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AB6DDB" w14:textId="3B6EC070" w:rsidR="00A16087" w:rsidRDefault="00A16087" w:rsidP="00A16087">
      <w:pPr>
        <w:pStyle w:val="Normal1"/>
        <w:spacing w:line="288" w:lineRule="auto"/>
        <w:jc w:val="right"/>
        <w:rPr>
          <w:b/>
          <w:color w:val="60A2D7"/>
          <w:sz w:val="72"/>
          <w:szCs w:val="72"/>
        </w:rPr>
      </w:pPr>
      <w:r>
        <w:rPr>
          <w:noProof/>
        </w:rPr>
        <w:drawing>
          <wp:inline distT="114300" distB="114300" distL="114300" distR="114300" wp14:anchorId="2C1EF5BD" wp14:editId="3AC61FA3">
            <wp:extent cx="6858000" cy="9779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858000" cy="977900"/>
                    </a:xfrm>
                    <a:prstGeom prst="rect">
                      <a:avLst/>
                    </a:prstGeom>
                    <a:ln/>
                  </pic:spPr>
                </pic:pic>
              </a:graphicData>
            </a:graphic>
          </wp:inline>
        </w:drawing>
      </w:r>
    </w:p>
    <w:p w14:paraId="1CA216B2" w14:textId="77777777" w:rsidR="00A16087" w:rsidRDefault="00A16087" w:rsidP="00A16087"/>
    <w:p w14:paraId="114D749D" w14:textId="1DF579C5" w:rsidR="00A16087" w:rsidRPr="009E1793" w:rsidRDefault="00A16087" w:rsidP="00A16087">
      <w:pPr>
        <w:pStyle w:val="Normal1"/>
        <w:spacing w:line="288" w:lineRule="auto"/>
        <w:jc w:val="center"/>
      </w:pPr>
    </w:p>
    <w:p w14:paraId="637F59FA" w14:textId="09D9A05A" w:rsidR="00A16087" w:rsidRDefault="00A16087" w:rsidP="00A16087">
      <w:pPr>
        <w:pStyle w:val="Normal1"/>
        <w:spacing w:line="288" w:lineRule="auto"/>
        <w:rPr>
          <w:b/>
          <w:color w:val="60A2D7"/>
          <w:sz w:val="72"/>
          <w:szCs w:val="72"/>
        </w:rPr>
      </w:pPr>
    </w:p>
    <w:p w14:paraId="27ABB116" w14:textId="77777777" w:rsidR="00A16087" w:rsidRDefault="00A16087" w:rsidP="00A16087">
      <w:pPr>
        <w:pStyle w:val="Normal1"/>
        <w:spacing w:line="288" w:lineRule="auto"/>
        <w:rPr>
          <w:b/>
          <w:color w:val="60A2D7"/>
          <w:sz w:val="72"/>
          <w:szCs w:val="72"/>
        </w:rPr>
      </w:pPr>
      <w:bookmarkStart w:id="0" w:name="_GoBack"/>
      <w:bookmarkEnd w:id="0"/>
    </w:p>
    <w:p w14:paraId="00B57250" w14:textId="1FF6B1B1" w:rsidR="00A16087" w:rsidRDefault="00A16087" w:rsidP="00A16087">
      <w:pPr>
        <w:pStyle w:val="Normal1"/>
        <w:spacing w:line="288" w:lineRule="auto"/>
        <w:rPr>
          <w:b/>
          <w:color w:val="60A2D7"/>
          <w:sz w:val="72"/>
          <w:szCs w:val="72"/>
        </w:rPr>
      </w:pPr>
    </w:p>
    <w:p w14:paraId="7A111532" w14:textId="77777777" w:rsidR="00791C7E" w:rsidRDefault="00791C7E" w:rsidP="00A16087">
      <w:pPr>
        <w:pStyle w:val="Heading1"/>
        <w:pageBreakBefore/>
        <w:rPr>
          <w:rFonts w:ascii="Calibri Light" w:hAnsi="Calibri Light"/>
          <w:color w:val="60A2D7"/>
          <w:sz w:val="64"/>
          <w:szCs w:val="64"/>
        </w:rPr>
        <w:sectPr w:rsidR="00791C7E" w:rsidSect="00363F63">
          <w:headerReference w:type="default" r:id="rId9"/>
          <w:footerReference w:type="default" r:id="rId10"/>
          <w:footerReference w:type="first" r:id="rId11"/>
          <w:type w:val="continuous"/>
          <w:pgSz w:w="12240" w:h="15840"/>
          <w:pgMar w:top="720" w:right="720" w:bottom="720" w:left="720" w:header="0" w:footer="0" w:gutter="0"/>
          <w:cols w:space="720"/>
          <w:titlePg/>
          <w:docGrid w:linePitch="299"/>
        </w:sectPr>
      </w:pPr>
      <w:bookmarkStart w:id="1" w:name="_ed1c9lmjm58" w:colFirst="0" w:colLast="0"/>
      <w:bookmarkEnd w:id="1"/>
    </w:p>
    <w:p w14:paraId="44E66DED" w14:textId="560B9DDA" w:rsidR="009F5099" w:rsidRDefault="00AE02E6">
      <w:pPr>
        <w:ind w:left="720" w:hanging="360"/>
        <w:rPr>
          <w:rFonts w:asciiTheme="majorHAnsi" w:hAnsiTheme="majorHAnsi" w:cstheme="majorHAnsi"/>
          <w:color w:val="60A2D7" w:themeColor="accent5"/>
          <w:sz w:val="64"/>
          <w:szCs w:val="64"/>
        </w:rPr>
      </w:pPr>
      <w:r>
        <w:rPr>
          <w:smallCaps/>
          <w:noProof/>
          <w:sz w:val="64"/>
          <w:szCs w:val="64"/>
        </w:rPr>
        <mc:AlternateContent>
          <mc:Choice Requires="wps">
            <w:drawing>
              <wp:anchor distT="0" distB="0" distL="114300" distR="114300" simplePos="0" relativeHeight="251658240" behindDoc="0" locked="0" layoutInCell="1" allowOverlap="1" wp14:anchorId="6DF22996" wp14:editId="7BC34484">
                <wp:simplePos x="0" y="0"/>
                <wp:positionH relativeFrom="margin">
                  <wp:posOffset>0</wp:posOffset>
                </wp:positionH>
                <wp:positionV relativeFrom="margin">
                  <wp:posOffset>4540469</wp:posOffset>
                </wp:positionV>
                <wp:extent cx="6858000" cy="4241712"/>
                <wp:effectExtent l="0" t="0" r="0" b="698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4241712"/>
                        </a:xfrm>
                        <a:prstGeom prst="rect">
                          <a:avLst/>
                        </a:prstGeom>
                        <a:solidFill>
                          <a:sysClr val="window" lastClr="FFFFFF"/>
                        </a:solidFill>
                        <a:ln w="6350">
                          <a:noFill/>
                        </a:ln>
                        <a:effectLst/>
                      </wps:spPr>
                      <wps:txbx>
                        <w:txbxContent>
                          <w:p w14:paraId="0592B073" w14:textId="7768DC2A" w:rsidR="00AE02E6" w:rsidRPr="00AE02E6" w:rsidRDefault="00AE02E6" w:rsidP="00A16087">
                            <w:pPr>
                              <w:pStyle w:val="Normal100"/>
                              <w:jc w:val="right"/>
                              <w:rPr>
                                <w:rFonts w:ascii="Calibri Light" w:hAnsi="Calibri Light"/>
                                <w:color w:val="800080" w:themeColor="accent6"/>
                                <w:sz w:val="76"/>
                                <w:szCs w:val="76"/>
                              </w:rPr>
                            </w:pPr>
                            <w:r w:rsidRPr="00AE02E6">
                              <w:rPr>
                                <w:rFonts w:ascii="Calibri Light" w:hAnsi="Calibri Light"/>
                                <w:color w:val="800080" w:themeColor="accent6"/>
                                <w:sz w:val="76"/>
                                <w:szCs w:val="76"/>
                              </w:rPr>
                              <w:t>DRAFT</w:t>
                            </w:r>
                          </w:p>
                          <w:p w14:paraId="68CACDDE" w14:textId="16B3AA23" w:rsidR="000E6DB8" w:rsidRPr="003A28E1" w:rsidRDefault="000E6DB8" w:rsidP="00A16087">
                            <w:pPr>
                              <w:pStyle w:val="Normal100"/>
                              <w:jc w:val="right"/>
                              <w:rPr>
                                <w:rFonts w:ascii="Calibri Light" w:hAnsi="Calibri Light"/>
                                <w:color w:val="60A2D7"/>
                                <w:sz w:val="76"/>
                                <w:szCs w:val="76"/>
                              </w:rPr>
                            </w:pPr>
                            <w:r w:rsidRPr="003A28E1">
                              <w:rPr>
                                <w:rFonts w:ascii="Calibri Light" w:hAnsi="Calibri Light"/>
                                <w:color w:val="60A2D7"/>
                                <w:sz w:val="76"/>
                                <w:szCs w:val="76"/>
                              </w:rPr>
                              <w:t>GRADE</w:t>
                            </w:r>
                            <w:r>
                              <w:rPr>
                                <w:rFonts w:ascii="Calibri Light" w:hAnsi="Calibri Light"/>
                                <w:color w:val="60A2D7"/>
                                <w:sz w:val="76"/>
                                <w:szCs w:val="76"/>
                              </w:rPr>
                              <w:t>S</w:t>
                            </w:r>
                            <w:r w:rsidRPr="003A28E1">
                              <w:rPr>
                                <w:rFonts w:ascii="Calibri Light" w:hAnsi="Calibri Light"/>
                                <w:color w:val="60A2D7"/>
                                <w:sz w:val="76"/>
                                <w:szCs w:val="76"/>
                              </w:rPr>
                              <w:t xml:space="preserve"> </w:t>
                            </w:r>
                            <w:r>
                              <w:rPr>
                                <w:rFonts w:ascii="Calibri Light" w:hAnsi="Calibri Light"/>
                                <w:color w:val="60A2D7"/>
                                <w:sz w:val="76"/>
                                <w:szCs w:val="76"/>
                              </w:rPr>
                              <w:t>K–8</w:t>
                            </w:r>
                          </w:p>
                          <w:p w14:paraId="4748A07B" w14:textId="2C7AC671" w:rsidR="000E6DB8" w:rsidRPr="003A28E1" w:rsidRDefault="000E6DB8" w:rsidP="00A16087">
                            <w:pPr>
                              <w:pStyle w:val="Normal100"/>
                              <w:jc w:val="right"/>
                              <w:rPr>
                                <w:rFonts w:ascii="Calibri Light" w:hAnsi="Calibri Light"/>
                                <w:color w:val="60A2D7"/>
                                <w:sz w:val="76"/>
                                <w:szCs w:val="76"/>
                              </w:rPr>
                            </w:pPr>
                            <w:r>
                              <w:rPr>
                                <w:rFonts w:ascii="Calibri Light" w:hAnsi="Calibri Light"/>
                                <w:color w:val="60A2D7"/>
                                <w:sz w:val="76"/>
                                <w:szCs w:val="76"/>
                              </w:rPr>
                              <w:t xml:space="preserve">TEACHER LANGUAGE PACKET </w:t>
                            </w:r>
                          </w:p>
                          <w:p w14:paraId="48415890" w14:textId="77ECD2EF" w:rsidR="000E6DB8" w:rsidRPr="00144789" w:rsidRDefault="000E6DB8" w:rsidP="00A16087">
                            <w:pPr>
                              <w:jc w:val="right"/>
                              <w:rPr>
                                <w:rFonts w:asciiTheme="minorHAnsi" w:hAnsiTheme="minorHAnsi" w:cstheme="minorHAnsi"/>
                                <w:color w:val="E27425"/>
                                <w:sz w:val="76"/>
                                <w:szCs w:val="76"/>
                              </w:rPr>
                            </w:pPr>
                            <w:r w:rsidRPr="00144789">
                              <w:rPr>
                                <w:rFonts w:asciiTheme="minorHAnsi" w:hAnsiTheme="minorHAnsi" w:cstheme="minorHAnsi"/>
                                <w:color w:val="E27425"/>
                                <w:sz w:val="76"/>
                                <w:szCs w:val="76"/>
                              </w:rPr>
                              <w:t>Skill Mini-lesson</w:t>
                            </w:r>
                            <w:r>
                              <w:rPr>
                                <w:rFonts w:asciiTheme="minorHAnsi" w:hAnsiTheme="minorHAnsi" w:cstheme="minorHAnsi"/>
                                <w:color w:val="E27425"/>
                                <w:sz w:val="76"/>
                                <w:szCs w:val="76"/>
                              </w:rPr>
                              <w:t>s and Handouts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22996" id="_x0000_t202" coordsize="21600,21600" o:spt="202" path="m,l,21600r21600,l21600,xe">
                <v:stroke joinstyle="miter"/>
                <v:path gradientshapeok="t" o:connecttype="rect"/>
              </v:shapetype>
              <v:shape id="Text Box 27" o:spid="_x0000_s1026" type="#_x0000_t202" style="position:absolute;left:0;text-align:left;margin-left:0;margin-top:357.5pt;width:540pt;height:33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" fillcolor="window" stroked="f" strokeweight=".5pt">
                <v:textbox>
                  <w:txbxContent>
                    <w:p w14:paraId="0592B073" w14:textId="7768DC2A" w:rsidR="00AE02E6" w:rsidRPr="00AE02E6" w:rsidRDefault="00AE02E6" w:rsidP="00A16087">
                      <w:pPr>
                        <w:pStyle w:val="Normal100"/>
                        <w:jc w:val="right"/>
                        <w:rPr>
                          <w:rFonts w:ascii="Calibri Light" w:hAnsi="Calibri Light"/>
                          <w:color w:val="800080" w:themeColor="accent6"/>
                          <w:sz w:val="76"/>
                          <w:szCs w:val="76"/>
                        </w:rPr>
                      </w:pPr>
                      <w:r w:rsidRPr="00AE02E6">
                        <w:rPr>
                          <w:rFonts w:ascii="Calibri Light" w:hAnsi="Calibri Light"/>
                          <w:color w:val="800080" w:themeColor="accent6"/>
                          <w:sz w:val="76"/>
                          <w:szCs w:val="76"/>
                        </w:rPr>
                        <w:t>DRAFT</w:t>
                      </w:r>
                    </w:p>
                    <w:p w14:paraId="68CACDDE" w14:textId="16B3AA23" w:rsidR="000E6DB8" w:rsidRPr="003A28E1" w:rsidRDefault="000E6DB8" w:rsidP="00A16087">
                      <w:pPr>
                        <w:pStyle w:val="Normal100"/>
                        <w:jc w:val="right"/>
                        <w:rPr>
                          <w:rFonts w:ascii="Calibri Light" w:hAnsi="Calibri Light"/>
                          <w:color w:val="60A2D7"/>
                          <w:sz w:val="76"/>
                          <w:szCs w:val="76"/>
                        </w:rPr>
                      </w:pPr>
                      <w:r w:rsidRPr="003A28E1">
                        <w:rPr>
                          <w:rFonts w:ascii="Calibri Light" w:hAnsi="Calibri Light"/>
                          <w:color w:val="60A2D7"/>
                          <w:sz w:val="76"/>
                          <w:szCs w:val="76"/>
                        </w:rPr>
                        <w:t>GRADE</w:t>
                      </w:r>
                      <w:r>
                        <w:rPr>
                          <w:rFonts w:ascii="Calibri Light" w:hAnsi="Calibri Light"/>
                          <w:color w:val="60A2D7"/>
                          <w:sz w:val="76"/>
                          <w:szCs w:val="76"/>
                        </w:rPr>
                        <w:t>S</w:t>
                      </w:r>
                      <w:r w:rsidRPr="003A28E1">
                        <w:rPr>
                          <w:rFonts w:ascii="Calibri Light" w:hAnsi="Calibri Light"/>
                          <w:color w:val="60A2D7"/>
                          <w:sz w:val="76"/>
                          <w:szCs w:val="76"/>
                        </w:rPr>
                        <w:t xml:space="preserve"> </w:t>
                      </w:r>
                      <w:r>
                        <w:rPr>
                          <w:rFonts w:ascii="Calibri Light" w:hAnsi="Calibri Light"/>
                          <w:color w:val="60A2D7"/>
                          <w:sz w:val="76"/>
                          <w:szCs w:val="76"/>
                        </w:rPr>
                        <w:t>K–8</w:t>
                      </w:r>
                    </w:p>
                    <w:p w14:paraId="4748A07B" w14:textId="2C7AC671" w:rsidR="000E6DB8" w:rsidRPr="003A28E1" w:rsidRDefault="000E6DB8" w:rsidP="00A16087">
                      <w:pPr>
                        <w:pStyle w:val="Normal100"/>
                        <w:jc w:val="right"/>
                        <w:rPr>
                          <w:rFonts w:ascii="Calibri Light" w:hAnsi="Calibri Light"/>
                          <w:color w:val="60A2D7"/>
                          <w:sz w:val="76"/>
                          <w:szCs w:val="76"/>
                        </w:rPr>
                      </w:pPr>
                      <w:r>
                        <w:rPr>
                          <w:rFonts w:ascii="Calibri Light" w:hAnsi="Calibri Light"/>
                          <w:color w:val="60A2D7"/>
                          <w:sz w:val="76"/>
                          <w:szCs w:val="76"/>
                        </w:rPr>
                        <w:t xml:space="preserve">TEACHER LANGUAGE PACKET </w:t>
                      </w:r>
                    </w:p>
                    <w:p w14:paraId="48415890" w14:textId="77ECD2EF" w:rsidR="000E6DB8" w:rsidRPr="00144789" w:rsidRDefault="000E6DB8" w:rsidP="00A16087">
                      <w:pPr>
                        <w:jc w:val="right"/>
                        <w:rPr>
                          <w:rFonts w:asciiTheme="minorHAnsi" w:hAnsiTheme="minorHAnsi" w:cstheme="minorHAnsi"/>
                          <w:color w:val="E27425"/>
                          <w:sz w:val="76"/>
                          <w:szCs w:val="76"/>
                        </w:rPr>
                      </w:pPr>
                      <w:r w:rsidRPr="00144789">
                        <w:rPr>
                          <w:rFonts w:asciiTheme="minorHAnsi" w:hAnsiTheme="minorHAnsi" w:cstheme="minorHAnsi"/>
                          <w:color w:val="E27425"/>
                          <w:sz w:val="76"/>
                          <w:szCs w:val="76"/>
                        </w:rPr>
                        <w:t>Skill Mini-lesson</w:t>
                      </w:r>
                      <w:r>
                        <w:rPr>
                          <w:rFonts w:asciiTheme="minorHAnsi" w:hAnsiTheme="minorHAnsi" w:cstheme="minorHAnsi"/>
                          <w:color w:val="E27425"/>
                          <w:sz w:val="76"/>
                          <w:szCs w:val="76"/>
                        </w:rPr>
                        <w:t>s and Handouts</w:t>
                      </w:r>
                    </w:p>
                  </w:txbxContent>
                </v:textbox>
                <w10:wrap anchorx="margin" anchory="margin"/>
              </v:shape>
            </w:pict>
          </mc:Fallback>
        </mc:AlternateContent>
      </w:r>
      <w:r w:rsidR="009F5099">
        <w:rPr>
          <w:rFonts w:asciiTheme="majorHAnsi" w:hAnsiTheme="majorHAnsi" w:cstheme="majorHAnsi"/>
          <w:color w:val="60A2D7" w:themeColor="accent5"/>
          <w:sz w:val="64"/>
          <w:szCs w:val="64"/>
        </w:rPr>
        <w:br w:type="page"/>
      </w:r>
    </w:p>
    <w:p w14:paraId="204F847B" w14:textId="458AC0D9" w:rsidR="00C23DC9" w:rsidRPr="00144789" w:rsidRDefault="00C23DC9" w:rsidP="00144789">
      <w:pPr>
        <w:rPr>
          <w:rFonts w:asciiTheme="majorHAnsi" w:hAnsiTheme="majorHAnsi" w:cstheme="majorHAnsi"/>
          <w:color w:val="60A2D7" w:themeColor="accent5"/>
          <w:sz w:val="64"/>
          <w:szCs w:val="64"/>
        </w:rPr>
      </w:pPr>
      <w:r w:rsidRPr="00C23DC9">
        <w:rPr>
          <w:rFonts w:asciiTheme="majorHAnsi" w:hAnsiTheme="majorHAnsi" w:cstheme="majorHAnsi"/>
          <w:color w:val="60A2D7" w:themeColor="accent5"/>
          <w:sz w:val="64"/>
          <w:szCs w:val="64"/>
        </w:rPr>
        <w:lastRenderedPageBreak/>
        <w:t>TABLE OF CONTENTS</w:t>
      </w:r>
    </w:p>
    <w:sdt>
      <w:sdtPr>
        <w:id w:val="-1933199397"/>
        <w:docPartObj>
          <w:docPartGallery w:val="Table of Contents"/>
          <w:docPartUnique/>
        </w:docPartObj>
      </w:sdtPr>
      <w:sdtEndPr>
        <w:rPr>
          <w:bCs/>
          <w:noProof/>
        </w:rPr>
      </w:sdtEndPr>
      <w:sdtContent>
        <w:p w14:paraId="03B789CE" w14:textId="5AAE9C5E" w:rsidR="00803364" w:rsidRDefault="00FB2AC6">
          <w:pPr>
            <w:pStyle w:val="TOC1"/>
            <w:rPr>
              <w:rFonts w:asciiTheme="minorHAnsi" w:eastAsiaTheme="minorEastAsia" w:hAnsiTheme="minorHAnsi" w:cstheme="minorBidi"/>
              <w:b w:val="0"/>
              <w:caps w:val="0"/>
              <w:noProof/>
              <w:color w:val="auto"/>
              <w:sz w:val="22"/>
            </w:rPr>
          </w:pPr>
          <w:r>
            <w:fldChar w:fldCharType="begin"/>
          </w:r>
          <w:r>
            <w:instrText xml:space="preserve"> TOC \o "1-5" \h \z \u </w:instrText>
          </w:r>
          <w:r>
            <w:fldChar w:fldCharType="separate"/>
          </w:r>
          <w:hyperlink w:anchor="_Toc18048038" w:history="1">
            <w:r w:rsidR="00803364" w:rsidRPr="008B182E">
              <w:rPr>
                <w:rStyle w:val="Hyperlink"/>
                <w:rFonts w:eastAsiaTheme="majorEastAsia"/>
                <w:noProof/>
              </w:rPr>
              <w:t>GRAMMAR</w:t>
            </w:r>
            <w:r w:rsidR="00803364">
              <w:rPr>
                <w:noProof/>
                <w:webHidden/>
              </w:rPr>
              <w:tab/>
            </w:r>
            <w:r w:rsidR="00803364">
              <w:rPr>
                <w:noProof/>
                <w:webHidden/>
              </w:rPr>
              <w:fldChar w:fldCharType="begin"/>
            </w:r>
            <w:r w:rsidR="00803364">
              <w:rPr>
                <w:noProof/>
                <w:webHidden/>
              </w:rPr>
              <w:instrText xml:space="preserve"> PAGEREF _Toc18048038 \h </w:instrText>
            </w:r>
            <w:r w:rsidR="00803364">
              <w:rPr>
                <w:noProof/>
                <w:webHidden/>
              </w:rPr>
            </w:r>
            <w:r w:rsidR="00803364">
              <w:rPr>
                <w:noProof/>
                <w:webHidden/>
              </w:rPr>
              <w:fldChar w:fldCharType="separate"/>
            </w:r>
            <w:r w:rsidR="00803364">
              <w:rPr>
                <w:noProof/>
                <w:webHidden/>
              </w:rPr>
              <w:t>13</w:t>
            </w:r>
            <w:r w:rsidR="00803364">
              <w:rPr>
                <w:noProof/>
                <w:webHidden/>
              </w:rPr>
              <w:fldChar w:fldCharType="end"/>
            </w:r>
          </w:hyperlink>
        </w:p>
        <w:p w14:paraId="332E4BEC" w14:textId="715D58D5" w:rsidR="00803364" w:rsidRDefault="0030410F">
          <w:pPr>
            <w:pStyle w:val="TOC2"/>
            <w:tabs>
              <w:tab w:val="right" w:leader="dot" w:pos="10790"/>
            </w:tabs>
            <w:rPr>
              <w:rFonts w:asciiTheme="minorHAnsi" w:hAnsiTheme="minorHAnsi"/>
              <w:b w:val="0"/>
              <w:noProof/>
              <w:color w:val="auto"/>
              <w:sz w:val="22"/>
            </w:rPr>
          </w:pPr>
          <w:hyperlink w:anchor="_Toc18048039" w:history="1">
            <w:r w:rsidR="00803364" w:rsidRPr="008B182E">
              <w:rPr>
                <w:rStyle w:val="Hyperlink"/>
                <w:noProof/>
              </w:rPr>
              <w:t>Handwriting</w:t>
            </w:r>
            <w:r w:rsidR="00803364">
              <w:rPr>
                <w:noProof/>
                <w:webHidden/>
              </w:rPr>
              <w:tab/>
            </w:r>
            <w:r w:rsidR="00803364">
              <w:rPr>
                <w:noProof/>
                <w:webHidden/>
              </w:rPr>
              <w:fldChar w:fldCharType="begin"/>
            </w:r>
            <w:r w:rsidR="00803364">
              <w:rPr>
                <w:noProof/>
                <w:webHidden/>
              </w:rPr>
              <w:instrText xml:space="preserve"> PAGEREF _Toc18048039 \h </w:instrText>
            </w:r>
            <w:r w:rsidR="00803364">
              <w:rPr>
                <w:noProof/>
                <w:webHidden/>
              </w:rPr>
            </w:r>
            <w:r w:rsidR="00803364">
              <w:rPr>
                <w:noProof/>
                <w:webHidden/>
              </w:rPr>
              <w:fldChar w:fldCharType="separate"/>
            </w:r>
            <w:r w:rsidR="00803364">
              <w:rPr>
                <w:noProof/>
                <w:webHidden/>
              </w:rPr>
              <w:t>13</w:t>
            </w:r>
            <w:r w:rsidR="00803364">
              <w:rPr>
                <w:noProof/>
                <w:webHidden/>
              </w:rPr>
              <w:fldChar w:fldCharType="end"/>
            </w:r>
          </w:hyperlink>
        </w:p>
        <w:p w14:paraId="12237D65" w14:textId="35C8D831" w:rsidR="00803364" w:rsidRDefault="0030410F">
          <w:pPr>
            <w:pStyle w:val="TOC3"/>
            <w:tabs>
              <w:tab w:val="right" w:leader="dot" w:pos="10790"/>
            </w:tabs>
            <w:rPr>
              <w:rFonts w:asciiTheme="minorHAnsi" w:eastAsiaTheme="minorEastAsia" w:hAnsiTheme="minorHAnsi" w:cstheme="minorBidi"/>
              <w:noProof/>
              <w:color w:val="auto"/>
            </w:rPr>
          </w:pPr>
          <w:hyperlink w:anchor="_Toc18048040" w:history="1">
            <w:r w:rsidR="00803364" w:rsidRPr="008B182E">
              <w:rPr>
                <w:rStyle w:val="Hyperlink"/>
                <w:rFonts w:eastAsiaTheme="majorEastAsia"/>
                <w:noProof/>
              </w:rPr>
              <w:t>RF.K.1.C: Recognize Features of Print</w:t>
            </w:r>
            <w:r w:rsidR="00803364">
              <w:rPr>
                <w:noProof/>
                <w:webHidden/>
              </w:rPr>
              <w:tab/>
            </w:r>
            <w:r w:rsidR="00803364">
              <w:rPr>
                <w:noProof/>
                <w:webHidden/>
              </w:rPr>
              <w:fldChar w:fldCharType="begin"/>
            </w:r>
            <w:r w:rsidR="00803364">
              <w:rPr>
                <w:noProof/>
                <w:webHidden/>
              </w:rPr>
              <w:instrText xml:space="preserve"> PAGEREF _Toc18048040 \h </w:instrText>
            </w:r>
            <w:r w:rsidR="00803364">
              <w:rPr>
                <w:noProof/>
                <w:webHidden/>
              </w:rPr>
            </w:r>
            <w:r w:rsidR="00803364">
              <w:rPr>
                <w:noProof/>
                <w:webHidden/>
              </w:rPr>
              <w:fldChar w:fldCharType="separate"/>
            </w:r>
            <w:r w:rsidR="00803364">
              <w:rPr>
                <w:noProof/>
                <w:webHidden/>
              </w:rPr>
              <w:t>13</w:t>
            </w:r>
            <w:r w:rsidR="00803364">
              <w:rPr>
                <w:noProof/>
                <w:webHidden/>
              </w:rPr>
              <w:fldChar w:fldCharType="end"/>
            </w:r>
          </w:hyperlink>
        </w:p>
        <w:p w14:paraId="768E4B4D" w14:textId="4E981ADA" w:rsidR="00803364" w:rsidRDefault="0030410F">
          <w:pPr>
            <w:pStyle w:val="TOC4"/>
            <w:tabs>
              <w:tab w:val="right" w:leader="dot" w:pos="10790"/>
            </w:tabs>
            <w:rPr>
              <w:noProof/>
              <w:color w:val="auto"/>
            </w:rPr>
          </w:pPr>
          <w:hyperlink w:anchor="_Toc18048041" w:history="1">
            <w:r w:rsidR="00803364" w:rsidRPr="008B182E">
              <w:rPr>
                <w:rStyle w:val="Hyperlink"/>
                <w:noProof/>
              </w:rPr>
              <w:t>Grade K M2 L20 Mini-Lesson: Recognize Features of Print (8 min.)</w:t>
            </w:r>
            <w:r w:rsidR="00803364">
              <w:rPr>
                <w:noProof/>
                <w:webHidden/>
              </w:rPr>
              <w:tab/>
            </w:r>
            <w:r w:rsidR="00803364">
              <w:rPr>
                <w:noProof/>
                <w:webHidden/>
              </w:rPr>
              <w:fldChar w:fldCharType="begin"/>
            </w:r>
            <w:r w:rsidR="00803364">
              <w:rPr>
                <w:noProof/>
                <w:webHidden/>
              </w:rPr>
              <w:instrText xml:space="preserve"> PAGEREF _Toc18048041 \h </w:instrText>
            </w:r>
            <w:r w:rsidR="00803364">
              <w:rPr>
                <w:noProof/>
                <w:webHidden/>
              </w:rPr>
            </w:r>
            <w:r w:rsidR="00803364">
              <w:rPr>
                <w:noProof/>
                <w:webHidden/>
              </w:rPr>
              <w:fldChar w:fldCharType="separate"/>
            </w:r>
            <w:r w:rsidR="00803364">
              <w:rPr>
                <w:noProof/>
                <w:webHidden/>
              </w:rPr>
              <w:t>13</w:t>
            </w:r>
            <w:r w:rsidR="00803364">
              <w:rPr>
                <w:noProof/>
                <w:webHidden/>
              </w:rPr>
              <w:fldChar w:fldCharType="end"/>
            </w:r>
          </w:hyperlink>
        </w:p>
        <w:p w14:paraId="4BEBD157" w14:textId="78D1C82B" w:rsidR="00803364" w:rsidRDefault="0030410F">
          <w:pPr>
            <w:pStyle w:val="TOC5"/>
            <w:tabs>
              <w:tab w:val="right" w:leader="dot" w:pos="10790"/>
            </w:tabs>
            <w:rPr>
              <w:noProof/>
              <w:color w:val="auto"/>
            </w:rPr>
          </w:pPr>
          <w:hyperlink w:anchor="_Toc18048042" w:history="1">
            <w:r w:rsidR="00803364" w:rsidRPr="008B182E">
              <w:rPr>
                <w:rStyle w:val="Hyperlink"/>
                <w:noProof/>
              </w:rPr>
              <w:t>Grade K M2 L20 Handout: Recognize Features of Print</w:t>
            </w:r>
            <w:r w:rsidR="00803364">
              <w:rPr>
                <w:noProof/>
                <w:webHidden/>
              </w:rPr>
              <w:tab/>
            </w:r>
            <w:r w:rsidR="00803364">
              <w:rPr>
                <w:noProof/>
                <w:webHidden/>
              </w:rPr>
              <w:fldChar w:fldCharType="begin"/>
            </w:r>
            <w:r w:rsidR="00803364">
              <w:rPr>
                <w:noProof/>
                <w:webHidden/>
              </w:rPr>
              <w:instrText xml:space="preserve"> PAGEREF _Toc18048042 \h </w:instrText>
            </w:r>
            <w:r w:rsidR="00803364">
              <w:rPr>
                <w:noProof/>
                <w:webHidden/>
              </w:rPr>
            </w:r>
            <w:r w:rsidR="00803364">
              <w:rPr>
                <w:noProof/>
                <w:webHidden/>
              </w:rPr>
              <w:fldChar w:fldCharType="separate"/>
            </w:r>
            <w:r w:rsidR="00803364">
              <w:rPr>
                <w:noProof/>
                <w:webHidden/>
              </w:rPr>
              <w:t>14</w:t>
            </w:r>
            <w:r w:rsidR="00803364">
              <w:rPr>
                <w:noProof/>
                <w:webHidden/>
              </w:rPr>
              <w:fldChar w:fldCharType="end"/>
            </w:r>
          </w:hyperlink>
        </w:p>
        <w:p w14:paraId="30CAE6ED" w14:textId="132EAEAA" w:rsidR="00803364" w:rsidRDefault="0030410F">
          <w:pPr>
            <w:pStyle w:val="TOC3"/>
            <w:tabs>
              <w:tab w:val="right" w:leader="dot" w:pos="10790"/>
            </w:tabs>
            <w:rPr>
              <w:rFonts w:asciiTheme="minorHAnsi" w:eastAsiaTheme="minorEastAsia" w:hAnsiTheme="minorHAnsi" w:cstheme="minorBidi"/>
              <w:noProof/>
              <w:color w:val="auto"/>
            </w:rPr>
          </w:pPr>
          <w:hyperlink w:anchor="_Toc18048043" w:history="1">
            <w:r w:rsidR="00803364" w:rsidRPr="008B182E">
              <w:rPr>
                <w:rStyle w:val="Hyperlink"/>
                <w:rFonts w:eastAsiaTheme="majorEastAsia"/>
                <w:noProof/>
              </w:rPr>
              <w:t>RF.1.1: Recognize Features of Print</w:t>
            </w:r>
            <w:r w:rsidR="00803364">
              <w:rPr>
                <w:noProof/>
                <w:webHidden/>
              </w:rPr>
              <w:tab/>
            </w:r>
            <w:r w:rsidR="00803364">
              <w:rPr>
                <w:noProof/>
                <w:webHidden/>
              </w:rPr>
              <w:fldChar w:fldCharType="begin"/>
            </w:r>
            <w:r w:rsidR="00803364">
              <w:rPr>
                <w:noProof/>
                <w:webHidden/>
              </w:rPr>
              <w:instrText xml:space="preserve"> PAGEREF _Toc18048043 \h </w:instrText>
            </w:r>
            <w:r w:rsidR="00803364">
              <w:rPr>
                <w:noProof/>
                <w:webHidden/>
              </w:rPr>
            </w:r>
            <w:r w:rsidR="00803364">
              <w:rPr>
                <w:noProof/>
                <w:webHidden/>
              </w:rPr>
              <w:fldChar w:fldCharType="separate"/>
            </w:r>
            <w:r w:rsidR="00803364">
              <w:rPr>
                <w:noProof/>
                <w:webHidden/>
              </w:rPr>
              <w:t>15</w:t>
            </w:r>
            <w:r w:rsidR="00803364">
              <w:rPr>
                <w:noProof/>
                <w:webHidden/>
              </w:rPr>
              <w:fldChar w:fldCharType="end"/>
            </w:r>
          </w:hyperlink>
        </w:p>
        <w:p w14:paraId="7309D049" w14:textId="3009EE72" w:rsidR="00803364" w:rsidRDefault="0030410F">
          <w:pPr>
            <w:pStyle w:val="TOC4"/>
            <w:tabs>
              <w:tab w:val="right" w:leader="dot" w:pos="10790"/>
            </w:tabs>
            <w:rPr>
              <w:noProof/>
              <w:color w:val="auto"/>
            </w:rPr>
          </w:pPr>
          <w:hyperlink w:anchor="_Toc18048044" w:history="1">
            <w:r w:rsidR="00803364" w:rsidRPr="008B182E">
              <w:rPr>
                <w:rStyle w:val="Hyperlink"/>
                <w:noProof/>
              </w:rPr>
              <w:t>Grade 1 M1 L3 Mini-Lesson: Recognize Features of Print (8 min.)</w:t>
            </w:r>
            <w:r w:rsidR="00803364">
              <w:rPr>
                <w:noProof/>
                <w:webHidden/>
              </w:rPr>
              <w:tab/>
            </w:r>
            <w:r w:rsidR="00803364">
              <w:rPr>
                <w:noProof/>
                <w:webHidden/>
              </w:rPr>
              <w:fldChar w:fldCharType="begin"/>
            </w:r>
            <w:r w:rsidR="00803364">
              <w:rPr>
                <w:noProof/>
                <w:webHidden/>
              </w:rPr>
              <w:instrText xml:space="preserve"> PAGEREF _Toc18048044 \h </w:instrText>
            </w:r>
            <w:r w:rsidR="00803364">
              <w:rPr>
                <w:noProof/>
                <w:webHidden/>
              </w:rPr>
            </w:r>
            <w:r w:rsidR="00803364">
              <w:rPr>
                <w:noProof/>
                <w:webHidden/>
              </w:rPr>
              <w:fldChar w:fldCharType="separate"/>
            </w:r>
            <w:r w:rsidR="00803364">
              <w:rPr>
                <w:noProof/>
                <w:webHidden/>
              </w:rPr>
              <w:t>15</w:t>
            </w:r>
            <w:r w:rsidR="00803364">
              <w:rPr>
                <w:noProof/>
                <w:webHidden/>
              </w:rPr>
              <w:fldChar w:fldCharType="end"/>
            </w:r>
          </w:hyperlink>
        </w:p>
        <w:p w14:paraId="5A887794" w14:textId="538B5047" w:rsidR="00803364" w:rsidRDefault="0030410F">
          <w:pPr>
            <w:pStyle w:val="TOC5"/>
            <w:tabs>
              <w:tab w:val="right" w:leader="dot" w:pos="10790"/>
            </w:tabs>
            <w:rPr>
              <w:noProof/>
              <w:color w:val="auto"/>
            </w:rPr>
          </w:pPr>
          <w:hyperlink w:anchor="_Toc18048045" w:history="1">
            <w:r w:rsidR="00803364" w:rsidRPr="008B182E">
              <w:rPr>
                <w:rStyle w:val="Hyperlink"/>
                <w:noProof/>
              </w:rPr>
              <w:t>Grade 1 M1 L3 Handout: Recognize Features of Print</w:t>
            </w:r>
            <w:r w:rsidR="00803364">
              <w:rPr>
                <w:noProof/>
                <w:webHidden/>
              </w:rPr>
              <w:tab/>
            </w:r>
            <w:r w:rsidR="00803364">
              <w:rPr>
                <w:noProof/>
                <w:webHidden/>
              </w:rPr>
              <w:fldChar w:fldCharType="begin"/>
            </w:r>
            <w:r w:rsidR="00803364">
              <w:rPr>
                <w:noProof/>
                <w:webHidden/>
              </w:rPr>
              <w:instrText xml:space="preserve"> PAGEREF _Toc18048045 \h </w:instrText>
            </w:r>
            <w:r w:rsidR="00803364">
              <w:rPr>
                <w:noProof/>
                <w:webHidden/>
              </w:rPr>
            </w:r>
            <w:r w:rsidR="00803364">
              <w:rPr>
                <w:noProof/>
                <w:webHidden/>
              </w:rPr>
              <w:fldChar w:fldCharType="separate"/>
            </w:r>
            <w:r w:rsidR="00803364">
              <w:rPr>
                <w:noProof/>
                <w:webHidden/>
              </w:rPr>
              <w:t>16</w:t>
            </w:r>
            <w:r w:rsidR="00803364">
              <w:rPr>
                <w:noProof/>
                <w:webHidden/>
              </w:rPr>
              <w:fldChar w:fldCharType="end"/>
            </w:r>
          </w:hyperlink>
        </w:p>
        <w:p w14:paraId="40605ABB" w14:textId="1B8B6ABD" w:rsidR="00803364" w:rsidRDefault="0030410F">
          <w:pPr>
            <w:pStyle w:val="TOC3"/>
            <w:tabs>
              <w:tab w:val="right" w:leader="dot" w:pos="10790"/>
            </w:tabs>
            <w:rPr>
              <w:rFonts w:asciiTheme="minorHAnsi" w:eastAsiaTheme="minorEastAsia" w:hAnsiTheme="minorHAnsi" w:cstheme="minorBidi"/>
              <w:noProof/>
              <w:color w:val="auto"/>
            </w:rPr>
          </w:pPr>
          <w:hyperlink w:anchor="_Toc18048046" w:history="1">
            <w:r w:rsidR="00803364" w:rsidRPr="008B182E">
              <w:rPr>
                <w:rStyle w:val="Hyperlink"/>
                <w:rFonts w:eastAsiaTheme="majorEastAsia"/>
                <w:noProof/>
              </w:rPr>
              <w:t>L.K.1.A: Print Letters</w:t>
            </w:r>
            <w:r w:rsidR="00803364">
              <w:rPr>
                <w:noProof/>
                <w:webHidden/>
              </w:rPr>
              <w:tab/>
            </w:r>
            <w:r w:rsidR="00803364">
              <w:rPr>
                <w:noProof/>
                <w:webHidden/>
              </w:rPr>
              <w:fldChar w:fldCharType="begin"/>
            </w:r>
            <w:r w:rsidR="00803364">
              <w:rPr>
                <w:noProof/>
                <w:webHidden/>
              </w:rPr>
              <w:instrText xml:space="preserve"> PAGEREF _Toc18048046 \h </w:instrText>
            </w:r>
            <w:r w:rsidR="00803364">
              <w:rPr>
                <w:noProof/>
                <w:webHidden/>
              </w:rPr>
            </w:r>
            <w:r w:rsidR="00803364">
              <w:rPr>
                <w:noProof/>
                <w:webHidden/>
              </w:rPr>
              <w:fldChar w:fldCharType="separate"/>
            </w:r>
            <w:r w:rsidR="00803364">
              <w:rPr>
                <w:noProof/>
                <w:webHidden/>
              </w:rPr>
              <w:t>17</w:t>
            </w:r>
            <w:r w:rsidR="00803364">
              <w:rPr>
                <w:noProof/>
                <w:webHidden/>
              </w:rPr>
              <w:fldChar w:fldCharType="end"/>
            </w:r>
          </w:hyperlink>
        </w:p>
        <w:p w14:paraId="4B859C56" w14:textId="49229CF5" w:rsidR="00803364" w:rsidRDefault="0030410F">
          <w:pPr>
            <w:pStyle w:val="TOC4"/>
            <w:tabs>
              <w:tab w:val="right" w:leader="dot" w:pos="10790"/>
            </w:tabs>
            <w:rPr>
              <w:noProof/>
              <w:color w:val="auto"/>
            </w:rPr>
          </w:pPr>
          <w:hyperlink w:anchor="_Toc18048047" w:history="1">
            <w:r w:rsidR="00803364" w:rsidRPr="008B182E">
              <w:rPr>
                <w:rStyle w:val="Hyperlink"/>
                <w:noProof/>
              </w:rPr>
              <w:t>Grade K M1 L20 Mini-lesson: Print Letters (8 min.)</w:t>
            </w:r>
            <w:r w:rsidR="00803364">
              <w:rPr>
                <w:noProof/>
                <w:webHidden/>
              </w:rPr>
              <w:tab/>
            </w:r>
            <w:r w:rsidR="00803364">
              <w:rPr>
                <w:noProof/>
                <w:webHidden/>
              </w:rPr>
              <w:fldChar w:fldCharType="begin"/>
            </w:r>
            <w:r w:rsidR="00803364">
              <w:rPr>
                <w:noProof/>
                <w:webHidden/>
              </w:rPr>
              <w:instrText xml:space="preserve"> PAGEREF _Toc18048047 \h </w:instrText>
            </w:r>
            <w:r w:rsidR="00803364">
              <w:rPr>
                <w:noProof/>
                <w:webHidden/>
              </w:rPr>
            </w:r>
            <w:r w:rsidR="00803364">
              <w:rPr>
                <w:noProof/>
                <w:webHidden/>
              </w:rPr>
              <w:fldChar w:fldCharType="separate"/>
            </w:r>
            <w:r w:rsidR="00803364">
              <w:rPr>
                <w:noProof/>
                <w:webHidden/>
              </w:rPr>
              <w:t>18</w:t>
            </w:r>
            <w:r w:rsidR="00803364">
              <w:rPr>
                <w:noProof/>
                <w:webHidden/>
              </w:rPr>
              <w:fldChar w:fldCharType="end"/>
            </w:r>
          </w:hyperlink>
        </w:p>
        <w:p w14:paraId="5FCB785D" w14:textId="320DAA75" w:rsidR="00803364" w:rsidRDefault="0030410F">
          <w:pPr>
            <w:pStyle w:val="TOC4"/>
            <w:tabs>
              <w:tab w:val="right" w:leader="dot" w:pos="10790"/>
            </w:tabs>
            <w:rPr>
              <w:noProof/>
              <w:color w:val="auto"/>
            </w:rPr>
          </w:pPr>
          <w:hyperlink w:anchor="_Toc18048048" w:history="1">
            <w:r w:rsidR="00803364" w:rsidRPr="008B182E">
              <w:rPr>
                <w:rStyle w:val="Hyperlink"/>
                <w:noProof/>
              </w:rPr>
              <w:t>Grade K M1 L33 Mini-lesson: Print Letters (8 min.)</w:t>
            </w:r>
            <w:r w:rsidR="00803364">
              <w:rPr>
                <w:noProof/>
                <w:webHidden/>
              </w:rPr>
              <w:tab/>
            </w:r>
            <w:r w:rsidR="00803364">
              <w:rPr>
                <w:noProof/>
                <w:webHidden/>
              </w:rPr>
              <w:fldChar w:fldCharType="begin"/>
            </w:r>
            <w:r w:rsidR="00803364">
              <w:rPr>
                <w:noProof/>
                <w:webHidden/>
              </w:rPr>
              <w:instrText xml:space="preserve"> PAGEREF _Toc18048048 \h </w:instrText>
            </w:r>
            <w:r w:rsidR="00803364">
              <w:rPr>
                <w:noProof/>
                <w:webHidden/>
              </w:rPr>
            </w:r>
            <w:r w:rsidR="00803364">
              <w:rPr>
                <w:noProof/>
                <w:webHidden/>
              </w:rPr>
              <w:fldChar w:fldCharType="separate"/>
            </w:r>
            <w:r w:rsidR="00803364">
              <w:rPr>
                <w:noProof/>
                <w:webHidden/>
              </w:rPr>
              <w:t>18</w:t>
            </w:r>
            <w:r w:rsidR="00803364">
              <w:rPr>
                <w:noProof/>
                <w:webHidden/>
              </w:rPr>
              <w:fldChar w:fldCharType="end"/>
            </w:r>
          </w:hyperlink>
        </w:p>
        <w:p w14:paraId="1BD581EC" w14:textId="18FCCAC1" w:rsidR="00803364" w:rsidRDefault="0030410F">
          <w:pPr>
            <w:pStyle w:val="TOC5"/>
            <w:tabs>
              <w:tab w:val="right" w:leader="dot" w:pos="10790"/>
            </w:tabs>
            <w:rPr>
              <w:noProof/>
              <w:color w:val="auto"/>
            </w:rPr>
          </w:pPr>
          <w:hyperlink w:anchor="_Toc18048049" w:history="1">
            <w:r w:rsidR="00803364" w:rsidRPr="008B182E">
              <w:rPr>
                <w:rStyle w:val="Hyperlink"/>
                <w:noProof/>
              </w:rPr>
              <w:t>Grade K M1 L20 Handout: Print Letters</w:t>
            </w:r>
            <w:r w:rsidR="00803364">
              <w:rPr>
                <w:noProof/>
                <w:webHidden/>
              </w:rPr>
              <w:tab/>
            </w:r>
            <w:r w:rsidR="00803364">
              <w:rPr>
                <w:noProof/>
                <w:webHidden/>
              </w:rPr>
              <w:fldChar w:fldCharType="begin"/>
            </w:r>
            <w:r w:rsidR="00803364">
              <w:rPr>
                <w:noProof/>
                <w:webHidden/>
              </w:rPr>
              <w:instrText xml:space="preserve"> PAGEREF _Toc18048049 \h </w:instrText>
            </w:r>
            <w:r w:rsidR="00803364">
              <w:rPr>
                <w:noProof/>
                <w:webHidden/>
              </w:rPr>
            </w:r>
            <w:r w:rsidR="00803364">
              <w:rPr>
                <w:noProof/>
                <w:webHidden/>
              </w:rPr>
              <w:fldChar w:fldCharType="separate"/>
            </w:r>
            <w:r w:rsidR="00803364">
              <w:rPr>
                <w:noProof/>
                <w:webHidden/>
              </w:rPr>
              <w:t>19</w:t>
            </w:r>
            <w:r w:rsidR="00803364">
              <w:rPr>
                <w:noProof/>
                <w:webHidden/>
              </w:rPr>
              <w:fldChar w:fldCharType="end"/>
            </w:r>
          </w:hyperlink>
        </w:p>
        <w:p w14:paraId="68E5F10E" w14:textId="6E2364C4" w:rsidR="00803364" w:rsidRDefault="0030410F">
          <w:pPr>
            <w:pStyle w:val="TOC5"/>
            <w:tabs>
              <w:tab w:val="right" w:leader="dot" w:pos="10790"/>
            </w:tabs>
            <w:rPr>
              <w:noProof/>
              <w:color w:val="auto"/>
            </w:rPr>
          </w:pPr>
          <w:hyperlink w:anchor="_Toc18048050" w:history="1">
            <w:r w:rsidR="00803364" w:rsidRPr="008B182E">
              <w:rPr>
                <w:rStyle w:val="Hyperlink"/>
                <w:noProof/>
              </w:rPr>
              <w:t>Grade K M1 L33 Handout: Print Letters</w:t>
            </w:r>
            <w:r w:rsidR="00803364">
              <w:rPr>
                <w:noProof/>
                <w:webHidden/>
              </w:rPr>
              <w:tab/>
            </w:r>
            <w:r w:rsidR="00803364">
              <w:rPr>
                <w:noProof/>
                <w:webHidden/>
              </w:rPr>
              <w:fldChar w:fldCharType="begin"/>
            </w:r>
            <w:r w:rsidR="00803364">
              <w:rPr>
                <w:noProof/>
                <w:webHidden/>
              </w:rPr>
              <w:instrText xml:space="preserve"> PAGEREF _Toc18048050 \h </w:instrText>
            </w:r>
            <w:r w:rsidR="00803364">
              <w:rPr>
                <w:noProof/>
                <w:webHidden/>
              </w:rPr>
            </w:r>
            <w:r w:rsidR="00803364">
              <w:rPr>
                <w:noProof/>
                <w:webHidden/>
              </w:rPr>
              <w:fldChar w:fldCharType="separate"/>
            </w:r>
            <w:r w:rsidR="00803364">
              <w:rPr>
                <w:noProof/>
                <w:webHidden/>
              </w:rPr>
              <w:t>19</w:t>
            </w:r>
            <w:r w:rsidR="00803364">
              <w:rPr>
                <w:noProof/>
                <w:webHidden/>
              </w:rPr>
              <w:fldChar w:fldCharType="end"/>
            </w:r>
          </w:hyperlink>
        </w:p>
        <w:p w14:paraId="585D9A60" w14:textId="6D070252" w:rsidR="00803364" w:rsidRDefault="0030410F">
          <w:pPr>
            <w:pStyle w:val="TOC3"/>
            <w:tabs>
              <w:tab w:val="right" w:leader="dot" w:pos="10790"/>
            </w:tabs>
            <w:rPr>
              <w:rFonts w:asciiTheme="minorHAnsi" w:eastAsiaTheme="minorEastAsia" w:hAnsiTheme="minorHAnsi" w:cstheme="minorBidi"/>
              <w:noProof/>
              <w:color w:val="auto"/>
            </w:rPr>
          </w:pPr>
          <w:hyperlink w:anchor="_Toc18048051" w:history="1">
            <w:r w:rsidR="00803364" w:rsidRPr="008B182E">
              <w:rPr>
                <w:rStyle w:val="Hyperlink"/>
                <w:rFonts w:eastAsiaTheme="majorEastAsia"/>
                <w:noProof/>
              </w:rPr>
              <w:t>L.1.1.A: Print Letters</w:t>
            </w:r>
            <w:r w:rsidR="00803364">
              <w:rPr>
                <w:noProof/>
                <w:webHidden/>
              </w:rPr>
              <w:tab/>
            </w:r>
            <w:r w:rsidR="00803364">
              <w:rPr>
                <w:noProof/>
                <w:webHidden/>
              </w:rPr>
              <w:fldChar w:fldCharType="begin"/>
            </w:r>
            <w:r w:rsidR="00803364">
              <w:rPr>
                <w:noProof/>
                <w:webHidden/>
              </w:rPr>
              <w:instrText xml:space="preserve"> PAGEREF _Toc18048051 \h </w:instrText>
            </w:r>
            <w:r w:rsidR="00803364">
              <w:rPr>
                <w:noProof/>
                <w:webHidden/>
              </w:rPr>
            </w:r>
            <w:r w:rsidR="00803364">
              <w:rPr>
                <w:noProof/>
                <w:webHidden/>
              </w:rPr>
              <w:fldChar w:fldCharType="separate"/>
            </w:r>
            <w:r w:rsidR="00803364">
              <w:rPr>
                <w:noProof/>
                <w:webHidden/>
              </w:rPr>
              <w:t>20</w:t>
            </w:r>
            <w:r w:rsidR="00803364">
              <w:rPr>
                <w:noProof/>
                <w:webHidden/>
              </w:rPr>
              <w:fldChar w:fldCharType="end"/>
            </w:r>
          </w:hyperlink>
        </w:p>
        <w:p w14:paraId="19F82B1F" w14:textId="34C5CC8E" w:rsidR="00803364" w:rsidRDefault="0030410F">
          <w:pPr>
            <w:pStyle w:val="TOC4"/>
            <w:tabs>
              <w:tab w:val="right" w:leader="dot" w:pos="10790"/>
            </w:tabs>
            <w:rPr>
              <w:noProof/>
              <w:color w:val="auto"/>
            </w:rPr>
          </w:pPr>
          <w:hyperlink w:anchor="_Toc18048052" w:history="1">
            <w:r w:rsidR="00803364" w:rsidRPr="008B182E">
              <w:rPr>
                <w:rStyle w:val="Hyperlink"/>
                <w:noProof/>
              </w:rPr>
              <w:t>Grade 1 M1 L17 Mini-lesson: Print Letters (10 min.)</w:t>
            </w:r>
            <w:r w:rsidR="00803364">
              <w:rPr>
                <w:noProof/>
                <w:webHidden/>
              </w:rPr>
              <w:tab/>
            </w:r>
            <w:r w:rsidR="00803364">
              <w:rPr>
                <w:noProof/>
                <w:webHidden/>
              </w:rPr>
              <w:fldChar w:fldCharType="begin"/>
            </w:r>
            <w:r w:rsidR="00803364">
              <w:rPr>
                <w:noProof/>
                <w:webHidden/>
              </w:rPr>
              <w:instrText xml:space="preserve"> PAGEREF _Toc18048052 \h </w:instrText>
            </w:r>
            <w:r w:rsidR="00803364">
              <w:rPr>
                <w:noProof/>
                <w:webHidden/>
              </w:rPr>
            </w:r>
            <w:r w:rsidR="00803364">
              <w:rPr>
                <w:noProof/>
                <w:webHidden/>
              </w:rPr>
              <w:fldChar w:fldCharType="separate"/>
            </w:r>
            <w:r w:rsidR="00803364">
              <w:rPr>
                <w:noProof/>
                <w:webHidden/>
              </w:rPr>
              <w:t>20</w:t>
            </w:r>
            <w:r w:rsidR="00803364">
              <w:rPr>
                <w:noProof/>
                <w:webHidden/>
              </w:rPr>
              <w:fldChar w:fldCharType="end"/>
            </w:r>
          </w:hyperlink>
        </w:p>
        <w:p w14:paraId="609AFA5C" w14:textId="245B80CA" w:rsidR="00803364" w:rsidRDefault="0030410F">
          <w:pPr>
            <w:pStyle w:val="TOC4"/>
            <w:tabs>
              <w:tab w:val="right" w:leader="dot" w:pos="10790"/>
            </w:tabs>
            <w:rPr>
              <w:noProof/>
              <w:color w:val="auto"/>
            </w:rPr>
          </w:pPr>
          <w:hyperlink w:anchor="_Toc18048053" w:history="1">
            <w:r w:rsidR="00803364" w:rsidRPr="008B182E">
              <w:rPr>
                <w:rStyle w:val="Hyperlink"/>
                <w:noProof/>
              </w:rPr>
              <w:t>Grade 1 M2 L17 Mini-lesson: Print Letters (10 min.)</w:t>
            </w:r>
            <w:r w:rsidR="00803364">
              <w:rPr>
                <w:noProof/>
                <w:webHidden/>
              </w:rPr>
              <w:tab/>
            </w:r>
            <w:r w:rsidR="00803364">
              <w:rPr>
                <w:noProof/>
                <w:webHidden/>
              </w:rPr>
              <w:fldChar w:fldCharType="begin"/>
            </w:r>
            <w:r w:rsidR="00803364">
              <w:rPr>
                <w:noProof/>
                <w:webHidden/>
              </w:rPr>
              <w:instrText xml:space="preserve"> PAGEREF _Toc18048053 \h </w:instrText>
            </w:r>
            <w:r w:rsidR="00803364">
              <w:rPr>
                <w:noProof/>
                <w:webHidden/>
              </w:rPr>
            </w:r>
            <w:r w:rsidR="00803364">
              <w:rPr>
                <w:noProof/>
                <w:webHidden/>
              </w:rPr>
              <w:fldChar w:fldCharType="separate"/>
            </w:r>
            <w:r w:rsidR="00803364">
              <w:rPr>
                <w:noProof/>
                <w:webHidden/>
              </w:rPr>
              <w:t>20</w:t>
            </w:r>
            <w:r w:rsidR="00803364">
              <w:rPr>
                <w:noProof/>
                <w:webHidden/>
              </w:rPr>
              <w:fldChar w:fldCharType="end"/>
            </w:r>
          </w:hyperlink>
        </w:p>
        <w:p w14:paraId="34837ACE" w14:textId="3ACC16DE" w:rsidR="00803364" w:rsidRDefault="0030410F">
          <w:pPr>
            <w:pStyle w:val="TOC5"/>
            <w:tabs>
              <w:tab w:val="right" w:leader="dot" w:pos="10790"/>
            </w:tabs>
            <w:rPr>
              <w:noProof/>
              <w:color w:val="auto"/>
            </w:rPr>
          </w:pPr>
          <w:hyperlink w:anchor="_Toc18048054" w:history="1">
            <w:r w:rsidR="00803364" w:rsidRPr="008B182E">
              <w:rPr>
                <w:rStyle w:val="Hyperlink"/>
                <w:noProof/>
              </w:rPr>
              <w:t>Grade 1 M1 L17 Handout: Print Letters</w:t>
            </w:r>
            <w:r w:rsidR="00803364">
              <w:rPr>
                <w:noProof/>
                <w:webHidden/>
              </w:rPr>
              <w:tab/>
            </w:r>
            <w:r w:rsidR="00803364">
              <w:rPr>
                <w:noProof/>
                <w:webHidden/>
              </w:rPr>
              <w:fldChar w:fldCharType="begin"/>
            </w:r>
            <w:r w:rsidR="00803364">
              <w:rPr>
                <w:noProof/>
                <w:webHidden/>
              </w:rPr>
              <w:instrText xml:space="preserve"> PAGEREF _Toc18048054 \h </w:instrText>
            </w:r>
            <w:r w:rsidR="00803364">
              <w:rPr>
                <w:noProof/>
                <w:webHidden/>
              </w:rPr>
            </w:r>
            <w:r w:rsidR="00803364">
              <w:rPr>
                <w:noProof/>
                <w:webHidden/>
              </w:rPr>
              <w:fldChar w:fldCharType="separate"/>
            </w:r>
            <w:r w:rsidR="00803364">
              <w:rPr>
                <w:noProof/>
                <w:webHidden/>
              </w:rPr>
              <w:t>21</w:t>
            </w:r>
            <w:r w:rsidR="00803364">
              <w:rPr>
                <w:noProof/>
                <w:webHidden/>
              </w:rPr>
              <w:fldChar w:fldCharType="end"/>
            </w:r>
          </w:hyperlink>
        </w:p>
        <w:p w14:paraId="330B1371" w14:textId="153E86BF" w:rsidR="00803364" w:rsidRDefault="0030410F">
          <w:pPr>
            <w:pStyle w:val="TOC5"/>
            <w:tabs>
              <w:tab w:val="right" w:leader="dot" w:pos="10790"/>
            </w:tabs>
            <w:rPr>
              <w:noProof/>
              <w:color w:val="auto"/>
            </w:rPr>
          </w:pPr>
          <w:hyperlink w:anchor="_Toc18048055" w:history="1">
            <w:r w:rsidR="00803364" w:rsidRPr="008B182E">
              <w:rPr>
                <w:rStyle w:val="Hyperlink"/>
                <w:noProof/>
              </w:rPr>
              <w:t>Grade 1 M2 L17 Handout: Print Letters</w:t>
            </w:r>
            <w:r w:rsidR="00803364">
              <w:rPr>
                <w:noProof/>
                <w:webHidden/>
              </w:rPr>
              <w:tab/>
            </w:r>
            <w:r w:rsidR="00803364">
              <w:rPr>
                <w:noProof/>
                <w:webHidden/>
              </w:rPr>
              <w:fldChar w:fldCharType="begin"/>
            </w:r>
            <w:r w:rsidR="00803364">
              <w:rPr>
                <w:noProof/>
                <w:webHidden/>
              </w:rPr>
              <w:instrText xml:space="preserve"> PAGEREF _Toc18048055 \h </w:instrText>
            </w:r>
            <w:r w:rsidR="00803364">
              <w:rPr>
                <w:noProof/>
                <w:webHidden/>
              </w:rPr>
            </w:r>
            <w:r w:rsidR="00803364">
              <w:rPr>
                <w:noProof/>
                <w:webHidden/>
              </w:rPr>
              <w:fldChar w:fldCharType="separate"/>
            </w:r>
            <w:r w:rsidR="00803364">
              <w:rPr>
                <w:noProof/>
                <w:webHidden/>
              </w:rPr>
              <w:t>21</w:t>
            </w:r>
            <w:r w:rsidR="00803364">
              <w:rPr>
                <w:noProof/>
                <w:webHidden/>
              </w:rPr>
              <w:fldChar w:fldCharType="end"/>
            </w:r>
          </w:hyperlink>
        </w:p>
        <w:p w14:paraId="4AF5B163" w14:textId="02928DA6" w:rsidR="00803364" w:rsidRDefault="0030410F">
          <w:pPr>
            <w:pStyle w:val="TOC4"/>
            <w:tabs>
              <w:tab w:val="right" w:leader="dot" w:pos="10790"/>
            </w:tabs>
            <w:rPr>
              <w:noProof/>
              <w:color w:val="auto"/>
            </w:rPr>
          </w:pPr>
          <w:hyperlink w:anchor="_Toc18048056" w:history="1">
            <w:r w:rsidR="00803364" w:rsidRPr="008B182E">
              <w:rPr>
                <w:rStyle w:val="Hyperlink"/>
                <w:noProof/>
              </w:rPr>
              <w:t>Grade 2 M1 L20 Mini-lesson: Print Letters (12 min.)</w:t>
            </w:r>
            <w:r w:rsidR="00803364">
              <w:rPr>
                <w:noProof/>
                <w:webHidden/>
              </w:rPr>
              <w:tab/>
            </w:r>
            <w:r w:rsidR="00803364">
              <w:rPr>
                <w:noProof/>
                <w:webHidden/>
              </w:rPr>
              <w:fldChar w:fldCharType="begin"/>
            </w:r>
            <w:r w:rsidR="00803364">
              <w:rPr>
                <w:noProof/>
                <w:webHidden/>
              </w:rPr>
              <w:instrText xml:space="preserve"> PAGEREF _Toc18048056 \h </w:instrText>
            </w:r>
            <w:r w:rsidR="00803364">
              <w:rPr>
                <w:noProof/>
                <w:webHidden/>
              </w:rPr>
            </w:r>
            <w:r w:rsidR="00803364">
              <w:rPr>
                <w:noProof/>
                <w:webHidden/>
              </w:rPr>
              <w:fldChar w:fldCharType="separate"/>
            </w:r>
            <w:r w:rsidR="00803364">
              <w:rPr>
                <w:noProof/>
                <w:webHidden/>
              </w:rPr>
              <w:t>22</w:t>
            </w:r>
            <w:r w:rsidR="00803364">
              <w:rPr>
                <w:noProof/>
                <w:webHidden/>
              </w:rPr>
              <w:fldChar w:fldCharType="end"/>
            </w:r>
          </w:hyperlink>
        </w:p>
        <w:p w14:paraId="4EA30CEA" w14:textId="3685E6B2" w:rsidR="00803364" w:rsidRDefault="0030410F">
          <w:pPr>
            <w:pStyle w:val="TOC5"/>
            <w:tabs>
              <w:tab w:val="right" w:leader="dot" w:pos="10790"/>
            </w:tabs>
            <w:rPr>
              <w:noProof/>
              <w:color w:val="auto"/>
            </w:rPr>
          </w:pPr>
          <w:hyperlink w:anchor="_Toc18048057" w:history="1">
            <w:r w:rsidR="00803364" w:rsidRPr="008B182E">
              <w:rPr>
                <w:rStyle w:val="Hyperlink"/>
                <w:noProof/>
              </w:rPr>
              <w:t>Grade 2 M1 L20 Handout: Print Letters</w:t>
            </w:r>
            <w:r w:rsidR="00803364">
              <w:rPr>
                <w:noProof/>
                <w:webHidden/>
              </w:rPr>
              <w:tab/>
            </w:r>
            <w:r w:rsidR="00803364">
              <w:rPr>
                <w:noProof/>
                <w:webHidden/>
              </w:rPr>
              <w:fldChar w:fldCharType="begin"/>
            </w:r>
            <w:r w:rsidR="00803364">
              <w:rPr>
                <w:noProof/>
                <w:webHidden/>
              </w:rPr>
              <w:instrText xml:space="preserve"> PAGEREF _Toc18048057 \h </w:instrText>
            </w:r>
            <w:r w:rsidR="00803364">
              <w:rPr>
                <w:noProof/>
                <w:webHidden/>
              </w:rPr>
            </w:r>
            <w:r w:rsidR="00803364">
              <w:rPr>
                <w:noProof/>
                <w:webHidden/>
              </w:rPr>
              <w:fldChar w:fldCharType="separate"/>
            </w:r>
            <w:r w:rsidR="00803364">
              <w:rPr>
                <w:noProof/>
                <w:webHidden/>
              </w:rPr>
              <w:t>23</w:t>
            </w:r>
            <w:r w:rsidR="00803364">
              <w:rPr>
                <w:noProof/>
                <w:webHidden/>
              </w:rPr>
              <w:fldChar w:fldCharType="end"/>
            </w:r>
          </w:hyperlink>
        </w:p>
        <w:p w14:paraId="603340B3" w14:textId="1E77910F" w:rsidR="00803364" w:rsidRDefault="0030410F">
          <w:pPr>
            <w:pStyle w:val="TOC2"/>
            <w:tabs>
              <w:tab w:val="right" w:leader="dot" w:pos="10790"/>
            </w:tabs>
            <w:rPr>
              <w:rFonts w:asciiTheme="minorHAnsi" w:hAnsiTheme="minorHAnsi"/>
              <w:b w:val="0"/>
              <w:noProof/>
              <w:color w:val="auto"/>
              <w:sz w:val="22"/>
            </w:rPr>
          </w:pPr>
          <w:hyperlink w:anchor="_Toc18048058" w:history="1">
            <w:r w:rsidR="00803364" w:rsidRPr="008B182E">
              <w:rPr>
                <w:rStyle w:val="Hyperlink"/>
                <w:noProof/>
              </w:rPr>
              <w:t>Nouns</w:t>
            </w:r>
            <w:r w:rsidR="00803364">
              <w:rPr>
                <w:noProof/>
                <w:webHidden/>
              </w:rPr>
              <w:tab/>
            </w:r>
            <w:r w:rsidR="00803364">
              <w:rPr>
                <w:noProof/>
                <w:webHidden/>
              </w:rPr>
              <w:fldChar w:fldCharType="begin"/>
            </w:r>
            <w:r w:rsidR="00803364">
              <w:rPr>
                <w:noProof/>
                <w:webHidden/>
              </w:rPr>
              <w:instrText xml:space="preserve"> PAGEREF _Toc18048058 \h </w:instrText>
            </w:r>
            <w:r w:rsidR="00803364">
              <w:rPr>
                <w:noProof/>
                <w:webHidden/>
              </w:rPr>
            </w:r>
            <w:r w:rsidR="00803364">
              <w:rPr>
                <w:noProof/>
                <w:webHidden/>
              </w:rPr>
              <w:fldChar w:fldCharType="separate"/>
            </w:r>
            <w:r w:rsidR="00803364">
              <w:rPr>
                <w:noProof/>
                <w:webHidden/>
              </w:rPr>
              <w:t>24</w:t>
            </w:r>
            <w:r w:rsidR="00803364">
              <w:rPr>
                <w:noProof/>
                <w:webHidden/>
              </w:rPr>
              <w:fldChar w:fldCharType="end"/>
            </w:r>
          </w:hyperlink>
        </w:p>
        <w:p w14:paraId="29460F1C" w14:textId="200F1AAD" w:rsidR="00803364" w:rsidRDefault="0030410F">
          <w:pPr>
            <w:pStyle w:val="TOC3"/>
            <w:tabs>
              <w:tab w:val="right" w:leader="dot" w:pos="10790"/>
            </w:tabs>
            <w:rPr>
              <w:rFonts w:asciiTheme="minorHAnsi" w:eastAsiaTheme="minorEastAsia" w:hAnsiTheme="minorHAnsi" w:cstheme="minorBidi"/>
              <w:noProof/>
              <w:color w:val="auto"/>
            </w:rPr>
          </w:pPr>
          <w:hyperlink w:anchor="_Toc18048059" w:history="1">
            <w:r w:rsidR="00803364" w:rsidRPr="008B182E">
              <w:rPr>
                <w:rStyle w:val="Hyperlink"/>
                <w:rFonts w:eastAsiaTheme="majorEastAsia"/>
                <w:noProof/>
              </w:rPr>
              <w:t>L.K.1.C: Form Plural Nouns Orally</w:t>
            </w:r>
            <w:r w:rsidR="00803364">
              <w:rPr>
                <w:noProof/>
                <w:webHidden/>
              </w:rPr>
              <w:tab/>
            </w:r>
            <w:r w:rsidR="00803364">
              <w:rPr>
                <w:noProof/>
                <w:webHidden/>
              </w:rPr>
              <w:fldChar w:fldCharType="begin"/>
            </w:r>
            <w:r w:rsidR="00803364">
              <w:rPr>
                <w:noProof/>
                <w:webHidden/>
              </w:rPr>
              <w:instrText xml:space="preserve"> PAGEREF _Toc18048059 \h </w:instrText>
            </w:r>
            <w:r w:rsidR="00803364">
              <w:rPr>
                <w:noProof/>
                <w:webHidden/>
              </w:rPr>
            </w:r>
            <w:r w:rsidR="00803364">
              <w:rPr>
                <w:noProof/>
                <w:webHidden/>
              </w:rPr>
              <w:fldChar w:fldCharType="separate"/>
            </w:r>
            <w:r w:rsidR="00803364">
              <w:rPr>
                <w:noProof/>
                <w:webHidden/>
              </w:rPr>
              <w:t>24</w:t>
            </w:r>
            <w:r w:rsidR="00803364">
              <w:rPr>
                <w:noProof/>
                <w:webHidden/>
              </w:rPr>
              <w:fldChar w:fldCharType="end"/>
            </w:r>
          </w:hyperlink>
        </w:p>
        <w:p w14:paraId="7FBE7737" w14:textId="430235C3" w:rsidR="00803364" w:rsidRDefault="0030410F">
          <w:pPr>
            <w:pStyle w:val="TOC4"/>
            <w:tabs>
              <w:tab w:val="right" w:leader="dot" w:pos="10790"/>
            </w:tabs>
            <w:rPr>
              <w:noProof/>
              <w:color w:val="auto"/>
            </w:rPr>
          </w:pPr>
          <w:hyperlink w:anchor="_Toc18048060" w:history="1">
            <w:r w:rsidR="00803364" w:rsidRPr="008B182E">
              <w:rPr>
                <w:rStyle w:val="Hyperlink"/>
                <w:noProof/>
              </w:rPr>
              <w:t>Grade 1 M1 L11 Mini-lesson: Use Nouns and Verbs and Form Plural Nouns Orally (13 min.)</w:t>
            </w:r>
            <w:r w:rsidR="00803364">
              <w:rPr>
                <w:noProof/>
                <w:webHidden/>
              </w:rPr>
              <w:tab/>
            </w:r>
            <w:r w:rsidR="00803364">
              <w:rPr>
                <w:noProof/>
                <w:webHidden/>
              </w:rPr>
              <w:fldChar w:fldCharType="begin"/>
            </w:r>
            <w:r w:rsidR="00803364">
              <w:rPr>
                <w:noProof/>
                <w:webHidden/>
              </w:rPr>
              <w:instrText xml:space="preserve"> PAGEREF _Toc18048060 \h </w:instrText>
            </w:r>
            <w:r w:rsidR="00803364">
              <w:rPr>
                <w:noProof/>
                <w:webHidden/>
              </w:rPr>
            </w:r>
            <w:r w:rsidR="00803364">
              <w:rPr>
                <w:noProof/>
                <w:webHidden/>
              </w:rPr>
              <w:fldChar w:fldCharType="separate"/>
            </w:r>
            <w:r w:rsidR="00803364">
              <w:rPr>
                <w:noProof/>
                <w:webHidden/>
              </w:rPr>
              <w:t>24</w:t>
            </w:r>
            <w:r w:rsidR="00803364">
              <w:rPr>
                <w:noProof/>
                <w:webHidden/>
              </w:rPr>
              <w:fldChar w:fldCharType="end"/>
            </w:r>
          </w:hyperlink>
        </w:p>
        <w:p w14:paraId="48F07536" w14:textId="2B019116" w:rsidR="00803364" w:rsidRDefault="0030410F">
          <w:pPr>
            <w:pStyle w:val="TOC5"/>
            <w:tabs>
              <w:tab w:val="right" w:leader="dot" w:pos="10790"/>
            </w:tabs>
            <w:rPr>
              <w:noProof/>
              <w:color w:val="auto"/>
            </w:rPr>
          </w:pPr>
          <w:hyperlink w:anchor="_Toc18048061" w:history="1">
            <w:r w:rsidR="00803364" w:rsidRPr="008B182E">
              <w:rPr>
                <w:rStyle w:val="Hyperlink"/>
                <w:noProof/>
              </w:rPr>
              <w:t>Grade 1 M1 L11 Handout: Use Nouns and Verbs and Form Plural Nouns Orally</w:t>
            </w:r>
            <w:r w:rsidR="00803364">
              <w:rPr>
                <w:noProof/>
                <w:webHidden/>
              </w:rPr>
              <w:tab/>
            </w:r>
            <w:r w:rsidR="00803364">
              <w:rPr>
                <w:noProof/>
                <w:webHidden/>
              </w:rPr>
              <w:fldChar w:fldCharType="begin"/>
            </w:r>
            <w:r w:rsidR="00803364">
              <w:rPr>
                <w:noProof/>
                <w:webHidden/>
              </w:rPr>
              <w:instrText xml:space="preserve"> PAGEREF _Toc18048061 \h </w:instrText>
            </w:r>
            <w:r w:rsidR="00803364">
              <w:rPr>
                <w:noProof/>
                <w:webHidden/>
              </w:rPr>
            </w:r>
            <w:r w:rsidR="00803364">
              <w:rPr>
                <w:noProof/>
                <w:webHidden/>
              </w:rPr>
              <w:fldChar w:fldCharType="separate"/>
            </w:r>
            <w:r w:rsidR="00803364">
              <w:rPr>
                <w:noProof/>
                <w:webHidden/>
              </w:rPr>
              <w:t>25</w:t>
            </w:r>
            <w:r w:rsidR="00803364">
              <w:rPr>
                <w:noProof/>
                <w:webHidden/>
              </w:rPr>
              <w:fldChar w:fldCharType="end"/>
            </w:r>
          </w:hyperlink>
        </w:p>
        <w:p w14:paraId="4BCD78C0" w14:textId="3699C8B4" w:rsidR="00803364" w:rsidRDefault="0030410F">
          <w:pPr>
            <w:pStyle w:val="TOC3"/>
            <w:tabs>
              <w:tab w:val="right" w:leader="dot" w:pos="10790"/>
            </w:tabs>
            <w:rPr>
              <w:rFonts w:asciiTheme="minorHAnsi" w:eastAsiaTheme="minorEastAsia" w:hAnsiTheme="minorHAnsi" w:cstheme="minorBidi"/>
              <w:noProof/>
              <w:color w:val="auto"/>
            </w:rPr>
          </w:pPr>
          <w:hyperlink w:anchor="_Toc18048062" w:history="1">
            <w:r w:rsidR="00803364" w:rsidRPr="008B182E">
              <w:rPr>
                <w:rStyle w:val="Hyperlink"/>
                <w:rFonts w:eastAsiaTheme="majorEastAsia"/>
                <w:noProof/>
              </w:rPr>
              <w:t>L.1.1.B: Recognize Common and Proper Nouns</w:t>
            </w:r>
            <w:r w:rsidR="00803364">
              <w:rPr>
                <w:noProof/>
                <w:webHidden/>
              </w:rPr>
              <w:tab/>
            </w:r>
            <w:r w:rsidR="00803364">
              <w:rPr>
                <w:noProof/>
                <w:webHidden/>
              </w:rPr>
              <w:fldChar w:fldCharType="begin"/>
            </w:r>
            <w:r w:rsidR="00803364">
              <w:rPr>
                <w:noProof/>
                <w:webHidden/>
              </w:rPr>
              <w:instrText xml:space="preserve"> PAGEREF _Toc18048062 \h </w:instrText>
            </w:r>
            <w:r w:rsidR="00803364">
              <w:rPr>
                <w:noProof/>
                <w:webHidden/>
              </w:rPr>
            </w:r>
            <w:r w:rsidR="00803364">
              <w:rPr>
                <w:noProof/>
                <w:webHidden/>
              </w:rPr>
              <w:fldChar w:fldCharType="separate"/>
            </w:r>
            <w:r w:rsidR="00803364">
              <w:rPr>
                <w:noProof/>
                <w:webHidden/>
              </w:rPr>
              <w:t>26</w:t>
            </w:r>
            <w:r w:rsidR="00803364">
              <w:rPr>
                <w:noProof/>
                <w:webHidden/>
              </w:rPr>
              <w:fldChar w:fldCharType="end"/>
            </w:r>
          </w:hyperlink>
        </w:p>
        <w:p w14:paraId="249E3950" w14:textId="5A260764" w:rsidR="00803364" w:rsidRDefault="0030410F">
          <w:pPr>
            <w:pStyle w:val="TOC4"/>
            <w:tabs>
              <w:tab w:val="right" w:leader="dot" w:pos="10790"/>
            </w:tabs>
            <w:rPr>
              <w:noProof/>
              <w:color w:val="auto"/>
            </w:rPr>
          </w:pPr>
          <w:hyperlink w:anchor="_Toc18048063" w:history="1">
            <w:r w:rsidR="00803364" w:rsidRPr="008B182E">
              <w:rPr>
                <w:rStyle w:val="Hyperlink"/>
                <w:noProof/>
              </w:rPr>
              <w:t>Grade 1 M2 L16 Mini-lesson: Capitalize Proper Nouns (12 min.)</w:t>
            </w:r>
            <w:r w:rsidR="00803364">
              <w:rPr>
                <w:noProof/>
                <w:webHidden/>
              </w:rPr>
              <w:tab/>
            </w:r>
            <w:r w:rsidR="00803364">
              <w:rPr>
                <w:noProof/>
                <w:webHidden/>
              </w:rPr>
              <w:fldChar w:fldCharType="begin"/>
            </w:r>
            <w:r w:rsidR="00803364">
              <w:rPr>
                <w:noProof/>
                <w:webHidden/>
              </w:rPr>
              <w:instrText xml:space="preserve"> PAGEREF _Toc18048063 \h </w:instrText>
            </w:r>
            <w:r w:rsidR="00803364">
              <w:rPr>
                <w:noProof/>
                <w:webHidden/>
              </w:rPr>
            </w:r>
            <w:r w:rsidR="00803364">
              <w:rPr>
                <w:noProof/>
                <w:webHidden/>
              </w:rPr>
              <w:fldChar w:fldCharType="separate"/>
            </w:r>
            <w:r w:rsidR="00803364">
              <w:rPr>
                <w:noProof/>
                <w:webHidden/>
              </w:rPr>
              <w:t>26</w:t>
            </w:r>
            <w:r w:rsidR="00803364">
              <w:rPr>
                <w:noProof/>
                <w:webHidden/>
              </w:rPr>
              <w:fldChar w:fldCharType="end"/>
            </w:r>
          </w:hyperlink>
        </w:p>
        <w:p w14:paraId="65098A8D" w14:textId="78DDDBE7" w:rsidR="00803364" w:rsidRDefault="0030410F">
          <w:pPr>
            <w:pStyle w:val="TOC5"/>
            <w:tabs>
              <w:tab w:val="right" w:leader="dot" w:pos="10790"/>
            </w:tabs>
            <w:rPr>
              <w:noProof/>
              <w:color w:val="auto"/>
            </w:rPr>
          </w:pPr>
          <w:hyperlink w:anchor="_Toc18048064" w:history="1">
            <w:r w:rsidR="00803364" w:rsidRPr="008B182E">
              <w:rPr>
                <w:rStyle w:val="Hyperlink"/>
                <w:noProof/>
              </w:rPr>
              <w:t>Grade 1 M2 L16 Handout: Capitalize Proper Nouns</w:t>
            </w:r>
            <w:r w:rsidR="00803364">
              <w:rPr>
                <w:noProof/>
                <w:webHidden/>
              </w:rPr>
              <w:tab/>
            </w:r>
            <w:r w:rsidR="00803364">
              <w:rPr>
                <w:noProof/>
                <w:webHidden/>
              </w:rPr>
              <w:fldChar w:fldCharType="begin"/>
            </w:r>
            <w:r w:rsidR="00803364">
              <w:rPr>
                <w:noProof/>
                <w:webHidden/>
              </w:rPr>
              <w:instrText xml:space="preserve"> PAGEREF _Toc18048064 \h </w:instrText>
            </w:r>
            <w:r w:rsidR="00803364">
              <w:rPr>
                <w:noProof/>
                <w:webHidden/>
              </w:rPr>
            </w:r>
            <w:r w:rsidR="00803364">
              <w:rPr>
                <w:noProof/>
                <w:webHidden/>
              </w:rPr>
              <w:fldChar w:fldCharType="separate"/>
            </w:r>
            <w:r w:rsidR="00803364">
              <w:rPr>
                <w:noProof/>
                <w:webHidden/>
              </w:rPr>
              <w:t>27</w:t>
            </w:r>
            <w:r w:rsidR="00803364">
              <w:rPr>
                <w:noProof/>
                <w:webHidden/>
              </w:rPr>
              <w:fldChar w:fldCharType="end"/>
            </w:r>
          </w:hyperlink>
        </w:p>
        <w:p w14:paraId="3A1530EB" w14:textId="1362062E" w:rsidR="00803364" w:rsidRDefault="0030410F">
          <w:pPr>
            <w:pStyle w:val="TOC4"/>
            <w:tabs>
              <w:tab w:val="right" w:leader="dot" w:pos="10790"/>
            </w:tabs>
            <w:rPr>
              <w:noProof/>
              <w:color w:val="auto"/>
            </w:rPr>
          </w:pPr>
          <w:hyperlink w:anchor="_Toc18048065" w:history="1">
            <w:r w:rsidR="00803364" w:rsidRPr="008B182E">
              <w:rPr>
                <w:rStyle w:val="Hyperlink"/>
                <w:noProof/>
              </w:rPr>
              <w:t>Grade 2 M3 L21 Mini-lesson: Recognize Common and Proper Nouns (11 min.)</w:t>
            </w:r>
            <w:r w:rsidR="00803364">
              <w:rPr>
                <w:noProof/>
                <w:webHidden/>
              </w:rPr>
              <w:tab/>
            </w:r>
            <w:r w:rsidR="00803364">
              <w:rPr>
                <w:noProof/>
                <w:webHidden/>
              </w:rPr>
              <w:fldChar w:fldCharType="begin"/>
            </w:r>
            <w:r w:rsidR="00803364">
              <w:rPr>
                <w:noProof/>
                <w:webHidden/>
              </w:rPr>
              <w:instrText xml:space="preserve"> PAGEREF _Toc18048065 \h </w:instrText>
            </w:r>
            <w:r w:rsidR="00803364">
              <w:rPr>
                <w:noProof/>
                <w:webHidden/>
              </w:rPr>
            </w:r>
            <w:r w:rsidR="00803364">
              <w:rPr>
                <w:noProof/>
                <w:webHidden/>
              </w:rPr>
              <w:fldChar w:fldCharType="separate"/>
            </w:r>
            <w:r w:rsidR="00803364">
              <w:rPr>
                <w:noProof/>
                <w:webHidden/>
              </w:rPr>
              <w:t>28</w:t>
            </w:r>
            <w:r w:rsidR="00803364">
              <w:rPr>
                <w:noProof/>
                <w:webHidden/>
              </w:rPr>
              <w:fldChar w:fldCharType="end"/>
            </w:r>
          </w:hyperlink>
        </w:p>
        <w:p w14:paraId="5A027E36" w14:textId="24D24700" w:rsidR="00803364" w:rsidRDefault="0030410F">
          <w:pPr>
            <w:pStyle w:val="TOC4"/>
            <w:tabs>
              <w:tab w:val="right" w:leader="dot" w:pos="10790"/>
            </w:tabs>
            <w:rPr>
              <w:noProof/>
              <w:color w:val="auto"/>
            </w:rPr>
          </w:pPr>
          <w:hyperlink w:anchor="_Toc18048066" w:history="1">
            <w:r w:rsidR="00803364" w:rsidRPr="008B182E">
              <w:rPr>
                <w:rStyle w:val="Hyperlink"/>
                <w:noProof/>
              </w:rPr>
              <w:t>Grade 3 M3 L29 Mini-lesson: Recognize Common and Proper Nouns (11 min.)</w:t>
            </w:r>
            <w:r w:rsidR="00803364">
              <w:rPr>
                <w:noProof/>
                <w:webHidden/>
              </w:rPr>
              <w:tab/>
            </w:r>
            <w:r w:rsidR="00803364">
              <w:rPr>
                <w:noProof/>
                <w:webHidden/>
              </w:rPr>
              <w:fldChar w:fldCharType="begin"/>
            </w:r>
            <w:r w:rsidR="00803364">
              <w:rPr>
                <w:noProof/>
                <w:webHidden/>
              </w:rPr>
              <w:instrText xml:space="preserve"> PAGEREF _Toc18048066 \h </w:instrText>
            </w:r>
            <w:r w:rsidR="00803364">
              <w:rPr>
                <w:noProof/>
                <w:webHidden/>
              </w:rPr>
            </w:r>
            <w:r w:rsidR="00803364">
              <w:rPr>
                <w:noProof/>
                <w:webHidden/>
              </w:rPr>
              <w:fldChar w:fldCharType="separate"/>
            </w:r>
            <w:r w:rsidR="00803364">
              <w:rPr>
                <w:noProof/>
                <w:webHidden/>
              </w:rPr>
              <w:t>28</w:t>
            </w:r>
            <w:r w:rsidR="00803364">
              <w:rPr>
                <w:noProof/>
                <w:webHidden/>
              </w:rPr>
              <w:fldChar w:fldCharType="end"/>
            </w:r>
          </w:hyperlink>
        </w:p>
        <w:p w14:paraId="2CB0CB77" w14:textId="1D79C77A" w:rsidR="00803364" w:rsidRDefault="0030410F">
          <w:pPr>
            <w:pStyle w:val="TOC5"/>
            <w:tabs>
              <w:tab w:val="right" w:leader="dot" w:pos="10790"/>
            </w:tabs>
            <w:rPr>
              <w:noProof/>
              <w:color w:val="auto"/>
            </w:rPr>
          </w:pPr>
          <w:hyperlink w:anchor="_Toc18048067" w:history="1">
            <w:r w:rsidR="00803364" w:rsidRPr="008B182E">
              <w:rPr>
                <w:rStyle w:val="Hyperlink"/>
                <w:noProof/>
              </w:rPr>
              <w:t>Grade 2 M3 L21 Handout: Recognize Common and Proper Nouns</w:t>
            </w:r>
            <w:r w:rsidR="00803364">
              <w:rPr>
                <w:noProof/>
                <w:webHidden/>
              </w:rPr>
              <w:tab/>
            </w:r>
            <w:r w:rsidR="00803364">
              <w:rPr>
                <w:noProof/>
                <w:webHidden/>
              </w:rPr>
              <w:fldChar w:fldCharType="begin"/>
            </w:r>
            <w:r w:rsidR="00803364">
              <w:rPr>
                <w:noProof/>
                <w:webHidden/>
              </w:rPr>
              <w:instrText xml:space="preserve"> PAGEREF _Toc18048067 \h </w:instrText>
            </w:r>
            <w:r w:rsidR="00803364">
              <w:rPr>
                <w:noProof/>
                <w:webHidden/>
              </w:rPr>
            </w:r>
            <w:r w:rsidR="00803364">
              <w:rPr>
                <w:noProof/>
                <w:webHidden/>
              </w:rPr>
              <w:fldChar w:fldCharType="separate"/>
            </w:r>
            <w:r w:rsidR="00803364">
              <w:rPr>
                <w:noProof/>
                <w:webHidden/>
              </w:rPr>
              <w:t>29</w:t>
            </w:r>
            <w:r w:rsidR="00803364">
              <w:rPr>
                <w:noProof/>
                <w:webHidden/>
              </w:rPr>
              <w:fldChar w:fldCharType="end"/>
            </w:r>
          </w:hyperlink>
        </w:p>
        <w:p w14:paraId="157A52A6" w14:textId="2B241052" w:rsidR="00803364" w:rsidRDefault="0030410F">
          <w:pPr>
            <w:pStyle w:val="TOC5"/>
            <w:tabs>
              <w:tab w:val="right" w:leader="dot" w:pos="10790"/>
            </w:tabs>
            <w:rPr>
              <w:noProof/>
              <w:color w:val="auto"/>
            </w:rPr>
          </w:pPr>
          <w:hyperlink w:anchor="_Toc18048068" w:history="1">
            <w:r w:rsidR="00803364" w:rsidRPr="008B182E">
              <w:rPr>
                <w:rStyle w:val="Hyperlink"/>
                <w:noProof/>
              </w:rPr>
              <w:t>Grade 3 M3 L29 Handout: Recognize Common and Proper Nouns</w:t>
            </w:r>
            <w:r w:rsidR="00803364">
              <w:rPr>
                <w:noProof/>
                <w:webHidden/>
              </w:rPr>
              <w:tab/>
            </w:r>
            <w:r w:rsidR="00803364">
              <w:rPr>
                <w:noProof/>
                <w:webHidden/>
              </w:rPr>
              <w:fldChar w:fldCharType="begin"/>
            </w:r>
            <w:r w:rsidR="00803364">
              <w:rPr>
                <w:noProof/>
                <w:webHidden/>
              </w:rPr>
              <w:instrText xml:space="preserve"> PAGEREF _Toc18048068 \h </w:instrText>
            </w:r>
            <w:r w:rsidR="00803364">
              <w:rPr>
                <w:noProof/>
                <w:webHidden/>
              </w:rPr>
            </w:r>
            <w:r w:rsidR="00803364">
              <w:rPr>
                <w:noProof/>
                <w:webHidden/>
              </w:rPr>
              <w:fldChar w:fldCharType="separate"/>
            </w:r>
            <w:r w:rsidR="00803364">
              <w:rPr>
                <w:noProof/>
                <w:webHidden/>
              </w:rPr>
              <w:t>29</w:t>
            </w:r>
            <w:r w:rsidR="00803364">
              <w:rPr>
                <w:noProof/>
                <w:webHidden/>
              </w:rPr>
              <w:fldChar w:fldCharType="end"/>
            </w:r>
          </w:hyperlink>
        </w:p>
        <w:p w14:paraId="10C1698C" w14:textId="563AB65A" w:rsidR="00803364" w:rsidRDefault="0030410F">
          <w:pPr>
            <w:pStyle w:val="TOC3"/>
            <w:tabs>
              <w:tab w:val="right" w:leader="dot" w:pos="10790"/>
            </w:tabs>
            <w:rPr>
              <w:rFonts w:asciiTheme="minorHAnsi" w:eastAsiaTheme="minorEastAsia" w:hAnsiTheme="minorHAnsi" w:cstheme="minorBidi"/>
              <w:noProof/>
              <w:color w:val="auto"/>
            </w:rPr>
          </w:pPr>
          <w:hyperlink w:anchor="_Toc18048069" w:history="1">
            <w:r w:rsidR="00803364" w:rsidRPr="008B182E">
              <w:rPr>
                <w:rStyle w:val="Hyperlink"/>
                <w:rFonts w:eastAsiaTheme="majorEastAsia"/>
                <w:noProof/>
              </w:rPr>
              <w:t>L.1.1.B: Form Possessive Nouns</w:t>
            </w:r>
            <w:r w:rsidR="00803364">
              <w:rPr>
                <w:noProof/>
                <w:webHidden/>
              </w:rPr>
              <w:tab/>
            </w:r>
            <w:r w:rsidR="00803364">
              <w:rPr>
                <w:noProof/>
                <w:webHidden/>
              </w:rPr>
              <w:fldChar w:fldCharType="begin"/>
            </w:r>
            <w:r w:rsidR="00803364">
              <w:rPr>
                <w:noProof/>
                <w:webHidden/>
              </w:rPr>
              <w:instrText xml:space="preserve"> PAGEREF _Toc18048069 \h </w:instrText>
            </w:r>
            <w:r w:rsidR="00803364">
              <w:rPr>
                <w:noProof/>
                <w:webHidden/>
              </w:rPr>
            </w:r>
            <w:r w:rsidR="00803364">
              <w:rPr>
                <w:noProof/>
                <w:webHidden/>
              </w:rPr>
              <w:fldChar w:fldCharType="separate"/>
            </w:r>
            <w:r w:rsidR="00803364">
              <w:rPr>
                <w:noProof/>
                <w:webHidden/>
              </w:rPr>
              <w:t>30</w:t>
            </w:r>
            <w:r w:rsidR="00803364">
              <w:rPr>
                <w:noProof/>
                <w:webHidden/>
              </w:rPr>
              <w:fldChar w:fldCharType="end"/>
            </w:r>
          </w:hyperlink>
        </w:p>
        <w:p w14:paraId="66FADF06" w14:textId="02CA5065" w:rsidR="00803364" w:rsidRDefault="0030410F">
          <w:pPr>
            <w:pStyle w:val="TOC4"/>
            <w:tabs>
              <w:tab w:val="right" w:leader="dot" w:pos="10790"/>
            </w:tabs>
            <w:rPr>
              <w:noProof/>
              <w:color w:val="auto"/>
            </w:rPr>
          </w:pPr>
          <w:hyperlink w:anchor="_Toc18048070" w:history="1">
            <w:r w:rsidR="00803364" w:rsidRPr="008B182E">
              <w:rPr>
                <w:rStyle w:val="Hyperlink"/>
                <w:noProof/>
              </w:rPr>
              <w:t>Grade 1 M3 L13 Mini-lesson: Form Possessive Nouns (10 min.)</w:t>
            </w:r>
            <w:r w:rsidR="00803364">
              <w:rPr>
                <w:noProof/>
                <w:webHidden/>
              </w:rPr>
              <w:tab/>
            </w:r>
            <w:r w:rsidR="00803364">
              <w:rPr>
                <w:noProof/>
                <w:webHidden/>
              </w:rPr>
              <w:fldChar w:fldCharType="begin"/>
            </w:r>
            <w:r w:rsidR="00803364">
              <w:rPr>
                <w:noProof/>
                <w:webHidden/>
              </w:rPr>
              <w:instrText xml:space="preserve"> PAGEREF _Toc18048070 \h </w:instrText>
            </w:r>
            <w:r w:rsidR="00803364">
              <w:rPr>
                <w:noProof/>
                <w:webHidden/>
              </w:rPr>
            </w:r>
            <w:r w:rsidR="00803364">
              <w:rPr>
                <w:noProof/>
                <w:webHidden/>
              </w:rPr>
              <w:fldChar w:fldCharType="separate"/>
            </w:r>
            <w:r w:rsidR="00803364">
              <w:rPr>
                <w:noProof/>
                <w:webHidden/>
              </w:rPr>
              <w:t>30</w:t>
            </w:r>
            <w:r w:rsidR="00803364">
              <w:rPr>
                <w:noProof/>
                <w:webHidden/>
              </w:rPr>
              <w:fldChar w:fldCharType="end"/>
            </w:r>
          </w:hyperlink>
        </w:p>
        <w:p w14:paraId="414AC7BD" w14:textId="04EB88D5" w:rsidR="00803364" w:rsidRDefault="0030410F">
          <w:pPr>
            <w:pStyle w:val="TOC5"/>
            <w:tabs>
              <w:tab w:val="right" w:leader="dot" w:pos="10790"/>
            </w:tabs>
            <w:rPr>
              <w:noProof/>
              <w:color w:val="auto"/>
            </w:rPr>
          </w:pPr>
          <w:hyperlink w:anchor="_Toc18048071" w:history="1">
            <w:r w:rsidR="00803364" w:rsidRPr="008B182E">
              <w:rPr>
                <w:rStyle w:val="Hyperlink"/>
                <w:noProof/>
              </w:rPr>
              <w:t>Grade 1 M3 L13 Handout: Form Possessive Nouns</w:t>
            </w:r>
            <w:r w:rsidR="00803364">
              <w:rPr>
                <w:noProof/>
                <w:webHidden/>
              </w:rPr>
              <w:tab/>
            </w:r>
            <w:r w:rsidR="00803364">
              <w:rPr>
                <w:noProof/>
                <w:webHidden/>
              </w:rPr>
              <w:fldChar w:fldCharType="begin"/>
            </w:r>
            <w:r w:rsidR="00803364">
              <w:rPr>
                <w:noProof/>
                <w:webHidden/>
              </w:rPr>
              <w:instrText xml:space="preserve"> PAGEREF _Toc18048071 \h </w:instrText>
            </w:r>
            <w:r w:rsidR="00803364">
              <w:rPr>
                <w:noProof/>
                <w:webHidden/>
              </w:rPr>
            </w:r>
            <w:r w:rsidR="00803364">
              <w:rPr>
                <w:noProof/>
                <w:webHidden/>
              </w:rPr>
              <w:fldChar w:fldCharType="separate"/>
            </w:r>
            <w:r w:rsidR="00803364">
              <w:rPr>
                <w:noProof/>
                <w:webHidden/>
              </w:rPr>
              <w:t>31</w:t>
            </w:r>
            <w:r w:rsidR="00803364">
              <w:rPr>
                <w:noProof/>
                <w:webHidden/>
              </w:rPr>
              <w:fldChar w:fldCharType="end"/>
            </w:r>
          </w:hyperlink>
        </w:p>
        <w:p w14:paraId="6CDD8057" w14:textId="4B9300FF" w:rsidR="00803364" w:rsidRDefault="0030410F">
          <w:pPr>
            <w:pStyle w:val="TOC3"/>
            <w:tabs>
              <w:tab w:val="right" w:leader="dot" w:pos="10790"/>
            </w:tabs>
            <w:rPr>
              <w:rFonts w:asciiTheme="minorHAnsi" w:eastAsiaTheme="minorEastAsia" w:hAnsiTheme="minorHAnsi" w:cstheme="minorBidi"/>
              <w:noProof/>
              <w:color w:val="auto"/>
            </w:rPr>
          </w:pPr>
          <w:hyperlink w:anchor="_Toc18048072" w:history="1">
            <w:r w:rsidR="00803364" w:rsidRPr="008B182E">
              <w:rPr>
                <w:rStyle w:val="Hyperlink"/>
                <w:rFonts w:eastAsiaTheme="majorEastAsia"/>
                <w:noProof/>
              </w:rPr>
              <w:t>L.2.1.A: Use Collective Nouns</w:t>
            </w:r>
            <w:r w:rsidR="00803364">
              <w:rPr>
                <w:noProof/>
                <w:webHidden/>
              </w:rPr>
              <w:tab/>
            </w:r>
            <w:r w:rsidR="00803364">
              <w:rPr>
                <w:noProof/>
                <w:webHidden/>
              </w:rPr>
              <w:fldChar w:fldCharType="begin"/>
            </w:r>
            <w:r w:rsidR="00803364">
              <w:rPr>
                <w:noProof/>
                <w:webHidden/>
              </w:rPr>
              <w:instrText xml:space="preserve"> PAGEREF _Toc18048072 \h </w:instrText>
            </w:r>
            <w:r w:rsidR="00803364">
              <w:rPr>
                <w:noProof/>
                <w:webHidden/>
              </w:rPr>
            </w:r>
            <w:r w:rsidR="00803364">
              <w:rPr>
                <w:noProof/>
                <w:webHidden/>
              </w:rPr>
              <w:fldChar w:fldCharType="separate"/>
            </w:r>
            <w:r w:rsidR="00803364">
              <w:rPr>
                <w:noProof/>
                <w:webHidden/>
              </w:rPr>
              <w:t>32</w:t>
            </w:r>
            <w:r w:rsidR="00803364">
              <w:rPr>
                <w:noProof/>
                <w:webHidden/>
              </w:rPr>
              <w:fldChar w:fldCharType="end"/>
            </w:r>
          </w:hyperlink>
        </w:p>
        <w:p w14:paraId="08916BEA" w14:textId="5217667D" w:rsidR="00803364" w:rsidRDefault="0030410F">
          <w:pPr>
            <w:pStyle w:val="TOC4"/>
            <w:tabs>
              <w:tab w:val="right" w:leader="dot" w:pos="10790"/>
            </w:tabs>
            <w:rPr>
              <w:noProof/>
              <w:color w:val="auto"/>
            </w:rPr>
          </w:pPr>
          <w:hyperlink w:anchor="_Toc18048073" w:history="1">
            <w:r w:rsidR="00803364" w:rsidRPr="008B182E">
              <w:rPr>
                <w:rStyle w:val="Hyperlink"/>
                <w:noProof/>
              </w:rPr>
              <w:t>Grade 2 M2 L15 Mini-lesson: Use Collective Nouns (11 min.)</w:t>
            </w:r>
            <w:r w:rsidR="00803364">
              <w:rPr>
                <w:noProof/>
                <w:webHidden/>
              </w:rPr>
              <w:tab/>
            </w:r>
            <w:r w:rsidR="00803364">
              <w:rPr>
                <w:noProof/>
                <w:webHidden/>
              </w:rPr>
              <w:fldChar w:fldCharType="begin"/>
            </w:r>
            <w:r w:rsidR="00803364">
              <w:rPr>
                <w:noProof/>
                <w:webHidden/>
              </w:rPr>
              <w:instrText xml:space="preserve"> PAGEREF _Toc18048073 \h </w:instrText>
            </w:r>
            <w:r w:rsidR="00803364">
              <w:rPr>
                <w:noProof/>
                <w:webHidden/>
              </w:rPr>
            </w:r>
            <w:r w:rsidR="00803364">
              <w:rPr>
                <w:noProof/>
                <w:webHidden/>
              </w:rPr>
              <w:fldChar w:fldCharType="separate"/>
            </w:r>
            <w:r w:rsidR="00803364">
              <w:rPr>
                <w:noProof/>
                <w:webHidden/>
              </w:rPr>
              <w:t>32</w:t>
            </w:r>
            <w:r w:rsidR="00803364">
              <w:rPr>
                <w:noProof/>
                <w:webHidden/>
              </w:rPr>
              <w:fldChar w:fldCharType="end"/>
            </w:r>
          </w:hyperlink>
        </w:p>
        <w:p w14:paraId="4DE5AF79" w14:textId="6FE88818" w:rsidR="00803364" w:rsidRDefault="0030410F">
          <w:pPr>
            <w:pStyle w:val="TOC4"/>
            <w:tabs>
              <w:tab w:val="right" w:leader="dot" w:pos="10790"/>
            </w:tabs>
            <w:rPr>
              <w:noProof/>
              <w:color w:val="auto"/>
            </w:rPr>
          </w:pPr>
          <w:hyperlink w:anchor="_Toc18048074" w:history="1">
            <w:r w:rsidR="00803364" w:rsidRPr="008B182E">
              <w:rPr>
                <w:rStyle w:val="Hyperlink"/>
                <w:noProof/>
              </w:rPr>
              <w:t>Grade 3 M3 L26 Mini-lesson: Use Collective Nouns (11 min.)</w:t>
            </w:r>
            <w:r w:rsidR="00803364">
              <w:rPr>
                <w:noProof/>
                <w:webHidden/>
              </w:rPr>
              <w:tab/>
            </w:r>
            <w:r w:rsidR="00803364">
              <w:rPr>
                <w:noProof/>
                <w:webHidden/>
              </w:rPr>
              <w:fldChar w:fldCharType="begin"/>
            </w:r>
            <w:r w:rsidR="00803364">
              <w:rPr>
                <w:noProof/>
                <w:webHidden/>
              </w:rPr>
              <w:instrText xml:space="preserve"> PAGEREF _Toc18048074 \h </w:instrText>
            </w:r>
            <w:r w:rsidR="00803364">
              <w:rPr>
                <w:noProof/>
                <w:webHidden/>
              </w:rPr>
            </w:r>
            <w:r w:rsidR="00803364">
              <w:rPr>
                <w:noProof/>
                <w:webHidden/>
              </w:rPr>
              <w:fldChar w:fldCharType="separate"/>
            </w:r>
            <w:r w:rsidR="00803364">
              <w:rPr>
                <w:noProof/>
                <w:webHidden/>
              </w:rPr>
              <w:t>32</w:t>
            </w:r>
            <w:r w:rsidR="00803364">
              <w:rPr>
                <w:noProof/>
                <w:webHidden/>
              </w:rPr>
              <w:fldChar w:fldCharType="end"/>
            </w:r>
          </w:hyperlink>
        </w:p>
        <w:p w14:paraId="7F898906" w14:textId="3F0473FB" w:rsidR="00803364" w:rsidRDefault="0030410F">
          <w:pPr>
            <w:pStyle w:val="TOC4"/>
            <w:tabs>
              <w:tab w:val="right" w:leader="dot" w:pos="10790"/>
            </w:tabs>
            <w:rPr>
              <w:noProof/>
              <w:color w:val="auto"/>
            </w:rPr>
          </w:pPr>
          <w:hyperlink w:anchor="_Toc18048075" w:history="1">
            <w:r w:rsidR="00803364" w:rsidRPr="008B182E">
              <w:rPr>
                <w:rStyle w:val="Hyperlink"/>
                <w:noProof/>
              </w:rPr>
              <w:t>Grade 4 M3 L8 Mini-lesson: Use Collective Nouns (11 min.)</w:t>
            </w:r>
            <w:r w:rsidR="00803364">
              <w:rPr>
                <w:noProof/>
                <w:webHidden/>
              </w:rPr>
              <w:tab/>
            </w:r>
            <w:r w:rsidR="00803364">
              <w:rPr>
                <w:noProof/>
                <w:webHidden/>
              </w:rPr>
              <w:fldChar w:fldCharType="begin"/>
            </w:r>
            <w:r w:rsidR="00803364">
              <w:rPr>
                <w:noProof/>
                <w:webHidden/>
              </w:rPr>
              <w:instrText xml:space="preserve"> PAGEREF _Toc18048075 \h </w:instrText>
            </w:r>
            <w:r w:rsidR="00803364">
              <w:rPr>
                <w:noProof/>
                <w:webHidden/>
              </w:rPr>
            </w:r>
            <w:r w:rsidR="00803364">
              <w:rPr>
                <w:noProof/>
                <w:webHidden/>
              </w:rPr>
              <w:fldChar w:fldCharType="separate"/>
            </w:r>
            <w:r w:rsidR="00803364">
              <w:rPr>
                <w:noProof/>
                <w:webHidden/>
              </w:rPr>
              <w:t>32</w:t>
            </w:r>
            <w:r w:rsidR="00803364">
              <w:rPr>
                <w:noProof/>
                <w:webHidden/>
              </w:rPr>
              <w:fldChar w:fldCharType="end"/>
            </w:r>
          </w:hyperlink>
        </w:p>
        <w:p w14:paraId="5A5AA3BD" w14:textId="6FECB815" w:rsidR="00803364" w:rsidRDefault="0030410F">
          <w:pPr>
            <w:pStyle w:val="TOC5"/>
            <w:tabs>
              <w:tab w:val="right" w:leader="dot" w:pos="10790"/>
            </w:tabs>
            <w:rPr>
              <w:noProof/>
              <w:color w:val="auto"/>
            </w:rPr>
          </w:pPr>
          <w:hyperlink w:anchor="_Toc18048076" w:history="1">
            <w:r w:rsidR="00803364" w:rsidRPr="008B182E">
              <w:rPr>
                <w:rStyle w:val="Hyperlink"/>
                <w:noProof/>
              </w:rPr>
              <w:t>Grade 2 M2 L15 Handout: Use Collective Nouns</w:t>
            </w:r>
            <w:r w:rsidR="00803364">
              <w:rPr>
                <w:noProof/>
                <w:webHidden/>
              </w:rPr>
              <w:tab/>
            </w:r>
            <w:r w:rsidR="00803364">
              <w:rPr>
                <w:noProof/>
                <w:webHidden/>
              </w:rPr>
              <w:fldChar w:fldCharType="begin"/>
            </w:r>
            <w:r w:rsidR="00803364">
              <w:rPr>
                <w:noProof/>
                <w:webHidden/>
              </w:rPr>
              <w:instrText xml:space="preserve"> PAGEREF _Toc18048076 \h </w:instrText>
            </w:r>
            <w:r w:rsidR="00803364">
              <w:rPr>
                <w:noProof/>
                <w:webHidden/>
              </w:rPr>
            </w:r>
            <w:r w:rsidR="00803364">
              <w:rPr>
                <w:noProof/>
                <w:webHidden/>
              </w:rPr>
              <w:fldChar w:fldCharType="separate"/>
            </w:r>
            <w:r w:rsidR="00803364">
              <w:rPr>
                <w:noProof/>
                <w:webHidden/>
              </w:rPr>
              <w:t>33</w:t>
            </w:r>
            <w:r w:rsidR="00803364">
              <w:rPr>
                <w:noProof/>
                <w:webHidden/>
              </w:rPr>
              <w:fldChar w:fldCharType="end"/>
            </w:r>
          </w:hyperlink>
        </w:p>
        <w:p w14:paraId="62486D8A" w14:textId="47D6B81C" w:rsidR="00803364" w:rsidRDefault="0030410F">
          <w:pPr>
            <w:pStyle w:val="TOC5"/>
            <w:tabs>
              <w:tab w:val="right" w:leader="dot" w:pos="10790"/>
            </w:tabs>
            <w:rPr>
              <w:noProof/>
              <w:color w:val="auto"/>
            </w:rPr>
          </w:pPr>
          <w:hyperlink w:anchor="_Toc18048077" w:history="1">
            <w:r w:rsidR="00803364" w:rsidRPr="008B182E">
              <w:rPr>
                <w:rStyle w:val="Hyperlink"/>
                <w:noProof/>
              </w:rPr>
              <w:t>Grade 3 M3 L26 Handout: Use Collective Nouns</w:t>
            </w:r>
            <w:r w:rsidR="00803364">
              <w:rPr>
                <w:noProof/>
                <w:webHidden/>
              </w:rPr>
              <w:tab/>
            </w:r>
            <w:r w:rsidR="00803364">
              <w:rPr>
                <w:noProof/>
                <w:webHidden/>
              </w:rPr>
              <w:fldChar w:fldCharType="begin"/>
            </w:r>
            <w:r w:rsidR="00803364">
              <w:rPr>
                <w:noProof/>
                <w:webHidden/>
              </w:rPr>
              <w:instrText xml:space="preserve"> PAGEREF _Toc18048077 \h </w:instrText>
            </w:r>
            <w:r w:rsidR="00803364">
              <w:rPr>
                <w:noProof/>
                <w:webHidden/>
              </w:rPr>
            </w:r>
            <w:r w:rsidR="00803364">
              <w:rPr>
                <w:noProof/>
                <w:webHidden/>
              </w:rPr>
              <w:fldChar w:fldCharType="separate"/>
            </w:r>
            <w:r w:rsidR="00803364">
              <w:rPr>
                <w:noProof/>
                <w:webHidden/>
              </w:rPr>
              <w:t>33</w:t>
            </w:r>
            <w:r w:rsidR="00803364">
              <w:rPr>
                <w:noProof/>
                <w:webHidden/>
              </w:rPr>
              <w:fldChar w:fldCharType="end"/>
            </w:r>
          </w:hyperlink>
        </w:p>
        <w:p w14:paraId="0F9F25D8" w14:textId="1B4BD6C5" w:rsidR="00803364" w:rsidRDefault="0030410F">
          <w:pPr>
            <w:pStyle w:val="TOC5"/>
            <w:tabs>
              <w:tab w:val="right" w:leader="dot" w:pos="10790"/>
            </w:tabs>
            <w:rPr>
              <w:noProof/>
              <w:color w:val="auto"/>
            </w:rPr>
          </w:pPr>
          <w:hyperlink w:anchor="_Toc18048078" w:history="1">
            <w:r w:rsidR="00803364" w:rsidRPr="008B182E">
              <w:rPr>
                <w:rStyle w:val="Hyperlink"/>
                <w:noProof/>
              </w:rPr>
              <w:t>Grade 4 M3 L8 Handout: Use Collective Nouns</w:t>
            </w:r>
            <w:r w:rsidR="00803364">
              <w:rPr>
                <w:noProof/>
                <w:webHidden/>
              </w:rPr>
              <w:tab/>
            </w:r>
            <w:r w:rsidR="00803364">
              <w:rPr>
                <w:noProof/>
                <w:webHidden/>
              </w:rPr>
              <w:fldChar w:fldCharType="begin"/>
            </w:r>
            <w:r w:rsidR="00803364">
              <w:rPr>
                <w:noProof/>
                <w:webHidden/>
              </w:rPr>
              <w:instrText xml:space="preserve"> PAGEREF _Toc18048078 \h </w:instrText>
            </w:r>
            <w:r w:rsidR="00803364">
              <w:rPr>
                <w:noProof/>
                <w:webHidden/>
              </w:rPr>
            </w:r>
            <w:r w:rsidR="00803364">
              <w:rPr>
                <w:noProof/>
                <w:webHidden/>
              </w:rPr>
              <w:fldChar w:fldCharType="separate"/>
            </w:r>
            <w:r w:rsidR="00803364">
              <w:rPr>
                <w:noProof/>
                <w:webHidden/>
              </w:rPr>
              <w:t>33</w:t>
            </w:r>
            <w:r w:rsidR="00803364">
              <w:rPr>
                <w:noProof/>
                <w:webHidden/>
              </w:rPr>
              <w:fldChar w:fldCharType="end"/>
            </w:r>
          </w:hyperlink>
        </w:p>
        <w:p w14:paraId="677B99B8" w14:textId="6505A6E1" w:rsidR="00803364" w:rsidRDefault="0030410F">
          <w:pPr>
            <w:pStyle w:val="TOC3"/>
            <w:tabs>
              <w:tab w:val="right" w:leader="dot" w:pos="10790"/>
            </w:tabs>
            <w:rPr>
              <w:rFonts w:asciiTheme="minorHAnsi" w:eastAsiaTheme="minorEastAsia" w:hAnsiTheme="minorHAnsi" w:cstheme="minorBidi"/>
              <w:noProof/>
              <w:color w:val="auto"/>
            </w:rPr>
          </w:pPr>
          <w:hyperlink w:anchor="_Toc18048079" w:history="1">
            <w:r w:rsidR="00803364" w:rsidRPr="008B182E">
              <w:rPr>
                <w:rStyle w:val="Hyperlink"/>
                <w:rFonts w:eastAsiaTheme="majorEastAsia"/>
                <w:noProof/>
              </w:rPr>
              <w:t>L.2.1.B: Form Irregular Plural Nouns</w:t>
            </w:r>
            <w:r w:rsidR="00803364">
              <w:rPr>
                <w:noProof/>
                <w:webHidden/>
              </w:rPr>
              <w:tab/>
            </w:r>
            <w:r w:rsidR="00803364">
              <w:rPr>
                <w:noProof/>
                <w:webHidden/>
              </w:rPr>
              <w:fldChar w:fldCharType="begin"/>
            </w:r>
            <w:r w:rsidR="00803364">
              <w:rPr>
                <w:noProof/>
                <w:webHidden/>
              </w:rPr>
              <w:instrText xml:space="preserve"> PAGEREF _Toc18048079 \h </w:instrText>
            </w:r>
            <w:r w:rsidR="00803364">
              <w:rPr>
                <w:noProof/>
                <w:webHidden/>
              </w:rPr>
            </w:r>
            <w:r w:rsidR="00803364">
              <w:rPr>
                <w:noProof/>
                <w:webHidden/>
              </w:rPr>
              <w:fldChar w:fldCharType="separate"/>
            </w:r>
            <w:r w:rsidR="00803364">
              <w:rPr>
                <w:noProof/>
                <w:webHidden/>
              </w:rPr>
              <w:t>34</w:t>
            </w:r>
            <w:r w:rsidR="00803364">
              <w:rPr>
                <w:noProof/>
                <w:webHidden/>
              </w:rPr>
              <w:fldChar w:fldCharType="end"/>
            </w:r>
          </w:hyperlink>
        </w:p>
        <w:p w14:paraId="0BC52846" w14:textId="7864D1AF" w:rsidR="00803364" w:rsidRDefault="0030410F">
          <w:pPr>
            <w:pStyle w:val="TOC4"/>
            <w:tabs>
              <w:tab w:val="right" w:leader="dot" w:pos="10790"/>
            </w:tabs>
            <w:rPr>
              <w:noProof/>
              <w:color w:val="auto"/>
            </w:rPr>
          </w:pPr>
          <w:hyperlink w:anchor="_Toc18048080" w:history="1">
            <w:r w:rsidR="00803364" w:rsidRPr="008B182E">
              <w:rPr>
                <w:rStyle w:val="Hyperlink"/>
                <w:noProof/>
              </w:rPr>
              <w:t>Grade 2 M3 L8 Mini-lesson: Form Irregular Plural Nouns (14 min.)</w:t>
            </w:r>
            <w:r w:rsidR="00803364">
              <w:rPr>
                <w:noProof/>
                <w:webHidden/>
              </w:rPr>
              <w:tab/>
            </w:r>
            <w:r w:rsidR="00803364">
              <w:rPr>
                <w:noProof/>
                <w:webHidden/>
              </w:rPr>
              <w:fldChar w:fldCharType="begin"/>
            </w:r>
            <w:r w:rsidR="00803364">
              <w:rPr>
                <w:noProof/>
                <w:webHidden/>
              </w:rPr>
              <w:instrText xml:space="preserve"> PAGEREF _Toc18048080 \h </w:instrText>
            </w:r>
            <w:r w:rsidR="00803364">
              <w:rPr>
                <w:noProof/>
                <w:webHidden/>
              </w:rPr>
            </w:r>
            <w:r w:rsidR="00803364">
              <w:rPr>
                <w:noProof/>
                <w:webHidden/>
              </w:rPr>
              <w:fldChar w:fldCharType="separate"/>
            </w:r>
            <w:r w:rsidR="00803364">
              <w:rPr>
                <w:noProof/>
                <w:webHidden/>
              </w:rPr>
              <w:t>34</w:t>
            </w:r>
            <w:r w:rsidR="00803364">
              <w:rPr>
                <w:noProof/>
                <w:webHidden/>
              </w:rPr>
              <w:fldChar w:fldCharType="end"/>
            </w:r>
          </w:hyperlink>
        </w:p>
        <w:p w14:paraId="25A6C5A5" w14:textId="0DA86B93" w:rsidR="00803364" w:rsidRDefault="0030410F">
          <w:pPr>
            <w:pStyle w:val="TOC4"/>
            <w:tabs>
              <w:tab w:val="right" w:leader="dot" w:pos="10790"/>
            </w:tabs>
            <w:rPr>
              <w:noProof/>
              <w:color w:val="auto"/>
            </w:rPr>
          </w:pPr>
          <w:hyperlink w:anchor="_Toc18048081" w:history="1">
            <w:r w:rsidR="00803364" w:rsidRPr="008B182E">
              <w:rPr>
                <w:rStyle w:val="Hyperlink"/>
                <w:noProof/>
              </w:rPr>
              <w:t>Grade 3 M3 L25 Mini-lesson: Form Irregular Plural Nouns (14 min.)</w:t>
            </w:r>
            <w:r w:rsidR="00803364">
              <w:rPr>
                <w:noProof/>
                <w:webHidden/>
              </w:rPr>
              <w:tab/>
            </w:r>
            <w:r w:rsidR="00803364">
              <w:rPr>
                <w:noProof/>
                <w:webHidden/>
              </w:rPr>
              <w:fldChar w:fldCharType="begin"/>
            </w:r>
            <w:r w:rsidR="00803364">
              <w:rPr>
                <w:noProof/>
                <w:webHidden/>
              </w:rPr>
              <w:instrText xml:space="preserve"> PAGEREF _Toc18048081 \h </w:instrText>
            </w:r>
            <w:r w:rsidR="00803364">
              <w:rPr>
                <w:noProof/>
                <w:webHidden/>
              </w:rPr>
            </w:r>
            <w:r w:rsidR="00803364">
              <w:rPr>
                <w:noProof/>
                <w:webHidden/>
              </w:rPr>
              <w:fldChar w:fldCharType="separate"/>
            </w:r>
            <w:r w:rsidR="00803364">
              <w:rPr>
                <w:noProof/>
                <w:webHidden/>
              </w:rPr>
              <w:t>34</w:t>
            </w:r>
            <w:r w:rsidR="00803364">
              <w:rPr>
                <w:noProof/>
                <w:webHidden/>
              </w:rPr>
              <w:fldChar w:fldCharType="end"/>
            </w:r>
          </w:hyperlink>
        </w:p>
        <w:p w14:paraId="09F917F9" w14:textId="56A37AA0" w:rsidR="00803364" w:rsidRDefault="0030410F">
          <w:pPr>
            <w:pStyle w:val="TOC5"/>
            <w:tabs>
              <w:tab w:val="right" w:leader="dot" w:pos="10790"/>
            </w:tabs>
            <w:rPr>
              <w:noProof/>
              <w:color w:val="auto"/>
            </w:rPr>
          </w:pPr>
          <w:hyperlink w:anchor="_Toc18048082" w:history="1">
            <w:r w:rsidR="00803364" w:rsidRPr="008B182E">
              <w:rPr>
                <w:rStyle w:val="Hyperlink"/>
                <w:noProof/>
              </w:rPr>
              <w:t>Grade 2 M3 L8 Handout: Form Irregular Plural Nouns</w:t>
            </w:r>
            <w:r w:rsidR="00803364">
              <w:rPr>
                <w:noProof/>
                <w:webHidden/>
              </w:rPr>
              <w:tab/>
            </w:r>
            <w:r w:rsidR="00803364">
              <w:rPr>
                <w:noProof/>
                <w:webHidden/>
              </w:rPr>
              <w:fldChar w:fldCharType="begin"/>
            </w:r>
            <w:r w:rsidR="00803364">
              <w:rPr>
                <w:noProof/>
                <w:webHidden/>
              </w:rPr>
              <w:instrText xml:space="preserve"> PAGEREF _Toc18048082 \h </w:instrText>
            </w:r>
            <w:r w:rsidR="00803364">
              <w:rPr>
                <w:noProof/>
                <w:webHidden/>
              </w:rPr>
            </w:r>
            <w:r w:rsidR="00803364">
              <w:rPr>
                <w:noProof/>
                <w:webHidden/>
              </w:rPr>
              <w:fldChar w:fldCharType="separate"/>
            </w:r>
            <w:r w:rsidR="00803364">
              <w:rPr>
                <w:noProof/>
                <w:webHidden/>
              </w:rPr>
              <w:t>35</w:t>
            </w:r>
            <w:r w:rsidR="00803364">
              <w:rPr>
                <w:noProof/>
                <w:webHidden/>
              </w:rPr>
              <w:fldChar w:fldCharType="end"/>
            </w:r>
          </w:hyperlink>
        </w:p>
        <w:p w14:paraId="34195472" w14:textId="06810BD4" w:rsidR="00803364" w:rsidRDefault="0030410F">
          <w:pPr>
            <w:pStyle w:val="TOC5"/>
            <w:tabs>
              <w:tab w:val="right" w:leader="dot" w:pos="10790"/>
            </w:tabs>
            <w:rPr>
              <w:noProof/>
              <w:color w:val="auto"/>
            </w:rPr>
          </w:pPr>
          <w:hyperlink w:anchor="_Toc18048083" w:history="1">
            <w:r w:rsidR="00803364" w:rsidRPr="008B182E">
              <w:rPr>
                <w:rStyle w:val="Hyperlink"/>
                <w:noProof/>
              </w:rPr>
              <w:t>Grade 3 M3 L25 Handout: Form Irregular Plural Nouns</w:t>
            </w:r>
            <w:r w:rsidR="00803364">
              <w:rPr>
                <w:noProof/>
                <w:webHidden/>
              </w:rPr>
              <w:tab/>
            </w:r>
            <w:r w:rsidR="00803364">
              <w:rPr>
                <w:noProof/>
                <w:webHidden/>
              </w:rPr>
              <w:fldChar w:fldCharType="begin"/>
            </w:r>
            <w:r w:rsidR="00803364">
              <w:rPr>
                <w:noProof/>
                <w:webHidden/>
              </w:rPr>
              <w:instrText xml:space="preserve"> PAGEREF _Toc18048083 \h </w:instrText>
            </w:r>
            <w:r w:rsidR="00803364">
              <w:rPr>
                <w:noProof/>
                <w:webHidden/>
              </w:rPr>
            </w:r>
            <w:r w:rsidR="00803364">
              <w:rPr>
                <w:noProof/>
                <w:webHidden/>
              </w:rPr>
              <w:fldChar w:fldCharType="separate"/>
            </w:r>
            <w:r w:rsidR="00803364">
              <w:rPr>
                <w:noProof/>
                <w:webHidden/>
              </w:rPr>
              <w:t>35</w:t>
            </w:r>
            <w:r w:rsidR="00803364">
              <w:rPr>
                <w:noProof/>
                <w:webHidden/>
              </w:rPr>
              <w:fldChar w:fldCharType="end"/>
            </w:r>
          </w:hyperlink>
        </w:p>
        <w:p w14:paraId="4AC95A9A" w14:textId="161BB843" w:rsidR="00803364" w:rsidRDefault="0030410F">
          <w:pPr>
            <w:pStyle w:val="TOC4"/>
            <w:tabs>
              <w:tab w:val="right" w:leader="dot" w:pos="10790"/>
            </w:tabs>
            <w:rPr>
              <w:noProof/>
              <w:color w:val="auto"/>
            </w:rPr>
          </w:pPr>
          <w:hyperlink w:anchor="_Toc18048084" w:history="1">
            <w:r w:rsidR="00803364" w:rsidRPr="008B182E">
              <w:rPr>
                <w:rStyle w:val="Hyperlink"/>
                <w:noProof/>
              </w:rPr>
              <w:t>Grade 4 M3 L9 Mini-lesson: Form and Use Regular and Irregular Plural Nouns (15 min.)</w:t>
            </w:r>
            <w:r w:rsidR="00803364">
              <w:rPr>
                <w:noProof/>
                <w:webHidden/>
              </w:rPr>
              <w:tab/>
            </w:r>
            <w:r w:rsidR="00803364">
              <w:rPr>
                <w:noProof/>
                <w:webHidden/>
              </w:rPr>
              <w:fldChar w:fldCharType="begin"/>
            </w:r>
            <w:r w:rsidR="00803364">
              <w:rPr>
                <w:noProof/>
                <w:webHidden/>
              </w:rPr>
              <w:instrText xml:space="preserve"> PAGEREF _Toc18048084 \h </w:instrText>
            </w:r>
            <w:r w:rsidR="00803364">
              <w:rPr>
                <w:noProof/>
                <w:webHidden/>
              </w:rPr>
            </w:r>
            <w:r w:rsidR="00803364">
              <w:rPr>
                <w:noProof/>
                <w:webHidden/>
              </w:rPr>
              <w:fldChar w:fldCharType="separate"/>
            </w:r>
            <w:r w:rsidR="00803364">
              <w:rPr>
                <w:noProof/>
                <w:webHidden/>
              </w:rPr>
              <w:t>37</w:t>
            </w:r>
            <w:r w:rsidR="00803364">
              <w:rPr>
                <w:noProof/>
                <w:webHidden/>
              </w:rPr>
              <w:fldChar w:fldCharType="end"/>
            </w:r>
          </w:hyperlink>
        </w:p>
        <w:p w14:paraId="29A5A0D6" w14:textId="15903B70" w:rsidR="00803364" w:rsidRDefault="0030410F">
          <w:pPr>
            <w:pStyle w:val="TOC5"/>
            <w:tabs>
              <w:tab w:val="right" w:leader="dot" w:pos="10790"/>
            </w:tabs>
            <w:rPr>
              <w:noProof/>
              <w:color w:val="auto"/>
            </w:rPr>
          </w:pPr>
          <w:hyperlink w:anchor="_Toc18048085" w:history="1">
            <w:r w:rsidR="00803364" w:rsidRPr="008B182E">
              <w:rPr>
                <w:rStyle w:val="Hyperlink"/>
                <w:noProof/>
              </w:rPr>
              <w:t>Grade 4 M3 L9 Handout: Form and Use Regular and Irregular Plural Nouns</w:t>
            </w:r>
            <w:r w:rsidR="00803364">
              <w:rPr>
                <w:noProof/>
                <w:webHidden/>
              </w:rPr>
              <w:tab/>
            </w:r>
            <w:r w:rsidR="00803364">
              <w:rPr>
                <w:noProof/>
                <w:webHidden/>
              </w:rPr>
              <w:fldChar w:fldCharType="begin"/>
            </w:r>
            <w:r w:rsidR="00803364">
              <w:rPr>
                <w:noProof/>
                <w:webHidden/>
              </w:rPr>
              <w:instrText xml:space="preserve"> PAGEREF _Toc18048085 \h </w:instrText>
            </w:r>
            <w:r w:rsidR="00803364">
              <w:rPr>
                <w:noProof/>
                <w:webHidden/>
              </w:rPr>
            </w:r>
            <w:r w:rsidR="00803364">
              <w:rPr>
                <w:noProof/>
                <w:webHidden/>
              </w:rPr>
              <w:fldChar w:fldCharType="separate"/>
            </w:r>
            <w:r w:rsidR="00803364">
              <w:rPr>
                <w:noProof/>
                <w:webHidden/>
              </w:rPr>
              <w:t>38</w:t>
            </w:r>
            <w:r w:rsidR="00803364">
              <w:rPr>
                <w:noProof/>
                <w:webHidden/>
              </w:rPr>
              <w:fldChar w:fldCharType="end"/>
            </w:r>
          </w:hyperlink>
        </w:p>
        <w:p w14:paraId="5217F1E1" w14:textId="0341F928" w:rsidR="00803364" w:rsidRDefault="0030410F">
          <w:pPr>
            <w:pStyle w:val="TOC3"/>
            <w:tabs>
              <w:tab w:val="right" w:leader="dot" w:pos="10790"/>
            </w:tabs>
            <w:rPr>
              <w:rFonts w:asciiTheme="minorHAnsi" w:eastAsiaTheme="minorEastAsia" w:hAnsiTheme="minorHAnsi" w:cstheme="minorBidi"/>
              <w:noProof/>
              <w:color w:val="auto"/>
            </w:rPr>
          </w:pPr>
          <w:hyperlink w:anchor="_Toc18048086" w:history="1">
            <w:r w:rsidR="00803364" w:rsidRPr="008B182E">
              <w:rPr>
                <w:rStyle w:val="Hyperlink"/>
                <w:rFonts w:eastAsiaTheme="majorEastAsia"/>
                <w:noProof/>
              </w:rPr>
              <w:t>L.3.1.B: Use Regular and Irregular Plural Nouns</w:t>
            </w:r>
            <w:r w:rsidR="00803364">
              <w:rPr>
                <w:noProof/>
                <w:webHidden/>
              </w:rPr>
              <w:tab/>
            </w:r>
            <w:r w:rsidR="00803364">
              <w:rPr>
                <w:noProof/>
                <w:webHidden/>
              </w:rPr>
              <w:fldChar w:fldCharType="begin"/>
            </w:r>
            <w:r w:rsidR="00803364">
              <w:rPr>
                <w:noProof/>
                <w:webHidden/>
              </w:rPr>
              <w:instrText xml:space="preserve"> PAGEREF _Toc18048086 \h </w:instrText>
            </w:r>
            <w:r w:rsidR="00803364">
              <w:rPr>
                <w:noProof/>
                <w:webHidden/>
              </w:rPr>
            </w:r>
            <w:r w:rsidR="00803364">
              <w:rPr>
                <w:noProof/>
                <w:webHidden/>
              </w:rPr>
              <w:fldChar w:fldCharType="separate"/>
            </w:r>
            <w:r w:rsidR="00803364">
              <w:rPr>
                <w:noProof/>
                <w:webHidden/>
              </w:rPr>
              <w:t>39</w:t>
            </w:r>
            <w:r w:rsidR="00803364">
              <w:rPr>
                <w:noProof/>
                <w:webHidden/>
              </w:rPr>
              <w:fldChar w:fldCharType="end"/>
            </w:r>
          </w:hyperlink>
        </w:p>
        <w:p w14:paraId="7BA73128" w14:textId="392A4346" w:rsidR="00803364" w:rsidRDefault="0030410F">
          <w:pPr>
            <w:pStyle w:val="TOC4"/>
            <w:tabs>
              <w:tab w:val="right" w:leader="dot" w:pos="10790"/>
            </w:tabs>
            <w:rPr>
              <w:noProof/>
              <w:color w:val="auto"/>
            </w:rPr>
          </w:pPr>
          <w:hyperlink w:anchor="_Toc18048087" w:history="1">
            <w:r w:rsidR="00803364" w:rsidRPr="008B182E">
              <w:rPr>
                <w:rStyle w:val="Hyperlink"/>
                <w:noProof/>
              </w:rPr>
              <w:t>Grade 3 M3 L14 Mini-lesson: Use Regular and Irregular Plural Nouns (15 min.)</w:t>
            </w:r>
            <w:r w:rsidR="00803364">
              <w:rPr>
                <w:noProof/>
                <w:webHidden/>
              </w:rPr>
              <w:tab/>
            </w:r>
            <w:r w:rsidR="00803364">
              <w:rPr>
                <w:noProof/>
                <w:webHidden/>
              </w:rPr>
              <w:fldChar w:fldCharType="begin"/>
            </w:r>
            <w:r w:rsidR="00803364">
              <w:rPr>
                <w:noProof/>
                <w:webHidden/>
              </w:rPr>
              <w:instrText xml:space="preserve"> PAGEREF _Toc18048087 \h </w:instrText>
            </w:r>
            <w:r w:rsidR="00803364">
              <w:rPr>
                <w:noProof/>
                <w:webHidden/>
              </w:rPr>
            </w:r>
            <w:r w:rsidR="00803364">
              <w:rPr>
                <w:noProof/>
                <w:webHidden/>
              </w:rPr>
              <w:fldChar w:fldCharType="separate"/>
            </w:r>
            <w:r w:rsidR="00803364">
              <w:rPr>
                <w:noProof/>
                <w:webHidden/>
              </w:rPr>
              <w:t>39</w:t>
            </w:r>
            <w:r w:rsidR="00803364">
              <w:rPr>
                <w:noProof/>
                <w:webHidden/>
              </w:rPr>
              <w:fldChar w:fldCharType="end"/>
            </w:r>
          </w:hyperlink>
        </w:p>
        <w:p w14:paraId="5815C55D" w14:textId="761CA90B" w:rsidR="00803364" w:rsidRDefault="0030410F">
          <w:pPr>
            <w:pStyle w:val="TOC4"/>
            <w:tabs>
              <w:tab w:val="right" w:leader="dot" w:pos="10790"/>
            </w:tabs>
            <w:rPr>
              <w:noProof/>
              <w:color w:val="auto"/>
            </w:rPr>
          </w:pPr>
          <w:hyperlink w:anchor="_Toc18048088" w:history="1">
            <w:r w:rsidR="00803364" w:rsidRPr="008B182E">
              <w:rPr>
                <w:rStyle w:val="Hyperlink"/>
                <w:noProof/>
              </w:rPr>
              <w:t>Grade 5 M1 L24 Mini-lesson: Use Regular and Irregular Plural Nouns (15 min.)</w:t>
            </w:r>
            <w:r w:rsidR="00803364">
              <w:rPr>
                <w:noProof/>
                <w:webHidden/>
              </w:rPr>
              <w:tab/>
            </w:r>
            <w:r w:rsidR="00803364">
              <w:rPr>
                <w:noProof/>
                <w:webHidden/>
              </w:rPr>
              <w:fldChar w:fldCharType="begin"/>
            </w:r>
            <w:r w:rsidR="00803364">
              <w:rPr>
                <w:noProof/>
                <w:webHidden/>
              </w:rPr>
              <w:instrText xml:space="preserve"> PAGEREF _Toc18048088 \h </w:instrText>
            </w:r>
            <w:r w:rsidR="00803364">
              <w:rPr>
                <w:noProof/>
                <w:webHidden/>
              </w:rPr>
            </w:r>
            <w:r w:rsidR="00803364">
              <w:rPr>
                <w:noProof/>
                <w:webHidden/>
              </w:rPr>
              <w:fldChar w:fldCharType="separate"/>
            </w:r>
            <w:r w:rsidR="00803364">
              <w:rPr>
                <w:noProof/>
                <w:webHidden/>
              </w:rPr>
              <w:t>39</w:t>
            </w:r>
            <w:r w:rsidR="00803364">
              <w:rPr>
                <w:noProof/>
                <w:webHidden/>
              </w:rPr>
              <w:fldChar w:fldCharType="end"/>
            </w:r>
          </w:hyperlink>
        </w:p>
        <w:p w14:paraId="5641681C" w14:textId="22B97869" w:rsidR="00803364" w:rsidRDefault="0030410F">
          <w:pPr>
            <w:pStyle w:val="TOC5"/>
            <w:tabs>
              <w:tab w:val="right" w:leader="dot" w:pos="10790"/>
            </w:tabs>
            <w:rPr>
              <w:noProof/>
              <w:color w:val="auto"/>
            </w:rPr>
          </w:pPr>
          <w:hyperlink w:anchor="_Toc18048089" w:history="1">
            <w:r w:rsidR="00803364" w:rsidRPr="008B182E">
              <w:rPr>
                <w:rStyle w:val="Hyperlink"/>
                <w:noProof/>
              </w:rPr>
              <w:t>Grade 3 M3 L14 Handout: Use Regular and Irregular Plural Nouns</w:t>
            </w:r>
            <w:r w:rsidR="00803364">
              <w:rPr>
                <w:noProof/>
                <w:webHidden/>
              </w:rPr>
              <w:tab/>
            </w:r>
            <w:r w:rsidR="00803364">
              <w:rPr>
                <w:noProof/>
                <w:webHidden/>
              </w:rPr>
              <w:fldChar w:fldCharType="begin"/>
            </w:r>
            <w:r w:rsidR="00803364">
              <w:rPr>
                <w:noProof/>
                <w:webHidden/>
              </w:rPr>
              <w:instrText xml:space="preserve"> PAGEREF _Toc18048089 \h </w:instrText>
            </w:r>
            <w:r w:rsidR="00803364">
              <w:rPr>
                <w:noProof/>
                <w:webHidden/>
              </w:rPr>
            </w:r>
            <w:r w:rsidR="00803364">
              <w:rPr>
                <w:noProof/>
                <w:webHidden/>
              </w:rPr>
              <w:fldChar w:fldCharType="separate"/>
            </w:r>
            <w:r w:rsidR="00803364">
              <w:rPr>
                <w:noProof/>
                <w:webHidden/>
              </w:rPr>
              <w:t>40</w:t>
            </w:r>
            <w:r w:rsidR="00803364">
              <w:rPr>
                <w:noProof/>
                <w:webHidden/>
              </w:rPr>
              <w:fldChar w:fldCharType="end"/>
            </w:r>
          </w:hyperlink>
        </w:p>
        <w:p w14:paraId="2643E685" w14:textId="632BDDFB" w:rsidR="00803364" w:rsidRDefault="0030410F">
          <w:pPr>
            <w:pStyle w:val="TOC5"/>
            <w:tabs>
              <w:tab w:val="right" w:leader="dot" w:pos="10790"/>
            </w:tabs>
            <w:rPr>
              <w:noProof/>
              <w:color w:val="auto"/>
            </w:rPr>
          </w:pPr>
          <w:hyperlink w:anchor="_Toc18048090" w:history="1">
            <w:r w:rsidR="00803364" w:rsidRPr="008B182E">
              <w:rPr>
                <w:rStyle w:val="Hyperlink"/>
                <w:noProof/>
              </w:rPr>
              <w:t>Grade 5 M1 L24 Handout: Use Regular and Irregular Plural Nouns</w:t>
            </w:r>
            <w:r w:rsidR="00803364">
              <w:rPr>
                <w:noProof/>
                <w:webHidden/>
              </w:rPr>
              <w:tab/>
            </w:r>
            <w:r w:rsidR="00803364">
              <w:rPr>
                <w:noProof/>
                <w:webHidden/>
              </w:rPr>
              <w:fldChar w:fldCharType="begin"/>
            </w:r>
            <w:r w:rsidR="00803364">
              <w:rPr>
                <w:noProof/>
                <w:webHidden/>
              </w:rPr>
              <w:instrText xml:space="preserve"> PAGEREF _Toc18048090 \h </w:instrText>
            </w:r>
            <w:r w:rsidR="00803364">
              <w:rPr>
                <w:noProof/>
                <w:webHidden/>
              </w:rPr>
            </w:r>
            <w:r w:rsidR="00803364">
              <w:rPr>
                <w:noProof/>
                <w:webHidden/>
              </w:rPr>
              <w:fldChar w:fldCharType="separate"/>
            </w:r>
            <w:r w:rsidR="00803364">
              <w:rPr>
                <w:noProof/>
                <w:webHidden/>
              </w:rPr>
              <w:t>40</w:t>
            </w:r>
            <w:r w:rsidR="00803364">
              <w:rPr>
                <w:noProof/>
                <w:webHidden/>
              </w:rPr>
              <w:fldChar w:fldCharType="end"/>
            </w:r>
          </w:hyperlink>
        </w:p>
        <w:p w14:paraId="15EF48D2" w14:textId="51C5A737" w:rsidR="00803364" w:rsidRDefault="0030410F">
          <w:pPr>
            <w:pStyle w:val="TOC3"/>
            <w:tabs>
              <w:tab w:val="right" w:leader="dot" w:pos="10790"/>
            </w:tabs>
            <w:rPr>
              <w:rFonts w:asciiTheme="minorHAnsi" w:eastAsiaTheme="minorEastAsia" w:hAnsiTheme="minorHAnsi" w:cstheme="minorBidi"/>
              <w:noProof/>
              <w:color w:val="auto"/>
            </w:rPr>
          </w:pPr>
          <w:hyperlink w:anchor="_Toc18048091" w:history="1">
            <w:r w:rsidR="00803364" w:rsidRPr="008B182E">
              <w:rPr>
                <w:rStyle w:val="Hyperlink"/>
                <w:rFonts w:eastAsiaTheme="majorEastAsia"/>
                <w:noProof/>
              </w:rPr>
              <w:t>L.3.1.C: Use Abstract Nouns</w:t>
            </w:r>
            <w:r w:rsidR="00803364">
              <w:rPr>
                <w:noProof/>
                <w:webHidden/>
              </w:rPr>
              <w:tab/>
            </w:r>
            <w:r w:rsidR="00803364">
              <w:rPr>
                <w:noProof/>
                <w:webHidden/>
              </w:rPr>
              <w:fldChar w:fldCharType="begin"/>
            </w:r>
            <w:r w:rsidR="00803364">
              <w:rPr>
                <w:noProof/>
                <w:webHidden/>
              </w:rPr>
              <w:instrText xml:space="preserve"> PAGEREF _Toc18048091 \h </w:instrText>
            </w:r>
            <w:r w:rsidR="00803364">
              <w:rPr>
                <w:noProof/>
                <w:webHidden/>
              </w:rPr>
            </w:r>
            <w:r w:rsidR="00803364">
              <w:rPr>
                <w:noProof/>
                <w:webHidden/>
              </w:rPr>
              <w:fldChar w:fldCharType="separate"/>
            </w:r>
            <w:r w:rsidR="00803364">
              <w:rPr>
                <w:noProof/>
                <w:webHidden/>
              </w:rPr>
              <w:t>41</w:t>
            </w:r>
            <w:r w:rsidR="00803364">
              <w:rPr>
                <w:noProof/>
                <w:webHidden/>
              </w:rPr>
              <w:fldChar w:fldCharType="end"/>
            </w:r>
          </w:hyperlink>
        </w:p>
        <w:p w14:paraId="17C9653A" w14:textId="54762315" w:rsidR="00803364" w:rsidRDefault="0030410F">
          <w:pPr>
            <w:pStyle w:val="TOC4"/>
            <w:tabs>
              <w:tab w:val="right" w:leader="dot" w:pos="10790"/>
            </w:tabs>
            <w:rPr>
              <w:noProof/>
              <w:color w:val="auto"/>
            </w:rPr>
          </w:pPr>
          <w:hyperlink w:anchor="_Toc18048092" w:history="1">
            <w:r w:rsidR="00803364" w:rsidRPr="008B182E">
              <w:rPr>
                <w:rStyle w:val="Hyperlink"/>
                <w:noProof/>
              </w:rPr>
              <w:t>Grade 3 M3 L15 Mini-lesson: Use Abstract Nouns (10 min.)</w:t>
            </w:r>
            <w:r w:rsidR="00803364">
              <w:rPr>
                <w:noProof/>
                <w:webHidden/>
              </w:rPr>
              <w:tab/>
            </w:r>
            <w:r w:rsidR="00803364">
              <w:rPr>
                <w:noProof/>
                <w:webHidden/>
              </w:rPr>
              <w:fldChar w:fldCharType="begin"/>
            </w:r>
            <w:r w:rsidR="00803364">
              <w:rPr>
                <w:noProof/>
                <w:webHidden/>
              </w:rPr>
              <w:instrText xml:space="preserve"> PAGEREF _Toc18048092 \h </w:instrText>
            </w:r>
            <w:r w:rsidR="00803364">
              <w:rPr>
                <w:noProof/>
                <w:webHidden/>
              </w:rPr>
            </w:r>
            <w:r w:rsidR="00803364">
              <w:rPr>
                <w:noProof/>
                <w:webHidden/>
              </w:rPr>
              <w:fldChar w:fldCharType="separate"/>
            </w:r>
            <w:r w:rsidR="00803364">
              <w:rPr>
                <w:noProof/>
                <w:webHidden/>
              </w:rPr>
              <w:t>41</w:t>
            </w:r>
            <w:r w:rsidR="00803364">
              <w:rPr>
                <w:noProof/>
                <w:webHidden/>
              </w:rPr>
              <w:fldChar w:fldCharType="end"/>
            </w:r>
          </w:hyperlink>
        </w:p>
        <w:p w14:paraId="243D19BE" w14:textId="5832C83D" w:rsidR="00803364" w:rsidRDefault="0030410F">
          <w:pPr>
            <w:pStyle w:val="TOC4"/>
            <w:tabs>
              <w:tab w:val="right" w:leader="dot" w:pos="10790"/>
            </w:tabs>
            <w:rPr>
              <w:noProof/>
              <w:color w:val="auto"/>
            </w:rPr>
          </w:pPr>
          <w:hyperlink w:anchor="_Toc18048093" w:history="1">
            <w:r w:rsidR="00803364" w:rsidRPr="008B182E">
              <w:rPr>
                <w:rStyle w:val="Hyperlink"/>
                <w:noProof/>
              </w:rPr>
              <w:t>Grade 4 M3 L28 Mini-lesson: Use Abstract Nouns (10 min.)</w:t>
            </w:r>
            <w:r w:rsidR="00803364">
              <w:rPr>
                <w:noProof/>
                <w:webHidden/>
              </w:rPr>
              <w:tab/>
            </w:r>
            <w:r w:rsidR="00803364">
              <w:rPr>
                <w:noProof/>
                <w:webHidden/>
              </w:rPr>
              <w:fldChar w:fldCharType="begin"/>
            </w:r>
            <w:r w:rsidR="00803364">
              <w:rPr>
                <w:noProof/>
                <w:webHidden/>
              </w:rPr>
              <w:instrText xml:space="preserve"> PAGEREF _Toc18048093 \h </w:instrText>
            </w:r>
            <w:r w:rsidR="00803364">
              <w:rPr>
                <w:noProof/>
                <w:webHidden/>
              </w:rPr>
            </w:r>
            <w:r w:rsidR="00803364">
              <w:rPr>
                <w:noProof/>
                <w:webHidden/>
              </w:rPr>
              <w:fldChar w:fldCharType="separate"/>
            </w:r>
            <w:r w:rsidR="00803364">
              <w:rPr>
                <w:noProof/>
                <w:webHidden/>
              </w:rPr>
              <w:t>41</w:t>
            </w:r>
            <w:r w:rsidR="00803364">
              <w:rPr>
                <w:noProof/>
                <w:webHidden/>
              </w:rPr>
              <w:fldChar w:fldCharType="end"/>
            </w:r>
          </w:hyperlink>
        </w:p>
        <w:p w14:paraId="5711664A" w14:textId="43B37477" w:rsidR="00803364" w:rsidRDefault="0030410F">
          <w:pPr>
            <w:pStyle w:val="TOC4"/>
            <w:tabs>
              <w:tab w:val="right" w:leader="dot" w:pos="10790"/>
            </w:tabs>
            <w:rPr>
              <w:noProof/>
              <w:color w:val="auto"/>
            </w:rPr>
          </w:pPr>
          <w:hyperlink w:anchor="_Toc18048094" w:history="1">
            <w:r w:rsidR="00803364" w:rsidRPr="008B182E">
              <w:rPr>
                <w:rStyle w:val="Hyperlink"/>
                <w:noProof/>
              </w:rPr>
              <w:t>Grade 5 M1 L25 Mini-lesson: Use Abstract Nouns (10 min.)</w:t>
            </w:r>
            <w:r w:rsidR="00803364">
              <w:rPr>
                <w:noProof/>
                <w:webHidden/>
              </w:rPr>
              <w:tab/>
            </w:r>
            <w:r w:rsidR="00803364">
              <w:rPr>
                <w:noProof/>
                <w:webHidden/>
              </w:rPr>
              <w:fldChar w:fldCharType="begin"/>
            </w:r>
            <w:r w:rsidR="00803364">
              <w:rPr>
                <w:noProof/>
                <w:webHidden/>
              </w:rPr>
              <w:instrText xml:space="preserve"> PAGEREF _Toc18048094 \h </w:instrText>
            </w:r>
            <w:r w:rsidR="00803364">
              <w:rPr>
                <w:noProof/>
                <w:webHidden/>
              </w:rPr>
            </w:r>
            <w:r w:rsidR="00803364">
              <w:rPr>
                <w:noProof/>
                <w:webHidden/>
              </w:rPr>
              <w:fldChar w:fldCharType="separate"/>
            </w:r>
            <w:r w:rsidR="00803364">
              <w:rPr>
                <w:noProof/>
                <w:webHidden/>
              </w:rPr>
              <w:t>41</w:t>
            </w:r>
            <w:r w:rsidR="00803364">
              <w:rPr>
                <w:noProof/>
                <w:webHidden/>
              </w:rPr>
              <w:fldChar w:fldCharType="end"/>
            </w:r>
          </w:hyperlink>
        </w:p>
        <w:p w14:paraId="518DFDAC" w14:textId="3AACF7A3" w:rsidR="00803364" w:rsidRDefault="0030410F">
          <w:pPr>
            <w:pStyle w:val="TOC5"/>
            <w:tabs>
              <w:tab w:val="right" w:leader="dot" w:pos="10790"/>
            </w:tabs>
            <w:rPr>
              <w:noProof/>
              <w:color w:val="auto"/>
            </w:rPr>
          </w:pPr>
          <w:hyperlink w:anchor="_Toc18048095" w:history="1">
            <w:r w:rsidR="00803364" w:rsidRPr="008B182E">
              <w:rPr>
                <w:rStyle w:val="Hyperlink"/>
                <w:noProof/>
              </w:rPr>
              <w:t>Grade 3 M3 L15 Handout: Use Abstract Nouns</w:t>
            </w:r>
            <w:r w:rsidR="00803364">
              <w:rPr>
                <w:noProof/>
                <w:webHidden/>
              </w:rPr>
              <w:tab/>
            </w:r>
            <w:r w:rsidR="00803364">
              <w:rPr>
                <w:noProof/>
                <w:webHidden/>
              </w:rPr>
              <w:fldChar w:fldCharType="begin"/>
            </w:r>
            <w:r w:rsidR="00803364">
              <w:rPr>
                <w:noProof/>
                <w:webHidden/>
              </w:rPr>
              <w:instrText xml:space="preserve"> PAGEREF _Toc18048095 \h </w:instrText>
            </w:r>
            <w:r w:rsidR="00803364">
              <w:rPr>
                <w:noProof/>
                <w:webHidden/>
              </w:rPr>
            </w:r>
            <w:r w:rsidR="00803364">
              <w:rPr>
                <w:noProof/>
                <w:webHidden/>
              </w:rPr>
              <w:fldChar w:fldCharType="separate"/>
            </w:r>
            <w:r w:rsidR="00803364">
              <w:rPr>
                <w:noProof/>
                <w:webHidden/>
              </w:rPr>
              <w:t>42</w:t>
            </w:r>
            <w:r w:rsidR="00803364">
              <w:rPr>
                <w:noProof/>
                <w:webHidden/>
              </w:rPr>
              <w:fldChar w:fldCharType="end"/>
            </w:r>
          </w:hyperlink>
        </w:p>
        <w:p w14:paraId="4F4992B0" w14:textId="6502E2ED" w:rsidR="00803364" w:rsidRDefault="0030410F">
          <w:pPr>
            <w:pStyle w:val="TOC5"/>
            <w:tabs>
              <w:tab w:val="right" w:leader="dot" w:pos="10790"/>
            </w:tabs>
            <w:rPr>
              <w:noProof/>
              <w:color w:val="auto"/>
            </w:rPr>
          </w:pPr>
          <w:hyperlink w:anchor="_Toc18048096" w:history="1">
            <w:r w:rsidR="00803364" w:rsidRPr="008B182E">
              <w:rPr>
                <w:rStyle w:val="Hyperlink"/>
                <w:noProof/>
              </w:rPr>
              <w:t>Grade 4 M3 L28 Handout: Use Abstract Nouns</w:t>
            </w:r>
            <w:r w:rsidR="00803364">
              <w:rPr>
                <w:noProof/>
                <w:webHidden/>
              </w:rPr>
              <w:tab/>
            </w:r>
            <w:r w:rsidR="00803364">
              <w:rPr>
                <w:noProof/>
                <w:webHidden/>
              </w:rPr>
              <w:fldChar w:fldCharType="begin"/>
            </w:r>
            <w:r w:rsidR="00803364">
              <w:rPr>
                <w:noProof/>
                <w:webHidden/>
              </w:rPr>
              <w:instrText xml:space="preserve"> PAGEREF _Toc18048096 \h </w:instrText>
            </w:r>
            <w:r w:rsidR="00803364">
              <w:rPr>
                <w:noProof/>
                <w:webHidden/>
              </w:rPr>
            </w:r>
            <w:r w:rsidR="00803364">
              <w:rPr>
                <w:noProof/>
                <w:webHidden/>
              </w:rPr>
              <w:fldChar w:fldCharType="separate"/>
            </w:r>
            <w:r w:rsidR="00803364">
              <w:rPr>
                <w:noProof/>
                <w:webHidden/>
              </w:rPr>
              <w:t>42</w:t>
            </w:r>
            <w:r w:rsidR="00803364">
              <w:rPr>
                <w:noProof/>
                <w:webHidden/>
              </w:rPr>
              <w:fldChar w:fldCharType="end"/>
            </w:r>
          </w:hyperlink>
        </w:p>
        <w:p w14:paraId="548D56A8" w14:textId="7D0CEFC1" w:rsidR="00803364" w:rsidRDefault="0030410F">
          <w:pPr>
            <w:pStyle w:val="TOC5"/>
            <w:tabs>
              <w:tab w:val="right" w:leader="dot" w:pos="10790"/>
            </w:tabs>
            <w:rPr>
              <w:noProof/>
              <w:color w:val="auto"/>
            </w:rPr>
          </w:pPr>
          <w:hyperlink w:anchor="_Toc18048097" w:history="1">
            <w:r w:rsidR="00803364" w:rsidRPr="008B182E">
              <w:rPr>
                <w:rStyle w:val="Hyperlink"/>
                <w:noProof/>
              </w:rPr>
              <w:t>Grade 5 M1 L25 Handout: Use Abstract Nouns</w:t>
            </w:r>
            <w:r w:rsidR="00803364">
              <w:rPr>
                <w:noProof/>
                <w:webHidden/>
              </w:rPr>
              <w:tab/>
            </w:r>
            <w:r w:rsidR="00803364">
              <w:rPr>
                <w:noProof/>
                <w:webHidden/>
              </w:rPr>
              <w:fldChar w:fldCharType="begin"/>
            </w:r>
            <w:r w:rsidR="00803364">
              <w:rPr>
                <w:noProof/>
                <w:webHidden/>
              </w:rPr>
              <w:instrText xml:space="preserve"> PAGEREF _Toc18048097 \h </w:instrText>
            </w:r>
            <w:r w:rsidR="00803364">
              <w:rPr>
                <w:noProof/>
                <w:webHidden/>
              </w:rPr>
            </w:r>
            <w:r w:rsidR="00803364">
              <w:rPr>
                <w:noProof/>
                <w:webHidden/>
              </w:rPr>
              <w:fldChar w:fldCharType="separate"/>
            </w:r>
            <w:r w:rsidR="00803364">
              <w:rPr>
                <w:noProof/>
                <w:webHidden/>
              </w:rPr>
              <w:t>42</w:t>
            </w:r>
            <w:r w:rsidR="00803364">
              <w:rPr>
                <w:noProof/>
                <w:webHidden/>
              </w:rPr>
              <w:fldChar w:fldCharType="end"/>
            </w:r>
          </w:hyperlink>
        </w:p>
        <w:p w14:paraId="4D425A60" w14:textId="6166BB6C" w:rsidR="00803364" w:rsidRDefault="0030410F">
          <w:pPr>
            <w:pStyle w:val="TOC3"/>
            <w:tabs>
              <w:tab w:val="right" w:leader="dot" w:pos="10790"/>
            </w:tabs>
            <w:rPr>
              <w:rFonts w:asciiTheme="minorHAnsi" w:eastAsiaTheme="minorEastAsia" w:hAnsiTheme="minorHAnsi" w:cstheme="minorBidi"/>
              <w:noProof/>
              <w:color w:val="auto"/>
            </w:rPr>
          </w:pPr>
          <w:hyperlink w:anchor="_Toc18048098" w:history="1">
            <w:r w:rsidR="00803364" w:rsidRPr="008B182E">
              <w:rPr>
                <w:rStyle w:val="Hyperlink"/>
                <w:rFonts w:eastAsiaTheme="majorEastAsia"/>
                <w:noProof/>
              </w:rPr>
              <w:t>L.3.2.D: Use Possessives</w:t>
            </w:r>
            <w:r w:rsidR="00803364">
              <w:rPr>
                <w:noProof/>
                <w:webHidden/>
              </w:rPr>
              <w:tab/>
            </w:r>
            <w:r w:rsidR="00803364">
              <w:rPr>
                <w:noProof/>
                <w:webHidden/>
              </w:rPr>
              <w:fldChar w:fldCharType="begin"/>
            </w:r>
            <w:r w:rsidR="00803364">
              <w:rPr>
                <w:noProof/>
                <w:webHidden/>
              </w:rPr>
              <w:instrText xml:space="preserve"> PAGEREF _Toc18048098 \h </w:instrText>
            </w:r>
            <w:r w:rsidR="00803364">
              <w:rPr>
                <w:noProof/>
                <w:webHidden/>
              </w:rPr>
            </w:r>
            <w:r w:rsidR="00803364">
              <w:rPr>
                <w:noProof/>
                <w:webHidden/>
              </w:rPr>
              <w:fldChar w:fldCharType="separate"/>
            </w:r>
            <w:r w:rsidR="00803364">
              <w:rPr>
                <w:noProof/>
                <w:webHidden/>
              </w:rPr>
              <w:t>43</w:t>
            </w:r>
            <w:r w:rsidR="00803364">
              <w:rPr>
                <w:noProof/>
                <w:webHidden/>
              </w:rPr>
              <w:fldChar w:fldCharType="end"/>
            </w:r>
          </w:hyperlink>
        </w:p>
        <w:p w14:paraId="0591EB92" w14:textId="283025F6" w:rsidR="00803364" w:rsidRDefault="0030410F">
          <w:pPr>
            <w:pStyle w:val="TOC4"/>
            <w:tabs>
              <w:tab w:val="right" w:leader="dot" w:pos="10790"/>
            </w:tabs>
            <w:rPr>
              <w:noProof/>
              <w:color w:val="auto"/>
            </w:rPr>
          </w:pPr>
          <w:hyperlink w:anchor="_Toc18048099" w:history="1">
            <w:r w:rsidR="00803364" w:rsidRPr="008B182E">
              <w:rPr>
                <w:rStyle w:val="Hyperlink"/>
                <w:noProof/>
              </w:rPr>
              <w:t>Grade 5 M2 L15 Mini-lesson: Use Possessives (15 min.)</w:t>
            </w:r>
            <w:r w:rsidR="00803364">
              <w:rPr>
                <w:noProof/>
                <w:webHidden/>
              </w:rPr>
              <w:tab/>
            </w:r>
            <w:r w:rsidR="00803364">
              <w:rPr>
                <w:noProof/>
                <w:webHidden/>
              </w:rPr>
              <w:fldChar w:fldCharType="begin"/>
            </w:r>
            <w:r w:rsidR="00803364">
              <w:rPr>
                <w:noProof/>
                <w:webHidden/>
              </w:rPr>
              <w:instrText xml:space="preserve"> PAGEREF _Toc18048099 \h </w:instrText>
            </w:r>
            <w:r w:rsidR="00803364">
              <w:rPr>
                <w:noProof/>
                <w:webHidden/>
              </w:rPr>
            </w:r>
            <w:r w:rsidR="00803364">
              <w:rPr>
                <w:noProof/>
                <w:webHidden/>
              </w:rPr>
              <w:fldChar w:fldCharType="separate"/>
            </w:r>
            <w:r w:rsidR="00803364">
              <w:rPr>
                <w:noProof/>
                <w:webHidden/>
              </w:rPr>
              <w:t>43</w:t>
            </w:r>
            <w:r w:rsidR="00803364">
              <w:rPr>
                <w:noProof/>
                <w:webHidden/>
              </w:rPr>
              <w:fldChar w:fldCharType="end"/>
            </w:r>
          </w:hyperlink>
        </w:p>
        <w:p w14:paraId="4A06F995" w14:textId="056B83F1" w:rsidR="00803364" w:rsidRDefault="0030410F">
          <w:pPr>
            <w:pStyle w:val="TOC5"/>
            <w:tabs>
              <w:tab w:val="right" w:leader="dot" w:pos="10790"/>
            </w:tabs>
            <w:rPr>
              <w:noProof/>
              <w:color w:val="auto"/>
            </w:rPr>
          </w:pPr>
          <w:hyperlink w:anchor="_Toc18048100" w:history="1">
            <w:r w:rsidR="00803364" w:rsidRPr="008B182E">
              <w:rPr>
                <w:rStyle w:val="Hyperlink"/>
                <w:noProof/>
              </w:rPr>
              <w:t>Grade 5 M2 L15 Handout: Use Possessives</w:t>
            </w:r>
            <w:r w:rsidR="00803364">
              <w:rPr>
                <w:noProof/>
                <w:webHidden/>
              </w:rPr>
              <w:tab/>
            </w:r>
            <w:r w:rsidR="00803364">
              <w:rPr>
                <w:noProof/>
                <w:webHidden/>
              </w:rPr>
              <w:fldChar w:fldCharType="begin"/>
            </w:r>
            <w:r w:rsidR="00803364">
              <w:rPr>
                <w:noProof/>
                <w:webHidden/>
              </w:rPr>
              <w:instrText xml:space="preserve"> PAGEREF _Toc18048100 \h </w:instrText>
            </w:r>
            <w:r w:rsidR="00803364">
              <w:rPr>
                <w:noProof/>
                <w:webHidden/>
              </w:rPr>
            </w:r>
            <w:r w:rsidR="00803364">
              <w:rPr>
                <w:noProof/>
                <w:webHidden/>
              </w:rPr>
              <w:fldChar w:fldCharType="separate"/>
            </w:r>
            <w:r w:rsidR="00803364">
              <w:rPr>
                <w:noProof/>
                <w:webHidden/>
              </w:rPr>
              <w:t>44</w:t>
            </w:r>
            <w:r w:rsidR="00803364">
              <w:rPr>
                <w:noProof/>
                <w:webHidden/>
              </w:rPr>
              <w:fldChar w:fldCharType="end"/>
            </w:r>
          </w:hyperlink>
        </w:p>
        <w:p w14:paraId="08A1B627" w14:textId="4373729F" w:rsidR="00803364" w:rsidRDefault="0030410F">
          <w:pPr>
            <w:pStyle w:val="TOC2"/>
            <w:tabs>
              <w:tab w:val="right" w:leader="dot" w:pos="10790"/>
            </w:tabs>
            <w:rPr>
              <w:rFonts w:asciiTheme="minorHAnsi" w:hAnsiTheme="minorHAnsi"/>
              <w:b w:val="0"/>
              <w:noProof/>
              <w:color w:val="auto"/>
              <w:sz w:val="22"/>
            </w:rPr>
          </w:pPr>
          <w:hyperlink w:anchor="_Toc18048101" w:history="1">
            <w:r w:rsidR="00803364" w:rsidRPr="008B182E">
              <w:rPr>
                <w:rStyle w:val="Hyperlink"/>
                <w:noProof/>
              </w:rPr>
              <w:t>Verbs</w:t>
            </w:r>
            <w:r w:rsidR="00803364">
              <w:rPr>
                <w:noProof/>
                <w:webHidden/>
              </w:rPr>
              <w:tab/>
            </w:r>
            <w:r w:rsidR="00803364">
              <w:rPr>
                <w:noProof/>
                <w:webHidden/>
              </w:rPr>
              <w:fldChar w:fldCharType="begin"/>
            </w:r>
            <w:r w:rsidR="00803364">
              <w:rPr>
                <w:noProof/>
                <w:webHidden/>
              </w:rPr>
              <w:instrText xml:space="preserve"> PAGEREF _Toc18048101 \h </w:instrText>
            </w:r>
            <w:r w:rsidR="00803364">
              <w:rPr>
                <w:noProof/>
                <w:webHidden/>
              </w:rPr>
            </w:r>
            <w:r w:rsidR="00803364">
              <w:rPr>
                <w:noProof/>
                <w:webHidden/>
              </w:rPr>
              <w:fldChar w:fldCharType="separate"/>
            </w:r>
            <w:r w:rsidR="00803364">
              <w:rPr>
                <w:noProof/>
                <w:webHidden/>
              </w:rPr>
              <w:t>45</w:t>
            </w:r>
            <w:r w:rsidR="00803364">
              <w:rPr>
                <w:noProof/>
                <w:webHidden/>
              </w:rPr>
              <w:fldChar w:fldCharType="end"/>
            </w:r>
          </w:hyperlink>
        </w:p>
        <w:p w14:paraId="3ED5B4A9" w14:textId="46087CB8" w:rsidR="00803364" w:rsidRDefault="0030410F">
          <w:pPr>
            <w:pStyle w:val="TOC3"/>
            <w:tabs>
              <w:tab w:val="right" w:leader="dot" w:pos="10790"/>
            </w:tabs>
            <w:rPr>
              <w:rFonts w:asciiTheme="minorHAnsi" w:eastAsiaTheme="minorEastAsia" w:hAnsiTheme="minorHAnsi" w:cstheme="minorBidi"/>
              <w:noProof/>
              <w:color w:val="auto"/>
            </w:rPr>
          </w:pPr>
          <w:hyperlink w:anchor="_Toc18048102" w:history="1">
            <w:r w:rsidR="00803364" w:rsidRPr="008B182E">
              <w:rPr>
                <w:rStyle w:val="Hyperlink"/>
                <w:rFonts w:eastAsiaTheme="majorEastAsia"/>
                <w:noProof/>
              </w:rPr>
              <w:t>L.1.1.E: Use Past, Present, and Future Tense</w:t>
            </w:r>
            <w:r w:rsidR="00803364">
              <w:rPr>
                <w:noProof/>
                <w:webHidden/>
              </w:rPr>
              <w:tab/>
            </w:r>
            <w:r w:rsidR="00803364">
              <w:rPr>
                <w:noProof/>
                <w:webHidden/>
              </w:rPr>
              <w:fldChar w:fldCharType="begin"/>
            </w:r>
            <w:r w:rsidR="00803364">
              <w:rPr>
                <w:noProof/>
                <w:webHidden/>
              </w:rPr>
              <w:instrText xml:space="preserve"> PAGEREF _Toc18048102 \h </w:instrText>
            </w:r>
            <w:r w:rsidR="00803364">
              <w:rPr>
                <w:noProof/>
                <w:webHidden/>
              </w:rPr>
            </w:r>
            <w:r w:rsidR="00803364">
              <w:rPr>
                <w:noProof/>
                <w:webHidden/>
              </w:rPr>
              <w:fldChar w:fldCharType="separate"/>
            </w:r>
            <w:r w:rsidR="00803364">
              <w:rPr>
                <w:noProof/>
                <w:webHidden/>
              </w:rPr>
              <w:t>45</w:t>
            </w:r>
            <w:r w:rsidR="00803364">
              <w:rPr>
                <w:noProof/>
                <w:webHidden/>
              </w:rPr>
              <w:fldChar w:fldCharType="end"/>
            </w:r>
          </w:hyperlink>
        </w:p>
        <w:p w14:paraId="27807D9B" w14:textId="1B72DC1F" w:rsidR="00803364" w:rsidRDefault="0030410F">
          <w:pPr>
            <w:pStyle w:val="TOC4"/>
            <w:tabs>
              <w:tab w:val="right" w:leader="dot" w:pos="10790"/>
            </w:tabs>
            <w:rPr>
              <w:noProof/>
              <w:color w:val="auto"/>
            </w:rPr>
          </w:pPr>
          <w:hyperlink w:anchor="_Toc18048103" w:history="1">
            <w:r w:rsidR="00803364" w:rsidRPr="008B182E">
              <w:rPr>
                <w:rStyle w:val="Hyperlink"/>
                <w:noProof/>
              </w:rPr>
              <w:t>Grade 1 M3 L31 Mini-lesson: Use Past, Present, and Future Tense (13 min.)</w:t>
            </w:r>
            <w:r w:rsidR="00803364">
              <w:rPr>
                <w:noProof/>
                <w:webHidden/>
              </w:rPr>
              <w:tab/>
            </w:r>
            <w:r w:rsidR="00803364">
              <w:rPr>
                <w:noProof/>
                <w:webHidden/>
              </w:rPr>
              <w:fldChar w:fldCharType="begin"/>
            </w:r>
            <w:r w:rsidR="00803364">
              <w:rPr>
                <w:noProof/>
                <w:webHidden/>
              </w:rPr>
              <w:instrText xml:space="preserve"> PAGEREF _Toc18048103 \h </w:instrText>
            </w:r>
            <w:r w:rsidR="00803364">
              <w:rPr>
                <w:noProof/>
                <w:webHidden/>
              </w:rPr>
            </w:r>
            <w:r w:rsidR="00803364">
              <w:rPr>
                <w:noProof/>
                <w:webHidden/>
              </w:rPr>
              <w:fldChar w:fldCharType="separate"/>
            </w:r>
            <w:r w:rsidR="00803364">
              <w:rPr>
                <w:noProof/>
                <w:webHidden/>
              </w:rPr>
              <w:t>45</w:t>
            </w:r>
            <w:r w:rsidR="00803364">
              <w:rPr>
                <w:noProof/>
                <w:webHidden/>
              </w:rPr>
              <w:fldChar w:fldCharType="end"/>
            </w:r>
          </w:hyperlink>
        </w:p>
        <w:p w14:paraId="075F5E5B" w14:textId="4BDAE8EB" w:rsidR="00803364" w:rsidRDefault="0030410F">
          <w:pPr>
            <w:pStyle w:val="TOC4"/>
            <w:tabs>
              <w:tab w:val="right" w:leader="dot" w:pos="10790"/>
            </w:tabs>
            <w:rPr>
              <w:noProof/>
              <w:color w:val="auto"/>
            </w:rPr>
          </w:pPr>
          <w:hyperlink w:anchor="_Toc18048104" w:history="1">
            <w:r w:rsidR="00803364" w:rsidRPr="008B182E">
              <w:rPr>
                <w:rStyle w:val="Hyperlink"/>
                <w:noProof/>
              </w:rPr>
              <w:t>Grade 2 M1 L6 Mini-lesson: Use Past, Present, and Future Tense (13 min.)</w:t>
            </w:r>
            <w:r w:rsidR="00803364">
              <w:rPr>
                <w:noProof/>
                <w:webHidden/>
              </w:rPr>
              <w:tab/>
            </w:r>
            <w:r w:rsidR="00803364">
              <w:rPr>
                <w:noProof/>
                <w:webHidden/>
              </w:rPr>
              <w:fldChar w:fldCharType="begin"/>
            </w:r>
            <w:r w:rsidR="00803364">
              <w:rPr>
                <w:noProof/>
                <w:webHidden/>
              </w:rPr>
              <w:instrText xml:space="preserve"> PAGEREF _Toc18048104 \h </w:instrText>
            </w:r>
            <w:r w:rsidR="00803364">
              <w:rPr>
                <w:noProof/>
                <w:webHidden/>
              </w:rPr>
            </w:r>
            <w:r w:rsidR="00803364">
              <w:rPr>
                <w:noProof/>
                <w:webHidden/>
              </w:rPr>
              <w:fldChar w:fldCharType="separate"/>
            </w:r>
            <w:r w:rsidR="00803364">
              <w:rPr>
                <w:noProof/>
                <w:webHidden/>
              </w:rPr>
              <w:t>45</w:t>
            </w:r>
            <w:r w:rsidR="00803364">
              <w:rPr>
                <w:noProof/>
                <w:webHidden/>
              </w:rPr>
              <w:fldChar w:fldCharType="end"/>
            </w:r>
          </w:hyperlink>
        </w:p>
        <w:p w14:paraId="70B381A0" w14:textId="1002F17C" w:rsidR="00803364" w:rsidRDefault="0030410F">
          <w:pPr>
            <w:pStyle w:val="TOC4"/>
            <w:tabs>
              <w:tab w:val="right" w:leader="dot" w:pos="10790"/>
            </w:tabs>
            <w:rPr>
              <w:noProof/>
              <w:color w:val="auto"/>
            </w:rPr>
          </w:pPr>
          <w:hyperlink w:anchor="_Toc18048105" w:history="1">
            <w:r w:rsidR="00803364" w:rsidRPr="008B182E">
              <w:rPr>
                <w:rStyle w:val="Hyperlink"/>
                <w:noProof/>
              </w:rPr>
              <w:t>Grade 2 M3 L12 Mini-lesson: Use Past, Present, and Future Tense (13 min.)</w:t>
            </w:r>
            <w:r w:rsidR="00803364">
              <w:rPr>
                <w:noProof/>
                <w:webHidden/>
              </w:rPr>
              <w:tab/>
            </w:r>
            <w:r w:rsidR="00803364">
              <w:rPr>
                <w:noProof/>
                <w:webHidden/>
              </w:rPr>
              <w:fldChar w:fldCharType="begin"/>
            </w:r>
            <w:r w:rsidR="00803364">
              <w:rPr>
                <w:noProof/>
                <w:webHidden/>
              </w:rPr>
              <w:instrText xml:space="preserve"> PAGEREF _Toc18048105 \h </w:instrText>
            </w:r>
            <w:r w:rsidR="00803364">
              <w:rPr>
                <w:noProof/>
                <w:webHidden/>
              </w:rPr>
            </w:r>
            <w:r w:rsidR="00803364">
              <w:rPr>
                <w:noProof/>
                <w:webHidden/>
              </w:rPr>
              <w:fldChar w:fldCharType="separate"/>
            </w:r>
            <w:r w:rsidR="00803364">
              <w:rPr>
                <w:noProof/>
                <w:webHidden/>
              </w:rPr>
              <w:t>45</w:t>
            </w:r>
            <w:r w:rsidR="00803364">
              <w:rPr>
                <w:noProof/>
                <w:webHidden/>
              </w:rPr>
              <w:fldChar w:fldCharType="end"/>
            </w:r>
          </w:hyperlink>
        </w:p>
        <w:p w14:paraId="3180DCA6" w14:textId="2FF9C0EE" w:rsidR="00803364" w:rsidRDefault="0030410F">
          <w:pPr>
            <w:pStyle w:val="TOC5"/>
            <w:tabs>
              <w:tab w:val="right" w:leader="dot" w:pos="10790"/>
            </w:tabs>
            <w:rPr>
              <w:noProof/>
              <w:color w:val="auto"/>
            </w:rPr>
          </w:pPr>
          <w:hyperlink w:anchor="_Toc18048106" w:history="1">
            <w:r w:rsidR="00803364" w:rsidRPr="008B182E">
              <w:rPr>
                <w:rStyle w:val="Hyperlink"/>
                <w:noProof/>
              </w:rPr>
              <w:t>Grade 1 M3 L31 Handout: Use Past, Present, and Future Tense</w:t>
            </w:r>
            <w:r w:rsidR="00803364">
              <w:rPr>
                <w:noProof/>
                <w:webHidden/>
              </w:rPr>
              <w:tab/>
            </w:r>
            <w:r w:rsidR="00803364">
              <w:rPr>
                <w:noProof/>
                <w:webHidden/>
              </w:rPr>
              <w:fldChar w:fldCharType="begin"/>
            </w:r>
            <w:r w:rsidR="00803364">
              <w:rPr>
                <w:noProof/>
                <w:webHidden/>
              </w:rPr>
              <w:instrText xml:space="preserve"> PAGEREF _Toc18048106 \h </w:instrText>
            </w:r>
            <w:r w:rsidR="00803364">
              <w:rPr>
                <w:noProof/>
                <w:webHidden/>
              </w:rPr>
            </w:r>
            <w:r w:rsidR="00803364">
              <w:rPr>
                <w:noProof/>
                <w:webHidden/>
              </w:rPr>
              <w:fldChar w:fldCharType="separate"/>
            </w:r>
            <w:r w:rsidR="00803364">
              <w:rPr>
                <w:noProof/>
                <w:webHidden/>
              </w:rPr>
              <w:t>46</w:t>
            </w:r>
            <w:r w:rsidR="00803364">
              <w:rPr>
                <w:noProof/>
                <w:webHidden/>
              </w:rPr>
              <w:fldChar w:fldCharType="end"/>
            </w:r>
          </w:hyperlink>
        </w:p>
        <w:p w14:paraId="379D9A28" w14:textId="4B594D28" w:rsidR="00803364" w:rsidRDefault="0030410F">
          <w:pPr>
            <w:pStyle w:val="TOC5"/>
            <w:tabs>
              <w:tab w:val="right" w:leader="dot" w:pos="10790"/>
            </w:tabs>
            <w:rPr>
              <w:noProof/>
              <w:color w:val="auto"/>
            </w:rPr>
          </w:pPr>
          <w:hyperlink w:anchor="_Toc18048107" w:history="1">
            <w:r w:rsidR="00803364" w:rsidRPr="008B182E">
              <w:rPr>
                <w:rStyle w:val="Hyperlink"/>
                <w:noProof/>
              </w:rPr>
              <w:t>Grade 2 M1 L6 Handout: Use Past, Present, and Future Tense</w:t>
            </w:r>
            <w:r w:rsidR="00803364">
              <w:rPr>
                <w:noProof/>
                <w:webHidden/>
              </w:rPr>
              <w:tab/>
            </w:r>
            <w:r w:rsidR="00803364">
              <w:rPr>
                <w:noProof/>
                <w:webHidden/>
              </w:rPr>
              <w:fldChar w:fldCharType="begin"/>
            </w:r>
            <w:r w:rsidR="00803364">
              <w:rPr>
                <w:noProof/>
                <w:webHidden/>
              </w:rPr>
              <w:instrText xml:space="preserve"> PAGEREF _Toc18048107 \h </w:instrText>
            </w:r>
            <w:r w:rsidR="00803364">
              <w:rPr>
                <w:noProof/>
                <w:webHidden/>
              </w:rPr>
            </w:r>
            <w:r w:rsidR="00803364">
              <w:rPr>
                <w:noProof/>
                <w:webHidden/>
              </w:rPr>
              <w:fldChar w:fldCharType="separate"/>
            </w:r>
            <w:r w:rsidR="00803364">
              <w:rPr>
                <w:noProof/>
                <w:webHidden/>
              </w:rPr>
              <w:t>46</w:t>
            </w:r>
            <w:r w:rsidR="00803364">
              <w:rPr>
                <w:noProof/>
                <w:webHidden/>
              </w:rPr>
              <w:fldChar w:fldCharType="end"/>
            </w:r>
          </w:hyperlink>
        </w:p>
        <w:p w14:paraId="342FBFCE" w14:textId="78093571" w:rsidR="00803364" w:rsidRDefault="0030410F">
          <w:pPr>
            <w:pStyle w:val="TOC5"/>
            <w:tabs>
              <w:tab w:val="right" w:leader="dot" w:pos="10790"/>
            </w:tabs>
            <w:rPr>
              <w:noProof/>
              <w:color w:val="auto"/>
            </w:rPr>
          </w:pPr>
          <w:hyperlink w:anchor="_Toc18048108" w:history="1">
            <w:r w:rsidR="00803364" w:rsidRPr="008B182E">
              <w:rPr>
                <w:rStyle w:val="Hyperlink"/>
                <w:noProof/>
              </w:rPr>
              <w:t>Grade 2 M3 L12 Handout: Use Past, Present, and Future Tense</w:t>
            </w:r>
            <w:r w:rsidR="00803364">
              <w:rPr>
                <w:noProof/>
                <w:webHidden/>
              </w:rPr>
              <w:tab/>
            </w:r>
            <w:r w:rsidR="00803364">
              <w:rPr>
                <w:noProof/>
                <w:webHidden/>
              </w:rPr>
              <w:fldChar w:fldCharType="begin"/>
            </w:r>
            <w:r w:rsidR="00803364">
              <w:rPr>
                <w:noProof/>
                <w:webHidden/>
              </w:rPr>
              <w:instrText xml:space="preserve"> PAGEREF _Toc18048108 \h </w:instrText>
            </w:r>
            <w:r w:rsidR="00803364">
              <w:rPr>
                <w:noProof/>
                <w:webHidden/>
              </w:rPr>
            </w:r>
            <w:r w:rsidR="00803364">
              <w:rPr>
                <w:noProof/>
                <w:webHidden/>
              </w:rPr>
              <w:fldChar w:fldCharType="separate"/>
            </w:r>
            <w:r w:rsidR="00803364">
              <w:rPr>
                <w:noProof/>
                <w:webHidden/>
              </w:rPr>
              <w:t>46</w:t>
            </w:r>
            <w:r w:rsidR="00803364">
              <w:rPr>
                <w:noProof/>
                <w:webHidden/>
              </w:rPr>
              <w:fldChar w:fldCharType="end"/>
            </w:r>
          </w:hyperlink>
        </w:p>
        <w:p w14:paraId="26DE226C" w14:textId="041AE0EF" w:rsidR="00803364" w:rsidRDefault="0030410F">
          <w:pPr>
            <w:pStyle w:val="TOC3"/>
            <w:tabs>
              <w:tab w:val="right" w:leader="dot" w:pos="10790"/>
            </w:tabs>
            <w:rPr>
              <w:rFonts w:asciiTheme="minorHAnsi" w:eastAsiaTheme="minorEastAsia" w:hAnsiTheme="minorHAnsi" w:cstheme="minorBidi"/>
              <w:noProof/>
              <w:color w:val="auto"/>
            </w:rPr>
          </w:pPr>
          <w:hyperlink w:anchor="_Toc18048109" w:history="1">
            <w:r w:rsidR="00803364" w:rsidRPr="008B182E">
              <w:rPr>
                <w:rStyle w:val="Hyperlink"/>
                <w:rFonts w:eastAsiaTheme="majorEastAsia"/>
                <w:noProof/>
              </w:rPr>
              <w:t>L.2.1.D: Form Past Tense of Irregular Verbs</w:t>
            </w:r>
            <w:r w:rsidR="00803364">
              <w:rPr>
                <w:noProof/>
                <w:webHidden/>
              </w:rPr>
              <w:tab/>
            </w:r>
            <w:r w:rsidR="00803364">
              <w:rPr>
                <w:noProof/>
                <w:webHidden/>
              </w:rPr>
              <w:fldChar w:fldCharType="begin"/>
            </w:r>
            <w:r w:rsidR="00803364">
              <w:rPr>
                <w:noProof/>
                <w:webHidden/>
              </w:rPr>
              <w:instrText xml:space="preserve"> PAGEREF _Toc18048109 \h </w:instrText>
            </w:r>
            <w:r w:rsidR="00803364">
              <w:rPr>
                <w:noProof/>
                <w:webHidden/>
              </w:rPr>
            </w:r>
            <w:r w:rsidR="00803364">
              <w:rPr>
                <w:noProof/>
                <w:webHidden/>
              </w:rPr>
              <w:fldChar w:fldCharType="separate"/>
            </w:r>
            <w:r w:rsidR="00803364">
              <w:rPr>
                <w:noProof/>
                <w:webHidden/>
              </w:rPr>
              <w:t>48</w:t>
            </w:r>
            <w:r w:rsidR="00803364">
              <w:rPr>
                <w:noProof/>
                <w:webHidden/>
              </w:rPr>
              <w:fldChar w:fldCharType="end"/>
            </w:r>
          </w:hyperlink>
        </w:p>
        <w:p w14:paraId="32DB41E2" w14:textId="1C60C57C" w:rsidR="00803364" w:rsidRDefault="0030410F">
          <w:pPr>
            <w:pStyle w:val="TOC4"/>
            <w:tabs>
              <w:tab w:val="right" w:leader="dot" w:pos="10790"/>
            </w:tabs>
            <w:rPr>
              <w:noProof/>
              <w:color w:val="auto"/>
            </w:rPr>
          </w:pPr>
          <w:hyperlink w:anchor="_Toc18048110" w:history="1">
            <w:r w:rsidR="00803364" w:rsidRPr="008B182E">
              <w:rPr>
                <w:rStyle w:val="Hyperlink"/>
                <w:noProof/>
              </w:rPr>
              <w:t>Grade 2 M3 L26 Mini-lesson: Form Past Tense of Irregular Verbs (13 min.)</w:t>
            </w:r>
            <w:r w:rsidR="00803364">
              <w:rPr>
                <w:noProof/>
                <w:webHidden/>
              </w:rPr>
              <w:tab/>
            </w:r>
            <w:r w:rsidR="00803364">
              <w:rPr>
                <w:noProof/>
                <w:webHidden/>
              </w:rPr>
              <w:fldChar w:fldCharType="begin"/>
            </w:r>
            <w:r w:rsidR="00803364">
              <w:rPr>
                <w:noProof/>
                <w:webHidden/>
              </w:rPr>
              <w:instrText xml:space="preserve"> PAGEREF _Toc18048110 \h </w:instrText>
            </w:r>
            <w:r w:rsidR="00803364">
              <w:rPr>
                <w:noProof/>
                <w:webHidden/>
              </w:rPr>
            </w:r>
            <w:r w:rsidR="00803364">
              <w:rPr>
                <w:noProof/>
                <w:webHidden/>
              </w:rPr>
              <w:fldChar w:fldCharType="separate"/>
            </w:r>
            <w:r w:rsidR="00803364">
              <w:rPr>
                <w:noProof/>
                <w:webHidden/>
              </w:rPr>
              <w:t>48</w:t>
            </w:r>
            <w:r w:rsidR="00803364">
              <w:rPr>
                <w:noProof/>
                <w:webHidden/>
              </w:rPr>
              <w:fldChar w:fldCharType="end"/>
            </w:r>
          </w:hyperlink>
        </w:p>
        <w:p w14:paraId="207B3ADE" w14:textId="578DBFE1" w:rsidR="00803364" w:rsidRDefault="0030410F">
          <w:pPr>
            <w:pStyle w:val="TOC5"/>
            <w:tabs>
              <w:tab w:val="right" w:leader="dot" w:pos="10790"/>
            </w:tabs>
            <w:rPr>
              <w:noProof/>
              <w:color w:val="auto"/>
            </w:rPr>
          </w:pPr>
          <w:hyperlink w:anchor="_Toc18048111" w:history="1">
            <w:r w:rsidR="00803364" w:rsidRPr="008B182E">
              <w:rPr>
                <w:rStyle w:val="Hyperlink"/>
                <w:noProof/>
              </w:rPr>
              <w:t>Grade 2 M3 L26 Handout: Form Past Tense of Irregular Verbs</w:t>
            </w:r>
            <w:r w:rsidR="00803364">
              <w:rPr>
                <w:noProof/>
                <w:webHidden/>
              </w:rPr>
              <w:tab/>
            </w:r>
            <w:r w:rsidR="00803364">
              <w:rPr>
                <w:noProof/>
                <w:webHidden/>
              </w:rPr>
              <w:fldChar w:fldCharType="begin"/>
            </w:r>
            <w:r w:rsidR="00803364">
              <w:rPr>
                <w:noProof/>
                <w:webHidden/>
              </w:rPr>
              <w:instrText xml:space="preserve"> PAGEREF _Toc18048111 \h </w:instrText>
            </w:r>
            <w:r w:rsidR="00803364">
              <w:rPr>
                <w:noProof/>
                <w:webHidden/>
              </w:rPr>
            </w:r>
            <w:r w:rsidR="00803364">
              <w:rPr>
                <w:noProof/>
                <w:webHidden/>
              </w:rPr>
              <w:fldChar w:fldCharType="separate"/>
            </w:r>
            <w:r w:rsidR="00803364">
              <w:rPr>
                <w:noProof/>
                <w:webHidden/>
              </w:rPr>
              <w:t>49</w:t>
            </w:r>
            <w:r w:rsidR="00803364">
              <w:rPr>
                <w:noProof/>
                <w:webHidden/>
              </w:rPr>
              <w:fldChar w:fldCharType="end"/>
            </w:r>
          </w:hyperlink>
        </w:p>
        <w:p w14:paraId="328E203B" w14:textId="53CF1E01" w:rsidR="00803364" w:rsidRDefault="0030410F">
          <w:pPr>
            <w:pStyle w:val="TOC3"/>
            <w:tabs>
              <w:tab w:val="right" w:leader="dot" w:pos="10790"/>
            </w:tabs>
            <w:rPr>
              <w:rFonts w:asciiTheme="minorHAnsi" w:eastAsiaTheme="minorEastAsia" w:hAnsiTheme="minorHAnsi" w:cstheme="minorBidi"/>
              <w:noProof/>
              <w:color w:val="auto"/>
            </w:rPr>
          </w:pPr>
          <w:hyperlink w:anchor="_Toc18048112" w:history="1">
            <w:r w:rsidR="00803364" w:rsidRPr="008B182E">
              <w:rPr>
                <w:rStyle w:val="Hyperlink"/>
                <w:rFonts w:eastAsiaTheme="majorEastAsia"/>
                <w:noProof/>
              </w:rPr>
              <w:t>L.4.1.B: Use the Progressive Tense</w:t>
            </w:r>
            <w:r w:rsidR="00803364">
              <w:rPr>
                <w:noProof/>
                <w:webHidden/>
              </w:rPr>
              <w:tab/>
            </w:r>
            <w:r w:rsidR="00803364">
              <w:rPr>
                <w:noProof/>
                <w:webHidden/>
              </w:rPr>
              <w:fldChar w:fldCharType="begin"/>
            </w:r>
            <w:r w:rsidR="00803364">
              <w:rPr>
                <w:noProof/>
                <w:webHidden/>
              </w:rPr>
              <w:instrText xml:space="preserve"> PAGEREF _Toc18048112 \h </w:instrText>
            </w:r>
            <w:r w:rsidR="00803364">
              <w:rPr>
                <w:noProof/>
                <w:webHidden/>
              </w:rPr>
            </w:r>
            <w:r w:rsidR="00803364">
              <w:rPr>
                <w:noProof/>
                <w:webHidden/>
              </w:rPr>
              <w:fldChar w:fldCharType="separate"/>
            </w:r>
            <w:r w:rsidR="00803364">
              <w:rPr>
                <w:noProof/>
                <w:webHidden/>
              </w:rPr>
              <w:t>50</w:t>
            </w:r>
            <w:r w:rsidR="00803364">
              <w:rPr>
                <w:noProof/>
                <w:webHidden/>
              </w:rPr>
              <w:fldChar w:fldCharType="end"/>
            </w:r>
          </w:hyperlink>
        </w:p>
        <w:p w14:paraId="11773926" w14:textId="1740F657" w:rsidR="00803364" w:rsidRDefault="0030410F">
          <w:pPr>
            <w:pStyle w:val="TOC4"/>
            <w:tabs>
              <w:tab w:val="right" w:leader="dot" w:pos="10790"/>
            </w:tabs>
            <w:rPr>
              <w:noProof/>
              <w:color w:val="auto"/>
            </w:rPr>
          </w:pPr>
          <w:hyperlink w:anchor="_Toc18048113" w:history="1">
            <w:r w:rsidR="00803364" w:rsidRPr="008B182E">
              <w:rPr>
                <w:rStyle w:val="Hyperlink"/>
                <w:noProof/>
              </w:rPr>
              <w:t>Grade 4 M2 L27 Mini-lesson: Use the Progressive Tense (13 min.)</w:t>
            </w:r>
            <w:r w:rsidR="00803364">
              <w:rPr>
                <w:noProof/>
                <w:webHidden/>
              </w:rPr>
              <w:tab/>
            </w:r>
            <w:r w:rsidR="00803364">
              <w:rPr>
                <w:noProof/>
                <w:webHidden/>
              </w:rPr>
              <w:fldChar w:fldCharType="begin"/>
            </w:r>
            <w:r w:rsidR="00803364">
              <w:rPr>
                <w:noProof/>
                <w:webHidden/>
              </w:rPr>
              <w:instrText xml:space="preserve"> PAGEREF _Toc18048113 \h </w:instrText>
            </w:r>
            <w:r w:rsidR="00803364">
              <w:rPr>
                <w:noProof/>
                <w:webHidden/>
              </w:rPr>
            </w:r>
            <w:r w:rsidR="00803364">
              <w:rPr>
                <w:noProof/>
                <w:webHidden/>
              </w:rPr>
              <w:fldChar w:fldCharType="separate"/>
            </w:r>
            <w:r w:rsidR="00803364">
              <w:rPr>
                <w:noProof/>
                <w:webHidden/>
              </w:rPr>
              <w:t>50</w:t>
            </w:r>
            <w:r w:rsidR="00803364">
              <w:rPr>
                <w:noProof/>
                <w:webHidden/>
              </w:rPr>
              <w:fldChar w:fldCharType="end"/>
            </w:r>
          </w:hyperlink>
        </w:p>
        <w:p w14:paraId="25D825BF" w14:textId="7FE0F644" w:rsidR="00803364" w:rsidRDefault="0030410F">
          <w:pPr>
            <w:pStyle w:val="TOC4"/>
            <w:tabs>
              <w:tab w:val="right" w:leader="dot" w:pos="10790"/>
            </w:tabs>
            <w:rPr>
              <w:noProof/>
              <w:color w:val="auto"/>
            </w:rPr>
          </w:pPr>
          <w:hyperlink w:anchor="_Toc18048114" w:history="1">
            <w:r w:rsidR="00803364" w:rsidRPr="008B182E">
              <w:rPr>
                <w:rStyle w:val="Hyperlink"/>
                <w:noProof/>
              </w:rPr>
              <w:t>Grade 6 M3 L14 Mini-lesson: Use the Progressive Tense (13 min.)</w:t>
            </w:r>
            <w:r w:rsidR="00803364">
              <w:rPr>
                <w:noProof/>
                <w:webHidden/>
              </w:rPr>
              <w:tab/>
            </w:r>
            <w:r w:rsidR="00803364">
              <w:rPr>
                <w:noProof/>
                <w:webHidden/>
              </w:rPr>
              <w:fldChar w:fldCharType="begin"/>
            </w:r>
            <w:r w:rsidR="00803364">
              <w:rPr>
                <w:noProof/>
                <w:webHidden/>
              </w:rPr>
              <w:instrText xml:space="preserve"> PAGEREF _Toc18048114 \h </w:instrText>
            </w:r>
            <w:r w:rsidR="00803364">
              <w:rPr>
                <w:noProof/>
                <w:webHidden/>
              </w:rPr>
            </w:r>
            <w:r w:rsidR="00803364">
              <w:rPr>
                <w:noProof/>
                <w:webHidden/>
              </w:rPr>
              <w:fldChar w:fldCharType="separate"/>
            </w:r>
            <w:r w:rsidR="00803364">
              <w:rPr>
                <w:noProof/>
                <w:webHidden/>
              </w:rPr>
              <w:t>50</w:t>
            </w:r>
            <w:r w:rsidR="00803364">
              <w:rPr>
                <w:noProof/>
                <w:webHidden/>
              </w:rPr>
              <w:fldChar w:fldCharType="end"/>
            </w:r>
          </w:hyperlink>
        </w:p>
        <w:p w14:paraId="702CDA0A" w14:textId="34F185CD" w:rsidR="00803364" w:rsidRDefault="0030410F">
          <w:pPr>
            <w:pStyle w:val="TOC5"/>
            <w:tabs>
              <w:tab w:val="right" w:leader="dot" w:pos="10790"/>
            </w:tabs>
            <w:rPr>
              <w:noProof/>
              <w:color w:val="auto"/>
            </w:rPr>
          </w:pPr>
          <w:hyperlink w:anchor="_Toc18048115" w:history="1">
            <w:r w:rsidR="00803364" w:rsidRPr="008B182E">
              <w:rPr>
                <w:rStyle w:val="Hyperlink"/>
                <w:noProof/>
              </w:rPr>
              <w:t>Grade 4 M2 L27 Handout: Use the Progressive Tense</w:t>
            </w:r>
            <w:r w:rsidR="00803364">
              <w:rPr>
                <w:noProof/>
                <w:webHidden/>
              </w:rPr>
              <w:tab/>
            </w:r>
            <w:r w:rsidR="00803364">
              <w:rPr>
                <w:noProof/>
                <w:webHidden/>
              </w:rPr>
              <w:fldChar w:fldCharType="begin"/>
            </w:r>
            <w:r w:rsidR="00803364">
              <w:rPr>
                <w:noProof/>
                <w:webHidden/>
              </w:rPr>
              <w:instrText xml:space="preserve"> PAGEREF _Toc18048115 \h </w:instrText>
            </w:r>
            <w:r w:rsidR="00803364">
              <w:rPr>
                <w:noProof/>
                <w:webHidden/>
              </w:rPr>
            </w:r>
            <w:r w:rsidR="00803364">
              <w:rPr>
                <w:noProof/>
                <w:webHidden/>
              </w:rPr>
              <w:fldChar w:fldCharType="separate"/>
            </w:r>
            <w:r w:rsidR="00803364">
              <w:rPr>
                <w:noProof/>
                <w:webHidden/>
              </w:rPr>
              <w:t>51</w:t>
            </w:r>
            <w:r w:rsidR="00803364">
              <w:rPr>
                <w:noProof/>
                <w:webHidden/>
              </w:rPr>
              <w:fldChar w:fldCharType="end"/>
            </w:r>
          </w:hyperlink>
        </w:p>
        <w:p w14:paraId="03B5A0AE" w14:textId="0C59D670" w:rsidR="00803364" w:rsidRDefault="0030410F">
          <w:pPr>
            <w:pStyle w:val="TOC5"/>
            <w:tabs>
              <w:tab w:val="right" w:leader="dot" w:pos="10790"/>
            </w:tabs>
            <w:rPr>
              <w:noProof/>
              <w:color w:val="auto"/>
            </w:rPr>
          </w:pPr>
          <w:hyperlink w:anchor="_Toc18048116" w:history="1">
            <w:r w:rsidR="00803364" w:rsidRPr="008B182E">
              <w:rPr>
                <w:rStyle w:val="Hyperlink"/>
                <w:noProof/>
              </w:rPr>
              <w:t>Grade 6 M3 L14 Handout: Use the Progressive Tense</w:t>
            </w:r>
            <w:r w:rsidR="00803364">
              <w:rPr>
                <w:noProof/>
                <w:webHidden/>
              </w:rPr>
              <w:tab/>
            </w:r>
            <w:r w:rsidR="00803364">
              <w:rPr>
                <w:noProof/>
                <w:webHidden/>
              </w:rPr>
              <w:fldChar w:fldCharType="begin"/>
            </w:r>
            <w:r w:rsidR="00803364">
              <w:rPr>
                <w:noProof/>
                <w:webHidden/>
              </w:rPr>
              <w:instrText xml:space="preserve"> PAGEREF _Toc18048116 \h </w:instrText>
            </w:r>
            <w:r w:rsidR="00803364">
              <w:rPr>
                <w:noProof/>
                <w:webHidden/>
              </w:rPr>
            </w:r>
            <w:r w:rsidR="00803364">
              <w:rPr>
                <w:noProof/>
                <w:webHidden/>
              </w:rPr>
              <w:fldChar w:fldCharType="separate"/>
            </w:r>
            <w:r w:rsidR="00803364">
              <w:rPr>
                <w:noProof/>
                <w:webHidden/>
              </w:rPr>
              <w:t>51</w:t>
            </w:r>
            <w:r w:rsidR="00803364">
              <w:rPr>
                <w:noProof/>
                <w:webHidden/>
              </w:rPr>
              <w:fldChar w:fldCharType="end"/>
            </w:r>
          </w:hyperlink>
        </w:p>
        <w:p w14:paraId="69E1EE2D" w14:textId="60BC90AC" w:rsidR="00803364" w:rsidRDefault="0030410F">
          <w:pPr>
            <w:pStyle w:val="TOC3"/>
            <w:tabs>
              <w:tab w:val="right" w:leader="dot" w:pos="10790"/>
            </w:tabs>
            <w:rPr>
              <w:rFonts w:asciiTheme="minorHAnsi" w:eastAsiaTheme="minorEastAsia" w:hAnsiTheme="minorHAnsi" w:cstheme="minorBidi"/>
              <w:noProof/>
              <w:color w:val="auto"/>
            </w:rPr>
          </w:pPr>
          <w:hyperlink w:anchor="_Toc18048117" w:history="1">
            <w:r w:rsidR="00803364" w:rsidRPr="008B182E">
              <w:rPr>
                <w:rStyle w:val="Hyperlink"/>
                <w:rFonts w:eastAsiaTheme="majorEastAsia"/>
                <w:noProof/>
              </w:rPr>
              <w:t>L.4.1.C: Use Helping Verbs to Show Permission or Possibility</w:t>
            </w:r>
            <w:r w:rsidR="00803364">
              <w:rPr>
                <w:noProof/>
                <w:webHidden/>
              </w:rPr>
              <w:tab/>
            </w:r>
            <w:r w:rsidR="00803364">
              <w:rPr>
                <w:noProof/>
                <w:webHidden/>
              </w:rPr>
              <w:fldChar w:fldCharType="begin"/>
            </w:r>
            <w:r w:rsidR="00803364">
              <w:rPr>
                <w:noProof/>
                <w:webHidden/>
              </w:rPr>
              <w:instrText xml:space="preserve"> PAGEREF _Toc18048117 \h </w:instrText>
            </w:r>
            <w:r w:rsidR="00803364">
              <w:rPr>
                <w:noProof/>
                <w:webHidden/>
              </w:rPr>
            </w:r>
            <w:r w:rsidR="00803364">
              <w:rPr>
                <w:noProof/>
                <w:webHidden/>
              </w:rPr>
              <w:fldChar w:fldCharType="separate"/>
            </w:r>
            <w:r w:rsidR="00803364">
              <w:rPr>
                <w:noProof/>
                <w:webHidden/>
              </w:rPr>
              <w:t>52</w:t>
            </w:r>
            <w:r w:rsidR="00803364">
              <w:rPr>
                <w:noProof/>
                <w:webHidden/>
              </w:rPr>
              <w:fldChar w:fldCharType="end"/>
            </w:r>
          </w:hyperlink>
        </w:p>
        <w:p w14:paraId="1B7B32AE" w14:textId="585741EF" w:rsidR="00803364" w:rsidRDefault="0030410F">
          <w:pPr>
            <w:pStyle w:val="TOC4"/>
            <w:tabs>
              <w:tab w:val="right" w:leader="dot" w:pos="10790"/>
            </w:tabs>
            <w:rPr>
              <w:noProof/>
              <w:color w:val="auto"/>
            </w:rPr>
          </w:pPr>
          <w:hyperlink w:anchor="_Toc18048118" w:history="1">
            <w:r w:rsidR="00803364" w:rsidRPr="008B182E">
              <w:rPr>
                <w:rStyle w:val="Hyperlink"/>
                <w:noProof/>
              </w:rPr>
              <w:t>Grade 6 M3 L9 Mini-lesson: Use Helping Verbs to Show Permission or Possibility (11 min.)</w:t>
            </w:r>
            <w:r w:rsidR="00803364">
              <w:rPr>
                <w:noProof/>
                <w:webHidden/>
              </w:rPr>
              <w:tab/>
            </w:r>
            <w:r w:rsidR="00803364">
              <w:rPr>
                <w:noProof/>
                <w:webHidden/>
              </w:rPr>
              <w:fldChar w:fldCharType="begin"/>
            </w:r>
            <w:r w:rsidR="00803364">
              <w:rPr>
                <w:noProof/>
                <w:webHidden/>
              </w:rPr>
              <w:instrText xml:space="preserve"> PAGEREF _Toc18048118 \h </w:instrText>
            </w:r>
            <w:r w:rsidR="00803364">
              <w:rPr>
                <w:noProof/>
                <w:webHidden/>
              </w:rPr>
            </w:r>
            <w:r w:rsidR="00803364">
              <w:rPr>
                <w:noProof/>
                <w:webHidden/>
              </w:rPr>
              <w:fldChar w:fldCharType="separate"/>
            </w:r>
            <w:r w:rsidR="00803364">
              <w:rPr>
                <w:noProof/>
                <w:webHidden/>
              </w:rPr>
              <w:t>52</w:t>
            </w:r>
            <w:r w:rsidR="00803364">
              <w:rPr>
                <w:noProof/>
                <w:webHidden/>
              </w:rPr>
              <w:fldChar w:fldCharType="end"/>
            </w:r>
          </w:hyperlink>
        </w:p>
        <w:p w14:paraId="6053FA20" w14:textId="38652AA0" w:rsidR="00803364" w:rsidRDefault="0030410F">
          <w:pPr>
            <w:pStyle w:val="TOC5"/>
            <w:tabs>
              <w:tab w:val="right" w:leader="dot" w:pos="10790"/>
            </w:tabs>
            <w:rPr>
              <w:noProof/>
              <w:color w:val="auto"/>
            </w:rPr>
          </w:pPr>
          <w:hyperlink w:anchor="_Toc18048119" w:history="1">
            <w:r w:rsidR="00803364" w:rsidRPr="008B182E">
              <w:rPr>
                <w:rStyle w:val="Hyperlink"/>
                <w:noProof/>
              </w:rPr>
              <w:t>Grade 6 M3 L9 Handout: Use Helping Verbs to Show Permission or Possibility</w:t>
            </w:r>
            <w:r w:rsidR="00803364">
              <w:rPr>
                <w:noProof/>
                <w:webHidden/>
              </w:rPr>
              <w:tab/>
            </w:r>
            <w:r w:rsidR="00803364">
              <w:rPr>
                <w:noProof/>
                <w:webHidden/>
              </w:rPr>
              <w:fldChar w:fldCharType="begin"/>
            </w:r>
            <w:r w:rsidR="00803364">
              <w:rPr>
                <w:noProof/>
                <w:webHidden/>
              </w:rPr>
              <w:instrText xml:space="preserve"> PAGEREF _Toc18048119 \h </w:instrText>
            </w:r>
            <w:r w:rsidR="00803364">
              <w:rPr>
                <w:noProof/>
                <w:webHidden/>
              </w:rPr>
            </w:r>
            <w:r w:rsidR="00803364">
              <w:rPr>
                <w:noProof/>
                <w:webHidden/>
              </w:rPr>
              <w:fldChar w:fldCharType="separate"/>
            </w:r>
            <w:r w:rsidR="00803364">
              <w:rPr>
                <w:noProof/>
                <w:webHidden/>
              </w:rPr>
              <w:t>53</w:t>
            </w:r>
            <w:r w:rsidR="00803364">
              <w:rPr>
                <w:noProof/>
                <w:webHidden/>
              </w:rPr>
              <w:fldChar w:fldCharType="end"/>
            </w:r>
          </w:hyperlink>
        </w:p>
        <w:p w14:paraId="10AF9151" w14:textId="7E238DE6" w:rsidR="00803364" w:rsidRDefault="0030410F">
          <w:pPr>
            <w:pStyle w:val="TOC3"/>
            <w:tabs>
              <w:tab w:val="right" w:leader="dot" w:pos="10790"/>
            </w:tabs>
            <w:rPr>
              <w:rFonts w:asciiTheme="minorHAnsi" w:eastAsiaTheme="minorEastAsia" w:hAnsiTheme="minorHAnsi" w:cstheme="minorBidi"/>
              <w:noProof/>
              <w:color w:val="auto"/>
            </w:rPr>
          </w:pPr>
          <w:hyperlink w:anchor="_Toc18048120" w:history="1">
            <w:r w:rsidR="00803364" w:rsidRPr="008B182E">
              <w:rPr>
                <w:rStyle w:val="Hyperlink"/>
                <w:rFonts w:eastAsiaTheme="majorEastAsia"/>
                <w:noProof/>
              </w:rPr>
              <w:t>L.5.1.B: Use the Perfect Tense</w:t>
            </w:r>
            <w:r w:rsidR="00803364">
              <w:rPr>
                <w:noProof/>
                <w:webHidden/>
              </w:rPr>
              <w:tab/>
            </w:r>
            <w:r w:rsidR="00803364">
              <w:rPr>
                <w:noProof/>
                <w:webHidden/>
              </w:rPr>
              <w:fldChar w:fldCharType="begin"/>
            </w:r>
            <w:r w:rsidR="00803364">
              <w:rPr>
                <w:noProof/>
                <w:webHidden/>
              </w:rPr>
              <w:instrText xml:space="preserve"> PAGEREF _Toc18048120 \h </w:instrText>
            </w:r>
            <w:r w:rsidR="00803364">
              <w:rPr>
                <w:noProof/>
                <w:webHidden/>
              </w:rPr>
            </w:r>
            <w:r w:rsidR="00803364">
              <w:rPr>
                <w:noProof/>
                <w:webHidden/>
              </w:rPr>
              <w:fldChar w:fldCharType="separate"/>
            </w:r>
            <w:r w:rsidR="00803364">
              <w:rPr>
                <w:noProof/>
                <w:webHidden/>
              </w:rPr>
              <w:t>54</w:t>
            </w:r>
            <w:r w:rsidR="00803364">
              <w:rPr>
                <w:noProof/>
                <w:webHidden/>
              </w:rPr>
              <w:fldChar w:fldCharType="end"/>
            </w:r>
          </w:hyperlink>
        </w:p>
        <w:p w14:paraId="3A669549" w14:textId="783FD4E5" w:rsidR="00803364" w:rsidRDefault="0030410F">
          <w:pPr>
            <w:pStyle w:val="TOC4"/>
            <w:tabs>
              <w:tab w:val="right" w:leader="dot" w:pos="10790"/>
            </w:tabs>
            <w:rPr>
              <w:noProof/>
              <w:color w:val="auto"/>
            </w:rPr>
          </w:pPr>
          <w:hyperlink w:anchor="_Toc18048121" w:history="1">
            <w:r w:rsidR="00803364" w:rsidRPr="008B182E">
              <w:rPr>
                <w:rStyle w:val="Hyperlink"/>
                <w:noProof/>
              </w:rPr>
              <w:t>Grade 6 M3 L10 Mini-lesson: Use the Perfect Tense (12 min.)</w:t>
            </w:r>
            <w:r w:rsidR="00803364">
              <w:rPr>
                <w:noProof/>
                <w:webHidden/>
              </w:rPr>
              <w:tab/>
            </w:r>
            <w:r w:rsidR="00803364">
              <w:rPr>
                <w:noProof/>
                <w:webHidden/>
              </w:rPr>
              <w:fldChar w:fldCharType="begin"/>
            </w:r>
            <w:r w:rsidR="00803364">
              <w:rPr>
                <w:noProof/>
                <w:webHidden/>
              </w:rPr>
              <w:instrText xml:space="preserve"> PAGEREF _Toc18048121 \h </w:instrText>
            </w:r>
            <w:r w:rsidR="00803364">
              <w:rPr>
                <w:noProof/>
                <w:webHidden/>
              </w:rPr>
            </w:r>
            <w:r w:rsidR="00803364">
              <w:rPr>
                <w:noProof/>
                <w:webHidden/>
              </w:rPr>
              <w:fldChar w:fldCharType="separate"/>
            </w:r>
            <w:r w:rsidR="00803364">
              <w:rPr>
                <w:noProof/>
                <w:webHidden/>
              </w:rPr>
              <w:t>54</w:t>
            </w:r>
            <w:r w:rsidR="00803364">
              <w:rPr>
                <w:noProof/>
                <w:webHidden/>
              </w:rPr>
              <w:fldChar w:fldCharType="end"/>
            </w:r>
          </w:hyperlink>
        </w:p>
        <w:p w14:paraId="0C79E897" w14:textId="08477284" w:rsidR="00803364" w:rsidRDefault="0030410F">
          <w:pPr>
            <w:pStyle w:val="TOC5"/>
            <w:tabs>
              <w:tab w:val="right" w:leader="dot" w:pos="10790"/>
            </w:tabs>
            <w:rPr>
              <w:noProof/>
              <w:color w:val="auto"/>
            </w:rPr>
          </w:pPr>
          <w:hyperlink w:anchor="_Toc18048122" w:history="1">
            <w:r w:rsidR="00803364" w:rsidRPr="008B182E">
              <w:rPr>
                <w:rStyle w:val="Hyperlink"/>
                <w:noProof/>
              </w:rPr>
              <w:t>Grade 6 M3 L10 Handout: Use the Perfect Tense</w:t>
            </w:r>
            <w:r w:rsidR="00803364">
              <w:rPr>
                <w:noProof/>
                <w:webHidden/>
              </w:rPr>
              <w:tab/>
            </w:r>
            <w:r w:rsidR="00803364">
              <w:rPr>
                <w:noProof/>
                <w:webHidden/>
              </w:rPr>
              <w:fldChar w:fldCharType="begin"/>
            </w:r>
            <w:r w:rsidR="00803364">
              <w:rPr>
                <w:noProof/>
                <w:webHidden/>
              </w:rPr>
              <w:instrText xml:space="preserve"> PAGEREF _Toc18048122 \h </w:instrText>
            </w:r>
            <w:r w:rsidR="00803364">
              <w:rPr>
                <w:noProof/>
                <w:webHidden/>
              </w:rPr>
            </w:r>
            <w:r w:rsidR="00803364">
              <w:rPr>
                <w:noProof/>
                <w:webHidden/>
              </w:rPr>
              <w:fldChar w:fldCharType="separate"/>
            </w:r>
            <w:r w:rsidR="00803364">
              <w:rPr>
                <w:noProof/>
                <w:webHidden/>
              </w:rPr>
              <w:t>55</w:t>
            </w:r>
            <w:r w:rsidR="00803364">
              <w:rPr>
                <w:noProof/>
                <w:webHidden/>
              </w:rPr>
              <w:fldChar w:fldCharType="end"/>
            </w:r>
          </w:hyperlink>
        </w:p>
        <w:p w14:paraId="3BDC9EE1" w14:textId="10918984" w:rsidR="00803364" w:rsidRDefault="0030410F">
          <w:pPr>
            <w:pStyle w:val="TOC4"/>
            <w:tabs>
              <w:tab w:val="right" w:leader="dot" w:pos="10790"/>
            </w:tabs>
            <w:rPr>
              <w:noProof/>
              <w:color w:val="auto"/>
            </w:rPr>
          </w:pPr>
          <w:hyperlink w:anchor="_Toc18048123" w:history="1">
            <w:r w:rsidR="00803364" w:rsidRPr="008B182E">
              <w:rPr>
                <w:rStyle w:val="Hyperlink"/>
                <w:noProof/>
              </w:rPr>
              <w:t>Grade 7 M3 L15 Mini-lesson: Use Verb Tense Correctly (13 min.)</w:t>
            </w:r>
            <w:r w:rsidR="00803364">
              <w:rPr>
                <w:noProof/>
                <w:webHidden/>
              </w:rPr>
              <w:tab/>
            </w:r>
            <w:r w:rsidR="00803364">
              <w:rPr>
                <w:noProof/>
                <w:webHidden/>
              </w:rPr>
              <w:fldChar w:fldCharType="begin"/>
            </w:r>
            <w:r w:rsidR="00803364">
              <w:rPr>
                <w:noProof/>
                <w:webHidden/>
              </w:rPr>
              <w:instrText xml:space="preserve"> PAGEREF _Toc18048123 \h </w:instrText>
            </w:r>
            <w:r w:rsidR="00803364">
              <w:rPr>
                <w:noProof/>
                <w:webHidden/>
              </w:rPr>
            </w:r>
            <w:r w:rsidR="00803364">
              <w:rPr>
                <w:noProof/>
                <w:webHidden/>
              </w:rPr>
              <w:fldChar w:fldCharType="separate"/>
            </w:r>
            <w:r w:rsidR="00803364">
              <w:rPr>
                <w:noProof/>
                <w:webHidden/>
              </w:rPr>
              <w:t>56</w:t>
            </w:r>
            <w:r w:rsidR="00803364">
              <w:rPr>
                <w:noProof/>
                <w:webHidden/>
              </w:rPr>
              <w:fldChar w:fldCharType="end"/>
            </w:r>
          </w:hyperlink>
        </w:p>
        <w:p w14:paraId="19C7F628" w14:textId="72C37B84" w:rsidR="00803364" w:rsidRDefault="0030410F">
          <w:pPr>
            <w:pStyle w:val="TOC5"/>
            <w:tabs>
              <w:tab w:val="right" w:leader="dot" w:pos="10790"/>
            </w:tabs>
            <w:rPr>
              <w:noProof/>
              <w:color w:val="auto"/>
            </w:rPr>
          </w:pPr>
          <w:hyperlink w:anchor="_Toc18048124" w:history="1">
            <w:r w:rsidR="00803364" w:rsidRPr="008B182E">
              <w:rPr>
                <w:rStyle w:val="Hyperlink"/>
                <w:noProof/>
              </w:rPr>
              <w:t>Grade 7 M3 L15 Handout: Use Verb Tense Correctly</w:t>
            </w:r>
            <w:r w:rsidR="00803364">
              <w:rPr>
                <w:noProof/>
                <w:webHidden/>
              </w:rPr>
              <w:tab/>
            </w:r>
            <w:r w:rsidR="00803364">
              <w:rPr>
                <w:noProof/>
                <w:webHidden/>
              </w:rPr>
              <w:fldChar w:fldCharType="begin"/>
            </w:r>
            <w:r w:rsidR="00803364">
              <w:rPr>
                <w:noProof/>
                <w:webHidden/>
              </w:rPr>
              <w:instrText xml:space="preserve"> PAGEREF _Toc18048124 \h </w:instrText>
            </w:r>
            <w:r w:rsidR="00803364">
              <w:rPr>
                <w:noProof/>
                <w:webHidden/>
              </w:rPr>
            </w:r>
            <w:r w:rsidR="00803364">
              <w:rPr>
                <w:noProof/>
                <w:webHidden/>
              </w:rPr>
              <w:fldChar w:fldCharType="separate"/>
            </w:r>
            <w:r w:rsidR="00803364">
              <w:rPr>
                <w:noProof/>
                <w:webHidden/>
              </w:rPr>
              <w:t>57</w:t>
            </w:r>
            <w:r w:rsidR="00803364">
              <w:rPr>
                <w:noProof/>
                <w:webHidden/>
              </w:rPr>
              <w:fldChar w:fldCharType="end"/>
            </w:r>
          </w:hyperlink>
        </w:p>
        <w:p w14:paraId="273B1CE6" w14:textId="419FBEEA" w:rsidR="00803364" w:rsidRDefault="0030410F">
          <w:pPr>
            <w:pStyle w:val="TOC3"/>
            <w:tabs>
              <w:tab w:val="right" w:leader="dot" w:pos="10790"/>
            </w:tabs>
            <w:rPr>
              <w:rFonts w:asciiTheme="minorHAnsi" w:eastAsiaTheme="minorEastAsia" w:hAnsiTheme="minorHAnsi" w:cstheme="minorBidi"/>
              <w:noProof/>
              <w:color w:val="auto"/>
            </w:rPr>
          </w:pPr>
          <w:hyperlink w:anchor="_Toc18048125" w:history="1">
            <w:r w:rsidR="00803364" w:rsidRPr="008B182E">
              <w:rPr>
                <w:rStyle w:val="Hyperlink"/>
                <w:rFonts w:eastAsiaTheme="majorEastAsia"/>
                <w:noProof/>
              </w:rPr>
              <w:t>L.5.1.C: Use Verb Tense to Show Time, Sequence, State, and Condition</w:t>
            </w:r>
            <w:r w:rsidR="00803364">
              <w:rPr>
                <w:noProof/>
                <w:webHidden/>
              </w:rPr>
              <w:tab/>
            </w:r>
            <w:r w:rsidR="00803364">
              <w:rPr>
                <w:noProof/>
                <w:webHidden/>
              </w:rPr>
              <w:fldChar w:fldCharType="begin"/>
            </w:r>
            <w:r w:rsidR="00803364">
              <w:rPr>
                <w:noProof/>
                <w:webHidden/>
              </w:rPr>
              <w:instrText xml:space="preserve"> PAGEREF _Toc18048125 \h </w:instrText>
            </w:r>
            <w:r w:rsidR="00803364">
              <w:rPr>
                <w:noProof/>
                <w:webHidden/>
              </w:rPr>
            </w:r>
            <w:r w:rsidR="00803364">
              <w:rPr>
                <w:noProof/>
                <w:webHidden/>
              </w:rPr>
              <w:fldChar w:fldCharType="separate"/>
            </w:r>
            <w:r w:rsidR="00803364">
              <w:rPr>
                <w:noProof/>
                <w:webHidden/>
              </w:rPr>
              <w:t>59</w:t>
            </w:r>
            <w:r w:rsidR="00803364">
              <w:rPr>
                <w:noProof/>
                <w:webHidden/>
              </w:rPr>
              <w:fldChar w:fldCharType="end"/>
            </w:r>
          </w:hyperlink>
        </w:p>
        <w:p w14:paraId="21D05828" w14:textId="3463B087" w:rsidR="00803364" w:rsidRDefault="0030410F">
          <w:pPr>
            <w:pStyle w:val="TOC4"/>
            <w:tabs>
              <w:tab w:val="right" w:leader="dot" w:pos="10790"/>
            </w:tabs>
            <w:rPr>
              <w:noProof/>
              <w:color w:val="auto"/>
            </w:rPr>
          </w:pPr>
          <w:hyperlink w:anchor="_Toc18048126" w:history="1">
            <w:r w:rsidR="00803364" w:rsidRPr="008B182E">
              <w:rPr>
                <w:rStyle w:val="Hyperlink"/>
                <w:noProof/>
              </w:rPr>
              <w:t>Grade 6 M3 L23 Mini-lesson: Use Verb Tense to Show Time, Sequence, State, and Condition (11 min.)</w:t>
            </w:r>
            <w:r w:rsidR="00803364">
              <w:rPr>
                <w:noProof/>
                <w:webHidden/>
              </w:rPr>
              <w:tab/>
            </w:r>
            <w:r w:rsidR="00803364">
              <w:rPr>
                <w:noProof/>
                <w:webHidden/>
              </w:rPr>
              <w:fldChar w:fldCharType="begin"/>
            </w:r>
            <w:r w:rsidR="00803364">
              <w:rPr>
                <w:noProof/>
                <w:webHidden/>
              </w:rPr>
              <w:instrText xml:space="preserve"> PAGEREF _Toc18048126 \h </w:instrText>
            </w:r>
            <w:r w:rsidR="00803364">
              <w:rPr>
                <w:noProof/>
                <w:webHidden/>
              </w:rPr>
            </w:r>
            <w:r w:rsidR="00803364">
              <w:rPr>
                <w:noProof/>
                <w:webHidden/>
              </w:rPr>
              <w:fldChar w:fldCharType="separate"/>
            </w:r>
            <w:r w:rsidR="00803364">
              <w:rPr>
                <w:noProof/>
                <w:webHidden/>
              </w:rPr>
              <w:t>59</w:t>
            </w:r>
            <w:r w:rsidR="00803364">
              <w:rPr>
                <w:noProof/>
                <w:webHidden/>
              </w:rPr>
              <w:fldChar w:fldCharType="end"/>
            </w:r>
          </w:hyperlink>
        </w:p>
        <w:p w14:paraId="50D2BDA3" w14:textId="5122D336" w:rsidR="00803364" w:rsidRDefault="0030410F">
          <w:pPr>
            <w:pStyle w:val="TOC5"/>
            <w:tabs>
              <w:tab w:val="right" w:leader="dot" w:pos="10790"/>
            </w:tabs>
            <w:rPr>
              <w:noProof/>
              <w:color w:val="auto"/>
            </w:rPr>
          </w:pPr>
          <w:hyperlink w:anchor="_Toc18048127" w:history="1">
            <w:r w:rsidR="00803364" w:rsidRPr="008B182E">
              <w:rPr>
                <w:rStyle w:val="Hyperlink"/>
                <w:noProof/>
              </w:rPr>
              <w:t>Grade 6 M3 L23 Handout: Use Verb Tense to Show Time, Sequence, State, and Condition</w:t>
            </w:r>
            <w:r w:rsidR="00803364">
              <w:rPr>
                <w:noProof/>
                <w:webHidden/>
              </w:rPr>
              <w:tab/>
            </w:r>
            <w:r w:rsidR="00803364">
              <w:rPr>
                <w:noProof/>
                <w:webHidden/>
              </w:rPr>
              <w:fldChar w:fldCharType="begin"/>
            </w:r>
            <w:r w:rsidR="00803364">
              <w:rPr>
                <w:noProof/>
                <w:webHidden/>
              </w:rPr>
              <w:instrText xml:space="preserve"> PAGEREF _Toc18048127 \h </w:instrText>
            </w:r>
            <w:r w:rsidR="00803364">
              <w:rPr>
                <w:noProof/>
                <w:webHidden/>
              </w:rPr>
            </w:r>
            <w:r w:rsidR="00803364">
              <w:rPr>
                <w:noProof/>
                <w:webHidden/>
              </w:rPr>
              <w:fldChar w:fldCharType="separate"/>
            </w:r>
            <w:r w:rsidR="00803364">
              <w:rPr>
                <w:noProof/>
                <w:webHidden/>
              </w:rPr>
              <w:t>60</w:t>
            </w:r>
            <w:r w:rsidR="00803364">
              <w:rPr>
                <w:noProof/>
                <w:webHidden/>
              </w:rPr>
              <w:fldChar w:fldCharType="end"/>
            </w:r>
          </w:hyperlink>
        </w:p>
        <w:p w14:paraId="3FC1FE84" w14:textId="3E39C982" w:rsidR="00803364" w:rsidRDefault="0030410F">
          <w:pPr>
            <w:pStyle w:val="TOC3"/>
            <w:tabs>
              <w:tab w:val="right" w:leader="dot" w:pos="10790"/>
            </w:tabs>
            <w:rPr>
              <w:rFonts w:asciiTheme="minorHAnsi" w:eastAsiaTheme="minorEastAsia" w:hAnsiTheme="minorHAnsi" w:cstheme="minorBidi"/>
              <w:noProof/>
              <w:color w:val="auto"/>
            </w:rPr>
          </w:pPr>
          <w:hyperlink w:anchor="_Toc18048128" w:history="1">
            <w:r w:rsidR="00803364" w:rsidRPr="008B182E">
              <w:rPr>
                <w:rStyle w:val="Hyperlink"/>
                <w:rFonts w:eastAsiaTheme="majorEastAsia"/>
                <w:noProof/>
              </w:rPr>
              <w:t>L.5.1.D: Correct Shifts in Verb Tense</w:t>
            </w:r>
            <w:r w:rsidR="00803364">
              <w:rPr>
                <w:noProof/>
                <w:webHidden/>
              </w:rPr>
              <w:tab/>
            </w:r>
            <w:r w:rsidR="00803364">
              <w:rPr>
                <w:noProof/>
                <w:webHidden/>
              </w:rPr>
              <w:fldChar w:fldCharType="begin"/>
            </w:r>
            <w:r w:rsidR="00803364">
              <w:rPr>
                <w:noProof/>
                <w:webHidden/>
              </w:rPr>
              <w:instrText xml:space="preserve"> PAGEREF _Toc18048128 \h </w:instrText>
            </w:r>
            <w:r w:rsidR="00803364">
              <w:rPr>
                <w:noProof/>
                <w:webHidden/>
              </w:rPr>
            </w:r>
            <w:r w:rsidR="00803364">
              <w:rPr>
                <w:noProof/>
                <w:webHidden/>
              </w:rPr>
              <w:fldChar w:fldCharType="separate"/>
            </w:r>
            <w:r w:rsidR="00803364">
              <w:rPr>
                <w:noProof/>
                <w:webHidden/>
              </w:rPr>
              <w:t>61</w:t>
            </w:r>
            <w:r w:rsidR="00803364">
              <w:rPr>
                <w:noProof/>
                <w:webHidden/>
              </w:rPr>
              <w:fldChar w:fldCharType="end"/>
            </w:r>
          </w:hyperlink>
        </w:p>
        <w:p w14:paraId="104DE1CD" w14:textId="716643E2" w:rsidR="00803364" w:rsidRDefault="0030410F">
          <w:pPr>
            <w:pStyle w:val="TOC4"/>
            <w:tabs>
              <w:tab w:val="right" w:leader="dot" w:pos="10790"/>
            </w:tabs>
            <w:rPr>
              <w:noProof/>
              <w:color w:val="auto"/>
            </w:rPr>
          </w:pPr>
          <w:hyperlink w:anchor="_Toc18048129" w:history="1">
            <w:r w:rsidR="00803364" w:rsidRPr="008B182E">
              <w:rPr>
                <w:rStyle w:val="Hyperlink"/>
                <w:noProof/>
              </w:rPr>
              <w:t>Grade 6 M3 L24 Mini-lesson: Correct Shifts in Verb Tense (10 min.)</w:t>
            </w:r>
            <w:r w:rsidR="00803364">
              <w:rPr>
                <w:noProof/>
                <w:webHidden/>
              </w:rPr>
              <w:tab/>
            </w:r>
            <w:r w:rsidR="00803364">
              <w:rPr>
                <w:noProof/>
                <w:webHidden/>
              </w:rPr>
              <w:fldChar w:fldCharType="begin"/>
            </w:r>
            <w:r w:rsidR="00803364">
              <w:rPr>
                <w:noProof/>
                <w:webHidden/>
              </w:rPr>
              <w:instrText xml:space="preserve"> PAGEREF _Toc18048129 \h </w:instrText>
            </w:r>
            <w:r w:rsidR="00803364">
              <w:rPr>
                <w:noProof/>
                <w:webHidden/>
              </w:rPr>
            </w:r>
            <w:r w:rsidR="00803364">
              <w:rPr>
                <w:noProof/>
                <w:webHidden/>
              </w:rPr>
              <w:fldChar w:fldCharType="separate"/>
            </w:r>
            <w:r w:rsidR="00803364">
              <w:rPr>
                <w:noProof/>
                <w:webHidden/>
              </w:rPr>
              <w:t>61</w:t>
            </w:r>
            <w:r w:rsidR="00803364">
              <w:rPr>
                <w:noProof/>
                <w:webHidden/>
              </w:rPr>
              <w:fldChar w:fldCharType="end"/>
            </w:r>
          </w:hyperlink>
        </w:p>
        <w:p w14:paraId="16DC32C4" w14:textId="1C16B3FD" w:rsidR="00803364" w:rsidRDefault="0030410F">
          <w:pPr>
            <w:pStyle w:val="TOC4"/>
            <w:tabs>
              <w:tab w:val="right" w:leader="dot" w:pos="10790"/>
            </w:tabs>
            <w:rPr>
              <w:noProof/>
              <w:color w:val="auto"/>
            </w:rPr>
          </w:pPr>
          <w:hyperlink w:anchor="_Toc18048130" w:history="1">
            <w:r w:rsidR="00803364" w:rsidRPr="008B182E">
              <w:rPr>
                <w:rStyle w:val="Hyperlink"/>
                <w:noProof/>
              </w:rPr>
              <w:t>Grade 8 M3 L17 Mini-lesson: Correct Shifts in Verb Tense (10 min.)</w:t>
            </w:r>
            <w:r w:rsidR="00803364">
              <w:rPr>
                <w:noProof/>
                <w:webHidden/>
              </w:rPr>
              <w:tab/>
            </w:r>
            <w:r w:rsidR="00803364">
              <w:rPr>
                <w:noProof/>
                <w:webHidden/>
              </w:rPr>
              <w:fldChar w:fldCharType="begin"/>
            </w:r>
            <w:r w:rsidR="00803364">
              <w:rPr>
                <w:noProof/>
                <w:webHidden/>
              </w:rPr>
              <w:instrText xml:space="preserve"> PAGEREF _Toc18048130 \h </w:instrText>
            </w:r>
            <w:r w:rsidR="00803364">
              <w:rPr>
                <w:noProof/>
                <w:webHidden/>
              </w:rPr>
            </w:r>
            <w:r w:rsidR="00803364">
              <w:rPr>
                <w:noProof/>
                <w:webHidden/>
              </w:rPr>
              <w:fldChar w:fldCharType="separate"/>
            </w:r>
            <w:r w:rsidR="00803364">
              <w:rPr>
                <w:noProof/>
                <w:webHidden/>
              </w:rPr>
              <w:t>61</w:t>
            </w:r>
            <w:r w:rsidR="00803364">
              <w:rPr>
                <w:noProof/>
                <w:webHidden/>
              </w:rPr>
              <w:fldChar w:fldCharType="end"/>
            </w:r>
          </w:hyperlink>
        </w:p>
        <w:p w14:paraId="18945303" w14:textId="43D31737" w:rsidR="00803364" w:rsidRDefault="0030410F">
          <w:pPr>
            <w:pStyle w:val="TOC5"/>
            <w:tabs>
              <w:tab w:val="right" w:leader="dot" w:pos="10790"/>
            </w:tabs>
            <w:rPr>
              <w:noProof/>
              <w:color w:val="auto"/>
            </w:rPr>
          </w:pPr>
          <w:hyperlink w:anchor="_Toc18048131" w:history="1">
            <w:r w:rsidR="00803364" w:rsidRPr="008B182E">
              <w:rPr>
                <w:rStyle w:val="Hyperlink"/>
                <w:noProof/>
              </w:rPr>
              <w:t>Grade 6 M3 L24 Handout: Correct Shifts in Verb Tense</w:t>
            </w:r>
            <w:r w:rsidR="00803364">
              <w:rPr>
                <w:noProof/>
                <w:webHidden/>
              </w:rPr>
              <w:tab/>
            </w:r>
            <w:r w:rsidR="00803364">
              <w:rPr>
                <w:noProof/>
                <w:webHidden/>
              </w:rPr>
              <w:fldChar w:fldCharType="begin"/>
            </w:r>
            <w:r w:rsidR="00803364">
              <w:rPr>
                <w:noProof/>
                <w:webHidden/>
              </w:rPr>
              <w:instrText xml:space="preserve"> PAGEREF _Toc18048131 \h </w:instrText>
            </w:r>
            <w:r w:rsidR="00803364">
              <w:rPr>
                <w:noProof/>
                <w:webHidden/>
              </w:rPr>
            </w:r>
            <w:r w:rsidR="00803364">
              <w:rPr>
                <w:noProof/>
                <w:webHidden/>
              </w:rPr>
              <w:fldChar w:fldCharType="separate"/>
            </w:r>
            <w:r w:rsidR="00803364">
              <w:rPr>
                <w:noProof/>
                <w:webHidden/>
              </w:rPr>
              <w:t>62</w:t>
            </w:r>
            <w:r w:rsidR="00803364">
              <w:rPr>
                <w:noProof/>
                <w:webHidden/>
              </w:rPr>
              <w:fldChar w:fldCharType="end"/>
            </w:r>
          </w:hyperlink>
        </w:p>
        <w:p w14:paraId="0D414A59" w14:textId="577845D6" w:rsidR="00803364" w:rsidRDefault="0030410F">
          <w:pPr>
            <w:pStyle w:val="TOC5"/>
            <w:tabs>
              <w:tab w:val="right" w:leader="dot" w:pos="10790"/>
            </w:tabs>
            <w:rPr>
              <w:noProof/>
              <w:color w:val="auto"/>
            </w:rPr>
          </w:pPr>
          <w:hyperlink w:anchor="_Toc18048132" w:history="1">
            <w:r w:rsidR="00803364" w:rsidRPr="008B182E">
              <w:rPr>
                <w:rStyle w:val="Hyperlink"/>
                <w:noProof/>
              </w:rPr>
              <w:t>Grade 8 M3 L17 Handout: Correct Shifts in Verb Tense</w:t>
            </w:r>
            <w:r w:rsidR="00803364">
              <w:rPr>
                <w:noProof/>
                <w:webHidden/>
              </w:rPr>
              <w:tab/>
            </w:r>
            <w:r w:rsidR="00803364">
              <w:rPr>
                <w:noProof/>
                <w:webHidden/>
              </w:rPr>
              <w:fldChar w:fldCharType="begin"/>
            </w:r>
            <w:r w:rsidR="00803364">
              <w:rPr>
                <w:noProof/>
                <w:webHidden/>
              </w:rPr>
              <w:instrText xml:space="preserve"> PAGEREF _Toc18048132 \h </w:instrText>
            </w:r>
            <w:r w:rsidR="00803364">
              <w:rPr>
                <w:noProof/>
                <w:webHidden/>
              </w:rPr>
            </w:r>
            <w:r w:rsidR="00803364">
              <w:rPr>
                <w:noProof/>
                <w:webHidden/>
              </w:rPr>
              <w:fldChar w:fldCharType="separate"/>
            </w:r>
            <w:r w:rsidR="00803364">
              <w:rPr>
                <w:noProof/>
                <w:webHidden/>
              </w:rPr>
              <w:t>62</w:t>
            </w:r>
            <w:r w:rsidR="00803364">
              <w:rPr>
                <w:noProof/>
                <w:webHidden/>
              </w:rPr>
              <w:fldChar w:fldCharType="end"/>
            </w:r>
          </w:hyperlink>
        </w:p>
        <w:p w14:paraId="1CCDEAE9" w14:textId="03A36EE0" w:rsidR="00803364" w:rsidRDefault="0030410F">
          <w:pPr>
            <w:pStyle w:val="TOC3"/>
            <w:tabs>
              <w:tab w:val="right" w:leader="dot" w:pos="10790"/>
            </w:tabs>
            <w:rPr>
              <w:rFonts w:asciiTheme="minorHAnsi" w:eastAsiaTheme="minorEastAsia" w:hAnsiTheme="minorHAnsi" w:cstheme="minorBidi"/>
              <w:noProof/>
              <w:color w:val="auto"/>
            </w:rPr>
          </w:pPr>
          <w:hyperlink w:anchor="_Toc18048133" w:history="1">
            <w:r w:rsidR="00803364" w:rsidRPr="008B182E">
              <w:rPr>
                <w:rStyle w:val="Hyperlink"/>
                <w:rFonts w:eastAsiaTheme="majorEastAsia"/>
                <w:noProof/>
              </w:rPr>
              <w:t>L.3.1.D: Use Regular and Irregular Verbs</w:t>
            </w:r>
            <w:r w:rsidR="00803364">
              <w:rPr>
                <w:noProof/>
                <w:webHidden/>
              </w:rPr>
              <w:tab/>
            </w:r>
            <w:r w:rsidR="00803364">
              <w:rPr>
                <w:noProof/>
                <w:webHidden/>
              </w:rPr>
              <w:fldChar w:fldCharType="begin"/>
            </w:r>
            <w:r w:rsidR="00803364">
              <w:rPr>
                <w:noProof/>
                <w:webHidden/>
              </w:rPr>
              <w:instrText xml:space="preserve"> PAGEREF _Toc18048133 \h </w:instrText>
            </w:r>
            <w:r w:rsidR="00803364">
              <w:rPr>
                <w:noProof/>
                <w:webHidden/>
              </w:rPr>
            </w:r>
            <w:r w:rsidR="00803364">
              <w:rPr>
                <w:noProof/>
                <w:webHidden/>
              </w:rPr>
              <w:fldChar w:fldCharType="separate"/>
            </w:r>
            <w:r w:rsidR="00803364">
              <w:rPr>
                <w:noProof/>
                <w:webHidden/>
              </w:rPr>
              <w:t>63</w:t>
            </w:r>
            <w:r w:rsidR="00803364">
              <w:rPr>
                <w:noProof/>
                <w:webHidden/>
              </w:rPr>
              <w:fldChar w:fldCharType="end"/>
            </w:r>
          </w:hyperlink>
        </w:p>
        <w:p w14:paraId="22B9B76D" w14:textId="4959D798" w:rsidR="00803364" w:rsidRDefault="0030410F">
          <w:pPr>
            <w:pStyle w:val="TOC4"/>
            <w:tabs>
              <w:tab w:val="right" w:leader="dot" w:pos="10790"/>
            </w:tabs>
            <w:rPr>
              <w:noProof/>
              <w:color w:val="auto"/>
            </w:rPr>
          </w:pPr>
          <w:hyperlink w:anchor="_Toc18048134" w:history="1">
            <w:r w:rsidR="00803364" w:rsidRPr="008B182E">
              <w:rPr>
                <w:rStyle w:val="Hyperlink"/>
                <w:noProof/>
              </w:rPr>
              <w:t>Grade 3 M2 L15 Mini-lesson: Use Regular and Irregular Verbs (13 min.)</w:t>
            </w:r>
            <w:r w:rsidR="00803364">
              <w:rPr>
                <w:noProof/>
                <w:webHidden/>
              </w:rPr>
              <w:tab/>
            </w:r>
            <w:r w:rsidR="00803364">
              <w:rPr>
                <w:noProof/>
                <w:webHidden/>
              </w:rPr>
              <w:fldChar w:fldCharType="begin"/>
            </w:r>
            <w:r w:rsidR="00803364">
              <w:rPr>
                <w:noProof/>
                <w:webHidden/>
              </w:rPr>
              <w:instrText xml:space="preserve"> PAGEREF _Toc18048134 \h </w:instrText>
            </w:r>
            <w:r w:rsidR="00803364">
              <w:rPr>
                <w:noProof/>
                <w:webHidden/>
              </w:rPr>
            </w:r>
            <w:r w:rsidR="00803364">
              <w:rPr>
                <w:noProof/>
                <w:webHidden/>
              </w:rPr>
              <w:fldChar w:fldCharType="separate"/>
            </w:r>
            <w:r w:rsidR="00803364">
              <w:rPr>
                <w:noProof/>
                <w:webHidden/>
              </w:rPr>
              <w:t>63</w:t>
            </w:r>
            <w:r w:rsidR="00803364">
              <w:rPr>
                <w:noProof/>
                <w:webHidden/>
              </w:rPr>
              <w:fldChar w:fldCharType="end"/>
            </w:r>
          </w:hyperlink>
        </w:p>
        <w:p w14:paraId="49BE8EB7" w14:textId="21D55DD4" w:rsidR="00803364" w:rsidRDefault="0030410F">
          <w:pPr>
            <w:pStyle w:val="TOC5"/>
            <w:tabs>
              <w:tab w:val="right" w:leader="dot" w:pos="10790"/>
            </w:tabs>
            <w:rPr>
              <w:noProof/>
              <w:color w:val="auto"/>
            </w:rPr>
          </w:pPr>
          <w:hyperlink w:anchor="_Toc18048135" w:history="1">
            <w:r w:rsidR="00803364" w:rsidRPr="008B182E">
              <w:rPr>
                <w:rStyle w:val="Hyperlink"/>
                <w:noProof/>
              </w:rPr>
              <w:t>Grade 3 M2 L15 Handout: Use Regular and Irregular Verbs</w:t>
            </w:r>
            <w:r w:rsidR="00803364">
              <w:rPr>
                <w:noProof/>
                <w:webHidden/>
              </w:rPr>
              <w:tab/>
            </w:r>
            <w:r w:rsidR="00803364">
              <w:rPr>
                <w:noProof/>
                <w:webHidden/>
              </w:rPr>
              <w:fldChar w:fldCharType="begin"/>
            </w:r>
            <w:r w:rsidR="00803364">
              <w:rPr>
                <w:noProof/>
                <w:webHidden/>
              </w:rPr>
              <w:instrText xml:space="preserve"> PAGEREF _Toc18048135 \h </w:instrText>
            </w:r>
            <w:r w:rsidR="00803364">
              <w:rPr>
                <w:noProof/>
                <w:webHidden/>
              </w:rPr>
            </w:r>
            <w:r w:rsidR="00803364">
              <w:rPr>
                <w:noProof/>
                <w:webHidden/>
              </w:rPr>
              <w:fldChar w:fldCharType="separate"/>
            </w:r>
            <w:r w:rsidR="00803364">
              <w:rPr>
                <w:noProof/>
                <w:webHidden/>
              </w:rPr>
              <w:t>64</w:t>
            </w:r>
            <w:r w:rsidR="00803364">
              <w:rPr>
                <w:noProof/>
                <w:webHidden/>
              </w:rPr>
              <w:fldChar w:fldCharType="end"/>
            </w:r>
          </w:hyperlink>
        </w:p>
        <w:p w14:paraId="2E75CC36" w14:textId="14147D8B" w:rsidR="00803364" w:rsidRDefault="0030410F">
          <w:pPr>
            <w:pStyle w:val="TOC4"/>
            <w:tabs>
              <w:tab w:val="right" w:leader="dot" w:pos="10790"/>
            </w:tabs>
            <w:rPr>
              <w:noProof/>
              <w:color w:val="auto"/>
            </w:rPr>
          </w:pPr>
          <w:hyperlink w:anchor="_Toc18048136" w:history="1">
            <w:r w:rsidR="00803364" w:rsidRPr="008B182E">
              <w:rPr>
                <w:rStyle w:val="Hyperlink"/>
                <w:noProof/>
              </w:rPr>
              <w:t>Grade 5 M4 L# Mini-lesson: Use Verbs (18 min.)</w:t>
            </w:r>
            <w:r w:rsidR="00803364">
              <w:rPr>
                <w:noProof/>
                <w:webHidden/>
              </w:rPr>
              <w:tab/>
            </w:r>
            <w:r w:rsidR="00803364">
              <w:rPr>
                <w:noProof/>
                <w:webHidden/>
              </w:rPr>
              <w:fldChar w:fldCharType="begin"/>
            </w:r>
            <w:r w:rsidR="00803364">
              <w:rPr>
                <w:noProof/>
                <w:webHidden/>
              </w:rPr>
              <w:instrText xml:space="preserve"> PAGEREF _Toc18048136 \h </w:instrText>
            </w:r>
            <w:r w:rsidR="00803364">
              <w:rPr>
                <w:noProof/>
                <w:webHidden/>
              </w:rPr>
            </w:r>
            <w:r w:rsidR="00803364">
              <w:rPr>
                <w:noProof/>
                <w:webHidden/>
              </w:rPr>
              <w:fldChar w:fldCharType="separate"/>
            </w:r>
            <w:r w:rsidR="00803364">
              <w:rPr>
                <w:noProof/>
                <w:webHidden/>
              </w:rPr>
              <w:t>65</w:t>
            </w:r>
            <w:r w:rsidR="00803364">
              <w:rPr>
                <w:noProof/>
                <w:webHidden/>
              </w:rPr>
              <w:fldChar w:fldCharType="end"/>
            </w:r>
          </w:hyperlink>
        </w:p>
        <w:p w14:paraId="78280343" w14:textId="13AE0DC1" w:rsidR="00803364" w:rsidRDefault="0030410F">
          <w:pPr>
            <w:pStyle w:val="TOC5"/>
            <w:tabs>
              <w:tab w:val="right" w:leader="dot" w:pos="10790"/>
            </w:tabs>
            <w:rPr>
              <w:noProof/>
              <w:color w:val="auto"/>
            </w:rPr>
          </w:pPr>
          <w:hyperlink w:anchor="_Toc18048137" w:history="1">
            <w:r w:rsidR="00803364" w:rsidRPr="008B182E">
              <w:rPr>
                <w:rStyle w:val="Hyperlink"/>
                <w:noProof/>
              </w:rPr>
              <w:t>Grade 5 M4 L# Handout: Use Verbs</w:t>
            </w:r>
            <w:r w:rsidR="00803364">
              <w:rPr>
                <w:noProof/>
                <w:webHidden/>
              </w:rPr>
              <w:tab/>
            </w:r>
            <w:r w:rsidR="00803364">
              <w:rPr>
                <w:noProof/>
                <w:webHidden/>
              </w:rPr>
              <w:fldChar w:fldCharType="begin"/>
            </w:r>
            <w:r w:rsidR="00803364">
              <w:rPr>
                <w:noProof/>
                <w:webHidden/>
              </w:rPr>
              <w:instrText xml:space="preserve"> PAGEREF _Toc18048137 \h </w:instrText>
            </w:r>
            <w:r w:rsidR="00803364">
              <w:rPr>
                <w:noProof/>
                <w:webHidden/>
              </w:rPr>
            </w:r>
            <w:r w:rsidR="00803364">
              <w:rPr>
                <w:noProof/>
                <w:webHidden/>
              </w:rPr>
              <w:fldChar w:fldCharType="separate"/>
            </w:r>
            <w:r w:rsidR="00803364">
              <w:rPr>
                <w:noProof/>
                <w:webHidden/>
              </w:rPr>
              <w:t>67</w:t>
            </w:r>
            <w:r w:rsidR="00803364">
              <w:rPr>
                <w:noProof/>
                <w:webHidden/>
              </w:rPr>
              <w:fldChar w:fldCharType="end"/>
            </w:r>
          </w:hyperlink>
        </w:p>
        <w:p w14:paraId="321224C4" w14:textId="633777E8" w:rsidR="00803364" w:rsidRDefault="0030410F">
          <w:pPr>
            <w:pStyle w:val="TOC3"/>
            <w:tabs>
              <w:tab w:val="right" w:leader="dot" w:pos="10790"/>
            </w:tabs>
            <w:rPr>
              <w:rFonts w:asciiTheme="minorHAnsi" w:eastAsiaTheme="minorEastAsia" w:hAnsiTheme="minorHAnsi" w:cstheme="minorBidi"/>
              <w:noProof/>
              <w:color w:val="auto"/>
            </w:rPr>
          </w:pPr>
          <w:hyperlink w:anchor="_Toc18048138" w:history="1">
            <w:r w:rsidR="00803364" w:rsidRPr="008B182E">
              <w:rPr>
                <w:rStyle w:val="Hyperlink"/>
                <w:rFonts w:eastAsiaTheme="majorEastAsia"/>
                <w:noProof/>
              </w:rPr>
              <w:t>L.3.1.E: Use Simple Verb Tenses</w:t>
            </w:r>
            <w:r w:rsidR="00803364">
              <w:rPr>
                <w:noProof/>
                <w:webHidden/>
              </w:rPr>
              <w:tab/>
            </w:r>
            <w:r w:rsidR="00803364">
              <w:rPr>
                <w:noProof/>
                <w:webHidden/>
              </w:rPr>
              <w:fldChar w:fldCharType="begin"/>
            </w:r>
            <w:r w:rsidR="00803364">
              <w:rPr>
                <w:noProof/>
                <w:webHidden/>
              </w:rPr>
              <w:instrText xml:space="preserve"> PAGEREF _Toc18048138 \h </w:instrText>
            </w:r>
            <w:r w:rsidR="00803364">
              <w:rPr>
                <w:noProof/>
                <w:webHidden/>
              </w:rPr>
            </w:r>
            <w:r w:rsidR="00803364">
              <w:rPr>
                <w:noProof/>
                <w:webHidden/>
              </w:rPr>
              <w:fldChar w:fldCharType="separate"/>
            </w:r>
            <w:r w:rsidR="00803364">
              <w:rPr>
                <w:noProof/>
                <w:webHidden/>
              </w:rPr>
              <w:t>69</w:t>
            </w:r>
            <w:r w:rsidR="00803364">
              <w:rPr>
                <w:noProof/>
                <w:webHidden/>
              </w:rPr>
              <w:fldChar w:fldCharType="end"/>
            </w:r>
          </w:hyperlink>
        </w:p>
        <w:p w14:paraId="7D193DC1" w14:textId="5276A50B" w:rsidR="00803364" w:rsidRDefault="0030410F">
          <w:pPr>
            <w:pStyle w:val="TOC4"/>
            <w:tabs>
              <w:tab w:val="right" w:leader="dot" w:pos="10790"/>
            </w:tabs>
            <w:rPr>
              <w:noProof/>
              <w:color w:val="auto"/>
            </w:rPr>
          </w:pPr>
          <w:hyperlink w:anchor="_Toc18048139" w:history="1">
            <w:r w:rsidR="00803364" w:rsidRPr="008B182E">
              <w:rPr>
                <w:rStyle w:val="Hyperlink"/>
                <w:noProof/>
              </w:rPr>
              <w:t>Grade 3 M2 L24 Mini-lesson: Use Simple Verb Tenses (15 min.)</w:t>
            </w:r>
            <w:r w:rsidR="00803364">
              <w:rPr>
                <w:noProof/>
                <w:webHidden/>
              </w:rPr>
              <w:tab/>
            </w:r>
            <w:r w:rsidR="00803364">
              <w:rPr>
                <w:noProof/>
                <w:webHidden/>
              </w:rPr>
              <w:fldChar w:fldCharType="begin"/>
            </w:r>
            <w:r w:rsidR="00803364">
              <w:rPr>
                <w:noProof/>
                <w:webHidden/>
              </w:rPr>
              <w:instrText xml:space="preserve"> PAGEREF _Toc18048139 \h </w:instrText>
            </w:r>
            <w:r w:rsidR="00803364">
              <w:rPr>
                <w:noProof/>
                <w:webHidden/>
              </w:rPr>
            </w:r>
            <w:r w:rsidR="00803364">
              <w:rPr>
                <w:noProof/>
                <w:webHidden/>
              </w:rPr>
              <w:fldChar w:fldCharType="separate"/>
            </w:r>
            <w:r w:rsidR="00803364">
              <w:rPr>
                <w:noProof/>
                <w:webHidden/>
              </w:rPr>
              <w:t>69</w:t>
            </w:r>
            <w:r w:rsidR="00803364">
              <w:rPr>
                <w:noProof/>
                <w:webHidden/>
              </w:rPr>
              <w:fldChar w:fldCharType="end"/>
            </w:r>
          </w:hyperlink>
        </w:p>
        <w:p w14:paraId="4C630B0D" w14:textId="6CEA8CE0" w:rsidR="00803364" w:rsidRDefault="0030410F">
          <w:pPr>
            <w:pStyle w:val="TOC4"/>
            <w:tabs>
              <w:tab w:val="right" w:leader="dot" w:pos="10790"/>
            </w:tabs>
            <w:rPr>
              <w:noProof/>
              <w:color w:val="auto"/>
            </w:rPr>
          </w:pPr>
          <w:hyperlink w:anchor="_Toc18048140" w:history="1">
            <w:r w:rsidR="00803364" w:rsidRPr="008B182E">
              <w:rPr>
                <w:rStyle w:val="Hyperlink"/>
                <w:noProof/>
              </w:rPr>
              <w:t>Grade 4 M1 L7 Mini-lesson: Use Simple Verb Tenses (15 min.)</w:t>
            </w:r>
            <w:r w:rsidR="00803364">
              <w:rPr>
                <w:noProof/>
                <w:webHidden/>
              </w:rPr>
              <w:tab/>
            </w:r>
            <w:r w:rsidR="00803364">
              <w:rPr>
                <w:noProof/>
                <w:webHidden/>
              </w:rPr>
              <w:fldChar w:fldCharType="begin"/>
            </w:r>
            <w:r w:rsidR="00803364">
              <w:rPr>
                <w:noProof/>
                <w:webHidden/>
              </w:rPr>
              <w:instrText xml:space="preserve"> PAGEREF _Toc18048140 \h </w:instrText>
            </w:r>
            <w:r w:rsidR="00803364">
              <w:rPr>
                <w:noProof/>
                <w:webHidden/>
              </w:rPr>
            </w:r>
            <w:r w:rsidR="00803364">
              <w:rPr>
                <w:noProof/>
                <w:webHidden/>
              </w:rPr>
              <w:fldChar w:fldCharType="separate"/>
            </w:r>
            <w:r w:rsidR="00803364">
              <w:rPr>
                <w:noProof/>
                <w:webHidden/>
              </w:rPr>
              <w:t>69</w:t>
            </w:r>
            <w:r w:rsidR="00803364">
              <w:rPr>
                <w:noProof/>
                <w:webHidden/>
              </w:rPr>
              <w:fldChar w:fldCharType="end"/>
            </w:r>
          </w:hyperlink>
        </w:p>
        <w:p w14:paraId="0EABC7F8" w14:textId="28E2F5EF" w:rsidR="00803364" w:rsidRDefault="0030410F">
          <w:pPr>
            <w:pStyle w:val="TOC5"/>
            <w:tabs>
              <w:tab w:val="right" w:leader="dot" w:pos="10790"/>
            </w:tabs>
            <w:rPr>
              <w:noProof/>
              <w:color w:val="auto"/>
            </w:rPr>
          </w:pPr>
          <w:hyperlink w:anchor="_Toc18048141" w:history="1">
            <w:r w:rsidR="00803364" w:rsidRPr="008B182E">
              <w:rPr>
                <w:rStyle w:val="Hyperlink"/>
                <w:noProof/>
              </w:rPr>
              <w:t>Grade 3 M2 L24 Handout: Use Simple Verb Tenses</w:t>
            </w:r>
            <w:r w:rsidR="00803364">
              <w:rPr>
                <w:noProof/>
                <w:webHidden/>
              </w:rPr>
              <w:tab/>
            </w:r>
            <w:r w:rsidR="00803364">
              <w:rPr>
                <w:noProof/>
                <w:webHidden/>
              </w:rPr>
              <w:fldChar w:fldCharType="begin"/>
            </w:r>
            <w:r w:rsidR="00803364">
              <w:rPr>
                <w:noProof/>
                <w:webHidden/>
              </w:rPr>
              <w:instrText xml:space="preserve"> PAGEREF _Toc18048141 \h </w:instrText>
            </w:r>
            <w:r w:rsidR="00803364">
              <w:rPr>
                <w:noProof/>
                <w:webHidden/>
              </w:rPr>
            </w:r>
            <w:r w:rsidR="00803364">
              <w:rPr>
                <w:noProof/>
                <w:webHidden/>
              </w:rPr>
              <w:fldChar w:fldCharType="separate"/>
            </w:r>
            <w:r w:rsidR="00803364">
              <w:rPr>
                <w:noProof/>
                <w:webHidden/>
              </w:rPr>
              <w:t>70</w:t>
            </w:r>
            <w:r w:rsidR="00803364">
              <w:rPr>
                <w:noProof/>
                <w:webHidden/>
              </w:rPr>
              <w:fldChar w:fldCharType="end"/>
            </w:r>
          </w:hyperlink>
        </w:p>
        <w:p w14:paraId="6F232B30" w14:textId="267633FA" w:rsidR="00803364" w:rsidRDefault="0030410F">
          <w:pPr>
            <w:pStyle w:val="TOC5"/>
            <w:tabs>
              <w:tab w:val="right" w:leader="dot" w:pos="10790"/>
            </w:tabs>
            <w:rPr>
              <w:noProof/>
              <w:color w:val="auto"/>
            </w:rPr>
          </w:pPr>
          <w:hyperlink w:anchor="_Toc18048142" w:history="1">
            <w:r w:rsidR="00803364" w:rsidRPr="008B182E">
              <w:rPr>
                <w:rStyle w:val="Hyperlink"/>
                <w:noProof/>
              </w:rPr>
              <w:t>Grade 4 M1 L7 Handout: Use Simple Verb Tenses</w:t>
            </w:r>
            <w:r w:rsidR="00803364">
              <w:rPr>
                <w:noProof/>
                <w:webHidden/>
              </w:rPr>
              <w:tab/>
            </w:r>
            <w:r w:rsidR="00803364">
              <w:rPr>
                <w:noProof/>
                <w:webHidden/>
              </w:rPr>
              <w:fldChar w:fldCharType="begin"/>
            </w:r>
            <w:r w:rsidR="00803364">
              <w:rPr>
                <w:noProof/>
                <w:webHidden/>
              </w:rPr>
              <w:instrText xml:space="preserve"> PAGEREF _Toc18048142 \h </w:instrText>
            </w:r>
            <w:r w:rsidR="00803364">
              <w:rPr>
                <w:noProof/>
                <w:webHidden/>
              </w:rPr>
            </w:r>
            <w:r w:rsidR="00803364">
              <w:rPr>
                <w:noProof/>
                <w:webHidden/>
              </w:rPr>
              <w:fldChar w:fldCharType="separate"/>
            </w:r>
            <w:r w:rsidR="00803364">
              <w:rPr>
                <w:noProof/>
                <w:webHidden/>
              </w:rPr>
              <w:t>70</w:t>
            </w:r>
            <w:r w:rsidR="00803364">
              <w:rPr>
                <w:noProof/>
                <w:webHidden/>
              </w:rPr>
              <w:fldChar w:fldCharType="end"/>
            </w:r>
          </w:hyperlink>
        </w:p>
        <w:p w14:paraId="333CD630" w14:textId="6D6C557C" w:rsidR="00803364" w:rsidRDefault="0030410F">
          <w:pPr>
            <w:pStyle w:val="TOC3"/>
            <w:tabs>
              <w:tab w:val="right" w:leader="dot" w:pos="10790"/>
            </w:tabs>
            <w:rPr>
              <w:rFonts w:asciiTheme="minorHAnsi" w:eastAsiaTheme="minorEastAsia" w:hAnsiTheme="minorHAnsi" w:cstheme="minorBidi"/>
              <w:noProof/>
              <w:color w:val="auto"/>
            </w:rPr>
          </w:pPr>
          <w:hyperlink w:anchor="_Toc18048143" w:history="1">
            <w:r w:rsidR="00803364" w:rsidRPr="008B182E">
              <w:rPr>
                <w:rStyle w:val="Hyperlink"/>
                <w:rFonts w:eastAsiaTheme="majorEastAsia"/>
                <w:noProof/>
              </w:rPr>
              <w:t>L.8.1.A: Identify Verbals</w:t>
            </w:r>
            <w:r w:rsidR="00803364">
              <w:rPr>
                <w:noProof/>
                <w:webHidden/>
              </w:rPr>
              <w:tab/>
            </w:r>
            <w:r w:rsidR="00803364">
              <w:rPr>
                <w:noProof/>
                <w:webHidden/>
              </w:rPr>
              <w:fldChar w:fldCharType="begin"/>
            </w:r>
            <w:r w:rsidR="00803364">
              <w:rPr>
                <w:noProof/>
                <w:webHidden/>
              </w:rPr>
              <w:instrText xml:space="preserve"> PAGEREF _Toc18048143 \h </w:instrText>
            </w:r>
            <w:r w:rsidR="00803364">
              <w:rPr>
                <w:noProof/>
                <w:webHidden/>
              </w:rPr>
            </w:r>
            <w:r w:rsidR="00803364">
              <w:rPr>
                <w:noProof/>
                <w:webHidden/>
              </w:rPr>
              <w:fldChar w:fldCharType="separate"/>
            </w:r>
            <w:r w:rsidR="00803364">
              <w:rPr>
                <w:noProof/>
                <w:webHidden/>
              </w:rPr>
              <w:t>72</w:t>
            </w:r>
            <w:r w:rsidR="00803364">
              <w:rPr>
                <w:noProof/>
                <w:webHidden/>
              </w:rPr>
              <w:fldChar w:fldCharType="end"/>
            </w:r>
          </w:hyperlink>
        </w:p>
        <w:p w14:paraId="3FF1ABC1" w14:textId="55E6FE50" w:rsidR="00803364" w:rsidRDefault="0030410F">
          <w:pPr>
            <w:pStyle w:val="TOC4"/>
            <w:tabs>
              <w:tab w:val="right" w:leader="dot" w:pos="10790"/>
            </w:tabs>
            <w:rPr>
              <w:noProof/>
              <w:color w:val="auto"/>
            </w:rPr>
          </w:pPr>
          <w:hyperlink w:anchor="_Toc18048144" w:history="1">
            <w:r w:rsidR="00803364" w:rsidRPr="008B182E">
              <w:rPr>
                <w:rStyle w:val="Hyperlink"/>
                <w:noProof/>
              </w:rPr>
              <w:t>Grade 8 M4 L# Mini-lesson: Identify Verbals (14 min.)</w:t>
            </w:r>
            <w:r w:rsidR="00803364">
              <w:rPr>
                <w:noProof/>
                <w:webHidden/>
              </w:rPr>
              <w:tab/>
            </w:r>
            <w:r w:rsidR="00803364">
              <w:rPr>
                <w:noProof/>
                <w:webHidden/>
              </w:rPr>
              <w:fldChar w:fldCharType="begin"/>
            </w:r>
            <w:r w:rsidR="00803364">
              <w:rPr>
                <w:noProof/>
                <w:webHidden/>
              </w:rPr>
              <w:instrText xml:space="preserve"> PAGEREF _Toc18048144 \h </w:instrText>
            </w:r>
            <w:r w:rsidR="00803364">
              <w:rPr>
                <w:noProof/>
                <w:webHidden/>
              </w:rPr>
            </w:r>
            <w:r w:rsidR="00803364">
              <w:rPr>
                <w:noProof/>
                <w:webHidden/>
              </w:rPr>
              <w:fldChar w:fldCharType="separate"/>
            </w:r>
            <w:r w:rsidR="00803364">
              <w:rPr>
                <w:noProof/>
                <w:webHidden/>
              </w:rPr>
              <w:t>72</w:t>
            </w:r>
            <w:r w:rsidR="00803364">
              <w:rPr>
                <w:noProof/>
                <w:webHidden/>
              </w:rPr>
              <w:fldChar w:fldCharType="end"/>
            </w:r>
          </w:hyperlink>
        </w:p>
        <w:p w14:paraId="3556ED6C" w14:textId="7353B85F" w:rsidR="00803364" w:rsidRDefault="0030410F">
          <w:pPr>
            <w:pStyle w:val="TOC5"/>
            <w:tabs>
              <w:tab w:val="right" w:leader="dot" w:pos="10790"/>
            </w:tabs>
            <w:rPr>
              <w:noProof/>
              <w:color w:val="auto"/>
            </w:rPr>
          </w:pPr>
          <w:hyperlink w:anchor="_Toc18048145" w:history="1">
            <w:r w:rsidR="00803364" w:rsidRPr="008B182E">
              <w:rPr>
                <w:rStyle w:val="Hyperlink"/>
                <w:noProof/>
              </w:rPr>
              <w:t>Grade 8 M4 L# Handout: Identify Verbals</w:t>
            </w:r>
            <w:r w:rsidR="00803364">
              <w:rPr>
                <w:noProof/>
                <w:webHidden/>
              </w:rPr>
              <w:tab/>
            </w:r>
            <w:r w:rsidR="00803364">
              <w:rPr>
                <w:noProof/>
                <w:webHidden/>
              </w:rPr>
              <w:fldChar w:fldCharType="begin"/>
            </w:r>
            <w:r w:rsidR="00803364">
              <w:rPr>
                <w:noProof/>
                <w:webHidden/>
              </w:rPr>
              <w:instrText xml:space="preserve"> PAGEREF _Toc18048145 \h </w:instrText>
            </w:r>
            <w:r w:rsidR="00803364">
              <w:rPr>
                <w:noProof/>
                <w:webHidden/>
              </w:rPr>
            </w:r>
            <w:r w:rsidR="00803364">
              <w:rPr>
                <w:noProof/>
                <w:webHidden/>
              </w:rPr>
              <w:fldChar w:fldCharType="separate"/>
            </w:r>
            <w:r w:rsidR="00803364">
              <w:rPr>
                <w:noProof/>
                <w:webHidden/>
              </w:rPr>
              <w:t>73</w:t>
            </w:r>
            <w:r w:rsidR="00803364">
              <w:rPr>
                <w:noProof/>
                <w:webHidden/>
              </w:rPr>
              <w:fldChar w:fldCharType="end"/>
            </w:r>
          </w:hyperlink>
        </w:p>
        <w:p w14:paraId="62DF07B2" w14:textId="048DAB00" w:rsidR="00803364" w:rsidRDefault="0030410F">
          <w:pPr>
            <w:pStyle w:val="TOC3"/>
            <w:tabs>
              <w:tab w:val="right" w:leader="dot" w:pos="10790"/>
            </w:tabs>
            <w:rPr>
              <w:rFonts w:asciiTheme="minorHAnsi" w:eastAsiaTheme="minorEastAsia" w:hAnsiTheme="minorHAnsi" w:cstheme="minorBidi"/>
              <w:noProof/>
              <w:color w:val="auto"/>
            </w:rPr>
          </w:pPr>
          <w:hyperlink w:anchor="_Toc18048146" w:history="1">
            <w:r w:rsidR="00803364" w:rsidRPr="008B182E">
              <w:rPr>
                <w:rStyle w:val="Hyperlink"/>
                <w:rFonts w:eastAsiaTheme="majorEastAsia"/>
                <w:noProof/>
              </w:rPr>
              <w:t>L.8.1.B: Use Active and Passive Voice</w:t>
            </w:r>
            <w:r w:rsidR="00803364">
              <w:rPr>
                <w:noProof/>
                <w:webHidden/>
              </w:rPr>
              <w:tab/>
            </w:r>
            <w:r w:rsidR="00803364">
              <w:rPr>
                <w:noProof/>
                <w:webHidden/>
              </w:rPr>
              <w:fldChar w:fldCharType="begin"/>
            </w:r>
            <w:r w:rsidR="00803364">
              <w:rPr>
                <w:noProof/>
                <w:webHidden/>
              </w:rPr>
              <w:instrText xml:space="preserve"> PAGEREF _Toc18048146 \h </w:instrText>
            </w:r>
            <w:r w:rsidR="00803364">
              <w:rPr>
                <w:noProof/>
                <w:webHidden/>
              </w:rPr>
            </w:r>
            <w:r w:rsidR="00803364">
              <w:rPr>
                <w:noProof/>
                <w:webHidden/>
              </w:rPr>
              <w:fldChar w:fldCharType="separate"/>
            </w:r>
            <w:r w:rsidR="00803364">
              <w:rPr>
                <w:noProof/>
                <w:webHidden/>
              </w:rPr>
              <w:t>74</w:t>
            </w:r>
            <w:r w:rsidR="00803364">
              <w:rPr>
                <w:noProof/>
                <w:webHidden/>
              </w:rPr>
              <w:fldChar w:fldCharType="end"/>
            </w:r>
          </w:hyperlink>
        </w:p>
        <w:p w14:paraId="21373219" w14:textId="66169486" w:rsidR="00803364" w:rsidRDefault="0030410F">
          <w:pPr>
            <w:pStyle w:val="TOC4"/>
            <w:tabs>
              <w:tab w:val="right" w:leader="dot" w:pos="10790"/>
            </w:tabs>
            <w:rPr>
              <w:noProof/>
              <w:color w:val="auto"/>
            </w:rPr>
          </w:pPr>
          <w:hyperlink w:anchor="_Toc18048147" w:history="1">
            <w:r w:rsidR="00803364" w:rsidRPr="008B182E">
              <w:rPr>
                <w:rStyle w:val="Hyperlink"/>
                <w:noProof/>
              </w:rPr>
              <w:t>Grade 8 M2 L17 Mini-lesson: Use Active and Passive Voice (10 min.)</w:t>
            </w:r>
            <w:r w:rsidR="00803364">
              <w:rPr>
                <w:noProof/>
                <w:webHidden/>
              </w:rPr>
              <w:tab/>
            </w:r>
            <w:r w:rsidR="00803364">
              <w:rPr>
                <w:noProof/>
                <w:webHidden/>
              </w:rPr>
              <w:fldChar w:fldCharType="begin"/>
            </w:r>
            <w:r w:rsidR="00803364">
              <w:rPr>
                <w:noProof/>
                <w:webHidden/>
              </w:rPr>
              <w:instrText xml:space="preserve"> PAGEREF _Toc18048147 \h </w:instrText>
            </w:r>
            <w:r w:rsidR="00803364">
              <w:rPr>
                <w:noProof/>
                <w:webHidden/>
              </w:rPr>
            </w:r>
            <w:r w:rsidR="00803364">
              <w:rPr>
                <w:noProof/>
                <w:webHidden/>
              </w:rPr>
              <w:fldChar w:fldCharType="separate"/>
            </w:r>
            <w:r w:rsidR="00803364">
              <w:rPr>
                <w:noProof/>
                <w:webHidden/>
              </w:rPr>
              <w:t>74</w:t>
            </w:r>
            <w:r w:rsidR="00803364">
              <w:rPr>
                <w:noProof/>
                <w:webHidden/>
              </w:rPr>
              <w:fldChar w:fldCharType="end"/>
            </w:r>
          </w:hyperlink>
        </w:p>
        <w:p w14:paraId="5D89BB47" w14:textId="7B11DF08" w:rsidR="00803364" w:rsidRDefault="0030410F">
          <w:pPr>
            <w:pStyle w:val="TOC5"/>
            <w:tabs>
              <w:tab w:val="right" w:leader="dot" w:pos="10790"/>
            </w:tabs>
            <w:rPr>
              <w:noProof/>
              <w:color w:val="auto"/>
            </w:rPr>
          </w:pPr>
          <w:hyperlink w:anchor="_Toc18048148" w:history="1">
            <w:r w:rsidR="00803364" w:rsidRPr="008B182E">
              <w:rPr>
                <w:rStyle w:val="Hyperlink"/>
                <w:noProof/>
              </w:rPr>
              <w:t>Grade 8 M2 L17 Handout: Use Active and Passive Voice</w:t>
            </w:r>
            <w:r w:rsidR="00803364">
              <w:rPr>
                <w:noProof/>
                <w:webHidden/>
              </w:rPr>
              <w:tab/>
            </w:r>
            <w:r w:rsidR="00803364">
              <w:rPr>
                <w:noProof/>
                <w:webHidden/>
              </w:rPr>
              <w:fldChar w:fldCharType="begin"/>
            </w:r>
            <w:r w:rsidR="00803364">
              <w:rPr>
                <w:noProof/>
                <w:webHidden/>
              </w:rPr>
              <w:instrText xml:space="preserve"> PAGEREF _Toc18048148 \h </w:instrText>
            </w:r>
            <w:r w:rsidR="00803364">
              <w:rPr>
                <w:noProof/>
                <w:webHidden/>
              </w:rPr>
            </w:r>
            <w:r w:rsidR="00803364">
              <w:rPr>
                <w:noProof/>
                <w:webHidden/>
              </w:rPr>
              <w:fldChar w:fldCharType="separate"/>
            </w:r>
            <w:r w:rsidR="00803364">
              <w:rPr>
                <w:noProof/>
                <w:webHidden/>
              </w:rPr>
              <w:t>75</w:t>
            </w:r>
            <w:r w:rsidR="00803364">
              <w:rPr>
                <w:noProof/>
                <w:webHidden/>
              </w:rPr>
              <w:fldChar w:fldCharType="end"/>
            </w:r>
          </w:hyperlink>
        </w:p>
        <w:p w14:paraId="07E2769A" w14:textId="3C00603D" w:rsidR="00803364" w:rsidRDefault="0030410F">
          <w:pPr>
            <w:pStyle w:val="TOC3"/>
            <w:tabs>
              <w:tab w:val="right" w:leader="dot" w:pos="10790"/>
            </w:tabs>
            <w:rPr>
              <w:rFonts w:asciiTheme="minorHAnsi" w:eastAsiaTheme="minorEastAsia" w:hAnsiTheme="minorHAnsi" w:cstheme="minorBidi"/>
              <w:noProof/>
              <w:color w:val="auto"/>
            </w:rPr>
          </w:pPr>
          <w:hyperlink w:anchor="_Toc18048149" w:history="1">
            <w:r w:rsidR="00803364" w:rsidRPr="008B182E">
              <w:rPr>
                <w:rStyle w:val="Hyperlink"/>
                <w:rFonts w:eastAsiaTheme="majorEastAsia"/>
                <w:noProof/>
              </w:rPr>
              <w:t>L.8.1.C: Use Indicative, Imperative, Conditional, and Subjunctive Mood</w:t>
            </w:r>
            <w:r w:rsidR="00803364">
              <w:rPr>
                <w:noProof/>
                <w:webHidden/>
              </w:rPr>
              <w:tab/>
            </w:r>
            <w:r w:rsidR="00803364">
              <w:rPr>
                <w:noProof/>
                <w:webHidden/>
              </w:rPr>
              <w:fldChar w:fldCharType="begin"/>
            </w:r>
            <w:r w:rsidR="00803364">
              <w:rPr>
                <w:noProof/>
                <w:webHidden/>
              </w:rPr>
              <w:instrText xml:space="preserve"> PAGEREF _Toc18048149 \h </w:instrText>
            </w:r>
            <w:r w:rsidR="00803364">
              <w:rPr>
                <w:noProof/>
                <w:webHidden/>
              </w:rPr>
            </w:r>
            <w:r w:rsidR="00803364">
              <w:rPr>
                <w:noProof/>
                <w:webHidden/>
              </w:rPr>
              <w:fldChar w:fldCharType="separate"/>
            </w:r>
            <w:r w:rsidR="00803364">
              <w:rPr>
                <w:noProof/>
                <w:webHidden/>
              </w:rPr>
              <w:t>76</w:t>
            </w:r>
            <w:r w:rsidR="00803364">
              <w:rPr>
                <w:noProof/>
                <w:webHidden/>
              </w:rPr>
              <w:fldChar w:fldCharType="end"/>
            </w:r>
          </w:hyperlink>
        </w:p>
        <w:p w14:paraId="15ECA353" w14:textId="5DFDECEE" w:rsidR="00803364" w:rsidRDefault="0030410F">
          <w:pPr>
            <w:pStyle w:val="TOC4"/>
            <w:tabs>
              <w:tab w:val="right" w:leader="dot" w:pos="10790"/>
            </w:tabs>
            <w:rPr>
              <w:noProof/>
              <w:color w:val="auto"/>
            </w:rPr>
          </w:pPr>
          <w:hyperlink w:anchor="_Toc18048150" w:history="1">
            <w:r w:rsidR="00803364" w:rsidRPr="008B182E">
              <w:rPr>
                <w:rStyle w:val="Hyperlink"/>
                <w:noProof/>
              </w:rPr>
              <w:t>Grade 8 M3 L27 Mini-lesson: Use Indicative, Imperative, Conditional, and Subjunctive Mood (15 min.)</w:t>
            </w:r>
            <w:r w:rsidR="00803364">
              <w:rPr>
                <w:noProof/>
                <w:webHidden/>
              </w:rPr>
              <w:tab/>
            </w:r>
            <w:r w:rsidR="00803364">
              <w:rPr>
                <w:noProof/>
                <w:webHidden/>
              </w:rPr>
              <w:fldChar w:fldCharType="begin"/>
            </w:r>
            <w:r w:rsidR="00803364">
              <w:rPr>
                <w:noProof/>
                <w:webHidden/>
              </w:rPr>
              <w:instrText xml:space="preserve"> PAGEREF _Toc18048150 \h </w:instrText>
            </w:r>
            <w:r w:rsidR="00803364">
              <w:rPr>
                <w:noProof/>
                <w:webHidden/>
              </w:rPr>
            </w:r>
            <w:r w:rsidR="00803364">
              <w:rPr>
                <w:noProof/>
                <w:webHidden/>
              </w:rPr>
              <w:fldChar w:fldCharType="separate"/>
            </w:r>
            <w:r w:rsidR="00803364">
              <w:rPr>
                <w:noProof/>
                <w:webHidden/>
              </w:rPr>
              <w:t>76</w:t>
            </w:r>
            <w:r w:rsidR="00803364">
              <w:rPr>
                <w:noProof/>
                <w:webHidden/>
              </w:rPr>
              <w:fldChar w:fldCharType="end"/>
            </w:r>
          </w:hyperlink>
        </w:p>
        <w:p w14:paraId="32427587" w14:textId="0CE38FAF" w:rsidR="00803364" w:rsidRDefault="0030410F">
          <w:pPr>
            <w:pStyle w:val="TOC5"/>
            <w:tabs>
              <w:tab w:val="right" w:leader="dot" w:pos="10790"/>
            </w:tabs>
            <w:rPr>
              <w:noProof/>
              <w:color w:val="auto"/>
            </w:rPr>
          </w:pPr>
          <w:hyperlink w:anchor="_Toc18048151" w:history="1">
            <w:r w:rsidR="00803364" w:rsidRPr="008B182E">
              <w:rPr>
                <w:rStyle w:val="Hyperlink"/>
                <w:noProof/>
              </w:rPr>
              <w:t>Grade 8 M3 L27 Handout: Use Indicative, Imperative, Conditional, and Subjunctive Mood</w:t>
            </w:r>
            <w:r w:rsidR="00803364">
              <w:rPr>
                <w:noProof/>
                <w:webHidden/>
              </w:rPr>
              <w:tab/>
            </w:r>
            <w:r w:rsidR="00803364">
              <w:rPr>
                <w:noProof/>
                <w:webHidden/>
              </w:rPr>
              <w:fldChar w:fldCharType="begin"/>
            </w:r>
            <w:r w:rsidR="00803364">
              <w:rPr>
                <w:noProof/>
                <w:webHidden/>
              </w:rPr>
              <w:instrText xml:space="preserve"> PAGEREF _Toc18048151 \h </w:instrText>
            </w:r>
            <w:r w:rsidR="00803364">
              <w:rPr>
                <w:noProof/>
                <w:webHidden/>
              </w:rPr>
            </w:r>
            <w:r w:rsidR="00803364">
              <w:rPr>
                <w:noProof/>
                <w:webHidden/>
              </w:rPr>
              <w:fldChar w:fldCharType="separate"/>
            </w:r>
            <w:r w:rsidR="00803364">
              <w:rPr>
                <w:noProof/>
                <w:webHidden/>
              </w:rPr>
              <w:t>77</w:t>
            </w:r>
            <w:r w:rsidR="00803364">
              <w:rPr>
                <w:noProof/>
                <w:webHidden/>
              </w:rPr>
              <w:fldChar w:fldCharType="end"/>
            </w:r>
          </w:hyperlink>
        </w:p>
        <w:p w14:paraId="3AA395BC" w14:textId="0CFCFF3A" w:rsidR="00803364" w:rsidRDefault="0030410F">
          <w:pPr>
            <w:pStyle w:val="TOC3"/>
            <w:tabs>
              <w:tab w:val="right" w:leader="dot" w:pos="10790"/>
            </w:tabs>
            <w:rPr>
              <w:rFonts w:asciiTheme="minorHAnsi" w:eastAsiaTheme="minorEastAsia" w:hAnsiTheme="minorHAnsi" w:cstheme="minorBidi"/>
              <w:noProof/>
              <w:color w:val="auto"/>
            </w:rPr>
          </w:pPr>
          <w:hyperlink w:anchor="_Toc18048152" w:history="1">
            <w:r w:rsidR="00803364" w:rsidRPr="008B182E">
              <w:rPr>
                <w:rStyle w:val="Hyperlink"/>
                <w:rFonts w:eastAsiaTheme="majorEastAsia"/>
                <w:noProof/>
              </w:rPr>
              <w:t>L.8.1.D: Correct Shifts in Verb Voice and Mood</w:t>
            </w:r>
            <w:r w:rsidR="00803364">
              <w:rPr>
                <w:noProof/>
                <w:webHidden/>
              </w:rPr>
              <w:tab/>
            </w:r>
            <w:r w:rsidR="00803364">
              <w:rPr>
                <w:noProof/>
                <w:webHidden/>
              </w:rPr>
              <w:fldChar w:fldCharType="begin"/>
            </w:r>
            <w:r w:rsidR="00803364">
              <w:rPr>
                <w:noProof/>
                <w:webHidden/>
              </w:rPr>
              <w:instrText xml:space="preserve"> PAGEREF _Toc18048152 \h </w:instrText>
            </w:r>
            <w:r w:rsidR="00803364">
              <w:rPr>
                <w:noProof/>
                <w:webHidden/>
              </w:rPr>
            </w:r>
            <w:r w:rsidR="00803364">
              <w:rPr>
                <w:noProof/>
                <w:webHidden/>
              </w:rPr>
              <w:fldChar w:fldCharType="separate"/>
            </w:r>
            <w:r w:rsidR="00803364">
              <w:rPr>
                <w:noProof/>
                <w:webHidden/>
              </w:rPr>
              <w:t>78</w:t>
            </w:r>
            <w:r w:rsidR="00803364">
              <w:rPr>
                <w:noProof/>
                <w:webHidden/>
              </w:rPr>
              <w:fldChar w:fldCharType="end"/>
            </w:r>
          </w:hyperlink>
        </w:p>
        <w:p w14:paraId="30B41109" w14:textId="27D1BB8C" w:rsidR="00803364" w:rsidRDefault="0030410F">
          <w:pPr>
            <w:pStyle w:val="TOC4"/>
            <w:tabs>
              <w:tab w:val="right" w:leader="dot" w:pos="10790"/>
            </w:tabs>
            <w:rPr>
              <w:noProof/>
              <w:color w:val="auto"/>
            </w:rPr>
          </w:pPr>
          <w:hyperlink w:anchor="_Toc18048153" w:history="1">
            <w:r w:rsidR="00803364" w:rsidRPr="008B182E">
              <w:rPr>
                <w:rStyle w:val="Hyperlink"/>
                <w:noProof/>
              </w:rPr>
              <w:t>Grade 8 M3 L30 Mini-lesson: Correct Shifts in Verb Voice and Mood (11 min.)</w:t>
            </w:r>
            <w:r w:rsidR="00803364">
              <w:rPr>
                <w:noProof/>
                <w:webHidden/>
              </w:rPr>
              <w:tab/>
            </w:r>
            <w:r w:rsidR="00803364">
              <w:rPr>
                <w:noProof/>
                <w:webHidden/>
              </w:rPr>
              <w:fldChar w:fldCharType="begin"/>
            </w:r>
            <w:r w:rsidR="00803364">
              <w:rPr>
                <w:noProof/>
                <w:webHidden/>
              </w:rPr>
              <w:instrText xml:space="preserve"> PAGEREF _Toc18048153 \h </w:instrText>
            </w:r>
            <w:r w:rsidR="00803364">
              <w:rPr>
                <w:noProof/>
                <w:webHidden/>
              </w:rPr>
            </w:r>
            <w:r w:rsidR="00803364">
              <w:rPr>
                <w:noProof/>
                <w:webHidden/>
              </w:rPr>
              <w:fldChar w:fldCharType="separate"/>
            </w:r>
            <w:r w:rsidR="00803364">
              <w:rPr>
                <w:noProof/>
                <w:webHidden/>
              </w:rPr>
              <w:t>78</w:t>
            </w:r>
            <w:r w:rsidR="00803364">
              <w:rPr>
                <w:noProof/>
                <w:webHidden/>
              </w:rPr>
              <w:fldChar w:fldCharType="end"/>
            </w:r>
          </w:hyperlink>
        </w:p>
        <w:p w14:paraId="06FE418B" w14:textId="632B3456" w:rsidR="00803364" w:rsidRDefault="0030410F">
          <w:pPr>
            <w:pStyle w:val="TOC5"/>
            <w:tabs>
              <w:tab w:val="right" w:leader="dot" w:pos="10790"/>
            </w:tabs>
            <w:rPr>
              <w:noProof/>
              <w:color w:val="auto"/>
            </w:rPr>
          </w:pPr>
          <w:hyperlink w:anchor="_Toc18048154" w:history="1">
            <w:r w:rsidR="00803364" w:rsidRPr="008B182E">
              <w:rPr>
                <w:rStyle w:val="Hyperlink"/>
                <w:noProof/>
              </w:rPr>
              <w:t>Grade 8 M3 L30 Handout: Correct Shifts in Verb Voice and Mood</w:t>
            </w:r>
            <w:r w:rsidR="00803364">
              <w:rPr>
                <w:noProof/>
                <w:webHidden/>
              </w:rPr>
              <w:tab/>
            </w:r>
            <w:r w:rsidR="00803364">
              <w:rPr>
                <w:noProof/>
                <w:webHidden/>
              </w:rPr>
              <w:fldChar w:fldCharType="begin"/>
            </w:r>
            <w:r w:rsidR="00803364">
              <w:rPr>
                <w:noProof/>
                <w:webHidden/>
              </w:rPr>
              <w:instrText xml:space="preserve"> PAGEREF _Toc18048154 \h </w:instrText>
            </w:r>
            <w:r w:rsidR="00803364">
              <w:rPr>
                <w:noProof/>
                <w:webHidden/>
              </w:rPr>
            </w:r>
            <w:r w:rsidR="00803364">
              <w:rPr>
                <w:noProof/>
                <w:webHidden/>
              </w:rPr>
              <w:fldChar w:fldCharType="separate"/>
            </w:r>
            <w:r w:rsidR="00803364">
              <w:rPr>
                <w:noProof/>
                <w:webHidden/>
              </w:rPr>
              <w:t>79</w:t>
            </w:r>
            <w:r w:rsidR="00803364">
              <w:rPr>
                <w:noProof/>
                <w:webHidden/>
              </w:rPr>
              <w:fldChar w:fldCharType="end"/>
            </w:r>
          </w:hyperlink>
        </w:p>
        <w:p w14:paraId="6325189B" w14:textId="020C663A" w:rsidR="00803364" w:rsidRDefault="0030410F">
          <w:pPr>
            <w:pStyle w:val="TOC2"/>
            <w:tabs>
              <w:tab w:val="right" w:leader="dot" w:pos="10790"/>
            </w:tabs>
            <w:rPr>
              <w:rFonts w:asciiTheme="minorHAnsi" w:hAnsiTheme="minorHAnsi"/>
              <w:b w:val="0"/>
              <w:noProof/>
              <w:color w:val="auto"/>
              <w:sz w:val="22"/>
            </w:rPr>
          </w:pPr>
          <w:hyperlink w:anchor="_Toc18048155" w:history="1">
            <w:r w:rsidR="00803364" w:rsidRPr="008B182E">
              <w:rPr>
                <w:rStyle w:val="Hyperlink"/>
                <w:noProof/>
              </w:rPr>
              <w:t>Pronouns</w:t>
            </w:r>
            <w:r w:rsidR="00803364">
              <w:rPr>
                <w:noProof/>
                <w:webHidden/>
              </w:rPr>
              <w:tab/>
            </w:r>
            <w:r w:rsidR="00803364">
              <w:rPr>
                <w:noProof/>
                <w:webHidden/>
              </w:rPr>
              <w:fldChar w:fldCharType="begin"/>
            </w:r>
            <w:r w:rsidR="00803364">
              <w:rPr>
                <w:noProof/>
                <w:webHidden/>
              </w:rPr>
              <w:instrText xml:space="preserve"> PAGEREF _Toc18048155 \h </w:instrText>
            </w:r>
            <w:r w:rsidR="00803364">
              <w:rPr>
                <w:noProof/>
                <w:webHidden/>
              </w:rPr>
            </w:r>
            <w:r w:rsidR="00803364">
              <w:rPr>
                <w:noProof/>
                <w:webHidden/>
              </w:rPr>
              <w:fldChar w:fldCharType="separate"/>
            </w:r>
            <w:r w:rsidR="00803364">
              <w:rPr>
                <w:noProof/>
                <w:webHidden/>
              </w:rPr>
              <w:t>80</w:t>
            </w:r>
            <w:r w:rsidR="00803364">
              <w:rPr>
                <w:noProof/>
                <w:webHidden/>
              </w:rPr>
              <w:fldChar w:fldCharType="end"/>
            </w:r>
          </w:hyperlink>
        </w:p>
        <w:p w14:paraId="212DEB78" w14:textId="108B1B8F" w:rsidR="00803364" w:rsidRDefault="0030410F">
          <w:pPr>
            <w:pStyle w:val="TOC3"/>
            <w:tabs>
              <w:tab w:val="right" w:leader="dot" w:pos="10790"/>
            </w:tabs>
            <w:rPr>
              <w:rFonts w:asciiTheme="minorHAnsi" w:eastAsiaTheme="minorEastAsia" w:hAnsiTheme="minorHAnsi" w:cstheme="minorBidi"/>
              <w:noProof/>
              <w:color w:val="auto"/>
            </w:rPr>
          </w:pPr>
          <w:hyperlink w:anchor="_Toc18048156" w:history="1">
            <w:r w:rsidR="00803364" w:rsidRPr="008B182E">
              <w:rPr>
                <w:rStyle w:val="Hyperlink"/>
                <w:rFonts w:eastAsiaTheme="majorEastAsia"/>
                <w:noProof/>
              </w:rPr>
              <w:t>L.1.1.D: Use Personal, Possessive, and Indefinite Pronouns</w:t>
            </w:r>
            <w:r w:rsidR="00803364">
              <w:rPr>
                <w:noProof/>
                <w:webHidden/>
              </w:rPr>
              <w:tab/>
            </w:r>
            <w:r w:rsidR="00803364">
              <w:rPr>
                <w:noProof/>
                <w:webHidden/>
              </w:rPr>
              <w:fldChar w:fldCharType="begin"/>
            </w:r>
            <w:r w:rsidR="00803364">
              <w:rPr>
                <w:noProof/>
                <w:webHidden/>
              </w:rPr>
              <w:instrText xml:space="preserve"> PAGEREF _Toc18048156 \h </w:instrText>
            </w:r>
            <w:r w:rsidR="00803364">
              <w:rPr>
                <w:noProof/>
                <w:webHidden/>
              </w:rPr>
            </w:r>
            <w:r w:rsidR="00803364">
              <w:rPr>
                <w:noProof/>
                <w:webHidden/>
              </w:rPr>
              <w:fldChar w:fldCharType="separate"/>
            </w:r>
            <w:r w:rsidR="00803364">
              <w:rPr>
                <w:noProof/>
                <w:webHidden/>
              </w:rPr>
              <w:t>80</w:t>
            </w:r>
            <w:r w:rsidR="00803364">
              <w:rPr>
                <w:noProof/>
                <w:webHidden/>
              </w:rPr>
              <w:fldChar w:fldCharType="end"/>
            </w:r>
          </w:hyperlink>
        </w:p>
        <w:p w14:paraId="79AF296A" w14:textId="50AD0951" w:rsidR="00803364" w:rsidRDefault="0030410F">
          <w:pPr>
            <w:pStyle w:val="TOC4"/>
            <w:tabs>
              <w:tab w:val="right" w:leader="dot" w:pos="10790"/>
            </w:tabs>
            <w:rPr>
              <w:noProof/>
              <w:color w:val="auto"/>
            </w:rPr>
          </w:pPr>
          <w:hyperlink w:anchor="_Toc18048157" w:history="1">
            <w:r w:rsidR="00803364" w:rsidRPr="008B182E">
              <w:rPr>
                <w:rStyle w:val="Hyperlink"/>
                <w:noProof/>
              </w:rPr>
              <w:t>Grade 1 M1 L26 Mini-lesson: Use Personal, Possessive, and Indefinite Pronouns (11 min.)</w:t>
            </w:r>
            <w:r w:rsidR="00803364">
              <w:rPr>
                <w:noProof/>
                <w:webHidden/>
              </w:rPr>
              <w:tab/>
            </w:r>
            <w:r w:rsidR="00803364">
              <w:rPr>
                <w:noProof/>
                <w:webHidden/>
              </w:rPr>
              <w:fldChar w:fldCharType="begin"/>
            </w:r>
            <w:r w:rsidR="00803364">
              <w:rPr>
                <w:noProof/>
                <w:webHidden/>
              </w:rPr>
              <w:instrText xml:space="preserve"> PAGEREF _Toc18048157 \h </w:instrText>
            </w:r>
            <w:r w:rsidR="00803364">
              <w:rPr>
                <w:noProof/>
                <w:webHidden/>
              </w:rPr>
            </w:r>
            <w:r w:rsidR="00803364">
              <w:rPr>
                <w:noProof/>
                <w:webHidden/>
              </w:rPr>
              <w:fldChar w:fldCharType="separate"/>
            </w:r>
            <w:r w:rsidR="00803364">
              <w:rPr>
                <w:noProof/>
                <w:webHidden/>
              </w:rPr>
              <w:t>80</w:t>
            </w:r>
            <w:r w:rsidR="00803364">
              <w:rPr>
                <w:noProof/>
                <w:webHidden/>
              </w:rPr>
              <w:fldChar w:fldCharType="end"/>
            </w:r>
          </w:hyperlink>
        </w:p>
        <w:p w14:paraId="4FD4CB02" w14:textId="08ACC9D2" w:rsidR="00803364" w:rsidRDefault="0030410F">
          <w:pPr>
            <w:pStyle w:val="TOC4"/>
            <w:tabs>
              <w:tab w:val="right" w:leader="dot" w:pos="10790"/>
            </w:tabs>
            <w:rPr>
              <w:noProof/>
              <w:color w:val="auto"/>
            </w:rPr>
          </w:pPr>
          <w:hyperlink w:anchor="_Toc18048158" w:history="1">
            <w:r w:rsidR="00803364" w:rsidRPr="008B182E">
              <w:rPr>
                <w:rStyle w:val="Hyperlink"/>
                <w:noProof/>
              </w:rPr>
              <w:t>Grade 1 M3 L18 Mini-lesson: Use Personal, Possessive, and Indefinite Pronouns (11 min.)</w:t>
            </w:r>
            <w:r w:rsidR="00803364">
              <w:rPr>
                <w:noProof/>
                <w:webHidden/>
              </w:rPr>
              <w:tab/>
            </w:r>
            <w:r w:rsidR="00803364">
              <w:rPr>
                <w:noProof/>
                <w:webHidden/>
              </w:rPr>
              <w:fldChar w:fldCharType="begin"/>
            </w:r>
            <w:r w:rsidR="00803364">
              <w:rPr>
                <w:noProof/>
                <w:webHidden/>
              </w:rPr>
              <w:instrText xml:space="preserve"> PAGEREF _Toc18048158 \h </w:instrText>
            </w:r>
            <w:r w:rsidR="00803364">
              <w:rPr>
                <w:noProof/>
                <w:webHidden/>
              </w:rPr>
            </w:r>
            <w:r w:rsidR="00803364">
              <w:rPr>
                <w:noProof/>
                <w:webHidden/>
              </w:rPr>
              <w:fldChar w:fldCharType="separate"/>
            </w:r>
            <w:r w:rsidR="00803364">
              <w:rPr>
                <w:noProof/>
                <w:webHidden/>
              </w:rPr>
              <w:t>80</w:t>
            </w:r>
            <w:r w:rsidR="00803364">
              <w:rPr>
                <w:noProof/>
                <w:webHidden/>
              </w:rPr>
              <w:fldChar w:fldCharType="end"/>
            </w:r>
          </w:hyperlink>
        </w:p>
        <w:p w14:paraId="317CDD2D" w14:textId="00196526" w:rsidR="00803364" w:rsidRDefault="0030410F">
          <w:pPr>
            <w:pStyle w:val="TOC4"/>
            <w:tabs>
              <w:tab w:val="right" w:leader="dot" w:pos="10790"/>
            </w:tabs>
            <w:rPr>
              <w:noProof/>
              <w:color w:val="auto"/>
            </w:rPr>
          </w:pPr>
          <w:hyperlink w:anchor="_Toc18048159" w:history="1">
            <w:r w:rsidR="00803364" w:rsidRPr="008B182E">
              <w:rPr>
                <w:rStyle w:val="Hyperlink"/>
                <w:noProof/>
              </w:rPr>
              <w:t>Grade 2 M2 L9 Mini-lesson: Use Personal, Possessive, Indefinite and Reflexive Pronouns (11 min.)</w:t>
            </w:r>
            <w:r w:rsidR="00803364">
              <w:rPr>
                <w:noProof/>
                <w:webHidden/>
              </w:rPr>
              <w:tab/>
            </w:r>
            <w:r w:rsidR="00803364">
              <w:rPr>
                <w:noProof/>
                <w:webHidden/>
              </w:rPr>
              <w:fldChar w:fldCharType="begin"/>
            </w:r>
            <w:r w:rsidR="00803364">
              <w:rPr>
                <w:noProof/>
                <w:webHidden/>
              </w:rPr>
              <w:instrText xml:space="preserve"> PAGEREF _Toc18048159 \h </w:instrText>
            </w:r>
            <w:r w:rsidR="00803364">
              <w:rPr>
                <w:noProof/>
                <w:webHidden/>
              </w:rPr>
            </w:r>
            <w:r w:rsidR="00803364">
              <w:rPr>
                <w:noProof/>
                <w:webHidden/>
              </w:rPr>
              <w:fldChar w:fldCharType="separate"/>
            </w:r>
            <w:r w:rsidR="00803364">
              <w:rPr>
                <w:noProof/>
                <w:webHidden/>
              </w:rPr>
              <w:t>80</w:t>
            </w:r>
            <w:r w:rsidR="00803364">
              <w:rPr>
                <w:noProof/>
                <w:webHidden/>
              </w:rPr>
              <w:fldChar w:fldCharType="end"/>
            </w:r>
          </w:hyperlink>
        </w:p>
        <w:p w14:paraId="1E3DCBD6" w14:textId="41EE6DD3" w:rsidR="00803364" w:rsidRDefault="0030410F">
          <w:pPr>
            <w:pStyle w:val="TOC4"/>
            <w:tabs>
              <w:tab w:val="right" w:leader="dot" w:pos="10790"/>
            </w:tabs>
            <w:rPr>
              <w:noProof/>
              <w:color w:val="auto"/>
            </w:rPr>
          </w:pPr>
          <w:hyperlink w:anchor="_Toc18048160" w:history="1">
            <w:r w:rsidR="00803364" w:rsidRPr="008B182E">
              <w:rPr>
                <w:rStyle w:val="Hyperlink"/>
                <w:noProof/>
              </w:rPr>
              <w:t>Grade 3 M1 L21 Mini-lesson: Use Personal, Possessive, and Indefinite Pronouns (11 min.)</w:t>
            </w:r>
            <w:r w:rsidR="00803364">
              <w:rPr>
                <w:noProof/>
                <w:webHidden/>
              </w:rPr>
              <w:tab/>
            </w:r>
            <w:r w:rsidR="00803364">
              <w:rPr>
                <w:noProof/>
                <w:webHidden/>
              </w:rPr>
              <w:fldChar w:fldCharType="begin"/>
            </w:r>
            <w:r w:rsidR="00803364">
              <w:rPr>
                <w:noProof/>
                <w:webHidden/>
              </w:rPr>
              <w:instrText xml:space="preserve"> PAGEREF _Toc18048160 \h </w:instrText>
            </w:r>
            <w:r w:rsidR="00803364">
              <w:rPr>
                <w:noProof/>
                <w:webHidden/>
              </w:rPr>
            </w:r>
            <w:r w:rsidR="00803364">
              <w:rPr>
                <w:noProof/>
                <w:webHidden/>
              </w:rPr>
              <w:fldChar w:fldCharType="separate"/>
            </w:r>
            <w:r w:rsidR="00803364">
              <w:rPr>
                <w:noProof/>
                <w:webHidden/>
              </w:rPr>
              <w:t>80</w:t>
            </w:r>
            <w:r w:rsidR="00803364">
              <w:rPr>
                <w:noProof/>
                <w:webHidden/>
              </w:rPr>
              <w:fldChar w:fldCharType="end"/>
            </w:r>
          </w:hyperlink>
        </w:p>
        <w:p w14:paraId="43C184F8" w14:textId="4CECB241" w:rsidR="00803364" w:rsidRDefault="0030410F">
          <w:pPr>
            <w:pStyle w:val="TOC5"/>
            <w:tabs>
              <w:tab w:val="right" w:leader="dot" w:pos="10790"/>
            </w:tabs>
            <w:rPr>
              <w:noProof/>
              <w:color w:val="auto"/>
            </w:rPr>
          </w:pPr>
          <w:hyperlink w:anchor="_Toc18048161" w:history="1">
            <w:r w:rsidR="00803364" w:rsidRPr="008B182E">
              <w:rPr>
                <w:rStyle w:val="Hyperlink"/>
                <w:noProof/>
              </w:rPr>
              <w:t>Grade 1 M1 L26 Handout: Use Personal, Possessive, and Indefinite Pronouns</w:t>
            </w:r>
            <w:r w:rsidR="00803364">
              <w:rPr>
                <w:noProof/>
                <w:webHidden/>
              </w:rPr>
              <w:tab/>
            </w:r>
            <w:r w:rsidR="00803364">
              <w:rPr>
                <w:noProof/>
                <w:webHidden/>
              </w:rPr>
              <w:fldChar w:fldCharType="begin"/>
            </w:r>
            <w:r w:rsidR="00803364">
              <w:rPr>
                <w:noProof/>
                <w:webHidden/>
              </w:rPr>
              <w:instrText xml:space="preserve"> PAGEREF _Toc18048161 \h </w:instrText>
            </w:r>
            <w:r w:rsidR="00803364">
              <w:rPr>
                <w:noProof/>
                <w:webHidden/>
              </w:rPr>
            </w:r>
            <w:r w:rsidR="00803364">
              <w:rPr>
                <w:noProof/>
                <w:webHidden/>
              </w:rPr>
              <w:fldChar w:fldCharType="separate"/>
            </w:r>
            <w:r w:rsidR="00803364">
              <w:rPr>
                <w:noProof/>
                <w:webHidden/>
              </w:rPr>
              <w:t>81</w:t>
            </w:r>
            <w:r w:rsidR="00803364">
              <w:rPr>
                <w:noProof/>
                <w:webHidden/>
              </w:rPr>
              <w:fldChar w:fldCharType="end"/>
            </w:r>
          </w:hyperlink>
        </w:p>
        <w:p w14:paraId="7216E8B8" w14:textId="6F21ABF3" w:rsidR="00803364" w:rsidRDefault="0030410F">
          <w:pPr>
            <w:pStyle w:val="TOC5"/>
            <w:tabs>
              <w:tab w:val="right" w:leader="dot" w:pos="10790"/>
            </w:tabs>
            <w:rPr>
              <w:noProof/>
              <w:color w:val="auto"/>
            </w:rPr>
          </w:pPr>
          <w:hyperlink w:anchor="_Toc18048162" w:history="1">
            <w:r w:rsidR="00803364" w:rsidRPr="008B182E">
              <w:rPr>
                <w:rStyle w:val="Hyperlink"/>
                <w:noProof/>
              </w:rPr>
              <w:t>Grade 1 M3 L18 Handout: Use Personal, Possessive, and Indefinite Pronouns</w:t>
            </w:r>
            <w:r w:rsidR="00803364">
              <w:rPr>
                <w:noProof/>
                <w:webHidden/>
              </w:rPr>
              <w:tab/>
            </w:r>
            <w:r w:rsidR="00803364">
              <w:rPr>
                <w:noProof/>
                <w:webHidden/>
              </w:rPr>
              <w:fldChar w:fldCharType="begin"/>
            </w:r>
            <w:r w:rsidR="00803364">
              <w:rPr>
                <w:noProof/>
                <w:webHidden/>
              </w:rPr>
              <w:instrText xml:space="preserve"> PAGEREF _Toc18048162 \h </w:instrText>
            </w:r>
            <w:r w:rsidR="00803364">
              <w:rPr>
                <w:noProof/>
                <w:webHidden/>
              </w:rPr>
            </w:r>
            <w:r w:rsidR="00803364">
              <w:rPr>
                <w:noProof/>
                <w:webHidden/>
              </w:rPr>
              <w:fldChar w:fldCharType="separate"/>
            </w:r>
            <w:r w:rsidR="00803364">
              <w:rPr>
                <w:noProof/>
                <w:webHidden/>
              </w:rPr>
              <w:t>81</w:t>
            </w:r>
            <w:r w:rsidR="00803364">
              <w:rPr>
                <w:noProof/>
                <w:webHidden/>
              </w:rPr>
              <w:fldChar w:fldCharType="end"/>
            </w:r>
          </w:hyperlink>
        </w:p>
        <w:p w14:paraId="73EAD7BF" w14:textId="4B4D51B1" w:rsidR="00803364" w:rsidRDefault="0030410F">
          <w:pPr>
            <w:pStyle w:val="TOC5"/>
            <w:tabs>
              <w:tab w:val="right" w:leader="dot" w:pos="10790"/>
            </w:tabs>
            <w:rPr>
              <w:noProof/>
              <w:color w:val="auto"/>
            </w:rPr>
          </w:pPr>
          <w:hyperlink w:anchor="_Toc18048163" w:history="1">
            <w:r w:rsidR="00803364" w:rsidRPr="008B182E">
              <w:rPr>
                <w:rStyle w:val="Hyperlink"/>
                <w:noProof/>
              </w:rPr>
              <w:t>Grade 2 M2 L9 Handout: Use Personal, Possessive, Indefinite and Reflexive Pronouns</w:t>
            </w:r>
            <w:r w:rsidR="00803364">
              <w:rPr>
                <w:noProof/>
                <w:webHidden/>
              </w:rPr>
              <w:tab/>
            </w:r>
            <w:r w:rsidR="00803364">
              <w:rPr>
                <w:noProof/>
                <w:webHidden/>
              </w:rPr>
              <w:fldChar w:fldCharType="begin"/>
            </w:r>
            <w:r w:rsidR="00803364">
              <w:rPr>
                <w:noProof/>
                <w:webHidden/>
              </w:rPr>
              <w:instrText xml:space="preserve"> PAGEREF _Toc18048163 \h </w:instrText>
            </w:r>
            <w:r w:rsidR="00803364">
              <w:rPr>
                <w:noProof/>
                <w:webHidden/>
              </w:rPr>
            </w:r>
            <w:r w:rsidR="00803364">
              <w:rPr>
                <w:noProof/>
                <w:webHidden/>
              </w:rPr>
              <w:fldChar w:fldCharType="separate"/>
            </w:r>
            <w:r w:rsidR="00803364">
              <w:rPr>
                <w:noProof/>
                <w:webHidden/>
              </w:rPr>
              <w:t>81</w:t>
            </w:r>
            <w:r w:rsidR="00803364">
              <w:rPr>
                <w:noProof/>
                <w:webHidden/>
              </w:rPr>
              <w:fldChar w:fldCharType="end"/>
            </w:r>
          </w:hyperlink>
        </w:p>
        <w:p w14:paraId="1363B2CD" w14:textId="74957EAC" w:rsidR="00803364" w:rsidRDefault="0030410F">
          <w:pPr>
            <w:pStyle w:val="TOC5"/>
            <w:tabs>
              <w:tab w:val="right" w:leader="dot" w:pos="10790"/>
            </w:tabs>
            <w:rPr>
              <w:noProof/>
              <w:color w:val="auto"/>
            </w:rPr>
          </w:pPr>
          <w:hyperlink w:anchor="_Toc18048164" w:history="1">
            <w:r w:rsidR="00803364" w:rsidRPr="008B182E">
              <w:rPr>
                <w:rStyle w:val="Hyperlink"/>
                <w:noProof/>
              </w:rPr>
              <w:t>Grade 3 M1 L21 Handout: Use Personal, Possessive, and Indefinite Pronouns</w:t>
            </w:r>
            <w:r w:rsidR="00803364">
              <w:rPr>
                <w:noProof/>
                <w:webHidden/>
              </w:rPr>
              <w:tab/>
            </w:r>
            <w:r w:rsidR="00803364">
              <w:rPr>
                <w:noProof/>
                <w:webHidden/>
              </w:rPr>
              <w:fldChar w:fldCharType="begin"/>
            </w:r>
            <w:r w:rsidR="00803364">
              <w:rPr>
                <w:noProof/>
                <w:webHidden/>
              </w:rPr>
              <w:instrText xml:space="preserve"> PAGEREF _Toc18048164 \h </w:instrText>
            </w:r>
            <w:r w:rsidR="00803364">
              <w:rPr>
                <w:noProof/>
                <w:webHidden/>
              </w:rPr>
            </w:r>
            <w:r w:rsidR="00803364">
              <w:rPr>
                <w:noProof/>
                <w:webHidden/>
              </w:rPr>
              <w:fldChar w:fldCharType="separate"/>
            </w:r>
            <w:r w:rsidR="00803364">
              <w:rPr>
                <w:noProof/>
                <w:webHidden/>
              </w:rPr>
              <w:t>81</w:t>
            </w:r>
            <w:r w:rsidR="00803364">
              <w:rPr>
                <w:noProof/>
                <w:webHidden/>
              </w:rPr>
              <w:fldChar w:fldCharType="end"/>
            </w:r>
          </w:hyperlink>
        </w:p>
        <w:p w14:paraId="72CF120D" w14:textId="6C967735" w:rsidR="00803364" w:rsidRDefault="0030410F">
          <w:pPr>
            <w:pStyle w:val="TOC3"/>
            <w:tabs>
              <w:tab w:val="right" w:leader="dot" w:pos="10790"/>
            </w:tabs>
            <w:rPr>
              <w:rFonts w:asciiTheme="minorHAnsi" w:eastAsiaTheme="minorEastAsia" w:hAnsiTheme="minorHAnsi" w:cstheme="minorBidi"/>
              <w:noProof/>
              <w:color w:val="auto"/>
            </w:rPr>
          </w:pPr>
          <w:hyperlink w:anchor="_Toc18048165" w:history="1">
            <w:r w:rsidR="00803364" w:rsidRPr="008B182E">
              <w:rPr>
                <w:rStyle w:val="Hyperlink"/>
                <w:rFonts w:eastAsiaTheme="majorEastAsia"/>
                <w:noProof/>
              </w:rPr>
              <w:t>L.2.1.C: Use Reflexive Pronouns</w:t>
            </w:r>
            <w:r w:rsidR="00803364">
              <w:rPr>
                <w:noProof/>
                <w:webHidden/>
              </w:rPr>
              <w:tab/>
            </w:r>
            <w:r w:rsidR="00803364">
              <w:rPr>
                <w:noProof/>
                <w:webHidden/>
              </w:rPr>
              <w:fldChar w:fldCharType="begin"/>
            </w:r>
            <w:r w:rsidR="00803364">
              <w:rPr>
                <w:noProof/>
                <w:webHidden/>
              </w:rPr>
              <w:instrText xml:space="preserve"> PAGEREF _Toc18048165 \h </w:instrText>
            </w:r>
            <w:r w:rsidR="00803364">
              <w:rPr>
                <w:noProof/>
                <w:webHidden/>
              </w:rPr>
            </w:r>
            <w:r w:rsidR="00803364">
              <w:rPr>
                <w:noProof/>
                <w:webHidden/>
              </w:rPr>
              <w:fldChar w:fldCharType="separate"/>
            </w:r>
            <w:r w:rsidR="00803364">
              <w:rPr>
                <w:noProof/>
                <w:webHidden/>
              </w:rPr>
              <w:t>83</w:t>
            </w:r>
            <w:r w:rsidR="00803364">
              <w:rPr>
                <w:noProof/>
                <w:webHidden/>
              </w:rPr>
              <w:fldChar w:fldCharType="end"/>
            </w:r>
          </w:hyperlink>
        </w:p>
        <w:p w14:paraId="0CF463AD" w14:textId="09FDC32F" w:rsidR="00803364" w:rsidRDefault="0030410F">
          <w:pPr>
            <w:pStyle w:val="TOC4"/>
            <w:tabs>
              <w:tab w:val="right" w:leader="dot" w:pos="10790"/>
            </w:tabs>
            <w:rPr>
              <w:noProof/>
              <w:color w:val="auto"/>
            </w:rPr>
          </w:pPr>
          <w:hyperlink w:anchor="_Toc18048166" w:history="1">
            <w:r w:rsidR="00803364" w:rsidRPr="008B182E">
              <w:rPr>
                <w:rStyle w:val="Hyperlink"/>
                <w:noProof/>
              </w:rPr>
              <w:t>Grade 4 M3 L29 Mini-lesson: Use Reflexive Pronouns (15 min.)</w:t>
            </w:r>
            <w:r w:rsidR="00803364">
              <w:rPr>
                <w:noProof/>
                <w:webHidden/>
              </w:rPr>
              <w:tab/>
            </w:r>
            <w:r w:rsidR="00803364">
              <w:rPr>
                <w:noProof/>
                <w:webHidden/>
              </w:rPr>
              <w:fldChar w:fldCharType="begin"/>
            </w:r>
            <w:r w:rsidR="00803364">
              <w:rPr>
                <w:noProof/>
                <w:webHidden/>
              </w:rPr>
              <w:instrText xml:space="preserve"> PAGEREF _Toc18048166 \h </w:instrText>
            </w:r>
            <w:r w:rsidR="00803364">
              <w:rPr>
                <w:noProof/>
                <w:webHidden/>
              </w:rPr>
            </w:r>
            <w:r w:rsidR="00803364">
              <w:rPr>
                <w:noProof/>
                <w:webHidden/>
              </w:rPr>
              <w:fldChar w:fldCharType="separate"/>
            </w:r>
            <w:r w:rsidR="00803364">
              <w:rPr>
                <w:noProof/>
                <w:webHidden/>
              </w:rPr>
              <w:t>83</w:t>
            </w:r>
            <w:r w:rsidR="00803364">
              <w:rPr>
                <w:noProof/>
                <w:webHidden/>
              </w:rPr>
              <w:fldChar w:fldCharType="end"/>
            </w:r>
          </w:hyperlink>
        </w:p>
        <w:p w14:paraId="16A0AD81" w14:textId="4464ED76" w:rsidR="00803364" w:rsidRDefault="0030410F">
          <w:pPr>
            <w:pStyle w:val="TOC5"/>
            <w:tabs>
              <w:tab w:val="right" w:leader="dot" w:pos="10790"/>
            </w:tabs>
            <w:rPr>
              <w:noProof/>
              <w:color w:val="auto"/>
            </w:rPr>
          </w:pPr>
          <w:hyperlink w:anchor="_Toc18048167" w:history="1">
            <w:r w:rsidR="00803364" w:rsidRPr="008B182E">
              <w:rPr>
                <w:rStyle w:val="Hyperlink"/>
                <w:noProof/>
              </w:rPr>
              <w:t>Grade 4 M3 L29 Handout: Use Reflexive Pronouns</w:t>
            </w:r>
            <w:r w:rsidR="00803364">
              <w:rPr>
                <w:noProof/>
                <w:webHidden/>
              </w:rPr>
              <w:tab/>
            </w:r>
            <w:r w:rsidR="00803364">
              <w:rPr>
                <w:noProof/>
                <w:webHidden/>
              </w:rPr>
              <w:fldChar w:fldCharType="begin"/>
            </w:r>
            <w:r w:rsidR="00803364">
              <w:rPr>
                <w:noProof/>
                <w:webHidden/>
              </w:rPr>
              <w:instrText xml:space="preserve"> PAGEREF _Toc18048167 \h </w:instrText>
            </w:r>
            <w:r w:rsidR="00803364">
              <w:rPr>
                <w:noProof/>
                <w:webHidden/>
              </w:rPr>
            </w:r>
            <w:r w:rsidR="00803364">
              <w:rPr>
                <w:noProof/>
                <w:webHidden/>
              </w:rPr>
              <w:fldChar w:fldCharType="separate"/>
            </w:r>
            <w:r w:rsidR="00803364">
              <w:rPr>
                <w:noProof/>
                <w:webHidden/>
              </w:rPr>
              <w:t>84</w:t>
            </w:r>
            <w:r w:rsidR="00803364">
              <w:rPr>
                <w:noProof/>
                <w:webHidden/>
              </w:rPr>
              <w:fldChar w:fldCharType="end"/>
            </w:r>
          </w:hyperlink>
        </w:p>
        <w:p w14:paraId="2D2CF68C" w14:textId="2F538BD5" w:rsidR="00803364" w:rsidRDefault="0030410F">
          <w:pPr>
            <w:pStyle w:val="TOC3"/>
            <w:tabs>
              <w:tab w:val="right" w:leader="dot" w:pos="10790"/>
            </w:tabs>
            <w:rPr>
              <w:rFonts w:asciiTheme="minorHAnsi" w:eastAsiaTheme="minorEastAsia" w:hAnsiTheme="minorHAnsi" w:cstheme="minorBidi"/>
              <w:noProof/>
              <w:color w:val="auto"/>
            </w:rPr>
          </w:pPr>
          <w:hyperlink w:anchor="_Toc18048168" w:history="1">
            <w:r w:rsidR="00803364" w:rsidRPr="008B182E">
              <w:rPr>
                <w:rStyle w:val="Hyperlink"/>
                <w:rFonts w:eastAsiaTheme="majorEastAsia"/>
                <w:noProof/>
              </w:rPr>
              <w:t>L.4.1.A: Use Relative Pronouns</w:t>
            </w:r>
            <w:r w:rsidR="00803364">
              <w:rPr>
                <w:noProof/>
                <w:webHidden/>
              </w:rPr>
              <w:tab/>
            </w:r>
            <w:r w:rsidR="00803364">
              <w:rPr>
                <w:noProof/>
                <w:webHidden/>
              </w:rPr>
              <w:fldChar w:fldCharType="begin"/>
            </w:r>
            <w:r w:rsidR="00803364">
              <w:rPr>
                <w:noProof/>
                <w:webHidden/>
              </w:rPr>
              <w:instrText xml:space="preserve"> PAGEREF _Toc18048168 \h </w:instrText>
            </w:r>
            <w:r w:rsidR="00803364">
              <w:rPr>
                <w:noProof/>
                <w:webHidden/>
              </w:rPr>
            </w:r>
            <w:r w:rsidR="00803364">
              <w:rPr>
                <w:noProof/>
                <w:webHidden/>
              </w:rPr>
              <w:fldChar w:fldCharType="separate"/>
            </w:r>
            <w:r w:rsidR="00803364">
              <w:rPr>
                <w:noProof/>
                <w:webHidden/>
              </w:rPr>
              <w:t>85</w:t>
            </w:r>
            <w:r w:rsidR="00803364">
              <w:rPr>
                <w:noProof/>
                <w:webHidden/>
              </w:rPr>
              <w:fldChar w:fldCharType="end"/>
            </w:r>
          </w:hyperlink>
        </w:p>
        <w:p w14:paraId="30FB13AE" w14:textId="33A95654" w:rsidR="00803364" w:rsidRDefault="0030410F">
          <w:pPr>
            <w:pStyle w:val="TOC4"/>
            <w:tabs>
              <w:tab w:val="right" w:leader="dot" w:pos="10790"/>
            </w:tabs>
            <w:rPr>
              <w:noProof/>
              <w:color w:val="auto"/>
            </w:rPr>
          </w:pPr>
          <w:hyperlink w:anchor="_Toc18048169" w:history="1">
            <w:r w:rsidR="00803364" w:rsidRPr="008B182E">
              <w:rPr>
                <w:rStyle w:val="Hyperlink"/>
                <w:noProof/>
              </w:rPr>
              <w:t>Grade 4 M3 L26 Mini-lesson: Use Relative Pronouns (9 min.)</w:t>
            </w:r>
            <w:r w:rsidR="00803364">
              <w:rPr>
                <w:noProof/>
                <w:webHidden/>
              </w:rPr>
              <w:tab/>
            </w:r>
            <w:r w:rsidR="00803364">
              <w:rPr>
                <w:noProof/>
                <w:webHidden/>
              </w:rPr>
              <w:fldChar w:fldCharType="begin"/>
            </w:r>
            <w:r w:rsidR="00803364">
              <w:rPr>
                <w:noProof/>
                <w:webHidden/>
              </w:rPr>
              <w:instrText xml:space="preserve"> PAGEREF _Toc18048169 \h </w:instrText>
            </w:r>
            <w:r w:rsidR="00803364">
              <w:rPr>
                <w:noProof/>
                <w:webHidden/>
              </w:rPr>
            </w:r>
            <w:r w:rsidR="00803364">
              <w:rPr>
                <w:noProof/>
                <w:webHidden/>
              </w:rPr>
              <w:fldChar w:fldCharType="separate"/>
            </w:r>
            <w:r w:rsidR="00803364">
              <w:rPr>
                <w:noProof/>
                <w:webHidden/>
              </w:rPr>
              <w:t>85</w:t>
            </w:r>
            <w:r w:rsidR="00803364">
              <w:rPr>
                <w:noProof/>
                <w:webHidden/>
              </w:rPr>
              <w:fldChar w:fldCharType="end"/>
            </w:r>
          </w:hyperlink>
        </w:p>
        <w:p w14:paraId="2B2EC43E" w14:textId="29139727" w:rsidR="00803364" w:rsidRDefault="0030410F">
          <w:pPr>
            <w:pStyle w:val="TOC5"/>
            <w:tabs>
              <w:tab w:val="right" w:leader="dot" w:pos="10790"/>
            </w:tabs>
            <w:rPr>
              <w:noProof/>
              <w:color w:val="auto"/>
            </w:rPr>
          </w:pPr>
          <w:hyperlink w:anchor="_Toc18048170" w:history="1">
            <w:r w:rsidR="00803364" w:rsidRPr="008B182E">
              <w:rPr>
                <w:rStyle w:val="Hyperlink"/>
                <w:noProof/>
              </w:rPr>
              <w:t>Grade 4 M3 L26 Handout: Use Relative Pronouns</w:t>
            </w:r>
            <w:r w:rsidR="00803364">
              <w:rPr>
                <w:noProof/>
                <w:webHidden/>
              </w:rPr>
              <w:tab/>
            </w:r>
            <w:r w:rsidR="00803364">
              <w:rPr>
                <w:noProof/>
                <w:webHidden/>
              </w:rPr>
              <w:fldChar w:fldCharType="begin"/>
            </w:r>
            <w:r w:rsidR="00803364">
              <w:rPr>
                <w:noProof/>
                <w:webHidden/>
              </w:rPr>
              <w:instrText xml:space="preserve"> PAGEREF _Toc18048170 \h </w:instrText>
            </w:r>
            <w:r w:rsidR="00803364">
              <w:rPr>
                <w:noProof/>
                <w:webHidden/>
              </w:rPr>
            </w:r>
            <w:r w:rsidR="00803364">
              <w:rPr>
                <w:noProof/>
                <w:webHidden/>
              </w:rPr>
              <w:fldChar w:fldCharType="separate"/>
            </w:r>
            <w:r w:rsidR="00803364">
              <w:rPr>
                <w:noProof/>
                <w:webHidden/>
              </w:rPr>
              <w:t>85</w:t>
            </w:r>
            <w:r w:rsidR="00803364">
              <w:rPr>
                <w:noProof/>
                <w:webHidden/>
              </w:rPr>
              <w:fldChar w:fldCharType="end"/>
            </w:r>
          </w:hyperlink>
        </w:p>
        <w:p w14:paraId="3C2B43AF" w14:textId="4ABEEA11" w:rsidR="00803364" w:rsidRDefault="0030410F">
          <w:pPr>
            <w:pStyle w:val="TOC4"/>
            <w:tabs>
              <w:tab w:val="right" w:leader="dot" w:pos="10790"/>
            </w:tabs>
            <w:rPr>
              <w:noProof/>
              <w:color w:val="auto"/>
            </w:rPr>
          </w:pPr>
          <w:hyperlink w:anchor="_Toc18048171" w:history="1">
            <w:r w:rsidR="00803364" w:rsidRPr="008B182E">
              <w:rPr>
                <w:rStyle w:val="Hyperlink"/>
                <w:noProof/>
              </w:rPr>
              <w:t>Grade 5 M1 L29 Mini-lessons: Use Relative Pronouns, Relative Adverbs, and Prepositional Phrases (15 min.)</w:t>
            </w:r>
            <w:r w:rsidR="00803364">
              <w:rPr>
                <w:noProof/>
                <w:webHidden/>
              </w:rPr>
              <w:tab/>
            </w:r>
            <w:r w:rsidR="00803364">
              <w:rPr>
                <w:noProof/>
                <w:webHidden/>
              </w:rPr>
              <w:fldChar w:fldCharType="begin"/>
            </w:r>
            <w:r w:rsidR="00803364">
              <w:rPr>
                <w:noProof/>
                <w:webHidden/>
              </w:rPr>
              <w:instrText xml:space="preserve"> PAGEREF _Toc18048171 \h </w:instrText>
            </w:r>
            <w:r w:rsidR="00803364">
              <w:rPr>
                <w:noProof/>
                <w:webHidden/>
              </w:rPr>
            </w:r>
            <w:r w:rsidR="00803364">
              <w:rPr>
                <w:noProof/>
                <w:webHidden/>
              </w:rPr>
              <w:fldChar w:fldCharType="separate"/>
            </w:r>
            <w:r w:rsidR="00803364">
              <w:rPr>
                <w:noProof/>
                <w:webHidden/>
              </w:rPr>
              <w:t>86</w:t>
            </w:r>
            <w:r w:rsidR="00803364">
              <w:rPr>
                <w:noProof/>
                <w:webHidden/>
              </w:rPr>
              <w:fldChar w:fldCharType="end"/>
            </w:r>
          </w:hyperlink>
        </w:p>
        <w:p w14:paraId="62D05D26" w14:textId="7AA1B757" w:rsidR="00803364" w:rsidRDefault="0030410F">
          <w:pPr>
            <w:pStyle w:val="TOC5"/>
            <w:tabs>
              <w:tab w:val="right" w:leader="dot" w:pos="10790"/>
            </w:tabs>
            <w:rPr>
              <w:noProof/>
              <w:color w:val="auto"/>
            </w:rPr>
          </w:pPr>
          <w:hyperlink w:anchor="_Toc18048172" w:history="1">
            <w:r w:rsidR="00803364" w:rsidRPr="008B182E">
              <w:rPr>
                <w:rStyle w:val="Hyperlink"/>
                <w:noProof/>
              </w:rPr>
              <w:t>Grade 5 M1 L29 Handout: Use Relative Pronouns and Relative Adverbs</w:t>
            </w:r>
            <w:r w:rsidR="00803364">
              <w:rPr>
                <w:noProof/>
                <w:webHidden/>
              </w:rPr>
              <w:tab/>
            </w:r>
            <w:r w:rsidR="00803364">
              <w:rPr>
                <w:noProof/>
                <w:webHidden/>
              </w:rPr>
              <w:fldChar w:fldCharType="begin"/>
            </w:r>
            <w:r w:rsidR="00803364">
              <w:rPr>
                <w:noProof/>
                <w:webHidden/>
              </w:rPr>
              <w:instrText xml:space="preserve"> PAGEREF _Toc18048172 \h </w:instrText>
            </w:r>
            <w:r w:rsidR="00803364">
              <w:rPr>
                <w:noProof/>
                <w:webHidden/>
              </w:rPr>
            </w:r>
            <w:r w:rsidR="00803364">
              <w:rPr>
                <w:noProof/>
                <w:webHidden/>
              </w:rPr>
              <w:fldChar w:fldCharType="separate"/>
            </w:r>
            <w:r w:rsidR="00803364">
              <w:rPr>
                <w:noProof/>
                <w:webHidden/>
              </w:rPr>
              <w:t>87</w:t>
            </w:r>
            <w:r w:rsidR="00803364">
              <w:rPr>
                <w:noProof/>
                <w:webHidden/>
              </w:rPr>
              <w:fldChar w:fldCharType="end"/>
            </w:r>
          </w:hyperlink>
        </w:p>
        <w:p w14:paraId="6E926D11" w14:textId="24A6D346" w:rsidR="00803364" w:rsidRDefault="0030410F">
          <w:pPr>
            <w:pStyle w:val="TOC5"/>
            <w:tabs>
              <w:tab w:val="right" w:leader="dot" w:pos="10790"/>
            </w:tabs>
            <w:rPr>
              <w:noProof/>
              <w:color w:val="auto"/>
            </w:rPr>
          </w:pPr>
          <w:hyperlink w:anchor="_Toc18048173" w:history="1">
            <w:r w:rsidR="00803364" w:rsidRPr="008B182E">
              <w:rPr>
                <w:rStyle w:val="Hyperlink"/>
                <w:noProof/>
              </w:rPr>
              <w:t>Grade 5 M1 L29 Handout: Use Prepositional Phrases</w:t>
            </w:r>
            <w:r w:rsidR="00803364">
              <w:rPr>
                <w:noProof/>
                <w:webHidden/>
              </w:rPr>
              <w:tab/>
            </w:r>
            <w:r w:rsidR="00803364">
              <w:rPr>
                <w:noProof/>
                <w:webHidden/>
              </w:rPr>
              <w:fldChar w:fldCharType="begin"/>
            </w:r>
            <w:r w:rsidR="00803364">
              <w:rPr>
                <w:noProof/>
                <w:webHidden/>
              </w:rPr>
              <w:instrText xml:space="preserve"> PAGEREF _Toc18048173 \h </w:instrText>
            </w:r>
            <w:r w:rsidR="00803364">
              <w:rPr>
                <w:noProof/>
                <w:webHidden/>
              </w:rPr>
            </w:r>
            <w:r w:rsidR="00803364">
              <w:rPr>
                <w:noProof/>
                <w:webHidden/>
              </w:rPr>
              <w:fldChar w:fldCharType="separate"/>
            </w:r>
            <w:r w:rsidR="00803364">
              <w:rPr>
                <w:noProof/>
                <w:webHidden/>
              </w:rPr>
              <w:t>88</w:t>
            </w:r>
            <w:r w:rsidR="00803364">
              <w:rPr>
                <w:noProof/>
                <w:webHidden/>
              </w:rPr>
              <w:fldChar w:fldCharType="end"/>
            </w:r>
          </w:hyperlink>
        </w:p>
        <w:p w14:paraId="026F2575" w14:textId="5C7E0CFD" w:rsidR="00803364" w:rsidRDefault="0030410F">
          <w:pPr>
            <w:pStyle w:val="TOC3"/>
            <w:tabs>
              <w:tab w:val="right" w:leader="dot" w:pos="10790"/>
            </w:tabs>
            <w:rPr>
              <w:rFonts w:asciiTheme="minorHAnsi" w:eastAsiaTheme="minorEastAsia" w:hAnsiTheme="minorHAnsi" w:cstheme="minorBidi"/>
              <w:noProof/>
              <w:color w:val="auto"/>
            </w:rPr>
          </w:pPr>
          <w:hyperlink w:anchor="_Toc18048174" w:history="1">
            <w:r w:rsidR="00803364" w:rsidRPr="008B182E">
              <w:rPr>
                <w:rStyle w:val="Hyperlink"/>
                <w:rFonts w:eastAsiaTheme="majorEastAsia"/>
                <w:noProof/>
              </w:rPr>
              <w:t>L.4.1.A: Use Relative Adverbs</w:t>
            </w:r>
            <w:r w:rsidR="00803364">
              <w:rPr>
                <w:noProof/>
                <w:webHidden/>
              </w:rPr>
              <w:tab/>
            </w:r>
            <w:r w:rsidR="00803364">
              <w:rPr>
                <w:noProof/>
                <w:webHidden/>
              </w:rPr>
              <w:fldChar w:fldCharType="begin"/>
            </w:r>
            <w:r w:rsidR="00803364">
              <w:rPr>
                <w:noProof/>
                <w:webHidden/>
              </w:rPr>
              <w:instrText xml:space="preserve"> PAGEREF _Toc18048174 \h </w:instrText>
            </w:r>
            <w:r w:rsidR="00803364">
              <w:rPr>
                <w:noProof/>
                <w:webHidden/>
              </w:rPr>
            </w:r>
            <w:r w:rsidR="00803364">
              <w:rPr>
                <w:noProof/>
                <w:webHidden/>
              </w:rPr>
              <w:fldChar w:fldCharType="separate"/>
            </w:r>
            <w:r w:rsidR="00803364">
              <w:rPr>
                <w:noProof/>
                <w:webHidden/>
              </w:rPr>
              <w:t>89</w:t>
            </w:r>
            <w:r w:rsidR="00803364">
              <w:rPr>
                <w:noProof/>
                <w:webHidden/>
              </w:rPr>
              <w:fldChar w:fldCharType="end"/>
            </w:r>
          </w:hyperlink>
        </w:p>
        <w:p w14:paraId="7CFCABC7" w14:textId="04A81232" w:rsidR="00803364" w:rsidRDefault="0030410F">
          <w:pPr>
            <w:pStyle w:val="TOC4"/>
            <w:tabs>
              <w:tab w:val="right" w:leader="dot" w:pos="10790"/>
            </w:tabs>
            <w:rPr>
              <w:noProof/>
              <w:color w:val="auto"/>
            </w:rPr>
          </w:pPr>
          <w:hyperlink w:anchor="_Toc18048175" w:history="1">
            <w:r w:rsidR="00803364" w:rsidRPr="008B182E">
              <w:rPr>
                <w:rStyle w:val="Hyperlink"/>
                <w:noProof/>
              </w:rPr>
              <w:t>Grade 4 M3 L25 Mini-lesson: Use Relative Adverbs (10 min.)</w:t>
            </w:r>
            <w:r w:rsidR="00803364">
              <w:rPr>
                <w:noProof/>
                <w:webHidden/>
              </w:rPr>
              <w:tab/>
            </w:r>
            <w:r w:rsidR="00803364">
              <w:rPr>
                <w:noProof/>
                <w:webHidden/>
              </w:rPr>
              <w:fldChar w:fldCharType="begin"/>
            </w:r>
            <w:r w:rsidR="00803364">
              <w:rPr>
                <w:noProof/>
                <w:webHidden/>
              </w:rPr>
              <w:instrText xml:space="preserve"> PAGEREF _Toc18048175 \h </w:instrText>
            </w:r>
            <w:r w:rsidR="00803364">
              <w:rPr>
                <w:noProof/>
                <w:webHidden/>
              </w:rPr>
            </w:r>
            <w:r w:rsidR="00803364">
              <w:rPr>
                <w:noProof/>
                <w:webHidden/>
              </w:rPr>
              <w:fldChar w:fldCharType="separate"/>
            </w:r>
            <w:r w:rsidR="00803364">
              <w:rPr>
                <w:noProof/>
                <w:webHidden/>
              </w:rPr>
              <w:t>89</w:t>
            </w:r>
            <w:r w:rsidR="00803364">
              <w:rPr>
                <w:noProof/>
                <w:webHidden/>
              </w:rPr>
              <w:fldChar w:fldCharType="end"/>
            </w:r>
          </w:hyperlink>
        </w:p>
        <w:p w14:paraId="0456ECEE" w14:textId="65D12298" w:rsidR="00803364" w:rsidRDefault="0030410F">
          <w:pPr>
            <w:pStyle w:val="TOC5"/>
            <w:tabs>
              <w:tab w:val="right" w:leader="dot" w:pos="10790"/>
            </w:tabs>
            <w:rPr>
              <w:noProof/>
              <w:color w:val="auto"/>
            </w:rPr>
          </w:pPr>
          <w:hyperlink w:anchor="_Toc18048176" w:history="1">
            <w:r w:rsidR="00803364" w:rsidRPr="008B182E">
              <w:rPr>
                <w:rStyle w:val="Hyperlink"/>
                <w:noProof/>
              </w:rPr>
              <w:t>Grade 4 M3 L25 Handout: Use Relative Adverbs</w:t>
            </w:r>
            <w:r w:rsidR="00803364">
              <w:rPr>
                <w:noProof/>
                <w:webHidden/>
              </w:rPr>
              <w:tab/>
            </w:r>
            <w:r w:rsidR="00803364">
              <w:rPr>
                <w:noProof/>
                <w:webHidden/>
              </w:rPr>
              <w:fldChar w:fldCharType="begin"/>
            </w:r>
            <w:r w:rsidR="00803364">
              <w:rPr>
                <w:noProof/>
                <w:webHidden/>
              </w:rPr>
              <w:instrText xml:space="preserve"> PAGEREF _Toc18048176 \h </w:instrText>
            </w:r>
            <w:r w:rsidR="00803364">
              <w:rPr>
                <w:noProof/>
                <w:webHidden/>
              </w:rPr>
            </w:r>
            <w:r w:rsidR="00803364">
              <w:rPr>
                <w:noProof/>
                <w:webHidden/>
              </w:rPr>
              <w:fldChar w:fldCharType="separate"/>
            </w:r>
            <w:r w:rsidR="00803364">
              <w:rPr>
                <w:noProof/>
                <w:webHidden/>
              </w:rPr>
              <w:t>90</w:t>
            </w:r>
            <w:r w:rsidR="00803364">
              <w:rPr>
                <w:noProof/>
                <w:webHidden/>
              </w:rPr>
              <w:fldChar w:fldCharType="end"/>
            </w:r>
          </w:hyperlink>
        </w:p>
        <w:p w14:paraId="15CC25C7" w14:textId="54F77897" w:rsidR="00803364" w:rsidRDefault="0030410F">
          <w:pPr>
            <w:pStyle w:val="TOC3"/>
            <w:tabs>
              <w:tab w:val="right" w:leader="dot" w:pos="10790"/>
            </w:tabs>
            <w:rPr>
              <w:rFonts w:asciiTheme="minorHAnsi" w:eastAsiaTheme="minorEastAsia" w:hAnsiTheme="minorHAnsi" w:cstheme="minorBidi"/>
              <w:noProof/>
              <w:color w:val="auto"/>
            </w:rPr>
          </w:pPr>
          <w:hyperlink w:anchor="_Toc18048177" w:history="1">
            <w:r w:rsidR="00803364" w:rsidRPr="008B182E">
              <w:rPr>
                <w:rStyle w:val="Hyperlink"/>
                <w:rFonts w:eastAsiaTheme="majorEastAsia"/>
                <w:noProof/>
              </w:rPr>
              <w:t>L.6.1.A: Use Subjective, Objective, and Possessive Pronouns</w:t>
            </w:r>
            <w:r w:rsidR="00803364">
              <w:rPr>
                <w:noProof/>
                <w:webHidden/>
              </w:rPr>
              <w:tab/>
            </w:r>
            <w:r w:rsidR="00803364">
              <w:rPr>
                <w:noProof/>
                <w:webHidden/>
              </w:rPr>
              <w:fldChar w:fldCharType="begin"/>
            </w:r>
            <w:r w:rsidR="00803364">
              <w:rPr>
                <w:noProof/>
                <w:webHidden/>
              </w:rPr>
              <w:instrText xml:space="preserve"> PAGEREF _Toc18048177 \h </w:instrText>
            </w:r>
            <w:r w:rsidR="00803364">
              <w:rPr>
                <w:noProof/>
                <w:webHidden/>
              </w:rPr>
            </w:r>
            <w:r w:rsidR="00803364">
              <w:rPr>
                <w:noProof/>
                <w:webHidden/>
              </w:rPr>
              <w:fldChar w:fldCharType="separate"/>
            </w:r>
            <w:r w:rsidR="00803364">
              <w:rPr>
                <w:noProof/>
                <w:webHidden/>
              </w:rPr>
              <w:t>91</w:t>
            </w:r>
            <w:r w:rsidR="00803364">
              <w:rPr>
                <w:noProof/>
                <w:webHidden/>
              </w:rPr>
              <w:fldChar w:fldCharType="end"/>
            </w:r>
          </w:hyperlink>
        </w:p>
        <w:p w14:paraId="53D2096D" w14:textId="4642F82C" w:rsidR="00803364" w:rsidRDefault="0030410F">
          <w:pPr>
            <w:pStyle w:val="TOC4"/>
            <w:tabs>
              <w:tab w:val="right" w:leader="dot" w:pos="10790"/>
            </w:tabs>
            <w:rPr>
              <w:noProof/>
              <w:color w:val="auto"/>
            </w:rPr>
          </w:pPr>
          <w:hyperlink w:anchor="_Toc18048178" w:history="1">
            <w:r w:rsidR="00803364" w:rsidRPr="008B182E">
              <w:rPr>
                <w:rStyle w:val="Hyperlink"/>
                <w:noProof/>
              </w:rPr>
              <w:t>Grade 7 M3 L29 Mini-lesson: Use Pronouns Correctly (15 min.)</w:t>
            </w:r>
            <w:r w:rsidR="00803364">
              <w:rPr>
                <w:noProof/>
                <w:webHidden/>
              </w:rPr>
              <w:tab/>
            </w:r>
            <w:r w:rsidR="00803364">
              <w:rPr>
                <w:noProof/>
                <w:webHidden/>
              </w:rPr>
              <w:fldChar w:fldCharType="begin"/>
            </w:r>
            <w:r w:rsidR="00803364">
              <w:rPr>
                <w:noProof/>
                <w:webHidden/>
              </w:rPr>
              <w:instrText xml:space="preserve"> PAGEREF _Toc18048178 \h </w:instrText>
            </w:r>
            <w:r w:rsidR="00803364">
              <w:rPr>
                <w:noProof/>
                <w:webHidden/>
              </w:rPr>
            </w:r>
            <w:r w:rsidR="00803364">
              <w:rPr>
                <w:noProof/>
                <w:webHidden/>
              </w:rPr>
              <w:fldChar w:fldCharType="separate"/>
            </w:r>
            <w:r w:rsidR="00803364">
              <w:rPr>
                <w:noProof/>
                <w:webHidden/>
              </w:rPr>
              <w:t>91</w:t>
            </w:r>
            <w:r w:rsidR="00803364">
              <w:rPr>
                <w:noProof/>
                <w:webHidden/>
              </w:rPr>
              <w:fldChar w:fldCharType="end"/>
            </w:r>
          </w:hyperlink>
        </w:p>
        <w:p w14:paraId="3BC07509" w14:textId="35DF534A" w:rsidR="00803364" w:rsidRDefault="0030410F">
          <w:pPr>
            <w:pStyle w:val="TOC5"/>
            <w:tabs>
              <w:tab w:val="right" w:leader="dot" w:pos="10790"/>
            </w:tabs>
            <w:rPr>
              <w:noProof/>
              <w:color w:val="auto"/>
            </w:rPr>
          </w:pPr>
          <w:hyperlink w:anchor="_Toc18048179" w:history="1">
            <w:r w:rsidR="00803364" w:rsidRPr="008B182E">
              <w:rPr>
                <w:rStyle w:val="Hyperlink"/>
                <w:noProof/>
              </w:rPr>
              <w:t>Grade 7 M3 L29 Handout: Use Pronouns Correctly</w:t>
            </w:r>
            <w:r w:rsidR="00803364">
              <w:rPr>
                <w:noProof/>
                <w:webHidden/>
              </w:rPr>
              <w:tab/>
            </w:r>
            <w:r w:rsidR="00803364">
              <w:rPr>
                <w:noProof/>
                <w:webHidden/>
              </w:rPr>
              <w:fldChar w:fldCharType="begin"/>
            </w:r>
            <w:r w:rsidR="00803364">
              <w:rPr>
                <w:noProof/>
                <w:webHidden/>
              </w:rPr>
              <w:instrText xml:space="preserve"> PAGEREF _Toc18048179 \h </w:instrText>
            </w:r>
            <w:r w:rsidR="00803364">
              <w:rPr>
                <w:noProof/>
                <w:webHidden/>
              </w:rPr>
            </w:r>
            <w:r w:rsidR="00803364">
              <w:rPr>
                <w:noProof/>
                <w:webHidden/>
              </w:rPr>
              <w:fldChar w:fldCharType="separate"/>
            </w:r>
            <w:r w:rsidR="00803364">
              <w:rPr>
                <w:noProof/>
                <w:webHidden/>
              </w:rPr>
              <w:t>92</w:t>
            </w:r>
            <w:r w:rsidR="00803364">
              <w:rPr>
                <w:noProof/>
                <w:webHidden/>
              </w:rPr>
              <w:fldChar w:fldCharType="end"/>
            </w:r>
          </w:hyperlink>
        </w:p>
        <w:p w14:paraId="6156BD53" w14:textId="462768C2" w:rsidR="00803364" w:rsidRDefault="0030410F">
          <w:pPr>
            <w:pStyle w:val="TOC3"/>
            <w:tabs>
              <w:tab w:val="right" w:leader="dot" w:pos="10790"/>
            </w:tabs>
            <w:rPr>
              <w:rFonts w:asciiTheme="minorHAnsi" w:eastAsiaTheme="minorEastAsia" w:hAnsiTheme="minorHAnsi" w:cstheme="minorBidi"/>
              <w:noProof/>
              <w:color w:val="auto"/>
            </w:rPr>
          </w:pPr>
          <w:hyperlink w:anchor="_Toc18048180" w:history="1">
            <w:r w:rsidR="00803364" w:rsidRPr="008B182E">
              <w:rPr>
                <w:rStyle w:val="Hyperlink"/>
                <w:rFonts w:eastAsiaTheme="majorEastAsia"/>
                <w:noProof/>
              </w:rPr>
              <w:t>L.6.1.B: Use Intensive Pronouns</w:t>
            </w:r>
            <w:r w:rsidR="00803364">
              <w:rPr>
                <w:noProof/>
                <w:webHidden/>
              </w:rPr>
              <w:tab/>
            </w:r>
            <w:r w:rsidR="00803364">
              <w:rPr>
                <w:noProof/>
                <w:webHidden/>
              </w:rPr>
              <w:fldChar w:fldCharType="begin"/>
            </w:r>
            <w:r w:rsidR="00803364">
              <w:rPr>
                <w:noProof/>
                <w:webHidden/>
              </w:rPr>
              <w:instrText xml:space="preserve"> PAGEREF _Toc18048180 \h </w:instrText>
            </w:r>
            <w:r w:rsidR="00803364">
              <w:rPr>
                <w:noProof/>
                <w:webHidden/>
              </w:rPr>
            </w:r>
            <w:r w:rsidR="00803364">
              <w:rPr>
                <w:noProof/>
                <w:webHidden/>
              </w:rPr>
              <w:fldChar w:fldCharType="separate"/>
            </w:r>
            <w:r w:rsidR="00803364">
              <w:rPr>
                <w:noProof/>
                <w:webHidden/>
              </w:rPr>
              <w:t>93</w:t>
            </w:r>
            <w:r w:rsidR="00803364">
              <w:rPr>
                <w:noProof/>
                <w:webHidden/>
              </w:rPr>
              <w:fldChar w:fldCharType="end"/>
            </w:r>
          </w:hyperlink>
        </w:p>
        <w:p w14:paraId="57A9F7EF" w14:textId="0C9C4DE7" w:rsidR="00803364" w:rsidRDefault="0030410F">
          <w:pPr>
            <w:pStyle w:val="TOC4"/>
            <w:tabs>
              <w:tab w:val="right" w:leader="dot" w:pos="10790"/>
            </w:tabs>
            <w:rPr>
              <w:noProof/>
              <w:color w:val="auto"/>
            </w:rPr>
          </w:pPr>
          <w:hyperlink w:anchor="_Toc18048181" w:history="1">
            <w:r w:rsidR="00803364" w:rsidRPr="008B182E">
              <w:rPr>
                <w:rStyle w:val="Hyperlink"/>
                <w:noProof/>
              </w:rPr>
              <w:t>Grade 6 M4 L# Mini-lesson: Use Intensive Pronouns (10 min.)</w:t>
            </w:r>
            <w:r w:rsidR="00803364">
              <w:rPr>
                <w:noProof/>
                <w:webHidden/>
              </w:rPr>
              <w:tab/>
            </w:r>
            <w:r w:rsidR="00803364">
              <w:rPr>
                <w:noProof/>
                <w:webHidden/>
              </w:rPr>
              <w:fldChar w:fldCharType="begin"/>
            </w:r>
            <w:r w:rsidR="00803364">
              <w:rPr>
                <w:noProof/>
                <w:webHidden/>
              </w:rPr>
              <w:instrText xml:space="preserve"> PAGEREF _Toc18048181 \h </w:instrText>
            </w:r>
            <w:r w:rsidR="00803364">
              <w:rPr>
                <w:noProof/>
                <w:webHidden/>
              </w:rPr>
            </w:r>
            <w:r w:rsidR="00803364">
              <w:rPr>
                <w:noProof/>
                <w:webHidden/>
              </w:rPr>
              <w:fldChar w:fldCharType="separate"/>
            </w:r>
            <w:r w:rsidR="00803364">
              <w:rPr>
                <w:noProof/>
                <w:webHidden/>
              </w:rPr>
              <w:t>93</w:t>
            </w:r>
            <w:r w:rsidR="00803364">
              <w:rPr>
                <w:noProof/>
                <w:webHidden/>
              </w:rPr>
              <w:fldChar w:fldCharType="end"/>
            </w:r>
          </w:hyperlink>
        </w:p>
        <w:p w14:paraId="2E998369" w14:textId="42204574" w:rsidR="00803364" w:rsidRDefault="0030410F">
          <w:pPr>
            <w:pStyle w:val="TOC5"/>
            <w:tabs>
              <w:tab w:val="right" w:leader="dot" w:pos="10790"/>
            </w:tabs>
            <w:rPr>
              <w:noProof/>
              <w:color w:val="auto"/>
            </w:rPr>
          </w:pPr>
          <w:hyperlink w:anchor="_Toc18048182" w:history="1">
            <w:r w:rsidR="00803364" w:rsidRPr="008B182E">
              <w:rPr>
                <w:rStyle w:val="Hyperlink"/>
                <w:noProof/>
              </w:rPr>
              <w:t>Grade 6 M4 L# Handout: Use Intensive Pronouns</w:t>
            </w:r>
            <w:r w:rsidR="00803364">
              <w:rPr>
                <w:noProof/>
                <w:webHidden/>
              </w:rPr>
              <w:tab/>
            </w:r>
            <w:r w:rsidR="00803364">
              <w:rPr>
                <w:noProof/>
                <w:webHidden/>
              </w:rPr>
              <w:fldChar w:fldCharType="begin"/>
            </w:r>
            <w:r w:rsidR="00803364">
              <w:rPr>
                <w:noProof/>
                <w:webHidden/>
              </w:rPr>
              <w:instrText xml:space="preserve"> PAGEREF _Toc18048182 \h </w:instrText>
            </w:r>
            <w:r w:rsidR="00803364">
              <w:rPr>
                <w:noProof/>
                <w:webHidden/>
              </w:rPr>
            </w:r>
            <w:r w:rsidR="00803364">
              <w:rPr>
                <w:noProof/>
                <w:webHidden/>
              </w:rPr>
              <w:fldChar w:fldCharType="separate"/>
            </w:r>
            <w:r w:rsidR="00803364">
              <w:rPr>
                <w:noProof/>
                <w:webHidden/>
              </w:rPr>
              <w:t>94</w:t>
            </w:r>
            <w:r w:rsidR="00803364">
              <w:rPr>
                <w:noProof/>
                <w:webHidden/>
              </w:rPr>
              <w:fldChar w:fldCharType="end"/>
            </w:r>
          </w:hyperlink>
        </w:p>
        <w:p w14:paraId="52532916" w14:textId="29E454EF" w:rsidR="00803364" w:rsidRDefault="0030410F">
          <w:pPr>
            <w:pStyle w:val="TOC3"/>
            <w:tabs>
              <w:tab w:val="right" w:leader="dot" w:pos="10790"/>
            </w:tabs>
            <w:rPr>
              <w:rFonts w:asciiTheme="minorHAnsi" w:eastAsiaTheme="minorEastAsia" w:hAnsiTheme="minorHAnsi" w:cstheme="minorBidi"/>
              <w:noProof/>
              <w:color w:val="auto"/>
            </w:rPr>
          </w:pPr>
          <w:hyperlink w:anchor="_Toc18048183" w:history="1">
            <w:r w:rsidR="00803364" w:rsidRPr="008B182E">
              <w:rPr>
                <w:rStyle w:val="Hyperlink"/>
                <w:rFonts w:eastAsiaTheme="majorEastAsia"/>
                <w:noProof/>
              </w:rPr>
              <w:t>L.6.1.C: Correct Shifts in Pronoun Number and Person</w:t>
            </w:r>
            <w:r w:rsidR="00803364">
              <w:rPr>
                <w:noProof/>
                <w:webHidden/>
              </w:rPr>
              <w:tab/>
            </w:r>
            <w:r w:rsidR="00803364">
              <w:rPr>
                <w:noProof/>
                <w:webHidden/>
              </w:rPr>
              <w:fldChar w:fldCharType="begin"/>
            </w:r>
            <w:r w:rsidR="00803364">
              <w:rPr>
                <w:noProof/>
                <w:webHidden/>
              </w:rPr>
              <w:instrText xml:space="preserve"> PAGEREF _Toc18048183 \h </w:instrText>
            </w:r>
            <w:r w:rsidR="00803364">
              <w:rPr>
                <w:noProof/>
                <w:webHidden/>
              </w:rPr>
            </w:r>
            <w:r w:rsidR="00803364">
              <w:rPr>
                <w:noProof/>
                <w:webHidden/>
              </w:rPr>
              <w:fldChar w:fldCharType="separate"/>
            </w:r>
            <w:r w:rsidR="00803364">
              <w:rPr>
                <w:noProof/>
                <w:webHidden/>
              </w:rPr>
              <w:t>96</w:t>
            </w:r>
            <w:r w:rsidR="00803364">
              <w:rPr>
                <w:noProof/>
                <w:webHidden/>
              </w:rPr>
              <w:fldChar w:fldCharType="end"/>
            </w:r>
          </w:hyperlink>
        </w:p>
        <w:p w14:paraId="5B5C17F1" w14:textId="5311D8F6" w:rsidR="00803364" w:rsidRDefault="0030410F">
          <w:pPr>
            <w:pStyle w:val="TOC4"/>
            <w:tabs>
              <w:tab w:val="right" w:leader="dot" w:pos="10790"/>
            </w:tabs>
            <w:rPr>
              <w:noProof/>
              <w:color w:val="auto"/>
            </w:rPr>
          </w:pPr>
          <w:hyperlink w:anchor="_Toc18048184" w:history="1">
            <w:r w:rsidR="00803364" w:rsidRPr="008B182E">
              <w:rPr>
                <w:rStyle w:val="Hyperlink"/>
                <w:noProof/>
              </w:rPr>
              <w:t>Grade 7 M3 L29 Mini-lesson: Correct Shifts in Pronoun Number and Person and Correct Vague Pronouns (13 min.)</w:t>
            </w:r>
            <w:r w:rsidR="00803364">
              <w:rPr>
                <w:noProof/>
                <w:webHidden/>
              </w:rPr>
              <w:tab/>
            </w:r>
            <w:r w:rsidR="00803364">
              <w:rPr>
                <w:noProof/>
                <w:webHidden/>
              </w:rPr>
              <w:fldChar w:fldCharType="begin"/>
            </w:r>
            <w:r w:rsidR="00803364">
              <w:rPr>
                <w:noProof/>
                <w:webHidden/>
              </w:rPr>
              <w:instrText xml:space="preserve"> PAGEREF _Toc18048184 \h </w:instrText>
            </w:r>
            <w:r w:rsidR="00803364">
              <w:rPr>
                <w:noProof/>
                <w:webHidden/>
              </w:rPr>
            </w:r>
            <w:r w:rsidR="00803364">
              <w:rPr>
                <w:noProof/>
                <w:webHidden/>
              </w:rPr>
              <w:fldChar w:fldCharType="separate"/>
            </w:r>
            <w:r w:rsidR="00803364">
              <w:rPr>
                <w:noProof/>
                <w:webHidden/>
              </w:rPr>
              <w:t>96</w:t>
            </w:r>
            <w:r w:rsidR="00803364">
              <w:rPr>
                <w:noProof/>
                <w:webHidden/>
              </w:rPr>
              <w:fldChar w:fldCharType="end"/>
            </w:r>
          </w:hyperlink>
        </w:p>
        <w:p w14:paraId="770F686A" w14:textId="0DD4B678" w:rsidR="00803364" w:rsidRDefault="0030410F">
          <w:pPr>
            <w:pStyle w:val="TOC4"/>
            <w:tabs>
              <w:tab w:val="right" w:leader="dot" w:pos="10790"/>
            </w:tabs>
            <w:rPr>
              <w:noProof/>
              <w:color w:val="auto"/>
            </w:rPr>
          </w:pPr>
          <w:hyperlink w:anchor="_Toc18048185" w:history="1">
            <w:r w:rsidR="00803364" w:rsidRPr="008B182E">
              <w:rPr>
                <w:rStyle w:val="Hyperlink"/>
                <w:noProof/>
              </w:rPr>
              <w:t>Grade 8 M1 L13 Mini-lesson: Correct Shifts in Pronoun Number and Person and Correct Vague Pronouns (13 min.)</w:t>
            </w:r>
            <w:r w:rsidR="00803364">
              <w:rPr>
                <w:noProof/>
                <w:webHidden/>
              </w:rPr>
              <w:tab/>
            </w:r>
            <w:r w:rsidR="00803364">
              <w:rPr>
                <w:noProof/>
                <w:webHidden/>
              </w:rPr>
              <w:fldChar w:fldCharType="begin"/>
            </w:r>
            <w:r w:rsidR="00803364">
              <w:rPr>
                <w:noProof/>
                <w:webHidden/>
              </w:rPr>
              <w:instrText xml:space="preserve"> PAGEREF _Toc18048185 \h </w:instrText>
            </w:r>
            <w:r w:rsidR="00803364">
              <w:rPr>
                <w:noProof/>
                <w:webHidden/>
              </w:rPr>
            </w:r>
            <w:r w:rsidR="00803364">
              <w:rPr>
                <w:noProof/>
                <w:webHidden/>
              </w:rPr>
              <w:fldChar w:fldCharType="separate"/>
            </w:r>
            <w:r w:rsidR="00803364">
              <w:rPr>
                <w:noProof/>
                <w:webHidden/>
              </w:rPr>
              <w:t>97</w:t>
            </w:r>
            <w:r w:rsidR="00803364">
              <w:rPr>
                <w:noProof/>
                <w:webHidden/>
              </w:rPr>
              <w:fldChar w:fldCharType="end"/>
            </w:r>
          </w:hyperlink>
        </w:p>
        <w:p w14:paraId="2525B1FB" w14:textId="5BC3725C" w:rsidR="00803364" w:rsidRDefault="0030410F">
          <w:pPr>
            <w:pStyle w:val="TOC5"/>
            <w:tabs>
              <w:tab w:val="right" w:leader="dot" w:pos="10790"/>
            </w:tabs>
            <w:rPr>
              <w:noProof/>
              <w:color w:val="auto"/>
            </w:rPr>
          </w:pPr>
          <w:hyperlink w:anchor="_Toc18048186" w:history="1">
            <w:r w:rsidR="00803364" w:rsidRPr="008B182E">
              <w:rPr>
                <w:rStyle w:val="Hyperlink"/>
                <w:noProof/>
              </w:rPr>
              <w:t>Grade 7 M3 L29 Handout: Correct Shifts in Pronoun Number and Person and Correct Vague Pronouns</w:t>
            </w:r>
            <w:r w:rsidR="00803364">
              <w:rPr>
                <w:noProof/>
                <w:webHidden/>
              </w:rPr>
              <w:tab/>
            </w:r>
            <w:r w:rsidR="00803364">
              <w:rPr>
                <w:noProof/>
                <w:webHidden/>
              </w:rPr>
              <w:fldChar w:fldCharType="begin"/>
            </w:r>
            <w:r w:rsidR="00803364">
              <w:rPr>
                <w:noProof/>
                <w:webHidden/>
              </w:rPr>
              <w:instrText xml:space="preserve"> PAGEREF _Toc18048186 \h </w:instrText>
            </w:r>
            <w:r w:rsidR="00803364">
              <w:rPr>
                <w:noProof/>
                <w:webHidden/>
              </w:rPr>
            </w:r>
            <w:r w:rsidR="00803364">
              <w:rPr>
                <w:noProof/>
                <w:webHidden/>
              </w:rPr>
              <w:fldChar w:fldCharType="separate"/>
            </w:r>
            <w:r w:rsidR="00803364">
              <w:rPr>
                <w:noProof/>
                <w:webHidden/>
              </w:rPr>
              <w:t>98</w:t>
            </w:r>
            <w:r w:rsidR="00803364">
              <w:rPr>
                <w:noProof/>
                <w:webHidden/>
              </w:rPr>
              <w:fldChar w:fldCharType="end"/>
            </w:r>
          </w:hyperlink>
        </w:p>
        <w:p w14:paraId="3229AD3F" w14:textId="696C6DD5" w:rsidR="00803364" w:rsidRDefault="0030410F">
          <w:pPr>
            <w:pStyle w:val="TOC5"/>
            <w:tabs>
              <w:tab w:val="right" w:leader="dot" w:pos="10790"/>
            </w:tabs>
            <w:rPr>
              <w:noProof/>
              <w:color w:val="auto"/>
            </w:rPr>
          </w:pPr>
          <w:hyperlink w:anchor="_Toc18048187" w:history="1">
            <w:r w:rsidR="00803364" w:rsidRPr="008B182E">
              <w:rPr>
                <w:rStyle w:val="Hyperlink"/>
                <w:noProof/>
              </w:rPr>
              <w:t>Grade 8 M1 L13 Handout: Correct Shifts in Pronoun Number and Person and Correct Vague Pronouns</w:t>
            </w:r>
            <w:r w:rsidR="00803364">
              <w:rPr>
                <w:noProof/>
                <w:webHidden/>
              </w:rPr>
              <w:tab/>
            </w:r>
            <w:r w:rsidR="00803364">
              <w:rPr>
                <w:noProof/>
                <w:webHidden/>
              </w:rPr>
              <w:fldChar w:fldCharType="begin"/>
            </w:r>
            <w:r w:rsidR="00803364">
              <w:rPr>
                <w:noProof/>
                <w:webHidden/>
              </w:rPr>
              <w:instrText xml:space="preserve"> PAGEREF _Toc18048187 \h </w:instrText>
            </w:r>
            <w:r w:rsidR="00803364">
              <w:rPr>
                <w:noProof/>
                <w:webHidden/>
              </w:rPr>
            </w:r>
            <w:r w:rsidR="00803364">
              <w:rPr>
                <w:noProof/>
                <w:webHidden/>
              </w:rPr>
              <w:fldChar w:fldCharType="separate"/>
            </w:r>
            <w:r w:rsidR="00803364">
              <w:rPr>
                <w:noProof/>
                <w:webHidden/>
              </w:rPr>
              <w:t>98</w:t>
            </w:r>
            <w:r w:rsidR="00803364">
              <w:rPr>
                <w:noProof/>
                <w:webHidden/>
              </w:rPr>
              <w:fldChar w:fldCharType="end"/>
            </w:r>
          </w:hyperlink>
        </w:p>
        <w:p w14:paraId="03E8132C" w14:textId="22A6326C" w:rsidR="00803364" w:rsidRDefault="0030410F">
          <w:pPr>
            <w:pStyle w:val="TOC3"/>
            <w:tabs>
              <w:tab w:val="right" w:leader="dot" w:pos="10790"/>
            </w:tabs>
            <w:rPr>
              <w:rFonts w:asciiTheme="minorHAnsi" w:eastAsiaTheme="minorEastAsia" w:hAnsiTheme="minorHAnsi" w:cstheme="minorBidi"/>
              <w:noProof/>
              <w:color w:val="auto"/>
            </w:rPr>
          </w:pPr>
          <w:hyperlink w:anchor="_Toc18048188" w:history="1">
            <w:r w:rsidR="00803364" w:rsidRPr="008B182E">
              <w:rPr>
                <w:rStyle w:val="Hyperlink"/>
                <w:rFonts w:eastAsiaTheme="majorEastAsia"/>
                <w:noProof/>
              </w:rPr>
              <w:t>L.6.1.D: Correct Vague Pronouns</w:t>
            </w:r>
            <w:r w:rsidR="00803364">
              <w:rPr>
                <w:noProof/>
                <w:webHidden/>
              </w:rPr>
              <w:tab/>
            </w:r>
            <w:r w:rsidR="00803364">
              <w:rPr>
                <w:noProof/>
                <w:webHidden/>
              </w:rPr>
              <w:fldChar w:fldCharType="begin"/>
            </w:r>
            <w:r w:rsidR="00803364">
              <w:rPr>
                <w:noProof/>
                <w:webHidden/>
              </w:rPr>
              <w:instrText xml:space="preserve"> PAGEREF _Toc18048188 \h </w:instrText>
            </w:r>
            <w:r w:rsidR="00803364">
              <w:rPr>
                <w:noProof/>
                <w:webHidden/>
              </w:rPr>
            </w:r>
            <w:r w:rsidR="00803364">
              <w:rPr>
                <w:noProof/>
                <w:webHidden/>
              </w:rPr>
              <w:fldChar w:fldCharType="separate"/>
            </w:r>
            <w:r w:rsidR="00803364">
              <w:rPr>
                <w:noProof/>
                <w:webHidden/>
              </w:rPr>
              <w:t>100</w:t>
            </w:r>
            <w:r w:rsidR="00803364">
              <w:rPr>
                <w:noProof/>
                <w:webHidden/>
              </w:rPr>
              <w:fldChar w:fldCharType="end"/>
            </w:r>
          </w:hyperlink>
        </w:p>
        <w:p w14:paraId="793424D2" w14:textId="0FB22B55" w:rsidR="00803364" w:rsidRDefault="0030410F">
          <w:pPr>
            <w:pStyle w:val="TOC4"/>
            <w:tabs>
              <w:tab w:val="right" w:leader="dot" w:pos="10790"/>
            </w:tabs>
            <w:rPr>
              <w:noProof/>
              <w:color w:val="auto"/>
            </w:rPr>
          </w:pPr>
          <w:hyperlink w:anchor="_Toc18048189" w:history="1">
            <w:r w:rsidR="00803364" w:rsidRPr="008B182E">
              <w:rPr>
                <w:rStyle w:val="Hyperlink"/>
                <w:noProof/>
              </w:rPr>
              <w:t>Grade 6 M1 L27 Skill-lesson: Correct Vague Pronouns (13 min.)</w:t>
            </w:r>
            <w:r w:rsidR="00803364">
              <w:rPr>
                <w:noProof/>
                <w:webHidden/>
              </w:rPr>
              <w:tab/>
            </w:r>
            <w:r w:rsidR="00803364">
              <w:rPr>
                <w:noProof/>
                <w:webHidden/>
              </w:rPr>
              <w:fldChar w:fldCharType="begin"/>
            </w:r>
            <w:r w:rsidR="00803364">
              <w:rPr>
                <w:noProof/>
                <w:webHidden/>
              </w:rPr>
              <w:instrText xml:space="preserve"> PAGEREF _Toc18048189 \h </w:instrText>
            </w:r>
            <w:r w:rsidR="00803364">
              <w:rPr>
                <w:noProof/>
                <w:webHidden/>
              </w:rPr>
            </w:r>
            <w:r w:rsidR="00803364">
              <w:rPr>
                <w:noProof/>
                <w:webHidden/>
              </w:rPr>
              <w:fldChar w:fldCharType="separate"/>
            </w:r>
            <w:r w:rsidR="00803364">
              <w:rPr>
                <w:noProof/>
                <w:webHidden/>
              </w:rPr>
              <w:t>100</w:t>
            </w:r>
            <w:r w:rsidR="00803364">
              <w:rPr>
                <w:noProof/>
                <w:webHidden/>
              </w:rPr>
              <w:fldChar w:fldCharType="end"/>
            </w:r>
          </w:hyperlink>
        </w:p>
        <w:p w14:paraId="60758213" w14:textId="5C96AA94" w:rsidR="00803364" w:rsidRDefault="0030410F">
          <w:pPr>
            <w:pStyle w:val="TOC5"/>
            <w:tabs>
              <w:tab w:val="right" w:leader="dot" w:pos="10790"/>
            </w:tabs>
            <w:rPr>
              <w:noProof/>
              <w:color w:val="auto"/>
            </w:rPr>
          </w:pPr>
          <w:hyperlink w:anchor="_Toc18048190" w:history="1">
            <w:r w:rsidR="00803364" w:rsidRPr="008B182E">
              <w:rPr>
                <w:rStyle w:val="Hyperlink"/>
                <w:noProof/>
              </w:rPr>
              <w:t>Grade 6 M1 L27 Handout: Correct Vague Pronouns</w:t>
            </w:r>
            <w:r w:rsidR="00803364">
              <w:rPr>
                <w:noProof/>
                <w:webHidden/>
              </w:rPr>
              <w:tab/>
            </w:r>
            <w:r w:rsidR="00803364">
              <w:rPr>
                <w:noProof/>
                <w:webHidden/>
              </w:rPr>
              <w:fldChar w:fldCharType="begin"/>
            </w:r>
            <w:r w:rsidR="00803364">
              <w:rPr>
                <w:noProof/>
                <w:webHidden/>
              </w:rPr>
              <w:instrText xml:space="preserve"> PAGEREF _Toc18048190 \h </w:instrText>
            </w:r>
            <w:r w:rsidR="00803364">
              <w:rPr>
                <w:noProof/>
                <w:webHidden/>
              </w:rPr>
            </w:r>
            <w:r w:rsidR="00803364">
              <w:rPr>
                <w:noProof/>
                <w:webHidden/>
              </w:rPr>
              <w:fldChar w:fldCharType="separate"/>
            </w:r>
            <w:r w:rsidR="00803364">
              <w:rPr>
                <w:noProof/>
                <w:webHidden/>
              </w:rPr>
              <w:t>101</w:t>
            </w:r>
            <w:r w:rsidR="00803364">
              <w:rPr>
                <w:noProof/>
                <w:webHidden/>
              </w:rPr>
              <w:fldChar w:fldCharType="end"/>
            </w:r>
          </w:hyperlink>
        </w:p>
        <w:p w14:paraId="170C016D" w14:textId="15C3F692" w:rsidR="00803364" w:rsidRDefault="0030410F">
          <w:pPr>
            <w:pStyle w:val="TOC2"/>
            <w:tabs>
              <w:tab w:val="right" w:leader="dot" w:pos="10790"/>
            </w:tabs>
            <w:rPr>
              <w:rFonts w:asciiTheme="minorHAnsi" w:hAnsiTheme="minorHAnsi"/>
              <w:b w:val="0"/>
              <w:noProof/>
              <w:color w:val="auto"/>
              <w:sz w:val="22"/>
            </w:rPr>
          </w:pPr>
          <w:hyperlink w:anchor="_Toc18048191" w:history="1">
            <w:r w:rsidR="00803364" w:rsidRPr="008B182E">
              <w:rPr>
                <w:rStyle w:val="Hyperlink"/>
                <w:noProof/>
              </w:rPr>
              <w:t>Adjectives and Adverbs</w:t>
            </w:r>
            <w:r w:rsidR="00803364">
              <w:rPr>
                <w:noProof/>
                <w:webHidden/>
              </w:rPr>
              <w:tab/>
            </w:r>
            <w:r w:rsidR="00803364">
              <w:rPr>
                <w:noProof/>
                <w:webHidden/>
              </w:rPr>
              <w:fldChar w:fldCharType="begin"/>
            </w:r>
            <w:r w:rsidR="00803364">
              <w:rPr>
                <w:noProof/>
                <w:webHidden/>
              </w:rPr>
              <w:instrText xml:space="preserve"> PAGEREF _Toc18048191 \h </w:instrText>
            </w:r>
            <w:r w:rsidR="00803364">
              <w:rPr>
                <w:noProof/>
                <w:webHidden/>
              </w:rPr>
            </w:r>
            <w:r w:rsidR="00803364">
              <w:rPr>
                <w:noProof/>
                <w:webHidden/>
              </w:rPr>
              <w:fldChar w:fldCharType="separate"/>
            </w:r>
            <w:r w:rsidR="00803364">
              <w:rPr>
                <w:noProof/>
                <w:webHidden/>
              </w:rPr>
              <w:t>102</w:t>
            </w:r>
            <w:r w:rsidR="00803364">
              <w:rPr>
                <w:noProof/>
                <w:webHidden/>
              </w:rPr>
              <w:fldChar w:fldCharType="end"/>
            </w:r>
          </w:hyperlink>
        </w:p>
        <w:p w14:paraId="429F6300" w14:textId="4A17A14C" w:rsidR="00803364" w:rsidRDefault="0030410F">
          <w:pPr>
            <w:pStyle w:val="TOC3"/>
            <w:tabs>
              <w:tab w:val="right" w:leader="dot" w:pos="10790"/>
            </w:tabs>
            <w:rPr>
              <w:rFonts w:asciiTheme="minorHAnsi" w:eastAsiaTheme="minorEastAsia" w:hAnsiTheme="minorHAnsi" w:cstheme="minorBidi"/>
              <w:noProof/>
              <w:color w:val="auto"/>
            </w:rPr>
          </w:pPr>
          <w:hyperlink w:anchor="_Toc18048192" w:history="1">
            <w:r w:rsidR="00803364" w:rsidRPr="008B182E">
              <w:rPr>
                <w:rStyle w:val="Hyperlink"/>
                <w:rFonts w:eastAsiaTheme="majorEastAsia"/>
                <w:noProof/>
              </w:rPr>
              <w:t>L.1.1.F: Use Adjectives</w:t>
            </w:r>
            <w:r w:rsidR="00803364">
              <w:rPr>
                <w:noProof/>
                <w:webHidden/>
              </w:rPr>
              <w:tab/>
            </w:r>
            <w:r w:rsidR="00803364">
              <w:rPr>
                <w:noProof/>
                <w:webHidden/>
              </w:rPr>
              <w:fldChar w:fldCharType="begin"/>
            </w:r>
            <w:r w:rsidR="00803364">
              <w:rPr>
                <w:noProof/>
                <w:webHidden/>
              </w:rPr>
              <w:instrText xml:space="preserve"> PAGEREF _Toc18048192 \h </w:instrText>
            </w:r>
            <w:r w:rsidR="00803364">
              <w:rPr>
                <w:noProof/>
                <w:webHidden/>
              </w:rPr>
            </w:r>
            <w:r w:rsidR="00803364">
              <w:rPr>
                <w:noProof/>
                <w:webHidden/>
              </w:rPr>
              <w:fldChar w:fldCharType="separate"/>
            </w:r>
            <w:r w:rsidR="00803364">
              <w:rPr>
                <w:noProof/>
                <w:webHidden/>
              </w:rPr>
              <w:t>102</w:t>
            </w:r>
            <w:r w:rsidR="00803364">
              <w:rPr>
                <w:noProof/>
                <w:webHidden/>
              </w:rPr>
              <w:fldChar w:fldCharType="end"/>
            </w:r>
          </w:hyperlink>
        </w:p>
        <w:p w14:paraId="77A5DDE0" w14:textId="28B7F07A" w:rsidR="00803364" w:rsidRDefault="0030410F">
          <w:pPr>
            <w:pStyle w:val="TOC4"/>
            <w:tabs>
              <w:tab w:val="right" w:leader="dot" w:pos="10790"/>
            </w:tabs>
            <w:rPr>
              <w:noProof/>
              <w:color w:val="auto"/>
            </w:rPr>
          </w:pPr>
          <w:hyperlink w:anchor="_Toc18048193" w:history="1">
            <w:r w:rsidR="00803364" w:rsidRPr="008B182E">
              <w:rPr>
                <w:rStyle w:val="Hyperlink"/>
                <w:noProof/>
              </w:rPr>
              <w:t>Grade 1 M2 L27 Mini-lesson: Use Adjectives (11 min.)</w:t>
            </w:r>
            <w:r w:rsidR="00803364">
              <w:rPr>
                <w:noProof/>
                <w:webHidden/>
              </w:rPr>
              <w:tab/>
            </w:r>
            <w:r w:rsidR="00803364">
              <w:rPr>
                <w:noProof/>
                <w:webHidden/>
              </w:rPr>
              <w:fldChar w:fldCharType="begin"/>
            </w:r>
            <w:r w:rsidR="00803364">
              <w:rPr>
                <w:noProof/>
                <w:webHidden/>
              </w:rPr>
              <w:instrText xml:space="preserve"> PAGEREF _Toc18048193 \h </w:instrText>
            </w:r>
            <w:r w:rsidR="00803364">
              <w:rPr>
                <w:noProof/>
                <w:webHidden/>
              </w:rPr>
            </w:r>
            <w:r w:rsidR="00803364">
              <w:rPr>
                <w:noProof/>
                <w:webHidden/>
              </w:rPr>
              <w:fldChar w:fldCharType="separate"/>
            </w:r>
            <w:r w:rsidR="00803364">
              <w:rPr>
                <w:noProof/>
                <w:webHidden/>
              </w:rPr>
              <w:t>102</w:t>
            </w:r>
            <w:r w:rsidR="00803364">
              <w:rPr>
                <w:noProof/>
                <w:webHidden/>
              </w:rPr>
              <w:fldChar w:fldCharType="end"/>
            </w:r>
          </w:hyperlink>
        </w:p>
        <w:p w14:paraId="313DC347" w14:textId="1EF4E08C" w:rsidR="00803364" w:rsidRDefault="0030410F">
          <w:pPr>
            <w:pStyle w:val="TOC4"/>
            <w:tabs>
              <w:tab w:val="right" w:leader="dot" w:pos="10790"/>
            </w:tabs>
            <w:rPr>
              <w:noProof/>
              <w:color w:val="auto"/>
            </w:rPr>
          </w:pPr>
          <w:hyperlink w:anchor="_Toc18048194" w:history="1">
            <w:r w:rsidR="00803364" w:rsidRPr="008B182E">
              <w:rPr>
                <w:rStyle w:val="Hyperlink"/>
                <w:noProof/>
              </w:rPr>
              <w:t>Grade 1 M3 L21 Mini-lesson: Use Adjectives (11 min.)</w:t>
            </w:r>
            <w:r w:rsidR="00803364">
              <w:rPr>
                <w:noProof/>
                <w:webHidden/>
              </w:rPr>
              <w:tab/>
            </w:r>
            <w:r w:rsidR="00803364">
              <w:rPr>
                <w:noProof/>
                <w:webHidden/>
              </w:rPr>
              <w:fldChar w:fldCharType="begin"/>
            </w:r>
            <w:r w:rsidR="00803364">
              <w:rPr>
                <w:noProof/>
                <w:webHidden/>
              </w:rPr>
              <w:instrText xml:space="preserve"> PAGEREF _Toc18048194 \h </w:instrText>
            </w:r>
            <w:r w:rsidR="00803364">
              <w:rPr>
                <w:noProof/>
                <w:webHidden/>
              </w:rPr>
            </w:r>
            <w:r w:rsidR="00803364">
              <w:rPr>
                <w:noProof/>
                <w:webHidden/>
              </w:rPr>
              <w:fldChar w:fldCharType="separate"/>
            </w:r>
            <w:r w:rsidR="00803364">
              <w:rPr>
                <w:noProof/>
                <w:webHidden/>
              </w:rPr>
              <w:t>102</w:t>
            </w:r>
            <w:r w:rsidR="00803364">
              <w:rPr>
                <w:noProof/>
                <w:webHidden/>
              </w:rPr>
              <w:fldChar w:fldCharType="end"/>
            </w:r>
          </w:hyperlink>
        </w:p>
        <w:p w14:paraId="297939A9" w14:textId="2BD3AED7" w:rsidR="00803364" w:rsidRDefault="0030410F">
          <w:pPr>
            <w:pStyle w:val="TOC4"/>
            <w:tabs>
              <w:tab w:val="right" w:leader="dot" w:pos="10790"/>
            </w:tabs>
            <w:rPr>
              <w:noProof/>
              <w:color w:val="auto"/>
            </w:rPr>
          </w:pPr>
          <w:hyperlink w:anchor="_Toc18048195" w:history="1">
            <w:r w:rsidR="00803364" w:rsidRPr="008B182E">
              <w:rPr>
                <w:rStyle w:val="Hyperlink"/>
                <w:noProof/>
              </w:rPr>
              <w:t>Grade 2 M3 L1 Mini-lesson: Use Adjectives (11 min.)</w:t>
            </w:r>
            <w:r w:rsidR="00803364">
              <w:rPr>
                <w:noProof/>
                <w:webHidden/>
              </w:rPr>
              <w:tab/>
            </w:r>
            <w:r w:rsidR="00803364">
              <w:rPr>
                <w:noProof/>
                <w:webHidden/>
              </w:rPr>
              <w:fldChar w:fldCharType="begin"/>
            </w:r>
            <w:r w:rsidR="00803364">
              <w:rPr>
                <w:noProof/>
                <w:webHidden/>
              </w:rPr>
              <w:instrText xml:space="preserve"> PAGEREF _Toc18048195 \h </w:instrText>
            </w:r>
            <w:r w:rsidR="00803364">
              <w:rPr>
                <w:noProof/>
                <w:webHidden/>
              </w:rPr>
            </w:r>
            <w:r w:rsidR="00803364">
              <w:rPr>
                <w:noProof/>
                <w:webHidden/>
              </w:rPr>
              <w:fldChar w:fldCharType="separate"/>
            </w:r>
            <w:r w:rsidR="00803364">
              <w:rPr>
                <w:noProof/>
                <w:webHidden/>
              </w:rPr>
              <w:t>102</w:t>
            </w:r>
            <w:r w:rsidR="00803364">
              <w:rPr>
                <w:noProof/>
                <w:webHidden/>
              </w:rPr>
              <w:fldChar w:fldCharType="end"/>
            </w:r>
          </w:hyperlink>
        </w:p>
        <w:p w14:paraId="2AA5CB15" w14:textId="5615AA09" w:rsidR="00803364" w:rsidRDefault="0030410F">
          <w:pPr>
            <w:pStyle w:val="TOC5"/>
            <w:tabs>
              <w:tab w:val="right" w:leader="dot" w:pos="10790"/>
            </w:tabs>
            <w:rPr>
              <w:noProof/>
              <w:color w:val="auto"/>
            </w:rPr>
          </w:pPr>
          <w:hyperlink w:anchor="_Toc18048196" w:history="1">
            <w:r w:rsidR="00803364" w:rsidRPr="008B182E">
              <w:rPr>
                <w:rStyle w:val="Hyperlink"/>
                <w:noProof/>
              </w:rPr>
              <w:t>Grade 1 M2 L27 Handout: Use Adjectives</w:t>
            </w:r>
            <w:r w:rsidR="00803364">
              <w:rPr>
                <w:noProof/>
                <w:webHidden/>
              </w:rPr>
              <w:tab/>
            </w:r>
            <w:r w:rsidR="00803364">
              <w:rPr>
                <w:noProof/>
                <w:webHidden/>
              </w:rPr>
              <w:fldChar w:fldCharType="begin"/>
            </w:r>
            <w:r w:rsidR="00803364">
              <w:rPr>
                <w:noProof/>
                <w:webHidden/>
              </w:rPr>
              <w:instrText xml:space="preserve"> PAGEREF _Toc18048196 \h </w:instrText>
            </w:r>
            <w:r w:rsidR="00803364">
              <w:rPr>
                <w:noProof/>
                <w:webHidden/>
              </w:rPr>
            </w:r>
            <w:r w:rsidR="00803364">
              <w:rPr>
                <w:noProof/>
                <w:webHidden/>
              </w:rPr>
              <w:fldChar w:fldCharType="separate"/>
            </w:r>
            <w:r w:rsidR="00803364">
              <w:rPr>
                <w:noProof/>
                <w:webHidden/>
              </w:rPr>
              <w:t>103</w:t>
            </w:r>
            <w:r w:rsidR="00803364">
              <w:rPr>
                <w:noProof/>
                <w:webHidden/>
              </w:rPr>
              <w:fldChar w:fldCharType="end"/>
            </w:r>
          </w:hyperlink>
        </w:p>
        <w:p w14:paraId="356CB16E" w14:textId="5366FB57" w:rsidR="00803364" w:rsidRDefault="0030410F">
          <w:pPr>
            <w:pStyle w:val="TOC5"/>
            <w:tabs>
              <w:tab w:val="right" w:leader="dot" w:pos="10790"/>
            </w:tabs>
            <w:rPr>
              <w:noProof/>
              <w:color w:val="auto"/>
            </w:rPr>
          </w:pPr>
          <w:hyperlink w:anchor="_Toc18048197" w:history="1">
            <w:r w:rsidR="00803364" w:rsidRPr="008B182E">
              <w:rPr>
                <w:rStyle w:val="Hyperlink"/>
                <w:noProof/>
              </w:rPr>
              <w:t>Grade 1 M3 L21 Handout: Use Adjectives</w:t>
            </w:r>
            <w:r w:rsidR="00803364">
              <w:rPr>
                <w:noProof/>
                <w:webHidden/>
              </w:rPr>
              <w:tab/>
            </w:r>
            <w:r w:rsidR="00803364">
              <w:rPr>
                <w:noProof/>
                <w:webHidden/>
              </w:rPr>
              <w:fldChar w:fldCharType="begin"/>
            </w:r>
            <w:r w:rsidR="00803364">
              <w:rPr>
                <w:noProof/>
                <w:webHidden/>
              </w:rPr>
              <w:instrText xml:space="preserve"> PAGEREF _Toc18048197 \h </w:instrText>
            </w:r>
            <w:r w:rsidR="00803364">
              <w:rPr>
                <w:noProof/>
                <w:webHidden/>
              </w:rPr>
            </w:r>
            <w:r w:rsidR="00803364">
              <w:rPr>
                <w:noProof/>
                <w:webHidden/>
              </w:rPr>
              <w:fldChar w:fldCharType="separate"/>
            </w:r>
            <w:r w:rsidR="00803364">
              <w:rPr>
                <w:noProof/>
                <w:webHidden/>
              </w:rPr>
              <w:t>103</w:t>
            </w:r>
            <w:r w:rsidR="00803364">
              <w:rPr>
                <w:noProof/>
                <w:webHidden/>
              </w:rPr>
              <w:fldChar w:fldCharType="end"/>
            </w:r>
          </w:hyperlink>
        </w:p>
        <w:p w14:paraId="25DFA9C5" w14:textId="1326D9D0" w:rsidR="00803364" w:rsidRDefault="0030410F">
          <w:pPr>
            <w:pStyle w:val="TOC5"/>
            <w:tabs>
              <w:tab w:val="right" w:leader="dot" w:pos="10790"/>
            </w:tabs>
            <w:rPr>
              <w:noProof/>
              <w:color w:val="auto"/>
            </w:rPr>
          </w:pPr>
          <w:hyperlink w:anchor="_Toc18048198" w:history="1">
            <w:r w:rsidR="00803364" w:rsidRPr="008B182E">
              <w:rPr>
                <w:rStyle w:val="Hyperlink"/>
                <w:noProof/>
              </w:rPr>
              <w:t>Grade 2 M3 L1 Handout: Use Adjectives</w:t>
            </w:r>
            <w:r w:rsidR="00803364">
              <w:rPr>
                <w:noProof/>
                <w:webHidden/>
              </w:rPr>
              <w:tab/>
            </w:r>
            <w:r w:rsidR="00803364">
              <w:rPr>
                <w:noProof/>
                <w:webHidden/>
              </w:rPr>
              <w:fldChar w:fldCharType="begin"/>
            </w:r>
            <w:r w:rsidR="00803364">
              <w:rPr>
                <w:noProof/>
                <w:webHidden/>
              </w:rPr>
              <w:instrText xml:space="preserve"> PAGEREF _Toc18048198 \h </w:instrText>
            </w:r>
            <w:r w:rsidR="00803364">
              <w:rPr>
                <w:noProof/>
                <w:webHidden/>
              </w:rPr>
            </w:r>
            <w:r w:rsidR="00803364">
              <w:rPr>
                <w:noProof/>
                <w:webHidden/>
              </w:rPr>
              <w:fldChar w:fldCharType="separate"/>
            </w:r>
            <w:r w:rsidR="00803364">
              <w:rPr>
                <w:noProof/>
                <w:webHidden/>
              </w:rPr>
              <w:t>103</w:t>
            </w:r>
            <w:r w:rsidR="00803364">
              <w:rPr>
                <w:noProof/>
                <w:webHidden/>
              </w:rPr>
              <w:fldChar w:fldCharType="end"/>
            </w:r>
          </w:hyperlink>
        </w:p>
        <w:p w14:paraId="1080B81F" w14:textId="77645D91" w:rsidR="00803364" w:rsidRDefault="0030410F">
          <w:pPr>
            <w:pStyle w:val="TOC3"/>
            <w:tabs>
              <w:tab w:val="right" w:leader="dot" w:pos="10790"/>
            </w:tabs>
            <w:rPr>
              <w:rFonts w:asciiTheme="minorHAnsi" w:eastAsiaTheme="minorEastAsia" w:hAnsiTheme="minorHAnsi" w:cstheme="minorBidi"/>
              <w:noProof/>
              <w:color w:val="auto"/>
            </w:rPr>
          </w:pPr>
          <w:hyperlink w:anchor="_Toc18048199" w:history="1">
            <w:r w:rsidR="00803364" w:rsidRPr="008B182E">
              <w:rPr>
                <w:rStyle w:val="Hyperlink"/>
                <w:rFonts w:eastAsiaTheme="majorEastAsia"/>
                <w:noProof/>
              </w:rPr>
              <w:t>L.1.1.H: Use Determiners</w:t>
            </w:r>
            <w:r w:rsidR="00803364">
              <w:rPr>
                <w:noProof/>
                <w:webHidden/>
              </w:rPr>
              <w:tab/>
            </w:r>
            <w:r w:rsidR="00803364">
              <w:rPr>
                <w:noProof/>
                <w:webHidden/>
              </w:rPr>
              <w:fldChar w:fldCharType="begin"/>
            </w:r>
            <w:r w:rsidR="00803364">
              <w:rPr>
                <w:noProof/>
                <w:webHidden/>
              </w:rPr>
              <w:instrText xml:space="preserve"> PAGEREF _Toc18048199 \h </w:instrText>
            </w:r>
            <w:r w:rsidR="00803364">
              <w:rPr>
                <w:noProof/>
                <w:webHidden/>
              </w:rPr>
            </w:r>
            <w:r w:rsidR="00803364">
              <w:rPr>
                <w:noProof/>
                <w:webHidden/>
              </w:rPr>
              <w:fldChar w:fldCharType="separate"/>
            </w:r>
            <w:r w:rsidR="00803364">
              <w:rPr>
                <w:noProof/>
                <w:webHidden/>
              </w:rPr>
              <w:t>105</w:t>
            </w:r>
            <w:r w:rsidR="00803364">
              <w:rPr>
                <w:noProof/>
                <w:webHidden/>
              </w:rPr>
              <w:fldChar w:fldCharType="end"/>
            </w:r>
          </w:hyperlink>
        </w:p>
        <w:p w14:paraId="352430AA" w14:textId="2CBE3CB8" w:rsidR="00803364" w:rsidRDefault="0030410F">
          <w:pPr>
            <w:pStyle w:val="TOC4"/>
            <w:tabs>
              <w:tab w:val="right" w:leader="dot" w:pos="10790"/>
            </w:tabs>
            <w:rPr>
              <w:noProof/>
              <w:color w:val="auto"/>
            </w:rPr>
          </w:pPr>
          <w:hyperlink w:anchor="_Toc18048200" w:history="1">
            <w:r w:rsidR="00803364" w:rsidRPr="008B182E">
              <w:rPr>
                <w:rStyle w:val="Hyperlink"/>
                <w:noProof/>
              </w:rPr>
              <w:t>Grade 1 M3 L8 Mini-lesson: Use Determiners (10 min.)</w:t>
            </w:r>
            <w:r w:rsidR="00803364">
              <w:rPr>
                <w:noProof/>
                <w:webHidden/>
              </w:rPr>
              <w:tab/>
            </w:r>
            <w:r w:rsidR="00803364">
              <w:rPr>
                <w:noProof/>
                <w:webHidden/>
              </w:rPr>
              <w:fldChar w:fldCharType="begin"/>
            </w:r>
            <w:r w:rsidR="00803364">
              <w:rPr>
                <w:noProof/>
                <w:webHidden/>
              </w:rPr>
              <w:instrText xml:space="preserve"> PAGEREF _Toc18048200 \h </w:instrText>
            </w:r>
            <w:r w:rsidR="00803364">
              <w:rPr>
                <w:noProof/>
                <w:webHidden/>
              </w:rPr>
            </w:r>
            <w:r w:rsidR="00803364">
              <w:rPr>
                <w:noProof/>
                <w:webHidden/>
              </w:rPr>
              <w:fldChar w:fldCharType="separate"/>
            </w:r>
            <w:r w:rsidR="00803364">
              <w:rPr>
                <w:noProof/>
                <w:webHidden/>
              </w:rPr>
              <w:t>105</w:t>
            </w:r>
            <w:r w:rsidR="00803364">
              <w:rPr>
                <w:noProof/>
                <w:webHidden/>
              </w:rPr>
              <w:fldChar w:fldCharType="end"/>
            </w:r>
          </w:hyperlink>
        </w:p>
        <w:p w14:paraId="486BB476" w14:textId="5A6DE1E7" w:rsidR="00803364" w:rsidRDefault="0030410F">
          <w:pPr>
            <w:pStyle w:val="TOC4"/>
            <w:tabs>
              <w:tab w:val="right" w:leader="dot" w:pos="10790"/>
            </w:tabs>
            <w:rPr>
              <w:noProof/>
              <w:color w:val="auto"/>
            </w:rPr>
          </w:pPr>
          <w:hyperlink w:anchor="_Toc18048201" w:history="1">
            <w:r w:rsidR="00803364" w:rsidRPr="008B182E">
              <w:rPr>
                <w:rStyle w:val="Hyperlink"/>
                <w:noProof/>
              </w:rPr>
              <w:t>Grade 2 M3 L18 Mini-lesson: Use Determiners (10 min.)</w:t>
            </w:r>
            <w:r w:rsidR="00803364">
              <w:rPr>
                <w:noProof/>
                <w:webHidden/>
              </w:rPr>
              <w:tab/>
            </w:r>
            <w:r w:rsidR="00803364">
              <w:rPr>
                <w:noProof/>
                <w:webHidden/>
              </w:rPr>
              <w:fldChar w:fldCharType="begin"/>
            </w:r>
            <w:r w:rsidR="00803364">
              <w:rPr>
                <w:noProof/>
                <w:webHidden/>
              </w:rPr>
              <w:instrText xml:space="preserve"> PAGEREF _Toc18048201 \h </w:instrText>
            </w:r>
            <w:r w:rsidR="00803364">
              <w:rPr>
                <w:noProof/>
                <w:webHidden/>
              </w:rPr>
            </w:r>
            <w:r w:rsidR="00803364">
              <w:rPr>
                <w:noProof/>
                <w:webHidden/>
              </w:rPr>
              <w:fldChar w:fldCharType="separate"/>
            </w:r>
            <w:r w:rsidR="00803364">
              <w:rPr>
                <w:noProof/>
                <w:webHidden/>
              </w:rPr>
              <w:t>105</w:t>
            </w:r>
            <w:r w:rsidR="00803364">
              <w:rPr>
                <w:noProof/>
                <w:webHidden/>
              </w:rPr>
              <w:fldChar w:fldCharType="end"/>
            </w:r>
          </w:hyperlink>
        </w:p>
        <w:p w14:paraId="66F6F060" w14:textId="4C0E2F81" w:rsidR="00803364" w:rsidRDefault="0030410F">
          <w:pPr>
            <w:pStyle w:val="TOC5"/>
            <w:tabs>
              <w:tab w:val="right" w:leader="dot" w:pos="10790"/>
            </w:tabs>
            <w:rPr>
              <w:noProof/>
              <w:color w:val="auto"/>
            </w:rPr>
          </w:pPr>
          <w:hyperlink w:anchor="_Toc18048202" w:history="1">
            <w:r w:rsidR="00803364" w:rsidRPr="008B182E">
              <w:rPr>
                <w:rStyle w:val="Hyperlink"/>
                <w:noProof/>
              </w:rPr>
              <w:t>Grade 1 M3 L8 Handout: Use Determiners</w:t>
            </w:r>
            <w:r w:rsidR="00803364">
              <w:rPr>
                <w:noProof/>
                <w:webHidden/>
              </w:rPr>
              <w:tab/>
            </w:r>
            <w:r w:rsidR="00803364">
              <w:rPr>
                <w:noProof/>
                <w:webHidden/>
              </w:rPr>
              <w:fldChar w:fldCharType="begin"/>
            </w:r>
            <w:r w:rsidR="00803364">
              <w:rPr>
                <w:noProof/>
                <w:webHidden/>
              </w:rPr>
              <w:instrText xml:space="preserve"> PAGEREF _Toc18048202 \h </w:instrText>
            </w:r>
            <w:r w:rsidR="00803364">
              <w:rPr>
                <w:noProof/>
                <w:webHidden/>
              </w:rPr>
            </w:r>
            <w:r w:rsidR="00803364">
              <w:rPr>
                <w:noProof/>
                <w:webHidden/>
              </w:rPr>
              <w:fldChar w:fldCharType="separate"/>
            </w:r>
            <w:r w:rsidR="00803364">
              <w:rPr>
                <w:noProof/>
                <w:webHidden/>
              </w:rPr>
              <w:t>106</w:t>
            </w:r>
            <w:r w:rsidR="00803364">
              <w:rPr>
                <w:noProof/>
                <w:webHidden/>
              </w:rPr>
              <w:fldChar w:fldCharType="end"/>
            </w:r>
          </w:hyperlink>
        </w:p>
        <w:p w14:paraId="2A708717" w14:textId="22E36FE7" w:rsidR="00803364" w:rsidRDefault="0030410F">
          <w:pPr>
            <w:pStyle w:val="TOC5"/>
            <w:tabs>
              <w:tab w:val="right" w:leader="dot" w:pos="10790"/>
            </w:tabs>
            <w:rPr>
              <w:noProof/>
              <w:color w:val="auto"/>
            </w:rPr>
          </w:pPr>
          <w:hyperlink w:anchor="_Toc18048203" w:history="1">
            <w:r w:rsidR="00803364" w:rsidRPr="008B182E">
              <w:rPr>
                <w:rStyle w:val="Hyperlink"/>
                <w:noProof/>
              </w:rPr>
              <w:t>Grade 2 M3 L18 Handout: Use Determiners</w:t>
            </w:r>
            <w:r w:rsidR="00803364">
              <w:rPr>
                <w:noProof/>
                <w:webHidden/>
              </w:rPr>
              <w:tab/>
            </w:r>
            <w:r w:rsidR="00803364">
              <w:rPr>
                <w:noProof/>
                <w:webHidden/>
              </w:rPr>
              <w:fldChar w:fldCharType="begin"/>
            </w:r>
            <w:r w:rsidR="00803364">
              <w:rPr>
                <w:noProof/>
                <w:webHidden/>
              </w:rPr>
              <w:instrText xml:space="preserve"> PAGEREF _Toc18048203 \h </w:instrText>
            </w:r>
            <w:r w:rsidR="00803364">
              <w:rPr>
                <w:noProof/>
                <w:webHidden/>
              </w:rPr>
            </w:r>
            <w:r w:rsidR="00803364">
              <w:rPr>
                <w:noProof/>
                <w:webHidden/>
              </w:rPr>
              <w:fldChar w:fldCharType="separate"/>
            </w:r>
            <w:r w:rsidR="00803364">
              <w:rPr>
                <w:noProof/>
                <w:webHidden/>
              </w:rPr>
              <w:t>106</w:t>
            </w:r>
            <w:r w:rsidR="00803364">
              <w:rPr>
                <w:noProof/>
                <w:webHidden/>
              </w:rPr>
              <w:fldChar w:fldCharType="end"/>
            </w:r>
          </w:hyperlink>
        </w:p>
        <w:p w14:paraId="39FB4CA1" w14:textId="374382E0" w:rsidR="00803364" w:rsidRDefault="0030410F">
          <w:pPr>
            <w:pStyle w:val="TOC3"/>
            <w:tabs>
              <w:tab w:val="right" w:leader="dot" w:pos="10790"/>
            </w:tabs>
            <w:rPr>
              <w:rFonts w:asciiTheme="minorHAnsi" w:eastAsiaTheme="minorEastAsia" w:hAnsiTheme="minorHAnsi" w:cstheme="minorBidi"/>
              <w:noProof/>
              <w:color w:val="auto"/>
            </w:rPr>
          </w:pPr>
          <w:hyperlink w:anchor="_Toc18048204" w:history="1">
            <w:r w:rsidR="00803364" w:rsidRPr="008B182E">
              <w:rPr>
                <w:rStyle w:val="Hyperlink"/>
                <w:rFonts w:eastAsiaTheme="majorEastAsia"/>
                <w:noProof/>
              </w:rPr>
              <w:t>L.2.1.E: Use Adjectives and Adverbs Correctly</w:t>
            </w:r>
            <w:r w:rsidR="00803364">
              <w:rPr>
                <w:noProof/>
                <w:webHidden/>
              </w:rPr>
              <w:tab/>
            </w:r>
            <w:r w:rsidR="00803364">
              <w:rPr>
                <w:noProof/>
                <w:webHidden/>
              </w:rPr>
              <w:fldChar w:fldCharType="begin"/>
            </w:r>
            <w:r w:rsidR="00803364">
              <w:rPr>
                <w:noProof/>
                <w:webHidden/>
              </w:rPr>
              <w:instrText xml:space="preserve"> PAGEREF _Toc18048204 \h </w:instrText>
            </w:r>
            <w:r w:rsidR="00803364">
              <w:rPr>
                <w:noProof/>
                <w:webHidden/>
              </w:rPr>
            </w:r>
            <w:r w:rsidR="00803364">
              <w:rPr>
                <w:noProof/>
                <w:webHidden/>
              </w:rPr>
              <w:fldChar w:fldCharType="separate"/>
            </w:r>
            <w:r w:rsidR="00803364">
              <w:rPr>
                <w:noProof/>
                <w:webHidden/>
              </w:rPr>
              <w:t>107</w:t>
            </w:r>
            <w:r w:rsidR="00803364">
              <w:rPr>
                <w:noProof/>
                <w:webHidden/>
              </w:rPr>
              <w:fldChar w:fldCharType="end"/>
            </w:r>
          </w:hyperlink>
        </w:p>
        <w:p w14:paraId="78B79D11" w14:textId="067D8AAF" w:rsidR="00803364" w:rsidRDefault="0030410F">
          <w:pPr>
            <w:pStyle w:val="TOC4"/>
            <w:tabs>
              <w:tab w:val="right" w:leader="dot" w:pos="10790"/>
            </w:tabs>
            <w:rPr>
              <w:noProof/>
              <w:color w:val="auto"/>
            </w:rPr>
          </w:pPr>
          <w:hyperlink w:anchor="_Toc18048205" w:history="1">
            <w:r w:rsidR="00803364" w:rsidRPr="008B182E">
              <w:rPr>
                <w:rStyle w:val="Hyperlink"/>
                <w:noProof/>
              </w:rPr>
              <w:t>Grade 2 M3 L20 Mini-lesson: Use Adjectives and Adverbs Correctly (15 min.)</w:t>
            </w:r>
            <w:r w:rsidR="00803364">
              <w:rPr>
                <w:noProof/>
                <w:webHidden/>
              </w:rPr>
              <w:tab/>
            </w:r>
            <w:r w:rsidR="00803364">
              <w:rPr>
                <w:noProof/>
                <w:webHidden/>
              </w:rPr>
              <w:fldChar w:fldCharType="begin"/>
            </w:r>
            <w:r w:rsidR="00803364">
              <w:rPr>
                <w:noProof/>
                <w:webHidden/>
              </w:rPr>
              <w:instrText xml:space="preserve"> PAGEREF _Toc18048205 \h </w:instrText>
            </w:r>
            <w:r w:rsidR="00803364">
              <w:rPr>
                <w:noProof/>
                <w:webHidden/>
              </w:rPr>
            </w:r>
            <w:r w:rsidR="00803364">
              <w:rPr>
                <w:noProof/>
                <w:webHidden/>
              </w:rPr>
              <w:fldChar w:fldCharType="separate"/>
            </w:r>
            <w:r w:rsidR="00803364">
              <w:rPr>
                <w:noProof/>
                <w:webHidden/>
              </w:rPr>
              <w:t>107</w:t>
            </w:r>
            <w:r w:rsidR="00803364">
              <w:rPr>
                <w:noProof/>
                <w:webHidden/>
              </w:rPr>
              <w:fldChar w:fldCharType="end"/>
            </w:r>
          </w:hyperlink>
        </w:p>
        <w:p w14:paraId="37119A8D" w14:textId="1339ABB3" w:rsidR="00803364" w:rsidRDefault="0030410F">
          <w:pPr>
            <w:pStyle w:val="TOC4"/>
            <w:tabs>
              <w:tab w:val="right" w:leader="dot" w:pos="10790"/>
            </w:tabs>
            <w:rPr>
              <w:noProof/>
              <w:color w:val="auto"/>
            </w:rPr>
          </w:pPr>
          <w:hyperlink w:anchor="_Toc18048206" w:history="1">
            <w:r w:rsidR="00803364" w:rsidRPr="008B182E">
              <w:rPr>
                <w:rStyle w:val="Hyperlink"/>
                <w:noProof/>
              </w:rPr>
              <w:t>Grade 3 M2 L10 Mini-lesson: Use Adjectives and Adverbs Correctly (15 min.)</w:t>
            </w:r>
            <w:r w:rsidR="00803364">
              <w:rPr>
                <w:noProof/>
                <w:webHidden/>
              </w:rPr>
              <w:tab/>
            </w:r>
            <w:r w:rsidR="00803364">
              <w:rPr>
                <w:noProof/>
                <w:webHidden/>
              </w:rPr>
              <w:fldChar w:fldCharType="begin"/>
            </w:r>
            <w:r w:rsidR="00803364">
              <w:rPr>
                <w:noProof/>
                <w:webHidden/>
              </w:rPr>
              <w:instrText xml:space="preserve"> PAGEREF _Toc18048206 \h </w:instrText>
            </w:r>
            <w:r w:rsidR="00803364">
              <w:rPr>
                <w:noProof/>
                <w:webHidden/>
              </w:rPr>
            </w:r>
            <w:r w:rsidR="00803364">
              <w:rPr>
                <w:noProof/>
                <w:webHidden/>
              </w:rPr>
              <w:fldChar w:fldCharType="separate"/>
            </w:r>
            <w:r w:rsidR="00803364">
              <w:rPr>
                <w:noProof/>
                <w:webHidden/>
              </w:rPr>
              <w:t>107</w:t>
            </w:r>
            <w:r w:rsidR="00803364">
              <w:rPr>
                <w:noProof/>
                <w:webHidden/>
              </w:rPr>
              <w:fldChar w:fldCharType="end"/>
            </w:r>
          </w:hyperlink>
        </w:p>
        <w:p w14:paraId="3962D2FD" w14:textId="228E2426" w:rsidR="00803364" w:rsidRDefault="0030410F">
          <w:pPr>
            <w:pStyle w:val="TOC5"/>
            <w:tabs>
              <w:tab w:val="right" w:leader="dot" w:pos="10790"/>
            </w:tabs>
            <w:rPr>
              <w:noProof/>
              <w:color w:val="auto"/>
            </w:rPr>
          </w:pPr>
          <w:hyperlink w:anchor="_Toc18048207" w:history="1">
            <w:r w:rsidR="00803364" w:rsidRPr="008B182E">
              <w:rPr>
                <w:rStyle w:val="Hyperlink"/>
                <w:noProof/>
              </w:rPr>
              <w:t>Grade 2 M3 L20 Handout: Use Adjectives and Adverbs Correctly</w:t>
            </w:r>
            <w:r w:rsidR="00803364">
              <w:rPr>
                <w:noProof/>
                <w:webHidden/>
              </w:rPr>
              <w:tab/>
            </w:r>
            <w:r w:rsidR="00803364">
              <w:rPr>
                <w:noProof/>
                <w:webHidden/>
              </w:rPr>
              <w:fldChar w:fldCharType="begin"/>
            </w:r>
            <w:r w:rsidR="00803364">
              <w:rPr>
                <w:noProof/>
                <w:webHidden/>
              </w:rPr>
              <w:instrText xml:space="preserve"> PAGEREF _Toc18048207 \h </w:instrText>
            </w:r>
            <w:r w:rsidR="00803364">
              <w:rPr>
                <w:noProof/>
                <w:webHidden/>
              </w:rPr>
            </w:r>
            <w:r w:rsidR="00803364">
              <w:rPr>
                <w:noProof/>
                <w:webHidden/>
              </w:rPr>
              <w:fldChar w:fldCharType="separate"/>
            </w:r>
            <w:r w:rsidR="00803364">
              <w:rPr>
                <w:noProof/>
                <w:webHidden/>
              </w:rPr>
              <w:t>108</w:t>
            </w:r>
            <w:r w:rsidR="00803364">
              <w:rPr>
                <w:noProof/>
                <w:webHidden/>
              </w:rPr>
              <w:fldChar w:fldCharType="end"/>
            </w:r>
          </w:hyperlink>
        </w:p>
        <w:p w14:paraId="1F44FD7E" w14:textId="614CD90E" w:rsidR="00803364" w:rsidRDefault="0030410F">
          <w:pPr>
            <w:pStyle w:val="TOC5"/>
            <w:tabs>
              <w:tab w:val="right" w:leader="dot" w:pos="10790"/>
            </w:tabs>
            <w:rPr>
              <w:noProof/>
              <w:color w:val="auto"/>
            </w:rPr>
          </w:pPr>
          <w:hyperlink w:anchor="_Toc18048208" w:history="1">
            <w:r w:rsidR="00803364" w:rsidRPr="008B182E">
              <w:rPr>
                <w:rStyle w:val="Hyperlink"/>
                <w:noProof/>
              </w:rPr>
              <w:t>Grade 3 M2 L10 Handout: Use Adjectives and Adverbs Correctly</w:t>
            </w:r>
            <w:r w:rsidR="00803364">
              <w:rPr>
                <w:noProof/>
                <w:webHidden/>
              </w:rPr>
              <w:tab/>
            </w:r>
            <w:r w:rsidR="00803364">
              <w:rPr>
                <w:noProof/>
                <w:webHidden/>
              </w:rPr>
              <w:fldChar w:fldCharType="begin"/>
            </w:r>
            <w:r w:rsidR="00803364">
              <w:rPr>
                <w:noProof/>
                <w:webHidden/>
              </w:rPr>
              <w:instrText xml:space="preserve"> PAGEREF _Toc18048208 \h </w:instrText>
            </w:r>
            <w:r w:rsidR="00803364">
              <w:rPr>
                <w:noProof/>
                <w:webHidden/>
              </w:rPr>
            </w:r>
            <w:r w:rsidR="00803364">
              <w:rPr>
                <w:noProof/>
                <w:webHidden/>
              </w:rPr>
              <w:fldChar w:fldCharType="separate"/>
            </w:r>
            <w:r w:rsidR="00803364">
              <w:rPr>
                <w:noProof/>
                <w:webHidden/>
              </w:rPr>
              <w:t>108</w:t>
            </w:r>
            <w:r w:rsidR="00803364">
              <w:rPr>
                <w:noProof/>
                <w:webHidden/>
              </w:rPr>
              <w:fldChar w:fldCharType="end"/>
            </w:r>
          </w:hyperlink>
        </w:p>
        <w:p w14:paraId="34BD8C7D" w14:textId="61EEFC18" w:rsidR="00803364" w:rsidRDefault="0030410F">
          <w:pPr>
            <w:pStyle w:val="TOC4"/>
            <w:tabs>
              <w:tab w:val="right" w:leader="dot" w:pos="10790"/>
            </w:tabs>
            <w:rPr>
              <w:noProof/>
              <w:color w:val="auto"/>
            </w:rPr>
          </w:pPr>
          <w:hyperlink w:anchor="_Toc18048209" w:history="1">
            <w:r w:rsidR="00803364" w:rsidRPr="008B182E">
              <w:rPr>
                <w:rStyle w:val="Hyperlink"/>
                <w:noProof/>
              </w:rPr>
              <w:t>Grade 4 M4 L# Mini-lesson: Use Comparative and Superlative Adjectives and Adverbs (14 min.)</w:t>
            </w:r>
            <w:r w:rsidR="00803364">
              <w:rPr>
                <w:noProof/>
                <w:webHidden/>
              </w:rPr>
              <w:tab/>
            </w:r>
            <w:r w:rsidR="00803364">
              <w:rPr>
                <w:noProof/>
                <w:webHidden/>
              </w:rPr>
              <w:fldChar w:fldCharType="begin"/>
            </w:r>
            <w:r w:rsidR="00803364">
              <w:rPr>
                <w:noProof/>
                <w:webHidden/>
              </w:rPr>
              <w:instrText xml:space="preserve"> PAGEREF _Toc18048209 \h </w:instrText>
            </w:r>
            <w:r w:rsidR="00803364">
              <w:rPr>
                <w:noProof/>
                <w:webHidden/>
              </w:rPr>
            </w:r>
            <w:r w:rsidR="00803364">
              <w:rPr>
                <w:noProof/>
                <w:webHidden/>
              </w:rPr>
              <w:fldChar w:fldCharType="separate"/>
            </w:r>
            <w:r w:rsidR="00803364">
              <w:rPr>
                <w:noProof/>
                <w:webHidden/>
              </w:rPr>
              <w:t>109</w:t>
            </w:r>
            <w:r w:rsidR="00803364">
              <w:rPr>
                <w:noProof/>
                <w:webHidden/>
              </w:rPr>
              <w:fldChar w:fldCharType="end"/>
            </w:r>
          </w:hyperlink>
        </w:p>
        <w:p w14:paraId="66C35659" w14:textId="7EF02CE1" w:rsidR="00803364" w:rsidRDefault="0030410F">
          <w:pPr>
            <w:pStyle w:val="TOC5"/>
            <w:tabs>
              <w:tab w:val="right" w:leader="dot" w:pos="10790"/>
            </w:tabs>
            <w:rPr>
              <w:noProof/>
              <w:color w:val="auto"/>
            </w:rPr>
          </w:pPr>
          <w:hyperlink w:anchor="_Toc18048210" w:history="1">
            <w:r w:rsidR="00803364" w:rsidRPr="008B182E">
              <w:rPr>
                <w:rStyle w:val="Hyperlink"/>
                <w:noProof/>
              </w:rPr>
              <w:t>Grade 4 M4 L# Handout: Use Comparative and Superlative Adjectives and Adverbs</w:t>
            </w:r>
            <w:r w:rsidR="00803364">
              <w:rPr>
                <w:noProof/>
                <w:webHidden/>
              </w:rPr>
              <w:tab/>
            </w:r>
            <w:r w:rsidR="00803364">
              <w:rPr>
                <w:noProof/>
                <w:webHidden/>
              </w:rPr>
              <w:fldChar w:fldCharType="begin"/>
            </w:r>
            <w:r w:rsidR="00803364">
              <w:rPr>
                <w:noProof/>
                <w:webHidden/>
              </w:rPr>
              <w:instrText xml:space="preserve"> PAGEREF _Toc18048210 \h </w:instrText>
            </w:r>
            <w:r w:rsidR="00803364">
              <w:rPr>
                <w:noProof/>
                <w:webHidden/>
              </w:rPr>
            </w:r>
            <w:r w:rsidR="00803364">
              <w:rPr>
                <w:noProof/>
                <w:webHidden/>
              </w:rPr>
              <w:fldChar w:fldCharType="separate"/>
            </w:r>
            <w:r w:rsidR="00803364">
              <w:rPr>
                <w:noProof/>
                <w:webHidden/>
              </w:rPr>
              <w:t>110</w:t>
            </w:r>
            <w:r w:rsidR="00803364">
              <w:rPr>
                <w:noProof/>
                <w:webHidden/>
              </w:rPr>
              <w:fldChar w:fldCharType="end"/>
            </w:r>
          </w:hyperlink>
        </w:p>
        <w:p w14:paraId="6ED48459" w14:textId="2C2AAFD1" w:rsidR="00803364" w:rsidRDefault="0030410F">
          <w:pPr>
            <w:pStyle w:val="TOC3"/>
            <w:tabs>
              <w:tab w:val="right" w:leader="dot" w:pos="10790"/>
            </w:tabs>
            <w:rPr>
              <w:rFonts w:asciiTheme="minorHAnsi" w:eastAsiaTheme="minorEastAsia" w:hAnsiTheme="minorHAnsi" w:cstheme="minorBidi"/>
              <w:noProof/>
              <w:color w:val="auto"/>
            </w:rPr>
          </w:pPr>
          <w:hyperlink w:anchor="_Toc18048211" w:history="1">
            <w:r w:rsidR="00803364" w:rsidRPr="008B182E">
              <w:rPr>
                <w:rStyle w:val="Hyperlink"/>
                <w:rFonts w:eastAsiaTheme="majorEastAsia"/>
                <w:noProof/>
              </w:rPr>
              <w:t>L.3.1.G: Use Comparative and Superlative Modifiers</w:t>
            </w:r>
            <w:r w:rsidR="00803364">
              <w:rPr>
                <w:noProof/>
                <w:webHidden/>
              </w:rPr>
              <w:tab/>
            </w:r>
            <w:r w:rsidR="00803364">
              <w:rPr>
                <w:noProof/>
                <w:webHidden/>
              </w:rPr>
              <w:fldChar w:fldCharType="begin"/>
            </w:r>
            <w:r w:rsidR="00803364">
              <w:rPr>
                <w:noProof/>
                <w:webHidden/>
              </w:rPr>
              <w:instrText xml:space="preserve"> PAGEREF _Toc18048211 \h </w:instrText>
            </w:r>
            <w:r w:rsidR="00803364">
              <w:rPr>
                <w:noProof/>
                <w:webHidden/>
              </w:rPr>
            </w:r>
            <w:r w:rsidR="00803364">
              <w:rPr>
                <w:noProof/>
                <w:webHidden/>
              </w:rPr>
              <w:fldChar w:fldCharType="separate"/>
            </w:r>
            <w:r w:rsidR="00803364">
              <w:rPr>
                <w:noProof/>
                <w:webHidden/>
              </w:rPr>
              <w:t>112</w:t>
            </w:r>
            <w:r w:rsidR="00803364">
              <w:rPr>
                <w:noProof/>
                <w:webHidden/>
              </w:rPr>
              <w:fldChar w:fldCharType="end"/>
            </w:r>
          </w:hyperlink>
        </w:p>
        <w:p w14:paraId="69E63960" w14:textId="250E018B" w:rsidR="00803364" w:rsidRDefault="0030410F">
          <w:pPr>
            <w:pStyle w:val="TOC4"/>
            <w:tabs>
              <w:tab w:val="right" w:leader="dot" w:pos="10790"/>
            </w:tabs>
            <w:rPr>
              <w:noProof/>
              <w:color w:val="auto"/>
            </w:rPr>
          </w:pPr>
          <w:hyperlink w:anchor="_Toc18048212" w:history="1">
            <w:r w:rsidR="00803364" w:rsidRPr="008B182E">
              <w:rPr>
                <w:rStyle w:val="Hyperlink"/>
                <w:noProof/>
              </w:rPr>
              <w:t>Grade 5 M2 L6 Mini-lesson: Use Comparative and Superlative Modifiers (16 min.)</w:t>
            </w:r>
            <w:r w:rsidR="00803364">
              <w:rPr>
                <w:noProof/>
                <w:webHidden/>
              </w:rPr>
              <w:tab/>
            </w:r>
            <w:r w:rsidR="00803364">
              <w:rPr>
                <w:noProof/>
                <w:webHidden/>
              </w:rPr>
              <w:fldChar w:fldCharType="begin"/>
            </w:r>
            <w:r w:rsidR="00803364">
              <w:rPr>
                <w:noProof/>
                <w:webHidden/>
              </w:rPr>
              <w:instrText xml:space="preserve"> PAGEREF _Toc18048212 \h </w:instrText>
            </w:r>
            <w:r w:rsidR="00803364">
              <w:rPr>
                <w:noProof/>
                <w:webHidden/>
              </w:rPr>
            </w:r>
            <w:r w:rsidR="00803364">
              <w:rPr>
                <w:noProof/>
                <w:webHidden/>
              </w:rPr>
              <w:fldChar w:fldCharType="separate"/>
            </w:r>
            <w:r w:rsidR="00803364">
              <w:rPr>
                <w:noProof/>
                <w:webHidden/>
              </w:rPr>
              <w:t>112</w:t>
            </w:r>
            <w:r w:rsidR="00803364">
              <w:rPr>
                <w:noProof/>
                <w:webHidden/>
              </w:rPr>
              <w:fldChar w:fldCharType="end"/>
            </w:r>
          </w:hyperlink>
        </w:p>
        <w:p w14:paraId="4033F935" w14:textId="05F7D06D" w:rsidR="00803364" w:rsidRDefault="0030410F">
          <w:pPr>
            <w:pStyle w:val="TOC5"/>
            <w:tabs>
              <w:tab w:val="right" w:leader="dot" w:pos="10790"/>
            </w:tabs>
            <w:rPr>
              <w:noProof/>
              <w:color w:val="auto"/>
            </w:rPr>
          </w:pPr>
          <w:hyperlink w:anchor="_Toc18048213" w:history="1">
            <w:r w:rsidR="00803364" w:rsidRPr="008B182E">
              <w:rPr>
                <w:rStyle w:val="Hyperlink"/>
                <w:noProof/>
              </w:rPr>
              <w:t>Grade 5 M2 L6 Handout: Use Comparative and Superlative Modifiers</w:t>
            </w:r>
            <w:r w:rsidR="00803364">
              <w:rPr>
                <w:noProof/>
                <w:webHidden/>
              </w:rPr>
              <w:tab/>
            </w:r>
            <w:r w:rsidR="00803364">
              <w:rPr>
                <w:noProof/>
                <w:webHidden/>
              </w:rPr>
              <w:fldChar w:fldCharType="begin"/>
            </w:r>
            <w:r w:rsidR="00803364">
              <w:rPr>
                <w:noProof/>
                <w:webHidden/>
              </w:rPr>
              <w:instrText xml:space="preserve"> PAGEREF _Toc18048213 \h </w:instrText>
            </w:r>
            <w:r w:rsidR="00803364">
              <w:rPr>
                <w:noProof/>
                <w:webHidden/>
              </w:rPr>
            </w:r>
            <w:r w:rsidR="00803364">
              <w:rPr>
                <w:noProof/>
                <w:webHidden/>
              </w:rPr>
              <w:fldChar w:fldCharType="separate"/>
            </w:r>
            <w:r w:rsidR="00803364">
              <w:rPr>
                <w:noProof/>
                <w:webHidden/>
              </w:rPr>
              <w:t>113</w:t>
            </w:r>
            <w:r w:rsidR="00803364">
              <w:rPr>
                <w:noProof/>
                <w:webHidden/>
              </w:rPr>
              <w:fldChar w:fldCharType="end"/>
            </w:r>
          </w:hyperlink>
        </w:p>
        <w:p w14:paraId="24EC3E39" w14:textId="2E378EBC" w:rsidR="00803364" w:rsidRDefault="0030410F">
          <w:pPr>
            <w:pStyle w:val="TOC3"/>
            <w:tabs>
              <w:tab w:val="right" w:leader="dot" w:pos="10790"/>
            </w:tabs>
            <w:rPr>
              <w:rFonts w:asciiTheme="minorHAnsi" w:eastAsiaTheme="minorEastAsia" w:hAnsiTheme="minorHAnsi" w:cstheme="minorBidi"/>
              <w:noProof/>
              <w:color w:val="auto"/>
            </w:rPr>
          </w:pPr>
          <w:hyperlink w:anchor="_Toc18048214" w:history="1">
            <w:r w:rsidR="00803364" w:rsidRPr="008B182E">
              <w:rPr>
                <w:rStyle w:val="Hyperlink"/>
                <w:rFonts w:eastAsiaTheme="majorEastAsia"/>
                <w:noProof/>
              </w:rPr>
              <w:t>L.4.1.D: Place Adjectives Correctly in Sentences</w:t>
            </w:r>
            <w:r w:rsidR="00803364">
              <w:rPr>
                <w:noProof/>
                <w:webHidden/>
              </w:rPr>
              <w:tab/>
            </w:r>
            <w:r w:rsidR="00803364">
              <w:rPr>
                <w:noProof/>
                <w:webHidden/>
              </w:rPr>
              <w:fldChar w:fldCharType="begin"/>
            </w:r>
            <w:r w:rsidR="00803364">
              <w:rPr>
                <w:noProof/>
                <w:webHidden/>
              </w:rPr>
              <w:instrText xml:space="preserve"> PAGEREF _Toc18048214 \h </w:instrText>
            </w:r>
            <w:r w:rsidR="00803364">
              <w:rPr>
                <w:noProof/>
                <w:webHidden/>
              </w:rPr>
            </w:r>
            <w:r w:rsidR="00803364">
              <w:rPr>
                <w:noProof/>
                <w:webHidden/>
              </w:rPr>
              <w:fldChar w:fldCharType="separate"/>
            </w:r>
            <w:r w:rsidR="00803364">
              <w:rPr>
                <w:noProof/>
                <w:webHidden/>
              </w:rPr>
              <w:t>114</w:t>
            </w:r>
            <w:r w:rsidR="00803364">
              <w:rPr>
                <w:noProof/>
                <w:webHidden/>
              </w:rPr>
              <w:fldChar w:fldCharType="end"/>
            </w:r>
          </w:hyperlink>
        </w:p>
        <w:p w14:paraId="161BCDA0" w14:textId="3A06006C" w:rsidR="00803364" w:rsidRDefault="0030410F">
          <w:pPr>
            <w:pStyle w:val="TOC4"/>
            <w:tabs>
              <w:tab w:val="right" w:leader="dot" w:pos="10790"/>
            </w:tabs>
            <w:rPr>
              <w:noProof/>
              <w:color w:val="auto"/>
            </w:rPr>
          </w:pPr>
          <w:hyperlink w:anchor="_Toc18048215" w:history="1">
            <w:r w:rsidR="00803364" w:rsidRPr="008B182E">
              <w:rPr>
                <w:rStyle w:val="Hyperlink"/>
                <w:noProof/>
              </w:rPr>
              <w:t>Grade 4 M4 L# Mini-lesson: Place Adjectives Correctly in Sentences (13 min.)</w:t>
            </w:r>
            <w:r w:rsidR="00803364">
              <w:rPr>
                <w:noProof/>
                <w:webHidden/>
              </w:rPr>
              <w:tab/>
            </w:r>
            <w:r w:rsidR="00803364">
              <w:rPr>
                <w:noProof/>
                <w:webHidden/>
              </w:rPr>
              <w:fldChar w:fldCharType="begin"/>
            </w:r>
            <w:r w:rsidR="00803364">
              <w:rPr>
                <w:noProof/>
                <w:webHidden/>
              </w:rPr>
              <w:instrText xml:space="preserve"> PAGEREF _Toc18048215 \h </w:instrText>
            </w:r>
            <w:r w:rsidR="00803364">
              <w:rPr>
                <w:noProof/>
                <w:webHidden/>
              </w:rPr>
            </w:r>
            <w:r w:rsidR="00803364">
              <w:rPr>
                <w:noProof/>
                <w:webHidden/>
              </w:rPr>
              <w:fldChar w:fldCharType="separate"/>
            </w:r>
            <w:r w:rsidR="00803364">
              <w:rPr>
                <w:noProof/>
                <w:webHidden/>
              </w:rPr>
              <w:t>114</w:t>
            </w:r>
            <w:r w:rsidR="00803364">
              <w:rPr>
                <w:noProof/>
                <w:webHidden/>
              </w:rPr>
              <w:fldChar w:fldCharType="end"/>
            </w:r>
          </w:hyperlink>
        </w:p>
        <w:p w14:paraId="43AC4073" w14:textId="5565166C" w:rsidR="00803364" w:rsidRDefault="0030410F">
          <w:pPr>
            <w:pStyle w:val="TOC5"/>
            <w:tabs>
              <w:tab w:val="right" w:leader="dot" w:pos="10790"/>
            </w:tabs>
            <w:rPr>
              <w:noProof/>
              <w:color w:val="auto"/>
            </w:rPr>
          </w:pPr>
          <w:hyperlink w:anchor="_Toc18048216" w:history="1">
            <w:r w:rsidR="00803364" w:rsidRPr="008B182E">
              <w:rPr>
                <w:rStyle w:val="Hyperlink"/>
                <w:noProof/>
              </w:rPr>
              <w:t>Grade 4 M4 L# Handout: Place Adjectives Correctly in Sentences</w:t>
            </w:r>
            <w:r w:rsidR="00803364">
              <w:rPr>
                <w:noProof/>
                <w:webHidden/>
              </w:rPr>
              <w:tab/>
            </w:r>
            <w:r w:rsidR="00803364">
              <w:rPr>
                <w:noProof/>
                <w:webHidden/>
              </w:rPr>
              <w:fldChar w:fldCharType="begin"/>
            </w:r>
            <w:r w:rsidR="00803364">
              <w:rPr>
                <w:noProof/>
                <w:webHidden/>
              </w:rPr>
              <w:instrText xml:space="preserve"> PAGEREF _Toc18048216 \h </w:instrText>
            </w:r>
            <w:r w:rsidR="00803364">
              <w:rPr>
                <w:noProof/>
                <w:webHidden/>
              </w:rPr>
            </w:r>
            <w:r w:rsidR="00803364">
              <w:rPr>
                <w:noProof/>
                <w:webHidden/>
              </w:rPr>
              <w:fldChar w:fldCharType="separate"/>
            </w:r>
            <w:r w:rsidR="00803364">
              <w:rPr>
                <w:noProof/>
                <w:webHidden/>
              </w:rPr>
              <w:t>115</w:t>
            </w:r>
            <w:r w:rsidR="00803364">
              <w:rPr>
                <w:noProof/>
                <w:webHidden/>
              </w:rPr>
              <w:fldChar w:fldCharType="end"/>
            </w:r>
          </w:hyperlink>
        </w:p>
        <w:p w14:paraId="42316700" w14:textId="39CE78E8" w:rsidR="00803364" w:rsidRDefault="0030410F">
          <w:pPr>
            <w:pStyle w:val="TOC2"/>
            <w:tabs>
              <w:tab w:val="right" w:leader="dot" w:pos="10790"/>
            </w:tabs>
            <w:rPr>
              <w:rFonts w:asciiTheme="minorHAnsi" w:hAnsiTheme="minorHAnsi"/>
              <w:b w:val="0"/>
              <w:noProof/>
              <w:color w:val="auto"/>
              <w:sz w:val="22"/>
            </w:rPr>
          </w:pPr>
          <w:hyperlink w:anchor="_Toc18048217" w:history="1">
            <w:r w:rsidR="00803364" w:rsidRPr="008B182E">
              <w:rPr>
                <w:rStyle w:val="Hyperlink"/>
                <w:noProof/>
              </w:rPr>
              <w:t>Prepositions</w:t>
            </w:r>
            <w:r w:rsidR="00803364">
              <w:rPr>
                <w:noProof/>
                <w:webHidden/>
              </w:rPr>
              <w:tab/>
            </w:r>
            <w:r w:rsidR="00803364">
              <w:rPr>
                <w:noProof/>
                <w:webHidden/>
              </w:rPr>
              <w:fldChar w:fldCharType="begin"/>
            </w:r>
            <w:r w:rsidR="00803364">
              <w:rPr>
                <w:noProof/>
                <w:webHidden/>
              </w:rPr>
              <w:instrText xml:space="preserve"> PAGEREF _Toc18048217 \h </w:instrText>
            </w:r>
            <w:r w:rsidR="00803364">
              <w:rPr>
                <w:noProof/>
                <w:webHidden/>
              </w:rPr>
            </w:r>
            <w:r w:rsidR="00803364">
              <w:rPr>
                <w:noProof/>
                <w:webHidden/>
              </w:rPr>
              <w:fldChar w:fldCharType="separate"/>
            </w:r>
            <w:r w:rsidR="00803364">
              <w:rPr>
                <w:noProof/>
                <w:webHidden/>
              </w:rPr>
              <w:t>116</w:t>
            </w:r>
            <w:r w:rsidR="00803364">
              <w:rPr>
                <w:noProof/>
                <w:webHidden/>
              </w:rPr>
              <w:fldChar w:fldCharType="end"/>
            </w:r>
          </w:hyperlink>
        </w:p>
        <w:p w14:paraId="7C494210" w14:textId="428EF5C6" w:rsidR="00803364" w:rsidRDefault="0030410F">
          <w:pPr>
            <w:pStyle w:val="TOC3"/>
            <w:tabs>
              <w:tab w:val="right" w:leader="dot" w:pos="10790"/>
            </w:tabs>
            <w:rPr>
              <w:rFonts w:asciiTheme="minorHAnsi" w:eastAsiaTheme="minorEastAsia" w:hAnsiTheme="minorHAnsi" w:cstheme="minorBidi"/>
              <w:noProof/>
              <w:color w:val="auto"/>
            </w:rPr>
          </w:pPr>
          <w:hyperlink w:anchor="_Toc18048218" w:history="1">
            <w:r w:rsidR="00803364" w:rsidRPr="008B182E">
              <w:rPr>
                <w:rStyle w:val="Hyperlink"/>
                <w:rFonts w:eastAsiaTheme="majorEastAsia"/>
                <w:noProof/>
              </w:rPr>
              <w:t>L.K.1.E: Use Common Prepositions</w:t>
            </w:r>
            <w:r w:rsidR="00803364">
              <w:rPr>
                <w:noProof/>
                <w:webHidden/>
              </w:rPr>
              <w:tab/>
            </w:r>
            <w:r w:rsidR="00803364">
              <w:rPr>
                <w:noProof/>
                <w:webHidden/>
              </w:rPr>
              <w:fldChar w:fldCharType="begin"/>
            </w:r>
            <w:r w:rsidR="00803364">
              <w:rPr>
                <w:noProof/>
                <w:webHidden/>
              </w:rPr>
              <w:instrText xml:space="preserve"> PAGEREF _Toc18048218 \h </w:instrText>
            </w:r>
            <w:r w:rsidR="00803364">
              <w:rPr>
                <w:noProof/>
                <w:webHidden/>
              </w:rPr>
            </w:r>
            <w:r w:rsidR="00803364">
              <w:rPr>
                <w:noProof/>
                <w:webHidden/>
              </w:rPr>
              <w:fldChar w:fldCharType="separate"/>
            </w:r>
            <w:r w:rsidR="00803364">
              <w:rPr>
                <w:noProof/>
                <w:webHidden/>
              </w:rPr>
              <w:t>116</w:t>
            </w:r>
            <w:r w:rsidR="00803364">
              <w:rPr>
                <w:noProof/>
                <w:webHidden/>
              </w:rPr>
              <w:fldChar w:fldCharType="end"/>
            </w:r>
          </w:hyperlink>
        </w:p>
        <w:p w14:paraId="21786291" w14:textId="57B05C45" w:rsidR="00803364" w:rsidRDefault="0030410F">
          <w:pPr>
            <w:pStyle w:val="TOC4"/>
            <w:tabs>
              <w:tab w:val="right" w:leader="dot" w:pos="10790"/>
            </w:tabs>
            <w:rPr>
              <w:noProof/>
              <w:color w:val="auto"/>
            </w:rPr>
          </w:pPr>
          <w:hyperlink w:anchor="_Toc18048219" w:history="1">
            <w:r w:rsidR="00803364" w:rsidRPr="008B182E">
              <w:rPr>
                <w:rStyle w:val="Hyperlink"/>
                <w:noProof/>
              </w:rPr>
              <w:t>Grade K M3 L11 Mini-lesson: Use Common Prepositions (15 min.)</w:t>
            </w:r>
            <w:r w:rsidR="00803364">
              <w:rPr>
                <w:noProof/>
                <w:webHidden/>
              </w:rPr>
              <w:tab/>
            </w:r>
            <w:r w:rsidR="00803364">
              <w:rPr>
                <w:noProof/>
                <w:webHidden/>
              </w:rPr>
              <w:fldChar w:fldCharType="begin"/>
            </w:r>
            <w:r w:rsidR="00803364">
              <w:rPr>
                <w:noProof/>
                <w:webHidden/>
              </w:rPr>
              <w:instrText xml:space="preserve"> PAGEREF _Toc18048219 \h </w:instrText>
            </w:r>
            <w:r w:rsidR="00803364">
              <w:rPr>
                <w:noProof/>
                <w:webHidden/>
              </w:rPr>
            </w:r>
            <w:r w:rsidR="00803364">
              <w:rPr>
                <w:noProof/>
                <w:webHidden/>
              </w:rPr>
              <w:fldChar w:fldCharType="separate"/>
            </w:r>
            <w:r w:rsidR="00803364">
              <w:rPr>
                <w:noProof/>
                <w:webHidden/>
              </w:rPr>
              <w:t>116</w:t>
            </w:r>
            <w:r w:rsidR="00803364">
              <w:rPr>
                <w:noProof/>
                <w:webHidden/>
              </w:rPr>
              <w:fldChar w:fldCharType="end"/>
            </w:r>
          </w:hyperlink>
        </w:p>
        <w:p w14:paraId="226A06CE" w14:textId="548FA8A9" w:rsidR="00803364" w:rsidRDefault="0030410F">
          <w:pPr>
            <w:pStyle w:val="TOC5"/>
            <w:tabs>
              <w:tab w:val="right" w:leader="dot" w:pos="10790"/>
            </w:tabs>
            <w:rPr>
              <w:noProof/>
              <w:color w:val="auto"/>
            </w:rPr>
          </w:pPr>
          <w:hyperlink w:anchor="_Toc18048220" w:history="1">
            <w:r w:rsidR="00803364" w:rsidRPr="008B182E">
              <w:rPr>
                <w:rStyle w:val="Hyperlink"/>
                <w:noProof/>
              </w:rPr>
              <w:t>Grade K M3 L11 Handout: Use Common Prepositions</w:t>
            </w:r>
            <w:r w:rsidR="00803364">
              <w:rPr>
                <w:noProof/>
                <w:webHidden/>
              </w:rPr>
              <w:tab/>
            </w:r>
            <w:r w:rsidR="00803364">
              <w:rPr>
                <w:noProof/>
                <w:webHidden/>
              </w:rPr>
              <w:fldChar w:fldCharType="begin"/>
            </w:r>
            <w:r w:rsidR="00803364">
              <w:rPr>
                <w:noProof/>
                <w:webHidden/>
              </w:rPr>
              <w:instrText xml:space="preserve"> PAGEREF _Toc18048220 \h </w:instrText>
            </w:r>
            <w:r w:rsidR="00803364">
              <w:rPr>
                <w:noProof/>
                <w:webHidden/>
              </w:rPr>
            </w:r>
            <w:r w:rsidR="00803364">
              <w:rPr>
                <w:noProof/>
                <w:webHidden/>
              </w:rPr>
              <w:fldChar w:fldCharType="separate"/>
            </w:r>
            <w:r w:rsidR="00803364">
              <w:rPr>
                <w:noProof/>
                <w:webHidden/>
              </w:rPr>
              <w:t>117</w:t>
            </w:r>
            <w:r w:rsidR="00803364">
              <w:rPr>
                <w:noProof/>
                <w:webHidden/>
              </w:rPr>
              <w:fldChar w:fldCharType="end"/>
            </w:r>
          </w:hyperlink>
        </w:p>
        <w:p w14:paraId="5893D42B" w14:textId="3A2C640E" w:rsidR="00803364" w:rsidRDefault="0030410F">
          <w:pPr>
            <w:pStyle w:val="TOC3"/>
            <w:tabs>
              <w:tab w:val="right" w:leader="dot" w:pos="10790"/>
            </w:tabs>
            <w:rPr>
              <w:rFonts w:asciiTheme="minorHAnsi" w:eastAsiaTheme="minorEastAsia" w:hAnsiTheme="minorHAnsi" w:cstheme="minorBidi"/>
              <w:noProof/>
              <w:color w:val="auto"/>
            </w:rPr>
          </w:pPr>
          <w:hyperlink w:anchor="_Toc18048221" w:history="1">
            <w:r w:rsidR="00803364" w:rsidRPr="008B182E">
              <w:rPr>
                <w:rStyle w:val="Hyperlink"/>
                <w:rFonts w:eastAsiaTheme="majorEastAsia"/>
                <w:noProof/>
              </w:rPr>
              <w:t>L.1.1.I: Use Common Prepositions</w:t>
            </w:r>
            <w:r w:rsidR="00803364">
              <w:rPr>
                <w:noProof/>
                <w:webHidden/>
              </w:rPr>
              <w:tab/>
            </w:r>
            <w:r w:rsidR="00803364">
              <w:rPr>
                <w:noProof/>
                <w:webHidden/>
              </w:rPr>
              <w:fldChar w:fldCharType="begin"/>
            </w:r>
            <w:r w:rsidR="00803364">
              <w:rPr>
                <w:noProof/>
                <w:webHidden/>
              </w:rPr>
              <w:instrText xml:space="preserve"> PAGEREF _Toc18048221 \h </w:instrText>
            </w:r>
            <w:r w:rsidR="00803364">
              <w:rPr>
                <w:noProof/>
                <w:webHidden/>
              </w:rPr>
            </w:r>
            <w:r w:rsidR="00803364">
              <w:rPr>
                <w:noProof/>
                <w:webHidden/>
              </w:rPr>
              <w:fldChar w:fldCharType="separate"/>
            </w:r>
            <w:r w:rsidR="00803364">
              <w:rPr>
                <w:noProof/>
                <w:webHidden/>
              </w:rPr>
              <w:t>119</w:t>
            </w:r>
            <w:r w:rsidR="00803364">
              <w:rPr>
                <w:noProof/>
                <w:webHidden/>
              </w:rPr>
              <w:fldChar w:fldCharType="end"/>
            </w:r>
          </w:hyperlink>
        </w:p>
        <w:p w14:paraId="3A3F4C77" w14:textId="34D027FE" w:rsidR="00803364" w:rsidRDefault="0030410F">
          <w:pPr>
            <w:pStyle w:val="TOC4"/>
            <w:tabs>
              <w:tab w:val="right" w:leader="dot" w:pos="10790"/>
            </w:tabs>
            <w:rPr>
              <w:noProof/>
              <w:color w:val="auto"/>
            </w:rPr>
          </w:pPr>
          <w:hyperlink w:anchor="_Toc18048222" w:history="1">
            <w:r w:rsidR="00803364" w:rsidRPr="008B182E">
              <w:rPr>
                <w:rStyle w:val="Hyperlink"/>
                <w:noProof/>
              </w:rPr>
              <w:t>Grade 1 M3 L12 Mini-lesson: Use Common Prepositions (10 min.)</w:t>
            </w:r>
            <w:r w:rsidR="00803364">
              <w:rPr>
                <w:noProof/>
                <w:webHidden/>
              </w:rPr>
              <w:tab/>
            </w:r>
            <w:r w:rsidR="00803364">
              <w:rPr>
                <w:noProof/>
                <w:webHidden/>
              </w:rPr>
              <w:fldChar w:fldCharType="begin"/>
            </w:r>
            <w:r w:rsidR="00803364">
              <w:rPr>
                <w:noProof/>
                <w:webHidden/>
              </w:rPr>
              <w:instrText xml:space="preserve"> PAGEREF _Toc18048222 \h </w:instrText>
            </w:r>
            <w:r w:rsidR="00803364">
              <w:rPr>
                <w:noProof/>
                <w:webHidden/>
              </w:rPr>
            </w:r>
            <w:r w:rsidR="00803364">
              <w:rPr>
                <w:noProof/>
                <w:webHidden/>
              </w:rPr>
              <w:fldChar w:fldCharType="separate"/>
            </w:r>
            <w:r w:rsidR="00803364">
              <w:rPr>
                <w:noProof/>
                <w:webHidden/>
              </w:rPr>
              <w:t>119</w:t>
            </w:r>
            <w:r w:rsidR="00803364">
              <w:rPr>
                <w:noProof/>
                <w:webHidden/>
              </w:rPr>
              <w:fldChar w:fldCharType="end"/>
            </w:r>
          </w:hyperlink>
        </w:p>
        <w:p w14:paraId="296538B7" w14:textId="4A50559F" w:rsidR="00803364" w:rsidRDefault="0030410F">
          <w:pPr>
            <w:pStyle w:val="TOC5"/>
            <w:tabs>
              <w:tab w:val="right" w:leader="dot" w:pos="10790"/>
            </w:tabs>
            <w:rPr>
              <w:noProof/>
              <w:color w:val="auto"/>
            </w:rPr>
          </w:pPr>
          <w:hyperlink w:anchor="_Toc18048223" w:history="1">
            <w:r w:rsidR="00803364" w:rsidRPr="008B182E">
              <w:rPr>
                <w:rStyle w:val="Hyperlink"/>
                <w:noProof/>
              </w:rPr>
              <w:t>Grade 1 M3 L12 Handout: Use Common Prepositions</w:t>
            </w:r>
            <w:r w:rsidR="00803364">
              <w:rPr>
                <w:noProof/>
                <w:webHidden/>
              </w:rPr>
              <w:tab/>
            </w:r>
            <w:r w:rsidR="00803364">
              <w:rPr>
                <w:noProof/>
                <w:webHidden/>
              </w:rPr>
              <w:fldChar w:fldCharType="begin"/>
            </w:r>
            <w:r w:rsidR="00803364">
              <w:rPr>
                <w:noProof/>
                <w:webHidden/>
              </w:rPr>
              <w:instrText xml:space="preserve"> PAGEREF _Toc18048223 \h </w:instrText>
            </w:r>
            <w:r w:rsidR="00803364">
              <w:rPr>
                <w:noProof/>
                <w:webHidden/>
              </w:rPr>
            </w:r>
            <w:r w:rsidR="00803364">
              <w:rPr>
                <w:noProof/>
                <w:webHidden/>
              </w:rPr>
              <w:fldChar w:fldCharType="separate"/>
            </w:r>
            <w:r w:rsidR="00803364">
              <w:rPr>
                <w:noProof/>
                <w:webHidden/>
              </w:rPr>
              <w:t>120</w:t>
            </w:r>
            <w:r w:rsidR="00803364">
              <w:rPr>
                <w:noProof/>
                <w:webHidden/>
              </w:rPr>
              <w:fldChar w:fldCharType="end"/>
            </w:r>
          </w:hyperlink>
        </w:p>
        <w:p w14:paraId="2B3D82E6" w14:textId="35FEC0B4" w:rsidR="00803364" w:rsidRDefault="0030410F">
          <w:pPr>
            <w:pStyle w:val="TOC3"/>
            <w:tabs>
              <w:tab w:val="right" w:leader="dot" w:pos="10790"/>
            </w:tabs>
            <w:rPr>
              <w:rFonts w:asciiTheme="minorHAnsi" w:eastAsiaTheme="minorEastAsia" w:hAnsiTheme="minorHAnsi" w:cstheme="minorBidi"/>
              <w:noProof/>
              <w:color w:val="auto"/>
            </w:rPr>
          </w:pPr>
          <w:hyperlink w:anchor="_Toc18048224" w:history="1">
            <w:r w:rsidR="00803364" w:rsidRPr="008B182E">
              <w:rPr>
                <w:rStyle w:val="Hyperlink"/>
                <w:rFonts w:eastAsiaTheme="majorEastAsia"/>
                <w:noProof/>
              </w:rPr>
              <w:t>L.4.1.E: Use Prepositional Phrases</w:t>
            </w:r>
            <w:r w:rsidR="00803364">
              <w:rPr>
                <w:noProof/>
                <w:webHidden/>
              </w:rPr>
              <w:tab/>
            </w:r>
            <w:r w:rsidR="00803364">
              <w:rPr>
                <w:noProof/>
                <w:webHidden/>
              </w:rPr>
              <w:fldChar w:fldCharType="begin"/>
            </w:r>
            <w:r w:rsidR="00803364">
              <w:rPr>
                <w:noProof/>
                <w:webHidden/>
              </w:rPr>
              <w:instrText xml:space="preserve"> PAGEREF _Toc18048224 \h </w:instrText>
            </w:r>
            <w:r w:rsidR="00803364">
              <w:rPr>
                <w:noProof/>
                <w:webHidden/>
              </w:rPr>
            </w:r>
            <w:r w:rsidR="00803364">
              <w:rPr>
                <w:noProof/>
                <w:webHidden/>
              </w:rPr>
              <w:fldChar w:fldCharType="separate"/>
            </w:r>
            <w:r w:rsidR="00803364">
              <w:rPr>
                <w:noProof/>
                <w:webHidden/>
              </w:rPr>
              <w:t>121</w:t>
            </w:r>
            <w:r w:rsidR="00803364">
              <w:rPr>
                <w:noProof/>
                <w:webHidden/>
              </w:rPr>
              <w:fldChar w:fldCharType="end"/>
            </w:r>
          </w:hyperlink>
        </w:p>
        <w:p w14:paraId="71D370CB" w14:textId="53174699" w:rsidR="00803364" w:rsidRDefault="0030410F">
          <w:pPr>
            <w:pStyle w:val="TOC4"/>
            <w:tabs>
              <w:tab w:val="right" w:leader="dot" w:pos="10790"/>
            </w:tabs>
            <w:rPr>
              <w:noProof/>
              <w:color w:val="auto"/>
            </w:rPr>
          </w:pPr>
          <w:hyperlink w:anchor="_Toc18048225" w:history="1">
            <w:r w:rsidR="00803364" w:rsidRPr="008B182E">
              <w:rPr>
                <w:rStyle w:val="Hyperlink"/>
                <w:noProof/>
              </w:rPr>
              <w:t>Grade 4 M1 L31 Mini-lesson: Use Prepositional Phrases (12 min.)</w:t>
            </w:r>
            <w:r w:rsidR="00803364">
              <w:rPr>
                <w:noProof/>
                <w:webHidden/>
              </w:rPr>
              <w:tab/>
            </w:r>
            <w:r w:rsidR="00803364">
              <w:rPr>
                <w:noProof/>
                <w:webHidden/>
              </w:rPr>
              <w:fldChar w:fldCharType="begin"/>
            </w:r>
            <w:r w:rsidR="00803364">
              <w:rPr>
                <w:noProof/>
                <w:webHidden/>
              </w:rPr>
              <w:instrText xml:space="preserve"> PAGEREF _Toc18048225 \h </w:instrText>
            </w:r>
            <w:r w:rsidR="00803364">
              <w:rPr>
                <w:noProof/>
                <w:webHidden/>
              </w:rPr>
            </w:r>
            <w:r w:rsidR="00803364">
              <w:rPr>
                <w:noProof/>
                <w:webHidden/>
              </w:rPr>
              <w:fldChar w:fldCharType="separate"/>
            </w:r>
            <w:r w:rsidR="00803364">
              <w:rPr>
                <w:noProof/>
                <w:webHidden/>
              </w:rPr>
              <w:t>121</w:t>
            </w:r>
            <w:r w:rsidR="00803364">
              <w:rPr>
                <w:noProof/>
                <w:webHidden/>
              </w:rPr>
              <w:fldChar w:fldCharType="end"/>
            </w:r>
          </w:hyperlink>
        </w:p>
        <w:p w14:paraId="579B0146" w14:textId="08CC746B" w:rsidR="00803364" w:rsidRDefault="0030410F">
          <w:pPr>
            <w:pStyle w:val="TOC4"/>
            <w:tabs>
              <w:tab w:val="right" w:leader="dot" w:pos="10790"/>
            </w:tabs>
            <w:rPr>
              <w:noProof/>
              <w:color w:val="auto"/>
            </w:rPr>
          </w:pPr>
          <w:hyperlink w:anchor="_Toc18048226" w:history="1">
            <w:r w:rsidR="00803364" w:rsidRPr="008B182E">
              <w:rPr>
                <w:rStyle w:val="Hyperlink"/>
                <w:noProof/>
              </w:rPr>
              <w:t>Grade 4 M2 L13 Mini-lesson: Use Prepositional Phrases (12 min.)</w:t>
            </w:r>
            <w:r w:rsidR="00803364">
              <w:rPr>
                <w:noProof/>
                <w:webHidden/>
              </w:rPr>
              <w:tab/>
            </w:r>
            <w:r w:rsidR="00803364">
              <w:rPr>
                <w:noProof/>
                <w:webHidden/>
              </w:rPr>
              <w:fldChar w:fldCharType="begin"/>
            </w:r>
            <w:r w:rsidR="00803364">
              <w:rPr>
                <w:noProof/>
                <w:webHidden/>
              </w:rPr>
              <w:instrText xml:space="preserve"> PAGEREF _Toc18048226 \h </w:instrText>
            </w:r>
            <w:r w:rsidR="00803364">
              <w:rPr>
                <w:noProof/>
                <w:webHidden/>
              </w:rPr>
            </w:r>
            <w:r w:rsidR="00803364">
              <w:rPr>
                <w:noProof/>
                <w:webHidden/>
              </w:rPr>
              <w:fldChar w:fldCharType="separate"/>
            </w:r>
            <w:r w:rsidR="00803364">
              <w:rPr>
                <w:noProof/>
                <w:webHidden/>
              </w:rPr>
              <w:t>121</w:t>
            </w:r>
            <w:r w:rsidR="00803364">
              <w:rPr>
                <w:noProof/>
                <w:webHidden/>
              </w:rPr>
              <w:fldChar w:fldCharType="end"/>
            </w:r>
          </w:hyperlink>
        </w:p>
        <w:p w14:paraId="708CB910" w14:textId="41F01144" w:rsidR="00803364" w:rsidRDefault="0030410F">
          <w:pPr>
            <w:pStyle w:val="TOC5"/>
            <w:tabs>
              <w:tab w:val="right" w:leader="dot" w:pos="10790"/>
            </w:tabs>
            <w:rPr>
              <w:noProof/>
              <w:color w:val="auto"/>
            </w:rPr>
          </w:pPr>
          <w:hyperlink w:anchor="_Toc18048227" w:history="1">
            <w:r w:rsidR="00803364" w:rsidRPr="008B182E">
              <w:rPr>
                <w:rStyle w:val="Hyperlink"/>
                <w:noProof/>
              </w:rPr>
              <w:t>Grade 4 M1 L31 Handout: Use Prepositional Phrases</w:t>
            </w:r>
            <w:r w:rsidR="00803364">
              <w:rPr>
                <w:noProof/>
                <w:webHidden/>
              </w:rPr>
              <w:tab/>
            </w:r>
            <w:r w:rsidR="00803364">
              <w:rPr>
                <w:noProof/>
                <w:webHidden/>
              </w:rPr>
              <w:fldChar w:fldCharType="begin"/>
            </w:r>
            <w:r w:rsidR="00803364">
              <w:rPr>
                <w:noProof/>
                <w:webHidden/>
              </w:rPr>
              <w:instrText xml:space="preserve"> PAGEREF _Toc18048227 \h </w:instrText>
            </w:r>
            <w:r w:rsidR="00803364">
              <w:rPr>
                <w:noProof/>
                <w:webHidden/>
              </w:rPr>
            </w:r>
            <w:r w:rsidR="00803364">
              <w:rPr>
                <w:noProof/>
                <w:webHidden/>
              </w:rPr>
              <w:fldChar w:fldCharType="separate"/>
            </w:r>
            <w:r w:rsidR="00803364">
              <w:rPr>
                <w:noProof/>
                <w:webHidden/>
              </w:rPr>
              <w:t>122</w:t>
            </w:r>
            <w:r w:rsidR="00803364">
              <w:rPr>
                <w:noProof/>
                <w:webHidden/>
              </w:rPr>
              <w:fldChar w:fldCharType="end"/>
            </w:r>
          </w:hyperlink>
        </w:p>
        <w:p w14:paraId="61A48476" w14:textId="2E2367CE" w:rsidR="00803364" w:rsidRDefault="0030410F">
          <w:pPr>
            <w:pStyle w:val="TOC5"/>
            <w:tabs>
              <w:tab w:val="right" w:leader="dot" w:pos="10790"/>
            </w:tabs>
            <w:rPr>
              <w:noProof/>
              <w:color w:val="auto"/>
            </w:rPr>
          </w:pPr>
          <w:hyperlink w:anchor="_Toc18048228" w:history="1">
            <w:r w:rsidR="00803364" w:rsidRPr="008B182E">
              <w:rPr>
                <w:rStyle w:val="Hyperlink"/>
                <w:noProof/>
              </w:rPr>
              <w:t>Grade 4 M2 L13 Handout: Use Prepositional Phrases</w:t>
            </w:r>
            <w:r w:rsidR="00803364">
              <w:rPr>
                <w:noProof/>
                <w:webHidden/>
              </w:rPr>
              <w:tab/>
            </w:r>
            <w:r w:rsidR="00803364">
              <w:rPr>
                <w:noProof/>
                <w:webHidden/>
              </w:rPr>
              <w:fldChar w:fldCharType="begin"/>
            </w:r>
            <w:r w:rsidR="00803364">
              <w:rPr>
                <w:noProof/>
                <w:webHidden/>
              </w:rPr>
              <w:instrText xml:space="preserve"> PAGEREF _Toc18048228 \h </w:instrText>
            </w:r>
            <w:r w:rsidR="00803364">
              <w:rPr>
                <w:noProof/>
                <w:webHidden/>
              </w:rPr>
            </w:r>
            <w:r w:rsidR="00803364">
              <w:rPr>
                <w:noProof/>
                <w:webHidden/>
              </w:rPr>
              <w:fldChar w:fldCharType="separate"/>
            </w:r>
            <w:r w:rsidR="00803364">
              <w:rPr>
                <w:noProof/>
                <w:webHidden/>
              </w:rPr>
              <w:t>122</w:t>
            </w:r>
            <w:r w:rsidR="00803364">
              <w:rPr>
                <w:noProof/>
                <w:webHidden/>
              </w:rPr>
              <w:fldChar w:fldCharType="end"/>
            </w:r>
          </w:hyperlink>
        </w:p>
        <w:p w14:paraId="7F7A8133" w14:textId="09B74729" w:rsidR="00803364" w:rsidRDefault="0030410F">
          <w:pPr>
            <w:pStyle w:val="TOC2"/>
            <w:tabs>
              <w:tab w:val="right" w:leader="dot" w:pos="10790"/>
            </w:tabs>
            <w:rPr>
              <w:rFonts w:asciiTheme="minorHAnsi" w:hAnsiTheme="minorHAnsi"/>
              <w:b w:val="0"/>
              <w:noProof/>
              <w:color w:val="auto"/>
              <w:sz w:val="22"/>
            </w:rPr>
          </w:pPr>
          <w:hyperlink w:anchor="_Toc18048229" w:history="1">
            <w:r w:rsidR="00803364" w:rsidRPr="008B182E">
              <w:rPr>
                <w:rStyle w:val="Hyperlink"/>
                <w:noProof/>
              </w:rPr>
              <w:t>Sentences</w:t>
            </w:r>
            <w:r w:rsidR="00803364">
              <w:rPr>
                <w:noProof/>
                <w:webHidden/>
              </w:rPr>
              <w:tab/>
            </w:r>
            <w:r w:rsidR="00803364">
              <w:rPr>
                <w:noProof/>
                <w:webHidden/>
              </w:rPr>
              <w:fldChar w:fldCharType="begin"/>
            </w:r>
            <w:r w:rsidR="00803364">
              <w:rPr>
                <w:noProof/>
                <w:webHidden/>
              </w:rPr>
              <w:instrText xml:space="preserve"> PAGEREF _Toc18048229 \h </w:instrText>
            </w:r>
            <w:r w:rsidR="00803364">
              <w:rPr>
                <w:noProof/>
                <w:webHidden/>
              </w:rPr>
            </w:r>
            <w:r w:rsidR="00803364">
              <w:rPr>
                <w:noProof/>
                <w:webHidden/>
              </w:rPr>
              <w:fldChar w:fldCharType="separate"/>
            </w:r>
            <w:r w:rsidR="00803364">
              <w:rPr>
                <w:noProof/>
                <w:webHidden/>
              </w:rPr>
              <w:t>124</w:t>
            </w:r>
            <w:r w:rsidR="00803364">
              <w:rPr>
                <w:noProof/>
                <w:webHidden/>
              </w:rPr>
              <w:fldChar w:fldCharType="end"/>
            </w:r>
          </w:hyperlink>
        </w:p>
        <w:p w14:paraId="19BB75AB" w14:textId="5225F439" w:rsidR="00803364" w:rsidRDefault="0030410F">
          <w:pPr>
            <w:pStyle w:val="TOC3"/>
            <w:tabs>
              <w:tab w:val="right" w:leader="dot" w:pos="10790"/>
            </w:tabs>
            <w:rPr>
              <w:rFonts w:asciiTheme="minorHAnsi" w:eastAsiaTheme="minorEastAsia" w:hAnsiTheme="minorHAnsi" w:cstheme="minorBidi"/>
              <w:noProof/>
              <w:color w:val="auto"/>
            </w:rPr>
          </w:pPr>
          <w:hyperlink w:anchor="_Toc18048230" w:history="1">
            <w:r w:rsidR="00803364" w:rsidRPr="008B182E">
              <w:rPr>
                <w:rStyle w:val="Hyperlink"/>
                <w:rFonts w:eastAsiaTheme="majorEastAsia"/>
                <w:noProof/>
              </w:rPr>
              <w:t>RF.1.1.A: Identify Sentence Features</w:t>
            </w:r>
            <w:r w:rsidR="00803364">
              <w:rPr>
                <w:noProof/>
                <w:webHidden/>
              </w:rPr>
              <w:tab/>
            </w:r>
            <w:r w:rsidR="00803364">
              <w:rPr>
                <w:noProof/>
                <w:webHidden/>
              </w:rPr>
              <w:fldChar w:fldCharType="begin"/>
            </w:r>
            <w:r w:rsidR="00803364">
              <w:rPr>
                <w:noProof/>
                <w:webHidden/>
              </w:rPr>
              <w:instrText xml:space="preserve"> PAGEREF _Toc18048230 \h </w:instrText>
            </w:r>
            <w:r w:rsidR="00803364">
              <w:rPr>
                <w:noProof/>
                <w:webHidden/>
              </w:rPr>
            </w:r>
            <w:r w:rsidR="00803364">
              <w:rPr>
                <w:noProof/>
                <w:webHidden/>
              </w:rPr>
              <w:fldChar w:fldCharType="separate"/>
            </w:r>
            <w:r w:rsidR="00803364">
              <w:rPr>
                <w:noProof/>
                <w:webHidden/>
              </w:rPr>
              <w:t>124</w:t>
            </w:r>
            <w:r w:rsidR="00803364">
              <w:rPr>
                <w:noProof/>
                <w:webHidden/>
              </w:rPr>
              <w:fldChar w:fldCharType="end"/>
            </w:r>
          </w:hyperlink>
        </w:p>
        <w:p w14:paraId="479DE994" w14:textId="71BFFAF7" w:rsidR="00803364" w:rsidRDefault="0030410F">
          <w:pPr>
            <w:pStyle w:val="TOC3"/>
            <w:tabs>
              <w:tab w:val="right" w:leader="dot" w:pos="10790"/>
            </w:tabs>
            <w:rPr>
              <w:rFonts w:asciiTheme="minorHAnsi" w:eastAsiaTheme="minorEastAsia" w:hAnsiTheme="minorHAnsi" w:cstheme="minorBidi"/>
              <w:noProof/>
              <w:color w:val="auto"/>
            </w:rPr>
          </w:pPr>
          <w:hyperlink w:anchor="_Toc18048231" w:history="1">
            <w:r w:rsidR="00803364" w:rsidRPr="008B182E">
              <w:rPr>
                <w:rStyle w:val="Hyperlink"/>
                <w:rFonts w:eastAsiaTheme="majorEastAsia"/>
                <w:noProof/>
              </w:rPr>
              <w:t>L.K.1.B: Use Nouns and Verbs</w:t>
            </w:r>
            <w:r w:rsidR="00803364">
              <w:rPr>
                <w:noProof/>
                <w:webHidden/>
              </w:rPr>
              <w:tab/>
            </w:r>
            <w:r w:rsidR="00803364">
              <w:rPr>
                <w:noProof/>
                <w:webHidden/>
              </w:rPr>
              <w:fldChar w:fldCharType="begin"/>
            </w:r>
            <w:r w:rsidR="00803364">
              <w:rPr>
                <w:noProof/>
                <w:webHidden/>
              </w:rPr>
              <w:instrText xml:space="preserve"> PAGEREF _Toc18048231 \h </w:instrText>
            </w:r>
            <w:r w:rsidR="00803364">
              <w:rPr>
                <w:noProof/>
                <w:webHidden/>
              </w:rPr>
            </w:r>
            <w:r w:rsidR="00803364">
              <w:rPr>
                <w:noProof/>
                <w:webHidden/>
              </w:rPr>
              <w:fldChar w:fldCharType="separate"/>
            </w:r>
            <w:r w:rsidR="00803364">
              <w:rPr>
                <w:noProof/>
                <w:webHidden/>
              </w:rPr>
              <w:t>125</w:t>
            </w:r>
            <w:r w:rsidR="00803364">
              <w:rPr>
                <w:noProof/>
                <w:webHidden/>
              </w:rPr>
              <w:fldChar w:fldCharType="end"/>
            </w:r>
          </w:hyperlink>
        </w:p>
        <w:p w14:paraId="10169F0C" w14:textId="62799E16" w:rsidR="00803364" w:rsidRDefault="0030410F">
          <w:pPr>
            <w:pStyle w:val="TOC4"/>
            <w:tabs>
              <w:tab w:val="right" w:leader="dot" w:pos="10790"/>
            </w:tabs>
            <w:rPr>
              <w:noProof/>
              <w:color w:val="auto"/>
            </w:rPr>
          </w:pPr>
          <w:hyperlink w:anchor="_Toc18048232" w:history="1">
            <w:r w:rsidR="00803364" w:rsidRPr="008B182E">
              <w:rPr>
                <w:rStyle w:val="Hyperlink"/>
                <w:noProof/>
              </w:rPr>
              <w:t>Grade 1 M1 L11 Mini-lesson: Use Nouns and Verbs and Form Plural Nouns Orally (13 min.)</w:t>
            </w:r>
            <w:r w:rsidR="00803364">
              <w:rPr>
                <w:noProof/>
                <w:webHidden/>
              </w:rPr>
              <w:tab/>
            </w:r>
            <w:r w:rsidR="00803364">
              <w:rPr>
                <w:noProof/>
                <w:webHidden/>
              </w:rPr>
              <w:fldChar w:fldCharType="begin"/>
            </w:r>
            <w:r w:rsidR="00803364">
              <w:rPr>
                <w:noProof/>
                <w:webHidden/>
              </w:rPr>
              <w:instrText xml:space="preserve"> PAGEREF _Toc18048232 \h </w:instrText>
            </w:r>
            <w:r w:rsidR="00803364">
              <w:rPr>
                <w:noProof/>
                <w:webHidden/>
              </w:rPr>
            </w:r>
            <w:r w:rsidR="00803364">
              <w:rPr>
                <w:noProof/>
                <w:webHidden/>
              </w:rPr>
              <w:fldChar w:fldCharType="separate"/>
            </w:r>
            <w:r w:rsidR="00803364">
              <w:rPr>
                <w:noProof/>
                <w:webHidden/>
              </w:rPr>
              <w:t>125</w:t>
            </w:r>
            <w:r w:rsidR="00803364">
              <w:rPr>
                <w:noProof/>
                <w:webHidden/>
              </w:rPr>
              <w:fldChar w:fldCharType="end"/>
            </w:r>
          </w:hyperlink>
        </w:p>
        <w:p w14:paraId="4EE03F63" w14:textId="4AC016E5" w:rsidR="00803364" w:rsidRDefault="0030410F">
          <w:pPr>
            <w:pStyle w:val="TOC5"/>
            <w:tabs>
              <w:tab w:val="right" w:leader="dot" w:pos="10790"/>
            </w:tabs>
            <w:rPr>
              <w:noProof/>
              <w:color w:val="auto"/>
            </w:rPr>
          </w:pPr>
          <w:hyperlink w:anchor="_Toc18048233" w:history="1">
            <w:r w:rsidR="00803364" w:rsidRPr="008B182E">
              <w:rPr>
                <w:rStyle w:val="Hyperlink"/>
                <w:noProof/>
              </w:rPr>
              <w:t>Grade 1 M1 L11 Handout: Use Nouns and Verbs and Form Plural Nouns Orally</w:t>
            </w:r>
            <w:r w:rsidR="00803364">
              <w:rPr>
                <w:noProof/>
                <w:webHidden/>
              </w:rPr>
              <w:tab/>
            </w:r>
            <w:r w:rsidR="00803364">
              <w:rPr>
                <w:noProof/>
                <w:webHidden/>
              </w:rPr>
              <w:fldChar w:fldCharType="begin"/>
            </w:r>
            <w:r w:rsidR="00803364">
              <w:rPr>
                <w:noProof/>
                <w:webHidden/>
              </w:rPr>
              <w:instrText xml:space="preserve"> PAGEREF _Toc18048233 \h </w:instrText>
            </w:r>
            <w:r w:rsidR="00803364">
              <w:rPr>
                <w:noProof/>
                <w:webHidden/>
              </w:rPr>
            </w:r>
            <w:r w:rsidR="00803364">
              <w:rPr>
                <w:noProof/>
                <w:webHidden/>
              </w:rPr>
              <w:fldChar w:fldCharType="separate"/>
            </w:r>
            <w:r w:rsidR="00803364">
              <w:rPr>
                <w:noProof/>
                <w:webHidden/>
              </w:rPr>
              <w:t>126</w:t>
            </w:r>
            <w:r w:rsidR="00803364">
              <w:rPr>
                <w:noProof/>
                <w:webHidden/>
              </w:rPr>
              <w:fldChar w:fldCharType="end"/>
            </w:r>
          </w:hyperlink>
        </w:p>
        <w:p w14:paraId="0BECA35E" w14:textId="2EE246CC" w:rsidR="00803364" w:rsidRDefault="0030410F">
          <w:pPr>
            <w:pStyle w:val="TOC4"/>
            <w:tabs>
              <w:tab w:val="right" w:leader="dot" w:pos="10790"/>
            </w:tabs>
            <w:rPr>
              <w:noProof/>
              <w:color w:val="auto"/>
            </w:rPr>
          </w:pPr>
          <w:hyperlink w:anchor="_Toc18048234" w:history="1">
            <w:r w:rsidR="00803364" w:rsidRPr="008B182E">
              <w:rPr>
                <w:rStyle w:val="Hyperlink"/>
                <w:noProof/>
              </w:rPr>
              <w:t>Grade 1 M2 L12 Mini-lesson: Use Nouns and Verbs and Form Plural Nouns Orally (12 min.)</w:t>
            </w:r>
            <w:r w:rsidR="00803364">
              <w:rPr>
                <w:noProof/>
                <w:webHidden/>
              </w:rPr>
              <w:tab/>
            </w:r>
            <w:r w:rsidR="00803364">
              <w:rPr>
                <w:noProof/>
                <w:webHidden/>
              </w:rPr>
              <w:fldChar w:fldCharType="begin"/>
            </w:r>
            <w:r w:rsidR="00803364">
              <w:rPr>
                <w:noProof/>
                <w:webHidden/>
              </w:rPr>
              <w:instrText xml:space="preserve"> PAGEREF _Toc18048234 \h </w:instrText>
            </w:r>
            <w:r w:rsidR="00803364">
              <w:rPr>
                <w:noProof/>
                <w:webHidden/>
              </w:rPr>
            </w:r>
            <w:r w:rsidR="00803364">
              <w:rPr>
                <w:noProof/>
                <w:webHidden/>
              </w:rPr>
              <w:fldChar w:fldCharType="separate"/>
            </w:r>
            <w:r w:rsidR="00803364">
              <w:rPr>
                <w:noProof/>
                <w:webHidden/>
              </w:rPr>
              <w:t>127</w:t>
            </w:r>
            <w:r w:rsidR="00803364">
              <w:rPr>
                <w:noProof/>
                <w:webHidden/>
              </w:rPr>
              <w:fldChar w:fldCharType="end"/>
            </w:r>
          </w:hyperlink>
        </w:p>
        <w:p w14:paraId="1043FDEE" w14:textId="4EFC22DB" w:rsidR="00803364" w:rsidRDefault="0030410F">
          <w:pPr>
            <w:pStyle w:val="TOC5"/>
            <w:tabs>
              <w:tab w:val="right" w:leader="dot" w:pos="10790"/>
            </w:tabs>
            <w:rPr>
              <w:noProof/>
              <w:color w:val="auto"/>
            </w:rPr>
          </w:pPr>
          <w:hyperlink w:anchor="_Toc18048235" w:history="1">
            <w:r w:rsidR="00803364" w:rsidRPr="008B182E">
              <w:rPr>
                <w:rStyle w:val="Hyperlink"/>
                <w:noProof/>
              </w:rPr>
              <w:t>Grade 1 M2 L12 Handout: Use Nouns and Verbs and Form Plural Nouns Orally</w:t>
            </w:r>
            <w:r w:rsidR="00803364">
              <w:rPr>
                <w:noProof/>
                <w:webHidden/>
              </w:rPr>
              <w:tab/>
            </w:r>
            <w:r w:rsidR="00803364">
              <w:rPr>
                <w:noProof/>
                <w:webHidden/>
              </w:rPr>
              <w:fldChar w:fldCharType="begin"/>
            </w:r>
            <w:r w:rsidR="00803364">
              <w:rPr>
                <w:noProof/>
                <w:webHidden/>
              </w:rPr>
              <w:instrText xml:space="preserve"> PAGEREF _Toc18048235 \h </w:instrText>
            </w:r>
            <w:r w:rsidR="00803364">
              <w:rPr>
                <w:noProof/>
                <w:webHidden/>
              </w:rPr>
            </w:r>
            <w:r w:rsidR="00803364">
              <w:rPr>
                <w:noProof/>
                <w:webHidden/>
              </w:rPr>
              <w:fldChar w:fldCharType="separate"/>
            </w:r>
            <w:r w:rsidR="00803364">
              <w:rPr>
                <w:noProof/>
                <w:webHidden/>
              </w:rPr>
              <w:t>128</w:t>
            </w:r>
            <w:r w:rsidR="00803364">
              <w:rPr>
                <w:noProof/>
                <w:webHidden/>
              </w:rPr>
              <w:fldChar w:fldCharType="end"/>
            </w:r>
          </w:hyperlink>
        </w:p>
        <w:p w14:paraId="1B715075" w14:textId="30D43ADE" w:rsidR="00803364" w:rsidRDefault="0030410F">
          <w:pPr>
            <w:pStyle w:val="TOC3"/>
            <w:tabs>
              <w:tab w:val="right" w:leader="dot" w:pos="10790"/>
            </w:tabs>
            <w:rPr>
              <w:rFonts w:asciiTheme="minorHAnsi" w:eastAsiaTheme="minorEastAsia" w:hAnsiTheme="minorHAnsi" w:cstheme="minorBidi"/>
              <w:noProof/>
              <w:color w:val="auto"/>
            </w:rPr>
          </w:pPr>
          <w:hyperlink w:anchor="_Toc18048236" w:history="1">
            <w:r w:rsidR="00803364" w:rsidRPr="008B182E">
              <w:rPr>
                <w:rStyle w:val="Hyperlink"/>
                <w:rFonts w:eastAsiaTheme="majorEastAsia"/>
                <w:noProof/>
              </w:rPr>
              <w:t>L.K.1.D: Use Question Words</w:t>
            </w:r>
            <w:r w:rsidR="00803364">
              <w:rPr>
                <w:noProof/>
                <w:webHidden/>
              </w:rPr>
              <w:tab/>
            </w:r>
            <w:r w:rsidR="00803364">
              <w:rPr>
                <w:noProof/>
                <w:webHidden/>
              </w:rPr>
              <w:fldChar w:fldCharType="begin"/>
            </w:r>
            <w:r w:rsidR="00803364">
              <w:rPr>
                <w:noProof/>
                <w:webHidden/>
              </w:rPr>
              <w:instrText xml:space="preserve"> PAGEREF _Toc18048236 \h </w:instrText>
            </w:r>
            <w:r w:rsidR="00803364">
              <w:rPr>
                <w:noProof/>
                <w:webHidden/>
              </w:rPr>
            </w:r>
            <w:r w:rsidR="00803364">
              <w:rPr>
                <w:noProof/>
                <w:webHidden/>
              </w:rPr>
              <w:fldChar w:fldCharType="separate"/>
            </w:r>
            <w:r w:rsidR="00803364">
              <w:rPr>
                <w:noProof/>
                <w:webHidden/>
              </w:rPr>
              <w:t>129</w:t>
            </w:r>
            <w:r w:rsidR="00803364">
              <w:rPr>
                <w:noProof/>
                <w:webHidden/>
              </w:rPr>
              <w:fldChar w:fldCharType="end"/>
            </w:r>
          </w:hyperlink>
        </w:p>
        <w:p w14:paraId="6528466F" w14:textId="2F2E220E" w:rsidR="00803364" w:rsidRDefault="0030410F">
          <w:pPr>
            <w:pStyle w:val="TOC4"/>
            <w:tabs>
              <w:tab w:val="right" w:leader="dot" w:pos="10790"/>
            </w:tabs>
            <w:rPr>
              <w:noProof/>
              <w:color w:val="auto"/>
            </w:rPr>
          </w:pPr>
          <w:hyperlink w:anchor="_Toc18048237" w:history="1">
            <w:r w:rsidR="00803364" w:rsidRPr="008B182E">
              <w:rPr>
                <w:rStyle w:val="Hyperlink"/>
                <w:noProof/>
              </w:rPr>
              <w:t>Grade K M1 L5 Mini-lesson: Use Question Words (6 min.)</w:t>
            </w:r>
            <w:r w:rsidR="00803364">
              <w:rPr>
                <w:noProof/>
                <w:webHidden/>
              </w:rPr>
              <w:tab/>
            </w:r>
            <w:r w:rsidR="00803364">
              <w:rPr>
                <w:noProof/>
                <w:webHidden/>
              </w:rPr>
              <w:fldChar w:fldCharType="begin"/>
            </w:r>
            <w:r w:rsidR="00803364">
              <w:rPr>
                <w:noProof/>
                <w:webHidden/>
              </w:rPr>
              <w:instrText xml:space="preserve"> PAGEREF _Toc18048237 \h </w:instrText>
            </w:r>
            <w:r w:rsidR="00803364">
              <w:rPr>
                <w:noProof/>
                <w:webHidden/>
              </w:rPr>
            </w:r>
            <w:r w:rsidR="00803364">
              <w:rPr>
                <w:noProof/>
                <w:webHidden/>
              </w:rPr>
              <w:fldChar w:fldCharType="separate"/>
            </w:r>
            <w:r w:rsidR="00803364">
              <w:rPr>
                <w:noProof/>
                <w:webHidden/>
              </w:rPr>
              <w:t>129</w:t>
            </w:r>
            <w:r w:rsidR="00803364">
              <w:rPr>
                <w:noProof/>
                <w:webHidden/>
              </w:rPr>
              <w:fldChar w:fldCharType="end"/>
            </w:r>
          </w:hyperlink>
        </w:p>
        <w:p w14:paraId="5522F76D" w14:textId="7EE45A85" w:rsidR="00803364" w:rsidRDefault="0030410F">
          <w:pPr>
            <w:pStyle w:val="TOC4"/>
            <w:tabs>
              <w:tab w:val="right" w:leader="dot" w:pos="10790"/>
            </w:tabs>
            <w:rPr>
              <w:noProof/>
              <w:color w:val="auto"/>
            </w:rPr>
          </w:pPr>
          <w:hyperlink w:anchor="_Toc18048238" w:history="1">
            <w:r w:rsidR="00803364" w:rsidRPr="008B182E">
              <w:rPr>
                <w:rStyle w:val="Hyperlink"/>
                <w:noProof/>
              </w:rPr>
              <w:t>Grade 1 M3 L15 Mini-lesson: Use Question Words (6 min.)</w:t>
            </w:r>
            <w:r w:rsidR="00803364">
              <w:rPr>
                <w:noProof/>
                <w:webHidden/>
              </w:rPr>
              <w:tab/>
            </w:r>
            <w:r w:rsidR="00803364">
              <w:rPr>
                <w:noProof/>
                <w:webHidden/>
              </w:rPr>
              <w:fldChar w:fldCharType="begin"/>
            </w:r>
            <w:r w:rsidR="00803364">
              <w:rPr>
                <w:noProof/>
                <w:webHidden/>
              </w:rPr>
              <w:instrText xml:space="preserve"> PAGEREF _Toc18048238 \h </w:instrText>
            </w:r>
            <w:r w:rsidR="00803364">
              <w:rPr>
                <w:noProof/>
                <w:webHidden/>
              </w:rPr>
            </w:r>
            <w:r w:rsidR="00803364">
              <w:rPr>
                <w:noProof/>
                <w:webHidden/>
              </w:rPr>
              <w:fldChar w:fldCharType="separate"/>
            </w:r>
            <w:r w:rsidR="00803364">
              <w:rPr>
                <w:noProof/>
                <w:webHidden/>
              </w:rPr>
              <w:t>129</w:t>
            </w:r>
            <w:r w:rsidR="00803364">
              <w:rPr>
                <w:noProof/>
                <w:webHidden/>
              </w:rPr>
              <w:fldChar w:fldCharType="end"/>
            </w:r>
          </w:hyperlink>
        </w:p>
        <w:p w14:paraId="397AE80A" w14:textId="31A10959" w:rsidR="00803364" w:rsidRDefault="0030410F">
          <w:pPr>
            <w:pStyle w:val="TOC5"/>
            <w:tabs>
              <w:tab w:val="right" w:leader="dot" w:pos="10790"/>
            </w:tabs>
            <w:rPr>
              <w:noProof/>
              <w:color w:val="auto"/>
            </w:rPr>
          </w:pPr>
          <w:hyperlink w:anchor="_Toc18048239" w:history="1">
            <w:r w:rsidR="00803364" w:rsidRPr="008B182E">
              <w:rPr>
                <w:rStyle w:val="Hyperlink"/>
                <w:noProof/>
              </w:rPr>
              <w:t>Grade K M1 L5 Handout: Use Question Words</w:t>
            </w:r>
            <w:r w:rsidR="00803364">
              <w:rPr>
                <w:noProof/>
                <w:webHidden/>
              </w:rPr>
              <w:tab/>
            </w:r>
            <w:r w:rsidR="00803364">
              <w:rPr>
                <w:noProof/>
                <w:webHidden/>
              </w:rPr>
              <w:fldChar w:fldCharType="begin"/>
            </w:r>
            <w:r w:rsidR="00803364">
              <w:rPr>
                <w:noProof/>
                <w:webHidden/>
              </w:rPr>
              <w:instrText xml:space="preserve"> PAGEREF _Toc18048239 \h </w:instrText>
            </w:r>
            <w:r w:rsidR="00803364">
              <w:rPr>
                <w:noProof/>
                <w:webHidden/>
              </w:rPr>
            </w:r>
            <w:r w:rsidR="00803364">
              <w:rPr>
                <w:noProof/>
                <w:webHidden/>
              </w:rPr>
              <w:fldChar w:fldCharType="separate"/>
            </w:r>
            <w:r w:rsidR="00803364">
              <w:rPr>
                <w:noProof/>
                <w:webHidden/>
              </w:rPr>
              <w:t>130</w:t>
            </w:r>
            <w:r w:rsidR="00803364">
              <w:rPr>
                <w:noProof/>
                <w:webHidden/>
              </w:rPr>
              <w:fldChar w:fldCharType="end"/>
            </w:r>
          </w:hyperlink>
        </w:p>
        <w:p w14:paraId="3B24A080" w14:textId="65198EF4" w:rsidR="00803364" w:rsidRDefault="0030410F">
          <w:pPr>
            <w:pStyle w:val="TOC5"/>
            <w:tabs>
              <w:tab w:val="right" w:leader="dot" w:pos="10790"/>
            </w:tabs>
            <w:rPr>
              <w:noProof/>
              <w:color w:val="auto"/>
            </w:rPr>
          </w:pPr>
          <w:hyperlink w:anchor="_Toc18048240" w:history="1">
            <w:r w:rsidR="00803364" w:rsidRPr="008B182E">
              <w:rPr>
                <w:rStyle w:val="Hyperlink"/>
                <w:noProof/>
              </w:rPr>
              <w:t>Grade 1 M3 L15 Handout: Use Question Words</w:t>
            </w:r>
            <w:r w:rsidR="00803364">
              <w:rPr>
                <w:noProof/>
                <w:webHidden/>
              </w:rPr>
              <w:tab/>
            </w:r>
            <w:r w:rsidR="00803364">
              <w:rPr>
                <w:noProof/>
                <w:webHidden/>
              </w:rPr>
              <w:fldChar w:fldCharType="begin"/>
            </w:r>
            <w:r w:rsidR="00803364">
              <w:rPr>
                <w:noProof/>
                <w:webHidden/>
              </w:rPr>
              <w:instrText xml:space="preserve"> PAGEREF _Toc18048240 \h </w:instrText>
            </w:r>
            <w:r w:rsidR="00803364">
              <w:rPr>
                <w:noProof/>
                <w:webHidden/>
              </w:rPr>
            </w:r>
            <w:r w:rsidR="00803364">
              <w:rPr>
                <w:noProof/>
                <w:webHidden/>
              </w:rPr>
              <w:fldChar w:fldCharType="separate"/>
            </w:r>
            <w:r w:rsidR="00803364">
              <w:rPr>
                <w:noProof/>
                <w:webHidden/>
              </w:rPr>
              <w:t>130</w:t>
            </w:r>
            <w:r w:rsidR="00803364">
              <w:rPr>
                <w:noProof/>
                <w:webHidden/>
              </w:rPr>
              <w:fldChar w:fldCharType="end"/>
            </w:r>
          </w:hyperlink>
        </w:p>
        <w:p w14:paraId="072E1250" w14:textId="2BE8F08A" w:rsidR="00803364" w:rsidRDefault="0030410F">
          <w:pPr>
            <w:pStyle w:val="TOC3"/>
            <w:tabs>
              <w:tab w:val="right" w:leader="dot" w:pos="10790"/>
            </w:tabs>
            <w:rPr>
              <w:rFonts w:asciiTheme="minorHAnsi" w:eastAsiaTheme="minorEastAsia" w:hAnsiTheme="minorHAnsi" w:cstheme="minorBidi"/>
              <w:noProof/>
              <w:color w:val="auto"/>
            </w:rPr>
          </w:pPr>
          <w:hyperlink w:anchor="_Toc18048241" w:history="1">
            <w:r w:rsidR="00803364" w:rsidRPr="008B182E">
              <w:rPr>
                <w:rStyle w:val="Hyperlink"/>
                <w:rFonts w:eastAsiaTheme="majorEastAsia"/>
                <w:noProof/>
              </w:rPr>
              <w:t>L.K.1.F: Write Simple Sentences</w:t>
            </w:r>
            <w:r w:rsidR="00803364">
              <w:rPr>
                <w:noProof/>
                <w:webHidden/>
              </w:rPr>
              <w:tab/>
            </w:r>
            <w:r w:rsidR="00803364">
              <w:rPr>
                <w:noProof/>
                <w:webHidden/>
              </w:rPr>
              <w:fldChar w:fldCharType="begin"/>
            </w:r>
            <w:r w:rsidR="00803364">
              <w:rPr>
                <w:noProof/>
                <w:webHidden/>
              </w:rPr>
              <w:instrText xml:space="preserve"> PAGEREF _Toc18048241 \h </w:instrText>
            </w:r>
            <w:r w:rsidR="00803364">
              <w:rPr>
                <w:noProof/>
                <w:webHidden/>
              </w:rPr>
            </w:r>
            <w:r w:rsidR="00803364">
              <w:rPr>
                <w:noProof/>
                <w:webHidden/>
              </w:rPr>
              <w:fldChar w:fldCharType="separate"/>
            </w:r>
            <w:r w:rsidR="00803364">
              <w:rPr>
                <w:noProof/>
                <w:webHidden/>
              </w:rPr>
              <w:t>131</w:t>
            </w:r>
            <w:r w:rsidR="00803364">
              <w:rPr>
                <w:noProof/>
                <w:webHidden/>
              </w:rPr>
              <w:fldChar w:fldCharType="end"/>
            </w:r>
          </w:hyperlink>
        </w:p>
        <w:p w14:paraId="0D81494D" w14:textId="10639B15" w:rsidR="00803364" w:rsidRDefault="0030410F">
          <w:pPr>
            <w:pStyle w:val="TOC4"/>
            <w:tabs>
              <w:tab w:val="right" w:leader="dot" w:pos="10790"/>
            </w:tabs>
            <w:rPr>
              <w:noProof/>
              <w:color w:val="auto"/>
            </w:rPr>
          </w:pPr>
          <w:hyperlink w:anchor="_Toc18048242" w:history="1">
            <w:r w:rsidR="00803364" w:rsidRPr="008B182E">
              <w:rPr>
                <w:rStyle w:val="Hyperlink"/>
                <w:noProof/>
              </w:rPr>
              <w:t>Grade K M2 L17 Mini-lesson: Write Simple Sentences (10 min.)</w:t>
            </w:r>
            <w:r w:rsidR="00803364">
              <w:rPr>
                <w:noProof/>
                <w:webHidden/>
              </w:rPr>
              <w:tab/>
            </w:r>
            <w:r w:rsidR="00803364">
              <w:rPr>
                <w:noProof/>
                <w:webHidden/>
              </w:rPr>
              <w:fldChar w:fldCharType="begin"/>
            </w:r>
            <w:r w:rsidR="00803364">
              <w:rPr>
                <w:noProof/>
                <w:webHidden/>
              </w:rPr>
              <w:instrText xml:space="preserve"> PAGEREF _Toc18048242 \h </w:instrText>
            </w:r>
            <w:r w:rsidR="00803364">
              <w:rPr>
                <w:noProof/>
                <w:webHidden/>
              </w:rPr>
            </w:r>
            <w:r w:rsidR="00803364">
              <w:rPr>
                <w:noProof/>
                <w:webHidden/>
              </w:rPr>
              <w:fldChar w:fldCharType="separate"/>
            </w:r>
            <w:r w:rsidR="00803364">
              <w:rPr>
                <w:noProof/>
                <w:webHidden/>
              </w:rPr>
              <w:t>131</w:t>
            </w:r>
            <w:r w:rsidR="00803364">
              <w:rPr>
                <w:noProof/>
                <w:webHidden/>
              </w:rPr>
              <w:fldChar w:fldCharType="end"/>
            </w:r>
          </w:hyperlink>
        </w:p>
        <w:p w14:paraId="33E5D854" w14:textId="3DE54476" w:rsidR="00803364" w:rsidRDefault="0030410F">
          <w:pPr>
            <w:pStyle w:val="TOC4"/>
            <w:tabs>
              <w:tab w:val="right" w:leader="dot" w:pos="10790"/>
            </w:tabs>
            <w:rPr>
              <w:noProof/>
              <w:color w:val="auto"/>
            </w:rPr>
          </w:pPr>
          <w:hyperlink w:anchor="_Toc18048243" w:history="1">
            <w:r w:rsidR="00803364" w:rsidRPr="008B182E">
              <w:rPr>
                <w:rStyle w:val="Hyperlink"/>
                <w:noProof/>
              </w:rPr>
              <w:t>Grade K M2 L32 Mini-lesson: Write Simple Sentences (10 min.)</w:t>
            </w:r>
            <w:r w:rsidR="00803364">
              <w:rPr>
                <w:noProof/>
                <w:webHidden/>
              </w:rPr>
              <w:tab/>
            </w:r>
            <w:r w:rsidR="00803364">
              <w:rPr>
                <w:noProof/>
                <w:webHidden/>
              </w:rPr>
              <w:fldChar w:fldCharType="begin"/>
            </w:r>
            <w:r w:rsidR="00803364">
              <w:rPr>
                <w:noProof/>
                <w:webHidden/>
              </w:rPr>
              <w:instrText xml:space="preserve"> PAGEREF _Toc18048243 \h </w:instrText>
            </w:r>
            <w:r w:rsidR="00803364">
              <w:rPr>
                <w:noProof/>
                <w:webHidden/>
              </w:rPr>
            </w:r>
            <w:r w:rsidR="00803364">
              <w:rPr>
                <w:noProof/>
                <w:webHidden/>
              </w:rPr>
              <w:fldChar w:fldCharType="separate"/>
            </w:r>
            <w:r w:rsidR="00803364">
              <w:rPr>
                <w:noProof/>
                <w:webHidden/>
              </w:rPr>
              <w:t>131</w:t>
            </w:r>
            <w:r w:rsidR="00803364">
              <w:rPr>
                <w:noProof/>
                <w:webHidden/>
              </w:rPr>
              <w:fldChar w:fldCharType="end"/>
            </w:r>
          </w:hyperlink>
        </w:p>
        <w:p w14:paraId="13A8E1B0" w14:textId="1E5BEA8D" w:rsidR="00803364" w:rsidRDefault="0030410F">
          <w:pPr>
            <w:pStyle w:val="TOC4"/>
            <w:tabs>
              <w:tab w:val="right" w:leader="dot" w:pos="10790"/>
            </w:tabs>
            <w:rPr>
              <w:noProof/>
              <w:color w:val="auto"/>
            </w:rPr>
          </w:pPr>
          <w:hyperlink w:anchor="_Toc18048244" w:history="1">
            <w:r w:rsidR="00803364" w:rsidRPr="008B182E">
              <w:rPr>
                <w:rStyle w:val="Hyperlink"/>
                <w:noProof/>
              </w:rPr>
              <w:t>Grade 1 M1 L14 Mini-lesson: Write Simple Sentences (10 min.)</w:t>
            </w:r>
            <w:r w:rsidR="00803364">
              <w:rPr>
                <w:noProof/>
                <w:webHidden/>
              </w:rPr>
              <w:tab/>
            </w:r>
            <w:r w:rsidR="00803364">
              <w:rPr>
                <w:noProof/>
                <w:webHidden/>
              </w:rPr>
              <w:fldChar w:fldCharType="begin"/>
            </w:r>
            <w:r w:rsidR="00803364">
              <w:rPr>
                <w:noProof/>
                <w:webHidden/>
              </w:rPr>
              <w:instrText xml:space="preserve"> PAGEREF _Toc18048244 \h </w:instrText>
            </w:r>
            <w:r w:rsidR="00803364">
              <w:rPr>
                <w:noProof/>
                <w:webHidden/>
              </w:rPr>
            </w:r>
            <w:r w:rsidR="00803364">
              <w:rPr>
                <w:noProof/>
                <w:webHidden/>
              </w:rPr>
              <w:fldChar w:fldCharType="separate"/>
            </w:r>
            <w:r w:rsidR="00803364">
              <w:rPr>
                <w:noProof/>
                <w:webHidden/>
              </w:rPr>
              <w:t>131</w:t>
            </w:r>
            <w:r w:rsidR="00803364">
              <w:rPr>
                <w:noProof/>
                <w:webHidden/>
              </w:rPr>
              <w:fldChar w:fldCharType="end"/>
            </w:r>
          </w:hyperlink>
        </w:p>
        <w:p w14:paraId="50E6E83D" w14:textId="0160945B" w:rsidR="00803364" w:rsidRDefault="0030410F">
          <w:pPr>
            <w:pStyle w:val="TOC5"/>
            <w:tabs>
              <w:tab w:val="right" w:leader="dot" w:pos="10790"/>
            </w:tabs>
            <w:rPr>
              <w:noProof/>
              <w:color w:val="auto"/>
            </w:rPr>
          </w:pPr>
          <w:hyperlink w:anchor="_Toc18048245" w:history="1">
            <w:r w:rsidR="00803364" w:rsidRPr="008B182E">
              <w:rPr>
                <w:rStyle w:val="Hyperlink"/>
                <w:noProof/>
              </w:rPr>
              <w:t>Grade K M2 L17 Handout: Write Simple Sentences</w:t>
            </w:r>
            <w:r w:rsidR="00803364">
              <w:rPr>
                <w:noProof/>
                <w:webHidden/>
              </w:rPr>
              <w:tab/>
            </w:r>
            <w:r w:rsidR="00803364">
              <w:rPr>
                <w:noProof/>
                <w:webHidden/>
              </w:rPr>
              <w:fldChar w:fldCharType="begin"/>
            </w:r>
            <w:r w:rsidR="00803364">
              <w:rPr>
                <w:noProof/>
                <w:webHidden/>
              </w:rPr>
              <w:instrText xml:space="preserve"> PAGEREF _Toc18048245 \h </w:instrText>
            </w:r>
            <w:r w:rsidR="00803364">
              <w:rPr>
                <w:noProof/>
                <w:webHidden/>
              </w:rPr>
            </w:r>
            <w:r w:rsidR="00803364">
              <w:rPr>
                <w:noProof/>
                <w:webHidden/>
              </w:rPr>
              <w:fldChar w:fldCharType="separate"/>
            </w:r>
            <w:r w:rsidR="00803364">
              <w:rPr>
                <w:noProof/>
                <w:webHidden/>
              </w:rPr>
              <w:t>132</w:t>
            </w:r>
            <w:r w:rsidR="00803364">
              <w:rPr>
                <w:noProof/>
                <w:webHidden/>
              </w:rPr>
              <w:fldChar w:fldCharType="end"/>
            </w:r>
          </w:hyperlink>
        </w:p>
        <w:p w14:paraId="45685B0E" w14:textId="69208D19" w:rsidR="00803364" w:rsidRDefault="0030410F">
          <w:pPr>
            <w:pStyle w:val="TOC5"/>
            <w:tabs>
              <w:tab w:val="right" w:leader="dot" w:pos="10790"/>
            </w:tabs>
            <w:rPr>
              <w:noProof/>
              <w:color w:val="auto"/>
            </w:rPr>
          </w:pPr>
          <w:hyperlink w:anchor="_Toc18048246" w:history="1">
            <w:r w:rsidR="00803364" w:rsidRPr="008B182E">
              <w:rPr>
                <w:rStyle w:val="Hyperlink"/>
                <w:noProof/>
              </w:rPr>
              <w:t>Grade K M2 L32 Handout: Write Simple Sentences</w:t>
            </w:r>
            <w:r w:rsidR="00803364">
              <w:rPr>
                <w:noProof/>
                <w:webHidden/>
              </w:rPr>
              <w:tab/>
            </w:r>
            <w:r w:rsidR="00803364">
              <w:rPr>
                <w:noProof/>
                <w:webHidden/>
              </w:rPr>
              <w:fldChar w:fldCharType="begin"/>
            </w:r>
            <w:r w:rsidR="00803364">
              <w:rPr>
                <w:noProof/>
                <w:webHidden/>
              </w:rPr>
              <w:instrText xml:space="preserve"> PAGEREF _Toc18048246 \h </w:instrText>
            </w:r>
            <w:r w:rsidR="00803364">
              <w:rPr>
                <w:noProof/>
                <w:webHidden/>
              </w:rPr>
            </w:r>
            <w:r w:rsidR="00803364">
              <w:rPr>
                <w:noProof/>
                <w:webHidden/>
              </w:rPr>
              <w:fldChar w:fldCharType="separate"/>
            </w:r>
            <w:r w:rsidR="00803364">
              <w:rPr>
                <w:noProof/>
                <w:webHidden/>
              </w:rPr>
              <w:t>132</w:t>
            </w:r>
            <w:r w:rsidR="00803364">
              <w:rPr>
                <w:noProof/>
                <w:webHidden/>
              </w:rPr>
              <w:fldChar w:fldCharType="end"/>
            </w:r>
          </w:hyperlink>
        </w:p>
        <w:p w14:paraId="4F79FB55" w14:textId="28F76BC9" w:rsidR="00803364" w:rsidRDefault="0030410F">
          <w:pPr>
            <w:pStyle w:val="TOC5"/>
            <w:tabs>
              <w:tab w:val="right" w:leader="dot" w:pos="10790"/>
            </w:tabs>
            <w:rPr>
              <w:noProof/>
              <w:color w:val="auto"/>
            </w:rPr>
          </w:pPr>
          <w:hyperlink w:anchor="_Toc18048247" w:history="1">
            <w:r w:rsidR="00803364" w:rsidRPr="008B182E">
              <w:rPr>
                <w:rStyle w:val="Hyperlink"/>
                <w:noProof/>
              </w:rPr>
              <w:t>Grade 1 M1 L14 Handout: Write Simple Sentences</w:t>
            </w:r>
            <w:r w:rsidR="00803364">
              <w:rPr>
                <w:noProof/>
                <w:webHidden/>
              </w:rPr>
              <w:tab/>
            </w:r>
            <w:r w:rsidR="00803364">
              <w:rPr>
                <w:noProof/>
                <w:webHidden/>
              </w:rPr>
              <w:fldChar w:fldCharType="begin"/>
            </w:r>
            <w:r w:rsidR="00803364">
              <w:rPr>
                <w:noProof/>
                <w:webHidden/>
              </w:rPr>
              <w:instrText xml:space="preserve"> PAGEREF _Toc18048247 \h </w:instrText>
            </w:r>
            <w:r w:rsidR="00803364">
              <w:rPr>
                <w:noProof/>
                <w:webHidden/>
              </w:rPr>
            </w:r>
            <w:r w:rsidR="00803364">
              <w:rPr>
                <w:noProof/>
                <w:webHidden/>
              </w:rPr>
              <w:fldChar w:fldCharType="separate"/>
            </w:r>
            <w:r w:rsidR="00803364">
              <w:rPr>
                <w:noProof/>
                <w:webHidden/>
              </w:rPr>
              <w:t>132</w:t>
            </w:r>
            <w:r w:rsidR="00803364">
              <w:rPr>
                <w:noProof/>
                <w:webHidden/>
              </w:rPr>
              <w:fldChar w:fldCharType="end"/>
            </w:r>
          </w:hyperlink>
        </w:p>
        <w:p w14:paraId="15ABBE27" w14:textId="14795564" w:rsidR="00803364" w:rsidRDefault="0030410F">
          <w:pPr>
            <w:pStyle w:val="TOC4"/>
            <w:tabs>
              <w:tab w:val="right" w:leader="dot" w:pos="10790"/>
            </w:tabs>
            <w:rPr>
              <w:noProof/>
              <w:color w:val="auto"/>
            </w:rPr>
          </w:pPr>
          <w:hyperlink w:anchor="_Toc18048248" w:history="1">
            <w:r w:rsidR="00803364" w:rsidRPr="008B182E">
              <w:rPr>
                <w:rStyle w:val="Hyperlink"/>
                <w:noProof/>
              </w:rPr>
              <w:t>Grade 1 M2 L5 Mini-lesson: Write Simple Sentences (12 min.)</w:t>
            </w:r>
            <w:r w:rsidR="00803364">
              <w:rPr>
                <w:noProof/>
                <w:webHidden/>
              </w:rPr>
              <w:tab/>
            </w:r>
            <w:r w:rsidR="00803364">
              <w:rPr>
                <w:noProof/>
                <w:webHidden/>
              </w:rPr>
              <w:fldChar w:fldCharType="begin"/>
            </w:r>
            <w:r w:rsidR="00803364">
              <w:rPr>
                <w:noProof/>
                <w:webHidden/>
              </w:rPr>
              <w:instrText xml:space="preserve"> PAGEREF _Toc18048248 \h </w:instrText>
            </w:r>
            <w:r w:rsidR="00803364">
              <w:rPr>
                <w:noProof/>
                <w:webHidden/>
              </w:rPr>
            </w:r>
            <w:r w:rsidR="00803364">
              <w:rPr>
                <w:noProof/>
                <w:webHidden/>
              </w:rPr>
              <w:fldChar w:fldCharType="separate"/>
            </w:r>
            <w:r w:rsidR="00803364">
              <w:rPr>
                <w:noProof/>
                <w:webHidden/>
              </w:rPr>
              <w:t>133</w:t>
            </w:r>
            <w:r w:rsidR="00803364">
              <w:rPr>
                <w:noProof/>
                <w:webHidden/>
              </w:rPr>
              <w:fldChar w:fldCharType="end"/>
            </w:r>
          </w:hyperlink>
        </w:p>
        <w:p w14:paraId="78AAA293" w14:textId="677B2C4D" w:rsidR="00803364" w:rsidRDefault="0030410F">
          <w:pPr>
            <w:pStyle w:val="TOC5"/>
            <w:tabs>
              <w:tab w:val="right" w:leader="dot" w:pos="10790"/>
            </w:tabs>
            <w:rPr>
              <w:noProof/>
              <w:color w:val="auto"/>
            </w:rPr>
          </w:pPr>
          <w:hyperlink w:anchor="_Toc18048249" w:history="1">
            <w:r w:rsidR="00803364" w:rsidRPr="008B182E">
              <w:rPr>
                <w:rStyle w:val="Hyperlink"/>
                <w:noProof/>
              </w:rPr>
              <w:t>Grade 1 M2 L5 Handout: Write Simple Sentences</w:t>
            </w:r>
            <w:r w:rsidR="00803364">
              <w:rPr>
                <w:noProof/>
                <w:webHidden/>
              </w:rPr>
              <w:tab/>
            </w:r>
            <w:r w:rsidR="00803364">
              <w:rPr>
                <w:noProof/>
                <w:webHidden/>
              </w:rPr>
              <w:fldChar w:fldCharType="begin"/>
            </w:r>
            <w:r w:rsidR="00803364">
              <w:rPr>
                <w:noProof/>
                <w:webHidden/>
              </w:rPr>
              <w:instrText xml:space="preserve"> PAGEREF _Toc18048249 \h </w:instrText>
            </w:r>
            <w:r w:rsidR="00803364">
              <w:rPr>
                <w:noProof/>
                <w:webHidden/>
              </w:rPr>
            </w:r>
            <w:r w:rsidR="00803364">
              <w:rPr>
                <w:noProof/>
                <w:webHidden/>
              </w:rPr>
              <w:fldChar w:fldCharType="separate"/>
            </w:r>
            <w:r w:rsidR="00803364">
              <w:rPr>
                <w:noProof/>
                <w:webHidden/>
              </w:rPr>
              <w:t>134</w:t>
            </w:r>
            <w:r w:rsidR="00803364">
              <w:rPr>
                <w:noProof/>
                <w:webHidden/>
              </w:rPr>
              <w:fldChar w:fldCharType="end"/>
            </w:r>
          </w:hyperlink>
        </w:p>
        <w:p w14:paraId="452BDB63" w14:textId="006CB20E" w:rsidR="00803364" w:rsidRDefault="0030410F">
          <w:pPr>
            <w:pStyle w:val="TOC4"/>
            <w:tabs>
              <w:tab w:val="right" w:leader="dot" w:pos="10790"/>
            </w:tabs>
            <w:rPr>
              <w:noProof/>
              <w:color w:val="auto"/>
            </w:rPr>
          </w:pPr>
          <w:hyperlink w:anchor="_Toc18048250" w:history="1">
            <w:r w:rsidR="00803364" w:rsidRPr="008B182E">
              <w:rPr>
                <w:rStyle w:val="Hyperlink"/>
                <w:noProof/>
              </w:rPr>
              <w:t>Grade 2 M1 L7 Skill Mini-lesson: Write Simple Sentences (12 min.)</w:t>
            </w:r>
            <w:r w:rsidR="00803364">
              <w:rPr>
                <w:noProof/>
                <w:webHidden/>
              </w:rPr>
              <w:tab/>
            </w:r>
            <w:r w:rsidR="00803364">
              <w:rPr>
                <w:noProof/>
                <w:webHidden/>
              </w:rPr>
              <w:fldChar w:fldCharType="begin"/>
            </w:r>
            <w:r w:rsidR="00803364">
              <w:rPr>
                <w:noProof/>
                <w:webHidden/>
              </w:rPr>
              <w:instrText xml:space="preserve"> PAGEREF _Toc18048250 \h </w:instrText>
            </w:r>
            <w:r w:rsidR="00803364">
              <w:rPr>
                <w:noProof/>
                <w:webHidden/>
              </w:rPr>
            </w:r>
            <w:r w:rsidR="00803364">
              <w:rPr>
                <w:noProof/>
                <w:webHidden/>
              </w:rPr>
              <w:fldChar w:fldCharType="separate"/>
            </w:r>
            <w:r w:rsidR="00803364">
              <w:rPr>
                <w:noProof/>
                <w:webHidden/>
              </w:rPr>
              <w:t>135</w:t>
            </w:r>
            <w:r w:rsidR="00803364">
              <w:rPr>
                <w:noProof/>
                <w:webHidden/>
              </w:rPr>
              <w:fldChar w:fldCharType="end"/>
            </w:r>
          </w:hyperlink>
        </w:p>
        <w:p w14:paraId="3E8C33B7" w14:textId="75B10ABD" w:rsidR="00803364" w:rsidRDefault="0030410F">
          <w:pPr>
            <w:pStyle w:val="TOC5"/>
            <w:tabs>
              <w:tab w:val="right" w:leader="dot" w:pos="10790"/>
            </w:tabs>
            <w:rPr>
              <w:noProof/>
              <w:color w:val="auto"/>
            </w:rPr>
          </w:pPr>
          <w:hyperlink w:anchor="_Toc18048251" w:history="1">
            <w:r w:rsidR="00803364" w:rsidRPr="008B182E">
              <w:rPr>
                <w:rStyle w:val="Hyperlink"/>
                <w:noProof/>
              </w:rPr>
              <w:t>Grade 2 M1 L7 Handout: Write Simple Sentences</w:t>
            </w:r>
            <w:r w:rsidR="00803364">
              <w:rPr>
                <w:noProof/>
                <w:webHidden/>
              </w:rPr>
              <w:tab/>
            </w:r>
            <w:r w:rsidR="00803364">
              <w:rPr>
                <w:noProof/>
                <w:webHidden/>
              </w:rPr>
              <w:fldChar w:fldCharType="begin"/>
            </w:r>
            <w:r w:rsidR="00803364">
              <w:rPr>
                <w:noProof/>
                <w:webHidden/>
              </w:rPr>
              <w:instrText xml:space="preserve"> PAGEREF _Toc18048251 \h </w:instrText>
            </w:r>
            <w:r w:rsidR="00803364">
              <w:rPr>
                <w:noProof/>
                <w:webHidden/>
              </w:rPr>
            </w:r>
            <w:r w:rsidR="00803364">
              <w:rPr>
                <w:noProof/>
                <w:webHidden/>
              </w:rPr>
              <w:fldChar w:fldCharType="separate"/>
            </w:r>
            <w:r w:rsidR="00803364">
              <w:rPr>
                <w:noProof/>
                <w:webHidden/>
              </w:rPr>
              <w:t>136</w:t>
            </w:r>
            <w:r w:rsidR="00803364">
              <w:rPr>
                <w:noProof/>
                <w:webHidden/>
              </w:rPr>
              <w:fldChar w:fldCharType="end"/>
            </w:r>
          </w:hyperlink>
        </w:p>
        <w:p w14:paraId="23A8C9A6" w14:textId="78794536" w:rsidR="00803364" w:rsidRDefault="0030410F">
          <w:pPr>
            <w:pStyle w:val="TOC3"/>
            <w:tabs>
              <w:tab w:val="right" w:leader="dot" w:pos="10790"/>
            </w:tabs>
            <w:rPr>
              <w:rFonts w:asciiTheme="minorHAnsi" w:eastAsiaTheme="minorEastAsia" w:hAnsiTheme="minorHAnsi" w:cstheme="minorBidi"/>
              <w:noProof/>
              <w:color w:val="auto"/>
            </w:rPr>
          </w:pPr>
          <w:hyperlink w:anchor="_Toc18048252" w:history="1">
            <w:r w:rsidR="00803364" w:rsidRPr="008B182E">
              <w:rPr>
                <w:rStyle w:val="Hyperlink"/>
                <w:rFonts w:eastAsiaTheme="majorEastAsia"/>
                <w:noProof/>
              </w:rPr>
              <w:t>L.1.1.C: Ensure Subject-Verb Agreement</w:t>
            </w:r>
            <w:r w:rsidR="00803364">
              <w:rPr>
                <w:noProof/>
                <w:webHidden/>
              </w:rPr>
              <w:tab/>
            </w:r>
            <w:r w:rsidR="00803364">
              <w:rPr>
                <w:noProof/>
                <w:webHidden/>
              </w:rPr>
              <w:fldChar w:fldCharType="begin"/>
            </w:r>
            <w:r w:rsidR="00803364">
              <w:rPr>
                <w:noProof/>
                <w:webHidden/>
              </w:rPr>
              <w:instrText xml:space="preserve"> PAGEREF _Toc18048252 \h </w:instrText>
            </w:r>
            <w:r w:rsidR="00803364">
              <w:rPr>
                <w:noProof/>
                <w:webHidden/>
              </w:rPr>
            </w:r>
            <w:r w:rsidR="00803364">
              <w:rPr>
                <w:noProof/>
                <w:webHidden/>
              </w:rPr>
              <w:fldChar w:fldCharType="separate"/>
            </w:r>
            <w:r w:rsidR="00803364">
              <w:rPr>
                <w:noProof/>
                <w:webHidden/>
              </w:rPr>
              <w:t>137</w:t>
            </w:r>
            <w:r w:rsidR="00803364">
              <w:rPr>
                <w:noProof/>
                <w:webHidden/>
              </w:rPr>
              <w:fldChar w:fldCharType="end"/>
            </w:r>
          </w:hyperlink>
        </w:p>
        <w:p w14:paraId="1D4CBACD" w14:textId="66413704" w:rsidR="00803364" w:rsidRDefault="0030410F">
          <w:pPr>
            <w:pStyle w:val="TOC4"/>
            <w:tabs>
              <w:tab w:val="right" w:leader="dot" w:pos="10790"/>
            </w:tabs>
            <w:rPr>
              <w:noProof/>
              <w:color w:val="auto"/>
            </w:rPr>
          </w:pPr>
          <w:hyperlink w:anchor="_Toc18048253" w:history="1">
            <w:r w:rsidR="00803364" w:rsidRPr="008B182E">
              <w:rPr>
                <w:rStyle w:val="Hyperlink"/>
                <w:noProof/>
              </w:rPr>
              <w:t>Grade 1 M2 L28 Mini-lesson Ensure Subject-Verb Agreement (10 min.)</w:t>
            </w:r>
            <w:r w:rsidR="00803364">
              <w:rPr>
                <w:noProof/>
                <w:webHidden/>
              </w:rPr>
              <w:tab/>
            </w:r>
            <w:r w:rsidR="00803364">
              <w:rPr>
                <w:noProof/>
                <w:webHidden/>
              </w:rPr>
              <w:fldChar w:fldCharType="begin"/>
            </w:r>
            <w:r w:rsidR="00803364">
              <w:rPr>
                <w:noProof/>
                <w:webHidden/>
              </w:rPr>
              <w:instrText xml:space="preserve"> PAGEREF _Toc18048253 \h </w:instrText>
            </w:r>
            <w:r w:rsidR="00803364">
              <w:rPr>
                <w:noProof/>
                <w:webHidden/>
              </w:rPr>
            </w:r>
            <w:r w:rsidR="00803364">
              <w:rPr>
                <w:noProof/>
                <w:webHidden/>
              </w:rPr>
              <w:fldChar w:fldCharType="separate"/>
            </w:r>
            <w:r w:rsidR="00803364">
              <w:rPr>
                <w:noProof/>
                <w:webHidden/>
              </w:rPr>
              <w:t>137</w:t>
            </w:r>
            <w:r w:rsidR="00803364">
              <w:rPr>
                <w:noProof/>
                <w:webHidden/>
              </w:rPr>
              <w:fldChar w:fldCharType="end"/>
            </w:r>
          </w:hyperlink>
        </w:p>
        <w:p w14:paraId="23A7079E" w14:textId="5612378C" w:rsidR="00803364" w:rsidRDefault="0030410F">
          <w:pPr>
            <w:pStyle w:val="TOC4"/>
            <w:tabs>
              <w:tab w:val="right" w:leader="dot" w:pos="10790"/>
            </w:tabs>
            <w:rPr>
              <w:noProof/>
              <w:color w:val="auto"/>
            </w:rPr>
          </w:pPr>
          <w:hyperlink w:anchor="_Toc18048254" w:history="1">
            <w:r w:rsidR="00803364" w:rsidRPr="008B182E">
              <w:rPr>
                <w:rStyle w:val="Hyperlink"/>
                <w:noProof/>
              </w:rPr>
              <w:t>Grade 2 M3 L9 Mini-lesson Ensure Subject-Verb Agreement (10 min.)</w:t>
            </w:r>
            <w:r w:rsidR="00803364">
              <w:rPr>
                <w:noProof/>
                <w:webHidden/>
              </w:rPr>
              <w:tab/>
            </w:r>
            <w:r w:rsidR="00803364">
              <w:rPr>
                <w:noProof/>
                <w:webHidden/>
              </w:rPr>
              <w:fldChar w:fldCharType="begin"/>
            </w:r>
            <w:r w:rsidR="00803364">
              <w:rPr>
                <w:noProof/>
                <w:webHidden/>
              </w:rPr>
              <w:instrText xml:space="preserve"> PAGEREF _Toc18048254 \h </w:instrText>
            </w:r>
            <w:r w:rsidR="00803364">
              <w:rPr>
                <w:noProof/>
                <w:webHidden/>
              </w:rPr>
            </w:r>
            <w:r w:rsidR="00803364">
              <w:rPr>
                <w:noProof/>
                <w:webHidden/>
              </w:rPr>
              <w:fldChar w:fldCharType="separate"/>
            </w:r>
            <w:r w:rsidR="00803364">
              <w:rPr>
                <w:noProof/>
                <w:webHidden/>
              </w:rPr>
              <w:t>138</w:t>
            </w:r>
            <w:r w:rsidR="00803364">
              <w:rPr>
                <w:noProof/>
                <w:webHidden/>
              </w:rPr>
              <w:fldChar w:fldCharType="end"/>
            </w:r>
          </w:hyperlink>
        </w:p>
        <w:p w14:paraId="59DBF444" w14:textId="02C89C5F" w:rsidR="00803364" w:rsidRDefault="0030410F">
          <w:pPr>
            <w:pStyle w:val="TOC4"/>
            <w:tabs>
              <w:tab w:val="right" w:leader="dot" w:pos="10790"/>
            </w:tabs>
            <w:rPr>
              <w:noProof/>
              <w:color w:val="auto"/>
            </w:rPr>
          </w:pPr>
          <w:hyperlink w:anchor="_Toc18048255" w:history="1">
            <w:r w:rsidR="00803364" w:rsidRPr="008B182E">
              <w:rPr>
                <w:rStyle w:val="Hyperlink"/>
                <w:noProof/>
              </w:rPr>
              <w:t>Grade 3 M1 L7 Mini-lesson Ensure Subject-Verb Agreement (10 min.)</w:t>
            </w:r>
            <w:r w:rsidR="00803364">
              <w:rPr>
                <w:noProof/>
                <w:webHidden/>
              </w:rPr>
              <w:tab/>
            </w:r>
            <w:r w:rsidR="00803364">
              <w:rPr>
                <w:noProof/>
                <w:webHidden/>
              </w:rPr>
              <w:fldChar w:fldCharType="begin"/>
            </w:r>
            <w:r w:rsidR="00803364">
              <w:rPr>
                <w:noProof/>
                <w:webHidden/>
              </w:rPr>
              <w:instrText xml:space="preserve"> PAGEREF _Toc18048255 \h </w:instrText>
            </w:r>
            <w:r w:rsidR="00803364">
              <w:rPr>
                <w:noProof/>
                <w:webHidden/>
              </w:rPr>
            </w:r>
            <w:r w:rsidR="00803364">
              <w:rPr>
                <w:noProof/>
                <w:webHidden/>
              </w:rPr>
              <w:fldChar w:fldCharType="separate"/>
            </w:r>
            <w:r w:rsidR="00803364">
              <w:rPr>
                <w:noProof/>
                <w:webHidden/>
              </w:rPr>
              <w:t>138</w:t>
            </w:r>
            <w:r w:rsidR="00803364">
              <w:rPr>
                <w:noProof/>
                <w:webHidden/>
              </w:rPr>
              <w:fldChar w:fldCharType="end"/>
            </w:r>
          </w:hyperlink>
        </w:p>
        <w:p w14:paraId="6636B38F" w14:textId="4461529A" w:rsidR="00803364" w:rsidRDefault="0030410F">
          <w:pPr>
            <w:pStyle w:val="TOC5"/>
            <w:tabs>
              <w:tab w:val="right" w:leader="dot" w:pos="10790"/>
            </w:tabs>
            <w:rPr>
              <w:noProof/>
              <w:color w:val="auto"/>
            </w:rPr>
          </w:pPr>
          <w:hyperlink w:anchor="_Toc18048256" w:history="1">
            <w:r w:rsidR="00803364" w:rsidRPr="008B182E">
              <w:rPr>
                <w:rStyle w:val="Hyperlink"/>
                <w:noProof/>
              </w:rPr>
              <w:t>Grade 1 M2 L28 Handout: Ensure Subject-Verb Agreement</w:t>
            </w:r>
            <w:r w:rsidR="00803364">
              <w:rPr>
                <w:noProof/>
                <w:webHidden/>
              </w:rPr>
              <w:tab/>
            </w:r>
            <w:r w:rsidR="00803364">
              <w:rPr>
                <w:noProof/>
                <w:webHidden/>
              </w:rPr>
              <w:fldChar w:fldCharType="begin"/>
            </w:r>
            <w:r w:rsidR="00803364">
              <w:rPr>
                <w:noProof/>
                <w:webHidden/>
              </w:rPr>
              <w:instrText xml:space="preserve"> PAGEREF _Toc18048256 \h </w:instrText>
            </w:r>
            <w:r w:rsidR="00803364">
              <w:rPr>
                <w:noProof/>
                <w:webHidden/>
              </w:rPr>
            </w:r>
            <w:r w:rsidR="00803364">
              <w:rPr>
                <w:noProof/>
                <w:webHidden/>
              </w:rPr>
              <w:fldChar w:fldCharType="separate"/>
            </w:r>
            <w:r w:rsidR="00803364">
              <w:rPr>
                <w:noProof/>
                <w:webHidden/>
              </w:rPr>
              <w:t>139</w:t>
            </w:r>
            <w:r w:rsidR="00803364">
              <w:rPr>
                <w:noProof/>
                <w:webHidden/>
              </w:rPr>
              <w:fldChar w:fldCharType="end"/>
            </w:r>
          </w:hyperlink>
        </w:p>
        <w:p w14:paraId="5B937380" w14:textId="09AE11FE" w:rsidR="00803364" w:rsidRDefault="0030410F">
          <w:pPr>
            <w:pStyle w:val="TOC5"/>
            <w:tabs>
              <w:tab w:val="right" w:leader="dot" w:pos="10790"/>
            </w:tabs>
            <w:rPr>
              <w:noProof/>
              <w:color w:val="auto"/>
            </w:rPr>
          </w:pPr>
          <w:hyperlink w:anchor="_Toc18048257" w:history="1">
            <w:r w:rsidR="00803364" w:rsidRPr="008B182E">
              <w:rPr>
                <w:rStyle w:val="Hyperlink"/>
                <w:noProof/>
              </w:rPr>
              <w:t>Grade 2 M3 L9 Handout: Ensure Subject-Verb Agreement</w:t>
            </w:r>
            <w:r w:rsidR="00803364">
              <w:rPr>
                <w:noProof/>
                <w:webHidden/>
              </w:rPr>
              <w:tab/>
            </w:r>
            <w:r w:rsidR="00803364">
              <w:rPr>
                <w:noProof/>
                <w:webHidden/>
              </w:rPr>
              <w:fldChar w:fldCharType="begin"/>
            </w:r>
            <w:r w:rsidR="00803364">
              <w:rPr>
                <w:noProof/>
                <w:webHidden/>
              </w:rPr>
              <w:instrText xml:space="preserve"> PAGEREF _Toc18048257 \h </w:instrText>
            </w:r>
            <w:r w:rsidR="00803364">
              <w:rPr>
                <w:noProof/>
                <w:webHidden/>
              </w:rPr>
            </w:r>
            <w:r w:rsidR="00803364">
              <w:rPr>
                <w:noProof/>
                <w:webHidden/>
              </w:rPr>
              <w:fldChar w:fldCharType="separate"/>
            </w:r>
            <w:r w:rsidR="00803364">
              <w:rPr>
                <w:noProof/>
                <w:webHidden/>
              </w:rPr>
              <w:t>139</w:t>
            </w:r>
            <w:r w:rsidR="00803364">
              <w:rPr>
                <w:noProof/>
                <w:webHidden/>
              </w:rPr>
              <w:fldChar w:fldCharType="end"/>
            </w:r>
          </w:hyperlink>
        </w:p>
        <w:p w14:paraId="42C2EDAF" w14:textId="43DD23E0" w:rsidR="00803364" w:rsidRDefault="0030410F">
          <w:pPr>
            <w:pStyle w:val="TOC5"/>
            <w:tabs>
              <w:tab w:val="right" w:leader="dot" w:pos="10790"/>
            </w:tabs>
            <w:rPr>
              <w:noProof/>
              <w:color w:val="auto"/>
            </w:rPr>
          </w:pPr>
          <w:hyperlink w:anchor="_Toc18048258" w:history="1">
            <w:r w:rsidR="00803364" w:rsidRPr="008B182E">
              <w:rPr>
                <w:rStyle w:val="Hyperlink"/>
                <w:noProof/>
              </w:rPr>
              <w:t>Grade 3 M1 L7 Handout: Ensure Subject-Verb Agreement</w:t>
            </w:r>
            <w:r w:rsidR="00803364">
              <w:rPr>
                <w:noProof/>
                <w:webHidden/>
              </w:rPr>
              <w:tab/>
            </w:r>
            <w:r w:rsidR="00803364">
              <w:rPr>
                <w:noProof/>
                <w:webHidden/>
              </w:rPr>
              <w:fldChar w:fldCharType="begin"/>
            </w:r>
            <w:r w:rsidR="00803364">
              <w:rPr>
                <w:noProof/>
                <w:webHidden/>
              </w:rPr>
              <w:instrText xml:space="preserve"> PAGEREF _Toc18048258 \h </w:instrText>
            </w:r>
            <w:r w:rsidR="00803364">
              <w:rPr>
                <w:noProof/>
                <w:webHidden/>
              </w:rPr>
            </w:r>
            <w:r w:rsidR="00803364">
              <w:rPr>
                <w:noProof/>
                <w:webHidden/>
              </w:rPr>
              <w:fldChar w:fldCharType="separate"/>
            </w:r>
            <w:r w:rsidR="00803364">
              <w:rPr>
                <w:noProof/>
                <w:webHidden/>
              </w:rPr>
              <w:t>139</w:t>
            </w:r>
            <w:r w:rsidR="00803364">
              <w:rPr>
                <w:noProof/>
                <w:webHidden/>
              </w:rPr>
              <w:fldChar w:fldCharType="end"/>
            </w:r>
          </w:hyperlink>
        </w:p>
        <w:p w14:paraId="4B2539E6" w14:textId="42DA8A8E" w:rsidR="00803364" w:rsidRDefault="0030410F">
          <w:pPr>
            <w:pStyle w:val="TOC3"/>
            <w:tabs>
              <w:tab w:val="right" w:leader="dot" w:pos="10790"/>
            </w:tabs>
            <w:rPr>
              <w:rFonts w:asciiTheme="minorHAnsi" w:eastAsiaTheme="minorEastAsia" w:hAnsiTheme="minorHAnsi" w:cstheme="minorBidi"/>
              <w:noProof/>
              <w:color w:val="auto"/>
            </w:rPr>
          </w:pPr>
          <w:hyperlink w:anchor="_Toc18048259" w:history="1">
            <w:r w:rsidR="00803364" w:rsidRPr="008B182E">
              <w:rPr>
                <w:rStyle w:val="Hyperlink"/>
                <w:rFonts w:eastAsiaTheme="majorEastAsia"/>
                <w:noProof/>
              </w:rPr>
              <w:t>L.1.1.G: Use Conjunctions</w:t>
            </w:r>
            <w:r w:rsidR="00803364">
              <w:rPr>
                <w:noProof/>
                <w:webHidden/>
              </w:rPr>
              <w:tab/>
            </w:r>
            <w:r w:rsidR="00803364">
              <w:rPr>
                <w:noProof/>
                <w:webHidden/>
              </w:rPr>
              <w:fldChar w:fldCharType="begin"/>
            </w:r>
            <w:r w:rsidR="00803364">
              <w:rPr>
                <w:noProof/>
                <w:webHidden/>
              </w:rPr>
              <w:instrText xml:space="preserve"> PAGEREF _Toc18048259 \h </w:instrText>
            </w:r>
            <w:r w:rsidR="00803364">
              <w:rPr>
                <w:noProof/>
                <w:webHidden/>
              </w:rPr>
            </w:r>
            <w:r w:rsidR="00803364">
              <w:rPr>
                <w:noProof/>
                <w:webHidden/>
              </w:rPr>
              <w:fldChar w:fldCharType="separate"/>
            </w:r>
            <w:r w:rsidR="00803364">
              <w:rPr>
                <w:noProof/>
                <w:webHidden/>
              </w:rPr>
              <w:t>140</w:t>
            </w:r>
            <w:r w:rsidR="00803364">
              <w:rPr>
                <w:noProof/>
                <w:webHidden/>
              </w:rPr>
              <w:fldChar w:fldCharType="end"/>
            </w:r>
          </w:hyperlink>
        </w:p>
        <w:p w14:paraId="6E2B18E6" w14:textId="4EEF0527" w:rsidR="00803364" w:rsidRDefault="0030410F">
          <w:pPr>
            <w:pStyle w:val="TOC4"/>
            <w:tabs>
              <w:tab w:val="right" w:leader="dot" w:pos="10790"/>
            </w:tabs>
            <w:rPr>
              <w:noProof/>
              <w:color w:val="auto"/>
            </w:rPr>
          </w:pPr>
          <w:hyperlink w:anchor="_Toc18048260" w:history="1">
            <w:r w:rsidR="00803364" w:rsidRPr="008B182E">
              <w:rPr>
                <w:rStyle w:val="Hyperlink"/>
                <w:noProof/>
              </w:rPr>
              <w:t>Grade 2 M2 L12 Mini-lesson: Use Conjunctions (11 min.)</w:t>
            </w:r>
            <w:r w:rsidR="00803364">
              <w:rPr>
                <w:noProof/>
                <w:webHidden/>
              </w:rPr>
              <w:tab/>
            </w:r>
            <w:r w:rsidR="00803364">
              <w:rPr>
                <w:noProof/>
                <w:webHidden/>
              </w:rPr>
              <w:fldChar w:fldCharType="begin"/>
            </w:r>
            <w:r w:rsidR="00803364">
              <w:rPr>
                <w:noProof/>
                <w:webHidden/>
              </w:rPr>
              <w:instrText xml:space="preserve"> PAGEREF _Toc18048260 \h </w:instrText>
            </w:r>
            <w:r w:rsidR="00803364">
              <w:rPr>
                <w:noProof/>
                <w:webHidden/>
              </w:rPr>
            </w:r>
            <w:r w:rsidR="00803364">
              <w:rPr>
                <w:noProof/>
                <w:webHidden/>
              </w:rPr>
              <w:fldChar w:fldCharType="separate"/>
            </w:r>
            <w:r w:rsidR="00803364">
              <w:rPr>
                <w:noProof/>
                <w:webHidden/>
              </w:rPr>
              <w:t>140</w:t>
            </w:r>
            <w:r w:rsidR="00803364">
              <w:rPr>
                <w:noProof/>
                <w:webHidden/>
              </w:rPr>
              <w:fldChar w:fldCharType="end"/>
            </w:r>
          </w:hyperlink>
        </w:p>
        <w:p w14:paraId="0667226C" w14:textId="0A3439B8" w:rsidR="00803364" w:rsidRDefault="0030410F">
          <w:pPr>
            <w:pStyle w:val="TOC4"/>
            <w:tabs>
              <w:tab w:val="right" w:leader="dot" w:pos="10790"/>
            </w:tabs>
            <w:rPr>
              <w:noProof/>
              <w:color w:val="auto"/>
            </w:rPr>
          </w:pPr>
          <w:hyperlink w:anchor="_Toc18048261" w:history="1">
            <w:r w:rsidR="00803364" w:rsidRPr="008B182E">
              <w:rPr>
                <w:rStyle w:val="Hyperlink"/>
                <w:noProof/>
              </w:rPr>
              <w:t>Grade 3 M1 L11 Mini-lesson: Use Conjunctions (11 min.)</w:t>
            </w:r>
            <w:r w:rsidR="00803364">
              <w:rPr>
                <w:noProof/>
                <w:webHidden/>
              </w:rPr>
              <w:tab/>
            </w:r>
            <w:r w:rsidR="00803364">
              <w:rPr>
                <w:noProof/>
                <w:webHidden/>
              </w:rPr>
              <w:fldChar w:fldCharType="begin"/>
            </w:r>
            <w:r w:rsidR="00803364">
              <w:rPr>
                <w:noProof/>
                <w:webHidden/>
              </w:rPr>
              <w:instrText xml:space="preserve"> PAGEREF _Toc18048261 \h </w:instrText>
            </w:r>
            <w:r w:rsidR="00803364">
              <w:rPr>
                <w:noProof/>
                <w:webHidden/>
              </w:rPr>
            </w:r>
            <w:r w:rsidR="00803364">
              <w:rPr>
                <w:noProof/>
                <w:webHidden/>
              </w:rPr>
              <w:fldChar w:fldCharType="separate"/>
            </w:r>
            <w:r w:rsidR="00803364">
              <w:rPr>
                <w:noProof/>
                <w:webHidden/>
              </w:rPr>
              <w:t>141</w:t>
            </w:r>
            <w:r w:rsidR="00803364">
              <w:rPr>
                <w:noProof/>
                <w:webHidden/>
              </w:rPr>
              <w:fldChar w:fldCharType="end"/>
            </w:r>
          </w:hyperlink>
        </w:p>
        <w:p w14:paraId="3DA04E3E" w14:textId="5C5B5E4D" w:rsidR="00803364" w:rsidRDefault="0030410F">
          <w:pPr>
            <w:pStyle w:val="TOC5"/>
            <w:tabs>
              <w:tab w:val="right" w:leader="dot" w:pos="10790"/>
            </w:tabs>
            <w:rPr>
              <w:noProof/>
              <w:color w:val="auto"/>
            </w:rPr>
          </w:pPr>
          <w:hyperlink w:anchor="_Toc18048262" w:history="1">
            <w:r w:rsidR="00803364" w:rsidRPr="008B182E">
              <w:rPr>
                <w:rStyle w:val="Hyperlink"/>
                <w:noProof/>
              </w:rPr>
              <w:t>Grade 2 M2 L12 Handout: Use Conjunctions</w:t>
            </w:r>
            <w:r w:rsidR="00803364">
              <w:rPr>
                <w:noProof/>
                <w:webHidden/>
              </w:rPr>
              <w:tab/>
            </w:r>
            <w:r w:rsidR="00803364">
              <w:rPr>
                <w:noProof/>
                <w:webHidden/>
              </w:rPr>
              <w:fldChar w:fldCharType="begin"/>
            </w:r>
            <w:r w:rsidR="00803364">
              <w:rPr>
                <w:noProof/>
                <w:webHidden/>
              </w:rPr>
              <w:instrText xml:space="preserve"> PAGEREF _Toc18048262 \h </w:instrText>
            </w:r>
            <w:r w:rsidR="00803364">
              <w:rPr>
                <w:noProof/>
                <w:webHidden/>
              </w:rPr>
            </w:r>
            <w:r w:rsidR="00803364">
              <w:rPr>
                <w:noProof/>
                <w:webHidden/>
              </w:rPr>
              <w:fldChar w:fldCharType="separate"/>
            </w:r>
            <w:r w:rsidR="00803364">
              <w:rPr>
                <w:noProof/>
                <w:webHidden/>
              </w:rPr>
              <w:t>142</w:t>
            </w:r>
            <w:r w:rsidR="00803364">
              <w:rPr>
                <w:noProof/>
                <w:webHidden/>
              </w:rPr>
              <w:fldChar w:fldCharType="end"/>
            </w:r>
          </w:hyperlink>
        </w:p>
        <w:p w14:paraId="49E68587" w14:textId="3C7E95F3" w:rsidR="00803364" w:rsidRDefault="0030410F">
          <w:pPr>
            <w:pStyle w:val="TOC5"/>
            <w:tabs>
              <w:tab w:val="right" w:leader="dot" w:pos="10790"/>
            </w:tabs>
            <w:rPr>
              <w:noProof/>
              <w:color w:val="auto"/>
            </w:rPr>
          </w:pPr>
          <w:hyperlink w:anchor="_Toc18048263" w:history="1">
            <w:r w:rsidR="00803364" w:rsidRPr="008B182E">
              <w:rPr>
                <w:rStyle w:val="Hyperlink"/>
                <w:noProof/>
              </w:rPr>
              <w:t>Grade 3 M1 L11 Handout: Use Conjunctions</w:t>
            </w:r>
            <w:r w:rsidR="00803364">
              <w:rPr>
                <w:noProof/>
                <w:webHidden/>
              </w:rPr>
              <w:tab/>
            </w:r>
            <w:r w:rsidR="00803364">
              <w:rPr>
                <w:noProof/>
                <w:webHidden/>
              </w:rPr>
              <w:fldChar w:fldCharType="begin"/>
            </w:r>
            <w:r w:rsidR="00803364">
              <w:rPr>
                <w:noProof/>
                <w:webHidden/>
              </w:rPr>
              <w:instrText xml:space="preserve"> PAGEREF _Toc18048263 \h </w:instrText>
            </w:r>
            <w:r w:rsidR="00803364">
              <w:rPr>
                <w:noProof/>
                <w:webHidden/>
              </w:rPr>
            </w:r>
            <w:r w:rsidR="00803364">
              <w:rPr>
                <w:noProof/>
                <w:webHidden/>
              </w:rPr>
              <w:fldChar w:fldCharType="separate"/>
            </w:r>
            <w:r w:rsidR="00803364">
              <w:rPr>
                <w:noProof/>
                <w:webHidden/>
              </w:rPr>
              <w:t>142</w:t>
            </w:r>
            <w:r w:rsidR="00803364">
              <w:rPr>
                <w:noProof/>
                <w:webHidden/>
              </w:rPr>
              <w:fldChar w:fldCharType="end"/>
            </w:r>
          </w:hyperlink>
        </w:p>
        <w:p w14:paraId="2B9D6030" w14:textId="1D8BE1FA" w:rsidR="00803364" w:rsidRDefault="0030410F">
          <w:pPr>
            <w:pStyle w:val="TOC3"/>
            <w:tabs>
              <w:tab w:val="right" w:leader="dot" w:pos="10790"/>
            </w:tabs>
            <w:rPr>
              <w:rFonts w:asciiTheme="minorHAnsi" w:eastAsiaTheme="minorEastAsia" w:hAnsiTheme="minorHAnsi" w:cstheme="minorBidi"/>
              <w:noProof/>
              <w:color w:val="auto"/>
            </w:rPr>
          </w:pPr>
          <w:hyperlink w:anchor="_Toc18048264" w:history="1">
            <w:r w:rsidR="00803364" w:rsidRPr="008B182E">
              <w:rPr>
                <w:rStyle w:val="Hyperlink"/>
                <w:rFonts w:eastAsiaTheme="majorEastAsia"/>
                <w:noProof/>
              </w:rPr>
              <w:t>L.1.1.J: Recognize the Four Sentence Types</w:t>
            </w:r>
            <w:r w:rsidR="00803364">
              <w:rPr>
                <w:noProof/>
                <w:webHidden/>
              </w:rPr>
              <w:tab/>
            </w:r>
            <w:r w:rsidR="00803364">
              <w:rPr>
                <w:noProof/>
                <w:webHidden/>
              </w:rPr>
              <w:fldChar w:fldCharType="begin"/>
            </w:r>
            <w:r w:rsidR="00803364">
              <w:rPr>
                <w:noProof/>
                <w:webHidden/>
              </w:rPr>
              <w:instrText xml:space="preserve"> PAGEREF _Toc18048264 \h </w:instrText>
            </w:r>
            <w:r w:rsidR="00803364">
              <w:rPr>
                <w:noProof/>
                <w:webHidden/>
              </w:rPr>
            </w:r>
            <w:r w:rsidR="00803364">
              <w:rPr>
                <w:noProof/>
                <w:webHidden/>
              </w:rPr>
              <w:fldChar w:fldCharType="separate"/>
            </w:r>
            <w:r w:rsidR="00803364">
              <w:rPr>
                <w:noProof/>
                <w:webHidden/>
              </w:rPr>
              <w:t>143</w:t>
            </w:r>
            <w:r w:rsidR="00803364">
              <w:rPr>
                <w:noProof/>
                <w:webHidden/>
              </w:rPr>
              <w:fldChar w:fldCharType="end"/>
            </w:r>
          </w:hyperlink>
        </w:p>
        <w:p w14:paraId="4F7FEA9A" w14:textId="7F9BB978" w:rsidR="00803364" w:rsidRDefault="0030410F">
          <w:pPr>
            <w:pStyle w:val="TOC4"/>
            <w:tabs>
              <w:tab w:val="right" w:leader="dot" w:pos="10790"/>
            </w:tabs>
            <w:rPr>
              <w:noProof/>
              <w:color w:val="auto"/>
            </w:rPr>
          </w:pPr>
          <w:hyperlink w:anchor="_Toc18048265" w:history="1">
            <w:r w:rsidR="00803364" w:rsidRPr="008B182E">
              <w:rPr>
                <w:rStyle w:val="Hyperlink"/>
                <w:noProof/>
              </w:rPr>
              <w:t>Grade 1 M2 L8 Mini-lesson: Recognize the Four Sentence Types (11 min.)</w:t>
            </w:r>
            <w:r w:rsidR="00803364">
              <w:rPr>
                <w:noProof/>
                <w:webHidden/>
              </w:rPr>
              <w:tab/>
            </w:r>
            <w:r w:rsidR="00803364">
              <w:rPr>
                <w:noProof/>
                <w:webHidden/>
              </w:rPr>
              <w:fldChar w:fldCharType="begin"/>
            </w:r>
            <w:r w:rsidR="00803364">
              <w:rPr>
                <w:noProof/>
                <w:webHidden/>
              </w:rPr>
              <w:instrText xml:space="preserve"> PAGEREF _Toc18048265 \h </w:instrText>
            </w:r>
            <w:r w:rsidR="00803364">
              <w:rPr>
                <w:noProof/>
                <w:webHidden/>
              </w:rPr>
            </w:r>
            <w:r w:rsidR="00803364">
              <w:rPr>
                <w:noProof/>
                <w:webHidden/>
              </w:rPr>
              <w:fldChar w:fldCharType="separate"/>
            </w:r>
            <w:r w:rsidR="00803364">
              <w:rPr>
                <w:noProof/>
                <w:webHidden/>
              </w:rPr>
              <w:t>143</w:t>
            </w:r>
            <w:r w:rsidR="00803364">
              <w:rPr>
                <w:noProof/>
                <w:webHidden/>
              </w:rPr>
              <w:fldChar w:fldCharType="end"/>
            </w:r>
          </w:hyperlink>
        </w:p>
        <w:p w14:paraId="7957F5A0" w14:textId="7ADFF2A4" w:rsidR="00803364" w:rsidRDefault="0030410F">
          <w:pPr>
            <w:pStyle w:val="TOC4"/>
            <w:tabs>
              <w:tab w:val="right" w:leader="dot" w:pos="10790"/>
            </w:tabs>
            <w:rPr>
              <w:noProof/>
              <w:color w:val="auto"/>
            </w:rPr>
          </w:pPr>
          <w:hyperlink w:anchor="_Toc18048266" w:history="1">
            <w:r w:rsidR="00803364" w:rsidRPr="008B182E">
              <w:rPr>
                <w:rStyle w:val="Hyperlink"/>
                <w:noProof/>
              </w:rPr>
              <w:t>Grade 1 M3 L30 Mini-lesson: Recognize the Four Sentence Types (11 min.)</w:t>
            </w:r>
            <w:r w:rsidR="00803364">
              <w:rPr>
                <w:noProof/>
                <w:webHidden/>
              </w:rPr>
              <w:tab/>
            </w:r>
            <w:r w:rsidR="00803364">
              <w:rPr>
                <w:noProof/>
                <w:webHidden/>
              </w:rPr>
              <w:fldChar w:fldCharType="begin"/>
            </w:r>
            <w:r w:rsidR="00803364">
              <w:rPr>
                <w:noProof/>
                <w:webHidden/>
              </w:rPr>
              <w:instrText xml:space="preserve"> PAGEREF _Toc18048266 \h </w:instrText>
            </w:r>
            <w:r w:rsidR="00803364">
              <w:rPr>
                <w:noProof/>
                <w:webHidden/>
              </w:rPr>
            </w:r>
            <w:r w:rsidR="00803364">
              <w:rPr>
                <w:noProof/>
                <w:webHidden/>
              </w:rPr>
              <w:fldChar w:fldCharType="separate"/>
            </w:r>
            <w:r w:rsidR="00803364">
              <w:rPr>
                <w:noProof/>
                <w:webHidden/>
              </w:rPr>
              <w:t>143</w:t>
            </w:r>
            <w:r w:rsidR="00803364">
              <w:rPr>
                <w:noProof/>
                <w:webHidden/>
              </w:rPr>
              <w:fldChar w:fldCharType="end"/>
            </w:r>
          </w:hyperlink>
        </w:p>
        <w:p w14:paraId="3E76F99B" w14:textId="32554108" w:rsidR="00803364" w:rsidRDefault="0030410F">
          <w:pPr>
            <w:pStyle w:val="TOC5"/>
            <w:tabs>
              <w:tab w:val="right" w:leader="dot" w:pos="10790"/>
            </w:tabs>
            <w:rPr>
              <w:noProof/>
              <w:color w:val="auto"/>
            </w:rPr>
          </w:pPr>
          <w:hyperlink w:anchor="_Toc18048267" w:history="1">
            <w:r w:rsidR="00803364" w:rsidRPr="008B182E">
              <w:rPr>
                <w:rStyle w:val="Hyperlink"/>
                <w:noProof/>
              </w:rPr>
              <w:t>Grade 1 M2 L8 Handout: Recognize the Four Sentence Types</w:t>
            </w:r>
            <w:r w:rsidR="00803364">
              <w:rPr>
                <w:noProof/>
                <w:webHidden/>
              </w:rPr>
              <w:tab/>
            </w:r>
            <w:r w:rsidR="00803364">
              <w:rPr>
                <w:noProof/>
                <w:webHidden/>
              </w:rPr>
              <w:fldChar w:fldCharType="begin"/>
            </w:r>
            <w:r w:rsidR="00803364">
              <w:rPr>
                <w:noProof/>
                <w:webHidden/>
              </w:rPr>
              <w:instrText xml:space="preserve"> PAGEREF _Toc18048267 \h </w:instrText>
            </w:r>
            <w:r w:rsidR="00803364">
              <w:rPr>
                <w:noProof/>
                <w:webHidden/>
              </w:rPr>
            </w:r>
            <w:r w:rsidR="00803364">
              <w:rPr>
                <w:noProof/>
                <w:webHidden/>
              </w:rPr>
              <w:fldChar w:fldCharType="separate"/>
            </w:r>
            <w:r w:rsidR="00803364">
              <w:rPr>
                <w:noProof/>
                <w:webHidden/>
              </w:rPr>
              <w:t>144</w:t>
            </w:r>
            <w:r w:rsidR="00803364">
              <w:rPr>
                <w:noProof/>
                <w:webHidden/>
              </w:rPr>
              <w:fldChar w:fldCharType="end"/>
            </w:r>
          </w:hyperlink>
        </w:p>
        <w:p w14:paraId="75527A29" w14:textId="5D901DBD" w:rsidR="00803364" w:rsidRDefault="0030410F">
          <w:pPr>
            <w:pStyle w:val="TOC5"/>
            <w:tabs>
              <w:tab w:val="right" w:leader="dot" w:pos="10790"/>
            </w:tabs>
            <w:rPr>
              <w:noProof/>
              <w:color w:val="auto"/>
            </w:rPr>
          </w:pPr>
          <w:hyperlink w:anchor="_Toc18048268" w:history="1">
            <w:r w:rsidR="00803364" w:rsidRPr="008B182E">
              <w:rPr>
                <w:rStyle w:val="Hyperlink"/>
                <w:noProof/>
              </w:rPr>
              <w:t>Grade 1 M3 L30 Handout: Recognize the Four Sentence Types</w:t>
            </w:r>
            <w:r w:rsidR="00803364">
              <w:rPr>
                <w:noProof/>
                <w:webHidden/>
              </w:rPr>
              <w:tab/>
            </w:r>
            <w:r w:rsidR="00803364">
              <w:rPr>
                <w:noProof/>
                <w:webHidden/>
              </w:rPr>
              <w:fldChar w:fldCharType="begin"/>
            </w:r>
            <w:r w:rsidR="00803364">
              <w:rPr>
                <w:noProof/>
                <w:webHidden/>
              </w:rPr>
              <w:instrText xml:space="preserve"> PAGEREF _Toc18048268 \h </w:instrText>
            </w:r>
            <w:r w:rsidR="00803364">
              <w:rPr>
                <w:noProof/>
                <w:webHidden/>
              </w:rPr>
            </w:r>
            <w:r w:rsidR="00803364">
              <w:rPr>
                <w:noProof/>
                <w:webHidden/>
              </w:rPr>
              <w:fldChar w:fldCharType="separate"/>
            </w:r>
            <w:r w:rsidR="00803364">
              <w:rPr>
                <w:noProof/>
                <w:webHidden/>
              </w:rPr>
              <w:t>144</w:t>
            </w:r>
            <w:r w:rsidR="00803364">
              <w:rPr>
                <w:noProof/>
                <w:webHidden/>
              </w:rPr>
              <w:fldChar w:fldCharType="end"/>
            </w:r>
          </w:hyperlink>
        </w:p>
        <w:p w14:paraId="78256257" w14:textId="059E0064" w:rsidR="00803364" w:rsidRDefault="0030410F">
          <w:pPr>
            <w:pStyle w:val="TOC4"/>
            <w:tabs>
              <w:tab w:val="right" w:leader="dot" w:pos="10790"/>
            </w:tabs>
            <w:rPr>
              <w:noProof/>
              <w:color w:val="auto"/>
            </w:rPr>
          </w:pPr>
          <w:hyperlink w:anchor="_Toc18048269" w:history="1">
            <w:r w:rsidR="00803364" w:rsidRPr="008B182E">
              <w:rPr>
                <w:rStyle w:val="Hyperlink"/>
                <w:noProof/>
              </w:rPr>
              <w:t>Grade 2 M1 L23 Mini-lesson: Recognize the Four Sentence Types (11 min.)</w:t>
            </w:r>
            <w:r w:rsidR="00803364">
              <w:rPr>
                <w:noProof/>
                <w:webHidden/>
              </w:rPr>
              <w:tab/>
            </w:r>
            <w:r w:rsidR="00803364">
              <w:rPr>
                <w:noProof/>
                <w:webHidden/>
              </w:rPr>
              <w:fldChar w:fldCharType="begin"/>
            </w:r>
            <w:r w:rsidR="00803364">
              <w:rPr>
                <w:noProof/>
                <w:webHidden/>
              </w:rPr>
              <w:instrText xml:space="preserve"> PAGEREF _Toc18048269 \h </w:instrText>
            </w:r>
            <w:r w:rsidR="00803364">
              <w:rPr>
                <w:noProof/>
                <w:webHidden/>
              </w:rPr>
            </w:r>
            <w:r w:rsidR="00803364">
              <w:rPr>
                <w:noProof/>
                <w:webHidden/>
              </w:rPr>
              <w:fldChar w:fldCharType="separate"/>
            </w:r>
            <w:r w:rsidR="00803364">
              <w:rPr>
                <w:noProof/>
                <w:webHidden/>
              </w:rPr>
              <w:t>145</w:t>
            </w:r>
            <w:r w:rsidR="00803364">
              <w:rPr>
                <w:noProof/>
                <w:webHidden/>
              </w:rPr>
              <w:fldChar w:fldCharType="end"/>
            </w:r>
          </w:hyperlink>
        </w:p>
        <w:p w14:paraId="4D3A8FBA" w14:textId="4BF17750" w:rsidR="00803364" w:rsidRDefault="0030410F">
          <w:pPr>
            <w:pStyle w:val="TOC5"/>
            <w:tabs>
              <w:tab w:val="right" w:leader="dot" w:pos="10790"/>
            </w:tabs>
            <w:rPr>
              <w:noProof/>
              <w:color w:val="auto"/>
            </w:rPr>
          </w:pPr>
          <w:hyperlink w:anchor="_Toc18048270" w:history="1">
            <w:r w:rsidR="00803364" w:rsidRPr="008B182E">
              <w:rPr>
                <w:rStyle w:val="Hyperlink"/>
                <w:noProof/>
              </w:rPr>
              <w:t>Grade 2 M1 L23 Handout: Recognize the Four Sentence Types</w:t>
            </w:r>
            <w:r w:rsidR="00803364">
              <w:rPr>
                <w:noProof/>
                <w:webHidden/>
              </w:rPr>
              <w:tab/>
            </w:r>
            <w:r w:rsidR="00803364">
              <w:rPr>
                <w:noProof/>
                <w:webHidden/>
              </w:rPr>
              <w:fldChar w:fldCharType="begin"/>
            </w:r>
            <w:r w:rsidR="00803364">
              <w:rPr>
                <w:noProof/>
                <w:webHidden/>
              </w:rPr>
              <w:instrText xml:space="preserve"> PAGEREF _Toc18048270 \h </w:instrText>
            </w:r>
            <w:r w:rsidR="00803364">
              <w:rPr>
                <w:noProof/>
                <w:webHidden/>
              </w:rPr>
            </w:r>
            <w:r w:rsidR="00803364">
              <w:rPr>
                <w:noProof/>
                <w:webHidden/>
              </w:rPr>
              <w:fldChar w:fldCharType="separate"/>
            </w:r>
            <w:r w:rsidR="00803364">
              <w:rPr>
                <w:noProof/>
                <w:webHidden/>
              </w:rPr>
              <w:t>146</w:t>
            </w:r>
            <w:r w:rsidR="00803364">
              <w:rPr>
                <w:noProof/>
                <w:webHidden/>
              </w:rPr>
              <w:fldChar w:fldCharType="end"/>
            </w:r>
          </w:hyperlink>
        </w:p>
        <w:p w14:paraId="5AA8B09B" w14:textId="04EA56F0" w:rsidR="00803364" w:rsidRDefault="0030410F">
          <w:pPr>
            <w:pStyle w:val="TOC4"/>
            <w:tabs>
              <w:tab w:val="right" w:leader="dot" w:pos="10790"/>
            </w:tabs>
            <w:rPr>
              <w:noProof/>
              <w:color w:val="auto"/>
            </w:rPr>
          </w:pPr>
          <w:hyperlink w:anchor="_Toc18048271" w:history="1">
            <w:r w:rsidR="00803364" w:rsidRPr="008B182E">
              <w:rPr>
                <w:rStyle w:val="Hyperlink"/>
                <w:noProof/>
              </w:rPr>
              <w:t>Grade 3 M1 L25 Mini-lesson: Recognize the Four Sentence Types (10 min.)</w:t>
            </w:r>
            <w:r w:rsidR="00803364">
              <w:rPr>
                <w:noProof/>
                <w:webHidden/>
              </w:rPr>
              <w:tab/>
            </w:r>
            <w:r w:rsidR="00803364">
              <w:rPr>
                <w:noProof/>
                <w:webHidden/>
              </w:rPr>
              <w:fldChar w:fldCharType="begin"/>
            </w:r>
            <w:r w:rsidR="00803364">
              <w:rPr>
                <w:noProof/>
                <w:webHidden/>
              </w:rPr>
              <w:instrText xml:space="preserve"> PAGEREF _Toc18048271 \h </w:instrText>
            </w:r>
            <w:r w:rsidR="00803364">
              <w:rPr>
                <w:noProof/>
                <w:webHidden/>
              </w:rPr>
            </w:r>
            <w:r w:rsidR="00803364">
              <w:rPr>
                <w:noProof/>
                <w:webHidden/>
              </w:rPr>
              <w:fldChar w:fldCharType="separate"/>
            </w:r>
            <w:r w:rsidR="00803364">
              <w:rPr>
                <w:noProof/>
                <w:webHidden/>
              </w:rPr>
              <w:t>147</w:t>
            </w:r>
            <w:r w:rsidR="00803364">
              <w:rPr>
                <w:noProof/>
                <w:webHidden/>
              </w:rPr>
              <w:fldChar w:fldCharType="end"/>
            </w:r>
          </w:hyperlink>
        </w:p>
        <w:p w14:paraId="148C0294" w14:textId="44598317" w:rsidR="00803364" w:rsidRDefault="0030410F">
          <w:pPr>
            <w:pStyle w:val="TOC5"/>
            <w:tabs>
              <w:tab w:val="right" w:leader="dot" w:pos="10790"/>
            </w:tabs>
            <w:rPr>
              <w:noProof/>
              <w:color w:val="auto"/>
            </w:rPr>
          </w:pPr>
          <w:hyperlink w:anchor="_Toc18048272" w:history="1">
            <w:r w:rsidR="00803364" w:rsidRPr="008B182E">
              <w:rPr>
                <w:rStyle w:val="Hyperlink"/>
                <w:noProof/>
              </w:rPr>
              <w:t>Grade 3 M1 L25 Handout: Recognize the Four Sentence Types</w:t>
            </w:r>
            <w:r w:rsidR="00803364">
              <w:rPr>
                <w:noProof/>
                <w:webHidden/>
              </w:rPr>
              <w:tab/>
            </w:r>
            <w:r w:rsidR="00803364">
              <w:rPr>
                <w:noProof/>
                <w:webHidden/>
              </w:rPr>
              <w:fldChar w:fldCharType="begin"/>
            </w:r>
            <w:r w:rsidR="00803364">
              <w:rPr>
                <w:noProof/>
                <w:webHidden/>
              </w:rPr>
              <w:instrText xml:space="preserve"> PAGEREF _Toc18048272 \h </w:instrText>
            </w:r>
            <w:r w:rsidR="00803364">
              <w:rPr>
                <w:noProof/>
                <w:webHidden/>
              </w:rPr>
            </w:r>
            <w:r w:rsidR="00803364">
              <w:rPr>
                <w:noProof/>
                <w:webHidden/>
              </w:rPr>
              <w:fldChar w:fldCharType="separate"/>
            </w:r>
            <w:r w:rsidR="00803364">
              <w:rPr>
                <w:noProof/>
                <w:webHidden/>
              </w:rPr>
              <w:t>147</w:t>
            </w:r>
            <w:r w:rsidR="00803364">
              <w:rPr>
                <w:noProof/>
                <w:webHidden/>
              </w:rPr>
              <w:fldChar w:fldCharType="end"/>
            </w:r>
          </w:hyperlink>
        </w:p>
        <w:p w14:paraId="5A4B9A31" w14:textId="5A66D113" w:rsidR="00803364" w:rsidRDefault="0030410F">
          <w:pPr>
            <w:pStyle w:val="TOC3"/>
            <w:tabs>
              <w:tab w:val="right" w:leader="dot" w:pos="10790"/>
            </w:tabs>
            <w:rPr>
              <w:rFonts w:asciiTheme="minorHAnsi" w:eastAsiaTheme="minorEastAsia" w:hAnsiTheme="minorHAnsi" w:cstheme="minorBidi"/>
              <w:noProof/>
              <w:color w:val="auto"/>
            </w:rPr>
          </w:pPr>
          <w:hyperlink w:anchor="_Toc18048273" w:history="1">
            <w:r w:rsidR="00803364" w:rsidRPr="008B182E">
              <w:rPr>
                <w:rStyle w:val="Hyperlink"/>
                <w:rFonts w:eastAsiaTheme="majorEastAsia"/>
                <w:noProof/>
              </w:rPr>
              <w:t>L.1.1.J: Write Simple and Compound Sentences</w:t>
            </w:r>
            <w:r w:rsidR="00803364">
              <w:rPr>
                <w:noProof/>
                <w:webHidden/>
              </w:rPr>
              <w:tab/>
            </w:r>
            <w:r w:rsidR="00803364">
              <w:rPr>
                <w:noProof/>
                <w:webHidden/>
              </w:rPr>
              <w:fldChar w:fldCharType="begin"/>
            </w:r>
            <w:r w:rsidR="00803364">
              <w:rPr>
                <w:noProof/>
                <w:webHidden/>
              </w:rPr>
              <w:instrText xml:space="preserve"> PAGEREF _Toc18048273 \h </w:instrText>
            </w:r>
            <w:r w:rsidR="00803364">
              <w:rPr>
                <w:noProof/>
                <w:webHidden/>
              </w:rPr>
            </w:r>
            <w:r w:rsidR="00803364">
              <w:rPr>
                <w:noProof/>
                <w:webHidden/>
              </w:rPr>
              <w:fldChar w:fldCharType="separate"/>
            </w:r>
            <w:r w:rsidR="00803364">
              <w:rPr>
                <w:noProof/>
                <w:webHidden/>
              </w:rPr>
              <w:t>148</w:t>
            </w:r>
            <w:r w:rsidR="00803364">
              <w:rPr>
                <w:noProof/>
                <w:webHidden/>
              </w:rPr>
              <w:fldChar w:fldCharType="end"/>
            </w:r>
          </w:hyperlink>
        </w:p>
        <w:p w14:paraId="21672D02" w14:textId="0616A631" w:rsidR="00803364" w:rsidRDefault="0030410F">
          <w:pPr>
            <w:pStyle w:val="TOC4"/>
            <w:tabs>
              <w:tab w:val="right" w:leader="dot" w:pos="10790"/>
            </w:tabs>
            <w:rPr>
              <w:noProof/>
              <w:color w:val="auto"/>
            </w:rPr>
          </w:pPr>
          <w:hyperlink w:anchor="_Toc18048274" w:history="1">
            <w:r w:rsidR="00803364" w:rsidRPr="008B182E">
              <w:rPr>
                <w:rStyle w:val="Hyperlink"/>
                <w:noProof/>
              </w:rPr>
              <w:t>Grade 2 M1 L22 Mini-lesson: Write Simple and Compound Sentences (12 min.)</w:t>
            </w:r>
            <w:r w:rsidR="00803364">
              <w:rPr>
                <w:noProof/>
                <w:webHidden/>
              </w:rPr>
              <w:tab/>
            </w:r>
            <w:r w:rsidR="00803364">
              <w:rPr>
                <w:noProof/>
                <w:webHidden/>
              </w:rPr>
              <w:fldChar w:fldCharType="begin"/>
            </w:r>
            <w:r w:rsidR="00803364">
              <w:rPr>
                <w:noProof/>
                <w:webHidden/>
              </w:rPr>
              <w:instrText xml:space="preserve"> PAGEREF _Toc18048274 \h </w:instrText>
            </w:r>
            <w:r w:rsidR="00803364">
              <w:rPr>
                <w:noProof/>
                <w:webHidden/>
              </w:rPr>
            </w:r>
            <w:r w:rsidR="00803364">
              <w:rPr>
                <w:noProof/>
                <w:webHidden/>
              </w:rPr>
              <w:fldChar w:fldCharType="separate"/>
            </w:r>
            <w:r w:rsidR="00803364">
              <w:rPr>
                <w:noProof/>
                <w:webHidden/>
              </w:rPr>
              <w:t>148</w:t>
            </w:r>
            <w:r w:rsidR="00803364">
              <w:rPr>
                <w:noProof/>
                <w:webHidden/>
              </w:rPr>
              <w:fldChar w:fldCharType="end"/>
            </w:r>
          </w:hyperlink>
        </w:p>
        <w:p w14:paraId="0E366C16" w14:textId="1A5C5978" w:rsidR="00803364" w:rsidRDefault="0030410F">
          <w:pPr>
            <w:pStyle w:val="TOC5"/>
            <w:tabs>
              <w:tab w:val="right" w:leader="dot" w:pos="10790"/>
            </w:tabs>
            <w:rPr>
              <w:noProof/>
              <w:color w:val="auto"/>
            </w:rPr>
          </w:pPr>
          <w:hyperlink w:anchor="_Toc18048275" w:history="1">
            <w:r w:rsidR="00803364" w:rsidRPr="008B182E">
              <w:rPr>
                <w:rStyle w:val="Hyperlink"/>
                <w:noProof/>
              </w:rPr>
              <w:t>Grade 2 M1 L22 Handout: Write Simple and Compound Sentences</w:t>
            </w:r>
            <w:r w:rsidR="00803364">
              <w:rPr>
                <w:noProof/>
                <w:webHidden/>
              </w:rPr>
              <w:tab/>
            </w:r>
            <w:r w:rsidR="00803364">
              <w:rPr>
                <w:noProof/>
                <w:webHidden/>
              </w:rPr>
              <w:fldChar w:fldCharType="begin"/>
            </w:r>
            <w:r w:rsidR="00803364">
              <w:rPr>
                <w:noProof/>
                <w:webHidden/>
              </w:rPr>
              <w:instrText xml:space="preserve"> PAGEREF _Toc18048275 \h </w:instrText>
            </w:r>
            <w:r w:rsidR="00803364">
              <w:rPr>
                <w:noProof/>
                <w:webHidden/>
              </w:rPr>
            </w:r>
            <w:r w:rsidR="00803364">
              <w:rPr>
                <w:noProof/>
                <w:webHidden/>
              </w:rPr>
              <w:fldChar w:fldCharType="separate"/>
            </w:r>
            <w:r w:rsidR="00803364">
              <w:rPr>
                <w:noProof/>
                <w:webHidden/>
              </w:rPr>
              <w:t>149</w:t>
            </w:r>
            <w:r w:rsidR="00803364">
              <w:rPr>
                <w:noProof/>
                <w:webHidden/>
              </w:rPr>
              <w:fldChar w:fldCharType="end"/>
            </w:r>
          </w:hyperlink>
        </w:p>
        <w:p w14:paraId="58DD50F9" w14:textId="62FC92DC" w:rsidR="00803364" w:rsidRDefault="0030410F">
          <w:pPr>
            <w:pStyle w:val="TOC3"/>
            <w:tabs>
              <w:tab w:val="right" w:leader="dot" w:pos="10790"/>
            </w:tabs>
            <w:rPr>
              <w:rFonts w:asciiTheme="minorHAnsi" w:eastAsiaTheme="minorEastAsia" w:hAnsiTheme="minorHAnsi" w:cstheme="minorBidi"/>
              <w:noProof/>
              <w:color w:val="auto"/>
            </w:rPr>
          </w:pPr>
          <w:hyperlink w:anchor="_Toc18048276" w:history="1">
            <w:r w:rsidR="00803364" w:rsidRPr="008B182E">
              <w:rPr>
                <w:rStyle w:val="Hyperlink"/>
                <w:rFonts w:eastAsiaTheme="majorEastAsia"/>
                <w:noProof/>
              </w:rPr>
              <w:t>L.2.1.F: Write and Revise Simple and Compound Sentences</w:t>
            </w:r>
            <w:r w:rsidR="00803364">
              <w:rPr>
                <w:noProof/>
                <w:webHidden/>
              </w:rPr>
              <w:tab/>
            </w:r>
            <w:r w:rsidR="00803364">
              <w:rPr>
                <w:noProof/>
                <w:webHidden/>
              </w:rPr>
              <w:fldChar w:fldCharType="begin"/>
            </w:r>
            <w:r w:rsidR="00803364">
              <w:rPr>
                <w:noProof/>
                <w:webHidden/>
              </w:rPr>
              <w:instrText xml:space="preserve"> PAGEREF _Toc18048276 \h </w:instrText>
            </w:r>
            <w:r w:rsidR="00803364">
              <w:rPr>
                <w:noProof/>
                <w:webHidden/>
              </w:rPr>
            </w:r>
            <w:r w:rsidR="00803364">
              <w:rPr>
                <w:noProof/>
                <w:webHidden/>
              </w:rPr>
              <w:fldChar w:fldCharType="separate"/>
            </w:r>
            <w:r w:rsidR="00803364">
              <w:rPr>
                <w:noProof/>
                <w:webHidden/>
              </w:rPr>
              <w:t>150</w:t>
            </w:r>
            <w:r w:rsidR="00803364">
              <w:rPr>
                <w:noProof/>
                <w:webHidden/>
              </w:rPr>
              <w:fldChar w:fldCharType="end"/>
            </w:r>
          </w:hyperlink>
        </w:p>
        <w:p w14:paraId="3D783726" w14:textId="67FC3A9A" w:rsidR="00803364" w:rsidRDefault="0030410F">
          <w:pPr>
            <w:pStyle w:val="TOC4"/>
            <w:tabs>
              <w:tab w:val="right" w:leader="dot" w:pos="10790"/>
            </w:tabs>
            <w:rPr>
              <w:noProof/>
              <w:color w:val="auto"/>
            </w:rPr>
          </w:pPr>
          <w:hyperlink w:anchor="_Toc18048277" w:history="1">
            <w:r w:rsidR="00803364" w:rsidRPr="008B182E">
              <w:rPr>
                <w:rStyle w:val="Hyperlink"/>
                <w:noProof/>
              </w:rPr>
              <w:t>Grade 2 M2 L28 Mini-lesson Write and Revise Simple and Compound Sentences (12 min.)</w:t>
            </w:r>
            <w:r w:rsidR="00803364">
              <w:rPr>
                <w:noProof/>
                <w:webHidden/>
              </w:rPr>
              <w:tab/>
            </w:r>
            <w:r w:rsidR="00803364">
              <w:rPr>
                <w:noProof/>
                <w:webHidden/>
              </w:rPr>
              <w:fldChar w:fldCharType="begin"/>
            </w:r>
            <w:r w:rsidR="00803364">
              <w:rPr>
                <w:noProof/>
                <w:webHidden/>
              </w:rPr>
              <w:instrText xml:space="preserve"> PAGEREF _Toc18048277 \h </w:instrText>
            </w:r>
            <w:r w:rsidR="00803364">
              <w:rPr>
                <w:noProof/>
                <w:webHidden/>
              </w:rPr>
            </w:r>
            <w:r w:rsidR="00803364">
              <w:rPr>
                <w:noProof/>
                <w:webHidden/>
              </w:rPr>
              <w:fldChar w:fldCharType="separate"/>
            </w:r>
            <w:r w:rsidR="00803364">
              <w:rPr>
                <w:noProof/>
                <w:webHidden/>
              </w:rPr>
              <w:t>150</w:t>
            </w:r>
            <w:r w:rsidR="00803364">
              <w:rPr>
                <w:noProof/>
                <w:webHidden/>
              </w:rPr>
              <w:fldChar w:fldCharType="end"/>
            </w:r>
          </w:hyperlink>
        </w:p>
        <w:p w14:paraId="47E88CB6" w14:textId="6E2DD9A4" w:rsidR="00803364" w:rsidRDefault="0030410F">
          <w:pPr>
            <w:pStyle w:val="TOC4"/>
            <w:tabs>
              <w:tab w:val="right" w:leader="dot" w:pos="10790"/>
            </w:tabs>
            <w:rPr>
              <w:noProof/>
              <w:color w:val="auto"/>
            </w:rPr>
          </w:pPr>
          <w:hyperlink w:anchor="_Toc18048278" w:history="1">
            <w:r w:rsidR="00803364" w:rsidRPr="008B182E">
              <w:rPr>
                <w:rStyle w:val="Hyperlink"/>
                <w:noProof/>
              </w:rPr>
              <w:t>Grade 3 M1 L15 Mini-lesson Write and Revise Simple and Compound Sentences (13 min.)</w:t>
            </w:r>
            <w:r w:rsidR="00803364">
              <w:rPr>
                <w:noProof/>
                <w:webHidden/>
              </w:rPr>
              <w:tab/>
            </w:r>
            <w:r w:rsidR="00803364">
              <w:rPr>
                <w:noProof/>
                <w:webHidden/>
              </w:rPr>
              <w:fldChar w:fldCharType="begin"/>
            </w:r>
            <w:r w:rsidR="00803364">
              <w:rPr>
                <w:noProof/>
                <w:webHidden/>
              </w:rPr>
              <w:instrText xml:space="preserve"> PAGEREF _Toc18048278 \h </w:instrText>
            </w:r>
            <w:r w:rsidR="00803364">
              <w:rPr>
                <w:noProof/>
                <w:webHidden/>
              </w:rPr>
            </w:r>
            <w:r w:rsidR="00803364">
              <w:rPr>
                <w:noProof/>
                <w:webHidden/>
              </w:rPr>
              <w:fldChar w:fldCharType="separate"/>
            </w:r>
            <w:r w:rsidR="00803364">
              <w:rPr>
                <w:noProof/>
                <w:webHidden/>
              </w:rPr>
              <w:t>152</w:t>
            </w:r>
            <w:r w:rsidR="00803364">
              <w:rPr>
                <w:noProof/>
                <w:webHidden/>
              </w:rPr>
              <w:fldChar w:fldCharType="end"/>
            </w:r>
          </w:hyperlink>
        </w:p>
        <w:p w14:paraId="3F6B0F23" w14:textId="1CB80419" w:rsidR="00803364" w:rsidRDefault="0030410F">
          <w:pPr>
            <w:pStyle w:val="TOC5"/>
            <w:tabs>
              <w:tab w:val="right" w:leader="dot" w:pos="10790"/>
            </w:tabs>
            <w:rPr>
              <w:noProof/>
              <w:color w:val="auto"/>
            </w:rPr>
          </w:pPr>
          <w:hyperlink w:anchor="_Toc18048279" w:history="1">
            <w:r w:rsidR="00803364" w:rsidRPr="008B182E">
              <w:rPr>
                <w:rStyle w:val="Hyperlink"/>
                <w:noProof/>
              </w:rPr>
              <w:t>Grade 2 M2 L28 Handout: Write and Revise Simple and Compound Sentences</w:t>
            </w:r>
            <w:r w:rsidR="00803364">
              <w:rPr>
                <w:noProof/>
                <w:webHidden/>
              </w:rPr>
              <w:tab/>
            </w:r>
            <w:r w:rsidR="00803364">
              <w:rPr>
                <w:noProof/>
                <w:webHidden/>
              </w:rPr>
              <w:fldChar w:fldCharType="begin"/>
            </w:r>
            <w:r w:rsidR="00803364">
              <w:rPr>
                <w:noProof/>
                <w:webHidden/>
              </w:rPr>
              <w:instrText xml:space="preserve"> PAGEREF _Toc18048279 \h </w:instrText>
            </w:r>
            <w:r w:rsidR="00803364">
              <w:rPr>
                <w:noProof/>
                <w:webHidden/>
              </w:rPr>
            </w:r>
            <w:r w:rsidR="00803364">
              <w:rPr>
                <w:noProof/>
                <w:webHidden/>
              </w:rPr>
              <w:fldChar w:fldCharType="separate"/>
            </w:r>
            <w:r w:rsidR="00803364">
              <w:rPr>
                <w:noProof/>
                <w:webHidden/>
              </w:rPr>
              <w:t>153</w:t>
            </w:r>
            <w:r w:rsidR="00803364">
              <w:rPr>
                <w:noProof/>
                <w:webHidden/>
              </w:rPr>
              <w:fldChar w:fldCharType="end"/>
            </w:r>
          </w:hyperlink>
        </w:p>
        <w:p w14:paraId="09309692" w14:textId="3AA42B32" w:rsidR="00803364" w:rsidRDefault="0030410F">
          <w:pPr>
            <w:pStyle w:val="TOC5"/>
            <w:tabs>
              <w:tab w:val="right" w:leader="dot" w:pos="10790"/>
            </w:tabs>
            <w:rPr>
              <w:noProof/>
              <w:color w:val="auto"/>
            </w:rPr>
          </w:pPr>
          <w:hyperlink w:anchor="_Toc18048280" w:history="1">
            <w:r w:rsidR="00803364" w:rsidRPr="008B182E">
              <w:rPr>
                <w:rStyle w:val="Hyperlink"/>
                <w:noProof/>
              </w:rPr>
              <w:t>Grade 3 M1 L15 Handout: Write and Revise Simple and Compound Sentences</w:t>
            </w:r>
            <w:r w:rsidR="00803364">
              <w:rPr>
                <w:noProof/>
                <w:webHidden/>
              </w:rPr>
              <w:tab/>
            </w:r>
            <w:r w:rsidR="00803364">
              <w:rPr>
                <w:noProof/>
                <w:webHidden/>
              </w:rPr>
              <w:fldChar w:fldCharType="begin"/>
            </w:r>
            <w:r w:rsidR="00803364">
              <w:rPr>
                <w:noProof/>
                <w:webHidden/>
              </w:rPr>
              <w:instrText xml:space="preserve"> PAGEREF _Toc18048280 \h </w:instrText>
            </w:r>
            <w:r w:rsidR="00803364">
              <w:rPr>
                <w:noProof/>
                <w:webHidden/>
              </w:rPr>
            </w:r>
            <w:r w:rsidR="00803364">
              <w:rPr>
                <w:noProof/>
                <w:webHidden/>
              </w:rPr>
              <w:fldChar w:fldCharType="separate"/>
            </w:r>
            <w:r w:rsidR="00803364">
              <w:rPr>
                <w:noProof/>
                <w:webHidden/>
              </w:rPr>
              <w:t>153</w:t>
            </w:r>
            <w:r w:rsidR="00803364">
              <w:rPr>
                <w:noProof/>
                <w:webHidden/>
              </w:rPr>
              <w:fldChar w:fldCharType="end"/>
            </w:r>
          </w:hyperlink>
        </w:p>
        <w:p w14:paraId="280D2540" w14:textId="74A0FB0F" w:rsidR="00803364" w:rsidRDefault="0030410F">
          <w:pPr>
            <w:pStyle w:val="TOC4"/>
            <w:tabs>
              <w:tab w:val="right" w:leader="dot" w:pos="10790"/>
            </w:tabs>
            <w:rPr>
              <w:noProof/>
              <w:color w:val="auto"/>
            </w:rPr>
          </w:pPr>
          <w:hyperlink w:anchor="_Toc18048281" w:history="1">
            <w:r w:rsidR="00803364" w:rsidRPr="008B182E">
              <w:rPr>
                <w:rStyle w:val="Hyperlink"/>
                <w:noProof/>
              </w:rPr>
              <w:t>Grade 4 M1 L9 Mini-lesson: Write and Revise Simple and Compound Sentences (13 min.)</w:t>
            </w:r>
            <w:r w:rsidR="00803364">
              <w:rPr>
                <w:noProof/>
                <w:webHidden/>
              </w:rPr>
              <w:tab/>
            </w:r>
            <w:r w:rsidR="00803364">
              <w:rPr>
                <w:noProof/>
                <w:webHidden/>
              </w:rPr>
              <w:fldChar w:fldCharType="begin"/>
            </w:r>
            <w:r w:rsidR="00803364">
              <w:rPr>
                <w:noProof/>
                <w:webHidden/>
              </w:rPr>
              <w:instrText xml:space="preserve"> PAGEREF _Toc18048281 \h </w:instrText>
            </w:r>
            <w:r w:rsidR="00803364">
              <w:rPr>
                <w:noProof/>
                <w:webHidden/>
              </w:rPr>
            </w:r>
            <w:r w:rsidR="00803364">
              <w:rPr>
                <w:noProof/>
                <w:webHidden/>
              </w:rPr>
              <w:fldChar w:fldCharType="separate"/>
            </w:r>
            <w:r w:rsidR="00803364">
              <w:rPr>
                <w:noProof/>
                <w:webHidden/>
              </w:rPr>
              <w:t>155</w:t>
            </w:r>
            <w:r w:rsidR="00803364">
              <w:rPr>
                <w:noProof/>
                <w:webHidden/>
              </w:rPr>
              <w:fldChar w:fldCharType="end"/>
            </w:r>
          </w:hyperlink>
        </w:p>
        <w:p w14:paraId="1B5AC34C" w14:textId="380F8BB2" w:rsidR="00803364" w:rsidRDefault="0030410F">
          <w:pPr>
            <w:pStyle w:val="TOC5"/>
            <w:tabs>
              <w:tab w:val="right" w:leader="dot" w:pos="10790"/>
            </w:tabs>
            <w:rPr>
              <w:noProof/>
              <w:color w:val="auto"/>
            </w:rPr>
          </w:pPr>
          <w:hyperlink w:anchor="_Toc18048282" w:history="1">
            <w:r w:rsidR="00803364" w:rsidRPr="008B182E">
              <w:rPr>
                <w:rStyle w:val="Hyperlink"/>
                <w:noProof/>
              </w:rPr>
              <w:t>Grade 4 M1 L9 Handout: Write and Revise Simple and Compound Sentences</w:t>
            </w:r>
            <w:r w:rsidR="00803364">
              <w:rPr>
                <w:noProof/>
                <w:webHidden/>
              </w:rPr>
              <w:tab/>
            </w:r>
            <w:r w:rsidR="00803364">
              <w:rPr>
                <w:noProof/>
                <w:webHidden/>
              </w:rPr>
              <w:fldChar w:fldCharType="begin"/>
            </w:r>
            <w:r w:rsidR="00803364">
              <w:rPr>
                <w:noProof/>
                <w:webHidden/>
              </w:rPr>
              <w:instrText xml:space="preserve"> PAGEREF _Toc18048282 \h </w:instrText>
            </w:r>
            <w:r w:rsidR="00803364">
              <w:rPr>
                <w:noProof/>
                <w:webHidden/>
              </w:rPr>
            </w:r>
            <w:r w:rsidR="00803364">
              <w:rPr>
                <w:noProof/>
                <w:webHidden/>
              </w:rPr>
              <w:fldChar w:fldCharType="separate"/>
            </w:r>
            <w:r w:rsidR="00803364">
              <w:rPr>
                <w:noProof/>
                <w:webHidden/>
              </w:rPr>
              <w:t>156</w:t>
            </w:r>
            <w:r w:rsidR="00803364">
              <w:rPr>
                <w:noProof/>
                <w:webHidden/>
              </w:rPr>
              <w:fldChar w:fldCharType="end"/>
            </w:r>
          </w:hyperlink>
        </w:p>
        <w:p w14:paraId="0402F32F" w14:textId="297DF098" w:rsidR="00803364" w:rsidRDefault="0030410F">
          <w:pPr>
            <w:pStyle w:val="TOC3"/>
            <w:tabs>
              <w:tab w:val="right" w:leader="dot" w:pos="10790"/>
            </w:tabs>
            <w:rPr>
              <w:rFonts w:asciiTheme="minorHAnsi" w:eastAsiaTheme="minorEastAsia" w:hAnsiTheme="minorHAnsi" w:cstheme="minorBidi"/>
              <w:noProof/>
              <w:color w:val="auto"/>
            </w:rPr>
          </w:pPr>
          <w:hyperlink w:anchor="_Toc18048283" w:history="1">
            <w:r w:rsidR="00803364" w:rsidRPr="008B182E">
              <w:rPr>
                <w:rStyle w:val="Hyperlink"/>
                <w:rFonts w:eastAsiaTheme="majorEastAsia"/>
                <w:noProof/>
              </w:rPr>
              <w:t>L.3.1.A: Recognize Parts of Speech: Verbs and Adverbs</w:t>
            </w:r>
            <w:r w:rsidR="00803364">
              <w:rPr>
                <w:noProof/>
                <w:webHidden/>
              </w:rPr>
              <w:tab/>
            </w:r>
            <w:r w:rsidR="00803364">
              <w:rPr>
                <w:noProof/>
                <w:webHidden/>
              </w:rPr>
              <w:fldChar w:fldCharType="begin"/>
            </w:r>
            <w:r w:rsidR="00803364">
              <w:rPr>
                <w:noProof/>
                <w:webHidden/>
              </w:rPr>
              <w:instrText xml:space="preserve"> PAGEREF _Toc18048283 \h </w:instrText>
            </w:r>
            <w:r w:rsidR="00803364">
              <w:rPr>
                <w:noProof/>
                <w:webHidden/>
              </w:rPr>
            </w:r>
            <w:r w:rsidR="00803364">
              <w:rPr>
                <w:noProof/>
                <w:webHidden/>
              </w:rPr>
              <w:fldChar w:fldCharType="separate"/>
            </w:r>
            <w:r w:rsidR="00803364">
              <w:rPr>
                <w:noProof/>
                <w:webHidden/>
              </w:rPr>
              <w:t>158</w:t>
            </w:r>
            <w:r w:rsidR="00803364">
              <w:rPr>
                <w:noProof/>
                <w:webHidden/>
              </w:rPr>
              <w:fldChar w:fldCharType="end"/>
            </w:r>
          </w:hyperlink>
        </w:p>
        <w:p w14:paraId="00380AE0" w14:textId="1E76EF07" w:rsidR="00803364" w:rsidRDefault="0030410F">
          <w:pPr>
            <w:pStyle w:val="TOC4"/>
            <w:tabs>
              <w:tab w:val="right" w:leader="dot" w:pos="10790"/>
            </w:tabs>
            <w:rPr>
              <w:noProof/>
              <w:color w:val="auto"/>
            </w:rPr>
          </w:pPr>
          <w:hyperlink w:anchor="_Toc18048284" w:history="1">
            <w:r w:rsidR="00803364" w:rsidRPr="008B182E">
              <w:rPr>
                <w:rStyle w:val="Hyperlink"/>
                <w:noProof/>
              </w:rPr>
              <w:t>Grade 3 M2 L22 Mini-lesson: Recognize Parts of Speech: Verbs and Adverbs (9 min.)</w:t>
            </w:r>
            <w:r w:rsidR="00803364">
              <w:rPr>
                <w:noProof/>
                <w:webHidden/>
              </w:rPr>
              <w:tab/>
            </w:r>
            <w:r w:rsidR="00803364">
              <w:rPr>
                <w:noProof/>
                <w:webHidden/>
              </w:rPr>
              <w:fldChar w:fldCharType="begin"/>
            </w:r>
            <w:r w:rsidR="00803364">
              <w:rPr>
                <w:noProof/>
                <w:webHidden/>
              </w:rPr>
              <w:instrText xml:space="preserve"> PAGEREF _Toc18048284 \h </w:instrText>
            </w:r>
            <w:r w:rsidR="00803364">
              <w:rPr>
                <w:noProof/>
                <w:webHidden/>
              </w:rPr>
            </w:r>
            <w:r w:rsidR="00803364">
              <w:rPr>
                <w:noProof/>
                <w:webHidden/>
              </w:rPr>
              <w:fldChar w:fldCharType="separate"/>
            </w:r>
            <w:r w:rsidR="00803364">
              <w:rPr>
                <w:noProof/>
                <w:webHidden/>
              </w:rPr>
              <w:t>158</w:t>
            </w:r>
            <w:r w:rsidR="00803364">
              <w:rPr>
                <w:noProof/>
                <w:webHidden/>
              </w:rPr>
              <w:fldChar w:fldCharType="end"/>
            </w:r>
          </w:hyperlink>
        </w:p>
        <w:p w14:paraId="0105DAB7" w14:textId="7699514B" w:rsidR="00803364" w:rsidRDefault="0030410F">
          <w:pPr>
            <w:pStyle w:val="TOC5"/>
            <w:tabs>
              <w:tab w:val="right" w:leader="dot" w:pos="10790"/>
            </w:tabs>
            <w:rPr>
              <w:noProof/>
              <w:color w:val="auto"/>
            </w:rPr>
          </w:pPr>
          <w:hyperlink w:anchor="_Toc18048285" w:history="1">
            <w:r w:rsidR="00803364" w:rsidRPr="008B182E">
              <w:rPr>
                <w:rStyle w:val="Hyperlink"/>
                <w:noProof/>
              </w:rPr>
              <w:t>Grade 3 M2 L22 Handout: Recognize Parts of Speech: Verbs and Adverbs</w:t>
            </w:r>
            <w:r w:rsidR="00803364">
              <w:rPr>
                <w:noProof/>
                <w:webHidden/>
              </w:rPr>
              <w:tab/>
            </w:r>
            <w:r w:rsidR="00803364">
              <w:rPr>
                <w:noProof/>
                <w:webHidden/>
              </w:rPr>
              <w:fldChar w:fldCharType="begin"/>
            </w:r>
            <w:r w:rsidR="00803364">
              <w:rPr>
                <w:noProof/>
                <w:webHidden/>
              </w:rPr>
              <w:instrText xml:space="preserve"> PAGEREF _Toc18048285 \h </w:instrText>
            </w:r>
            <w:r w:rsidR="00803364">
              <w:rPr>
                <w:noProof/>
                <w:webHidden/>
              </w:rPr>
            </w:r>
            <w:r w:rsidR="00803364">
              <w:rPr>
                <w:noProof/>
                <w:webHidden/>
              </w:rPr>
              <w:fldChar w:fldCharType="separate"/>
            </w:r>
            <w:r w:rsidR="00803364">
              <w:rPr>
                <w:noProof/>
                <w:webHidden/>
              </w:rPr>
              <w:t>159</w:t>
            </w:r>
            <w:r w:rsidR="00803364">
              <w:rPr>
                <w:noProof/>
                <w:webHidden/>
              </w:rPr>
              <w:fldChar w:fldCharType="end"/>
            </w:r>
          </w:hyperlink>
        </w:p>
        <w:p w14:paraId="58A45FD1" w14:textId="28221E62" w:rsidR="00803364" w:rsidRDefault="0030410F">
          <w:pPr>
            <w:pStyle w:val="TOC4"/>
            <w:tabs>
              <w:tab w:val="right" w:leader="dot" w:pos="10790"/>
            </w:tabs>
            <w:rPr>
              <w:noProof/>
              <w:color w:val="auto"/>
            </w:rPr>
          </w:pPr>
          <w:hyperlink w:anchor="_Toc18048286" w:history="1">
            <w:r w:rsidR="00803364" w:rsidRPr="008B182E">
              <w:rPr>
                <w:rStyle w:val="Hyperlink"/>
                <w:noProof/>
              </w:rPr>
              <w:t>Grade 5 M2 L19 Mini-lesson: Recognize Parts of Speech: Verbs and Adverbs (9 min.)</w:t>
            </w:r>
            <w:r w:rsidR="00803364">
              <w:rPr>
                <w:noProof/>
                <w:webHidden/>
              </w:rPr>
              <w:tab/>
            </w:r>
            <w:r w:rsidR="00803364">
              <w:rPr>
                <w:noProof/>
                <w:webHidden/>
              </w:rPr>
              <w:fldChar w:fldCharType="begin"/>
            </w:r>
            <w:r w:rsidR="00803364">
              <w:rPr>
                <w:noProof/>
                <w:webHidden/>
              </w:rPr>
              <w:instrText xml:space="preserve"> PAGEREF _Toc18048286 \h </w:instrText>
            </w:r>
            <w:r w:rsidR="00803364">
              <w:rPr>
                <w:noProof/>
                <w:webHidden/>
              </w:rPr>
            </w:r>
            <w:r w:rsidR="00803364">
              <w:rPr>
                <w:noProof/>
                <w:webHidden/>
              </w:rPr>
              <w:fldChar w:fldCharType="separate"/>
            </w:r>
            <w:r w:rsidR="00803364">
              <w:rPr>
                <w:noProof/>
                <w:webHidden/>
              </w:rPr>
              <w:t>160</w:t>
            </w:r>
            <w:r w:rsidR="00803364">
              <w:rPr>
                <w:noProof/>
                <w:webHidden/>
              </w:rPr>
              <w:fldChar w:fldCharType="end"/>
            </w:r>
          </w:hyperlink>
        </w:p>
        <w:p w14:paraId="34FCCC20" w14:textId="4F92667A" w:rsidR="00803364" w:rsidRDefault="0030410F">
          <w:pPr>
            <w:pStyle w:val="TOC5"/>
            <w:tabs>
              <w:tab w:val="right" w:leader="dot" w:pos="10790"/>
            </w:tabs>
            <w:rPr>
              <w:noProof/>
              <w:color w:val="auto"/>
            </w:rPr>
          </w:pPr>
          <w:hyperlink w:anchor="_Toc18048287" w:history="1">
            <w:r w:rsidR="00803364" w:rsidRPr="008B182E">
              <w:rPr>
                <w:rStyle w:val="Hyperlink"/>
                <w:noProof/>
              </w:rPr>
              <w:t>Grade 5 M2 L19 Handout: Recognize Parts of Speech: Verbs and Adverbs</w:t>
            </w:r>
            <w:r w:rsidR="00803364">
              <w:rPr>
                <w:noProof/>
                <w:webHidden/>
              </w:rPr>
              <w:tab/>
            </w:r>
            <w:r w:rsidR="00803364">
              <w:rPr>
                <w:noProof/>
                <w:webHidden/>
              </w:rPr>
              <w:fldChar w:fldCharType="begin"/>
            </w:r>
            <w:r w:rsidR="00803364">
              <w:rPr>
                <w:noProof/>
                <w:webHidden/>
              </w:rPr>
              <w:instrText xml:space="preserve"> PAGEREF _Toc18048287 \h </w:instrText>
            </w:r>
            <w:r w:rsidR="00803364">
              <w:rPr>
                <w:noProof/>
                <w:webHidden/>
              </w:rPr>
            </w:r>
            <w:r w:rsidR="00803364">
              <w:rPr>
                <w:noProof/>
                <w:webHidden/>
              </w:rPr>
              <w:fldChar w:fldCharType="separate"/>
            </w:r>
            <w:r w:rsidR="00803364">
              <w:rPr>
                <w:noProof/>
                <w:webHidden/>
              </w:rPr>
              <w:t>161</w:t>
            </w:r>
            <w:r w:rsidR="00803364">
              <w:rPr>
                <w:noProof/>
                <w:webHidden/>
              </w:rPr>
              <w:fldChar w:fldCharType="end"/>
            </w:r>
          </w:hyperlink>
        </w:p>
        <w:p w14:paraId="612FB5B3" w14:textId="0D22301E" w:rsidR="00803364" w:rsidRDefault="0030410F">
          <w:pPr>
            <w:pStyle w:val="TOC4"/>
            <w:tabs>
              <w:tab w:val="right" w:leader="dot" w:pos="10790"/>
            </w:tabs>
            <w:rPr>
              <w:noProof/>
              <w:color w:val="auto"/>
            </w:rPr>
          </w:pPr>
          <w:hyperlink w:anchor="_Toc18048288" w:history="1">
            <w:r w:rsidR="00803364" w:rsidRPr="008B182E">
              <w:rPr>
                <w:rStyle w:val="Hyperlink"/>
                <w:noProof/>
              </w:rPr>
              <w:t>Grade 4 M1 L30 Mini-lesson: Recognize Parts of Speech (10 min.)</w:t>
            </w:r>
            <w:r w:rsidR="00803364">
              <w:rPr>
                <w:noProof/>
                <w:webHidden/>
              </w:rPr>
              <w:tab/>
            </w:r>
            <w:r w:rsidR="00803364">
              <w:rPr>
                <w:noProof/>
                <w:webHidden/>
              </w:rPr>
              <w:fldChar w:fldCharType="begin"/>
            </w:r>
            <w:r w:rsidR="00803364">
              <w:rPr>
                <w:noProof/>
                <w:webHidden/>
              </w:rPr>
              <w:instrText xml:space="preserve"> PAGEREF _Toc18048288 \h </w:instrText>
            </w:r>
            <w:r w:rsidR="00803364">
              <w:rPr>
                <w:noProof/>
                <w:webHidden/>
              </w:rPr>
            </w:r>
            <w:r w:rsidR="00803364">
              <w:rPr>
                <w:noProof/>
                <w:webHidden/>
              </w:rPr>
              <w:fldChar w:fldCharType="separate"/>
            </w:r>
            <w:r w:rsidR="00803364">
              <w:rPr>
                <w:noProof/>
                <w:webHidden/>
              </w:rPr>
              <w:t>162</w:t>
            </w:r>
            <w:r w:rsidR="00803364">
              <w:rPr>
                <w:noProof/>
                <w:webHidden/>
              </w:rPr>
              <w:fldChar w:fldCharType="end"/>
            </w:r>
          </w:hyperlink>
        </w:p>
        <w:p w14:paraId="7E5A7834" w14:textId="5F5E2E42" w:rsidR="00803364" w:rsidRDefault="0030410F">
          <w:pPr>
            <w:pStyle w:val="TOC5"/>
            <w:tabs>
              <w:tab w:val="right" w:leader="dot" w:pos="10790"/>
            </w:tabs>
            <w:rPr>
              <w:noProof/>
              <w:color w:val="auto"/>
            </w:rPr>
          </w:pPr>
          <w:hyperlink w:anchor="_Toc18048289" w:history="1">
            <w:r w:rsidR="00803364" w:rsidRPr="008B182E">
              <w:rPr>
                <w:rStyle w:val="Hyperlink"/>
                <w:noProof/>
              </w:rPr>
              <w:t>Grade 4 M1 L30 Handout: Recognize Parts of Speech</w:t>
            </w:r>
            <w:r w:rsidR="00803364">
              <w:rPr>
                <w:noProof/>
                <w:webHidden/>
              </w:rPr>
              <w:tab/>
            </w:r>
            <w:r w:rsidR="00803364">
              <w:rPr>
                <w:noProof/>
                <w:webHidden/>
              </w:rPr>
              <w:fldChar w:fldCharType="begin"/>
            </w:r>
            <w:r w:rsidR="00803364">
              <w:rPr>
                <w:noProof/>
                <w:webHidden/>
              </w:rPr>
              <w:instrText xml:space="preserve"> PAGEREF _Toc18048289 \h </w:instrText>
            </w:r>
            <w:r w:rsidR="00803364">
              <w:rPr>
                <w:noProof/>
                <w:webHidden/>
              </w:rPr>
            </w:r>
            <w:r w:rsidR="00803364">
              <w:rPr>
                <w:noProof/>
                <w:webHidden/>
              </w:rPr>
              <w:fldChar w:fldCharType="separate"/>
            </w:r>
            <w:r w:rsidR="00803364">
              <w:rPr>
                <w:noProof/>
                <w:webHidden/>
              </w:rPr>
              <w:t>163</w:t>
            </w:r>
            <w:r w:rsidR="00803364">
              <w:rPr>
                <w:noProof/>
                <w:webHidden/>
              </w:rPr>
              <w:fldChar w:fldCharType="end"/>
            </w:r>
          </w:hyperlink>
        </w:p>
        <w:p w14:paraId="6FC25D79" w14:textId="3C0727A5" w:rsidR="00803364" w:rsidRDefault="0030410F">
          <w:pPr>
            <w:pStyle w:val="TOC3"/>
            <w:tabs>
              <w:tab w:val="right" w:leader="dot" w:pos="10790"/>
            </w:tabs>
            <w:rPr>
              <w:rFonts w:asciiTheme="minorHAnsi" w:eastAsiaTheme="minorEastAsia" w:hAnsiTheme="minorHAnsi" w:cstheme="minorBidi"/>
              <w:noProof/>
              <w:color w:val="auto"/>
            </w:rPr>
          </w:pPr>
          <w:hyperlink w:anchor="_Toc18048290" w:history="1">
            <w:r w:rsidR="00803364" w:rsidRPr="008B182E">
              <w:rPr>
                <w:rStyle w:val="Hyperlink"/>
                <w:rFonts w:eastAsiaTheme="majorEastAsia"/>
                <w:noProof/>
              </w:rPr>
              <w:t>L.3.1.A: Recognize Parts of Speech: Nouns, Pronouns, and Adjectives</w:t>
            </w:r>
            <w:r w:rsidR="00803364">
              <w:rPr>
                <w:noProof/>
                <w:webHidden/>
              </w:rPr>
              <w:tab/>
            </w:r>
            <w:r w:rsidR="00803364">
              <w:rPr>
                <w:noProof/>
                <w:webHidden/>
              </w:rPr>
              <w:fldChar w:fldCharType="begin"/>
            </w:r>
            <w:r w:rsidR="00803364">
              <w:rPr>
                <w:noProof/>
                <w:webHidden/>
              </w:rPr>
              <w:instrText xml:space="preserve"> PAGEREF _Toc18048290 \h </w:instrText>
            </w:r>
            <w:r w:rsidR="00803364">
              <w:rPr>
                <w:noProof/>
                <w:webHidden/>
              </w:rPr>
            </w:r>
            <w:r w:rsidR="00803364">
              <w:rPr>
                <w:noProof/>
                <w:webHidden/>
              </w:rPr>
              <w:fldChar w:fldCharType="separate"/>
            </w:r>
            <w:r w:rsidR="00803364">
              <w:rPr>
                <w:noProof/>
                <w:webHidden/>
              </w:rPr>
              <w:t>164</w:t>
            </w:r>
            <w:r w:rsidR="00803364">
              <w:rPr>
                <w:noProof/>
                <w:webHidden/>
              </w:rPr>
              <w:fldChar w:fldCharType="end"/>
            </w:r>
          </w:hyperlink>
        </w:p>
        <w:p w14:paraId="0E88CB18" w14:textId="70DEEA17" w:rsidR="00803364" w:rsidRDefault="0030410F">
          <w:pPr>
            <w:pStyle w:val="TOC4"/>
            <w:tabs>
              <w:tab w:val="right" w:leader="dot" w:pos="10790"/>
            </w:tabs>
            <w:rPr>
              <w:noProof/>
              <w:color w:val="auto"/>
            </w:rPr>
          </w:pPr>
          <w:hyperlink w:anchor="_Toc18048291" w:history="1">
            <w:r w:rsidR="00803364" w:rsidRPr="008B182E">
              <w:rPr>
                <w:rStyle w:val="Hyperlink"/>
                <w:noProof/>
              </w:rPr>
              <w:t>Grade 3 M3 L19 Mini-lesson: Recognize Parts of Speech: Nouns, Pronouns, and Adjectives (15 min.)</w:t>
            </w:r>
            <w:r w:rsidR="00803364">
              <w:rPr>
                <w:noProof/>
                <w:webHidden/>
              </w:rPr>
              <w:tab/>
            </w:r>
            <w:r w:rsidR="00803364">
              <w:rPr>
                <w:noProof/>
                <w:webHidden/>
              </w:rPr>
              <w:fldChar w:fldCharType="begin"/>
            </w:r>
            <w:r w:rsidR="00803364">
              <w:rPr>
                <w:noProof/>
                <w:webHidden/>
              </w:rPr>
              <w:instrText xml:space="preserve"> PAGEREF _Toc18048291 \h </w:instrText>
            </w:r>
            <w:r w:rsidR="00803364">
              <w:rPr>
                <w:noProof/>
                <w:webHidden/>
              </w:rPr>
            </w:r>
            <w:r w:rsidR="00803364">
              <w:rPr>
                <w:noProof/>
                <w:webHidden/>
              </w:rPr>
              <w:fldChar w:fldCharType="separate"/>
            </w:r>
            <w:r w:rsidR="00803364">
              <w:rPr>
                <w:noProof/>
                <w:webHidden/>
              </w:rPr>
              <w:t>164</w:t>
            </w:r>
            <w:r w:rsidR="00803364">
              <w:rPr>
                <w:noProof/>
                <w:webHidden/>
              </w:rPr>
              <w:fldChar w:fldCharType="end"/>
            </w:r>
          </w:hyperlink>
        </w:p>
        <w:p w14:paraId="30E40CFE" w14:textId="09EBF37E" w:rsidR="00803364" w:rsidRDefault="0030410F">
          <w:pPr>
            <w:pStyle w:val="TOC5"/>
            <w:tabs>
              <w:tab w:val="right" w:leader="dot" w:pos="10790"/>
            </w:tabs>
            <w:rPr>
              <w:noProof/>
              <w:color w:val="auto"/>
            </w:rPr>
          </w:pPr>
          <w:hyperlink w:anchor="_Toc18048292" w:history="1">
            <w:r w:rsidR="00803364" w:rsidRPr="008B182E">
              <w:rPr>
                <w:rStyle w:val="Hyperlink"/>
                <w:noProof/>
              </w:rPr>
              <w:t>Grade 3 M3 L19 Handout: Recognize Parts of Speech: Nouns, Pronouns, and Adjectives</w:t>
            </w:r>
            <w:r w:rsidR="00803364">
              <w:rPr>
                <w:noProof/>
                <w:webHidden/>
              </w:rPr>
              <w:tab/>
            </w:r>
            <w:r w:rsidR="00803364">
              <w:rPr>
                <w:noProof/>
                <w:webHidden/>
              </w:rPr>
              <w:fldChar w:fldCharType="begin"/>
            </w:r>
            <w:r w:rsidR="00803364">
              <w:rPr>
                <w:noProof/>
                <w:webHidden/>
              </w:rPr>
              <w:instrText xml:space="preserve"> PAGEREF _Toc18048292 \h </w:instrText>
            </w:r>
            <w:r w:rsidR="00803364">
              <w:rPr>
                <w:noProof/>
                <w:webHidden/>
              </w:rPr>
            </w:r>
            <w:r w:rsidR="00803364">
              <w:rPr>
                <w:noProof/>
                <w:webHidden/>
              </w:rPr>
              <w:fldChar w:fldCharType="separate"/>
            </w:r>
            <w:r w:rsidR="00803364">
              <w:rPr>
                <w:noProof/>
                <w:webHidden/>
              </w:rPr>
              <w:t>165</w:t>
            </w:r>
            <w:r w:rsidR="00803364">
              <w:rPr>
                <w:noProof/>
                <w:webHidden/>
              </w:rPr>
              <w:fldChar w:fldCharType="end"/>
            </w:r>
          </w:hyperlink>
        </w:p>
        <w:p w14:paraId="37D34BBC" w14:textId="5AB245AA" w:rsidR="00803364" w:rsidRDefault="0030410F">
          <w:pPr>
            <w:pStyle w:val="TOC3"/>
            <w:tabs>
              <w:tab w:val="right" w:leader="dot" w:pos="10790"/>
            </w:tabs>
            <w:rPr>
              <w:rFonts w:asciiTheme="minorHAnsi" w:eastAsiaTheme="minorEastAsia" w:hAnsiTheme="minorHAnsi" w:cstheme="minorBidi"/>
              <w:noProof/>
              <w:color w:val="auto"/>
            </w:rPr>
          </w:pPr>
          <w:hyperlink w:anchor="_Toc18048293" w:history="1">
            <w:r w:rsidR="00803364" w:rsidRPr="008B182E">
              <w:rPr>
                <w:rStyle w:val="Hyperlink"/>
                <w:rFonts w:eastAsiaTheme="majorEastAsia"/>
                <w:noProof/>
              </w:rPr>
              <w:t>L.3.1.F: Ensure Subject-Verb and Pronoun-Antecedent Agreement</w:t>
            </w:r>
            <w:r w:rsidR="00803364">
              <w:rPr>
                <w:noProof/>
                <w:webHidden/>
              </w:rPr>
              <w:tab/>
            </w:r>
            <w:r w:rsidR="00803364">
              <w:rPr>
                <w:noProof/>
                <w:webHidden/>
              </w:rPr>
              <w:fldChar w:fldCharType="begin"/>
            </w:r>
            <w:r w:rsidR="00803364">
              <w:rPr>
                <w:noProof/>
                <w:webHidden/>
              </w:rPr>
              <w:instrText xml:space="preserve"> PAGEREF _Toc18048293 \h </w:instrText>
            </w:r>
            <w:r w:rsidR="00803364">
              <w:rPr>
                <w:noProof/>
                <w:webHidden/>
              </w:rPr>
            </w:r>
            <w:r w:rsidR="00803364">
              <w:rPr>
                <w:noProof/>
                <w:webHidden/>
              </w:rPr>
              <w:fldChar w:fldCharType="separate"/>
            </w:r>
            <w:r w:rsidR="00803364">
              <w:rPr>
                <w:noProof/>
                <w:webHidden/>
              </w:rPr>
              <w:t>166</w:t>
            </w:r>
            <w:r w:rsidR="00803364">
              <w:rPr>
                <w:noProof/>
                <w:webHidden/>
              </w:rPr>
              <w:fldChar w:fldCharType="end"/>
            </w:r>
          </w:hyperlink>
        </w:p>
        <w:p w14:paraId="400D2E82" w14:textId="7848DB3A" w:rsidR="00803364" w:rsidRDefault="0030410F">
          <w:pPr>
            <w:pStyle w:val="TOC4"/>
            <w:tabs>
              <w:tab w:val="right" w:leader="dot" w:pos="10790"/>
            </w:tabs>
            <w:rPr>
              <w:noProof/>
              <w:color w:val="auto"/>
            </w:rPr>
          </w:pPr>
          <w:hyperlink w:anchor="_Toc18048294" w:history="1">
            <w:r w:rsidR="00803364" w:rsidRPr="008B182E">
              <w:rPr>
                <w:rStyle w:val="Hyperlink"/>
                <w:noProof/>
              </w:rPr>
              <w:t>Grade 4 M2 L16 Mini-lesson: Ensure Subject-Verb and Pronoun-Antecedent Agreement (12 min.)</w:t>
            </w:r>
            <w:r w:rsidR="00803364">
              <w:rPr>
                <w:noProof/>
                <w:webHidden/>
              </w:rPr>
              <w:tab/>
            </w:r>
            <w:r w:rsidR="00803364">
              <w:rPr>
                <w:noProof/>
                <w:webHidden/>
              </w:rPr>
              <w:fldChar w:fldCharType="begin"/>
            </w:r>
            <w:r w:rsidR="00803364">
              <w:rPr>
                <w:noProof/>
                <w:webHidden/>
              </w:rPr>
              <w:instrText xml:space="preserve"> PAGEREF _Toc18048294 \h </w:instrText>
            </w:r>
            <w:r w:rsidR="00803364">
              <w:rPr>
                <w:noProof/>
                <w:webHidden/>
              </w:rPr>
            </w:r>
            <w:r w:rsidR="00803364">
              <w:rPr>
                <w:noProof/>
                <w:webHidden/>
              </w:rPr>
              <w:fldChar w:fldCharType="separate"/>
            </w:r>
            <w:r w:rsidR="00803364">
              <w:rPr>
                <w:noProof/>
                <w:webHidden/>
              </w:rPr>
              <w:t>166</w:t>
            </w:r>
            <w:r w:rsidR="00803364">
              <w:rPr>
                <w:noProof/>
                <w:webHidden/>
              </w:rPr>
              <w:fldChar w:fldCharType="end"/>
            </w:r>
          </w:hyperlink>
        </w:p>
        <w:p w14:paraId="54BE0871" w14:textId="105F7EA1" w:rsidR="00803364" w:rsidRDefault="0030410F">
          <w:pPr>
            <w:pStyle w:val="TOC4"/>
            <w:tabs>
              <w:tab w:val="right" w:leader="dot" w:pos="10790"/>
            </w:tabs>
            <w:rPr>
              <w:noProof/>
              <w:color w:val="auto"/>
            </w:rPr>
          </w:pPr>
          <w:hyperlink w:anchor="_Toc18048295" w:history="1">
            <w:r w:rsidR="00803364" w:rsidRPr="008B182E">
              <w:rPr>
                <w:rStyle w:val="Hyperlink"/>
                <w:noProof/>
              </w:rPr>
              <w:t>Grade 5 M1 L16 Mini-lesson: Ensure Subject-Verb and Pronoun-Antecedent Agreement (12 min.)</w:t>
            </w:r>
            <w:r w:rsidR="00803364">
              <w:rPr>
                <w:noProof/>
                <w:webHidden/>
              </w:rPr>
              <w:tab/>
            </w:r>
            <w:r w:rsidR="00803364">
              <w:rPr>
                <w:noProof/>
                <w:webHidden/>
              </w:rPr>
              <w:fldChar w:fldCharType="begin"/>
            </w:r>
            <w:r w:rsidR="00803364">
              <w:rPr>
                <w:noProof/>
                <w:webHidden/>
              </w:rPr>
              <w:instrText xml:space="preserve"> PAGEREF _Toc18048295 \h </w:instrText>
            </w:r>
            <w:r w:rsidR="00803364">
              <w:rPr>
                <w:noProof/>
                <w:webHidden/>
              </w:rPr>
            </w:r>
            <w:r w:rsidR="00803364">
              <w:rPr>
                <w:noProof/>
                <w:webHidden/>
              </w:rPr>
              <w:fldChar w:fldCharType="separate"/>
            </w:r>
            <w:r w:rsidR="00803364">
              <w:rPr>
                <w:noProof/>
                <w:webHidden/>
              </w:rPr>
              <w:t>166</w:t>
            </w:r>
            <w:r w:rsidR="00803364">
              <w:rPr>
                <w:noProof/>
                <w:webHidden/>
              </w:rPr>
              <w:fldChar w:fldCharType="end"/>
            </w:r>
          </w:hyperlink>
        </w:p>
        <w:p w14:paraId="1956C160" w14:textId="1D2C7F04" w:rsidR="00803364" w:rsidRDefault="0030410F">
          <w:pPr>
            <w:pStyle w:val="TOC4"/>
            <w:tabs>
              <w:tab w:val="right" w:leader="dot" w:pos="10790"/>
            </w:tabs>
            <w:rPr>
              <w:noProof/>
              <w:color w:val="auto"/>
            </w:rPr>
          </w:pPr>
          <w:hyperlink w:anchor="_Toc18048296" w:history="1">
            <w:r w:rsidR="00803364" w:rsidRPr="008B182E">
              <w:rPr>
                <w:rStyle w:val="Hyperlink"/>
                <w:noProof/>
              </w:rPr>
              <w:t>Grade 7 M3 L25 Mini-lesson: Ensure Subject-Verb and Pronoun-Antecedent Agreement (12 min.)</w:t>
            </w:r>
            <w:r w:rsidR="00803364">
              <w:rPr>
                <w:noProof/>
                <w:webHidden/>
              </w:rPr>
              <w:tab/>
            </w:r>
            <w:r w:rsidR="00803364">
              <w:rPr>
                <w:noProof/>
                <w:webHidden/>
              </w:rPr>
              <w:fldChar w:fldCharType="begin"/>
            </w:r>
            <w:r w:rsidR="00803364">
              <w:rPr>
                <w:noProof/>
                <w:webHidden/>
              </w:rPr>
              <w:instrText xml:space="preserve"> PAGEREF _Toc18048296 \h </w:instrText>
            </w:r>
            <w:r w:rsidR="00803364">
              <w:rPr>
                <w:noProof/>
                <w:webHidden/>
              </w:rPr>
            </w:r>
            <w:r w:rsidR="00803364">
              <w:rPr>
                <w:noProof/>
                <w:webHidden/>
              </w:rPr>
              <w:fldChar w:fldCharType="separate"/>
            </w:r>
            <w:r w:rsidR="00803364">
              <w:rPr>
                <w:noProof/>
                <w:webHidden/>
              </w:rPr>
              <w:t>166</w:t>
            </w:r>
            <w:r w:rsidR="00803364">
              <w:rPr>
                <w:noProof/>
                <w:webHidden/>
              </w:rPr>
              <w:fldChar w:fldCharType="end"/>
            </w:r>
          </w:hyperlink>
        </w:p>
        <w:p w14:paraId="3045500D" w14:textId="64AAE4E7" w:rsidR="00803364" w:rsidRDefault="0030410F">
          <w:pPr>
            <w:pStyle w:val="TOC5"/>
            <w:tabs>
              <w:tab w:val="right" w:leader="dot" w:pos="10790"/>
            </w:tabs>
            <w:rPr>
              <w:noProof/>
              <w:color w:val="auto"/>
            </w:rPr>
          </w:pPr>
          <w:hyperlink w:anchor="_Toc18048297" w:history="1">
            <w:r w:rsidR="00803364" w:rsidRPr="008B182E">
              <w:rPr>
                <w:rStyle w:val="Hyperlink"/>
                <w:noProof/>
              </w:rPr>
              <w:t>Grade 4 M2 L16 Handout: Ensure Subject-Verb and Pronoun-Antecedent Agreement</w:t>
            </w:r>
            <w:r w:rsidR="00803364">
              <w:rPr>
                <w:noProof/>
                <w:webHidden/>
              </w:rPr>
              <w:tab/>
            </w:r>
            <w:r w:rsidR="00803364">
              <w:rPr>
                <w:noProof/>
                <w:webHidden/>
              </w:rPr>
              <w:fldChar w:fldCharType="begin"/>
            </w:r>
            <w:r w:rsidR="00803364">
              <w:rPr>
                <w:noProof/>
                <w:webHidden/>
              </w:rPr>
              <w:instrText xml:space="preserve"> PAGEREF _Toc18048297 \h </w:instrText>
            </w:r>
            <w:r w:rsidR="00803364">
              <w:rPr>
                <w:noProof/>
                <w:webHidden/>
              </w:rPr>
            </w:r>
            <w:r w:rsidR="00803364">
              <w:rPr>
                <w:noProof/>
                <w:webHidden/>
              </w:rPr>
              <w:fldChar w:fldCharType="separate"/>
            </w:r>
            <w:r w:rsidR="00803364">
              <w:rPr>
                <w:noProof/>
                <w:webHidden/>
              </w:rPr>
              <w:t>167</w:t>
            </w:r>
            <w:r w:rsidR="00803364">
              <w:rPr>
                <w:noProof/>
                <w:webHidden/>
              </w:rPr>
              <w:fldChar w:fldCharType="end"/>
            </w:r>
          </w:hyperlink>
        </w:p>
        <w:p w14:paraId="6E1CC3D5" w14:textId="173B887B" w:rsidR="00803364" w:rsidRDefault="0030410F">
          <w:pPr>
            <w:pStyle w:val="TOC5"/>
            <w:tabs>
              <w:tab w:val="right" w:leader="dot" w:pos="10790"/>
            </w:tabs>
            <w:rPr>
              <w:noProof/>
              <w:color w:val="auto"/>
            </w:rPr>
          </w:pPr>
          <w:hyperlink w:anchor="_Toc18048298" w:history="1">
            <w:r w:rsidR="00803364" w:rsidRPr="008B182E">
              <w:rPr>
                <w:rStyle w:val="Hyperlink"/>
                <w:noProof/>
              </w:rPr>
              <w:t>Grade 5 M1 L16 Handout: Ensure Subject-Verb and Pronoun-Antecedent Agreement</w:t>
            </w:r>
            <w:r w:rsidR="00803364">
              <w:rPr>
                <w:noProof/>
                <w:webHidden/>
              </w:rPr>
              <w:tab/>
            </w:r>
            <w:r w:rsidR="00803364">
              <w:rPr>
                <w:noProof/>
                <w:webHidden/>
              </w:rPr>
              <w:fldChar w:fldCharType="begin"/>
            </w:r>
            <w:r w:rsidR="00803364">
              <w:rPr>
                <w:noProof/>
                <w:webHidden/>
              </w:rPr>
              <w:instrText xml:space="preserve"> PAGEREF _Toc18048298 \h </w:instrText>
            </w:r>
            <w:r w:rsidR="00803364">
              <w:rPr>
                <w:noProof/>
                <w:webHidden/>
              </w:rPr>
            </w:r>
            <w:r w:rsidR="00803364">
              <w:rPr>
                <w:noProof/>
                <w:webHidden/>
              </w:rPr>
              <w:fldChar w:fldCharType="separate"/>
            </w:r>
            <w:r w:rsidR="00803364">
              <w:rPr>
                <w:noProof/>
                <w:webHidden/>
              </w:rPr>
              <w:t>167</w:t>
            </w:r>
            <w:r w:rsidR="00803364">
              <w:rPr>
                <w:noProof/>
                <w:webHidden/>
              </w:rPr>
              <w:fldChar w:fldCharType="end"/>
            </w:r>
          </w:hyperlink>
        </w:p>
        <w:p w14:paraId="6091BCA9" w14:textId="4232B711" w:rsidR="00803364" w:rsidRDefault="0030410F">
          <w:pPr>
            <w:pStyle w:val="TOC5"/>
            <w:tabs>
              <w:tab w:val="right" w:leader="dot" w:pos="10790"/>
            </w:tabs>
            <w:rPr>
              <w:noProof/>
              <w:color w:val="auto"/>
            </w:rPr>
          </w:pPr>
          <w:hyperlink w:anchor="_Toc18048299" w:history="1">
            <w:r w:rsidR="00803364" w:rsidRPr="008B182E">
              <w:rPr>
                <w:rStyle w:val="Hyperlink"/>
                <w:noProof/>
              </w:rPr>
              <w:t>Grade 7 M3 L25 Handout: Ensure Subject-Verb and Pronoun-Antecedent Agreement</w:t>
            </w:r>
            <w:r w:rsidR="00803364">
              <w:rPr>
                <w:noProof/>
                <w:webHidden/>
              </w:rPr>
              <w:tab/>
            </w:r>
            <w:r w:rsidR="00803364">
              <w:rPr>
                <w:noProof/>
                <w:webHidden/>
              </w:rPr>
              <w:fldChar w:fldCharType="begin"/>
            </w:r>
            <w:r w:rsidR="00803364">
              <w:rPr>
                <w:noProof/>
                <w:webHidden/>
              </w:rPr>
              <w:instrText xml:space="preserve"> PAGEREF _Toc18048299 \h </w:instrText>
            </w:r>
            <w:r w:rsidR="00803364">
              <w:rPr>
                <w:noProof/>
                <w:webHidden/>
              </w:rPr>
            </w:r>
            <w:r w:rsidR="00803364">
              <w:rPr>
                <w:noProof/>
                <w:webHidden/>
              </w:rPr>
              <w:fldChar w:fldCharType="separate"/>
            </w:r>
            <w:r w:rsidR="00803364">
              <w:rPr>
                <w:noProof/>
                <w:webHidden/>
              </w:rPr>
              <w:t>167</w:t>
            </w:r>
            <w:r w:rsidR="00803364">
              <w:rPr>
                <w:noProof/>
                <w:webHidden/>
              </w:rPr>
              <w:fldChar w:fldCharType="end"/>
            </w:r>
          </w:hyperlink>
        </w:p>
        <w:p w14:paraId="51FF8A04" w14:textId="6E6B25CF" w:rsidR="00803364" w:rsidRDefault="0030410F">
          <w:pPr>
            <w:pStyle w:val="TOC3"/>
            <w:tabs>
              <w:tab w:val="right" w:leader="dot" w:pos="10790"/>
            </w:tabs>
            <w:rPr>
              <w:rFonts w:asciiTheme="minorHAnsi" w:eastAsiaTheme="minorEastAsia" w:hAnsiTheme="minorHAnsi" w:cstheme="minorBidi"/>
              <w:noProof/>
              <w:color w:val="auto"/>
            </w:rPr>
          </w:pPr>
          <w:hyperlink w:anchor="_Toc18048300" w:history="1">
            <w:r w:rsidR="00803364" w:rsidRPr="008B182E">
              <w:rPr>
                <w:rStyle w:val="Hyperlink"/>
                <w:rFonts w:eastAsiaTheme="majorEastAsia"/>
                <w:noProof/>
              </w:rPr>
              <w:t>L.3.1.H: Use Coordinating and Subordinating Conjunctions</w:t>
            </w:r>
            <w:r w:rsidR="00803364">
              <w:rPr>
                <w:noProof/>
                <w:webHidden/>
              </w:rPr>
              <w:tab/>
            </w:r>
            <w:r w:rsidR="00803364">
              <w:rPr>
                <w:noProof/>
                <w:webHidden/>
              </w:rPr>
              <w:fldChar w:fldCharType="begin"/>
            </w:r>
            <w:r w:rsidR="00803364">
              <w:rPr>
                <w:noProof/>
                <w:webHidden/>
              </w:rPr>
              <w:instrText xml:space="preserve"> PAGEREF _Toc18048300 \h </w:instrText>
            </w:r>
            <w:r w:rsidR="00803364">
              <w:rPr>
                <w:noProof/>
                <w:webHidden/>
              </w:rPr>
            </w:r>
            <w:r w:rsidR="00803364">
              <w:rPr>
                <w:noProof/>
                <w:webHidden/>
              </w:rPr>
              <w:fldChar w:fldCharType="separate"/>
            </w:r>
            <w:r w:rsidR="00803364">
              <w:rPr>
                <w:noProof/>
                <w:webHidden/>
              </w:rPr>
              <w:t>170</w:t>
            </w:r>
            <w:r w:rsidR="00803364">
              <w:rPr>
                <w:noProof/>
                <w:webHidden/>
              </w:rPr>
              <w:fldChar w:fldCharType="end"/>
            </w:r>
          </w:hyperlink>
        </w:p>
        <w:p w14:paraId="535EA780" w14:textId="33AA167B" w:rsidR="00803364" w:rsidRDefault="0030410F">
          <w:pPr>
            <w:pStyle w:val="TOC4"/>
            <w:tabs>
              <w:tab w:val="right" w:leader="dot" w:pos="10790"/>
            </w:tabs>
            <w:rPr>
              <w:noProof/>
              <w:color w:val="auto"/>
            </w:rPr>
          </w:pPr>
          <w:hyperlink w:anchor="_Toc18048301" w:history="1">
            <w:r w:rsidR="00803364" w:rsidRPr="008B182E">
              <w:rPr>
                <w:rStyle w:val="Hyperlink"/>
                <w:noProof/>
              </w:rPr>
              <w:t>Grade 3 M4 L# Mini-lesson: Use Coordinating and Subordinating Conjunctions (13 min.)</w:t>
            </w:r>
            <w:r w:rsidR="00803364">
              <w:rPr>
                <w:noProof/>
                <w:webHidden/>
              </w:rPr>
              <w:tab/>
            </w:r>
            <w:r w:rsidR="00803364">
              <w:rPr>
                <w:noProof/>
                <w:webHidden/>
              </w:rPr>
              <w:fldChar w:fldCharType="begin"/>
            </w:r>
            <w:r w:rsidR="00803364">
              <w:rPr>
                <w:noProof/>
                <w:webHidden/>
              </w:rPr>
              <w:instrText xml:space="preserve"> PAGEREF _Toc18048301 \h </w:instrText>
            </w:r>
            <w:r w:rsidR="00803364">
              <w:rPr>
                <w:noProof/>
                <w:webHidden/>
              </w:rPr>
            </w:r>
            <w:r w:rsidR="00803364">
              <w:rPr>
                <w:noProof/>
                <w:webHidden/>
              </w:rPr>
              <w:fldChar w:fldCharType="separate"/>
            </w:r>
            <w:r w:rsidR="00803364">
              <w:rPr>
                <w:noProof/>
                <w:webHidden/>
              </w:rPr>
              <w:t>170</w:t>
            </w:r>
            <w:r w:rsidR="00803364">
              <w:rPr>
                <w:noProof/>
                <w:webHidden/>
              </w:rPr>
              <w:fldChar w:fldCharType="end"/>
            </w:r>
          </w:hyperlink>
        </w:p>
        <w:p w14:paraId="714CB07D" w14:textId="1EFF1CDE" w:rsidR="00803364" w:rsidRDefault="0030410F">
          <w:pPr>
            <w:pStyle w:val="TOC5"/>
            <w:tabs>
              <w:tab w:val="right" w:leader="dot" w:pos="10790"/>
            </w:tabs>
            <w:rPr>
              <w:noProof/>
              <w:color w:val="auto"/>
            </w:rPr>
          </w:pPr>
          <w:hyperlink w:anchor="_Toc18048302" w:history="1">
            <w:r w:rsidR="00803364" w:rsidRPr="008B182E">
              <w:rPr>
                <w:rStyle w:val="Hyperlink"/>
                <w:noProof/>
              </w:rPr>
              <w:t>Grade 3 M4 L# Handout: Use Coordinating and Subordinating Conjunctions</w:t>
            </w:r>
            <w:r w:rsidR="00803364">
              <w:rPr>
                <w:noProof/>
                <w:webHidden/>
              </w:rPr>
              <w:tab/>
            </w:r>
            <w:r w:rsidR="00803364">
              <w:rPr>
                <w:noProof/>
                <w:webHidden/>
              </w:rPr>
              <w:fldChar w:fldCharType="begin"/>
            </w:r>
            <w:r w:rsidR="00803364">
              <w:rPr>
                <w:noProof/>
                <w:webHidden/>
              </w:rPr>
              <w:instrText xml:space="preserve"> PAGEREF _Toc18048302 \h </w:instrText>
            </w:r>
            <w:r w:rsidR="00803364">
              <w:rPr>
                <w:noProof/>
                <w:webHidden/>
              </w:rPr>
            </w:r>
            <w:r w:rsidR="00803364">
              <w:rPr>
                <w:noProof/>
                <w:webHidden/>
              </w:rPr>
              <w:fldChar w:fldCharType="separate"/>
            </w:r>
            <w:r w:rsidR="00803364">
              <w:rPr>
                <w:noProof/>
                <w:webHidden/>
              </w:rPr>
              <w:t>171</w:t>
            </w:r>
            <w:r w:rsidR="00803364">
              <w:rPr>
                <w:noProof/>
                <w:webHidden/>
              </w:rPr>
              <w:fldChar w:fldCharType="end"/>
            </w:r>
          </w:hyperlink>
        </w:p>
        <w:p w14:paraId="261BA732" w14:textId="1D751741" w:rsidR="00803364" w:rsidRDefault="0030410F">
          <w:pPr>
            <w:pStyle w:val="TOC3"/>
            <w:tabs>
              <w:tab w:val="right" w:leader="dot" w:pos="10790"/>
            </w:tabs>
            <w:rPr>
              <w:rFonts w:asciiTheme="minorHAnsi" w:eastAsiaTheme="minorEastAsia" w:hAnsiTheme="minorHAnsi" w:cstheme="minorBidi"/>
              <w:noProof/>
              <w:color w:val="auto"/>
            </w:rPr>
          </w:pPr>
          <w:hyperlink w:anchor="_Toc18048303" w:history="1">
            <w:r w:rsidR="00803364" w:rsidRPr="008B182E">
              <w:rPr>
                <w:rStyle w:val="Hyperlink"/>
                <w:rFonts w:eastAsiaTheme="majorEastAsia"/>
                <w:noProof/>
              </w:rPr>
              <w:t>L.3.1.I: Identify Clauses in Sentences</w:t>
            </w:r>
            <w:r w:rsidR="00803364">
              <w:rPr>
                <w:noProof/>
                <w:webHidden/>
              </w:rPr>
              <w:tab/>
            </w:r>
            <w:r w:rsidR="00803364">
              <w:rPr>
                <w:noProof/>
                <w:webHidden/>
              </w:rPr>
              <w:fldChar w:fldCharType="begin"/>
            </w:r>
            <w:r w:rsidR="00803364">
              <w:rPr>
                <w:noProof/>
                <w:webHidden/>
              </w:rPr>
              <w:instrText xml:space="preserve"> PAGEREF _Toc18048303 \h </w:instrText>
            </w:r>
            <w:r w:rsidR="00803364">
              <w:rPr>
                <w:noProof/>
                <w:webHidden/>
              </w:rPr>
            </w:r>
            <w:r w:rsidR="00803364">
              <w:rPr>
                <w:noProof/>
                <w:webHidden/>
              </w:rPr>
              <w:fldChar w:fldCharType="separate"/>
            </w:r>
            <w:r w:rsidR="00803364">
              <w:rPr>
                <w:noProof/>
                <w:webHidden/>
              </w:rPr>
              <w:t>172</w:t>
            </w:r>
            <w:r w:rsidR="00803364">
              <w:rPr>
                <w:noProof/>
                <w:webHidden/>
              </w:rPr>
              <w:fldChar w:fldCharType="end"/>
            </w:r>
          </w:hyperlink>
        </w:p>
        <w:p w14:paraId="0DE9DF57" w14:textId="7E55EAE7" w:rsidR="00803364" w:rsidRDefault="0030410F">
          <w:pPr>
            <w:pStyle w:val="TOC4"/>
            <w:tabs>
              <w:tab w:val="right" w:leader="dot" w:pos="10790"/>
            </w:tabs>
            <w:rPr>
              <w:noProof/>
              <w:color w:val="auto"/>
            </w:rPr>
          </w:pPr>
          <w:hyperlink w:anchor="_Toc18048304" w:history="1">
            <w:r w:rsidR="00803364" w:rsidRPr="008B182E">
              <w:rPr>
                <w:rStyle w:val="Hyperlink"/>
                <w:noProof/>
              </w:rPr>
              <w:t>Grade 3 M4 L# Mini-lesson: Identify Clauses in Sentences (12 min.)</w:t>
            </w:r>
            <w:r w:rsidR="00803364">
              <w:rPr>
                <w:noProof/>
                <w:webHidden/>
              </w:rPr>
              <w:tab/>
            </w:r>
            <w:r w:rsidR="00803364">
              <w:rPr>
                <w:noProof/>
                <w:webHidden/>
              </w:rPr>
              <w:fldChar w:fldCharType="begin"/>
            </w:r>
            <w:r w:rsidR="00803364">
              <w:rPr>
                <w:noProof/>
                <w:webHidden/>
              </w:rPr>
              <w:instrText xml:space="preserve"> PAGEREF _Toc18048304 \h </w:instrText>
            </w:r>
            <w:r w:rsidR="00803364">
              <w:rPr>
                <w:noProof/>
                <w:webHidden/>
              </w:rPr>
            </w:r>
            <w:r w:rsidR="00803364">
              <w:rPr>
                <w:noProof/>
                <w:webHidden/>
              </w:rPr>
              <w:fldChar w:fldCharType="separate"/>
            </w:r>
            <w:r w:rsidR="00803364">
              <w:rPr>
                <w:noProof/>
                <w:webHidden/>
              </w:rPr>
              <w:t>172</w:t>
            </w:r>
            <w:r w:rsidR="00803364">
              <w:rPr>
                <w:noProof/>
                <w:webHidden/>
              </w:rPr>
              <w:fldChar w:fldCharType="end"/>
            </w:r>
          </w:hyperlink>
        </w:p>
        <w:p w14:paraId="6029CC98" w14:textId="7ABBF369" w:rsidR="00803364" w:rsidRDefault="0030410F">
          <w:pPr>
            <w:pStyle w:val="TOC5"/>
            <w:tabs>
              <w:tab w:val="right" w:leader="dot" w:pos="10790"/>
            </w:tabs>
            <w:rPr>
              <w:noProof/>
              <w:color w:val="auto"/>
            </w:rPr>
          </w:pPr>
          <w:hyperlink w:anchor="_Toc18048305" w:history="1">
            <w:r w:rsidR="00803364" w:rsidRPr="008B182E">
              <w:rPr>
                <w:rStyle w:val="Hyperlink"/>
                <w:noProof/>
              </w:rPr>
              <w:t>Grade 3 M4 L# Handout: Identify Clauses in Sentences</w:t>
            </w:r>
            <w:r w:rsidR="00803364">
              <w:rPr>
                <w:noProof/>
                <w:webHidden/>
              </w:rPr>
              <w:tab/>
            </w:r>
            <w:r w:rsidR="00803364">
              <w:rPr>
                <w:noProof/>
                <w:webHidden/>
              </w:rPr>
              <w:fldChar w:fldCharType="begin"/>
            </w:r>
            <w:r w:rsidR="00803364">
              <w:rPr>
                <w:noProof/>
                <w:webHidden/>
              </w:rPr>
              <w:instrText xml:space="preserve"> PAGEREF _Toc18048305 \h </w:instrText>
            </w:r>
            <w:r w:rsidR="00803364">
              <w:rPr>
                <w:noProof/>
                <w:webHidden/>
              </w:rPr>
            </w:r>
            <w:r w:rsidR="00803364">
              <w:rPr>
                <w:noProof/>
                <w:webHidden/>
              </w:rPr>
              <w:fldChar w:fldCharType="separate"/>
            </w:r>
            <w:r w:rsidR="00803364">
              <w:rPr>
                <w:noProof/>
                <w:webHidden/>
              </w:rPr>
              <w:t>173</w:t>
            </w:r>
            <w:r w:rsidR="00803364">
              <w:rPr>
                <w:noProof/>
                <w:webHidden/>
              </w:rPr>
              <w:fldChar w:fldCharType="end"/>
            </w:r>
          </w:hyperlink>
        </w:p>
        <w:p w14:paraId="3E9AC1B4" w14:textId="62B8D48E" w:rsidR="00803364" w:rsidRDefault="0030410F">
          <w:pPr>
            <w:pStyle w:val="TOC3"/>
            <w:tabs>
              <w:tab w:val="right" w:leader="dot" w:pos="10790"/>
            </w:tabs>
            <w:rPr>
              <w:rFonts w:asciiTheme="minorHAnsi" w:eastAsiaTheme="minorEastAsia" w:hAnsiTheme="minorHAnsi" w:cstheme="minorBidi"/>
              <w:noProof/>
              <w:color w:val="auto"/>
            </w:rPr>
          </w:pPr>
          <w:hyperlink w:anchor="_Toc18048306" w:history="1">
            <w:r w:rsidR="00803364" w:rsidRPr="008B182E">
              <w:rPr>
                <w:rStyle w:val="Hyperlink"/>
                <w:rFonts w:eastAsiaTheme="majorEastAsia"/>
                <w:noProof/>
              </w:rPr>
              <w:t>L.3.1.I: Write Simple, Compound, and Complex Sentences</w:t>
            </w:r>
            <w:r w:rsidR="00803364">
              <w:rPr>
                <w:noProof/>
                <w:webHidden/>
              </w:rPr>
              <w:tab/>
            </w:r>
            <w:r w:rsidR="00803364">
              <w:rPr>
                <w:noProof/>
                <w:webHidden/>
              </w:rPr>
              <w:fldChar w:fldCharType="begin"/>
            </w:r>
            <w:r w:rsidR="00803364">
              <w:rPr>
                <w:noProof/>
                <w:webHidden/>
              </w:rPr>
              <w:instrText xml:space="preserve"> PAGEREF _Toc18048306 \h </w:instrText>
            </w:r>
            <w:r w:rsidR="00803364">
              <w:rPr>
                <w:noProof/>
                <w:webHidden/>
              </w:rPr>
            </w:r>
            <w:r w:rsidR="00803364">
              <w:rPr>
                <w:noProof/>
                <w:webHidden/>
              </w:rPr>
              <w:fldChar w:fldCharType="separate"/>
            </w:r>
            <w:r w:rsidR="00803364">
              <w:rPr>
                <w:noProof/>
                <w:webHidden/>
              </w:rPr>
              <w:t>174</w:t>
            </w:r>
            <w:r w:rsidR="00803364">
              <w:rPr>
                <w:noProof/>
                <w:webHidden/>
              </w:rPr>
              <w:fldChar w:fldCharType="end"/>
            </w:r>
          </w:hyperlink>
        </w:p>
        <w:p w14:paraId="5205F21A" w14:textId="09C9CCDE" w:rsidR="00803364" w:rsidRDefault="0030410F">
          <w:pPr>
            <w:pStyle w:val="TOC4"/>
            <w:tabs>
              <w:tab w:val="right" w:leader="dot" w:pos="10790"/>
            </w:tabs>
            <w:rPr>
              <w:noProof/>
              <w:color w:val="auto"/>
            </w:rPr>
          </w:pPr>
          <w:hyperlink w:anchor="_Toc18048307" w:history="1">
            <w:r w:rsidR="00803364" w:rsidRPr="008B182E">
              <w:rPr>
                <w:rStyle w:val="Hyperlink"/>
                <w:noProof/>
              </w:rPr>
              <w:t>Grade 5 M1 L28 Mini-lesson: Write Simple, Compound, and Complex Sentences (10 min.)</w:t>
            </w:r>
            <w:r w:rsidR="00803364">
              <w:rPr>
                <w:noProof/>
                <w:webHidden/>
              </w:rPr>
              <w:tab/>
            </w:r>
            <w:r w:rsidR="00803364">
              <w:rPr>
                <w:noProof/>
                <w:webHidden/>
              </w:rPr>
              <w:fldChar w:fldCharType="begin"/>
            </w:r>
            <w:r w:rsidR="00803364">
              <w:rPr>
                <w:noProof/>
                <w:webHidden/>
              </w:rPr>
              <w:instrText xml:space="preserve"> PAGEREF _Toc18048307 \h </w:instrText>
            </w:r>
            <w:r w:rsidR="00803364">
              <w:rPr>
                <w:noProof/>
                <w:webHidden/>
              </w:rPr>
            </w:r>
            <w:r w:rsidR="00803364">
              <w:rPr>
                <w:noProof/>
                <w:webHidden/>
              </w:rPr>
              <w:fldChar w:fldCharType="separate"/>
            </w:r>
            <w:r w:rsidR="00803364">
              <w:rPr>
                <w:noProof/>
                <w:webHidden/>
              </w:rPr>
              <w:t>174</w:t>
            </w:r>
            <w:r w:rsidR="00803364">
              <w:rPr>
                <w:noProof/>
                <w:webHidden/>
              </w:rPr>
              <w:fldChar w:fldCharType="end"/>
            </w:r>
          </w:hyperlink>
        </w:p>
        <w:p w14:paraId="4925B5DF" w14:textId="1E9FE2DC" w:rsidR="00803364" w:rsidRDefault="0030410F">
          <w:pPr>
            <w:pStyle w:val="TOC5"/>
            <w:tabs>
              <w:tab w:val="right" w:leader="dot" w:pos="10790"/>
            </w:tabs>
            <w:rPr>
              <w:noProof/>
              <w:color w:val="auto"/>
            </w:rPr>
          </w:pPr>
          <w:hyperlink w:anchor="_Toc18048308" w:history="1">
            <w:r w:rsidR="00803364" w:rsidRPr="008B182E">
              <w:rPr>
                <w:rStyle w:val="Hyperlink"/>
                <w:noProof/>
              </w:rPr>
              <w:t>Grade 5 M1 L28 Handout: Write Simple, Compound, and Complex Sentences</w:t>
            </w:r>
            <w:r w:rsidR="00803364">
              <w:rPr>
                <w:noProof/>
                <w:webHidden/>
              </w:rPr>
              <w:tab/>
            </w:r>
            <w:r w:rsidR="00803364">
              <w:rPr>
                <w:noProof/>
                <w:webHidden/>
              </w:rPr>
              <w:fldChar w:fldCharType="begin"/>
            </w:r>
            <w:r w:rsidR="00803364">
              <w:rPr>
                <w:noProof/>
                <w:webHidden/>
              </w:rPr>
              <w:instrText xml:space="preserve"> PAGEREF _Toc18048308 \h </w:instrText>
            </w:r>
            <w:r w:rsidR="00803364">
              <w:rPr>
                <w:noProof/>
                <w:webHidden/>
              </w:rPr>
            </w:r>
            <w:r w:rsidR="00803364">
              <w:rPr>
                <w:noProof/>
                <w:webHidden/>
              </w:rPr>
              <w:fldChar w:fldCharType="separate"/>
            </w:r>
            <w:r w:rsidR="00803364">
              <w:rPr>
                <w:noProof/>
                <w:webHidden/>
              </w:rPr>
              <w:t>176</w:t>
            </w:r>
            <w:r w:rsidR="00803364">
              <w:rPr>
                <w:noProof/>
                <w:webHidden/>
              </w:rPr>
              <w:fldChar w:fldCharType="end"/>
            </w:r>
          </w:hyperlink>
        </w:p>
        <w:p w14:paraId="46BF1177" w14:textId="6C74560F" w:rsidR="00803364" w:rsidRDefault="0030410F">
          <w:pPr>
            <w:pStyle w:val="TOC3"/>
            <w:tabs>
              <w:tab w:val="right" w:leader="dot" w:pos="10790"/>
            </w:tabs>
            <w:rPr>
              <w:rFonts w:asciiTheme="minorHAnsi" w:eastAsiaTheme="minorEastAsia" w:hAnsiTheme="minorHAnsi" w:cstheme="minorBidi"/>
              <w:noProof/>
              <w:color w:val="auto"/>
            </w:rPr>
          </w:pPr>
          <w:hyperlink w:anchor="_Toc18048309" w:history="1">
            <w:r w:rsidR="00803364" w:rsidRPr="008B182E">
              <w:rPr>
                <w:rStyle w:val="Hyperlink"/>
                <w:rFonts w:eastAsiaTheme="majorEastAsia"/>
                <w:noProof/>
              </w:rPr>
              <w:t>L.4.1.F: Correct Sentence Fragments and Run-On Sentences</w:t>
            </w:r>
            <w:r w:rsidR="00803364">
              <w:rPr>
                <w:noProof/>
                <w:webHidden/>
              </w:rPr>
              <w:tab/>
            </w:r>
            <w:r w:rsidR="00803364">
              <w:rPr>
                <w:noProof/>
                <w:webHidden/>
              </w:rPr>
              <w:fldChar w:fldCharType="begin"/>
            </w:r>
            <w:r w:rsidR="00803364">
              <w:rPr>
                <w:noProof/>
                <w:webHidden/>
              </w:rPr>
              <w:instrText xml:space="preserve"> PAGEREF _Toc18048309 \h </w:instrText>
            </w:r>
            <w:r w:rsidR="00803364">
              <w:rPr>
                <w:noProof/>
                <w:webHidden/>
              </w:rPr>
            </w:r>
            <w:r w:rsidR="00803364">
              <w:rPr>
                <w:noProof/>
                <w:webHidden/>
              </w:rPr>
              <w:fldChar w:fldCharType="separate"/>
            </w:r>
            <w:r w:rsidR="00803364">
              <w:rPr>
                <w:noProof/>
                <w:webHidden/>
              </w:rPr>
              <w:t>177</w:t>
            </w:r>
            <w:r w:rsidR="00803364">
              <w:rPr>
                <w:noProof/>
                <w:webHidden/>
              </w:rPr>
              <w:fldChar w:fldCharType="end"/>
            </w:r>
          </w:hyperlink>
        </w:p>
        <w:p w14:paraId="2B0DD9D3" w14:textId="5F53D6FB" w:rsidR="00803364" w:rsidRDefault="0030410F">
          <w:pPr>
            <w:pStyle w:val="TOC4"/>
            <w:tabs>
              <w:tab w:val="right" w:leader="dot" w:pos="10790"/>
            </w:tabs>
            <w:rPr>
              <w:noProof/>
              <w:color w:val="auto"/>
            </w:rPr>
          </w:pPr>
          <w:hyperlink w:anchor="_Toc18048310" w:history="1">
            <w:r w:rsidR="00803364" w:rsidRPr="008B182E">
              <w:rPr>
                <w:rStyle w:val="Hyperlink"/>
                <w:noProof/>
              </w:rPr>
              <w:t>Grade 4 M1 L14 Mini-lesson: Correct Sentence Fragments and Run-On Sentences (12 min.)</w:t>
            </w:r>
            <w:r w:rsidR="00803364">
              <w:rPr>
                <w:noProof/>
                <w:webHidden/>
              </w:rPr>
              <w:tab/>
            </w:r>
            <w:r w:rsidR="00803364">
              <w:rPr>
                <w:noProof/>
                <w:webHidden/>
              </w:rPr>
              <w:fldChar w:fldCharType="begin"/>
            </w:r>
            <w:r w:rsidR="00803364">
              <w:rPr>
                <w:noProof/>
                <w:webHidden/>
              </w:rPr>
              <w:instrText xml:space="preserve"> PAGEREF _Toc18048310 \h </w:instrText>
            </w:r>
            <w:r w:rsidR="00803364">
              <w:rPr>
                <w:noProof/>
                <w:webHidden/>
              </w:rPr>
            </w:r>
            <w:r w:rsidR="00803364">
              <w:rPr>
                <w:noProof/>
                <w:webHidden/>
              </w:rPr>
              <w:fldChar w:fldCharType="separate"/>
            </w:r>
            <w:r w:rsidR="00803364">
              <w:rPr>
                <w:noProof/>
                <w:webHidden/>
              </w:rPr>
              <w:t>177</w:t>
            </w:r>
            <w:r w:rsidR="00803364">
              <w:rPr>
                <w:noProof/>
                <w:webHidden/>
              </w:rPr>
              <w:fldChar w:fldCharType="end"/>
            </w:r>
          </w:hyperlink>
        </w:p>
        <w:p w14:paraId="4D6A3417" w14:textId="08DAA29E" w:rsidR="00803364" w:rsidRDefault="0030410F">
          <w:pPr>
            <w:pStyle w:val="TOC4"/>
            <w:tabs>
              <w:tab w:val="right" w:leader="dot" w:pos="10790"/>
            </w:tabs>
            <w:rPr>
              <w:noProof/>
              <w:color w:val="auto"/>
            </w:rPr>
          </w:pPr>
          <w:hyperlink w:anchor="_Toc18048311" w:history="1">
            <w:r w:rsidR="00803364" w:rsidRPr="008B182E">
              <w:rPr>
                <w:rStyle w:val="Hyperlink"/>
                <w:noProof/>
              </w:rPr>
              <w:t>Grade 5 M1 L15 Mini-lesson: Correct Sentence Fragments and Run-On Sentences (12 min.)</w:t>
            </w:r>
            <w:r w:rsidR="00803364">
              <w:rPr>
                <w:noProof/>
                <w:webHidden/>
              </w:rPr>
              <w:tab/>
            </w:r>
            <w:r w:rsidR="00803364">
              <w:rPr>
                <w:noProof/>
                <w:webHidden/>
              </w:rPr>
              <w:fldChar w:fldCharType="begin"/>
            </w:r>
            <w:r w:rsidR="00803364">
              <w:rPr>
                <w:noProof/>
                <w:webHidden/>
              </w:rPr>
              <w:instrText xml:space="preserve"> PAGEREF _Toc18048311 \h </w:instrText>
            </w:r>
            <w:r w:rsidR="00803364">
              <w:rPr>
                <w:noProof/>
                <w:webHidden/>
              </w:rPr>
            </w:r>
            <w:r w:rsidR="00803364">
              <w:rPr>
                <w:noProof/>
                <w:webHidden/>
              </w:rPr>
              <w:fldChar w:fldCharType="separate"/>
            </w:r>
            <w:r w:rsidR="00803364">
              <w:rPr>
                <w:noProof/>
                <w:webHidden/>
              </w:rPr>
              <w:t>177</w:t>
            </w:r>
            <w:r w:rsidR="00803364">
              <w:rPr>
                <w:noProof/>
                <w:webHidden/>
              </w:rPr>
              <w:fldChar w:fldCharType="end"/>
            </w:r>
          </w:hyperlink>
        </w:p>
        <w:p w14:paraId="7E5D3849" w14:textId="6E21AF70" w:rsidR="00803364" w:rsidRDefault="0030410F">
          <w:pPr>
            <w:pStyle w:val="TOC4"/>
            <w:tabs>
              <w:tab w:val="right" w:leader="dot" w:pos="10790"/>
            </w:tabs>
            <w:rPr>
              <w:noProof/>
              <w:color w:val="auto"/>
            </w:rPr>
          </w:pPr>
          <w:hyperlink w:anchor="_Toc18048312" w:history="1">
            <w:r w:rsidR="00803364" w:rsidRPr="008B182E">
              <w:rPr>
                <w:rStyle w:val="Hyperlink"/>
                <w:noProof/>
              </w:rPr>
              <w:t>Grade 6 M1 L21 Mini-lesson: Correct Sentence Fragments and Run-On Sentences (12 min.)</w:t>
            </w:r>
            <w:r w:rsidR="00803364">
              <w:rPr>
                <w:noProof/>
                <w:webHidden/>
              </w:rPr>
              <w:tab/>
            </w:r>
            <w:r w:rsidR="00803364">
              <w:rPr>
                <w:noProof/>
                <w:webHidden/>
              </w:rPr>
              <w:fldChar w:fldCharType="begin"/>
            </w:r>
            <w:r w:rsidR="00803364">
              <w:rPr>
                <w:noProof/>
                <w:webHidden/>
              </w:rPr>
              <w:instrText xml:space="preserve"> PAGEREF _Toc18048312 \h </w:instrText>
            </w:r>
            <w:r w:rsidR="00803364">
              <w:rPr>
                <w:noProof/>
                <w:webHidden/>
              </w:rPr>
            </w:r>
            <w:r w:rsidR="00803364">
              <w:rPr>
                <w:noProof/>
                <w:webHidden/>
              </w:rPr>
              <w:fldChar w:fldCharType="separate"/>
            </w:r>
            <w:r w:rsidR="00803364">
              <w:rPr>
                <w:noProof/>
                <w:webHidden/>
              </w:rPr>
              <w:t>177</w:t>
            </w:r>
            <w:r w:rsidR="00803364">
              <w:rPr>
                <w:noProof/>
                <w:webHidden/>
              </w:rPr>
              <w:fldChar w:fldCharType="end"/>
            </w:r>
          </w:hyperlink>
        </w:p>
        <w:p w14:paraId="594531DE" w14:textId="2A4F9810" w:rsidR="00803364" w:rsidRDefault="0030410F">
          <w:pPr>
            <w:pStyle w:val="TOC4"/>
            <w:tabs>
              <w:tab w:val="right" w:leader="dot" w:pos="10790"/>
            </w:tabs>
            <w:rPr>
              <w:noProof/>
              <w:color w:val="auto"/>
            </w:rPr>
          </w:pPr>
          <w:hyperlink w:anchor="_Toc18048313" w:history="1">
            <w:r w:rsidR="00803364" w:rsidRPr="008B182E">
              <w:rPr>
                <w:rStyle w:val="Hyperlink"/>
                <w:noProof/>
              </w:rPr>
              <w:t>Grade 8 M1 L8 Mini-lesson: Correct Sentence Fragments and Run-On Sentences (12 min.)</w:t>
            </w:r>
            <w:r w:rsidR="00803364">
              <w:rPr>
                <w:noProof/>
                <w:webHidden/>
              </w:rPr>
              <w:tab/>
            </w:r>
            <w:r w:rsidR="00803364">
              <w:rPr>
                <w:noProof/>
                <w:webHidden/>
              </w:rPr>
              <w:fldChar w:fldCharType="begin"/>
            </w:r>
            <w:r w:rsidR="00803364">
              <w:rPr>
                <w:noProof/>
                <w:webHidden/>
              </w:rPr>
              <w:instrText xml:space="preserve"> PAGEREF _Toc18048313 \h </w:instrText>
            </w:r>
            <w:r w:rsidR="00803364">
              <w:rPr>
                <w:noProof/>
                <w:webHidden/>
              </w:rPr>
            </w:r>
            <w:r w:rsidR="00803364">
              <w:rPr>
                <w:noProof/>
                <w:webHidden/>
              </w:rPr>
              <w:fldChar w:fldCharType="separate"/>
            </w:r>
            <w:r w:rsidR="00803364">
              <w:rPr>
                <w:noProof/>
                <w:webHidden/>
              </w:rPr>
              <w:t>177</w:t>
            </w:r>
            <w:r w:rsidR="00803364">
              <w:rPr>
                <w:noProof/>
                <w:webHidden/>
              </w:rPr>
              <w:fldChar w:fldCharType="end"/>
            </w:r>
          </w:hyperlink>
        </w:p>
        <w:p w14:paraId="4E96FA79" w14:textId="0E2E1AD9" w:rsidR="00803364" w:rsidRDefault="0030410F">
          <w:pPr>
            <w:pStyle w:val="TOC5"/>
            <w:tabs>
              <w:tab w:val="right" w:leader="dot" w:pos="10790"/>
            </w:tabs>
            <w:rPr>
              <w:noProof/>
              <w:color w:val="auto"/>
            </w:rPr>
          </w:pPr>
          <w:hyperlink w:anchor="_Toc18048314" w:history="1">
            <w:r w:rsidR="00803364" w:rsidRPr="008B182E">
              <w:rPr>
                <w:rStyle w:val="Hyperlink"/>
                <w:noProof/>
              </w:rPr>
              <w:t>Grade 4 M1 L14 Handout: Correct Sentence Fragments and Run-On Sentences</w:t>
            </w:r>
            <w:r w:rsidR="00803364">
              <w:rPr>
                <w:noProof/>
                <w:webHidden/>
              </w:rPr>
              <w:tab/>
            </w:r>
            <w:r w:rsidR="00803364">
              <w:rPr>
                <w:noProof/>
                <w:webHidden/>
              </w:rPr>
              <w:fldChar w:fldCharType="begin"/>
            </w:r>
            <w:r w:rsidR="00803364">
              <w:rPr>
                <w:noProof/>
                <w:webHidden/>
              </w:rPr>
              <w:instrText xml:space="preserve"> PAGEREF _Toc18048314 \h </w:instrText>
            </w:r>
            <w:r w:rsidR="00803364">
              <w:rPr>
                <w:noProof/>
                <w:webHidden/>
              </w:rPr>
            </w:r>
            <w:r w:rsidR="00803364">
              <w:rPr>
                <w:noProof/>
                <w:webHidden/>
              </w:rPr>
              <w:fldChar w:fldCharType="separate"/>
            </w:r>
            <w:r w:rsidR="00803364">
              <w:rPr>
                <w:noProof/>
                <w:webHidden/>
              </w:rPr>
              <w:t>178</w:t>
            </w:r>
            <w:r w:rsidR="00803364">
              <w:rPr>
                <w:noProof/>
                <w:webHidden/>
              </w:rPr>
              <w:fldChar w:fldCharType="end"/>
            </w:r>
          </w:hyperlink>
        </w:p>
        <w:p w14:paraId="1113D238" w14:textId="3E2F786F" w:rsidR="00803364" w:rsidRDefault="0030410F">
          <w:pPr>
            <w:pStyle w:val="TOC5"/>
            <w:tabs>
              <w:tab w:val="right" w:leader="dot" w:pos="10790"/>
            </w:tabs>
            <w:rPr>
              <w:noProof/>
              <w:color w:val="auto"/>
            </w:rPr>
          </w:pPr>
          <w:hyperlink w:anchor="_Toc18048315" w:history="1">
            <w:r w:rsidR="00803364" w:rsidRPr="008B182E">
              <w:rPr>
                <w:rStyle w:val="Hyperlink"/>
                <w:noProof/>
              </w:rPr>
              <w:t>Grade 5 M1 L15 Handout: Correct Sentence Fragments and Run-On Sentences</w:t>
            </w:r>
            <w:r w:rsidR="00803364">
              <w:rPr>
                <w:noProof/>
                <w:webHidden/>
              </w:rPr>
              <w:tab/>
            </w:r>
            <w:r w:rsidR="00803364">
              <w:rPr>
                <w:noProof/>
                <w:webHidden/>
              </w:rPr>
              <w:fldChar w:fldCharType="begin"/>
            </w:r>
            <w:r w:rsidR="00803364">
              <w:rPr>
                <w:noProof/>
                <w:webHidden/>
              </w:rPr>
              <w:instrText xml:space="preserve"> PAGEREF _Toc18048315 \h </w:instrText>
            </w:r>
            <w:r w:rsidR="00803364">
              <w:rPr>
                <w:noProof/>
                <w:webHidden/>
              </w:rPr>
            </w:r>
            <w:r w:rsidR="00803364">
              <w:rPr>
                <w:noProof/>
                <w:webHidden/>
              </w:rPr>
              <w:fldChar w:fldCharType="separate"/>
            </w:r>
            <w:r w:rsidR="00803364">
              <w:rPr>
                <w:noProof/>
                <w:webHidden/>
              </w:rPr>
              <w:t>178</w:t>
            </w:r>
            <w:r w:rsidR="00803364">
              <w:rPr>
                <w:noProof/>
                <w:webHidden/>
              </w:rPr>
              <w:fldChar w:fldCharType="end"/>
            </w:r>
          </w:hyperlink>
        </w:p>
        <w:p w14:paraId="40747527" w14:textId="6932E738" w:rsidR="00803364" w:rsidRDefault="0030410F">
          <w:pPr>
            <w:pStyle w:val="TOC5"/>
            <w:tabs>
              <w:tab w:val="right" w:leader="dot" w:pos="10790"/>
            </w:tabs>
            <w:rPr>
              <w:noProof/>
              <w:color w:val="auto"/>
            </w:rPr>
          </w:pPr>
          <w:hyperlink w:anchor="_Toc18048316" w:history="1">
            <w:r w:rsidR="00803364" w:rsidRPr="008B182E">
              <w:rPr>
                <w:rStyle w:val="Hyperlink"/>
                <w:noProof/>
              </w:rPr>
              <w:t>Grade 6 M1 L21 Handout: Correct Sentence Fragments and Run-On Sentences</w:t>
            </w:r>
            <w:r w:rsidR="00803364">
              <w:rPr>
                <w:noProof/>
                <w:webHidden/>
              </w:rPr>
              <w:tab/>
            </w:r>
            <w:r w:rsidR="00803364">
              <w:rPr>
                <w:noProof/>
                <w:webHidden/>
              </w:rPr>
              <w:fldChar w:fldCharType="begin"/>
            </w:r>
            <w:r w:rsidR="00803364">
              <w:rPr>
                <w:noProof/>
                <w:webHidden/>
              </w:rPr>
              <w:instrText xml:space="preserve"> PAGEREF _Toc18048316 \h </w:instrText>
            </w:r>
            <w:r w:rsidR="00803364">
              <w:rPr>
                <w:noProof/>
                <w:webHidden/>
              </w:rPr>
            </w:r>
            <w:r w:rsidR="00803364">
              <w:rPr>
                <w:noProof/>
                <w:webHidden/>
              </w:rPr>
              <w:fldChar w:fldCharType="separate"/>
            </w:r>
            <w:r w:rsidR="00803364">
              <w:rPr>
                <w:noProof/>
                <w:webHidden/>
              </w:rPr>
              <w:t>178</w:t>
            </w:r>
            <w:r w:rsidR="00803364">
              <w:rPr>
                <w:noProof/>
                <w:webHidden/>
              </w:rPr>
              <w:fldChar w:fldCharType="end"/>
            </w:r>
          </w:hyperlink>
        </w:p>
        <w:p w14:paraId="4EBF2598" w14:textId="051C5176" w:rsidR="00803364" w:rsidRDefault="0030410F">
          <w:pPr>
            <w:pStyle w:val="TOC5"/>
            <w:tabs>
              <w:tab w:val="right" w:leader="dot" w:pos="10790"/>
            </w:tabs>
            <w:rPr>
              <w:noProof/>
              <w:color w:val="auto"/>
            </w:rPr>
          </w:pPr>
          <w:hyperlink w:anchor="_Toc18048317" w:history="1">
            <w:r w:rsidR="00803364" w:rsidRPr="008B182E">
              <w:rPr>
                <w:rStyle w:val="Hyperlink"/>
                <w:noProof/>
              </w:rPr>
              <w:t>Grade 8 M1 L8 Handout: Correct Sentence Fragments and Run-On Sentences</w:t>
            </w:r>
            <w:r w:rsidR="00803364">
              <w:rPr>
                <w:noProof/>
                <w:webHidden/>
              </w:rPr>
              <w:tab/>
            </w:r>
            <w:r w:rsidR="00803364">
              <w:rPr>
                <w:noProof/>
                <w:webHidden/>
              </w:rPr>
              <w:fldChar w:fldCharType="begin"/>
            </w:r>
            <w:r w:rsidR="00803364">
              <w:rPr>
                <w:noProof/>
                <w:webHidden/>
              </w:rPr>
              <w:instrText xml:space="preserve"> PAGEREF _Toc18048317 \h </w:instrText>
            </w:r>
            <w:r w:rsidR="00803364">
              <w:rPr>
                <w:noProof/>
                <w:webHidden/>
              </w:rPr>
            </w:r>
            <w:r w:rsidR="00803364">
              <w:rPr>
                <w:noProof/>
                <w:webHidden/>
              </w:rPr>
              <w:fldChar w:fldCharType="separate"/>
            </w:r>
            <w:r w:rsidR="00803364">
              <w:rPr>
                <w:noProof/>
                <w:webHidden/>
              </w:rPr>
              <w:t>178</w:t>
            </w:r>
            <w:r w:rsidR="00803364">
              <w:rPr>
                <w:noProof/>
                <w:webHidden/>
              </w:rPr>
              <w:fldChar w:fldCharType="end"/>
            </w:r>
          </w:hyperlink>
        </w:p>
        <w:p w14:paraId="16121C8D" w14:textId="246F971A" w:rsidR="00803364" w:rsidRDefault="0030410F">
          <w:pPr>
            <w:pStyle w:val="TOC3"/>
            <w:tabs>
              <w:tab w:val="right" w:leader="dot" w:pos="10790"/>
            </w:tabs>
            <w:rPr>
              <w:rFonts w:asciiTheme="minorHAnsi" w:eastAsiaTheme="minorEastAsia" w:hAnsiTheme="minorHAnsi" w:cstheme="minorBidi"/>
              <w:noProof/>
              <w:color w:val="auto"/>
            </w:rPr>
          </w:pPr>
          <w:hyperlink w:anchor="_Toc18048318" w:history="1">
            <w:r w:rsidR="00803364" w:rsidRPr="008B182E">
              <w:rPr>
                <w:rStyle w:val="Hyperlink"/>
                <w:rFonts w:eastAsiaTheme="majorEastAsia"/>
                <w:noProof/>
              </w:rPr>
              <w:t>L.5.1.A: Identify Conjunctions, Prepositions, and Interjections</w:t>
            </w:r>
            <w:r w:rsidR="00803364">
              <w:rPr>
                <w:noProof/>
                <w:webHidden/>
              </w:rPr>
              <w:tab/>
            </w:r>
            <w:r w:rsidR="00803364">
              <w:rPr>
                <w:noProof/>
                <w:webHidden/>
              </w:rPr>
              <w:fldChar w:fldCharType="begin"/>
            </w:r>
            <w:r w:rsidR="00803364">
              <w:rPr>
                <w:noProof/>
                <w:webHidden/>
              </w:rPr>
              <w:instrText xml:space="preserve"> PAGEREF _Toc18048318 \h </w:instrText>
            </w:r>
            <w:r w:rsidR="00803364">
              <w:rPr>
                <w:noProof/>
                <w:webHidden/>
              </w:rPr>
            </w:r>
            <w:r w:rsidR="00803364">
              <w:rPr>
                <w:noProof/>
                <w:webHidden/>
              </w:rPr>
              <w:fldChar w:fldCharType="separate"/>
            </w:r>
            <w:r w:rsidR="00803364">
              <w:rPr>
                <w:noProof/>
                <w:webHidden/>
              </w:rPr>
              <w:t>179</w:t>
            </w:r>
            <w:r w:rsidR="00803364">
              <w:rPr>
                <w:noProof/>
                <w:webHidden/>
              </w:rPr>
              <w:fldChar w:fldCharType="end"/>
            </w:r>
          </w:hyperlink>
        </w:p>
        <w:p w14:paraId="4FDE0904" w14:textId="1274B302" w:rsidR="00803364" w:rsidRDefault="0030410F">
          <w:pPr>
            <w:pStyle w:val="TOC4"/>
            <w:tabs>
              <w:tab w:val="right" w:leader="dot" w:pos="10790"/>
            </w:tabs>
            <w:rPr>
              <w:noProof/>
              <w:color w:val="auto"/>
            </w:rPr>
          </w:pPr>
          <w:hyperlink w:anchor="_Toc18048319" w:history="1">
            <w:r w:rsidR="00803364" w:rsidRPr="008B182E">
              <w:rPr>
                <w:rStyle w:val="Hyperlink"/>
                <w:noProof/>
              </w:rPr>
              <w:t>Grade 5 M3 L25 Mini-lesson: Identify Conjunctions, Prepositions, and Interjections (11 min.)</w:t>
            </w:r>
            <w:r w:rsidR="00803364">
              <w:rPr>
                <w:noProof/>
                <w:webHidden/>
              </w:rPr>
              <w:tab/>
            </w:r>
            <w:r w:rsidR="00803364">
              <w:rPr>
                <w:noProof/>
                <w:webHidden/>
              </w:rPr>
              <w:fldChar w:fldCharType="begin"/>
            </w:r>
            <w:r w:rsidR="00803364">
              <w:rPr>
                <w:noProof/>
                <w:webHidden/>
              </w:rPr>
              <w:instrText xml:space="preserve"> PAGEREF _Toc18048319 \h </w:instrText>
            </w:r>
            <w:r w:rsidR="00803364">
              <w:rPr>
                <w:noProof/>
                <w:webHidden/>
              </w:rPr>
            </w:r>
            <w:r w:rsidR="00803364">
              <w:rPr>
                <w:noProof/>
                <w:webHidden/>
              </w:rPr>
              <w:fldChar w:fldCharType="separate"/>
            </w:r>
            <w:r w:rsidR="00803364">
              <w:rPr>
                <w:noProof/>
                <w:webHidden/>
              </w:rPr>
              <w:t>179</w:t>
            </w:r>
            <w:r w:rsidR="00803364">
              <w:rPr>
                <w:noProof/>
                <w:webHidden/>
              </w:rPr>
              <w:fldChar w:fldCharType="end"/>
            </w:r>
          </w:hyperlink>
        </w:p>
        <w:p w14:paraId="140CB659" w14:textId="5483FC3D" w:rsidR="00803364" w:rsidRDefault="0030410F">
          <w:pPr>
            <w:pStyle w:val="TOC4"/>
            <w:tabs>
              <w:tab w:val="right" w:leader="dot" w:pos="10790"/>
            </w:tabs>
            <w:rPr>
              <w:noProof/>
              <w:color w:val="auto"/>
            </w:rPr>
          </w:pPr>
          <w:hyperlink w:anchor="_Toc18048320" w:history="1">
            <w:r w:rsidR="00803364" w:rsidRPr="008B182E">
              <w:rPr>
                <w:rStyle w:val="Hyperlink"/>
                <w:noProof/>
              </w:rPr>
              <w:t>Grade 6 M2 L6 Mini-lesson: Identify Conjunctions, Prepositions, and Interjections (11 min.)</w:t>
            </w:r>
            <w:r w:rsidR="00803364">
              <w:rPr>
                <w:noProof/>
                <w:webHidden/>
              </w:rPr>
              <w:tab/>
            </w:r>
            <w:r w:rsidR="00803364">
              <w:rPr>
                <w:noProof/>
                <w:webHidden/>
              </w:rPr>
              <w:fldChar w:fldCharType="begin"/>
            </w:r>
            <w:r w:rsidR="00803364">
              <w:rPr>
                <w:noProof/>
                <w:webHidden/>
              </w:rPr>
              <w:instrText xml:space="preserve"> PAGEREF _Toc18048320 \h </w:instrText>
            </w:r>
            <w:r w:rsidR="00803364">
              <w:rPr>
                <w:noProof/>
                <w:webHidden/>
              </w:rPr>
            </w:r>
            <w:r w:rsidR="00803364">
              <w:rPr>
                <w:noProof/>
                <w:webHidden/>
              </w:rPr>
              <w:fldChar w:fldCharType="separate"/>
            </w:r>
            <w:r w:rsidR="00803364">
              <w:rPr>
                <w:noProof/>
                <w:webHidden/>
              </w:rPr>
              <w:t>179</w:t>
            </w:r>
            <w:r w:rsidR="00803364">
              <w:rPr>
                <w:noProof/>
                <w:webHidden/>
              </w:rPr>
              <w:fldChar w:fldCharType="end"/>
            </w:r>
          </w:hyperlink>
        </w:p>
        <w:p w14:paraId="46BC2A48" w14:textId="49BAF8B3" w:rsidR="00803364" w:rsidRDefault="0030410F">
          <w:pPr>
            <w:pStyle w:val="TOC5"/>
            <w:tabs>
              <w:tab w:val="right" w:leader="dot" w:pos="10790"/>
            </w:tabs>
            <w:rPr>
              <w:noProof/>
              <w:color w:val="auto"/>
            </w:rPr>
          </w:pPr>
          <w:hyperlink w:anchor="_Toc18048321" w:history="1">
            <w:r w:rsidR="00803364" w:rsidRPr="008B182E">
              <w:rPr>
                <w:rStyle w:val="Hyperlink"/>
                <w:noProof/>
              </w:rPr>
              <w:t>Grade 5 M3 L25 Handout: Identify Conjunctions, Prepositions, and Interjections</w:t>
            </w:r>
            <w:r w:rsidR="00803364">
              <w:rPr>
                <w:noProof/>
                <w:webHidden/>
              </w:rPr>
              <w:tab/>
            </w:r>
            <w:r w:rsidR="00803364">
              <w:rPr>
                <w:noProof/>
                <w:webHidden/>
              </w:rPr>
              <w:fldChar w:fldCharType="begin"/>
            </w:r>
            <w:r w:rsidR="00803364">
              <w:rPr>
                <w:noProof/>
                <w:webHidden/>
              </w:rPr>
              <w:instrText xml:space="preserve"> PAGEREF _Toc18048321 \h </w:instrText>
            </w:r>
            <w:r w:rsidR="00803364">
              <w:rPr>
                <w:noProof/>
                <w:webHidden/>
              </w:rPr>
            </w:r>
            <w:r w:rsidR="00803364">
              <w:rPr>
                <w:noProof/>
                <w:webHidden/>
              </w:rPr>
              <w:fldChar w:fldCharType="separate"/>
            </w:r>
            <w:r w:rsidR="00803364">
              <w:rPr>
                <w:noProof/>
                <w:webHidden/>
              </w:rPr>
              <w:t>180</w:t>
            </w:r>
            <w:r w:rsidR="00803364">
              <w:rPr>
                <w:noProof/>
                <w:webHidden/>
              </w:rPr>
              <w:fldChar w:fldCharType="end"/>
            </w:r>
          </w:hyperlink>
        </w:p>
        <w:p w14:paraId="3BAEDD9B" w14:textId="6C3DDDAE" w:rsidR="00803364" w:rsidRDefault="0030410F">
          <w:pPr>
            <w:pStyle w:val="TOC5"/>
            <w:tabs>
              <w:tab w:val="right" w:leader="dot" w:pos="10790"/>
            </w:tabs>
            <w:rPr>
              <w:noProof/>
              <w:color w:val="auto"/>
            </w:rPr>
          </w:pPr>
          <w:hyperlink w:anchor="_Toc18048322" w:history="1">
            <w:r w:rsidR="00803364" w:rsidRPr="008B182E">
              <w:rPr>
                <w:rStyle w:val="Hyperlink"/>
                <w:noProof/>
              </w:rPr>
              <w:t>Grade 6 M2 L6 Handout: Identify Conjunctions, Prepositions, and Interjections</w:t>
            </w:r>
            <w:r w:rsidR="00803364">
              <w:rPr>
                <w:noProof/>
                <w:webHidden/>
              </w:rPr>
              <w:tab/>
            </w:r>
            <w:r w:rsidR="00803364">
              <w:rPr>
                <w:noProof/>
                <w:webHidden/>
              </w:rPr>
              <w:fldChar w:fldCharType="begin"/>
            </w:r>
            <w:r w:rsidR="00803364">
              <w:rPr>
                <w:noProof/>
                <w:webHidden/>
              </w:rPr>
              <w:instrText xml:space="preserve"> PAGEREF _Toc18048322 \h </w:instrText>
            </w:r>
            <w:r w:rsidR="00803364">
              <w:rPr>
                <w:noProof/>
                <w:webHidden/>
              </w:rPr>
            </w:r>
            <w:r w:rsidR="00803364">
              <w:rPr>
                <w:noProof/>
                <w:webHidden/>
              </w:rPr>
              <w:fldChar w:fldCharType="separate"/>
            </w:r>
            <w:r w:rsidR="00803364">
              <w:rPr>
                <w:noProof/>
                <w:webHidden/>
              </w:rPr>
              <w:t>180</w:t>
            </w:r>
            <w:r w:rsidR="00803364">
              <w:rPr>
                <w:noProof/>
                <w:webHidden/>
              </w:rPr>
              <w:fldChar w:fldCharType="end"/>
            </w:r>
          </w:hyperlink>
        </w:p>
        <w:p w14:paraId="3E7847CB" w14:textId="266C44C9" w:rsidR="00803364" w:rsidRDefault="0030410F">
          <w:pPr>
            <w:pStyle w:val="TOC4"/>
            <w:tabs>
              <w:tab w:val="right" w:leader="dot" w:pos="10790"/>
            </w:tabs>
            <w:rPr>
              <w:noProof/>
              <w:color w:val="auto"/>
            </w:rPr>
          </w:pPr>
          <w:hyperlink w:anchor="_Toc18048323" w:history="1">
            <w:r w:rsidR="00803364" w:rsidRPr="008B182E">
              <w:rPr>
                <w:rStyle w:val="Hyperlink"/>
                <w:noProof/>
              </w:rPr>
              <w:t>Grade 7 M4 L# Mini-lesson: Use Conjunctions, Prepositions, and Interjections (12 min.)</w:t>
            </w:r>
            <w:r w:rsidR="00803364">
              <w:rPr>
                <w:noProof/>
                <w:webHidden/>
              </w:rPr>
              <w:tab/>
            </w:r>
            <w:r w:rsidR="00803364">
              <w:rPr>
                <w:noProof/>
                <w:webHidden/>
              </w:rPr>
              <w:fldChar w:fldCharType="begin"/>
            </w:r>
            <w:r w:rsidR="00803364">
              <w:rPr>
                <w:noProof/>
                <w:webHidden/>
              </w:rPr>
              <w:instrText xml:space="preserve"> PAGEREF _Toc18048323 \h </w:instrText>
            </w:r>
            <w:r w:rsidR="00803364">
              <w:rPr>
                <w:noProof/>
                <w:webHidden/>
              </w:rPr>
            </w:r>
            <w:r w:rsidR="00803364">
              <w:rPr>
                <w:noProof/>
                <w:webHidden/>
              </w:rPr>
              <w:fldChar w:fldCharType="separate"/>
            </w:r>
            <w:r w:rsidR="00803364">
              <w:rPr>
                <w:noProof/>
                <w:webHidden/>
              </w:rPr>
              <w:t>182</w:t>
            </w:r>
            <w:r w:rsidR="00803364">
              <w:rPr>
                <w:noProof/>
                <w:webHidden/>
              </w:rPr>
              <w:fldChar w:fldCharType="end"/>
            </w:r>
          </w:hyperlink>
        </w:p>
        <w:p w14:paraId="27671156" w14:textId="30F85FBE" w:rsidR="00803364" w:rsidRDefault="0030410F">
          <w:pPr>
            <w:pStyle w:val="TOC5"/>
            <w:tabs>
              <w:tab w:val="right" w:leader="dot" w:pos="10790"/>
            </w:tabs>
            <w:rPr>
              <w:noProof/>
              <w:color w:val="auto"/>
            </w:rPr>
          </w:pPr>
          <w:hyperlink w:anchor="_Toc18048324" w:history="1">
            <w:r w:rsidR="00803364" w:rsidRPr="008B182E">
              <w:rPr>
                <w:rStyle w:val="Hyperlink"/>
                <w:noProof/>
              </w:rPr>
              <w:t>Grade 7 M4 L# Handout: Use Conjunctions, Prepositions, and Interjections</w:t>
            </w:r>
            <w:r w:rsidR="00803364">
              <w:rPr>
                <w:noProof/>
                <w:webHidden/>
              </w:rPr>
              <w:tab/>
            </w:r>
            <w:r w:rsidR="00803364">
              <w:rPr>
                <w:noProof/>
                <w:webHidden/>
              </w:rPr>
              <w:fldChar w:fldCharType="begin"/>
            </w:r>
            <w:r w:rsidR="00803364">
              <w:rPr>
                <w:noProof/>
                <w:webHidden/>
              </w:rPr>
              <w:instrText xml:space="preserve"> PAGEREF _Toc18048324 \h </w:instrText>
            </w:r>
            <w:r w:rsidR="00803364">
              <w:rPr>
                <w:noProof/>
                <w:webHidden/>
              </w:rPr>
            </w:r>
            <w:r w:rsidR="00803364">
              <w:rPr>
                <w:noProof/>
                <w:webHidden/>
              </w:rPr>
              <w:fldChar w:fldCharType="separate"/>
            </w:r>
            <w:r w:rsidR="00803364">
              <w:rPr>
                <w:noProof/>
                <w:webHidden/>
              </w:rPr>
              <w:t>183</w:t>
            </w:r>
            <w:r w:rsidR="00803364">
              <w:rPr>
                <w:noProof/>
                <w:webHidden/>
              </w:rPr>
              <w:fldChar w:fldCharType="end"/>
            </w:r>
          </w:hyperlink>
        </w:p>
        <w:p w14:paraId="3810DADF" w14:textId="1972D9DF" w:rsidR="00803364" w:rsidRDefault="0030410F">
          <w:pPr>
            <w:pStyle w:val="TOC3"/>
            <w:tabs>
              <w:tab w:val="right" w:leader="dot" w:pos="10790"/>
            </w:tabs>
            <w:rPr>
              <w:rFonts w:asciiTheme="minorHAnsi" w:eastAsiaTheme="minorEastAsia" w:hAnsiTheme="minorHAnsi" w:cstheme="minorBidi"/>
              <w:noProof/>
              <w:color w:val="auto"/>
            </w:rPr>
          </w:pPr>
          <w:hyperlink w:anchor="_Toc18048325" w:history="1">
            <w:r w:rsidR="00803364" w:rsidRPr="008B182E">
              <w:rPr>
                <w:rStyle w:val="Hyperlink"/>
                <w:rFonts w:eastAsiaTheme="majorEastAsia"/>
                <w:noProof/>
              </w:rPr>
              <w:t>L.5.1.E: Use Correlative Conjunctions</w:t>
            </w:r>
            <w:r w:rsidR="00803364">
              <w:rPr>
                <w:noProof/>
                <w:webHidden/>
              </w:rPr>
              <w:tab/>
            </w:r>
            <w:r w:rsidR="00803364">
              <w:rPr>
                <w:noProof/>
                <w:webHidden/>
              </w:rPr>
              <w:fldChar w:fldCharType="begin"/>
            </w:r>
            <w:r w:rsidR="00803364">
              <w:rPr>
                <w:noProof/>
                <w:webHidden/>
              </w:rPr>
              <w:instrText xml:space="preserve"> PAGEREF _Toc18048325 \h </w:instrText>
            </w:r>
            <w:r w:rsidR="00803364">
              <w:rPr>
                <w:noProof/>
                <w:webHidden/>
              </w:rPr>
            </w:r>
            <w:r w:rsidR="00803364">
              <w:rPr>
                <w:noProof/>
                <w:webHidden/>
              </w:rPr>
              <w:fldChar w:fldCharType="separate"/>
            </w:r>
            <w:r w:rsidR="00803364">
              <w:rPr>
                <w:noProof/>
                <w:webHidden/>
              </w:rPr>
              <w:t>185</w:t>
            </w:r>
            <w:r w:rsidR="00803364">
              <w:rPr>
                <w:noProof/>
                <w:webHidden/>
              </w:rPr>
              <w:fldChar w:fldCharType="end"/>
            </w:r>
          </w:hyperlink>
        </w:p>
        <w:p w14:paraId="79A9738D" w14:textId="32B51145" w:rsidR="00803364" w:rsidRDefault="0030410F">
          <w:pPr>
            <w:pStyle w:val="TOC4"/>
            <w:tabs>
              <w:tab w:val="right" w:leader="dot" w:pos="10790"/>
            </w:tabs>
            <w:rPr>
              <w:noProof/>
              <w:color w:val="auto"/>
            </w:rPr>
          </w:pPr>
          <w:hyperlink w:anchor="_Toc18048326" w:history="1">
            <w:r w:rsidR="00803364" w:rsidRPr="008B182E">
              <w:rPr>
                <w:rStyle w:val="Hyperlink"/>
                <w:noProof/>
              </w:rPr>
              <w:t>Grade 6 M3 L28 Mini-lesson: Use Correlative Conjunctions (11 min.)</w:t>
            </w:r>
            <w:r w:rsidR="00803364">
              <w:rPr>
                <w:noProof/>
                <w:webHidden/>
              </w:rPr>
              <w:tab/>
            </w:r>
            <w:r w:rsidR="00803364">
              <w:rPr>
                <w:noProof/>
                <w:webHidden/>
              </w:rPr>
              <w:fldChar w:fldCharType="begin"/>
            </w:r>
            <w:r w:rsidR="00803364">
              <w:rPr>
                <w:noProof/>
                <w:webHidden/>
              </w:rPr>
              <w:instrText xml:space="preserve"> PAGEREF _Toc18048326 \h </w:instrText>
            </w:r>
            <w:r w:rsidR="00803364">
              <w:rPr>
                <w:noProof/>
                <w:webHidden/>
              </w:rPr>
            </w:r>
            <w:r w:rsidR="00803364">
              <w:rPr>
                <w:noProof/>
                <w:webHidden/>
              </w:rPr>
              <w:fldChar w:fldCharType="separate"/>
            </w:r>
            <w:r w:rsidR="00803364">
              <w:rPr>
                <w:noProof/>
                <w:webHidden/>
              </w:rPr>
              <w:t>185</w:t>
            </w:r>
            <w:r w:rsidR="00803364">
              <w:rPr>
                <w:noProof/>
                <w:webHidden/>
              </w:rPr>
              <w:fldChar w:fldCharType="end"/>
            </w:r>
          </w:hyperlink>
        </w:p>
        <w:p w14:paraId="74C2E08E" w14:textId="5B2635DE" w:rsidR="00803364" w:rsidRDefault="0030410F">
          <w:pPr>
            <w:pStyle w:val="TOC5"/>
            <w:tabs>
              <w:tab w:val="right" w:leader="dot" w:pos="10790"/>
            </w:tabs>
            <w:rPr>
              <w:noProof/>
              <w:color w:val="auto"/>
            </w:rPr>
          </w:pPr>
          <w:hyperlink w:anchor="_Toc18048327" w:history="1">
            <w:r w:rsidR="00803364" w:rsidRPr="008B182E">
              <w:rPr>
                <w:rStyle w:val="Hyperlink"/>
                <w:noProof/>
              </w:rPr>
              <w:t>Grade 6 M3 L28 Handout: Use Correlative Conjunctions</w:t>
            </w:r>
            <w:r w:rsidR="00803364">
              <w:rPr>
                <w:noProof/>
                <w:webHidden/>
              </w:rPr>
              <w:tab/>
            </w:r>
            <w:r w:rsidR="00803364">
              <w:rPr>
                <w:noProof/>
                <w:webHidden/>
              </w:rPr>
              <w:fldChar w:fldCharType="begin"/>
            </w:r>
            <w:r w:rsidR="00803364">
              <w:rPr>
                <w:noProof/>
                <w:webHidden/>
              </w:rPr>
              <w:instrText xml:space="preserve"> PAGEREF _Toc18048327 \h </w:instrText>
            </w:r>
            <w:r w:rsidR="00803364">
              <w:rPr>
                <w:noProof/>
                <w:webHidden/>
              </w:rPr>
            </w:r>
            <w:r w:rsidR="00803364">
              <w:rPr>
                <w:noProof/>
                <w:webHidden/>
              </w:rPr>
              <w:fldChar w:fldCharType="separate"/>
            </w:r>
            <w:r w:rsidR="00803364">
              <w:rPr>
                <w:noProof/>
                <w:webHidden/>
              </w:rPr>
              <w:t>186</w:t>
            </w:r>
            <w:r w:rsidR="00803364">
              <w:rPr>
                <w:noProof/>
                <w:webHidden/>
              </w:rPr>
              <w:fldChar w:fldCharType="end"/>
            </w:r>
          </w:hyperlink>
        </w:p>
        <w:p w14:paraId="732D9CFF" w14:textId="7C1B1A52" w:rsidR="00803364" w:rsidRDefault="0030410F">
          <w:pPr>
            <w:pStyle w:val="TOC3"/>
            <w:tabs>
              <w:tab w:val="right" w:leader="dot" w:pos="10790"/>
            </w:tabs>
            <w:rPr>
              <w:rFonts w:asciiTheme="minorHAnsi" w:eastAsiaTheme="minorEastAsia" w:hAnsiTheme="minorHAnsi" w:cstheme="minorBidi"/>
              <w:noProof/>
              <w:color w:val="auto"/>
            </w:rPr>
          </w:pPr>
          <w:hyperlink w:anchor="_Toc18048328" w:history="1">
            <w:r w:rsidR="00803364" w:rsidRPr="008B182E">
              <w:rPr>
                <w:rStyle w:val="Hyperlink"/>
                <w:rFonts w:eastAsiaTheme="majorEastAsia"/>
                <w:noProof/>
              </w:rPr>
              <w:t>L.7.1.A: Distinguish Between Phrases and Clauses</w:t>
            </w:r>
            <w:r w:rsidR="00803364">
              <w:rPr>
                <w:noProof/>
                <w:webHidden/>
              </w:rPr>
              <w:tab/>
            </w:r>
            <w:r w:rsidR="00803364">
              <w:rPr>
                <w:noProof/>
                <w:webHidden/>
              </w:rPr>
              <w:fldChar w:fldCharType="begin"/>
            </w:r>
            <w:r w:rsidR="00803364">
              <w:rPr>
                <w:noProof/>
                <w:webHidden/>
              </w:rPr>
              <w:instrText xml:space="preserve"> PAGEREF _Toc18048328 \h </w:instrText>
            </w:r>
            <w:r w:rsidR="00803364">
              <w:rPr>
                <w:noProof/>
                <w:webHidden/>
              </w:rPr>
            </w:r>
            <w:r w:rsidR="00803364">
              <w:rPr>
                <w:noProof/>
                <w:webHidden/>
              </w:rPr>
              <w:fldChar w:fldCharType="separate"/>
            </w:r>
            <w:r w:rsidR="00803364">
              <w:rPr>
                <w:noProof/>
                <w:webHidden/>
              </w:rPr>
              <w:t>188</w:t>
            </w:r>
            <w:r w:rsidR="00803364">
              <w:rPr>
                <w:noProof/>
                <w:webHidden/>
              </w:rPr>
              <w:fldChar w:fldCharType="end"/>
            </w:r>
          </w:hyperlink>
        </w:p>
        <w:p w14:paraId="37ECD4C1" w14:textId="35937862" w:rsidR="00803364" w:rsidRDefault="0030410F">
          <w:pPr>
            <w:pStyle w:val="TOC4"/>
            <w:tabs>
              <w:tab w:val="right" w:leader="dot" w:pos="10790"/>
            </w:tabs>
            <w:rPr>
              <w:noProof/>
              <w:color w:val="auto"/>
            </w:rPr>
          </w:pPr>
          <w:hyperlink w:anchor="_Toc18048329" w:history="1">
            <w:r w:rsidR="00803364" w:rsidRPr="008B182E">
              <w:rPr>
                <w:rStyle w:val="Hyperlink"/>
                <w:noProof/>
              </w:rPr>
              <w:t>Grade 7 M4 L# Mini-lesson: Distinguish Between Phrases and Clauses (11 min.)</w:t>
            </w:r>
            <w:r w:rsidR="00803364">
              <w:rPr>
                <w:noProof/>
                <w:webHidden/>
              </w:rPr>
              <w:tab/>
            </w:r>
            <w:r w:rsidR="00803364">
              <w:rPr>
                <w:noProof/>
                <w:webHidden/>
              </w:rPr>
              <w:fldChar w:fldCharType="begin"/>
            </w:r>
            <w:r w:rsidR="00803364">
              <w:rPr>
                <w:noProof/>
                <w:webHidden/>
              </w:rPr>
              <w:instrText xml:space="preserve"> PAGEREF _Toc18048329 \h </w:instrText>
            </w:r>
            <w:r w:rsidR="00803364">
              <w:rPr>
                <w:noProof/>
                <w:webHidden/>
              </w:rPr>
            </w:r>
            <w:r w:rsidR="00803364">
              <w:rPr>
                <w:noProof/>
                <w:webHidden/>
              </w:rPr>
              <w:fldChar w:fldCharType="separate"/>
            </w:r>
            <w:r w:rsidR="00803364">
              <w:rPr>
                <w:noProof/>
                <w:webHidden/>
              </w:rPr>
              <w:t>188</w:t>
            </w:r>
            <w:r w:rsidR="00803364">
              <w:rPr>
                <w:noProof/>
                <w:webHidden/>
              </w:rPr>
              <w:fldChar w:fldCharType="end"/>
            </w:r>
          </w:hyperlink>
        </w:p>
        <w:p w14:paraId="13AABC2B" w14:textId="29FB8B65" w:rsidR="00803364" w:rsidRDefault="0030410F">
          <w:pPr>
            <w:pStyle w:val="TOC5"/>
            <w:tabs>
              <w:tab w:val="right" w:leader="dot" w:pos="10790"/>
            </w:tabs>
            <w:rPr>
              <w:noProof/>
              <w:color w:val="auto"/>
            </w:rPr>
          </w:pPr>
          <w:hyperlink w:anchor="_Toc18048330" w:history="1">
            <w:r w:rsidR="00803364" w:rsidRPr="008B182E">
              <w:rPr>
                <w:rStyle w:val="Hyperlink"/>
                <w:noProof/>
              </w:rPr>
              <w:t>Grade 7 M4 L# Handout: Distinguish Between Phrases and Clauses</w:t>
            </w:r>
            <w:r w:rsidR="00803364">
              <w:rPr>
                <w:noProof/>
                <w:webHidden/>
              </w:rPr>
              <w:tab/>
            </w:r>
            <w:r w:rsidR="00803364">
              <w:rPr>
                <w:noProof/>
                <w:webHidden/>
              </w:rPr>
              <w:fldChar w:fldCharType="begin"/>
            </w:r>
            <w:r w:rsidR="00803364">
              <w:rPr>
                <w:noProof/>
                <w:webHidden/>
              </w:rPr>
              <w:instrText xml:space="preserve"> PAGEREF _Toc18048330 \h </w:instrText>
            </w:r>
            <w:r w:rsidR="00803364">
              <w:rPr>
                <w:noProof/>
                <w:webHidden/>
              </w:rPr>
            </w:r>
            <w:r w:rsidR="00803364">
              <w:rPr>
                <w:noProof/>
                <w:webHidden/>
              </w:rPr>
              <w:fldChar w:fldCharType="separate"/>
            </w:r>
            <w:r w:rsidR="00803364">
              <w:rPr>
                <w:noProof/>
                <w:webHidden/>
              </w:rPr>
              <w:t>189</w:t>
            </w:r>
            <w:r w:rsidR="00803364">
              <w:rPr>
                <w:noProof/>
                <w:webHidden/>
              </w:rPr>
              <w:fldChar w:fldCharType="end"/>
            </w:r>
          </w:hyperlink>
        </w:p>
        <w:p w14:paraId="18017F1C" w14:textId="556FDBC8" w:rsidR="00803364" w:rsidRDefault="0030410F">
          <w:pPr>
            <w:pStyle w:val="TOC3"/>
            <w:tabs>
              <w:tab w:val="right" w:leader="dot" w:pos="10790"/>
            </w:tabs>
            <w:rPr>
              <w:rFonts w:asciiTheme="minorHAnsi" w:eastAsiaTheme="minorEastAsia" w:hAnsiTheme="minorHAnsi" w:cstheme="minorBidi"/>
              <w:noProof/>
              <w:color w:val="auto"/>
            </w:rPr>
          </w:pPr>
          <w:hyperlink w:anchor="_Toc18048331" w:history="1">
            <w:r w:rsidR="00803364" w:rsidRPr="008B182E">
              <w:rPr>
                <w:rStyle w:val="Hyperlink"/>
                <w:rFonts w:eastAsiaTheme="majorEastAsia"/>
                <w:noProof/>
              </w:rPr>
              <w:t>L.7.1.B: Use a Variety of Sentence Types to Clarify Ideas</w:t>
            </w:r>
            <w:r w:rsidR="00803364">
              <w:rPr>
                <w:noProof/>
                <w:webHidden/>
              </w:rPr>
              <w:tab/>
            </w:r>
            <w:r w:rsidR="00803364">
              <w:rPr>
                <w:noProof/>
                <w:webHidden/>
              </w:rPr>
              <w:fldChar w:fldCharType="begin"/>
            </w:r>
            <w:r w:rsidR="00803364">
              <w:rPr>
                <w:noProof/>
                <w:webHidden/>
              </w:rPr>
              <w:instrText xml:space="preserve"> PAGEREF _Toc18048331 \h </w:instrText>
            </w:r>
            <w:r w:rsidR="00803364">
              <w:rPr>
                <w:noProof/>
                <w:webHidden/>
              </w:rPr>
            </w:r>
            <w:r w:rsidR="00803364">
              <w:rPr>
                <w:noProof/>
                <w:webHidden/>
              </w:rPr>
              <w:fldChar w:fldCharType="separate"/>
            </w:r>
            <w:r w:rsidR="00803364">
              <w:rPr>
                <w:noProof/>
                <w:webHidden/>
              </w:rPr>
              <w:t>190</w:t>
            </w:r>
            <w:r w:rsidR="00803364">
              <w:rPr>
                <w:noProof/>
                <w:webHidden/>
              </w:rPr>
              <w:fldChar w:fldCharType="end"/>
            </w:r>
          </w:hyperlink>
        </w:p>
        <w:p w14:paraId="0C762593" w14:textId="038DA3E5" w:rsidR="00803364" w:rsidRDefault="0030410F">
          <w:pPr>
            <w:pStyle w:val="TOC4"/>
            <w:tabs>
              <w:tab w:val="right" w:leader="dot" w:pos="10790"/>
            </w:tabs>
            <w:rPr>
              <w:noProof/>
              <w:color w:val="auto"/>
            </w:rPr>
          </w:pPr>
          <w:hyperlink w:anchor="_Toc18048332" w:history="1">
            <w:r w:rsidR="00803364" w:rsidRPr="008B182E">
              <w:rPr>
                <w:rStyle w:val="Hyperlink"/>
                <w:noProof/>
              </w:rPr>
              <w:t>Grade 7 M2 L15 Mini-lesson: Use a Variety of Sentence Types to Clarify Ideas (13 min.)</w:t>
            </w:r>
            <w:r w:rsidR="00803364">
              <w:rPr>
                <w:noProof/>
                <w:webHidden/>
              </w:rPr>
              <w:tab/>
            </w:r>
            <w:r w:rsidR="00803364">
              <w:rPr>
                <w:noProof/>
                <w:webHidden/>
              </w:rPr>
              <w:fldChar w:fldCharType="begin"/>
            </w:r>
            <w:r w:rsidR="00803364">
              <w:rPr>
                <w:noProof/>
                <w:webHidden/>
              </w:rPr>
              <w:instrText xml:space="preserve"> PAGEREF _Toc18048332 \h </w:instrText>
            </w:r>
            <w:r w:rsidR="00803364">
              <w:rPr>
                <w:noProof/>
                <w:webHidden/>
              </w:rPr>
            </w:r>
            <w:r w:rsidR="00803364">
              <w:rPr>
                <w:noProof/>
                <w:webHidden/>
              </w:rPr>
              <w:fldChar w:fldCharType="separate"/>
            </w:r>
            <w:r w:rsidR="00803364">
              <w:rPr>
                <w:noProof/>
                <w:webHidden/>
              </w:rPr>
              <w:t>190</w:t>
            </w:r>
            <w:r w:rsidR="00803364">
              <w:rPr>
                <w:noProof/>
                <w:webHidden/>
              </w:rPr>
              <w:fldChar w:fldCharType="end"/>
            </w:r>
          </w:hyperlink>
        </w:p>
        <w:p w14:paraId="2B8C280F" w14:textId="7BB0B759" w:rsidR="00803364" w:rsidRDefault="0030410F">
          <w:pPr>
            <w:pStyle w:val="TOC5"/>
            <w:tabs>
              <w:tab w:val="right" w:leader="dot" w:pos="10790"/>
            </w:tabs>
            <w:rPr>
              <w:noProof/>
              <w:color w:val="auto"/>
            </w:rPr>
          </w:pPr>
          <w:hyperlink w:anchor="_Toc18048333" w:history="1">
            <w:r w:rsidR="00803364" w:rsidRPr="008B182E">
              <w:rPr>
                <w:rStyle w:val="Hyperlink"/>
                <w:noProof/>
              </w:rPr>
              <w:t>Grade 7 M2 L15 Handout: Use a Variety of Sentence Types to Clarify Ideas</w:t>
            </w:r>
            <w:r w:rsidR="00803364">
              <w:rPr>
                <w:noProof/>
                <w:webHidden/>
              </w:rPr>
              <w:tab/>
            </w:r>
            <w:r w:rsidR="00803364">
              <w:rPr>
                <w:noProof/>
                <w:webHidden/>
              </w:rPr>
              <w:fldChar w:fldCharType="begin"/>
            </w:r>
            <w:r w:rsidR="00803364">
              <w:rPr>
                <w:noProof/>
                <w:webHidden/>
              </w:rPr>
              <w:instrText xml:space="preserve"> PAGEREF _Toc18048333 \h </w:instrText>
            </w:r>
            <w:r w:rsidR="00803364">
              <w:rPr>
                <w:noProof/>
                <w:webHidden/>
              </w:rPr>
            </w:r>
            <w:r w:rsidR="00803364">
              <w:rPr>
                <w:noProof/>
                <w:webHidden/>
              </w:rPr>
              <w:fldChar w:fldCharType="separate"/>
            </w:r>
            <w:r w:rsidR="00803364">
              <w:rPr>
                <w:noProof/>
                <w:webHidden/>
              </w:rPr>
              <w:t>191</w:t>
            </w:r>
            <w:r w:rsidR="00803364">
              <w:rPr>
                <w:noProof/>
                <w:webHidden/>
              </w:rPr>
              <w:fldChar w:fldCharType="end"/>
            </w:r>
          </w:hyperlink>
        </w:p>
        <w:p w14:paraId="3AE98F02" w14:textId="5A309A35" w:rsidR="00803364" w:rsidRDefault="0030410F">
          <w:pPr>
            <w:pStyle w:val="TOC3"/>
            <w:tabs>
              <w:tab w:val="right" w:leader="dot" w:pos="10790"/>
            </w:tabs>
            <w:rPr>
              <w:rFonts w:asciiTheme="minorHAnsi" w:eastAsiaTheme="minorEastAsia" w:hAnsiTheme="minorHAnsi" w:cstheme="minorBidi"/>
              <w:noProof/>
              <w:color w:val="auto"/>
            </w:rPr>
          </w:pPr>
          <w:hyperlink w:anchor="_Toc18048334" w:history="1">
            <w:r w:rsidR="00803364" w:rsidRPr="008B182E">
              <w:rPr>
                <w:rStyle w:val="Hyperlink"/>
                <w:rFonts w:eastAsiaTheme="majorEastAsia"/>
                <w:noProof/>
              </w:rPr>
              <w:t>L.7.1.C: Use Phrases and Clauses in Sentences</w:t>
            </w:r>
            <w:r w:rsidR="00803364">
              <w:rPr>
                <w:noProof/>
                <w:webHidden/>
              </w:rPr>
              <w:tab/>
            </w:r>
            <w:r w:rsidR="00803364">
              <w:rPr>
                <w:noProof/>
                <w:webHidden/>
              </w:rPr>
              <w:fldChar w:fldCharType="begin"/>
            </w:r>
            <w:r w:rsidR="00803364">
              <w:rPr>
                <w:noProof/>
                <w:webHidden/>
              </w:rPr>
              <w:instrText xml:space="preserve"> PAGEREF _Toc18048334 \h </w:instrText>
            </w:r>
            <w:r w:rsidR="00803364">
              <w:rPr>
                <w:noProof/>
                <w:webHidden/>
              </w:rPr>
            </w:r>
            <w:r w:rsidR="00803364">
              <w:rPr>
                <w:noProof/>
                <w:webHidden/>
              </w:rPr>
              <w:fldChar w:fldCharType="separate"/>
            </w:r>
            <w:r w:rsidR="00803364">
              <w:rPr>
                <w:noProof/>
                <w:webHidden/>
              </w:rPr>
              <w:t>193</w:t>
            </w:r>
            <w:r w:rsidR="00803364">
              <w:rPr>
                <w:noProof/>
                <w:webHidden/>
              </w:rPr>
              <w:fldChar w:fldCharType="end"/>
            </w:r>
          </w:hyperlink>
        </w:p>
        <w:p w14:paraId="2D20051D" w14:textId="0DAD89A2" w:rsidR="00803364" w:rsidRDefault="0030410F">
          <w:pPr>
            <w:pStyle w:val="TOC4"/>
            <w:tabs>
              <w:tab w:val="right" w:leader="dot" w:pos="10790"/>
            </w:tabs>
            <w:rPr>
              <w:noProof/>
              <w:color w:val="auto"/>
            </w:rPr>
          </w:pPr>
          <w:hyperlink w:anchor="_Toc18048335" w:history="1">
            <w:r w:rsidR="00803364" w:rsidRPr="008B182E">
              <w:rPr>
                <w:rStyle w:val="Hyperlink"/>
                <w:noProof/>
              </w:rPr>
              <w:t>Grade 8 M3 L17 Mini-lesson: Use Phrases and Clauses in Sentences (11 min.)</w:t>
            </w:r>
            <w:r w:rsidR="00803364">
              <w:rPr>
                <w:noProof/>
                <w:webHidden/>
              </w:rPr>
              <w:tab/>
            </w:r>
            <w:r w:rsidR="00803364">
              <w:rPr>
                <w:noProof/>
                <w:webHidden/>
              </w:rPr>
              <w:fldChar w:fldCharType="begin"/>
            </w:r>
            <w:r w:rsidR="00803364">
              <w:rPr>
                <w:noProof/>
                <w:webHidden/>
              </w:rPr>
              <w:instrText xml:space="preserve"> PAGEREF _Toc18048335 \h </w:instrText>
            </w:r>
            <w:r w:rsidR="00803364">
              <w:rPr>
                <w:noProof/>
                <w:webHidden/>
              </w:rPr>
            </w:r>
            <w:r w:rsidR="00803364">
              <w:rPr>
                <w:noProof/>
                <w:webHidden/>
              </w:rPr>
              <w:fldChar w:fldCharType="separate"/>
            </w:r>
            <w:r w:rsidR="00803364">
              <w:rPr>
                <w:noProof/>
                <w:webHidden/>
              </w:rPr>
              <w:t>193</w:t>
            </w:r>
            <w:r w:rsidR="00803364">
              <w:rPr>
                <w:noProof/>
                <w:webHidden/>
              </w:rPr>
              <w:fldChar w:fldCharType="end"/>
            </w:r>
          </w:hyperlink>
        </w:p>
        <w:p w14:paraId="4070E4A7" w14:textId="03280083" w:rsidR="00803364" w:rsidRDefault="0030410F">
          <w:pPr>
            <w:pStyle w:val="TOC5"/>
            <w:tabs>
              <w:tab w:val="right" w:leader="dot" w:pos="10790"/>
            </w:tabs>
            <w:rPr>
              <w:noProof/>
              <w:color w:val="auto"/>
            </w:rPr>
          </w:pPr>
          <w:hyperlink w:anchor="_Toc18048336" w:history="1">
            <w:r w:rsidR="00803364" w:rsidRPr="008B182E">
              <w:rPr>
                <w:rStyle w:val="Hyperlink"/>
                <w:noProof/>
              </w:rPr>
              <w:t>Grade 8 M3 L17 Handout: Use Phrases and Clauses in Sentences</w:t>
            </w:r>
            <w:r w:rsidR="00803364">
              <w:rPr>
                <w:noProof/>
                <w:webHidden/>
              </w:rPr>
              <w:tab/>
            </w:r>
            <w:r w:rsidR="00803364">
              <w:rPr>
                <w:noProof/>
                <w:webHidden/>
              </w:rPr>
              <w:fldChar w:fldCharType="begin"/>
            </w:r>
            <w:r w:rsidR="00803364">
              <w:rPr>
                <w:noProof/>
                <w:webHidden/>
              </w:rPr>
              <w:instrText xml:space="preserve"> PAGEREF _Toc18048336 \h </w:instrText>
            </w:r>
            <w:r w:rsidR="00803364">
              <w:rPr>
                <w:noProof/>
                <w:webHidden/>
              </w:rPr>
            </w:r>
            <w:r w:rsidR="00803364">
              <w:rPr>
                <w:noProof/>
                <w:webHidden/>
              </w:rPr>
              <w:fldChar w:fldCharType="separate"/>
            </w:r>
            <w:r w:rsidR="00803364">
              <w:rPr>
                <w:noProof/>
                <w:webHidden/>
              </w:rPr>
              <w:t>194</w:t>
            </w:r>
            <w:r w:rsidR="00803364">
              <w:rPr>
                <w:noProof/>
                <w:webHidden/>
              </w:rPr>
              <w:fldChar w:fldCharType="end"/>
            </w:r>
          </w:hyperlink>
        </w:p>
        <w:p w14:paraId="4600C092" w14:textId="7C4C6523" w:rsidR="00803364" w:rsidRDefault="0030410F">
          <w:pPr>
            <w:pStyle w:val="TOC2"/>
            <w:tabs>
              <w:tab w:val="right" w:leader="dot" w:pos="10790"/>
            </w:tabs>
            <w:rPr>
              <w:rFonts w:asciiTheme="minorHAnsi" w:hAnsiTheme="minorHAnsi"/>
              <w:b w:val="0"/>
              <w:noProof/>
              <w:color w:val="auto"/>
              <w:sz w:val="22"/>
            </w:rPr>
          </w:pPr>
          <w:hyperlink w:anchor="_Toc18048337" w:history="1">
            <w:r w:rsidR="00803364" w:rsidRPr="008B182E">
              <w:rPr>
                <w:rStyle w:val="Hyperlink"/>
                <w:noProof/>
              </w:rPr>
              <w:t>Frequently Confused Words</w:t>
            </w:r>
            <w:r w:rsidR="00803364">
              <w:rPr>
                <w:noProof/>
                <w:webHidden/>
              </w:rPr>
              <w:tab/>
            </w:r>
            <w:r w:rsidR="00803364">
              <w:rPr>
                <w:noProof/>
                <w:webHidden/>
              </w:rPr>
              <w:fldChar w:fldCharType="begin"/>
            </w:r>
            <w:r w:rsidR="00803364">
              <w:rPr>
                <w:noProof/>
                <w:webHidden/>
              </w:rPr>
              <w:instrText xml:space="preserve"> PAGEREF _Toc18048337 \h </w:instrText>
            </w:r>
            <w:r w:rsidR="00803364">
              <w:rPr>
                <w:noProof/>
                <w:webHidden/>
              </w:rPr>
            </w:r>
            <w:r w:rsidR="00803364">
              <w:rPr>
                <w:noProof/>
                <w:webHidden/>
              </w:rPr>
              <w:fldChar w:fldCharType="separate"/>
            </w:r>
            <w:r w:rsidR="00803364">
              <w:rPr>
                <w:noProof/>
                <w:webHidden/>
              </w:rPr>
              <w:t>196</w:t>
            </w:r>
            <w:r w:rsidR="00803364">
              <w:rPr>
                <w:noProof/>
                <w:webHidden/>
              </w:rPr>
              <w:fldChar w:fldCharType="end"/>
            </w:r>
          </w:hyperlink>
        </w:p>
        <w:p w14:paraId="25E87C14" w14:textId="1727CD6F" w:rsidR="00803364" w:rsidRDefault="0030410F">
          <w:pPr>
            <w:pStyle w:val="TOC3"/>
            <w:tabs>
              <w:tab w:val="right" w:leader="dot" w:pos="10790"/>
            </w:tabs>
            <w:rPr>
              <w:rFonts w:asciiTheme="minorHAnsi" w:eastAsiaTheme="minorEastAsia" w:hAnsiTheme="minorHAnsi" w:cstheme="minorBidi"/>
              <w:noProof/>
              <w:color w:val="auto"/>
            </w:rPr>
          </w:pPr>
          <w:hyperlink w:anchor="_Toc18048338" w:history="1">
            <w:r w:rsidR="00803364" w:rsidRPr="008B182E">
              <w:rPr>
                <w:rStyle w:val="Hyperlink"/>
                <w:rFonts w:eastAsiaTheme="majorEastAsia"/>
                <w:noProof/>
              </w:rPr>
              <w:t>L.4.1.G: Recognize Frequently Confused Words</w:t>
            </w:r>
            <w:r w:rsidR="00803364">
              <w:rPr>
                <w:noProof/>
                <w:webHidden/>
              </w:rPr>
              <w:tab/>
            </w:r>
            <w:r w:rsidR="00803364">
              <w:rPr>
                <w:noProof/>
                <w:webHidden/>
              </w:rPr>
              <w:fldChar w:fldCharType="begin"/>
            </w:r>
            <w:r w:rsidR="00803364">
              <w:rPr>
                <w:noProof/>
                <w:webHidden/>
              </w:rPr>
              <w:instrText xml:space="preserve"> PAGEREF _Toc18048338 \h </w:instrText>
            </w:r>
            <w:r w:rsidR="00803364">
              <w:rPr>
                <w:noProof/>
                <w:webHidden/>
              </w:rPr>
            </w:r>
            <w:r w:rsidR="00803364">
              <w:rPr>
                <w:noProof/>
                <w:webHidden/>
              </w:rPr>
              <w:fldChar w:fldCharType="separate"/>
            </w:r>
            <w:r w:rsidR="00803364">
              <w:rPr>
                <w:noProof/>
                <w:webHidden/>
              </w:rPr>
              <w:t>196</w:t>
            </w:r>
            <w:r w:rsidR="00803364">
              <w:rPr>
                <w:noProof/>
                <w:webHidden/>
              </w:rPr>
              <w:fldChar w:fldCharType="end"/>
            </w:r>
          </w:hyperlink>
        </w:p>
        <w:p w14:paraId="62ECD957" w14:textId="45DE72D8" w:rsidR="00803364" w:rsidRDefault="0030410F">
          <w:pPr>
            <w:pStyle w:val="TOC4"/>
            <w:tabs>
              <w:tab w:val="right" w:leader="dot" w:pos="10790"/>
            </w:tabs>
            <w:rPr>
              <w:noProof/>
              <w:color w:val="auto"/>
            </w:rPr>
          </w:pPr>
          <w:hyperlink w:anchor="_Toc18048339" w:history="1">
            <w:r w:rsidR="00803364" w:rsidRPr="008B182E">
              <w:rPr>
                <w:rStyle w:val="Hyperlink"/>
                <w:noProof/>
              </w:rPr>
              <w:t>Grade 5 M3 L12 Mini-lesson: Recognize Frequently Confused Words (10 min.)</w:t>
            </w:r>
            <w:r w:rsidR="00803364">
              <w:rPr>
                <w:noProof/>
                <w:webHidden/>
              </w:rPr>
              <w:tab/>
            </w:r>
            <w:r w:rsidR="00803364">
              <w:rPr>
                <w:noProof/>
                <w:webHidden/>
              </w:rPr>
              <w:fldChar w:fldCharType="begin"/>
            </w:r>
            <w:r w:rsidR="00803364">
              <w:rPr>
                <w:noProof/>
                <w:webHidden/>
              </w:rPr>
              <w:instrText xml:space="preserve"> PAGEREF _Toc18048339 \h </w:instrText>
            </w:r>
            <w:r w:rsidR="00803364">
              <w:rPr>
                <w:noProof/>
                <w:webHidden/>
              </w:rPr>
            </w:r>
            <w:r w:rsidR="00803364">
              <w:rPr>
                <w:noProof/>
                <w:webHidden/>
              </w:rPr>
              <w:fldChar w:fldCharType="separate"/>
            </w:r>
            <w:r w:rsidR="00803364">
              <w:rPr>
                <w:noProof/>
                <w:webHidden/>
              </w:rPr>
              <w:t>196</w:t>
            </w:r>
            <w:r w:rsidR="00803364">
              <w:rPr>
                <w:noProof/>
                <w:webHidden/>
              </w:rPr>
              <w:fldChar w:fldCharType="end"/>
            </w:r>
          </w:hyperlink>
        </w:p>
        <w:p w14:paraId="335AC2C9" w14:textId="1D6DD8EB" w:rsidR="00803364" w:rsidRDefault="0030410F">
          <w:pPr>
            <w:pStyle w:val="TOC4"/>
            <w:tabs>
              <w:tab w:val="right" w:leader="dot" w:pos="10790"/>
            </w:tabs>
            <w:rPr>
              <w:noProof/>
              <w:color w:val="auto"/>
            </w:rPr>
          </w:pPr>
          <w:hyperlink w:anchor="_Toc18048340" w:history="1">
            <w:r w:rsidR="00803364" w:rsidRPr="008B182E">
              <w:rPr>
                <w:rStyle w:val="Hyperlink"/>
                <w:noProof/>
              </w:rPr>
              <w:t>Grade 6 M1 L23 Mini-lesson: Recognize Frequently Confused Words (10 min.)</w:t>
            </w:r>
            <w:r w:rsidR="00803364">
              <w:rPr>
                <w:noProof/>
                <w:webHidden/>
              </w:rPr>
              <w:tab/>
            </w:r>
            <w:r w:rsidR="00803364">
              <w:rPr>
                <w:noProof/>
                <w:webHidden/>
              </w:rPr>
              <w:fldChar w:fldCharType="begin"/>
            </w:r>
            <w:r w:rsidR="00803364">
              <w:rPr>
                <w:noProof/>
                <w:webHidden/>
              </w:rPr>
              <w:instrText xml:space="preserve"> PAGEREF _Toc18048340 \h </w:instrText>
            </w:r>
            <w:r w:rsidR="00803364">
              <w:rPr>
                <w:noProof/>
                <w:webHidden/>
              </w:rPr>
            </w:r>
            <w:r w:rsidR="00803364">
              <w:rPr>
                <w:noProof/>
                <w:webHidden/>
              </w:rPr>
              <w:fldChar w:fldCharType="separate"/>
            </w:r>
            <w:r w:rsidR="00803364">
              <w:rPr>
                <w:noProof/>
                <w:webHidden/>
              </w:rPr>
              <w:t>196</w:t>
            </w:r>
            <w:r w:rsidR="00803364">
              <w:rPr>
                <w:noProof/>
                <w:webHidden/>
              </w:rPr>
              <w:fldChar w:fldCharType="end"/>
            </w:r>
          </w:hyperlink>
        </w:p>
        <w:p w14:paraId="3BEF6D3D" w14:textId="1F5B2579" w:rsidR="00803364" w:rsidRDefault="0030410F">
          <w:pPr>
            <w:pStyle w:val="TOC4"/>
            <w:tabs>
              <w:tab w:val="right" w:leader="dot" w:pos="10790"/>
            </w:tabs>
            <w:rPr>
              <w:noProof/>
              <w:color w:val="auto"/>
            </w:rPr>
          </w:pPr>
          <w:hyperlink w:anchor="_Toc18048341" w:history="1">
            <w:r w:rsidR="00803364" w:rsidRPr="008B182E">
              <w:rPr>
                <w:rStyle w:val="Hyperlink"/>
                <w:noProof/>
              </w:rPr>
              <w:t>Grade 7 M2 L31 Mini-lesson: Recognize Frequently Confused Words (10 min.)</w:t>
            </w:r>
            <w:r w:rsidR="00803364">
              <w:rPr>
                <w:noProof/>
                <w:webHidden/>
              </w:rPr>
              <w:tab/>
            </w:r>
            <w:r w:rsidR="00803364">
              <w:rPr>
                <w:noProof/>
                <w:webHidden/>
              </w:rPr>
              <w:fldChar w:fldCharType="begin"/>
            </w:r>
            <w:r w:rsidR="00803364">
              <w:rPr>
                <w:noProof/>
                <w:webHidden/>
              </w:rPr>
              <w:instrText xml:space="preserve"> PAGEREF _Toc18048341 \h </w:instrText>
            </w:r>
            <w:r w:rsidR="00803364">
              <w:rPr>
                <w:noProof/>
                <w:webHidden/>
              </w:rPr>
            </w:r>
            <w:r w:rsidR="00803364">
              <w:rPr>
                <w:noProof/>
                <w:webHidden/>
              </w:rPr>
              <w:fldChar w:fldCharType="separate"/>
            </w:r>
            <w:r w:rsidR="00803364">
              <w:rPr>
                <w:noProof/>
                <w:webHidden/>
              </w:rPr>
              <w:t>196</w:t>
            </w:r>
            <w:r w:rsidR="00803364">
              <w:rPr>
                <w:noProof/>
                <w:webHidden/>
              </w:rPr>
              <w:fldChar w:fldCharType="end"/>
            </w:r>
          </w:hyperlink>
        </w:p>
        <w:p w14:paraId="6B3E9D4A" w14:textId="75BE03E4" w:rsidR="00803364" w:rsidRDefault="0030410F">
          <w:pPr>
            <w:pStyle w:val="TOC5"/>
            <w:tabs>
              <w:tab w:val="right" w:leader="dot" w:pos="10790"/>
            </w:tabs>
            <w:rPr>
              <w:noProof/>
              <w:color w:val="auto"/>
            </w:rPr>
          </w:pPr>
          <w:hyperlink w:anchor="_Toc18048342" w:history="1">
            <w:r w:rsidR="00803364" w:rsidRPr="008B182E">
              <w:rPr>
                <w:rStyle w:val="Hyperlink"/>
                <w:noProof/>
              </w:rPr>
              <w:t>Grade 5 M3 L12 Handout: Recognize Frequently Confused Words</w:t>
            </w:r>
            <w:r w:rsidR="00803364">
              <w:rPr>
                <w:noProof/>
                <w:webHidden/>
              </w:rPr>
              <w:tab/>
            </w:r>
            <w:r w:rsidR="00803364">
              <w:rPr>
                <w:noProof/>
                <w:webHidden/>
              </w:rPr>
              <w:fldChar w:fldCharType="begin"/>
            </w:r>
            <w:r w:rsidR="00803364">
              <w:rPr>
                <w:noProof/>
                <w:webHidden/>
              </w:rPr>
              <w:instrText xml:space="preserve"> PAGEREF _Toc18048342 \h </w:instrText>
            </w:r>
            <w:r w:rsidR="00803364">
              <w:rPr>
                <w:noProof/>
                <w:webHidden/>
              </w:rPr>
            </w:r>
            <w:r w:rsidR="00803364">
              <w:rPr>
                <w:noProof/>
                <w:webHidden/>
              </w:rPr>
              <w:fldChar w:fldCharType="separate"/>
            </w:r>
            <w:r w:rsidR="00803364">
              <w:rPr>
                <w:noProof/>
                <w:webHidden/>
              </w:rPr>
              <w:t>197</w:t>
            </w:r>
            <w:r w:rsidR="00803364">
              <w:rPr>
                <w:noProof/>
                <w:webHidden/>
              </w:rPr>
              <w:fldChar w:fldCharType="end"/>
            </w:r>
          </w:hyperlink>
        </w:p>
        <w:p w14:paraId="5C2521CF" w14:textId="3E4184B7" w:rsidR="00803364" w:rsidRDefault="0030410F">
          <w:pPr>
            <w:pStyle w:val="TOC5"/>
            <w:tabs>
              <w:tab w:val="right" w:leader="dot" w:pos="10790"/>
            </w:tabs>
            <w:rPr>
              <w:noProof/>
              <w:color w:val="auto"/>
            </w:rPr>
          </w:pPr>
          <w:hyperlink w:anchor="_Toc18048343" w:history="1">
            <w:r w:rsidR="00803364" w:rsidRPr="008B182E">
              <w:rPr>
                <w:rStyle w:val="Hyperlink"/>
                <w:noProof/>
              </w:rPr>
              <w:t>Grade 6 M1 L23 Handout: Recognize Frequently Confused Words</w:t>
            </w:r>
            <w:r w:rsidR="00803364">
              <w:rPr>
                <w:noProof/>
                <w:webHidden/>
              </w:rPr>
              <w:tab/>
            </w:r>
            <w:r w:rsidR="00803364">
              <w:rPr>
                <w:noProof/>
                <w:webHidden/>
              </w:rPr>
              <w:fldChar w:fldCharType="begin"/>
            </w:r>
            <w:r w:rsidR="00803364">
              <w:rPr>
                <w:noProof/>
                <w:webHidden/>
              </w:rPr>
              <w:instrText xml:space="preserve"> PAGEREF _Toc18048343 \h </w:instrText>
            </w:r>
            <w:r w:rsidR="00803364">
              <w:rPr>
                <w:noProof/>
                <w:webHidden/>
              </w:rPr>
            </w:r>
            <w:r w:rsidR="00803364">
              <w:rPr>
                <w:noProof/>
                <w:webHidden/>
              </w:rPr>
              <w:fldChar w:fldCharType="separate"/>
            </w:r>
            <w:r w:rsidR="00803364">
              <w:rPr>
                <w:noProof/>
                <w:webHidden/>
              </w:rPr>
              <w:t>197</w:t>
            </w:r>
            <w:r w:rsidR="00803364">
              <w:rPr>
                <w:noProof/>
                <w:webHidden/>
              </w:rPr>
              <w:fldChar w:fldCharType="end"/>
            </w:r>
          </w:hyperlink>
        </w:p>
        <w:p w14:paraId="178EDAD8" w14:textId="7823B0CE" w:rsidR="00803364" w:rsidRDefault="0030410F">
          <w:pPr>
            <w:pStyle w:val="TOC5"/>
            <w:tabs>
              <w:tab w:val="right" w:leader="dot" w:pos="10790"/>
            </w:tabs>
            <w:rPr>
              <w:noProof/>
              <w:color w:val="auto"/>
            </w:rPr>
          </w:pPr>
          <w:hyperlink w:anchor="_Toc18048344" w:history="1">
            <w:r w:rsidR="00803364" w:rsidRPr="008B182E">
              <w:rPr>
                <w:rStyle w:val="Hyperlink"/>
                <w:noProof/>
              </w:rPr>
              <w:t>Grade 7 M2 L31 Handout: Recognize Frequently Confused Words</w:t>
            </w:r>
            <w:r w:rsidR="00803364">
              <w:rPr>
                <w:noProof/>
                <w:webHidden/>
              </w:rPr>
              <w:tab/>
            </w:r>
            <w:r w:rsidR="00803364">
              <w:rPr>
                <w:noProof/>
                <w:webHidden/>
              </w:rPr>
              <w:fldChar w:fldCharType="begin"/>
            </w:r>
            <w:r w:rsidR="00803364">
              <w:rPr>
                <w:noProof/>
                <w:webHidden/>
              </w:rPr>
              <w:instrText xml:space="preserve"> PAGEREF _Toc18048344 \h </w:instrText>
            </w:r>
            <w:r w:rsidR="00803364">
              <w:rPr>
                <w:noProof/>
                <w:webHidden/>
              </w:rPr>
            </w:r>
            <w:r w:rsidR="00803364">
              <w:rPr>
                <w:noProof/>
                <w:webHidden/>
              </w:rPr>
              <w:fldChar w:fldCharType="separate"/>
            </w:r>
            <w:r w:rsidR="00803364">
              <w:rPr>
                <w:noProof/>
                <w:webHidden/>
              </w:rPr>
              <w:t>197</w:t>
            </w:r>
            <w:r w:rsidR="00803364">
              <w:rPr>
                <w:noProof/>
                <w:webHidden/>
              </w:rPr>
              <w:fldChar w:fldCharType="end"/>
            </w:r>
          </w:hyperlink>
        </w:p>
        <w:p w14:paraId="5E6E3F5F" w14:textId="6801940A" w:rsidR="00803364" w:rsidRDefault="0030410F">
          <w:pPr>
            <w:pStyle w:val="TOC1"/>
            <w:rPr>
              <w:rFonts w:asciiTheme="minorHAnsi" w:eastAsiaTheme="minorEastAsia" w:hAnsiTheme="minorHAnsi" w:cstheme="minorBidi"/>
              <w:b w:val="0"/>
              <w:caps w:val="0"/>
              <w:noProof/>
              <w:color w:val="auto"/>
              <w:sz w:val="22"/>
            </w:rPr>
          </w:pPr>
          <w:hyperlink w:anchor="_Toc18048345" w:history="1">
            <w:r w:rsidR="00803364" w:rsidRPr="008B182E">
              <w:rPr>
                <w:rStyle w:val="Hyperlink"/>
                <w:rFonts w:eastAsiaTheme="majorEastAsia"/>
                <w:noProof/>
              </w:rPr>
              <w:t>MECHANICS</w:t>
            </w:r>
            <w:r w:rsidR="00803364">
              <w:rPr>
                <w:noProof/>
                <w:webHidden/>
              </w:rPr>
              <w:tab/>
            </w:r>
            <w:r w:rsidR="00803364">
              <w:rPr>
                <w:noProof/>
                <w:webHidden/>
              </w:rPr>
              <w:fldChar w:fldCharType="begin"/>
            </w:r>
            <w:r w:rsidR="00803364">
              <w:rPr>
                <w:noProof/>
                <w:webHidden/>
              </w:rPr>
              <w:instrText xml:space="preserve"> PAGEREF _Toc18048345 \h </w:instrText>
            </w:r>
            <w:r w:rsidR="00803364">
              <w:rPr>
                <w:noProof/>
                <w:webHidden/>
              </w:rPr>
            </w:r>
            <w:r w:rsidR="00803364">
              <w:rPr>
                <w:noProof/>
                <w:webHidden/>
              </w:rPr>
              <w:fldChar w:fldCharType="separate"/>
            </w:r>
            <w:r w:rsidR="00803364">
              <w:rPr>
                <w:noProof/>
                <w:webHidden/>
              </w:rPr>
              <w:t>198</w:t>
            </w:r>
            <w:r w:rsidR="00803364">
              <w:rPr>
                <w:noProof/>
                <w:webHidden/>
              </w:rPr>
              <w:fldChar w:fldCharType="end"/>
            </w:r>
          </w:hyperlink>
        </w:p>
        <w:p w14:paraId="4682147A" w14:textId="03CEEF0E" w:rsidR="00803364" w:rsidRDefault="0030410F">
          <w:pPr>
            <w:pStyle w:val="TOC2"/>
            <w:tabs>
              <w:tab w:val="right" w:leader="dot" w:pos="10790"/>
            </w:tabs>
            <w:rPr>
              <w:rFonts w:asciiTheme="minorHAnsi" w:hAnsiTheme="minorHAnsi"/>
              <w:b w:val="0"/>
              <w:noProof/>
              <w:color w:val="auto"/>
              <w:sz w:val="22"/>
            </w:rPr>
          </w:pPr>
          <w:hyperlink w:anchor="_Toc18048346" w:history="1">
            <w:r w:rsidR="00803364" w:rsidRPr="008B182E">
              <w:rPr>
                <w:rStyle w:val="Hyperlink"/>
                <w:noProof/>
              </w:rPr>
              <w:t>Capitalization</w:t>
            </w:r>
            <w:r w:rsidR="00803364">
              <w:rPr>
                <w:noProof/>
                <w:webHidden/>
              </w:rPr>
              <w:tab/>
            </w:r>
            <w:r w:rsidR="00803364">
              <w:rPr>
                <w:noProof/>
                <w:webHidden/>
              </w:rPr>
              <w:fldChar w:fldCharType="begin"/>
            </w:r>
            <w:r w:rsidR="00803364">
              <w:rPr>
                <w:noProof/>
                <w:webHidden/>
              </w:rPr>
              <w:instrText xml:space="preserve"> PAGEREF _Toc18048346 \h </w:instrText>
            </w:r>
            <w:r w:rsidR="00803364">
              <w:rPr>
                <w:noProof/>
                <w:webHidden/>
              </w:rPr>
            </w:r>
            <w:r w:rsidR="00803364">
              <w:rPr>
                <w:noProof/>
                <w:webHidden/>
              </w:rPr>
              <w:fldChar w:fldCharType="separate"/>
            </w:r>
            <w:r w:rsidR="00803364">
              <w:rPr>
                <w:noProof/>
                <w:webHidden/>
              </w:rPr>
              <w:t>198</w:t>
            </w:r>
            <w:r w:rsidR="00803364">
              <w:rPr>
                <w:noProof/>
                <w:webHidden/>
              </w:rPr>
              <w:fldChar w:fldCharType="end"/>
            </w:r>
          </w:hyperlink>
        </w:p>
        <w:p w14:paraId="0758548E" w14:textId="1261E4BA" w:rsidR="00803364" w:rsidRDefault="0030410F">
          <w:pPr>
            <w:pStyle w:val="TOC3"/>
            <w:tabs>
              <w:tab w:val="right" w:leader="dot" w:pos="10790"/>
            </w:tabs>
            <w:rPr>
              <w:rFonts w:asciiTheme="minorHAnsi" w:eastAsiaTheme="minorEastAsia" w:hAnsiTheme="minorHAnsi" w:cstheme="minorBidi"/>
              <w:noProof/>
              <w:color w:val="auto"/>
            </w:rPr>
          </w:pPr>
          <w:hyperlink w:anchor="_Toc18048347" w:history="1">
            <w:r w:rsidR="00803364" w:rsidRPr="008B182E">
              <w:rPr>
                <w:rStyle w:val="Hyperlink"/>
                <w:rFonts w:eastAsiaTheme="majorEastAsia"/>
                <w:noProof/>
              </w:rPr>
              <w:t xml:space="preserve">L.K.2.A: Capitalize Sentences and the Pronoun </w:t>
            </w:r>
            <w:r w:rsidR="00803364" w:rsidRPr="008B182E">
              <w:rPr>
                <w:rStyle w:val="Hyperlink"/>
                <w:rFonts w:eastAsiaTheme="majorEastAsia"/>
                <w:i/>
                <w:noProof/>
              </w:rPr>
              <w:t>I</w:t>
            </w:r>
            <w:r w:rsidR="00803364">
              <w:rPr>
                <w:noProof/>
                <w:webHidden/>
              </w:rPr>
              <w:tab/>
            </w:r>
            <w:r w:rsidR="00803364">
              <w:rPr>
                <w:noProof/>
                <w:webHidden/>
              </w:rPr>
              <w:fldChar w:fldCharType="begin"/>
            </w:r>
            <w:r w:rsidR="00803364">
              <w:rPr>
                <w:noProof/>
                <w:webHidden/>
              </w:rPr>
              <w:instrText xml:space="preserve"> PAGEREF _Toc18048347 \h </w:instrText>
            </w:r>
            <w:r w:rsidR="00803364">
              <w:rPr>
                <w:noProof/>
                <w:webHidden/>
              </w:rPr>
            </w:r>
            <w:r w:rsidR="00803364">
              <w:rPr>
                <w:noProof/>
                <w:webHidden/>
              </w:rPr>
              <w:fldChar w:fldCharType="separate"/>
            </w:r>
            <w:r w:rsidR="00803364">
              <w:rPr>
                <w:noProof/>
                <w:webHidden/>
              </w:rPr>
              <w:t>198</w:t>
            </w:r>
            <w:r w:rsidR="00803364">
              <w:rPr>
                <w:noProof/>
                <w:webHidden/>
              </w:rPr>
              <w:fldChar w:fldCharType="end"/>
            </w:r>
          </w:hyperlink>
        </w:p>
        <w:p w14:paraId="62B082F5" w14:textId="3ED9C2DC" w:rsidR="00803364" w:rsidRDefault="0030410F">
          <w:pPr>
            <w:pStyle w:val="TOC4"/>
            <w:tabs>
              <w:tab w:val="right" w:leader="dot" w:pos="10790"/>
            </w:tabs>
            <w:rPr>
              <w:noProof/>
              <w:color w:val="auto"/>
            </w:rPr>
          </w:pPr>
          <w:hyperlink w:anchor="_Toc18048348" w:history="1">
            <w:r w:rsidR="00803364" w:rsidRPr="008B182E">
              <w:rPr>
                <w:rStyle w:val="Hyperlink"/>
                <w:noProof/>
              </w:rPr>
              <w:t xml:space="preserve">Grade K M3 L12 Mini-lesson: Identify Sentence Features and Capitalize Sentences and the Pronoun </w:t>
            </w:r>
            <w:r w:rsidR="00803364" w:rsidRPr="008B182E">
              <w:rPr>
                <w:rStyle w:val="Hyperlink"/>
                <w:i/>
                <w:noProof/>
              </w:rPr>
              <w:t>I</w:t>
            </w:r>
            <w:r w:rsidR="00803364" w:rsidRPr="008B182E">
              <w:rPr>
                <w:rStyle w:val="Hyperlink"/>
                <w:noProof/>
              </w:rPr>
              <w:t xml:space="preserve"> (9 min.)</w:t>
            </w:r>
            <w:r w:rsidR="00803364">
              <w:rPr>
                <w:noProof/>
                <w:webHidden/>
              </w:rPr>
              <w:tab/>
            </w:r>
            <w:r w:rsidR="00803364">
              <w:rPr>
                <w:noProof/>
                <w:webHidden/>
              </w:rPr>
              <w:fldChar w:fldCharType="begin"/>
            </w:r>
            <w:r w:rsidR="00803364">
              <w:rPr>
                <w:noProof/>
                <w:webHidden/>
              </w:rPr>
              <w:instrText xml:space="preserve"> PAGEREF _Toc18048348 \h </w:instrText>
            </w:r>
            <w:r w:rsidR="00803364">
              <w:rPr>
                <w:noProof/>
                <w:webHidden/>
              </w:rPr>
            </w:r>
            <w:r w:rsidR="00803364">
              <w:rPr>
                <w:noProof/>
                <w:webHidden/>
              </w:rPr>
              <w:fldChar w:fldCharType="separate"/>
            </w:r>
            <w:r w:rsidR="00803364">
              <w:rPr>
                <w:noProof/>
                <w:webHidden/>
              </w:rPr>
              <w:t>198</w:t>
            </w:r>
            <w:r w:rsidR="00803364">
              <w:rPr>
                <w:noProof/>
                <w:webHidden/>
              </w:rPr>
              <w:fldChar w:fldCharType="end"/>
            </w:r>
          </w:hyperlink>
        </w:p>
        <w:p w14:paraId="289CD3C3" w14:textId="01FC1EC9" w:rsidR="00803364" w:rsidRDefault="0030410F">
          <w:pPr>
            <w:pStyle w:val="TOC4"/>
            <w:tabs>
              <w:tab w:val="right" w:leader="dot" w:pos="10790"/>
            </w:tabs>
            <w:rPr>
              <w:noProof/>
              <w:color w:val="auto"/>
            </w:rPr>
          </w:pPr>
          <w:hyperlink w:anchor="_Toc18048349" w:history="1">
            <w:r w:rsidR="00803364" w:rsidRPr="008B182E">
              <w:rPr>
                <w:rStyle w:val="Hyperlink"/>
                <w:noProof/>
              </w:rPr>
              <w:t xml:space="preserve">Grade 1 M1 L30 Mini-lesson: Identify Sentence Features and Capitalize Sentences and the Pronoun </w:t>
            </w:r>
            <w:r w:rsidR="00803364" w:rsidRPr="008B182E">
              <w:rPr>
                <w:rStyle w:val="Hyperlink"/>
                <w:i/>
                <w:noProof/>
              </w:rPr>
              <w:t>I</w:t>
            </w:r>
            <w:r w:rsidR="00803364" w:rsidRPr="008B182E">
              <w:rPr>
                <w:rStyle w:val="Hyperlink"/>
                <w:noProof/>
              </w:rPr>
              <w:t xml:space="preserve"> (9 min.)</w:t>
            </w:r>
            <w:r w:rsidR="00803364">
              <w:rPr>
                <w:noProof/>
                <w:webHidden/>
              </w:rPr>
              <w:tab/>
            </w:r>
            <w:r w:rsidR="00803364">
              <w:rPr>
                <w:noProof/>
                <w:webHidden/>
              </w:rPr>
              <w:fldChar w:fldCharType="begin"/>
            </w:r>
            <w:r w:rsidR="00803364">
              <w:rPr>
                <w:noProof/>
                <w:webHidden/>
              </w:rPr>
              <w:instrText xml:space="preserve"> PAGEREF _Toc18048349 \h </w:instrText>
            </w:r>
            <w:r w:rsidR="00803364">
              <w:rPr>
                <w:noProof/>
                <w:webHidden/>
              </w:rPr>
            </w:r>
            <w:r w:rsidR="00803364">
              <w:rPr>
                <w:noProof/>
                <w:webHidden/>
              </w:rPr>
              <w:fldChar w:fldCharType="separate"/>
            </w:r>
            <w:r w:rsidR="00803364">
              <w:rPr>
                <w:noProof/>
                <w:webHidden/>
              </w:rPr>
              <w:t>198</w:t>
            </w:r>
            <w:r w:rsidR="00803364">
              <w:rPr>
                <w:noProof/>
                <w:webHidden/>
              </w:rPr>
              <w:fldChar w:fldCharType="end"/>
            </w:r>
          </w:hyperlink>
        </w:p>
        <w:p w14:paraId="2374A2C1" w14:textId="47011007" w:rsidR="00803364" w:rsidRDefault="0030410F">
          <w:pPr>
            <w:pStyle w:val="TOC4"/>
            <w:tabs>
              <w:tab w:val="right" w:leader="dot" w:pos="10790"/>
            </w:tabs>
            <w:rPr>
              <w:noProof/>
              <w:color w:val="auto"/>
            </w:rPr>
          </w:pPr>
          <w:hyperlink w:anchor="_Toc18048350" w:history="1">
            <w:r w:rsidR="00803364" w:rsidRPr="008B182E">
              <w:rPr>
                <w:rStyle w:val="Hyperlink"/>
                <w:noProof/>
              </w:rPr>
              <w:t>Grade 2 M1 L10 Mini-lesson: Identify Sentence Features and Capitalize Sentences and the Pronoun I (9 min.)</w:t>
            </w:r>
            <w:r w:rsidR="00803364">
              <w:rPr>
                <w:noProof/>
                <w:webHidden/>
              </w:rPr>
              <w:tab/>
            </w:r>
            <w:r w:rsidR="00803364">
              <w:rPr>
                <w:noProof/>
                <w:webHidden/>
              </w:rPr>
              <w:fldChar w:fldCharType="begin"/>
            </w:r>
            <w:r w:rsidR="00803364">
              <w:rPr>
                <w:noProof/>
                <w:webHidden/>
              </w:rPr>
              <w:instrText xml:space="preserve"> PAGEREF _Toc18048350 \h </w:instrText>
            </w:r>
            <w:r w:rsidR="00803364">
              <w:rPr>
                <w:noProof/>
                <w:webHidden/>
              </w:rPr>
            </w:r>
            <w:r w:rsidR="00803364">
              <w:rPr>
                <w:noProof/>
                <w:webHidden/>
              </w:rPr>
              <w:fldChar w:fldCharType="separate"/>
            </w:r>
            <w:r w:rsidR="00803364">
              <w:rPr>
                <w:noProof/>
                <w:webHidden/>
              </w:rPr>
              <w:t>198</w:t>
            </w:r>
            <w:r w:rsidR="00803364">
              <w:rPr>
                <w:noProof/>
                <w:webHidden/>
              </w:rPr>
              <w:fldChar w:fldCharType="end"/>
            </w:r>
          </w:hyperlink>
        </w:p>
        <w:p w14:paraId="4C948175" w14:textId="5C8FDCCD" w:rsidR="00803364" w:rsidRDefault="0030410F">
          <w:pPr>
            <w:pStyle w:val="TOC5"/>
            <w:tabs>
              <w:tab w:val="right" w:leader="dot" w:pos="10790"/>
            </w:tabs>
            <w:rPr>
              <w:noProof/>
              <w:color w:val="auto"/>
            </w:rPr>
          </w:pPr>
          <w:hyperlink w:anchor="_Toc18048351" w:history="1">
            <w:r w:rsidR="00803364" w:rsidRPr="008B182E">
              <w:rPr>
                <w:rStyle w:val="Hyperlink"/>
                <w:noProof/>
              </w:rPr>
              <w:t xml:space="preserve">Grade K M3 L12 Handout: Identify Sentence Features and Capitalize Sentences and the Pronoun </w:t>
            </w:r>
            <w:r w:rsidR="00803364" w:rsidRPr="008B182E">
              <w:rPr>
                <w:rStyle w:val="Hyperlink"/>
                <w:i/>
                <w:noProof/>
              </w:rPr>
              <w:t>I</w:t>
            </w:r>
            <w:r w:rsidR="00803364">
              <w:rPr>
                <w:noProof/>
                <w:webHidden/>
              </w:rPr>
              <w:tab/>
            </w:r>
            <w:r w:rsidR="00803364">
              <w:rPr>
                <w:noProof/>
                <w:webHidden/>
              </w:rPr>
              <w:fldChar w:fldCharType="begin"/>
            </w:r>
            <w:r w:rsidR="00803364">
              <w:rPr>
                <w:noProof/>
                <w:webHidden/>
              </w:rPr>
              <w:instrText xml:space="preserve"> PAGEREF _Toc18048351 \h </w:instrText>
            </w:r>
            <w:r w:rsidR="00803364">
              <w:rPr>
                <w:noProof/>
                <w:webHidden/>
              </w:rPr>
            </w:r>
            <w:r w:rsidR="00803364">
              <w:rPr>
                <w:noProof/>
                <w:webHidden/>
              </w:rPr>
              <w:fldChar w:fldCharType="separate"/>
            </w:r>
            <w:r w:rsidR="00803364">
              <w:rPr>
                <w:noProof/>
                <w:webHidden/>
              </w:rPr>
              <w:t>199</w:t>
            </w:r>
            <w:r w:rsidR="00803364">
              <w:rPr>
                <w:noProof/>
                <w:webHidden/>
              </w:rPr>
              <w:fldChar w:fldCharType="end"/>
            </w:r>
          </w:hyperlink>
        </w:p>
        <w:p w14:paraId="783739F2" w14:textId="75248756" w:rsidR="00803364" w:rsidRDefault="0030410F">
          <w:pPr>
            <w:pStyle w:val="TOC5"/>
            <w:tabs>
              <w:tab w:val="right" w:leader="dot" w:pos="10790"/>
            </w:tabs>
            <w:rPr>
              <w:noProof/>
              <w:color w:val="auto"/>
            </w:rPr>
          </w:pPr>
          <w:hyperlink w:anchor="_Toc18048352" w:history="1">
            <w:r w:rsidR="00803364" w:rsidRPr="008B182E">
              <w:rPr>
                <w:rStyle w:val="Hyperlink"/>
                <w:noProof/>
              </w:rPr>
              <w:t xml:space="preserve">Grade 1 M1 L30 Handout: Identify Sentence Features and Capitalize Sentences and the Pronoun </w:t>
            </w:r>
            <w:r w:rsidR="00803364" w:rsidRPr="008B182E">
              <w:rPr>
                <w:rStyle w:val="Hyperlink"/>
                <w:i/>
                <w:noProof/>
              </w:rPr>
              <w:t>I</w:t>
            </w:r>
            <w:r w:rsidR="00803364">
              <w:rPr>
                <w:noProof/>
                <w:webHidden/>
              </w:rPr>
              <w:tab/>
            </w:r>
            <w:r w:rsidR="00803364">
              <w:rPr>
                <w:noProof/>
                <w:webHidden/>
              </w:rPr>
              <w:fldChar w:fldCharType="begin"/>
            </w:r>
            <w:r w:rsidR="00803364">
              <w:rPr>
                <w:noProof/>
                <w:webHidden/>
              </w:rPr>
              <w:instrText xml:space="preserve"> PAGEREF _Toc18048352 \h </w:instrText>
            </w:r>
            <w:r w:rsidR="00803364">
              <w:rPr>
                <w:noProof/>
                <w:webHidden/>
              </w:rPr>
            </w:r>
            <w:r w:rsidR="00803364">
              <w:rPr>
                <w:noProof/>
                <w:webHidden/>
              </w:rPr>
              <w:fldChar w:fldCharType="separate"/>
            </w:r>
            <w:r w:rsidR="00803364">
              <w:rPr>
                <w:noProof/>
                <w:webHidden/>
              </w:rPr>
              <w:t>199</w:t>
            </w:r>
            <w:r w:rsidR="00803364">
              <w:rPr>
                <w:noProof/>
                <w:webHidden/>
              </w:rPr>
              <w:fldChar w:fldCharType="end"/>
            </w:r>
          </w:hyperlink>
        </w:p>
        <w:p w14:paraId="79B6EDF3" w14:textId="69DBE379" w:rsidR="00803364" w:rsidRDefault="0030410F">
          <w:pPr>
            <w:pStyle w:val="TOC5"/>
            <w:tabs>
              <w:tab w:val="right" w:leader="dot" w:pos="10790"/>
            </w:tabs>
            <w:rPr>
              <w:noProof/>
              <w:color w:val="auto"/>
            </w:rPr>
          </w:pPr>
          <w:hyperlink w:anchor="_Toc18048353" w:history="1">
            <w:r w:rsidR="00803364" w:rsidRPr="008B182E">
              <w:rPr>
                <w:rStyle w:val="Hyperlink"/>
                <w:noProof/>
              </w:rPr>
              <w:t xml:space="preserve">Grade 2 M1 L10 Handout: Identify Sentence Features and Capitalize Sentences and the Pronoun </w:t>
            </w:r>
            <w:r w:rsidR="00803364" w:rsidRPr="008B182E">
              <w:rPr>
                <w:rStyle w:val="Hyperlink"/>
                <w:i/>
                <w:noProof/>
              </w:rPr>
              <w:t>I</w:t>
            </w:r>
            <w:r w:rsidR="00803364">
              <w:rPr>
                <w:noProof/>
                <w:webHidden/>
              </w:rPr>
              <w:tab/>
            </w:r>
            <w:r w:rsidR="00803364">
              <w:rPr>
                <w:noProof/>
                <w:webHidden/>
              </w:rPr>
              <w:fldChar w:fldCharType="begin"/>
            </w:r>
            <w:r w:rsidR="00803364">
              <w:rPr>
                <w:noProof/>
                <w:webHidden/>
              </w:rPr>
              <w:instrText xml:space="preserve"> PAGEREF _Toc18048353 \h </w:instrText>
            </w:r>
            <w:r w:rsidR="00803364">
              <w:rPr>
                <w:noProof/>
                <w:webHidden/>
              </w:rPr>
            </w:r>
            <w:r w:rsidR="00803364">
              <w:rPr>
                <w:noProof/>
                <w:webHidden/>
              </w:rPr>
              <w:fldChar w:fldCharType="separate"/>
            </w:r>
            <w:r w:rsidR="00803364">
              <w:rPr>
                <w:noProof/>
                <w:webHidden/>
              </w:rPr>
              <w:t>199</w:t>
            </w:r>
            <w:r w:rsidR="00803364">
              <w:rPr>
                <w:noProof/>
                <w:webHidden/>
              </w:rPr>
              <w:fldChar w:fldCharType="end"/>
            </w:r>
          </w:hyperlink>
        </w:p>
        <w:p w14:paraId="79D378FD" w14:textId="58556244" w:rsidR="00803364" w:rsidRDefault="0030410F">
          <w:pPr>
            <w:pStyle w:val="TOC3"/>
            <w:tabs>
              <w:tab w:val="right" w:leader="dot" w:pos="10790"/>
            </w:tabs>
            <w:rPr>
              <w:rFonts w:asciiTheme="minorHAnsi" w:eastAsiaTheme="minorEastAsia" w:hAnsiTheme="minorHAnsi" w:cstheme="minorBidi"/>
              <w:noProof/>
              <w:color w:val="auto"/>
            </w:rPr>
          </w:pPr>
          <w:hyperlink w:anchor="_Toc18048354" w:history="1">
            <w:r w:rsidR="00803364" w:rsidRPr="008B182E">
              <w:rPr>
                <w:rStyle w:val="Hyperlink"/>
                <w:rFonts w:eastAsiaTheme="majorEastAsia"/>
                <w:noProof/>
              </w:rPr>
              <w:t>L.1.2.A: Capitalize Dates and People Names</w:t>
            </w:r>
            <w:r w:rsidR="00803364">
              <w:rPr>
                <w:noProof/>
                <w:webHidden/>
              </w:rPr>
              <w:tab/>
            </w:r>
            <w:r w:rsidR="00803364">
              <w:rPr>
                <w:noProof/>
                <w:webHidden/>
              </w:rPr>
              <w:fldChar w:fldCharType="begin"/>
            </w:r>
            <w:r w:rsidR="00803364">
              <w:rPr>
                <w:noProof/>
                <w:webHidden/>
              </w:rPr>
              <w:instrText xml:space="preserve"> PAGEREF _Toc18048354 \h </w:instrText>
            </w:r>
            <w:r w:rsidR="00803364">
              <w:rPr>
                <w:noProof/>
                <w:webHidden/>
              </w:rPr>
            </w:r>
            <w:r w:rsidR="00803364">
              <w:rPr>
                <w:noProof/>
                <w:webHidden/>
              </w:rPr>
              <w:fldChar w:fldCharType="separate"/>
            </w:r>
            <w:r w:rsidR="00803364">
              <w:rPr>
                <w:noProof/>
                <w:webHidden/>
              </w:rPr>
              <w:t>200</w:t>
            </w:r>
            <w:r w:rsidR="00803364">
              <w:rPr>
                <w:noProof/>
                <w:webHidden/>
              </w:rPr>
              <w:fldChar w:fldCharType="end"/>
            </w:r>
          </w:hyperlink>
        </w:p>
        <w:p w14:paraId="40D56989" w14:textId="4E09AE17" w:rsidR="00803364" w:rsidRDefault="0030410F">
          <w:pPr>
            <w:pStyle w:val="TOC4"/>
            <w:tabs>
              <w:tab w:val="right" w:leader="dot" w:pos="10790"/>
            </w:tabs>
            <w:rPr>
              <w:noProof/>
              <w:color w:val="auto"/>
            </w:rPr>
          </w:pPr>
          <w:hyperlink w:anchor="_Toc18048355" w:history="1">
            <w:r w:rsidR="00803364" w:rsidRPr="008B182E">
              <w:rPr>
                <w:rStyle w:val="Hyperlink"/>
                <w:noProof/>
              </w:rPr>
              <w:t>Grade 1 M3 L22 Mini-lesson: Capitalize Dates and People Names (12 min.)</w:t>
            </w:r>
            <w:r w:rsidR="00803364">
              <w:rPr>
                <w:noProof/>
                <w:webHidden/>
              </w:rPr>
              <w:tab/>
            </w:r>
            <w:r w:rsidR="00803364">
              <w:rPr>
                <w:noProof/>
                <w:webHidden/>
              </w:rPr>
              <w:fldChar w:fldCharType="begin"/>
            </w:r>
            <w:r w:rsidR="00803364">
              <w:rPr>
                <w:noProof/>
                <w:webHidden/>
              </w:rPr>
              <w:instrText xml:space="preserve"> PAGEREF _Toc18048355 \h </w:instrText>
            </w:r>
            <w:r w:rsidR="00803364">
              <w:rPr>
                <w:noProof/>
                <w:webHidden/>
              </w:rPr>
            </w:r>
            <w:r w:rsidR="00803364">
              <w:rPr>
                <w:noProof/>
                <w:webHidden/>
              </w:rPr>
              <w:fldChar w:fldCharType="separate"/>
            </w:r>
            <w:r w:rsidR="00803364">
              <w:rPr>
                <w:noProof/>
                <w:webHidden/>
              </w:rPr>
              <w:t>200</w:t>
            </w:r>
            <w:r w:rsidR="00803364">
              <w:rPr>
                <w:noProof/>
                <w:webHidden/>
              </w:rPr>
              <w:fldChar w:fldCharType="end"/>
            </w:r>
          </w:hyperlink>
        </w:p>
        <w:p w14:paraId="563E8EB3" w14:textId="08114120" w:rsidR="00803364" w:rsidRDefault="0030410F">
          <w:pPr>
            <w:pStyle w:val="TOC4"/>
            <w:tabs>
              <w:tab w:val="right" w:leader="dot" w:pos="10790"/>
            </w:tabs>
            <w:rPr>
              <w:noProof/>
              <w:color w:val="auto"/>
            </w:rPr>
          </w:pPr>
          <w:hyperlink w:anchor="_Toc18048356" w:history="1">
            <w:r w:rsidR="00803364" w:rsidRPr="008B182E">
              <w:rPr>
                <w:rStyle w:val="Hyperlink"/>
                <w:noProof/>
              </w:rPr>
              <w:t>Grade 3 M3 L20 Mini-lesson: Capitalize Dates and People Names (12 min.)</w:t>
            </w:r>
            <w:r w:rsidR="00803364">
              <w:rPr>
                <w:noProof/>
                <w:webHidden/>
              </w:rPr>
              <w:tab/>
            </w:r>
            <w:r w:rsidR="00803364">
              <w:rPr>
                <w:noProof/>
                <w:webHidden/>
              </w:rPr>
              <w:fldChar w:fldCharType="begin"/>
            </w:r>
            <w:r w:rsidR="00803364">
              <w:rPr>
                <w:noProof/>
                <w:webHidden/>
              </w:rPr>
              <w:instrText xml:space="preserve"> PAGEREF _Toc18048356 \h </w:instrText>
            </w:r>
            <w:r w:rsidR="00803364">
              <w:rPr>
                <w:noProof/>
                <w:webHidden/>
              </w:rPr>
            </w:r>
            <w:r w:rsidR="00803364">
              <w:rPr>
                <w:noProof/>
                <w:webHidden/>
              </w:rPr>
              <w:fldChar w:fldCharType="separate"/>
            </w:r>
            <w:r w:rsidR="00803364">
              <w:rPr>
                <w:noProof/>
                <w:webHidden/>
              </w:rPr>
              <w:t>200</w:t>
            </w:r>
            <w:r w:rsidR="00803364">
              <w:rPr>
                <w:noProof/>
                <w:webHidden/>
              </w:rPr>
              <w:fldChar w:fldCharType="end"/>
            </w:r>
          </w:hyperlink>
        </w:p>
        <w:p w14:paraId="38F55261" w14:textId="3E2E2B95" w:rsidR="00803364" w:rsidRDefault="0030410F">
          <w:pPr>
            <w:pStyle w:val="TOC5"/>
            <w:tabs>
              <w:tab w:val="right" w:leader="dot" w:pos="10790"/>
            </w:tabs>
            <w:rPr>
              <w:noProof/>
              <w:color w:val="auto"/>
            </w:rPr>
          </w:pPr>
          <w:hyperlink w:anchor="_Toc18048357" w:history="1">
            <w:r w:rsidR="00803364" w:rsidRPr="008B182E">
              <w:rPr>
                <w:rStyle w:val="Hyperlink"/>
                <w:noProof/>
              </w:rPr>
              <w:t>Grade 1 M3 L22 Handout: Capitalize Dates and People Names</w:t>
            </w:r>
            <w:r w:rsidR="00803364">
              <w:rPr>
                <w:noProof/>
                <w:webHidden/>
              </w:rPr>
              <w:tab/>
            </w:r>
            <w:r w:rsidR="00803364">
              <w:rPr>
                <w:noProof/>
                <w:webHidden/>
              </w:rPr>
              <w:fldChar w:fldCharType="begin"/>
            </w:r>
            <w:r w:rsidR="00803364">
              <w:rPr>
                <w:noProof/>
                <w:webHidden/>
              </w:rPr>
              <w:instrText xml:space="preserve"> PAGEREF _Toc18048357 \h </w:instrText>
            </w:r>
            <w:r w:rsidR="00803364">
              <w:rPr>
                <w:noProof/>
                <w:webHidden/>
              </w:rPr>
            </w:r>
            <w:r w:rsidR="00803364">
              <w:rPr>
                <w:noProof/>
                <w:webHidden/>
              </w:rPr>
              <w:fldChar w:fldCharType="separate"/>
            </w:r>
            <w:r w:rsidR="00803364">
              <w:rPr>
                <w:noProof/>
                <w:webHidden/>
              </w:rPr>
              <w:t>201</w:t>
            </w:r>
            <w:r w:rsidR="00803364">
              <w:rPr>
                <w:noProof/>
                <w:webHidden/>
              </w:rPr>
              <w:fldChar w:fldCharType="end"/>
            </w:r>
          </w:hyperlink>
        </w:p>
        <w:p w14:paraId="3666158D" w14:textId="0F2AF308" w:rsidR="00803364" w:rsidRDefault="0030410F">
          <w:pPr>
            <w:pStyle w:val="TOC5"/>
            <w:tabs>
              <w:tab w:val="right" w:leader="dot" w:pos="10790"/>
            </w:tabs>
            <w:rPr>
              <w:noProof/>
              <w:color w:val="auto"/>
            </w:rPr>
          </w:pPr>
          <w:hyperlink w:anchor="_Toc18048358" w:history="1">
            <w:r w:rsidR="00803364" w:rsidRPr="008B182E">
              <w:rPr>
                <w:rStyle w:val="Hyperlink"/>
                <w:noProof/>
              </w:rPr>
              <w:t>Grade 3 M3 L20 Handout: Capitalize Dates and People Names</w:t>
            </w:r>
            <w:r w:rsidR="00803364">
              <w:rPr>
                <w:noProof/>
                <w:webHidden/>
              </w:rPr>
              <w:tab/>
            </w:r>
            <w:r w:rsidR="00803364">
              <w:rPr>
                <w:noProof/>
                <w:webHidden/>
              </w:rPr>
              <w:fldChar w:fldCharType="begin"/>
            </w:r>
            <w:r w:rsidR="00803364">
              <w:rPr>
                <w:noProof/>
                <w:webHidden/>
              </w:rPr>
              <w:instrText xml:space="preserve"> PAGEREF _Toc18048358 \h </w:instrText>
            </w:r>
            <w:r w:rsidR="00803364">
              <w:rPr>
                <w:noProof/>
                <w:webHidden/>
              </w:rPr>
            </w:r>
            <w:r w:rsidR="00803364">
              <w:rPr>
                <w:noProof/>
                <w:webHidden/>
              </w:rPr>
              <w:fldChar w:fldCharType="separate"/>
            </w:r>
            <w:r w:rsidR="00803364">
              <w:rPr>
                <w:noProof/>
                <w:webHidden/>
              </w:rPr>
              <w:t>201</w:t>
            </w:r>
            <w:r w:rsidR="00803364">
              <w:rPr>
                <w:noProof/>
                <w:webHidden/>
              </w:rPr>
              <w:fldChar w:fldCharType="end"/>
            </w:r>
          </w:hyperlink>
        </w:p>
        <w:p w14:paraId="0555928D" w14:textId="5FC22722" w:rsidR="00803364" w:rsidRDefault="0030410F">
          <w:pPr>
            <w:pStyle w:val="TOC3"/>
            <w:tabs>
              <w:tab w:val="right" w:leader="dot" w:pos="10790"/>
            </w:tabs>
            <w:rPr>
              <w:rFonts w:asciiTheme="minorHAnsi" w:eastAsiaTheme="minorEastAsia" w:hAnsiTheme="minorHAnsi" w:cstheme="minorBidi"/>
              <w:noProof/>
              <w:color w:val="auto"/>
            </w:rPr>
          </w:pPr>
          <w:hyperlink w:anchor="_Toc18048359" w:history="1">
            <w:r w:rsidR="00803364" w:rsidRPr="008B182E">
              <w:rPr>
                <w:rStyle w:val="Hyperlink"/>
                <w:rFonts w:eastAsiaTheme="majorEastAsia"/>
                <w:noProof/>
              </w:rPr>
              <w:t>L.2.2.A: Capitalize Holidays and Product and Place Names</w:t>
            </w:r>
            <w:r w:rsidR="00803364">
              <w:rPr>
                <w:noProof/>
                <w:webHidden/>
              </w:rPr>
              <w:tab/>
            </w:r>
            <w:r w:rsidR="00803364">
              <w:rPr>
                <w:noProof/>
                <w:webHidden/>
              </w:rPr>
              <w:fldChar w:fldCharType="begin"/>
            </w:r>
            <w:r w:rsidR="00803364">
              <w:rPr>
                <w:noProof/>
                <w:webHidden/>
              </w:rPr>
              <w:instrText xml:space="preserve"> PAGEREF _Toc18048359 \h </w:instrText>
            </w:r>
            <w:r w:rsidR="00803364">
              <w:rPr>
                <w:noProof/>
                <w:webHidden/>
              </w:rPr>
            </w:r>
            <w:r w:rsidR="00803364">
              <w:rPr>
                <w:noProof/>
                <w:webHidden/>
              </w:rPr>
              <w:fldChar w:fldCharType="separate"/>
            </w:r>
            <w:r w:rsidR="00803364">
              <w:rPr>
                <w:noProof/>
                <w:webHidden/>
              </w:rPr>
              <w:t>202</w:t>
            </w:r>
            <w:r w:rsidR="00803364">
              <w:rPr>
                <w:noProof/>
                <w:webHidden/>
              </w:rPr>
              <w:fldChar w:fldCharType="end"/>
            </w:r>
          </w:hyperlink>
        </w:p>
        <w:p w14:paraId="3EE3D3E9" w14:textId="0C803DA7" w:rsidR="00803364" w:rsidRDefault="0030410F">
          <w:pPr>
            <w:pStyle w:val="TOC4"/>
            <w:tabs>
              <w:tab w:val="right" w:leader="dot" w:pos="10790"/>
            </w:tabs>
            <w:rPr>
              <w:noProof/>
              <w:color w:val="auto"/>
            </w:rPr>
          </w:pPr>
          <w:hyperlink w:anchor="_Toc18048360" w:history="1">
            <w:r w:rsidR="00803364" w:rsidRPr="008B182E">
              <w:rPr>
                <w:rStyle w:val="Hyperlink"/>
                <w:noProof/>
              </w:rPr>
              <w:t>Grade 3 M3 L9 Mini-lesson: Capitalize Holidays and Product and Place Names (13 min.)</w:t>
            </w:r>
            <w:r w:rsidR="00803364">
              <w:rPr>
                <w:noProof/>
                <w:webHidden/>
              </w:rPr>
              <w:tab/>
            </w:r>
            <w:r w:rsidR="00803364">
              <w:rPr>
                <w:noProof/>
                <w:webHidden/>
              </w:rPr>
              <w:fldChar w:fldCharType="begin"/>
            </w:r>
            <w:r w:rsidR="00803364">
              <w:rPr>
                <w:noProof/>
                <w:webHidden/>
              </w:rPr>
              <w:instrText xml:space="preserve"> PAGEREF _Toc18048360 \h </w:instrText>
            </w:r>
            <w:r w:rsidR="00803364">
              <w:rPr>
                <w:noProof/>
                <w:webHidden/>
              </w:rPr>
            </w:r>
            <w:r w:rsidR="00803364">
              <w:rPr>
                <w:noProof/>
                <w:webHidden/>
              </w:rPr>
              <w:fldChar w:fldCharType="separate"/>
            </w:r>
            <w:r w:rsidR="00803364">
              <w:rPr>
                <w:noProof/>
                <w:webHidden/>
              </w:rPr>
              <w:t>202</w:t>
            </w:r>
            <w:r w:rsidR="00803364">
              <w:rPr>
                <w:noProof/>
                <w:webHidden/>
              </w:rPr>
              <w:fldChar w:fldCharType="end"/>
            </w:r>
          </w:hyperlink>
        </w:p>
        <w:p w14:paraId="45455D52" w14:textId="15DB9E2E" w:rsidR="00803364" w:rsidRDefault="0030410F">
          <w:pPr>
            <w:pStyle w:val="TOC5"/>
            <w:tabs>
              <w:tab w:val="right" w:leader="dot" w:pos="10790"/>
            </w:tabs>
            <w:rPr>
              <w:noProof/>
              <w:color w:val="auto"/>
            </w:rPr>
          </w:pPr>
          <w:hyperlink w:anchor="_Toc18048361" w:history="1">
            <w:r w:rsidR="00803364" w:rsidRPr="008B182E">
              <w:rPr>
                <w:rStyle w:val="Hyperlink"/>
                <w:noProof/>
              </w:rPr>
              <w:t>Grade 3 M3 L9 Handout: Capitalize Holidays and Product and Place Names</w:t>
            </w:r>
            <w:r w:rsidR="00803364">
              <w:rPr>
                <w:noProof/>
                <w:webHidden/>
              </w:rPr>
              <w:tab/>
            </w:r>
            <w:r w:rsidR="00803364">
              <w:rPr>
                <w:noProof/>
                <w:webHidden/>
              </w:rPr>
              <w:fldChar w:fldCharType="begin"/>
            </w:r>
            <w:r w:rsidR="00803364">
              <w:rPr>
                <w:noProof/>
                <w:webHidden/>
              </w:rPr>
              <w:instrText xml:space="preserve"> PAGEREF _Toc18048361 \h </w:instrText>
            </w:r>
            <w:r w:rsidR="00803364">
              <w:rPr>
                <w:noProof/>
                <w:webHidden/>
              </w:rPr>
            </w:r>
            <w:r w:rsidR="00803364">
              <w:rPr>
                <w:noProof/>
                <w:webHidden/>
              </w:rPr>
              <w:fldChar w:fldCharType="separate"/>
            </w:r>
            <w:r w:rsidR="00803364">
              <w:rPr>
                <w:noProof/>
                <w:webHidden/>
              </w:rPr>
              <w:t>203</w:t>
            </w:r>
            <w:r w:rsidR="00803364">
              <w:rPr>
                <w:noProof/>
                <w:webHidden/>
              </w:rPr>
              <w:fldChar w:fldCharType="end"/>
            </w:r>
          </w:hyperlink>
        </w:p>
        <w:p w14:paraId="1119FE2A" w14:textId="70F16CEB" w:rsidR="00803364" w:rsidRDefault="0030410F">
          <w:pPr>
            <w:pStyle w:val="TOC3"/>
            <w:tabs>
              <w:tab w:val="right" w:leader="dot" w:pos="10790"/>
            </w:tabs>
            <w:rPr>
              <w:rFonts w:asciiTheme="minorHAnsi" w:eastAsiaTheme="minorEastAsia" w:hAnsiTheme="minorHAnsi" w:cstheme="minorBidi"/>
              <w:noProof/>
              <w:color w:val="auto"/>
            </w:rPr>
          </w:pPr>
          <w:hyperlink w:anchor="_Toc18048362" w:history="1">
            <w:r w:rsidR="00803364" w:rsidRPr="008B182E">
              <w:rPr>
                <w:rStyle w:val="Hyperlink"/>
                <w:rFonts w:eastAsiaTheme="majorEastAsia"/>
                <w:noProof/>
              </w:rPr>
              <w:t>L.3.2.A: Capitalize Titles</w:t>
            </w:r>
            <w:r w:rsidR="00803364">
              <w:rPr>
                <w:noProof/>
                <w:webHidden/>
              </w:rPr>
              <w:tab/>
            </w:r>
            <w:r w:rsidR="00803364">
              <w:rPr>
                <w:noProof/>
                <w:webHidden/>
              </w:rPr>
              <w:fldChar w:fldCharType="begin"/>
            </w:r>
            <w:r w:rsidR="00803364">
              <w:rPr>
                <w:noProof/>
                <w:webHidden/>
              </w:rPr>
              <w:instrText xml:space="preserve"> PAGEREF _Toc18048362 \h </w:instrText>
            </w:r>
            <w:r w:rsidR="00803364">
              <w:rPr>
                <w:noProof/>
                <w:webHidden/>
              </w:rPr>
            </w:r>
            <w:r w:rsidR="00803364">
              <w:rPr>
                <w:noProof/>
                <w:webHidden/>
              </w:rPr>
              <w:fldChar w:fldCharType="separate"/>
            </w:r>
            <w:r w:rsidR="00803364">
              <w:rPr>
                <w:noProof/>
                <w:webHidden/>
              </w:rPr>
              <w:t>205</w:t>
            </w:r>
            <w:r w:rsidR="00803364">
              <w:rPr>
                <w:noProof/>
                <w:webHidden/>
              </w:rPr>
              <w:fldChar w:fldCharType="end"/>
            </w:r>
          </w:hyperlink>
        </w:p>
        <w:p w14:paraId="2D384FE6" w14:textId="4E8E1B85" w:rsidR="00803364" w:rsidRDefault="0030410F">
          <w:pPr>
            <w:pStyle w:val="TOC4"/>
            <w:tabs>
              <w:tab w:val="right" w:leader="dot" w:pos="10790"/>
            </w:tabs>
            <w:rPr>
              <w:noProof/>
              <w:color w:val="auto"/>
            </w:rPr>
          </w:pPr>
          <w:hyperlink w:anchor="_Toc18048363" w:history="1">
            <w:r w:rsidR="00803364" w:rsidRPr="008B182E">
              <w:rPr>
                <w:rStyle w:val="Hyperlink"/>
                <w:noProof/>
              </w:rPr>
              <w:t>Grade 3 M2 L7 Mini-lesson: Capitalize Titles (15 min.)</w:t>
            </w:r>
            <w:r w:rsidR="00803364">
              <w:rPr>
                <w:noProof/>
                <w:webHidden/>
              </w:rPr>
              <w:tab/>
            </w:r>
            <w:r w:rsidR="00803364">
              <w:rPr>
                <w:noProof/>
                <w:webHidden/>
              </w:rPr>
              <w:fldChar w:fldCharType="begin"/>
            </w:r>
            <w:r w:rsidR="00803364">
              <w:rPr>
                <w:noProof/>
                <w:webHidden/>
              </w:rPr>
              <w:instrText xml:space="preserve"> PAGEREF _Toc18048363 \h </w:instrText>
            </w:r>
            <w:r w:rsidR="00803364">
              <w:rPr>
                <w:noProof/>
                <w:webHidden/>
              </w:rPr>
            </w:r>
            <w:r w:rsidR="00803364">
              <w:rPr>
                <w:noProof/>
                <w:webHidden/>
              </w:rPr>
              <w:fldChar w:fldCharType="separate"/>
            </w:r>
            <w:r w:rsidR="00803364">
              <w:rPr>
                <w:noProof/>
                <w:webHidden/>
              </w:rPr>
              <w:t>205</w:t>
            </w:r>
            <w:r w:rsidR="00803364">
              <w:rPr>
                <w:noProof/>
                <w:webHidden/>
              </w:rPr>
              <w:fldChar w:fldCharType="end"/>
            </w:r>
          </w:hyperlink>
        </w:p>
        <w:p w14:paraId="645DFEB3" w14:textId="0F6E7D97" w:rsidR="00803364" w:rsidRDefault="0030410F">
          <w:pPr>
            <w:pStyle w:val="TOC4"/>
            <w:tabs>
              <w:tab w:val="right" w:leader="dot" w:pos="10790"/>
            </w:tabs>
            <w:rPr>
              <w:noProof/>
              <w:color w:val="auto"/>
            </w:rPr>
          </w:pPr>
          <w:hyperlink w:anchor="_Toc18048364" w:history="1">
            <w:r w:rsidR="00803364" w:rsidRPr="008B182E">
              <w:rPr>
                <w:rStyle w:val="Hyperlink"/>
                <w:noProof/>
              </w:rPr>
              <w:t>Grade 4 M3 L6 Mini-lesson: Capitalize Titles (15 min.)</w:t>
            </w:r>
            <w:r w:rsidR="00803364">
              <w:rPr>
                <w:noProof/>
                <w:webHidden/>
              </w:rPr>
              <w:tab/>
            </w:r>
            <w:r w:rsidR="00803364">
              <w:rPr>
                <w:noProof/>
                <w:webHidden/>
              </w:rPr>
              <w:fldChar w:fldCharType="begin"/>
            </w:r>
            <w:r w:rsidR="00803364">
              <w:rPr>
                <w:noProof/>
                <w:webHidden/>
              </w:rPr>
              <w:instrText xml:space="preserve"> PAGEREF _Toc18048364 \h </w:instrText>
            </w:r>
            <w:r w:rsidR="00803364">
              <w:rPr>
                <w:noProof/>
                <w:webHidden/>
              </w:rPr>
            </w:r>
            <w:r w:rsidR="00803364">
              <w:rPr>
                <w:noProof/>
                <w:webHidden/>
              </w:rPr>
              <w:fldChar w:fldCharType="separate"/>
            </w:r>
            <w:r w:rsidR="00803364">
              <w:rPr>
                <w:noProof/>
                <w:webHidden/>
              </w:rPr>
              <w:t>205</w:t>
            </w:r>
            <w:r w:rsidR="00803364">
              <w:rPr>
                <w:noProof/>
                <w:webHidden/>
              </w:rPr>
              <w:fldChar w:fldCharType="end"/>
            </w:r>
          </w:hyperlink>
        </w:p>
        <w:p w14:paraId="0500F232" w14:textId="15802010" w:rsidR="00803364" w:rsidRDefault="0030410F">
          <w:pPr>
            <w:pStyle w:val="TOC5"/>
            <w:tabs>
              <w:tab w:val="right" w:leader="dot" w:pos="10790"/>
            </w:tabs>
            <w:rPr>
              <w:noProof/>
              <w:color w:val="auto"/>
            </w:rPr>
          </w:pPr>
          <w:hyperlink w:anchor="_Toc18048365" w:history="1">
            <w:r w:rsidR="00803364" w:rsidRPr="008B182E">
              <w:rPr>
                <w:rStyle w:val="Hyperlink"/>
                <w:noProof/>
              </w:rPr>
              <w:t>Grade 3 M2 L7 Handout: Capitalize Titles</w:t>
            </w:r>
            <w:r w:rsidR="00803364">
              <w:rPr>
                <w:noProof/>
                <w:webHidden/>
              </w:rPr>
              <w:tab/>
            </w:r>
            <w:r w:rsidR="00803364">
              <w:rPr>
                <w:noProof/>
                <w:webHidden/>
              </w:rPr>
              <w:fldChar w:fldCharType="begin"/>
            </w:r>
            <w:r w:rsidR="00803364">
              <w:rPr>
                <w:noProof/>
                <w:webHidden/>
              </w:rPr>
              <w:instrText xml:space="preserve"> PAGEREF _Toc18048365 \h </w:instrText>
            </w:r>
            <w:r w:rsidR="00803364">
              <w:rPr>
                <w:noProof/>
                <w:webHidden/>
              </w:rPr>
            </w:r>
            <w:r w:rsidR="00803364">
              <w:rPr>
                <w:noProof/>
                <w:webHidden/>
              </w:rPr>
              <w:fldChar w:fldCharType="separate"/>
            </w:r>
            <w:r w:rsidR="00803364">
              <w:rPr>
                <w:noProof/>
                <w:webHidden/>
              </w:rPr>
              <w:t>206</w:t>
            </w:r>
            <w:r w:rsidR="00803364">
              <w:rPr>
                <w:noProof/>
                <w:webHidden/>
              </w:rPr>
              <w:fldChar w:fldCharType="end"/>
            </w:r>
          </w:hyperlink>
        </w:p>
        <w:p w14:paraId="1058217D" w14:textId="25DFB83C" w:rsidR="00803364" w:rsidRDefault="0030410F">
          <w:pPr>
            <w:pStyle w:val="TOC5"/>
            <w:tabs>
              <w:tab w:val="right" w:leader="dot" w:pos="10790"/>
            </w:tabs>
            <w:rPr>
              <w:noProof/>
              <w:color w:val="auto"/>
            </w:rPr>
          </w:pPr>
          <w:hyperlink w:anchor="_Toc18048366" w:history="1">
            <w:r w:rsidR="00803364" w:rsidRPr="008B182E">
              <w:rPr>
                <w:rStyle w:val="Hyperlink"/>
                <w:noProof/>
              </w:rPr>
              <w:t>Grade 4 M3 L6 Handout: Capitalize Titles</w:t>
            </w:r>
            <w:r w:rsidR="00803364">
              <w:rPr>
                <w:noProof/>
                <w:webHidden/>
              </w:rPr>
              <w:tab/>
            </w:r>
            <w:r w:rsidR="00803364">
              <w:rPr>
                <w:noProof/>
                <w:webHidden/>
              </w:rPr>
              <w:fldChar w:fldCharType="begin"/>
            </w:r>
            <w:r w:rsidR="00803364">
              <w:rPr>
                <w:noProof/>
                <w:webHidden/>
              </w:rPr>
              <w:instrText xml:space="preserve"> PAGEREF _Toc18048366 \h </w:instrText>
            </w:r>
            <w:r w:rsidR="00803364">
              <w:rPr>
                <w:noProof/>
                <w:webHidden/>
              </w:rPr>
            </w:r>
            <w:r w:rsidR="00803364">
              <w:rPr>
                <w:noProof/>
                <w:webHidden/>
              </w:rPr>
              <w:fldChar w:fldCharType="separate"/>
            </w:r>
            <w:r w:rsidR="00803364">
              <w:rPr>
                <w:noProof/>
                <w:webHidden/>
              </w:rPr>
              <w:t>206</w:t>
            </w:r>
            <w:r w:rsidR="00803364">
              <w:rPr>
                <w:noProof/>
                <w:webHidden/>
              </w:rPr>
              <w:fldChar w:fldCharType="end"/>
            </w:r>
          </w:hyperlink>
        </w:p>
        <w:p w14:paraId="20096A2A" w14:textId="1987196D" w:rsidR="00803364" w:rsidRDefault="0030410F">
          <w:pPr>
            <w:pStyle w:val="TOC3"/>
            <w:tabs>
              <w:tab w:val="right" w:leader="dot" w:pos="10790"/>
            </w:tabs>
            <w:rPr>
              <w:rFonts w:asciiTheme="minorHAnsi" w:eastAsiaTheme="minorEastAsia" w:hAnsiTheme="minorHAnsi" w:cstheme="minorBidi"/>
              <w:noProof/>
              <w:color w:val="auto"/>
            </w:rPr>
          </w:pPr>
          <w:hyperlink w:anchor="_Toc18048367" w:history="1">
            <w:r w:rsidR="00803364" w:rsidRPr="008B182E">
              <w:rPr>
                <w:rStyle w:val="Hyperlink"/>
                <w:rFonts w:eastAsiaTheme="majorEastAsia"/>
                <w:noProof/>
              </w:rPr>
              <w:t>L.4.2.A: Use Correct Capitalization</w:t>
            </w:r>
            <w:r w:rsidR="00803364">
              <w:rPr>
                <w:noProof/>
                <w:webHidden/>
              </w:rPr>
              <w:tab/>
            </w:r>
            <w:r w:rsidR="00803364">
              <w:rPr>
                <w:noProof/>
                <w:webHidden/>
              </w:rPr>
              <w:fldChar w:fldCharType="begin"/>
            </w:r>
            <w:r w:rsidR="00803364">
              <w:rPr>
                <w:noProof/>
                <w:webHidden/>
              </w:rPr>
              <w:instrText xml:space="preserve"> PAGEREF _Toc18048367 \h </w:instrText>
            </w:r>
            <w:r w:rsidR="00803364">
              <w:rPr>
                <w:noProof/>
                <w:webHidden/>
              </w:rPr>
            </w:r>
            <w:r w:rsidR="00803364">
              <w:rPr>
                <w:noProof/>
                <w:webHidden/>
              </w:rPr>
              <w:fldChar w:fldCharType="separate"/>
            </w:r>
            <w:r w:rsidR="00803364">
              <w:rPr>
                <w:noProof/>
                <w:webHidden/>
              </w:rPr>
              <w:t>207</w:t>
            </w:r>
            <w:r w:rsidR="00803364">
              <w:rPr>
                <w:noProof/>
                <w:webHidden/>
              </w:rPr>
              <w:fldChar w:fldCharType="end"/>
            </w:r>
          </w:hyperlink>
        </w:p>
        <w:p w14:paraId="243A981D" w14:textId="55059B1E" w:rsidR="00803364" w:rsidRDefault="0030410F">
          <w:pPr>
            <w:pStyle w:val="TOC4"/>
            <w:tabs>
              <w:tab w:val="right" w:leader="dot" w:pos="10790"/>
            </w:tabs>
            <w:rPr>
              <w:noProof/>
              <w:color w:val="auto"/>
            </w:rPr>
          </w:pPr>
          <w:hyperlink w:anchor="_Toc18048368" w:history="1">
            <w:r w:rsidR="00803364" w:rsidRPr="008B182E">
              <w:rPr>
                <w:rStyle w:val="Hyperlink"/>
                <w:noProof/>
              </w:rPr>
              <w:t>Grade 4 M3 L15 Mini-lesson: Use Correct Capitalization (11 min.)</w:t>
            </w:r>
            <w:r w:rsidR="00803364">
              <w:rPr>
                <w:noProof/>
                <w:webHidden/>
              </w:rPr>
              <w:tab/>
            </w:r>
            <w:r w:rsidR="00803364">
              <w:rPr>
                <w:noProof/>
                <w:webHidden/>
              </w:rPr>
              <w:fldChar w:fldCharType="begin"/>
            </w:r>
            <w:r w:rsidR="00803364">
              <w:rPr>
                <w:noProof/>
                <w:webHidden/>
              </w:rPr>
              <w:instrText xml:space="preserve"> PAGEREF _Toc18048368 \h </w:instrText>
            </w:r>
            <w:r w:rsidR="00803364">
              <w:rPr>
                <w:noProof/>
                <w:webHidden/>
              </w:rPr>
            </w:r>
            <w:r w:rsidR="00803364">
              <w:rPr>
                <w:noProof/>
                <w:webHidden/>
              </w:rPr>
              <w:fldChar w:fldCharType="separate"/>
            </w:r>
            <w:r w:rsidR="00803364">
              <w:rPr>
                <w:noProof/>
                <w:webHidden/>
              </w:rPr>
              <w:t>207</w:t>
            </w:r>
            <w:r w:rsidR="00803364">
              <w:rPr>
                <w:noProof/>
                <w:webHidden/>
              </w:rPr>
              <w:fldChar w:fldCharType="end"/>
            </w:r>
          </w:hyperlink>
        </w:p>
        <w:p w14:paraId="76EA559E" w14:textId="43BDCD5D" w:rsidR="00803364" w:rsidRDefault="0030410F">
          <w:pPr>
            <w:pStyle w:val="TOC5"/>
            <w:tabs>
              <w:tab w:val="right" w:leader="dot" w:pos="10790"/>
            </w:tabs>
            <w:rPr>
              <w:noProof/>
              <w:color w:val="auto"/>
            </w:rPr>
          </w:pPr>
          <w:hyperlink w:anchor="_Toc18048369" w:history="1">
            <w:r w:rsidR="00803364" w:rsidRPr="008B182E">
              <w:rPr>
                <w:rStyle w:val="Hyperlink"/>
                <w:noProof/>
              </w:rPr>
              <w:t>Grade 6 M3 L15 Handout: Use Correct Capitalization</w:t>
            </w:r>
            <w:r w:rsidR="00803364">
              <w:rPr>
                <w:noProof/>
                <w:webHidden/>
              </w:rPr>
              <w:tab/>
            </w:r>
            <w:r w:rsidR="00803364">
              <w:rPr>
                <w:noProof/>
                <w:webHidden/>
              </w:rPr>
              <w:fldChar w:fldCharType="begin"/>
            </w:r>
            <w:r w:rsidR="00803364">
              <w:rPr>
                <w:noProof/>
                <w:webHidden/>
              </w:rPr>
              <w:instrText xml:space="preserve"> PAGEREF _Toc18048369 \h </w:instrText>
            </w:r>
            <w:r w:rsidR="00803364">
              <w:rPr>
                <w:noProof/>
                <w:webHidden/>
              </w:rPr>
            </w:r>
            <w:r w:rsidR="00803364">
              <w:rPr>
                <w:noProof/>
                <w:webHidden/>
              </w:rPr>
              <w:fldChar w:fldCharType="separate"/>
            </w:r>
            <w:r w:rsidR="00803364">
              <w:rPr>
                <w:noProof/>
                <w:webHidden/>
              </w:rPr>
              <w:t>208</w:t>
            </w:r>
            <w:r w:rsidR="00803364">
              <w:rPr>
                <w:noProof/>
                <w:webHidden/>
              </w:rPr>
              <w:fldChar w:fldCharType="end"/>
            </w:r>
          </w:hyperlink>
        </w:p>
        <w:p w14:paraId="16E37A5F" w14:textId="468E585F" w:rsidR="00803364" w:rsidRDefault="0030410F">
          <w:pPr>
            <w:pStyle w:val="TOC4"/>
            <w:tabs>
              <w:tab w:val="right" w:leader="dot" w:pos="10790"/>
            </w:tabs>
            <w:rPr>
              <w:noProof/>
              <w:color w:val="auto"/>
            </w:rPr>
          </w:pPr>
          <w:hyperlink w:anchor="_Toc18048370" w:history="1">
            <w:r w:rsidR="00803364" w:rsidRPr="008B182E">
              <w:rPr>
                <w:rStyle w:val="Hyperlink"/>
                <w:noProof/>
              </w:rPr>
              <w:t>Grade 5 M2 L28 Mini-lesson: Use Correct Capitalization (13 min.)</w:t>
            </w:r>
            <w:r w:rsidR="00803364">
              <w:rPr>
                <w:noProof/>
                <w:webHidden/>
              </w:rPr>
              <w:tab/>
            </w:r>
            <w:r w:rsidR="00803364">
              <w:rPr>
                <w:noProof/>
                <w:webHidden/>
              </w:rPr>
              <w:fldChar w:fldCharType="begin"/>
            </w:r>
            <w:r w:rsidR="00803364">
              <w:rPr>
                <w:noProof/>
                <w:webHidden/>
              </w:rPr>
              <w:instrText xml:space="preserve"> PAGEREF _Toc18048370 \h </w:instrText>
            </w:r>
            <w:r w:rsidR="00803364">
              <w:rPr>
                <w:noProof/>
                <w:webHidden/>
              </w:rPr>
            </w:r>
            <w:r w:rsidR="00803364">
              <w:rPr>
                <w:noProof/>
                <w:webHidden/>
              </w:rPr>
              <w:fldChar w:fldCharType="separate"/>
            </w:r>
            <w:r w:rsidR="00803364">
              <w:rPr>
                <w:noProof/>
                <w:webHidden/>
              </w:rPr>
              <w:t>210</w:t>
            </w:r>
            <w:r w:rsidR="00803364">
              <w:rPr>
                <w:noProof/>
                <w:webHidden/>
              </w:rPr>
              <w:fldChar w:fldCharType="end"/>
            </w:r>
          </w:hyperlink>
        </w:p>
        <w:p w14:paraId="2FDA5E9D" w14:textId="5F5B7912" w:rsidR="00803364" w:rsidRDefault="0030410F">
          <w:pPr>
            <w:pStyle w:val="TOC5"/>
            <w:tabs>
              <w:tab w:val="right" w:leader="dot" w:pos="10790"/>
            </w:tabs>
            <w:rPr>
              <w:noProof/>
              <w:color w:val="auto"/>
            </w:rPr>
          </w:pPr>
          <w:hyperlink w:anchor="_Toc18048371" w:history="1">
            <w:r w:rsidR="00803364" w:rsidRPr="008B182E">
              <w:rPr>
                <w:rStyle w:val="Hyperlink"/>
                <w:noProof/>
              </w:rPr>
              <w:t>Grade 5 M2 L28 Handout: Use Correct Capitalization</w:t>
            </w:r>
            <w:r w:rsidR="00803364">
              <w:rPr>
                <w:noProof/>
                <w:webHidden/>
              </w:rPr>
              <w:tab/>
            </w:r>
            <w:r w:rsidR="00803364">
              <w:rPr>
                <w:noProof/>
                <w:webHidden/>
              </w:rPr>
              <w:fldChar w:fldCharType="begin"/>
            </w:r>
            <w:r w:rsidR="00803364">
              <w:rPr>
                <w:noProof/>
                <w:webHidden/>
              </w:rPr>
              <w:instrText xml:space="preserve"> PAGEREF _Toc18048371 \h </w:instrText>
            </w:r>
            <w:r w:rsidR="00803364">
              <w:rPr>
                <w:noProof/>
                <w:webHidden/>
              </w:rPr>
            </w:r>
            <w:r w:rsidR="00803364">
              <w:rPr>
                <w:noProof/>
                <w:webHidden/>
              </w:rPr>
              <w:fldChar w:fldCharType="separate"/>
            </w:r>
            <w:r w:rsidR="00803364">
              <w:rPr>
                <w:noProof/>
                <w:webHidden/>
              </w:rPr>
              <w:t>211</w:t>
            </w:r>
            <w:r w:rsidR="00803364">
              <w:rPr>
                <w:noProof/>
                <w:webHidden/>
              </w:rPr>
              <w:fldChar w:fldCharType="end"/>
            </w:r>
          </w:hyperlink>
        </w:p>
        <w:p w14:paraId="676C672D" w14:textId="39F6ADEA" w:rsidR="00803364" w:rsidRDefault="0030410F">
          <w:pPr>
            <w:pStyle w:val="TOC2"/>
            <w:tabs>
              <w:tab w:val="right" w:leader="dot" w:pos="10790"/>
            </w:tabs>
            <w:rPr>
              <w:rFonts w:asciiTheme="minorHAnsi" w:hAnsiTheme="minorHAnsi"/>
              <w:b w:val="0"/>
              <w:noProof/>
              <w:color w:val="auto"/>
              <w:sz w:val="22"/>
            </w:rPr>
          </w:pPr>
          <w:hyperlink w:anchor="_Toc18048372" w:history="1">
            <w:r w:rsidR="00803364" w:rsidRPr="008B182E">
              <w:rPr>
                <w:rStyle w:val="Hyperlink"/>
                <w:noProof/>
              </w:rPr>
              <w:t>Commas</w:t>
            </w:r>
            <w:r w:rsidR="00803364">
              <w:rPr>
                <w:noProof/>
                <w:webHidden/>
              </w:rPr>
              <w:tab/>
            </w:r>
            <w:r w:rsidR="00803364">
              <w:rPr>
                <w:noProof/>
                <w:webHidden/>
              </w:rPr>
              <w:fldChar w:fldCharType="begin"/>
            </w:r>
            <w:r w:rsidR="00803364">
              <w:rPr>
                <w:noProof/>
                <w:webHidden/>
              </w:rPr>
              <w:instrText xml:space="preserve"> PAGEREF _Toc18048372 \h </w:instrText>
            </w:r>
            <w:r w:rsidR="00803364">
              <w:rPr>
                <w:noProof/>
                <w:webHidden/>
              </w:rPr>
            </w:r>
            <w:r w:rsidR="00803364">
              <w:rPr>
                <w:noProof/>
                <w:webHidden/>
              </w:rPr>
              <w:fldChar w:fldCharType="separate"/>
            </w:r>
            <w:r w:rsidR="00803364">
              <w:rPr>
                <w:noProof/>
                <w:webHidden/>
              </w:rPr>
              <w:t>213</w:t>
            </w:r>
            <w:r w:rsidR="00803364">
              <w:rPr>
                <w:noProof/>
                <w:webHidden/>
              </w:rPr>
              <w:fldChar w:fldCharType="end"/>
            </w:r>
          </w:hyperlink>
        </w:p>
        <w:p w14:paraId="44BF27C0" w14:textId="2F4C3496" w:rsidR="00803364" w:rsidRDefault="0030410F">
          <w:pPr>
            <w:pStyle w:val="TOC3"/>
            <w:tabs>
              <w:tab w:val="right" w:leader="dot" w:pos="10790"/>
            </w:tabs>
            <w:rPr>
              <w:rFonts w:asciiTheme="minorHAnsi" w:eastAsiaTheme="minorEastAsia" w:hAnsiTheme="minorHAnsi" w:cstheme="minorBidi"/>
              <w:noProof/>
              <w:color w:val="auto"/>
            </w:rPr>
          </w:pPr>
          <w:hyperlink w:anchor="_Toc18048373" w:history="1">
            <w:r w:rsidR="00803364" w:rsidRPr="008B182E">
              <w:rPr>
                <w:rStyle w:val="Hyperlink"/>
                <w:rFonts w:eastAsiaTheme="majorEastAsia"/>
                <w:noProof/>
              </w:rPr>
              <w:t>L.1.2.C: Use Commas in Dates and Series</w:t>
            </w:r>
            <w:r w:rsidR="00803364">
              <w:rPr>
                <w:noProof/>
                <w:webHidden/>
              </w:rPr>
              <w:tab/>
            </w:r>
            <w:r w:rsidR="00803364">
              <w:rPr>
                <w:noProof/>
                <w:webHidden/>
              </w:rPr>
              <w:fldChar w:fldCharType="begin"/>
            </w:r>
            <w:r w:rsidR="00803364">
              <w:rPr>
                <w:noProof/>
                <w:webHidden/>
              </w:rPr>
              <w:instrText xml:space="preserve"> PAGEREF _Toc18048373 \h </w:instrText>
            </w:r>
            <w:r w:rsidR="00803364">
              <w:rPr>
                <w:noProof/>
                <w:webHidden/>
              </w:rPr>
            </w:r>
            <w:r w:rsidR="00803364">
              <w:rPr>
                <w:noProof/>
                <w:webHidden/>
              </w:rPr>
              <w:fldChar w:fldCharType="separate"/>
            </w:r>
            <w:r w:rsidR="00803364">
              <w:rPr>
                <w:noProof/>
                <w:webHidden/>
              </w:rPr>
              <w:t>213</w:t>
            </w:r>
            <w:r w:rsidR="00803364">
              <w:rPr>
                <w:noProof/>
                <w:webHidden/>
              </w:rPr>
              <w:fldChar w:fldCharType="end"/>
            </w:r>
          </w:hyperlink>
        </w:p>
        <w:p w14:paraId="7464DAFF" w14:textId="35D3398D" w:rsidR="00803364" w:rsidRDefault="0030410F">
          <w:pPr>
            <w:pStyle w:val="TOC4"/>
            <w:tabs>
              <w:tab w:val="right" w:leader="dot" w:pos="10790"/>
            </w:tabs>
            <w:rPr>
              <w:noProof/>
              <w:color w:val="auto"/>
            </w:rPr>
          </w:pPr>
          <w:hyperlink w:anchor="_Toc18048374" w:history="1">
            <w:r w:rsidR="00803364" w:rsidRPr="008B182E">
              <w:rPr>
                <w:rStyle w:val="Hyperlink"/>
                <w:noProof/>
              </w:rPr>
              <w:t>Grade 1 M1 L29 Mini-lesson: Use Commas in Dates and Series (10 min.)</w:t>
            </w:r>
            <w:r w:rsidR="00803364">
              <w:rPr>
                <w:noProof/>
                <w:webHidden/>
              </w:rPr>
              <w:tab/>
            </w:r>
            <w:r w:rsidR="00803364">
              <w:rPr>
                <w:noProof/>
                <w:webHidden/>
              </w:rPr>
              <w:fldChar w:fldCharType="begin"/>
            </w:r>
            <w:r w:rsidR="00803364">
              <w:rPr>
                <w:noProof/>
                <w:webHidden/>
              </w:rPr>
              <w:instrText xml:space="preserve"> PAGEREF _Toc18048374 \h </w:instrText>
            </w:r>
            <w:r w:rsidR="00803364">
              <w:rPr>
                <w:noProof/>
                <w:webHidden/>
              </w:rPr>
            </w:r>
            <w:r w:rsidR="00803364">
              <w:rPr>
                <w:noProof/>
                <w:webHidden/>
              </w:rPr>
              <w:fldChar w:fldCharType="separate"/>
            </w:r>
            <w:r w:rsidR="00803364">
              <w:rPr>
                <w:noProof/>
                <w:webHidden/>
              </w:rPr>
              <w:t>213</w:t>
            </w:r>
            <w:r w:rsidR="00803364">
              <w:rPr>
                <w:noProof/>
                <w:webHidden/>
              </w:rPr>
              <w:fldChar w:fldCharType="end"/>
            </w:r>
          </w:hyperlink>
        </w:p>
        <w:p w14:paraId="5C325834" w14:textId="4C978661" w:rsidR="00803364" w:rsidRDefault="0030410F">
          <w:pPr>
            <w:pStyle w:val="TOC5"/>
            <w:tabs>
              <w:tab w:val="right" w:leader="dot" w:pos="10790"/>
            </w:tabs>
            <w:rPr>
              <w:noProof/>
              <w:color w:val="auto"/>
            </w:rPr>
          </w:pPr>
          <w:hyperlink w:anchor="_Toc18048375" w:history="1">
            <w:r w:rsidR="00803364" w:rsidRPr="008B182E">
              <w:rPr>
                <w:rStyle w:val="Hyperlink"/>
                <w:noProof/>
              </w:rPr>
              <w:t>Grade 1 M1 L29 Handout: Use Commas in Dates and Series</w:t>
            </w:r>
            <w:r w:rsidR="00803364">
              <w:rPr>
                <w:noProof/>
                <w:webHidden/>
              </w:rPr>
              <w:tab/>
            </w:r>
            <w:r w:rsidR="00803364">
              <w:rPr>
                <w:noProof/>
                <w:webHidden/>
              </w:rPr>
              <w:fldChar w:fldCharType="begin"/>
            </w:r>
            <w:r w:rsidR="00803364">
              <w:rPr>
                <w:noProof/>
                <w:webHidden/>
              </w:rPr>
              <w:instrText xml:space="preserve"> PAGEREF _Toc18048375 \h </w:instrText>
            </w:r>
            <w:r w:rsidR="00803364">
              <w:rPr>
                <w:noProof/>
                <w:webHidden/>
              </w:rPr>
            </w:r>
            <w:r w:rsidR="00803364">
              <w:rPr>
                <w:noProof/>
                <w:webHidden/>
              </w:rPr>
              <w:fldChar w:fldCharType="separate"/>
            </w:r>
            <w:r w:rsidR="00803364">
              <w:rPr>
                <w:noProof/>
                <w:webHidden/>
              </w:rPr>
              <w:t>214</w:t>
            </w:r>
            <w:r w:rsidR="00803364">
              <w:rPr>
                <w:noProof/>
                <w:webHidden/>
              </w:rPr>
              <w:fldChar w:fldCharType="end"/>
            </w:r>
          </w:hyperlink>
        </w:p>
        <w:p w14:paraId="126EAE91" w14:textId="761AB5F2" w:rsidR="00803364" w:rsidRDefault="0030410F">
          <w:pPr>
            <w:pStyle w:val="TOC3"/>
            <w:tabs>
              <w:tab w:val="right" w:leader="dot" w:pos="10790"/>
            </w:tabs>
            <w:rPr>
              <w:rFonts w:asciiTheme="minorHAnsi" w:eastAsiaTheme="minorEastAsia" w:hAnsiTheme="minorHAnsi" w:cstheme="minorBidi"/>
              <w:noProof/>
              <w:color w:val="auto"/>
            </w:rPr>
          </w:pPr>
          <w:hyperlink w:anchor="_Toc18048376" w:history="1">
            <w:r w:rsidR="00803364" w:rsidRPr="008B182E">
              <w:rPr>
                <w:rStyle w:val="Hyperlink"/>
                <w:rFonts w:eastAsiaTheme="majorEastAsia"/>
                <w:noProof/>
              </w:rPr>
              <w:t>L.2.2.B: Use Commas in Letters</w:t>
            </w:r>
            <w:r w:rsidR="00803364">
              <w:rPr>
                <w:noProof/>
                <w:webHidden/>
              </w:rPr>
              <w:tab/>
            </w:r>
            <w:r w:rsidR="00803364">
              <w:rPr>
                <w:noProof/>
                <w:webHidden/>
              </w:rPr>
              <w:fldChar w:fldCharType="begin"/>
            </w:r>
            <w:r w:rsidR="00803364">
              <w:rPr>
                <w:noProof/>
                <w:webHidden/>
              </w:rPr>
              <w:instrText xml:space="preserve"> PAGEREF _Toc18048376 \h </w:instrText>
            </w:r>
            <w:r w:rsidR="00803364">
              <w:rPr>
                <w:noProof/>
                <w:webHidden/>
              </w:rPr>
            </w:r>
            <w:r w:rsidR="00803364">
              <w:rPr>
                <w:noProof/>
                <w:webHidden/>
              </w:rPr>
              <w:fldChar w:fldCharType="separate"/>
            </w:r>
            <w:r w:rsidR="00803364">
              <w:rPr>
                <w:noProof/>
                <w:webHidden/>
              </w:rPr>
              <w:t>215</w:t>
            </w:r>
            <w:r w:rsidR="00803364">
              <w:rPr>
                <w:noProof/>
                <w:webHidden/>
              </w:rPr>
              <w:fldChar w:fldCharType="end"/>
            </w:r>
          </w:hyperlink>
        </w:p>
        <w:p w14:paraId="3B2BA4D4" w14:textId="40D29C4D" w:rsidR="00803364" w:rsidRDefault="0030410F">
          <w:pPr>
            <w:pStyle w:val="TOC4"/>
            <w:tabs>
              <w:tab w:val="right" w:leader="dot" w:pos="10790"/>
            </w:tabs>
            <w:rPr>
              <w:noProof/>
              <w:color w:val="auto"/>
            </w:rPr>
          </w:pPr>
          <w:hyperlink w:anchor="_Toc18048377" w:history="1">
            <w:r w:rsidR="00803364" w:rsidRPr="008B182E">
              <w:rPr>
                <w:rStyle w:val="Hyperlink"/>
                <w:noProof/>
              </w:rPr>
              <w:t>Grade 2 M3 L10: Mini-lesson: Use Commas in Letters (10 min.)</w:t>
            </w:r>
            <w:r w:rsidR="00803364">
              <w:rPr>
                <w:noProof/>
                <w:webHidden/>
              </w:rPr>
              <w:tab/>
            </w:r>
            <w:r w:rsidR="00803364">
              <w:rPr>
                <w:noProof/>
                <w:webHidden/>
              </w:rPr>
              <w:fldChar w:fldCharType="begin"/>
            </w:r>
            <w:r w:rsidR="00803364">
              <w:rPr>
                <w:noProof/>
                <w:webHidden/>
              </w:rPr>
              <w:instrText xml:space="preserve"> PAGEREF _Toc18048377 \h </w:instrText>
            </w:r>
            <w:r w:rsidR="00803364">
              <w:rPr>
                <w:noProof/>
                <w:webHidden/>
              </w:rPr>
            </w:r>
            <w:r w:rsidR="00803364">
              <w:rPr>
                <w:noProof/>
                <w:webHidden/>
              </w:rPr>
              <w:fldChar w:fldCharType="separate"/>
            </w:r>
            <w:r w:rsidR="00803364">
              <w:rPr>
                <w:noProof/>
                <w:webHidden/>
              </w:rPr>
              <w:t>215</w:t>
            </w:r>
            <w:r w:rsidR="00803364">
              <w:rPr>
                <w:noProof/>
                <w:webHidden/>
              </w:rPr>
              <w:fldChar w:fldCharType="end"/>
            </w:r>
          </w:hyperlink>
        </w:p>
        <w:p w14:paraId="145F1CAE" w14:textId="7D1BD74E" w:rsidR="00803364" w:rsidRDefault="0030410F">
          <w:pPr>
            <w:pStyle w:val="TOC4"/>
            <w:tabs>
              <w:tab w:val="right" w:leader="dot" w:pos="10790"/>
            </w:tabs>
            <w:rPr>
              <w:noProof/>
              <w:color w:val="auto"/>
            </w:rPr>
          </w:pPr>
          <w:hyperlink w:anchor="_Toc18048378" w:history="1">
            <w:r w:rsidR="00803364" w:rsidRPr="008B182E">
              <w:rPr>
                <w:rStyle w:val="Hyperlink"/>
                <w:noProof/>
              </w:rPr>
              <w:t>Grade 3 M3 L27: Mini-lesson: Use Commas in Letters (10 min.)</w:t>
            </w:r>
            <w:r w:rsidR="00803364">
              <w:rPr>
                <w:noProof/>
                <w:webHidden/>
              </w:rPr>
              <w:tab/>
            </w:r>
            <w:r w:rsidR="00803364">
              <w:rPr>
                <w:noProof/>
                <w:webHidden/>
              </w:rPr>
              <w:fldChar w:fldCharType="begin"/>
            </w:r>
            <w:r w:rsidR="00803364">
              <w:rPr>
                <w:noProof/>
                <w:webHidden/>
              </w:rPr>
              <w:instrText xml:space="preserve"> PAGEREF _Toc18048378 \h </w:instrText>
            </w:r>
            <w:r w:rsidR="00803364">
              <w:rPr>
                <w:noProof/>
                <w:webHidden/>
              </w:rPr>
            </w:r>
            <w:r w:rsidR="00803364">
              <w:rPr>
                <w:noProof/>
                <w:webHidden/>
              </w:rPr>
              <w:fldChar w:fldCharType="separate"/>
            </w:r>
            <w:r w:rsidR="00803364">
              <w:rPr>
                <w:noProof/>
                <w:webHidden/>
              </w:rPr>
              <w:t>215</w:t>
            </w:r>
            <w:r w:rsidR="00803364">
              <w:rPr>
                <w:noProof/>
                <w:webHidden/>
              </w:rPr>
              <w:fldChar w:fldCharType="end"/>
            </w:r>
          </w:hyperlink>
        </w:p>
        <w:p w14:paraId="1FDBF383" w14:textId="50263F9F" w:rsidR="00803364" w:rsidRDefault="0030410F">
          <w:pPr>
            <w:pStyle w:val="TOC5"/>
            <w:tabs>
              <w:tab w:val="right" w:leader="dot" w:pos="10790"/>
            </w:tabs>
            <w:rPr>
              <w:noProof/>
              <w:color w:val="auto"/>
            </w:rPr>
          </w:pPr>
          <w:hyperlink w:anchor="_Toc18048379" w:history="1">
            <w:r w:rsidR="00803364" w:rsidRPr="008B182E">
              <w:rPr>
                <w:rStyle w:val="Hyperlink"/>
                <w:noProof/>
              </w:rPr>
              <w:t>Grade 2 M3 L10 Handout: Use Commas in Letters</w:t>
            </w:r>
            <w:r w:rsidR="00803364">
              <w:rPr>
                <w:noProof/>
                <w:webHidden/>
              </w:rPr>
              <w:tab/>
            </w:r>
            <w:r w:rsidR="00803364">
              <w:rPr>
                <w:noProof/>
                <w:webHidden/>
              </w:rPr>
              <w:fldChar w:fldCharType="begin"/>
            </w:r>
            <w:r w:rsidR="00803364">
              <w:rPr>
                <w:noProof/>
                <w:webHidden/>
              </w:rPr>
              <w:instrText xml:space="preserve"> PAGEREF _Toc18048379 \h </w:instrText>
            </w:r>
            <w:r w:rsidR="00803364">
              <w:rPr>
                <w:noProof/>
                <w:webHidden/>
              </w:rPr>
            </w:r>
            <w:r w:rsidR="00803364">
              <w:rPr>
                <w:noProof/>
                <w:webHidden/>
              </w:rPr>
              <w:fldChar w:fldCharType="separate"/>
            </w:r>
            <w:r w:rsidR="00803364">
              <w:rPr>
                <w:noProof/>
                <w:webHidden/>
              </w:rPr>
              <w:t>216</w:t>
            </w:r>
            <w:r w:rsidR="00803364">
              <w:rPr>
                <w:noProof/>
                <w:webHidden/>
              </w:rPr>
              <w:fldChar w:fldCharType="end"/>
            </w:r>
          </w:hyperlink>
        </w:p>
        <w:p w14:paraId="5419BA30" w14:textId="14B12770" w:rsidR="00803364" w:rsidRDefault="0030410F">
          <w:pPr>
            <w:pStyle w:val="TOC5"/>
            <w:tabs>
              <w:tab w:val="right" w:leader="dot" w:pos="10790"/>
            </w:tabs>
            <w:rPr>
              <w:noProof/>
              <w:color w:val="auto"/>
            </w:rPr>
          </w:pPr>
          <w:hyperlink w:anchor="_Toc18048380" w:history="1">
            <w:r w:rsidR="00803364" w:rsidRPr="008B182E">
              <w:rPr>
                <w:rStyle w:val="Hyperlink"/>
                <w:noProof/>
              </w:rPr>
              <w:t>Grade 3 M3 L27 Handout: Use Commas in Letters</w:t>
            </w:r>
            <w:r w:rsidR="00803364">
              <w:rPr>
                <w:noProof/>
                <w:webHidden/>
              </w:rPr>
              <w:tab/>
            </w:r>
            <w:r w:rsidR="00803364">
              <w:rPr>
                <w:noProof/>
                <w:webHidden/>
              </w:rPr>
              <w:fldChar w:fldCharType="begin"/>
            </w:r>
            <w:r w:rsidR="00803364">
              <w:rPr>
                <w:noProof/>
                <w:webHidden/>
              </w:rPr>
              <w:instrText xml:space="preserve"> PAGEREF _Toc18048380 \h </w:instrText>
            </w:r>
            <w:r w:rsidR="00803364">
              <w:rPr>
                <w:noProof/>
                <w:webHidden/>
              </w:rPr>
            </w:r>
            <w:r w:rsidR="00803364">
              <w:rPr>
                <w:noProof/>
                <w:webHidden/>
              </w:rPr>
              <w:fldChar w:fldCharType="separate"/>
            </w:r>
            <w:r w:rsidR="00803364">
              <w:rPr>
                <w:noProof/>
                <w:webHidden/>
              </w:rPr>
              <w:t>216</w:t>
            </w:r>
            <w:r w:rsidR="00803364">
              <w:rPr>
                <w:noProof/>
                <w:webHidden/>
              </w:rPr>
              <w:fldChar w:fldCharType="end"/>
            </w:r>
          </w:hyperlink>
        </w:p>
        <w:p w14:paraId="7A0895DB" w14:textId="1077C6B2" w:rsidR="00803364" w:rsidRDefault="0030410F">
          <w:pPr>
            <w:pStyle w:val="TOC3"/>
            <w:tabs>
              <w:tab w:val="right" w:leader="dot" w:pos="10790"/>
            </w:tabs>
            <w:rPr>
              <w:rFonts w:asciiTheme="minorHAnsi" w:eastAsiaTheme="minorEastAsia" w:hAnsiTheme="minorHAnsi" w:cstheme="minorBidi"/>
              <w:noProof/>
              <w:color w:val="auto"/>
            </w:rPr>
          </w:pPr>
          <w:hyperlink w:anchor="_Toc18048381" w:history="1">
            <w:r w:rsidR="00803364" w:rsidRPr="008B182E">
              <w:rPr>
                <w:rStyle w:val="Hyperlink"/>
                <w:rFonts w:eastAsiaTheme="majorEastAsia"/>
                <w:noProof/>
              </w:rPr>
              <w:t>L.3.2.B: Use Commas in Addresses</w:t>
            </w:r>
            <w:r w:rsidR="00803364">
              <w:rPr>
                <w:noProof/>
                <w:webHidden/>
              </w:rPr>
              <w:tab/>
            </w:r>
            <w:r w:rsidR="00803364">
              <w:rPr>
                <w:noProof/>
                <w:webHidden/>
              </w:rPr>
              <w:fldChar w:fldCharType="begin"/>
            </w:r>
            <w:r w:rsidR="00803364">
              <w:rPr>
                <w:noProof/>
                <w:webHidden/>
              </w:rPr>
              <w:instrText xml:space="preserve"> PAGEREF _Toc18048381 \h </w:instrText>
            </w:r>
            <w:r w:rsidR="00803364">
              <w:rPr>
                <w:noProof/>
                <w:webHidden/>
              </w:rPr>
            </w:r>
            <w:r w:rsidR="00803364">
              <w:rPr>
                <w:noProof/>
                <w:webHidden/>
              </w:rPr>
              <w:fldChar w:fldCharType="separate"/>
            </w:r>
            <w:r w:rsidR="00803364">
              <w:rPr>
                <w:noProof/>
                <w:webHidden/>
              </w:rPr>
              <w:t>217</w:t>
            </w:r>
            <w:r w:rsidR="00803364">
              <w:rPr>
                <w:noProof/>
                <w:webHidden/>
              </w:rPr>
              <w:fldChar w:fldCharType="end"/>
            </w:r>
          </w:hyperlink>
        </w:p>
        <w:p w14:paraId="3669EB45" w14:textId="0E4875D6" w:rsidR="00803364" w:rsidRDefault="0030410F">
          <w:pPr>
            <w:pStyle w:val="TOC4"/>
            <w:tabs>
              <w:tab w:val="right" w:leader="dot" w:pos="10790"/>
            </w:tabs>
            <w:rPr>
              <w:noProof/>
              <w:color w:val="auto"/>
            </w:rPr>
          </w:pPr>
          <w:hyperlink w:anchor="_Toc18048382" w:history="1">
            <w:r w:rsidR="00803364" w:rsidRPr="008B182E">
              <w:rPr>
                <w:rStyle w:val="Hyperlink"/>
                <w:noProof/>
              </w:rPr>
              <w:t>Grade 3 M3 L28 Mini-lesson: Use Commas in Addresses (13 min.)</w:t>
            </w:r>
            <w:r w:rsidR="00803364">
              <w:rPr>
                <w:noProof/>
                <w:webHidden/>
              </w:rPr>
              <w:tab/>
            </w:r>
            <w:r w:rsidR="00803364">
              <w:rPr>
                <w:noProof/>
                <w:webHidden/>
              </w:rPr>
              <w:fldChar w:fldCharType="begin"/>
            </w:r>
            <w:r w:rsidR="00803364">
              <w:rPr>
                <w:noProof/>
                <w:webHidden/>
              </w:rPr>
              <w:instrText xml:space="preserve"> PAGEREF _Toc18048382 \h </w:instrText>
            </w:r>
            <w:r w:rsidR="00803364">
              <w:rPr>
                <w:noProof/>
                <w:webHidden/>
              </w:rPr>
            </w:r>
            <w:r w:rsidR="00803364">
              <w:rPr>
                <w:noProof/>
                <w:webHidden/>
              </w:rPr>
              <w:fldChar w:fldCharType="separate"/>
            </w:r>
            <w:r w:rsidR="00803364">
              <w:rPr>
                <w:noProof/>
                <w:webHidden/>
              </w:rPr>
              <w:t>217</w:t>
            </w:r>
            <w:r w:rsidR="00803364">
              <w:rPr>
                <w:noProof/>
                <w:webHidden/>
              </w:rPr>
              <w:fldChar w:fldCharType="end"/>
            </w:r>
          </w:hyperlink>
        </w:p>
        <w:p w14:paraId="18738186" w14:textId="492B2681" w:rsidR="00803364" w:rsidRDefault="0030410F">
          <w:pPr>
            <w:pStyle w:val="TOC5"/>
            <w:tabs>
              <w:tab w:val="right" w:leader="dot" w:pos="10790"/>
            </w:tabs>
            <w:rPr>
              <w:noProof/>
              <w:color w:val="auto"/>
            </w:rPr>
          </w:pPr>
          <w:hyperlink w:anchor="_Toc18048383" w:history="1">
            <w:r w:rsidR="00803364" w:rsidRPr="008B182E">
              <w:rPr>
                <w:rStyle w:val="Hyperlink"/>
                <w:noProof/>
              </w:rPr>
              <w:t>Grade 3 M3 L28 Handout: Use Commas in Addresses</w:t>
            </w:r>
            <w:r w:rsidR="00803364">
              <w:rPr>
                <w:noProof/>
                <w:webHidden/>
              </w:rPr>
              <w:tab/>
            </w:r>
            <w:r w:rsidR="00803364">
              <w:rPr>
                <w:noProof/>
                <w:webHidden/>
              </w:rPr>
              <w:fldChar w:fldCharType="begin"/>
            </w:r>
            <w:r w:rsidR="00803364">
              <w:rPr>
                <w:noProof/>
                <w:webHidden/>
              </w:rPr>
              <w:instrText xml:space="preserve"> PAGEREF _Toc18048383 \h </w:instrText>
            </w:r>
            <w:r w:rsidR="00803364">
              <w:rPr>
                <w:noProof/>
                <w:webHidden/>
              </w:rPr>
            </w:r>
            <w:r w:rsidR="00803364">
              <w:rPr>
                <w:noProof/>
                <w:webHidden/>
              </w:rPr>
              <w:fldChar w:fldCharType="separate"/>
            </w:r>
            <w:r w:rsidR="00803364">
              <w:rPr>
                <w:noProof/>
                <w:webHidden/>
              </w:rPr>
              <w:t>218</w:t>
            </w:r>
            <w:r w:rsidR="00803364">
              <w:rPr>
                <w:noProof/>
                <w:webHidden/>
              </w:rPr>
              <w:fldChar w:fldCharType="end"/>
            </w:r>
          </w:hyperlink>
        </w:p>
        <w:p w14:paraId="223CA1C9" w14:textId="6FF94DF5" w:rsidR="00803364" w:rsidRDefault="0030410F">
          <w:pPr>
            <w:pStyle w:val="TOC3"/>
            <w:tabs>
              <w:tab w:val="right" w:leader="dot" w:pos="10790"/>
            </w:tabs>
            <w:rPr>
              <w:rFonts w:asciiTheme="minorHAnsi" w:eastAsiaTheme="minorEastAsia" w:hAnsiTheme="minorHAnsi" w:cstheme="minorBidi"/>
              <w:noProof/>
              <w:color w:val="auto"/>
            </w:rPr>
          </w:pPr>
          <w:hyperlink w:anchor="_Toc18048384" w:history="1">
            <w:r w:rsidR="00803364" w:rsidRPr="008B182E">
              <w:rPr>
                <w:rStyle w:val="Hyperlink"/>
                <w:rFonts w:eastAsiaTheme="majorEastAsia"/>
                <w:noProof/>
              </w:rPr>
              <w:t>L.4.2.C: Use Commas in Compound Sentences</w:t>
            </w:r>
            <w:r w:rsidR="00803364">
              <w:rPr>
                <w:noProof/>
                <w:webHidden/>
              </w:rPr>
              <w:tab/>
            </w:r>
            <w:r w:rsidR="00803364">
              <w:rPr>
                <w:noProof/>
                <w:webHidden/>
              </w:rPr>
              <w:fldChar w:fldCharType="begin"/>
            </w:r>
            <w:r w:rsidR="00803364">
              <w:rPr>
                <w:noProof/>
                <w:webHidden/>
              </w:rPr>
              <w:instrText xml:space="preserve"> PAGEREF _Toc18048384 \h </w:instrText>
            </w:r>
            <w:r w:rsidR="00803364">
              <w:rPr>
                <w:noProof/>
                <w:webHidden/>
              </w:rPr>
            </w:r>
            <w:r w:rsidR="00803364">
              <w:rPr>
                <w:noProof/>
                <w:webHidden/>
              </w:rPr>
              <w:fldChar w:fldCharType="separate"/>
            </w:r>
            <w:r w:rsidR="00803364">
              <w:rPr>
                <w:noProof/>
                <w:webHidden/>
              </w:rPr>
              <w:t>220</w:t>
            </w:r>
            <w:r w:rsidR="00803364">
              <w:rPr>
                <w:noProof/>
                <w:webHidden/>
              </w:rPr>
              <w:fldChar w:fldCharType="end"/>
            </w:r>
          </w:hyperlink>
        </w:p>
        <w:p w14:paraId="0B176707" w14:textId="18388F1E" w:rsidR="00803364" w:rsidRDefault="0030410F">
          <w:pPr>
            <w:pStyle w:val="TOC4"/>
            <w:tabs>
              <w:tab w:val="right" w:leader="dot" w:pos="10790"/>
            </w:tabs>
            <w:rPr>
              <w:noProof/>
              <w:color w:val="auto"/>
            </w:rPr>
          </w:pPr>
          <w:hyperlink w:anchor="_Toc18048385" w:history="1">
            <w:r w:rsidR="00803364" w:rsidRPr="008B182E">
              <w:rPr>
                <w:rStyle w:val="Hyperlink"/>
                <w:noProof/>
              </w:rPr>
              <w:t>Grade 4 M3 L23: Mini-lesson: Use Commas in Compound Sentences (12 min.)</w:t>
            </w:r>
            <w:r w:rsidR="00803364">
              <w:rPr>
                <w:noProof/>
                <w:webHidden/>
              </w:rPr>
              <w:tab/>
            </w:r>
            <w:r w:rsidR="00803364">
              <w:rPr>
                <w:noProof/>
                <w:webHidden/>
              </w:rPr>
              <w:fldChar w:fldCharType="begin"/>
            </w:r>
            <w:r w:rsidR="00803364">
              <w:rPr>
                <w:noProof/>
                <w:webHidden/>
              </w:rPr>
              <w:instrText xml:space="preserve"> PAGEREF _Toc18048385 \h </w:instrText>
            </w:r>
            <w:r w:rsidR="00803364">
              <w:rPr>
                <w:noProof/>
                <w:webHidden/>
              </w:rPr>
            </w:r>
            <w:r w:rsidR="00803364">
              <w:rPr>
                <w:noProof/>
                <w:webHidden/>
              </w:rPr>
              <w:fldChar w:fldCharType="separate"/>
            </w:r>
            <w:r w:rsidR="00803364">
              <w:rPr>
                <w:noProof/>
                <w:webHidden/>
              </w:rPr>
              <w:t>220</w:t>
            </w:r>
            <w:r w:rsidR="00803364">
              <w:rPr>
                <w:noProof/>
                <w:webHidden/>
              </w:rPr>
              <w:fldChar w:fldCharType="end"/>
            </w:r>
          </w:hyperlink>
        </w:p>
        <w:p w14:paraId="1BD82434" w14:textId="6FCB5E28" w:rsidR="00803364" w:rsidRDefault="0030410F">
          <w:pPr>
            <w:pStyle w:val="TOC4"/>
            <w:tabs>
              <w:tab w:val="right" w:leader="dot" w:pos="10790"/>
            </w:tabs>
            <w:rPr>
              <w:noProof/>
              <w:color w:val="auto"/>
            </w:rPr>
          </w:pPr>
          <w:hyperlink w:anchor="_Toc18048386" w:history="1">
            <w:r w:rsidR="00803364" w:rsidRPr="008B182E">
              <w:rPr>
                <w:rStyle w:val="Hyperlink"/>
                <w:noProof/>
              </w:rPr>
              <w:t>Grade 5 M1 L14: Mini-lesson: Use Commas in Compound Sentences (12 min.)</w:t>
            </w:r>
            <w:r w:rsidR="00803364">
              <w:rPr>
                <w:noProof/>
                <w:webHidden/>
              </w:rPr>
              <w:tab/>
            </w:r>
            <w:r w:rsidR="00803364">
              <w:rPr>
                <w:noProof/>
                <w:webHidden/>
              </w:rPr>
              <w:fldChar w:fldCharType="begin"/>
            </w:r>
            <w:r w:rsidR="00803364">
              <w:rPr>
                <w:noProof/>
                <w:webHidden/>
              </w:rPr>
              <w:instrText xml:space="preserve"> PAGEREF _Toc18048386 \h </w:instrText>
            </w:r>
            <w:r w:rsidR="00803364">
              <w:rPr>
                <w:noProof/>
                <w:webHidden/>
              </w:rPr>
            </w:r>
            <w:r w:rsidR="00803364">
              <w:rPr>
                <w:noProof/>
                <w:webHidden/>
              </w:rPr>
              <w:fldChar w:fldCharType="separate"/>
            </w:r>
            <w:r w:rsidR="00803364">
              <w:rPr>
                <w:noProof/>
                <w:webHidden/>
              </w:rPr>
              <w:t>220</w:t>
            </w:r>
            <w:r w:rsidR="00803364">
              <w:rPr>
                <w:noProof/>
                <w:webHidden/>
              </w:rPr>
              <w:fldChar w:fldCharType="end"/>
            </w:r>
          </w:hyperlink>
        </w:p>
        <w:p w14:paraId="4DF19C42" w14:textId="4A046FC3" w:rsidR="00803364" w:rsidRDefault="0030410F">
          <w:pPr>
            <w:pStyle w:val="TOC4"/>
            <w:tabs>
              <w:tab w:val="right" w:leader="dot" w:pos="10790"/>
            </w:tabs>
            <w:rPr>
              <w:noProof/>
              <w:color w:val="auto"/>
            </w:rPr>
          </w:pPr>
          <w:hyperlink w:anchor="_Toc18048387" w:history="1">
            <w:r w:rsidR="00803364" w:rsidRPr="008B182E">
              <w:rPr>
                <w:rStyle w:val="Hyperlink"/>
                <w:noProof/>
              </w:rPr>
              <w:t>Grade 6 M1 L25: Mini-lesson: Use Commas in Compound Sentences (12 min.)</w:t>
            </w:r>
            <w:r w:rsidR="00803364">
              <w:rPr>
                <w:noProof/>
                <w:webHidden/>
              </w:rPr>
              <w:tab/>
            </w:r>
            <w:r w:rsidR="00803364">
              <w:rPr>
                <w:noProof/>
                <w:webHidden/>
              </w:rPr>
              <w:fldChar w:fldCharType="begin"/>
            </w:r>
            <w:r w:rsidR="00803364">
              <w:rPr>
                <w:noProof/>
                <w:webHidden/>
              </w:rPr>
              <w:instrText xml:space="preserve"> PAGEREF _Toc18048387 \h </w:instrText>
            </w:r>
            <w:r w:rsidR="00803364">
              <w:rPr>
                <w:noProof/>
                <w:webHidden/>
              </w:rPr>
            </w:r>
            <w:r w:rsidR="00803364">
              <w:rPr>
                <w:noProof/>
                <w:webHidden/>
              </w:rPr>
              <w:fldChar w:fldCharType="separate"/>
            </w:r>
            <w:r w:rsidR="00803364">
              <w:rPr>
                <w:noProof/>
                <w:webHidden/>
              </w:rPr>
              <w:t>220</w:t>
            </w:r>
            <w:r w:rsidR="00803364">
              <w:rPr>
                <w:noProof/>
                <w:webHidden/>
              </w:rPr>
              <w:fldChar w:fldCharType="end"/>
            </w:r>
          </w:hyperlink>
        </w:p>
        <w:p w14:paraId="490460C0" w14:textId="3FC809FA" w:rsidR="00803364" w:rsidRDefault="0030410F">
          <w:pPr>
            <w:pStyle w:val="TOC5"/>
            <w:tabs>
              <w:tab w:val="right" w:leader="dot" w:pos="10790"/>
            </w:tabs>
            <w:rPr>
              <w:noProof/>
              <w:color w:val="auto"/>
            </w:rPr>
          </w:pPr>
          <w:hyperlink w:anchor="_Toc18048388" w:history="1">
            <w:r w:rsidR="00803364" w:rsidRPr="008B182E">
              <w:rPr>
                <w:rStyle w:val="Hyperlink"/>
                <w:noProof/>
              </w:rPr>
              <w:t>Grade 4 M3 L23 Handout: Use Commas in Compound Sentences</w:t>
            </w:r>
            <w:r w:rsidR="00803364">
              <w:rPr>
                <w:noProof/>
                <w:webHidden/>
              </w:rPr>
              <w:tab/>
            </w:r>
            <w:r w:rsidR="00803364">
              <w:rPr>
                <w:noProof/>
                <w:webHidden/>
              </w:rPr>
              <w:fldChar w:fldCharType="begin"/>
            </w:r>
            <w:r w:rsidR="00803364">
              <w:rPr>
                <w:noProof/>
                <w:webHidden/>
              </w:rPr>
              <w:instrText xml:space="preserve"> PAGEREF _Toc18048388 \h </w:instrText>
            </w:r>
            <w:r w:rsidR="00803364">
              <w:rPr>
                <w:noProof/>
                <w:webHidden/>
              </w:rPr>
            </w:r>
            <w:r w:rsidR="00803364">
              <w:rPr>
                <w:noProof/>
                <w:webHidden/>
              </w:rPr>
              <w:fldChar w:fldCharType="separate"/>
            </w:r>
            <w:r w:rsidR="00803364">
              <w:rPr>
                <w:noProof/>
                <w:webHidden/>
              </w:rPr>
              <w:t>221</w:t>
            </w:r>
            <w:r w:rsidR="00803364">
              <w:rPr>
                <w:noProof/>
                <w:webHidden/>
              </w:rPr>
              <w:fldChar w:fldCharType="end"/>
            </w:r>
          </w:hyperlink>
        </w:p>
        <w:p w14:paraId="4800783F" w14:textId="311B2F62" w:rsidR="00803364" w:rsidRDefault="0030410F">
          <w:pPr>
            <w:pStyle w:val="TOC5"/>
            <w:tabs>
              <w:tab w:val="right" w:leader="dot" w:pos="10790"/>
            </w:tabs>
            <w:rPr>
              <w:noProof/>
              <w:color w:val="auto"/>
            </w:rPr>
          </w:pPr>
          <w:hyperlink w:anchor="_Toc18048389" w:history="1">
            <w:r w:rsidR="00803364" w:rsidRPr="008B182E">
              <w:rPr>
                <w:rStyle w:val="Hyperlink"/>
                <w:noProof/>
              </w:rPr>
              <w:t>Grade 5 M1 L14 Handout: Use Commas in Compound Sentences</w:t>
            </w:r>
            <w:r w:rsidR="00803364">
              <w:rPr>
                <w:noProof/>
                <w:webHidden/>
              </w:rPr>
              <w:tab/>
            </w:r>
            <w:r w:rsidR="00803364">
              <w:rPr>
                <w:noProof/>
                <w:webHidden/>
              </w:rPr>
              <w:fldChar w:fldCharType="begin"/>
            </w:r>
            <w:r w:rsidR="00803364">
              <w:rPr>
                <w:noProof/>
                <w:webHidden/>
              </w:rPr>
              <w:instrText xml:space="preserve"> PAGEREF _Toc18048389 \h </w:instrText>
            </w:r>
            <w:r w:rsidR="00803364">
              <w:rPr>
                <w:noProof/>
                <w:webHidden/>
              </w:rPr>
            </w:r>
            <w:r w:rsidR="00803364">
              <w:rPr>
                <w:noProof/>
                <w:webHidden/>
              </w:rPr>
              <w:fldChar w:fldCharType="separate"/>
            </w:r>
            <w:r w:rsidR="00803364">
              <w:rPr>
                <w:noProof/>
                <w:webHidden/>
              </w:rPr>
              <w:t>221</w:t>
            </w:r>
            <w:r w:rsidR="00803364">
              <w:rPr>
                <w:noProof/>
                <w:webHidden/>
              </w:rPr>
              <w:fldChar w:fldCharType="end"/>
            </w:r>
          </w:hyperlink>
        </w:p>
        <w:p w14:paraId="5511E233" w14:textId="6B70B6B1" w:rsidR="00803364" w:rsidRDefault="0030410F">
          <w:pPr>
            <w:pStyle w:val="TOC5"/>
            <w:tabs>
              <w:tab w:val="right" w:leader="dot" w:pos="10790"/>
            </w:tabs>
            <w:rPr>
              <w:noProof/>
              <w:color w:val="auto"/>
            </w:rPr>
          </w:pPr>
          <w:hyperlink w:anchor="_Toc18048390" w:history="1">
            <w:r w:rsidR="00803364" w:rsidRPr="008B182E">
              <w:rPr>
                <w:rStyle w:val="Hyperlink"/>
                <w:noProof/>
              </w:rPr>
              <w:t>Grade 6 M1 L25 Handout: Use Commas in Compound Sentences</w:t>
            </w:r>
            <w:r w:rsidR="00803364">
              <w:rPr>
                <w:noProof/>
                <w:webHidden/>
              </w:rPr>
              <w:tab/>
            </w:r>
            <w:r w:rsidR="00803364">
              <w:rPr>
                <w:noProof/>
                <w:webHidden/>
              </w:rPr>
              <w:fldChar w:fldCharType="begin"/>
            </w:r>
            <w:r w:rsidR="00803364">
              <w:rPr>
                <w:noProof/>
                <w:webHidden/>
              </w:rPr>
              <w:instrText xml:space="preserve"> PAGEREF _Toc18048390 \h </w:instrText>
            </w:r>
            <w:r w:rsidR="00803364">
              <w:rPr>
                <w:noProof/>
                <w:webHidden/>
              </w:rPr>
            </w:r>
            <w:r w:rsidR="00803364">
              <w:rPr>
                <w:noProof/>
                <w:webHidden/>
              </w:rPr>
              <w:fldChar w:fldCharType="separate"/>
            </w:r>
            <w:r w:rsidR="00803364">
              <w:rPr>
                <w:noProof/>
                <w:webHidden/>
              </w:rPr>
              <w:t>221</w:t>
            </w:r>
            <w:r w:rsidR="00803364">
              <w:rPr>
                <w:noProof/>
                <w:webHidden/>
              </w:rPr>
              <w:fldChar w:fldCharType="end"/>
            </w:r>
          </w:hyperlink>
        </w:p>
        <w:p w14:paraId="2A1FAC26" w14:textId="70495DA1" w:rsidR="00803364" w:rsidRDefault="0030410F">
          <w:pPr>
            <w:pStyle w:val="TOC3"/>
            <w:tabs>
              <w:tab w:val="right" w:leader="dot" w:pos="10790"/>
            </w:tabs>
            <w:rPr>
              <w:rFonts w:asciiTheme="minorHAnsi" w:eastAsiaTheme="minorEastAsia" w:hAnsiTheme="minorHAnsi" w:cstheme="minorBidi"/>
              <w:noProof/>
              <w:color w:val="auto"/>
            </w:rPr>
          </w:pPr>
          <w:hyperlink w:anchor="_Toc18048391" w:history="1">
            <w:r w:rsidR="00803364" w:rsidRPr="008B182E">
              <w:rPr>
                <w:rStyle w:val="Hyperlink"/>
                <w:rFonts w:eastAsiaTheme="majorEastAsia"/>
                <w:noProof/>
              </w:rPr>
              <w:t>L.5.2.B: Use Commas for Introductory Elements</w:t>
            </w:r>
            <w:r w:rsidR="00803364">
              <w:rPr>
                <w:noProof/>
                <w:webHidden/>
              </w:rPr>
              <w:tab/>
            </w:r>
            <w:r w:rsidR="00803364">
              <w:rPr>
                <w:noProof/>
                <w:webHidden/>
              </w:rPr>
              <w:fldChar w:fldCharType="begin"/>
            </w:r>
            <w:r w:rsidR="00803364">
              <w:rPr>
                <w:noProof/>
                <w:webHidden/>
              </w:rPr>
              <w:instrText xml:space="preserve"> PAGEREF _Toc18048391 \h </w:instrText>
            </w:r>
            <w:r w:rsidR="00803364">
              <w:rPr>
                <w:noProof/>
                <w:webHidden/>
              </w:rPr>
            </w:r>
            <w:r w:rsidR="00803364">
              <w:rPr>
                <w:noProof/>
                <w:webHidden/>
              </w:rPr>
              <w:fldChar w:fldCharType="separate"/>
            </w:r>
            <w:r w:rsidR="00803364">
              <w:rPr>
                <w:noProof/>
                <w:webHidden/>
              </w:rPr>
              <w:t>222</w:t>
            </w:r>
            <w:r w:rsidR="00803364">
              <w:rPr>
                <w:noProof/>
                <w:webHidden/>
              </w:rPr>
              <w:fldChar w:fldCharType="end"/>
            </w:r>
          </w:hyperlink>
        </w:p>
        <w:p w14:paraId="1C1BFDAE" w14:textId="6C213988" w:rsidR="00803364" w:rsidRDefault="0030410F">
          <w:pPr>
            <w:pStyle w:val="TOC4"/>
            <w:tabs>
              <w:tab w:val="right" w:leader="dot" w:pos="10790"/>
            </w:tabs>
            <w:rPr>
              <w:noProof/>
              <w:color w:val="auto"/>
            </w:rPr>
          </w:pPr>
          <w:hyperlink w:anchor="_Toc18048392" w:history="1">
            <w:r w:rsidR="00803364" w:rsidRPr="008B182E">
              <w:rPr>
                <w:rStyle w:val="Hyperlink"/>
                <w:noProof/>
              </w:rPr>
              <w:t>Grade 5 M2 L11 Mini-lesson: Use Commas for Introductory Elements (11 min.)</w:t>
            </w:r>
            <w:r w:rsidR="00803364">
              <w:rPr>
                <w:noProof/>
                <w:webHidden/>
              </w:rPr>
              <w:tab/>
            </w:r>
            <w:r w:rsidR="00803364">
              <w:rPr>
                <w:noProof/>
                <w:webHidden/>
              </w:rPr>
              <w:fldChar w:fldCharType="begin"/>
            </w:r>
            <w:r w:rsidR="00803364">
              <w:rPr>
                <w:noProof/>
                <w:webHidden/>
              </w:rPr>
              <w:instrText xml:space="preserve"> PAGEREF _Toc18048392 \h </w:instrText>
            </w:r>
            <w:r w:rsidR="00803364">
              <w:rPr>
                <w:noProof/>
                <w:webHidden/>
              </w:rPr>
            </w:r>
            <w:r w:rsidR="00803364">
              <w:rPr>
                <w:noProof/>
                <w:webHidden/>
              </w:rPr>
              <w:fldChar w:fldCharType="separate"/>
            </w:r>
            <w:r w:rsidR="00803364">
              <w:rPr>
                <w:noProof/>
                <w:webHidden/>
              </w:rPr>
              <w:t>222</w:t>
            </w:r>
            <w:r w:rsidR="00803364">
              <w:rPr>
                <w:noProof/>
                <w:webHidden/>
              </w:rPr>
              <w:fldChar w:fldCharType="end"/>
            </w:r>
          </w:hyperlink>
        </w:p>
        <w:p w14:paraId="78DFC7CF" w14:textId="37273512" w:rsidR="00803364" w:rsidRDefault="0030410F">
          <w:pPr>
            <w:pStyle w:val="TOC5"/>
            <w:tabs>
              <w:tab w:val="right" w:leader="dot" w:pos="10790"/>
            </w:tabs>
            <w:rPr>
              <w:noProof/>
              <w:color w:val="auto"/>
            </w:rPr>
          </w:pPr>
          <w:hyperlink w:anchor="_Toc18048393" w:history="1">
            <w:r w:rsidR="00803364" w:rsidRPr="008B182E">
              <w:rPr>
                <w:rStyle w:val="Hyperlink"/>
                <w:noProof/>
              </w:rPr>
              <w:t>Grade 5 M2 L11 Handout: Use Commas for Introductory Elements</w:t>
            </w:r>
            <w:r w:rsidR="00803364">
              <w:rPr>
                <w:noProof/>
                <w:webHidden/>
              </w:rPr>
              <w:tab/>
            </w:r>
            <w:r w:rsidR="00803364">
              <w:rPr>
                <w:noProof/>
                <w:webHidden/>
              </w:rPr>
              <w:fldChar w:fldCharType="begin"/>
            </w:r>
            <w:r w:rsidR="00803364">
              <w:rPr>
                <w:noProof/>
                <w:webHidden/>
              </w:rPr>
              <w:instrText xml:space="preserve"> PAGEREF _Toc18048393 \h </w:instrText>
            </w:r>
            <w:r w:rsidR="00803364">
              <w:rPr>
                <w:noProof/>
                <w:webHidden/>
              </w:rPr>
            </w:r>
            <w:r w:rsidR="00803364">
              <w:rPr>
                <w:noProof/>
                <w:webHidden/>
              </w:rPr>
              <w:fldChar w:fldCharType="separate"/>
            </w:r>
            <w:r w:rsidR="00803364">
              <w:rPr>
                <w:noProof/>
                <w:webHidden/>
              </w:rPr>
              <w:t>223</w:t>
            </w:r>
            <w:r w:rsidR="00803364">
              <w:rPr>
                <w:noProof/>
                <w:webHidden/>
              </w:rPr>
              <w:fldChar w:fldCharType="end"/>
            </w:r>
          </w:hyperlink>
        </w:p>
        <w:p w14:paraId="3C015AF8" w14:textId="7B702DEC" w:rsidR="00803364" w:rsidRDefault="0030410F">
          <w:pPr>
            <w:pStyle w:val="TOC4"/>
            <w:tabs>
              <w:tab w:val="right" w:leader="dot" w:pos="10790"/>
            </w:tabs>
            <w:rPr>
              <w:noProof/>
              <w:color w:val="auto"/>
            </w:rPr>
          </w:pPr>
          <w:hyperlink w:anchor="_Toc18048394" w:history="1">
            <w:r w:rsidR="00803364" w:rsidRPr="008B182E">
              <w:rPr>
                <w:rStyle w:val="Hyperlink"/>
                <w:noProof/>
              </w:rPr>
              <w:t>Grade 6 M2 L10 Mini-lesson: Use Commas Correctly (14 min.)</w:t>
            </w:r>
            <w:r w:rsidR="00803364">
              <w:rPr>
                <w:noProof/>
                <w:webHidden/>
              </w:rPr>
              <w:tab/>
            </w:r>
            <w:r w:rsidR="00803364">
              <w:rPr>
                <w:noProof/>
                <w:webHidden/>
              </w:rPr>
              <w:fldChar w:fldCharType="begin"/>
            </w:r>
            <w:r w:rsidR="00803364">
              <w:rPr>
                <w:noProof/>
                <w:webHidden/>
              </w:rPr>
              <w:instrText xml:space="preserve"> PAGEREF _Toc18048394 \h </w:instrText>
            </w:r>
            <w:r w:rsidR="00803364">
              <w:rPr>
                <w:noProof/>
                <w:webHidden/>
              </w:rPr>
            </w:r>
            <w:r w:rsidR="00803364">
              <w:rPr>
                <w:noProof/>
                <w:webHidden/>
              </w:rPr>
              <w:fldChar w:fldCharType="separate"/>
            </w:r>
            <w:r w:rsidR="00803364">
              <w:rPr>
                <w:noProof/>
                <w:webHidden/>
              </w:rPr>
              <w:t>224</w:t>
            </w:r>
            <w:r w:rsidR="00803364">
              <w:rPr>
                <w:noProof/>
                <w:webHidden/>
              </w:rPr>
              <w:fldChar w:fldCharType="end"/>
            </w:r>
          </w:hyperlink>
        </w:p>
        <w:p w14:paraId="1B0B9EDC" w14:textId="11B57BA4" w:rsidR="00803364" w:rsidRDefault="0030410F">
          <w:pPr>
            <w:pStyle w:val="TOC5"/>
            <w:tabs>
              <w:tab w:val="right" w:leader="dot" w:pos="10790"/>
            </w:tabs>
            <w:rPr>
              <w:noProof/>
              <w:color w:val="auto"/>
            </w:rPr>
          </w:pPr>
          <w:hyperlink w:anchor="_Toc18048395" w:history="1">
            <w:r w:rsidR="00803364" w:rsidRPr="008B182E">
              <w:rPr>
                <w:rStyle w:val="Hyperlink"/>
                <w:noProof/>
              </w:rPr>
              <w:t>Grade 6 M2 L10 Handout: Use Commas Correctly</w:t>
            </w:r>
            <w:r w:rsidR="00803364">
              <w:rPr>
                <w:noProof/>
                <w:webHidden/>
              </w:rPr>
              <w:tab/>
            </w:r>
            <w:r w:rsidR="00803364">
              <w:rPr>
                <w:noProof/>
                <w:webHidden/>
              </w:rPr>
              <w:fldChar w:fldCharType="begin"/>
            </w:r>
            <w:r w:rsidR="00803364">
              <w:rPr>
                <w:noProof/>
                <w:webHidden/>
              </w:rPr>
              <w:instrText xml:space="preserve"> PAGEREF _Toc18048395 \h </w:instrText>
            </w:r>
            <w:r w:rsidR="00803364">
              <w:rPr>
                <w:noProof/>
                <w:webHidden/>
              </w:rPr>
            </w:r>
            <w:r w:rsidR="00803364">
              <w:rPr>
                <w:noProof/>
                <w:webHidden/>
              </w:rPr>
              <w:fldChar w:fldCharType="separate"/>
            </w:r>
            <w:r w:rsidR="00803364">
              <w:rPr>
                <w:noProof/>
                <w:webHidden/>
              </w:rPr>
              <w:t>225</w:t>
            </w:r>
            <w:r w:rsidR="00803364">
              <w:rPr>
                <w:noProof/>
                <w:webHidden/>
              </w:rPr>
              <w:fldChar w:fldCharType="end"/>
            </w:r>
          </w:hyperlink>
        </w:p>
        <w:p w14:paraId="27DA0B55" w14:textId="4C337D86" w:rsidR="00803364" w:rsidRDefault="0030410F">
          <w:pPr>
            <w:pStyle w:val="TOC3"/>
            <w:tabs>
              <w:tab w:val="right" w:leader="dot" w:pos="10790"/>
            </w:tabs>
            <w:rPr>
              <w:rFonts w:asciiTheme="minorHAnsi" w:eastAsiaTheme="minorEastAsia" w:hAnsiTheme="minorHAnsi" w:cstheme="minorBidi"/>
              <w:noProof/>
              <w:color w:val="auto"/>
            </w:rPr>
          </w:pPr>
          <w:hyperlink w:anchor="_Toc18048396" w:history="1">
            <w:r w:rsidR="00803364" w:rsidRPr="008B182E">
              <w:rPr>
                <w:rStyle w:val="Hyperlink"/>
                <w:rFonts w:eastAsiaTheme="majorEastAsia"/>
                <w:noProof/>
              </w:rPr>
              <w:t>L.5.2.C: Use Commas to Set Off Words Within Sentences</w:t>
            </w:r>
            <w:r w:rsidR="00803364">
              <w:rPr>
                <w:noProof/>
                <w:webHidden/>
              </w:rPr>
              <w:tab/>
            </w:r>
            <w:r w:rsidR="00803364">
              <w:rPr>
                <w:noProof/>
                <w:webHidden/>
              </w:rPr>
              <w:fldChar w:fldCharType="begin"/>
            </w:r>
            <w:r w:rsidR="00803364">
              <w:rPr>
                <w:noProof/>
                <w:webHidden/>
              </w:rPr>
              <w:instrText xml:space="preserve"> PAGEREF _Toc18048396 \h </w:instrText>
            </w:r>
            <w:r w:rsidR="00803364">
              <w:rPr>
                <w:noProof/>
                <w:webHidden/>
              </w:rPr>
            </w:r>
            <w:r w:rsidR="00803364">
              <w:rPr>
                <w:noProof/>
                <w:webHidden/>
              </w:rPr>
              <w:fldChar w:fldCharType="separate"/>
            </w:r>
            <w:r w:rsidR="00803364">
              <w:rPr>
                <w:noProof/>
                <w:webHidden/>
              </w:rPr>
              <w:t>226</w:t>
            </w:r>
            <w:r w:rsidR="00803364">
              <w:rPr>
                <w:noProof/>
                <w:webHidden/>
              </w:rPr>
              <w:fldChar w:fldCharType="end"/>
            </w:r>
          </w:hyperlink>
        </w:p>
        <w:p w14:paraId="72F17233" w14:textId="12288B8C" w:rsidR="00803364" w:rsidRDefault="0030410F">
          <w:pPr>
            <w:pStyle w:val="TOC4"/>
            <w:tabs>
              <w:tab w:val="right" w:leader="dot" w:pos="10790"/>
            </w:tabs>
            <w:rPr>
              <w:noProof/>
              <w:color w:val="auto"/>
            </w:rPr>
          </w:pPr>
          <w:hyperlink w:anchor="_Toc18048397" w:history="1">
            <w:r w:rsidR="00803364" w:rsidRPr="008B182E">
              <w:rPr>
                <w:rStyle w:val="Hyperlink"/>
                <w:noProof/>
              </w:rPr>
              <w:t>Grade 5 M2 L31 Mini-lesson: Use Commas to Set Off Words Within Sentences (10 min.)</w:t>
            </w:r>
            <w:r w:rsidR="00803364">
              <w:rPr>
                <w:noProof/>
                <w:webHidden/>
              </w:rPr>
              <w:tab/>
            </w:r>
            <w:r w:rsidR="00803364">
              <w:rPr>
                <w:noProof/>
                <w:webHidden/>
              </w:rPr>
              <w:fldChar w:fldCharType="begin"/>
            </w:r>
            <w:r w:rsidR="00803364">
              <w:rPr>
                <w:noProof/>
                <w:webHidden/>
              </w:rPr>
              <w:instrText xml:space="preserve"> PAGEREF _Toc18048397 \h </w:instrText>
            </w:r>
            <w:r w:rsidR="00803364">
              <w:rPr>
                <w:noProof/>
                <w:webHidden/>
              </w:rPr>
            </w:r>
            <w:r w:rsidR="00803364">
              <w:rPr>
                <w:noProof/>
                <w:webHidden/>
              </w:rPr>
              <w:fldChar w:fldCharType="separate"/>
            </w:r>
            <w:r w:rsidR="00803364">
              <w:rPr>
                <w:noProof/>
                <w:webHidden/>
              </w:rPr>
              <w:t>226</w:t>
            </w:r>
            <w:r w:rsidR="00803364">
              <w:rPr>
                <w:noProof/>
                <w:webHidden/>
              </w:rPr>
              <w:fldChar w:fldCharType="end"/>
            </w:r>
          </w:hyperlink>
        </w:p>
        <w:p w14:paraId="33B702D1" w14:textId="29B146C8" w:rsidR="00803364" w:rsidRDefault="0030410F">
          <w:pPr>
            <w:pStyle w:val="TOC5"/>
            <w:tabs>
              <w:tab w:val="right" w:leader="dot" w:pos="10790"/>
            </w:tabs>
            <w:rPr>
              <w:noProof/>
              <w:color w:val="auto"/>
            </w:rPr>
          </w:pPr>
          <w:hyperlink w:anchor="_Toc18048398" w:history="1">
            <w:r w:rsidR="00803364" w:rsidRPr="008B182E">
              <w:rPr>
                <w:rStyle w:val="Hyperlink"/>
                <w:noProof/>
              </w:rPr>
              <w:t>Grade 5 M2 L31 Handout: Use Commas to Set Off Words Within Sentences</w:t>
            </w:r>
            <w:r w:rsidR="00803364">
              <w:rPr>
                <w:noProof/>
                <w:webHidden/>
              </w:rPr>
              <w:tab/>
            </w:r>
            <w:r w:rsidR="00803364">
              <w:rPr>
                <w:noProof/>
                <w:webHidden/>
              </w:rPr>
              <w:fldChar w:fldCharType="begin"/>
            </w:r>
            <w:r w:rsidR="00803364">
              <w:rPr>
                <w:noProof/>
                <w:webHidden/>
              </w:rPr>
              <w:instrText xml:space="preserve"> PAGEREF _Toc18048398 \h </w:instrText>
            </w:r>
            <w:r w:rsidR="00803364">
              <w:rPr>
                <w:noProof/>
                <w:webHidden/>
              </w:rPr>
            </w:r>
            <w:r w:rsidR="00803364">
              <w:rPr>
                <w:noProof/>
                <w:webHidden/>
              </w:rPr>
              <w:fldChar w:fldCharType="separate"/>
            </w:r>
            <w:r w:rsidR="00803364">
              <w:rPr>
                <w:noProof/>
                <w:webHidden/>
              </w:rPr>
              <w:t>227</w:t>
            </w:r>
            <w:r w:rsidR="00803364">
              <w:rPr>
                <w:noProof/>
                <w:webHidden/>
              </w:rPr>
              <w:fldChar w:fldCharType="end"/>
            </w:r>
          </w:hyperlink>
        </w:p>
        <w:p w14:paraId="0EF3E22C" w14:textId="30D8063F" w:rsidR="00803364" w:rsidRDefault="0030410F">
          <w:pPr>
            <w:pStyle w:val="TOC3"/>
            <w:tabs>
              <w:tab w:val="right" w:leader="dot" w:pos="10790"/>
            </w:tabs>
            <w:rPr>
              <w:rFonts w:asciiTheme="minorHAnsi" w:eastAsiaTheme="minorEastAsia" w:hAnsiTheme="minorHAnsi" w:cstheme="minorBidi"/>
              <w:noProof/>
              <w:color w:val="auto"/>
            </w:rPr>
          </w:pPr>
          <w:hyperlink w:anchor="_Toc18048399" w:history="1">
            <w:r w:rsidR="00803364" w:rsidRPr="008B182E">
              <w:rPr>
                <w:rStyle w:val="Hyperlink"/>
                <w:rFonts w:eastAsiaTheme="majorEastAsia"/>
                <w:noProof/>
              </w:rPr>
              <w:t>L.7.2.A: Use Commas with Coordinate Adjectives</w:t>
            </w:r>
            <w:r w:rsidR="00803364">
              <w:rPr>
                <w:noProof/>
                <w:webHidden/>
              </w:rPr>
              <w:tab/>
            </w:r>
            <w:r w:rsidR="00803364">
              <w:rPr>
                <w:noProof/>
                <w:webHidden/>
              </w:rPr>
              <w:fldChar w:fldCharType="begin"/>
            </w:r>
            <w:r w:rsidR="00803364">
              <w:rPr>
                <w:noProof/>
                <w:webHidden/>
              </w:rPr>
              <w:instrText xml:space="preserve"> PAGEREF _Toc18048399 \h </w:instrText>
            </w:r>
            <w:r w:rsidR="00803364">
              <w:rPr>
                <w:noProof/>
                <w:webHidden/>
              </w:rPr>
            </w:r>
            <w:r w:rsidR="00803364">
              <w:rPr>
                <w:noProof/>
                <w:webHidden/>
              </w:rPr>
              <w:fldChar w:fldCharType="separate"/>
            </w:r>
            <w:r w:rsidR="00803364">
              <w:rPr>
                <w:noProof/>
                <w:webHidden/>
              </w:rPr>
              <w:t>228</w:t>
            </w:r>
            <w:r w:rsidR="00803364">
              <w:rPr>
                <w:noProof/>
                <w:webHidden/>
              </w:rPr>
              <w:fldChar w:fldCharType="end"/>
            </w:r>
          </w:hyperlink>
        </w:p>
        <w:p w14:paraId="3D386815" w14:textId="7B713DE7" w:rsidR="00803364" w:rsidRDefault="0030410F">
          <w:pPr>
            <w:pStyle w:val="TOC4"/>
            <w:tabs>
              <w:tab w:val="right" w:leader="dot" w:pos="10790"/>
            </w:tabs>
            <w:rPr>
              <w:noProof/>
              <w:color w:val="auto"/>
            </w:rPr>
          </w:pPr>
          <w:hyperlink w:anchor="_Toc18048400" w:history="1">
            <w:r w:rsidR="00803364" w:rsidRPr="008B182E">
              <w:rPr>
                <w:rStyle w:val="Hyperlink"/>
                <w:noProof/>
              </w:rPr>
              <w:t>Grade 7 M1 L12 Mini-lesson: Use Commas with Coordinate Adjectives (12 min.)</w:t>
            </w:r>
            <w:r w:rsidR="00803364">
              <w:rPr>
                <w:noProof/>
                <w:webHidden/>
              </w:rPr>
              <w:tab/>
            </w:r>
            <w:r w:rsidR="00803364">
              <w:rPr>
                <w:noProof/>
                <w:webHidden/>
              </w:rPr>
              <w:fldChar w:fldCharType="begin"/>
            </w:r>
            <w:r w:rsidR="00803364">
              <w:rPr>
                <w:noProof/>
                <w:webHidden/>
              </w:rPr>
              <w:instrText xml:space="preserve"> PAGEREF _Toc18048400 \h </w:instrText>
            </w:r>
            <w:r w:rsidR="00803364">
              <w:rPr>
                <w:noProof/>
                <w:webHidden/>
              </w:rPr>
            </w:r>
            <w:r w:rsidR="00803364">
              <w:rPr>
                <w:noProof/>
                <w:webHidden/>
              </w:rPr>
              <w:fldChar w:fldCharType="separate"/>
            </w:r>
            <w:r w:rsidR="00803364">
              <w:rPr>
                <w:noProof/>
                <w:webHidden/>
              </w:rPr>
              <w:t>228</w:t>
            </w:r>
            <w:r w:rsidR="00803364">
              <w:rPr>
                <w:noProof/>
                <w:webHidden/>
              </w:rPr>
              <w:fldChar w:fldCharType="end"/>
            </w:r>
          </w:hyperlink>
        </w:p>
        <w:p w14:paraId="37FDCD03" w14:textId="4FB4F90D" w:rsidR="00803364" w:rsidRDefault="0030410F">
          <w:pPr>
            <w:pStyle w:val="TOC5"/>
            <w:tabs>
              <w:tab w:val="right" w:leader="dot" w:pos="10790"/>
            </w:tabs>
            <w:rPr>
              <w:noProof/>
              <w:color w:val="auto"/>
            </w:rPr>
          </w:pPr>
          <w:hyperlink w:anchor="_Toc18048401" w:history="1">
            <w:r w:rsidR="00803364" w:rsidRPr="008B182E">
              <w:rPr>
                <w:rStyle w:val="Hyperlink"/>
                <w:noProof/>
              </w:rPr>
              <w:t>Grade 7 M1 L12 Handout: Use Commas with Coordinate Adjectives</w:t>
            </w:r>
            <w:r w:rsidR="00803364">
              <w:rPr>
                <w:noProof/>
                <w:webHidden/>
              </w:rPr>
              <w:tab/>
            </w:r>
            <w:r w:rsidR="00803364">
              <w:rPr>
                <w:noProof/>
                <w:webHidden/>
              </w:rPr>
              <w:fldChar w:fldCharType="begin"/>
            </w:r>
            <w:r w:rsidR="00803364">
              <w:rPr>
                <w:noProof/>
                <w:webHidden/>
              </w:rPr>
              <w:instrText xml:space="preserve"> PAGEREF _Toc18048401 \h </w:instrText>
            </w:r>
            <w:r w:rsidR="00803364">
              <w:rPr>
                <w:noProof/>
                <w:webHidden/>
              </w:rPr>
            </w:r>
            <w:r w:rsidR="00803364">
              <w:rPr>
                <w:noProof/>
                <w:webHidden/>
              </w:rPr>
              <w:fldChar w:fldCharType="separate"/>
            </w:r>
            <w:r w:rsidR="00803364">
              <w:rPr>
                <w:noProof/>
                <w:webHidden/>
              </w:rPr>
              <w:t>229</w:t>
            </w:r>
            <w:r w:rsidR="00803364">
              <w:rPr>
                <w:noProof/>
                <w:webHidden/>
              </w:rPr>
              <w:fldChar w:fldCharType="end"/>
            </w:r>
          </w:hyperlink>
        </w:p>
        <w:p w14:paraId="1EAECEB3" w14:textId="3B524C8E" w:rsidR="00803364" w:rsidRDefault="0030410F">
          <w:pPr>
            <w:pStyle w:val="TOC2"/>
            <w:tabs>
              <w:tab w:val="right" w:leader="dot" w:pos="10790"/>
            </w:tabs>
            <w:rPr>
              <w:rFonts w:asciiTheme="minorHAnsi" w:hAnsiTheme="minorHAnsi"/>
              <w:b w:val="0"/>
              <w:noProof/>
              <w:color w:val="auto"/>
              <w:sz w:val="22"/>
            </w:rPr>
          </w:pPr>
          <w:hyperlink w:anchor="_Toc18048402" w:history="1">
            <w:r w:rsidR="00803364" w:rsidRPr="008B182E">
              <w:rPr>
                <w:rStyle w:val="Hyperlink"/>
                <w:noProof/>
              </w:rPr>
              <w:t>Punctuation</w:t>
            </w:r>
            <w:r w:rsidR="00803364">
              <w:rPr>
                <w:noProof/>
                <w:webHidden/>
              </w:rPr>
              <w:tab/>
            </w:r>
            <w:r w:rsidR="00803364">
              <w:rPr>
                <w:noProof/>
                <w:webHidden/>
              </w:rPr>
              <w:fldChar w:fldCharType="begin"/>
            </w:r>
            <w:r w:rsidR="00803364">
              <w:rPr>
                <w:noProof/>
                <w:webHidden/>
              </w:rPr>
              <w:instrText xml:space="preserve"> PAGEREF _Toc18048402 \h </w:instrText>
            </w:r>
            <w:r w:rsidR="00803364">
              <w:rPr>
                <w:noProof/>
                <w:webHidden/>
              </w:rPr>
            </w:r>
            <w:r w:rsidR="00803364">
              <w:rPr>
                <w:noProof/>
                <w:webHidden/>
              </w:rPr>
              <w:fldChar w:fldCharType="separate"/>
            </w:r>
            <w:r w:rsidR="00803364">
              <w:rPr>
                <w:noProof/>
                <w:webHidden/>
              </w:rPr>
              <w:t>230</w:t>
            </w:r>
            <w:r w:rsidR="00803364">
              <w:rPr>
                <w:noProof/>
                <w:webHidden/>
              </w:rPr>
              <w:fldChar w:fldCharType="end"/>
            </w:r>
          </w:hyperlink>
        </w:p>
        <w:p w14:paraId="333C5E01" w14:textId="689E0CE7" w:rsidR="00803364" w:rsidRDefault="0030410F">
          <w:pPr>
            <w:pStyle w:val="TOC3"/>
            <w:tabs>
              <w:tab w:val="right" w:leader="dot" w:pos="10790"/>
            </w:tabs>
            <w:rPr>
              <w:rFonts w:asciiTheme="minorHAnsi" w:eastAsiaTheme="minorEastAsia" w:hAnsiTheme="minorHAnsi" w:cstheme="minorBidi"/>
              <w:noProof/>
              <w:color w:val="auto"/>
            </w:rPr>
          </w:pPr>
          <w:hyperlink w:anchor="_Toc18048403" w:history="1">
            <w:r w:rsidR="00803364" w:rsidRPr="008B182E">
              <w:rPr>
                <w:rStyle w:val="Hyperlink"/>
                <w:rFonts w:eastAsiaTheme="majorEastAsia"/>
                <w:noProof/>
              </w:rPr>
              <w:t>L.K.2.B: Recognize End Marks</w:t>
            </w:r>
            <w:r w:rsidR="00803364">
              <w:rPr>
                <w:noProof/>
                <w:webHidden/>
              </w:rPr>
              <w:tab/>
            </w:r>
            <w:r w:rsidR="00803364">
              <w:rPr>
                <w:noProof/>
                <w:webHidden/>
              </w:rPr>
              <w:fldChar w:fldCharType="begin"/>
            </w:r>
            <w:r w:rsidR="00803364">
              <w:rPr>
                <w:noProof/>
                <w:webHidden/>
              </w:rPr>
              <w:instrText xml:space="preserve"> PAGEREF _Toc18048403 \h </w:instrText>
            </w:r>
            <w:r w:rsidR="00803364">
              <w:rPr>
                <w:noProof/>
                <w:webHidden/>
              </w:rPr>
            </w:r>
            <w:r w:rsidR="00803364">
              <w:rPr>
                <w:noProof/>
                <w:webHidden/>
              </w:rPr>
              <w:fldChar w:fldCharType="separate"/>
            </w:r>
            <w:r w:rsidR="00803364">
              <w:rPr>
                <w:noProof/>
                <w:webHidden/>
              </w:rPr>
              <w:t>230</w:t>
            </w:r>
            <w:r w:rsidR="00803364">
              <w:rPr>
                <w:noProof/>
                <w:webHidden/>
              </w:rPr>
              <w:fldChar w:fldCharType="end"/>
            </w:r>
          </w:hyperlink>
        </w:p>
        <w:p w14:paraId="2DEF0FF3" w14:textId="4F8406F9" w:rsidR="00803364" w:rsidRDefault="0030410F">
          <w:pPr>
            <w:pStyle w:val="TOC4"/>
            <w:tabs>
              <w:tab w:val="right" w:leader="dot" w:pos="10790"/>
            </w:tabs>
            <w:rPr>
              <w:noProof/>
              <w:color w:val="auto"/>
            </w:rPr>
          </w:pPr>
          <w:hyperlink w:anchor="_Toc18048404" w:history="1">
            <w:r w:rsidR="00803364" w:rsidRPr="008B182E">
              <w:rPr>
                <w:rStyle w:val="Hyperlink"/>
                <w:noProof/>
              </w:rPr>
              <w:t xml:space="preserve">Grade K M2 L21 Mini-lesson: Recognize End Marks </w:t>
            </w:r>
            <w:r w:rsidR="00803364" w:rsidRPr="008B182E">
              <w:rPr>
                <w:rStyle w:val="Hyperlink"/>
                <w:rFonts w:eastAsia="Calibri"/>
                <w:noProof/>
              </w:rPr>
              <w:t>(8 min.)</w:t>
            </w:r>
            <w:r w:rsidR="00803364">
              <w:rPr>
                <w:noProof/>
                <w:webHidden/>
              </w:rPr>
              <w:tab/>
            </w:r>
            <w:r w:rsidR="00803364">
              <w:rPr>
                <w:noProof/>
                <w:webHidden/>
              </w:rPr>
              <w:fldChar w:fldCharType="begin"/>
            </w:r>
            <w:r w:rsidR="00803364">
              <w:rPr>
                <w:noProof/>
                <w:webHidden/>
              </w:rPr>
              <w:instrText xml:space="preserve"> PAGEREF _Toc18048404 \h </w:instrText>
            </w:r>
            <w:r w:rsidR="00803364">
              <w:rPr>
                <w:noProof/>
                <w:webHidden/>
              </w:rPr>
            </w:r>
            <w:r w:rsidR="00803364">
              <w:rPr>
                <w:noProof/>
                <w:webHidden/>
              </w:rPr>
              <w:fldChar w:fldCharType="separate"/>
            </w:r>
            <w:r w:rsidR="00803364">
              <w:rPr>
                <w:noProof/>
                <w:webHidden/>
              </w:rPr>
              <w:t>230</w:t>
            </w:r>
            <w:r w:rsidR="00803364">
              <w:rPr>
                <w:noProof/>
                <w:webHidden/>
              </w:rPr>
              <w:fldChar w:fldCharType="end"/>
            </w:r>
          </w:hyperlink>
        </w:p>
        <w:p w14:paraId="4743B0F9" w14:textId="161C56B8" w:rsidR="00803364" w:rsidRDefault="0030410F">
          <w:pPr>
            <w:pStyle w:val="TOC4"/>
            <w:tabs>
              <w:tab w:val="right" w:leader="dot" w:pos="10790"/>
            </w:tabs>
            <w:rPr>
              <w:noProof/>
              <w:color w:val="auto"/>
            </w:rPr>
          </w:pPr>
          <w:hyperlink w:anchor="_Toc18048405" w:history="1">
            <w:r w:rsidR="00803364" w:rsidRPr="008B182E">
              <w:rPr>
                <w:rStyle w:val="Hyperlink"/>
                <w:noProof/>
              </w:rPr>
              <w:t xml:space="preserve">Grade K M3 L32 Mini-lesson: Recognize End Marks </w:t>
            </w:r>
            <w:r w:rsidR="00803364" w:rsidRPr="008B182E">
              <w:rPr>
                <w:rStyle w:val="Hyperlink"/>
                <w:rFonts w:eastAsia="Calibri"/>
                <w:noProof/>
              </w:rPr>
              <w:t>(8 min.)</w:t>
            </w:r>
            <w:r w:rsidR="00803364">
              <w:rPr>
                <w:noProof/>
                <w:webHidden/>
              </w:rPr>
              <w:tab/>
            </w:r>
            <w:r w:rsidR="00803364">
              <w:rPr>
                <w:noProof/>
                <w:webHidden/>
              </w:rPr>
              <w:fldChar w:fldCharType="begin"/>
            </w:r>
            <w:r w:rsidR="00803364">
              <w:rPr>
                <w:noProof/>
                <w:webHidden/>
              </w:rPr>
              <w:instrText xml:space="preserve"> PAGEREF _Toc18048405 \h </w:instrText>
            </w:r>
            <w:r w:rsidR="00803364">
              <w:rPr>
                <w:noProof/>
                <w:webHidden/>
              </w:rPr>
            </w:r>
            <w:r w:rsidR="00803364">
              <w:rPr>
                <w:noProof/>
                <w:webHidden/>
              </w:rPr>
              <w:fldChar w:fldCharType="separate"/>
            </w:r>
            <w:r w:rsidR="00803364">
              <w:rPr>
                <w:noProof/>
                <w:webHidden/>
              </w:rPr>
              <w:t>230</w:t>
            </w:r>
            <w:r w:rsidR="00803364">
              <w:rPr>
                <w:noProof/>
                <w:webHidden/>
              </w:rPr>
              <w:fldChar w:fldCharType="end"/>
            </w:r>
          </w:hyperlink>
        </w:p>
        <w:p w14:paraId="0AE9162E" w14:textId="70153F1B" w:rsidR="00803364" w:rsidRDefault="0030410F">
          <w:pPr>
            <w:pStyle w:val="TOC5"/>
            <w:tabs>
              <w:tab w:val="right" w:leader="dot" w:pos="10790"/>
            </w:tabs>
            <w:rPr>
              <w:noProof/>
              <w:color w:val="auto"/>
            </w:rPr>
          </w:pPr>
          <w:hyperlink w:anchor="_Toc18048406" w:history="1">
            <w:r w:rsidR="00803364" w:rsidRPr="008B182E">
              <w:rPr>
                <w:rStyle w:val="Hyperlink"/>
                <w:noProof/>
              </w:rPr>
              <w:t>Grade K M2 L21 Handout: Recognize End Marks</w:t>
            </w:r>
            <w:r w:rsidR="00803364">
              <w:rPr>
                <w:noProof/>
                <w:webHidden/>
              </w:rPr>
              <w:tab/>
            </w:r>
            <w:r w:rsidR="00803364">
              <w:rPr>
                <w:noProof/>
                <w:webHidden/>
              </w:rPr>
              <w:fldChar w:fldCharType="begin"/>
            </w:r>
            <w:r w:rsidR="00803364">
              <w:rPr>
                <w:noProof/>
                <w:webHidden/>
              </w:rPr>
              <w:instrText xml:space="preserve"> PAGEREF _Toc18048406 \h </w:instrText>
            </w:r>
            <w:r w:rsidR="00803364">
              <w:rPr>
                <w:noProof/>
                <w:webHidden/>
              </w:rPr>
            </w:r>
            <w:r w:rsidR="00803364">
              <w:rPr>
                <w:noProof/>
                <w:webHidden/>
              </w:rPr>
              <w:fldChar w:fldCharType="separate"/>
            </w:r>
            <w:r w:rsidR="00803364">
              <w:rPr>
                <w:noProof/>
                <w:webHidden/>
              </w:rPr>
              <w:t>231</w:t>
            </w:r>
            <w:r w:rsidR="00803364">
              <w:rPr>
                <w:noProof/>
                <w:webHidden/>
              </w:rPr>
              <w:fldChar w:fldCharType="end"/>
            </w:r>
          </w:hyperlink>
        </w:p>
        <w:p w14:paraId="2B048E65" w14:textId="41C71C49" w:rsidR="00803364" w:rsidRDefault="0030410F">
          <w:pPr>
            <w:pStyle w:val="TOC5"/>
            <w:tabs>
              <w:tab w:val="right" w:leader="dot" w:pos="10790"/>
            </w:tabs>
            <w:rPr>
              <w:noProof/>
              <w:color w:val="auto"/>
            </w:rPr>
          </w:pPr>
          <w:hyperlink w:anchor="_Toc18048407" w:history="1">
            <w:r w:rsidR="00803364" w:rsidRPr="008B182E">
              <w:rPr>
                <w:rStyle w:val="Hyperlink"/>
                <w:noProof/>
              </w:rPr>
              <w:t>Grade K M3 L32 Handout: Recognize End Marks</w:t>
            </w:r>
            <w:r w:rsidR="00803364">
              <w:rPr>
                <w:noProof/>
                <w:webHidden/>
              </w:rPr>
              <w:tab/>
            </w:r>
            <w:r w:rsidR="00803364">
              <w:rPr>
                <w:noProof/>
                <w:webHidden/>
              </w:rPr>
              <w:fldChar w:fldCharType="begin"/>
            </w:r>
            <w:r w:rsidR="00803364">
              <w:rPr>
                <w:noProof/>
                <w:webHidden/>
              </w:rPr>
              <w:instrText xml:space="preserve"> PAGEREF _Toc18048407 \h </w:instrText>
            </w:r>
            <w:r w:rsidR="00803364">
              <w:rPr>
                <w:noProof/>
                <w:webHidden/>
              </w:rPr>
            </w:r>
            <w:r w:rsidR="00803364">
              <w:rPr>
                <w:noProof/>
                <w:webHidden/>
              </w:rPr>
              <w:fldChar w:fldCharType="separate"/>
            </w:r>
            <w:r w:rsidR="00803364">
              <w:rPr>
                <w:noProof/>
                <w:webHidden/>
              </w:rPr>
              <w:t>231</w:t>
            </w:r>
            <w:r w:rsidR="00803364">
              <w:rPr>
                <w:noProof/>
                <w:webHidden/>
              </w:rPr>
              <w:fldChar w:fldCharType="end"/>
            </w:r>
          </w:hyperlink>
        </w:p>
        <w:p w14:paraId="68D78E8F" w14:textId="3EF65764" w:rsidR="00803364" w:rsidRDefault="0030410F">
          <w:pPr>
            <w:pStyle w:val="TOC4"/>
            <w:tabs>
              <w:tab w:val="right" w:leader="dot" w:pos="10790"/>
            </w:tabs>
            <w:rPr>
              <w:noProof/>
              <w:color w:val="auto"/>
            </w:rPr>
          </w:pPr>
          <w:hyperlink w:anchor="_Toc18048408" w:history="1">
            <w:r w:rsidR="00803364" w:rsidRPr="008B182E">
              <w:rPr>
                <w:rStyle w:val="Hyperlink"/>
                <w:noProof/>
              </w:rPr>
              <w:t xml:space="preserve">Grade 1 M1 L15 Mini-lesson: Identify Sentence Features and Recognize End Marks </w:t>
            </w:r>
            <w:r w:rsidR="00803364" w:rsidRPr="008B182E">
              <w:rPr>
                <w:rStyle w:val="Hyperlink"/>
                <w:rFonts w:eastAsia="Calibri"/>
                <w:noProof/>
              </w:rPr>
              <w:t>(11 min.)</w:t>
            </w:r>
            <w:r w:rsidR="00803364">
              <w:rPr>
                <w:noProof/>
                <w:webHidden/>
              </w:rPr>
              <w:tab/>
            </w:r>
            <w:r w:rsidR="00803364">
              <w:rPr>
                <w:noProof/>
                <w:webHidden/>
              </w:rPr>
              <w:fldChar w:fldCharType="begin"/>
            </w:r>
            <w:r w:rsidR="00803364">
              <w:rPr>
                <w:noProof/>
                <w:webHidden/>
              </w:rPr>
              <w:instrText xml:space="preserve"> PAGEREF _Toc18048408 \h </w:instrText>
            </w:r>
            <w:r w:rsidR="00803364">
              <w:rPr>
                <w:noProof/>
                <w:webHidden/>
              </w:rPr>
            </w:r>
            <w:r w:rsidR="00803364">
              <w:rPr>
                <w:noProof/>
                <w:webHidden/>
              </w:rPr>
              <w:fldChar w:fldCharType="separate"/>
            </w:r>
            <w:r w:rsidR="00803364">
              <w:rPr>
                <w:noProof/>
                <w:webHidden/>
              </w:rPr>
              <w:t>232</w:t>
            </w:r>
            <w:r w:rsidR="00803364">
              <w:rPr>
                <w:noProof/>
                <w:webHidden/>
              </w:rPr>
              <w:fldChar w:fldCharType="end"/>
            </w:r>
          </w:hyperlink>
        </w:p>
        <w:p w14:paraId="3084E3EF" w14:textId="1E5985AA" w:rsidR="00803364" w:rsidRDefault="0030410F">
          <w:pPr>
            <w:pStyle w:val="TOC5"/>
            <w:tabs>
              <w:tab w:val="right" w:leader="dot" w:pos="10790"/>
            </w:tabs>
            <w:rPr>
              <w:noProof/>
              <w:color w:val="auto"/>
            </w:rPr>
          </w:pPr>
          <w:hyperlink w:anchor="_Toc18048409" w:history="1">
            <w:r w:rsidR="00803364" w:rsidRPr="008B182E">
              <w:rPr>
                <w:rStyle w:val="Hyperlink"/>
                <w:noProof/>
              </w:rPr>
              <w:t>Grade 1 M1 L15 Handout: Identify Sentence Features and Recognize End Marks</w:t>
            </w:r>
            <w:r w:rsidR="00803364">
              <w:rPr>
                <w:noProof/>
                <w:webHidden/>
              </w:rPr>
              <w:tab/>
            </w:r>
            <w:r w:rsidR="00803364">
              <w:rPr>
                <w:noProof/>
                <w:webHidden/>
              </w:rPr>
              <w:fldChar w:fldCharType="begin"/>
            </w:r>
            <w:r w:rsidR="00803364">
              <w:rPr>
                <w:noProof/>
                <w:webHidden/>
              </w:rPr>
              <w:instrText xml:space="preserve"> PAGEREF _Toc18048409 \h </w:instrText>
            </w:r>
            <w:r w:rsidR="00803364">
              <w:rPr>
                <w:noProof/>
                <w:webHidden/>
              </w:rPr>
            </w:r>
            <w:r w:rsidR="00803364">
              <w:rPr>
                <w:noProof/>
                <w:webHidden/>
              </w:rPr>
              <w:fldChar w:fldCharType="separate"/>
            </w:r>
            <w:r w:rsidR="00803364">
              <w:rPr>
                <w:noProof/>
                <w:webHidden/>
              </w:rPr>
              <w:t>233</w:t>
            </w:r>
            <w:r w:rsidR="00803364">
              <w:rPr>
                <w:noProof/>
                <w:webHidden/>
              </w:rPr>
              <w:fldChar w:fldCharType="end"/>
            </w:r>
          </w:hyperlink>
        </w:p>
        <w:p w14:paraId="75291572" w14:textId="2F599C0A" w:rsidR="00803364" w:rsidRDefault="0030410F">
          <w:pPr>
            <w:pStyle w:val="TOC3"/>
            <w:tabs>
              <w:tab w:val="right" w:leader="dot" w:pos="10790"/>
            </w:tabs>
            <w:rPr>
              <w:rFonts w:asciiTheme="minorHAnsi" w:eastAsiaTheme="minorEastAsia" w:hAnsiTheme="minorHAnsi" w:cstheme="minorBidi"/>
              <w:noProof/>
              <w:color w:val="auto"/>
            </w:rPr>
          </w:pPr>
          <w:hyperlink w:anchor="_Toc18048410" w:history="1">
            <w:r w:rsidR="00803364" w:rsidRPr="008B182E">
              <w:rPr>
                <w:rStyle w:val="Hyperlink"/>
                <w:rFonts w:eastAsiaTheme="majorEastAsia"/>
                <w:noProof/>
              </w:rPr>
              <w:t>L.1.2.B: Use End Marks</w:t>
            </w:r>
            <w:r w:rsidR="00803364">
              <w:rPr>
                <w:noProof/>
                <w:webHidden/>
              </w:rPr>
              <w:tab/>
            </w:r>
            <w:r w:rsidR="00803364">
              <w:rPr>
                <w:noProof/>
                <w:webHidden/>
              </w:rPr>
              <w:fldChar w:fldCharType="begin"/>
            </w:r>
            <w:r w:rsidR="00803364">
              <w:rPr>
                <w:noProof/>
                <w:webHidden/>
              </w:rPr>
              <w:instrText xml:space="preserve"> PAGEREF _Toc18048410 \h </w:instrText>
            </w:r>
            <w:r w:rsidR="00803364">
              <w:rPr>
                <w:noProof/>
                <w:webHidden/>
              </w:rPr>
            </w:r>
            <w:r w:rsidR="00803364">
              <w:rPr>
                <w:noProof/>
                <w:webHidden/>
              </w:rPr>
              <w:fldChar w:fldCharType="separate"/>
            </w:r>
            <w:r w:rsidR="00803364">
              <w:rPr>
                <w:noProof/>
                <w:webHidden/>
              </w:rPr>
              <w:t>234</w:t>
            </w:r>
            <w:r w:rsidR="00803364">
              <w:rPr>
                <w:noProof/>
                <w:webHidden/>
              </w:rPr>
              <w:fldChar w:fldCharType="end"/>
            </w:r>
          </w:hyperlink>
        </w:p>
        <w:p w14:paraId="4428BD83" w14:textId="11931B81" w:rsidR="00803364" w:rsidRDefault="0030410F">
          <w:pPr>
            <w:pStyle w:val="TOC4"/>
            <w:tabs>
              <w:tab w:val="right" w:leader="dot" w:pos="10790"/>
            </w:tabs>
            <w:rPr>
              <w:noProof/>
              <w:color w:val="auto"/>
            </w:rPr>
          </w:pPr>
          <w:hyperlink w:anchor="_Toc18048411" w:history="1">
            <w:r w:rsidR="00803364" w:rsidRPr="008B182E">
              <w:rPr>
                <w:rStyle w:val="Hyperlink"/>
                <w:noProof/>
              </w:rPr>
              <w:t>Grade 1 M2 L14 Mini-lesson: Recognize and Use End Marks (11 min.)</w:t>
            </w:r>
            <w:r w:rsidR="00803364">
              <w:rPr>
                <w:noProof/>
                <w:webHidden/>
              </w:rPr>
              <w:tab/>
            </w:r>
            <w:r w:rsidR="00803364">
              <w:rPr>
                <w:noProof/>
                <w:webHidden/>
              </w:rPr>
              <w:fldChar w:fldCharType="begin"/>
            </w:r>
            <w:r w:rsidR="00803364">
              <w:rPr>
                <w:noProof/>
                <w:webHidden/>
              </w:rPr>
              <w:instrText xml:space="preserve"> PAGEREF _Toc18048411 \h </w:instrText>
            </w:r>
            <w:r w:rsidR="00803364">
              <w:rPr>
                <w:noProof/>
                <w:webHidden/>
              </w:rPr>
            </w:r>
            <w:r w:rsidR="00803364">
              <w:rPr>
                <w:noProof/>
                <w:webHidden/>
              </w:rPr>
              <w:fldChar w:fldCharType="separate"/>
            </w:r>
            <w:r w:rsidR="00803364">
              <w:rPr>
                <w:noProof/>
                <w:webHidden/>
              </w:rPr>
              <w:t>234</w:t>
            </w:r>
            <w:r w:rsidR="00803364">
              <w:rPr>
                <w:noProof/>
                <w:webHidden/>
              </w:rPr>
              <w:fldChar w:fldCharType="end"/>
            </w:r>
          </w:hyperlink>
        </w:p>
        <w:p w14:paraId="69FB113F" w14:textId="0919D5ED" w:rsidR="00803364" w:rsidRDefault="0030410F">
          <w:pPr>
            <w:pStyle w:val="TOC5"/>
            <w:tabs>
              <w:tab w:val="right" w:leader="dot" w:pos="10790"/>
            </w:tabs>
            <w:rPr>
              <w:noProof/>
              <w:color w:val="auto"/>
            </w:rPr>
          </w:pPr>
          <w:hyperlink w:anchor="_Toc18048412" w:history="1">
            <w:r w:rsidR="00803364" w:rsidRPr="008B182E">
              <w:rPr>
                <w:rStyle w:val="Hyperlink"/>
                <w:noProof/>
              </w:rPr>
              <w:t>Grade 1 M2 L14 Handout: Recognize and Use End Marks</w:t>
            </w:r>
            <w:r w:rsidR="00803364">
              <w:rPr>
                <w:noProof/>
                <w:webHidden/>
              </w:rPr>
              <w:tab/>
            </w:r>
            <w:r w:rsidR="00803364">
              <w:rPr>
                <w:noProof/>
                <w:webHidden/>
              </w:rPr>
              <w:fldChar w:fldCharType="begin"/>
            </w:r>
            <w:r w:rsidR="00803364">
              <w:rPr>
                <w:noProof/>
                <w:webHidden/>
              </w:rPr>
              <w:instrText xml:space="preserve"> PAGEREF _Toc18048412 \h </w:instrText>
            </w:r>
            <w:r w:rsidR="00803364">
              <w:rPr>
                <w:noProof/>
                <w:webHidden/>
              </w:rPr>
            </w:r>
            <w:r w:rsidR="00803364">
              <w:rPr>
                <w:noProof/>
                <w:webHidden/>
              </w:rPr>
              <w:fldChar w:fldCharType="separate"/>
            </w:r>
            <w:r w:rsidR="00803364">
              <w:rPr>
                <w:noProof/>
                <w:webHidden/>
              </w:rPr>
              <w:t>235</w:t>
            </w:r>
            <w:r w:rsidR="00803364">
              <w:rPr>
                <w:noProof/>
                <w:webHidden/>
              </w:rPr>
              <w:fldChar w:fldCharType="end"/>
            </w:r>
          </w:hyperlink>
        </w:p>
        <w:p w14:paraId="5FD182BD" w14:textId="354D4CBF" w:rsidR="00803364" w:rsidRDefault="0030410F">
          <w:pPr>
            <w:pStyle w:val="TOC4"/>
            <w:tabs>
              <w:tab w:val="right" w:leader="dot" w:pos="10790"/>
            </w:tabs>
            <w:rPr>
              <w:noProof/>
              <w:color w:val="auto"/>
            </w:rPr>
          </w:pPr>
          <w:hyperlink w:anchor="_Toc18048413" w:history="1">
            <w:r w:rsidR="00803364" w:rsidRPr="008B182E">
              <w:rPr>
                <w:rStyle w:val="Hyperlink"/>
                <w:noProof/>
              </w:rPr>
              <w:t>Grade 2 M1 L25 Mini-lesson: Recognize and Use End Marks (11 min.)</w:t>
            </w:r>
            <w:r w:rsidR="00803364">
              <w:rPr>
                <w:noProof/>
                <w:webHidden/>
              </w:rPr>
              <w:tab/>
            </w:r>
            <w:r w:rsidR="00803364">
              <w:rPr>
                <w:noProof/>
                <w:webHidden/>
              </w:rPr>
              <w:fldChar w:fldCharType="begin"/>
            </w:r>
            <w:r w:rsidR="00803364">
              <w:rPr>
                <w:noProof/>
                <w:webHidden/>
              </w:rPr>
              <w:instrText xml:space="preserve"> PAGEREF _Toc18048413 \h </w:instrText>
            </w:r>
            <w:r w:rsidR="00803364">
              <w:rPr>
                <w:noProof/>
                <w:webHidden/>
              </w:rPr>
            </w:r>
            <w:r w:rsidR="00803364">
              <w:rPr>
                <w:noProof/>
                <w:webHidden/>
              </w:rPr>
              <w:fldChar w:fldCharType="separate"/>
            </w:r>
            <w:r w:rsidR="00803364">
              <w:rPr>
                <w:noProof/>
                <w:webHidden/>
              </w:rPr>
              <w:t>236</w:t>
            </w:r>
            <w:r w:rsidR="00803364">
              <w:rPr>
                <w:noProof/>
                <w:webHidden/>
              </w:rPr>
              <w:fldChar w:fldCharType="end"/>
            </w:r>
          </w:hyperlink>
        </w:p>
        <w:p w14:paraId="0391793C" w14:textId="2F5F5F8D" w:rsidR="00803364" w:rsidRDefault="0030410F">
          <w:pPr>
            <w:pStyle w:val="TOC5"/>
            <w:tabs>
              <w:tab w:val="right" w:leader="dot" w:pos="10790"/>
            </w:tabs>
            <w:rPr>
              <w:noProof/>
              <w:color w:val="auto"/>
            </w:rPr>
          </w:pPr>
          <w:hyperlink w:anchor="_Toc18048414" w:history="1">
            <w:r w:rsidR="00803364" w:rsidRPr="008B182E">
              <w:rPr>
                <w:rStyle w:val="Hyperlink"/>
                <w:noProof/>
              </w:rPr>
              <w:t>Grade 2 M1 L25 Handout: Recognize and Use End Marks</w:t>
            </w:r>
            <w:r w:rsidR="00803364">
              <w:rPr>
                <w:noProof/>
                <w:webHidden/>
              </w:rPr>
              <w:tab/>
            </w:r>
            <w:r w:rsidR="00803364">
              <w:rPr>
                <w:noProof/>
                <w:webHidden/>
              </w:rPr>
              <w:fldChar w:fldCharType="begin"/>
            </w:r>
            <w:r w:rsidR="00803364">
              <w:rPr>
                <w:noProof/>
                <w:webHidden/>
              </w:rPr>
              <w:instrText xml:space="preserve"> PAGEREF _Toc18048414 \h </w:instrText>
            </w:r>
            <w:r w:rsidR="00803364">
              <w:rPr>
                <w:noProof/>
                <w:webHidden/>
              </w:rPr>
            </w:r>
            <w:r w:rsidR="00803364">
              <w:rPr>
                <w:noProof/>
                <w:webHidden/>
              </w:rPr>
              <w:fldChar w:fldCharType="separate"/>
            </w:r>
            <w:r w:rsidR="00803364">
              <w:rPr>
                <w:noProof/>
                <w:webHidden/>
              </w:rPr>
              <w:t>237</w:t>
            </w:r>
            <w:r w:rsidR="00803364">
              <w:rPr>
                <w:noProof/>
                <w:webHidden/>
              </w:rPr>
              <w:fldChar w:fldCharType="end"/>
            </w:r>
          </w:hyperlink>
        </w:p>
        <w:p w14:paraId="7EE4ADD6" w14:textId="181D0EE9" w:rsidR="00803364" w:rsidRDefault="0030410F">
          <w:pPr>
            <w:pStyle w:val="TOC3"/>
            <w:tabs>
              <w:tab w:val="right" w:leader="dot" w:pos="10790"/>
            </w:tabs>
            <w:rPr>
              <w:rFonts w:asciiTheme="minorHAnsi" w:eastAsiaTheme="minorEastAsia" w:hAnsiTheme="minorHAnsi" w:cstheme="minorBidi"/>
              <w:noProof/>
              <w:color w:val="auto"/>
            </w:rPr>
          </w:pPr>
          <w:hyperlink w:anchor="_Toc18048415" w:history="1">
            <w:r w:rsidR="00803364" w:rsidRPr="008B182E">
              <w:rPr>
                <w:rStyle w:val="Hyperlink"/>
                <w:rFonts w:eastAsiaTheme="majorEastAsia"/>
                <w:noProof/>
              </w:rPr>
              <w:t>L.2.2.C: Use Apostrophes in Contractions and Possessives</w:t>
            </w:r>
            <w:r w:rsidR="00803364">
              <w:rPr>
                <w:noProof/>
                <w:webHidden/>
              </w:rPr>
              <w:tab/>
            </w:r>
            <w:r w:rsidR="00803364">
              <w:rPr>
                <w:noProof/>
                <w:webHidden/>
              </w:rPr>
              <w:fldChar w:fldCharType="begin"/>
            </w:r>
            <w:r w:rsidR="00803364">
              <w:rPr>
                <w:noProof/>
                <w:webHidden/>
              </w:rPr>
              <w:instrText xml:space="preserve"> PAGEREF _Toc18048415 \h </w:instrText>
            </w:r>
            <w:r w:rsidR="00803364">
              <w:rPr>
                <w:noProof/>
                <w:webHidden/>
              </w:rPr>
            </w:r>
            <w:r w:rsidR="00803364">
              <w:rPr>
                <w:noProof/>
                <w:webHidden/>
              </w:rPr>
              <w:fldChar w:fldCharType="separate"/>
            </w:r>
            <w:r w:rsidR="00803364">
              <w:rPr>
                <w:noProof/>
                <w:webHidden/>
              </w:rPr>
              <w:t>238</w:t>
            </w:r>
            <w:r w:rsidR="00803364">
              <w:rPr>
                <w:noProof/>
                <w:webHidden/>
              </w:rPr>
              <w:fldChar w:fldCharType="end"/>
            </w:r>
          </w:hyperlink>
        </w:p>
        <w:p w14:paraId="25EDF00B" w14:textId="2DE94EA7" w:rsidR="00803364" w:rsidRDefault="0030410F">
          <w:pPr>
            <w:pStyle w:val="TOC4"/>
            <w:tabs>
              <w:tab w:val="right" w:leader="dot" w:pos="10790"/>
            </w:tabs>
            <w:rPr>
              <w:noProof/>
              <w:color w:val="auto"/>
            </w:rPr>
          </w:pPr>
          <w:hyperlink w:anchor="_Toc18048416" w:history="1">
            <w:r w:rsidR="00803364" w:rsidRPr="008B182E">
              <w:rPr>
                <w:rStyle w:val="Hyperlink"/>
                <w:noProof/>
              </w:rPr>
              <w:t>Grade 2 M2 L16 Mini-lesson: Use Possessive Nouns and Apostrophes (11 min.)</w:t>
            </w:r>
            <w:r w:rsidR="00803364">
              <w:rPr>
                <w:noProof/>
                <w:webHidden/>
              </w:rPr>
              <w:tab/>
            </w:r>
            <w:r w:rsidR="00803364">
              <w:rPr>
                <w:noProof/>
                <w:webHidden/>
              </w:rPr>
              <w:fldChar w:fldCharType="begin"/>
            </w:r>
            <w:r w:rsidR="00803364">
              <w:rPr>
                <w:noProof/>
                <w:webHidden/>
              </w:rPr>
              <w:instrText xml:space="preserve"> PAGEREF _Toc18048416 \h </w:instrText>
            </w:r>
            <w:r w:rsidR="00803364">
              <w:rPr>
                <w:noProof/>
                <w:webHidden/>
              </w:rPr>
            </w:r>
            <w:r w:rsidR="00803364">
              <w:rPr>
                <w:noProof/>
                <w:webHidden/>
              </w:rPr>
              <w:fldChar w:fldCharType="separate"/>
            </w:r>
            <w:r w:rsidR="00803364">
              <w:rPr>
                <w:noProof/>
                <w:webHidden/>
              </w:rPr>
              <w:t>238</w:t>
            </w:r>
            <w:r w:rsidR="00803364">
              <w:rPr>
                <w:noProof/>
                <w:webHidden/>
              </w:rPr>
              <w:fldChar w:fldCharType="end"/>
            </w:r>
          </w:hyperlink>
        </w:p>
        <w:p w14:paraId="341E8EDE" w14:textId="0D5FF884" w:rsidR="00803364" w:rsidRDefault="0030410F">
          <w:pPr>
            <w:pStyle w:val="TOC5"/>
            <w:tabs>
              <w:tab w:val="right" w:leader="dot" w:pos="10790"/>
            </w:tabs>
            <w:rPr>
              <w:noProof/>
              <w:color w:val="auto"/>
            </w:rPr>
          </w:pPr>
          <w:hyperlink w:anchor="_Toc18048417" w:history="1">
            <w:r w:rsidR="00803364" w:rsidRPr="008B182E">
              <w:rPr>
                <w:rStyle w:val="Hyperlink"/>
                <w:noProof/>
              </w:rPr>
              <w:t>Grade 2 M2 L16 Handout: Use Possessive Nouns and Apostrophes</w:t>
            </w:r>
            <w:r w:rsidR="00803364">
              <w:rPr>
                <w:noProof/>
                <w:webHidden/>
              </w:rPr>
              <w:tab/>
            </w:r>
            <w:r w:rsidR="00803364">
              <w:rPr>
                <w:noProof/>
                <w:webHidden/>
              </w:rPr>
              <w:fldChar w:fldCharType="begin"/>
            </w:r>
            <w:r w:rsidR="00803364">
              <w:rPr>
                <w:noProof/>
                <w:webHidden/>
              </w:rPr>
              <w:instrText xml:space="preserve"> PAGEREF _Toc18048417 \h </w:instrText>
            </w:r>
            <w:r w:rsidR="00803364">
              <w:rPr>
                <w:noProof/>
                <w:webHidden/>
              </w:rPr>
            </w:r>
            <w:r w:rsidR="00803364">
              <w:rPr>
                <w:noProof/>
                <w:webHidden/>
              </w:rPr>
              <w:fldChar w:fldCharType="separate"/>
            </w:r>
            <w:r w:rsidR="00803364">
              <w:rPr>
                <w:noProof/>
                <w:webHidden/>
              </w:rPr>
              <w:t>239</w:t>
            </w:r>
            <w:r w:rsidR="00803364">
              <w:rPr>
                <w:noProof/>
                <w:webHidden/>
              </w:rPr>
              <w:fldChar w:fldCharType="end"/>
            </w:r>
          </w:hyperlink>
        </w:p>
        <w:p w14:paraId="135BAF52" w14:textId="15C45675" w:rsidR="00803364" w:rsidRDefault="0030410F">
          <w:pPr>
            <w:pStyle w:val="TOC4"/>
            <w:tabs>
              <w:tab w:val="right" w:leader="dot" w:pos="10790"/>
            </w:tabs>
            <w:rPr>
              <w:noProof/>
              <w:color w:val="auto"/>
            </w:rPr>
          </w:pPr>
          <w:hyperlink w:anchor="_Toc18048418" w:history="1">
            <w:r w:rsidR="00803364" w:rsidRPr="008B182E">
              <w:rPr>
                <w:rStyle w:val="Hyperlink"/>
                <w:noProof/>
              </w:rPr>
              <w:t>Grade 2 M3 L29 Mini-lesson: Use Apostrophes in Contractions and Possessives (11 min.)</w:t>
            </w:r>
            <w:r w:rsidR="00803364">
              <w:rPr>
                <w:noProof/>
                <w:webHidden/>
              </w:rPr>
              <w:tab/>
            </w:r>
            <w:r w:rsidR="00803364">
              <w:rPr>
                <w:noProof/>
                <w:webHidden/>
              </w:rPr>
              <w:fldChar w:fldCharType="begin"/>
            </w:r>
            <w:r w:rsidR="00803364">
              <w:rPr>
                <w:noProof/>
                <w:webHidden/>
              </w:rPr>
              <w:instrText xml:space="preserve"> PAGEREF _Toc18048418 \h </w:instrText>
            </w:r>
            <w:r w:rsidR="00803364">
              <w:rPr>
                <w:noProof/>
                <w:webHidden/>
              </w:rPr>
            </w:r>
            <w:r w:rsidR="00803364">
              <w:rPr>
                <w:noProof/>
                <w:webHidden/>
              </w:rPr>
              <w:fldChar w:fldCharType="separate"/>
            </w:r>
            <w:r w:rsidR="00803364">
              <w:rPr>
                <w:noProof/>
                <w:webHidden/>
              </w:rPr>
              <w:t>241</w:t>
            </w:r>
            <w:r w:rsidR="00803364">
              <w:rPr>
                <w:noProof/>
                <w:webHidden/>
              </w:rPr>
              <w:fldChar w:fldCharType="end"/>
            </w:r>
          </w:hyperlink>
        </w:p>
        <w:p w14:paraId="3F619A01" w14:textId="5692A84A" w:rsidR="00803364" w:rsidRDefault="0030410F">
          <w:pPr>
            <w:pStyle w:val="TOC5"/>
            <w:tabs>
              <w:tab w:val="right" w:leader="dot" w:pos="10790"/>
            </w:tabs>
            <w:rPr>
              <w:noProof/>
              <w:color w:val="auto"/>
            </w:rPr>
          </w:pPr>
          <w:hyperlink w:anchor="_Toc18048419" w:history="1">
            <w:r w:rsidR="00803364" w:rsidRPr="008B182E">
              <w:rPr>
                <w:rStyle w:val="Hyperlink"/>
                <w:noProof/>
              </w:rPr>
              <w:t>Grade 2 M3 L29 Handout: Use Apostrophes in Contractions and Possessives</w:t>
            </w:r>
            <w:r w:rsidR="00803364">
              <w:rPr>
                <w:noProof/>
                <w:webHidden/>
              </w:rPr>
              <w:tab/>
            </w:r>
            <w:r w:rsidR="00803364">
              <w:rPr>
                <w:noProof/>
                <w:webHidden/>
              </w:rPr>
              <w:fldChar w:fldCharType="begin"/>
            </w:r>
            <w:r w:rsidR="00803364">
              <w:rPr>
                <w:noProof/>
                <w:webHidden/>
              </w:rPr>
              <w:instrText xml:space="preserve"> PAGEREF _Toc18048419 \h </w:instrText>
            </w:r>
            <w:r w:rsidR="00803364">
              <w:rPr>
                <w:noProof/>
                <w:webHidden/>
              </w:rPr>
            </w:r>
            <w:r w:rsidR="00803364">
              <w:rPr>
                <w:noProof/>
                <w:webHidden/>
              </w:rPr>
              <w:fldChar w:fldCharType="separate"/>
            </w:r>
            <w:r w:rsidR="00803364">
              <w:rPr>
                <w:noProof/>
                <w:webHidden/>
              </w:rPr>
              <w:t>242</w:t>
            </w:r>
            <w:r w:rsidR="00803364">
              <w:rPr>
                <w:noProof/>
                <w:webHidden/>
              </w:rPr>
              <w:fldChar w:fldCharType="end"/>
            </w:r>
          </w:hyperlink>
        </w:p>
        <w:p w14:paraId="1E5E0191" w14:textId="7D8776FC" w:rsidR="00803364" w:rsidRDefault="0030410F">
          <w:pPr>
            <w:pStyle w:val="TOC4"/>
            <w:tabs>
              <w:tab w:val="right" w:leader="dot" w:pos="10790"/>
            </w:tabs>
            <w:rPr>
              <w:noProof/>
              <w:color w:val="auto"/>
            </w:rPr>
          </w:pPr>
          <w:hyperlink w:anchor="_Toc18048420" w:history="1">
            <w:r w:rsidR="00803364" w:rsidRPr="008B182E">
              <w:rPr>
                <w:rStyle w:val="Hyperlink"/>
                <w:noProof/>
              </w:rPr>
              <w:t>Grade 3 M1 L23 Mini-lesson: Use Apostrophes in Contractions and Possessives (10 min.)</w:t>
            </w:r>
            <w:r w:rsidR="00803364">
              <w:rPr>
                <w:noProof/>
                <w:webHidden/>
              </w:rPr>
              <w:tab/>
            </w:r>
            <w:r w:rsidR="00803364">
              <w:rPr>
                <w:noProof/>
                <w:webHidden/>
              </w:rPr>
              <w:fldChar w:fldCharType="begin"/>
            </w:r>
            <w:r w:rsidR="00803364">
              <w:rPr>
                <w:noProof/>
                <w:webHidden/>
              </w:rPr>
              <w:instrText xml:space="preserve"> PAGEREF _Toc18048420 \h </w:instrText>
            </w:r>
            <w:r w:rsidR="00803364">
              <w:rPr>
                <w:noProof/>
                <w:webHidden/>
              </w:rPr>
            </w:r>
            <w:r w:rsidR="00803364">
              <w:rPr>
                <w:noProof/>
                <w:webHidden/>
              </w:rPr>
              <w:fldChar w:fldCharType="separate"/>
            </w:r>
            <w:r w:rsidR="00803364">
              <w:rPr>
                <w:noProof/>
                <w:webHidden/>
              </w:rPr>
              <w:t>244</w:t>
            </w:r>
            <w:r w:rsidR="00803364">
              <w:rPr>
                <w:noProof/>
                <w:webHidden/>
              </w:rPr>
              <w:fldChar w:fldCharType="end"/>
            </w:r>
          </w:hyperlink>
        </w:p>
        <w:p w14:paraId="176ECC0E" w14:textId="75F5A01D" w:rsidR="00803364" w:rsidRDefault="0030410F">
          <w:pPr>
            <w:pStyle w:val="TOC5"/>
            <w:tabs>
              <w:tab w:val="right" w:leader="dot" w:pos="10790"/>
            </w:tabs>
            <w:rPr>
              <w:noProof/>
              <w:color w:val="auto"/>
            </w:rPr>
          </w:pPr>
          <w:hyperlink w:anchor="_Toc18048421" w:history="1">
            <w:r w:rsidR="00803364" w:rsidRPr="008B182E">
              <w:rPr>
                <w:rStyle w:val="Hyperlink"/>
                <w:noProof/>
              </w:rPr>
              <w:t>Grade 3 M1 L23 Handout: Use Apostrophes in Contractions and Possessives</w:t>
            </w:r>
            <w:r w:rsidR="00803364">
              <w:rPr>
                <w:noProof/>
                <w:webHidden/>
              </w:rPr>
              <w:tab/>
            </w:r>
            <w:r w:rsidR="00803364">
              <w:rPr>
                <w:noProof/>
                <w:webHidden/>
              </w:rPr>
              <w:fldChar w:fldCharType="begin"/>
            </w:r>
            <w:r w:rsidR="00803364">
              <w:rPr>
                <w:noProof/>
                <w:webHidden/>
              </w:rPr>
              <w:instrText xml:space="preserve"> PAGEREF _Toc18048421 \h </w:instrText>
            </w:r>
            <w:r w:rsidR="00803364">
              <w:rPr>
                <w:noProof/>
                <w:webHidden/>
              </w:rPr>
            </w:r>
            <w:r w:rsidR="00803364">
              <w:rPr>
                <w:noProof/>
                <w:webHidden/>
              </w:rPr>
              <w:fldChar w:fldCharType="separate"/>
            </w:r>
            <w:r w:rsidR="00803364">
              <w:rPr>
                <w:noProof/>
                <w:webHidden/>
              </w:rPr>
              <w:t>245</w:t>
            </w:r>
            <w:r w:rsidR="00803364">
              <w:rPr>
                <w:noProof/>
                <w:webHidden/>
              </w:rPr>
              <w:fldChar w:fldCharType="end"/>
            </w:r>
          </w:hyperlink>
        </w:p>
        <w:p w14:paraId="1096E74B" w14:textId="56905116" w:rsidR="00803364" w:rsidRDefault="0030410F">
          <w:pPr>
            <w:pStyle w:val="TOC3"/>
            <w:tabs>
              <w:tab w:val="right" w:leader="dot" w:pos="10790"/>
            </w:tabs>
            <w:rPr>
              <w:rFonts w:asciiTheme="minorHAnsi" w:eastAsiaTheme="minorEastAsia" w:hAnsiTheme="minorHAnsi" w:cstheme="minorBidi"/>
              <w:noProof/>
              <w:color w:val="auto"/>
            </w:rPr>
          </w:pPr>
          <w:hyperlink w:anchor="_Toc18048422" w:history="1">
            <w:r w:rsidR="00803364" w:rsidRPr="008B182E">
              <w:rPr>
                <w:rStyle w:val="Hyperlink"/>
                <w:rFonts w:eastAsiaTheme="majorEastAsia"/>
                <w:noProof/>
              </w:rPr>
              <w:t>L.3.2.C: Punctuate Dialogue</w:t>
            </w:r>
            <w:r w:rsidR="00803364">
              <w:rPr>
                <w:noProof/>
                <w:webHidden/>
              </w:rPr>
              <w:tab/>
            </w:r>
            <w:r w:rsidR="00803364">
              <w:rPr>
                <w:noProof/>
                <w:webHidden/>
              </w:rPr>
              <w:fldChar w:fldCharType="begin"/>
            </w:r>
            <w:r w:rsidR="00803364">
              <w:rPr>
                <w:noProof/>
                <w:webHidden/>
              </w:rPr>
              <w:instrText xml:space="preserve"> PAGEREF _Toc18048422 \h </w:instrText>
            </w:r>
            <w:r w:rsidR="00803364">
              <w:rPr>
                <w:noProof/>
                <w:webHidden/>
              </w:rPr>
            </w:r>
            <w:r w:rsidR="00803364">
              <w:rPr>
                <w:noProof/>
                <w:webHidden/>
              </w:rPr>
              <w:fldChar w:fldCharType="separate"/>
            </w:r>
            <w:r w:rsidR="00803364">
              <w:rPr>
                <w:noProof/>
                <w:webHidden/>
              </w:rPr>
              <w:t>247</w:t>
            </w:r>
            <w:r w:rsidR="00803364">
              <w:rPr>
                <w:noProof/>
                <w:webHidden/>
              </w:rPr>
              <w:fldChar w:fldCharType="end"/>
            </w:r>
          </w:hyperlink>
        </w:p>
        <w:p w14:paraId="0833D030" w14:textId="43969582" w:rsidR="00803364" w:rsidRDefault="0030410F">
          <w:pPr>
            <w:pStyle w:val="TOC4"/>
            <w:tabs>
              <w:tab w:val="right" w:leader="dot" w:pos="10790"/>
            </w:tabs>
            <w:rPr>
              <w:noProof/>
              <w:color w:val="auto"/>
            </w:rPr>
          </w:pPr>
          <w:hyperlink w:anchor="_Toc18048423" w:history="1">
            <w:r w:rsidR="00803364" w:rsidRPr="008B182E">
              <w:rPr>
                <w:rStyle w:val="Hyperlink"/>
                <w:noProof/>
              </w:rPr>
              <w:t>Grade 3 M3 L12 Mini-lesson: Punctuate Dialogue (15 min.)</w:t>
            </w:r>
            <w:r w:rsidR="00803364">
              <w:rPr>
                <w:noProof/>
                <w:webHidden/>
              </w:rPr>
              <w:tab/>
            </w:r>
            <w:r w:rsidR="00803364">
              <w:rPr>
                <w:noProof/>
                <w:webHidden/>
              </w:rPr>
              <w:fldChar w:fldCharType="begin"/>
            </w:r>
            <w:r w:rsidR="00803364">
              <w:rPr>
                <w:noProof/>
                <w:webHidden/>
              </w:rPr>
              <w:instrText xml:space="preserve"> PAGEREF _Toc18048423 \h </w:instrText>
            </w:r>
            <w:r w:rsidR="00803364">
              <w:rPr>
                <w:noProof/>
                <w:webHidden/>
              </w:rPr>
            </w:r>
            <w:r w:rsidR="00803364">
              <w:rPr>
                <w:noProof/>
                <w:webHidden/>
              </w:rPr>
              <w:fldChar w:fldCharType="separate"/>
            </w:r>
            <w:r w:rsidR="00803364">
              <w:rPr>
                <w:noProof/>
                <w:webHidden/>
              </w:rPr>
              <w:t>247</w:t>
            </w:r>
            <w:r w:rsidR="00803364">
              <w:rPr>
                <w:noProof/>
                <w:webHidden/>
              </w:rPr>
              <w:fldChar w:fldCharType="end"/>
            </w:r>
          </w:hyperlink>
        </w:p>
        <w:p w14:paraId="46C66DCC" w14:textId="51235ADE" w:rsidR="00803364" w:rsidRDefault="0030410F">
          <w:pPr>
            <w:pStyle w:val="TOC4"/>
            <w:tabs>
              <w:tab w:val="right" w:leader="dot" w:pos="10790"/>
            </w:tabs>
            <w:rPr>
              <w:noProof/>
              <w:color w:val="auto"/>
            </w:rPr>
          </w:pPr>
          <w:hyperlink w:anchor="_Toc18048424" w:history="1">
            <w:r w:rsidR="00803364" w:rsidRPr="008B182E">
              <w:rPr>
                <w:rStyle w:val="Hyperlink"/>
                <w:noProof/>
              </w:rPr>
              <w:t>Grade 5 M3 L15 Mini-lesson: Punctuate Dialogue (15 min.)</w:t>
            </w:r>
            <w:r w:rsidR="00803364">
              <w:rPr>
                <w:noProof/>
                <w:webHidden/>
              </w:rPr>
              <w:tab/>
            </w:r>
            <w:r w:rsidR="00803364">
              <w:rPr>
                <w:noProof/>
                <w:webHidden/>
              </w:rPr>
              <w:fldChar w:fldCharType="begin"/>
            </w:r>
            <w:r w:rsidR="00803364">
              <w:rPr>
                <w:noProof/>
                <w:webHidden/>
              </w:rPr>
              <w:instrText xml:space="preserve"> PAGEREF _Toc18048424 \h </w:instrText>
            </w:r>
            <w:r w:rsidR="00803364">
              <w:rPr>
                <w:noProof/>
                <w:webHidden/>
              </w:rPr>
            </w:r>
            <w:r w:rsidR="00803364">
              <w:rPr>
                <w:noProof/>
                <w:webHidden/>
              </w:rPr>
              <w:fldChar w:fldCharType="separate"/>
            </w:r>
            <w:r w:rsidR="00803364">
              <w:rPr>
                <w:noProof/>
                <w:webHidden/>
              </w:rPr>
              <w:t>247</w:t>
            </w:r>
            <w:r w:rsidR="00803364">
              <w:rPr>
                <w:noProof/>
                <w:webHidden/>
              </w:rPr>
              <w:fldChar w:fldCharType="end"/>
            </w:r>
          </w:hyperlink>
        </w:p>
        <w:p w14:paraId="456EF2F7" w14:textId="298A3D81" w:rsidR="00803364" w:rsidRDefault="0030410F">
          <w:pPr>
            <w:pStyle w:val="TOC5"/>
            <w:tabs>
              <w:tab w:val="right" w:leader="dot" w:pos="10790"/>
            </w:tabs>
            <w:rPr>
              <w:noProof/>
              <w:color w:val="auto"/>
            </w:rPr>
          </w:pPr>
          <w:hyperlink w:anchor="_Toc18048425" w:history="1">
            <w:r w:rsidR="00803364" w:rsidRPr="008B182E">
              <w:rPr>
                <w:rStyle w:val="Hyperlink"/>
                <w:noProof/>
              </w:rPr>
              <w:t>Grade 3 M3 L12 Handout: Punctuate Dialogue</w:t>
            </w:r>
            <w:r w:rsidR="00803364">
              <w:rPr>
                <w:noProof/>
                <w:webHidden/>
              </w:rPr>
              <w:tab/>
            </w:r>
            <w:r w:rsidR="00803364">
              <w:rPr>
                <w:noProof/>
                <w:webHidden/>
              </w:rPr>
              <w:fldChar w:fldCharType="begin"/>
            </w:r>
            <w:r w:rsidR="00803364">
              <w:rPr>
                <w:noProof/>
                <w:webHidden/>
              </w:rPr>
              <w:instrText xml:space="preserve"> PAGEREF _Toc18048425 \h </w:instrText>
            </w:r>
            <w:r w:rsidR="00803364">
              <w:rPr>
                <w:noProof/>
                <w:webHidden/>
              </w:rPr>
            </w:r>
            <w:r w:rsidR="00803364">
              <w:rPr>
                <w:noProof/>
                <w:webHidden/>
              </w:rPr>
              <w:fldChar w:fldCharType="separate"/>
            </w:r>
            <w:r w:rsidR="00803364">
              <w:rPr>
                <w:noProof/>
                <w:webHidden/>
              </w:rPr>
              <w:t>248</w:t>
            </w:r>
            <w:r w:rsidR="00803364">
              <w:rPr>
                <w:noProof/>
                <w:webHidden/>
              </w:rPr>
              <w:fldChar w:fldCharType="end"/>
            </w:r>
          </w:hyperlink>
        </w:p>
        <w:p w14:paraId="4C6BCEFD" w14:textId="2A1743B6" w:rsidR="00803364" w:rsidRDefault="0030410F">
          <w:pPr>
            <w:pStyle w:val="TOC5"/>
            <w:tabs>
              <w:tab w:val="right" w:leader="dot" w:pos="10790"/>
            </w:tabs>
            <w:rPr>
              <w:noProof/>
              <w:color w:val="auto"/>
            </w:rPr>
          </w:pPr>
          <w:hyperlink w:anchor="_Toc18048426" w:history="1">
            <w:r w:rsidR="00803364" w:rsidRPr="008B182E">
              <w:rPr>
                <w:rStyle w:val="Hyperlink"/>
                <w:noProof/>
              </w:rPr>
              <w:t>Grade 5 M3 L15 Handout: Punctuate Dialogue</w:t>
            </w:r>
            <w:r w:rsidR="00803364">
              <w:rPr>
                <w:noProof/>
                <w:webHidden/>
              </w:rPr>
              <w:tab/>
            </w:r>
            <w:r w:rsidR="00803364">
              <w:rPr>
                <w:noProof/>
                <w:webHidden/>
              </w:rPr>
              <w:fldChar w:fldCharType="begin"/>
            </w:r>
            <w:r w:rsidR="00803364">
              <w:rPr>
                <w:noProof/>
                <w:webHidden/>
              </w:rPr>
              <w:instrText xml:space="preserve"> PAGEREF _Toc18048426 \h </w:instrText>
            </w:r>
            <w:r w:rsidR="00803364">
              <w:rPr>
                <w:noProof/>
                <w:webHidden/>
              </w:rPr>
            </w:r>
            <w:r w:rsidR="00803364">
              <w:rPr>
                <w:noProof/>
                <w:webHidden/>
              </w:rPr>
              <w:fldChar w:fldCharType="separate"/>
            </w:r>
            <w:r w:rsidR="00803364">
              <w:rPr>
                <w:noProof/>
                <w:webHidden/>
              </w:rPr>
              <w:t>248</w:t>
            </w:r>
            <w:r w:rsidR="00803364">
              <w:rPr>
                <w:noProof/>
                <w:webHidden/>
              </w:rPr>
              <w:fldChar w:fldCharType="end"/>
            </w:r>
          </w:hyperlink>
        </w:p>
        <w:p w14:paraId="5EF090E8" w14:textId="77C973E4" w:rsidR="00803364" w:rsidRDefault="0030410F">
          <w:pPr>
            <w:pStyle w:val="TOC3"/>
            <w:tabs>
              <w:tab w:val="right" w:leader="dot" w:pos="10790"/>
            </w:tabs>
            <w:rPr>
              <w:rFonts w:asciiTheme="minorHAnsi" w:eastAsiaTheme="minorEastAsia" w:hAnsiTheme="minorHAnsi" w:cstheme="minorBidi"/>
              <w:noProof/>
              <w:color w:val="auto"/>
            </w:rPr>
          </w:pPr>
          <w:hyperlink w:anchor="_Toc18048427" w:history="1">
            <w:r w:rsidR="00803364" w:rsidRPr="008B182E">
              <w:rPr>
                <w:rStyle w:val="Hyperlink"/>
                <w:rFonts w:eastAsiaTheme="majorEastAsia"/>
                <w:noProof/>
              </w:rPr>
              <w:t>L.4.2.B: Punctuate Direct Speech and Quotations</w:t>
            </w:r>
            <w:r w:rsidR="00803364">
              <w:rPr>
                <w:noProof/>
                <w:webHidden/>
              </w:rPr>
              <w:tab/>
            </w:r>
            <w:r w:rsidR="00803364">
              <w:rPr>
                <w:noProof/>
                <w:webHidden/>
              </w:rPr>
              <w:fldChar w:fldCharType="begin"/>
            </w:r>
            <w:r w:rsidR="00803364">
              <w:rPr>
                <w:noProof/>
                <w:webHidden/>
              </w:rPr>
              <w:instrText xml:space="preserve"> PAGEREF _Toc18048427 \h </w:instrText>
            </w:r>
            <w:r w:rsidR="00803364">
              <w:rPr>
                <w:noProof/>
                <w:webHidden/>
              </w:rPr>
            </w:r>
            <w:r w:rsidR="00803364">
              <w:rPr>
                <w:noProof/>
                <w:webHidden/>
              </w:rPr>
              <w:fldChar w:fldCharType="separate"/>
            </w:r>
            <w:r w:rsidR="00803364">
              <w:rPr>
                <w:noProof/>
                <w:webHidden/>
              </w:rPr>
              <w:t>249</w:t>
            </w:r>
            <w:r w:rsidR="00803364">
              <w:rPr>
                <w:noProof/>
                <w:webHidden/>
              </w:rPr>
              <w:fldChar w:fldCharType="end"/>
            </w:r>
          </w:hyperlink>
        </w:p>
        <w:p w14:paraId="4DF3FBAF" w14:textId="437FBC88" w:rsidR="00803364" w:rsidRDefault="0030410F">
          <w:pPr>
            <w:pStyle w:val="TOC4"/>
            <w:tabs>
              <w:tab w:val="right" w:leader="dot" w:pos="10790"/>
            </w:tabs>
            <w:rPr>
              <w:noProof/>
              <w:color w:val="auto"/>
            </w:rPr>
          </w:pPr>
          <w:hyperlink w:anchor="_Toc18048428" w:history="1">
            <w:r w:rsidR="00803364" w:rsidRPr="008B182E">
              <w:rPr>
                <w:rStyle w:val="Hyperlink"/>
                <w:noProof/>
              </w:rPr>
              <w:t>Grade 4 M1 L12 Mini-lesson: Punctuate Direct Speech and Quotations (11 min.)</w:t>
            </w:r>
            <w:r w:rsidR="00803364">
              <w:rPr>
                <w:noProof/>
                <w:webHidden/>
              </w:rPr>
              <w:tab/>
            </w:r>
            <w:r w:rsidR="00803364">
              <w:rPr>
                <w:noProof/>
                <w:webHidden/>
              </w:rPr>
              <w:fldChar w:fldCharType="begin"/>
            </w:r>
            <w:r w:rsidR="00803364">
              <w:rPr>
                <w:noProof/>
                <w:webHidden/>
              </w:rPr>
              <w:instrText xml:space="preserve"> PAGEREF _Toc18048428 \h </w:instrText>
            </w:r>
            <w:r w:rsidR="00803364">
              <w:rPr>
                <w:noProof/>
                <w:webHidden/>
              </w:rPr>
            </w:r>
            <w:r w:rsidR="00803364">
              <w:rPr>
                <w:noProof/>
                <w:webHidden/>
              </w:rPr>
              <w:fldChar w:fldCharType="separate"/>
            </w:r>
            <w:r w:rsidR="00803364">
              <w:rPr>
                <w:noProof/>
                <w:webHidden/>
              </w:rPr>
              <w:t>249</w:t>
            </w:r>
            <w:r w:rsidR="00803364">
              <w:rPr>
                <w:noProof/>
                <w:webHidden/>
              </w:rPr>
              <w:fldChar w:fldCharType="end"/>
            </w:r>
          </w:hyperlink>
        </w:p>
        <w:p w14:paraId="240B3587" w14:textId="6E18AD6A" w:rsidR="00803364" w:rsidRDefault="0030410F">
          <w:pPr>
            <w:pStyle w:val="TOC4"/>
            <w:tabs>
              <w:tab w:val="right" w:leader="dot" w:pos="10790"/>
            </w:tabs>
            <w:rPr>
              <w:noProof/>
              <w:color w:val="auto"/>
            </w:rPr>
          </w:pPr>
          <w:hyperlink w:anchor="_Toc18048429" w:history="1">
            <w:r w:rsidR="00803364" w:rsidRPr="008B182E">
              <w:rPr>
                <w:rStyle w:val="Hyperlink"/>
                <w:noProof/>
              </w:rPr>
              <w:t>Grade 5 M2 L29 Mini-lesson: Punctuate Direct Speech and Quotations (11 min.)</w:t>
            </w:r>
            <w:r w:rsidR="00803364">
              <w:rPr>
                <w:noProof/>
                <w:webHidden/>
              </w:rPr>
              <w:tab/>
            </w:r>
            <w:r w:rsidR="00803364">
              <w:rPr>
                <w:noProof/>
                <w:webHidden/>
              </w:rPr>
              <w:fldChar w:fldCharType="begin"/>
            </w:r>
            <w:r w:rsidR="00803364">
              <w:rPr>
                <w:noProof/>
                <w:webHidden/>
              </w:rPr>
              <w:instrText xml:space="preserve"> PAGEREF _Toc18048429 \h </w:instrText>
            </w:r>
            <w:r w:rsidR="00803364">
              <w:rPr>
                <w:noProof/>
                <w:webHidden/>
              </w:rPr>
            </w:r>
            <w:r w:rsidR="00803364">
              <w:rPr>
                <w:noProof/>
                <w:webHidden/>
              </w:rPr>
              <w:fldChar w:fldCharType="separate"/>
            </w:r>
            <w:r w:rsidR="00803364">
              <w:rPr>
                <w:noProof/>
                <w:webHidden/>
              </w:rPr>
              <w:t>249</w:t>
            </w:r>
            <w:r w:rsidR="00803364">
              <w:rPr>
                <w:noProof/>
                <w:webHidden/>
              </w:rPr>
              <w:fldChar w:fldCharType="end"/>
            </w:r>
          </w:hyperlink>
        </w:p>
        <w:p w14:paraId="5D11446C" w14:textId="065DA324" w:rsidR="00803364" w:rsidRDefault="0030410F">
          <w:pPr>
            <w:pStyle w:val="TOC5"/>
            <w:tabs>
              <w:tab w:val="right" w:leader="dot" w:pos="10790"/>
            </w:tabs>
            <w:rPr>
              <w:noProof/>
              <w:color w:val="auto"/>
            </w:rPr>
          </w:pPr>
          <w:hyperlink w:anchor="_Toc18048430" w:history="1">
            <w:r w:rsidR="00803364" w:rsidRPr="008B182E">
              <w:rPr>
                <w:rStyle w:val="Hyperlink"/>
                <w:noProof/>
              </w:rPr>
              <w:t>Grade 4 M1 L12 Handout: Punctuate Direct Speech and Quotations</w:t>
            </w:r>
            <w:r w:rsidR="00803364">
              <w:rPr>
                <w:noProof/>
                <w:webHidden/>
              </w:rPr>
              <w:tab/>
            </w:r>
            <w:r w:rsidR="00803364">
              <w:rPr>
                <w:noProof/>
                <w:webHidden/>
              </w:rPr>
              <w:fldChar w:fldCharType="begin"/>
            </w:r>
            <w:r w:rsidR="00803364">
              <w:rPr>
                <w:noProof/>
                <w:webHidden/>
              </w:rPr>
              <w:instrText xml:space="preserve"> PAGEREF _Toc18048430 \h </w:instrText>
            </w:r>
            <w:r w:rsidR="00803364">
              <w:rPr>
                <w:noProof/>
                <w:webHidden/>
              </w:rPr>
            </w:r>
            <w:r w:rsidR="00803364">
              <w:rPr>
                <w:noProof/>
                <w:webHidden/>
              </w:rPr>
              <w:fldChar w:fldCharType="separate"/>
            </w:r>
            <w:r w:rsidR="00803364">
              <w:rPr>
                <w:noProof/>
                <w:webHidden/>
              </w:rPr>
              <w:t>250</w:t>
            </w:r>
            <w:r w:rsidR="00803364">
              <w:rPr>
                <w:noProof/>
                <w:webHidden/>
              </w:rPr>
              <w:fldChar w:fldCharType="end"/>
            </w:r>
          </w:hyperlink>
        </w:p>
        <w:p w14:paraId="7A7ACEE7" w14:textId="32A12253" w:rsidR="00803364" w:rsidRDefault="0030410F">
          <w:pPr>
            <w:pStyle w:val="TOC5"/>
            <w:tabs>
              <w:tab w:val="right" w:leader="dot" w:pos="10790"/>
            </w:tabs>
            <w:rPr>
              <w:noProof/>
              <w:color w:val="auto"/>
            </w:rPr>
          </w:pPr>
          <w:hyperlink w:anchor="_Toc18048431" w:history="1">
            <w:r w:rsidR="00803364" w:rsidRPr="008B182E">
              <w:rPr>
                <w:rStyle w:val="Hyperlink"/>
                <w:noProof/>
              </w:rPr>
              <w:t>Grade 5 M2 L29 Handout: Punctuate Direct Speech and Quotations</w:t>
            </w:r>
            <w:r w:rsidR="00803364">
              <w:rPr>
                <w:noProof/>
                <w:webHidden/>
              </w:rPr>
              <w:tab/>
            </w:r>
            <w:r w:rsidR="00803364">
              <w:rPr>
                <w:noProof/>
                <w:webHidden/>
              </w:rPr>
              <w:fldChar w:fldCharType="begin"/>
            </w:r>
            <w:r w:rsidR="00803364">
              <w:rPr>
                <w:noProof/>
                <w:webHidden/>
              </w:rPr>
              <w:instrText xml:space="preserve"> PAGEREF _Toc18048431 \h </w:instrText>
            </w:r>
            <w:r w:rsidR="00803364">
              <w:rPr>
                <w:noProof/>
                <w:webHidden/>
              </w:rPr>
            </w:r>
            <w:r w:rsidR="00803364">
              <w:rPr>
                <w:noProof/>
                <w:webHidden/>
              </w:rPr>
              <w:fldChar w:fldCharType="separate"/>
            </w:r>
            <w:r w:rsidR="00803364">
              <w:rPr>
                <w:noProof/>
                <w:webHidden/>
              </w:rPr>
              <w:t>250</w:t>
            </w:r>
            <w:r w:rsidR="00803364">
              <w:rPr>
                <w:noProof/>
                <w:webHidden/>
              </w:rPr>
              <w:fldChar w:fldCharType="end"/>
            </w:r>
          </w:hyperlink>
        </w:p>
        <w:p w14:paraId="546074CB" w14:textId="23BA61D5" w:rsidR="00803364" w:rsidRDefault="0030410F">
          <w:pPr>
            <w:pStyle w:val="TOC4"/>
            <w:tabs>
              <w:tab w:val="right" w:leader="dot" w:pos="10790"/>
            </w:tabs>
            <w:rPr>
              <w:noProof/>
              <w:color w:val="auto"/>
            </w:rPr>
          </w:pPr>
          <w:hyperlink w:anchor="_Toc18048432" w:history="1">
            <w:r w:rsidR="00803364" w:rsidRPr="008B182E">
              <w:rPr>
                <w:rStyle w:val="Hyperlink"/>
                <w:noProof/>
              </w:rPr>
              <w:t>Grade 6 M2 L4 Mini-lesson: Punctuate Quotations and Titles of Works (9 min.)</w:t>
            </w:r>
            <w:r w:rsidR="00803364">
              <w:rPr>
                <w:noProof/>
                <w:webHidden/>
              </w:rPr>
              <w:tab/>
            </w:r>
            <w:r w:rsidR="00803364">
              <w:rPr>
                <w:noProof/>
                <w:webHidden/>
              </w:rPr>
              <w:fldChar w:fldCharType="begin"/>
            </w:r>
            <w:r w:rsidR="00803364">
              <w:rPr>
                <w:noProof/>
                <w:webHidden/>
              </w:rPr>
              <w:instrText xml:space="preserve"> PAGEREF _Toc18048432 \h </w:instrText>
            </w:r>
            <w:r w:rsidR="00803364">
              <w:rPr>
                <w:noProof/>
                <w:webHidden/>
              </w:rPr>
            </w:r>
            <w:r w:rsidR="00803364">
              <w:rPr>
                <w:noProof/>
                <w:webHidden/>
              </w:rPr>
              <w:fldChar w:fldCharType="separate"/>
            </w:r>
            <w:r w:rsidR="00803364">
              <w:rPr>
                <w:noProof/>
                <w:webHidden/>
              </w:rPr>
              <w:t>251</w:t>
            </w:r>
            <w:r w:rsidR="00803364">
              <w:rPr>
                <w:noProof/>
                <w:webHidden/>
              </w:rPr>
              <w:fldChar w:fldCharType="end"/>
            </w:r>
          </w:hyperlink>
        </w:p>
        <w:p w14:paraId="136D79C6" w14:textId="6FB89DF1" w:rsidR="00803364" w:rsidRDefault="0030410F">
          <w:pPr>
            <w:pStyle w:val="TOC5"/>
            <w:tabs>
              <w:tab w:val="right" w:leader="dot" w:pos="10790"/>
            </w:tabs>
            <w:rPr>
              <w:noProof/>
              <w:color w:val="auto"/>
            </w:rPr>
          </w:pPr>
          <w:hyperlink w:anchor="_Toc18048433" w:history="1">
            <w:r w:rsidR="00803364" w:rsidRPr="008B182E">
              <w:rPr>
                <w:rStyle w:val="Hyperlink"/>
                <w:noProof/>
              </w:rPr>
              <w:t>Grade 6 M2 L4 Handout: Punctuate Quotations and Titles of Works</w:t>
            </w:r>
            <w:r w:rsidR="00803364">
              <w:rPr>
                <w:noProof/>
                <w:webHidden/>
              </w:rPr>
              <w:tab/>
            </w:r>
            <w:r w:rsidR="00803364">
              <w:rPr>
                <w:noProof/>
                <w:webHidden/>
              </w:rPr>
              <w:fldChar w:fldCharType="begin"/>
            </w:r>
            <w:r w:rsidR="00803364">
              <w:rPr>
                <w:noProof/>
                <w:webHidden/>
              </w:rPr>
              <w:instrText xml:space="preserve"> PAGEREF _Toc18048433 \h </w:instrText>
            </w:r>
            <w:r w:rsidR="00803364">
              <w:rPr>
                <w:noProof/>
                <w:webHidden/>
              </w:rPr>
            </w:r>
            <w:r w:rsidR="00803364">
              <w:rPr>
                <w:noProof/>
                <w:webHidden/>
              </w:rPr>
              <w:fldChar w:fldCharType="separate"/>
            </w:r>
            <w:r w:rsidR="00803364">
              <w:rPr>
                <w:noProof/>
                <w:webHidden/>
              </w:rPr>
              <w:t>252</w:t>
            </w:r>
            <w:r w:rsidR="00803364">
              <w:rPr>
                <w:noProof/>
                <w:webHidden/>
              </w:rPr>
              <w:fldChar w:fldCharType="end"/>
            </w:r>
          </w:hyperlink>
        </w:p>
        <w:p w14:paraId="69E5553A" w14:textId="4010C055" w:rsidR="00803364" w:rsidRDefault="0030410F">
          <w:pPr>
            <w:pStyle w:val="TOC3"/>
            <w:tabs>
              <w:tab w:val="right" w:leader="dot" w:pos="10790"/>
            </w:tabs>
            <w:rPr>
              <w:rFonts w:asciiTheme="minorHAnsi" w:eastAsiaTheme="minorEastAsia" w:hAnsiTheme="minorHAnsi" w:cstheme="minorBidi"/>
              <w:noProof/>
              <w:color w:val="auto"/>
            </w:rPr>
          </w:pPr>
          <w:hyperlink w:anchor="_Toc18048434" w:history="1">
            <w:r w:rsidR="00803364" w:rsidRPr="008B182E">
              <w:rPr>
                <w:rStyle w:val="Hyperlink"/>
                <w:rFonts w:eastAsiaTheme="majorEastAsia"/>
                <w:noProof/>
              </w:rPr>
              <w:t>L.5.2.A: Punctuate Items in a Series</w:t>
            </w:r>
            <w:r w:rsidR="00803364">
              <w:rPr>
                <w:noProof/>
                <w:webHidden/>
              </w:rPr>
              <w:tab/>
            </w:r>
            <w:r w:rsidR="00803364">
              <w:rPr>
                <w:noProof/>
                <w:webHidden/>
              </w:rPr>
              <w:fldChar w:fldCharType="begin"/>
            </w:r>
            <w:r w:rsidR="00803364">
              <w:rPr>
                <w:noProof/>
                <w:webHidden/>
              </w:rPr>
              <w:instrText xml:space="preserve"> PAGEREF _Toc18048434 \h </w:instrText>
            </w:r>
            <w:r w:rsidR="00803364">
              <w:rPr>
                <w:noProof/>
                <w:webHidden/>
              </w:rPr>
            </w:r>
            <w:r w:rsidR="00803364">
              <w:rPr>
                <w:noProof/>
                <w:webHidden/>
              </w:rPr>
              <w:fldChar w:fldCharType="separate"/>
            </w:r>
            <w:r w:rsidR="00803364">
              <w:rPr>
                <w:noProof/>
                <w:webHidden/>
              </w:rPr>
              <w:t>253</w:t>
            </w:r>
            <w:r w:rsidR="00803364">
              <w:rPr>
                <w:noProof/>
                <w:webHidden/>
              </w:rPr>
              <w:fldChar w:fldCharType="end"/>
            </w:r>
          </w:hyperlink>
        </w:p>
        <w:p w14:paraId="1E038A08" w14:textId="41600186" w:rsidR="00803364" w:rsidRDefault="0030410F">
          <w:pPr>
            <w:pStyle w:val="TOC4"/>
            <w:tabs>
              <w:tab w:val="right" w:leader="dot" w:pos="10790"/>
            </w:tabs>
            <w:rPr>
              <w:noProof/>
              <w:color w:val="auto"/>
            </w:rPr>
          </w:pPr>
          <w:hyperlink w:anchor="_Toc18048435" w:history="1">
            <w:r w:rsidR="00803364" w:rsidRPr="008B182E">
              <w:rPr>
                <w:rStyle w:val="Hyperlink"/>
                <w:noProof/>
              </w:rPr>
              <w:t>Grade 5 M2 L26 Mini-lesson: Punctuate Items in a Series (12 min.)</w:t>
            </w:r>
            <w:r w:rsidR="00803364">
              <w:rPr>
                <w:noProof/>
                <w:webHidden/>
              </w:rPr>
              <w:tab/>
            </w:r>
            <w:r w:rsidR="00803364">
              <w:rPr>
                <w:noProof/>
                <w:webHidden/>
              </w:rPr>
              <w:fldChar w:fldCharType="begin"/>
            </w:r>
            <w:r w:rsidR="00803364">
              <w:rPr>
                <w:noProof/>
                <w:webHidden/>
              </w:rPr>
              <w:instrText xml:space="preserve"> PAGEREF _Toc18048435 \h </w:instrText>
            </w:r>
            <w:r w:rsidR="00803364">
              <w:rPr>
                <w:noProof/>
                <w:webHidden/>
              </w:rPr>
            </w:r>
            <w:r w:rsidR="00803364">
              <w:rPr>
                <w:noProof/>
                <w:webHidden/>
              </w:rPr>
              <w:fldChar w:fldCharType="separate"/>
            </w:r>
            <w:r w:rsidR="00803364">
              <w:rPr>
                <w:noProof/>
                <w:webHidden/>
              </w:rPr>
              <w:t>253</w:t>
            </w:r>
            <w:r w:rsidR="00803364">
              <w:rPr>
                <w:noProof/>
                <w:webHidden/>
              </w:rPr>
              <w:fldChar w:fldCharType="end"/>
            </w:r>
          </w:hyperlink>
        </w:p>
        <w:p w14:paraId="08D32755" w14:textId="1C166914" w:rsidR="00803364" w:rsidRDefault="0030410F">
          <w:pPr>
            <w:pStyle w:val="TOC4"/>
            <w:tabs>
              <w:tab w:val="right" w:leader="dot" w:pos="10790"/>
            </w:tabs>
            <w:rPr>
              <w:noProof/>
              <w:color w:val="auto"/>
            </w:rPr>
          </w:pPr>
          <w:hyperlink w:anchor="_Toc18048436" w:history="1">
            <w:r w:rsidR="00803364" w:rsidRPr="008B182E">
              <w:rPr>
                <w:rStyle w:val="Hyperlink"/>
                <w:noProof/>
              </w:rPr>
              <w:t>Grade 6 M3 L32 Mini-lesson: Punctuate Items in a Series (12 min.)</w:t>
            </w:r>
            <w:r w:rsidR="00803364">
              <w:rPr>
                <w:noProof/>
                <w:webHidden/>
              </w:rPr>
              <w:tab/>
            </w:r>
            <w:r w:rsidR="00803364">
              <w:rPr>
                <w:noProof/>
                <w:webHidden/>
              </w:rPr>
              <w:fldChar w:fldCharType="begin"/>
            </w:r>
            <w:r w:rsidR="00803364">
              <w:rPr>
                <w:noProof/>
                <w:webHidden/>
              </w:rPr>
              <w:instrText xml:space="preserve"> PAGEREF _Toc18048436 \h </w:instrText>
            </w:r>
            <w:r w:rsidR="00803364">
              <w:rPr>
                <w:noProof/>
                <w:webHidden/>
              </w:rPr>
            </w:r>
            <w:r w:rsidR="00803364">
              <w:rPr>
                <w:noProof/>
                <w:webHidden/>
              </w:rPr>
              <w:fldChar w:fldCharType="separate"/>
            </w:r>
            <w:r w:rsidR="00803364">
              <w:rPr>
                <w:noProof/>
                <w:webHidden/>
              </w:rPr>
              <w:t>254</w:t>
            </w:r>
            <w:r w:rsidR="00803364">
              <w:rPr>
                <w:noProof/>
                <w:webHidden/>
              </w:rPr>
              <w:fldChar w:fldCharType="end"/>
            </w:r>
          </w:hyperlink>
        </w:p>
        <w:p w14:paraId="279893DD" w14:textId="16C58ECD" w:rsidR="00803364" w:rsidRDefault="0030410F">
          <w:pPr>
            <w:pStyle w:val="TOC5"/>
            <w:tabs>
              <w:tab w:val="right" w:leader="dot" w:pos="10790"/>
            </w:tabs>
            <w:rPr>
              <w:noProof/>
              <w:color w:val="auto"/>
            </w:rPr>
          </w:pPr>
          <w:hyperlink w:anchor="_Toc18048437" w:history="1">
            <w:r w:rsidR="00803364" w:rsidRPr="008B182E">
              <w:rPr>
                <w:rStyle w:val="Hyperlink"/>
                <w:noProof/>
              </w:rPr>
              <w:t>Grade 5 M2 L26 Handout: Punctuate Items in a Series</w:t>
            </w:r>
            <w:r w:rsidR="00803364">
              <w:rPr>
                <w:noProof/>
                <w:webHidden/>
              </w:rPr>
              <w:tab/>
            </w:r>
            <w:r w:rsidR="00803364">
              <w:rPr>
                <w:noProof/>
                <w:webHidden/>
              </w:rPr>
              <w:fldChar w:fldCharType="begin"/>
            </w:r>
            <w:r w:rsidR="00803364">
              <w:rPr>
                <w:noProof/>
                <w:webHidden/>
              </w:rPr>
              <w:instrText xml:space="preserve"> PAGEREF _Toc18048437 \h </w:instrText>
            </w:r>
            <w:r w:rsidR="00803364">
              <w:rPr>
                <w:noProof/>
                <w:webHidden/>
              </w:rPr>
            </w:r>
            <w:r w:rsidR="00803364">
              <w:rPr>
                <w:noProof/>
                <w:webHidden/>
              </w:rPr>
              <w:fldChar w:fldCharType="separate"/>
            </w:r>
            <w:r w:rsidR="00803364">
              <w:rPr>
                <w:noProof/>
                <w:webHidden/>
              </w:rPr>
              <w:t>255</w:t>
            </w:r>
            <w:r w:rsidR="00803364">
              <w:rPr>
                <w:noProof/>
                <w:webHidden/>
              </w:rPr>
              <w:fldChar w:fldCharType="end"/>
            </w:r>
          </w:hyperlink>
        </w:p>
        <w:p w14:paraId="236D50AA" w14:textId="74EBDC2F" w:rsidR="00803364" w:rsidRDefault="0030410F">
          <w:pPr>
            <w:pStyle w:val="TOC5"/>
            <w:tabs>
              <w:tab w:val="right" w:leader="dot" w:pos="10790"/>
            </w:tabs>
            <w:rPr>
              <w:noProof/>
              <w:color w:val="auto"/>
            </w:rPr>
          </w:pPr>
          <w:hyperlink w:anchor="_Toc18048438" w:history="1">
            <w:r w:rsidR="00803364" w:rsidRPr="008B182E">
              <w:rPr>
                <w:rStyle w:val="Hyperlink"/>
                <w:noProof/>
              </w:rPr>
              <w:t>Grade 6 M3 L32 Handout: Punctuate Items in a Series</w:t>
            </w:r>
            <w:r w:rsidR="00803364">
              <w:rPr>
                <w:noProof/>
                <w:webHidden/>
              </w:rPr>
              <w:tab/>
            </w:r>
            <w:r w:rsidR="00803364">
              <w:rPr>
                <w:noProof/>
                <w:webHidden/>
              </w:rPr>
              <w:fldChar w:fldCharType="begin"/>
            </w:r>
            <w:r w:rsidR="00803364">
              <w:rPr>
                <w:noProof/>
                <w:webHidden/>
              </w:rPr>
              <w:instrText xml:space="preserve"> PAGEREF _Toc18048438 \h </w:instrText>
            </w:r>
            <w:r w:rsidR="00803364">
              <w:rPr>
                <w:noProof/>
                <w:webHidden/>
              </w:rPr>
            </w:r>
            <w:r w:rsidR="00803364">
              <w:rPr>
                <w:noProof/>
                <w:webHidden/>
              </w:rPr>
              <w:fldChar w:fldCharType="separate"/>
            </w:r>
            <w:r w:rsidR="00803364">
              <w:rPr>
                <w:noProof/>
                <w:webHidden/>
              </w:rPr>
              <w:t>255</w:t>
            </w:r>
            <w:r w:rsidR="00803364">
              <w:rPr>
                <w:noProof/>
                <w:webHidden/>
              </w:rPr>
              <w:fldChar w:fldCharType="end"/>
            </w:r>
          </w:hyperlink>
        </w:p>
        <w:p w14:paraId="33BC5942" w14:textId="4EEB5DE4" w:rsidR="00803364" w:rsidRDefault="0030410F">
          <w:pPr>
            <w:pStyle w:val="TOC4"/>
            <w:tabs>
              <w:tab w:val="right" w:leader="dot" w:pos="10790"/>
            </w:tabs>
            <w:rPr>
              <w:noProof/>
              <w:color w:val="auto"/>
            </w:rPr>
          </w:pPr>
          <w:hyperlink w:anchor="_Toc18048439" w:history="1">
            <w:r w:rsidR="00803364" w:rsidRPr="008B182E">
              <w:rPr>
                <w:rStyle w:val="Hyperlink"/>
                <w:noProof/>
              </w:rPr>
              <w:t>Grade 7 M2 L17 Mini-lesson: Use Commas in Sentences (13 min.)</w:t>
            </w:r>
            <w:r w:rsidR="00803364">
              <w:rPr>
                <w:noProof/>
                <w:webHidden/>
              </w:rPr>
              <w:tab/>
            </w:r>
            <w:r w:rsidR="00803364">
              <w:rPr>
                <w:noProof/>
                <w:webHidden/>
              </w:rPr>
              <w:fldChar w:fldCharType="begin"/>
            </w:r>
            <w:r w:rsidR="00803364">
              <w:rPr>
                <w:noProof/>
                <w:webHidden/>
              </w:rPr>
              <w:instrText xml:space="preserve"> PAGEREF _Toc18048439 \h </w:instrText>
            </w:r>
            <w:r w:rsidR="00803364">
              <w:rPr>
                <w:noProof/>
                <w:webHidden/>
              </w:rPr>
            </w:r>
            <w:r w:rsidR="00803364">
              <w:rPr>
                <w:noProof/>
                <w:webHidden/>
              </w:rPr>
              <w:fldChar w:fldCharType="separate"/>
            </w:r>
            <w:r w:rsidR="00803364">
              <w:rPr>
                <w:noProof/>
                <w:webHidden/>
              </w:rPr>
              <w:t>257</w:t>
            </w:r>
            <w:r w:rsidR="00803364">
              <w:rPr>
                <w:noProof/>
                <w:webHidden/>
              </w:rPr>
              <w:fldChar w:fldCharType="end"/>
            </w:r>
          </w:hyperlink>
        </w:p>
        <w:p w14:paraId="5BB90819" w14:textId="2B566246" w:rsidR="00803364" w:rsidRDefault="0030410F">
          <w:pPr>
            <w:pStyle w:val="TOC5"/>
            <w:tabs>
              <w:tab w:val="right" w:leader="dot" w:pos="10790"/>
            </w:tabs>
            <w:rPr>
              <w:noProof/>
              <w:color w:val="auto"/>
            </w:rPr>
          </w:pPr>
          <w:hyperlink w:anchor="_Toc18048440" w:history="1">
            <w:r w:rsidR="00803364" w:rsidRPr="008B182E">
              <w:rPr>
                <w:rStyle w:val="Hyperlink"/>
                <w:noProof/>
              </w:rPr>
              <w:t>Grade 7 M2 L17 Handout: Use Commas in Sentences</w:t>
            </w:r>
            <w:r w:rsidR="00803364">
              <w:rPr>
                <w:noProof/>
                <w:webHidden/>
              </w:rPr>
              <w:tab/>
            </w:r>
            <w:r w:rsidR="00803364">
              <w:rPr>
                <w:noProof/>
                <w:webHidden/>
              </w:rPr>
              <w:fldChar w:fldCharType="begin"/>
            </w:r>
            <w:r w:rsidR="00803364">
              <w:rPr>
                <w:noProof/>
                <w:webHidden/>
              </w:rPr>
              <w:instrText xml:space="preserve"> PAGEREF _Toc18048440 \h </w:instrText>
            </w:r>
            <w:r w:rsidR="00803364">
              <w:rPr>
                <w:noProof/>
                <w:webHidden/>
              </w:rPr>
            </w:r>
            <w:r w:rsidR="00803364">
              <w:rPr>
                <w:noProof/>
                <w:webHidden/>
              </w:rPr>
              <w:fldChar w:fldCharType="separate"/>
            </w:r>
            <w:r w:rsidR="00803364">
              <w:rPr>
                <w:noProof/>
                <w:webHidden/>
              </w:rPr>
              <w:t>259</w:t>
            </w:r>
            <w:r w:rsidR="00803364">
              <w:rPr>
                <w:noProof/>
                <w:webHidden/>
              </w:rPr>
              <w:fldChar w:fldCharType="end"/>
            </w:r>
          </w:hyperlink>
        </w:p>
        <w:p w14:paraId="6478A017" w14:textId="5AE01F0D" w:rsidR="00803364" w:rsidRDefault="0030410F">
          <w:pPr>
            <w:pStyle w:val="TOC4"/>
            <w:tabs>
              <w:tab w:val="right" w:leader="dot" w:pos="10790"/>
            </w:tabs>
            <w:rPr>
              <w:noProof/>
              <w:color w:val="auto"/>
            </w:rPr>
          </w:pPr>
          <w:hyperlink w:anchor="_Toc18048441" w:history="1">
            <w:r w:rsidR="00803364" w:rsidRPr="008B182E">
              <w:rPr>
                <w:rStyle w:val="Hyperlink"/>
                <w:noProof/>
              </w:rPr>
              <w:t>Grade 8 M2 L18 Mini-lesson: Use Commas (13 min.)</w:t>
            </w:r>
            <w:r w:rsidR="00803364">
              <w:rPr>
                <w:noProof/>
                <w:webHidden/>
              </w:rPr>
              <w:tab/>
            </w:r>
            <w:r w:rsidR="00803364">
              <w:rPr>
                <w:noProof/>
                <w:webHidden/>
              </w:rPr>
              <w:fldChar w:fldCharType="begin"/>
            </w:r>
            <w:r w:rsidR="00803364">
              <w:rPr>
                <w:noProof/>
                <w:webHidden/>
              </w:rPr>
              <w:instrText xml:space="preserve"> PAGEREF _Toc18048441 \h </w:instrText>
            </w:r>
            <w:r w:rsidR="00803364">
              <w:rPr>
                <w:noProof/>
                <w:webHidden/>
              </w:rPr>
            </w:r>
            <w:r w:rsidR="00803364">
              <w:rPr>
                <w:noProof/>
                <w:webHidden/>
              </w:rPr>
              <w:fldChar w:fldCharType="separate"/>
            </w:r>
            <w:r w:rsidR="00803364">
              <w:rPr>
                <w:noProof/>
                <w:webHidden/>
              </w:rPr>
              <w:t>261</w:t>
            </w:r>
            <w:r w:rsidR="00803364">
              <w:rPr>
                <w:noProof/>
                <w:webHidden/>
              </w:rPr>
              <w:fldChar w:fldCharType="end"/>
            </w:r>
          </w:hyperlink>
        </w:p>
        <w:p w14:paraId="02A2799C" w14:textId="4AF6547A" w:rsidR="00803364" w:rsidRDefault="0030410F">
          <w:pPr>
            <w:pStyle w:val="TOC5"/>
            <w:tabs>
              <w:tab w:val="right" w:leader="dot" w:pos="10790"/>
            </w:tabs>
            <w:rPr>
              <w:noProof/>
              <w:color w:val="auto"/>
            </w:rPr>
          </w:pPr>
          <w:hyperlink w:anchor="_Toc18048442" w:history="1">
            <w:r w:rsidR="00803364" w:rsidRPr="008B182E">
              <w:rPr>
                <w:rStyle w:val="Hyperlink"/>
                <w:noProof/>
              </w:rPr>
              <w:t>Grade 8 M2 L16 Handout: Use Commas</w:t>
            </w:r>
            <w:r w:rsidR="00803364">
              <w:rPr>
                <w:noProof/>
                <w:webHidden/>
              </w:rPr>
              <w:tab/>
            </w:r>
            <w:r w:rsidR="00803364">
              <w:rPr>
                <w:noProof/>
                <w:webHidden/>
              </w:rPr>
              <w:fldChar w:fldCharType="begin"/>
            </w:r>
            <w:r w:rsidR="00803364">
              <w:rPr>
                <w:noProof/>
                <w:webHidden/>
              </w:rPr>
              <w:instrText xml:space="preserve"> PAGEREF _Toc18048442 \h </w:instrText>
            </w:r>
            <w:r w:rsidR="00803364">
              <w:rPr>
                <w:noProof/>
                <w:webHidden/>
              </w:rPr>
            </w:r>
            <w:r w:rsidR="00803364">
              <w:rPr>
                <w:noProof/>
                <w:webHidden/>
              </w:rPr>
              <w:fldChar w:fldCharType="separate"/>
            </w:r>
            <w:r w:rsidR="00803364">
              <w:rPr>
                <w:noProof/>
                <w:webHidden/>
              </w:rPr>
              <w:t>262</w:t>
            </w:r>
            <w:r w:rsidR="00803364">
              <w:rPr>
                <w:noProof/>
                <w:webHidden/>
              </w:rPr>
              <w:fldChar w:fldCharType="end"/>
            </w:r>
          </w:hyperlink>
        </w:p>
        <w:p w14:paraId="2E2014B0" w14:textId="7264E0A5" w:rsidR="00803364" w:rsidRDefault="0030410F">
          <w:pPr>
            <w:pStyle w:val="TOC3"/>
            <w:tabs>
              <w:tab w:val="right" w:leader="dot" w:pos="10790"/>
            </w:tabs>
            <w:rPr>
              <w:rFonts w:asciiTheme="minorHAnsi" w:eastAsiaTheme="minorEastAsia" w:hAnsiTheme="minorHAnsi" w:cstheme="minorBidi"/>
              <w:noProof/>
              <w:color w:val="auto"/>
            </w:rPr>
          </w:pPr>
          <w:hyperlink w:anchor="_Toc18048443" w:history="1">
            <w:r w:rsidR="00803364" w:rsidRPr="008B182E">
              <w:rPr>
                <w:rStyle w:val="Hyperlink"/>
                <w:rFonts w:eastAsiaTheme="majorEastAsia"/>
                <w:noProof/>
              </w:rPr>
              <w:t>L.5.2.D: Punctuate Titles of Works</w:t>
            </w:r>
            <w:r w:rsidR="00803364">
              <w:rPr>
                <w:noProof/>
                <w:webHidden/>
              </w:rPr>
              <w:tab/>
            </w:r>
            <w:r w:rsidR="00803364">
              <w:rPr>
                <w:noProof/>
                <w:webHidden/>
              </w:rPr>
              <w:fldChar w:fldCharType="begin"/>
            </w:r>
            <w:r w:rsidR="00803364">
              <w:rPr>
                <w:noProof/>
                <w:webHidden/>
              </w:rPr>
              <w:instrText xml:space="preserve"> PAGEREF _Toc18048443 \h </w:instrText>
            </w:r>
            <w:r w:rsidR="00803364">
              <w:rPr>
                <w:noProof/>
                <w:webHidden/>
              </w:rPr>
            </w:r>
            <w:r w:rsidR="00803364">
              <w:rPr>
                <w:noProof/>
                <w:webHidden/>
              </w:rPr>
              <w:fldChar w:fldCharType="separate"/>
            </w:r>
            <w:r w:rsidR="00803364">
              <w:rPr>
                <w:noProof/>
                <w:webHidden/>
              </w:rPr>
              <w:t>263</w:t>
            </w:r>
            <w:r w:rsidR="00803364">
              <w:rPr>
                <w:noProof/>
                <w:webHidden/>
              </w:rPr>
              <w:fldChar w:fldCharType="end"/>
            </w:r>
          </w:hyperlink>
        </w:p>
        <w:p w14:paraId="1FC67491" w14:textId="47BCACFE" w:rsidR="00803364" w:rsidRDefault="0030410F">
          <w:pPr>
            <w:pStyle w:val="TOC4"/>
            <w:tabs>
              <w:tab w:val="right" w:leader="dot" w:pos="10790"/>
            </w:tabs>
            <w:rPr>
              <w:noProof/>
              <w:color w:val="auto"/>
            </w:rPr>
          </w:pPr>
          <w:hyperlink w:anchor="_Toc18048444" w:history="1">
            <w:r w:rsidR="00803364" w:rsidRPr="008B182E">
              <w:rPr>
                <w:rStyle w:val="Hyperlink"/>
                <w:noProof/>
              </w:rPr>
              <w:t>Grade 5 M1 L7 Mini-lesson: Punctuate Titles of Works (7 min.)</w:t>
            </w:r>
            <w:r w:rsidR="00803364">
              <w:rPr>
                <w:noProof/>
                <w:webHidden/>
              </w:rPr>
              <w:tab/>
            </w:r>
            <w:r w:rsidR="00803364">
              <w:rPr>
                <w:noProof/>
                <w:webHidden/>
              </w:rPr>
              <w:fldChar w:fldCharType="begin"/>
            </w:r>
            <w:r w:rsidR="00803364">
              <w:rPr>
                <w:noProof/>
                <w:webHidden/>
              </w:rPr>
              <w:instrText xml:space="preserve"> PAGEREF _Toc18048444 \h </w:instrText>
            </w:r>
            <w:r w:rsidR="00803364">
              <w:rPr>
                <w:noProof/>
                <w:webHidden/>
              </w:rPr>
            </w:r>
            <w:r w:rsidR="00803364">
              <w:rPr>
                <w:noProof/>
                <w:webHidden/>
              </w:rPr>
              <w:fldChar w:fldCharType="separate"/>
            </w:r>
            <w:r w:rsidR="00803364">
              <w:rPr>
                <w:noProof/>
                <w:webHidden/>
              </w:rPr>
              <w:t>263</w:t>
            </w:r>
            <w:r w:rsidR="00803364">
              <w:rPr>
                <w:noProof/>
                <w:webHidden/>
              </w:rPr>
              <w:fldChar w:fldCharType="end"/>
            </w:r>
          </w:hyperlink>
        </w:p>
        <w:p w14:paraId="1B7293E1" w14:textId="19C15A87" w:rsidR="00803364" w:rsidRDefault="0030410F">
          <w:pPr>
            <w:pStyle w:val="TOC4"/>
            <w:tabs>
              <w:tab w:val="right" w:leader="dot" w:pos="10790"/>
            </w:tabs>
            <w:rPr>
              <w:noProof/>
              <w:color w:val="auto"/>
            </w:rPr>
          </w:pPr>
          <w:hyperlink w:anchor="_Toc18048445" w:history="1">
            <w:r w:rsidR="00803364" w:rsidRPr="008B182E">
              <w:rPr>
                <w:rStyle w:val="Hyperlink"/>
                <w:noProof/>
              </w:rPr>
              <w:t>Grade 7 M2 L25 Mini-lesson: Punctuate Titles of Works (7 min.)</w:t>
            </w:r>
            <w:r w:rsidR="00803364">
              <w:rPr>
                <w:noProof/>
                <w:webHidden/>
              </w:rPr>
              <w:tab/>
            </w:r>
            <w:r w:rsidR="00803364">
              <w:rPr>
                <w:noProof/>
                <w:webHidden/>
              </w:rPr>
              <w:fldChar w:fldCharType="begin"/>
            </w:r>
            <w:r w:rsidR="00803364">
              <w:rPr>
                <w:noProof/>
                <w:webHidden/>
              </w:rPr>
              <w:instrText xml:space="preserve"> PAGEREF _Toc18048445 \h </w:instrText>
            </w:r>
            <w:r w:rsidR="00803364">
              <w:rPr>
                <w:noProof/>
                <w:webHidden/>
              </w:rPr>
            </w:r>
            <w:r w:rsidR="00803364">
              <w:rPr>
                <w:noProof/>
                <w:webHidden/>
              </w:rPr>
              <w:fldChar w:fldCharType="separate"/>
            </w:r>
            <w:r w:rsidR="00803364">
              <w:rPr>
                <w:noProof/>
                <w:webHidden/>
              </w:rPr>
              <w:t>263</w:t>
            </w:r>
            <w:r w:rsidR="00803364">
              <w:rPr>
                <w:noProof/>
                <w:webHidden/>
              </w:rPr>
              <w:fldChar w:fldCharType="end"/>
            </w:r>
          </w:hyperlink>
        </w:p>
        <w:p w14:paraId="159FD0DE" w14:textId="6855B643" w:rsidR="00803364" w:rsidRDefault="0030410F">
          <w:pPr>
            <w:pStyle w:val="TOC5"/>
            <w:tabs>
              <w:tab w:val="right" w:leader="dot" w:pos="10790"/>
            </w:tabs>
            <w:rPr>
              <w:noProof/>
              <w:color w:val="auto"/>
            </w:rPr>
          </w:pPr>
          <w:hyperlink w:anchor="_Toc18048446" w:history="1">
            <w:r w:rsidR="00803364" w:rsidRPr="008B182E">
              <w:rPr>
                <w:rStyle w:val="Hyperlink"/>
                <w:noProof/>
              </w:rPr>
              <w:t>Grade 5 M1 L7 Handout: Punctuate Titles of Works</w:t>
            </w:r>
            <w:r w:rsidR="00803364">
              <w:rPr>
                <w:noProof/>
                <w:webHidden/>
              </w:rPr>
              <w:tab/>
            </w:r>
            <w:r w:rsidR="00803364">
              <w:rPr>
                <w:noProof/>
                <w:webHidden/>
              </w:rPr>
              <w:fldChar w:fldCharType="begin"/>
            </w:r>
            <w:r w:rsidR="00803364">
              <w:rPr>
                <w:noProof/>
                <w:webHidden/>
              </w:rPr>
              <w:instrText xml:space="preserve"> PAGEREF _Toc18048446 \h </w:instrText>
            </w:r>
            <w:r w:rsidR="00803364">
              <w:rPr>
                <w:noProof/>
                <w:webHidden/>
              </w:rPr>
            </w:r>
            <w:r w:rsidR="00803364">
              <w:rPr>
                <w:noProof/>
                <w:webHidden/>
              </w:rPr>
              <w:fldChar w:fldCharType="separate"/>
            </w:r>
            <w:r w:rsidR="00803364">
              <w:rPr>
                <w:noProof/>
                <w:webHidden/>
              </w:rPr>
              <w:t>264</w:t>
            </w:r>
            <w:r w:rsidR="00803364">
              <w:rPr>
                <w:noProof/>
                <w:webHidden/>
              </w:rPr>
              <w:fldChar w:fldCharType="end"/>
            </w:r>
          </w:hyperlink>
        </w:p>
        <w:p w14:paraId="2F1C9BFB" w14:textId="1BF55FAB" w:rsidR="00803364" w:rsidRDefault="0030410F">
          <w:pPr>
            <w:pStyle w:val="TOC5"/>
            <w:tabs>
              <w:tab w:val="right" w:leader="dot" w:pos="10790"/>
            </w:tabs>
            <w:rPr>
              <w:noProof/>
              <w:color w:val="auto"/>
            </w:rPr>
          </w:pPr>
          <w:hyperlink w:anchor="_Toc18048447" w:history="1">
            <w:r w:rsidR="00803364" w:rsidRPr="008B182E">
              <w:rPr>
                <w:rStyle w:val="Hyperlink"/>
                <w:noProof/>
              </w:rPr>
              <w:t>Grade 7 M2 L25 Handout: Punctuate Titles of Works</w:t>
            </w:r>
            <w:r w:rsidR="00803364">
              <w:rPr>
                <w:noProof/>
                <w:webHidden/>
              </w:rPr>
              <w:tab/>
            </w:r>
            <w:r w:rsidR="00803364">
              <w:rPr>
                <w:noProof/>
                <w:webHidden/>
              </w:rPr>
              <w:fldChar w:fldCharType="begin"/>
            </w:r>
            <w:r w:rsidR="00803364">
              <w:rPr>
                <w:noProof/>
                <w:webHidden/>
              </w:rPr>
              <w:instrText xml:space="preserve"> PAGEREF _Toc18048447 \h </w:instrText>
            </w:r>
            <w:r w:rsidR="00803364">
              <w:rPr>
                <w:noProof/>
                <w:webHidden/>
              </w:rPr>
            </w:r>
            <w:r w:rsidR="00803364">
              <w:rPr>
                <w:noProof/>
                <w:webHidden/>
              </w:rPr>
              <w:fldChar w:fldCharType="separate"/>
            </w:r>
            <w:r w:rsidR="00803364">
              <w:rPr>
                <w:noProof/>
                <w:webHidden/>
              </w:rPr>
              <w:t>264</w:t>
            </w:r>
            <w:r w:rsidR="00803364">
              <w:rPr>
                <w:noProof/>
                <w:webHidden/>
              </w:rPr>
              <w:fldChar w:fldCharType="end"/>
            </w:r>
          </w:hyperlink>
        </w:p>
        <w:p w14:paraId="7798C306" w14:textId="2E4735BF" w:rsidR="00803364" w:rsidRDefault="0030410F">
          <w:pPr>
            <w:pStyle w:val="TOC3"/>
            <w:tabs>
              <w:tab w:val="right" w:leader="dot" w:pos="10790"/>
            </w:tabs>
            <w:rPr>
              <w:rFonts w:asciiTheme="minorHAnsi" w:eastAsiaTheme="minorEastAsia" w:hAnsiTheme="minorHAnsi" w:cstheme="minorBidi"/>
              <w:noProof/>
              <w:color w:val="auto"/>
            </w:rPr>
          </w:pPr>
          <w:hyperlink w:anchor="_Toc18048448" w:history="1">
            <w:r w:rsidR="00803364" w:rsidRPr="008B182E">
              <w:rPr>
                <w:rStyle w:val="Hyperlink"/>
                <w:rFonts w:eastAsiaTheme="majorEastAsia"/>
                <w:noProof/>
              </w:rPr>
              <w:t>L.6.2.A: Punctuate Nonrestrictive Elements in Sentences</w:t>
            </w:r>
            <w:r w:rsidR="00803364">
              <w:rPr>
                <w:noProof/>
                <w:webHidden/>
              </w:rPr>
              <w:tab/>
            </w:r>
            <w:r w:rsidR="00803364">
              <w:rPr>
                <w:noProof/>
                <w:webHidden/>
              </w:rPr>
              <w:fldChar w:fldCharType="begin"/>
            </w:r>
            <w:r w:rsidR="00803364">
              <w:rPr>
                <w:noProof/>
                <w:webHidden/>
              </w:rPr>
              <w:instrText xml:space="preserve"> PAGEREF _Toc18048448 \h </w:instrText>
            </w:r>
            <w:r w:rsidR="00803364">
              <w:rPr>
                <w:noProof/>
                <w:webHidden/>
              </w:rPr>
            </w:r>
            <w:r w:rsidR="00803364">
              <w:rPr>
                <w:noProof/>
                <w:webHidden/>
              </w:rPr>
              <w:fldChar w:fldCharType="separate"/>
            </w:r>
            <w:r w:rsidR="00803364">
              <w:rPr>
                <w:noProof/>
                <w:webHidden/>
              </w:rPr>
              <w:t>265</w:t>
            </w:r>
            <w:r w:rsidR="00803364">
              <w:rPr>
                <w:noProof/>
                <w:webHidden/>
              </w:rPr>
              <w:fldChar w:fldCharType="end"/>
            </w:r>
          </w:hyperlink>
        </w:p>
        <w:p w14:paraId="3A7EAB06" w14:textId="6F8563BB" w:rsidR="00803364" w:rsidRDefault="0030410F">
          <w:pPr>
            <w:pStyle w:val="TOC4"/>
            <w:tabs>
              <w:tab w:val="right" w:leader="dot" w:pos="10790"/>
            </w:tabs>
            <w:rPr>
              <w:noProof/>
              <w:color w:val="auto"/>
            </w:rPr>
          </w:pPr>
          <w:hyperlink w:anchor="_Toc18048449" w:history="1">
            <w:r w:rsidR="00803364" w:rsidRPr="008B182E">
              <w:rPr>
                <w:rStyle w:val="Hyperlink"/>
                <w:noProof/>
              </w:rPr>
              <w:t>Grade 6 M2 L13 Mini-lesson: Punctuate Nonrestrictive Elements in Sentences (9 min.)</w:t>
            </w:r>
            <w:r w:rsidR="00803364">
              <w:rPr>
                <w:noProof/>
                <w:webHidden/>
              </w:rPr>
              <w:tab/>
            </w:r>
            <w:r w:rsidR="00803364">
              <w:rPr>
                <w:noProof/>
                <w:webHidden/>
              </w:rPr>
              <w:fldChar w:fldCharType="begin"/>
            </w:r>
            <w:r w:rsidR="00803364">
              <w:rPr>
                <w:noProof/>
                <w:webHidden/>
              </w:rPr>
              <w:instrText xml:space="preserve"> PAGEREF _Toc18048449 \h </w:instrText>
            </w:r>
            <w:r w:rsidR="00803364">
              <w:rPr>
                <w:noProof/>
                <w:webHidden/>
              </w:rPr>
            </w:r>
            <w:r w:rsidR="00803364">
              <w:rPr>
                <w:noProof/>
                <w:webHidden/>
              </w:rPr>
              <w:fldChar w:fldCharType="separate"/>
            </w:r>
            <w:r w:rsidR="00803364">
              <w:rPr>
                <w:noProof/>
                <w:webHidden/>
              </w:rPr>
              <w:t>265</w:t>
            </w:r>
            <w:r w:rsidR="00803364">
              <w:rPr>
                <w:noProof/>
                <w:webHidden/>
              </w:rPr>
              <w:fldChar w:fldCharType="end"/>
            </w:r>
          </w:hyperlink>
        </w:p>
        <w:p w14:paraId="2873EA1C" w14:textId="55D8F276" w:rsidR="00803364" w:rsidRDefault="0030410F">
          <w:pPr>
            <w:pStyle w:val="TOC4"/>
            <w:tabs>
              <w:tab w:val="right" w:leader="dot" w:pos="10790"/>
            </w:tabs>
            <w:rPr>
              <w:noProof/>
              <w:color w:val="auto"/>
            </w:rPr>
          </w:pPr>
          <w:hyperlink w:anchor="_Toc18048450" w:history="1">
            <w:r w:rsidR="00803364" w:rsidRPr="008B182E">
              <w:rPr>
                <w:rStyle w:val="Hyperlink"/>
                <w:noProof/>
              </w:rPr>
              <w:t>Grade 8 M2 L24 Mini-lesson: Punctuate Nonrestrictive Elements in Sentences (11 min.)</w:t>
            </w:r>
            <w:r w:rsidR="00803364">
              <w:rPr>
                <w:noProof/>
                <w:webHidden/>
              </w:rPr>
              <w:tab/>
            </w:r>
            <w:r w:rsidR="00803364">
              <w:rPr>
                <w:noProof/>
                <w:webHidden/>
              </w:rPr>
              <w:fldChar w:fldCharType="begin"/>
            </w:r>
            <w:r w:rsidR="00803364">
              <w:rPr>
                <w:noProof/>
                <w:webHidden/>
              </w:rPr>
              <w:instrText xml:space="preserve"> PAGEREF _Toc18048450 \h </w:instrText>
            </w:r>
            <w:r w:rsidR="00803364">
              <w:rPr>
                <w:noProof/>
                <w:webHidden/>
              </w:rPr>
            </w:r>
            <w:r w:rsidR="00803364">
              <w:rPr>
                <w:noProof/>
                <w:webHidden/>
              </w:rPr>
              <w:fldChar w:fldCharType="separate"/>
            </w:r>
            <w:r w:rsidR="00803364">
              <w:rPr>
                <w:noProof/>
                <w:webHidden/>
              </w:rPr>
              <w:t>266</w:t>
            </w:r>
            <w:r w:rsidR="00803364">
              <w:rPr>
                <w:noProof/>
                <w:webHidden/>
              </w:rPr>
              <w:fldChar w:fldCharType="end"/>
            </w:r>
          </w:hyperlink>
        </w:p>
        <w:p w14:paraId="01E9015A" w14:textId="6C0BD4D1" w:rsidR="00803364" w:rsidRDefault="0030410F">
          <w:pPr>
            <w:pStyle w:val="TOC5"/>
            <w:tabs>
              <w:tab w:val="right" w:leader="dot" w:pos="10790"/>
            </w:tabs>
            <w:rPr>
              <w:noProof/>
              <w:color w:val="auto"/>
            </w:rPr>
          </w:pPr>
          <w:hyperlink w:anchor="_Toc18048451" w:history="1">
            <w:r w:rsidR="00803364" w:rsidRPr="008B182E">
              <w:rPr>
                <w:rStyle w:val="Hyperlink"/>
                <w:noProof/>
              </w:rPr>
              <w:t>Grade 6 M2 L13 Handout: Punctuate Nonrestrictive Elements in Sentences</w:t>
            </w:r>
            <w:r w:rsidR="00803364">
              <w:rPr>
                <w:noProof/>
                <w:webHidden/>
              </w:rPr>
              <w:tab/>
            </w:r>
            <w:r w:rsidR="00803364">
              <w:rPr>
                <w:noProof/>
                <w:webHidden/>
              </w:rPr>
              <w:fldChar w:fldCharType="begin"/>
            </w:r>
            <w:r w:rsidR="00803364">
              <w:rPr>
                <w:noProof/>
                <w:webHidden/>
              </w:rPr>
              <w:instrText xml:space="preserve"> PAGEREF _Toc18048451 \h </w:instrText>
            </w:r>
            <w:r w:rsidR="00803364">
              <w:rPr>
                <w:noProof/>
                <w:webHidden/>
              </w:rPr>
            </w:r>
            <w:r w:rsidR="00803364">
              <w:rPr>
                <w:noProof/>
                <w:webHidden/>
              </w:rPr>
              <w:fldChar w:fldCharType="separate"/>
            </w:r>
            <w:r w:rsidR="00803364">
              <w:rPr>
                <w:noProof/>
                <w:webHidden/>
              </w:rPr>
              <w:t>267</w:t>
            </w:r>
            <w:r w:rsidR="00803364">
              <w:rPr>
                <w:noProof/>
                <w:webHidden/>
              </w:rPr>
              <w:fldChar w:fldCharType="end"/>
            </w:r>
          </w:hyperlink>
        </w:p>
        <w:p w14:paraId="62E5909E" w14:textId="505407EE" w:rsidR="00803364" w:rsidRDefault="0030410F">
          <w:pPr>
            <w:pStyle w:val="TOC5"/>
            <w:tabs>
              <w:tab w:val="right" w:leader="dot" w:pos="10790"/>
            </w:tabs>
            <w:rPr>
              <w:noProof/>
              <w:color w:val="auto"/>
            </w:rPr>
          </w:pPr>
          <w:hyperlink w:anchor="_Toc18048452" w:history="1">
            <w:r w:rsidR="00803364" w:rsidRPr="008B182E">
              <w:rPr>
                <w:rStyle w:val="Hyperlink"/>
                <w:noProof/>
              </w:rPr>
              <w:t>Grade 8 M2 L24 Handout: Punctuate Nonrestrictive Elements in Sentences</w:t>
            </w:r>
            <w:r w:rsidR="00803364">
              <w:rPr>
                <w:noProof/>
                <w:webHidden/>
              </w:rPr>
              <w:tab/>
            </w:r>
            <w:r w:rsidR="00803364">
              <w:rPr>
                <w:noProof/>
                <w:webHidden/>
              </w:rPr>
              <w:fldChar w:fldCharType="begin"/>
            </w:r>
            <w:r w:rsidR="00803364">
              <w:rPr>
                <w:noProof/>
                <w:webHidden/>
              </w:rPr>
              <w:instrText xml:space="preserve"> PAGEREF _Toc18048452 \h </w:instrText>
            </w:r>
            <w:r w:rsidR="00803364">
              <w:rPr>
                <w:noProof/>
                <w:webHidden/>
              </w:rPr>
            </w:r>
            <w:r w:rsidR="00803364">
              <w:rPr>
                <w:noProof/>
                <w:webHidden/>
              </w:rPr>
              <w:fldChar w:fldCharType="separate"/>
            </w:r>
            <w:r w:rsidR="00803364">
              <w:rPr>
                <w:noProof/>
                <w:webHidden/>
              </w:rPr>
              <w:t>267</w:t>
            </w:r>
            <w:r w:rsidR="00803364">
              <w:rPr>
                <w:noProof/>
                <w:webHidden/>
              </w:rPr>
              <w:fldChar w:fldCharType="end"/>
            </w:r>
          </w:hyperlink>
        </w:p>
        <w:p w14:paraId="1BE9DCB6" w14:textId="4DEFD618" w:rsidR="00803364" w:rsidRDefault="0030410F">
          <w:pPr>
            <w:pStyle w:val="TOC3"/>
            <w:tabs>
              <w:tab w:val="right" w:leader="dot" w:pos="10790"/>
            </w:tabs>
            <w:rPr>
              <w:rFonts w:asciiTheme="minorHAnsi" w:eastAsiaTheme="minorEastAsia" w:hAnsiTheme="minorHAnsi" w:cstheme="minorBidi"/>
              <w:noProof/>
              <w:color w:val="auto"/>
            </w:rPr>
          </w:pPr>
          <w:hyperlink w:anchor="_Toc18048453" w:history="1">
            <w:r w:rsidR="00803364" w:rsidRPr="008B182E">
              <w:rPr>
                <w:rStyle w:val="Hyperlink"/>
                <w:rFonts w:eastAsiaTheme="majorEastAsia"/>
                <w:noProof/>
              </w:rPr>
              <w:t>L.8.2.A: Use Punctuation for a Pause or Break</w:t>
            </w:r>
            <w:r w:rsidR="00803364">
              <w:rPr>
                <w:noProof/>
                <w:webHidden/>
              </w:rPr>
              <w:tab/>
            </w:r>
            <w:r w:rsidR="00803364">
              <w:rPr>
                <w:noProof/>
                <w:webHidden/>
              </w:rPr>
              <w:fldChar w:fldCharType="begin"/>
            </w:r>
            <w:r w:rsidR="00803364">
              <w:rPr>
                <w:noProof/>
                <w:webHidden/>
              </w:rPr>
              <w:instrText xml:space="preserve"> PAGEREF _Toc18048453 \h </w:instrText>
            </w:r>
            <w:r w:rsidR="00803364">
              <w:rPr>
                <w:noProof/>
                <w:webHidden/>
              </w:rPr>
            </w:r>
            <w:r w:rsidR="00803364">
              <w:rPr>
                <w:noProof/>
                <w:webHidden/>
              </w:rPr>
              <w:fldChar w:fldCharType="separate"/>
            </w:r>
            <w:r w:rsidR="00803364">
              <w:rPr>
                <w:noProof/>
                <w:webHidden/>
              </w:rPr>
              <w:t>268</w:t>
            </w:r>
            <w:r w:rsidR="00803364">
              <w:rPr>
                <w:noProof/>
                <w:webHidden/>
              </w:rPr>
              <w:fldChar w:fldCharType="end"/>
            </w:r>
          </w:hyperlink>
        </w:p>
        <w:p w14:paraId="75C4FE64" w14:textId="2D9B77B7" w:rsidR="00803364" w:rsidRDefault="0030410F">
          <w:pPr>
            <w:pStyle w:val="TOC4"/>
            <w:tabs>
              <w:tab w:val="right" w:leader="dot" w:pos="10790"/>
            </w:tabs>
            <w:rPr>
              <w:noProof/>
              <w:color w:val="auto"/>
            </w:rPr>
          </w:pPr>
          <w:hyperlink w:anchor="_Toc18048454" w:history="1">
            <w:r w:rsidR="00803364" w:rsidRPr="008B182E">
              <w:rPr>
                <w:rStyle w:val="Hyperlink"/>
                <w:noProof/>
              </w:rPr>
              <w:t>Grade 8 M1 L 27 Mini-lesson: Use Punctuation for a Pause or Break (15 min.)</w:t>
            </w:r>
            <w:r w:rsidR="00803364">
              <w:rPr>
                <w:noProof/>
                <w:webHidden/>
              </w:rPr>
              <w:tab/>
            </w:r>
            <w:r w:rsidR="00803364">
              <w:rPr>
                <w:noProof/>
                <w:webHidden/>
              </w:rPr>
              <w:fldChar w:fldCharType="begin"/>
            </w:r>
            <w:r w:rsidR="00803364">
              <w:rPr>
                <w:noProof/>
                <w:webHidden/>
              </w:rPr>
              <w:instrText xml:space="preserve"> PAGEREF _Toc18048454 \h </w:instrText>
            </w:r>
            <w:r w:rsidR="00803364">
              <w:rPr>
                <w:noProof/>
                <w:webHidden/>
              </w:rPr>
            </w:r>
            <w:r w:rsidR="00803364">
              <w:rPr>
                <w:noProof/>
                <w:webHidden/>
              </w:rPr>
              <w:fldChar w:fldCharType="separate"/>
            </w:r>
            <w:r w:rsidR="00803364">
              <w:rPr>
                <w:noProof/>
                <w:webHidden/>
              </w:rPr>
              <w:t>268</w:t>
            </w:r>
            <w:r w:rsidR="00803364">
              <w:rPr>
                <w:noProof/>
                <w:webHidden/>
              </w:rPr>
              <w:fldChar w:fldCharType="end"/>
            </w:r>
          </w:hyperlink>
        </w:p>
        <w:p w14:paraId="21603F16" w14:textId="371B29AE" w:rsidR="00803364" w:rsidRDefault="0030410F">
          <w:pPr>
            <w:pStyle w:val="TOC5"/>
            <w:tabs>
              <w:tab w:val="right" w:leader="dot" w:pos="10790"/>
            </w:tabs>
            <w:rPr>
              <w:noProof/>
              <w:color w:val="auto"/>
            </w:rPr>
          </w:pPr>
          <w:hyperlink w:anchor="_Toc18048455" w:history="1">
            <w:r w:rsidR="00803364" w:rsidRPr="008B182E">
              <w:rPr>
                <w:rStyle w:val="Hyperlink"/>
                <w:noProof/>
              </w:rPr>
              <w:t>Grade 8 M1 L27 Mini-lesson: Use Punctuation for a Pause or Break</w:t>
            </w:r>
            <w:r w:rsidR="00803364">
              <w:rPr>
                <w:noProof/>
                <w:webHidden/>
              </w:rPr>
              <w:tab/>
            </w:r>
            <w:r w:rsidR="00803364">
              <w:rPr>
                <w:noProof/>
                <w:webHidden/>
              </w:rPr>
              <w:fldChar w:fldCharType="begin"/>
            </w:r>
            <w:r w:rsidR="00803364">
              <w:rPr>
                <w:noProof/>
                <w:webHidden/>
              </w:rPr>
              <w:instrText xml:space="preserve"> PAGEREF _Toc18048455 \h </w:instrText>
            </w:r>
            <w:r w:rsidR="00803364">
              <w:rPr>
                <w:noProof/>
                <w:webHidden/>
              </w:rPr>
            </w:r>
            <w:r w:rsidR="00803364">
              <w:rPr>
                <w:noProof/>
                <w:webHidden/>
              </w:rPr>
              <w:fldChar w:fldCharType="separate"/>
            </w:r>
            <w:r w:rsidR="00803364">
              <w:rPr>
                <w:noProof/>
                <w:webHidden/>
              </w:rPr>
              <w:t>269</w:t>
            </w:r>
            <w:r w:rsidR="00803364">
              <w:rPr>
                <w:noProof/>
                <w:webHidden/>
              </w:rPr>
              <w:fldChar w:fldCharType="end"/>
            </w:r>
          </w:hyperlink>
        </w:p>
        <w:p w14:paraId="0460F31B" w14:textId="061998E2" w:rsidR="00803364" w:rsidRDefault="0030410F">
          <w:pPr>
            <w:pStyle w:val="TOC3"/>
            <w:tabs>
              <w:tab w:val="right" w:leader="dot" w:pos="10790"/>
            </w:tabs>
            <w:rPr>
              <w:rFonts w:asciiTheme="minorHAnsi" w:eastAsiaTheme="minorEastAsia" w:hAnsiTheme="minorHAnsi" w:cstheme="minorBidi"/>
              <w:noProof/>
              <w:color w:val="auto"/>
            </w:rPr>
          </w:pPr>
          <w:hyperlink w:anchor="_Toc18048456" w:history="1">
            <w:r w:rsidR="00803364" w:rsidRPr="008B182E">
              <w:rPr>
                <w:rStyle w:val="Hyperlink"/>
                <w:rFonts w:eastAsiaTheme="majorEastAsia"/>
                <w:noProof/>
              </w:rPr>
              <w:t>L.8.2.B: Use an Ellipsis for Omission</w:t>
            </w:r>
            <w:r w:rsidR="00803364">
              <w:rPr>
                <w:noProof/>
                <w:webHidden/>
              </w:rPr>
              <w:tab/>
            </w:r>
            <w:r w:rsidR="00803364">
              <w:rPr>
                <w:noProof/>
                <w:webHidden/>
              </w:rPr>
              <w:fldChar w:fldCharType="begin"/>
            </w:r>
            <w:r w:rsidR="00803364">
              <w:rPr>
                <w:noProof/>
                <w:webHidden/>
              </w:rPr>
              <w:instrText xml:space="preserve"> PAGEREF _Toc18048456 \h </w:instrText>
            </w:r>
            <w:r w:rsidR="00803364">
              <w:rPr>
                <w:noProof/>
                <w:webHidden/>
              </w:rPr>
            </w:r>
            <w:r w:rsidR="00803364">
              <w:rPr>
                <w:noProof/>
                <w:webHidden/>
              </w:rPr>
              <w:fldChar w:fldCharType="separate"/>
            </w:r>
            <w:r w:rsidR="00803364">
              <w:rPr>
                <w:noProof/>
                <w:webHidden/>
              </w:rPr>
              <w:t>270</w:t>
            </w:r>
            <w:r w:rsidR="00803364">
              <w:rPr>
                <w:noProof/>
                <w:webHidden/>
              </w:rPr>
              <w:fldChar w:fldCharType="end"/>
            </w:r>
          </w:hyperlink>
        </w:p>
        <w:p w14:paraId="165B0A8F" w14:textId="3B0F1F41" w:rsidR="00803364" w:rsidRDefault="0030410F">
          <w:pPr>
            <w:pStyle w:val="TOC4"/>
            <w:tabs>
              <w:tab w:val="right" w:leader="dot" w:pos="10790"/>
            </w:tabs>
            <w:rPr>
              <w:noProof/>
              <w:color w:val="auto"/>
            </w:rPr>
          </w:pPr>
          <w:hyperlink w:anchor="_Toc18048457" w:history="1">
            <w:r w:rsidR="00803364" w:rsidRPr="008B182E">
              <w:rPr>
                <w:rStyle w:val="Hyperlink"/>
                <w:noProof/>
              </w:rPr>
              <w:t>Grade 8 M3 L10 Mini-lesson: Use an Ellipsis for Omission (13 min.)</w:t>
            </w:r>
            <w:r w:rsidR="00803364">
              <w:rPr>
                <w:noProof/>
                <w:webHidden/>
              </w:rPr>
              <w:tab/>
            </w:r>
            <w:r w:rsidR="00803364">
              <w:rPr>
                <w:noProof/>
                <w:webHidden/>
              </w:rPr>
              <w:fldChar w:fldCharType="begin"/>
            </w:r>
            <w:r w:rsidR="00803364">
              <w:rPr>
                <w:noProof/>
                <w:webHidden/>
              </w:rPr>
              <w:instrText xml:space="preserve"> PAGEREF _Toc18048457 \h </w:instrText>
            </w:r>
            <w:r w:rsidR="00803364">
              <w:rPr>
                <w:noProof/>
                <w:webHidden/>
              </w:rPr>
            </w:r>
            <w:r w:rsidR="00803364">
              <w:rPr>
                <w:noProof/>
                <w:webHidden/>
              </w:rPr>
              <w:fldChar w:fldCharType="separate"/>
            </w:r>
            <w:r w:rsidR="00803364">
              <w:rPr>
                <w:noProof/>
                <w:webHidden/>
              </w:rPr>
              <w:t>270</w:t>
            </w:r>
            <w:r w:rsidR="00803364">
              <w:rPr>
                <w:noProof/>
                <w:webHidden/>
              </w:rPr>
              <w:fldChar w:fldCharType="end"/>
            </w:r>
          </w:hyperlink>
        </w:p>
        <w:p w14:paraId="3DB0C8D2" w14:textId="28D8EDBB" w:rsidR="00803364" w:rsidRDefault="0030410F">
          <w:pPr>
            <w:pStyle w:val="TOC5"/>
            <w:tabs>
              <w:tab w:val="right" w:leader="dot" w:pos="10790"/>
            </w:tabs>
            <w:rPr>
              <w:noProof/>
              <w:color w:val="auto"/>
            </w:rPr>
          </w:pPr>
          <w:hyperlink w:anchor="_Toc18048458" w:history="1">
            <w:r w:rsidR="00803364" w:rsidRPr="008B182E">
              <w:rPr>
                <w:rStyle w:val="Hyperlink"/>
                <w:noProof/>
              </w:rPr>
              <w:t>Grade 8 M3 L10 Handout: Use an Ellipsis for Omission</w:t>
            </w:r>
            <w:r w:rsidR="00803364">
              <w:rPr>
                <w:noProof/>
                <w:webHidden/>
              </w:rPr>
              <w:tab/>
            </w:r>
            <w:r w:rsidR="00803364">
              <w:rPr>
                <w:noProof/>
                <w:webHidden/>
              </w:rPr>
              <w:fldChar w:fldCharType="begin"/>
            </w:r>
            <w:r w:rsidR="00803364">
              <w:rPr>
                <w:noProof/>
                <w:webHidden/>
              </w:rPr>
              <w:instrText xml:space="preserve"> PAGEREF _Toc18048458 \h </w:instrText>
            </w:r>
            <w:r w:rsidR="00803364">
              <w:rPr>
                <w:noProof/>
                <w:webHidden/>
              </w:rPr>
            </w:r>
            <w:r w:rsidR="00803364">
              <w:rPr>
                <w:noProof/>
                <w:webHidden/>
              </w:rPr>
              <w:fldChar w:fldCharType="separate"/>
            </w:r>
            <w:r w:rsidR="00803364">
              <w:rPr>
                <w:noProof/>
                <w:webHidden/>
              </w:rPr>
              <w:t>271</w:t>
            </w:r>
            <w:r w:rsidR="00803364">
              <w:rPr>
                <w:noProof/>
                <w:webHidden/>
              </w:rPr>
              <w:fldChar w:fldCharType="end"/>
            </w:r>
          </w:hyperlink>
        </w:p>
        <w:p w14:paraId="4214F4F5" w14:textId="3BB60E1C" w:rsidR="00803364" w:rsidRDefault="0030410F">
          <w:pPr>
            <w:pStyle w:val="TOC2"/>
            <w:tabs>
              <w:tab w:val="right" w:leader="dot" w:pos="10790"/>
            </w:tabs>
            <w:rPr>
              <w:rFonts w:asciiTheme="minorHAnsi" w:hAnsiTheme="minorHAnsi"/>
              <w:b w:val="0"/>
              <w:noProof/>
              <w:color w:val="auto"/>
              <w:sz w:val="22"/>
            </w:rPr>
          </w:pPr>
          <w:hyperlink w:anchor="_Toc18048459" w:history="1">
            <w:r w:rsidR="00803364" w:rsidRPr="008B182E">
              <w:rPr>
                <w:rStyle w:val="Hyperlink"/>
                <w:noProof/>
              </w:rPr>
              <w:t>Spelling</w:t>
            </w:r>
            <w:r w:rsidR="00803364">
              <w:rPr>
                <w:noProof/>
                <w:webHidden/>
              </w:rPr>
              <w:tab/>
            </w:r>
            <w:r w:rsidR="00803364">
              <w:rPr>
                <w:noProof/>
                <w:webHidden/>
              </w:rPr>
              <w:fldChar w:fldCharType="begin"/>
            </w:r>
            <w:r w:rsidR="00803364">
              <w:rPr>
                <w:noProof/>
                <w:webHidden/>
              </w:rPr>
              <w:instrText xml:space="preserve"> PAGEREF _Toc18048459 \h </w:instrText>
            </w:r>
            <w:r w:rsidR="00803364">
              <w:rPr>
                <w:noProof/>
                <w:webHidden/>
              </w:rPr>
            </w:r>
            <w:r w:rsidR="00803364">
              <w:rPr>
                <w:noProof/>
                <w:webHidden/>
              </w:rPr>
              <w:fldChar w:fldCharType="separate"/>
            </w:r>
            <w:r w:rsidR="00803364">
              <w:rPr>
                <w:noProof/>
                <w:webHidden/>
              </w:rPr>
              <w:t>274</w:t>
            </w:r>
            <w:r w:rsidR="00803364">
              <w:rPr>
                <w:noProof/>
                <w:webHidden/>
              </w:rPr>
              <w:fldChar w:fldCharType="end"/>
            </w:r>
          </w:hyperlink>
        </w:p>
        <w:p w14:paraId="39063E96" w14:textId="761C3870" w:rsidR="00803364" w:rsidRDefault="0030410F">
          <w:pPr>
            <w:pStyle w:val="TOC3"/>
            <w:tabs>
              <w:tab w:val="right" w:leader="dot" w:pos="10790"/>
            </w:tabs>
            <w:rPr>
              <w:rFonts w:asciiTheme="minorHAnsi" w:eastAsiaTheme="minorEastAsia" w:hAnsiTheme="minorHAnsi" w:cstheme="minorBidi"/>
              <w:noProof/>
              <w:color w:val="auto"/>
            </w:rPr>
          </w:pPr>
          <w:hyperlink w:anchor="_Toc18048460" w:history="1">
            <w:r w:rsidR="00803364" w:rsidRPr="008B182E">
              <w:rPr>
                <w:rStyle w:val="Hyperlink"/>
                <w:rFonts w:eastAsiaTheme="majorEastAsia"/>
                <w:noProof/>
              </w:rPr>
              <w:t>L.K.2.C: Write Letters for Sounds</w:t>
            </w:r>
            <w:r w:rsidR="00803364">
              <w:rPr>
                <w:noProof/>
                <w:webHidden/>
              </w:rPr>
              <w:tab/>
            </w:r>
            <w:r w:rsidR="00803364">
              <w:rPr>
                <w:noProof/>
                <w:webHidden/>
              </w:rPr>
              <w:fldChar w:fldCharType="begin"/>
            </w:r>
            <w:r w:rsidR="00803364">
              <w:rPr>
                <w:noProof/>
                <w:webHidden/>
              </w:rPr>
              <w:instrText xml:space="preserve"> PAGEREF _Toc18048460 \h </w:instrText>
            </w:r>
            <w:r w:rsidR="00803364">
              <w:rPr>
                <w:noProof/>
                <w:webHidden/>
              </w:rPr>
            </w:r>
            <w:r w:rsidR="00803364">
              <w:rPr>
                <w:noProof/>
                <w:webHidden/>
              </w:rPr>
              <w:fldChar w:fldCharType="separate"/>
            </w:r>
            <w:r w:rsidR="00803364">
              <w:rPr>
                <w:noProof/>
                <w:webHidden/>
              </w:rPr>
              <w:t>274</w:t>
            </w:r>
            <w:r w:rsidR="00803364">
              <w:rPr>
                <w:noProof/>
                <w:webHidden/>
              </w:rPr>
              <w:fldChar w:fldCharType="end"/>
            </w:r>
          </w:hyperlink>
        </w:p>
        <w:p w14:paraId="3F9BC354" w14:textId="47FB1616" w:rsidR="00803364" w:rsidRDefault="0030410F">
          <w:pPr>
            <w:pStyle w:val="TOC4"/>
            <w:tabs>
              <w:tab w:val="right" w:leader="dot" w:pos="10790"/>
            </w:tabs>
            <w:rPr>
              <w:noProof/>
              <w:color w:val="auto"/>
            </w:rPr>
          </w:pPr>
          <w:hyperlink w:anchor="_Toc18048461" w:history="1">
            <w:r w:rsidR="00803364" w:rsidRPr="008B182E">
              <w:rPr>
                <w:rStyle w:val="Hyperlink"/>
                <w:noProof/>
              </w:rPr>
              <w:t>Grade K M1 L8 Mini-lesson: Write Letters for Sounds (8 min.)</w:t>
            </w:r>
            <w:r w:rsidR="00803364">
              <w:rPr>
                <w:noProof/>
                <w:webHidden/>
              </w:rPr>
              <w:tab/>
            </w:r>
            <w:r w:rsidR="00803364">
              <w:rPr>
                <w:noProof/>
                <w:webHidden/>
              </w:rPr>
              <w:fldChar w:fldCharType="begin"/>
            </w:r>
            <w:r w:rsidR="00803364">
              <w:rPr>
                <w:noProof/>
                <w:webHidden/>
              </w:rPr>
              <w:instrText xml:space="preserve"> PAGEREF _Toc18048461 \h </w:instrText>
            </w:r>
            <w:r w:rsidR="00803364">
              <w:rPr>
                <w:noProof/>
                <w:webHidden/>
              </w:rPr>
            </w:r>
            <w:r w:rsidR="00803364">
              <w:rPr>
                <w:noProof/>
                <w:webHidden/>
              </w:rPr>
              <w:fldChar w:fldCharType="separate"/>
            </w:r>
            <w:r w:rsidR="00803364">
              <w:rPr>
                <w:noProof/>
                <w:webHidden/>
              </w:rPr>
              <w:t>274</w:t>
            </w:r>
            <w:r w:rsidR="00803364">
              <w:rPr>
                <w:noProof/>
                <w:webHidden/>
              </w:rPr>
              <w:fldChar w:fldCharType="end"/>
            </w:r>
          </w:hyperlink>
        </w:p>
        <w:p w14:paraId="55A14841" w14:textId="1A421A75" w:rsidR="00803364" w:rsidRDefault="0030410F">
          <w:pPr>
            <w:pStyle w:val="TOC4"/>
            <w:tabs>
              <w:tab w:val="right" w:leader="dot" w:pos="10790"/>
            </w:tabs>
            <w:rPr>
              <w:noProof/>
              <w:color w:val="auto"/>
            </w:rPr>
          </w:pPr>
          <w:hyperlink w:anchor="_Toc18048462" w:history="1">
            <w:r w:rsidR="00803364" w:rsidRPr="008B182E">
              <w:rPr>
                <w:rStyle w:val="Hyperlink"/>
                <w:noProof/>
              </w:rPr>
              <w:t>Grade K M1 L9 Mini-lesson: Write Letters for Sounds (8 min.)</w:t>
            </w:r>
            <w:r w:rsidR="00803364">
              <w:rPr>
                <w:noProof/>
                <w:webHidden/>
              </w:rPr>
              <w:tab/>
            </w:r>
            <w:r w:rsidR="00803364">
              <w:rPr>
                <w:noProof/>
                <w:webHidden/>
              </w:rPr>
              <w:fldChar w:fldCharType="begin"/>
            </w:r>
            <w:r w:rsidR="00803364">
              <w:rPr>
                <w:noProof/>
                <w:webHidden/>
              </w:rPr>
              <w:instrText xml:space="preserve"> PAGEREF _Toc18048462 \h </w:instrText>
            </w:r>
            <w:r w:rsidR="00803364">
              <w:rPr>
                <w:noProof/>
                <w:webHidden/>
              </w:rPr>
            </w:r>
            <w:r w:rsidR="00803364">
              <w:rPr>
                <w:noProof/>
                <w:webHidden/>
              </w:rPr>
              <w:fldChar w:fldCharType="separate"/>
            </w:r>
            <w:r w:rsidR="00803364">
              <w:rPr>
                <w:noProof/>
                <w:webHidden/>
              </w:rPr>
              <w:t>274</w:t>
            </w:r>
            <w:r w:rsidR="00803364">
              <w:rPr>
                <w:noProof/>
                <w:webHidden/>
              </w:rPr>
              <w:fldChar w:fldCharType="end"/>
            </w:r>
          </w:hyperlink>
        </w:p>
        <w:p w14:paraId="275DBE2E" w14:textId="1E46BC0F" w:rsidR="00803364" w:rsidRDefault="0030410F">
          <w:pPr>
            <w:pStyle w:val="TOC4"/>
            <w:tabs>
              <w:tab w:val="right" w:leader="dot" w:pos="10790"/>
            </w:tabs>
            <w:rPr>
              <w:noProof/>
              <w:color w:val="auto"/>
            </w:rPr>
          </w:pPr>
          <w:hyperlink w:anchor="_Toc18048463" w:history="1">
            <w:r w:rsidR="00803364" w:rsidRPr="008B182E">
              <w:rPr>
                <w:rStyle w:val="Hyperlink"/>
                <w:noProof/>
              </w:rPr>
              <w:t>Grade K M1 L17 Mini-lesson: Write Letters for Sounds (8 min.)</w:t>
            </w:r>
            <w:r w:rsidR="00803364">
              <w:rPr>
                <w:noProof/>
                <w:webHidden/>
              </w:rPr>
              <w:tab/>
            </w:r>
            <w:r w:rsidR="00803364">
              <w:rPr>
                <w:noProof/>
                <w:webHidden/>
              </w:rPr>
              <w:fldChar w:fldCharType="begin"/>
            </w:r>
            <w:r w:rsidR="00803364">
              <w:rPr>
                <w:noProof/>
                <w:webHidden/>
              </w:rPr>
              <w:instrText xml:space="preserve"> PAGEREF _Toc18048463 \h </w:instrText>
            </w:r>
            <w:r w:rsidR="00803364">
              <w:rPr>
                <w:noProof/>
                <w:webHidden/>
              </w:rPr>
            </w:r>
            <w:r w:rsidR="00803364">
              <w:rPr>
                <w:noProof/>
                <w:webHidden/>
              </w:rPr>
              <w:fldChar w:fldCharType="separate"/>
            </w:r>
            <w:r w:rsidR="00803364">
              <w:rPr>
                <w:noProof/>
                <w:webHidden/>
              </w:rPr>
              <w:t>274</w:t>
            </w:r>
            <w:r w:rsidR="00803364">
              <w:rPr>
                <w:noProof/>
                <w:webHidden/>
              </w:rPr>
              <w:fldChar w:fldCharType="end"/>
            </w:r>
          </w:hyperlink>
        </w:p>
        <w:p w14:paraId="5255B903" w14:textId="4F842F9D" w:rsidR="00803364" w:rsidRDefault="0030410F">
          <w:pPr>
            <w:pStyle w:val="TOC4"/>
            <w:tabs>
              <w:tab w:val="right" w:leader="dot" w:pos="10790"/>
            </w:tabs>
            <w:rPr>
              <w:noProof/>
              <w:color w:val="auto"/>
            </w:rPr>
          </w:pPr>
          <w:hyperlink w:anchor="_Toc18048464" w:history="1">
            <w:r w:rsidR="00803364" w:rsidRPr="008B182E">
              <w:rPr>
                <w:rStyle w:val="Hyperlink"/>
                <w:noProof/>
              </w:rPr>
              <w:t>Grade K M1 L32 Mini-lesson: Write Letters for Sounds (8 min.)</w:t>
            </w:r>
            <w:r w:rsidR="00803364">
              <w:rPr>
                <w:noProof/>
                <w:webHidden/>
              </w:rPr>
              <w:tab/>
            </w:r>
            <w:r w:rsidR="00803364">
              <w:rPr>
                <w:noProof/>
                <w:webHidden/>
              </w:rPr>
              <w:fldChar w:fldCharType="begin"/>
            </w:r>
            <w:r w:rsidR="00803364">
              <w:rPr>
                <w:noProof/>
                <w:webHidden/>
              </w:rPr>
              <w:instrText xml:space="preserve"> PAGEREF _Toc18048464 \h </w:instrText>
            </w:r>
            <w:r w:rsidR="00803364">
              <w:rPr>
                <w:noProof/>
                <w:webHidden/>
              </w:rPr>
            </w:r>
            <w:r w:rsidR="00803364">
              <w:rPr>
                <w:noProof/>
                <w:webHidden/>
              </w:rPr>
              <w:fldChar w:fldCharType="separate"/>
            </w:r>
            <w:r w:rsidR="00803364">
              <w:rPr>
                <w:noProof/>
                <w:webHidden/>
              </w:rPr>
              <w:t>274</w:t>
            </w:r>
            <w:r w:rsidR="00803364">
              <w:rPr>
                <w:noProof/>
                <w:webHidden/>
              </w:rPr>
              <w:fldChar w:fldCharType="end"/>
            </w:r>
          </w:hyperlink>
        </w:p>
        <w:p w14:paraId="3DA77AD0" w14:textId="2D7D982B" w:rsidR="00803364" w:rsidRDefault="0030410F">
          <w:pPr>
            <w:pStyle w:val="TOC4"/>
            <w:tabs>
              <w:tab w:val="right" w:leader="dot" w:pos="10790"/>
            </w:tabs>
            <w:rPr>
              <w:noProof/>
              <w:color w:val="auto"/>
            </w:rPr>
          </w:pPr>
          <w:hyperlink w:anchor="_Toc18048465" w:history="1">
            <w:r w:rsidR="00803364" w:rsidRPr="008B182E">
              <w:rPr>
                <w:rStyle w:val="Hyperlink"/>
                <w:noProof/>
              </w:rPr>
              <w:t>Grade 1 M1 L8 Mini-lesson: Write Letters for Sounds (8 min.)</w:t>
            </w:r>
            <w:r w:rsidR="00803364">
              <w:rPr>
                <w:noProof/>
                <w:webHidden/>
              </w:rPr>
              <w:tab/>
            </w:r>
            <w:r w:rsidR="00803364">
              <w:rPr>
                <w:noProof/>
                <w:webHidden/>
              </w:rPr>
              <w:fldChar w:fldCharType="begin"/>
            </w:r>
            <w:r w:rsidR="00803364">
              <w:rPr>
                <w:noProof/>
                <w:webHidden/>
              </w:rPr>
              <w:instrText xml:space="preserve"> PAGEREF _Toc18048465 \h </w:instrText>
            </w:r>
            <w:r w:rsidR="00803364">
              <w:rPr>
                <w:noProof/>
                <w:webHidden/>
              </w:rPr>
            </w:r>
            <w:r w:rsidR="00803364">
              <w:rPr>
                <w:noProof/>
                <w:webHidden/>
              </w:rPr>
              <w:fldChar w:fldCharType="separate"/>
            </w:r>
            <w:r w:rsidR="00803364">
              <w:rPr>
                <w:noProof/>
                <w:webHidden/>
              </w:rPr>
              <w:t>274</w:t>
            </w:r>
            <w:r w:rsidR="00803364">
              <w:rPr>
                <w:noProof/>
                <w:webHidden/>
              </w:rPr>
              <w:fldChar w:fldCharType="end"/>
            </w:r>
          </w:hyperlink>
        </w:p>
        <w:p w14:paraId="5D1F456B" w14:textId="47048A1C" w:rsidR="00803364" w:rsidRDefault="0030410F">
          <w:pPr>
            <w:pStyle w:val="TOC4"/>
            <w:tabs>
              <w:tab w:val="right" w:leader="dot" w:pos="10790"/>
            </w:tabs>
            <w:rPr>
              <w:noProof/>
              <w:color w:val="auto"/>
            </w:rPr>
          </w:pPr>
          <w:hyperlink w:anchor="_Toc18048466" w:history="1">
            <w:r w:rsidR="00803364" w:rsidRPr="008B182E">
              <w:rPr>
                <w:rStyle w:val="Hyperlink"/>
                <w:noProof/>
              </w:rPr>
              <w:t>Grade K M1 L10 Mini-lesson: Write Letters for Sounds (8 min.)</w:t>
            </w:r>
            <w:r w:rsidR="00803364">
              <w:rPr>
                <w:noProof/>
                <w:webHidden/>
              </w:rPr>
              <w:tab/>
            </w:r>
            <w:r w:rsidR="00803364">
              <w:rPr>
                <w:noProof/>
                <w:webHidden/>
              </w:rPr>
              <w:fldChar w:fldCharType="begin"/>
            </w:r>
            <w:r w:rsidR="00803364">
              <w:rPr>
                <w:noProof/>
                <w:webHidden/>
              </w:rPr>
              <w:instrText xml:space="preserve"> PAGEREF _Toc18048466 \h </w:instrText>
            </w:r>
            <w:r w:rsidR="00803364">
              <w:rPr>
                <w:noProof/>
                <w:webHidden/>
              </w:rPr>
            </w:r>
            <w:r w:rsidR="00803364">
              <w:rPr>
                <w:noProof/>
                <w:webHidden/>
              </w:rPr>
              <w:fldChar w:fldCharType="separate"/>
            </w:r>
            <w:r w:rsidR="00803364">
              <w:rPr>
                <w:noProof/>
                <w:webHidden/>
              </w:rPr>
              <w:t>275</w:t>
            </w:r>
            <w:r w:rsidR="00803364">
              <w:rPr>
                <w:noProof/>
                <w:webHidden/>
              </w:rPr>
              <w:fldChar w:fldCharType="end"/>
            </w:r>
          </w:hyperlink>
        </w:p>
        <w:p w14:paraId="13B6FB22" w14:textId="38DF3CDB" w:rsidR="00803364" w:rsidRDefault="0030410F">
          <w:pPr>
            <w:pStyle w:val="TOC4"/>
            <w:tabs>
              <w:tab w:val="right" w:leader="dot" w:pos="10790"/>
            </w:tabs>
            <w:rPr>
              <w:noProof/>
              <w:color w:val="auto"/>
            </w:rPr>
          </w:pPr>
          <w:hyperlink w:anchor="_Toc18048467" w:history="1">
            <w:r w:rsidR="00803364" w:rsidRPr="008B182E">
              <w:rPr>
                <w:rStyle w:val="Hyperlink"/>
                <w:noProof/>
              </w:rPr>
              <w:t>Grade K M2 L6 Mini-lesson: Write Letters for Sounds (8 min.)</w:t>
            </w:r>
            <w:r w:rsidR="00803364">
              <w:rPr>
                <w:noProof/>
                <w:webHidden/>
              </w:rPr>
              <w:tab/>
            </w:r>
            <w:r w:rsidR="00803364">
              <w:rPr>
                <w:noProof/>
                <w:webHidden/>
              </w:rPr>
              <w:fldChar w:fldCharType="begin"/>
            </w:r>
            <w:r w:rsidR="00803364">
              <w:rPr>
                <w:noProof/>
                <w:webHidden/>
              </w:rPr>
              <w:instrText xml:space="preserve"> PAGEREF _Toc18048467 \h </w:instrText>
            </w:r>
            <w:r w:rsidR="00803364">
              <w:rPr>
                <w:noProof/>
                <w:webHidden/>
              </w:rPr>
            </w:r>
            <w:r w:rsidR="00803364">
              <w:rPr>
                <w:noProof/>
                <w:webHidden/>
              </w:rPr>
              <w:fldChar w:fldCharType="separate"/>
            </w:r>
            <w:r w:rsidR="00803364">
              <w:rPr>
                <w:noProof/>
                <w:webHidden/>
              </w:rPr>
              <w:t>275</w:t>
            </w:r>
            <w:r w:rsidR="00803364">
              <w:rPr>
                <w:noProof/>
                <w:webHidden/>
              </w:rPr>
              <w:fldChar w:fldCharType="end"/>
            </w:r>
          </w:hyperlink>
        </w:p>
        <w:p w14:paraId="6DCCF1FC" w14:textId="3A590A93" w:rsidR="00803364" w:rsidRDefault="0030410F">
          <w:pPr>
            <w:pStyle w:val="TOC3"/>
            <w:tabs>
              <w:tab w:val="right" w:leader="dot" w:pos="10790"/>
            </w:tabs>
            <w:rPr>
              <w:rFonts w:asciiTheme="minorHAnsi" w:eastAsiaTheme="minorEastAsia" w:hAnsiTheme="minorHAnsi" w:cstheme="minorBidi"/>
              <w:noProof/>
              <w:color w:val="auto"/>
            </w:rPr>
          </w:pPr>
          <w:hyperlink w:anchor="_Toc18048468" w:history="1">
            <w:r w:rsidR="00803364" w:rsidRPr="008B182E">
              <w:rPr>
                <w:rStyle w:val="Hyperlink"/>
                <w:rFonts w:eastAsiaTheme="majorEastAsia"/>
                <w:noProof/>
              </w:rPr>
              <w:t>L.K.2.D: Spell by Sound (Sound It Out)</w:t>
            </w:r>
            <w:r w:rsidR="00803364">
              <w:rPr>
                <w:noProof/>
                <w:webHidden/>
              </w:rPr>
              <w:tab/>
            </w:r>
            <w:r w:rsidR="00803364">
              <w:rPr>
                <w:noProof/>
                <w:webHidden/>
              </w:rPr>
              <w:fldChar w:fldCharType="begin"/>
            </w:r>
            <w:r w:rsidR="00803364">
              <w:rPr>
                <w:noProof/>
                <w:webHidden/>
              </w:rPr>
              <w:instrText xml:space="preserve"> PAGEREF _Toc18048468 \h </w:instrText>
            </w:r>
            <w:r w:rsidR="00803364">
              <w:rPr>
                <w:noProof/>
                <w:webHidden/>
              </w:rPr>
            </w:r>
            <w:r w:rsidR="00803364">
              <w:rPr>
                <w:noProof/>
                <w:webHidden/>
              </w:rPr>
              <w:fldChar w:fldCharType="separate"/>
            </w:r>
            <w:r w:rsidR="00803364">
              <w:rPr>
                <w:noProof/>
                <w:webHidden/>
              </w:rPr>
              <w:t>276</w:t>
            </w:r>
            <w:r w:rsidR="00803364">
              <w:rPr>
                <w:noProof/>
                <w:webHidden/>
              </w:rPr>
              <w:fldChar w:fldCharType="end"/>
            </w:r>
          </w:hyperlink>
        </w:p>
        <w:p w14:paraId="6A6C37F2" w14:textId="67FDAF6D" w:rsidR="00803364" w:rsidRDefault="0030410F">
          <w:pPr>
            <w:pStyle w:val="TOC4"/>
            <w:tabs>
              <w:tab w:val="right" w:leader="dot" w:pos="10790"/>
            </w:tabs>
            <w:rPr>
              <w:noProof/>
              <w:color w:val="auto"/>
            </w:rPr>
          </w:pPr>
          <w:hyperlink w:anchor="_Toc18048469" w:history="1">
            <w:r w:rsidR="00803364" w:rsidRPr="008B182E">
              <w:rPr>
                <w:rStyle w:val="Hyperlink"/>
                <w:noProof/>
              </w:rPr>
              <w:t>Grade K M2 L10 Mini-lesson: Spell by Sound (Sound It Out) (8 min.)</w:t>
            </w:r>
            <w:r w:rsidR="00803364">
              <w:rPr>
                <w:noProof/>
                <w:webHidden/>
              </w:rPr>
              <w:tab/>
            </w:r>
            <w:r w:rsidR="00803364">
              <w:rPr>
                <w:noProof/>
                <w:webHidden/>
              </w:rPr>
              <w:fldChar w:fldCharType="begin"/>
            </w:r>
            <w:r w:rsidR="00803364">
              <w:rPr>
                <w:noProof/>
                <w:webHidden/>
              </w:rPr>
              <w:instrText xml:space="preserve"> PAGEREF _Toc18048469 \h </w:instrText>
            </w:r>
            <w:r w:rsidR="00803364">
              <w:rPr>
                <w:noProof/>
                <w:webHidden/>
              </w:rPr>
            </w:r>
            <w:r w:rsidR="00803364">
              <w:rPr>
                <w:noProof/>
                <w:webHidden/>
              </w:rPr>
              <w:fldChar w:fldCharType="separate"/>
            </w:r>
            <w:r w:rsidR="00803364">
              <w:rPr>
                <w:noProof/>
                <w:webHidden/>
              </w:rPr>
              <w:t>276</w:t>
            </w:r>
            <w:r w:rsidR="00803364">
              <w:rPr>
                <w:noProof/>
                <w:webHidden/>
              </w:rPr>
              <w:fldChar w:fldCharType="end"/>
            </w:r>
          </w:hyperlink>
        </w:p>
        <w:p w14:paraId="54AB323A" w14:textId="7147EC04" w:rsidR="00803364" w:rsidRDefault="0030410F">
          <w:pPr>
            <w:pStyle w:val="TOC4"/>
            <w:tabs>
              <w:tab w:val="right" w:leader="dot" w:pos="10790"/>
            </w:tabs>
            <w:rPr>
              <w:noProof/>
              <w:color w:val="auto"/>
            </w:rPr>
          </w:pPr>
          <w:hyperlink w:anchor="_Toc18048470" w:history="1">
            <w:r w:rsidR="00803364" w:rsidRPr="008B182E">
              <w:rPr>
                <w:rStyle w:val="Hyperlink"/>
                <w:noProof/>
              </w:rPr>
              <w:t>Grade 1 M1 L9 Mini-lesson: Spell by Sound (Sound It Out) (8 min.)</w:t>
            </w:r>
            <w:r w:rsidR="00803364">
              <w:rPr>
                <w:noProof/>
                <w:webHidden/>
              </w:rPr>
              <w:tab/>
            </w:r>
            <w:r w:rsidR="00803364">
              <w:rPr>
                <w:noProof/>
                <w:webHidden/>
              </w:rPr>
              <w:fldChar w:fldCharType="begin"/>
            </w:r>
            <w:r w:rsidR="00803364">
              <w:rPr>
                <w:noProof/>
                <w:webHidden/>
              </w:rPr>
              <w:instrText xml:space="preserve"> PAGEREF _Toc18048470 \h </w:instrText>
            </w:r>
            <w:r w:rsidR="00803364">
              <w:rPr>
                <w:noProof/>
                <w:webHidden/>
              </w:rPr>
            </w:r>
            <w:r w:rsidR="00803364">
              <w:rPr>
                <w:noProof/>
                <w:webHidden/>
              </w:rPr>
              <w:fldChar w:fldCharType="separate"/>
            </w:r>
            <w:r w:rsidR="00803364">
              <w:rPr>
                <w:noProof/>
                <w:webHidden/>
              </w:rPr>
              <w:t>276</w:t>
            </w:r>
            <w:r w:rsidR="00803364">
              <w:rPr>
                <w:noProof/>
                <w:webHidden/>
              </w:rPr>
              <w:fldChar w:fldCharType="end"/>
            </w:r>
          </w:hyperlink>
        </w:p>
        <w:p w14:paraId="46B2C9D0" w14:textId="37C049E6" w:rsidR="00803364" w:rsidRDefault="0030410F">
          <w:pPr>
            <w:pStyle w:val="TOC3"/>
            <w:tabs>
              <w:tab w:val="right" w:leader="dot" w:pos="10790"/>
            </w:tabs>
            <w:rPr>
              <w:rFonts w:asciiTheme="minorHAnsi" w:eastAsiaTheme="minorEastAsia" w:hAnsiTheme="minorHAnsi" w:cstheme="minorBidi"/>
              <w:noProof/>
              <w:color w:val="auto"/>
            </w:rPr>
          </w:pPr>
          <w:hyperlink w:anchor="_Toc18048471" w:history="1">
            <w:r w:rsidR="00803364" w:rsidRPr="008B182E">
              <w:rPr>
                <w:rStyle w:val="Hyperlink"/>
                <w:rFonts w:eastAsiaTheme="majorEastAsia"/>
                <w:noProof/>
              </w:rPr>
              <w:t>L.1.2.D: Recognize Spelling Patterns</w:t>
            </w:r>
            <w:r w:rsidR="00803364">
              <w:rPr>
                <w:noProof/>
                <w:webHidden/>
              </w:rPr>
              <w:tab/>
            </w:r>
            <w:r w:rsidR="00803364">
              <w:rPr>
                <w:noProof/>
                <w:webHidden/>
              </w:rPr>
              <w:fldChar w:fldCharType="begin"/>
            </w:r>
            <w:r w:rsidR="00803364">
              <w:rPr>
                <w:noProof/>
                <w:webHidden/>
              </w:rPr>
              <w:instrText xml:space="preserve"> PAGEREF _Toc18048471 \h </w:instrText>
            </w:r>
            <w:r w:rsidR="00803364">
              <w:rPr>
                <w:noProof/>
                <w:webHidden/>
              </w:rPr>
            </w:r>
            <w:r w:rsidR="00803364">
              <w:rPr>
                <w:noProof/>
                <w:webHidden/>
              </w:rPr>
              <w:fldChar w:fldCharType="separate"/>
            </w:r>
            <w:r w:rsidR="00803364">
              <w:rPr>
                <w:noProof/>
                <w:webHidden/>
              </w:rPr>
              <w:t>277</w:t>
            </w:r>
            <w:r w:rsidR="00803364">
              <w:rPr>
                <w:noProof/>
                <w:webHidden/>
              </w:rPr>
              <w:fldChar w:fldCharType="end"/>
            </w:r>
          </w:hyperlink>
        </w:p>
        <w:p w14:paraId="53F51C3C" w14:textId="1BA5B59A" w:rsidR="00803364" w:rsidRDefault="0030410F">
          <w:pPr>
            <w:pStyle w:val="TOC4"/>
            <w:tabs>
              <w:tab w:val="right" w:leader="dot" w:pos="10790"/>
            </w:tabs>
            <w:rPr>
              <w:noProof/>
              <w:color w:val="auto"/>
            </w:rPr>
          </w:pPr>
          <w:hyperlink w:anchor="_Toc18048472" w:history="1">
            <w:r w:rsidR="00803364" w:rsidRPr="008B182E">
              <w:rPr>
                <w:rStyle w:val="Hyperlink"/>
                <w:noProof/>
              </w:rPr>
              <w:t>Grade 1 M1 L16 Mini-lesson: Recognize Spelling Patterns (9 min.)</w:t>
            </w:r>
            <w:r w:rsidR="00803364">
              <w:rPr>
                <w:noProof/>
                <w:webHidden/>
              </w:rPr>
              <w:tab/>
            </w:r>
            <w:r w:rsidR="00803364">
              <w:rPr>
                <w:noProof/>
                <w:webHidden/>
              </w:rPr>
              <w:fldChar w:fldCharType="begin"/>
            </w:r>
            <w:r w:rsidR="00803364">
              <w:rPr>
                <w:noProof/>
                <w:webHidden/>
              </w:rPr>
              <w:instrText xml:space="preserve"> PAGEREF _Toc18048472 \h </w:instrText>
            </w:r>
            <w:r w:rsidR="00803364">
              <w:rPr>
                <w:noProof/>
                <w:webHidden/>
              </w:rPr>
            </w:r>
            <w:r w:rsidR="00803364">
              <w:rPr>
                <w:noProof/>
                <w:webHidden/>
              </w:rPr>
              <w:fldChar w:fldCharType="separate"/>
            </w:r>
            <w:r w:rsidR="00803364">
              <w:rPr>
                <w:noProof/>
                <w:webHidden/>
              </w:rPr>
              <w:t>277</w:t>
            </w:r>
            <w:r w:rsidR="00803364">
              <w:rPr>
                <w:noProof/>
                <w:webHidden/>
              </w:rPr>
              <w:fldChar w:fldCharType="end"/>
            </w:r>
          </w:hyperlink>
        </w:p>
        <w:p w14:paraId="7D49044F" w14:textId="14DA03B3" w:rsidR="00803364" w:rsidRDefault="0030410F">
          <w:pPr>
            <w:pStyle w:val="TOC4"/>
            <w:tabs>
              <w:tab w:val="right" w:leader="dot" w:pos="10790"/>
            </w:tabs>
            <w:rPr>
              <w:noProof/>
              <w:color w:val="auto"/>
            </w:rPr>
          </w:pPr>
          <w:hyperlink w:anchor="_Toc18048473" w:history="1">
            <w:r w:rsidR="00803364" w:rsidRPr="008B182E">
              <w:rPr>
                <w:rStyle w:val="Hyperlink"/>
                <w:noProof/>
              </w:rPr>
              <w:t>Grade 2 M1 L11 Mini-lesson: Recognize Spelling Patterns (9 min.)</w:t>
            </w:r>
            <w:r w:rsidR="00803364">
              <w:rPr>
                <w:noProof/>
                <w:webHidden/>
              </w:rPr>
              <w:tab/>
            </w:r>
            <w:r w:rsidR="00803364">
              <w:rPr>
                <w:noProof/>
                <w:webHidden/>
              </w:rPr>
              <w:fldChar w:fldCharType="begin"/>
            </w:r>
            <w:r w:rsidR="00803364">
              <w:rPr>
                <w:noProof/>
                <w:webHidden/>
              </w:rPr>
              <w:instrText xml:space="preserve"> PAGEREF _Toc18048473 \h </w:instrText>
            </w:r>
            <w:r w:rsidR="00803364">
              <w:rPr>
                <w:noProof/>
                <w:webHidden/>
              </w:rPr>
            </w:r>
            <w:r w:rsidR="00803364">
              <w:rPr>
                <w:noProof/>
                <w:webHidden/>
              </w:rPr>
              <w:fldChar w:fldCharType="separate"/>
            </w:r>
            <w:r w:rsidR="00803364">
              <w:rPr>
                <w:noProof/>
                <w:webHidden/>
              </w:rPr>
              <w:t>277</w:t>
            </w:r>
            <w:r w:rsidR="00803364">
              <w:rPr>
                <w:noProof/>
                <w:webHidden/>
              </w:rPr>
              <w:fldChar w:fldCharType="end"/>
            </w:r>
          </w:hyperlink>
        </w:p>
        <w:p w14:paraId="753734B8" w14:textId="2DB49DC7" w:rsidR="00803364" w:rsidRDefault="0030410F">
          <w:pPr>
            <w:pStyle w:val="TOC5"/>
            <w:tabs>
              <w:tab w:val="right" w:leader="dot" w:pos="10790"/>
            </w:tabs>
            <w:rPr>
              <w:noProof/>
              <w:color w:val="auto"/>
            </w:rPr>
          </w:pPr>
          <w:hyperlink w:anchor="_Toc18048474" w:history="1">
            <w:r w:rsidR="00803364" w:rsidRPr="008B182E">
              <w:rPr>
                <w:rStyle w:val="Hyperlink"/>
                <w:noProof/>
              </w:rPr>
              <w:t>Grade 1 M1 L16 Handout: Recognize Spelling Patterns</w:t>
            </w:r>
            <w:r w:rsidR="00803364">
              <w:rPr>
                <w:noProof/>
                <w:webHidden/>
              </w:rPr>
              <w:tab/>
            </w:r>
            <w:r w:rsidR="00803364">
              <w:rPr>
                <w:noProof/>
                <w:webHidden/>
              </w:rPr>
              <w:fldChar w:fldCharType="begin"/>
            </w:r>
            <w:r w:rsidR="00803364">
              <w:rPr>
                <w:noProof/>
                <w:webHidden/>
              </w:rPr>
              <w:instrText xml:space="preserve"> PAGEREF _Toc18048474 \h </w:instrText>
            </w:r>
            <w:r w:rsidR="00803364">
              <w:rPr>
                <w:noProof/>
                <w:webHidden/>
              </w:rPr>
            </w:r>
            <w:r w:rsidR="00803364">
              <w:rPr>
                <w:noProof/>
                <w:webHidden/>
              </w:rPr>
              <w:fldChar w:fldCharType="separate"/>
            </w:r>
            <w:r w:rsidR="00803364">
              <w:rPr>
                <w:noProof/>
                <w:webHidden/>
              </w:rPr>
              <w:t>277</w:t>
            </w:r>
            <w:r w:rsidR="00803364">
              <w:rPr>
                <w:noProof/>
                <w:webHidden/>
              </w:rPr>
              <w:fldChar w:fldCharType="end"/>
            </w:r>
          </w:hyperlink>
        </w:p>
        <w:p w14:paraId="61EE77F2" w14:textId="042C7E81" w:rsidR="00803364" w:rsidRDefault="0030410F">
          <w:pPr>
            <w:pStyle w:val="TOC5"/>
            <w:tabs>
              <w:tab w:val="right" w:leader="dot" w:pos="10790"/>
            </w:tabs>
            <w:rPr>
              <w:noProof/>
              <w:color w:val="auto"/>
            </w:rPr>
          </w:pPr>
          <w:hyperlink w:anchor="_Toc18048475" w:history="1">
            <w:r w:rsidR="00803364" w:rsidRPr="008B182E">
              <w:rPr>
                <w:rStyle w:val="Hyperlink"/>
                <w:noProof/>
              </w:rPr>
              <w:t>Grade 2 M1 L11 Handout: Recognize Spelling Patterns</w:t>
            </w:r>
            <w:r w:rsidR="00803364">
              <w:rPr>
                <w:noProof/>
                <w:webHidden/>
              </w:rPr>
              <w:tab/>
            </w:r>
            <w:r w:rsidR="00803364">
              <w:rPr>
                <w:noProof/>
                <w:webHidden/>
              </w:rPr>
              <w:fldChar w:fldCharType="begin"/>
            </w:r>
            <w:r w:rsidR="00803364">
              <w:rPr>
                <w:noProof/>
                <w:webHidden/>
              </w:rPr>
              <w:instrText xml:space="preserve"> PAGEREF _Toc18048475 \h </w:instrText>
            </w:r>
            <w:r w:rsidR="00803364">
              <w:rPr>
                <w:noProof/>
                <w:webHidden/>
              </w:rPr>
            </w:r>
            <w:r w:rsidR="00803364">
              <w:rPr>
                <w:noProof/>
                <w:webHidden/>
              </w:rPr>
              <w:fldChar w:fldCharType="separate"/>
            </w:r>
            <w:r w:rsidR="00803364">
              <w:rPr>
                <w:noProof/>
                <w:webHidden/>
              </w:rPr>
              <w:t>277</w:t>
            </w:r>
            <w:r w:rsidR="00803364">
              <w:rPr>
                <w:noProof/>
                <w:webHidden/>
              </w:rPr>
              <w:fldChar w:fldCharType="end"/>
            </w:r>
          </w:hyperlink>
        </w:p>
        <w:p w14:paraId="147C578F" w14:textId="3F3ED8BF" w:rsidR="00803364" w:rsidRDefault="0030410F">
          <w:pPr>
            <w:pStyle w:val="TOC4"/>
            <w:tabs>
              <w:tab w:val="right" w:leader="dot" w:pos="10790"/>
            </w:tabs>
            <w:rPr>
              <w:noProof/>
              <w:color w:val="auto"/>
            </w:rPr>
          </w:pPr>
          <w:hyperlink w:anchor="_Toc18048476" w:history="1">
            <w:r w:rsidR="00803364" w:rsidRPr="008B182E">
              <w:rPr>
                <w:rStyle w:val="Hyperlink"/>
                <w:noProof/>
              </w:rPr>
              <w:t>Grade 1 M2 L15 Mini-lesson: Recognize Spelling Patterns (6 min.)</w:t>
            </w:r>
            <w:r w:rsidR="00803364">
              <w:rPr>
                <w:noProof/>
                <w:webHidden/>
              </w:rPr>
              <w:tab/>
            </w:r>
            <w:r w:rsidR="00803364">
              <w:rPr>
                <w:noProof/>
                <w:webHidden/>
              </w:rPr>
              <w:fldChar w:fldCharType="begin"/>
            </w:r>
            <w:r w:rsidR="00803364">
              <w:rPr>
                <w:noProof/>
                <w:webHidden/>
              </w:rPr>
              <w:instrText xml:space="preserve"> PAGEREF _Toc18048476 \h </w:instrText>
            </w:r>
            <w:r w:rsidR="00803364">
              <w:rPr>
                <w:noProof/>
                <w:webHidden/>
              </w:rPr>
            </w:r>
            <w:r w:rsidR="00803364">
              <w:rPr>
                <w:noProof/>
                <w:webHidden/>
              </w:rPr>
              <w:fldChar w:fldCharType="separate"/>
            </w:r>
            <w:r w:rsidR="00803364">
              <w:rPr>
                <w:noProof/>
                <w:webHidden/>
              </w:rPr>
              <w:t>278</w:t>
            </w:r>
            <w:r w:rsidR="00803364">
              <w:rPr>
                <w:noProof/>
                <w:webHidden/>
              </w:rPr>
              <w:fldChar w:fldCharType="end"/>
            </w:r>
          </w:hyperlink>
        </w:p>
        <w:p w14:paraId="0137B7DC" w14:textId="29621EE7" w:rsidR="00803364" w:rsidRDefault="0030410F">
          <w:pPr>
            <w:pStyle w:val="TOC5"/>
            <w:tabs>
              <w:tab w:val="right" w:leader="dot" w:pos="10790"/>
            </w:tabs>
            <w:rPr>
              <w:noProof/>
              <w:color w:val="auto"/>
            </w:rPr>
          </w:pPr>
          <w:hyperlink w:anchor="_Toc18048477" w:history="1">
            <w:r w:rsidR="00803364" w:rsidRPr="008B182E">
              <w:rPr>
                <w:rStyle w:val="Hyperlink"/>
                <w:noProof/>
              </w:rPr>
              <w:t>Grade 1 M2 L15 Handout: Recognize Spelling Patterns</w:t>
            </w:r>
            <w:r w:rsidR="00803364">
              <w:rPr>
                <w:noProof/>
                <w:webHidden/>
              </w:rPr>
              <w:tab/>
            </w:r>
            <w:r w:rsidR="00803364">
              <w:rPr>
                <w:noProof/>
                <w:webHidden/>
              </w:rPr>
              <w:fldChar w:fldCharType="begin"/>
            </w:r>
            <w:r w:rsidR="00803364">
              <w:rPr>
                <w:noProof/>
                <w:webHidden/>
              </w:rPr>
              <w:instrText xml:space="preserve"> PAGEREF _Toc18048477 \h </w:instrText>
            </w:r>
            <w:r w:rsidR="00803364">
              <w:rPr>
                <w:noProof/>
                <w:webHidden/>
              </w:rPr>
            </w:r>
            <w:r w:rsidR="00803364">
              <w:rPr>
                <w:noProof/>
                <w:webHidden/>
              </w:rPr>
              <w:fldChar w:fldCharType="separate"/>
            </w:r>
            <w:r w:rsidR="00803364">
              <w:rPr>
                <w:noProof/>
                <w:webHidden/>
              </w:rPr>
              <w:t>278</w:t>
            </w:r>
            <w:r w:rsidR="00803364">
              <w:rPr>
                <w:noProof/>
                <w:webHidden/>
              </w:rPr>
              <w:fldChar w:fldCharType="end"/>
            </w:r>
          </w:hyperlink>
        </w:p>
        <w:p w14:paraId="51951B28" w14:textId="63517470" w:rsidR="00803364" w:rsidRDefault="0030410F">
          <w:pPr>
            <w:pStyle w:val="TOC3"/>
            <w:tabs>
              <w:tab w:val="right" w:leader="dot" w:pos="10790"/>
            </w:tabs>
            <w:rPr>
              <w:rFonts w:asciiTheme="minorHAnsi" w:eastAsiaTheme="minorEastAsia" w:hAnsiTheme="minorHAnsi" w:cstheme="minorBidi"/>
              <w:noProof/>
              <w:color w:val="auto"/>
            </w:rPr>
          </w:pPr>
          <w:hyperlink w:anchor="_Toc18048478" w:history="1">
            <w:r w:rsidR="00803364" w:rsidRPr="008B182E">
              <w:rPr>
                <w:rStyle w:val="Hyperlink"/>
                <w:rFonts w:eastAsiaTheme="majorEastAsia"/>
                <w:noProof/>
              </w:rPr>
              <w:t>L.1.2.E: Sound Out New Words</w:t>
            </w:r>
            <w:r w:rsidR="00803364">
              <w:rPr>
                <w:noProof/>
                <w:webHidden/>
              </w:rPr>
              <w:tab/>
            </w:r>
            <w:r w:rsidR="00803364">
              <w:rPr>
                <w:noProof/>
                <w:webHidden/>
              </w:rPr>
              <w:fldChar w:fldCharType="begin"/>
            </w:r>
            <w:r w:rsidR="00803364">
              <w:rPr>
                <w:noProof/>
                <w:webHidden/>
              </w:rPr>
              <w:instrText xml:space="preserve"> PAGEREF _Toc18048478 \h </w:instrText>
            </w:r>
            <w:r w:rsidR="00803364">
              <w:rPr>
                <w:noProof/>
                <w:webHidden/>
              </w:rPr>
            </w:r>
            <w:r w:rsidR="00803364">
              <w:rPr>
                <w:noProof/>
                <w:webHidden/>
              </w:rPr>
              <w:fldChar w:fldCharType="separate"/>
            </w:r>
            <w:r w:rsidR="00803364">
              <w:rPr>
                <w:noProof/>
                <w:webHidden/>
              </w:rPr>
              <w:t>279</w:t>
            </w:r>
            <w:r w:rsidR="00803364">
              <w:rPr>
                <w:noProof/>
                <w:webHidden/>
              </w:rPr>
              <w:fldChar w:fldCharType="end"/>
            </w:r>
          </w:hyperlink>
        </w:p>
        <w:p w14:paraId="603FBC20" w14:textId="7E276063" w:rsidR="00803364" w:rsidRDefault="0030410F">
          <w:pPr>
            <w:pStyle w:val="TOC4"/>
            <w:tabs>
              <w:tab w:val="right" w:leader="dot" w:pos="10790"/>
            </w:tabs>
            <w:rPr>
              <w:noProof/>
              <w:color w:val="auto"/>
            </w:rPr>
          </w:pPr>
          <w:hyperlink w:anchor="_Toc18048479" w:history="1">
            <w:r w:rsidR="00803364" w:rsidRPr="008B182E">
              <w:rPr>
                <w:rStyle w:val="Hyperlink"/>
                <w:noProof/>
              </w:rPr>
              <w:t>Grade 1 M1 L28 Mini-lesson: Sound Out New Words (8 min.)</w:t>
            </w:r>
            <w:r w:rsidR="00803364">
              <w:rPr>
                <w:noProof/>
                <w:webHidden/>
              </w:rPr>
              <w:tab/>
            </w:r>
            <w:r w:rsidR="00803364">
              <w:rPr>
                <w:noProof/>
                <w:webHidden/>
              </w:rPr>
              <w:fldChar w:fldCharType="begin"/>
            </w:r>
            <w:r w:rsidR="00803364">
              <w:rPr>
                <w:noProof/>
                <w:webHidden/>
              </w:rPr>
              <w:instrText xml:space="preserve"> PAGEREF _Toc18048479 \h </w:instrText>
            </w:r>
            <w:r w:rsidR="00803364">
              <w:rPr>
                <w:noProof/>
                <w:webHidden/>
              </w:rPr>
            </w:r>
            <w:r w:rsidR="00803364">
              <w:rPr>
                <w:noProof/>
                <w:webHidden/>
              </w:rPr>
              <w:fldChar w:fldCharType="separate"/>
            </w:r>
            <w:r w:rsidR="00803364">
              <w:rPr>
                <w:noProof/>
                <w:webHidden/>
              </w:rPr>
              <w:t>279</w:t>
            </w:r>
            <w:r w:rsidR="00803364">
              <w:rPr>
                <w:noProof/>
                <w:webHidden/>
              </w:rPr>
              <w:fldChar w:fldCharType="end"/>
            </w:r>
          </w:hyperlink>
        </w:p>
        <w:p w14:paraId="082100D4" w14:textId="1853703C" w:rsidR="00803364" w:rsidRDefault="0030410F">
          <w:pPr>
            <w:pStyle w:val="TOC4"/>
            <w:tabs>
              <w:tab w:val="right" w:leader="dot" w:pos="10790"/>
            </w:tabs>
            <w:rPr>
              <w:noProof/>
              <w:color w:val="auto"/>
            </w:rPr>
          </w:pPr>
          <w:hyperlink w:anchor="_Toc18048480" w:history="1">
            <w:r w:rsidR="00803364" w:rsidRPr="008B182E">
              <w:rPr>
                <w:rStyle w:val="Hyperlink"/>
                <w:noProof/>
              </w:rPr>
              <w:t>Grade 1 M2 L24 Mini-lesson: Sound Out New Words (8 min.)</w:t>
            </w:r>
            <w:r w:rsidR="00803364">
              <w:rPr>
                <w:noProof/>
                <w:webHidden/>
              </w:rPr>
              <w:tab/>
            </w:r>
            <w:r w:rsidR="00803364">
              <w:rPr>
                <w:noProof/>
                <w:webHidden/>
              </w:rPr>
              <w:fldChar w:fldCharType="begin"/>
            </w:r>
            <w:r w:rsidR="00803364">
              <w:rPr>
                <w:noProof/>
                <w:webHidden/>
              </w:rPr>
              <w:instrText xml:space="preserve"> PAGEREF _Toc18048480 \h </w:instrText>
            </w:r>
            <w:r w:rsidR="00803364">
              <w:rPr>
                <w:noProof/>
                <w:webHidden/>
              </w:rPr>
            </w:r>
            <w:r w:rsidR="00803364">
              <w:rPr>
                <w:noProof/>
                <w:webHidden/>
              </w:rPr>
              <w:fldChar w:fldCharType="separate"/>
            </w:r>
            <w:r w:rsidR="00803364">
              <w:rPr>
                <w:noProof/>
                <w:webHidden/>
              </w:rPr>
              <w:t>280</w:t>
            </w:r>
            <w:r w:rsidR="00803364">
              <w:rPr>
                <w:noProof/>
                <w:webHidden/>
              </w:rPr>
              <w:fldChar w:fldCharType="end"/>
            </w:r>
          </w:hyperlink>
        </w:p>
        <w:p w14:paraId="75297963" w14:textId="2FE1D06A" w:rsidR="00803364" w:rsidRDefault="0030410F">
          <w:pPr>
            <w:pStyle w:val="TOC3"/>
            <w:tabs>
              <w:tab w:val="right" w:leader="dot" w:pos="10790"/>
            </w:tabs>
            <w:rPr>
              <w:rFonts w:asciiTheme="minorHAnsi" w:eastAsiaTheme="minorEastAsia" w:hAnsiTheme="minorHAnsi" w:cstheme="minorBidi"/>
              <w:noProof/>
              <w:color w:val="auto"/>
            </w:rPr>
          </w:pPr>
          <w:hyperlink w:anchor="_Toc18048481" w:history="1">
            <w:r w:rsidR="00803364" w:rsidRPr="008B182E">
              <w:rPr>
                <w:rStyle w:val="Hyperlink"/>
                <w:rFonts w:eastAsiaTheme="majorEastAsia"/>
                <w:noProof/>
              </w:rPr>
              <w:t>L.2.2.D: Use Spelling Patterns to Write New Words</w:t>
            </w:r>
            <w:r w:rsidR="00803364">
              <w:rPr>
                <w:noProof/>
                <w:webHidden/>
              </w:rPr>
              <w:tab/>
            </w:r>
            <w:r w:rsidR="00803364">
              <w:rPr>
                <w:noProof/>
                <w:webHidden/>
              </w:rPr>
              <w:fldChar w:fldCharType="begin"/>
            </w:r>
            <w:r w:rsidR="00803364">
              <w:rPr>
                <w:noProof/>
                <w:webHidden/>
              </w:rPr>
              <w:instrText xml:space="preserve"> PAGEREF _Toc18048481 \h </w:instrText>
            </w:r>
            <w:r w:rsidR="00803364">
              <w:rPr>
                <w:noProof/>
                <w:webHidden/>
              </w:rPr>
            </w:r>
            <w:r w:rsidR="00803364">
              <w:rPr>
                <w:noProof/>
                <w:webHidden/>
              </w:rPr>
              <w:fldChar w:fldCharType="separate"/>
            </w:r>
            <w:r w:rsidR="00803364">
              <w:rPr>
                <w:noProof/>
                <w:webHidden/>
              </w:rPr>
              <w:t>282</w:t>
            </w:r>
            <w:r w:rsidR="00803364">
              <w:rPr>
                <w:noProof/>
                <w:webHidden/>
              </w:rPr>
              <w:fldChar w:fldCharType="end"/>
            </w:r>
          </w:hyperlink>
        </w:p>
        <w:p w14:paraId="5322C9E4" w14:textId="63C9DA91" w:rsidR="00803364" w:rsidRDefault="0030410F">
          <w:pPr>
            <w:pStyle w:val="TOC4"/>
            <w:tabs>
              <w:tab w:val="right" w:leader="dot" w:pos="10790"/>
            </w:tabs>
            <w:rPr>
              <w:noProof/>
              <w:color w:val="auto"/>
            </w:rPr>
          </w:pPr>
          <w:hyperlink w:anchor="_Toc18048482" w:history="1">
            <w:r w:rsidR="00803364" w:rsidRPr="008B182E">
              <w:rPr>
                <w:rStyle w:val="Hyperlink"/>
                <w:noProof/>
              </w:rPr>
              <w:t>Grade 2 M1 L19 Mini-lesson: Use Spelling Patterns to Write New Words  (10 min.)</w:t>
            </w:r>
            <w:r w:rsidR="00803364">
              <w:rPr>
                <w:noProof/>
                <w:webHidden/>
              </w:rPr>
              <w:tab/>
            </w:r>
            <w:r w:rsidR="00803364">
              <w:rPr>
                <w:noProof/>
                <w:webHidden/>
              </w:rPr>
              <w:fldChar w:fldCharType="begin"/>
            </w:r>
            <w:r w:rsidR="00803364">
              <w:rPr>
                <w:noProof/>
                <w:webHidden/>
              </w:rPr>
              <w:instrText xml:space="preserve"> PAGEREF _Toc18048482 \h </w:instrText>
            </w:r>
            <w:r w:rsidR="00803364">
              <w:rPr>
                <w:noProof/>
                <w:webHidden/>
              </w:rPr>
            </w:r>
            <w:r w:rsidR="00803364">
              <w:rPr>
                <w:noProof/>
                <w:webHidden/>
              </w:rPr>
              <w:fldChar w:fldCharType="separate"/>
            </w:r>
            <w:r w:rsidR="00803364">
              <w:rPr>
                <w:noProof/>
                <w:webHidden/>
              </w:rPr>
              <w:t>282</w:t>
            </w:r>
            <w:r w:rsidR="00803364">
              <w:rPr>
                <w:noProof/>
                <w:webHidden/>
              </w:rPr>
              <w:fldChar w:fldCharType="end"/>
            </w:r>
          </w:hyperlink>
        </w:p>
        <w:p w14:paraId="78A824A3" w14:textId="1D475C8E" w:rsidR="00803364" w:rsidRDefault="0030410F">
          <w:pPr>
            <w:pStyle w:val="TOC3"/>
            <w:tabs>
              <w:tab w:val="right" w:leader="dot" w:pos="10790"/>
            </w:tabs>
            <w:rPr>
              <w:rFonts w:asciiTheme="minorHAnsi" w:eastAsiaTheme="minorEastAsia" w:hAnsiTheme="minorHAnsi" w:cstheme="minorBidi"/>
              <w:noProof/>
              <w:color w:val="auto"/>
            </w:rPr>
          </w:pPr>
          <w:hyperlink w:anchor="_Toc18048483" w:history="1">
            <w:r w:rsidR="00803364" w:rsidRPr="008B182E">
              <w:rPr>
                <w:rStyle w:val="Hyperlink"/>
                <w:rFonts w:eastAsiaTheme="majorEastAsia"/>
                <w:noProof/>
              </w:rPr>
              <w:t>L.2.2.E: Check Spelling with Reference Materials</w:t>
            </w:r>
            <w:r w:rsidR="00803364">
              <w:rPr>
                <w:noProof/>
                <w:webHidden/>
              </w:rPr>
              <w:tab/>
            </w:r>
            <w:r w:rsidR="00803364">
              <w:rPr>
                <w:noProof/>
                <w:webHidden/>
              </w:rPr>
              <w:fldChar w:fldCharType="begin"/>
            </w:r>
            <w:r w:rsidR="00803364">
              <w:rPr>
                <w:noProof/>
                <w:webHidden/>
              </w:rPr>
              <w:instrText xml:space="preserve"> PAGEREF _Toc18048483 \h </w:instrText>
            </w:r>
            <w:r w:rsidR="00803364">
              <w:rPr>
                <w:noProof/>
                <w:webHidden/>
              </w:rPr>
            </w:r>
            <w:r w:rsidR="00803364">
              <w:rPr>
                <w:noProof/>
                <w:webHidden/>
              </w:rPr>
              <w:fldChar w:fldCharType="separate"/>
            </w:r>
            <w:r w:rsidR="00803364">
              <w:rPr>
                <w:noProof/>
                <w:webHidden/>
              </w:rPr>
              <w:t>283</w:t>
            </w:r>
            <w:r w:rsidR="00803364">
              <w:rPr>
                <w:noProof/>
                <w:webHidden/>
              </w:rPr>
              <w:fldChar w:fldCharType="end"/>
            </w:r>
          </w:hyperlink>
        </w:p>
        <w:p w14:paraId="6592883C" w14:textId="61150B64" w:rsidR="00803364" w:rsidRDefault="0030410F">
          <w:pPr>
            <w:pStyle w:val="TOC4"/>
            <w:tabs>
              <w:tab w:val="right" w:leader="dot" w:pos="10790"/>
            </w:tabs>
            <w:rPr>
              <w:noProof/>
              <w:color w:val="auto"/>
            </w:rPr>
          </w:pPr>
          <w:hyperlink w:anchor="_Toc18048484" w:history="1">
            <w:r w:rsidR="00803364" w:rsidRPr="008B182E">
              <w:rPr>
                <w:rStyle w:val="Hyperlink"/>
                <w:noProof/>
              </w:rPr>
              <w:t>Grade 2 M1 L26 Mini-lesson: Check Spelling with Reference Materials (10 min.)</w:t>
            </w:r>
            <w:r w:rsidR="00803364">
              <w:rPr>
                <w:noProof/>
                <w:webHidden/>
              </w:rPr>
              <w:tab/>
            </w:r>
            <w:r w:rsidR="00803364">
              <w:rPr>
                <w:noProof/>
                <w:webHidden/>
              </w:rPr>
              <w:fldChar w:fldCharType="begin"/>
            </w:r>
            <w:r w:rsidR="00803364">
              <w:rPr>
                <w:noProof/>
                <w:webHidden/>
              </w:rPr>
              <w:instrText xml:space="preserve"> PAGEREF _Toc18048484 \h </w:instrText>
            </w:r>
            <w:r w:rsidR="00803364">
              <w:rPr>
                <w:noProof/>
                <w:webHidden/>
              </w:rPr>
            </w:r>
            <w:r w:rsidR="00803364">
              <w:rPr>
                <w:noProof/>
                <w:webHidden/>
              </w:rPr>
              <w:fldChar w:fldCharType="separate"/>
            </w:r>
            <w:r w:rsidR="00803364">
              <w:rPr>
                <w:noProof/>
                <w:webHidden/>
              </w:rPr>
              <w:t>283</w:t>
            </w:r>
            <w:r w:rsidR="00803364">
              <w:rPr>
                <w:noProof/>
                <w:webHidden/>
              </w:rPr>
              <w:fldChar w:fldCharType="end"/>
            </w:r>
          </w:hyperlink>
        </w:p>
        <w:p w14:paraId="41814BED" w14:textId="7B345B29" w:rsidR="00803364" w:rsidRDefault="0030410F">
          <w:pPr>
            <w:pStyle w:val="TOC4"/>
            <w:tabs>
              <w:tab w:val="right" w:leader="dot" w:pos="10790"/>
            </w:tabs>
            <w:rPr>
              <w:noProof/>
              <w:color w:val="auto"/>
            </w:rPr>
          </w:pPr>
          <w:hyperlink w:anchor="_Toc18048485" w:history="1">
            <w:r w:rsidR="00803364" w:rsidRPr="008B182E">
              <w:rPr>
                <w:rStyle w:val="Hyperlink"/>
                <w:noProof/>
              </w:rPr>
              <w:t>Grade 2 M3 L13 Mini-lesson: Check Spelling with Reference Materials (10 min.)</w:t>
            </w:r>
            <w:r w:rsidR="00803364">
              <w:rPr>
                <w:noProof/>
                <w:webHidden/>
              </w:rPr>
              <w:tab/>
            </w:r>
            <w:r w:rsidR="00803364">
              <w:rPr>
                <w:noProof/>
                <w:webHidden/>
              </w:rPr>
              <w:fldChar w:fldCharType="begin"/>
            </w:r>
            <w:r w:rsidR="00803364">
              <w:rPr>
                <w:noProof/>
                <w:webHidden/>
              </w:rPr>
              <w:instrText xml:space="preserve"> PAGEREF _Toc18048485 \h </w:instrText>
            </w:r>
            <w:r w:rsidR="00803364">
              <w:rPr>
                <w:noProof/>
                <w:webHidden/>
              </w:rPr>
            </w:r>
            <w:r w:rsidR="00803364">
              <w:rPr>
                <w:noProof/>
                <w:webHidden/>
              </w:rPr>
              <w:fldChar w:fldCharType="separate"/>
            </w:r>
            <w:r w:rsidR="00803364">
              <w:rPr>
                <w:noProof/>
                <w:webHidden/>
              </w:rPr>
              <w:t>283</w:t>
            </w:r>
            <w:r w:rsidR="00803364">
              <w:rPr>
                <w:noProof/>
                <w:webHidden/>
              </w:rPr>
              <w:fldChar w:fldCharType="end"/>
            </w:r>
          </w:hyperlink>
        </w:p>
        <w:p w14:paraId="184A8CAE" w14:textId="5EB5FBAD" w:rsidR="00803364" w:rsidRDefault="0030410F">
          <w:pPr>
            <w:pStyle w:val="TOC4"/>
            <w:tabs>
              <w:tab w:val="right" w:leader="dot" w:pos="10790"/>
            </w:tabs>
            <w:rPr>
              <w:noProof/>
              <w:color w:val="auto"/>
            </w:rPr>
          </w:pPr>
          <w:hyperlink w:anchor="_Toc18048486" w:history="1">
            <w:r w:rsidR="00803364" w:rsidRPr="008B182E">
              <w:rPr>
                <w:rStyle w:val="Hyperlink"/>
                <w:noProof/>
              </w:rPr>
              <w:t>Grade 2 M2 L29 Mini-lesson: Check Spelling with Reference Materials (9 min.)</w:t>
            </w:r>
            <w:r w:rsidR="00803364">
              <w:rPr>
                <w:noProof/>
                <w:webHidden/>
              </w:rPr>
              <w:tab/>
            </w:r>
            <w:r w:rsidR="00803364">
              <w:rPr>
                <w:noProof/>
                <w:webHidden/>
              </w:rPr>
              <w:fldChar w:fldCharType="begin"/>
            </w:r>
            <w:r w:rsidR="00803364">
              <w:rPr>
                <w:noProof/>
                <w:webHidden/>
              </w:rPr>
              <w:instrText xml:space="preserve"> PAGEREF _Toc18048486 \h </w:instrText>
            </w:r>
            <w:r w:rsidR="00803364">
              <w:rPr>
                <w:noProof/>
                <w:webHidden/>
              </w:rPr>
            </w:r>
            <w:r w:rsidR="00803364">
              <w:rPr>
                <w:noProof/>
                <w:webHidden/>
              </w:rPr>
              <w:fldChar w:fldCharType="separate"/>
            </w:r>
            <w:r w:rsidR="00803364">
              <w:rPr>
                <w:noProof/>
                <w:webHidden/>
              </w:rPr>
              <w:t>284</w:t>
            </w:r>
            <w:r w:rsidR="00803364">
              <w:rPr>
                <w:noProof/>
                <w:webHidden/>
              </w:rPr>
              <w:fldChar w:fldCharType="end"/>
            </w:r>
          </w:hyperlink>
        </w:p>
        <w:p w14:paraId="7F03B0EB" w14:textId="785C3A3B" w:rsidR="00803364" w:rsidRDefault="0030410F">
          <w:pPr>
            <w:pStyle w:val="TOC3"/>
            <w:tabs>
              <w:tab w:val="right" w:leader="dot" w:pos="10790"/>
            </w:tabs>
            <w:rPr>
              <w:rFonts w:asciiTheme="minorHAnsi" w:eastAsiaTheme="minorEastAsia" w:hAnsiTheme="minorHAnsi" w:cstheme="minorBidi"/>
              <w:noProof/>
              <w:color w:val="auto"/>
            </w:rPr>
          </w:pPr>
          <w:hyperlink w:anchor="_Toc18048487" w:history="1">
            <w:r w:rsidR="00803364" w:rsidRPr="008B182E">
              <w:rPr>
                <w:rStyle w:val="Hyperlink"/>
                <w:rFonts w:eastAsiaTheme="majorEastAsia"/>
                <w:noProof/>
              </w:rPr>
              <w:t>L.3.2.E: Recognize Spelling Conventions for Common Words</w:t>
            </w:r>
            <w:r w:rsidR="00803364">
              <w:rPr>
                <w:noProof/>
                <w:webHidden/>
              </w:rPr>
              <w:tab/>
            </w:r>
            <w:r w:rsidR="00803364">
              <w:rPr>
                <w:noProof/>
                <w:webHidden/>
              </w:rPr>
              <w:fldChar w:fldCharType="begin"/>
            </w:r>
            <w:r w:rsidR="00803364">
              <w:rPr>
                <w:noProof/>
                <w:webHidden/>
              </w:rPr>
              <w:instrText xml:space="preserve"> PAGEREF _Toc18048487 \h </w:instrText>
            </w:r>
            <w:r w:rsidR="00803364">
              <w:rPr>
                <w:noProof/>
                <w:webHidden/>
              </w:rPr>
            </w:r>
            <w:r w:rsidR="00803364">
              <w:rPr>
                <w:noProof/>
                <w:webHidden/>
              </w:rPr>
              <w:fldChar w:fldCharType="separate"/>
            </w:r>
            <w:r w:rsidR="00803364">
              <w:rPr>
                <w:noProof/>
                <w:webHidden/>
              </w:rPr>
              <w:t>285</w:t>
            </w:r>
            <w:r w:rsidR="00803364">
              <w:rPr>
                <w:noProof/>
                <w:webHidden/>
              </w:rPr>
              <w:fldChar w:fldCharType="end"/>
            </w:r>
          </w:hyperlink>
        </w:p>
        <w:p w14:paraId="4BA73309" w14:textId="3CECC74C" w:rsidR="00803364" w:rsidRDefault="0030410F">
          <w:pPr>
            <w:pStyle w:val="TOC4"/>
            <w:tabs>
              <w:tab w:val="right" w:leader="dot" w:pos="10790"/>
            </w:tabs>
            <w:rPr>
              <w:noProof/>
              <w:color w:val="auto"/>
            </w:rPr>
          </w:pPr>
          <w:hyperlink w:anchor="_Toc18048488" w:history="1">
            <w:r w:rsidR="00803364" w:rsidRPr="008B182E">
              <w:rPr>
                <w:rStyle w:val="Hyperlink"/>
                <w:noProof/>
              </w:rPr>
              <w:t>Grade 3 M1 L31 Mini-lesson: Recognize Spelling Conventions for Common Words (13 min.)</w:t>
            </w:r>
            <w:r w:rsidR="00803364">
              <w:rPr>
                <w:noProof/>
                <w:webHidden/>
              </w:rPr>
              <w:tab/>
            </w:r>
            <w:r w:rsidR="00803364">
              <w:rPr>
                <w:noProof/>
                <w:webHidden/>
              </w:rPr>
              <w:fldChar w:fldCharType="begin"/>
            </w:r>
            <w:r w:rsidR="00803364">
              <w:rPr>
                <w:noProof/>
                <w:webHidden/>
              </w:rPr>
              <w:instrText xml:space="preserve"> PAGEREF _Toc18048488 \h </w:instrText>
            </w:r>
            <w:r w:rsidR="00803364">
              <w:rPr>
                <w:noProof/>
                <w:webHidden/>
              </w:rPr>
            </w:r>
            <w:r w:rsidR="00803364">
              <w:rPr>
                <w:noProof/>
                <w:webHidden/>
              </w:rPr>
              <w:fldChar w:fldCharType="separate"/>
            </w:r>
            <w:r w:rsidR="00803364">
              <w:rPr>
                <w:noProof/>
                <w:webHidden/>
              </w:rPr>
              <w:t>285</w:t>
            </w:r>
            <w:r w:rsidR="00803364">
              <w:rPr>
                <w:noProof/>
                <w:webHidden/>
              </w:rPr>
              <w:fldChar w:fldCharType="end"/>
            </w:r>
          </w:hyperlink>
        </w:p>
        <w:p w14:paraId="685DD049" w14:textId="51E41A7C" w:rsidR="00803364" w:rsidRDefault="0030410F">
          <w:pPr>
            <w:pStyle w:val="TOC5"/>
            <w:tabs>
              <w:tab w:val="right" w:leader="dot" w:pos="10790"/>
            </w:tabs>
            <w:rPr>
              <w:noProof/>
              <w:color w:val="auto"/>
            </w:rPr>
          </w:pPr>
          <w:hyperlink w:anchor="_Toc18048489" w:history="1">
            <w:r w:rsidR="00803364" w:rsidRPr="008B182E">
              <w:rPr>
                <w:rStyle w:val="Hyperlink"/>
                <w:noProof/>
              </w:rPr>
              <w:t>Grade 3 M1 L31 Handout: Recognize Spelling Conventions for Common Words</w:t>
            </w:r>
            <w:r w:rsidR="00803364">
              <w:rPr>
                <w:noProof/>
                <w:webHidden/>
              </w:rPr>
              <w:tab/>
            </w:r>
            <w:r w:rsidR="00803364">
              <w:rPr>
                <w:noProof/>
                <w:webHidden/>
              </w:rPr>
              <w:fldChar w:fldCharType="begin"/>
            </w:r>
            <w:r w:rsidR="00803364">
              <w:rPr>
                <w:noProof/>
                <w:webHidden/>
              </w:rPr>
              <w:instrText xml:space="preserve"> PAGEREF _Toc18048489 \h </w:instrText>
            </w:r>
            <w:r w:rsidR="00803364">
              <w:rPr>
                <w:noProof/>
                <w:webHidden/>
              </w:rPr>
            </w:r>
            <w:r w:rsidR="00803364">
              <w:rPr>
                <w:noProof/>
                <w:webHidden/>
              </w:rPr>
              <w:fldChar w:fldCharType="separate"/>
            </w:r>
            <w:r w:rsidR="00803364">
              <w:rPr>
                <w:noProof/>
                <w:webHidden/>
              </w:rPr>
              <w:t>287</w:t>
            </w:r>
            <w:r w:rsidR="00803364">
              <w:rPr>
                <w:noProof/>
                <w:webHidden/>
              </w:rPr>
              <w:fldChar w:fldCharType="end"/>
            </w:r>
          </w:hyperlink>
        </w:p>
        <w:p w14:paraId="720C6F8F" w14:textId="7F044A9D" w:rsidR="00803364" w:rsidRDefault="0030410F">
          <w:pPr>
            <w:pStyle w:val="TOC4"/>
            <w:tabs>
              <w:tab w:val="right" w:leader="dot" w:pos="10790"/>
            </w:tabs>
            <w:rPr>
              <w:noProof/>
              <w:color w:val="auto"/>
            </w:rPr>
          </w:pPr>
          <w:hyperlink w:anchor="_Toc18048490" w:history="1">
            <w:r w:rsidR="00803364" w:rsidRPr="008B182E">
              <w:rPr>
                <w:rStyle w:val="Hyperlink"/>
                <w:noProof/>
              </w:rPr>
              <w:t>Grade 3 M2 L12 Mini-lesson: Recognize Spelling Conventions for Common Words (12 min.)</w:t>
            </w:r>
            <w:r w:rsidR="00803364">
              <w:rPr>
                <w:noProof/>
                <w:webHidden/>
              </w:rPr>
              <w:tab/>
            </w:r>
            <w:r w:rsidR="00803364">
              <w:rPr>
                <w:noProof/>
                <w:webHidden/>
              </w:rPr>
              <w:fldChar w:fldCharType="begin"/>
            </w:r>
            <w:r w:rsidR="00803364">
              <w:rPr>
                <w:noProof/>
                <w:webHidden/>
              </w:rPr>
              <w:instrText xml:space="preserve"> PAGEREF _Toc18048490 \h </w:instrText>
            </w:r>
            <w:r w:rsidR="00803364">
              <w:rPr>
                <w:noProof/>
                <w:webHidden/>
              </w:rPr>
            </w:r>
            <w:r w:rsidR="00803364">
              <w:rPr>
                <w:noProof/>
                <w:webHidden/>
              </w:rPr>
              <w:fldChar w:fldCharType="separate"/>
            </w:r>
            <w:r w:rsidR="00803364">
              <w:rPr>
                <w:noProof/>
                <w:webHidden/>
              </w:rPr>
              <w:t>288</w:t>
            </w:r>
            <w:r w:rsidR="00803364">
              <w:rPr>
                <w:noProof/>
                <w:webHidden/>
              </w:rPr>
              <w:fldChar w:fldCharType="end"/>
            </w:r>
          </w:hyperlink>
        </w:p>
        <w:p w14:paraId="6220C87E" w14:textId="232F003F" w:rsidR="00803364" w:rsidRDefault="0030410F">
          <w:pPr>
            <w:pStyle w:val="TOC5"/>
            <w:tabs>
              <w:tab w:val="right" w:leader="dot" w:pos="10790"/>
            </w:tabs>
            <w:rPr>
              <w:noProof/>
              <w:color w:val="auto"/>
            </w:rPr>
          </w:pPr>
          <w:hyperlink w:anchor="_Toc18048491" w:history="1">
            <w:r w:rsidR="00803364" w:rsidRPr="008B182E">
              <w:rPr>
                <w:rStyle w:val="Hyperlink"/>
                <w:noProof/>
              </w:rPr>
              <w:t>Grade 3 M2 L12 Handout: Recognize Spelling Conventions for Common Words</w:t>
            </w:r>
            <w:r w:rsidR="00803364">
              <w:rPr>
                <w:noProof/>
                <w:webHidden/>
              </w:rPr>
              <w:tab/>
            </w:r>
            <w:r w:rsidR="00803364">
              <w:rPr>
                <w:noProof/>
                <w:webHidden/>
              </w:rPr>
              <w:fldChar w:fldCharType="begin"/>
            </w:r>
            <w:r w:rsidR="00803364">
              <w:rPr>
                <w:noProof/>
                <w:webHidden/>
              </w:rPr>
              <w:instrText xml:space="preserve"> PAGEREF _Toc18048491 \h </w:instrText>
            </w:r>
            <w:r w:rsidR="00803364">
              <w:rPr>
                <w:noProof/>
                <w:webHidden/>
              </w:rPr>
            </w:r>
            <w:r w:rsidR="00803364">
              <w:rPr>
                <w:noProof/>
                <w:webHidden/>
              </w:rPr>
              <w:fldChar w:fldCharType="separate"/>
            </w:r>
            <w:r w:rsidR="00803364">
              <w:rPr>
                <w:noProof/>
                <w:webHidden/>
              </w:rPr>
              <w:t>289</w:t>
            </w:r>
            <w:r w:rsidR="00803364">
              <w:rPr>
                <w:noProof/>
                <w:webHidden/>
              </w:rPr>
              <w:fldChar w:fldCharType="end"/>
            </w:r>
          </w:hyperlink>
        </w:p>
        <w:p w14:paraId="1EB87A3E" w14:textId="056C19D9" w:rsidR="00803364" w:rsidRDefault="0030410F">
          <w:pPr>
            <w:pStyle w:val="TOC4"/>
            <w:tabs>
              <w:tab w:val="right" w:leader="dot" w:pos="10790"/>
            </w:tabs>
            <w:rPr>
              <w:noProof/>
              <w:color w:val="auto"/>
            </w:rPr>
          </w:pPr>
          <w:hyperlink w:anchor="_Toc18048492" w:history="1">
            <w:r w:rsidR="00803364" w:rsidRPr="008B182E">
              <w:rPr>
                <w:rStyle w:val="Hyperlink"/>
                <w:noProof/>
              </w:rPr>
              <w:t>Grade 3 M3 L32 Mini-lesson: Recognize Spelling Conventions for Common Words (10 min.)</w:t>
            </w:r>
            <w:r w:rsidR="00803364">
              <w:rPr>
                <w:noProof/>
                <w:webHidden/>
              </w:rPr>
              <w:tab/>
            </w:r>
            <w:r w:rsidR="00803364">
              <w:rPr>
                <w:noProof/>
                <w:webHidden/>
              </w:rPr>
              <w:fldChar w:fldCharType="begin"/>
            </w:r>
            <w:r w:rsidR="00803364">
              <w:rPr>
                <w:noProof/>
                <w:webHidden/>
              </w:rPr>
              <w:instrText xml:space="preserve"> PAGEREF _Toc18048492 \h </w:instrText>
            </w:r>
            <w:r w:rsidR="00803364">
              <w:rPr>
                <w:noProof/>
                <w:webHidden/>
              </w:rPr>
            </w:r>
            <w:r w:rsidR="00803364">
              <w:rPr>
                <w:noProof/>
                <w:webHidden/>
              </w:rPr>
              <w:fldChar w:fldCharType="separate"/>
            </w:r>
            <w:r w:rsidR="00803364">
              <w:rPr>
                <w:noProof/>
                <w:webHidden/>
              </w:rPr>
              <w:t>291</w:t>
            </w:r>
            <w:r w:rsidR="00803364">
              <w:rPr>
                <w:noProof/>
                <w:webHidden/>
              </w:rPr>
              <w:fldChar w:fldCharType="end"/>
            </w:r>
          </w:hyperlink>
        </w:p>
        <w:p w14:paraId="263668A7" w14:textId="5DCED2BE" w:rsidR="00803364" w:rsidRDefault="0030410F">
          <w:pPr>
            <w:pStyle w:val="TOC5"/>
            <w:tabs>
              <w:tab w:val="right" w:leader="dot" w:pos="10790"/>
            </w:tabs>
            <w:rPr>
              <w:noProof/>
              <w:color w:val="auto"/>
            </w:rPr>
          </w:pPr>
          <w:hyperlink w:anchor="_Toc18048493" w:history="1">
            <w:r w:rsidR="00803364" w:rsidRPr="008B182E">
              <w:rPr>
                <w:rStyle w:val="Hyperlink"/>
                <w:noProof/>
              </w:rPr>
              <w:t>Grade 3 M3 L32 Handout: Recognize Spelling Conventions for Common Words</w:t>
            </w:r>
            <w:r w:rsidR="00803364">
              <w:rPr>
                <w:noProof/>
                <w:webHidden/>
              </w:rPr>
              <w:tab/>
            </w:r>
            <w:r w:rsidR="00803364">
              <w:rPr>
                <w:noProof/>
                <w:webHidden/>
              </w:rPr>
              <w:fldChar w:fldCharType="begin"/>
            </w:r>
            <w:r w:rsidR="00803364">
              <w:rPr>
                <w:noProof/>
                <w:webHidden/>
              </w:rPr>
              <w:instrText xml:space="preserve"> PAGEREF _Toc18048493 \h </w:instrText>
            </w:r>
            <w:r w:rsidR="00803364">
              <w:rPr>
                <w:noProof/>
                <w:webHidden/>
              </w:rPr>
            </w:r>
            <w:r w:rsidR="00803364">
              <w:rPr>
                <w:noProof/>
                <w:webHidden/>
              </w:rPr>
              <w:fldChar w:fldCharType="separate"/>
            </w:r>
            <w:r w:rsidR="00803364">
              <w:rPr>
                <w:noProof/>
                <w:webHidden/>
              </w:rPr>
              <w:t>292</w:t>
            </w:r>
            <w:r w:rsidR="00803364">
              <w:rPr>
                <w:noProof/>
                <w:webHidden/>
              </w:rPr>
              <w:fldChar w:fldCharType="end"/>
            </w:r>
          </w:hyperlink>
        </w:p>
        <w:p w14:paraId="10599720" w14:textId="04DBAF95" w:rsidR="00803364" w:rsidRDefault="0030410F">
          <w:pPr>
            <w:pStyle w:val="TOC3"/>
            <w:tabs>
              <w:tab w:val="right" w:leader="dot" w:pos="10790"/>
            </w:tabs>
            <w:rPr>
              <w:rFonts w:asciiTheme="minorHAnsi" w:eastAsiaTheme="minorEastAsia" w:hAnsiTheme="minorHAnsi" w:cstheme="minorBidi"/>
              <w:noProof/>
              <w:color w:val="auto"/>
            </w:rPr>
          </w:pPr>
          <w:hyperlink w:anchor="_Toc18048494" w:history="1">
            <w:r w:rsidR="00803364" w:rsidRPr="008B182E">
              <w:rPr>
                <w:rStyle w:val="Hyperlink"/>
                <w:rFonts w:eastAsiaTheme="majorEastAsia"/>
                <w:noProof/>
              </w:rPr>
              <w:t>L.3.2.E: Add Suffixes to Base Words</w:t>
            </w:r>
            <w:r w:rsidR="00803364">
              <w:rPr>
                <w:noProof/>
                <w:webHidden/>
              </w:rPr>
              <w:tab/>
            </w:r>
            <w:r w:rsidR="00803364">
              <w:rPr>
                <w:noProof/>
                <w:webHidden/>
              </w:rPr>
              <w:fldChar w:fldCharType="begin"/>
            </w:r>
            <w:r w:rsidR="00803364">
              <w:rPr>
                <w:noProof/>
                <w:webHidden/>
              </w:rPr>
              <w:instrText xml:space="preserve"> PAGEREF _Toc18048494 \h </w:instrText>
            </w:r>
            <w:r w:rsidR="00803364">
              <w:rPr>
                <w:noProof/>
                <w:webHidden/>
              </w:rPr>
            </w:r>
            <w:r w:rsidR="00803364">
              <w:rPr>
                <w:noProof/>
                <w:webHidden/>
              </w:rPr>
              <w:fldChar w:fldCharType="separate"/>
            </w:r>
            <w:r w:rsidR="00803364">
              <w:rPr>
                <w:noProof/>
                <w:webHidden/>
              </w:rPr>
              <w:t>293</w:t>
            </w:r>
            <w:r w:rsidR="00803364">
              <w:rPr>
                <w:noProof/>
                <w:webHidden/>
              </w:rPr>
              <w:fldChar w:fldCharType="end"/>
            </w:r>
          </w:hyperlink>
        </w:p>
        <w:p w14:paraId="580772E7" w14:textId="2357D3CB" w:rsidR="00803364" w:rsidRDefault="0030410F">
          <w:pPr>
            <w:pStyle w:val="TOC4"/>
            <w:tabs>
              <w:tab w:val="right" w:leader="dot" w:pos="10790"/>
            </w:tabs>
            <w:rPr>
              <w:noProof/>
              <w:color w:val="auto"/>
            </w:rPr>
          </w:pPr>
          <w:hyperlink w:anchor="_Toc18048495" w:history="1">
            <w:r w:rsidR="00803364" w:rsidRPr="008B182E">
              <w:rPr>
                <w:rStyle w:val="Hyperlink"/>
                <w:noProof/>
              </w:rPr>
              <w:t>Grade 3 M3 L8 Mini-lesson: Add Suffixes to Base Words (11 min.)</w:t>
            </w:r>
            <w:r w:rsidR="00803364">
              <w:rPr>
                <w:noProof/>
                <w:webHidden/>
              </w:rPr>
              <w:tab/>
            </w:r>
            <w:r w:rsidR="00803364">
              <w:rPr>
                <w:noProof/>
                <w:webHidden/>
              </w:rPr>
              <w:fldChar w:fldCharType="begin"/>
            </w:r>
            <w:r w:rsidR="00803364">
              <w:rPr>
                <w:noProof/>
                <w:webHidden/>
              </w:rPr>
              <w:instrText xml:space="preserve"> PAGEREF _Toc18048495 \h </w:instrText>
            </w:r>
            <w:r w:rsidR="00803364">
              <w:rPr>
                <w:noProof/>
                <w:webHidden/>
              </w:rPr>
            </w:r>
            <w:r w:rsidR="00803364">
              <w:rPr>
                <w:noProof/>
                <w:webHidden/>
              </w:rPr>
              <w:fldChar w:fldCharType="separate"/>
            </w:r>
            <w:r w:rsidR="00803364">
              <w:rPr>
                <w:noProof/>
                <w:webHidden/>
              </w:rPr>
              <w:t>293</w:t>
            </w:r>
            <w:r w:rsidR="00803364">
              <w:rPr>
                <w:noProof/>
                <w:webHidden/>
              </w:rPr>
              <w:fldChar w:fldCharType="end"/>
            </w:r>
          </w:hyperlink>
        </w:p>
        <w:p w14:paraId="30CFDE50" w14:textId="2036547B" w:rsidR="00803364" w:rsidRDefault="0030410F">
          <w:pPr>
            <w:pStyle w:val="TOC5"/>
            <w:tabs>
              <w:tab w:val="right" w:leader="dot" w:pos="10790"/>
            </w:tabs>
            <w:rPr>
              <w:noProof/>
              <w:color w:val="auto"/>
            </w:rPr>
          </w:pPr>
          <w:hyperlink w:anchor="_Toc18048496" w:history="1">
            <w:r w:rsidR="00803364" w:rsidRPr="008B182E">
              <w:rPr>
                <w:rStyle w:val="Hyperlink"/>
                <w:noProof/>
              </w:rPr>
              <w:t>Grade 3 M3 L8 Handout: Add Suffixes to Base Words</w:t>
            </w:r>
            <w:r w:rsidR="00803364">
              <w:rPr>
                <w:noProof/>
                <w:webHidden/>
              </w:rPr>
              <w:tab/>
            </w:r>
            <w:r w:rsidR="00803364">
              <w:rPr>
                <w:noProof/>
                <w:webHidden/>
              </w:rPr>
              <w:fldChar w:fldCharType="begin"/>
            </w:r>
            <w:r w:rsidR="00803364">
              <w:rPr>
                <w:noProof/>
                <w:webHidden/>
              </w:rPr>
              <w:instrText xml:space="preserve"> PAGEREF _Toc18048496 \h </w:instrText>
            </w:r>
            <w:r w:rsidR="00803364">
              <w:rPr>
                <w:noProof/>
                <w:webHidden/>
              </w:rPr>
            </w:r>
            <w:r w:rsidR="00803364">
              <w:rPr>
                <w:noProof/>
                <w:webHidden/>
              </w:rPr>
              <w:fldChar w:fldCharType="separate"/>
            </w:r>
            <w:r w:rsidR="00803364">
              <w:rPr>
                <w:noProof/>
                <w:webHidden/>
              </w:rPr>
              <w:t>294</w:t>
            </w:r>
            <w:r w:rsidR="00803364">
              <w:rPr>
                <w:noProof/>
                <w:webHidden/>
              </w:rPr>
              <w:fldChar w:fldCharType="end"/>
            </w:r>
          </w:hyperlink>
        </w:p>
        <w:p w14:paraId="31906719" w14:textId="5F80B7B5" w:rsidR="00803364" w:rsidRDefault="0030410F">
          <w:pPr>
            <w:pStyle w:val="TOC3"/>
            <w:tabs>
              <w:tab w:val="right" w:leader="dot" w:pos="10790"/>
            </w:tabs>
            <w:rPr>
              <w:rFonts w:asciiTheme="minorHAnsi" w:eastAsiaTheme="minorEastAsia" w:hAnsiTheme="minorHAnsi" w:cstheme="minorBidi"/>
              <w:noProof/>
              <w:color w:val="auto"/>
            </w:rPr>
          </w:pPr>
          <w:hyperlink w:anchor="_Toc18048497" w:history="1">
            <w:r w:rsidR="00803364" w:rsidRPr="008B182E">
              <w:rPr>
                <w:rStyle w:val="Hyperlink"/>
                <w:rFonts w:eastAsiaTheme="majorEastAsia"/>
                <w:noProof/>
              </w:rPr>
              <w:t>L.3.2.F: Use Spelling Patterns and Word Knowledge to Spell New Words</w:t>
            </w:r>
            <w:r w:rsidR="00803364">
              <w:rPr>
                <w:noProof/>
                <w:webHidden/>
              </w:rPr>
              <w:tab/>
            </w:r>
            <w:r w:rsidR="00803364">
              <w:rPr>
                <w:noProof/>
                <w:webHidden/>
              </w:rPr>
              <w:fldChar w:fldCharType="begin"/>
            </w:r>
            <w:r w:rsidR="00803364">
              <w:rPr>
                <w:noProof/>
                <w:webHidden/>
              </w:rPr>
              <w:instrText xml:space="preserve"> PAGEREF _Toc18048497 \h </w:instrText>
            </w:r>
            <w:r w:rsidR="00803364">
              <w:rPr>
                <w:noProof/>
                <w:webHidden/>
              </w:rPr>
            </w:r>
            <w:r w:rsidR="00803364">
              <w:rPr>
                <w:noProof/>
                <w:webHidden/>
              </w:rPr>
              <w:fldChar w:fldCharType="separate"/>
            </w:r>
            <w:r w:rsidR="00803364">
              <w:rPr>
                <w:noProof/>
                <w:webHidden/>
              </w:rPr>
              <w:t>295</w:t>
            </w:r>
            <w:r w:rsidR="00803364">
              <w:rPr>
                <w:noProof/>
                <w:webHidden/>
              </w:rPr>
              <w:fldChar w:fldCharType="end"/>
            </w:r>
          </w:hyperlink>
        </w:p>
        <w:p w14:paraId="0BD0013A" w14:textId="45226380" w:rsidR="00803364" w:rsidRDefault="0030410F">
          <w:pPr>
            <w:pStyle w:val="TOC4"/>
            <w:tabs>
              <w:tab w:val="right" w:leader="dot" w:pos="10790"/>
            </w:tabs>
            <w:rPr>
              <w:noProof/>
              <w:color w:val="auto"/>
            </w:rPr>
          </w:pPr>
          <w:hyperlink w:anchor="_Toc18048498" w:history="1">
            <w:r w:rsidR="00803364" w:rsidRPr="008B182E">
              <w:rPr>
                <w:rStyle w:val="Hyperlink"/>
                <w:noProof/>
              </w:rPr>
              <w:t>Grade 3 M2 L14 Mini-lesson: Use Spelling Patterns and Word Knowledge to Spell New Words (10 min.)</w:t>
            </w:r>
            <w:r w:rsidR="00803364">
              <w:rPr>
                <w:noProof/>
                <w:webHidden/>
              </w:rPr>
              <w:tab/>
            </w:r>
            <w:r w:rsidR="00803364">
              <w:rPr>
                <w:noProof/>
                <w:webHidden/>
              </w:rPr>
              <w:fldChar w:fldCharType="begin"/>
            </w:r>
            <w:r w:rsidR="00803364">
              <w:rPr>
                <w:noProof/>
                <w:webHidden/>
              </w:rPr>
              <w:instrText xml:space="preserve"> PAGEREF _Toc18048498 \h </w:instrText>
            </w:r>
            <w:r w:rsidR="00803364">
              <w:rPr>
                <w:noProof/>
                <w:webHidden/>
              </w:rPr>
            </w:r>
            <w:r w:rsidR="00803364">
              <w:rPr>
                <w:noProof/>
                <w:webHidden/>
              </w:rPr>
              <w:fldChar w:fldCharType="separate"/>
            </w:r>
            <w:r w:rsidR="00803364">
              <w:rPr>
                <w:noProof/>
                <w:webHidden/>
              </w:rPr>
              <w:t>295</w:t>
            </w:r>
            <w:r w:rsidR="00803364">
              <w:rPr>
                <w:noProof/>
                <w:webHidden/>
              </w:rPr>
              <w:fldChar w:fldCharType="end"/>
            </w:r>
          </w:hyperlink>
        </w:p>
        <w:p w14:paraId="45CBCB10" w14:textId="5A09CE32" w:rsidR="00803364" w:rsidRDefault="0030410F">
          <w:pPr>
            <w:pStyle w:val="TOC4"/>
            <w:tabs>
              <w:tab w:val="right" w:leader="dot" w:pos="10790"/>
            </w:tabs>
            <w:rPr>
              <w:noProof/>
              <w:color w:val="auto"/>
            </w:rPr>
          </w:pPr>
          <w:hyperlink w:anchor="_Toc18048499" w:history="1">
            <w:r w:rsidR="00803364" w:rsidRPr="008B182E">
              <w:rPr>
                <w:rStyle w:val="Hyperlink"/>
                <w:noProof/>
              </w:rPr>
              <w:t>Grade 3 M3 L11 Mini-lesson: Use Spelling Patterns and Word Knowledge to Spell New Words (10 min.)</w:t>
            </w:r>
            <w:r w:rsidR="00803364">
              <w:rPr>
                <w:noProof/>
                <w:webHidden/>
              </w:rPr>
              <w:tab/>
            </w:r>
            <w:r w:rsidR="00803364">
              <w:rPr>
                <w:noProof/>
                <w:webHidden/>
              </w:rPr>
              <w:fldChar w:fldCharType="begin"/>
            </w:r>
            <w:r w:rsidR="00803364">
              <w:rPr>
                <w:noProof/>
                <w:webHidden/>
              </w:rPr>
              <w:instrText xml:space="preserve"> PAGEREF _Toc18048499 \h </w:instrText>
            </w:r>
            <w:r w:rsidR="00803364">
              <w:rPr>
                <w:noProof/>
                <w:webHidden/>
              </w:rPr>
            </w:r>
            <w:r w:rsidR="00803364">
              <w:rPr>
                <w:noProof/>
                <w:webHidden/>
              </w:rPr>
              <w:fldChar w:fldCharType="separate"/>
            </w:r>
            <w:r w:rsidR="00803364">
              <w:rPr>
                <w:noProof/>
                <w:webHidden/>
              </w:rPr>
              <w:t>295</w:t>
            </w:r>
            <w:r w:rsidR="00803364">
              <w:rPr>
                <w:noProof/>
                <w:webHidden/>
              </w:rPr>
              <w:fldChar w:fldCharType="end"/>
            </w:r>
          </w:hyperlink>
        </w:p>
        <w:p w14:paraId="3639F91C" w14:textId="0854F3FF" w:rsidR="00803364" w:rsidRDefault="0030410F">
          <w:pPr>
            <w:pStyle w:val="TOC5"/>
            <w:tabs>
              <w:tab w:val="right" w:leader="dot" w:pos="10790"/>
            </w:tabs>
            <w:rPr>
              <w:noProof/>
              <w:color w:val="auto"/>
            </w:rPr>
          </w:pPr>
          <w:hyperlink w:anchor="_Toc18048500" w:history="1">
            <w:r w:rsidR="00803364" w:rsidRPr="008B182E">
              <w:rPr>
                <w:rStyle w:val="Hyperlink"/>
                <w:noProof/>
              </w:rPr>
              <w:t>Grade 3 M2 L14 Handout: Use Spelling Patterns and Word Knowledge to Spell Words</w:t>
            </w:r>
            <w:r w:rsidR="00803364">
              <w:rPr>
                <w:noProof/>
                <w:webHidden/>
              </w:rPr>
              <w:tab/>
            </w:r>
            <w:r w:rsidR="00803364">
              <w:rPr>
                <w:noProof/>
                <w:webHidden/>
              </w:rPr>
              <w:fldChar w:fldCharType="begin"/>
            </w:r>
            <w:r w:rsidR="00803364">
              <w:rPr>
                <w:noProof/>
                <w:webHidden/>
              </w:rPr>
              <w:instrText xml:space="preserve"> PAGEREF _Toc18048500 \h </w:instrText>
            </w:r>
            <w:r w:rsidR="00803364">
              <w:rPr>
                <w:noProof/>
                <w:webHidden/>
              </w:rPr>
            </w:r>
            <w:r w:rsidR="00803364">
              <w:rPr>
                <w:noProof/>
                <w:webHidden/>
              </w:rPr>
              <w:fldChar w:fldCharType="separate"/>
            </w:r>
            <w:r w:rsidR="00803364">
              <w:rPr>
                <w:noProof/>
                <w:webHidden/>
              </w:rPr>
              <w:t>296</w:t>
            </w:r>
            <w:r w:rsidR="00803364">
              <w:rPr>
                <w:noProof/>
                <w:webHidden/>
              </w:rPr>
              <w:fldChar w:fldCharType="end"/>
            </w:r>
          </w:hyperlink>
        </w:p>
        <w:p w14:paraId="691667E8" w14:textId="4DC4D425" w:rsidR="00803364" w:rsidRDefault="0030410F">
          <w:pPr>
            <w:pStyle w:val="TOC5"/>
            <w:tabs>
              <w:tab w:val="right" w:leader="dot" w:pos="10790"/>
            </w:tabs>
            <w:rPr>
              <w:noProof/>
              <w:color w:val="auto"/>
            </w:rPr>
          </w:pPr>
          <w:hyperlink w:anchor="_Toc18048501" w:history="1">
            <w:r w:rsidR="00803364" w:rsidRPr="008B182E">
              <w:rPr>
                <w:rStyle w:val="Hyperlink"/>
                <w:noProof/>
              </w:rPr>
              <w:t>Grade 3 M3 L11 Handout: Use Spelling Patterns and Word Knowledge to Spell Words</w:t>
            </w:r>
            <w:r w:rsidR="00803364">
              <w:rPr>
                <w:noProof/>
                <w:webHidden/>
              </w:rPr>
              <w:tab/>
            </w:r>
            <w:r w:rsidR="00803364">
              <w:rPr>
                <w:noProof/>
                <w:webHidden/>
              </w:rPr>
              <w:fldChar w:fldCharType="begin"/>
            </w:r>
            <w:r w:rsidR="00803364">
              <w:rPr>
                <w:noProof/>
                <w:webHidden/>
              </w:rPr>
              <w:instrText xml:space="preserve"> PAGEREF _Toc18048501 \h </w:instrText>
            </w:r>
            <w:r w:rsidR="00803364">
              <w:rPr>
                <w:noProof/>
                <w:webHidden/>
              </w:rPr>
            </w:r>
            <w:r w:rsidR="00803364">
              <w:rPr>
                <w:noProof/>
                <w:webHidden/>
              </w:rPr>
              <w:fldChar w:fldCharType="separate"/>
            </w:r>
            <w:r w:rsidR="00803364">
              <w:rPr>
                <w:noProof/>
                <w:webHidden/>
              </w:rPr>
              <w:t>296</w:t>
            </w:r>
            <w:r w:rsidR="00803364">
              <w:rPr>
                <w:noProof/>
                <w:webHidden/>
              </w:rPr>
              <w:fldChar w:fldCharType="end"/>
            </w:r>
          </w:hyperlink>
        </w:p>
        <w:p w14:paraId="1B9D2D17" w14:textId="7AFA3FB3" w:rsidR="00803364" w:rsidRDefault="0030410F">
          <w:pPr>
            <w:pStyle w:val="TOC3"/>
            <w:tabs>
              <w:tab w:val="right" w:leader="dot" w:pos="10790"/>
            </w:tabs>
            <w:rPr>
              <w:rFonts w:asciiTheme="minorHAnsi" w:eastAsiaTheme="minorEastAsia" w:hAnsiTheme="minorHAnsi" w:cstheme="minorBidi"/>
              <w:noProof/>
              <w:color w:val="auto"/>
            </w:rPr>
          </w:pPr>
          <w:hyperlink w:anchor="_Toc18048502" w:history="1">
            <w:r w:rsidR="00803364" w:rsidRPr="008B182E">
              <w:rPr>
                <w:rStyle w:val="Hyperlink"/>
                <w:rFonts w:eastAsiaTheme="majorEastAsia"/>
                <w:noProof/>
              </w:rPr>
              <w:t>L.3.2.G: Use Reference Materials to Correct Spelling</w:t>
            </w:r>
            <w:r w:rsidR="00803364">
              <w:rPr>
                <w:noProof/>
                <w:webHidden/>
              </w:rPr>
              <w:tab/>
            </w:r>
            <w:r w:rsidR="00803364">
              <w:rPr>
                <w:noProof/>
                <w:webHidden/>
              </w:rPr>
              <w:fldChar w:fldCharType="begin"/>
            </w:r>
            <w:r w:rsidR="00803364">
              <w:rPr>
                <w:noProof/>
                <w:webHidden/>
              </w:rPr>
              <w:instrText xml:space="preserve"> PAGEREF _Toc18048502 \h </w:instrText>
            </w:r>
            <w:r w:rsidR="00803364">
              <w:rPr>
                <w:noProof/>
                <w:webHidden/>
              </w:rPr>
            </w:r>
            <w:r w:rsidR="00803364">
              <w:rPr>
                <w:noProof/>
                <w:webHidden/>
              </w:rPr>
              <w:fldChar w:fldCharType="separate"/>
            </w:r>
            <w:r w:rsidR="00803364">
              <w:rPr>
                <w:noProof/>
                <w:webHidden/>
              </w:rPr>
              <w:t>297</w:t>
            </w:r>
            <w:r w:rsidR="00803364">
              <w:rPr>
                <w:noProof/>
                <w:webHidden/>
              </w:rPr>
              <w:fldChar w:fldCharType="end"/>
            </w:r>
          </w:hyperlink>
        </w:p>
        <w:p w14:paraId="77D77DDB" w14:textId="304EF3DA" w:rsidR="00803364" w:rsidRDefault="0030410F">
          <w:pPr>
            <w:pStyle w:val="TOC4"/>
            <w:tabs>
              <w:tab w:val="right" w:leader="dot" w:pos="10790"/>
            </w:tabs>
            <w:rPr>
              <w:noProof/>
              <w:color w:val="auto"/>
            </w:rPr>
          </w:pPr>
          <w:hyperlink w:anchor="_Toc18048503" w:history="1">
            <w:r w:rsidR="00803364" w:rsidRPr="008B182E">
              <w:rPr>
                <w:rStyle w:val="Hyperlink"/>
                <w:noProof/>
              </w:rPr>
              <w:t>Grade 3 M1 L14 Mini-lesson: Use Reference Materials to Correct Spelling (10 min.)</w:t>
            </w:r>
            <w:r w:rsidR="00803364">
              <w:rPr>
                <w:noProof/>
                <w:webHidden/>
              </w:rPr>
              <w:tab/>
            </w:r>
            <w:r w:rsidR="00803364">
              <w:rPr>
                <w:noProof/>
                <w:webHidden/>
              </w:rPr>
              <w:fldChar w:fldCharType="begin"/>
            </w:r>
            <w:r w:rsidR="00803364">
              <w:rPr>
                <w:noProof/>
                <w:webHidden/>
              </w:rPr>
              <w:instrText xml:space="preserve"> PAGEREF _Toc18048503 \h </w:instrText>
            </w:r>
            <w:r w:rsidR="00803364">
              <w:rPr>
                <w:noProof/>
                <w:webHidden/>
              </w:rPr>
            </w:r>
            <w:r w:rsidR="00803364">
              <w:rPr>
                <w:noProof/>
                <w:webHidden/>
              </w:rPr>
              <w:fldChar w:fldCharType="separate"/>
            </w:r>
            <w:r w:rsidR="00803364">
              <w:rPr>
                <w:noProof/>
                <w:webHidden/>
              </w:rPr>
              <w:t>297</w:t>
            </w:r>
            <w:r w:rsidR="00803364">
              <w:rPr>
                <w:noProof/>
                <w:webHidden/>
              </w:rPr>
              <w:fldChar w:fldCharType="end"/>
            </w:r>
          </w:hyperlink>
        </w:p>
        <w:p w14:paraId="210424BC" w14:textId="4C066FDB" w:rsidR="00803364" w:rsidRDefault="0030410F">
          <w:pPr>
            <w:pStyle w:val="TOC4"/>
            <w:tabs>
              <w:tab w:val="right" w:leader="dot" w:pos="10790"/>
            </w:tabs>
            <w:rPr>
              <w:noProof/>
              <w:color w:val="auto"/>
            </w:rPr>
          </w:pPr>
          <w:hyperlink w:anchor="_Toc18048504" w:history="1">
            <w:r w:rsidR="00803364" w:rsidRPr="008B182E">
              <w:rPr>
                <w:rStyle w:val="Hyperlink"/>
                <w:noProof/>
              </w:rPr>
              <w:t>Grade 3 M2 L28 Mini-lesson: Use Reference Materials to Correct Spelling (10 min.)</w:t>
            </w:r>
            <w:r w:rsidR="00803364">
              <w:rPr>
                <w:noProof/>
                <w:webHidden/>
              </w:rPr>
              <w:tab/>
            </w:r>
            <w:r w:rsidR="00803364">
              <w:rPr>
                <w:noProof/>
                <w:webHidden/>
              </w:rPr>
              <w:fldChar w:fldCharType="begin"/>
            </w:r>
            <w:r w:rsidR="00803364">
              <w:rPr>
                <w:noProof/>
                <w:webHidden/>
              </w:rPr>
              <w:instrText xml:space="preserve"> PAGEREF _Toc18048504 \h </w:instrText>
            </w:r>
            <w:r w:rsidR="00803364">
              <w:rPr>
                <w:noProof/>
                <w:webHidden/>
              </w:rPr>
            </w:r>
            <w:r w:rsidR="00803364">
              <w:rPr>
                <w:noProof/>
                <w:webHidden/>
              </w:rPr>
              <w:fldChar w:fldCharType="separate"/>
            </w:r>
            <w:r w:rsidR="00803364">
              <w:rPr>
                <w:noProof/>
                <w:webHidden/>
              </w:rPr>
              <w:t>297</w:t>
            </w:r>
            <w:r w:rsidR="00803364">
              <w:rPr>
                <w:noProof/>
                <w:webHidden/>
              </w:rPr>
              <w:fldChar w:fldCharType="end"/>
            </w:r>
          </w:hyperlink>
        </w:p>
        <w:p w14:paraId="3702029C" w14:textId="018B8E62" w:rsidR="00803364" w:rsidRDefault="0030410F">
          <w:pPr>
            <w:pStyle w:val="TOC4"/>
            <w:tabs>
              <w:tab w:val="right" w:leader="dot" w:pos="10790"/>
            </w:tabs>
            <w:rPr>
              <w:noProof/>
              <w:color w:val="auto"/>
            </w:rPr>
          </w:pPr>
          <w:hyperlink w:anchor="_Toc18048505" w:history="1">
            <w:r w:rsidR="00803364" w:rsidRPr="008B182E">
              <w:rPr>
                <w:rStyle w:val="Hyperlink"/>
                <w:noProof/>
              </w:rPr>
              <w:t>Grade 3 M3 L16 Mini-lesson: Use Reference Materials to Correct Spelling (10 min.)</w:t>
            </w:r>
            <w:r w:rsidR="00803364">
              <w:rPr>
                <w:noProof/>
                <w:webHidden/>
              </w:rPr>
              <w:tab/>
            </w:r>
            <w:r w:rsidR="00803364">
              <w:rPr>
                <w:noProof/>
                <w:webHidden/>
              </w:rPr>
              <w:fldChar w:fldCharType="begin"/>
            </w:r>
            <w:r w:rsidR="00803364">
              <w:rPr>
                <w:noProof/>
                <w:webHidden/>
              </w:rPr>
              <w:instrText xml:space="preserve"> PAGEREF _Toc18048505 \h </w:instrText>
            </w:r>
            <w:r w:rsidR="00803364">
              <w:rPr>
                <w:noProof/>
                <w:webHidden/>
              </w:rPr>
            </w:r>
            <w:r w:rsidR="00803364">
              <w:rPr>
                <w:noProof/>
                <w:webHidden/>
              </w:rPr>
              <w:fldChar w:fldCharType="separate"/>
            </w:r>
            <w:r w:rsidR="00803364">
              <w:rPr>
                <w:noProof/>
                <w:webHidden/>
              </w:rPr>
              <w:t>297</w:t>
            </w:r>
            <w:r w:rsidR="00803364">
              <w:rPr>
                <w:noProof/>
                <w:webHidden/>
              </w:rPr>
              <w:fldChar w:fldCharType="end"/>
            </w:r>
          </w:hyperlink>
        </w:p>
        <w:p w14:paraId="632AEAFE" w14:textId="2042F0D7" w:rsidR="00803364" w:rsidRDefault="0030410F">
          <w:pPr>
            <w:pStyle w:val="TOC3"/>
            <w:tabs>
              <w:tab w:val="right" w:leader="dot" w:pos="10790"/>
            </w:tabs>
            <w:rPr>
              <w:rFonts w:asciiTheme="minorHAnsi" w:eastAsiaTheme="minorEastAsia" w:hAnsiTheme="minorHAnsi" w:cstheme="minorBidi"/>
              <w:noProof/>
              <w:color w:val="auto"/>
            </w:rPr>
          </w:pPr>
          <w:hyperlink w:anchor="_Toc18048506" w:history="1">
            <w:r w:rsidR="00803364" w:rsidRPr="008B182E">
              <w:rPr>
                <w:rStyle w:val="Hyperlink"/>
                <w:rFonts w:eastAsiaTheme="majorEastAsia"/>
                <w:noProof/>
              </w:rPr>
              <w:t>L.4.2.D: Spell Correctly</w:t>
            </w:r>
            <w:r w:rsidR="00803364">
              <w:rPr>
                <w:noProof/>
                <w:webHidden/>
              </w:rPr>
              <w:tab/>
            </w:r>
            <w:r w:rsidR="00803364">
              <w:rPr>
                <w:noProof/>
                <w:webHidden/>
              </w:rPr>
              <w:fldChar w:fldCharType="begin"/>
            </w:r>
            <w:r w:rsidR="00803364">
              <w:rPr>
                <w:noProof/>
                <w:webHidden/>
              </w:rPr>
              <w:instrText xml:space="preserve"> PAGEREF _Toc18048506 \h </w:instrText>
            </w:r>
            <w:r w:rsidR="00803364">
              <w:rPr>
                <w:noProof/>
                <w:webHidden/>
              </w:rPr>
            </w:r>
            <w:r w:rsidR="00803364">
              <w:rPr>
                <w:noProof/>
                <w:webHidden/>
              </w:rPr>
              <w:fldChar w:fldCharType="separate"/>
            </w:r>
            <w:r w:rsidR="00803364">
              <w:rPr>
                <w:noProof/>
                <w:webHidden/>
              </w:rPr>
              <w:t>298</w:t>
            </w:r>
            <w:r w:rsidR="00803364">
              <w:rPr>
                <w:noProof/>
                <w:webHidden/>
              </w:rPr>
              <w:fldChar w:fldCharType="end"/>
            </w:r>
          </w:hyperlink>
        </w:p>
        <w:p w14:paraId="008607B1" w14:textId="4E550FDF" w:rsidR="00803364" w:rsidRDefault="0030410F">
          <w:pPr>
            <w:pStyle w:val="TOC3"/>
            <w:tabs>
              <w:tab w:val="right" w:leader="dot" w:pos="10790"/>
            </w:tabs>
            <w:rPr>
              <w:rFonts w:asciiTheme="minorHAnsi" w:eastAsiaTheme="minorEastAsia" w:hAnsiTheme="minorHAnsi" w:cstheme="minorBidi"/>
              <w:noProof/>
              <w:color w:val="auto"/>
            </w:rPr>
          </w:pPr>
          <w:hyperlink w:anchor="_Toc18048507" w:history="1">
            <w:r w:rsidR="00803364" w:rsidRPr="008B182E">
              <w:rPr>
                <w:rStyle w:val="Hyperlink"/>
                <w:rFonts w:eastAsiaTheme="majorEastAsia"/>
                <w:noProof/>
              </w:rPr>
              <w:t>L.5.2.E: Spell Correctly</w:t>
            </w:r>
            <w:r w:rsidR="00803364">
              <w:rPr>
                <w:noProof/>
                <w:webHidden/>
              </w:rPr>
              <w:tab/>
            </w:r>
            <w:r w:rsidR="00803364">
              <w:rPr>
                <w:noProof/>
                <w:webHidden/>
              </w:rPr>
              <w:fldChar w:fldCharType="begin"/>
            </w:r>
            <w:r w:rsidR="00803364">
              <w:rPr>
                <w:noProof/>
                <w:webHidden/>
              </w:rPr>
              <w:instrText xml:space="preserve"> PAGEREF _Toc18048507 \h </w:instrText>
            </w:r>
            <w:r w:rsidR="00803364">
              <w:rPr>
                <w:noProof/>
                <w:webHidden/>
              </w:rPr>
            </w:r>
            <w:r w:rsidR="00803364">
              <w:rPr>
                <w:noProof/>
                <w:webHidden/>
              </w:rPr>
              <w:fldChar w:fldCharType="separate"/>
            </w:r>
            <w:r w:rsidR="00803364">
              <w:rPr>
                <w:noProof/>
                <w:webHidden/>
              </w:rPr>
              <w:t>299</w:t>
            </w:r>
            <w:r w:rsidR="00803364">
              <w:rPr>
                <w:noProof/>
                <w:webHidden/>
              </w:rPr>
              <w:fldChar w:fldCharType="end"/>
            </w:r>
          </w:hyperlink>
        </w:p>
        <w:p w14:paraId="30E1B69E" w14:textId="3E59577F" w:rsidR="00803364" w:rsidRDefault="0030410F">
          <w:pPr>
            <w:pStyle w:val="TOC4"/>
            <w:tabs>
              <w:tab w:val="right" w:leader="dot" w:pos="10790"/>
            </w:tabs>
            <w:rPr>
              <w:noProof/>
              <w:color w:val="auto"/>
            </w:rPr>
          </w:pPr>
          <w:hyperlink w:anchor="_Toc18048508" w:history="1">
            <w:r w:rsidR="00803364" w:rsidRPr="008B182E">
              <w:rPr>
                <w:rStyle w:val="Hyperlink"/>
                <w:noProof/>
              </w:rPr>
              <w:t>Grade 5 M1 L31 Mini-lesson: Spell Correctly (10 min.)</w:t>
            </w:r>
            <w:r w:rsidR="00803364">
              <w:rPr>
                <w:noProof/>
                <w:webHidden/>
              </w:rPr>
              <w:tab/>
            </w:r>
            <w:r w:rsidR="00803364">
              <w:rPr>
                <w:noProof/>
                <w:webHidden/>
              </w:rPr>
              <w:fldChar w:fldCharType="begin"/>
            </w:r>
            <w:r w:rsidR="00803364">
              <w:rPr>
                <w:noProof/>
                <w:webHidden/>
              </w:rPr>
              <w:instrText xml:space="preserve"> PAGEREF _Toc18048508 \h </w:instrText>
            </w:r>
            <w:r w:rsidR="00803364">
              <w:rPr>
                <w:noProof/>
                <w:webHidden/>
              </w:rPr>
            </w:r>
            <w:r w:rsidR="00803364">
              <w:rPr>
                <w:noProof/>
                <w:webHidden/>
              </w:rPr>
              <w:fldChar w:fldCharType="separate"/>
            </w:r>
            <w:r w:rsidR="00803364">
              <w:rPr>
                <w:noProof/>
                <w:webHidden/>
              </w:rPr>
              <w:t>299</w:t>
            </w:r>
            <w:r w:rsidR="00803364">
              <w:rPr>
                <w:noProof/>
                <w:webHidden/>
              </w:rPr>
              <w:fldChar w:fldCharType="end"/>
            </w:r>
          </w:hyperlink>
        </w:p>
        <w:p w14:paraId="5E279068" w14:textId="2BEDBA46" w:rsidR="00803364" w:rsidRDefault="0030410F">
          <w:pPr>
            <w:pStyle w:val="TOC5"/>
            <w:tabs>
              <w:tab w:val="right" w:leader="dot" w:pos="10790"/>
            </w:tabs>
            <w:rPr>
              <w:noProof/>
              <w:color w:val="auto"/>
            </w:rPr>
          </w:pPr>
          <w:hyperlink w:anchor="_Toc18048509" w:history="1">
            <w:r w:rsidR="00803364" w:rsidRPr="008B182E">
              <w:rPr>
                <w:rStyle w:val="Hyperlink"/>
                <w:noProof/>
              </w:rPr>
              <w:t>Grade 5 M1 L31 Handout: Spell Correctly</w:t>
            </w:r>
            <w:r w:rsidR="00803364">
              <w:rPr>
                <w:noProof/>
                <w:webHidden/>
              </w:rPr>
              <w:tab/>
            </w:r>
            <w:r w:rsidR="00803364">
              <w:rPr>
                <w:noProof/>
                <w:webHidden/>
              </w:rPr>
              <w:fldChar w:fldCharType="begin"/>
            </w:r>
            <w:r w:rsidR="00803364">
              <w:rPr>
                <w:noProof/>
                <w:webHidden/>
              </w:rPr>
              <w:instrText xml:space="preserve"> PAGEREF _Toc18048509 \h </w:instrText>
            </w:r>
            <w:r w:rsidR="00803364">
              <w:rPr>
                <w:noProof/>
                <w:webHidden/>
              </w:rPr>
            </w:r>
            <w:r w:rsidR="00803364">
              <w:rPr>
                <w:noProof/>
                <w:webHidden/>
              </w:rPr>
              <w:fldChar w:fldCharType="separate"/>
            </w:r>
            <w:r w:rsidR="00803364">
              <w:rPr>
                <w:noProof/>
                <w:webHidden/>
              </w:rPr>
              <w:t>300</w:t>
            </w:r>
            <w:r w:rsidR="00803364">
              <w:rPr>
                <w:noProof/>
                <w:webHidden/>
              </w:rPr>
              <w:fldChar w:fldCharType="end"/>
            </w:r>
          </w:hyperlink>
        </w:p>
        <w:p w14:paraId="2EDBD64A" w14:textId="32F5F3F5" w:rsidR="00803364" w:rsidRDefault="0030410F">
          <w:pPr>
            <w:pStyle w:val="TOC3"/>
            <w:tabs>
              <w:tab w:val="right" w:leader="dot" w:pos="10790"/>
            </w:tabs>
            <w:rPr>
              <w:rFonts w:asciiTheme="minorHAnsi" w:eastAsiaTheme="minorEastAsia" w:hAnsiTheme="minorHAnsi" w:cstheme="minorBidi"/>
              <w:noProof/>
              <w:color w:val="auto"/>
            </w:rPr>
          </w:pPr>
          <w:hyperlink w:anchor="_Toc18048510" w:history="1">
            <w:r w:rsidR="00803364" w:rsidRPr="008B182E">
              <w:rPr>
                <w:rStyle w:val="Hyperlink"/>
                <w:rFonts w:eastAsiaTheme="majorEastAsia"/>
                <w:noProof/>
              </w:rPr>
              <w:t>L.6.2.B: Spell Correctly</w:t>
            </w:r>
            <w:r w:rsidR="00803364">
              <w:rPr>
                <w:noProof/>
                <w:webHidden/>
              </w:rPr>
              <w:tab/>
            </w:r>
            <w:r w:rsidR="00803364">
              <w:rPr>
                <w:noProof/>
                <w:webHidden/>
              </w:rPr>
              <w:fldChar w:fldCharType="begin"/>
            </w:r>
            <w:r w:rsidR="00803364">
              <w:rPr>
                <w:noProof/>
                <w:webHidden/>
              </w:rPr>
              <w:instrText xml:space="preserve"> PAGEREF _Toc18048510 \h </w:instrText>
            </w:r>
            <w:r w:rsidR="00803364">
              <w:rPr>
                <w:noProof/>
                <w:webHidden/>
              </w:rPr>
            </w:r>
            <w:r w:rsidR="00803364">
              <w:rPr>
                <w:noProof/>
                <w:webHidden/>
              </w:rPr>
              <w:fldChar w:fldCharType="separate"/>
            </w:r>
            <w:r w:rsidR="00803364">
              <w:rPr>
                <w:noProof/>
                <w:webHidden/>
              </w:rPr>
              <w:t>301</w:t>
            </w:r>
            <w:r w:rsidR="00803364">
              <w:rPr>
                <w:noProof/>
                <w:webHidden/>
              </w:rPr>
              <w:fldChar w:fldCharType="end"/>
            </w:r>
          </w:hyperlink>
        </w:p>
        <w:p w14:paraId="42B89146" w14:textId="0BCAE035" w:rsidR="00803364" w:rsidRDefault="0030410F">
          <w:pPr>
            <w:pStyle w:val="TOC3"/>
            <w:tabs>
              <w:tab w:val="right" w:leader="dot" w:pos="10790"/>
            </w:tabs>
            <w:rPr>
              <w:rFonts w:asciiTheme="minorHAnsi" w:eastAsiaTheme="minorEastAsia" w:hAnsiTheme="minorHAnsi" w:cstheme="minorBidi"/>
              <w:noProof/>
              <w:color w:val="auto"/>
            </w:rPr>
          </w:pPr>
          <w:hyperlink w:anchor="_Toc18048511" w:history="1">
            <w:r w:rsidR="00803364" w:rsidRPr="008B182E">
              <w:rPr>
                <w:rStyle w:val="Hyperlink"/>
                <w:rFonts w:eastAsiaTheme="majorEastAsia"/>
                <w:noProof/>
              </w:rPr>
              <w:t>L.7.2.B: Spell Correctly</w:t>
            </w:r>
            <w:r w:rsidR="00803364">
              <w:rPr>
                <w:noProof/>
                <w:webHidden/>
              </w:rPr>
              <w:tab/>
            </w:r>
            <w:r w:rsidR="00803364">
              <w:rPr>
                <w:noProof/>
                <w:webHidden/>
              </w:rPr>
              <w:fldChar w:fldCharType="begin"/>
            </w:r>
            <w:r w:rsidR="00803364">
              <w:rPr>
                <w:noProof/>
                <w:webHidden/>
              </w:rPr>
              <w:instrText xml:space="preserve"> PAGEREF _Toc18048511 \h </w:instrText>
            </w:r>
            <w:r w:rsidR="00803364">
              <w:rPr>
                <w:noProof/>
                <w:webHidden/>
              </w:rPr>
            </w:r>
            <w:r w:rsidR="00803364">
              <w:rPr>
                <w:noProof/>
                <w:webHidden/>
              </w:rPr>
              <w:fldChar w:fldCharType="separate"/>
            </w:r>
            <w:r w:rsidR="00803364">
              <w:rPr>
                <w:noProof/>
                <w:webHidden/>
              </w:rPr>
              <w:t>301</w:t>
            </w:r>
            <w:r w:rsidR="00803364">
              <w:rPr>
                <w:noProof/>
                <w:webHidden/>
              </w:rPr>
              <w:fldChar w:fldCharType="end"/>
            </w:r>
          </w:hyperlink>
        </w:p>
        <w:p w14:paraId="3DAA13B4" w14:textId="37017BE2" w:rsidR="00803364" w:rsidRDefault="0030410F">
          <w:pPr>
            <w:pStyle w:val="TOC3"/>
            <w:tabs>
              <w:tab w:val="right" w:leader="dot" w:pos="10790"/>
            </w:tabs>
            <w:rPr>
              <w:rFonts w:asciiTheme="minorHAnsi" w:eastAsiaTheme="minorEastAsia" w:hAnsiTheme="minorHAnsi" w:cstheme="minorBidi"/>
              <w:noProof/>
              <w:color w:val="auto"/>
            </w:rPr>
          </w:pPr>
          <w:hyperlink w:anchor="_Toc18048512" w:history="1">
            <w:r w:rsidR="00803364" w:rsidRPr="008B182E">
              <w:rPr>
                <w:rStyle w:val="Hyperlink"/>
                <w:rFonts w:eastAsiaTheme="majorEastAsia"/>
                <w:noProof/>
              </w:rPr>
              <w:t>L.8.2.C: Spell Correctly</w:t>
            </w:r>
            <w:r w:rsidR="00803364">
              <w:rPr>
                <w:noProof/>
                <w:webHidden/>
              </w:rPr>
              <w:tab/>
            </w:r>
            <w:r w:rsidR="00803364">
              <w:rPr>
                <w:noProof/>
                <w:webHidden/>
              </w:rPr>
              <w:fldChar w:fldCharType="begin"/>
            </w:r>
            <w:r w:rsidR="00803364">
              <w:rPr>
                <w:noProof/>
                <w:webHidden/>
              </w:rPr>
              <w:instrText xml:space="preserve"> PAGEREF _Toc18048512 \h </w:instrText>
            </w:r>
            <w:r w:rsidR="00803364">
              <w:rPr>
                <w:noProof/>
                <w:webHidden/>
              </w:rPr>
            </w:r>
            <w:r w:rsidR="00803364">
              <w:rPr>
                <w:noProof/>
                <w:webHidden/>
              </w:rPr>
              <w:fldChar w:fldCharType="separate"/>
            </w:r>
            <w:r w:rsidR="00803364">
              <w:rPr>
                <w:noProof/>
                <w:webHidden/>
              </w:rPr>
              <w:t>301</w:t>
            </w:r>
            <w:r w:rsidR="00803364">
              <w:rPr>
                <w:noProof/>
                <w:webHidden/>
              </w:rPr>
              <w:fldChar w:fldCharType="end"/>
            </w:r>
          </w:hyperlink>
        </w:p>
        <w:p w14:paraId="40C2C219" w14:textId="42A3043A" w:rsidR="00803364" w:rsidRDefault="0030410F">
          <w:pPr>
            <w:pStyle w:val="TOC1"/>
            <w:rPr>
              <w:rFonts w:asciiTheme="minorHAnsi" w:eastAsiaTheme="minorEastAsia" w:hAnsiTheme="minorHAnsi" w:cstheme="minorBidi"/>
              <w:b w:val="0"/>
              <w:caps w:val="0"/>
              <w:noProof/>
              <w:color w:val="auto"/>
              <w:sz w:val="22"/>
            </w:rPr>
          </w:pPr>
          <w:hyperlink w:anchor="_Toc18048513" w:history="1">
            <w:r w:rsidR="00803364" w:rsidRPr="008B182E">
              <w:rPr>
                <w:rStyle w:val="Hyperlink"/>
                <w:rFonts w:eastAsiaTheme="majorEastAsia"/>
                <w:noProof/>
              </w:rPr>
              <w:t>KNOWLEDGE OF LANGUAGE</w:t>
            </w:r>
            <w:r w:rsidR="00803364">
              <w:rPr>
                <w:noProof/>
                <w:webHidden/>
              </w:rPr>
              <w:tab/>
            </w:r>
            <w:r w:rsidR="00803364">
              <w:rPr>
                <w:noProof/>
                <w:webHidden/>
              </w:rPr>
              <w:fldChar w:fldCharType="begin"/>
            </w:r>
            <w:r w:rsidR="00803364">
              <w:rPr>
                <w:noProof/>
                <w:webHidden/>
              </w:rPr>
              <w:instrText xml:space="preserve"> PAGEREF _Toc18048513 \h </w:instrText>
            </w:r>
            <w:r w:rsidR="00803364">
              <w:rPr>
                <w:noProof/>
                <w:webHidden/>
              </w:rPr>
            </w:r>
            <w:r w:rsidR="00803364">
              <w:rPr>
                <w:noProof/>
                <w:webHidden/>
              </w:rPr>
              <w:fldChar w:fldCharType="separate"/>
            </w:r>
            <w:r w:rsidR="00803364">
              <w:rPr>
                <w:noProof/>
                <w:webHidden/>
              </w:rPr>
              <w:t>302</w:t>
            </w:r>
            <w:r w:rsidR="00803364">
              <w:rPr>
                <w:noProof/>
                <w:webHidden/>
              </w:rPr>
              <w:fldChar w:fldCharType="end"/>
            </w:r>
          </w:hyperlink>
        </w:p>
        <w:p w14:paraId="0A9D0D88" w14:textId="2B293022" w:rsidR="00803364" w:rsidRDefault="0030410F">
          <w:pPr>
            <w:pStyle w:val="TOC2"/>
            <w:tabs>
              <w:tab w:val="right" w:leader="dot" w:pos="10790"/>
            </w:tabs>
            <w:rPr>
              <w:rFonts w:asciiTheme="minorHAnsi" w:hAnsiTheme="minorHAnsi"/>
              <w:b w:val="0"/>
              <w:noProof/>
              <w:color w:val="auto"/>
              <w:sz w:val="22"/>
            </w:rPr>
          </w:pPr>
          <w:hyperlink w:anchor="_Toc18048514" w:history="1">
            <w:r w:rsidR="00803364" w:rsidRPr="008B182E">
              <w:rPr>
                <w:rStyle w:val="Hyperlink"/>
                <w:noProof/>
              </w:rPr>
              <w:t>Expression and Effect</w:t>
            </w:r>
            <w:r w:rsidR="00803364">
              <w:rPr>
                <w:noProof/>
                <w:webHidden/>
              </w:rPr>
              <w:tab/>
            </w:r>
            <w:r w:rsidR="00803364">
              <w:rPr>
                <w:noProof/>
                <w:webHidden/>
              </w:rPr>
              <w:fldChar w:fldCharType="begin"/>
            </w:r>
            <w:r w:rsidR="00803364">
              <w:rPr>
                <w:noProof/>
                <w:webHidden/>
              </w:rPr>
              <w:instrText xml:space="preserve"> PAGEREF _Toc18048514 \h </w:instrText>
            </w:r>
            <w:r w:rsidR="00803364">
              <w:rPr>
                <w:noProof/>
                <w:webHidden/>
              </w:rPr>
            </w:r>
            <w:r w:rsidR="00803364">
              <w:rPr>
                <w:noProof/>
                <w:webHidden/>
              </w:rPr>
              <w:fldChar w:fldCharType="separate"/>
            </w:r>
            <w:r w:rsidR="00803364">
              <w:rPr>
                <w:noProof/>
                <w:webHidden/>
              </w:rPr>
              <w:t>302</w:t>
            </w:r>
            <w:r w:rsidR="00803364">
              <w:rPr>
                <w:noProof/>
                <w:webHidden/>
              </w:rPr>
              <w:fldChar w:fldCharType="end"/>
            </w:r>
          </w:hyperlink>
        </w:p>
        <w:p w14:paraId="461CC2B8" w14:textId="53AD902E" w:rsidR="00803364" w:rsidRDefault="0030410F">
          <w:pPr>
            <w:pStyle w:val="TOC3"/>
            <w:tabs>
              <w:tab w:val="right" w:leader="dot" w:pos="10790"/>
            </w:tabs>
            <w:rPr>
              <w:rFonts w:asciiTheme="minorHAnsi" w:eastAsiaTheme="minorEastAsia" w:hAnsiTheme="minorHAnsi" w:cstheme="minorBidi"/>
              <w:noProof/>
              <w:color w:val="auto"/>
            </w:rPr>
          </w:pPr>
          <w:hyperlink w:anchor="_Toc18048515" w:history="1">
            <w:r w:rsidR="00803364" w:rsidRPr="008B182E">
              <w:rPr>
                <w:rStyle w:val="Hyperlink"/>
                <w:rFonts w:eastAsiaTheme="majorEastAsia"/>
                <w:noProof/>
              </w:rPr>
              <w:t>L.3.3.A: Choose Words and Phrases for Effect</w:t>
            </w:r>
            <w:r w:rsidR="00803364">
              <w:rPr>
                <w:noProof/>
                <w:webHidden/>
              </w:rPr>
              <w:tab/>
            </w:r>
            <w:r w:rsidR="00803364">
              <w:rPr>
                <w:noProof/>
                <w:webHidden/>
              </w:rPr>
              <w:fldChar w:fldCharType="begin"/>
            </w:r>
            <w:r w:rsidR="00803364">
              <w:rPr>
                <w:noProof/>
                <w:webHidden/>
              </w:rPr>
              <w:instrText xml:space="preserve"> PAGEREF _Toc18048515 \h </w:instrText>
            </w:r>
            <w:r w:rsidR="00803364">
              <w:rPr>
                <w:noProof/>
                <w:webHidden/>
              </w:rPr>
            </w:r>
            <w:r w:rsidR="00803364">
              <w:rPr>
                <w:noProof/>
                <w:webHidden/>
              </w:rPr>
              <w:fldChar w:fldCharType="separate"/>
            </w:r>
            <w:r w:rsidR="00803364">
              <w:rPr>
                <w:noProof/>
                <w:webHidden/>
              </w:rPr>
              <w:t>302</w:t>
            </w:r>
            <w:r w:rsidR="00803364">
              <w:rPr>
                <w:noProof/>
                <w:webHidden/>
              </w:rPr>
              <w:fldChar w:fldCharType="end"/>
            </w:r>
          </w:hyperlink>
        </w:p>
        <w:p w14:paraId="5866DC0B" w14:textId="69C01BAA" w:rsidR="00803364" w:rsidRDefault="0030410F">
          <w:pPr>
            <w:pStyle w:val="TOC4"/>
            <w:tabs>
              <w:tab w:val="right" w:leader="dot" w:pos="10790"/>
            </w:tabs>
            <w:rPr>
              <w:noProof/>
              <w:color w:val="auto"/>
            </w:rPr>
          </w:pPr>
          <w:hyperlink w:anchor="_Toc18048516" w:history="1">
            <w:r w:rsidR="00803364" w:rsidRPr="008B182E">
              <w:rPr>
                <w:rStyle w:val="Hyperlink"/>
                <w:noProof/>
              </w:rPr>
              <w:t>Grade 5 M3 L26 Mini-lesson: Choose Words and Phrases for Effect (16 min.)</w:t>
            </w:r>
            <w:r w:rsidR="00803364">
              <w:rPr>
                <w:noProof/>
                <w:webHidden/>
              </w:rPr>
              <w:tab/>
            </w:r>
            <w:r w:rsidR="00803364">
              <w:rPr>
                <w:noProof/>
                <w:webHidden/>
              </w:rPr>
              <w:fldChar w:fldCharType="begin"/>
            </w:r>
            <w:r w:rsidR="00803364">
              <w:rPr>
                <w:noProof/>
                <w:webHidden/>
              </w:rPr>
              <w:instrText xml:space="preserve"> PAGEREF _Toc18048516 \h </w:instrText>
            </w:r>
            <w:r w:rsidR="00803364">
              <w:rPr>
                <w:noProof/>
                <w:webHidden/>
              </w:rPr>
            </w:r>
            <w:r w:rsidR="00803364">
              <w:rPr>
                <w:noProof/>
                <w:webHidden/>
              </w:rPr>
              <w:fldChar w:fldCharType="separate"/>
            </w:r>
            <w:r w:rsidR="00803364">
              <w:rPr>
                <w:noProof/>
                <w:webHidden/>
              </w:rPr>
              <w:t>302</w:t>
            </w:r>
            <w:r w:rsidR="00803364">
              <w:rPr>
                <w:noProof/>
                <w:webHidden/>
              </w:rPr>
              <w:fldChar w:fldCharType="end"/>
            </w:r>
          </w:hyperlink>
        </w:p>
        <w:p w14:paraId="7D146B9B" w14:textId="0D3052F0" w:rsidR="00803364" w:rsidRDefault="0030410F">
          <w:pPr>
            <w:pStyle w:val="TOC5"/>
            <w:tabs>
              <w:tab w:val="right" w:leader="dot" w:pos="10790"/>
            </w:tabs>
            <w:rPr>
              <w:noProof/>
              <w:color w:val="auto"/>
            </w:rPr>
          </w:pPr>
          <w:hyperlink w:anchor="_Toc18048517" w:history="1">
            <w:r w:rsidR="00803364" w:rsidRPr="008B182E">
              <w:rPr>
                <w:rStyle w:val="Hyperlink"/>
                <w:noProof/>
              </w:rPr>
              <w:t>Grade 5 M3 L26 Handout: Choose Words and Phrases for Effect</w:t>
            </w:r>
            <w:r w:rsidR="00803364">
              <w:rPr>
                <w:noProof/>
                <w:webHidden/>
              </w:rPr>
              <w:tab/>
            </w:r>
            <w:r w:rsidR="00803364">
              <w:rPr>
                <w:noProof/>
                <w:webHidden/>
              </w:rPr>
              <w:fldChar w:fldCharType="begin"/>
            </w:r>
            <w:r w:rsidR="00803364">
              <w:rPr>
                <w:noProof/>
                <w:webHidden/>
              </w:rPr>
              <w:instrText xml:space="preserve"> PAGEREF _Toc18048517 \h </w:instrText>
            </w:r>
            <w:r w:rsidR="00803364">
              <w:rPr>
                <w:noProof/>
                <w:webHidden/>
              </w:rPr>
            </w:r>
            <w:r w:rsidR="00803364">
              <w:rPr>
                <w:noProof/>
                <w:webHidden/>
              </w:rPr>
              <w:fldChar w:fldCharType="separate"/>
            </w:r>
            <w:r w:rsidR="00803364">
              <w:rPr>
                <w:noProof/>
                <w:webHidden/>
              </w:rPr>
              <w:t>304</w:t>
            </w:r>
            <w:r w:rsidR="00803364">
              <w:rPr>
                <w:noProof/>
                <w:webHidden/>
              </w:rPr>
              <w:fldChar w:fldCharType="end"/>
            </w:r>
          </w:hyperlink>
        </w:p>
        <w:p w14:paraId="137122CE" w14:textId="740DFB9D" w:rsidR="00803364" w:rsidRDefault="0030410F">
          <w:pPr>
            <w:pStyle w:val="TOC3"/>
            <w:tabs>
              <w:tab w:val="right" w:leader="dot" w:pos="10790"/>
            </w:tabs>
            <w:rPr>
              <w:rFonts w:asciiTheme="minorHAnsi" w:eastAsiaTheme="minorEastAsia" w:hAnsiTheme="minorHAnsi" w:cstheme="minorBidi"/>
              <w:noProof/>
              <w:color w:val="auto"/>
            </w:rPr>
          </w:pPr>
          <w:hyperlink w:anchor="_Toc18048518" w:history="1">
            <w:r w:rsidR="00803364" w:rsidRPr="008B182E">
              <w:rPr>
                <w:rStyle w:val="Hyperlink"/>
                <w:rFonts w:eastAsiaTheme="majorEastAsia"/>
                <w:noProof/>
              </w:rPr>
              <w:t>L.4.3.A: Use Words and Phrases to Clarify Ideas</w:t>
            </w:r>
            <w:r w:rsidR="00803364">
              <w:rPr>
                <w:noProof/>
                <w:webHidden/>
              </w:rPr>
              <w:tab/>
            </w:r>
            <w:r w:rsidR="00803364">
              <w:rPr>
                <w:noProof/>
                <w:webHidden/>
              </w:rPr>
              <w:fldChar w:fldCharType="begin"/>
            </w:r>
            <w:r w:rsidR="00803364">
              <w:rPr>
                <w:noProof/>
                <w:webHidden/>
              </w:rPr>
              <w:instrText xml:space="preserve"> PAGEREF _Toc18048518 \h </w:instrText>
            </w:r>
            <w:r w:rsidR="00803364">
              <w:rPr>
                <w:noProof/>
                <w:webHidden/>
              </w:rPr>
            </w:r>
            <w:r w:rsidR="00803364">
              <w:rPr>
                <w:noProof/>
                <w:webHidden/>
              </w:rPr>
              <w:fldChar w:fldCharType="separate"/>
            </w:r>
            <w:r w:rsidR="00803364">
              <w:rPr>
                <w:noProof/>
                <w:webHidden/>
              </w:rPr>
              <w:t>305</w:t>
            </w:r>
            <w:r w:rsidR="00803364">
              <w:rPr>
                <w:noProof/>
                <w:webHidden/>
              </w:rPr>
              <w:fldChar w:fldCharType="end"/>
            </w:r>
          </w:hyperlink>
        </w:p>
        <w:p w14:paraId="7650F84C" w14:textId="47C58F01" w:rsidR="00803364" w:rsidRDefault="0030410F">
          <w:pPr>
            <w:pStyle w:val="TOC4"/>
            <w:tabs>
              <w:tab w:val="right" w:leader="dot" w:pos="10790"/>
            </w:tabs>
            <w:rPr>
              <w:noProof/>
              <w:color w:val="auto"/>
            </w:rPr>
          </w:pPr>
          <w:hyperlink w:anchor="_Toc18048519" w:history="1">
            <w:r w:rsidR="00803364" w:rsidRPr="008B182E">
              <w:rPr>
                <w:rStyle w:val="Hyperlink"/>
                <w:noProof/>
              </w:rPr>
              <w:t>Grade 5 M2 L10 Mini-lesson: Use Words and Phrases to Clarify Ideas (10 min.)</w:t>
            </w:r>
            <w:r w:rsidR="00803364">
              <w:rPr>
                <w:noProof/>
                <w:webHidden/>
              </w:rPr>
              <w:tab/>
            </w:r>
            <w:r w:rsidR="00803364">
              <w:rPr>
                <w:noProof/>
                <w:webHidden/>
              </w:rPr>
              <w:fldChar w:fldCharType="begin"/>
            </w:r>
            <w:r w:rsidR="00803364">
              <w:rPr>
                <w:noProof/>
                <w:webHidden/>
              </w:rPr>
              <w:instrText xml:space="preserve"> PAGEREF _Toc18048519 \h </w:instrText>
            </w:r>
            <w:r w:rsidR="00803364">
              <w:rPr>
                <w:noProof/>
                <w:webHidden/>
              </w:rPr>
            </w:r>
            <w:r w:rsidR="00803364">
              <w:rPr>
                <w:noProof/>
                <w:webHidden/>
              </w:rPr>
              <w:fldChar w:fldCharType="separate"/>
            </w:r>
            <w:r w:rsidR="00803364">
              <w:rPr>
                <w:noProof/>
                <w:webHidden/>
              </w:rPr>
              <w:t>305</w:t>
            </w:r>
            <w:r w:rsidR="00803364">
              <w:rPr>
                <w:noProof/>
                <w:webHidden/>
              </w:rPr>
              <w:fldChar w:fldCharType="end"/>
            </w:r>
          </w:hyperlink>
        </w:p>
        <w:p w14:paraId="1B52760B" w14:textId="6D1D9BD9" w:rsidR="00803364" w:rsidRDefault="0030410F">
          <w:pPr>
            <w:pStyle w:val="TOC4"/>
            <w:tabs>
              <w:tab w:val="right" w:leader="dot" w:pos="10790"/>
            </w:tabs>
            <w:rPr>
              <w:noProof/>
              <w:color w:val="auto"/>
            </w:rPr>
          </w:pPr>
          <w:hyperlink w:anchor="_Toc18048520" w:history="1">
            <w:r w:rsidR="00803364" w:rsidRPr="008B182E">
              <w:rPr>
                <w:rStyle w:val="Hyperlink"/>
                <w:noProof/>
              </w:rPr>
              <w:t>Grade 4 M3 L30 Mini-lesson: Use Words and Phrases to Clarify Ideas (10 min.)</w:t>
            </w:r>
            <w:r w:rsidR="00803364">
              <w:rPr>
                <w:noProof/>
                <w:webHidden/>
              </w:rPr>
              <w:tab/>
            </w:r>
            <w:r w:rsidR="00803364">
              <w:rPr>
                <w:noProof/>
                <w:webHidden/>
              </w:rPr>
              <w:fldChar w:fldCharType="begin"/>
            </w:r>
            <w:r w:rsidR="00803364">
              <w:rPr>
                <w:noProof/>
                <w:webHidden/>
              </w:rPr>
              <w:instrText xml:space="preserve"> PAGEREF _Toc18048520 \h </w:instrText>
            </w:r>
            <w:r w:rsidR="00803364">
              <w:rPr>
                <w:noProof/>
                <w:webHidden/>
              </w:rPr>
            </w:r>
            <w:r w:rsidR="00803364">
              <w:rPr>
                <w:noProof/>
                <w:webHidden/>
              </w:rPr>
              <w:fldChar w:fldCharType="separate"/>
            </w:r>
            <w:r w:rsidR="00803364">
              <w:rPr>
                <w:noProof/>
                <w:webHidden/>
              </w:rPr>
              <w:t>306</w:t>
            </w:r>
            <w:r w:rsidR="00803364">
              <w:rPr>
                <w:noProof/>
                <w:webHidden/>
              </w:rPr>
              <w:fldChar w:fldCharType="end"/>
            </w:r>
          </w:hyperlink>
        </w:p>
        <w:p w14:paraId="45875658" w14:textId="517B1F02" w:rsidR="00803364" w:rsidRDefault="0030410F">
          <w:pPr>
            <w:pStyle w:val="TOC4"/>
            <w:tabs>
              <w:tab w:val="right" w:leader="dot" w:pos="10790"/>
            </w:tabs>
            <w:rPr>
              <w:noProof/>
              <w:color w:val="auto"/>
            </w:rPr>
          </w:pPr>
          <w:hyperlink w:anchor="_Toc18048521" w:history="1">
            <w:r w:rsidR="00803364" w:rsidRPr="008B182E">
              <w:rPr>
                <w:rStyle w:val="Hyperlink"/>
                <w:noProof/>
              </w:rPr>
              <w:t>Grade 6 M1 L13 Mini-lesson: Use Words and Phrases to Clarify Ideas (10 min.)</w:t>
            </w:r>
            <w:r w:rsidR="00803364">
              <w:rPr>
                <w:noProof/>
                <w:webHidden/>
              </w:rPr>
              <w:tab/>
            </w:r>
            <w:r w:rsidR="00803364">
              <w:rPr>
                <w:noProof/>
                <w:webHidden/>
              </w:rPr>
              <w:fldChar w:fldCharType="begin"/>
            </w:r>
            <w:r w:rsidR="00803364">
              <w:rPr>
                <w:noProof/>
                <w:webHidden/>
              </w:rPr>
              <w:instrText xml:space="preserve"> PAGEREF _Toc18048521 \h </w:instrText>
            </w:r>
            <w:r w:rsidR="00803364">
              <w:rPr>
                <w:noProof/>
                <w:webHidden/>
              </w:rPr>
            </w:r>
            <w:r w:rsidR="00803364">
              <w:rPr>
                <w:noProof/>
                <w:webHidden/>
              </w:rPr>
              <w:fldChar w:fldCharType="separate"/>
            </w:r>
            <w:r w:rsidR="00803364">
              <w:rPr>
                <w:noProof/>
                <w:webHidden/>
              </w:rPr>
              <w:t>306</w:t>
            </w:r>
            <w:r w:rsidR="00803364">
              <w:rPr>
                <w:noProof/>
                <w:webHidden/>
              </w:rPr>
              <w:fldChar w:fldCharType="end"/>
            </w:r>
          </w:hyperlink>
        </w:p>
        <w:p w14:paraId="74083958" w14:textId="2F410A9E" w:rsidR="00803364" w:rsidRDefault="0030410F">
          <w:pPr>
            <w:pStyle w:val="TOC5"/>
            <w:tabs>
              <w:tab w:val="right" w:leader="dot" w:pos="10790"/>
            </w:tabs>
            <w:rPr>
              <w:noProof/>
              <w:color w:val="auto"/>
            </w:rPr>
          </w:pPr>
          <w:hyperlink w:anchor="_Toc18048522" w:history="1">
            <w:r w:rsidR="00803364" w:rsidRPr="008B182E">
              <w:rPr>
                <w:rStyle w:val="Hyperlink"/>
                <w:noProof/>
              </w:rPr>
              <w:t>Grade 4 M3 L30 Handout: Use Words and Phrases to Clarify Ideas</w:t>
            </w:r>
            <w:r w:rsidR="00803364">
              <w:rPr>
                <w:noProof/>
                <w:webHidden/>
              </w:rPr>
              <w:tab/>
            </w:r>
            <w:r w:rsidR="00803364">
              <w:rPr>
                <w:noProof/>
                <w:webHidden/>
              </w:rPr>
              <w:fldChar w:fldCharType="begin"/>
            </w:r>
            <w:r w:rsidR="00803364">
              <w:rPr>
                <w:noProof/>
                <w:webHidden/>
              </w:rPr>
              <w:instrText xml:space="preserve"> PAGEREF _Toc18048522 \h </w:instrText>
            </w:r>
            <w:r w:rsidR="00803364">
              <w:rPr>
                <w:noProof/>
                <w:webHidden/>
              </w:rPr>
            </w:r>
            <w:r w:rsidR="00803364">
              <w:rPr>
                <w:noProof/>
                <w:webHidden/>
              </w:rPr>
              <w:fldChar w:fldCharType="separate"/>
            </w:r>
            <w:r w:rsidR="00803364">
              <w:rPr>
                <w:noProof/>
                <w:webHidden/>
              </w:rPr>
              <w:t>307</w:t>
            </w:r>
            <w:r w:rsidR="00803364">
              <w:rPr>
                <w:noProof/>
                <w:webHidden/>
              </w:rPr>
              <w:fldChar w:fldCharType="end"/>
            </w:r>
          </w:hyperlink>
        </w:p>
        <w:p w14:paraId="7A8CDAD4" w14:textId="6E9494AF" w:rsidR="00803364" w:rsidRDefault="0030410F">
          <w:pPr>
            <w:pStyle w:val="TOC5"/>
            <w:tabs>
              <w:tab w:val="right" w:leader="dot" w:pos="10790"/>
            </w:tabs>
            <w:rPr>
              <w:noProof/>
              <w:color w:val="auto"/>
            </w:rPr>
          </w:pPr>
          <w:hyperlink w:anchor="_Toc18048523" w:history="1">
            <w:r w:rsidR="00803364" w:rsidRPr="008B182E">
              <w:rPr>
                <w:rStyle w:val="Hyperlink"/>
                <w:noProof/>
              </w:rPr>
              <w:t>Grade 5 M2 L10 Handout: Use Words and Phrases to Clarify Ideas</w:t>
            </w:r>
            <w:r w:rsidR="00803364">
              <w:rPr>
                <w:noProof/>
                <w:webHidden/>
              </w:rPr>
              <w:tab/>
            </w:r>
            <w:r w:rsidR="00803364">
              <w:rPr>
                <w:noProof/>
                <w:webHidden/>
              </w:rPr>
              <w:fldChar w:fldCharType="begin"/>
            </w:r>
            <w:r w:rsidR="00803364">
              <w:rPr>
                <w:noProof/>
                <w:webHidden/>
              </w:rPr>
              <w:instrText xml:space="preserve"> PAGEREF _Toc18048523 \h </w:instrText>
            </w:r>
            <w:r w:rsidR="00803364">
              <w:rPr>
                <w:noProof/>
                <w:webHidden/>
              </w:rPr>
            </w:r>
            <w:r w:rsidR="00803364">
              <w:rPr>
                <w:noProof/>
                <w:webHidden/>
              </w:rPr>
              <w:fldChar w:fldCharType="separate"/>
            </w:r>
            <w:r w:rsidR="00803364">
              <w:rPr>
                <w:noProof/>
                <w:webHidden/>
              </w:rPr>
              <w:t>307</w:t>
            </w:r>
            <w:r w:rsidR="00803364">
              <w:rPr>
                <w:noProof/>
                <w:webHidden/>
              </w:rPr>
              <w:fldChar w:fldCharType="end"/>
            </w:r>
          </w:hyperlink>
        </w:p>
        <w:p w14:paraId="08B3EC95" w14:textId="533C5448" w:rsidR="00803364" w:rsidRDefault="0030410F">
          <w:pPr>
            <w:pStyle w:val="TOC5"/>
            <w:tabs>
              <w:tab w:val="right" w:leader="dot" w:pos="10790"/>
            </w:tabs>
            <w:rPr>
              <w:noProof/>
              <w:color w:val="auto"/>
            </w:rPr>
          </w:pPr>
          <w:hyperlink w:anchor="_Toc18048524" w:history="1">
            <w:r w:rsidR="00803364" w:rsidRPr="008B182E">
              <w:rPr>
                <w:rStyle w:val="Hyperlink"/>
                <w:noProof/>
              </w:rPr>
              <w:t>Grade 6 M1 L13 Handout: Use Words and Phrases to Clarify Ideas</w:t>
            </w:r>
            <w:r w:rsidR="00803364">
              <w:rPr>
                <w:noProof/>
                <w:webHidden/>
              </w:rPr>
              <w:tab/>
            </w:r>
            <w:r w:rsidR="00803364">
              <w:rPr>
                <w:noProof/>
                <w:webHidden/>
              </w:rPr>
              <w:fldChar w:fldCharType="begin"/>
            </w:r>
            <w:r w:rsidR="00803364">
              <w:rPr>
                <w:noProof/>
                <w:webHidden/>
              </w:rPr>
              <w:instrText xml:space="preserve"> PAGEREF _Toc18048524 \h </w:instrText>
            </w:r>
            <w:r w:rsidR="00803364">
              <w:rPr>
                <w:noProof/>
                <w:webHidden/>
              </w:rPr>
            </w:r>
            <w:r w:rsidR="00803364">
              <w:rPr>
                <w:noProof/>
                <w:webHidden/>
              </w:rPr>
              <w:fldChar w:fldCharType="separate"/>
            </w:r>
            <w:r w:rsidR="00803364">
              <w:rPr>
                <w:noProof/>
                <w:webHidden/>
              </w:rPr>
              <w:t>307</w:t>
            </w:r>
            <w:r w:rsidR="00803364">
              <w:rPr>
                <w:noProof/>
                <w:webHidden/>
              </w:rPr>
              <w:fldChar w:fldCharType="end"/>
            </w:r>
          </w:hyperlink>
        </w:p>
        <w:p w14:paraId="7987C374" w14:textId="2789CC72" w:rsidR="00803364" w:rsidRDefault="0030410F">
          <w:pPr>
            <w:pStyle w:val="TOC3"/>
            <w:tabs>
              <w:tab w:val="right" w:leader="dot" w:pos="10790"/>
            </w:tabs>
            <w:rPr>
              <w:rFonts w:asciiTheme="minorHAnsi" w:eastAsiaTheme="minorEastAsia" w:hAnsiTheme="minorHAnsi" w:cstheme="minorBidi"/>
              <w:noProof/>
              <w:color w:val="auto"/>
            </w:rPr>
          </w:pPr>
          <w:hyperlink w:anchor="_Toc18048525" w:history="1">
            <w:r w:rsidR="00803364" w:rsidRPr="008B182E">
              <w:rPr>
                <w:rStyle w:val="Hyperlink"/>
                <w:rFonts w:eastAsiaTheme="majorEastAsia"/>
                <w:noProof/>
              </w:rPr>
              <w:t>L.4.3.B: Choose Punctuation for Effect</w:t>
            </w:r>
            <w:r w:rsidR="00803364">
              <w:rPr>
                <w:noProof/>
                <w:webHidden/>
              </w:rPr>
              <w:tab/>
            </w:r>
            <w:r w:rsidR="00803364">
              <w:rPr>
                <w:noProof/>
                <w:webHidden/>
              </w:rPr>
              <w:fldChar w:fldCharType="begin"/>
            </w:r>
            <w:r w:rsidR="00803364">
              <w:rPr>
                <w:noProof/>
                <w:webHidden/>
              </w:rPr>
              <w:instrText xml:space="preserve"> PAGEREF _Toc18048525 \h </w:instrText>
            </w:r>
            <w:r w:rsidR="00803364">
              <w:rPr>
                <w:noProof/>
                <w:webHidden/>
              </w:rPr>
            </w:r>
            <w:r w:rsidR="00803364">
              <w:rPr>
                <w:noProof/>
                <w:webHidden/>
              </w:rPr>
              <w:fldChar w:fldCharType="separate"/>
            </w:r>
            <w:r w:rsidR="00803364">
              <w:rPr>
                <w:noProof/>
                <w:webHidden/>
              </w:rPr>
              <w:t>308</w:t>
            </w:r>
            <w:r w:rsidR="00803364">
              <w:rPr>
                <w:noProof/>
                <w:webHidden/>
              </w:rPr>
              <w:fldChar w:fldCharType="end"/>
            </w:r>
          </w:hyperlink>
        </w:p>
        <w:p w14:paraId="6862233D" w14:textId="53EF483E" w:rsidR="00803364" w:rsidRDefault="0030410F">
          <w:pPr>
            <w:pStyle w:val="TOC4"/>
            <w:tabs>
              <w:tab w:val="right" w:leader="dot" w:pos="10790"/>
            </w:tabs>
            <w:rPr>
              <w:noProof/>
              <w:color w:val="auto"/>
            </w:rPr>
          </w:pPr>
          <w:hyperlink w:anchor="_Toc18048526" w:history="1">
            <w:r w:rsidR="00803364" w:rsidRPr="008B182E">
              <w:rPr>
                <w:rStyle w:val="Hyperlink"/>
                <w:noProof/>
              </w:rPr>
              <w:t>Grade 5 M3 L31 Mini-lesson: Choose Punctuation for Effect (12 min.)</w:t>
            </w:r>
            <w:r w:rsidR="00803364">
              <w:rPr>
                <w:noProof/>
                <w:webHidden/>
              </w:rPr>
              <w:tab/>
            </w:r>
            <w:r w:rsidR="00803364">
              <w:rPr>
                <w:noProof/>
                <w:webHidden/>
              </w:rPr>
              <w:fldChar w:fldCharType="begin"/>
            </w:r>
            <w:r w:rsidR="00803364">
              <w:rPr>
                <w:noProof/>
                <w:webHidden/>
              </w:rPr>
              <w:instrText xml:space="preserve"> PAGEREF _Toc18048526 \h </w:instrText>
            </w:r>
            <w:r w:rsidR="00803364">
              <w:rPr>
                <w:noProof/>
                <w:webHidden/>
              </w:rPr>
            </w:r>
            <w:r w:rsidR="00803364">
              <w:rPr>
                <w:noProof/>
                <w:webHidden/>
              </w:rPr>
              <w:fldChar w:fldCharType="separate"/>
            </w:r>
            <w:r w:rsidR="00803364">
              <w:rPr>
                <w:noProof/>
                <w:webHidden/>
              </w:rPr>
              <w:t>308</w:t>
            </w:r>
            <w:r w:rsidR="00803364">
              <w:rPr>
                <w:noProof/>
                <w:webHidden/>
              </w:rPr>
              <w:fldChar w:fldCharType="end"/>
            </w:r>
          </w:hyperlink>
        </w:p>
        <w:p w14:paraId="17EEBCCB" w14:textId="0971AEBD" w:rsidR="00803364" w:rsidRDefault="0030410F">
          <w:pPr>
            <w:pStyle w:val="TOC5"/>
            <w:tabs>
              <w:tab w:val="right" w:leader="dot" w:pos="10790"/>
            </w:tabs>
            <w:rPr>
              <w:noProof/>
              <w:color w:val="auto"/>
            </w:rPr>
          </w:pPr>
          <w:hyperlink w:anchor="_Toc18048527" w:history="1">
            <w:r w:rsidR="00803364" w:rsidRPr="008B182E">
              <w:rPr>
                <w:rStyle w:val="Hyperlink"/>
                <w:noProof/>
              </w:rPr>
              <w:t>Grade 5 M3 L31 Handout: Choose Punctuation for Effect</w:t>
            </w:r>
            <w:r w:rsidR="00803364">
              <w:rPr>
                <w:noProof/>
                <w:webHidden/>
              </w:rPr>
              <w:tab/>
            </w:r>
            <w:r w:rsidR="00803364">
              <w:rPr>
                <w:noProof/>
                <w:webHidden/>
              </w:rPr>
              <w:fldChar w:fldCharType="begin"/>
            </w:r>
            <w:r w:rsidR="00803364">
              <w:rPr>
                <w:noProof/>
                <w:webHidden/>
              </w:rPr>
              <w:instrText xml:space="preserve"> PAGEREF _Toc18048527 \h </w:instrText>
            </w:r>
            <w:r w:rsidR="00803364">
              <w:rPr>
                <w:noProof/>
                <w:webHidden/>
              </w:rPr>
            </w:r>
            <w:r w:rsidR="00803364">
              <w:rPr>
                <w:noProof/>
                <w:webHidden/>
              </w:rPr>
              <w:fldChar w:fldCharType="separate"/>
            </w:r>
            <w:r w:rsidR="00803364">
              <w:rPr>
                <w:noProof/>
                <w:webHidden/>
              </w:rPr>
              <w:t>309</w:t>
            </w:r>
            <w:r w:rsidR="00803364">
              <w:rPr>
                <w:noProof/>
                <w:webHidden/>
              </w:rPr>
              <w:fldChar w:fldCharType="end"/>
            </w:r>
          </w:hyperlink>
        </w:p>
        <w:p w14:paraId="3CCD8539" w14:textId="24F677CB" w:rsidR="00803364" w:rsidRDefault="0030410F">
          <w:pPr>
            <w:pStyle w:val="TOC4"/>
            <w:tabs>
              <w:tab w:val="right" w:leader="dot" w:pos="10790"/>
            </w:tabs>
            <w:rPr>
              <w:noProof/>
              <w:color w:val="auto"/>
            </w:rPr>
          </w:pPr>
          <w:hyperlink w:anchor="_Toc18048528" w:history="1">
            <w:r w:rsidR="00803364" w:rsidRPr="008B182E">
              <w:rPr>
                <w:rStyle w:val="Hyperlink"/>
                <w:noProof/>
              </w:rPr>
              <w:t>Grade 6 M2 L26 Mini-lesson: Revise Sentences for Effect, Meaning, Interest, and Style (11 min.)</w:t>
            </w:r>
            <w:r w:rsidR="00803364">
              <w:rPr>
                <w:noProof/>
                <w:webHidden/>
              </w:rPr>
              <w:tab/>
            </w:r>
            <w:r w:rsidR="00803364">
              <w:rPr>
                <w:noProof/>
                <w:webHidden/>
              </w:rPr>
              <w:fldChar w:fldCharType="begin"/>
            </w:r>
            <w:r w:rsidR="00803364">
              <w:rPr>
                <w:noProof/>
                <w:webHidden/>
              </w:rPr>
              <w:instrText xml:space="preserve"> PAGEREF _Toc18048528 \h </w:instrText>
            </w:r>
            <w:r w:rsidR="00803364">
              <w:rPr>
                <w:noProof/>
                <w:webHidden/>
              </w:rPr>
            </w:r>
            <w:r w:rsidR="00803364">
              <w:rPr>
                <w:noProof/>
                <w:webHidden/>
              </w:rPr>
              <w:fldChar w:fldCharType="separate"/>
            </w:r>
            <w:r w:rsidR="00803364">
              <w:rPr>
                <w:noProof/>
                <w:webHidden/>
              </w:rPr>
              <w:t>311</w:t>
            </w:r>
            <w:r w:rsidR="00803364">
              <w:rPr>
                <w:noProof/>
                <w:webHidden/>
              </w:rPr>
              <w:fldChar w:fldCharType="end"/>
            </w:r>
          </w:hyperlink>
        </w:p>
        <w:p w14:paraId="337CAE81" w14:textId="107802E6" w:rsidR="00803364" w:rsidRDefault="0030410F">
          <w:pPr>
            <w:pStyle w:val="TOC5"/>
            <w:tabs>
              <w:tab w:val="right" w:leader="dot" w:pos="10790"/>
            </w:tabs>
            <w:rPr>
              <w:noProof/>
              <w:color w:val="auto"/>
            </w:rPr>
          </w:pPr>
          <w:hyperlink w:anchor="_Toc18048529" w:history="1">
            <w:r w:rsidR="00803364" w:rsidRPr="008B182E">
              <w:rPr>
                <w:rStyle w:val="Hyperlink"/>
                <w:noProof/>
              </w:rPr>
              <w:t>Grade 6 M2 L26 Handout: Revise Sentences for Effect, Meaning, Interest, and Style</w:t>
            </w:r>
            <w:r w:rsidR="00803364">
              <w:rPr>
                <w:noProof/>
                <w:webHidden/>
              </w:rPr>
              <w:tab/>
            </w:r>
            <w:r w:rsidR="00803364">
              <w:rPr>
                <w:noProof/>
                <w:webHidden/>
              </w:rPr>
              <w:fldChar w:fldCharType="begin"/>
            </w:r>
            <w:r w:rsidR="00803364">
              <w:rPr>
                <w:noProof/>
                <w:webHidden/>
              </w:rPr>
              <w:instrText xml:space="preserve"> PAGEREF _Toc18048529 \h </w:instrText>
            </w:r>
            <w:r w:rsidR="00803364">
              <w:rPr>
                <w:noProof/>
                <w:webHidden/>
              </w:rPr>
            </w:r>
            <w:r w:rsidR="00803364">
              <w:rPr>
                <w:noProof/>
                <w:webHidden/>
              </w:rPr>
              <w:fldChar w:fldCharType="separate"/>
            </w:r>
            <w:r w:rsidR="00803364">
              <w:rPr>
                <w:noProof/>
                <w:webHidden/>
              </w:rPr>
              <w:t>312</w:t>
            </w:r>
            <w:r w:rsidR="00803364">
              <w:rPr>
                <w:noProof/>
                <w:webHidden/>
              </w:rPr>
              <w:fldChar w:fldCharType="end"/>
            </w:r>
          </w:hyperlink>
        </w:p>
        <w:p w14:paraId="513F59B0" w14:textId="1C09F522" w:rsidR="00803364" w:rsidRDefault="0030410F">
          <w:pPr>
            <w:pStyle w:val="TOC4"/>
            <w:tabs>
              <w:tab w:val="right" w:leader="dot" w:pos="10790"/>
            </w:tabs>
            <w:rPr>
              <w:noProof/>
              <w:color w:val="auto"/>
            </w:rPr>
          </w:pPr>
          <w:hyperlink w:anchor="_Toc18048530" w:history="1">
            <w:r w:rsidR="00803364" w:rsidRPr="008B182E">
              <w:rPr>
                <w:rStyle w:val="Hyperlink"/>
                <w:noProof/>
              </w:rPr>
              <w:t>Grade 7 M3 L28 Mini-lesson: Choose Words, Phrases, and Punctuation for Effect (19 min.)</w:t>
            </w:r>
            <w:r w:rsidR="00803364">
              <w:rPr>
                <w:noProof/>
                <w:webHidden/>
              </w:rPr>
              <w:tab/>
            </w:r>
            <w:r w:rsidR="00803364">
              <w:rPr>
                <w:noProof/>
                <w:webHidden/>
              </w:rPr>
              <w:fldChar w:fldCharType="begin"/>
            </w:r>
            <w:r w:rsidR="00803364">
              <w:rPr>
                <w:noProof/>
                <w:webHidden/>
              </w:rPr>
              <w:instrText xml:space="preserve"> PAGEREF _Toc18048530 \h </w:instrText>
            </w:r>
            <w:r w:rsidR="00803364">
              <w:rPr>
                <w:noProof/>
                <w:webHidden/>
              </w:rPr>
            </w:r>
            <w:r w:rsidR="00803364">
              <w:rPr>
                <w:noProof/>
                <w:webHidden/>
              </w:rPr>
              <w:fldChar w:fldCharType="separate"/>
            </w:r>
            <w:r w:rsidR="00803364">
              <w:rPr>
                <w:noProof/>
                <w:webHidden/>
              </w:rPr>
              <w:t>314</w:t>
            </w:r>
            <w:r w:rsidR="00803364">
              <w:rPr>
                <w:noProof/>
                <w:webHidden/>
              </w:rPr>
              <w:fldChar w:fldCharType="end"/>
            </w:r>
          </w:hyperlink>
        </w:p>
        <w:p w14:paraId="06609214" w14:textId="6B942606" w:rsidR="00803364" w:rsidRDefault="0030410F">
          <w:pPr>
            <w:pStyle w:val="TOC4"/>
            <w:tabs>
              <w:tab w:val="right" w:leader="dot" w:pos="10790"/>
            </w:tabs>
            <w:rPr>
              <w:noProof/>
              <w:color w:val="auto"/>
            </w:rPr>
          </w:pPr>
          <w:hyperlink w:anchor="_Toc18048531" w:history="1">
            <w:r w:rsidR="00803364" w:rsidRPr="008B182E">
              <w:rPr>
                <w:rStyle w:val="Hyperlink"/>
                <w:noProof/>
              </w:rPr>
              <w:t>Grade 8 M1 Mini-lesson: Choose Words, Phrases, and Punctuation for Effect (19 min.)</w:t>
            </w:r>
            <w:r w:rsidR="00803364">
              <w:rPr>
                <w:noProof/>
                <w:webHidden/>
              </w:rPr>
              <w:tab/>
            </w:r>
            <w:r w:rsidR="00803364">
              <w:rPr>
                <w:noProof/>
                <w:webHidden/>
              </w:rPr>
              <w:fldChar w:fldCharType="begin"/>
            </w:r>
            <w:r w:rsidR="00803364">
              <w:rPr>
                <w:noProof/>
                <w:webHidden/>
              </w:rPr>
              <w:instrText xml:space="preserve"> PAGEREF _Toc18048531 \h </w:instrText>
            </w:r>
            <w:r w:rsidR="00803364">
              <w:rPr>
                <w:noProof/>
                <w:webHidden/>
              </w:rPr>
            </w:r>
            <w:r w:rsidR="00803364">
              <w:rPr>
                <w:noProof/>
                <w:webHidden/>
              </w:rPr>
              <w:fldChar w:fldCharType="separate"/>
            </w:r>
            <w:r w:rsidR="00803364">
              <w:rPr>
                <w:noProof/>
                <w:webHidden/>
              </w:rPr>
              <w:t>314</w:t>
            </w:r>
            <w:r w:rsidR="00803364">
              <w:rPr>
                <w:noProof/>
                <w:webHidden/>
              </w:rPr>
              <w:fldChar w:fldCharType="end"/>
            </w:r>
          </w:hyperlink>
        </w:p>
        <w:p w14:paraId="41D0B446" w14:textId="46280E9E" w:rsidR="00803364" w:rsidRDefault="0030410F">
          <w:pPr>
            <w:pStyle w:val="TOC5"/>
            <w:tabs>
              <w:tab w:val="right" w:leader="dot" w:pos="10790"/>
            </w:tabs>
            <w:rPr>
              <w:noProof/>
              <w:color w:val="auto"/>
            </w:rPr>
          </w:pPr>
          <w:hyperlink w:anchor="_Toc18048532" w:history="1">
            <w:r w:rsidR="00803364" w:rsidRPr="008B182E">
              <w:rPr>
                <w:rStyle w:val="Hyperlink"/>
                <w:noProof/>
              </w:rPr>
              <w:t>Grade 7 M3 L28 Handout: Choose Words, Phrases, and Punctuation for Effect</w:t>
            </w:r>
            <w:r w:rsidR="00803364">
              <w:rPr>
                <w:noProof/>
                <w:webHidden/>
              </w:rPr>
              <w:tab/>
            </w:r>
            <w:r w:rsidR="00803364">
              <w:rPr>
                <w:noProof/>
                <w:webHidden/>
              </w:rPr>
              <w:fldChar w:fldCharType="begin"/>
            </w:r>
            <w:r w:rsidR="00803364">
              <w:rPr>
                <w:noProof/>
                <w:webHidden/>
              </w:rPr>
              <w:instrText xml:space="preserve"> PAGEREF _Toc18048532 \h </w:instrText>
            </w:r>
            <w:r w:rsidR="00803364">
              <w:rPr>
                <w:noProof/>
                <w:webHidden/>
              </w:rPr>
            </w:r>
            <w:r w:rsidR="00803364">
              <w:rPr>
                <w:noProof/>
                <w:webHidden/>
              </w:rPr>
              <w:fldChar w:fldCharType="separate"/>
            </w:r>
            <w:r w:rsidR="00803364">
              <w:rPr>
                <w:noProof/>
                <w:webHidden/>
              </w:rPr>
              <w:t>316</w:t>
            </w:r>
            <w:r w:rsidR="00803364">
              <w:rPr>
                <w:noProof/>
                <w:webHidden/>
              </w:rPr>
              <w:fldChar w:fldCharType="end"/>
            </w:r>
          </w:hyperlink>
        </w:p>
        <w:p w14:paraId="7EA0C54E" w14:textId="64B6FB36" w:rsidR="00803364" w:rsidRDefault="0030410F">
          <w:pPr>
            <w:pStyle w:val="TOC5"/>
            <w:tabs>
              <w:tab w:val="right" w:leader="dot" w:pos="10790"/>
            </w:tabs>
            <w:rPr>
              <w:noProof/>
              <w:color w:val="auto"/>
            </w:rPr>
          </w:pPr>
          <w:hyperlink w:anchor="_Toc18048533" w:history="1">
            <w:r w:rsidR="00803364" w:rsidRPr="008B182E">
              <w:rPr>
                <w:rStyle w:val="Hyperlink"/>
                <w:noProof/>
              </w:rPr>
              <w:t>Grade 8 M1 Handout: Choose Words, Phrases, and Punctuation for Effect</w:t>
            </w:r>
            <w:r w:rsidR="00803364">
              <w:rPr>
                <w:noProof/>
                <w:webHidden/>
              </w:rPr>
              <w:tab/>
            </w:r>
            <w:r w:rsidR="00803364">
              <w:rPr>
                <w:noProof/>
                <w:webHidden/>
              </w:rPr>
              <w:fldChar w:fldCharType="begin"/>
            </w:r>
            <w:r w:rsidR="00803364">
              <w:rPr>
                <w:noProof/>
                <w:webHidden/>
              </w:rPr>
              <w:instrText xml:space="preserve"> PAGEREF _Toc18048533 \h </w:instrText>
            </w:r>
            <w:r w:rsidR="00803364">
              <w:rPr>
                <w:noProof/>
                <w:webHidden/>
              </w:rPr>
            </w:r>
            <w:r w:rsidR="00803364">
              <w:rPr>
                <w:noProof/>
                <w:webHidden/>
              </w:rPr>
              <w:fldChar w:fldCharType="separate"/>
            </w:r>
            <w:r w:rsidR="00803364">
              <w:rPr>
                <w:noProof/>
                <w:webHidden/>
              </w:rPr>
              <w:t>316</w:t>
            </w:r>
            <w:r w:rsidR="00803364">
              <w:rPr>
                <w:noProof/>
                <w:webHidden/>
              </w:rPr>
              <w:fldChar w:fldCharType="end"/>
            </w:r>
          </w:hyperlink>
        </w:p>
        <w:p w14:paraId="78BE4668" w14:textId="2AFA5961" w:rsidR="00803364" w:rsidRDefault="0030410F">
          <w:pPr>
            <w:pStyle w:val="TOC3"/>
            <w:tabs>
              <w:tab w:val="right" w:leader="dot" w:pos="10790"/>
            </w:tabs>
            <w:rPr>
              <w:rFonts w:asciiTheme="minorHAnsi" w:eastAsiaTheme="minorEastAsia" w:hAnsiTheme="minorHAnsi" w:cstheme="minorBidi"/>
              <w:noProof/>
              <w:color w:val="auto"/>
            </w:rPr>
          </w:pPr>
          <w:hyperlink w:anchor="_Toc18048534" w:history="1">
            <w:r w:rsidR="00803364" w:rsidRPr="008B182E">
              <w:rPr>
                <w:rStyle w:val="Hyperlink"/>
                <w:rFonts w:eastAsiaTheme="majorEastAsia"/>
                <w:noProof/>
              </w:rPr>
              <w:t>L.7.3.A: Express Ideas Precisely and Concisely</w:t>
            </w:r>
            <w:r w:rsidR="00803364">
              <w:rPr>
                <w:noProof/>
                <w:webHidden/>
              </w:rPr>
              <w:tab/>
            </w:r>
            <w:r w:rsidR="00803364">
              <w:rPr>
                <w:noProof/>
                <w:webHidden/>
              </w:rPr>
              <w:fldChar w:fldCharType="begin"/>
            </w:r>
            <w:r w:rsidR="00803364">
              <w:rPr>
                <w:noProof/>
                <w:webHidden/>
              </w:rPr>
              <w:instrText xml:space="preserve"> PAGEREF _Toc18048534 \h </w:instrText>
            </w:r>
            <w:r w:rsidR="00803364">
              <w:rPr>
                <w:noProof/>
                <w:webHidden/>
              </w:rPr>
            </w:r>
            <w:r w:rsidR="00803364">
              <w:rPr>
                <w:noProof/>
                <w:webHidden/>
              </w:rPr>
              <w:fldChar w:fldCharType="separate"/>
            </w:r>
            <w:r w:rsidR="00803364">
              <w:rPr>
                <w:noProof/>
                <w:webHidden/>
              </w:rPr>
              <w:t>318</w:t>
            </w:r>
            <w:r w:rsidR="00803364">
              <w:rPr>
                <w:noProof/>
                <w:webHidden/>
              </w:rPr>
              <w:fldChar w:fldCharType="end"/>
            </w:r>
          </w:hyperlink>
        </w:p>
        <w:p w14:paraId="369FF466" w14:textId="4BBF65B5" w:rsidR="00803364" w:rsidRDefault="0030410F">
          <w:pPr>
            <w:pStyle w:val="TOC4"/>
            <w:tabs>
              <w:tab w:val="right" w:leader="dot" w:pos="10790"/>
            </w:tabs>
            <w:rPr>
              <w:noProof/>
              <w:color w:val="auto"/>
            </w:rPr>
          </w:pPr>
          <w:hyperlink w:anchor="_Toc18048535" w:history="1">
            <w:r w:rsidR="00803364" w:rsidRPr="008B182E">
              <w:rPr>
                <w:rStyle w:val="Hyperlink"/>
                <w:noProof/>
              </w:rPr>
              <w:t>Grade 7 M3 L15 Mini-lesson: Express Ideas Precisely and Concisely (16 min.)</w:t>
            </w:r>
            <w:r w:rsidR="00803364">
              <w:rPr>
                <w:noProof/>
                <w:webHidden/>
              </w:rPr>
              <w:tab/>
            </w:r>
            <w:r w:rsidR="00803364">
              <w:rPr>
                <w:noProof/>
                <w:webHidden/>
              </w:rPr>
              <w:fldChar w:fldCharType="begin"/>
            </w:r>
            <w:r w:rsidR="00803364">
              <w:rPr>
                <w:noProof/>
                <w:webHidden/>
              </w:rPr>
              <w:instrText xml:space="preserve"> PAGEREF _Toc18048535 \h </w:instrText>
            </w:r>
            <w:r w:rsidR="00803364">
              <w:rPr>
                <w:noProof/>
                <w:webHidden/>
              </w:rPr>
            </w:r>
            <w:r w:rsidR="00803364">
              <w:rPr>
                <w:noProof/>
                <w:webHidden/>
              </w:rPr>
              <w:fldChar w:fldCharType="separate"/>
            </w:r>
            <w:r w:rsidR="00803364">
              <w:rPr>
                <w:noProof/>
                <w:webHidden/>
              </w:rPr>
              <w:t>318</w:t>
            </w:r>
            <w:r w:rsidR="00803364">
              <w:rPr>
                <w:noProof/>
                <w:webHidden/>
              </w:rPr>
              <w:fldChar w:fldCharType="end"/>
            </w:r>
          </w:hyperlink>
        </w:p>
        <w:p w14:paraId="316FC732" w14:textId="467DCE3A" w:rsidR="00803364" w:rsidRDefault="0030410F">
          <w:pPr>
            <w:pStyle w:val="TOC4"/>
            <w:tabs>
              <w:tab w:val="right" w:leader="dot" w:pos="10790"/>
            </w:tabs>
            <w:rPr>
              <w:noProof/>
              <w:color w:val="auto"/>
            </w:rPr>
          </w:pPr>
          <w:hyperlink w:anchor="_Toc18048536" w:history="1">
            <w:r w:rsidR="00803364" w:rsidRPr="008B182E">
              <w:rPr>
                <w:rStyle w:val="Hyperlink"/>
                <w:noProof/>
              </w:rPr>
              <w:t>Grade 8 M2 L28 Mini-lesson: Express Ideas Precisely and Concisely (16 min.)</w:t>
            </w:r>
            <w:r w:rsidR="00803364">
              <w:rPr>
                <w:noProof/>
                <w:webHidden/>
              </w:rPr>
              <w:tab/>
            </w:r>
            <w:r w:rsidR="00803364">
              <w:rPr>
                <w:noProof/>
                <w:webHidden/>
              </w:rPr>
              <w:fldChar w:fldCharType="begin"/>
            </w:r>
            <w:r w:rsidR="00803364">
              <w:rPr>
                <w:noProof/>
                <w:webHidden/>
              </w:rPr>
              <w:instrText xml:space="preserve"> PAGEREF _Toc18048536 \h </w:instrText>
            </w:r>
            <w:r w:rsidR="00803364">
              <w:rPr>
                <w:noProof/>
                <w:webHidden/>
              </w:rPr>
            </w:r>
            <w:r w:rsidR="00803364">
              <w:rPr>
                <w:noProof/>
                <w:webHidden/>
              </w:rPr>
              <w:fldChar w:fldCharType="separate"/>
            </w:r>
            <w:r w:rsidR="00803364">
              <w:rPr>
                <w:noProof/>
                <w:webHidden/>
              </w:rPr>
              <w:t>318</w:t>
            </w:r>
            <w:r w:rsidR="00803364">
              <w:rPr>
                <w:noProof/>
                <w:webHidden/>
              </w:rPr>
              <w:fldChar w:fldCharType="end"/>
            </w:r>
          </w:hyperlink>
        </w:p>
        <w:p w14:paraId="28399059" w14:textId="74081877" w:rsidR="00803364" w:rsidRDefault="0030410F">
          <w:pPr>
            <w:pStyle w:val="TOC5"/>
            <w:tabs>
              <w:tab w:val="right" w:leader="dot" w:pos="10790"/>
            </w:tabs>
            <w:rPr>
              <w:noProof/>
              <w:color w:val="auto"/>
            </w:rPr>
          </w:pPr>
          <w:hyperlink w:anchor="_Toc18048537" w:history="1">
            <w:r w:rsidR="00803364" w:rsidRPr="008B182E">
              <w:rPr>
                <w:rStyle w:val="Hyperlink"/>
                <w:noProof/>
              </w:rPr>
              <w:t>Grade 7 M3 L15 Handout: Express Ideas Precisely and Concisely</w:t>
            </w:r>
            <w:r w:rsidR="00803364">
              <w:rPr>
                <w:noProof/>
                <w:webHidden/>
              </w:rPr>
              <w:tab/>
            </w:r>
            <w:r w:rsidR="00803364">
              <w:rPr>
                <w:noProof/>
                <w:webHidden/>
              </w:rPr>
              <w:fldChar w:fldCharType="begin"/>
            </w:r>
            <w:r w:rsidR="00803364">
              <w:rPr>
                <w:noProof/>
                <w:webHidden/>
              </w:rPr>
              <w:instrText xml:space="preserve"> PAGEREF _Toc18048537 \h </w:instrText>
            </w:r>
            <w:r w:rsidR="00803364">
              <w:rPr>
                <w:noProof/>
                <w:webHidden/>
              </w:rPr>
            </w:r>
            <w:r w:rsidR="00803364">
              <w:rPr>
                <w:noProof/>
                <w:webHidden/>
              </w:rPr>
              <w:fldChar w:fldCharType="separate"/>
            </w:r>
            <w:r w:rsidR="00803364">
              <w:rPr>
                <w:noProof/>
                <w:webHidden/>
              </w:rPr>
              <w:t>319</w:t>
            </w:r>
            <w:r w:rsidR="00803364">
              <w:rPr>
                <w:noProof/>
                <w:webHidden/>
              </w:rPr>
              <w:fldChar w:fldCharType="end"/>
            </w:r>
          </w:hyperlink>
        </w:p>
        <w:p w14:paraId="43636F3D" w14:textId="44563D9B" w:rsidR="00803364" w:rsidRDefault="0030410F">
          <w:pPr>
            <w:pStyle w:val="TOC5"/>
            <w:tabs>
              <w:tab w:val="right" w:leader="dot" w:pos="10790"/>
            </w:tabs>
            <w:rPr>
              <w:noProof/>
              <w:color w:val="auto"/>
            </w:rPr>
          </w:pPr>
          <w:hyperlink w:anchor="_Toc18048538" w:history="1">
            <w:r w:rsidR="00803364" w:rsidRPr="008B182E">
              <w:rPr>
                <w:rStyle w:val="Hyperlink"/>
                <w:noProof/>
              </w:rPr>
              <w:t>Grade 8 M2 L28 Handout: Express Ideas Precisely and Concisely</w:t>
            </w:r>
            <w:r w:rsidR="00803364">
              <w:rPr>
                <w:noProof/>
                <w:webHidden/>
              </w:rPr>
              <w:tab/>
            </w:r>
            <w:r w:rsidR="00803364">
              <w:rPr>
                <w:noProof/>
                <w:webHidden/>
              </w:rPr>
              <w:fldChar w:fldCharType="begin"/>
            </w:r>
            <w:r w:rsidR="00803364">
              <w:rPr>
                <w:noProof/>
                <w:webHidden/>
              </w:rPr>
              <w:instrText xml:space="preserve"> PAGEREF _Toc18048538 \h </w:instrText>
            </w:r>
            <w:r w:rsidR="00803364">
              <w:rPr>
                <w:noProof/>
                <w:webHidden/>
              </w:rPr>
            </w:r>
            <w:r w:rsidR="00803364">
              <w:rPr>
                <w:noProof/>
                <w:webHidden/>
              </w:rPr>
              <w:fldChar w:fldCharType="separate"/>
            </w:r>
            <w:r w:rsidR="00803364">
              <w:rPr>
                <w:noProof/>
                <w:webHidden/>
              </w:rPr>
              <w:t>319</w:t>
            </w:r>
            <w:r w:rsidR="00803364">
              <w:rPr>
                <w:noProof/>
                <w:webHidden/>
              </w:rPr>
              <w:fldChar w:fldCharType="end"/>
            </w:r>
          </w:hyperlink>
        </w:p>
        <w:p w14:paraId="58AF46E2" w14:textId="1EF84F63" w:rsidR="00803364" w:rsidRDefault="0030410F">
          <w:pPr>
            <w:pStyle w:val="TOC3"/>
            <w:tabs>
              <w:tab w:val="right" w:leader="dot" w:pos="10790"/>
            </w:tabs>
            <w:rPr>
              <w:rFonts w:asciiTheme="minorHAnsi" w:eastAsiaTheme="minorEastAsia" w:hAnsiTheme="minorHAnsi" w:cstheme="minorBidi"/>
              <w:noProof/>
              <w:color w:val="auto"/>
            </w:rPr>
          </w:pPr>
          <w:hyperlink w:anchor="_Toc18048539" w:history="1">
            <w:r w:rsidR="00803364" w:rsidRPr="008B182E">
              <w:rPr>
                <w:rStyle w:val="Hyperlink"/>
                <w:rFonts w:eastAsiaTheme="majorEastAsia"/>
                <w:noProof/>
              </w:rPr>
              <w:t>L.8.3.A: Use Verb Voice and Mood for Effect</w:t>
            </w:r>
            <w:r w:rsidR="00803364">
              <w:rPr>
                <w:noProof/>
                <w:webHidden/>
              </w:rPr>
              <w:tab/>
            </w:r>
            <w:r w:rsidR="00803364">
              <w:rPr>
                <w:noProof/>
                <w:webHidden/>
              </w:rPr>
              <w:fldChar w:fldCharType="begin"/>
            </w:r>
            <w:r w:rsidR="00803364">
              <w:rPr>
                <w:noProof/>
                <w:webHidden/>
              </w:rPr>
              <w:instrText xml:space="preserve"> PAGEREF _Toc18048539 \h </w:instrText>
            </w:r>
            <w:r w:rsidR="00803364">
              <w:rPr>
                <w:noProof/>
                <w:webHidden/>
              </w:rPr>
            </w:r>
            <w:r w:rsidR="00803364">
              <w:rPr>
                <w:noProof/>
                <w:webHidden/>
              </w:rPr>
              <w:fldChar w:fldCharType="separate"/>
            </w:r>
            <w:r w:rsidR="00803364">
              <w:rPr>
                <w:noProof/>
                <w:webHidden/>
              </w:rPr>
              <w:t>320</w:t>
            </w:r>
            <w:r w:rsidR="00803364">
              <w:rPr>
                <w:noProof/>
                <w:webHidden/>
              </w:rPr>
              <w:fldChar w:fldCharType="end"/>
            </w:r>
          </w:hyperlink>
        </w:p>
        <w:p w14:paraId="573F3021" w14:textId="0CA11DF5" w:rsidR="00803364" w:rsidRDefault="0030410F">
          <w:pPr>
            <w:pStyle w:val="TOC4"/>
            <w:tabs>
              <w:tab w:val="right" w:leader="dot" w:pos="10790"/>
            </w:tabs>
            <w:rPr>
              <w:noProof/>
              <w:color w:val="auto"/>
            </w:rPr>
          </w:pPr>
          <w:hyperlink w:anchor="_Toc18048540" w:history="1">
            <w:r w:rsidR="00803364" w:rsidRPr="008B182E">
              <w:rPr>
                <w:rStyle w:val="Hyperlink"/>
                <w:noProof/>
              </w:rPr>
              <w:t>Grade 8 M2 L25 Mini-lesson: Use Verb Voice and Mood for Effect (14 min.)</w:t>
            </w:r>
            <w:r w:rsidR="00803364">
              <w:rPr>
                <w:noProof/>
                <w:webHidden/>
              </w:rPr>
              <w:tab/>
            </w:r>
            <w:r w:rsidR="00803364">
              <w:rPr>
                <w:noProof/>
                <w:webHidden/>
              </w:rPr>
              <w:fldChar w:fldCharType="begin"/>
            </w:r>
            <w:r w:rsidR="00803364">
              <w:rPr>
                <w:noProof/>
                <w:webHidden/>
              </w:rPr>
              <w:instrText xml:space="preserve"> PAGEREF _Toc18048540 \h </w:instrText>
            </w:r>
            <w:r w:rsidR="00803364">
              <w:rPr>
                <w:noProof/>
                <w:webHidden/>
              </w:rPr>
            </w:r>
            <w:r w:rsidR="00803364">
              <w:rPr>
                <w:noProof/>
                <w:webHidden/>
              </w:rPr>
              <w:fldChar w:fldCharType="separate"/>
            </w:r>
            <w:r w:rsidR="00803364">
              <w:rPr>
                <w:noProof/>
                <w:webHidden/>
              </w:rPr>
              <w:t>320</w:t>
            </w:r>
            <w:r w:rsidR="00803364">
              <w:rPr>
                <w:noProof/>
                <w:webHidden/>
              </w:rPr>
              <w:fldChar w:fldCharType="end"/>
            </w:r>
          </w:hyperlink>
        </w:p>
        <w:p w14:paraId="2E264EA3" w14:textId="389BEFDA" w:rsidR="00803364" w:rsidRDefault="0030410F">
          <w:pPr>
            <w:pStyle w:val="TOC5"/>
            <w:tabs>
              <w:tab w:val="right" w:leader="dot" w:pos="10790"/>
            </w:tabs>
            <w:rPr>
              <w:noProof/>
              <w:color w:val="auto"/>
            </w:rPr>
          </w:pPr>
          <w:hyperlink w:anchor="_Toc18048541" w:history="1">
            <w:r w:rsidR="00803364" w:rsidRPr="008B182E">
              <w:rPr>
                <w:rStyle w:val="Hyperlink"/>
                <w:noProof/>
              </w:rPr>
              <w:t>Grade 8 M2 L25 Handout: Use Verb Voice and Mood for Effect</w:t>
            </w:r>
            <w:r w:rsidR="00803364">
              <w:rPr>
                <w:noProof/>
                <w:webHidden/>
              </w:rPr>
              <w:tab/>
            </w:r>
            <w:r w:rsidR="00803364">
              <w:rPr>
                <w:noProof/>
                <w:webHidden/>
              </w:rPr>
              <w:fldChar w:fldCharType="begin"/>
            </w:r>
            <w:r w:rsidR="00803364">
              <w:rPr>
                <w:noProof/>
                <w:webHidden/>
              </w:rPr>
              <w:instrText xml:space="preserve"> PAGEREF _Toc18048541 \h </w:instrText>
            </w:r>
            <w:r w:rsidR="00803364">
              <w:rPr>
                <w:noProof/>
                <w:webHidden/>
              </w:rPr>
            </w:r>
            <w:r w:rsidR="00803364">
              <w:rPr>
                <w:noProof/>
                <w:webHidden/>
              </w:rPr>
              <w:fldChar w:fldCharType="separate"/>
            </w:r>
            <w:r w:rsidR="00803364">
              <w:rPr>
                <w:noProof/>
                <w:webHidden/>
              </w:rPr>
              <w:t>321</w:t>
            </w:r>
            <w:r w:rsidR="00803364">
              <w:rPr>
                <w:noProof/>
                <w:webHidden/>
              </w:rPr>
              <w:fldChar w:fldCharType="end"/>
            </w:r>
          </w:hyperlink>
        </w:p>
        <w:p w14:paraId="0EA3853B" w14:textId="09C67BF0" w:rsidR="00803364" w:rsidRDefault="0030410F">
          <w:pPr>
            <w:pStyle w:val="TOC3"/>
            <w:tabs>
              <w:tab w:val="right" w:leader="dot" w:pos="10790"/>
            </w:tabs>
            <w:rPr>
              <w:rFonts w:asciiTheme="minorHAnsi" w:eastAsiaTheme="minorEastAsia" w:hAnsiTheme="minorHAnsi" w:cstheme="minorBidi"/>
              <w:noProof/>
              <w:color w:val="auto"/>
            </w:rPr>
          </w:pPr>
          <w:hyperlink w:anchor="_Toc18048542" w:history="1">
            <w:r w:rsidR="00803364" w:rsidRPr="008B182E">
              <w:rPr>
                <w:rStyle w:val="Hyperlink"/>
                <w:rFonts w:eastAsiaTheme="majorEastAsia"/>
                <w:noProof/>
              </w:rPr>
              <w:t>L.6.1.E: Use Strategies to Improve Expression in Speaking and Writing</w:t>
            </w:r>
            <w:r w:rsidR="00803364">
              <w:rPr>
                <w:noProof/>
                <w:webHidden/>
              </w:rPr>
              <w:tab/>
            </w:r>
            <w:r w:rsidR="00803364">
              <w:rPr>
                <w:noProof/>
                <w:webHidden/>
              </w:rPr>
              <w:fldChar w:fldCharType="begin"/>
            </w:r>
            <w:r w:rsidR="00803364">
              <w:rPr>
                <w:noProof/>
                <w:webHidden/>
              </w:rPr>
              <w:instrText xml:space="preserve"> PAGEREF _Toc18048542 \h </w:instrText>
            </w:r>
            <w:r w:rsidR="00803364">
              <w:rPr>
                <w:noProof/>
                <w:webHidden/>
              </w:rPr>
            </w:r>
            <w:r w:rsidR="00803364">
              <w:rPr>
                <w:noProof/>
                <w:webHidden/>
              </w:rPr>
              <w:fldChar w:fldCharType="separate"/>
            </w:r>
            <w:r w:rsidR="00803364">
              <w:rPr>
                <w:noProof/>
                <w:webHidden/>
              </w:rPr>
              <w:t>322</w:t>
            </w:r>
            <w:r w:rsidR="00803364">
              <w:rPr>
                <w:noProof/>
                <w:webHidden/>
              </w:rPr>
              <w:fldChar w:fldCharType="end"/>
            </w:r>
          </w:hyperlink>
        </w:p>
        <w:p w14:paraId="323ADCE2" w14:textId="75CEC7E8" w:rsidR="00803364" w:rsidRDefault="0030410F">
          <w:pPr>
            <w:pStyle w:val="TOC4"/>
            <w:tabs>
              <w:tab w:val="right" w:leader="dot" w:pos="10790"/>
            </w:tabs>
            <w:rPr>
              <w:noProof/>
              <w:color w:val="auto"/>
            </w:rPr>
          </w:pPr>
          <w:hyperlink w:anchor="_Toc18048543" w:history="1">
            <w:r w:rsidR="00803364" w:rsidRPr="008B182E">
              <w:rPr>
                <w:rStyle w:val="Hyperlink"/>
                <w:noProof/>
              </w:rPr>
              <w:t>Grade 7 M2 L31 Mini-lesson: Use Strategies to Improve Expression in Speaking and Writing (12 min.)</w:t>
            </w:r>
            <w:r w:rsidR="00803364">
              <w:rPr>
                <w:noProof/>
                <w:webHidden/>
              </w:rPr>
              <w:tab/>
            </w:r>
            <w:r w:rsidR="00803364">
              <w:rPr>
                <w:noProof/>
                <w:webHidden/>
              </w:rPr>
              <w:fldChar w:fldCharType="begin"/>
            </w:r>
            <w:r w:rsidR="00803364">
              <w:rPr>
                <w:noProof/>
                <w:webHidden/>
              </w:rPr>
              <w:instrText xml:space="preserve"> PAGEREF _Toc18048543 \h </w:instrText>
            </w:r>
            <w:r w:rsidR="00803364">
              <w:rPr>
                <w:noProof/>
                <w:webHidden/>
              </w:rPr>
            </w:r>
            <w:r w:rsidR="00803364">
              <w:rPr>
                <w:noProof/>
                <w:webHidden/>
              </w:rPr>
              <w:fldChar w:fldCharType="separate"/>
            </w:r>
            <w:r w:rsidR="00803364">
              <w:rPr>
                <w:noProof/>
                <w:webHidden/>
              </w:rPr>
              <w:t>322</w:t>
            </w:r>
            <w:r w:rsidR="00803364">
              <w:rPr>
                <w:noProof/>
                <w:webHidden/>
              </w:rPr>
              <w:fldChar w:fldCharType="end"/>
            </w:r>
          </w:hyperlink>
        </w:p>
        <w:p w14:paraId="1738A9A3" w14:textId="1A686268" w:rsidR="00803364" w:rsidRDefault="0030410F">
          <w:pPr>
            <w:pStyle w:val="TOC4"/>
            <w:tabs>
              <w:tab w:val="right" w:leader="dot" w:pos="10790"/>
            </w:tabs>
            <w:rPr>
              <w:noProof/>
              <w:color w:val="auto"/>
            </w:rPr>
          </w:pPr>
          <w:hyperlink w:anchor="_Toc18048544" w:history="1">
            <w:r w:rsidR="00803364" w:rsidRPr="008B182E">
              <w:rPr>
                <w:rStyle w:val="Hyperlink"/>
                <w:noProof/>
              </w:rPr>
              <w:t>Grade 8 M2 L18 Mini-lesson: Use Strategies to Improve Expression in Speaking and Writing (12 min.)</w:t>
            </w:r>
            <w:r w:rsidR="00803364">
              <w:rPr>
                <w:noProof/>
                <w:webHidden/>
              </w:rPr>
              <w:tab/>
            </w:r>
            <w:r w:rsidR="00803364">
              <w:rPr>
                <w:noProof/>
                <w:webHidden/>
              </w:rPr>
              <w:fldChar w:fldCharType="begin"/>
            </w:r>
            <w:r w:rsidR="00803364">
              <w:rPr>
                <w:noProof/>
                <w:webHidden/>
              </w:rPr>
              <w:instrText xml:space="preserve"> PAGEREF _Toc18048544 \h </w:instrText>
            </w:r>
            <w:r w:rsidR="00803364">
              <w:rPr>
                <w:noProof/>
                <w:webHidden/>
              </w:rPr>
            </w:r>
            <w:r w:rsidR="00803364">
              <w:rPr>
                <w:noProof/>
                <w:webHidden/>
              </w:rPr>
              <w:fldChar w:fldCharType="separate"/>
            </w:r>
            <w:r w:rsidR="00803364">
              <w:rPr>
                <w:noProof/>
                <w:webHidden/>
              </w:rPr>
              <w:t>322</w:t>
            </w:r>
            <w:r w:rsidR="00803364">
              <w:rPr>
                <w:noProof/>
                <w:webHidden/>
              </w:rPr>
              <w:fldChar w:fldCharType="end"/>
            </w:r>
          </w:hyperlink>
        </w:p>
        <w:p w14:paraId="73D09C64" w14:textId="2F10E92E" w:rsidR="00803364" w:rsidRDefault="0030410F">
          <w:pPr>
            <w:pStyle w:val="TOC5"/>
            <w:tabs>
              <w:tab w:val="right" w:leader="dot" w:pos="10790"/>
            </w:tabs>
            <w:rPr>
              <w:noProof/>
              <w:color w:val="auto"/>
            </w:rPr>
          </w:pPr>
          <w:hyperlink w:anchor="_Toc18048545" w:history="1">
            <w:r w:rsidR="00803364" w:rsidRPr="008B182E">
              <w:rPr>
                <w:rStyle w:val="Hyperlink"/>
                <w:noProof/>
              </w:rPr>
              <w:t>Grade 7 M2 L31 Handout: Use Strategies to Improve Expression in Speaking and Writing</w:t>
            </w:r>
            <w:r w:rsidR="00803364">
              <w:rPr>
                <w:noProof/>
                <w:webHidden/>
              </w:rPr>
              <w:tab/>
            </w:r>
            <w:r w:rsidR="00803364">
              <w:rPr>
                <w:noProof/>
                <w:webHidden/>
              </w:rPr>
              <w:fldChar w:fldCharType="begin"/>
            </w:r>
            <w:r w:rsidR="00803364">
              <w:rPr>
                <w:noProof/>
                <w:webHidden/>
              </w:rPr>
              <w:instrText xml:space="preserve"> PAGEREF _Toc18048545 \h </w:instrText>
            </w:r>
            <w:r w:rsidR="00803364">
              <w:rPr>
                <w:noProof/>
                <w:webHidden/>
              </w:rPr>
            </w:r>
            <w:r w:rsidR="00803364">
              <w:rPr>
                <w:noProof/>
                <w:webHidden/>
              </w:rPr>
              <w:fldChar w:fldCharType="separate"/>
            </w:r>
            <w:r w:rsidR="00803364">
              <w:rPr>
                <w:noProof/>
                <w:webHidden/>
              </w:rPr>
              <w:t>323</w:t>
            </w:r>
            <w:r w:rsidR="00803364">
              <w:rPr>
                <w:noProof/>
                <w:webHidden/>
              </w:rPr>
              <w:fldChar w:fldCharType="end"/>
            </w:r>
          </w:hyperlink>
        </w:p>
        <w:p w14:paraId="250CA1CA" w14:textId="2108FA12" w:rsidR="00803364" w:rsidRDefault="0030410F">
          <w:pPr>
            <w:pStyle w:val="TOC5"/>
            <w:tabs>
              <w:tab w:val="right" w:leader="dot" w:pos="10790"/>
            </w:tabs>
            <w:rPr>
              <w:noProof/>
              <w:color w:val="auto"/>
            </w:rPr>
          </w:pPr>
          <w:hyperlink w:anchor="_Toc18048546" w:history="1">
            <w:r w:rsidR="00803364" w:rsidRPr="008B182E">
              <w:rPr>
                <w:rStyle w:val="Hyperlink"/>
                <w:noProof/>
              </w:rPr>
              <w:t>Grade 8 M2 L16 Handout: Use Strategies to Improve Expression in Speaking and Writing</w:t>
            </w:r>
            <w:r w:rsidR="00803364">
              <w:rPr>
                <w:noProof/>
                <w:webHidden/>
              </w:rPr>
              <w:tab/>
            </w:r>
            <w:r w:rsidR="00803364">
              <w:rPr>
                <w:noProof/>
                <w:webHidden/>
              </w:rPr>
              <w:fldChar w:fldCharType="begin"/>
            </w:r>
            <w:r w:rsidR="00803364">
              <w:rPr>
                <w:noProof/>
                <w:webHidden/>
              </w:rPr>
              <w:instrText xml:space="preserve"> PAGEREF _Toc18048546 \h </w:instrText>
            </w:r>
            <w:r w:rsidR="00803364">
              <w:rPr>
                <w:noProof/>
                <w:webHidden/>
              </w:rPr>
            </w:r>
            <w:r w:rsidR="00803364">
              <w:rPr>
                <w:noProof/>
                <w:webHidden/>
              </w:rPr>
              <w:fldChar w:fldCharType="separate"/>
            </w:r>
            <w:r w:rsidR="00803364">
              <w:rPr>
                <w:noProof/>
                <w:webHidden/>
              </w:rPr>
              <w:t>323</w:t>
            </w:r>
            <w:r w:rsidR="00803364">
              <w:rPr>
                <w:noProof/>
                <w:webHidden/>
              </w:rPr>
              <w:fldChar w:fldCharType="end"/>
            </w:r>
          </w:hyperlink>
        </w:p>
        <w:p w14:paraId="70A786CA" w14:textId="06774D47" w:rsidR="00803364" w:rsidRDefault="0030410F">
          <w:pPr>
            <w:pStyle w:val="TOC2"/>
            <w:tabs>
              <w:tab w:val="right" w:leader="dot" w:pos="10790"/>
            </w:tabs>
            <w:rPr>
              <w:rFonts w:asciiTheme="minorHAnsi" w:hAnsiTheme="minorHAnsi"/>
              <w:b w:val="0"/>
              <w:noProof/>
              <w:color w:val="auto"/>
              <w:sz w:val="22"/>
            </w:rPr>
          </w:pPr>
          <w:hyperlink w:anchor="_Toc18048547" w:history="1">
            <w:r w:rsidR="00803364" w:rsidRPr="008B182E">
              <w:rPr>
                <w:rStyle w:val="Hyperlink"/>
                <w:noProof/>
              </w:rPr>
              <w:t>Language Uses and Conventions</w:t>
            </w:r>
            <w:r w:rsidR="00803364">
              <w:rPr>
                <w:noProof/>
                <w:webHidden/>
              </w:rPr>
              <w:tab/>
            </w:r>
            <w:r w:rsidR="00803364">
              <w:rPr>
                <w:noProof/>
                <w:webHidden/>
              </w:rPr>
              <w:fldChar w:fldCharType="begin"/>
            </w:r>
            <w:r w:rsidR="00803364">
              <w:rPr>
                <w:noProof/>
                <w:webHidden/>
              </w:rPr>
              <w:instrText xml:space="preserve"> PAGEREF _Toc18048547 \h </w:instrText>
            </w:r>
            <w:r w:rsidR="00803364">
              <w:rPr>
                <w:noProof/>
                <w:webHidden/>
              </w:rPr>
            </w:r>
            <w:r w:rsidR="00803364">
              <w:rPr>
                <w:noProof/>
                <w:webHidden/>
              </w:rPr>
              <w:fldChar w:fldCharType="separate"/>
            </w:r>
            <w:r w:rsidR="00803364">
              <w:rPr>
                <w:noProof/>
                <w:webHidden/>
              </w:rPr>
              <w:t>324</w:t>
            </w:r>
            <w:r w:rsidR="00803364">
              <w:rPr>
                <w:noProof/>
                <w:webHidden/>
              </w:rPr>
              <w:fldChar w:fldCharType="end"/>
            </w:r>
          </w:hyperlink>
        </w:p>
        <w:p w14:paraId="65EAED5D" w14:textId="4875E7CC" w:rsidR="00803364" w:rsidRDefault="0030410F">
          <w:pPr>
            <w:pStyle w:val="TOC3"/>
            <w:tabs>
              <w:tab w:val="right" w:leader="dot" w:pos="10790"/>
            </w:tabs>
            <w:rPr>
              <w:rFonts w:asciiTheme="minorHAnsi" w:eastAsiaTheme="minorEastAsia" w:hAnsiTheme="minorHAnsi" w:cstheme="minorBidi"/>
              <w:noProof/>
              <w:color w:val="auto"/>
            </w:rPr>
          </w:pPr>
          <w:hyperlink w:anchor="_Toc18048548" w:history="1">
            <w:r w:rsidR="00803364" w:rsidRPr="008B182E">
              <w:rPr>
                <w:rStyle w:val="Hyperlink"/>
                <w:rFonts w:eastAsiaTheme="majorEastAsia"/>
                <w:noProof/>
              </w:rPr>
              <w:t>L.2.3.A: Distinguish Between Formal and Informal English</w:t>
            </w:r>
            <w:r w:rsidR="00803364">
              <w:rPr>
                <w:noProof/>
                <w:webHidden/>
              </w:rPr>
              <w:tab/>
            </w:r>
            <w:r w:rsidR="00803364">
              <w:rPr>
                <w:noProof/>
                <w:webHidden/>
              </w:rPr>
              <w:fldChar w:fldCharType="begin"/>
            </w:r>
            <w:r w:rsidR="00803364">
              <w:rPr>
                <w:noProof/>
                <w:webHidden/>
              </w:rPr>
              <w:instrText xml:space="preserve"> PAGEREF _Toc18048548 \h </w:instrText>
            </w:r>
            <w:r w:rsidR="00803364">
              <w:rPr>
                <w:noProof/>
                <w:webHidden/>
              </w:rPr>
            </w:r>
            <w:r w:rsidR="00803364">
              <w:rPr>
                <w:noProof/>
                <w:webHidden/>
              </w:rPr>
              <w:fldChar w:fldCharType="separate"/>
            </w:r>
            <w:r w:rsidR="00803364">
              <w:rPr>
                <w:noProof/>
                <w:webHidden/>
              </w:rPr>
              <w:t>324</w:t>
            </w:r>
            <w:r w:rsidR="00803364">
              <w:rPr>
                <w:noProof/>
                <w:webHidden/>
              </w:rPr>
              <w:fldChar w:fldCharType="end"/>
            </w:r>
          </w:hyperlink>
        </w:p>
        <w:p w14:paraId="00A0FDE7" w14:textId="5CA34E7D" w:rsidR="00803364" w:rsidRDefault="0030410F">
          <w:pPr>
            <w:pStyle w:val="TOC4"/>
            <w:tabs>
              <w:tab w:val="right" w:leader="dot" w:pos="10790"/>
            </w:tabs>
            <w:rPr>
              <w:noProof/>
              <w:color w:val="auto"/>
            </w:rPr>
          </w:pPr>
          <w:hyperlink w:anchor="_Toc18048549" w:history="1">
            <w:r w:rsidR="00803364" w:rsidRPr="008B182E">
              <w:rPr>
                <w:rStyle w:val="Hyperlink"/>
                <w:noProof/>
              </w:rPr>
              <w:t>Grade 2 M4 L# Mini-lesson: Distinguish Between Formal and Informal English (12 min.)</w:t>
            </w:r>
            <w:r w:rsidR="00803364">
              <w:rPr>
                <w:noProof/>
                <w:webHidden/>
              </w:rPr>
              <w:tab/>
            </w:r>
            <w:r w:rsidR="00803364">
              <w:rPr>
                <w:noProof/>
                <w:webHidden/>
              </w:rPr>
              <w:fldChar w:fldCharType="begin"/>
            </w:r>
            <w:r w:rsidR="00803364">
              <w:rPr>
                <w:noProof/>
                <w:webHidden/>
              </w:rPr>
              <w:instrText xml:space="preserve"> PAGEREF _Toc18048549 \h </w:instrText>
            </w:r>
            <w:r w:rsidR="00803364">
              <w:rPr>
                <w:noProof/>
                <w:webHidden/>
              </w:rPr>
            </w:r>
            <w:r w:rsidR="00803364">
              <w:rPr>
                <w:noProof/>
                <w:webHidden/>
              </w:rPr>
              <w:fldChar w:fldCharType="separate"/>
            </w:r>
            <w:r w:rsidR="00803364">
              <w:rPr>
                <w:noProof/>
                <w:webHidden/>
              </w:rPr>
              <w:t>324</w:t>
            </w:r>
            <w:r w:rsidR="00803364">
              <w:rPr>
                <w:noProof/>
                <w:webHidden/>
              </w:rPr>
              <w:fldChar w:fldCharType="end"/>
            </w:r>
          </w:hyperlink>
        </w:p>
        <w:p w14:paraId="3B3936B9" w14:textId="3267C9C3" w:rsidR="00803364" w:rsidRDefault="0030410F">
          <w:pPr>
            <w:pStyle w:val="TOC5"/>
            <w:tabs>
              <w:tab w:val="right" w:leader="dot" w:pos="10790"/>
            </w:tabs>
            <w:rPr>
              <w:noProof/>
              <w:color w:val="auto"/>
            </w:rPr>
          </w:pPr>
          <w:hyperlink w:anchor="_Toc18048550" w:history="1">
            <w:r w:rsidR="00803364" w:rsidRPr="008B182E">
              <w:rPr>
                <w:rStyle w:val="Hyperlink"/>
                <w:noProof/>
              </w:rPr>
              <w:t>Grade 2 M4 L# Handout: Distinguish Between Formal and Informal English</w:t>
            </w:r>
            <w:r w:rsidR="00803364">
              <w:rPr>
                <w:noProof/>
                <w:webHidden/>
              </w:rPr>
              <w:tab/>
            </w:r>
            <w:r w:rsidR="00803364">
              <w:rPr>
                <w:noProof/>
                <w:webHidden/>
              </w:rPr>
              <w:fldChar w:fldCharType="begin"/>
            </w:r>
            <w:r w:rsidR="00803364">
              <w:rPr>
                <w:noProof/>
                <w:webHidden/>
              </w:rPr>
              <w:instrText xml:space="preserve"> PAGEREF _Toc18048550 \h </w:instrText>
            </w:r>
            <w:r w:rsidR="00803364">
              <w:rPr>
                <w:noProof/>
                <w:webHidden/>
              </w:rPr>
            </w:r>
            <w:r w:rsidR="00803364">
              <w:rPr>
                <w:noProof/>
                <w:webHidden/>
              </w:rPr>
              <w:fldChar w:fldCharType="separate"/>
            </w:r>
            <w:r w:rsidR="00803364">
              <w:rPr>
                <w:noProof/>
                <w:webHidden/>
              </w:rPr>
              <w:t>325</w:t>
            </w:r>
            <w:r w:rsidR="00803364">
              <w:rPr>
                <w:noProof/>
                <w:webHidden/>
              </w:rPr>
              <w:fldChar w:fldCharType="end"/>
            </w:r>
          </w:hyperlink>
        </w:p>
        <w:p w14:paraId="1CF52CB4" w14:textId="5B47A9FD" w:rsidR="00803364" w:rsidRDefault="0030410F">
          <w:pPr>
            <w:pStyle w:val="TOC4"/>
            <w:tabs>
              <w:tab w:val="right" w:leader="dot" w:pos="10790"/>
            </w:tabs>
            <w:rPr>
              <w:noProof/>
              <w:color w:val="auto"/>
            </w:rPr>
          </w:pPr>
          <w:hyperlink w:anchor="_Toc18048551" w:history="1">
            <w:r w:rsidR="00803364" w:rsidRPr="008B182E">
              <w:rPr>
                <w:rStyle w:val="Hyperlink"/>
                <w:noProof/>
              </w:rPr>
              <w:t>Grade 4 M4 L# Mini-lesson: Recognize When to Use Formal English (14 min.)</w:t>
            </w:r>
            <w:r w:rsidR="00803364">
              <w:rPr>
                <w:noProof/>
                <w:webHidden/>
              </w:rPr>
              <w:tab/>
            </w:r>
            <w:r w:rsidR="00803364">
              <w:rPr>
                <w:noProof/>
                <w:webHidden/>
              </w:rPr>
              <w:fldChar w:fldCharType="begin"/>
            </w:r>
            <w:r w:rsidR="00803364">
              <w:rPr>
                <w:noProof/>
                <w:webHidden/>
              </w:rPr>
              <w:instrText xml:space="preserve"> PAGEREF _Toc18048551 \h </w:instrText>
            </w:r>
            <w:r w:rsidR="00803364">
              <w:rPr>
                <w:noProof/>
                <w:webHidden/>
              </w:rPr>
            </w:r>
            <w:r w:rsidR="00803364">
              <w:rPr>
                <w:noProof/>
                <w:webHidden/>
              </w:rPr>
              <w:fldChar w:fldCharType="separate"/>
            </w:r>
            <w:r w:rsidR="00803364">
              <w:rPr>
                <w:noProof/>
                <w:webHidden/>
              </w:rPr>
              <w:t>326</w:t>
            </w:r>
            <w:r w:rsidR="00803364">
              <w:rPr>
                <w:noProof/>
                <w:webHidden/>
              </w:rPr>
              <w:fldChar w:fldCharType="end"/>
            </w:r>
          </w:hyperlink>
        </w:p>
        <w:p w14:paraId="04C0BE00" w14:textId="2CDE598E" w:rsidR="00803364" w:rsidRDefault="0030410F">
          <w:pPr>
            <w:pStyle w:val="TOC5"/>
            <w:tabs>
              <w:tab w:val="right" w:leader="dot" w:pos="10790"/>
            </w:tabs>
            <w:rPr>
              <w:noProof/>
              <w:color w:val="auto"/>
            </w:rPr>
          </w:pPr>
          <w:hyperlink w:anchor="_Toc18048552" w:history="1">
            <w:r w:rsidR="00803364" w:rsidRPr="008B182E">
              <w:rPr>
                <w:rStyle w:val="Hyperlink"/>
                <w:noProof/>
              </w:rPr>
              <w:t>Grade 4 M4 L# Handout: Recognize When to Use Formal English</w:t>
            </w:r>
            <w:r w:rsidR="00803364">
              <w:rPr>
                <w:noProof/>
                <w:webHidden/>
              </w:rPr>
              <w:tab/>
            </w:r>
            <w:r w:rsidR="00803364">
              <w:rPr>
                <w:noProof/>
                <w:webHidden/>
              </w:rPr>
              <w:fldChar w:fldCharType="begin"/>
            </w:r>
            <w:r w:rsidR="00803364">
              <w:rPr>
                <w:noProof/>
                <w:webHidden/>
              </w:rPr>
              <w:instrText xml:space="preserve"> PAGEREF _Toc18048552 \h </w:instrText>
            </w:r>
            <w:r w:rsidR="00803364">
              <w:rPr>
                <w:noProof/>
                <w:webHidden/>
              </w:rPr>
            </w:r>
            <w:r w:rsidR="00803364">
              <w:rPr>
                <w:noProof/>
                <w:webHidden/>
              </w:rPr>
              <w:fldChar w:fldCharType="separate"/>
            </w:r>
            <w:r w:rsidR="00803364">
              <w:rPr>
                <w:noProof/>
                <w:webHidden/>
              </w:rPr>
              <w:t>327</w:t>
            </w:r>
            <w:r w:rsidR="00803364">
              <w:rPr>
                <w:noProof/>
                <w:webHidden/>
              </w:rPr>
              <w:fldChar w:fldCharType="end"/>
            </w:r>
          </w:hyperlink>
        </w:p>
        <w:p w14:paraId="7145B9D9" w14:textId="4CC49FDA" w:rsidR="00803364" w:rsidRDefault="0030410F">
          <w:pPr>
            <w:pStyle w:val="TOC3"/>
            <w:tabs>
              <w:tab w:val="right" w:leader="dot" w:pos="10790"/>
            </w:tabs>
            <w:rPr>
              <w:rFonts w:asciiTheme="minorHAnsi" w:eastAsiaTheme="minorEastAsia" w:hAnsiTheme="minorHAnsi" w:cstheme="minorBidi"/>
              <w:noProof/>
              <w:color w:val="auto"/>
            </w:rPr>
          </w:pPr>
          <w:hyperlink w:anchor="_Toc18048553" w:history="1">
            <w:r w:rsidR="00803364" w:rsidRPr="008B182E">
              <w:rPr>
                <w:rStyle w:val="Hyperlink"/>
                <w:rFonts w:eastAsiaTheme="majorEastAsia"/>
                <w:noProof/>
              </w:rPr>
              <w:t>L.3.3.B: Compare Conventions of Spoken and Written English</w:t>
            </w:r>
            <w:r w:rsidR="00803364">
              <w:rPr>
                <w:noProof/>
                <w:webHidden/>
              </w:rPr>
              <w:tab/>
            </w:r>
            <w:r w:rsidR="00803364">
              <w:rPr>
                <w:noProof/>
                <w:webHidden/>
              </w:rPr>
              <w:fldChar w:fldCharType="begin"/>
            </w:r>
            <w:r w:rsidR="00803364">
              <w:rPr>
                <w:noProof/>
                <w:webHidden/>
              </w:rPr>
              <w:instrText xml:space="preserve"> PAGEREF _Toc18048553 \h </w:instrText>
            </w:r>
            <w:r w:rsidR="00803364">
              <w:rPr>
                <w:noProof/>
                <w:webHidden/>
              </w:rPr>
            </w:r>
            <w:r w:rsidR="00803364">
              <w:rPr>
                <w:noProof/>
                <w:webHidden/>
              </w:rPr>
              <w:fldChar w:fldCharType="separate"/>
            </w:r>
            <w:r w:rsidR="00803364">
              <w:rPr>
                <w:noProof/>
                <w:webHidden/>
              </w:rPr>
              <w:t>328</w:t>
            </w:r>
            <w:r w:rsidR="00803364">
              <w:rPr>
                <w:noProof/>
                <w:webHidden/>
              </w:rPr>
              <w:fldChar w:fldCharType="end"/>
            </w:r>
          </w:hyperlink>
        </w:p>
        <w:p w14:paraId="1AF7AE59" w14:textId="3BC30E8E" w:rsidR="00803364" w:rsidRDefault="0030410F">
          <w:pPr>
            <w:pStyle w:val="TOC4"/>
            <w:tabs>
              <w:tab w:val="right" w:leader="dot" w:pos="10790"/>
            </w:tabs>
            <w:rPr>
              <w:noProof/>
              <w:color w:val="auto"/>
            </w:rPr>
          </w:pPr>
          <w:hyperlink w:anchor="_Toc18048554" w:history="1">
            <w:r w:rsidR="00803364" w:rsidRPr="008B182E">
              <w:rPr>
                <w:rStyle w:val="Hyperlink"/>
                <w:noProof/>
              </w:rPr>
              <w:t>Grade 3 M4 L# Mini-lesson: Compare Conventions of Spoken and Written English (11 min.)</w:t>
            </w:r>
            <w:r w:rsidR="00803364">
              <w:rPr>
                <w:noProof/>
                <w:webHidden/>
              </w:rPr>
              <w:tab/>
            </w:r>
            <w:r w:rsidR="00803364">
              <w:rPr>
                <w:noProof/>
                <w:webHidden/>
              </w:rPr>
              <w:fldChar w:fldCharType="begin"/>
            </w:r>
            <w:r w:rsidR="00803364">
              <w:rPr>
                <w:noProof/>
                <w:webHidden/>
              </w:rPr>
              <w:instrText xml:space="preserve"> PAGEREF _Toc18048554 \h </w:instrText>
            </w:r>
            <w:r w:rsidR="00803364">
              <w:rPr>
                <w:noProof/>
                <w:webHidden/>
              </w:rPr>
            </w:r>
            <w:r w:rsidR="00803364">
              <w:rPr>
                <w:noProof/>
                <w:webHidden/>
              </w:rPr>
              <w:fldChar w:fldCharType="separate"/>
            </w:r>
            <w:r w:rsidR="00803364">
              <w:rPr>
                <w:noProof/>
                <w:webHidden/>
              </w:rPr>
              <w:t>328</w:t>
            </w:r>
            <w:r w:rsidR="00803364">
              <w:rPr>
                <w:noProof/>
                <w:webHidden/>
              </w:rPr>
              <w:fldChar w:fldCharType="end"/>
            </w:r>
          </w:hyperlink>
        </w:p>
        <w:p w14:paraId="2AE85131" w14:textId="0C6A9213" w:rsidR="00803364" w:rsidRDefault="0030410F">
          <w:pPr>
            <w:pStyle w:val="TOC5"/>
            <w:tabs>
              <w:tab w:val="right" w:leader="dot" w:pos="10790"/>
            </w:tabs>
            <w:rPr>
              <w:noProof/>
              <w:color w:val="auto"/>
            </w:rPr>
          </w:pPr>
          <w:hyperlink w:anchor="_Toc18048555" w:history="1">
            <w:r w:rsidR="00803364" w:rsidRPr="008B182E">
              <w:rPr>
                <w:rStyle w:val="Hyperlink"/>
                <w:noProof/>
              </w:rPr>
              <w:t>Grade 3 M4 L# Handout: Compare Conventions of Spoken and Written English</w:t>
            </w:r>
            <w:r w:rsidR="00803364">
              <w:rPr>
                <w:noProof/>
                <w:webHidden/>
              </w:rPr>
              <w:tab/>
            </w:r>
            <w:r w:rsidR="00803364">
              <w:rPr>
                <w:noProof/>
                <w:webHidden/>
              </w:rPr>
              <w:fldChar w:fldCharType="begin"/>
            </w:r>
            <w:r w:rsidR="00803364">
              <w:rPr>
                <w:noProof/>
                <w:webHidden/>
              </w:rPr>
              <w:instrText xml:space="preserve"> PAGEREF _Toc18048555 \h </w:instrText>
            </w:r>
            <w:r w:rsidR="00803364">
              <w:rPr>
                <w:noProof/>
                <w:webHidden/>
              </w:rPr>
            </w:r>
            <w:r w:rsidR="00803364">
              <w:rPr>
                <w:noProof/>
                <w:webHidden/>
              </w:rPr>
              <w:fldChar w:fldCharType="separate"/>
            </w:r>
            <w:r w:rsidR="00803364">
              <w:rPr>
                <w:noProof/>
                <w:webHidden/>
              </w:rPr>
              <w:t>329</w:t>
            </w:r>
            <w:r w:rsidR="00803364">
              <w:rPr>
                <w:noProof/>
                <w:webHidden/>
              </w:rPr>
              <w:fldChar w:fldCharType="end"/>
            </w:r>
          </w:hyperlink>
        </w:p>
        <w:p w14:paraId="2D7F9BDE" w14:textId="68AE685C" w:rsidR="00803364" w:rsidRDefault="0030410F">
          <w:pPr>
            <w:pStyle w:val="TOC4"/>
            <w:tabs>
              <w:tab w:val="right" w:leader="dot" w:pos="10790"/>
            </w:tabs>
            <w:rPr>
              <w:noProof/>
              <w:color w:val="auto"/>
            </w:rPr>
          </w:pPr>
          <w:hyperlink w:anchor="_Toc18048556" w:history="1">
            <w:r w:rsidR="00803364" w:rsidRPr="008B182E">
              <w:rPr>
                <w:rStyle w:val="Hyperlink"/>
                <w:noProof/>
              </w:rPr>
              <w:t>Grade 4 M4 L# Mini-lesson: Using Spoken, Written, and Formal English (12 min.)</w:t>
            </w:r>
            <w:r w:rsidR="00803364">
              <w:rPr>
                <w:noProof/>
                <w:webHidden/>
              </w:rPr>
              <w:tab/>
            </w:r>
            <w:r w:rsidR="00803364">
              <w:rPr>
                <w:noProof/>
                <w:webHidden/>
              </w:rPr>
              <w:fldChar w:fldCharType="begin"/>
            </w:r>
            <w:r w:rsidR="00803364">
              <w:rPr>
                <w:noProof/>
                <w:webHidden/>
              </w:rPr>
              <w:instrText xml:space="preserve"> PAGEREF _Toc18048556 \h </w:instrText>
            </w:r>
            <w:r w:rsidR="00803364">
              <w:rPr>
                <w:noProof/>
                <w:webHidden/>
              </w:rPr>
            </w:r>
            <w:r w:rsidR="00803364">
              <w:rPr>
                <w:noProof/>
                <w:webHidden/>
              </w:rPr>
              <w:fldChar w:fldCharType="separate"/>
            </w:r>
            <w:r w:rsidR="00803364">
              <w:rPr>
                <w:noProof/>
                <w:webHidden/>
              </w:rPr>
              <w:t>330</w:t>
            </w:r>
            <w:r w:rsidR="00803364">
              <w:rPr>
                <w:noProof/>
                <w:webHidden/>
              </w:rPr>
              <w:fldChar w:fldCharType="end"/>
            </w:r>
          </w:hyperlink>
        </w:p>
        <w:p w14:paraId="138B700A" w14:textId="40589E4A" w:rsidR="00803364" w:rsidRDefault="0030410F">
          <w:pPr>
            <w:pStyle w:val="TOC5"/>
            <w:tabs>
              <w:tab w:val="right" w:leader="dot" w:pos="10790"/>
            </w:tabs>
            <w:rPr>
              <w:noProof/>
              <w:color w:val="auto"/>
            </w:rPr>
          </w:pPr>
          <w:hyperlink w:anchor="_Toc18048557" w:history="1">
            <w:r w:rsidR="00803364" w:rsidRPr="008B182E">
              <w:rPr>
                <w:rStyle w:val="Hyperlink"/>
                <w:noProof/>
              </w:rPr>
              <w:t>Grade 4 M4 L# Handout: Using Spoken, Written, and Formal English</w:t>
            </w:r>
            <w:r w:rsidR="00803364">
              <w:rPr>
                <w:noProof/>
                <w:webHidden/>
              </w:rPr>
              <w:tab/>
            </w:r>
            <w:r w:rsidR="00803364">
              <w:rPr>
                <w:noProof/>
                <w:webHidden/>
              </w:rPr>
              <w:fldChar w:fldCharType="begin"/>
            </w:r>
            <w:r w:rsidR="00803364">
              <w:rPr>
                <w:noProof/>
                <w:webHidden/>
              </w:rPr>
              <w:instrText xml:space="preserve"> PAGEREF _Toc18048557 \h </w:instrText>
            </w:r>
            <w:r w:rsidR="00803364">
              <w:rPr>
                <w:noProof/>
                <w:webHidden/>
              </w:rPr>
            </w:r>
            <w:r w:rsidR="00803364">
              <w:rPr>
                <w:noProof/>
                <w:webHidden/>
              </w:rPr>
              <w:fldChar w:fldCharType="separate"/>
            </w:r>
            <w:r w:rsidR="00803364">
              <w:rPr>
                <w:noProof/>
                <w:webHidden/>
              </w:rPr>
              <w:t>331</w:t>
            </w:r>
            <w:r w:rsidR="00803364">
              <w:rPr>
                <w:noProof/>
                <w:webHidden/>
              </w:rPr>
              <w:fldChar w:fldCharType="end"/>
            </w:r>
          </w:hyperlink>
        </w:p>
        <w:p w14:paraId="6755E1AF" w14:textId="1419E8B5" w:rsidR="00803364" w:rsidRDefault="0030410F">
          <w:pPr>
            <w:pStyle w:val="TOC3"/>
            <w:tabs>
              <w:tab w:val="right" w:leader="dot" w:pos="10790"/>
            </w:tabs>
            <w:rPr>
              <w:rFonts w:asciiTheme="minorHAnsi" w:eastAsiaTheme="minorEastAsia" w:hAnsiTheme="minorHAnsi" w:cstheme="minorBidi"/>
              <w:noProof/>
              <w:color w:val="auto"/>
            </w:rPr>
          </w:pPr>
          <w:hyperlink w:anchor="_Toc18048558" w:history="1">
            <w:r w:rsidR="00803364" w:rsidRPr="008B182E">
              <w:rPr>
                <w:rStyle w:val="Hyperlink"/>
                <w:rFonts w:eastAsiaTheme="majorEastAsia"/>
                <w:noProof/>
              </w:rPr>
              <w:t>L.4.3.C: Recognize When to Use Formal English</w:t>
            </w:r>
            <w:r w:rsidR="00803364">
              <w:rPr>
                <w:noProof/>
                <w:webHidden/>
              </w:rPr>
              <w:tab/>
            </w:r>
            <w:r w:rsidR="00803364">
              <w:rPr>
                <w:noProof/>
                <w:webHidden/>
              </w:rPr>
              <w:fldChar w:fldCharType="begin"/>
            </w:r>
            <w:r w:rsidR="00803364">
              <w:rPr>
                <w:noProof/>
                <w:webHidden/>
              </w:rPr>
              <w:instrText xml:space="preserve"> PAGEREF _Toc18048558 \h </w:instrText>
            </w:r>
            <w:r w:rsidR="00803364">
              <w:rPr>
                <w:noProof/>
                <w:webHidden/>
              </w:rPr>
            </w:r>
            <w:r w:rsidR="00803364">
              <w:rPr>
                <w:noProof/>
                <w:webHidden/>
              </w:rPr>
              <w:fldChar w:fldCharType="separate"/>
            </w:r>
            <w:r w:rsidR="00803364">
              <w:rPr>
                <w:noProof/>
                <w:webHidden/>
              </w:rPr>
              <w:t>333</w:t>
            </w:r>
            <w:r w:rsidR="00803364">
              <w:rPr>
                <w:noProof/>
                <w:webHidden/>
              </w:rPr>
              <w:fldChar w:fldCharType="end"/>
            </w:r>
          </w:hyperlink>
        </w:p>
        <w:p w14:paraId="64BFDD4D" w14:textId="3B605AD0" w:rsidR="00803364" w:rsidRDefault="0030410F">
          <w:pPr>
            <w:pStyle w:val="TOC4"/>
            <w:tabs>
              <w:tab w:val="right" w:leader="dot" w:pos="10790"/>
            </w:tabs>
            <w:rPr>
              <w:noProof/>
              <w:color w:val="auto"/>
            </w:rPr>
          </w:pPr>
          <w:hyperlink w:anchor="_Toc18048559" w:history="1">
            <w:r w:rsidR="00803364" w:rsidRPr="008B182E">
              <w:rPr>
                <w:rStyle w:val="Hyperlink"/>
                <w:noProof/>
              </w:rPr>
              <w:t>Grade 4 M4 L# Mini-lesson: Recognize When to Use Formal English (14 min.)</w:t>
            </w:r>
            <w:r w:rsidR="00803364">
              <w:rPr>
                <w:noProof/>
                <w:webHidden/>
              </w:rPr>
              <w:tab/>
            </w:r>
            <w:r w:rsidR="00803364">
              <w:rPr>
                <w:noProof/>
                <w:webHidden/>
              </w:rPr>
              <w:fldChar w:fldCharType="begin"/>
            </w:r>
            <w:r w:rsidR="00803364">
              <w:rPr>
                <w:noProof/>
                <w:webHidden/>
              </w:rPr>
              <w:instrText xml:space="preserve"> PAGEREF _Toc18048559 \h </w:instrText>
            </w:r>
            <w:r w:rsidR="00803364">
              <w:rPr>
                <w:noProof/>
                <w:webHidden/>
              </w:rPr>
            </w:r>
            <w:r w:rsidR="00803364">
              <w:rPr>
                <w:noProof/>
                <w:webHidden/>
              </w:rPr>
              <w:fldChar w:fldCharType="separate"/>
            </w:r>
            <w:r w:rsidR="00803364">
              <w:rPr>
                <w:noProof/>
                <w:webHidden/>
              </w:rPr>
              <w:t>333</w:t>
            </w:r>
            <w:r w:rsidR="00803364">
              <w:rPr>
                <w:noProof/>
                <w:webHidden/>
              </w:rPr>
              <w:fldChar w:fldCharType="end"/>
            </w:r>
          </w:hyperlink>
        </w:p>
        <w:p w14:paraId="2F99ADF0" w14:textId="5C989B1A" w:rsidR="00803364" w:rsidRDefault="0030410F">
          <w:pPr>
            <w:pStyle w:val="TOC5"/>
            <w:tabs>
              <w:tab w:val="right" w:leader="dot" w:pos="10790"/>
            </w:tabs>
            <w:rPr>
              <w:noProof/>
              <w:color w:val="auto"/>
            </w:rPr>
          </w:pPr>
          <w:hyperlink w:anchor="_Toc18048560" w:history="1">
            <w:r w:rsidR="00803364" w:rsidRPr="008B182E">
              <w:rPr>
                <w:rStyle w:val="Hyperlink"/>
                <w:noProof/>
              </w:rPr>
              <w:t>Grade 4 M4 L# Handout: Recognize When to Use Formal English</w:t>
            </w:r>
            <w:r w:rsidR="00803364">
              <w:rPr>
                <w:noProof/>
                <w:webHidden/>
              </w:rPr>
              <w:tab/>
            </w:r>
            <w:r w:rsidR="00803364">
              <w:rPr>
                <w:noProof/>
                <w:webHidden/>
              </w:rPr>
              <w:fldChar w:fldCharType="begin"/>
            </w:r>
            <w:r w:rsidR="00803364">
              <w:rPr>
                <w:noProof/>
                <w:webHidden/>
              </w:rPr>
              <w:instrText xml:space="preserve"> PAGEREF _Toc18048560 \h </w:instrText>
            </w:r>
            <w:r w:rsidR="00803364">
              <w:rPr>
                <w:noProof/>
                <w:webHidden/>
              </w:rPr>
            </w:r>
            <w:r w:rsidR="00803364">
              <w:rPr>
                <w:noProof/>
                <w:webHidden/>
              </w:rPr>
              <w:fldChar w:fldCharType="separate"/>
            </w:r>
            <w:r w:rsidR="00803364">
              <w:rPr>
                <w:noProof/>
                <w:webHidden/>
              </w:rPr>
              <w:t>334</w:t>
            </w:r>
            <w:r w:rsidR="00803364">
              <w:rPr>
                <w:noProof/>
                <w:webHidden/>
              </w:rPr>
              <w:fldChar w:fldCharType="end"/>
            </w:r>
          </w:hyperlink>
        </w:p>
        <w:p w14:paraId="35B2974C" w14:textId="0BE9C1DD" w:rsidR="00803364" w:rsidRDefault="0030410F">
          <w:pPr>
            <w:pStyle w:val="TOC3"/>
            <w:tabs>
              <w:tab w:val="right" w:leader="dot" w:pos="10790"/>
            </w:tabs>
            <w:rPr>
              <w:rFonts w:asciiTheme="minorHAnsi" w:eastAsiaTheme="minorEastAsia" w:hAnsiTheme="minorHAnsi" w:cstheme="minorBidi"/>
              <w:noProof/>
              <w:color w:val="auto"/>
            </w:rPr>
          </w:pPr>
          <w:hyperlink w:anchor="_Toc18048561" w:history="1">
            <w:r w:rsidR="00803364" w:rsidRPr="008B182E">
              <w:rPr>
                <w:rStyle w:val="Hyperlink"/>
                <w:rFonts w:eastAsiaTheme="majorEastAsia"/>
                <w:noProof/>
              </w:rPr>
              <w:t>L.5.3.B: Compare and Contrast Varieties of English in Literature</w:t>
            </w:r>
            <w:r w:rsidR="00803364">
              <w:rPr>
                <w:noProof/>
                <w:webHidden/>
              </w:rPr>
              <w:tab/>
            </w:r>
            <w:r w:rsidR="00803364">
              <w:rPr>
                <w:noProof/>
                <w:webHidden/>
              </w:rPr>
              <w:fldChar w:fldCharType="begin"/>
            </w:r>
            <w:r w:rsidR="00803364">
              <w:rPr>
                <w:noProof/>
                <w:webHidden/>
              </w:rPr>
              <w:instrText xml:space="preserve"> PAGEREF _Toc18048561 \h </w:instrText>
            </w:r>
            <w:r w:rsidR="00803364">
              <w:rPr>
                <w:noProof/>
                <w:webHidden/>
              </w:rPr>
            </w:r>
            <w:r w:rsidR="00803364">
              <w:rPr>
                <w:noProof/>
                <w:webHidden/>
              </w:rPr>
              <w:fldChar w:fldCharType="separate"/>
            </w:r>
            <w:r w:rsidR="00803364">
              <w:rPr>
                <w:noProof/>
                <w:webHidden/>
              </w:rPr>
              <w:t>336</w:t>
            </w:r>
            <w:r w:rsidR="00803364">
              <w:rPr>
                <w:noProof/>
                <w:webHidden/>
              </w:rPr>
              <w:fldChar w:fldCharType="end"/>
            </w:r>
          </w:hyperlink>
        </w:p>
        <w:p w14:paraId="1F63008C" w14:textId="54122F85" w:rsidR="00803364" w:rsidRDefault="0030410F">
          <w:pPr>
            <w:pStyle w:val="TOC4"/>
            <w:tabs>
              <w:tab w:val="right" w:leader="dot" w:pos="10790"/>
            </w:tabs>
            <w:rPr>
              <w:noProof/>
              <w:color w:val="auto"/>
            </w:rPr>
          </w:pPr>
          <w:hyperlink w:anchor="_Toc18048562" w:history="1">
            <w:r w:rsidR="00803364" w:rsidRPr="008B182E">
              <w:rPr>
                <w:rStyle w:val="Hyperlink"/>
                <w:noProof/>
              </w:rPr>
              <w:t>Grade 5 M3 L27 Mini-lesson: Compare and Contrast Varieties of English in Literature (11 min.)</w:t>
            </w:r>
            <w:r w:rsidR="00803364">
              <w:rPr>
                <w:noProof/>
                <w:webHidden/>
              </w:rPr>
              <w:tab/>
            </w:r>
            <w:r w:rsidR="00803364">
              <w:rPr>
                <w:noProof/>
                <w:webHidden/>
              </w:rPr>
              <w:fldChar w:fldCharType="begin"/>
            </w:r>
            <w:r w:rsidR="00803364">
              <w:rPr>
                <w:noProof/>
                <w:webHidden/>
              </w:rPr>
              <w:instrText xml:space="preserve"> PAGEREF _Toc18048562 \h </w:instrText>
            </w:r>
            <w:r w:rsidR="00803364">
              <w:rPr>
                <w:noProof/>
                <w:webHidden/>
              </w:rPr>
            </w:r>
            <w:r w:rsidR="00803364">
              <w:rPr>
                <w:noProof/>
                <w:webHidden/>
              </w:rPr>
              <w:fldChar w:fldCharType="separate"/>
            </w:r>
            <w:r w:rsidR="00803364">
              <w:rPr>
                <w:noProof/>
                <w:webHidden/>
              </w:rPr>
              <w:t>336</w:t>
            </w:r>
            <w:r w:rsidR="00803364">
              <w:rPr>
                <w:noProof/>
                <w:webHidden/>
              </w:rPr>
              <w:fldChar w:fldCharType="end"/>
            </w:r>
          </w:hyperlink>
        </w:p>
        <w:p w14:paraId="3418CEB5" w14:textId="2A201549" w:rsidR="00803364" w:rsidRDefault="0030410F">
          <w:pPr>
            <w:pStyle w:val="TOC5"/>
            <w:tabs>
              <w:tab w:val="right" w:leader="dot" w:pos="10790"/>
            </w:tabs>
            <w:rPr>
              <w:noProof/>
              <w:color w:val="auto"/>
            </w:rPr>
          </w:pPr>
          <w:hyperlink w:anchor="_Toc18048563" w:history="1">
            <w:r w:rsidR="00803364" w:rsidRPr="008B182E">
              <w:rPr>
                <w:rStyle w:val="Hyperlink"/>
                <w:noProof/>
              </w:rPr>
              <w:t>Grade 5 M3 L27 Handout: Compare and Contrast Varieties of English in Literature</w:t>
            </w:r>
            <w:r w:rsidR="00803364">
              <w:rPr>
                <w:noProof/>
                <w:webHidden/>
              </w:rPr>
              <w:tab/>
            </w:r>
            <w:r w:rsidR="00803364">
              <w:rPr>
                <w:noProof/>
                <w:webHidden/>
              </w:rPr>
              <w:fldChar w:fldCharType="begin"/>
            </w:r>
            <w:r w:rsidR="00803364">
              <w:rPr>
                <w:noProof/>
                <w:webHidden/>
              </w:rPr>
              <w:instrText xml:space="preserve"> PAGEREF _Toc18048563 \h </w:instrText>
            </w:r>
            <w:r w:rsidR="00803364">
              <w:rPr>
                <w:noProof/>
                <w:webHidden/>
              </w:rPr>
            </w:r>
            <w:r w:rsidR="00803364">
              <w:rPr>
                <w:noProof/>
                <w:webHidden/>
              </w:rPr>
              <w:fldChar w:fldCharType="separate"/>
            </w:r>
            <w:r w:rsidR="00803364">
              <w:rPr>
                <w:noProof/>
                <w:webHidden/>
              </w:rPr>
              <w:t>337</w:t>
            </w:r>
            <w:r w:rsidR="00803364">
              <w:rPr>
                <w:noProof/>
                <w:webHidden/>
              </w:rPr>
              <w:fldChar w:fldCharType="end"/>
            </w:r>
          </w:hyperlink>
        </w:p>
        <w:p w14:paraId="36BEB30C" w14:textId="76002104" w:rsidR="00803364" w:rsidRDefault="0030410F">
          <w:pPr>
            <w:pStyle w:val="TOC2"/>
            <w:tabs>
              <w:tab w:val="right" w:leader="dot" w:pos="10790"/>
            </w:tabs>
            <w:rPr>
              <w:rFonts w:asciiTheme="minorHAnsi" w:hAnsiTheme="minorHAnsi"/>
              <w:b w:val="0"/>
              <w:noProof/>
              <w:color w:val="auto"/>
              <w:sz w:val="22"/>
            </w:rPr>
          </w:pPr>
          <w:hyperlink w:anchor="_Toc18048564" w:history="1">
            <w:r w:rsidR="00803364" w:rsidRPr="008B182E">
              <w:rPr>
                <w:rStyle w:val="Hyperlink"/>
                <w:noProof/>
              </w:rPr>
              <w:t>Style and Tone</w:t>
            </w:r>
            <w:r w:rsidR="00803364">
              <w:rPr>
                <w:noProof/>
                <w:webHidden/>
              </w:rPr>
              <w:tab/>
            </w:r>
            <w:r w:rsidR="00803364">
              <w:rPr>
                <w:noProof/>
                <w:webHidden/>
              </w:rPr>
              <w:fldChar w:fldCharType="begin"/>
            </w:r>
            <w:r w:rsidR="00803364">
              <w:rPr>
                <w:noProof/>
                <w:webHidden/>
              </w:rPr>
              <w:instrText xml:space="preserve"> PAGEREF _Toc18048564 \h </w:instrText>
            </w:r>
            <w:r w:rsidR="00803364">
              <w:rPr>
                <w:noProof/>
                <w:webHidden/>
              </w:rPr>
            </w:r>
            <w:r w:rsidR="00803364">
              <w:rPr>
                <w:noProof/>
                <w:webHidden/>
              </w:rPr>
              <w:fldChar w:fldCharType="separate"/>
            </w:r>
            <w:r w:rsidR="00803364">
              <w:rPr>
                <w:noProof/>
                <w:webHidden/>
              </w:rPr>
              <w:t>338</w:t>
            </w:r>
            <w:r w:rsidR="00803364">
              <w:rPr>
                <w:noProof/>
                <w:webHidden/>
              </w:rPr>
              <w:fldChar w:fldCharType="end"/>
            </w:r>
          </w:hyperlink>
        </w:p>
        <w:p w14:paraId="4CE79D2A" w14:textId="1B909D2C" w:rsidR="00803364" w:rsidRDefault="0030410F">
          <w:pPr>
            <w:pStyle w:val="TOC3"/>
            <w:tabs>
              <w:tab w:val="right" w:leader="dot" w:pos="10790"/>
            </w:tabs>
            <w:rPr>
              <w:rFonts w:asciiTheme="minorHAnsi" w:eastAsiaTheme="minorEastAsia" w:hAnsiTheme="minorHAnsi" w:cstheme="minorBidi"/>
              <w:noProof/>
              <w:color w:val="auto"/>
            </w:rPr>
          </w:pPr>
          <w:hyperlink w:anchor="_Toc18048565" w:history="1">
            <w:r w:rsidR="00803364" w:rsidRPr="008B182E">
              <w:rPr>
                <w:rStyle w:val="Hyperlink"/>
                <w:rFonts w:eastAsiaTheme="majorEastAsia"/>
                <w:noProof/>
              </w:rPr>
              <w:t>L.5.3.A: Revise Sentences for Meaning, Interest, and Style</w:t>
            </w:r>
            <w:r w:rsidR="00803364">
              <w:rPr>
                <w:noProof/>
                <w:webHidden/>
              </w:rPr>
              <w:tab/>
            </w:r>
            <w:r w:rsidR="00803364">
              <w:rPr>
                <w:noProof/>
                <w:webHidden/>
              </w:rPr>
              <w:fldChar w:fldCharType="begin"/>
            </w:r>
            <w:r w:rsidR="00803364">
              <w:rPr>
                <w:noProof/>
                <w:webHidden/>
              </w:rPr>
              <w:instrText xml:space="preserve"> PAGEREF _Toc18048565 \h </w:instrText>
            </w:r>
            <w:r w:rsidR="00803364">
              <w:rPr>
                <w:noProof/>
                <w:webHidden/>
              </w:rPr>
            </w:r>
            <w:r w:rsidR="00803364">
              <w:rPr>
                <w:noProof/>
                <w:webHidden/>
              </w:rPr>
              <w:fldChar w:fldCharType="separate"/>
            </w:r>
            <w:r w:rsidR="00803364">
              <w:rPr>
                <w:noProof/>
                <w:webHidden/>
              </w:rPr>
              <w:t>338</w:t>
            </w:r>
            <w:r w:rsidR="00803364">
              <w:rPr>
                <w:noProof/>
                <w:webHidden/>
              </w:rPr>
              <w:fldChar w:fldCharType="end"/>
            </w:r>
          </w:hyperlink>
        </w:p>
        <w:p w14:paraId="6C852ADF" w14:textId="120B6B87" w:rsidR="00803364" w:rsidRDefault="0030410F">
          <w:pPr>
            <w:pStyle w:val="TOC4"/>
            <w:tabs>
              <w:tab w:val="right" w:leader="dot" w:pos="10790"/>
            </w:tabs>
            <w:rPr>
              <w:noProof/>
              <w:color w:val="auto"/>
            </w:rPr>
          </w:pPr>
          <w:hyperlink w:anchor="_Toc18048566" w:history="1">
            <w:r w:rsidR="00803364" w:rsidRPr="008B182E">
              <w:rPr>
                <w:rStyle w:val="Hyperlink"/>
                <w:noProof/>
              </w:rPr>
              <w:t>Grade 5 M3 L14 Mini-lesson: Revise Sentences for Meaning, Interest, and Style (15 min.)</w:t>
            </w:r>
            <w:r w:rsidR="00803364">
              <w:rPr>
                <w:noProof/>
                <w:webHidden/>
              </w:rPr>
              <w:tab/>
            </w:r>
            <w:r w:rsidR="00803364">
              <w:rPr>
                <w:noProof/>
                <w:webHidden/>
              </w:rPr>
              <w:fldChar w:fldCharType="begin"/>
            </w:r>
            <w:r w:rsidR="00803364">
              <w:rPr>
                <w:noProof/>
                <w:webHidden/>
              </w:rPr>
              <w:instrText xml:space="preserve"> PAGEREF _Toc18048566 \h </w:instrText>
            </w:r>
            <w:r w:rsidR="00803364">
              <w:rPr>
                <w:noProof/>
                <w:webHidden/>
              </w:rPr>
            </w:r>
            <w:r w:rsidR="00803364">
              <w:rPr>
                <w:noProof/>
                <w:webHidden/>
              </w:rPr>
              <w:fldChar w:fldCharType="separate"/>
            </w:r>
            <w:r w:rsidR="00803364">
              <w:rPr>
                <w:noProof/>
                <w:webHidden/>
              </w:rPr>
              <w:t>338</w:t>
            </w:r>
            <w:r w:rsidR="00803364">
              <w:rPr>
                <w:noProof/>
                <w:webHidden/>
              </w:rPr>
              <w:fldChar w:fldCharType="end"/>
            </w:r>
          </w:hyperlink>
        </w:p>
        <w:p w14:paraId="4BCAAC51" w14:textId="37E1E94B" w:rsidR="00803364" w:rsidRDefault="0030410F">
          <w:pPr>
            <w:pStyle w:val="TOC4"/>
            <w:tabs>
              <w:tab w:val="right" w:leader="dot" w:pos="10790"/>
            </w:tabs>
            <w:rPr>
              <w:noProof/>
              <w:color w:val="auto"/>
            </w:rPr>
          </w:pPr>
          <w:hyperlink w:anchor="_Toc18048567" w:history="1">
            <w:r w:rsidR="00803364" w:rsidRPr="008B182E">
              <w:rPr>
                <w:rStyle w:val="Hyperlink"/>
                <w:noProof/>
              </w:rPr>
              <w:t>Grade 7 M1 L11 Mini-lesson: Revise Sentences for Meaning, Interest, and Style (15 min.)</w:t>
            </w:r>
            <w:r w:rsidR="00803364">
              <w:rPr>
                <w:noProof/>
                <w:webHidden/>
              </w:rPr>
              <w:tab/>
            </w:r>
            <w:r w:rsidR="00803364">
              <w:rPr>
                <w:noProof/>
                <w:webHidden/>
              </w:rPr>
              <w:fldChar w:fldCharType="begin"/>
            </w:r>
            <w:r w:rsidR="00803364">
              <w:rPr>
                <w:noProof/>
                <w:webHidden/>
              </w:rPr>
              <w:instrText xml:space="preserve"> PAGEREF _Toc18048567 \h </w:instrText>
            </w:r>
            <w:r w:rsidR="00803364">
              <w:rPr>
                <w:noProof/>
                <w:webHidden/>
              </w:rPr>
            </w:r>
            <w:r w:rsidR="00803364">
              <w:rPr>
                <w:noProof/>
                <w:webHidden/>
              </w:rPr>
              <w:fldChar w:fldCharType="separate"/>
            </w:r>
            <w:r w:rsidR="00803364">
              <w:rPr>
                <w:noProof/>
                <w:webHidden/>
              </w:rPr>
              <w:t>338</w:t>
            </w:r>
            <w:r w:rsidR="00803364">
              <w:rPr>
                <w:noProof/>
                <w:webHidden/>
              </w:rPr>
              <w:fldChar w:fldCharType="end"/>
            </w:r>
          </w:hyperlink>
        </w:p>
        <w:p w14:paraId="39416A48" w14:textId="49AD9A71" w:rsidR="00803364" w:rsidRDefault="0030410F">
          <w:pPr>
            <w:pStyle w:val="TOC5"/>
            <w:tabs>
              <w:tab w:val="right" w:leader="dot" w:pos="10790"/>
            </w:tabs>
            <w:rPr>
              <w:noProof/>
              <w:color w:val="auto"/>
            </w:rPr>
          </w:pPr>
          <w:hyperlink w:anchor="_Toc18048568" w:history="1">
            <w:r w:rsidR="00803364" w:rsidRPr="008B182E">
              <w:rPr>
                <w:rStyle w:val="Hyperlink"/>
                <w:noProof/>
              </w:rPr>
              <w:t>Grade 5 M3 L14 Handout: Revise Sentences for Meaning, Interest, and Style</w:t>
            </w:r>
            <w:r w:rsidR="00803364">
              <w:rPr>
                <w:noProof/>
                <w:webHidden/>
              </w:rPr>
              <w:tab/>
            </w:r>
            <w:r w:rsidR="00803364">
              <w:rPr>
                <w:noProof/>
                <w:webHidden/>
              </w:rPr>
              <w:fldChar w:fldCharType="begin"/>
            </w:r>
            <w:r w:rsidR="00803364">
              <w:rPr>
                <w:noProof/>
                <w:webHidden/>
              </w:rPr>
              <w:instrText xml:space="preserve"> PAGEREF _Toc18048568 \h </w:instrText>
            </w:r>
            <w:r w:rsidR="00803364">
              <w:rPr>
                <w:noProof/>
                <w:webHidden/>
              </w:rPr>
            </w:r>
            <w:r w:rsidR="00803364">
              <w:rPr>
                <w:noProof/>
                <w:webHidden/>
              </w:rPr>
              <w:fldChar w:fldCharType="separate"/>
            </w:r>
            <w:r w:rsidR="00803364">
              <w:rPr>
                <w:noProof/>
                <w:webHidden/>
              </w:rPr>
              <w:t>339</w:t>
            </w:r>
            <w:r w:rsidR="00803364">
              <w:rPr>
                <w:noProof/>
                <w:webHidden/>
              </w:rPr>
              <w:fldChar w:fldCharType="end"/>
            </w:r>
          </w:hyperlink>
        </w:p>
        <w:p w14:paraId="1D97113E" w14:textId="7E5882E9" w:rsidR="00803364" w:rsidRDefault="0030410F">
          <w:pPr>
            <w:pStyle w:val="TOC5"/>
            <w:tabs>
              <w:tab w:val="right" w:leader="dot" w:pos="10790"/>
            </w:tabs>
            <w:rPr>
              <w:noProof/>
              <w:color w:val="auto"/>
            </w:rPr>
          </w:pPr>
          <w:hyperlink w:anchor="_Toc18048569" w:history="1">
            <w:r w:rsidR="00803364" w:rsidRPr="008B182E">
              <w:rPr>
                <w:rStyle w:val="Hyperlink"/>
                <w:noProof/>
              </w:rPr>
              <w:t>Grade 7 M1 L11 Handout: Revise Sentences for Meaning, Interest, and Style</w:t>
            </w:r>
            <w:r w:rsidR="00803364">
              <w:rPr>
                <w:noProof/>
                <w:webHidden/>
              </w:rPr>
              <w:tab/>
            </w:r>
            <w:r w:rsidR="00803364">
              <w:rPr>
                <w:noProof/>
                <w:webHidden/>
              </w:rPr>
              <w:fldChar w:fldCharType="begin"/>
            </w:r>
            <w:r w:rsidR="00803364">
              <w:rPr>
                <w:noProof/>
                <w:webHidden/>
              </w:rPr>
              <w:instrText xml:space="preserve"> PAGEREF _Toc18048569 \h </w:instrText>
            </w:r>
            <w:r w:rsidR="00803364">
              <w:rPr>
                <w:noProof/>
                <w:webHidden/>
              </w:rPr>
            </w:r>
            <w:r w:rsidR="00803364">
              <w:rPr>
                <w:noProof/>
                <w:webHidden/>
              </w:rPr>
              <w:fldChar w:fldCharType="separate"/>
            </w:r>
            <w:r w:rsidR="00803364">
              <w:rPr>
                <w:noProof/>
                <w:webHidden/>
              </w:rPr>
              <w:t>339</w:t>
            </w:r>
            <w:r w:rsidR="00803364">
              <w:rPr>
                <w:noProof/>
                <w:webHidden/>
              </w:rPr>
              <w:fldChar w:fldCharType="end"/>
            </w:r>
          </w:hyperlink>
        </w:p>
        <w:p w14:paraId="477D3D22" w14:textId="419C8170" w:rsidR="00803364" w:rsidRDefault="0030410F">
          <w:pPr>
            <w:pStyle w:val="TOC3"/>
            <w:tabs>
              <w:tab w:val="right" w:leader="dot" w:pos="10790"/>
            </w:tabs>
            <w:rPr>
              <w:rFonts w:asciiTheme="minorHAnsi" w:eastAsiaTheme="minorEastAsia" w:hAnsiTheme="minorHAnsi" w:cstheme="minorBidi"/>
              <w:noProof/>
              <w:color w:val="auto"/>
            </w:rPr>
          </w:pPr>
          <w:hyperlink w:anchor="_Toc18048570" w:history="1">
            <w:r w:rsidR="00803364" w:rsidRPr="008B182E">
              <w:rPr>
                <w:rStyle w:val="Hyperlink"/>
                <w:rFonts w:eastAsiaTheme="majorEastAsia"/>
                <w:noProof/>
              </w:rPr>
              <w:t>L.6.3.A: Vary Sentence Patterns for Interest and Style</w:t>
            </w:r>
            <w:r w:rsidR="00803364">
              <w:rPr>
                <w:noProof/>
                <w:webHidden/>
              </w:rPr>
              <w:tab/>
            </w:r>
            <w:r w:rsidR="00803364">
              <w:rPr>
                <w:noProof/>
                <w:webHidden/>
              </w:rPr>
              <w:fldChar w:fldCharType="begin"/>
            </w:r>
            <w:r w:rsidR="00803364">
              <w:rPr>
                <w:noProof/>
                <w:webHidden/>
              </w:rPr>
              <w:instrText xml:space="preserve"> PAGEREF _Toc18048570 \h </w:instrText>
            </w:r>
            <w:r w:rsidR="00803364">
              <w:rPr>
                <w:noProof/>
                <w:webHidden/>
              </w:rPr>
            </w:r>
            <w:r w:rsidR="00803364">
              <w:rPr>
                <w:noProof/>
                <w:webHidden/>
              </w:rPr>
              <w:fldChar w:fldCharType="separate"/>
            </w:r>
            <w:r w:rsidR="00803364">
              <w:rPr>
                <w:noProof/>
                <w:webHidden/>
              </w:rPr>
              <w:t>340</w:t>
            </w:r>
            <w:r w:rsidR="00803364">
              <w:rPr>
                <w:noProof/>
                <w:webHidden/>
              </w:rPr>
              <w:fldChar w:fldCharType="end"/>
            </w:r>
          </w:hyperlink>
        </w:p>
        <w:p w14:paraId="2A9F1160" w14:textId="226321E0" w:rsidR="00803364" w:rsidRDefault="0030410F">
          <w:pPr>
            <w:pStyle w:val="TOC4"/>
            <w:tabs>
              <w:tab w:val="right" w:leader="dot" w:pos="10790"/>
            </w:tabs>
            <w:rPr>
              <w:noProof/>
              <w:color w:val="auto"/>
            </w:rPr>
          </w:pPr>
          <w:hyperlink w:anchor="_Toc18048571" w:history="1">
            <w:r w:rsidR="00803364" w:rsidRPr="008B182E">
              <w:rPr>
                <w:rStyle w:val="Hyperlink"/>
                <w:noProof/>
              </w:rPr>
              <w:t>Grade 6 M1 L12 Mini-lesson: Vary Sentence Patterns for Interest and Style (12 min.)</w:t>
            </w:r>
            <w:r w:rsidR="00803364">
              <w:rPr>
                <w:noProof/>
                <w:webHidden/>
              </w:rPr>
              <w:tab/>
            </w:r>
            <w:r w:rsidR="00803364">
              <w:rPr>
                <w:noProof/>
                <w:webHidden/>
              </w:rPr>
              <w:fldChar w:fldCharType="begin"/>
            </w:r>
            <w:r w:rsidR="00803364">
              <w:rPr>
                <w:noProof/>
                <w:webHidden/>
              </w:rPr>
              <w:instrText xml:space="preserve"> PAGEREF _Toc18048571 \h </w:instrText>
            </w:r>
            <w:r w:rsidR="00803364">
              <w:rPr>
                <w:noProof/>
                <w:webHidden/>
              </w:rPr>
            </w:r>
            <w:r w:rsidR="00803364">
              <w:rPr>
                <w:noProof/>
                <w:webHidden/>
              </w:rPr>
              <w:fldChar w:fldCharType="separate"/>
            </w:r>
            <w:r w:rsidR="00803364">
              <w:rPr>
                <w:noProof/>
                <w:webHidden/>
              </w:rPr>
              <w:t>340</w:t>
            </w:r>
            <w:r w:rsidR="00803364">
              <w:rPr>
                <w:noProof/>
                <w:webHidden/>
              </w:rPr>
              <w:fldChar w:fldCharType="end"/>
            </w:r>
          </w:hyperlink>
        </w:p>
        <w:p w14:paraId="336A696A" w14:textId="1A67F588" w:rsidR="00803364" w:rsidRDefault="0030410F">
          <w:pPr>
            <w:pStyle w:val="TOC5"/>
            <w:tabs>
              <w:tab w:val="right" w:leader="dot" w:pos="10790"/>
            </w:tabs>
            <w:rPr>
              <w:noProof/>
              <w:color w:val="auto"/>
            </w:rPr>
          </w:pPr>
          <w:hyperlink w:anchor="_Toc18048572" w:history="1">
            <w:r w:rsidR="00803364" w:rsidRPr="008B182E">
              <w:rPr>
                <w:rStyle w:val="Hyperlink"/>
                <w:noProof/>
              </w:rPr>
              <w:t>Grade 6 M1 L12 Handout: Vary Sentence Patterns for Interest and Style</w:t>
            </w:r>
            <w:r w:rsidR="00803364">
              <w:rPr>
                <w:noProof/>
                <w:webHidden/>
              </w:rPr>
              <w:tab/>
            </w:r>
            <w:r w:rsidR="00803364">
              <w:rPr>
                <w:noProof/>
                <w:webHidden/>
              </w:rPr>
              <w:fldChar w:fldCharType="begin"/>
            </w:r>
            <w:r w:rsidR="00803364">
              <w:rPr>
                <w:noProof/>
                <w:webHidden/>
              </w:rPr>
              <w:instrText xml:space="preserve"> PAGEREF _Toc18048572 \h </w:instrText>
            </w:r>
            <w:r w:rsidR="00803364">
              <w:rPr>
                <w:noProof/>
                <w:webHidden/>
              </w:rPr>
            </w:r>
            <w:r w:rsidR="00803364">
              <w:rPr>
                <w:noProof/>
                <w:webHidden/>
              </w:rPr>
              <w:fldChar w:fldCharType="separate"/>
            </w:r>
            <w:r w:rsidR="00803364">
              <w:rPr>
                <w:noProof/>
                <w:webHidden/>
              </w:rPr>
              <w:t>341</w:t>
            </w:r>
            <w:r w:rsidR="00803364">
              <w:rPr>
                <w:noProof/>
                <w:webHidden/>
              </w:rPr>
              <w:fldChar w:fldCharType="end"/>
            </w:r>
          </w:hyperlink>
        </w:p>
        <w:p w14:paraId="145AE3AC" w14:textId="2CB98C85" w:rsidR="00803364" w:rsidRDefault="0030410F">
          <w:pPr>
            <w:pStyle w:val="TOC4"/>
            <w:tabs>
              <w:tab w:val="right" w:leader="dot" w:pos="10790"/>
            </w:tabs>
            <w:rPr>
              <w:noProof/>
              <w:color w:val="auto"/>
            </w:rPr>
          </w:pPr>
          <w:hyperlink w:anchor="_Toc18048573" w:history="1">
            <w:r w:rsidR="00803364" w:rsidRPr="008B182E">
              <w:rPr>
                <w:rStyle w:val="Hyperlink"/>
                <w:noProof/>
              </w:rPr>
              <w:t>Grade 6 M2 L9 Mini-lesson: Vary Sentence Patterns for Interest and Style (12 min.)</w:t>
            </w:r>
            <w:r w:rsidR="00803364">
              <w:rPr>
                <w:noProof/>
                <w:webHidden/>
              </w:rPr>
              <w:tab/>
            </w:r>
            <w:r w:rsidR="00803364">
              <w:rPr>
                <w:noProof/>
                <w:webHidden/>
              </w:rPr>
              <w:fldChar w:fldCharType="begin"/>
            </w:r>
            <w:r w:rsidR="00803364">
              <w:rPr>
                <w:noProof/>
                <w:webHidden/>
              </w:rPr>
              <w:instrText xml:space="preserve"> PAGEREF _Toc18048573 \h </w:instrText>
            </w:r>
            <w:r w:rsidR="00803364">
              <w:rPr>
                <w:noProof/>
                <w:webHidden/>
              </w:rPr>
            </w:r>
            <w:r w:rsidR="00803364">
              <w:rPr>
                <w:noProof/>
                <w:webHidden/>
              </w:rPr>
              <w:fldChar w:fldCharType="separate"/>
            </w:r>
            <w:r w:rsidR="00803364">
              <w:rPr>
                <w:noProof/>
                <w:webHidden/>
              </w:rPr>
              <w:t>342</w:t>
            </w:r>
            <w:r w:rsidR="00803364">
              <w:rPr>
                <w:noProof/>
                <w:webHidden/>
              </w:rPr>
              <w:fldChar w:fldCharType="end"/>
            </w:r>
          </w:hyperlink>
        </w:p>
        <w:p w14:paraId="7DDD00FE" w14:textId="3805006E" w:rsidR="00803364" w:rsidRDefault="0030410F">
          <w:pPr>
            <w:pStyle w:val="TOC5"/>
            <w:tabs>
              <w:tab w:val="right" w:leader="dot" w:pos="10790"/>
            </w:tabs>
            <w:rPr>
              <w:noProof/>
              <w:color w:val="auto"/>
            </w:rPr>
          </w:pPr>
          <w:hyperlink w:anchor="_Toc18048574" w:history="1">
            <w:r w:rsidR="00803364" w:rsidRPr="008B182E">
              <w:rPr>
                <w:rStyle w:val="Hyperlink"/>
                <w:noProof/>
              </w:rPr>
              <w:t>Grade 6 M2 L9 Handout: Vary Sentence Patterns for Interest and Style</w:t>
            </w:r>
            <w:r w:rsidR="00803364">
              <w:rPr>
                <w:noProof/>
                <w:webHidden/>
              </w:rPr>
              <w:tab/>
            </w:r>
            <w:r w:rsidR="00803364">
              <w:rPr>
                <w:noProof/>
                <w:webHidden/>
              </w:rPr>
              <w:fldChar w:fldCharType="begin"/>
            </w:r>
            <w:r w:rsidR="00803364">
              <w:rPr>
                <w:noProof/>
                <w:webHidden/>
              </w:rPr>
              <w:instrText xml:space="preserve"> PAGEREF _Toc18048574 \h </w:instrText>
            </w:r>
            <w:r w:rsidR="00803364">
              <w:rPr>
                <w:noProof/>
                <w:webHidden/>
              </w:rPr>
            </w:r>
            <w:r w:rsidR="00803364">
              <w:rPr>
                <w:noProof/>
                <w:webHidden/>
              </w:rPr>
              <w:fldChar w:fldCharType="separate"/>
            </w:r>
            <w:r w:rsidR="00803364">
              <w:rPr>
                <w:noProof/>
                <w:webHidden/>
              </w:rPr>
              <w:t>343</w:t>
            </w:r>
            <w:r w:rsidR="00803364">
              <w:rPr>
                <w:noProof/>
                <w:webHidden/>
              </w:rPr>
              <w:fldChar w:fldCharType="end"/>
            </w:r>
          </w:hyperlink>
        </w:p>
        <w:p w14:paraId="227C035E" w14:textId="15A68592" w:rsidR="00803364" w:rsidRDefault="0030410F">
          <w:pPr>
            <w:pStyle w:val="TOC4"/>
            <w:tabs>
              <w:tab w:val="right" w:leader="dot" w:pos="10790"/>
            </w:tabs>
            <w:rPr>
              <w:noProof/>
              <w:color w:val="auto"/>
            </w:rPr>
          </w:pPr>
          <w:hyperlink w:anchor="_Toc18048575" w:history="1">
            <w:r w:rsidR="00803364" w:rsidRPr="008B182E">
              <w:rPr>
                <w:rStyle w:val="Hyperlink"/>
                <w:noProof/>
              </w:rPr>
              <w:t>Grade 7 M1 L21 Mini-lesson: Vary Sentence Patterns for Interest and Style (15 min.)</w:t>
            </w:r>
            <w:r w:rsidR="00803364">
              <w:rPr>
                <w:noProof/>
                <w:webHidden/>
              </w:rPr>
              <w:tab/>
            </w:r>
            <w:r w:rsidR="00803364">
              <w:rPr>
                <w:noProof/>
                <w:webHidden/>
              </w:rPr>
              <w:fldChar w:fldCharType="begin"/>
            </w:r>
            <w:r w:rsidR="00803364">
              <w:rPr>
                <w:noProof/>
                <w:webHidden/>
              </w:rPr>
              <w:instrText xml:space="preserve"> PAGEREF _Toc18048575 \h </w:instrText>
            </w:r>
            <w:r w:rsidR="00803364">
              <w:rPr>
                <w:noProof/>
                <w:webHidden/>
              </w:rPr>
            </w:r>
            <w:r w:rsidR="00803364">
              <w:rPr>
                <w:noProof/>
                <w:webHidden/>
              </w:rPr>
              <w:fldChar w:fldCharType="separate"/>
            </w:r>
            <w:r w:rsidR="00803364">
              <w:rPr>
                <w:noProof/>
                <w:webHidden/>
              </w:rPr>
              <w:t>344</w:t>
            </w:r>
            <w:r w:rsidR="00803364">
              <w:rPr>
                <w:noProof/>
                <w:webHidden/>
              </w:rPr>
              <w:fldChar w:fldCharType="end"/>
            </w:r>
          </w:hyperlink>
        </w:p>
        <w:p w14:paraId="0A99E0A1" w14:textId="02A72A6D" w:rsidR="00803364" w:rsidRDefault="0030410F">
          <w:pPr>
            <w:pStyle w:val="TOC4"/>
            <w:tabs>
              <w:tab w:val="right" w:leader="dot" w:pos="10790"/>
            </w:tabs>
            <w:rPr>
              <w:noProof/>
              <w:color w:val="auto"/>
            </w:rPr>
          </w:pPr>
          <w:hyperlink w:anchor="_Toc18048576" w:history="1">
            <w:r w:rsidR="00803364" w:rsidRPr="008B182E">
              <w:rPr>
                <w:rStyle w:val="Hyperlink"/>
                <w:noProof/>
              </w:rPr>
              <w:t>Grade 8 M1 L12 Mini-lesson: Vary Sentence Patterns for Interest and Style (15 min.)</w:t>
            </w:r>
            <w:r w:rsidR="00803364">
              <w:rPr>
                <w:noProof/>
                <w:webHidden/>
              </w:rPr>
              <w:tab/>
            </w:r>
            <w:r w:rsidR="00803364">
              <w:rPr>
                <w:noProof/>
                <w:webHidden/>
              </w:rPr>
              <w:fldChar w:fldCharType="begin"/>
            </w:r>
            <w:r w:rsidR="00803364">
              <w:rPr>
                <w:noProof/>
                <w:webHidden/>
              </w:rPr>
              <w:instrText xml:space="preserve"> PAGEREF _Toc18048576 \h </w:instrText>
            </w:r>
            <w:r w:rsidR="00803364">
              <w:rPr>
                <w:noProof/>
                <w:webHidden/>
              </w:rPr>
            </w:r>
            <w:r w:rsidR="00803364">
              <w:rPr>
                <w:noProof/>
                <w:webHidden/>
              </w:rPr>
              <w:fldChar w:fldCharType="separate"/>
            </w:r>
            <w:r w:rsidR="00803364">
              <w:rPr>
                <w:noProof/>
                <w:webHidden/>
              </w:rPr>
              <w:t>344</w:t>
            </w:r>
            <w:r w:rsidR="00803364">
              <w:rPr>
                <w:noProof/>
                <w:webHidden/>
              </w:rPr>
              <w:fldChar w:fldCharType="end"/>
            </w:r>
          </w:hyperlink>
        </w:p>
        <w:p w14:paraId="4C4B2BCC" w14:textId="48D2E02C" w:rsidR="00803364" w:rsidRDefault="0030410F">
          <w:pPr>
            <w:pStyle w:val="TOC5"/>
            <w:tabs>
              <w:tab w:val="right" w:leader="dot" w:pos="10790"/>
            </w:tabs>
            <w:rPr>
              <w:noProof/>
              <w:color w:val="auto"/>
            </w:rPr>
          </w:pPr>
          <w:hyperlink w:anchor="_Toc18048577" w:history="1">
            <w:r w:rsidR="00803364" w:rsidRPr="008B182E">
              <w:rPr>
                <w:rStyle w:val="Hyperlink"/>
                <w:noProof/>
              </w:rPr>
              <w:t>Grade 7 M1 L21 Handout: Vary Sentence Patterns for Interest and Style</w:t>
            </w:r>
            <w:r w:rsidR="00803364">
              <w:rPr>
                <w:noProof/>
                <w:webHidden/>
              </w:rPr>
              <w:tab/>
            </w:r>
            <w:r w:rsidR="00803364">
              <w:rPr>
                <w:noProof/>
                <w:webHidden/>
              </w:rPr>
              <w:fldChar w:fldCharType="begin"/>
            </w:r>
            <w:r w:rsidR="00803364">
              <w:rPr>
                <w:noProof/>
                <w:webHidden/>
              </w:rPr>
              <w:instrText xml:space="preserve"> PAGEREF _Toc18048577 \h </w:instrText>
            </w:r>
            <w:r w:rsidR="00803364">
              <w:rPr>
                <w:noProof/>
                <w:webHidden/>
              </w:rPr>
            </w:r>
            <w:r w:rsidR="00803364">
              <w:rPr>
                <w:noProof/>
                <w:webHidden/>
              </w:rPr>
              <w:fldChar w:fldCharType="separate"/>
            </w:r>
            <w:r w:rsidR="00803364">
              <w:rPr>
                <w:noProof/>
                <w:webHidden/>
              </w:rPr>
              <w:t>345</w:t>
            </w:r>
            <w:r w:rsidR="00803364">
              <w:rPr>
                <w:noProof/>
                <w:webHidden/>
              </w:rPr>
              <w:fldChar w:fldCharType="end"/>
            </w:r>
          </w:hyperlink>
        </w:p>
        <w:p w14:paraId="7ADC0A7F" w14:textId="3AC043E4" w:rsidR="00803364" w:rsidRDefault="0030410F">
          <w:pPr>
            <w:pStyle w:val="TOC5"/>
            <w:tabs>
              <w:tab w:val="right" w:leader="dot" w:pos="10790"/>
            </w:tabs>
            <w:rPr>
              <w:noProof/>
              <w:color w:val="auto"/>
            </w:rPr>
          </w:pPr>
          <w:hyperlink w:anchor="_Toc18048578" w:history="1">
            <w:r w:rsidR="00803364" w:rsidRPr="008B182E">
              <w:rPr>
                <w:rStyle w:val="Hyperlink"/>
                <w:noProof/>
              </w:rPr>
              <w:t>Grade 8 M1 L12 Handout: Vary Sentence Patterns for Interest and Style</w:t>
            </w:r>
            <w:r w:rsidR="00803364">
              <w:rPr>
                <w:noProof/>
                <w:webHidden/>
              </w:rPr>
              <w:tab/>
            </w:r>
            <w:r w:rsidR="00803364">
              <w:rPr>
                <w:noProof/>
                <w:webHidden/>
              </w:rPr>
              <w:fldChar w:fldCharType="begin"/>
            </w:r>
            <w:r w:rsidR="00803364">
              <w:rPr>
                <w:noProof/>
                <w:webHidden/>
              </w:rPr>
              <w:instrText xml:space="preserve"> PAGEREF _Toc18048578 \h </w:instrText>
            </w:r>
            <w:r w:rsidR="00803364">
              <w:rPr>
                <w:noProof/>
                <w:webHidden/>
              </w:rPr>
            </w:r>
            <w:r w:rsidR="00803364">
              <w:rPr>
                <w:noProof/>
                <w:webHidden/>
              </w:rPr>
              <w:fldChar w:fldCharType="separate"/>
            </w:r>
            <w:r w:rsidR="00803364">
              <w:rPr>
                <w:noProof/>
                <w:webHidden/>
              </w:rPr>
              <w:t>345</w:t>
            </w:r>
            <w:r w:rsidR="00803364">
              <w:rPr>
                <w:noProof/>
                <w:webHidden/>
              </w:rPr>
              <w:fldChar w:fldCharType="end"/>
            </w:r>
          </w:hyperlink>
        </w:p>
        <w:p w14:paraId="668B9EB9" w14:textId="73258454" w:rsidR="00803364" w:rsidRDefault="0030410F">
          <w:pPr>
            <w:pStyle w:val="TOC3"/>
            <w:tabs>
              <w:tab w:val="right" w:leader="dot" w:pos="10790"/>
            </w:tabs>
            <w:rPr>
              <w:rFonts w:asciiTheme="minorHAnsi" w:eastAsiaTheme="minorEastAsia" w:hAnsiTheme="minorHAnsi" w:cstheme="minorBidi"/>
              <w:noProof/>
              <w:color w:val="auto"/>
            </w:rPr>
          </w:pPr>
          <w:hyperlink w:anchor="_Toc18048579" w:history="1">
            <w:r w:rsidR="00803364" w:rsidRPr="008B182E">
              <w:rPr>
                <w:rStyle w:val="Hyperlink"/>
                <w:rFonts w:eastAsiaTheme="majorEastAsia"/>
                <w:noProof/>
              </w:rPr>
              <w:t>L.6.3.B: Maintain Consistent Style and Tone</w:t>
            </w:r>
            <w:r w:rsidR="00803364">
              <w:rPr>
                <w:noProof/>
                <w:webHidden/>
              </w:rPr>
              <w:tab/>
            </w:r>
            <w:r w:rsidR="00803364">
              <w:rPr>
                <w:noProof/>
                <w:webHidden/>
              </w:rPr>
              <w:fldChar w:fldCharType="begin"/>
            </w:r>
            <w:r w:rsidR="00803364">
              <w:rPr>
                <w:noProof/>
                <w:webHidden/>
              </w:rPr>
              <w:instrText xml:space="preserve"> PAGEREF _Toc18048579 \h </w:instrText>
            </w:r>
            <w:r w:rsidR="00803364">
              <w:rPr>
                <w:noProof/>
                <w:webHidden/>
              </w:rPr>
            </w:r>
            <w:r w:rsidR="00803364">
              <w:rPr>
                <w:noProof/>
                <w:webHidden/>
              </w:rPr>
              <w:fldChar w:fldCharType="separate"/>
            </w:r>
            <w:r w:rsidR="00803364">
              <w:rPr>
                <w:noProof/>
                <w:webHidden/>
              </w:rPr>
              <w:t>346</w:t>
            </w:r>
            <w:r w:rsidR="00803364">
              <w:rPr>
                <w:noProof/>
                <w:webHidden/>
              </w:rPr>
              <w:fldChar w:fldCharType="end"/>
            </w:r>
          </w:hyperlink>
        </w:p>
        <w:p w14:paraId="15551153" w14:textId="08A3A7EF" w:rsidR="00803364" w:rsidRDefault="0030410F">
          <w:pPr>
            <w:pStyle w:val="TOC4"/>
            <w:tabs>
              <w:tab w:val="right" w:leader="dot" w:pos="10790"/>
            </w:tabs>
            <w:rPr>
              <w:noProof/>
              <w:color w:val="auto"/>
            </w:rPr>
          </w:pPr>
          <w:hyperlink w:anchor="_Toc18048580" w:history="1">
            <w:r w:rsidR="00803364" w:rsidRPr="008B182E">
              <w:rPr>
                <w:rStyle w:val="Hyperlink"/>
                <w:noProof/>
              </w:rPr>
              <w:t>Grade 6 M2 L27 Mini-lesson: Maintain Consistent Style and Tone (13 min.)</w:t>
            </w:r>
            <w:r w:rsidR="00803364">
              <w:rPr>
                <w:noProof/>
                <w:webHidden/>
              </w:rPr>
              <w:tab/>
            </w:r>
            <w:r w:rsidR="00803364">
              <w:rPr>
                <w:noProof/>
                <w:webHidden/>
              </w:rPr>
              <w:fldChar w:fldCharType="begin"/>
            </w:r>
            <w:r w:rsidR="00803364">
              <w:rPr>
                <w:noProof/>
                <w:webHidden/>
              </w:rPr>
              <w:instrText xml:space="preserve"> PAGEREF _Toc18048580 \h </w:instrText>
            </w:r>
            <w:r w:rsidR="00803364">
              <w:rPr>
                <w:noProof/>
                <w:webHidden/>
              </w:rPr>
            </w:r>
            <w:r w:rsidR="00803364">
              <w:rPr>
                <w:noProof/>
                <w:webHidden/>
              </w:rPr>
              <w:fldChar w:fldCharType="separate"/>
            </w:r>
            <w:r w:rsidR="00803364">
              <w:rPr>
                <w:noProof/>
                <w:webHidden/>
              </w:rPr>
              <w:t>346</w:t>
            </w:r>
            <w:r w:rsidR="00803364">
              <w:rPr>
                <w:noProof/>
                <w:webHidden/>
              </w:rPr>
              <w:fldChar w:fldCharType="end"/>
            </w:r>
          </w:hyperlink>
        </w:p>
        <w:p w14:paraId="7B866920" w14:textId="6B227265" w:rsidR="00803364" w:rsidRDefault="0030410F">
          <w:pPr>
            <w:pStyle w:val="TOC5"/>
            <w:tabs>
              <w:tab w:val="right" w:leader="dot" w:pos="10790"/>
            </w:tabs>
            <w:rPr>
              <w:noProof/>
              <w:color w:val="auto"/>
            </w:rPr>
          </w:pPr>
          <w:hyperlink w:anchor="_Toc18048581" w:history="1">
            <w:r w:rsidR="00803364" w:rsidRPr="008B182E">
              <w:rPr>
                <w:rStyle w:val="Hyperlink"/>
                <w:noProof/>
              </w:rPr>
              <w:t>Grade 6 M2 L27 Handout: Maintain Consistent Style and Tone</w:t>
            </w:r>
            <w:r w:rsidR="00803364">
              <w:rPr>
                <w:noProof/>
                <w:webHidden/>
              </w:rPr>
              <w:tab/>
            </w:r>
            <w:r w:rsidR="00803364">
              <w:rPr>
                <w:noProof/>
                <w:webHidden/>
              </w:rPr>
              <w:fldChar w:fldCharType="begin"/>
            </w:r>
            <w:r w:rsidR="00803364">
              <w:rPr>
                <w:noProof/>
                <w:webHidden/>
              </w:rPr>
              <w:instrText xml:space="preserve"> PAGEREF _Toc18048581 \h </w:instrText>
            </w:r>
            <w:r w:rsidR="00803364">
              <w:rPr>
                <w:noProof/>
                <w:webHidden/>
              </w:rPr>
            </w:r>
            <w:r w:rsidR="00803364">
              <w:rPr>
                <w:noProof/>
                <w:webHidden/>
              </w:rPr>
              <w:fldChar w:fldCharType="separate"/>
            </w:r>
            <w:r w:rsidR="00803364">
              <w:rPr>
                <w:noProof/>
                <w:webHidden/>
              </w:rPr>
              <w:t>348</w:t>
            </w:r>
            <w:r w:rsidR="00803364">
              <w:rPr>
                <w:noProof/>
                <w:webHidden/>
              </w:rPr>
              <w:fldChar w:fldCharType="end"/>
            </w:r>
          </w:hyperlink>
        </w:p>
        <w:p w14:paraId="6E7BF7DE" w14:textId="1AE5A3BA" w:rsidR="00803364" w:rsidRDefault="0030410F">
          <w:pPr>
            <w:pStyle w:val="TOC4"/>
            <w:tabs>
              <w:tab w:val="right" w:leader="dot" w:pos="10790"/>
            </w:tabs>
            <w:rPr>
              <w:noProof/>
              <w:color w:val="auto"/>
            </w:rPr>
          </w:pPr>
          <w:hyperlink w:anchor="_Toc18048582" w:history="1">
            <w:r w:rsidR="00803364" w:rsidRPr="008B182E">
              <w:rPr>
                <w:rStyle w:val="Hyperlink"/>
                <w:noProof/>
              </w:rPr>
              <w:t>Grade 7 M1 L20 Mini-lesson: Maintain Consistent Style and Tone (15 min.)</w:t>
            </w:r>
            <w:r w:rsidR="00803364">
              <w:rPr>
                <w:noProof/>
                <w:webHidden/>
              </w:rPr>
              <w:tab/>
            </w:r>
            <w:r w:rsidR="00803364">
              <w:rPr>
                <w:noProof/>
                <w:webHidden/>
              </w:rPr>
              <w:fldChar w:fldCharType="begin"/>
            </w:r>
            <w:r w:rsidR="00803364">
              <w:rPr>
                <w:noProof/>
                <w:webHidden/>
              </w:rPr>
              <w:instrText xml:space="preserve"> PAGEREF _Toc18048582 \h </w:instrText>
            </w:r>
            <w:r w:rsidR="00803364">
              <w:rPr>
                <w:noProof/>
                <w:webHidden/>
              </w:rPr>
            </w:r>
            <w:r w:rsidR="00803364">
              <w:rPr>
                <w:noProof/>
                <w:webHidden/>
              </w:rPr>
              <w:fldChar w:fldCharType="separate"/>
            </w:r>
            <w:r w:rsidR="00803364">
              <w:rPr>
                <w:noProof/>
                <w:webHidden/>
              </w:rPr>
              <w:t>349</w:t>
            </w:r>
            <w:r w:rsidR="00803364">
              <w:rPr>
                <w:noProof/>
                <w:webHidden/>
              </w:rPr>
              <w:fldChar w:fldCharType="end"/>
            </w:r>
          </w:hyperlink>
        </w:p>
        <w:p w14:paraId="24E0FA9C" w14:textId="64C7CD9C" w:rsidR="00803364" w:rsidRDefault="0030410F">
          <w:pPr>
            <w:pStyle w:val="TOC4"/>
            <w:tabs>
              <w:tab w:val="right" w:leader="dot" w:pos="10790"/>
            </w:tabs>
            <w:rPr>
              <w:noProof/>
              <w:color w:val="auto"/>
            </w:rPr>
          </w:pPr>
          <w:hyperlink w:anchor="_Toc18048583" w:history="1">
            <w:r w:rsidR="00803364" w:rsidRPr="008B182E">
              <w:rPr>
                <w:rStyle w:val="Hyperlink"/>
                <w:noProof/>
              </w:rPr>
              <w:t>Grade 8 M3 L8 Mini-lesson: Maintain Consistent Style and Tone (15 min.)</w:t>
            </w:r>
            <w:r w:rsidR="00803364">
              <w:rPr>
                <w:noProof/>
                <w:webHidden/>
              </w:rPr>
              <w:tab/>
            </w:r>
            <w:r w:rsidR="00803364">
              <w:rPr>
                <w:noProof/>
                <w:webHidden/>
              </w:rPr>
              <w:fldChar w:fldCharType="begin"/>
            </w:r>
            <w:r w:rsidR="00803364">
              <w:rPr>
                <w:noProof/>
                <w:webHidden/>
              </w:rPr>
              <w:instrText xml:space="preserve"> PAGEREF _Toc18048583 \h </w:instrText>
            </w:r>
            <w:r w:rsidR="00803364">
              <w:rPr>
                <w:noProof/>
                <w:webHidden/>
              </w:rPr>
            </w:r>
            <w:r w:rsidR="00803364">
              <w:rPr>
                <w:noProof/>
                <w:webHidden/>
              </w:rPr>
              <w:fldChar w:fldCharType="separate"/>
            </w:r>
            <w:r w:rsidR="00803364">
              <w:rPr>
                <w:noProof/>
                <w:webHidden/>
              </w:rPr>
              <w:t>349</w:t>
            </w:r>
            <w:r w:rsidR="00803364">
              <w:rPr>
                <w:noProof/>
                <w:webHidden/>
              </w:rPr>
              <w:fldChar w:fldCharType="end"/>
            </w:r>
          </w:hyperlink>
        </w:p>
        <w:p w14:paraId="65FAE8FE" w14:textId="56BA7B80" w:rsidR="00803364" w:rsidRDefault="0030410F">
          <w:pPr>
            <w:pStyle w:val="TOC5"/>
            <w:tabs>
              <w:tab w:val="right" w:leader="dot" w:pos="10790"/>
            </w:tabs>
            <w:rPr>
              <w:noProof/>
              <w:color w:val="auto"/>
            </w:rPr>
          </w:pPr>
          <w:hyperlink w:anchor="_Toc18048584" w:history="1">
            <w:r w:rsidR="00803364" w:rsidRPr="008B182E">
              <w:rPr>
                <w:rStyle w:val="Hyperlink"/>
                <w:noProof/>
              </w:rPr>
              <w:t>Grade 8 M3 L8 Handout: Maintain Consistent Style and Tone</w:t>
            </w:r>
            <w:r w:rsidR="00803364">
              <w:rPr>
                <w:noProof/>
                <w:webHidden/>
              </w:rPr>
              <w:tab/>
            </w:r>
            <w:r w:rsidR="00803364">
              <w:rPr>
                <w:noProof/>
                <w:webHidden/>
              </w:rPr>
              <w:fldChar w:fldCharType="begin"/>
            </w:r>
            <w:r w:rsidR="00803364">
              <w:rPr>
                <w:noProof/>
                <w:webHidden/>
              </w:rPr>
              <w:instrText xml:space="preserve"> PAGEREF _Toc18048584 \h </w:instrText>
            </w:r>
            <w:r w:rsidR="00803364">
              <w:rPr>
                <w:noProof/>
                <w:webHidden/>
              </w:rPr>
            </w:r>
            <w:r w:rsidR="00803364">
              <w:rPr>
                <w:noProof/>
                <w:webHidden/>
              </w:rPr>
              <w:fldChar w:fldCharType="separate"/>
            </w:r>
            <w:r w:rsidR="00803364">
              <w:rPr>
                <w:noProof/>
                <w:webHidden/>
              </w:rPr>
              <w:t>350</w:t>
            </w:r>
            <w:r w:rsidR="00803364">
              <w:rPr>
                <w:noProof/>
                <w:webHidden/>
              </w:rPr>
              <w:fldChar w:fldCharType="end"/>
            </w:r>
          </w:hyperlink>
        </w:p>
        <w:p w14:paraId="45542860" w14:textId="25B0B068" w:rsidR="00C23DC9" w:rsidRDefault="00FB2AC6" w:rsidP="00FB2AC6">
          <w:pPr>
            <w:pStyle w:val="TOC1"/>
          </w:pPr>
          <w:r>
            <w:fldChar w:fldCharType="end"/>
          </w:r>
        </w:p>
      </w:sdtContent>
    </w:sdt>
    <w:p w14:paraId="07B494EA" w14:textId="77777777" w:rsidR="00F95FF9" w:rsidRPr="005C4923" w:rsidRDefault="00F95FF9" w:rsidP="00A16087">
      <w:pPr>
        <w:pStyle w:val="Normal1"/>
        <w:rPr>
          <w:rFonts w:ascii="Calibri Light" w:hAnsi="Calibri Light" w:cs="Calibri Light"/>
          <w:color w:val="FBEEE4" w:themeColor="accent4"/>
          <w:sz w:val="24"/>
          <w:szCs w:val="24"/>
        </w:rPr>
      </w:pPr>
    </w:p>
    <w:p w14:paraId="788EFE43" w14:textId="5760401F" w:rsidR="005C0F43" w:rsidRDefault="00152BFA" w:rsidP="0010693C">
      <w:pPr>
        <w:pStyle w:val="1HEADER1"/>
      </w:pPr>
      <w:bookmarkStart w:id="2" w:name="_Toc18048038"/>
      <w:r>
        <w:t>GRAMMAR</w:t>
      </w:r>
      <w:bookmarkEnd w:id="2"/>
    </w:p>
    <w:p w14:paraId="2F1DE0DB" w14:textId="5EB31956" w:rsidR="00BF0766" w:rsidRDefault="00BF0766" w:rsidP="00BF0766">
      <w:pPr>
        <w:pStyle w:val="Heading2"/>
        <w:rPr>
          <w:caps w:val="0"/>
        </w:rPr>
      </w:pPr>
      <w:bookmarkStart w:id="3" w:name="_Handwriting"/>
      <w:bookmarkStart w:id="4" w:name="_Toc18048039"/>
      <w:bookmarkStart w:id="5" w:name="_Toc9233499"/>
      <w:bookmarkEnd w:id="3"/>
      <w:r>
        <w:t>H</w:t>
      </w:r>
      <w:r>
        <w:rPr>
          <w:caps w:val="0"/>
        </w:rPr>
        <w:t>andwriting</w:t>
      </w:r>
      <w:bookmarkEnd w:id="4"/>
    </w:p>
    <w:p w14:paraId="6F20B8EA" w14:textId="6DF71EB0" w:rsidR="000E5259" w:rsidRPr="00065C0B" w:rsidRDefault="000E5259" w:rsidP="000E5259">
      <w:pPr>
        <w:pStyle w:val="Heading3"/>
      </w:pPr>
      <w:bookmarkStart w:id="6" w:name="_Toc18048040"/>
      <w:r w:rsidRPr="00065C0B">
        <w:t>RF.</w:t>
      </w:r>
      <w:r>
        <w:t>K</w:t>
      </w:r>
      <w:r w:rsidRPr="00065C0B">
        <w:t>.1</w:t>
      </w:r>
      <w:r>
        <w:t>.C</w:t>
      </w:r>
      <w:r w:rsidRPr="00065C0B">
        <w:t>: Recognize Features of Print</w:t>
      </w:r>
      <w:bookmarkEnd w:id="6"/>
    </w:p>
    <w:tbl>
      <w:tblPr>
        <w:tblStyle w:val="TableGrid"/>
        <w:tblW w:w="5000"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928"/>
        <w:gridCol w:w="5807"/>
        <w:gridCol w:w="4055"/>
      </w:tblGrid>
      <w:tr w:rsidR="000E5259" w14:paraId="4EB36D20" w14:textId="77777777" w:rsidTr="008B3719">
        <w:trPr>
          <w:cantSplit/>
          <w:trHeight w:val="432"/>
          <w:tblHeader/>
          <w:jc w:val="center"/>
        </w:trPr>
        <w:tc>
          <w:tcPr>
            <w:tcW w:w="5000" w:type="pct"/>
            <w:gridSpan w:val="3"/>
            <w:shd w:val="clear" w:color="auto" w:fill="255694" w:themeFill="accent1"/>
            <w:vAlign w:val="center"/>
          </w:tcPr>
          <w:p w14:paraId="5562E9E2" w14:textId="01739326" w:rsidR="000E5259" w:rsidRDefault="000E5259" w:rsidP="000E5259">
            <w:pPr>
              <w:pStyle w:val="Heading4"/>
              <w:outlineLvl w:val="3"/>
            </w:pPr>
            <w:bookmarkStart w:id="7" w:name="_Toc18048041"/>
            <w:r w:rsidRPr="004734C3">
              <w:rPr>
                <w:rStyle w:val="Heading4Char"/>
              </w:rPr>
              <w:t xml:space="preserve">Grade </w:t>
            </w:r>
            <w:r>
              <w:rPr>
                <w:rStyle w:val="Heading4Char"/>
              </w:rPr>
              <w:t>K M2 L20</w:t>
            </w:r>
            <w:r w:rsidRPr="004734C3">
              <w:rPr>
                <w:rStyle w:val="Heading4Char"/>
              </w:rPr>
              <w:t xml:space="preserve"> Mini-Lesson</w:t>
            </w:r>
            <w:r>
              <w:rPr>
                <w:rStyle w:val="Heading4Char"/>
              </w:rPr>
              <w:t>: Recognize Features of Print</w:t>
            </w:r>
            <w:r>
              <w:t xml:space="preserve"> (8 min.)</w:t>
            </w:r>
            <w:bookmarkEnd w:id="7"/>
          </w:p>
        </w:tc>
      </w:tr>
      <w:tr w:rsidR="000E5259" w14:paraId="247ECB7B" w14:textId="77777777" w:rsidTr="008B3719">
        <w:trPr>
          <w:trHeight w:val="126"/>
          <w:jc w:val="center"/>
        </w:trPr>
        <w:tc>
          <w:tcPr>
            <w:tcW w:w="5000" w:type="pct"/>
            <w:gridSpan w:val="3"/>
            <w:shd w:val="clear" w:color="auto" w:fill="FFFFFF" w:themeFill="background1"/>
          </w:tcPr>
          <w:p w14:paraId="546E3F4A" w14:textId="020087BD" w:rsidR="000E5259" w:rsidRPr="00431A5A" w:rsidRDefault="000E5259" w:rsidP="000E5259">
            <w:pPr>
              <w:rPr>
                <w:b/>
                <w:bCs/>
                <w:color w:val="auto"/>
                <w:sz w:val="20"/>
                <w:szCs w:val="20"/>
              </w:rPr>
            </w:pPr>
            <w:r w:rsidRPr="00173DA2">
              <w:rPr>
                <w:b/>
                <w:bCs/>
                <w:color w:val="E27425" w:themeColor="accent2"/>
                <w:sz w:val="20"/>
                <w:szCs w:val="20"/>
              </w:rPr>
              <w:t>RF.</w:t>
            </w:r>
            <w:r>
              <w:rPr>
                <w:b/>
                <w:bCs/>
                <w:color w:val="E27425" w:themeColor="accent2"/>
                <w:sz w:val="20"/>
                <w:szCs w:val="20"/>
              </w:rPr>
              <w:t>K</w:t>
            </w:r>
            <w:r w:rsidRPr="00173DA2">
              <w:rPr>
                <w:b/>
                <w:bCs/>
                <w:color w:val="E27425" w:themeColor="accent2"/>
                <w:sz w:val="20"/>
                <w:szCs w:val="20"/>
              </w:rPr>
              <w:t>.1</w:t>
            </w:r>
            <w:r>
              <w:rPr>
                <w:b/>
                <w:bCs/>
                <w:color w:val="E27425" w:themeColor="accent2"/>
                <w:sz w:val="20"/>
                <w:szCs w:val="20"/>
              </w:rPr>
              <w:t>.C</w:t>
            </w:r>
            <w:r w:rsidRPr="00173DA2">
              <w:rPr>
                <w:b/>
                <w:bCs/>
                <w:color w:val="E27425" w:themeColor="accent2"/>
                <w:sz w:val="20"/>
                <w:szCs w:val="20"/>
              </w:rPr>
              <w:t>: RECOGNIZE FEATURES OF PRINT</w:t>
            </w:r>
          </w:p>
        </w:tc>
      </w:tr>
      <w:tr w:rsidR="000E5259" w14:paraId="517DDE27" w14:textId="77777777" w:rsidTr="008B3719">
        <w:trPr>
          <w:trHeight w:val="126"/>
          <w:jc w:val="center"/>
        </w:trPr>
        <w:tc>
          <w:tcPr>
            <w:tcW w:w="5000" w:type="pct"/>
            <w:gridSpan w:val="3"/>
            <w:shd w:val="clear" w:color="auto" w:fill="FFFFFF" w:themeFill="background1"/>
          </w:tcPr>
          <w:p w14:paraId="2F51001B" w14:textId="6FF1B650" w:rsidR="000E5259" w:rsidRPr="003022A9" w:rsidRDefault="000E5259" w:rsidP="008B3719">
            <w:pPr>
              <w:rPr>
                <w:color w:val="000000" w:themeColor="text1"/>
                <w:sz w:val="20"/>
                <w:szCs w:val="20"/>
              </w:rPr>
            </w:pPr>
            <w:r w:rsidRPr="7A952C36">
              <w:rPr>
                <w:b/>
                <w:bCs/>
                <w:color w:val="auto"/>
                <w:sz w:val="20"/>
                <w:szCs w:val="20"/>
              </w:rPr>
              <w:t>RF.</w:t>
            </w:r>
            <w:r>
              <w:rPr>
                <w:b/>
                <w:bCs/>
                <w:color w:val="auto"/>
                <w:sz w:val="20"/>
                <w:szCs w:val="20"/>
              </w:rPr>
              <w:t>K</w:t>
            </w:r>
            <w:r w:rsidRPr="7A952C36">
              <w:rPr>
                <w:b/>
                <w:bCs/>
                <w:color w:val="auto"/>
                <w:sz w:val="20"/>
                <w:szCs w:val="20"/>
              </w:rPr>
              <w:t>.1</w:t>
            </w:r>
            <w:r>
              <w:rPr>
                <w:b/>
                <w:bCs/>
                <w:color w:val="auto"/>
                <w:sz w:val="20"/>
                <w:szCs w:val="20"/>
              </w:rPr>
              <w:t>.C</w:t>
            </w:r>
            <w:r w:rsidRPr="7A952C36">
              <w:rPr>
                <w:b/>
                <w:bCs/>
                <w:color w:val="auto"/>
                <w:sz w:val="20"/>
                <w:szCs w:val="20"/>
              </w:rPr>
              <w:t xml:space="preserve">: </w:t>
            </w:r>
            <w:r w:rsidRPr="00F35D90">
              <w:rPr>
                <w:color w:val="000000" w:themeColor="text1"/>
                <w:sz w:val="20"/>
                <w:szCs w:val="20"/>
              </w:rPr>
              <w:t>Understand that words are separated by spaces in print.</w:t>
            </w:r>
          </w:p>
        </w:tc>
      </w:tr>
      <w:tr w:rsidR="000E5259" w14:paraId="45920D25" w14:textId="77777777" w:rsidTr="008B3719">
        <w:trPr>
          <w:trHeight w:val="126"/>
          <w:jc w:val="center"/>
        </w:trPr>
        <w:tc>
          <w:tcPr>
            <w:tcW w:w="5000" w:type="pct"/>
            <w:gridSpan w:val="3"/>
            <w:shd w:val="clear" w:color="auto" w:fill="EDF5FB" w:themeFill="background2" w:themeFillTint="33"/>
          </w:tcPr>
          <w:p w14:paraId="64C06FE8" w14:textId="77777777" w:rsidR="000E5259" w:rsidRPr="00924831" w:rsidRDefault="000E5259" w:rsidP="008B3719">
            <w:pPr>
              <w:pStyle w:val="14TableBullet"/>
              <w:ind w:left="0" w:firstLine="0"/>
              <w:rPr>
                <w:b/>
              </w:rPr>
            </w:pPr>
            <w:r w:rsidRPr="00924831">
              <w:rPr>
                <w:b/>
              </w:rPr>
              <w:t>Frame Instruction</w:t>
            </w:r>
          </w:p>
        </w:tc>
      </w:tr>
      <w:tr w:rsidR="000E5259" w14:paraId="3871550B" w14:textId="77777777" w:rsidTr="008B3719">
        <w:trPr>
          <w:trHeight w:val="126"/>
          <w:jc w:val="center"/>
        </w:trPr>
        <w:tc>
          <w:tcPr>
            <w:tcW w:w="5000" w:type="pct"/>
            <w:gridSpan w:val="3"/>
            <w:shd w:val="clear" w:color="auto" w:fill="FFFFFF" w:themeFill="background1"/>
          </w:tcPr>
          <w:p w14:paraId="0F0F1392" w14:textId="77777777" w:rsidR="000E5259" w:rsidRPr="004B7A9D" w:rsidRDefault="000E5259" w:rsidP="008B3719">
            <w:pPr>
              <w:pStyle w:val="14TableBullet"/>
              <w:numPr>
                <w:ilvl w:val="0"/>
                <w:numId w:val="9"/>
              </w:numPr>
              <w:ind w:left="360"/>
              <w:rPr>
                <w:color w:val="000000" w:themeColor="text1"/>
              </w:rPr>
            </w:pPr>
            <w:r w:rsidRPr="7A952C36">
              <w:rPr>
                <w:rFonts w:eastAsiaTheme="minorEastAsia"/>
              </w:rPr>
              <w:t xml:space="preserve">Our classroom rules help us stay safe. They also make it easier for everyone to learn. Writers follow rules too. These rules make it easier for readers to read their work. </w:t>
            </w:r>
          </w:p>
          <w:p w14:paraId="506E7452" w14:textId="77777777" w:rsidR="000E5259" w:rsidRPr="00924831" w:rsidRDefault="000E5259" w:rsidP="008B3719">
            <w:pPr>
              <w:pStyle w:val="14TableBullet"/>
              <w:numPr>
                <w:ilvl w:val="0"/>
                <w:numId w:val="9"/>
              </w:numPr>
              <w:ind w:left="360"/>
              <w:rPr>
                <w:b/>
                <w:bCs/>
              </w:rPr>
            </w:pPr>
            <w:r>
              <w:t xml:space="preserve">Today we are going to learn what rules to follow when we print or put our ideas on paper. First, we will review the features of print. Next, we will use that learning to answer the focus question for this lesson. </w:t>
            </w:r>
          </w:p>
        </w:tc>
      </w:tr>
      <w:tr w:rsidR="000E5259" w14:paraId="7A02B1B6" w14:textId="77777777" w:rsidTr="008B3719">
        <w:trPr>
          <w:trHeight w:val="126"/>
          <w:jc w:val="center"/>
        </w:trPr>
        <w:tc>
          <w:tcPr>
            <w:tcW w:w="5000" w:type="pct"/>
            <w:gridSpan w:val="3"/>
            <w:shd w:val="clear" w:color="auto" w:fill="FFFFFF" w:themeFill="background1"/>
          </w:tcPr>
          <w:p w14:paraId="6ED84602" w14:textId="77777777" w:rsidR="000E5259" w:rsidRPr="00772871" w:rsidRDefault="000E5259" w:rsidP="008B3719">
            <w:pPr>
              <w:pStyle w:val="14TableBullet"/>
              <w:ind w:left="0" w:firstLine="0"/>
              <w:rPr>
                <w:i/>
              </w:rPr>
            </w:pPr>
            <w:r w:rsidRPr="00DF01DC">
              <w:rPr>
                <w:i/>
              </w:rPr>
              <w:t xml:space="preserve">Display </w:t>
            </w:r>
            <w:r>
              <w:rPr>
                <w:i/>
              </w:rPr>
              <w:t>Language Handout: Recognize Features of Print.</w:t>
            </w:r>
          </w:p>
        </w:tc>
      </w:tr>
      <w:tr w:rsidR="000E5259" w:rsidRPr="00C163FB" w14:paraId="39839C82" w14:textId="77777777" w:rsidTr="008B3719">
        <w:trPr>
          <w:trHeight w:val="128"/>
          <w:jc w:val="center"/>
        </w:trPr>
        <w:tc>
          <w:tcPr>
            <w:tcW w:w="430" w:type="pct"/>
            <w:shd w:val="clear" w:color="auto" w:fill="EDF5FB" w:themeFill="background2" w:themeFillTint="33"/>
            <w:vAlign w:val="center"/>
          </w:tcPr>
          <w:p w14:paraId="54687E0A" w14:textId="77777777" w:rsidR="000E5259" w:rsidRDefault="000E5259" w:rsidP="008B3719">
            <w:pPr>
              <w:pStyle w:val="12TableTextBold"/>
            </w:pPr>
            <w:r w:rsidRPr="008A7083">
              <w:t>Pacing</w:t>
            </w:r>
          </w:p>
        </w:tc>
        <w:tc>
          <w:tcPr>
            <w:tcW w:w="2691" w:type="pct"/>
            <w:shd w:val="clear" w:color="auto" w:fill="EDF5FB" w:themeFill="background2" w:themeFillTint="33"/>
            <w:vAlign w:val="center"/>
          </w:tcPr>
          <w:p w14:paraId="47B82744" w14:textId="77777777" w:rsidR="000E5259" w:rsidRDefault="000E5259" w:rsidP="008B3719">
            <w:pPr>
              <w:pStyle w:val="12TableTextBold"/>
            </w:pPr>
            <w:r>
              <w:t>Say</w:t>
            </w:r>
          </w:p>
        </w:tc>
        <w:tc>
          <w:tcPr>
            <w:tcW w:w="1879" w:type="pct"/>
            <w:shd w:val="clear" w:color="auto" w:fill="EDF5FB" w:themeFill="background2" w:themeFillTint="33"/>
            <w:vAlign w:val="center"/>
          </w:tcPr>
          <w:p w14:paraId="7EC7292D" w14:textId="77777777" w:rsidR="000E5259" w:rsidRPr="00C163FB" w:rsidRDefault="000E5259" w:rsidP="008B3719">
            <w:pPr>
              <w:pStyle w:val="12TableTextBold"/>
            </w:pPr>
            <w:r w:rsidRPr="00C163FB">
              <w:t>Do</w:t>
            </w:r>
          </w:p>
        </w:tc>
      </w:tr>
      <w:tr w:rsidR="000E5259" w:rsidRPr="00230E24" w14:paraId="699B1672" w14:textId="77777777" w:rsidTr="008B3719">
        <w:trPr>
          <w:trHeight w:val="126"/>
          <w:jc w:val="center"/>
        </w:trPr>
        <w:tc>
          <w:tcPr>
            <w:tcW w:w="430" w:type="pct"/>
            <w:shd w:val="clear" w:color="auto" w:fill="FFFFFF" w:themeFill="background1"/>
          </w:tcPr>
          <w:p w14:paraId="0917F621" w14:textId="77777777" w:rsidR="000E5259" w:rsidRPr="006E519D" w:rsidRDefault="000E5259" w:rsidP="008B3719">
            <w:pPr>
              <w:pStyle w:val="11TableText"/>
            </w:pPr>
            <w:r>
              <w:t>1</w:t>
            </w:r>
            <w:r w:rsidRPr="006E519D">
              <w:t xml:space="preserve"> min.</w:t>
            </w:r>
          </w:p>
        </w:tc>
        <w:tc>
          <w:tcPr>
            <w:tcW w:w="2691" w:type="pct"/>
            <w:shd w:val="clear" w:color="auto" w:fill="FFFFFF" w:themeFill="background1"/>
          </w:tcPr>
          <w:p w14:paraId="774A0DBA" w14:textId="77777777" w:rsidR="000E5259" w:rsidRDefault="000E5259" w:rsidP="008B3719">
            <w:pPr>
              <w:pStyle w:val="ListParagraph"/>
              <w:numPr>
                <w:ilvl w:val="0"/>
                <w:numId w:val="11"/>
              </w:numPr>
              <w:rPr>
                <w:bCs/>
                <w:sz w:val="20"/>
                <w:szCs w:val="20"/>
              </w:rPr>
            </w:pPr>
            <w:r w:rsidRPr="00BC6D1E">
              <w:rPr>
                <w:bCs/>
                <w:sz w:val="20"/>
                <w:szCs w:val="20"/>
              </w:rPr>
              <w:t>Letters make up words, and words make up sentences.</w:t>
            </w:r>
          </w:p>
          <w:p w14:paraId="6EFD8C2F" w14:textId="77777777" w:rsidR="000E5259" w:rsidRDefault="000E5259" w:rsidP="008B3719">
            <w:pPr>
              <w:pStyle w:val="ListParagraph"/>
              <w:numPr>
                <w:ilvl w:val="0"/>
                <w:numId w:val="11"/>
              </w:numPr>
              <w:rPr>
                <w:bCs/>
                <w:sz w:val="20"/>
                <w:szCs w:val="20"/>
              </w:rPr>
            </w:pPr>
            <w:r w:rsidRPr="004705EA">
              <w:rPr>
                <w:bCs/>
                <w:sz w:val="20"/>
                <w:szCs w:val="20"/>
              </w:rPr>
              <w:t xml:space="preserve">When we write words and sentences, we follow certain rules. </w:t>
            </w:r>
          </w:p>
          <w:p w14:paraId="0FF7CB68" w14:textId="77777777" w:rsidR="000E5259" w:rsidRDefault="000E5259" w:rsidP="008B3719">
            <w:pPr>
              <w:pStyle w:val="ListParagraph"/>
              <w:numPr>
                <w:ilvl w:val="0"/>
                <w:numId w:val="11"/>
              </w:numPr>
              <w:rPr>
                <w:bCs/>
                <w:sz w:val="20"/>
                <w:szCs w:val="20"/>
              </w:rPr>
            </w:pPr>
            <w:r>
              <w:rPr>
                <w:bCs/>
                <w:sz w:val="20"/>
                <w:szCs w:val="20"/>
              </w:rPr>
              <w:t xml:space="preserve">First, we write from left to right. </w:t>
            </w:r>
          </w:p>
          <w:p w14:paraId="304310A6" w14:textId="77777777" w:rsidR="000E5259" w:rsidRPr="00317B6C" w:rsidRDefault="000E5259" w:rsidP="008B3719">
            <w:pPr>
              <w:pStyle w:val="ListParagraph"/>
              <w:numPr>
                <w:ilvl w:val="0"/>
                <w:numId w:val="11"/>
              </w:numPr>
              <w:rPr>
                <w:bCs/>
                <w:sz w:val="20"/>
                <w:szCs w:val="20"/>
              </w:rPr>
            </w:pPr>
            <w:r>
              <w:rPr>
                <w:bCs/>
                <w:sz w:val="20"/>
                <w:szCs w:val="20"/>
              </w:rPr>
              <w:t xml:space="preserve">Show me your left hand. Now show me your right hand. </w:t>
            </w:r>
          </w:p>
        </w:tc>
        <w:tc>
          <w:tcPr>
            <w:tcW w:w="1879" w:type="pct"/>
            <w:shd w:val="clear" w:color="auto" w:fill="FFFFFF" w:themeFill="background1"/>
          </w:tcPr>
          <w:p w14:paraId="17E28F2B" w14:textId="77777777" w:rsidR="000E5259" w:rsidRPr="00A77EBF" w:rsidRDefault="000E5259" w:rsidP="008B3719">
            <w:pPr>
              <w:widowControl w:val="0"/>
              <w:textAlignment w:val="baseline"/>
              <w:rPr>
                <w:rStyle w:val="07TableTextItalic"/>
                <w:rFonts w:eastAsiaTheme="minorHAnsi"/>
                <w:sz w:val="20"/>
                <w:szCs w:val="20"/>
              </w:rPr>
            </w:pPr>
            <w:r>
              <w:rPr>
                <w:rStyle w:val="07TableTextItalic"/>
                <w:rFonts w:eastAsiaTheme="minorHAnsi"/>
                <w:sz w:val="20"/>
                <w:szCs w:val="20"/>
              </w:rPr>
              <w:t>Stand with your back to students and hold up your left hand, and then your right hand, or be prepared to mirror them.</w:t>
            </w:r>
          </w:p>
        </w:tc>
      </w:tr>
      <w:tr w:rsidR="000E5259" w:rsidRPr="00230E24" w14:paraId="147567DD" w14:textId="77777777" w:rsidTr="008B3719">
        <w:trPr>
          <w:trHeight w:val="126"/>
          <w:jc w:val="center"/>
        </w:trPr>
        <w:tc>
          <w:tcPr>
            <w:tcW w:w="430" w:type="pct"/>
            <w:vMerge w:val="restart"/>
            <w:shd w:val="clear" w:color="auto" w:fill="FFFFFF" w:themeFill="background1"/>
          </w:tcPr>
          <w:p w14:paraId="7DB90B98" w14:textId="77777777" w:rsidR="000E5259" w:rsidRPr="006E519D" w:rsidRDefault="000E5259" w:rsidP="008B3719">
            <w:pPr>
              <w:pStyle w:val="11TableText"/>
            </w:pPr>
            <w:r>
              <w:t>1 min.</w:t>
            </w:r>
          </w:p>
        </w:tc>
        <w:tc>
          <w:tcPr>
            <w:tcW w:w="2691" w:type="pct"/>
            <w:shd w:val="clear" w:color="auto" w:fill="FFFFFF" w:themeFill="background1"/>
          </w:tcPr>
          <w:p w14:paraId="3EFED3E9" w14:textId="77777777" w:rsidR="000E5259" w:rsidRPr="001B7901" w:rsidRDefault="000E5259" w:rsidP="008B3719">
            <w:pPr>
              <w:pStyle w:val="ListParagraph"/>
              <w:widowControl w:val="0"/>
              <w:numPr>
                <w:ilvl w:val="0"/>
                <w:numId w:val="10"/>
              </w:numPr>
              <w:ind w:left="360"/>
              <w:textAlignment w:val="baseline"/>
              <w:rPr>
                <w:rStyle w:val="07TableTextItalic"/>
                <w:rFonts w:eastAsiaTheme="minorHAnsi"/>
                <w:i w:val="0"/>
              </w:rPr>
            </w:pPr>
            <w:r w:rsidRPr="001B7901">
              <w:rPr>
                <w:bCs/>
                <w:sz w:val="20"/>
                <w:szCs w:val="20"/>
              </w:rPr>
              <w:t>We also write in a straight line.</w:t>
            </w:r>
            <w:r w:rsidRPr="001B7901">
              <w:rPr>
                <w:rStyle w:val="07TableTextItalic"/>
                <w:rFonts w:eastAsiaTheme="minorHAnsi"/>
                <w:i w:val="0"/>
                <w:sz w:val="20"/>
                <w:szCs w:val="20"/>
              </w:rPr>
              <w:t xml:space="preserve"> If there is a line for us to write on, we write so all the letters sit on that line.</w:t>
            </w:r>
            <w:r w:rsidRPr="001B7901">
              <w:rPr>
                <w:rStyle w:val="07TableTextItalic"/>
                <w:rFonts w:eastAsiaTheme="minorHAnsi"/>
                <w:i w:val="0"/>
              </w:rPr>
              <w:t xml:space="preserve"> </w:t>
            </w:r>
            <w:r w:rsidRPr="001B7901">
              <w:rPr>
                <w:rStyle w:val="07TableTextItalic"/>
                <w:rFonts w:eastAsiaTheme="minorHAnsi"/>
                <w:i w:val="0"/>
                <w:sz w:val="20"/>
                <w:szCs w:val="20"/>
              </w:rPr>
              <w:t>Some letters may have parts that drop below the line.</w:t>
            </w:r>
            <w:r w:rsidRPr="001B7901">
              <w:rPr>
                <w:rStyle w:val="07TableTextItalic"/>
                <w:rFonts w:eastAsiaTheme="minorHAnsi"/>
                <w:i w:val="0"/>
              </w:rPr>
              <w:t xml:space="preserve"> </w:t>
            </w:r>
          </w:p>
        </w:tc>
        <w:tc>
          <w:tcPr>
            <w:tcW w:w="1879" w:type="pct"/>
            <w:shd w:val="clear" w:color="auto" w:fill="FFFFFF" w:themeFill="background1"/>
          </w:tcPr>
          <w:p w14:paraId="511457B4" w14:textId="77777777" w:rsidR="000E5259" w:rsidRPr="00F70EAE" w:rsidRDefault="000E5259" w:rsidP="008B3719">
            <w:pPr>
              <w:widowControl w:val="0"/>
              <w:textAlignment w:val="baseline"/>
              <w:rPr>
                <w:rStyle w:val="07TableTextItalic"/>
                <w:rFonts w:eastAsiaTheme="minorHAnsi"/>
                <w:sz w:val="20"/>
                <w:szCs w:val="20"/>
              </w:rPr>
            </w:pPr>
            <w:r w:rsidRPr="00F70EAE">
              <w:rPr>
                <w:rStyle w:val="07TableTextItalic"/>
                <w:rFonts w:eastAsiaTheme="minorHAnsi"/>
                <w:sz w:val="20"/>
                <w:szCs w:val="20"/>
              </w:rPr>
              <w:t xml:space="preserve">Point to the g that drops below the line in the sample sentence. </w:t>
            </w:r>
          </w:p>
        </w:tc>
      </w:tr>
      <w:tr w:rsidR="000E5259" w:rsidRPr="00230E24" w14:paraId="4D058780" w14:textId="77777777" w:rsidTr="008B3719">
        <w:trPr>
          <w:trHeight w:val="126"/>
          <w:jc w:val="center"/>
        </w:trPr>
        <w:tc>
          <w:tcPr>
            <w:tcW w:w="430" w:type="pct"/>
            <w:vMerge/>
          </w:tcPr>
          <w:p w14:paraId="771E4A18" w14:textId="77777777" w:rsidR="000E5259" w:rsidRDefault="000E5259" w:rsidP="008B3719">
            <w:pPr>
              <w:pStyle w:val="11TableText"/>
            </w:pPr>
          </w:p>
        </w:tc>
        <w:tc>
          <w:tcPr>
            <w:tcW w:w="2691" w:type="pct"/>
            <w:shd w:val="clear" w:color="auto" w:fill="FFFFFF" w:themeFill="background1"/>
          </w:tcPr>
          <w:p w14:paraId="600D7F7D" w14:textId="77777777" w:rsidR="000E5259" w:rsidRPr="001B7901" w:rsidRDefault="000E5259" w:rsidP="008B3719">
            <w:pPr>
              <w:pStyle w:val="ListParagraph"/>
              <w:widowControl w:val="0"/>
              <w:numPr>
                <w:ilvl w:val="0"/>
                <w:numId w:val="10"/>
              </w:numPr>
              <w:ind w:left="360"/>
              <w:textAlignment w:val="baseline"/>
              <w:rPr>
                <w:bCs/>
                <w:i/>
                <w:sz w:val="20"/>
                <w:szCs w:val="20"/>
              </w:rPr>
            </w:pPr>
            <w:r w:rsidRPr="001B7901">
              <w:rPr>
                <w:rStyle w:val="07TableTextItalic"/>
                <w:rFonts w:eastAsiaTheme="minorHAnsi"/>
                <w:i w:val="0"/>
                <w:sz w:val="20"/>
                <w:szCs w:val="20"/>
              </w:rPr>
              <w:t>If there is no line, we write so that all the letters look like they are sitting on a line.</w:t>
            </w:r>
          </w:p>
        </w:tc>
        <w:tc>
          <w:tcPr>
            <w:tcW w:w="1879" w:type="pct"/>
            <w:shd w:val="clear" w:color="auto" w:fill="FFFFFF" w:themeFill="background1"/>
          </w:tcPr>
          <w:p w14:paraId="00E0D986" w14:textId="77777777" w:rsidR="000E5259" w:rsidRPr="00F70EAE" w:rsidRDefault="000E5259" w:rsidP="008B3719">
            <w:pPr>
              <w:widowControl w:val="0"/>
              <w:textAlignment w:val="baseline"/>
              <w:rPr>
                <w:rStyle w:val="07TableTextItalic"/>
                <w:rFonts w:eastAsiaTheme="minorHAnsi"/>
                <w:sz w:val="20"/>
                <w:szCs w:val="20"/>
              </w:rPr>
            </w:pPr>
            <w:r>
              <w:rPr>
                <w:rStyle w:val="07TableTextItalic"/>
                <w:rFonts w:eastAsiaTheme="minorHAnsi"/>
                <w:sz w:val="20"/>
                <w:szCs w:val="20"/>
              </w:rPr>
              <w:t xml:space="preserve">Rewrite the sample sentence on the board in a straight line. </w:t>
            </w:r>
          </w:p>
        </w:tc>
      </w:tr>
      <w:tr w:rsidR="000E5259" w:rsidRPr="00230E24" w14:paraId="6B512F98" w14:textId="77777777" w:rsidTr="008B3719">
        <w:trPr>
          <w:trHeight w:val="126"/>
          <w:jc w:val="center"/>
        </w:trPr>
        <w:tc>
          <w:tcPr>
            <w:tcW w:w="430" w:type="pct"/>
            <w:shd w:val="clear" w:color="auto" w:fill="FFFFFF" w:themeFill="background1"/>
          </w:tcPr>
          <w:p w14:paraId="682C1E94" w14:textId="77777777" w:rsidR="000E5259" w:rsidRPr="006E519D" w:rsidRDefault="000E5259" w:rsidP="008B3719">
            <w:pPr>
              <w:pStyle w:val="11TableText"/>
            </w:pPr>
            <w:r>
              <w:t>1 min.</w:t>
            </w:r>
          </w:p>
        </w:tc>
        <w:tc>
          <w:tcPr>
            <w:tcW w:w="2691" w:type="pct"/>
            <w:shd w:val="clear" w:color="auto" w:fill="FFFFFF" w:themeFill="background1"/>
          </w:tcPr>
          <w:p w14:paraId="7F9DFA57" w14:textId="77777777" w:rsidR="000E5259" w:rsidRDefault="000E5259" w:rsidP="008B3719">
            <w:pPr>
              <w:pStyle w:val="ListParagraph"/>
              <w:widowControl w:val="0"/>
              <w:numPr>
                <w:ilvl w:val="0"/>
                <w:numId w:val="10"/>
              </w:numPr>
              <w:ind w:left="360"/>
              <w:textAlignment w:val="baseline"/>
              <w:rPr>
                <w:rStyle w:val="07TableTextItalic"/>
                <w:rFonts w:eastAsiaTheme="minorHAnsi"/>
                <w:i w:val="0"/>
                <w:sz w:val="20"/>
                <w:szCs w:val="20"/>
              </w:rPr>
            </w:pPr>
            <w:r w:rsidRPr="001B7901">
              <w:rPr>
                <w:rStyle w:val="07TableTextItalic"/>
                <w:rFonts w:eastAsiaTheme="minorHAnsi"/>
                <w:i w:val="0"/>
                <w:sz w:val="20"/>
                <w:szCs w:val="20"/>
              </w:rPr>
              <w:t>Finally, we need to write with a space between words.</w:t>
            </w:r>
          </w:p>
          <w:p w14:paraId="6A99CEFE" w14:textId="77777777" w:rsidR="000E5259" w:rsidRPr="001B7901" w:rsidRDefault="000E5259" w:rsidP="008B3719">
            <w:pPr>
              <w:pStyle w:val="ListParagraph"/>
              <w:widowControl w:val="0"/>
              <w:numPr>
                <w:ilvl w:val="0"/>
                <w:numId w:val="10"/>
              </w:numPr>
              <w:ind w:left="360"/>
              <w:textAlignment w:val="baseline"/>
              <w:rPr>
                <w:rStyle w:val="07TableTextItalic"/>
                <w:rFonts w:eastAsiaTheme="minorHAnsi"/>
                <w:i w:val="0"/>
                <w:sz w:val="20"/>
                <w:szCs w:val="20"/>
              </w:rPr>
            </w:pPr>
            <w:r w:rsidRPr="005377ED">
              <w:rPr>
                <w:rStyle w:val="07TableTextItalic"/>
                <w:rFonts w:eastAsiaTheme="minorHAnsi"/>
                <w:i w:val="0"/>
                <w:sz w:val="20"/>
                <w:szCs w:val="20"/>
              </w:rPr>
              <w:t>Spaghetti spaces go in between out letters. They are small spaces. Meatball spaces go in between out words. They are bigger spaces.</w:t>
            </w:r>
            <w:r w:rsidRPr="001B7901">
              <w:rPr>
                <w:rStyle w:val="07TableTextItalic"/>
                <w:rFonts w:eastAsiaTheme="minorHAnsi"/>
                <w:i w:val="0"/>
                <w:sz w:val="20"/>
                <w:szCs w:val="20"/>
              </w:rPr>
              <w:t xml:space="preserve"> </w:t>
            </w:r>
          </w:p>
          <w:p w14:paraId="29A6DBFD" w14:textId="77777777" w:rsidR="000E5259" w:rsidRPr="001B7901" w:rsidRDefault="000E5259" w:rsidP="008B3719">
            <w:pPr>
              <w:pStyle w:val="ListParagraph"/>
              <w:widowControl w:val="0"/>
              <w:numPr>
                <w:ilvl w:val="0"/>
                <w:numId w:val="10"/>
              </w:numPr>
              <w:ind w:left="360"/>
              <w:textAlignment w:val="baseline"/>
              <w:rPr>
                <w:rFonts w:eastAsiaTheme="minorHAnsi"/>
              </w:rPr>
            </w:pPr>
            <w:r w:rsidRPr="001B7901">
              <w:rPr>
                <w:bCs/>
                <w:sz w:val="20"/>
                <w:szCs w:val="20"/>
              </w:rPr>
              <w:t xml:space="preserve">Where do you see spaces in this example sentence? </w:t>
            </w:r>
          </w:p>
          <w:p w14:paraId="01523A1A" w14:textId="77777777" w:rsidR="000E5259" w:rsidRPr="001B7901" w:rsidRDefault="000E5259" w:rsidP="008B3719">
            <w:pPr>
              <w:pStyle w:val="ListParagraph"/>
              <w:widowControl w:val="0"/>
              <w:numPr>
                <w:ilvl w:val="0"/>
                <w:numId w:val="10"/>
              </w:numPr>
              <w:ind w:left="360"/>
              <w:textAlignment w:val="baseline"/>
              <w:rPr>
                <w:rStyle w:val="07TableTextItalic"/>
                <w:rFonts w:eastAsiaTheme="minorHAnsi"/>
                <w:i w:val="0"/>
              </w:rPr>
            </w:pPr>
            <w:r w:rsidRPr="001B7901">
              <w:rPr>
                <w:bCs/>
                <w:sz w:val="20"/>
                <w:szCs w:val="20"/>
              </w:rPr>
              <w:t xml:space="preserve">Notice that there are no spaces in the middle of words. </w:t>
            </w:r>
          </w:p>
        </w:tc>
        <w:tc>
          <w:tcPr>
            <w:tcW w:w="1879" w:type="pct"/>
            <w:shd w:val="clear" w:color="auto" w:fill="FFFFFF" w:themeFill="background1"/>
          </w:tcPr>
          <w:p w14:paraId="4A8BABF8" w14:textId="77777777" w:rsidR="000E5259" w:rsidRPr="00EB0D1D" w:rsidRDefault="000E5259" w:rsidP="008B3719">
            <w:pPr>
              <w:widowControl w:val="0"/>
              <w:textAlignment w:val="baseline"/>
              <w:rPr>
                <w:rStyle w:val="07TableTextItalic"/>
                <w:rFonts w:eastAsiaTheme="minorHAnsi"/>
                <w:sz w:val="20"/>
                <w:szCs w:val="20"/>
              </w:rPr>
            </w:pPr>
            <w:r w:rsidRPr="00EB0D1D">
              <w:rPr>
                <w:rStyle w:val="07TableTextItalic"/>
                <w:rFonts w:eastAsiaTheme="minorHAnsi"/>
                <w:sz w:val="20"/>
                <w:szCs w:val="20"/>
              </w:rPr>
              <w:t xml:space="preserve">Point to the spaces as students name them. </w:t>
            </w:r>
          </w:p>
        </w:tc>
      </w:tr>
      <w:tr w:rsidR="000E5259" w:rsidRPr="00230E24" w14:paraId="331D7860" w14:textId="77777777" w:rsidTr="008B3719">
        <w:trPr>
          <w:trHeight w:val="126"/>
          <w:jc w:val="center"/>
        </w:trPr>
        <w:tc>
          <w:tcPr>
            <w:tcW w:w="430" w:type="pct"/>
            <w:shd w:val="clear" w:color="auto" w:fill="FFFFFF" w:themeFill="background1"/>
          </w:tcPr>
          <w:p w14:paraId="249BD21B" w14:textId="77777777" w:rsidR="000E5259" w:rsidRPr="00B83EF1" w:rsidRDefault="000E5259" w:rsidP="008B3719">
            <w:pPr>
              <w:pStyle w:val="11TableText"/>
              <w:rPr>
                <w:b/>
                <w:bCs/>
              </w:rPr>
            </w:pPr>
            <w:r w:rsidRPr="6F5005A0">
              <w:rPr>
                <w:b/>
                <w:bCs/>
              </w:rPr>
              <w:t>Monitor Progress</w:t>
            </w:r>
          </w:p>
          <w:p w14:paraId="08D82144" w14:textId="77777777" w:rsidR="000E5259" w:rsidRDefault="000E5259" w:rsidP="008B3719">
            <w:pPr>
              <w:pStyle w:val="11TableText"/>
            </w:pPr>
            <w:r>
              <w:t>5 min.</w:t>
            </w:r>
          </w:p>
        </w:tc>
        <w:tc>
          <w:tcPr>
            <w:tcW w:w="2691" w:type="pct"/>
            <w:shd w:val="clear" w:color="auto" w:fill="FFFFFF" w:themeFill="background1"/>
          </w:tcPr>
          <w:p w14:paraId="6680DDCE" w14:textId="77777777" w:rsidR="000E5259" w:rsidRPr="001B7901" w:rsidRDefault="000E5259" w:rsidP="008B3719">
            <w:pPr>
              <w:pStyle w:val="ListParagraph"/>
              <w:numPr>
                <w:ilvl w:val="0"/>
                <w:numId w:val="10"/>
              </w:numPr>
              <w:ind w:left="360"/>
              <w:rPr>
                <w:sz w:val="20"/>
                <w:szCs w:val="20"/>
              </w:rPr>
            </w:pPr>
            <w:r w:rsidRPr="001B7901">
              <w:rPr>
                <w:sz w:val="20"/>
                <w:szCs w:val="20"/>
              </w:rPr>
              <w:t xml:space="preserve">Complete the practice items on Language Handout: Recognize Features of Print. </w:t>
            </w:r>
          </w:p>
          <w:p w14:paraId="78CA1933" w14:textId="77777777" w:rsidR="000E5259" w:rsidRPr="001B7901" w:rsidRDefault="000E5259" w:rsidP="008B3719">
            <w:pPr>
              <w:pStyle w:val="ListParagraph"/>
              <w:numPr>
                <w:ilvl w:val="0"/>
                <w:numId w:val="10"/>
              </w:numPr>
              <w:ind w:left="360"/>
              <w:rPr>
                <w:sz w:val="20"/>
                <w:szCs w:val="20"/>
              </w:rPr>
            </w:pPr>
            <w:r w:rsidRPr="001B7901">
              <w:rPr>
                <w:sz w:val="20"/>
                <w:szCs w:val="20"/>
              </w:rPr>
              <w:t xml:space="preserve">What problem do you need to fix in each sentence? </w:t>
            </w:r>
          </w:p>
        </w:tc>
        <w:tc>
          <w:tcPr>
            <w:tcW w:w="1879" w:type="pct"/>
            <w:shd w:val="clear" w:color="auto" w:fill="FFFFFF" w:themeFill="background1"/>
          </w:tcPr>
          <w:p w14:paraId="7C35B2E8" w14:textId="77777777" w:rsidR="000E5259" w:rsidRPr="00527F6E" w:rsidRDefault="000E5259" w:rsidP="008B3719">
            <w:pPr>
              <w:widowControl w:val="0"/>
              <w:textAlignment w:val="baseline"/>
              <w:rPr>
                <w:rStyle w:val="07TableTextItalic"/>
                <w:rFonts w:eastAsiaTheme="minorHAnsi"/>
              </w:rPr>
            </w:pPr>
            <w:r w:rsidRPr="00310919">
              <w:rPr>
                <w:rFonts w:eastAsiaTheme="minorHAnsi"/>
                <w:i/>
                <w:iCs/>
                <w:sz w:val="20"/>
                <w:szCs w:val="20"/>
              </w:rPr>
              <w:t xml:space="preserve">Distribute </w:t>
            </w:r>
            <w:r>
              <w:rPr>
                <w:rFonts w:eastAsiaTheme="minorHAnsi"/>
                <w:i/>
                <w:iCs/>
                <w:sz w:val="20"/>
                <w:szCs w:val="20"/>
              </w:rPr>
              <w:t>Language Handout: Recognize Features of Print. R</w:t>
            </w:r>
            <w:r w:rsidRPr="00310919">
              <w:rPr>
                <w:rFonts w:eastAsiaTheme="minorHAnsi"/>
                <w:i/>
                <w:iCs/>
                <w:sz w:val="20"/>
                <w:szCs w:val="20"/>
              </w:rPr>
              <w:t>eview di</w:t>
            </w:r>
            <w:r>
              <w:rPr>
                <w:rFonts w:eastAsiaTheme="minorHAnsi"/>
                <w:i/>
                <w:iCs/>
                <w:sz w:val="20"/>
                <w:szCs w:val="20"/>
              </w:rPr>
              <w:t xml:space="preserve">rections for the practice items and read each practice sentence aloud. </w:t>
            </w:r>
          </w:p>
        </w:tc>
      </w:tr>
    </w:tbl>
    <w:p w14:paraId="0C9FCBBA" w14:textId="77777777" w:rsidR="000E5259" w:rsidRDefault="000E5259" w:rsidP="000E5259"/>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0E5259" w:rsidRPr="00D910E6" w14:paraId="55E508AD" w14:textId="77777777" w:rsidTr="008B3719">
        <w:trPr>
          <w:trHeight w:val="432"/>
          <w:tblHeader/>
          <w:jc w:val="center"/>
        </w:trPr>
        <w:tc>
          <w:tcPr>
            <w:tcW w:w="10800" w:type="dxa"/>
            <w:shd w:val="clear" w:color="auto" w:fill="F2F2F2" w:themeFill="background1" w:themeFillShade="F2"/>
            <w:vAlign w:val="center"/>
          </w:tcPr>
          <w:p w14:paraId="695751AB" w14:textId="07B2F012" w:rsidR="000E5259" w:rsidRPr="00683732" w:rsidRDefault="000E5259" w:rsidP="000E5259">
            <w:pPr>
              <w:pStyle w:val="Heading5"/>
              <w:outlineLvl w:val="4"/>
            </w:pPr>
            <w:bookmarkStart w:id="8" w:name="_Toc18048042"/>
            <w:r w:rsidRPr="00683732">
              <w:t xml:space="preserve">Grade </w:t>
            </w:r>
            <w:r>
              <w:t>K</w:t>
            </w:r>
            <w:r w:rsidRPr="00683732">
              <w:t xml:space="preserve"> M</w:t>
            </w:r>
            <w:r>
              <w:t>2</w:t>
            </w:r>
            <w:r w:rsidRPr="00683732">
              <w:t xml:space="preserve"> L</w:t>
            </w:r>
            <w:r>
              <w:t>20</w:t>
            </w:r>
            <w:r w:rsidRPr="00683732">
              <w:t xml:space="preserve"> Handout: Recognize Features of Print</w:t>
            </w:r>
            <w:bookmarkEnd w:id="8"/>
          </w:p>
        </w:tc>
      </w:tr>
      <w:tr w:rsidR="000E5259" w:rsidRPr="00D910E6" w14:paraId="6BFDA7DD" w14:textId="77777777" w:rsidTr="008B3719">
        <w:trPr>
          <w:trHeight w:val="10080"/>
          <w:jc w:val="center"/>
        </w:trPr>
        <w:tc>
          <w:tcPr>
            <w:tcW w:w="10800" w:type="dxa"/>
            <w:shd w:val="clear" w:color="auto" w:fill="FFFFFF" w:themeFill="background1"/>
          </w:tcPr>
          <w:p w14:paraId="4E8AC2D8" w14:textId="77777777" w:rsidR="000E5259" w:rsidRPr="00DE663F" w:rsidRDefault="000E5259" w:rsidP="008B3719">
            <w:pPr>
              <w:pStyle w:val="Heading5"/>
              <w:outlineLvl w:val="4"/>
            </w:pPr>
          </w:p>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0E5259" w:rsidRPr="004902A7" w14:paraId="08FCE9A7" w14:textId="77777777" w:rsidTr="008B3719">
              <w:trPr>
                <w:tblHeader/>
                <w:jc w:val="center"/>
              </w:trPr>
              <w:tc>
                <w:tcPr>
                  <w:tcW w:w="5000" w:type="pct"/>
                  <w:shd w:val="clear" w:color="auto" w:fill="255694" w:themeFill="accent1"/>
                  <w:vAlign w:val="center"/>
                </w:tcPr>
                <w:p w14:paraId="3C61A4D2" w14:textId="77777777" w:rsidR="000E5259" w:rsidRPr="004902A7" w:rsidRDefault="000E5259" w:rsidP="008B3719">
                  <w:pPr>
                    <w:rPr>
                      <w:b/>
                      <w:bCs/>
                      <w:color w:val="FFFFFF" w:themeColor="background1"/>
                      <w:sz w:val="20"/>
                      <w:szCs w:val="20"/>
                    </w:rPr>
                  </w:pPr>
                  <w:r>
                    <w:rPr>
                      <w:bCs/>
                      <w:color w:val="FFFFFF" w:themeColor="background1"/>
                      <w:sz w:val="20"/>
                      <w:szCs w:val="20"/>
                    </w:rPr>
                    <w:t xml:space="preserve">RECOGNIZE FEATURES OF PRINT </w:t>
                  </w:r>
                </w:p>
              </w:tc>
            </w:tr>
            <w:tr w:rsidR="000E5259" w:rsidRPr="004902A7" w14:paraId="58EC3BA4" w14:textId="77777777" w:rsidTr="008B3719">
              <w:trPr>
                <w:jc w:val="center"/>
              </w:trPr>
              <w:tc>
                <w:tcPr>
                  <w:tcW w:w="5000" w:type="pct"/>
                  <w:shd w:val="clear" w:color="auto" w:fill="FFFFFF" w:themeFill="background1"/>
                  <w:vAlign w:val="center"/>
                </w:tcPr>
                <w:p w14:paraId="699C6B94" w14:textId="77777777" w:rsidR="000E5259" w:rsidRDefault="000E5259" w:rsidP="008B3719">
                  <w:pPr>
                    <w:rPr>
                      <w:bCs/>
                      <w:sz w:val="20"/>
                      <w:szCs w:val="20"/>
                    </w:rPr>
                  </w:pPr>
                </w:p>
                <w:p w14:paraId="30D80AA5" w14:textId="77777777" w:rsidR="000E5259" w:rsidRDefault="000E5259" w:rsidP="008B3719">
                  <w:pPr>
                    <w:rPr>
                      <w:bCs/>
                      <w:sz w:val="20"/>
                      <w:szCs w:val="20"/>
                    </w:rPr>
                  </w:pPr>
                  <w:r>
                    <w:rPr>
                      <w:bCs/>
                      <w:sz w:val="20"/>
                      <w:szCs w:val="20"/>
                    </w:rPr>
                    <w:t xml:space="preserve">When we write words and sentences, we follow certain rules. </w:t>
                  </w:r>
                </w:p>
                <w:p w14:paraId="6B1D3BC6" w14:textId="77777777" w:rsidR="000E5259" w:rsidRDefault="000E5259" w:rsidP="008B3719">
                  <w:pPr>
                    <w:rPr>
                      <w:bCs/>
                      <w:sz w:val="20"/>
                      <w:szCs w:val="20"/>
                    </w:rPr>
                  </w:pPr>
                </w:p>
                <w:p w14:paraId="5B8B00FB" w14:textId="77777777" w:rsidR="000E5259" w:rsidRDefault="000E5259" w:rsidP="008B3719">
                  <w:pPr>
                    <w:rPr>
                      <w:bCs/>
                      <w:sz w:val="20"/>
                      <w:szCs w:val="20"/>
                    </w:rPr>
                  </w:pPr>
                  <w:r>
                    <w:rPr>
                      <w:bCs/>
                      <w:noProof/>
                      <w:sz w:val="20"/>
                      <w:szCs w:val="20"/>
                    </w:rPr>
                    <w:drawing>
                      <wp:anchor distT="0" distB="0" distL="114300" distR="114300" simplePos="0" relativeHeight="251679761" behindDoc="0" locked="0" layoutInCell="1" allowOverlap="1" wp14:anchorId="7AFE2FC5" wp14:editId="047BA4C3">
                        <wp:simplePos x="0" y="0"/>
                        <wp:positionH relativeFrom="column">
                          <wp:posOffset>2977515</wp:posOffset>
                        </wp:positionH>
                        <wp:positionV relativeFrom="paragraph">
                          <wp:posOffset>-5080</wp:posOffset>
                        </wp:positionV>
                        <wp:extent cx="485140" cy="638175"/>
                        <wp:effectExtent l="0" t="0" r="0" b="0"/>
                        <wp:wrapNone/>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14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sz w:val="20"/>
                      <w:szCs w:val="20"/>
                    </w:rPr>
                    <w:drawing>
                      <wp:anchor distT="0" distB="0" distL="114300" distR="114300" simplePos="0" relativeHeight="251678737" behindDoc="0" locked="0" layoutInCell="1" allowOverlap="1" wp14:anchorId="166C7AA0" wp14:editId="5AA8FEED">
                        <wp:simplePos x="0" y="0"/>
                        <wp:positionH relativeFrom="column">
                          <wp:posOffset>1605915</wp:posOffset>
                        </wp:positionH>
                        <wp:positionV relativeFrom="paragraph">
                          <wp:posOffset>-5080</wp:posOffset>
                        </wp:positionV>
                        <wp:extent cx="495935" cy="649605"/>
                        <wp:effectExtent l="0" t="0" r="12065" b="10795"/>
                        <wp:wrapNone/>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935" cy="649605"/>
                                </a:xfrm>
                                <a:prstGeom prst="rect">
                                  <a:avLst/>
                                </a:prstGeom>
                                <a:noFill/>
                                <a:ln>
                                  <a:noFill/>
                                </a:ln>
                              </pic:spPr>
                            </pic:pic>
                          </a:graphicData>
                        </a:graphic>
                        <wp14:sizeRelH relativeFrom="page">
                          <wp14:pctWidth>0</wp14:pctWidth>
                        </wp14:sizeRelH>
                        <wp14:sizeRelV relativeFrom="page">
                          <wp14:pctHeight>0</wp14:pctHeight>
                        </wp14:sizeRelV>
                      </wp:anchor>
                    </w:drawing>
                  </w:r>
                  <w:r w:rsidRPr="7A952C36">
                    <w:rPr>
                      <w:sz w:val="20"/>
                      <w:szCs w:val="20"/>
                    </w:rPr>
                    <w:t>We write</w:t>
                  </w:r>
                  <w:r>
                    <w:t xml:space="preserve"> </w:t>
                  </w:r>
                </w:p>
                <w:p w14:paraId="7EB1864E" w14:textId="77777777" w:rsidR="000E5259" w:rsidRDefault="000E5259" w:rsidP="008B3719">
                  <w:pPr>
                    <w:pStyle w:val="ListParagraph"/>
                    <w:numPr>
                      <w:ilvl w:val="0"/>
                      <w:numId w:val="10"/>
                    </w:numPr>
                    <w:rPr>
                      <w:bCs/>
                      <w:sz w:val="20"/>
                      <w:szCs w:val="20"/>
                    </w:rPr>
                  </w:pPr>
                  <w:r>
                    <w:rPr>
                      <w:bCs/>
                      <w:sz w:val="20"/>
                      <w:szCs w:val="20"/>
                    </w:rPr>
                    <w:t xml:space="preserve">from left to right.        </w:t>
                  </w:r>
                </w:p>
                <w:p w14:paraId="7B7A5877" w14:textId="77777777" w:rsidR="000E5259" w:rsidRDefault="000E5259" w:rsidP="008B3719">
                  <w:pPr>
                    <w:pStyle w:val="ListParagraph"/>
                    <w:rPr>
                      <w:bCs/>
                      <w:sz w:val="20"/>
                      <w:szCs w:val="20"/>
                    </w:rPr>
                  </w:pPr>
                  <w:r>
                    <w:rPr>
                      <w:bCs/>
                      <w:noProof/>
                      <w:sz w:val="20"/>
                      <w:szCs w:val="20"/>
                    </w:rPr>
                    <mc:AlternateContent>
                      <mc:Choice Requires="wps">
                        <w:drawing>
                          <wp:anchor distT="0" distB="0" distL="114300" distR="114300" simplePos="0" relativeHeight="251677713" behindDoc="0" locked="0" layoutInCell="1" allowOverlap="1" wp14:anchorId="2048A9C9" wp14:editId="1EA635C6">
                            <wp:simplePos x="0" y="0"/>
                            <wp:positionH relativeFrom="column">
                              <wp:posOffset>2183130</wp:posOffset>
                            </wp:positionH>
                            <wp:positionV relativeFrom="paragraph">
                              <wp:posOffset>133985</wp:posOffset>
                            </wp:positionV>
                            <wp:extent cx="680085" cy="0"/>
                            <wp:effectExtent l="0" t="101600" r="31115" b="127000"/>
                            <wp:wrapNone/>
                            <wp:docPr id="44" name="Straight Arrow Connector 44"/>
                            <wp:cNvGraphicFramePr/>
                            <a:graphic xmlns:a="http://schemas.openxmlformats.org/drawingml/2006/main">
                              <a:graphicData uri="http://schemas.microsoft.com/office/word/2010/wordprocessingShape">
                                <wps:wsp>
                                  <wps:cNvCnPr/>
                                  <wps:spPr>
                                    <a:xfrm>
                                      <a:off x="0" y="0"/>
                                      <a:ext cx="68008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F82055" id="_x0000_t32" coordsize="21600,21600" o:spt="32" o:oned="t" path="m,l21600,21600e" filled="f">
                            <v:path arrowok="t" fillok="f" o:connecttype="none"/>
                            <o:lock v:ext="edit" shapetype="t"/>
                          </v:shapetype>
                          <v:shape id="Straight Arrow Connector 44" o:spid="_x0000_s1026" type="#_x0000_t32" style="position:absolute;margin-left:171.9pt;margin-top:10.55pt;width:53.55pt;height:0;z-index:2516777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" strokecolor="#255694 [3204]" strokeweight="1pt">
                            <v:stroke endarrow="open" joinstyle="miter"/>
                          </v:shape>
                        </w:pict>
                      </mc:Fallback>
                    </mc:AlternateContent>
                  </w:r>
                </w:p>
                <w:p w14:paraId="1FA0D06F" w14:textId="77777777" w:rsidR="000E5259" w:rsidRDefault="000E5259" w:rsidP="008B3719">
                  <w:pPr>
                    <w:pStyle w:val="ListParagraph"/>
                    <w:rPr>
                      <w:bCs/>
                      <w:sz w:val="20"/>
                      <w:szCs w:val="20"/>
                    </w:rPr>
                  </w:pPr>
                </w:p>
                <w:p w14:paraId="7768E7E5" w14:textId="77777777" w:rsidR="000E5259" w:rsidRPr="005A3615" w:rsidRDefault="000E5259" w:rsidP="008B3719">
                  <w:pPr>
                    <w:rPr>
                      <w:bCs/>
                      <w:sz w:val="20"/>
                      <w:szCs w:val="20"/>
                    </w:rPr>
                  </w:pPr>
                </w:p>
                <w:p w14:paraId="0E953787" w14:textId="77777777" w:rsidR="000E5259" w:rsidRPr="003855D6" w:rsidRDefault="000E5259" w:rsidP="008B3719">
                  <w:pPr>
                    <w:pStyle w:val="ListParagraph"/>
                    <w:numPr>
                      <w:ilvl w:val="0"/>
                      <w:numId w:val="10"/>
                    </w:numPr>
                    <w:rPr>
                      <w:bCs/>
                      <w:sz w:val="20"/>
                      <w:szCs w:val="20"/>
                    </w:rPr>
                  </w:pPr>
                  <w:r>
                    <w:rPr>
                      <w:bCs/>
                      <w:sz w:val="20"/>
                      <w:szCs w:val="20"/>
                    </w:rPr>
                    <w:t xml:space="preserve">in a straight line. </w:t>
                  </w:r>
                </w:p>
                <w:p w14:paraId="0D7FE8EC" w14:textId="77777777" w:rsidR="000E5259" w:rsidRPr="006A7623" w:rsidRDefault="000E5259" w:rsidP="008B3719">
                  <w:pPr>
                    <w:rPr>
                      <w:rFonts w:ascii="Comic Sans MS" w:hAnsi="Comic Sans MS"/>
                      <w:bCs/>
                      <w:sz w:val="32"/>
                      <w:szCs w:val="32"/>
                    </w:rPr>
                  </w:pPr>
                  <w:r>
                    <w:rPr>
                      <w:bCs/>
                      <w:noProof/>
                      <w:sz w:val="20"/>
                      <w:szCs w:val="20"/>
                    </w:rPr>
                    <mc:AlternateContent>
                      <mc:Choice Requires="wps">
                        <w:drawing>
                          <wp:anchor distT="0" distB="0" distL="114300" distR="114300" simplePos="0" relativeHeight="251676689" behindDoc="0" locked="0" layoutInCell="1" allowOverlap="1" wp14:anchorId="6969B7C8" wp14:editId="17BC5F1B">
                            <wp:simplePos x="0" y="0"/>
                            <wp:positionH relativeFrom="column">
                              <wp:posOffset>1306830</wp:posOffset>
                            </wp:positionH>
                            <wp:positionV relativeFrom="paragraph">
                              <wp:posOffset>238760</wp:posOffset>
                            </wp:positionV>
                            <wp:extent cx="1828800" cy="0"/>
                            <wp:effectExtent l="0" t="0" r="25400" b="25400"/>
                            <wp:wrapNone/>
                            <wp:docPr id="45" name="Straight Connector 4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6E44EA" id="Straight Connector 45" o:spid="_x0000_s1026" style="position:absolute;z-index:251676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9pt,18.8pt" to="246.9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" strokecolor="black [3213]" strokeweight="1pt">
                            <v:stroke joinstyle="miter"/>
                          </v:line>
                        </w:pict>
                      </mc:Fallback>
                    </mc:AlternateContent>
                  </w:r>
                  <w:r>
                    <w:rPr>
                      <w:rFonts w:ascii="Comic Sans MS" w:hAnsi="Comic Sans MS"/>
                      <w:bCs/>
                      <w:sz w:val="32"/>
                      <w:szCs w:val="32"/>
                    </w:rPr>
                    <w:t xml:space="preserve">        </w:t>
                  </w:r>
                  <w:r w:rsidRPr="003855D6">
                    <w:rPr>
                      <w:rFonts w:ascii="Comic Sans MS" w:hAnsi="Comic Sans MS"/>
                      <w:bCs/>
                      <w:sz w:val="32"/>
                      <w:szCs w:val="32"/>
                    </w:rPr>
                    <w:t xml:space="preserve">                </w:t>
                  </w:r>
                  <w:r w:rsidRPr="006A7623">
                    <w:rPr>
                      <w:rFonts w:ascii="Comic Sans MS" w:hAnsi="Comic Sans MS"/>
                      <w:bCs/>
                      <w:sz w:val="32"/>
                      <w:szCs w:val="32"/>
                    </w:rPr>
                    <w:t xml:space="preserve"> I like reading.                </w:t>
                  </w:r>
                </w:p>
                <w:p w14:paraId="7F176605" w14:textId="77777777" w:rsidR="000E5259" w:rsidRDefault="000E5259" w:rsidP="008B3719">
                  <w:pPr>
                    <w:rPr>
                      <w:bCs/>
                      <w:sz w:val="20"/>
                      <w:szCs w:val="20"/>
                    </w:rPr>
                  </w:pPr>
                </w:p>
                <w:p w14:paraId="3FB1C82D" w14:textId="77777777" w:rsidR="000E5259" w:rsidRPr="00C44FB9" w:rsidRDefault="000E5259" w:rsidP="008B3719">
                  <w:pPr>
                    <w:rPr>
                      <w:bCs/>
                      <w:sz w:val="20"/>
                      <w:szCs w:val="20"/>
                    </w:rPr>
                  </w:pPr>
                </w:p>
                <w:p w14:paraId="225931A7" w14:textId="77777777" w:rsidR="000E5259" w:rsidRDefault="000E5259" w:rsidP="008B3719">
                  <w:pPr>
                    <w:pStyle w:val="ListParagraph"/>
                    <w:numPr>
                      <w:ilvl w:val="0"/>
                      <w:numId w:val="10"/>
                    </w:numPr>
                    <w:rPr>
                      <w:bCs/>
                      <w:sz w:val="20"/>
                      <w:szCs w:val="20"/>
                    </w:rPr>
                  </w:pPr>
                  <w:r>
                    <w:rPr>
                      <w:bCs/>
                      <w:noProof/>
                      <w:sz w:val="20"/>
                      <w:szCs w:val="20"/>
                    </w:rPr>
                    <mc:AlternateContent>
                      <mc:Choice Requires="wps">
                        <w:drawing>
                          <wp:anchor distT="0" distB="0" distL="114300" distR="114300" simplePos="0" relativeHeight="251680785" behindDoc="0" locked="0" layoutInCell="1" allowOverlap="1" wp14:anchorId="3099546B" wp14:editId="05485CE6">
                            <wp:simplePos x="0" y="0"/>
                            <wp:positionH relativeFrom="column">
                              <wp:posOffset>3091815</wp:posOffset>
                            </wp:positionH>
                            <wp:positionV relativeFrom="paragraph">
                              <wp:posOffset>246380</wp:posOffset>
                            </wp:positionV>
                            <wp:extent cx="0" cy="344170"/>
                            <wp:effectExtent l="101600" t="50800" r="76200" b="36830"/>
                            <wp:wrapNone/>
                            <wp:docPr id="46" name="Straight Arrow Connector 46"/>
                            <wp:cNvGraphicFramePr/>
                            <a:graphic xmlns:a="http://schemas.openxmlformats.org/drawingml/2006/main">
                              <a:graphicData uri="http://schemas.microsoft.com/office/word/2010/wordprocessingShape">
                                <wps:wsp>
                                  <wps:cNvCnPr/>
                                  <wps:spPr>
                                    <a:xfrm flipV="1">
                                      <a:off x="0" y="0"/>
                                      <a:ext cx="0" cy="34417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04D027" id="Straight Arrow Connector 46" o:spid="_x0000_s1026" type="#_x0000_t32" style="position:absolute;margin-left:243.45pt;margin-top:19.4pt;width:0;height:27.1pt;flip:y;z-index:2516807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" strokecolor="#255694 [3204]" strokeweight="1pt">
                            <v:stroke endarrow="open" joinstyle="miter"/>
                          </v:shape>
                        </w:pict>
                      </mc:Fallback>
                    </mc:AlternateContent>
                  </w:r>
                  <w:r>
                    <w:rPr>
                      <w:bCs/>
                      <w:noProof/>
                      <w:sz w:val="20"/>
                      <w:szCs w:val="20"/>
                    </w:rPr>
                    <mc:AlternateContent>
                      <mc:Choice Requires="wps">
                        <w:drawing>
                          <wp:anchor distT="0" distB="0" distL="114300" distR="114300" simplePos="0" relativeHeight="251681809" behindDoc="0" locked="0" layoutInCell="1" allowOverlap="1" wp14:anchorId="442096BB" wp14:editId="31436019">
                            <wp:simplePos x="0" y="0"/>
                            <wp:positionH relativeFrom="column">
                              <wp:posOffset>2634615</wp:posOffset>
                            </wp:positionH>
                            <wp:positionV relativeFrom="paragraph">
                              <wp:posOffset>246380</wp:posOffset>
                            </wp:positionV>
                            <wp:extent cx="0" cy="344170"/>
                            <wp:effectExtent l="101600" t="50800" r="76200" b="36830"/>
                            <wp:wrapNone/>
                            <wp:docPr id="48" name="Straight Arrow Connector 48"/>
                            <wp:cNvGraphicFramePr/>
                            <a:graphic xmlns:a="http://schemas.openxmlformats.org/drawingml/2006/main">
                              <a:graphicData uri="http://schemas.microsoft.com/office/word/2010/wordprocessingShape">
                                <wps:wsp>
                                  <wps:cNvCnPr/>
                                  <wps:spPr>
                                    <a:xfrm flipV="1">
                                      <a:off x="0" y="0"/>
                                      <a:ext cx="0" cy="34417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965831" id="Straight Arrow Connector 48" o:spid="_x0000_s1026" type="#_x0000_t32" style="position:absolute;margin-left:207.45pt;margin-top:19.4pt;width:0;height:27.1pt;flip:y;z-index:2516818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" strokecolor="#255694 [3204]" strokeweight="1pt">
                            <v:stroke endarrow="open" joinstyle="miter"/>
                          </v:shape>
                        </w:pict>
                      </mc:Fallback>
                    </mc:AlternateContent>
                  </w:r>
                  <w:r>
                    <w:rPr>
                      <w:bCs/>
                      <w:sz w:val="20"/>
                      <w:szCs w:val="20"/>
                    </w:rPr>
                    <w:t xml:space="preserve">with a space between words.               </w:t>
                  </w:r>
                  <w:r w:rsidRPr="003855D6">
                    <w:rPr>
                      <w:rFonts w:ascii="Comic Sans MS" w:hAnsi="Comic Sans MS"/>
                      <w:bCs/>
                      <w:sz w:val="32"/>
                      <w:szCs w:val="32"/>
                    </w:rPr>
                    <w:t xml:space="preserve"> I</w:t>
                  </w:r>
                  <w:r>
                    <w:rPr>
                      <w:rFonts w:ascii="Comic Sans MS" w:hAnsi="Comic Sans MS"/>
                      <w:bCs/>
                      <w:sz w:val="32"/>
                      <w:szCs w:val="32"/>
                    </w:rPr>
                    <w:t xml:space="preserve"> </w:t>
                  </w:r>
                  <w:r w:rsidRPr="003855D6">
                    <w:rPr>
                      <w:rFonts w:ascii="Comic Sans MS" w:hAnsi="Comic Sans MS"/>
                      <w:bCs/>
                      <w:sz w:val="32"/>
                      <w:szCs w:val="32"/>
                    </w:rPr>
                    <w:t xml:space="preserve"> </w:t>
                  </w:r>
                  <w:r>
                    <w:rPr>
                      <w:rFonts w:ascii="Comic Sans MS" w:hAnsi="Comic Sans MS"/>
                      <w:bCs/>
                      <w:sz w:val="32"/>
                      <w:szCs w:val="32"/>
                    </w:rPr>
                    <w:t xml:space="preserve"> </w:t>
                  </w:r>
                  <w:r w:rsidRPr="003855D6">
                    <w:rPr>
                      <w:rFonts w:ascii="Comic Sans MS" w:hAnsi="Comic Sans MS"/>
                      <w:bCs/>
                      <w:sz w:val="32"/>
                      <w:szCs w:val="32"/>
                    </w:rPr>
                    <w:t xml:space="preserve">like </w:t>
                  </w:r>
                  <w:r>
                    <w:rPr>
                      <w:rFonts w:ascii="Comic Sans MS" w:hAnsi="Comic Sans MS"/>
                      <w:bCs/>
                      <w:sz w:val="32"/>
                      <w:szCs w:val="32"/>
                    </w:rPr>
                    <w:t xml:space="preserve">  reading</w:t>
                  </w:r>
                  <w:r w:rsidRPr="003855D6">
                    <w:rPr>
                      <w:rFonts w:ascii="Comic Sans MS" w:hAnsi="Comic Sans MS"/>
                      <w:bCs/>
                      <w:sz w:val="32"/>
                      <w:szCs w:val="32"/>
                    </w:rPr>
                    <w:t>.</w:t>
                  </w:r>
                </w:p>
                <w:p w14:paraId="52D29C33" w14:textId="77777777" w:rsidR="000E5259" w:rsidRDefault="000E5259" w:rsidP="008B3719">
                  <w:pPr>
                    <w:rPr>
                      <w:bCs/>
                      <w:sz w:val="20"/>
                      <w:szCs w:val="20"/>
                    </w:rPr>
                  </w:pPr>
                </w:p>
                <w:p w14:paraId="74BF23C5" w14:textId="77777777" w:rsidR="000E5259" w:rsidRDefault="000E5259" w:rsidP="008B3719">
                  <w:pPr>
                    <w:rPr>
                      <w:bCs/>
                      <w:sz w:val="20"/>
                      <w:szCs w:val="20"/>
                    </w:rPr>
                  </w:pPr>
                </w:p>
                <w:p w14:paraId="63CC3533" w14:textId="77777777" w:rsidR="000E5259" w:rsidRDefault="000E5259" w:rsidP="008B3719">
                  <w:pPr>
                    <w:rPr>
                      <w:bCs/>
                      <w:sz w:val="20"/>
                      <w:szCs w:val="20"/>
                    </w:rPr>
                  </w:pPr>
                </w:p>
                <w:p w14:paraId="2C21D074" w14:textId="77777777" w:rsidR="000E5259" w:rsidRDefault="000E5259" w:rsidP="008B3719">
                  <w:pPr>
                    <w:pStyle w:val="ListParagraph"/>
                    <w:rPr>
                      <w:bCs/>
                      <w:sz w:val="20"/>
                      <w:szCs w:val="20"/>
                    </w:rPr>
                  </w:pPr>
                  <w:r>
                    <w:rPr>
                      <w:bCs/>
                      <w:noProof/>
                      <w:sz w:val="20"/>
                      <w:szCs w:val="20"/>
                    </w:rPr>
                    <mc:AlternateContent>
                      <mc:Choice Requires="wps">
                        <w:drawing>
                          <wp:anchor distT="0" distB="0" distL="114300" distR="114300" simplePos="0" relativeHeight="251675665" behindDoc="0" locked="0" layoutInCell="1" allowOverlap="1" wp14:anchorId="00CA6299" wp14:editId="6F352DF1">
                            <wp:simplePos x="0" y="0"/>
                            <wp:positionH relativeFrom="column">
                              <wp:posOffset>1630045</wp:posOffset>
                            </wp:positionH>
                            <wp:positionV relativeFrom="paragraph">
                              <wp:posOffset>112395</wp:posOffset>
                            </wp:positionV>
                            <wp:extent cx="135890" cy="154940"/>
                            <wp:effectExtent l="19050" t="38100" r="35560" b="35560"/>
                            <wp:wrapNone/>
                            <wp:docPr id="49" name="Star: 5 Points 18"/>
                            <wp:cNvGraphicFramePr/>
                            <a:graphic xmlns:a="http://schemas.openxmlformats.org/drawingml/2006/main">
                              <a:graphicData uri="http://schemas.microsoft.com/office/word/2010/wordprocessingShape">
                                <wps:wsp>
                                  <wps:cNvSpPr/>
                                  <wps:spPr>
                                    <a:xfrm>
                                      <a:off x="0" y="0"/>
                                      <a:ext cx="135890" cy="1549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5DADB" id="Star: 5 Points 18" o:spid="_x0000_s1026" style="position:absolute;margin-left:128.35pt;margin-top:8.85pt;width:10.7pt;height:12.2pt;z-index:2516756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5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" path="m,59182r51906,l67945,,83984,59182r51906,l93897,95758r16040,59182l67945,118363,25953,154940,41993,95758,,59182xe" fillcolor="#255694 [3204]" strokecolor="#122a49 [1604]" strokeweight="1pt">
                            <v:stroke joinstyle="miter"/>
                            <v:path arrowok="t" o:connecttype="custom" o:connectlocs="0,59182;51906,59182;67945,0;83984,59182;135890,59182;93897,95758;109937,154940;67945,118363;25953,154940;41993,95758;0,59182" o:connectangles="0,0,0,0,0,0,0,0,0,0,0"/>
                          </v:shape>
                        </w:pict>
                      </mc:Fallback>
                    </mc:AlternateContent>
                  </w:r>
                </w:p>
                <w:p w14:paraId="2846AD56" w14:textId="77777777" w:rsidR="000E5259" w:rsidRDefault="000E5259" w:rsidP="008B3719">
                  <w:pPr>
                    <w:pStyle w:val="ListParagraph"/>
                    <w:numPr>
                      <w:ilvl w:val="0"/>
                      <w:numId w:val="10"/>
                    </w:numPr>
                    <w:rPr>
                      <w:bCs/>
                      <w:sz w:val="20"/>
                      <w:szCs w:val="20"/>
                    </w:rPr>
                  </w:pPr>
                  <w:r>
                    <w:rPr>
                      <w:bCs/>
                      <w:sz w:val="20"/>
                      <w:szCs w:val="20"/>
                    </w:rPr>
                    <w:t>from top to bottom     _________________________________</w:t>
                  </w:r>
                </w:p>
                <w:p w14:paraId="3A7482C0" w14:textId="77777777" w:rsidR="000E5259" w:rsidRDefault="000E5259" w:rsidP="008B3719">
                  <w:pPr>
                    <w:pStyle w:val="ListParagraph"/>
                    <w:rPr>
                      <w:bCs/>
                      <w:sz w:val="20"/>
                      <w:szCs w:val="20"/>
                    </w:rPr>
                  </w:pPr>
                  <w:r>
                    <w:rPr>
                      <w:bCs/>
                      <w:sz w:val="20"/>
                      <w:szCs w:val="20"/>
                    </w:rPr>
                    <w:t xml:space="preserve">                                        </w:t>
                  </w:r>
                </w:p>
                <w:p w14:paraId="22C8D6AB" w14:textId="77777777" w:rsidR="000E5259" w:rsidRDefault="000E5259" w:rsidP="008B3719">
                  <w:pPr>
                    <w:pStyle w:val="ListParagraph"/>
                    <w:rPr>
                      <w:bCs/>
                      <w:sz w:val="20"/>
                      <w:szCs w:val="20"/>
                    </w:rPr>
                  </w:pPr>
                  <w:r>
                    <w:rPr>
                      <w:bCs/>
                      <w:sz w:val="20"/>
                      <w:szCs w:val="20"/>
                    </w:rPr>
                    <w:t xml:space="preserve">                                        _________________________________</w:t>
                  </w:r>
                </w:p>
                <w:p w14:paraId="0DE02C93" w14:textId="77777777" w:rsidR="000E5259" w:rsidRPr="006642A2" w:rsidRDefault="000E5259" w:rsidP="008B3719">
                  <w:pPr>
                    <w:pStyle w:val="ListParagraph"/>
                    <w:rPr>
                      <w:bCs/>
                      <w:sz w:val="20"/>
                      <w:szCs w:val="20"/>
                    </w:rPr>
                  </w:pPr>
                </w:p>
                <w:p w14:paraId="6C1ABDB2" w14:textId="77777777" w:rsidR="000E5259" w:rsidRPr="00CA23B3" w:rsidRDefault="000E5259" w:rsidP="008B3719">
                  <w:pPr>
                    <w:rPr>
                      <w:bCs/>
                      <w:sz w:val="20"/>
                      <w:szCs w:val="20"/>
                    </w:rPr>
                  </w:pPr>
                </w:p>
              </w:tc>
            </w:tr>
          </w:tbl>
          <w:p w14:paraId="79B8E4A8" w14:textId="77777777" w:rsidR="000E5259" w:rsidRDefault="000E5259" w:rsidP="008B3719"/>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0E5259" w:rsidRPr="0030526A" w14:paraId="4FCB1BDC" w14:textId="77777777" w:rsidTr="008B3719">
              <w:trPr>
                <w:tblHeader/>
                <w:jc w:val="center"/>
              </w:trPr>
              <w:tc>
                <w:tcPr>
                  <w:tcW w:w="5000" w:type="pct"/>
                  <w:shd w:val="clear" w:color="auto" w:fill="255694" w:themeFill="accent1"/>
                  <w:vAlign w:val="center"/>
                </w:tcPr>
                <w:p w14:paraId="4528F851" w14:textId="77777777" w:rsidR="000E5259" w:rsidRPr="00926153" w:rsidRDefault="000E5259" w:rsidP="008B3719">
                  <w:pPr>
                    <w:rPr>
                      <w:bCs/>
                      <w:color w:val="FFFFFF" w:themeColor="background1"/>
                      <w:sz w:val="20"/>
                      <w:szCs w:val="20"/>
                    </w:rPr>
                  </w:pPr>
                  <w:r>
                    <w:rPr>
                      <w:bCs/>
                      <w:color w:val="FFFFFF" w:themeColor="background1"/>
                      <w:sz w:val="20"/>
                      <w:szCs w:val="20"/>
                    </w:rPr>
                    <w:t xml:space="preserve">RECOGNIZE FEATURES OF PRINT PRACTICE </w:t>
                  </w:r>
                </w:p>
              </w:tc>
            </w:tr>
            <w:tr w:rsidR="000E5259" w:rsidRPr="0030526A" w14:paraId="6CE3EA30" w14:textId="77777777" w:rsidTr="008B3719">
              <w:trPr>
                <w:trHeight w:val="1440"/>
                <w:jc w:val="center"/>
              </w:trPr>
              <w:tc>
                <w:tcPr>
                  <w:tcW w:w="5000" w:type="pct"/>
                  <w:shd w:val="clear" w:color="auto" w:fill="FFFFFF" w:themeFill="background1"/>
                </w:tcPr>
                <w:p w14:paraId="3DF897FF" w14:textId="77777777" w:rsidR="000E5259" w:rsidRDefault="000E5259" w:rsidP="008B3719">
                  <w:pPr>
                    <w:pStyle w:val="14TableBullet"/>
                    <w:ind w:left="0" w:firstLine="0"/>
                    <w:rPr>
                      <w:rFonts w:eastAsiaTheme="minorEastAsia" w:cstheme="minorBidi"/>
                    </w:rPr>
                  </w:pPr>
                  <w:r w:rsidRPr="004301AC">
                    <w:rPr>
                      <w:rFonts w:eastAsiaTheme="minorEastAsia" w:cstheme="minorBidi"/>
                      <w:b/>
                      <w:bCs/>
                    </w:rPr>
                    <w:t xml:space="preserve">Directions: </w:t>
                  </w:r>
                  <w:r>
                    <w:rPr>
                      <w:rFonts w:eastAsiaTheme="minorEastAsia" w:cstheme="minorBidi"/>
                    </w:rPr>
                    <w:t>Rewrite each sentence to follow the features of print</w:t>
                  </w:r>
                  <w:r w:rsidRPr="004301AC">
                    <w:rPr>
                      <w:rFonts w:eastAsiaTheme="minorEastAsia" w:cstheme="minorBidi"/>
                    </w:rPr>
                    <w:t>.</w:t>
                  </w:r>
                  <w:r>
                    <w:rPr>
                      <w:rFonts w:eastAsiaTheme="minorEastAsia" w:cstheme="minorBidi"/>
                    </w:rPr>
                    <w:t xml:space="preserve"> </w:t>
                  </w:r>
                </w:p>
                <w:p w14:paraId="04EBD9A6" w14:textId="77777777" w:rsidR="000E5259" w:rsidRPr="004301AC" w:rsidRDefault="000E5259" w:rsidP="008B3719">
                  <w:pPr>
                    <w:pStyle w:val="14TableBullet"/>
                    <w:ind w:left="0" w:firstLine="0"/>
                    <w:rPr>
                      <w:rFonts w:eastAsiaTheme="minorEastAsia" w:cstheme="minorBidi"/>
                      <w:b/>
                      <w:bCs/>
                    </w:rPr>
                  </w:pPr>
                  <w:r>
                    <w:rPr>
                      <w:rFonts w:eastAsiaTheme="minorEastAsia" w:cstheme="minorBidi"/>
                      <w:b/>
                      <w:bCs/>
                      <w:noProof/>
                      <w:lang w:eastAsia="en-US"/>
                    </w:rPr>
                    <mc:AlternateContent>
                      <mc:Choice Requires="wps">
                        <w:drawing>
                          <wp:anchor distT="0" distB="0" distL="114300" distR="114300" simplePos="0" relativeHeight="251682833" behindDoc="0" locked="0" layoutInCell="1" allowOverlap="1" wp14:anchorId="663076C1" wp14:editId="6C48A766">
                            <wp:simplePos x="0" y="0"/>
                            <wp:positionH relativeFrom="column">
                              <wp:posOffset>571500</wp:posOffset>
                            </wp:positionH>
                            <wp:positionV relativeFrom="paragraph">
                              <wp:posOffset>69215</wp:posOffset>
                            </wp:positionV>
                            <wp:extent cx="342900" cy="22860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2C28C98" w14:textId="77777777" w:rsidR="000E6DB8" w:rsidRPr="002940B2" w:rsidRDefault="000E6DB8" w:rsidP="000E5259">
                                        <w:pPr>
                                          <w:rPr>
                                            <w:sz w:val="20"/>
                                            <w:szCs w:val="20"/>
                                          </w:rPr>
                                        </w:pPr>
                                        <w:r w:rsidRPr="002940B2">
                                          <w:rPr>
                                            <w:sz w:val="20"/>
                                            <w:szCs w:val="20"/>
                                          </w:rPr>
                                          <w:t xml:space="preserve">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076C1" id="Text Box 50" o:spid="_x0000_s1027" type="#_x0000_t202" style="position:absolute;margin-left:45pt;margin-top:5.45pt;width:27pt;height:18pt;z-index:251682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" filled="f" stroked="f">
                            <v:textbox>
                              <w:txbxContent>
                                <w:p w14:paraId="42C28C98" w14:textId="77777777" w:rsidR="000E6DB8" w:rsidRPr="002940B2" w:rsidRDefault="000E6DB8" w:rsidP="000E5259">
                                  <w:pPr>
                                    <w:rPr>
                                      <w:sz w:val="20"/>
                                      <w:szCs w:val="20"/>
                                    </w:rPr>
                                  </w:pPr>
                                  <w:r w:rsidRPr="002940B2">
                                    <w:rPr>
                                      <w:sz w:val="20"/>
                                      <w:szCs w:val="20"/>
                                    </w:rPr>
                                    <w:t xml:space="preserve">I </w:t>
                                  </w:r>
                                </w:p>
                              </w:txbxContent>
                            </v:textbox>
                            <w10:wrap type="square"/>
                          </v:shape>
                        </w:pict>
                      </mc:Fallback>
                    </mc:AlternateContent>
                  </w:r>
                </w:p>
                <w:p w14:paraId="670957C5" w14:textId="77777777" w:rsidR="000E5259" w:rsidRPr="0059452C" w:rsidRDefault="000E5259" w:rsidP="008B3719">
                  <w:pPr>
                    <w:pStyle w:val="NormalWeb"/>
                    <w:widowControl w:val="0"/>
                    <w:numPr>
                      <w:ilvl w:val="0"/>
                      <w:numId w:val="12"/>
                    </w:numPr>
                    <w:spacing w:before="0" w:beforeAutospacing="0" w:after="0" w:afterAutospacing="0"/>
                    <w:rPr>
                      <w:sz w:val="20"/>
                      <w:szCs w:val="20"/>
                    </w:rPr>
                  </w:pPr>
                  <w:r>
                    <w:rPr>
                      <w:rFonts w:eastAsiaTheme="minorEastAsia" w:cstheme="minorBidi"/>
                      <w:b/>
                      <w:bCs/>
                      <w:noProof/>
                    </w:rPr>
                    <mc:AlternateContent>
                      <mc:Choice Requires="wps">
                        <w:drawing>
                          <wp:anchor distT="0" distB="0" distL="114300" distR="114300" simplePos="0" relativeHeight="251685905" behindDoc="0" locked="0" layoutInCell="1" allowOverlap="1" wp14:anchorId="3A4AD35D" wp14:editId="639B726C">
                            <wp:simplePos x="0" y="0"/>
                            <wp:positionH relativeFrom="column">
                              <wp:posOffset>1371600</wp:posOffset>
                            </wp:positionH>
                            <wp:positionV relativeFrom="paragraph">
                              <wp:posOffset>-85725</wp:posOffset>
                            </wp:positionV>
                            <wp:extent cx="457200" cy="228600"/>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0D19C52" w14:textId="77777777" w:rsidR="000E6DB8" w:rsidRPr="002940B2" w:rsidRDefault="000E6DB8" w:rsidP="000E5259">
                                        <w:pPr>
                                          <w:rPr>
                                            <w:sz w:val="20"/>
                                            <w:szCs w:val="20"/>
                                          </w:rPr>
                                        </w:pPr>
                                        <w:r w:rsidRPr="002940B2">
                                          <w:rPr>
                                            <w:sz w:val="20"/>
                                            <w:szCs w:val="20"/>
                                          </w:rPr>
                                          <w:t>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AD35D" id="Text Box 51" o:spid="_x0000_s1028" type="#_x0000_t202" style="position:absolute;left:0;text-align:left;margin-left:108pt;margin-top:-6.75pt;width:36pt;height:18pt;z-index:2516859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" filled="f" stroked="f">
                            <v:textbox>
                              <w:txbxContent>
                                <w:p w14:paraId="40D19C52" w14:textId="77777777" w:rsidR="000E6DB8" w:rsidRPr="002940B2" w:rsidRDefault="000E6DB8" w:rsidP="000E5259">
                                  <w:pPr>
                                    <w:rPr>
                                      <w:sz w:val="20"/>
                                      <w:szCs w:val="20"/>
                                    </w:rPr>
                                  </w:pPr>
                                  <w:r w:rsidRPr="002940B2">
                                    <w:rPr>
                                      <w:sz w:val="20"/>
                                      <w:szCs w:val="20"/>
                                    </w:rPr>
                                    <w:t>read</w:t>
                                  </w:r>
                                </w:p>
                              </w:txbxContent>
                            </v:textbox>
                            <w10:wrap type="square"/>
                          </v:shape>
                        </w:pict>
                      </mc:Fallback>
                    </mc:AlternateContent>
                  </w:r>
                  <w:r>
                    <w:rPr>
                      <w:rFonts w:eastAsiaTheme="minorEastAsia" w:cstheme="minorBidi"/>
                      <w:b/>
                      <w:bCs/>
                      <w:noProof/>
                    </w:rPr>
                    <mc:AlternateContent>
                      <mc:Choice Requires="wps">
                        <w:drawing>
                          <wp:anchor distT="0" distB="0" distL="114300" distR="114300" simplePos="0" relativeHeight="251684881" behindDoc="0" locked="0" layoutInCell="1" allowOverlap="1" wp14:anchorId="5D8178B1" wp14:editId="4B0007E0">
                            <wp:simplePos x="0" y="0"/>
                            <wp:positionH relativeFrom="column">
                              <wp:posOffset>1143000</wp:posOffset>
                            </wp:positionH>
                            <wp:positionV relativeFrom="paragraph">
                              <wp:posOffset>28575</wp:posOffset>
                            </wp:positionV>
                            <wp:extent cx="457200" cy="22860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6271172" w14:textId="77777777" w:rsidR="000E6DB8" w:rsidRPr="002940B2" w:rsidRDefault="000E6DB8" w:rsidP="000E5259">
                                        <w:pPr>
                                          <w:rPr>
                                            <w:sz w:val="20"/>
                                            <w:szCs w:val="20"/>
                                          </w:rPr>
                                        </w:pPr>
                                        <w:r w:rsidRPr="002940B2">
                                          <w:rPr>
                                            <w:sz w:val="20"/>
                                            <w:szCs w:val="20"/>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178B1" id="Text Box 52" o:spid="_x0000_s1029" type="#_x0000_t202" style="position:absolute;left:0;text-align:left;margin-left:90pt;margin-top:2.25pt;width:36pt;height:18pt;z-index:2516848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" filled="f" stroked="f">
                            <v:textbox>
                              <w:txbxContent>
                                <w:p w14:paraId="36271172" w14:textId="77777777" w:rsidR="000E6DB8" w:rsidRPr="002940B2" w:rsidRDefault="000E6DB8" w:rsidP="000E5259">
                                  <w:pPr>
                                    <w:rPr>
                                      <w:sz w:val="20"/>
                                      <w:szCs w:val="20"/>
                                    </w:rPr>
                                  </w:pPr>
                                  <w:r w:rsidRPr="002940B2">
                                    <w:rPr>
                                      <w:sz w:val="20"/>
                                      <w:szCs w:val="20"/>
                                    </w:rPr>
                                    <w:t>to</w:t>
                                  </w:r>
                                </w:p>
                              </w:txbxContent>
                            </v:textbox>
                            <w10:wrap type="square"/>
                          </v:shape>
                        </w:pict>
                      </mc:Fallback>
                    </mc:AlternateContent>
                  </w:r>
                </w:p>
                <w:p w14:paraId="6C790FAF" w14:textId="77777777" w:rsidR="000E5259" w:rsidRPr="009E3470" w:rsidRDefault="000E5259" w:rsidP="008B3719">
                  <w:pPr>
                    <w:pStyle w:val="NormalWeb"/>
                    <w:widowControl w:val="0"/>
                    <w:spacing w:before="0" w:beforeAutospacing="0" w:after="0" w:afterAutospacing="0"/>
                    <w:rPr>
                      <w:sz w:val="20"/>
                      <w:szCs w:val="20"/>
                    </w:rPr>
                  </w:pPr>
                  <w:r>
                    <w:rPr>
                      <w:rFonts w:eastAsiaTheme="minorEastAsia" w:cstheme="minorBidi"/>
                      <w:b/>
                      <w:bCs/>
                      <w:noProof/>
                    </w:rPr>
                    <mc:AlternateContent>
                      <mc:Choice Requires="wps">
                        <w:drawing>
                          <wp:anchor distT="0" distB="0" distL="114300" distR="114300" simplePos="0" relativeHeight="251683857" behindDoc="0" locked="0" layoutInCell="1" allowOverlap="1" wp14:anchorId="5B3AF397" wp14:editId="7F9FD22D">
                            <wp:simplePos x="0" y="0"/>
                            <wp:positionH relativeFrom="column">
                              <wp:posOffset>800100</wp:posOffset>
                            </wp:positionH>
                            <wp:positionV relativeFrom="paragraph">
                              <wp:posOffset>-120015</wp:posOffset>
                            </wp:positionV>
                            <wp:extent cx="457200" cy="22860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2C64E7B" w14:textId="77777777" w:rsidR="000E6DB8" w:rsidRPr="002940B2" w:rsidRDefault="000E6DB8" w:rsidP="000E5259">
                                        <w:pPr>
                                          <w:rPr>
                                            <w:sz w:val="20"/>
                                            <w:szCs w:val="20"/>
                                          </w:rPr>
                                        </w:pPr>
                                        <w:r w:rsidRPr="002940B2">
                                          <w:rPr>
                                            <w:sz w:val="20"/>
                                            <w:szCs w:val="20"/>
                                          </w:rPr>
                                          <w:t>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AF397" id="Text Box 53" o:spid="_x0000_s1030" type="#_x0000_t202" style="position:absolute;margin-left:63pt;margin-top:-9.45pt;width:36pt;height:18pt;z-index:251683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" filled="f" stroked="f">
                            <v:textbox>
                              <w:txbxContent>
                                <w:p w14:paraId="72C64E7B" w14:textId="77777777" w:rsidR="000E6DB8" w:rsidRPr="002940B2" w:rsidRDefault="000E6DB8" w:rsidP="000E5259">
                                  <w:pPr>
                                    <w:rPr>
                                      <w:sz w:val="20"/>
                                      <w:szCs w:val="20"/>
                                    </w:rPr>
                                  </w:pPr>
                                  <w:r w:rsidRPr="002940B2">
                                    <w:rPr>
                                      <w:sz w:val="20"/>
                                      <w:szCs w:val="20"/>
                                    </w:rPr>
                                    <w:t>like</w:t>
                                  </w:r>
                                </w:p>
                              </w:txbxContent>
                            </v:textbox>
                            <w10:wrap type="square"/>
                          </v:shape>
                        </w:pict>
                      </mc:Fallback>
                    </mc:AlternateContent>
                  </w:r>
                </w:p>
                <w:p w14:paraId="7B5B94B9" w14:textId="77777777" w:rsidR="000E5259" w:rsidRDefault="000E5259" w:rsidP="008B3719">
                  <w:pPr>
                    <w:pStyle w:val="NormalWeb"/>
                    <w:widowControl w:val="0"/>
                    <w:spacing w:before="0" w:beforeAutospacing="0" w:after="0" w:afterAutospacing="0"/>
                    <w:rPr>
                      <w:rFonts w:asciiTheme="minorHAnsi" w:eastAsiaTheme="minorEastAsia" w:hAnsiTheme="minorHAnsi" w:cstheme="minorBidi"/>
                      <w:sz w:val="20"/>
                      <w:szCs w:val="20"/>
                    </w:rPr>
                  </w:pPr>
                  <w:r>
                    <w:rPr>
                      <w:rFonts w:eastAsiaTheme="minorEastAsia" w:cstheme="minorBidi"/>
                      <w:b/>
                      <w:bCs/>
                      <w:noProof/>
                    </w:rPr>
                    <mc:AlternateContent>
                      <mc:Choice Requires="wps">
                        <w:drawing>
                          <wp:anchor distT="0" distB="0" distL="114300" distR="114300" simplePos="0" relativeHeight="251686929" behindDoc="0" locked="0" layoutInCell="1" allowOverlap="1" wp14:anchorId="314EFEE3" wp14:editId="3E950BBA">
                            <wp:simplePos x="0" y="0"/>
                            <wp:positionH relativeFrom="column">
                              <wp:posOffset>1714500</wp:posOffset>
                            </wp:positionH>
                            <wp:positionV relativeFrom="paragraph">
                              <wp:posOffset>-408940</wp:posOffset>
                            </wp:positionV>
                            <wp:extent cx="685800" cy="342900"/>
                            <wp:effectExtent l="0" t="0" r="0" b="12700"/>
                            <wp:wrapSquare wrapText="bothSides"/>
                            <wp:docPr id="54" name="Text Box 54"/>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37F94F1" w14:textId="77777777" w:rsidR="000E6DB8" w:rsidRDefault="000E6DB8" w:rsidP="000E5259">
                                        <w:r w:rsidRPr="002940B2">
                                          <w:rPr>
                                            <w:sz w:val="20"/>
                                            <w:szCs w:val="20"/>
                                          </w:rPr>
                                          <w:t>outside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EFEE3" id="Text Box 54" o:spid="_x0000_s1031" type="#_x0000_t202" style="position:absolute;margin-left:135pt;margin-top:-32.2pt;width:54pt;height:27pt;z-index:251686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" filled="f" stroked="f">
                            <v:textbox>
                              <w:txbxContent>
                                <w:p w14:paraId="537F94F1" w14:textId="77777777" w:rsidR="000E6DB8" w:rsidRDefault="000E6DB8" w:rsidP="000E5259">
                                  <w:r w:rsidRPr="002940B2">
                                    <w:rPr>
                                      <w:sz w:val="20"/>
                                      <w:szCs w:val="20"/>
                                    </w:rPr>
                                    <w:t>outside</w:t>
                                  </w:r>
                                  <w:r>
                                    <w:t>.</w:t>
                                  </w:r>
                                </w:p>
                              </w:txbxContent>
                            </v:textbox>
                            <w10:wrap type="square"/>
                          </v:shape>
                        </w:pict>
                      </mc:Fallback>
                    </mc:AlternateContent>
                  </w:r>
                </w:p>
                <w:p w14:paraId="036569A2" w14:textId="77777777" w:rsidR="000E5259" w:rsidRPr="00756FC6" w:rsidRDefault="000E5259" w:rsidP="008B3719">
                  <w:pPr>
                    <w:pStyle w:val="NormalWeb"/>
                    <w:widowControl w:val="0"/>
                    <w:spacing w:before="0" w:beforeAutospacing="0" w:after="0" w:afterAutospacing="0"/>
                    <w:rPr>
                      <w:sz w:val="20"/>
                      <w:szCs w:val="20"/>
                    </w:rPr>
                  </w:pPr>
                  <w:r>
                    <w:rPr>
                      <w:rFonts w:asciiTheme="minorHAnsi" w:eastAsiaTheme="minorEastAsia" w:hAnsiTheme="minorHAnsi" w:cstheme="minorBidi"/>
                      <w:sz w:val="20"/>
                      <w:szCs w:val="20"/>
                    </w:rPr>
                    <w:t xml:space="preserve">                </w:t>
                  </w:r>
                  <w:r w:rsidRPr="004301AC">
                    <w:rPr>
                      <w:rFonts w:asciiTheme="minorHAnsi" w:eastAsiaTheme="minorEastAsia" w:hAnsiTheme="minorHAnsi" w:cstheme="minorBidi"/>
                      <w:sz w:val="20"/>
                      <w:szCs w:val="20"/>
                    </w:rPr>
                    <w:t>____________________________________________</w:t>
                  </w:r>
                  <w:r>
                    <w:rPr>
                      <w:rFonts w:asciiTheme="minorHAnsi" w:eastAsiaTheme="minorEastAsia" w:hAnsiTheme="minorHAnsi" w:cstheme="minorBidi"/>
                      <w:sz w:val="20"/>
                      <w:szCs w:val="20"/>
                    </w:rPr>
                    <w:t>____________________________________________________</w:t>
                  </w:r>
                  <w:r w:rsidRPr="004301AC">
                    <w:rPr>
                      <w:rFonts w:asciiTheme="minorHAnsi" w:eastAsiaTheme="minorEastAsia" w:hAnsiTheme="minorHAnsi" w:cstheme="minorBidi"/>
                      <w:sz w:val="20"/>
                      <w:szCs w:val="20"/>
                    </w:rPr>
                    <w:t>___</w:t>
                  </w:r>
                </w:p>
                <w:p w14:paraId="64921908" w14:textId="77777777" w:rsidR="000E5259" w:rsidRDefault="000E5259" w:rsidP="008B3719">
                  <w:pPr>
                    <w:pStyle w:val="NormalWeb"/>
                    <w:widowControl w:val="0"/>
                    <w:spacing w:before="0" w:beforeAutospacing="0" w:after="0" w:afterAutospacing="0"/>
                    <w:ind w:left="720"/>
                    <w:rPr>
                      <w:rFonts w:asciiTheme="minorHAnsi" w:eastAsiaTheme="minorEastAsia" w:hAnsiTheme="minorHAnsi" w:cstheme="minorBidi"/>
                      <w:color w:val="FF0000"/>
                      <w:sz w:val="20"/>
                      <w:szCs w:val="20"/>
                    </w:rPr>
                  </w:pPr>
                  <w:r w:rsidRPr="004301AC">
                    <w:rPr>
                      <w:rFonts w:asciiTheme="minorHAnsi" w:eastAsiaTheme="minorEastAsia" w:hAnsiTheme="minorHAnsi" w:cstheme="minorBidi"/>
                      <w:color w:val="FF0000"/>
                      <w:sz w:val="20"/>
                      <w:szCs w:val="20"/>
                    </w:rPr>
                    <w:t xml:space="preserve"> </w:t>
                  </w:r>
                </w:p>
                <w:p w14:paraId="53D7360D" w14:textId="77777777" w:rsidR="000E5259" w:rsidRPr="004301AC" w:rsidRDefault="000E5259" w:rsidP="008B3719">
                  <w:pPr>
                    <w:pStyle w:val="NormalWeb"/>
                    <w:widowControl w:val="0"/>
                    <w:spacing w:before="0" w:beforeAutospacing="0" w:after="0" w:afterAutospacing="0"/>
                    <w:ind w:left="720"/>
                    <w:rPr>
                      <w:sz w:val="20"/>
                      <w:szCs w:val="20"/>
                    </w:rPr>
                  </w:pPr>
                </w:p>
                <w:p w14:paraId="02416B04" w14:textId="77777777" w:rsidR="000E5259" w:rsidRPr="004343D9" w:rsidRDefault="000E5259" w:rsidP="008B3719">
                  <w:pPr>
                    <w:pStyle w:val="NormalWeb"/>
                    <w:widowControl w:val="0"/>
                    <w:numPr>
                      <w:ilvl w:val="0"/>
                      <w:numId w:val="12"/>
                    </w:numPr>
                    <w:spacing w:before="0" w:beforeAutospacing="0" w:after="0" w:afterAutospacing="0"/>
                    <w:rPr>
                      <w:sz w:val="20"/>
                      <w:szCs w:val="20"/>
                    </w:rPr>
                  </w:pPr>
                  <w:r>
                    <w:rPr>
                      <w:rFonts w:asciiTheme="minorHAnsi" w:eastAsiaTheme="minorEastAsia" w:hAnsiTheme="minorHAnsi" w:cstheme="minorBidi"/>
                      <w:sz w:val="20"/>
                      <w:szCs w:val="20"/>
                    </w:rPr>
                    <w:t xml:space="preserve"> I s ee astop sign. </w:t>
                  </w:r>
                </w:p>
                <w:p w14:paraId="22B32736" w14:textId="77777777" w:rsidR="000E5259" w:rsidRPr="004301AC" w:rsidRDefault="000E5259" w:rsidP="008B3719">
                  <w:pPr>
                    <w:pStyle w:val="NormalWeb"/>
                    <w:widowControl w:val="0"/>
                    <w:spacing w:before="0" w:beforeAutospacing="0" w:after="0" w:afterAutospacing="0"/>
                    <w:ind w:left="720"/>
                    <w:rPr>
                      <w:sz w:val="20"/>
                      <w:szCs w:val="20"/>
                    </w:rPr>
                  </w:pPr>
                </w:p>
                <w:p w14:paraId="4DF40348" w14:textId="77777777" w:rsidR="000E5259" w:rsidRDefault="000E5259" w:rsidP="008B3719">
                  <w:pPr>
                    <w:pStyle w:val="NormalWeb"/>
                    <w:widowControl w:val="0"/>
                    <w:spacing w:before="0" w:beforeAutospacing="0" w:after="0" w:afterAutospacing="0"/>
                    <w:rPr>
                      <w:rFonts w:asciiTheme="minorHAnsi" w:eastAsiaTheme="minorEastAsia" w:hAnsiTheme="minorHAnsi" w:cstheme="minorBidi"/>
                      <w:sz w:val="20"/>
                      <w:szCs w:val="20"/>
                    </w:rPr>
                  </w:pPr>
                </w:p>
                <w:p w14:paraId="252EC8A2" w14:textId="77777777" w:rsidR="000E5259" w:rsidRPr="004301AC" w:rsidRDefault="000E5259" w:rsidP="008B3719">
                  <w:pPr>
                    <w:pStyle w:val="NormalWeb"/>
                    <w:widowControl w:val="0"/>
                    <w:spacing w:before="0" w:beforeAutospacing="0" w:after="0" w:afterAutospacing="0"/>
                    <w:rPr>
                      <w:sz w:val="20"/>
                      <w:szCs w:val="20"/>
                    </w:rPr>
                  </w:pPr>
                  <w:r>
                    <w:rPr>
                      <w:rFonts w:asciiTheme="minorHAnsi" w:eastAsiaTheme="minorEastAsia" w:hAnsiTheme="minorHAnsi" w:cstheme="minorBidi"/>
                      <w:sz w:val="20"/>
                      <w:szCs w:val="20"/>
                    </w:rPr>
                    <w:t xml:space="preserve">                </w:t>
                  </w:r>
                  <w:r w:rsidRPr="004301AC">
                    <w:rPr>
                      <w:rFonts w:asciiTheme="minorHAnsi" w:eastAsiaTheme="minorEastAsia" w:hAnsiTheme="minorHAnsi" w:cstheme="minorBidi"/>
                      <w:sz w:val="20"/>
                      <w:szCs w:val="20"/>
                    </w:rPr>
                    <w:t>____________________________________________</w:t>
                  </w:r>
                  <w:r>
                    <w:rPr>
                      <w:rFonts w:asciiTheme="minorHAnsi" w:eastAsiaTheme="minorEastAsia" w:hAnsiTheme="minorHAnsi" w:cstheme="minorBidi"/>
                      <w:sz w:val="20"/>
                      <w:szCs w:val="20"/>
                    </w:rPr>
                    <w:t>____________________________________________________</w:t>
                  </w:r>
                  <w:r w:rsidRPr="004301AC">
                    <w:rPr>
                      <w:rFonts w:asciiTheme="minorHAnsi" w:eastAsiaTheme="minorEastAsia" w:hAnsiTheme="minorHAnsi" w:cstheme="minorBidi"/>
                      <w:sz w:val="20"/>
                      <w:szCs w:val="20"/>
                    </w:rPr>
                    <w:t>___</w:t>
                  </w:r>
                </w:p>
                <w:p w14:paraId="0ED3C2C6" w14:textId="77777777" w:rsidR="000E5259" w:rsidRPr="007D4906" w:rsidRDefault="000E5259" w:rsidP="008B3719">
                  <w:pPr>
                    <w:pStyle w:val="NormalWeb"/>
                    <w:widowControl w:val="0"/>
                    <w:spacing w:before="0" w:beforeAutospacing="0" w:after="0" w:afterAutospacing="0"/>
                    <w:ind w:left="720"/>
                    <w:rPr>
                      <w:sz w:val="22"/>
                      <w:szCs w:val="22"/>
                    </w:rPr>
                  </w:pPr>
                  <w:r w:rsidRPr="004301AC">
                    <w:rPr>
                      <w:rFonts w:asciiTheme="minorHAnsi" w:eastAsiaTheme="minorEastAsia" w:hAnsiTheme="minorHAnsi" w:cstheme="minorBidi"/>
                      <w:color w:val="FF0000"/>
                      <w:sz w:val="20"/>
                      <w:szCs w:val="20"/>
                    </w:rPr>
                    <w:t xml:space="preserve"> </w:t>
                  </w:r>
                </w:p>
              </w:tc>
            </w:tr>
          </w:tbl>
          <w:p w14:paraId="7E9C1F7B" w14:textId="77777777" w:rsidR="000E5259" w:rsidRDefault="000E5259" w:rsidP="008B3719"/>
          <w:p w14:paraId="4670AF30" w14:textId="77777777" w:rsidR="000E5259" w:rsidRPr="00D910E6" w:rsidRDefault="000E5259" w:rsidP="008B3719">
            <w:pPr>
              <w:rPr>
                <w:smallCaps/>
                <w:lang w:eastAsia="en-US"/>
              </w:rPr>
            </w:pPr>
          </w:p>
        </w:tc>
      </w:tr>
    </w:tbl>
    <w:p w14:paraId="7D1DCAE8" w14:textId="77777777" w:rsidR="000E5259" w:rsidRDefault="000E5259" w:rsidP="000E5259"/>
    <w:p w14:paraId="2DE84597" w14:textId="77777777" w:rsidR="000E5259" w:rsidRDefault="000E5259">
      <w:pPr>
        <w:ind w:left="720" w:hanging="360"/>
        <w:rPr>
          <w:rFonts w:asciiTheme="majorHAnsi" w:hAnsiTheme="majorHAnsi" w:cstheme="majorHAnsi"/>
          <w:noProof/>
          <w:color w:val="E27425" w:themeColor="accent2"/>
          <w:sz w:val="32"/>
          <w:szCs w:val="32"/>
          <w:lang w:eastAsia="ja-JP"/>
        </w:rPr>
      </w:pPr>
      <w:r>
        <w:br w:type="page"/>
      </w:r>
    </w:p>
    <w:p w14:paraId="046748E7" w14:textId="0A95BFB5" w:rsidR="00CF26BB" w:rsidRPr="00065C0B" w:rsidRDefault="00FA77EC" w:rsidP="00065C0B">
      <w:pPr>
        <w:pStyle w:val="Heading3"/>
      </w:pPr>
      <w:bookmarkStart w:id="9" w:name="_Toc18048043"/>
      <w:r w:rsidRPr="00065C0B">
        <w:t>RF.1.1: Recognize Features of Print</w:t>
      </w:r>
      <w:bookmarkEnd w:id="9"/>
    </w:p>
    <w:tbl>
      <w:tblPr>
        <w:tblStyle w:val="TableGrid"/>
        <w:tblW w:w="5000"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928"/>
        <w:gridCol w:w="5807"/>
        <w:gridCol w:w="4055"/>
      </w:tblGrid>
      <w:tr w:rsidR="00133A1D" w14:paraId="2ABFE1A0" w14:textId="77777777" w:rsidTr="7A952C36">
        <w:trPr>
          <w:cantSplit/>
          <w:trHeight w:val="432"/>
          <w:tblHeader/>
          <w:jc w:val="center"/>
        </w:trPr>
        <w:tc>
          <w:tcPr>
            <w:tcW w:w="5000" w:type="pct"/>
            <w:gridSpan w:val="3"/>
            <w:shd w:val="clear" w:color="auto" w:fill="255694" w:themeFill="accent1"/>
            <w:vAlign w:val="center"/>
          </w:tcPr>
          <w:p w14:paraId="04BB913F" w14:textId="5FB8A31E" w:rsidR="00133A1D" w:rsidRDefault="00173DA2" w:rsidP="000E29EE">
            <w:pPr>
              <w:pStyle w:val="Heading4"/>
              <w:outlineLvl w:val="3"/>
            </w:pPr>
            <w:bookmarkStart w:id="10" w:name="_Toc18048044"/>
            <w:r w:rsidRPr="004734C3">
              <w:rPr>
                <w:rStyle w:val="Heading4Char"/>
              </w:rPr>
              <w:t>Grade 1</w:t>
            </w:r>
            <w:r w:rsidR="00EF2B2D">
              <w:rPr>
                <w:rStyle w:val="Heading4Char"/>
              </w:rPr>
              <w:t xml:space="preserve"> M1 L</w:t>
            </w:r>
            <w:r w:rsidR="00676CFC">
              <w:rPr>
                <w:rStyle w:val="Heading4Char"/>
              </w:rPr>
              <w:t>3</w:t>
            </w:r>
            <w:r w:rsidRPr="004734C3">
              <w:rPr>
                <w:rStyle w:val="Heading4Char"/>
              </w:rPr>
              <w:t xml:space="preserve"> Mini-Lesson</w:t>
            </w:r>
            <w:r w:rsidR="00BC3B2D">
              <w:rPr>
                <w:rStyle w:val="Heading4Char"/>
              </w:rPr>
              <w:t>: Recognize Features of Print</w:t>
            </w:r>
            <w:r>
              <w:t xml:space="preserve"> </w:t>
            </w:r>
            <w:r w:rsidR="00940822">
              <w:t>(8 min.)</w:t>
            </w:r>
            <w:bookmarkEnd w:id="10"/>
          </w:p>
        </w:tc>
      </w:tr>
      <w:tr w:rsidR="00173DA2" w14:paraId="6AA5F8C0" w14:textId="77777777" w:rsidTr="7A952C36">
        <w:trPr>
          <w:trHeight w:val="126"/>
          <w:jc w:val="center"/>
        </w:trPr>
        <w:tc>
          <w:tcPr>
            <w:tcW w:w="5000" w:type="pct"/>
            <w:gridSpan w:val="3"/>
            <w:shd w:val="clear" w:color="auto" w:fill="FFFFFF" w:themeFill="background1"/>
          </w:tcPr>
          <w:p w14:paraId="6F6401CD" w14:textId="51950FCE" w:rsidR="00173DA2" w:rsidRPr="00431A5A" w:rsidRDefault="00173DA2" w:rsidP="000947E0">
            <w:pPr>
              <w:rPr>
                <w:b/>
                <w:bCs/>
                <w:color w:val="auto"/>
                <w:sz w:val="20"/>
                <w:szCs w:val="20"/>
              </w:rPr>
            </w:pPr>
            <w:r w:rsidRPr="00173DA2">
              <w:rPr>
                <w:b/>
                <w:bCs/>
                <w:color w:val="E27425" w:themeColor="accent2"/>
                <w:sz w:val="20"/>
                <w:szCs w:val="20"/>
              </w:rPr>
              <w:t>RF.1.1: RECOGNIZE FEATURES OF PRINT</w:t>
            </w:r>
          </w:p>
        </w:tc>
      </w:tr>
      <w:tr w:rsidR="00133A1D" w14:paraId="03145A2C" w14:textId="77777777" w:rsidTr="7A952C36">
        <w:trPr>
          <w:trHeight w:val="126"/>
          <w:jc w:val="center"/>
        </w:trPr>
        <w:tc>
          <w:tcPr>
            <w:tcW w:w="5000" w:type="pct"/>
            <w:gridSpan w:val="3"/>
            <w:shd w:val="clear" w:color="auto" w:fill="FFFFFF" w:themeFill="background1"/>
          </w:tcPr>
          <w:p w14:paraId="1E3F7265" w14:textId="77777777" w:rsidR="00133A1D" w:rsidRPr="003022A9" w:rsidRDefault="7A952C36" w:rsidP="7A952C36">
            <w:pPr>
              <w:rPr>
                <w:color w:val="000000" w:themeColor="text1"/>
                <w:sz w:val="20"/>
                <w:szCs w:val="20"/>
              </w:rPr>
            </w:pPr>
            <w:r w:rsidRPr="7A952C36">
              <w:rPr>
                <w:b/>
                <w:bCs/>
                <w:color w:val="auto"/>
                <w:sz w:val="20"/>
                <w:szCs w:val="20"/>
              </w:rPr>
              <w:t xml:space="preserve">RF.1.1: </w:t>
            </w:r>
            <w:r w:rsidRPr="7A952C36">
              <w:rPr>
                <w:color w:val="000000" w:themeColor="text1"/>
                <w:sz w:val="20"/>
                <w:szCs w:val="20"/>
              </w:rPr>
              <w:t>Demonstrate understanding of the organization and basic features of print.</w:t>
            </w:r>
          </w:p>
        </w:tc>
      </w:tr>
      <w:tr w:rsidR="00133A1D" w14:paraId="64A135B2" w14:textId="77777777" w:rsidTr="7A952C36">
        <w:trPr>
          <w:trHeight w:val="126"/>
          <w:jc w:val="center"/>
        </w:trPr>
        <w:tc>
          <w:tcPr>
            <w:tcW w:w="5000" w:type="pct"/>
            <w:gridSpan w:val="3"/>
            <w:shd w:val="clear" w:color="auto" w:fill="EDF5FB" w:themeFill="background2" w:themeFillTint="33"/>
          </w:tcPr>
          <w:p w14:paraId="3ED3F66B" w14:textId="77777777" w:rsidR="00133A1D" w:rsidRPr="00924831" w:rsidRDefault="00133A1D" w:rsidP="000947E0">
            <w:pPr>
              <w:pStyle w:val="14TableBullet"/>
              <w:ind w:left="0" w:firstLine="0"/>
              <w:rPr>
                <w:b/>
              </w:rPr>
            </w:pPr>
            <w:r w:rsidRPr="00924831">
              <w:rPr>
                <w:b/>
              </w:rPr>
              <w:t>Frame Instruction</w:t>
            </w:r>
          </w:p>
        </w:tc>
      </w:tr>
      <w:tr w:rsidR="00133A1D" w14:paraId="7F829DC7" w14:textId="77777777" w:rsidTr="7A952C36">
        <w:trPr>
          <w:trHeight w:val="126"/>
          <w:jc w:val="center"/>
        </w:trPr>
        <w:tc>
          <w:tcPr>
            <w:tcW w:w="5000" w:type="pct"/>
            <w:gridSpan w:val="3"/>
            <w:shd w:val="clear" w:color="auto" w:fill="FFFFFF" w:themeFill="background1"/>
          </w:tcPr>
          <w:p w14:paraId="1795E1CE" w14:textId="309B1A8C" w:rsidR="00133A1D" w:rsidRPr="004B7A9D" w:rsidRDefault="7A952C36" w:rsidP="00D95BC9">
            <w:pPr>
              <w:pStyle w:val="14TableBullet"/>
              <w:numPr>
                <w:ilvl w:val="0"/>
                <w:numId w:val="9"/>
              </w:numPr>
              <w:ind w:left="360"/>
              <w:rPr>
                <w:color w:val="000000" w:themeColor="text1"/>
              </w:rPr>
            </w:pPr>
            <w:r w:rsidRPr="7A952C36">
              <w:rPr>
                <w:rFonts w:eastAsiaTheme="minorEastAsia"/>
              </w:rPr>
              <w:t xml:space="preserve">Our classroom rules help us stay safe. They also make it easier for everyone to learn. Writers follow rules too. These rules make it easier for readers to read their work. </w:t>
            </w:r>
          </w:p>
          <w:p w14:paraId="6C046424" w14:textId="14475DB4" w:rsidR="00133A1D" w:rsidRPr="00924831" w:rsidRDefault="7A952C36" w:rsidP="00D95BC9">
            <w:pPr>
              <w:pStyle w:val="14TableBullet"/>
              <w:numPr>
                <w:ilvl w:val="0"/>
                <w:numId w:val="9"/>
              </w:numPr>
              <w:ind w:left="360"/>
              <w:rPr>
                <w:b/>
                <w:bCs/>
              </w:rPr>
            </w:pPr>
            <w:r>
              <w:t xml:space="preserve">Today we are going to learn what rules to follow when we print or put our ideas on paper. First, we will review the features of print. Next, we will use that learning to answer the focus question for this lesson. </w:t>
            </w:r>
          </w:p>
        </w:tc>
      </w:tr>
      <w:tr w:rsidR="00133A1D" w14:paraId="0408609C" w14:textId="77777777" w:rsidTr="7A952C36">
        <w:trPr>
          <w:trHeight w:val="126"/>
          <w:jc w:val="center"/>
        </w:trPr>
        <w:tc>
          <w:tcPr>
            <w:tcW w:w="5000" w:type="pct"/>
            <w:gridSpan w:val="3"/>
            <w:shd w:val="clear" w:color="auto" w:fill="FFFFFF" w:themeFill="background1"/>
          </w:tcPr>
          <w:p w14:paraId="50EBE04A" w14:textId="77777777" w:rsidR="00133A1D" w:rsidRPr="00772871" w:rsidRDefault="00133A1D" w:rsidP="000947E0">
            <w:pPr>
              <w:pStyle w:val="14TableBullet"/>
              <w:ind w:left="0" w:firstLine="0"/>
              <w:rPr>
                <w:i/>
              </w:rPr>
            </w:pPr>
            <w:r w:rsidRPr="00DF01DC">
              <w:rPr>
                <w:i/>
              </w:rPr>
              <w:t xml:space="preserve">Display </w:t>
            </w:r>
            <w:r>
              <w:rPr>
                <w:i/>
              </w:rPr>
              <w:t>Language Handout: Recognize Features of Print.</w:t>
            </w:r>
          </w:p>
        </w:tc>
      </w:tr>
      <w:tr w:rsidR="00133A1D" w:rsidRPr="00C163FB" w14:paraId="0C6AFEF7" w14:textId="77777777" w:rsidTr="7A952C36">
        <w:trPr>
          <w:trHeight w:val="128"/>
          <w:jc w:val="center"/>
        </w:trPr>
        <w:tc>
          <w:tcPr>
            <w:tcW w:w="430" w:type="pct"/>
            <w:shd w:val="clear" w:color="auto" w:fill="EDF5FB" w:themeFill="background2" w:themeFillTint="33"/>
            <w:vAlign w:val="center"/>
          </w:tcPr>
          <w:p w14:paraId="506EFF76" w14:textId="77777777" w:rsidR="00133A1D" w:rsidRDefault="00133A1D" w:rsidP="000947E0">
            <w:pPr>
              <w:pStyle w:val="12TableTextBold"/>
            </w:pPr>
            <w:r w:rsidRPr="008A7083">
              <w:t>Pacing</w:t>
            </w:r>
          </w:p>
        </w:tc>
        <w:tc>
          <w:tcPr>
            <w:tcW w:w="2691" w:type="pct"/>
            <w:shd w:val="clear" w:color="auto" w:fill="EDF5FB" w:themeFill="background2" w:themeFillTint="33"/>
            <w:vAlign w:val="center"/>
          </w:tcPr>
          <w:p w14:paraId="4D4B33F3" w14:textId="77777777" w:rsidR="00133A1D" w:rsidRDefault="00133A1D" w:rsidP="000947E0">
            <w:pPr>
              <w:pStyle w:val="12TableTextBold"/>
            </w:pPr>
            <w:r>
              <w:t>Say</w:t>
            </w:r>
          </w:p>
        </w:tc>
        <w:tc>
          <w:tcPr>
            <w:tcW w:w="1879" w:type="pct"/>
            <w:shd w:val="clear" w:color="auto" w:fill="EDF5FB" w:themeFill="background2" w:themeFillTint="33"/>
            <w:vAlign w:val="center"/>
          </w:tcPr>
          <w:p w14:paraId="5914C233" w14:textId="77777777" w:rsidR="00133A1D" w:rsidRPr="00C163FB" w:rsidRDefault="00133A1D" w:rsidP="000947E0">
            <w:pPr>
              <w:pStyle w:val="12TableTextBold"/>
            </w:pPr>
            <w:r w:rsidRPr="00C163FB">
              <w:t>Do</w:t>
            </w:r>
          </w:p>
        </w:tc>
      </w:tr>
      <w:tr w:rsidR="00133A1D" w:rsidRPr="00230E24" w14:paraId="0F560739" w14:textId="77777777" w:rsidTr="7A952C36">
        <w:trPr>
          <w:trHeight w:val="126"/>
          <w:jc w:val="center"/>
        </w:trPr>
        <w:tc>
          <w:tcPr>
            <w:tcW w:w="430" w:type="pct"/>
            <w:shd w:val="clear" w:color="auto" w:fill="FFFFFF" w:themeFill="background1"/>
          </w:tcPr>
          <w:p w14:paraId="7FC3F470" w14:textId="77777777" w:rsidR="00133A1D" w:rsidRPr="006E519D" w:rsidRDefault="00133A1D" w:rsidP="000947E0">
            <w:pPr>
              <w:pStyle w:val="11TableText"/>
            </w:pPr>
            <w:r>
              <w:t>1</w:t>
            </w:r>
            <w:r w:rsidRPr="006E519D">
              <w:t xml:space="preserve"> min.</w:t>
            </w:r>
          </w:p>
        </w:tc>
        <w:tc>
          <w:tcPr>
            <w:tcW w:w="2691" w:type="pct"/>
            <w:shd w:val="clear" w:color="auto" w:fill="FFFFFF" w:themeFill="background1"/>
          </w:tcPr>
          <w:p w14:paraId="1B0633CA" w14:textId="2C1DAC77" w:rsidR="00BC6D1E" w:rsidRDefault="00BC6D1E" w:rsidP="00D95BC9">
            <w:pPr>
              <w:pStyle w:val="ListParagraph"/>
              <w:numPr>
                <w:ilvl w:val="0"/>
                <w:numId w:val="11"/>
              </w:numPr>
              <w:rPr>
                <w:bCs/>
                <w:sz w:val="20"/>
                <w:szCs w:val="20"/>
              </w:rPr>
            </w:pPr>
            <w:r w:rsidRPr="00BC6D1E">
              <w:rPr>
                <w:bCs/>
                <w:sz w:val="20"/>
                <w:szCs w:val="20"/>
              </w:rPr>
              <w:t>Letters make up words, and words make up sentences.</w:t>
            </w:r>
          </w:p>
          <w:p w14:paraId="1B855B0F" w14:textId="6C8A91BF" w:rsidR="00133A1D" w:rsidRDefault="00133A1D" w:rsidP="00D95BC9">
            <w:pPr>
              <w:pStyle w:val="ListParagraph"/>
              <w:numPr>
                <w:ilvl w:val="0"/>
                <w:numId w:val="11"/>
              </w:numPr>
              <w:rPr>
                <w:bCs/>
                <w:sz w:val="20"/>
                <w:szCs w:val="20"/>
              </w:rPr>
            </w:pPr>
            <w:r w:rsidRPr="004705EA">
              <w:rPr>
                <w:bCs/>
                <w:sz w:val="20"/>
                <w:szCs w:val="20"/>
              </w:rPr>
              <w:t xml:space="preserve">When we write words and sentences, we follow certain rules. </w:t>
            </w:r>
          </w:p>
          <w:p w14:paraId="6603175A" w14:textId="77777777" w:rsidR="00133A1D" w:rsidRDefault="00133A1D" w:rsidP="00D95BC9">
            <w:pPr>
              <w:pStyle w:val="ListParagraph"/>
              <w:numPr>
                <w:ilvl w:val="0"/>
                <w:numId w:val="11"/>
              </w:numPr>
              <w:rPr>
                <w:bCs/>
                <w:sz w:val="20"/>
                <w:szCs w:val="20"/>
              </w:rPr>
            </w:pPr>
            <w:r>
              <w:rPr>
                <w:bCs/>
                <w:sz w:val="20"/>
                <w:szCs w:val="20"/>
              </w:rPr>
              <w:t xml:space="preserve">First, we write from left to right. </w:t>
            </w:r>
          </w:p>
          <w:p w14:paraId="1FA3CDC9" w14:textId="77777777" w:rsidR="00133A1D" w:rsidRPr="00317B6C" w:rsidRDefault="00133A1D" w:rsidP="00D95BC9">
            <w:pPr>
              <w:pStyle w:val="ListParagraph"/>
              <w:numPr>
                <w:ilvl w:val="0"/>
                <w:numId w:val="11"/>
              </w:numPr>
              <w:rPr>
                <w:bCs/>
                <w:sz w:val="20"/>
                <w:szCs w:val="20"/>
              </w:rPr>
            </w:pPr>
            <w:r>
              <w:rPr>
                <w:bCs/>
                <w:sz w:val="20"/>
                <w:szCs w:val="20"/>
              </w:rPr>
              <w:t xml:space="preserve">Show me your left hand. Now show me your right hand. </w:t>
            </w:r>
          </w:p>
        </w:tc>
        <w:tc>
          <w:tcPr>
            <w:tcW w:w="1879" w:type="pct"/>
            <w:shd w:val="clear" w:color="auto" w:fill="FFFFFF" w:themeFill="background1"/>
          </w:tcPr>
          <w:p w14:paraId="6A1A55AF" w14:textId="77777777" w:rsidR="00133A1D" w:rsidRPr="00A77EBF" w:rsidRDefault="00133A1D" w:rsidP="000947E0">
            <w:pPr>
              <w:widowControl w:val="0"/>
              <w:textAlignment w:val="baseline"/>
              <w:rPr>
                <w:rStyle w:val="07TableTextItalic"/>
                <w:rFonts w:eastAsiaTheme="minorHAnsi"/>
                <w:sz w:val="20"/>
                <w:szCs w:val="20"/>
              </w:rPr>
            </w:pPr>
            <w:r>
              <w:rPr>
                <w:rStyle w:val="07TableTextItalic"/>
                <w:rFonts w:eastAsiaTheme="minorHAnsi"/>
                <w:sz w:val="20"/>
                <w:szCs w:val="20"/>
              </w:rPr>
              <w:t>Stand with your back to students and hold up your left hand, and then your right hand, or be prepared to mirror them.</w:t>
            </w:r>
          </w:p>
        </w:tc>
      </w:tr>
      <w:tr w:rsidR="00133A1D" w:rsidRPr="00230E24" w14:paraId="6CCAA8DA" w14:textId="77777777" w:rsidTr="7A952C36">
        <w:trPr>
          <w:trHeight w:val="126"/>
          <w:jc w:val="center"/>
        </w:trPr>
        <w:tc>
          <w:tcPr>
            <w:tcW w:w="430" w:type="pct"/>
            <w:vMerge w:val="restart"/>
            <w:shd w:val="clear" w:color="auto" w:fill="FFFFFF" w:themeFill="background1"/>
          </w:tcPr>
          <w:p w14:paraId="725FD7B7" w14:textId="77777777" w:rsidR="00133A1D" w:rsidRPr="006E519D" w:rsidRDefault="00133A1D" w:rsidP="000947E0">
            <w:pPr>
              <w:pStyle w:val="11TableText"/>
            </w:pPr>
            <w:r>
              <w:t>1 min.</w:t>
            </w:r>
          </w:p>
        </w:tc>
        <w:tc>
          <w:tcPr>
            <w:tcW w:w="2691" w:type="pct"/>
            <w:shd w:val="clear" w:color="auto" w:fill="FFFFFF" w:themeFill="background1"/>
          </w:tcPr>
          <w:p w14:paraId="61E388A8" w14:textId="77777777" w:rsidR="00133A1D" w:rsidRPr="001B7901" w:rsidRDefault="00133A1D" w:rsidP="00D95BC9">
            <w:pPr>
              <w:pStyle w:val="ListParagraph"/>
              <w:widowControl w:val="0"/>
              <w:numPr>
                <w:ilvl w:val="0"/>
                <w:numId w:val="10"/>
              </w:numPr>
              <w:ind w:left="360"/>
              <w:textAlignment w:val="baseline"/>
              <w:rPr>
                <w:rStyle w:val="07TableTextItalic"/>
                <w:rFonts w:eastAsiaTheme="minorHAnsi"/>
                <w:i w:val="0"/>
              </w:rPr>
            </w:pPr>
            <w:r w:rsidRPr="001B7901">
              <w:rPr>
                <w:bCs/>
                <w:sz w:val="20"/>
                <w:szCs w:val="20"/>
              </w:rPr>
              <w:t>We also write in a straight line.</w:t>
            </w:r>
            <w:r w:rsidRPr="001B7901">
              <w:rPr>
                <w:rStyle w:val="07TableTextItalic"/>
                <w:rFonts w:eastAsiaTheme="minorHAnsi"/>
                <w:i w:val="0"/>
                <w:sz w:val="20"/>
                <w:szCs w:val="20"/>
              </w:rPr>
              <w:t xml:space="preserve"> If there is a line for us to write on, we write so all the letters sit on that line.</w:t>
            </w:r>
            <w:r w:rsidRPr="001B7901">
              <w:rPr>
                <w:rStyle w:val="07TableTextItalic"/>
                <w:rFonts w:eastAsiaTheme="minorHAnsi"/>
                <w:i w:val="0"/>
              </w:rPr>
              <w:t xml:space="preserve"> </w:t>
            </w:r>
            <w:r w:rsidRPr="001B7901">
              <w:rPr>
                <w:rStyle w:val="07TableTextItalic"/>
                <w:rFonts w:eastAsiaTheme="minorHAnsi"/>
                <w:i w:val="0"/>
                <w:sz w:val="20"/>
                <w:szCs w:val="20"/>
              </w:rPr>
              <w:t>Some letters may have parts that drop below the line.</w:t>
            </w:r>
            <w:r w:rsidRPr="001B7901">
              <w:rPr>
                <w:rStyle w:val="07TableTextItalic"/>
                <w:rFonts w:eastAsiaTheme="minorHAnsi"/>
                <w:i w:val="0"/>
              </w:rPr>
              <w:t xml:space="preserve"> </w:t>
            </w:r>
          </w:p>
        </w:tc>
        <w:tc>
          <w:tcPr>
            <w:tcW w:w="1879" w:type="pct"/>
            <w:shd w:val="clear" w:color="auto" w:fill="FFFFFF" w:themeFill="background1"/>
          </w:tcPr>
          <w:p w14:paraId="70FE7490" w14:textId="77777777" w:rsidR="00133A1D" w:rsidRPr="00F70EAE" w:rsidRDefault="00133A1D" w:rsidP="000947E0">
            <w:pPr>
              <w:widowControl w:val="0"/>
              <w:textAlignment w:val="baseline"/>
              <w:rPr>
                <w:rStyle w:val="07TableTextItalic"/>
                <w:rFonts w:eastAsiaTheme="minorHAnsi"/>
                <w:sz w:val="20"/>
                <w:szCs w:val="20"/>
              </w:rPr>
            </w:pPr>
            <w:r w:rsidRPr="00F70EAE">
              <w:rPr>
                <w:rStyle w:val="07TableTextItalic"/>
                <w:rFonts w:eastAsiaTheme="minorHAnsi"/>
                <w:sz w:val="20"/>
                <w:szCs w:val="20"/>
              </w:rPr>
              <w:t xml:space="preserve">Point to the g that drops below the line in the sample sentence. </w:t>
            </w:r>
          </w:p>
        </w:tc>
      </w:tr>
      <w:tr w:rsidR="00133A1D" w:rsidRPr="00230E24" w14:paraId="402144A4" w14:textId="77777777" w:rsidTr="7A952C36">
        <w:trPr>
          <w:trHeight w:val="126"/>
          <w:jc w:val="center"/>
        </w:trPr>
        <w:tc>
          <w:tcPr>
            <w:tcW w:w="430" w:type="pct"/>
            <w:vMerge/>
          </w:tcPr>
          <w:p w14:paraId="35BCACCE" w14:textId="77777777" w:rsidR="00133A1D" w:rsidRDefault="00133A1D" w:rsidP="000947E0">
            <w:pPr>
              <w:pStyle w:val="11TableText"/>
            </w:pPr>
          </w:p>
        </w:tc>
        <w:tc>
          <w:tcPr>
            <w:tcW w:w="2691" w:type="pct"/>
            <w:shd w:val="clear" w:color="auto" w:fill="FFFFFF" w:themeFill="background1"/>
          </w:tcPr>
          <w:p w14:paraId="223E2D2F" w14:textId="77777777" w:rsidR="00133A1D" w:rsidRPr="001B7901" w:rsidRDefault="00133A1D" w:rsidP="00D95BC9">
            <w:pPr>
              <w:pStyle w:val="ListParagraph"/>
              <w:widowControl w:val="0"/>
              <w:numPr>
                <w:ilvl w:val="0"/>
                <w:numId w:val="10"/>
              </w:numPr>
              <w:ind w:left="360"/>
              <w:textAlignment w:val="baseline"/>
              <w:rPr>
                <w:bCs/>
                <w:i/>
                <w:sz w:val="20"/>
                <w:szCs w:val="20"/>
              </w:rPr>
            </w:pPr>
            <w:r w:rsidRPr="001B7901">
              <w:rPr>
                <w:rStyle w:val="07TableTextItalic"/>
                <w:rFonts w:eastAsiaTheme="minorHAnsi"/>
                <w:i w:val="0"/>
                <w:sz w:val="20"/>
                <w:szCs w:val="20"/>
              </w:rPr>
              <w:t>If there is no line, we write so that all the letters look like they are sitting on a line.</w:t>
            </w:r>
          </w:p>
        </w:tc>
        <w:tc>
          <w:tcPr>
            <w:tcW w:w="1879" w:type="pct"/>
            <w:shd w:val="clear" w:color="auto" w:fill="FFFFFF" w:themeFill="background1"/>
          </w:tcPr>
          <w:p w14:paraId="46582F74" w14:textId="77777777" w:rsidR="00133A1D" w:rsidRPr="00F70EAE" w:rsidRDefault="00133A1D" w:rsidP="000947E0">
            <w:pPr>
              <w:widowControl w:val="0"/>
              <w:textAlignment w:val="baseline"/>
              <w:rPr>
                <w:rStyle w:val="07TableTextItalic"/>
                <w:rFonts w:eastAsiaTheme="minorHAnsi"/>
                <w:sz w:val="20"/>
                <w:szCs w:val="20"/>
              </w:rPr>
            </w:pPr>
            <w:r>
              <w:rPr>
                <w:rStyle w:val="07TableTextItalic"/>
                <w:rFonts w:eastAsiaTheme="minorHAnsi"/>
                <w:sz w:val="20"/>
                <w:szCs w:val="20"/>
              </w:rPr>
              <w:t xml:space="preserve">Rewrite the sample sentence on the board in a straight line. </w:t>
            </w:r>
          </w:p>
        </w:tc>
      </w:tr>
      <w:tr w:rsidR="00133A1D" w:rsidRPr="00230E24" w14:paraId="32771971" w14:textId="77777777" w:rsidTr="7A952C36">
        <w:trPr>
          <w:trHeight w:val="126"/>
          <w:jc w:val="center"/>
        </w:trPr>
        <w:tc>
          <w:tcPr>
            <w:tcW w:w="430" w:type="pct"/>
            <w:shd w:val="clear" w:color="auto" w:fill="FFFFFF" w:themeFill="background1"/>
          </w:tcPr>
          <w:p w14:paraId="575316B4" w14:textId="77777777" w:rsidR="00133A1D" w:rsidRPr="006E519D" w:rsidRDefault="00133A1D" w:rsidP="000947E0">
            <w:pPr>
              <w:pStyle w:val="11TableText"/>
            </w:pPr>
            <w:r>
              <w:t>1 min.</w:t>
            </w:r>
          </w:p>
        </w:tc>
        <w:tc>
          <w:tcPr>
            <w:tcW w:w="2691" w:type="pct"/>
            <w:shd w:val="clear" w:color="auto" w:fill="FFFFFF" w:themeFill="background1"/>
          </w:tcPr>
          <w:p w14:paraId="0888F277" w14:textId="77777777" w:rsidR="005377ED" w:rsidRDefault="00133A1D" w:rsidP="00D95BC9">
            <w:pPr>
              <w:pStyle w:val="ListParagraph"/>
              <w:widowControl w:val="0"/>
              <w:numPr>
                <w:ilvl w:val="0"/>
                <w:numId w:val="10"/>
              </w:numPr>
              <w:ind w:left="360"/>
              <w:textAlignment w:val="baseline"/>
              <w:rPr>
                <w:rStyle w:val="07TableTextItalic"/>
                <w:rFonts w:eastAsiaTheme="minorHAnsi"/>
                <w:i w:val="0"/>
                <w:sz w:val="20"/>
                <w:szCs w:val="20"/>
              </w:rPr>
            </w:pPr>
            <w:r w:rsidRPr="001B7901">
              <w:rPr>
                <w:rStyle w:val="07TableTextItalic"/>
                <w:rFonts w:eastAsiaTheme="minorHAnsi"/>
                <w:i w:val="0"/>
                <w:sz w:val="20"/>
                <w:szCs w:val="20"/>
              </w:rPr>
              <w:t>Finally, we need to write with a space between words.</w:t>
            </w:r>
          </w:p>
          <w:p w14:paraId="299ACA0A" w14:textId="19186DC9" w:rsidR="00133A1D" w:rsidRPr="001B7901" w:rsidRDefault="005377ED" w:rsidP="00D95BC9">
            <w:pPr>
              <w:pStyle w:val="ListParagraph"/>
              <w:widowControl w:val="0"/>
              <w:numPr>
                <w:ilvl w:val="0"/>
                <w:numId w:val="10"/>
              </w:numPr>
              <w:ind w:left="360"/>
              <w:textAlignment w:val="baseline"/>
              <w:rPr>
                <w:rStyle w:val="07TableTextItalic"/>
                <w:rFonts w:eastAsiaTheme="minorHAnsi"/>
                <w:i w:val="0"/>
                <w:sz w:val="20"/>
                <w:szCs w:val="20"/>
              </w:rPr>
            </w:pPr>
            <w:r w:rsidRPr="005377ED">
              <w:rPr>
                <w:rStyle w:val="07TableTextItalic"/>
                <w:rFonts w:eastAsiaTheme="minorHAnsi"/>
                <w:i w:val="0"/>
                <w:sz w:val="20"/>
                <w:szCs w:val="20"/>
              </w:rPr>
              <w:t>Spaghetti spaces go in between out letters. They are small spaces. Meatball spaces go in between out words. They are bigger spaces.</w:t>
            </w:r>
            <w:r w:rsidR="00133A1D" w:rsidRPr="001B7901">
              <w:rPr>
                <w:rStyle w:val="07TableTextItalic"/>
                <w:rFonts w:eastAsiaTheme="minorHAnsi"/>
                <w:i w:val="0"/>
                <w:sz w:val="20"/>
                <w:szCs w:val="20"/>
              </w:rPr>
              <w:t xml:space="preserve"> </w:t>
            </w:r>
          </w:p>
          <w:p w14:paraId="3245A286" w14:textId="77777777" w:rsidR="00133A1D" w:rsidRPr="001B7901" w:rsidRDefault="00133A1D" w:rsidP="00D95BC9">
            <w:pPr>
              <w:pStyle w:val="ListParagraph"/>
              <w:widowControl w:val="0"/>
              <w:numPr>
                <w:ilvl w:val="0"/>
                <w:numId w:val="10"/>
              </w:numPr>
              <w:ind w:left="360"/>
              <w:textAlignment w:val="baseline"/>
              <w:rPr>
                <w:rFonts w:eastAsiaTheme="minorHAnsi"/>
              </w:rPr>
            </w:pPr>
            <w:r w:rsidRPr="001B7901">
              <w:rPr>
                <w:bCs/>
                <w:sz w:val="20"/>
                <w:szCs w:val="20"/>
              </w:rPr>
              <w:t xml:space="preserve">Where do you see spaces in this example sentence? </w:t>
            </w:r>
          </w:p>
          <w:p w14:paraId="3478ADB2" w14:textId="77777777" w:rsidR="00133A1D" w:rsidRPr="001B7901" w:rsidRDefault="00133A1D" w:rsidP="00D95BC9">
            <w:pPr>
              <w:pStyle w:val="ListParagraph"/>
              <w:widowControl w:val="0"/>
              <w:numPr>
                <w:ilvl w:val="0"/>
                <w:numId w:val="10"/>
              </w:numPr>
              <w:ind w:left="360"/>
              <w:textAlignment w:val="baseline"/>
              <w:rPr>
                <w:rStyle w:val="07TableTextItalic"/>
                <w:rFonts w:eastAsiaTheme="minorHAnsi"/>
                <w:i w:val="0"/>
              </w:rPr>
            </w:pPr>
            <w:r w:rsidRPr="001B7901">
              <w:rPr>
                <w:bCs/>
                <w:sz w:val="20"/>
                <w:szCs w:val="20"/>
              </w:rPr>
              <w:t xml:space="preserve">Notice that there are no spaces in the middle of words. </w:t>
            </w:r>
          </w:p>
        </w:tc>
        <w:tc>
          <w:tcPr>
            <w:tcW w:w="1879" w:type="pct"/>
            <w:shd w:val="clear" w:color="auto" w:fill="FFFFFF" w:themeFill="background1"/>
          </w:tcPr>
          <w:p w14:paraId="14AC564A" w14:textId="77777777" w:rsidR="00133A1D" w:rsidRPr="00EB0D1D" w:rsidRDefault="00133A1D" w:rsidP="000947E0">
            <w:pPr>
              <w:widowControl w:val="0"/>
              <w:textAlignment w:val="baseline"/>
              <w:rPr>
                <w:rStyle w:val="07TableTextItalic"/>
                <w:rFonts w:eastAsiaTheme="minorHAnsi"/>
                <w:sz w:val="20"/>
                <w:szCs w:val="20"/>
              </w:rPr>
            </w:pPr>
            <w:r w:rsidRPr="00EB0D1D">
              <w:rPr>
                <w:rStyle w:val="07TableTextItalic"/>
                <w:rFonts w:eastAsiaTheme="minorHAnsi"/>
                <w:sz w:val="20"/>
                <w:szCs w:val="20"/>
              </w:rPr>
              <w:t xml:space="preserve">Point to the spaces as students name them. </w:t>
            </w:r>
          </w:p>
        </w:tc>
      </w:tr>
      <w:tr w:rsidR="00133A1D" w:rsidRPr="00230E24" w14:paraId="16879C65" w14:textId="77777777" w:rsidTr="7A952C36">
        <w:trPr>
          <w:trHeight w:val="126"/>
          <w:jc w:val="center"/>
        </w:trPr>
        <w:tc>
          <w:tcPr>
            <w:tcW w:w="430" w:type="pct"/>
            <w:shd w:val="clear" w:color="auto" w:fill="FFFFFF" w:themeFill="background1"/>
          </w:tcPr>
          <w:p w14:paraId="1E17E59C" w14:textId="77777777" w:rsidR="00133A1D" w:rsidRPr="00B83EF1" w:rsidRDefault="00133A1D" w:rsidP="000947E0">
            <w:pPr>
              <w:pStyle w:val="11TableText"/>
              <w:rPr>
                <w:b/>
                <w:bCs/>
              </w:rPr>
            </w:pPr>
            <w:r w:rsidRPr="6F5005A0">
              <w:rPr>
                <w:b/>
                <w:bCs/>
              </w:rPr>
              <w:t>Monitor Progress</w:t>
            </w:r>
          </w:p>
          <w:p w14:paraId="15D0582F" w14:textId="77777777" w:rsidR="00133A1D" w:rsidRDefault="00133A1D" w:rsidP="000947E0">
            <w:pPr>
              <w:pStyle w:val="11TableText"/>
            </w:pPr>
            <w:r>
              <w:t>5 min.</w:t>
            </w:r>
          </w:p>
        </w:tc>
        <w:tc>
          <w:tcPr>
            <w:tcW w:w="2691" w:type="pct"/>
            <w:shd w:val="clear" w:color="auto" w:fill="FFFFFF" w:themeFill="background1"/>
          </w:tcPr>
          <w:p w14:paraId="74D3B3A0" w14:textId="77777777" w:rsidR="00133A1D" w:rsidRPr="001B7901" w:rsidRDefault="00133A1D" w:rsidP="00D95BC9">
            <w:pPr>
              <w:pStyle w:val="ListParagraph"/>
              <w:numPr>
                <w:ilvl w:val="0"/>
                <w:numId w:val="10"/>
              </w:numPr>
              <w:ind w:left="360"/>
              <w:rPr>
                <w:sz w:val="20"/>
                <w:szCs w:val="20"/>
              </w:rPr>
            </w:pPr>
            <w:r w:rsidRPr="001B7901">
              <w:rPr>
                <w:sz w:val="20"/>
                <w:szCs w:val="20"/>
              </w:rPr>
              <w:t xml:space="preserve">Complete the practice items on Language Handout: Recognize Features of Print. </w:t>
            </w:r>
          </w:p>
          <w:p w14:paraId="789EF5EF" w14:textId="77777777" w:rsidR="00133A1D" w:rsidRPr="001B7901" w:rsidRDefault="00133A1D" w:rsidP="00D95BC9">
            <w:pPr>
              <w:pStyle w:val="ListParagraph"/>
              <w:numPr>
                <w:ilvl w:val="0"/>
                <w:numId w:val="10"/>
              </w:numPr>
              <w:ind w:left="360"/>
              <w:rPr>
                <w:sz w:val="20"/>
                <w:szCs w:val="20"/>
              </w:rPr>
            </w:pPr>
            <w:r w:rsidRPr="001B7901">
              <w:rPr>
                <w:sz w:val="20"/>
                <w:szCs w:val="20"/>
              </w:rPr>
              <w:t xml:space="preserve">What problem do you need to fix in each sentence? </w:t>
            </w:r>
          </w:p>
        </w:tc>
        <w:tc>
          <w:tcPr>
            <w:tcW w:w="1879" w:type="pct"/>
            <w:shd w:val="clear" w:color="auto" w:fill="FFFFFF" w:themeFill="background1"/>
          </w:tcPr>
          <w:p w14:paraId="054DD8ED" w14:textId="77777777" w:rsidR="00133A1D" w:rsidRPr="00527F6E" w:rsidRDefault="00133A1D" w:rsidP="000947E0">
            <w:pPr>
              <w:widowControl w:val="0"/>
              <w:textAlignment w:val="baseline"/>
              <w:rPr>
                <w:rStyle w:val="07TableTextItalic"/>
                <w:rFonts w:eastAsiaTheme="minorHAnsi"/>
              </w:rPr>
            </w:pPr>
            <w:r w:rsidRPr="00310919">
              <w:rPr>
                <w:rFonts w:eastAsiaTheme="minorHAnsi"/>
                <w:i/>
                <w:iCs/>
                <w:sz w:val="20"/>
                <w:szCs w:val="20"/>
              </w:rPr>
              <w:t xml:space="preserve">Distribute </w:t>
            </w:r>
            <w:r>
              <w:rPr>
                <w:rFonts w:eastAsiaTheme="minorHAnsi"/>
                <w:i/>
                <w:iCs/>
                <w:sz w:val="20"/>
                <w:szCs w:val="20"/>
              </w:rPr>
              <w:t>Language Handout: Recognize Features of Print. R</w:t>
            </w:r>
            <w:r w:rsidRPr="00310919">
              <w:rPr>
                <w:rFonts w:eastAsiaTheme="minorHAnsi"/>
                <w:i/>
                <w:iCs/>
                <w:sz w:val="20"/>
                <w:szCs w:val="20"/>
              </w:rPr>
              <w:t>eview di</w:t>
            </w:r>
            <w:r>
              <w:rPr>
                <w:rFonts w:eastAsiaTheme="minorHAnsi"/>
                <w:i/>
                <w:iCs/>
                <w:sz w:val="20"/>
                <w:szCs w:val="20"/>
              </w:rPr>
              <w:t xml:space="preserve">rections for the practice items and read each practice sentence aloud. </w:t>
            </w:r>
          </w:p>
        </w:tc>
      </w:tr>
    </w:tbl>
    <w:p w14:paraId="3EF0F1FA" w14:textId="0B9838B3" w:rsidR="00133A1D" w:rsidRDefault="00133A1D" w:rsidP="00133A1D"/>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987EF7" w:rsidRPr="00D910E6" w14:paraId="10EF2E09" w14:textId="77777777" w:rsidTr="7A952C36">
        <w:trPr>
          <w:trHeight w:val="432"/>
          <w:tblHeader/>
          <w:jc w:val="center"/>
        </w:trPr>
        <w:tc>
          <w:tcPr>
            <w:tcW w:w="10800" w:type="dxa"/>
            <w:shd w:val="clear" w:color="auto" w:fill="F2F2F2" w:themeFill="background1" w:themeFillShade="F2"/>
            <w:vAlign w:val="center"/>
          </w:tcPr>
          <w:p w14:paraId="1A24CD93" w14:textId="6F304537" w:rsidR="00F77A7F" w:rsidRPr="00683732" w:rsidRDefault="00987EF7" w:rsidP="00683732">
            <w:pPr>
              <w:pStyle w:val="Heading5"/>
              <w:outlineLvl w:val="4"/>
            </w:pPr>
            <w:bookmarkStart w:id="11" w:name="_Toc18048045"/>
            <w:r w:rsidRPr="00683732">
              <w:t>Grade 1 M1 L</w:t>
            </w:r>
            <w:r w:rsidR="0031544B" w:rsidRPr="00683732">
              <w:t>3</w:t>
            </w:r>
            <w:r w:rsidRPr="00683732">
              <w:t xml:space="preserve"> Handout: </w:t>
            </w:r>
            <w:r w:rsidR="00330A7F" w:rsidRPr="00683732">
              <w:t>Recognize Features of Print</w:t>
            </w:r>
            <w:bookmarkEnd w:id="11"/>
          </w:p>
        </w:tc>
      </w:tr>
      <w:tr w:rsidR="00987EF7" w:rsidRPr="00D910E6" w14:paraId="311B919C" w14:textId="77777777" w:rsidTr="7A952C36">
        <w:trPr>
          <w:trHeight w:val="10080"/>
          <w:jc w:val="center"/>
        </w:trPr>
        <w:tc>
          <w:tcPr>
            <w:tcW w:w="10800" w:type="dxa"/>
            <w:shd w:val="clear" w:color="auto" w:fill="FFFFFF" w:themeFill="background1"/>
          </w:tcPr>
          <w:p w14:paraId="0AB34B07" w14:textId="693E8079" w:rsidR="00987EF7" w:rsidRPr="00DE663F" w:rsidRDefault="00987EF7" w:rsidP="00683732">
            <w:pPr>
              <w:pStyle w:val="Heading5"/>
              <w:outlineLvl w:val="4"/>
            </w:pPr>
          </w:p>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987EF7" w:rsidRPr="004902A7" w14:paraId="3349B925" w14:textId="77777777" w:rsidTr="7A952C36">
              <w:trPr>
                <w:tblHeader/>
                <w:jc w:val="center"/>
              </w:trPr>
              <w:tc>
                <w:tcPr>
                  <w:tcW w:w="5000" w:type="pct"/>
                  <w:shd w:val="clear" w:color="auto" w:fill="255694" w:themeFill="accent1"/>
                  <w:vAlign w:val="center"/>
                </w:tcPr>
                <w:p w14:paraId="1B51FC53" w14:textId="77777777" w:rsidR="00987EF7" w:rsidRPr="004902A7" w:rsidRDefault="00987EF7" w:rsidP="00987EF7">
                  <w:pPr>
                    <w:rPr>
                      <w:b/>
                      <w:bCs/>
                      <w:color w:val="FFFFFF" w:themeColor="background1"/>
                      <w:sz w:val="20"/>
                      <w:szCs w:val="20"/>
                    </w:rPr>
                  </w:pPr>
                  <w:r>
                    <w:rPr>
                      <w:bCs/>
                      <w:color w:val="FFFFFF" w:themeColor="background1"/>
                      <w:sz w:val="20"/>
                      <w:szCs w:val="20"/>
                    </w:rPr>
                    <w:t xml:space="preserve">RECOGNIZE FEATURES OF PRINT </w:t>
                  </w:r>
                </w:p>
              </w:tc>
            </w:tr>
            <w:tr w:rsidR="00987EF7" w:rsidRPr="004902A7" w14:paraId="37C212FA" w14:textId="77777777" w:rsidTr="7A952C36">
              <w:trPr>
                <w:jc w:val="center"/>
              </w:trPr>
              <w:tc>
                <w:tcPr>
                  <w:tcW w:w="5000" w:type="pct"/>
                  <w:shd w:val="clear" w:color="auto" w:fill="FFFFFF" w:themeFill="background1"/>
                  <w:vAlign w:val="center"/>
                </w:tcPr>
                <w:p w14:paraId="2E5094BD" w14:textId="77777777" w:rsidR="00987EF7" w:rsidRDefault="00987EF7" w:rsidP="00987EF7">
                  <w:pPr>
                    <w:rPr>
                      <w:bCs/>
                      <w:sz w:val="20"/>
                      <w:szCs w:val="20"/>
                    </w:rPr>
                  </w:pPr>
                </w:p>
                <w:p w14:paraId="6466D765" w14:textId="77777777" w:rsidR="00987EF7" w:rsidRDefault="00987EF7" w:rsidP="00987EF7">
                  <w:pPr>
                    <w:rPr>
                      <w:bCs/>
                      <w:sz w:val="20"/>
                      <w:szCs w:val="20"/>
                    </w:rPr>
                  </w:pPr>
                  <w:r>
                    <w:rPr>
                      <w:bCs/>
                      <w:sz w:val="20"/>
                      <w:szCs w:val="20"/>
                    </w:rPr>
                    <w:t xml:space="preserve">When we write words and sentences, we follow certain rules. </w:t>
                  </w:r>
                </w:p>
                <w:p w14:paraId="58623B7F" w14:textId="77777777" w:rsidR="00987EF7" w:rsidRDefault="00987EF7" w:rsidP="00987EF7">
                  <w:pPr>
                    <w:rPr>
                      <w:bCs/>
                      <w:sz w:val="20"/>
                      <w:szCs w:val="20"/>
                    </w:rPr>
                  </w:pPr>
                </w:p>
                <w:p w14:paraId="4B915000" w14:textId="77777777" w:rsidR="00987EF7" w:rsidRDefault="00987EF7" w:rsidP="00987EF7">
                  <w:pPr>
                    <w:rPr>
                      <w:bCs/>
                      <w:sz w:val="20"/>
                      <w:szCs w:val="20"/>
                    </w:rPr>
                  </w:pPr>
                  <w:r>
                    <w:rPr>
                      <w:bCs/>
                      <w:noProof/>
                      <w:sz w:val="20"/>
                      <w:szCs w:val="20"/>
                    </w:rPr>
                    <w:drawing>
                      <wp:anchor distT="0" distB="0" distL="114300" distR="114300" simplePos="0" relativeHeight="251658245" behindDoc="0" locked="0" layoutInCell="1" allowOverlap="1" wp14:anchorId="5783C520" wp14:editId="752E509C">
                        <wp:simplePos x="0" y="0"/>
                        <wp:positionH relativeFrom="column">
                          <wp:posOffset>2977515</wp:posOffset>
                        </wp:positionH>
                        <wp:positionV relativeFrom="paragraph">
                          <wp:posOffset>-5080</wp:posOffset>
                        </wp:positionV>
                        <wp:extent cx="485140" cy="638175"/>
                        <wp:effectExtent l="0" t="0" r="0" b="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14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sz w:val="20"/>
                      <w:szCs w:val="20"/>
                    </w:rPr>
                    <w:drawing>
                      <wp:anchor distT="0" distB="0" distL="114300" distR="114300" simplePos="0" relativeHeight="251658244" behindDoc="0" locked="0" layoutInCell="1" allowOverlap="1" wp14:anchorId="0CD777C5" wp14:editId="411A8739">
                        <wp:simplePos x="0" y="0"/>
                        <wp:positionH relativeFrom="column">
                          <wp:posOffset>1605915</wp:posOffset>
                        </wp:positionH>
                        <wp:positionV relativeFrom="paragraph">
                          <wp:posOffset>-5080</wp:posOffset>
                        </wp:positionV>
                        <wp:extent cx="495935" cy="649605"/>
                        <wp:effectExtent l="0" t="0" r="12065" b="10795"/>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935" cy="649605"/>
                                </a:xfrm>
                                <a:prstGeom prst="rect">
                                  <a:avLst/>
                                </a:prstGeom>
                                <a:noFill/>
                                <a:ln>
                                  <a:noFill/>
                                </a:ln>
                              </pic:spPr>
                            </pic:pic>
                          </a:graphicData>
                        </a:graphic>
                        <wp14:sizeRelH relativeFrom="page">
                          <wp14:pctWidth>0</wp14:pctWidth>
                        </wp14:sizeRelH>
                        <wp14:sizeRelV relativeFrom="page">
                          <wp14:pctHeight>0</wp14:pctHeight>
                        </wp14:sizeRelV>
                      </wp:anchor>
                    </w:drawing>
                  </w:r>
                  <w:r w:rsidRPr="7A952C36">
                    <w:rPr>
                      <w:sz w:val="20"/>
                      <w:szCs w:val="20"/>
                    </w:rPr>
                    <w:t>We write</w:t>
                  </w:r>
                  <w:r>
                    <w:t xml:space="preserve"> </w:t>
                  </w:r>
                </w:p>
                <w:p w14:paraId="20B6FA2D" w14:textId="77777777" w:rsidR="00987EF7" w:rsidRDefault="00987EF7" w:rsidP="00D95BC9">
                  <w:pPr>
                    <w:pStyle w:val="ListParagraph"/>
                    <w:numPr>
                      <w:ilvl w:val="0"/>
                      <w:numId w:val="10"/>
                    </w:numPr>
                    <w:rPr>
                      <w:bCs/>
                      <w:sz w:val="20"/>
                      <w:szCs w:val="20"/>
                    </w:rPr>
                  </w:pPr>
                  <w:r>
                    <w:rPr>
                      <w:bCs/>
                      <w:sz w:val="20"/>
                      <w:szCs w:val="20"/>
                    </w:rPr>
                    <w:t xml:space="preserve">from left to right.        </w:t>
                  </w:r>
                </w:p>
                <w:p w14:paraId="26A85296" w14:textId="77777777" w:rsidR="00987EF7" w:rsidRDefault="00987EF7" w:rsidP="00987EF7">
                  <w:pPr>
                    <w:pStyle w:val="ListParagraph"/>
                    <w:rPr>
                      <w:bCs/>
                      <w:sz w:val="20"/>
                      <w:szCs w:val="20"/>
                    </w:rPr>
                  </w:pPr>
                  <w:r>
                    <w:rPr>
                      <w:bCs/>
                      <w:noProof/>
                      <w:sz w:val="20"/>
                      <w:szCs w:val="20"/>
                    </w:rPr>
                    <mc:AlternateContent>
                      <mc:Choice Requires="wps">
                        <w:drawing>
                          <wp:anchor distT="0" distB="0" distL="114300" distR="114300" simplePos="0" relativeHeight="251658243" behindDoc="0" locked="0" layoutInCell="1" allowOverlap="1" wp14:anchorId="31C27A90" wp14:editId="0CE4AC86">
                            <wp:simplePos x="0" y="0"/>
                            <wp:positionH relativeFrom="column">
                              <wp:posOffset>2183130</wp:posOffset>
                            </wp:positionH>
                            <wp:positionV relativeFrom="paragraph">
                              <wp:posOffset>133985</wp:posOffset>
                            </wp:positionV>
                            <wp:extent cx="680085" cy="0"/>
                            <wp:effectExtent l="0" t="101600" r="31115" b="127000"/>
                            <wp:wrapNone/>
                            <wp:docPr id="6" name="Straight Arrow Connector 6"/>
                            <wp:cNvGraphicFramePr/>
                            <a:graphic xmlns:a="http://schemas.openxmlformats.org/drawingml/2006/main">
                              <a:graphicData uri="http://schemas.microsoft.com/office/word/2010/wordprocessingShape">
                                <wps:wsp>
                                  <wps:cNvCnPr/>
                                  <wps:spPr>
                                    <a:xfrm>
                                      <a:off x="0" y="0"/>
                                      <a:ext cx="68008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ma14="http://schemas.microsoft.com/office/mac/drawingml/20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shapetype id="_x0000_t32" coordsize="21600,21600" o:oned="t" filled="f" o:spt="32" path="m,l21600,21600e" w14:anchorId="1E62AC18">
                            <v:path fillok="f" arrowok="t" o:connecttype="none"/>
                            <o:lock v:ext="edit" shapetype="t"/>
                          </v:shapetype>
                          <v:shape id="Straight Arrow Connector 6" style="position:absolute;margin-left:171.9pt;margin-top:10.55pt;width:53.55pt;height: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55694 [320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">
                            <v:stroke joinstyle="miter" endarrow="open"/>
                          </v:shape>
                        </w:pict>
                      </mc:Fallback>
                    </mc:AlternateContent>
                  </w:r>
                </w:p>
                <w:p w14:paraId="22750DD9" w14:textId="77777777" w:rsidR="00987EF7" w:rsidRDefault="00987EF7" w:rsidP="00987EF7">
                  <w:pPr>
                    <w:pStyle w:val="ListParagraph"/>
                    <w:rPr>
                      <w:bCs/>
                      <w:sz w:val="20"/>
                      <w:szCs w:val="20"/>
                    </w:rPr>
                  </w:pPr>
                </w:p>
                <w:p w14:paraId="7FA11100" w14:textId="77777777" w:rsidR="00987EF7" w:rsidRPr="005A3615" w:rsidRDefault="00987EF7" w:rsidP="00987EF7">
                  <w:pPr>
                    <w:rPr>
                      <w:bCs/>
                      <w:sz w:val="20"/>
                      <w:szCs w:val="20"/>
                    </w:rPr>
                  </w:pPr>
                </w:p>
                <w:p w14:paraId="61161EAA" w14:textId="77777777" w:rsidR="00987EF7" w:rsidRPr="003855D6" w:rsidRDefault="00987EF7" w:rsidP="00D95BC9">
                  <w:pPr>
                    <w:pStyle w:val="ListParagraph"/>
                    <w:numPr>
                      <w:ilvl w:val="0"/>
                      <w:numId w:val="10"/>
                    </w:numPr>
                    <w:rPr>
                      <w:bCs/>
                      <w:sz w:val="20"/>
                      <w:szCs w:val="20"/>
                    </w:rPr>
                  </w:pPr>
                  <w:r>
                    <w:rPr>
                      <w:bCs/>
                      <w:sz w:val="20"/>
                      <w:szCs w:val="20"/>
                    </w:rPr>
                    <w:t xml:space="preserve">in a straight line. </w:t>
                  </w:r>
                </w:p>
                <w:p w14:paraId="28A34EBA" w14:textId="77777777" w:rsidR="00987EF7" w:rsidRPr="006A7623" w:rsidRDefault="00987EF7" w:rsidP="00987EF7">
                  <w:pPr>
                    <w:rPr>
                      <w:rFonts w:ascii="Comic Sans MS" w:hAnsi="Comic Sans MS"/>
                      <w:bCs/>
                      <w:sz w:val="32"/>
                      <w:szCs w:val="32"/>
                    </w:rPr>
                  </w:pPr>
                  <w:r>
                    <w:rPr>
                      <w:bCs/>
                      <w:noProof/>
                      <w:sz w:val="20"/>
                      <w:szCs w:val="20"/>
                    </w:rPr>
                    <mc:AlternateContent>
                      <mc:Choice Requires="wps">
                        <w:drawing>
                          <wp:anchor distT="0" distB="0" distL="114300" distR="114300" simplePos="0" relativeHeight="251658242" behindDoc="0" locked="0" layoutInCell="1" allowOverlap="1" wp14:anchorId="3BBB4BB9" wp14:editId="1B54D725">
                            <wp:simplePos x="0" y="0"/>
                            <wp:positionH relativeFrom="column">
                              <wp:posOffset>1306830</wp:posOffset>
                            </wp:positionH>
                            <wp:positionV relativeFrom="paragraph">
                              <wp:posOffset>238760</wp:posOffset>
                            </wp:positionV>
                            <wp:extent cx="1828800" cy="0"/>
                            <wp:effectExtent l="0" t="0" r="25400" b="25400"/>
                            <wp:wrapNone/>
                            <wp:docPr id="17" name="Straight Connector 17"/>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ma14="http://schemas.microsoft.com/office/mac/drawingml/20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line id="Straight Connector 17"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from="102.9pt,18.8pt" to="246.9pt,18.8pt" w14:anchorId="37F888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">
                            <v:stroke joinstyle="miter"/>
                          </v:line>
                        </w:pict>
                      </mc:Fallback>
                    </mc:AlternateContent>
                  </w:r>
                  <w:r>
                    <w:rPr>
                      <w:rFonts w:ascii="Comic Sans MS" w:hAnsi="Comic Sans MS"/>
                      <w:bCs/>
                      <w:sz w:val="32"/>
                      <w:szCs w:val="32"/>
                    </w:rPr>
                    <w:t xml:space="preserve">        </w:t>
                  </w:r>
                  <w:r w:rsidRPr="003855D6">
                    <w:rPr>
                      <w:rFonts w:ascii="Comic Sans MS" w:hAnsi="Comic Sans MS"/>
                      <w:bCs/>
                      <w:sz w:val="32"/>
                      <w:szCs w:val="32"/>
                    </w:rPr>
                    <w:t xml:space="preserve">                </w:t>
                  </w:r>
                  <w:r w:rsidRPr="006A7623">
                    <w:rPr>
                      <w:rFonts w:ascii="Comic Sans MS" w:hAnsi="Comic Sans MS"/>
                      <w:bCs/>
                      <w:sz w:val="32"/>
                      <w:szCs w:val="32"/>
                    </w:rPr>
                    <w:t xml:space="preserve"> I like reading.                </w:t>
                  </w:r>
                </w:p>
                <w:p w14:paraId="1C100FC9" w14:textId="77777777" w:rsidR="00987EF7" w:rsidRDefault="00987EF7" w:rsidP="00987EF7">
                  <w:pPr>
                    <w:rPr>
                      <w:bCs/>
                      <w:sz w:val="20"/>
                      <w:szCs w:val="20"/>
                    </w:rPr>
                  </w:pPr>
                </w:p>
                <w:p w14:paraId="2F3A602C" w14:textId="77777777" w:rsidR="00987EF7" w:rsidRPr="00C44FB9" w:rsidRDefault="00987EF7" w:rsidP="00987EF7">
                  <w:pPr>
                    <w:rPr>
                      <w:bCs/>
                      <w:sz w:val="20"/>
                      <w:szCs w:val="20"/>
                    </w:rPr>
                  </w:pPr>
                </w:p>
                <w:p w14:paraId="6D883CC4" w14:textId="77777777" w:rsidR="00987EF7" w:rsidRDefault="00987EF7" w:rsidP="00D95BC9">
                  <w:pPr>
                    <w:pStyle w:val="ListParagraph"/>
                    <w:numPr>
                      <w:ilvl w:val="0"/>
                      <w:numId w:val="10"/>
                    </w:numPr>
                    <w:rPr>
                      <w:bCs/>
                      <w:sz w:val="20"/>
                      <w:szCs w:val="20"/>
                    </w:rPr>
                  </w:pPr>
                  <w:r>
                    <w:rPr>
                      <w:bCs/>
                      <w:noProof/>
                      <w:sz w:val="20"/>
                      <w:szCs w:val="20"/>
                    </w:rPr>
                    <mc:AlternateContent>
                      <mc:Choice Requires="wps">
                        <w:drawing>
                          <wp:anchor distT="0" distB="0" distL="114300" distR="114300" simplePos="0" relativeHeight="251658246" behindDoc="0" locked="0" layoutInCell="1" allowOverlap="1" wp14:anchorId="20CE5F3D" wp14:editId="282874DD">
                            <wp:simplePos x="0" y="0"/>
                            <wp:positionH relativeFrom="column">
                              <wp:posOffset>3091815</wp:posOffset>
                            </wp:positionH>
                            <wp:positionV relativeFrom="paragraph">
                              <wp:posOffset>246380</wp:posOffset>
                            </wp:positionV>
                            <wp:extent cx="0" cy="344170"/>
                            <wp:effectExtent l="101600" t="50800" r="76200" b="36830"/>
                            <wp:wrapNone/>
                            <wp:docPr id="9" name="Straight Arrow Connector 9"/>
                            <wp:cNvGraphicFramePr/>
                            <a:graphic xmlns:a="http://schemas.openxmlformats.org/drawingml/2006/main">
                              <a:graphicData uri="http://schemas.microsoft.com/office/word/2010/wordprocessingShape">
                                <wps:wsp>
                                  <wps:cNvCnPr/>
                                  <wps:spPr>
                                    <a:xfrm flipV="1">
                                      <a:off x="0" y="0"/>
                                      <a:ext cx="0" cy="34417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ma14="http://schemas.microsoft.com/office/mac/drawingml/20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shape id="Straight Arrow Connector 9" style="position:absolute;margin-left:243.45pt;margin-top:19.4pt;width:0;height:27.1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55694 [320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" w14:anchorId="6AB1966C">
                            <v:stroke joinstyle="miter" endarrow="open"/>
                          </v:shape>
                        </w:pict>
                      </mc:Fallback>
                    </mc:AlternateContent>
                  </w:r>
                  <w:r>
                    <w:rPr>
                      <w:bCs/>
                      <w:noProof/>
                      <w:sz w:val="20"/>
                      <w:szCs w:val="20"/>
                    </w:rPr>
                    <mc:AlternateContent>
                      <mc:Choice Requires="wps">
                        <w:drawing>
                          <wp:anchor distT="0" distB="0" distL="114300" distR="114300" simplePos="0" relativeHeight="251658247" behindDoc="0" locked="0" layoutInCell="1" allowOverlap="1" wp14:anchorId="331803A0" wp14:editId="3B4FD396">
                            <wp:simplePos x="0" y="0"/>
                            <wp:positionH relativeFrom="column">
                              <wp:posOffset>2634615</wp:posOffset>
                            </wp:positionH>
                            <wp:positionV relativeFrom="paragraph">
                              <wp:posOffset>246380</wp:posOffset>
                            </wp:positionV>
                            <wp:extent cx="0" cy="344170"/>
                            <wp:effectExtent l="101600" t="50800" r="76200" b="36830"/>
                            <wp:wrapNone/>
                            <wp:docPr id="11" name="Straight Arrow Connector 11"/>
                            <wp:cNvGraphicFramePr/>
                            <a:graphic xmlns:a="http://schemas.openxmlformats.org/drawingml/2006/main">
                              <a:graphicData uri="http://schemas.microsoft.com/office/word/2010/wordprocessingShape">
                                <wps:wsp>
                                  <wps:cNvCnPr/>
                                  <wps:spPr>
                                    <a:xfrm flipV="1">
                                      <a:off x="0" y="0"/>
                                      <a:ext cx="0" cy="34417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ma14="http://schemas.microsoft.com/office/mac/drawingml/20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shape id="Straight Arrow Connector 11" style="position:absolute;margin-left:207.45pt;margin-top:19.4pt;width:0;height:27.1pt;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55694 [320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" w14:anchorId="59C2A11B">
                            <v:stroke joinstyle="miter" endarrow="open"/>
                          </v:shape>
                        </w:pict>
                      </mc:Fallback>
                    </mc:AlternateContent>
                  </w:r>
                  <w:r>
                    <w:rPr>
                      <w:bCs/>
                      <w:sz w:val="20"/>
                      <w:szCs w:val="20"/>
                    </w:rPr>
                    <w:t xml:space="preserve">with a space between words.               </w:t>
                  </w:r>
                  <w:r w:rsidRPr="003855D6">
                    <w:rPr>
                      <w:rFonts w:ascii="Comic Sans MS" w:hAnsi="Comic Sans MS"/>
                      <w:bCs/>
                      <w:sz w:val="32"/>
                      <w:szCs w:val="32"/>
                    </w:rPr>
                    <w:t xml:space="preserve"> I</w:t>
                  </w:r>
                  <w:r>
                    <w:rPr>
                      <w:rFonts w:ascii="Comic Sans MS" w:hAnsi="Comic Sans MS"/>
                      <w:bCs/>
                      <w:sz w:val="32"/>
                      <w:szCs w:val="32"/>
                    </w:rPr>
                    <w:t xml:space="preserve"> </w:t>
                  </w:r>
                  <w:r w:rsidRPr="003855D6">
                    <w:rPr>
                      <w:rFonts w:ascii="Comic Sans MS" w:hAnsi="Comic Sans MS"/>
                      <w:bCs/>
                      <w:sz w:val="32"/>
                      <w:szCs w:val="32"/>
                    </w:rPr>
                    <w:t xml:space="preserve"> </w:t>
                  </w:r>
                  <w:r>
                    <w:rPr>
                      <w:rFonts w:ascii="Comic Sans MS" w:hAnsi="Comic Sans MS"/>
                      <w:bCs/>
                      <w:sz w:val="32"/>
                      <w:szCs w:val="32"/>
                    </w:rPr>
                    <w:t xml:space="preserve"> </w:t>
                  </w:r>
                  <w:r w:rsidRPr="003855D6">
                    <w:rPr>
                      <w:rFonts w:ascii="Comic Sans MS" w:hAnsi="Comic Sans MS"/>
                      <w:bCs/>
                      <w:sz w:val="32"/>
                      <w:szCs w:val="32"/>
                    </w:rPr>
                    <w:t xml:space="preserve">like </w:t>
                  </w:r>
                  <w:r>
                    <w:rPr>
                      <w:rFonts w:ascii="Comic Sans MS" w:hAnsi="Comic Sans MS"/>
                      <w:bCs/>
                      <w:sz w:val="32"/>
                      <w:szCs w:val="32"/>
                    </w:rPr>
                    <w:t xml:space="preserve">  reading</w:t>
                  </w:r>
                  <w:r w:rsidRPr="003855D6">
                    <w:rPr>
                      <w:rFonts w:ascii="Comic Sans MS" w:hAnsi="Comic Sans MS"/>
                      <w:bCs/>
                      <w:sz w:val="32"/>
                      <w:szCs w:val="32"/>
                    </w:rPr>
                    <w:t>.</w:t>
                  </w:r>
                </w:p>
                <w:p w14:paraId="1E9021AB" w14:textId="77777777" w:rsidR="00987EF7" w:rsidRDefault="00987EF7" w:rsidP="00987EF7">
                  <w:pPr>
                    <w:rPr>
                      <w:bCs/>
                      <w:sz w:val="20"/>
                      <w:szCs w:val="20"/>
                    </w:rPr>
                  </w:pPr>
                </w:p>
                <w:p w14:paraId="1A685758" w14:textId="77777777" w:rsidR="00987EF7" w:rsidRDefault="00987EF7" w:rsidP="00987EF7">
                  <w:pPr>
                    <w:rPr>
                      <w:bCs/>
                      <w:sz w:val="20"/>
                      <w:szCs w:val="20"/>
                    </w:rPr>
                  </w:pPr>
                </w:p>
                <w:p w14:paraId="2FEB839E" w14:textId="77777777" w:rsidR="00987EF7" w:rsidRDefault="00987EF7" w:rsidP="00987EF7">
                  <w:pPr>
                    <w:rPr>
                      <w:bCs/>
                      <w:sz w:val="20"/>
                      <w:szCs w:val="20"/>
                    </w:rPr>
                  </w:pPr>
                </w:p>
                <w:p w14:paraId="79250429" w14:textId="77777777" w:rsidR="00987EF7" w:rsidRDefault="00987EF7" w:rsidP="00987EF7">
                  <w:pPr>
                    <w:pStyle w:val="ListParagraph"/>
                    <w:rPr>
                      <w:bCs/>
                      <w:sz w:val="20"/>
                      <w:szCs w:val="20"/>
                    </w:rPr>
                  </w:pPr>
                  <w:r>
                    <w:rPr>
                      <w:bCs/>
                      <w:noProof/>
                      <w:sz w:val="20"/>
                      <w:szCs w:val="20"/>
                    </w:rPr>
                    <mc:AlternateContent>
                      <mc:Choice Requires="wps">
                        <w:drawing>
                          <wp:anchor distT="0" distB="0" distL="114300" distR="114300" simplePos="0" relativeHeight="251658241" behindDoc="0" locked="0" layoutInCell="1" allowOverlap="1" wp14:anchorId="0074FFC2" wp14:editId="238455EC">
                            <wp:simplePos x="0" y="0"/>
                            <wp:positionH relativeFrom="column">
                              <wp:posOffset>1630045</wp:posOffset>
                            </wp:positionH>
                            <wp:positionV relativeFrom="paragraph">
                              <wp:posOffset>112395</wp:posOffset>
                            </wp:positionV>
                            <wp:extent cx="135890" cy="154940"/>
                            <wp:effectExtent l="19050" t="38100" r="35560" b="35560"/>
                            <wp:wrapNone/>
                            <wp:docPr id="18" name="Star: 5 Points 18"/>
                            <wp:cNvGraphicFramePr/>
                            <a:graphic xmlns:a="http://schemas.openxmlformats.org/drawingml/2006/main">
                              <a:graphicData uri="http://schemas.microsoft.com/office/word/2010/wordprocessingShape">
                                <wps:wsp>
                                  <wps:cNvSpPr/>
                                  <wps:spPr>
                                    <a:xfrm>
                                      <a:off x="0" y="0"/>
                                      <a:ext cx="135890" cy="1549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ma14="http://schemas.microsoft.com/office/mac/drawingml/20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shape id="Star: 5 Points 18" style="position:absolute;margin-left:128.35pt;margin-top:8.85pt;width:10.7pt;height:12.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54940" o:spid="_x0000_s1026" fillcolor="#255694 [3204]" strokecolor="#122a49 [1604]" strokeweight="1pt" path="m,59182r51906,l67945,,83984,59182r51906,l93897,95758r16040,59182l67945,118363,25953,154940,41993,95758,,5918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" w14:anchorId="325F02C5">
                            <v:stroke joinstyle="miter"/>
                            <v:path arrowok="t" o:connecttype="custom" o:connectlocs="0,59182;51906,59182;67945,0;83984,59182;135890,59182;93897,95758;109937,154940;67945,118363;25953,154940;41993,95758;0,59182" o:connectangles="0,0,0,0,0,0,0,0,0,0,0"/>
                          </v:shape>
                        </w:pict>
                      </mc:Fallback>
                    </mc:AlternateContent>
                  </w:r>
                </w:p>
                <w:p w14:paraId="1C1D88D7" w14:textId="77777777" w:rsidR="00987EF7" w:rsidRDefault="00987EF7" w:rsidP="00D95BC9">
                  <w:pPr>
                    <w:pStyle w:val="ListParagraph"/>
                    <w:numPr>
                      <w:ilvl w:val="0"/>
                      <w:numId w:val="10"/>
                    </w:numPr>
                    <w:rPr>
                      <w:bCs/>
                      <w:sz w:val="20"/>
                      <w:szCs w:val="20"/>
                    </w:rPr>
                  </w:pPr>
                  <w:r>
                    <w:rPr>
                      <w:bCs/>
                      <w:sz w:val="20"/>
                      <w:szCs w:val="20"/>
                    </w:rPr>
                    <w:t>from top to bottom     _________________________________</w:t>
                  </w:r>
                </w:p>
                <w:p w14:paraId="341761F8" w14:textId="77777777" w:rsidR="00987EF7" w:rsidRDefault="00987EF7" w:rsidP="00987EF7">
                  <w:pPr>
                    <w:pStyle w:val="ListParagraph"/>
                    <w:rPr>
                      <w:bCs/>
                      <w:sz w:val="20"/>
                      <w:szCs w:val="20"/>
                    </w:rPr>
                  </w:pPr>
                  <w:r>
                    <w:rPr>
                      <w:bCs/>
                      <w:sz w:val="20"/>
                      <w:szCs w:val="20"/>
                    </w:rPr>
                    <w:t xml:space="preserve">                                        </w:t>
                  </w:r>
                </w:p>
                <w:p w14:paraId="001633F9" w14:textId="77777777" w:rsidR="00987EF7" w:rsidRDefault="00987EF7" w:rsidP="00987EF7">
                  <w:pPr>
                    <w:pStyle w:val="ListParagraph"/>
                    <w:rPr>
                      <w:bCs/>
                      <w:sz w:val="20"/>
                      <w:szCs w:val="20"/>
                    </w:rPr>
                  </w:pPr>
                  <w:r>
                    <w:rPr>
                      <w:bCs/>
                      <w:sz w:val="20"/>
                      <w:szCs w:val="20"/>
                    </w:rPr>
                    <w:t xml:space="preserve">                                        _________________________________</w:t>
                  </w:r>
                </w:p>
                <w:p w14:paraId="6ED498DE" w14:textId="77777777" w:rsidR="00987EF7" w:rsidRPr="006642A2" w:rsidRDefault="00987EF7" w:rsidP="00987EF7">
                  <w:pPr>
                    <w:pStyle w:val="ListParagraph"/>
                    <w:rPr>
                      <w:bCs/>
                      <w:sz w:val="20"/>
                      <w:szCs w:val="20"/>
                    </w:rPr>
                  </w:pPr>
                </w:p>
                <w:p w14:paraId="6CF96C71" w14:textId="77777777" w:rsidR="00987EF7" w:rsidRPr="00CA23B3" w:rsidRDefault="00987EF7" w:rsidP="00987EF7">
                  <w:pPr>
                    <w:rPr>
                      <w:bCs/>
                      <w:sz w:val="20"/>
                      <w:szCs w:val="20"/>
                    </w:rPr>
                  </w:pPr>
                </w:p>
              </w:tc>
            </w:tr>
          </w:tbl>
          <w:p w14:paraId="2B5ED843" w14:textId="77777777" w:rsidR="00987EF7" w:rsidRDefault="00987EF7" w:rsidP="00987EF7"/>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987EF7" w:rsidRPr="0030526A" w14:paraId="1306C411" w14:textId="77777777" w:rsidTr="00987EF7">
              <w:trPr>
                <w:tblHeader/>
                <w:jc w:val="center"/>
              </w:trPr>
              <w:tc>
                <w:tcPr>
                  <w:tcW w:w="5000" w:type="pct"/>
                  <w:shd w:val="clear" w:color="auto" w:fill="255694" w:themeFill="accent1"/>
                  <w:vAlign w:val="center"/>
                </w:tcPr>
                <w:p w14:paraId="709B5B34" w14:textId="77777777" w:rsidR="00987EF7" w:rsidRPr="00926153" w:rsidRDefault="00987EF7" w:rsidP="00987EF7">
                  <w:pPr>
                    <w:rPr>
                      <w:bCs/>
                      <w:color w:val="FFFFFF" w:themeColor="background1"/>
                      <w:sz w:val="20"/>
                      <w:szCs w:val="20"/>
                    </w:rPr>
                  </w:pPr>
                  <w:r>
                    <w:rPr>
                      <w:bCs/>
                      <w:color w:val="FFFFFF" w:themeColor="background1"/>
                      <w:sz w:val="20"/>
                      <w:szCs w:val="20"/>
                    </w:rPr>
                    <w:t xml:space="preserve">RECOGNIZE FEATURES OF PRINT PRACTICE </w:t>
                  </w:r>
                </w:p>
              </w:tc>
            </w:tr>
            <w:tr w:rsidR="00987EF7" w:rsidRPr="0030526A" w14:paraId="4E2B1707" w14:textId="77777777" w:rsidTr="00987EF7">
              <w:trPr>
                <w:trHeight w:val="1440"/>
                <w:jc w:val="center"/>
              </w:trPr>
              <w:tc>
                <w:tcPr>
                  <w:tcW w:w="5000" w:type="pct"/>
                  <w:shd w:val="clear" w:color="auto" w:fill="FFFFFF" w:themeFill="background1"/>
                </w:tcPr>
                <w:p w14:paraId="059C827E" w14:textId="77777777" w:rsidR="00987EF7" w:rsidRDefault="00987EF7" w:rsidP="00987EF7">
                  <w:pPr>
                    <w:pStyle w:val="14TableBullet"/>
                    <w:ind w:left="0" w:firstLine="0"/>
                    <w:rPr>
                      <w:rFonts w:eastAsiaTheme="minorEastAsia" w:cstheme="minorBidi"/>
                    </w:rPr>
                  </w:pPr>
                  <w:r w:rsidRPr="004301AC">
                    <w:rPr>
                      <w:rFonts w:eastAsiaTheme="minorEastAsia" w:cstheme="minorBidi"/>
                      <w:b/>
                      <w:bCs/>
                    </w:rPr>
                    <w:t xml:space="preserve">Directions: </w:t>
                  </w:r>
                  <w:r>
                    <w:rPr>
                      <w:rFonts w:eastAsiaTheme="minorEastAsia" w:cstheme="minorBidi"/>
                    </w:rPr>
                    <w:t>Rewrite each sentence to follow the features of print</w:t>
                  </w:r>
                  <w:r w:rsidRPr="004301AC">
                    <w:rPr>
                      <w:rFonts w:eastAsiaTheme="minorEastAsia" w:cstheme="minorBidi"/>
                    </w:rPr>
                    <w:t>.</w:t>
                  </w:r>
                  <w:r>
                    <w:rPr>
                      <w:rFonts w:eastAsiaTheme="minorEastAsia" w:cstheme="minorBidi"/>
                    </w:rPr>
                    <w:t xml:space="preserve"> </w:t>
                  </w:r>
                </w:p>
                <w:p w14:paraId="6046C5BB" w14:textId="77777777" w:rsidR="00987EF7" w:rsidRPr="004301AC" w:rsidRDefault="00987EF7" w:rsidP="00987EF7">
                  <w:pPr>
                    <w:pStyle w:val="14TableBullet"/>
                    <w:ind w:left="0" w:firstLine="0"/>
                    <w:rPr>
                      <w:rFonts w:eastAsiaTheme="minorEastAsia" w:cstheme="minorBidi"/>
                      <w:b/>
                      <w:bCs/>
                    </w:rPr>
                  </w:pPr>
                  <w:r>
                    <w:rPr>
                      <w:rFonts w:eastAsiaTheme="minorEastAsia" w:cstheme="minorBidi"/>
                      <w:b/>
                      <w:bCs/>
                      <w:noProof/>
                      <w:lang w:eastAsia="en-US"/>
                    </w:rPr>
                    <mc:AlternateContent>
                      <mc:Choice Requires="wps">
                        <w:drawing>
                          <wp:anchor distT="0" distB="0" distL="114300" distR="114300" simplePos="0" relativeHeight="251658248" behindDoc="0" locked="0" layoutInCell="1" allowOverlap="1" wp14:anchorId="26E10B2A" wp14:editId="227613BA">
                            <wp:simplePos x="0" y="0"/>
                            <wp:positionH relativeFrom="column">
                              <wp:posOffset>571500</wp:posOffset>
                            </wp:positionH>
                            <wp:positionV relativeFrom="paragraph">
                              <wp:posOffset>69215</wp:posOffset>
                            </wp:positionV>
                            <wp:extent cx="342900" cy="2286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C9F5D40" w14:textId="77777777" w:rsidR="000E6DB8" w:rsidRPr="002940B2" w:rsidRDefault="000E6DB8" w:rsidP="00987EF7">
                                        <w:pPr>
                                          <w:rPr>
                                            <w:sz w:val="20"/>
                                            <w:szCs w:val="20"/>
                                          </w:rPr>
                                        </w:pPr>
                                        <w:r w:rsidRPr="002940B2">
                                          <w:rPr>
                                            <w:sz w:val="20"/>
                                            <w:szCs w:val="20"/>
                                          </w:rPr>
                                          <w:t xml:space="preserve">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10B2A" id="Text Box 12" o:spid="_x0000_s1032" type="#_x0000_t202" style="position:absolute;margin-left:45pt;margin-top:5.45pt;width:27pt;height:1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" filled="f" stroked="f">
                            <v:textbox>
                              <w:txbxContent>
                                <w:p w14:paraId="0C9F5D40" w14:textId="77777777" w:rsidR="000E6DB8" w:rsidRPr="002940B2" w:rsidRDefault="000E6DB8" w:rsidP="00987EF7">
                                  <w:pPr>
                                    <w:rPr>
                                      <w:sz w:val="20"/>
                                      <w:szCs w:val="20"/>
                                    </w:rPr>
                                  </w:pPr>
                                  <w:r w:rsidRPr="002940B2">
                                    <w:rPr>
                                      <w:sz w:val="20"/>
                                      <w:szCs w:val="20"/>
                                    </w:rPr>
                                    <w:t xml:space="preserve">I </w:t>
                                  </w:r>
                                </w:p>
                              </w:txbxContent>
                            </v:textbox>
                            <w10:wrap type="square"/>
                          </v:shape>
                        </w:pict>
                      </mc:Fallback>
                    </mc:AlternateContent>
                  </w:r>
                </w:p>
                <w:p w14:paraId="161C8C59" w14:textId="77777777" w:rsidR="00987EF7" w:rsidRPr="0059452C" w:rsidRDefault="00987EF7" w:rsidP="00D95BC9">
                  <w:pPr>
                    <w:pStyle w:val="NormalWeb"/>
                    <w:widowControl w:val="0"/>
                    <w:numPr>
                      <w:ilvl w:val="0"/>
                      <w:numId w:val="12"/>
                    </w:numPr>
                    <w:spacing w:before="0" w:beforeAutospacing="0" w:after="0" w:afterAutospacing="0"/>
                    <w:rPr>
                      <w:sz w:val="20"/>
                      <w:szCs w:val="20"/>
                    </w:rPr>
                  </w:pPr>
                  <w:r>
                    <w:rPr>
                      <w:rFonts w:eastAsiaTheme="minorEastAsia" w:cstheme="minorBidi"/>
                      <w:b/>
                      <w:bCs/>
                      <w:noProof/>
                    </w:rPr>
                    <mc:AlternateContent>
                      <mc:Choice Requires="wps">
                        <w:drawing>
                          <wp:anchor distT="0" distB="0" distL="114300" distR="114300" simplePos="0" relativeHeight="251658251" behindDoc="0" locked="0" layoutInCell="1" allowOverlap="1" wp14:anchorId="26DF9103" wp14:editId="69CAF864">
                            <wp:simplePos x="0" y="0"/>
                            <wp:positionH relativeFrom="column">
                              <wp:posOffset>1371600</wp:posOffset>
                            </wp:positionH>
                            <wp:positionV relativeFrom="paragraph">
                              <wp:posOffset>-85725</wp:posOffset>
                            </wp:positionV>
                            <wp:extent cx="457200" cy="2286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8C90603" w14:textId="77777777" w:rsidR="000E6DB8" w:rsidRPr="002940B2" w:rsidRDefault="000E6DB8" w:rsidP="00987EF7">
                                        <w:pPr>
                                          <w:rPr>
                                            <w:sz w:val="20"/>
                                            <w:szCs w:val="20"/>
                                          </w:rPr>
                                        </w:pPr>
                                        <w:r w:rsidRPr="002940B2">
                                          <w:rPr>
                                            <w:sz w:val="20"/>
                                            <w:szCs w:val="20"/>
                                          </w:rPr>
                                          <w:t>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F9103" id="Text Box 15" o:spid="_x0000_s1033" type="#_x0000_t202" style="position:absolute;left:0;text-align:left;margin-left:108pt;margin-top:-6.75pt;width:36pt;height:1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" filled="f" stroked="f">
                            <v:textbox>
                              <w:txbxContent>
                                <w:p w14:paraId="58C90603" w14:textId="77777777" w:rsidR="000E6DB8" w:rsidRPr="002940B2" w:rsidRDefault="000E6DB8" w:rsidP="00987EF7">
                                  <w:pPr>
                                    <w:rPr>
                                      <w:sz w:val="20"/>
                                      <w:szCs w:val="20"/>
                                    </w:rPr>
                                  </w:pPr>
                                  <w:r w:rsidRPr="002940B2">
                                    <w:rPr>
                                      <w:sz w:val="20"/>
                                      <w:szCs w:val="20"/>
                                    </w:rPr>
                                    <w:t>read</w:t>
                                  </w:r>
                                </w:p>
                              </w:txbxContent>
                            </v:textbox>
                            <w10:wrap type="square"/>
                          </v:shape>
                        </w:pict>
                      </mc:Fallback>
                    </mc:AlternateContent>
                  </w:r>
                  <w:r>
                    <w:rPr>
                      <w:rFonts w:eastAsiaTheme="minorEastAsia" w:cstheme="minorBidi"/>
                      <w:b/>
                      <w:bCs/>
                      <w:noProof/>
                    </w:rPr>
                    <mc:AlternateContent>
                      <mc:Choice Requires="wps">
                        <w:drawing>
                          <wp:anchor distT="0" distB="0" distL="114300" distR="114300" simplePos="0" relativeHeight="251658250" behindDoc="0" locked="0" layoutInCell="1" allowOverlap="1" wp14:anchorId="2AA803C9" wp14:editId="0AA603F3">
                            <wp:simplePos x="0" y="0"/>
                            <wp:positionH relativeFrom="column">
                              <wp:posOffset>1143000</wp:posOffset>
                            </wp:positionH>
                            <wp:positionV relativeFrom="paragraph">
                              <wp:posOffset>28575</wp:posOffset>
                            </wp:positionV>
                            <wp:extent cx="457200" cy="2286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2F88FE9" w14:textId="77777777" w:rsidR="000E6DB8" w:rsidRPr="002940B2" w:rsidRDefault="000E6DB8" w:rsidP="00987EF7">
                                        <w:pPr>
                                          <w:rPr>
                                            <w:sz w:val="20"/>
                                            <w:szCs w:val="20"/>
                                          </w:rPr>
                                        </w:pPr>
                                        <w:r w:rsidRPr="002940B2">
                                          <w:rPr>
                                            <w:sz w:val="20"/>
                                            <w:szCs w:val="20"/>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803C9" id="Text Box 14" o:spid="_x0000_s1034" type="#_x0000_t202" style="position:absolute;left:0;text-align:left;margin-left:90pt;margin-top:2.25pt;width:36pt;height:1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" filled="f" stroked="f">
                            <v:textbox>
                              <w:txbxContent>
                                <w:p w14:paraId="32F88FE9" w14:textId="77777777" w:rsidR="000E6DB8" w:rsidRPr="002940B2" w:rsidRDefault="000E6DB8" w:rsidP="00987EF7">
                                  <w:pPr>
                                    <w:rPr>
                                      <w:sz w:val="20"/>
                                      <w:szCs w:val="20"/>
                                    </w:rPr>
                                  </w:pPr>
                                  <w:r w:rsidRPr="002940B2">
                                    <w:rPr>
                                      <w:sz w:val="20"/>
                                      <w:szCs w:val="20"/>
                                    </w:rPr>
                                    <w:t>to</w:t>
                                  </w:r>
                                </w:p>
                              </w:txbxContent>
                            </v:textbox>
                            <w10:wrap type="square"/>
                          </v:shape>
                        </w:pict>
                      </mc:Fallback>
                    </mc:AlternateContent>
                  </w:r>
                </w:p>
                <w:p w14:paraId="6040FE02" w14:textId="77777777" w:rsidR="00987EF7" w:rsidRPr="009E3470" w:rsidRDefault="00987EF7" w:rsidP="00987EF7">
                  <w:pPr>
                    <w:pStyle w:val="NormalWeb"/>
                    <w:widowControl w:val="0"/>
                    <w:spacing w:before="0" w:beforeAutospacing="0" w:after="0" w:afterAutospacing="0"/>
                    <w:rPr>
                      <w:sz w:val="20"/>
                      <w:szCs w:val="20"/>
                    </w:rPr>
                  </w:pPr>
                  <w:r>
                    <w:rPr>
                      <w:rFonts w:eastAsiaTheme="minorEastAsia" w:cstheme="minorBidi"/>
                      <w:b/>
                      <w:bCs/>
                      <w:noProof/>
                    </w:rPr>
                    <mc:AlternateContent>
                      <mc:Choice Requires="wps">
                        <w:drawing>
                          <wp:anchor distT="0" distB="0" distL="114300" distR="114300" simplePos="0" relativeHeight="251658249" behindDoc="0" locked="0" layoutInCell="1" allowOverlap="1" wp14:anchorId="1DF23129" wp14:editId="6F54A7FD">
                            <wp:simplePos x="0" y="0"/>
                            <wp:positionH relativeFrom="column">
                              <wp:posOffset>800100</wp:posOffset>
                            </wp:positionH>
                            <wp:positionV relativeFrom="paragraph">
                              <wp:posOffset>-120015</wp:posOffset>
                            </wp:positionV>
                            <wp:extent cx="457200" cy="2286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4B5A9ED" w14:textId="77777777" w:rsidR="000E6DB8" w:rsidRPr="002940B2" w:rsidRDefault="000E6DB8" w:rsidP="00987EF7">
                                        <w:pPr>
                                          <w:rPr>
                                            <w:sz w:val="20"/>
                                            <w:szCs w:val="20"/>
                                          </w:rPr>
                                        </w:pPr>
                                        <w:r w:rsidRPr="002940B2">
                                          <w:rPr>
                                            <w:sz w:val="20"/>
                                            <w:szCs w:val="20"/>
                                          </w:rPr>
                                          <w:t>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23129" id="Text Box 13" o:spid="_x0000_s1035" type="#_x0000_t202" style="position:absolute;margin-left:63pt;margin-top:-9.45pt;width:36pt;height:1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" filled="f" stroked="f">
                            <v:textbox>
                              <w:txbxContent>
                                <w:p w14:paraId="04B5A9ED" w14:textId="77777777" w:rsidR="000E6DB8" w:rsidRPr="002940B2" w:rsidRDefault="000E6DB8" w:rsidP="00987EF7">
                                  <w:pPr>
                                    <w:rPr>
                                      <w:sz w:val="20"/>
                                      <w:szCs w:val="20"/>
                                    </w:rPr>
                                  </w:pPr>
                                  <w:r w:rsidRPr="002940B2">
                                    <w:rPr>
                                      <w:sz w:val="20"/>
                                      <w:szCs w:val="20"/>
                                    </w:rPr>
                                    <w:t>like</w:t>
                                  </w:r>
                                </w:p>
                              </w:txbxContent>
                            </v:textbox>
                            <w10:wrap type="square"/>
                          </v:shape>
                        </w:pict>
                      </mc:Fallback>
                    </mc:AlternateContent>
                  </w:r>
                </w:p>
                <w:p w14:paraId="385D7E19" w14:textId="77777777" w:rsidR="00987EF7" w:rsidRDefault="00987EF7" w:rsidP="00987EF7">
                  <w:pPr>
                    <w:pStyle w:val="NormalWeb"/>
                    <w:widowControl w:val="0"/>
                    <w:spacing w:before="0" w:beforeAutospacing="0" w:after="0" w:afterAutospacing="0"/>
                    <w:rPr>
                      <w:rFonts w:asciiTheme="minorHAnsi" w:eastAsiaTheme="minorEastAsia" w:hAnsiTheme="minorHAnsi" w:cstheme="minorBidi"/>
                      <w:sz w:val="20"/>
                      <w:szCs w:val="20"/>
                    </w:rPr>
                  </w:pPr>
                  <w:r>
                    <w:rPr>
                      <w:rFonts w:eastAsiaTheme="minorEastAsia" w:cstheme="minorBidi"/>
                      <w:b/>
                      <w:bCs/>
                      <w:noProof/>
                    </w:rPr>
                    <mc:AlternateContent>
                      <mc:Choice Requires="wps">
                        <w:drawing>
                          <wp:anchor distT="0" distB="0" distL="114300" distR="114300" simplePos="0" relativeHeight="251658252" behindDoc="0" locked="0" layoutInCell="1" allowOverlap="1" wp14:anchorId="1DBD9AA9" wp14:editId="0DE301B7">
                            <wp:simplePos x="0" y="0"/>
                            <wp:positionH relativeFrom="column">
                              <wp:posOffset>1714500</wp:posOffset>
                            </wp:positionH>
                            <wp:positionV relativeFrom="paragraph">
                              <wp:posOffset>-408940</wp:posOffset>
                            </wp:positionV>
                            <wp:extent cx="685800" cy="3429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8449920" w14:textId="77777777" w:rsidR="000E6DB8" w:rsidRDefault="000E6DB8" w:rsidP="00987EF7">
                                        <w:r w:rsidRPr="002940B2">
                                          <w:rPr>
                                            <w:sz w:val="20"/>
                                            <w:szCs w:val="20"/>
                                          </w:rPr>
                                          <w:t>outside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D9AA9" id="Text Box 16" o:spid="_x0000_s1036" type="#_x0000_t202" style="position:absolute;margin-left:135pt;margin-top:-32.2pt;width:54pt;height:2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" filled="f" stroked="f">
                            <v:textbox>
                              <w:txbxContent>
                                <w:p w14:paraId="48449920" w14:textId="77777777" w:rsidR="000E6DB8" w:rsidRDefault="000E6DB8" w:rsidP="00987EF7">
                                  <w:r w:rsidRPr="002940B2">
                                    <w:rPr>
                                      <w:sz w:val="20"/>
                                      <w:szCs w:val="20"/>
                                    </w:rPr>
                                    <w:t>outside</w:t>
                                  </w:r>
                                  <w:r>
                                    <w:t>.</w:t>
                                  </w:r>
                                </w:p>
                              </w:txbxContent>
                            </v:textbox>
                            <w10:wrap type="square"/>
                          </v:shape>
                        </w:pict>
                      </mc:Fallback>
                    </mc:AlternateContent>
                  </w:r>
                </w:p>
                <w:p w14:paraId="75BB6A15" w14:textId="77777777" w:rsidR="00987EF7" w:rsidRPr="00756FC6" w:rsidRDefault="00987EF7" w:rsidP="00987EF7">
                  <w:pPr>
                    <w:pStyle w:val="NormalWeb"/>
                    <w:widowControl w:val="0"/>
                    <w:spacing w:before="0" w:beforeAutospacing="0" w:after="0" w:afterAutospacing="0"/>
                    <w:rPr>
                      <w:sz w:val="20"/>
                      <w:szCs w:val="20"/>
                    </w:rPr>
                  </w:pPr>
                  <w:r>
                    <w:rPr>
                      <w:rFonts w:asciiTheme="minorHAnsi" w:eastAsiaTheme="minorEastAsia" w:hAnsiTheme="minorHAnsi" w:cstheme="minorBidi"/>
                      <w:sz w:val="20"/>
                      <w:szCs w:val="20"/>
                    </w:rPr>
                    <w:t xml:space="preserve">                </w:t>
                  </w:r>
                  <w:r w:rsidRPr="004301AC">
                    <w:rPr>
                      <w:rFonts w:asciiTheme="minorHAnsi" w:eastAsiaTheme="minorEastAsia" w:hAnsiTheme="minorHAnsi" w:cstheme="minorBidi"/>
                      <w:sz w:val="20"/>
                      <w:szCs w:val="20"/>
                    </w:rPr>
                    <w:t>____________________________________________</w:t>
                  </w:r>
                  <w:r>
                    <w:rPr>
                      <w:rFonts w:asciiTheme="minorHAnsi" w:eastAsiaTheme="minorEastAsia" w:hAnsiTheme="minorHAnsi" w:cstheme="minorBidi"/>
                      <w:sz w:val="20"/>
                      <w:szCs w:val="20"/>
                    </w:rPr>
                    <w:t>____________________________________________________</w:t>
                  </w:r>
                  <w:r w:rsidRPr="004301AC">
                    <w:rPr>
                      <w:rFonts w:asciiTheme="minorHAnsi" w:eastAsiaTheme="minorEastAsia" w:hAnsiTheme="minorHAnsi" w:cstheme="minorBidi"/>
                      <w:sz w:val="20"/>
                      <w:szCs w:val="20"/>
                    </w:rPr>
                    <w:t>___</w:t>
                  </w:r>
                </w:p>
                <w:p w14:paraId="31E1A223" w14:textId="77777777" w:rsidR="00987EF7" w:rsidRDefault="00987EF7" w:rsidP="00987EF7">
                  <w:pPr>
                    <w:pStyle w:val="NormalWeb"/>
                    <w:widowControl w:val="0"/>
                    <w:spacing w:before="0" w:beforeAutospacing="0" w:after="0" w:afterAutospacing="0"/>
                    <w:ind w:left="720"/>
                    <w:rPr>
                      <w:rFonts w:asciiTheme="minorHAnsi" w:eastAsiaTheme="minorEastAsia" w:hAnsiTheme="minorHAnsi" w:cstheme="minorBidi"/>
                      <w:color w:val="FF0000"/>
                      <w:sz w:val="20"/>
                      <w:szCs w:val="20"/>
                    </w:rPr>
                  </w:pPr>
                  <w:r w:rsidRPr="004301AC">
                    <w:rPr>
                      <w:rFonts w:asciiTheme="minorHAnsi" w:eastAsiaTheme="minorEastAsia" w:hAnsiTheme="minorHAnsi" w:cstheme="minorBidi"/>
                      <w:color w:val="FF0000"/>
                      <w:sz w:val="20"/>
                      <w:szCs w:val="20"/>
                    </w:rPr>
                    <w:t xml:space="preserve"> </w:t>
                  </w:r>
                </w:p>
                <w:p w14:paraId="3815F1F5" w14:textId="77777777" w:rsidR="00987EF7" w:rsidRPr="004301AC" w:rsidRDefault="00987EF7" w:rsidP="00987EF7">
                  <w:pPr>
                    <w:pStyle w:val="NormalWeb"/>
                    <w:widowControl w:val="0"/>
                    <w:spacing w:before="0" w:beforeAutospacing="0" w:after="0" w:afterAutospacing="0"/>
                    <w:ind w:left="720"/>
                    <w:rPr>
                      <w:sz w:val="20"/>
                      <w:szCs w:val="20"/>
                    </w:rPr>
                  </w:pPr>
                </w:p>
                <w:p w14:paraId="3CF0044B" w14:textId="77777777" w:rsidR="00987EF7" w:rsidRPr="004343D9" w:rsidRDefault="00987EF7" w:rsidP="00D95BC9">
                  <w:pPr>
                    <w:pStyle w:val="NormalWeb"/>
                    <w:widowControl w:val="0"/>
                    <w:numPr>
                      <w:ilvl w:val="0"/>
                      <w:numId w:val="12"/>
                    </w:numPr>
                    <w:spacing w:before="0" w:beforeAutospacing="0" w:after="0" w:afterAutospacing="0"/>
                    <w:rPr>
                      <w:sz w:val="20"/>
                      <w:szCs w:val="20"/>
                    </w:rPr>
                  </w:pPr>
                  <w:r>
                    <w:rPr>
                      <w:rFonts w:asciiTheme="minorHAnsi" w:eastAsiaTheme="minorEastAsia" w:hAnsiTheme="minorHAnsi" w:cstheme="minorBidi"/>
                      <w:sz w:val="20"/>
                      <w:szCs w:val="20"/>
                    </w:rPr>
                    <w:t xml:space="preserve"> I s ee astop sign. </w:t>
                  </w:r>
                </w:p>
                <w:p w14:paraId="5EE1853D" w14:textId="77777777" w:rsidR="00987EF7" w:rsidRPr="004301AC" w:rsidRDefault="00987EF7" w:rsidP="00987EF7">
                  <w:pPr>
                    <w:pStyle w:val="NormalWeb"/>
                    <w:widowControl w:val="0"/>
                    <w:spacing w:before="0" w:beforeAutospacing="0" w:after="0" w:afterAutospacing="0"/>
                    <w:ind w:left="720"/>
                    <w:rPr>
                      <w:sz w:val="20"/>
                      <w:szCs w:val="20"/>
                    </w:rPr>
                  </w:pPr>
                </w:p>
                <w:p w14:paraId="0CC166C1" w14:textId="77777777" w:rsidR="00987EF7" w:rsidRDefault="00987EF7" w:rsidP="00987EF7">
                  <w:pPr>
                    <w:pStyle w:val="NormalWeb"/>
                    <w:widowControl w:val="0"/>
                    <w:spacing w:before="0" w:beforeAutospacing="0" w:after="0" w:afterAutospacing="0"/>
                    <w:rPr>
                      <w:rFonts w:asciiTheme="minorHAnsi" w:eastAsiaTheme="minorEastAsia" w:hAnsiTheme="minorHAnsi" w:cstheme="minorBidi"/>
                      <w:sz w:val="20"/>
                      <w:szCs w:val="20"/>
                    </w:rPr>
                  </w:pPr>
                </w:p>
                <w:p w14:paraId="728FBBAC" w14:textId="77777777" w:rsidR="00987EF7" w:rsidRPr="004301AC" w:rsidRDefault="00987EF7" w:rsidP="00987EF7">
                  <w:pPr>
                    <w:pStyle w:val="NormalWeb"/>
                    <w:widowControl w:val="0"/>
                    <w:spacing w:before="0" w:beforeAutospacing="0" w:after="0" w:afterAutospacing="0"/>
                    <w:rPr>
                      <w:sz w:val="20"/>
                      <w:szCs w:val="20"/>
                    </w:rPr>
                  </w:pPr>
                  <w:r>
                    <w:rPr>
                      <w:rFonts w:asciiTheme="minorHAnsi" w:eastAsiaTheme="minorEastAsia" w:hAnsiTheme="minorHAnsi" w:cstheme="minorBidi"/>
                      <w:sz w:val="20"/>
                      <w:szCs w:val="20"/>
                    </w:rPr>
                    <w:t xml:space="preserve">                </w:t>
                  </w:r>
                  <w:r w:rsidRPr="004301AC">
                    <w:rPr>
                      <w:rFonts w:asciiTheme="minorHAnsi" w:eastAsiaTheme="minorEastAsia" w:hAnsiTheme="minorHAnsi" w:cstheme="minorBidi"/>
                      <w:sz w:val="20"/>
                      <w:szCs w:val="20"/>
                    </w:rPr>
                    <w:t>____________________________________________</w:t>
                  </w:r>
                  <w:r>
                    <w:rPr>
                      <w:rFonts w:asciiTheme="minorHAnsi" w:eastAsiaTheme="minorEastAsia" w:hAnsiTheme="minorHAnsi" w:cstheme="minorBidi"/>
                      <w:sz w:val="20"/>
                      <w:szCs w:val="20"/>
                    </w:rPr>
                    <w:t>____________________________________________________</w:t>
                  </w:r>
                  <w:r w:rsidRPr="004301AC">
                    <w:rPr>
                      <w:rFonts w:asciiTheme="minorHAnsi" w:eastAsiaTheme="minorEastAsia" w:hAnsiTheme="minorHAnsi" w:cstheme="minorBidi"/>
                      <w:sz w:val="20"/>
                      <w:szCs w:val="20"/>
                    </w:rPr>
                    <w:t>___</w:t>
                  </w:r>
                </w:p>
                <w:p w14:paraId="0F1FB338" w14:textId="77777777" w:rsidR="00987EF7" w:rsidRPr="007D4906" w:rsidRDefault="00987EF7" w:rsidP="00987EF7">
                  <w:pPr>
                    <w:pStyle w:val="NormalWeb"/>
                    <w:widowControl w:val="0"/>
                    <w:spacing w:before="0" w:beforeAutospacing="0" w:after="0" w:afterAutospacing="0"/>
                    <w:ind w:left="720"/>
                    <w:rPr>
                      <w:sz w:val="22"/>
                      <w:szCs w:val="22"/>
                    </w:rPr>
                  </w:pPr>
                  <w:r w:rsidRPr="004301AC">
                    <w:rPr>
                      <w:rFonts w:asciiTheme="minorHAnsi" w:eastAsiaTheme="minorEastAsia" w:hAnsiTheme="minorHAnsi" w:cstheme="minorBidi"/>
                      <w:color w:val="FF0000"/>
                      <w:sz w:val="20"/>
                      <w:szCs w:val="20"/>
                    </w:rPr>
                    <w:t xml:space="preserve"> </w:t>
                  </w:r>
                </w:p>
              </w:tc>
            </w:tr>
          </w:tbl>
          <w:p w14:paraId="661F3D69" w14:textId="77777777" w:rsidR="00987EF7" w:rsidRDefault="00987EF7" w:rsidP="00987EF7"/>
          <w:p w14:paraId="5893972D" w14:textId="77777777" w:rsidR="00F77A7F" w:rsidRPr="00D910E6" w:rsidRDefault="00F77A7F" w:rsidP="00F77A7F">
            <w:pPr>
              <w:rPr>
                <w:smallCaps/>
                <w:lang w:eastAsia="en-US"/>
              </w:rPr>
            </w:pPr>
          </w:p>
        </w:tc>
      </w:tr>
    </w:tbl>
    <w:p w14:paraId="69C3DDE7" w14:textId="77777777" w:rsidR="00987EF7" w:rsidRDefault="00987EF7" w:rsidP="00133A1D"/>
    <w:p w14:paraId="1C967C78" w14:textId="77777777" w:rsidR="00900C53" w:rsidRDefault="00900C53">
      <w:pPr>
        <w:ind w:left="720" w:hanging="360"/>
        <w:rPr>
          <w:rFonts w:asciiTheme="majorHAnsi" w:hAnsiTheme="majorHAnsi"/>
          <w:color w:val="E27425" w:themeColor="accent2"/>
          <w:sz w:val="32"/>
          <w:szCs w:val="32"/>
        </w:rPr>
      </w:pPr>
      <w:r>
        <w:rPr>
          <w:rFonts w:asciiTheme="majorHAnsi" w:hAnsiTheme="majorHAnsi"/>
          <w:color w:val="E27425" w:themeColor="accent2"/>
          <w:sz w:val="32"/>
          <w:szCs w:val="32"/>
        </w:rPr>
        <w:br w:type="page"/>
      </w:r>
    </w:p>
    <w:p w14:paraId="5EA21A09" w14:textId="2816255E" w:rsidR="002E6707" w:rsidRDefault="00242C19" w:rsidP="00D114DE">
      <w:pPr>
        <w:pStyle w:val="Heading3"/>
      </w:pPr>
      <w:bookmarkStart w:id="12" w:name="_Toc18048046"/>
      <w:r>
        <w:t>L.K.1.A: Print Letters</w:t>
      </w:r>
      <w:bookmarkEnd w:id="12"/>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6214"/>
        <w:gridCol w:w="3320"/>
      </w:tblGrid>
      <w:tr w:rsidR="002E6707" w14:paraId="6C100BA9" w14:textId="77777777" w:rsidTr="002E6707">
        <w:trPr>
          <w:cantSplit/>
          <w:trHeight w:val="432"/>
          <w:tblHeader/>
          <w:jc w:val="center"/>
        </w:trPr>
        <w:tc>
          <w:tcPr>
            <w:tcW w:w="10800" w:type="dxa"/>
            <w:gridSpan w:val="3"/>
            <w:shd w:val="clear" w:color="auto" w:fill="255694" w:themeFill="accent1"/>
            <w:vAlign w:val="center"/>
          </w:tcPr>
          <w:p w14:paraId="0BCDAA6F" w14:textId="71D9D6F5" w:rsidR="002E6707" w:rsidRDefault="002E6707" w:rsidP="0022152E">
            <w:pPr>
              <w:pStyle w:val="12TableHeader"/>
              <w:rPr>
                <w:sz w:val="28"/>
                <w:szCs w:val="28"/>
              </w:rPr>
            </w:pPr>
            <w:r>
              <w:rPr>
                <w:sz w:val="28"/>
                <w:szCs w:val="28"/>
              </w:rPr>
              <w:t>Grade K M1 L</w:t>
            </w:r>
            <w:r w:rsidR="00D114DE">
              <w:rPr>
                <w:sz w:val="28"/>
                <w:szCs w:val="28"/>
              </w:rPr>
              <w:t xml:space="preserve">11 </w:t>
            </w:r>
            <w:r>
              <w:rPr>
                <w:sz w:val="28"/>
                <w:szCs w:val="28"/>
              </w:rPr>
              <w:t>Mini-lesson: Print Letters (</w:t>
            </w:r>
            <w:r w:rsidR="00D35685">
              <w:rPr>
                <w:sz w:val="28"/>
                <w:szCs w:val="28"/>
              </w:rPr>
              <w:t>7</w:t>
            </w:r>
            <w:r>
              <w:rPr>
                <w:sz w:val="28"/>
                <w:szCs w:val="28"/>
              </w:rPr>
              <w:t xml:space="preserve"> </w:t>
            </w:r>
            <w:r w:rsidRPr="4F54E63B">
              <w:rPr>
                <w:sz w:val="28"/>
                <w:szCs w:val="28"/>
              </w:rPr>
              <w:t>min.)</w:t>
            </w:r>
          </w:p>
        </w:tc>
      </w:tr>
      <w:tr w:rsidR="002E6707" w:rsidRPr="007E2FD9" w14:paraId="0A6D938C" w14:textId="77777777" w:rsidTr="002E6707">
        <w:trPr>
          <w:trHeight w:val="126"/>
          <w:jc w:val="center"/>
        </w:trPr>
        <w:tc>
          <w:tcPr>
            <w:tcW w:w="10800" w:type="dxa"/>
            <w:gridSpan w:val="3"/>
            <w:shd w:val="clear" w:color="auto" w:fill="FFFFFF" w:themeFill="background1"/>
          </w:tcPr>
          <w:p w14:paraId="3E9C3A18" w14:textId="74284D9C" w:rsidR="002E6707" w:rsidRPr="007E2FD9" w:rsidRDefault="002E6707" w:rsidP="002E6707">
            <w:pPr>
              <w:rPr>
                <w:bCs/>
                <w:i/>
                <w:caps/>
                <w:color w:val="auto"/>
                <w:sz w:val="20"/>
                <w:szCs w:val="20"/>
              </w:rPr>
            </w:pPr>
            <w:r w:rsidRPr="001631AB">
              <w:rPr>
                <w:rStyle w:val="05TableTextBoldOrange"/>
              </w:rPr>
              <w:t>L.</w:t>
            </w:r>
            <w:r w:rsidR="00097624">
              <w:rPr>
                <w:rStyle w:val="05TableTextBoldOrange"/>
              </w:rPr>
              <w:t>K</w:t>
            </w:r>
            <w:r w:rsidRPr="001631AB">
              <w:rPr>
                <w:rStyle w:val="05TableTextBoldOrange"/>
              </w:rPr>
              <w:t>.1.A: Print Letters</w:t>
            </w:r>
          </w:p>
        </w:tc>
      </w:tr>
      <w:tr w:rsidR="002E6707" w:rsidRPr="00540F77" w14:paraId="3962EE49" w14:textId="77777777" w:rsidTr="002E6707">
        <w:trPr>
          <w:trHeight w:val="126"/>
          <w:jc w:val="center"/>
        </w:trPr>
        <w:tc>
          <w:tcPr>
            <w:tcW w:w="10800" w:type="dxa"/>
            <w:gridSpan w:val="3"/>
            <w:shd w:val="clear" w:color="auto" w:fill="FFFFFF" w:themeFill="background1"/>
          </w:tcPr>
          <w:p w14:paraId="28C219C2" w14:textId="09B73954" w:rsidR="002E6707" w:rsidRPr="00540F77" w:rsidRDefault="002E6707" w:rsidP="002E6707">
            <w:pPr>
              <w:rPr>
                <w:rFonts w:ascii="Times New Roman" w:hAnsi="Times New Roman" w:cs="Times New Roman"/>
                <w:color w:val="auto"/>
                <w:sz w:val="20"/>
                <w:szCs w:val="20"/>
              </w:rPr>
            </w:pPr>
            <w:r w:rsidRPr="00913F18">
              <w:rPr>
                <w:rStyle w:val="05TableTextBoldOrange"/>
                <w:color w:val="auto"/>
              </w:rPr>
              <w:t>L.</w:t>
            </w:r>
            <w:r w:rsidR="007A3A73">
              <w:rPr>
                <w:rStyle w:val="05TableTextBoldOrange"/>
                <w:color w:val="auto"/>
              </w:rPr>
              <w:t>K</w:t>
            </w:r>
            <w:r w:rsidRPr="00913F18">
              <w:rPr>
                <w:rStyle w:val="05TableTextBoldOrange"/>
                <w:color w:val="auto"/>
              </w:rPr>
              <w:t xml:space="preserve">.1.A: </w:t>
            </w:r>
            <w:r w:rsidRPr="00913F18">
              <w:rPr>
                <w:rStyle w:val="05TableTextBoldOrange"/>
                <w:b w:val="0"/>
                <w:caps w:val="0"/>
                <w:color w:val="auto"/>
              </w:rPr>
              <w:t xml:space="preserve">print </w:t>
            </w:r>
            <w:r w:rsidR="007A3A73">
              <w:rPr>
                <w:rStyle w:val="05TableTextBoldOrange"/>
                <w:b w:val="0"/>
                <w:caps w:val="0"/>
                <w:color w:val="auto"/>
              </w:rPr>
              <w:t>many</w:t>
            </w:r>
            <w:r w:rsidRPr="00913F18">
              <w:rPr>
                <w:rStyle w:val="05TableTextBoldOrange"/>
                <w:b w:val="0"/>
                <w:caps w:val="0"/>
                <w:color w:val="auto"/>
              </w:rPr>
              <w:t xml:space="preserve"> upper- and lowercase letters.</w:t>
            </w:r>
          </w:p>
        </w:tc>
      </w:tr>
      <w:tr w:rsidR="002E6707" w:rsidRPr="00540F77" w14:paraId="231B523F" w14:textId="77777777" w:rsidTr="002E6707">
        <w:trPr>
          <w:trHeight w:val="126"/>
          <w:jc w:val="center"/>
        </w:trPr>
        <w:tc>
          <w:tcPr>
            <w:tcW w:w="10800" w:type="dxa"/>
            <w:gridSpan w:val="3"/>
            <w:shd w:val="clear" w:color="auto" w:fill="EDF5FB" w:themeFill="text2"/>
          </w:tcPr>
          <w:p w14:paraId="235C32F3" w14:textId="77777777" w:rsidR="002E6707" w:rsidRPr="00540F77" w:rsidRDefault="002E6707" w:rsidP="0022152E">
            <w:pPr>
              <w:pStyle w:val="14TableBullet"/>
              <w:ind w:left="0" w:firstLine="0"/>
              <w:rPr>
                <w:b/>
              </w:rPr>
            </w:pPr>
            <w:r w:rsidRPr="00540F77">
              <w:rPr>
                <w:b/>
              </w:rPr>
              <w:t>Frame Instruction</w:t>
            </w:r>
          </w:p>
        </w:tc>
      </w:tr>
      <w:tr w:rsidR="002E6707" w:rsidRPr="00006619" w14:paraId="26BA491B" w14:textId="77777777" w:rsidTr="002E6707">
        <w:trPr>
          <w:trHeight w:val="126"/>
          <w:jc w:val="center"/>
        </w:trPr>
        <w:tc>
          <w:tcPr>
            <w:tcW w:w="10800" w:type="dxa"/>
            <w:gridSpan w:val="3"/>
            <w:shd w:val="clear" w:color="auto" w:fill="FFFFFF" w:themeFill="background1"/>
          </w:tcPr>
          <w:p w14:paraId="6A2EF6AD" w14:textId="77777777" w:rsidR="002E6707" w:rsidRPr="00006619" w:rsidRDefault="002E6707" w:rsidP="0022152E">
            <w:pPr>
              <w:pStyle w:val="14TableBullet"/>
              <w:ind w:left="0" w:firstLine="0"/>
              <w:rPr>
                <w:b/>
              </w:rPr>
            </w:pPr>
            <w:r>
              <w:rPr>
                <w:rFonts w:eastAsiaTheme="minorEastAsia"/>
              </w:rPr>
              <w:t xml:space="preserve">When we print letters, we should write the lines of each letter in a certain order. This helps us make sure the letter is neat, is facing the right direction, and has all the parts it needs. </w:t>
            </w:r>
          </w:p>
        </w:tc>
      </w:tr>
      <w:tr w:rsidR="002E6707" w:rsidRPr="00772871" w14:paraId="540E51EC" w14:textId="77777777" w:rsidTr="002E6707">
        <w:trPr>
          <w:trHeight w:val="126"/>
          <w:jc w:val="center"/>
        </w:trPr>
        <w:tc>
          <w:tcPr>
            <w:tcW w:w="10800" w:type="dxa"/>
            <w:gridSpan w:val="3"/>
            <w:shd w:val="clear" w:color="auto" w:fill="FFFFFF" w:themeFill="background1"/>
          </w:tcPr>
          <w:p w14:paraId="539346C2" w14:textId="2138C15A" w:rsidR="002E6707" w:rsidRPr="002242F0" w:rsidRDefault="002E6707" w:rsidP="0022152E">
            <w:pPr>
              <w:pStyle w:val="14TableBullet"/>
              <w:ind w:left="0" w:firstLine="0"/>
              <w:rPr>
                <w:i/>
              </w:rPr>
            </w:pPr>
            <w:r>
              <w:rPr>
                <w:i/>
              </w:rPr>
              <w:t xml:space="preserve">Display and distribute the </w:t>
            </w:r>
            <w:hyperlink r:id="rId14" w:history="1">
              <w:r w:rsidRPr="007C358B">
                <w:rPr>
                  <w:rStyle w:val="Hyperlink"/>
                  <w:i/>
                  <w:sz w:val="20"/>
                </w:rPr>
                <w:t xml:space="preserve">letter formation guide. </w:t>
              </w:r>
            </w:hyperlink>
          </w:p>
        </w:tc>
      </w:tr>
      <w:tr w:rsidR="002E6707" w:rsidRPr="00C163FB" w14:paraId="2AA46880" w14:textId="77777777" w:rsidTr="002E6707">
        <w:trPr>
          <w:trHeight w:val="128"/>
          <w:jc w:val="center"/>
        </w:trPr>
        <w:tc>
          <w:tcPr>
            <w:tcW w:w="1266" w:type="dxa"/>
            <w:shd w:val="clear" w:color="auto" w:fill="EDF5FB" w:themeFill="background2" w:themeFillTint="33"/>
            <w:vAlign w:val="center"/>
          </w:tcPr>
          <w:p w14:paraId="4469B595" w14:textId="77777777" w:rsidR="002E6707" w:rsidRDefault="002E6707" w:rsidP="0022152E">
            <w:pPr>
              <w:pStyle w:val="12TableTextBold"/>
            </w:pPr>
            <w:r w:rsidRPr="008A7083">
              <w:t>Pacing</w:t>
            </w:r>
          </w:p>
        </w:tc>
        <w:tc>
          <w:tcPr>
            <w:tcW w:w="6214" w:type="dxa"/>
            <w:shd w:val="clear" w:color="auto" w:fill="EDF5FB" w:themeFill="background2" w:themeFillTint="33"/>
            <w:vAlign w:val="center"/>
          </w:tcPr>
          <w:p w14:paraId="2667EFB8" w14:textId="77777777" w:rsidR="002E6707" w:rsidRDefault="002E6707" w:rsidP="0022152E">
            <w:pPr>
              <w:pStyle w:val="12TableTextBold"/>
            </w:pPr>
            <w:r>
              <w:t>Say</w:t>
            </w:r>
          </w:p>
        </w:tc>
        <w:tc>
          <w:tcPr>
            <w:tcW w:w="3320" w:type="dxa"/>
            <w:shd w:val="clear" w:color="auto" w:fill="EDF5FB" w:themeFill="background2" w:themeFillTint="33"/>
            <w:vAlign w:val="center"/>
          </w:tcPr>
          <w:p w14:paraId="7C643078" w14:textId="77777777" w:rsidR="002E6707" w:rsidRPr="00C163FB" w:rsidRDefault="002E6707" w:rsidP="0022152E">
            <w:pPr>
              <w:pStyle w:val="12TableTextBold"/>
            </w:pPr>
            <w:r w:rsidRPr="00C163FB">
              <w:t>Do</w:t>
            </w:r>
          </w:p>
        </w:tc>
      </w:tr>
      <w:tr w:rsidR="002E6707" w14:paraId="3E9ACF85" w14:textId="77777777" w:rsidTr="002E6707">
        <w:trPr>
          <w:trHeight w:val="126"/>
          <w:jc w:val="center"/>
        </w:trPr>
        <w:tc>
          <w:tcPr>
            <w:tcW w:w="1266" w:type="dxa"/>
            <w:shd w:val="clear" w:color="auto" w:fill="FFFFFF" w:themeFill="background1"/>
          </w:tcPr>
          <w:p w14:paraId="0049C88D" w14:textId="4B973ADC" w:rsidR="002E6707" w:rsidRDefault="002E6707" w:rsidP="0022152E">
            <w:pPr>
              <w:pStyle w:val="11TableText"/>
            </w:pPr>
            <w:r>
              <w:t xml:space="preserve">2 min. </w:t>
            </w:r>
          </w:p>
        </w:tc>
        <w:tc>
          <w:tcPr>
            <w:tcW w:w="6214" w:type="dxa"/>
            <w:shd w:val="clear" w:color="auto" w:fill="FFFFFF" w:themeFill="background1"/>
          </w:tcPr>
          <w:p w14:paraId="299F78BB" w14:textId="77777777" w:rsidR="002E6707" w:rsidRDefault="002E6707" w:rsidP="002E6707">
            <w:pPr>
              <w:pStyle w:val="ListParagraph"/>
              <w:numPr>
                <w:ilvl w:val="0"/>
                <w:numId w:val="11"/>
              </w:numPr>
              <w:rPr>
                <w:bCs/>
                <w:sz w:val="20"/>
                <w:szCs w:val="20"/>
              </w:rPr>
            </w:pPr>
            <w:r>
              <w:rPr>
                <w:bCs/>
                <w:sz w:val="20"/>
                <w:szCs w:val="20"/>
              </w:rPr>
              <w:t xml:space="preserve">This alphabet has arrows that remind me how to write each letter. </w:t>
            </w:r>
          </w:p>
          <w:p w14:paraId="65E7578E" w14:textId="77777777" w:rsidR="002E6707" w:rsidRPr="00FC75A4" w:rsidRDefault="002E6707" w:rsidP="002E6707">
            <w:pPr>
              <w:pStyle w:val="ListParagraph"/>
              <w:numPr>
                <w:ilvl w:val="0"/>
                <w:numId w:val="11"/>
              </w:numPr>
              <w:rPr>
                <w:bCs/>
                <w:sz w:val="20"/>
                <w:szCs w:val="20"/>
              </w:rPr>
            </w:pPr>
            <w:r>
              <w:rPr>
                <w:bCs/>
                <w:sz w:val="20"/>
                <w:szCs w:val="20"/>
              </w:rPr>
              <w:t xml:space="preserve">I see that to write capital </w:t>
            </w:r>
            <w:r>
              <w:rPr>
                <w:bCs/>
                <w:i/>
                <w:sz w:val="20"/>
                <w:szCs w:val="20"/>
              </w:rPr>
              <w:t>F</w:t>
            </w:r>
            <w:r>
              <w:rPr>
                <w:bCs/>
                <w:sz w:val="20"/>
                <w:szCs w:val="20"/>
              </w:rPr>
              <w:t xml:space="preserve">, I start in the starting corner. I make a big line down and frog jump back to the starting corner. Then, I make a little line across the top. Last, I make a little line across the middle. </w:t>
            </w:r>
          </w:p>
        </w:tc>
        <w:tc>
          <w:tcPr>
            <w:tcW w:w="3320" w:type="dxa"/>
            <w:shd w:val="clear" w:color="auto" w:fill="FFFFFF" w:themeFill="background1"/>
          </w:tcPr>
          <w:p w14:paraId="7716BE98" w14:textId="77777777" w:rsidR="002E6707" w:rsidRDefault="002E6707" w:rsidP="0022152E">
            <w:pPr>
              <w:widowControl w:val="0"/>
              <w:textAlignment w:val="baseline"/>
              <w:rPr>
                <w:rStyle w:val="07TableTextItalic"/>
                <w:rFonts w:eastAsiaTheme="minorHAnsi"/>
                <w:sz w:val="20"/>
                <w:szCs w:val="20"/>
              </w:rPr>
            </w:pPr>
            <w:r>
              <w:rPr>
                <w:rStyle w:val="07TableTextItalic"/>
                <w:rFonts w:eastAsiaTheme="minorHAnsi"/>
                <w:sz w:val="20"/>
                <w:szCs w:val="20"/>
              </w:rPr>
              <w:t xml:space="preserve">Refer to the letter formation guide. Model writing an uppercase </w:t>
            </w:r>
            <w:r w:rsidRPr="003E209D">
              <w:rPr>
                <w:rStyle w:val="07TableTextItalic"/>
                <w:rFonts w:eastAsiaTheme="minorHAnsi"/>
                <w:sz w:val="20"/>
                <w:szCs w:val="20"/>
              </w:rPr>
              <w:t>F</w:t>
            </w:r>
            <w:r>
              <w:rPr>
                <w:rStyle w:val="07TableTextItalic"/>
                <w:rFonts w:eastAsiaTheme="minorHAnsi"/>
                <w:sz w:val="20"/>
                <w:szCs w:val="20"/>
              </w:rPr>
              <w:t xml:space="preserve"> on the slate chalkboard. </w:t>
            </w:r>
          </w:p>
        </w:tc>
      </w:tr>
      <w:tr w:rsidR="002E6707" w14:paraId="45C05668" w14:textId="77777777" w:rsidTr="002E6707">
        <w:trPr>
          <w:trHeight w:val="126"/>
          <w:jc w:val="center"/>
        </w:trPr>
        <w:tc>
          <w:tcPr>
            <w:tcW w:w="1266" w:type="dxa"/>
            <w:shd w:val="clear" w:color="auto" w:fill="FFFFFF" w:themeFill="background1"/>
          </w:tcPr>
          <w:p w14:paraId="5417F65C" w14:textId="77777777" w:rsidR="002E6707" w:rsidRDefault="002E6707" w:rsidP="0022152E">
            <w:pPr>
              <w:pStyle w:val="11TableText"/>
              <w:rPr>
                <w:noProof/>
                <w:lang w:eastAsia="en-US"/>
              </w:rPr>
            </w:pPr>
            <w:r>
              <w:rPr>
                <w:noProof/>
                <w:lang w:eastAsia="en-US"/>
              </w:rPr>
              <w:t xml:space="preserve">1 min. </w:t>
            </w:r>
          </w:p>
        </w:tc>
        <w:tc>
          <w:tcPr>
            <w:tcW w:w="6214" w:type="dxa"/>
            <w:shd w:val="clear" w:color="auto" w:fill="FFFFFF" w:themeFill="background1"/>
          </w:tcPr>
          <w:p w14:paraId="3653077B" w14:textId="77777777" w:rsidR="002E6707" w:rsidRDefault="002E6707" w:rsidP="002E6707">
            <w:pPr>
              <w:pStyle w:val="ListParagraph"/>
              <w:numPr>
                <w:ilvl w:val="0"/>
                <w:numId w:val="11"/>
              </w:numPr>
              <w:rPr>
                <w:bCs/>
                <w:sz w:val="20"/>
                <w:szCs w:val="20"/>
              </w:rPr>
            </w:pPr>
            <w:r>
              <w:rPr>
                <w:bCs/>
                <w:sz w:val="20"/>
                <w:szCs w:val="20"/>
              </w:rPr>
              <w:t xml:space="preserve">Now you help me write capital </w:t>
            </w:r>
            <w:r w:rsidRPr="00EF7575">
              <w:rPr>
                <w:bCs/>
                <w:i/>
                <w:sz w:val="20"/>
                <w:szCs w:val="20"/>
              </w:rPr>
              <w:t>D</w:t>
            </w:r>
            <w:r>
              <w:rPr>
                <w:bCs/>
                <w:sz w:val="20"/>
                <w:szCs w:val="20"/>
              </w:rPr>
              <w:t xml:space="preserve">. Where should I start? What should I do first? What should I do next? </w:t>
            </w:r>
          </w:p>
        </w:tc>
        <w:tc>
          <w:tcPr>
            <w:tcW w:w="3320" w:type="dxa"/>
            <w:shd w:val="clear" w:color="auto" w:fill="FFFFFF" w:themeFill="background1"/>
          </w:tcPr>
          <w:p w14:paraId="2A52CE47" w14:textId="77777777" w:rsidR="002E6707" w:rsidRDefault="002E6707" w:rsidP="0022152E">
            <w:pPr>
              <w:widowControl w:val="0"/>
              <w:textAlignment w:val="baseline"/>
              <w:rPr>
                <w:rStyle w:val="07TableTextItalic"/>
                <w:rFonts w:eastAsiaTheme="minorHAnsi"/>
                <w:sz w:val="20"/>
                <w:szCs w:val="20"/>
              </w:rPr>
            </w:pPr>
            <w:r>
              <w:rPr>
                <w:rStyle w:val="07TableTextItalic"/>
                <w:rFonts w:eastAsiaTheme="minorHAnsi"/>
                <w:sz w:val="20"/>
                <w:szCs w:val="20"/>
              </w:rPr>
              <w:t xml:space="preserve">Follow students’ directions to write an uppercase D on the slate chalkboard. </w:t>
            </w:r>
          </w:p>
        </w:tc>
      </w:tr>
      <w:tr w:rsidR="002E6707" w:rsidRPr="00527F6E" w14:paraId="7B44D973" w14:textId="77777777" w:rsidTr="002E6707">
        <w:trPr>
          <w:trHeight w:val="126"/>
          <w:jc w:val="center"/>
        </w:trPr>
        <w:tc>
          <w:tcPr>
            <w:tcW w:w="1266" w:type="dxa"/>
            <w:shd w:val="clear" w:color="auto" w:fill="FFFFFF" w:themeFill="background1"/>
          </w:tcPr>
          <w:p w14:paraId="7EBF9ABC" w14:textId="77777777" w:rsidR="002E6707" w:rsidRPr="00B83EF1" w:rsidRDefault="002E6707" w:rsidP="0022152E">
            <w:pPr>
              <w:pStyle w:val="11TableText"/>
              <w:rPr>
                <w:b/>
                <w:bCs/>
              </w:rPr>
            </w:pPr>
            <w:r w:rsidRPr="6F5005A0">
              <w:rPr>
                <w:b/>
                <w:bCs/>
              </w:rPr>
              <w:t>Monitor Progress</w:t>
            </w:r>
          </w:p>
          <w:p w14:paraId="17A01F07" w14:textId="77777777" w:rsidR="002E6707" w:rsidRDefault="002E6707" w:rsidP="0022152E">
            <w:pPr>
              <w:pStyle w:val="11TableText"/>
            </w:pPr>
            <w:r>
              <w:t>3 min.</w:t>
            </w:r>
          </w:p>
        </w:tc>
        <w:tc>
          <w:tcPr>
            <w:tcW w:w="6214" w:type="dxa"/>
            <w:shd w:val="clear" w:color="auto" w:fill="FFFFFF" w:themeFill="background1"/>
          </w:tcPr>
          <w:p w14:paraId="74D3056A" w14:textId="77777777" w:rsidR="002E6707" w:rsidRPr="006E519D" w:rsidRDefault="002E6707" w:rsidP="002E6707">
            <w:pPr>
              <w:pStyle w:val="ListParagraph"/>
              <w:widowControl w:val="0"/>
              <w:numPr>
                <w:ilvl w:val="0"/>
                <w:numId w:val="10"/>
              </w:numPr>
              <w:ind w:left="360"/>
              <w:textAlignment w:val="baseline"/>
              <w:rPr>
                <w:sz w:val="20"/>
                <w:szCs w:val="20"/>
              </w:rPr>
            </w:pPr>
            <w:r>
              <w:rPr>
                <w:bCs/>
                <w:sz w:val="20"/>
                <w:szCs w:val="20"/>
              </w:rPr>
              <w:t xml:space="preserve">Now you try printing letters. Practice writing at least two different letters. </w:t>
            </w:r>
          </w:p>
        </w:tc>
        <w:tc>
          <w:tcPr>
            <w:tcW w:w="3320" w:type="dxa"/>
            <w:shd w:val="clear" w:color="auto" w:fill="FFFFFF" w:themeFill="background1"/>
          </w:tcPr>
          <w:p w14:paraId="5E83A459" w14:textId="77777777" w:rsidR="002E6707" w:rsidRPr="00527F6E" w:rsidRDefault="002E6707" w:rsidP="0022152E">
            <w:pPr>
              <w:widowControl w:val="0"/>
              <w:textAlignment w:val="baseline"/>
              <w:rPr>
                <w:rStyle w:val="07TableTextItalic"/>
                <w:rFonts w:eastAsiaTheme="minorHAnsi"/>
              </w:rPr>
            </w:pPr>
            <w:r w:rsidRPr="00310919">
              <w:rPr>
                <w:rFonts w:eastAsiaTheme="minorHAnsi"/>
                <w:i/>
                <w:iCs/>
                <w:sz w:val="20"/>
                <w:szCs w:val="20"/>
              </w:rPr>
              <w:t xml:space="preserve">Distribute </w:t>
            </w:r>
            <w:r>
              <w:rPr>
                <w:rFonts w:eastAsiaTheme="minorHAnsi"/>
                <w:i/>
                <w:iCs/>
                <w:sz w:val="20"/>
                <w:szCs w:val="20"/>
              </w:rPr>
              <w:t xml:space="preserve">the blank handwriting sheet or your chosen handwriting practice worksheets. </w:t>
            </w:r>
          </w:p>
        </w:tc>
      </w:tr>
    </w:tbl>
    <w:p w14:paraId="1B56F8EE" w14:textId="77777777" w:rsidR="002E6707" w:rsidRDefault="002E6707" w:rsidP="002E6707"/>
    <w:p w14:paraId="03371C5E" w14:textId="299F05DF" w:rsidR="00AD7D8E" w:rsidRDefault="00AD7D8E">
      <w:pPr>
        <w:ind w:left="720" w:hanging="360"/>
        <w:rPr>
          <w:lang w:eastAsia="ja-JP"/>
        </w:rPr>
      </w:pPr>
      <w:r>
        <w:rPr>
          <w:lang w:eastAsia="ja-JP"/>
        </w:rPr>
        <w:br w:type="page"/>
      </w:r>
    </w:p>
    <w:p w14:paraId="083B4E8B" w14:textId="77777777" w:rsidR="00097624" w:rsidRDefault="00097624" w:rsidP="00097624"/>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097624" w:rsidRPr="000C0264" w14:paraId="5F3A8607" w14:textId="77777777" w:rsidTr="00305CDF">
        <w:trPr>
          <w:cantSplit/>
          <w:trHeight w:val="432"/>
          <w:tblHeader/>
          <w:jc w:val="center"/>
        </w:trPr>
        <w:tc>
          <w:tcPr>
            <w:tcW w:w="10800" w:type="dxa"/>
            <w:gridSpan w:val="3"/>
            <w:shd w:val="clear" w:color="auto" w:fill="255694"/>
            <w:vAlign w:val="center"/>
          </w:tcPr>
          <w:p w14:paraId="365C3B90" w14:textId="61CD78FB" w:rsidR="00097624" w:rsidRDefault="009E033C" w:rsidP="00144789">
            <w:pPr>
              <w:pStyle w:val="Heading4"/>
              <w:outlineLvl w:val="3"/>
            </w:pPr>
            <w:bookmarkStart w:id="13" w:name="_Toc18048047"/>
            <w:r w:rsidRPr="009E033C">
              <w:t>Grade K M1 L</w:t>
            </w:r>
            <w:r>
              <w:t>20</w:t>
            </w:r>
            <w:r w:rsidRPr="009E033C">
              <w:t xml:space="preserve"> Mini-lesson: Print Letters</w:t>
            </w:r>
            <w:r w:rsidR="00097624" w:rsidRPr="000C0264">
              <w:t xml:space="preserve"> (</w:t>
            </w:r>
            <w:r w:rsidR="003853AA">
              <w:t>8</w:t>
            </w:r>
            <w:r w:rsidR="00097624">
              <w:t xml:space="preserve"> m</w:t>
            </w:r>
            <w:r w:rsidR="00097624" w:rsidRPr="000C0264">
              <w:t>in.)</w:t>
            </w:r>
            <w:bookmarkEnd w:id="13"/>
          </w:p>
          <w:p w14:paraId="6640CE62" w14:textId="70BF6465" w:rsidR="00B42524" w:rsidRPr="000C0264" w:rsidRDefault="00B42524" w:rsidP="00144789">
            <w:pPr>
              <w:pStyle w:val="Heading4"/>
              <w:outlineLvl w:val="3"/>
            </w:pPr>
            <w:bookmarkStart w:id="14" w:name="_Toc18048048"/>
            <w:r w:rsidRPr="009E033C">
              <w:t>Grade K M1 L</w:t>
            </w:r>
            <w:r w:rsidR="005448E7">
              <w:t>33</w:t>
            </w:r>
            <w:r w:rsidRPr="009E033C">
              <w:t xml:space="preserve"> Mini-lesson: Print Letters</w:t>
            </w:r>
            <w:r w:rsidRPr="000C0264">
              <w:t xml:space="preserve"> (</w:t>
            </w:r>
            <w:r w:rsidR="005448E7">
              <w:t>8</w:t>
            </w:r>
            <w:r>
              <w:t xml:space="preserve"> m</w:t>
            </w:r>
            <w:r w:rsidRPr="000C0264">
              <w:t>in.)</w:t>
            </w:r>
            <w:bookmarkEnd w:id="14"/>
          </w:p>
        </w:tc>
      </w:tr>
      <w:tr w:rsidR="007A3A73" w:rsidRPr="000C0264" w14:paraId="7515EF49" w14:textId="77777777" w:rsidTr="00305CDF">
        <w:trPr>
          <w:trHeight w:val="126"/>
          <w:jc w:val="center"/>
        </w:trPr>
        <w:tc>
          <w:tcPr>
            <w:tcW w:w="10800" w:type="dxa"/>
            <w:gridSpan w:val="3"/>
            <w:shd w:val="clear" w:color="auto" w:fill="FFFFFF"/>
          </w:tcPr>
          <w:p w14:paraId="6334A11E" w14:textId="37F1F867" w:rsidR="007A3A73" w:rsidRPr="000C0264" w:rsidRDefault="007A3A73" w:rsidP="007A3A73">
            <w:pPr>
              <w:rPr>
                <w:b/>
                <w:bCs/>
                <w:color w:val="E27425"/>
                <w:sz w:val="20"/>
                <w:szCs w:val="20"/>
              </w:rPr>
            </w:pPr>
            <w:r w:rsidRPr="001631AB">
              <w:rPr>
                <w:rStyle w:val="05TableTextBoldOrange"/>
              </w:rPr>
              <w:t>L.</w:t>
            </w:r>
            <w:r>
              <w:rPr>
                <w:rStyle w:val="05TableTextBoldOrange"/>
              </w:rPr>
              <w:t>K</w:t>
            </w:r>
            <w:r w:rsidRPr="001631AB">
              <w:rPr>
                <w:rStyle w:val="05TableTextBoldOrange"/>
              </w:rPr>
              <w:t>.1.A: Print Letters</w:t>
            </w:r>
          </w:p>
        </w:tc>
      </w:tr>
      <w:tr w:rsidR="007A3A73" w:rsidRPr="000C0264" w14:paraId="38352D36" w14:textId="77777777" w:rsidTr="00E53621">
        <w:trPr>
          <w:trHeight w:val="126"/>
          <w:jc w:val="center"/>
        </w:trPr>
        <w:tc>
          <w:tcPr>
            <w:tcW w:w="10800" w:type="dxa"/>
            <w:gridSpan w:val="3"/>
            <w:shd w:val="clear" w:color="auto" w:fill="auto"/>
          </w:tcPr>
          <w:p w14:paraId="674409B4" w14:textId="58D34B3A" w:rsidR="007A3A73" w:rsidRPr="000C0264" w:rsidRDefault="007A3A73" w:rsidP="007A3A73">
            <w:pPr>
              <w:widowControl w:val="0"/>
              <w:tabs>
                <w:tab w:val="left" w:pos="1872"/>
              </w:tabs>
              <w:rPr>
                <w:b/>
                <w:sz w:val="20"/>
                <w:szCs w:val="20"/>
              </w:rPr>
            </w:pPr>
            <w:r w:rsidRPr="00913F18">
              <w:rPr>
                <w:rStyle w:val="05TableTextBoldOrange"/>
                <w:color w:val="auto"/>
              </w:rPr>
              <w:t>L.</w:t>
            </w:r>
            <w:r>
              <w:rPr>
                <w:rStyle w:val="05TableTextBoldOrange"/>
                <w:color w:val="auto"/>
              </w:rPr>
              <w:t>K</w:t>
            </w:r>
            <w:r w:rsidRPr="00913F18">
              <w:rPr>
                <w:rStyle w:val="05TableTextBoldOrange"/>
                <w:color w:val="auto"/>
              </w:rPr>
              <w:t xml:space="preserve">.1.A: </w:t>
            </w:r>
            <w:r w:rsidRPr="00913F18">
              <w:rPr>
                <w:rStyle w:val="05TableTextBoldOrange"/>
                <w:b w:val="0"/>
                <w:caps w:val="0"/>
                <w:color w:val="auto"/>
              </w:rPr>
              <w:t xml:space="preserve">print </w:t>
            </w:r>
            <w:r>
              <w:rPr>
                <w:rStyle w:val="05TableTextBoldOrange"/>
                <w:b w:val="0"/>
                <w:caps w:val="0"/>
                <w:color w:val="auto"/>
              </w:rPr>
              <w:t>many</w:t>
            </w:r>
            <w:r w:rsidRPr="00913F18">
              <w:rPr>
                <w:rStyle w:val="05TableTextBoldOrange"/>
                <w:b w:val="0"/>
                <w:caps w:val="0"/>
                <w:color w:val="auto"/>
              </w:rPr>
              <w:t xml:space="preserve"> upper- and lowercase letters.</w:t>
            </w:r>
          </w:p>
        </w:tc>
      </w:tr>
      <w:tr w:rsidR="00097624" w:rsidRPr="000C0264" w14:paraId="10CC23DF" w14:textId="77777777" w:rsidTr="00305CDF">
        <w:trPr>
          <w:trHeight w:val="126"/>
          <w:jc w:val="center"/>
        </w:trPr>
        <w:tc>
          <w:tcPr>
            <w:tcW w:w="10800" w:type="dxa"/>
            <w:gridSpan w:val="3"/>
            <w:shd w:val="clear" w:color="auto" w:fill="EDF5FB"/>
          </w:tcPr>
          <w:p w14:paraId="1A06C54F" w14:textId="77777777" w:rsidR="00097624" w:rsidRPr="000C0264" w:rsidRDefault="00097624" w:rsidP="0022152E">
            <w:pPr>
              <w:widowControl w:val="0"/>
              <w:tabs>
                <w:tab w:val="left" w:pos="1872"/>
              </w:tabs>
              <w:rPr>
                <w:b/>
                <w:sz w:val="20"/>
                <w:szCs w:val="20"/>
              </w:rPr>
            </w:pPr>
            <w:r w:rsidRPr="000C0264">
              <w:rPr>
                <w:b/>
                <w:sz w:val="20"/>
                <w:szCs w:val="20"/>
              </w:rPr>
              <w:t>Frame Instruction</w:t>
            </w:r>
          </w:p>
        </w:tc>
      </w:tr>
      <w:tr w:rsidR="00097624" w:rsidRPr="000C0264" w14:paraId="55A11786" w14:textId="77777777" w:rsidTr="00305CDF">
        <w:trPr>
          <w:trHeight w:val="126"/>
          <w:jc w:val="center"/>
        </w:trPr>
        <w:tc>
          <w:tcPr>
            <w:tcW w:w="10800" w:type="dxa"/>
            <w:gridSpan w:val="3"/>
            <w:shd w:val="clear" w:color="auto" w:fill="FFFFFF"/>
          </w:tcPr>
          <w:p w14:paraId="0288D006" w14:textId="77777777" w:rsidR="00097624" w:rsidRPr="000C0264" w:rsidRDefault="00097624" w:rsidP="0022152E">
            <w:pPr>
              <w:widowControl w:val="0"/>
              <w:tabs>
                <w:tab w:val="left" w:pos="1872"/>
              </w:tabs>
              <w:rPr>
                <w:b/>
                <w:sz w:val="20"/>
                <w:szCs w:val="20"/>
              </w:rPr>
            </w:pPr>
            <w:r w:rsidRPr="000C0264">
              <w:rPr>
                <w:sz w:val="20"/>
                <w:szCs w:val="20"/>
              </w:rPr>
              <w:t xml:space="preserve">Today, we’re going to learn to </w:t>
            </w:r>
            <w:r>
              <w:rPr>
                <w:sz w:val="20"/>
                <w:szCs w:val="20"/>
              </w:rPr>
              <w:t>print uppercase and lowercase letters</w:t>
            </w:r>
            <w:r w:rsidRPr="000C0264">
              <w:rPr>
                <w:sz w:val="20"/>
                <w:szCs w:val="20"/>
              </w:rPr>
              <w:t xml:space="preserve">. </w:t>
            </w:r>
          </w:p>
        </w:tc>
      </w:tr>
      <w:tr w:rsidR="00097624" w:rsidRPr="00094EA7" w14:paraId="2AE7473F" w14:textId="77777777" w:rsidTr="00305CDF">
        <w:trPr>
          <w:trHeight w:val="126"/>
          <w:jc w:val="center"/>
        </w:trPr>
        <w:tc>
          <w:tcPr>
            <w:tcW w:w="10800" w:type="dxa"/>
            <w:gridSpan w:val="3"/>
            <w:shd w:val="clear" w:color="auto" w:fill="FFFFFF"/>
          </w:tcPr>
          <w:p w14:paraId="20104301" w14:textId="77777777" w:rsidR="00097624" w:rsidRPr="00094EA7" w:rsidRDefault="00097624" w:rsidP="0022152E">
            <w:pPr>
              <w:widowControl w:val="0"/>
              <w:tabs>
                <w:tab w:val="left" w:pos="1872"/>
              </w:tabs>
              <w:rPr>
                <w:i/>
                <w:sz w:val="20"/>
                <w:szCs w:val="20"/>
              </w:rPr>
            </w:pPr>
            <w:r w:rsidRPr="00094EA7">
              <w:rPr>
                <w:i/>
                <w:sz w:val="20"/>
                <w:szCs w:val="20"/>
              </w:rPr>
              <w:t>Display Language Handout: Print Letters.</w:t>
            </w:r>
          </w:p>
        </w:tc>
      </w:tr>
      <w:tr w:rsidR="00097624" w:rsidRPr="000C0264" w14:paraId="17F53A8F" w14:textId="77777777" w:rsidTr="00305CDF">
        <w:trPr>
          <w:trHeight w:val="128"/>
          <w:jc w:val="center"/>
        </w:trPr>
        <w:tc>
          <w:tcPr>
            <w:tcW w:w="1265" w:type="dxa"/>
            <w:shd w:val="clear" w:color="auto" w:fill="EDF5FB"/>
            <w:vAlign w:val="center"/>
          </w:tcPr>
          <w:p w14:paraId="05A4F31D" w14:textId="77777777" w:rsidR="00097624" w:rsidRPr="000C0264" w:rsidRDefault="00097624" w:rsidP="0022152E">
            <w:pPr>
              <w:widowControl w:val="0"/>
              <w:tabs>
                <w:tab w:val="left" w:pos="1872"/>
              </w:tabs>
              <w:rPr>
                <w:b/>
                <w:sz w:val="20"/>
                <w:szCs w:val="20"/>
              </w:rPr>
            </w:pPr>
            <w:r w:rsidRPr="000C0264">
              <w:rPr>
                <w:b/>
                <w:sz w:val="20"/>
                <w:szCs w:val="20"/>
              </w:rPr>
              <w:t>Pacing</w:t>
            </w:r>
          </w:p>
        </w:tc>
        <w:tc>
          <w:tcPr>
            <w:tcW w:w="5355" w:type="dxa"/>
            <w:shd w:val="clear" w:color="auto" w:fill="EDF5FB"/>
            <w:vAlign w:val="center"/>
          </w:tcPr>
          <w:p w14:paraId="240F4DFE" w14:textId="77777777" w:rsidR="00097624" w:rsidRPr="000C0264" w:rsidRDefault="00097624" w:rsidP="0022152E">
            <w:pPr>
              <w:widowControl w:val="0"/>
              <w:tabs>
                <w:tab w:val="left" w:pos="1872"/>
              </w:tabs>
              <w:rPr>
                <w:b/>
                <w:sz w:val="20"/>
                <w:szCs w:val="20"/>
              </w:rPr>
            </w:pPr>
            <w:r w:rsidRPr="000C0264">
              <w:rPr>
                <w:b/>
                <w:sz w:val="20"/>
                <w:szCs w:val="20"/>
              </w:rPr>
              <w:t>Say</w:t>
            </w:r>
          </w:p>
        </w:tc>
        <w:tc>
          <w:tcPr>
            <w:tcW w:w="4180" w:type="dxa"/>
            <w:shd w:val="clear" w:color="auto" w:fill="EDF5FB"/>
            <w:vAlign w:val="center"/>
          </w:tcPr>
          <w:p w14:paraId="7A2FD46C" w14:textId="77777777" w:rsidR="00097624" w:rsidRPr="000C0264" w:rsidRDefault="00097624" w:rsidP="0022152E">
            <w:pPr>
              <w:widowControl w:val="0"/>
              <w:tabs>
                <w:tab w:val="left" w:pos="1872"/>
              </w:tabs>
              <w:rPr>
                <w:b/>
                <w:sz w:val="20"/>
                <w:szCs w:val="20"/>
              </w:rPr>
            </w:pPr>
            <w:r w:rsidRPr="000C0264">
              <w:rPr>
                <w:b/>
                <w:sz w:val="20"/>
                <w:szCs w:val="20"/>
              </w:rPr>
              <w:t>Do</w:t>
            </w:r>
          </w:p>
        </w:tc>
      </w:tr>
      <w:tr w:rsidR="00097624" w:rsidRPr="000C0264" w14:paraId="797DE998" w14:textId="77777777" w:rsidTr="00305CDF">
        <w:trPr>
          <w:trHeight w:val="126"/>
          <w:jc w:val="center"/>
        </w:trPr>
        <w:tc>
          <w:tcPr>
            <w:tcW w:w="1265" w:type="dxa"/>
            <w:shd w:val="clear" w:color="auto" w:fill="FFFFFF"/>
          </w:tcPr>
          <w:p w14:paraId="35D43539" w14:textId="77777777" w:rsidR="00097624" w:rsidRPr="000C0264" w:rsidRDefault="00097624" w:rsidP="0022152E">
            <w:pPr>
              <w:widowControl w:val="0"/>
              <w:tabs>
                <w:tab w:val="left" w:pos="1872"/>
              </w:tabs>
              <w:rPr>
                <w:sz w:val="20"/>
                <w:szCs w:val="20"/>
              </w:rPr>
            </w:pPr>
            <w:r>
              <w:rPr>
                <w:sz w:val="20"/>
                <w:szCs w:val="20"/>
              </w:rPr>
              <w:t>2</w:t>
            </w:r>
            <w:r w:rsidRPr="000C0264">
              <w:rPr>
                <w:sz w:val="20"/>
                <w:szCs w:val="20"/>
              </w:rPr>
              <w:t xml:space="preserve"> min.</w:t>
            </w:r>
          </w:p>
        </w:tc>
        <w:tc>
          <w:tcPr>
            <w:tcW w:w="5355" w:type="dxa"/>
            <w:shd w:val="clear" w:color="auto" w:fill="FFFFFF"/>
          </w:tcPr>
          <w:p w14:paraId="290AAB2B" w14:textId="77777777" w:rsidR="00097624" w:rsidRPr="000C0264" w:rsidRDefault="00097624" w:rsidP="0022152E">
            <w:pPr>
              <w:widowControl w:val="0"/>
              <w:contextualSpacing/>
              <w:textAlignment w:val="baseline"/>
              <w:rPr>
                <w:rFonts w:eastAsia="Calibri"/>
                <w:sz w:val="20"/>
                <w:szCs w:val="20"/>
              </w:rPr>
            </w:pPr>
            <w:r>
              <w:rPr>
                <w:rFonts w:eastAsia="Calibri"/>
                <w:sz w:val="20"/>
                <w:szCs w:val="20"/>
              </w:rPr>
              <w:t>This chart shows the letter of the alphabet. We can write each letter in two ways. We can write a big letter. This is called an uppercase letter. Or we can write a little letter. This is called a lowercase letter. As I touch each letter, say its name aloud.</w:t>
            </w:r>
          </w:p>
        </w:tc>
        <w:tc>
          <w:tcPr>
            <w:tcW w:w="4180" w:type="dxa"/>
            <w:shd w:val="clear" w:color="auto" w:fill="FFFFFF"/>
          </w:tcPr>
          <w:p w14:paraId="195553D6" w14:textId="77777777" w:rsidR="00097624" w:rsidRPr="000C0264" w:rsidRDefault="00097624" w:rsidP="0022152E">
            <w:pPr>
              <w:widowControl w:val="0"/>
              <w:textAlignment w:val="baseline"/>
              <w:rPr>
                <w:rFonts w:eastAsia="Calibri"/>
                <w:i/>
                <w:sz w:val="20"/>
                <w:szCs w:val="20"/>
              </w:rPr>
            </w:pPr>
            <w:r>
              <w:rPr>
                <w:rFonts w:eastAsia="Calibri"/>
                <w:i/>
                <w:sz w:val="20"/>
                <w:szCs w:val="20"/>
              </w:rPr>
              <w:t>Display the alphabet chart</w:t>
            </w:r>
            <w:r w:rsidRPr="000C0264">
              <w:rPr>
                <w:rFonts w:eastAsia="Calibri"/>
                <w:i/>
                <w:sz w:val="20"/>
                <w:szCs w:val="20"/>
              </w:rPr>
              <w:t xml:space="preserve"> on </w:t>
            </w:r>
            <w:r>
              <w:rPr>
                <w:i/>
                <w:sz w:val="20"/>
                <w:szCs w:val="20"/>
              </w:rPr>
              <w:t>Language Handout:</w:t>
            </w:r>
            <w:r w:rsidRPr="000C0264">
              <w:rPr>
                <w:i/>
                <w:sz w:val="20"/>
                <w:szCs w:val="20"/>
              </w:rPr>
              <w:t xml:space="preserve"> </w:t>
            </w:r>
            <w:r>
              <w:rPr>
                <w:i/>
                <w:sz w:val="20"/>
                <w:szCs w:val="20"/>
              </w:rPr>
              <w:t>Print Letters. Point to each letter and have students say its name aloud.</w:t>
            </w:r>
          </w:p>
        </w:tc>
      </w:tr>
      <w:tr w:rsidR="00097624" w:rsidRPr="000C0264" w14:paraId="5684C5A4" w14:textId="77777777" w:rsidTr="00305CDF">
        <w:trPr>
          <w:trHeight w:val="126"/>
          <w:jc w:val="center"/>
        </w:trPr>
        <w:tc>
          <w:tcPr>
            <w:tcW w:w="1265" w:type="dxa"/>
            <w:shd w:val="clear" w:color="auto" w:fill="FFFFFF"/>
          </w:tcPr>
          <w:p w14:paraId="6E77568A" w14:textId="77777777" w:rsidR="00097624" w:rsidRDefault="00097624" w:rsidP="0022152E">
            <w:r>
              <w:rPr>
                <w:sz w:val="20"/>
                <w:szCs w:val="20"/>
              </w:rPr>
              <w:t>1</w:t>
            </w:r>
            <w:r w:rsidRPr="000C0264">
              <w:rPr>
                <w:sz w:val="20"/>
                <w:szCs w:val="20"/>
              </w:rPr>
              <w:t xml:space="preserve"> min.</w:t>
            </w:r>
          </w:p>
        </w:tc>
        <w:tc>
          <w:tcPr>
            <w:tcW w:w="5355" w:type="dxa"/>
            <w:shd w:val="clear" w:color="auto" w:fill="FFFFFF"/>
          </w:tcPr>
          <w:p w14:paraId="733FE2BE" w14:textId="77777777" w:rsidR="00097624" w:rsidRDefault="00097624" w:rsidP="0022152E">
            <w:pPr>
              <w:widowControl w:val="0"/>
              <w:contextualSpacing/>
              <w:textAlignment w:val="baseline"/>
              <w:rPr>
                <w:rFonts w:eastAsia="Calibri"/>
                <w:sz w:val="20"/>
                <w:szCs w:val="20"/>
              </w:rPr>
            </w:pPr>
            <w:r>
              <w:rPr>
                <w:rFonts w:eastAsia="Calibri"/>
                <w:sz w:val="20"/>
                <w:szCs w:val="20"/>
              </w:rPr>
              <w:t xml:space="preserve">Watch as I write the big and little letter </w:t>
            </w:r>
            <w:r>
              <w:rPr>
                <w:rFonts w:eastAsia="Calibri"/>
                <w:i/>
                <w:sz w:val="20"/>
                <w:szCs w:val="20"/>
              </w:rPr>
              <w:t xml:space="preserve">t. </w:t>
            </w:r>
            <w:r>
              <w:rPr>
                <w:rFonts w:eastAsia="Calibri"/>
                <w:sz w:val="20"/>
                <w:szCs w:val="20"/>
              </w:rPr>
              <w:t xml:space="preserve">I can look at the chart to help me. Here is the big letter </w:t>
            </w:r>
            <w:r>
              <w:rPr>
                <w:rFonts w:eastAsia="Calibri"/>
                <w:i/>
                <w:sz w:val="20"/>
                <w:szCs w:val="20"/>
              </w:rPr>
              <w:t xml:space="preserve">T. </w:t>
            </w:r>
            <w:r>
              <w:rPr>
                <w:rFonts w:eastAsia="Calibri"/>
                <w:sz w:val="20"/>
                <w:szCs w:val="20"/>
              </w:rPr>
              <w:t xml:space="preserve">It has a long line that goes up and down. Then on top, it has a line going from side to side. I wrote the big letter </w:t>
            </w:r>
            <w:r>
              <w:rPr>
                <w:rFonts w:eastAsia="Calibri"/>
                <w:i/>
                <w:sz w:val="20"/>
                <w:szCs w:val="20"/>
              </w:rPr>
              <w:t xml:space="preserve">T. </w:t>
            </w:r>
          </w:p>
          <w:p w14:paraId="74EA818A" w14:textId="77777777" w:rsidR="00097624" w:rsidRDefault="00097624" w:rsidP="0022152E">
            <w:pPr>
              <w:widowControl w:val="0"/>
              <w:contextualSpacing/>
              <w:textAlignment w:val="baseline"/>
              <w:rPr>
                <w:rFonts w:eastAsia="Calibri"/>
                <w:sz w:val="20"/>
                <w:szCs w:val="20"/>
              </w:rPr>
            </w:pPr>
          </w:p>
          <w:p w14:paraId="63788856" w14:textId="77777777" w:rsidR="00097624" w:rsidRPr="000C0264" w:rsidRDefault="00097624" w:rsidP="0022152E">
            <w:pPr>
              <w:widowControl w:val="0"/>
              <w:contextualSpacing/>
              <w:textAlignment w:val="baseline"/>
              <w:rPr>
                <w:rFonts w:eastAsia="Calibri"/>
                <w:sz w:val="20"/>
                <w:szCs w:val="20"/>
              </w:rPr>
            </w:pPr>
            <w:r>
              <w:rPr>
                <w:rFonts w:eastAsia="Calibri"/>
                <w:sz w:val="20"/>
                <w:szCs w:val="20"/>
              </w:rPr>
              <w:t xml:space="preserve">Now I will write the little letter </w:t>
            </w:r>
            <w:r>
              <w:rPr>
                <w:rFonts w:eastAsia="Calibri"/>
                <w:i/>
                <w:sz w:val="20"/>
                <w:szCs w:val="20"/>
              </w:rPr>
              <w:t xml:space="preserve">t. </w:t>
            </w:r>
            <w:r>
              <w:rPr>
                <w:rFonts w:eastAsia="Calibri"/>
                <w:sz w:val="20"/>
                <w:szCs w:val="20"/>
              </w:rPr>
              <w:t xml:space="preserve">I will look at the chart again to help me. The little letter </w:t>
            </w:r>
            <w:r>
              <w:rPr>
                <w:rFonts w:eastAsia="Calibri"/>
                <w:i/>
                <w:sz w:val="20"/>
                <w:szCs w:val="20"/>
              </w:rPr>
              <w:t xml:space="preserve">t </w:t>
            </w:r>
            <w:r>
              <w:rPr>
                <w:rFonts w:eastAsia="Calibri"/>
                <w:sz w:val="20"/>
                <w:szCs w:val="20"/>
              </w:rPr>
              <w:t xml:space="preserve">has a long line that goes up and down like the big letter </w:t>
            </w:r>
            <w:r>
              <w:rPr>
                <w:rFonts w:eastAsia="Calibri"/>
                <w:i/>
                <w:sz w:val="20"/>
                <w:szCs w:val="20"/>
              </w:rPr>
              <w:t xml:space="preserve">T. </w:t>
            </w:r>
            <w:r>
              <w:rPr>
                <w:rFonts w:eastAsia="Calibri"/>
                <w:sz w:val="20"/>
                <w:szCs w:val="20"/>
              </w:rPr>
              <w:t xml:space="preserve">But the little letter </w:t>
            </w:r>
            <w:r>
              <w:rPr>
                <w:rFonts w:eastAsia="Calibri"/>
                <w:i/>
                <w:sz w:val="20"/>
                <w:szCs w:val="20"/>
              </w:rPr>
              <w:t xml:space="preserve">t </w:t>
            </w:r>
            <w:r>
              <w:rPr>
                <w:rFonts w:eastAsia="Calibri"/>
                <w:sz w:val="20"/>
                <w:szCs w:val="20"/>
              </w:rPr>
              <w:t xml:space="preserve">has a line that goes from side to side that does not start right at the top. </w:t>
            </w:r>
          </w:p>
        </w:tc>
        <w:tc>
          <w:tcPr>
            <w:tcW w:w="4180" w:type="dxa"/>
            <w:shd w:val="clear" w:color="auto" w:fill="FFFFFF"/>
          </w:tcPr>
          <w:p w14:paraId="2213392A" w14:textId="77777777" w:rsidR="00097624" w:rsidRPr="000C0264" w:rsidRDefault="00097624" w:rsidP="0022152E">
            <w:pPr>
              <w:widowControl w:val="0"/>
              <w:textAlignment w:val="baseline"/>
              <w:rPr>
                <w:rFonts w:eastAsia="Calibri"/>
                <w:i/>
                <w:sz w:val="20"/>
                <w:szCs w:val="20"/>
              </w:rPr>
            </w:pPr>
            <w:r>
              <w:rPr>
                <w:rFonts w:eastAsia="Calibri"/>
                <w:i/>
                <w:sz w:val="20"/>
                <w:szCs w:val="20"/>
              </w:rPr>
              <w:t xml:space="preserve">Model writing the upper- and lowercase version of the letter </w:t>
            </w:r>
            <w:r w:rsidRPr="001A32EF">
              <w:rPr>
                <w:rFonts w:eastAsia="Calibri"/>
                <w:sz w:val="20"/>
                <w:szCs w:val="20"/>
              </w:rPr>
              <w:t>t</w:t>
            </w:r>
            <w:r>
              <w:rPr>
                <w:rFonts w:eastAsia="Calibri"/>
                <w:i/>
                <w:sz w:val="20"/>
                <w:szCs w:val="20"/>
              </w:rPr>
              <w:t>.</w:t>
            </w:r>
          </w:p>
        </w:tc>
      </w:tr>
      <w:tr w:rsidR="00097624" w:rsidRPr="00094EA7" w14:paraId="4B634046" w14:textId="77777777" w:rsidTr="00305CDF">
        <w:trPr>
          <w:trHeight w:val="126"/>
          <w:jc w:val="center"/>
        </w:trPr>
        <w:tc>
          <w:tcPr>
            <w:tcW w:w="1265" w:type="dxa"/>
            <w:shd w:val="clear" w:color="auto" w:fill="FFFFFF"/>
          </w:tcPr>
          <w:p w14:paraId="3E9F060F" w14:textId="77777777" w:rsidR="00097624" w:rsidRPr="000C0264" w:rsidRDefault="00097624" w:rsidP="0022152E">
            <w:pPr>
              <w:widowControl w:val="0"/>
              <w:tabs>
                <w:tab w:val="left" w:pos="1872"/>
              </w:tabs>
              <w:rPr>
                <w:b/>
                <w:bCs/>
                <w:sz w:val="20"/>
                <w:szCs w:val="20"/>
              </w:rPr>
            </w:pPr>
            <w:r w:rsidRPr="000C0264">
              <w:rPr>
                <w:b/>
                <w:bCs/>
                <w:sz w:val="20"/>
                <w:szCs w:val="20"/>
              </w:rPr>
              <w:t>Monitor Progress</w:t>
            </w:r>
          </w:p>
          <w:p w14:paraId="75B85359" w14:textId="77777777" w:rsidR="00097624" w:rsidRPr="000C0264" w:rsidRDefault="00097624" w:rsidP="0022152E">
            <w:pPr>
              <w:widowControl w:val="0"/>
              <w:tabs>
                <w:tab w:val="left" w:pos="1872"/>
              </w:tabs>
              <w:rPr>
                <w:sz w:val="20"/>
                <w:szCs w:val="20"/>
              </w:rPr>
            </w:pPr>
            <w:r>
              <w:rPr>
                <w:sz w:val="20"/>
                <w:szCs w:val="20"/>
              </w:rPr>
              <w:t xml:space="preserve">5 </w:t>
            </w:r>
            <w:r w:rsidRPr="000C0264">
              <w:rPr>
                <w:sz w:val="20"/>
                <w:szCs w:val="20"/>
              </w:rPr>
              <w:t>min.</w:t>
            </w:r>
          </w:p>
        </w:tc>
        <w:tc>
          <w:tcPr>
            <w:tcW w:w="5355" w:type="dxa"/>
            <w:shd w:val="clear" w:color="auto" w:fill="FFFFFF"/>
          </w:tcPr>
          <w:p w14:paraId="3B627EBC" w14:textId="77777777" w:rsidR="00097624" w:rsidRPr="000C0264" w:rsidRDefault="00097624" w:rsidP="0022152E">
            <w:pPr>
              <w:contextualSpacing/>
              <w:rPr>
                <w:sz w:val="20"/>
                <w:szCs w:val="20"/>
              </w:rPr>
            </w:pPr>
            <w:r>
              <w:rPr>
                <w:sz w:val="20"/>
                <w:szCs w:val="20"/>
              </w:rPr>
              <w:t xml:space="preserve">Now it is your turn to write big and little letters. Listen as I read letters aloud. Use the chart to help you write the big and little letter I say </w:t>
            </w:r>
            <w:r w:rsidRPr="000C0264">
              <w:rPr>
                <w:sz w:val="20"/>
                <w:szCs w:val="20"/>
              </w:rPr>
              <w:t xml:space="preserve">on </w:t>
            </w:r>
            <w:r>
              <w:rPr>
                <w:sz w:val="20"/>
                <w:szCs w:val="20"/>
              </w:rPr>
              <w:t>Language Handout:</w:t>
            </w:r>
            <w:r w:rsidRPr="000C0264">
              <w:rPr>
                <w:sz w:val="20"/>
                <w:szCs w:val="20"/>
              </w:rPr>
              <w:t xml:space="preserve"> </w:t>
            </w:r>
            <w:r>
              <w:rPr>
                <w:sz w:val="20"/>
                <w:szCs w:val="20"/>
              </w:rPr>
              <w:t>Print Letters</w:t>
            </w:r>
            <w:r w:rsidRPr="000C0264">
              <w:rPr>
                <w:sz w:val="20"/>
                <w:szCs w:val="20"/>
              </w:rPr>
              <w:t>.</w:t>
            </w:r>
          </w:p>
        </w:tc>
        <w:tc>
          <w:tcPr>
            <w:tcW w:w="4180" w:type="dxa"/>
            <w:shd w:val="clear" w:color="auto" w:fill="FFFFFF"/>
          </w:tcPr>
          <w:p w14:paraId="4CA4C072" w14:textId="77777777" w:rsidR="00097624" w:rsidRDefault="00097624" w:rsidP="0022152E">
            <w:pPr>
              <w:widowControl w:val="0"/>
              <w:textAlignment w:val="baseline"/>
              <w:rPr>
                <w:rFonts w:eastAsia="Calibri"/>
                <w:i/>
                <w:iCs/>
                <w:sz w:val="20"/>
                <w:szCs w:val="20"/>
              </w:rPr>
            </w:pPr>
            <w:r w:rsidRPr="000C0264">
              <w:rPr>
                <w:rFonts w:eastAsia="Calibri"/>
                <w:i/>
                <w:iCs/>
                <w:sz w:val="20"/>
                <w:szCs w:val="20"/>
              </w:rPr>
              <w:t xml:space="preserve">Distribute </w:t>
            </w:r>
            <w:r>
              <w:rPr>
                <w:i/>
                <w:sz w:val="20"/>
                <w:szCs w:val="20"/>
              </w:rPr>
              <w:t>Language Handout:</w:t>
            </w:r>
            <w:r w:rsidRPr="000C0264">
              <w:rPr>
                <w:i/>
                <w:sz w:val="20"/>
                <w:szCs w:val="20"/>
              </w:rPr>
              <w:t xml:space="preserve"> </w:t>
            </w:r>
            <w:r>
              <w:rPr>
                <w:i/>
                <w:sz w:val="20"/>
                <w:szCs w:val="20"/>
              </w:rPr>
              <w:t>Print Letters</w:t>
            </w:r>
            <w:r w:rsidRPr="000C0264">
              <w:rPr>
                <w:rFonts w:eastAsia="Calibri"/>
                <w:i/>
                <w:iCs/>
                <w:sz w:val="20"/>
                <w:szCs w:val="20"/>
              </w:rPr>
              <w:t xml:space="preserve"> and </w:t>
            </w:r>
            <w:r>
              <w:rPr>
                <w:rFonts w:eastAsia="Calibri"/>
                <w:i/>
                <w:iCs/>
                <w:sz w:val="20"/>
                <w:szCs w:val="20"/>
              </w:rPr>
              <w:t>say these letters aloud. Pause after each letter to give students time to write the upper- and lowercase version.</w:t>
            </w:r>
          </w:p>
          <w:p w14:paraId="6777C08F" w14:textId="77777777" w:rsidR="00097624" w:rsidRPr="00094EA7" w:rsidRDefault="00097624" w:rsidP="006708B7">
            <w:pPr>
              <w:widowControl w:val="0"/>
              <w:numPr>
                <w:ilvl w:val="0"/>
                <w:numId w:val="62"/>
              </w:numPr>
              <w:rPr>
                <w:rFonts w:asciiTheme="minorHAnsi" w:hAnsiTheme="minorHAnsi" w:cstheme="minorHAnsi"/>
                <w:sz w:val="20"/>
                <w:szCs w:val="20"/>
              </w:rPr>
            </w:pPr>
            <w:r w:rsidRPr="00094EA7">
              <w:rPr>
                <w:rFonts w:asciiTheme="minorHAnsi" w:hAnsiTheme="minorHAnsi" w:cstheme="minorHAnsi"/>
                <w:sz w:val="20"/>
                <w:szCs w:val="20"/>
              </w:rPr>
              <w:t>P</w:t>
            </w:r>
          </w:p>
          <w:p w14:paraId="78232468" w14:textId="77777777" w:rsidR="00097624" w:rsidRPr="00094EA7" w:rsidRDefault="00097624" w:rsidP="006708B7">
            <w:pPr>
              <w:widowControl w:val="0"/>
              <w:numPr>
                <w:ilvl w:val="0"/>
                <w:numId w:val="62"/>
              </w:numPr>
              <w:rPr>
                <w:rFonts w:asciiTheme="minorHAnsi" w:hAnsiTheme="minorHAnsi" w:cstheme="minorHAnsi"/>
                <w:sz w:val="20"/>
                <w:szCs w:val="20"/>
              </w:rPr>
            </w:pPr>
            <w:r w:rsidRPr="00094EA7">
              <w:rPr>
                <w:rFonts w:asciiTheme="minorHAnsi" w:hAnsiTheme="minorHAnsi" w:cstheme="minorHAnsi"/>
                <w:sz w:val="20"/>
                <w:szCs w:val="20"/>
              </w:rPr>
              <w:t>D</w:t>
            </w:r>
          </w:p>
          <w:p w14:paraId="7738B0A6" w14:textId="77777777" w:rsidR="00097624" w:rsidRPr="00094EA7" w:rsidRDefault="00097624" w:rsidP="006708B7">
            <w:pPr>
              <w:widowControl w:val="0"/>
              <w:numPr>
                <w:ilvl w:val="0"/>
                <w:numId w:val="62"/>
              </w:numPr>
              <w:rPr>
                <w:rFonts w:asciiTheme="minorHAnsi" w:hAnsiTheme="minorHAnsi" w:cstheme="minorHAnsi"/>
                <w:sz w:val="20"/>
                <w:szCs w:val="20"/>
              </w:rPr>
            </w:pPr>
            <w:r w:rsidRPr="00094EA7">
              <w:rPr>
                <w:rFonts w:asciiTheme="minorHAnsi" w:hAnsiTheme="minorHAnsi" w:cstheme="minorHAnsi"/>
                <w:sz w:val="20"/>
                <w:szCs w:val="20"/>
              </w:rPr>
              <w:t>Z</w:t>
            </w:r>
          </w:p>
          <w:p w14:paraId="54DDCEB5" w14:textId="77777777" w:rsidR="00097624" w:rsidRPr="00094EA7" w:rsidRDefault="00097624" w:rsidP="006708B7">
            <w:pPr>
              <w:widowControl w:val="0"/>
              <w:numPr>
                <w:ilvl w:val="0"/>
                <w:numId w:val="62"/>
              </w:numPr>
              <w:rPr>
                <w:rFonts w:asciiTheme="minorHAnsi" w:hAnsiTheme="minorHAnsi" w:cstheme="minorHAnsi"/>
                <w:sz w:val="20"/>
                <w:szCs w:val="20"/>
              </w:rPr>
            </w:pPr>
            <w:r w:rsidRPr="00094EA7">
              <w:rPr>
                <w:rFonts w:asciiTheme="minorHAnsi" w:hAnsiTheme="minorHAnsi" w:cstheme="minorHAnsi"/>
                <w:sz w:val="20"/>
                <w:szCs w:val="20"/>
              </w:rPr>
              <w:t>A</w:t>
            </w:r>
          </w:p>
          <w:p w14:paraId="5C4FE013" w14:textId="77777777" w:rsidR="00097624" w:rsidRPr="00094EA7" w:rsidRDefault="00097624" w:rsidP="006708B7">
            <w:pPr>
              <w:widowControl w:val="0"/>
              <w:numPr>
                <w:ilvl w:val="0"/>
                <w:numId w:val="62"/>
              </w:numPr>
              <w:rPr>
                <w:rFonts w:asciiTheme="minorHAnsi" w:hAnsiTheme="minorHAnsi" w:cstheme="minorHAnsi"/>
                <w:sz w:val="20"/>
                <w:szCs w:val="20"/>
              </w:rPr>
            </w:pPr>
            <w:r w:rsidRPr="00094EA7">
              <w:rPr>
                <w:rFonts w:asciiTheme="minorHAnsi" w:hAnsiTheme="minorHAnsi" w:cstheme="minorHAnsi"/>
                <w:sz w:val="20"/>
                <w:szCs w:val="20"/>
              </w:rPr>
              <w:t>G</w:t>
            </w:r>
          </w:p>
          <w:p w14:paraId="7F542F6F" w14:textId="77777777" w:rsidR="00097624" w:rsidRPr="00094EA7" w:rsidRDefault="00097624" w:rsidP="006708B7">
            <w:pPr>
              <w:widowControl w:val="0"/>
              <w:numPr>
                <w:ilvl w:val="0"/>
                <w:numId w:val="62"/>
              </w:numPr>
              <w:rPr>
                <w:rFonts w:asciiTheme="minorHAnsi" w:hAnsiTheme="minorHAnsi" w:cstheme="minorHAnsi"/>
                <w:sz w:val="20"/>
                <w:szCs w:val="20"/>
              </w:rPr>
            </w:pPr>
            <w:r w:rsidRPr="00094EA7">
              <w:rPr>
                <w:rFonts w:asciiTheme="minorHAnsi" w:hAnsiTheme="minorHAnsi" w:cstheme="minorHAnsi"/>
                <w:sz w:val="20"/>
                <w:szCs w:val="20"/>
              </w:rPr>
              <w:t>R</w:t>
            </w:r>
          </w:p>
          <w:p w14:paraId="5BACC32A" w14:textId="77777777" w:rsidR="00097624" w:rsidRPr="00094EA7" w:rsidRDefault="00097624" w:rsidP="006708B7">
            <w:pPr>
              <w:widowControl w:val="0"/>
              <w:numPr>
                <w:ilvl w:val="0"/>
                <w:numId w:val="62"/>
              </w:numPr>
              <w:rPr>
                <w:rFonts w:asciiTheme="minorHAnsi" w:hAnsiTheme="minorHAnsi" w:cstheme="minorHAnsi"/>
                <w:sz w:val="20"/>
                <w:szCs w:val="20"/>
              </w:rPr>
            </w:pPr>
            <w:r w:rsidRPr="00094EA7">
              <w:rPr>
                <w:rFonts w:asciiTheme="minorHAnsi" w:hAnsiTheme="minorHAnsi" w:cstheme="minorHAnsi"/>
                <w:sz w:val="20"/>
                <w:szCs w:val="20"/>
              </w:rPr>
              <w:t>N</w:t>
            </w:r>
          </w:p>
          <w:p w14:paraId="0DC7F641" w14:textId="77777777" w:rsidR="00097624" w:rsidRPr="00094EA7" w:rsidRDefault="00097624" w:rsidP="006708B7">
            <w:pPr>
              <w:widowControl w:val="0"/>
              <w:numPr>
                <w:ilvl w:val="0"/>
                <w:numId w:val="62"/>
              </w:numPr>
              <w:rPr>
                <w:rFonts w:asciiTheme="minorHAnsi" w:hAnsiTheme="minorHAnsi" w:cstheme="minorHAnsi"/>
                <w:sz w:val="20"/>
                <w:szCs w:val="20"/>
              </w:rPr>
            </w:pPr>
            <w:r w:rsidRPr="00094EA7">
              <w:rPr>
                <w:rFonts w:asciiTheme="minorHAnsi" w:hAnsiTheme="minorHAnsi" w:cstheme="minorHAnsi"/>
                <w:sz w:val="20"/>
                <w:szCs w:val="20"/>
              </w:rPr>
              <w:t>S</w:t>
            </w:r>
          </w:p>
          <w:p w14:paraId="4B3EE6D7" w14:textId="77777777" w:rsidR="00097624" w:rsidRPr="00094EA7" w:rsidRDefault="00097624" w:rsidP="006708B7">
            <w:pPr>
              <w:widowControl w:val="0"/>
              <w:numPr>
                <w:ilvl w:val="0"/>
                <w:numId w:val="62"/>
              </w:numPr>
              <w:rPr>
                <w:rFonts w:asciiTheme="minorHAnsi" w:hAnsiTheme="minorHAnsi" w:cstheme="minorHAnsi"/>
                <w:sz w:val="20"/>
                <w:szCs w:val="20"/>
              </w:rPr>
            </w:pPr>
            <w:r w:rsidRPr="00094EA7">
              <w:rPr>
                <w:rFonts w:asciiTheme="minorHAnsi" w:hAnsiTheme="minorHAnsi" w:cstheme="minorHAnsi"/>
                <w:sz w:val="20"/>
                <w:szCs w:val="20"/>
              </w:rPr>
              <w:t>U</w:t>
            </w:r>
          </w:p>
          <w:p w14:paraId="472AAE08" w14:textId="77777777" w:rsidR="00097624" w:rsidRPr="00094EA7" w:rsidRDefault="00097624" w:rsidP="006708B7">
            <w:pPr>
              <w:widowControl w:val="0"/>
              <w:numPr>
                <w:ilvl w:val="0"/>
                <w:numId w:val="62"/>
              </w:numPr>
              <w:rPr>
                <w:rFonts w:ascii="Times New Roman" w:hAnsi="Times New Roman" w:cs="Times New Roman"/>
              </w:rPr>
            </w:pPr>
            <w:r w:rsidRPr="00094EA7">
              <w:rPr>
                <w:rFonts w:asciiTheme="minorHAnsi" w:hAnsiTheme="minorHAnsi" w:cstheme="minorHAnsi"/>
                <w:sz w:val="20"/>
                <w:szCs w:val="20"/>
              </w:rPr>
              <w:t>H</w:t>
            </w:r>
          </w:p>
        </w:tc>
      </w:tr>
    </w:tbl>
    <w:p w14:paraId="39A58F54" w14:textId="77777777" w:rsidR="00097624" w:rsidRDefault="00097624" w:rsidP="00097624"/>
    <w:p w14:paraId="54B0F6FB" w14:textId="26426F2B" w:rsidR="009E033C" w:rsidRDefault="009E033C">
      <w:pPr>
        <w:ind w:left="720" w:hanging="360"/>
        <w:rPr>
          <w:lang w:eastAsia="ja-JP"/>
        </w:rPr>
      </w:pPr>
      <w:r>
        <w:rPr>
          <w:lang w:eastAsia="ja-JP"/>
        </w:rPr>
        <w:br w:type="page"/>
      </w: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9E033C" w:rsidRPr="00D910E6" w14:paraId="61462B05" w14:textId="77777777" w:rsidTr="00611ACE">
        <w:trPr>
          <w:trHeight w:val="432"/>
          <w:tblHeader/>
          <w:jc w:val="center"/>
        </w:trPr>
        <w:tc>
          <w:tcPr>
            <w:tcW w:w="10800" w:type="dxa"/>
            <w:shd w:val="clear" w:color="auto" w:fill="F2F2F2" w:themeFill="background1" w:themeFillShade="F2"/>
            <w:vAlign w:val="center"/>
          </w:tcPr>
          <w:p w14:paraId="3C68F3DC" w14:textId="77777777" w:rsidR="009E033C" w:rsidRDefault="009E033C" w:rsidP="00E019CF">
            <w:pPr>
              <w:pStyle w:val="Heading5"/>
              <w:outlineLvl w:val="4"/>
            </w:pPr>
            <w:bookmarkStart w:id="15" w:name="_Toc18048049"/>
            <w:r w:rsidRPr="009E033C">
              <w:t>Grade K M1 L20</w:t>
            </w:r>
            <w:r>
              <w:t xml:space="preserve"> Handout:</w:t>
            </w:r>
            <w:r w:rsidRPr="009E033C">
              <w:t xml:space="preserve"> Print Letters</w:t>
            </w:r>
            <w:bookmarkEnd w:id="15"/>
          </w:p>
          <w:p w14:paraId="42FF900D" w14:textId="5AA821FB" w:rsidR="005448E7" w:rsidRPr="005448E7" w:rsidRDefault="005448E7" w:rsidP="00E019CF">
            <w:pPr>
              <w:pStyle w:val="Heading5"/>
              <w:outlineLvl w:val="4"/>
            </w:pPr>
            <w:bookmarkStart w:id="16" w:name="_Toc18048050"/>
            <w:r w:rsidRPr="005448E7">
              <w:t>Grade K M1 L</w:t>
            </w:r>
            <w:r>
              <w:t>33</w:t>
            </w:r>
            <w:r w:rsidRPr="005448E7">
              <w:t xml:space="preserve"> Handout: Print Letters</w:t>
            </w:r>
            <w:bookmarkEnd w:id="16"/>
          </w:p>
        </w:tc>
      </w:tr>
      <w:tr w:rsidR="009E033C" w:rsidRPr="00D910E6" w14:paraId="1951EE7B" w14:textId="77777777" w:rsidTr="00611ACE">
        <w:trPr>
          <w:trHeight w:val="10080"/>
          <w:jc w:val="center"/>
        </w:trPr>
        <w:tc>
          <w:tcPr>
            <w:tcW w:w="10800" w:type="dxa"/>
            <w:shd w:val="clear" w:color="auto" w:fill="FFFFFF" w:themeFill="background1"/>
          </w:tcPr>
          <w:p w14:paraId="5BED5906" w14:textId="77777777" w:rsidR="009E033C" w:rsidRPr="002D1238" w:rsidRDefault="009E033C" w:rsidP="002215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11ACE" w:rsidRPr="000C0264" w14:paraId="7FC7C50E" w14:textId="77777777" w:rsidTr="00611ACE">
              <w:trPr>
                <w:jc w:val="center"/>
              </w:trPr>
              <w:tc>
                <w:tcPr>
                  <w:tcW w:w="5000" w:type="pct"/>
                  <w:shd w:val="clear" w:color="auto" w:fill="255694"/>
                  <w:vAlign w:val="center"/>
                </w:tcPr>
                <w:p w14:paraId="6EF31DB6" w14:textId="77777777" w:rsidR="00611ACE" w:rsidRPr="000C0264" w:rsidRDefault="00611ACE" w:rsidP="00611ACE">
                  <w:pPr>
                    <w:rPr>
                      <w:bCs/>
                      <w:color w:val="FFFFFF"/>
                      <w:sz w:val="20"/>
                      <w:szCs w:val="20"/>
                    </w:rPr>
                  </w:pPr>
                  <w:r>
                    <w:rPr>
                      <w:bCs/>
                      <w:color w:val="FFFFFF"/>
                      <w:sz w:val="20"/>
                      <w:szCs w:val="20"/>
                    </w:rPr>
                    <w:t>PRINT LETTERS</w:t>
                  </w:r>
                </w:p>
              </w:tc>
            </w:tr>
            <w:tr w:rsidR="00611ACE" w:rsidRPr="000C0264" w14:paraId="7AAFFC52" w14:textId="77777777" w:rsidTr="00611ACE">
              <w:trPr>
                <w:trHeight w:val="5328"/>
                <w:jc w:val="center"/>
              </w:trPr>
              <w:tc>
                <w:tcPr>
                  <w:tcW w:w="5000" w:type="pct"/>
                  <w:shd w:val="clear" w:color="auto" w:fill="FFFFFF"/>
                  <w:vAlign w:val="center"/>
                </w:tcPr>
                <w:p w14:paraId="2DDF9742" w14:textId="77777777" w:rsidR="00611ACE" w:rsidRDefault="00611ACE" w:rsidP="00611ACE">
                  <w:pPr>
                    <w:contextualSpacing/>
                    <w:rPr>
                      <w:bCs/>
                      <w:sz w:val="20"/>
                      <w:szCs w:val="20"/>
                    </w:rPr>
                  </w:pPr>
                </w:p>
                <w:tbl>
                  <w:tblPr>
                    <w:tblStyle w:val="TableGrid"/>
                    <w:tblW w:w="5000" w:type="pct"/>
                    <w:jc w:val="center"/>
                    <w:tblLayout w:type="fixed"/>
                    <w:tblLook w:val="04A0" w:firstRow="1" w:lastRow="0" w:firstColumn="1" w:lastColumn="0" w:noHBand="0" w:noVBand="1"/>
                  </w:tblPr>
                  <w:tblGrid>
                    <w:gridCol w:w="1643"/>
                    <w:gridCol w:w="1643"/>
                    <w:gridCol w:w="1642"/>
                    <w:gridCol w:w="1642"/>
                    <w:gridCol w:w="1642"/>
                    <w:gridCol w:w="1642"/>
                  </w:tblGrid>
                  <w:tr w:rsidR="00611ACE" w:rsidRPr="004A6EAB" w14:paraId="7FE9FCF1" w14:textId="77777777" w:rsidTr="0022152E">
                    <w:trPr>
                      <w:jc w:val="center"/>
                    </w:trPr>
                    <w:tc>
                      <w:tcPr>
                        <w:tcW w:w="833" w:type="pct"/>
                        <w:vAlign w:val="center"/>
                      </w:tcPr>
                      <w:p w14:paraId="75BA8B7A" w14:textId="77777777" w:rsidR="00611ACE" w:rsidRPr="004A6EAB" w:rsidRDefault="00611ACE" w:rsidP="00611ACE">
                        <w:pPr>
                          <w:rPr>
                            <w:b/>
                            <w:bCs/>
                            <w:sz w:val="18"/>
                            <w:szCs w:val="18"/>
                          </w:rPr>
                        </w:pPr>
                        <w:r w:rsidRPr="004A6EAB">
                          <w:rPr>
                            <w:b/>
                            <w:bCs/>
                            <w:sz w:val="18"/>
                            <w:szCs w:val="18"/>
                          </w:rPr>
                          <w:t>Uppercase</w:t>
                        </w:r>
                      </w:p>
                    </w:tc>
                    <w:tc>
                      <w:tcPr>
                        <w:tcW w:w="833" w:type="pct"/>
                        <w:vAlign w:val="center"/>
                      </w:tcPr>
                      <w:p w14:paraId="1085B29F"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A</w:t>
                        </w:r>
                      </w:p>
                    </w:tc>
                    <w:tc>
                      <w:tcPr>
                        <w:tcW w:w="833" w:type="pct"/>
                        <w:vAlign w:val="center"/>
                      </w:tcPr>
                      <w:p w14:paraId="7422356E"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B</w:t>
                        </w:r>
                      </w:p>
                    </w:tc>
                    <w:tc>
                      <w:tcPr>
                        <w:tcW w:w="833" w:type="pct"/>
                        <w:vAlign w:val="center"/>
                      </w:tcPr>
                      <w:p w14:paraId="5F68BB97"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C</w:t>
                        </w:r>
                      </w:p>
                    </w:tc>
                    <w:tc>
                      <w:tcPr>
                        <w:tcW w:w="833" w:type="pct"/>
                        <w:vAlign w:val="center"/>
                      </w:tcPr>
                      <w:p w14:paraId="4FF168CB"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D</w:t>
                        </w:r>
                      </w:p>
                    </w:tc>
                    <w:tc>
                      <w:tcPr>
                        <w:tcW w:w="833" w:type="pct"/>
                        <w:vAlign w:val="center"/>
                      </w:tcPr>
                      <w:p w14:paraId="7B4E24E2"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E</w:t>
                        </w:r>
                      </w:p>
                    </w:tc>
                  </w:tr>
                  <w:tr w:rsidR="00611ACE" w:rsidRPr="004A6EAB" w14:paraId="15140DF3" w14:textId="77777777" w:rsidTr="0022152E">
                    <w:trPr>
                      <w:jc w:val="center"/>
                    </w:trPr>
                    <w:tc>
                      <w:tcPr>
                        <w:tcW w:w="833" w:type="pct"/>
                        <w:vAlign w:val="center"/>
                      </w:tcPr>
                      <w:p w14:paraId="4E9999B8" w14:textId="77777777" w:rsidR="00611ACE" w:rsidRPr="004A6EAB" w:rsidRDefault="00611ACE" w:rsidP="00611ACE">
                        <w:pPr>
                          <w:rPr>
                            <w:b/>
                            <w:bCs/>
                            <w:sz w:val="18"/>
                            <w:szCs w:val="18"/>
                          </w:rPr>
                        </w:pPr>
                        <w:r w:rsidRPr="004A6EAB">
                          <w:rPr>
                            <w:b/>
                            <w:bCs/>
                            <w:sz w:val="18"/>
                            <w:szCs w:val="18"/>
                          </w:rPr>
                          <w:t>Lowercase</w:t>
                        </w:r>
                      </w:p>
                    </w:tc>
                    <w:tc>
                      <w:tcPr>
                        <w:tcW w:w="833" w:type="pct"/>
                        <w:vAlign w:val="center"/>
                      </w:tcPr>
                      <w:p w14:paraId="75AAFE88"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a</w:t>
                        </w:r>
                      </w:p>
                    </w:tc>
                    <w:tc>
                      <w:tcPr>
                        <w:tcW w:w="833" w:type="pct"/>
                        <w:vAlign w:val="center"/>
                      </w:tcPr>
                      <w:p w14:paraId="3BF3ADAE"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b</w:t>
                        </w:r>
                      </w:p>
                    </w:tc>
                    <w:tc>
                      <w:tcPr>
                        <w:tcW w:w="833" w:type="pct"/>
                        <w:vAlign w:val="center"/>
                      </w:tcPr>
                      <w:p w14:paraId="0E5AB2DF"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c</w:t>
                        </w:r>
                      </w:p>
                    </w:tc>
                    <w:tc>
                      <w:tcPr>
                        <w:tcW w:w="833" w:type="pct"/>
                        <w:vAlign w:val="center"/>
                      </w:tcPr>
                      <w:p w14:paraId="488CD380"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d</w:t>
                        </w:r>
                      </w:p>
                    </w:tc>
                    <w:tc>
                      <w:tcPr>
                        <w:tcW w:w="833" w:type="pct"/>
                        <w:vAlign w:val="center"/>
                      </w:tcPr>
                      <w:p w14:paraId="5D9AC212"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e</w:t>
                        </w:r>
                      </w:p>
                    </w:tc>
                  </w:tr>
                  <w:tr w:rsidR="00611ACE" w:rsidRPr="004A6EAB" w14:paraId="193BDB99" w14:textId="77777777" w:rsidTr="0022152E">
                    <w:trPr>
                      <w:jc w:val="center"/>
                    </w:trPr>
                    <w:tc>
                      <w:tcPr>
                        <w:tcW w:w="833" w:type="pct"/>
                        <w:vAlign w:val="center"/>
                      </w:tcPr>
                      <w:p w14:paraId="3D67DBD9" w14:textId="77777777" w:rsidR="00611ACE" w:rsidRPr="004A6EAB" w:rsidRDefault="00611ACE" w:rsidP="00611ACE">
                        <w:pPr>
                          <w:rPr>
                            <w:b/>
                            <w:bCs/>
                            <w:sz w:val="18"/>
                            <w:szCs w:val="18"/>
                          </w:rPr>
                        </w:pPr>
                        <w:r w:rsidRPr="004A6EAB">
                          <w:rPr>
                            <w:b/>
                            <w:bCs/>
                            <w:sz w:val="18"/>
                            <w:szCs w:val="18"/>
                          </w:rPr>
                          <w:t>Uppercase</w:t>
                        </w:r>
                      </w:p>
                    </w:tc>
                    <w:tc>
                      <w:tcPr>
                        <w:tcW w:w="833" w:type="pct"/>
                        <w:vAlign w:val="center"/>
                      </w:tcPr>
                      <w:p w14:paraId="5469F2FD"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F</w:t>
                        </w:r>
                      </w:p>
                    </w:tc>
                    <w:tc>
                      <w:tcPr>
                        <w:tcW w:w="833" w:type="pct"/>
                        <w:vAlign w:val="center"/>
                      </w:tcPr>
                      <w:p w14:paraId="7F9BC7F8"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G</w:t>
                        </w:r>
                      </w:p>
                    </w:tc>
                    <w:tc>
                      <w:tcPr>
                        <w:tcW w:w="833" w:type="pct"/>
                        <w:vAlign w:val="center"/>
                      </w:tcPr>
                      <w:p w14:paraId="16538329"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H</w:t>
                        </w:r>
                      </w:p>
                    </w:tc>
                    <w:tc>
                      <w:tcPr>
                        <w:tcW w:w="833" w:type="pct"/>
                        <w:vAlign w:val="center"/>
                      </w:tcPr>
                      <w:p w14:paraId="1CDB7E5C"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I</w:t>
                        </w:r>
                      </w:p>
                    </w:tc>
                    <w:tc>
                      <w:tcPr>
                        <w:tcW w:w="833" w:type="pct"/>
                        <w:vAlign w:val="center"/>
                      </w:tcPr>
                      <w:p w14:paraId="2B8B4752"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J</w:t>
                        </w:r>
                      </w:p>
                    </w:tc>
                  </w:tr>
                  <w:tr w:rsidR="00611ACE" w:rsidRPr="004A6EAB" w14:paraId="0A70EB9C" w14:textId="77777777" w:rsidTr="0022152E">
                    <w:trPr>
                      <w:jc w:val="center"/>
                    </w:trPr>
                    <w:tc>
                      <w:tcPr>
                        <w:tcW w:w="833" w:type="pct"/>
                        <w:vAlign w:val="center"/>
                      </w:tcPr>
                      <w:p w14:paraId="28644903" w14:textId="77777777" w:rsidR="00611ACE" w:rsidRPr="004A6EAB" w:rsidRDefault="00611ACE" w:rsidP="00611ACE">
                        <w:pPr>
                          <w:rPr>
                            <w:b/>
                            <w:bCs/>
                            <w:sz w:val="18"/>
                            <w:szCs w:val="18"/>
                          </w:rPr>
                        </w:pPr>
                        <w:r w:rsidRPr="004A6EAB">
                          <w:rPr>
                            <w:b/>
                            <w:bCs/>
                            <w:sz w:val="18"/>
                            <w:szCs w:val="18"/>
                          </w:rPr>
                          <w:t>Lowercase</w:t>
                        </w:r>
                      </w:p>
                    </w:tc>
                    <w:tc>
                      <w:tcPr>
                        <w:tcW w:w="833" w:type="pct"/>
                        <w:vAlign w:val="center"/>
                      </w:tcPr>
                      <w:p w14:paraId="2A51B60F"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f</w:t>
                        </w:r>
                      </w:p>
                    </w:tc>
                    <w:tc>
                      <w:tcPr>
                        <w:tcW w:w="833" w:type="pct"/>
                        <w:vAlign w:val="center"/>
                      </w:tcPr>
                      <w:p w14:paraId="1BC2193F"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g</w:t>
                        </w:r>
                      </w:p>
                    </w:tc>
                    <w:tc>
                      <w:tcPr>
                        <w:tcW w:w="833" w:type="pct"/>
                        <w:vAlign w:val="center"/>
                      </w:tcPr>
                      <w:p w14:paraId="004F376B"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h</w:t>
                        </w:r>
                      </w:p>
                    </w:tc>
                    <w:tc>
                      <w:tcPr>
                        <w:tcW w:w="833" w:type="pct"/>
                        <w:vAlign w:val="center"/>
                      </w:tcPr>
                      <w:p w14:paraId="7A0DB9D1"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i</w:t>
                        </w:r>
                      </w:p>
                    </w:tc>
                    <w:tc>
                      <w:tcPr>
                        <w:tcW w:w="833" w:type="pct"/>
                        <w:vAlign w:val="center"/>
                      </w:tcPr>
                      <w:p w14:paraId="7B9E7EBC"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j</w:t>
                        </w:r>
                      </w:p>
                    </w:tc>
                  </w:tr>
                  <w:tr w:rsidR="00611ACE" w:rsidRPr="004A6EAB" w14:paraId="517C2D22" w14:textId="77777777" w:rsidTr="0022152E">
                    <w:trPr>
                      <w:jc w:val="center"/>
                    </w:trPr>
                    <w:tc>
                      <w:tcPr>
                        <w:tcW w:w="833" w:type="pct"/>
                        <w:vAlign w:val="center"/>
                      </w:tcPr>
                      <w:p w14:paraId="290B7625" w14:textId="77777777" w:rsidR="00611ACE" w:rsidRPr="004A6EAB" w:rsidRDefault="00611ACE" w:rsidP="00611ACE">
                        <w:pPr>
                          <w:rPr>
                            <w:b/>
                            <w:bCs/>
                            <w:sz w:val="18"/>
                            <w:szCs w:val="18"/>
                          </w:rPr>
                        </w:pPr>
                        <w:r w:rsidRPr="004A6EAB">
                          <w:rPr>
                            <w:b/>
                            <w:bCs/>
                            <w:sz w:val="18"/>
                            <w:szCs w:val="18"/>
                          </w:rPr>
                          <w:t>Uppercase</w:t>
                        </w:r>
                      </w:p>
                    </w:tc>
                    <w:tc>
                      <w:tcPr>
                        <w:tcW w:w="833" w:type="pct"/>
                        <w:vAlign w:val="center"/>
                      </w:tcPr>
                      <w:p w14:paraId="37C0454E"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K</w:t>
                        </w:r>
                      </w:p>
                    </w:tc>
                    <w:tc>
                      <w:tcPr>
                        <w:tcW w:w="833" w:type="pct"/>
                        <w:vAlign w:val="center"/>
                      </w:tcPr>
                      <w:p w14:paraId="662F8F56"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L</w:t>
                        </w:r>
                      </w:p>
                    </w:tc>
                    <w:tc>
                      <w:tcPr>
                        <w:tcW w:w="833" w:type="pct"/>
                        <w:vAlign w:val="center"/>
                      </w:tcPr>
                      <w:p w14:paraId="499AB374"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M</w:t>
                        </w:r>
                      </w:p>
                    </w:tc>
                    <w:tc>
                      <w:tcPr>
                        <w:tcW w:w="833" w:type="pct"/>
                        <w:vAlign w:val="center"/>
                      </w:tcPr>
                      <w:p w14:paraId="4EE3417B"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N</w:t>
                        </w:r>
                      </w:p>
                    </w:tc>
                    <w:tc>
                      <w:tcPr>
                        <w:tcW w:w="833" w:type="pct"/>
                        <w:vAlign w:val="center"/>
                      </w:tcPr>
                      <w:p w14:paraId="7F53EB70"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O</w:t>
                        </w:r>
                      </w:p>
                    </w:tc>
                  </w:tr>
                  <w:tr w:rsidR="00611ACE" w:rsidRPr="004A6EAB" w14:paraId="50CCD7E1" w14:textId="77777777" w:rsidTr="0022152E">
                    <w:trPr>
                      <w:jc w:val="center"/>
                    </w:trPr>
                    <w:tc>
                      <w:tcPr>
                        <w:tcW w:w="833" w:type="pct"/>
                        <w:vAlign w:val="center"/>
                      </w:tcPr>
                      <w:p w14:paraId="23DC5E86" w14:textId="77777777" w:rsidR="00611ACE" w:rsidRPr="004A6EAB" w:rsidRDefault="00611ACE" w:rsidP="00611ACE">
                        <w:pPr>
                          <w:rPr>
                            <w:b/>
                            <w:bCs/>
                            <w:sz w:val="18"/>
                            <w:szCs w:val="18"/>
                          </w:rPr>
                        </w:pPr>
                        <w:r w:rsidRPr="004A6EAB">
                          <w:rPr>
                            <w:b/>
                            <w:bCs/>
                            <w:sz w:val="18"/>
                            <w:szCs w:val="18"/>
                          </w:rPr>
                          <w:t>Lowercase</w:t>
                        </w:r>
                      </w:p>
                    </w:tc>
                    <w:tc>
                      <w:tcPr>
                        <w:tcW w:w="833" w:type="pct"/>
                        <w:vAlign w:val="center"/>
                      </w:tcPr>
                      <w:p w14:paraId="5823071B"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k</w:t>
                        </w:r>
                      </w:p>
                    </w:tc>
                    <w:tc>
                      <w:tcPr>
                        <w:tcW w:w="833" w:type="pct"/>
                        <w:vAlign w:val="center"/>
                      </w:tcPr>
                      <w:p w14:paraId="52D47B23"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l</w:t>
                        </w:r>
                      </w:p>
                    </w:tc>
                    <w:tc>
                      <w:tcPr>
                        <w:tcW w:w="833" w:type="pct"/>
                        <w:vAlign w:val="center"/>
                      </w:tcPr>
                      <w:p w14:paraId="3C84CFDF"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m</w:t>
                        </w:r>
                      </w:p>
                    </w:tc>
                    <w:tc>
                      <w:tcPr>
                        <w:tcW w:w="833" w:type="pct"/>
                        <w:vAlign w:val="center"/>
                      </w:tcPr>
                      <w:p w14:paraId="4E2775E7"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n</w:t>
                        </w:r>
                      </w:p>
                    </w:tc>
                    <w:tc>
                      <w:tcPr>
                        <w:tcW w:w="833" w:type="pct"/>
                        <w:vAlign w:val="center"/>
                      </w:tcPr>
                      <w:p w14:paraId="5AE2FB3A"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o</w:t>
                        </w:r>
                      </w:p>
                    </w:tc>
                  </w:tr>
                  <w:tr w:rsidR="00611ACE" w:rsidRPr="004A6EAB" w14:paraId="361885C3" w14:textId="77777777" w:rsidTr="0022152E">
                    <w:trPr>
                      <w:jc w:val="center"/>
                    </w:trPr>
                    <w:tc>
                      <w:tcPr>
                        <w:tcW w:w="833" w:type="pct"/>
                        <w:vAlign w:val="center"/>
                      </w:tcPr>
                      <w:p w14:paraId="5D82BD96" w14:textId="77777777" w:rsidR="00611ACE" w:rsidRPr="004A6EAB" w:rsidRDefault="00611ACE" w:rsidP="00611ACE">
                        <w:pPr>
                          <w:rPr>
                            <w:b/>
                            <w:bCs/>
                            <w:sz w:val="18"/>
                            <w:szCs w:val="18"/>
                          </w:rPr>
                        </w:pPr>
                        <w:r w:rsidRPr="004A6EAB">
                          <w:rPr>
                            <w:b/>
                            <w:bCs/>
                            <w:sz w:val="18"/>
                            <w:szCs w:val="18"/>
                          </w:rPr>
                          <w:t>Uppercase</w:t>
                        </w:r>
                      </w:p>
                    </w:tc>
                    <w:tc>
                      <w:tcPr>
                        <w:tcW w:w="833" w:type="pct"/>
                        <w:vAlign w:val="center"/>
                      </w:tcPr>
                      <w:p w14:paraId="7BAFFE14"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P</w:t>
                        </w:r>
                      </w:p>
                    </w:tc>
                    <w:tc>
                      <w:tcPr>
                        <w:tcW w:w="833" w:type="pct"/>
                        <w:vAlign w:val="center"/>
                      </w:tcPr>
                      <w:p w14:paraId="29B33642"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Q</w:t>
                        </w:r>
                      </w:p>
                    </w:tc>
                    <w:tc>
                      <w:tcPr>
                        <w:tcW w:w="833" w:type="pct"/>
                        <w:vAlign w:val="center"/>
                      </w:tcPr>
                      <w:p w14:paraId="5B355884"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R</w:t>
                        </w:r>
                      </w:p>
                    </w:tc>
                    <w:tc>
                      <w:tcPr>
                        <w:tcW w:w="833" w:type="pct"/>
                        <w:vAlign w:val="center"/>
                      </w:tcPr>
                      <w:p w14:paraId="2891B84A"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S</w:t>
                        </w:r>
                      </w:p>
                    </w:tc>
                    <w:tc>
                      <w:tcPr>
                        <w:tcW w:w="833" w:type="pct"/>
                        <w:vAlign w:val="center"/>
                      </w:tcPr>
                      <w:p w14:paraId="7957BDC7"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T</w:t>
                        </w:r>
                      </w:p>
                    </w:tc>
                  </w:tr>
                  <w:tr w:rsidR="00611ACE" w:rsidRPr="004A6EAB" w14:paraId="19F20A4B" w14:textId="77777777" w:rsidTr="0022152E">
                    <w:trPr>
                      <w:jc w:val="center"/>
                    </w:trPr>
                    <w:tc>
                      <w:tcPr>
                        <w:tcW w:w="833" w:type="pct"/>
                        <w:vAlign w:val="center"/>
                      </w:tcPr>
                      <w:p w14:paraId="65D05717" w14:textId="77777777" w:rsidR="00611ACE" w:rsidRPr="004A6EAB" w:rsidRDefault="00611ACE" w:rsidP="00611ACE">
                        <w:pPr>
                          <w:rPr>
                            <w:b/>
                            <w:bCs/>
                            <w:sz w:val="18"/>
                            <w:szCs w:val="18"/>
                          </w:rPr>
                        </w:pPr>
                        <w:r w:rsidRPr="004A6EAB">
                          <w:rPr>
                            <w:b/>
                            <w:bCs/>
                            <w:sz w:val="18"/>
                            <w:szCs w:val="18"/>
                          </w:rPr>
                          <w:t>Lowercase</w:t>
                        </w:r>
                      </w:p>
                    </w:tc>
                    <w:tc>
                      <w:tcPr>
                        <w:tcW w:w="833" w:type="pct"/>
                        <w:vAlign w:val="center"/>
                      </w:tcPr>
                      <w:p w14:paraId="04A9F19D"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p</w:t>
                        </w:r>
                      </w:p>
                    </w:tc>
                    <w:tc>
                      <w:tcPr>
                        <w:tcW w:w="833" w:type="pct"/>
                        <w:vAlign w:val="center"/>
                      </w:tcPr>
                      <w:p w14:paraId="06A6C8DD"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q</w:t>
                        </w:r>
                      </w:p>
                    </w:tc>
                    <w:tc>
                      <w:tcPr>
                        <w:tcW w:w="833" w:type="pct"/>
                        <w:vAlign w:val="center"/>
                      </w:tcPr>
                      <w:p w14:paraId="47747BEF"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r</w:t>
                        </w:r>
                      </w:p>
                    </w:tc>
                    <w:tc>
                      <w:tcPr>
                        <w:tcW w:w="833" w:type="pct"/>
                        <w:vAlign w:val="center"/>
                      </w:tcPr>
                      <w:p w14:paraId="5AC35BC3"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s</w:t>
                        </w:r>
                      </w:p>
                    </w:tc>
                    <w:tc>
                      <w:tcPr>
                        <w:tcW w:w="833" w:type="pct"/>
                        <w:vAlign w:val="center"/>
                      </w:tcPr>
                      <w:p w14:paraId="13A41CD0"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t</w:t>
                        </w:r>
                      </w:p>
                    </w:tc>
                  </w:tr>
                  <w:tr w:rsidR="00611ACE" w:rsidRPr="004A6EAB" w14:paraId="6337415D" w14:textId="77777777" w:rsidTr="0022152E">
                    <w:trPr>
                      <w:jc w:val="center"/>
                    </w:trPr>
                    <w:tc>
                      <w:tcPr>
                        <w:tcW w:w="833" w:type="pct"/>
                        <w:vAlign w:val="center"/>
                      </w:tcPr>
                      <w:p w14:paraId="75819198" w14:textId="77777777" w:rsidR="00611ACE" w:rsidRPr="004A6EAB" w:rsidRDefault="00611ACE" w:rsidP="00611ACE">
                        <w:pPr>
                          <w:rPr>
                            <w:b/>
                            <w:bCs/>
                            <w:sz w:val="18"/>
                            <w:szCs w:val="18"/>
                          </w:rPr>
                        </w:pPr>
                        <w:r w:rsidRPr="004A6EAB">
                          <w:rPr>
                            <w:b/>
                            <w:bCs/>
                            <w:sz w:val="18"/>
                            <w:szCs w:val="18"/>
                          </w:rPr>
                          <w:t>Uppercase</w:t>
                        </w:r>
                      </w:p>
                    </w:tc>
                    <w:tc>
                      <w:tcPr>
                        <w:tcW w:w="833" w:type="pct"/>
                        <w:vAlign w:val="center"/>
                      </w:tcPr>
                      <w:p w14:paraId="06BB76D3"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U</w:t>
                        </w:r>
                      </w:p>
                    </w:tc>
                    <w:tc>
                      <w:tcPr>
                        <w:tcW w:w="833" w:type="pct"/>
                        <w:vAlign w:val="center"/>
                      </w:tcPr>
                      <w:p w14:paraId="60CA20D7"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V</w:t>
                        </w:r>
                      </w:p>
                    </w:tc>
                    <w:tc>
                      <w:tcPr>
                        <w:tcW w:w="833" w:type="pct"/>
                        <w:vAlign w:val="center"/>
                      </w:tcPr>
                      <w:p w14:paraId="455ACE0B"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W</w:t>
                        </w:r>
                      </w:p>
                    </w:tc>
                    <w:tc>
                      <w:tcPr>
                        <w:tcW w:w="833" w:type="pct"/>
                        <w:vAlign w:val="center"/>
                      </w:tcPr>
                      <w:p w14:paraId="479F5217"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X</w:t>
                        </w:r>
                      </w:p>
                    </w:tc>
                    <w:tc>
                      <w:tcPr>
                        <w:tcW w:w="833" w:type="pct"/>
                        <w:vAlign w:val="center"/>
                      </w:tcPr>
                      <w:p w14:paraId="461D0AE1"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Y</w:t>
                        </w:r>
                      </w:p>
                    </w:tc>
                  </w:tr>
                  <w:tr w:rsidR="00611ACE" w:rsidRPr="004A6EAB" w14:paraId="77A65E78" w14:textId="77777777" w:rsidTr="0022152E">
                    <w:trPr>
                      <w:jc w:val="center"/>
                    </w:trPr>
                    <w:tc>
                      <w:tcPr>
                        <w:tcW w:w="833" w:type="pct"/>
                        <w:vAlign w:val="center"/>
                      </w:tcPr>
                      <w:p w14:paraId="59D36EA4" w14:textId="77777777" w:rsidR="00611ACE" w:rsidRPr="004A6EAB" w:rsidRDefault="00611ACE" w:rsidP="00611ACE">
                        <w:pPr>
                          <w:rPr>
                            <w:b/>
                            <w:bCs/>
                            <w:sz w:val="18"/>
                            <w:szCs w:val="18"/>
                          </w:rPr>
                        </w:pPr>
                        <w:r w:rsidRPr="004A6EAB">
                          <w:rPr>
                            <w:b/>
                            <w:bCs/>
                            <w:sz w:val="18"/>
                            <w:szCs w:val="18"/>
                          </w:rPr>
                          <w:t>Lowercase</w:t>
                        </w:r>
                      </w:p>
                    </w:tc>
                    <w:tc>
                      <w:tcPr>
                        <w:tcW w:w="833" w:type="pct"/>
                        <w:vAlign w:val="center"/>
                      </w:tcPr>
                      <w:p w14:paraId="1F486BF6"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u</w:t>
                        </w:r>
                      </w:p>
                    </w:tc>
                    <w:tc>
                      <w:tcPr>
                        <w:tcW w:w="833" w:type="pct"/>
                        <w:vAlign w:val="center"/>
                      </w:tcPr>
                      <w:p w14:paraId="386282CD"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v</w:t>
                        </w:r>
                      </w:p>
                    </w:tc>
                    <w:tc>
                      <w:tcPr>
                        <w:tcW w:w="833" w:type="pct"/>
                        <w:vAlign w:val="center"/>
                      </w:tcPr>
                      <w:p w14:paraId="3640C26C"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w</w:t>
                        </w:r>
                      </w:p>
                    </w:tc>
                    <w:tc>
                      <w:tcPr>
                        <w:tcW w:w="833" w:type="pct"/>
                        <w:vAlign w:val="center"/>
                      </w:tcPr>
                      <w:p w14:paraId="6D6F7BCE"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x</w:t>
                        </w:r>
                      </w:p>
                    </w:tc>
                    <w:tc>
                      <w:tcPr>
                        <w:tcW w:w="833" w:type="pct"/>
                        <w:vAlign w:val="center"/>
                      </w:tcPr>
                      <w:p w14:paraId="68ED6E1E"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y</w:t>
                        </w:r>
                      </w:p>
                    </w:tc>
                  </w:tr>
                  <w:tr w:rsidR="00611ACE" w:rsidRPr="004A6EAB" w14:paraId="39D5702B" w14:textId="77777777" w:rsidTr="0022152E">
                    <w:trPr>
                      <w:jc w:val="center"/>
                    </w:trPr>
                    <w:tc>
                      <w:tcPr>
                        <w:tcW w:w="833" w:type="pct"/>
                        <w:vAlign w:val="center"/>
                      </w:tcPr>
                      <w:p w14:paraId="44831F2C" w14:textId="77777777" w:rsidR="00611ACE" w:rsidRPr="004A6EAB" w:rsidRDefault="00611ACE" w:rsidP="00611ACE">
                        <w:pPr>
                          <w:rPr>
                            <w:b/>
                            <w:bCs/>
                            <w:sz w:val="18"/>
                            <w:szCs w:val="18"/>
                          </w:rPr>
                        </w:pPr>
                        <w:r w:rsidRPr="004A6EAB">
                          <w:rPr>
                            <w:b/>
                            <w:bCs/>
                            <w:sz w:val="18"/>
                            <w:szCs w:val="18"/>
                          </w:rPr>
                          <w:t>Uppercase</w:t>
                        </w:r>
                      </w:p>
                    </w:tc>
                    <w:tc>
                      <w:tcPr>
                        <w:tcW w:w="833" w:type="pct"/>
                        <w:vAlign w:val="center"/>
                      </w:tcPr>
                      <w:p w14:paraId="754FC54E"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Z</w:t>
                        </w:r>
                      </w:p>
                    </w:tc>
                    <w:tc>
                      <w:tcPr>
                        <w:tcW w:w="833" w:type="pct"/>
                        <w:vAlign w:val="center"/>
                      </w:tcPr>
                      <w:p w14:paraId="105137E0" w14:textId="77777777" w:rsidR="00611ACE" w:rsidRPr="004A6EAB" w:rsidRDefault="00611ACE" w:rsidP="00611ACE">
                        <w:pPr>
                          <w:jc w:val="center"/>
                          <w:rPr>
                            <w:rFonts w:ascii="Comic Sans MS" w:hAnsi="Comic Sans MS"/>
                            <w:b/>
                            <w:bCs/>
                            <w:sz w:val="28"/>
                            <w:szCs w:val="28"/>
                          </w:rPr>
                        </w:pPr>
                      </w:p>
                    </w:tc>
                    <w:tc>
                      <w:tcPr>
                        <w:tcW w:w="833" w:type="pct"/>
                        <w:vAlign w:val="center"/>
                      </w:tcPr>
                      <w:p w14:paraId="16D94DA4" w14:textId="77777777" w:rsidR="00611ACE" w:rsidRPr="004A6EAB" w:rsidRDefault="00611ACE" w:rsidP="00611ACE">
                        <w:pPr>
                          <w:jc w:val="center"/>
                          <w:rPr>
                            <w:rFonts w:ascii="Comic Sans MS" w:hAnsi="Comic Sans MS"/>
                            <w:b/>
                            <w:bCs/>
                            <w:sz w:val="28"/>
                            <w:szCs w:val="28"/>
                          </w:rPr>
                        </w:pPr>
                      </w:p>
                    </w:tc>
                    <w:tc>
                      <w:tcPr>
                        <w:tcW w:w="833" w:type="pct"/>
                        <w:vAlign w:val="center"/>
                      </w:tcPr>
                      <w:p w14:paraId="29844813" w14:textId="77777777" w:rsidR="00611ACE" w:rsidRPr="004A6EAB" w:rsidRDefault="00611ACE" w:rsidP="00611ACE">
                        <w:pPr>
                          <w:jc w:val="center"/>
                          <w:rPr>
                            <w:rFonts w:ascii="Comic Sans MS" w:hAnsi="Comic Sans MS"/>
                            <w:b/>
                            <w:bCs/>
                            <w:sz w:val="28"/>
                            <w:szCs w:val="28"/>
                          </w:rPr>
                        </w:pPr>
                      </w:p>
                    </w:tc>
                    <w:tc>
                      <w:tcPr>
                        <w:tcW w:w="833" w:type="pct"/>
                        <w:vAlign w:val="center"/>
                      </w:tcPr>
                      <w:p w14:paraId="52CDBCEB" w14:textId="77777777" w:rsidR="00611ACE" w:rsidRPr="004A6EAB" w:rsidRDefault="00611ACE" w:rsidP="00611ACE">
                        <w:pPr>
                          <w:jc w:val="center"/>
                          <w:rPr>
                            <w:rFonts w:ascii="Comic Sans MS" w:hAnsi="Comic Sans MS"/>
                            <w:b/>
                            <w:bCs/>
                            <w:sz w:val="28"/>
                            <w:szCs w:val="28"/>
                          </w:rPr>
                        </w:pPr>
                      </w:p>
                    </w:tc>
                  </w:tr>
                  <w:tr w:rsidR="00611ACE" w:rsidRPr="004A6EAB" w14:paraId="5FB26261" w14:textId="77777777" w:rsidTr="0022152E">
                    <w:trPr>
                      <w:jc w:val="center"/>
                    </w:trPr>
                    <w:tc>
                      <w:tcPr>
                        <w:tcW w:w="833" w:type="pct"/>
                        <w:vAlign w:val="center"/>
                      </w:tcPr>
                      <w:p w14:paraId="4C3CF192" w14:textId="77777777" w:rsidR="00611ACE" w:rsidRPr="004A6EAB" w:rsidRDefault="00611ACE" w:rsidP="00611ACE">
                        <w:pPr>
                          <w:rPr>
                            <w:b/>
                            <w:bCs/>
                            <w:sz w:val="18"/>
                            <w:szCs w:val="18"/>
                          </w:rPr>
                        </w:pPr>
                        <w:r w:rsidRPr="004A6EAB">
                          <w:rPr>
                            <w:b/>
                            <w:bCs/>
                            <w:sz w:val="18"/>
                            <w:szCs w:val="18"/>
                          </w:rPr>
                          <w:t>Lowercase</w:t>
                        </w:r>
                      </w:p>
                    </w:tc>
                    <w:tc>
                      <w:tcPr>
                        <w:tcW w:w="833" w:type="pct"/>
                        <w:vAlign w:val="center"/>
                      </w:tcPr>
                      <w:p w14:paraId="590C409C"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z</w:t>
                        </w:r>
                      </w:p>
                    </w:tc>
                    <w:tc>
                      <w:tcPr>
                        <w:tcW w:w="833" w:type="pct"/>
                        <w:vAlign w:val="center"/>
                      </w:tcPr>
                      <w:p w14:paraId="461780F4" w14:textId="77777777" w:rsidR="00611ACE" w:rsidRPr="004A6EAB" w:rsidRDefault="00611ACE" w:rsidP="00611ACE">
                        <w:pPr>
                          <w:jc w:val="center"/>
                          <w:rPr>
                            <w:rFonts w:ascii="Comic Sans MS" w:hAnsi="Comic Sans MS"/>
                            <w:b/>
                            <w:bCs/>
                            <w:sz w:val="28"/>
                            <w:szCs w:val="28"/>
                          </w:rPr>
                        </w:pPr>
                      </w:p>
                    </w:tc>
                    <w:tc>
                      <w:tcPr>
                        <w:tcW w:w="833" w:type="pct"/>
                        <w:vAlign w:val="center"/>
                      </w:tcPr>
                      <w:p w14:paraId="0EBAFA25" w14:textId="77777777" w:rsidR="00611ACE" w:rsidRPr="004A6EAB" w:rsidRDefault="00611ACE" w:rsidP="00611ACE">
                        <w:pPr>
                          <w:jc w:val="center"/>
                          <w:rPr>
                            <w:rFonts w:ascii="Comic Sans MS" w:hAnsi="Comic Sans MS"/>
                            <w:b/>
                            <w:bCs/>
                            <w:sz w:val="28"/>
                            <w:szCs w:val="28"/>
                          </w:rPr>
                        </w:pPr>
                      </w:p>
                    </w:tc>
                    <w:tc>
                      <w:tcPr>
                        <w:tcW w:w="833" w:type="pct"/>
                        <w:vAlign w:val="center"/>
                      </w:tcPr>
                      <w:p w14:paraId="361B0754" w14:textId="77777777" w:rsidR="00611ACE" w:rsidRPr="004A6EAB" w:rsidRDefault="00611ACE" w:rsidP="00611ACE">
                        <w:pPr>
                          <w:jc w:val="center"/>
                          <w:rPr>
                            <w:rFonts w:ascii="Comic Sans MS" w:hAnsi="Comic Sans MS"/>
                            <w:b/>
                            <w:bCs/>
                            <w:sz w:val="28"/>
                            <w:szCs w:val="28"/>
                          </w:rPr>
                        </w:pPr>
                      </w:p>
                    </w:tc>
                    <w:tc>
                      <w:tcPr>
                        <w:tcW w:w="833" w:type="pct"/>
                        <w:vAlign w:val="center"/>
                      </w:tcPr>
                      <w:p w14:paraId="45F4E999" w14:textId="77777777" w:rsidR="00611ACE" w:rsidRPr="004A6EAB" w:rsidRDefault="00611ACE" w:rsidP="00611ACE">
                        <w:pPr>
                          <w:jc w:val="center"/>
                          <w:rPr>
                            <w:rFonts w:ascii="Comic Sans MS" w:hAnsi="Comic Sans MS"/>
                            <w:b/>
                            <w:bCs/>
                            <w:sz w:val="28"/>
                            <w:szCs w:val="28"/>
                          </w:rPr>
                        </w:pPr>
                      </w:p>
                    </w:tc>
                  </w:tr>
                </w:tbl>
                <w:p w14:paraId="59750E3C" w14:textId="77777777" w:rsidR="00611ACE" w:rsidRPr="000C0264" w:rsidRDefault="00611ACE" w:rsidP="00611ACE">
                  <w:pPr>
                    <w:contextualSpacing/>
                    <w:rPr>
                      <w:bCs/>
                      <w:sz w:val="20"/>
                      <w:szCs w:val="20"/>
                    </w:rPr>
                  </w:pPr>
                </w:p>
              </w:tc>
            </w:tr>
          </w:tbl>
          <w:p w14:paraId="4C6FBE8A" w14:textId="77777777" w:rsidR="00611ACE" w:rsidRPr="000C0264" w:rsidRDefault="00611ACE" w:rsidP="00611AC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11ACE" w:rsidRPr="000C0264" w14:paraId="35105F45" w14:textId="77777777" w:rsidTr="00611ACE">
              <w:trPr>
                <w:tblHeader/>
                <w:jc w:val="center"/>
              </w:trPr>
              <w:tc>
                <w:tcPr>
                  <w:tcW w:w="5000" w:type="pct"/>
                  <w:shd w:val="clear" w:color="auto" w:fill="255694"/>
                  <w:vAlign w:val="center"/>
                </w:tcPr>
                <w:p w14:paraId="75ED8B92" w14:textId="77777777" w:rsidR="00611ACE" w:rsidRPr="000C0264" w:rsidRDefault="00611ACE" w:rsidP="00611ACE">
                  <w:pPr>
                    <w:rPr>
                      <w:bCs/>
                      <w:color w:val="FFFFFF"/>
                      <w:sz w:val="20"/>
                      <w:szCs w:val="20"/>
                    </w:rPr>
                  </w:pPr>
                  <w:r>
                    <w:rPr>
                      <w:bCs/>
                      <w:color w:val="FFFFFF"/>
                      <w:sz w:val="20"/>
                      <w:szCs w:val="20"/>
                    </w:rPr>
                    <w:t>PRINT LETTERS</w:t>
                  </w:r>
                  <w:r w:rsidRPr="000C0264">
                    <w:rPr>
                      <w:bCs/>
                      <w:color w:val="FFFFFF"/>
                      <w:sz w:val="20"/>
                      <w:szCs w:val="20"/>
                    </w:rPr>
                    <w:t xml:space="preserve"> PRACTICE </w:t>
                  </w:r>
                </w:p>
              </w:tc>
            </w:tr>
            <w:tr w:rsidR="00611ACE" w:rsidRPr="000C0264" w14:paraId="2EB1E000" w14:textId="77777777" w:rsidTr="00611ACE">
              <w:trPr>
                <w:trHeight w:val="1440"/>
                <w:jc w:val="center"/>
              </w:trPr>
              <w:tc>
                <w:tcPr>
                  <w:tcW w:w="5000" w:type="pct"/>
                  <w:shd w:val="clear" w:color="auto" w:fill="FFFFFF"/>
                </w:tcPr>
                <w:p w14:paraId="50239E07" w14:textId="77777777" w:rsidR="00611ACE" w:rsidRPr="009A7CEB" w:rsidRDefault="00611ACE" w:rsidP="00611ACE">
                  <w:pPr>
                    <w:widowControl w:val="0"/>
                    <w:tabs>
                      <w:tab w:val="left" w:pos="1872"/>
                    </w:tabs>
                    <w:rPr>
                      <w:rFonts w:cs="Times New Roman"/>
                      <w:bCs/>
                      <w:sz w:val="20"/>
                      <w:szCs w:val="20"/>
                    </w:rPr>
                  </w:pPr>
                  <w:r w:rsidRPr="009A7CEB">
                    <w:rPr>
                      <w:rFonts w:cs="Times New Roman"/>
                      <w:b/>
                      <w:bCs/>
                      <w:sz w:val="20"/>
                      <w:szCs w:val="20"/>
                    </w:rPr>
                    <w:t xml:space="preserve">Directions: </w:t>
                  </w:r>
                  <w:r w:rsidRPr="009A7CEB">
                    <w:rPr>
                      <w:rFonts w:cs="Times New Roman"/>
                      <w:bCs/>
                      <w:sz w:val="20"/>
                      <w:szCs w:val="20"/>
                    </w:rPr>
                    <w:t>Listen as I say letters aloud. Write the big (uppercase) and little (lowercase) letters as you hear me say them.</w:t>
                  </w:r>
                </w:p>
                <w:p w14:paraId="017242B8" w14:textId="77777777" w:rsidR="00611ACE" w:rsidRPr="009A7CEB" w:rsidRDefault="00611ACE" w:rsidP="00611ACE">
                  <w:pPr>
                    <w:widowControl w:val="0"/>
                    <w:rPr>
                      <w:rFonts w:cs="Times New Roman"/>
                      <w:b/>
                      <w:bCs/>
                      <w:sz w:val="20"/>
                      <w:szCs w:val="20"/>
                    </w:rPr>
                  </w:pPr>
                </w:p>
                <w:p w14:paraId="17764DF6" w14:textId="77777777" w:rsidR="00611ACE" w:rsidRPr="009A7CEB" w:rsidRDefault="00611ACE" w:rsidP="006708B7">
                  <w:pPr>
                    <w:widowControl w:val="0"/>
                    <w:numPr>
                      <w:ilvl w:val="0"/>
                      <w:numId w:val="63"/>
                    </w:numPr>
                    <w:rPr>
                      <w:rFonts w:asciiTheme="minorHAnsi" w:hAnsiTheme="minorHAnsi" w:cstheme="minorHAnsi"/>
                      <w:sz w:val="20"/>
                      <w:szCs w:val="20"/>
                    </w:rPr>
                  </w:pPr>
                  <w:r w:rsidRPr="009A7CEB">
                    <w:rPr>
                      <w:rFonts w:asciiTheme="minorHAnsi" w:hAnsiTheme="minorHAnsi" w:cstheme="minorHAnsi"/>
                      <w:color w:val="FF0000"/>
                      <w:sz w:val="20"/>
                      <w:szCs w:val="20"/>
                    </w:rPr>
                    <w:t>Pp</w:t>
                  </w:r>
                </w:p>
                <w:p w14:paraId="309983ED" w14:textId="77777777" w:rsidR="00611ACE" w:rsidRPr="009A7CEB" w:rsidRDefault="00611ACE" w:rsidP="006708B7">
                  <w:pPr>
                    <w:widowControl w:val="0"/>
                    <w:numPr>
                      <w:ilvl w:val="0"/>
                      <w:numId w:val="63"/>
                    </w:numPr>
                    <w:rPr>
                      <w:rFonts w:asciiTheme="minorHAnsi" w:hAnsiTheme="minorHAnsi" w:cstheme="minorHAnsi"/>
                      <w:sz w:val="20"/>
                      <w:szCs w:val="20"/>
                    </w:rPr>
                  </w:pPr>
                  <w:r w:rsidRPr="009A7CEB">
                    <w:rPr>
                      <w:rFonts w:asciiTheme="minorHAnsi" w:hAnsiTheme="minorHAnsi" w:cstheme="minorHAnsi"/>
                      <w:color w:val="FF0000"/>
                      <w:sz w:val="20"/>
                      <w:szCs w:val="20"/>
                    </w:rPr>
                    <w:t>Dd</w:t>
                  </w:r>
                </w:p>
                <w:p w14:paraId="0C66EADD" w14:textId="77777777" w:rsidR="00611ACE" w:rsidRPr="009A7CEB" w:rsidRDefault="00611ACE" w:rsidP="006708B7">
                  <w:pPr>
                    <w:widowControl w:val="0"/>
                    <w:numPr>
                      <w:ilvl w:val="0"/>
                      <w:numId w:val="63"/>
                    </w:numPr>
                    <w:rPr>
                      <w:rFonts w:asciiTheme="minorHAnsi" w:hAnsiTheme="minorHAnsi" w:cstheme="minorHAnsi"/>
                      <w:sz w:val="20"/>
                      <w:szCs w:val="20"/>
                    </w:rPr>
                  </w:pPr>
                  <w:r w:rsidRPr="009A7CEB">
                    <w:rPr>
                      <w:rFonts w:asciiTheme="minorHAnsi" w:hAnsiTheme="minorHAnsi" w:cstheme="minorHAnsi"/>
                      <w:color w:val="FF0000"/>
                      <w:sz w:val="20"/>
                      <w:szCs w:val="20"/>
                    </w:rPr>
                    <w:t>Zz</w:t>
                  </w:r>
                </w:p>
                <w:p w14:paraId="634CCE40" w14:textId="77777777" w:rsidR="00611ACE" w:rsidRPr="009A7CEB" w:rsidRDefault="00611ACE" w:rsidP="006708B7">
                  <w:pPr>
                    <w:widowControl w:val="0"/>
                    <w:numPr>
                      <w:ilvl w:val="0"/>
                      <w:numId w:val="63"/>
                    </w:numPr>
                    <w:rPr>
                      <w:rFonts w:asciiTheme="minorHAnsi" w:hAnsiTheme="minorHAnsi" w:cstheme="minorHAnsi"/>
                      <w:sz w:val="20"/>
                      <w:szCs w:val="20"/>
                    </w:rPr>
                  </w:pPr>
                  <w:r w:rsidRPr="009A7CEB">
                    <w:rPr>
                      <w:rFonts w:asciiTheme="minorHAnsi" w:hAnsiTheme="minorHAnsi" w:cstheme="minorHAnsi"/>
                      <w:color w:val="FF0000"/>
                      <w:sz w:val="20"/>
                      <w:szCs w:val="20"/>
                    </w:rPr>
                    <w:t>Aa</w:t>
                  </w:r>
                </w:p>
                <w:p w14:paraId="14916B05" w14:textId="77777777" w:rsidR="00611ACE" w:rsidRPr="009A7CEB" w:rsidRDefault="00611ACE" w:rsidP="006708B7">
                  <w:pPr>
                    <w:widowControl w:val="0"/>
                    <w:numPr>
                      <w:ilvl w:val="0"/>
                      <w:numId w:val="63"/>
                    </w:numPr>
                    <w:rPr>
                      <w:rFonts w:asciiTheme="minorHAnsi" w:hAnsiTheme="minorHAnsi" w:cstheme="minorHAnsi"/>
                      <w:sz w:val="20"/>
                      <w:szCs w:val="20"/>
                    </w:rPr>
                  </w:pPr>
                  <w:r w:rsidRPr="009A7CEB">
                    <w:rPr>
                      <w:rFonts w:asciiTheme="minorHAnsi" w:hAnsiTheme="minorHAnsi" w:cstheme="minorHAnsi"/>
                      <w:color w:val="FF0000"/>
                      <w:sz w:val="20"/>
                      <w:szCs w:val="20"/>
                    </w:rPr>
                    <w:t>Gg</w:t>
                  </w:r>
                </w:p>
                <w:p w14:paraId="29C3610E" w14:textId="77777777" w:rsidR="00611ACE" w:rsidRPr="009A7CEB" w:rsidRDefault="00611ACE" w:rsidP="006708B7">
                  <w:pPr>
                    <w:widowControl w:val="0"/>
                    <w:numPr>
                      <w:ilvl w:val="0"/>
                      <w:numId w:val="63"/>
                    </w:numPr>
                    <w:rPr>
                      <w:rFonts w:asciiTheme="minorHAnsi" w:hAnsiTheme="minorHAnsi" w:cstheme="minorHAnsi"/>
                      <w:sz w:val="20"/>
                      <w:szCs w:val="20"/>
                    </w:rPr>
                  </w:pPr>
                  <w:r w:rsidRPr="009A7CEB">
                    <w:rPr>
                      <w:rFonts w:asciiTheme="minorHAnsi" w:hAnsiTheme="minorHAnsi" w:cstheme="minorHAnsi"/>
                      <w:color w:val="FF0000"/>
                      <w:sz w:val="20"/>
                      <w:szCs w:val="20"/>
                    </w:rPr>
                    <w:t>Rr</w:t>
                  </w:r>
                </w:p>
                <w:p w14:paraId="476F1F71" w14:textId="77777777" w:rsidR="00611ACE" w:rsidRPr="009A7CEB" w:rsidRDefault="00611ACE" w:rsidP="006708B7">
                  <w:pPr>
                    <w:widowControl w:val="0"/>
                    <w:numPr>
                      <w:ilvl w:val="0"/>
                      <w:numId w:val="63"/>
                    </w:numPr>
                    <w:rPr>
                      <w:rFonts w:asciiTheme="minorHAnsi" w:hAnsiTheme="minorHAnsi" w:cstheme="minorHAnsi"/>
                      <w:sz w:val="20"/>
                      <w:szCs w:val="20"/>
                    </w:rPr>
                  </w:pPr>
                  <w:r w:rsidRPr="009A7CEB">
                    <w:rPr>
                      <w:rFonts w:asciiTheme="minorHAnsi" w:hAnsiTheme="minorHAnsi" w:cstheme="minorHAnsi"/>
                      <w:color w:val="FF0000"/>
                      <w:sz w:val="20"/>
                      <w:szCs w:val="20"/>
                    </w:rPr>
                    <w:t>Nn</w:t>
                  </w:r>
                </w:p>
                <w:p w14:paraId="0D16053A" w14:textId="77777777" w:rsidR="00611ACE" w:rsidRPr="009A7CEB" w:rsidRDefault="00611ACE" w:rsidP="006708B7">
                  <w:pPr>
                    <w:widowControl w:val="0"/>
                    <w:numPr>
                      <w:ilvl w:val="0"/>
                      <w:numId w:val="63"/>
                    </w:numPr>
                    <w:rPr>
                      <w:rFonts w:asciiTheme="minorHAnsi" w:hAnsiTheme="minorHAnsi" w:cstheme="minorHAnsi"/>
                      <w:sz w:val="20"/>
                      <w:szCs w:val="20"/>
                    </w:rPr>
                  </w:pPr>
                  <w:r w:rsidRPr="009A7CEB">
                    <w:rPr>
                      <w:rFonts w:asciiTheme="minorHAnsi" w:hAnsiTheme="minorHAnsi" w:cstheme="minorHAnsi"/>
                      <w:color w:val="FF0000"/>
                      <w:sz w:val="20"/>
                      <w:szCs w:val="20"/>
                    </w:rPr>
                    <w:t>Ss</w:t>
                  </w:r>
                </w:p>
                <w:p w14:paraId="20D32703" w14:textId="77777777" w:rsidR="00611ACE" w:rsidRPr="009A7CEB" w:rsidRDefault="00611ACE" w:rsidP="006708B7">
                  <w:pPr>
                    <w:widowControl w:val="0"/>
                    <w:numPr>
                      <w:ilvl w:val="0"/>
                      <w:numId w:val="63"/>
                    </w:numPr>
                    <w:rPr>
                      <w:rFonts w:asciiTheme="minorHAnsi" w:hAnsiTheme="minorHAnsi" w:cstheme="minorHAnsi"/>
                      <w:sz w:val="20"/>
                      <w:szCs w:val="20"/>
                    </w:rPr>
                  </w:pPr>
                  <w:r w:rsidRPr="009A7CEB">
                    <w:rPr>
                      <w:rFonts w:asciiTheme="minorHAnsi" w:hAnsiTheme="minorHAnsi" w:cstheme="minorHAnsi"/>
                      <w:color w:val="FF0000"/>
                      <w:sz w:val="20"/>
                      <w:szCs w:val="20"/>
                    </w:rPr>
                    <w:t>Uu</w:t>
                  </w:r>
                </w:p>
                <w:p w14:paraId="5F8C669E" w14:textId="77777777" w:rsidR="00611ACE" w:rsidRPr="00BE6166" w:rsidRDefault="00611ACE" w:rsidP="006708B7">
                  <w:pPr>
                    <w:widowControl w:val="0"/>
                    <w:numPr>
                      <w:ilvl w:val="0"/>
                      <w:numId w:val="63"/>
                    </w:numPr>
                    <w:rPr>
                      <w:rFonts w:ascii="Times New Roman" w:hAnsi="Times New Roman" w:cs="Times New Roman"/>
                    </w:rPr>
                  </w:pPr>
                  <w:r w:rsidRPr="009A7CEB">
                    <w:rPr>
                      <w:rFonts w:asciiTheme="minorHAnsi" w:hAnsiTheme="minorHAnsi" w:cstheme="minorHAnsi"/>
                      <w:color w:val="FF0000"/>
                      <w:sz w:val="20"/>
                      <w:szCs w:val="20"/>
                    </w:rPr>
                    <w:t>Hh</w:t>
                  </w:r>
                </w:p>
                <w:p w14:paraId="2849B502" w14:textId="77777777" w:rsidR="00611ACE" w:rsidRPr="000C0264" w:rsidRDefault="00611ACE" w:rsidP="00611ACE">
                  <w:pPr>
                    <w:widowControl w:val="0"/>
                    <w:ind w:left="720"/>
                    <w:rPr>
                      <w:rFonts w:ascii="Times New Roman" w:hAnsi="Times New Roman" w:cs="Times New Roman"/>
                    </w:rPr>
                  </w:pPr>
                </w:p>
              </w:tc>
            </w:tr>
          </w:tbl>
          <w:p w14:paraId="78EB2468" w14:textId="77777777" w:rsidR="00611ACE" w:rsidRPr="002F47CF" w:rsidRDefault="00611ACE" w:rsidP="00611ACE"/>
          <w:p w14:paraId="4A14C18C" w14:textId="77777777" w:rsidR="009E033C" w:rsidRPr="00D910E6" w:rsidRDefault="009E033C" w:rsidP="0022152E">
            <w:pPr>
              <w:rPr>
                <w:smallCaps/>
                <w:lang w:eastAsia="en-US"/>
              </w:rPr>
            </w:pPr>
          </w:p>
        </w:tc>
      </w:tr>
    </w:tbl>
    <w:p w14:paraId="5DAF9D09" w14:textId="77777777" w:rsidR="002E6707" w:rsidRPr="002E6707" w:rsidRDefault="002E6707" w:rsidP="002E6707">
      <w:pPr>
        <w:rPr>
          <w:lang w:eastAsia="ja-JP"/>
        </w:rPr>
      </w:pPr>
    </w:p>
    <w:p w14:paraId="0780D165" w14:textId="77777777" w:rsidR="002E6707" w:rsidRDefault="002E6707">
      <w:pPr>
        <w:ind w:left="720" w:hanging="360"/>
        <w:rPr>
          <w:rFonts w:asciiTheme="majorHAnsi" w:hAnsiTheme="majorHAnsi" w:cstheme="majorHAnsi"/>
          <w:noProof/>
          <w:color w:val="E27425" w:themeColor="accent2"/>
          <w:sz w:val="32"/>
          <w:szCs w:val="32"/>
          <w:lang w:eastAsia="ja-JP"/>
        </w:rPr>
      </w:pPr>
      <w:r>
        <w:br w:type="page"/>
      </w:r>
    </w:p>
    <w:p w14:paraId="7BD82D12" w14:textId="77DA29C1" w:rsidR="001640ED" w:rsidRDefault="00242C19" w:rsidP="001640ED">
      <w:pPr>
        <w:pStyle w:val="Heading3"/>
      </w:pPr>
      <w:bookmarkStart w:id="17" w:name="_Toc18048051"/>
      <w:r>
        <w:t>L.1.1.A: Print Letters</w:t>
      </w:r>
      <w:bookmarkEnd w:id="17"/>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6214"/>
        <w:gridCol w:w="3320"/>
      </w:tblGrid>
      <w:tr w:rsidR="001640ED" w14:paraId="2A6EAA1A" w14:textId="77777777" w:rsidTr="7A952C36">
        <w:trPr>
          <w:trHeight w:val="432"/>
          <w:tblHeader/>
          <w:jc w:val="center"/>
        </w:trPr>
        <w:tc>
          <w:tcPr>
            <w:tcW w:w="10800" w:type="dxa"/>
            <w:gridSpan w:val="3"/>
            <w:shd w:val="clear" w:color="auto" w:fill="255694" w:themeFill="accent1"/>
            <w:vAlign w:val="center"/>
          </w:tcPr>
          <w:p w14:paraId="490AC272" w14:textId="77777777" w:rsidR="001640ED" w:rsidRDefault="001640ED" w:rsidP="0060691E">
            <w:pPr>
              <w:pStyle w:val="Heading4"/>
              <w:outlineLvl w:val="3"/>
            </w:pPr>
            <w:bookmarkStart w:id="18" w:name="_Toc18048052"/>
            <w:r w:rsidRPr="0060691E">
              <w:t>Grade 1 M1 L</w:t>
            </w:r>
            <w:r w:rsidR="00145182" w:rsidRPr="0060691E">
              <w:t>17</w:t>
            </w:r>
            <w:r w:rsidRPr="0060691E">
              <w:t xml:space="preserve"> Mini-lesson</w:t>
            </w:r>
            <w:r w:rsidR="00145182" w:rsidRPr="0060691E">
              <w:t>: Print L</w:t>
            </w:r>
            <w:r w:rsidR="001631AB" w:rsidRPr="0060691E">
              <w:t>etters</w:t>
            </w:r>
            <w:r w:rsidRPr="0060691E">
              <w:t xml:space="preserve"> (10 min.)</w:t>
            </w:r>
            <w:bookmarkEnd w:id="18"/>
          </w:p>
          <w:p w14:paraId="2F45F903" w14:textId="6E1990A1" w:rsidR="00D96A0D" w:rsidRPr="00D96A0D" w:rsidRDefault="00D96A0D" w:rsidP="00D96A0D">
            <w:pPr>
              <w:pStyle w:val="Heading4"/>
              <w:outlineLvl w:val="3"/>
            </w:pPr>
            <w:bookmarkStart w:id="19" w:name="_Toc18048053"/>
            <w:r w:rsidRPr="00D96A0D">
              <w:t>Grade 1 M</w:t>
            </w:r>
            <w:r>
              <w:t>2</w:t>
            </w:r>
            <w:r w:rsidRPr="00D96A0D">
              <w:t xml:space="preserve"> L17 Mini-lesson: Print Letters (10 min.)</w:t>
            </w:r>
            <w:bookmarkEnd w:id="19"/>
          </w:p>
        </w:tc>
      </w:tr>
      <w:tr w:rsidR="001640ED" w:rsidRPr="007D7FD7" w14:paraId="1DBEBC89" w14:textId="77777777" w:rsidTr="7A952C36">
        <w:trPr>
          <w:trHeight w:val="126"/>
          <w:jc w:val="center"/>
        </w:trPr>
        <w:tc>
          <w:tcPr>
            <w:tcW w:w="10800" w:type="dxa"/>
            <w:gridSpan w:val="3"/>
            <w:shd w:val="clear" w:color="auto" w:fill="FFFFFF" w:themeFill="background1"/>
          </w:tcPr>
          <w:p w14:paraId="183754D9" w14:textId="2589A640" w:rsidR="001640ED" w:rsidRPr="001631AB" w:rsidRDefault="001640ED" w:rsidP="00F77A7F">
            <w:pPr>
              <w:rPr>
                <w:rStyle w:val="05TableTextBoldOrange"/>
              </w:rPr>
            </w:pPr>
            <w:r w:rsidRPr="001631AB">
              <w:rPr>
                <w:rStyle w:val="05TableTextBoldOrange"/>
              </w:rPr>
              <w:t xml:space="preserve">L.1.1.A: </w:t>
            </w:r>
            <w:r w:rsidR="001631AB" w:rsidRPr="001631AB">
              <w:rPr>
                <w:rStyle w:val="05TableTextBoldOrange"/>
              </w:rPr>
              <w:t>Print Letters</w:t>
            </w:r>
          </w:p>
        </w:tc>
      </w:tr>
      <w:tr w:rsidR="00913F18" w:rsidRPr="007D7FD7" w14:paraId="27D59D70" w14:textId="77777777" w:rsidTr="7A952C36">
        <w:trPr>
          <w:trHeight w:val="126"/>
          <w:jc w:val="center"/>
        </w:trPr>
        <w:tc>
          <w:tcPr>
            <w:tcW w:w="10800" w:type="dxa"/>
            <w:gridSpan w:val="3"/>
            <w:shd w:val="clear" w:color="auto" w:fill="FFFFFF" w:themeFill="background1"/>
          </w:tcPr>
          <w:p w14:paraId="73E80A07" w14:textId="4FBA3CC1" w:rsidR="00913F18" w:rsidRPr="00913F18" w:rsidRDefault="00913F18" w:rsidP="00F77A7F">
            <w:pPr>
              <w:rPr>
                <w:rStyle w:val="05TableTextBoldOrange"/>
                <w:color w:val="auto"/>
              </w:rPr>
            </w:pPr>
            <w:r w:rsidRPr="00913F18">
              <w:rPr>
                <w:rStyle w:val="05TableTextBoldOrange"/>
                <w:color w:val="auto"/>
              </w:rPr>
              <w:t xml:space="preserve">L.1.1.A: </w:t>
            </w:r>
            <w:r w:rsidRPr="00913F18">
              <w:rPr>
                <w:rStyle w:val="05TableTextBoldOrange"/>
                <w:b w:val="0"/>
                <w:caps w:val="0"/>
                <w:color w:val="auto"/>
              </w:rPr>
              <w:t>print all upper- and lowercase letters.</w:t>
            </w:r>
          </w:p>
        </w:tc>
      </w:tr>
      <w:tr w:rsidR="001640ED" w:rsidRPr="00924831" w14:paraId="5660F792" w14:textId="77777777" w:rsidTr="7A952C36">
        <w:trPr>
          <w:trHeight w:val="126"/>
          <w:jc w:val="center"/>
        </w:trPr>
        <w:tc>
          <w:tcPr>
            <w:tcW w:w="10800" w:type="dxa"/>
            <w:gridSpan w:val="3"/>
            <w:shd w:val="clear" w:color="auto" w:fill="EDF5FB" w:themeFill="background2" w:themeFillTint="33"/>
          </w:tcPr>
          <w:p w14:paraId="395393FC" w14:textId="77777777" w:rsidR="001640ED" w:rsidRPr="00540F77" w:rsidRDefault="001640ED" w:rsidP="00F77A7F">
            <w:pPr>
              <w:pStyle w:val="14TableBullet"/>
              <w:ind w:left="0" w:firstLine="0"/>
              <w:rPr>
                <w:b/>
              </w:rPr>
            </w:pPr>
            <w:r w:rsidRPr="00540F77">
              <w:rPr>
                <w:b/>
              </w:rPr>
              <w:t>Frame Instruction</w:t>
            </w:r>
          </w:p>
        </w:tc>
      </w:tr>
      <w:tr w:rsidR="001640ED" w:rsidRPr="00006619" w14:paraId="54125A4D" w14:textId="77777777" w:rsidTr="7A952C36">
        <w:trPr>
          <w:trHeight w:val="126"/>
          <w:jc w:val="center"/>
        </w:trPr>
        <w:tc>
          <w:tcPr>
            <w:tcW w:w="10800" w:type="dxa"/>
            <w:gridSpan w:val="3"/>
            <w:shd w:val="clear" w:color="auto" w:fill="FFFFFF" w:themeFill="background1"/>
          </w:tcPr>
          <w:p w14:paraId="610691C0" w14:textId="77777777" w:rsidR="001640ED" w:rsidRPr="00006619" w:rsidRDefault="001640ED" w:rsidP="00F77A7F">
            <w:pPr>
              <w:pStyle w:val="14TableBullet"/>
              <w:ind w:left="0" w:firstLine="0"/>
              <w:rPr>
                <w:b/>
              </w:rPr>
            </w:pPr>
            <w:r>
              <w:rPr>
                <w:rFonts w:eastAsiaTheme="minorEastAsia"/>
              </w:rPr>
              <w:t xml:space="preserve">When we print upper- and lowercase letters, we should write the lines of each letter in a certain order. This helps us make sure the letter is neat, is facing the right direction, and has all the parts it needs. </w:t>
            </w:r>
          </w:p>
        </w:tc>
      </w:tr>
      <w:tr w:rsidR="001640ED" w:rsidRPr="00772871" w14:paraId="566107A8" w14:textId="77777777" w:rsidTr="7A952C36">
        <w:trPr>
          <w:trHeight w:val="126"/>
          <w:jc w:val="center"/>
        </w:trPr>
        <w:tc>
          <w:tcPr>
            <w:tcW w:w="10800" w:type="dxa"/>
            <w:gridSpan w:val="3"/>
            <w:shd w:val="clear" w:color="auto" w:fill="FFFFFF" w:themeFill="background1"/>
          </w:tcPr>
          <w:p w14:paraId="5F1F16DC" w14:textId="77777777" w:rsidR="001640ED" w:rsidRDefault="7A952C36" w:rsidP="006708B7">
            <w:pPr>
              <w:pStyle w:val="14TableBullet"/>
              <w:numPr>
                <w:ilvl w:val="0"/>
                <w:numId w:val="13"/>
              </w:numPr>
              <w:rPr>
                <w:i/>
                <w:iCs/>
              </w:rPr>
            </w:pPr>
            <w:r w:rsidRPr="7A952C36">
              <w:rPr>
                <w:i/>
                <w:iCs/>
              </w:rPr>
              <w:t xml:space="preserve">Display and distribute the letter formation guide. </w:t>
            </w:r>
          </w:p>
          <w:p w14:paraId="46BCDC6C" w14:textId="77777777" w:rsidR="001640ED" w:rsidRPr="00772871" w:rsidRDefault="001640ED" w:rsidP="006708B7">
            <w:pPr>
              <w:pStyle w:val="14TableBullet"/>
              <w:numPr>
                <w:ilvl w:val="0"/>
                <w:numId w:val="13"/>
              </w:numPr>
              <w:rPr>
                <w:i/>
              </w:rPr>
            </w:pPr>
            <w:r>
              <w:rPr>
                <w:i/>
              </w:rPr>
              <w:t xml:space="preserve">Draw handwriting lines on the board. </w:t>
            </w:r>
          </w:p>
        </w:tc>
      </w:tr>
      <w:tr w:rsidR="001640ED" w:rsidRPr="00C163FB" w14:paraId="07C7ABB9" w14:textId="77777777" w:rsidTr="7A952C36">
        <w:trPr>
          <w:trHeight w:val="128"/>
          <w:jc w:val="center"/>
        </w:trPr>
        <w:tc>
          <w:tcPr>
            <w:tcW w:w="1266" w:type="dxa"/>
            <w:shd w:val="clear" w:color="auto" w:fill="EDF5FB" w:themeFill="background2" w:themeFillTint="33"/>
            <w:vAlign w:val="center"/>
          </w:tcPr>
          <w:p w14:paraId="636F8B80" w14:textId="77777777" w:rsidR="001640ED" w:rsidRDefault="001640ED" w:rsidP="00F77A7F">
            <w:pPr>
              <w:pStyle w:val="12TableTextBold"/>
            </w:pPr>
            <w:r w:rsidRPr="008A7083">
              <w:t>Pacing</w:t>
            </w:r>
          </w:p>
        </w:tc>
        <w:tc>
          <w:tcPr>
            <w:tcW w:w="6214" w:type="dxa"/>
            <w:shd w:val="clear" w:color="auto" w:fill="EDF5FB" w:themeFill="background2" w:themeFillTint="33"/>
            <w:vAlign w:val="center"/>
          </w:tcPr>
          <w:p w14:paraId="494794AD" w14:textId="77777777" w:rsidR="001640ED" w:rsidRDefault="001640ED" w:rsidP="00F77A7F">
            <w:pPr>
              <w:pStyle w:val="12TableTextBold"/>
            </w:pPr>
            <w:r>
              <w:t>Say</w:t>
            </w:r>
          </w:p>
        </w:tc>
        <w:tc>
          <w:tcPr>
            <w:tcW w:w="3320" w:type="dxa"/>
            <w:shd w:val="clear" w:color="auto" w:fill="EDF5FB" w:themeFill="background2" w:themeFillTint="33"/>
            <w:vAlign w:val="center"/>
          </w:tcPr>
          <w:p w14:paraId="5A1F8F42" w14:textId="77777777" w:rsidR="001640ED" w:rsidRPr="00C163FB" w:rsidRDefault="001640ED" w:rsidP="00F77A7F">
            <w:pPr>
              <w:pStyle w:val="12TableTextBold"/>
            </w:pPr>
            <w:r w:rsidRPr="00C163FB">
              <w:t>Do</w:t>
            </w:r>
          </w:p>
        </w:tc>
      </w:tr>
      <w:tr w:rsidR="001640ED" w:rsidRPr="00A77EBF" w14:paraId="3AF85CDB" w14:textId="77777777" w:rsidTr="7A952C36">
        <w:trPr>
          <w:trHeight w:val="126"/>
          <w:jc w:val="center"/>
        </w:trPr>
        <w:tc>
          <w:tcPr>
            <w:tcW w:w="1266" w:type="dxa"/>
            <w:shd w:val="clear" w:color="auto" w:fill="FFFFFF" w:themeFill="background1"/>
          </w:tcPr>
          <w:p w14:paraId="12139C65" w14:textId="77777777" w:rsidR="001640ED" w:rsidRPr="006E519D" w:rsidRDefault="001640ED" w:rsidP="00F77A7F">
            <w:pPr>
              <w:pStyle w:val="11TableText"/>
            </w:pPr>
            <w:r>
              <w:t>1</w:t>
            </w:r>
            <w:r w:rsidRPr="006E519D">
              <w:t xml:space="preserve"> min.</w:t>
            </w:r>
          </w:p>
        </w:tc>
        <w:tc>
          <w:tcPr>
            <w:tcW w:w="6214" w:type="dxa"/>
            <w:shd w:val="clear" w:color="auto" w:fill="FFFFFF" w:themeFill="background1"/>
          </w:tcPr>
          <w:p w14:paraId="15638D69" w14:textId="77168CBF" w:rsidR="001640ED" w:rsidRDefault="7A952C36" w:rsidP="00D95BC9">
            <w:pPr>
              <w:pStyle w:val="ListParagraph"/>
              <w:numPr>
                <w:ilvl w:val="0"/>
                <w:numId w:val="11"/>
              </w:numPr>
              <w:rPr>
                <w:sz w:val="20"/>
                <w:szCs w:val="20"/>
              </w:rPr>
            </w:pPr>
            <w:r w:rsidRPr="7A952C36">
              <w:rPr>
                <w:sz w:val="20"/>
                <w:szCs w:val="20"/>
              </w:rPr>
              <w:t>Remember that every letter has an uppercase and a lowercase form. The uppercase letters are like the adults; they are bigger. The lowercase letters are like the children.</w:t>
            </w:r>
            <w:r w:rsidR="00AC557E">
              <w:rPr>
                <w:sz w:val="20"/>
                <w:szCs w:val="20"/>
              </w:rPr>
              <w:t xml:space="preserve"> They are smaller.</w:t>
            </w:r>
          </w:p>
          <w:p w14:paraId="2734A9E5" w14:textId="77777777" w:rsidR="001640ED" w:rsidRPr="00B5678B" w:rsidRDefault="001640ED" w:rsidP="00D95BC9">
            <w:pPr>
              <w:pStyle w:val="ListParagraph"/>
              <w:numPr>
                <w:ilvl w:val="0"/>
                <w:numId w:val="11"/>
              </w:numPr>
              <w:rPr>
                <w:bCs/>
                <w:sz w:val="20"/>
                <w:szCs w:val="20"/>
              </w:rPr>
            </w:pPr>
            <w:r w:rsidRPr="00C44A72">
              <w:rPr>
                <w:color w:val="255694" w:themeColor="accent1"/>
                <w:sz w:val="20"/>
                <w:szCs w:val="20"/>
              </w:rPr>
              <w:t>STUDENT POLL:</w:t>
            </w:r>
            <w:r>
              <w:rPr>
                <w:color w:val="255694" w:themeColor="accent1"/>
              </w:rPr>
              <w:t xml:space="preserve"> </w:t>
            </w:r>
            <w:r>
              <w:rPr>
                <w:bCs/>
                <w:sz w:val="20"/>
                <w:szCs w:val="20"/>
              </w:rPr>
              <w:t xml:space="preserve">When I point to an uppercase letter, stand up. When I point to a lowercase letter, sit down. </w:t>
            </w:r>
          </w:p>
        </w:tc>
        <w:tc>
          <w:tcPr>
            <w:tcW w:w="3320" w:type="dxa"/>
            <w:shd w:val="clear" w:color="auto" w:fill="FFFFFF" w:themeFill="background1"/>
          </w:tcPr>
          <w:p w14:paraId="2A668B3D" w14:textId="77777777" w:rsidR="001640ED" w:rsidRPr="00A77EBF" w:rsidRDefault="001640ED"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Point to various upper- and lowercase letters displayed in your classroom (e.g., on anchor charts).   </w:t>
            </w:r>
            <w:r w:rsidRPr="00A77EBF">
              <w:rPr>
                <w:rStyle w:val="07TableTextItalic"/>
                <w:rFonts w:eastAsiaTheme="minorHAnsi"/>
                <w:sz w:val="20"/>
                <w:szCs w:val="20"/>
              </w:rPr>
              <w:t xml:space="preserve"> </w:t>
            </w:r>
          </w:p>
        </w:tc>
      </w:tr>
      <w:tr w:rsidR="001640ED" w14:paraId="13D58F25" w14:textId="77777777" w:rsidTr="7A952C36">
        <w:trPr>
          <w:trHeight w:val="126"/>
          <w:jc w:val="center"/>
        </w:trPr>
        <w:tc>
          <w:tcPr>
            <w:tcW w:w="1266" w:type="dxa"/>
            <w:shd w:val="clear" w:color="auto" w:fill="FFFFFF" w:themeFill="background1"/>
          </w:tcPr>
          <w:p w14:paraId="650F1227" w14:textId="77777777" w:rsidR="001640ED" w:rsidRDefault="001640ED" w:rsidP="00F77A7F">
            <w:pPr>
              <w:pStyle w:val="11TableText"/>
            </w:pPr>
            <w:r>
              <w:t xml:space="preserve">1 min. </w:t>
            </w:r>
          </w:p>
        </w:tc>
        <w:tc>
          <w:tcPr>
            <w:tcW w:w="6214" w:type="dxa"/>
            <w:shd w:val="clear" w:color="auto" w:fill="FFFFFF" w:themeFill="background1"/>
          </w:tcPr>
          <w:p w14:paraId="0E383EC8" w14:textId="77777777" w:rsidR="001640ED" w:rsidRDefault="001640ED" w:rsidP="00D95BC9">
            <w:pPr>
              <w:pStyle w:val="ListParagraph"/>
              <w:numPr>
                <w:ilvl w:val="0"/>
                <w:numId w:val="11"/>
              </w:numPr>
              <w:rPr>
                <w:bCs/>
                <w:sz w:val="20"/>
                <w:szCs w:val="20"/>
              </w:rPr>
            </w:pPr>
            <w:r>
              <w:rPr>
                <w:bCs/>
                <w:sz w:val="20"/>
                <w:szCs w:val="20"/>
              </w:rPr>
              <w:t xml:space="preserve">This alphabet has arrows that remind me how to write each letter. </w:t>
            </w:r>
          </w:p>
          <w:p w14:paraId="1ECD459E" w14:textId="77777777" w:rsidR="001640ED" w:rsidRPr="00FC75A4" w:rsidRDefault="001640ED" w:rsidP="00D95BC9">
            <w:pPr>
              <w:pStyle w:val="ListParagraph"/>
              <w:numPr>
                <w:ilvl w:val="0"/>
                <w:numId w:val="11"/>
              </w:numPr>
              <w:rPr>
                <w:bCs/>
                <w:sz w:val="20"/>
                <w:szCs w:val="20"/>
              </w:rPr>
            </w:pPr>
            <w:r>
              <w:rPr>
                <w:bCs/>
                <w:sz w:val="20"/>
                <w:szCs w:val="20"/>
              </w:rPr>
              <w:t xml:space="preserve">I see that to write uppercase </w:t>
            </w:r>
            <w:r w:rsidRPr="005B7470">
              <w:rPr>
                <w:bCs/>
                <w:i/>
                <w:sz w:val="20"/>
                <w:szCs w:val="20"/>
              </w:rPr>
              <w:t>A</w:t>
            </w:r>
            <w:r>
              <w:rPr>
                <w:bCs/>
                <w:sz w:val="20"/>
                <w:szCs w:val="20"/>
              </w:rPr>
              <w:t xml:space="preserve">, I start at the top and write a line slanting down to the left. Then, I go back to the top and write a line slanting down to the right. Last, I draw a line across the middle. </w:t>
            </w:r>
          </w:p>
        </w:tc>
        <w:tc>
          <w:tcPr>
            <w:tcW w:w="3320" w:type="dxa"/>
            <w:shd w:val="clear" w:color="auto" w:fill="FFFFFF" w:themeFill="background1"/>
          </w:tcPr>
          <w:p w14:paraId="43F47266" w14:textId="77777777" w:rsidR="001640ED" w:rsidRDefault="001640ED"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Refer to the letter formation guide. Model writing uppercase </w:t>
            </w:r>
            <w:r w:rsidRPr="0090199D">
              <w:rPr>
                <w:rStyle w:val="07TableTextItalic"/>
                <w:rFonts w:eastAsiaTheme="minorHAnsi"/>
                <w:i w:val="0"/>
                <w:sz w:val="20"/>
                <w:szCs w:val="20"/>
              </w:rPr>
              <w:t>A</w:t>
            </w:r>
            <w:r>
              <w:rPr>
                <w:rStyle w:val="07TableTextItalic"/>
                <w:rFonts w:eastAsiaTheme="minorHAnsi"/>
                <w:sz w:val="20"/>
                <w:szCs w:val="20"/>
              </w:rPr>
              <w:t xml:space="preserve"> on the handwriting lines. </w:t>
            </w:r>
          </w:p>
        </w:tc>
      </w:tr>
      <w:tr w:rsidR="001640ED" w14:paraId="0B55CCBB" w14:textId="77777777" w:rsidTr="7A952C36">
        <w:trPr>
          <w:trHeight w:val="126"/>
          <w:jc w:val="center"/>
        </w:trPr>
        <w:tc>
          <w:tcPr>
            <w:tcW w:w="1266" w:type="dxa"/>
            <w:shd w:val="clear" w:color="auto" w:fill="FFFFFF" w:themeFill="background1"/>
          </w:tcPr>
          <w:p w14:paraId="02E13AFD" w14:textId="77777777" w:rsidR="001640ED" w:rsidRDefault="001640ED" w:rsidP="00F77A7F">
            <w:pPr>
              <w:pStyle w:val="11TableText"/>
            </w:pPr>
            <w:r>
              <w:t xml:space="preserve">1 min. </w:t>
            </w:r>
          </w:p>
        </w:tc>
        <w:tc>
          <w:tcPr>
            <w:tcW w:w="6214" w:type="dxa"/>
            <w:shd w:val="clear" w:color="auto" w:fill="FFFFFF" w:themeFill="background1"/>
          </w:tcPr>
          <w:p w14:paraId="15A0A666" w14:textId="77777777" w:rsidR="001640ED" w:rsidRDefault="001640ED" w:rsidP="00D95BC9">
            <w:pPr>
              <w:pStyle w:val="ListParagraph"/>
              <w:numPr>
                <w:ilvl w:val="0"/>
                <w:numId w:val="11"/>
              </w:numPr>
              <w:rPr>
                <w:bCs/>
                <w:sz w:val="20"/>
                <w:szCs w:val="20"/>
              </w:rPr>
            </w:pPr>
            <w:r>
              <w:rPr>
                <w:bCs/>
                <w:sz w:val="20"/>
                <w:szCs w:val="20"/>
              </w:rPr>
              <w:t>I see that to write lowercase</w:t>
            </w:r>
            <w:r w:rsidRPr="005B7470">
              <w:rPr>
                <w:bCs/>
                <w:i/>
                <w:sz w:val="20"/>
                <w:szCs w:val="20"/>
              </w:rPr>
              <w:t xml:space="preserve"> a</w:t>
            </w:r>
            <w:r>
              <w:rPr>
                <w:bCs/>
                <w:sz w:val="20"/>
                <w:szCs w:val="20"/>
              </w:rPr>
              <w:t xml:space="preserve"> I start in the middle. I curve down to the left and go up again. Then, I go back down one more time to the bottom line. </w:t>
            </w:r>
          </w:p>
        </w:tc>
        <w:tc>
          <w:tcPr>
            <w:tcW w:w="3320" w:type="dxa"/>
            <w:shd w:val="clear" w:color="auto" w:fill="FFFFFF" w:themeFill="background1"/>
          </w:tcPr>
          <w:p w14:paraId="4F1C4A28" w14:textId="77777777" w:rsidR="001640ED" w:rsidRDefault="001640ED"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Refer to the letter formation guide. Model writing lowercase </w:t>
            </w:r>
            <w:r w:rsidRPr="0090199D">
              <w:rPr>
                <w:rStyle w:val="07TableTextItalic"/>
                <w:rFonts w:eastAsiaTheme="minorHAnsi"/>
                <w:i w:val="0"/>
                <w:sz w:val="20"/>
                <w:szCs w:val="20"/>
              </w:rPr>
              <w:t>a</w:t>
            </w:r>
            <w:r w:rsidRPr="00C44A72">
              <w:rPr>
                <w:rStyle w:val="07TableTextItalic"/>
                <w:rFonts w:eastAsiaTheme="minorHAnsi"/>
                <w:sz w:val="20"/>
                <w:szCs w:val="20"/>
              </w:rPr>
              <w:t xml:space="preserve"> </w:t>
            </w:r>
            <w:r>
              <w:rPr>
                <w:rStyle w:val="07TableTextItalic"/>
                <w:rFonts w:eastAsiaTheme="minorHAnsi"/>
                <w:sz w:val="20"/>
                <w:szCs w:val="20"/>
              </w:rPr>
              <w:t>on the handwriting lines.</w:t>
            </w:r>
          </w:p>
        </w:tc>
      </w:tr>
      <w:tr w:rsidR="001640ED" w:rsidRPr="00527F6E" w14:paraId="4296FEAF" w14:textId="77777777" w:rsidTr="7A952C36">
        <w:trPr>
          <w:trHeight w:val="126"/>
          <w:jc w:val="center"/>
        </w:trPr>
        <w:tc>
          <w:tcPr>
            <w:tcW w:w="1266" w:type="dxa"/>
            <w:shd w:val="clear" w:color="auto" w:fill="FFFFFF" w:themeFill="background1"/>
          </w:tcPr>
          <w:p w14:paraId="759BE07F" w14:textId="77777777" w:rsidR="001640ED" w:rsidRPr="00B83EF1" w:rsidRDefault="001640ED" w:rsidP="00F77A7F">
            <w:pPr>
              <w:pStyle w:val="11TableText"/>
              <w:rPr>
                <w:b/>
                <w:bCs/>
              </w:rPr>
            </w:pPr>
            <w:r w:rsidRPr="6F5005A0">
              <w:rPr>
                <w:b/>
                <w:bCs/>
              </w:rPr>
              <w:t>Monitor Progress</w:t>
            </w:r>
          </w:p>
          <w:p w14:paraId="78005BAC" w14:textId="77777777" w:rsidR="001640ED" w:rsidRDefault="001640ED" w:rsidP="00F77A7F">
            <w:pPr>
              <w:pStyle w:val="11TableText"/>
            </w:pPr>
            <w:r>
              <w:t>6 min.</w:t>
            </w:r>
          </w:p>
        </w:tc>
        <w:tc>
          <w:tcPr>
            <w:tcW w:w="6214" w:type="dxa"/>
            <w:shd w:val="clear" w:color="auto" w:fill="FFFFFF" w:themeFill="background1"/>
          </w:tcPr>
          <w:p w14:paraId="40C9D949" w14:textId="77777777" w:rsidR="001640ED" w:rsidRPr="006E519D" w:rsidRDefault="001640ED" w:rsidP="00D95BC9">
            <w:pPr>
              <w:pStyle w:val="ListParagraph"/>
              <w:widowControl w:val="0"/>
              <w:numPr>
                <w:ilvl w:val="0"/>
                <w:numId w:val="10"/>
              </w:numPr>
              <w:ind w:left="360"/>
              <w:textAlignment w:val="baseline"/>
              <w:rPr>
                <w:sz w:val="20"/>
                <w:szCs w:val="20"/>
              </w:rPr>
            </w:pPr>
            <w:r>
              <w:rPr>
                <w:bCs/>
                <w:sz w:val="20"/>
                <w:szCs w:val="20"/>
              </w:rPr>
              <w:t xml:space="preserve">Now you try printing upper- and lowercase letters. Practice writing at least 10 different upper- and lowercase letters. </w:t>
            </w:r>
          </w:p>
        </w:tc>
        <w:tc>
          <w:tcPr>
            <w:tcW w:w="3320" w:type="dxa"/>
            <w:shd w:val="clear" w:color="auto" w:fill="FFFFFF" w:themeFill="background1"/>
          </w:tcPr>
          <w:p w14:paraId="1AA18C7B" w14:textId="6AFD9607" w:rsidR="001640ED" w:rsidRPr="00527F6E" w:rsidRDefault="007C0ED7" w:rsidP="00F77A7F">
            <w:pPr>
              <w:widowControl w:val="0"/>
              <w:textAlignment w:val="baseline"/>
              <w:rPr>
                <w:rStyle w:val="07TableTextItalic"/>
                <w:rFonts w:eastAsiaTheme="minorHAnsi"/>
              </w:rPr>
            </w:pPr>
            <w:r w:rsidRPr="00310919">
              <w:rPr>
                <w:rFonts w:eastAsiaTheme="minorHAnsi"/>
                <w:i/>
                <w:iCs/>
                <w:sz w:val="20"/>
                <w:szCs w:val="20"/>
              </w:rPr>
              <w:t xml:space="preserve">Distribute </w:t>
            </w:r>
            <w:r>
              <w:rPr>
                <w:rFonts w:eastAsiaTheme="minorHAnsi"/>
                <w:i/>
                <w:iCs/>
                <w:sz w:val="20"/>
                <w:szCs w:val="20"/>
              </w:rPr>
              <w:t>Language Handout: Print Letters.</w:t>
            </w:r>
          </w:p>
        </w:tc>
      </w:tr>
    </w:tbl>
    <w:p w14:paraId="35B55BA9" w14:textId="77777777" w:rsidR="001640ED" w:rsidRDefault="001640ED" w:rsidP="001640ED"/>
    <w:p w14:paraId="44750215" w14:textId="77777777" w:rsidR="007168C5" w:rsidRDefault="007168C5">
      <w:pPr>
        <w:ind w:left="720" w:hanging="360"/>
      </w:pPr>
      <w:r>
        <w:br w:type="page"/>
      </w: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7168C5" w:rsidRPr="00D910E6" w14:paraId="710F9787" w14:textId="77777777" w:rsidTr="008460A2">
        <w:trPr>
          <w:trHeight w:val="432"/>
          <w:tblHeader/>
          <w:jc w:val="center"/>
        </w:trPr>
        <w:tc>
          <w:tcPr>
            <w:tcW w:w="10800" w:type="dxa"/>
            <w:shd w:val="clear" w:color="auto" w:fill="F2F2F2" w:themeFill="background1" w:themeFillShade="F2"/>
            <w:vAlign w:val="center"/>
          </w:tcPr>
          <w:p w14:paraId="6AD2CA4D" w14:textId="77777777" w:rsidR="007168C5" w:rsidRDefault="007168C5" w:rsidP="008460A2">
            <w:pPr>
              <w:pStyle w:val="Heading5"/>
              <w:outlineLvl w:val="4"/>
            </w:pPr>
            <w:bookmarkStart w:id="20" w:name="_Toc18048054"/>
            <w:r w:rsidRPr="00D910E6">
              <w:t xml:space="preserve">Grade </w:t>
            </w:r>
            <w:r>
              <w:t>1</w:t>
            </w:r>
            <w:r w:rsidRPr="00D910E6">
              <w:t xml:space="preserve"> M1 L</w:t>
            </w:r>
            <w:r>
              <w:t>17</w:t>
            </w:r>
            <w:r w:rsidRPr="00D910E6">
              <w:t xml:space="preserve"> Handout: </w:t>
            </w:r>
            <w:r>
              <w:t>Print Letters</w:t>
            </w:r>
            <w:bookmarkEnd w:id="20"/>
          </w:p>
          <w:p w14:paraId="57DDBFB0" w14:textId="6AB514B0" w:rsidR="00D96A0D" w:rsidRPr="00D96A0D" w:rsidRDefault="00D96A0D" w:rsidP="00D96A0D">
            <w:pPr>
              <w:pStyle w:val="Heading5"/>
              <w:outlineLvl w:val="4"/>
            </w:pPr>
            <w:bookmarkStart w:id="21" w:name="_Toc18048055"/>
            <w:r w:rsidRPr="00D96A0D">
              <w:t xml:space="preserve">Grade </w:t>
            </w:r>
            <w:r w:rsidR="00071316">
              <w:t xml:space="preserve">1 </w:t>
            </w:r>
            <w:r w:rsidRPr="00D96A0D">
              <w:t>M</w:t>
            </w:r>
            <w:r w:rsidR="00071316">
              <w:t>2</w:t>
            </w:r>
            <w:r w:rsidRPr="00D96A0D">
              <w:t xml:space="preserve"> L17 Handout: Print Letters</w:t>
            </w:r>
            <w:bookmarkEnd w:id="21"/>
          </w:p>
        </w:tc>
      </w:tr>
      <w:tr w:rsidR="007168C5" w:rsidRPr="00D910E6" w14:paraId="452F47E4" w14:textId="77777777" w:rsidTr="008460A2">
        <w:trPr>
          <w:trHeight w:val="12960"/>
          <w:jc w:val="center"/>
        </w:trPr>
        <w:tc>
          <w:tcPr>
            <w:tcW w:w="10800" w:type="dxa"/>
            <w:shd w:val="clear" w:color="auto" w:fill="FFFFFF" w:themeFill="background1"/>
          </w:tcPr>
          <w:p w14:paraId="7E351904" w14:textId="77777777" w:rsidR="007168C5" w:rsidRPr="000C0264" w:rsidRDefault="007168C5" w:rsidP="008460A2"/>
          <w:tbl>
            <w:tblPr>
              <w:tblStyle w:val="TableGrid1"/>
              <w:tblW w:w="10224"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224"/>
            </w:tblGrid>
            <w:tr w:rsidR="007168C5" w:rsidRPr="000C0264" w14:paraId="631DD55E" w14:textId="77777777" w:rsidTr="008460A2">
              <w:trPr>
                <w:jc w:val="center"/>
              </w:trPr>
              <w:tc>
                <w:tcPr>
                  <w:tcW w:w="5000" w:type="pct"/>
                  <w:shd w:val="clear" w:color="auto" w:fill="255694" w:themeFill="accent1"/>
                  <w:vAlign w:val="center"/>
                </w:tcPr>
                <w:p w14:paraId="560D9BC6" w14:textId="77777777" w:rsidR="007168C5" w:rsidRPr="000C0264" w:rsidRDefault="007168C5" w:rsidP="008460A2">
                  <w:pPr>
                    <w:rPr>
                      <w:bCs/>
                      <w:color w:val="FFFFFF"/>
                      <w:sz w:val="20"/>
                      <w:szCs w:val="20"/>
                    </w:rPr>
                  </w:pPr>
                  <w:r>
                    <w:rPr>
                      <w:bCs/>
                      <w:color w:val="FFFFFF"/>
                      <w:sz w:val="20"/>
                      <w:szCs w:val="20"/>
                    </w:rPr>
                    <w:t>PRINT LETTERS</w:t>
                  </w:r>
                </w:p>
              </w:tc>
            </w:tr>
            <w:tr w:rsidR="007168C5" w:rsidRPr="000C0264" w14:paraId="7E98BE0B" w14:textId="77777777" w:rsidTr="008460A2">
              <w:trPr>
                <w:trHeight w:val="4896"/>
                <w:jc w:val="center"/>
              </w:trPr>
              <w:tc>
                <w:tcPr>
                  <w:tcW w:w="5000" w:type="pct"/>
                  <w:shd w:val="clear" w:color="auto" w:fill="FFFFFF"/>
                </w:tcPr>
                <w:p w14:paraId="0A8F5A35" w14:textId="77777777" w:rsidR="007168C5" w:rsidRDefault="007168C5" w:rsidP="008460A2">
                  <w:pPr>
                    <w:contextualSpacing/>
                    <w:rPr>
                      <w:bCs/>
                      <w:sz w:val="20"/>
                      <w:szCs w:val="20"/>
                    </w:rPr>
                  </w:pPr>
                </w:p>
                <w:tbl>
                  <w:tblPr>
                    <w:tblStyle w:val="TableGrid"/>
                    <w:tblW w:w="5000" w:type="pct"/>
                    <w:jc w:val="center"/>
                    <w:tblLayout w:type="fixed"/>
                    <w:tblLook w:val="04A0" w:firstRow="1" w:lastRow="0" w:firstColumn="1" w:lastColumn="0" w:noHBand="0" w:noVBand="1"/>
                  </w:tblPr>
                  <w:tblGrid>
                    <w:gridCol w:w="1667"/>
                    <w:gridCol w:w="1667"/>
                    <w:gridCol w:w="1666"/>
                    <w:gridCol w:w="1666"/>
                    <w:gridCol w:w="1666"/>
                    <w:gridCol w:w="1666"/>
                  </w:tblGrid>
                  <w:tr w:rsidR="007168C5" w:rsidRPr="004A6EAB" w14:paraId="05BADAA7" w14:textId="77777777" w:rsidTr="008460A2">
                    <w:trPr>
                      <w:jc w:val="center"/>
                    </w:trPr>
                    <w:tc>
                      <w:tcPr>
                        <w:tcW w:w="833" w:type="pct"/>
                        <w:vAlign w:val="center"/>
                      </w:tcPr>
                      <w:p w14:paraId="38845BAD" w14:textId="77777777" w:rsidR="007168C5" w:rsidRPr="004A6EAB" w:rsidRDefault="007168C5" w:rsidP="008460A2">
                        <w:pPr>
                          <w:rPr>
                            <w:b/>
                            <w:bCs/>
                            <w:sz w:val="18"/>
                            <w:szCs w:val="18"/>
                          </w:rPr>
                        </w:pPr>
                        <w:r w:rsidRPr="004A6EAB">
                          <w:rPr>
                            <w:b/>
                            <w:bCs/>
                            <w:sz w:val="18"/>
                            <w:szCs w:val="18"/>
                          </w:rPr>
                          <w:t>Uppercase</w:t>
                        </w:r>
                      </w:p>
                    </w:tc>
                    <w:tc>
                      <w:tcPr>
                        <w:tcW w:w="833" w:type="pct"/>
                        <w:vAlign w:val="center"/>
                      </w:tcPr>
                      <w:p w14:paraId="48BDCD12"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A</w:t>
                        </w:r>
                      </w:p>
                    </w:tc>
                    <w:tc>
                      <w:tcPr>
                        <w:tcW w:w="833" w:type="pct"/>
                        <w:vAlign w:val="center"/>
                      </w:tcPr>
                      <w:p w14:paraId="3471017C"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B</w:t>
                        </w:r>
                      </w:p>
                    </w:tc>
                    <w:tc>
                      <w:tcPr>
                        <w:tcW w:w="833" w:type="pct"/>
                        <w:vAlign w:val="center"/>
                      </w:tcPr>
                      <w:p w14:paraId="6E52B2A2"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C</w:t>
                        </w:r>
                      </w:p>
                    </w:tc>
                    <w:tc>
                      <w:tcPr>
                        <w:tcW w:w="833" w:type="pct"/>
                        <w:vAlign w:val="center"/>
                      </w:tcPr>
                      <w:p w14:paraId="759BE0B7"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D</w:t>
                        </w:r>
                      </w:p>
                    </w:tc>
                    <w:tc>
                      <w:tcPr>
                        <w:tcW w:w="833" w:type="pct"/>
                        <w:vAlign w:val="center"/>
                      </w:tcPr>
                      <w:p w14:paraId="7808D406"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E</w:t>
                        </w:r>
                      </w:p>
                    </w:tc>
                  </w:tr>
                  <w:tr w:rsidR="007168C5" w:rsidRPr="004A6EAB" w14:paraId="285F5F88" w14:textId="77777777" w:rsidTr="008460A2">
                    <w:trPr>
                      <w:jc w:val="center"/>
                    </w:trPr>
                    <w:tc>
                      <w:tcPr>
                        <w:tcW w:w="833" w:type="pct"/>
                        <w:vAlign w:val="center"/>
                      </w:tcPr>
                      <w:p w14:paraId="6C62DE81" w14:textId="77777777" w:rsidR="007168C5" w:rsidRPr="004A6EAB" w:rsidRDefault="007168C5" w:rsidP="008460A2">
                        <w:pPr>
                          <w:rPr>
                            <w:b/>
                            <w:bCs/>
                            <w:sz w:val="18"/>
                            <w:szCs w:val="18"/>
                          </w:rPr>
                        </w:pPr>
                        <w:r w:rsidRPr="004A6EAB">
                          <w:rPr>
                            <w:b/>
                            <w:bCs/>
                            <w:sz w:val="18"/>
                            <w:szCs w:val="18"/>
                          </w:rPr>
                          <w:t>Lowercase</w:t>
                        </w:r>
                      </w:p>
                    </w:tc>
                    <w:tc>
                      <w:tcPr>
                        <w:tcW w:w="833" w:type="pct"/>
                        <w:vAlign w:val="center"/>
                      </w:tcPr>
                      <w:p w14:paraId="27FEF0A7"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a</w:t>
                        </w:r>
                      </w:p>
                    </w:tc>
                    <w:tc>
                      <w:tcPr>
                        <w:tcW w:w="833" w:type="pct"/>
                        <w:vAlign w:val="center"/>
                      </w:tcPr>
                      <w:p w14:paraId="7A62FED2"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b</w:t>
                        </w:r>
                      </w:p>
                    </w:tc>
                    <w:tc>
                      <w:tcPr>
                        <w:tcW w:w="833" w:type="pct"/>
                        <w:vAlign w:val="center"/>
                      </w:tcPr>
                      <w:p w14:paraId="42D6BB6B"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c</w:t>
                        </w:r>
                      </w:p>
                    </w:tc>
                    <w:tc>
                      <w:tcPr>
                        <w:tcW w:w="833" w:type="pct"/>
                        <w:vAlign w:val="center"/>
                      </w:tcPr>
                      <w:p w14:paraId="42E0DEE6"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d</w:t>
                        </w:r>
                      </w:p>
                    </w:tc>
                    <w:tc>
                      <w:tcPr>
                        <w:tcW w:w="833" w:type="pct"/>
                        <w:vAlign w:val="center"/>
                      </w:tcPr>
                      <w:p w14:paraId="47D3EE07"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e</w:t>
                        </w:r>
                      </w:p>
                    </w:tc>
                  </w:tr>
                  <w:tr w:rsidR="007168C5" w:rsidRPr="004A6EAB" w14:paraId="517B1574" w14:textId="77777777" w:rsidTr="008460A2">
                    <w:trPr>
                      <w:jc w:val="center"/>
                    </w:trPr>
                    <w:tc>
                      <w:tcPr>
                        <w:tcW w:w="833" w:type="pct"/>
                        <w:vAlign w:val="center"/>
                      </w:tcPr>
                      <w:p w14:paraId="6DE0A7D7" w14:textId="77777777" w:rsidR="007168C5" w:rsidRPr="004A6EAB" w:rsidRDefault="007168C5" w:rsidP="008460A2">
                        <w:pPr>
                          <w:rPr>
                            <w:b/>
                            <w:bCs/>
                            <w:sz w:val="18"/>
                            <w:szCs w:val="18"/>
                          </w:rPr>
                        </w:pPr>
                        <w:r w:rsidRPr="004A6EAB">
                          <w:rPr>
                            <w:b/>
                            <w:bCs/>
                            <w:sz w:val="18"/>
                            <w:szCs w:val="18"/>
                          </w:rPr>
                          <w:t>Uppercase</w:t>
                        </w:r>
                      </w:p>
                    </w:tc>
                    <w:tc>
                      <w:tcPr>
                        <w:tcW w:w="833" w:type="pct"/>
                        <w:vAlign w:val="center"/>
                      </w:tcPr>
                      <w:p w14:paraId="5E93CF3A"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F</w:t>
                        </w:r>
                      </w:p>
                    </w:tc>
                    <w:tc>
                      <w:tcPr>
                        <w:tcW w:w="833" w:type="pct"/>
                        <w:vAlign w:val="center"/>
                      </w:tcPr>
                      <w:p w14:paraId="6781C21A"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G</w:t>
                        </w:r>
                      </w:p>
                    </w:tc>
                    <w:tc>
                      <w:tcPr>
                        <w:tcW w:w="833" w:type="pct"/>
                        <w:vAlign w:val="center"/>
                      </w:tcPr>
                      <w:p w14:paraId="78005E12"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H</w:t>
                        </w:r>
                      </w:p>
                    </w:tc>
                    <w:tc>
                      <w:tcPr>
                        <w:tcW w:w="833" w:type="pct"/>
                        <w:vAlign w:val="center"/>
                      </w:tcPr>
                      <w:p w14:paraId="4125D7B1"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I</w:t>
                        </w:r>
                      </w:p>
                    </w:tc>
                    <w:tc>
                      <w:tcPr>
                        <w:tcW w:w="833" w:type="pct"/>
                        <w:vAlign w:val="center"/>
                      </w:tcPr>
                      <w:p w14:paraId="63D08494"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J</w:t>
                        </w:r>
                      </w:p>
                    </w:tc>
                  </w:tr>
                  <w:tr w:rsidR="007168C5" w:rsidRPr="004A6EAB" w14:paraId="55D9AF88" w14:textId="77777777" w:rsidTr="008460A2">
                    <w:trPr>
                      <w:jc w:val="center"/>
                    </w:trPr>
                    <w:tc>
                      <w:tcPr>
                        <w:tcW w:w="833" w:type="pct"/>
                        <w:vAlign w:val="center"/>
                      </w:tcPr>
                      <w:p w14:paraId="79F2EE5C" w14:textId="77777777" w:rsidR="007168C5" w:rsidRPr="004A6EAB" w:rsidRDefault="007168C5" w:rsidP="008460A2">
                        <w:pPr>
                          <w:rPr>
                            <w:b/>
                            <w:bCs/>
                            <w:sz w:val="18"/>
                            <w:szCs w:val="18"/>
                          </w:rPr>
                        </w:pPr>
                        <w:r w:rsidRPr="004A6EAB">
                          <w:rPr>
                            <w:b/>
                            <w:bCs/>
                            <w:sz w:val="18"/>
                            <w:szCs w:val="18"/>
                          </w:rPr>
                          <w:t>Lowercase</w:t>
                        </w:r>
                      </w:p>
                    </w:tc>
                    <w:tc>
                      <w:tcPr>
                        <w:tcW w:w="833" w:type="pct"/>
                        <w:vAlign w:val="center"/>
                      </w:tcPr>
                      <w:p w14:paraId="77AF3CD9"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f</w:t>
                        </w:r>
                      </w:p>
                    </w:tc>
                    <w:tc>
                      <w:tcPr>
                        <w:tcW w:w="833" w:type="pct"/>
                        <w:vAlign w:val="center"/>
                      </w:tcPr>
                      <w:p w14:paraId="18BE53BC"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g</w:t>
                        </w:r>
                      </w:p>
                    </w:tc>
                    <w:tc>
                      <w:tcPr>
                        <w:tcW w:w="833" w:type="pct"/>
                        <w:vAlign w:val="center"/>
                      </w:tcPr>
                      <w:p w14:paraId="589F135C"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h</w:t>
                        </w:r>
                      </w:p>
                    </w:tc>
                    <w:tc>
                      <w:tcPr>
                        <w:tcW w:w="833" w:type="pct"/>
                        <w:vAlign w:val="center"/>
                      </w:tcPr>
                      <w:p w14:paraId="69B695DF"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i</w:t>
                        </w:r>
                      </w:p>
                    </w:tc>
                    <w:tc>
                      <w:tcPr>
                        <w:tcW w:w="833" w:type="pct"/>
                        <w:vAlign w:val="center"/>
                      </w:tcPr>
                      <w:p w14:paraId="1CA089F8"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j</w:t>
                        </w:r>
                      </w:p>
                    </w:tc>
                  </w:tr>
                  <w:tr w:rsidR="007168C5" w:rsidRPr="004A6EAB" w14:paraId="728D6D14" w14:textId="77777777" w:rsidTr="008460A2">
                    <w:trPr>
                      <w:jc w:val="center"/>
                    </w:trPr>
                    <w:tc>
                      <w:tcPr>
                        <w:tcW w:w="833" w:type="pct"/>
                        <w:vAlign w:val="center"/>
                      </w:tcPr>
                      <w:p w14:paraId="1B2FD657" w14:textId="77777777" w:rsidR="007168C5" w:rsidRPr="004A6EAB" w:rsidRDefault="007168C5" w:rsidP="008460A2">
                        <w:pPr>
                          <w:rPr>
                            <w:b/>
                            <w:bCs/>
                            <w:sz w:val="18"/>
                            <w:szCs w:val="18"/>
                          </w:rPr>
                        </w:pPr>
                        <w:r w:rsidRPr="004A6EAB">
                          <w:rPr>
                            <w:b/>
                            <w:bCs/>
                            <w:sz w:val="18"/>
                            <w:szCs w:val="18"/>
                          </w:rPr>
                          <w:t>Uppercase</w:t>
                        </w:r>
                      </w:p>
                    </w:tc>
                    <w:tc>
                      <w:tcPr>
                        <w:tcW w:w="833" w:type="pct"/>
                        <w:vAlign w:val="center"/>
                      </w:tcPr>
                      <w:p w14:paraId="153E8A98"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K</w:t>
                        </w:r>
                      </w:p>
                    </w:tc>
                    <w:tc>
                      <w:tcPr>
                        <w:tcW w:w="833" w:type="pct"/>
                        <w:vAlign w:val="center"/>
                      </w:tcPr>
                      <w:p w14:paraId="1B57AB88"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L</w:t>
                        </w:r>
                      </w:p>
                    </w:tc>
                    <w:tc>
                      <w:tcPr>
                        <w:tcW w:w="833" w:type="pct"/>
                        <w:vAlign w:val="center"/>
                      </w:tcPr>
                      <w:p w14:paraId="0D5C50BC"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M</w:t>
                        </w:r>
                      </w:p>
                    </w:tc>
                    <w:tc>
                      <w:tcPr>
                        <w:tcW w:w="833" w:type="pct"/>
                        <w:vAlign w:val="center"/>
                      </w:tcPr>
                      <w:p w14:paraId="2991E4FC"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N</w:t>
                        </w:r>
                      </w:p>
                    </w:tc>
                    <w:tc>
                      <w:tcPr>
                        <w:tcW w:w="833" w:type="pct"/>
                        <w:vAlign w:val="center"/>
                      </w:tcPr>
                      <w:p w14:paraId="5D0A6339"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O</w:t>
                        </w:r>
                      </w:p>
                    </w:tc>
                  </w:tr>
                  <w:tr w:rsidR="007168C5" w:rsidRPr="004A6EAB" w14:paraId="33BB540B" w14:textId="77777777" w:rsidTr="008460A2">
                    <w:trPr>
                      <w:jc w:val="center"/>
                    </w:trPr>
                    <w:tc>
                      <w:tcPr>
                        <w:tcW w:w="833" w:type="pct"/>
                        <w:vAlign w:val="center"/>
                      </w:tcPr>
                      <w:p w14:paraId="369E7D45" w14:textId="77777777" w:rsidR="007168C5" w:rsidRPr="004A6EAB" w:rsidRDefault="007168C5" w:rsidP="008460A2">
                        <w:pPr>
                          <w:rPr>
                            <w:b/>
                            <w:bCs/>
                            <w:sz w:val="18"/>
                            <w:szCs w:val="18"/>
                          </w:rPr>
                        </w:pPr>
                        <w:r w:rsidRPr="004A6EAB">
                          <w:rPr>
                            <w:b/>
                            <w:bCs/>
                            <w:sz w:val="18"/>
                            <w:szCs w:val="18"/>
                          </w:rPr>
                          <w:t>Lowercase</w:t>
                        </w:r>
                      </w:p>
                    </w:tc>
                    <w:tc>
                      <w:tcPr>
                        <w:tcW w:w="833" w:type="pct"/>
                        <w:vAlign w:val="center"/>
                      </w:tcPr>
                      <w:p w14:paraId="79389435"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k</w:t>
                        </w:r>
                      </w:p>
                    </w:tc>
                    <w:tc>
                      <w:tcPr>
                        <w:tcW w:w="833" w:type="pct"/>
                        <w:vAlign w:val="center"/>
                      </w:tcPr>
                      <w:p w14:paraId="0A9AB4C9"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l</w:t>
                        </w:r>
                      </w:p>
                    </w:tc>
                    <w:tc>
                      <w:tcPr>
                        <w:tcW w:w="833" w:type="pct"/>
                        <w:vAlign w:val="center"/>
                      </w:tcPr>
                      <w:p w14:paraId="6C163C7D"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m</w:t>
                        </w:r>
                      </w:p>
                    </w:tc>
                    <w:tc>
                      <w:tcPr>
                        <w:tcW w:w="833" w:type="pct"/>
                        <w:vAlign w:val="center"/>
                      </w:tcPr>
                      <w:p w14:paraId="2C1B6D77"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n</w:t>
                        </w:r>
                      </w:p>
                    </w:tc>
                    <w:tc>
                      <w:tcPr>
                        <w:tcW w:w="833" w:type="pct"/>
                        <w:vAlign w:val="center"/>
                      </w:tcPr>
                      <w:p w14:paraId="334330FE"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o</w:t>
                        </w:r>
                      </w:p>
                    </w:tc>
                  </w:tr>
                  <w:tr w:rsidR="007168C5" w:rsidRPr="004A6EAB" w14:paraId="5CA7CE03" w14:textId="77777777" w:rsidTr="008460A2">
                    <w:trPr>
                      <w:jc w:val="center"/>
                    </w:trPr>
                    <w:tc>
                      <w:tcPr>
                        <w:tcW w:w="833" w:type="pct"/>
                        <w:vAlign w:val="center"/>
                      </w:tcPr>
                      <w:p w14:paraId="349406AF" w14:textId="77777777" w:rsidR="007168C5" w:rsidRPr="004A6EAB" w:rsidRDefault="007168C5" w:rsidP="008460A2">
                        <w:pPr>
                          <w:rPr>
                            <w:b/>
                            <w:bCs/>
                            <w:sz w:val="18"/>
                            <w:szCs w:val="18"/>
                          </w:rPr>
                        </w:pPr>
                        <w:r w:rsidRPr="004A6EAB">
                          <w:rPr>
                            <w:b/>
                            <w:bCs/>
                            <w:sz w:val="18"/>
                            <w:szCs w:val="18"/>
                          </w:rPr>
                          <w:t>Uppercase</w:t>
                        </w:r>
                      </w:p>
                    </w:tc>
                    <w:tc>
                      <w:tcPr>
                        <w:tcW w:w="833" w:type="pct"/>
                        <w:vAlign w:val="center"/>
                      </w:tcPr>
                      <w:p w14:paraId="2DD13580"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P</w:t>
                        </w:r>
                      </w:p>
                    </w:tc>
                    <w:tc>
                      <w:tcPr>
                        <w:tcW w:w="833" w:type="pct"/>
                        <w:vAlign w:val="center"/>
                      </w:tcPr>
                      <w:p w14:paraId="4DFE45BE"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Q</w:t>
                        </w:r>
                      </w:p>
                    </w:tc>
                    <w:tc>
                      <w:tcPr>
                        <w:tcW w:w="833" w:type="pct"/>
                        <w:vAlign w:val="center"/>
                      </w:tcPr>
                      <w:p w14:paraId="2EC6667C"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R</w:t>
                        </w:r>
                      </w:p>
                    </w:tc>
                    <w:tc>
                      <w:tcPr>
                        <w:tcW w:w="833" w:type="pct"/>
                        <w:vAlign w:val="center"/>
                      </w:tcPr>
                      <w:p w14:paraId="0C56826F"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S</w:t>
                        </w:r>
                      </w:p>
                    </w:tc>
                    <w:tc>
                      <w:tcPr>
                        <w:tcW w:w="833" w:type="pct"/>
                        <w:vAlign w:val="center"/>
                      </w:tcPr>
                      <w:p w14:paraId="6DD69890"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T</w:t>
                        </w:r>
                      </w:p>
                    </w:tc>
                  </w:tr>
                  <w:tr w:rsidR="007168C5" w:rsidRPr="004A6EAB" w14:paraId="7A1F09DA" w14:textId="77777777" w:rsidTr="008460A2">
                    <w:trPr>
                      <w:jc w:val="center"/>
                    </w:trPr>
                    <w:tc>
                      <w:tcPr>
                        <w:tcW w:w="833" w:type="pct"/>
                        <w:vAlign w:val="center"/>
                      </w:tcPr>
                      <w:p w14:paraId="2C97331D" w14:textId="77777777" w:rsidR="007168C5" w:rsidRPr="004A6EAB" w:rsidRDefault="007168C5" w:rsidP="008460A2">
                        <w:pPr>
                          <w:rPr>
                            <w:b/>
                            <w:bCs/>
                            <w:sz w:val="18"/>
                            <w:szCs w:val="18"/>
                          </w:rPr>
                        </w:pPr>
                        <w:r w:rsidRPr="004A6EAB">
                          <w:rPr>
                            <w:b/>
                            <w:bCs/>
                            <w:sz w:val="18"/>
                            <w:szCs w:val="18"/>
                          </w:rPr>
                          <w:t>Lowercase</w:t>
                        </w:r>
                      </w:p>
                    </w:tc>
                    <w:tc>
                      <w:tcPr>
                        <w:tcW w:w="833" w:type="pct"/>
                        <w:vAlign w:val="center"/>
                      </w:tcPr>
                      <w:p w14:paraId="3F90BA33"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p</w:t>
                        </w:r>
                      </w:p>
                    </w:tc>
                    <w:tc>
                      <w:tcPr>
                        <w:tcW w:w="833" w:type="pct"/>
                        <w:vAlign w:val="center"/>
                      </w:tcPr>
                      <w:p w14:paraId="2E440820"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q</w:t>
                        </w:r>
                      </w:p>
                    </w:tc>
                    <w:tc>
                      <w:tcPr>
                        <w:tcW w:w="833" w:type="pct"/>
                        <w:vAlign w:val="center"/>
                      </w:tcPr>
                      <w:p w14:paraId="02F8860D"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r</w:t>
                        </w:r>
                      </w:p>
                    </w:tc>
                    <w:tc>
                      <w:tcPr>
                        <w:tcW w:w="833" w:type="pct"/>
                        <w:vAlign w:val="center"/>
                      </w:tcPr>
                      <w:p w14:paraId="133B4CB5"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s</w:t>
                        </w:r>
                      </w:p>
                    </w:tc>
                    <w:tc>
                      <w:tcPr>
                        <w:tcW w:w="833" w:type="pct"/>
                        <w:vAlign w:val="center"/>
                      </w:tcPr>
                      <w:p w14:paraId="64FA8722"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t</w:t>
                        </w:r>
                      </w:p>
                    </w:tc>
                  </w:tr>
                  <w:tr w:rsidR="007168C5" w:rsidRPr="004A6EAB" w14:paraId="35DC7C56" w14:textId="77777777" w:rsidTr="008460A2">
                    <w:trPr>
                      <w:jc w:val="center"/>
                    </w:trPr>
                    <w:tc>
                      <w:tcPr>
                        <w:tcW w:w="833" w:type="pct"/>
                        <w:vAlign w:val="center"/>
                      </w:tcPr>
                      <w:p w14:paraId="13C9DC9F" w14:textId="77777777" w:rsidR="007168C5" w:rsidRPr="004A6EAB" w:rsidRDefault="007168C5" w:rsidP="008460A2">
                        <w:pPr>
                          <w:rPr>
                            <w:b/>
                            <w:bCs/>
                            <w:sz w:val="18"/>
                            <w:szCs w:val="18"/>
                          </w:rPr>
                        </w:pPr>
                        <w:r w:rsidRPr="004A6EAB">
                          <w:rPr>
                            <w:b/>
                            <w:bCs/>
                            <w:sz w:val="18"/>
                            <w:szCs w:val="18"/>
                          </w:rPr>
                          <w:t>Uppercase</w:t>
                        </w:r>
                      </w:p>
                    </w:tc>
                    <w:tc>
                      <w:tcPr>
                        <w:tcW w:w="833" w:type="pct"/>
                        <w:vAlign w:val="center"/>
                      </w:tcPr>
                      <w:p w14:paraId="42216CF2"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U</w:t>
                        </w:r>
                      </w:p>
                    </w:tc>
                    <w:tc>
                      <w:tcPr>
                        <w:tcW w:w="833" w:type="pct"/>
                        <w:vAlign w:val="center"/>
                      </w:tcPr>
                      <w:p w14:paraId="175D47B3"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V</w:t>
                        </w:r>
                      </w:p>
                    </w:tc>
                    <w:tc>
                      <w:tcPr>
                        <w:tcW w:w="833" w:type="pct"/>
                        <w:vAlign w:val="center"/>
                      </w:tcPr>
                      <w:p w14:paraId="709451F3"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W</w:t>
                        </w:r>
                      </w:p>
                    </w:tc>
                    <w:tc>
                      <w:tcPr>
                        <w:tcW w:w="833" w:type="pct"/>
                        <w:vAlign w:val="center"/>
                      </w:tcPr>
                      <w:p w14:paraId="0518D2C3"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X</w:t>
                        </w:r>
                      </w:p>
                    </w:tc>
                    <w:tc>
                      <w:tcPr>
                        <w:tcW w:w="833" w:type="pct"/>
                        <w:vAlign w:val="center"/>
                      </w:tcPr>
                      <w:p w14:paraId="245A4381"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Y</w:t>
                        </w:r>
                      </w:p>
                    </w:tc>
                  </w:tr>
                  <w:tr w:rsidR="007168C5" w:rsidRPr="004A6EAB" w14:paraId="59A241C8" w14:textId="77777777" w:rsidTr="008460A2">
                    <w:trPr>
                      <w:jc w:val="center"/>
                    </w:trPr>
                    <w:tc>
                      <w:tcPr>
                        <w:tcW w:w="833" w:type="pct"/>
                        <w:vAlign w:val="center"/>
                      </w:tcPr>
                      <w:p w14:paraId="669ACC3A" w14:textId="77777777" w:rsidR="007168C5" w:rsidRPr="004A6EAB" w:rsidRDefault="007168C5" w:rsidP="008460A2">
                        <w:pPr>
                          <w:rPr>
                            <w:b/>
                            <w:bCs/>
                            <w:sz w:val="18"/>
                            <w:szCs w:val="18"/>
                          </w:rPr>
                        </w:pPr>
                        <w:r w:rsidRPr="004A6EAB">
                          <w:rPr>
                            <w:b/>
                            <w:bCs/>
                            <w:sz w:val="18"/>
                            <w:szCs w:val="18"/>
                          </w:rPr>
                          <w:t>Lowercase</w:t>
                        </w:r>
                      </w:p>
                    </w:tc>
                    <w:tc>
                      <w:tcPr>
                        <w:tcW w:w="833" w:type="pct"/>
                        <w:vAlign w:val="center"/>
                      </w:tcPr>
                      <w:p w14:paraId="5B99B6DE"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u</w:t>
                        </w:r>
                      </w:p>
                    </w:tc>
                    <w:tc>
                      <w:tcPr>
                        <w:tcW w:w="833" w:type="pct"/>
                        <w:vAlign w:val="center"/>
                      </w:tcPr>
                      <w:p w14:paraId="33094EC5"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v</w:t>
                        </w:r>
                      </w:p>
                    </w:tc>
                    <w:tc>
                      <w:tcPr>
                        <w:tcW w:w="833" w:type="pct"/>
                        <w:vAlign w:val="center"/>
                      </w:tcPr>
                      <w:p w14:paraId="071FB988"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w</w:t>
                        </w:r>
                      </w:p>
                    </w:tc>
                    <w:tc>
                      <w:tcPr>
                        <w:tcW w:w="833" w:type="pct"/>
                        <w:vAlign w:val="center"/>
                      </w:tcPr>
                      <w:p w14:paraId="671D4157"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x</w:t>
                        </w:r>
                      </w:p>
                    </w:tc>
                    <w:tc>
                      <w:tcPr>
                        <w:tcW w:w="833" w:type="pct"/>
                        <w:vAlign w:val="center"/>
                      </w:tcPr>
                      <w:p w14:paraId="68608384"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y</w:t>
                        </w:r>
                      </w:p>
                    </w:tc>
                  </w:tr>
                  <w:tr w:rsidR="007168C5" w:rsidRPr="004A6EAB" w14:paraId="7AD7080B" w14:textId="77777777" w:rsidTr="008460A2">
                    <w:trPr>
                      <w:jc w:val="center"/>
                    </w:trPr>
                    <w:tc>
                      <w:tcPr>
                        <w:tcW w:w="833" w:type="pct"/>
                        <w:vAlign w:val="center"/>
                      </w:tcPr>
                      <w:p w14:paraId="40C285E6" w14:textId="77777777" w:rsidR="007168C5" w:rsidRPr="004A6EAB" w:rsidRDefault="007168C5" w:rsidP="008460A2">
                        <w:pPr>
                          <w:rPr>
                            <w:b/>
                            <w:bCs/>
                            <w:sz w:val="18"/>
                            <w:szCs w:val="18"/>
                          </w:rPr>
                        </w:pPr>
                        <w:r w:rsidRPr="004A6EAB">
                          <w:rPr>
                            <w:b/>
                            <w:bCs/>
                            <w:sz w:val="18"/>
                            <w:szCs w:val="18"/>
                          </w:rPr>
                          <w:t>Uppercase</w:t>
                        </w:r>
                      </w:p>
                    </w:tc>
                    <w:tc>
                      <w:tcPr>
                        <w:tcW w:w="833" w:type="pct"/>
                        <w:vAlign w:val="center"/>
                      </w:tcPr>
                      <w:p w14:paraId="0197A625"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Z</w:t>
                        </w:r>
                      </w:p>
                    </w:tc>
                    <w:tc>
                      <w:tcPr>
                        <w:tcW w:w="833" w:type="pct"/>
                        <w:vAlign w:val="center"/>
                      </w:tcPr>
                      <w:p w14:paraId="31CD87E6" w14:textId="77777777" w:rsidR="007168C5" w:rsidRPr="004A6EAB" w:rsidRDefault="007168C5" w:rsidP="008460A2">
                        <w:pPr>
                          <w:rPr>
                            <w:rFonts w:ascii="Comic Sans MS" w:hAnsi="Comic Sans MS"/>
                            <w:b/>
                            <w:bCs/>
                            <w:sz w:val="28"/>
                            <w:szCs w:val="28"/>
                          </w:rPr>
                        </w:pPr>
                      </w:p>
                    </w:tc>
                    <w:tc>
                      <w:tcPr>
                        <w:tcW w:w="833" w:type="pct"/>
                        <w:vAlign w:val="center"/>
                      </w:tcPr>
                      <w:p w14:paraId="34E34DB6" w14:textId="77777777" w:rsidR="007168C5" w:rsidRPr="004A6EAB" w:rsidRDefault="007168C5" w:rsidP="008460A2">
                        <w:pPr>
                          <w:rPr>
                            <w:rFonts w:ascii="Comic Sans MS" w:hAnsi="Comic Sans MS"/>
                            <w:b/>
                            <w:bCs/>
                            <w:sz w:val="28"/>
                            <w:szCs w:val="28"/>
                          </w:rPr>
                        </w:pPr>
                      </w:p>
                    </w:tc>
                    <w:tc>
                      <w:tcPr>
                        <w:tcW w:w="833" w:type="pct"/>
                        <w:vAlign w:val="center"/>
                      </w:tcPr>
                      <w:p w14:paraId="0F290537" w14:textId="77777777" w:rsidR="007168C5" w:rsidRPr="004A6EAB" w:rsidRDefault="007168C5" w:rsidP="008460A2">
                        <w:pPr>
                          <w:rPr>
                            <w:rFonts w:ascii="Comic Sans MS" w:hAnsi="Comic Sans MS"/>
                            <w:b/>
                            <w:bCs/>
                            <w:sz w:val="28"/>
                            <w:szCs w:val="28"/>
                          </w:rPr>
                        </w:pPr>
                      </w:p>
                    </w:tc>
                    <w:tc>
                      <w:tcPr>
                        <w:tcW w:w="833" w:type="pct"/>
                        <w:vAlign w:val="center"/>
                      </w:tcPr>
                      <w:p w14:paraId="33B9D2C1" w14:textId="77777777" w:rsidR="007168C5" w:rsidRPr="004A6EAB" w:rsidRDefault="007168C5" w:rsidP="008460A2">
                        <w:pPr>
                          <w:rPr>
                            <w:rFonts w:ascii="Comic Sans MS" w:hAnsi="Comic Sans MS"/>
                            <w:b/>
                            <w:bCs/>
                            <w:sz w:val="28"/>
                            <w:szCs w:val="28"/>
                          </w:rPr>
                        </w:pPr>
                      </w:p>
                    </w:tc>
                  </w:tr>
                  <w:tr w:rsidR="007168C5" w:rsidRPr="004A6EAB" w14:paraId="17246966" w14:textId="77777777" w:rsidTr="008460A2">
                    <w:trPr>
                      <w:jc w:val="center"/>
                    </w:trPr>
                    <w:tc>
                      <w:tcPr>
                        <w:tcW w:w="833" w:type="pct"/>
                        <w:vAlign w:val="center"/>
                      </w:tcPr>
                      <w:p w14:paraId="265C92F5" w14:textId="77777777" w:rsidR="007168C5" w:rsidRPr="004A6EAB" w:rsidRDefault="007168C5" w:rsidP="008460A2">
                        <w:pPr>
                          <w:rPr>
                            <w:b/>
                            <w:bCs/>
                            <w:sz w:val="18"/>
                            <w:szCs w:val="18"/>
                          </w:rPr>
                        </w:pPr>
                        <w:r w:rsidRPr="004A6EAB">
                          <w:rPr>
                            <w:b/>
                            <w:bCs/>
                            <w:sz w:val="18"/>
                            <w:szCs w:val="18"/>
                          </w:rPr>
                          <w:t>Lowercase</w:t>
                        </w:r>
                      </w:p>
                    </w:tc>
                    <w:tc>
                      <w:tcPr>
                        <w:tcW w:w="833" w:type="pct"/>
                        <w:vAlign w:val="center"/>
                      </w:tcPr>
                      <w:p w14:paraId="487E9419"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z</w:t>
                        </w:r>
                      </w:p>
                    </w:tc>
                    <w:tc>
                      <w:tcPr>
                        <w:tcW w:w="833" w:type="pct"/>
                        <w:vAlign w:val="center"/>
                      </w:tcPr>
                      <w:p w14:paraId="3B046DC8" w14:textId="77777777" w:rsidR="007168C5" w:rsidRPr="004A6EAB" w:rsidRDefault="007168C5" w:rsidP="008460A2">
                        <w:pPr>
                          <w:rPr>
                            <w:rFonts w:ascii="Comic Sans MS" w:hAnsi="Comic Sans MS"/>
                            <w:b/>
                            <w:bCs/>
                            <w:sz w:val="28"/>
                            <w:szCs w:val="28"/>
                          </w:rPr>
                        </w:pPr>
                      </w:p>
                    </w:tc>
                    <w:tc>
                      <w:tcPr>
                        <w:tcW w:w="833" w:type="pct"/>
                        <w:vAlign w:val="center"/>
                      </w:tcPr>
                      <w:p w14:paraId="33F45E4F" w14:textId="77777777" w:rsidR="007168C5" w:rsidRPr="004A6EAB" w:rsidRDefault="007168C5" w:rsidP="008460A2">
                        <w:pPr>
                          <w:rPr>
                            <w:rFonts w:ascii="Comic Sans MS" w:hAnsi="Comic Sans MS"/>
                            <w:b/>
                            <w:bCs/>
                            <w:sz w:val="28"/>
                            <w:szCs w:val="28"/>
                          </w:rPr>
                        </w:pPr>
                      </w:p>
                    </w:tc>
                    <w:tc>
                      <w:tcPr>
                        <w:tcW w:w="833" w:type="pct"/>
                        <w:vAlign w:val="center"/>
                      </w:tcPr>
                      <w:p w14:paraId="40D2CF92" w14:textId="77777777" w:rsidR="007168C5" w:rsidRPr="004A6EAB" w:rsidRDefault="007168C5" w:rsidP="008460A2">
                        <w:pPr>
                          <w:rPr>
                            <w:rFonts w:ascii="Comic Sans MS" w:hAnsi="Comic Sans MS"/>
                            <w:b/>
                            <w:bCs/>
                            <w:sz w:val="28"/>
                            <w:szCs w:val="28"/>
                          </w:rPr>
                        </w:pPr>
                      </w:p>
                    </w:tc>
                    <w:tc>
                      <w:tcPr>
                        <w:tcW w:w="833" w:type="pct"/>
                        <w:vAlign w:val="center"/>
                      </w:tcPr>
                      <w:p w14:paraId="7271E9D4" w14:textId="77777777" w:rsidR="007168C5" w:rsidRPr="004A6EAB" w:rsidRDefault="007168C5" w:rsidP="008460A2">
                        <w:pPr>
                          <w:rPr>
                            <w:rFonts w:ascii="Comic Sans MS" w:hAnsi="Comic Sans MS"/>
                            <w:b/>
                            <w:bCs/>
                            <w:sz w:val="28"/>
                            <w:szCs w:val="28"/>
                          </w:rPr>
                        </w:pPr>
                      </w:p>
                    </w:tc>
                  </w:tr>
                </w:tbl>
                <w:p w14:paraId="6AEC1970" w14:textId="77777777" w:rsidR="007168C5" w:rsidRPr="000C0264" w:rsidRDefault="007168C5" w:rsidP="008460A2">
                  <w:pPr>
                    <w:contextualSpacing/>
                    <w:rPr>
                      <w:bCs/>
                      <w:sz w:val="20"/>
                      <w:szCs w:val="20"/>
                    </w:rPr>
                  </w:pPr>
                </w:p>
              </w:tc>
            </w:tr>
          </w:tbl>
          <w:p w14:paraId="44BF9C9D" w14:textId="77777777" w:rsidR="007168C5" w:rsidRPr="000C0264" w:rsidRDefault="007168C5" w:rsidP="008460A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168C5" w:rsidRPr="007168C5" w14:paraId="324E3E88" w14:textId="77777777" w:rsidTr="008460A2">
              <w:trPr>
                <w:tblHeader/>
                <w:jc w:val="center"/>
              </w:trPr>
              <w:tc>
                <w:tcPr>
                  <w:tcW w:w="5000" w:type="pct"/>
                  <w:shd w:val="clear" w:color="auto" w:fill="255694" w:themeFill="accent1"/>
                  <w:vAlign w:val="center"/>
                </w:tcPr>
                <w:p w14:paraId="05E80D2E" w14:textId="77777777" w:rsidR="007168C5" w:rsidRPr="007168C5" w:rsidRDefault="007168C5" w:rsidP="008460A2">
                  <w:pPr>
                    <w:rPr>
                      <w:bCs/>
                      <w:color w:val="FFFFFF"/>
                      <w:sz w:val="20"/>
                      <w:szCs w:val="20"/>
                    </w:rPr>
                  </w:pPr>
                  <w:r w:rsidRPr="007168C5">
                    <w:rPr>
                      <w:bCs/>
                      <w:color w:val="FFFFFF"/>
                      <w:sz w:val="20"/>
                      <w:szCs w:val="20"/>
                    </w:rPr>
                    <w:t xml:space="preserve">PRINT LETTERS PRACTICE </w:t>
                  </w:r>
                </w:p>
              </w:tc>
            </w:tr>
            <w:tr w:rsidR="007168C5" w:rsidRPr="007168C5" w14:paraId="5006CF1C" w14:textId="77777777" w:rsidTr="008460A2">
              <w:trPr>
                <w:trHeight w:val="144"/>
                <w:jc w:val="center"/>
              </w:trPr>
              <w:tc>
                <w:tcPr>
                  <w:tcW w:w="5000" w:type="pct"/>
                  <w:shd w:val="clear" w:color="auto" w:fill="FFFFFF"/>
                </w:tcPr>
                <w:p w14:paraId="7EC1B04F" w14:textId="6C9092B3" w:rsidR="007168C5" w:rsidRPr="007168C5" w:rsidRDefault="007168C5" w:rsidP="008460A2">
                  <w:pPr>
                    <w:widowControl w:val="0"/>
                    <w:tabs>
                      <w:tab w:val="left" w:pos="1872"/>
                    </w:tabs>
                    <w:rPr>
                      <w:rFonts w:cs="Times New Roman"/>
                      <w:bCs/>
                      <w:sz w:val="20"/>
                      <w:szCs w:val="20"/>
                    </w:rPr>
                  </w:pPr>
                  <w:r w:rsidRPr="007168C5">
                    <w:rPr>
                      <w:rFonts w:cs="Times New Roman"/>
                      <w:b/>
                      <w:bCs/>
                      <w:sz w:val="20"/>
                      <w:szCs w:val="20"/>
                    </w:rPr>
                    <w:t xml:space="preserve">Directions: </w:t>
                  </w:r>
                  <w:r w:rsidRPr="007168C5">
                    <w:rPr>
                      <w:rFonts w:cs="Times New Roman"/>
                      <w:bCs/>
                      <w:sz w:val="20"/>
                      <w:szCs w:val="20"/>
                    </w:rPr>
                    <w:t xml:space="preserve">Use the space below to print </w:t>
                  </w:r>
                  <w:r w:rsidR="0090199D">
                    <w:rPr>
                      <w:rFonts w:cs="Times New Roman"/>
                      <w:bCs/>
                      <w:sz w:val="20"/>
                      <w:szCs w:val="20"/>
                    </w:rPr>
                    <w:t>10</w:t>
                  </w:r>
                  <w:r w:rsidRPr="007168C5">
                    <w:rPr>
                      <w:rFonts w:cs="Times New Roman"/>
                      <w:bCs/>
                      <w:sz w:val="20"/>
                      <w:szCs w:val="20"/>
                    </w:rPr>
                    <w:t xml:space="preserve"> different uppercase and lowercase letters.</w:t>
                  </w:r>
                </w:p>
                <w:p w14:paraId="6795BCC9"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Aa</w:t>
                  </w:r>
                </w:p>
                <w:p w14:paraId="76784F0C"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Bb</w:t>
                  </w:r>
                </w:p>
                <w:p w14:paraId="007D6C02"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Cc</w:t>
                  </w:r>
                </w:p>
                <w:p w14:paraId="66A54AE3"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Dd</w:t>
                  </w:r>
                </w:p>
                <w:p w14:paraId="6E36CF37"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Ee</w:t>
                  </w:r>
                </w:p>
                <w:p w14:paraId="47B853BC"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Ff</w:t>
                  </w:r>
                </w:p>
                <w:p w14:paraId="05713CBA"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Gg</w:t>
                  </w:r>
                </w:p>
                <w:p w14:paraId="64334E7C"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Hh</w:t>
                  </w:r>
                </w:p>
                <w:p w14:paraId="1F56DD9D"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Ii</w:t>
                  </w:r>
                </w:p>
                <w:p w14:paraId="62809F75"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Jj</w:t>
                  </w:r>
                </w:p>
                <w:p w14:paraId="7B723A05"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Kk</w:t>
                  </w:r>
                </w:p>
                <w:p w14:paraId="6828CEF2"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Ll</w:t>
                  </w:r>
                </w:p>
                <w:p w14:paraId="009800F2"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Mm</w:t>
                  </w:r>
                </w:p>
                <w:p w14:paraId="6268EE06"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Nn</w:t>
                  </w:r>
                </w:p>
                <w:p w14:paraId="6E80392A"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Oo</w:t>
                  </w:r>
                </w:p>
                <w:p w14:paraId="481DF585"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Pp</w:t>
                  </w:r>
                </w:p>
                <w:p w14:paraId="4060D37F"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Qq</w:t>
                  </w:r>
                </w:p>
                <w:p w14:paraId="5D9E835B"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Rr</w:t>
                  </w:r>
                </w:p>
                <w:p w14:paraId="25221A32"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Ss</w:t>
                  </w:r>
                </w:p>
                <w:p w14:paraId="2853A55D"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Tt</w:t>
                  </w:r>
                </w:p>
                <w:p w14:paraId="2BFBB947"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Uu</w:t>
                  </w:r>
                </w:p>
                <w:p w14:paraId="72FFA01F"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Vv</w:t>
                  </w:r>
                </w:p>
                <w:p w14:paraId="53AEC277"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Ww</w:t>
                  </w:r>
                </w:p>
                <w:p w14:paraId="72673D26"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Xx</w:t>
                  </w:r>
                </w:p>
                <w:p w14:paraId="7DA1C68C"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Yy</w:t>
                  </w:r>
                </w:p>
                <w:p w14:paraId="424AF0DB" w14:textId="77777777" w:rsidR="007168C5" w:rsidRPr="007168C5" w:rsidRDefault="007168C5" w:rsidP="008460A2">
                  <w:pPr>
                    <w:widowControl w:val="0"/>
                    <w:rPr>
                      <w:rFonts w:ascii="Times New Roman" w:hAnsi="Times New Roman" w:cs="Times New Roman"/>
                      <w:sz w:val="20"/>
                      <w:szCs w:val="20"/>
                    </w:rPr>
                  </w:pPr>
                  <w:r w:rsidRPr="007168C5">
                    <w:rPr>
                      <w:rFonts w:asciiTheme="minorHAnsi" w:hAnsiTheme="minorHAnsi" w:cstheme="minorHAnsi"/>
                      <w:sz w:val="20"/>
                      <w:szCs w:val="20"/>
                    </w:rPr>
                    <w:t>Zz</w:t>
                  </w:r>
                </w:p>
              </w:tc>
            </w:tr>
          </w:tbl>
          <w:p w14:paraId="30443EF0" w14:textId="77777777" w:rsidR="007168C5" w:rsidRPr="00D910E6" w:rsidRDefault="007168C5" w:rsidP="008460A2">
            <w:pPr>
              <w:rPr>
                <w:smallCaps/>
                <w:lang w:eastAsia="en-US"/>
              </w:rPr>
            </w:pPr>
          </w:p>
        </w:tc>
      </w:tr>
    </w:tbl>
    <w:p w14:paraId="798F42D1" w14:textId="635EBC91" w:rsidR="006B02B3" w:rsidRDefault="006B02B3" w:rsidP="006B02B3">
      <w:r>
        <w:br w:type="page"/>
      </w:r>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6835"/>
        <w:gridCol w:w="2700"/>
      </w:tblGrid>
      <w:tr w:rsidR="006B02B3" w:rsidRPr="000C0264" w14:paraId="7DAF8C38" w14:textId="77777777" w:rsidTr="00DF302E">
        <w:trPr>
          <w:cantSplit/>
          <w:trHeight w:val="432"/>
          <w:tblHeader/>
          <w:jc w:val="center"/>
        </w:trPr>
        <w:tc>
          <w:tcPr>
            <w:tcW w:w="10800" w:type="dxa"/>
            <w:gridSpan w:val="3"/>
            <w:shd w:val="clear" w:color="auto" w:fill="255694" w:themeFill="accent1"/>
            <w:vAlign w:val="center"/>
          </w:tcPr>
          <w:p w14:paraId="0803325B" w14:textId="2313EAF6" w:rsidR="006B02B3" w:rsidRPr="000C0264" w:rsidRDefault="00D92E6D" w:rsidP="00D92E6D">
            <w:pPr>
              <w:pStyle w:val="Heading4"/>
              <w:outlineLvl w:val="3"/>
            </w:pPr>
            <w:bookmarkStart w:id="22" w:name="_Toc18048056"/>
            <w:r w:rsidRPr="00D92E6D">
              <w:t xml:space="preserve">Grade </w:t>
            </w:r>
            <w:r>
              <w:t>2</w:t>
            </w:r>
            <w:r w:rsidRPr="00D92E6D">
              <w:t xml:space="preserve"> M1 L</w:t>
            </w:r>
            <w:r>
              <w:t>20</w:t>
            </w:r>
            <w:r w:rsidRPr="00D92E6D">
              <w:t xml:space="preserve"> Mini-lesson: Print Letters</w:t>
            </w:r>
            <w:r w:rsidR="006B02B3" w:rsidRPr="000C0264">
              <w:t xml:space="preserve"> (</w:t>
            </w:r>
            <w:r w:rsidR="006B02B3">
              <w:t>12 m</w:t>
            </w:r>
            <w:r w:rsidR="006B02B3" w:rsidRPr="000C0264">
              <w:t>in.)</w:t>
            </w:r>
            <w:bookmarkEnd w:id="22"/>
          </w:p>
        </w:tc>
      </w:tr>
      <w:tr w:rsidR="00DF302E" w:rsidRPr="000C0264" w14:paraId="44F5AC44" w14:textId="77777777" w:rsidTr="00DF302E">
        <w:trPr>
          <w:trHeight w:val="126"/>
          <w:jc w:val="center"/>
        </w:trPr>
        <w:tc>
          <w:tcPr>
            <w:tcW w:w="10800" w:type="dxa"/>
            <w:gridSpan w:val="3"/>
            <w:shd w:val="clear" w:color="auto" w:fill="FFFFFF"/>
          </w:tcPr>
          <w:p w14:paraId="6A6878F8" w14:textId="5EA0EBB9" w:rsidR="00DF302E" w:rsidRPr="00B40B8D" w:rsidRDefault="00DF302E" w:rsidP="00DF302E">
            <w:pPr>
              <w:rPr>
                <w:b/>
                <w:bCs/>
                <w:color w:val="E27425" w:themeColor="accent2"/>
                <w:sz w:val="20"/>
                <w:szCs w:val="20"/>
              </w:rPr>
            </w:pPr>
            <w:r w:rsidRPr="001631AB">
              <w:rPr>
                <w:rStyle w:val="05TableTextBoldOrange"/>
              </w:rPr>
              <w:t>L.1.1.A: Print Letters</w:t>
            </w:r>
          </w:p>
        </w:tc>
      </w:tr>
      <w:tr w:rsidR="00DF302E" w:rsidRPr="000C0264" w14:paraId="6D836EE3" w14:textId="77777777" w:rsidTr="00DF302E">
        <w:trPr>
          <w:trHeight w:val="126"/>
          <w:jc w:val="center"/>
        </w:trPr>
        <w:tc>
          <w:tcPr>
            <w:tcW w:w="10800" w:type="dxa"/>
            <w:gridSpan w:val="3"/>
            <w:shd w:val="clear" w:color="auto" w:fill="FFFFFF"/>
          </w:tcPr>
          <w:p w14:paraId="467765A6" w14:textId="77777777" w:rsidR="00DF302E" w:rsidRPr="000C0264" w:rsidRDefault="00DF302E" w:rsidP="00DF302E">
            <w:pPr>
              <w:rPr>
                <w:sz w:val="20"/>
                <w:szCs w:val="20"/>
              </w:rPr>
            </w:pPr>
            <w:r w:rsidRPr="00B40B8D">
              <w:rPr>
                <w:b/>
                <w:bCs/>
                <w:color w:val="E27425" w:themeColor="accent2"/>
                <w:sz w:val="20"/>
                <w:szCs w:val="20"/>
              </w:rPr>
              <w:t xml:space="preserve">L.1.1.A: </w:t>
            </w:r>
            <w:r>
              <w:rPr>
                <w:sz w:val="20"/>
                <w:szCs w:val="20"/>
              </w:rPr>
              <w:t>Print all upper- and lowercase letters.</w:t>
            </w:r>
          </w:p>
        </w:tc>
      </w:tr>
      <w:tr w:rsidR="00DF302E" w:rsidRPr="000C0264" w14:paraId="0B79AC76" w14:textId="77777777" w:rsidTr="00DF302E">
        <w:trPr>
          <w:trHeight w:val="126"/>
          <w:jc w:val="center"/>
        </w:trPr>
        <w:tc>
          <w:tcPr>
            <w:tcW w:w="10800" w:type="dxa"/>
            <w:gridSpan w:val="3"/>
            <w:shd w:val="clear" w:color="auto" w:fill="EDF5FB"/>
          </w:tcPr>
          <w:p w14:paraId="6641F5A5" w14:textId="77777777" w:rsidR="00DF302E" w:rsidRPr="000C0264" w:rsidRDefault="00DF302E" w:rsidP="00DF302E">
            <w:pPr>
              <w:widowControl w:val="0"/>
              <w:tabs>
                <w:tab w:val="left" w:pos="1872"/>
              </w:tabs>
              <w:rPr>
                <w:b/>
                <w:sz w:val="20"/>
                <w:szCs w:val="20"/>
              </w:rPr>
            </w:pPr>
            <w:r w:rsidRPr="000C0264">
              <w:rPr>
                <w:b/>
                <w:sz w:val="20"/>
                <w:szCs w:val="20"/>
              </w:rPr>
              <w:t>Frame Instruction</w:t>
            </w:r>
          </w:p>
        </w:tc>
      </w:tr>
      <w:tr w:rsidR="00DF302E" w:rsidRPr="000C0264" w14:paraId="2344BB5B" w14:textId="77777777" w:rsidTr="00DF302E">
        <w:trPr>
          <w:trHeight w:val="126"/>
          <w:jc w:val="center"/>
        </w:trPr>
        <w:tc>
          <w:tcPr>
            <w:tcW w:w="10800" w:type="dxa"/>
            <w:gridSpan w:val="3"/>
            <w:shd w:val="clear" w:color="auto" w:fill="FFFFFF"/>
          </w:tcPr>
          <w:p w14:paraId="55D9E576" w14:textId="77777777" w:rsidR="00DF302E" w:rsidRPr="000C0264" w:rsidRDefault="00DF302E" w:rsidP="00DF302E">
            <w:pPr>
              <w:widowControl w:val="0"/>
              <w:tabs>
                <w:tab w:val="left" w:pos="1872"/>
              </w:tabs>
              <w:rPr>
                <w:b/>
                <w:sz w:val="20"/>
                <w:szCs w:val="20"/>
              </w:rPr>
            </w:pPr>
            <w:r w:rsidRPr="000C0264">
              <w:rPr>
                <w:sz w:val="20"/>
                <w:szCs w:val="20"/>
              </w:rPr>
              <w:t xml:space="preserve">Today we’re going to learn to </w:t>
            </w:r>
            <w:r>
              <w:rPr>
                <w:sz w:val="20"/>
                <w:szCs w:val="20"/>
              </w:rPr>
              <w:t>print letters</w:t>
            </w:r>
            <w:r w:rsidRPr="000C0264">
              <w:rPr>
                <w:sz w:val="20"/>
                <w:szCs w:val="20"/>
              </w:rPr>
              <w:t xml:space="preserve">. </w:t>
            </w:r>
          </w:p>
        </w:tc>
      </w:tr>
      <w:tr w:rsidR="00DF302E" w:rsidRPr="00094EA7" w14:paraId="54FD1695" w14:textId="77777777" w:rsidTr="00DF302E">
        <w:trPr>
          <w:trHeight w:val="126"/>
          <w:jc w:val="center"/>
        </w:trPr>
        <w:tc>
          <w:tcPr>
            <w:tcW w:w="10800" w:type="dxa"/>
            <w:gridSpan w:val="3"/>
            <w:shd w:val="clear" w:color="auto" w:fill="FFFFFF"/>
          </w:tcPr>
          <w:p w14:paraId="1ED46395" w14:textId="77777777" w:rsidR="00DF302E" w:rsidRPr="00094EA7" w:rsidRDefault="00DF302E" w:rsidP="00DF302E">
            <w:pPr>
              <w:widowControl w:val="0"/>
              <w:tabs>
                <w:tab w:val="left" w:pos="1872"/>
              </w:tabs>
              <w:rPr>
                <w:i/>
                <w:sz w:val="20"/>
                <w:szCs w:val="20"/>
              </w:rPr>
            </w:pPr>
            <w:r w:rsidRPr="00094EA7">
              <w:rPr>
                <w:i/>
                <w:sz w:val="20"/>
                <w:szCs w:val="20"/>
              </w:rPr>
              <w:t>Display Language Handout: Print Letters.</w:t>
            </w:r>
          </w:p>
        </w:tc>
      </w:tr>
      <w:tr w:rsidR="00DF302E" w:rsidRPr="000C0264" w14:paraId="3F3DBE52" w14:textId="77777777" w:rsidTr="00DF302E">
        <w:trPr>
          <w:trHeight w:val="128"/>
          <w:jc w:val="center"/>
        </w:trPr>
        <w:tc>
          <w:tcPr>
            <w:tcW w:w="1265" w:type="dxa"/>
            <w:shd w:val="clear" w:color="auto" w:fill="EDF5FB"/>
            <w:vAlign w:val="center"/>
          </w:tcPr>
          <w:p w14:paraId="0C58289A" w14:textId="77777777" w:rsidR="00DF302E" w:rsidRPr="000C0264" w:rsidRDefault="00DF302E" w:rsidP="00DF302E">
            <w:pPr>
              <w:widowControl w:val="0"/>
              <w:tabs>
                <w:tab w:val="left" w:pos="1872"/>
              </w:tabs>
              <w:rPr>
                <w:b/>
                <w:sz w:val="20"/>
                <w:szCs w:val="20"/>
              </w:rPr>
            </w:pPr>
            <w:r w:rsidRPr="000C0264">
              <w:rPr>
                <w:b/>
                <w:sz w:val="20"/>
                <w:szCs w:val="20"/>
              </w:rPr>
              <w:t>Pacing</w:t>
            </w:r>
          </w:p>
        </w:tc>
        <w:tc>
          <w:tcPr>
            <w:tcW w:w="6835" w:type="dxa"/>
            <w:shd w:val="clear" w:color="auto" w:fill="EDF5FB"/>
            <w:vAlign w:val="center"/>
          </w:tcPr>
          <w:p w14:paraId="2D1A4096" w14:textId="77777777" w:rsidR="00DF302E" w:rsidRPr="000C0264" w:rsidRDefault="00DF302E" w:rsidP="00DF302E">
            <w:pPr>
              <w:widowControl w:val="0"/>
              <w:tabs>
                <w:tab w:val="left" w:pos="1872"/>
              </w:tabs>
              <w:rPr>
                <w:b/>
                <w:sz w:val="20"/>
                <w:szCs w:val="20"/>
              </w:rPr>
            </w:pPr>
            <w:r w:rsidRPr="000C0264">
              <w:rPr>
                <w:b/>
                <w:sz w:val="20"/>
                <w:szCs w:val="20"/>
              </w:rPr>
              <w:t>Say</w:t>
            </w:r>
          </w:p>
        </w:tc>
        <w:tc>
          <w:tcPr>
            <w:tcW w:w="2700" w:type="dxa"/>
            <w:shd w:val="clear" w:color="auto" w:fill="EDF5FB"/>
            <w:vAlign w:val="center"/>
          </w:tcPr>
          <w:p w14:paraId="632C8D83" w14:textId="77777777" w:rsidR="00DF302E" w:rsidRPr="000C0264" w:rsidRDefault="00DF302E" w:rsidP="00DF302E">
            <w:pPr>
              <w:widowControl w:val="0"/>
              <w:tabs>
                <w:tab w:val="left" w:pos="1872"/>
              </w:tabs>
              <w:rPr>
                <w:b/>
                <w:sz w:val="20"/>
                <w:szCs w:val="20"/>
              </w:rPr>
            </w:pPr>
            <w:r w:rsidRPr="000C0264">
              <w:rPr>
                <w:b/>
                <w:sz w:val="20"/>
                <w:szCs w:val="20"/>
              </w:rPr>
              <w:t>Do</w:t>
            </w:r>
          </w:p>
        </w:tc>
      </w:tr>
      <w:tr w:rsidR="00DF302E" w:rsidRPr="000C0264" w14:paraId="14FBEB36" w14:textId="77777777" w:rsidTr="00DF302E">
        <w:trPr>
          <w:trHeight w:val="126"/>
          <w:jc w:val="center"/>
        </w:trPr>
        <w:tc>
          <w:tcPr>
            <w:tcW w:w="1265" w:type="dxa"/>
            <w:shd w:val="clear" w:color="auto" w:fill="FFFFFF"/>
          </w:tcPr>
          <w:p w14:paraId="3EBB2090" w14:textId="77777777" w:rsidR="00DF302E" w:rsidRPr="000C0264" w:rsidRDefault="00DF302E" w:rsidP="00DF302E">
            <w:pPr>
              <w:widowControl w:val="0"/>
              <w:tabs>
                <w:tab w:val="left" w:pos="1872"/>
              </w:tabs>
              <w:rPr>
                <w:sz w:val="20"/>
                <w:szCs w:val="20"/>
              </w:rPr>
            </w:pPr>
            <w:r>
              <w:rPr>
                <w:sz w:val="20"/>
                <w:szCs w:val="20"/>
              </w:rPr>
              <w:t>3</w:t>
            </w:r>
            <w:r w:rsidRPr="000C0264">
              <w:rPr>
                <w:sz w:val="20"/>
                <w:szCs w:val="20"/>
              </w:rPr>
              <w:t xml:space="preserve"> min.</w:t>
            </w:r>
          </w:p>
        </w:tc>
        <w:tc>
          <w:tcPr>
            <w:tcW w:w="6835" w:type="dxa"/>
            <w:shd w:val="clear" w:color="auto" w:fill="FFFFFF"/>
          </w:tcPr>
          <w:p w14:paraId="2BDD06CF" w14:textId="77777777" w:rsidR="00DF302E" w:rsidRPr="000C0264" w:rsidRDefault="00DF302E" w:rsidP="00DF302E">
            <w:pPr>
              <w:widowControl w:val="0"/>
              <w:numPr>
                <w:ilvl w:val="0"/>
                <w:numId w:val="10"/>
              </w:numPr>
              <w:ind w:left="360"/>
              <w:contextualSpacing/>
              <w:textAlignment w:val="baseline"/>
              <w:rPr>
                <w:rFonts w:eastAsia="Calibri"/>
                <w:sz w:val="20"/>
                <w:szCs w:val="20"/>
              </w:rPr>
            </w:pPr>
            <w:r>
              <w:rPr>
                <w:rFonts w:eastAsia="Calibri"/>
                <w:sz w:val="20"/>
                <w:szCs w:val="20"/>
              </w:rPr>
              <w:t>This chart shows the letter of the alphabet. We can write each letter in two ways. We can write a big letter. This is called an uppercase letter. Or we can write a little letter. This is called a lowercase letter. As I touch each letter, say its name aloud.</w:t>
            </w:r>
          </w:p>
        </w:tc>
        <w:tc>
          <w:tcPr>
            <w:tcW w:w="2700" w:type="dxa"/>
            <w:shd w:val="clear" w:color="auto" w:fill="FFFFFF"/>
          </w:tcPr>
          <w:p w14:paraId="595B0C83" w14:textId="77777777" w:rsidR="00DF302E" w:rsidRPr="000C0264" w:rsidRDefault="00DF302E" w:rsidP="00DF302E">
            <w:pPr>
              <w:widowControl w:val="0"/>
              <w:textAlignment w:val="baseline"/>
              <w:rPr>
                <w:rFonts w:eastAsia="Calibri"/>
                <w:i/>
                <w:sz w:val="20"/>
                <w:szCs w:val="20"/>
              </w:rPr>
            </w:pPr>
            <w:r>
              <w:rPr>
                <w:rFonts w:eastAsia="Calibri"/>
                <w:i/>
                <w:sz w:val="20"/>
                <w:szCs w:val="20"/>
              </w:rPr>
              <w:t>Display the alphabet chart</w:t>
            </w:r>
            <w:r w:rsidRPr="000C0264">
              <w:rPr>
                <w:rFonts w:eastAsia="Calibri"/>
                <w:i/>
                <w:sz w:val="20"/>
                <w:szCs w:val="20"/>
              </w:rPr>
              <w:t xml:space="preserve"> on </w:t>
            </w:r>
            <w:r>
              <w:rPr>
                <w:i/>
                <w:sz w:val="20"/>
                <w:szCs w:val="20"/>
              </w:rPr>
              <w:t>Language Handout:</w:t>
            </w:r>
            <w:r w:rsidRPr="000C0264">
              <w:rPr>
                <w:i/>
                <w:sz w:val="20"/>
                <w:szCs w:val="20"/>
              </w:rPr>
              <w:t xml:space="preserve"> </w:t>
            </w:r>
            <w:r>
              <w:rPr>
                <w:i/>
                <w:sz w:val="20"/>
                <w:szCs w:val="20"/>
              </w:rPr>
              <w:t>Print Letters. Point to each letter and have students say its name aloud.</w:t>
            </w:r>
          </w:p>
        </w:tc>
      </w:tr>
      <w:tr w:rsidR="00DF302E" w:rsidRPr="000C0264" w14:paraId="40F02D24" w14:textId="77777777" w:rsidTr="00DF302E">
        <w:trPr>
          <w:trHeight w:val="126"/>
          <w:jc w:val="center"/>
        </w:trPr>
        <w:tc>
          <w:tcPr>
            <w:tcW w:w="1265" w:type="dxa"/>
            <w:shd w:val="clear" w:color="auto" w:fill="FFFFFF"/>
          </w:tcPr>
          <w:p w14:paraId="1F7B467E" w14:textId="77777777" w:rsidR="00DF302E" w:rsidRDefault="00DF302E" w:rsidP="00DF302E">
            <w:r>
              <w:rPr>
                <w:sz w:val="20"/>
                <w:szCs w:val="20"/>
              </w:rPr>
              <w:t>3</w:t>
            </w:r>
            <w:r w:rsidRPr="000C0264">
              <w:rPr>
                <w:sz w:val="20"/>
                <w:szCs w:val="20"/>
              </w:rPr>
              <w:t xml:space="preserve"> min.</w:t>
            </w:r>
          </w:p>
        </w:tc>
        <w:tc>
          <w:tcPr>
            <w:tcW w:w="6835" w:type="dxa"/>
            <w:shd w:val="clear" w:color="auto" w:fill="FFFFFF"/>
          </w:tcPr>
          <w:p w14:paraId="574C1B60" w14:textId="77777777" w:rsidR="00DF302E" w:rsidRDefault="00DF302E" w:rsidP="00DF302E">
            <w:pPr>
              <w:widowControl w:val="0"/>
              <w:numPr>
                <w:ilvl w:val="0"/>
                <w:numId w:val="10"/>
              </w:numPr>
              <w:ind w:left="360"/>
              <w:contextualSpacing/>
              <w:textAlignment w:val="baseline"/>
              <w:rPr>
                <w:rFonts w:eastAsia="Calibri"/>
                <w:sz w:val="20"/>
                <w:szCs w:val="20"/>
              </w:rPr>
            </w:pPr>
            <w:r>
              <w:rPr>
                <w:rFonts w:eastAsia="Calibri"/>
                <w:sz w:val="20"/>
                <w:szCs w:val="20"/>
              </w:rPr>
              <w:t xml:space="preserve">Watch as I write the big and little letter </w:t>
            </w:r>
            <w:r>
              <w:rPr>
                <w:rFonts w:eastAsia="Calibri"/>
                <w:i/>
                <w:sz w:val="20"/>
                <w:szCs w:val="20"/>
              </w:rPr>
              <w:t xml:space="preserve">t. </w:t>
            </w:r>
            <w:r>
              <w:rPr>
                <w:rFonts w:eastAsia="Calibri"/>
                <w:sz w:val="20"/>
                <w:szCs w:val="20"/>
              </w:rPr>
              <w:t xml:space="preserve">I can look at the chart to help me. Here is the big letter </w:t>
            </w:r>
            <w:r>
              <w:rPr>
                <w:rFonts w:eastAsia="Calibri"/>
                <w:i/>
                <w:sz w:val="20"/>
                <w:szCs w:val="20"/>
              </w:rPr>
              <w:t xml:space="preserve">T. </w:t>
            </w:r>
            <w:r>
              <w:rPr>
                <w:rFonts w:eastAsia="Calibri"/>
                <w:sz w:val="20"/>
                <w:szCs w:val="20"/>
              </w:rPr>
              <w:t xml:space="preserve">It has a long line that goes up and down. Then on top, it has a line going from side to side. I wrote the big letter </w:t>
            </w:r>
            <w:r>
              <w:rPr>
                <w:rFonts w:eastAsia="Calibri"/>
                <w:i/>
                <w:sz w:val="20"/>
                <w:szCs w:val="20"/>
              </w:rPr>
              <w:t xml:space="preserve">T. </w:t>
            </w:r>
          </w:p>
          <w:p w14:paraId="1DC31648" w14:textId="77777777" w:rsidR="00DF302E" w:rsidRPr="000C0264" w:rsidRDefault="00DF302E" w:rsidP="00DF302E">
            <w:pPr>
              <w:widowControl w:val="0"/>
              <w:numPr>
                <w:ilvl w:val="0"/>
                <w:numId w:val="10"/>
              </w:numPr>
              <w:ind w:left="360"/>
              <w:contextualSpacing/>
              <w:textAlignment w:val="baseline"/>
              <w:rPr>
                <w:rFonts w:eastAsia="Calibri"/>
                <w:sz w:val="20"/>
                <w:szCs w:val="20"/>
              </w:rPr>
            </w:pPr>
            <w:r>
              <w:rPr>
                <w:rFonts w:eastAsia="Calibri"/>
                <w:sz w:val="20"/>
                <w:szCs w:val="20"/>
              </w:rPr>
              <w:t xml:space="preserve">Now I will write the little letter </w:t>
            </w:r>
            <w:r>
              <w:rPr>
                <w:rFonts w:eastAsia="Calibri"/>
                <w:i/>
                <w:sz w:val="20"/>
                <w:szCs w:val="20"/>
              </w:rPr>
              <w:t xml:space="preserve">t. </w:t>
            </w:r>
            <w:r>
              <w:rPr>
                <w:rFonts w:eastAsia="Calibri"/>
                <w:sz w:val="20"/>
                <w:szCs w:val="20"/>
              </w:rPr>
              <w:t xml:space="preserve">I will look at the chart again to help me. The little letter </w:t>
            </w:r>
            <w:r>
              <w:rPr>
                <w:rFonts w:eastAsia="Calibri"/>
                <w:i/>
                <w:sz w:val="20"/>
                <w:szCs w:val="20"/>
              </w:rPr>
              <w:t xml:space="preserve">t </w:t>
            </w:r>
            <w:r>
              <w:rPr>
                <w:rFonts w:eastAsia="Calibri"/>
                <w:sz w:val="20"/>
                <w:szCs w:val="20"/>
              </w:rPr>
              <w:t xml:space="preserve">has a long line that goes up and down like the big letter </w:t>
            </w:r>
            <w:r>
              <w:rPr>
                <w:rFonts w:eastAsia="Calibri"/>
                <w:i/>
                <w:sz w:val="20"/>
                <w:szCs w:val="20"/>
              </w:rPr>
              <w:t xml:space="preserve">T. </w:t>
            </w:r>
            <w:r>
              <w:rPr>
                <w:rFonts w:eastAsia="Calibri"/>
                <w:sz w:val="20"/>
                <w:szCs w:val="20"/>
              </w:rPr>
              <w:t xml:space="preserve">But the little letter </w:t>
            </w:r>
            <w:r>
              <w:rPr>
                <w:rFonts w:eastAsia="Calibri"/>
                <w:i/>
                <w:sz w:val="20"/>
                <w:szCs w:val="20"/>
              </w:rPr>
              <w:t xml:space="preserve">t </w:t>
            </w:r>
            <w:r>
              <w:rPr>
                <w:rFonts w:eastAsia="Calibri"/>
                <w:sz w:val="20"/>
                <w:szCs w:val="20"/>
              </w:rPr>
              <w:t xml:space="preserve">has a line that goes from side to side that does not start right at the top. </w:t>
            </w:r>
          </w:p>
        </w:tc>
        <w:tc>
          <w:tcPr>
            <w:tcW w:w="2700" w:type="dxa"/>
            <w:shd w:val="clear" w:color="auto" w:fill="FFFFFF"/>
          </w:tcPr>
          <w:p w14:paraId="603A8AEA" w14:textId="77777777" w:rsidR="00DF302E" w:rsidRPr="000C0264" w:rsidRDefault="00DF302E" w:rsidP="00DF302E">
            <w:pPr>
              <w:widowControl w:val="0"/>
              <w:textAlignment w:val="baseline"/>
              <w:rPr>
                <w:rFonts w:eastAsia="Calibri"/>
                <w:i/>
                <w:sz w:val="20"/>
                <w:szCs w:val="20"/>
              </w:rPr>
            </w:pPr>
            <w:r>
              <w:rPr>
                <w:rFonts w:eastAsia="Calibri"/>
                <w:i/>
                <w:sz w:val="20"/>
                <w:szCs w:val="20"/>
              </w:rPr>
              <w:t xml:space="preserve">Model writing the upper- and lowercase versions of the letter </w:t>
            </w:r>
            <w:r w:rsidRPr="00073422">
              <w:rPr>
                <w:rFonts w:eastAsia="Calibri"/>
                <w:sz w:val="20"/>
                <w:szCs w:val="20"/>
              </w:rPr>
              <w:t>t</w:t>
            </w:r>
            <w:r>
              <w:rPr>
                <w:rFonts w:eastAsia="Calibri"/>
                <w:i/>
                <w:sz w:val="20"/>
                <w:szCs w:val="20"/>
              </w:rPr>
              <w:t>.</w:t>
            </w:r>
          </w:p>
        </w:tc>
      </w:tr>
      <w:tr w:rsidR="00DF302E" w:rsidRPr="00094EA7" w14:paraId="7DAFDAB9" w14:textId="77777777" w:rsidTr="00DF302E">
        <w:trPr>
          <w:trHeight w:val="126"/>
          <w:jc w:val="center"/>
        </w:trPr>
        <w:tc>
          <w:tcPr>
            <w:tcW w:w="1265" w:type="dxa"/>
            <w:shd w:val="clear" w:color="auto" w:fill="FFFFFF"/>
          </w:tcPr>
          <w:p w14:paraId="59009AC3" w14:textId="77777777" w:rsidR="00DF302E" w:rsidRPr="000C0264" w:rsidRDefault="00DF302E" w:rsidP="00DF302E">
            <w:pPr>
              <w:widowControl w:val="0"/>
              <w:tabs>
                <w:tab w:val="left" w:pos="1872"/>
              </w:tabs>
              <w:rPr>
                <w:b/>
                <w:bCs/>
                <w:sz w:val="20"/>
                <w:szCs w:val="20"/>
              </w:rPr>
            </w:pPr>
            <w:r w:rsidRPr="000C0264">
              <w:rPr>
                <w:b/>
                <w:bCs/>
                <w:sz w:val="20"/>
                <w:szCs w:val="20"/>
              </w:rPr>
              <w:t>Monitor Progress</w:t>
            </w:r>
          </w:p>
          <w:p w14:paraId="073E1F22" w14:textId="77777777" w:rsidR="00DF302E" w:rsidRPr="000C0264" w:rsidRDefault="00DF302E" w:rsidP="00DF302E">
            <w:pPr>
              <w:widowControl w:val="0"/>
              <w:tabs>
                <w:tab w:val="left" w:pos="1872"/>
              </w:tabs>
              <w:rPr>
                <w:sz w:val="20"/>
                <w:szCs w:val="20"/>
              </w:rPr>
            </w:pPr>
            <w:r>
              <w:rPr>
                <w:sz w:val="20"/>
                <w:szCs w:val="20"/>
              </w:rPr>
              <w:t xml:space="preserve">5 </w:t>
            </w:r>
            <w:r w:rsidRPr="000C0264">
              <w:rPr>
                <w:sz w:val="20"/>
                <w:szCs w:val="20"/>
              </w:rPr>
              <w:t>min.</w:t>
            </w:r>
          </w:p>
        </w:tc>
        <w:tc>
          <w:tcPr>
            <w:tcW w:w="6835" w:type="dxa"/>
            <w:shd w:val="clear" w:color="auto" w:fill="FFFFFF"/>
          </w:tcPr>
          <w:p w14:paraId="753D0B3A" w14:textId="77777777" w:rsidR="00DF302E" w:rsidRPr="000C0264" w:rsidRDefault="00DF302E" w:rsidP="00DF302E">
            <w:pPr>
              <w:numPr>
                <w:ilvl w:val="0"/>
                <w:numId w:val="10"/>
              </w:numPr>
              <w:ind w:left="360"/>
              <w:contextualSpacing/>
              <w:rPr>
                <w:sz w:val="20"/>
                <w:szCs w:val="20"/>
              </w:rPr>
            </w:pPr>
            <w:r>
              <w:rPr>
                <w:sz w:val="20"/>
                <w:szCs w:val="20"/>
              </w:rPr>
              <w:t>Now it is your turn to write big and little letters. Print the uppercase and lowercase letters for every letter in the alphabet.</w:t>
            </w:r>
          </w:p>
        </w:tc>
        <w:tc>
          <w:tcPr>
            <w:tcW w:w="2700" w:type="dxa"/>
            <w:shd w:val="clear" w:color="auto" w:fill="FFFFFF"/>
          </w:tcPr>
          <w:p w14:paraId="41E4B2E5" w14:textId="77777777" w:rsidR="00DF302E" w:rsidRPr="00094EA7" w:rsidRDefault="00DF302E" w:rsidP="00DF302E">
            <w:pPr>
              <w:widowControl w:val="0"/>
              <w:textAlignment w:val="baseline"/>
              <w:rPr>
                <w:rFonts w:ascii="Times New Roman" w:hAnsi="Times New Roman" w:cs="Times New Roman"/>
              </w:rPr>
            </w:pPr>
            <w:r w:rsidRPr="000C0264">
              <w:rPr>
                <w:rFonts w:eastAsia="Calibri"/>
                <w:i/>
                <w:iCs/>
                <w:sz w:val="20"/>
                <w:szCs w:val="20"/>
              </w:rPr>
              <w:t xml:space="preserve">Distribute </w:t>
            </w:r>
            <w:r>
              <w:rPr>
                <w:i/>
                <w:sz w:val="20"/>
                <w:szCs w:val="20"/>
              </w:rPr>
              <w:t>Language Handout:</w:t>
            </w:r>
            <w:r w:rsidRPr="000C0264">
              <w:rPr>
                <w:i/>
                <w:sz w:val="20"/>
                <w:szCs w:val="20"/>
              </w:rPr>
              <w:t xml:space="preserve"> </w:t>
            </w:r>
            <w:r>
              <w:rPr>
                <w:i/>
                <w:sz w:val="20"/>
                <w:szCs w:val="20"/>
              </w:rPr>
              <w:t>Print Letters</w:t>
            </w:r>
            <w:r>
              <w:rPr>
                <w:rFonts w:eastAsia="Calibri"/>
                <w:i/>
                <w:iCs/>
                <w:sz w:val="20"/>
                <w:szCs w:val="20"/>
              </w:rPr>
              <w:t>.</w:t>
            </w:r>
          </w:p>
        </w:tc>
      </w:tr>
    </w:tbl>
    <w:p w14:paraId="5E66DBBF" w14:textId="77777777" w:rsidR="006B02B3" w:rsidRDefault="006B02B3" w:rsidP="006B02B3"/>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7168C5" w:rsidRPr="00D910E6" w14:paraId="08BE8164" w14:textId="77777777" w:rsidTr="008460A2">
        <w:trPr>
          <w:trHeight w:val="432"/>
          <w:tblHeader/>
          <w:jc w:val="center"/>
        </w:trPr>
        <w:tc>
          <w:tcPr>
            <w:tcW w:w="10800" w:type="dxa"/>
            <w:shd w:val="clear" w:color="auto" w:fill="F2F2F2" w:themeFill="background1" w:themeFillShade="F2"/>
            <w:vAlign w:val="center"/>
          </w:tcPr>
          <w:p w14:paraId="7EB534FB" w14:textId="466FE419" w:rsidR="007168C5" w:rsidRPr="00D910E6" w:rsidRDefault="007168C5" w:rsidP="008460A2">
            <w:pPr>
              <w:pStyle w:val="Heading5"/>
              <w:outlineLvl w:val="4"/>
            </w:pPr>
            <w:bookmarkStart w:id="23" w:name="_Toc18048057"/>
            <w:r w:rsidRPr="00D910E6">
              <w:t xml:space="preserve">Grade </w:t>
            </w:r>
            <w:r>
              <w:t>2</w:t>
            </w:r>
            <w:r w:rsidRPr="00D910E6">
              <w:t xml:space="preserve"> M1 L</w:t>
            </w:r>
            <w:r>
              <w:t>20</w:t>
            </w:r>
            <w:r w:rsidRPr="00D910E6">
              <w:t xml:space="preserve"> Handout: </w:t>
            </w:r>
            <w:r>
              <w:t>Print Letters</w:t>
            </w:r>
            <w:bookmarkEnd w:id="23"/>
          </w:p>
        </w:tc>
      </w:tr>
      <w:tr w:rsidR="007168C5" w:rsidRPr="00D910E6" w14:paraId="3AFB3F12" w14:textId="77777777" w:rsidTr="007168C5">
        <w:trPr>
          <w:trHeight w:val="13104"/>
          <w:jc w:val="center"/>
        </w:trPr>
        <w:tc>
          <w:tcPr>
            <w:tcW w:w="10800" w:type="dxa"/>
            <w:shd w:val="clear" w:color="auto" w:fill="FFFFFF" w:themeFill="background1"/>
          </w:tcPr>
          <w:p w14:paraId="2F056604" w14:textId="77777777" w:rsidR="007168C5" w:rsidRPr="000C0264" w:rsidRDefault="007168C5" w:rsidP="007168C5"/>
          <w:tbl>
            <w:tblPr>
              <w:tblStyle w:val="TableGrid1"/>
              <w:tblW w:w="10224"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224"/>
            </w:tblGrid>
            <w:tr w:rsidR="007168C5" w:rsidRPr="000C0264" w14:paraId="70024721" w14:textId="77777777" w:rsidTr="007168C5">
              <w:trPr>
                <w:jc w:val="center"/>
              </w:trPr>
              <w:tc>
                <w:tcPr>
                  <w:tcW w:w="5000" w:type="pct"/>
                  <w:shd w:val="clear" w:color="auto" w:fill="255694" w:themeFill="accent1"/>
                  <w:vAlign w:val="center"/>
                </w:tcPr>
                <w:p w14:paraId="7D278410" w14:textId="77777777" w:rsidR="007168C5" w:rsidRPr="000C0264" w:rsidRDefault="007168C5" w:rsidP="007168C5">
                  <w:pPr>
                    <w:rPr>
                      <w:bCs/>
                      <w:color w:val="FFFFFF"/>
                      <w:sz w:val="20"/>
                      <w:szCs w:val="20"/>
                    </w:rPr>
                  </w:pPr>
                  <w:r>
                    <w:rPr>
                      <w:bCs/>
                      <w:color w:val="FFFFFF"/>
                      <w:sz w:val="20"/>
                      <w:szCs w:val="20"/>
                    </w:rPr>
                    <w:t>PRINT LETTERS</w:t>
                  </w:r>
                </w:p>
              </w:tc>
            </w:tr>
            <w:tr w:rsidR="007168C5" w:rsidRPr="000C0264" w14:paraId="7A318D47" w14:textId="77777777" w:rsidTr="007168C5">
              <w:trPr>
                <w:trHeight w:val="5328"/>
                <w:jc w:val="center"/>
              </w:trPr>
              <w:tc>
                <w:tcPr>
                  <w:tcW w:w="5000" w:type="pct"/>
                  <w:shd w:val="clear" w:color="auto" w:fill="FFFFFF"/>
                </w:tcPr>
                <w:p w14:paraId="226FBDCB" w14:textId="77777777" w:rsidR="007168C5" w:rsidRDefault="007168C5" w:rsidP="007168C5">
                  <w:pPr>
                    <w:contextualSpacing/>
                    <w:rPr>
                      <w:bCs/>
                      <w:sz w:val="20"/>
                      <w:szCs w:val="20"/>
                    </w:rPr>
                  </w:pPr>
                </w:p>
                <w:tbl>
                  <w:tblPr>
                    <w:tblStyle w:val="TableGrid"/>
                    <w:tblW w:w="5000" w:type="pct"/>
                    <w:jc w:val="center"/>
                    <w:tblLayout w:type="fixed"/>
                    <w:tblLook w:val="04A0" w:firstRow="1" w:lastRow="0" w:firstColumn="1" w:lastColumn="0" w:noHBand="0" w:noVBand="1"/>
                  </w:tblPr>
                  <w:tblGrid>
                    <w:gridCol w:w="1667"/>
                    <w:gridCol w:w="1667"/>
                    <w:gridCol w:w="1666"/>
                    <w:gridCol w:w="1666"/>
                    <w:gridCol w:w="1666"/>
                    <w:gridCol w:w="1666"/>
                  </w:tblGrid>
                  <w:tr w:rsidR="007168C5" w:rsidRPr="004A6EAB" w14:paraId="70DB492A" w14:textId="77777777" w:rsidTr="008460A2">
                    <w:trPr>
                      <w:jc w:val="center"/>
                    </w:trPr>
                    <w:tc>
                      <w:tcPr>
                        <w:tcW w:w="833" w:type="pct"/>
                        <w:vAlign w:val="center"/>
                      </w:tcPr>
                      <w:p w14:paraId="33D0D184" w14:textId="77777777" w:rsidR="007168C5" w:rsidRPr="004A6EAB" w:rsidRDefault="007168C5" w:rsidP="007168C5">
                        <w:pPr>
                          <w:rPr>
                            <w:b/>
                            <w:bCs/>
                            <w:sz w:val="18"/>
                            <w:szCs w:val="18"/>
                          </w:rPr>
                        </w:pPr>
                        <w:r w:rsidRPr="004A6EAB">
                          <w:rPr>
                            <w:b/>
                            <w:bCs/>
                            <w:sz w:val="18"/>
                            <w:szCs w:val="18"/>
                          </w:rPr>
                          <w:t>Uppercase</w:t>
                        </w:r>
                      </w:p>
                    </w:tc>
                    <w:tc>
                      <w:tcPr>
                        <w:tcW w:w="833" w:type="pct"/>
                        <w:vAlign w:val="center"/>
                      </w:tcPr>
                      <w:p w14:paraId="6D027457"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A</w:t>
                        </w:r>
                      </w:p>
                    </w:tc>
                    <w:tc>
                      <w:tcPr>
                        <w:tcW w:w="833" w:type="pct"/>
                        <w:vAlign w:val="center"/>
                      </w:tcPr>
                      <w:p w14:paraId="12362113"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B</w:t>
                        </w:r>
                      </w:p>
                    </w:tc>
                    <w:tc>
                      <w:tcPr>
                        <w:tcW w:w="833" w:type="pct"/>
                        <w:vAlign w:val="center"/>
                      </w:tcPr>
                      <w:p w14:paraId="419F85EE"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C</w:t>
                        </w:r>
                      </w:p>
                    </w:tc>
                    <w:tc>
                      <w:tcPr>
                        <w:tcW w:w="833" w:type="pct"/>
                        <w:vAlign w:val="center"/>
                      </w:tcPr>
                      <w:p w14:paraId="1FE1E5DD"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D</w:t>
                        </w:r>
                      </w:p>
                    </w:tc>
                    <w:tc>
                      <w:tcPr>
                        <w:tcW w:w="833" w:type="pct"/>
                        <w:vAlign w:val="center"/>
                      </w:tcPr>
                      <w:p w14:paraId="383C0010"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E</w:t>
                        </w:r>
                      </w:p>
                    </w:tc>
                  </w:tr>
                  <w:tr w:rsidR="007168C5" w:rsidRPr="004A6EAB" w14:paraId="5C3DFB52" w14:textId="77777777" w:rsidTr="008460A2">
                    <w:trPr>
                      <w:jc w:val="center"/>
                    </w:trPr>
                    <w:tc>
                      <w:tcPr>
                        <w:tcW w:w="833" w:type="pct"/>
                        <w:vAlign w:val="center"/>
                      </w:tcPr>
                      <w:p w14:paraId="2792CAEB" w14:textId="77777777" w:rsidR="007168C5" w:rsidRPr="004A6EAB" w:rsidRDefault="007168C5" w:rsidP="007168C5">
                        <w:pPr>
                          <w:rPr>
                            <w:b/>
                            <w:bCs/>
                            <w:sz w:val="18"/>
                            <w:szCs w:val="18"/>
                          </w:rPr>
                        </w:pPr>
                        <w:r w:rsidRPr="004A6EAB">
                          <w:rPr>
                            <w:b/>
                            <w:bCs/>
                            <w:sz w:val="18"/>
                            <w:szCs w:val="18"/>
                          </w:rPr>
                          <w:t>Lowercase</w:t>
                        </w:r>
                      </w:p>
                    </w:tc>
                    <w:tc>
                      <w:tcPr>
                        <w:tcW w:w="833" w:type="pct"/>
                        <w:vAlign w:val="center"/>
                      </w:tcPr>
                      <w:p w14:paraId="457F5A2F"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a</w:t>
                        </w:r>
                      </w:p>
                    </w:tc>
                    <w:tc>
                      <w:tcPr>
                        <w:tcW w:w="833" w:type="pct"/>
                        <w:vAlign w:val="center"/>
                      </w:tcPr>
                      <w:p w14:paraId="41B39B7C"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b</w:t>
                        </w:r>
                      </w:p>
                    </w:tc>
                    <w:tc>
                      <w:tcPr>
                        <w:tcW w:w="833" w:type="pct"/>
                        <w:vAlign w:val="center"/>
                      </w:tcPr>
                      <w:p w14:paraId="2260B8CB"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c</w:t>
                        </w:r>
                      </w:p>
                    </w:tc>
                    <w:tc>
                      <w:tcPr>
                        <w:tcW w:w="833" w:type="pct"/>
                        <w:vAlign w:val="center"/>
                      </w:tcPr>
                      <w:p w14:paraId="739E07EE"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d</w:t>
                        </w:r>
                      </w:p>
                    </w:tc>
                    <w:tc>
                      <w:tcPr>
                        <w:tcW w:w="833" w:type="pct"/>
                        <w:vAlign w:val="center"/>
                      </w:tcPr>
                      <w:p w14:paraId="10A31A8B"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e</w:t>
                        </w:r>
                      </w:p>
                    </w:tc>
                  </w:tr>
                  <w:tr w:rsidR="007168C5" w:rsidRPr="004A6EAB" w14:paraId="1E0A1857" w14:textId="77777777" w:rsidTr="008460A2">
                    <w:trPr>
                      <w:jc w:val="center"/>
                    </w:trPr>
                    <w:tc>
                      <w:tcPr>
                        <w:tcW w:w="833" w:type="pct"/>
                        <w:vAlign w:val="center"/>
                      </w:tcPr>
                      <w:p w14:paraId="50DF54CD" w14:textId="77777777" w:rsidR="007168C5" w:rsidRPr="004A6EAB" w:rsidRDefault="007168C5" w:rsidP="007168C5">
                        <w:pPr>
                          <w:rPr>
                            <w:b/>
                            <w:bCs/>
                            <w:sz w:val="18"/>
                            <w:szCs w:val="18"/>
                          </w:rPr>
                        </w:pPr>
                        <w:r w:rsidRPr="004A6EAB">
                          <w:rPr>
                            <w:b/>
                            <w:bCs/>
                            <w:sz w:val="18"/>
                            <w:szCs w:val="18"/>
                          </w:rPr>
                          <w:t>Uppercase</w:t>
                        </w:r>
                      </w:p>
                    </w:tc>
                    <w:tc>
                      <w:tcPr>
                        <w:tcW w:w="833" w:type="pct"/>
                        <w:vAlign w:val="center"/>
                      </w:tcPr>
                      <w:p w14:paraId="22C51869"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F</w:t>
                        </w:r>
                      </w:p>
                    </w:tc>
                    <w:tc>
                      <w:tcPr>
                        <w:tcW w:w="833" w:type="pct"/>
                        <w:vAlign w:val="center"/>
                      </w:tcPr>
                      <w:p w14:paraId="7E46491C"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G</w:t>
                        </w:r>
                      </w:p>
                    </w:tc>
                    <w:tc>
                      <w:tcPr>
                        <w:tcW w:w="833" w:type="pct"/>
                        <w:vAlign w:val="center"/>
                      </w:tcPr>
                      <w:p w14:paraId="696FB69F"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H</w:t>
                        </w:r>
                      </w:p>
                    </w:tc>
                    <w:tc>
                      <w:tcPr>
                        <w:tcW w:w="833" w:type="pct"/>
                        <w:vAlign w:val="center"/>
                      </w:tcPr>
                      <w:p w14:paraId="7DBDF0E9"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I</w:t>
                        </w:r>
                      </w:p>
                    </w:tc>
                    <w:tc>
                      <w:tcPr>
                        <w:tcW w:w="833" w:type="pct"/>
                        <w:vAlign w:val="center"/>
                      </w:tcPr>
                      <w:p w14:paraId="7AD02436"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J</w:t>
                        </w:r>
                      </w:p>
                    </w:tc>
                  </w:tr>
                  <w:tr w:rsidR="007168C5" w:rsidRPr="004A6EAB" w14:paraId="3E74B3C8" w14:textId="77777777" w:rsidTr="008460A2">
                    <w:trPr>
                      <w:jc w:val="center"/>
                    </w:trPr>
                    <w:tc>
                      <w:tcPr>
                        <w:tcW w:w="833" w:type="pct"/>
                        <w:vAlign w:val="center"/>
                      </w:tcPr>
                      <w:p w14:paraId="04548AAA" w14:textId="77777777" w:rsidR="007168C5" w:rsidRPr="004A6EAB" w:rsidRDefault="007168C5" w:rsidP="007168C5">
                        <w:pPr>
                          <w:rPr>
                            <w:b/>
                            <w:bCs/>
                            <w:sz w:val="18"/>
                            <w:szCs w:val="18"/>
                          </w:rPr>
                        </w:pPr>
                        <w:r w:rsidRPr="004A6EAB">
                          <w:rPr>
                            <w:b/>
                            <w:bCs/>
                            <w:sz w:val="18"/>
                            <w:szCs w:val="18"/>
                          </w:rPr>
                          <w:t>Lowercase</w:t>
                        </w:r>
                      </w:p>
                    </w:tc>
                    <w:tc>
                      <w:tcPr>
                        <w:tcW w:w="833" w:type="pct"/>
                        <w:vAlign w:val="center"/>
                      </w:tcPr>
                      <w:p w14:paraId="3A58530E"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f</w:t>
                        </w:r>
                      </w:p>
                    </w:tc>
                    <w:tc>
                      <w:tcPr>
                        <w:tcW w:w="833" w:type="pct"/>
                        <w:vAlign w:val="center"/>
                      </w:tcPr>
                      <w:p w14:paraId="69771BDF"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g</w:t>
                        </w:r>
                      </w:p>
                    </w:tc>
                    <w:tc>
                      <w:tcPr>
                        <w:tcW w:w="833" w:type="pct"/>
                        <w:vAlign w:val="center"/>
                      </w:tcPr>
                      <w:p w14:paraId="19752769"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h</w:t>
                        </w:r>
                      </w:p>
                    </w:tc>
                    <w:tc>
                      <w:tcPr>
                        <w:tcW w:w="833" w:type="pct"/>
                        <w:vAlign w:val="center"/>
                      </w:tcPr>
                      <w:p w14:paraId="3E75A21D"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i</w:t>
                        </w:r>
                      </w:p>
                    </w:tc>
                    <w:tc>
                      <w:tcPr>
                        <w:tcW w:w="833" w:type="pct"/>
                        <w:vAlign w:val="center"/>
                      </w:tcPr>
                      <w:p w14:paraId="41D90A80"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j</w:t>
                        </w:r>
                      </w:p>
                    </w:tc>
                  </w:tr>
                  <w:tr w:rsidR="007168C5" w:rsidRPr="004A6EAB" w14:paraId="064A1BDC" w14:textId="77777777" w:rsidTr="008460A2">
                    <w:trPr>
                      <w:jc w:val="center"/>
                    </w:trPr>
                    <w:tc>
                      <w:tcPr>
                        <w:tcW w:w="833" w:type="pct"/>
                        <w:vAlign w:val="center"/>
                      </w:tcPr>
                      <w:p w14:paraId="1E21CCFC" w14:textId="77777777" w:rsidR="007168C5" w:rsidRPr="004A6EAB" w:rsidRDefault="007168C5" w:rsidP="007168C5">
                        <w:pPr>
                          <w:rPr>
                            <w:b/>
                            <w:bCs/>
                            <w:sz w:val="18"/>
                            <w:szCs w:val="18"/>
                          </w:rPr>
                        </w:pPr>
                        <w:r w:rsidRPr="004A6EAB">
                          <w:rPr>
                            <w:b/>
                            <w:bCs/>
                            <w:sz w:val="18"/>
                            <w:szCs w:val="18"/>
                          </w:rPr>
                          <w:t>Uppercase</w:t>
                        </w:r>
                      </w:p>
                    </w:tc>
                    <w:tc>
                      <w:tcPr>
                        <w:tcW w:w="833" w:type="pct"/>
                        <w:vAlign w:val="center"/>
                      </w:tcPr>
                      <w:p w14:paraId="11C1A469"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K</w:t>
                        </w:r>
                      </w:p>
                    </w:tc>
                    <w:tc>
                      <w:tcPr>
                        <w:tcW w:w="833" w:type="pct"/>
                        <w:vAlign w:val="center"/>
                      </w:tcPr>
                      <w:p w14:paraId="4CCD00D9"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L</w:t>
                        </w:r>
                      </w:p>
                    </w:tc>
                    <w:tc>
                      <w:tcPr>
                        <w:tcW w:w="833" w:type="pct"/>
                        <w:vAlign w:val="center"/>
                      </w:tcPr>
                      <w:p w14:paraId="6FA66137"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M</w:t>
                        </w:r>
                      </w:p>
                    </w:tc>
                    <w:tc>
                      <w:tcPr>
                        <w:tcW w:w="833" w:type="pct"/>
                        <w:vAlign w:val="center"/>
                      </w:tcPr>
                      <w:p w14:paraId="5CEC79C2"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N</w:t>
                        </w:r>
                      </w:p>
                    </w:tc>
                    <w:tc>
                      <w:tcPr>
                        <w:tcW w:w="833" w:type="pct"/>
                        <w:vAlign w:val="center"/>
                      </w:tcPr>
                      <w:p w14:paraId="7707EE33"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O</w:t>
                        </w:r>
                      </w:p>
                    </w:tc>
                  </w:tr>
                  <w:tr w:rsidR="007168C5" w:rsidRPr="004A6EAB" w14:paraId="68D8B5E6" w14:textId="77777777" w:rsidTr="008460A2">
                    <w:trPr>
                      <w:jc w:val="center"/>
                    </w:trPr>
                    <w:tc>
                      <w:tcPr>
                        <w:tcW w:w="833" w:type="pct"/>
                        <w:vAlign w:val="center"/>
                      </w:tcPr>
                      <w:p w14:paraId="641B67D0" w14:textId="77777777" w:rsidR="007168C5" w:rsidRPr="004A6EAB" w:rsidRDefault="007168C5" w:rsidP="007168C5">
                        <w:pPr>
                          <w:rPr>
                            <w:b/>
                            <w:bCs/>
                            <w:sz w:val="18"/>
                            <w:szCs w:val="18"/>
                          </w:rPr>
                        </w:pPr>
                        <w:r w:rsidRPr="004A6EAB">
                          <w:rPr>
                            <w:b/>
                            <w:bCs/>
                            <w:sz w:val="18"/>
                            <w:szCs w:val="18"/>
                          </w:rPr>
                          <w:t>Lowercase</w:t>
                        </w:r>
                      </w:p>
                    </w:tc>
                    <w:tc>
                      <w:tcPr>
                        <w:tcW w:w="833" w:type="pct"/>
                        <w:vAlign w:val="center"/>
                      </w:tcPr>
                      <w:p w14:paraId="0A6A8CCE"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k</w:t>
                        </w:r>
                      </w:p>
                    </w:tc>
                    <w:tc>
                      <w:tcPr>
                        <w:tcW w:w="833" w:type="pct"/>
                        <w:vAlign w:val="center"/>
                      </w:tcPr>
                      <w:p w14:paraId="34A86014"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l</w:t>
                        </w:r>
                      </w:p>
                    </w:tc>
                    <w:tc>
                      <w:tcPr>
                        <w:tcW w:w="833" w:type="pct"/>
                        <w:vAlign w:val="center"/>
                      </w:tcPr>
                      <w:p w14:paraId="3A7A9D4F"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m</w:t>
                        </w:r>
                      </w:p>
                    </w:tc>
                    <w:tc>
                      <w:tcPr>
                        <w:tcW w:w="833" w:type="pct"/>
                        <w:vAlign w:val="center"/>
                      </w:tcPr>
                      <w:p w14:paraId="0CF1A277"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n</w:t>
                        </w:r>
                      </w:p>
                    </w:tc>
                    <w:tc>
                      <w:tcPr>
                        <w:tcW w:w="833" w:type="pct"/>
                        <w:vAlign w:val="center"/>
                      </w:tcPr>
                      <w:p w14:paraId="2CF25CA3"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o</w:t>
                        </w:r>
                      </w:p>
                    </w:tc>
                  </w:tr>
                  <w:tr w:rsidR="007168C5" w:rsidRPr="004A6EAB" w14:paraId="3C4BDAA2" w14:textId="77777777" w:rsidTr="008460A2">
                    <w:trPr>
                      <w:jc w:val="center"/>
                    </w:trPr>
                    <w:tc>
                      <w:tcPr>
                        <w:tcW w:w="833" w:type="pct"/>
                        <w:vAlign w:val="center"/>
                      </w:tcPr>
                      <w:p w14:paraId="5CC72CD8" w14:textId="77777777" w:rsidR="007168C5" w:rsidRPr="004A6EAB" w:rsidRDefault="007168C5" w:rsidP="007168C5">
                        <w:pPr>
                          <w:rPr>
                            <w:b/>
                            <w:bCs/>
                            <w:sz w:val="18"/>
                            <w:szCs w:val="18"/>
                          </w:rPr>
                        </w:pPr>
                        <w:r w:rsidRPr="004A6EAB">
                          <w:rPr>
                            <w:b/>
                            <w:bCs/>
                            <w:sz w:val="18"/>
                            <w:szCs w:val="18"/>
                          </w:rPr>
                          <w:t>Uppercase</w:t>
                        </w:r>
                      </w:p>
                    </w:tc>
                    <w:tc>
                      <w:tcPr>
                        <w:tcW w:w="833" w:type="pct"/>
                        <w:vAlign w:val="center"/>
                      </w:tcPr>
                      <w:p w14:paraId="601030B6"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P</w:t>
                        </w:r>
                      </w:p>
                    </w:tc>
                    <w:tc>
                      <w:tcPr>
                        <w:tcW w:w="833" w:type="pct"/>
                        <w:vAlign w:val="center"/>
                      </w:tcPr>
                      <w:p w14:paraId="68299294"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Q</w:t>
                        </w:r>
                      </w:p>
                    </w:tc>
                    <w:tc>
                      <w:tcPr>
                        <w:tcW w:w="833" w:type="pct"/>
                        <w:vAlign w:val="center"/>
                      </w:tcPr>
                      <w:p w14:paraId="1DE91727"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R</w:t>
                        </w:r>
                      </w:p>
                    </w:tc>
                    <w:tc>
                      <w:tcPr>
                        <w:tcW w:w="833" w:type="pct"/>
                        <w:vAlign w:val="center"/>
                      </w:tcPr>
                      <w:p w14:paraId="1229EF6A"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S</w:t>
                        </w:r>
                      </w:p>
                    </w:tc>
                    <w:tc>
                      <w:tcPr>
                        <w:tcW w:w="833" w:type="pct"/>
                        <w:vAlign w:val="center"/>
                      </w:tcPr>
                      <w:p w14:paraId="6DD26A7B"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T</w:t>
                        </w:r>
                      </w:p>
                    </w:tc>
                  </w:tr>
                  <w:tr w:rsidR="007168C5" w:rsidRPr="004A6EAB" w14:paraId="6C472F60" w14:textId="77777777" w:rsidTr="008460A2">
                    <w:trPr>
                      <w:jc w:val="center"/>
                    </w:trPr>
                    <w:tc>
                      <w:tcPr>
                        <w:tcW w:w="833" w:type="pct"/>
                        <w:vAlign w:val="center"/>
                      </w:tcPr>
                      <w:p w14:paraId="450F4CB2" w14:textId="77777777" w:rsidR="007168C5" w:rsidRPr="004A6EAB" w:rsidRDefault="007168C5" w:rsidP="007168C5">
                        <w:pPr>
                          <w:rPr>
                            <w:b/>
                            <w:bCs/>
                            <w:sz w:val="18"/>
                            <w:szCs w:val="18"/>
                          </w:rPr>
                        </w:pPr>
                        <w:r w:rsidRPr="004A6EAB">
                          <w:rPr>
                            <w:b/>
                            <w:bCs/>
                            <w:sz w:val="18"/>
                            <w:szCs w:val="18"/>
                          </w:rPr>
                          <w:t>Lowercase</w:t>
                        </w:r>
                      </w:p>
                    </w:tc>
                    <w:tc>
                      <w:tcPr>
                        <w:tcW w:w="833" w:type="pct"/>
                        <w:vAlign w:val="center"/>
                      </w:tcPr>
                      <w:p w14:paraId="76FE2C51"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p</w:t>
                        </w:r>
                      </w:p>
                    </w:tc>
                    <w:tc>
                      <w:tcPr>
                        <w:tcW w:w="833" w:type="pct"/>
                        <w:vAlign w:val="center"/>
                      </w:tcPr>
                      <w:p w14:paraId="0FF70F99"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q</w:t>
                        </w:r>
                      </w:p>
                    </w:tc>
                    <w:tc>
                      <w:tcPr>
                        <w:tcW w:w="833" w:type="pct"/>
                        <w:vAlign w:val="center"/>
                      </w:tcPr>
                      <w:p w14:paraId="141E10EA"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r</w:t>
                        </w:r>
                      </w:p>
                    </w:tc>
                    <w:tc>
                      <w:tcPr>
                        <w:tcW w:w="833" w:type="pct"/>
                        <w:vAlign w:val="center"/>
                      </w:tcPr>
                      <w:p w14:paraId="607B9A8D"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s</w:t>
                        </w:r>
                      </w:p>
                    </w:tc>
                    <w:tc>
                      <w:tcPr>
                        <w:tcW w:w="833" w:type="pct"/>
                        <w:vAlign w:val="center"/>
                      </w:tcPr>
                      <w:p w14:paraId="00E5003F"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t</w:t>
                        </w:r>
                      </w:p>
                    </w:tc>
                  </w:tr>
                  <w:tr w:rsidR="007168C5" w:rsidRPr="004A6EAB" w14:paraId="27EDD87B" w14:textId="77777777" w:rsidTr="008460A2">
                    <w:trPr>
                      <w:jc w:val="center"/>
                    </w:trPr>
                    <w:tc>
                      <w:tcPr>
                        <w:tcW w:w="833" w:type="pct"/>
                        <w:vAlign w:val="center"/>
                      </w:tcPr>
                      <w:p w14:paraId="01F16274" w14:textId="77777777" w:rsidR="007168C5" w:rsidRPr="004A6EAB" w:rsidRDefault="007168C5" w:rsidP="007168C5">
                        <w:pPr>
                          <w:rPr>
                            <w:b/>
                            <w:bCs/>
                            <w:sz w:val="18"/>
                            <w:szCs w:val="18"/>
                          </w:rPr>
                        </w:pPr>
                        <w:r w:rsidRPr="004A6EAB">
                          <w:rPr>
                            <w:b/>
                            <w:bCs/>
                            <w:sz w:val="18"/>
                            <w:szCs w:val="18"/>
                          </w:rPr>
                          <w:t>Uppercase</w:t>
                        </w:r>
                      </w:p>
                    </w:tc>
                    <w:tc>
                      <w:tcPr>
                        <w:tcW w:w="833" w:type="pct"/>
                        <w:vAlign w:val="center"/>
                      </w:tcPr>
                      <w:p w14:paraId="245A9C70"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U</w:t>
                        </w:r>
                      </w:p>
                    </w:tc>
                    <w:tc>
                      <w:tcPr>
                        <w:tcW w:w="833" w:type="pct"/>
                        <w:vAlign w:val="center"/>
                      </w:tcPr>
                      <w:p w14:paraId="4330332E"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V</w:t>
                        </w:r>
                      </w:p>
                    </w:tc>
                    <w:tc>
                      <w:tcPr>
                        <w:tcW w:w="833" w:type="pct"/>
                        <w:vAlign w:val="center"/>
                      </w:tcPr>
                      <w:p w14:paraId="2B2848EC"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W</w:t>
                        </w:r>
                      </w:p>
                    </w:tc>
                    <w:tc>
                      <w:tcPr>
                        <w:tcW w:w="833" w:type="pct"/>
                        <w:vAlign w:val="center"/>
                      </w:tcPr>
                      <w:p w14:paraId="43825E13"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X</w:t>
                        </w:r>
                      </w:p>
                    </w:tc>
                    <w:tc>
                      <w:tcPr>
                        <w:tcW w:w="833" w:type="pct"/>
                        <w:vAlign w:val="center"/>
                      </w:tcPr>
                      <w:p w14:paraId="7B5FDEA8"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Y</w:t>
                        </w:r>
                      </w:p>
                    </w:tc>
                  </w:tr>
                  <w:tr w:rsidR="007168C5" w:rsidRPr="004A6EAB" w14:paraId="40000E1A" w14:textId="77777777" w:rsidTr="008460A2">
                    <w:trPr>
                      <w:jc w:val="center"/>
                    </w:trPr>
                    <w:tc>
                      <w:tcPr>
                        <w:tcW w:w="833" w:type="pct"/>
                        <w:vAlign w:val="center"/>
                      </w:tcPr>
                      <w:p w14:paraId="6A96AD7D" w14:textId="77777777" w:rsidR="007168C5" w:rsidRPr="004A6EAB" w:rsidRDefault="007168C5" w:rsidP="007168C5">
                        <w:pPr>
                          <w:rPr>
                            <w:b/>
                            <w:bCs/>
                            <w:sz w:val="18"/>
                            <w:szCs w:val="18"/>
                          </w:rPr>
                        </w:pPr>
                        <w:r w:rsidRPr="004A6EAB">
                          <w:rPr>
                            <w:b/>
                            <w:bCs/>
                            <w:sz w:val="18"/>
                            <w:szCs w:val="18"/>
                          </w:rPr>
                          <w:t>Lowercase</w:t>
                        </w:r>
                      </w:p>
                    </w:tc>
                    <w:tc>
                      <w:tcPr>
                        <w:tcW w:w="833" w:type="pct"/>
                        <w:vAlign w:val="center"/>
                      </w:tcPr>
                      <w:p w14:paraId="318A8734"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u</w:t>
                        </w:r>
                      </w:p>
                    </w:tc>
                    <w:tc>
                      <w:tcPr>
                        <w:tcW w:w="833" w:type="pct"/>
                        <w:vAlign w:val="center"/>
                      </w:tcPr>
                      <w:p w14:paraId="2A7193DC"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v</w:t>
                        </w:r>
                      </w:p>
                    </w:tc>
                    <w:tc>
                      <w:tcPr>
                        <w:tcW w:w="833" w:type="pct"/>
                        <w:vAlign w:val="center"/>
                      </w:tcPr>
                      <w:p w14:paraId="62421AB6"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w</w:t>
                        </w:r>
                      </w:p>
                    </w:tc>
                    <w:tc>
                      <w:tcPr>
                        <w:tcW w:w="833" w:type="pct"/>
                        <w:vAlign w:val="center"/>
                      </w:tcPr>
                      <w:p w14:paraId="1D07B660"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x</w:t>
                        </w:r>
                      </w:p>
                    </w:tc>
                    <w:tc>
                      <w:tcPr>
                        <w:tcW w:w="833" w:type="pct"/>
                        <w:vAlign w:val="center"/>
                      </w:tcPr>
                      <w:p w14:paraId="4BEC36D3"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y</w:t>
                        </w:r>
                      </w:p>
                    </w:tc>
                  </w:tr>
                  <w:tr w:rsidR="007168C5" w:rsidRPr="004A6EAB" w14:paraId="3707405B" w14:textId="77777777" w:rsidTr="008460A2">
                    <w:trPr>
                      <w:jc w:val="center"/>
                    </w:trPr>
                    <w:tc>
                      <w:tcPr>
                        <w:tcW w:w="833" w:type="pct"/>
                        <w:vAlign w:val="center"/>
                      </w:tcPr>
                      <w:p w14:paraId="5D29BFEE" w14:textId="77777777" w:rsidR="007168C5" w:rsidRPr="004A6EAB" w:rsidRDefault="007168C5" w:rsidP="007168C5">
                        <w:pPr>
                          <w:rPr>
                            <w:b/>
                            <w:bCs/>
                            <w:sz w:val="18"/>
                            <w:szCs w:val="18"/>
                          </w:rPr>
                        </w:pPr>
                        <w:r w:rsidRPr="004A6EAB">
                          <w:rPr>
                            <w:b/>
                            <w:bCs/>
                            <w:sz w:val="18"/>
                            <w:szCs w:val="18"/>
                          </w:rPr>
                          <w:t>Uppercase</w:t>
                        </w:r>
                      </w:p>
                    </w:tc>
                    <w:tc>
                      <w:tcPr>
                        <w:tcW w:w="833" w:type="pct"/>
                        <w:vAlign w:val="center"/>
                      </w:tcPr>
                      <w:p w14:paraId="25B4E80D"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Z</w:t>
                        </w:r>
                      </w:p>
                    </w:tc>
                    <w:tc>
                      <w:tcPr>
                        <w:tcW w:w="833" w:type="pct"/>
                        <w:vAlign w:val="center"/>
                      </w:tcPr>
                      <w:p w14:paraId="2837055A" w14:textId="77777777" w:rsidR="007168C5" w:rsidRPr="004A6EAB" w:rsidRDefault="007168C5" w:rsidP="007168C5">
                        <w:pPr>
                          <w:rPr>
                            <w:rFonts w:ascii="Comic Sans MS" w:hAnsi="Comic Sans MS"/>
                            <w:b/>
                            <w:bCs/>
                            <w:sz w:val="28"/>
                            <w:szCs w:val="28"/>
                          </w:rPr>
                        </w:pPr>
                      </w:p>
                    </w:tc>
                    <w:tc>
                      <w:tcPr>
                        <w:tcW w:w="833" w:type="pct"/>
                        <w:vAlign w:val="center"/>
                      </w:tcPr>
                      <w:p w14:paraId="61D5243C" w14:textId="77777777" w:rsidR="007168C5" w:rsidRPr="004A6EAB" w:rsidRDefault="007168C5" w:rsidP="007168C5">
                        <w:pPr>
                          <w:rPr>
                            <w:rFonts w:ascii="Comic Sans MS" w:hAnsi="Comic Sans MS"/>
                            <w:b/>
                            <w:bCs/>
                            <w:sz w:val="28"/>
                            <w:szCs w:val="28"/>
                          </w:rPr>
                        </w:pPr>
                      </w:p>
                    </w:tc>
                    <w:tc>
                      <w:tcPr>
                        <w:tcW w:w="833" w:type="pct"/>
                        <w:vAlign w:val="center"/>
                      </w:tcPr>
                      <w:p w14:paraId="48DC0A22" w14:textId="77777777" w:rsidR="007168C5" w:rsidRPr="004A6EAB" w:rsidRDefault="007168C5" w:rsidP="007168C5">
                        <w:pPr>
                          <w:rPr>
                            <w:rFonts w:ascii="Comic Sans MS" w:hAnsi="Comic Sans MS"/>
                            <w:b/>
                            <w:bCs/>
                            <w:sz w:val="28"/>
                            <w:szCs w:val="28"/>
                          </w:rPr>
                        </w:pPr>
                      </w:p>
                    </w:tc>
                    <w:tc>
                      <w:tcPr>
                        <w:tcW w:w="833" w:type="pct"/>
                        <w:vAlign w:val="center"/>
                      </w:tcPr>
                      <w:p w14:paraId="3C7D8940" w14:textId="77777777" w:rsidR="007168C5" w:rsidRPr="004A6EAB" w:rsidRDefault="007168C5" w:rsidP="007168C5">
                        <w:pPr>
                          <w:rPr>
                            <w:rFonts w:ascii="Comic Sans MS" w:hAnsi="Comic Sans MS"/>
                            <w:b/>
                            <w:bCs/>
                            <w:sz w:val="28"/>
                            <w:szCs w:val="28"/>
                          </w:rPr>
                        </w:pPr>
                      </w:p>
                    </w:tc>
                  </w:tr>
                  <w:tr w:rsidR="007168C5" w:rsidRPr="004A6EAB" w14:paraId="7D1F20B3" w14:textId="77777777" w:rsidTr="008460A2">
                    <w:trPr>
                      <w:jc w:val="center"/>
                    </w:trPr>
                    <w:tc>
                      <w:tcPr>
                        <w:tcW w:w="833" w:type="pct"/>
                        <w:vAlign w:val="center"/>
                      </w:tcPr>
                      <w:p w14:paraId="2C3CB050" w14:textId="77777777" w:rsidR="007168C5" w:rsidRPr="004A6EAB" w:rsidRDefault="007168C5" w:rsidP="007168C5">
                        <w:pPr>
                          <w:rPr>
                            <w:b/>
                            <w:bCs/>
                            <w:sz w:val="18"/>
                            <w:szCs w:val="18"/>
                          </w:rPr>
                        </w:pPr>
                        <w:r w:rsidRPr="004A6EAB">
                          <w:rPr>
                            <w:b/>
                            <w:bCs/>
                            <w:sz w:val="18"/>
                            <w:szCs w:val="18"/>
                          </w:rPr>
                          <w:t>Lowercase</w:t>
                        </w:r>
                      </w:p>
                    </w:tc>
                    <w:tc>
                      <w:tcPr>
                        <w:tcW w:w="833" w:type="pct"/>
                        <w:vAlign w:val="center"/>
                      </w:tcPr>
                      <w:p w14:paraId="2F44AAF4"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z</w:t>
                        </w:r>
                      </w:p>
                    </w:tc>
                    <w:tc>
                      <w:tcPr>
                        <w:tcW w:w="833" w:type="pct"/>
                        <w:vAlign w:val="center"/>
                      </w:tcPr>
                      <w:p w14:paraId="785F2DD3" w14:textId="77777777" w:rsidR="007168C5" w:rsidRPr="004A6EAB" w:rsidRDefault="007168C5" w:rsidP="007168C5">
                        <w:pPr>
                          <w:rPr>
                            <w:rFonts w:ascii="Comic Sans MS" w:hAnsi="Comic Sans MS"/>
                            <w:b/>
                            <w:bCs/>
                            <w:sz w:val="28"/>
                            <w:szCs w:val="28"/>
                          </w:rPr>
                        </w:pPr>
                      </w:p>
                    </w:tc>
                    <w:tc>
                      <w:tcPr>
                        <w:tcW w:w="833" w:type="pct"/>
                        <w:vAlign w:val="center"/>
                      </w:tcPr>
                      <w:p w14:paraId="766DFA06" w14:textId="77777777" w:rsidR="007168C5" w:rsidRPr="004A6EAB" w:rsidRDefault="007168C5" w:rsidP="007168C5">
                        <w:pPr>
                          <w:rPr>
                            <w:rFonts w:ascii="Comic Sans MS" w:hAnsi="Comic Sans MS"/>
                            <w:b/>
                            <w:bCs/>
                            <w:sz w:val="28"/>
                            <w:szCs w:val="28"/>
                          </w:rPr>
                        </w:pPr>
                      </w:p>
                    </w:tc>
                    <w:tc>
                      <w:tcPr>
                        <w:tcW w:w="833" w:type="pct"/>
                        <w:vAlign w:val="center"/>
                      </w:tcPr>
                      <w:p w14:paraId="741DBA7A" w14:textId="77777777" w:rsidR="007168C5" w:rsidRPr="004A6EAB" w:rsidRDefault="007168C5" w:rsidP="007168C5">
                        <w:pPr>
                          <w:rPr>
                            <w:rFonts w:ascii="Comic Sans MS" w:hAnsi="Comic Sans MS"/>
                            <w:b/>
                            <w:bCs/>
                            <w:sz w:val="28"/>
                            <w:szCs w:val="28"/>
                          </w:rPr>
                        </w:pPr>
                      </w:p>
                    </w:tc>
                    <w:tc>
                      <w:tcPr>
                        <w:tcW w:w="833" w:type="pct"/>
                        <w:vAlign w:val="center"/>
                      </w:tcPr>
                      <w:p w14:paraId="3387D5BA" w14:textId="77777777" w:rsidR="007168C5" w:rsidRPr="004A6EAB" w:rsidRDefault="007168C5" w:rsidP="007168C5">
                        <w:pPr>
                          <w:rPr>
                            <w:rFonts w:ascii="Comic Sans MS" w:hAnsi="Comic Sans MS"/>
                            <w:b/>
                            <w:bCs/>
                            <w:sz w:val="28"/>
                            <w:szCs w:val="28"/>
                          </w:rPr>
                        </w:pPr>
                      </w:p>
                    </w:tc>
                  </w:tr>
                </w:tbl>
                <w:p w14:paraId="2E3674F4" w14:textId="77777777" w:rsidR="007168C5" w:rsidRPr="000C0264" w:rsidRDefault="007168C5" w:rsidP="007168C5">
                  <w:pPr>
                    <w:contextualSpacing/>
                    <w:rPr>
                      <w:bCs/>
                      <w:sz w:val="20"/>
                      <w:szCs w:val="20"/>
                    </w:rPr>
                  </w:pPr>
                </w:p>
              </w:tc>
            </w:tr>
          </w:tbl>
          <w:p w14:paraId="5A05D86C" w14:textId="77777777" w:rsidR="007168C5" w:rsidRPr="000C0264" w:rsidRDefault="007168C5" w:rsidP="007168C5"/>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168C5" w:rsidRPr="007168C5" w14:paraId="6F16D87F" w14:textId="77777777" w:rsidTr="007168C5">
              <w:trPr>
                <w:tblHeader/>
                <w:jc w:val="center"/>
              </w:trPr>
              <w:tc>
                <w:tcPr>
                  <w:tcW w:w="5000" w:type="pct"/>
                  <w:shd w:val="clear" w:color="auto" w:fill="255694" w:themeFill="accent1"/>
                  <w:vAlign w:val="center"/>
                </w:tcPr>
                <w:p w14:paraId="2D4C9C59" w14:textId="77777777" w:rsidR="007168C5" w:rsidRPr="007168C5" w:rsidRDefault="007168C5" w:rsidP="007168C5">
                  <w:pPr>
                    <w:rPr>
                      <w:bCs/>
                      <w:color w:val="FFFFFF"/>
                      <w:sz w:val="20"/>
                      <w:szCs w:val="20"/>
                    </w:rPr>
                  </w:pPr>
                  <w:r w:rsidRPr="007168C5">
                    <w:rPr>
                      <w:bCs/>
                      <w:color w:val="FFFFFF"/>
                      <w:sz w:val="20"/>
                      <w:szCs w:val="20"/>
                    </w:rPr>
                    <w:t xml:space="preserve">PRINT LETTERS PRACTICE </w:t>
                  </w:r>
                </w:p>
              </w:tc>
            </w:tr>
            <w:tr w:rsidR="007168C5" w:rsidRPr="007168C5" w14:paraId="5BA5007F" w14:textId="77777777" w:rsidTr="007168C5">
              <w:trPr>
                <w:trHeight w:val="144"/>
                <w:jc w:val="center"/>
              </w:trPr>
              <w:tc>
                <w:tcPr>
                  <w:tcW w:w="5000" w:type="pct"/>
                  <w:shd w:val="clear" w:color="auto" w:fill="FFFFFF"/>
                </w:tcPr>
                <w:p w14:paraId="5A7C7BFE" w14:textId="77777777" w:rsidR="007168C5" w:rsidRPr="007168C5" w:rsidRDefault="007168C5" w:rsidP="007168C5">
                  <w:pPr>
                    <w:widowControl w:val="0"/>
                    <w:tabs>
                      <w:tab w:val="left" w:pos="1872"/>
                    </w:tabs>
                    <w:rPr>
                      <w:rFonts w:cs="Times New Roman"/>
                      <w:bCs/>
                      <w:sz w:val="20"/>
                      <w:szCs w:val="20"/>
                    </w:rPr>
                  </w:pPr>
                  <w:r w:rsidRPr="007168C5">
                    <w:rPr>
                      <w:rFonts w:cs="Times New Roman"/>
                      <w:b/>
                      <w:bCs/>
                      <w:sz w:val="20"/>
                      <w:szCs w:val="20"/>
                    </w:rPr>
                    <w:t xml:space="preserve">Directions: </w:t>
                  </w:r>
                  <w:r w:rsidRPr="007168C5">
                    <w:rPr>
                      <w:rFonts w:cs="Times New Roman"/>
                      <w:bCs/>
                      <w:sz w:val="20"/>
                      <w:szCs w:val="20"/>
                    </w:rPr>
                    <w:t>Use the space below to print uppercase and lowercase letters.</w:t>
                  </w:r>
                </w:p>
                <w:p w14:paraId="74ADA2DA"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Aa</w:t>
                  </w:r>
                </w:p>
                <w:p w14:paraId="444D6E65"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Bb</w:t>
                  </w:r>
                </w:p>
                <w:p w14:paraId="6990F36D"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Cc</w:t>
                  </w:r>
                </w:p>
                <w:p w14:paraId="78D79B86"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Dd</w:t>
                  </w:r>
                </w:p>
                <w:p w14:paraId="02765859"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Ee</w:t>
                  </w:r>
                </w:p>
                <w:p w14:paraId="1127FAC5"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Ff</w:t>
                  </w:r>
                </w:p>
                <w:p w14:paraId="45CC0008"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Gg</w:t>
                  </w:r>
                </w:p>
                <w:p w14:paraId="3E2A00AF"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Hh</w:t>
                  </w:r>
                </w:p>
                <w:p w14:paraId="6C6901E1"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Ii</w:t>
                  </w:r>
                </w:p>
                <w:p w14:paraId="1379F972"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Jj</w:t>
                  </w:r>
                </w:p>
                <w:p w14:paraId="496342AF"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Kk</w:t>
                  </w:r>
                </w:p>
                <w:p w14:paraId="00021D3A"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Ll</w:t>
                  </w:r>
                </w:p>
                <w:p w14:paraId="6C27F1E4"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Mm</w:t>
                  </w:r>
                </w:p>
                <w:p w14:paraId="53779E08"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Nn</w:t>
                  </w:r>
                </w:p>
                <w:p w14:paraId="2EF67764"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Oo</w:t>
                  </w:r>
                </w:p>
                <w:p w14:paraId="404F130A"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Pp</w:t>
                  </w:r>
                </w:p>
                <w:p w14:paraId="349A4D10"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Qq</w:t>
                  </w:r>
                </w:p>
                <w:p w14:paraId="1E8B1DE8"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Rr</w:t>
                  </w:r>
                </w:p>
                <w:p w14:paraId="5A06FE82"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Ss</w:t>
                  </w:r>
                </w:p>
                <w:p w14:paraId="595EA807"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Tt</w:t>
                  </w:r>
                </w:p>
                <w:p w14:paraId="1F60F67A"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Uu</w:t>
                  </w:r>
                </w:p>
                <w:p w14:paraId="65DC694E"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Vv</w:t>
                  </w:r>
                </w:p>
                <w:p w14:paraId="53C0BE03"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Ww</w:t>
                  </w:r>
                </w:p>
                <w:p w14:paraId="2446496A"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Xx</w:t>
                  </w:r>
                </w:p>
                <w:p w14:paraId="377B368F"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Yy</w:t>
                  </w:r>
                </w:p>
                <w:p w14:paraId="0CE8D7A1" w14:textId="77777777" w:rsidR="007168C5" w:rsidRPr="007168C5" w:rsidRDefault="007168C5" w:rsidP="007168C5">
                  <w:pPr>
                    <w:widowControl w:val="0"/>
                    <w:rPr>
                      <w:rFonts w:ascii="Times New Roman" w:hAnsi="Times New Roman" w:cs="Times New Roman"/>
                      <w:sz w:val="20"/>
                      <w:szCs w:val="20"/>
                    </w:rPr>
                  </w:pPr>
                  <w:r w:rsidRPr="007168C5">
                    <w:rPr>
                      <w:rFonts w:asciiTheme="minorHAnsi" w:hAnsiTheme="minorHAnsi" w:cstheme="minorHAnsi"/>
                      <w:sz w:val="20"/>
                      <w:szCs w:val="20"/>
                    </w:rPr>
                    <w:t>Zz</w:t>
                  </w:r>
                </w:p>
              </w:tc>
            </w:tr>
          </w:tbl>
          <w:p w14:paraId="4F1385A7" w14:textId="77777777" w:rsidR="007168C5" w:rsidRPr="00D910E6" w:rsidRDefault="007168C5" w:rsidP="008460A2">
            <w:pPr>
              <w:rPr>
                <w:smallCaps/>
                <w:lang w:eastAsia="en-US"/>
              </w:rPr>
            </w:pPr>
          </w:p>
        </w:tc>
      </w:tr>
    </w:tbl>
    <w:p w14:paraId="50208E3C" w14:textId="2B3359BA" w:rsidR="00BF0766" w:rsidRDefault="00BF0766" w:rsidP="00BF0766">
      <w:pPr>
        <w:pStyle w:val="Heading2"/>
        <w:rPr>
          <w:caps w:val="0"/>
        </w:rPr>
      </w:pPr>
      <w:bookmarkStart w:id="24" w:name="_Toc18048058"/>
      <w:r>
        <w:rPr>
          <w:caps w:val="0"/>
        </w:rPr>
        <w:t>Nouns</w:t>
      </w:r>
      <w:bookmarkEnd w:id="24"/>
    </w:p>
    <w:p w14:paraId="7BCDCC86" w14:textId="7EFC1732" w:rsidR="00DB71BB" w:rsidRDefault="00D13B2B" w:rsidP="00DB71BB">
      <w:pPr>
        <w:pStyle w:val="Heading3"/>
      </w:pPr>
      <w:bookmarkStart w:id="25" w:name="_Toc18048059"/>
      <w:r>
        <w:t>L.K.1.C: Form Plural Nouns Orally</w:t>
      </w:r>
      <w:bookmarkEnd w:id="25"/>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5"/>
        <w:gridCol w:w="5853"/>
        <w:gridCol w:w="3682"/>
      </w:tblGrid>
      <w:tr w:rsidR="00DB71BB" w14:paraId="36A14855" w14:textId="77777777" w:rsidTr="7A952C36">
        <w:trPr>
          <w:trHeight w:val="432"/>
          <w:tblHeader/>
          <w:jc w:val="center"/>
        </w:trPr>
        <w:tc>
          <w:tcPr>
            <w:tcW w:w="7920" w:type="dxa"/>
            <w:gridSpan w:val="3"/>
            <w:shd w:val="clear" w:color="auto" w:fill="255694" w:themeFill="accent1"/>
            <w:vAlign w:val="center"/>
          </w:tcPr>
          <w:p w14:paraId="212C2C04" w14:textId="77777777" w:rsidR="00DB71BB" w:rsidRDefault="00DB71BB" w:rsidP="003137F2">
            <w:pPr>
              <w:pStyle w:val="Heading4"/>
              <w:outlineLvl w:val="3"/>
            </w:pPr>
            <w:bookmarkStart w:id="26" w:name="_Toc18048060"/>
            <w:r>
              <w:t xml:space="preserve">Grade 1 M1 L11 Mini-lesson: </w:t>
            </w:r>
            <w:r w:rsidRPr="00532D88">
              <w:t>Use Nouns and Verbs and Form Plural Nouns Orally</w:t>
            </w:r>
            <w:r>
              <w:t xml:space="preserve"> (13 </w:t>
            </w:r>
            <w:r w:rsidRPr="4F54E63B">
              <w:t>min.)</w:t>
            </w:r>
            <w:bookmarkEnd w:id="26"/>
          </w:p>
        </w:tc>
      </w:tr>
      <w:tr w:rsidR="00DB71BB" w:rsidRPr="003022A9" w14:paraId="121516A1" w14:textId="77777777" w:rsidTr="7A952C36">
        <w:trPr>
          <w:trHeight w:val="126"/>
          <w:jc w:val="center"/>
        </w:trPr>
        <w:tc>
          <w:tcPr>
            <w:tcW w:w="7920" w:type="dxa"/>
            <w:gridSpan w:val="3"/>
            <w:shd w:val="clear" w:color="auto" w:fill="FFFFFF" w:themeFill="background1"/>
          </w:tcPr>
          <w:p w14:paraId="6460A52A" w14:textId="77777777" w:rsidR="00DB71BB" w:rsidRPr="0043277A" w:rsidRDefault="7A952C36" w:rsidP="7A952C36">
            <w:pPr>
              <w:rPr>
                <w:rStyle w:val="05TableTextBoldOrange"/>
              </w:rPr>
            </w:pPr>
            <w:r w:rsidRPr="7A952C36">
              <w:rPr>
                <w:rStyle w:val="05TableTextBoldOrange"/>
              </w:rPr>
              <w:t>L.K.1.B: Use Nouns and Verbs</w:t>
            </w:r>
          </w:p>
          <w:p w14:paraId="6AAD369D" w14:textId="77777777" w:rsidR="00DB71BB" w:rsidRPr="00242ECB" w:rsidRDefault="00DB71BB" w:rsidP="00F77A7F">
            <w:pPr>
              <w:rPr>
                <w:b/>
                <w:bCs/>
                <w:color w:val="auto"/>
                <w:sz w:val="20"/>
                <w:szCs w:val="20"/>
              </w:rPr>
            </w:pPr>
            <w:r w:rsidRPr="0043277A">
              <w:rPr>
                <w:rStyle w:val="05TableTextBoldOrange"/>
              </w:rPr>
              <w:t>L.K.1.C: Form Plural Nouns Orally</w:t>
            </w:r>
          </w:p>
        </w:tc>
      </w:tr>
      <w:tr w:rsidR="00DB71BB" w:rsidRPr="003022A9" w14:paraId="3FD48641" w14:textId="77777777" w:rsidTr="7A952C36">
        <w:trPr>
          <w:trHeight w:val="126"/>
          <w:jc w:val="center"/>
        </w:trPr>
        <w:tc>
          <w:tcPr>
            <w:tcW w:w="7920" w:type="dxa"/>
            <w:gridSpan w:val="3"/>
            <w:shd w:val="clear" w:color="auto" w:fill="FFFFFF" w:themeFill="background1"/>
          </w:tcPr>
          <w:p w14:paraId="4E11E00D" w14:textId="77777777" w:rsidR="00DB71BB" w:rsidRPr="00242ECB" w:rsidRDefault="00DB71BB" w:rsidP="00F77A7F">
            <w:pPr>
              <w:rPr>
                <w:color w:val="auto"/>
                <w:sz w:val="20"/>
                <w:szCs w:val="20"/>
              </w:rPr>
            </w:pPr>
            <w:r w:rsidRPr="00242ECB">
              <w:rPr>
                <w:b/>
                <w:bCs/>
                <w:color w:val="auto"/>
                <w:sz w:val="20"/>
                <w:szCs w:val="20"/>
              </w:rPr>
              <w:t>L.K.1.B:</w:t>
            </w:r>
            <w:r w:rsidRPr="00242ECB">
              <w:rPr>
                <w:bCs/>
                <w:color w:val="auto"/>
                <w:sz w:val="20"/>
                <w:szCs w:val="20"/>
              </w:rPr>
              <w:t xml:space="preserve"> </w:t>
            </w:r>
            <w:r w:rsidRPr="00242ECB">
              <w:rPr>
                <w:color w:val="auto"/>
                <w:sz w:val="20"/>
                <w:szCs w:val="20"/>
              </w:rPr>
              <w:t>Use frequently occurring nouns and verbs.</w:t>
            </w:r>
          </w:p>
          <w:p w14:paraId="1ECD2A17" w14:textId="77777777" w:rsidR="00DB71BB" w:rsidRPr="00674B7F" w:rsidRDefault="00DB71BB" w:rsidP="00F77A7F">
            <w:pPr>
              <w:rPr>
                <w:rFonts w:ascii="Times New Roman" w:hAnsi="Times New Roman" w:cs="Times New Roman"/>
                <w:color w:val="auto"/>
                <w:sz w:val="20"/>
                <w:szCs w:val="20"/>
              </w:rPr>
            </w:pPr>
            <w:r w:rsidRPr="00242ECB">
              <w:rPr>
                <w:rFonts w:cs="Times New Roman"/>
                <w:b/>
                <w:color w:val="auto"/>
                <w:sz w:val="20"/>
                <w:szCs w:val="20"/>
              </w:rPr>
              <w:t>L.K.1.C:</w:t>
            </w:r>
            <w:r w:rsidRPr="00242ECB">
              <w:rPr>
                <w:rFonts w:cs="Times New Roman"/>
                <w:color w:val="auto"/>
                <w:sz w:val="20"/>
                <w:szCs w:val="20"/>
              </w:rPr>
              <w:t xml:space="preserve"> </w:t>
            </w:r>
            <w:r w:rsidRPr="00674B7F">
              <w:rPr>
                <w:rFonts w:cs="Times New Roman"/>
                <w:sz w:val="20"/>
                <w:szCs w:val="20"/>
              </w:rPr>
              <w:t xml:space="preserve">Form regular plural nouns orally by adding /s/ or /es/ (e.g., dog, dogs; wish, wishes). </w:t>
            </w:r>
          </w:p>
        </w:tc>
      </w:tr>
      <w:tr w:rsidR="00DB71BB" w:rsidRPr="00924831" w14:paraId="48D943B9" w14:textId="77777777" w:rsidTr="7A952C36">
        <w:trPr>
          <w:trHeight w:val="126"/>
          <w:jc w:val="center"/>
        </w:trPr>
        <w:tc>
          <w:tcPr>
            <w:tcW w:w="7920" w:type="dxa"/>
            <w:gridSpan w:val="3"/>
            <w:shd w:val="clear" w:color="auto" w:fill="EDF5FB" w:themeFill="background2" w:themeFillTint="33"/>
          </w:tcPr>
          <w:p w14:paraId="572F338B" w14:textId="77777777" w:rsidR="00DB71BB" w:rsidRPr="00924831" w:rsidRDefault="00DB71BB" w:rsidP="00F77A7F">
            <w:pPr>
              <w:pStyle w:val="14TableBullet"/>
              <w:ind w:left="0" w:firstLine="0"/>
              <w:rPr>
                <w:b/>
              </w:rPr>
            </w:pPr>
            <w:r w:rsidRPr="00924831">
              <w:rPr>
                <w:b/>
              </w:rPr>
              <w:t>Frame Instruction</w:t>
            </w:r>
          </w:p>
        </w:tc>
      </w:tr>
      <w:tr w:rsidR="00DB71BB" w:rsidRPr="00924831" w14:paraId="12B95668" w14:textId="77777777" w:rsidTr="7A952C36">
        <w:trPr>
          <w:trHeight w:val="126"/>
          <w:jc w:val="center"/>
        </w:trPr>
        <w:tc>
          <w:tcPr>
            <w:tcW w:w="7920" w:type="dxa"/>
            <w:gridSpan w:val="3"/>
            <w:shd w:val="clear" w:color="auto" w:fill="FFFFFF" w:themeFill="background1"/>
          </w:tcPr>
          <w:p w14:paraId="5207DD15" w14:textId="77777777" w:rsidR="00DB71BB" w:rsidRPr="00924831" w:rsidRDefault="00DB71BB" w:rsidP="00F77A7F">
            <w:pPr>
              <w:pStyle w:val="14TableBullet"/>
              <w:ind w:left="0" w:firstLine="0"/>
              <w:rPr>
                <w:b/>
              </w:rPr>
            </w:pPr>
            <w:r>
              <w:rPr>
                <w:rFonts w:eastAsiaTheme="minorEastAsia"/>
              </w:rPr>
              <w:t xml:space="preserve">Some of the details you add about characters may be nouns and verbs. Let’s review what nouns and verbs are and practice using them. </w:t>
            </w:r>
            <w:r>
              <w:t xml:space="preserve"> </w:t>
            </w:r>
          </w:p>
        </w:tc>
      </w:tr>
      <w:tr w:rsidR="00DB71BB" w:rsidRPr="00772871" w14:paraId="5C7FFAC1" w14:textId="77777777" w:rsidTr="7A952C36">
        <w:trPr>
          <w:trHeight w:val="126"/>
          <w:jc w:val="center"/>
        </w:trPr>
        <w:tc>
          <w:tcPr>
            <w:tcW w:w="7920" w:type="dxa"/>
            <w:gridSpan w:val="3"/>
            <w:shd w:val="clear" w:color="auto" w:fill="FFFFFF" w:themeFill="background1"/>
          </w:tcPr>
          <w:p w14:paraId="6B349D35" w14:textId="77777777" w:rsidR="00DB71BB" w:rsidRPr="00772871" w:rsidRDefault="00DB71BB" w:rsidP="00F77A7F">
            <w:pPr>
              <w:pStyle w:val="14TableBullet"/>
              <w:ind w:left="0" w:firstLine="0"/>
              <w:rPr>
                <w:i/>
              </w:rPr>
            </w:pPr>
            <w:r w:rsidRPr="00DF01DC">
              <w:rPr>
                <w:i/>
              </w:rPr>
              <w:t xml:space="preserve">Display </w:t>
            </w:r>
            <w:r>
              <w:rPr>
                <w:i/>
              </w:rPr>
              <w:t>Language Handout: Use Nouns and Verbs and Form Plural Nouns Orally.</w:t>
            </w:r>
          </w:p>
        </w:tc>
      </w:tr>
      <w:tr w:rsidR="00DB71BB" w:rsidRPr="00C163FB" w14:paraId="418488E5" w14:textId="77777777" w:rsidTr="7A952C36">
        <w:trPr>
          <w:trHeight w:val="128"/>
          <w:jc w:val="center"/>
        </w:trPr>
        <w:tc>
          <w:tcPr>
            <w:tcW w:w="928" w:type="dxa"/>
            <w:shd w:val="clear" w:color="auto" w:fill="EDF5FB" w:themeFill="background2" w:themeFillTint="33"/>
            <w:vAlign w:val="center"/>
          </w:tcPr>
          <w:p w14:paraId="34C3ABBC" w14:textId="77777777" w:rsidR="00DB71BB" w:rsidRDefault="00DB71BB" w:rsidP="00F77A7F">
            <w:pPr>
              <w:pStyle w:val="12TableTextBold"/>
            </w:pPr>
            <w:r w:rsidRPr="008A7083">
              <w:t>Pacing</w:t>
            </w:r>
          </w:p>
        </w:tc>
        <w:tc>
          <w:tcPr>
            <w:tcW w:w="4292" w:type="dxa"/>
            <w:shd w:val="clear" w:color="auto" w:fill="EDF5FB" w:themeFill="background2" w:themeFillTint="33"/>
            <w:vAlign w:val="center"/>
          </w:tcPr>
          <w:p w14:paraId="51A01B2B" w14:textId="77777777" w:rsidR="00DB71BB" w:rsidRDefault="00DB71BB" w:rsidP="00F77A7F">
            <w:pPr>
              <w:pStyle w:val="12TableTextBold"/>
            </w:pPr>
            <w:r>
              <w:t>Say</w:t>
            </w:r>
          </w:p>
        </w:tc>
        <w:tc>
          <w:tcPr>
            <w:tcW w:w="2700" w:type="dxa"/>
            <w:shd w:val="clear" w:color="auto" w:fill="EDF5FB" w:themeFill="background2" w:themeFillTint="33"/>
            <w:vAlign w:val="center"/>
          </w:tcPr>
          <w:p w14:paraId="063F3297" w14:textId="77777777" w:rsidR="00DB71BB" w:rsidRPr="00C163FB" w:rsidRDefault="00DB71BB" w:rsidP="00F77A7F">
            <w:pPr>
              <w:pStyle w:val="12TableTextBold"/>
            </w:pPr>
            <w:r w:rsidRPr="00C163FB">
              <w:t>Do</w:t>
            </w:r>
          </w:p>
        </w:tc>
      </w:tr>
      <w:tr w:rsidR="00DB71BB" w:rsidRPr="00A77EBF" w14:paraId="3BED112C" w14:textId="77777777" w:rsidTr="7A952C36">
        <w:trPr>
          <w:trHeight w:val="126"/>
          <w:jc w:val="center"/>
        </w:trPr>
        <w:tc>
          <w:tcPr>
            <w:tcW w:w="928" w:type="dxa"/>
            <w:shd w:val="clear" w:color="auto" w:fill="FFFFFF" w:themeFill="background1"/>
          </w:tcPr>
          <w:p w14:paraId="1484A252" w14:textId="77777777" w:rsidR="00DB71BB" w:rsidRPr="006E519D" w:rsidRDefault="00DB71BB" w:rsidP="00F77A7F">
            <w:pPr>
              <w:pStyle w:val="11TableText"/>
            </w:pPr>
            <w:r>
              <w:t>1</w:t>
            </w:r>
            <w:r w:rsidRPr="006E519D">
              <w:t xml:space="preserve"> min.</w:t>
            </w:r>
          </w:p>
        </w:tc>
        <w:tc>
          <w:tcPr>
            <w:tcW w:w="4292" w:type="dxa"/>
            <w:shd w:val="clear" w:color="auto" w:fill="FFFFFF" w:themeFill="background1"/>
          </w:tcPr>
          <w:p w14:paraId="3F53D132" w14:textId="77777777" w:rsidR="00DB71BB" w:rsidRDefault="00DB71BB" w:rsidP="00D95BC9">
            <w:pPr>
              <w:pStyle w:val="ListParagraph"/>
              <w:numPr>
                <w:ilvl w:val="0"/>
                <w:numId w:val="11"/>
              </w:numPr>
              <w:rPr>
                <w:bCs/>
                <w:sz w:val="20"/>
                <w:szCs w:val="20"/>
              </w:rPr>
            </w:pPr>
            <w:r>
              <w:rPr>
                <w:bCs/>
                <w:sz w:val="20"/>
                <w:szCs w:val="20"/>
              </w:rPr>
              <w:t xml:space="preserve">A noun names a person, place, or thing. </w:t>
            </w:r>
          </w:p>
          <w:p w14:paraId="0D8D47DB" w14:textId="77777777" w:rsidR="00DB71BB" w:rsidRDefault="00DB71BB" w:rsidP="00D95BC9">
            <w:pPr>
              <w:pStyle w:val="ListParagraph"/>
              <w:numPr>
                <w:ilvl w:val="0"/>
                <w:numId w:val="11"/>
              </w:numPr>
              <w:rPr>
                <w:bCs/>
                <w:sz w:val="20"/>
                <w:szCs w:val="20"/>
              </w:rPr>
            </w:pPr>
            <w:r>
              <w:rPr>
                <w:bCs/>
                <w:sz w:val="20"/>
                <w:szCs w:val="20"/>
              </w:rPr>
              <w:t xml:space="preserve">For example, </w:t>
            </w:r>
            <w:r w:rsidRPr="00D34DCC">
              <w:rPr>
                <w:bCs/>
                <w:i/>
                <w:sz w:val="20"/>
                <w:szCs w:val="20"/>
              </w:rPr>
              <w:t>teacher</w:t>
            </w:r>
            <w:r>
              <w:rPr>
                <w:bCs/>
                <w:sz w:val="20"/>
                <w:szCs w:val="20"/>
              </w:rPr>
              <w:t xml:space="preserve">, </w:t>
            </w:r>
            <w:r w:rsidRPr="00D34DCC">
              <w:rPr>
                <w:bCs/>
                <w:i/>
                <w:sz w:val="20"/>
                <w:szCs w:val="20"/>
              </w:rPr>
              <w:t>brother</w:t>
            </w:r>
            <w:r>
              <w:rPr>
                <w:bCs/>
                <w:sz w:val="20"/>
                <w:szCs w:val="20"/>
              </w:rPr>
              <w:t xml:space="preserve">, and </w:t>
            </w:r>
            <w:r w:rsidRPr="00D34DCC">
              <w:rPr>
                <w:bCs/>
                <w:i/>
                <w:sz w:val="20"/>
                <w:szCs w:val="20"/>
              </w:rPr>
              <w:t>doctor</w:t>
            </w:r>
            <w:r>
              <w:rPr>
                <w:bCs/>
                <w:sz w:val="20"/>
                <w:szCs w:val="20"/>
              </w:rPr>
              <w:t xml:space="preserve"> are nouns that name people.</w:t>
            </w:r>
          </w:p>
          <w:p w14:paraId="000A4420" w14:textId="77777777" w:rsidR="00DB71BB" w:rsidRDefault="00DB71BB" w:rsidP="00D95BC9">
            <w:pPr>
              <w:pStyle w:val="ListParagraph"/>
              <w:numPr>
                <w:ilvl w:val="0"/>
                <w:numId w:val="11"/>
              </w:numPr>
              <w:rPr>
                <w:bCs/>
                <w:sz w:val="20"/>
                <w:szCs w:val="20"/>
              </w:rPr>
            </w:pPr>
            <w:r w:rsidRPr="00D34DCC">
              <w:rPr>
                <w:bCs/>
                <w:i/>
                <w:sz w:val="20"/>
                <w:szCs w:val="20"/>
              </w:rPr>
              <w:t>School</w:t>
            </w:r>
            <w:r>
              <w:rPr>
                <w:bCs/>
                <w:sz w:val="20"/>
                <w:szCs w:val="20"/>
              </w:rPr>
              <w:t xml:space="preserve">, </w:t>
            </w:r>
            <w:r w:rsidRPr="00D34DCC">
              <w:rPr>
                <w:bCs/>
                <w:i/>
                <w:sz w:val="20"/>
                <w:szCs w:val="20"/>
              </w:rPr>
              <w:t>city</w:t>
            </w:r>
            <w:r>
              <w:rPr>
                <w:bCs/>
                <w:sz w:val="20"/>
                <w:szCs w:val="20"/>
              </w:rPr>
              <w:t xml:space="preserve">, and </w:t>
            </w:r>
            <w:r w:rsidRPr="00D34DCC">
              <w:rPr>
                <w:bCs/>
                <w:i/>
                <w:sz w:val="20"/>
                <w:szCs w:val="20"/>
              </w:rPr>
              <w:t>park</w:t>
            </w:r>
            <w:r>
              <w:rPr>
                <w:bCs/>
                <w:sz w:val="20"/>
                <w:szCs w:val="20"/>
              </w:rPr>
              <w:t xml:space="preserve"> are nouns that name places.</w:t>
            </w:r>
          </w:p>
          <w:p w14:paraId="24E42F82" w14:textId="77777777" w:rsidR="00DB71BB" w:rsidRPr="00674B7F" w:rsidRDefault="00DB71BB" w:rsidP="00D95BC9">
            <w:pPr>
              <w:pStyle w:val="ListParagraph"/>
              <w:numPr>
                <w:ilvl w:val="0"/>
                <w:numId w:val="11"/>
              </w:numPr>
              <w:rPr>
                <w:bCs/>
                <w:sz w:val="20"/>
                <w:szCs w:val="20"/>
              </w:rPr>
            </w:pPr>
            <w:r w:rsidRPr="00D34DCC">
              <w:rPr>
                <w:bCs/>
                <w:i/>
                <w:sz w:val="20"/>
                <w:szCs w:val="20"/>
              </w:rPr>
              <w:t>Bus</w:t>
            </w:r>
            <w:r>
              <w:rPr>
                <w:bCs/>
                <w:sz w:val="20"/>
                <w:szCs w:val="20"/>
              </w:rPr>
              <w:t xml:space="preserve">, </w:t>
            </w:r>
            <w:r w:rsidRPr="00D34DCC">
              <w:rPr>
                <w:bCs/>
                <w:i/>
                <w:sz w:val="20"/>
                <w:szCs w:val="20"/>
              </w:rPr>
              <w:t>cat</w:t>
            </w:r>
            <w:r>
              <w:rPr>
                <w:bCs/>
                <w:sz w:val="20"/>
                <w:szCs w:val="20"/>
              </w:rPr>
              <w:t xml:space="preserve">, and </w:t>
            </w:r>
            <w:r w:rsidRPr="00D34DCC">
              <w:rPr>
                <w:bCs/>
                <w:i/>
                <w:sz w:val="20"/>
                <w:szCs w:val="20"/>
              </w:rPr>
              <w:t>pencil</w:t>
            </w:r>
            <w:r>
              <w:rPr>
                <w:bCs/>
                <w:sz w:val="20"/>
                <w:szCs w:val="20"/>
              </w:rPr>
              <w:t xml:space="preserve"> are nouns that name things. </w:t>
            </w:r>
          </w:p>
        </w:tc>
        <w:tc>
          <w:tcPr>
            <w:tcW w:w="2700" w:type="dxa"/>
            <w:shd w:val="clear" w:color="auto" w:fill="FFFFFF" w:themeFill="background1"/>
          </w:tcPr>
          <w:p w14:paraId="60FF4453" w14:textId="77777777" w:rsidR="00DB71BB" w:rsidRPr="00A77EBF" w:rsidRDefault="00DB71BB"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Read aloud the details for nouns.  </w:t>
            </w:r>
            <w:r w:rsidRPr="00A77EBF">
              <w:rPr>
                <w:rStyle w:val="07TableTextItalic"/>
                <w:rFonts w:eastAsiaTheme="minorHAnsi"/>
                <w:sz w:val="20"/>
                <w:szCs w:val="20"/>
              </w:rPr>
              <w:t xml:space="preserve"> </w:t>
            </w:r>
          </w:p>
        </w:tc>
      </w:tr>
      <w:tr w:rsidR="00DB71BB" w:rsidRPr="00A77EBF" w14:paraId="00989D6A" w14:textId="77777777" w:rsidTr="7A952C36">
        <w:trPr>
          <w:trHeight w:val="126"/>
          <w:jc w:val="center"/>
        </w:trPr>
        <w:tc>
          <w:tcPr>
            <w:tcW w:w="928" w:type="dxa"/>
            <w:shd w:val="clear" w:color="auto" w:fill="FFFFFF" w:themeFill="background1"/>
          </w:tcPr>
          <w:p w14:paraId="10B8A9D7" w14:textId="77777777" w:rsidR="00DB71BB" w:rsidRDefault="00DB71BB" w:rsidP="00F77A7F">
            <w:pPr>
              <w:pStyle w:val="11TableText"/>
            </w:pPr>
            <w:r>
              <w:t xml:space="preserve">2 min. </w:t>
            </w:r>
          </w:p>
        </w:tc>
        <w:tc>
          <w:tcPr>
            <w:tcW w:w="4292" w:type="dxa"/>
            <w:shd w:val="clear" w:color="auto" w:fill="FFFFFF" w:themeFill="background1"/>
          </w:tcPr>
          <w:p w14:paraId="17586351" w14:textId="77777777" w:rsidR="00DB71BB" w:rsidRDefault="00DB71BB" w:rsidP="00D95BC9">
            <w:pPr>
              <w:pStyle w:val="ListParagraph"/>
              <w:numPr>
                <w:ilvl w:val="0"/>
                <w:numId w:val="11"/>
              </w:numPr>
              <w:rPr>
                <w:bCs/>
                <w:sz w:val="20"/>
                <w:szCs w:val="20"/>
              </w:rPr>
            </w:pPr>
            <w:r>
              <w:rPr>
                <w:bCs/>
                <w:sz w:val="20"/>
                <w:szCs w:val="20"/>
              </w:rPr>
              <w:t xml:space="preserve">Remember that if the noun names more than one person, place, or thing, we usually add /s/ or /es/ to the end of the word to make the </w:t>
            </w:r>
            <w:r w:rsidRPr="00DE482F">
              <w:rPr>
                <w:bCs/>
                <w:i/>
                <w:sz w:val="20"/>
                <w:szCs w:val="20"/>
              </w:rPr>
              <w:t>plural</w:t>
            </w:r>
            <w:r>
              <w:rPr>
                <w:bCs/>
                <w:sz w:val="20"/>
                <w:szCs w:val="20"/>
              </w:rPr>
              <w:t xml:space="preserve"> form. </w:t>
            </w:r>
            <w:r w:rsidRPr="00DE482F">
              <w:rPr>
                <w:bCs/>
                <w:i/>
                <w:sz w:val="20"/>
                <w:szCs w:val="20"/>
              </w:rPr>
              <w:t>Plural</w:t>
            </w:r>
            <w:r>
              <w:rPr>
                <w:bCs/>
                <w:sz w:val="20"/>
                <w:szCs w:val="20"/>
              </w:rPr>
              <w:t xml:space="preserve"> means more than one. </w:t>
            </w:r>
          </w:p>
          <w:p w14:paraId="34E6D578" w14:textId="77777777" w:rsidR="00DB71BB" w:rsidRDefault="00DB71BB" w:rsidP="00D95BC9">
            <w:pPr>
              <w:pStyle w:val="ListParagraph"/>
              <w:numPr>
                <w:ilvl w:val="0"/>
                <w:numId w:val="11"/>
              </w:numPr>
              <w:rPr>
                <w:bCs/>
                <w:sz w:val="20"/>
                <w:szCs w:val="20"/>
              </w:rPr>
            </w:pPr>
            <w:r>
              <w:rPr>
                <w:bCs/>
                <w:sz w:val="20"/>
                <w:szCs w:val="20"/>
              </w:rPr>
              <w:t>When I pause, say the plural form of the noun:</w:t>
            </w:r>
          </w:p>
          <w:p w14:paraId="16983B88" w14:textId="77777777" w:rsidR="00DB71BB" w:rsidRDefault="00DB71BB" w:rsidP="00D95BC9">
            <w:pPr>
              <w:pStyle w:val="ListParagraph"/>
              <w:numPr>
                <w:ilvl w:val="1"/>
                <w:numId w:val="11"/>
              </w:numPr>
              <w:rPr>
                <w:bCs/>
                <w:sz w:val="20"/>
                <w:szCs w:val="20"/>
              </w:rPr>
            </w:pPr>
            <w:r>
              <w:rPr>
                <w:bCs/>
                <w:sz w:val="20"/>
                <w:szCs w:val="20"/>
              </w:rPr>
              <w:t xml:space="preserve">One teacher, two ________. </w:t>
            </w:r>
          </w:p>
          <w:p w14:paraId="4759FD58" w14:textId="77777777" w:rsidR="00DB71BB" w:rsidRDefault="00DB71BB" w:rsidP="00D95BC9">
            <w:pPr>
              <w:pStyle w:val="ListParagraph"/>
              <w:numPr>
                <w:ilvl w:val="1"/>
                <w:numId w:val="11"/>
              </w:numPr>
              <w:rPr>
                <w:bCs/>
                <w:sz w:val="20"/>
                <w:szCs w:val="20"/>
              </w:rPr>
            </w:pPr>
            <w:r>
              <w:rPr>
                <w:bCs/>
                <w:sz w:val="20"/>
                <w:szCs w:val="20"/>
              </w:rPr>
              <w:t xml:space="preserve">One park, two ________. </w:t>
            </w:r>
          </w:p>
          <w:p w14:paraId="060C5D98" w14:textId="6B94046A" w:rsidR="007D1945" w:rsidRPr="007D1945" w:rsidRDefault="007D1945" w:rsidP="007D1945">
            <w:pPr>
              <w:pStyle w:val="ListParagraph"/>
              <w:numPr>
                <w:ilvl w:val="1"/>
                <w:numId w:val="11"/>
              </w:numPr>
              <w:rPr>
                <w:sz w:val="20"/>
                <w:szCs w:val="20"/>
              </w:rPr>
            </w:pPr>
            <w:r w:rsidRPr="7A952C36">
              <w:rPr>
                <w:sz w:val="20"/>
                <w:szCs w:val="20"/>
              </w:rPr>
              <w:t>One bus, two _________.</w:t>
            </w:r>
          </w:p>
        </w:tc>
        <w:tc>
          <w:tcPr>
            <w:tcW w:w="2700" w:type="dxa"/>
            <w:shd w:val="clear" w:color="auto" w:fill="FFFFFF" w:themeFill="background1"/>
          </w:tcPr>
          <w:p w14:paraId="236F518F" w14:textId="77777777" w:rsidR="00DB71BB" w:rsidRDefault="00DB71BB"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Elicit the plural form of several nouns orally. </w:t>
            </w:r>
          </w:p>
        </w:tc>
      </w:tr>
      <w:tr w:rsidR="00DB71BB" w:rsidRPr="00F70EAE" w14:paraId="69B43E83" w14:textId="77777777" w:rsidTr="7A952C36">
        <w:trPr>
          <w:trHeight w:val="126"/>
          <w:jc w:val="center"/>
        </w:trPr>
        <w:tc>
          <w:tcPr>
            <w:tcW w:w="928" w:type="dxa"/>
            <w:shd w:val="clear" w:color="auto" w:fill="FFFFFF" w:themeFill="background1"/>
          </w:tcPr>
          <w:p w14:paraId="79DBA367" w14:textId="77777777" w:rsidR="00DB71BB" w:rsidRPr="006E519D" w:rsidRDefault="00DB71BB" w:rsidP="00F77A7F">
            <w:pPr>
              <w:pStyle w:val="11TableText"/>
            </w:pPr>
            <w:r>
              <w:t>2 min.</w:t>
            </w:r>
          </w:p>
        </w:tc>
        <w:tc>
          <w:tcPr>
            <w:tcW w:w="4292" w:type="dxa"/>
            <w:shd w:val="clear" w:color="auto" w:fill="FFFFFF" w:themeFill="background1"/>
          </w:tcPr>
          <w:p w14:paraId="7A189396" w14:textId="77777777" w:rsidR="00DB71BB" w:rsidRPr="00EB0D1D" w:rsidRDefault="00DB71BB" w:rsidP="00D95BC9">
            <w:pPr>
              <w:pStyle w:val="ListParagraph"/>
              <w:widowControl w:val="0"/>
              <w:numPr>
                <w:ilvl w:val="0"/>
                <w:numId w:val="10"/>
              </w:numPr>
              <w:ind w:left="360"/>
              <w:textAlignment w:val="baseline"/>
              <w:rPr>
                <w:rStyle w:val="07TableTextItalic"/>
                <w:rFonts w:eastAsiaTheme="minorHAnsi"/>
                <w:i w:val="0"/>
              </w:rPr>
            </w:pPr>
            <w:r>
              <w:rPr>
                <w:bCs/>
                <w:sz w:val="20"/>
                <w:szCs w:val="20"/>
              </w:rPr>
              <w:t>Listen as I read the examples of nouns in sentences. With your partner, think of another noun</w:t>
            </w:r>
            <w:r w:rsidRPr="0072070D">
              <w:rPr>
                <w:rStyle w:val="07TableTextItalic"/>
                <w:rFonts w:eastAsiaTheme="minorHAnsi"/>
                <w:sz w:val="20"/>
                <w:szCs w:val="20"/>
              </w:rPr>
              <w:t>.</w:t>
            </w:r>
            <w:r w:rsidRPr="00800DA6">
              <w:rPr>
                <w:rStyle w:val="07TableTextItalic"/>
                <w:rFonts w:eastAsiaTheme="minorHAnsi"/>
              </w:rPr>
              <w:t xml:space="preserve"> </w:t>
            </w:r>
            <w:r w:rsidRPr="004C0528">
              <w:rPr>
                <w:rStyle w:val="07TableTextItalic"/>
                <w:rFonts w:eastAsiaTheme="minorHAnsi"/>
                <w:sz w:val="20"/>
              </w:rPr>
              <w:t xml:space="preserve">Say the noun and then make up a sentence </w:t>
            </w:r>
            <w:r>
              <w:rPr>
                <w:rStyle w:val="07TableTextItalic"/>
                <w:rFonts w:eastAsiaTheme="minorHAnsi"/>
                <w:sz w:val="20"/>
              </w:rPr>
              <w:t>with that noun.</w:t>
            </w:r>
          </w:p>
        </w:tc>
        <w:tc>
          <w:tcPr>
            <w:tcW w:w="2700" w:type="dxa"/>
            <w:shd w:val="clear" w:color="auto" w:fill="FFFFFF" w:themeFill="background1"/>
          </w:tcPr>
          <w:p w14:paraId="1BE2DFE6" w14:textId="77777777" w:rsidR="00DB71BB" w:rsidRPr="00F70EAE" w:rsidRDefault="00DB71BB"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Read aloud the example sentences. Then, elicit example sentences from pairs. </w:t>
            </w:r>
            <w:r w:rsidRPr="00F70EAE">
              <w:rPr>
                <w:rStyle w:val="07TableTextItalic"/>
                <w:rFonts w:eastAsiaTheme="minorHAnsi"/>
                <w:sz w:val="20"/>
                <w:szCs w:val="20"/>
              </w:rPr>
              <w:t xml:space="preserve"> </w:t>
            </w:r>
          </w:p>
        </w:tc>
      </w:tr>
      <w:tr w:rsidR="00DB71BB" w:rsidRPr="00EB0D1D" w14:paraId="1449F1D5" w14:textId="77777777" w:rsidTr="7A952C36">
        <w:trPr>
          <w:trHeight w:val="126"/>
          <w:jc w:val="center"/>
        </w:trPr>
        <w:tc>
          <w:tcPr>
            <w:tcW w:w="928" w:type="dxa"/>
            <w:shd w:val="clear" w:color="auto" w:fill="FFFFFF" w:themeFill="background1"/>
          </w:tcPr>
          <w:p w14:paraId="42CF1E20" w14:textId="77777777" w:rsidR="00DB71BB" w:rsidRPr="006E519D" w:rsidRDefault="00DB71BB" w:rsidP="00F77A7F">
            <w:pPr>
              <w:pStyle w:val="11TableText"/>
            </w:pPr>
            <w:r>
              <w:t>1 min.</w:t>
            </w:r>
          </w:p>
        </w:tc>
        <w:tc>
          <w:tcPr>
            <w:tcW w:w="4292" w:type="dxa"/>
            <w:shd w:val="clear" w:color="auto" w:fill="FFFFFF" w:themeFill="background1"/>
          </w:tcPr>
          <w:p w14:paraId="678FD1E7" w14:textId="45715CBB" w:rsidR="00053A91" w:rsidRPr="00053A91" w:rsidRDefault="00053A91" w:rsidP="00053A91">
            <w:pPr>
              <w:pStyle w:val="ListParagraph"/>
              <w:widowControl w:val="0"/>
              <w:numPr>
                <w:ilvl w:val="0"/>
                <w:numId w:val="10"/>
              </w:numPr>
              <w:ind w:left="360"/>
              <w:textAlignment w:val="baseline"/>
              <w:rPr>
                <w:rStyle w:val="07TableTextItalic"/>
                <w:rFonts w:eastAsiaTheme="minorHAnsi"/>
                <w:i w:val="0"/>
              </w:rPr>
            </w:pPr>
            <w:r w:rsidRPr="00053A91">
              <w:rPr>
                <w:rStyle w:val="07TableTextItalic"/>
                <w:rFonts w:eastAsiaTheme="minorHAnsi"/>
                <w:i w:val="0"/>
                <w:sz w:val="20"/>
                <w:szCs w:val="20"/>
              </w:rPr>
              <w:t xml:space="preserve">A verb names an action. </w:t>
            </w:r>
            <w:r>
              <w:rPr>
                <w:rStyle w:val="07TableTextItalic"/>
                <w:rFonts w:eastAsiaTheme="minorHAnsi"/>
                <w:i w:val="0"/>
                <w:sz w:val="20"/>
                <w:szCs w:val="20"/>
              </w:rPr>
              <w:t>An action is something that you do.</w:t>
            </w:r>
          </w:p>
          <w:p w14:paraId="50D54E5D" w14:textId="13748847" w:rsidR="00DB71BB" w:rsidRPr="00230E24" w:rsidRDefault="00053A91" w:rsidP="00053A91">
            <w:pPr>
              <w:pStyle w:val="ListParagraph"/>
              <w:widowControl w:val="0"/>
              <w:numPr>
                <w:ilvl w:val="0"/>
                <w:numId w:val="10"/>
              </w:numPr>
              <w:ind w:left="360"/>
              <w:textAlignment w:val="baseline"/>
              <w:rPr>
                <w:rStyle w:val="07TableTextItalic"/>
                <w:rFonts w:eastAsiaTheme="minorHAnsi"/>
                <w:i w:val="0"/>
              </w:rPr>
            </w:pPr>
            <w:r w:rsidRPr="00053A91">
              <w:rPr>
                <w:rStyle w:val="07TableTextItalic"/>
                <w:rFonts w:eastAsiaTheme="minorHAnsi"/>
                <w:i w:val="0"/>
                <w:sz w:val="20"/>
                <w:szCs w:val="20"/>
              </w:rPr>
              <w:t xml:space="preserve">For example, </w:t>
            </w:r>
            <w:r w:rsidRPr="00807087">
              <w:rPr>
                <w:rStyle w:val="07TableTextItalic"/>
                <w:rFonts w:eastAsiaTheme="minorHAnsi"/>
                <w:sz w:val="20"/>
                <w:szCs w:val="20"/>
              </w:rPr>
              <w:t>run, play, eat, dance, write</w:t>
            </w:r>
            <w:r>
              <w:rPr>
                <w:rStyle w:val="07TableTextItalic"/>
                <w:rFonts w:eastAsiaTheme="minorHAnsi"/>
                <w:sz w:val="20"/>
                <w:szCs w:val="20"/>
              </w:rPr>
              <w:t xml:space="preserve">, and </w:t>
            </w:r>
            <w:r w:rsidRPr="00807087">
              <w:rPr>
                <w:rStyle w:val="07TableTextItalic"/>
                <w:rFonts w:eastAsiaTheme="minorHAnsi"/>
                <w:sz w:val="20"/>
                <w:szCs w:val="20"/>
              </w:rPr>
              <w:t>look</w:t>
            </w:r>
            <w:r>
              <w:rPr>
                <w:rStyle w:val="07TableTextItalic"/>
                <w:rFonts w:eastAsiaTheme="minorHAnsi"/>
                <w:sz w:val="20"/>
                <w:szCs w:val="20"/>
              </w:rPr>
              <w:t xml:space="preserve"> are all verbs.</w:t>
            </w:r>
          </w:p>
        </w:tc>
        <w:tc>
          <w:tcPr>
            <w:tcW w:w="2700" w:type="dxa"/>
            <w:shd w:val="clear" w:color="auto" w:fill="FFFFFF" w:themeFill="background1"/>
          </w:tcPr>
          <w:p w14:paraId="222C3069" w14:textId="77777777" w:rsidR="00DB71BB" w:rsidRPr="00EB0D1D" w:rsidRDefault="00DB71BB"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Read aloud the details for verbs.  </w:t>
            </w:r>
            <w:r w:rsidRPr="00A77EBF">
              <w:rPr>
                <w:rStyle w:val="07TableTextItalic"/>
                <w:rFonts w:eastAsiaTheme="minorHAnsi"/>
                <w:sz w:val="20"/>
                <w:szCs w:val="20"/>
              </w:rPr>
              <w:t xml:space="preserve"> </w:t>
            </w:r>
          </w:p>
        </w:tc>
      </w:tr>
      <w:tr w:rsidR="00DB71BB" w:rsidRPr="00EB0D1D" w14:paraId="5FA9473F" w14:textId="77777777" w:rsidTr="7A952C36">
        <w:trPr>
          <w:trHeight w:val="126"/>
          <w:jc w:val="center"/>
        </w:trPr>
        <w:tc>
          <w:tcPr>
            <w:tcW w:w="928" w:type="dxa"/>
            <w:shd w:val="clear" w:color="auto" w:fill="FFFFFF" w:themeFill="background1"/>
          </w:tcPr>
          <w:p w14:paraId="73CF2901" w14:textId="77777777" w:rsidR="00DB71BB" w:rsidRDefault="00DB71BB" w:rsidP="00F77A7F">
            <w:pPr>
              <w:pStyle w:val="11TableText"/>
            </w:pPr>
            <w:r>
              <w:t xml:space="preserve">2 min. </w:t>
            </w:r>
          </w:p>
        </w:tc>
        <w:tc>
          <w:tcPr>
            <w:tcW w:w="4292" w:type="dxa"/>
            <w:shd w:val="clear" w:color="auto" w:fill="FFFFFF" w:themeFill="background1"/>
          </w:tcPr>
          <w:p w14:paraId="6D650724" w14:textId="77777777" w:rsidR="00DB71BB" w:rsidRDefault="00DB71BB" w:rsidP="00D95BC9">
            <w:pPr>
              <w:pStyle w:val="ListParagraph"/>
              <w:widowControl w:val="0"/>
              <w:numPr>
                <w:ilvl w:val="0"/>
                <w:numId w:val="10"/>
              </w:numPr>
              <w:ind w:left="360"/>
              <w:textAlignment w:val="baseline"/>
              <w:rPr>
                <w:rStyle w:val="07TableTextItalic"/>
                <w:rFonts w:eastAsiaTheme="minorHAnsi"/>
                <w:i w:val="0"/>
                <w:sz w:val="20"/>
                <w:szCs w:val="20"/>
              </w:rPr>
            </w:pPr>
            <w:r>
              <w:rPr>
                <w:bCs/>
                <w:sz w:val="20"/>
                <w:szCs w:val="20"/>
              </w:rPr>
              <w:t>Listen as I read the examples of verbs in sentences. With your partner, think of another verb</w:t>
            </w:r>
            <w:r w:rsidRPr="0072070D">
              <w:rPr>
                <w:rStyle w:val="07TableTextItalic"/>
                <w:rFonts w:eastAsiaTheme="minorHAnsi"/>
                <w:sz w:val="20"/>
                <w:szCs w:val="20"/>
              </w:rPr>
              <w:t>.</w:t>
            </w:r>
            <w:r>
              <w:rPr>
                <w:rStyle w:val="07TableTextItalic"/>
                <w:rFonts w:eastAsiaTheme="minorHAnsi"/>
                <w:sz w:val="20"/>
                <w:szCs w:val="20"/>
              </w:rPr>
              <w:t xml:space="preserve"> Say the verb, and then make up a sentence with that verb.</w:t>
            </w:r>
          </w:p>
        </w:tc>
        <w:tc>
          <w:tcPr>
            <w:tcW w:w="2700" w:type="dxa"/>
            <w:shd w:val="clear" w:color="auto" w:fill="FFFFFF" w:themeFill="background1"/>
          </w:tcPr>
          <w:p w14:paraId="57CFF2FA" w14:textId="77777777" w:rsidR="00DB71BB" w:rsidRPr="00EB0D1D" w:rsidRDefault="00DB71BB"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Read aloud the example sentences. Then, elicit example sentences from pairs. </w:t>
            </w:r>
          </w:p>
        </w:tc>
      </w:tr>
      <w:tr w:rsidR="00DB71BB" w:rsidRPr="00527F6E" w14:paraId="71BA7CE6" w14:textId="77777777" w:rsidTr="7A952C36">
        <w:trPr>
          <w:trHeight w:val="126"/>
          <w:jc w:val="center"/>
        </w:trPr>
        <w:tc>
          <w:tcPr>
            <w:tcW w:w="928" w:type="dxa"/>
            <w:shd w:val="clear" w:color="auto" w:fill="FFFFFF" w:themeFill="background1"/>
          </w:tcPr>
          <w:p w14:paraId="7C1F2156" w14:textId="77777777" w:rsidR="00DB71BB" w:rsidRPr="00B83EF1" w:rsidRDefault="00DB71BB" w:rsidP="00F77A7F">
            <w:pPr>
              <w:pStyle w:val="11TableText"/>
              <w:rPr>
                <w:b/>
                <w:bCs/>
              </w:rPr>
            </w:pPr>
            <w:r w:rsidRPr="6F5005A0">
              <w:rPr>
                <w:b/>
                <w:bCs/>
              </w:rPr>
              <w:t>Monitor Progress</w:t>
            </w:r>
          </w:p>
          <w:p w14:paraId="514EDE32" w14:textId="77777777" w:rsidR="00DB71BB" w:rsidRDefault="00DB71BB" w:rsidP="00F77A7F">
            <w:pPr>
              <w:pStyle w:val="11TableText"/>
            </w:pPr>
            <w:r>
              <w:t>5 min.</w:t>
            </w:r>
          </w:p>
        </w:tc>
        <w:tc>
          <w:tcPr>
            <w:tcW w:w="4292" w:type="dxa"/>
            <w:shd w:val="clear" w:color="auto" w:fill="FFFFFF" w:themeFill="background1"/>
          </w:tcPr>
          <w:p w14:paraId="59AF0B0A" w14:textId="77777777" w:rsidR="00DB71BB" w:rsidRDefault="00DB71BB" w:rsidP="00D95BC9">
            <w:pPr>
              <w:pStyle w:val="ListParagraph"/>
              <w:numPr>
                <w:ilvl w:val="0"/>
                <w:numId w:val="10"/>
              </w:numPr>
              <w:ind w:left="360"/>
              <w:rPr>
                <w:sz w:val="20"/>
                <w:szCs w:val="20"/>
              </w:rPr>
            </w:pPr>
            <w:r w:rsidRPr="4F54E63B">
              <w:rPr>
                <w:sz w:val="20"/>
                <w:szCs w:val="20"/>
              </w:rPr>
              <w:t xml:space="preserve">Complete the practice items on </w:t>
            </w:r>
            <w:r>
              <w:rPr>
                <w:sz w:val="20"/>
                <w:szCs w:val="20"/>
              </w:rPr>
              <w:t xml:space="preserve">Language Handout: Use Nouns and Verbs and Form Plural Nouns Orally. </w:t>
            </w:r>
          </w:p>
          <w:p w14:paraId="2B476789" w14:textId="77777777" w:rsidR="00DB71BB" w:rsidRPr="006E519D" w:rsidRDefault="00DB71BB" w:rsidP="00F77A7F">
            <w:pPr>
              <w:pStyle w:val="ListParagraph"/>
              <w:ind w:left="360"/>
              <w:rPr>
                <w:sz w:val="20"/>
                <w:szCs w:val="20"/>
              </w:rPr>
            </w:pPr>
          </w:p>
        </w:tc>
        <w:tc>
          <w:tcPr>
            <w:tcW w:w="2700" w:type="dxa"/>
            <w:shd w:val="clear" w:color="auto" w:fill="FFFFFF" w:themeFill="background1"/>
          </w:tcPr>
          <w:p w14:paraId="6D5BB1A2" w14:textId="77777777" w:rsidR="00DB71BB" w:rsidRPr="00527F6E" w:rsidRDefault="00DB71BB" w:rsidP="00F77A7F">
            <w:pPr>
              <w:widowControl w:val="0"/>
              <w:textAlignment w:val="baseline"/>
              <w:rPr>
                <w:rStyle w:val="07TableTextItalic"/>
                <w:rFonts w:eastAsiaTheme="minorHAnsi"/>
              </w:rPr>
            </w:pPr>
            <w:r w:rsidRPr="00310919">
              <w:rPr>
                <w:rFonts w:eastAsiaTheme="minorHAnsi"/>
                <w:i/>
                <w:iCs/>
                <w:sz w:val="20"/>
                <w:szCs w:val="20"/>
              </w:rPr>
              <w:t xml:space="preserve">Distribute </w:t>
            </w:r>
            <w:r>
              <w:rPr>
                <w:rFonts w:eastAsiaTheme="minorHAnsi"/>
                <w:i/>
                <w:iCs/>
                <w:sz w:val="20"/>
                <w:szCs w:val="20"/>
              </w:rPr>
              <w:t>Language Handout: Use Nouns and Verbs and Form Plural Nouns Orally. R</w:t>
            </w:r>
            <w:r w:rsidRPr="00310919">
              <w:rPr>
                <w:rFonts w:eastAsiaTheme="minorHAnsi"/>
                <w:i/>
                <w:iCs/>
                <w:sz w:val="20"/>
                <w:szCs w:val="20"/>
              </w:rPr>
              <w:t>eview di</w:t>
            </w:r>
            <w:r>
              <w:rPr>
                <w:rFonts w:eastAsiaTheme="minorHAnsi"/>
                <w:i/>
                <w:iCs/>
                <w:sz w:val="20"/>
                <w:szCs w:val="20"/>
              </w:rPr>
              <w:t xml:space="preserve">rections for the practice items. Elicit sample sentences. </w:t>
            </w:r>
          </w:p>
        </w:tc>
      </w:tr>
    </w:tbl>
    <w:p w14:paraId="1A5676DF" w14:textId="77777777" w:rsidR="00DB71BB" w:rsidRPr="00D453BD" w:rsidRDefault="00DB71BB" w:rsidP="00DB71BB"/>
    <w:p w14:paraId="021B1179" w14:textId="77777777" w:rsidR="00DB71BB" w:rsidRDefault="00DB71BB" w:rsidP="00DB71BB">
      <w:pPr>
        <w:ind w:left="720" w:hanging="360"/>
        <w:rPr>
          <w:color w:val="7F7F7F" w:themeColor="accent3"/>
          <w:sz w:val="32"/>
          <w:szCs w:val="28"/>
        </w:rPr>
      </w:pPr>
      <w:r>
        <w:br w:type="page"/>
      </w: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DB71BB" w:rsidRPr="00D910E6" w14:paraId="58B3E568" w14:textId="77777777" w:rsidTr="00F77A7F">
        <w:trPr>
          <w:trHeight w:val="432"/>
          <w:tblHeader/>
          <w:jc w:val="center"/>
        </w:trPr>
        <w:tc>
          <w:tcPr>
            <w:tcW w:w="10800" w:type="dxa"/>
            <w:shd w:val="clear" w:color="auto" w:fill="F2F2F2" w:themeFill="background1" w:themeFillShade="F2"/>
            <w:vAlign w:val="center"/>
          </w:tcPr>
          <w:p w14:paraId="6379F4DE" w14:textId="77777777" w:rsidR="00DB71BB" w:rsidRPr="00D910E6" w:rsidRDefault="00DB71BB" w:rsidP="00F77A7F">
            <w:pPr>
              <w:pStyle w:val="Heading5"/>
              <w:outlineLvl w:val="4"/>
            </w:pPr>
            <w:bookmarkStart w:id="27" w:name="_Toc18048061"/>
            <w:r w:rsidRPr="00D910E6">
              <w:t>Grade 1 M1 L</w:t>
            </w:r>
            <w:r>
              <w:t>11</w:t>
            </w:r>
            <w:r w:rsidRPr="00D910E6">
              <w:t xml:space="preserve"> Handout: </w:t>
            </w:r>
            <w:r w:rsidRPr="00B70A79">
              <w:t>Use Nouns and Verbs and Form Plural Nouns Orally</w:t>
            </w:r>
            <w:bookmarkEnd w:id="27"/>
          </w:p>
        </w:tc>
      </w:tr>
      <w:tr w:rsidR="00DB71BB" w:rsidRPr="00D910E6" w14:paraId="6B3F487E" w14:textId="77777777" w:rsidTr="00F77A7F">
        <w:trPr>
          <w:trHeight w:val="12960"/>
          <w:jc w:val="center"/>
        </w:trPr>
        <w:tc>
          <w:tcPr>
            <w:tcW w:w="10800" w:type="dxa"/>
            <w:shd w:val="clear" w:color="auto" w:fill="FFFFFF" w:themeFill="background1"/>
          </w:tcPr>
          <w:p w14:paraId="0874A1D3" w14:textId="77777777" w:rsidR="00DB71BB" w:rsidRPr="002D1238" w:rsidRDefault="00DB71BB" w:rsidP="00F77A7F"/>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DB71BB" w:rsidRPr="002D1238" w14:paraId="6A03AAF6" w14:textId="77777777" w:rsidTr="00F77A7F">
              <w:trPr>
                <w:tblHeader/>
                <w:jc w:val="center"/>
              </w:trPr>
              <w:tc>
                <w:tcPr>
                  <w:tcW w:w="5000" w:type="pct"/>
                  <w:shd w:val="clear" w:color="auto" w:fill="255694" w:themeFill="accent1"/>
                  <w:vAlign w:val="center"/>
                </w:tcPr>
                <w:p w14:paraId="7D70C35C" w14:textId="77777777" w:rsidR="00DB71BB" w:rsidRPr="002D1238" w:rsidRDefault="00DB71BB" w:rsidP="00F77A7F">
                  <w:pPr>
                    <w:rPr>
                      <w:rFonts w:asciiTheme="minorHAnsi" w:hAnsiTheme="minorHAnsi" w:cstheme="minorHAnsi"/>
                      <w:b/>
                      <w:bCs/>
                      <w:color w:val="FFFFFF" w:themeColor="background1"/>
                      <w:sz w:val="20"/>
                      <w:szCs w:val="20"/>
                    </w:rPr>
                  </w:pPr>
                  <w:r w:rsidRPr="002D1238">
                    <w:rPr>
                      <w:rFonts w:asciiTheme="minorHAnsi" w:hAnsiTheme="minorHAnsi" w:cstheme="minorHAnsi"/>
                      <w:bCs/>
                      <w:color w:val="FFFFFF" w:themeColor="background1"/>
                      <w:sz w:val="20"/>
                      <w:szCs w:val="20"/>
                    </w:rPr>
                    <w:t>USE NOUNS AND VERBS AND FORM PLURAL NOUNS ORALLY</w:t>
                  </w:r>
                </w:p>
              </w:tc>
            </w:tr>
            <w:tr w:rsidR="00DB71BB" w:rsidRPr="002D1238" w14:paraId="245A7855" w14:textId="77777777" w:rsidTr="00F77A7F">
              <w:trPr>
                <w:jc w:val="center"/>
              </w:trPr>
              <w:tc>
                <w:tcPr>
                  <w:tcW w:w="5000" w:type="pct"/>
                  <w:shd w:val="clear" w:color="auto" w:fill="FFFFFF" w:themeFill="background1"/>
                  <w:vAlign w:val="center"/>
                </w:tcPr>
                <w:p w14:paraId="29C29A07" w14:textId="77777777" w:rsidR="00DB71BB" w:rsidRPr="002D1238" w:rsidRDefault="00DB71BB" w:rsidP="00F77A7F">
                  <w:pPr>
                    <w:rPr>
                      <w:rFonts w:asciiTheme="minorHAnsi" w:hAnsiTheme="minorHAnsi" w:cstheme="minorHAnsi"/>
                      <w:bCs/>
                      <w:sz w:val="20"/>
                      <w:szCs w:val="20"/>
                    </w:rPr>
                  </w:pPr>
                </w:p>
                <w:p w14:paraId="299BBF48" w14:textId="77777777" w:rsidR="00DB71BB" w:rsidRDefault="00DB71BB" w:rsidP="00F77A7F">
                  <w:pPr>
                    <w:rPr>
                      <w:rFonts w:asciiTheme="minorHAnsi" w:hAnsiTheme="minorHAnsi" w:cstheme="minorHAnsi"/>
                      <w:bCs/>
                      <w:sz w:val="20"/>
                      <w:szCs w:val="20"/>
                    </w:rPr>
                  </w:pPr>
                  <w:r w:rsidRPr="002D1238">
                    <w:rPr>
                      <w:rFonts w:asciiTheme="minorHAnsi" w:hAnsiTheme="minorHAnsi" w:cstheme="minorHAnsi"/>
                      <w:bCs/>
                      <w:sz w:val="20"/>
                      <w:szCs w:val="20"/>
                    </w:rPr>
                    <w:t xml:space="preserve">A </w:t>
                  </w:r>
                  <w:r w:rsidRPr="002D1238">
                    <w:rPr>
                      <w:rFonts w:asciiTheme="minorHAnsi" w:hAnsiTheme="minorHAnsi" w:cstheme="minorHAnsi"/>
                      <w:b/>
                      <w:bCs/>
                      <w:color w:val="0000FF"/>
                      <w:sz w:val="20"/>
                      <w:szCs w:val="20"/>
                    </w:rPr>
                    <w:t>noun</w:t>
                  </w:r>
                  <w:r w:rsidRPr="002D1238">
                    <w:rPr>
                      <w:rFonts w:asciiTheme="minorHAnsi" w:hAnsiTheme="minorHAnsi" w:cstheme="minorHAnsi"/>
                      <w:bCs/>
                      <w:sz w:val="20"/>
                      <w:szCs w:val="20"/>
                    </w:rPr>
                    <w:t xml:space="preserve"> names a person, place, or thing. </w:t>
                  </w:r>
                </w:p>
                <w:p w14:paraId="57060499" w14:textId="77777777" w:rsidR="00DB71BB" w:rsidRDefault="00DB71BB" w:rsidP="00F77A7F">
                  <w:pPr>
                    <w:rPr>
                      <w:rFonts w:asciiTheme="minorHAnsi" w:hAnsiTheme="minorHAnsi" w:cstheme="minorHAnsi"/>
                      <w:bCs/>
                      <w:sz w:val="20"/>
                      <w:szCs w:val="20"/>
                    </w:rPr>
                  </w:pPr>
                </w:p>
                <w:p w14:paraId="1CEB3A73" w14:textId="77777777" w:rsidR="00DB71BB" w:rsidRPr="002D1238" w:rsidRDefault="00DB71BB" w:rsidP="00F77A7F">
                  <w:pPr>
                    <w:jc w:val="center"/>
                    <w:rPr>
                      <w:rFonts w:asciiTheme="minorHAnsi" w:hAnsiTheme="minorHAnsi" w:cstheme="minorHAnsi"/>
                      <w:b/>
                      <w:bCs/>
                      <w:sz w:val="20"/>
                      <w:szCs w:val="20"/>
                    </w:rPr>
                  </w:pPr>
                  <w:r w:rsidRPr="002D1238">
                    <w:rPr>
                      <w:rFonts w:asciiTheme="minorHAnsi" w:hAnsiTheme="minorHAnsi" w:cstheme="minorHAnsi"/>
                      <w:b/>
                      <w:bCs/>
                      <w:sz w:val="20"/>
                      <w:szCs w:val="20"/>
                    </w:rPr>
                    <w:t xml:space="preserve">Examples of </w:t>
                  </w:r>
                  <w:r w:rsidRPr="002D1238">
                    <w:rPr>
                      <w:rFonts w:asciiTheme="minorHAnsi" w:hAnsiTheme="minorHAnsi" w:cstheme="minorHAnsi"/>
                      <w:b/>
                      <w:bCs/>
                      <w:color w:val="0000FF"/>
                      <w:sz w:val="20"/>
                      <w:szCs w:val="20"/>
                    </w:rPr>
                    <w:t>Nouns</w:t>
                  </w:r>
                </w:p>
                <w:p w14:paraId="072E1197" w14:textId="77777777" w:rsidR="00DB71BB" w:rsidRPr="002D1238" w:rsidRDefault="00DB71BB" w:rsidP="00F77A7F">
                  <w:pPr>
                    <w:rPr>
                      <w:rFonts w:asciiTheme="minorHAnsi" w:hAnsiTheme="minorHAnsi" w:cstheme="minorHAnsi"/>
                      <w:bCs/>
                      <w:sz w:val="20"/>
                      <w:szCs w:val="20"/>
                    </w:rPr>
                  </w:pPr>
                </w:p>
                <w:tbl>
                  <w:tblPr>
                    <w:tblStyle w:val="TableGrid"/>
                    <w:tblW w:w="0" w:type="auto"/>
                    <w:jc w:val="center"/>
                    <w:tblLayout w:type="fixed"/>
                    <w:tblLook w:val="04A0" w:firstRow="1" w:lastRow="0" w:firstColumn="1" w:lastColumn="0" w:noHBand="0" w:noVBand="1"/>
                  </w:tblPr>
                  <w:tblGrid>
                    <w:gridCol w:w="2065"/>
                    <w:gridCol w:w="2160"/>
                    <w:gridCol w:w="2340"/>
                  </w:tblGrid>
                  <w:tr w:rsidR="00DB71BB" w:rsidRPr="002D1238" w14:paraId="04FBE236" w14:textId="77777777" w:rsidTr="00F77A7F">
                    <w:trPr>
                      <w:jc w:val="center"/>
                    </w:trPr>
                    <w:tc>
                      <w:tcPr>
                        <w:tcW w:w="2065" w:type="dxa"/>
                      </w:tcPr>
                      <w:p w14:paraId="0D659018" w14:textId="77777777" w:rsidR="00DB71BB" w:rsidRPr="002D1238" w:rsidRDefault="00DB71BB" w:rsidP="00F77A7F">
                        <w:pPr>
                          <w:jc w:val="center"/>
                          <w:rPr>
                            <w:rFonts w:asciiTheme="minorHAnsi" w:hAnsiTheme="minorHAnsi" w:cstheme="minorHAnsi"/>
                            <w:b/>
                            <w:bCs/>
                            <w:sz w:val="20"/>
                            <w:szCs w:val="20"/>
                          </w:rPr>
                        </w:pPr>
                        <w:r w:rsidRPr="002D1238">
                          <w:rPr>
                            <w:rFonts w:asciiTheme="minorHAnsi" w:hAnsiTheme="minorHAnsi" w:cstheme="minorHAnsi"/>
                            <w:b/>
                            <w:bCs/>
                            <w:sz w:val="20"/>
                            <w:szCs w:val="20"/>
                          </w:rPr>
                          <w:t>person</w:t>
                        </w:r>
                      </w:p>
                    </w:tc>
                    <w:tc>
                      <w:tcPr>
                        <w:tcW w:w="2160" w:type="dxa"/>
                      </w:tcPr>
                      <w:p w14:paraId="0C55B214" w14:textId="77777777" w:rsidR="00DB71BB" w:rsidRPr="002D1238" w:rsidRDefault="00DB71BB" w:rsidP="00F77A7F">
                        <w:pPr>
                          <w:jc w:val="center"/>
                          <w:rPr>
                            <w:rFonts w:asciiTheme="minorHAnsi" w:hAnsiTheme="minorHAnsi" w:cstheme="minorHAnsi"/>
                            <w:b/>
                            <w:bCs/>
                            <w:sz w:val="20"/>
                            <w:szCs w:val="20"/>
                          </w:rPr>
                        </w:pPr>
                        <w:r w:rsidRPr="002D1238">
                          <w:rPr>
                            <w:rFonts w:asciiTheme="minorHAnsi" w:hAnsiTheme="minorHAnsi" w:cstheme="minorHAnsi"/>
                            <w:b/>
                            <w:bCs/>
                            <w:sz w:val="20"/>
                            <w:szCs w:val="20"/>
                          </w:rPr>
                          <w:t>place</w:t>
                        </w:r>
                      </w:p>
                    </w:tc>
                    <w:tc>
                      <w:tcPr>
                        <w:tcW w:w="2340" w:type="dxa"/>
                      </w:tcPr>
                      <w:p w14:paraId="4E9D5612" w14:textId="77777777" w:rsidR="00DB71BB" w:rsidRPr="002D1238" w:rsidRDefault="00DB71BB" w:rsidP="00F77A7F">
                        <w:pPr>
                          <w:jc w:val="center"/>
                          <w:rPr>
                            <w:rFonts w:asciiTheme="minorHAnsi" w:hAnsiTheme="minorHAnsi" w:cstheme="minorHAnsi"/>
                            <w:b/>
                            <w:bCs/>
                            <w:sz w:val="20"/>
                            <w:szCs w:val="20"/>
                          </w:rPr>
                        </w:pPr>
                        <w:r w:rsidRPr="002D1238">
                          <w:rPr>
                            <w:rFonts w:asciiTheme="minorHAnsi" w:hAnsiTheme="minorHAnsi" w:cstheme="minorHAnsi"/>
                            <w:b/>
                            <w:bCs/>
                            <w:sz w:val="20"/>
                            <w:szCs w:val="20"/>
                          </w:rPr>
                          <w:t>thing</w:t>
                        </w:r>
                      </w:p>
                    </w:tc>
                  </w:tr>
                  <w:tr w:rsidR="00DB71BB" w:rsidRPr="002D1238" w14:paraId="0D3EAA1C" w14:textId="77777777" w:rsidTr="00F77A7F">
                    <w:trPr>
                      <w:trHeight w:val="1008"/>
                      <w:jc w:val="center"/>
                    </w:trPr>
                    <w:tc>
                      <w:tcPr>
                        <w:tcW w:w="2065" w:type="dxa"/>
                        <w:vAlign w:val="center"/>
                      </w:tcPr>
                      <w:p w14:paraId="4E21D3C9" w14:textId="77777777" w:rsidR="00DB71BB" w:rsidRPr="002D1238" w:rsidRDefault="00DB71BB" w:rsidP="00F77A7F">
                        <w:pPr>
                          <w:jc w:val="center"/>
                          <w:rPr>
                            <w:rFonts w:asciiTheme="minorHAnsi" w:hAnsiTheme="minorHAnsi" w:cstheme="minorHAnsi"/>
                            <w:bCs/>
                            <w:sz w:val="20"/>
                            <w:szCs w:val="20"/>
                          </w:rPr>
                        </w:pPr>
                        <w:r w:rsidRPr="002D1238">
                          <w:rPr>
                            <w:rFonts w:asciiTheme="minorHAnsi" w:hAnsiTheme="minorHAnsi" w:cstheme="minorHAnsi"/>
                            <w:bCs/>
                            <w:sz w:val="20"/>
                            <w:szCs w:val="20"/>
                          </w:rPr>
                          <w:t>teacher</w:t>
                        </w:r>
                      </w:p>
                      <w:p w14:paraId="02C69945" w14:textId="77777777" w:rsidR="00DB71BB" w:rsidRPr="002D1238" w:rsidRDefault="00DB71BB" w:rsidP="00F77A7F">
                        <w:pPr>
                          <w:jc w:val="center"/>
                          <w:rPr>
                            <w:rFonts w:asciiTheme="minorHAnsi" w:hAnsiTheme="minorHAnsi" w:cstheme="minorHAnsi"/>
                            <w:bCs/>
                            <w:sz w:val="20"/>
                            <w:szCs w:val="20"/>
                          </w:rPr>
                        </w:pPr>
                        <w:r w:rsidRPr="002D1238">
                          <w:rPr>
                            <w:rFonts w:asciiTheme="minorHAnsi" w:hAnsiTheme="minorHAnsi" w:cstheme="minorHAnsi"/>
                            <w:bCs/>
                            <w:sz w:val="20"/>
                            <w:szCs w:val="20"/>
                          </w:rPr>
                          <w:t>brother</w:t>
                        </w:r>
                      </w:p>
                      <w:p w14:paraId="17F297FA" w14:textId="77777777" w:rsidR="00DB71BB" w:rsidRPr="002D1238" w:rsidRDefault="00DB71BB" w:rsidP="00F77A7F">
                        <w:pPr>
                          <w:jc w:val="center"/>
                          <w:rPr>
                            <w:rFonts w:asciiTheme="minorHAnsi" w:hAnsiTheme="minorHAnsi" w:cstheme="minorHAnsi"/>
                            <w:bCs/>
                            <w:sz w:val="20"/>
                            <w:szCs w:val="20"/>
                          </w:rPr>
                        </w:pPr>
                        <w:r w:rsidRPr="002D1238">
                          <w:rPr>
                            <w:rFonts w:asciiTheme="minorHAnsi" w:hAnsiTheme="minorHAnsi" w:cstheme="minorHAnsi"/>
                            <w:bCs/>
                            <w:sz w:val="20"/>
                            <w:szCs w:val="20"/>
                          </w:rPr>
                          <w:t>doctor</w:t>
                        </w:r>
                      </w:p>
                    </w:tc>
                    <w:tc>
                      <w:tcPr>
                        <w:tcW w:w="2160" w:type="dxa"/>
                        <w:vAlign w:val="center"/>
                      </w:tcPr>
                      <w:p w14:paraId="50BD163B" w14:textId="77777777" w:rsidR="00DB71BB" w:rsidRPr="002D1238" w:rsidRDefault="00DB71BB" w:rsidP="00F77A7F">
                        <w:pPr>
                          <w:jc w:val="center"/>
                          <w:rPr>
                            <w:rFonts w:asciiTheme="minorHAnsi" w:hAnsiTheme="minorHAnsi" w:cstheme="minorHAnsi"/>
                            <w:bCs/>
                            <w:sz w:val="20"/>
                            <w:szCs w:val="20"/>
                          </w:rPr>
                        </w:pPr>
                        <w:r w:rsidRPr="002D1238">
                          <w:rPr>
                            <w:rFonts w:asciiTheme="minorHAnsi" w:hAnsiTheme="minorHAnsi" w:cstheme="minorHAnsi"/>
                            <w:bCs/>
                            <w:sz w:val="20"/>
                            <w:szCs w:val="20"/>
                          </w:rPr>
                          <w:t>school</w:t>
                        </w:r>
                      </w:p>
                      <w:p w14:paraId="010AC010" w14:textId="77777777" w:rsidR="00DB71BB" w:rsidRPr="002D1238" w:rsidRDefault="00DB71BB" w:rsidP="00F77A7F">
                        <w:pPr>
                          <w:jc w:val="center"/>
                          <w:rPr>
                            <w:rFonts w:asciiTheme="minorHAnsi" w:hAnsiTheme="minorHAnsi" w:cstheme="minorHAnsi"/>
                            <w:bCs/>
                            <w:sz w:val="20"/>
                            <w:szCs w:val="20"/>
                          </w:rPr>
                        </w:pPr>
                        <w:r w:rsidRPr="002D1238">
                          <w:rPr>
                            <w:rFonts w:asciiTheme="minorHAnsi" w:hAnsiTheme="minorHAnsi" w:cstheme="minorHAnsi"/>
                            <w:bCs/>
                            <w:sz w:val="20"/>
                            <w:szCs w:val="20"/>
                          </w:rPr>
                          <w:t>city</w:t>
                        </w:r>
                      </w:p>
                      <w:p w14:paraId="1476C523" w14:textId="77777777" w:rsidR="00DB71BB" w:rsidRPr="002D1238" w:rsidRDefault="00DB71BB" w:rsidP="00F77A7F">
                        <w:pPr>
                          <w:jc w:val="center"/>
                          <w:rPr>
                            <w:rFonts w:asciiTheme="minorHAnsi" w:hAnsiTheme="minorHAnsi" w:cstheme="minorHAnsi"/>
                            <w:bCs/>
                            <w:sz w:val="20"/>
                            <w:szCs w:val="20"/>
                          </w:rPr>
                        </w:pPr>
                        <w:r w:rsidRPr="002D1238">
                          <w:rPr>
                            <w:rFonts w:asciiTheme="minorHAnsi" w:hAnsiTheme="minorHAnsi" w:cstheme="minorHAnsi"/>
                            <w:bCs/>
                            <w:sz w:val="20"/>
                            <w:szCs w:val="20"/>
                          </w:rPr>
                          <w:t>park</w:t>
                        </w:r>
                      </w:p>
                    </w:tc>
                    <w:tc>
                      <w:tcPr>
                        <w:tcW w:w="2340" w:type="dxa"/>
                        <w:vAlign w:val="center"/>
                      </w:tcPr>
                      <w:p w14:paraId="2B758059" w14:textId="77777777" w:rsidR="00DB71BB" w:rsidRPr="002D1238" w:rsidRDefault="00DB71BB" w:rsidP="00F77A7F">
                        <w:pPr>
                          <w:jc w:val="center"/>
                          <w:rPr>
                            <w:rFonts w:asciiTheme="minorHAnsi" w:hAnsiTheme="minorHAnsi" w:cstheme="minorHAnsi"/>
                            <w:bCs/>
                            <w:sz w:val="20"/>
                            <w:szCs w:val="20"/>
                          </w:rPr>
                        </w:pPr>
                        <w:r w:rsidRPr="002D1238">
                          <w:rPr>
                            <w:rFonts w:asciiTheme="minorHAnsi" w:hAnsiTheme="minorHAnsi" w:cstheme="minorHAnsi"/>
                            <w:bCs/>
                            <w:sz w:val="20"/>
                            <w:szCs w:val="20"/>
                          </w:rPr>
                          <w:t>bus</w:t>
                        </w:r>
                      </w:p>
                      <w:p w14:paraId="55C990E3" w14:textId="77777777" w:rsidR="00DB71BB" w:rsidRPr="002D1238" w:rsidRDefault="00DB71BB" w:rsidP="00F77A7F">
                        <w:pPr>
                          <w:jc w:val="center"/>
                          <w:rPr>
                            <w:rFonts w:asciiTheme="minorHAnsi" w:hAnsiTheme="minorHAnsi" w:cstheme="minorHAnsi"/>
                            <w:sz w:val="20"/>
                            <w:szCs w:val="20"/>
                          </w:rPr>
                        </w:pPr>
                        <w:r w:rsidRPr="002D1238">
                          <w:rPr>
                            <w:rFonts w:asciiTheme="minorHAnsi" w:hAnsiTheme="minorHAnsi" w:cstheme="minorHAnsi"/>
                            <w:sz w:val="20"/>
                            <w:szCs w:val="20"/>
                          </w:rPr>
                          <w:t>cat</w:t>
                        </w:r>
                      </w:p>
                      <w:p w14:paraId="30C83FA7" w14:textId="77777777" w:rsidR="00DB71BB" w:rsidRPr="002D1238" w:rsidRDefault="00DB71BB" w:rsidP="00F77A7F">
                        <w:pPr>
                          <w:jc w:val="center"/>
                          <w:rPr>
                            <w:rFonts w:asciiTheme="minorHAnsi" w:hAnsiTheme="minorHAnsi" w:cstheme="minorHAnsi"/>
                            <w:sz w:val="20"/>
                            <w:szCs w:val="20"/>
                          </w:rPr>
                        </w:pPr>
                        <w:r w:rsidRPr="002D1238">
                          <w:rPr>
                            <w:rFonts w:asciiTheme="minorHAnsi" w:hAnsiTheme="minorHAnsi" w:cstheme="minorHAnsi"/>
                            <w:sz w:val="20"/>
                            <w:szCs w:val="20"/>
                          </w:rPr>
                          <w:t>pencil</w:t>
                        </w:r>
                      </w:p>
                    </w:tc>
                  </w:tr>
                </w:tbl>
                <w:p w14:paraId="3810AFBE" w14:textId="77777777" w:rsidR="00DB71BB" w:rsidRPr="002D1238" w:rsidRDefault="00DB71BB" w:rsidP="00F77A7F">
                  <w:pPr>
                    <w:ind w:left="1980"/>
                    <w:rPr>
                      <w:rFonts w:asciiTheme="minorHAnsi" w:hAnsiTheme="minorHAnsi" w:cstheme="minorHAnsi"/>
                      <w:bCs/>
                      <w:sz w:val="20"/>
                      <w:szCs w:val="20"/>
                    </w:rPr>
                  </w:pPr>
                </w:p>
                <w:p w14:paraId="7332CF02" w14:textId="77777777" w:rsidR="00DB71BB" w:rsidRDefault="00DB71BB" w:rsidP="00F77A7F">
                  <w:pPr>
                    <w:rPr>
                      <w:rFonts w:asciiTheme="minorHAnsi" w:hAnsiTheme="minorHAnsi" w:cstheme="minorHAnsi"/>
                      <w:bCs/>
                      <w:sz w:val="20"/>
                      <w:szCs w:val="20"/>
                    </w:rPr>
                  </w:pPr>
                  <w:r w:rsidRPr="002D1238">
                    <w:rPr>
                      <w:rFonts w:asciiTheme="minorHAnsi" w:hAnsiTheme="minorHAnsi" w:cstheme="minorHAnsi"/>
                      <w:bCs/>
                      <w:sz w:val="20"/>
                      <w:szCs w:val="20"/>
                    </w:rPr>
                    <w:t>Example sentences:</w:t>
                  </w:r>
                </w:p>
                <w:p w14:paraId="7F3C6866" w14:textId="77777777" w:rsidR="00DB71BB" w:rsidRPr="002D1238" w:rsidRDefault="00DB71BB" w:rsidP="00F77A7F">
                  <w:pPr>
                    <w:rPr>
                      <w:rFonts w:asciiTheme="minorHAnsi" w:hAnsiTheme="minorHAnsi" w:cstheme="minorHAnsi"/>
                      <w:bCs/>
                      <w:sz w:val="20"/>
                      <w:szCs w:val="20"/>
                    </w:rPr>
                  </w:pPr>
                  <w:r w:rsidRPr="002D1238">
                    <w:rPr>
                      <w:rFonts w:asciiTheme="minorHAnsi" w:hAnsiTheme="minorHAnsi" w:cstheme="minorHAnsi"/>
                      <w:bCs/>
                      <w:sz w:val="20"/>
                      <w:szCs w:val="20"/>
                    </w:rPr>
                    <w:t xml:space="preserve">My </w:t>
                  </w:r>
                  <w:r w:rsidRPr="002D1238">
                    <w:rPr>
                      <w:rFonts w:asciiTheme="minorHAnsi" w:hAnsiTheme="minorHAnsi" w:cstheme="minorHAnsi"/>
                      <w:bCs/>
                      <w:color w:val="0000FF"/>
                      <w:sz w:val="20"/>
                      <w:szCs w:val="20"/>
                    </w:rPr>
                    <w:t>teachers</w:t>
                  </w:r>
                  <w:r w:rsidRPr="002D1238">
                    <w:rPr>
                      <w:rFonts w:asciiTheme="minorHAnsi" w:hAnsiTheme="minorHAnsi" w:cstheme="minorHAnsi"/>
                      <w:bCs/>
                      <w:sz w:val="20"/>
                      <w:szCs w:val="20"/>
                    </w:rPr>
                    <w:t xml:space="preserve"> are nice.</w:t>
                  </w:r>
                </w:p>
                <w:p w14:paraId="4B7E07D1" w14:textId="77777777" w:rsidR="00DB71BB" w:rsidRPr="002D1238" w:rsidRDefault="00DB71BB" w:rsidP="00F77A7F">
                  <w:pPr>
                    <w:rPr>
                      <w:rFonts w:asciiTheme="minorHAnsi" w:hAnsiTheme="minorHAnsi" w:cstheme="minorHAnsi"/>
                      <w:bCs/>
                      <w:sz w:val="20"/>
                      <w:szCs w:val="20"/>
                    </w:rPr>
                  </w:pPr>
                  <w:r w:rsidRPr="002D1238">
                    <w:rPr>
                      <w:rFonts w:asciiTheme="minorHAnsi" w:hAnsiTheme="minorHAnsi" w:cstheme="minorHAnsi"/>
                      <w:bCs/>
                      <w:sz w:val="20"/>
                      <w:szCs w:val="20"/>
                    </w:rPr>
                    <w:t xml:space="preserve">I write with a </w:t>
                  </w:r>
                  <w:r w:rsidRPr="002D1238">
                    <w:rPr>
                      <w:rFonts w:asciiTheme="minorHAnsi" w:hAnsiTheme="minorHAnsi" w:cstheme="minorHAnsi"/>
                      <w:bCs/>
                      <w:color w:val="0000FF"/>
                      <w:sz w:val="20"/>
                      <w:szCs w:val="20"/>
                    </w:rPr>
                    <w:t>pencil</w:t>
                  </w:r>
                  <w:r w:rsidRPr="002D1238">
                    <w:rPr>
                      <w:rFonts w:asciiTheme="minorHAnsi" w:hAnsiTheme="minorHAnsi" w:cstheme="minorHAnsi"/>
                      <w:bCs/>
                      <w:sz w:val="20"/>
                      <w:szCs w:val="20"/>
                    </w:rPr>
                    <w:t xml:space="preserve">. </w:t>
                  </w:r>
                </w:p>
                <w:p w14:paraId="3CFEB305" w14:textId="77777777" w:rsidR="00DB71BB" w:rsidRPr="002D1238" w:rsidRDefault="00DB71BB" w:rsidP="00F77A7F">
                  <w:pPr>
                    <w:rPr>
                      <w:rFonts w:asciiTheme="minorHAnsi" w:hAnsiTheme="minorHAnsi" w:cstheme="minorHAnsi"/>
                      <w:bCs/>
                      <w:sz w:val="20"/>
                      <w:szCs w:val="20"/>
                    </w:rPr>
                  </w:pPr>
                </w:p>
                <w:p w14:paraId="12269558" w14:textId="77777777" w:rsidR="00DB71BB" w:rsidRPr="002D1238" w:rsidRDefault="00DB71BB" w:rsidP="00F77A7F">
                  <w:pPr>
                    <w:rPr>
                      <w:rFonts w:asciiTheme="minorHAnsi" w:hAnsiTheme="minorHAnsi" w:cstheme="minorHAnsi"/>
                      <w:bCs/>
                      <w:sz w:val="20"/>
                      <w:szCs w:val="20"/>
                    </w:rPr>
                  </w:pPr>
                  <w:r w:rsidRPr="002D1238">
                    <w:rPr>
                      <w:rFonts w:asciiTheme="minorHAnsi" w:hAnsiTheme="minorHAnsi" w:cstheme="minorHAnsi"/>
                      <w:bCs/>
                      <w:sz w:val="20"/>
                      <w:szCs w:val="20"/>
                    </w:rPr>
                    <w:t xml:space="preserve">A </w:t>
                  </w:r>
                  <w:r w:rsidRPr="002D1238">
                    <w:rPr>
                      <w:rFonts w:asciiTheme="minorHAnsi" w:hAnsiTheme="minorHAnsi" w:cstheme="minorHAnsi"/>
                      <w:bCs/>
                      <w:color w:val="FF0000"/>
                      <w:sz w:val="20"/>
                      <w:szCs w:val="20"/>
                    </w:rPr>
                    <w:t>verb</w:t>
                  </w:r>
                  <w:r w:rsidRPr="002D1238">
                    <w:rPr>
                      <w:rFonts w:asciiTheme="minorHAnsi" w:hAnsiTheme="minorHAnsi" w:cstheme="minorHAnsi"/>
                      <w:bCs/>
                      <w:sz w:val="20"/>
                      <w:szCs w:val="20"/>
                    </w:rPr>
                    <w:t xml:space="preserve"> names an action. </w:t>
                  </w:r>
                </w:p>
                <w:p w14:paraId="6D3C123B" w14:textId="77777777" w:rsidR="00DB71BB" w:rsidRPr="002D1238" w:rsidRDefault="00DB71BB" w:rsidP="00F77A7F">
                  <w:pPr>
                    <w:rPr>
                      <w:rFonts w:asciiTheme="minorHAnsi" w:hAnsiTheme="minorHAnsi" w:cstheme="minorHAnsi"/>
                      <w:bCs/>
                      <w:sz w:val="20"/>
                      <w:szCs w:val="20"/>
                    </w:rPr>
                  </w:pPr>
                </w:p>
                <w:p w14:paraId="3494434A" w14:textId="77777777" w:rsidR="00DB71BB" w:rsidRDefault="00DB71BB" w:rsidP="00F77A7F">
                  <w:pPr>
                    <w:jc w:val="center"/>
                    <w:rPr>
                      <w:rFonts w:asciiTheme="minorHAnsi" w:hAnsiTheme="minorHAnsi" w:cstheme="minorHAnsi"/>
                      <w:b/>
                      <w:bCs/>
                      <w:color w:val="FF0000"/>
                      <w:sz w:val="20"/>
                      <w:szCs w:val="20"/>
                    </w:rPr>
                  </w:pPr>
                  <w:r w:rsidRPr="002D1238">
                    <w:rPr>
                      <w:rFonts w:asciiTheme="minorHAnsi" w:hAnsiTheme="minorHAnsi" w:cstheme="minorHAnsi"/>
                      <w:b/>
                      <w:bCs/>
                      <w:sz w:val="20"/>
                      <w:szCs w:val="20"/>
                    </w:rPr>
                    <w:t xml:space="preserve">Examples of </w:t>
                  </w:r>
                  <w:r w:rsidRPr="002D1238">
                    <w:rPr>
                      <w:rFonts w:asciiTheme="minorHAnsi" w:hAnsiTheme="minorHAnsi" w:cstheme="minorHAnsi"/>
                      <w:b/>
                      <w:bCs/>
                      <w:color w:val="FF0000"/>
                      <w:sz w:val="20"/>
                      <w:szCs w:val="20"/>
                    </w:rPr>
                    <w:t>Verbs</w:t>
                  </w:r>
                </w:p>
                <w:p w14:paraId="36E6506A" w14:textId="77777777" w:rsidR="00DB71BB" w:rsidRPr="002D1238" w:rsidRDefault="00DB71BB" w:rsidP="00F77A7F">
                  <w:pPr>
                    <w:jc w:val="center"/>
                    <w:rPr>
                      <w:rFonts w:asciiTheme="minorHAnsi" w:hAnsiTheme="minorHAnsi" w:cstheme="minorHAnsi"/>
                      <w:b/>
                      <w:bCs/>
                      <w:sz w:val="20"/>
                      <w:szCs w:val="20"/>
                    </w:rPr>
                  </w:pPr>
                </w:p>
                <w:tbl>
                  <w:tblPr>
                    <w:tblStyle w:val="TableGrid"/>
                    <w:tblW w:w="0" w:type="auto"/>
                    <w:tblInd w:w="2605" w:type="dxa"/>
                    <w:tblBorders>
                      <w:insideH w:val="none" w:sz="0" w:space="0" w:color="auto"/>
                      <w:insideV w:val="none" w:sz="0" w:space="0" w:color="auto"/>
                    </w:tblBorders>
                    <w:tblLayout w:type="fixed"/>
                    <w:tblLook w:val="04A0" w:firstRow="1" w:lastRow="0" w:firstColumn="1" w:lastColumn="0" w:noHBand="0" w:noVBand="1"/>
                  </w:tblPr>
                  <w:tblGrid>
                    <w:gridCol w:w="2700"/>
                    <w:gridCol w:w="2700"/>
                  </w:tblGrid>
                  <w:tr w:rsidR="00DB71BB" w:rsidRPr="002D1238" w14:paraId="6B9081A9" w14:textId="77777777" w:rsidTr="00F77A7F">
                    <w:trPr>
                      <w:trHeight w:val="1008"/>
                    </w:trPr>
                    <w:tc>
                      <w:tcPr>
                        <w:tcW w:w="2700" w:type="dxa"/>
                        <w:vAlign w:val="center"/>
                      </w:tcPr>
                      <w:p w14:paraId="3CA7C6E1" w14:textId="77777777" w:rsidR="00DB71BB" w:rsidRPr="002D1238" w:rsidRDefault="00DB71BB" w:rsidP="00F77A7F">
                        <w:pPr>
                          <w:jc w:val="center"/>
                          <w:rPr>
                            <w:rFonts w:asciiTheme="minorHAnsi" w:hAnsiTheme="minorHAnsi" w:cstheme="minorHAnsi"/>
                            <w:bCs/>
                            <w:sz w:val="20"/>
                            <w:szCs w:val="20"/>
                          </w:rPr>
                        </w:pPr>
                        <w:r w:rsidRPr="002D1238">
                          <w:rPr>
                            <w:rFonts w:asciiTheme="minorHAnsi" w:hAnsiTheme="minorHAnsi" w:cstheme="minorHAnsi"/>
                            <w:bCs/>
                            <w:sz w:val="20"/>
                            <w:szCs w:val="20"/>
                          </w:rPr>
                          <w:t>run</w:t>
                        </w:r>
                      </w:p>
                      <w:p w14:paraId="0B856D73" w14:textId="77777777" w:rsidR="00DB71BB" w:rsidRPr="002D1238" w:rsidRDefault="00DB71BB" w:rsidP="00F77A7F">
                        <w:pPr>
                          <w:jc w:val="center"/>
                          <w:rPr>
                            <w:rFonts w:asciiTheme="minorHAnsi" w:hAnsiTheme="minorHAnsi" w:cstheme="minorHAnsi"/>
                            <w:bCs/>
                            <w:sz w:val="20"/>
                            <w:szCs w:val="20"/>
                          </w:rPr>
                        </w:pPr>
                        <w:r w:rsidRPr="002D1238">
                          <w:rPr>
                            <w:rFonts w:asciiTheme="minorHAnsi" w:hAnsiTheme="minorHAnsi" w:cstheme="minorHAnsi"/>
                            <w:bCs/>
                            <w:sz w:val="20"/>
                            <w:szCs w:val="20"/>
                          </w:rPr>
                          <w:t>play</w:t>
                        </w:r>
                      </w:p>
                      <w:p w14:paraId="18C481BD" w14:textId="77777777" w:rsidR="00DB71BB" w:rsidRPr="002D1238" w:rsidRDefault="00DB71BB" w:rsidP="00F77A7F">
                        <w:pPr>
                          <w:jc w:val="center"/>
                          <w:rPr>
                            <w:rFonts w:asciiTheme="minorHAnsi" w:hAnsiTheme="minorHAnsi" w:cstheme="minorHAnsi"/>
                            <w:bCs/>
                            <w:sz w:val="20"/>
                            <w:szCs w:val="20"/>
                          </w:rPr>
                        </w:pPr>
                        <w:r w:rsidRPr="002D1238">
                          <w:rPr>
                            <w:rFonts w:asciiTheme="minorHAnsi" w:hAnsiTheme="minorHAnsi" w:cstheme="minorHAnsi"/>
                            <w:bCs/>
                            <w:sz w:val="20"/>
                            <w:szCs w:val="20"/>
                          </w:rPr>
                          <w:t>eat</w:t>
                        </w:r>
                      </w:p>
                    </w:tc>
                    <w:tc>
                      <w:tcPr>
                        <w:tcW w:w="2700" w:type="dxa"/>
                        <w:vAlign w:val="center"/>
                      </w:tcPr>
                      <w:p w14:paraId="45B1E289" w14:textId="77777777" w:rsidR="00DB71BB" w:rsidRPr="002D1238" w:rsidRDefault="00DB71BB" w:rsidP="00F77A7F">
                        <w:pPr>
                          <w:jc w:val="center"/>
                          <w:rPr>
                            <w:rFonts w:asciiTheme="minorHAnsi" w:hAnsiTheme="minorHAnsi" w:cstheme="minorHAnsi"/>
                            <w:bCs/>
                            <w:sz w:val="20"/>
                            <w:szCs w:val="20"/>
                          </w:rPr>
                        </w:pPr>
                        <w:r w:rsidRPr="002D1238">
                          <w:rPr>
                            <w:rFonts w:asciiTheme="minorHAnsi" w:hAnsiTheme="minorHAnsi" w:cstheme="minorHAnsi"/>
                            <w:bCs/>
                            <w:sz w:val="20"/>
                            <w:szCs w:val="20"/>
                          </w:rPr>
                          <w:t>dance</w:t>
                        </w:r>
                      </w:p>
                      <w:p w14:paraId="544C886C" w14:textId="77777777" w:rsidR="00DB71BB" w:rsidRPr="002D1238" w:rsidRDefault="00DB71BB" w:rsidP="00F77A7F">
                        <w:pPr>
                          <w:jc w:val="center"/>
                          <w:rPr>
                            <w:rFonts w:asciiTheme="minorHAnsi" w:hAnsiTheme="minorHAnsi" w:cstheme="minorHAnsi"/>
                            <w:bCs/>
                            <w:sz w:val="20"/>
                            <w:szCs w:val="20"/>
                          </w:rPr>
                        </w:pPr>
                        <w:r w:rsidRPr="002D1238">
                          <w:rPr>
                            <w:rFonts w:asciiTheme="minorHAnsi" w:hAnsiTheme="minorHAnsi" w:cstheme="minorHAnsi"/>
                            <w:bCs/>
                            <w:sz w:val="20"/>
                            <w:szCs w:val="20"/>
                          </w:rPr>
                          <w:t>write</w:t>
                        </w:r>
                      </w:p>
                      <w:p w14:paraId="171A6B3B" w14:textId="77777777" w:rsidR="00DB71BB" w:rsidRPr="002D1238" w:rsidRDefault="00DB71BB" w:rsidP="00F77A7F">
                        <w:pPr>
                          <w:jc w:val="center"/>
                          <w:rPr>
                            <w:rFonts w:asciiTheme="minorHAnsi" w:hAnsiTheme="minorHAnsi" w:cstheme="minorHAnsi"/>
                            <w:bCs/>
                            <w:sz w:val="20"/>
                            <w:szCs w:val="20"/>
                          </w:rPr>
                        </w:pPr>
                        <w:r w:rsidRPr="002D1238">
                          <w:rPr>
                            <w:rFonts w:asciiTheme="minorHAnsi" w:hAnsiTheme="minorHAnsi" w:cstheme="minorHAnsi"/>
                            <w:bCs/>
                            <w:sz w:val="20"/>
                            <w:szCs w:val="20"/>
                          </w:rPr>
                          <w:t>look</w:t>
                        </w:r>
                      </w:p>
                    </w:tc>
                  </w:tr>
                </w:tbl>
                <w:p w14:paraId="21CB1852" w14:textId="77777777" w:rsidR="00DB71BB" w:rsidRPr="002D1238" w:rsidRDefault="00DB71BB" w:rsidP="00F77A7F">
                  <w:pPr>
                    <w:rPr>
                      <w:rFonts w:asciiTheme="minorHAnsi" w:hAnsiTheme="minorHAnsi" w:cstheme="minorHAnsi"/>
                      <w:bCs/>
                      <w:sz w:val="20"/>
                      <w:szCs w:val="20"/>
                    </w:rPr>
                  </w:pPr>
                </w:p>
                <w:p w14:paraId="0770D93C" w14:textId="77777777" w:rsidR="00DB71BB" w:rsidRDefault="00DB71BB" w:rsidP="00F77A7F">
                  <w:pPr>
                    <w:rPr>
                      <w:rFonts w:asciiTheme="minorHAnsi" w:hAnsiTheme="minorHAnsi" w:cstheme="minorHAnsi"/>
                      <w:bCs/>
                      <w:sz w:val="20"/>
                      <w:szCs w:val="20"/>
                    </w:rPr>
                  </w:pPr>
                  <w:r w:rsidRPr="002D1238">
                    <w:rPr>
                      <w:rFonts w:asciiTheme="minorHAnsi" w:hAnsiTheme="minorHAnsi" w:cstheme="minorHAnsi"/>
                      <w:bCs/>
                      <w:sz w:val="20"/>
                      <w:szCs w:val="20"/>
                    </w:rPr>
                    <w:t>Example sentences:</w:t>
                  </w:r>
                </w:p>
                <w:p w14:paraId="0F4A854D" w14:textId="77777777" w:rsidR="00DB71BB" w:rsidRPr="002D1238" w:rsidRDefault="00DB71BB" w:rsidP="00F77A7F">
                  <w:pPr>
                    <w:rPr>
                      <w:rFonts w:asciiTheme="minorHAnsi" w:hAnsiTheme="minorHAnsi" w:cstheme="minorHAnsi"/>
                      <w:bCs/>
                      <w:sz w:val="20"/>
                      <w:szCs w:val="20"/>
                    </w:rPr>
                  </w:pPr>
                  <w:r w:rsidRPr="002D1238">
                    <w:rPr>
                      <w:rFonts w:asciiTheme="minorHAnsi" w:hAnsiTheme="minorHAnsi" w:cstheme="minorHAnsi"/>
                      <w:bCs/>
                      <w:sz w:val="20"/>
                      <w:szCs w:val="20"/>
                    </w:rPr>
                    <w:t xml:space="preserve">She </w:t>
                  </w:r>
                  <w:r w:rsidRPr="002D1238">
                    <w:rPr>
                      <w:rFonts w:asciiTheme="minorHAnsi" w:hAnsiTheme="minorHAnsi" w:cstheme="minorHAnsi"/>
                      <w:bCs/>
                      <w:color w:val="FF0000"/>
                      <w:sz w:val="20"/>
                      <w:szCs w:val="20"/>
                    </w:rPr>
                    <w:t>runs</w:t>
                  </w:r>
                  <w:r w:rsidRPr="002D1238">
                    <w:rPr>
                      <w:rFonts w:asciiTheme="minorHAnsi" w:hAnsiTheme="minorHAnsi" w:cstheme="minorHAnsi"/>
                      <w:bCs/>
                      <w:sz w:val="20"/>
                      <w:szCs w:val="20"/>
                    </w:rPr>
                    <w:t xml:space="preserve"> fast.</w:t>
                  </w:r>
                </w:p>
                <w:p w14:paraId="38E89EC9" w14:textId="77777777" w:rsidR="00DB71BB" w:rsidRPr="002D1238" w:rsidRDefault="00DB71BB" w:rsidP="00F77A7F">
                  <w:pPr>
                    <w:rPr>
                      <w:rFonts w:asciiTheme="minorHAnsi" w:hAnsiTheme="minorHAnsi" w:cstheme="minorHAnsi"/>
                      <w:bCs/>
                      <w:sz w:val="20"/>
                      <w:szCs w:val="20"/>
                    </w:rPr>
                  </w:pPr>
                  <w:r w:rsidRPr="002D1238">
                    <w:rPr>
                      <w:rFonts w:asciiTheme="minorHAnsi" w:hAnsiTheme="minorHAnsi" w:cstheme="minorHAnsi"/>
                      <w:bCs/>
                      <w:sz w:val="20"/>
                      <w:szCs w:val="20"/>
                    </w:rPr>
                    <w:t xml:space="preserve">They </w:t>
                  </w:r>
                  <w:r w:rsidRPr="002D1238">
                    <w:rPr>
                      <w:rFonts w:asciiTheme="minorHAnsi" w:hAnsiTheme="minorHAnsi" w:cstheme="minorHAnsi"/>
                      <w:bCs/>
                      <w:color w:val="FF0000"/>
                      <w:sz w:val="20"/>
                      <w:szCs w:val="20"/>
                    </w:rPr>
                    <w:t>ate</w:t>
                  </w:r>
                  <w:r w:rsidRPr="002D1238">
                    <w:rPr>
                      <w:rFonts w:asciiTheme="minorHAnsi" w:hAnsiTheme="minorHAnsi" w:cstheme="minorHAnsi"/>
                      <w:bCs/>
                      <w:sz w:val="20"/>
                      <w:szCs w:val="20"/>
                    </w:rPr>
                    <w:t xml:space="preserve"> lunch outside.   </w:t>
                  </w:r>
                </w:p>
                <w:p w14:paraId="4F204741" w14:textId="77777777" w:rsidR="00DB71BB" w:rsidRPr="002D1238" w:rsidRDefault="00DB71BB" w:rsidP="00F77A7F">
                  <w:pPr>
                    <w:rPr>
                      <w:rFonts w:asciiTheme="minorHAnsi" w:hAnsiTheme="minorHAnsi" w:cstheme="minorHAnsi"/>
                      <w:bCs/>
                      <w:sz w:val="20"/>
                      <w:szCs w:val="20"/>
                    </w:rPr>
                  </w:pPr>
                </w:p>
              </w:tc>
            </w:tr>
          </w:tbl>
          <w:p w14:paraId="3DC7280D" w14:textId="77777777" w:rsidR="00DB71BB" w:rsidRPr="00B13AFD" w:rsidRDefault="00DB71BB" w:rsidP="00F77A7F"/>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DB71BB" w:rsidRPr="002D1238" w14:paraId="01834314" w14:textId="77777777" w:rsidTr="00F77A7F">
              <w:trPr>
                <w:tblHeader/>
                <w:jc w:val="center"/>
              </w:trPr>
              <w:tc>
                <w:tcPr>
                  <w:tcW w:w="5000" w:type="pct"/>
                  <w:shd w:val="clear" w:color="auto" w:fill="255694" w:themeFill="accent1"/>
                  <w:vAlign w:val="center"/>
                </w:tcPr>
                <w:p w14:paraId="1C584607" w14:textId="77777777" w:rsidR="00DB71BB" w:rsidRPr="002D1238" w:rsidRDefault="00DB71BB" w:rsidP="00F77A7F">
                  <w:pPr>
                    <w:rPr>
                      <w:rFonts w:asciiTheme="minorHAnsi" w:hAnsiTheme="minorHAnsi" w:cstheme="minorHAnsi"/>
                      <w:bCs/>
                      <w:color w:val="FFFFFF" w:themeColor="background1"/>
                      <w:sz w:val="20"/>
                      <w:szCs w:val="20"/>
                    </w:rPr>
                  </w:pPr>
                  <w:r w:rsidRPr="002D1238">
                    <w:rPr>
                      <w:rFonts w:asciiTheme="minorHAnsi" w:hAnsiTheme="minorHAnsi" w:cstheme="minorHAnsi"/>
                      <w:bCs/>
                      <w:color w:val="FFFFFF" w:themeColor="background1"/>
                      <w:sz w:val="20"/>
                      <w:szCs w:val="20"/>
                    </w:rPr>
                    <w:t xml:space="preserve">USE NOUNS AND VERBS AND FORM PLURAL NOUNS ORALLY PRACTICE </w:t>
                  </w:r>
                </w:p>
              </w:tc>
            </w:tr>
            <w:tr w:rsidR="00DB71BB" w:rsidRPr="002D1238" w14:paraId="44C7D51C" w14:textId="77777777" w:rsidTr="00F77A7F">
              <w:trPr>
                <w:trHeight w:val="1440"/>
                <w:jc w:val="center"/>
              </w:trPr>
              <w:tc>
                <w:tcPr>
                  <w:tcW w:w="5000" w:type="pct"/>
                  <w:shd w:val="clear" w:color="auto" w:fill="FFFFFF" w:themeFill="background1"/>
                </w:tcPr>
                <w:p w14:paraId="23B10326" w14:textId="77777777" w:rsidR="00DB71BB" w:rsidRDefault="00DB71BB" w:rsidP="00F77A7F">
                  <w:pPr>
                    <w:pStyle w:val="14TableBullet"/>
                    <w:ind w:left="0" w:firstLine="0"/>
                    <w:rPr>
                      <w:rFonts w:eastAsiaTheme="minorEastAsia" w:cstheme="minorHAnsi"/>
                      <w:b/>
                      <w:bCs/>
                    </w:rPr>
                  </w:pPr>
                </w:p>
                <w:p w14:paraId="58D29B13" w14:textId="77777777" w:rsidR="00DB71BB" w:rsidRPr="002D1238" w:rsidRDefault="00DB71BB" w:rsidP="00F77A7F">
                  <w:pPr>
                    <w:pStyle w:val="14TableBullet"/>
                    <w:ind w:left="0" w:firstLine="0"/>
                    <w:rPr>
                      <w:rFonts w:eastAsiaTheme="minorEastAsia" w:cstheme="minorHAnsi"/>
                    </w:rPr>
                  </w:pPr>
                  <w:r w:rsidRPr="002D1238">
                    <w:rPr>
                      <w:rFonts w:eastAsiaTheme="minorEastAsia" w:cstheme="minorHAnsi"/>
                      <w:b/>
                      <w:bCs/>
                    </w:rPr>
                    <w:t xml:space="preserve">Directions: </w:t>
                  </w:r>
                  <w:r w:rsidRPr="002D1238">
                    <w:rPr>
                      <w:rFonts w:eastAsiaTheme="minorEastAsia" w:cstheme="minorHAnsi"/>
                    </w:rPr>
                    <w:t xml:space="preserve">Use each word in a sentence. Circle </w:t>
                  </w:r>
                  <w:r w:rsidRPr="002D1238">
                    <w:rPr>
                      <w:rFonts w:eastAsiaTheme="minorEastAsia" w:cstheme="minorHAnsi"/>
                      <w:color w:val="0000FF"/>
                    </w:rPr>
                    <w:t>noun</w:t>
                  </w:r>
                  <w:r w:rsidRPr="002D1238">
                    <w:rPr>
                      <w:rFonts w:eastAsiaTheme="minorEastAsia" w:cstheme="minorHAnsi"/>
                    </w:rPr>
                    <w:t xml:space="preserve"> or </w:t>
                  </w:r>
                  <w:r w:rsidRPr="002D1238">
                    <w:rPr>
                      <w:rFonts w:eastAsiaTheme="minorEastAsia" w:cstheme="minorHAnsi"/>
                      <w:color w:val="FF0000"/>
                    </w:rPr>
                    <w:t>verb</w:t>
                  </w:r>
                  <w:r w:rsidRPr="002D1238">
                    <w:rPr>
                      <w:rFonts w:eastAsiaTheme="minorEastAsia" w:cstheme="minorHAnsi"/>
                    </w:rPr>
                    <w:t xml:space="preserve"> to show the job of the word in the sentence.   </w:t>
                  </w:r>
                </w:p>
                <w:p w14:paraId="22941E2E" w14:textId="77777777" w:rsidR="00DB71BB" w:rsidRPr="002D1238" w:rsidRDefault="00DB71BB" w:rsidP="00F77A7F">
                  <w:pPr>
                    <w:pStyle w:val="14TableBullet"/>
                    <w:ind w:left="0" w:firstLine="0"/>
                    <w:rPr>
                      <w:rFonts w:eastAsiaTheme="minorEastAsia" w:cstheme="minorHAnsi"/>
                    </w:rPr>
                  </w:pPr>
                </w:p>
                <w:p w14:paraId="275686A8" w14:textId="77777777" w:rsidR="00DB71BB" w:rsidRPr="002D1238" w:rsidRDefault="00DB71BB" w:rsidP="00F77A7F">
                  <w:pPr>
                    <w:pStyle w:val="14TableBullet"/>
                    <w:ind w:left="0" w:firstLine="0"/>
                    <w:rPr>
                      <w:rFonts w:eastAsiaTheme="minorEastAsia" w:cstheme="minorHAnsi"/>
                      <w:b/>
                      <w:bCs/>
                    </w:rPr>
                  </w:pPr>
                </w:p>
                <w:p w14:paraId="3D789A7F" w14:textId="77777777" w:rsidR="00DB71BB" w:rsidRPr="002D1238" w:rsidRDefault="00DB71BB" w:rsidP="00F77A7F">
                  <w:pPr>
                    <w:pStyle w:val="NormalWeb"/>
                    <w:widowControl w:val="0"/>
                    <w:spacing w:before="0" w:beforeAutospacing="0" w:after="0" w:afterAutospacing="0"/>
                    <w:rPr>
                      <w:rFonts w:asciiTheme="minorHAnsi" w:eastAsiaTheme="minorEastAsia" w:hAnsiTheme="minorHAnsi" w:cstheme="minorHAnsi"/>
                      <w:sz w:val="20"/>
                      <w:szCs w:val="20"/>
                    </w:rPr>
                  </w:pPr>
                  <w:r w:rsidRPr="002D1238">
                    <w:rPr>
                      <w:rFonts w:asciiTheme="minorHAnsi" w:eastAsiaTheme="minorEastAsia" w:hAnsiTheme="minorHAnsi" w:cstheme="minorHAnsi"/>
                      <w:sz w:val="20"/>
                      <w:szCs w:val="20"/>
                    </w:rPr>
                    <w:t>1.</w:t>
                  </w:r>
                  <w:r w:rsidRPr="002D1238">
                    <w:rPr>
                      <w:rFonts w:asciiTheme="minorHAnsi" w:eastAsiaTheme="minorEastAsia" w:hAnsiTheme="minorHAnsi" w:cstheme="minorHAnsi"/>
                      <w:b/>
                      <w:sz w:val="20"/>
                      <w:szCs w:val="20"/>
                    </w:rPr>
                    <w:t xml:space="preserve"> book </w:t>
                  </w:r>
                  <w:r w:rsidRPr="002D1238">
                    <w:rPr>
                      <w:rFonts w:asciiTheme="minorHAnsi" w:eastAsiaTheme="minorEastAsia" w:hAnsiTheme="minorHAnsi" w:cstheme="minorHAnsi"/>
                      <w:sz w:val="20"/>
                      <w:szCs w:val="20"/>
                    </w:rPr>
                    <w:t>______________________________________________________</w:t>
                  </w:r>
                </w:p>
                <w:p w14:paraId="56CBCE35" w14:textId="77777777" w:rsidR="00DB71BB" w:rsidRPr="002D1238" w:rsidRDefault="00DB71BB" w:rsidP="00F77A7F">
                  <w:pPr>
                    <w:pStyle w:val="NormalWeb"/>
                    <w:widowControl w:val="0"/>
                    <w:spacing w:before="0" w:beforeAutospacing="0" w:after="0" w:afterAutospacing="0"/>
                    <w:rPr>
                      <w:rFonts w:asciiTheme="minorHAnsi" w:eastAsiaTheme="minorEastAsia" w:hAnsiTheme="minorHAnsi" w:cstheme="minorHAnsi"/>
                      <w:sz w:val="20"/>
                      <w:szCs w:val="20"/>
                    </w:rPr>
                  </w:pPr>
                </w:p>
                <w:p w14:paraId="63B29973" w14:textId="77777777" w:rsidR="00DB71BB" w:rsidRPr="002D1238" w:rsidRDefault="00DB71BB" w:rsidP="00F77A7F">
                  <w:pPr>
                    <w:pStyle w:val="NormalWeb"/>
                    <w:widowControl w:val="0"/>
                    <w:spacing w:before="0" w:beforeAutospacing="0" w:after="0" w:afterAutospacing="0"/>
                    <w:rPr>
                      <w:rFonts w:asciiTheme="minorHAnsi" w:eastAsiaTheme="minorEastAsia" w:hAnsiTheme="minorHAnsi" w:cstheme="minorHAnsi"/>
                      <w:sz w:val="20"/>
                      <w:szCs w:val="20"/>
                    </w:rPr>
                  </w:pPr>
                </w:p>
                <w:p w14:paraId="55B5B495" w14:textId="77777777" w:rsidR="00DB71BB" w:rsidRPr="002D1238" w:rsidRDefault="00DB71BB" w:rsidP="00F77A7F">
                  <w:pPr>
                    <w:pStyle w:val="NormalWeb"/>
                    <w:widowControl w:val="0"/>
                    <w:spacing w:before="0" w:beforeAutospacing="0" w:after="0" w:afterAutospacing="0"/>
                    <w:rPr>
                      <w:rFonts w:asciiTheme="minorHAnsi" w:eastAsiaTheme="minorEastAsia" w:hAnsiTheme="minorHAnsi" w:cstheme="minorHAnsi"/>
                      <w:sz w:val="20"/>
                      <w:szCs w:val="20"/>
                    </w:rPr>
                  </w:pPr>
                  <w:r w:rsidRPr="002D1238">
                    <w:rPr>
                      <w:rFonts w:asciiTheme="minorHAnsi" w:eastAsiaTheme="minorEastAsia" w:hAnsiTheme="minorHAnsi" w:cstheme="minorHAnsi"/>
                      <w:sz w:val="20"/>
                      <w:szCs w:val="20"/>
                    </w:rPr>
                    <w:t xml:space="preserve">____________________________________________________________                </w:t>
                  </w:r>
                </w:p>
                <w:p w14:paraId="36DD8FDF" w14:textId="77777777" w:rsidR="00DB71BB" w:rsidRPr="002D1238" w:rsidRDefault="00DB71BB" w:rsidP="00F77A7F">
                  <w:pPr>
                    <w:pStyle w:val="NormalWeb"/>
                    <w:widowControl w:val="0"/>
                    <w:spacing w:before="0" w:beforeAutospacing="0" w:after="0" w:afterAutospacing="0"/>
                    <w:rPr>
                      <w:rFonts w:asciiTheme="minorHAnsi" w:eastAsiaTheme="minorEastAsia" w:hAnsiTheme="minorHAnsi" w:cstheme="minorHAnsi"/>
                      <w:b/>
                      <w:color w:val="0000FF"/>
                      <w:sz w:val="20"/>
                      <w:szCs w:val="20"/>
                    </w:rPr>
                  </w:pPr>
                </w:p>
                <w:p w14:paraId="6CE52C62" w14:textId="77777777" w:rsidR="00DB71BB" w:rsidRPr="002D1238" w:rsidRDefault="00DB71BB" w:rsidP="00F77A7F">
                  <w:pPr>
                    <w:pStyle w:val="NormalWeb"/>
                    <w:widowControl w:val="0"/>
                    <w:spacing w:before="0" w:beforeAutospacing="0" w:after="0" w:afterAutospacing="0"/>
                    <w:rPr>
                      <w:rFonts w:asciiTheme="minorHAnsi" w:hAnsiTheme="minorHAnsi" w:cstheme="minorHAnsi"/>
                      <w:sz w:val="20"/>
                      <w:szCs w:val="20"/>
                    </w:rPr>
                  </w:pPr>
                  <w:r w:rsidRPr="002D1238">
                    <w:rPr>
                      <w:rFonts w:asciiTheme="minorHAnsi" w:eastAsiaTheme="minorEastAsia" w:hAnsiTheme="minorHAnsi" w:cstheme="minorHAnsi"/>
                      <w:b/>
                      <w:color w:val="0000FF"/>
                      <w:sz w:val="20"/>
                      <w:szCs w:val="20"/>
                    </w:rPr>
                    <w:t>noun</w:t>
                  </w:r>
                  <w:r w:rsidRPr="002D1238">
                    <w:rPr>
                      <w:rFonts w:asciiTheme="minorHAnsi" w:eastAsiaTheme="minorEastAsia" w:hAnsiTheme="minorHAnsi" w:cstheme="minorHAnsi"/>
                      <w:sz w:val="20"/>
                      <w:szCs w:val="20"/>
                    </w:rPr>
                    <w:t xml:space="preserve">      </w:t>
                  </w:r>
                  <w:r w:rsidRPr="002D1238">
                    <w:rPr>
                      <w:rFonts w:asciiTheme="minorHAnsi" w:eastAsiaTheme="minorEastAsia" w:hAnsiTheme="minorHAnsi" w:cstheme="minorHAnsi"/>
                      <w:b/>
                      <w:color w:val="FF0000"/>
                      <w:sz w:val="20"/>
                      <w:szCs w:val="20"/>
                    </w:rPr>
                    <w:t>verb</w:t>
                  </w:r>
                </w:p>
                <w:p w14:paraId="2EE4ABA8" w14:textId="77777777" w:rsidR="00DB71BB" w:rsidRPr="002D1238" w:rsidRDefault="00DB71BB" w:rsidP="00F77A7F">
                  <w:pPr>
                    <w:pStyle w:val="NormalWeb"/>
                    <w:widowControl w:val="0"/>
                    <w:spacing w:before="0" w:beforeAutospacing="0" w:after="0" w:afterAutospacing="0"/>
                    <w:ind w:left="360"/>
                    <w:rPr>
                      <w:rFonts w:asciiTheme="minorHAnsi" w:eastAsiaTheme="minorEastAsia" w:hAnsiTheme="minorHAnsi" w:cstheme="minorHAnsi"/>
                      <w:sz w:val="20"/>
                      <w:szCs w:val="20"/>
                    </w:rPr>
                  </w:pPr>
                </w:p>
                <w:p w14:paraId="159A0FD8" w14:textId="77777777" w:rsidR="00DB71BB" w:rsidRPr="002D1238" w:rsidRDefault="00DB71BB" w:rsidP="00F77A7F">
                  <w:pPr>
                    <w:pStyle w:val="NormalWeb"/>
                    <w:widowControl w:val="0"/>
                    <w:spacing w:before="0" w:beforeAutospacing="0" w:after="0" w:afterAutospacing="0"/>
                    <w:rPr>
                      <w:rFonts w:asciiTheme="minorHAnsi" w:eastAsiaTheme="minorEastAsia" w:hAnsiTheme="minorHAnsi" w:cstheme="minorHAnsi"/>
                      <w:sz w:val="20"/>
                      <w:szCs w:val="20"/>
                    </w:rPr>
                  </w:pPr>
                </w:p>
                <w:p w14:paraId="525E93B4" w14:textId="77777777" w:rsidR="00DB71BB" w:rsidRPr="002D1238" w:rsidRDefault="00DB71BB" w:rsidP="00F77A7F">
                  <w:pPr>
                    <w:pStyle w:val="NormalWeb"/>
                    <w:widowControl w:val="0"/>
                    <w:spacing w:before="0" w:beforeAutospacing="0" w:after="0" w:afterAutospacing="0"/>
                    <w:rPr>
                      <w:rFonts w:asciiTheme="minorHAnsi" w:eastAsiaTheme="minorEastAsia" w:hAnsiTheme="minorHAnsi" w:cstheme="minorHAnsi"/>
                      <w:sz w:val="20"/>
                      <w:szCs w:val="20"/>
                    </w:rPr>
                  </w:pPr>
                  <w:r w:rsidRPr="002D1238">
                    <w:rPr>
                      <w:rFonts w:asciiTheme="minorHAnsi" w:eastAsiaTheme="minorEastAsia" w:hAnsiTheme="minorHAnsi" w:cstheme="minorHAnsi"/>
                      <w:sz w:val="20"/>
                      <w:szCs w:val="20"/>
                    </w:rPr>
                    <w:t xml:space="preserve">2. </w:t>
                  </w:r>
                  <w:r w:rsidRPr="002D1238">
                    <w:rPr>
                      <w:rFonts w:asciiTheme="minorHAnsi" w:eastAsiaTheme="minorEastAsia" w:hAnsiTheme="minorHAnsi" w:cstheme="minorHAnsi"/>
                      <w:b/>
                      <w:sz w:val="20"/>
                      <w:szCs w:val="20"/>
                    </w:rPr>
                    <w:t xml:space="preserve">read </w:t>
                  </w:r>
                  <w:r w:rsidRPr="002D1238">
                    <w:rPr>
                      <w:rFonts w:asciiTheme="minorHAnsi" w:eastAsiaTheme="minorEastAsia" w:hAnsiTheme="minorHAnsi" w:cstheme="minorHAnsi"/>
                      <w:sz w:val="20"/>
                      <w:szCs w:val="20"/>
                    </w:rPr>
                    <w:t>______________________________________________________</w:t>
                  </w:r>
                </w:p>
                <w:p w14:paraId="1155501D" w14:textId="77777777" w:rsidR="00DB71BB" w:rsidRPr="002D1238" w:rsidRDefault="00DB71BB" w:rsidP="00F77A7F">
                  <w:pPr>
                    <w:pStyle w:val="NormalWeb"/>
                    <w:widowControl w:val="0"/>
                    <w:spacing w:before="0" w:beforeAutospacing="0" w:after="0" w:afterAutospacing="0"/>
                    <w:rPr>
                      <w:rFonts w:asciiTheme="minorHAnsi" w:eastAsiaTheme="minorEastAsia" w:hAnsiTheme="minorHAnsi" w:cstheme="minorHAnsi"/>
                      <w:sz w:val="20"/>
                      <w:szCs w:val="20"/>
                    </w:rPr>
                  </w:pPr>
                </w:p>
                <w:p w14:paraId="10EF1558" w14:textId="77777777" w:rsidR="00DB71BB" w:rsidRPr="002D1238" w:rsidRDefault="00DB71BB" w:rsidP="00F77A7F">
                  <w:pPr>
                    <w:pStyle w:val="NormalWeb"/>
                    <w:widowControl w:val="0"/>
                    <w:spacing w:before="0" w:beforeAutospacing="0" w:after="0" w:afterAutospacing="0"/>
                    <w:rPr>
                      <w:rFonts w:asciiTheme="minorHAnsi" w:eastAsiaTheme="minorEastAsia" w:hAnsiTheme="minorHAnsi" w:cstheme="minorHAnsi"/>
                      <w:sz w:val="20"/>
                      <w:szCs w:val="20"/>
                    </w:rPr>
                  </w:pPr>
                </w:p>
                <w:p w14:paraId="3F129C46" w14:textId="77777777" w:rsidR="00DB71BB" w:rsidRPr="002D1238" w:rsidRDefault="00DB71BB" w:rsidP="00F77A7F">
                  <w:pPr>
                    <w:pStyle w:val="NormalWeb"/>
                    <w:widowControl w:val="0"/>
                    <w:spacing w:before="0" w:beforeAutospacing="0" w:after="0" w:afterAutospacing="0"/>
                    <w:rPr>
                      <w:rFonts w:asciiTheme="minorHAnsi" w:eastAsiaTheme="minorEastAsia" w:hAnsiTheme="minorHAnsi" w:cstheme="minorHAnsi"/>
                      <w:sz w:val="20"/>
                      <w:szCs w:val="20"/>
                    </w:rPr>
                  </w:pPr>
                  <w:r w:rsidRPr="002D1238">
                    <w:rPr>
                      <w:rFonts w:asciiTheme="minorHAnsi" w:eastAsiaTheme="minorEastAsia" w:hAnsiTheme="minorHAnsi" w:cstheme="minorHAnsi"/>
                      <w:sz w:val="20"/>
                      <w:szCs w:val="20"/>
                    </w:rPr>
                    <w:t xml:space="preserve">____________________________________________________________                </w:t>
                  </w:r>
                </w:p>
                <w:p w14:paraId="4801F1F6" w14:textId="77777777" w:rsidR="00DB71BB" w:rsidRPr="002D1238" w:rsidRDefault="00DB71BB" w:rsidP="00F77A7F">
                  <w:pPr>
                    <w:pStyle w:val="NormalWeb"/>
                    <w:widowControl w:val="0"/>
                    <w:spacing w:before="0" w:beforeAutospacing="0" w:after="0" w:afterAutospacing="0"/>
                    <w:rPr>
                      <w:rFonts w:asciiTheme="minorHAnsi" w:eastAsiaTheme="minorEastAsia" w:hAnsiTheme="minorHAnsi" w:cstheme="minorHAnsi"/>
                      <w:sz w:val="20"/>
                      <w:szCs w:val="20"/>
                    </w:rPr>
                  </w:pPr>
                </w:p>
                <w:p w14:paraId="0DAC3D9E" w14:textId="77777777" w:rsidR="00DB71BB" w:rsidRPr="002D1238" w:rsidRDefault="00DB71BB" w:rsidP="00F77A7F">
                  <w:pPr>
                    <w:pStyle w:val="NormalWeb"/>
                    <w:widowControl w:val="0"/>
                    <w:spacing w:before="0" w:beforeAutospacing="0" w:after="0" w:afterAutospacing="0"/>
                    <w:rPr>
                      <w:rFonts w:asciiTheme="minorHAnsi" w:eastAsiaTheme="minorEastAsia" w:hAnsiTheme="minorHAnsi" w:cstheme="minorHAnsi"/>
                      <w:sz w:val="20"/>
                      <w:szCs w:val="20"/>
                    </w:rPr>
                  </w:pPr>
                  <w:r w:rsidRPr="002D1238">
                    <w:rPr>
                      <w:rFonts w:asciiTheme="minorHAnsi" w:eastAsiaTheme="minorEastAsia" w:hAnsiTheme="minorHAnsi" w:cstheme="minorHAnsi"/>
                      <w:b/>
                      <w:color w:val="0000FF"/>
                      <w:sz w:val="20"/>
                      <w:szCs w:val="20"/>
                    </w:rPr>
                    <w:t>noun</w:t>
                  </w:r>
                  <w:r w:rsidRPr="002D1238">
                    <w:rPr>
                      <w:rFonts w:asciiTheme="minorHAnsi" w:eastAsiaTheme="minorEastAsia" w:hAnsiTheme="minorHAnsi" w:cstheme="minorHAnsi"/>
                      <w:sz w:val="20"/>
                      <w:szCs w:val="20"/>
                    </w:rPr>
                    <w:t xml:space="preserve">      </w:t>
                  </w:r>
                  <w:r w:rsidRPr="002D1238">
                    <w:rPr>
                      <w:rFonts w:asciiTheme="minorHAnsi" w:eastAsiaTheme="minorEastAsia" w:hAnsiTheme="minorHAnsi" w:cstheme="minorHAnsi"/>
                      <w:b/>
                      <w:color w:val="FF0000"/>
                      <w:sz w:val="20"/>
                      <w:szCs w:val="20"/>
                    </w:rPr>
                    <w:t>verb</w:t>
                  </w:r>
                </w:p>
                <w:p w14:paraId="23C4824F" w14:textId="77777777" w:rsidR="00DB71BB" w:rsidRPr="002D1238" w:rsidRDefault="00DB71BB" w:rsidP="00F77A7F">
                  <w:pPr>
                    <w:pStyle w:val="NormalWeb"/>
                    <w:widowControl w:val="0"/>
                    <w:spacing w:before="0" w:beforeAutospacing="0" w:after="0" w:afterAutospacing="0"/>
                    <w:ind w:left="720"/>
                    <w:rPr>
                      <w:rFonts w:asciiTheme="minorHAnsi" w:hAnsiTheme="minorHAnsi" w:cstheme="minorHAnsi"/>
                      <w:sz w:val="20"/>
                      <w:szCs w:val="20"/>
                    </w:rPr>
                  </w:pPr>
                </w:p>
              </w:tc>
            </w:tr>
          </w:tbl>
          <w:p w14:paraId="414766CB" w14:textId="77777777" w:rsidR="00F77A7F" w:rsidRPr="00D910E6" w:rsidRDefault="00F77A7F" w:rsidP="00F77A7F">
            <w:pPr>
              <w:rPr>
                <w:smallCaps/>
                <w:lang w:eastAsia="en-US"/>
              </w:rPr>
            </w:pPr>
          </w:p>
        </w:tc>
      </w:tr>
    </w:tbl>
    <w:p w14:paraId="75CD064D" w14:textId="77777777" w:rsidR="00DB71BB" w:rsidRDefault="00DB71BB" w:rsidP="00DB71BB">
      <w:pPr>
        <w:pStyle w:val="Heading5"/>
      </w:pPr>
    </w:p>
    <w:p w14:paraId="0DF836BC" w14:textId="77777777" w:rsidR="00D13B2B" w:rsidRDefault="00D13B2B" w:rsidP="00065C0B">
      <w:pPr>
        <w:pStyle w:val="Heading3"/>
      </w:pPr>
      <w:bookmarkStart w:id="28" w:name="_L.1.1.B:_Recognize_Common"/>
      <w:bookmarkStart w:id="29" w:name="_Toc18048062"/>
      <w:bookmarkEnd w:id="28"/>
      <w:r>
        <w:t>L.1.1.B: Recognize Common and Proper Nouns</w:t>
      </w:r>
      <w:bookmarkEnd w:id="29"/>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B55143" w:rsidRPr="0049524D" w14:paraId="65FC7A73" w14:textId="77777777" w:rsidTr="00B90ED3">
        <w:trPr>
          <w:trHeight w:val="432"/>
          <w:tblHeader/>
          <w:jc w:val="center"/>
        </w:trPr>
        <w:tc>
          <w:tcPr>
            <w:tcW w:w="10800" w:type="dxa"/>
            <w:gridSpan w:val="3"/>
            <w:shd w:val="clear" w:color="auto" w:fill="255694"/>
            <w:vAlign w:val="center"/>
          </w:tcPr>
          <w:p w14:paraId="24E450CC" w14:textId="16B6A58B" w:rsidR="00B55143" w:rsidRPr="0049524D" w:rsidRDefault="00B55143" w:rsidP="006C7FDC">
            <w:pPr>
              <w:pStyle w:val="Heading4"/>
              <w:outlineLvl w:val="3"/>
            </w:pPr>
            <w:bookmarkStart w:id="30" w:name="_Grade_1_M2"/>
            <w:bookmarkStart w:id="31" w:name="_Toc9954726"/>
            <w:bookmarkStart w:id="32" w:name="_Toc18048063"/>
            <w:bookmarkEnd w:id="30"/>
            <w:r w:rsidRPr="0049524D">
              <w:t xml:space="preserve">Grade </w:t>
            </w:r>
            <w:r>
              <w:t>1</w:t>
            </w:r>
            <w:r w:rsidRPr="0049524D">
              <w:t xml:space="preserve"> M</w:t>
            </w:r>
            <w:r>
              <w:t>2</w:t>
            </w:r>
            <w:r w:rsidRPr="0049524D">
              <w:t xml:space="preserve"> L</w:t>
            </w:r>
            <w:r>
              <w:t>16</w:t>
            </w:r>
            <w:r w:rsidRPr="0049524D">
              <w:t xml:space="preserve"> Mini-lesson: </w:t>
            </w:r>
            <w:r w:rsidRPr="007C07EE">
              <w:t>Capitalize Proper Nouns</w:t>
            </w:r>
            <w:r w:rsidRPr="0049524D">
              <w:t xml:space="preserve"> (</w:t>
            </w:r>
            <w:r>
              <w:t>1</w:t>
            </w:r>
            <w:r w:rsidR="006C7FDC">
              <w:t>2</w:t>
            </w:r>
            <w:r w:rsidRPr="0049524D">
              <w:t xml:space="preserve"> min.)</w:t>
            </w:r>
            <w:bookmarkEnd w:id="31"/>
            <w:bookmarkEnd w:id="32"/>
          </w:p>
        </w:tc>
      </w:tr>
      <w:tr w:rsidR="00B55143" w:rsidRPr="0049524D" w14:paraId="60443B4A" w14:textId="77777777" w:rsidTr="00B90ED3">
        <w:trPr>
          <w:trHeight w:val="126"/>
          <w:jc w:val="center"/>
        </w:trPr>
        <w:tc>
          <w:tcPr>
            <w:tcW w:w="10800" w:type="dxa"/>
            <w:gridSpan w:val="3"/>
            <w:shd w:val="clear" w:color="auto" w:fill="FFFFFF"/>
          </w:tcPr>
          <w:p w14:paraId="21F26D8A" w14:textId="77777777" w:rsidR="00B55143" w:rsidRPr="004B7F8E" w:rsidRDefault="00B55143" w:rsidP="00B90ED3">
            <w:pPr>
              <w:rPr>
                <w:rStyle w:val="05TableTextBoldOrange"/>
                <w:caps w:val="0"/>
              </w:rPr>
            </w:pPr>
            <w:r w:rsidRPr="004B7F8E">
              <w:rPr>
                <w:rStyle w:val="05TableTextBoldOrange"/>
              </w:rPr>
              <w:t>L.1.1.B: Recognize Common and Proper Nouns</w:t>
            </w:r>
          </w:p>
          <w:p w14:paraId="6C60FFDA" w14:textId="77777777" w:rsidR="00B55143" w:rsidRPr="0049524D" w:rsidRDefault="00B55143" w:rsidP="00B90ED3">
            <w:pPr>
              <w:rPr>
                <w:b/>
                <w:caps/>
                <w:color w:val="E27425"/>
                <w:sz w:val="20"/>
                <w:szCs w:val="20"/>
              </w:rPr>
            </w:pPr>
            <w:r w:rsidRPr="004B7F8E">
              <w:rPr>
                <w:rStyle w:val="05TableTextBoldOrange"/>
              </w:rPr>
              <w:t>L.1.2.A: Capitalize Dates and People Names</w:t>
            </w:r>
          </w:p>
        </w:tc>
      </w:tr>
      <w:tr w:rsidR="00B55143" w:rsidRPr="0049524D" w14:paraId="31D08FE3" w14:textId="77777777" w:rsidTr="00B90ED3">
        <w:trPr>
          <w:trHeight w:val="126"/>
          <w:jc w:val="center"/>
        </w:trPr>
        <w:tc>
          <w:tcPr>
            <w:tcW w:w="10800" w:type="dxa"/>
            <w:gridSpan w:val="3"/>
            <w:shd w:val="clear" w:color="auto" w:fill="FFFFFF"/>
          </w:tcPr>
          <w:p w14:paraId="34A371B5" w14:textId="77777777" w:rsidR="00B55143" w:rsidRPr="004B7F8E" w:rsidRDefault="00B55143" w:rsidP="00B90ED3">
            <w:pPr>
              <w:rPr>
                <w:b/>
                <w:color w:val="auto"/>
                <w:sz w:val="20"/>
                <w:szCs w:val="20"/>
              </w:rPr>
            </w:pPr>
            <w:r w:rsidRPr="004B7F8E">
              <w:rPr>
                <w:b/>
                <w:color w:val="auto"/>
                <w:sz w:val="20"/>
                <w:szCs w:val="20"/>
              </w:rPr>
              <w:t xml:space="preserve">L.1.1.B: </w:t>
            </w:r>
            <w:r w:rsidRPr="004B7F8E">
              <w:rPr>
                <w:color w:val="auto"/>
                <w:sz w:val="20"/>
                <w:szCs w:val="20"/>
              </w:rPr>
              <w:t>Use common, proper, and possessive nouns.</w:t>
            </w:r>
          </w:p>
          <w:p w14:paraId="7D4DEED6" w14:textId="77777777" w:rsidR="00B55143" w:rsidRPr="0049524D" w:rsidRDefault="00B55143" w:rsidP="00B90ED3">
            <w:pPr>
              <w:rPr>
                <w:b/>
                <w:caps/>
                <w:color w:val="E27425"/>
                <w:sz w:val="20"/>
                <w:szCs w:val="20"/>
              </w:rPr>
            </w:pPr>
            <w:r w:rsidRPr="004B7F8E">
              <w:rPr>
                <w:b/>
                <w:color w:val="auto"/>
                <w:sz w:val="20"/>
                <w:szCs w:val="20"/>
              </w:rPr>
              <w:t xml:space="preserve">L.1.2.A: </w:t>
            </w:r>
            <w:r w:rsidRPr="004B7F8E">
              <w:rPr>
                <w:color w:val="auto"/>
                <w:sz w:val="20"/>
                <w:szCs w:val="20"/>
              </w:rPr>
              <w:t>Capitalize dates and names of people.</w:t>
            </w:r>
          </w:p>
        </w:tc>
      </w:tr>
      <w:tr w:rsidR="00B55143" w:rsidRPr="0049524D" w14:paraId="37A5AC2A" w14:textId="77777777" w:rsidTr="00B90ED3">
        <w:trPr>
          <w:trHeight w:val="126"/>
          <w:jc w:val="center"/>
        </w:trPr>
        <w:tc>
          <w:tcPr>
            <w:tcW w:w="10800" w:type="dxa"/>
            <w:gridSpan w:val="3"/>
            <w:shd w:val="clear" w:color="auto" w:fill="EDF5FB"/>
          </w:tcPr>
          <w:p w14:paraId="292CD2F4" w14:textId="77777777" w:rsidR="00B55143" w:rsidRPr="0049524D" w:rsidRDefault="00B55143" w:rsidP="00B90ED3">
            <w:pPr>
              <w:widowControl w:val="0"/>
              <w:tabs>
                <w:tab w:val="left" w:pos="1872"/>
              </w:tabs>
              <w:rPr>
                <w:b/>
                <w:sz w:val="20"/>
                <w:szCs w:val="20"/>
              </w:rPr>
            </w:pPr>
            <w:r w:rsidRPr="000C0264">
              <w:rPr>
                <w:b/>
                <w:sz w:val="20"/>
                <w:szCs w:val="20"/>
              </w:rPr>
              <w:t>Frame Instruction</w:t>
            </w:r>
          </w:p>
        </w:tc>
      </w:tr>
      <w:tr w:rsidR="006C7FDC" w:rsidRPr="0049524D" w14:paraId="1B6B2696" w14:textId="77777777" w:rsidTr="00B90ED3">
        <w:trPr>
          <w:trHeight w:val="126"/>
          <w:jc w:val="center"/>
        </w:trPr>
        <w:tc>
          <w:tcPr>
            <w:tcW w:w="10800" w:type="dxa"/>
            <w:gridSpan w:val="3"/>
            <w:shd w:val="clear" w:color="auto" w:fill="FFFFFF"/>
          </w:tcPr>
          <w:p w14:paraId="69CA92B5" w14:textId="3BDD754D" w:rsidR="006C7FDC" w:rsidRPr="0049524D" w:rsidRDefault="006C7FDC" w:rsidP="006C7FDC">
            <w:pPr>
              <w:widowControl w:val="0"/>
              <w:tabs>
                <w:tab w:val="left" w:pos="1872"/>
              </w:tabs>
              <w:rPr>
                <w:b/>
                <w:sz w:val="20"/>
                <w:szCs w:val="20"/>
              </w:rPr>
            </w:pPr>
            <w:r w:rsidRPr="000C0264">
              <w:rPr>
                <w:sz w:val="20"/>
                <w:szCs w:val="20"/>
              </w:rPr>
              <w:t>Today, we</w:t>
            </w:r>
            <w:r>
              <w:rPr>
                <w:sz w:val="20"/>
                <w:szCs w:val="20"/>
              </w:rPr>
              <w:t xml:space="preserve"> will</w:t>
            </w:r>
            <w:r w:rsidRPr="000C0264">
              <w:rPr>
                <w:sz w:val="20"/>
                <w:szCs w:val="20"/>
              </w:rPr>
              <w:t xml:space="preserve"> learn </w:t>
            </w:r>
            <w:r w:rsidRPr="009C26FB">
              <w:rPr>
                <w:sz w:val="20"/>
                <w:szCs w:val="20"/>
              </w:rPr>
              <w:t xml:space="preserve">to </w:t>
            </w:r>
            <w:r>
              <w:rPr>
                <w:sz w:val="20"/>
                <w:szCs w:val="20"/>
              </w:rPr>
              <w:t xml:space="preserve">recognize proper nouns, and to capitalize dates and names of people. This will help you edit capitalization in focus writing task 1. </w:t>
            </w:r>
          </w:p>
        </w:tc>
      </w:tr>
      <w:tr w:rsidR="006C7FDC" w:rsidRPr="0049524D" w14:paraId="14915C44" w14:textId="77777777" w:rsidTr="00B90ED3">
        <w:trPr>
          <w:trHeight w:val="126"/>
          <w:jc w:val="center"/>
        </w:trPr>
        <w:tc>
          <w:tcPr>
            <w:tcW w:w="10800" w:type="dxa"/>
            <w:gridSpan w:val="3"/>
            <w:shd w:val="clear" w:color="auto" w:fill="FFFFFF"/>
          </w:tcPr>
          <w:p w14:paraId="5B83422D" w14:textId="77777777" w:rsidR="006C7FDC" w:rsidRPr="0010264D" w:rsidRDefault="006C7FDC" w:rsidP="006708B7">
            <w:pPr>
              <w:widowControl w:val="0"/>
              <w:numPr>
                <w:ilvl w:val="0"/>
                <w:numId w:val="53"/>
              </w:numPr>
              <w:tabs>
                <w:tab w:val="left" w:pos="1872"/>
              </w:tabs>
              <w:rPr>
                <w:i/>
                <w:sz w:val="20"/>
                <w:szCs w:val="20"/>
              </w:rPr>
            </w:pPr>
            <w:r w:rsidRPr="0010264D">
              <w:rPr>
                <w:i/>
                <w:sz w:val="20"/>
                <w:szCs w:val="20"/>
              </w:rPr>
              <w:t xml:space="preserve">Display </w:t>
            </w:r>
            <w:r>
              <w:rPr>
                <w:i/>
                <w:sz w:val="20"/>
                <w:szCs w:val="20"/>
              </w:rPr>
              <w:t>Language Handout: Capitalize Proper Nouns</w:t>
            </w:r>
            <w:r w:rsidRPr="0010264D">
              <w:rPr>
                <w:i/>
                <w:sz w:val="20"/>
                <w:szCs w:val="20"/>
              </w:rPr>
              <w:t>.</w:t>
            </w:r>
          </w:p>
          <w:p w14:paraId="2F5CC229" w14:textId="558E9482" w:rsidR="006C7FDC" w:rsidRPr="0049524D" w:rsidRDefault="006C7FDC" w:rsidP="006708B7">
            <w:pPr>
              <w:widowControl w:val="0"/>
              <w:numPr>
                <w:ilvl w:val="0"/>
                <w:numId w:val="53"/>
              </w:numPr>
              <w:tabs>
                <w:tab w:val="left" w:pos="1872"/>
              </w:tabs>
              <w:rPr>
                <w:i/>
                <w:sz w:val="20"/>
                <w:szCs w:val="20"/>
              </w:rPr>
            </w:pPr>
            <w:r w:rsidRPr="0010264D">
              <w:rPr>
                <w:i/>
                <w:sz w:val="20"/>
                <w:szCs w:val="20"/>
              </w:rPr>
              <w:t xml:space="preserve">Organize students in pairs to </w:t>
            </w:r>
            <w:r>
              <w:rPr>
                <w:i/>
                <w:sz w:val="20"/>
                <w:szCs w:val="20"/>
              </w:rPr>
              <w:t>practice using proper nouns and capitalization.</w:t>
            </w:r>
          </w:p>
        </w:tc>
      </w:tr>
      <w:tr w:rsidR="00B55143" w:rsidRPr="0049524D" w14:paraId="316BD3F7" w14:textId="77777777" w:rsidTr="00B90ED3">
        <w:trPr>
          <w:trHeight w:val="128"/>
          <w:jc w:val="center"/>
        </w:trPr>
        <w:tc>
          <w:tcPr>
            <w:tcW w:w="1266" w:type="dxa"/>
            <w:shd w:val="clear" w:color="auto" w:fill="EDF5FB"/>
            <w:vAlign w:val="center"/>
          </w:tcPr>
          <w:p w14:paraId="278D471D" w14:textId="77777777" w:rsidR="00B55143" w:rsidRPr="0049524D" w:rsidRDefault="00B55143" w:rsidP="00B90ED3">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71EDF607" w14:textId="77777777" w:rsidR="00B55143" w:rsidRPr="0049524D" w:rsidRDefault="00B55143" w:rsidP="00B90ED3">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51046A38" w14:textId="77777777" w:rsidR="00B55143" w:rsidRPr="0049524D" w:rsidRDefault="00B55143" w:rsidP="00B90ED3">
            <w:pPr>
              <w:widowControl w:val="0"/>
              <w:tabs>
                <w:tab w:val="left" w:pos="1872"/>
              </w:tabs>
              <w:rPr>
                <w:b/>
                <w:sz w:val="20"/>
                <w:szCs w:val="20"/>
              </w:rPr>
            </w:pPr>
            <w:r w:rsidRPr="0049524D">
              <w:rPr>
                <w:b/>
                <w:sz w:val="20"/>
                <w:szCs w:val="20"/>
              </w:rPr>
              <w:t>Do</w:t>
            </w:r>
          </w:p>
        </w:tc>
      </w:tr>
      <w:tr w:rsidR="006C7FDC" w:rsidRPr="0049524D" w14:paraId="2EDD377C" w14:textId="77777777" w:rsidTr="00B90ED3">
        <w:trPr>
          <w:trHeight w:val="126"/>
          <w:jc w:val="center"/>
        </w:trPr>
        <w:tc>
          <w:tcPr>
            <w:tcW w:w="1266" w:type="dxa"/>
            <w:shd w:val="clear" w:color="auto" w:fill="FFFFFF"/>
          </w:tcPr>
          <w:p w14:paraId="10AF7A9B" w14:textId="1CE3B9F5" w:rsidR="006C7FDC" w:rsidRPr="007C07EE" w:rsidRDefault="006C7FDC" w:rsidP="006C7FDC">
            <w:pPr>
              <w:widowControl w:val="0"/>
              <w:tabs>
                <w:tab w:val="left" w:pos="1872"/>
              </w:tabs>
              <w:rPr>
                <w:rFonts w:asciiTheme="minorHAnsi" w:hAnsiTheme="minorHAnsi"/>
                <w:sz w:val="20"/>
                <w:szCs w:val="20"/>
              </w:rPr>
            </w:pPr>
            <w:r w:rsidRPr="007C07EE">
              <w:rPr>
                <w:rFonts w:asciiTheme="minorHAnsi" w:hAnsiTheme="minorHAnsi"/>
                <w:sz w:val="20"/>
                <w:szCs w:val="20"/>
              </w:rPr>
              <w:t>1 min.</w:t>
            </w:r>
          </w:p>
        </w:tc>
        <w:tc>
          <w:tcPr>
            <w:tcW w:w="6214" w:type="dxa"/>
            <w:shd w:val="clear" w:color="auto" w:fill="FFFFFF"/>
          </w:tcPr>
          <w:p w14:paraId="36FF57EA" w14:textId="27D0FC1D" w:rsidR="006C7FDC" w:rsidRPr="007C07EE" w:rsidRDefault="006C7FDC" w:rsidP="006C7FDC">
            <w:pPr>
              <w:numPr>
                <w:ilvl w:val="0"/>
                <w:numId w:val="11"/>
              </w:numPr>
              <w:contextualSpacing/>
              <w:rPr>
                <w:rFonts w:asciiTheme="minorHAnsi" w:hAnsiTheme="minorHAnsi"/>
                <w:bCs/>
                <w:sz w:val="20"/>
                <w:szCs w:val="20"/>
              </w:rPr>
            </w:pPr>
            <w:r w:rsidRPr="007C07EE">
              <w:rPr>
                <w:rFonts w:asciiTheme="minorHAnsi" w:hAnsiTheme="minorHAnsi"/>
                <w:bCs/>
                <w:sz w:val="20"/>
                <w:szCs w:val="20"/>
              </w:rPr>
              <w:t xml:space="preserve">A proper noun is a noun that names a specific person, place, </w:t>
            </w:r>
            <w:r>
              <w:rPr>
                <w:rFonts w:asciiTheme="minorHAnsi" w:hAnsiTheme="minorHAnsi"/>
                <w:bCs/>
                <w:sz w:val="20"/>
                <w:szCs w:val="20"/>
              </w:rPr>
              <w:t xml:space="preserve">or </w:t>
            </w:r>
            <w:r w:rsidRPr="007C07EE">
              <w:rPr>
                <w:rFonts w:asciiTheme="minorHAnsi" w:hAnsiTheme="minorHAnsi"/>
                <w:bCs/>
                <w:sz w:val="20"/>
                <w:szCs w:val="20"/>
              </w:rPr>
              <w:t>thing.</w:t>
            </w:r>
            <w:r w:rsidRPr="007C07EE">
              <w:rPr>
                <w:rFonts w:asciiTheme="minorHAnsi" w:eastAsia="Calibri" w:hAnsiTheme="minorHAnsi"/>
                <w:sz w:val="20"/>
                <w:szCs w:val="20"/>
              </w:rPr>
              <w:t xml:space="preserve"> </w:t>
            </w:r>
            <w:r w:rsidRPr="007C07EE">
              <w:rPr>
                <w:rFonts w:asciiTheme="minorHAnsi" w:hAnsiTheme="minorHAnsi"/>
                <w:bCs/>
                <w:sz w:val="20"/>
                <w:szCs w:val="20"/>
              </w:rPr>
              <w:t>Proper nouns are always capitalized because they name specific things. Some proper nouns contain two or more words. In this case, all of the important words are capitalized.</w:t>
            </w:r>
            <w:r w:rsidRPr="007C07EE" w:rsidDel="0092358E">
              <w:rPr>
                <w:rFonts w:asciiTheme="minorHAnsi" w:eastAsia="Calibri" w:hAnsiTheme="minorHAnsi"/>
                <w:sz w:val="20"/>
                <w:szCs w:val="20"/>
              </w:rPr>
              <w:t xml:space="preserve"> </w:t>
            </w:r>
          </w:p>
        </w:tc>
        <w:tc>
          <w:tcPr>
            <w:tcW w:w="3320" w:type="dxa"/>
            <w:shd w:val="clear" w:color="auto" w:fill="FFFFFF"/>
          </w:tcPr>
          <w:p w14:paraId="7CDC6A0C" w14:textId="0EBFFC5C" w:rsidR="006C7FDC" w:rsidRPr="007C07EE" w:rsidRDefault="006C7FDC" w:rsidP="006C7FDC">
            <w:pPr>
              <w:pStyle w:val="Tablebullet"/>
              <w:rPr>
                <w:rFonts w:asciiTheme="minorHAnsi" w:eastAsia="Calibri" w:hAnsiTheme="minorHAnsi"/>
              </w:rPr>
            </w:pPr>
            <w:r w:rsidRPr="007C07EE">
              <w:rPr>
                <w:rFonts w:asciiTheme="minorHAnsi" w:eastAsia="Calibri" w:hAnsiTheme="minorHAnsi"/>
                <w:i/>
              </w:rPr>
              <w:t xml:space="preserve">Read aloud the text above the chart in the Proper Nouns box on Language Handout: Capitalize Proper Nouns. </w:t>
            </w:r>
          </w:p>
        </w:tc>
      </w:tr>
      <w:tr w:rsidR="006C7FDC" w:rsidRPr="0049524D" w14:paraId="03F49C4A" w14:textId="77777777" w:rsidTr="00B90ED3">
        <w:trPr>
          <w:trHeight w:val="126"/>
          <w:jc w:val="center"/>
        </w:trPr>
        <w:tc>
          <w:tcPr>
            <w:tcW w:w="1266" w:type="dxa"/>
            <w:shd w:val="clear" w:color="auto" w:fill="FFFFFF"/>
          </w:tcPr>
          <w:p w14:paraId="77A663E3" w14:textId="3AD390A3" w:rsidR="006C7FDC" w:rsidRPr="007C07EE" w:rsidRDefault="006C7FDC" w:rsidP="006C7FDC">
            <w:pPr>
              <w:widowControl w:val="0"/>
              <w:tabs>
                <w:tab w:val="left" w:pos="1872"/>
              </w:tabs>
              <w:rPr>
                <w:rFonts w:asciiTheme="minorHAnsi" w:hAnsiTheme="minorHAnsi"/>
                <w:sz w:val="20"/>
                <w:szCs w:val="20"/>
              </w:rPr>
            </w:pPr>
            <w:r>
              <w:rPr>
                <w:rFonts w:asciiTheme="minorHAnsi" w:hAnsiTheme="minorHAnsi"/>
                <w:sz w:val="20"/>
                <w:szCs w:val="20"/>
              </w:rPr>
              <w:t>2</w:t>
            </w:r>
            <w:r w:rsidRPr="007C07EE">
              <w:rPr>
                <w:rFonts w:asciiTheme="minorHAnsi" w:hAnsiTheme="minorHAnsi"/>
                <w:sz w:val="20"/>
                <w:szCs w:val="20"/>
              </w:rPr>
              <w:t xml:space="preserve"> min.</w:t>
            </w:r>
          </w:p>
        </w:tc>
        <w:tc>
          <w:tcPr>
            <w:tcW w:w="6214" w:type="dxa"/>
            <w:shd w:val="clear" w:color="auto" w:fill="FFFFFF"/>
          </w:tcPr>
          <w:p w14:paraId="511CCAEE" w14:textId="77777777" w:rsidR="006C7FDC" w:rsidRPr="007C07EE" w:rsidRDefault="006C7FDC" w:rsidP="006C7FDC">
            <w:pPr>
              <w:widowControl w:val="0"/>
              <w:numPr>
                <w:ilvl w:val="0"/>
                <w:numId w:val="10"/>
              </w:numPr>
              <w:ind w:left="360"/>
              <w:contextualSpacing/>
              <w:textAlignment w:val="baseline"/>
              <w:rPr>
                <w:rFonts w:asciiTheme="minorHAnsi" w:eastAsia="Calibri" w:hAnsiTheme="minorHAnsi"/>
                <w:sz w:val="20"/>
                <w:szCs w:val="20"/>
              </w:rPr>
            </w:pPr>
            <w:r>
              <w:rPr>
                <w:rFonts w:asciiTheme="minorHAnsi" w:eastAsia="Calibri" w:hAnsiTheme="minorHAnsi"/>
                <w:i/>
                <w:sz w:val="20"/>
                <w:szCs w:val="20"/>
              </w:rPr>
              <w:t>Jane Goodall</w:t>
            </w:r>
            <w:r w:rsidRPr="007C07EE">
              <w:rPr>
                <w:rFonts w:asciiTheme="minorHAnsi" w:eastAsia="Calibri" w:hAnsiTheme="minorHAnsi"/>
                <w:sz w:val="20"/>
                <w:szCs w:val="20"/>
              </w:rPr>
              <w:t xml:space="preserve"> is a proper noun because it names a specific </w:t>
            </w:r>
            <w:r>
              <w:rPr>
                <w:rFonts w:asciiTheme="minorHAnsi" w:eastAsia="Calibri" w:hAnsiTheme="minorHAnsi"/>
                <w:sz w:val="20"/>
                <w:szCs w:val="20"/>
              </w:rPr>
              <w:t>person</w:t>
            </w:r>
            <w:r w:rsidRPr="007C07EE">
              <w:rPr>
                <w:rFonts w:asciiTheme="minorHAnsi" w:eastAsia="Calibri" w:hAnsiTheme="minorHAnsi"/>
                <w:sz w:val="20"/>
                <w:szCs w:val="20"/>
              </w:rPr>
              <w:t xml:space="preserve">. </w:t>
            </w:r>
          </w:p>
          <w:p w14:paraId="1D063001" w14:textId="58A1F13D" w:rsidR="006C7FDC" w:rsidRPr="007C07EE" w:rsidRDefault="006C7FDC" w:rsidP="006C7FDC">
            <w:pPr>
              <w:numPr>
                <w:ilvl w:val="0"/>
                <w:numId w:val="11"/>
              </w:numPr>
              <w:contextualSpacing/>
              <w:rPr>
                <w:rFonts w:asciiTheme="minorHAnsi" w:hAnsiTheme="minorHAnsi"/>
                <w:bCs/>
                <w:sz w:val="20"/>
                <w:szCs w:val="20"/>
              </w:rPr>
            </w:pPr>
            <w:r w:rsidRPr="007C07EE">
              <w:rPr>
                <w:rFonts w:asciiTheme="minorHAnsi" w:eastAsia="Calibri" w:hAnsiTheme="minorHAnsi"/>
                <w:i/>
                <w:sz w:val="20"/>
                <w:szCs w:val="20"/>
              </w:rPr>
              <w:t>San Diego</w:t>
            </w:r>
            <w:r w:rsidRPr="007C07EE">
              <w:rPr>
                <w:rFonts w:asciiTheme="minorHAnsi" w:eastAsia="Calibri" w:hAnsiTheme="minorHAnsi"/>
                <w:sz w:val="20"/>
                <w:szCs w:val="20"/>
              </w:rPr>
              <w:t xml:space="preserve"> is a proper noun because it names a specific city.  </w:t>
            </w:r>
          </w:p>
        </w:tc>
        <w:tc>
          <w:tcPr>
            <w:tcW w:w="3320" w:type="dxa"/>
            <w:shd w:val="clear" w:color="auto" w:fill="FFFFFF"/>
          </w:tcPr>
          <w:p w14:paraId="116C548F" w14:textId="2C949C5F" w:rsidR="006C7FDC" w:rsidRPr="007C07EE" w:rsidRDefault="006C7FDC" w:rsidP="006C7FDC">
            <w:pPr>
              <w:pStyle w:val="Tablebullet"/>
              <w:rPr>
                <w:rFonts w:asciiTheme="minorHAnsi" w:eastAsia="Calibri" w:hAnsiTheme="minorHAnsi"/>
              </w:rPr>
            </w:pPr>
            <w:r w:rsidRPr="007C07EE">
              <w:rPr>
                <w:rFonts w:asciiTheme="minorHAnsi" w:eastAsia="Calibri" w:hAnsiTheme="minorHAnsi"/>
                <w:i/>
              </w:rPr>
              <w:t xml:space="preserve">Display the Examples of Proper Nouns chart on the handout. Point out that the words on the chart all name specific people, places, or things. </w:t>
            </w:r>
          </w:p>
        </w:tc>
      </w:tr>
      <w:tr w:rsidR="006C7FDC" w:rsidRPr="0049524D" w14:paraId="4CAF4467" w14:textId="77777777" w:rsidTr="00B90ED3">
        <w:trPr>
          <w:trHeight w:val="126"/>
          <w:jc w:val="center"/>
        </w:trPr>
        <w:tc>
          <w:tcPr>
            <w:tcW w:w="1266" w:type="dxa"/>
            <w:shd w:val="clear" w:color="auto" w:fill="FFFFFF"/>
          </w:tcPr>
          <w:p w14:paraId="5A1C680C" w14:textId="10052270" w:rsidR="006C7FDC" w:rsidRPr="007C07EE" w:rsidRDefault="006C7FDC" w:rsidP="006C7FDC">
            <w:pPr>
              <w:widowControl w:val="0"/>
              <w:tabs>
                <w:tab w:val="left" w:pos="1872"/>
              </w:tabs>
              <w:rPr>
                <w:rFonts w:asciiTheme="minorHAnsi" w:hAnsiTheme="minorHAnsi"/>
                <w:sz w:val="20"/>
                <w:szCs w:val="20"/>
              </w:rPr>
            </w:pPr>
            <w:r>
              <w:rPr>
                <w:rFonts w:asciiTheme="minorHAnsi" w:hAnsiTheme="minorHAnsi"/>
                <w:sz w:val="20"/>
                <w:szCs w:val="20"/>
              </w:rPr>
              <w:t>1</w:t>
            </w:r>
            <w:r w:rsidRPr="007C07EE">
              <w:rPr>
                <w:rFonts w:asciiTheme="minorHAnsi" w:hAnsiTheme="minorHAnsi"/>
                <w:sz w:val="20"/>
                <w:szCs w:val="20"/>
              </w:rPr>
              <w:t xml:space="preserve"> min.</w:t>
            </w:r>
          </w:p>
        </w:tc>
        <w:tc>
          <w:tcPr>
            <w:tcW w:w="6214" w:type="dxa"/>
            <w:shd w:val="clear" w:color="auto" w:fill="FFFFFF"/>
          </w:tcPr>
          <w:p w14:paraId="1297AC52" w14:textId="77777777" w:rsidR="006C7FDC" w:rsidRPr="007C07EE" w:rsidRDefault="006C7FDC" w:rsidP="006C7FDC">
            <w:pPr>
              <w:widowControl w:val="0"/>
              <w:numPr>
                <w:ilvl w:val="0"/>
                <w:numId w:val="10"/>
              </w:numPr>
              <w:ind w:left="360"/>
              <w:contextualSpacing/>
              <w:textAlignment w:val="baseline"/>
              <w:rPr>
                <w:rFonts w:asciiTheme="minorHAnsi" w:eastAsia="Calibri" w:hAnsiTheme="minorHAnsi"/>
                <w:sz w:val="20"/>
                <w:szCs w:val="20"/>
              </w:rPr>
            </w:pPr>
            <w:r w:rsidRPr="007C07EE">
              <w:rPr>
                <w:rFonts w:asciiTheme="minorHAnsi" w:hAnsiTheme="minorHAnsi"/>
                <w:bCs/>
                <w:sz w:val="20"/>
                <w:szCs w:val="20"/>
              </w:rPr>
              <w:t>A person’s name always begins with a capital letter. A person’s name is a proper noun.</w:t>
            </w:r>
            <w:r w:rsidRPr="007C07EE">
              <w:rPr>
                <w:rFonts w:asciiTheme="minorHAnsi" w:eastAsia="Calibri" w:hAnsiTheme="minorHAnsi"/>
                <w:sz w:val="20"/>
                <w:szCs w:val="20"/>
              </w:rPr>
              <w:t xml:space="preserve"> </w:t>
            </w:r>
          </w:p>
          <w:p w14:paraId="6DAA65FD" w14:textId="5FBA737E" w:rsidR="006C7FDC" w:rsidRPr="007C07EE" w:rsidRDefault="006C7FDC" w:rsidP="006C7FDC">
            <w:pPr>
              <w:numPr>
                <w:ilvl w:val="0"/>
                <w:numId w:val="11"/>
              </w:numPr>
              <w:contextualSpacing/>
              <w:rPr>
                <w:rFonts w:asciiTheme="minorHAnsi" w:hAnsiTheme="minorHAnsi"/>
                <w:bCs/>
                <w:sz w:val="20"/>
                <w:szCs w:val="20"/>
              </w:rPr>
            </w:pPr>
            <w:r w:rsidRPr="007C07EE">
              <w:rPr>
                <w:rFonts w:asciiTheme="minorHAnsi" w:hAnsiTheme="minorHAnsi"/>
                <w:bCs/>
                <w:sz w:val="20"/>
                <w:szCs w:val="20"/>
              </w:rPr>
              <w:t>The names of months and days always begin with a capital letter. The names of months and days are proper nouns.</w:t>
            </w:r>
            <w:r w:rsidRPr="007C07EE">
              <w:rPr>
                <w:rFonts w:asciiTheme="minorHAnsi" w:eastAsia="Calibri" w:hAnsiTheme="minorHAnsi"/>
                <w:sz w:val="20"/>
                <w:szCs w:val="20"/>
              </w:rPr>
              <w:t xml:space="preserve">  </w:t>
            </w:r>
          </w:p>
        </w:tc>
        <w:tc>
          <w:tcPr>
            <w:tcW w:w="3320" w:type="dxa"/>
            <w:shd w:val="clear" w:color="auto" w:fill="FFFFFF"/>
          </w:tcPr>
          <w:p w14:paraId="3D1794AB" w14:textId="4D531DAF" w:rsidR="006C7FDC" w:rsidRPr="007C07EE" w:rsidRDefault="006C7FDC" w:rsidP="006C7FDC">
            <w:pPr>
              <w:pStyle w:val="Tablebullet"/>
              <w:rPr>
                <w:rFonts w:asciiTheme="minorHAnsi" w:eastAsia="Calibri" w:hAnsiTheme="minorHAnsi"/>
              </w:rPr>
            </w:pPr>
            <w:r w:rsidRPr="007C07EE">
              <w:rPr>
                <w:rFonts w:asciiTheme="minorHAnsi" w:eastAsia="Calibri" w:hAnsiTheme="minorHAnsi"/>
                <w:i/>
              </w:rPr>
              <w:t>Read aloud the text above the chart in the Capitalization box.</w:t>
            </w:r>
          </w:p>
        </w:tc>
      </w:tr>
      <w:tr w:rsidR="006C7FDC" w:rsidRPr="0049524D" w14:paraId="60EDEBFA" w14:textId="77777777" w:rsidTr="00B90ED3">
        <w:trPr>
          <w:trHeight w:val="126"/>
          <w:jc w:val="center"/>
        </w:trPr>
        <w:tc>
          <w:tcPr>
            <w:tcW w:w="1266" w:type="dxa"/>
            <w:shd w:val="clear" w:color="auto" w:fill="FFFFFF"/>
          </w:tcPr>
          <w:p w14:paraId="7AE00CEA" w14:textId="7A7AE3CC" w:rsidR="006C7FDC" w:rsidRPr="007C07EE" w:rsidRDefault="006C7FDC" w:rsidP="006C7FDC">
            <w:pPr>
              <w:widowControl w:val="0"/>
              <w:tabs>
                <w:tab w:val="left" w:pos="1872"/>
              </w:tabs>
              <w:rPr>
                <w:rFonts w:asciiTheme="minorHAnsi" w:hAnsiTheme="minorHAnsi"/>
                <w:sz w:val="20"/>
                <w:szCs w:val="20"/>
              </w:rPr>
            </w:pPr>
            <w:r>
              <w:rPr>
                <w:rFonts w:asciiTheme="minorHAnsi" w:hAnsiTheme="minorHAnsi"/>
                <w:sz w:val="20"/>
                <w:szCs w:val="20"/>
              </w:rPr>
              <w:t>1</w:t>
            </w:r>
            <w:r w:rsidRPr="007C07EE">
              <w:rPr>
                <w:rFonts w:asciiTheme="minorHAnsi" w:hAnsiTheme="minorHAnsi"/>
                <w:sz w:val="20"/>
                <w:szCs w:val="20"/>
              </w:rPr>
              <w:t xml:space="preserve"> min.</w:t>
            </w:r>
          </w:p>
        </w:tc>
        <w:tc>
          <w:tcPr>
            <w:tcW w:w="6214" w:type="dxa"/>
            <w:shd w:val="clear" w:color="auto" w:fill="FFFFFF"/>
          </w:tcPr>
          <w:p w14:paraId="736692EA" w14:textId="32A65412" w:rsidR="006C7FDC" w:rsidRPr="007C07EE" w:rsidRDefault="006C7FDC" w:rsidP="006C7FDC">
            <w:pPr>
              <w:numPr>
                <w:ilvl w:val="0"/>
                <w:numId w:val="11"/>
              </w:numPr>
              <w:contextualSpacing/>
              <w:rPr>
                <w:rFonts w:asciiTheme="minorHAnsi" w:hAnsiTheme="minorHAnsi"/>
                <w:bCs/>
                <w:sz w:val="20"/>
                <w:szCs w:val="20"/>
              </w:rPr>
            </w:pPr>
            <w:r>
              <w:rPr>
                <w:rFonts w:asciiTheme="minorHAnsi" w:eastAsia="Calibri" w:hAnsiTheme="minorHAnsi"/>
                <w:sz w:val="20"/>
                <w:szCs w:val="20"/>
              </w:rPr>
              <w:t>S</w:t>
            </w:r>
            <w:r w:rsidRPr="007C07EE">
              <w:rPr>
                <w:rFonts w:asciiTheme="minorHAnsi" w:eastAsia="Calibri" w:hAnsiTheme="minorHAnsi"/>
                <w:sz w:val="20"/>
                <w:szCs w:val="20"/>
              </w:rPr>
              <w:t xml:space="preserve">ome </w:t>
            </w:r>
            <w:r>
              <w:rPr>
                <w:rFonts w:asciiTheme="minorHAnsi" w:eastAsia="Calibri" w:hAnsiTheme="minorHAnsi"/>
                <w:sz w:val="20"/>
                <w:szCs w:val="20"/>
              </w:rPr>
              <w:t>proper noun</w:t>
            </w:r>
            <w:r w:rsidRPr="007C07EE">
              <w:rPr>
                <w:rFonts w:asciiTheme="minorHAnsi" w:eastAsia="Calibri" w:hAnsiTheme="minorHAnsi"/>
                <w:sz w:val="20"/>
                <w:szCs w:val="20"/>
              </w:rPr>
              <w:t xml:space="preserve">s include titles, such as </w:t>
            </w:r>
            <w:r w:rsidRPr="007C07EE">
              <w:rPr>
                <w:rFonts w:asciiTheme="minorHAnsi" w:eastAsia="Calibri" w:hAnsiTheme="minorHAnsi"/>
                <w:i/>
                <w:sz w:val="20"/>
                <w:szCs w:val="20"/>
              </w:rPr>
              <w:t>Mr</w:t>
            </w:r>
            <w:r w:rsidRPr="007C07EE">
              <w:rPr>
                <w:rFonts w:asciiTheme="minorHAnsi" w:eastAsia="Calibri" w:hAnsiTheme="minorHAnsi"/>
                <w:sz w:val="20"/>
                <w:szCs w:val="20"/>
              </w:rPr>
              <w:t xml:space="preserve">., </w:t>
            </w:r>
            <w:r w:rsidRPr="007C07EE">
              <w:rPr>
                <w:rFonts w:asciiTheme="minorHAnsi" w:eastAsia="Calibri" w:hAnsiTheme="minorHAnsi"/>
                <w:i/>
                <w:sz w:val="20"/>
                <w:szCs w:val="20"/>
              </w:rPr>
              <w:t>Mrs</w:t>
            </w:r>
            <w:r w:rsidRPr="007C07EE">
              <w:rPr>
                <w:rFonts w:asciiTheme="minorHAnsi" w:eastAsia="Calibri" w:hAnsiTheme="minorHAnsi"/>
                <w:sz w:val="20"/>
                <w:szCs w:val="20"/>
              </w:rPr>
              <w:t xml:space="preserve">., and </w:t>
            </w:r>
            <w:r w:rsidRPr="007C07EE">
              <w:rPr>
                <w:rFonts w:asciiTheme="minorHAnsi" w:eastAsia="Calibri" w:hAnsiTheme="minorHAnsi"/>
                <w:i/>
                <w:sz w:val="20"/>
                <w:szCs w:val="20"/>
              </w:rPr>
              <w:t>Dr</w:t>
            </w:r>
            <w:r w:rsidRPr="007C07EE">
              <w:rPr>
                <w:rFonts w:asciiTheme="minorHAnsi" w:eastAsia="Calibri" w:hAnsiTheme="minorHAnsi"/>
                <w:sz w:val="20"/>
                <w:szCs w:val="20"/>
              </w:rPr>
              <w:t xml:space="preserve">. These titles are part of the proper noun and are also capitalized. </w:t>
            </w:r>
          </w:p>
        </w:tc>
        <w:tc>
          <w:tcPr>
            <w:tcW w:w="3320" w:type="dxa"/>
            <w:shd w:val="clear" w:color="auto" w:fill="FFFFFF"/>
          </w:tcPr>
          <w:p w14:paraId="411F1824" w14:textId="779BB3A5" w:rsidR="006C7FDC" w:rsidRPr="007C07EE" w:rsidRDefault="006C7FDC" w:rsidP="006C7FDC">
            <w:pPr>
              <w:pStyle w:val="Tablebullet"/>
              <w:rPr>
                <w:rFonts w:asciiTheme="minorHAnsi" w:eastAsia="Calibri" w:hAnsiTheme="minorHAnsi"/>
              </w:rPr>
            </w:pPr>
            <w:r w:rsidRPr="007C07EE">
              <w:rPr>
                <w:rFonts w:asciiTheme="minorHAnsi" w:eastAsia="Calibri" w:hAnsiTheme="minorHAnsi"/>
                <w:i/>
              </w:rPr>
              <w:t xml:space="preserve">Display the Examples of Names and Examples of Dates chart on the handout. </w:t>
            </w:r>
          </w:p>
        </w:tc>
      </w:tr>
      <w:tr w:rsidR="006C7FDC" w:rsidRPr="0049524D" w14:paraId="0F65F83A" w14:textId="77777777" w:rsidTr="00B90ED3">
        <w:trPr>
          <w:trHeight w:val="126"/>
          <w:jc w:val="center"/>
        </w:trPr>
        <w:tc>
          <w:tcPr>
            <w:tcW w:w="1266" w:type="dxa"/>
            <w:shd w:val="clear" w:color="auto" w:fill="FFFFFF"/>
          </w:tcPr>
          <w:p w14:paraId="2282B9ED" w14:textId="79C9A5C5" w:rsidR="006C7FDC" w:rsidRPr="007C07EE" w:rsidRDefault="006C7FDC" w:rsidP="006C7FDC">
            <w:pPr>
              <w:widowControl w:val="0"/>
              <w:tabs>
                <w:tab w:val="left" w:pos="1872"/>
              </w:tabs>
              <w:rPr>
                <w:rFonts w:asciiTheme="minorHAnsi" w:hAnsiTheme="minorHAnsi"/>
                <w:sz w:val="20"/>
                <w:szCs w:val="20"/>
              </w:rPr>
            </w:pPr>
            <w:r w:rsidRPr="007C07EE">
              <w:rPr>
                <w:rFonts w:asciiTheme="minorHAnsi" w:hAnsiTheme="minorHAnsi"/>
                <w:sz w:val="20"/>
                <w:szCs w:val="20"/>
              </w:rPr>
              <w:t>2 min.</w:t>
            </w:r>
          </w:p>
        </w:tc>
        <w:tc>
          <w:tcPr>
            <w:tcW w:w="6214" w:type="dxa"/>
            <w:shd w:val="clear" w:color="auto" w:fill="FFFFFF"/>
          </w:tcPr>
          <w:p w14:paraId="61FCDB35" w14:textId="77777777" w:rsidR="006C7FDC" w:rsidRPr="007C07EE" w:rsidRDefault="006C7FDC" w:rsidP="006C7FDC">
            <w:pPr>
              <w:numPr>
                <w:ilvl w:val="0"/>
                <w:numId w:val="10"/>
              </w:numPr>
              <w:ind w:left="360"/>
              <w:contextualSpacing/>
              <w:rPr>
                <w:rFonts w:asciiTheme="minorHAnsi" w:hAnsiTheme="minorHAnsi"/>
                <w:bCs/>
                <w:sz w:val="20"/>
                <w:szCs w:val="20"/>
              </w:rPr>
            </w:pPr>
            <w:r>
              <w:rPr>
                <w:rFonts w:asciiTheme="minorHAnsi" w:hAnsiTheme="minorHAnsi"/>
                <w:bCs/>
                <w:sz w:val="20"/>
                <w:szCs w:val="20"/>
              </w:rPr>
              <w:t>Now you will think of some proper nouns.</w:t>
            </w:r>
          </w:p>
          <w:p w14:paraId="49E5E896" w14:textId="3C726136" w:rsidR="006C7FDC" w:rsidRPr="007C07EE" w:rsidRDefault="006C7FDC" w:rsidP="006C7FDC">
            <w:pPr>
              <w:numPr>
                <w:ilvl w:val="0"/>
                <w:numId w:val="11"/>
              </w:numPr>
              <w:contextualSpacing/>
              <w:rPr>
                <w:rFonts w:asciiTheme="minorHAnsi" w:hAnsiTheme="minorHAnsi"/>
                <w:bCs/>
                <w:sz w:val="20"/>
                <w:szCs w:val="20"/>
              </w:rPr>
            </w:pPr>
            <w:r w:rsidRPr="007C07EE">
              <w:rPr>
                <w:rFonts w:asciiTheme="minorHAnsi" w:hAnsiTheme="minorHAnsi"/>
                <w:bCs/>
                <w:sz w:val="20"/>
                <w:szCs w:val="20"/>
              </w:rPr>
              <w:t xml:space="preserve">Let’s start with a common noun: country. Now think of a proper noun that names a specific country. Examples include: </w:t>
            </w:r>
            <w:r w:rsidRPr="007C07EE">
              <w:rPr>
                <w:rFonts w:asciiTheme="minorHAnsi" w:hAnsiTheme="minorHAnsi"/>
                <w:bCs/>
                <w:i/>
                <w:sz w:val="20"/>
                <w:szCs w:val="20"/>
              </w:rPr>
              <w:t>Mexico</w:t>
            </w:r>
            <w:r w:rsidRPr="007C07EE">
              <w:rPr>
                <w:rFonts w:asciiTheme="minorHAnsi" w:hAnsiTheme="minorHAnsi"/>
                <w:bCs/>
                <w:sz w:val="20"/>
                <w:szCs w:val="20"/>
              </w:rPr>
              <w:t xml:space="preserve">, </w:t>
            </w:r>
            <w:r w:rsidRPr="007C07EE">
              <w:rPr>
                <w:rFonts w:asciiTheme="minorHAnsi" w:hAnsiTheme="minorHAnsi"/>
                <w:bCs/>
                <w:i/>
                <w:sz w:val="20"/>
                <w:szCs w:val="20"/>
              </w:rPr>
              <w:t>China</w:t>
            </w:r>
            <w:r w:rsidRPr="007C07EE">
              <w:rPr>
                <w:rFonts w:asciiTheme="minorHAnsi" w:hAnsiTheme="minorHAnsi"/>
                <w:bCs/>
                <w:sz w:val="20"/>
                <w:szCs w:val="20"/>
              </w:rPr>
              <w:t xml:space="preserve">, </w:t>
            </w:r>
            <w:r w:rsidRPr="007C07EE">
              <w:rPr>
                <w:rFonts w:asciiTheme="minorHAnsi" w:hAnsiTheme="minorHAnsi"/>
                <w:bCs/>
                <w:i/>
                <w:sz w:val="20"/>
                <w:szCs w:val="20"/>
              </w:rPr>
              <w:t>India</w:t>
            </w:r>
            <w:r w:rsidRPr="007C07EE">
              <w:rPr>
                <w:rFonts w:asciiTheme="minorHAnsi" w:hAnsiTheme="minorHAnsi"/>
                <w:bCs/>
                <w:sz w:val="20"/>
                <w:szCs w:val="20"/>
              </w:rPr>
              <w:t>.</w:t>
            </w:r>
          </w:p>
        </w:tc>
        <w:tc>
          <w:tcPr>
            <w:tcW w:w="3320" w:type="dxa"/>
            <w:shd w:val="clear" w:color="auto" w:fill="FFFFFF"/>
          </w:tcPr>
          <w:p w14:paraId="14189DAF" w14:textId="542A4D54" w:rsidR="006C7FDC" w:rsidRPr="007C07EE" w:rsidRDefault="006C7FDC" w:rsidP="006C7FDC">
            <w:pPr>
              <w:pStyle w:val="Tablebullet"/>
              <w:rPr>
                <w:rFonts w:asciiTheme="minorHAnsi" w:eastAsia="Calibri" w:hAnsiTheme="minorHAnsi"/>
              </w:rPr>
            </w:pPr>
            <w:r w:rsidRPr="007C07EE">
              <w:rPr>
                <w:rFonts w:asciiTheme="minorHAnsi" w:eastAsia="Calibri" w:hAnsiTheme="minorHAnsi"/>
                <w:i/>
              </w:rPr>
              <w:t>Have students come up with additional proper nouns and write them on the board. Point out the capital letters that begin each proper noun. Encourage ideas by providing a common noun and asking students to come up with a proper noun related to the common noun.</w:t>
            </w:r>
          </w:p>
        </w:tc>
      </w:tr>
      <w:tr w:rsidR="006C7FDC" w:rsidRPr="0049524D" w14:paraId="3CDDDF54" w14:textId="77777777" w:rsidTr="00B90ED3">
        <w:trPr>
          <w:trHeight w:val="126"/>
          <w:jc w:val="center"/>
        </w:trPr>
        <w:tc>
          <w:tcPr>
            <w:tcW w:w="1266" w:type="dxa"/>
            <w:shd w:val="clear" w:color="auto" w:fill="FFFFFF"/>
          </w:tcPr>
          <w:p w14:paraId="009F705A" w14:textId="77777777" w:rsidR="006C7FDC" w:rsidRPr="007C07EE" w:rsidRDefault="006C7FDC" w:rsidP="006C7FDC">
            <w:pPr>
              <w:widowControl w:val="0"/>
              <w:tabs>
                <w:tab w:val="left" w:pos="1872"/>
              </w:tabs>
              <w:rPr>
                <w:rFonts w:asciiTheme="minorHAnsi" w:hAnsiTheme="minorHAnsi"/>
                <w:b/>
                <w:bCs/>
                <w:sz w:val="20"/>
                <w:szCs w:val="20"/>
              </w:rPr>
            </w:pPr>
            <w:r w:rsidRPr="007C07EE">
              <w:rPr>
                <w:rFonts w:asciiTheme="minorHAnsi" w:hAnsiTheme="minorHAnsi"/>
                <w:b/>
                <w:bCs/>
                <w:sz w:val="20"/>
                <w:szCs w:val="20"/>
              </w:rPr>
              <w:t>Monitor Progress</w:t>
            </w:r>
          </w:p>
          <w:p w14:paraId="063754EA" w14:textId="7FA5D17B" w:rsidR="006C7FDC" w:rsidRPr="007C07EE" w:rsidRDefault="006C7FDC" w:rsidP="006C7FDC">
            <w:pPr>
              <w:widowControl w:val="0"/>
              <w:tabs>
                <w:tab w:val="left" w:pos="1872"/>
              </w:tabs>
              <w:rPr>
                <w:rFonts w:asciiTheme="minorHAnsi" w:hAnsiTheme="minorHAnsi"/>
                <w:sz w:val="20"/>
                <w:szCs w:val="20"/>
              </w:rPr>
            </w:pPr>
            <w:r w:rsidRPr="007C07EE">
              <w:rPr>
                <w:rFonts w:asciiTheme="minorHAnsi" w:hAnsiTheme="minorHAnsi"/>
                <w:sz w:val="20"/>
                <w:szCs w:val="20"/>
              </w:rPr>
              <w:t>4 min.</w:t>
            </w:r>
          </w:p>
        </w:tc>
        <w:tc>
          <w:tcPr>
            <w:tcW w:w="6214" w:type="dxa"/>
            <w:shd w:val="clear" w:color="auto" w:fill="FFFFFF"/>
          </w:tcPr>
          <w:p w14:paraId="13C147BD" w14:textId="347D0464" w:rsidR="006C7FDC" w:rsidRPr="007C07EE" w:rsidRDefault="006C7FDC" w:rsidP="006C7FDC">
            <w:pPr>
              <w:widowControl w:val="0"/>
              <w:numPr>
                <w:ilvl w:val="0"/>
                <w:numId w:val="10"/>
              </w:numPr>
              <w:ind w:left="360"/>
              <w:contextualSpacing/>
              <w:textAlignment w:val="baseline"/>
              <w:rPr>
                <w:rFonts w:asciiTheme="minorHAnsi" w:hAnsiTheme="minorHAnsi"/>
                <w:sz w:val="20"/>
                <w:szCs w:val="20"/>
              </w:rPr>
            </w:pPr>
            <w:r w:rsidRPr="007C07EE">
              <w:rPr>
                <w:rFonts w:asciiTheme="minorHAnsi" w:hAnsiTheme="minorHAnsi"/>
                <w:sz w:val="20"/>
                <w:szCs w:val="20"/>
              </w:rPr>
              <w:t>Complete the practice items on Language Handout: Capitalize Proper Nouns.</w:t>
            </w:r>
          </w:p>
        </w:tc>
        <w:tc>
          <w:tcPr>
            <w:tcW w:w="3320" w:type="dxa"/>
            <w:shd w:val="clear" w:color="auto" w:fill="FFFFFF"/>
          </w:tcPr>
          <w:p w14:paraId="78E9D002" w14:textId="12A8D576" w:rsidR="006C7FDC" w:rsidRPr="007C07EE" w:rsidRDefault="006C7FDC" w:rsidP="006C7FDC">
            <w:pPr>
              <w:pStyle w:val="Tablebullet"/>
              <w:rPr>
                <w:rFonts w:asciiTheme="minorHAnsi" w:eastAsia="Calibri" w:hAnsiTheme="minorHAnsi"/>
              </w:rPr>
            </w:pPr>
            <w:r w:rsidRPr="007C07EE">
              <w:rPr>
                <w:rFonts w:asciiTheme="minorHAnsi" w:eastAsia="Calibri" w:hAnsiTheme="minorHAnsi"/>
                <w:i/>
                <w:iCs/>
              </w:rPr>
              <w:t xml:space="preserve">Distribute </w:t>
            </w:r>
            <w:r w:rsidRPr="007C07EE">
              <w:rPr>
                <w:rFonts w:asciiTheme="minorHAnsi" w:hAnsiTheme="minorHAnsi"/>
                <w:i/>
              </w:rPr>
              <w:t xml:space="preserve">Language Handout: Capitalize Proper Nouns </w:t>
            </w:r>
            <w:r w:rsidRPr="007C07EE">
              <w:rPr>
                <w:rFonts w:asciiTheme="minorHAnsi" w:eastAsia="Calibri" w:hAnsiTheme="minorHAnsi"/>
                <w:i/>
                <w:iCs/>
              </w:rPr>
              <w:t>and review directions for the practice items.</w:t>
            </w:r>
          </w:p>
        </w:tc>
      </w:tr>
    </w:tbl>
    <w:p w14:paraId="26CD6412" w14:textId="77777777" w:rsidR="00B55143" w:rsidRDefault="00B55143" w:rsidP="00B55143"/>
    <w:p w14:paraId="3D184125" w14:textId="77777777" w:rsidR="00F36CF6" w:rsidRDefault="00F36CF6">
      <w:bookmarkStart w:id="33" w:name="_Toc9954728"/>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B55143" w:rsidRPr="00CE1366" w14:paraId="7316ECA0" w14:textId="77777777" w:rsidTr="00B90ED3">
        <w:trPr>
          <w:trHeight w:val="432"/>
          <w:tblHeader/>
          <w:jc w:val="center"/>
        </w:trPr>
        <w:tc>
          <w:tcPr>
            <w:tcW w:w="10800" w:type="dxa"/>
            <w:shd w:val="clear" w:color="auto" w:fill="F2F2F2"/>
            <w:vAlign w:val="center"/>
          </w:tcPr>
          <w:p w14:paraId="3084D61D" w14:textId="192860DA" w:rsidR="00B55143" w:rsidRPr="00CE1366" w:rsidRDefault="00B55143" w:rsidP="00B90ED3">
            <w:pPr>
              <w:pStyle w:val="Heading5"/>
              <w:outlineLvl w:val="4"/>
            </w:pPr>
            <w:bookmarkStart w:id="34" w:name="_Toc18048064"/>
            <w:r w:rsidRPr="00CE1366">
              <w:t xml:space="preserve">Grade </w:t>
            </w:r>
            <w:r>
              <w:t>1</w:t>
            </w:r>
            <w:r w:rsidRPr="00CE1366">
              <w:t xml:space="preserve"> M</w:t>
            </w:r>
            <w:r>
              <w:t>2</w:t>
            </w:r>
            <w:r w:rsidRPr="00CE1366">
              <w:t xml:space="preserve"> L1</w:t>
            </w:r>
            <w:r>
              <w:t>6</w:t>
            </w:r>
            <w:r w:rsidRPr="00CE1366">
              <w:t xml:space="preserve"> Handout: </w:t>
            </w:r>
            <w:bookmarkEnd w:id="33"/>
            <w:r w:rsidRPr="007C07EE">
              <w:t>Capitalize Proper Nouns</w:t>
            </w:r>
            <w:bookmarkEnd w:id="34"/>
          </w:p>
        </w:tc>
      </w:tr>
      <w:tr w:rsidR="00B55143" w:rsidRPr="00CE1366" w14:paraId="73CD8546" w14:textId="77777777" w:rsidTr="00B90ED3">
        <w:trPr>
          <w:trHeight w:val="1152"/>
          <w:jc w:val="center"/>
        </w:trPr>
        <w:tc>
          <w:tcPr>
            <w:tcW w:w="10800" w:type="dxa"/>
            <w:shd w:val="clear" w:color="auto" w:fill="FFFFFF"/>
          </w:tcPr>
          <w:p w14:paraId="372557C0" w14:textId="77777777" w:rsidR="006C7FDC" w:rsidRDefault="006C7FDC" w:rsidP="006C7FDC"/>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C7FDC" w:rsidRPr="000C0264" w14:paraId="6C20D345" w14:textId="77777777" w:rsidTr="006C7FDC">
              <w:trPr>
                <w:jc w:val="center"/>
              </w:trPr>
              <w:tc>
                <w:tcPr>
                  <w:tcW w:w="5000" w:type="pct"/>
                  <w:shd w:val="clear" w:color="auto" w:fill="255694" w:themeFill="accent1"/>
                  <w:vAlign w:val="center"/>
                </w:tcPr>
                <w:p w14:paraId="2EA4320C" w14:textId="77777777" w:rsidR="006C7FDC" w:rsidRPr="000C0264" w:rsidRDefault="006C7FDC" w:rsidP="006C7FDC">
                  <w:pPr>
                    <w:rPr>
                      <w:bCs/>
                      <w:color w:val="FFFFFF"/>
                      <w:sz w:val="20"/>
                      <w:szCs w:val="20"/>
                    </w:rPr>
                  </w:pPr>
                  <w:r>
                    <w:rPr>
                      <w:bCs/>
                      <w:color w:val="FFFFFF"/>
                      <w:sz w:val="20"/>
                      <w:szCs w:val="20"/>
                    </w:rPr>
                    <w:t>PROPER NOUNS</w:t>
                  </w:r>
                </w:p>
              </w:tc>
            </w:tr>
            <w:tr w:rsidR="006C7FDC" w:rsidRPr="009C26FB" w14:paraId="5CA8192C" w14:textId="77777777" w:rsidTr="006C7FDC">
              <w:trPr>
                <w:jc w:val="center"/>
              </w:trPr>
              <w:tc>
                <w:tcPr>
                  <w:tcW w:w="5000" w:type="pct"/>
                  <w:shd w:val="clear" w:color="auto" w:fill="FFFFFF"/>
                  <w:vAlign w:val="center"/>
                </w:tcPr>
                <w:p w14:paraId="4255E0E6" w14:textId="77777777" w:rsidR="006C7FDC" w:rsidRDefault="006C7FDC" w:rsidP="006C7FDC">
                  <w:pPr>
                    <w:contextualSpacing/>
                    <w:rPr>
                      <w:bCs/>
                      <w:sz w:val="20"/>
                      <w:szCs w:val="20"/>
                    </w:rPr>
                  </w:pPr>
                  <w:r>
                    <w:rPr>
                      <w:bCs/>
                      <w:sz w:val="20"/>
                      <w:szCs w:val="20"/>
                    </w:rPr>
                    <w:t xml:space="preserve">A </w:t>
                  </w:r>
                  <w:r w:rsidRPr="002815A1">
                    <w:rPr>
                      <w:b/>
                      <w:bCs/>
                      <w:sz w:val="20"/>
                      <w:szCs w:val="20"/>
                    </w:rPr>
                    <w:t>proper noun</w:t>
                  </w:r>
                  <w:r>
                    <w:rPr>
                      <w:bCs/>
                      <w:sz w:val="20"/>
                      <w:szCs w:val="20"/>
                    </w:rPr>
                    <w:t xml:space="preserve"> is a noun that names a specific person, place, or thing. </w:t>
                  </w:r>
                </w:p>
                <w:p w14:paraId="73A1A182" w14:textId="77777777" w:rsidR="006C7FDC" w:rsidRDefault="006C7FDC" w:rsidP="006C7FDC">
                  <w:pPr>
                    <w:contextualSpacing/>
                    <w:rPr>
                      <w:bCs/>
                      <w:sz w:val="20"/>
                      <w:szCs w:val="20"/>
                    </w:rPr>
                  </w:pPr>
                  <w:r>
                    <w:rPr>
                      <w:bCs/>
                      <w:sz w:val="20"/>
                      <w:szCs w:val="20"/>
                    </w:rPr>
                    <w:t xml:space="preserve">Proper nouns are always </w:t>
                  </w:r>
                  <w:r w:rsidRPr="002815A1">
                    <w:rPr>
                      <w:b/>
                      <w:bCs/>
                      <w:sz w:val="20"/>
                      <w:szCs w:val="20"/>
                    </w:rPr>
                    <w:t>capitalized</w:t>
                  </w:r>
                  <w:r>
                    <w:rPr>
                      <w:bCs/>
                      <w:sz w:val="20"/>
                      <w:szCs w:val="20"/>
                    </w:rPr>
                    <w:t xml:space="preserve"> because they name specific things. </w:t>
                  </w:r>
                </w:p>
                <w:p w14:paraId="1ABDDCC8" w14:textId="77777777" w:rsidR="006C7FDC" w:rsidRDefault="006C7FDC" w:rsidP="006C7FDC">
                  <w:pPr>
                    <w:contextualSpacing/>
                    <w:rPr>
                      <w:bCs/>
                      <w:sz w:val="20"/>
                      <w:szCs w:val="20"/>
                    </w:rPr>
                  </w:pPr>
                  <w:r>
                    <w:rPr>
                      <w:bCs/>
                      <w:sz w:val="20"/>
                      <w:szCs w:val="20"/>
                    </w:rPr>
                    <w:t xml:space="preserve">Some proper nouns contain </w:t>
                  </w:r>
                  <w:r w:rsidRPr="002815A1">
                    <w:rPr>
                      <w:b/>
                      <w:bCs/>
                      <w:sz w:val="20"/>
                      <w:szCs w:val="20"/>
                    </w:rPr>
                    <w:t>two or more words</w:t>
                  </w:r>
                  <w:r>
                    <w:rPr>
                      <w:bCs/>
                      <w:sz w:val="20"/>
                      <w:szCs w:val="20"/>
                    </w:rPr>
                    <w:t xml:space="preserve">. In this case, </w:t>
                  </w:r>
                  <w:r>
                    <w:rPr>
                      <w:b/>
                      <w:bCs/>
                      <w:sz w:val="20"/>
                      <w:szCs w:val="20"/>
                    </w:rPr>
                    <w:t>all</w:t>
                  </w:r>
                  <w:r>
                    <w:rPr>
                      <w:bCs/>
                      <w:sz w:val="20"/>
                      <w:szCs w:val="20"/>
                    </w:rPr>
                    <w:t xml:space="preserve"> of the important words are capitalized. </w:t>
                  </w:r>
                </w:p>
                <w:p w14:paraId="00CBB582" w14:textId="77777777" w:rsidR="006C7FDC" w:rsidRDefault="006C7FDC" w:rsidP="006C7FDC">
                  <w:pPr>
                    <w:contextualSpacing/>
                    <w:rPr>
                      <w:bCs/>
                      <w:sz w:val="20"/>
                      <w:szCs w:val="20"/>
                    </w:rPr>
                  </w:pPr>
                </w:p>
                <w:tbl>
                  <w:tblPr>
                    <w:tblStyle w:val="TableGrid"/>
                    <w:tblW w:w="0" w:type="auto"/>
                    <w:tblLayout w:type="fixed"/>
                    <w:tblLook w:val="04A0" w:firstRow="1" w:lastRow="0" w:firstColumn="1" w:lastColumn="0" w:noHBand="0" w:noVBand="1"/>
                  </w:tblPr>
                  <w:tblGrid>
                    <w:gridCol w:w="2463"/>
                    <w:gridCol w:w="2464"/>
                    <w:gridCol w:w="2464"/>
                  </w:tblGrid>
                  <w:tr w:rsidR="006C7FDC" w:rsidRPr="008B2291" w14:paraId="4C303EB6" w14:textId="77777777" w:rsidTr="008C7AC1">
                    <w:tc>
                      <w:tcPr>
                        <w:tcW w:w="7391" w:type="dxa"/>
                        <w:gridSpan w:val="3"/>
                        <w:shd w:val="clear" w:color="auto" w:fill="EDF5FB" w:themeFill="text2"/>
                      </w:tcPr>
                      <w:p w14:paraId="21FEEF54" w14:textId="77777777" w:rsidR="006C7FDC" w:rsidRPr="008B2291" w:rsidRDefault="006C7FDC" w:rsidP="006C7FDC">
                        <w:pPr>
                          <w:rPr>
                            <w:b/>
                            <w:bCs/>
                            <w:sz w:val="20"/>
                            <w:szCs w:val="20"/>
                          </w:rPr>
                        </w:pPr>
                        <w:r>
                          <w:rPr>
                            <w:b/>
                            <w:bCs/>
                            <w:sz w:val="20"/>
                            <w:szCs w:val="20"/>
                          </w:rPr>
                          <w:t>Examples of Proper Nouns</w:t>
                        </w:r>
                      </w:p>
                    </w:tc>
                  </w:tr>
                  <w:tr w:rsidR="006C7FDC" w14:paraId="47E56209" w14:textId="77777777" w:rsidTr="008C7AC1">
                    <w:tc>
                      <w:tcPr>
                        <w:tcW w:w="2463" w:type="dxa"/>
                      </w:tcPr>
                      <w:p w14:paraId="71E29F3F" w14:textId="77777777" w:rsidR="006C7FDC" w:rsidRDefault="006C7FDC" w:rsidP="006C7FDC">
                        <w:pPr>
                          <w:rPr>
                            <w:bCs/>
                            <w:sz w:val="20"/>
                            <w:szCs w:val="20"/>
                          </w:rPr>
                        </w:pPr>
                        <w:r>
                          <w:rPr>
                            <w:bCs/>
                            <w:sz w:val="20"/>
                            <w:szCs w:val="20"/>
                          </w:rPr>
                          <w:t>Jane Goodall</w:t>
                        </w:r>
                      </w:p>
                    </w:tc>
                    <w:tc>
                      <w:tcPr>
                        <w:tcW w:w="2464" w:type="dxa"/>
                      </w:tcPr>
                      <w:p w14:paraId="1E043537" w14:textId="77777777" w:rsidR="006C7FDC" w:rsidRDefault="006C7FDC" w:rsidP="006C7FDC">
                        <w:pPr>
                          <w:rPr>
                            <w:bCs/>
                            <w:sz w:val="20"/>
                            <w:szCs w:val="20"/>
                          </w:rPr>
                        </w:pPr>
                        <w:r>
                          <w:rPr>
                            <w:bCs/>
                            <w:sz w:val="20"/>
                            <w:szCs w:val="20"/>
                          </w:rPr>
                          <w:t>San Diego</w:t>
                        </w:r>
                      </w:p>
                    </w:tc>
                    <w:tc>
                      <w:tcPr>
                        <w:tcW w:w="2464" w:type="dxa"/>
                      </w:tcPr>
                      <w:p w14:paraId="227A463D" w14:textId="77777777" w:rsidR="006C7FDC" w:rsidRDefault="006C7FDC" w:rsidP="006C7FDC">
                        <w:pPr>
                          <w:rPr>
                            <w:bCs/>
                            <w:sz w:val="20"/>
                            <w:szCs w:val="20"/>
                          </w:rPr>
                        </w:pPr>
                        <w:r>
                          <w:rPr>
                            <w:bCs/>
                            <w:sz w:val="20"/>
                            <w:szCs w:val="20"/>
                          </w:rPr>
                          <w:t>Colorado River</w:t>
                        </w:r>
                      </w:p>
                    </w:tc>
                  </w:tr>
                  <w:tr w:rsidR="006C7FDC" w14:paraId="2F8596B3" w14:textId="77777777" w:rsidTr="008C7AC1">
                    <w:tc>
                      <w:tcPr>
                        <w:tcW w:w="2463" w:type="dxa"/>
                      </w:tcPr>
                      <w:p w14:paraId="45EEBEDF" w14:textId="77777777" w:rsidR="006C7FDC" w:rsidRDefault="006C7FDC" w:rsidP="006C7FDC">
                        <w:pPr>
                          <w:rPr>
                            <w:bCs/>
                            <w:sz w:val="20"/>
                            <w:szCs w:val="20"/>
                          </w:rPr>
                        </w:pPr>
                        <w:r>
                          <w:rPr>
                            <w:bCs/>
                            <w:sz w:val="20"/>
                            <w:szCs w:val="20"/>
                          </w:rPr>
                          <w:t>Martin Luther King, Jr.</w:t>
                        </w:r>
                      </w:p>
                    </w:tc>
                    <w:tc>
                      <w:tcPr>
                        <w:tcW w:w="2464" w:type="dxa"/>
                      </w:tcPr>
                      <w:p w14:paraId="731D556A" w14:textId="77777777" w:rsidR="006C7FDC" w:rsidRDefault="006C7FDC" w:rsidP="006C7FDC">
                        <w:pPr>
                          <w:rPr>
                            <w:bCs/>
                            <w:sz w:val="20"/>
                            <w:szCs w:val="20"/>
                          </w:rPr>
                        </w:pPr>
                        <w:r>
                          <w:rPr>
                            <w:bCs/>
                            <w:sz w:val="20"/>
                            <w:szCs w:val="20"/>
                          </w:rPr>
                          <w:t>Maryland</w:t>
                        </w:r>
                      </w:p>
                    </w:tc>
                    <w:tc>
                      <w:tcPr>
                        <w:tcW w:w="2464" w:type="dxa"/>
                      </w:tcPr>
                      <w:p w14:paraId="4762ACA2" w14:textId="77777777" w:rsidR="006C7FDC" w:rsidRDefault="006C7FDC" w:rsidP="006C7FDC">
                        <w:pPr>
                          <w:rPr>
                            <w:bCs/>
                            <w:sz w:val="20"/>
                            <w:szCs w:val="20"/>
                          </w:rPr>
                        </w:pPr>
                        <w:r>
                          <w:rPr>
                            <w:bCs/>
                            <w:sz w:val="20"/>
                            <w:szCs w:val="20"/>
                          </w:rPr>
                          <w:t>The Shoe Shack</w:t>
                        </w:r>
                      </w:p>
                    </w:tc>
                  </w:tr>
                  <w:tr w:rsidR="006C7FDC" w14:paraId="22D124AF" w14:textId="77777777" w:rsidTr="008C7AC1">
                    <w:trPr>
                      <w:trHeight w:val="215"/>
                    </w:trPr>
                    <w:tc>
                      <w:tcPr>
                        <w:tcW w:w="2463" w:type="dxa"/>
                      </w:tcPr>
                      <w:p w14:paraId="32F30E52" w14:textId="77777777" w:rsidR="006C7FDC" w:rsidRDefault="006C7FDC" w:rsidP="006C7FDC">
                        <w:pPr>
                          <w:rPr>
                            <w:bCs/>
                            <w:sz w:val="20"/>
                            <w:szCs w:val="20"/>
                          </w:rPr>
                        </w:pPr>
                        <w:r>
                          <w:rPr>
                            <w:bCs/>
                            <w:sz w:val="20"/>
                            <w:szCs w:val="20"/>
                          </w:rPr>
                          <w:t>Katie</w:t>
                        </w:r>
                      </w:p>
                    </w:tc>
                    <w:tc>
                      <w:tcPr>
                        <w:tcW w:w="2464" w:type="dxa"/>
                      </w:tcPr>
                      <w:p w14:paraId="31792998" w14:textId="77777777" w:rsidR="006C7FDC" w:rsidRDefault="006C7FDC" w:rsidP="006C7FDC">
                        <w:pPr>
                          <w:rPr>
                            <w:bCs/>
                            <w:sz w:val="20"/>
                            <w:szCs w:val="20"/>
                          </w:rPr>
                        </w:pPr>
                        <w:r>
                          <w:rPr>
                            <w:bCs/>
                            <w:sz w:val="20"/>
                            <w:szCs w:val="20"/>
                          </w:rPr>
                          <w:t>United States</w:t>
                        </w:r>
                      </w:p>
                    </w:tc>
                    <w:tc>
                      <w:tcPr>
                        <w:tcW w:w="2464" w:type="dxa"/>
                      </w:tcPr>
                      <w:p w14:paraId="103D82D7" w14:textId="77777777" w:rsidR="006C7FDC" w:rsidRDefault="006C7FDC" w:rsidP="006C7FDC">
                        <w:pPr>
                          <w:rPr>
                            <w:bCs/>
                            <w:sz w:val="20"/>
                            <w:szCs w:val="20"/>
                          </w:rPr>
                        </w:pPr>
                        <w:r>
                          <w:rPr>
                            <w:bCs/>
                            <w:sz w:val="20"/>
                            <w:szCs w:val="20"/>
                          </w:rPr>
                          <w:t>Twinkle, Twinkle, Little Star</w:t>
                        </w:r>
                      </w:p>
                    </w:tc>
                  </w:tr>
                </w:tbl>
                <w:p w14:paraId="4C79185A" w14:textId="77777777" w:rsidR="006C7FDC" w:rsidRPr="009C26FB" w:rsidRDefault="006C7FDC" w:rsidP="006C7FDC">
                  <w:pPr>
                    <w:contextualSpacing/>
                    <w:rPr>
                      <w:bCs/>
                      <w:sz w:val="20"/>
                      <w:szCs w:val="20"/>
                    </w:rPr>
                  </w:pPr>
                </w:p>
              </w:tc>
            </w:tr>
          </w:tbl>
          <w:p w14:paraId="37DA9D14" w14:textId="77777777" w:rsidR="006C7FDC" w:rsidRPr="000C0264" w:rsidRDefault="006C7FDC" w:rsidP="006C7FDC">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C7FDC" w:rsidRPr="000C0264" w14:paraId="2C100912" w14:textId="77777777" w:rsidTr="006C7FDC">
              <w:trPr>
                <w:jc w:val="center"/>
              </w:trPr>
              <w:tc>
                <w:tcPr>
                  <w:tcW w:w="5000" w:type="pct"/>
                  <w:shd w:val="clear" w:color="auto" w:fill="255694" w:themeFill="accent1"/>
                  <w:vAlign w:val="center"/>
                </w:tcPr>
                <w:p w14:paraId="58C8D7EA" w14:textId="77777777" w:rsidR="006C7FDC" w:rsidRPr="000C0264" w:rsidRDefault="006C7FDC" w:rsidP="006C7FDC">
                  <w:pPr>
                    <w:rPr>
                      <w:bCs/>
                      <w:color w:val="FFFFFF"/>
                      <w:sz w:val="20"/>
                      <w:szCs w:val="20"/>
                    </w:rPr>
                  </w:pPr>
                  <w:r>
                    <w:rPr>
                      <w:bCs/>
                      <w:color w:val="FFFFFF"/>
                      <w:sz w:val="20"/>
                      <w:szCs w:val="20"/>
                    </w:rPr>
                    <w:t>CAPITALIZATION</w:t>
                  </w:r>
                </w:p>
              </w:tc>
            </w:tr>
            <w:tr w:rsidR="006C7FDC" w:rsidRPr="000C0264" w14:paraId="480A15F4" w14:textId="77777777" w:rsidTr="006C7FDC">
              <w:trPr>
                <w:trHeight w:val="1872"/>
                <w:jc w:val="center"/>
              </w:trPr>
              <w:tc>
                <w:tcPr>
                  <w:tcW w:w="5000" w:type="pct"/>
                  <w:shd w:val="clear" w:color="auto" w:fill="FFFFFF"/>
                  <w:vAlign w:val="center"/>
                </w:tcPr>
                <w:p w14:paraId="7E38C1F0" w14:textId="77777777" w:rsidR="006C7FDC" w:rsidRDefault="006C7FDC" w:rsidP="006C7FDC">
                  <w:pPr>
                    <w:rPr>
                      <w:bCs/>
                      <w:sz w:val="20"/>
                      <w:szCs w:val="20"/>
                    </w:rPr>
                  </w:pPr>
                  <w:r>
                    <w:rPr>
                      <w:bCs/>
                      <w:sz w:val="20"/>
                      <w:szCs w:val="20"/>
                    </w:rPr>
                    <w:t xml:space="preserve">A </w:t>
                  </w:r>
                  <w:r w:rsidRPr="00DB7ABC">
                    <w:rPr>
                      <w:b/>
                      <w:bCs/>
                      <w:sz w:val="20"/>
                      <w:szCs w:val="20"/>
                    </w:rPr>
                    <w:t>person’s name</w:t>
                  </w:r>
                  <w:r>
                    <w:rPr>
                      <w:bCs/>
                      <w:sz w:val="20"/>
                      <w:szCs w:val="20"/>
                    </w:rPr>
                    <w:t xml:space="preserve"> always begins with a capital letter. A person’s name is a proper noun.</w:t>
                  </w:r>
                </w:p>
                <w:p w14:paraId="6275228D" w14:textId="77777777" w:rsidR="006C7FDC" w:rsidRDefault="006C7FDC" w:rsidP="006C7FDC">
                  <w:pPr>
                    <w:rPr>
                      <w:bCs/>
                      <w:sz w:val="20"/>
                      <w:szCs w:val="20"/>
                    </w:rPr>
                  </w:pPr>
                </w:p>
                <w:p w14:paraId="42BB598F" w14:textId="77777777" w:rsidR="006C7FDC" w:rsidRPr="00DB7ABC" w:rsidRDefault="006C7FDC" w:rsidP="006C7FDC">
                  <w:pPr>
                    <w:rPr>
                      <w:bCs/>
                      <w:sz w:val="20"/>
                      <w:szCs w:val="20"/>
                    </w:rPr>
                  </w:pPr>
                  <w:r>
                    <w:rPr>
                      <w:bCs/>
                      <w:sz w:val="20"/>
                      <w:szCs w:val="20"/>
                    </w:rPr>
                    <w:t xml:space="preserve">The </w:t>
                  </w:r>
                  <w:r w:rsidRPr="00DB7ABC">
                    <w:rPr>
                      <w:b/>
                      <w:bCs/>
                      <w:sz w:val="20"/>
                      <w:szCs w:val="20"/>
                    </w:rPr>
                    <w:t>names of months and days</w:t>
                  </w:r>
                  <w:r>
                    <w:rPr>
                      <w:bCs/>
                      <w:sz w:val="20"/>
                      <w:szCs w:val="20"/>
                    </w:rPr>
                    <w:t xml:space="preserve"> always begin with a capital letter. The names of months and days are proper nouns. </w:t>
                  </w:r>
                </w:p>
                <w:p w14:paraId="286790BA" w14:textId="77777777" w:rsidR="006C7FDC" w:rsidRDefault="006C7FDC" w:rsidP="006C7FDC">
                  <w:pPr>
                    <w:rPr>
                      <w:bCs/>
                      <w:sz w:val="20"/>
                      <w:szCs w:val="20"/>
                    </w:rPr>
                  </w:pPr>
                </w:p>
                <w:tbl>
                  <w:tblPr>
                    <w:tblStyle w:val="TableGrid"/>
                    <w:tblW w:w="0" w:type="auto"/>
                    <w:tblLayout w:type="fixed"/>
                    <w:tblLook w:val="04A0" w:firstRow="1" w:lastRow="0" w:firstColumn="1" w:lastColumn="0" w:noHBand="0" w:noVBand="1"/>
                  </w:tblPr>
                  <w:tblGrid>
                    <w:gridCol w:w="2463"/>
                    <w:gridCol w:w="2464"/>
                  </w:tblGrid>
                  <w:tr w:rsidR="006C7FDC" w:rsidRPr="008B2291" w14:paraId="3230AAE7" w14:textId="77777777" w:rsidTr="008C7AC1">
                    <w:tc>
                      <w:tcPr>
                        <w:tcW w:w="2463" w:type="dxa"/>
                        <w:shd w:val="clear" w:color="auto" w:fill="EDF5FB" w:themeFill="text2"/>
                      </w:tcPr>
                      <w:p w14:paraId="2827F7E1" w14:textId="77777777" w:rsidR="006C7FDC" w:rsidRPr="008B2291" w:rsidRDefault="006C7FDC" w:rsidP="006C7FDC">
                        <w:pPr>
                          <w:rPr>
                            <w:b/>
                            <w:bCs/>
                            <w:sz w:val="20"/>
                            <w:szCs w:val="20"/>
                          </w:rPr>
                        </w:pPr>
                        <w:r>
                          <w:rPr>
                            <w:b/>
                            <w:bCs/>
                            <w:sz w:val="20"/>
                            <w:szCs w:val="20"/>
                          </w:rPr>
                          <w:t>Examples of Names</w:t>
                        </w:r>
                      </w:p>
                    </w:tc>
                    <w:tc>
                      <w:tcPr>
                        <w:tcW w:w="2464" w:type="dxa"/>
                        <w:shd w:val="clear" w:color="auto" w:fill="EDF5FB" w:themeFill="text2"/>
                      </w:tcPr>
                      <w:p w14:paraId="205D3115" w14:textId="77777777" w:rsidR="006C7FDC" w:rsidRPr="008B2291" w:rsidRDefault="006C7FDC" w:rsidP="006C7FDC">
                        <w:pPr>
                          <w:rPr>
                            <w:b/>
                            <w:bCs/>
                            <w:sz w:val="20"/>
                            <w:szCs w:val="20"/>
                          </w:rPr>
                        </w:pPr>
                        <w:r>
                          <w:rPr>
                            <w:b/>
                            <w:bCs/>
                            <w:sz w:val="20"/>
                            <w:szCs w:val="20"/>
                          </w:rPr>
                          <w:t>Examples of Dates</w:t>
                        </w:r>
                      </w:p>
                    </w:tc>
                  </w:tr>
                  <w:tr w:rsidR="006C7FDC" w14:paraId="523A9F1B" w14:textId="77777777" w:rsidTr="008C7AC1">
                    <w:tc>
                      <w:tcPr>
                        <w:tcW w:w="2463" w:type="dxa"/>
                      </w:tcPr>
                      <w:p w14:paraId="10192335" w14:textId="77777777" w:rsidR="006C7FDC" w:rsidRDefault="006C7FDC" w:rsidP="006C7FDC">
                        <w:pPr>
                          <w:rPr>
                            <w:bCs/>
                            <w:sz w:val="20"/>
                            <w:szCs w:val="20"/>
                          </w:rPr>
                        </w:pPr>
                        <w:r>
                          <w:rPr>
                            <w:bCs/>
                            <w:sz w:val="20"/>
                            <w:szCs w:val="20"/>
                          </w:rPr>
                          <w:t>Nasreen</w:t>
                        </w:r>
                      </w:p>
                    </w:tc>
                    <w:tc>
                      <w:tcPr>
                        <w:tcW w:w="2464" w:type="dxa"/>
                      </w:tcPr>
                      <w:p w14:paraId="2F686014" w14:textId="77777777" w:rsidR="006C7FDC" w:rsidRDefault="006C7FDC" w:rsidP="006C7FDC">
                        <w:pPr>
                          <w:rPr>
                            <w:bCs/>
                            <w:sz w:val="20"/>
                            <w:szCs w:val="20"/>
                          </w:rPr>
                        </w:pPr>
                        <w:r>
                          <w:rPr>
                            <w:bCs/>
                            <w:sz w:val="20"/>
                            <w:szCs w:val="20"/>
                          </w:rPr>
                          <w:t>January</w:t>
                        </w:r>
                      </w:p>
                    </w:tc>
                  </w:tr>
                  <w:tr w:rsidR="006C7FDC" w14:paraId="2EC03AC5" w14:textId="77777777" w:rsidTr="008C7AC1">
                    <w:tc>
                      <w:tcPr>
                        <w:tcW w:w="2463" w:type="dxa"/>
                      </w:tcPr>
                      <w:p w14:paraId="2DF69F5C" w14:textId="77777777" w:rsidR="006C7FDC" w:rsidRDefault="006C7FDC" w:rsidP="006C7FDC">
                        <w:pPr>
                          <w:rPr>
                            <w:bCs/>
                            <w:sz w:val="20"/>
                            <w:szCs w:val="20"/>
                          </w:rPr>
                        </w:pPr>
                        <w:r>
                          <w:rPr>
                            <w:bCs/>
                            <w:sz w:val="20"/>
                            <w:szCs w:val="20"/>
                          </w:rPr>
                          <w:t>Tomás</w:t>
                        </w:r>
                      </w:p>
                    </w:tc>
                    <w:tc>
                      <w:tcPr>
                        <w:tcW w:w="2464" w:type="dxa"/>
                      </w:tcPr>
                      <w:p w14:paraId="694C4A03" w14:textId="77777777" w:rsidR="006C7FDC" w:rsidRDefault="006C7FDC" w:rsidP="006C7FDC">
                        <w:pPr>
                          <w:rPr>
                            <w:bCs/>
                            <w:sz w:val="20"/>
                            <w:szCs w:val="20"/>
                          </w:rPr>
                        </w:pPr>
                        <w:r>
                          <w:rPr>
                            <w:bCs/>
                            <w:sz w:val="20"/>
                            <w:szCs w:val="20"/>
                          </w:rPr>
                          <w:t>March</w:t>
                        </w:r>
                      </w:p>
                    </w:tc>
                  </w:tr>
                  <w:tr w:rsidR="006C7FDC" w14:paraId="43DB9649" w14:textId="77777777" w:rsidTr="008C7AC1">
                    <w:trPr>
                      <w:trHeight w:val="215"/>
                    </w:trPr>
                    <w:tc>
                      <w:tcPr>
                        <w:tcW w:w="2463" w:type="dxa"/>
                      </w:tcPr>
                      <w:p w14:paraId="1F9B5DB4" w14:textId="77777777" w:rsidR="006C7FDC" w:rsidRDefault="006C7FDC" w:rsidP="006C7FDC">
                        <w:pPr>
                          <w:rPr>
                            <w:bCs/>
                            <w:sz w:val="20"/>
                            <w:szCs w:val="20"/>
                          </w:rPr>
                        </w:pPr>
                        <w:r>
                          <w:rPr>
                            <w:bCs/>
                            <w:sz w:val="20"/>
                            <w:szCs w:val="20"/>
                          </w:rPr>
                          <w:t>Dr. Donovan</w:t>
                        </w:r>
                      </w:p>
                    </w:tc>
                    <w:tc>
                      <w:tcPr>
                        <w:tcW w:w="2464" w:type="dxa"/>
                      </w:tcPr>
                      <w:p w14:paraId="26667678" w14:textId="77777777" w:rsidR="006C7FDC" w:rsidRDefault="006C7FDC" w:rsidP="006C7FDC">
                        <w:pPr>
                          <w:rPr>
                            <w:bCs/>
                            <w:sz w:val="20"/>
                            <w:szCs w:val="20"/>
                          </w:rPr>
                        </w:pPr>
                        <w:r>
                          <w:rPr>
                            <w:bCs/>
                            <w:sz w:val="20"/>
                            <w:szCs w:val="20"/>
                          </w:rPr>
                          <w:t>October</w:t>
                        </w:r>
                      </w:p>
                    </w:tc>
                  </w:tr>
                  <w:tr w:rsidR="006C7FDC" w14:paraId="632D95E4" w14:textId="77777777" w:rsidTr="008C7AC1">
                    <w:trPr>
                      <w:trHeight w:val="215"/>
                    </w:trPr>
                    <w:tc>
                      <w:tcPr>
                        <w:tcW w:w="2463" w:type="dxa"/>
                      </w:tcPr>
                      <w:p w14:paraId="5A214D4D" w14:textId="77777777" w:rsidR="006C7FDC" w:rsidRDefault="006C7FDC" w:rsidP="006C7FDC">
                        <w:pPr>
                          <w:rPr>
                            <w:bCs/>
                            <w:sz w:val="20"/>
                            <w:szCs w:val="20"/>
                          </w:rPr>
                        </w:pPr>
                        <w:r>
                          <w:rPr>
                            <w:bCs/>
                            <w:sz w:val="20"/>
                            <w:szCs w:val="20"/>
                          </w:rPr>
                          <w:t>Mrs. Maloney</w:t>
                        </w:r>
                      </w:p>
                    </w:tc>
                    <w:tc>
                      <w:tcPr>
                        <w:tcW w:w="2464" w:type="dxa"/>
                      </w:tcPr>
                      <w:p w14:paraId="4A9F7A8F" w14:textId="77777777" w:rsidR="006C7FDC" w:rsidRDefault="006C7FDC" w:rsidP="006C7FDC">
                        <w:pPr>
                          <w:rPr>
                            <w:bCs/>
                            <w:sz w:val="20"/>
                            <w:szCs w:val="20"/>
                          </w:rPr>
                        </w:pPr>
                        <w:r>
                          <w:rPr>
                            <w:bCs/>
                            <w:sz w:val="20"/>
                            <w:szCs w:val="20"/>
                          </w:rPr>
                          <w:t>Thursday</w:t>
                        </w:r>
                      </w:p>
                    </w:tc>
                  </w:tr>
                  <w:tr w:rsidR="006C7FDC" w14:paraId="7434C200" w14:textId="77777777" w:rsidTr="008C7AC1">
                    <w:trPr>
                      <w:trHeight w:val="215"/>
                    </w:trPr>
                    <w:tc>
                      <w:tcPr>
                        <w:tcW w:w="2463" w:type="dxa"/>
                      </w:tcPr>
                      <w:p w14:paraId="66DC32C7" w14:textId="77777777" w:rsidR="006C7FDC" w:rsidRDefault="006C7FDC" w:rsidP="006C7FDC">
                        <w:pPr>
                          <w:rPr>
                            <w:bCs/>
                            <w:sz w:val="20"/>
                            <w:szCs w:val="20"/>
                          </w:rPr>
                        </w:pPr>
                        <w:r>
                          <w:rPr>
                            <w:bCs/>
                            <w:sz w:val="20"/>
                            <w:szCs w:val="20"/>
                          </w:rPr>
                          <w:t xml:space="preserve">Ruby Bridges </w:t>
                        </w:r>
                      </w:p>
                    </w:tc>
                    <w:tc>
                      <w:tcPr>
                        <w:tcW w:w="2464" w:type="dxa"/>
                      </w:tcPr>
                      <w:p w14:paraId="2894EC2A" w14:textId="77777777" w:rsidR="006C7FDC" w:rsidRDefault="006C7FDC" w:rsidP="006C7FDC">
                        <w:pPr>
                          <w:rPr>
                            <w:bCs/>
                            <w:sz w:val="20"/>
                            <w:szCs w:val="20"/>
                          </w:rPr>
                        </w:pPr>
                        <w:r>
                          <w:rPr>
                            <w:bCs/>
                            <w:sz w:val="20"/>
                            <w:szCs w:val="20"/>
                          </w:rPr>
                          <w:t>Saturday</w:t>
                        </w:r>
                      </w:p>
                    </w:tc>
                  </w:tr>
                </w:tbl>
                <w:p w14:paraId="2703636D" w14:textId="77777777" w:rsidR="006C7FDC" w:rsidRPr="000C0264" w:rsidRDefault="006C7FDC" w:rsidP="006C7FDC">
                  <w:pPr>
                    <w:rPr>
                      <w:bCs/>
                      <w:sz w:val="20"/>
                      <w:szCs w:val="20"/>
                    </w:rPr>
                  </w:pPr>
                </w:p>
              </w:tc>
            </w:tr>
          </w:tbl>
          <w:p w14:paraId="45F904D0" w14:textId="77777777" w:rsidR="006C7FDC" w:rsidRPr="000C0264" w:rsidRDefault="006C7FDC" w:rsidP="006C7FDC"/>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C7FDC" w:rsidRPr="000C0264" w14:paraId="45228F2E" w14:textId="77777777" w:rsidTr="006C7FDC">
              <w:trPr>
                <w:tblHeader/>
                <w:jc w:val="center"/>
              </w:trPr>
              <w:tc>
                <w:tcPr>
                  <w:tcW w:w="5000" w:type="pct"/>
                  <w:shd w:val="clear" w:color="auto" w:fill="255694" w:themeFill="accent1"/>
                  <w:vAlign w:val="center"/>
                </w:tcPr>
                <w:p w14:paraId="7D3A6ADD" w14:textId="77777777" w:rsidR="006C7FDC" w:rsidRPr="000C0264" w:rsidRDefault="006C7FDC" w:rsidP="006C7FDC">
                  <w:pPr>
                    <w:rPr>
                      <w:bCs/>
                      <w:color w:val="FFFFFF"/>
                      <w:sz w:val="20"/>
                      <w:szCs w:val="20"/>
                    </w:rPr>
                  </w:pPr>
                  <w:r>
                    <w:rPr>
                      <w:bCs/>
                      <w:color w:val="FFFFFF"/>
                      <w:sz w:val="20"/>
                      <w:szCs w:val="20"/>
                    </w:rPr>
                    <w:t>PROPER NOUN</w:t>
                  </w:r>
                  <w:r w:rsidRPr="000C0264">
                    <w:rPr>
                      <w:bCs/>
                      <w:color w:val="FFFFFF"/>
                      <w:sz w:val="20"/>
                      <w:szCs w:val="20"/>
                    </w:rPr>
                    <w:t xml:space="preserve"> PRACTICE </w:t>
                  </w:r>
                </w:p>
              </w:tc>
            </w:tr>
            <w:tr w:rsidR="006C7FDC" w:rsidRPr="00E80E24" w14:paraId="3C1D47C3" w14:textId="77777777" w:rsidTr="006C7FDC">
              <w:trPr>
                <w:trHeight w:val="1440"/>
                <w:jc w:val="center"/>
              </w:trPr>
              <w:tc>
                <w:tcPr>
                  <w:tcW w:w="5000" w:type="pct"/>
                  <w:shd w:val="clear" w:color="auto" w:fill="FFFFFF"/>
                </w:tcPr>
                <w:p w14:paraId="59DBAAF4" w14:textId="77777777" w:rsidR="006C7FDC" w:rsidRDefault="006C7FDC" w:rsidP="006C7FDC">
                  <w:pPr>
                    <w:widowControl w:val="0"/>
                    <w:rPr>
                      <w:rFonts w:asciiTheme="minorHAnsi" w:hAnsiTheme="minorHAnsi" w:cs="Times New Roman"/>
                      <w:sz w:val="20"/>
                      <w:szCs w:val="20"/>
                    </w:rPr>
                  </w:pPr>
                </w:p>
                <w:p w14:paraId="5B3A4B46" w14:textId="77777777" w:rsidR="006C7FDC" w:rsidRPr="00C44094" w:rsidRDefault="006C7FDC" w:rsidP="006C7FDC">
                  <w:pPr>
                    <w:widowControl w:val="0"/>
                    <w:tabs>
                      <w:tab w:val="left" w:pos="1872"/>
                    </w:tabs>
                    <w:rPr>
                      <w:rFonts w:asciiTheme="minorHAnsi" w:hAnsiTheme="minorHAnsi" w:cs="Times New Roman"/>
                      <w:bCs/>
                      <w:sz w:val="20"/>
                    </w:rPr>
                  </w:pPr>
                  <w:r w:rsidRPr="00C44094">
                    <w:rPr>
                      <w:rFonts w:asciiTheme="minorHAnsi" w:hAnsiTheme="minorHAnsi" w:cs="Times New Roman"/>
                      <w:b/>
                      <w:bCs/>
                      <w:sz w:val="20"/>
                    </w:rPr>
                    <w:t xml:space="preserve">Directions: </w:t>
                  </w:r>
                  <w:r w:rsidRPr="00C44094">
                    <w:rPr>
                      <w:rFonts w:asciiTheme="minorHAnsi" w:hAnsiTheme="minorHAnsi" w:cs="Times New Roman"/>
                      <w:bCs/>
                      <w:sz w:val="20"/>
                    </w:rPr>
                    <w:t xml:space="preserve">Underline the proper nouns in each sentence. </w:t>
                  </w:r>
                </w:p>
                <w:p w14:paraId="6666A733" w14:textId="77777777" w:rsidR="006C7FDC" w:rsidRPr="00C44094" w:rsidRDefault="006C7FDC" w:rsidP="006C7FDC">
                  <w:pPr>
                    <w:widowControl w:val="0"/>
                    <w:rPr>
                      <w:rFonts w:asciiTheme="minorHAnsi" w:hAnsiTheme="minorHAnsi" w:cs="Times New Roman"/>
                      <w:b/>
                      <w:bCs/>
                      <w:sz w:val="20"/>
                    </w:rPr>
                  </w:pPr>
                </w:p>
                <w:p w14:paraId="0B294984" w14:textId="77777777" w:rsidR="006C7FDC" w:rsidRPr="00C44094" w:rsidRDefault="006C7FDC" w:rsidP="006708B7">
                  <w:pPr>
                    <w:widowControl w:val="0"/>
                    <w:numPr>
                      <w:ilvl w:val="0"/>
                      <w:numId w:val="106"/>
                    </w:numPr>
                    <w:rPr>
                      <w:rFonts w:asciiTheme="minorHAnsi" w:hAnsiTheme="minorHAnsi" w:cs="Times New Roman"/>
                      <w:sz w:val="20"/>
                    </w:rPr>
                  </w:pPr>
                  <w:r w:rsidRPr="00C44094">
                    <w:rPr>
                      <w:rFonts w:asciiTheme="minorHAnsi" w:hAnsiTheme="minorHAnsi" w:cs="Times New Roman"/>
                      <w:sz w:val="20"/>
                    </w:rPr>
                    <w:t xml:space="preserve">My cat’s name is </w:t>
                  </w:r>
                  <w:r w:rsidRPr="00C44094">
                    <w:rPr>
                      <w:rFonts w:asciiTheme="minorHAnsi" w:hAnsiTheme="minorHAnsi" w:cs="Times New Roman"/>
                      <w:sz w:val="20"/>
                      <w:u w:val="single" w:color="FF0000"/>
                    </w:rPr>
                    <w:t>Biggie</w:t>
                  </w:r>
                  <w:r w:rsidRPr="00C44094">
                    <w:rPr>
                      <w:rFonts w:asciiTheme="minorHAnsi" w:hAnsiTheme="minorHAnsi" w:cs="Times New Roman"/>
                      <w:sz w:val="20"/>
                    </w:rPr>
                    <w:t xml:space="preserve">. </w:t>
                  </w:r>
                </w:p>
                <w:p w14:paraId="49F5F557" w14:textId="77777777" w:rsidR="006C7FDC" w:rsidRPr="00C44094" w:rsidRDefault="006C7FDC" w:rsidP="006708B7">
                  <w:pPr>
                    <w:widowControl w:val="0"/>
                    <w:numPr>
                      <w:ilvl w:val="0"/>
                      <w:numId w:val="106"/>
                    </w:numPr>
                    <w:rPr>
                      <w:rFonts w:asciiTheme="minorHAnsi" w:hAnsiTheme="minorHAnsi" w:cs="Times New Roman"/>
                      <w:sz w:val="20"/>
                    </w:rPr>
                  </w:pPr>
                  <w:r w:rsidRPr="00C44094">
                    <w:rPr>
                      <w:rFonts w:asciiTheme="minorHAnsi" w:hAnsiTheme="minorHAnsi" w:cs="Times New Roman"/>
                      <w:sz w:val="20"/>
                    </w:rPr>
                    <w:t xml:space="preserve">The </w:t>
                  </w:r>
                  <w:r w:rsidRPr="00C44094">
                    <w:rPr>
                      <w:rFonts w:asciiTheme="minorHAnsi" w:hAnsiTheme="minorHAnsi" w:cs="Times New Roman"/>
                      <w:sz w:val="20"/>
                      <w:u w:val="single" w:color="FF0000"/>
                    </w:rPr>
                    <w:t>Nile</w:t>
                  </w:r>
                  <w:r w:rsidRPr="00C44094">
                    <w:rPr>
                      <w:rFonts w:asciiTheme="minorHAnsi" w:hAnsiTheme="minorHAnsi" w:cs="Times New Roman"/>
                      <w:sz w:val="20"/>
                    </w:rPr>
                    <w:t xml:space="preserve"> </w:t>
                  </w:r>
                  <w:r w:rsidRPr="00C44094">
                    <w:rPr>
                      <w:rFonts w:asciiTheme="minorHAnsi" w:hAnsiTheme="minorHAnsi" w:cs="Times New Roman"/>
                      <w:sz w:val="20"/>
                      <w:u w:val="single" w:color="FF0000"/>
                    </w:rPr>
                    <w:t>River</w:t>
                  </w:r>
                  <w:r w:rsidRPr="00C44094">
                    <w:rPr>
                      <w:rFonts w:asciiTheme="minorHAnsi" w:hAnsiTheme="minorHAnsi" w:cs="Times New Roman"/>
                      <w:sz w:val="20"/>
                    </w:rPr>
                    <w:t xml:space="preserve"> is in </w:t>
                  </w:r>
                  <w:r w:rsidRPr="00C44094">
                    <w:rPr>
                      <w:rFonts w:asciiTheme="minorHAnsi" w:hAnsiTheme="minorHAnsi" w:cs="Times New Roman"/>
                      <w:sz w:val="20"/>
                      <w:u w:val="single" w:color="FF0000"/>
                    </w:rPr>
                    <w:t>Egypt</w:t>
                  </w:r>
                  <w:r w:rsidRPr="00C44094">
                    <w:rPr>
                      <w:rFonts w:asciiTheme="minorHAnsi" w:hAnsiTheme="minorHAnsi" w:cs="Times New Roman"/>
                      <w:sz w:val="20"/>
                    </w:rPr>
                    <w:t xml:space="preserve">. </w:t>
                  </w:r>
                </w:p>
                <w:p w14:paraId="7BD1E0C5" w14:textId="77777777" w:rsidR="006C7FDC" w:rsidRPr="00C44094" w:rsidRDefault="006C7FDC" w:rsidP="006708B7">
                  <w:pPr>
                    <w:widowControl w:val="0"/>
                    <w:numPr>
                      <w:ilvl w:val="0"/>
                      <w:numId w:val="106"/>
                    </w:numPr>
                    <w:rPr>
                      <w:rFonts w:asciiTheme="minorHAnsi" w:hAnsiTheme="minorHAnsi" w:cs="Times New Roman"/>
                      <w:sz w:val="20"/>
                    </w:rPr>
                  </w:pPr>
                  <w:r w:rsidRPr="00C44094">
                    <w:rPr>
                      <w:rFonts w:asciiTheme="minorHAnsi" w:hAnsiTheme="minorHAnsi" w:cs="Times New Roman"/>
                      <w:sz w:val="20"/>
                      <w:u w:val="single" w:color="FF0000"/>
                    </w:rPr>
                    <w:t>Friday</w:t>
                  </w:r>
                  <w:r w:rsidRPr="00C44094">
                    <w:rPr>
                      <w:rFonts w:asciiTheme="minorHAnsi" w:hAnsiTheme="minorHAnsi" w:cs="Times New Roman"/>
                      <w:sz w:val="20"/>
                    </w:rPr>
                    <w:t xml:space="preserve"> is the last day of school. </w:t>
                  </w:r>
                </w:p>
                <w:p w14:paraId="3DA8E16C" w14:textId="77777777" w:rsidR="006C7FDC" w:rsidRPr="00C44094" w:rsidRDefault="006C7FDC" w:rsidP="006708B7">
                  <w:pPr>
                    <w:widowControl w:val="0"/>
                    <w:numPr>
                      <w:ilvl w:val="0"/>
                      <w:numId w:val="106"/>
                    </w:numPr>
                    <w:rPr>
                      <w:rFonts w:asciiTheme="minorHAnsi" w:hAnsiTheme="minorHAnsi" w:cs="Times New Roman"/>
                      <w:sz w:val="20"/>
                    </w:rPr>
                  </w:pPr>
                  <w:r w:rsidRPr="00C44094">
                    <w:rPr>
                      <w:rFonts w:asciiTheme="minorHAnsi" w:hAnsiTheme="minorHAnsi" w:cs="Times New Roman"/>
                      <w:sz w:val="20"/>
                    </w:rPr>
                    <w:t xml:space="preserve">Last night we had pizza at </w:t>
                  </w:r>
                  <w:r w:rsidRPr="00C44094">
                    <w:rPr>
                      <w:rFonts w:asciiTheme="minorHAnsi" w:hAnsiTheme="minorHAnsi" w:cs="Times New Roman"/>
                      <w:sz w:val="20"/>
                      <w:u w:val="single" w:color="FF0000"/>
                    </w:rPr>
                    <w:t>Salvo’s</w:t>
                  </w:r>
                  <w:r w:rsidRPr="00C44094">
                    <w:rPr>
                      <w:rFonts w:asciiTheme="minorHAnsi" w:hAnsiTheme="minorHAnsi" w:cs="Times New Roman"/>
                      <w:sz w:val="20"/>
                    </w:rPr>
                    <w:t>.</w:t>
                  </w:r>
                </w:p>
                <w:p w14:paraId="12DCCFD1" w14:textId="77777777" w:rsidR="006C7FDC" w:rsidRPr="00D82C88" w:rsidRDefault="006C7FDC" w:rsidP="006C7FDC">
                  <w:pPr>
                    <w:widowControl w:val="0"/>
                    <w:rPr>
                      <w:rFonts w:asciiTheme="minorHAnsi" w:hAnsiTheme="minorHAnsi" w:cs="Times New Roman"/>
                      <w:sz w:val="20"/>
                      <w:szCs w:val="20"/>
                    </w:rPr>
                  </w:pPr>
                </w:p>
              </w:tc>
            </w:tr>
          </w:tbl>
          <w:p w14:paraId="4A56DE94" w14:textId="77777777" w:rsidR="006C7FDC" w:rsidRPr="00D82C88" w:rsidRDefault="006C7FDC" w:rsidP="006C7FDC">
            <w:pPr>
              <w:rPr>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C7FDC" w:rsidRPr="00E80E24" w14:paraId="4BD1072E" w14:textId="77777777" w:rsidTr="006C7FDC">
              <w:trPr>
                <w:tblHeader/>
                <w:jc w:val="center"/>
              </w:trPr>
              <w:tc>
                <w:tcPr>
                  <w:tcW w:w="5000" w:type="pct"/>
                  <w:shd w:val="clear" w:color="auto" w:fill="255694" w:themeFill="accent1"/>
                  <w:vAlign w:val="center"/>
                </w:tcPr>
                <w:p w14:paraId="01A5AC56" w14:textId="77777777" w:rsidR="006C7FDC" w:rsidRPr="00D82C88" w:rsidRDefault="006C7FDC" w:rsidP="006C7FDC">
                  <w:pPr>
                    <w:rPr>
                      <w:rFonts w:asciiTheme="minorHAnsi" w:hAnsiTheme="minorHAnsi"/>
                      <w:bCs/>
                      <w:color w:val="FFFFFF"/>
                      <w:sz w:val="20"/>
                      <w:szCs w:val="20"/>
                    </w:rPr>
                  </w:pPr>
                  <w:r>
                    <w:rPr>
                      <w:rFonts w:asciiTheme="minorHAnsi" w:hAnsiTheme="minorHAnsi"/>
                      <w:bCs/>
                      <w:color w:val="FFFFFF"/>
                      <w:sz w:val="20"/>
                      <w:szCs w:val="20"/>
                    </w:rPr>
                    <w:t>CAPITALIZATION</w:t>
                  </w:r>
                  <w:r w:rsidRPr="00D82C88">
                    <w:rPr>
                      <w:rFonts w:asciiTheme="minorHAnsi" w:hAnsiTheme="minorHAnsi"/>
                      <w:bCs/>
                      <w:color w:val="FFFFFF"/>
                      <w:sz w:val="20"/>
                      <w:szCs w:val="20"/>
                    </w:rPr>
                    <w:t xml:space="preserve"> PRACTICE</w:t>
                  </w:r>
                </w:p>
              </w:tc>
            </w:tr>
            <w:tr w:rsidR="006C7FDC" w:rsidRPr="00E80E24" w14:paraId="3FE2B493" w14:textId="77777777" w:rsidTr="006C7FDC">
              <w:trPr>
                <w:trHeight w:val="1440"/>
                <w:jc w:val="center"/>
              </w:trPr>
              <w:tc>
                <w:tcPr>
                  <w:tcW w:w="5000" w:type="pct"/>
                  <w:shd w:val="clear" w:color="auto" w:fill="FFFFFF"/>
                </w:tcPr>
                <w:p w14:paraId="2D0D426F" w14:textId="77777777" w:rsidR="006C7FDC" w:rsidRPr="00C44094" w:rsidRDefault="006C7FDC" w:rsidP="006C7FDC">
                  <w:pPr>
                    <w:widowControl w:val="0"/>
                    <w:rPr>
                      <w:rFonts w:asciiTheme="minorHAnsi" w:hAnsiTheme="minorHAnsi" w:cs="Times New Roman"/>
                      <w:bCs/>
                      <w:sz w:val="20"/>
                    </w:rPr>
                  </w:pPr>
                  <w:r w:rsidRPr="00C44094">
                    <w:rPr>
                      <w:rFonts w:asciiTheme="minorHAnsi" w:hAnsiTheme="minorHAnsi" w:cs="Times New Roman"/>
                      <w:b/>
                      <w:bCs/>
                      <w:sz w:val="20"/>
                    </w:rPr>
                    <w:t xml:space="preserve">Directions: </w:t>
                  </w:r>
                  <w:r w:rsidRPr="00C44094">
                    <w:rPr>
                      <w:rFonts w:asciiTheme="minorHAnsi" w:hAnsiTheme="minorHAnsi" w:cs="Times New Roman"/>
                      <w:bCs/>
                      <w:sz w:val="20"/>
                    </w:rPr>
                    <w:t xml:space="preserve">Underline the words in each sentence that should be capitalized.  </w:t>
                  </w:r>
                </w:p>
                <w:p w14:paraId="70BA6FA4" w14:textId="77777777" w:rsidR="006C7FDC" w:rsidRPr="00C44094" w:rsidRDefault="006C7FDC" w:rsidP="006C7FDC">
                  <w:pPr>
                    <w:widowControl w:val="0"/>
                    <w:rPr>
                      <w:rFonts w:asciiTheme="minorHAnsi" w:hAnsiTheme="minorHAnsi" w:cs="Times New Roman"/>
                      <w:b/>
                      <w:bCs/>
                      <w:sz w:val="20"/>
                    </w:rPr>
                  </w:pPr>
                </w:p>
                <w:p w14:paraId="3B59E62E" w14:textId="77777777" w:rsidR="006C7FDC" w:rsidRPr="00C44094" w:rsidRDefault="006C7FDC" w:rsidP="006708B7">
                  <w:pPr>
                    <w:widowControl w:val="0"/>
                    <w:numPr>
                      <w:ilvl w:val="0"/>
                      <w:numId w:val="60"/>
                    </w:numPr>
                    <w:rPr>
                      <w:rFonts w:asciiTheme="minorHAnsi" w:hAnsiTheme="minorHAnsi" w:cs="Times New Roman"/>
                      <w:sz w:val="20"/>
                    </w:rPr>
                  </w:pPr>
                  <w:r w:rsidRPr="00C44094">
                    <w:rPr>
                      <w:rFonts w:asciiTheme="minorHAnsi" w:hAnsiTheme="minorHAnsi" w:cs="Times New Roman"/>
                      <w:sz w:val="20"/>
                    </w:rPr>
                    <w:t xml:space="preserve">My cousin </w:t>
                  </w:r>
                  <w:r w:rsidRPr="00C44094">
                    <w:rPr>
                      <w:rFonts w:asciiTheme="minorHAnsi" w:hAnsiTheme="minorHAnsi" w:cs="Times New Roman"/>
                      <w:sz w:val="20"/>
                      <w:u w:val="single" w:color="FF0000"/>
                    </w:rPr>
                    <w:t>emilia</w:t>
                  </w:r>
                  <w:r w:rsidRPr="00C44094">
                    <w:rPr>
                      <w:rFonts w:asciiTheme="minorHAnsi" w:hAnsiTheme="minorHAnsi" w:cs="Times New Roman"/>
                      <w:sz w:val="20"/>
                    </w:rPr>
                    <w:t xml:space="preserve"> is coming to visit us in </w:t>
                  </w:r>
                  <w:r w:rsidRPr="00C44094">
                    <w:rPr>
                      <w:rFonts w:asciiTheme="minorHAnsi" w:hAnsiTheme="minorHAnsi" w:cs="Times New Roman"/>
                      <w:sz w:val="20"/>
                      <w:u w:val="single" w:color="FF0000"/>
                    </w:rPr>
                    <w:t>june</w:t>
                  </w:r>
                  <w:r w:rsidRPr="00C44094">
                    <w:rPr>
                      <w:rFonts w:asciiTheme="minorHAnsi" w:hAnsiTheme="minorHAnsi" w:cs="Times New Roman"/>
                      <w:sz w:val="20"/>
                    </w:rPr>
                    <w:t xml:space="preserve">. </w:t>
                  </w:r>
                </w:p>
                <w:p w14:paraId="02E05971" w14:textId="77777777" w:rsidR="006C7FDC" w:rsidRPr="00C44094" w:rsidRDefault="006C7FDC" w:rsidP="006708B7">
                  <w:pPr>
                    <w:widowControl w:val="0"/>
                    <w:numPr>
                      <w:ilvl w:val="0"/>
                      <w:numId w:val="60"/>
                    </w:numPr>
                    <w:rPr>
                      <w:rFonts w:asciiTheme="minorHAnsi" w:hAnsiTheme="minorHAnsi" w:cs="Times New Roman"/>
                      <w:sz w:val="20"/>
                    </w:rPr>
                  </w:pPr>
                  <w:r w:rsidRPr="00C44094">
                    <w:rPr>
                      <w:rFonts w:asciiTheme="minorHAnsi" w:hAnsiTheme="minorHAnsi" w:cs="Times New Roman"/>
                      <w:sz w:val="20"/>
                    </w:rPr>
                    <w:t xml:space="preserve">My mother was born in </w:t>
                  </w:r>
                  <w:r w:rsidRPr="00C44094">
                    <w:rPr>
                      <w:rFonts w:asciiTheme="minorHAnsi" w:hAnsiTheme="minorHAnsi" w:cs="Times New Roman"/>
                      <w:sz w:val="20"/>
                      <w:u w:val="single" w:color="FF0000"/>
                    </w:rPr>
                    <w:t>puerto</w:t>
                  </w:r>
                  <w:r w:rsidRPr="00C44094">
                    <w:rPr>
                      <w:rFonts w:asciiTheme="minorHAnsi" w:hAnsiTheme="minorHAnsi" w:cs="Times New Roman"/>
                      <w:sz w:val="20"/>
                    </w:rPr>
                    <w:t xml:space="preserve"> </w:t>
                  </w:r>
                  <w:r w:rsidRPr="00C44094">
                    <w:rPr>
                      <w:rFonts w:asciiTheme="minorHAnsi" w:hAnsiTheme="minorHAnsi" w:cs="Times New Roman"/>
                      <w:sz w:val="20"/>
                      <w:u w:val="single" w:color="FF0000"/>
                    </w:rPr>
                    <w:t>rico</w:t>
                  </w:r>
                  <w:r w:rsidRPr="00C44094">
                    <w:rPr>
                      <w:rFonts w:asciiTheme="minorHAnsi" w:hAnsiTheme="minorHAnsi" w:cs="Times New Roman"/>
                      <w:sz w:val="20"/>
                    </w:rPr>
                    <w:t>.</w:t>
                  </w:r>
                </w:p>
                <w:p w14:paraId="73D3F8A6" w14:textId="77777777" w:rsidR="006C7FDC" w:rsidRPr="00C44094" w:rsidRDefault="006C7FDC" w:rsidP="006708B7">
                  <w:pPr>
                    <w:widowControl w:val="0"/>
                    <w:numPr>
                      <w:ilvl w:val="0"/>
                      <w:numId w:val="60"/>
                    </w:numPr>
                    <w:rPr>
                      <w:rFonts w:asciiTheme="minorHAnsi" w:hAnsiTheme="minorHAnsi" w:cs="Times New Roman"/>
                      <w:sz w:val="20"/>
                    </w:rPr>
                  </w:pPr>
                  <w:r w:rsidRPr="00C44094">
                    <w:rPr>
                      <w:rFonts w:asciiTheme="minorHAnsi" w:hAnsiTheme="minorHAnsi" w:cs="Times New Roman"/>
                      <w:sz w:val="20"/>
                    </w:rPr>
                    <w:t xml:space="preserve">Last year, </w:t>
                  </w:r>
                  <w:r w:rsidRPr="00C44094">
                    <w:rPr>
                      <w:rFonts w:asciiTheme="minorHAnsi" w:hAnsiTheme="minorHAnsi" w:cs="Times New Roman"/>
                      <w:sz w:val="20"/>
                      <w:u w:val="single" w:color="FF0000"/>
                    </w:rPr>
                    <w:t>james</w:t>
                  </w:r>
                  <w:r w:rsidRPr="00C44094">
                    <w:rPr>
                      <w:rFonts w:asciiTheme="minorHAnsi" w:hAnsiTheme="minorHAnsi" w:cs="Times New Roman"/>
                      <w:sz w:val="20"/>
                    </w:rPr>
                    <w:t xml:space="preserve"> and </w:t>
                  </w:r>
                  <w:r w:rsidRPr="00C44094">
                    <w:rPr>
                      <w:rFonts w:asciiTheme="minorHAnsi" w:hAnsiTheme="minorHAnsi" w:cs="Times New Roman"/>
                      <w:sz w:val="20"/>
                      <w:u w:val="single" w:color="FF0000"/>
                    </w:rPr>
                    <w:t>miguel</w:t>
                  </w:r>
                  <w:r w:rsidRPr="00C44094">
                    <w:rPr>
                      <w:rFonts w:asciiTheme="minorHAnsi" w:hAnsiTheme="minorHAnsi" w:cs="Times New Roman"/>
                      <w:sz w:val="20"/>
                    </w:rPr>
                    <w:t xml:space="preserve"> moved to </w:t>
                  </w:r>
                  <w:r w:rsidRPr="00C44094">
                    <w:rPr>
                      <w:rFonts w:asciiTheme="minorHAnsi" w:hAnsiTheme="minorHAnsi" w:cs="Times New Roman"/>
                      <w:sz w:val="20"/>
                      <w:u w:val="single" w:color="FF0000"/>
                    </w:rPr>
                    <w:t>california</w:t>
                  </w:r>
                  <w:r w:rsidRPr="00C44094">
                    <w:rPr>
                      <w:rFonts w:asciiTheme="minorHAnsi" w:hAnsiTheme="minorHAnsi" w:cs="Times New Roman"/>
                      <w:sz w:val="20"/>
                    </w:rPr>
                    <w:t>.</w:t>
                  </w:r>
                </w:p>
                <w:p w14:paraId="25F6E5C7" w14:textId="77777777" w:rsidR="006C7FDC" w:rsidRPr="00C44094" w:rsidRDefault="006C7FDC" w:rsidP="006708B7">
                  <w:pPr>
                    <w:widowControl w:val="0"/>
                    <w:numPr>
                      <w:ilvl w:val="0"/>
                      <w:numId w:val="60"/>
                    </w:numPr>
                    <w:rPr>
                      <w:rFonts w:asciiTheme="minorHAnsi" w:hAnsiTheme="minorHAnsi" w:cs="Times New Roman"/>
                      <w:sz w:val="20"/>
                    </w:rPr>
                  </w:pPr>
                  <w:r w:rsidRPr="00C44094">
                    <w:rPr>
                      <w:rFonts w:asciiTheme="minorHAnsi" w:hAnsiTheme="minorHAnsi" w:cs="Times New Roman"/>
                      <w:sz w:val="20"/>
                    </w:rPr>
                    <w:t xml:space="preserve">Every </w:t>
                  </w:r>
                  <w:r w:rsidRPr="00C44094">
                    <w:rPr>
                      <w:rFonts w:asciiTheme="minorHAnsi" w:hAnsiTheme="minorHAnsi" w:cs="Times New Roman"/>
                      <w:sz w:val="20"/>
                      <w:u w:val="single" w:color="FF0000"/>
                    </w:rPr>
                    <w:t>monday</w:t>
                  </w:r>
                  <w:r w:rsidRPr="00C44094">
                    <w:rPr>
                      <w:rFonts w:asciiTheme="minorHAnsi" w:hAnsiTheme="minorHAnsi" w:cs="Times New Roman"/>
                      <w:sz w:val="20"/>
                    </w:rPr>
                    <w:t xml:space="preserve">, </w:t>
                  </w:r>
                  <w:r w:rsidRPr="00C44094">
                    <w:rPr>
                      <w:rFonts w:asciiTheme="minorHAnsi" w:hAnsiTheme="minorHAnsi" w:cs="Times New Roman"/>
                      <w:sz w:val="20"/>
                      <w:u w:val="single" w:color="FF0000"/>
                    </w:rPr>
                    <w:t>mrs</w:t>
                  </w:r>
                  <w:r w:rsidRPr="00C44094">
                    <w:rPr>
                      <w:rFonts w:asciiTheme="minorHAnsi" w:hAnsiTheme="minorHAnsi" w:cs="Times New Roman"/>
                      <w:sz w:val="20"/>
                    </w:rPr>
                    <w:t xml:space="preserve">. </w:t>
                  </w:r>
                  <w:r w:rsidRPr="00C44094">
                    <w:rPr>
                      <w:rFonts w:asciiTheme="minorHAnsi" w:hAnsiTheme="minorHAnsi" w:cs="Times New Roman"/>
                      <w:sz w:val="20"/>
                      <w:u w:val="single" w:color="FF0000"/>
                    </w:rPr>
                    <w:t>adams</w:t>
                  </w:r>
                  <w:r w:rsidRPr="00C44094">
                    <w:rPr>
                      <w:rFonts w:asciiTheme="minorHAnsi" w:hAnsiTheme="minorHAnsi" w:cs="Times New Roman"/>
                      <w:sz w:val="20"/>
                    </w:rPr>
                    <w:t xml:space="preserve"> eats a salad for lunch. </w:t>
                  </w:r>
                </w:p>
                <w:p w14:paraId="0BD9DC3D" w14:textId="77777777" w:rsidR="006C7FDC" w:rsidRPr="00FB7849" w:rsidRDefault="006C7FDC" w:rsidP="006C7FDC">
                  <w:pPr>
                    <w:widowControl w:val="0"/>
                    <w:ind w:left="720"/>
                    <w:rPr>
                      <w:rFonts w:asciiTheme="minorHAnsi" w:hAnsiTheme="minorHAnsi" w:cs="Times New Roman"/>
                      <w:sz w:val="20"/>
                      <w:szCs w:val="20"/>
                    </w:rPr>
                  </w:pPr>
                </w:p>
              </w:tc>
            </w:tr>
          </w:tbl>
          <w:p w14:paraId="218E8693" w14:textId="77777777" w:rsidR="006C7FDC" w:rsidRPr="00CE1366" w:rsidRDefault="006C7FDC" w:rsidP="006C7FDC">
            <w:pPr>
              <w:widowControl w:val="0"/>
              <w:rPr>
                <w:rFonts w:cs="Arial"/>
                <w:color w:val="auto"/>
              </w:rPr>
            </w:pPr>
          </w:p>
        </w:tc>
      </w:tr>
    </w:tbl>
    <w:p w14:paraId="05E496FC" w14:textId="77777777" w:rsidR="00C82473" w:rsidRDefault="00C82473" w:rsidP="00B55143"/>
    <w:p w14:paraId="46C07ECD" w14:textId="77777777" w:rsidR="00C82473" w:rsidRDefault="00C82473">
      <w:pPr>
        <w:ind w:left="720" w:hanging="360"/>
      </w:pPr>
      <w:r>
        <w:br w:type="page"/>
      </w:r>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4257"/>
        <w:gridCol w:w="5277"/>
      </w:tblGrid>
      <w:tr w:rsidR="00C82473" w:rsidRPr="000C0264" w14:paraId="1D5A4B64" w14:textId="77777777" w:rsidTr="00C82473">
        <w:trPr>
          <w:trHeight w:val="432"/>
          <w:tblHeader/>
          <w:jc w:val="center"/>
        </w:trPr>
        <w:tc>
          <w:tcPr>
            <w:tcW w:w="7920" w:type="dxa"/>
            <w:gridSpan w:val="3"/>
            <w:shd w:val="clear" w:color="auto" w:fill="255694" w:themeFill="accent1"/>
            <w:vAlign w:val="center"/>
          </w:tcPr>
          <w:p w14:paraId="323D0488" w14:textId="77777777" w:rsidR="00C82473" w:rsidRDefault="00C82473" w:rsidP="004A3B24">
            <w:pPr>
              <w:pStyle w:val="Heading4"/>
              <w:outlineLvl w:val="3"/>
            </w:pPr>
            <w:bookmarkStart w:id="35" w:name="_Hlk10627847"/>
            <w:bookmarkStart w:id="36" w:name="_Hlk10627838"/>
            <w:r>
              <w:br w:type="page"/>
            </w:r>
            <w:bookmarkStart w:id="37" w:name="_Toc18048065"/>
            <w:r w:rsidRPr="00C82473">
              <w:t xml:space="preserve">Grade </w:t>
            </w:r>
            <w:r w:rsidR="004A3B24">
              <w:t>2</w:t>
            </w:r>
            <w:r w:rsidRPr="00C82473">
              <w:t xml:space="preserve"> M</w:t>
            </w:r>
            <w:r>
              <w:t>3</w:t>
            </w:r>
            <w:r w:rsidRPr="00C82473">
              <w:t xml:space="preserve"> L</w:t>
            </w:r>
            <w:r>
              <w:t>21</w:t>
            </w:r>
            <w:r w:rsidRPr="00C82473">
              <w:t xml:space="preserve"> Mini-lesson: </w:t>
            </w:r>
            <w:r>
              <w:t>Recognize Common and Proper Nouns</w:t>
            </w:r>
            <w:r w:rsidRPr="00C82473">
              <w:t xml:space="preserve"> (</w:t>
            </w:r>
            <w:r>
              <w:t>11</w:t>
            </w:r>
            <w:r w:rsidRPr="00C82473">
              <w:t xml:space="preserve"> min.)</w:t>
            </w:r>
            <w:bookmarkEnd w:id="37"/>
          </w:p>
          <w:p w14:paraId="61CD559D" w14:textId="40EDD4F4" w:rsidR="00CD02DB" w:rsidRPr="00CD02DB" w:rsidRDefault="00CD02DB" w:rsidP="00CD02DB">
            <w:pPr>
              <w:pStyle w:val="Heading4"/>
              <w:outlineLvl w:val="3"/>
            </w:pPr>
            <w:bookmarkStart w:id="38" w:name="_Toc18048066"/>
            <w:r w:rsidRPr="00CD02DB">
              <w:t xml:space="preserve">Grade </w:t>
            </w:r>
            <w:r>
              <w:t>3</w:t>
            </w:r>
            <w:r w:rsidRPr="00CD02DB">
              <w:t xml:space="preserve"> M3 L2</w:t>
            </w:r>
            <w:r>
              <w:t>9</w:t>
            </w:r>
            <w:r w:rsidRPr="00CD02DB">
              <w:t xml:space="preserve"> Mini-lesson: Recognize Common and Proper Nouns (11 min.)</w:t>
            </w:r>
            <w:bookmarkEnd w:id="38"/>
          </w:p>
        </w:tc>
      </w:tr>
      <w:tr w:rsidR="00C82473" w:rsidRPr="000C0264" w14:paraId="3F632DDD" w14:textId="77777777" w:rsidTr="00C82473">
        <w:trPr>
          <w:trHeight w:val="126"/>
          <w:jc w:val="center"/>
        </w:trPr>
        <w:tc>
          <w:tcPr>
            <w:tcW w:w="7920" w:type="dxa"/>
            <w:gridSpan w:val="3"/>
            <w:shd w:val="clear" w:color="auto" w:fill="FFFFFF"/>
          </w:tcPr>
          <w:p w14:paraId="2C0B0FA0" w14:textId="77777777" w:rsidR="00C82473" w:rsidRPr="000C0264" w:rsidRDefault="00C82473" w:rsidP="007A24E1">
            <w:pPr>
              <w:rPr>
                <w:sz w:val="20"/>
                <w:szCs w:val="20"/>
              </w:rPr>
            </w:pPr>
            <w:r w:rsidRPr="00205A14">
              <w:rPr>
                <w:rStyle w:val="05TableTextBoldOrange"/>
              </w:rPr>
              <w:t>L.1.1.B: Recognize Common and Proper Nouns</w:t>
            </w:r>
          </w:p>
        </w:tc>
      </w:tr>
      <w:tr w:rsidR="00C82473" w:rsidRPr="000C0264" w14:paraId="5D500E6F" w14:textId="77777777" w:rsidTr="00C82473">
        <w:trPr>
          <w:trHeight w:val="126"/>
          <w:jc w:val="center"/>
        </w:trPr>
        <w:tc>
          <w:tcPr>
            <w:tcW w:w="7920" w:type="dxa"/>
            <w:gridSpan w:val="3"/>
            <w:shd w:val="clear" w:color="auto" w:fill="FFFFFF"/>
          </w:tcPr>
          <w:p w14:paraId="5AE34EBA" w14:textId="77777777" w:rsidR="00C82473" w:rsidRDefault="00C82473" w:rsidP="007A24E1">
            <w:pPr>
              <w:rPr>
                <w:rStyle w:val="05TableTextBoldOrange"/>
              </w:rPr>
            </w:pPr>
            <w:r w:rsidRPr="00205A14">
              <w:rPr>
                <w:b/>
                <w:caps/>
                <w:color w:val="auto"/>
                <w:sz w:val="20"/>
                <w:szCs w:val="20"/>
              </w:rPr>
              <w:t xml:space="preserve">L.1.1.B: </w:t>
            </w:r>
            <w:r w:rsidRPr="00205A14">
              <w:rPr>
                <w:color w:val="auto"/>
                <w:sz w:val="20"/>
                <w:szCs w:val="20"/>
              </w:rPr>
              <w:t>Use common, proper, and possessive nouns.</w:t>
            </w:r>
          </w:p>
        </w:tc>
      </w:tr>
      <w:tr w:rsidR="00C82473" w:rsidRPr="000C0264" w14:paraId="27D4CABD" w14:textId="77777777" w:rsidTr="00C82473">
        <w:trPr>
          <w:trHeight w:val="126"/>
          <w:jc w:val="center"/>
        </w:trPr>
        <w:tc>
          <w:tcPr>
            <w:tcW w:w="7920" w:type="dxa"/>
            <w:gridSpan w:val="3"/>
            <w:shd w:val="clear" w:color="auto" w:fill="EDF5FB"/>
          </w:tcPr>
          <w:p w14:paraId="6346A27F" w14:textId="77777777" w:rsidR="00C82473" w:rsidRPr="000C0264" w:rsidRDefault="00C82473" w:rsidP="007A24E1">
            <w:pPr>
              <w:widowControl w:val="0"/>
              <w:tabs>
                <w:tab w:val="left" w:pos="1872"/>
              </w:tabs>
              <w:rPr>
                <w:b/>
                <w:sz w:val="20"/>
                <w:szCs w:val="20"/>
              </w:rPr>
            </w:pPr>
            <w:r w:rsidRPr="000C0264">
              <w:rPr>
                <w:b/>
                <w:sz w:val="20"/>
                <w:szCs w:val="20"/>
              </w:rPr>
              <w:t>Frame Instruction</w:t>
            </w:r>
          </w:p>
        </w:tc>
      </w:tr>
      <w:tr w:rsidR="00C82473" w:rsidRPr="000C0264" w14:paraId="285932A0" w14:textId="77777777" w:rsidTr="00C82473">
        <w:trPr>
          <w:trHeight w:val="126"/>
          <w:jc w:val="center"/>
        </w:trPr>
        <w:tc>
          <w:tcPr>
            <w:tcW w:w="7920" w:type="dxa"/>
            <w:gridSpan w:val="3"/>
            <w:shd w:val="clear" w:color="auto" w:fill="FFFFFF"/>
          </w:tcPr>
          <w:p w14:paraId="29727E04" w14:textId="77777777" w:rsidR="00C82473" w:rsidRPr="002D507B" w:rsidRDefault="00C82473" w:rsidP="007A24E1">
            <w:pPr>
              <w:widowControl w:val="0"/>
              <w:tabs>
                <w:tab w:val="left" w:pos="1872"/>
              </w:tabs>
              <w:rPr>
                <w:sz w:val="20"/>
                <w:szCs w:val="20"/>
              </w:rPr>
            </w:pPr>
            <w:r w:rsidRPr="004538CC">
              <w:rPr>
                <w:sz w:val="20"/>
                <w:szCs w:val="20"/>
              </w:rPr>
              <w:t>Today, we’re going to learn to recognize common and proper nouns. We will learn the difference between the two, and how to capitalize each correctly.</w:t>
            </w:r>
          </w:p>
        </w:tc>
      </w:tr>
      <w:tr w:rsidR="00C82473" w:rsidRPr="000C0264" w14:paraId="42A9177E" w14:textId="77777777" w:rsidTr="00C82473">
        <w:trPr>
          <w:trHeight w:val="126"/>
          <w:jc w:val="center"/>
        </w:trPr>
        <w:tc>
          <w:tcPr>
            <w:tcW w:w="7920" w:type="dxa"/>
            <w:gridSpan w:val="3"/>
            <w:shd w:val="clear" w:color="auto" w:fill="FFFFFF"/>
          </w:tcPr>
          <w:p w14:paraId="00F7EF6F" w14:textId="77777777" w:rsidR="00C82473" w:rsidRPr="000C0264" w:rsidRDefault="00C82473" w:rsidP="00C82473">
            <w:pPr>
              <w:widowControl w:val="0"/>
              <w:tabs>
                <w:tab w:val="left" w:pos="1872"/>
              </w:tabs>
              <w:rPr>
                <w:i/>
                <w:sz w:val="20"/>
                <w:szCs w:val="20"/>
              </w:rPr>
            </w:pPr>
            <w:r w:rsidRPr="004538CC">
              <w:rPr>
                <w:i/>
                <w:sz w:val="20"/>
                <w:szCs w:val="20"/>
              </w:rPr>
              <w:t xml:space="preserve">Display </w:t>
            </w:r>
            <w:r>
              <w:rPr>
                <w:i/>
                <w:sz w:val="20"/>
                <w:szCs w:val="20"/>
              </w:rPr>
              <w:t xml:space="preserve">Language </w:t>
            </w:r>
            <w:r w:rsidRPr="004538CC">
              <w:rPr>
                <w:i/>
                <w:sz w:val="20"/>
                <w:szCs w:val="20"/>
              </w:rPr>
              <w:t>Handout: Recognize Common and Proper Nouns.</w:t>
            </w:r>
          </w:p>
        </w:tc>
      </w:tr>
      <w:tr w:rsidR="00C82473" w:rsidRPr="000C0264" w14:paraId="40EEEBF8" w14:textId="77777777" w:rsidTr="00C82473">
        <w:trPr>
          <w:trHeight w:val="128"/>
          <w:jc w:val="center"/>
        </w:trPr>
        <w:tc>
          <w:tcPr>
            <w:tcW w:w="928" w:type="dxa"/>
            <w:shd w:val="clear" w:color="auto" w:fill="EDF5FB"/>
            <w:vAlign w:val="center"/>
          </w:tcPr>
          <w:p w14:paraId="6BF71005" w14:textId="77777777" w:rsidR="00C82473" w:rsidRPr="000C0264" w:rsidRDefault="00C82473" w:rsidP="007A24E1">
            <w:pPr>
              <w:widowControl w:val="0"/>
              <w:tabs>
                <w:tab w:val="left" w:pos="1872"/>
              </w:tabs>
              <w:rPr>
                <w:b/>
                <w:sz w:val="20"/>
                <w:szCs w:val="20"/>
              </w:rPr>
            </w:pPr>
            <w:r w:rsidRPr="000C0264">
              <w:rPr>
                <w:b/>
                <w:sz w:val="20"/>
                <w:szCs w:val="20"/>
              </w:rPr>
              <w:t>Pacing</w:t>
            </w:r>
          </w:p>
        </w:tc>
        <w:tc>
          <w:tcPr>
            <w:tcW w:w="3122" w:type="dxa"/>
            <w:shd w:val="clear" w:color="auto" w:fill="EDF5FB"/>
            <w:vAlign w:val="center"/>
          </w:tcPr>
          <w:p w14:paraId="002E6D8E" w14:textId="77777777" w:rsidR="00C82473" w:rsidRPr="000C0264" w:rsidRDefault="00C82473" w:rsidP="007A24E1">
            <w:pPr>
              <w:widowControl w:val="0"/>
              <w:tabs>
                <w:tab w:val="left" w:pos="1872"/>
              </w:tabs>
              <w:rPr>
                <w:b/>
                <w:sz w:val="20"/>
                <w:szCs w:val="20"/>
              </w:rPr>
            </w:pPr>
            <w:r w:rsidRPr="000C0264">
              <w:rPr>
                <w:b/>
                <w:sz w:val="20"/>
                <w:szCs w:val="20"/>
              </w:rPr>
              <w:t>Say</w:t>
            </w:r>
          </w:p>
        </w:tc>
        <w:tc>
          <w:tcPr>
            <w:tcW w:w="3870" w:type="dxa"/>
            <w:shd w:val="clear" w:color="auto" w:fill="EDF5FB"/>
            <w:vAlign w:val="center"/>
          </w:tcPr>
          <w:p w14:paraId="102D9D0E" w14:textId="77777777" w:rsidR="00C82473" w:rsidRPr="000C0264" w:rsidRDefault="00C82473" w:rsidP="007A24E1">
            <w:pPr>
              <w:widowControl w:val="0"/>
              <w:tabs>
                <w:tab w:val="left" w:pos="1872"/>
              </w:tabs>
              <w:rPr>
                <w:b/>
                <w:sz w:val="20"/>
                <w:szCs w:val="20"/>
              </w:rPr>
            </w:pPr>
            <w:r w:rsidRPr="000C0264">
              <w:rPr>
                <w:b/>
                <w:sz w:val="20"/>
                <w:szCs w:val="20"/>
              </w:rPr>
              <w:t>Do</w:t>
            </w:r>
          </w:p>
        </w:tc>
      </w:tr>
      <w:tr w:rsidR="00C82473" w:rsidRPr="000C0264" w14:paraId="6713D1F1" w14:textId="77777777" w:rsidTr="00C82473">
        <w:trPr>
          <w:trHeight w:val="126"/>
          <w:jc w:val="center"/>
        </w:trPr>
        <w:tc>
          <w:tcPr>
            <w:tcW w:w="928" w:type="dxa"/>
            <w:shd w:val="clear" w:color="auto" w:fill="FFFFFF"/>
          </w:tcPr>
          <w:p w14:paraId="28DF4EAF" w14:textId="77777777" w:rsidR="00C82473" w:rsidRDefault="00C82473" w:rsidP="007A24E1">
            <w:r>
              <w:rPr>
                <w:sz w:val="20"/>
                <w:szCs w:val="20"/>
              </w:rPr>
              <w:t>1</w:t>
            </w:r>
            <w:r w:rsidRPr="000C0264">
              <w:rPr>
                <w:sz w:val="20"/>
                <w:szCs w:val="20"/>
              </w:rPr>
              <w:t xml:space="preserve"> min.</w:t>
            </w:r>
          </w:p>
        </w:tc>
        <w:tc>
          <w:tcPr>
            <w:tcW w:w="3122" w:type="dxa"/>
            <w:shd w:val="clear" w:color="auto" w:fill="FFFFFF"/>
          </w:tcPr>
          <w:p w14:paraId="19DA6778" w14:textId="77777777" w:rsidR="00C82473" w:rsidRPr="007B0028" w:rsidRDefault="00C82473" w:rsidP="007A24E1">
            <w:pPr>
              <w:pStyle w:val="1TableBullet"/>
              <w:rPr>
                <w:rFonts w:eastAsia="Calibri"/>
              </w:rPr>
            </w:pPr>
            <w:r>
              <w:rPr>
                <w:bCs/>
                <w:color w:val="000000"/>
              </w:rPr>
              <w:t>Common nouns name general items, not specific ones. Common nouns are not capitalized.</w:t>
            </w:r>
          </w:p>
        </w:tc>
        <w:tc>
          <w:tcPr>
            <w:tcW w:w="3870" w:type="dxa"/>
            <w:shd w:val="clear" w:color="auto" w:fill="FFFFFF"/>
          </w:tcPr>
          <w:p w14:paraId="6AC01C8A" w14:textId="77777777" w:rsidR="00C82473" w:rsidRPr="0065706B" w:rsidRDefault="00C82473" w:rsidP="007A24E1">
            <w:pPr>
              <w:pStyle w:val="1TableBullet"/>
              <w:rPr>
                <w:rFonts w:eastAsia="Calibri"/>
                <w:i/>
              </w:rPr>
            </w:pPr>
            <w:r w:rsidRPr="000C0264">
              <w:rPr>
                <w:rFonts w:eastAsia="Calibri"/>
                <w:i/>
                <w:color w:val="000000"/>
              </w:rPr>
              <w:t xml:space="preserve">Read aloud the </w:t>
            </w:r>
            <w:r>
              <w:rPr>
                <w:rFonts w:eastAsia="Calibri"/>
                <w:i/>
                <w:color w:val="000000"/>
              </w:rPr>
              <w:t>Common Nouns box</w:t>
            </w:r>
            <w:r w:rsidRPr="000C0264">
              <w:rPr>
                <w:rFonts w:eastAsia="Calibri"/>
                <w:i/>
                <w:color w:val="000000"/>
              </w:rPr>
              <w:t xml:space="preserve"> on </w:t>
            </w:r>
            <w:r>
              <w:rPr>
                <w:rFonts w:eastAsia="Calibri"/>
                <w:i/>
                <w:color w:val="000000"/>
              </w:rPr>
              <w:t xml:space="preserve">Language </w:t>
            </w:r>
            <w:r w:rsidRPr="000C0264">
              <w:rPr>
                <w:i/>
                <w:color w:val="000000"/>
              </w:rPr>
              <w:t xml:space="preserve">Handout: </w:t>
            </w:r>
            <w:r>
              <w:rPr>
                <w:i/>
                <w:color w:val="000000"/>
              </w:rPr>
              <w:t>Recognize Common and Proper Nouns.</w:t>
            </w:r>
          </w:p>
        </w:tc>
      </w:tr>
      <w:tr w:rsidR="00C82473" w:rsidRPr="000C0264" w14:paraId="63C6CF73" w14:textId="77777777" w:rsidTr="00C82473">
        <w:trPr>
          <w:trHeight w:val="126"/>
          <w:jc w:val="center"/>
        </w:trPr>
        <w:tc>
          <w:tcPr>
            <w:tcW w:w="928" w:type="dxa"/>
            <w:shd w:val="clear" w:color="auto" w:fill="FFFFFF"/>
          </w:tcPr>
          <w:p w14:paraId="7E69F565" w14:textId="77777777" w:rsidR="00C82473" w:rsidRDefault="00C82473" w:rsidP="007A24E1">
            <w:r>
              <w:rPr>
                <w:sz w:val="20"/>
                <w:szCs w:val="20"/>
              </w:rPr>
              <w:t>1</w:t>
            </w:r>
            <w:r w:rsidRPr="000C0264">
              <w:rPr>
                <w:sz w:val="20"/>
                <w:szCs w:val="20"/>
              </w:rPr>
              <w:t xml:space="preserve"> min.</w:t>
            </w:r>
          </w:p>
        </w:tc>
        <w:tc>
          <w:tcPr>
            <w:tcW w:w="3122" w:type="dxa"/>
            <w:shd w:val="clear" w:color="auto" w:fill="FFFFFF"/>
          </w:tcPr>
          <w:p w14:paraId="41F824A5" w14:textId="77777777" w:rsidR="00C82473" w:rsidRPr="0065706B" w:rsidRDefault="00C82473" w:rsidP="007A24E1">
            <w:pPr>
              <w:pStyle w:val="1TableBullet"/>
              <w:rPr>
                <w:rFonts w:eastAsia="Calibri"/>
              </w:rPr>
            </w:pPr>
            <w:r>
              <w:rPr>
                <w:bCs/>
                <w:color w:val="000000"/>
              </w:rPr>
              <w:t>Proper noun</w:t>
            </w:r>
            <w:r>
              <w:rPr>
                <w:bCs/>
              </w:rPr>
              <w:t>s name</w:t>
            </w:r>
            <w:r>
              <w:rPr>
                <w:bCs/>
                <w:color w:val="000000"/>
              </w:rPr>
              <w:t xml:space="preserve"> a particular person, place or thing. Proper nouns are capitalized.</w:t>
            </w:r>
          </w:p>
        </w:tc>
        <w:tc>
          <w:tcPr>
            <w:tcW w:w="3870" w:type="dxa"/>
            <w:shd w:val="clear" w:color="auto" w:fill="FFFFFF"/>
          </w:tcPr>
          <w:p w14:paraId="67A298A5" w14:textId="77777777" w:rsidR="00C82473" w:rsidRPr="0065706B" w:rsidRDefault="00C82473" w:rsidP="007A24E1">
            <w:pPr>
              <w:pStyle w:val="1TableBullet"/>
              <w:rPr>
                <w:rFonts w:eastAsia="Calibri"/>
                <w:i/>
              </w:rPr>
            </w:pPr>
            <w:r w:rsidRPr="000C0264">
              <w:rPr>
                <w:rFonts w:eastAsia="Calibri"/>
                <w:i/>
                <w:color w:val="000000"/>
              </w:rPr>
              <w:t xml:space="preserve">Read aloud the </w:t>
            </w:r>
            <w:r>
              <w:rPr>
                <w:rFonts w:eastAsia="Calibri"/>
                <w:i/>
                <w:color w:val="000000"/>
              </w:rPr>
              <w:t>Proper Nouns box</w:t>
            </w:r>
            <w:r w:rsidRPr="000C0264">
              <w:rPr>
                <w:rFonts w:eastAsia="Calibri"/>
                <w:i/>
                <w:color w:val="000000"/>
              </w:rPr>
              <w:t xml:space="preserve"> on </w:t>
            </w:r>
            <w:r>
              <w:rPr>
                <w:rFonts w:eastAsia="Calibri"/>
                <w:i/>
                <w:color w:val="000000"/>
              </w:rPr>
              <w:t xml:space="preserve">Language </w:t>
            </w:r>
            <w:r w:rsidRPr="000C0264">
              <w:rPr>
                <w:i/>
                <w:color w:val="000000"/>
              </w:rPr>
              <w:t xml:space="preserve">Handout: </w:t>
            </w:r>
            <w:r>
              <w:rPr>
                <w:i/>
                <w:color w:val="000000"/>
              </w:rPr>
              <w:t>Recognize Common and Proper Nouns.</w:t>
            </w:r>
          </w:p>
        </w:tc>
      </w:tr>
      <w:tr w:rsidR="00C82473" w:rsidRPr="000C0264" w14:paraId="2BF6A03D" w14:textId="77777777" w:rsidTr="00C82473">
        <w:trPr>
          <w:trHeight w:val="126"/>
          <w:jc w:val="center"/>
        </w:trPr>
        <w:tc>
          <w:tcPr>
            <w:tcW w:w="928" w:type="dxa"/>
            <w:shd w:val="clear" w:color="auto" w:fill="FFFFFF"/>
          </w:tcPr>
          <w:p w14:paraId="5D1162FD" w14:textId="77777777" w:rsidR="00C82473" w:rsidRDefault="00C82473" w:rsidP="007A24E1">
            <w:r>
              <w:rPr>
                <w:sz w:val="20"/>
                <w:szCs w:val="20"/>
              </w:rPr>
              <w:t>3</w:t>
            </w:r>
            <w:r w:rsidRPr="000C0264">
              <w:rPr>
                <w:sz w:val="20"/>
                <w:szCs w:val="20"/>
              </w:rPr>
              <w:t xml:space="preserve"> min.</w:t>
            </w:r>
          </w:p>
        </w:tc>
        <w:tc>
          <w:tcPr>
            <w:tcW w:w="3122" w:type="dxa"/>
            <w:shd w:val="clear" w:color="auto" w:fill="FFFFFF"/>
          </w:tcPr>
          <w:p w14:paraId="7F0F798B" w14:textId="77777777" w:rsidR="00C82473" w:rsidRPr="0013138A" w:rsidRDefault="00C82473" w:rsidP="007A24E1">
            <w:pPr>
              <w:pStyle w:val="1TableBullet"/>
              <w:rPr>
                <w:bCs/>
              </w:rPr>
            </w:pPr>
            <w:r>
              <w:rPr>
                <w:rFonts w:eastAsia="Calibri"/>
                <w:color w:val="000000"/>
              </w:rPr>
              <w:t>When speaking in general terms, a city is a common noun. A particular city, like Orlando, FL, is a proper noun. It must be capitalized.</w:t>
            </w:r>
          </w:p>
          <w:p w14:paraId="0FB6D072" w14:textId="77777777" w:rsidR="00C82473" w:rsidRPr="0065706B" w:rsidRDefault="00C82473" w:rsidP="007A24E1">
            <w:pPr>
              <w:pStyle w:val="1TableBullet"/>
              <w:rPr>
                <w:bCs/>
              </w:rPr>
            </w:pPr>
            <w:r>
              <w:rPr>
                <w:rFonts w:eastAsia="Calibri"/>
                <w:color w:val="000000"/>
              </w:rPr>
              <w:t>I will give you two minutes to come up with some proper nouns for each common noun in the chart. After two minutes, I will reveal possible answers.</w:t>
            </w:r>
          </w:p>
        </w:tc>
        <w:tc>
          <w:tcPr>
            <w:tcW w:w="3870" w:type="dxa"/>
            <w:shd w:val="clear" w:color="auto" w:fill="FFFFFF"/>
          </w:tcPr>
          <w:p w14:paraId="73675E22" w14:textId="77777777" w:rsidR="00C82473" w:rsidRPr="0013138A" w:rsidRDefault="00C82473" w:rsidP="007A24E1">
            <w:pPr>
              <w:pStyle w:val="1TableBullet"/>
              <w:rPr>
                <w:rFonts w:eastAsia="Calibri"/>
                <w:i/>
              </w:rPr>
            </w:pPr>
            <w:r>
              <w:rPr>
                <w:rFonts w:eastAsia="Calibri"/>
                <w:i/>
                <w:color w:val="000000"/>
              </w:rPr>
              <w:t>Review the Differentiate Common Nouns from Proper Nouns box with students. Cover the Proper Nouns column except for the first row.</w:t>
            </w:r>
          </w:p>
          <w:p w14:paraId="5F932B72" w14:textId="77777777" w:rsidR="00C82473" w:rsidRPr="0065706B" w:rsidRDefault="00C82473" w:rsidP="007A24E1">
            <w:pPr>
              <w:pStyle w:val="1TableBullet"/>
              <w:rPr>
                <w:rFonts w:eastAsia="Calibri"/>
                <w:i/>
              </w:rPr>
            </w:pPr>
            <w:r>
              <w:rPr>
                <w:rFonts w:eastAsia="Calibri"/>
                <w:i/>
                <w:color w:val="000000"/>
              </w:rPr>
              <w:t>After two minutes, reveal the rest of the Proper Nouns column.</w:t>
            </w:r>
          </w:p>
        </w:tc>
      </w:tr>
      <w:tr w:rsidR="00C82473" w:rsidRPr="000C0264" w14:paraId="32221CBA" w14:textId="77777777" w:rsidTr="00C82473">
        <w:trPr>
          <w:trHeight w:val="126"/>
          <w:jc w:val="center"/>
        </w:trPr>
        <w:tc>
          <w:tcPr>
            <w:tcW w:w="928" w:type="dxa"/>
            <w:shd w:val="clear" w:color="auto" w:fill="FFFFFF"/>
          </w:tcPr>
          <w:p w14:paraId="2F6E0640" w14:textId="77777777" w:rsidR="00C82473" w:rsidRPr="000C0264" w:rsidRDefault="00C82473" w:rsidP="007A24E1">
            <w:pPr>
              <w:widowControl w:val="0"/>
              <w:tabs>
                <w:tab w:val="left" w:pos="1872"/>
              </w:tabs>
              <w:rPr>
                <w:b/>
                <w:bCs/>
                <w:sz w:val="20"/>
                <w:szCs w:val="20"/>
              </w:rPr>
            </w:pPr>
            <w:r w:rsidRPr="000C0264">
              <w:rPr>
                <w:b/>
                <w:bCs/>
                <w:sz w:val="20"/>
                <w:szCs w:val="20"/>
              </w:rPr>
              <w:t>Monitor Progress</w:t>
            </w:r>
          </w:p>
          <w:p w14:paraId="2AF280AB" w14:textId="77777777" w:rsidR="00C82473" w:rsidRPr="000C0264" w:rsidRDefault="00C82473" w:rsidP="007A24E1">
            <w:pPr>
              <w:widowControl w:val="0"/>
              <w:tabs>
                <w:tab w:val="left" w:pos="1872"/>
              </w:tabs>
              <w:rPr>
                <w:sz w:val="20"/>
                <w:szCs w:val="20"/>
              </w:rPr>
            </w:pPr>
            <w:r w:rsidRPr="00DD131E">
              <w:rPr>
                <w:sz w:val="20"/>
                <w:szCs w:val="20"/>
              </w:rPr>
              <w:t>5</w:t>
            </w:r>
            <w:r w:rsidRPr="000C0264">
              <w:rPr>
                <w:sz w:val="20"/>
                <w:szCs w:val="20"/>
              </w:rPr>
              <w:t xml:space="preserve"> min.</w:t>
            </w:r>
          </w:p>
        </w:tc>
        <w:tc>
          <w:tcPr>
            <w:tcW w:w="3122" w:type="dxa"/>
            <w:shd w:val="clear" w:color="auto" w:fill="FFFFFF"/>
          </w:tcPr>
          <w:p w14:paraId="343EFB89" w14:textId="77777777" w:rsidR="00C82473" w:rsidRPr="0065706B" w:rsidRDefault="00C82473" w:rsidP="007A24E1">
            <w:pPr>
              <w:pStyle w:val="1TableBullet"/>
            </w:pPr>
            <w:r w:rsidRPr="000C0264">
              <w:rPr>
                <w:color w:val="000000"/>
              </w:rPr>
              <w:t xml:space="preserve">Complete the practice items on </w:t>
            </w:r>
            <w:r>
              <w:rPr>
                <w:color w:val="000000"/>
              </w:rPr>
              <w:t xml:space="preserve">Language </w:t>
            </w:r>
            <w:r w:rsidRPr="000C0264">
              <w:rPr>
                <w:color w:val="000000"/>
              </w:rPr>
              <w:t xml:space="preserve">Handout: </w:t>
            </w:r>
            <w:r>
              <w:rPr>
                <w:color w:val="000000"/>
              </w:rPr>
              <w:t>Recognize Common and Proper Nouns.</w:t>
            </w:r>
          </w:p>
        </w:tc>
        <w:tc>
          <w:tcPr>
            <w:tcW w:w="3870" w:type="dxa"/>
            <w:shd w:val="clear" w:color="auto" w:fill="FFFFFF"/>
          </w:tcPr>
          <w:p w14:paraId="6F448152" w14:textId="77777777" w:rsidR="00C82473" w:rsidRPr="0065706B" w:rsidRDefault="00C82473" w:rsidP="007A24E1">
            <w:pPr>
              <w:pStyle w:val="1TableBullet"/>
              <w:rPr>
                <w:rFonts w:eastAsia="Calibri"/>
                <w:i/>
              </w:rPr>
            </w:pPr>
            <w:r w:rsidRPr="000C0264">
              <w:rPr>
                <w:rFonts w:eastAsia="Calibri"/>
                <w:i/>
                <w:iCs/>
                <w:color w:val="000000"/>
              </w:rPr>
              <w:t xml:space="preserve">Distribute </w:t>
            </w:r>
            <w:r>
              <w:rPr>
                <w:rFonts w:eastAsia="Calibri"/>
                <w:i/>
                <w:iCs/>
                <w:color w:val="000000"/>
              </w:rPr>
              <w:t xml:space="preserve">Language </w:t>
            </w:r>
            <w:r w:rsidRPr="000C0264">
              <w:rPr>
                <w:i/>
                <w:color w:val="000000"/>
              </w:rPr>
              <w:t xml:space="preserve">Handout: </w:t>
            </w:r>
            <w:r>
              <w:rPr>
                <w:i/>
                <w:color w:val="000000"/>
              </w:rPr>
              <w:t xml:space="preserve">Recognize Common and Proper Nouns </w:t>
            </w:r>
            <w:r w:rsidRPr="000C0264">
              <w:rPr>
                <w:rFonts w:eastAsia="Calibri"/>
                <w:i/>
                <w:iCs/>
                <w:color w:val="000000"/>
              </w:rPr>
              <w:t>and review directions for the practice items.</w:t>
            </w:r>
          </w:p>
        </w:tc>
      </w:tr>
      <w:bookmarkEnd w:id="35"/>
      <w:bookmarkEnd w:id="36"/>
    </w:tbl>
    <w:p w14:paraId="7F0D11FD" w14:textId="77777777" w:rsidR="00C82473" w:rsidRDefault="00C82473" w:rsidP="00B55143"/>
    <w:p w14:paraId="220A1AA0" w14:textId="77777777" w:rsidR="00C82473" w:rsidRDefault="00C82473">
      <w:pPr>
        <w:ind w:left="720" w:hanging="360"/>
      </w:pPr>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C82473" w:rsidRPr="00CE1366" w14:paraId="00C62BC8" w14:textId="77777777" w:rsidTr="007A24E1">
        <w:trPr>
          <w:trHeight w:val="432"/>
          <w:tblHeader/>
          <w:jc w:val="center"/>
        </w:trPr>
        <w:tc>
          <w:tcPr>
            <w:tcW w:w="10800" w:type="dxa"/>
            <w:shd w:val="clear" w:color="auto" w:fill="F2F2F2"/>
            <w:vAlign w:val="center"/>
          </w:tcPr>
          <w:p w14:paraId="7F0F59A5" w14:textId="77777777" w:rsidR="00C82473" w:rsidRDefault="00C82473" w:rsidP="004A3B24">
            <w:pPr>
              <w:pStyle w:val="Heading5"/>
              <w:outlineLvl w:val="4"/>
            </w:pPr>
            <w:bookmarkStart w:id="39" w:name="_Toc18048067"/>
            <w:r w:rsidRPr="00CE1366">
              <w:t xml:space="preserve">Grade </w:t>
            </w:r>
            <w:r w:rsidR="004A3B24">
              <w:t>2</w:t>
            </w:r>
            <w:r w:rsidRPr="00CE1366">
              <w:t xml:space="preserve"> M</w:t>
            </w:r>
            <w:r>
              <w:t>3</w:t>
            </w:r>
            <w:r w:rsidRPr="00CE1366">
              <w:t xml:space="preserve"> L</w:t>
            </w:r>
            <w:r>
              <w:t>21</w:t>
            </w:r>
            <w:r w:rsidRPr="00CE1366">
              <w:t xml:space="preserve"> Handout: </w:t>
            </w:r>
            <w:r>
              <w:t>Recognize Common and Proper Nouns</w:t>
            </w:r>
            <w:bookmarkEnd w:id="39"/>
          </w:p>
          <w:p w14:paraId="78AC304E" w14:textId="34D87BFC" w:rsidR="00CD02DB" w:rsidRPr="00CD02DB" w:rsidRDefault="00CD02DB" w:rsidP="00CD02DB">
            <w:pPr>
              <w:pStyle w:val="Heading5"/>
              <w:outlineLvl w:val="4"/>
            </w:pPr>
            <w:bookmarkStart w:id="40" w:name="_Toc18048068"/>
            <w:r w:rsidRPr="00CE1366">
              <w:t xml:space="preserve">Grade </w:t>
            </w:r>
            <w:r>
              <w:t>3</w:t>
            </w:r>
            <w:r w:rsidRPr="00CE1366">
              <w:t xml:space="preserve"> M</w:t>
            </w:r>
            <w:r>
              <w:t>3</w:t>
            </w:r>
            <w:r w:rsidRPr="00CE1366">
              <w:t xml:space="preserve"> L</w:t>
            </w:r>
            <w:r>
              <w:t>29</w:t>
            </w:r>
            <w:r w:rsidRPr="00CE1366">
              <w:t xml:space="preserve"> Handout: </w:t>
            </w:r>
            <w:r>
              <w:t>Recognize Common and Proper Nouns</w:t>
            </w:r>
            <w:bookmarkEnd w:id="40"/>
          </w:p>
        </w:tc>
      </w:tr>
      <w:tr w:rsidR="00C82473" w:rsidRPr="00CE1366" w14:paraId="6EA7F56A" w14:textId="77777777" w:rsidTr="007A24E1">
        <w:trPr>
          <w:trHeight w:val="1152"/>
          <w:jc w:val="center"/>
        </w:trPr>
        <w:tc>
          <w:tcPr>
            <w:tcW w:w="10800" w:type="dxa"/>
            <w:shd w:val="clear" w:color="auto" w:fill="FFFFFF"/>
          </w:tcPr>
          <w:p w14:paraId="43E37146" w14:textId="77777777" w:rsidR="00C82473" w:rsidRDefault="00C82473" w:rsidP="00C82473"/>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C82473" w:rsidRPr="000C0264" w14:paraId="6DADDD11" w14:textId="77777777" w:rsidTr="007A24E1">
              <w:tc>
                <w:tcPr>
                  <w:tcW w:w="5000" w:type="pct"/>
                  <w:shd w:val="clear" w:color="auto" w:fill="255694" w:themeFill="accent1"/>
                  <w:vAlign w:val="center"/>
                </w:tcPr>
                <w:p w14:paraId="077D518A" w14:textId="77777777" w:rsidR="00C82473" w:rsidRPr="000C0264" w:rsidRDefault="00C82473" w:rsidP="00C82473">
                  <w:pPr>
                    <w:rPr>
                      <w:bCs/>
                      <w:color w:val="FFFFFF"/>
                      <w:sz w:val="20"/>
                      <w:szCs w:val="20"/>
                    </w:rPr>
                  </w:pPr>
                  <w:r>
                    <w:rPr>
                      <w:bCs/>
                      <w:color w:val="FFFFFF"/>
                      <w:sz w:val="20"/>
                      <w:szCs w:val="20"/>
                    </w:rPr>
                    <w:t>COMMON NOUNS</w:t>
                  </w:r>
                </w:p>
              </w:tc>
            </w:tr>
            <w:tr w:rsidR="00C82473" w:rsidRPr="000C0264" w14:paraId="11FCAAAA" w14:textId="77777777" w:rsidTr="007A24E1">
              <w:tc>
                <w:tcPr>
                  <w:tcW w:w="5000" w:type="pct"/>
                  <w:shd w:val="clear" w:color="auto" w:fill="FFFFFF"/>
                  <w:vAlign w:val="center"/>
                </w:tcPr>
                <w:p w14:paraId="4206CF62" w14:textId="77777777" w:rsidR="00C82473" w:rsidRDefault="00C82473" w:rsidP="00C82473">
                  <w:pPr>
                    <w:contextualSpacing/>
                    <w:rPr>
                      <w:bCs/>
                      <w:sz w:val="20"/>
                      <w:szCs w:val="20"/>
                    </w:rPr>
                  </w:pPr>
                </w:p>
                <w:p w14:paraId="1A4EC655" w14:textId="77777777" w:rsidR="00C82473" w:rsidRDefault="00C82473" w:rsidP="00C82473">
                  <w:pPr>
                    <w:contextualSpacing/>
                    <w:rPr>
                      <w:bCs/>
                      <w:sz w:val="20"/>
                      <w:szCs w:val="20"/>
                    </w:rPr>
                  </w:pPr>
                  <w:r>
                    <w:rPr>
                      <w:bCs/>
                      <w:sz w:val="20"/>
                      <w:szCs w:val="20"/>
                    </w:rPr>
                    <w:t xml:space="preserve">Common nouns name general items, not specific ones. Common nouns are not capitalized. </w:t>
                  </w:r>
                </w:p>
                <w:p w14:paraId="5B1B7BA6" w14:textId="77777777" w:rsidR="00C82473" w:rsidRDefault="00C82473" w:rsidP="00C82473">
                  <w:pPr>
                    <w:contextualSpacing/>
                    <w:rPr>
                      <w:bCs/>
                      <w:sz w:val="20"/>
                      <w:szCs w:val="20"/>
                    </w:rPr>
                  </w:pPr>
                </w:p>
                <w:p w14:paraId="4863882A" w14:textId="77777777" w:rsidR="00C82473" w:rsidRDefault="00C82473" w:rsidP="00C82473">
                  <w:pPr>
                    <w:contextualSpacing/>
                    <w:rPr>
                      <w:bCs/>
                      <w:sz w:val="20"/>
                      <w:szCs w:val="20"/>
                    </w:rPr>
                  </w:pPr>
                  <w:r>
                    <w:rPr>
                      <w:bCs/>
                      <w:sz w:val="20"/>
                      <w:szCs w:val="20"/>
                    </w:rPr>
                    <w:t>Examples: boy, teacher, store, park</w:t>
                  </w:r>
                </w:p>
                <w:p w14:paraId="2D6B8C93" w14:textId="77777777" w:rsidR="00C82473" w:rsidRPr="000C0264" w:rsidRDefault="00C82473" w:rsidP="00C82473">
                  <w:pPr>
                    <w:contextualSpacing/>
                    <w:rPr>
                      <w:bCs/>
                      <w:sz w:val="20"/>
                      <w:szCs w:val="20"/>
                    </w:rPr>
                  </w:pPr>
                </w:p>
              </w:tc>
            </w:tr>
          </w:tbl>
          <w:p w14:paraId="252BE545" w14:textId="77777777" w:rsidR="00C82473" w:rsidRPr="000C0264" w:rsidRDefault="00C82473" w:rsidP="00C82473">
            <w:pPr>
              <w:rPr>
                <w:bCs/>
                <w:sz w:val="20"/>
                <w:szCs w:val="20"/>
              </w:rPr>
            </w:pPr>
          </w:p>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C82473" w:rsidRPr="000C0264" w14:paraId="5421AB86" w14:textId="77777777" w:rsidTr="007A24E1">
              <w:tc>
                <w:tcPr>
                  <w:tcW w:w="5000" w:type="pct"/>
                  <w:shd w:val="clear" w:color="auto" w:fill="255694" w:themeFill="accent1"/>
                  <w:vAlign w:val="center"/>
                </w:tcPr>
                <w:p w14:paraId="200753AC" w14:textId="77777777" w:rsidR="00C82473" w:rsidRPr="000C0264" w:rsidRDefault="00C82473" w:rsidP="00C82473">
                  <w:pPr>
                    <w:rPr>
                      <w:bCs/>
                      <w:color w:val="FFFFFF"/>
                      <w:sz w:val="20"/>
                      <w:szCs w:val="20"/>
                    </w:rPr>
                  </w:pPr>
                  <w:r>
                    <w:rPr>
                      <w:bCs/>
                      <w:color w:val="FFFFFF"/>
                      <w:sz w:val="20"/>
                      <w:szCs w:val="20"/>
                    </w:rPr>
                    <w:t>PROPER NOUNS</w:t>
                  </w:r>
                </w:p>
              </w:tc>
            </w:tr>
            <w:tr w:rsidR="00C82473" w:rsidRPr="000C0264" w14:paraId="30397A8E" w14:textId="77777777" w:rsidTr="007A24E1">
              <w:trPr>
                <w:trHeight w:val="1872"/>
              </w:trPr>
              <w:tc>
                <w:tcPr>
                  <w:tcW w:w="5000" w:type="pct"/>
                  <w:shd w:val="clear" w:color="auto" w:fill="FFFFFF"/>
                  <w:vAlign w:val="center"/>
                </w:tcPr>
                <w:p w14:paraId="2ABE1CCE" w14:textId="77777777" w:rsidR="00C82473" w:rsidRDefault="00C82473" w:rsidP="00C82473">
                  <w:pPr>
                    <w:contextualSpacing/>
                    <w:rPr>
                      <w:bCs/>
                      <w:sz w:val="20"/>
                      <w:szCs w:val="20"/>
                    </w:rPr>
                  </w:pPr>
                  <w:r>
                    <w:rPr>
                      <w:bCs/>
                      <w:sz w:val="20"/>
                      <w:szCs w:val="20"/>
                    </w:rPr>
                    <w:t xml:space="preserve">Proper nouns name a particular person, place or thing. Proper nouns are capitalized. </w:t>
                  </w:r>
                </w:p>
                <w:p w14:paraId="5A63DE9B" w14:textId="77777777" w:rsidR="00C82473" w:rsidRDefault="00C82473" w:rsidP="00C82473">
                  <w:pPr>
                    <w:contextualSpacing/>
                    <w:rPr>
                      <w:bCs/>
                      <w:sz w:val="20"/>
                      <w:szCs w:val="20"/>
                    </w:rPr>
                  </w:pPr>
                </w:p>
                <w:p w14:paraId="445FBCFF" w14:textId="77777777" w:rsidR="00C82473" w:rsidRDefault="00C82473" w:rsidP="00C82473">
                  <w:pPr>
                    <w:contextualSpacing/>
                    <w:rPr>
                      <w:bCs/>
                      <w:sz w:val="20"/>
                      <w:szCs w:val="20"/>
                    </w:rPr>
                  </w:pPr>
                  <w:r>
                    <w:rPr>
                      <w:bCs/>
                      <w:sz w:val="20"/>
                      <w:szCs w:val="20"/>
                    </w:rPr>
                    <w:t>Examples: Bill, Mrs. Smith, Baskin Robbins, Yosemite National Park</w:t>
                  </w:r>
                </w:p>
                <w:p w14:paraId="27E25090" w14:textId="77777777" w:rsidR="00C82473" w:rsidRPr="000C0264" w:rsidRDefault="00C82473" w:rsidP="00C82473">
                  <w:pPr>
                    <w:rPr>
                      <w:bCs/>
                      <w:sz w:val="20"/>
                      <w:szCs w:val="20"/>
                    </w:rPr>
                  </w:pPr>
                </w:p>
              </w:tc>
            </w:tr>
          </w:tbl>
          <w:p w14:paraId="281F760D" w14:textId="77777777" w:rsidR="00C82473" w:rsidRPr="000C0264" w:rsidRDefault="00C82473" w:rsidP="00C82473">
            <w:pPr>
              <w:rPr>
                <w:bCs/>
                <w:sz w:val="20"/>
                <w:szCs w:val="20"/>
              </w:rPr>
            </w:pPr>
          </w:p>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C82473" w:rsidRPr="000C0264" w14:paraId="61B120A1" w14:textId="77777777" w:rsidTr="007A24E1">
              <w:tc>
                <w:tcPr>
                  <w:tcW w:w="5000" w:type="pct"/>
                  <w:shd w:val="clear" w:color="auto" w:fill="255694" w:themeFill="accent1"/>
                  <w:vAlign w:val="center"/>
                </w:tcPr>
                <w:p w14:paraId="5A0089BE" w14:textId="77777777" w:rsidR="00C82473" w:rsidRPr="000C0264" w:rsidRDefault="00C82473" w:rsidP="00C82473">
                  <w:pPr>
                    <w:rPr>
                      <w:bCs/>
                      <w:color w:val="FFFFFF"/>
                      <w:sz w:val="20"/>
                      <w:szCs w:val="20"/>
                    </w:rPr>
                  </w:pPr>
                  <w:r>
                    <w:rPr>
                      <w:bCs/>
                      <w:color w:val="FFFFFF"/>
                      <w:sz w:val="20"/>
                      <w:szCs w:val="20"/>
                    </w:rPr>
                    <w:t>DIFFERENTIATE COMMON NOUNS FROM PROPER NOUNS</w:t>
                  </w:r>
                </w:p>
              </w:tc>
            </w:tr>
            <w:tr w:rsidR="00C82473" w:rsidRPr="000C0264" w14:paraId="1E0FE19F" w14:textId="77777777" w:rsidTr="007A24E1">
              <w:trPr>
                <w:trHeight w:val="2592"/>
              </w:trPr>
              <w:tc>
                <w:tcPr>
                  <w:tcW w:w="5000" w:type="pct"/>
                  <w:shd w:val="clear" w:color="auto" w:fill="FFFFFF"/>
                  <w:vAlign w:val="center"/>
                </w:tcPr>
                <w:tbl>
                  <w:tblPr>
                    <w:tblStyle w:val="TableGrid"/>
                    <w:tblW w:w="0" w:type="auto"/>
                    <w:tblLayout w:type="fixed"/>
                    <w:tblLook w:val="04A0" w:firstRow="1" w:lastRow="0" w:firstColumn="1" w:lastColumn="0" w:noHBand="0" w:noVBand="1"/>
                  </w:tblPr>
                  <w:tblGrid>
                    <w:gridCol w:w="2312"/>
                    <w:gridCol w:w="2340"/>
                  </w:tblGrid>
                  <w:tr w:rsidR="00C82473" w14:paraId="224F02A4" w14:textId="77777777" w:rsidTr="007A24E1">
                    <w:tc>
                      <w:tcPr>
                        <w:tcW w:w="2312" w:type="dxa"/>
                        <w:shd w:val="clear" w:color="auto" w:fill="EDF5FB" w:themeFill="text2"/>
                      </w:tcPr>
                      <w:p w14:paraId="633D9BD3" w14:textId="77777777" w:rsidR="00C82473" w:rsidRPr="003D2FB8" w:rsidRDefault="00C82473" w:rsidP="00C82473">
                        <w:pPr>
                          <w:rPr>
                            <w:b/>
                            <w:bCs/>
                            <w:sz w:val="20"/>
                            <w:szCs w:val="20"/>
                          </w:rPr>
                        </w:pPr>
                        <w:r w:rsidRPr="003D2FB8">
                          <w:rPr>
                            <w:b/>
                            <w:bCs/>
                            <w:sz w:val="20"/>
                            <w:szCs w:val="20"/>
                          </w:rPr>
                          <w:t>Common Nouns</w:t>
                        </w:r>
                      </w:p>
                    </w:tc>
                    <w:tc>
                      <w:tcPr>
                        <w:tcW w:w="2340" w:type="dxa"/>
                        <w:shd w:val="clear" w:color="auto" w:fill="EDF5FB" w:themeFill="text2"/>
                      </w:tcPr>
                      <w:p w14:paraId="4D8FD79A" w14:textId="77777777" w:rsidR="00C82473" w:rsidRPr="003D2FB8" w:rsidRDefault="00C82473" w:rsidP="00C82473">
                        <w:pPr>
                          <w:rPr>
                            <w:b/>
                            <w:bCs/>
                            <w:sz w:val="20"/>
                            <w:szCs w:val="20"/>
                          </w:rPr>
                        </w:pPr>
                        <w:r w:rsidRPr="003D2FB8">
                          <w:rPr>
                            <w:b/>
                            <w:bCs/>
                            <w:sz w:val="20"/>
                            <w:szCs w:val="20"/>
                          </w:rPr>
                          <w:t>Proper Nouns</w:t>
                        </w:r>
                      </w:p>
                    </w:tc>
                  </w:tr>
                  <w:tr w:rsidR="00C82473" w14:paraId="5BCEBEE6" w14:textId="77777777" w:rsidTr="007A24E1">
                    <w:tc>
                      <w:tcPr>
                        <w:tcW w:w="2312" w:type="dxa"/>
                      </w:tcPr>
                      <w:p w14:paraId="4C25234C" w14:textId="77777777" w:rsidR="00C82473" w:rsidRDefault="00C82473" w:rsidP="00C82473">
                        <w:pPr>
                          <w:rPr>
                            <w:bCs/>
                            <w:sz w:val="20"/>
                            <w:szCs w:val="20"/>
                          </w:rPr>
                        </w:pPr>
                        <w:r>
                          <w:rPr>
                            <w:bCs/>
                            <w:sz w:val="20"/>
                            <w:szCs w:val="20"/>
                          </w:rPr>
                          <w:t>city</w:t>
                        </w:r>
                      </w:p>
                    </w:tc>
                    <w:tc>
                      <w:tcPr>
                        <w:tcW w:w="2340" w:type="dxa"/>
                      </w:tcPr>
                      <w:p w14:paraId="47C7ECA8" w14:textId="77777777" w:rsidR="00C82473" w:rsidRDefault="00C82473" w:rsidP="00C82473">
                        <w:pPr>
                          <w:rPr>
                            <w:bCs/>
                            <w:sz w:val="20"/>
                            <w:szCs w:val="20"/>
                          </w:rPr>
                        </w:pPr>
                        <w:r>
                          <w:rPr>
                            <w:bCs/>
                            <w:sz w:val="20"/>
                            <w:szCs w:val="20"/>
                          </w:rPr>
                          <w:t>Orlando</w:t>
                        </w:r>
                      </w:p>
                    </w:tc>
                  </w:tr>
                  <w:tr w:rsidR="00C82473" w14:paraId="0C75A736" w14:textId="77777777" w:rsidTr="007A24E1">
                    <w:tc>
                      <w:tcPr>
                        <w:tcW w:w="2312" w:type="dxa"/>
                      </w:tcPr>
                      <w:p w14:paraId="257E5D8A" w14:textId="77777777" w:rsidR="00C82473" w:rsidRDefault="00C82473" w:rsidP="00C82473">
                        <w:pPr>
                          <w:rPr>
                            <w:bCs/>
                            <w:sz w:val="20"/>
                            <w:szCs w:val="20"/>
                          </w:rPr>
                        </w:pPr>
                        <w:r>
                          <w:rPr>
                            <w:bCs/>
                            <w:sz w:val="20"/>
                            <w:szCs w:val="20"/>
                          </w:rPr>
                          <w:t>girl</w:t>
                        </w:r>
                      </w:p>
                    </w:tc>
                    <w:tc>
                      <w:tcPr>
                        <w:tcW w:w="2340" w:type="dxa"/>
                      </w:tcPr>
                      <w:p w14:paraId="7BD744C1" w14:textId="77777777" w:rsidR="00C82473" w:rsidRDefault="00C82473" w:rsidP="00C82473">
                        <w:pPr>
                          <w:rPr>
                            <w:bCs/>
                            <w:sz w:val="20"/>
                            <w:szCs w:val="20"/>
                          </w:rPr>
                        </w:pPr>
                        <w:r>
                          <w:rPr>
                            <w:bCs/>
                            <w:sz w:val="20"/>
                            <w:szCs w:val="20"/>
                          </w:rPr>
                          <w:t>Samantha</w:t>
                        </w:r>
                      </w:p>
                    </w:tc>
                  </w:tr>
                  <w:tr w:rsidR="00C82473" w14:paraId="062EE1BB" w14:textId="77777777" w:rsidTr="007A24E1">
                    <w:tc>
                      <w:tcPr>
                        <w:tcW w:w="2312" w:type="dxa"/>
                      </w:tcPr>
                      <w:p w14:paraId="189C8947" w14:textId="77777777" w:rsidR="00C82473" w:rsidRDefault="00C82473" w:rsidP="00C82473">
                        <w:pPr>
                          <w:rPr>
                            <w:bCs/>
                            <w:sz w:val="20"/>
                            <w:szCs w:val="20"/>
                          </w:rPr>
                        </w:pPr>
                        <w:r>
                          <w:rPr>
                            <w:bCs/>
                            <w:sz w:val="20"/>
                            <w:szCs w:val="20"/>
                          </w:rPr>
                          <w:t>teacher</w:t>
                        </w:r>
                      </w:p>
                    </w:tc>
                    <w:tc>
                      <w:tcPr>
                        <w:tcW w:w="2340" w:type="dxa"/>
                      </w:tcPr>
                      <w:p w14:paraId="484B2748" w14:textId="77777777" w:rsidR="00C82473" w:rsidRDefault="00C82473" w:rsidP="00C82473">
                        <w:pPr>
                          <w:rPr>
                            <w:bCs/>
                            <w:sz w:val="20"/>
                            <w:szCs w:val="20"/>
                          </w:rPr>
                        </w:pPr>
                        <w:r>
                          <w:rPr>
                            <w:bCs/>
                            <w:sz w:val="20"/>
                            <w:szCs w:val="20"/>
                          </w:rPr>
                          <w:t>Mrs. Jones</w:t>
                        </w:r>
                      </w:p>
                    </w:tc>
                  </w:tr>
                  <w:tr w:rsidR="00C82473" w14:paraId="4F81D146" w14:textId="77777777" w:rsidTr="007A24E1">
                    <w:tc>
                      <w:tcPr>
                        <w:tcW w:w="2312" w:type="dxa"/>
                      </w:tcPr>
                      <w:p w14:paraId="4F967DFA" w14:textId="77777777" w:rsidR="00C82473" w:rsidRDefault="00C82473" w:rsidP="00C82473">
                        <w:pPr>
                          <w:rPr>
                            <w:bCs/>
                            <w:sz w:val="20"/>
                            <w:szCs w:val="20"/>
                          </w:rPr>
                        </w:pPr>
                        <w:r>
                          <w:rPr>
                            <w:bCs/>
                            <w:sz w:val="20"/>
                            <w:szCs w:val="20"/>
                          </w:rPr>
                          <w:t>store</w:t>
                        </w:r>
                      </w:p>
                    </w:tc>
                    <w:tc>
                      <w:tcPr>
                        <w:tcW w:w="2340" w:type="dxa"/>
                      </w:tcPr>
                      <w:p w14:paraId="5B6BBEC1" w14:textId="77777777" w:rsidR="00C82473" w:rsidRDefault="00C82473" w:rsidP="00C82473">
                        <w:pPr>
                          <w:rPr>
                            <w:bCs/>
                            <w:sz w:val="20"/>
                            <w:szCs w:val="20"/>
                          </w:rPr>
                        </w:pPr>
                        <w:r>
                          <w:rPr>
                            <w:bCs/>
                            <w:sz w:val="20"/>
                            <w:szCs w:val="20"/>
                          </w:rPr>
                          <w:t>Target</w:t>
                        </w:r>
                      </w:p>
                    </w:tc>
                  </w:tr>
                  <w:tr w:rsidR="00C82473" w14:paraId="3F5315C3" w14:textId="77777777" w:rsidTr="007A24E1">
                    <w:tc>
                      <w:tcPr>
                        <w:tcW w:w="2312" w:type="dxa"/>
                      </w:tcPr>
                      <w:p w14:paraId="42463821" w14:textId="77777777" w:rsidR="00C82473" w:rsidRDefault="00C82473" w:rsidP="00C82473">
                        <w:pPr>
                          <w:rPr>
                            <w:bCs/>
                            <w:sz w:val="20"/>
                            <w:szCs w:val="20"/>
                          </w:rPr>
                        </w:pPr>
                        <w:r>
                          <w:rPr>
                            <w:bCs/>
                            <w:sz w:val="20"/>
                            <w:szCs w:val="20"/>
                          </w:rPr>
                          <w:t>restaurant</w:t>
                        </w:r>
                      </w:p>
                    </w:tc>
                    <w:tc>
                      <w:tcPr>
                        <w:tcW w:w="2340" w:type="dxa"/>
                      </w:tcPr>
                      <w:p w14:paraId="1AE431B1" w14:textId="77777777" w:rsidR="00C82473" w:rsidRDefault="00C82473" w:rsidP="00C82473">
                        <w:pPr>
                          <w:rPr>
                            <w:bCs/>
                            <w:sz w:val="20"/>
                            <w:szCs w:val="20"/>
                          </w:rPr>
                        </w:pPr>
                        <w:r>
                          <w:rPr>
                            <w:bCs/>
                            <w:sz w:val="20"/>
                            <w:szCs w:val="20"/>
                          </w:rPr>
                          <w:t>Chic-fil-a</w:t>
                        </w:r>
                      </w:p>
                    </w:tc>
                  </w:tr>
                  <w:tr w:rsidR="00C82473" w14:paraId="6DBB7E1D" w14:textId="77777777" w:rsidTr="007A24E1">
                    <w:tc>
                      <w:tcPr>
                        <w:tcW w:w="2312" w:type="dxa"/>
                      </w:tcPr>
                      <w:p w14:paraId="7176B819" w14:textId="77777777" w:rsidR="00C82473" w:rsidRDefault="00C82473" w:rsidP="00C82473">
                        <w:pPr>
                          <w:rPr>
                            <w:bCs/>
                            <w:sz w:val="20"/>
                            <w:szCs w:val="20"/>
                          </w:rPr>
                        </w:pPr>
                        <w:r>
                          <w:rPr>
                            <w:bCs/>
                            <w:sz w:val="20"/>
                            <w:szCs w:val="20"/>
                          </w:rPr>
                          <w:t>drink</w:t>
                        </w:r>
                      </w:p>
                    </w:tc>
                    <w:tc>
                      <w:tcPr>
                        <w:tcW w:w="2340" w:type="dxa"/>
                      </w:tcPr>
                      <w:p w14:paraId="72818440" w14:textId="77777777" w:rsidR="00C82473" w:rsidRDefault="00C82473" w:rsidP="00C82473">
                        <w:pPr>
                          <w:rPr>
                            <w:bCs/>
                            <w:sz w:val="20"/>
                            <w:szCs w:val="20"/>
                          </w:rPr>
                        </w:pPr>
                        <w:r>
                          <w:rPr>
                            <w:bCs/>
                            <w:sz w:val="20"/>
                            <w:szCs w:val="20"/>
                          </w:rPr>
                          <w:t>Sprite</w:t>
                        </w:r>
                      </w:p>
                    </w:tc>
                  </w:tr>
                  <w:tr w:rsidR="00C82473" w14:paraId="039F1A8A" w14:textId="77777777" w:rsidTr="007A24E1">
                    <w:tc>
                      <w:tcPr>
                        <w:tcW w:w="2312" w:type="dxa"/>
                      </w:tcPr>
                      <w:p w14:paraId="4CE209E8" w14:textId="77777777" w:rsidR="00C82473" w:rsidRDefault="00C82473" w:rsidP="00C82473">
                        <w:pPr>
                          <w:rPr>
                            <w:bCs/>
                            <w:sz w:val="20"/>
                            <w:szCs w:val="20"/>
                          </w:rPr>
                        </w:pPr>
                        <w:r>
                          <w:rPr>
                            <w:bCs/>
                            <w:sz w:val="20"/>
                            <w:szCs w:val="20"/>
                          </w:rPr>
                          <w:t>country</w:t>
                        </w:r>
                      </w:p>
                    </w:tc>
                    <w:tc>
                      <w:tcPr>
                        <w:tcW w:w="2340" w:type="dxa"/>
                      </w:tcPr>
                      <w:p w14:paraId="16A2EE5D" w14:textId="77777777" w:rsidR="00C82473" w:rsidRDefault="00C82473" w:rsidP="00C82473">
                        <w:pPr>
                          <w:rPr>
                            <w:bCs/>
                            <w:sz w:val="20"/>
                            <w:szCs w:val="20"/>
                          </w:rPr>
                        </w:pPr>
                        <w:r>
                          <w:rPr>
                            <w:bCs/>
                            <w:sz w:val="20"/>
                            <w:szCs w:val="20"/>
                          </w:rPr>
                          <w:t>Canada</w:t>
                        </w:r>
                      </w:p>
                    </w:tc>
                  </w:tr>
                </w:tbl>
                <w:p w14:paraId="09C9CED1" w14:textId="77777777" w:rsidR="00C82473" w:rsidRPr="000C0264" w:rsidRDefault="00C82473" w:rsidP="00C82473">
                  <w:pPr>
                    <w:rPr>
                      <w:bCs/>
                      <w:sz w:val="20"/>
                      <w:szCs w:val="20"/>
                    </w:rPr>
                  </w:pPr>
                </w:p>
              </w:tc>
            </w:tr>
          </w:tbl>
          <w:p w14:paraId="624F655B" w14:textId="77777777" w:rsidR="00C82473" w:rsidRPr="000C0264" w:rsidRDefault="00C82473" w:rsidP="00C82473"/>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C82473" w:rsidRPr="000C0264" w14:paraId="0B87FD72" w14:textId="77777777" w:rsidTr="007A24E1">
              <w:trPr>
                <w:tblHeader/>
              </w:trPr>
              <w:tc>
                <w:tcPr>
                  <w:tcW w:w="5000" w:type="pct"/>
                  <w:shd w:val="clear" w:color="auto" w:fill="255694" w:themeFill="accent1"/>
                  <w:vAlign w:val="center"/>
                </w:tcPr>
                <w:p w14:paraId="1AF030AC" w14:textId="77777777" w:rsidR="00C82473" w:rsidRPr="000C0264" w:rsidRDefault="00C82473" w:rsidP="00C82473">
                  <w:pPr>
                    <w:rPr>
                      <w:bCs/>
                      <w:color w:val="FFFFFF"/>
                      <w:sz w:val="20"/>
                      <w:szCs w:val="20"/>
                    </w:rPr>
                  </w:pPr>
                  <w:r>
                    <w:rPr>
                      <w:bCs/>
                      <w:color w:val="FFFFFF"/>
                      <w:sz w:val="20"/>
                      <w:szCs w:val="20"/>
                    </w:rPr>
                    <w:t>RECOGNIZE COMMON AND PROPER NOUNS PRACTICE</w:t>
                  </w:r>
                </w:p>
              </w:tc>
            </w:tr>
            <w:tr w:rsidR="00C82473" w:rsidRPr="000C0264" w14:paraId="60D5BFF6" w14:textId="77777777" w:rsidTr="007A24E1">
              <w:trPr>
                <w:trHeight w:val="1440"/>
              </w:trPr>
              <w:tc>
                <w:tcPr>
                  <w:tcW w:w="5000" w:type="pct"/>
                  <w:shd w:val="clear" w:color="auto" w:fill="FFFFFF"/>
                </w:tcPr>
                <w:p w14:paraId="7B12B269" w14:textId="77777777" w:rsidR="00C82473" w:rsidRPr="009A2355" w:rsidRDefault="00C82473" w:rsidP="00C82473">
                  <w:pPr>
                    <w:widowControl w:val="0"/>
                    <w:tabs>
                      <w:tab w:val="left" w:pos="1872"/>
                    </w:tabs>
                    <w:rPr>
                      <w:rFonts w:cs="Times New Roman"/>
                      <w:bCs/>
                    </w:rPr>
                  </w:pPr>
                  <w:r w:rsidRPr="000C0264">
                    <w:rPr>
                      <w:rFonts w:cs="Times New Roman"/>
                      <w:b/>
                      <w:bCs/>
                    </w:rPr>
                    <w:t xml:space="preserve">Directions: </w:t>
                  </w:r>
                  <w:r>
                    <w:rPr>
                      <w:rFonts w:cs="Times New Roman"/>
                      <w:bCs/>
                    </w:rPr>
                    <w:t>Change the underlined common noun into a proper noun and write it next to the sentence with proper capitalization.</w:t>
                  </w:r>
                </w:p>
                <w:p w14:paraId="17536899" w14:textId="77777777" w:rsidR="00C82473" w:rsidRPr="0065339F" w:rsidRDefault="00C82473" w:rsidP="00C82473">
                  <w:pPr>
                    <w:widowControl w:val="0"/>
                    <w:rPr>
                      <w:rFonts w:asciiTheme="minorHAnsi" w:hAnsiTheme="minorHAnsi" w:cstheme="minorHAnsi"/>
                      <w:b/>
                      <w:bCs/>
                    </w:rPr>
                  </w:pPr>
                </w:p>
                <w:p w14:paraId="75E07232" w14:textId="77777777" w:rsidR="00C82473" w:rsidRPr="0065339F" w:rsidRDefault="00C82473" w:rsidP="003564EE">
                  <w:pPr>
                    <w:widowControl w:val="0"/>
                    <w:numPr>
                      <w:ilvl w:val="0"/>
                      <w:numId w:val="219"/>
                    </w:numPr>
                    <w:rPr>
                      <w:rFonts w:asciiTheme="minorHAnsi" w:hAnsiTheme="minorHAnsi" w:cstheme="minorHAnsi"/>
                    </w:rPr>
                  </w:pPr>
                  <w:r w:rsidRPr="009B5FC8">
                    <w:rPr>
                      <w:rFonts w:asciiTheme="minorHAnsi" w:hAnsiTheme="minorHAnsi" w:cstheme="minorHAnsi"/>
                      <w:u w:val="single"/>
                    </w:rPr>
                    <w:t>The girl</w:t>
                  </w:r>
                  <w:r w:rsidRPr="0065339F">
                    <w:rPr>
                      <w:rFonts w:asciiTheme="minorHAnsi" w:hAnsiTheme="minorHAnsi" w:cstheme="minorHAnsi"/>
                    </w:rPr>
                    <w:t xml:space="preserve"> went for a walk in the afternoon. </w:t>
                  </w:r>
                  <w:r w:rsidRPr="009B5FC8">
                    <w:rPr>
                      <w:rFonts w:asciiTheme="minorHAnsi" w:hAnsiTheme="minorHAnsi" w:cstheme="minorHAnsi"/>
                      <w:color w:val="FF0000"/>
                    </w:rPr>
                    <w:t>Kate</w:t>
                  </w:r>
                </w:p>
                <w:p w14:paraId="3E89E658" w14:textId="77777777" w:rsidR="00C82473" w:rsidRPr="0065339F" w:rsidRDefault="00C82473" w:rsidP="003564EE">
                  <w:pPr>
                    <w:widowControl w:val="0"/>
                    <w:numPr>
                      <w:ilvl w:val="0"/>
                      <w:numId w:val="219"/>
                    </w:numPr>
                    <w:rPr>
                      <w:rFonts w:asciiTheme="minorHAnsi" w:hAnsiTheme="minorHAnsi" w:cstheme="minorHAnsi"/>
                    </w:rPr>
                  </w:pPr>
                  <w:r w:rsidRPr="0065339F">
                    <w:rPr>
                      <w:rFonts w:asciiTheme="minorHAnsi" w:hAnsiTheme="minorHAnsi" w:cstheme="minorHAnsi"/>
                    </w:rPr>
                    <w:t xml:space="preserve">We ate at </w:t>
                  </w:r>
                  <w:r w:rsidRPr="009B5FC8">
                    <w:rPr>
                      <w:rFonts w:asciiTheme="minorHAnsi" w:hAnsiTheme="minorHAnsi" w:cstheme="minorHAnsi"/>
                      <w:u w:val="single"/>
                    </w:rPr>
                    <w:t>the restaurant</w:t>
                  </w:r>
                  <w:r w:rsidRPr="0065339F">
                    <w:rPr>
                      <w:rFonts w:asciiTheme="minorHAnsi" w:hAnsiTheme="minorHAnsi" w:cstheme="minorHAnsi"/>
                    </w:rPr>
                    <w:t xml:space="preserve"> for dinner.</w:t>
                  </w:r>
                  <w:r>
                    <w:rPr>
                      <w:rFonts w:asciiTheme="minorHAnsi" w:hAnsiTheme="minorHAnsi" w:cstheme="minorHAnsi"/>
                    </w:rPr>
                    <w:t xml:space="preserve"> </w:t>
                  </w:r>
                  <w:r w:rsidRPr="009B5FC8">
                    <w:rPr>
                      <w:rFonts w:asciiTheme="minorHAnsi" w:hAnsiTheme="minorHAnsi" w:cstheme="minorHAnsi"/>
                      <w:color w:val="FF0000"/>
                    </w:rPr>
                    <w:t>Applebee’s</w:t>
                  </w:r>
                </w:p>
                <w:p w14:paraId="4B569350" w14:textId="77777777" w:rsidR="00C82473" w:rsidRPr="0065339F" w:rsidRDefault="00C82473" w:rsidP="003564EE">
                  <w:pPr>
                    <w:widowControl w:val="0"/>
                    <w:numPr>
                      <w:ilvl w:val="0"/>
                      <w:numId w:val="219"/>
                    </w:numPr>
                    <w:rPr>
                      <w:rFonts w:asciiTheme="minorHAnsi" w:hAnsiTheme="minorHAnsi" w:cstheme="minorHAnsi"/>
                    </w:rPr>
                  </w:pPr>
                  <w:r w:rsidRPr="0065339F">
                    <w:rPr>
                      <w:rFonts w:asciiTheme="minorHAnsi" w:hAnsiTheme="minorHAnsi" w:cstheme="minorHAnsi"/>
                    </w:rPr>
                    <w:t xml:space="preserve">She went to </w:t>
                  </w:r>
                  <w:r w:rsidRPr="009B5FC8">
                    <w:rPr>
                      <w:rFonts w:asciiTheme="minorHAnsi" w:hAnsiTheme="minorHAnsi" w:cstheme="minorHAnsi"/>
                      <w:u w:val="single"/>
                    </w:rPr>
                    <w:t>the store</w:t>
                  </w:r>
                  <w:r w:rsidRPr="0065339F">
                    <w:rPr>
                      <w:rFonts w:asciiTheme="minorHAnsi" w:hAnsiTheme="minorHAnsi" w:cstheme="minorHAnsi"/>
                    </w:rPr>
                    <w:t xml:space="preserve"> to buy her summer outfits.</w:t>
                  </w:r>
                  <w:r w:rsidRPr="009B5FC8">
                    <w:rPr>
                      <w:rFonts w:asciiTheme="minorHAnsi" w:hAnsiTheme="minorHAnsi" w:cstheme="minorHAnsi"/>
                      <w:color w:val="FF0000"/>
                    </w:rPr>
                    <w:t xml:space="preserve"> Dillard’s</w:t>
                  </w:r>
                </w:p>
                <w:p w14:paraId="535E39A1" w14:textId="77777777" w:rsidR="00C82473" w:rsidRPr="000C0264" w:rsidRDefault="00C82473" w:rsidP="003564EE">
                  <w:pPr>
                    <w:widowControl w:val="0"/>
                    <w:numPr>
                      <w:ilvl w:val="0"/>
                      <w:numId w:val="219"/>
                    </w:numPr>
                    <w:rPr>
                      <w:rFonts w:ascii="Times New Roman" w:hAnsi="Times New Roman" w:cs="Times New Roman"/>
                    </w:rPr>
                  </w:pPr>
                  <w:r w:rsidRPr="0065339F">
                    <w:rPr>
                      <w:rFonts w:asciiTheme="minorHAnsi" w:hAnsiTheme="minorHAnsi" w:cstheme="minorHAnsi"/>
                    </w:rPr>
                    <w:t xml:space="preserve">They live in </w:t>
                  </w:r>
                  <w:r w:rsidRPr="009B5FC8">
                    <w:rPr>
                      <w:rFonts w:asciiTheme="minorHAnsi" w:hAnsiTheme="minorHAnsi" w:cstheme="minorHAnsi"/>
                      <w:u w:val="single"/>
                    </w:rPr>
                    <w:t>that country</w:t>
                  </w:r>
                  <w:r w:rsidRPr="0065339F">
                    <w:rPr>
                      <w:rFonts w:asciiTheme="minorHAnsi" w:hAnsiTheme="minorHAnsi" w:cstheme="minorHAnsi"/>
                    </w:rPr>
                    <w:t>.</w:t>
                  </w:r>
                  <w:r>
                    <w:rPr>
                      <w:rFonts w:asciiTheme="minorHAnsi" w:hAnsiTheme="minorHAnsi" w:cstheme="minorHAnsi"/>
                    </w:rPr>
                    <w:t xml:space="preserve"> </w:t>
                  </w:r>
                  <w:r w:rsidRPr="009B5FC8">
                    <w:rPr>
                      <w:rFonts w:asciiTheme="minorHAnsi" w:hAnsiTheme="minorHAnsi" w:cstheme="minorHAnsi"/>
                      <w:color w:val="FF0000"/>
                    </w:rPr>
                    <w:t>Brazil</w:t>
                  </w:r>
                </w:p>
              </w:tc>
            </w:tr>
          </w:tbl>
          <w:p w14:paraId="03321E7B" w14:textId="77777777" w:rsidR="00C82473" w:rsidRPr="000C0264" w:rsidRDefault="00C82473" w:rsidP="00C82473"/>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C82473" w:rsidRPr="000C0264" w14:paraId="79BCD541" w14:textId="77777777" w:rsidTr="007A24E1">
              <w:trPr>
                <w:tblHeader/>
              </w:trPr>
              <w:tc>
                <w:tcPr>
                  <w:tcW w:w="5000" w:type="pct"/>
                  <w:shd w:val="clear" w:color="auto" w:fill="255694" w:themeFill="accent1"/>
                  <w:vAlign w:val="center"/>
                </w:tcPr>
                <w:p w14:paraId="34C80D8E" w14:textId="77777777" w:rsidR="00C82473" w:rsidRPr="000C0264" w:rsidRDefault="00C82473" w:rsidP="00C82473">
                  <w:pPr>
                    <w:rPr>
                      <w:bCs/>
                      <w:color w:val="FFFFFF"/>
                      <w:sz w:val="20"/>
                      <w:szCs w:val="20"/>
                    </w:rPr>
                  </w:pPr>
                  <w:r>
                    <w:rPr>
                      <w:bCs/>
                      <w:color w:val="FFFFFF"/>
                      <w:sz w:val="20"/>
                      <w:szCs w:val="20"/>
                    </w:rPr>
                    <w:t>RECGONIZE COMMON AND PROPER NOUNS PRACTICE</w:t>
                  </w:r>
                </w:p>
              </w:tc>
            </w:tr>
            <w:tr w:rsidR="00C82473" w:rsidRPr="000C0264" w14:paraId="540275A7" w14:textId="77777777" w:rsidTr="007A24E1">
              <w:trPr>
                <w:trHeight w:val="1440"/>
              </w:trPr>
              <w:tc>
                <w:tcPr>
                  <w:tcW w:w="5000" w:type="pct"/>
                  <w:shd w:val="clear" w:color="auto" w:fill="FFFFFF"/>
                </w:tcPr>
                <w:p w14:paraId="5C4E1932" w14:textId="77777777" w:rsidR="00C82473" w:rsidRPr="00AF0A61" w:rsidRDefault="00C82473" w:rsidP="00C82473">
                  <w:pPr>
                    <w:widowControl w:val="0"/>
                    <w:rPr>
                      <w:rFonts w:cs="Times New Roman"/>
                      <w:bCs/>
                    </w:rPr>
                  </w:pPr>
                  <w:r w:rsidRPr="000C0264">
                    <w:rPr>
                      <w:rFonts w:cs="Times New Roman"/>
                      <w:b/>
                      <w:bCs/>
                    </w:rPr>
                    <w:t xml:space="preserve">Directions: </w:t>
                  </w:r>
                  <w:r>
                    <w:rPr>
                      <w:rFonts w:cs="Times New Roman"/>
                      <w:bCs/>
                    </w:rPr>
                    <w:t>Find and capitalize the proper noun in each sentence.</w:t>
                  </w:r>
                </w:p>
                <w:p w14:paraId="3B29734C" w14:textId="77777777" w:rsidR="00C82473" w:rsidRPr="000C0264" w:rsidRDefault="00C82473" w:rsidP="00C82473">
                  <w:pPr>
                    <w:widowControl w:val="0"/>
                    <w:rPr>
                      <w:rFonts w:cs="Times New Roman"/>
                      <w:b/>
                      <w:bCs/>
                    </w:rPr>
                  </w:pPr>
                </w:p>
                <w:p w14:paraId="4039062C" w14:textId="77777777" w:rsidR="00C82473" w:rsidRPr="00AF0A61" w:rsidRDefault="00C82473" w:rsidP="003564EE">
                  <w:pPr>
                    <w:widowControl w:val="0"/>
                    <w:numPr>
                      <w:ilvl w:val="0"/>
                      <w:numId w:val="220"/>
                    </w:numPr>
                    <w:rPr>
                      <w:rFonts w:asciiTheme="minorHAnsi" w:hAnsiTheme="minorHAnsi" w:cstheme="minorHAnsi"/>
                    </w:rPr>
                  </w:pPr>
                  <w:r w:rsidRPr="00AF0A61">
                    <w:rPr>
                      <w:rFonts w:asciiTheme="minorHAnsi" w:hAnsiTheme="minorHAnsi" w:cstheme="minorHAnsi"/>
                    </w:rPr>
                    <w:t xml:space="preserve">My favorite type of orange juice is minute maid orange juice. </w:t>
                  </w:r>
                  <w:r w:rsidRPr="00AF0A61">
                    <w:rPr>
                      <w:rFonts w:asciiTheme="minorHAnsi" w:hAnsiTheme="minorHAnsi" w:cstheme="minorHAnsi"/>
                      <w:color w:val="FF0000"/>
                    </w:rPr>
                    <w:t xml:space="preserve">Minute Maid </w:t>
                  </w:r>
                </w:p>
                <w:p w14:paraId="66AE9E79" w14:textId="77777777" w:rsidR="00C82473" w:rsidRPr="000C0264" w:rsidRDefault="00C82473" w:rsidP="003564EE">
                  <w:pPr>
                    <w:widowControl w:val="0"/>
                    <w:numPr>
                      <w:ilvl w:val="0"/>
                      <w:numId w:val="220"/>
                    </w:numPr>
                    <w:rPr>
                      <w:rFonts w:ascii="Times New Roman" w:hAnsi="Times New Roman" w:cs="Times New Roman"/>
                    </w:rPr>
                  </w:pPr>
                  <w:r w:rsidRPr="00AF0A61">
                    <w:rPr>
                      <w:rFonts w:asciiTheme="minorHAnsi" w:hAnsiTheme="minorHAnsi" w:cstheme="minorHAnsi"/>
                    </w:rPr>
                    <w:t xml:space="preserve">My teacher, mrs. finkle, gave me an A plus on my book report. </w:t>
                  </w:r>
                  <w:r w:rsidRPr="00AF0A61">
                    <w:rPr>
                      <w:rFonts w:asciiTheme="minorHAnsi" w:hAnsiTheme="minorHAnsi" w:cstheme="minorHAnsi"/>
                      <w:color w:val="FF0000"/>
                    </w:rPr>
                    <w:t>Mrs. Finkle</w:t>
                  </w:r>
                </w:p>
              </w:tc>
            </w:tr>
          </w:tbl>
          <w:p w14:paraId="7D685E82" w14:textId="77777777" w:rsidR="00C82473" w:rsidRDefault="00C82473" w:rsidP="00C82473"/>
          <w:p w14:paraId="401C3575" w14:textId="77777777" w:rsidR="00C82473" w:rsidRPr="000C0264" w:rsidRDefault="00C82473" w:rsidP="007A24E1">
            <w:pPr>
              <w:rPr>
                <w:bCs/>
                <w:sz w:val="20"/>
                <w:szCs w:val="20"/>
              </w:rPr>
            </w:pPr>
          </w:p>
          <w:p w14:paraId="574E372F" w14:textId="77777777" w:rsidR="00C82473" w:rsidRPr="00CE1366" w:rsidRDefault="00C82473" w:rsidP="007A24E1">
            <w:pPr>
              <w:widowControl w:val="0"/>
              <w:rPr>
                <w:rFonts w:cs="Arial"/>
                <w:color w:val="auto"/>
              </w:rPr>
            </w:pPr>
          </w:p>
        </w:tc>
      </w:tr>
    </w:tbl>
    <w:p w14:paraId="7FA62B9E" w14:textId="33781D55" w:rsidR="00B55143" w:rsidRDefault="00B55143" w:rsidP="00B55143">
      <w:pPr>
        <w:rPr>
          <w:rFonts w:asciiTheme="majorHAnsi" w:hAnsiTheme="majorHAnsi" w:cstheme="majorHAnsi"/>
          <w:noProof/>
          <w:color w:val="E27425" w:themeColor="accent2"/>
          <w:sz w:val="32"/>
          <w:szCs w:val="32"/>
          <w:lang w:eastAsia="ja-JP"/>
        </w:rPr>
      </w:pPr>
      <w:r>
        <w:br w:type="page"/>
      </w:r>
    </w:p>
    <w:p w14:paraId="065879E1" w14:textId="05253670" w:rsidR="00D13B2B" w:rsidRDefault="00D13B2B" w:rsidP="00065C0B">
      <w:pPr>
        <w:pStyle w:val="Heading3"/>
      </w:pPr>
      <w:bookmarkStart w:id="41" w:name="_Toc18048069"/>
      <w:r>
        <w:t>L.1.1.B: Form Possessive Nouns</w:t>
      </w:r>
      <w:bookmarkEnd w:id="41"/>
    </w:p>
    <w:p w14:paraId="46646E38" w14:textId="2F47AB62" w:rsidR="000B2867" w:rsidRDefault="0030410F" w:rsidP="000B2867">
      <w:hyperlink w:anchor="_Grade_2_M2" w:history="1">
        <w:r w:rsidR="000B2867" w:rsidRPr="000B2867">
          <w:rPr>
            <w:rStyle w:val="Hyperlink"/>
            <w:rFonts w:ascii="Calibri" w:hAnsi="Calibri"/>
          </w:rPr>
          <w:t>See Grade 2 M2 L16 Mini-lesson: Use Possessive Nouns and Apostrophes (11 min.)</w:t>
        </w:r>
      </w:hyperlink>
    </w:p>
    <w:p w14:paraId="12CB1ADF" w14:textId="77777777" w:rsidR="000B2867" w:rsidRDefault="000B2867" w:rsidP="000B2867">
      <w:pPr>
        <w:rPr>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373622" w:rsidRPr="0049524D" w14:paraId="2B3BBC8E" w14:textId="77777777" w:rsidTr="00EE0842">
        <w:trPr>
          <w:trHeight w:val="432"/>
          <w:tblHeader/>
          <w:jc w:val="center"/>
        </w:trPr>
        <w:tc>
          <w:tcPr>
            <w:tcW w:w="10800" w:type="dxa"/>
            <w:gridSpan w:val="3"/>
            <w:shd w:val="clear" w:color="auto" w:fill="255694"/>
            <w:vAlign w:val="center"/>
          </w:tcPr>
          <w:p w14:paraId="5BE64040" w14:textId="0F69471A" w:rsidR="00373622" w:rsidRPr="0049524D" w:rsidRDefault="00373622" w:rsidP="00373622">
            <w:pPr>
              <w:pStyle w:val="Heading4"/>
              <w:outlineLvl w:val="3"/>
            </w:pPr>
            <w:bookmarkStart w:id="42" w:name="_Toc18048070"/>
            <w:r w:rsidRPr="0049524D">
              <w:t xml:space="preserve">Grade </w:t>
            </w:r>
            <w:r>
              <w:t>1</w:t>
            </w:r>
            <w:r w:rsidRPr="0049524D">
              <w:t xml:space="preserve"> M</w:t>
            </w:r>
            <w:r>
              <w:t>3</w:t>
            </w:r>
            <w:r w:rsidRPr="0049524D">
              <w:t xml:space="preserve"> L</w:t>
            </w:r>
            <w:r>
              <w:t>13</w:t>
            </w:r>
            <w:r w:rsidRPr="0049524D">
              <w:t xml:space="preserve"> Mini-lesson: </w:t>
            </w:r>
            <w:r w:rsidRPr="000C3809">
              <w:t xml:space="preserve">Form Possessive Nouns </w:t>
            </w:r>
            <w:r w:rsidRPr="0049524D">
              <w:t>(</w:t>
            </w:r>
            <w:r>
              <w:t>10</w:t>
            </w:r>
            <w:r w:rsidRPr="0049524D">
              <w:t xml:space="preserve"> min.)</w:t>
            </w:r>
            <w:bookmarkEnd w:id="42"/>
          </w:p>
        </w:tc>
      </w:tr>
      <w:tr w:rsidR="00373622" w:rsidRPr="0049524D" w14:paraId="54AEDC34" w14:textId="77777777" w:rsidTr="00EE0842">
        <w:trPr>
          <w:trHeight w:val="126"/>
          <w:jc w:val="center"/>
        </w:trPr>
        <w:tc>
          <w:tcPr>
            <w:tcW w:w="10800" w:type="dxa"/>
            <w:gridSpan w:val="3"/>
            <w:shd w:val="clear" w:color="auto" w:fill="FFFFFF"/>
          </w:tcPr>
          <w:p w14:paraId="2DBD5D3E" w14:textId="77777777" w:rsidR="00373622" w:rsidRPr="0049524D" w:rsidRDefault="00373622" w:rsidP="00EE0842">
            <w:pPr>
              <w:rPr>
                <w:b/>
                <w:caps/>
                <w:color w:val="E27425"/>
                <w:sz w:val="20"/>
                <w:szCs w:val="20"/>
              </w:rPr>
            </w:pPr>
            <w:r w:rsidRPr="00F51415">
              <w:rPr>
                <w:rStyle w:val="05TableTextBoldOrange"/>
              </w:rPr>
              <w:t>L.1.1.B:</w:t>
            </w:r>
            <w:r w:rsidRPr="00F51415">
              <w:rPr>
                <w:caps/>
              </w:rPr>
              <w:t xml:space="preserve"> </w:t>
            </w:r>
            <w:r w:rsidRPr="00F51415">
              <w:rPr>
                <w:rStyle w:val="05TableTextBoldOrange"/>
              </w:rPr>
              <w:t>Form Possessive Nouns</w:t>
            </w:r>
          </w:p>
        </w:tc>
      </w:tr>
      <w:tr w:rsidR="00373622" w:rsidRPr="0049524D" w14:paraId="3CD0DAEF" w14:textId="77777777" w:rsidTr="00EE0842">
        <w:trPr>
          <w:trHeight w:val="126"/>
          <w:jc w:val="center"/>
        </w:trPr>
        <w:tc>
          <w:tcPr>
            <w:tcW w:w="10800" w:type="dxa"/>
            <w:gridSpan w:val="3"/>
            <w:shd w:val="clear" w:color="auto" w:fill="FFFFFF"/>
          </w:tcPr>
          <w:p w14:paraId="53429812" w14:textId="77777777" w:rsidR="00373622" w:rsidRPr="0049524D" w:rsidRDefault="00373622" w:rsidP="00EE0842">
            <w:pPr>
              <w:rPr>
                <w:b/>
                <w:caps/>
                <w:color w:val="E27425"/>
                <w:sz w:val="20"/>
                <w:szCs w:val="20"/>
              </w:rPr>
            </w:pPr>
            <w:r w:rsidRPr="002B7043">
              <w:rPr>
                <w:rStyle w:val="05TableTextBoldOrange"/>
                <w:color w:val="auto"/>
              </w:rPr>
              <w:t xml:space="preserve">L.1.1.B: </w:t>
            </w:r>
            <w:r w:rsidRPr="0040791B">
              <w:rPr>
                <w:rStyle w:val="05TableTextBoldOrange"/>
                <w:b w:val="0"/>
                <w:color w:val="auto"/>
              </w:rPr>
              <w:t>Use common, proper, and possessive nouns.</w:t>
            </w:r>
          </w:p>
        </w:tc>
      </w:tr>
      <w:tr w:rsidR="00373622" w:rsidRPr="0049524D" w14:paraId="48E3DB20" w14:textId="77777777" w:rsidTr="00EE0842">
        <w:trPr>
          <w:trHeight w:val="126"/>
          <w:jc w:val="center"/>
        </w:trPr>
        <w:tc>
          <w:tcPr>
            <w:tcW w:w="10800" w:type="dxa"/>
            <w:gridSpan w:val="3"/>
            <w:shd w:val="clear" w:color="auto" w:fill="EDF5FB"/>
          </w:tcPr>
          <w:p w14:paraId="336BC7FC" w14:textId="77777777" w:rsidR="00373622" w:rsidRPr="0049524D" w:rsidRDefault="00373622" w:rsidP="00EE0842">
            <w:pPr>
              <w:widowControl w:val="0"/>
              <w:tabs>
                <w:tab w:val="left" w:pos="1872"/>
              </w:tabs>
              <w:rPr>
                <w:b/>
                <w:sz w:val="20"/>
                <w:szCs w:val="20"/>
              </w:rPr>
            </w:pPr>
            <w:r w:rsidRPr="000C0264">
              <w:rPr>
                <w:b/>
                <w:sz w:val="20"/>
                <w:szCs w:val="20"/>
              </w:rPr>
              <w:t>Frame Instruction</w:t>
            </w:r>
          </w:p>
        </w:tc>
      </w:tr>
      <w:tr w:rsidR="00373622" w:rsidRPr="0049524D" w14:paraId="6584E2F4" w14:textId="77777777" w:rsidTr="00EE0842">
        <w:trPr>
          <w:trHeight w:val="126"/>
          <w:jc w:val="center"/>
        </w:trPr>
        <w:tc>
          <w:tcPr>
            <w:tcW w:w="10800" w:type="dxa"/>
            <w:gridSpan w:val="3"/>
            <w:shd w:val="clear" w:color="auto" w:fill="FFFFFF"/>
          </w:tcPr>
          <w:p w14:paraId="685A2686" w14:textId="77777777" w:rsidR="00373622" w:rsidRPr="0049524D" w:rsidRDefault="00373622" w:rsidP="00EE0842">
            <w:pPr>
              <w:widowControl w:val="0"/>
              <w:tabs>
                <w:tab w:val="left" w:pos="1872"/>
              </w:tabs>
              <w:rPr>
                <w:b/>
                <w:sz w:val="20"/>
                <w:szCs w:val="20"/>
              </w:rPr>
            </w:pPr>
            <w:r w:rsidRPr="00F51415">
              <w:rPr>
                <w:sz w:val="20"/>
                <w:szCs w:val="20"/>
              </w:rPr>
              <w:t xml:space="preserve">Today, we are going to learn to </w:t>
            </w:r>
            <w:r>
              <w:rPr>
                <w:sz w:val="20"/>
                <w:szCs w:val="20"/>
              </w:rPr>
              <w:t>form possessive nouns.</w:t>
            </w:r>
          </w:p>
        </w:tc>
      </w:tr>
      <w:tr w:rsidR="00373622" w:rsidRPr="0049524D" w14:paraId="3E988A38" w14:textId="77777777" w:rsidTr="00EE0842">
        <w:trPr>
          <w:trHeight w:val="126"/>
          <w:jc w:val="center"/>
        </w:trPr>
        <w:tc>
          <w:tcPr>
            <w:tcW w:w="10800" w:type="dxa"/>
            <w:gridSpan w:val="3"/>
            <w:shd w:val="clear" w:color="auto" w:fill="FFFFFF"/>
          </w:tcPr>
          <w:p w14:paraId="3603A9A5" w14:textId="77777777" w:rsidR="00373622" w:rsidRPr="00D173DC" w:rsidRDefault="00373622" w:rsidP="003564EE">
            <w:pPr>
              <w:widowControl w:val="0"/>
              <w:numPr>
                <w:ilvl w:val="0"/>
                <w:numId w:val="210"/>
              </w:numPr>
              <w:tabs>
                <w:tab w:val="left" w:pos="1872"/>
              </w:tabs>
              <w:rPr>
                <w:i/>
                <w:sz w:val="20"/>
                <w:szCs w:val="20"/>
              </w:rPr>
            </w:pPr>
            <w:r w:rsidRPr="00D173DC">
              <w:rPr>
                <w:i/>
                <w:sz w:val="20"/>
                <w:szCs w:val="20"/>
              </w:rPr>
              <w:t xml:space="preserve">Display </w:t>
            </w:r>
            <w:r>
              <w:rPr>
                <w:i/>
                <w:sz w:val="20"/>
                <w:szCs w:val="20"/>
              </w:rPr>
              <w:t xml:space="preserve">Language </w:t>
            </w:r>
            <w:r w:rsidRPr="00D173DC">
              <w:rPr>
                <w:i/>
                <w:sz w:val="20"/>
                <w:szCs w:val="20"/>
              </w:rPr>
              <w:t xml:space="preserve">Handout: </w:t>
            </w:r>
            <w:r>
              <w:rPr>
                <w:i/>
                <w:sz w:val="20"/>
                <w:szCs w:val="20"/>
              </w:rPr>
              <w:t>Form</w:t>
            </w:r>
            <w:r w:rsidRPr="0040791B">
              <w:rPr>
                <w:i/>
                <w:sz w:val="20"/>
                <w:szCs w:val="20"/>
              </w:rPr>
              <w:t xml:space="preserve"> P</w:t>
            </w:r>
            <w:r>
              <w:rPr>
                <w:i/>
                <w:sz w:val="20"/>
                <w:szCs w:val="20"/>
              </w:rPr>
              <w:t>ossessive</w:t>
            </w:r>
            <w:r w:rsidRPr="0040791B">
              <w:rPr>
                <w:i/>
                <w:sz w:val="20"/>
                <w:szCs w:val="20"/>
              </w:rPr>
              <w:t xml:space="preserve"> N</w:t>
            </w:r>
            <w:r>
              <w:rPr>
                <w:i/>
                <w:sz w:val="20"/>
                <w:szCs w:val="20"/>
              </w:rPr>
              <w:t>ouns.</w:t>
            </w:r>
          </w:p>
          <w:p w14:paraId="458FF436" w14:textId="77777777" w:rsidR="00373622" w:rsidRPr="0049524D" w:rsidRDefault="00373622" w:rsidP="00373622">
            <w:pPr>
              <w:widowControl w:val="0"/>
              <w:numPr>
                <w:ilvl w:val="0"/>
                <w:numId w:val="119"/>
              </w:numPr>
              <w:tabs>
                <w:tab w:val="left" w:pos="1872"/>
              </w:tabs>
              <w:rPr>
                <w:i/>
                <w:sz w:val="20"/>
                <w:szCs w:val="20"/>
              </w:rPr>
            </w:pPr>
            <w:r w:rsidRPr="00D173DC">
              <w:rPr>
                <w:i/>
                <w:sz w:val="20"/>
                <w:szCs w:val="20"/>
              </w:rPr>
              <w:t>Organize pairs for</w:t>
            </w:r>
            <w:r>
              <w:rPr>
                <w:i/>
                <w:sz w:val="20"/>
                <w:szCs w:val="20"/>
              </w:rPr>
              <w:t xml:space="preserve"> completing the handout.</w:t>
            </w:r>
          </w:p>
        </w:tc>
      </w:tr>
      <w:tr w:rsidR="00373622" w:rsidRPr="0049524D" w14:paraId="1DED14BE" w14:textId="77777777" w:rsidTr="00EE0842">
        <w:trPr>
          <w:trHeight w:val="128"/>
          <w:jc w:val="center"/>
        </w:trPr>
        <w:tc>
          <w:tcPr>
            <w:tcW w:w="1266" w:type="dxa"/>
            <w:shd w:val="clear" w:color="auto" w:fill="EDF5FB"/>
            <w:vAlign w:val="center"/>
          </w:tcPr>
          <w:p w14:paraId="7CFB4E92" w14:textId="77777777" w:rsidR="00373622" w:rsidRPr="0049524D" w:rsidRDefault="00373622" w:rsidP="00EE084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50023B23" w14:textId="77777777" w:rsidR="00373622" w:rsidRPr="0049524D" w:rsidRDefault="00373622" w:rsidP="00EE084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00A3908D" w14:textId="77777777" w:rsidR="00373622" w:rsidRPr="0049524D" w:rsidRDefault="00373622" w:rsidP="00EE0842">
            <w:pPr>
              <w:widowControl w:val="0"/>
              <w:tabs>
                <w:tab w:val="left" w:pos="1872"/>
              </w:tabs>
              <w:rPr>
                <w:b/>
                <w:sz w:val="20"/>
                <w:szCs w:val="20"/>
              </w:rPr>
            </w:pPr>
            <w:r w:rsidRPr="0049524D">
              <w:rPr>
                <w:b/>
                <w:sz w:val="20"/>
                <w:szCs w:val="20"/>
              </w:rPr>
              <w:t>Do</w:t>
            </w:r>
          </w:p>
        </w:tc>
      </w:tr>
      <w:tr w:rsidR="00373622" w:rsidRPr="0049524D" w14:paraId="4BF89674" w14:textId="77777777" w:rsidTr="00EE0842">
        <w:trPr>
          <w:trHeight w:val="126"/>
          <w:jc w:val="center"/>
        </w:trPr>
        <w:tc>
          <w:tcPr>
            <w:tcW w:w="1266" w:type="dxa"/>
            <w:shd w:val="clear" w:color="auto" w:fill="FFFFFF"/>
          </w:tcPr>
          <w:p w14:paraId="2B417440" w14:textId="77777777" w:rsidR="00373622" w:rsidRPr="000C3809" w:rsidRDefault="00373622" w:rsidP="00EE0842">
            <w:pPr>
              <w:widowControl w:val="0"/>
              <w:tabs>
                <w:tab w:val="left" w:pos="1872"/>
              </w:tabs>
              <w:rPr>
                <w:rFonts w:asciiTheme="minorHAnsi" w:hAnsiTheme="minorHAnsi"/>
                <w:sz w:val="20"/>
                <w:szCs w:val="20"/>
              </w:rPr>
            </w:pPr>
            <w:r w:rsidRPr="000C3809">
              <w:rPr>
                <w:rFonts w:asciiTheme="minorHAnsi" w:hAnsiTheme="minorHAnsi"/>
                <w:sz w:val="20"/>
                <w:szCs w:val="20"/>
              </w:rPr>
              <w:t>1 min.</w:t>
            </w:r>
          </w:p>
        </w:tc>
        <w:tc>
          <w:tcPr>
            <w:tcW w:w="6214" w:type="dxa"/>
            <w:shd w:val="clear" w:color="auto" w:fill="FFFFFF"/>
          </w:tcPr>
          <w:p w14:paraId="09157536" w14:textId="77777777" w:rsidR="00373622" w:rsidRPr="000C3809" w:rsidRDefault="00373622" w:rsidP="00EE0842">
            <w:pPr>
              <w:pStyle w:val="1TableBullet"/>
              <w:rPr>
                <w:rFonts w:asciiTheme="minorHAnsi" w:eastAsia="Calibri" w:hAnsiTheme="minorHAnsi"/>
              </w:rPr>
            </w:pPr>
            <w:r w:rsidRPr="000C3809">
              <w:rPr>
                <w:rFonts w:asciiTheme="minorHAnsi" w:hAnsiTheme="minorHAnsi"/>
                <w:bCs/>
              </w:rPr>
              <w:t xml:space="preserve">A possessive noun is a noun that shows ownership or possession. </w:t>
            </w:r>
          </w:p>
        </w:tc>
        <w:tc>
          <w:tcPr>
            <w:tcW w:w="3320" w:type="dxa"/>
            <w:shd w:val="clear" w:color="auto" w:fill="FFFFFF"/>
          </w:tcPr>
          <w:p w14:paraId="173E4C0F" w14:textId="77777777" w:rsidR="00373622" w:rsidRPr="000C3809" w:rsidRDefault="00373622" w:rsidP="00EE0842">
            <w:pPr>
              <w:pStyle w:val="1TableBullet"/>
              <w:rPr>
                <w:rFonts w:asciiTheme="minorHAnsi" w:eastAsia="Calibri" w:hAnsiTheme="minorHAnsi"/>
                <w:i/>
              </w:rPr>
            </w:pPr>
            <w:r w:rsidRPr="000C3809">
              <w:rPr>
                <w:rFonts w:asciiTheme="minorHAnsi" w:eastAsia="Calibri" w:hAnsiTheme="minorHAnsi"/>
                <w:i/>
              </w:rPr>
              <w:t xml:space="preserve">Read aloud the definition of a possessive noun on </w:t>
            </w:r>
            <w:r w:rsidRPr="000C3809">
              <w:rPr>
                <w:rFonts w:asciiTheme="minorHAnsi" w:hAnsiTheme="minorHAnsi"/>
                <w:i/>
              </w:rPr>
              <w:t>Language Handout: Form Possessive Nouns</w:t>
            </w:r>
            <w:r w:rsidRPr="000C3809">
              <w:rPr>
                <w:rFonts w:asciiTheme="minorHAnsi" w:eastAsia="Calibri" w:hAnsiTheme="minorHAnsi"/>
                <w:i/>
              </w:rPr>
              <w:t>.</w:t>
            </w:r>
          </w:p>
        </w:tc>
      </w:tr>
      <w:tr w:rsidR="00373622" w:rsidRPr="0049524D" w14:paraId="2F9C5283" w14:textId="77777777" w:rsidTr="00EE0842">
        <w:trPr>
          <w:trHeight w:val="126"/>
          <w:jc w:val="center"/>
        </w:trPr>
        <w:tc>
          <w:tcPr>
            <w:tcW w:w="1266" w:type="dxa"/>
            <w:shd w:val="clear" w:color="auto" w:fill="FFFFFF"/>
          </w:tcPr>
          <w:p w14:paraId="1AB0CEC6" w14:textId="77777777" w:rsidR="00373622" w:rsidRPr="000C3809" w:rsidRDefault="00373622" w:rsidP="00EE0842">
            <w:pPr>
              <w:widowControl w:val="0"/>
              <w:tabs>
                <w:tab w:val="left" w:pos="1872"/>
              </w:tabs>
              <w:rPr>
                <w:rFonts w:asciiTheme="minorHAnsi" w:hAnsiTheme="minorHAnsi"/>
                <w:sz w:val="20"/>
                <w:szCs w:val="20"/>
              </w:rPr>
            </w:pPr>
            <w:r w:rsidRPr="000C3809">
              <w:rPr>
                <w:rFonts w:asciiTheme="minorHAnsi" w:hAnsiTheme="minorHAnsi"/>
                <w:sz w:val="20"/>
                <w:szCs w:val="20"/>
              </w:rPr>
              <w:t>5 min.</w:t>
            </w:r>
          </w:p>
        </w:tc>
        <w:tc>
          <w:tcPr>
            <w:tcW w:w="6214" w:type="dxa"/>
            <w:shd w:val="clear" w:color="auto" w:fill="FFFFFF"/>
          </w:tcPr>
          <w:p w14:paraId="0BF95002" w14:textId="77777777" w:rsidR="00373622" w:rsidRPr="000C3809" w:rsidRDefault="00373622" w:rsidP="00EE0842">
            <w:pPr>
              <w:pStyle w:val="1TableBullet"/>
              <w:rPr>
                <w:rFonts w:asciiTheme="minorHAnsi" w:eastAsia="Calibri" w:hAnsiTheme="minorHAnsi"/>
              </w:rPr>
            </w:pPr>
            <w:r w:rsidRPr="000C3809">
              <w:rPr>
                <w:rFonts w:asciiTheme="minorHAnsi" w:eastAsia="Calibri" w:hAnsiTheme="minorHAnsi"/>
              </w:rPr>
              <w:t>When a noun is singular, it names one person, place, or thing. To form a possessive with a singular noun, you add an apostrophe and an –</w:t>
            </w:r>
            <w:r w:rsidRPr="000C3809">
              <w:rPr>
                <w:rFonts w:asciiTheme="minorHAnsi" w:eastAsia="Calibri" w:hAnsiTheme="minorHAnsi"/>
                <w:i/>
              </w:rPr>
              <w:t>s</w:t>
            </w:r>
            <w:r w:rsidRPr="000C3809">
              <w:rPr>
                <w:rFonts w:asciiTheme="minorHAnsi" w:eastAsia="Calibri" w:hAnsiTheme="minorHAnsi"/>
              </w:rPr>
              <w:t xml:space="preserve"> to the end of the word.</w:t>
            </w:r>
          </w:p>
          <w:p w14:paraId="767F1A8A" w14:textId="77777777" w:rsidR="00373622" w:rsidRPr="000C3809" w:rsidRDefault="00373622" w:rsidP="00EE0842">
            <w:pPr>
              <w:pStyle w:val="1TableBullet"/>
              <w:rPr>
                <w:rFonts w:asciiTheme="minorHAnsi" w:eastAsia="Calibri" w:hAnsiTheme="minorHAnsi"/>
              </w:rPr>
            </w:pPr>
            <w:r w:rsidRPr="000C3809">
              <w:rPr>
                <w:rFonts w:asciiTheme="minorHAnsi" w:eastAsia="Calibri" w:hAnsiTheme="minorHAnsi"/>
              </w:rPr>
              <w:t xml:space="preserve">To talk about the eggs that belong to the chicken, you take the singular noun, </w:t>
            </w:r>
            <w:r w:rsidRPr="000C3809">
              <w:rPr>
                <w:rFonts w:asciiTheme="minorHAnsi" w:eastAsia="Calibri" w:hAnsiTheme="minorHAnsi"/>
                <w:i/>
              </w:rPr>
              <w:t>chicken</w:t>
            </w:r>
            <w:r w:rsidRPr="000C3809">
              <w:rPr>
                <w:rFonts w:asciiTheme="minorHAnsi" w:eastAsia="Calibri" w:hAnsiTheme="minorHAnsi"/>
              </w:rPr>
              <w:t>, and add an apostrophe and an –</w:t>
            </w:r>
            <w:r w:rsidRPr="000C3809">
              <w:rPr>
                <w:rFonts w:asciiTheme="minorHAnsi" w:eastAsia="Calibri" w:hAnsiTheme="minorHAnsi"/>
                <w:i/>
              </w:rPr>
              <w:t xml:space="preserve">s </w:t>
            </w:r>
            <w:r w:rsidRPr="000C3809">
              <w:rPr>
                <w:rFonts w:asciiTheme="minorHAnsi" w:eastAsia="Calibri" w:hAnsiTheme="minorHAnsi"/>
              </w:rPr>
              <w:t xml:space="preserve">to the end of the word to say </w:t>
            </w:r>
            <w:r w:rsidRPr="000C3809">
              <w:rPr>
                <w:rFonts w:asciiTheme="minorHAnsi" w:eastAsia="Calibri" w:hAnsiTheme="minorHAnsi"/>
                <w:i/>
              </w:rPr>
              <w:t>the chicken’s eggs</w:t>
            </w:r>
            <w:r w:rsidRPr="000C3809">
              <w:rPr>
                <w:rFonts w:asciiTheme="minorHAnsi" w:eastAsia="Calibri" w:hAnsiTheme="minorHAnsi"/>
              </w:rPr>
              <w:t xml:space="preserve">. </w:t>
            </w:r>
          </w:p>
          <w:p w14:paraId="052A1AB8" w14:textId="77777777" w:rsidR="00373622" w:rsidRPr="000C3809" w:rsidRDefault="00373622" w:rsidP="00EE0842">
            <w:pPr>
              <w:pStyle w:val="1TableBullet"/>
              <w:rPr>
                <w:rFonts w:asciiTheme="minorHAnsi" w:eastAsia="Calibri" w:hAnsiTheme="minorHAnsi"/>
              </w:rPr>
            </w:pPr>
            <w:r w:rsidRPr="000C3809">
              <w:rPr>
                <w:rFonts w:asciiTheme="minorHAnsi" w:hAnsiTheme="minorHAnsi"/>
                <w:bCs/>
              </w:rPr>
              <w:t>When a noun is plural, it names more than one person, place, or thing and usually ends with an –</w:t>
            </w:r>
            <w:r w:rsidRPr="000C3809">
              <w:rPr>
                <w:rFonts w:asciiTheme="minorHAnsi" w:hAnsiTheme="minorHAnsi"/>
                <w:bCs/>
                <w:i/>
              </w:rPr>
              <w:t>s</w:t>
            </w:r>
            <w:r w:rsidRPr="000C3809">
              <w:rPr>
                <w:rFonts w:asciiTheme="minorHAnsi" w:hAnsiTheme="minorHAnsi"/>
                <w:bCs/>
              </w:rPr>
              <w:t xml:space="preserve">. To form a possessive with a plural noun, you add an apostrophe after the </w:t>
            </w:r>
            <w:r w:rsidRPr="000C3809">
              <w:rPr>
                <w:rFonts w:asciiTheme="minorHAnsi" w:hAnsiTheme="minorHAnsi"/>
                <w:bCs/>
                <w:i/>
              </w:rPr>
              <w:t>s</w:t>
            </w:r>
            <w:r w:rsidRPr="000C3809">
              <w:rPr>
                <w:rFonts w:asciiTheme="minorHAnsi" w:hAnsiTheme="minorHAnsi"/>
                <w:bCs/>
              </w:rPr>
              <w:t>.</w:t>
            </w:r>
          </w:p>
          <w:p w14:paraId="3B4FBE9D" w14:textId="77777777" w:rsidR="00373622" w:rsidRPr="000C3809" w:rsidRDefault="00373622" w:rsidP="00EE0842">
            <w:pPr>
              <w:pStyle w:val="1TableBullet"/>
              <w:rPr>
                <w:rFonts w:asciiTheme="minorHAnsi" w:eastAsia="Calibri" w:hAnsiTheme="minorHAnsi"/>
              </w:rPr>
            </w:pPr>
            <w:r w:rsidRPr="000C3809">
              <w:rPr>
                <w:rFonts w:asciiTheme="minorHAnsi" w:eastAsia="Calibri" w:hAnsiTheme="minorHAnsi"/>
              </w:rPr>
              <w:t xml:space="preserve">To talk about the saddles that belong to the horses, you take the plural noun, </w:t>
            </w:r>
            <w:r w:rsidRPr="000C3809">
              <w:rPr>
                <w:rFonts w:asciiTheme="minorHAnsi" w:eastAsia="Calibri" w:hAnsiTheme="minorHAnsi"/>
                <w:i/>
              </w:rPr>
              <w:t>horses</w:t>
            </w:r>
            <w:r w:rsidRPr="000C3809">
              <w:rPr>
                <w:rFonts w:asciiTheme="minorHAnsi" w:eastAsia="Calibri" w:hAnsiTheme="minorHAnsi"/>
              </w:rPr>
              <w:t xml:space="preserve">, which already ends in </w:t>
            </w:r>
            <w:r w:rsidRPr="000C3809">
              <w:rPr>
                <w:rFonts w:asciiTheme="minorHAnsi" w:eastAsia="Calibri" w:hAnsiTheme="minorHAnsi"/>
                <w:i/>
              </w:rPr>
              <w:t>–s</w:t>
            </w:r>
            <w:r w:rsidRPr="000C3809">
              <w:rPr>
                <w:rFonts w:asciiTheme="minorHAnsi" w:eastAsia="Calibri" w:hAnsiTheme="minorHAnsi"/>
              </w:rPr>
              <w:t xml:space="preserve"> and add an apostrophe to the end of the word to say </w:t>
            </w:r>
            <w:r w:rsidRPr="000C3809">
              <w:rPr>
                <w:rFonts w:asciiTheme="minorHAnsi" w:eastAsia="Calibri" w:hAnsiTheme="minorHAnsi"/>
                <w:i/>
              </w:rPr>
              <w:t>the horses’ saddles</w:t>
            </w:r>
            <w:r w:rsidRPr="000C3809">
              <w:rPr>
                <w:rFonts w:asciiTheme="minorHAnsi" w:eastAsia="Calibri" w:hAnsiTheme="minorHAnsi"/>
              </w:rPr>
              <w:t xml:space="preserve">. </w:t>
            </w:r>
          </w:p>
          <w:p w14:paraId="7D506898" w14:textId="77777777" w:rsidR="00373622" w:rsidRPr="000C3809" w:rsidRDefault="00373622" w:rsidP="00EE0842">
            <w:pPr>
              <w:pStyle w:val="1TableBullet"/>
              <w:rPr>
                <w:rFonts w:asciiTheme="minorHAnsi" w:eastAsia="Calibri" w:hAnsiTheme="minorHAnsi"/>
              </w:rPr>
            </w:pPr>
            <w:r w:rsidRPr="000C3809">
              <w:rPr>
                <w:rFonts w:asciiTheme="minorHAnsi" w:eastAsia="Calibri" w:hAnsiTheme="minorHAnsi"/>
              </w:rPr>
              <w:t>Some plural nouns do not end in –</w:t>
            </w:r>
            <w:r w:rsidRPr="000C3809">
              <w:rPr>
                <w:rFonts w:asciiTheme="minorHAnsi" w:eastAsia="Calibri" w:hAnsiTheme="minorHAnsi"/>
                <w:i/>
              </w:rPr>
              <w:t xml:space="preserve">s. </w:t>
            </w:r>
            <w:r w:rsidRPr="000C3809">
              <w:rPr>
                <w:rFonts w:asciiTheme="minorHAnsi" w:eastAsia="Calibri" w:hAnsiTheme="minorHAnsi"/>
              </w:rPr>
              <w:t>To form a possessive noun with these plural nouns, you add an apostrophe and an –</w:t>
            </w:r>
            <w:r w:rsidRPr="000C3809">
              <w:rPr>
                <w:rFonts w:asciiTheme="minorHAnsi" w:eastAsia="Calibri" w:hAnsiTheme="minorHAnsi"/>
                <w:i/>
              </w:rPr>
              <w:t>s</w:t>
            </w:r>
            <w:r w:rsidRPr="000C3809">
              <w:rPr>
                <w:rFonts w:asciiTheme="minorHAnsi" w:eastAsia="Calibri" w:hAnsiTheme="minorHAnsi"/>
              </w:rPr>
              <w:t xml:space="preserve"> to the end of the word.</w:t>
            </w:r>
          </w:p>
          <w:p w14:paraId="10C98E13" w14:textId="77777777" w:rsidR="00373622" w:rsidRPr="000C3809" w:rsidRDefault="00373622" w:rsidP="00EE0842">
            <w:pPr>
              <w:numPr>
                <w:ilvl w:val="0"/>
                <w:numId w:val="11"/>
              </w:numPr>
              <w:contextualSpacing/>
              <w:rPr>
                <w:rFonts w:asciiTheme="minorHAnsi" w:hAnsiTheme="minorHAnsi"/>
                <w:bCs/>
                <w:sz w:val="20"/>
                <w:szCs w:val="20"/>
              </w:rPr>
            </w:pPr>
            <w:r w:rsidRPr="000C3809">
              <w:rPr>
                <w:rFonts w:asciiTheme="minorHAnsi" w:eastAsia="Calibri" w:hAnsiTheme="minorHAnsi"/>
                <w:sz w:val="20"/>
                <w:szCs w:val="20"/>
              </w:rPr>
              <w:t xml:space="preserve">To talk about the toys that belong to the children, you take the plural noun, </w:t>
            </w:r>
            <w:r w:rsidRPr="000C3809">
              <w:rPr>
                <w:rFonts w:asciiTheme="minorHAnsi" w:eastAsia="Calibri" w:hAnsiTheme="minorHAnsi"/>
                <w:i/>
                <w:sz w:val="20"/>
                <w:szCs w:val="20"/>
              </w:rPr>
              <w:t>children</w:t>
            </w:r>
            <w:r w:rsidRPr="000C3809">
              <w:rPr>
                <w:rFonts w:asciiTheme="minorHAnsi" w:eastAsia="Calibri" w:hAnsiTheme="minorHAnsi"/>
                <w:sz w:val="20"/>
                <w:szCs w:val="20"/>
              </w:rPr>
              <w:t>, and add an apostrophe and an –</w:t>
            </w:r>
            <w:r w:rsidRPr="000C3809">
              <w:rPr>
                <w:rFonts w:asciiTheme="minorHAnsi" w:eastAsia="Calibri" w:hAnsiTheme="minorHAnsi"/>
                <w:i/>
                <w:sz w:val="20"/>
                <w:szCs w:val="20"/>
              </w:rPr>
              <w:t xml:space="preserve">s </w:t>
            </w:r>
            <w:r w:rsidRPr="000C3809">
              <w:rPr>
                <w:rFonts w:asciiTheme="minorHAnsi" w:eastAsia="Calibri" w:hAnsiTheme="minorHAnsi"/>
                <w:sz w:val="20"/>
                <w:szCs w:val="20"/>
              </w:rPr>
              <w:t xml:space="preserve">to the end of the word to say </w:t>
            </w:r>
            <w:r w:rsidRPr="000C3809">
              <w:rPr>
                <w:rFonts w:asciiTheme="minorHAnsi" w:eastAsia="Calibri" w:hAnsiTheme="minorHAnsi"/>
                <w:i/>
                <w:sz w:val="20"/>
                <w:szCs w:val="20"/>
              </w:rPr>
              <w:t>the children’s toys</w:t>
            </w:r>
            <w:r w:rsidRPr="000C3809">
              <w:rPr>
                <w:rFonts w:asciiTheme="minorHAnsi" w:eastAsia="Calibri" w:hAnsiTheme="minorHAnsi"/>
                <w:sz w:val="20"/>
                <w:szCs w:val="20"/>
              </w:rPr>
              <w:t>.</w:t>
            </w:r>
          </w:p>
        </w:tc>
        <w:tc>
          <w:tcPr>
            <w:tcW w:w="3320" w:type="dxa"/>
            <w:shd w:val="clear" w:color="auto" w:fill="FFFFFF"/>
          </w:tcPr>
          <w:p w14:paraId="1F5C3650" w14:textId="77777777" w:rsidR="00373622" w:rsidRPr="000C3809" w:rsidRDefault="00373622" w:rsidP="00EE0842">
            <w:pPr>
              <w:pStyle w:val="Tablebullet"/>
              <w:rPr>
                <w:rFonts w:asciiTheme="minorHAnsi" w:eastAsia="Calibri" w:hAnsiTheme="minorHAnsi"/>
              </w:rPr>
            </w:pPr>
            <w:r w:rsidRPr="000C3809">
              <w:rPr>
                <w:rFonts w:asciiTheme="minorHAnsi" w:eastAsia="Calibri" w:hAnsiTheme="minorHAnsi"/>
                <w:i/>
              </w:rPr>
              <w:t xml:space="preserve">Read aloud the chart on </w:t>
            </w:r>
            <w:r w:rsidRPr="000C3809">
              <w:rPr>
                <w:rFonts w:asciiTheme="minorHAnsi" w:hAnsiTheme="minorHAnsi"/>
                <w:i/>
              </w:rPr>
              <w:t>Language Handout: Form Possessive Nouns</w:t>
            </w:r>
            <w:r w:rsidRPr="000C3809">
              <w:rPr>
                <w:rFonts w:asciiTheme="minorHAnsi" w:eastAsia="Calibri" w:hAnsiTheme="minorHAnsi"/>
                <w:i/>
              </w:rPr>
              <w:t>.</w:t>
            </w:r>
          </w:p>
        </w:tc>
      </w:tr>
      <w:tr w:rsidR="00373622" w:rsidRPr="0049524D" w14:paraId="23B5DCCE" w14:textId="77777777" w:rsidTr="00EE0842">
        <w:trPr>
          <w:trHeight w:val="126"/>
          <w:jc w:val="center"/>
        </w:trPr>
        <w:tc>
          <w:tcPr>
            <w:tcW w:w="1266" w:type="dxa"/>
            <w:shd w:val="clear" w:color="auto" w:fill="FFFFFF"/>
          </w:tcPr>
          <w:p w14:paraId="1B162EF4" w14:textId="77777777" w:rsidR="00373622" w:rsidRPr="000C3809" w:rsidRDefault="00373622" w:rsidP="00EE0842">
            <w:pPr>
              <w:widowControl w:val="0"/>
              <w:tabs>
                <w:tab w:val="left" w:pos="1872"/>
              </w:tabs>
              <w:rPr>
                <w:rFonts w:asciiTheme="minorHAnsi" w:hAnsiTheme="minorHAnsi"/>
                <w:b/>
                <w:bCs/>
                <w:sz w:val="20"/>
                <w:szCs w:val="20"/>
              </w:rPr>
            </w:pPr>
            <w:r w:rsidRPr="000C3809">
              <w:rPr>
                <w:rFonts w:asciiTheme="minorHAnsi" w:hAnsiTheme="minorHAnsi"/>
                <w:b/>
                <w:bCs/>
                <w:sz w:val="20"/>
                <w:szCs w:val="20"/>
              </w:rPr>
              <w:t>Monitor Progress</w:t>
            </w:r>
          </w:p>
          <w:p w14:paraId="3D14056E" w14:textId="77777777" w:rsidR="00373622" w:rsidRPr="000C3809" w:rsidRDefault="00373622" w:rsidP="00EE0842">
            <w:pPr>
              <w:widowControl w:val="0"/>
              <w:tabs>
                <w:tab w:val="left" w:pos="1872"/>
              </w:tabs>
              <w:rPr>
                <w:rFonts w:asciiTheme="minorHAnsi" w:hAnsiTheme="minorHAnsi"/>
                <w:sz w:val="20"/>
                <w:szCs w:val="20"/>
              </w:rPr>
            </w:pPr>
            <w:r w:rsidRPr="000C3809">
              <w:rPr>
                <w:rFonts w:asciiTheme="minorHAnsi" w:hAnsiTheme="minorHAnsi"/>
                <w:sz w:val="20"/>
                <w:szCs w:val="20"/>
              </w:rPr>
              <w:t>3 min.</w:t>
            </w:r>
          </w:p>
        </w:tc>
        <w:tc>
          <w:tcPr>
            <w:tcW w:w="6214" w:type="dxa"/>
            <w:shd w:val="clear" w:color="auto" w:fill="FFFFFF"/>
          </w:tcPr>
          <w:p w14:paraId="44212F0B" w14:textId="77777777" w:rsidR="00373622" w:rsidRPr="000C3809" w:rsidRDefault="00373622" w:rsidP="00373622">
            <w:pPr>
              <w:widowControl w:val="0"/>
              <w:numPr>
                <w:ilvl w:val="0"/>
                <w:numId w:val="10"/>
              </w:numPr>
              <w:ind w:left="360"/>
              <w:contextualSpacing/>
              <w:textAlignment w:val="baseline"/>
              <w:rPr>
                <w:rFonts w:asciiTheme="minorHAnsi" w:hAnsiTheme="minorHAnsi"/>
                <w:sz w:val="20"/>
                <w:szCs w:val="20"/>
              </w:rPr>
            </w:pPr>
            <w:r w:rsidRPr="000C3809">
              <w:rPr>
                <w:rFonts w:asciiTheme="minorHAnsi" w:hAnsiTheme="minorHAnsi"/>
                <w:sz w:val="20"/>
                <w:szCs w:val="20"/>
              </w:rPr>
              <w:t>Complete the practice items on Language Handout: Form Possessive Nouns.</w:t>
            </w:r>
          </w:p>
        </w:tc>
        <w:tc>
          <w:tcPr>
            <w:tcW w:w="3320" w:type="dxa"/>
            <w:shd w:val="clear" w:color="auto" w:fill="FFFFFF"/>
          </w:tcPr>
          <w:p w14:paraId="481689EB" w14:textId="77777777" w:rsidR="00373622" w:rsidRPr="000C3809" w:rsidRDefault="00373622" w:rsidP="00EE0842">
            <w:pPr>
              <w:pStyle w:val="Tablebullet"/>
              <w:rPr>
                <w:rFonts w:asciiTheme="minorHAnsi" w:eastAsia="Calibri" w:hAnsiTheme="minorHAnsi"/>
              </w:rPr>
            </w:pPr>
            <w:r w:rsidRPr="000C3809">
              <w:rPr>
                <w:rFonts w:asciiTheme="minorHAnsi" w:eastAsia="Calibri" w:hAnsiTheme="minorHAnsi"/>
                <w:i/>
                <w:iCs/>
              </w:rPr>
              <w:t xml:space="preserve">Distribute </w:t>
            </w:r>
            <w:r w:rsidRPr="000C3809">
              <w:rPr>
                <w:rFonts w:asciiTheme="minorHAnsi" w:hAnsiTheme="minorHAnsi"/>
                <w:i/>
              </w:rPr>
              <w:t xml:space="preserve">Language Handout: Form Possessive Nouns </w:t>
            </w:r>
            <w:r w:rsidRPr="000C3809">
              <w:rPr>
                <w:rFonts w:asciiTheme="minorHAnsi" w:eastAsia="Calibri" w:hAnsiTheme="minorHAnsi"/>
                <w:i/>
                <w:iCs/>
              </w:rPr>
              <w:t>and review directions for completing the practice items.</w:t>
            </w:r>
          </w:p>
        </w:tc>
      </w:tr>
    </w:tbl>
    <w:p w14:paraId="12E49BE9" w14:textId="77777777" w:rsidR="00373622" w:rsidRDefault="00373622" w:rsidP="00373622"/>
    <w:p w14:paraId="234D1366" w14:textId="77777777" w:rsidR="00373622" w:rsidRDefault="00373622">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373622" w:rsidRPr="00CE1366" w14:paraId="50D22C7F" w14:textId="77777777" w:rsidTr="00EE0842">
        <w:trPr>
          <w:trHeight w:val="432"/>
          <w:tblHeader/>
          <w:jc w:val="center"/>
        </w:trPr>
        <w:tc>
          <w:tcPr>
            <w:tcW w:w="10800" w:type="dxa"/>
            <w:shd w:val="clear" w:color="auto" w:fill="F2F2F2"/>
            <w:vAlign w:val="center"/>
          </w:tcPr>
          <w:p w14:paraId="673E01A6" w14:textId="06711AAB" w:rsidR="00373622" w:rsidRPr="00CE1366" w:rsidRDefault="00373622" w:rsidP="00373622">
            <w:pPr>
              <w:pStyle w:val="Heading5"/>
              <w:outlineLvl w:val="4"/>
            </w:pPr>
            <w:bookmarkStart w:id="43" w:name="_Toc18048071"/>
            <w:r w:rsidRPr="00CE1366">
              <w:t xml:space="preserve">Grade </w:t>
            </w:r>
            <w:r>
              <w:t>1</w:t>
            </w:r>
            <w:r w:rsidRPr="00CE1366">
              <w:t xml:space="preserve"> M</w:t>
            </w:r>
            <w:r>
              <w:t>3</w:t>
            </w:r>
            <w:r w:rsidRPr="00CE1366">
              <w:t xml:space="preserve"> L</w:t>
            </w:r>
            <w:r>
              <w:t>13</w:t>
            </w:r>
            <w:r w:rsidRPr="00CE1366">
              <w:t xml:space="preserve"> Handout: </w:t>
            </w:r>
            <w:r w:rsidRPr="000C3809">
              <w:t>Form Possessive Nouns</w:t>
            </w:r>
            <w:bookmarkEnd w:id="43"/>
          </w:p>
        </w:tc>
      </w:tr>
      <w:tr w:rsidR="00373622" w:rsidRPr="00CE1366" w14:paraId="048F9720" w14:textId="77777777" w:rsidTr="00EE0842">
        <w:trPr>
          <w:trHeight w:val="1152"/>
          <w:jc w:val="center"/>
        </w:trPr>
        <w:tc>
          <w:tcPr>
            <w:tcW w:w="10800" w:type="dxa"/>
            <w:shd w:val="clear" w:color="auto" w:fill="FFFFFF"/>
          </w:tcPr>
          <w:p w14:paraId="2A01F342" w14:textId="77777777" w:rsidR="00373622" w:rsidRDefault="00373622" w:rsidP="00EE084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373622" w:rsidRPr="00647619" w14:paraId="07D0E11D" w14:textId="77777777" w:rsidTr="00EE0842">
              <w:trPr>
                <w:jc w:val="center"/>
              </w:trPr>
              <w:tc>
                <w:tcPr>
                  <w:tcW w:w="5000" w:type="pct"/>
                  <w:shd w:val="clear" w:color="auto" w:fill="255694" w:themeFill="accent1"/>
                  <w:vAlign w:val="center"/>
                </w:tcPr>
                <w:p w14:paraId="27DDECC4" w14:textId="77777777" w:rsidR="00373622" w:rsidRPr="00647619" w:rsidRDefault="00373622" w:rsidP="00EE0842">
                  <w:pPr>
                    <w:rPr>
                      <w:rFonts w:asciiTheme="minorHAnsi" w:hAnsiTheme="minorHAnsi" w:cstheme="minorHAnsi"/>
                      <w:bCs/>
                      <w:color w:val="FFFFFF"/>
                      <w:sz w:val="20"/>
                      <w:szCs w:val="20"/>
                    </w:rPr>
                  </w:pPr>
                  <w:r>
                    <w:rPr>
                      <w:rFonts w:asciiTheme="minorHAnsi" w:hAnsiTheme="minorHAnsi" w:cstheme="minorHAnsi"/>
                      <w:bCs/>
                      <w:color w:val="FFFFFF"/>
                      <w:sz w:val="20"/>
                      <w:szCs w:val="20"/>
                    </w:rPr>
                    <w:t xml:space="preserve">FORM POSSESSIVE NOUNS </w:t>
                  </w:r>
                </w:p>
              </w:tc>
            </w:tr>
            <w:tr w:rsidR="00373622" w:rsidRPr="001118CA" w14:paraId="509A5DA9" w14:textId="77777777" w:rsidTr="00EE0842">
              <w:trPr>
                <w:trHeight w:val="20"/>
                <w:jc w:val="center"/>
              </w:trPr>
              <w:tc>
                <w:tcPr>
                  <w:tcW w:w="5000" w:type="pct"/>
                  <w:shd w:val="clear" w:color="auto" w:fill="FFFFFF"/>
                </w:tcPr>
                <w:p w14:paraId="7358DB11" w14:textId="77777777" w:rsidR="00373622" w:rsidRDefault="00373622" w:rsidP="00EE0842">
                  <w:pPr>
                    <w:contextualSpacing/>
                    <w:rPr>
                      <w:bCs/>
                      <w:sz w:val="20"/>
                      <w:szCs w:val="20"/>
                    </w:rPr>
                  </w:pPr>
                  <w:r>
                    <w:rPr>
                      <w:bCs/>
                      <w:sz w:val="20"/>
                      <w:szCs w:val="20"/>
                    </w:rPr>
                    <w:t xml:space="preserve">A possessive noun is a noun that shows ownership or possession. </w:t>
                  </w:r>
                </w:p>
                <w:p w14:paraId="32D90A98" w14:textId="77777777" w:rsidR="00373622" w:rsidRDefault="00373622" w:rsidP="00EE0842">
                  <w:pPr>
                    <w:contextualSpacing/>
                    <w:rPr>
                      <w:bCs/>
                      <w:sz w:val="20"/>
                      <w:szCs w:val="20"/>
                    </w:rPr>
                  </w:pPr>
                </w:p>
                <w:tbl>
                  <w:tblPr>
                    <w:tblStyle w:val="TableGrid"/>
                    <w:tblW w:w="5000" w:type="pct"/>
                    <w:jc w:val="center"/>
                    <w:tblLayout w:type="fixed"/>
                    <w:tblLook w:val="04A0" w:firstRow="1" w:lastRow="0" w:firstColumn="1" w:lastColumn="0" w:noHBand="0" w:noVBand="1"/>
                  </w:tblPr>
                  <w:tblGrid>
                    <w:gridCol w:w="2178"/>
                    <w:gridCol w:w="2044"/>
                    <w:gridCol w:w="2611"/>
                    <w:gridCol w:w="3021"/>
                  </w:tblGrid>
                  <w:tr w:rsidR="00373622" w:rsidRPr="001118CA" w14:paraId="4A89D622" w14:textId="77777777" w:rsidTr="00EE0842">
                    <w:trPr>
                      <w:jc w:val="center"/>
                    </w:trPr>
                    <w:tc>
                      <w:tcPr>
                        <w:tcW w:w="1105" w:type="pct"/>
                        <w:shd w:val="clear" w:color="auto" w:fill="EDF5FB" w:themeFill="text2"/>
                      </w:tcPr>
                      <w:p w14:paraId="4B7846F4" w14:textId="77777777" w:rsidR="00373622" w:rsidRPr="001118CA" w:rsidRDefault="00373622" w:rsidP="00EE0842">
                        <w:pPr>
                          <w:rPr>
                            <w:rFonts w:cstheme="minorHAnsi"/>
                            <w:b/>
                            <w:bCs/>
                            <w:sz w:val="20"/>
                            <w:szCs w:val="20"/>
                          </w:rPr>
                        </w:pPr>
                        <w:r>
                          <w:rPr>
                            <w:rFonts w:cstheme="minorHAnsi"/>
                            <w:b/>
                            <w:bCs/>
                            <w:sz w:val="20"/>
                            <w:szCs w:val="20"/>
                          </w:rPr>
                          <w:t>If a noun is …</w:t>
                        </w:r>
                      </w:p>
                    </w:tc>
                    <w:tc>
                      <w:tcPr>
                        <w:tcW w:w="1037" w:type="pct"/>
                        <w:shd w:val="clear" w:color="auto" w:fill="EDF5FB" w:themeFill="text2"/>
                      </w:tcPr>
                      <w:p w14:paraId="6046E165" w14:textId="77777777" w:rsidR="00373622" w:rsidRPr="00B21491" w:rsidRDefault="00373622" w:rsidP="00EE0842">
                        <w:pPr>
                          <w:rPr>
                            <w:rFonts w:cstheme="minorHAnsi"/>
                            <w:b/>
                            <w:bCs/>
                            <w:sz w:val="20"/>
                            <w:szCs w:val="20"/>
                          </w:rPr>
                        </w:pPr>
                        <w:r>
                          <w:rPr>
                            <w:rFonts w:cstheme="minorHAnsi"/>
                            <w:b/>
                            <w:bCs/>
                            <w:sz w:val="20"/>
                            <w:szCs w:val="20"/>
                          </w:rPr>
                          <w:t>Example</w:t>
                        </w:r>
                      </w:p>
                    </w:tc>
                    <w:tc>
                      <w:tcPr>
                        <w:tcW w:w="1325" w:type="pct"/>
                        <w:shd w:val="clear" w:color="auto" w:fill="EDF5FB" w:themeFill="text2"/>
                      </w:tcPr>
                      <w:p w14:paraId="1A41C8F8" w14:textId="77777777" w:rsidR="00373622" w:rsidRPr="001118CA" w:rsidRDefault="00373622" w:rsidP="00EE0842">
                        <w:pPr>
                          <w:rPr>
                            <w:rFonts w:cstheme="minorHAnsi"/>
                            <w:b/>
                            <w:bCs/>
                            <w:sz w:val="20"/>
                            <w:szCs w:val="20"/>
                          </w:rPr>
                        </w:pPr>
                        <w:r w:rsidRPr="00B21491">
                          <w:rPr>
                            <w:b/>
                            <w:bCs/>
                            <w:sz w:val="20"/>
                            <w:szCs w:val="20"/>
                          </w:rPr>
                          <w:t>To form a possessive noun …</w:t>
                        </w:r>
                      </w:p>
                    </w:tc>
                    <w:tc>
                      <w:tcPr>
                        <w:tcW w:w="1533" w:type="pct"/>
                        <w:shd w:val="clear" w:color="auto" w:fill="EDF5FB" w:themeFill="text2"/>
                      </w:tcPr>
                      <w:p w14:paraId="68C78D6F" w14:textId="77777777" w:rsidR="00373622" w:rsidRPr="001118CA" w:rsidRDefault="00373622" w:rsidP="00EE0842">
                        <w:pPr>
                          <w:rPr>
                            <w:rFonts w:cstheme="minorHAnsi"/>
                            <w:b/>
                            <w:bCs/>
                            <w:sz w:val="20"/>
                            <w:szCs w:val="20"/>
                          </w:rPr>
                        </w:pPr>
                        <w:r>
                          <w:rPr>
                            <w:rFonts w:cstheme="minorHAnsi"/>
                            <w:b/>
                            <w:bCs/>
                            <w:sz w:val="20"/>
                            <w:szCs w:val="20"/>
                          </w:rPr>
                          <w:t>Example</w:t>
                        </w:r>
                      </w:p>
                    </w:tc>
                  </w:tr>
                  <w:tr w:rsidR="00373622" w:rsidRPr="001118CA" w14:paraId="78F41D74" w14:textId="77777777" w:rsidTr="00EE0842">
                    <w:trPr>
                      <w:jc w:val="center"/>
                    </w:trPr>
                    <w:tc>
                      <w:tcPr>
                        <w:tcW w:w="1105" w:type="pct"/>
                      </w:tcPr>
                      <w:p w14:paraId="24E8A507" w14:textId="77777777" w:rsidR="00373622" w:rsidRPr="001118CA" w:rsidRDefault="00373622" w:rsidP="00EE0842">
                        <w:pPr>
                          <w:rPr>
                            <w:rFonts w:cstheme="minorHAnsi"/>
                            <w:bCs/>
                            <w:sz w:val="20"/>
                            <w:szCs w:val="20"/>
                          </w:rPr>
                        </w:pPr>
                        <w:r>
                          <w:rPr>
                            <w:rFonts w:cstheme="minorHAnsi"/>
                            <w:bCs/>
                            <w:sz w:val="20"/>
                            <w:szCs w:val="20"/>
                          </w:rPr>
                          <w:t xml:space="preserve">Singular </w:t>
                        </w:r>
                      </w:p>
                    </w:tc>
                    <w:tc>
                      <w:tcPr>
                        <w:tcW w:w="1037" w:type="pct"/>
                      </w:tcPr>
                      <w:p w14:paraId="0C0FCCBF" w14:textId="77777777" w:rsidR="00373622" w:rsidRPr="001118CA" w:rsidRDefault="00373622" w:rsidP="00EE0842">
                        <w:pPr>
                          <w:rPr>
                            <w:rFonts w:cstheme="minorHAnsi"/>
                            <w:bCs/>
                            <w:sz w:val="20"/>
                            <w:szCs w:val="20"/>
                          </w:rPr>
                        </w:pPr>
                        <w:r>
                          <w:rPr>
                            <w:rFonts w:cstheme="minorHAnsi"/>
                            <w:bCs/>
                            <w:sz w:val="20"/>
                            <w:szCs w:val="20"/>
                          </w:rPr>
                          <w:t>chicken</w:t>
                        </w:r>
                      </w:p>
                    </w:tc>
                    <w:tc>
                      <w:tcPr>
                        <w:tcW w:w="1325" w:type="pct"/>
                      </w:tcPr>
                      <w:p w14:paraId="552E6EA3" w14:textId="77777777" w:rsidR="00373622" w:rsidRDefault="00373622" w:rsidP="00EE0842">
                        <w:pPr>
                          <w:contextualSpacing/>
                          <w:rPr>
                            <w:bCs/>
                            <w:sz w:val="20"/>
                            <w:szCs w:val="20"/>
                          </w:rPr>
                        </w:pPr>
                        <w:r>
                          <w:rPr>
                            <w:bCs/>
                            <w:sz w:val="20"/>
                            <w:szCs w:val="20"/>
                          </w:rPr>
                          <w:t xml:space="preserve">add an apostrophe and an </w:t>
                        </w:r>
                        <w:r w:rsidRPr="00B21491">
                          <w:rPr>
                            <w:bCs/>
                            <w:i/>
                            <w:sz w:val="20"/>
                            <w:szCs w:val="20"/>
                          </w:rPr>
                          <w:t>–s</w:t>
                        </w:r>
                        <w:r>
                          <w:rPr>
                            <w:bCs/>
                            <w:sz w:val="20"/>
                            <w:szCs w:val="20"/>
                          </w:rPr>
                          <w:t xml:space="preserve"> to the end of the word</w:t>
                        </w:r>
                      </w:p>
                      <w:p w14:paraId="71574658" w14:textId="77777777" w:rsidR="00373622" w:rsidRPr="001118CA" w:rsidRDefault="00373622" w:rsidP="00EE0842">
                        <w:pPr>
                          <w:contextualSpacing/>
                          <w:rPr>
                            <w:rFonts w:cstheme="minorHAnsi"/>
                            <w:bCs/>
                            <w:sz w:val="20"/>
                            <w:szCs w:val="20"/>
                          </w:rPr>
                        </w:pPr>
                      </w:p>
                    </w:tc>
                    <w:tc>
                      <w:tcPr>
                        <w:tcW w:w="1533" w:type="pct"/>
                      </w:tcPr>
                      <w:p w14:paraId="3C3283B9" w14:textId="77777777" w:rsidR="00373622" w:rsidRPr="001118CA" w:rsidRDefault="00373622" w:rsidP="00EE0842">
                        <w:pPr>
                          <w:rPr>
                            <w:rFonts w:cstheme="minorHAnsi"/>
                            <w:bCs/>
                            <w:sz w:val="20"/>
                            <w:szCs w:val="20"/>
                          </w:rPr>
                        </w:pPr>
                        <w:r>
                          <w:rPr>
                            <w:rFonts w:cstheme="minorHAnsi"/>
                            <w:bCs/>
                            <w:sz w:val="20"/>
                            <w:szCs w:val="20"/>
                          </w:rPr>
                          <w:t xml:space="preserve">the </w:t>
                        </w:r>
                        <w:r w:rsidRPr="00B21491">
                          <w:rPr>
                            <w:rFonts w:cstheme="minorHAnsi"/>
                            <w:b/>
                            <w:bCs/>
                            <w:sz w:val="20"/>
                            <w:szCs w:val="20"/>
                          </w:rPr>
                          <w:t>chicken’s</w:t>
                        </w:r>
                        <w:r>
                          <w:rPr>
                            <w:rFonts w:cstheme="minorHAnsi"/>
                            <w:bCs/>
                            <w:sz w:val="20"/>
                            <w:szCs w:val="20"/>
                          </w:rPr>
                          <w:t xml:space="preserve"> eggs</w:t>
                        </w:r>
                      </w:p>
                    </w:tc>
                  </w:tr>
                  <w:tr w:rsidR="00373622" w:rsidRPr="001118CA" w14:paraId="0DB483B6" w14:textId="77777777" w:rsidTr="00EE0842">
                    <w:trPr>
                      <w:jc w:val="center"/>
                    </w:trPr>
                    <w:tc>
                      <w:tcPr>
                        <w:tcW w:w="1105" w:type="pct"/>
                      </w:tcPr>
                      <w:p w14:paraId="481AF5C2" w14:textId="77777777" w:rsidR="00373622" w:rsidRPr="001118CA" w:rsidRDefault="00373622" w:rsidP="00EE0842">
                        <w:pPr>
                          <w:rPr>
                            <w:rFonts w:cstheme="minorHAnsi"/>
                            <w:bCs/>
                            <w:sz w:val="20"/>
                            <w:szCs w:val="20"/>
                          </w:rPr>
                        </w:pPr>
                        <w:r>
                          <w:rPr>
                            <w:rFonts w:cstheme="minorHAnsi"/>
                            <w:bCs/>
                            <w:sz w:val="20"/>
                            <w:szCs w:val="20"/>
                          </w:rPr>
                          <w:t xml:space="preserve">Plural and ends with </w:t>
                        </w:r>
                        <w:r w:rsidRPr="00B21491">
                          <w:rPr>
                            <w:bCs/>
                            <w:i/>
                            <w:sz w:val="20"/>
                            <w:szCs w:val="20"/>
                          </w:rPr>
                          <w:t>–s</w:t>
                        </w:r>
                      </w:p>
                    </w:tc>
                    <w:tc>
                      <w:tcPr>
                        <w:tcW w:w="1037" w:type="pct"/>
                      </w:tcPr>
                      <w:p w14:paraId="4D52EED0" w14:textId="77777777" w:rsidR="00373622" w:rsidRPr="001118CA" w:rsidRDefault="00373622" w:rsidP="00EE0842">
                        <w:pPr>
                          <w:rPr>
                            <w:rFonts w:cstheme="minorHAnsi"/>
                            <w:bCs/>
                            <w:sz w:val="20"/>
                            <w:szCs w:val="20"/>
                          </w:rPr>
                        </w:pPr>
                        <w:r>
                          <w:rPr>
                            <w:rFonts w:cstheme="minorHAnsi"/>
                            <w:bCs/>
                            <w:sz w:val="20"/>
                            <w:szCs w:val="20"/>
                          </w:rPr>
                          <w:t>horses</w:t>
                        </w:r>
                      </w:p>
                    </w:tc>
                    <w:tc>
                      <w:tcPr>
                        <w:tcW w:w="1325" w:type="pct"/>
                      </w:tcPr>
                      <w:p w14:paraId="01A08B84" w14:textId="77777777" w:rsidR="00373622" w:rsidRDefault="00373622" w:rsidP="00EE0842">
                        <w:pPr>
                          <w:contextualSpacing/>
                          <w:rPr>
                            <w:bCs/>
                            <w:sz w:val="20"/>
                            <w:szCs w:val="20"/>
                          </w:rPr>
                        </w:pPr>
                        <w:r>
                          <w:rPr>
                            <w:bCs/>
                            <w:sz w:val="20"/>
                            <w:szCs w:val="20"/>
                          </w:rPr>
                          <w:t xml:space="preserve">add an apostrophe after the final </w:t>
                        </w:r>
                        <w:r w:rsidRPr="00B21491">
                          <w:rPr>
                            <w:bCs/>
                            <w:i/>
                            <w:sz w:val="20"/>
                            <w:szCs w:val="20"/>
                          </w:rPr>
                          <w:t>–s</w:t>
                        </w:r>
                      </w:p>
                      <w:p w14:paraId="0714F44A" w14:textId="77777777" w:rsidR="00373622" w:rsidRPr="001118CA" w:rsidRDefault="00373622" w:rsidP="00EE0842">
                        <w:pPr>
                          <w:contextualSpacing/>
                          <w:rPr>
                            <w:rFonts w:cstheme="minorHAnsi"/>
                            <w:bCs/>
                            <w:sz w:val="20"/>
                            <w:szCs w:val="20"/>
                          </w:rPr>
                        </w:pPr>
                      </w:p>
                    </w:tc>
                    <w:tc>
                      <w:tcPr>
                        <w:tcW w:w="1533" w:type="pct"/>
                      </w:tcPr>
                      <w:p w14:paraId="49EC6A3D" w14:textId="77777777" w:rsidR="00373622" w:rsidRPr="001118CA" w:rsidRDefault="00373622" w:rsidP="00EE0842">
                        <w:pPr>
                          <w:rPr>
                            <w:rFonts w:cstheme="minorHAnsi"/>
                            <w:bCs/>
                            <w:sz w:val="20"/>
                            <w:szCs w:val="20"/>
                          </w:rPr>
                        </w:pPr>
                        <w:r>
                          <w:rPr>
                            <w:rFonts w:cstheme="minorHAnsi"/>
                            <w:bCs/>
                            <w:sz w:val="20"/>
                            <w:szCs w:val="20"/>
                          </w:rPr>
                          <w:t xml:space="preserve">the </w:t>
                        </w:r>
                        <w:r w:rsidRPr="00B21491">
                          <w:rPr>
                            <w:rFonts w:cstheme="minorHAnsi"/>
                            <w:b/>
                            <w:bCs/>
                            <w:sz w:val="20"/>
                            <w:szCs w:val="20"/>
                          </w:rPr>
                          <w:t>horses’</w:t>
                        </w:r>
                        <w:r>
                          <w:rPr>
                            <w:rFonts w:cstheme="minorHAnsi"/>
                            <w:bCs/>
                            <w:sz w:val="20"/>
                            <w:szCs w:val="20"/>
                          </w:rPr>
                          <w:t xml:space="preserve"> saddles</w:t>
                        </w:r>
                      </w:p>
                    </w:tc>
                  </w:tr>
                  <w:tr w:rsidR="00373622" w:rsidRPr="001118CA" w14:paraId="1B29D17F" w14:textId="77777777" w:rsidTr="00EE0842">
                    <w:trPr>
                      <w:jc w:val="center"/>
                    </w:trPr>
                    <w:tc>
                      <w:tcPr>
                        <w:tcW w:w="1105" w:type="pct"/>
                      </w:tcPr>
                      <w:p w14:paraId="612D9B4E" w14:textId="77777777" w:rsidR="00373622" w:rsidRPr="001118CA" w:rsidRDefault="00373622" w:rsidP="00EE0842">
                        <w:pPr>
                          <w:rPr>
                            <w:rFonts w:cstheme="minorHAnsi"/>
                            <w:bCs/>
                            <w:sz w:val="20"/>
                            <w:szCs w:val="20"/>
                          </w:rPr>
                        </w:pPr>
                        <w:r>
                          <w:rPr>
                            <w:rFonts w:cstheme="minorHAnsi"/>
                            <w:bCs/>
                            <w:sz w:val="20"/>
                            <w:szCs w:val="20"/>
                          </w:rPr>
                          <w:t xml:space="preserve">Plural and does not end with </w:t>
                        </w:r>
                        <w:r w:rsidRPr="00B21491">
                          <w:rPr>
                            <w:bCs/>
                            <w:i/>
                            <w:sz w:val="20"/>
                            <w:szCs w:val="20"/>
                          </w:rPr>
                          <w:t>–s</w:t>
                        </w:r>
                      </w:p>
                    </w:tc>
                    <w:tc>
                      <w:tcPr>
                        <w:tcW w:w="1037" w:type="pct"/>
                      </w:tcPr>
                      <w:p w14:paraId="2DABF666" w14:textId="77777777" w:rsidR="00373622" w:rsidRPr="001118CA" w:rsidRDefault="00373622" w:rsidP="00EE0842">
                        <w:pPr>
                          <w:rPr>
                            <w:rFonts w:cstheme="minorHAnsi"/>
                            <w:bCs/>
                            <w:sz w:val="20"/>
                            <w:szCs w:val="20"/>
                          </w:rPr>
                        </w:pPr>
                        <w:r>
                          <w:rPr>
                            <w:rFonts w:cstheme="minorHAnsi"/>
                            <w:bCs/>
                            <w:sz w:val="20"/>
                            <w:szCs w:val="20"/>
                          </w:rPr>
                          <w:t>children</w:t>
                        </w:r>
                      </w:p>
                    </w:tc>
                    <w:tc>
                      <w:tcPr>
                        <w:tcW w:w="1325" w:type="pct"/>
                      </w:tcPr>
                      <w:p w14:paraId="39187295" w14:textId="77777777" w:rsidR="00373622" w:rsidRDefault="00373622" w:rsidP="00EE0842">
                        <w:pPr>
                          <w:contextualSpacing/>
                          <w:rPr>
                            <w:bCs/>
                            <w:sz w:val="20"/>
                            <w:szCs w:val="20"/>
                          </w:rPr>
                        </w:pPr>
                        <w:r>
                          <w:rPr>
                            <w:bCs/>
                            <w:sz w:val="20"/>
                            <w:szCs w:val="20"/>
                          </w:rPr>
                          <w:t xml:space="preserve">add an apostrophe and an </w:t>
                        </w:r>
                        <w:r w:rsidRPr="00B21491">
                          <w:rPr>
                            <w:bCs/>
                            <w:i/>
                            <w:sz w:val="20"/>
                            <w:szCs w:val="20"/>
                          </w:rPr>
                          <w:t>–s</w:t>
                        </w:r>
                        <w:r>
                          <w:rPr>
                            <w:bCs/>
                            <w:sz w:val="20"/>
                            <w:szCs w:val="20"/>
                          </w:rPr>
                          <w:t xml:space="preserve"> to the end of the word</w:t>
                        </w:r>
                      </w:p>
                      <w:p w14:paraId="79F09B90" w14:textId="77777777" w:rsidR="00373622" w:rsidRPr="001118CA" w:rsidRDefault="00373622" w:rsidP="00EE0842">
                        <w:pPr>
                          <w:rPr>
                            <w:rFonts w:cstheme="minorHAnsi"/>
                            <w:bCs/>
                            <w:sz w:val="20"/>
                            <w:szCs w:val="20"/>
                          </w:rPr>
                        </w:pPr>
                      </w:p>
                    </w:tc>
                    <w:tc>
                      <w:tcPr>
                        <w:tcW w:w="1533" w:type="pct"/>
                      </w:tcPr>
                      <w:p w14:paraId="1E8CD08F" w14:textId="77777777" w:rsidR="00373622" w:rsidRPr="001118CA" w:rsidRDefault="00373622" w:rsidP="00EE0842">
                        <w:pPr>
                          <w:rPr>
                            <w:rFonts w:cstheme="minorHAnsi"/>
                            <w:bCs/>
                            <w:sz w:val="20"/>
                            <w:szCs w:val="20"/>
                          </w:rPr>
                        </w:pPr>
                        <w:r>
                          <w:rPr>
                            <w:rFonts w:cstheme="minorHAnsi"/>
                            <w:bCs/>
                            <w:sz w:val="20"/>
                            <w:szCs w:val="20"/>
                          </w:rPr>
                          <w:t xml:space="preserve">the </w:t>
                        </w:r>
                        <w:r w:rsidRPr="00F346BF">
                          <w:rPr>
                            <w:rFonts w:cstheme="minorHAnsi"/>
                            <w:b/>
                            <w:bCs/>
                            <w:sz w:val="20"/>
                            <w:szCs w:val="20"/>
                          </w:rPr>
                          <w:t>children’s</w:t>
                        </w:r>
                        <w:r>
                          <w:rPr>
                            <w:rFonts w:cstheme="minorHAnsi"/>
                            <w:bCs/>
                            <w:sz w:val="20"/>
                            <w:szCs w:val="20"/>
                          </w:rPr>
                          <w:t xml:space="preserve"> toys</w:t>
                        </w:r>
                      </w:p>
                    </w:tc>
                  </w:tr>
                </w:tbl>
                <w:p w14:paraId="2E56BCEB" w14:textId="77777777" w:rsidR="00373622" w:rsidRPr="00CE1366" w:rsidRDefault="00373622" w:rsidP="00EE0842">
                  <w:pPr>
                    <w:contextualSpacing/>
                    <w:rPr>
                      <w:rFonts w:cstheme="minorHAnsi"/>
                      <w:bCs/>
                      <w:sz w:val="20"/>
                      <w:szCs w:val="20"/>
                    </w:rPr>
                  </w:pPr>
                </w:p>
              </w:tc>
            </w:tr>
          </w:tbl>
          <w:p w14:paraId="4D07F183" w14:textId="77777777" w:rsidR="00373622" w:rsidRDefault="00373622" w:rsidP="00EE084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373622" w:rsidRPr="000C0264" w14:paraId="714F1EDE" w14:textId="77777777" w:rsidTr="00EE0842">
              <w:trPr>
                <w:tblHeader/>
                <w:jc w:val="center"/>
              </w:trPr>
              <w:tc>
                <w:tcPr>
                  <w:tcW w:w="5000" w:type="pct"/>
                  <w:shd w:val="clear" w:color="auto" w:fill="255694" w:themeFill="accent1"/>
                  <w:vAlign w:val="center"/>
                </w:tcPr>
                <w:p w14:paraId="44C9159E" w14:textId="77777777" w:rsidR="00373622" w:rsidRPr="000C0264" w:rsidRDefault="00373622" w:rsidP="00EE0842">
                  <w:pPr>
                    <w:rPr>
                      <w:bCs/>
                      <w:color w:val="FFFFFF"/>
                      <w:sz w:val="20"/>
                      <w:szCs w:val="20"/>
                    </w:rPr>
                  </w:pPr>
                  <w:r>
                    <w:rPr>
                      <w:rFonts w:asciiTheme="minorHAnsi" w:hAnsiTheme="minorHAnsi" w:cstheme="minorHAnsi"/>
                      <w:bCs/>
                      <w:color w:val="FFFFFF"/>
                      <w:sz w:val="20"/>
                      <w:szCs w:val="20"/>
                    </w:rPr>
                    <w:t xml:space="preserve">FORM POSSESSIVE NOUNS </w:t>
                  </w:r>
                  <w:r w:rsidRPr="000C0264">
                    <w:rPr>
                      <w:bCs/>
                      <w:color w:val="FFFFFF"/>
                      <w:sz w:val="20"/>
                      <w:szCs w:val="20"/>
                    </w:rPr>
                    <w:t xml:space="preserve">PRACTICE </w:t>
                  </w:r>
                </w:p>
              </w:tc>
            </w:tr>
            <w:tr w:rsidR="00373622" w:rsidRPr="000C0264" w14:paraId="47C507F5" w14:textId="77777777" w:rsidTr="00EE0842">
              <w:trPr>
                <w:trHeight w:val="1440"/>
                <w:jc w:val="center"/>
              </w:trPr>
              <w:tc>
                <w:tcPr>
                  <w:tcW w:w="5000" w:type="pct"/>
                  <w:shd w:val="clear" w:color="auto" w:fill="FFFFFF"/>
                </w:tcPr>
                <w:p w14:paraId="03602E00" w14:textId="77777777" w:rsidR="00373622" w:rsidRPr="00FE0088" w:rsidRDefault="00373622" w:rsidP="00EE0842">
                  <w:pPr>
                    <w:widowControl w:val="0"/>
                    <w:tabs>
                      <w:tab w:val="left" w:pos="1872"/>
                    </w:tabs>
                    <w:rPr>
                      <w:rFonts w:asciiTheme="minorHAnsi" w:hAnsiTheme="minorHAnsi" w:cstheme="minorHAnsi"/>
                      <w:bCs/>
                    </w:rPr>
                  </w:pPr>
                  <w:r w:rsidRPr="00FE0088">
                    <w:rPr>
                      <w:rFonts w:asciiTheme="minorHAnsi" w:hAnsiTheme="minorHAnsi" w:cstheme="minorHAnsi"/>
                      <w:b/>
                      <w:bCs/>
                    </w:rPr>
                    <w:t xml:space="preserve">Directions: </w:t>
                  </w:r>
                  <w:r w:rsidRPr="00FE0088">
                    <w:rPr>
                      <w:rFonts w:asciiTheme="minorHAnsi" w:hAnsiTheme="minorHAnsi" w:cstheme="minorHAnsi"/>
                      <w:bCs/>
                    </w:rPr>
                    <w:t xml:space="preserve">Complete each sentence with a possessive noun. Use the correct possessive form of the noun in parentheses. </w:t>
                  </w:r>
                </w:p>
                <w:p w14:paraId="1BD17983" w14:textId="77777777" w:rsidR="00373622" w:rsidRPr="00FE0088" w:rsidRDefault="00373622" w:rsidP="00EE0842">
                  <w:pPr>
                    <w:widowControl w:val="0"/>
                    <w:tabs>
                      <w:tab w:val="left" w:pos="1872"/>
                    </w:tabs>
                    <w:rPr>
                      <w:rFonts w:asciiTheme="minorHAnsi" w:hAnsiTheme="minorHAnsi" w:cstheme="minorHAnsi"/>
                      <w:bCs/>
                    </w:rPr>
                  </w:pPr>
                </w:p>
                <w:p w14:paraId="4E2F6351" w14:textId="77777777" w:rsidR="00373622" w:rsidRPr="00FE0088" w:rsidRDefault="00373622" w:rsidP="003564EE">
                  <w:pPr>
                    <w:pStyle w:val="ListParagraph"/>
                    <w:widowControl w:val="0"/>
                    <w:numPr>
                      <w:ilvl w:val="0"/>
                      <w:numId w:val="209"/>
                    </w:numPr>
                    <w:tabs>
                      <w:tab w:val="left" w:pos="1872"/>
                    </w:tabs>
                    <w:rPr>
                      <w:rFonts w:asciiTheme="minorHAnsi" w:hAnsiTheme="minorHAnsi" w:cstheme="minorHAnsi"/>
                      <w:bCs/>
                    </w:rPr>
                  </w:pPr>
                  <w:r w:rsidRPr="00FE0088">
                    <w:rPr>
                      <w:rFonts w:asciiTheme="minorHAnsi" w:hAnsiTheme="minorHAnsi" w:cstheme="minorHAnsi"/>
                      <w:bCs/>
                    </w:rPr>
                    <w:t>This __________ fur is light brown. (hamster)</w:t>
                  </w:r>
                  <w:r w:rsidRPr="00FE0088">
                    <w:rPr>
                      <w:rFonts w:asciiTheme="minorHAnsi" w:hAnsiTheme="minorHAnsi" w:cstheme="minorHAnsi"/>
                      <w:bCs/>
                      <w:color w:val="FF0000"/>
                    </w:rPr>
                    <w:t xml:space="preserve"> hamster’s</w:t>
                  </w:r>
                </w:p>
                <w:p w14:paraId="0B01F445" w14:textId="77777777" w:rsidR="00373622" w:rsidRPr="00FE0088" w:rsidRDefault="00373622" w:rsidP="003564EE">
                  <w:pPr>
                    <w:pStyle w:val="ListParagraph"/>
                    <w:widowControl w:val="0"/>
                    <w:numPr>
                      <w:ilvl w:val="0"/>
                      <w:numId w:val="209"/>
                    </w:numPr>
                    <w:tabs>
                      <w:tab w:val="left" w:pos="1872"/>
                    </w:tabs>
                    <w:rPr>
                      <w:rFonts w:asciiTheme="minorHAnsi" w:hAnsiTheme="minorHAnsi" w:cstheme="minorHAnsi"/>
                      <w:bCs/>
                    </w:rPr>
                  </w:pPr>
                  <w:r w:rsidRPr="00FE0088">
                    <w:rPr>
                      <w:rFonts w:asciiTheme="minorHAnsi" w:hAnsiTheme="minorHAnsi" w:cstheme="minorHAnsi"/>
                      <w:bCs/>
                    </w:rPr>
                    <w:t xml:space="preserve">The __________ backpacks are in their lockers. (students) </w:t>
                  </w:r>
                  <w:r w:rsidRPr="00FE0088">
                    <w:rPr>
                      <w:rFonts w:asciiTheme="minorHAnsi" w:hAnsiTheme="minorHAnsi" w:cstheme="minorHAnsi"/>
                      <w:bCs/>
                      <w:color w:val="FF0000"/>
                    </w:rPr>
                    <w:t xml:space="preserve">students’ </w:t>
                  </w:r>
                </w:p>
                <w:p w14:paraId="6504A65F" w14:textId="77777777" w:rsidR="00373622" w:rsidRPr="00FE0088" w:rsidRDefault="00373622" w:rsidP="003564EE">
                  <w:pPr>
                    <w:pStyle w:val="ListParagraph"/>
                    <w:widowControl w:val="0"/>
                    <w:numPr>
                      <w:ilvl w:val="0"/>
                      <w:numId w:val="209"/>
                    </w:numPr>
                    <w:tabs>
                      <w:tab w:val="left" w:pos="1872"/>
                    </w:tabs>
                    <w:rPr>
                      <w:rFonts w:asciiTheme="minorHAnsi" w:hAnsiTheme="minorHAnsi" w:cstheme="minorHAnsi"/>
                      <w:bCs/>
                    </w:rPr>
                  </w:pPr>
                  <w:r w:rsidRPr="00FE0088">
                    <w:rPr>
                      <w:rFonts w:asciiTheme="minorHAnsi" w:hAnsiTheme="minorHAnsi" w:cstheme="minorHAnsi"/>
                      <w:bCs/>
                    </w:rPr>
                    <w:t xml:space="preserve">My __________ families are all very kind. (friends) </w:t>
                  </w:r>
                  <w:r w:rsidRPr="00FE0088">
                    <w:rPr>
                      <w:rFonts w:asciiTheme="minorHAnsi" w:hAnsiTheme="minorHAnsi" w:cstheme="minorHAnsi"/>
                      <w:bCs/>
                      <w:color w:val="FF0000"/>
                    </w:rPr>
                    <w:t>friends’</w:t>
                  </w:r>
                </w:p>
                <w:p w14:paraId="7E6F8A43" w14:textId="77777777" w:rsidR="00373622" w:rsidRPr="00FE0088" w:rsidRDefault="00373622" w:rsidP="003564EE">
                  <w:pPr>
                    <w:pStyle w:val="ListParagraph"/>
                    <w:widowControl w:val="0"/>
                    <w:numPr>
                      <w:ilvl w:val="0"/>
                      <w:numId w:val="209"/>
                    </w:numPr>
                    <w:tabs>
                      <w:tab w:val="left" w:pos="1872"/>
                    </w:tabs>
                    <w:rPr>
                      <w:rFonts w:asciiTheme="minorHAnsi" w:hAnsiTheme="minorHAnsi" w:cstheme="minorHAnsi"/>
                      <w:bCs/>
                    </w:rPr>
                  </w:pPr>
                  <w:r w:rsidRPr="00FE0088">
                    <w:rPr>
                      <w:rFonts w:asciiTheme="minorHAnsi" w:hAnsiTheme="minorHAnsi" w:cstheme="minorHAnsi"/>
                      <w:bCs/>
                    </w:rPr>
                    <w:t xml:space="preserve">The __________ shelves are full of food. (store) </w:t>
                  </w:r>
                  <w:r w:rsidRPr="00FE0088">
                    <w:rPr>
                      <w:rFonts w:asciiTheme="minorHAnsi" w:hAnsiTheme="minorHAnsi" w:cstheme="minorHAnsi"/>
                      <w:bCs/>
                      <w:color w:val="FF0000"/>
                    </w:rPr>
                    <w:t>store’s</w:t>
                  </w:r>
                </w:p>
                <w:p w14:paraId="181820EE" w14:textId="77777777" w:rsidR="00373622" w:rsidRPr="00FE0088" w:rsidRDefault="00373622" w:rsidP="003564EE">
                  <w:pPr>
                    <w:pStyle w:val="ListParagraph"/>
                    <w:widowControl w:val="0"/>
                    <w:numPr>
                      <w:ilvl w:val="0"/>
                      <w:numId w:val="209"/>
                    </w:numPr>
                    <w:tabs>
                      <w:tab w:val="left" w:pos="1872"/>
                    </w:tabs>
                    <w:rPr>
                      <w:rFonts w:asciiTheme="minorHAnsi" w:hAnsiTheme="minorHAnsi" w:cstheme="minorHAnsi"/>
                      <w:bCs/>
                    </w:rPr>
                  </w:pPr>
                  <w:r w:rsidRPr="00FE0088">
                    <w:rPr>
                      <w:rFonts w:asciiTheme="minorHAnsi" w:hAnsiTheme="minorHAnsi" w:cstheme="minorHAnsi"/>
                      <w:bCs/>
                    </w:rPr>
                    <w:t xml:space="preserve">The __________ cars were parked outside. (men) </w:t>
                  </w:r>
                  <w:r w:rsidRPr="00FE0088">
                    <w:rPr>
                      <w:rFonts w:asciiTheme="minorHAnsi" w:hAnsiTheme="minorHAnsi" w:cstheme="minorHAnsi"/>
                      <w:bCs/>
                      <w:color w:val="FF0000"/>
                    </w:rPr>
                    <w:t>men’s</w:t>
                  </w:r>
                </w:p>
                <w:p w14:paraId="70B41636" w14:textId="77777777" w:rsidR="00373622" w:rsidRPr="00285B55" w:rsidRDefault="00373622" w:rsidP="00EE0842">
                  <w:pPr>
                    <w:widowControl w:val="0"/>
                    <w:rPr>
                      <w:rFonts w:asciiTheme="minorHAnsi" w:hAnsiTheme="minorHAnsi" w:cstheme="minorHAnsi"/>
                      <w:sz w:val="18"/>
                      <w:szCs w:val="18"/>
                    </w:rPr>
                  </w:pPr>
                </w:p>
              </w:tc>
            </w:tr>
          </w:tbl>
          <w:p w14:paraId="6CCF2309" w14:textId="77777777" w:rsidR="00373622" w:rsidRDefault="00373622" w:rsidP="00EE0842"/>
          <w:p w14:paraId="617FF2B9" w14:textId="77777777" w:rsidR="00373622" w:rsidRPr="00CE1366" w:rsidRDefault="00373622" w:rsidP="00EE0842">
            <w:pPr>
              <w:spacing w:line="480" w:lineRule="auto"/>
              <w:rPr>
                <w:rFonts w:cs="Arial"/>
                <w:color w:val="auto"/>
              </w:rPr>
            </w:pPr>
          </w:p>
        </w:tc>
      </w:tr>
    </w:tbl>
    <w:p w14:paraId="13A55A07" w14:textId="77777777" w:rsidR="00373622" w:rsidRPr="002F47CF" w:rsidRDefault="00373622" w:rsidP="00373622"/>
    <w:p w14:paraId="43D118D7" w14:textId="77777777" w:rsidR="00373622" w:rsidRDefault="00373622" w:rsidP="000B2867">
      <w:pPr>
        <w:rPr>
          <w:lang w:eastAsia="ja-JP"/>
        </w:rPr>
      </w:pPr>
    </w:p>
    <w:p w14:paraId="47B2B7D0" w14:textId="77777777" w:rsidR="00373622" w:rsidRPr="000B2867" w:rsidRDefault="00373622" w:rsidP="000B2867">
      <w:pPr>
        <w:rPr>
          <w:lang w:eastAsia="ja-JP"/>
        </w:rPr>
      </w:pPr>
    </w:p>
    <w:p w14:paraId="474AAC57" w14:textId="77777777" w:rsidR="00373622" w:rsidRDefault="00373622">
      <w:pPr>
        <w:ind w:left="720" w:hanging="360"/>
        <w:rPr>
          <w:rFonts w:asciiTheme="majorHAnsi" w:hAnsiTheme="majorHAnsi" w:cstheme="majorHAnsi"/>
          <w:noProof/>
          <w:color w:val="E27425" w:themeColor="accent2"/>
          <w:sz w:val="32"/>
          <w:szCs w:val="32"/>
          <w:lang w:eastAsia="ja-JP"/>
        </w:rPr>
      </w:pPr>
      <w:r>
        <w:br w:type="page"/>
      </w:r>
    </w:p>
    <w:p w14:paraId="0B486D54" w14:textId="2E4279E2" w:rsidR="00D13B2B" w:rsidRDefault="00D13B2B" w:rsidP="00065C0B">
      <w:pPr>
        <w:pStyle w:val="Heading3"/>
      </w:pPr>
      <w:bookmarkStart w:id="44" w:name="_Toc18048072"/>
      <w:r>
        <w:t>L.2.1.A: Use Collective Nouns</w:t>
      </w:r>
      <w:bookmarkEnd w:id="44"/>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4669"/>
        <w:gridCol w:w="4865"/>
      </w:tblGrid>
      <w:tr w:rsidR="00FA2938" w:rsidRPr="0049524D" w14:paraId="50B793DF" w14:textId="77777777" w:rsidTr="00535772">
        <w:trPr>
          <w:trHeight w:val="432"/>
          <w:tblHeader/>
          <w:jc w:val="center"/>
        </w:trPr>
        <w:tc>
          <w:tcPr>
            <w:tcW w:w="10800" w:type="dxa"/>
            <w:gridSpan w:val="3"/>
            <w:shd w:val="clear" w:color="auto" w:fill="255694"/>
            <w:vAlign w:val="center"/>
          </w:tcPr>
          <w:p w14:paraId="3EF73613" w14:textId="77777777" w:rsidR="00FA2938" w:rsidRDefault="00FA2938" w:rsidP="00FA2938">
            <w:pPr>
              <w:pStyle w:val="Heading4"/>
              <w:outlineLvl w:val="3"/>
            </w:pPr>
            <w:bookmarkStart w:id="45" w:name="_Toc18048073"/>
            <w:r w:rsidRPr="0049524D">
              <w:t xml:space="preserve">Grade </w:t>
            </w:r>
            <w:r>
              <w:t>2</w:t>
            </w:r>
            <w:r w:rsidRPr="0049524D">
              <w:t xml:space="preserve"> M</w:t>
            </w:r>
            <w:r>
              <w:t>2</w:t>
            </w:r>
            <w:r w:rsidRPr="0049524D">
              <w:t xml:space="preserve"> L</w:t>
            </w:r>
            <w:r>
              <w:t>15</w:t>
            </w:r>
            <w:r w:rsidRPr="0049524D">
              <w:t xml:space="preserve"> Mini-lesson: </w:t>
            </w:r>
            <w:r w:rsidRPr="00F246D6">
              <w:t xml:space="preserve">Use Collective Nouns </w:t>
            </w:r>
            <w:r w:rsidRPr="0049524D">
              <w:t>(</w:t>
            </w:r>
            <w:r>
              <w:t>11</w:t>
            </w:r>
            <w:r w:rsidRPr="0049524D">
              <w:t xml:space="preserve"> min.)</w:t>
            </w:r>
            <w:bookmarkEnd w:id="45"/>
          </w:p>
          <w:p w14:paraId="4B01CAE1" w14:textId="77777777" w:rsidR="006C6108" w:rsidRDefault="006C6108" w:rsidP="006C6108">
            <w:pPr>
              <w:pStyle w:val="Heading4"/>
              <w:outlineLvl w:val="3"/>
            </w:pPr>
            <w:bookmarkStart w:id="46" w:name="_Toc18048074"/>
            <w:r w:rsidRPr="0049524D">
              <w:t xml:space="preserve">Grade </w:t>
            </w:r>
            <w:r>
              <w:t>3</w:t>
            </w:r>
            <w:r w:rsidRPr="0049524D">
              <w:t xml:space="preserve"> M</w:t>
            </w:r>
            <w:r>
              <w:t>3</w:t>
            </w:r>
            <w:r w:rsidRPr="0049524D">
              <w:t xml:space="preserve"> L</w:t>
            </w:r>
            <w:r>
              <w:t>26</w:t>
            </w:r>
            <w:r w:rsidRPr="0049524D">
              <w:t xml:space="preserve"> Mini-lesson: </w:t>
            </w:r>
            <w:r w:rsidRPr="00F246D6">
              <w:t xml:space="preserve">Use Collective Nouns </w:t>
            </w:r>
            <w:r w:rsidRPr="0049524D">
              <w:t>(</w:t>
            </w:r>
            <w:r>
              <w:t>11</w:t>
            </w:r>
            <w:r w:rsidRPr="0049524D">
              <w:t xml:space="preserve"> min.)</w:t>
            </w:r>
            <w:bookmarkEnd w:id="46"/>
          </w:p>
          <w:p w14:paraId="401069CC" w14:textId="4E8FF6EC" w:rsidR="00A304A1" w:rsidRPr="00A304A1" w:rsidRDefault="00A304A1" w:rsidP="00A304A1">
            <w:pPr>
              <w:pStyle w:val="Heading4"/>
              <w:outlineLvl w:val="3"/>
            </w:pPr>
            <w:bookmarkStart w:id="47" w:name="_Toc18048075"/>
            <w:r w:rsidRPr="0049524D">
              <w:t xml:space="preserve">Grade </w:t>
            </w:r>
            <w:r>
              <w:t>4</w:t>
            </w:r>
            <w:r w:rsidRPr="0049524D">
              <w:t xml:space="preserve"> M</w:t>
            </w:r>
            <w:r>
              <w:t>3</w:t>
            </w:r>
            <w:r w:rsidRPr="0049524D">
              <w:t xml:space="preserve"> L</w:t>
            </w:r>
            <w:r>
              <w:t>8</w:t>
            </w:r>
            <w:r w:rsidRPr="0049524D">
              <w:t xml:space="preserve"> Mini-lesson: </w:t>
            </w:r>
            <w:r w:rsidRPr="00F246D6">
              <w:t xml:space="preserve">Use Collective Nouns </w:t>
            </w:r>
            <w:r w:rsidRPr="0049524D">
              <w:t>(</w:t>
            </w:r>
            <w:r>
              <w:t>11</w:t>
            </w:r>
            <w:r w:rsidRPr="0049524D">
              <w:t xml:space="preserve"> min.)</w:t>
            </w:r>
            <w:bookmarkEnd w:id="47"/>
          </w:p>
        </w:tc>
      </w:tr>
      <w:tr w:rsidR="00FA2938" w:rsidRPr="0049524D" w14:paraId="6CFFE466" w14:textId="77777777" w:rsidTr="00535772">
        <w:trPr>
          <w:trHeight w:val="126"/>
          <w:jc w:val="center"/>
        </w:trPr>
        <w:tc>
          <w:tcPr>
            <w:tcW w:w="10800" w:type="dxa"/>
            <w:gridSpan w:val="3"/>
            <w:shd w:val="clear" w:color="auto" w:fill="FFFFFF"/>
          </w:tcPr>
          <w:p w14:paraId="2DB0A6E8" w14:textId="77777777" w:rsidR="00FA2938" w:rsidRPr="0049524D" w:rsidRDefault="00FA2938" w:rsidP="00535772">
            <w:pPr>
              <w:rPr>
                <w:b/>
                <w:caps/>
                <w:color w:val="E27425"/>
                <w:sz w:val="20"/>
                <w:szCs w:val="20"/>
              </w:rPr>
            </w:pPr>
            <w:r w:rsidRPr="000C3F94">
              <w:rPr>
                <w:rStyle w:val="05TableTextBoldOrange"/>
              </w:rPr>
              <w:t>L.2.1.A: Use Collective Nouns</w:t>
            </w:r>
          </w:p>
        </w:tc>
      </w:tr>
      <w:tr w:rsidR="00FA2938" w:rsidRPr="0049524D" w14:paraId="43E4398D" w14:textId="77777777" w:rsidTr="00535772">
        <w:trPr>
          <w:trHeight w:val="126"/>
          <w:jc w:val="center"/>
        </w:trPr>
        <w:tc>
          <w:tcPr>
            <w:tcW w:w="10800" w:type="dxa"/>
            <w:gridSpan w:val="3"/>
            <w:shd w:val="clear" w:color="auto" w:fill="FFFFFF"/>
          </w:tcPr>
          <w:p w14:paraId="2FEA2041" w14:textId="77777777" w:rsidR="00FA2938" w:rsidRPr="0049524D" w:rsidRDefault="00FA2938" w:rsidP="00535772">
            <w:pPr>
              <w:rPr>
                <w:b/>
                <w:caps/>
                <w:color w:val="E27425"/>
                <w:sz w:val="20"/>
                <w:szCs w:val="20"/>
              </w:rPr>
            </w:pPr>
            <w:r w:rsidRPr="000C3F94">
              <w:rPr>
                <w:b/>
                <w:caps/>
                <w:color w:val="auto"/>
                <w:sz w:val="20"/>
                <w:szCs w:val="20"/>
              </w:rPr>
              <w:t xml:space="preserve">L.2.1.A: </w:t>
            </w:r>
            <w:r w:rsidRPr="000C3F94">
              <w:rPr>
                <w:color w:val="auto"/>
                <w:sz w:val="20"/>
                <w:szCs w:val="20"/>
              </w:rPr>
              <w:t>Use collective nouns (e.g., group).</w:t>
            </w:r>
          </w:p>
        </w:tc>
      </w:tr>
      <w:tr w:rsidR="00FA2938" w:rsidRPr="0049524D" w14:paraId="54344FE4" w14:textId="77777777" w:rsidTr="00535772">
        <w:trPr>
          <w:trHeight w:val="126"/>
          <w:jc w:val="center"/>
        </w:trPr>
        <w:tc>
          <w:tcPr>
            <w:tcW w:w="10800" w:type="dxa"/>
            <w:gridSpan w:val="3"/>
            <w:shd w:val="clear" w:color="auto" w:fill="EDF5FB"/>
          </w:tcPr>
          <w:p w14:paraId="2580AB31" w14:textId="77777777" w:rsidR="00FA2938" w:rsidRPr="0049524D" w:rsidRDefault="00FA2938" w:rsidP="00535772">
            <w:pPr>
              <w:widowControl w:val="0"/>
              <w:tabs>
                <w:tab w:val="left" w:pos="1872"/>
              </w:tabs>
              <w:rPr>
                <w:b/>
                <w:sz w:val="20"/>
                <w:szCs w:val="20"/>
              </w:rPr>
            </w:pPr>
            <w:r w:rsidRPr="000C0264">
              <w:rPr>
                <w:b/>
                <w:sz w:val="20"/>
                <w:szCs w:val="20"/>
              </w:rPr>
              <w:t>Frame Instruction</w:t>
            </w:r>
          </w:p>
        </w:tc>
      </w:tr>
      <w:tr w:rsidR="00FA2938" w:rsidRPr="0049524D" w14:paraId="220CCEBC" w14:textId="77777777" w:rsidTr="00535772">
        <w:trPr>
          <w:trHeight w:val="126"/>
          <w:jc w:val="center"/>
        </w:trPr>
        <w:tc>
          <w:tcPr>
            <w:tcW w:w="10800" w:type="dxa"/>
            <w:gridSpan w:val="3"/>
            <w:shd w:val="clear" w:color="auto" w:fill="FFFFFF"/>
          </w:tcPr>
          <w:p w14:paraId="75E9B68A" w14:textId="77777777" w:rsidR="00FA2938" w:rsidRPr="0049524D" w:rsidRDefault="00FA2938" w:rsidP="00535772">
            <w:pPr>
              <w:widowControl w:val="0"/>
              <w:tabs>
                <w:tab w:val="left" w:pos="1872"/>
              </w:tabs>
              <w:rPr>
                <w:b/>
                <w:sz w:val="20"/>
                <w:szCs w:val="20"/>
              </w:rPr>
            </w:pPr>
            <w:r w:rsidRPr="000C0264">
              <w:rPr>
                <w:sz w:val="20"/>
                <w:szCs w:val="20"/>
              </w:rPr>
              <w:t xml:space="preserve">Today, we’re going to learn </w:t>
            </w:r>
            <w:r w:rsidRPr="00BA5FB0">
              <w:rPr>
                <w:sz w:val="20"/>
                <w:szCs w:val="20"/>
              </w:rPr>
              <w:t>to use collective nouns.</w:t>
            </w:r>
          </w:p>
        </w:tc>
      </w:tr>
      <w:tr w:rsidR="00FA2938" w:rsidRPr="0049524D" w14:paraId="4AC2D9A9" w14:textId="77777777" w:rsidTr="00535772">
        <w:trPr>
          <w:trHeight w:val="126"/>
          <w:jc w:val="center"/>
        </w:trPr>
        <w:tc>
          <w:tcPr>
            <w:tcW w:w="10800" w:type="dxa"/>
            <w:gridSpan w:val="3"/>
            <w:shd w:val="clear" w:color="auto" w:fill="FFFFFF"/>
          </w:tcPr>
          <w:p w14:paraId="6063CCD9" w14:textId="77777777" w:rsidR="00FA2938" w:rsidRPr="006A2652" w:rsidRDefault="00FA2938" w:rsidP="006708B7">
            <w:pPr>
              <w:widowControl w:val="0"/>
              <w:numPr>
                <w:ilvl w:val="0"/>
                <w:numId w:val="112"/>
              </w:numPr>
              <w:tabs>
                <w:tab w:val="left" w:pos="1872"/>
              </w:tabs>
              <w:rPr>
                <w:i/>
                <w:sz w:val="20"/>
                <w:szCs w:val="20"/>
              </w:rPr>
            </w:pPr>
            <w:r w:rsidRPr="006A2652">
              <w:rPr>
                <w:i/>
                <w:sz w:val="20"/>
                <w:szCs w:val="20"/>
              </w:rPr>
              <w:t xml:space="preserve">Display </w:t>
            </w:r>
            <w:r>
              <w:rPr>
                <w:i/>
                <w:sz w:val="20"/>
                <w:szCs w:val="20"/>
              </w:rPr>
              <w:t xml:space="preserve">Language </w:t>
            </w:r>
            <w:r w:rsidRPr="006A2652">
              <w:rPr>
                <w:i/>
                <w:sz w:val="20"/>
                <w:szCs w:val="20"/>
              </w:rPr>
              <w:t xml:space="preserve">Handout: </w:t>
            </w:r>
            <w:r>
              <w:rPr>
                <w:i/>
                <w:sz w:val="20"/>
                <w:szCs w:val="20"/>
              </w:rPr>
              <w:t xml:space="preserve">Use </w:t>
            </w:r>
            <w:r w:rsidRPr="006A2652">
              <w:rPr>
                <w:i/>
                <w:sz w:val="20"/>
                <w:szCs w:val="20"/>
              </w:rPr>
              <w:t>Collective Nouns.</w:t>
            </w:r>
          </w:p>
          <w:p w14:paraId="6FB696C4" w14:textId="77777777" w:rsidR="00FA2938" w:rsidRPr="0049524D" w:rsidRDefault="00FA2938" w:rsidP="006708B7">
            <w:pPr>
              <w:widowControl w:val="0"/>
              <w:numPr>
                <w:ilvl w:val="0"/>
                <w:numId w:val="112"/>
              </w:numPr>
              <w:tabs>
                <w:tab w:val="left" w:pos="1872"/>
              </w:tabs>
              <w:rPr>
                <w:i/>
                <w:sz w:val="20"/>
                <w:szCs w:val="20"/>
              </w:rPr>
            </w:pPr>
            <w:r w:rsidRPr="006A2652">
              <w:rPr>
                <w:i/>
                <w:sz w:val="20"/>
                <w:szCs w:val="20"/>
              </w:rPr>
              <w:t>Organize</w:t>
            </w:r>
            <w:r>
              <w:rPr>
                <w:i/>
                <w:sz w:val="20"/>
                <w:szCs w:val="20"/>
              </w:rPr>
              <w:t xml:space="preserve"> pairs of students so they may share sentences using the collective nouns.</w:t>
            </w:r>
          </w:p>
        </w:tc>
      </w:tr>
      <w:tr w:rsidR="00FA2938" w:rsidRPr="0049524D" w14:paraId="6962285B" w14:textId="77777777" w:rsidTr="006E2651">
        <w:trPr>
          <w:trHeight w:val="128"/>
          <w:jc w:val="center"/>
        </w:trPr>
        <w:tc>
          <w:tcPr>
            <w:tcW w:w="1266" w:type="dxa"/>
            <w:shd w:val="clear" w:color="auto" w:fill="EDF5FB"/>
            <w:vAlign w:val="center"/>
          </w:tcPr>
          <w:p w14:paraId="3024F6FF" w14:textId="77777777" w:rsidR="00FA2938" w:rsidRPr="0049524D" w:rsidRDefault="00FA2938" w:rsidP="00535772">
            <w:pPr>
              <w:widowControl w:val="0"/>
              <w:tabs>
                <w:tab w:val="left" w:pos="1872"/>
              </w:tabs>
              <w:rPr>
                <w:b/>
                <w:sz w:val="20"/>
                <w:szCs w:val="20"/>
              </w:rPr>
            </w:pPr>
            <w:r w:rsidRPr="0049524D">
              <w:rPr>
                <w:b/>
                <w:sz w:val="20"/>
                <w:szCs w:val="20"/>
              </w:rPr>
              <w:t>Pacing</w:t>
            </w:r>
          </w:p>
        </w:tc>
        <w:tc>
          <w:tcPr>
            <w:tcW w:w="4669" w:type="dxa"/>
            <w:shd w:val="clear" w:color="auto" w:fill="EDF5FB"/>
            <w:vAlign w:val="center"/>
          </w:tcPr>
          <w:p w14:paraId="15245CDF" w14:textId="77777777" w:rsidR="00FA2938" w:rsidRPr="0049524D" w:rsidRDefault="00FA2938" w:rsidP="00535772">
            <w:pPr>
              <w:widowControl w:val="0"/>
              <w:tabs>
                <w:tab w:val="left" w:pos="1872"/>
              </w:tabs>
              <w:rPr>
                <w:b/>
                <w:sz w:val="20"/>
                <w:szCs w:val="20"/>
              </w:rPr>
            </w:pPr>
            <w:r w:rsidRPr="0049524D">
              <w:rPr>
                <w:b/>
                <w:sz w:val="20"/>
                <w:szCs w:val="20"/>
              </w:rPr>
              <w:t>Say</w:t>
            </w:r>
          </w:p>
        </w:tc>
        <w:tc>
          <w:tcPr>
            <w:tcW w:w="4865" w:type="dxa"/>
            <w:shd w:val="clear" w:color="auto" w:fill="EDF5FB"/>
            <w:vAlign w:val="center"/>
          </w:tcPr>
          <w:p w14:paraId="2F0B8E63" w14:textId="77777777" w:rsidR="00FA2938" w:rsidRPr="0049524D" w:rsidRDefault="00FA2938" w:rsidP="00535772">
            <w:pPr>
              <w:widowControl w:val="0"/>
              <w:tabs>
                <w:tab w:val="left" w:pos="1872"/>
              </w:tabs>
              <w:rPr>
                <w:b/>
                <w:sz w:val="20"/>
                <w:szCs w:val="20"/>
              </w:rPr>
            </w:pPr>
            <w:r w:rsidRPr="0049524D">
              <w:rPr>
                <w:b/>
                <w:sz w:val="20"/>
                <w:szCs w:val="20"/>
              </w:rPr>
              <w:t>Do</w:t>
            </w:r>
          </w:p>
        </w:tc>
      </w:tr>
      <w:tr w:rsidR="00FA2938" w:rsidRPr="0049524D" w14:paraId="777A8DEF" w14:textId="77777777" w:rsidTr="006E2651">
        <w:trPr>
          <w:trHeight w:val="126"/>
          <w:jc w:val="center"/>
        </w:trPr>
        <w:tc>
          <w:tcPr>
            <w:tcW w:w="1266" w:type="dxa"/>
            <w:shd w:val="clear" w:color="auto" w:fill="FFFFFF"/>
          </w:tcPr>
          <w:p w14:paraId="75B31454" w14:textId="77777777" w:rsidR="00FA2938" w:rsidRPr="00F246D6" w:rsidRDefault="00FA2938" w:rsidP="00535772">
            <w:pPr>
              <w:widowControl w:val="0"/>
              <w:tabs>
                <w:tab w:val="left" w:pos="1872"/>
              </w:tabs>
              <w:rPr>
                <w:rFonts w:asciiTheme="minorHAnsi" w:hAnsiTheme="minorHAnsi"/>
                <w:sz w:val="20"/>
                <w:szCs w:val="20"/>
              </w:rPr>
            </w:pPr>
            <w:r w:rsidRPr="00F246D6">
              <w:rPr>
                <w:rFonts w:asciiTheme="minorHAnsi" w:hAnsiTheme="minorHAnsi"/>
                <w:sz w:val="20"/>
                <w:szCs w:val="20"/>
              </w:rPr>
              <w:t>1 min.</w:t>
            </w:r>
          </w:p>
        </w:tc>
        <w:tc>
          <w:tcPr>
            <w:tcW w:w="4669" w:type="dxa"/>
            <w:shd w:val="clear" w:color="auto" w:fill="FFFFFF"/>
          </w:tcPr>
          <w:p w14:paraId="721FE295" w14:textId="77777777" w:rsidR="00FA2938" w:rsidRPr="00F246D6" w:rsidRDefault="00FA2938" w:rsidP="00FA2938">
            <w:pPr>
              <w:numPr>
                <w:ilvl w:val="0"/>
                <w:numId w:val="11"/>
              </w:numPr>
              <w:contextualSpacing/>
              <w:rPr>
                <w:rFonts w:asciiTheme="minorHAnsi" w:hAnsiTheme="minorHAnsi"/>
                <w:bCs/>
                <w:sz w:val="20"/>
                <w:szCs w:val="20"/>
              </w:rPr>
            </w:pPr>
            <w:r w:rsidRPr="00F246D6">
              <w:rPr>
                <w:rFonts w:asciiTheme="minorHAnsi" w:hAnsiTheme="minorHAnsi"/>
                <w:bCs/>
                <w:sz w:val="20"/>
                <w:szCs w:val="20"/>
              </w:rPr>
              <w:t>A noun names a person, place, or thing. Collective nouns are words that are used to name a group of people, animals, or things.</w:t>
            </w:r>
          </w:p>
        </w:tc>
        <w:tc>
          <w:tcPr>
            <w:tcW w:w="4865" w:type="dxa"/>
            <w:shd w:val="clear" w:color="auto" w:fill="FFFFFF"/>
          </w:tcPr>
          <w:p w14:paraId="4C4468F0" w14:textId="77777777" w:rsidR="00FA2938" w:rsidRPr="00F246D6" w:rsidRDefault="00FA2938" w:rsidP="006E2651">
            <w:pPr>
              <w:pStyle w:val="Tablebullet"/>
              <w:numPr>
                <w:ilvl w:val="0"/>
                <w:numId w:val="0"/>
              </w:numPr>
              <w:rPr>
                <w:rFonts w:asciiTheme="minorHAnsi" w:eastAsia="Calibri" w:hAnsiTheme="minorHAnsi"/>
              </w:rPr>
            </w:pPr>
            <w:r w:rsidRPr="00F246D6">
              <w:rPr>
                <w:rFonts w:asciiTheme="minorHAnsi" w:eastAsia="Calibri" w:hAnsiTheme="minorHAnsi"/>
                <w:i/>
              </w:rPr>
              <w:t xml:space="preserve">Read aloud the text at the beginning of the Collective Nouns box on Language </w:t>
            </w:r>
            <w:r w:rsidRPr="00F246D6">
              <w:rPr>
                <w:rFonts w:asciiTheme="minorHAnsi" w:hAnsiTheme="minorHAnsi"/>
                <w:i/>
              </w:rPr>
              <w:t>Handout: Use Collective Nouns</w:t>
            </w:r>
            <w:r w:rsidRPr="00F246D6">
              <w:rPr>
                <w:rFonts w:asciiTheme="minorHAnsi" w:eastAsia="Calibri" w:hAnsiTheme="minorHAnsi"/>
                <w:i/>
              </w:rPr>
              <w:t>.</w:t>
            </w:r>
          </w:p>
        </w:tc>
      </w:tr>
      <w:tr w:rsidR="00FA2938" w:rsidRPr="0049524D" w14:paraId="52ED5F95" w14:textId="77777777" w:rsidTr="006E2651">
        <w:trPr>
          <w:trHeight w:val="126"/>
          <w:jc w:val="center"/>
        </w:trPr>
        <w:tc>
          <w:tcPr>
            <w:tcW w:w="1266" w:type="dxa"/>
            <w:shd w:val="clear" w:color="auto" w:fill="FFFFFF"/>
          </w:tcPr>
          <w:p w14:paraId="33A4065B" w14:textId="77777777" w:rsidR="00FA2938" w:rsidRPr="00F246D6" w:rsidRDefault="00FA2938" w:rsidP="00535772">
            <w:pPr>
              <w:widowControl w:val="0"/>
              <w:tabs>
                <w:tab w:val="left" w:pos="1872"/>
              </w:tabs>
              <w:rPr>
                <w:rFonts w:asciiTheme="minorHAnsi" w:hAnsiTheme="minorHAnsi"/>
                <w:sz w:val="20"/>
                <w:szCs w:val="20"/>
              </w:rPr>
            </w:pPr>
            <w:r w:rsidRPr="00F246D6">
              <w:rPr>
                <w:rFonts w:asciiTheme="minorHAnsi" w:hAnsiTheme="minorHAnsi"/>
                <w:sz w:val="20"/>
                <w:szCs w:val="20"/>
              </w:rPr>
              <w:t>1 min.</w:t>
            </w:r>
          </w:p>
        </w:tc>
        <w:tc>
          <w:tcPr>
            <w:tcW w:w="4669" w:type="dxa"/>
            <w:shd w:val="clear" w:color="auto" w:fill="FFFFFF"/>
          </w:tcPr>
          <w:p w14:paraId="3694A6B4" w14:textId="77777777" w:rsidR="00FA2938" w:rsidRPr="00F246D6" w:rsidRDefault="00FA2938" w:rsidP="00FA2938">
            <w:pPr>
              <w:numPr>
                <w:ilvl w:val="0"/>
                <w:numId w:val="11"/>
              </w:numPr>
              <w:contextualSpacing/>
              <w:rPr>
                <w:rFonts w:asciiTheme="minorHAnsi" w:hAnsiTheme="minorHAnsi"/>
                <w:bCs/>
                <w:sz w:val="20"/>
                <w:szCs w:val="20"/>
              </w:rPr>
            </w:pPr>
            <w:r w:rsidRPr="00F246D6">
              <w:rPr>
                <w:rFonts w:asciiTheme="minorHAnsi" w:eastAsia="Calibri" w:hAnsiTheme="minorHAnsi"/>
                <w:sz w:val="20"/>
                <w:szCs w:val="20"/>
              </w:rPr>
              <w:t xml:space="preserve">Let’s look at some examples of collective nouns that refer to groups of people, animals, and things. </w:t>
            </w:r>
          </w:p>
        </w:tc>
        <w:tc>
          <w:tcPr>
            <w:tcW w:w="4865" w:type="dxa"/>
            <w:shd w:val="clear" w:color="auto" w:fill="FFFFFF"/>
          </w:tcPr>
          <w:p w14:paraId="7FCC1277" w14:textId="77777777" w:rsidR="00FA2938" w:rsidRPr="00F246D6" w:rsidRDefault="00FA2938" w:rsidP="006E2651">
            <w:pPr>
              <w:pStyle w:val="Tablebullet"/>
              <w:numPr>
                <w:ilvl w:val="0"/>
                <w:numId w:val="0"/>
              </w:numPr>
              <w:rPr>
                <w:rFonts w:asciiTheme="minorHAnsi" w:eastAsia="Calibri" w:hAnsiTheme="minorHAnsi"/>
              </w:rPr>
            </w:pPr>
            <w:r w:rsidRPr="00F246D6">
              <w:rPr>
                <w:rFonts w:asciiTheme="minorHAnsi" w:eastAsia="Calibri" w:hAnsiTheme="minorHAnsi"/>
                <w:i/>
              </w:rPr>
              <w:t>Read aloud the examples in the People, Animals, and Things chart on Language Handout: Use Collective Nouns. Have students raise their hands if they’ve heard the collective noun before. Pause periodically and ask volunteers to share where they have heard the collective noun before.</w:t>
            </w:r>
          </w:p>
        </w:tc>
      </w:tr>
      <w:tr w:rsidR="00FA2938" w:rsidRPr="0049524D" w14:paraId="580CB757" w14:textId="77777777" w:rsidTr="006E2651">
        <w:trPr>
          <w:trHeight w:val="126"/>
          <w:jc w:val="center"/>
        </w:trPr>
        <w:tc>
          <w:tcPr>
            <w:tcW w:w="1266" w:type="dxa"/>
            <w:shd w:val="clear" w:color="auto" w:fill="FFFFFF"/>
          </w:tcPr>
          <w:p w14:paraId="7778B6CF" w14:textId="77777777" w:rsidR="00FA2938" w:rsidRPr="00F246D6" w:rsidRDefault="00FA2938" w:rsidP="00535772">
            <w:pPr>
              <w:widowControl w:val="0"/>
              <w:tabs>
                <w:tab w:val="left" w:pos="1872"/>
              </w:tabs>
              <w:rPr>
                <w:rFonts w:asciiTheme="minorHAnsi" w:hAnsiTheme="minorHAnsi"/>
                <w:sz w:val="20"/>
                <w:szCs w:val="20"/>
              </w:rPr>
            </w:pPr>
            <w:r w:rsidRPr="00F246D6">
              <w:rPr>
                <w:rFonts w:asciiTheme="minorHAnsi" w:hAnsiTheme="minorHAnsi"/>
                <w:sz w:val="20"/>
                <w:szCs w:val="20"/>
              </w:rPr>
              <w:t>1 min.</w:t>
            </w:r>
          </w:p>
        </w:tc>
        <w:tc>
          <w:tcPr>
            <w:tcW w:w="4669" w:type="dxa"/>
            <w:shd w:val="clear" w:color="auto" w:fill="FFFFFF"/>
          </w:tcPr>
          <w:p w14:paraId="6D0A21AD" w14:textId="77777777" w:rsidR="00FA2938" w:rsidRPr="00F246D6" w:rsidRDefault="00FA2938" w:rsidP="00FA2938">
            <w:pPr>
              <w:widowControl w:val="0"/>
              <w:numPr>
                <w:ilvl w:val="0"/>
                <w:numId w:val="10"/>
              </w:numPr>
              <w:ind w:left="360"/>
              <w:contextualSpacing/>
              <w:textAlignment w:val="baseline"/>
              <w:rPr>
                <w:rFonts w:asciiTheme="minorHAnsi" w:eastAsia="Calibri" w:hAnsiTheme="minorHAnsi"/>
                <w:sz w:val="20"/>
                <w:szCs w:val="20"/>
              </w:rPr>
            </w:pPr>
            <w:r w:rsidRPr="00F246D6">
              <w:rPr>
                <w:rFonts w:asciiTheme="minorHAnsi" w:eastAsia="Calibri" w:hAnsiTheme="minorHAnsi"/>
                <w:sz w:val="20"/>
                <w:szCs w:val="20"/>
              </w:rPr>
              <w:t xml:space="preserve">Collective nouns are used in sentences to refer to the group of people, animals, and things. </w:t>
            </w:r>
          </w:p>
          <w:p w14:paraId="38BADB11" w14:textId="77777777" w:rsidR="00FA2938" w:rsidRPr="00F246D6" w:rsidRDefault="00FA2938" w:rsidP="00FA2938">
            <w:pPr>
              <w:widowControl w:val="0"/>
              <w:numPr>
                <w:ilvl w:val="0"/>
                <w:numId w:val="10"/>
              </w:numPr>
              <w:ind w:left="360"/>
              <w:contextualSpacing/>
              <w:textAlignment w:val="baseline"/>
              <w:rPr>
                <w:rFonts w:asciiTheme="minorHAnsi" w:eastAsia="Calibri" w:hAnsiTheme="minorHAnsi"/>
                <w:sz w:val="20"/>
                <w:szCs w:val="20"/>
              </w:rPr>
            </w:pPr>
            <w:r w:rsidRPr="00F246D6">
              <w:rPr>
                <w:rFonts w:asciiTheme="minorHAnsi" w:eastAsia="Calibri" w:hAnsiTheme="minorHAnsi"/>
                <w:sz w:val="20"/>
                <w:szCs w:val="20"/>
              </w:rPr>
              <w:t>Collective nouns almost always need a singular verb in a sentence.</w:t>
            </w:r>
          </w:p>
          <w:p w14:paraId="7372E055" w14:textId="77777777" w:rsidR="00FA2938" w:rsidRPr="00F246D6" w:rsidRDefault="00FA2938" w:rsidP="00FA2938">
            <w:pPr>
              <w:numPr>
                <w:ilvl w:val="0"/>
                <w:numId w:val="11"/>
              </w:numPr>
              <w:contextualSpacing/>
              <w:rPr>
                <w:rFonts w:asciiTheme="minorHAnsi" w:hAnsiTheme="minorHAnsi"/>
                <w:bCs/>
                <w:sz w:val="20"/>
                <w:szCs w:val="20"/>
              </w:rPr>
            </w:pPr>
            <w:r w:rsidRPr="00F246D6">
              <w:rPr>
                <w:rFonts w:asciiTheme="minorHAnsi" w:eastAsia="Calibri" w:hAnsiTheme="minorHAnsi"/>
                <w:sz w:val="20"/>
                <w:szCs w:val="20"/>
              </w:rPr>
              <w:t>Let’s look at some example sentences that use collective nouns. I will point out the collective noun and the singular verb.</w:t>
            </w:r>
          </w:p>
        </w:tc>
        <w:tc>
          <w:tcPr>
            <w:tcW w:w="4865" w:type="dxa"/>
            <w:shd w:val="clear" w:color="auto" w:fill="FFFFFF"/>
          </w:tcPr>
          <w:p w14:paraId="19150FD2" w14:textId="77777777" w:rsidR="00FA2938" w:rsidRPr="00F246D6" w:rsidRDefault="00FA2938" w:rsidP="006E2651">
            <w:pPr>
              <w:pStyle w:val="Tablebullet"/>
              <w:numPr>
                <w:ilvl w:val="0"/>
                <w:numId w:val="0"/>
              </w:numPr>
              <w:rPr>
                <w:rFonts w:asciiTheme="minorHAnsi" w:eastAsia="Calibri" w:hAnsiTheme="minorHAnsi"/>
              </w:rPr>
            </w:pPr>
            <w:r w:rsidRPr="00F246D6">
              <w:rPr>
                <w:rFonts w:asciiTheme="minorHAnsi" w:eastAsia="Calibri" w:hAnsiTheme="minorHAnsi"/>
                <w:i/>
              </w:rPr>
              <w:t>Cover the last two sentences in the Example Sentences chart. Show the first four sentences. Read each aloud and identify the collective noun and the verb.</w:t>
            </w:r>
          </w:p>
        </w:tc>
      </w:tr>
      <w:tr w:rsidR="00FA2938" w:rsidRPr="0049524D" w14:paraId="042703AA" w14:textId="77777777" w:rsidTr="006E2651">
        <w:trPr>
          <w:trHeight w:val="126"/>
          <w:jc w:val="center"/>
        </w:trPr>
        <w:tc>
          <w:tcPr>
            <w:tcW w:w="1266" w:type="dxa"/>
            <w:shd w:val="clear" w:color="auto" w:fill="FFFFFF"/>
          </w:tcPr>
          <w:p w14:paraId="7AE26C74" w14:textId="77777777" w:rsidR="00FA2938" w:rsidRPr="00F246D6" w:rsidRDefault="00FA2938" w:rsidP="00535772">
            <w:pPr>
              <w:widowControl w:val="0"/>
              <w:tabs>
                <w:tab w:val="left" w:pos="1872"/>
              </w:tabs>
              <w:rPr>
                <w:rFonts w:asciiTheme="minorHAnsi" w:hAnsiTheme="minorHAnsi"/>
                <w:sz w:val="20"/>
                <w:szCs w:val="20"/>
              </w:rPr>
            </w:pPr>
            <w:r w:rsidRPr="00F246D6">
              <w:rPr>
                <w:rFonts w:asciiTheme="minorHAnsi" w:hAnsiTheme="minorHAnsi"/>
                <w:sz w:val="20"/>
                <w:szCs w:val="20"/>
              </w:rPr>
              <w:t>2 min.</w:t>
            </w:r>
          </w:p>
        </w:tc>
        <w:tc>
          <w:tcPr>
            <w:tcW w:w="4669" w:type="dxa"/>
            <w:shd w:val="clear" w:color="auto" w:fill="FFFFFF"/>
          </w:tcPr>
          <w:p w14:paraId="5B6794E7" w14:textId="77777777" w:rsidR="00FA2938" w:rsidRPr="00F246D6" w:rsidRDefault="00FA2938" w:rsidP="00FA2938">
            <w:pPr>
              <w:numPr>
                <w:ilvl w:val="0"/>
                <w:numId w:val="10"/>
              </w:numPr>
              <w:ind w:left="360"/>
              <w:contextualSpacing/>
              <w:rPr>
                <w:rFonts w:asciiTheme="minorHAnsi" w:eastAsia="Calibri" w:hAnsiTheme="minorHAnsi"/>
                <w:sz w:val="20"/>
                <w:szCs w:val="20"/>
              </w:rPr>
            </w:pPr>
            <w:r w:rsidRPr="00F246D6">
              <w:rPr>
                <w:rFonts w:asciiTheme="minorHAnsi" w:eastAsia="Calibri" w:hAnsiTheme="minorHAnsi"/>
                <w:sz w:val="20"/>
                <w:szCs w:val="20"/>
              </w:rPr>
              <w:t>Now let’s look at two more sentences, and you can tell me the collective noun and the singular verb.</w:t>
            </w:r>
          </w:p>
          <w:p w14:paraId="2FC83803" w14:textId="77777777" w:rsidR="00FA2938" w:rsidRPr="00F246D6" w:rsidRDefault="00FA2938" w:rsidP="00FA2938">
            <w:pPr>
              <w:numPr>
                <w:ilvl w:val="0"/>
                <w:numId w:val="11"/>
              </w:numPr>
              <w:contextualSpacing/>
              <w:rPr>
                <w:rFonts w:asciiTheme="minorHAnsi" w:hAnsiTheme="minorHAnsi"/>
                <w:bCs/>
                <w:sz w:val="20"/>
                <w:szCs w:val="20"/>
              </w:rPr>
            </w:pPr>
            <w:r w:rsidRPr="00F246D6">
              <w:rPr>
                <w:rFonts w:asciiTheme="minorHAnsi" w:eastAsia="Calibri" w:hAnsiTheme="minorHAnsi"/>
                <w:sz w:val="20"/>
                <w:szCs w:val="20"/>
              </w:rPr>
              <w:t>I will show you the two sentences and give you two minutes to think. Then you can tell me the collective noun and the verb.</w:t>
            </w:r>
          </w:p>
        </w:tc>
        <w:tc>
          <w:tcPr>
            <w:tcW w:w="4865" w:type="dxa"/>
            <w:shd w:val="clear" w:color="auto" w:fill="FFFFFF"/>
          </w:tcPr>
          <w:p w14:paraId="2F19999E" w14:textId="77777777" w:rsidR="00FA2938" w:rsidRPr="00F246D6" w:rsidRDefault="00FA2938" w:rsidP="006E2651">
            <w:pPr>
              <w:pStyle w:val="Tablebullet"/>
              <w:numPr>
                <w:ilvl w:val="0"/>
                <w:numId w:val="0"/>
              </w:numPr>
              <w:rPr>
                <w:rFonts w:asciiTheme="minorHAnsi" w:eastAsia="Calibri" w:hAnsiTheme="minorHAnsi"/>
              </w:rPr>
            </w:pPr>
            <w:r w:rsidRPr="00F246D6">
              <w:rPr>
                <w:rFonts w:asciiTheme="minorHAnsi" w:eastAsia="Calibri" w:hAnsiTheme="minorHAnsi"/>
                <w:i/>
              </w:rPr>
              <w:t>Reveal the last two sentences in the Example sentences chart. Read each sentence aloud. After two minutes, have volunteers share the collective noun and the singular verb in each of the sentences (</w:t>
            </w:r>
            <w:r w:rsidRPr="00F246D6">
              <w:rPr>
                <w:rFonts w:asciiTheme="minorHAnsi" w:eastAsia="Calibri" w:hAnsiTheme="minorHAnsi"/>
              </w:rPr>
              <w:t>bouquet, smells; stack, is)</w:t>
            </w:r>
            <w:r w:rsidRPr="00F246D6">
              <w:rPr>
                <w:rFonts w:asciiTheme="minorHAnsi" w:eastAsia="Calibri" w:hAnsiTheme="minorHAnsi"/>
                <w:i/>
              </w:rPr>
              <w:t>.</w:t>
            </w:r>
          </w:p>
        </w:tc>
      </w:tr>
      <w:tr w:rsidR="00FA2938" w:rsidRPr="0049524D" w14:paraId="59BE2C2A" w14:textId="77777777" w:rsidTr="006E2651">
        <w:trPr>
          <w:trHeight w:val="126"/>
          <w:jc w:val="center"/>
        </w:trPr>
        <w:tc>
          <w:tcPr>
            <w:tcW w:w="1266" w:type="dxa"/>
            <w:shd w:val="clear" w:color="auto" w:fill="FFFFFF"/>
          </w:tcPr>
          <w:p w14:paraId="67C44C40" w14:textId="77777777" w:rsidR="00FA2938" w:rsidRPr="00F246D6" w:rsidRDefault="00FA2938" w:rsidP="00535772">
            <w:pPr>
              <w:widowControl w:val="0"/>
              <w:tabs>
                <w:tab w:val="left" w:pos="1872"/>
              </w:tabs>
              <w:rPr>
                <w:rFonts w:asciiTheme="minorHAnsi" w:hAnsiTheme="minorHAnsi"/>
                <w:b/>
                <w:bCs/>
                <w:sz w:val="20"/>
                <w:szCs w:val="20"/>
              </w:rPr>
            </w:pPr>
            <w:r w:rsidRPr="00F246D6">
              <w:rPr>
                <w:rFonts w:asciiTheme="minorHAnsi" w:hAnsiTheme="minorHAnsi"/>
                <w:b/>
                <w:bCs/>
                <w:sz w:val="20"/>
                <w:szCs w:val="20"/>
              </w:rPr>
              <w:t>Monitor Progress</w:t>
            </w:r>
          </w:p>
          <w:p w14:paraId="70AE15A1" w14:textId="77777777" w:rsidR="00FA2938" w:rsidRPr="00F246D6" w:rsidRDefault="00FA2938" w:rsidP="00535772">
            <w:pPr>
              <w:widowControl w:val="0"/>
              <w:tabs>
                <w:tab w:val="left" w:pos="1872"/>
              </w:tabs>
              <w:rPr>
                <w:rFonts w:asciiTheme="minorHAnsi" w:hAnsiTheme="minorHAnsi"/>
                <w:sz w:val="20"/>
                <w:szCs w:val="20"/>
              </w:rPr>
            </w:pPr>
            <w:r w:rsidRPr="00F246D6">
              <w:rPr>
                <w:rFonts w:asciiTheme="minorHAnsi" w:hAnsiTheme="minorHAnsi"/>
                <w:sz w:val="20"/>
                <w:szCs w:val="20"/>
              </w:rPr>
              <w:t>5 min.</w:t>
            </w:r>
          </w:p>
        </w:tc>
        <w:tc>
          <w:tcPr>
            <w:tcW w:w="4669" w:type="dxa"/>
            <w:shd w:val="clear" w:color="auto" w:fill="FFFFFF"/>
          </w:tcPr>
          <w:p w14:paraId="6180AE48" w14:textId="77777777" w:rsidR="00FA2938" w:rsidRPr="00F246D6" w:rsidRDefault="00FA2938" w:rsidP="00FA2938">
            <w:pPr>
              <w:widowControl w:val="0"/>
              <w:numPr>
                <w:ilvl w:val="0"/>
                <w:numId w:val="10"/>
              </w:numPr>
              <w:ind w:left="360"/>
              <w:contextualSpacing/>
              <w:textAlignment w:val="baseline"/>
              <w:rPr>
                <w:rFonts w:asciiTheme="minorHAnsi" w:hAnsiTheme="minorHAnsi"/>
                <w:sz w:val="20"/>
                <w:szCs w:val="20"/>
              </w:rPr>
            </w:pPr>
            <w:r w:rsidRPr="00F246D6">
              <w:rPr>
                <w:rFonts w:asciiTheme="minorHAnsi" w:hAnsiTheme="minorHAnsi"/>
                <w:sz w:val="20"/>
                <w:szCs w:val="20"/>
              </w:rPr>
              <w:t>Complete the practice items on Language Handout: Use Collective Nouns.</w:t>
            </w:r>
          </w:p>
        </w:tc>
        <w:tc>
          <w:tcPr>
            <w:tcW w:w="4865" w:type="dxa"/>
            <w:shd w:val="clear" w:color="auto" w:fill="FFFFFF"/>
          </w:tcPr>
          <w:p w14:paraId="20AAF678" w14:textId="77777777" w:rsidR="00FA2938" w:rsidRPr="00F246D6" w:rsidRDefault="00FA2938" w:rsidP="006E2651">
            <w:pPr>
              <w:pStyle w:val="Tablebullet"/>
              <w:numPr>
                <w:ilvl w:val="0"/>
                <w:numId w:val="0"/>
              </w:numPr>
              <w:rPr>
                <w:rFonts w:asciiTheme="minorHAnsi" w:eastAsia="Calibri" w:hAnsiTheme="minorHAnsi"/>
              </w:rPr>
            </w:pPr>
            <w:r w:rsidRPr="00F246D6">
              <w:rPr>
                <w:rFonts w:asciiTheme="minorHAnsi" w:eastAsia="Calibri" w:hAnsiTheme="minorHAnsi"/>
                <w:i/>
                <w:iCs/>
              </w:rPr>
              <w:t xml:space="preserve">Distribute Language </w:t>
            </w:r>
            <w:r w:rsidRPr="00F246D6">
              <w:rPr>
                <w:rFonts w:asciiTheme="minorHAnsi" w:hAnsiTheme="minorHAnsi"/>
                <w:i/>
              </w:rPr>
              <w:t>Handout: Use Collective Nouns</w:t>
            </w:r>
            <w:r w:rsidRPr="00F246D6">
              <w:rPr>
                <w:rFonts w:asciiTheme="minorHAnsi" w:eastAsia="Calibri" w:hAnsiTheme="minorHAnsi"/>
                <w:i/>
                <w:iCs/>
              </w:rPr>
              <w:t xml:space="preserve"> and review directions for the practice items. Have partners share their sentences in the second set of practice items.</w:t>
            </w:r>
          </w:p>
        </w:tc>
      </w:tr>
    </w:tbl>
    <w:p w14:paraId="6FB1278A" w14:textId="77777777" w:rsidR="00FA2938" w:rsidRDefault="00FA2938" w:rsidP="00FA2938"/>
    <w:p w14:paraId="38C290AE" w14:textId="77777777" w:rsidR="00FA2938" w:rsidRDefault="00FA2938">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FA2938" w:rsidRPr="00CE1366" w14:paraId="07A5911B" w14:textId="77777777" w:rsidTr="00535772">
        <w:trPr>
          <w:trHeight w:val="432"/>
          <w:tblHeader/>
          <w:jc w:val="center"/>
        </w:trPr>
        <w:tc>
          <w:tcPr>
            <w:tcW w:w="10800" w:type="dxa"/>
            <w:shd w:val="clear" w:color="auto" w:fill="F2F2F2"/>
            <w:vAlign w:val="center"/>
          </w:tcPr>
          <w:p w14:paraId="57F741C5" w14:textId="77777777" w:rsidR="00FA2938" w:rsidRDefault="00FA2938" w:rsidP="00FA2938">
            <w:pPr>
              <w:pStyle w:val="Heading5"/>
              <w:outlineLvl w:val="4"/>
            </w:pPr>
            <w:bookmarkStart w:id="48" w:name="_Toc18048076"/>
            <w:r w:rsidRPr="00CE1366">
              <w:t xml:space="preserve">Grade </w:t>
            </w:r>
            <w:r>
              <w:t>2</w:t>
            </w:r>
            <w:r w:rsidRPr="00CE1366">
              <w:t xml:space="preserve"> M</w:t>
            </w:r>
            <w:r>
              <w:t>2</w:t>
            </w:r>
            <w:r w:rsidRPr="00CE1366">
              <w:t xml:space="preserve"> L</w:t>
            </w:r>
            <w:r>
              <w:t>15</w:t>
            </w:r>
            <w:r w:rsidRPr="00CE1366">
              <w:t xml:space="preserve"> Handout: </w:t>
            </w:r>
            <w:r w:rsidRPr="00F246D6">
              <w:t>Use Collective Nouns</w:t>
            </w:r>
            <w:bookmarkEnd w:id="48"/>
          </w:p>
          <w:p w14:paraId="04009F05" w14:textId="77777777" w:rsidR="006C6108" w:rsidRDefault="006C6108" w:rsidP="006C6108">
            <w:pPr>
              <w:pStyle w:val="Heading5"/>
              <w:outlineLvl w:val="4"/>
            </w:pPr>
            <w:bookmarkStart w:id="49" w:name="_Toc18048077"/>
            <w:r w:rsidRPr="006C6108">
              <w:t xml:space="preserve">Grade </w:t>
            </w:r>
            <w:r>
              <w:t>3</w:t>
            </w:r>
            <w:r w:rsidRPr="006C6108">
              <w:t xml:space="preserve"> M</w:t>
            </w:r>
            <w:r>
              <w:t>3</w:t>
            </w:r>
            <w:r w:rsidRPr="006C6108">
              <w:t xml:space="preserve"> L</w:t>
            </w:r>
            <w:r>
              <w:t>26</w:t>
            </w:r>
            <w:r w:rsidRPr="006C6108">
              <w:t xml:space="preserve"> Handout: Use Collective Nouns</w:t>
            </w:r>
            <w:bookmarkEnd w:id="49"/>
          </w:p>
          <w:p w14:paraId="7A46C2A1" w14:textId="225BEBC7" w:rsidR="00A304A1" w:rsidRPr="00A304A1" w:rsidRDefault="00A304A1" w:rsidP="00A304A1">
            <w:pPr>
              <w:pStyle w:val="Heading5"/>
              <w:outlineLvl w:val="4"/>
            </w:pPr>
            <w:bookmarkStart w:id="50" w:name="_Toc18048078"/>
            <w:r w:rsidRPr="006C6108">
              <w:t xml:space="preserve">Grade </w:t>
            </w:r>
            <w:r>
              <w:t>4</w:t>
            </w:r>
            <w:r w:rsidRPr="006C6108">
              <w:t xml:space="preserve"> M</w:t>
            </w:r>
            <w:r>
              <w:t>3</w:t>
            </w:r>
            <w:r w:rsidRPr="006C6108">
              <w:t xml:space="preserve"> L</w:t>
            </w:r>
            <w:r>
              <w:t>8</w:t>
            </w:r>
            <w:r w:rsidRPr="006C6108">
              <w:t xml:space="preserve"> Handout: Use Collective Nouns</w:t>
            </w:r>
            <w:bookmarkEnd w:id="50"/>
          </w:p>
        </w:tc>
      </w:tr>
      <w:tr w:rsidR="00FA2938" w:rsidRPr="00CE1366" w14:paraId="0F42B306" w14:textId="77777777" w:rsidTr="006E2651">
        <w:trPr>
          <w:trHeight w:val="720"/>
          <w:jc w:val="center"/>
        </w:trPr>
        <w:tc>
          <w:tcPr>
            <w:tcW w:w="10800" w:type="dxa"/>
            <w:shd w:val="clear" w:color="auto" w:fill="FFFFFF"/>
          </w:tcPr>
          <w:p w14:paraId="75BC5A99" w14:textId="77777777" w:rsidR="00FA2938" w:rsidRDefault="00FA2938"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A2938" w:rsidRPr="000C0264" w14:paraId="7144D924" w14:textId="77777777" w:rsidTr="00535772">
              <w:trPr>
                <w:jc w:val="center"/>
              </w:trPr>
              <w:tc>
                <w:tcPr>
                  <w:tcW w:w="5000" w:type="pct"/>
                  <w:shd w:val="clear" w:color="auto" w:fill="255694" w:themeFill="accent1"/>
                  <w:vAlign w:val="center"/>
                </w:tcPr>
                <w:p w14:paraId="55EC9CB6" w14:textId="77777777" w:rsidR="00FA2938" w:rsidRPr="000C0264" w:rsidRDefault="00FA2938" w:rsidP="00535772">
                  <w:pPr>
                    <w:rPr>
                      <w:bCs/>
                      <w:color w:val="FFFFFF"/>
                      <w:sz w:val="20"/>
                      <w:szCs w:val="20"/>
                    </w:rPr>
                  </w:pPr>
                  <w:r>
                    <w:rPr>
                      <w:bCs/>
                      <w:color w:val="FFFFFF"/>
                      <w:sz w:val="20"/>
                      <w:szCs w:val="20"/>
                    </w:rPr>
                    <w:t>COLLECTIVE NOUNS</w:t>
                  </w:r>
                </w:p>
              </w:tc>
            </w:tr>
            <w:tr w:rsidR="00FA2938" w:rsidRPr="000C0264" w14:paraId="6C3ED187" w14:textId="77777777" w:rsidTr="00535772">
              <w:trPr>
                <w:trHeight w:val="3599"/>
                <w:jc w:val="center"/>
              </w:trPr>
              <w:tc>
                <w:tcPr>
                  <w:tcW w:w="5000" w:type="pct"/>
                  <w:shd w:val="clear" w:color="auto" w:fill="FFFFFF"/>
                  <w:vAlign w:val="center"/>
                </w:tcPr>
                <w:p w14:paraId="794B30E9" w14:textId="77777777" w:rsidR="00FA2938" w:rsidRDefault="00FA2938" w:rsidP="00535772">
                  <w:pPr>
                    <w:contextualSpacing/>
                    <w:rPr>
                      <w:bCs/>
                      <w:sz w:val="20"/>
                      <w:szCs w:val="20"/>
                    </w:rPr>
                  </w:pPr>
                  <w:r>
                    <w:rPr>
                      <w:bCs/>
                      <w:sz w:val="20"/>
                      <w:szCs w:val="20"/>
                    </w:rPr>
                    <w:t xml:space="preserve">A noun names a person, place, or thing. Collective nouns are words that are used to name a group of people, animals, or things. </w:t>
                  </w:r>
                </w:p>
                <w:p w14:paraId="54A05E25" w14:textId="77777777" w:rsidR="00FA2938" w:rsidRDefault="00FA2938" w:rsidP="00535772">
                  <w:pPr>
                    <w:contextualSpacing/>
                    <w:rPr>
                      <w:bCs/>
                      <w:sz w:val="20"/>
                      <w:szCs w:val="20"/>
                    </w:rPr>
                  </w:pPr>
                </w:p>
                <w:tbl>
                  <w:tblPr>
                    <w:tblStyle w:val="TableGrid"/>
                    <w:tblW w:w="42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2759"/>
                    <w:gridCol w:w="2760"/>
                    <w:gridCol w:w="2758"/>
                  </w:tblGrid>
                  <w:tr w:rsidR="00FA2938" w:rsidRPr="00ED030A" w14:paraId="025D1D4D" w14:textId="77777777" w:rsidTr="00535772">
                    <w:tc>
                      <w:tcPr>
                        <w:tcW w:w="1667" w:type="pct"/>
                        <w:shd w:val="clear" w:color="auto" w:fill="EDF5FB" w:themeFill="text2"/>
                      </w:tcPr>
                      <w:p w14:paraId="274882E4" w14:textId="77777777" w:rsidR="00FA2938" w:rsidRPr="00ED030A" w:rsidRDefault="00FA2938" w:rsidP="00535772">
                        <w:pPr>
                          <w:rPr>
                            <w:b/>
                            <w:bCs/>
                            <w:sz w:val="20"/>
                            <w:szCs w:val="20"/>
                          </w:rPr>
                        </w:pPr>
                        <w:r>
                          <w:rPr>
                            <w:b/>
                            <w:bCs/>
                            <w:sz w:val="20"/>
                            <w:szCs w:val="20"/>
                          </w:rPr>
                          <w:t>People</w:t>
                        </w:r>
                      </w:p>
                    </w:tc>
                    <w:tc>
                      <w:tcPr>
                        <w:tcW w:w="1667" w:type="pct"/>
                        <w:shd w:val="clear" w:color="auto" w:fill="EDF5FB" w:themeFill="text2"/>
                      </w:tcPr>
                      <w:p w14:paraId="23D22951" w14:textId="77777777" w:rsidR="00FA2938" w:rsidRPr="00ED030A" w:rsidRDefault="00FA2938" w:rsidP="00535772">
                        <w:pPr>
                          <w:rPr>
                            <w:b/>
                            <w:bCs/>
                            <w:sz w:val="20"/>
                            <w:szCs w:val="20"/>
                          </w:rPr>
                        </w:pPr>
                        <w:r>
                          <w:rPr>
                            <w:b/>
                            <w:bCs/>
                            <w:sz w:val="20"/>
                            <w:szCs w:val="20"/>
                          </w:rPr>
                          <w:t>Animals</w:t>
                        </w:r>
                      </w:p>
                    </w:tc>
                    <w:tc>
                      <w:tcPr>
                        <w:tcW w:w="1667" w:type="pct"/>
                        <w:shd w:val="clear" w:color="auto" w:fill="EDF5FB" w:themeFill="text2"/>
                      </w:tcPr>
                      <w:p w14:paraId="5087BCA6" w14:textId="77777777" w:rsidR="00FA2938" w:rsidRPr="00ED030A" w:rsidRDefault="00FA2938" w:rsidP="00535772">
                        <w:pPr>
                          <w:rPr>
                            <w:b/>
                            <w:bCs/>
                            <w:sz w:val="20"/>
                            <w:szCs w:val="20"/>
                          </w:rPr>
                        </w:pPr>
                        <w:r>
                          <w:rPr>
                            <w:b/>
                            <w:bCs/>
                            <w:sz w:val="20"/>
                            <w:szCs w:val="20"/>
                          </w:rPr>
                          <w:t>Things</w:t>
                        </w:r>
                      </w:p>
                    </w:tc>
                  </w:tr>
                  <w:tr w:rsidR="00FA2938" w:rsidRPr="0030526A" w14:paraId="4E75A339" w14:textId="77777777" w:rsidTr="00535772">
                    <w:tc>
                      <w:tcPr>
                        <w:tcW w:w="1667" w:type="pct"/>
                      </w:tcPr>
                      <w:p w14:paraId="4939C327" w14:textId="77777777" w:rsidR="00FA2938" w:rsidRPr="0030526A" w:rsidRDefault="00FA2938" w:rsidP="00535772">
                        <w:pPr>
                          <w:rPr>
                            <w:bCs/>
                            <w:sz w:val="20"/>
                            <w:szCs w:val="20"/>
                          </w:rPr>
                        </w:pPr>
                        <w:r>
                          <w:rPr>
                            <w:bCs/>
                            <w:sz w:val="20"/>
                            <w:szCs w:val="20"/>
                          </w:rPr>
                          <w:t>crowd of people</w:t>
                        </w:r>
                      </w:p>
                    </w:tc>
                    <w:tc>
                      <w:tcPr>
                        <w:tcW w:w="1667" w:type="pct"/>
                      </w:tcPr>
                      <w:p w14:paraId="48008124" w14:textId="77777777" w:rsidR="00FA2938" w:rsidRPr="0030526A" w:rsidRDefault="00FA2938" w:rsidP="00535772">
                        <w:pPr>
                          <w:rPr>
                            <w:bCs/>
                            <w:sz w:val="20"/>
                            <w:szCs w:val="20"/>
                          </w:rPr>
                        </w:pPr>
                        <w:r>
                          <w:rPr>
                            <w:bCs/>
                            <w:sz w:val="20"/>
                            <w:szCs w:val="20"/>
                          </w:rPr>
                          <w:t>flock of birds</w:t>
                        </w:r>
                      </w:p>
                    </w:tc>
                    <w:tc>
                      <w:tcPr>
                        <w:tcW w:w="1667" w:type="pct"/>
                      </w:tcPr>
                      <w:p w14:paraId="566727FB" w14:textId="77777777" w:rsidR="00FA2938" w:rsidRPr="0030526A" w:rsidRDefault="00FA2938" w:rsidP="00535772">
                        <w:pPr>
                          <w:rPr>
                            <w:bCs/>
                            <w:sz w:val="20"/>
                            <w:szCs w:val="20"/>
                          </w:rPr>
                        </w:pPr>
                        <w:r>
                          <w:rPr>
                            <w:bCs/>
                            <w:sz w:val="20"/>
                            <w:szCs w:val="20"/>
                          </w:rPr>
                          <w:t>bouquet of flowers</w:t>
                        </w:r>
                      </w:p>
                    </w:tc>
                  </w:tr>
                  <w:tr w:rsidR="00FA2938" w:rsidRPr="0030526A" w14:paraId="405B7580" w14:textId="77777777" w:rsidTr="00535772">
                    <w:tc>
                      <w:tcPr>
                        <w:tcW w:w="1667" w:type="pct"/>
                      </w:tcPr>
                      <w:p w14:paraId="12038FC9" w14:textId="77777777" w:rsidR="00FA2938" w:rsidRPr="0030526A" w:rsidRDefault="00FA2938" w:rsidP="00535772">
                        <w:pPr>
                          <w:rPr>
                            <w:bCs/>
                            <w:sz w:val="20"/>
                            <w:szCs w:val="20"/>
                          </w:rPr>
                        </w:pPr>
                        <w:r>
                          <w:rPr>
                            <w:bCs/>
                            <w:sz w:val="20"/>
                            <w:szCs w:val="20"/>
                          </w:rPr>
                          <w:t>team of players</w:t>
                        </w:r>
                      </w:p>
                    </w:tc>
                    <w:tc>
                      <w:tcPr>
                        <w:tcW w:w="1667" w:type="pct"/>
                      </w:tcPr>
                      <w:p w14:paraId="2DAFCFD6" w14:textId="77777777" w:rsidR="00FA2938" w:rsidRPr="0030526A" w:rsidRDefault="00FA2938" w:rsidP="00535772">
                        <w:pPr>
                          <w:rPr>
                            <w:bCs/>
                            <w:sz w:val="20"/>
                            <w:szCs w:val="20"/>
                          </w:rPr>
                        </w:pPr>
                        <w:r>
                          <w:rPr>
                            <w:bCs/>
                            <w:sz w:val="20"/>
                            <w:szCs w:val="20"/>
                          </w:rPr>
                          <w:t>herd of cows</w:t>
                        </w:r>
                      </w:p>
                    </w:tc>
                    <w:tc>
                      <w:tcPr>
                        <w:tcW w:w="1667" w:type="pct"/>
                      </w:tcPr>
                      <w:p w14:paraId="4CC518F6" w14:textId="77777777" w:rsidR="00FA2938" w:rsidRPr="0030526A" w:rsidRDefault="00FA2938" w:rsidP="00535772">
                        <w:pPr>
                          <w:rPr>
                            <w:bCs/>
                            <w:sz w:val="20"/>
                            <w:szCs w:val="20"/>
                          </w:rPr>
                        </w:pPr>
                        <w:r>
                          <w:rPr>
                            <w:bCs/>
                            <w:sz w:val="20"/>
                            <w:szCs w:val="20"/>
                          </w:rPr>
                          <w:t>stack of books</w:t>
                        </w:r>
                      </w:p>
                    </w:tc>
                  </w:tr>
                  <w:tr w:rsidR="00FA2938" w:rsidRPr="0030526A" w14:paraId="1A9F16F7" w14:textId="77777777" w:rsidTr="00535772">
                    <w:trPr>
                      <w:trHeight w:val="233"/>
                    </w:trPr>
                    <w:tc>
                      <w:tcPr>
                        <w:tcW w:w="1667" w:type="pct"/>
                      </w:tcPr>
                      <w:p w14:paraId="0FB78B11" w14:textId="77777777" w:rsidR="00FA2938" w:rsidRPr="0030526A" w:rsidRDefault="00FA2938" w:rsidP="00535772">
                        <w:pPr>
                          <w:rPr>
                            <w:bCs/>
                            <w:sz w:val="20"/>
                            <w:szCs w:val="20"/>
                          </w:rPr>
                        </w:pPr>
                        <w:r>
                          <w:rPr>
                            <w:bCs/>
                            <w:sz w:val="20"/>
                            <w:szCs w:val="20"/>
                          </w:rPr>
                          <w:t>class of students</w:t>
                        </w:r>
                      </w:p>
                    </w:tc>
                    <w:tc>
                      <w:tcPr>
                        <w:tcW w:w="1667" w:type="pct"/>
                      </w:tcPr>
                      <w:p w14:paraId="0F5EBD4E" w14:textId="77777777" w:rsidR="00FA2938" w:rsidRPr="0030526A" w:rsidRDefault="00FA2938" w:rsidP="00535772">
                        <w:pPr>
                          <w:rPr>
                            <w:bCs/>
                            <w:sz w:val="20"/>
                            <w:szCs w:val="20"/>
                          </w:rPr>
                        </w:pPr>
                        <w:r>
                          <w:rPr>
                            <w:bCs/>
                            <w:sz w:val="20"/>
                            <w:szCs w:val="20"/>
                          </w:rPr>
                          <w:t>school of fish</w:t>
                        </w:r>
                      </w:p>
                    </w:tc>
                    <w:tc>
                      <w:tcPr>
                        <w:tcW w:w="1667" w:type="pct"/>
                      </w:tcPr>
                      <w:p w14:paraId="409120AB" w14:textId="77777777" w:rsidR="00FA2938" w:rsidRPr="0030526A" w:rsidRDefault="00FA2938" w:rsidP="00535772">
                        <w:pPr>
                          <w:rPr>
                            <w:bCs/>
                            <w:sz w:val="20"/>
                            <w:szCs w:val="20"/>
                          </w:rPr>
                        </w:pPr>
                        <w:r>
                          <w:rPr>
                            <w:bCs/>
                            <w:sz w:val="20"/>
                            <w:szCs w:val="20"/>
                          </w:rPr>
                          <w:t>forest of trees</w:t>
                        </w:r>
                      </w:p>
                    </w:tc>
                  </w:tr>
                  <w:tr w:rsidR="00FA2938" w:rsidRPr="0030526A" w14:paraId="2048D3C7" w14:textId="77777777" w:rsidTr="00535772">
                    <w:trPr>
                      <w:trHeight w:val="233"/>
                    </w:trPr>
                    <w:tc>
                      <w:tcPr>
                        <w:tcW w:w="1667" w:type="pct"/>
                      </w:tcPr>
                      <w:p w14:paraId="6440C936" w14:textId="77777777" w:rsidR="00FA2938" w:rsidRDefault="00FA2938" w:rsidP="00535772">
                        <w:pPr>
                          <w:rPr>
                            <w:bCs/>
                            <w:sz w:val="20"/>
                            <w:szCs w:val="20"/>
                          </w:rPr>
                        </w:pPr>
                        <w:r>
                          <w:rPr>
                            <w:bCs/>
                            <w:sz w:val="20"/>
                            <w:szCs w:val="20"/>
                          </w:rPr>
                          <w:t>pair of athletes</w:t>
                        </w:r>
                      </w:p>
                    </w:tc>
                    <w:tc>
                      <w:tcPr>
                        <w:tcW w:w="1667" w:type="pct"/>
                      </w:tcPr>
                      <w:p w14:paraId="24740166" w14:textId="77777777" w:rsidR="00FA2938" w:rsidRPr="0030526A" w:rsidRDefault="00FA2938" w:rsidP="00535772">
                        <w:pPr>
                          <w:rPr>
                            <w:bCs/>
                            <w:sz w:val="20"/>
                            <w:szCs w:val="20"/>
                          </w:rPr>
                        </w:pPr>
                        <w:r>
                          <w:rPr>
                            <w:bCs/>
                            <w:sz w:val="20"/>
                            <w:szCs w:val="20"/>
                          </w:rPr>
                          <w:t>pack of dogs</w:t>
                        </w:r>
                      </w:p>
                    </w:tc>
                    <w:tc>
                      <w:tcPr>
                        <w:tcW w:w="1667" w:type="pct"/>
                      </w:tcPr>
                      <w:p w14:paraId="1166654C" w14:textId="77777777" w:rsidR="00FA2938" w:rsidRPr="0030526A" w:rsidRDefault="00FA2938" w:rsidP="00535772">
                        <w:pPr>
                          <w:rPr>
                            <w:bCs/>
                            <w:sz w:val="20"/>
                            <w:szCs w:val="20"/>
                          </w:rPr>
                        </w:pPr>
                        <w:r>
                          <w:rPr>
                            <w:bCs/>
                            <w:sz w:val="20"/>
                            <w:szCs w:val="20"/>
                          </w:rPr>
                          <w:t>collection of coins</w:t>
                        </w:r>
                      </w:p>
                    </w:tc>
                  </w:tr>
                  <w:tr w:rsidR="00FA2938" w:rsidRPr="0030526A" w14:paraId="6C03C038" w14:textId="77777777" w:rsidTr="00535772">
                    <w:trPr>
                      <w:trHeight w:val="233"/>
                    </w:trPr>
                    <w:tc>
                      <w:tcPr>
                        <w:tcW w:w="1667" w:type="pct"/>
                      </w:tcPr>
                      <w:p w14:paraId="24F1317E" w14:textId="77777777" w:rsidR="00FA2938" w:rsidRDefault="00FA2938" w:rsidP="00535772">
                        <w:pPr>
                          <w:rPr>
                            <w:bCs/>
                            <w:sz w:val="20"/>
                            <w:szCs w:val="20"/>
                          </w:rPr>
                        </w:pPr>
                        <w:r>
                          <w:rPr>
                            <w:bCs/>
                            <w:sz w:val="20"/>
                            <w:szCs w:val="20"/>
                          </w:rPr>
                          <w:t>colony of artists</w:t>
                        </w:r>
                      </w:p>
                    </w:tc>
                    <w:tc>
                      <w:tcPr>
                        <w:tcW w:w="1667" w:type="pct"/>
                      </w:tcPr>
                      <w:p w14:paraId="54046B17" w14:textId="77777777" w:rsidR="00FA2938" w:rsidRDefault="00FA2938" w:rsidP="00535772">
                        <w:pPr>
                          <w:rPr>
                            <w:bCs/>
                            <w:sz w:val="20"/>
                            <w:szCs w:val="20"/>
                          </w:rPr>
                        </w:pPr>
                        <w:r>
                          <w:rPr>
                            <w:bCs/>
                            <w:sz w:val="20"/>
                            <w:szCs w:val="20"/>
                          </w:rPr>
                          <w:t>swarm of hornets</w:t>
                        </w:r>
                      </w:p>
                    </w:tc>
                    <w:tc>
                      <w:tcPr>
                        <w:tcW w:w="1667" w:type="pct"/>
                      </w:tcPr>
                      <w:p w14:paraId="488D33A9" w14:textId="77777777" w:rsidR="00FA2938" w:rsidRPr="0030526A" w:rsidRDefault="00FA2938" w:rsidP="00535772">
                        <w:pPr>
                          <w:rPr>
                            <w:bCs/>
                            <w:sz w:val="20"/>
                            <w:szCs w:val="20"/>
                          </w:rPr>
                        </w:pPr>
                        <w:r>
                          <w:rPr>
                            <w:bCs/>
                            <w:sz w:val="20"/>
                            <w:szCs w:val="20"/>
                          </w:rPr>
                          <w:t>flight of stairs</w:t>
                        </w:r>
                      </w:p>
                    </w:tc>
                  </w:tr>
                  <w:tr w:rsidR="00FA2938" w:rsidRPr="0030526A" w14:paraId="137206A8" w14:textId="77777777" w:rsidTr="00535772">
                    <w:trPr>
                      <w:trHeight w:val="233"/>
                    </w:trPr>
                    <w:tc>
                      <w:tcPr>
                        <w:tcW w:w="1667" w:type="pct"/>
                      </w:tcPr>
                      <w:p w14:paraId="66F21EC6" w14:textId="77777777" w:rsidR="00FA2938" w:rsidRDefault="00FA2938" w:rsidP="00535772">
                        <w:pPr>
                          <w:rPr>
                            <w:bCs/>
                            <w:sz w:val="20"/>
                            <w:szCs w:val="20"/>
                          </w:rPr>
                        </w:pPr>
                        <w:r>
                          <w:rPr>
                            <w:bCs/>
                            <w:sz w:val="20"/>
                            <w:szCs w:val="20"/>
                          </w:rPr>
                          <w:t>choir of singers</w:t>
                        </w:r>
                      </w:p>
                    </w:tc>
                    <w:tc>
                      <w:tcPr>
                        <w:tcW w:w="1667" w:type="pct"/>
                      </w:tcPr>
                      <w:p w14:paraId="71938AA3" w14:textId="77777777" w:rsidR="00FA2938" w:rsidRDefault="00FA2938" w:rsidP="00535772">
                        <w:pPr>
                          <w:rPr>
                            <w:bCs/>
                            <w:sz w:val="20"/>
                            <w:szCs w:val="20"/>
                          </w:rPr>
                        </w:pPr>
                        <w:r>
                          <w:rPr>
                            <w:bCs/>
                            <w:sz w:val="20"/>
                            <w:szCs w:val="20"/>
                          </w:rPr>
                          <w:t>pride of lions</w:t>
                        </w:r>
                      </w:p>
                    </w:tc>
                    <w:tc>
                      <w:tcPr>
                        <w:tcW w:w="1667" w:type="pct"/>
                      </w:tcPr>
                      <w:p w14:paraId="443A80F5" w14:textId="77777777" w:rsidR="00FA2938" w:rsidRPr="0030526A" w:rsidRDefault="00FA2938" w:rsidP="00535772">
                        <w:pPr>
                          <w:rPr>
                            <w:bCs/>
                            <w:sz w:val="20"/>
                            <w:szCs w:val="20"/>
                          </w:rPr>
                        </w:pPr>
                        <w:r>
                          <w:rPr>
                            <w:bCs/>
                            <w:sz w:val="20"/>
                            <w:szCs w:val="20"/>
                          </w:rPr>
                          <w:t>bunch of roses</w:t>
                        </w:r>
                      </w:p>
                    </w:tc>
                  </w:tr>
                  <w:tr w:rsidR="00FA2938" w:rsidRPr="0030526A" w14:paraId="26C88CDC" w14:textId="77777777" w:rsidTr="00535772">
                    <w:trPr>
                      <w:trHeight w:val="233"/>
                    </w:trPr>
                    <w:tc>
                      <w:tcPr>
                        <w:tcW w:w="1667" w:type="pct"/>
                      </w:tcPr>
                      <w:p w14:paraId="187611BB" w14:textId="77777777" w:rsidR="00FA2938" w:rsidRDefault="00FA2938" w:rsidP="00535772">
                        <w:pPr>
                          <w:rPr>
                            <w:bCs/>
                            <w:sz w:val="20"/>
                            <w:szCs w:val="20"/>
                          </w:rPr>
                        </w:pPr>
                        <w:r>
                          <w:rPr>
                            <w:bCs/>
                            <w:sz w:val="20"/>
                            <w:szCs w:val="20"/>
                          </w:rPr>
                          <w:t>crew of sailors</w:t>
                        </w:r>
                      </w:p>
                    </w:tc>
                    <w:tc>
                      <w:tcPr>
                        <w:tcW w:w="1667" w:type="pct"/>
                      </w:tcPr>
                      <w:p w14:paraId="0492FD57" w14:textId="77777777" w:rsidR="00FA2938" w:rsidRDefault="00FA2938" w:rsidP="00535772">
                        <w:pPr>
                          <w:rPr>
                            <w:bCs/>
                            <w:sz w:val="20"/>
                            <w:szCs w:val="20"/>
                          </w:rPr>
                        </w:pPr>
                        <w:r>
                          <w:rPr>
                            <w:bCs/>
                            <w:sz w:val="20"/>
                            <w:szCs w:val="20"/>
                          </w:rPr>
                          <w:t>litter of puppies</w:t>
                        </w:r>
                      </w:p>
                    </w:tc>
                    <w:tc>
                      <w:tcPr>
                        <w:tcW w:w="1667" w:type="pct"/>
                      </w:tcPr>
                      <w:p w14:paraId="160DB43F" w14:textId="77777777" w:rsidR="00FA2938" w:rsidRDefault="00FA2938" w:rsidP="00535772">
                        <w:pPr>
                          <w:rPr>
                            <w:bCs/>
                            <w:sz w:val="20"/>
                            <w:szCs w:val="20"/>
                          </w:rPr>
                        </w:pPr>
                        <w:r>
                          <w:rPr>
                            <w:bCs/>
                            <w:sz w:val="20"/>
                            <w:szCs w:val="20"/>
                          </w:rPr>
                          <w:t>deck of cards</w:t>
                        </w:r>
                      </w:p>
                    </w:tc>
                  </w:tr>
                </w:tbl>
                <w:p w14:paraId="76D0A1B2" w14:textId="77777777" w:rsidR="00FA2938" w:rsidRDefault="00FA2938" w:rsidP="00535772">
                  <w:pPr>
                    <w:contextualSpacing/>
                    <w:rPr>
                      <w:bCs/>
                      <w:sz w:val="20"/>
                      <w:szCs w:val="20"/>
                    </w:rPr>
                  </w:pPr>
                </w:p>
                <w:p w14:paraId="3CD81855" w14:textId="77777777" w:rsidR="00FA2938" w:rsidRDefault="00FA2938" w:rsidP="00535772">
                  <w:pPr>
                    <w:contextualSpacing/>
                    <w:rPr>
                      <w:bCs/>
                      <w:sz w:val="20"/>
                      <w:szCs w:val="20"/>
                    </w:rPr>
                  </w:pPr>
                  <w:r>
                    <w:rPr>
                      <w:bCs/>
                      <w:sz w:val="20"/>
                      <w:szCs w:val="20"/>
                    </w:rPr>
                    <w:t>Collective nouns usually take a singular verb in a sentence.</w:t>
                  </w:r>
                </w:p>
                <w:p w14:paraId="492A59A8" w14:textId="77777777" w:rsidR="00FA2938" w:rsidRDefault="00FA2938" w:rsidP="00535772">
                  <w:pPr>
                    <w:contextualSpacing/>
                    <w:rPr>
                      <w:bCs/>
                      <w:sz w:val="20"/>
                      <w:szCs w:val="20"/>
                    </w:rPr>
                  </w:pPr>
                </w:p>
                <w:tbl>
                  <w:tblPr>
                    <w:tblStyle w:val="TableGrid"/>
                    <w:tblW w:w="42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8277"/>
                  </w:tblGrid>
                  <w:tr w:rsidR="00FA2938" w:rsidRPr="00ED030A" w14:paraId="3B9A9761" w14:textId="77777777" w:rsidTr="00535772">
                    <w:tc>
                      <w:tcPr>
                        <w:tcW w:w="5000" w:type="pct"/>
                        <w:shd w:val="clear" w:color="auto" w:fill="EDF5FB" w:themeFill="text2"/>
                      </w:tcPr>
                      <w:p w14:paraId="78BE67A2" w14:textId="77777777" w:rsidR="00FA2938" w:rsidRPr="00ED030A" w:rsidRDefault="00FA2938" w:rsidP="00535772">
                        <w:pPr>
                          <w:jc w:val="center"/>
                          <w:rPr>
                            <w:b/>
                            <w:bCs/>
                            <w:sz w:val="20"/>
                            <w:szCs w:val="20"/>
                          </w:rPr>
                        </w:pPr>
                        <w:r>
                          <w:rPr>
                            <w:b/>
                            <w:bCs/>
                            <w:sz w:val="20"/>
                            <w:szCs w:val="20"/>
                          </w:rPr>
                          <w:t>Example Sentences</w:t>
                        </w:r>
                      </w:p>
                    </w:tc>
                  </w:tr>
                  <w:tr w:rsidR="00FA2938" w:rsidRPr="0030526A" w14:paraId="1C484EAA" w14:textId="77777777" w:rsidTr="00535772">
                    <w:tc>
                      <w:tcPr>
                        <w:tcW w:w="5000" w:type="pct"/>
                      </w:tcPr>
                      <w:p w14:paraId="34AE42E0" w14:textId="154A6A70" w:rsidR="00FA2938" w:rsidRPr="0030526A" w:rsidRDefault="00FA2938" w:rsidP="002D3818">
                        <w:pPr>
                          <w:rPr>
                            <w:bCs/>
                            <w:sz w:val="20"/>
                            <w:szCs w:val="20"/>
                          </w:rPr>
                        </w:pPr>
                        <w:r>
                          <w:rPr>
                            <w:bCs/>
                            <w:sz w:val="20"/>
                            <w:szCs w:val="20"/>
                          </w:rPr>
                          <w:t xml:space="preserve">A </w:t>
                        </w:r>
                        <w:r w:rsidRPr="00647FDC">
                          <w:rPr>
                            <w:b/>
                            <w:sz w:val="20"/>
                            <w:szCs w:val="20"/>
                          </w:rPr>
                          <w:t>crowd</w:t>
                        </w:r>
                        <w:r>
                          <w:rPr>
                            <w:bCs/>
                            <w:sz w:val="20"/>
                            <w:szCs w:val="20"/>
                          </w:rPr>
                          <w:t xml:space="preserve"> of people </w:t>
                        </w:r>
                        <w:r w:rsidR="002D3818">
                          <w:rPr>
                            <w:bCs/>
                            <w:sz w:val="20"/>
                            <w:szCs w:val="20"/>
                          </w:rPr>
                          <w:t>comes</w:t>
                        </w:r>
                        <w:r>
                          <w:rPr>
                            <w:bCs/>
                            <w:sz w:val="20"/>
                            <w:szCs w:val="20"/>
                          </w:rPr>
                          <w:t xml:space="preserve"> for the show.</w:t>
                        </w:r>
                      </w:p>
                    </w:tc>
                  </w:tr>
                  <w:tr w:rsidR="00FA2938" w:rsidRPr="0030526A" w14:paraId="6BA41EF7" w14:textId="77777777" w:rsidTr="00535772">
                    <w:tc>
                      <w:tcPr>
                        <w:tcW w:w="5000" w:type="pct"/>
                      </w:tcPr>
                      <w:p w14:paraId="1CFE8795" w14:textId="0A5EAF56" w:rsidR="00FA2938" w:rsidRPr="0030526A" w:rsidRDefault="00FA2938" w:rsidP="002D3818">
                        <w:pPr>
                          <w:rPr>
                            <w:bCs/>
                            <w:sz w:val="20"/>
                            <w:szCs w:val="20"/>
                          </w:rPr>
                        </w:pPr>
                        <w:r>
                          <w:rPr>
                            <w:bCs/>
                            <w:sz w:val="20"/>
                            <w:szCs w:val="20"/>
                          </w:rPr>
                          <w:t xml:space="preserve">A </w:t>
                        </w:r>
                        <w:r w:rsidRPr="00647FDC">
                          <w:rPr>
                            <w:b/>
                            <w:sz w:val="20"/>
                            <w:szCs w:val="20"/>
                          </w:rPr>
                          <w:t>team</w:t>
                        </w:r>
                        <w:r>
                          <w:rPr>
                            <w:bCs/>
                            <w:sz w:val="20"/>
                            <w:szCs w:val="20"/>
                          </w:rPr>
                          <w:t xml:space="preserve"> of players </w:t>
                        </w:r>
                        <w:r w:rsidR="002D3818">
                          <w:rPr>
                            <w:bCs/>
                            <w:sz w:val="20"/>
                            <w:szCs w:val="20"/>
                          </w:rPr>
                          <w:t>sits</w:t>
                        </w:r>
                        <w:r>
                          <w:rPr>
                            <w:bCs/>
                            <w:sz w:val="20"/>
                            <w:szCs w:val="20"/>
                          </w:rPr>
                          <w:t xml:space="preserve"> on the bench.</w:t>
                        </w:r>
                      </w:p>
                    </w:tc>
                  </w:tr>
                  <w:tr w:rsidR="00FA2938" w:rsidRPr="0030526A" w14:paraId="776AD79B" w14:textId="77777777" w:rsidTr="00535772">
                    <w:trPr>
                      <w:trHeight w:val="233"/>
                    </w:trPr>
                    <w:tc>
                      <w:tcPr>
                        <w:tcW w:w="5000" w:type="pct"/>
                      </w:tcPr>
                      <w:p w14:paraId="1244E0A5" w14:textId="77777777" w:rsidR="00FA2938" w:rsidRPr="0030526A" w:rsidRDefault="00FA2938" w:rsidP="00535772">
                        <w:pPr>
                          <w:rPr>
                            <w:bCs/>
                            <w:sz w:val="20"/>
                            <w:szCs w:val="20"/>
                          </w:rPr>
                        </w:pPr>
                        <w:r>
                          <w:rPr>
                            <w:bCs/>
                            <w:sz w:val="20"/>
                            <w:szCs w:val="20"/>
                          </w:rPr>
                          <w:t xml:space="preserve">A </w:t>
                        </w:r>
                        <w:r w:rsidRPr="00647FDC">
                          <w:rPr>
                            <w:b/>
                            <w:sz w:val="20"/>
                            <w:szCs w:val="20"/>
                          </w:rPr>
                          <w:t>flock</w:t>
                        </w:r>
                        <w:r>
                          <w:rPr>
                            <w:bCs/>
                            <w:sz w:val="20"/>
                            <w:szCs w:val="20"/>
                          </w:rPr>
                          <w:t xml:space="preserve"> of birds is flying over the shore.</w:t>
                        </w:r>
                      </w:p>
                    </w:tc>
                  </w:tr>
                  <w:tr w:rsidR="00FA2938" w14:paraId="6195162A" w14:textId="77777777" w:rsidTr="00535772">
                    <w:trPr>
                      <w:trHeight w:val="233"/>
                    </w:trPr>
                    <w:tc>
                      <w:tcPr>
                        <w:tcW w:w="5000" w:type="pct"/>
                      </w:tcPr>
                      <w:p w14:paraId="58DE41F4" w14:textId="77777777" w:rsidR="00FA2938" w:rsidRDefault="00FA2938" w:rsidP="00535772">
                        <w:pPr>
                          <w:rPr>
                            <w:bCs/>
                            <w:sz w:val="20"/>
                            <w:szCs w:val="20"/>
                          </w:rPr>
                        </w:pPr>
                        <w:r>
                          <w:rPr>
                            <w:bCs/>
                            <w:sz w:val="20"/>
                            <w:szCs w:val="20"/>
                          </w:rPr>
                          <w:t xml:space="preserve">A </w:t>
                        </w:r>
                        <w:r w:rsidRPr="00647FDC">
                          <w:rPr>
                            <w:b/>
                            <w:sz w:val="20"/>
                            <w:szCs w:val="20"/>
                          </w:rPr>
                          <w:t>herd</w:t>
                        </w:r>
                        <w:r>
                          <w:rPr>
                            <w:bCs/>
                            <w:sz w:val="20"/>
                            <w:szCs w:val="20"/>
                          </w:rPr>
                          <w:t xml:space="preserve"> of cows is mooing.</w:t>
                        </w:r>
                      </w:p>
                    </w:tc>
                  </w:tr>
                  <w:tr w:rsidR="00FA2938" w14:paraId="640B4E04" w14:textId="77777777" w:rsidTr="00535772">
                    <w:trPr>
                      <w:trHeight w:val="233"/>
                    </w:trPr>
                    <w:tc>
                      <w:tcPr>
                        <w:tcW w:w="5000" w:type="pct"/>
                      </w:tcPr>
                      <w:p w14:paraId="2F803202" w14:textId="77777777" w:rsidR="00FA2938" w:rsidRDefault="00FA2938" w:rsidP="00535772">
                        <w:pPr>
                          <w:rPr>
                            <w:bCs/>
                            <w:sz w:val="20"/>
                            <w:szCs w:val="20"/>
                          </w:rPr>
                        </w:pPr>
                        <w:r>
                          <w:rPr>
                            <w:bCs/>
                            <w:sz w:val="20"/>
                            <w:szCs w:val="20"/>
                          </w:rPr>
                          <w:t xml:space="preserve">Her </w:t>
                        </w:r>
                        <w:r w:rsidRPr="00261DDF">
                          <w:rPr>
                            <w:bCs/>
                            <w:sz w:val="20"/>
                            <w:szCs w:val="20"/>
                          </w:rPr>
                          <w:t>bouquet</w:t>
                        </w:r>
                        <w:r>
                          <w:rPr>
                            <w:bCs/>
                            <w:sz w:val="20"/>
                            <w:szCs w:val="20"/>
                          </w:rPr>
                          <w:t xml:space="preserve"> of flowers smells lovely.</w:t>
                        </w:r>
                      </w:p>
                    </w:tc>
                  </w:tr>
                  <w:tr w:rsidR="00FA2938" w14:paraId="0906CB71" w14:textId="77777777" w:rsidTr="00535772">
                    <w:trPr>
                      <w:trHeight w:val="233"/>
                    </w:trPr>
                    <w:tc>
                      <w:tcPr>
                        <w:tcW w:w="5000" w:type="pct"/>
                      </w:tcPr>
                      <w:p w14:paraId="20BCE0BF" w14:textId="77777777" w:rsidR="00FA2938" w:rsidRDefault="00FA2938" w:rsidP="00535772">
                        <w:pPr>
                          <w:rPr>
                            <w:bCs/>
                            <w:sz w:val="20"/>
                            <w:szCs w:val="20"/>
                          </w:rPr>
                        </w:pPr>
                        <w:r>
                          <w:rPr>
                            <w:bCs/>
                            <w:sz w:val="20"/>
                            <w:szCs w:val="20"/>
                          </w:rPr>
                          <w:t xml:space="preserve">That </w:t>
                        </w:r>
                        <w:r w:rsidRPr="00261DDF">
                          <w:rPr>
                            <w:bCs/>
                            <w:sz w:val="20"/>
                            <w:szCs w:val="20"/>
                          </w:rPr>
                          <w:t>stack</w:t>
                        </w:r>
                        <w:r>
                          <w:rPr>
                            <w:bCs/>
                            <w:sz w:val="20"/>
                            <w:szCs w:val="20"/>
                          </w:rPr>
                          <w:t xml:space="preserve"> of books is due at the library.</w:t>
                        </w:r>
                      </w:p>
                    </w:tc>
                  </w:tr>
                </w:tbl>
                <w:p w14:paraId="64B76F89" w14:textId="77777777" w:rsidR="00FA2938" w:rsidRPr="000C0264" w:rsidRDefault="00FA2938" w:rsidP="00535772">
                  <w:pPr>
                    <w:contextualSpacing/>
                    <w:rPr>
                      <w:bCs/>
                      <w:sz w:val="20"/>
                      <w:szCs w:val="20"/>
                    </w:rPr>
                  </w:pPr>
                </w:p>
              </w:tc>
            </w:tr>
          </w:tbl>
          <w:p w14:paraId="40F9246D" w14:textId="77777777" w:rsidR="00FA2938" w:rsidRPr="000C0264" w:rsidRDefault="00FA2938"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A2938" w:rsidRPr="000C0264" w14:paraId="162590EB" w14:textId="77777777" w:rsidTr="00535772">
              <w:trPr>
                <w:tblHeader/>
                <w:jc w:val="center"/>
              </w:trPr>
              <w:tc>
                <w:tcPr>
                  <w:tcW w:w="5000" w:type="pct"/>
                  <w:shd w:val="clear" w:color="auto" w:fill="255694" w:themeFill="accent1"/>
                  <w:vAlign w:val="center"/>
                </w:tcPr>
                <w:p w14:paraId="30F73128" w14:textId="77777777" w:rsidR="00FA2938" w:rsidRPr="000C0264" w:rsidRDefault="00FA2938" w:rsidP="00535772">
                  <w:pPr>
                    <w:rPr>
                      <w:bCs/>
                      <w:color w:val="FFFFFF"/>
                      <w:sz w:val="20"/>
                      <w:szCs w:val="20"/>
                    </w:rPr>
                  </w:pPr>
                  <w:r>
                    <w:rPr>
                      <w:bCs/>
                      <w:color w:val="FFFFFF"/>
                      <w:sz w:val="20"/>
                      <w:szCs w:val="20"/>
                    </w:rPr>
                    <w:t>COLLECTIVE NOUN</w:t>
                  </w:r>
                  <w:r w:rsidRPr="000C0264">
                    <w:rPr>
                      <w:bCs/>
                      <w:color w:val="FFFFFF"/>
                      <w:sz w:val="20"/>
                      <w:szCs w:val="20"/>
                    </w:rPr>
                    <w:t xml:space="preserve"> PRACTICE </w:t>
                  </w:r>
                </w:p>
              </w:tc>
            </w:tr>
            <w:tr w:rsidR="00FA2938" w:rsidRPr="000C0264" w14:paraId="065DD805" w14:textId="77777777" w:rsidTr="00535772">
              <w:trPr>
                <w:trHeight w:val="1440"/>
                <w:jc w:val="center"/>
              </w:trPr>
              <w:tc>
                <w:tcPr>
                  <w:tcW w:w="5000" w:type="pct"/>
                  <w:shd w:val="clear" w:color="auto" w:fill="FFFFFF"/>
                </w:tcPr>
                <w:p w14:paraId="3A35427D" w14:textId="17D5A8DD" w:rsidR="00FA2938" w:rsidRPr="003369E0" w:rsidRDefault="00FA2938" w:rsidP="00535772">
                  <w:pPr>
                    <w:widowControl w:val="0"/>
                    <w:tabs>
                      <w:tab w:val="left" w:pos="1872"/>
                    </w:tabs>
                    <w:rPr>
                      <w:rFonts w:cs="Times New Roman"/>
                    </w:rPr>
                  </w:pPr>
                  <w:r w:rsidRPr="000C0264">
                    <w:rPr>
                      <w:rFonts w:cs="Times New Roman"/>
                      <w:b/>
                      <w:bCs/>
                    </w:rPr>
                    <w:t xml:space="preserve">Directions: </w:t>
                  </w:r>
                  <w:r>
                    <w:rPr>
                      <w:rFonts w:cs="Times New Roman"/>
                    </w:rPr>
                    <w:t xml:space="preserve">Complete the sentence by </w:t>
                  </w:r>
                  <w:r w:rsidR="002D3818">
                    <w:rPr>
                      <w:rFonts w:cs="Times New Roman"/>
                    </w:rPr>
                    <w:t>circling</w:t>
                  </w:r>
                  <w:r>
                    <w:rPr>
                      <w:rFonts w:cs="Times New Roman"/>
                    </w:rPr>
                    <w:t xml:space="preserve"> the correct collective noun. </w:t>
                  </w:r>
                </w:p>
                <w:p w14:paraId="28449B50" w14:textId="77777777" w:rsidR="00FA2938" w:rsidRPr="000C0264" w:rsidRDefault="00FA2938" w:rsidP="00535772">
                  <w:pPr>
                    <w:widowControl w:val="0"/>
                    <w:rPr>
                      <w:rFonts w:cs="Times New Roman"/>
                      <w:b/>
                      <w:bCs/>
                    </w:rPr>
                  </w:pPr>
                </w:p>
                <w:p w14:paraId="6B072719" w14:textId="77777777" w:rsidR="00FA2938" w:rsidRPr="00647FDC" w:rsidRDefault="00FA2938" w:rsidP="003564EE">
                  <w:pPr>
                    <w:widowControl w:val="0"/>
                    <w:numPr>
                      <w:ilvl w:val="0"/>
                      <w:numId w:val="253"/>
                    </w:numPr>
                    <w:rPr>
                      <w:rFonts w:asciiTheme="minorHAnsi" w:hAnsiTheme="minorHAnsi" w:cs="Times New Roman"/>
                    </w:rPr>
                  </w:pPr>
                  <w:r w:rsidRPr="00647FDC">
                    <w:rPr>
                      <w:rFonts w:asciiTheme="minorHAnsi" w:hAnsiTheme="minorHAnsi" w:cs="Times New Roman"/>
                    </w:rPr>
                    <w:t xml:space="preserve">A (class, choir) of singers walked onto the stage. </w:t>
                  </w:r>
                  <w:r w:rsidRPr="00647FDC">
                    <w:rPr>
                      <w:rFonts w:asciiTheme="minorHAnsi" w:hAnsiTheme="minorHAnsi" w:cs="Times New Roman"/>
                      <w:color w:val="FF0000"/>
                    </w:rPr>
                    <w:t>choir</w:t>
                  </w:r>
                </w:p>
                <w:p w14:paraId="0C73DE86" w14:textId="77777777" w:rsidR="00FA2938" w:rsidRPr="00647FDC" w:rsidRDefault="00FA2938" w:rsidP="003564EE">
                  <w:pPr>
                    <w:widowControl w:val="0"/>
                    <w:numPr>
                      <w:ilvl w:val="0"/>
                      <w:numId w:val="253"/>
                    </w:numPr>
                    <w:rPr>
                      <w:rFonts w:asciiTheme="minorHAnsi" w:hAnsiTheme="minorHAnsi" w:cs="Times New Roman"/>
                    </w:rPr>
                  </w:pPr>
                  <w:r w:rsidRPr="00647FDC">
                    <w:rPr>
                      <w:rFonts w:asciiTheme="minorHAnsi" w:hAnsiTheme="minorHAnsi" w:cs="Times New Roman"/>
                    </w:rPr>
                    <w:t xml:space="preserve">A (school, pack) of fish swam through the seaweed. </w:t>
                  </w:r>
                  <w:r w:rsidRPr="00647FDC">
                    <w:rPr>
                      <w:rFonts w:asciiTheme="minorHAnsi" w:hAnsiTheme="minorHAnsi" w:cs="Times New Roman"/>
                      <w:color w:val="FF0000"/>
                    </w:rPr>
                    <w:t>school</w:t>
                  </w:r>
                </w:p>
                <w:p w14:paraId="542C78A5" w14:textId="77777777" w:rsidR="00FA2938" w:rsidRPr="00647FDC" w:rsidRDefault="00FA2938" w:rsidP="003564EE">
                  <w:pPr>
                    <w:widowControl w:val="0"/>
                    <w:numPr>
                      <w:ilvl w:val="0"/>
                      <w:numId w:val="253"/>
                    </w:numPr>
                    <w:rPr>
                      <w:rFonts w:asciiTheme="minorHAnsi" w:hAnsiTheme="minorHAnsi" w:cs="Times New Roman"/>
                    </w:rPr>
                  </w:pPr>
                  <w:r w:rsidRPr="00647FDC">
                    <w:rPr>
                      <w:rFonts w:asciiTheme="minorHAnsi" w:hAnsiTheme="minorHAnsi" w:cs="Times New Roman"/>
                    </w:rPr>
                    <w:t xml:space="preserve">The historian loved his (bunch, collection) of stamps. </w:t>
                  </w:r>
                  <w:r w:rsidRPr="00647FDC">
                    <w:rPr>
                      <w:rFonts w:asciiTheme="minorHAnsi" w:hAnsiTheme="minorHAnsi" w:cs="Times New Roman"/>
                      <w:color w:val="FF0000"/>
                    </w:rPr>
                    <w:t>collection</w:t>
                  </w:r>
                </w:p>
                <w:p w14:paraId="491D3419" w14:textId="77777777" w:rsidR="00FA2938" w:rsidRPr="00647FDC" w:rsidRDefault="00FA2938" w:rsidP="003564EE">
                  <w:pPr>
                    <w:widowControl w:val="0"/>
                    <w:numPr>
                      <w:ilvl w:val="0"/>
                      <w:numId w:val="253"/>
                    </w:numPr>
                    <w:rPr>
                      <w:rFonts w:asciiTheme="minorHAnsi" w:hAnsiTheme="minorHAnsi" w:cs="Times New Roman"/>
                    </w:rPr>
                  </w:pPr>
                  <w:r w:rsidRPr="00647FDC">
                    <w:rPr>
                      <w:rFonts w:asciiTheme="minorHAnsi" w:hAnsiTheme="minorHAnsi" w:cs="Times New Roman"/>
                    </w:rPr>
                    <w:t xml:space="preserve">I climbed the last (flight, deck) of stairs. </w:t>
                  </w:r>
                  <w:r w:rsidRPr="00647FDC">
                    <w:rPr>
                      <w:rFonts w:asciiTheme="minorHAnsi" w:hAnsiTheme="minorHAnsi" w:cs="Times New Roman"/>
                      <w:color w:val="FF0000"/>
                    </w:rPr>
                    <w:t>flight</w:t>
                  </w:r>
                </w:p>
                <w:p w14:paraId="00647AFA" w14:textId="77777777" w:rsidR="00FA2938" w:rsidRDefault="00FA2938" w:rsidP="00535772">
                  <w:pPr>
                    <w:widowControl w:val="0"/>
                    <w:rPr>
                      <w:rFonts w:ascii="Times New Roman" w:hAnsi="Times New Roman" w:cs="Times New Roman"/>
                    </w:rPr>
                  </w:pPr>
                </w:p>
                <w:p w14:paraId="29CE7EC5" w14:textId="77777777" w:rsidR="00FA2938" w:rsidRPr="003369E0" w:rsidRDefault="00FA2938" w:rsidP="00535772">
                  <w:pPr>
                    <w:widowControl w:val="0"/>
                    <w:tabs>
                      <w:tab w:val="left" w:pos="1872"/>
                    </w:tabs>
                    <w:rPr>
                      <w:rFonts w:cs="Times New Roman"/>
                    </w:rPr>
                  </w:pPr>
                  <w:r w:rsidRPr="000C0264">
                    <w:rPr>
                      <w:rFonts w:cs="Times New Roman"/>
                      <w:b/>
                      <w:bCs/>
                    </w:rPr>
                    <w:t xml:space="preserve">Directions: </w:t>
                  </w:r>
                  <w:r>
                    <w:rPr>
                      <w:rFonts w:cs="Times New Roman"/>
                    </w:rPr>
                    <w:t xml:space="preserve">Create a sentence using the collective noun. Share the sentence aloud with your partner. </w:t>
                  </w:r>
                </w:p>
                <w:p w14:paraId="71E21D03" w14:textId="77777777" w:rsidR="00FA2938" w:rsidRPr="000C0264" w:rsidRDefault="00FA2938" w:rsidP="00535772">
                  <w:pPr>
                    <w:widowControl w:val="0"/>
                    <w:rPr>
                      <w:rFonts w:cs="Times New Roman"/>
                      <w:b/>
                      <w:bCs/>
                    </w:rPr>
                  </w:pPr>
                </w:p>
                <w:p w14:paraId="0A7FF554" w14:textId="77777777" w:rsidR="00FA2938" w:rsidRPr="006A2652" w:rsidRDefault="00FA2938" w:rsidP="006708B7">
                  <w:pPr>
                    <w:widowControl w:val="0"/>
                    <w:numPr>
                      <w:ilvl w:val="0"/>
                      <w:numId w:val="107"/>
                    </w:numPr>
                    <w:rPr>
                      <w:rFonts w:asciiTheme="minorHAnsi" w:hAnsiTheme="minorHAnsi" w:cs="Times New Roman"/>
                    </w:rPr>
                  </w:pPr>
                  <w:r w:rsidRPr="006A2652">
                    <w:rPr>
                      <w:rFonts w:asciiTheme="minorHAnsi" w:hAnsiTheme="minorHAnsi" w:cs="Times New Roman"/>
                    </w:rPr>
                    <w:t>crew of sailors</w:t>
                  </w:r>
                  <w:r>
                    <w:rPr>
                      <w:rFonts w:asciiTheme="minorHAnsi" w:hAnsiTheme="minorHAnsi" w:cs="Times New Roman"/>
                    </w:rPr>
                    <w:t xml:space="preserve"> </w:t>
                  </w:r>
                  <w:r>
                    <w:rPr>
                      <w:rFonts w:asciiTheme="minorHAnsi" w:hAnsiTheme="minorHAnsi" w:cs="Times New Roman"/>
                      <w:color w:val="FF0000"/>
                    </w:rPr>
                    <w:t>A crew of sailors rowed the boat.</w:t>
                  </w:r>
                </w:p>
                <w:p w14:paraId="69F34718" w14:textId="77777777" w:rsidR="00FA2938" w:rsidRPr="006A2652" w:rsidRDefault="00FA2938" w:rsidP="006708B7">
                  <w:pPr>
                    <w:widowControl w:val="0"/>
                    <w:numPr>
                      <w:ilvl w:val="0"/>
                      <w:numId w:val="107"/>
                    </w:numPr>
                    <w:rPr>
                      <w:rFonts w:asciiTheme="minorHAnsi" w:hAnsiTheme="minorHAnsi" w:cs="Times New Roman"/>
                    </w:rPr>
                  </w:pPr>
                  <w:r w:rsidRPr="006A2652">
                    <w:rPr>
                      <w:rFonts w:asciiTheme="minorHAnsi" w:hAnsiTheme="minorHAnsi" w:cs="Times New Roman"/>
                    </w:rPr>
                    <w:t>litter of kittens</w:t>
                  </w:r>
                  <w:r>
                    <w:rPr>
                      <w:rFonts w:asciiTheme="minorHAnsi" w:hAnsiTheme="minorHAnsi" w:cs="Times New Roman"/>
                    </w:rPr>
                    <w:t xml:space="preserve"> </w:t>
                  </w:r>
                  <w:r>
                    <w:rPr>
                      <w:rFonts w:asciiTheme="minorHAnsi" w:hAnsiTheme="minorHAnsi" w:cs="Times New Roman"/>
                      <w:color w:val="FF0000"/>
                    </w:rPr>
                    <w:t>The momma cat had a litter of kittens.</w:t>
                  </w:r>
                </w:p>
                <w:p w14:paraId="34FB4AAC" w14:textId="77777777" w:rsidR="00FA2938" w:rsidRPr="006A2652" w:rsidRDefault="00FA2938" w:rsidP="006708B7">
                  <w:pPr>
                    <w:widowControl w:val="0"/>
                    <w:numPr>
                      <w:ilvl w:val="0"/>
                      <w:numId w:val="107"/>
                    </w:numPr>
                    <w:rPr>
                      <w:rFonts w:asciiTheme="minorHAnsi" w:hAnsiTheme="minorHAnsi" w:cs="Times New Roman"/>
                    </w:rPr>
                  </w:pPr>
                  <w:r w:rsidRPr="006A2652">
                    <w:rPr>
                      <w:rFonts w:asciiTheme="minorHAnsi" w:hAnsiTheme="minorHAnsi" w:cs="Times New Roman"/>
                    </w:rPr>
                    <w:t>bunch of grapes</w:t>
                  </w:r>
                  <w:r>
                    <w:rPr>
                      <w:rFonts w:asciiTheme="minorHAnsi" w:hAnsiTheme="minorHAnsi" w:cs="Times New Roman"/>
                    </w:rPr>
                    <w:t xml:space="preserve"> </w:t>
                  </w:r>
                  <w:r>
                    <w:rPr>
                      <w:rFonts w:asciiTheme="minorHAnsi" w:hAnsiTheme="minorHAnsi" w:cs="Times New Roman"/>
                      <w:color w:val="FF0000"/>
                    </w:rPr>
                    <w:t>I ate a bunch of grapes.</w:t>
                  </w:r>
                </w:p>
                <w:p w14:paraId="276C71FE" w14:textId="77777777" w:rsidR="00FA2938" w:rsidRPr="003369E0" w:rsidRDefault="00FA2938" w:rsidP="00535772">
                  <w:pPr>
                    <w:widowControl w:val="0"/>
                    <w:rPr>
                      <w:rFonts w:ascii="Times New Roman" w:hAnsi="Times New Roman" w:cs="Times New Roman"/>
                    </w:rPr>
                  </w:pPr>
                </w:p>
              </w:tc>
            </w:tr>
          </w:tbl>
          <w:p w14:paraId="5934FAE0" w14:textId="77777777" w:rsidR="00FA2938" w:rsidRDefault="00FA2938" w:rsidP="00535772"/>
          <w:p w14:paraId="60895304" w14:textId="77777777" w:rsidR="00FA2938" w:rsidRPr="00CE1366" w:rsidRDefault="00FA2938" w:rsidP="00535772">
            <w:pPr>
              <w:spacing w:line="480" w:lineRule="auto"/>
              <w:rPr>
                <w:rFonts w:cs="Arial"/>
                <w:color w:val="auto"/>
              </w:rPr>
            </w:pPr>
          </w:p>
        </w:tc>
      </w:tr>
    </w:tbl>
    <w:p w14:paraId="3E61BF2A" w14:textId="77777777" w:rsidR="00466B0D" w:rsidRDefault="00466B0D" w:rsidP="00FA2938">
      <w:pPr>
        <w:rPr>
          <w:rFonts w:asciiTheme="majorHAnsi" w:hAnsiTheme="majorHAnsi" w:cstheme="majorHAnsi"/>
          <w:noProof/>
          <w:color w:val="E27425" w:themeColor="accent2"/>
          <w:sz w:val="32"/>
          <w:szCs w:val="32"/>
          <w:lang w:eastAsia="ja-JP"/>
        </w:rPr>
      </w:pPr>
      <w:r>
        <w:br w:type="page"/>
      </w:r>
    </w:p>
    <w:p w14:paraId="37387D52" w14:textId="77777777" w:rsidR="002343A9" w:rsidRDefault="002343A9" w:rsidP="002343A9">
      <w:pPr>
        <w:pStyle w:val="Heading3"/>
      </w:pPr>
      <w:bookmarkStart w:id="51" w:name="_Toc18048079"/>
      <w:r>
        <w:t>L.2.1.B: Form Irregular Plural Nouns</w:t>
      </w:r>
      <w:bookmarkEnd w:id="51"/>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2343A9" w:rsidRPr="0049524D" w14:paraId="1116608A" w14:textId="77777777" w:rsidTr="00915E2E">
        <w:trPr>
          <w:trHeight w:val="432"/>
          <w:tblHeader/>
          <w:jc w:val="center"/>
        </w:trPr>
        <w:tc>
          <w:tcPr>
            <w:tcW w:w="10800" w:type="dxa"/>
            <w:gridSpan w:val="3"/>
            <w:shd w:val="clear" w:color="auto" w:fill="255694"/>
            <w:vAlign w:val="center"/>
          </w:tcPr>
          <w:p w14:paraId="0D2C8045" w14:textId="77777777" w:rsidR="002343A9" w:rsidRDefault="002343A9" w:rsidP="00915E2E">
            <w:pPr>
              <w:pStyle w:val="Heading4"/>
              <w:outlineLvl w:val="3"/>
            </w:pPr>
            <w:bookmarkStart w:id="52" w:name="_Toc18048080"/>
            <w:r w:rsidRPr="0049524D">
              <w:t xml:space="preserve">Grade </w:t>
            </w:r>
            <w:r>
              <w:t>2</w:t>
            </w:r>
            <w:r w:rsidRPr="0049524D">
              <w:t xml:space="preserve"> M</w:t>
            </w:r>
            <w:r>
              <w:t>3</w:t>
            </w:r>
            <w:r w:rsidRPr="0049524D">
              <w:t xml:space="preserve"> L</w:t>
            </w:r>
            <w:r>
              <w:t>8</w:t>
            </w:r>
            <w:r w:rsidRPr="0049524D">
              <w:t xml:space="preserve"> Mini-lesson: </w:t>
            </w:r>
            <w:r w:rsidRPr="00322658">
              <w:t xml:space="preserve">Form Irregular Plural Nouns </w:t>
            </w:r>
            <w:r w:rsidRPr="0049524D">
              <w:t>(</w:t>
            </w:r>
            <w:r>
              <w:t>14</w:t>
            </w:r>
            <w:r w:rsidRPr="0049524D">
              <w:t xml:space="preserve"> min.)</w:t>
            </w:r>
            <w:bookmarkEnd w:id="52"/>
          </w:p>
          <w:p w14:paraId="7F418EF6" w14:textId="77777777" w:rsidR="002343A9" w:rsidRPr="00A304A1" w:rsidRDefault="002343A9" w:rsidP="00915E2E">
            <w:pPr>
              <w:pStyle w:val="Heading4"/>
              <w:outlineLvl w:val="3"/>
            </w:pPr>
            <w:bookmarkStart w:id="53" w:name="_Toc18048081"/>
            <w:r w:rsidRPr="0049524D">
              <w:t xml:space="preserve">Grade </w:t>
            </w:r>
            <w:r>
              <w:t>3</w:t>
            </w:r>
            <w:r w:rsidRPr="0049524D">
              <w:t xml:space="preserve"> M</w:t>
            </w:r>
            <w:r>
              <w:t>3</w:t>
            </w:r>
            <w:r w:rsidRPr="0049524D">
              <w:t xml:space="preserve"> L</w:t>
            </w:r>
            <w:r>
              <w:t>25</w:t>
            </w:r>
            <w:r w:rsidRPr="0049524D">
              <w:t xml:space="preserve"> Mini-lesson: </w:t>
            </w:r>
            <w:r w:rsidRPr="00322658">
              <w:t xml:space="preserve">Form Irregular Plural Nouns </w:t>
            </w:r>
            <w:r w:rsidRPr="0049524D">
              <w:t>(</w:t>
            </w:r>
            <w:r>
              <w:t>14</w:t>
            </w:r>
            <w:r w:rsidRPr="0049524D">
              <w:t xml:space="preserve"> min.)</w:t>
            </w:r>
            <w:bookmarkEnd w:id="53"/>
          </w:p>
        </w:tc>
      </w:tr>
      <w:tr w:rsidR="002343A9" w:rsidRPr="0049524D" w14:paraId="7DDBE425" w14:textId="77777777" w:rsidTr="00915E2E">
        <w:trPr>
          <w:trHeight w:val="126"/>
          <w:jc w:val="center"/>
        </w:trPr>
        <w:tc>
          <w:tcPr>
            <w:tcW w:w="10800" w:type="dxa"/>
            <w:gridSpan w:val="3"/>
            <w:shd w:val="clear" w:color="auto" w:fill="FFFFFF"/>
          </w:tcPr>
          <w:p w14:paraId="22825AA3" w14:textId="77777777" w:rsidR="002343A9" w:rsidRPr="0049524D" w:rsidRDefault="002343A9" w:rsidP="00915E2E">
            <w:pPr>
              <w:rPr>
                <w:b/>
                <w:caps/>
                <w:color w:val="E27425"/>
                <w:sz w:val="20"/>
                <w:szCs w:val="20"/>
              </w:rPr>
            </w:pPr>
            <w:r w:rsidRPr="007C1FA3">
              <w:rPr>
                <w:rStyle w:val="05TableTextBoldOrange"/>
              </w:rPr>
              <w:t>L.2.1.B: Form Irregular Plural Nouns</w:t>
            </w:r>
          </w:p>
        </w:tc>
      </w:tr>
      <w:tr w:rsidR="002343A9" w:rsidRPr="0049524D" w14:paraId="771F0771" w14:textId="77777777" w:rsidTr="00915E2E">
        <w:trPr>
          <w:trHeight w:val="126"/>
          <w:jc w:val="center"/>
        </w:trPr>
        <w:tc>
          <w:tcPr>
            <w:tcW w:w="10800" w:type="dxa"/>
            <w:gridSpan w:val="3"/>
            <w:shd w:val="clear" w:color="auto" w:fill="FFFFFF"/>
          </w:tcPr>
          <w:p w14:paraId="77CC63D6" w14:textId="77777777" w:rsidR="002343A9" w:rsidRPr="0049524D" w:rsidRDefault="002343A9" w:rsidP="00915E2E">
            <w:pPr>
              <w:rPr>
                <w:b/>
                <w:caps/>
                <w:color w:val="E27425"/>
                <w:sz w:val="20"/>
                <w:szCs w:val="20"/>
              </w:rPr>
            </w:pPr>
            <w:r w:rsidRPr="007C1FA3">
              <w:rPr>
                <w:b/>
                <w:caps/>
                <w:color w:val="auto"/>
                <w:sz w:val="20"/>
                <w:szCs w:val="20"/>
              </w:rPr>
              <w:t xml:space="preserve">L.2.1.B: </w:t>
            </w:r>
            <w:r w:rsidRPr="007C1FA3">
              <w:rPr>
                <w:color w:val="auto"/>
                <w:sz w:val="20"/>
                <w:szCs w:val="20"/>
              </w:rPr>
              <w:t>Form and use frequently occurring irregular plural nouns (e.g., feet, children, teeth, mice, fish).</w:t>
            </w:r>
          </w:p>
        </w:tc>
      </w:tr>
      <w:tr w:rsidR="002343A9" w:rsidRPr="0049524D" w14:paraId="0FDDD704" w14:textId="77777777" w:rsidTr="00915E2E">
        <w:trPr>
          <w:trHeight w:val="126"/>
          <w:jc w:val="center"/>
        </w:trPr>
        <w:tc>
          <w:tcPr>
            <w:tcW w:w="10800" w:type="dxa"/>
            <w:gridSpan w:val="3"/>
            <w:shd w:val="clear" w:color="auto" w:fill="EDF5FB"/>
          </w:tcPr>
          <w:p w14:paraId="7C6D803E" w14:textId="77777777" w:rsidR="002343A9" w:rsidRPr="0049524D" w:rsidRDefault="002343A9" w:rsidP="00915E2E">
            <w:pPr>
              <w:widowControl w:val="0"/>
              <w:tabs>
                <w:tab w:val="left" w:pos="1872"/>
              </w:tabs>
              <w:rPr>
                <w:b/>
                <w:sz w:val="20"/>
                <w:szCs w:val="20"/>
              </w:rPr>
            </w:pPr>
            <w:r w:rsidRPr="000C0264">
              <w:rPr>
                <w:b/>
                <w:sz w:val="20"/>
                <w:szCs w:val="20"/>
              </w:rPr>
              <w:t>Frame Instruction</w:t>
            </w:r>
          </w:p>
        </w:tc>
      </w:tr>
      <w:tr w:rsidR="002343A9" w:rsidRPr="0049524D" w14:paraId="1188C0DB" w14:textId="77777777" w:rsidTr="00915E2E">
        <w:trPr>
          <w:trHeight w:val="126"/>
          <w:jc w:val="center"/>
        </w:trPr>
        <w:tc>
          <w:tcPr>
            <w:tcW w:w="10800" w:type="dxa"/>
            <w:gridSpan w:val="3"/>
            <w:shd w:val="clear" w:color="auto" w:fill="FFFFFF"/>
          </w:tcPr>
          <w:p w14:paraId="4C8E7E1B" w14:textId="77777777" w:rsidR="002343A9" w:rsidRPr="0049524D" w:rsidRDefault="002343A9" w:rsidP="00915E2E">
            <w:pPr>
              <w:widowControl w:val="0"/>
              <w:tabs>
                <w:tab w:val="left" w:pos="1872"/>
              </w:tabs>
              <w:rPr>
                <w:b/>
                <w:sz w:val="20"/>
                <w:szCs w:val="20"/>
              </w:rPr>
            </w:pPr>
            <w:r w:rsidRPr="000C0264">
              <w:rPr>
                <w:sz w:val="20"/>
                <w:szCs w:val="20"/>
              </w:rPr>
              <w:t xml:space="preserve">Today, we’re going to learn to </w:t>
            </w:r>
            <w:r>
              <w:rPr>
                <w:sz w:val="20"/>
                <w:szCs w:val="20"/>
              </w:rPr>
              <w:t>form and use common irregular plural nouns</w:t>
            </w:r>
            <w:r w:rsidRPr="000C0264">
              <w:rPr>
                <w:sz w:val="20"/>
                <w:szCs w:val="20"/>
              </w:rPr>
              <w:t>.</w:t>
            </w:r>
          </w:p>
        </w:tc>
      </w:tr>
      <w:tr w:rsidR="002343A9" w:rsidRPr="0049524D" w14:paraId="378DEF45" w14:textId="77777777" w:rsidTr="00915E2E">
        <w:trPr>
          <w:trHeight w:val="126"/>
          <w:jc w:val="center"/>
        </w:trPr>
        <w:tc>
          <w:tcPr>
            <w:tcW w:w="10800" w:type="dxa"/>
            <w:gridSpan w:val="3"/>
            <w:shd w:val="clear" w:color="auto" w:fill="FFFFFF"/>
          </w:tcPr>
          <w:p w14:paraId="465B4C61" w14:textId="77777777" w:rsidR="002343A9" w:rsidRPr="0049524D" w:rsidRDefault="002343A9" w:rsidP="00915E2E">
            <w:pPr>
              <w:widowControl w:val="0"/>
              <w:tabs>
                <w:tab w:val="left" w:pos="1872"/>
              </w:tabs>
              <w:rPr>
                <w:i/>
                <w:sz w:val="20"/>
                <w:szCs w:val="20"/>
              </w:rPr>
            </w:pPr>
            <w:r w:rsidRPr="004D27F6">
              <w:rPr>
                <w:i/>
                <w:sz w:val="20"/>
                <w:szCs w:val="20"/>
              </w:rPr>
              <w:t xml:space="preserve">Display </w:t>
            </w:r>
            <w:r>
              <w:rPr>
                <w:i/>
                <w:sz w:val="20"/>
                <w:szCs w:val="20"/>
              </w:rPr>
              <w:t xml:space="preserve">Language </w:t>
            </w:r>
            <w:r w:rsidRPr="004D27F6">
              <w:rPr>
                <w:i/>
                <w:sz w:val="20"/>
                <w:szCs w:val="20"/>
              </w:rPr>
              <w:t xml:space="preserve">Handout: </w:t>
            </w:r>
            <w:r>
              <w:rPr>
                <w:i/>
                <w:sz w:val="20"/>
                <w:szCs w:val="20"/>
              </w:rPr>
              <w:t xml:space="preserve">Form </w:t>
            </w:r>
            <w:r w:rsidRPr="004D27F6">
              <w:rPr>
                <w:i/>
                <w:sz w:val="20"/>
                <w:szCs w:val="20"/>
              </w:rPr>
              <w:t>Irregular Plural Nouns.</w:t>
            </w:r>
          </w:p>
        </w:tc>
      </w:tr>
      <w:tr w:rsidR="002343A9" w:rsidRPr="0049524D" w14:paraId="72D1172A" w14:textId="77777777" w:rsidTr="00915E2E">
        <w:trPr>
          <w:trHeight w:val="128"/>
          <w:jc w:val="center"/>
        </w:trPr>
        <w:tc>
          <w:tcPr>
            <w:tcW w:w="1266" w:type="dxa"/>
            <w:shd w:val="clear" w:color="auto" w:fill="EDF5FB"/>
            <w:vAlign w:val="center"/>
          </w:tcPr>
          <w:p w14:paraId="5B20EF39" w14:textId="77777777" w:rsidR="002343A9" w:rsidRPr="0049524D" w:rsidRDefault="002343A9" w:rsidP="00915E2E">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198650A6" w14:textId="77777777" w:rsidR="002343A9" w:rsidRPr="0049524D" w:rsidRDefault="002343A9" w:rsidP="00915E2E">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50D0BC35" w14:textId="77777777" w:rsidR="002343A9" w:rsidRPr="0049524D" w:rsidRDefault="002343A9" w:rsidP="00915E2E">
            <w:pPr>
              <w:widowControl w:val="0"/>
              <w:tabs>
                <w:tab w:val="left" w:pos="1872"/>
              </w:tabs>
              <w:rPr>
                <w:b/>
                <w:sz w:val="20"/>
                <w:szCs w:val="20"/>
              </w:rPr>
            </w:pPr>
            <w:r w:rsidRPr="0049524D">
              <w:rPr>
                <w:b/>
                <w:sz w:val="20"/>
                <w:szCs w:val="20"/>
              </w:rPr>
              <w:t>Do</w:t>
            </w:r>
          </w:p>
        </w:tc>
      </w:tr>
      <w:tr w:rsidR="002343A9" w:rsidRPr="0049524D" w14:paraId="213A12B4" w14:textId="77777777" w:rsidTr="00915E2E">
        <w:trPr>
          <w:trHeight w:val="126"/>
          <w:jc w:val="center"/>
        </w:trPr>
        <w:tc>
          <w:tcPr>
            <w:tcW w:w="1266" w:type="dxa"/>
            <w:shd w:val="clear" w:color="auto" w:fill="FFFFFF"/>
          </w:tcPr>
          <w:p w14:paraId="5A72A543" w14:textId="77777777" w:rsidR="002343A9" w:rsidRPr="00322658" w:rsidRDefault="002343A9" w:rsidP="00915E2E">
            <w:pPr>
              <w:widowControl w:val="0"/>
              <w:tabs>
                <w:tab w:val="left" w:pos="1872"/>
              </w:tabs>
              <w:rPr>
                <w:rFonts w:asciiTheme="minorHAnsi" w:hAnsiTheme="minorHAnsi"/>
                <w:sz w:val="20"/>
                <w:szCs w:val="20"/>
              </w:rPr>
            </w:pPr>
            <w:r w:rsidRPr="00322658">
              <w:rPr>
                <w:rFonts w:asciiTheme="minorHAnsi" w:hAnsiTheme="minorHAnsi"/>
                <w:sz w:val="20"/>
                <w:szCs w:val="20"/>
              </w:rPr>
              <w:t>1 min.</w:t>
            </w:r>
          </w:p>
        </w:tc>
        <w:tc>
          <w:tcPr>
            <w:tcW w:w="6214" w:type="dxa"/>
            <w:shd w:val="clear" w:color="auto" w:fill="FFFFFF"/>
          </w:tcPr>
          <w:p w14:paraId="7B3AD0AE" w14:textId="77777777" w:rsidR="002343A9" w:rsidRPr="00322658" w:rsidRDefault="002343A9" w:rsidP="00915E2E">
            <w:pPr>
              <w:numPr>
                <w:ilvl w:val="0"/>
                <w:numId w:val="11"/>
              </w:numPr>
              <w:contextualSpacing/>
              <w:rPr>
                <w:rFonts w:asciiTheme="minorHAnsi" w:hAnsiTheme="minorHAnsi"/>
                <w:bCs/>
                <w:sz w:val="20"/>
                <w:szCs w:val="20"/>
              </w:rPr>
            </w:pPr>
            <w:r w:rsidRPr="00322658">
              <w:rPr>
                <w:rFonts w:asciiTheme="minorHAnsi" w:hAnsiTheme="minorHAnsi"/>
                <w:bCs/>
                <w:sz w:val="20"/>
                <w:szCs w:val="20"/>
              </w:rPr>
              <w:t xml:space="preserve">A noun is a word that names a person, place, or thing. A noun can be singular and name one person, one place, or one thing. Or nouns can be plural and name more than one person, place, or thing. Most regular plural nouns are formed by adding an </w:t>
            </w:r>
            <w:r w:rsidRPr="00322658">
              <w:rPr>
                <w:rFonts w:asciiTheme="minorHAnsi" w:hAnsiTheme="minorHAnsi"/>
                <w:bCs/>
                <w:i/>
                <w:iCs/>
                <w:sz w:val="20"/>
                <w:szCs w:val="20"/>
              </w:rPr>
              <w:t xml:space="preserve">–s </w:t>
            </w:r>
            <w:r w:rsidRPr="00322658">
              <w:rPr>
                <w:rFonts w:asciiTheme="minorHAnsi" w:hAnsiTheme="minorHAnsi"/>
                <w:bCs/>
                <w:sz w:val="20"/>
                <w:szCs w:val="20"/>
              </w:rPr>
              <w:t xml:space="preserve">or </w:t>
            </w:r>
            <w:r w:rsidRPr="00322658">
              <w:rPr>
                <w:rFonts w:asciiTheme="minorHAnsi" w:hAnsiTheme="minorHAnsi"/>
                <w:bCs/>
                <w:i/>
                <w:iCs/>
                <w:sz w:val="20"/>
                <w:szCs w:val="20"/>
              </w:rPr>
              <w:t xml:space="preserve">–es </w:t>
            </w:r>
            <w:r w:rsidRPr="00322658">
              <w:rPr>
                <w:rFonts w:asciiTheme="minorHAnsi" w:hAnsiTheme="minorHAnsi"/>
                <w:bCs/>
                <w:sz w:val="20"/>
                <w:szCs w:val="20"/>
              </w:rPr>
              <w:t xml:space="preserve">to the end of a noun like </w:t>
            </w:r>
            <w:r w:rsidRPr="00322658">
              <w:rPr>
                <w:rFonts w:asciiTheme="minorHAnsi" w:hAnsiTheme="minorHAnsi"/>
                <w:bCs/>
                <w:i/>
                <w:iCs/>
                <w:sz w:val="20"/>
                <w:szCs w:val="20"/>
              </w:rPr>
              <w:t>books</w:t>
            </w:r>
            <w:r w:rsidRPr="00322658">
              <w:rPr>
                <w:rFonts w:asciiTheme="minorHAnsi" w:hAnsiTheme="minorHAnsi"/>
                <w:bCs/>
                <w:sz w:val="20"/>
                <w:szCs w:val="20"/>
              </w:rPr>
              <w:t xml:space="preserve">, </w:t>
            </w:r>
            <w:r w:rsidRPr="00322658">
              <w:rPr>
                <w:rFonts w:asciiTheme="minorHAnsi" w:hAnsiTheme="minorHAnsi"/>
                <w:bCs/>
                <w:i/>
                <w:iCs/>
                <w:sz w:val="20"/>
                <w:szCs w:val="20"/>
              </w:rPr>
              <w:t>houses</w:t>
            </w:r>
            <w:r w:rsidRPr="00322658">
              <w:rPr>
                <w:rFonts w:asciiTheme="minorHAnsi" w:hAnsiTheme="minorHAnsi"/>
                <w:bCs/>
                <w:sz w:val="20"/>
                <w:szCs w:val="20"/>
              </w:rPr>
              <w:t xml:space="preserve">, </w:t>
            </w:r>
            <w:r w:rsidRPr="00322658">
              <w:rPr>
                <w:rFonts w:asciiTheme="minorHAnsi" w:hAnsiTheme="minorHAnsi"/>
                <w:bCs/>
                <w:i/>
                <w:iCs/>
                <w:sz w:val="20"/>
                <w:szCs w:val="20"/>
              </w:rPr>
              <w:t>cups</w:t>
            </w:r>
            <w:r w:rsidRPr="00322658">
              <w:rPr>
                <w:rFonts w:asciiTheme="minorHAnsi" w:hAnsiTheme="minorHAnsi"/>
                <w:bCs/>
                <w:sz w:val="20"/>
                <w:szCs w:val="20"/>
              </w:rPr>
              <w:t xml:space="preserve">, or </w:t>
            </w:r>
            <w:r w:rsidRPr="00322658">
              <w:rPr>
                <w:rFonts w:asciiTheme="minorHAnsi" w:hAnsiTheme="minorHAnsi"/>
                <w:bCs/>
                <w:i/>
                <w:iCs/>
                <w:sz w:val="20"/>
                <w:szCs w:val="20"/>
              </w:rPr>
              <w:t>dishes</w:t>
            </w:r>
            <w:r w:rsidRPr="00322658">
              <w:rPr>
                <w:rFonts w:asciiTheme="minorHAnsi" w:hAnsiTheme="minorHAnsi"/>
                <w:bCs/>
                <w:sz w:val="20"/>
                <w:szCs w:val="20"/>
              </w:rPr>
              <w:t>.</w:t>
            </w:r>
          </w:p>
        </w:tc>
        <w:tc>
          <w:tcPr>
            <w:tcW w:w="3320" w:type="dxa"/>
            <w:shd w:val="clear" w:color="auto" w:fill="FFFFFF"/>
          </w:tcPr>
          <w:p w14:paraId="1A649F25" w14:textId="77777777" w:rsidR="002343A9" w:rsidRPr="00322658" w:rsidRDefault="002343A9" w:rsidP="00915E2E">
            <w:pPr>
              <w:pStyle w:val="Tablebullet"/>
              <w:rPr>
                <w:rFonts w:asciiTheme="minorHAnsi" w:eastAsia="Calibri" w:hAnsiTheme="minorHAnsi"/>
              </w:rPr>
            </w:pPr>
            <w:r w:rsidRPr="00322658">
              <w:rPr>
                <w:rFonts w:asciiTheme="minorHAnsi" w:eastAsia="Calibri" w:hAnsiTheme="minorHAnsi"/>
                <w:i/>
              </w:rPr>
              <w:t xml:space="preserve">Read aloud the definition of a plural noun on Language </w:t>
            </w:r>
            <w:r w:rsidRPr="00322658">
              <w:rPr>
                <w:rFonts w:asciiTheme="minorHAnsi" w:hAnsiTheme="minorHAnsi"/>
                <w:i/>
              </w:rPr>
              <w:t>Handout: Form Irregular Plural Nouns</w:t>
            </w:r>
            <w:r w:rsidRPr="00322658">
              <w:rPr>
                <w:rFonts w:asciiTheme="minorHAnsi" w:eastAsia="Calibri" w:hAnsiTheme="minorHAnsi"/>
                <w:i/>
              </w:rPr>
              <w:t>.</w:t>
            </w:r>
          </w:p>
        </w:tc>
      </w:tr>
      <w:tr w:rsidR="002343A9" w:rsidRPr="0049524D" w14:paraId="40812975" w14:textId="77777777" w:rsidTr="00915E2E">
        <w:trPr>
          <w:trHeight w:val="126"/>
          <w:jc w:val="center"/>
        </w:trPr>
        <w:tc>
          <w:tcPr>
            <w:tcW w:w="1266" w:type="dxa"/>
            <w:shd w:val="clear" w:color="auto" w:fill="FFFFFF"/>
          </w:tcPr>
          <w:p w14:paraId="4BEC4913" w14:textId="77777777" w:rsidR="002343A9" w:rsidRPr="00322658" w:rsidRDefault="002343A9" w:rsidP="00915E2E">
            <w:pPr>
              <w:widowControl w:val="0"/>
              <w:tabs>
                <w:tab w:val="left" w:pos="1872"/>
              </w:tabs>
              <w:rPr>
                <w:rFonts w:asciiTheme="minorHAnsi" w:hAnsiTheme="minorHAnsi"/>
                <w:sz w:val="20"/>
                <w:szCs w:val="20"/>
              </w:rPr>
            </w:pPr>
            <w:r w:rsidRPr="00322658">
              <w:rPr>
                <w:rFonts w:asciiTheme="minorHAnsi" w:hAnsiTheme="minorHAnsi"/>
                <w:sz w:val="20"/>
                <w:szCs w:val="20"/>
              </w:rPr>
              <w:t>3 min.</w:t>
            </w:r>
          </w:p>
        </w:tc>
        <w:tc>
          <w:tcPr>
            <w:tcW w:w="6214" w:type="dxa"/>
            <w:shd w:val="clear" w:color="auto" w:fill="FFFFFF"/>
          </w:tcPr>
          <w:p w14:paraId="42BC34E5" w14:textId="77777777" w:rsidR="002343A9" w:rsidRPr="00322658" w:rsidRDefault="002343A9" w:rsidP="00915E2E">
            <w:pPr>
              <w:numPr>
                <w:ilvl w:val="0"/>
                <w:numId w:val="10"/>
              </w:numPr>
              <w:ind w:left="360"/>
              <w:contextualSpacing/>
              <w:rPr>
                <w:rFonts w:asciiTheme="minorHAnsi" w:eastAsia="Calibri" w:hAnsiTheme="minorHAnsi"/>
                <w:sz w:val="20"/>
                <w:szCs w:val="20"/>
              </w:rPr>
            </w:pPr>
            <w:r w:rsidRPr="00322658">
              <w:rPr>
                <w:rFonts w:asciiTheme="minorHAnsi" w:eastAsia="Calibri" w:hAnsiTheme="minorHAnsi"/>
                <w:sz w:val="20"/>
                <w:szCs w:val="20"/>
              </w:rPr>
              <w:t>Irregular plural nouns are different from regular plural nouns.</w:t>
            </w:r>
          </w:p>
          <w:p w14:paraId="49460A9C" w14:textId="77777777" w:rsidR="002343A9" w:rsidRPr="00322658" w:rsidRDefault="002343A9" w:rsidP="00915E2E">
            <w:pPr>
              <w:numPr>
                <w:ilvl w:val="0"/>
                <w:numId w:val="10"/>
              </w:numPr>
              <w:ind w:left="360"/>
              <w:contextualSpacing/>
              <w:rPr>
                <w:rFonts w:asciiTheme="minorHAnsi" w:eastAsia="Calibri" w:hAnsiTheme="minorHAnsi"/>
                <w:sz w:val="20"/>
                <w:szCs w:val="20"/>
              </w:rPr>
            </w:pPr>
            <w:r w:rsidRPr="00322658">
              <w:rPr>
                <w:rFonts w:asciiTheme="minorHAnsi" w:eastAsia="Calibri" w:hAnsiTheme="minorHAnsi"/>
                <w:sz w:val="20"/>
                <w:szCs w:val="20"/>
              </w:rPr>
              <w:t>The spellings of irregular nouns change to make the singular noun a plural noun.</w:t>
            </w:r>
          </w:p>
          <w:p w14:paraId="1F11DF36" w14:textId="77777777" w:rsidR="002343A9" w:rsidRPr="00322658" w:rsidRDefault="002343A9" w:rsidP="00915E2E">
            <w:pPr>
              <w:numPr>
                <w:ilvl w:val="0"/>
                <w:numId w:val="10"/>
              </w:numPr>
              <w:ind w:left="360"/>
              <w:contextualSpacing/>
              <w:rPr>
                <w:rFonts w:asciiTheme="minorHAnsi" w:eastAsia="Calibri" w:hAnsiTheme="minorHAnsi"/>
                <w:sz w:val="20"/>
                <w:szCs w:val="20"/>
              </w:rPr>
            </w:pPr>
            <w:r w:rsidRPr="00322658">
              <w:rPr>
                <w:rFonts w:asciiTheme="minorHAnsi" w:eastAsia="Calibri" w:hAnsiTheme="minorHAnsi"/>
                <w:sz w:val="20"/>
                <w:szCs w:val="20"/>
              </w:rPr>
              <w:t>Writers know how to use and form these common irregular plural nouns by learning the different spellings.</w:t>
            </w:r>
          </w:p>
          <w:p w14:paraId="0BACDA9C" w14:textId="77777777" w:rsidR="002343A9" w:rsidRPr="00322658" w:rsidRDefault="002343A9" w:rsidP="00915E2E">
            <w:pPr>
              <w:numPr>
                <w:ilvl w:val="0"/>
                <w:numId w:val="11"/>
              </w:numPr>
              <w:contextualSpacing/>
              <w:rPr>
                <w:rFonts w:asciiTheme="minorHAnsi" w:hAnsiTheme="minorHAnsi"/>
                <w:bCs/>
                <w:sz w:val="20"/>
                <w:szCs w:val="20"/>
              </w:rPr>
            </w:pPr>
            <w:r w:rsidRPr="00322658">
              <w:rPr>
                <w:rFonts w:asciiTheme="minorHAnsi" w:eastAsia="Calibri" w:hAnsiTheme="minorHAnsi"/>
                <w:sz w:val="20"/>
                <w:szCs w:val="20"/>
              </w:rPr>
              <w:t>I will show you some examples.</w:t>
            </w:r>
          </w:p>
        </w:tc>
        <w:tc>
          <w:tcPr>
            <w:tcW w:w="3320" w:type="dxa"/>
            <w:shd w:val="clear" w:color="auto" w:fill="FFFFFF"/>
          </w:tcPr>
          <w:p w14:paraId="014B4ACC" w14:textId="77777777" w:rsidR="002343A9" w:rsidRPr="00322658" w:rsidRDefault="002343A9" w:rsidP="00915E2E">
            <w:pPr>
              <w:pStyle w:val="Tablebullet"/>
              <w:rPr>
                <w:rFonts w:asciiTheme="minorHAnsi" w:eastAsia="Calibri" w:hAnsiTheme="minorHAnsi"/>
              </w:rPr>
            </w:pPr>
            <w:r w:rsidRPr="00322658">
              <w:rPr>
                <w:rFonts w:asciiTheme="minorHAnsi" w:eastAsia="Calibri" w:hAnsiTheme="minorHAnsi"/>
                <w:i/>
              </w:rPr>
              <w:t xml:space="preserve">Read aloud the definition of irregular plural nouns. Read aloud the first chart. Indicate the spelling change from singular to plural. </w:t>
            </w:r>
          </w:p>
        </w:tc>
      </w:tr>
      <w:tr w:rsidR="002343A9" w:rsidRPr="0049524D" w14:paraId="768C3AA1" w14:textId="77777777" w:rsidTr="00915E2E">
        <w:trPr>
          <w:trHeight w:val="126"/>
          <w:jc w:val="center"/>
        </w:trPr>
        <w:tc>
          <w:tcPr>
            <w:tcW w:w="1266" w:type="dxa"/>
            <w:shd w:val="clear" w:color="auto" w:fill="FFFFFF"/>
          </w:tcPr>
          <w:p w14:paraId="362053EF" w14:textId="77777777" w:rsidR="002343A9" w:rsidRPr="00322658" w:rsidRDefault="002343A9" w:rsidP="00915E2E">
            <w:pPr>
              <w:widowControl w:val="0"/>
              <w:tabs>
                <w:tab w:val="left" w:pos="1872"/>
              </w:tabs>
              <w:rPr>
                <w:rFonts w:asciiTheme="minorHAnsi" w:hAnsiTheme="minorHAnsi"/>
                <w:sz w:val="20"/>
                <w:szCs w:val="20"/>
              </w:rPr>
            </w:pPr>
            <w:r w:rsidRPr="00322658">
              <w:rPr>
                <w:rFonts w:asciiTheme="minorHAnsi" w:hAnsiTheme="minorHAnsi"/>
                <w:sz w:val="20"/>
                <w:szCs w:val="20"/>
              </w:rPr>
              <w:t>2 min.</w:t>
            </w:r>
          </w:p>
        </w:tc>
        <w:tc>
          <w:tcPr>
            <w:tcW w:w="6214" w:type="dxa"/>
            <w:shd w:val="clear" w:color="auto" w:fill="FFFFFF"/>
          </w:tcPr>
          <w:p w14:paraId="1140C262" w14:textId="77777777" w:rsidR="002343A9" w:rsidRPr="00322658" w:rsidRDefault="002343A9" w:rsidP="00915E2E">
            <w:pPr>
              <w:numPr>
                <w:ilvl w:val="0"/>
                <w:numId w:val="10"/>
              </w:numPr>
              <w:ind w:left="360"/>
              <w:contextualSpacing/>
              <w:rPr>
                <w:rFonts w:asciiTheme="minorHAnsi" w:hAnsiTheme="minorHAnsi"/>
                <w:bCs/>
                <w:sz w:val="20"/>
                <w:szCs w:val="20"/>
              </w:rPr>
            </w:pPr>
            <w:r w:rsidRPr="00322658">
              <w:rPr>
                <w:rFonts w:asciiTheme="minorHAnsi" w:hAnsiTheme="minorHAnsi"/>
                <w:bCs/>
                <w:sz w:val="20"/>
                <w:szCs w:val="20"/>
              </w:rPr>
              <w:t xml:space="preserve">Let’s practice using irregular plural nouns in a sentence: </w:t>
            </w:r>
            <w:r w:rsidRPr="00322658">
              <w:rPr>
                <w:rFonts w:asciiTheme="minorHAnsi" w:hAnsiTheme="minorHAnsi"/>
                <w:bCs/>
                <w:i/>
                <w:iCs/>
                <w:sz w:val="20"/>
                <w:szCs w:val="20"/>
              </w:rPr>
              <w:t>After walking all day, my feet need a rest.</w:t>
            </w:r>
          </w:p>
          <w:p w14:paraId="7C6DD2CF" w14:textId="77777777" w:rsidR="002343A9" w:rsidRPr="00322658" w:rsidRDefault="002343A9" w:rsidP="00915E2E">
            <w:pPr>
              <w:numPr>
                <w:ilvl w:val="0"/>
                <w:numId w:val="11"/>
              </w:numPr>
              <w:contextualSpacing/>
              <w:rPr>
                <w:rFonts w:asciiTheme="minorHAnsi" w:hAnsiTheme="minorHAnsi"/>
                <w:bCs/>
                <w:sz w:val="20"/>
                <w:szCs w:val="20"/>
              </w:rPr>
            </w:pPr>
            <w:r w:rsidRPr="00322658">
              <w:rPr>
                <w:rFonts w:asciiTheme="minorHAnsi" w:hAnsiTheme="minorHAnsi"/>
                <w:bCs/>
                <w:sz w:val="20"/>
                <w:szCs w:val="20"/>
              </w:rPr>
              <w:t xml:space="preserve">Who can use the plural of the noun </w:t>
            </w:r>
            <w:r w:rsidRPr="00322658">
              <w:rPr>
                <w:rFonts w:asciiTheme="minorHAnsi" w:hAnsiTheme="minorHAnsi"/>
                <w:bCs/>
                <w:i/>
                <w:iCs/>
                <w:sz w:val="20"/>
                <w:szCs w:val="20"/>
              </w:rPr>
              <w:t xml:space="preserve">man </w:t>
            </w:r>
            <w:r w:rsidRPr="00322658">
              <w:rPr>
                <w:rFonts w:asciiTheme="minorHAnsi" w:hAnsiTheme="minorHAnsi"/>
                <w:bCs/>
                <w:sz w:val="20"/>
                <w:szCs w:val="20"/>
              </w:rPr>
              <w:t>in a sentence?</w:t>
            </w:r>
          </w:p>
        </w:tc>
        <w:tc>
          <w:tcPr>
            <w:tcW w:w="3320" w:type="dxa"/>
            <w:shd w:val="clear" w:color="auto" w:fill="FFFFFF"/>
          </w:tcPr>
          <w:p w14:paraId="1C3D4BA8" w14:textId="77777777" w:rsidR="002343A9" w:rsidRPr="00322658" w:rsidRDefault="002343A9" w:rsidP="00915E2E">
            <w:pPr>
              <w:pStyle w:val="Tablebullet"/>
              <w:rPr>
                <w:rFonts w:asciiTheme="minorHAnsi" w:eastAsia="Calibri" w:hAnsiTheme="minorHAnsi"/>
              </w:rPr>
            </w:pPr>
            <w:r w:rsidRPr="00322658">
              <w:rPr>
                <w:rFonts w:asciiTheme="minorHAnsi" w:eastAsia="Calibri" w:hAnsiTheme="minorHAnsi"/>
                <w:i/>
              </w:rPr>
              <w:t xml:space="preserve">Call on a volunteer to use the plural of the noun </w:t>
            </w:r>
            <w:r w:rsidRPr="00322658">
              <w:rPr>
                <w:rFonts w:asciiTheme="minorHAnsi" w:eastAsia="Calibri" w:hAnsiTheme="minorHAnsi"/>
                <w:iCs/>
              </w:rPr>
              <w:t xml:space="preserve">man </w:t>
            </w:r>
            <w:r w:rsidRPr="00322658">
              <w:rPr>
                <w:rFonts w:asciiTheme="minorHAnsi" w:eastAsia="Calibri" w:hAnsiTheme="minorHAnsi"/>
                <w:i/>
              </w:rPr>
              <w:t xml:space="preserve">in a sentence. </w:t>
            </w:r>
          </w:p>
        </w:tc>
      </w:tr>
      <w:tr w:rsidR="002343A9" w:rsidRPr="0049524D" w14:paraId="3F759E61" w14:textId="77777777" w:rsidTr="00915E2E">
        <w:trPr>
          <w:trHeight w:val="126"/>
          <w:jc w:val="center"/>
        </w:trPr>
        <w:tc>
          <w:tcPr>
            <w:tcW w:w="1266" w:type="dxa"/>
            <w:shd w:val="clear" w:color="auto" w:fill="FFFFFF"/>
          </w:tcPr>
          <w:p w14:paraId="7CB22114" w14:textId="77777777" w:rsidR="002343A9" w:rsidRPr="00322658" w:rsidRDefault="002343A9" w:rsidP="00915E2E">
            <w:pPr>
              <w:widowControl w:val="0"/>
              <w:tabs>
                <w:tab w:val="left" w:pos="1872"/>
              </w:tabs>
              <w:rPr>
                <w:rFonts w:asciiTheme="minorHAnsi" w:hAnsiTheme="minorHAnsi"/>
                <w:sz w:val="20"/>
                <w:szCs w:val="20"/>
              </w:rPr>
            </w:pPr>
            <w:r w:rsidRPr="00322658">
              <w:rPr>
                <w:rFonts w:asciiTheme="minorHAnsi" w:hAnsiTheme="minorHAnsi"/>
                <w:sz w:val="20"/>
                <w:szCs w:val="20"/>
              </w:rPr>
              <w:t>2 min.</w:t>
            </w:r>
          </w:p>
        </w:tc>
        <w:tc>
          <w:tcPr>
            <w:tcW w:w="6214" w:type="dxa"/>
            <w:shd w:val="clear" w:color="auto" w:fill="FFFFFF"/>
          </w:tcPr>
          <w:p w14:paraId="58AC005D" w14:textId="77777777" w:rsidR="002343A9" w:rsidRPr="00322658" w:rsidRDefault="002343A9" w:rsidP="00915E2E">
            <w:pPr>
              <w:numPr>
                <w:ilvl w:val="0"/>
                <w:numId w:val="10"/>
              </w:numPr>
              <w:ind w:left="360"/>
              <w:contextualSpacing/>
              <w:rPr>
                <w:rFonts w:asciiTheme="minorHAnsi" w:eastAsia="Calibri" w:hAnsiTheme="minorHAnsi"/>
                <w:sz w:val="20"/>
                <w:szCs w:val="20"/>
              </w:rPr>
            </w:pPr>
            <w:r w:rsidRPr="00322658">
              <w:rPr>
                <w:rFonts w:asciiTheme="minorHAnsi" w:eastAsia="Calibri" w:hAnsiTheme="minorHAnsi"/>
                <w:sz w:val="20"/>
                <w:szCs w:val="20"/>
              </w:rPr>
              <w:t xml:space="preserve">Some common irregular plural nouns don’t change from singular to plural. </w:t>
            </w:r>
          </w:p>
          <w:p w14:paraId="5996D29D" w14:textId="77777777" w:rsidR="002343A9" w:rsidRPr="00322658" w:rsidRDefault="002343A9" w:rsidP="00915E2E">
            <w:pPr>
              <w:numPr>
                <w:ilvl w:val="0"/>
                <w:numId w:val="11"/>
              </w:numPr>
              <w:contextualSpacing/>
              <w:rPr>
                <w:rFonts w:asciiTheme="minorHAnsi" w:hAnsiTheme="minorHAnsi"/>
                <w:bCs/>
                <w:sz w:val="20"/>
                <w:szCs w:val="20"/>
              </w:rPr>
            </w:pPr>
            <w:r w:rsidRPr="00322658">
              <w:rPr>
                <w:rFonts w:asciiTheme="minorHAnsi" w:eastAsia="Calibri" w:hAnsiTheme="minorHAnsi"/>
                <w:sz w:val="20"/>
                <w:szCs w:val="20"/>
              </w:rPr>
              <w:t>Let’s look at three examples.</w:t>
            </w:r>
          </w:p>
        </w:tc>
        <w:tc>
          <w:tcPr>
            <w:tcW w:w="3320" w:type="dxa"/>
            <w:shd w:val="clear" w:color="auto" w:fill="FFFFFF"/>
          </w:tcPr>
          <w:p w14:paraId="0A1AC148" w14:textId="77777777" w:rsidR="002343A9" w:rsidRPr="00322658" w:rsidRDefault="002343A9" w:rsidP="00915E2E">
            <w:pPr>
              <w:pStyle w:val="Tablebullet"/>
              <w:rPr>
                <w:rFonts w:asciiTheme="minorHAnsi" w:eastAsia="Calibri" w:hAnsiTheme="minorHAnsi"/>
              </w:rPr>
            </w:pPr>
            <w:r w:rsidRPr="00322658">
              <w:rPr>
                <w:rFonts w:asciiTheme="minorHAnsi" w:eastAsia="Calibri" w:hAnsiTheme="minorHAnsi"/>
                <w:i/>
              </w:rPr>
              <w:t>Read aloud the second chart. Point out that the spelling of the words does not change.</w:t>
            </w:r>
          </w:p>
        </w:tc>
      </w:tr>
      <w:tr w:rsidR="002343A9" w:rsidRPr="0049524D" w14:paraId="5AE0264D" w14:textId="77777777" w:rsidTr="00915E2E">
        <w:trPr>
          <w:trHeight w:val="126"/>
          <w:jc w:val="center"/>
        </w:trPr>
        <w:tc>
          <w:tcPr>
            <w:tcW w:w="1266" w:type="dxa"/>
            <w:shd w:val="clear" w:color="auto" w:fill="FFFFFF"/>
          </w:tcPr>
          <w:p w14:paraId="1E49C40F" w14:textId="77777777" w:rsidR="002343A9" w:rsidRPr="00322658" w:rsidRDefault="002343A9" w:rsidP="00915E2E">
            <w:pPr>
              <w:widowControl w:val="0"/>
              <w:tabs>
                <w:tab w:val="left" w:pos="1872"/>
              </w:tabs>
              <w:rPr>
                <w:rFonts w:asciiTheme="minorHAnsi" w:hAnsiTheme="minorHAnsi"/>
                <w:b/>
                <w:bCs/>
                <w:sz w:val="20"/>
                <w:szCs w:val="20"/>
              </w:rPr>
            </w:pPr>
            <w:r w:rsidRPr="00322658">
              <w:rPr>
                <w:rFonts w:asciiTheme="minorHAnsi" w:hAnsiTheme="minorHAnsi"/>
                <w:b/>
                <w:bCs/>
                <w:sz w:val="20"/>
                <w:szCs w:val="20"/>
              </w:rPr>
              <w:t>Monitor Progress</w:t>
            </w:r>
          </w:p>
          <w:p w14:paraId="0EF33E9B" w14:textId="77777777" w:rsidR="002343A9" w:rsidRPr="00322658" w:rsidRDefault="002343A9" w:rsidP="00915E2E">
            <w:pPr>
              <w:widowControl w:val="0"/>
              <w:tabs>
                <w:tab w:val="left" w:pos="1872"/>
              </w:tabs>
              <w:rPr>
                <w:rFonts w:asciiTheme="minorHAnsi" w:hAnsiTheme="minorHAnsi"/>
                <w:sz w:val="20"/>
                <w:szCs w:val="20"/>
              </w:rPr>
            </w:pPr>
            <w:r w:rsidRPr="00322658">
              <w:rPr>
                <w:rFonts w:asciiTheme="minorHAnsi" w:hAnsiTheme="minorHAnsi"/>
                <w:sz w:val="20"/>
                <w:szCs w:val="20"/>
              </w:rPr>
              <w:t>5 min.</w:t>
            </w:r>
          </w:p>
        </w:tc>
        <w:tc>
          <w:tcPr>
            <w:tcW w:w="6214" w:type="dxa"/>
            <w:shd w:val="clear" w:color="auto" w:fill="FFFFFF"/>
          </w:tcPr>
          <w:p w14:paraId="24B57AE8" w14:textId="77777777" w:rsidR="002343A9" w:rsidRPr="00322658" w:rsidRDefault="002343A9" w:rsidP="00915E2E">
            <w:pPr>
              <w:widowControl w:val="0"/>
              <w:numPr>
                <w:ilvl w:val="0"/>
                <w:numId w:val="10"/>
              </w:numPr>
              <w:ind w:left="360"/>
              <w:contextualSpacing/>
              <w:textAlignment w:val="baseline"/>
              <w:rPr>
                <w:rFonts w:asciiTheme="minorHAnsi" w:hAnsiTheme="minorHAnsi"/>
                <w:sz w:val="20"/>
                <w:szCs w:val="20"/>
              </w:rPr>
            </w:pPr>
            <w:r w:rsidRPr="00322658">
              <w:rPr>
                <w:rFonts w:asciiTheme="minorHAnsi" w:hAnsiTheme="minorHAnsi"/>
                <w:sz w:val="20"/>
                <w:szCs w:val="20"/>
              </w:rPr>
              <w:t>Complete the practice items on Language Handout: Form Irregular Plural Nouns.</w:t>
            </w:r>
          </w:p>
        </w:tc>
        <w:tc>
          <w:tcPr>
            <w:tcW w:w="3320" w:type="dxa"/>
            <w:shd w:val="clear" w:color="auto" w:fill="FFFFFF"/>
          </w:tcPr>
          <w:p w14:paraId="6138CB67" w14:textId="77777777" w:rsidR="002343A9" w:rsidRPr="00322658" w:rsidRDefault="002343A9" w:rsidP="00915E2E">
            <w:pPr>
              <w:pStyle w:val="Tablebullet"/>
              <w:rPr>
                <w:rFonts w:asciiTheme="minorHAnsi" w:eastAsia="Calibri" w:hAnsiTheme="minorHAnsi"/>
              </w:rPr>
            </w:pPr>
            <w:r w:rsidRPr="00322658">
              <w:rPr>
                <w:rFonts w:asciiTheme="minorHAnsi" w:eastAsia="Calibri" w:hAnsiTheme="minorHAnsi"/>
                <w:i/>
                <w:iCs/>
              </w:rPr>
              <w:t xml:space="preserve">Distribute Language </w:t>
            </w:r>
            <w:r w:rsidRPr="00322658">
              <w:rPr>
                <w:rFonts w:asciiTheme="minorHAnsi" w:hAnsiTheme="minorHAnsi"/>
                <w:i/>
              </w:rPr>
              <w:t xml:space="preserve">Handout: Form Irregular Plural Nouns </w:t>
            </w:r>
            <w:r w:rsidRPr="00322658">
              <w:rPr>
                <w:rFonts w:asciiTheme="minorHAnsi" w:eastAsia="Calibri" w:hAnsiTheme="minorHAnsi"/>
                <w:i/>
                <w:iCs/>
              </w:rPr>
              <w:t>and review directions for the practice items.</w:t>
            </w:r>
          </w:p>
        </w:tc>
      </w:tr>
    </w:tbl>
    <w:p w14:paraId="642A49C9" w14:textId="77777777" w:rsidR="002343A9" w:rsidRDefault="002343A9" w:rsidP="002343A9"/>
    <w:p w14:paraId="455DA0DA" w14:textId="77777777" w:rsidR="002343A9" w:rsidRDefault="002343A9" w:rsidP="002343A9">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2343A9" w:rsidRPr="00CE1366" w14:paraId="4BDEDF97" w14:textId="77777777" w:rsidTr="00915E2E">
        <w:trPr>
          <w:trHeight w:val="432"/>
          <w:tblHeader/>
          <w:jc w:val="center"/>
        </w:trPr>
        <w:tc>
          <w:tcPr>
            <w:tcW w:w="10800" w:type="dxa"/>
            <w:shd w:val="clear" w:color="auto" w:fill="F2F2F2"/>
            <w:vAlign w:val="center"/>
          </w:tcPr>
          <w:p w14:paraId="33F09633" w14:textId="77777777" w:rsidR="002343A9" w:rsidRDefault="002343A9" w:rsidP="00915E2E">
            <w:pPr>
              <w:pStyle w:val="Heading5"/>
              <w:outlineLvl w:val="4"/>
            </w:pPr>
            <w:bookmarkStart w:id="54" w:name="_Toc18048082"/>
            <w:r w:rsidRPr="00CE1366">
              <w:t xml:space="preserve">Grade </w:t>
            </w:r>
            <w:r>
              <w:t>2</w:t>
            </w:r>
            <w:r w:rsidRPr="00CE1366">
              <w:t xml:space="preserve"> M</w:t>
            </w:r>
            <w:r>
              <w:t>3</w:t>
            </w:r>
            <w:r w:rsidRPr="00CE1366">
              <w:t xml:space="preserve"> L</w:t>
            </w:r>
            <w:r>
              <w:t>8</w:t>
            </w:r>
            <w:r w:rsidRPr="00CE1366">
              <w:t xml:space="preserve"> Handout: </w:t>
            </w:r>
            <w:r w:rsidRPr="00322658">
              <w:t>Form Irregul</w:t>
            </w:r>
            <w:r w:rsidRPr="007C0998">
              <w:rPr>
                <w:rStyle w:val="Heading5Char"/>
              </w:rPr>
              <w:t>a</w:t>
            </w:r>
            <w:r w:rsidRPr="00322658">
              <w:t>r Plural Nouns</w:t>
            </w:r>
            <w:bookmarkEnd w:id="54"/>
          </w:p>
          <w:p w14:paraId="2FBEF58D" w14:textId="77777777" w:rsidR="002343A9" w:rsidRPr="00A304A1" w:rsidRDefault="002343A9" w:rsidP="00915E2E">
            <w:pPr>
              <w:pStyle w:val="Heading5"/>
              <w:outlineLvl w:val="4"/>
            </w:pPr>
            <w:bookmarkStart w:id="55" w:name="_Toc18048083"/>
            <w:r w:rsidRPr="00CE1366">
              <w:t xml:space="preserve">Grade </w:t>
            </w:r>
            <w:r>
              <w:t>3</w:t>
            </w:r>
            <w:r w:rsidRPr="00CE1366">
              <w:t xml:space="preserve"> M</w:t>
            </w:r>
            <w:r>
              <w:t>3</w:t>
            </w:r>
            <w:r w:rsidRPr="00CE1366">
              <w:t xml:space="preserve"> L</w:t>
            </w:r>
            <w:r>
              <w:t>25</w:t>
            </w:r>
            <w:r w:rsidRPr="00CE1366">
              <w:t xml:space="preserve"> Handout: </w:t>
            </w:r>
            <w:r w:rsidRPr="00322658">
              <w:t>Form Irregul</w:t>
            </w:r>
            <w:r w:rsidRPr="007C0998">
              <w:rPr>
                <w:rStyle w:val="Heading5Char"/>
              </w:rPr>
              <w:t>a</w:t>
            </w:r>
            <w:r w:rsidRPr="00322658">
              <w:t>r Plural Nouns</w:t>
            </w:r>
            <w:bookmarkEnd w:id="55"/>
          </w:p>
        </w:tc>
      </w:tr>
      <w:tr w:rsidR="002343A9" w:rsidRPr="00CE1366" w14:paraId="48091463" w14:textId="77777777" w:rsidTr="00915E2E">
        <w:trPr>
          <w:trHeight w:val="1152"/>
          <w:jc w:val="center"/>
        </w:trPr>
        <w:tc>
          <w:tcPr>
            <w:tcW w:w="10800" w:type="dxa"/>
            <w:shd w:val="clear" w:color="auto" w:fill="FFFFFF"/>
          </w:tcPr>
          <w:p w14:paraId="403474A1" w14:textId="77777777" w:rsidR="002343A9" w:rsidRDefault="002343A9"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343A9" w:rsidRPr="000C0264" w14:paraId="225D9ADD" w14:textId="77777777" w:rsidTr="00915E2E">
              <w:trPr>
                <w:jc w:val="center"/>
              </w:trPr>
              <w:tc>
                <w:tcPr>
                  <w:tcW w:w="5000" w:type="pct"/>
                  <w:shd w:val="clear" w:color="auto" w:fill="255694" w:themeFill="accent1"/>
                  <w:vAlign w:val="center"/>
                </w:tcPr>
                <w:p w14:paraId="376B16FC" w14:textId="77777777" w:rsidR="002343A9" w:rsidRPr="000C0264" w:rsidRDefault="002343A9" w:rsidP="00915E2E">
                  <w:pPr>
                    <w:rPr>
                      <w:bCs/>
                      <w:color w:val="FFFFFF"/>
                      <w:sz w:val="20"/>
                      <w:szCs w:val="20"/>
                    </w:rPr>
                  </w:pPr>
                  <w:r>
                    <w:rPr>
                      <w:bCs/>
                      <w:color w:val="FFFFFF"/>
                      <w:sz w:val="20"/>
                      <w:szCs w:val="20"/>
                    </w:rPr>
                    <w:t>PLURAL NOUNS</w:t>
                  </w:r>
                </w:p>
              </w:tc>
            </w:tr>
            <w:tr w:rsidR="002343A9" w:rsidRPr="000C0264" w14:paraId="46FBBF5F" w14:textId="77777777" w:rsidTr="00915E2E">
              <w:trPr>
                <w:jc w:val="center"/>
              </w:trPr>
              <w:tc>
                <w:tcPr>
                  <w:tcW w:w="5000" w:type="pct"/>
                  <w:shd w:val="clear" w:color="auto" w:fill="FFFFFF"/>
                  <w:vAlign w:val="center"/>
                </w:tcPr>
                <w:p w14:paraId="7C0AD78A" w14:textId="77777777" w:rsidR="002343A9" w:rsidRPr="00FA6A7B" w:rsidRDefault="002343A9" w:rsidP="00915E2E">
                  <w:pPr>
                    <w:contextualSpacing/>
                    <w:rPr>
                      <w:bCs/>
                      <w:sz w:val="20"/>
                      <w:szCs w:val="20"/>
                    </w:rPr>
                  </w:pPr>
                  <w:r>
                    <w:rPr>
                      <w:bCs/>
                      <w:sz w:val="20"/>
                      <w:szCs w:val="20"/>
                    </w:rPr>
                    <w:t xml:space="preserve">A noun is a word that names a person, place, or thing. A noun can be singular and name one person, one place, or one thing. Or nouns can be plural and name more than one person, place, or thing. Most regular plural nouns are formed by adding an </w:t>
                  </w:r>
                  <w:r>
                    <w:rPr>
                      <w:bCs/>
                      <w:i/>
                      <w:iCs/>
                      <w:sz w:val="20"/>
                      <w:szCs w:val="20"/>
                    </w:rPr>
                    <w:t xml:space="preserve">–s </w:t>
                  </w:r>
                  <w:r>
                    <w:rPr>
                      <w:bCs/>
                      <w:sz w:val="20"/>
                      <w:szCs w:val="20"/>
                    </w:rPr>
                    <w:t xml:space="preserve">or </w:t>
                  </w:r>
                  <w:r>
                    <w:rPr>
                      <w:bCs/>
                      <w:i/>
                      <w:iCs/>
                      <w:sz w:val="20"/>
                      <w:szCs w:val="20"/>
                    </w:rPr>
                    <w:t xml:space="preserve">–es </w:t>
                  </w:r>
                  <w:r>
                    <w:rPr>
                      <w:bCs/>
                      <w:sz w:val="20"/>
                      <w:szCs w:val="20"/>
                    </w:rPr>
                    <w:t xml:space="preserve">to the end of a noun like </w:t>
                  </w:r>
                  <w:r>
                    <w:rPr>
                      <w:bCs/>
                      <w:i/>
                      <w:iCs/>
                      <w:sz w:val="20"/>
                      <w:szCs w:val="20"/>
                    </w:rPr>
                    <w:t>books</w:t>
                  </w:r>
                  <w:r>
                    <w:rPr>
                      <w:bCs/>
                      <w:sz w:val="20"/>
                      <w:szCs w:val="20"/>
                    </w:rPr>
                    <w:t xml:space="preserve">, </w:t>
                  </w:r>
                  <w:r>
                    <w:rPr>
                      <w:bCs/>
                      <w:i/>
                      <w:iCs/>
                      <w:sz w:val="20"/>
                      <w:szCs w:val="20"/>
                    </w:rPr>
                    <w:t>houses</w:t>
                  </w:r>
                  <w:r>
                    <w:rPr>
                      <w:bCs/>
                      <w:sz w:val="20"/>
                      <w:szCs w:val="20"/>
                    </w:rPr>
                    <w:t xml:space="preserve">, </w:t>
                  </w:r>
                  <w:r>
                    <w:rPr>
                      <w:bCs/>
                      <w:i/>
                      <w:iCs/>
                      <w:sz w:val="20"/>
                      <w:szCs w:val="20"/>
                    </w:rPr>
                    <w:t>cups</w:t>
                  </w:r>
                  <w:r>
                    <w:rPr>
                      <w:bCs/>
                      <w:sz w:val="20"/>
                      <w:szCs w:val="20"/>
                    </w:rPr>
                    <w:t xml:space="preserve">, or </w:t>
                  </w:r>
                  <w:r>
                    <w:rPr>
                      <w:bCs/>
                      <w:i/>
                      <w:iCs/>
                      <w:sz w:val="20"/>
                      <w:szCs w:val="20"/>
                    </w:rPr>
                    <w:t>dishes</w:t>
                  </w:r>
                  <w:r>
                    <w:rPr>
                      <w:bCs/>
                      <w:sz w:val="20"/>
                      <w:szCs w:val="20"/>
                    </w:rPr>
                    <w:t>.</w:t>
                  </w:r>
                </w:p>
              </w:tc>
            </w:tr>
          </w:tbl>
          <w:p w14:paraId="42E96B44" w14:textId="77777777" w:rsidR="002343A9" w:rsidRPr="000C0264" w:rsidRDefault="002343A9" w:rsidP="00915E2E">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343A9" w:rsidRPr="000C0264" w14:paraId="0E2C8319" w14:textId="77777777" w:rsidTr="00915E2E">
              <w:trPr>
                <w:jc w:val="center"/>
              </w:trPr>
              <w:tc>
                <w:tcPr>
                  <w:tcW w:w="5000" w:type="pct"/>
                  <w:shd w:val="clear" w:color="auto" w:fill="255694" w:themeFill="accent1"/>
                  <w:vAlign w:val="center"/>
                </w:tcPr>
                <w:p w14:paraId="0FC4DBAF" w14:textId="77777777" w:rsidR="002343A9" w:rsidRPr="000C0264" w:rsidRDefault="002343A9" w:rsidP="00915E2E">
                  <w:pPr>
                    <w:rPr>
                      <w:bCs/>
                      <w:color w:val="FFFFFF"/>
                      <w:sz w:val="20"/>
                      <w:szCs w:val="20"/>
                    </w:rPr>
                  </w:pPr>
                  <w:r>
                    <w:rPr>
                      <w:bCs/>
                      <w:color w:val="FFFFFF"/>
                      <w:sz w:val="20"/>
                      <w:szCs w:val="20"/>
                    </w:rPr>
                    <w:t>IRREGULAR PLURAL NOUNS</w:t>
                  </w:r>
                </w:p>
              </w:tc>
            </w:tr>
            <w:tr w:rsidR="002343A9" w:rsidRPr="000C0264" w14:paraId="368C2429" w14:textId="77777777" w:rsidTr="00915E2E">
              <w:trPr>
                <w:trHeight w:val="1872"/>
                <w:jc w:val="center"/>
              </w:trPr>
              <w:tc>
                <w:tcPr>
                  <w:tcW w:w="5000" w:type="pct"/>
                  <w:shd w:val="clear" w:color="auto" w:fill="FFFFFF"/>
                </w:tcPr>
                <w:p w14:paraId="5CAE043D" w14:textId="77777777" w:rsidR="002343A9" w:rsidRDefault="002343A9" w:rsidP="00915E2E">
                  <w:pPr>
                    <w:rPr>
                      <w:bCs/>
                      <w:sz w:val="20"/>
                      <w:szCs w:val="20"/>
                    </w:rPr>
                  </w:pPr>
                  <w:r>
                    <w:rPr>
                      <w:bCs/>
                      <w:sz w:val="20"/>
                      <w:szCs w:val="20"/>
                    </w:rPr>
                    <w:t xml:space="preserve">Plural nouns that cannot be formed by adding </w:t>
                  </w:r>
                  <w:r>
                    <w:rPr>
                      <w:bCs/>
                      <w:i/>
                      <w:iCs/>
                      <w:sz w:val="20"/>
                      <w:szCs w:val="20"/>
                    </w:rPr>
                    <w:t xml:space="preserve">–s </w:t>
                  </w:r>
                  <w:r>
                    <w:rPr>
                      <w:bCs/>
                      <w:sz w:val="20"/>
                      <w:szCs w:val="20"/>
                    </w:rPr>
                    <w:t xml:space="preserve">or </w:t>
                  </w:r>
                  <w:r>
                    <w:rPr>
                      <w:bCs/>
                      <w:i/>
                      <w:iCs/>
                      <w:sz w:val="20"/>
                      <w:szCs w:val="20"/>
                    </w:rPr>
                    <w:t>–es</w:t>
                  </w:r>
                  <w:r>
                    <w:rPr>
                      <w:bCs/>
                      <w:sz w:val="20"/>
                      <w:szCs w:val="20"/>
                    </w:rPr>
                    <w:t xml:space="preserve"> are called irregular plural nouns. The spelling of the noun must change to become plural. </w:t>
                  </w:r>
                </w:p>
                <w:p w14:paraId="1AE56DCE" w14:textId="77777777" w:rsidR="002343A9" w:rsidRDefault="002343A9" w:rsidP="00915E2E">
                  <w:pPr>
                    <w:rPr>
                      <w:bCs/>
                      <w:sz w:val="20"/>
                      <w:szCs w:val="20"/>
                    </w:rPr>
                  </w:pPr>
                </w:p>
                <w:tbl>
                  <w:tblPr>
                    <w:tblStyle w:val="TableGrid"/>
                    <w:tblW w:w="2496"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2310"/>
                    <w:gridCol w:w="2609"/>
                  </w:tblGrid>
                  <w:tr w:rsidR="002343A9" w:rsidRPr="00ED030A" w14:paraId="5B06EA52" w14:textId="77777777" w:rsidTr="00915E2E">
                    <w:trPr>
                      <w:trHeight w:val="306"/>
                      <w:jc w:val="center"/>
                    </w:trPr>
                    <w:tc>
                      <w:tcPr>
                        <w:tcW w:w="2348" w:type="pct"/>
                        <w:shd w:val="clear" w:color="auto" w:fill="EDF5FB" w:themeFill="text2"/>
                      </w:tcPr>
                      <w:p w14:paraId="6EB242E9" w14:textId="77777777" w:rsidR="002343A9" w:rsidRPr="00ED030A" w:rsidRDefault="002343A9" w:rsidP="00915E2E">
                        <w:pPr>
                          <w:rPr>
                            <w:b/>
                            <w:bCs/>
                            <w:sz w:val="20"/>
                            <w:szCs w:val="20"/>
                          </w:rPr>
                        </w:pPr>
                        <w:r>
                          <w:rPr>
                            <w:b/>
                            <w:bCs/>
                            <w:sz w:val="20"/>
                            <w:szCs w:val="20"/>
                          </w:rPr>
                          <w:t>Singular Noun</w:t>
                        </w:r>
                      </w:p>
                    </w:tc>
                    <w:tc>
                      <w:tcPr>
                        <w:tcW w:w="2652" w:type="pct"/>
                        <w:shd w:val="clear" w:color="auto" w:fill="EDF5FB" w:themeFill="text2"/>
                      </w:tcPr>
                      <w:p w14:paraId="47BDE4FF" w14:textId="77777777" w:rsidR="002343A9" w:rsidRPr="00ED030A" w:rsidRDefault="002343A9" w:rsidP="00915E2E">
                        <w:pPr>
                          <w:rPr>
                            <w:b/>
                            <w:bCs/>
                            <w:sz w:val="20"/>
                            <w:szCs w:val="20"/>
                          </w:rPr>
                        </w:pPr>
                        <w:r>
                          <w:rPr>
                            <w:b/>
                            <w:bCs/>
                            <w:sz w:val="20"/>
                            <w:szCs w:val="20"/>
                          </w:rPr>
                          <w:t>Plural Noun</w:t>
                        </w:r>
                      </w:p>
                    </w:tc>
                  </w:tr>
                  <w:tr w:rsidR="002343A9" w:rsidRPr="0030526A" w14:paraId="099D71CD" w14:textId="77777777" w:rsidTr="00915E2E">
                    <w:trPr>
                      <w:trHeight w:val="323"/>
                      <w:jc w:val="center"/>
                    </w:trPr>
                    <w:tc>
                      <w:tcPr>
                        <w:tcW w:w="2348" w:type="pct"/>
                      </w:tcPr>
                      <w:p w14:paraId="335823E8" w14:textId="77777777" w:rsidR="002343A9" w:rsidRPr="00794F12" w:rsidRDefault="002343A9" w:rsidP="00915E2E">
                        <w:pPr>
                          <w:rPr>
                            <w:bCs/>
                            <w:sz w:val="20"/>
                            <w:szCs w:val="20"/>
                          </w:rPr>
                        </w:pPr>
                        <w:r>
                          <w:rPr>
                            <w:bCs/>
                            <w:sz w:val="20"/>
                            <w:szCs w:val="20"/>
                          </w:rPr>
                          <w:t>foot</w:t>
                        </w:r>
                      </w:p>
                    </w:tc>
                    <w:tc>
                      <w:tcPr>
                        <w:tcW w:w="2652" w:type="pct"/>
                      </w:tcPr>
                      <w:p w14:paraId="57664622" w14:textId="77777777" w:rsidR="002343A9" w:rsidRPr="0030526A" w:rsidRDefault="002343A9" w:rsidP="00915E2E">
                        <w:pPr>
                          <w:rPr>
                            <w:bCs/>
                            <w:sz w:val="20"/>
                            <w:szCs w:val="20"/>
                          </w:rPr>
                        </w:pPr>
                        <w:r>
                          <w:rPr>
                            <w:bCs/>
                            <w:sz w:val="20"/>
                            <w:szCs w:val="20"/>
                          </w:rPr>
                          <w:t>f</w:t>
                        </w:r>
                        <w:r w:rsidRPr="00794F12">
                          <w:rPr>
                            <w:b/>
                            <w:sz w:val="20"/>
                            <w:szCs w:val="20"/>
                          </w:rPr>
                          <w:t>ee</w:t>
                        </w:r>
                        <w:r>
                          <w:rPr>
                            <w:bCs/>
                            <w:sz w:val="20"/>
                            <w:szCs w:val="20"/>
                          </w:rPr>
                          <w:t>t</w:t>
                        </w:r>
                      </w:p>
                    </w:tc>
                  </w:tr>
                  <w:tr w:rsidR="002343A9" w:rsidRPr="0030526A" w14:paraId="14D70436" w14:textId="77777777" w:rsidTr="00915E2E">
                    <w:trPr>
                      <w:trHeight w:val="323"/>
                      <w:jc w:val="center"/>
                    </w:trPr>
                    <w:tc>
                      <w:tcPr>
                        <w:tcW w:w="2348" w:type="pct"/>
                      </w:tcPr>
                      <w:p w14:paraId="78238B14" w14:textId="77777777" w:rsidR="002343A9" w:rsidRDefault="002343A9" w:rsidP="00915E2E">
                        <w:pPr>
                          <w:rPr>
                            <w:bCs/>
                            <w:sz w:val="20"/>
                            <w:szCs w:val="20"/>
                          </w:rPr>
                        </w:pPr>
                        <w:r>
                          <w:rPr>
                            <w:bCs/>
                            <w:sz w:val="20"/>
                            <w:szCs w:val="20"/>
                          </w:rPr>
                          <w:t>man</w:t>
                        </w:r>
                      </w:p>
                    </w:tc>
                    <w:tc>
                      <w:tcPr>
                        <w:tcW w:w="2652" w:type="pct"/>
                      </w:tcPr>
                      <w:p w14:paraId="069B74A8" w14:textId="77777777" w:rsidR="002343A9" w:rsidRDefault="002343A9" w:rsidP="00915E2E">
                        <w:pPr>
                          <w:rPr>
                            <w:bCs/>
                            <w:sz w:val="20"/>
                            <w:szCs w:val="20"/>
                          </w:rPr>
                        </w:pPr>
                        <w:r>
                          <w:rPr>
                            <w:bCs/>
                            <w:sz w:val="20"/>
                            <w:szCs w:val="20"/>
                          </w:rPr>
                          <w:t>m</w:t>
                        </w:r>
                        <w:r w:rsidRPr="009C715A">
                          <w:rPr>
                            <w:b/>
                            <w:sz w:val="20"/>
                            <w:szCs w:val="20"/>
                          </w:rPr>
                          <w:t>e</w:t>
                        </w:r>
                        <w:r>
                          <w:rPr>
                            <w:bCs/>
                            <w:sz w:val="20"/>
                            <w:szCs w:val="20"/>
                          </w:rPr>
                          <w:t>n</w:t>
                        </w:r>
                      </w:p>
                    </w:tc>
                  </w:tr>
                  <w:tr w:rsidR="002343A9" w:rsidRPr="0030526A" w14:paraId="7BDAA153" w14:textId="77777777" w:rsidTr="00915E2E">
                    <w:trPr>
                      <w:trHeight w:val="323"/>
                      <w:jc w:val="center"/>
                    </w:trPr>
                    <w:tc>
                      <w:tcPr>
                        <w:tcW w:w="2348" w:type="pct"/>
                      </w:tcPr>
                      <w:p w14:paraId="17C9416B" w14:textId="77777777" w:rsidR="002343A9" w:rsidRDefault="002343A9" w:rsidP="00915E2E">
                        <w:pPr>
                          <w:rPr>
                            <w:bCs/>
                            <w:sz w:val="20"/>
                            <w:szCs w:val="20"/>
                          </w:rPr>
                        </w:pPr>
                        <w:r>
                          <w:rPr>
                            <w:bCs/>
                            <w:sz w:val="20"/>
                            <w:szCs w:val="20"/>
                          </w:rPr>
                          <w:t>woman</w:t>
                        </w:r>
                      </w:p>
                    </w:tc>
                    <w:tc>
                      <w:tcPr>
                        <w:tcW w:w="2652" w:type="pct"/>
                      </w:tcPr>
                      <w:p w14:paraId="1EDF6962" w14:textId="77777777" w:rsidR="002343A9" w:rsidRDefault="002343A9" w:rsidP="00915E2E">
                        <w:pPr>
                          <w:rPr>
                            <w:bCs/>
                            <w:sz w:val="20"/>
                            <w:szCs w:val="20"/>
                          </w:rPr>
                        </w:pPr>
                        <w:r>
                          <w:rPr>
                            <w:bCs/>
                            <w:sz w:val="20"/>
                            <w:szCs w:val="20"/>
                          </w:rPr>
                          <w:t>wom</w:t>
                        </w:r>
                        <w:r w:rsidRPr="009C715A">
                          <w:rPr>
                            <w:b/>
                            <w:sz w:val="20"/>
                            <w:szCs w:val="20"/>
                          </w:rPr>
                          <w:t>e</w:t>
                        </w:r>
                        <w:r w:rsidRPr="009C715A">
                          <w:rPr>
                            <w:bCs/>
                            <w:sz w:val="20"/>
                            <w:szCs w:val="20"/>
                          </w:rPr>
                          <w:t>n</w:t>
                        </w:r>
                      </w:p>
                    </w:tc>
                  </w:tr>
                  <w:tr w:rsidR="002343A9" w:rsidRPr="0030526A" w14:paraId="6BB5F831" w14:textId="77777777" w:rsidTr="00915E2E">
                    <w:trPr>
                      <w:trHeight w:val="289"/>
                      <w:jc w:val="center"/>
                    </w:trPr>
                    <w:tc>
                      <w:tcPr>
                        <w:tcW w:w="2348" w:type="pct"/>
                      </w:tcPr>
                      <w:p w14:paraId="0D6BED5C" w14:textId="77777777" w:rsidR="002343A9" w:rsidRPr="0030526A" w:rsidRDefault="002343A9" w:rsidP="00915E2E">
                        <w:pPr>
                          <w:rPr>
                            <w:bCs/>
                            <w:sz w:val="20"/>
                            <w:szCs w:val="20"/>
                          </w:rPr>
                        </w:pPr>
                        <w:r>
                          <w:rPr>
                            <w:bCs/>
                            <w:sz w:val="20"/>
                            <w:szCs w:val="20"/>
                          </w:rPr>
                          <w:t>child</w:t>
                        </w:r>
                      </w:p>
                    </w:tc>
                    <w:tc>
                      <w:tcPr>
                        <w:tcW w:w="2652" w:type="pct"/>
                      </w:tcPr>
                      <w:p w14:paraId="007D8DCF" w14:textId="77777777" w:rsidR="002343A9" w:rsidRPr="0030526A" w:rsidRDefault="002343A9" w:rsidP="00915E2E">
                        <w:pPr>
                          <w:rPr>
                            <w:bCs/>
                            <w:sz w:val="20"/>
                            <w:szCs w:val="20"/>
                          </w:rPr>
                        </w:pPr>
                        <w:r>
                          <w:rPr>
                            <w:bCs/>
                            <w:sz w:val="20"/>
                            <w:szCs w:val="20"/>
                          </w:rPr>
                          <w:t>child</w:t>
                        </w:r>
                        <w:r w:rsidRPr="00794F12">
                          <w:rPr>
                            <w:b/>
                            <w:sz w:val="20"/>
                            <w:szCs w:val="20"/>
                          </w:rPr>
                          <w:t>ren</w:t>
                        </w:r>
                      </w:p>
                    </w:tc>
                  </w:tr>
                  <w:tr w:rsidR="002343A9" w:rsidRPr="0030526A" w14:paraId="03CDE994" w14:textId="77777777" w:rsidTr="00915E2E">
                    <w:trPr>
                      <w:trHeight w:val="306"/>
                      <w:jc w:val="center"/>
                    </w:trPr>
                    <w:tc>
                      <w:tcPr>
                        <w:tcW w:w="2348" w:type="pct"/>
                      </w:tcPr>
                      <w:p w14:paraId="3EFF6045" w14:textId="77777777" w:rsidR="002343A9" w:rsidRPr="0030526A" w:rsidRDefault="002343A9" w:rsidP="00915E2E">
                        <w:pPr>
                          <w:rPr>
                            <w:bCs/>
                            <w:sz w:val="20"/>
                            <w:szCs w:val="20"/>
                          </w:rPr>
                        </w:pPr>
                        <w:r>
                          <w:rPr>
                            <w:bCs/>
                            <w:sz w:val="20"/>
                            <w:szCs w:val="20"/>
                          </w:rPr>
                          <w:t>tooth</w:t>
                        </w:r>
                      </w:p>
                    </w:tc>
                    <w:tc>
                      <w:tcPr>
                        <w:tcW w:w="2652" w:type="pct"/>
                      </w:tcPr>
                      <w:p w14:paraId="661D0ECE" w14:textId="77777777" w:rsidR="002343A9" w:rsidRPr="0030526A" w:rsidRDefault="002343A9" w:rsidP="00915E2E">
                        <w:pPr>
                          <w:rPr>
                            <w:bCs/>
                            <w:sz w:val="20"/>
                            <w:szCs w:val="20"/>
                          </w:rPr>
                        </w:pPr>
                        <w:r>
                          <w:rPr>
                            <w:bCs/>
                            <w:sz w:val="20"/>
                            <w:szCs w:val="20"/>
                          </w:rPr>
                          <w:t>t</w:t>
                        </w:r>
                        <w:r w:rsidRPr="006E4B1B">
                          <w:rPr>
                            <w:b/>
                            <w:sz w:val="20"/>
                            <w:szCs w:val="20"/>
                          </w:rPr>
                          <w:t>ee</w:t>
                        </w:r>
                        <w:r>
                          <w:rPr>
                            <w:bCs/>
                            <w:sz w:val="20"/>
                            <w:szCs w:val="20"/>
                          </w:rPr>
                          <w:t>th</w:t>
                        </w:r>
                      </w:p>
                    </w:tc>
                  </w:tr>
                  <w:tr w:rsidR="002343A9" w:rsidRPr="0030526A" w14:paraId="4744E5C6" w14:textId="77777777" w:rsidTr="00915E2E">
                    <w:trPr>
                      <w:trHeight w:val="306"/>
                      <w:jc w:val="center"/>
                    </w:trPr>
                    <w:tc>
                      <w:tcPr>
                        <w:tcW w:w="2348" w:type="pct"/>
                      </w:tcPr>
                      <w:p w14:paraId="0D868618" w14:textId="77777777" w:rsidR="002343A9" w:rsidRPr="0030526A" w:rsidRDefault="002343A9" w:rsidP="00915E2E">
                        <w:pPr>
                          <w:rPr>
                            <w:bCs/>
                            <w:sz w:val="20"/>
                            <w:szCs w:val="20"/>
                          </w:rPr>
                        </w:pPr>
                        <w:r>
                          <w:rPr>
                            <w:bCs/>
                            <w:sz w:val="20"/>
                            <w:szCs w:val="20"/>
                          </w:rPr>
                          <w:t>mouse</w:t>
                        </w:r>
                      </w:p>
                    </w:tc>
                    <w:tc>
                      <w:tcPr>
                        <w:tcW w:w="2652" w:type="pct"/>
                      </w:tcPr>
                      <w:p w14:paraId="7CD30A73" w14:textId="77777777" w:rsidR="002343A9" w:rsidRPr="0030526A" w:rsidRDefault="002343A9" w:rsidP="00915E2E">
                        <w:pPr>
                          <w:rPr>
                            <w:bCs/>
                            <w:sz w:val="20"/>
                            <w:szCs w:val="20"/>
                          </w:rPr>
                        </w:pPr>
                        <w:r>
                          <w:rPr>
                            <w:bCs/>
                            <w:sz w:val="20"/>
                            <w:szCs w:val="20"/>
                          </w:rPr>
                          <w:t>m</w:t>
                        </w:r>
                        <w:r w:rsidRPr="006E4B1B">
                          <w:rPr>
                            <w:b/>
                            <w:sz w:val="20"/>
                            <w:szCs w:val="20"/>
                          </w:rPr>
                          <w:t>ice</w:t>
                        </w:r>
                      </w:p>
                    </w:tc>
                  </w:tr>
                  <w:tr w:rsidR="002343A9" w:rsidRPr="0030526A" w14:paraId="0719A87C" w14:textId="77777777" w:rsidTr="00915E2E">
                    <w:trPr>
                      <w:trHeight w:val="306"/>
                      <w:jc w:val="center"/>
                    </w:trPr>
                    <w:tc>
                      <w:tcPr>
                        <w:tcW w:w="2348" w:type="pct"/>
                      </w:tcPr>
                      <w:p w14:paraId="392FAA7B" w14:textId="77777777" w:rsidR="002343A9" w:rsidRDefault="002343A9" w:rsidP="00915E2E">
                        <w:pPr>
                          <w:rPr>
                            <w:bCs/>
                            <w:sz w:val="20"/>
                            <w:szCs w:val="20"/>
                          </w:rPr>
                        </w:pPr>
                        <w:r>
                          <w:rPr>
                            <w:bCs/>
                            <w:sz w:val="20"/>
                            <w:szCs w:val="20"/>
                          </w:rPr>
                          <w:t>goose</w:t>
                        </w:r>
                      </w:p>
                    </w:tc>
                    <w:tc>
                      <w:tcPr>
                        <w:tcW w:w="2652" w:type="pct"/>
                      </w:tcPr>
                      <w:p w14:paraId="74AC0A72" w14:textId="77777777" w:rsidR="002343A9" w:rsidRDefault="002343A9" w:rsidP="00915E2E">
                        <w:pPr>
                          <w:rPr>
                            <w:bCs/>
                            <w:sz w:val="20"/>
                            <w:szCs w:val="20"/>
                          </w:rPr>
                        </w:pPr>
                        <w:r>
                          <w:rPr>
                            <w:bCs/>
                            <w:sz w:val="20"/>
                            <w:szCs w:val="20"/>
                          </w:rPr>
                          <w:t>g</w:t>
                        </w:r>
                        <w:r w:rsidRPr="00794F12">
                          <w:rPr>
                            <w:b/>
                            <w:sz w:val="20"/>
                            <w:szCs w:val="20"/>
                          </w:rPr>
                          <w:t>ee</w:t>
                        </w:r>
                        <w:r>
                          <w:rPr>
                            <w:bCs/>
                            <w:sz w:val="20"/>
                            <w:szCs w:val="20"/>
                          </w:rPr>
                          <w:t>se</w:t>
                        </w:r>
                      </w:p>
                    </w:tc>
                  </w:tr>
                  <w:tr w:rsidR="002343A9" w:rsidRPr="0030526A" w14:paraId="246A629F" w14:textId="77777777" w:rsidTr="00915E2E">
                    <w:trPr>
                      <w:trHeight w:val="306"/>
                      <w:jc w:val="center"/>
                    </w:trPr>
                    <w:tc>
                      <w:tcPr>
                        <w:tcW w:w="2348" w:type="pct"/>
                      </w:tcPr>
                      <w:p w14:paraId="7E615444" w14:textId="77777777" w:rsidR="002343A9" w:rsidRPr="0030526A" w:rsidRDefault="002343A9" w:rsidP="00915E2E">
                        <w:pPr>
                          <w:rPr>
                            <w:bCs/>
                            <w:sz w:val="20"/>
                            <w:szCs w:val="20"/>
                          </w:rPr>
                        </w:pPr>
                        <w:r>
                          <w:rPr>
                            <w:bCs/>
                            <w:sz w:val="20"/>
                            <w:szCs w:val="20"/>
                          </w:rPr>
                          <w:t>person</w:t>
                        </w:r>
                      </w:p>
                    </w:tc>
                    <w:tc>
                      <w:tcPr>
                        <w:tcW w:w="2652" w:type="pct"/>
                      </w:tcPr>
                      <w:p w14:paraId="76EAAFE2" w14:textId="77777777" w:rsidR="002343A9" w:rsidRPr="0030526A" w:rsidRDefault="002343A9" w:rsidP="00915E2E">
                        <w:pPr>
                          <w:rPr>
                            <w:bCs/>
                            <w:sz w:val="20"/>
                            <w:szCs w:val="20"/>
                          </w:rPr>
                        </w:pPr>
                        <w:r>
                          <w:rPr>
                            <w:bCs/>
                            <w:sz w:val="20"/>
                            <w:szCs w:val="20"/>
                          </w:rPr>
                          <w:t>pe</w:t>
                        </w:r>
                        <w:r w:rsidRPr="00794F12">
                          <w:rPr>
                            <w:b/>
                            <w:sz w:val="20"/>
                            <w:szCs w:val="20"/>
                          </w:rPr>
                          <w:t>ople</w:t>
                        </w:r>
                      </w:p>
                    </w:tc>
                  </w:tr>
                  <w:tr w:rsidR="002343A9" w:rsidRPr="0030526A" w14:paraId="27E96446" w14:textId="77777777" w:rsidTr="00915E2E">
                    <w:trPr>
                      <w:trHeight w:val="306"/>
                      <w:jc w:val="center"/>
                    </w:trPr>
                    <w:tc>
                      <w:tcPr>
                        <w:tcW w:w="2348" w:type="pct"/>
                      </w:tcPr>
                      <w:p w14:paraId="2056286F" w14:textId="77777777" w:rsidR="002343A9" w:rsidRDefault="002343A9" w:rsidP="00915E2E">
                        <w:pPr>
                          <w:rPr>
                            <w:bCs/>
                            <w:sz w:val="20"/>
                            <w:szCs w:val="20"/>
                          </w:rPr>
                        </w:pPr>
                        <w:r>
                          <w:rPr>
                            <w:bCs/>
                            <w:sz w:val="20"/>
                            <w:szCs w:val="20"/>
                          </w:rPr>
                          <w:t>ox</w:t>
                        </w:r>
                      </w:p>
                    </w:tc>
                    <w:tc>
                      <w:tcPr>
                        <w:tcW w:w="2652" w:type="pct"/>
                      </w:tcPr>
                      <w:p w14:paraId="2459E66B" w14:textId="77777777" w:rsidR="002343A9" w:rsidRDefault="002343A9" w:rsidP="00915E2E">
                        <w:pPr>
                          <w:rPr>
                            <w:bCs/>
                            <w:sz w:val="20"/>
                            <w:szCs w:val="20"/>
                          </w:rPr>
                        </w:pPr>
                        <w:r>
                          <w:rPr>
                            <w:bCs/>
                            <w:sz w:val="20"/>
                            <w:szCs w:val="20"/>
                          </w:rPr>
                          <w:t>ox</w:t>
                        </w:r>
                        <w:r w:rsidRPr="00606CC5">
                          <w:rPr>
                            <w:b/>
                            <w:sz w:val="20"/>
                            <w:szCs w:val="20"/>
                          </w:rPr>
                          <w:t>en</w:t>
                        </w:r>
                      </w:p>
                    </w:tc>
                  </w:tr>
                </w:tbl>
                <w:p w14:paraId="3FB89D42" w14:textId="77777777" w:rsidR="002343A9" w:rsidRDefault="002343A9" w:rsidP="00915E2E">
                  <w:pPr>
                    <w:rPr>
                      <w:bCs/>
                      <w:sz w:val="20"/>
                      <w:szCs w:val="20"/>
                    </w:rPr>
                  </w:pPr>
                </w:p>
                <w:p w14:paraId="2875BFED" w14:textId="77777777" w:rsidR="002343A9" w:rsidRDefault="002343A9" w:rsidP="00915E2E">
                  <w:pPr>
                    <w:rPr>
                      <w:bCs/>
                      <w:sz w:val="20"/>
                      <w:szCs w:val="20"/>
                    </w:rPr>
                  </w:pPr>
                  <w:r>
                    <w:rPr>
                      <w:bCs/>
                      <w:sz w:val="20"/>
                      <w:szCs w:val="20"/>
                    </w:rPr>
                    <w:t xml:space="preserve">Some irregular singular nouns do not change at all to become plural, such as </w:t>
                  </w:r>
                  <w:r>
                    <w:rPr>
                      <w:bCs/>
                      <w:i/>
                      <w:iCs/>
                      <w:sz w:val="20"/>
                      <w:szCs w:val="20"/>
                    </w:rPr>
                    <w:t>fish</w:t>
                  </w:r>
                  <w:r>
                    <w:rPr>
                      <w:bCs/>
                      <w:sz w:val="20"/>
                      <w:szCs w:val="20"/>
                    </w:rPr>
                    <w:t>.</w:t>
                  </w:r>
                </w:p>
                <w:p w14:paraId="48509D7F" w14:textId="77777777" w:rsidR="002343A9" w:rsidRDefault="002343A9" w:rsidP="00915E2E">
                  <w:pPr>
                    <w:rPr>
                      <w:bCs/>
                      <w:sz w:val="20"/>
                      <w:szCs w:val="20"/>
                    </w:rPr>
                  </w:pPr>
                </w:p>
                <w:tbl>
                  <w:tblPr>
                    <w:tblStyle w:val="TableGrid"/>
                    <w:tblW w:w="2496"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2310"/>
                    <w:gridCol w:w="2609"/>
                  </w:tblGrid>
                  <w:tr w:rsidR="002343A9" w14:paraId="044C5062" w14:textId="77777777" w:rsidTr="00915E2E">
                    <w:trPr>
                      <w:trHeight w:val="306"/>
                      <w:jc w:val="center"/>
                    </w:trPr>
                    <w:tc>
                      <w:tcPr>
                        <w:tcW w:w="2348" w:type="pct"/>
                        <w:shd w:val="clear" w:color="auto" w:fill="EDF5FB" w:themeFill="text2"/>
                      </w:tcPr>
                      <w:p w14:paraId="57B6E608" w14:textId="77777777" w:rsidR="002343A9" w:rsidRDefault="002343A9" w:rsidP="00915E2E">
                        <w:pPr>
                          <w:rPr>
                            <w:bCs/>
                            <w:sz w:val="20"/>
                            <w:szCs w:val="20"/>
                          </w:rPr>
                        </w:pPr>
                        <w:r>
                          <w:rPr>
                            <w:b/>
                            <w:bCs/>
                            <w:sz w:val="20"/>
                            <w:szCs w:val="20"/>
                          </w:rPr>
                          <w:t>Singular Noun</w:t>
                        </w:r>
                      </w:p>
                    </w:tc>
                    <w:tc>
                      <w:tcPr>
                        <w:tcW w:w="2652" w:type="pct"/>
                        <w:shd w:val="clear" w:color="auto" w:fill="EDF5FB" w:themeFill="text2"/>
                      </w:tcPr>
                      <w:p w14:paraId="1EA39308" w14:textId="77777777" w:rsidR="002343A9" w:rsidRDefault="002343A9" w:rsidP="00915E2E">
                        <w:pPr>
                          <w:rPr>
                            <w:bCs/>
                            <w:sz w:val="20"/>
                            <w:szCs w:val="20"/>
                          </w:rPr>
                        </w:pPr>
                        <w:r>
                          <w:rPr>
                            <w:b/>
                            <w:bCs/>
                            <w:sz w:val="20"/>
                            <w:szCs w:val="20"/>
                          </w:rPr>
                          <w:t>Plural Noun</w:t>
                        </w:r>
                      </w:p>
                    </w:tc>
                  </w:tr>
                  <w:tr w:rsidR="002343A9" w14:paraId="6BD1D6B3" w14:textId="77777777" w:rsidTr="00915E2E">
                    <w:trPr>
                      <w:trHeight w:val="306"/>
                      <w:jc w:val="center"/>
                    </w:trPr>
                    <w:tc>
                      <w:tcPr>
                        <w:tcW w:w="2348" w:type="pct"/>
                      </w:tcPr>
                      <w:p w14:paraId="7EB47519" w14:textId="77777777" w:rsidR="002343A9" w:rsidRDefault="002343A9" w:rsidP="00915E2E">
                        <w:pPr>
                          <w:rPr>
                            <w:bCs/>
                            <w:sz w:val="20"/>
                            <w:szCs w:val="20"/>
                          </w:rPr>
                        </w:pPr>
                        <w:r>
                          <w:rPr>
                            <w:bCs/>
                            <w:sz w:val="20"/>
                            <w:szCs w:val="20"/>
                          </w:rPr>
                          <w:t>sheep</w:t>
                        </w:r>
                      </w:p>
                    </w:tc>
                    <w:tc>
                      <w:tcPr>
                        <w:tcW w:w="2652" w:type="pct"/>
                      </w:tcPr>
                      <w:p w14:paraId="6BFD3471" w14:textId="77777777" w:rsidR="002343A9" w:rsidRDefault="002343A9" w:rsidP="00915E2E">
                        <w:pPr>
                          <w:rPr>
                            <w:bCs/>
                            <w:sz w:val="20"/>
                            <w:szCs w:val="20"/>
                          </w:rPr>
                        </w:pPr>
                        <w:r>
                          <w:rPr>
                            <w:bCs/>
                            <w:sz w:val="20"/>
                            <w:szCs w:val="20"/>
                          </w:rPr>
                          <w:t>sheep</w:t>
                        </w:r>
                      </w:p>
                    </w:tc>
                  </w:tr>
                  <w:tr w:rsidR="002343A9" w14:paraId="0EE3D709" w14:textId="77777777" w:rsidTr="00915E2E">
                    <w:trPr>
                      <w:trHeight w:val="306"/>
                      <w:jc w:val="center"/>
                    </w:trPr>
                    <w:tc>
                      <w:tcPr>
                        <w:tcW w:w="2348" w:type="pct"/>
                      </w:tcPr>
                      <w:p w14:paraId="6C267069" w14:textId="77777777" w:rsidR="002343A9" w:rsidRDefault="002343A9" w:rsidP="00915E2E">
                        <w:pPr>
                          <w:rPr>
                            <w:bCs/>
                            <w:sz w:val="20"/>
                            <w:szCs w:val="20"/>
                          </w:rPr>
                        </w:pPr>
                        <w:r>
                          <w:rPr>
                            <w:bCs/>
                            <w:sz w:val="20"/>
                            <w:szCs w:val="20"/>
                          </w:rPr>
                          <w:t>moose</w:t>
                        </w:r>
                      </w:p>
                    </w:tc>
                    <w:tc>
                      <w:tcPr>
                        <w:tcW w:w="2652" w:type="pct"/>
                      </w:tcPr>
                      <w:p w14:paraId="19B34ED4" w14:textId="77777777" w:rsidR="002343A9" w:rsidRDefault="002343A9" w:rsidP="00915E2E">
                        <w:pPr>
                          <w:rPr>
                            <w:bCs/>
                            <w:sz w:val="20"/>
                            <w:szCs w:val="20"/>
                          </w:rPr>
                        </w:pPr>
                        <w:r>
                          <w:rPr>
                            <w:bCs/>
                            <w:sz w:val="20"/>
                            <w:szCs w:val="20"/>
                          </w:rPr>
                          <w:t>moose</w:t>
                        </w:r>
                      </w:p>
                    </w:tc>
                  </w:tr>
                  <w:tr w:rsidR="002343A9" w14:paraId="2BC86B2E" w14:textId="77777777" w:rsidTr="00915E2E">
                    <w:trPr>
                      <w:trHeight w:val="306"/>
                      <w:jc w:val="center"/>
                    </w:trPr>
                    <w:tc>
                      <w:tcPr>
                        <w:tcW w:w="2348" w:type="pct"/>
                      </w:tcPr>
                      <w:p w14:paraId="55BD3AB3" w14:textId="77777777" w:rsidR="002343A9" w:rsidRDefault="002343A9" w:rsidP="00915E2E">
                        <w:pPr>
                          <w:rPr>
                            <w:bCs/>
                            <w:sz w:val="20"/>
                            <w:szCs w:val="20"/>
                          </w:rPr>
                        </w:pPr>
                        <w:r>
                          <w:rPr>
                            <w:bCs/>
                            <w:sz w:val="20"/>
                            <w:szCs w:val="20"/>
                          </w:rPr>
                          <w:t>deer</w:t>
                        </w:r>
                      </w:p>
                    </w:tc>
                    <w:tc>
                      <w:tcPr>
                        <w:tcW w:w="2652" w:type="pct"/>
                      </w:tcPr>
                      <w:p w14:paraId="5781DB57" w14:textId="77777777" w:rsidR="002343A9" w:rsidRDefault="002343A9" w:rsidP="00915E2E">
                        <w:pPr>
                          <w:rPr>
                            <w:bCs/>
                            <w:sz w:val="20"/>
                            <w:szCs w:val="20"/>
                          </w:rPr>
                        </w:pPr>
                        <w:r>
                          <w:rPr>
                            <w:bCs/>
                            <w:sz w:val="20"/>
                            <w:szCs w:val="20"/>
                          </w:rPr>
                          <w:t>deer</w:t>
                        </w:r>
                      </w:p>
                    </w:tc>
                  </w:tr>
                </w:tbl>
                <w:p w14:paraId="42C47DA1" w14:textId="77777777" w:rsidR="002343A9" w:rsidRDefault="002343A9" w:rsidP="00915E2E">
                  <w:pPr>
                    <w:rPr>
                      <w:bCs/>
                      <w:sz w:val="20"/>
                      <w:szCs w:val="20"/>
                    </w:rPr>
                  </w:pPr>
                </w:p>
                <w:p w14:paraId="071472FE" w14:textId="77777777" w:rsidR="002343A9" w:rsidRPr="00FA6A7B" w:rsidRDefault="002343A9" w:rsidP="00915E2E">
                  <w:pPr>
                    <w:rPr>
                      <w:bCs/>
                      <w:sz w:val="20"/>
                      <w:szCs w:val="20"/>
                    </w:rPr>
                  </w:pPr>
                </w:p>
              </w:tc>
            </w:tr>
          </w:tbl>
          <w:p w14:paraId="395400FA" w14:textId="77777777" w:rsidR="002343A9" w:rsidRPr="000C0264" w:rsidRDefault="002343A9"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343A9" w:rsidRPr="000C0264" w14:paraId="79C00665" w14:textId="77777777" w:rsidTr="00915E2E">
              <w:trPr>
                <w:tblHeader/>
                <w:jc w:val="center"/>
              </w:trPr>
              <w:tc>
                <w:tcPr>
                  <w:tcW w:w="5000" w:type="pct"/>
                  <w:shd w:val="clear" w:color="auto" w:fill="255694" w:themeFill="accent1"/>
                  <w:vAlign w:val="center"/>
                </w:tcPr>
                <w:p w14:paraId="66B6469E" w14:textId="77777777" w:rsidR="002343A9" w:rsidRPr="000C0264" w:rsidRDefault="002343A9" w:rsidP="00915E2E">
                  <w:pPr>
                    <w:rPr>
                      <w:bCs/>
                      <w:color w:val="FFFFFF"/>
                      <w:sz w:val="20"/>
                      <w:szCs w:val="20"/>
                    </w:rPr>
                  </w:pPr>
                  <w:r>
                    <w:rPr>
                      <w:bCs/>
                      <w:color w:val="FFFFFF"/>
                      <w:sz w:val="20"/>
                      <w:szCs w:val="20"/>
                    </w:rPr>
                    <w:t>COMMON IRREGULAR PLURAL NOUNS</w:t>
                  </w:r>
                  <w:r w:rsidRPr="000C0264">
                    <w:rPr>
                      <w:bCs/>
                      <w:color w:val="FFFFFF"/>
                      <w:sz w:val="20"/>
                      <w:szCs w:val="20"/>
                    </w:rPr>
                    <w:t xml:space="preserve"> PRACTICE </w:t>
                  </w:r>
                </w:p>
              </w:tc>
            </w:tr>
            <w:tr w:rsidR="002343A9" w:rsidRPr="000C0264" w14:paraId="3EDDC41B" w14:textId="77777777" w:rsidTr="00915E2E">
              <w:trPr>
                <w:trHeight w:val="1440"/>
                <w:jc w:val="center"/>
              </w:trPr>
              <w:tc>
                <w:tcPr>
                  <w:tcW w:w="5000" w:type="pct"/>
                  <w:shd w:val="clear" w:color="auto" w:fill="FFFFFF"/>
                </w:tcPr>
                <w:p w14:paraId="56C23937" w14:textId="77777777" w:rsidR="002343A9" w:rsidRPr="009C715A" w:rsidRDefault="002343A9" w:rsidP="00915E2E">
                  <w:pPr>
                    <w:widowControl w:val="0"/>
                    <w:tabs>
                      <w:tab w:val="left" w:pos="1872"/>
                    </w:tabs>
                    <w:rPr>
                      <w:rFonts w:cs="Times New Roman"/>
                    </w:rPr>
                  </w:pPr>
                  <w:r w:rsidRPr="000C0264">
                    <w:rPr>
                      <w:rFonts w:cs="Times New Roman"/>
                      <w:b/>
                      <w:bCs/>
                    </w:rPr>
                    <w:t xml:space="preserve">Directions: </w:t>
                  </w:r>
                  <w:r>
                    <w:rPr>
                      <w:rFonts w:cs="Times New Roman"/>
                    </w:rPr>
                    <w:t>Write the plural form of each irregular noun.</w:t>
                  </w:r>
                </w:p>
                <w:p w14:paraId="7419DBCD" w14:textId="77777777" w:rsidR="002343A9" w:rsidRPr="000C0264" w:rsidRDefault="002343A9" w:rsidP="00915E2E">
                  <w:pPr>
                    <w:widowControl w:val="0"/>
                    <w:rPr>
                      <w:rFonts w:cs="Times New Roman"/>
                      <w:b/>
                      <w:bCs/>
                    </w:rPr>
                  </w:pPr>
                </w:p>
                <w:p w14:paraId="1F124C19" w14:textId="77777777" w:rsidR="002343A9" w:rsidRPr="009C715A" w:rsidRDefault="002343A9" w:rsidP="003564EE">
                  <w:pPr>
                    <w:widowControl w:val="0"/>
                    <w:numPr>
                      <w:ilvl w:val="0"/>
                      <w:numId w:val="222"/>
                    </w:numPr>
                    <w:rPr>
                      <w:rFonts w:asciiTheme="minorHAnsi" w:hAnsiTheme="minorHAnsi" w:cs="Times New Roman"/>
                    </w:rPr>
                  </w:pPr>
                  <w:r w:rsidRPr="009C715A">
                    <w:rPr>
                      <w:rFonts w:asciiTheme="minorHAnsi" w:hAnsiTheme="minorHAnsi" w:cs="Times New Roman"/>
                    </w:rPr>
                    <w:t xml:space="preserve">ox </w:t>
                  </w:r>
                  <w:r w:rsidRPr="009C715A">
                    <w:rPr>
                      <w:rFonts w:asciiTheme="minorHAnsi" w:hAnsiTheme="minorHAnsi" w:cs="Times New Roman"/>
                      <w:color w:val="FF0000"/>
                    </w:rPr>
                    <w:t>oxen</w:t>
                  </w:r>
                </w:p>
                <w:p w14:paraId="1BFE220B" w14:textId="77777777" w:rsidR="002343A9" w:rsidRPr="009C715A" w:rsidRDefault="002343A9" w:rsidP="003564EE">
                  <w:pPr>
                    <w:widowControl w:val="0"/>
                    <w:numPr>
                      <w:ilvl w:val="0"/>
                      <w:numId w:val="222"/>
                    </w:numPr>
                    <w:rPr>
                      <w:rFonts w:asciiTheme="minorHAnsi" w:hAnsiTheme="minorHAnsi" w:cs="Times New Roman"/>
                    </w:rPr>
                  </w:pPr>
                  <w:r w:rsidRPr="009C715A">
                    <w:rPr>
                      <w:rFonts w:asciiTheme="minorHAnsi" w:hAnsiTheme="minorHAnsi" w:cs="Times New Roman"/>
                    </w:rPr>
                    <w:t xml:space="preserve">mouse </w:t>
                  </w:r>
                  <w:r w:rsidRPr="009C715A">
                    <w:rPr>
                      <w:rFonts w:asciiTheme="minorHAnsi" w:hAnsiTheme="minorHAnsi" w:cs="Times New Roman"/>
                      <w:color w:val="FF0000"/>
                    </w:rPr>
                    <w:t>mice</w:t>
                  </w:r>
                </w:p>
                <w:p w14:paraId="7F6CB3FE" w14:textId="77777777" w:rsidR="002343A9" w:rsidRPr="009C715A" w:rsidRDefault="002343A9" w:rsidP="003564EE">
                  <w:pPr>
                    <w:widowControl w:val="0"/>
                    <w:numPr>
                      <w:ilvl w:val="0"/>
                      <w:numId w:val="222"/>
                    </w:numPr>
                    <w:rPr>
                      <w:rFonts w:asciiTheme="minorHAnsi" w:hAnsiTheme="minorHAnsi" w:cs="Times New Roman"/>
                    </w:rPr>
                  </w:pPr>
                  <w:r w:rsidRPr="009C715A">
                    <w:rPr>
                      <w:rFonts w:asciiTheme="minorHAnsi" w:hAnsiTheme="minorHAnsi" w:cs="Times New Roman"/>
                    </w:rPr>
                    <w:t xml:space="preserve">deer </w:t>
                  </w:r>
                  <w:r w:rsidRPr="009C715A">
                    <w:rPr>
                      <w:rFonts w:asciiTheme="minorHAnsi" w:hAnsiTheme="minorHAnsi" w:cs="Times New Roman"/>
                      <w:color w:val="FF0000"/>
                    </w:rPr>
                    <w:t>deer</w:t>
                  </w:r>
                </w:p>
                <w:p w14:paraId="084219BA" w14:textId="77777777" w:rsidR="002343A9" w:rsidRPr="009C715A" w:rsidRDefault="002343A9" w:rsidP="003564EE">
                  <w:pPr>
                    <w:widowControl w:val="0"/>
                    <w:numPr>
                      <w:ilvl w:val="0"/>
                      <w:numId w:val="222"/>
                    </w:numPr>
                    <w:rPr>
                      <w:rFonts w:asciiTheme="minorHAnsi" w:hAnsiTheme="minorHAnsi" w:cs="Times New Roman"/>
                    </w:rPr>
                  </w:pPr>
                  <w:r w:rsidRPr="009C715A">
                    <w:rPr>
                      <w:rFonts w:asciiTheme="minorHAnsi" w:hAnsiTheme="minorHAnsi" w:cs="Times New Roman"/>
                    </w:rPr>
                    <w:t xml:space="preserve">moose  </w:t>
                  </w:r>
                  <w:r w:rsidRPr="009C715A">
                    <w:rPr>
                      <w:rFonts w:asciiTheme="minorHAnsi" w:hAnsiTheme="minorHAnsi" w:cs="Times New Roman"/>
                      <w:color w:val="FF0000"/>
                    </w:rPr>
                    <w:t>moose</w:t>
                  </w:r>
                </w:p>
                <w:p w14:paraId="6AE1B12F" w14:textId="77777777" w:rsidR="002343A9" w:rsidRDefault="002343A9" w:rsidP="00915E2E">
                  <w:pPr>
                    <w:widowControl w:val="0"/>
                    <w:rPr>
                      <w:rFonts w:cs="Times New Roman"/>
                      <w:b/>
                      <w:bCs/>
                    </w:rPr>
                  </w:pPr>
                </w:p>
                <w:p w14:paraId="6F575640" w14:textId="77777777" w:rsidR="002343A9" w:rsidRPr="009C715A" w:rsidRDefault="002343A9" w:rsidP="00915E2E">
                  <w:pPr>
                    <w:widowControl w:val="0"/>
                    <w:rPr>
                      <w:rFonts w:cs="Times New Roman"/>
                    </w:rPr>
                  </w:pPr>
                  <w:r w:rsidRPr="000C0264">
                    <w:rPr>
                      <w:rFonts w:cs="Times New Roman"/>
                      <w:b/>
                      <w:bCs/>
                    </w:rPr>
                    <w:t xml:space="preserve">Directions: </w:t>
                  </w:r>
                  <w:r>
                    <w:rPr>
                      <w:rFonts w:cs="Times New Roman"/>
                    </w:rPr>
                    <w:t>Choose the correct plural noun that completes each sentence.</w:t>
                  </w:r>
                </w:p>
                <w:p w14:paraId="0494D0F6" w14:textId="77777777" w:rsidR="002343A9" w:rsidRPr="000C0264" w:rsidRDefault="002343A9" w:rsidP="00915E2E">
                  <w:pPr>
                    <w:widowControl w:val="0"/>
                    <w:rPr>
                      <w:rFonts w:cs="Times New Roman"/>
                      <w:b/>
                      <w:bCs/>
                    </w:rPr>
                  </w:pPr>
                </w:p>
                <w:p w14:paraId="5C211CA5" w14:textId="77777777" w:rsidR="002343A9" w:rsidRPr="009C715A" w:rsidRDefault="002343A9" w:rsidP="003564EE">
                  <w:pPr>
                    <w:widowControl w:val="0"/>
                    <w:numPr>
                      <w:ilvl w:val="0"/>
                      <w:numId w:val="223"/>
                    </w:numPr>
                    <w:rPr>
                      <w:rFonts w:asciiTheme="minorHAnsi" w:hAnsiTheme="minorHAnsi" w:cs="Times New Roman"/>
                    </w:rPr>
                  </w:pPr>
                  <w:r w:rsidRPr="009C715A">
                    <w:rPr>
                      <w:rFonts w:asciiTheme="minorHAnsi" w:hAnsiTheme="minorHAnsi" w:cs="Times New Roman"/>
                    </w:rPr>
                    <w:t xml:space="preserve">Both of my (feet, foots) are sore. </w:t>
                  </w:r>
                  <w:r w:rsidRPr="009C715A">
                    <w:rPr>
                      <w:rFonts w:asciiTheme="minorHAnsi" w:hAnsiTheme="minorHAnsi" w:cs="Times New Roman"/>
                      <w:color w:val="FF0000"/>
                    </w:rPr>
                    <w:t>feet</w:t>
                  </w:r>
                </w:p>
                <w:p w14:paraId="7D54D761" w14:textId="77777777" w:rsidR="002343A9" w:rsidRPr="009C715A" w:rsidRDefault="002343A9" w:rsidP="003564EE">
                  <w:pPr>
                    <w:widowControl w:val="0"/>
                    <w:numPr>
                      <w:ilvl w:val="0"/>
                      <w:numId w:val="223"/>
                    </w:numPr>
                    <w:rPr>
                      <w:rFonts w:asciiTheme="minorHAnsi" w:hAnsiTheme="minorHAnsi" w:cs="Times New Roman"/>
                    </w:rPr>
                  </w:pPr>
                  <w:r w:rsidRPr="009C715A">
                    <w:rPr>
                      <w:rFonts w:asciiTheme="minorHAnsi" w:hAnsiTheme="minorHAnsi" w:cs="Times New Roman"/>
                    </w:rPr>
                    <w:t xml:space="preserve">Some (persons, people) like to run races. </w:t>
                  </w:r>
                  <w:r w:rsidRPr="009C715A">
                    <w:rPr>
                      <w:rFonts w:asciiTheme="minorHAnsi" w:hAnsiTheme="minorHAnsi" w:cs="Times New Roman"/>
                      <w:color w:val="FF0000"/>
                    </w:rPr>
                    <w:t>people</w:t>
                  </w:r>
                </w:p>
                <w:p w14:paraId="3AD7A497" w14:textId="77777777" w:rsidR="002343A9" w:rsidRPr="009C715A" w:rsidRDefault="002343A9" w:rsidP="003564EE">
                  <w:pPr>
                    <w:widowControl w:val="0"/>
                    <w:numPr>
                      <w:ilvl w:val="0"/>
                      <w:numId w:val="223"/>
                    </w:numPr>
                    <w:rPr>
                      <w:rFonts w:asciiTheme="minorHAnsi" w:hAnsiTheme="minorHAnsi" w:cs="Times New Roman"/>
                    </w:rPr>
                  </w:pPr>
                  <w:r w:rsidRPr="009C715A">
                    <w:rPr>
                      <w:rFonts w:asciiTheme="minorHAnsi" w:hAnsiTheme="minorHAnsi" w:cs="Times New Roman"/>
                    </w:rPr>
                    <w:t xml:space="preserve">The (sheep, sheeps) are grazing in the field. </w:t>
                  </w:r>
                  <w:r w:rsidRPr="009C715A">
                    <w:rPr>
                      <w:rFonts w:asciiTheme="minorHAnsi" w:hAnsiTheme="minorHAnsi" w:cs="Times New Roman"/>
                      <w:color w:val="FF0000"/>
                    </w:rPr>
                    <w:t>sheep</w:t>
                  </w:r>
                </w:p>
                <w:p w14:paraId="7DD21489" w14:textId="77777777" w:rsidR="002343A9" w:rsidRPr="009C715A" w:rsidRDefault="002343A9" w:rsidP="003564EE">
                  <w:pPr>
                    <w:widowControl w:val="0"/>
                    <w:numPr>
                      <w:ilvl w:val="0"/>
                      <w:numId w:val="223"/>
                    </w:numPr>
                    <w:rPr>
                      <w:rFonts w:asciiTheme="minorHAnsi" w:hAnsiTheme="minorHAnsi" w:cs="Times New Roman"/>
                    </w:rPr>
                  </w:pPr>
                  <w:r w:rsidRPr="009C715A">
                    <w:rPr>
                      <w:rFonts w:asciiTheme="minorHAnsi" w:hAnsiTheme="minorHAnsi" w:cs="Times New Roman"/>
                    </w:rPr>
                    <w:t xml:space="preserve">Let’s ask the (women, womans) to join us. </w:t>
                  </w:r>
                  <w:r w:rsidRPr="009C715A">
                    <w:rPr>
                      <w:rFonts w:asciiTheme="minorHAnsi" w:hAnsiTheme="minorHAnsi" w:cs="Times New Roman"/>
                      <w:color w:val="FF0000"/>
                    </w:rPr>
                    <w:t>women</w:t>
                  </w:r>
                </w:p>
                <w:p w14:paraId="7F6ACA3F" w14:textId="77777777" w:rsidR="002343A9" w:rsidRPr="000C0264" w:rsidRDefault="002343A9" w:rsidP="00915E2E">
                  <w:pPr>
                    <w:widowControl w:val="0"/>
                    <w:rPr>
                      <w:rFonts w:ascii="Times New Roman" w:hAnsi="Times New Roman" w:cs="Times New Roman"/>
                    </w:rPr>
                  </w:pPr>
                </w:p>
              </w:tc>
            </w:tr>
          </w:tbl>
          <w:p w14:paraId="5CB904F7" w14:textId="77777777" w:rsidR="002343A9" w:rsidRDefault="002343A9" w:rsidP="00915E2E"/>
          <w:p w14:paraId="41006AAC" w14:textId="77777777" w:rsidR="002343A9" w:rsidRPr="00CE1366" w:rsidRDefault="002343A9" w:rsidP="00915E2E">
            <w:pPr>
              <w:spacing w:line="480" w:lineRule="auto"/>
              <w:rPr>
                <w:rFonts w:cs="Arial"/>
                <w:color w:val="auto"/>
              </w:rPr>
            </w:pPr>
          </w:p>
        </w:tc>
      </w:tr>
    </w:tbl>
    <w:p w14:paraId="1F5FF3E2" w14:textId="77777777" w:rsidR="002343A9" w:rsidRDefault="002343A9" w:rsidP="002343A9">
      <w:pPr>
        <w:pStyle w:val="Heading3"/>
      </w:pPr>
    </w:p>
    <w:p w14:paraId="3F1BD761" w14:textId="77777777" w:rsidR="002343A9" w:rsidRDefault="002343A9" w:rsidP="002343A9">
      <w:pPr>
        <w:ind w:left="720" w:hanging="360"/>
        <w:rPr>
          <w:rFonts w:asciiTheme="majorHAnsi" w:hAnsiTheme="majorHAnsi" w:cstheme="majorHAnsi"/>
          <w:noProof/>
          <w:color w:val="E27425" w:themeColor="accent2"/>
          <w:sz w:val="32"/>
          <w:szCs w:val="32"/>
          <w:lang w:eastAsia="ja-JP"/>
        </w:rPr>
      </w:pPr>
      <w:r>
        <w:br w:type="page"/>
      </w:r>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2343A9" w:rsidRPr="000C0264" w14:paraId="079C3ED5" w14:textId="77777777" w:rsidTr="00915E2E">
        <w:trPr>
          <w:cantSplit/>
          <w:trHeight w:val="432"/>
          <w:tblHeader/>
          <w:jc w:val="center"/>
        </w:trPr>
        <w:tc>
          <w:tcPr>
            <w:tcW w:w="10800" w:type="dxa"/>
            <w:gridSpan w:val="3"/>
            <w:shd w:val="clear" w:color="auto" w:fill="255694" w:themeFill="accent1"/>
            <w:vAlign w:val="center"/>
          </w:tcPr>
          <w:p w14:paraId="2A227982" w14:textId="77777777" w:rsidR="002343A9" w:rsidRPr="000C0264" w:rsidRDefault="002343A9" w:rsidP="00915E2E">
            <w:pPr>
              <w:pStyle w:val="Heading4"/>
              <w:outlineLvl w:val="3"/>
              <w:rPr>
                <w:color w:val="FFFFFF"/>
              </w:rPr>
            </w:pPr>
            <w:bookmarkStart w:id="56" w:name="_Grade_4_M3"/>
            <w:bookmarkStart w:id="57" w:name="_Toc18048084"/>
            <w:bookmarkEnd w:id="56"/>
            <w:r w:rsidRPr="0018224F">
              <w:t xml:space="preserve">Grade </w:t>
            </w:r>
            <w:r>
              <w:t>4</w:t>
            </w:r>
            <w:r w:rsidRPr="0018224F">
              <w:t xml:space="preserve"> M</w:t>
            </w:r>
            <w:r>
              <w:t>3</w:t>
            </w:r>
            <w:r w:rsidRPr="0018224F">
              <w:t xml:space="preserve"> L</w:t>
            </w:r>
            <w:r>
              <w:t>9</w:t>
            </w:r>
            <w:r w:rsidRPr="0018224F">
              <w:t xml:space="preserve"> </w:t>
            </w:r>
            <w:r>
              <w:t>Mini-lesson</w:t>
            </w:r>
            <w:r w:rsidRPr="0018224F">
              <w:t xml:space="preserve">: </w:t>
            </w:r>
            <w:r>
              <w:t>Form and Use Regular and Irregular Plural Nouns</w:t>
            </w:r>
            <w:r w:rsidRPr="000C0264">
              <w:rPr>
                <w:color w:val="FFFFFF"/>
              </w:rPr>
              <w:t xml:space="preserve"> (</w:t>
            </w:r>
            <w:r>
              <w:rPr>
                <w:color w:val="FFFFFF"/>
              </w:rPr>
              <w:t>15</w:t>
            </w:r>
            <w:r w:rsidRPr="000C0264">
              <w:rPr>
                <w:color w:val="FFFFFF"/>
              </w:rPr>
              <w:t xml:space="preserve"> min.)</w:t>
            </w:r>
            <w:bookmarkEnd w:id="57"/>
          </w:p>
        </w:tc>
      </w:tr>
      <w:tr w:rsidR="002343A9" w:rsidRPr="000C0264" w14:paraId="7F63F783" w14:textId="77777777" w:rsidTr="00915E2E">
        <w:trPr>
          <w:trHeight w:val="126"/>
          <w:jc w:val="center"/>
        </w:trPr>
        <w:tc>
          <w:tcPr>
            <w:tcW w:w="10800" w:type="dxa"/>
            <w:gridSpan w:val="3"/>
            <w:shd w:val="clear" w:color="auto" w:fill="FFFFFF"/>
          </w:tcPr>
          <w:p w14:paraId="10231340" w14:textId="77777777" w:rsidR="002343A9" w:rsidRDefault="002343A9" w:rsidP="00915E2E">
            <w:pPr>
              <w:pStyle w:val="Normal1"/>
              <w:rPr>
                <w:rStyle w:val="05TableTextBoldOrange"/>
              </w:rPr>
            </w:pPr>
            <w:r w:rsidRPr="005A762F">
              <w:rPr>
                <w:rStyle w:val="05TableTextBoldOrange"/>
              </w:rPr>
              <w:t>L.</w:t>
            </w:r>
            <w:r>
              <w:rPr>
                <w:rStyle w:val="05TableTextBoldOrange"/>
              </w:rPr>
              <w:t>2</w:t>
            </w:r>
            <w:r w:rsidRPr="005A762F">
              <w:rPr>
                <w:rStyle w:val="05TableTextBoldOrange"/>
              </w:rPr>
              <w:t xml:space="preserve">.1.B: </w:t>
            </w:r>
            <w:r>
              <w:rPr>
                <w:rStyle w:val="05TableTextBoldOrange"/>
              </w:rPr>
              <w:t>FORM</w:t>
            </w:r>
            <w:r w:rsidRPr="005A762F">
              <w:rPr>
                <w:rStyle w:val="05TableTextBoldOrange"/>
              </w:rPr>
              <w:t xml:space="preserve"> Irregular Plural Nouns</w:t>
            </w:r>
          </w:p>
          <w:p w14:paraId="2CA635A0" w14:textId="77777777" w:rsidR="002343A9" w:rsidRPr="005A762F" w:rsidRDefault="002343A9" w:rsidP="00915E2E">
            <w:pPr>
              <w:pStyle w:val="Normal1"/>
              <w:rPr>
                <w:rStyle w:val="05TableTextBoldOrange"/>
              </w:rPr>
            </w:pPr>
            <w:r w:rsidRPr="005A762F">
              <w:rPr>
                <w:rStyle w:val="05TableTextBoldOrange"/>
              </w:rPr>
              <w:t>L.3.1.B: Use Regular and Irregular Plural Nouns</w:t>
            </w:r>
          </w:p>
        </w:tc>
      </w:tr>
      <w:tr w:rsidR="002343A9" w:rsidRPr="000C0264" w14:paraId="4EF35C9B" w14:textId="77777777" w:rsidTr="00915E2E">
        <w:trPr>
          <w:trHeight w:val="126"/>
          <w:jc w:val="center"/>
        </w:trPr>
        <w:tc>
          <w:tcPr>
            <w:tcW w:w="10800" w:type="dxa"/>
            <w:gridSpan w:val="3"/>
            <w:shd w:val="clear" w:color="auto" w:fill="FFFFFF"/>
          </w:tcPr>
          <w:p w14:paraId="391B6C3A" w14:textId="77777777" w:rsidR="002343A9" w:rsidRDefault="002343A9" w:rsidP="00915E2E">
            <w:pPr>
              <w:rPr>
                <w:b/>
                <w:bCs/>
                <w:color w:val="auto"/>
                <w:sz w:val="20"/>
                <w:szCs w:val="20"/>
              </w:rPr>
            </w:pPr>
            <w:r w:rsidRPr="006E2651">
              <w:rPr>
                <w:b/>
                <w:bCs/>
                <w:color w:val="auto"/>
                <w:sz w:val="20"/>
                <w:szCs w:val="20"/>
              </w:rPr>
              <w:t>L.</w:t>
            </w:r>
            <w:r>
              <w:rPr>
                <w:b/>
                <w:bCs/>
                <w:color w:val="auto"/>
                <w:sz w:val="20"/>
                <w:szCs w:val="20"/>
              </w:rPr>
              <w:t>2</w:t>
            </w:r>
            <w:r w:rsidRPr="006E2651">
              <w:rPr>
                <w:b/>
                <w:bCs/>
                <w:color w:val="auto"/>
                <w:sz w:val="20"/>
                <w:szCs w:val="20"/>
              </w:rPr>
              <w:t>.1.B:</w:t>
            </w:r>
            <w:r w:rsidRPr="0018648E">
              <w:rPr>
                <w:b/>
                <w:bCs/>
                <w:color w:val="E27425" w:themeColor="accent2"/>
                <w:sz w:val="20"/>
                <w:szCs w:val="20"/>
              </w:rPr>
              <w:t xml:space="preserve"> </w:t>
            </w:r>
            <w:r>
              <w:rPr>
                <w:sz w:val="20"/>
                <w:szCs w:val="20"/>
              </w:rPr>
              <w:t xml:space="preserve">Form and use frequently occurring irregular plural nouns (e.g., </w:t>
            </w:r>
            <w:r w:rsidRPr="00A304A1">
              <w:rPr>
                <w:i/>
                <w:sz w:val="20"/>
                <w:szCs w:val="20"/>
              </w:rPr>
              <w:t>feet, children, teeth, mice, fish</w:t>
            </w:r>
            <w:r>
              <w:rPr>
                <w:sz w:val="20"/>
                <w:szCs w:val="20"/>
              </w:rPr>
              <w:t>).</w:t>
            </w:r>
          </w:p>
          <w:p w14:paraId="6C13CED9" w14:textId="77777777" w:rsidR="002343A9" w:rsidRPr="000C0264" w:rsidRDefault="002343A9" w:rsidP="00915E2E">
            <w:pPr>
              <w:rPr>
                <w:sz w:val="20"/>
                <w:szCs w:val="20"/>
              </w:rPr>
            </w:pPr>
            <w:r w:rsidRPr="006E2651">
              <w:rPr>
                <w:b/>
                <w:bCs/>
                <w:color w:val="auto"/>
                <w:sz w:val="20"/>
                <w:szCs w:val="20"/>
              </w:rPr>
              <w:t>L.3.1.B:</w:t>
            </w:r>
            <w:r w:rsidRPr="0018648E">
              <w:rPr>
                <w:b/>
                <w:bCs/>
                <w:color w:val="E27425" w:themeColor="accent2"/>
                <w:sz w:val="20"/>
                <w:szCs w:val="20"/>
              </w:rPr>
              <w:t xml:space="preserve"> </w:t>
            </w:r>
            <w:r>
              <w:rPr>
                <w:sz w:val="20"/>
                <w:szCs w:val="20"/>
              </w:rPr>
              <w:t>Form and use regular and irregular plural nouns.</w:t>
            </w:r>
          </w:p>
        </w:tc>
      </w:tr>
      <w:tr w:rsidR="002343A9" w:rsidRPr="006F05FF" w14:paraId="219A5BA5" w14:textId="77777777" w:rsidTr="00915E2E">
        <w:trPr>
          <w:trHeight w:val="126"/>
          <w:jc w:val="center"/>
        </w:trPr>
        <w:tc>
          <w:tcPr>
            <w:tcW w:w="10800" w:type="dxa"/>
            <w:gridSpan w:val="3"/>
            <w:shd w:val="clear" w:color="auto" w:fill="EDF5FB"/>
          </w:tcPr>
          <w:p w14:paraId="69349739" w14:textId="77777777" w:rsidR="002343A9" w:rsidRPr="006F05FF" w:rsidRDefault="002343A9" w:rsidP="00915E2E">
            <w:pPr>
              <w:widowControl w:val="0"/>
              <w:tabs>
                <w:tab w:val="left" w:pos="1872"/>
              </w:tabs>
              <w:rPr>
                <w:b/>
                <w:sz w:val="20"/>
                <w:szCs w:val="20"/>
              </w:rPr>
            </w:pPr>
            <w:r w:rsidRPr="006F05FF">
              <w:rPr>
                <w:b/>
                <w:sz w:val="20"/>
                <w:szCs w:val="20"/>
              </w:rPr>
              <w:t>Frame Instruction</w:t>
            </w:r>
          </w:p>
        </w:tc>
      </w:tr>
      <w:tr w:rsidR="002343A9" w:rsidRPr="006F05FF" w14:paraId="4773EACB" w14:textId="77777777" w:rsidTr="00915E2E">
        <w:trPr>
          <w:trHeight w:val="126"/>
          <w:jc w:val="center"/>
        </w:trPr>
        <w:tc>
          <w:tcPr>
            <w:tcW w:w="10800" w:type="dxa"/>
            <w:gridSpan w:val="3"/>
            <w:shd w:val="clear" w:color="auto" w:fill="FFFFFF"/>
          </w:tcPr>
          <w:p w14:paraId="39BA9F09" w14:textId="77777777" w:rsidR="002343A9" w:rsidRPr="006F05FF" w:rsidRDefault="002343A9" w:rsidP="00915E2E">
            <w:pPr>
              <w:widowControl w:val="0"/>
              <w:tabs>
                <w:tab w:val="left" w:pos="1872"/>
              </w:tabs>
              <w:rPr>
                <w:b/>
                <w:sz w:val="20"/>
                <w:szCs w:val="20"/>
              </w:rPr>
            </w:pPr>
            <w:r w:rsidRPr="006F05FF">
              <w:rPr>
                <w:sz w:val="20"/>
                <w:szCs w:val="20"/>
              </w:rPr>
              <w:t xml:space="preserve">Today, we’re going to learn to </w:t>
            </w:r>
            <w:r>
              <w:rPr>
                <w:sz w:val="20"/>
                <w:szCs w:val="20"/>
              </w:rPr>
              <w:t>form and use regular and irregular plural nouns</w:t>
            </w:r>
            <w:r w:rsidRPr="006F05FF">
              <w:rPr>
                <w:sz w:val="20"/>
                <w:szCs w:val="20"/>
              </w:rPr>
              <w:t xml:space="preserve">. </w:t>
            </w:r>
          </w:p>
        </w:tc>
      </w:tr>
      <w:tr w:rsidR="002343A9" w:rsidRPr="00DF4DC6" w14:paraId="2BEEFF5F" w14:textId="77777777" w:rsidTr="00915E2E">
        <w:trPr>
          <w:trHeight w:val="126"/>
          <w:jc w:val="center"/>
        </w:trPr>
        <w:tc>
          <w:tcPr>
            <w:tcW w:w="10800" w:type="dxa"/>
            <w:gridSpan w:val="3"/>
            <w:shd w:val="clear" w:color="auto" w:fill="FFFFFF"/>
          </w:tcPr>
          <w:p w14:paraId="4503555F" w14:textId="77777777" w:rsidR="002343A9" w:rsidRPr="00DF4DC6" w:rsidRDefault="002343A9" w:rsidP="00915E2E">
            <w:pPr>
              <w:widowControl w:val="0"/>
              <w:tabs>
                <w:tab w:val="left" w:pos="1872"/>
              </w:tabs>
              <w:rPr>
                <w:i/>
                <w:sz w:val="20"/>
                <w:szCs w:val="20"/>
              </w:rPr>
            </w:pPr>
            <w:r w:rsidRPr="006F05FF">
              <w:rPr>
                <w:i/>
                <w:sz w:val="20"/>
                <w:szCs w:val="20"/>
              </w:rPr>
              <w:t xml:space="preserve">Display </w:t>
            </w:r>
            <w:r>
              <w:rPr>
                <w:i/>
                <w:sz w:val="20"/>
                <w:szCs w:val="20"/>
              </w:rPr>
              <w:t xml:space="preserve">Language </w:t>
            </w:r>
            <w:r w:rsidRPr="006F05FF">
              <w:rPr>
                <w:i/>
                <w:sz w:val="20"/>
                <w:szCs w:val="20"/>
              </w:rPr>
              <w:t xml:space="preserve">Handout: </w:t>
            </w:r>
            <w:r>
              <w:rPr>
                <w:i/>
                <w:sz w:val="20"/>
                <w:szCs w:val="20"/>
              </w:rPr>
              <w:t xml:space="preserve">Use </w:t>
            </w:r>
            <w:r w:rsidRPr="006F05FF">
              <w:rPr>
                <w:i/>
                <w:sz w:val="20"/>
                <w:szCs w:val="20"/>
              </w:rPr>
              <w:t>Regular and Irregular Plural Nouns.</w:t>
            </w:r>
          </w:p>
        </w:tc>
      </w:tr>
      <w:tr w:rsidR="002343A9" w:rsidRPr="000C0264" w14:paraId="716B79A7" w14:textId="77777777" w:rsidTr="00915E2E">
        <w:trPr>
          <w:trHeight w:val="128"/>
          <w:jc w:val="center"/>
        </w:trPr>
        <w:tc>
          <w:tcPr>
            <w:tcW w:w="1265" w:type="dxa"/>
            <w:shd w:val="clear" w:color="auto" w:fill="EDF5FB"/>
            <w:vAlign w:val="center"/>
          </w:tcPr>
          <w:p w14:paraId="0AC79B88" w14:textId="77777777" w:rsidR="002343A9" w:rsidRPr="000C0264" w:rsidRDefault="002343A9" w:rsidP="00915E2E">
            <w:pPr>
              <w:widowControl w:val="0"/>
              <w:tabs>
                <w:tab w:val="left" w:pos="1872"/>
              </w:tabs>
              <w:rPr>
                <w:b/>
                <w:sz w:val="20"/>
                <w:szCs w:val="20"/>
              </w:rPr>
            </w:pPr>
            <w:r w:rsidRPr="000C0264">
              <w:rPr>
                <w:b/>
                <w:sz w:val="20"/>
                <w:szCs w:val="20"/>
              </w:rPr>
              <w:t>Pacing</w:t>
            </w:r>
          </w:p>
        </w:tc>
        <w:tc>
          <w:tcPr>
            <w:tcW w:w="5355" w:type="dxa"/>
            <w:shd w:val="clear" w:color="auto" w:fill="EDF5FB"/>
            <w:vAlign w:val="center"/>
          </w:tcPr>
          <w:p w14:paraId="26A676D7" w14:textId="77777777" w:rsidR="002343A9" w:rsidRPr="000C0264" w:rsidRDefault="002343A9" w:rsidP="00915E2E">
            <w:pPr>
              <w:widowControl w:val="0"/>
              <w:tabs>
                <w:tab w:val="left" w:pos="1872"/>
              </w:tabs>
              <w:rPr>
                <w:b/>
                <w:sz w:val="20"/>
                <w:szCs w:val="20"/>
              </w:rPr>
            </w:pPr>
            <w:r w:rsidRPr="000C0264">
              <w:rPr>
                <w:b/>
                <w:sz w:val="20"/>
                <w:szCs w:val="20"/>
              </w:rPr>
              <w:t>Say</w:t>
            </w:r>
          </w:p>
        </w:tc>
        <w:tc>
          <w:tcPr>
            <w:tcW w:w="4180" w:type="dxa"/>
            <w:shd w:val="clear" w:color="auto" w:fill="EDF5FB"/>
            <w:vAlign w:val="center"/>
          </w:tcPr>
          <w:p w14:paraId="5B29E60D" w14:textId="77777777" w:rsidR="002343A9" w:rsidRPr="000C0264" w:rsidRDefault="002343A9" w:rsidP="00915E2E">
            <w:pPr>
              <w:widowControl w:val="0"/>
              <w:tabs>
                <w:tab w:val="left" w:pos="1872"/>
              </w:tabs>
              <w:rPr>
                <w:b/>
                <w:sz w:val="20"/>
                <w:szCs w:val="20"/>
              </w:rPr>
            </w:pPr>
            <w:r w:rsidRPr="000C0264">
              <w:rPr>
                <w:b/>
                <w:sz w:val="20"/>
                <w:szCs w:val="20"/>
              </w:rPr>
              <w:t>Do</w:t>
            </w:r>
          </w:p>
        </w:tc>
      </w:tr>
      <w:tr w:rsidR="002343A9" w:rsidRPr="000C0264" w14:paraId="333352B2" w14:textId="77777777" w:rsidTr="00915E2E">
        <w:trPr>
          <w:trHeight w:val="126"/>
          <w:jc w:val="center"/>
        </w:trPr>
        <w:tc>
          <w:tcPr>
            <w:tcW w:w="1265" w:type="dxa"/>
            <w:shd w:val="clear" w:color="auto" w:fill="FFFFFF"/>
          </w:tcPr>
          <w:p w14:paraId="43270250" w14:textId="77777777" w:rsidR="002343A9" w:rsidRPr="000C0264" w:rsidRDefault="002343A9" w:rsidP="00915E2E">
            <w:pPr>
              <w:widowControl w:val="0"/>
              <w:tabs>
                <w:tab w:val="left" w:pos="1872"/>
              </w:tabs>
              <w:rPr>
                <w:sz w:val="20"/>
                <w:szCs w:val="20"/>
              </w:rPr>
            </w:pPr>
            <w:r>
              <w:rPr>
                <w:sz w:val="20"/>
                <w:szCs w:val="20"/>
              </w:rPr>
              <w:t>1</w:t>
            </w:r>
            <w:r w:rsidRPr="000C0264">
              <w:rPr>
                <w:sz w:val="20"/>
                <w:szCs w:val="20"/>
              </w:rPr>
              <w:t xml:space="preserve"> min.</w:t>
            </w:r>
          </w:p>
        </w:tc>
        <w:tc>
          <w:tcPr>
            <w:tcW w:w="5355" w:type="dxa"/>
            <w:shd w:val="clear" w:color="auto" w:fill="FFFFFF"/>
          </w:tcPr>
          <w:p w14:paraId="4A90A0A3" w14:textId="77777777" w:rsidR="002343A9" w:rsidRPr="00943983" w:rsidRDefault="002343A9" w:rsidP="00915E2E">
            <w:pPr>
              <w:widowControl w:val="0"/>
              <w:numPr>
                <w:ilvl w:val="0"/>
                <w:numId w:val="10"/>
              </w:numPr>
              <w:ind w:left="360"/>
              <w:contextualSpacing/>
              <w:textAlignment w:val="baseline"/>
              <w:rPr>
                <w:rFonts w:eastAsia="Calibri"/>
                <w:sz w:val="20"/>
                <w:szCs w:val="20"/>
              </w:rPr>
            </w:pPr>
            <w:r w:rsidRPr="002C5BCF">
              <w:rPr>
                <w:bCs/>
                <w:sz w:val="20"/>
                <w:szCs w:val="20"/>
              </w:rPr>
              <w:t xml:space="preserve">Nouns are words that name a person, place, or thing. Singular nouns name one person, place, or thing, such as </w:t>
            </w:r>
            <w:r w:rsidRPr="002C5BCF">
              <w:rPr>
                <w:bCs/>
                <w:i/>
                <w:iCs/>
                <w:sz w:val="20"/>
                <w:szCs w:val="20"/>
              </w:rPr>
              <w:t>teacher</w:t>
            </w:r>
            <w:r w:rsidRPr="002C5BCF">
              <w:rPr>
                <w:bCs/>
                <w:sz w:val="20"/>
                <w:szCs w:val="20"/>
              </w:rPr>
              <w:t xml:space="preserve">, </w:t>
            </w:r>
            <w:r w:rsidRPr="002C5BCF">
              <w:rPr>
                <w:bCs/>
                <w:i/>
                <w:iCs/>
                <w:sz w:val="20"/>
                <w:szCs w:val="20"/>
              </w:rPr>
              <w:t>school</w:t>
            </w:r>
            <w:r w:rsidRPr="002C5BCF">
              <w:rPr>
                <w:bCs/>
                <w:sz w:val="20"/>
                <w:szCs w:val="20"/>
              </w:rPr>
              <w:t xml:space="preserve">, or </w:t>
            </w:r>
            <w:r w:rsidRPr="002C5BCF">
              <w:rPr>
                <w:bCs/>
                <w:i/>
                <w:iCs/>
                <w:sz w:val="20"/>
                <w:szCs w:val="20"/>
              </w:rPr>
              <w:t>book</w:t>
            </w:r>
            <w:r w:rsidRPr="002C5BCF">
              <w:rPr>
                <w:bCs/>
                <w:sz w:val="20"/>
                <w:szCs w:val="20"/>
              </w:rPr>
              <w:t>.</w:t>
            </w:r>
          </w:p>
          <w:p w14:paraId="296F646F" w14:textId="77777777" w:rsidR="002343A9" w:rsidRPr="000C0264" w:rsidRDefault="002343A9" w:rsidP="00915E2E">
            <w:pPr>
              <w:widowControl w:val="0"/>
              <w:numPr>
                <w:ilvl w:val="0"/>
                <w:numId w:val="10"/>
              </w:numPr>
              <w:ind w:left="360"/>
              <w:contextualSpacing/>
              <w:textAlignment w:val="baseline"/>
              <w:rPr>
                <w:rFonts w:eastAsia="Calibri"/>
                <w:sz w:val="20"/>
                <w:szCs w:val="20"/>
              </w:rPr>
            </w:pPr>
            <w:r w:rsidRPr="002C5BCF">
              <w:rPr>
                <w:bCs/>
                <w:sz w:val="20"/>
                <w:szCs w:val="20"/>
              </w:rPr>
              <w:t xml:space="preserve">Plural nouns name more than one person, place, or thing, such as </w:t>
            </w:r>
            <w:r w:rsidRPr="002C5BCF">
              <w:rPr>
                <w:bCs/>
                <w:i/>
                <w:iCs/>
                <w:sz w:val="20"/>
                <w:szCs w:val="20"/>
              </w:rPr>
              <w:t>teachers</w:t>
            </w:r>
            <w:r w:rsidRPr="002C5BCF">
              <w:rPr>
                <w:bCs/>
                <w:sz w:val="20"/>
                <w:szCs w:val="20"/>
              </w:rPr>
              <w:t xml:space="preserve">, </w:t>
            </w:r>
            <w:r w:rsidRPr="002C5BCF">
              <w:rPr>
                <w:bCs/>
                <w:i/>
                <w:iCs/>
                <w:sz w:val="20"/>
                <w:szCs w:val="20"/>
              </w:rPr>
              <w:t>schools</w:t>
            </w:r>
            <w:r w:rsidRPr="002C5BCF">
              <w:rPr>
                <w:bCs/>
                <w:sz w:val="20"/>
                <w:szCs w:val="20"/>
              </w:rPr>
              <w:t xml:space="preserve">, or </w:t>
            </w:r>
            <w:r w:rsidRPr="002C5BCF">
              <w:rPr>
                <w:bCs/>
                <w:i/>
                <w:iCs/>
                <w:sz w:val="20"/>
                <w:szCs w:val="20"/>
              </w:rPr>
              <w:t>books</w:t>
            </w:r>
            <w:r w:rsidRPr="002C5BCF">
              <w:rPr>
                <w:bCs/>
                <w:sz w:val="20"/>
                <w:szCs w:val="20"/>
              </w:rPr>
              <w:t>. Singular and plural nouns can be regular or irregular.</w:t>
            </w:r>
          </w:p>
        </w:tc>
        <w:tc>
          <w:tcPr>
            <w:tcW w:w="4180" w:type="dxa"/>
            <w:shd w:val="clear" w:color="auto" w:fill="FFFFFF"/>
          </w:tcPr>
          <w:p w14:paraId="316CBA49" w14:textId="77777777" w:rsidR="002343A9" w:rsidRPr="000C0264" w:rsidRDefault="002343A9" w:rsidP="00915E2E">
            <w:pPr>
              <w:widowControl w:val="0"/>
              <w:textAlignment w:val="baseline"/>
              <w:rPr>
                <w:rFonts w:eastAsia="Calibri"/>
                <w:i/>
                <w:sz w:val="20"/>
                <w:szCs w:val="20"/>
              </w:rPr>
            </w:pPr>
            <w:r>
              <w:rPr>
                <w:rFonts w:eastAsia="Calibri"/>
                <w:i/>
                <w:sz w:val="20"/>
                <w:szCs w:val="20"/>
              </w:rPr>
              <w:t xml:space="preserve">Read aloud the definition of plural nouns </w:t>
            </w:r>
            <w:r w:rsidRPr="000C0264">
              <w:rPr>
                <w:rFonts w:eastAsia="Calibri"/>
                <w:i/>
                <w:sz w:val="20"/>
                <w:szCs w:val="20"/>
              </w:rPr>
              <w:t xml:space="preserve">on </w:t>
            </w:r>
            <w:r>
              <w:rPr>
                <w:rFonts w:eastAsia="Calibri"/>
                <w:i/>
                <w:sz w:val="20"/>
                <w:szCs w:val="20"/>
              </w:rPr>
              <w:t xml:space="preserve">Language </w:t>
            </w:r>
            <w:r w:rsidRPr="000C0264">
              <w:rPr>
                <w:i/>
                <w:sz w:val="20"/>
                <w:szCs w:val="20"/>
              </w:rPr>
              <w:t xml:space="preserve">Handout: </w:t>
            </w:r>
            <w:r>
              <w:rPr>
                <w:i/>
                <w:sz w:val="20"/>
                <w:szCs w:val="20"/>
              </w:rPr>
              <w:t>Use Regular and Irregular Plural Nouns</w:t>
            </w:r>
            <w:r w:rsidRPr="000C0264">
              <w:rPr>
                <w:rFonts w:eastAsia="Calibri"/>
                <w:i/>
                <w:sz w:val="20"/>
                <w:szCs w:val="20"/>
              </w:rPr>
              <w:t>.</w:t>
            </w:r>
          </w:p>
        </w:tc>
      </w:tr>
      <w:tr w:rsidR="002343A9" w:rsidRPr="000C0264" w14:paraId="22BC4F3F" w14:textId="77777777" w:rsidTr="00915E2E">
        <w:trPr>
          <w:trHeight w:val="126"/>
          <w:jc w:val="center"/>
        </w:trPr>
        <w:tc>
          <w:tcPr>
            <w:tcW w:w="1265" w:type="dxa"/>
            <w:shd w:val="clear" w:color="auto" w:fill="FFFFFF"/>
          </w:tcPr>
          <w:p w14:paraId="52F837C7" w14:textId="77777777" w:rsidR="002343A9" w:rsidRDefault="002343A9" w:rsidP="00915E2E">
            <w:r>
              <w:rPr>
                <w:sz w:val="20"/>
                <w:szCs w:val="20"/>
              </w:rPr>
              <w:t>2</w:t>
            </w:r>
            <w:r w:rsidRPr="000C0264">
              <w:rPr>
                <w:sz w:val="20"/>
                <w:szCs w:val="20"/>
              </w:rPr>
              <w:t xml:space="preserve"> min.</w:t>
            </w:r>
          </w:p>
        </w:tc>
        <w:tc>
          <w:tcPr>
            <w:tcW w:w="5355" w:type="dxa"/>
            <w:shd w:val="clear" w:color="auto" w:fill="FFFFFF"/>
          </w:tcPr>
          <w:p w14:paraId="1780A137" w14:textId="77777777" w:rsidR="002343A9" w:rsidRDefault="002343A9" w:rsidP="00915E2E">
            <w:pPr>
              <w:widowControl w:val="0"/>
              <w:numPr>
                <w:ilvl w:val="0"/>
                <w:numId w:val="10"/>
              </w:numPr>
              <w:ind w:left="360"/>
              <w:contextualSpacing/>
              <w:textAlignment w:val="baseline"/>
              <w:rPr>
                <w:rFonts w:eastAsia="Calibri"/>
                <w:sz w:val="20"/>
                <w:szCs w:val="20"/>
              </w:rPr>
            </w:pPr>
            <w:r>
              <w:rPr>
                <w:rFonts w:eastAsia="Calibri"/>
                <w:sz w:val="20"/>
                <w:szCs w:val="20"/>
              </w:rPr>
              <w:t>To show that a noun is more than one person, place, or thing, we need to change the ending of the singular noun.</w:t>
            </w:r>
          </w:p>
          <w:p w14:paraId="3CB57F3E" w14:textId="77777777" w:rsidR="002343A9" w:rsidRPr="000C0264" w:rsidRDefault="002343A9" w:rsidP="00915E2E">
            <w:pPr>
              <w:widowControl w:val="0"/>
              <w:numPr>
                <w:ilvl w:val="0"/>
                <w:numId w:val="10"/>
              </w:numPr>
              <w:ind w:left="360"/>
              <w:contextualSpacing/>
              <w:textAlignment w:val="baseline"/>
              <w:rPr>
                <w:rFonts w:eastAsia="Calibri"/>
                <w:sz w:val="20"/>
                <w:szCs w:val="20"/>
              </w:rPr>
            </w:pPr>
            <w:r>
              <w:rPr>
                <w:rFonts w:eastAsia="Calibri"/>
                <w:sz w:val="20"/>
                <w:szCs w:val="20"/>
              </w:rPr>
              <w:t xml:space="preserve">Look at the first three nouns in the chart. Each refers to one thing or place. To refer to more than one thing or place, we need to add </w:t>
            </w:r>
            <w:r>
              <w:rPr>
                <w:rFonts w:eastAsia="Calibri"/>
                <w:i/>
                <w:iCs/>
                <w:sz w:val="20"/>
                <w:szCs w:val="20"/>
              </w:rPr>
              <w:t xml:space="preserve">–s </w:t>
            </w:r>
            <w:r>
              <w:rPr>
                <w:rFonts w:eastAsia="Calibri"/>
                <w:sz w:val="20"/>
                <w:szCs w:val="20"/>
              </w:rPr>
              <w:t xml:space="preserve">or </w:t>
            </w:r>
            <w:r>
              <w:rPr>
                <w:rFonts w:eastAsia="Calibri"/>
                <w:i/>
                <w:iCs/>
                <w:sz w:val="20"/>
                <w:szCs w:val="20"/>
              </w:rPr>
              <w:t>–es</w:t>
            </w:r>
            <w:r>
              <w:rPr>
                <w:rFonts w:eastAsia="Calibri"/>
                <w:sz w:val="20"/>
                <w:szCs w:val="20"/>
              </w:rPr>
              <w:t xml:space="preserve">. </w:t>
            </w:r>
            <w:r>
              <w:rPr>
                <w:rFonts w:eastAsia="Calibri"/>
                <w:i/>
                <w:iCs/>
                <w:sz w:val="20"/>
                <w:szCs w:val="20"/>
              </w:rPr>
              <w:t xml:space="preserve">Goal </w:t>
            </w:r>
            <w:r>
              <w:rPr>
                <w:rFonts w:eastAsia="Calibri"/>
                <w:sz w:val="20"/>
                <w:szCs w:val="20"/>
              </w:rPr>
              <w:t xml:space="preserve">requires an </w:t>
            </w:r>
            <w:r>
              <w:rPr>
                <w:rFonts w:eastAsia="Calibri"/>
                <w:i/>
                <w:iCs/>
                <w:sz w:val="20"/>
                <w:szCs w:val="20"/>
              </w:rPr>
              <w:t>–s</w:t>
            </w:r>
            <w:r>
              <w:rPr>
                <w:rFonts w:eastAsia="Calibri"/>
                <w:sz w:val="20"/>
                <w:szCs w:val="20"/>
              </w:rPr>
              <w:t xml:space="preserve">. </w:t>
            </w:r>
            <w:r>
              <w:rPr>
                <w:rFonts w:eastAsia="Calibri"/>
                <w:i/>
                <w:iCs/>
                <w:sz w:val="20"/>
                <w:szCs w:val="20"/>
              </w:rPr>
              <w:t xml:space="preserve">Box </w:t>
            </w:r>
            <w:r>
              <w:rPr>
                <w:rFonts w:eastAsia="Calibri"/>
                <w:sz w:val="20"/>
                <w:szCs w:val="20"/>
              </w:rPr>
              <w:t xml:space="preserve">requires </w:t>
            </w:r>
            <w:r>
              <w:rPr>
                <w:rFonts w:eastAsia="Calibri"/>
                <w:i/>
                <w:iCs/>
                <w:sz w:val="20"/>
                <w:szCs w:val="20"/>
              </w:rPr>
              <w:t xml:space="preserve">–es </w:t>
            </w:r>
            <w:r>
              <w:rPr>
                <w:rFonts w:eastAsia="Calibri"/>
                <w:sz w:val="20"/>
                <w:szCs w:val="20"/>
              </w:rPr>
              <w:t xml:space="preserve">because it ends in </w:t>
            </w:r>
            <w:r>
              <w:rPr>
                <w:rFonts w:eastAsia="Calibri"/>
                <w:i/>
                <w:iCs/>
                <w:sz w:val="20"/>
                <w:szCs w:val="20"/>
              </w:rPr>
              <w:t>x</w:t>
            </w:r>
            <w:r>
              <w:rPr>
                <w:rFonts w:eastAsia="Calibri"/>
                <w:sz w:val="20"/>
                <w:szCs w:val="20"/>
              </w:rPr>
              <w:t xml:space="preserve">. </w:t>
            </w:r>
            <w:r>
              <w:rPr>
                <w:rFonts w:eastAsia="Calibri"/>
                <w:bCs/>
                <w:i/>
                <w:iCs/>
                <w:sz w:val="20"/>
                <w:szCs w:val="20"/>
              </w:rPr>
              <w:t xml:space="preserve">Beach </w:t>
            </w:r>
            <w:r>
              <w:rPr>
                <w:rFonts w:eastAsia="Calibri"/>
                <w:bCs/>
                <w:sz w:val="20"/>
                <w:szCs w:val="20"/>
              </w:rPr>
              <w:t xml:space="preserve">requires </w:t>
            </w:r>
            <w:r>
              <w:rPr>
                <w:rFonts w:eastAsia="Calibri"/>
                <w:bCs/>
                <w:i/>
                <w:iCs/>
                <w:sz w:val="20"/>
                <w:szCs w:val="20"/>
              </w:rPr>
              <w:t xml:space="preserve">–es </w:t>
            </w:r>
            <w:r>
              <w:rPr>
                <w:rFonts w:eastAsia="Calibri"/>
                <w:bCs/>
                <w:sz w:val="20"/>
                <w:szCs w:val="20"/>
              </w:rPr>
              <w:t xml:space="preserve">because it ends in </w:t>
            </w:r>
            <w:r>
              <w:rPr>
                <w:rFonts w:eastAsia="Calibri"/>
                <w:bCs/>
                <w:i/>
                <w:iCs/>
                <w:sz w:val="20"/>
                <w:szCs w:val="20"/>
              </w:rPr>
              <w:t>ch</w:t>
            </w:r>
            <w:r>
              <w:rPr>
                <w:rFonts w:eastAsia="Calibri"/>
                <w:bCs/>
                <w:sz w:val="20"/>
                <w:szCs w:val="20"/>
              </w:rPr>
              <w:t>.</w:t>
            </w:r>
          </w:p>
        </w:tc>
        <w:tc>
          <w:tcPr>
            <w:tcW w:w="4180" w:type="dxa"/>
            <w:shd w:val="clear" w:color="auto" w:fill="FFFFFF"/>
          </w:tcPr>
          <w:p w14:paraId="19DF3336" w14:textId="77777777" w:rsidR="002343A9" w:rsidRPr="000C0264" w:rsidRDefault="002343A9" w:rsidP="00915E2E">
            <w:pPr>
              <w:widowControl w:val="0"/>
              <w:textAlignment w:val="baseline"/>
              <w:rPr>
                <w:rFonts w:eastAsia="Calibri"/>
                <w:i/>
                <w:sz w:val="20"/>
                <w:szCs w:val="20"/>
              </w:rPr>
            </w:pPr>
            <w:r>
              <w:rPr>
                <w:rFonts w:eastAsia="Calibri"/>
                <w:i/>
                <w:sz w:val="20"/>
                <w:szCs w:val="20"/>
              </w:rPr>
              <w:t xml:space="preserve">Read aloud the definition of regular plural nouns. Cover the last two rows in the chart (the nouns </w:t>
            </w:r>
            <w:r>
              <w:rPr>
                <w:rFonts w:eastAsia="Calibri"/>
                <w:iCs/>
                <w:sz w:val="20"/>
                <w:szCs w:val="20"/>
              </w:rPr>
              <w:t>bus</w:t>
            </w:r>
            <w:r>
              <w:rPr>
                <w:rFonts w:eastAsia="Calibri"/>
                <w:i/>
                <w:sz w:val="20"/>
                <w:szCs w:val="20"/>
              </w:rPr>
              <w:t xml:space="preserve"> and </w:t>
            </w:r>
            <w:r>
              <w:rPr>
                <w:rFonts w:eastAsia="Calibri"/>
                <w:iCs/>
                <w:sz w:val="20"/>
                <w:szCs w:val="20"/>
              </w:rPr>
              <w:t>wish</w:t>
            </w:r>
            <w:r>
              <w:rPr>
                <w:rFonts w:eastAsia="Calibri"/>
                <w:i/>
                <w:sz w:val="20"/>
                <w:szCs w:val="20"/>
              </w:rPr>
              <w:t xml:space="preserve">). Read aloud the singular noun </w:t>
            </w:r>
            <w:r>
              <w:rPr>
                <w:rFonts w:eastAsia="Calibri"/>
                <w:iCs/>
                <w:sz w:val="20"/>
                <w:szCs w:val="20"/>
              </w:rPr>
              <w:t>goal</w:t>
            </w:r>
            <w:r>
              <w:rPr>
                <w:rFonts w:eastAsia="Calibri"/>
                <w:i/>
                <w:sz w:val="20"/>
                <w:szCs w:val="20"/>
              </w:rPr>
              <w:t>. Then point to the plural noun (</w:t>
            </w:r>
            <w:r>
              <w:rPr>
                <w:rFonts w:eastAsia="Calibri"/>
                <w:iCs/>
                <w:sz w:val="20"/>
                <w:szCs w:val="20"/>
              </w:rPr>
              <w:t>goals</w:t>
            </w:r>
            <w:r>
              <w:rPr>
                <w:rFonts w:eastAsia="Calibri"/>
                <w:i/>
                <w:sz w:val="20"/>
                <w:szCs w:val="20"/>
              </w:rPr>
              <w:t xml:space="preserve">) and indicate the letter that is added to make the noun plural. Repeat with the nouns </w:t>
            </w:r>
            <w:r>
              <w:rPr>
                <w:rFonts w:eastAsia="Calibri"/>
                <w:iCs/>
                <w:sz w:val="20"/>
                <w:szCs w:val="20"/>
              </w:rPr>
              <w:t xml:space="preserve">box </w:t>
            </w:r>
            <w:r>
              <w:rPr>
                <w:rFonts w:eastAsia="Calibri"/>
                <w:i/>
                <w:sz w:val="20"/>
                <w:szCs w:val="20"/>
              </w:rPr>
              <w:t xml:space="preserve">and </w:t>
            </w:r>
            <w:r>
              <w:rPr>
                <w:rFonts w:eastAsia="Calibri"/>
                <w:iCs/>
                <w:sz w:val="20"/>
                <w:szCs w:val="20"/>
              </w:rPr>
              <w:t>beach</w:t>
            </w:r>
            <w:r>
              <w:rPr>
                <w:rFonts w:eastAsia="Calibri"/>
                <w:i/>
                <w:sz w:val="20"/>
                <w:szCs w:val="20"/>
              </w:rPr>
              <w:t>.</w:t>
            </w:r>
          </w:p>
        </w:tc>
      </w:tr>
      <w:tr w:rsidR="002343A9" w:rsidRPr="000C0264" w14:paraId="77256698" w14:textId="77777777" w:rsidTr="00915E2E">
        <w:trPr>
          <w:trHeight w:val="126"/>
          <w:jc w:val="center"/>
        </w:trPr>
        <w:tc>
          <w:tcPr>
            <w:tcW w:w="1265" w:type="dxa"/>
            <w:shd w:val="clear" w:color="auto" w:fill="FFFFFF"/>
          </w:tcPr>
          <w:p w14:paraId="2D38F94E" w14:textId="77777777" w:rsidR="002343A9" w:rsidRDefault="002343A9" w:rsidP="00915E2E">
            <w:r>
              <w:rPr>
                <w:sz w:val="20"/>
                <w:szCs w:val="20"/>
              </w:rPr>
              <w:t>1</w:t>
            </w:r>
            <w:r w:rsidRPr="000C0264">
              <w:rPr>
                <w:sz w:val="20"/>
                <w:szCs w:val="20"/>
              </w:rPr>
              <w:t xml:space="preserve"> min.</w:t>
            </w:r>
          </w:p>
        </w:tc>
        <w:tc>
          <w:tcPr>
            <w:tcW w:w="5355" w:type="dxa"/>
            <w:shd w:val="clear" w:color="auto" w:fill="FFFFFF"/>
          </w:tcPr>
          <w:p w14:paraId="7DC101DE" w14:textId="77777777" w:rsidR="002343A9" w:rsidRPr="00B31AD2" w:rsidRDefault="002343A9" w:rsidP="00915E2E">
            <w:pPr>
              <w:widowControl w:val="0"/>
              <w:numPr>
                <w:ilvl w:val="0"/>
                <w:numId w:val="10"/>
              </w:numPr>
              <w:ind w:left="360"/>
              <w:contextualSpacing/>
              <w:textAlignment w:val="baseline"/>
              <w:rPr>
                <w:rFonts w:eastAsia="Calibri"/>
                <w:sz w:val="20"/>
                <w:szCs w:val="20"/>
              </w:rPr>
            </w:pPr>
            <w:r>
              <w:rPr>
                <w:rFonts w:eastAsia="Calibri"/>
                <w:sz w:val="20"/>
                <w:szCs w:val="20"/>
              </w:rPr>
              <w:t xml:space="preserve">I will show you two more nouns that need to change to be made plural. </w:t>
            </w:r>
            <w:r w:rsidRPr="00B31AD2">
              <w:rPr>
                <w:rFonts w:eastAsia="Calibri"/>
                <w:sz w:val="20"/>
                <w:szCs w:val="20"/>
              </w:rPr>
              <w:t xml:space="preserve">Turn and talk to your partner about what needs to </w:t>
            </w:r>
            <w:r>
              <w:rPr>
                <w:rFonts w:eastAsia="Calibri"/>
                <w:sz w:val="20"/>
                <w:szCs w:val="20"/>
              </w:rPr>
              <w:t>be added</w:t>
            </w:r>
            <w:r w:rsidRPr="00B31AD2">
              <w:rPr>
                <w:rFonts w:eastAsia="Calibri"/>
                <w:sz w:val="20"/>
                <w:szCs w:val="20"/>
              </w:rPr>
              <w:t xml:space="preserve"> for each </w:t>
            </w:r>
            <w:r>
              <w:rPr>
                <w:rFonts w:eastAsia="Calibri"/>
                <w:sz w:val="20"/>
                <w:szCs w:val="20"/>
              </w:rPr>
              <w:t>noun</w:t>
            </w:r>
            <w:r w:rsidRPr="00B31AD2">
              <w:rPr>
                <w:rFonts w:eastAsia="Calibri"/>
                <w:sz w:val="20"/>
                <w:szCs w:val="20"/>
              </w:rPr>
              <w:t xml:space="preserve"> </w:t>
            </w:r>
            <w:r>
              <w:rPr>
                <w:rFonts w:eastAsia="Calibri"/>
                <w:sz w:val="20"/>
                <w:szCs w:val="20"/>
              </w:rPr>
              <w:t>to be plural</w:t>
            </w:r>
            <w:r w:rsidRPr="00B31AD2">
              <w:rPr>
                <w:rFonts w:eastAsia="Calibri"/>
                <w:sz w:val="20"/>
                <w:szCs w:val="20"/>
              </w:rPr>
              <w:t>.</w:t>
            </w:r>
          </w:p>
          <w:p w14:paraId="7071AE5C" w14:textId="77777777" w:rsidR="002343A9" w:rsidRPr="000C0264" w:rsidRDefault="002343A9" w:rsidP="00915E2E">
            <w:pPr>
              <w:widowControl w:val="0"/>
              <w:numPr>
                <w:ilvl w:val="0"/>
                <w:numId w:val="10"/>
              </w:numPr>
              <w:ind w:left="360"/>
              <w:contextualSpacing/>
              <w:textAlignment w:val="baseline"/>
              <w:rPr>
                <w:rFonts w:eastAsia="Calibri"/>
                <w:sz w:val="20"/>
                <w:szCs w:val="20"/>
              </w:rPr>
            </w:pPr>
            <w:r>
              <w:rPr>
                <w:rFonts w:eastAsia="Calibri"/>
                <w:sz w:val="20"/>
                <w:szCs w:val="20"/>
              </w:rPr>
              <w:t>After one minute, I will show you the correct endings.</w:t>
            </w:r>
          </w:p>
        </w:tc>
        <w:tc>
          <w:tcPr>
            <w:tcW w:w="4180" w:type="dxa"/>
            <w:shd w:val="clear" w:color="auto" w:fill="FFFFFF"/>
          </w:tcPr>
          <w:p w14:paraId="543B046B" w14:textId="77777777" w:rsidR="002343A9" w:rsidRPr="000C0264" w:rsidRDefault="002343A9" w:rsidP="00915E2E">
            <w:pPr>
              <w:widowControl w:val="0"/>
              <w:textAlignment w:val="baseline"/>
              <w:rPr>
                <w:rFonts w:eastAsia="Calibri"/>
                <w:i/>
                <w:sz w:val="20"/>
                <w:szCs w:val="20"/>
              </w:rPr>
            </w:pPr>
            <w:r>
              <w:rPr>
                <w:rFonts w:eastAsia="Calibri"/>
                <w:i/>
                <w:sz w:val="20"/>
                <w:szCs w:val="20"/>
              </w:rPr>
              <w:t>Reveal the last two nouns in the chart (</w:t>
            </w:r>
            <w:r>
              <w:rPr>
                <w:rFonts w:eastAsia="Calibri"/>
                <w:iCs/>
                <w:sz w:val="20"/>
                <w:szCs w:val="20"/>
              </w:rPr>
              <w:t xml:space="preserve">bus </w:t>
            </w:r>
            <w:r>
              <w:rPr>
                <w:rFonts w:eastAsia="Calibri"/>
                <w:i/>
                <w:sz w:val="20"/>
                <w:szCs w:val="20"/>
              </w:rPr>
              <w:t xml:space="preserve">and </w:t>
            </w:r>
            <w:r>
              <w:rPr>
                <w:rFonts w:eastAsia="Calibri"/>
                <w:iCs/>
                <w:sz w:val="20"/>
                <w:szCs w:val="20"/>
              </w:rPr>
              <w:t>wish</w:t>
            </w:r>
            <w:r>
              <w:rPr>
                <w:rFonts w:eastAsia="Calibri"/>
                <w:i/>
                <w:sz w:val="20"/>
                <w:szCs w:val="20"/>
              </w:rPr>
              <w:t xml:space="preserve">). After one minute, show students </w:t>
            </w:r>
            <w:r w:rsidRPr="00352C0C">
              <w:rPr>
                <w:rFonts w:eastAsia="Calibri"/>
                <w:i/>
                <w:sz w:val="20"/>
                <w:szCs w:val="20"/>
              </w:rPr>
              <w:t xml:space="preserve">the </w:t>
            </w:r>
            <w:r w:rsidRPr="00352C0C">
              <w:rPr>
                <w:rFonts w:eastAsia="Calibri"/>
                <w:i/>
                <w:iCs/>
                <w:sz w:val="20"/>
                <w:szCs w:val="20"/>
              </w:rPr>
              <w:t>Plural Noun</w:t>
            </w:r>
            <w:r>
              <w:rPr>
                <w:rFonts w:eastAsia="Calibri"/>
                <w:iCs/>
                <w:sz w:val="20"/>
                <w:szCs w:val="20"/>
              </w:rPr>
              <w:t xml:space="preserve"> </w:t>
            </w:r>
            <w:r>
              <w:rPr>
                <w:rFonts w:eastAsia="Calibri"/>
                <w:i/>
                <w:sz w:val="20"/>
                <w:szCs w:val="20"/>
              </w:rPr>
              <w:t>column and point out what was added to make each plural.</w:t>
            </w:r>
          </w:p>
        </w:tc>
      </w:tr>
      <w:tr w:rsidR="002343A9" w:rsidRPr="000C0264" w14:paraId="25DD55F6" w14:textId="77777777" w:rsidTr="00915E2E">
        <w:trPr>
          <w:trHeight w:val="126"/>
          <w:jc w:val="center"/>
        </w:trPr>
        <w:tc>
          <w:tcPr>
            <w:tcW w:w="1265" w:type="dxa"/>
            <w:shd w:val="clear" w:color="auto" w:fill="FFFFFF"/>
          </w:tcPr>
          <w:p w14:paraId="70DDBA5F" w14:textId="77777777" w:rsidR="002343A9" w:rsidRDefault="002343A9" w:rsidP="00915E2E">
            <w:r>
              <w:rPr>
                <w:sz w:val="20"/>
                <w:szCs w:val="20"/>
              </w:rPr>
              <w:t>3</w:t>
            </w:r>
            <w:r w:rsidRPr="000C0264">
              <w:rPr>
                <w:sz w:val="20"/>
                <w:szCs w:val="20"/>
              </w:rPr>
              <w:t xml:space="preserve"> min.</w:t>
            </w:r>
          </w:p>
        </w:tc>
        <w:tc>
          <w:tcPr>
            <w:tcW w:w="5355" w:type="dxa"/>
            <w:shd w:val="clear" w:color="auto" w:fill="FFFFFF"/>
          </w:tcPr>
          <w:p w14:paraId="0543B0BF" w14:textId="77777777" w:rsidR="002343A9" w:rsidRDefault="002343A9" w:rsidP="00915E2E">
            <w:pPr>
              <w:numPr>
                <w:ilvl w:val="0"/>
                <w:numId w:val="10"/>
              </w:numPr>
              <w:ind w:left="360"/>
              <w:contextualSpacing/>
              <w:rPr>
                <w:rFonts w:eastAsia="Calibri"/>
                <w:sz w:val="20"/>
                <w:szCs w:val="20"/>
              </w:rPr>
            </w:pPr>
            <w:r>
              <w:rPr>
                <w:rFonts w:eastAsia="Calibri"/>
                <w:sz w:val="20"/>
                <w:szCs w:val="20"/>
              </w:rPr>
              <w:t>The spelling of irregular nouns changes to make the singular noun a plural noun.</w:t>
            </w:r>
          </w:p>
          <w:p w14:paraId="10E047F6" w14:textId="77777777" w:rsidR="002343A9" w:rsidRPr="00927A79" w:rsidRDefault="002343A9" w:rsidP="00915E2E">
            <w:pPr>
              <w:numPr>
                <w:ilvl w:val="0"/>
                <w:numId w:val="10"/>
              </w:numPr>
              <w:ind w:left="360"/>
              <w:contextualSpacing/>
              <w:rPr>
                <w:rFonts w:eastAsia="Calibri"/>
                <w:sz w:val="20"/>
                <w:szCs w:val="20"/>
              </w:rPr>
            </w:pPr>
            <w:r>
              <w:rPr>
                <w:rFonts w:eastAsia="Calibri"/>
                <w:sz w:val="20"/>
                <w:szCs w:val="20"/>
              </w:rPr>
              <w:t>I will show you some examples.</w:t>
            </w:r>
          </w:p>
        </w:tc>
        <w:tc>
          <w:tcPr>
            <w:tcW w:w="4180" w:type="dxa"/>
            <w:shd w:val="clear" w:color="auto" w:fill="FFFFFF"/>
          </w:tcPr>
          <w:p w14:paraId="0735612B" w14:textId="77777777" w:rsidR="002343A9" w:rsidRPr="000C0264" w:rsidRDefault="002343A9" w:rsidP="00915E2E">
            <w:pPr>
              <w:widowControl w:val="0"/>
              <w:textAlignment w:val="baseline"/>
              <w:rPr>
                <w:rFonts w:eastAsia="Calibri"/>
                <w:i/>
                <w:sz w:val="20"/>
                <w:szCs w:val="20"/>
              </w:rPr>
            </w:pPr>
            <w:r>
              <w:rPr>
                <w:rFonts w:eastAsia="Calibri"/>
                <w:i/>
                <w:sz w:val="20"/>
                <w:szCs w:val="20"/>
              </w:rPr>
              <w:t xml:space="preserve">Read aloud the definition of irregular plural nouns. Read aloud the nouns in the </w:t>
            </w:r>
            <w:r w:rsidRPr="00352C0C">
              <w:rPr>
                <w:rFonts w:eastAsia="Calibri"/>
                <w:i/>
                <w:sz w:val="20"/>
                <w:szCs w:val="20"/>
              </w:rPr>
              <w:t>Singular Noun</w:t>
            </w:r>
            <w:r>
              <w:rPr>
                <w:rFonts w:eastAsia="Calibri"/>
                <w:sz w:val="20"/>
                <w:szCs w:val="20"/>
              </w:rPr>
              <w:t xml:space="preserve"> </w:t>
            </w:r>
            <w:r>
              <w:rPr>
                <w:rFonts w:eastAsia="Calibri"/>
                <w:i/>
                <w:iCs/>
                <w:sz w:val="20"/>
                <w:szCs w:val="20"/>
              </w:rPr>
              <w:t>column one by one</w:t>
            </w:r>
            <w:r>
              <w:rPr>
                <w:rFonts w:eastAsia="Calibri"/>
                <w:i/>
                <w:sz w:val="20"/>
                <w:szCs w:val="20"/>
              </w:rPr>
              <w:t xml:space="preserve">. Then point to the plural noun in the </w:t>
            </w:r>
            <w:r w:rsidRPr="00352C0C">
              <w:rPr>
                <w:rFonts w:eastAsia="Calibri"/>
                <w:i/>
                <w:iCs/>
                <w:sz w:val="20"/>
                <w:szCs w:val="20"/>
              </w:rPr>
              <w:t>Plural Noun</w:t>
            </w:r>
            <w:r>
              <w:rPr>
                <w:rFonts w:eastAsia="Calibri"/>
                <w:iCs/>
                <w:sz w:val="20"/>
                <w:szCs w:val="20"/>
              </w:rPr>
              <w:t xml:space="preserve"> </w:t>
            </w:r>
            <w:r>
              <w:rPr>
                <w:rFonts w:eastAsia="Calibri"/>
                <w:i/>
                <w:sz w:val="20"/>
                <w:szCs w:val="20"/>
              </w:rPr>
              <w:t>column and indicate the spelling change from singular to plural. Repeat with each singular and plural noun in the chart.</w:t>
            </w:r>
          </w:p>
        </w:tc>
      </w:tr>
      <w:tr w:rsidR="002343A9" w:rsidRPr="00DF4DC6" w14:paraId="34A1CB62" w14:textId="77777777" w:rsidTr="00915E2E">
        <w:trPr>
          <w:trHeight w:val="126"/>
          <w:jc w:val="center"/>
        </w:trPr>
        <w:tc>
          <w:tcPr>
            <w:tcW w:w="1265" w:type="dxa"/>
            <w:shd w:val="clear" w:color="auto" w:fill="FFFFFF"/>
          </w:tcPr>
          <w:p w14:paraId="37377FB5" w14:textId="77777777" w:rsidR="002343A9" w:rsidRDefault="002343A9" w:rsidP="00915E2E">
            <w:r>
              <w:rPr>
                <w:sz w:val="20"/>
                <w:szCs w:val="20"/>
              </w:rPr>
              <w:t>2</w:t>
            </w:r>
            <w:r w:rsidRPr="000C0264">
              <w:rPr>
                <w:sz w:val="20"/>
                <w:szCs w:val="20"/>
              </w:rPr>
              <w:t xml:space="preserve"> min.</w:t>
            </w:r>
          </w:p>
        </w:tc>
        <w:tc>
          <w:tcPr>
            <w:tcW w:w="5355" w:type="dxa"/>
            <w:shd w:val="clear" w:color="auto" w:fill="FFFFFF"/>
          </w:tcPr>
          <w:p w14:paraId="672B0537" w14:textId="77777777" w:rsidR="002343A9" w:rsidRPr="00DF4DC6" w:rsidRDefault="002343A9" w:rsidP="00915E2E">
            <w:pPr>
              <w:numPr>
                <w:ilvl w:val="0"/>
                <w:numId w:val="10"/>
              </w:numPr>
              <w:ind w:left="360"/>
              <w:contextualSpacing/>
              <w:rPr>
                <w:bCs/>
                <w:sz w:val="20"/>
                <w:szCs w:val="20"/>
              </w:rPr>
            </w:pPr>
            <w:r>
              <w:rPr>
                <w:bCs/>
                <w:sz w:val="20"/>
                <w:szCs w:val="20"/>
              </w:rPr>
              <w:t xml:space="preserve">Let’s practice using the irregular plural noun in a sentence: </w:t>
            </w:r>
            <w:r>
              <w:rPr>
                <w:bCs/>
                <w:i/>
                <w:iCs/>
                <w:sz w:val="20"/>
                <w:szCs w:val="20"/>
              </w:rPr>
              <w:t>In the Fall, the leaves change colors.</w:t>
            </w:r>
          </w:p>
          <w:p w14:paraId="7873ED3D" w14:textId="77777777" w:rsidR="002343A9" w:rsidRPr="000C0264" w:rsidRDefault="002343A9" w:rsidP="00915E2E">
            <w:pPr>
              <w:numPr>
                <w:ilvl w:val="0"/>
                <w:numId w:val="10"/>
              </w:numPr>
              <w:ind w:left="360"/>
              <w:contextualSpacing/>
              <w:rPr>
                <w:bCs/>
                <w:sz w:val="20"/>
                <w:szCs w:val="20"/>
              </w:rPr>
            </w:pPr>
            <w:r>
              <w:rPr>
                <w:bCs/>
                <w:sz w:val="20"/>
                <w:szCs w:val="20"/>
              </w:rPr>
              <w:t xml:space="preserve">Who can use the plural of the noun </w:t>
            </w:r>
            <w:r>
              <w:rPr>
                <w:bCs/>
                <w:i/>
                <w:iCs/>
                <w:sz w:val="20"/>
                <w:szCs w:val="20"/>
              </w:rPr>
              <w:t xml:space="preserve">mouse </w:t>
            </w:r>
            <w:r>
              <w:rPr>
                <w:bCs/>
                <w:sz w:val="20"/>
                <w:szCs w:val="20"/>
              </w:rPr>
              <w:t>in a sentence?</w:t>
            </w:r>
          </w:p>
        </w:tc>
        <w:tc>
          <w:tcPr>
            <w:tcW w:w="4180" w:type="dxa"/>
            <w:shd w:val="clear" w:color="auto" w:fill="FFFFFF"/>
          </w:tcPr>
          <w:p w14:paraId="12612A55" w14:textId="77777777" w:rsidR="002343A9" w:rsidRPr="00DF4DC6" w:rsidRDefault="002343A9" w:rsidP="00915E2E">
            <w:pPr>
              <w:widowControl w:val="0"/>
              <w:textAlignment w:val="baseline"/>
              <w:rPr>
                <w:rFonts w:eastAsia="Calibri"/>
                <w:i/>
                <w:sz w:val="20"/>
                <w:szCs w:val="20"/>
              </w:rPr>
            </w:pPr>
            <w:r>
              <w:rPr>
                <w:rFonts w:eastAsia="Calibri"/>
                <w:i/>
                <w:sz w:val="20"/>
                <w:szCs w:val="20"/>
              </w:rPr>
              <w:t xml:space="preserve">Call on a volunteer to use the plural of the noun </w:t>
            </w:r>
            <w:r>
              <w:rPr>
                <w:rFonts w:eastAsia="Calibri"/>
                <w:iCs/>
                <w:sz w:val="20"/>
                <w:szCs w:val="20"/>
              </w:rPr>
              <w:t xml:space="preserve">mouse </w:t>
            </w:r>
            <w:r>
              <w:rPr>
                <w:rFonts w:eastAsia="Calibri"/>
                <w:i/>
                <w:sz w:val="20"/>
                <w:szCs w:val="20"/>
              </w:rPr>
              <w:t xml:space="preserve">in a sentence. </w:t>
            </w:r>
          </w:p>
        </w:tc>
      </w:tr>
      <w:tr w:rsidR="002343A9" w:rsidRPr="000C0264" w14:paraId="204E3201" w14:textId="77777777" w:rsidTr="00915E2E">
        <w:trPr>
          <w:trHeight w:val="126"/>
          <w:jc w:val="center"/>
        </w:trPr>
        <w:tc>
          <w:tcPr>
            <w:tcW w:w="1265" w:type="dxa"/>
            <w:shd w:val="clear" w:color="auto" w:fill="FFFFFF"/>
          </w:tcPr>
          <w:p w14:paraId="3E043389" w14:textId="77777777" w:rsidR="002343A9" w:rsidRPr="000C0264" w:rsidRDefault="002343A9" w:rsidP="00915E2E">
            <w:pPr>
              <w:widowControl w:val="0"/>
              <w:tabs>
                <w:tab w:val="left" w:pos="1872"/>
              </w:tabs>
              <w:rPr>
                <w:b/>
                <w:bCs/>
                <w:sz w:val="20"/>
                <w:szCs w:val="20"/>
              </w:rPr>
            </w:pPr>
            <w:r w:rsidRPr="000C0264">
              <w:rPr>
                <w:b/>
                <w:bCs/>
                <w:sz w:val="20"/>
                <w:szCs w:val="20"/>
              </w:rPr>
              <w:t>Monitor Progress</w:t>
            </w:r>
          </w:p>
          <w:p w14:paraId="4239ECCE" w14:textId="77777777" w:rsidR="002343A9" w:rsidRPr="000C0264" w:rsidRDefault="002343A9" w:rsidP="00915E2E">
            <w:pPr>
              <w:widowControl w:val="0"/>
              <w:tabs>
                <w:tab w:val="left" w:pos="1872"/>
              </w:tabs>
              <w:rPr>
                <w:sz w:val="20"/>
                <w:szCs w:val="20"/>
              </w:rPr>
            </w:pPr>
            <w:r>
              <w:rPr>
                <w:sz w:val="20"/>
                <w:szCs w:val="20"/>
              </w:rPr>
              <w:t>6</w:t>
            </w:r>
            <w:r w:rsidRPr="000C0264">
              <w:rPr>
                <w:sz w:val="20"/>
                <w:szCs w:val="20"/>
              </w:rPr>
              <w:t xml:space="preserve"> min.</w:t>
            </w:r>
          </w:p>
        </w:tc>
        <w:tc>
          <w:tcPr>
            <w:tcW w:w="5355" w:type="dxa"/>
            <w:shd w:val="clear" w:color="auto" w:fill="FFFFFF"/>
          </w:tcPr>
          <w:p w14:paraId="433E731A" w14:textId="77777777" w:rsidR="002343A9" w:rsidRPr="000C0264" w:rsidRDefault="002343A9" w:rsidP="00915E2E">
            <w:pPr>
              <w:numPr>
                <w:ilvl w:val="0"/>
                <w:numId w:val="10"/>
              </w:numPr>
              <w:ind w:left="360"/>
              <w:contextualSpacing/>
              <w:rPr>
                <w:sz w:val="20"/>
                <w:szCs w:val="20"/>
              </w:rPr>
            </w:pPr>
            <w:r w:rsidRPr="000C0264">
              <w:rPr>
                <w:sz w:val="20"/>
                <w:szCs w:val="20"/>
              </w:rPr>
              <w:t xml:space="preserve">Complete the practice items on </w:t>
            </w:r>
            <w:r>
              <w:rPr>
                <w:sz w:val="20"/>
                <w:szCs w:val="20"/>
              </w:rPr>
              <w:t xml:space="preserve">Language </w:t>
            </w:r>
            <w:r w:rsidRPr="000C0264">
              <w:rPr>
                <w:sz w:val="20"/>
                <w:szCs w:val="20"/>
              </w:rPr>
              <w:t xml:space="preserve">Handout: </w:t>
            </w:r>
            <w:r>
              <w:rPr>
                <w:sz w:val="20"/>
                <w:szCs w:val="20"/>
              </w:rPr>
              <w:t>Use Regular and Irregular Plural Nouns</w:t>
            </w:r>
            <w:r w:rsidRPr="000C0264">
              <w:rPr>
                <w:sz w:val="20"/>
                <w:szCs w:val="20"/>
              </w:rPr>
              <w:t>.</w:t>
            </w:r>
          </w:p>
        </w:tc>
        <w:tc>
          <w:tcPr>
            <w:tcW w:w="4180" w:type="dxa"/>
            <w:shd w:val="clear" w:color="auto" w:fill="FFFFFF"/>
          </w:tcPr>
          <w:p w14:paraId="4DD2853C" w14:textId="77777777" w:rsidR="002343A9" w:rsidRPr="000C0264" w:rsidRDefault="002343A9" w:rsidP="00915E2E">
            <w:pPr>
              <w:widowControl w:val="0"/>
              <w:textAlignment w:val="baseline"/>
              <w:rPr>
                <w:rFonts w:eastAsia="Calibri"/>
                <w:i/>
                <w:sz w:val="20"/>
                <w:szCs w:val="20"/>
              </w:rPr>
            </w:pPr>
            <w:r w:rsidRPr="000C0264">
              <w:rPr>
                <w:rFonts w:eastAsia="Calibri"/>
                <w:i/>
                <w:iCs/>
                <w:sz w:val="20"/>
                <w:szCs w:val="20"/>
              </w:rPr>
              <w:t xml:space="preserve">Distribute </w:t>
            </w:r>
            <w:r>
              <w:rPr>
                <w:rFonts w:eastAsia="Calibri"/>
                <w:i/>
                <w:iCs/>
                <w:sz w:val="20"/>
                <w:szCs w:val="20"/>
              </w:rPr>
              <w:t xml:space="preserve">Language </w:t>
            </w:r>
            <w:r w:rsidRPr="000C0264">
              <w:rPr>
                <w:i/>
                <w:sz w:val="20"/>
                <w:szCs w:val="20"/>
              </w:rPr>
              <w:t xml:space="preserve">Handout: </w:t>
            </w:r>
            <w:r>
              <w:rPr>
                <w:i/>
                <w:sz w:val="20"/>
                <w:szCs w:val="20"/>
              </w:rPr>
              <w:t>Use Regular and Irregular Plural Nouns</w:t>
            </w:r>
            <w:r w:rsidRPr="000C0264">
              <w:rPr>
                <w:rFonts w:eastAsia="Calibri"/>
                <w:i/>
                <w:iCs/>
                <w:sz w:val="20"/>
                <w:szCs w:val="20"/>
              </w:rPr>
              <w:t xml:space="preserve"> and review directions for the practice items.</w:t>
            </w:r>
          </w:p>
        </w:tc>
      </w:tr>
    </w:tbl>
    <w:p w14:paraId="72E116B8" w14:textId="77777777" w:rsidR="002343A9" w:rsidRDefault="002343A9" w:rsidP="002343A9"/>
    <w:p w14:paraId="40318030" w14:textId="77777777" w:rsidR="002343A9" w:rsidRPr="001615D0" w:rsidRDefault="002343A9" w:rsidP="002343A9">
      <w:pPr>
        <w:rPr>
          <w:lang w:eastAsia="ja-JP"/>
        </w:rPr>
      </w:pPr>
    </w:p>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2343A9" w:rsidRPr="0018224F" w14:paraId="5CEBF9A3" w14:textId="77777777" w:rsidTr="00915E2E">
        <w:trPr>
          <w:trHeight w:val="432"/>
          <w:tblHeader/>
          <w:jc w:val="center"/>
        </w:trPr>
        <w:tc>
          <w:tcPr>
            <w:tcW w:w="10800" w:type="dxa"/>
            <w:shd w:val="clear" w:color="auto" w:fill="F2F2F2" w:themeFill="background1" w:themeFillShade="F2"/>
            <w:vAlign w:val="center"/>
          </w:tcPr>
          <w:p w14:paraId="460F8848" w14:textId="77777777" w:rsidR="002343A9" w:rsidRPr="0018224F" w:rsidRDefault="002343A9" w:rsidP="00915E2E">
            <w:pPr>
              <w:pStyle w:val="Heading5"/>
              <w:outlineLvl w:val="4"/>
            </w:pPr>
            <w:bookmarkStart w:id="58" w:name="_Toc18048085"/>
            <w:r w:rsidRPr="0018224F">
              <w:t xml:space="preserve">Grade </w:t>
            </w:r>
            <w:r>
              <w:t>4</w:t>
            </w:r>
            <w:r w:rsidRPr="0018224F">
              <w:t xml:space="preserve"> M</w:t>
            </w:r>
            <w:r>
              <w:t>3</w:t>
            </w:r>
            <w:r w:rsidRPr="0018224F">
              <w:t xml:space="preserve"> L</w:t>
            </w:r>
            <w:r>
              <w:t>9</w:t>
            </w:r>
            <w:r w:rsidRPr="0018224F">
              <w:t xml:space="preserve"> Handout: </w:t>
            </w:r>
            <w:r>
              <w:t>Form and Use Regular and Irregular Plural Nouns</w:t>
            </w:r>
            <w:bookmarkEnd w:id="58"/>
          </w:p>
        </w:tc>
      </w:tr>
      <w:tr w:rsidR="002343A9" w:rsidRPr="0018224F" w14:paraId="44B08301" w14:textId="77777777" w:rsidTr="00915E2E">
        <w:trPr>
          <w:trHeight w:val="12960"/>
          <w:jc w:val="center"/>
        </w:trPr>
        <w:tc>
          <w:tcPr>
            <w:tcW w:w="10800" w:type="dxa"/>
            <w:shd w:val="clear" w:color="auto" w:fill="FFFFFF" w:themeFill="background1"/>
          </w:tcPr>
          <w:p w14:paraId="63D4C6FE" w14:textId="77777777" w:rsidR="002343A9" w:rsidRPr="000C0264" w:rsidRDefault="002343A9"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343A9" w:rsidRPr="000C0264" w14:paraId="3F4CEDE7" w14:textId="77777777" w:rsidTr="00915E2E">
              <w:trPr>
                <w:jc w:val="center"/>
              </w:trPr>
              <w:tc>
                <w:tcPr>
                  <w:tcW w:w="5000" w:type="pct"/>
                  <w:shd w:val="clear" w:color="auto" w:fill="255694" w:themeFill="accent1"/>
                  <w:vAlign w:val="center"/>
                </w:tcPr>
                <w:p w14:paraId="74E2E3E0" w14:textId="77777777" w:rsidR="002343A9" w:rsidRPr="002C5BCF" w:rsidRDefault="002343A9" w:rsidP="00915E2E">
                  <w:pPr>
                    <w:rPr>
                      <w:bCs/>
                      <w:color w:val="FFFFFF"/>
                      <w:sz w:val="20"/>
                      <w:szCs w:val="20"/>
                    </w:rPr>
                  </w:pPr>
                  <w:r w:rsidRPr="002C5BCF">
                    <w:rPr>
                      <w:bCs/>
                      <w:color w:val="FFFFFF"/>
                      <w:sz w:val="20"/>
                      <w:szCs w:val="20"/>
                    </w:rPr>
                    <w:t>PLURAL NOUNS</w:t>
                  </w:r>
                </w:p>
              </w:tc>
            </w:tr>
            <w:tr w:rsidR="002343A9" w:rsidRPr="000C0264" w14:paraId="59292BDF" w14:textId="77777777" w:rsidTr="00915E2E">
              <w:trPr>
                <w:trHeight w:val="458"/>
                <w:jc w:val="center"/>
              </w:trPr>
              <w:tc>
                <w:tcPr>
                  <w:tcW w:w="5000" w:type="pct"/>
                  <w:shd w:val="clear" w:color="auto" w:fill="FFFFFF"/>
                  <w:vAlign w:val="center"/>
                </w:tcPr>
                <w:p w14:paraId="054F958E" w14:textId="77777777" w:rsidR="002343A9" w:rsidRPr="002C5BCF" w:rsidRDefault="002343A9" w:rsidP="00915E2E">
                  <w:pPr>
                    <w:contextualSpacing/>
                    <w:rPr>
                      <w:bCs/>
                      <w:sz w:val="20"/>
                      <w:szCs w:val="20"/>
                    </w:rPr>
                  </w:pPr>
                  <w:r w:rsidRPr="002C5BCF">
                    <w:rPr>
                      <w:bCs/>
                      <w:sz w:val="20"/>
                      <w:szCs w:val="20"/>
                    </w:rPr>
                    <w:t xml:space="preserve">Nouns are words that name a person, place, or thing. Singular nouns name one person, place, or thing, such as </w:t>
                  </w:r>
                  <w:r w:rsidRPr="002C5BCF">
                    <w:rPr>
                      <w:bCs/>
                      <w:i/>
                      <w:iCs/>
                      <w:sz w:val="20"/>
                      <w:szCs w:val="20"/>
                    </w:rPr>
                    <w:t>teacher</w:t>
                  </w:r>
                  <w:r w:rsidRPr="002C5BCF">
                    <w:rPr>
                      <w:bCs/>
                      <w:sz w:val="20"/>
                      <w:szCs w:val="20"/>
                    </w:rPr>
                    <w:t xml:space="preserve">, </w:t>
                  </w:r>
                  <w:r w:rsidRPr="002C5BCF">
                    <w:rPr>
                      <w:bCs/>
                      <w:i/>
                      <w:iCs/>
                      <w:sz w:val="20"/>
                      <w:szCs w:val="20"/>
                    </w:rPr>
                    <w:t>school</w:t>
                  </w:r>
                  <w:r w:rsidRPr="002C5BCF">
                    <w:rPr>
                      <w:bCs/>
                      <w:sz w:val="20"/>
                      <w:szCs w:val="20"/>
                    </w:rPr>
                    <w:t xml:space="preserve">, or </w:t>
                  </w:r>
                  <w:r w:rsidRPr="002C5BCF">
                    <w:rPr>
                      <w:bCs/>
                      <w:i/>
                      <w:iCs/>
                      <w:sz w:val="20"/>
                      <w:szCs w:val="20"/>
                    </w:rPr>
                    <w:t>book</w:t>
                  </w:r>
                  <w:r w:rsidRPr="002C5BCF">
                    <w:rPr>
                      <w:bCs/>
                      <w:sz w:val="20"/>
                      <w:szCs w:val="20"/>
                    </w:rPr>
                    <w:t xml:space="preserve">. Plural nouns name more than one person, place, or thing, such as </w:t>
                  </w:r>
                  <w:r w:rsidRPr="002C5BCF">
                    <w:rPr>
                      <w:bCs/>
                      <w:i/>
                      <w:iCs/>
                      <w:sz w:val="20"/>
                      <w:szCs w:val="20"/>
                    </w:rPr>
                    <w:t>teachers</w:t>
                  </w:r>
                  <w:r w:rsidRPr="002C5BCF">
                    <w:rPr>
                      <w:bCs/>
                      <w:sz w:val="20"/>
                      <w:szCs w:val="20"/>
                    </w:rPr>
                    <w:t xml:space="preserve">, </w:t>
                  </w:r>
                  <w:r w:rsidRPr="002C5BCF">
                    <w:rPr>
                      <w:bCs/>
                      <w:i/>
                      <w:iCs/>
                      <w:sz w:val="20"/>
                      <w:szCs w:val="20"/>
                    </w:rPr>
                    <w:t>schools</w:t>
                  </w:r>
                  <w:r w:rsidRPr="002C5BCF">
                    <w:rPr>
                      <w:bCs/>
                      <w:sz w:val="20"/>
                      <w:szCs w:val="20"/>
                    </w:rPr>
                    <w:t xml:space="preserve">, or </w:t>
                  </w:r>
                  <w:r w:rsidRPr="002C5BCF">
                    <w:rPr>
                      <w:bCs/>
                      <w:i/>
                      <w:iCs/>
                      <w:sz w:val="20"/>
                      <w:szCs w:val="20"/>
                    </w:rPr>
                    <w:t>books</w:t>
                  </w:r>
                  <w:r w:rsidRPr="002C5BCF">
                    <w:rPr>
                      <w:bCs/>
                      <w:sz w:val="20"/>
                      <w:szCs w:val="20"/>
                    </w:rPr>
                    <w:t>. Singular and plural nouns can be regular or irregular.</w:t>
                  </w:r>
                </w:p>
              </w:tc>
            </w:tr>
          </w:tbl>
          <w:p w14:paraId="1B84E833" w14:textId="77777777" w:rsidR="002343A9" w:rsidRPr="000C0264" w:rsidRDefault="002343A9" w:rsidP="00915E2E">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343A9" w:rsidRPr="000C0264" w14:paraId="4AFD62B2" w14:textId="77777777" w:rsidTr="00915E2E">
              <w:trPr>
                <w:jc w:val="center"/>
              </w:trPr>
              <w:tc>
                <w:tcPr>
                  <w:tcW w:w="5000" w:type="pct"/>
                  <w:shd w:val="clear" w:color="auto" w:fill="255694" w:themeFill="accent1"/>
                  <w:vAlign w:val="center"/>
                </w:tcPr>
                <w:p w14:paraId="54CCAC5E" w14:textId="77777777" w:rsidR="002343A9" w:rsidRPr="002C5BCF" w:rsidRDefault="002343A9" w:rsidP="00915E2E">
                  <w:pPr>
                    <w:rPr>
                      <w:bCs/>
                      <w:color w:val="FFFFFF"/>
                      <w:sz w:val="20"/>
                      <w:szCs w:val="20"/>
                    </w:rPr>
                  </w:pPr>
                  <w:r>
                    <w:rPr>
                      <w:bCs/>
                      <w:color w:val="FFFFFF"/>
                      <w:sz w:val="20"/>
                      <w:szCs w:val="20"/>
                    </w:rPr>
                    <w:t xml:space="preserve">FORM </w:t>
                  </w:r>
                  <w:r w:rsidRPr="002C5BCF">
                    <w:rPr>
                      <w:bCs/>
                      <w:color w:val="FFFFFF"/>
                      <w:sz w:val="20"/>
                      <w:szCs w:val="20"/>
                    </w:rPr>
                    <w:t>REGULAR PLURAL NO</w:t>
                  </w:r>
                  <w:r w:rsidRPr="0018648E">
                    <w:rPr>
                      <w:bCs/>
                      <w:color w:val="FFFFFF"/>
                      <w:sz w:val="20"/>
                      <w:szCs w:val="20"/>
                      <w:shd w:val="clear" w:color="auto" w:fill="255694" w:themeFill="accent1"/>
                    </w:rPr>
                    <w:t>U</w:t>
                  </w:r>
                  <w:r w:rsidRPr="002C5BCF">
                    <w:rPr>
                      <w:bCs/>
                      <w:color w:val="FFFFFF"/>
                      <w:sz w:val="20"/>
                      <w:szCs w:val="20"/>
                    </w:rPr>
                    <w:t>NS</w:t>
                  </w:r>
                </w:p>
              </w:tc>
            </w:tr>
            <w:tr w:rsidR="002343A9" w:rsidRPr="000C0264" w14:paraId="0B905193" w14:textId="77777777" w:rsidTr="00915E2E">
              <w:trPr>
                <w:trHeight w:val="2304"/>
                <w:jc w:val="center"/>
              </w:trPr>
              <w:tc>
                <w:tcPr>
                  <w:tcW w:w="5000" w:type="pct"/>
                  <w:shd w:val="clear" w:color="auto" w:fill="FFFFFF"/>
                </w:tcPr>
                <w:p w14:paraId="75C02A9E" w14:textId="77777777" w:rsidR="002343A9" w:rsidRPr="002C5BCF" w:rsidRDefault="002343A9" w:rsidP="00915E2E">
                  <w:pPr>
                    <w:rPr>
                      <w:bCs/>
                      <w:sz w:val="20"/>
                      <w:szCs w:val="20"/>
                    </w:rPr>
                  </w:pPr>
                  <w:r w:rsidRPr="002C5BCF">
                    <w:rPr>
                      <w:bCs/>
                      <w:sz w:val="20"/>
                      <w:szCs w:val="20"/>
                    </w:rPr>
                    <w:t xml:space="preserve">A regular singular noun can be made plural by adding an </w:t>
                  </w:r>
                  <w:r w:rsidRPr="002C5BCF">
                    <w:rPr>
                      <w:bCs/>
                      <w:i/>
                      <w:iCs/>
                      <w:sz w:val="20"/>
                      <w:szCs w:val="20"/>
                    </w:rPr>
                    <w:t xml:space="preserve">–s </w:t>
                  </w:r>
                  <w:r w:rsidRPr="002C5BCF">
                    <w:rPr>
                      <w:bCs/>
                      <w:sz w:val="20"/>
                      <w:szCs w:val="20"/>
                    </w:rPr>
                    <w:t xml:space="preserve">or </w:t>
                  </w:r>
                  <w:r w:rsidRPr="002C5BCF">
                    <w:rPr>
                      <w:bCs/>
                      <w:sz w:val="20"/>
                      <w:szCs w:val="20"/>
                    </w:rPr>
                    <w:softHyphen/>
                  </w:r>
                  <w:r w:rsidRPr="002C5BCF">
                    <w:rPr>
                      <w:bCs/>
                      <w:i/>
                      <w:iCs/>
                      <w:sz w:val="20"/>
                      <w:szCs w:val="20"/>
                    </w:rPr>
                    <w:t>–es</w:t>
                  </w:r>
                  <w:r w:rsidRPr="002C5BCF">
                    <w:rPr>
                      <w:bCs/>
                      <w:sz w:val="20"/>
                      <w:szCs w:val="20"/>
                    </w:rPr>
                    <w:t xml:space="preserve">. Singular nouns that end in </w:t>
                  </w:r>
                  <w:r w:rsidRPr="002C5BCF">
                    <w:rPr>
                      <w:bCs/>
                      <w:i/>
                      <w:iCs/>
                      <w:sz w:val="20"/>
                      <w:szCs w:val="20"/>
                    </w:rPr>
                    <w:t>s</w:t>
                  </w:r>
                  <w:r w:rsidRPr="002C5BCF">
                    <w:rPr>
                      <w:bCs/>
                      <w:sz w:val="20"/>
                      <w:szCs w:val="20"/>
                    </w:rPr>
                    <w:t xml:space="preserve">, </w:t>
                  </w:r>
                  <w:r w:rsidRPr="002C5BCF">
                    <w:rPr>
                      <w:bCs/>
                      <w:i/>
                      <w:iCs/>
                      <w:sz w:val="20"/>
                      <w:szCs w:val="20"/>
                    </w:rPr>
                    <w:t>ch</w:t>
                  </w:r>
                  <w:r w:rsidRPr="002C5BCF">
                    <w:rPr>
                      <w:bCs/>
                      <w:sz w:val="20"/>
                      <w:szCs w:val="20"/>
                    </w:rPr>
                    <w:t xml:space="preserve">, </w:t>
                  </w:r>
                  <w:r w:rsidRPr="002C5BCF">
                    <w:rPr>
                      <w:bCs/>
                      <w:i/>
                      <w:iCs/>
                      <w:sz w:val="20"/>
                      <w:szCs w:val="20"/>
                    </w:rPr>
                    <w:t>sh</w:t>
                  </w:r>
                  <w:r w:rsidRPr="002C5BCF">
                    <w:rPr>
                      <w:bCs/>
                      <w:sz w:val="20"/>
                      <w:szCs w:val="20"/>
                    </w:rPr>
                    <w:t xml:space="preserve">, or </w:t>
                  </w:r>
                  <w:r w:rsidRPr="002C5BCF">
                    <w:rPr>
                      <w:bCs/>
                      <w:i/>
                      <w:iCs/>
                      <w:sz w:val="20"/>
                      <w:szCs w:val="20"/>
                    </w:rPr>
                    <w:t>x</w:t>
                  </w:r>
                  <w:r w:rsidRPr="002C5BCF">
                    <w:rPr>
                      <w:bCs/>
                      <w:sz w:val="20"/>
                      <w:szCs w:val="20"/>
                    </w:rPr>
                    <w:t xml:space="preserve"> need </w:t>
                  </w:r>
                  <w:r w:rsidRPr="002C5BCF">
                    <w:rPr>
                      <w:bCs/>
                      <w:i/>
                      <w:iCs/>
                      <w:sz w:val="20"/>
                      <w:szCs w:val="20"/>
                    </w:rPr>
                    <w:t xml:space="preserve">–es </w:t>
                  </w:r>
                  <w:r w:rsidRPr="002C5BCF">
                    <w:rPr>
                      <w:bCs/>
                      <w:sz w:val="20"/>
                      <w:szCs w:val="20"/>
                    </w:rPr>
                    <w:t>to be made plural.</w:t>
                  </w:r>
                </w:p>
                <w:p w14:paraId="682FD513" w14:textId="77777777" w:rsidR="002343A9" w:rsidRPr="002C5BCF" w:rsidRDefault="002343A9" w:rsidP="00915E2E">
                  <w:pPr>
                    <w:rPr>
                      <w:bCs/>
                      <w:sz w:val="20"/>
                      <w:szCs w:val="20"/>
                    </w:rPr>
                  </w:pPr>
                </w:p>
                <w:tbl>
                  <w:tblPr>
                    <w:tblStyle w:val="TableGrid"/>
                    <w:tblW w:w="2496"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2310"/>
                    <w:gridCol w:w="2609"/>
                  </w:tblGrid>
                  <w:tr w:rsidR="002343A9" w:rsidRPr="002C5BCF" w14:paraId="64FABBB8" w14:textId="77777777" w:rsidTr="00915E2E">
                    <w:trPr>
                      <w:trHeight w:val="20"/>
                      <w:jc w:val="center"/>
                    </w:trPr>
                    <w:tc>
                      <w:tcPr>
                        <w:tcW w:w="2348" w:type="pct"/>
                        <w:shd w:val="clear" w:color="auto" w:fill="EDF5FB" w:themeFill="text2"/>
                      </w:tcPr>
                      <w:p w14:paraId="0E0E267A" w14:textId="77777777" w:rsidR="002343A9" w:rsidRPr="002C5BCF" w:rsidRDefault="002343A9" w:rsidP="00915E2E">
                        <w:pPr>
                          <w:rPr>
                            <w:b/>
                            <w:bCs/>
                            <w:sz w:val="20"/>
                            <w:szCs w:val="20"/>
                          </w:rPr>
                        </w:pPr>
                        <w:r w:rsidRPr="002C5BCF">
                          <w:rPr>
                            <w:b/>
                            <w:bCs/>
                            <w:sz w:val="20"/>
                            <w:szCs w:val="20"/>
                          </w:rPr>
                          <w:t>Singular Noun</w:t>
                        </w:r>
                      </w:p>
                    </w:tc>
                    <w:tc>
                      <w:tcPr>
                        <w:tcW w:w="2652" w:type="pct"/>
                        <w:shd w:val="clear" w:color="auto" w:fill="EDF5FB" w:themeFill="text2"/>
                      </w:tcPr>
                      <w:p w14:paraId="4FE6D15D" w14:textId="77777777" w:rsidR="002343A9" w:rsidRPr="002C5BCF" w:rsidRDefault="002343A9" w:rsidP="00915E2E">
                        <w:pPr>
                          <w:rPr>
                            <w:b/>
                            <w:bCs/>
                            <w:sz w:val="20"/>
                            <w:szCs w:val="20"/>
                          </w:rPr>
                        </w:pPr>
                        <w:r w:rsidRPr="002C5BCF">
                          <w:rPr>
                            <w:b/>
                            <w:bCs/>
                            <w:sz w:val="20"/>
                            <w:szCs w:val="20"/>
                          </w:rPr>
                          <w:t>Plural Noun</w:t>
                        </w:r>
                      </w:p>
                    </w:tc>
                  </w:tr>
                  <w:tr w:rsidR="002343A9" w:rsidRPr="002C5BCF" w14:paraId="13E51A85" w14:textId="77777777" w:rsidTr="00915E2E">
                    <w:trPr>
                      <w:trHeight w:val="20"/>
                      <w:jc w:val="center"/>
                    </w:trPr>
                    <w:tc>
                      <w:tcPr>
                        <w:tcW w:w="2348" w:type="pct"/>
                      </w:tcPr>
                      <w:p w14:paraId="02006102" w14:textId="77777777" w:rsidR="002343A9" w:rsidRPr="002C5BCF" w:rsidRDefault="002343A9" w:rsidP="00915E2E">
                        <w:pPr>
                          <w:rPr>
                            <w:bCs/>
                            <w:sz w:val="20"/>
                            <w:szCs w:val="20"/>
                          </w:rPr>
                        </w:pPr>
                        <w:r w:rsidRPr="002C5BCF">
                          <w:rPr>
                            <w:bCs/>
                            <w:sz w:val="20"/>
                            <w:szCs w:val="20"/>
                          </w:rPr>
                          <w:t>goal</w:t>
                        </w:r>
                      </w:p>
                    </w:tc>
                    <w:tc>
                      <w:tcPr>
                        <w:tcW w:w="2652" w:type="pct"/>
                      </w:tcPr>
                      <w:p w14:paraId="63963110" w14:textId="77777777" w:rsidR="002343A9" w:rsidRPr="002C5BCF" w:rsidRDefault="002343A9" w:rsidP="00915E2E">
                        <w:pPr>
                          <w:rPr>
                            <w:bCs/>
                            <w:sz w:val="20"/>
                            <w:szCs w:val="20"/>
                          </w:rPr>
                        </w:pPr>
                        <w:r w:rsidRPr="002C5BCF">
                          <w:rPr>
                            <w:bCs/>
                            <w:sz w:val="20"/>
                            <w:szCs w:val="20"/>
                          </w:rPr>
                          <w:t>goal</w:t>
                        </w:r>
                        <w:r w:rsidRPr="002C5BCF">
                          <w:rPr>
                            <w:b/>
                            <w:sz w:val="20"/>
                            <w:szCs w:val="20"/>
                          </w:rPr>
                          <w:t>s</w:t>
                        </w:r>
                      </w:p>
                    </w:tc>
                  </w:tr>
                  <w:tr w:rsidR="002343A9" w:rsidRPr="002C5BCF" w14:paraId="0DC4E4D0" w14:textId="77777777" w:rsidTr="00915E2E">
                    <w:trPr>
                      <w:trHeight w:val="20"/>
                      <w:jc w:val="center"/>
                    </w:trPr>
                    <w:tc>
                      <w:tcPr>
                        <w:tcW w:w="2348" w:type="pct"/>
                      </w:tcPr>
                      <w:p w14:paraId="5737136B" w14:textId="77777777" w:rsidR="002343A9" w:rsidRPr="002C5BCF" w:rsidRDefault="002343A9" w:rsidP="00915E2E">
                        <w:pPr>
                          <w:rPr>
                            <w:bCs/>
                            <w:sz w:val="20"/>
                            <w:szCs w:val="20"/>
                          </w:rPr>
                        </w:pPr>
                        <w:r w:rsidRPr="002C5BCF">
                          <w:rPr>
                            <w:bCs/>
                            <w:sz w:val="20"/>
                            <w:szCs w:val="20"/>
                          </w:rPr>
                          <w:t>box</w:t>
                        </w:r>
                      </w:p>
                    </w:tc>
                    <w:tc>
                      <w:tcPr>
                        <w:tcW w:w="2652" w:type="pct"/>
                      </w:tcPr>
                      <w:p w14:paraId="76F0C510" w14:textId="77777777" w:rsidR="002343A9" w:rsidRPr="002C5BCF" w:rsidRDefault="002343A9" w:rsidP="00915E2E">
                        <w:pPr>
                          <w:rPr>
                            <w:bCs/>
                            <w:sz w:val="20"/>
                            <w:szCs w:val="20"/>
                          </w:rPr>
                        </w:pPr>
                        <w:r w:rsidRPr="002C5BCF">
                          <w:rPr>
                            <w:bCs/>
                            <w:sz w:val="20"/>
                            <w:szCs w:val="20"/>
                          </w:rPr>
                          <w:t>box</w:t>
                        </w:r>
                        <w:r w:rsidRPr="002C5BCF">
                          <w:rPr>
                            <w:b/>
                            <w:sz w:val="20"/>
                            <w:szCs w:val="20"/>
                          </w:rPr>
                          <w:t>es</w:t>
                        </w:r>
                      </w:p>
                    </w:tc>
                  </w:tr>
                  <w:tr w:rsidR="002343A9" w:rsidRPr="002C5BCF" w14:paraId="22DD0D68" w14:textId="77777777" w:rsidTr="00915E2E">
                    <w:trPr>
                      <w:trHeight w:val="20"/>
                      <w:jc w:val="center"/>
                    </w:trPr>
                    <w:tc>
                      <w:tcPr>
                        <w:tcW w:w="2348" w:type="pct"/>
                      </w:tcPr>
                      <w:p w14:paraId="558AA58D" w14:textId="77777777" w:rsidR="002343A9" w:rsidRPr="002C5BCF" w:rsidRDefault="002343A9" w:rsidP="00915E2E">
                        <w:pPr>
                          <w:rPr>
                            <w:bCs/>
                            <w:sz w:val="20"/>
                            <w:szCs w:val="20"/>
                          </w:rPr>
                        </w:pPr>
                        <w:r w:rsidRPr="002C5BCF">
                          <w:rPr>
                            <w:bCs/>
                            <w:sz w:val="20"/>
                            <w:szCs w:val="20"/>
                          </w:rPr>
                          <w:t>beach</w:t>
                        </w:r>
                      </w:p>
                    </w:tc>
                    <w:tc>
                      <w:tcPr>
                        <w:tcW w:w="2652" w:type="pct"/>
                      </w:tcPr>
                      <w:p w14:paraId="42FDEF95" w14:textId="77777777" w:rsidR="002343A9" w:rsidRPr="002C5BCF" w:rsidRDefault="002343A9" w:rsidP="00915E2E">
                        <w:pPr>
                          <w:rPr>
                            <w:bCs/>
                            <w:sz w:val="20"/>
                            <w:szCs w:val="20"/>
                          </w:rPr>
                        </w:pPr>
                        <w:r w:rsidRPr="002C5BCF">
                          <w:rPr>
                            <w:bCs/>
                            <w:sz w:val="20"/>
                            <w:szCs w:val="20"/>
                          </w:rPr>
                          <w:t>beach</w:t>
                        </w:r>
                        <w:r w:rsidRPr="002C5BCF">
                          <w:rPr>
                            <w:b/>
                            <w:sz w:val="20"/>
                            <w:szCs w:val="20"/>
                          </w:rPr>
                          <w:t>es</w:t>
                        </w:r>
                      </w:p>
                    </w:tc>
                  </w:tr>
                  <w:tr w:rsidR="002343A9" w:rsidRPr="002C5BCF" w14:paraId="3D24021B" w14:textId="77777777" w:rsidTr="00915E2E">
                    <w:trPr>
                      <w:trHeight w:val="20"/>
                      <w:jc w:val="center"/>
                    </w:trPr>
                    <w:tc>
                      <w:tcPr>
                        <w:tcW w:w="2348" w:type="pct"/>
                      </w:tcPr>
                      <w:p w14:paraId="1558264D" w14:textId="77777777" w:rsidR="002343A9" w:rsidRPr="002C5BCF" w:rsidRDefault="002343A9" w:rsidP="00915E2E">
                        <w:pPr>
                          <w:rPr>
                            <w:bCs/>
                            <w:sz w:val="20"/>
                            <w:szCs w:val="20"/>
                          </w:rPr>
                        </w:pPr>
                        <w:r w:rsidRPr="002C5BCF">
                          <w:rPr>
                            <w:bCs/>
                            <w:sz w:val="20"/>
                            <w:szCs w:val="20"/>
                          </w:rPr>
                          <w:t>bus</w:t>
                        </w:r>
                      </w:p>
                    </w:tc>
                    <w:tc>
                      <w:tcPr>
                        <w:tcW w:w="2652" w:type="pct"/>
                      </w:tcPr>
                      <w:p w14:paraId="71C21171" w14:textId="77777777" w:rsidR="002343A9" w:rsidRPr="002C5BCF" w:rsidRDefault="002343A9" w:rsidP="00915E2E">
                        <w:pPr>
                          <w:rPr>
                            <w:bCs/>
                            <w:sz w:val="20"/>
                            <w:szCs w:val="20"/>
                          </w:rPr>
                        </w:pPr>
                        <w:r w:rsidRPr="002C5BCF">
                          <w:rPr>
                            <w:bCs/>
                            <w:sz w:val="20"/>
                            <w:szCs w:val="20"/>
                          </w:rPr>
                          <w:t>bus</w:t>
                        </w:r>
                        <w:r w:rsidRPr="002C5BCF">
                          <w:rPr>
                            <w:b/>
                            <w:sz w:val="20"/>
                            <w:szCs w:val="20"/>
                          </w:rPr>
                          <w:t>es</w:t>
                        </w:r>
                      </w:p>
                    </w:tc>
                  </w:tr>
                  <w:tr w:rsidR="002343A9" w:rsidRPr="002C5BCF" w14:paraId="710B0DE2" w14:textId="77777777" w:rsidTr="00915E2E">
                    <w:trPr>
                      <w:trHeight w:val="20"/>
                      <w:jc w:val="center"/>
                    </w:trPr>
                    <w:tc>
                      <w:tcPr>
                        <w:tcW w:w="2348" w:type="pct"/>
                      </w:tcPr>
                      <w:p w14:paraId="29718892" w14:textId="77777777" w:rsidR="002343A9" w:rsidRPr="002C5BCF" w:rsidRDefault="002343A9" w:rsidP="00915E2E">
                        <w:pPr>
                          <w:rPr>
                            <w:bCs/>
                            <w:sz w:val="20"/>
                            <w:szCs w:val="20"/>
                          </w:rPr>
                        </w:pPr>
                        <w:r w:rsidRPr="002C5BCF">
                          <w:rPr>
                            <w:bCs/>
                            <w:sz w:val="20"/>
                            <w:szCs w:val="20"/>
                          </w:rPr>
                          <w:t>wish</w:t>
                        </w:r>
                      </w:p>
                    </w:tc>
                    <w:tc>
                      <w:tcPr>
                        <w:tcW w:w="2652" w:type="pct"/>
                      </w:tcPr>
                      <w:p w14:paraId="03911CD0" w14:textId="77777777" w:rsidR="002343A9" w:rsidRPr="002C5BCF" w:rsidRDefault="002343A9" w:rsidP="00915E2E">
                        <w:pPr>
                          <w:rPr>
                            <w:bCs/>
                            <w:sz w:val="20"/>
                            <w:szCs w:val="20"/>
                          </w:rPr>
                        </w:pPr>
                        <w:r w:rsidRPr="002C5BCF">
                          <w:rPr>
                            <w:bCs/>
                            <w:sz w:val="20"/>
                            <w:szCs w:val="20"/>
                          </w:rPr>
                          <w:t>wish</w:t>
                        </w:r>
                        <w:r w:rsidRPr="002C5BCF">
                          <w:rPr>
                            <w:b/>
                            <w:sz w:val="20"/>
                            <w:szCs w:val="20"/>
                          </w:rPr>
                          <w:t>es</w:t>
                        </w:r>
                      </w:p>
                    </w:tc>
                  </w:tr>
                </w:tbl>
                <w:p w14:paraId="50208B64" w14:textId="77777777" w:rsidR="002343A9" w:rsidRPr="002C5BCF" w:rsidRDefault="002343A9" w:rsidP="00915E2E">
                  <w:pPr>
                    <w:rPr>
                      <w:bCs/>
                      <w:sz w:val="20"/>
                      <w:szCs w:val="20"/>
                    </w:rPr>
                  </w:pPr>
                </w:p>
              </w:tc>
            </w:tr>
          </w:tbl>
          <w:p w14:paraId="3A962A80" w14:textId="77777777" w:rsidR="002343A9" w:rsidRPr="000C0264" w:rsidRDefault="002343A9" w:rsidP="00915E2E">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343A9" w:rsidRPr="000C0264" w14:paraId="6AAA73B4" w14:textId="77777777" w:rsidTr="00915E2E">
              <w:trPr>
                <w:jc w:val="center"/>
              </w:trPr>
              <w:tc>
                <w:tcPr>
                  <w:tcW w:w="5000" w:type="pct"/>
                  <w:shd w:val="clear" w:color="auto" w:fill="255694" w:themeFill="accent1"/>
                  <w:vAlign w:val="center"/>
                </w:tcPr>
                <w:p w14:paraId="2DE94FE3" w14:textId="77777777" w:rsidR="002343A9" w:rsidRPr="002C5BCF" w:rsidRDefault="002343A9" w:rsidP="00915E2E">
                  <w:pPr>
                    <w:rPr>
                      <w:bCs/>
                      <w:color w:val="FFFFFF"/>
                      <w:sz w:val="20"/>
                      <w:szCs w:val="20"/>
                    </w:rPr>
                  </w:pPr>
                  <w:r>
                    <w:rPr>
                      <w:bCs/>
                      <w:color w:val="FFFFFF"/>
                      <w:sz w:val="20"/>
                      <w:szCs w:val="20"/>
                    </w:rPr>
                    <w:t xml:space="preserve">FORM </w:t>
                  </w:r>
                  <w:r w:rsidRPr="002C5BCF">
                    <w:rPr>
                      <w:bCs/>
                      <w:color w:val="FFFFFF"/>
                      <w:sz w:val="20"/>
                      <w:szCs w:val="20"/>
                    </w:rPr>
                    <w:t>IRREGULAR PLURAL NOUNS</w:t>
                  </w:r>
                </w:p>
              </w:tc>
            </w:tr>
            <w:tr w:rsidR="002343A9" w:rsidRPr="000C0264" w14:paraId="627B8A5D" w14:textId="77777777" w:rsidTr="00915E2E">
              <w:trPr>
                <w:trHeight w:val="2592"/>
                <w:jc w:val="center"/>
              </w:trPr>
              <w:tc>
                <w:tcPr>
                  <w:tcW w:w="5000" w:type="pct"/>
                  <w:shd w:val="clear" w:color="auto" w:fill="FFFFFF"/>
                </w:tcPr>
                <w:p w14:paraId="2825C218" w14:textId="77777777" w:rsidR="002343A9" w:rsidRPr="002C5BCF" w:rsidRDefault="002343A9" w:rsidP="00915E2E">
                  <w:pPr>
                    <w:rPr>
                      <w:bCs/>
                      <w:sz w:val="20"/>
                      <w:szCs w:val="20"/>
                    </w:rPr>
                  </w:pPr>
                  <w:r w:rsidRPr="002C5BCF">
                    <w:rPr>
                      <w:bCs/>
                      <w:sz w:val="20"/>
                      <w:szCs w:val="20"/>
                    </w:rPr>
                    <w:t xml:space="preserve">Irregular nouns are nouns that are not made plural by adding an </w:t>
                  </w:r>
                  <w:r w:rsidRPr="002C5BCF">
                    <w:rPr>
                      <w:bCs/>
                      <w:i/>
                      <w:iCs/>
                      <w:sz w:val="20"/>
                      <w:szCs w:val="20"/>
                    </w:rPr>
                    <w:t xml:space="preserve">–s </w:t>
                  </w:r>
                  <w:r w:rsidRPr="002C5BCF">
                    <w:rPr>
                      <w:bCs/>
                      <w:sz w:val="20"/>
                      <w:szCs w:val="20"/>
                    </w:rPr>
                    <w:t xml:space="preserve">or </w:t>
                  </w:r>
                  <w:r w:rsidRPr="002C5BCF">
                    <w:rPr>
                      <w:bCs/>
                      <w:sz w:val="20"/>
                      <w:szCs w:val="20"/>
                    </w:rPr>
                    <w:softHyphen/>
                  </w:r>
                  <w:r w:rsidRPr="002C5BCF">
                    <w:rPr>
                      <w:bCs/>
                      <w:i/>
                      <w:iCs/>
                      <w:sz w:val="20"/>
                      <w:szCs w:val="20"/>
                    </w:rPr>
                    <w:t>–es.</w:t>
                  </w:r>
                  <w:r w:rsidRPr="002C5BCF">
                    <w:rPr>
                      <w:bCs/>
                      <w:sz w:val="20"/>
                      <w:szCs w:val="20"/>
                    </w:rPr>
                    <w:t xml:space="preserve"> Singular nouns that end in </w:t>
                  </w:r>
                  <w:r w:rsidRPr="002C5BCF">
                    <w:rPr>
                      <w:bCs/>
                      <w:i/>
                      <w:iCs/>
                      <w:sz w:val="20"/>
                      <w:szCs w:val="20"/>
                    </w:rPr>
                    <w:t xml:space="preserve">f </w:t>
                  </w:r>
                  <w:r w:rsidRPr="002C5BCF">
                    <w:rPr>
                      <w:bCs/>
                      <w:sz w:val="20"/>
                      <w:szCs w:val="20"/>
                    </w:rPr>
                    <w:t xml:space="preserve">are made plural by removing the </w:t>
                  </w:r>
                  <w:r w:rsidRPr="002C5BCF">
                    <w:rPr>
                      <w:bCs/>
                      <w:i/>
                      <w:iCs/>
                      <w:sz w:val="20"/>
                      <w:szCs w:val="20"/>
                    </w:rPr>
                    <w:t xml:space="preserve">f </w:t>
                  </w:r>
                  <w:r w:rsidRPr="002C5BCF">
                    <w:rPr>
                      <w:bCs/>
                      <w:sz w:val="20"/>
                      <w:szCs w:val="20"/>
                    </w:rPr>
                    <w:t xml:space="preserve">and adding </w:t>
                  </w:r>
                  <w:r w:rsidRPr="002C5BCF">
                    <w:rPr>
                      <w:bCs/>
                      <w:i/>
                      <w:iCs/>
                      <w:sz w:val="20"/>
                      <w:szCs w:val="20"/>
                    </w:rPr>
                    <w:t>–ves</w:t>
                  </w:r>
                  <w:r w:rsidRPr="002C5BCF">
                    <w:rPr>
                      <w:bCs/>
                      <w:sz w:val="20"/>
                      <w:szCs w:val="20"/>
                    </w:rPr>
                    <w:t xml:space="preserve">. Other irregular singular nouns change their spelling to become plural nouns, such as </w:t>
                  </w:r>
                  <w:r w:rsidRPr="002C5BCF">
                    <w:rPr>
                      <w:bCs/>
                      <w:i/>
                      <w:iCs/>
                      <w:sz w:val="20"/>
                      <w:szCs w:val="20"/>
                    </w:rPr>
                    <w:t xml:space="preserve">child </w:t>
                  </w:r>
                  <w:r w:rsidRPr="002C5BCF">
                    <w:rPr>
                      <w:bCs/>
                      <w:sz w:val="20"/>
                      <w:szCs w:val="20"/>
                    </w:rPr>
                    <w:t xml:space="preserve">(singular) and </w:t>
                  </w:r>
                  <w:r w:rsidRPr="002C5BCF">
                    <w:rPr>
                      <w:bCs/>
                      <w:i/>
                      <w:iCs/>
                      <w:sz w:val="20"/>
                      <w:szCs w:val="20"/>
                    </w:rPr>
                    <w:t xml:space="preserve">children </w:t>
                  </w:r>
                  <w:r w:rsidRPr="002C5BCF">
                    <w:rPr>
                      <w:bCs/>
                      <w:sz w:val="20"/>
                      <w:szCs w:val="20"/>
                    </w:rPr>
                    <w:t xml:space="preserve">(plural). Some irregular singular nouns do not change at all to become plural, such as </w:t>
                  </w:r>
                  <w:r w:rsidRPr="002C5BCF">
                    <w:rPr>
                      <w:bCs/>
                      <w:i/>
                      <w:iCs/>
                      <w:sz w:val="20"/>
                      <w:szCs w:val="20"/>
                    </w:rPr>
                    <w:t xml:space="preserve">fish </w:t>
                  </w:r>
                  <w:r w:rsidRPr="002C5BCF">
                    <w:rPr>
                      <w:bCs/>
                      <w:sz w:val="20"/>
                      <w:szCs w:val="20"/>
                    </w:rPr>
                    <w:t xml:space="preserve">and </w:t>
                  </w:r>
                  <w:r w:rsidRPr="002C5BCF">
                    <w:rPr>
                      <w:bCs/>
                      <w:i/>
                      <w:iCs/>
                      <w:sz w:val="20"/>
                      <w:szCs w:val="20"/>
                    </w:rPr>
                    <w:t>deer</w:t>
                  </w:r>
                  <w:r w:rsidRPr="002C5BCF">
                    <w:rPr>
                      <w:bCs/>
                      <w:sz w:val="20"/>
                      <w:szCs w:val="20"/>
                    </w:rPr>
                    <w:t>.</w:t>
                  </w:r>
                </w:p>
                <w:tbl>
                  <w:tblPr>
                    <w:tblStyle w:val="TableGrid"/>
                    <w:tblW w:w="2496"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2310"/>
                    <w:gridCol w:w="2609"/>
                  </w:tblGrid>
                  <w:tr w:rsidR="002343A9" w:rsidRPr="002C5BCF" w14:paraId="3C9F02A0" w14:textId="77777777" w:rsidTr="00915E2E">
                    <w:trPr>
                      <w:trHeight w:val="20"/>
                      <w:jc w:val="center"/>
                    </w:trPr>
                    <w:tc>
                      <w:tcPr>
                        <w:tcW w:w="2348" w:type="pct"/>
                        <w:shd w:val="clear" w:color="auto" w:fill="EDF5FB" w:themeFill="text2"/>
                      </w:tcPr>
                      <w:p w14:paraId="4B93D64E" w14:textId="77777777" w:rsidR="002343A9" w:rsidRPr="002C5BCF" w:rsidRDefault="002343A9" w:rsidP="00915E2E">
                        <w:pPr>
                          <w:rPr>
                            <w:b/>
                            <w:bCs/>
                            <w:sz w:val="20"/>
                            <w:szCs w:val="20"/>
                          </w:rPr>
                        </w:pPr>
                        <w:r w:rsidRPr="002C5BCF">
                          <w:rPr>
                            <w:b/>
                            <w:bCs/>
                            <w:sz w:val="20"/>
                            <w:szCs w:val="20"/>
                          </w:rPr>
                          <w:t>Singular Noun</w:t>
                        </w:r>
                      </w:p>
                    </w:tc>
                    <w:tc>
                      <w:tcPr>
                        <w:tcW w:w="2652" w:type="pct"/>
                        <w:shd w:val="clear" w:color="auto" w:fill="EDF5FB" w:themeFill="text2"/>
                      </w:tcPr>
                      <w:p w14:paraId="01914209" w14:textId="77777777" w:rsidR="002343A9" w:rsidRPr="002C5BCF" w:rsidRDefault="002343A9" w:rsidP="00915E2E">
                        <w:pPr>
                          <w:rPr>
                            <w:b/>
                            <w:bCs/>
                            <w:sz w:val="20"/>
                            <w:szCs w:val="20"/>
                          </w:rPr>
                        </w:pPr>
                        <w:r w:rsidRPr="002C5BCF">
                          <w:rPr>
                            <w:b/>
                            <w:bCs/>
                            <w:sz w:val="20"/>
                            <w:szCs w:val="20"/>
                          </w:rPr>
                          <w:t>Plural Noun</w:t>
                        </w:r>
                      </w:p>
                    </w:tc>
                  </w:tr>
                  <w:tr w:rsidR="002343A9" w:rsidRPr="002C5BCF" w14:paraId="124D2665" w14:textId="77777777" w:rsidTr="00915E2E">
                    <w:trPr>
                      <w:trHeight w:val="20"/>
                      <w:jc w:val="center"/>
                    </w:trPr>
                    <w:tc>
                      <w:tcPr>
                        <w:tcW w:w="2348" w:type="pct"/>
                      </w:tcPr>
                      <w:p w14:paraId="3B34862C" w14:textId="77777777" w:rsidR="002343A9" w:rsidRPr="002C5BCF" w:rsidRDefault="002343A9" w:rsidP="00915E2E">
                        <w:pPr>
                          <w:rPr>
                            <w:bCs/>
                            <w:sz w:val="20"/>
                            <w:szCs w:val="20"/>
                          </w:rPr>
                        </w:pPr>
                        <w:r w:rsidRPr="002C5BCF">
                          <w:rPr>
                            <w:bCs/>
                            <w:sz w:val="20"/>
                            <w:szCs w:val="20"/>
                          </w:rPr>
                          <w:t>man</w:t>
                        </w:r>
                      </w:p>
                    </w:tc>
                    <w:tc>
                      <w:tcPr>
                        <w:tcW w:w="2652" w:type="pct"/>
                      </w:tcPr>
                      <w:p w14:paraId="690C2750" w14:textId="77777777" w:rsidR="002343A9" w:rsidRPr="002C5BCF" w:rsidRDefault="002343A9" w:rsidP="00915E2E">
                        <w:pPr>
                          <w:rPr>
                            <w:bCs/>
                            <w:sz w:val="20"/>
                            <w:szCs w:val="20"/>
                          </w:rPr>
                        </w:pPr>
                        <w:r w:rsidRPr="002C5BCF">
                          <w:rPr>
                            <w:bCs/>
                            <w:sz w:val="20"/>
                            <w:szCs w:val="20"/>
                          </w:rPr>
                          <w:t>m</w:t>
                        </w:r>
                        <w:r w:rsidRPr="002C5BCF">
                          <w:rPr>
                            <w:b/>
                            <w:sz w:val="20"/>
                            <w:szCs w:val="20"/>
                          </w:rPr>
                          <w:t>e</w:t>
                        </w:r>
                        <w:r w:rsidRPr="002C5BCF">
                          <w:rPr>
                            <w:bCs/>
                            <w:sz w:val="20"/>
                            <w:szCs w:val="20"/>
                          </w:rPr>
                          <w:t>n</w:t>
                        </w:r>
                      </w:p>
                    </w:tc>
                  </w:tr>
                  <w:tr w:rsidR="002343A9" w:rsidRPr="002C5BCF" w14:paraId="06BC4FDD" w14:textId="77777777" w:rsidTr="00915E2E">
                    <w:trPr>
                      <w:trHeight w:val="20"/>
                      <w:jc w:val="center"/>
                    </w:trPr>
                    <w:tc>
                      <w:tcPr>
                        <w:tcW w:w="2348" w:type="pct"/>
                      </w:tcPr>
                      <w:p w14:paraId="34C6AD9C" w14:textId="77777777" w:rsidR="002343A9" w:rsidRPr="002C5BCF" w:rsidRDefault="002343A9" w:rsidP="00915E2E">
                        <w:pPr>
                          <w:rPr>
                            <w:bCs/>
                            <w:sz w:val="20"/>
                            <w:szCs w:val="20"/>
                          </w:rPr>
                        </w:pPr>
                        <w:r w:rsidRPr="002C5BCF">
                          <w:rPr>
                            <w:bCs/>
                            <w:sz w:val="20"/>
                            <w:szCs w:val="20"/>
                          </w:rPr>
                          <w:t>life</w:t>
                        </w:r>
                      </w:p>
                    </w:tc>
                    <w:tc>
                      <w:tcPr>
                        <w:tcW w:w="2652" w:type="pct"/>
                      </w:tcPr>
                      <w:p w14:paraId="44FF06FF" w14:textId="77777777" w:rsidR="002343A9" w:rsidRPr="002C5BCF" w:rsidRDefault="002343A9" w:rsidP="00915E2E">
                        <w:pPr>
                          <w:rPr>
                            <w:bCs/>
                            <w:sz w:val="20"/>
                            <w:szCs w:val="20"/>
                          </w:rPr>
                        </w:pPr>
                        <w:r w:rsidRPr="002C5BCF">
                          <w:rPr>
                            <w:bCs/>
                            <w:sz w:val="20"/>
                            <w:szCs w:val="20"/>
                          </w:rPr>
                          <w:t>li</w:t>
                        </w:r>
                        <w:r w:rsidRPr="002C5BCF">
                          <w:rPr>
                            <w:b/>
                            <w:sz w:val="20"/>
                            <w:szCs w:val="20"/>
                          </w:rPr>
                          <w:t>ves</w:t>
                        </w:r>
                      </w:p>
                    </w:tc>
                  </w:tr>
                  <w:tr w:rsidR="002343A9" w:rsidRPr="002C5BCF" w14:paraId="3C607307" w14:textId="77777777" w:rsidTr="00915E2E">
                    <w:trPr>
                      <w:trHeight w:val="20"/>
                      <w:jc w:val="center"/>
                    </w:trPr>
                    <w:tc>
                      <w:tcPr>
                        <w:tcW w:w="2348" w:type="pct"/>
                      </w:tcPr>
                      <w:p w14:paraId="015081FE" w14:textId="77777777" w:rsidR="002343A9" w:rsidRPr="002C5BCF" w:rsidRDefault="002343A9" w:rsidP="00915E2E">
                        <w:pPr>
                          <w:rPr>
                            <w:bCs/>
                            <w:sz w:val="20"/>
                            <w:szCs w:val="20"/>
                          </w:rPr>
                        </w:pPr>
                        <w:r w:rsidRPr="002C5BCF">
                          <w:rPr>
                            <w:bCs/>
                            <w:sz w:val="20"/>
                            <w:szCs w:val="20"/>
                          </w:rPr>
                          <w:t>tooth</w:t>
                        </w:r>
                      </w:p>
                    </w:tc>
                    <w:tc>
                      <w:tcPr>
                        <w:tcW w:w="2652" w:type="pct"/>
                      </w:tcPr>
                      <w:p w14:paraId="0897A34D" w14:textId="77777777" w:rsidR="002343A9" w:rsidRPr="002C5BCF" w:rsidRDefault="002343A9" w:rsidP="00915E2E">
                        <w:pPr>
                          <w:rPr>
                            <w:bCs/>
                            <w:sz w:val="20"/>
                            <w:szCs w:val="20"/>
                          </w:rPr>
                        </w:pPr>
                        <w:r w:rsidRPr="002C5BCF">
                          <w:rPr>
                            <w:bCs/>
                            <w:sz w:val="20"/>
                            <w:szCs w:val="20"/>
                          </w:rPr>
                          <w:t>t</w:t>
                        </w:r>
                        <w:r w:rsidRPr="002C5BCF">
                          <w:rPr>
                            <w:b/>
                            <w:sz w:val="20"/>
                            <w:szCs w:val="20"/>
                          </w:rPr>
                          <w:t>ee</w:t>
                        </w:r>
                        <w:r w:rsidRPr="002C5BCF">
                          <w:rPr>
                            <w:bCs/>
                            <w:sz w:val="20"/>
                            <w:szCs w:val="20"/>
                          </w:rPr>
                          <w:t>th</w:t>
                        </w:r>
                      </w:p>
                    </w:tc>
                  </w:tr>
                  <w:tr w:rsidR="002343A9" w:rsidRPr="002C5BCF" w14:paraId="1E625426" w14:textId="77777777" w:rsidTr="00915E2E">
                    <w:trPr>
                      <w:trHeight w:val="20"/>
                      <w:jc w:val="center"/>
                    </w:trPr>
                    <w:tc>
                      <w:tcPr>
                        <w:tcW w:w="2348" w:type="pct"/>
                      </w:tcPr>
                      <w:p w14:paraId="5B299F68" w14:textId="77777777" w:rsidR="002343A9" w:rsidRPr="002C5BCF" w:rsidRDefault="002343A9" w:rsidP="00915E2E">
                        <w:pPr>
                          <w:rPr>
                            <w:bCs/>
                            <w:sz w:val="20"/>
                            <w:szCs w:val="20"/>
                          </w:rPr>
                        </w:pPr>
                        <w:r w:rsidRPr="002C5BCF">
                          <w:rPr>
                            <w:bCs/>
                            <w:sz w:val="20"/>
                            <w:szCs w:val="20"/>
                          </w:rPr>
                          <w:t>mouse</w:t>
                        </w:r>
                      </w:p>
                    </w:tc>
                    <w:tc>
                      <w:tcPr>
                        <w:tcW w:w="2652" w:type="pct"/>
                      </w:tcPr>
                      <w:p w14:paraId="66D5426E" w14:textId="77777777" w:rsidR="002343A9" w:rsidRPr="002C5BCF" w:rsidRDefault="002343A9" w:rsidP="00915E2E">
                        <w:pPr>
                          <w:rPr>
                            <w:bCs/>
                            <w:sz w:val="20"/>
                            <w:szCs w:val="20"/>
                          </w:rPr>
                        </w:pPr>
                        <w:r w:rsidRPr="002C5BCF">
                          <w:rPr>
                            <w:bCs/>
                            <w:sz w:val="20"/>
                            <w:szCs w:val="20"/>
                          </w:rPr>
                          <w:t>m</w:t>
                        </w:r>
                        <w:r w:rsidRPr="002C5BCF">
                          <w:rPr>
                            <w:b/>
                            <w:sz w:val="20"/>
                            <w:szCs w:val="20"/>
                          </w:rPr>
                          <w:t>ice</w:t>
                        </w:r>
                      </w:p>
                    </w:tc>
                  </w:tr>
                  <w:tr w:rsidR="002343A9" w:rsidRPr="002C5BCF" w14:paraId="5DB21E5D" w14:textId="77777777" w:rsidTr="00915E2E">
                    <w:trPr>
                      <w:trHeight w:val="20"/>
                      <w:jc w:val="center"/>
                    </w:trPr>
                    <w:tc>
                      <w:tcPr>
                        <w:tcW w:w="2348" w:type="pct"/>
                      </w:tcPr>
                      <w:p w14:paraId="3D42F5A5" w14:textId="77777777" w:rsidR="002343A9" w:rsidRPr="002C5BCF" w:rsidRDefault="002343A9" w:rsidP="00915E2E">
                        <w:pPr>
                          <w:rPr>
                            <w:bCs/>
                            <w:sz w:val="20"/>
                            <w:szCs w:val="20"/>
                          </w:rPr>
                        </w:pPr>
                        <w:r w:rsidRPr="002C5BCF">
                          <w:rPr>
                            <w:bCs/>
                            <w:sz w:val="20"/>
                            <w:szCs w:val="20"/>
                          </w:rPr>
                          <w:t>leaf</w:t>
                        </w:r>
                      </w:p>
                    </w:tc>
                    <w:tc>
                      <w:tcPr>
                        <w:tcW w:w="2652" w:type="pct"/>
                      </w:tcPr>
                      <w:p w14:paraId="4CD68B7D" w14:textId="77777777" w:rsidR="002343A9" w:rsidRPr="002C5BCF" w:rsidRDefault="002343A9" w:rsidP="00915E2E">
                        <w:pPr>
                          <w:rPr>
                            <w:bCs/>
                            <w:sz w:val="20"/>
                            <w:szCs w:val="20"/>
                          </w:rPr>
                        </w:pPr>
                        <w:r w:rsidRPr="002C5BCF">
                          <w:rPr>
                            <w:bCs/>
                            <w:sz w:val="20"/>
                            <w:szCs w:val="20"/>
                          </w:rPr>
                          <w:t>lea</w:t>
                        </w:r>
                        <w:r w:rsidRPr="002C5BCF">
                          <w:rPr>
                            <w:b/>
                            <w:sz w:val="20"/>
                            <w:szCs w:val="20"/>
                          </w:rPr>
                          <w:t>ves</w:t>
                        </w:r>
                      </w:p>
                    </w:tc>
                  </w:tr>
                </w:tbl>
                <w:p w14:paraId="1543BB77" w14:textId="77777777" w:rsidR="002343A9" w:rsidRPr="002C5BCF" w:rsidRDefault="002343A9" w:rsidP="00915E2E">
                  <w:pPr>
                    <w:rPr>
                      <w:bCs/>
                      <w:sz w:val="20"/>
                      <w:szCs w:val="20"/>
                    </w:rPr>
                  </w:pPr>
                </w:p>
              </w:tc>
            </w:tr>
          </w:tbl>
          <w:p w14:paraId="3877EC39" w14:textId="77777777" w:rsidR="002343A9" w:rsidRPr="000C0264" w:rsidRDefault="002343A9"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343A9" w:rsidRPr="000C0264" w14:paraId="1384FCA1" w14:textId="77777777" w:rsidTr="00915E2E">
              <w:trPr>
                <w:tblHeader/>
                <w:jc w:val="center"/>
              </w:trPr>
              <w:tc>
                <w:tcPr>
                  <w:tcW w:w="5000" w:type="pct"/>
                  <w:shd w:val="clear" w:color="auto" w:fill="255694" w:themeFill="accent1"/>
                  <w:vAlign w:val="center"/>
                </w:tcPr>
                <w:p w14:paraId="6BAE29C3" w14:textId="77777777" w:rsidR="002343A9" w:rsidRPr="002C5BCF" w:rsidRDefault="002343A9" w:rsidP="00915E2E">
                  <w:pPr>
                    <w:rPr>
                      <w:bCs/>
                      <w:color w:val="FFFFFF"/>
                      <w:sz w:val="20"/>
                      <w:szCs w:val="20"/>
                    </w:rPr>
                  </w:pPr>
                  <w:r>
                    <w:rPr>
                      <w:bCs/>
                      <w:color w:val="FFFFFF"/>
                      <w:sz w:val="20"/>
                      <w:szCs w:val="20"/>
                    </w:rPr>
                    <w:t xml:space="preserve">USE </w:t>
                  </w:r>
                  <w:r w:rsidRPr="002C5BCF">
                    <w:rPr>
                      <w:bCs/>
                      <w:color w:val="FFFFFF"/>
                      <w:sz w:val="20"/>
                      <w:szCs w:val="20"/>
                    </w:rPr>
                    <w:t xml:space="preserve">REGULAR PLURAL NOUN PRACTICE </w:t>
                  </w:r>
                </w:p>
              </w:tc>
            </w:tr>
            <w:tr w:rsidR="002343A9" w:rsidRPr="000C0264" w14:paraId="40C48A3D" w14:textId="77777777" w:rsidTr="00915E2E">
              <w:trPr>
                <w:trHeight w:val="2304"/>
                <w:jc w:val="center"/>
              </w:trPr>
              <w:tc>
                <w:tcPr>
                  <w:tcW w:w="5000" w:type="pct"/>
                  <w:shd w:val="clear" w:color="auto" w:fill="FFFFFF"/>
                </w:tcPr>
                <w:p w14:paraId="6FDC576B" w14:textId="77777777" w:rsidR="002343A9" w:rsidRPr="002C5BCF" w:rsidRDefault="002343A9" w:rsidP="00915E2E">
                  <w:pPr>
                    <w:widowControl w:val="0"/>
                    <w:tabs>
                      <w:tab w:val="left" w:pos="1872"/>
                    </w:tabs>
                    <w:rPr>
                      <w:rFonts w:cs="Times New Roman"/>
                      <w:b/>
                      <w:bCs/>
                      <w:sz w:val="20"/>
                      <w:szCs w:val="20"/>
                    </w:rPr>
                  </w:pPr>
                  <w:r w:rsidRPr="002C5BCF">
                    <w:rPr>
                      <w:rFonts w:cs="Times New Roman"/>
                      <w:b/>
                      <w:bCs/>
                      <w:sz w:val="20"/>
                      <w:szCs w:val="20"/>
                    </w:rPr>
                    <w:t xml:space="preserve">Directions: </w:t>
                  </w:r>
                  <w:r w:rsidRPr="002C5BCF">
                    <w:rPr>
                      <w:rFonts w:cs="Times New Roman"/>
                      <w:sz w:val="20"/>
                      <w:szCs w:val="20"/>
                    </w:rPr>
                    <w:t>Write the singular noun as a plural noun.</w:t>
                  </w:r>
                </w:p>
                <w:p w14:paraId="7312A725" w14:textId="77777777" w:rsidR="002343A9" w:rsidRPr="002C5BCF" w:rsidRDefault="002343A9" w:rsidP="00915E2E">
                  <w:pPr>
                    <w:widowControl w:val="0"/>
                    <w:rPr>
                      <w:rFonts w:cs="Times New Roman"/>
                      <w:b/>
                      <w:bCs/>
                      <w:sz w:val="20"/>
                      <w:szCs w:val="20"/>
                    </w:rPr>
                  </w:pPr>
                </w:p>
                <w:p w14:paraId="2DA31946" w14:textId="77777777" w:rsidR="002343A9" w:rsidRPr="002C5BCF" w:rsidRDefault="002343A9" w:rsidP="003564EE">
                  <w:pPr>
                    <w:widowControl w:val="0"/>
                    <w:numPr>
                      <w:ilvl w:val="0"/>
                      <w:numId w:val="295"/>
                    </w:numPr>
                    <w:rPr>
                      <w:rFonts w:asciiTheme="minorHAnsi" w:hAnsiTheme="minorHAnsi" w:cs="Times New Roman"/>
                      <w:sz w:val="20"/>
                      <w:szCs w:val="20"/>
                    </w:rPr>
                  </w:pPr>
                  <w:r w:rsidRPr="002C5BCF">
                    <w:rPr>
                      <w:rFonts w:asciiTheme="minorHAnsi" w:hAnsiTheme="minorHAnsi" w:cs="Times New Roman"/>
                      <w:sz w:val="20"/>
                      <w:szCs w:val="20"/>
                    </w:rPr>
                    <w:t xml:space="preserve">lake  </w:t>
                  </w:r>
                  <w:r w:rsidRPr="002C5BCF">
                    <w:rPr>
                      <w:rFonts w:asciiTheme="minorHAnsi" w:hAnsiTheme="minorHAnsi" w:cs="Times New Roman"/>
                      <w:color w:val="FF0000"/>
                      <w:sz w:val="20"/>
                      <w:szCs w:val="20"/>
                    </w:rPr>
                    <w:t>lakes</w:t>
                  </w:r>
                </w:p>
                <w:p w14:paraId="650D5C62" w14:textId="77777777" w:rsidR="002343A9" w:rsidRPr="002C5BCF" w:rsidRDefault="002343A9" w:rsidP="003564EE">
                  <w:pPr>
                    <w:widowControl w:val="0"/>
                    <w:numPr>
                      <w:ilvl w:val="0"/>
                      <w:numId w:val="295"/>
                    </w:numPr>
                    <w:rPr>
                      <w:rFonts w:asciiTheme="minorHAnsi" w:hAnsiTheme="minorHAnsi" w:cs="Times New Roman"/>
                      <w:sz w:val="20"/>
                      <w:szCs w:val="20"/>
                    </w:rPr>
                  </w:pPr>
                  <w:r w:rsidRPr="002C5BCF">
                    <w:rPr>
                      <w:rFonts w:asciiTheme="minorHAnsi" w:hAnsiTheme="minorHAnsi" w:cs="Times New Roman"/>
                      <w:sz w:val="20"/>
                      <w:szCs w:val="20"/>
                    </w:rPr>
                    <w:t xml:space="preserve">watch </w:t>
                  </w:r>
                  <w:r w:rsidRPr="002C5BCF">
                    <w:rPr>
                      <w:rFonts w:asciiTheme="minorHAnsi" w:hAnsiTheme="minorHAnsi" w:cs="Times New Roman"/>
                      <w:color w:val="FF0000"/>
                      <w:sz w:val="20"/>
                      <w:szCs w:val="20"/>
                    </w:rPr>
                    <w:t>watches</w:t>
                  </w:r>
                </w:p>
                <w:p w14:paraId="4C9E0028" w14:textId="77777777" w:rsidR="002343A9" w:rsidRPr="00C91928" w:rsidRDefault="002343A9" w:rsidP="003564EE">
                  <w:pPr>
                    <w:widowControl w:val="0"/>
                    <w:numPr>
                      <w:ilvl w:val="0"/>
                      <w:numId w:val="295"/>
                    </w:numPr>
                    <w:rPr>
                      <w:rFonts w:asciiTheme="minorHAnsi" w:hAnsiTheme="minorHAnsi" w:cs="Times New Roman"/>
                      <w:sz w:val="20"/>
                      <w:szCs w:val="20"/>
                    </w:rPr>
                  </w:pPr>
                  <w:r w:rsidRPr="002C5BCF">
                    <w:rPr>
                      <w:rFonts w:asciiTheme="minorHAnsi" w:hAnsiTheme="minorHAnsi" w:cs="Times New Roman"/>
                      <w:sz w:val="20"/>
                      <w:szCs w:val="20"/>
                    </w:rPr>
                    <w:t xml:space="preserve">dish </w:t>
                  </w:r>
                  <w:r w:rsidRPr="002C5BCF">
                    <w:rPr>
                      <w:rFonts w:asciiTheme="minorHAnsi" w:hAnsiTheme="minorHAnsi" w:cs="Times New Roman"/>
                      <w:color w:val="FF0000"/>
                      <w:sz w:val="20"/>
                      <w:szCs w:val="20"/>
                    </w:rPr>
                    <w:t>dishes</w:t>
                  </w:r>
                </w:p>
                <w:p w14:paraId="6478CF3A" w14:textId="77777777" w:rsidR="002343A9" w:rsidRPr="002C5BCF" w:rsidRDefault="002343A9" w:rsidP="00915E2E">
                  <w:pPr>
                    <w:widowControl w:val="0"/>
                    <w:ind w:left="720"/>
                    <w:rPr>
                      <w:rFonts w:asciiTheme="minorHAnsi" w:hAnsiTheme="minorHAnsi" w:cs="Times New Roman"/>
                      <w:sz w:val="20"/>
                      <w:szCs w:val="20"/>
                    </w:rPr>
                  </w:pPr>
                </w:p>
                <w:p w14:paraId="09B2D5F7" w14:textId="77777777" w:rsidR="002343A9" w:rsidRPr="002C5BCF" w:rsidRDefault="002343A9" w:rsidP="00915E2E">
                  <w:pPr>
                    <w:widowControl w:val="0"/>
                    <w:tabs>
                      <w:tab w:val="left" w:pos="1872"/>
                    </w:tabs>
                    <w:rPr>
                      <w:rFonts w:cs="Times New Roman"/>
                      <w:sz w:val="20"/>
                      <w:szCs w:val="20"/>
                    </w:rPr>
                  </w:pPr>
                  <w:r w:rsidRPr="002C5BCF">
                    <w:rPr>
                      <w:rFonts w:cs="Times New Roman"/>
                      <w:b/>
                      <w:bCs/>
                      <w:sz w:val="20"/>
                      <w:szCs w:val="20"/>
                    </w:rPr>
                    <w:t xml:space="preserve">Directions: </w:t>
                  </w:r>
                  <w:r w:rsidRPr="002C5BCF">
                    <w:rPr>
                      <w:rFonts w:cs="Times New Roman"/>
                      <w:sz w:val="20"/>
                      <w:szCs w:val="20"/>
                    </w:rPr>
                    <w:t xml:space="preserve">Write one sentence using the plural of the singular noun </w:t>
                  </w:r>
                  <w:r w:rsidRPr="002C5BCF">
                    <w:rPr>
                      <w:rFonts w:cs="Times New Roman"/>
                      <w:i/>
                      <w:iCs/>
                      <w:sz w:val="20"/>
                      <w:szCs w:val="20"/>
                    </w:rPr>
                    <w:t>fox</w:t>
                  </w:r>
                  <w:r w:rsidRPr="002C5BCF">
                    <w:rPr>
                      <w:rFonts w:cs="Times New Roman"/>
                      <w:sz w:val="20"/>
                      <w:szCs w:val="20"/>
                    </w:rPr>
                    <w:t xml:space="preserve">. </w:t>
                  </w:r>
                </w:p>
                <w:p w14:paraId="2CC71BCE" w14:textId="77777777" w:rsidR="002343A9" w:rsidRPr="002C5BCF" w:rsidRDefault="002343A9" w:rsidP="00915E2E">
                  <w:pPr>
                    <w:widowControl w:val="0"/>
                    <w:tabs>
                      <w:tab w:val="left" w:pos="1872"/>
                    </w:tabs>
                    <w:rPr>
                      <w:rFonts w:cs="Times New Roman"/>
                      <w:sz w:val="20"/>
                      <w:szCs w:val="20"/>
                    </w:rPr>
                  </w:pPr>
                </w:p>
                <w:p w14:paraId="6D8274B7" w14:textId="77777777" w:rsidR="002343A9" w:rsidRPr="002C5BCF" w:rsidRDefault="002343A9" w:rsidP="00915E2E">
                  <w:pPr>
                    <w:widowControl w:val="0"/>
                    <w:tabs>
                      <w:tab w:val="left" w:pos="1872"/>
                    </w:tabs>
                    <w:rPr>
                      <w:rFonts w:cs="Times New Roman"/>
                      <w:b/>
                      <w:bCs/>
                      <w:sz w:val="20"/>
                      <w:szCs w:val="20"/>
                    </w:rPr>
                  </w:pPr>
                  <w:r w:rsidRPr="002C5BCF">
                    <w:rPr>
                      <w:rFonts w:cs="Times New Roman"/>
                      <w:sz w:val="20"/>
                      <w:szCs w:val="20"/>
                    </w:rPr>
                    <w:t>_________</w:t>
                  </w:r>
                  <w:r w:rsidRPr="002C5BCF">
                    <w:rPr>
                      <w:rFonts w:cs="Times New Roman"/>
                      <w:color w:val="FF0000"/>
                      <w:sz w:val="20"/>
                      <w:szCs w:val="20"/>
                    </w:rPr>
                    <w:t>I saw six foxes in the woods</w:t>
                  </w:r>
                  <w:r w:rsidRPr="002C5BCF">
                    <w:rPr>
                      <w:rFonts w:cs="Times New Roman"/>
                      <w:sz w:val="20"/>
                      <w:szCs w:val="20"/>
                    </w:rPr>
                    <w:t>____________________________________________________________.</w:t>
                  </w:r>
                </w:p>
              </w:tc>
            </w:tr>
          </w:tbl>
          <w:p w14:paraId="4EF82671" w14:textId="77777777" w:rsidR="002343A9" w:rsidRPr="000C0264" w:rsidRDefault="002343A9"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343A9" w:rsidRPr="000C0264" w14:paraId="71ED3F78" w14:textId="77777777" w:rsidTr="00915E2E">
              <w:trPr>
                <w:tblHeader/>
                <w:jc w:val="center"/>
              </w:trPr>
              <w:tc>
                <w:tcPr>
                  <w:tcW w:w="5000" w:type="pct"/>
                  <w:shd w:val="clear" w:color="auto" w:fill="255694" w:themeFill="accent1"/>
                  <w:vAlign w:val="center"/>
                </w:tcPr>
                <w:p w14:paraId="20E7A68D" w14:textId="77777777" w:rsidR="002343A9" w:rsidRPr="002C5BCF" w:rsidRDefault="002343A9" w:rsidP="00915E2E">
                  <w:pPr>
                    <w:rPr>
                      <w:bCs/>
                      <w:color w:val="FFFFFF"/>
                      <w:sz w:val="20"/>
                      <w:szCs w:val="20"/>
                    </w:rPr>
                  </w:pPr>
                  <w:r>
                    <w:rPr>
                      <w:bCs/>
                      <w:color w:val="FFFFFF"/>
                      <w:sz w:val="20"/>
                      <w:szCs w:val="20"/>
                    </w:rPr>
                    <w:t xml:space="preserve">USE </w:t>
                  </w:r>
                  <w:r w:rsidRPr="002C5BCF">
                    <w:rPr>
                      <w:bCs/>
                      <w:color w:val="FFFFFF"/>
                      <w:sz w:val="20"/>
                      <w:szCs w:val="20"/>
                    </w:rPr>
                    <w:t>IRREGULAR PLURAL NOUN PRACTICE</w:t>
                  </w:r>
                </w:p>
              </w:tc>
            </w:tr>
            <w:tr w:rsidR="002343A9" w:rsidRPr="000C0264" w14:paraId="5A459E7B" w14:textId="77777777" w:rsidTr="00915E2E">
              <w:trPr>
                <w:trHeight w:val="2160"/>
                <w:jc w:val="center"/>
              </w:trPr>
              <w:tc>
                <w:tcPr>
                  <w:tcW w:w="5000" w:type="pct"/>
                  <w:shd w:val="clear" w:color="auto" w:fill="FFFFFF"/>
                </w:tcPr>
                <w:p w14:paraId="35A8CD0A" w14:textId="77777777" w:rsidR="002343A9" w:rsidRPr="002C5BCF" w:rsidRDefault="002343A9" w:rsidP="00915E2E">
                  <w:pPr>
                    <w:widowControl w:val="0"/>
                    <w:rPr>
                      <w:rFonts w:cs="Times New Roman"/>
                      <w:b/>
                      <w:bCs/>
                      <w:sz w:val="20"/>
                      <w:szCs w:val="20"/>
                    </w:rPr>
                  </w:pPr>
                  <w:r w:rsidRPr="002C5BCF">
                    <w:rPr>
                      <w:rFonts w:cs="Times New Roman"/>
                      <w:b/>
                      <w:bCs/>
                      <w:sz w:val="20"/>
                      <w:szCs w:val="20"/>
                    </w:rPr>
                    <w:t xml:space="preserve">Directions: </w:t>
                  </w:r>
                  <w:r w:rsidRPr="002C5BCF">
                    <w:rPr>
                      <w:rFonts w:cs="Times New Roman"/>
                      <w:sz w:val="20"/>
                      <w:szCs w:val="20"/>
                    </w:rPr>
                    <w:t>Write the singular noun as a plural noun.</w:t>
                  </w:r>
                </w:p>
                <w:p w14:paraId="27CEC895" w14:textId="77777777" w:rsidR="002343A9" w:rsidRPr="002C5BCF" w:rsidRDefault="002343A9" w:rsidP="00915E2E">
                  <w:pPr>
                    <w:widowControl w:val="0"/>
                    <w:rPr>
                      <w:rFonts w:cs="Times New Roman"/>
                      <w:b/>
                      <w:bCs/>
                      <w:sz w:val="20"/>
                      <w:szCs w:val="20"/>
                    </w:rPr>
                  </w:pPr>
                </w:p>
                <w:p w14:paraId="42F1CEB3" w14:textId="77777777" w:rsidR="002343A9" w:rsidRPr="002C5BCF" w:rsidRDefault="002343A9" w:rsidP="003564EE">
                  <w:pPr>
                    <w:widowControl w:val="0"/>
                    <w:numPr>
                      <w:ilvl w:val="0"/>
                      <w:numId w:val="296"/>
                    </w:numPr>
                    <w:rPr>
                      <w:rFonts w:asciiTheme="minorHAnsi" w:hAnsiTheme="minorHAnsi" w:cs="Times New Roman"/>
                      <w:sz w:val="20"/>
                      <w:szCs w:val="20"/>
                    </w:rPr>
                  </w:pPr>
                  <w:r w:rsidRPr="002C5BCF">
                    <w:rPr>
                      <w:rFonts w:asciiTheme="minorHAnsi" w:hAnsiTheme="minorHAnsi" w:cs="Times New Roman"/>
                      <w:sz w:val="20"/>
                      <w:szCs w:val="20"/>
                    </w:rPr>
                    <w:t xml:space="preserve">wolf  </w:t>
                  </w:r>
                  <w:r w:rsidRPr="002C5BCF">
                    <w:rPr>
                      <w:rFonts w:asciiTheme="minorHAnsi" w:hAnsiTheme="minorHAnsi" w:cs="Times New Roman"/>
                      <w:color w:val="FF0000"/>
                      <w:sz w:val="20"/>
                      <w:szCs w:val="20"/>
                    </w:rPr>
                    <w:t>wolves</w:t>
                  </w:r>
                </w:p>
                <w:p w14:paraId="5193894F" w14:textId="77777777" w:rsidR="002343A9" w:rsidRPr="002C5BCF" w:rsidRDefault="002343A9" w:rsidP="003564EE">
                  <w:pPr>
                    <w:widowControl w:val="0"/>
                    <w:numPr>
                      <w:ilvl w:val="0"/>
                      <w:numId w:val="296"/>
                    </w:numPr>
                    <w:rPr>
                      <w:rFonts w:asciiTheme="minorHAnsi" w:hAnsiTheme="minorHAnsi" w:cs="Times New Roman"/>
                      <w:sz w:val="20"/>
                      <w:szCs w:val="20"/>
                    </w:rPr>
                  </w:pPr>
                  <w:r w:rsidRPr="002C5BCF">
                    <w:rPr>
                      <w:rFonts w:asciiTheme="minorHAnsi" w:hAnsiTheme="minorHAnsi" w:cs="Times New Roman"/>
                      <w:sz w:val="20"/>
                      <w:szCs w:val="20"/>
                    </w:rPr>
                    <w:t xml:space="preserve">knife </w:t>
                  </w:r>
                  <w:r w:rsidRPr="002C5BCF">
                    <w:rPr>
                      <w:rFonts w:asciiTheme="minorHAnsi" w:hAnsiTheme="minorHAnsi" w:cs="Times New Roman"/>
                      <w:color w:val="FF0000"/>
                      <w:sz w:val="20"/>
                      <w:szCs w:val="20"/>
                    </w:rPr>
                    <w:t>knives</w:t>
                  </w:r>
                </w:p>
                <w:p w14:paraId="24078533" w14:textId="77777777" w:rsidR="002343A9" w:rsidRPr="002C5BCF" w:rsidRDefault="002343A9" w:rsidP="003564EE">
                  <w:pPr>
                    <w:widowControl w:val="0"/>
                    <w:numPr>
                      <w:ilvl w:val="0"/>
                      <w:numId w:val="296"/>
                    </w:numPr>
                    <w:rPr>
                      <w:rFonts w:asciiTheme="minorHAnsi" w:hAnsiTheme="minorHAnsi" w:cs="Times New Roman"/>
                      <w:sz w:val="20"/>
                      <w:szCs w:val="20"/>
                    </w:rPr>
                  </w:pPr>
                  <w:r w:rsidRPr="002C5BCF">
                    <w:rPr>
                      <w:rFonts w:asciiTheme="minorHAnsi" w:hAnsiTheme="minorHAnsi" w:cs="Times New Roman"/>
                      <w:sz w:val="20"/>
                      <w:szCs w:val="20"/>
                    </w:rPr>
                    <w:t xml:space="preserve">woman </w:t>
                  </w:r>
                  <w:r w:rsidRPr="002C5BCF">
                    <w:rPr>
                      <w:rFonts w:asciiTheme="minorHAnsi" w:hAnsiTheme="minorHAnsi" w:cs="Times New Roman"/>
                      <w:color w:val="FF0000"/>
                      <w:sz w:val="20"/>
                      <w:szCs w:val="20"/>
                    </w:rPr>
                    <w:t>women</w:t>
                  </w:r>
                </w:p>
                <w:p w14:paraId="4F8DC5C6" w14:textId="77777777" w:rsidR="002343A9" w:rsidRPr="002C5BCF" w:rsidRDefault="002343A9" w:rsidP="00915E2E">
                  <w:pPr>
                    <w:widowControl w:val="0"/>
                    <w:tabs>
                      <w:tab w:val="left" w:pos="1872"/>
                    </w:tabs>
                    <w:rPr>
                      <w:rFonts w:cs="Times New Roman"/>
                      <w:sz w:val="20"/>
                      <w:szCs w:val="20"/>
                    </w:rPr>
                  </w:pPr>
                  <w:r w:rsidRPr="002C5BCF">
                    <w:rPr>
                      <w:rFonts w:cs="Times New Roman"/>
                      <w:b/>
                      <w:bCs/>
                      <w:sz w:val="20"/>
                      <w:szCs w:val="20"/>
                    </w:rPr>
                    <w:t xml:space="preserve">Directions: </w:t>
                  </w:r>
                  <w:r w:rsidRPr="002C5BCF">
                    <w:rPr>
                      <w:rFonts w:cs="Times New Roman"/>
                      <w:sz w:val="20"/>
                      <w:szCs w:val="20"/>
                    </w:rPr>
                    <w:t xml:space="preserve">Write one sentence using the plural of the irregular noun </w:t>
                  </w:r>
                  <w:r w:rsidRPr="002C5BCF">
                    <w:rPr>
                      <w:rFonts w:cs="Times New Roman"/>
                      <w:i/>
                      <w:iCs/>
                      <w:sz w:val="20"/>
                      <w:szCs w:val="20"/>
                    </w:rPr>
                    <w:t>foot</w:t>
                  </w:r>
                  <w:r w:rsidRPr="002C5BCF">
                    <w:rPr>
                      <w:rFonts w:cs="Times New Roman"/>
                      <w:sz w:val="20"/>
                      <w:szCs w:val="20"/>
                    </w:rPr>
                    <w:t xml:space="preserve">. </w:t>
                  </w:r>
                </w:p>
                <w:p w14:paraId="0CE92B61" w14:textId="77777777" w:rsidR="002343A9" w:rsidRPr="002C5BCF" w:rsidRDefault="002343A9" w:rsidP="00915E2E">
                  <w:pPr>
                    <w:widowControl w:val="0"/>
                    <w:tabs>
                      <w:tab w:val="left" w:pos="1872"/>
                    </w:tabs>
                    <w:rPr>
                      <w:rFonts w:cs="Times New Roman"/>
                      <w:sz w:val="20"/>
                      <w:szCs w:val="20"/>
                    </w:rPr>
                  </w:pPr>
                </w:p>
                <w:p w14:paraId="6831D1AC" w14:textId="77777777" w:rsidR="002343A9" w:rsidRPr="002C5BCF" w:rsidRDefault="002343A9" w:rsidP="00915E2E">
                  <w:pPr>
                    <w:widowControl w:val="0"/>
                    <w:tabs>
                      <w:tab w:val="left" w:pos="1872"/>
                    </w:tabs>
                    <w:rPr>
                      <w:rFonts w:cs="Times New Roman"/>
                      <w:b/>
                      <w:bCs/>
                      <w:sz w:val="20"/>
                      <w:szCs w:val="20"/>
                    </w:rPr>
                  </w:pPr>
                  <w:r w:rsidRPr="002C5BCF">
                    <w:rPr>
                      <w:rFonts w:cs="Times New Roman"/>
                      <w:sz w:val="20"/>
                      <w:szCs w:val="20"/>
                    </w:rPr>
                    <w:t>__________</w:t>
                  </w:r>
                  <w:r w:rsidRPr="002C5BCF">
                    <w:rPr>
                      <w:rFonts w:cs="Times New Roman"/>
                      <w:color w:val="FF0000"/>
                      <w:sz w:val="20"/>
                      <w:szCs w:val="20"/>
                    </w:rPr>
                    <w:t>My feet hurt in these small shoes.</w:t>
                  </w:r>
                  <w:r w:rsidRPr="002C5BCF">
                    <w:rPr>
                      <w:rFonts w:cs="Times New Roman"/>
                      <w:sz w:val="20"/>
                      <w:szCs w:val="20"/>
                    </w:rPr>
                    <w:t>_________________________________________________________.</w:t>
                  </w:r>
                </w:p>
              </w:tc>
            </w:tr>
          </w:tbl>
          <w:p w14:paraId="3BDDBD36" w14:textId="77777777" w:rsidR="002343A9" w:rsidRPr="0018224F" w:rsidRDefault="002343A9" w:rsidP="00915E2E">
            <w:pPr>
              <w:rPr>
                <w:smallCaps/>
              </w:rPr>
            </w:pPr>
          </w:p>
        </w:tc>
      </w:tr>
    </w:tbl>
    <w:p w14:paraId="00D2EF71" w14:textId="77777777" w:rsidR="002343A9" w:rsidRDefault="002343A9">
      <w:pPr>
        <w:ind w:left="720" w:hanging="360"/>
        <w:rPr>
          <w:rFonts w:asciiTheme="majorHAnsi" w:hAnsiTheme="majorHAnsi" w:cstheme="majorHAnsi"/>
          <w:noProof/>
          <w:color w:val="E27425" w:themeColor="accent2"/>
          <w:sz w:val="32"/>
          <w:szCs w:val="32"/>
          <w:lang w:eastAsia="ja-JP"/>
        </w:rPr>
      </w:pPr>
      <w:r>
        <w:br w:type="page"/>
      </w:r>
    </w:p>
    <w:p w14:paraId="03D9D650" w14:textId="79425565" w:rsidR="001615D0" w:rsidRDefault="00D13B2B" w:rsidP="000E05D6">
      <w:pPr>
        <w:pStyle w:val="Heading3"/>
      </w:pPr>
      <w:bookmarkStart w:id="59" w:name="_Toc18048086"/>
      <w:r>
        <w:t>L.3.1.B: Use Regular and Irregular Plural Nouns</w:t>
      </w:r>
      <w:bookmarkEnd w:id="59"/>
    </w:p>
    <w:p w14:paraId="130022DE" w14:textId="3A5E86E9" w:rsidR="00A304A1" w:rsidRDefault="0030410F" w:rsidP="00A304A1">
      <w:pPr>
        <w:rPr>
          <w:lang w:eastAsia="ja-JP"/>
        </w:rPr>
      </w:pPr>
      <w:hyperlink w:anchor="_Grade_4_M3" w:history="1">
        <w:r w:rsidR="00A304A1" w:rsidRPr="00A304A1">
          <w:rPr>
            <w:rStyle w:val="Hyperlink"/>
            <w:rFonts w:ascii="Calibri" w:hAnsi="Calibri"/>
            <w:lang w:eastAsia="ja-JP"/>
          </w:rPr>
          <w:t xml:space="preserve">See </w:t>
        </w:r>
        <w:r w:rsidR="00A304A1" w:rsidRPr="00A304A1">
          <w:rPr>
            <w:rStyle w:val="Hyperlink"/>
            <w:rFonts w:ascii="Calibri" w:hAnsi="Calibri"/>
          </w:rPr>
          <w:t>Grade 4 M3 L9 Mini-lesson: Form and Use Regular and Irregular Plural Nouns (15 min.)</w:t>
        </w:r>
      </w:hyperlink>
    </w:p>
    <w:p w14:paraId="07464A1C" w14:textId="77777777" w:rsidR="00A304A1" w:rsidRPr="00A304A1" w:rsidRDefault="00A304A1" w:rsidP="00A304A1">
      <w:pPr>
        <w:rPr>
          <w:lang w:eastAsia="ja-JP"/>
        </w:rPr>
      </w:pPr>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1615D0" w:rsidRPr="000C0264" w14:paraId="1E26EDFE" w14:textId="77777777" w:rsidTr="001615D0">
        <w:trPr>
          <w:cantSplit/>
          <w:trHeight w:val="432"/>
          <w:tblHeader/>
          <w:jc w:val="center"/>
        </w:trPr>
        <w:tc>
          <w:tcPr>
            <w:tcW w:w="7920" w:type="dxa"/>
            <w:gridSpan w:val="3"/>
            <w:shd w:val="clear" w:color="auto" w:fill="255694" w:themeFill="accent1"/>
            <w:vAlign w:val="center"/>
          </w:tcPr>
          <w:p w14:paraId="5D8B9073" w14:textId="699D975B" w:rsidR="00993F46" w:rsidRDefault="00993F46" w:rsidP="007B7A2C">
            <w:pPr>
              <w:pStyle w:val="Heading4"/>
              <w:outlineLvl w:val="3"/>
            </w:pPr>
            <w:bookmarkStart w:id="60" w:name="_Toc18048087"/>
            <w:r w:rsidRPr="0018224F">
              <w:t xml:space="preserve">Grade </w:t>
            </w:r>
            <w:r>
              <w:t>3</w:t>
            </w:r>
            <w:r w:rsidRPr="0018224F">
              <w:t xml:space="preserve"> M</w:t>
            </w:r>
            <w:r>
              <w:t>3</w:t>
            </w:r>
            <w:r w:rsidRPr="0018224F">
              <w:t xml:space="preserve"> L</w:t>
            </w:r>
            <w:r>
              <w:t>14</w:t>
            </w:r>
            <w:r w:rsidRPr="0018224F">
              <w:t xml:space="preserve"> </w:t>
            </w:r>
            <w:r>
              <w:t>Mini-lesson</w:t>
            </w:r>
            <w:r w:rsidRPr="0018224F">
              <w:t xml:space="preserve">: </w:t>
            </w:r>
            <w:r>
              <w:t>Use Regular and Irregular Plural Nouns</w:t>
            </w:r>
            <w:r w:rsidRPr="000C0264">
              <w:rPr>
                <w:color w:val="FFFFFF"/>
              </w:rPr>
              <w:t xml:space="preserve"> (</w:t>
            </w:r>
            <w:r>
              <w:rPr>
                <w:color w:val="FFFFFF"/>
              </w:rPr>
              <w:t>15</w:t>
            </w:r>
            <w:r w:rsidRPr="000C0264">
              <w:rPr>
                <w:color w:val="FFFFFF"/>
              </w:rPr>
              <w:t xml:space="preserve"> min.)</w:t>
            </w:r>
            <w:bookmarkEnd w:id="60"/>
          </w:p>
          <w:p w14:paraId="56FF6087" w14:textId="440421D0" w:rsidR="001615D0" w:rsidRPr="000C0264" w:rsidRDefault="007B7A2C" w:rsidP="007B7A2C">
            <w:pPr>
              <w:pStyle w:val="Heading4"/>
              <w:outlineLvl w:val="3"/>
              <w:rPr>
                <w:color w:val="FFFFFF"/>
              </w:rPr>
            </w:pPr>
            <w:bookmarkStart w:id="61" w:name="_Toc18048088"/>
            <w:r w:rsidRPr="0018224F">
              <w:t xml:space="preserve">Grade </w:t>
            </w:r>
            <w:r>
              <w:t>5</w:t>
            </w:r>
            <w:r w:rsidRPr="0018224F">
              <w:t xml:space="preserve"> M1 L</w:t>
            </w:r>
            <w:r>
              <w:t>24</w:t>
            </w:r>
            <w:r w:rsidRPr="0018224F">
              <w:t xml:space="preserve"> </w:t>
            </w:r>
            <w:r w:rsidR="00421F64">
              <w:t>Mini-lesson</w:t>
            </w:r>
            <w:r w:rsidRPr="0018224F">
              <w:t xml:space="preserve">: </w:t>
            </w:r>
            <w:r>
              <w:t>Use Regular and Irregular Plural Nouns</w:t>
            </w:r>
            <w:r w:rsidR="001615D0" w:rsidRPr="000C0264">
              <w:rPr>
                <w:color w:val="FFFFFF"/>
              </w:rPr>
              <w:t xml:space="preserve"> (</w:t>
            </w:r>
            <w:r w:rsidR="001615D0">
              <w:rPr>
                <w:color w:val="FFFFFF"/>
              </w:rPr>
              <w:t>15</w:t>
            </w:r>
            <w:r w:rsidR="001615D0" w:rsidRPr="000C0264">
              <w:rPr>
                <w:color w:val="FFFFFF"/>
              </w:rPr>
              <w:t xml:space="preserve"> min.)</w:t>
            </w:r>
            <w:bookmarkEnd w:id="61"/>
          </w:p>
        </w:tc>
      </w:tr>
      <w:tr w:rsidR="001615D0" w:rsidRPr="000C0264" w14:paraId="607AF191" w14:textId="77777777" w:rsidTr="001615D0">
        <w:trPr>
          <w:trHeight w:val="126"/>
          <w:jc w:val="center"/>
        </w:trPr>
        <w:tc>
          <w:tcPr>
            <w:tcW w:w="7920" w:type="dxa"/>
            <w:gridSpan w:val="3"/>
            <w:shd w:val="clear" w:color="auto" w:fill="FFFFFF"/>
          </w:tcPr>
          <w:p w14:paraId="0D17AE00" w14:textId="00B7DD28" w:rsidR="001615D0" w:rsidRPr="005A762F" w:rsidRDefault="001615D0" w:rsidP="005A762F">
            <w:pPr>
              <w:pStyle w:val="Normal1"/>
              <w:rPr>
                <w:rStyle w:val="05TableTextBoldOrange"/>
              </w:rPr>
            </w:pPr>
            <w:r w:rsidRPr="005A762F">
              <w:rPr>
                <w:rStyle w:val="05TableTextBoldOrange"/>
              </w:rPr>
              <w:t>L.3.1.B: Use Regular and Irregular Plural Nouns</w:t>
            </w:r>
          </w:p>
        </w:tc>
      </w:tr>
      <w:tr w:rsidR="001615D0" w:rsidRPr="000C0264" w14:paraId="42859E61" w14:textId="77777777" w:rsidTr="001615D0">
        <w:trPr>
          <w:trHeight w:val="126"/>
          <w:jc w:val="center"/>
        </w:trPr>
        <w:tc>
          <w:tcPr>
            <w:tcW w:w="7920" w:type="dxa"/>
            <w:gridSpan w:val="3"/>
            <w:shd w:val="clear" w:color="auto" w:fill="FFFFFF"/>
          </w:tcPr>
          <w:p w14:paraId="5684DFAC" w14:textId="77777777" w:rsidR="001615D0" w:rsidRPr="000C0264" w:rsidRDefault="001615D0" w:rsidP="0022152E">
            <w:pPr>
              <w:rPr>
                <w:sz w:val="20"/>
                <w:szCs w:val="20"/>
              </w:rPr>
            </w:pPr>
            <w:r w:rsidRPr="006E2651">
              <w:rPr>
                <w:b/>
                <w:bCs/>
                <w:color w:val="auto"/>
                <w:sz w:val="20"/>
                <w:szCs w:val="20"/>
              </w:rPr>
              <w:t>L.3.1.B:</w:t>
            </w:r>
            <w:r w:rsidRPr="0018648E">
              <w:rPr>
                <w:b/>
                <w:bCs/>
                <w:color w:val="E27425" w:themeColor="accent2"/>
                <w:sz w:val="20"/>
                <w:szCs w:val="20"/>
              </w:rPr>
              <w:t xml:space="preserve"> </w:t>
            </w:r>
            <w:r>
              <w:rPr>
                <w:sz w:val="20"/>
                <w:szCs w:val="20"/>
              </w:rPr>
              <w:t>Form and use regular and irregular plural nouns.</w:t>
            </w:r>
          </w:p>
        </w:tc>
      </w:tr>
      <w:tr w:rsidR="001615D0" w:rsidRPr="006F05FF" w14:paraId="461BC342" w14:textId="77777777" w:rsidTr="001615D0">
        <w:trPr>
          <w:trHeight w:val="126"/>
          <w:jc w:val="center"/>
        </w:trPr>
        <w:tc>
          <w:tcPr>
            <w:tcW w:w="7920" w:type="dxa"/>
            <w:gridSpan w:val="3"/>
            <w:shd w:val="clear" w:color="auto" w:fill="EDF5FB"/>
          </w:tcPr>
          <w:p w14:paraId="1B19C15D" w14:textId="77777777" w:rsidR="001615D0" w:rsidRPr="006F05FF" w:rsidRDefault="001615D0" w:rsidP="0022152E">
            <w:pPr>
              <w:widowControl w:val="0"/>
              <w:tabs>
                <w:tab w:val="left" w:pos="1872"/>
              </w:tabs>
              <w:rPr>
                <w:b/>
                <w:sz w:val="20"/>
                <w:szCs w:val="20"/>
              </w:rPr>
            </w:pPr>
            <w:r w:rsidRPr="006F05FF">
              <w:rPr>
                <w:b/>
                <w:sz w:val="20"/>
                <w:szCs w:val="20"/>
              </w:rPr>
              <w:t>Frame Instruction</w:t>
            </w:r>
          </w:p>
        </w:tc>
      </w:tr>
      <w:tr w:rsidR="001615D0" w:rsidRPr="006F05FF" w14:paraId="5A8D841B" w14:textId="77777777" w:rsidTr="001615D0">
        <w:trPr>
          <w:trHeight w:val="126"/>
          <w:jc w:val="center"/>
        </w:trPr>
        <w:tc>
          <w:tcPr>
            <w:tcW w:w="7920" w:type="dxa"/>
            <w:gridSpan w:val="3"/>
            <w:shd w:val="clear" w:color="auto" w:fill="FFFFFF"/>
          </w:tcPr>
          <w:p w14:paraId="321E96D7" w14:textId="77777777" w:rsidR="001615D0" w:rsidRPr="006F05FF" w:rsidRDefault="001615D0" w:rsidP="0022152E">
            <w:pPr>
              <w:widowControl w:val="0"/>
              <w:tabs>
                <w:tab w:val="left" w:pos="1872"/>
              </w:tabs>
              <w:rPr>
                <w:b/>
                <w:sz w:val="20"/>
                <w:szCs w:val="20"/>
              </w:rPr>
            </w:pPr>
            <w:r w:rsidRPr="006F05FF">
              <w:rPr>
                <w:sz w:val="20"/>
                <w:szCs w:val="20"/>
              </w:rPr>
              <w:t xml:space="preserve">Today, we’re going to learn to </w:t>
            </w:r>
            <w:r>
              <w:rPr>
                <w:sz w:val="20"/>
                <w:szCs w:val="20"/>
              </w:rPr>
              <w:t>form and use regular and irregular plural nouns</w:t>
            </w:r>
            <w:r w:rsidRPr="006F05FF">
              <w:rPr>
                <w:sz w:val="20"/>
                <w:szCs w:val="20"/>
              </w:rPr>
              <w:t xml:space="preserve">. </w:t>
            </w:r>
          </w:p>
        </w:tc>
      </w:tr>
      <w:tr w:rsidR="001615D0" w:rsidRPr="00DF4DC6" w14:paraId="0258E129" w14:textId="77777777" w:rsidTr="001615D0">
        <w:trPr>
          <w:trHeight w:val="126"/>
          <w:jc w:val="center"/>
        </w:trPr>
        <w:tc>
          <w:tcPr>
            <w:tcW w:w="7920" w:type="dxa"/>
            <w:gridSpan w:val="3"/>
            <w:shd w:val="clear" w:color="auto" w:fill="FFFFFF"/>
          </w:tcPr>
          <w:p w14:paraId="0211DD06" w14:textId="77777777" w:rsidR="001615D0" w:rsidRPr="00DF4DC6" w:rsidRDefault="001615D0" w:rsidP="0022152E">
            <w:pPr>
              <w:widowControl w:val="0"/>
              <w:tabs>
                <w:tab w:val="left" w:pos="1872"/>
              </w:tabs>
              <w:rPr>
                <w:i/>
                <w:sz w:val="20"/>
                <w:szCs w:val="20"/>
              </w:rPr>
            </w:pPr>
            <w:r w:rsidRPr="006F05FF">
              <w:rPr>
                <w:i/>
                <w:sz w:val="20"/>
                <w:szCs w:val="20"/>
              </w:rPr>
              <w:t xml:space="preserve">Display </w:t>
            </w:r>
            <w:r>
              <w:rPr>
                <w:i/>
                <w:sz w:val="20"/>
                <w:szCs w:val="20"/>
              </w:rPr>
              <w:t xml:space="preserve">Language </w:t>
            </w:r>
            <w:r w:rsidRPr="006F05FF">
              <w:rPr>
                <w:i/>
                <w:sz w:val="20"/>
                <w:szCs w:val="20"/>
              </w:rPr>
              <w:t xml:space="preserve">Handout: </w:t>
            </w:r>
            <w:r>
              <w:rPr>
                <w:i/>
                <w:sz w:val="20"/>
                <w:szCs w:val="20"/>
              </w:rPr>
              <w:t xml:space="preserve">Use </w:t>
            </w:r>
            <w:r w:rsidRPr="006F05FF">
              <w:rPr>
                <w:i/>
                <w:sz w:val="20"/>
                <w:szCs w:val="20"/>
              </w:rPr>
              <w:t>Regular and Irregular Plural Nouns.</w:t>
            </w:r>
          </w:p>
        </w:tc>
      </w:tr>
      <w:tr w:rsidR="001615D0" w:rsidRPr="000C0264" w14:paraId="6A122A50" w14:textId="77777777" w:rsidTr="001615D0">
        <w:trPr>
          <w:trHeight w:val="128"/>
          <w:jc w:val="center"/>
        </w:trPr>
        <w:tc>
          <w:tcPr>
            <w:tcW w:w="928" w:type="dxa"/>
            <w:shd w:val="clear" w:color="auto" w:fill="EDF5FB"/>
            <w:vAlign w:val="center"/>
          </w:tcPr>
          <w:p w14:paraId="26C29B4B" w14:textId="77777777" w:rsidR="001615D0" w:rsidRPr="000C0264" w:rsidRDefault="001615D0" w:rsidP="0022152E">
            <w:pPr>
              <w:widowControl w:val="0"/>
              <w:tabs>
                <w:tab w:val="left" w:pos="1872"/>
              </w:tabs>
              <w:rPr>
                <w:b/>
                <w:sz w:val="20"/>
                <w:szCs w:val="20"/>
              </w:rPr>
            </w:pPr>
            <w:r w:rsidRPr="000C0264">
              <w:rPr>
                <w:b/>
                <w:sz w:val="20"/>
                <w:szCs w:val="20"/>
              </w:rPr>
              <w:t>Pacing</w:t>
            </w:r>
          </w:p>
        </w:tc>
        <w:tc>
          <w:tcPr>
            <w:tcW w:w="3927" w:type="dxa"/>
            <w:shd w:val="clear" w:color="auto" w:fill="EDF5FB"/>
            <w:vAlign w:val="center"/>
          </w:tcPr>
          <w:p w14:paraId="12CC5BF8" w14:textId="77777777" w:rsidR="001615D0" w:rsidRPr="000C0264" w:rsidRDefault="001615D0" w:rsidP="0022152E">
            <w:pPr>
              <w:widowControl w:val="0"/>
              <w:tabs>
                <w:tab w:val="left" w:pos="1872"/>
              </w:tabs>
              <w:rPr>
                <w:b/>
                <w:sz w:val="20"/>
                <w:szCs w:val="20"/>
              </w:rPr>
            </w:pPr>
            <w:r w:rsidRPr="000C0264">
              <w:rPr>
                <w:b/>
                <w:sz w:val="20"/>
                <w:szCs w:val="20"/>
              </w:rPr>
              <w:t>Say</w:t>
            </w:r>
          </w:p>
        </w:tc>
        <w:tc>
          <w:tcPr>
            <w:tcW w:w="3065" w:type="dxa"/>
            <w:shd w:val="clear" w:color="auto" w:fill="EDF5FB"/>
            <w:vAlign w:val="center"/>
          </w:tcPr>
          <w:p w14:paraId="44F0EF1E" w14:textId="77777777" w:rsidR="001615D0" w:rsidRPr="000C0264" w:rsidRDefault="001615D0" w:rsidP="0022152E">
            <w:pPr>
              <w:widowControl w:val="0"/>
              <w:tabs>
                <w:tab w:val="left" w:pos="1872"/>
              </w:tabs>
              <w:rPr>
                <w:b/>
                <w:sz w:val="20"/>
                <w:szCs w:val="20"/>
              </w:rPr>
            </w:pPr>
            <w:r w:rsidRPr="000C0264">
              <w:rPr>
                <w:b/>
                <w:sz w:val="20"/>
                <w:szCs w:val="20"/>
              </w:rPr>
              <w:t>Do</w:t>
            </w:r>
          </w:p>
        </w:tc>
      </w:tr>
      <w:tr w:rsidR="001615D0" w:rsidRPr="000C0264" w14:paraId="402C47C1" w14:textId="77777777" w:rsidTr="001615D0">
        <w:trPr>
          <w:trHeight w:val="126"/>
          <w:jc w:val="center"/>
        </w:trPr>
        <w:tc>
          <w:tcPr>
            <w:tcW w:w="928" w:type="dxa"/>
            <w:shd w:val="clear" w:color="auto" w:fill="FFFFFF"/>
          </w:tcPr>
          <w:p w14:paraId="55EE25CA" w14:textId="77777777" w:rsidR="001615D0" w:rsidRPr="000C0264" w:rsidRDefault="001615D0" w:rsidP="0022152E">
            <w:pPr>
              <w:widowControl w:val="0"/>
              <w:tabs>
                <w:tab w:val="left" w:pos="1872"/>
              </w:tabs>
              <w:rPr>
                <w:sz w:val="20"/>
                <w:szCs w:val="20"/>
              </w:rPr>
            </w:pPr>
            <w:r>
              <w:rPr>
                <w:sz w:val="20"/>
                <w:szCs w:val="20"/>
              </w:rPr>
              <w:t>1</w:t>
            </w:r>
            <w:r w:rsidRPr="000C0264">
              <w:rPr>
                <w:sz w:val="20"/>
                <w:szCs w:val="20"/>
              </w:rPr>
              <w:t xml:space="preserve"> min.</w:t>
            </w:r>
          </w:p>
        </w:tc>
        <w:tc>
          <w:tcPr>
            <w:tcW w:w="3927" w:type="dxa"/>
            <w:shd w:val="clear" w:color="auto" w:fill="FFFFFF"/>
          </w:tcPr>
          <w:p w14:paraId="2C2C9159" w14:textId="77777777" w:rsidR="001615D0" w:rsidRPr="00943983" w:rsidRDefault="001615D0" w:rsidP="001615D0">
            <w:pPr>
              <w:widowControl w:val="0"/>
              <w:numPr>
                <w:ilvl w:val="0"/>
                <w:numId w:val="10"/>
              </w:numPr>
              <w:ind w:left="360"/>
              <w:contextualSpacing/>
              <w:textAlignment w:val="baseline"/>
              <w:rPr>
                <w:rFonts w:eastAsia="Calibri"/>
                <w:sz w:val="20"/>
                <w:szCs w:val="20"/>
              </w:rPr>
            </w:pPr>
            <w:r w:rsidRPr="002C5BCF">
              <w:rPr>
                <w:bCs/>
                <w:sz w:val="20"/>
                <w:szCs w:val="20"/>
              </w:rPr>
              <w:t xml:space="preserve">Nouns are words that name a person, place, or thing. Singular nouns name one person, place, or thing, such as </w:t>
            </w:r>
            <w:r w:rsidRPr="002C5BCF">
              <w:rPr>
                <w:bCs/>
                <w:i/>
                <w:iCs/>
                <w:sz w:val="20"/>
                <w:szCs w:val="20"/>
              </w:rPr>
              <w:t>teacher</w:t>
            </w:r>
            <w:r w:rsidRPr="002C5BCF">
              <w:rPr>
                <w:bCs/>
                <w:sz w:val="20"/>
                <w:szCs w:val="20"/>
              </w:rPr>
              <w:t xml:space="preserve">, </w:t>
            </w:r>
            <w:r w:rsidRPr="002C5BCF">
              <w:rPr>
                <w:bCs/>
                <w:i/>
                <w:iCs/>
                <w:sz w:val="20"/>
                <w:szCs w:val="20"/>
              </w:rPr>
              <w:t>school</w:t>
            </w:r>
            <w:r w:rsidRPr="002C5BCF">
              <w:rPr>
                <w:bCs/>
                <w:sz w:val="20"/>
                <w:szCs w:val="20"/>
              </w:rPr>
              <w:t xml:space="preserve">, or </w:t>
            </w:r>
            <w:r w:rsidRPr="002C5BCF">
              <w:rPr>
                <w:bCs/>
                <w:i/>
                <w:iCs/>
                <w:sz w:val="20"/>
                <w:szCs w:val="20"/>
              </w:rPr>
              <w:t>book</w:t>
            </w:r>
            <w:r w:rsidRPr="002C5BCF">
              <w:rPr>
                <w:bCs/>
                <w:sz w:val="20"/>
                <w:szCs w:val="20"/>
              </w:rPr>
              <w:t>.</w:t>
            </w:r>
          </w:p>
          <w:p w14:paraId="44D0CA70" w14:textId="77777777" w:rsidR="001615D0" w:rsidRPr="000C0264" w:rsidRDefault="001615D0" w:rsidP="001615D0">
            <w:pPr>
              <w:widowControl w:val="0"/>
              <w:numPr>
                <w:ilvl w:val="0"/>
                <w:numId w:val="10"/>
              </w:numPr>
              <w:ind w:left="360"/>
              <w:contextualSpacing/>
              <w:textAlignment w:val="baseline"/>
              <w:rPr>
                <w:rFonts w:eastAsia="Calibri"/>
                <w:sz w:val="20"/>
                <w:szCs w:val="20"/>
              </w:rPr>
            </w:pPr>
            <w:r w:rsidRPr="002C5BCF">
              <w:rPr>
                <w:bCs/>
                <w:sz w:val="20"/>
                <w:szCs w:val="20"/>
              </w:rPr>
              <w:t xml:space="preserve">Plural nouns name more than one person, place, or thing, such as </w:t>
            </w:r>
            <w:r w:rsidRPr="002C5BCF">
              <w:rPr>
                <w:bCs/>
                <w:i/>
                <w:iCs/>
                <w:sz w:val="20"/>
                <w:szCs w:val="20"/>
              </w:rPr>
              <w:t>teachers</w:t>
            </w:r>
            <w:r w:rsidRPr="002C5BCF">
              <w:rPr>
                <w:bCs/>
                <w:sz w:val="20"/>
                <w:szCs w:val="20"/>
              </w:rPr>
              <w:t xml:space="preserve">, </w:t>
            </w:r>
            <w:r w:rsidRPr="002C5BCF">
              <w:rPr>
                <w:bCs/>
                <w:i/>
                <w:iCs/>
                <w:sz w:val="20"/>
                <w:szCs w:val="20"/>
              </w:rPr>
              <w:t>schools</w:t>
            </w:r>
            <w:r w:rsidRPr="002C5BCF">
              <w:rPr>
                <w:bCs/>
                <w:sz w:val="20"/>
                <w:szCs w:val="20"/>
              </w:rPr>
              <w:t xml:space="preserve">, or </w:t>
            </w:r>
            <w:r w:rsidRPr="002C5BCF">
              <w:rPr>
                <w:bCs/>
                <w:i/>
                <w:iCs/>
                <w:sz w:val="20"/>
                <w:szCs w:val="20"/>
              </w:rPr>
              <w:t>books</w:t>
            </w:r>
            <w:r w:rsidRPr="002C5BCF">
              <w:rPr>
                <w:bCs/>
                <w:sz w:val="20"/>
                <w:szCs w:val="20"/>
              </w:rPr>
              <w:t>. Singular and plural nouns can be regular or irregular.</w:t>
            </w:r>
          </w:p>
        </w:tc>
        <w:tc>
          <w:tcPr>
            <w:tcW w:w="3065" w:type="dxa"/>
            <w:shd w:val="clear" w:color="auto" w:fill="FFFFFF"/>
          </w:tcPr>
          <w:p w14:paraId="18F312FE" w14:textId="77777777" w:rsidR="001615D0" w:rsidRPr="000C0264" w:rsidRDefault="001615D0" w:rsidP="0022152E">
            <w:pPr>
              <w:widowControl w:val="0"/>
              <w:textAlignment w:val="baseline"/>
              <w:rPr>
                <w:rFonts w:eastAsia="Calibri"/>
                <w:i/>
                <w:sz w:val="20"/>
                <w:szCs w:val="20"/>
              </w:rPr>
            </w:pPr>
            <w:r>
              <w:rPr>
                <w:rFonts w:eastAsia="Calibri"/>
                <w:i/>
                <w:sz w:val="20"/>
                <w:szCs w:val="20"/>
              </w:rPr>
              <w:t xml:space="preserve">Read aloud the definition of plural nouns </w:t>
            </w:r>
            <w:r w:rsidRPr="000C0264">
              <w:rPr>
                <w:rFonts w:eastAsia="Calibri"/>
                <w:i/>
                <w:sz w:val="20"/>
                <w:szCs w:val="20"/>
              </w:rPr>
              <w:t xml:space="preserve">on </w:t>
            </w:r>
            <w:r>
              <w:rPr>
                <w:rFonts w:eastAsia="Calibri"/>
                <w:i/>
                <w:sz w:val="20"/>
                <w:szCs w:val="20"/>
              </w:rPr>
              <w:t xml:space="preserve">Language </w:t>
            </w:r>
            <w:r w:rsidRPr="000C0264">
              <w:rPr>
                <w:i/>
                <w:sz w:val="20"/>
                <w:szCs w:val="20"/>
              </w:rPr>
              <w:t xml:space="preserve">Handout: </w:t>
            </w:r>
            <w:r>
              <w:rPr>
                <w:i/>
                <w:sz w:val="20"/>
                <w:szCs w:val="20"/>
              </w:rPr>
              <w:t>Use Regular and Irregular Plural Nouns</w:t>
            </w:r>
            <w:r w:rsidRPr="000C0264">
              <w:rPr>
                <w:rFonts w:eastAsia="Calibri"/>
                <w:i/>
                <w:sz w:val="20"/>
                <w:szCs w:val="20"/>
              </w:rPr>
              <w:t>.</w:t>
            </w:r>
          </w:p>
        </w:tc>
      </w:tr>
      <w:tr w:rsidR="001615D0" w:rsidRPr="000C0264" w14:paraId="364A7122" w14:textId="77777777" w:rsidTr="001615D0">
        <w:trPr>
          <w:trHeight w:val="126"/>
          <w:jc w:val="center"/>
        </w:trPr>
        <w:tc>
          <w:tcPr>
            <w:tcW w:w="928" w:type="dxa"/>
            <w:shd w:val="clear" w:color="auto" w:fill="FFFFFF"/>
          </w:tcPr>
          <w:p w14:paraId="7DC99AC4" w14:textId="77777777" w:rsidR="001615D0" w:rsidRDefault="001615D0" w:rsidP="0022152E">
            <w:r>
              <w:rPr>
                <w:sz w:val="20"/>
                <w:szCs w:val="20"/>
              </w:rPr>
              <w:t>2</w:t>
            </w:r>
            <w:r w:rsidRPr="000C0264">
              <w:rPr>
                <w:sz w:val="20"/>
                <w:szCs w:val="20"/>
              </w:rPr>
              <w:t xml:space="preserve"> min.</w:t>
            </w:r>
          </w:p>
        </w:tc>
        <w:tc>
          <w:tcPr>
            <w:tcW w:w="3927" w:type="dxa"/>
            <w:shd w:val="clear" w:color="auto" w:fill="FFFFFF"/>
          </w:tcPr>
          <w:p w14:paraId="3A43415F" w14:textId="77777777" w:rsidR="001615D0" w:rsidRDefault="001615D0" w:rsidP="001615D0">
            <w:pPr>
              <w:widowControl w:val="0"/>
              <w:numPr>
                <w:ilvl w:val="0"/>
                <w:numId w:val="10"/>
              </w:numPr>
              <w:ind w:left="360"/>
              <w:contextualSpacing/>
              <w:textAlignment w:val="baseline"/>
              <w:rPr>
                <w:rFonts w:eastAsia="Calibri"/>
                <w:sz w:val="20"/>
                <w:szCs w:val="20"/>
              </w:rPr>
            </w:pPr>
            <w:r>
              <w:rPr>
                <w:rFonts w:eastAsia="Calibri"/>
                <w:sz w:val="20"/>
                <w:szCs w:val="20"/>
              </w:rPr>
              <w:t>To show that a noun is more than one person, place, or thing, we need to change the ending of the singular noun.</w:t>
            </w:r>
          </w:p>
          <w:p w14:paraId="412FB034" w14:textId="77777777" w:rsidR="001615D0" w:rsidRPr="000C0264" w:rsidRDefault="001615D0" w:rsidP="001615D0">
            <w:pPr>
              <w:widowControl w:val="0"/>
              <w:numPr>
                <w:ilvl w:val="0"/>
                <w:numId w:val="10"/>
              </w:numPr>
              <w:ind w:left="360"/>
              <w:contextualSpacing/>
              <w:textAlignment w:val="baseline"/>
              <w:rPr>
                <w:rFonts w:eastAsia="Calibri"/>
                <w:sz w:val="20"/>
                <w:szCs w:val="20"/>
              </w:rPr>
            </w:pPr>
            <w:r>
              <w:rPr>
                <w:rFonts w:eastAsia="Calibri"/>
                <w:sz w:val="20"/>
                <w:szCs w:val="20"/>
              </w:rPr>
              <w:t xml:space="preserve">Look at the first three nouns in the chart. Each refers to one thing or place. To refer to more than one thing or place, we need to add </w:t>
            </w:r>
            <w:r>
              <w:rPr>
                <w:rFonts w:eastAsia="Calibri"/>
                <w:i/>
                <w:iCs/>
                <w:sz w:val="20"/>
                <w:szCs w:val="20"/>
              </w:rPr>
              <w:t xml:space="preserve">–s </w:t>
            </w:r>
            <w:r>
              <w:rPr>
                <w:rFonts w:eastAsia="Calibri"/>
                <w:sz w:val="20"/>
                <w:szCs w:val="20"/>
              </w:rPr>
              <w:t xml:space="preserve">or </w:t>
            </w:r>
            <w:r>
              <w:rPr>
                <w:rFonts w:eastAsia="Calibri"/>
                <w:i/>
                <w:iCs/>
                <w:sz w:val="20"/>
                <w:szCs w:val="20"/>
              </w:rPr>
              <w:t>–es</w:t>
            </w:r>
            <w:r>
              <w:rPr>
                <w:rFonts w:eastAsia="Calibri"/>
                <w:sz w:val="20"/>
                <w:szCs w:val="20"/>
              </w:rPr>
              <w:t xml:space="preserve">. </w:t>
            </w:r>
            <w:r>
              <w:rPr>
                <w:rFonts w:eastAsia="Calibri"/>
                <w:i/>
                <w:iCs/>
                <w:sz w:val="20"/>
                <w:szCs w:val="20"/>
              </w:rPr>
              <w:t xml:space="preserve">Goal </w:t>
            </w:r>
            <w:r>
              <w:rPr>
                <w:rFonts w:eastAsia="Calibri"/>
                <w:sz w:val="20"/>
                <w:szCs w:val="20"/>
              </w:rPr>
              <w:t xml:space="preserve">requires an </w:t>
            </w:r>
            <w:r>
              <w:rPr>
                <w:rFonts w:eastAsia="Calibri"/>
                <w:i/>
                <w:iCs/>
                <w:sz w:val="20"/>
                <w:szCs w:val="20"/>
              </w:rPr>
              <w:t>–s</w:t>
            </w:r>
            <w:r>
              <w:rPr>
                <w:rFonts w:eastAsia="Calibri"/>
                <w:sz w:val="20"/>
                <w:szCs w:val="20"/>
              </w:rPr>
              <w:t xml:space="preserve">. </w:t>
            </w:r>
            <w:r>
              <w:rPr>
                <w:rFonts w:eastAsia="Calibri"/>
                <w:i/>
                <w:iCs/>
                <w:sz w:val="20"/>
                <w:szCs w:val="20"/>
              </w:rPr>
              <w:t xml:space="preserve">Box </w:t>
            </w:r>
            <w:r>
              <w:rPr>
                <w:rFonts w:eastAsia="Calibri"/>
                <w:sz w:val="20"/>
                <w:szCs w:val="20"/>
              </w:rPr>
              <w:t xml:space="preserve">requires </w:t>
            </w:r>
            <w:r>
              <w:rPr>
                <w:rFonts w:eastAsia="Calibri"/>
                <w:i/>
                <w:iCs/>
                <w:sz w:val="20"/>
                <w:szCs w:val="20"/>
              </w:rPr>
              <w:t xml:space="preserve">–es </w:t>
            </w:r>
            <w:r>
              <w:rPr>
                <w:rFonts w:eastAsia="Calibri"/>
                <w:sz w:val="20"/>
                <w:szCs w:val="20"/>
              </w:rPr>
              <w:t xml:space="preserve">because it ends in </w:t>
            </w:r>
            <w:r>
              <w:rPr>
                <w:rFonts w:eastAsia="Calibri"/>
                <w:i/>
                <w:iCs/>
                <w:sz w:val="20"/>
                <w:szCs w:val="20"/>
              </w:rPr>
              <w:t>x</w:t>
            </w:r>
            <w:r>
              <w:rPr>
                <w:rFonts w:eastAsia="Calibri"/>
                <w:sz w:val="20"/>
                <w:szCs w:val="20"/>
              </w:rPr>
              <w:t xml:space="preserve">. </w:t>
            </w:r>
            <w:r>
              <w:rPr>
                <w:rFonts w:eastAsia="Calibri"/>
                <w:bCs/>
                <w:i/>
                <w:iCs/>
                <w:sz w:val="20"/>
                <w:szCs w:val="20"/>
              </w:rPr>
              <w:t xml:space="preserve">Beach </w:t>
            </w:r>
            <w:r>
              <w:rPr>
                <w:rFonts w:eastAsia="Calibri"/>
                <w:bCs/>
                <w:sz w:val="20"/>
                <w:szCs w:val="20"/>
              </w:rPr>
              <w:t xml:space="preserve">requires </w:t>
            </w:r>
            <w:r>
              <w:rPr>
                <w:rFonts w:eastAsia="Calibri"/>
                <w:bCs/>
                <w:i/>
                <w:iCs/>
                <w:sz w:val="20"/>
                <w:szCs w:val="20"/>
              </w:rPr>
              <w:t xml:space="preserve">–es </w:t>
            </w:r>
            <w:r>
              <w:rPr>
                <w:rFonts w:eastAsia="Calibri"/>
                <w:bCs/>
                <w:sz w:val="20"/>
                <w:szCs w:val="20"/>
              </w:rPr>
              <w:t xml:space="preserve">because it ends in </w:t>
            </w:r>
            <w:r>
              <w:rPr>
                <w:rFonts w:eastAsia="Calibri"/>
                <w:bCs/>
                <w:i/>
                <w:iCs/>
                <w:sz w:val="20"/>
                <w:szCs w:val="20"/>
              </w:rPr>
              <w:t>ch</w:t>
            </w:r>
            <w:r>
              <w:rPr>
                <w:rFonts w:eastAsia="Calibri"/>
                <w:bCs/>
                <w:sz w:val="20"/>
                <w:szCs w:val="20"/>
              </w:rPr>
              <w:t>.</w:t>
            </w:r>
          </w:p>
        </w:tc>
        <w:tc>
          <w:tcPr>
            <w:tcW w:w="3065" w:type="dxa"/>
            <w:shd w:val="clear" w:color="auto" w:fill="FFFFFF"/>
          </w:tcPr>
          <w:p w14:paraId="5D879ACC" w14:textId="77777777" w:rsidR="001615D0" w:rsidRPr="000C0264" w:rsidRDefault="001615D0" w:rsidP="0022152E">
            <w:pPr>
              <w:widowControl w:val="0"/>
              <w:textAlignment w:val="baseline"/>
              <w:rPr>
                <w:rFonts w:eastAsia="Calibri"/>
                <w:i/>
                <w:sz w:val="20"/>
                <w:szCs w:val="20"/>
              </w:rPr>
            </w:pPr>
            <w:r>
              <w:rPr>
                <w:rFonts w:eastAsia="Calibri"/>
                <w:i/>
                <w:sz w:val="20"/>
                <w:szCs w:val="20"/>
              </w:rPr>
              <w:t xml:space="preserve">Read aloud the definition of regular plural nouns. Cover the last two rows in the chart (the nouns </w:t>
            </w:r>
            <w:r>
              <w:rPr>
                <w:rFonts w:eastAsia="Calibri"/>
                <w:iCs/>
                <w:sz w:val="20"/>
                <w:szCs w:val="20"/>
              </w:rPr>
              <w:t>bus</w:t>
            </w:r>
            <w:r>
              <w:rPr>
                <w:rFonts w:eastAsia="Calibri"/>
                <w:i/>
                <w:sz w:val="20"/>
                <w:szCs w:val="20"/>
              </w:rPr>
              <w:t xml:space="preserve"> and </w:t>
            </w:r>
            <w:r>
              <w:rPr>
                <w:rFonts w:eastAsia="Calibri"/>
                <w:iCs/>
                <w:sz w:val="20"/>
                <w:szCs w:val="20"/>
              </w:rPr>
              <w:t>wish</w:t>
            </w:r>
            <w:r>
              <w:rPr>
                <w:rFonts w:eastAsia="Calibri"/>
                <w:i/>
                <w:sz w:val="20"/>
                <w:szCs w:val="20"/>
              </w:rPr>
              <w:t xml:space="preserve">). Read aloud the singular noun </w:t>
            </w:r>
            <w:r>
              <w:rPr>
                <w:rFonts w:eastAsia="Calibri"/>
                <w:iCs/>
                <w:sz w:val="20"/>
                <w:szCs w:val="20"/>
              </w:rPr>
              <w:t>goal</w:t>
            </w:r>
            <w:r>
              <w:rPr>
                <w:rFonts w:eastAsia="Calibri"/>
                <w:i/>
                <w:sz w:val="20"/>
                <w:szCs w:val="20"/>
              </w:rPr>
              <w:t>. Then point to the plural noun (</w:t>
            </w:r>
            <w:r>
              <w:rPr>
                <w:rFonts w:eastAsia="Calibri"/>
                <w:iCs/>
                <w:sz w:val="20"/>
                <w:szCs w:val="20"/>
              </w:rPr>
              <w:t>goals</w:t>
            </w:r>
            <w:r>
              <w:rPr>
                <w:rFonts w:eastAsia="Calibri"/>
                <w:i/>
                <w:sz w:val="20"/>
                <w:szCs w:val="20"/>
              </w:rPr>
              <w:t xml:space="preserve">) and indicate the letter that is added to make the noun plural. Repeat with the nouns </w:t>
            </w:r>
            <w:r>
              <w:rPr>
                <w:rFonts w:eastAsia="Calibri"/>
                <w:iCs/>
                <w:sz w:val="20"/>
                <w:szCs w:val="20"/>
              </w:rPr>
              <w:t xml:space="preserve">box </w:t>
            </w:r>
            <w:r>
              <w:rPr>
                <w:rFonts w:eastAsia="Calibri"/>
                <w:i/>
                <w:sz w:val="20"/>
                <w:szCs w:val="20"/>
              </w:rPr>
              <w:t xml:space="preserve">and </w:t>
            </w:r>
            <w:r>
              <w:rPr>
                <w:rFonts w:eastAsia="Calibri"/>
                <w:iCs/>
                <w:sz w:val="20"/>
                <w:szCs w:val="20"/>
              </w:rPr>
              <w:t>beach</w:t>
            </w:r>
            <w:r>
              <w:rPr>
                <w:rFonts w:eastAsia="Calibri"/>
                <w:i/>
                <w:sz w:val="20"/>
                <w:szCs w:val="20"/>
              </w:rPr>
              <w:t>.</w:t>
            </w:r>
          </w:p>
        </w:tc>
      </w:tr>
      <w:tr w:rsidR="001615D0" w:rsidRPr="000C0264" w14:paraId="31A04B05" w14:textId="77777777" w:rsidTr="001615D0">
        <w:trPr>
          <w:trHeight w:val="126"/>
          <w:jc w:val="center"/>
        </w:trPr>
        <w:tc>
          <w:tcPr>
            <w:tcW w:w="928" w:type="dxa"/>
            <w:shd w:val="clear" w:color="auto" w:fill="FFFFFF"/>
          </w:tcPr>
          <w:p w14:paraId="60E2E3D7" w14:textId="77777777" w:rsidR="001615D0" w:rsidRDefault="001615D0" w:rsidP="0022152E">
            <w:r>
              <w:rPr>
                <w:sz w:val="20"/>
                <w:szCs w:val="20"/>
              </w:rPr>
              <w:t>1</w:t>
            </w:r>
            <w:r w:rsidRPr="000C0264">
              <w:rPr>
                <w:sz w:val="20"/>
                <w:szCs w:val="20"/>
              </w:rPr>
              <w:t xml:space="preserve"> min.</w:t>
            </w:r>
          </w:p>
        </w:tc>
        <w:tc>
          <w:tcPr>
            <w:tcW w:w="3927" w:type="dxa"/>
            <w:shd w:val="clear" w:color="auto" w:fill="FFFFFF"/>
          </w:tcPr>
          <w:p w14:paraId="7B4B9BAC" w14:textId="77777777" w:rsidR="001615D0" w:rsidRPr="00B31AD2" w:rsidRDefault="001615D0" w:rsidP="001615D0">
            <w:pPr>
              <w:widowControl w:val="0"/>
              <w:numPr>
                <w:ilvl w:val="0"/>
                <w:numId w:val="10"/>
              </w:numPr>
              <w:ind w:left="360"/>
              <w:contextualSpacing/>
              <w:textAlignment w:val="baseline"/>
              <w:rPr>
                <w:rFonts w:eastAsia="Calibri"/>
                <w:sz w:val="20"/>
                <w:szCs w:val="20"/>
              </w:rPr>
            </w:pPr>
            <w:r>
              <w:rPr>
                <w:rFonts w:eastAsia="Calibri"/>
                <w:sz w:val="20"/>
                <w:szCs w:val="20"/>
              </w:rPr>
              <w:t xml:space="preserve">I will show you two more nouns that need to change to be made plural. </w:t>
            </w:r>
            <w:r w:rsidRPr="00B31AD2">
              <w:rPr>
                <w:rFonts w:eastAsia="Calibri"/>
                <w:sz w:val="20"/>
                <w:szCs w:val="20"/>
              </w:rPr>
              <w:t xml:space="preserve">Turn and talk to your partner about what needs to </w:t>
            </w:r>
            <w:r>
              <w:rPr>
                <w:rFonts w:eastAsia="Calibri"/>
                <w:sz w:val="20"/>
                <w:szCs w:val="20"/>
              </w:rPr>
              <w:t>be added</w:t>
            </w:r>
            <w:r w:rsidRPr="00B31AD2">
              <w:rPr>
                <w:rFonts w:eastAsia="Calibri"/>
                <w:sz w:val="20"/>
                <w:szCs w:val="20"/>
              </w:rPr>
              <w:t xml:space="preserve"> for each </w:t>
            </w:r>
            <w:r>
              <w:rPr>
                <w:rFonts w:eastAsia="Calibri"/>
                <w:sz w:val="20"/>
                <w:szCs w:val="20"/>
              </w:rPr>
              <w:t>noun</w:t>
            </w:r>
            <w:r w:rsidRPr="00B31AD2">
              <w:rPr>
                <w:rFonts w:eastAsia="Calibri"/>
                <w:sz w:val="20"/>
                <w:szCs w:val="20"/>
              </w:rPr>
              <w:t xml:space="preserve"> </w:t>
            </w:r>
            <w:r>
              <w:rPr>
                <w:rFonts w:eastAsia="Calibri"/>
                <w:sz w:val="20"/>
                <w:szCs w:val="20"/>
              </w:rPr>
              <w:t>to be plural</w:t>
            </w:r>
            <w:r w:rsidRPr="00B31AD2">
              <w:rPr>
                <w:rFonts w:eastAsia="Calibri"/>
                <w:sz w:val="20"/>
                <w:szCs w:val="20"/>
              </w:rPr>
              <w:t>.</w:t>
            </w:r>
          </w:p>
          <w:p w14:paraId="1EA01D42" w14:textId="77777777" w:rsidR="001615D0" w:rsidRPr="000C0264" w:rsidRDefault="001615D0" w:rsidP="001615D0">
            <w:pPr>
              <w:widowControl w:val="0"/>
              <w:numPr>
                <w:ilvl w:val="0"/>
                <w:numId w:val="10"/>
              </w:numPr>
              <w:ind w:left="360"/>
              <w:contextualSpacing/>
              <w:textAlignment w:val="baseline"/>
              <w:rPr>
                <w:rFonts w:eastAsia="Calibri"/>
                <w:sz w:val="20"/>
                <w:szCs w:val="20"/>
              </w:rPr>
            </w:pPr>
            <w:r>
              <w:rPr>
                <w:rFonts w:eastAsia="Calibri"/>
                <w:sz w:val="20"/>
                <w:szCs w:val="20"/>
              </w:rPr>
              <w:t>After one minute, I will show you the correct endings.</w:t>
            </w:r>
          </w:p>
        </w:tc>
        <w:tc>
          <w:tcPr>
            <w:tcW w:w="3065" w:type="dxa"/>
            <w:shd w:val="clear" w:color="auto" w:fill="FFFFFF"/>
          </w:tcPr>
          <w:p w14:paraId="7F8F258B" w14:textId="77777777" w:rsidR="001615D0" w:rsidRPr="000C0264" w:rsidRDefault="001615D0" w:rsidP="0022152E">
            <w:pPr>
              <w:widowControl w:val="0"/>
              <w:textAlignment w:val="baseline"/>
              <w:rPr>
                <w:rFonts w:eastAsia="Calibri"/>
                <w:i/>
                <w:sz w:val="20"/>
                <w:szCs w:val="20"/>
              </w:rPr>
            </w:pPr>
            <w:r>
              <w:rPr>
                <w:rFonts w:eastAsia="Calibri"/>
                <w:i/>
                <w:sz w:val="20"/>
                <w:szCs w:val="20"/>
              </w:rPr>
              <w:t>Reveal the last two nouns in the chart (</w:t>
            </w:r>
            <w:r>
              <w:rPr>
                <w:rFonts w:eastAsia="Calibri"/>
                <w:iCs/>
                <w:sz w:val="20"/>
                <w:szCs w:val="20"/>
              </w:rPr>
              <w:t xml:space="preserve">bus </w:t>
            </w:r>
            <w:r>
              <w:rPr>
                <w:rFonts w:eastAsia="Calibri"/>
                <w:i/>
                <w:sz w:val="20"/>
                <w:szCs w:val="20"/>
              </w:rPr>
              <w:t xml:space="preserve">and </w:t>
            </w:r>
            <w:r>
              <w:rPr>
                <w:rFonts w:eastAsia="Calibri"/>
                <w:iCs/>
                <w:sz w:val="20"/>
                <w:szCs w:val="20"/>
              </w:rPr>
              <w:t>wish</w:t>
            </w:r>
            <w:r>
              <w:rPr>
                <w:rFonts w:eastAsia="Calibri"/>
                <w:i/>
                <w:sz w:val="20"/>
                <w:szCs w:val="20"/>
              </w:rPr>
              <w:t xml:space="preserve">). After one minute, show students </w:t>
            </w:r>
            <w:r w:rsidRPr="00352C0C">
              <w:rPr>
                <w:rFonts w:eastAsia="Calibri"/>
                <w:i/>
                <w:sz w:val="20"/>
                <w:szCs w:val="20"/>
              </w:rPr>
              <w:t xml:space="preserve">the </w:t>
            </w:r>
            <w:r w:rsidRPr="00352C0C">
              <w:rPr>
                <w:rFonts w:eastAsia="Calibri"/>
                <w:i/>
                <w:iCs/>
                <w:sz w:val="20"/>
                <w:szCs w:val="20"/>
              </w:rPr>
              <w:t>Plural Noun</w:t>
            </w:r>
            <w:r>
              <w:rPr>
                <w:rFonts w:eastAsia="Calibri"/>
                <w:iCs/>
                <w:sz w:val="20"/>
                <w:szCs w:val="20"/>
              </w:rPr>
              <w:t xml:space="preserve"> </w:t>
            </w:r>
            <w:r>
              <w:rPr>
                <w:rFonts w:eastAsia="Calibri"/>
                <w:i/>
                <w:sz w:val="20"/>
                <w:szCs w:val="20"/>
              </w:rPr>
              <w:t>column and point out what was added to make each plural.</w:t>
            </w:r>
          </w:p>
        </w:tc>
      </w:tr>
      <w:tr w:rsidR="001615D0" w:rsidRPr="000C0264" w14:paraId="52C10098" w14:textId="77777777" w:rsidTr="001615D0">
        <w:trPr>
          <w:trHeight w:val="126"/>
          <w:jc w:val="center"/>
        </w:trPr>
        <w:tc>
          <w:tcPr>
            <w:tcW w:w="928" w:type="dxa"/>
            <w:shd w:val="clear" w:color="auto" w:fill="FFFFFF"/>
          </w:tcPr>
          <w:p w14:paraId="6D6ACCAA" w14:textId="77777777" w:rsidR="001615D0" w:rsidRDefault="001615D0" w:rsidP="0022152E">
            <w:r>
              <w:rPr>
                <w:sz w:val="20"/>
                <w:szCs w:val="20"/>
              </w:rPr>
              <w:t>3</w:t>
            </w:r>
            <w:r w:rsidRPr="000C0264">
              <w:rPr>
                <w:sz w:val="20"/>
                <w:szCs w:val="20"/>
              </w:rPr>
              <w:t xml:space="preserve"> min.</w:t>
            </w:r>
          </w:p>
        </w:tc>
        <w:tc>
          <w:tcPr>
            <w:tcW w:w="3927" w:type="dxa"/>
            <w:shd w:val="clear" w:color="auto" w:fill="FFFFFF"/>
          </w:tcPr>
          <w:p w14:paraId="353A8B65" w14:textId="77777777" w:rsidR="001615D0" w:rsidRDefault="001615D0" w:rsidP="001615D0">
            <w:pPr>
              <w:numPr>
                <w:ilvl w:val="0"/>
                <w:numId w:val="10"/>
              </w:numPr>
              <w:ind w:left="360"/>
              <w:contextualSpacing/>
              <w:rPr>
                <w:rFonts w:eastAsia="Calibri"/>
                <w:sz w:val="20"/>
                <w:szCs w:val="20"/>
              </w:rPr>
            </w:pPr>
            <w:r>
              <w:rPr>
                <w:rFonts w:eastAsia="Calibri"/>
                <w:sz w:val="20"/>
                <w:szCs w:val="20"/>
              </w:rPr>
              <w:t>The spelling of irregular nouns changes to make the singular noun a plural noun.</w:t>
            </w:r>
          </w:p>
          <w:p w14:paraId="2202826D" w14:textId="77777777" w:rsidR="001615D0" w:rsidRPr="00927A79" w:rsidRDefault="001615D0" w:rsidP="001615D0">
            <w:pPr>
              <w:numPr>
                <w:ilvl w:val="0"/>
                <w:numId w:val="10"/>
              </w:numPr>
              <w:ind w:left="360"/>
              <w:contextualSpacing/>
              <w:rPr>
                <w:rFonts w:eastAsia="Calibri"/>
                <w:sz w:val="20"/>
                <w:szCs w:val="20"/>
              </w:rPr>
            </w:pPr>
            <w:r>
              <w:rPr>
                <w:rFonts w:eastAsia="Calibri"/>
                <w:sz w:val="20"/>
                <w:szCs w:val="20"/>
              </w:rPr>
              <w:t>I will show you some examples.</w:t>
            </w:r>
          </w:p>
        </w:tc>
        <w:tc>
          <w:tcPr>
            <w:tcW w:w="3065" w:type="dxa"/>
            <w:shd w:val="clear" w:color="auto" w:fill="FFFFFF"/>
          </w:tcPr>
          <w:p w14:paraId="5552562E" w14:textId="77777777" w:rsidR="001615D0" w:rsidRPr="000C0264" w:rsidRDefault="001615D0" w:rsidP="0022152E">
            <w:pPr>
              <w:widowControl w:val="0"/>
              <w:textAlignment w:val="baseline"/>
              <w:rPr>
                <w:rFonts w:eastAsia="Calibri"/>
                <w:i/>
                <w:sz w:val="20"/>
                <w:szCs w:val="20"/>
              </w:rPr>
            </w:pPr>
            <w:r>
              <w:rPr>
                <w:rFonts w:eastAsia="Calibri"/>
                <w:i/>
                <w:sz w:val="20"/>
                <w:szCs w:val="20"/>
              </w:rPr>
              <w:t xml:space="preserve">Read aloud the definition of irregular plural nouns. Read aloud the nouns in the </w:t>
            </w:r>
            <w:r w:rsidRPr="00352C0C">
              <w:rPr>
                <w:rFonts w:eastAsia="Calibri"/>
                <w:i/>
                <w:sz w:val="20"/>
                <w:szCs w:val="20"/>
              </w:rPr>
              <w:t>Singular Noun</w:t>
            </w:r>
            <w:r>
              <w:rPr>
                <w:rFonts w:eastAsia="Calibri"/>
                <w:sz w:val="20"/>
                <w:szCs w:val="20"/>
              </w:rPr>
              <w:t xml:space="preserve"> </w:t>
            </w:r>
            <w:r>
              <w:rPr>
                <w:rFonts w:eastAsia="Calibri"/>
                <w:i/>
                <w:iCs/>
                <w:sz w:val="20"/>
                <w:szCs w:val="20"/>
              </w:rPr>
              <w:t>column one by one</w:t>
            </w:r>
            <w:r>
              <w:rPr>
                <w:rFonts w:eastAsia="Calibri"/>
                <w:i/>
                <w:sz w:val="20"/>
                <w:szCs w:val="20"/>
              </w:rPr>
              <w:t xml:space="preserve">. Then point to the plural noun in the </w:t>
            </w:r>
            <w:r w:rsidRPr="00352C0C">
              <w:rPr>
                <w:rFonts w:eastAsia="Calibri"/>
                <w:i/>
                <w:iCs/>
                <w:sz w:val="20"/>
                <w:szCs w:val="20"/>
              </w:rPr>
              <w:t>Plural Noun</w:t>
            </w:r>
            <w:r>
              <w:rPr>
                <w:rFonts w:eastAsia="Calibri"/>
                <w:iCs/>
                <w:sz w:val="20"/>
                <w:szCs w:val="20"/>
              </w:rPr>
              <w:t xml:space="preserve"> </w:t>
            </w:r>
            <w:r>
              <w:rPr>
                <w:rFonts w:eastAsia="Calibri"/>
                <w:i/>
                <w:sz w:val="20"/>
                <w:szCs w:val="20"/>
              </w:rPr>
              <w:t>column and indicate the spelling change from singular to plural. Repeat with each singular and plural noun in the chart.</w:t>
            </w:r>
          </w:p>
        </w:tc>
      </w:tr>
      <w:tr w:rsidR="001615D0" w:rsidRPr="00DF4DC6" w14:paraId="6DE56C7C" w14:textId="77777777" w:rsidTr="001615D0">
        <w:trPr>
          <w:trHeight w:val="126"/>
          <w:jc w:val="center"/>
        </w:trPr>
        <w:tc>
          <w:tcPr>
            <w:tcW w:w="928" w:type="dxa"/>
            <w:shd w:val="clear" w:color="auto" w:fill="FFFFFF"/>
          </w:tcPr>
          <w:p w14:paraId="5140B7E9" w14:textId="77777777" w:rsidR="001615D0" w:rsidRDefault="001615D0" w:rsidP="0022152E">
            <w:r>
              <w:rPr>
                <w:sz w:val="20"/>
                <w:szCs w:val="20"/>
              </w:rPr>
              <w:t>2</w:t>
            </w:r>
            <w:r w:rsidRPr="000C0264">
              <w:rPr>
                <w:sz w:val="20"/>
                <w:szCs w:val="20"/>
              </w:rPr>
              <w:t xml:space="preserve"> min.</w:t>
            </w:r>
          </w:p>
        </w:tc>
        <w:tc>
          <w:tcPr>
            <w:tcW w:w="3927" w:type="dxa"/>
            <w:shd w:val="clear" w:color="auto" w:fill="FFFFFF"/>
          </w:tcPr>
          <w:p w14:paraId="3ADC46AD" w14:textId="77777777" w:rsidR="001615D0" w:rsidRPr="00DF4DC6" w:rsidRDefault="001615D0" w:rsidP="001615D0">
            <w:pPr>
              <w:numPr>
                <w:ilvl w:val="0"/>
                <w:numId w:val="10"/>
              </w:numPr>
              <w:ind w:left="360"/>
              <w:contextualSpacing/>
              <w:rPr>
                <w:bCs/>
                <w:sz w:val="20"/>
                <w:szCs w:val="20"/>
              </w:rPr>
            </w:pPr>
            <w:r>
              <w:rPr>
                <w:bCs/>
                <w:sz w:val="20"/>
                <w:szCs w:val="20"/>
              </w:rPr>
              <w:t xml:space="preserve">Let’s practice using the irregular plural noun in a sentence: </w:t>
            </w:r>
            <w:r>
              <w:rPr>
                <w:bCs/>
                <w:i/>
                <w:iCs/>
                <w:sz w:val="20"/>
                <w:szCs w:val="20"/>
              </w:rPr>
              <w:t>In the Fall, the leaves change colors.</w:t>
            </w:r>
          </w:p>
          <w:p w14:paraId="2F903D4E" w14:textId="77777777" w:rsidR="001615D0" w:rsidRPr="000C0264" w:rsidRDefault="001615D0" w:rsidP="001615D0">
            <w:pPr>
              <w:numPr>
                <w:ilvl w:val="0"/>
                <w:numId w:val="10"/>
              </w:numPr>
              <w:ind w:left="360"/>
              <w:contextualSpacing/>
              <w:rPr>
                <w:bCs/>
                <w:sz w:val="20"/>
                <w:szCs w:val="20"/>
              </w:rPr>
            </w:pPr>
            <w:r>
              <w:rPr>
                <w:bCs/>
                <w:sz w:val="20"/>
                <w:szCs w:val="20"/>
              </w:rPr>
              <w:t xml:space="preserve">Who can use the plural of the noun </w:t>
            </w:r>
            <w:r>
              <w:rPr>
                <w:bCs/>
                <w:i/>
                <w:iCs/>
                <w:sz w:val="20"/>
                <w:szCs w:val="20"/>
              </w:rPr>
              <w:t xml:space="preserve">mouse </w:t>
            </w:r>
            <w:r>
              <w:rPr>
                <w:bCs/>
                <w:sz w:val="20"/>
                <w:szCs w:val="20"/>
              </w:rPr>
              <w:t>in a sentence?</w:t>
            </w:r>
          </w:p>
        </w:tc>
        <w:tc>
          <w:tcPr>
            <w:tcW w:w="3065" w:type="dxa"/>
            <w:shd w:val="clear" w:color="auto" w:fill="FFFFFF"/>
          </w:tcPr>
          <w:p w14:paraId="4B8CA6BD" w14:textId="77777777" w:rsidR="001615D0" w:rsidRPr="00DF4DC6" w:rsidRDefault="001615D0" w:rsidP="0022152E">
            <w:pPr>
              <w:widowControl w:val="0"/>
              <w:textAlignment w:val="baseline"/>
              <w:rPr>
                <w:rFonts w:eastAsia="Calibri"/>
                <w:i/>
                <w:sz w:val="20"/>
                <w:szCs w:val="20"/>
              </w:rPr>
            </w:pPr>
            <w:r>
              <w:rPr>
                <w:rFonts w:eastAsia="Calibri"/>
                <w:i/>
                <w:sz w:val="20"/>
                <w:szCs w:val="20"/>
              </w:rPr>
              <w:t xml:space="preserve">Call on a volunteer to use the plural of the noun </w:t>
            </w:r>
            <w:r>
              <w:rPr>
                <w:rFonts w:eastAsia="Calibri"/>
                <w:iCs/>
                <w:sz w:val="20"/>
                <w:szCs w:val="20"/>
              </w:rPr>
              <w:t xml:space="preserve">mouse </w:t>
            </w:r>
            <w:r>
              <w:rPr>
                <w:rFonts w:eastAsia="Calibri"/>
                <w:i/>
                <w:sz w:val="20"/>
                <w:szCs w:val="20"/>
              </w:rPr>
              <w:t xml:space="preserve">in a sentence. </w:t>
            </w:r>
          </w:p>
        </w:tc>
      </w:tr>
      <w:tr w:rsidR="001615D0" w:rsidRPr="000C0264" w14:paraId="045DCE35" w14:textId="77777777" w:rsidTr="001615D0">
        <w:trPr>
          <w:trHeight w:val="126"/>
          <w:jc w:val="center"/>
        </w:trPr>
        <w:tc>
          <w:tcPr>
            <w:tcW w:w="928" w:type="dxa"/>
            <w:shd w:val="clear" w:color="auto" w:fill="FFFFFF"/>
          </w:tcPr>
          <w:p w14:paraId="157FCA5C" w14:textId="77777777" w:rsidR="001615D0" w:rsidRPr="000C0264" w:rsidRDefault="001615D0" w:rsidP="0022152E">
            <w:pPr>
              <w:widowControl w:val="0"/>
              <w:tabs>
                <w:tab w:val="left" w:pos="1872"/>
              </w:tabs>
              <w:rPr>
                <w:b/>
                <w:bCs/>
                <w:sz w:val="20"/>
                <w:szCs w:val="20"/>
              </w:rPr>
            </w:pPr>
            <w:r w:rsidRPr="000C0264">
              <w:rPr>
                <w:b/>
                <w:bCs/>
                <w:sz w:val="20"/>
                <w:szCs w:val="20"/>
              </w:rPr>
              <w:t>Monitor Progress</w:t>
            </w:r>
          </w:p>
          <w:p w14:paraId="6282E1E5" w14:textId="77777777" w:rsidR="001615D0" w:rsidRPr="000C0264" w:rsidRDefault="001615D0" w:rsidP="0022152E">
            <w:pPr>
              <w:widowControl w:val="0"/>
              <w:tabs>
                <w:tab w:val="left" w:pos="1872"/>
              </w:tabs>
              <w:rPr>
                <w:sz w:val="20"/>
                <w:szCs w:val="20"/>
              </w:rPr>
            </w:pPr>
            <w:r>
              <w:rPr>
                <w:sz w:val="20"/>
                <w:szCs w:val="20"/>
              </w:rPr>
              <w:t>6</w:t>
            </w:r>
            <w:r w:rsidRPr="000C0264">
              <w:rPr>
                <w:sz w:val="20"/>
                <w:szCs w:val="20"/>
              </w:rPr>
              <w:t xml:space="preserve"> min.</w:t>
            </w:r>
          </w:p>
        </w:tc>
        <w:tc>
          <w:tcPr>
            <w:tcW w:w="3927" w:type="dxa"/>
            <w:shd w:val="clear" w:color="auto" w:fill="FFFFFF"/>
          </w:tcPr>
          <w:p w14:paraId="5220EA0D" w14:textId="77777777" w:rsidR="001615D0" w:rsidRPr="000C0264" w:rsidRDefault="001615D0" w:rsidP="001615D0">
            <w:pPr>
              <w:numPr>
                <w:ilvl w:val="0"/>
                <w:numId w:val="10"/>
              </w:numPr>
              <w:ind w:left="360"/>
              <w:contextualSpacing/>
              <w:rPr>
                <w:sz w:val="20"/>
                <w:szCs w:val="20"/>
              </w:rPr>
            </w:pPr>
            <w:r w:rsidRPr="000C0264">
              <w:rPr>
                <w:sz w:val="20"/>
                <w:szCs w:val="20"/>
              </w:rPr>
              <w:t xml:space="preserve">Complete the practice items on </w:t>
            </w:r>
            <w:r>
              <w:rPr>
                <w:sz w:val="20"/>
                <w:szCs w:val="20"/>
              </w:rPr>
              <w:t xml:space="preserve">Language </w:t>
            </w:r>
            <w:r w:rsidRPr="000C0264">
              <w:rPr>
                <w:sz w:val="20"/>
                <w:szCs w:val="20"/>
              </w:rPr>
              <w:t xml:space="preserve">Handout: </w:t>
            </w:r>
            <w:r>
              <w:rPr>
                <w:sz w:val="20"/>
                <w:szCs w:val="20"/>
              </w:rPr>
              <w:t>Use Regular and Irregular Plural Nouns</w:t>
            </w:r>
            <w:r w:rsidRPr="000C0264">
              <w:rPr>
                <w:sz w:val="20"/>
                <w:szCs w:val="20"/>
              </w:rPr>
              <w:t>.</w:t>
            </w:r>
          </w:p>
        </w:tc>
        <w:tc>
          <w:tcPr>
            <w:tcW w:w="3065" w:type="dxa"/>
            <w:shd w:val="clear" w:color="auto" w:fill="FFFFFF"/>
          </w:tcPr>
          <w:p w14:paraId="53BFE916" w14:textId="77777777" w:rsidR="001615D0" w:rsidRPr="000C0264" w:rsidRDefault="001615D0" w:rsidP="0022152E">
            <w:pPr>
              <w:widowControl w:val="0"/>
              <w:textAlignment w:val="baseline"/>
              <w:rPr>
                <w:rFonts w:eastAsia="Calibri"/>
                <w:i/>
                <w:sz w:val="20"/>
                <w:szCs w:val="20"/>
              </w:rPr>
            </w:pPr>
            <w:r w:rsidRPr="000C0264">
              <w:rPr>
                <w:rFonts w:eastAsia="Calibri"/>
                <w:i/>
                <w:iCs/>
                <w:sz w:val="20"/>
                <w:szCs w:val="20"/>
              </w:rPr>
              <w:t xml:space="preserve">Distribute </w:t>
            </w:r>
            <w:r>
              <w:rPr>
                <w:rFonts w:eastAsia="Calibri"/>
                <w:i/>
                <w:iCs/>
                <w:sz w:val="20"/>
                <w:szCs w:val="20"/>
              </w:rPr>
              <w:t xml:space="preserve">Language </w:t>
            </w:r>
            <w:r w:rsidRPr="000C0264">
              <w:rPr>
                <w:i/>
                <w:sz w:val="20"/>
                <w:szCs w:val="20"/>
              </w:rPr>
              <w:t xml:space="preserve">Handout: </w:t>
            </w:r>
            <w:r>
              <w:rPr>
                <w:i/>
                <w:sz w:val="20"/>
                <w:szCs w:val="20"/>
              </w:rPr>
              <w:t>Use Regular and Irregular Plural Nouns</w:t>
            </w:r>
            <w:r w:rsidRPr="000C0264">
              <w:rPr>
                <w:rFonts w:eastAsia="Calibri"/>
                <w:i/>
                <w:iCs/>
                <w:sz w:val="20"/>
                <w:szCs w:val="20"/>
              </w:rPr>
              <w:t xml:space="preserve"> and review directions for the practice items.</w:t>
            </w:r>
          </w:p>
        </w:tc>
      </w:tr>
    </w:tbl>
    <w:p w14:paraId="1DBC793C" w14:textId="77777777" w:rsidR="001615D0" w:rsidRDefault="001615D0" w:rsidP="001615D0"/>
    <w:p w14:paraId="58D1CE07" w14:textId="77777777" w:rsidR="001615D0" w:rsidRPr="001615D0" w:rsidRDefault="001615D0" w:rsidP="001615D0">
      <w:pPr>
        <w:rPr>
          <w:lang w:eastAsia="ja-JP"/>
        </w:rPr>
      </w:pPr>
    </w:p>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CA7E36" w:rsidRPr="0018224F" w14:paraId="14672134" w14:textId="77777777" w:rsidTr="0022152E">
        <w:trPr>
          <w:trHeight w:val="432"/>
          <w:tblHeader/>
          <w:jc w:val="center"/>
        </w:trPr>
        <w:tc>
          <w:tcPr>
            <w:tcW w:w="10800" w:type="dxa"/>
            <w:shd w:val="clear" w:color="auto" w:fill="F2F2F2" w:themeFill="background1" w:themeFillShade="F2"/>
            <w:vAlign w:val="center"/>
          </w:tcPr>
          <w:p w14:paraId="6FDBE301" w14:textId="4FFCFC1F" w:rsidR="00993F46" w:rsidRDefault="00993F46" w:rsidP="0022152E">
            <w:pPr>
              <w:pStyle w:val="Heading5"/>
              <w:outlineLvl w:val="4"/>
            </w:pPr>
            <w:bookmarkStart w:id="62" w:name="_Toc18048089"/>
            <w:r w:rsidRPr="0018224F">
              <w:t xml:space="preserve">Grade </w:t>
            </w:r>
            <w:r>
              <w:t>3</w:t>
            </w:r>
            <w:r w:rsidRPr="0018224F">
              <w:t xml:space="preserve"> M</w:t>
            </w:r>
            <w:r>
              <w:t>3</w:t>
            </w:r>
            <w:r w:rsidRPr="0018224F">
              <w:t xml:space="preserve"> L</w:t>
            </w:r>
            <w:r>
              <w:t>14</w:t>
            </w:r>
            <w:r w:rsidRPr="0018224F">
              <w:t xml:space="preserve"> Handout: </w:t>
            </w:r>
            <w:r>
              <w:t>Use Regular and Irregular Plural Nouns</w:t>
            </w:r>
            <w:bookmarkEnd w:id="62"/>
          </w:p>
          <w:p w14:paraId="33A67870" w14:textId="2B8B2EAF" w:rsidR="00CA7E36" w:rsidRPr="0018224F" w:rsidRDefault="00CA7E36" w:rsidP="0022152E">
            <w:pPr>
              <w:pStyle w:val="Heading5"/>
              <w:outlineLvl w:val="4"/>
            </w:pPr>
            <w:bookmarkStart w:id="63" w:name="_Toc18048090"/>
            <w:r w:rsidRPr="0018224F">
              <w:t xml:space="preserve">Grade </w:t>
            </w:r>
            <w:r w:rsidR="00CC709D">
              <w:t>5</w:t>
            </w:r>
            <w:r w:rsidRPr="0018224F">
              <w:t xml:space="preserve"> M1 L</w:t>
            </w:r>
            <w:r w:rsidR="00CC709D">
              <w:t>24</w:t>
            </w:r>
            <w:r w:rsidRPr="0018224F">
              <w:t xml:space="preserve"> Handout: </w:t>
            </w:r>
            <w:r w:rsidR="00CC709D">
              <w:t>Use Regular and Irregular Plural Nouns</w:t>
            </w:r>
            <w:bookmarkEnd w:id="63"/>
          </w:p>
        </w:tc>
      </w:tr>
      <w:tr w:rsidR="00CA7E36" w:rsidRPr="0018224F" w14:paraId="76C80983" w14:textId="77777777" w:rsidTr="00AA2046">
        <w:trPr>
          <w:trHeight w:val="12960"/>
          <w:jc w:val="center"/>
        </w:trPr>
        <w:tc>
          <w:tcPr>
            <w:tcW w:w="10800" w:type="dxa"/>
            <w:shd w:val="clear" w:color="auto" w:fill="FFFFFF" w:themeFill="background1"/>
          </w:tcPr>
          <w:p w14:paraId="02E53EC6" w14:textId="77777777" w:rsidR="00C91928" w:rsidRPr="000C0264" w:rsidRDefault="00C91928" w:rsidP="00C9192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91928" w:rsidRPr="000C0264" w14:paraId="08536FFF" w14:textId="77777777" w:rsidTr="00C91928">
              <w:trPr>
                <w:jc w:val="center"/>
              </w:trPr>
              <w:tc>
                <w:tcPr>
                  <w:tcW w:w="5000" w:type="pct"/>
                  <w:shd w:val="clear" w:color="auto" w:fill="255694" w:themeFill="accent1"/>
                  <w:vAlign w:val="center"/>
                </w:tcPr>
                <w:p w14:paraId="2FA5D7C5" w14:textId="77777777" w:rsidR="00C91928" w:rsidRPr="002C5BCF" w:rsidRDefault="00C91928" w:rsidP="00C91928">
                  <w:pPr>
                    <w:rPr>
                      <w:bCs/>
                      <w:color w:val="FFFFFF"/>
                      <w:sz w:val="20"/>
                      <w:szCs w:val="20"/>
                    </w:rPr>
                  </w:pPr>
                  <w:r w:rsidRPr="002C5BCF">
                    <w:rPr>
                      <w:bCs/>
                      <w:color w:val="FFFFFF"/>
                      <w:sz w:val="20"/>
                      <w:szCs w:val="20"/>
                    </w:rPr>
                    <w:t>PLURAL NOUNS</w:t>
                  </w:r>
                </w:p>
              </w:tc>
            </w:tr>
            <w:tr w:rsidR="00C91928" w:rsidRPr="000C0264" w14:paraId="7F8D6A05" w14:textId="77777777" w:rsidTr="00C91928">
              <w:trPr>
                <w:trHeight w:val="458"/>
                <w:jc w:val="center"/>
              </w:trPr>
              <w:tc>
                <w:tcPr>
                  <w:tcW w:w="5000" w:type="pct"/>
                  <w:shd w:val="clear" w:color="auto" w:fill="FFFFFF"/>
                  <w:vAlign w:val="center"/>
                </w:tcPr>
                <w:p w14:paraId="03FC4270" w14:textId="77777777" w:rsidR="00C91928" w:rsidRPr="002C5BCF" w:rsidRDefault="00C91928" w:rsidP="00C91928">
                  <w:pPr>
                    <w:contextualSpacing/>
                    <w:rPr>
                      <w:bCs/>
                      <w:sz w:val="20"/>
                      <w:szCs w:val="20"/>
                    </w:rPr>
                  </w:pPr>
                  <w:r w:rsidRPr="002C5BCF">
                    <w:rPr>
                      <w:bCs/>
                      <w:sz w:val="20"/>
                      <w:szCs w:val="20"/>
                    </w:rPr>
                    <w:t xml:space="preserve">Nouns are words that name a person, place, or thing. Singular nouns name one person, place, or thing, such as </w:t>
                  </w:r>
                  <w:r w:rsidRPr="002C5BCF">
                    <w:rPr>
                      <w:bCs/>
                      <w:i/>
                      <w:iCs/>
                      <w:sz w:val="20"/>
                      <w:szCs w:val="20"/>
                    </w:rPr>
                    <w:t>teacher</w:t>
                  </w:r>
                  <w:r w:rsidRPr="002C5BCF">
                    <w:rPr>
                      <w:bCs/>
                      <w:sz w:val="20"/>
                      <w:szCs w:val="20"/>
                    </w:rPr>
                    <w:t xml:space="preserve">, </w:t>
                  </w:r>
                  <w:r w:rsidRPr="002C5BCF">
                    <w:rPr>
                      <w:bCs/>
                      <w:i/>
                      <w:iCs/>
                      <w:sz w:val="20"/>
                      <w:szCs w:val="20"/>
                    </w:rPr>
                    <w:t>school</w:t>
                  </w:r>
                  <w:r w:rsidRPr="002C5BCF">
                    <w:rPr>
                      <w:bCs/>
                      <w:sz w:val="20"/>
                      <w:szCs w:val="20"/>
                    </w:rPr>
                    <w:t xml:space="preserve">, or </w:t>
                  </w:r>
                  <w:r w:rsidRPr="002C5BCF">
                    <w:rPr>
                      <w:bCs/>
                      <w:i/>
                      <w:iCs/>
                      <w:sz w:val="20"/>
                      <w:szCs w:val="20"/>
                    </w:rPr>
                    <w:t>book</w:t>
                  </w:r>
                  <w:r w:rsidRPr="002C5BCF">
                    <w:rPr>
                      <w:bCs/>
                      <w:sz w:val="20"/>
                      <w:szCs w:val="20"/>
                    </w:rPr>
                    <w:t xml:space="preserve">. Plural nouns name more than one person, place, or thing, such as </w:t>
                  </w:r>
                  <w:r w:rsidRPr="002C5BCF">
                    <w:rPr>
                      <w:bCs/>
                      <w:i/>
                      <w:iCs/>
                      <w:sz w:val="20"/>
                      <w:szCs w:val="20"/>
                    </w:rPr>
                    <w:t>teachers</w:t>
                  </w:r>
                  <w:r w:rsidRPr="002C5BCF">
                    <w:rPr>
                      <w:bCs/>
                      <w:sz w:val="20"/>
                      <w:szCs w:val="20"/>
                    </w:rPr>
                    <w:t xml:space="preserve">, </w:t>
                  </w:r>
                  <w:r w:rsidRPr="002C5BCF">
                    <w:rPr>
                      <w:bCs/>
                      <w:i/>
                      <w:iCs/>
                      <w:sz w:val="20"/>
                      <w:szCs w:val="20"/>
                    </w:rPr>
                    <w:t>schools</w:t>
                  </w:r>
                  <w:r w:rsidRPr="002C5BCF">
                    <w:rPr>
                      <w:bCs/>
                      <w:sz w:val="20"/>
                      <w:szCs w:val="20"/>
                    </w:rPr>
                    <w:t xml:space="preserve">, or </w:t>
                  </w:r>
                  <w:r w:rsidRPr="002C5BCF">
                    <w:rPr>
                      <w:bCs/>
                      <w:i/>
                      <w:iCs/>
                      <w:sz w:val="20"/>
                      <w:szCs w:val="20"/>
                    </w:rPr>
                    <w:t>books</w:t>
                  </w:r>
                  <w:r w:rsidRPr="002C5BCF">
                    <w:rPr>
                      <w:bCs/>
                      <w:sz w:val="20"/>
                      <w:szCs w:val="20"/>
                    </w:rPr>
                    <w:t>. Singular and plural nouns can be regular or irregular.</w:t>
                  </w:r>
                </w:p>
              </w:tc>
            </w:tr>
          </w:tbl>
          <w:p w14:paraId="6F294FE1" w14:textId="77777777" w:rsidR="00C91928" w:rsidRPr="000C0264" w:rsidRDefault="00C91928" w:rsidP="00C91928">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91928" w:rsidRPr="000C0264" w14:paraId="1E9499A6" w14:textId="77777777" w:rsidTr="00C91928">
              <w:trPr>
                <w:jc w:val="center"/>
              </w:trPr>
              <w:tc>
                <w:tcPr>
                  <w:tcW w:w="5000" w:type="pct"/>
                  <w:shd w:val="clear" w:color="auto" w:fill="255694" w:themeFill="accent1"/>
                  <w:vAlign w:val="center"/>
                </w:tcPr>
                <w:p w14:paraId="1EEA5391" w14:textId="77777777" w:rsidR="00C91928" w:rsidRPr="002C5BCF" w:rsidRDefault="00C91928" w:rsidP="00C91928">
                  <w:pPr>
                    <w:rPr>
                      <w:bCs/>
                      <w:color w:val="FFFFFF"/>
                      <w:sz w:val="20"/>
                      <w:szCs w:val="20"/>
                    </w:rPr>
                  </w:pPr>
                  <w:r>
                    <w:rPr>
                      <w:bCs/>
                      <w:color w:val="FFFFFF"/>
                      <w:sz w:val="20"/>
                      <w:szCs w:val="20"/>
                    </w:rPr>
                    <w:t xml:space="preserve">USE </w:t>
                  </w:r>
                  <w:r w:rsidRPr="002C5BCF">
                    <w:rPr>
                      <w:bCs/>
                      <w:color w:val="FFFFFF"/>
                      <w:sz w:val="20"/>
                      <w:szCs w:val="20"/>
                    </w:rPr>
                    <w:t>REGULAR PLURAL NO</w:t>
                  </w:r>
                  <w:r w:rsidRPr="0018648E">
                    <w:rPr>
                      <w:bCs/>
                      <w:color w:val="FFFFFF"/>
                      <w:sz w:val="20"/>
                      <w:szCs w:val="20"/>
                      <w:shd w:val="clear" w:color="auto" w:fill="255694" w:themeFill="accent1"/>
                    </w:rPr>
                    <w:t>U</w:t>
                  </w:r>
                  <w:r w:rsidRPr="002C5BCF">
                    <w:rPr>
                      <w:bCs/>
                      <w:color w:val="FFFFFF"/>
                      <w:sz w:val="20"/>
                      <w:szCs w:val="20"/>
                    </w:rPr>
                    <w:t>NS</w:t>
                  </w:r>
                </w:p>
              </w:tc>
            </w:tr>
            <w:tr w:rsidR="00C91928" w:rsidRPr="000C0264" w14:paraId="5DD6512F" w14:textId="77777777" w:rsidTr="00AA2046">
              <w:trPr>
                <w:trHeight w:val="2304"/>
                <w:jc w:val="center"/>
              </w:trPr>
              <w:tc>
                <w:tcPr>
                  <w:tcW w:w="5000" w:type="pct"/>
                  <w:shd w:val="clear" w:color="auto" w:fill="FFFFFF"/>
                </w:tcPr>
                <w:p w14:paraId="45D74315" w14:textId="77777777" w:rsidR="00C91928" w:rsidRPr="002C5BCF" w:rsidRDefault="00C91928" w:rsidP="00C91928">
                  <w:pPr>
                    <w:rPr>
                      <w:bCs/>
                      <w:sz w:val="20"/>
                      <w:szCs w:val="20"/>
                    </w:rPr>
                  </w:pPr>
                  <w:r w:rsidRPr="002C5BCF">
                    <w:rPr>
                      <w:bCs/>
                      <w:sz w:val="20"/>
                      <w:szCs w:val="20"/>
                    </w:rPr>
                    <w:t xml:space="preserve">A regular singular noun can be made plural by adding an </w:t>
                  </w:r>
                  <w:r w:rsidRPr="002C5BCF">
                    <w:rPr>
                      <w:bCs/>
                      <w:i/>
                      <w:iCs/>
                      <w:sz w:val="20"/>
                      <w:szCs w:val="20"/>
                    </w:rPr>
                    <w:t xml:space="preserve">–s </w:t>
                  </w:r>
                  <w:r w:rsidRPr="002C5BCF">
                    <w:rPr>
                      <w:bCs/>
                      <w:sz w:val="20"/>
                      <w:szCs w:val="20"/>
                    </w:rPr>
                    <w:t xml:space="preserve">or </w:t>
                  </w:r>
                  <w:r w:rsidRPr="002C5BCF">
                    <w:rPr>
                      <w:bCs/>
                      <w:sz w:val="20"/>
                      <w:szCs w:val="20"/>
                    </w:rPr>
                    <w:softHyphen/>
                  </w:r>
                  <w:r w:rsidRPr="002C5BCF">
                    <w:rPr>
                      <w:bCs/>
                      <w:i/>
                      <w:iCs/>
                      <w:sz w:val="20"/>
                      <w:szCs w:val="20"/>
                    </w:rPr>
                    <w:t>–es</w:t>
                  </w:r>
                  <w:r w:rsidRPr="002C5BCF">
                    <w:rPr>
                      <w:bCs/>
                      <w:sz w:val="20"/>
                      <w:szCs w:val="20"/>
                    </w:rPr>
                    <w:t xml:space="preserve">. Singular nouns that end in </w:t>
                  </w:r>
                  <w:r w:rsidRPr="002C5BCF">
                    <w:rPr>
                      <w:bCs/>
                      <w:i/>
                      <w:iCs/>
                      <w:sz w:val="20"/>
                      <w:szCs w:val="20"/>
                    </w:rPr>
                    <w:t>s</w:t>
                  </w:r>
                  <w:r w:rsidRPr="002C5BCF">
                    <w:rPr>
                      <w:bCs/>
                      <w:sz w:val="20"/>
                      <w:szCs w:val="20"/>
                    </w:rPr>
                    <w:t xml:space="preserve">, </w:t>
                  </w:r>
                  <w:r w:rsidRPr="002C5BCF">
                    <w:rPr>
                      <w:bCs/>
                      <w:i/>
                      <w:iCs/>
                      <w:sz w:val="20"/>
                      <w:szCs w:val="20"/>
                    </w:rPr>
                    <w:t>ch</w:t>
                  </w:r>
                  <w:r w:rsidRPr="002C5BCF">
                    <w:rPr>
                      <w:bCs/>
                      <w:sz w:val="20"/>
                      <w:szCs w:val="20"/>
                    </w:rPr>
                    <w:t xml:space="preserve">, </w:t>
                  </w:r>
                  <w:r w:rsidRPr="002C5BCF">
                    <w:rPr>
                      <w:bCs/>
                      <w:i/>
                      <w:iCs/>
                      <w:sz w:val="20"/>
                      <w:szCs w:val="20"/>
                    </w:rPr>
                    <w:t>sh</w:t>
                  </w:r>
                  <w:r w:rsidRPr="002C5BCF">
                    <w:rPr>
                      <w:bCs/>
                      <w:sz w:val="20"/>
                      <w:szCs w:val="20"/>
                    </w:rPr>
                    <w:t xml:space="preserve">, or </w:t>
                  </w:r>
                  <w:r w:rsidRPr="002C5BCF">
                    <w:rPr>
                      <w:bCs/>
                      <w:i/>
                      <w:iCs/>
                      <w:sz w:val="20"/>
                      <w:szCs w:val="20"/>
                    </w:rPr>
                    <w:t>x</w:t>
                  </w:r>
                  <w:r w:rsidRPr="002C5BCF">
                    <w:rPr>
                      <w:bCs/>
                      <w:sz w:val="20"/>
                      <w:szCs w:val="20"/>
                    </w:rPr>
                    <w:t xml:space="preserve"> need </w:t>
                  </w:r>
                  <w:r w:rsidRPr="002C5BCF">
                    <w:rPr>
                      <w:bCs/>
                      <w:i/>
                      <w:iCs/>
                      <w:sz w:val="20"/>
                      <w:szCs w:val="20"/>
                    </w:rPr>
                    <w:t xml:space="preserve">–es </w:t>
                  </w:r>
                  <w:r w:rsidRPr="002C5BCF">
                    <w:rPr>
                      <w:bCs/>
                      <w:sz w:val="20"/>
                      <w:szCs w:val="20"/>
                    </w:rPr>
                    <w:t>to be made plural.</w:t>
                  </w:r>
                </w:p>
                <w:p w14:paraId="6E3544EF" w14:textId="77777777" w:rsidR="00C91928" w:rsidRPr="002C5BCF" w:rsidRDefault="00C91928" w:rsidP="00C91928">
                  <w:pPr>
                    <w:rPr>
                      <w:bCs/>
                      <w:sz w:val="20"/>
                      <w:szCs w:val="20"/>
                    </w:rPr>
                  </w:pPr>
                </w:p>
                <w:tbl>
                  <w:tblPr>
                    <w:tblStyle w:val="TableGrid"/>
                    <w:tblW w:w="2496"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2310"/>
                    <w:gridCol w:w="2609"/>
                  </w:tblGrid>
                  <w:tr w:rsidR="00C91928" w:rsidRPr="002C5BCF" w14:paraId="09EC5C80" w14:textId="77777777" w:rsidTr="0022152E">
                    <w:trPr>
                      <w:trHeight w:val="20"/>
                      <w:jc w:val="center"/>
                    </w:trPr>
                    <w:tc>
                      <w:tcPr>
                        <w:tcW w:w="2348" w:type="pct"/>
                        <w:shd w:val="clear" w:color="auto" w:fill="EDF5FB" w:themeFill="text2"/>
                      </w:tcPr>
                      <w:p w14:paraId="0CA26988" w14:textId="77777777" w:rsidR="00C91928" w:rsidRPr="002C5BCF" w:rsidRDefault="00C91928" w:rsidP="00C91928">
                        <w:pPr>
                          <w:rPr>
                            <w:b/>
                            <w:bCs/>
                            <w:sz w:val="20"/>
                            <w:szCs w:val="20"/>
                          </w:rPr>
                        </w:pPr>
                        <w:r w:rsidRPr="002C5BCF">
                          <w:rPr>
                            <w:b/>
                            <w:bCs/>
                            <w:sz w:val="20"/>
                            <w:szCs w:val="20"/>
                          </w:rPr>
                          <w:t>Singular Noun</w:t>
                        </w:r>
                      </w:p>
                    </w:tc>
                    <w:tc>
                      <w:tcPr>
                        <w:tcW w:w="2652" w:type="pct"/>
                        <w:shd w:val="clear" w:color="auto" w:fill="EDF5FB" w:themeFill="text2"/>
                      </w:tcPr>
                      <w:p w14:paraId="4DB73EAD" w14:textId="77777777" w:rsidR="00C91928" w:rsidRPr="002C5BCF" w:rsidRDefault="00C91928" w:rsidP="00C91928">
                        <w:pPr>
                          <w:rPr>
                            <w:b/>
                            <w:bCs/>
                            <w:sz w:val="20"/>
                            <w:szCs w:val="20"/>
                          </w:rPr>
                        </w:pPr>
                        <w:r w:rsidRPr="002C5BCF">
                          <w:rPr>
                            <w:b/>
                            <w:bCs/>
                            <w:sz w:val="20"/>
                            <w:szCs w:val="20"/>
                          </w:rPr>
                          <w:t>Plural Noun</w:t>
                        </w:r>
                      </w:p>
                    </w:tc>
                  </w:tr>
                  <w:tr w:rsidR="00C91928" w:rsidRPr="002C5BCF" w14:paraId="50AA55D2" w14:textId="77777777" w:rsidTr="0022152E">
                    <w:trPr>
                      <w:trHeight w:val="20"/>
                      <w:jc w:val="center"/>
                    </w:trPr>
                    <w:tc>
                      <w:tcPr>
                        <w:tcW w:w="2348" w:type="pct"/>
                      </w:tcPr>
                      <w:p w14:paraId="4BA55252" w14:textId="77777777" w:rsidR="00C91928" w:rsidRPr="002C5BCF" w:rsidRDefault="00C91928" w:rsidP="00C91928">
                        <w:pPr>
                          <w:rPr>
                            <w:bCs/>
                            <w:sz w:val="20"/>
                            <w:szCs w:val="20"/>
                          </w:rPr>
                        </w:pPr>
                        <w:r w:rsidRPr="002C5BCF">
                          <w:rPr>
                            <w:bCs/>
                            <w:sz w:val="20"/>
                            <w:szCs w:val="20"/>
                          </w:rPr>
                          <w:t>goal</w:t>
                        </w:r>
                      </w:p>
                    </w:tc>
                    <w:tc>
                      <w:tcPr>
                        <w:tcW w:w="2652" w:type="pct"/>
                      </w:tcPr>
                      <w:p w14:paraId="2053F9FE" w14:textId="77777777" w:rsidR="00C91928" w:rsidRPr="002C5BCF" w:rsidRDefault="00C91928" w:rsidP="00C91928">
                        <w:pPr>
                          <w:rPr>
                            <w:bCs/>
                            <w:sz w:val="20"/>
                            <w:szCs w:val="20"/>
                          </w:rPr>
                        </w:pPr>
                        <w:r w:rsidRPr="002C5BCF">
                          <w:rPr>
                            <w:bCs/>
                            <w:sz w:val="20"/>
                            <w:szCs w:val="20"/>
                          </w:rPr>
                          <w:t>goal</w:t>
                        </w:r>
                        <w:r w:rsidRPr="002C5BCF">
                          <w:rPr>
                            <w:b/>
                            <w:sz w:val="20"/>
                            <w:szCs w:val="20"/>
                          </w:rPr>
                          <w:t>s</w:t>
                        </w:r>
                      </w:p>
                    </w:tc>
                  </w:tr>
                  <w:tr w:rsidR="00C91928" w:rsidRPr="002C5BCF" w14:paraId="2BBFE606" w14:textId="77777777" w:rsidTr="0022152E">
                    <w:trPr>
                      <w:trHeight w:val="20"/>
                      <w:jc w:val="center"/>
                    </w:trPr>
                    <w:tc>
                      <w:tcPr>
                        <w:tcW w:w="2348" w:type="pct"/>
                      </w:tcPr>
                      <w:p w14:paraId="31AB3D3F" w14:textId="77777777" w:rsidR="00C91928" w:rsidRPr="002C5BCF" w:rsidRDefault="00C91928" w:rsidP="00C91928">
                        <w:pPr>
                          <w:rPr>
                            <w:bCs/>
                            <w:sz w:val="20"/>
                            <w:szCs w:val="20"/>
                          </w:rPr>
                        </w:pPr>
                        <w:r w:rsidRPr="002C5BCF">
                          <w:rPr>
                            <w:bCs/>
                            <w:sz w:val="20"/>
                            <w:szCs w:val="20"/>
                          </w:rPr>
                          <w:t>box</w:t>
                        </w:r>
                      </w:p>
                    </w:tc>
                    <w:tc>
                      <w:tcPr>
                        <w:tcW w:w="2652" w:type="pct"/>
                      </w:tcPr>
                      <w:p w14:paraId="11595934" w14:textId="77777777" w:rsidR="00C91928" w:rsidRPr="002C5BCF" w:rsidRDefault="00C91928" w:rsidP="00C91928">
                        <w:pPr>
                          <w:rPr>
                            <w:bCs/>
                            <w:sz w:val="20"/>
                            <w:szCs w:val="20"/>
                          </w:rPr>
                        </w:pPr>
                        <w:r w:rsidRPr="002C5BCF">
                          <w:rPr>
                            <w:bCs/>
                            <w:sz w:val="20"/>
                            <w:szCs w:val="20"/>
                          </w:rPr>
                          <w:t>box</w:t>
                        </w:r>
                        <w:r w:rsidRPr="002C5BCF">
                          <w:rPr>
                            <w:b/>
                            <w:sz w:val="20"/>
                            <w:szCs w:val="20"/>
                          </w:rPr>
                          <w:t>es</w:t>
                        </w:r>
                      </w:p>
                    </w:tc>
                  </w:tr>
                  <w:tr w:rsidR="00C91928" w:rsidRPr="002C5BCF" w14:paraId="61C1CF13" w14:textId="77777777" w:rsidTr="0022152E">
                    <w:trPr>
                      <w:trHeight w:val="20"/>
                      <w:jc w:val="center"/>
                    </w:trPr>
                    <w:tc>
                      <w:tcPr>
                        <w:tcW w:w="2348" w:type="pct"/>
                      </w:tcPr>
                      <w:p w14:paraId="7BE84E9D" w14:textId="77777777" w:rsidR="00C91928" w:rsidRPr="002C5BCF" w:rsidRDefault="00C91928" w:rsidP="00C91928">
                        <w:pPr>
                          <w:rPr>
                            <w:bCs/>
                            <w:sz w:val="20"/>
                            <w:szCs w:val="20"/>
                          </w:rPr>
                        </w:pPr>
                        <w:r w:rsidRPr="002C5BCF">
                          <w:rPr>
                            <w:bCs/>
                            <w:sz w:val="20"/>
                            <w:szCs w:val="20"/>
                          </w:rPr>
                          <w:t>beach</w:t>
                        </w:r>
                      </w:p>
                    </w:tc>
                    <w:tc>
                      <w:tcPr>
                        <w:tcW w:w="2652" w:type="pct"/>
                      </w:tcPr>
                      <w:p w14:paraId="1A1CE675" w14:textId="77777777" w:rsidR="00C91928" w:rsidRPr="002C5BCF" w:rsidRDefault="00C91928" w:rsidP="00C91928">
                        <w:pPr>
                          <w:rPr>
                            <w:bCs/>
                            <w:sz w:val="20"/>
                            <w:szCs w:val="20"/>
                          </w:rPr>
                        </w:pPr>
                        <w:r w:rsidRPr="002C5BCF">
                          <w:rPr>
                            <w:bCs/>
                            <w:sz w:val="20"/>
                            <w:szCs w:val="20"/>
                          </w:rPr>
                          <w:t>beach</w:t>
                        </w:r>
                        <w:r w:rsidRPr="002C5BCF">
                          <w:rPr>
                            <w:b/>
                            <w:sz w:val="20"/>
                            <w:szCs w:val="20"/>
                          </w:rPr>
                          <w:t>es</w:t>
                        </w:r>
                      </w:p>
                    </w:tc>
                  </w:tr>
                  <w:tr w:rsidR="00C91928" w:rsidRPr="002C5BCF" w14:paraId="42E8934A" w14:textId="77777777" w:rsidTr="0022152E">
                    <w:trPr>
                      <w:trHeight w:val="20"/>
                      <w:jc w:val="center"/>
                    </w:trPr>
                    <w:tc>
                      <w:tcPr>
                        <w:tcW w:w="2348" w:type="pct"/>
                      </w:tcPr>
                      <w:p w14:paraId="6331EB0F" w14:textId="77777777" w:rsidR="00C91928" w:rsidRPr="002C5BCF" w:rsidRDefault="00C91928" w:rsidP="00C91928">
                        <w:pPr>
                          <w:rPr>
                            <w:bCs/>
                            <w:sz w:val="20"/>
                            <w:szCs w:val="20"/>
                          </w:rPr>
                        </w:pPr>
                        <w:r w:rsidRPr="002C5BCF">
                          <w:rPr>
                            <w:bCs/>
                            <w:sz w:val="20"/>
                            <w:szCs w:val="20"/>
                          </w:rPr>
                          <w:t>bus</w:t>
                        </w:r>
                      </w:p>
                    </w:tc>
                    <w:tc>
                      <w:tcPr>
                        <w:tcW w:w="2652" w:type="pct"/>
                      </w:tcPr>
                      <w:p w14:paraId="0D139284" w14:textId="77777777" w:rsidR="00C91928" w:rsidRPr="002C5BCF" w:rsidRDefault="00C91928" w:rsidP="00C91928">
                        <w:pPr>
                          <w:rPr>
                            <w:bCs/>
                            <w:sz w:val="20"/>
                            <w:szCs w:val="20"/>
                          </w:rPr>
                        </w:pPr>
                        <w:r w:rsidRPr="002C5BCF">
                          <w:rPr>
                            <w:bCs/>
                            <w:sz w:val="20"/>
                            <w:szCs w:val="20"/>
                          </w:rPr>
                          <w:t>bus</w:t>
                        </w:r>
                        <w:r w:rsidRPr="002C5BCF">
                          <w:rPr>
                            <w:b/>
                            <w:sz w:val="20"/>
                            <w:szCs w:val="20"/>
                          </w:rPr>
                          <w:t>es</w:t>
                        </w:r>
                      </w:p>
                    </w:tc>
                  </w:tr>
                  <w:tr w:rsidR="00C91928" w:rsidRPr="002C5BCF" w14:paraId="50C5BC69" w14:textId="77777777" w:rsidTr="0022152E">
                    <w:trPr>
                      <w:trHeight w:val="20"/>
                      <w:jc w:val="center"/>
                    </w:trPr>
                    <w:tc>
                      <w:tcPr>
                        <w:tcW w:w="2348" w:type="pct"/>
                      </w:tcPr>
                      <w:p w14:paraId="6F6766B4" w14:textId="77777777" w:rsidR="00C91928" w:rsidRPr="002C5BCF" w:rsidRDefault="00C91928" w:rsidP="00C91928">
                        <w:pPr>
                          <w:rPr>
                            <w:bCs/>
                            <w:sz w:val="20"/>
                            <w:szCs w:val="20"/>
                          </w:rPr>
                        </w:pPr>
                        <w:r w:rsidRPr="002C5BCF">
                          <w:rPr>
                            <w:bCs/>
                            <w:sz w:val="20"/>
                            <w:szCs w:val="20"/>
                          </w:rPr>
                          <w:t>wish</w:t>
                        </w:r>
                      </w:p>
                    </w:tc>
                    <w:tc>
                      <w:tcPr>
                        <w:tcW w:w="2652" w:type="pct"/>
                      </w:tcPr>
                      <w:p w14:paraId="6CDC0C03" w14:textId="77777777" w:rsidR="00C91928" w:rsidRPr="002C5BCF" w:rsidRDefault="00C91928" w:rsidP="00C91928">
                        <w:pPr>
                          <w:rPr>
                            <w:bCs/>
                            <w:sz w:val="20"/>
                            <w:szCs w:val="20"/>
                          </w:rPr>
                        </w:pPr>
                        <w:r w:rsidRPr="002C5BCF">
                          <w:rPr>
                            <w:bCs/>
                            <w:sz w:val="20"/>
                            <w:szCs w:val="20"/>
                          </w:rPr>
                          <w:t>wish</w:t>
                        </w:r>
                        <w:r w:rsidRPr="002C5BCF">
                          <w:rPr>
                            <w:b/>
                            <w:sz w:val="20"/>
                            <w:szCs w:val="20"/>
                          </w:rPr>
                          <w:t>es</w:t>
                        </w:r>
                      </w:p>
                    </w:tc>
                  </w:tr>
                </w:tbl>
                <w:p w14:paraId="4CD9E295" w14:textId="77777777" w:rsidR="00C91928" w:rsidRPr="002C5BCF" w:rsidRDefault="00C91928" w:rsidP="00C91928">
                  <w:pPr>
                    <w:rPr>
                      <w:bCs/>
                      <w:sz w:val="20"/>
                      <w:szCs w:val="20"/>
                    </w:rPr>
                  </w:pPr>
                </w:p>
              </w:tc>
            </w:tr>
          </w:tbl>
          <w:p w14:paraId="01F556DD" w14:textId="77777777" w:rsidR="00C91928" w:rsidRPr="000C0264" w:rsidRDefault="00C91928" w:rsidP="00C91928">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91928" w:rsidRPr="000C0264" w14:paraId="1AA8EC64" w14:textId="77777777" w:rsidTr="00C91928">
              <w:trPr>
                <w:jc w:val="center"/>
              </w:trPr>
              <w:tc>
                <w:tcPr>
                  <w:tcW w:w="5000" w:type="pct"/>
                  <w:shd w:val="clear" w:color="auto" w:fill="255694" w:themeFill="accent1"/>
                  <w:vAlign w:val="center"/>
                </w:tcPr>
                <w:p w14:paraId="3C120725" w14:textId="77777777" w:rsidR="00C91928" w:rsidRPr="002C5BCF" w:rsidRDefault="00C91928" w:rsidP="00C91928">
                  <w:pPr>
                    <w:rPr>
                      <w:bCs/>
                      <w:color w:val="FFFFFF"/>
                      <w:sz w:val="20"/>
                      <w:szCs w:val="20"/>
                    </w:rPr>
                  </w:pPr>
                  <w:r>
                    <w:rPr>
                      <w:bCs/>
                      <w:color w:val="FFFFFF"/>
                      <w:sz w:val="20"/>
                      <w:szCs w:val="20"/>
                    </w:rPr>
                    <w:t xml:space="preserve">USE </w:t>
                  </w:r>
                  <w:r w:rsidRPr="002C5BCF">
                    <w:rPr>
                      <w:bCs/>
                      <w:color w:val="FFFFFF"/>
                      <w:sz w:val="20"/>
                      <w:szCs w:val="20"/>
                    </w:rPr>
                    <w:t>IRREGULAR PLURAL NOUNS</w:t>
                  </w:r>
                </w:p>
              </w:tc>
            </w:tr>
            <w:tr w:rsidR="00C91928" w:rsidRPr="000C0264" w14:paraId="339D1467" w14:textId="77777777" w:rsidTr="00AA2046">
              <w:trPr>
                <w:trHeight w:val="2592"/>
                <w:jc w:val="center"/>
              </w:trPr>
              <w:tc>
                <w:tcPr>
                  <w:tcW w:w="5000" w:type="pct"/>
                  <w:shd w:val="clear" w:color="auto" w:fill="FFFFFF"/>
                </w:tcPr>
                <w:p w14:paraId="48BB5363" w14:textId="04FB7178" w:rsidR="00C91928" w:rsidRPr="002C5BCF" w:rsidRDefault="00C91928" w:rsidP="00C91928">
                  <w:pPr>
                    <w:rPr>
                      <w:bCs/>
                      <w:sz w:val="20"/>
                      <w:szCs w:val="20"/>
                    </w:rPr>
                  </w:pPr>
                  <w:r w:rsidRPr="002C5BCF">
                    <w:rPr>
                      <w:bCs/>
                      <w:sz w:val="20"/>
                      <w:szCs w:val="20"/>
                    </w:rPr>
                    <w:t xml:space="preserve">Irregular nouns are nouns that are not made plural by adding an </w:t>
                  </w:r>
                  <w:r w:rsidRPr="002C5BCF">
                    <w:rPr>
                      <w:bCs/>
                      <w:i/>
                      <w:iCs/>
                      <w:sz w:val="20"/>
                      <w:szCs w:val="20"/>
                    </w:rPr>
                    <w:t xml:space="preserve">–s </w:t>
                  </w:r>
                  <w:r w:rsidRPr="002C5BCF">
                    <w:rPr>
                      <w:bCs/>
                      <w:sz w:val="20"/>
                      <w:szCs w:val="20"/>
                    </w:rPr>
                    <w:t xml:space="preserve">or </w:t>
                  </w:r>
                  <w:r w:rsidRPr="002C5BCF">
                    <w:rPr>
                      <w:bCs/>
                      <w:sz w:val="20"/>
                      <w:szCs w:val="20"/>
                    </w:rPr>
                    <w:softHyphen/>
                  </w:r>
                  <w:r w:rsidRPr="002C5BCF">
                    <w:rPr>
                      <w:bCs/>
                      <w:i/>
                      <w:iCs/>
                      <w:sz w:val="20"/>
                      <w:szCs w:val="20"/>
                    </w:rPr>
                    <w:t>–es.</w:t>
                  </w:r>
                  <w:r w:rsidRPr="002C5BCF">
                    <w:rPr>
                      <w:bCs/>
                      <w:sz w:val="20"/>
                      <w:szCs w:val="20"/>
                    </w:rPr>
                    <w:t xml:space="preserve"> Singular nouns that end in </w:t>
                  </w:r>
                  <w:r w:rsidRPr="002C5BCF">
                    <w:rPr>
                      <w:bCs/>
                      <w:i/>
                      <w:iCs/>
                      <w:sz w:val="20"/>
                      <w:szCs w:val="20"/>
                    </w:rPr>
                    <w:t xml:space="preserve">f </w:t>
                  </w:r>
                  <w:r w:rsidRPr="002C5BCF">
                    <w:rPr>
                      <w:bCs/>
                      <w:sz w:val="20"/>
                      <w:szCs w:val="20"/>
                    </w:rPr>
                    <w:t xml:space="preserve">are made plural by removing the </w:t>
                  </w:r>
                  <w:r w:rsidRPr="002C5BCF">
                    <w:rPr>
                      <w:bCs/>
                      <w:i/>
                      <w:iCs/>
                      <w:sz w:val="20"/>
                      <w:szCs w:val="20"/>
                    </w:rPr>
                    <w:t xml:space="preserve">f </w:t>
                  </w:r>
                  <w:r w:rsidRPr="002C5BCF">
                    <w:rPr>
                      <w:bCs/>
                      <w:sz w:val="20"/>
                      <w:szCs w:val="20"/>
                    </w:rPr>
                    <w:t xml:space="preserve">and adding </w:t>
                  </w:r>
                  <w:r w:rsidRPr="002C5BCF">
                    <w:rPr>
                      <w:bCs/>
                      <w:i/>
                      <w:iCs/>
                      <w:sz w:val="20"/>
                      <w:szCs w:val="20"/>
                    </w:rPr>
                    <w:t>–ves</w:t>
                  </w:r>
                  <w:r w:rsidRPr="002C5BCF">
                    <w:rPr>
                      <w:bCs/>
                      <w:sz w:val="20"/>
                      <w:szCs w:val="20"/>
                    </w:rPr>
                    <w:t xml:space="preserve">. Other irregular singular nouns change their spelling to become plural nouns, such as </w:t>
                  </w:r>
                  <w:r w:rsidRPr="002C5BCF">
                    <w:rPr>
                      <w:bCs/>
                      <w:i/>
                      <w:iCs/>
                      <w:sz w:val="20"/>
                      <w:szCs w:val="20"/>
                    </w:rPr>
                    <w:t xml:space="preserve">child </w:t>
                  </w:r>
                  <w:r w:rsidRPr="002C5BCF">
                    <w:rPr>
                      <w:bCs/>
                      <w:sz w:val="20"/>
                      <w:szCs w:val="20"/>
                    </w:rPr>
                    <w:t xml:space="preserve">(singular) and </w:t>
                  </w:r>
                  <w:r w:rsidRPr="002C5BCF">
                    <w:rPr>
                      <w:bCs/>
                      <w:i/>
                      <w:iCs/>
                      <w:sz w:val="20"/>
                      <w:szCs w:val="20"/>
                    </w:rPr>
                    <w:t xml:space="preserve">children </w:t>
                  </w:r>
                  <w:r w:rsidRPr="002C5BCF">
                    <w:rPr>
                      <w:bCs/>
                      <w:sz w:val="20"/>
                      <w:szCs w:val="20"/>
                    </w:rPr>
                    <w:t xml:space="preserve">(plural). Some irregular singular nouns do not change at all to become plural, such as </w:t>
                  </w:r>
                  <w:r w:rsidRPr="002C5BCF">
                    <w:rPr>
                      <w:bCs/>
                      <w:i/>
                      <w:iCs/>
                      <w:sz w:val="20"/>
                      <w:szCs w:val="20"/>
                    </w:rPr>
                    <w:t xml:space="preserve">fish </w:t>
                  </w:r>
                  <w:r w:rsidRPr="002C5BCF">
                    <w:rPr>
                      <w:bCs/>
                      <w:sz w:val="20"/>
                      <w:szCs w:val="20"/>
                    </w:rPr>
                    <w:t xml:space="preserve">and </w:t>
                  </w:r>
                  <w:r w:rsidRPr="002C5BCF">
                    <w:rPr>
                      <w:bCs/>
                      <w:i/>
                      <w:iCs/>
                      <w:sz w:val="20"/>
                      <w:szCs w:val="20"/>
                    </w:rPr>
                    <w:t>deer</w:t>
                  </w:r>
                  <w:r w:rsidRPr="002C5BCF">
                    <w:rPr>
                      <w:bCs/>
                      <w:sz w:val="20"/>
                      <w:szCs w:val="20"/>
                    </w:rPr>
                    <w:t>.</w:t>
                  </w:r>
                </w:p>
                <w:tbl>
                  <w:tblPr>
                    <w:tblStyle w:val="TableGrid"/>
                    <w:tblW w:w="2496"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2310"/>
                    <w:gridCol w:w="2609"/>
                  </w:tblGrid>
                  <w:tr w:rsidR="00C91928" w:rsidRPr="002C5BCF" w14:paraId="7343F6CE" w14:textId="77777777" w:rsidTr="0022152E">
                    <w:trPr>
                      <w:trHeight w:val="20"/>
                      <w:jc w:val="center"/>
                    </w:trPr>
                    <w:tc>
                      <w:tcPr>
                        <w:tcW w:w="2348" w:type="pct"/>
                        <w:shd w:val="clear" w:color="auto" w:fill="EDF5FB" w:themeFill="text2"/>
                      </w:tcPr>
                      <w:p w14:paraId="557ADEE5" w14:textId="77777777" w:rsidR="00C91928" w:rsidRPr="002C5BCF" w:rsidRDefault="00C91928" w:rsidP="00C91928">
                        <w:pPr>
                          <w:rPr>
                            <w:b/>
                            <w:bCs/>
                            <w:sz w:val="20"/>
                            <w:szCs w:val="20"/>
                          </w:rPr>
                        </w:pPr>
                        <w:r w:rsidRPr="002C5BCF">
                          <w:rPr>
                            <w:b/>
                            <w:bCs/>
                            <w:sz w:val="20"/>
                            <w:szCs w:val="20"/>
                          </w:rPr>
                          <w:t>Singular Noun</w:t>
                        </w:r>
                      </w:p>
                    </w:tc>
                    <w:tc>
                      <w:tcPr>
                        <w:tcW w:w="2652" w:type="pct"/>
                        <w:shd w:val="clear" w:color="auto" w:fill="EDF5FB" w:themeFill="text2"/>
                      </w:tcPr>
                      <w:p w14:paraId="65C5E08A" w14:textId="77777777" w:rsidR="00C91928" w:rsidRPr="002C5BCF" w:rsidRDefault="00C91928" w:rsidP="00C91928">
                        <w:pPr>
                          <w:rPr>
                            <w:b/>
                            <w:bCs/>
                            <w:sz w:val="20"/>
                            <w:szCs w:val="20"/>
                          </w:rPr>
                        </w:pPr>
                        <w:r w:rsidRPr="002C5BCF">
                          <w:rPr>
                            <w:b/>
                            <w:bCs/>
                            <w:sz w:val="20"/>
                            <w:szCs w:val="20"/>
                          </w:rPr>
                          <w:t>Plural Noun</w:t>
                        </w:r>
                      </w:p>
                    </w:tc>
                  </w:tr>
                  <w:tr w:rsidR="00C91928" w:rsidRPr="002C5BCF" w14:paraId="0EFC539D" w14:textId="77777777" w:rsidTr="0022152E">
                    <w:trPr>
                      <w:trHeight w:val="20"/>
                      <w:jc w:val="center"/>
                    </w:trPr>
                    <w:tc>
                      <w:tcPr>
                        <w:tcW w:w="2348" w:type="pct"/>
                      </w:tcPr>
                      <w:p w14:paraId="11603387" w14:textId="77777777" w:rsidR="00C91928" w:rsidRPr="002C5BCF" w:rsidRDefault="00C91928" w:rsidP="00C91928">
                        <w:pPr>
                          <w:rPr>
                            <w:bCs/>
                            <w:sz w:val="20"/>
                            <w:szCs w:val="20"/>
                          </w:rPr>
                        </w:pPr>
                        <w:r w:rsidRPr="002C5BCF">
                          <w:rPr>
                            <w:bCs/>
                            <w:sz w:val="20"/>
                            <w:szCs w:val="20"/>
                          </w:rPr>
                          <w:t>man</w:t>
                        </w:r>
                      </w:p>
                    </w:tc>
                    <w:tc>
                      <w:tcPr>
                        <w:tcW w:w="2652" w:type="pct"/>
                      </w:tcPr>
                      <w:p w14:paraId="32A56ABB" w14:textId="77777777" w:rsidR="00C91928" w:rsidRPr="002C5BCF" w:rsidRDefault="00C91928" w:rsidP="00C91928">
                        <w:pPr>
                          <w:rPr>
                            <w:bCs/>
                            <w:sz w:val="20"/>
                            <w:szCs w:val="20"/>
                          </w:rPr>
                        </w:pPr>
                        <w:r w:rsidRPr="002C5BCF">
                          <w:rPr>
                            <w:bCs/>
                            <w:sz w:val="20"/>
                            <w:szCs w:val="20"/>
                          </w:rPr>
                          <w:t>m</w:t>
                        </w:r>
                        <w:r w:rsidRPr="002C5BCF">
                          <w:rPr>
                            <w:b/>
                            <w:sz w:val="20"/>
                            <w:szCs w:val="20"/>
                          </w:rPr>
                          <w:t>e</w:t>
                        </w:r>
                        <w:r w:rsidRPr="002C5BCF">
                          <w:rPr>
                            <w:bCs/>
                            <w:sz w:val="20"/>
                            <w:szCs w:val="20"/>
                          </w:rPr>
                          <w:t>n</w:t>
                        </w:r>
                      </w:p>
                    </w:tc>
                  </w:tr>
                  <w:tr w:rsidR="00C91928" w:rsidRPr="002C5BCF" w14:paraId="3C589E25" w14:textId="77777777" w:rsidTr="0022152E">
                    <w:trPr>
                      <w:trHeight w:val="20"/>
                      <w:jc w:val="center"/>
                    </w:trPr>
                    <w:tc>
                      <w:tcPr>
                        <w:tcW w:w="2348" w:type="pct"/>
                      </w:tcPr>
                      <w:p w14:paraId="0120730C" w14:textId="77777777" w:rsidR="00C91928" w:rsidRPr="002C5BCF" w:rsidRDefault="00C91928" w:rsidP="00C91928">
                        <w:pPr>
                          <w:rPr>
                            <w:bCs/>
                            <w:sz w:val="20"/>
                            <w:szCs w:val="20"/>
                          </w:rPr>
                        </w:pPr>
                        <w:r w:rsidRPr="002C5BCF">
                          <w:rPr>
                            <w:bCs/>
                            <w:sz w:val="20"/>
                            <w:szCs w:val="20"/>
                          </w:rPr>
                          <w:t>life</w:t>
                        </w:r>
                      </w:p>
                    </w:tc>
                    <w:tc>
                      <w:tcPr>
                        <w:tcW w:w="2652" w:type="pct"/>
                      </w:tcPr>
                      <w:p w14:paraId="54EA5200" w14:textId="77777777" w:rsidR="00C91928" w:rsidRPr="002C5BCF" w:rsidRDefault="00C91928" w:rsidP="00C91928">
                        <w:pPr>
                          <w:rPr>
                            <w:bCs/>
                            <w:sz w:val="20"/>
                            <w:szCs w:val="20"/>
                          </w:rPr>
                        </w:pPr>
                        <w:r w:rsidRPr="002C5BCF">
                          <w:rPr>
                            <w:bCs/>
                            <w:sz w:val="20"/>
                            <w:szCs w:val="20"/>
                          </w:rPr>
                          <w:t>li</w:t>
                        </w:r>
                        <w:r w:rsidRPr="002C5BCF">
                          <w:rPr>
                            <w:b/>
                            <w:sz w:val="20"/>
                            <w:szCs w:val="20"/>
                          </w:rPr>
                          <w:t>ves</w:t>
                        </w:r>
                      </w:p>
                    </w:tc>
                  </w:tr>
                  <w:tr w:rsidR="00C91928" w:rsidRPr="002C5BCF" w14:paraId="4F8AE0A9" w14:textId="77777777" w:rsidTr="0022152E">
                    <w:trPr>
                      <w:trHeight w:val="20"/>
                      <w:jc w:val="center"/>
                    </w:trPr>
                    <w:tc>
                      <w:tcPr>
                        <w:tcW w:w="2348" w:type="pct"/>
                      </w:tcPr>
                      <w:p w14:paraId="2EB7D612" w14:textId="77777777" w:rsidR="00C91928" w:rsidRPr="002C5BCF" w:rsidRDefault="00C91928" w:rsidP="00C91928">
                        <w:pPr>
                          <w:rPr>
                            <w:bCs/>
                            <w:sz w:val="20"/>
                            <w:szCs w:val="20"/>
                          </w:rPr>
                        </w:pPr>
                        <w:r w:rsidRPr="002C5BCF">
                          <w:rPr>
                            <w:bCs/>
                            <w:sz w:val="20"/>
                            <w:szCs w:val="20"/>
                          </w:rPr>
                          <w:t>tooth</w:t>
                        </w:r>
                      </w:p>
                    </w:tc>
                    <w:tc>
                      <w:tcPr>
                        <w:tcW w:w="2652" w:type="pct"/>
                      </w:tcPr>
                      <w:p w14:paraId="5D9C4834" w14:textId="77777777" w:rsidR="00C91928" w:rsidRPr="002C5BCF" w:rsidRDefault="00C91928" w:rsidP="00C91928">
                        <w:pPr>
                          <w:rPr>
                            <w:bCs/>
                            <w:sz w:val="20"/>
                            <w:szCs w:val="20"/>
                          </w:rPr>
                        </w:pPr>
                        <w:r w:rsidRPr="002C5BCF">
                          <w:rPr>
                            <w:bCs/>
                            <w:sz w:val="20"/>
                            <w:szCs w:val="20"/>
                          </w:rPr>
                          <w:t>t</w:t>
                        </w:r>
                        <w:r w:rsidRPr="002C5BCF">
                          <w:rPr>
                            <w:b/>
                            <w:sz w:val="20"/>
                            <w:szCs w:val="20"/>
                          </w:rPr>
                          <w:t>ee</w:t>
                        </w:r>
                        <w:r w:rsidRPr="002C5BCF">
                          <w:rPr>
                            <w:bCs/>
                            <w:sz w:val="20"/>
                            <w:szCs w:val="20"/>
                          </w:rPr>
                          <w:t>th</w:t>
                        </w:r>
                      </w:p>
                    </w:tc>
                  </w:tr>
                  <w:tr w:rsidR="00C91928" w:rsidRPr="002C5BCF" w14:paraId="4341A930" w14:textId="77777777" w:rsidTr="0022152E">
                    <w:trPr>
                      <w:trHeight w:val="20"/>
                      <w:jc w:val="center"/>
                    </w:trPr>
                    <w:tc>
                      <w:tcPr>
                        <w:tcW w:w="2348" w:type="pct"/>
                      </w:tcPr>
                      <w:p w14:paraId="1DD99135" w14:textId="77777777" w:rsidR="00C91928" w:rsidRPr="002C5BCF" w:rsidRDefault="00C91928" w:rsidP="00C91928">
                        <w:pPr>
                          <w:rPr>
                            <w:bCs/>
                            <w:sz w:val="20"/>
                            <w:szCs w:val="20"/>
                          </w:rPr>
                        </w:pPr>
                        <w:r w:rsidRPr="002C5BCF">
                          <w:rPr>
                            <w:bCs/>
                            <w:sz w:val="20"/>
                            <w:szCs w:val="20"/>
                          </w:rPr>
                          <w:t>mouse</w:t>
                        </w:r>
                      </w:p>
                    </w:tc>
                    <w:tc>
                      <w:tcPr>
                        <w:tcW w:w="2652" w:type="pct"/>
                      </w:tcPr>
                      <w:p w14:paraId="3EA4619D" w14:textId="77777777" w:rsidR="00C91928" w:rsidRPr="002C5BCF" w:rsidRDefault="00C91928" w:rsidP="00C91928">
                        <w:pPr>
                          <w:rPr>
                            <w:bCs/>
                            <w:sz w:val="20"/>
                            <w:szCs w:val="20"/>
                          </w:rPr>
                        </w:pPr>
                        <w:r w:rsidRPr="002C5BCF">
                          <w:rPr>
                            <w:bCs/>
                            <w:sz w:val="20"/>
                            <w:szCs w:val="20"/>
                          </w:rPr>
                          <w:t>m</w:t>
                        </w:r>
                        <w:r w:rsidRPr="002C5BCF">
                          <w:rPr>
                            <w:b/>
                            <w:sz w:val="20"/>
                            <w:szCs w:val="20"/>
                          </w:rPr>
                          <w:t>ice</w:t>
                        </w:r>
                      </w:p>
                    </w:tc>
                  </w:tr>
                  <w:tr w:rsidR="00C91928" w:rsidRPr="002C5BCF" w14:paraId="7B6F9F97" w14:textId="77777777" w:rsidTr="0022152E">
                    <w:trPr>
                      <w:trHeight w:val="20"/>
                      <w:jc w:val="center"/>
                    </w:trPr>
                    <w:tc>
                      <w:tcPr>
                        <w:tcW w:w="2348" w:type="pct"/>
                      </w:tcPr>
                      <w:p w14:paraId="49047885" w14:textId="77777777" w:rsidR="00C91928" w:rsidRPr="002C5BCF" w:rsidRDefault="00C91928" w:rsidP="00C91928">
                        <w:pPr>
                          <w:rPr>
                            <w:bCs/>
                            <w:sz w:val="20"/>
                            <w:szCs w:val="20"/>
                          </w:rPr>
                        </w:pPr>
                        <w:r w:rsidRPr="002C5BCF">
                          <w:rPr>
                            <w:bCs/>
                            <w:sz w:val="20"/>
                            <w:szCs w:val="20"/>
                          </w:rPr>
                          <w:t>leaf</w:t>
                        </w:r>
                      </w:p>
                    </w:tc>
                    <w:tc>
                      <w:tcPr>
                        <w:tcW w:w="2652" w:type="pct"/>
                      </w:tcPr>
                      <w:p w14:paraId="4B90573D" w14:textId="77777777" w:rsidR="00C91928" w:rsidRPr="002C5BCF" w:rsidRDefault="00C91928" w:rsidP="00C91928">
                        <w:pPr>
                          <w:rPr>
                            <w:bCs/>
                            <w:sz w:val="20"/>
                            <w:szCs w:val="20"/>
                          </w:rPr>
                        </w:pPr>
                        <w:r w:rsidRPr="002C5BCF">
                          <w:rPr>
                            <w:bCs/>
                            <w:sz w:val="20"/>
                            <w:szCs w:val="20"/>
                          </w:rPr>
                          <w:t>lea</w:t>
                        </w:r>
                        <w:r w:rsidRPr="002C5BCF">
                          <w:rPr>
                            <w:b/>
                            <w:sz w:val="20"/>
                            <w:szCs w:val="20"/>
                          </w:rPr>
                          <w:t>ves</w:t>
                        </w:r>
                      </w:p>
                    </w:tc>
                  </w:tr>
                </w:tbl>
                <w:p w14:paraId="044A5B4C" w14:textId="77777777" w:rsidR="00C91928" w:rsidRPr="002C5BCF" w:rsidRDefault="00C91928" w:rsidP="00C91928">
                  <w:pPr>
                    <w:rPr>
                      <w:bCs/>
                      <w:sz w:val="20"/>
                      <w:szCs w:val="20"/>
                    </w:rPr>
                  </w:pPr>
                </w:p>
              </w:tc>
            </w:tr>
          </w:tbl>
          <w:p w14:paraId="2C248A30" w14:textId="77777777" w:rsidR="00C91928" w:rsidRPr="000C0264" w:rsidRDefault="00C91928" w:rsidP="00C9192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91928" w:rsidRPr="000C0264" w14:paraId="7FC83A2C" w14:textId="77777777" w:rsidTr="00C91928">
              <w:trPr>
                <w:tblHeader/>
                <w:jc w:val="center"/>
              </w:trPr>
              <w:tc>
                <w:tcPr>
                  <w:tcW w:w="5000" w:type="pct"/>
                  <w:shd w:val="clear" w:color="auto" w:fill="255694" w:themeFill="accent1"/>
                  <w:vAlign w:val="center"/>
                </w:tcPr>
                <w:p w14:paraId="10D613F4" w14:textId="77777777" w:rsidR="00C91928" w:rsidRPr="002C5BCF" w:rsidRDefault="00C91928" w:rsidP="00C91928">
                  <w:pPr>
                    <w:rPr>
                      <w:bCs/>
                      <w:color w:val="FFFFFF"/>
                      <w:sz w:val="20"/>
                      <w:szCs w:val="20"/>
                    </w:rPr>
                  </w:pPr>
                  <w:r>
                    <w:rPr>
                      <w:bCs/>
                      <w:color w:val="FFFFFF"/>
                      <w:sz w:val="20"/>
                      <w:szCs w:val="20"/>
                    </w:rPr>
                    <w:t xml:space="preserve">USE </w:t>
                  </w:r>
                  <w:r w:rsidRPr="002C5BCF">
                    <w:rPr>
                      <w:bCs/>
                      <w:color w:val="FFFFFF"/>
                      <w:sz w:val="20"/>
                      <w:szCs w:val="20"/>
                    </w:rPr>
                    <w:t xml:space="preserve">REGULAR PLURAL NOUN PRACTICE </w:t>
                  </w:r>
                </w:p>
              </w:tc>
            </w:tr>
            <w:tr w:rsidR="00C91928" w:rsidRPr="000C0264" w14:paraId="2C28D4B2" w14:textId="77777777" w:rsidTr="00C91928">
              <w:trPr>
                <w:trHeight w:val="2304"/>
                <w:jc w:val="center"/>
              </w:trPr>
              <w:tc>
                <w:tcPr>
                  <w:tcW w:w="5000" w:type="pct"/>
                  <w:shd w:val="clear" w:color="auto" w:fill="FFFFFF"/>
                </w:tcPr>
                <w:p w14:paraId="3F6CB593" w14:textId="77777777" w:rsidR="00C91928" w:rsidRPr="002C5BCF" w:rsidRDefault="00C91928" w:rsidP="00C91928">
                  <w:pPr>
                    <w:widowControl w:val="0"/>
                    <w:tabs>
                      <w:tab w:val="left" w:pos="1872"/>
                    </w:tabs>
                    <w:rPr>
                      <w:rFonts w:cs="Times New Roman"/>
                      <w:b/>
                      <w:bCs/>
                      <w:sz w:val="20"/>
                      <w:szCs w:val="20"/>
                    </w:rPr>
                  </w:pPr>
                  <w:r w:rsidRPr="002C5BCF">
                    <w:rPr>
                      <w:rFonts w:cs="Times New Roman"/>
                      <w:b/>
                      <w:bCs/>
                      <w:sz w:val="20"/>
                      <w:szCs w:val="20"/>
                    </w:rPr>
                    <w:t xml:space="preserve">Directions: </w:t>
                  </w:r>
                  <w:r w:rsidRPr="002C5BCF">
                    <w:rPr>
                      <w:rFonts w:cs="Times New Roman"/>
                      <w:sz w:val="20"/>
                      <w:szCs w:val="20"/>
                    </w:rPr>
                    <w:t>Write the singular noun as a plural noun.</w:t>
                  </w:r>
                </w:p>
                <w:p w14:paraId="487EB187" w14:textId="77777777" w:rsidR="00C91928" w:rsidRPr="002C5BCF" w:rsidRDefault="00C91928" w:rsidP="00C91928">
                  <w:pPr>
                    <w:widowControl w:val="0"/>
                    <w:rPr>
                      <w:rFonts w:cs="Times New Roman"/>
                      <w:b/>
                      <w:bCs/>
                      <w:sz w:val="20"/>
                      <w:szCs w:val="20"/>
                    </w:rPr>
                  </w:pPr>
                </w:p>
                <w:p w14:paraId="3F6D5BD0" w14:textId="77777777" w:rsidR="00C91928" w:rsidRPr="002C5BCF" w:rsidRDefault="00C91928" w:rsidP="006708B7">
                  <w:pPr>
                    <w:widowControl w:val="0"/>
                    <w:numPr>
                      <w:ilvl w:val="0"/>
                      <w:numId w:val="61"/>
                    </w:numPr>
                    <w:rPr>
                      <w:rFonts w:asciiTheme="minorHAnsi" w:hAnsiTheme="minorHAnsi" w:cs="Times New Roman"/>
                      <w:sz w:val="20"/>
                      <w:szCs w:val="20"/>
                    </w:rPr>
                  </w:pPr>
                  <w:r w:rsidRPr="002C5BCF">
                    <w:rPr>
                      <w:rFonts w:asciiTheme="minorHAnsi" w:hAnsiTheme="minorHAnsi" w:cs="Times New Roman"/>
                      <w:sz w:val="20"/>
                      <w:szCs w:val="20"/>
                    </w:rPr>
                    <w:t xml:space="preserve">lake  </w:t>
                  </w:r>
                  <w:r w:rsidRPr="002C5BCF">
                    <w:rPr>
                      <w:rFonts w:asciiTheme="minorHAnsi" w:hAnsiTheme="minorHAnsi" w:cs="Times New Roman"/>
                      <w:color w:val="FF0000"/>
                      <w:sz w:val="20"/>
                      <w:szCs w:val="20"/>
                    </w:rPr>
                    <w:t>lakes</w:t>
                  </w:r>
                </w:p>
                <w:p w14:paraId="6168173F" w14:textId="77777777" w:rsidR="00C91928" w:rsidRPr="002C5BCF" w:rsidRDefault="00C91928" w:rsidP="006708B7">
                  <w:pPr>
                    <w:widowControl w:val="0"/>
                    <w:numPr>
                      <w:ilvl w:val="0"/>
                      <w:numId w:val="61"/>
                    </w:numPr>
                    <w:rPr>
                      <w:rFonts w:asciiTheme="minorHAnsi" w:hAnsiTheme="minorHAnsi" w:cs="Times New Roman"/>
                      <w:sz w:val="20"/>
                      <w:szCs w:val="20"/>
                    </w:rPr>
                  </w:pPr>
                  <w:r w:rsidRPr="002C5BCF">
                    <w:rPr>
                      <w:rFonts w:asciiTheme="minorHAnsi" w:hAnsiTheme="minorHAnsi" w:cs="Times New Roman"/>
                      <w:sz w:val="20"/>
                      <w:szCs w:val="20"/>
                    </w:rPr>
                    <w:t xml:space="preserve">watch </w:t>
                  </w:r>
                  <w:r w:rsidRPr="002C5BCF">
                    <w:rPr>
                      <w:rFonts w:asciiTheme="minorHAnsi" w:hAnsiTheme="minorHAnsi" w:cs="Times New Roman"/>
                      <w:color w:val="FF0000"/>
                      <w:sz w:val="20"/>
                      <w:szCs w:val="20"/>
                    </w:rPr>
                    <w:t>watches</w:t>
                  </w:r>
                </w:p>
                <w:p w14:paraId="7150C02C" w14:textId="4E12EAEA" w:rsidR="00C91928" w:rsidRPr="00C91928" w:rsidRDefault="00C91928" w:rsidP="006708B7">
                  <w:pPr>
                    <w:widowControl w:val="0"/>
                    <w:numPr>
                      <w:ilvl w:val="0"/>
                      <w:numId w:val="61"/>
                    </w:numPr>
                    <w:rPr>
                      <w:rFonts w:asciiTheme="minorHAnsi" w:hAnsiTheme="minorHAnsi" w:cs="Times New Roman"/>
                      <w:sz w:val="20"/>
                      <w:szCs w:val="20"/>
                    </w:rPr>
                  </w:pPr>
                  <w:r w:rsidRPr="002C5BCF">
                    <w:rPr>
                      <w:rFonts w:asciiTheme="minorHAnsi" w:hAnsiTheme="minorHAnsi" w:cs="Times New Roman"/>
                      <w:sz w:val="20"/>
                      <w:szCs w:val="20"/>
                    </w:rPr>
                    <w:t xml:space="preserve">dish </w:t>
                  </w:r>
                  <w:r w:rsidRPr="002C5BCF">
                    <w:rPr>
                      <w:rFonts w:asciiTheme="minorHAnsi" w:hAnsiTheme="minorHAnsi" w:cs="Times New Roman"/>
                      <w:color w:val="FF0000"/>
                      <w:sz w:val="20"/>
                      <w:szCs w:val="20"/>
                    </w:rPr>
                    <w:t>dishes</w:t>
                  </w:r>
                </w:p>
                <w:p w14:paraId="46CAE7D4" w14:textId="77777777" w:rsidR="00C91928" w:rsidRPr="002C5BCF" w:rsidRDefault="00C91928" w:rsidP="00C91928">
                  <w:pPr>
                    <w:widowControl w:val="0"/>
                    <w:ind w:left="720"/>
                    <w:rPr>
                      <w:rFonts w:asciiTheme="minorHAnsi" w:hAnsiTheme="minorHAnsi" w:cs="Times New Roman"/>
                      <w:sz w:val="20"/>
                      <w:szCs w:val="20"/>
                    </w:rPr>
                  </w:pPr>
                </w:p>
                <w:p w14:paraId="41E95497" w14:textId="77777777" w:rsidR="00C91928" w:rsidRPr="002C5BCF" w:rsidRDefault="00C91928" w:rsidP="00C91928">
                  <w:pPr>
                    <w:widowControl w:val="0"/>
                    <w:tabs>
                      <w:tab w:val="left" w:pos="1872"/>
                    </w:tabs>
                    <w:rPr>
                      <w:rFonts w:cs="Times New Roman"/>
                      <w:sz w:val="20"/>
                      <w:szCs w:val="20"/>
                    </w:rPr>
                  </w:pPr>
                  <w:r w:rsidRPr="002C5BCF">
                    <w:rPr>
                      <w:rFonts w:cs="Times New Roman"/>
                      <w:b/>
                      <w:bCs/>
                      <w:sz w:val="20"/>
                      <w:szCs w:val="20"/>
                    </w:rPr>
                    <w:t xml:space="preserve">Directions: </w:t>
                  </w:r>
                  <w:r w:rsidRPr="002C5BCF">
                    <w:rPr>
                      <w:rFonts w:cs="Times New Roman"/>
                      <w:sz w:val="20"/>
                      <w:szCs w:val="20"/>
                    </w:rPr>
                    <w:t xml:space="preserve">Write one sentence using the plural of the singular noun </w:t>
                  </w:r>
                  <w:r w:rsidRPr="002C5BCF">
                    <w:rPr>
                      <w:rFonts w:cs="Times New Roman"/>
                      <w:i/>
                      <w:iCs/>
                      <w:sz w:val="20"/>
                      <w:szCs w:val="20"/>
                    </w:rPr>
                    <w:t>fox</w:t>
                  </w:r>
                  <w:r w:rsidRPr="002C5BCF">
                    <w:rPr>
                      <w:rFonts w:cs="Times New Roman"/>
                      <w:sz w:val="20"/>
                      <w:szCs w:val="20"/>
                    </w:rPr>
                    <w:t xml:space="preserve">. </w:t>
                  </w:r>
                </w:p>
                <w:p w14:paraId="2F5F0165" w14:textId="77777777" w:rsidR="00C91928" w:rsidRPr="002C5BCF" w:rsidRDefault="00C91928" w:rsidP="00C91928">
                  <w:pPr>
                    <w:widowControl w:val="0"/>
                    <w:tabs>
                      <w:tab w:val="left" w:pos="1872"/>
                    </w:tabs>
                    <w:rPr>
                      <w:rFonts w:cs="Times New Roman"/>
                      <w:sz w:val="20"/>
                      <w:szCs w:val="20"/>
                    </w:rPr>
                  </w:pPr>
                </w:p>
                <w:p w14:paraId="6AC53FAE" w14:textId="77777777" w:rsidR="00C91928" w:rsidRPr="002C5BCF" w:rsidRDefault="00C91928" w:rsidP="00C91928">
                  <w:pPr>
                    <w:widowControl w:val="0"/>
                    <w:tabs>
                      <w:tab w:val="left" w:pos="1872"/>
                    </w:tabs>
                    <w:rPr>
                      <w:rFonts w:cs="Times New Roman"/>
                      <w:b/>
                      <w:bCs/>
                      <w:sz w:val="20"/>
                      <w:szCs w:val="20"/>
                    </w:rPr>
                  </w:pPr>
                  <w:r w:rsidRPr="002C5BCF">
                    <w:rPr>
                      <w:rFonts w:cs="Times New Roman"/>
                      <w:sz w:val="20"/>
                      <w:szCs w:val="20"/>
                    </w:rPr>
                    <w:t>_________</w:t>
                  </w:r>
                  <w:r w:rsidRPr="002C5BCF">
                    <w:rPr>
                      <w:rFonts w:cs="Times New Roman"/>
                      <w:color w:val="FF0000"/>
                      <w:sz w:val="20"/>
                      <w:szCs w:val="20"/>
                    </w:rPr>
                    <w:t>I saw six foxes in the woods</w:t>
                  </w:r>
                  <w:r w:rsidRPr="002C5BCF">
                    <w:rPr>
                      <w:rFonts w:cs="Times New Roman"/>
                      <w:sz w:val="20"/>
                      <w:szCs w:val="20"/>
                    </w:rPr>
                    <w:t>____________________________________________________________.</w:t>
                  </w:r>
                </w:p>
              </w:tc>
            </w:tr>
          </w:tbl>
          <w:p w14:paraId="35748C74" w14:textId="77777777" w:rsidR="00C91928" w:rsidRPr="000C0264" w:rsidRDefault="00C91928" w:rsidP="00C9192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91928" w:rsidRPr="000C0264" w14:paraId="66FC4A50" w14:textId="77777777" w:rsidTr="00C91928">
              <w:trPr>
                <w:tblHeader/>
                <w:jc w:val="center"/>
              </w:trPr>
              <w:tc>
                <w:tcPr>
                  <w:tcW w:w="5000" w:type="pct"/>
                  <w:shd w:val="clear" w:color="auto" w:fill="255694" w:themeFill="accent1"/>
                  <w:vAlign w:val="center"/>
                </w:tcPr>
                <w:p w14:paraId="533D052C" w14:textId="77777777" w:rsidR="00C91928" w:rsidRPr="002C5BCF" w:rsidRDefault="00C91928" w:rsidP="00C91928">
                  <w:pPr>
                    <w:rPr>
                      <w:bCs/>
                      <w:color w:val="FFFFFF"/>
                      <w:sz w:val="20"/>
                      <w:szCs w:val="20"/>
                    </w:rPr>
                  </w:pPr>
                  <w:r>
                    <w:rPr>
                      <w:bCs/>
                      <w:color w:val="FFFFFF"/>
                      <w:sz w:val="20"/>
                      <w:szCs w:val="20"/>
                    </w:rPr>
                    <w:t xml:space="preserve">USE </w:t>
                  </w:r>
                  <w:r w:rsidRPr="002C5BCF">
                    <w:rPr>
                      <w:bCs/>
                      <w:color w:val="FFFFFF"/>
                      <w:sz w:val="20"/>
                      <w:szCs w:val="20"/>
                    </w:rPr>
                    <w:t>IRREGULAR PLURAL NOUN PRACTICE</w:t>
                  </w:r>
                </w:p>
              </w:tc>
            </w:tr>
            <w:tr w:rsidR="00C91928" w:rsidRPr="000C0264" w14:paraId="7CA0204D" w14:textId="77777777" w:rsidTr="00AA2046">
              <w:trPr>
                <w:trHeight w:val="2160"/>
                <w:jc w:val="center"/>
              </w:trPr>
              <w:tc>
                <w:tcPr>
                  <w:tcW w:w="5000" w:type="pct"/>
                  <w:shd w:val="clear" w:color="auto" w:fill="FFFFFF"/>
                </w:tcPr>
                <w:p w14:paraId="77BBDD63" w14:textId="77777777" w:rsidR="00C91928" w:rsidRPr="002C5BCF" w:rsidRDefault="00C91928" w:rsidP="00C91928">
                  <w:pPr>
                    <w:widowControl w:val="0"/>
                    <w:rPr>
                      <w:rFonts w:cs="Times New Roman"/>
                      <w:b/>
                      <w:bCs/>
                      <w:sz w:val="20"/>
                      <w:szCs w:val="20"/>
                    </w:rPr>
                  </w:pPr>
                  <w:r w:rsidRPr="002C5BCF">
                    <w:rPr>
                      <w:rFonts w:cs="Times New Roman"/>
                      <w:b/>
                      <w:bCs/>
                      <w:sz w:val="20"/>
                      <w:szCs w:val="20"/>
                    </w:rPr>
                    <w:t xml:space="preserve">Directions: </w:t>
                  </w:r>
                  <w:r w:rsidRPr="002C5BCF">
                    <w:rPr>
                      <w:rFonts w:cs="Times New Roman"/>
                      <w:sz w:val="20"/>
                      <w:szCs w:val="20"/>
                    </w:rPr>
                    <w:t>Write the singular noun as a plural noun.</w:t>
                  </w:r>
                </w:p>
                <w:p w14:paraId="7D29289B" w14:textId="77777777" w:rsidR="00C91928" w:rsidRPr="002C5BCF" w:rsidRDefault="00C91928" w:rsidP="00C91928">
                  <w:pPr>
                    <w:widowControl w:val="0"/>
                    <w:rPr>
                      <w:rFonts w:cs="Times New Roman"/>
                      <w:b/>
                      <w:bCs/>
                      <w:sz w:val="20"/>
                      <w:szCs w:val="20"/>
                    </w:rPr>
                  </w:pPr>
                </w:p>
                <w:p w14:paraId="2F07B613" w14:textId="77777777" w:rsidR="00C91928" w:rsidRPr="002C5BCF" w:rsidRDefault="00C91928" w:rsidP="003564EE">
                  <w:pPr>
                    <w:widowControl w:val="0"/>
                    <w:numPr>
                      <w:ilvl w:val="0"/>
                      <w:numId w:val="254"/>
                    </w:numPr>
                    <w:rPr>
                      <w:rFonts w:asciiTheme="minorHAnsi" w:hAnsiTheme="minorHAnsi" w:cs="Times New Roman"/>
                      <w:sz w:val="20"/>
                      <w:szCs w:val="20"/>
                    </w:rPr>
                  </w:pPr>
                  <w:r w:rsidRPr="002C5BCF">
                    <w:rPr>
                      <w:rFonts w:asciiTheme="minorHAnsi" w:hAnsiTheme="minorHAnsi" w:cs="Times New Roman"/>
                      <w:sz w:val="20"/>
                      <w:szCs w:val="20"/>
                    </w:rPr>
                    <w:t xml:space="preserve">wolf  </w:t>
                  </w:r>
                  <w:r w:rsidRPr="002C5BCF">
                    <w:rPr>
                      <w:rFonts w:asciiTheme="minorHAnsi" w:hAnsiTheme="minorHAnsi" w:cs="Times New Roman"/>
                      <w:color w:val="FF0000"/>
                      <w:sz w:val="20"/>
                      <w:szCs w:val="20"/>
                    </w:rPr>
                    <w:t>wolves</w:t>
                  </w:r>
                </w:p>
                <w:p w14:paraId="55E0C2CE" w14:textId="77777777" w:rsidR="00C91928" w:rsidRPr="002C5BCF" w:rsidRDefault="00C91928" w:rsidP="003564EE">
                  <w:pPr>
                    <w:widowControl w:val="0"/>
                    <w:numPr>
                      <w:ilvl w:val="0"/>
                      <w:numId w:val="254"/>
                    </w:numPr>
                    <w:rPr>
                      <w:rFonts w:asciiTheme="minorHAnsi" w:hAnsiTheme="minorHAnsi" w:cs="Times New Roman"/>
                      <w:sz w:val="20"/>
                      <w:szCs w:val="20"/>
                    </w:rPr>
                  </w:pPr>
                  <w:r w:rsidRPr="002C5BCF">
                    <w:rPr>
                      <w:rFonts w:asciiTheme="minorHAnsi" w:hAnsiTheme="minorHAnsi" w:cs="Times New Roman"/>
                      <w:sz w:val="20"/>
                      <w:szCs w:val="20"/>
                    </w:rPr>
                    <w:t xml:space="preserve">knife </w:t>
                  </w:r>
                  <w:r w:rsidRPr="002C5BCF">
                    <w:rPr>
                      <w:rFonts w:asciiTheme="minorHAnsi" w:hAnsiTheme="minorHAnsi" w:cs="Times New Roman"/>
                      <w:color w:val="FF0000"/>
                      <w:sz w:val="20"/>
                      <w:szCs w:val="20"/>
                    </w:rPr>
                    <w:t>knives</w:t>
                  </w:r>
                </w:p>
                <w:p w14:paraId="2A9E32C0" w14:textId="77777777" w:rsidR="00C91928" w:rsidRPr="002C5BCF" w:rsidRDefault="00C91928" w:rsidP="003564EE">
                  <w:pPr>
                    <w:widowControl w:val="0"/>
                    <w:numPr>
                      <w:ilvl w:val="0"/>
                      <w:numId w:val="254"/>
                    </w:numPr>
                    <w:rPr>
                      <w:rFonts w:asciiTheme="minorHAnsi" w:hAnsiTheme="minorHAnsi" w:cs="Times New Roman"/>
                      <w:sz w:val="20"/>
                      <w:szCs w:val="20"/>
                    </w:rPr>
                  </w:pPr>
                  <w:r w:rsidRPr="002C5BCF">
                    <w:rPr>
                      <w:rFonts w:asciiTheme="minorHAnsi" w:hAnsiTheme="minorHAnsi" w:cs="Times New Roman"/>
                      <w:sz w:val="20"/>
                      <w:szCs w:val="20"/>
                    </w:rPr>
                    <w:t xml:space="preserve">woman </w:t>
                  </w:r>
                  <w:r w:rsidRPr="002C5BCF">
                    <w:rPr>
                      <w:rFonts w:asciiTheme="minorHAnsi" w:hAnsiTheme="minorHAnsi" w:cs="Times New Roman"/>
                      <w:color w:val="FF0000"/>
                      <w:sz w:val="20"/>
                      <w:szCs w:val="20"/>
                    </w:rPr>
                    <w:t>women</w:t>
                  </w:r>
                </w:p>
                <w:p w14:paraId="120DC865" w14:textId="77777777" w:rsidR="00C91928" w:rsidRPr="002C5BCF" w:rsidRDefault="00C91928" w:rsidP="00C91928">
                  <w:pPr>
                    <w:widowControl w:val="0"/>
                    <w:tabs>
                      <w:tab w:val="left" w:pos="1872"/>
                    </w:tabs>
                    <w:rPr>
                      <w:rFonts w:cs="Times New Roman"/>
                      <w:sz w:val="20"/>
                      <w:szCs w:val="20"/>
                    </w:rPr>
                  </w:pPr>
                  <w:r w:rsidRPr="002C5BCF">
                    <w:rPr>
                      <w:rFonts w:cs="Times New Roman"/>
                      <w:b/>
                      <w:bCs/>
                      <w:sz w:val="20"/>
                      <w:szCs w:val="20"/>
                    </w:rPr>
                    <w:t xml:space="preserve">Directions: </w:t>
                  </w:r>
                  <w:r w:rsidRPr="002C5BCF">
                    <w:rPr>
                      <w:rFonts w:cs="Times New Roman"/>
                      <w:sz w:val="20"/>
                      <w:szCs w:val="20"/>
                    </w:rPr>
                    <w:t xml:space="preserve">Write one sentence using the plural of the irregular noun </w:t>
                  </w:r>
                  <w:r w:rsidRPr="002C5BCF">
                    <w:rPr>
                      <w:rFonts w:cs="Times New Roman"/>
                      <w:i/>
                      <w:iCs/>
                      <w:sz w:val="20"/>
                      <w:szCs w:val="20"/>
                    </w:rPr>
                    <w:t>foot</w:t>
                  </w:r>
                  <w:r w:rsidRPr="002C5BCF">
                    <w:rPr>
                      <w:rFonts w:cs="Times New Roman"/>
                      <w:sz w:val="20"/>
                      <w:szCs w:val="20"/>
                    </w:rPr>
                    <w:t xml:space="preserve">. </w:t>
                  </w:r>
                </w:p>
                <w:p w14:paraId="35CD7999" w14:textId="77777777" w:rsidR="00C91928" w:rsidRPr="002C5BCF" w:rsidRDefault="00C91928" w:rsidP="00C91928">
                  <w:pPr>
                    <w:widowControl w:val="0"/>
                    <w:tabs>
                      <w:tab w:val="left" w:pos="1872"/>
                    </w:tabs>
                    <w:rPr>
                      <w:rFonts w:cs="Times New Roman"/>
                      <w:sz w:val="20"/>
                      <w:szCs w:val="20"/>
                    </w:rPr>
                  </w:pPr>
                </w:p>
                <w:p w14:paraId="26BEB12F" w14:textId="77777777" w:rsidR="00C91928" w:rsidRPr="002C5BCF" w:rsidRDefault="00C91928" w:rsidP="00C91928">
                  <w:pPr>
                    <w:widowControl w:val="0"/>
                    <w:tabs>
                      <w:tab w:val="left" w:pos="1872"/>
                    </w:tabs>
                    <w:rPr>
                      <w:rFonts w:cs="Times New Roman"/>
                      <w:b/>
                      <w:bCs/>
                      <w:sz w:val="20"/>
                      <w:szCs w:val="20"/>
                    </w:rPr>
                  </w:pPr>
                  <w:r w:rsidRPr="002C5BCF">
                    <w:rPr>
                      <w:rFonts w:cs="Times New Roman"/>
                      <w:sz w:val="20"/>
                      <w:szCs w:val="20"/>
                    </w:rPr>
                    <w:t>__________</w:t>
                  </w:r>
                  <w:r w:rsidRPr="002C5BCF">
                    <w:rPr>
                      <w:rFonts w:cs="Times New Roman"/>
                      <w:color w:val="FF0000"/>
                      <w:sz w:val="20"/>
                      <w:szCs w:val="20"/>
                    </w:rPr>
                    <w:t>My feet hurt in these small shoes.</w:t>
                  </w:r>
                  <w:r w:rsidRPr="002C5BCF">
                    <w:rPr>
                      <w:rFonts w:cs="Times New Roman"/>
                      <w:sz w:val="20"/>
                      <w:szCs w:val="20"/>
                    </w:rPr>
                    <w:t>_________________________________________________________.</w:t>
                  </w:r>
                </w:p>
              </w:tc>
            </w:tr>
          </w:tbl>
          <w:p w14:paraId="1186ADD9" w14:textId="77777777" w:rsidR="00CA7E36" w:rsidRPr="0018224F" w:rsidRDefault="00CA7E36" w:rsidP="0022152E">
            <w:pPr>
              <w:rPr>
                <w:smallCaps/>
              </w:rPr>
            </w:pPr>
          </w:p>
        </w:tc>
      </w:tr>
    </w:tbl>
    <w:p w14:paraId="751D185C" w14:textId="7C427C87" w:rsidR="00534CA7" w:rsidRDefault="00D13B2B" w:rsidP="0001275A">
      <w:pPr>
        <w:pStyle w:val="Heading3"/>
      </w:pPr>
      <w:bookmarkStart w:id="64" w:name="_Toc18048091"/>
      <w:r>
        <w:t>L.3.1.C: Use Abstract Nouns</w:t>
      </w:r>
      <w:bookmarkEnd w:id="64"/>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534CA7" w:rsidRPr="000C0264" w14:paraId="44DB2226" w14:textId="77777777" w:rsidTr="00534CA7">
        <w:trPr>
          <w:cantSplit/>
          <w:trHeight w:val="432"/>
          <w:tblHeader/>
          <w:jc w:val="center"/>
        </w:trPr>
        <w:tc>
          <w:tcPr>
            <w:tcW w:w="10800" w:type="dxa"/>
            <w:gridSpan w:val="3"/>
            <w:shd w:val="clear" w:color="auto" w:fill="255694" w:themeFill="accent1"/>
            <w:vAlign w:val="center"/>
          </w:tcPr>
          <w:p w14:paraId="7926F357" w14:textId="5D23C4C9" w:rsidR="006B415C" w:rsidRDefault="006B415C" w:rsidP="0001275A">
            <w:pPr>
              <w:pStyle w:val="Heading4"/>
              <w:outlineLvl w:val="3"/>
              <w:rPr>
                <w:color w:val="FFFFFF"/>
              </w:rPr>
            </w:pPr>
            <w:bookmarkStart w:id="65" w:name="_Toc18048092"/>
            <w:r w:rsidRPr="0018224F">
              <w:t xml:space="preserve">Grade </w:t>
            </w:r>
            <w:r>
              <w:t>3</w:t>
            </w:r>
            <w:r w:rsidRPr="0018224F">
              <w:t xml:space="preserve"> M</w:t>
            </w:r>
            <w:r>
              <w:t>3</w:t>
            </w:r>
            <w:r w:rsidRPr="0018224F">
              <w:t xml:space="preserve"> L</w:t>
            </w:r>
            <w:r>
              <w:t>15</w:t>
            </w:r>
            <w:r w:rsidRPr="0018224F">
              <w:t xml:space="preserve"> </w:t>
            </w:r>
            <w:r>
              <w:t>Mini-lesson</w:t>
            </w:r>
            <w:r w:rsidRPr="0018224F">
              <w:t xml:space="preserve">: </w:t>
            </w:r>
            <w:r>
              <w:t>Use Abstract Nouns</w:t>
            </w:r>
            <w:r w:rsidRPr="000C0264">
              <w:rPr>
                <w:color w:val="FFFFFF"/>
              </w:rPr>
              <w:t xml:space="preserve"> (</w:t>
            </w:r>
            <w:r>
              <w:rPr>
                <w:color w:val="FFFFFF"/>
              </w:rPr>
              <w:t>10</w:t>
            </w:r>
            <w:r w:rsidRPr="000C0264">
              <w:rPr>
                <w:color w:val="FFFFFF"/>
              </w:rPr>
              <w:t xml:space="preserve"> min.)</w:t>
            </w:r>
            <w:bookmarkEnd w:id="65"/>
          </w:p>
          <w:p w14:paraId="080B0B88" w14:textId="551A6C50" w:rsidR="00255EBC" w:rsidRDefault="00255EBC" w:rsidP="00255EBC">
            <w:pPr>
              <w:pStyle w:val="Heading4"/>
              <w:outlineLvl w:val="3"/>
              <w:rPr>
                <w:color w:val="FFFFFF"/>
              </w:rPr>
            </w:pPr>
            <w:bookmarkStart w:id="66" w:name="_Toc18048093"/>
            <w:r w:rsidRPr="0018224F">
              <w:t xml:space="preserve">Grade </w:t>
            </w:r>
            <w:r>
              <w:t>4</w:t>
            </w:r>
            <w:r w:rsidRPr="0018224F">
              <w:t xml:space="preserve"> M</w:t>
            </w:r>
            <w:r>
              <w:t>3</w:t>
            </w:r>
            <w:r w:rsidRPr="0018224F">
              <w:t xml:space="preserve"> L</w:t>
            </w:r>
            <w:r>
              <w:t>28</w:t>
            </w:r>
            <w:r w:rsidRPr="0018224F">
              <w:t xml:space="preserve"> </w:t>
            </w:r>
            <w:r>
              <w:t>Mini-lesson</w:t>
            </w:r>
            <w:r w:rsidRPr="0018224F">
              <w:t xml:space="preserve">: </w:t>
            </w:r>
            <w:r>
              <w:t>Use Abstract Nouns</w:t>
            </w:r>
            <w:r w:rsidRPr="000C0264">
              <w:rPr>
                <w:color w:val="FFFFFF"/>
              </w:rPr>
              <w:t xml:space="preserve"> (</w:t>
            </w:r>
            <w:r>
              <w:rPr>
                <w:color w:val="FFFFFF"/>
              </w:rPr>
              <w:t>10</w:t>
            </w:r>
            <w:r w:rsidRPr="000C0264">
              <w:rPr>
                <w:color w:val="FFFFFF"/>
              </w:rPr>
              <w:t xml:space="preserve"> min.)</w:t>
            </w:r>
            <w:bookmarkEnd w:id="66"/>
          </w:p>
          <w:p w14:paraId="783C8584" w14:textId="7414465B" w:rsidR="00534CA7" w:rsidRPr="000C0264" w:rsidRDefault="0001275A" w:rsidP="0001275A">
            <w:pPr>
              <w:pStyle w:val="Heading4"/>
              <w:outlineLvl w:val="3"/>
              <w:rPr>
                <w:color w:val="FFFFFF"/>
              </w:rPr>
            </w:pPr>
            <w:bookmarkStart w:id="67" w:name="_Toc18048094"/>
            <w:r w:rsidRPr="0018224F">
              <w:t xml:space="preserve">Grade </w:t>
            </w:r>
            <w:r>
              <w:t>5</w:t>
            </w:r>
            <w:r w:rsidRPr="0018224F">
              <w:t xml:space="preserve"> M1 L</w:t>
            </w:r>
            <w:r>
              <w:t>25</w:t>
            </w:r>
            <w:r w:rsidRPr="0018224F">
              <w:t xml:space="preserve"> </w:t>
            </w:r>
            <w:r>
              <w:t>Mini-lesson</w:t>
            </w:r>
            <w:r w:rsidRPr="0018224F">
              <w:t xml:space="preserve">: </w:t>
            </w:r>
            <w:r>
              <w:t>Use Abstract Nouns</w:t>
            </w:r>
            <w:r w:rsidR="00534CA7" w:rsidRPr="000C0264">
              <w:rPr>
                <w:color w:val="FFFFFF"/>
              </w:rPr>
              <w:t xml:space="preserve"> (</w:t>
            </w:r>
            <w:r w:rsidR="00534CA7">
              <w:rPr>
                <w:color w:val="FFFFFF"/>
              </w:rPr>
              <w:t>10</w:t>
            </w:r>
            <w:r w:rsidR="00534CA7" w:rsidRPr="000C0264">
              <w:rPr>
                <w:color w:val="FFFFFF"/>
              </w:rPr>
              <w:t xml:space="preserve"> min.)</w:t>
            </w:r>
            <w:bookmarkEnd w:id="67"/>
          </w:p>
        </w:tc>
      </w:tr>
      <w:tr w:rsidR="00534CA7" w:rsidRPr="0048539D" w14:paraId="5B1D4BE2" w14:textId="77777777" w:rsidTr="00534CA7">
        <w:trPr>
          <w:trHeight w:val="126"/>
          <w:jc w:val="center"/>
        </w:trPr>
        <w:tc>
          <w:tcPr>
            <w:tcW w:w="10800" w:type="dxa"/>
            <w:gridSpan w:val="3"/>
            <w:shd w:val="clear" w:color="auto" w:fill="FFFFFF"/>
          </w:tcPr>
          <w:p w14:paraId="2886EC20" w14:textId="42F37F67" w:rsidR="00534CA7" w:rsidRPr="00534CA7" w:rsidRDefault="00534CA7" w:rsidP="00534CA7">
            <w:pPr>
              <w:rPr>
                <w:rStyle w:val="05TableTextBoldOrange"/>
              </w:rPr>
            </w:pPr>
            <w:r w:rsidRPr="00534CA7">
              <w:rPr>
                <w:rStyle w:val="05TableTextBoldOrange"/>
              </w:rPr>
              <w:t>L.3.1.C: Use Abstract Nouns</w:t>
            </w:r>
          </w:p>
        </w:tc>
      </w:tr>
      <w:tr w:rsidR="00534CA7" w:rsidRPr="0048539D" w14:paraId="654A5807" w14:textId="77777777" w:rsidTr="00534CA7">
        <w:trPr>
          <w:trHeight w:val="126"/>
          <w:jc w:val="center"/>
        </w:trPr>
        <w:tc>
          <w:tcPr>
            <w:tcW w:w="10800" w:type="dxa"/>
            <w:gridSpan w:val="3"/>
            <w:shd w:val="clear" w:color="auto" w:fill="FFFFFF"/>
          </w:tcPr>
          <w:p w14:paraId="25B9D5C3" w14:textId="77777777" w:rsidR="00534CA7" w:rsidRPr="006E2651" w:rsidRDefault="00534CA7" w:rsidP="00534CA7">
            <w:pPr>
              <w:rPr>
                <w:color w:val="auto"/>
                <w:sz w:val="20"/>
                <w:szCs w:val="20"/>
              </w:rPr>
            </w:pPr>
            <w:r w:rsidRPr="006E2651">
              <w:rPr>
                <w:b/>
                <w:bCs/>
                <w:color w:val="auto"/>
                <w:sz w:val="20"/>
                <w:szCs w:val="20"/>
              </w:rPr>
              <w:t xml:space="preserve">L.3.1.C: </w:t>
            </w:r>
            <w:r w:rsidRPr="006E2651">
              <w:rPr>
                <w:color w:val="auto"/>
                <w:sz w:val="20"/>
                <w:szCs w:val="20"/>
              </w:rPr>
              <w:t xml:space="preserve">Use abstract nouns (e.g., </w:t>
            </w:r>
            <w:r w:rsidRPr="006E2651">
              <w:rPr>
                <w:i/>
                <w:color w:val="auto"/>
                <w:sz w:val="20"/>
                <w:szCs w:val="20"/>
              </w:rPr>
              <w:t>childhood</w:t>
            </w:r>
            <w:r w:rsidRPr="006E2651">
              <w:rPr>
                <w:color w:val="auto"/>
                <w:sz w:val="20"/>
                <w:szCs w:val="20"/>
              </w:rPr>
              <w:t>).</w:t>
            </w:r>
          </w:p>
        </w:tc>
      </w:tr>
      <w:tr w:rsidR="00534CA7" w:rsidRPr="0048539D" w14:paraId="160434D7" w14:textId="77777777" w:rsidTr="00534CA7">
        <w:trPr>
          <w:trHeight w:val="126"/>
          <w:jc w:val="center"/>
        </w:trPr>
        <w:tc>
          <w:tcPr>
            <w:tcW w:w="10800" w:type="dxa"/>
            <w:gridSpan w:val="3"/>
            <w:shd w:val="clear" w:color="auto" w:fill="EDF5FB"/>
          </w:tcPr>
          <w:p w14:paraId="701FFB9A" w14:textId="77777777" w:rsidR="00534CA7" w:rsidRPr="0048539D" w:rsidRDefault="00534CA7" w:rsidP="00534CA7">
            <w:pPr>
              <w:widowControl w:val="0"/>
              <w:tabs>
                <w:tab w:val="left" w:pos="1872"/>
              </w:tabs>
              <w:rPr>
                <w:b/>
                <w:sz w:val="20"/>
                <w:szCs w:val="20"/>
              </w:rPr>
            </w:pPr>
            <w:r w:rsidRPr="0048539D">
              <w:rPr>
                <w:b/>
                <w:sz w:val="20"/>
                <w:szCs w:val="20"/>
              </w:rPr>
              <w:t>Frame Instruction</w:t>
            </w:r>
          </w:p>
        </w:tc>
      </w:tr>
      <w:tr w:rsidR="00534CA7" w:rsidRPr="0048539D" w14:paraId="55915298" w14:textId="77777777" w:rsidTr="00534CA7">
        <w:trPr>
          <w:trHeight w:val="126"/>
          <w:jc w:val="center"/>
        </w:trPr>
        <w:tc>
          <w:tcPr>
            <w:tcW w:w="10800" w:type="dxa"/>
            <w:gridSpan w:val="3"/>
            <w:shd w:val="clear" w:color="auto" w:fill="FFFFFF"/>
          </w:tcPr>
          <w:p w14:paraId="3A6BD32E" w14:textId="77777777" w:rsidR="00534CA7" w:rsidRPr="0048539D" w:rsidRDefault="00534CA7" w:rsidP="00534CA7">
            <w:pPr>
              <w:widowControl w:val="0"/>
              <w:tabs>
                <w:tab w:val="left" w:pos="1872"/>
              </w:tabs>
              <w:rPr>
                <w:b/>
                <w:sz w:val="20"/>
                <w:szCs w:val="20"/>
              </w:rPr>
            </w:pPr>
            <w:r w:rsidRPr="0048539D">
              <w:rPr>
                <w:sz w:val="20"/>
                <w:szCs w:val="20"/>
              </w:rPr>
              <w:t xml:space="preserve">Today, we’re going to learn to use abstract nouns. </w:t>
            </w:r>
          </w:p>
        </w:tc>
      </w:tr>
      <w:tr w:rsidR="00534CA7" w:rsidRPr="00EB3E9B" w14:paraId="6692BB3E" w14:textId="77777777" w:rsidTr="00534CA7">
        <w:trPr>
          <w:trHeight w:val="126"/>
          <w:jc w:val="center"/>
        </w:trPr>
        <w:tc>
          <w:tcPr>
            <w:tcW w:w="10800" w:type="dxa"/>
            <w:gridSpan w:val="3"/>
            <w:shd w:val="clear" w:color="auto" w:fill="FFFFFF"/>
          </w:tcPr>
          <w:p w14:paraId="431A649D" w14:textId="77777777" w:rsidR="00534CA7" w:rsidRPr="00EB3E9B" w:rsidRDefault="00534CA7" w:rsidP="00534CA7">
            <w:pPr>
              <w:widowControl w:val="0"/>
              <w:tabs>
                <w:tab w:val="left" w:pos="1872"/>
              </w:tabs>
              <w:rPr>
                <w:i/>
                <w:sz w:val="20"/>
                <w:szCs w:val="20"/>
              </w:rPr>
            </w:pPr>
            <w:r w:rsidRPr="0048539D">
              <w:rPr>
                <w:i/>
                <w:sz w:val="20"/>
                <w:szCs w:val="20"/>
              </w:rPr>
              <w:t xml:space="preserve">Display </w:t>
            </w:r>
            <w:r>
              <w:rPr>
                <w:i/>
                <w:sz w:val="20"/>
                <w:szCs w:val="20"/>
              </w:rPr>
              <w:t>Language Handout: Use Abstract Nouns</w:t>
            </w:r>
            <w:r w:rsidRPr="0048539D">
              <w:rPr>
                <w:i/>
                <w:sz w:val="20"/>
                <w:szCs w:val="20"/>
              </w:rPr>
              <w:t>.</w:t>
            </w:r>
          </w:p>
        </w:tc>
      </w:tr>
      <w:tr w:rsidR="00534CA7" w:rsidRPr="000C0264" w14:paraId="24479BF1" w14:textId="77777777" w:rsidTr="00534CA7">
        <w:trPr>
          <w:trHeight w:val="128"/>
          <w:jc w:val="center"/>
        </w:trPr>
        <w:tc>
          <w:tcPr>
            <w:tcW w:w="1265" w:type="dxa"/>
            <w:shd w:val="clear" w:color="auto" w:fill="EDF5FB"/>
            <w:vAlign w:val="center"/>
          </w:tcPr>
          <w:p w14:paraId="26261C0E" w14:textId="77777777" w:rsidR="00534CA7" w:rsidRPr="000C0264" w:rsidRDefault="00534CA7" w:rsidP="00534CA7">
            <w:pPr>
              <w:widowControl w:val="0"/>
              <w:tabs>
                <w:tab w:val="left" w:pos="1872"/>
              </w:tabs>
              <w:rPr>
                <w:b/>
                <w:sz w:val="20"/>
                <w:szCs w:val="20"/>
              </w:rPr>
            </w:pPr>
            <w:r w:rsidRPr="000C0264">
              <w:rPr>
                <w:b/>
                <w:sz w:val="20"/>
                <w:szCs w:val="20"/>
              </w:rPr>
              <w:t>Pacing</w:t>
            </w:r>
          </w:p>
        </w:tc>
        <w:tc>
          <w:tcPr>
            <w:tcW w:w="5355" w:type="dxa"/>
            <w:shd w:val="clear" w:color="auto" w:fill="EDF5FB"/>
            <w:vAlign w:val="center"/>
          </w:tcPr>
          <w:p w14:paraId="1F0F1975" w14:textId="77777777" w:rsidR="00534CA7" w:rsidRPr="000C0264" w:rsidRDefault="00534CA7" w:rsidP="00534CA7">
            <w:pPr>
              <w:widowControl w:val="0"/>
              <w:tabs>
                <w:tab w:val="left" w:pos="1872"/>
              </w:tabs>
              <w:rPr>
                <w:b/>
                <w:sz w:val="20"/>
                <w:szCs w:val="20"/>
              </w:rPr>
            </w:pPr>
            <w:r w:rsidRPr="000C0264">
              <w:rPr>
                <w:b/>
                <w:sz w:val="20"/>
                <w:szCs w:val="20"/>
              </w:rPr>
              <w:t>Say</w:t>
            </w:r>
          </w:p>
        </w:tc>
        <w:tc>
          <w:tcPr>
            <w:tcW w:w="4180" w:type="dxa"/>
            <w:shd w:val="clear" w:color="auto" w:fill="EDF5FB"/>
            <w:vAlign w:val="center"/>
          </w:tcPr>
          <w:p w14:paraId="21506536" w14:textId="77777777" w:rsidR="00534CA7" w:rsidRPr="000C0264" w:rsidRDefault="00534CA7" w:rsidP="00534CA7">
            <w:pPr>
              <w:widowControl w:val="0"/>
              <w:tabs>
                <w:tab w:val="left" w:pos="1872"/>
              </w:tabs>
              <w:rPr>
                <w:b/>
                <w:sz w:val="20"/>
                <w:szCs w:val="20"/>
              </w:rPr>
            </w:pPr>
            <w:r w:rsidRPr="000C0264">
              <w:rPr>
                <w:b/>
                <w:sz w:val="20"/>
                <w:szCs w:val="20"/>
              </w:rPr>
              <w:t>Do</w:t>
            </w:r>
          </w:p>
        </w:tc>
      </w:tr>
      <w:tr w:rsidR="00534CA7" w:rsidRPr="000C0264" w14:paraId="51A3D21D" w14:textId="77777777" w:rsidTr="00534CA7">
        <w:trPr>
          <w:trHeight w:val="126"/>
          <w:jc w:val="center"/>
        </w:trPr>
        <w:tc>
          <w:tcPr>
            <w:tcW w:w="1265" w:type="dxa"/>
            <w:shd w:val="clear" w:color="auto" w:fill="FFFFFF"/>
          </w:tcPr>
          <w:p w14:paraId="6A361F6D" w14:textId="77777777" w:rsidR="00534CA7" w:rsidRPr="000C0264" w:rsidRDefault="00534CA7" w:rsidP="00534CA7">
            <w:pPr>
              <w:widowControl w:val="0"/>
              <w:tabs>
                <w:tab w:val="left" w:pos="1872"/>
              </w:tabs>
              <w:rPr>
                <w:sz w:val="20"/>
                <w:szCs w:val="20"/>
              </w:rPr>
            </w:pPr>
            <w:r>
              <w:rPr>
                <w:sz w:val="20"/>
                <w:szCs w:val="20"/>
              </w:rPr>
              <w:t>1</w:t>
            </w:r>
            <w:r w:rsidRPr="000C0264">
              <w:rPr>
                <w:sz w:val="20"/>
                <w:szCs w:val="20"/>
              </w:rPr>
              <w:t xml:space="preserve"> min.</w:t>
            </w:r>
          </w:p>
        </w:tc>
        <w:tc>
          <w:tcPr>
            <w:tcW w:w="5355" w:type="dxa"/>
            <w:shd w:val="clear" w:color="auto" w:fill="FFFFFF"/>
          </w:tcPr>
          <w:p w14:paraId="39607F40" w14:textId="77777777" w:rsidR="00534CA7" w:rsidRPr="00830461" w:rsidRDefault="00534CA7" w:rsidP="00534CA7">
            <w:pPr>
              <w:widowControl w:val="0"/>
              <w:numPr>
                <w:ilvl w:val="0"/>
                <w:numId w:val="10"/>
              </w:numPr>
              <w:ind w:left="360"/>
              <w:contextualSpacing/>
              <w:textAlignment w:val="baseline"/>
              <w:rPr>
                <w:bCs/>
                <w:sz w:val="20"/>
                <w:szCs w:val="20"/>
              </w:rPr>
            </w:pPr>
            <w:r w:rsidRPr="00B355AB">
              <w:rPr>
                <w:bCs/>
                <w:sz w:val="20"/>
                <w:szCs w:val="20"/>
              </w:rPr>
              <w:t>Nouns are words that name people, places, and things. Nouns can be concrete or abstract. Concrete nouns name people, places, and things that can be seen, heard, felt, tasted, or smelled. Abstract nouns name ideas and feelings that cannot be sensed using the five senses.</w:t>
            </w:r>
          </w:p>
        </w:tc>
        <w:tc>
          <w:tcPr>
            <w:tcW w:w="4180" w:type="dxa"/>
            <w:shd w:val="clear" w:color="auto" w:fill="FFFFFF"/>
          </w:tcPr>
          <w:p w14:paraId="45FE8E3F" w14:textId="77777777" w:rsidR="00534CA7" w:rsidRPr="000C0264" w:rsidRDefault="00534CA7" w:rsidP="00534CA7">
            <w:pPr>
              <w:widowControl w:val="0"/>
              <w:textAlignment w:val="baseline"/>
              <w:rPr>
                <w:rFonts w:eastAsia="Calibri"/>
                <w:i/>
                <w:sz w:val="20"/>
                <w:szCs w:val="20"/>
              </w:rPr>
            </w:pPr>
            <w:r>
              <w:rPr>
                <w:rFonts w:eastAsia="Calibri"/>
                <w:i/>
                <w:sz w:val="20"/>
                <w:szCs w:val="20"/>
              </w:rPr>
              <w:t>Read aloud the definition of concrete and abstract nouns</w:t>
            </w:r>
            <w:r w:rsidRPr="000C0264">
              <w:rPr>
                <w:rFonts w:eastAsia="Calibri"/>
                <w:i/>
                <w:sz w:val="20"/>
                <w:szCs w:val="20"/>
              </w:rPr>
              <w:t xml:space="preserve"> on </w:t>
            </w:r>
            <w:r>
              <w:rPr>
                <w:i/>
                <w:sz w:val="20"/>
                <w:szCs w:val="20"/>
              </w:rPr>
              <w:t>Language Handout: Use Abstract Nouns</w:t>
            </w:r>
            <w:r w:rsidRPr="000C0264">
              <w:rPr>
                <w:rFonts w:eastAsia="Calibri"/>
                <w:i/>
                <w:sz w:val="20"/>
                <w:szCs w:val="20"/>
              </w:rPr>
              <w:t>.</w:t>
            </w:r>
          </w:p>
        </w:tc>
      </w:tr>
      <w:tr w:rsidR="00534CA7" w:rsidRPr="000C0264" w14:paraId="18CA4AA9" w14:textId="77777777" w:rsidTr="00534CA7">
        <w:trPr>
          <w:trHeight w:val="126"/>
          <w:jc w:val="center"/>
        </w:trPr>
        <w:tc>
          <w:tcPr>
            <w:tcW w:w="1265" w:type="dxa"/>
            <w:shd w:val="clear" w:color="auto" w:fill="FFFFFF"/>
          </w:tcPr>
          <w:p w14:paraId="14C08A77" w14:textId="77777777" w:rsidR="00534CA7" w:rsidRDefault="00534CA7" w:rsidP="00534CA7">
            <w:r>
              <w:rPr>
                <w:sz w:val="20"/>
                <w:szCs w:val="20"/>
              </w:rPr>
              <w:t>2</w:t>
            </w:r>
            <w:r w:rsidRPr="000C0264">
              <w:rPr>
                <w:sz w:val="20"/>
                <w:szCs w:val="20"/>
              </w:rPr>
              <w:t xml:space="preserve"> min.</w:t>
            </w:r>
          </w:p>
        </w:tc>
        <w:tc>
          <w:tcPr>
            <w:tcW w:w="5355" w:type="dxa"/>
            <w:shd w:val="clear" w:color="auto" w:fill="FFFFFF"/>
          </w:tcPr>
          <w:p w14:paraId="398CA83C" w14:textId="77777777" w:rsidR="00534CA7" w:rsidRDefault="00534CA7" w:rsidP="00534CA7">
            <w:pPr>
              <w:widowControl w:val="0"/>
              <w:numPr>
                <w:ilvl w:val="0"/>
                <w:numId w:val="10"/>
              </w:numPr>
              <w:ind w:left="360"/>
              <w:contextualSpacing/>
              <w:textAlignment w:val="baseline"/>
              <w:rPr>
                <w:rFonts w:eastAsia="Calibri"/>
                <w:sz w:val="20"/>
                <w:szCs w:val="20"/>
              </w:rPr>
            </w:pPr>
            <w:r>
              <w:rPr>
                <w:rFonts w:eastAsia="Calibri"/>
                <w:sz w:val="20"/>
                <w:szCs w:val="20"/>
              </w:rPr>
              <w:t>Let’s look at some examples of concrete and abstract nouns.</w:t>
            </w:r>
          </w:p>
          <w:p w14:paraId="641ED7B1" w14:textId="77777777" w:rsidR="00534CA7" w:rsidRDefault="00534CA7" w:rsidP="00534CA7">
            <w:pPr>
              <w:widowControl w:val="0"/>
              <w:numPr>
                <w:ilvl w:val="0"/>
                <w:numId w:val="10"/>
              </w:numPr>
              <w:ind w:left="360"/>
              <w:contextualSpacing/>
              <w:textAlignment w:val="baseline"/>
              <w:rPr>
                <w:rFonts w:eastAsia="Calibri"/>
                <w:sz w:val="20"/>
                <w:szCs w:val="20"/>
              </w:rPr>
            </w:pPr>
            <w:r>
              <w:rPr>
                <w:rFonts w:eastAsia="Calibri"/>
                <w:sz w:val="20"/>
                <w:szCs w:val="20"/>
              </w:rPr>
              <w:t xml:space="preserve">Remember that concrete nouns can be felt using the five senses. A garden, for example, can be seen with the eyes. A basket can be seen and felt. Childhood and happiness cannot be sensed directly with the senses. </w:t>
            </w:r>
          </w:p>
          <w:p w14:paraId="0E458F99" w14:textId="77777777" w:rsidR="00534CA7" w:rsidRDefault="00534CA7" w:rsidP="00534CA7">
            <w:pPr>
              <w:widowControl w:val="0"/>
              <w:numPr>
                <w:ilvl w:val="0"/>
                <w:numId w:val="10"/>
              </w:numPr>
              <w:ind w:left="360"/>
              <w:contextualSpacing/>
              <w:textAlignment w:val="baseline"/>
              <w:rPr>
                <w:rFonts w:eastAsia="Calibri"/>
                <w:sz w:val="20"/>
                <w:szCs w:val="20"/>
              </w:rPr>
            </w:pPr>
            <w:r>
              <w:rPr>
                <w:rFonts w:eastAsia="Calibri"/>
                <w:sz w:val="20"/>
                <w:szCs w:val="20"/>
              </w:rPr>
              <w:t>A singer can be heard. Peace cannot be heard, seen, touched, tasted, or smelled.</w:t>
            </w:r>
          </w:p>
          <w:p w14:paraId="1DA2A272" w14:textId="77777777" w:rsidR="00534CA7" w:rsidRPr="000C0264" w:rsidRDefault="00534CA7" w:rsidP="00534CA7">
            <w:pPr>
              <w:widowControl w:val="0"/>
              <w:numPr>
                <w:ilvl w:val="0"/>
                <w:numId w:val="10"/>
              </w:numPr>
              <w:ind w:left="360"/>
              <w:contextualSpacing/>
              <w:textAlignment w:val="baseline"/>
              <w:rPr>
                <w:rFonts w:eastAsia="Calibri"/>
                <w:sz w:val="20"/>
                <w:szCs w:val="20"/>
              </w:rPr>
            </w:pPr>
            <w:r>
              <w:rPr>
                <w:rFonts w:eastAsia="Calibri"/>
                <w:sz w:val="20"/>
                <w:szCs w:val="20"/>
              </w:rPr>
              <w:t xml:space="preserve">Spaghetti can be seen, touched, and tasted. A flower can be smelled, touched, and seen. A blanket can be touched and seen. Truth, freedom, and fear cannot be heard, seen, touched, tasted, or smelled. </w:t>
            </w:r>
          </w:p>
        </w:tc>
        <w:tc>
          <w:tcPr>
            <w:tcW w:w="4180" w:type="dxa"/>
            <w:shd w:val="clear" w:color="auto" w:fill="FFFFFF"/>
          </w:tcPr>
          <w:p w14:paraId="033EBC4B" w14:textId="77777777" w:rsidR="00534CA7" w:rsidRPr="000C0264" w:rsidRDefault="00534CA7" w:rsidP="00534CA7">
            <w:pPr>
              <w:widowControl w:val="0"/>
              <w:textAlignment w:val="baseline"/>
              <w:rPr>
                <w:rFonts w:eastAsia="Calibri"/>
                <w:i/>
                <w:sz w:val="20"/>
                <w:szCs w:val="20"/>
              </w:rPr>
            </w:pPr>
            <w:r>
              <w:rPr>
                <w:rFonts w:eastAsia="Calibri"/>
                <w:i/>
                <w:sz w:val="20"/>
                <w:szCs w:val="20"/>
              </w:rPr>
              <w:t>Read aloud the examples of the concrete nouns and abstract nouns in the chart on Language Handout: Use Abstract Nouns.</w:t>
            </w:r>
          </w:p>
        </w:tc>
      </w:tr>
      <w:tr w:rsidR="00534CA7" w:rsidRPr="00214522" w14:paraId="16CBC7CD" w14:textId="77777777" w:rsidTr="00534CA7">
        <w:trPr>
          <w:trHeight w:val="126"/>
          <w:jc w:val="center"/>
        </w:trPr>
        <w:tc>
          <w:tcPr>
            <w:tcW w:w="1265" w:type="dxa"/>
            <w:shd w:val="clear" w:color="auto" w:fill="FFFFFF"/>
          </w:tcPr>
          <w:p w14:paraId="239EFED4" w14:textId="77777777" w:rsidR="00534CA7" w:rsidRDefault="00534CA7" w:rsidP="00534CA7">
            <w:r>
              <w:rPr>
                <w:sz w:val="20"/>
                <w:szCs w:val="20"/>
              </w:rPr>
              <w:t>1</w:t>
            </w:r>
            <w:r w:rsidRPr="000C0264">
              <w:rPr>
                <w:sz w:val="20"/>
                <w:szCs w:val="20"/>
              </w:rPr>
              <w:t xml:space="preserve"> min.</w:t>
            </w:r>
          </w:p>
        </w:tc>
        <w:tc>
          <w:tcPr>
            <w:tcW w:w="5355" w:type="dxa"/>
            <w:shd w:val="clear" w:color="auto" w:fill="FFFFFF"/>
          </w:tcPr>
          <w:p w14:paraId="25A2D5CC" w14:textId="77777777" w:rsidR="00534CA7" w:rsidRPr="000C0264" w:rsidRDefault="00534CA7" w:rsidP="00534CA7">
            <w:pPr>
              <w:widowControl w:val="0"/>
              <w:numPr>
                <w:ilvl w:val="0"/>
                <w:numId w:val="10"/>
              </w:numPr>
              <w:ind w:left="360"/>
              <w:contextualSpacing/>
              <w:textAlignment w:val="baseline"/>
              <w:rPr>
                <w:rFonts w:eastAsia="Calibri"/>
                <w:sz w:val="20"/>
                <w:szCs w:val="20"/>
              </w:rPr>
            </w:pPr>
            <w:r>
              <w:rPr>
                <w:rFonts w:eastAsia="Calibri"/>
                <w:sz w:val="20"/>
                <w:szCs w:val="20"/>
              </w:rPr>
              <w:t xml:space="preserve">Let’s look at examples of abstract nouns in sentences. </w:t>
            </w:r>
          </w:p>
        </w:tc>
        <w:tc>
          <w:tcPr>
            <w:tcW w:w="4180" w:type="dxa"/>
            <w:shd w:val="clear" w:color="auto" w:fill="FFFFFF"/>
          </w:tcPr>
          <w:p w14:paraId="72F0B139" w14:textId="77777777" w:rsidR="00534CA7" w:rsidRPr="00214522" w:rsidRDefault="00534CA7" w:rsidP="00534CA7">
            <w:pPr>
              <w:widowControl w:val="0"/>
              <w:textAlignment w:val="baseline"/>
              <w:rPr>
                <w:rFonts w:eastAsia="Calibri"/>
                <w:i/>
                <w:sz w:val="20"/>
                <w:szCs w:val="20"/>
              </w:rPr>
            </w:pPr>
            <w:r>
              <w:rPr>
                <w:rFonts w:eastAsia="Calibri"/>
                <w:i/>
                <w:sz w:val="20"/>
                <w:szCs w:val="20"/>
              </w:rPr>
              <w:t xml:space="preserve">Cover the last three rows under </w:t>
            </w:r>
            <w:r>
              <w:rPr>
                <w:rFonts w:eastAsia="Calibri"/>
                <w:iCs/>
                <w:sz w:val="20"/>
                <w:szCs w:val="20"/>
              </w:rPr>
              <w:t xml:space="preserve">Using Abstract Nouns </w:t>
            </w:r>
            <w:r>
              <w:rPr>
                <w:rFonts w:eastAsia="Calibri"/>
                <w:i/>
                <w:sz w:val="20"/>
                <w:szCs w:val="20"/>
              </w:rPr>
              <w:t xml:space="preserve">(nouns </w:t>
            </w:r>
            <w:r>
              <w:rPr>
                <w:rFonts w:eastAsia="Calibri"/>
                <w:iCs/>
                <w:sz w:val="20"/>
                <w:szCs w:val="20"/>
              </w:rPr>
              <w:t xml:space="preserve">truth, freedom, </w:t>
            </w:r>
            <w:r>
              <w:rPr>
                <w:rFonts w:eastAsia="Calibri"/>
                <w:i/>
                <w:sz w:val="20"/>
                <w:szCs w:val="20"/>
              </w:rPr>
              <w:t xml:space="preserve">and </w:t>
            </w:r>
            <w:r>
              <w:rPr>
                <w:rFonts w:eastAsia="Calibri"/>
                <w:iCs/>
                <w:sz w:val="20"/>
                <w:szCs w:val="20"/>
              </w:rPr>
              <w:t>fear</w:t>
            </w:r>
            <w:r>
              <w:rPr>
                <w:rFonts w:eastAsia="Calibri"/>
                <w:i/>
                <w:sz w:val="20"/>
                <w:szCs w:val="20"/>
              </w:rPr>
              <w:t>)</w:t>
            </w:r>
            <w:r>
              <w:rPr>
                <w:rFonts w:eastAsia="Calibri"/>
                <w:iCs/>
                <w:sz w:val="20"/>
                <w:szCs w:val="20"/>
              </w:rPr>
              <w:t xml:space="preserve">. </w:t>
            </w:r>
            <w:r>
              <w:rPr>
                <w:rFonts w:eastAsia="Calibri"/>
                <w:i/>
                <w:sz w:val="20"/>
                <w:szCs w:val="20"/>
              </w:rPr>
              <w:t>Read aloud each abstract noun and the example sentence. Point out the abstract noun in each sentence.</w:t>
            </w:r>
          </w:p>
        </w:tc>
      </w:tr>
      <w:tr w:rsidR="00534CA7" w:rsidRPr="00214522" w14:paraId="7EC80CDD" w14:textId="77777777" w:rsidTr="00534CA7">
        <w:trPr>
          <w:trHeight w:val="126"/>
          <w:jc w:val="center"/>
        </w:trPr>
        <w:tc>
          <w:tcPr>
            <w:tcW w:w="1265" w:type="dxa"/>
            <w:shd w:val="clear" w:color="auto" w:fill="FFFFFF"/>
          </w:tcPr>
          <w:p w14:paraId="22BCD320" w14:textId="77777777" w:rsidR="00534CA7" w:rsidRDefault="00534CA7" w:rsidP="00534CA7">
            <w:r>
              <w:rPr>
                <w:sz w:val="20"/>
                <w:szCs w:val="20"/>
              </w:rPr>
              <w:t>3</w:t>
            </w:r>
            <w:r w:rsidRPr="000C0264">
              <w:rPr>
                <w:sz w:val="20"/>
                <w:szCs w:val="20"/>
              </w:rPr>
              <w:t xml:space="preserve"> min.</w:t>
            </w:r>
          </w:p>
        </w:tc>
        <w:tc>
          <w:tcPr>
            <w:tcW w:w="5355" w:type="dxa"/>
            <w:shd w:val="clear" w:color="auto" w:fill="FFFFFF"/>
          </w:tcPr>
          <w:p w14:paraId="40FC2953" w14:textId="77777777" w:rsidR="00534CA7" w:rsidRDefault="00534CA7" w:rsidP="00534CA7">
            <w:pPr>
              <w:numPr>
                <w:ilvl w:val="0"/>
                <w:numId w:val="10"/>
              </w:numPr>
              <w:ind w:left="360"/>
              <w:contextualSpacing/>
              <w:rPr>
                <w:rFonts w:eastAsia="Calibri"/>
                <w:sz w:val="20"/>
                <w:szCs w:val="20"/>
              </w:rPr>
            </w:pPr>
            <w:r>
              <w:rPr>
                <w:rFonts w:eastAsia="Calibri"/>
                <w:sz w:val="20"/>
                <w:szCs w:val="20"/>
              </w:rPr>
              <w:t>Writers use abstract nouns in sentences to name ideas and feelings that cannot be sensed using the five senses.</w:t>
            </w:r>
          </w:p>
          <w:p w14:paraId="24CA1F8F" w14:textId="77777777" w:rsidR="00534CA7" w:rsidRDefault="00534CA7" w:rsidP="00534CA7">
            <w:pPr>
              <w:numPr>
                <w:ilvl w:val="0"/>
                <w:numId w:val="10"/>
              </w:numPr>
              <w:ind w:left="360"/>
              <w:contextualSpacing/>
              <w:rPr>
                <w:rFonts w:eastAsia="Calibri"/>
                <w:sz w:val="20"/>
                <w:szCs w:val="20"/>
              </w:rPr>
            </w:pPr>
            <w:r>
              <w:rPr>
                <w:rFonts w:eastAsia="Calibri"/>
                <w:sz w:val="20"/>
                <w:szCs w:val="20"/>
              </w:rPr>
              <w:t xml:space="preserve">To identify abstract nouns used in sentences, we can ask which nouns cannot be seen, heard, tasted, touched, or smelled. </w:t>
            </w:r>
          </w:p>
          <w:p w14:paraId="79297295" w14:textId="77777777" w:rsidR="00534CA7" w:rsidRPr="00CC1D34" w:rsidRDefault="00534CA7" w:rsidP="00534CA7">
            <w:pPr>
              <w:numPr>
                <w:ilvl w:val="0"/>
                <w:numId w:val="10"/>
              </w:numPr>
              <w:ind w:left="360"/>
              <w:contextualSpacing/>
              <w:rPr>
                <w:rFonts w:eastAsia="Calibri"/>
                <w:sz w:val="20"/>
                <w:szCs w:val="20"/>
              </w:rPr>
            </w:pPr>
            <w:r>
              <w:rPr>
                <w:rFonts w:eastAsia="Calibri"/>
                <w:sz w:val="20"/>
                <w:szCs w:val="20"/>
              </w:rPr>
              <w:t>I will show you three more sentences that use abstract nouns. You will identify the abstract noun used in the sentence. After three minutes, I will show the abstract nouns.</w:t>
            </w:r>
          </w:p>
        </w:tc>
        <w:tc>
          <w:tcPr>
            <w:tcW w:w="4180" w:type="dxa"/>
            <w:shd w:val="clear" w:color="auto" w:fill="FFFFFF"/>
          </w:tcPr>
          <w:p w14:paraId="461DC2D4" w14:textId="77777777" w:rsidR="00534CA7" w:rsidRPr="00214522" w:rsidRDefault="00534CA7" w:rsidP="00534CA7">
            <w:pPr>
              <w:widowControl w:val="0"/>
              <w:textAlignment w:val="baseline"/>
              <w:rPr>
                <w:rFonts w:eastAsia="Calibri"/>
                <w:i/>
                <w:sz w:val="20"/>
                <w:szCs w:val="20"/>
              </w:rPr>
            </w:pPr>
            <w:r>
              <w:rPr>
                <w:rFonts w:eastAsia="Calibri"/>
                <w:i/>
                <w:sz w:val="20"/>
                <w:szCs w:val="20"/>
              </w:rPr>
              <w:t xml:space="preserve">Reveal the last three sentences but not the </w:t>
            </w:r>
            <w:r>
              <w:rPr>
                <w:rFonts w:eastAsia="Calibri"/>
                <w:iCs/>
                <w:sz w:val="20"/>
                <w:szCs w:val="20"/>
              </w:rPr>
              <w:t xml:space="preserve">Abstract Noun </w:t>
            </w:r>
            <w:r>
              <w:rPr>
                <w:rFonts w:eastAsia="Calibri"/>
                <w:i/>
                <w:sz w:val="20"/>
                <w:szCs w:val="20"/>
              </w:rPr>
              <w:t xml:space="preserve">column. After three minutes, show students the abstract nouns.  </w:t>
            </w:r>
          </w:p>
        </w:tc>
      </w:tr>
      <w:tr w:rsidR="00534CA7" w:rsidRPr="000C0264" w14:paraId="7564B220" w14:textId="77777777" w:rsidTr="00534CA7">
        <w:trPr>
          <w:trHeight w:val="126"/>
          <w:jc w:val="center"/>
        </w:trPr>
        <w:tc>
          <w:tcPr>
            <w:tcW w:w="1265" w:type="dxa"/>
            <w:shd w:val="clear" w:color="auto" w:fill="FFFFFF"/>
          </w:tcPr>
          <w:p w14:paraId="5BA26FEC" w14:textId="77777777" w:rsidR="00534CA7" w:rsidRPr="000C0264" w:rsidRDefault="00534CA7" w:rsidP="00534CA7">
            <w:pPr>
              <w:widowControl w:val="0"/>
              <w:tabs>
                <w:tab w:val="left" w:pos="1872"/>
              </w:tabs>
              <w:rPr>
                <w:b/>
                <w:bCs/>
                <w:sz w:val="20"/>
                <w:szCs w:val="20"/>
              </w:rPr>
            </w:pPr>
            <w:r w:rsidRPr="000C0264">
              <w:rPr>
                <w:b/>
                <w:bCs/>
                <w:sz w:val="20"/>
                <w:szCs w:val="20"/>
              </w:rPr>
              <w:t>Monitor Progress</w:t>
            </w:r>
          </w:p>
          <w:p w14:paraId="01AC9179" w14:textId="77777777" w:rsidR="00534CA7" w:rsidRPr="000C0264" w:rsidRDefault="00534CA7" w:rsidP="00534CA7">
            <w:pPr>
              <w:widowControl w:val="0"/>
              <w:tabs>
                <w:tab w:val="left" w:pos="1872"/>
              </w:tabs>
              <w:rPr>
                <w:sz w:val="20"/>
                <w:szCs w:val="20"/>
              </w:rPr>
            </w:pPr>
            <w:r>
              <w:rPr>
                <w:sz w:val="20"/>
                <w:szCs w:val="20"/>
              </w:rPr>
              <w:t xml:space="preserve">3 </w:t>
            </w:r>
            <w:r w:rsidRPr="000C0264">
              <w:rPr>
                <w:sz w:val="20"/>
                <w:szCs w:val="20"/>
              </w:rPr>
              <w:t>min.</w:t>
            </w:r>
          </w:p>
        </w:tc>
        <w:tc>
          <w:tcPr>
            <w:tcW w:w="5355" w:type="dxa"/>
            <w:shd w:val="clear" w:color="auto" w:fill="FFFFFF"/>
          </w:tcPr>
          <w:p w14:paraId="54556F2D" w14:textId="77777777" w:rsidR="00534CA7" w:rsidRPr="000C0264" w:rsidRDefault="00534CA7" w:rsidP="00534CA7">
            <w:pPr>
              <w:numPr>
                <w:ilvl w:val="0"/>
                <w:numId w:val="10"/>
              </w:numPr>
              <w:ind w:left="360"/>
              <w:contextualSpacing/>
              <w:rPr>
                <w:sz w:val="20"/>
                <w:szCs w:val="20"/>
              </w:rPr>
            </w:pPr>
            <w:r w:rsidRPr="000C0264">
              <w:rPr>
                <w:sz w:val="20"/>
                <w:szCs w:val="20"/>
              </w:rPr>
              <w:t xml:space="preserve">Complete the practice items on </w:t>
            </w:r>
            <w:r>
              <w:rPr>
                <w:sz w:val="20"/>
                <w:szCs w:val="20"/>
              </w:rPr>
              <w:t>Language Handout: Use Abstract Nouns</w:t>
            </w:r>
            <w:r w:rsidRPr="000C0264">
              <w:rPr>
                <w:sz w:val="20"/>
                <w:szCs w:val="20"/>
              </w:rPr>
              <w:t>.</w:t>
            </w:r>
          </w:p>
        </w:tc>
        <w:tc>
          <w:tcPr>
            <w:tcW w:w="4180" w:type="dxa"/>
            <w:shd w:val="clear" w:color="auto" w:fill="FFFFFF"/>
          </w:tcPr>
          <w:p w14:paraId="6C96EF3C" w14:textId="77777777" w:rsidR="00534CA7" w:rsidRPr="000C0264" w:rsidRDefault="00534CA7" w:rsidP="00534CA7">
            <w:pPr>
              <w:widowControl w:val="0"/>
              <w:textAlignment w:val="baseline"/>
              <w:rPr>
                <w:rFonts w:eastAsia="Calibri"/>
                <w:i/>
                <w:sz w:val="20"/>
                <w:szCs w:val="20"/>
              </w:rPr>
            </w:pPr>
            <w:r w:rsidRPr="000C0264">
              <w:rPr>
                <w:rFonts w:eastAsia="Calibri"/>
                <w:i/>
                <w:iCs/>
                <w:sz w:val="20"/>
                <w:szCs w:val="20"/>
              </w:rPr>
              <w:t xml:space="preserve">Distribute </w:t>
            </w:r>
            <w:r>
              <w:rPr>
                <w:i/>
                <w:sz w:val="20"/>
                <w:szCs w:val="20"/>
              </w:rPr>
              <w:t>Language Handout: Use Abstract Nouns</w:t>
            </w:r>
            <w:r w:rsidRPr="000C0264">
              <w:rPr>
                <w:rFonts w:eastAsia="Calibri"/>
                <w:i/>
                <w:iCs/>
                <w:sz w:val="20"/>
                <w:szCs w:val="20"/>
              </w:rPr>
              <w:t xml:space="preserve"> and review directions for the practice items.</w:t>
            </w:r>
          </w:p>
        </w:tc>
      </w:tr>
    </w:tbl>
    <w:p w14:paraId="33127408" w14:textId="77777777" w:rsidR="00534CA7" w:rsidRDefault="00534CA7" w:rsidP="00534CA7"/>
    <w:p w14:paraId="59129F04" w14:textId="3A6B491A" w:rsidR="00BE3C59" w:rsidRDefault="00BE3C59" w:rsidP="00BE3C59">
      <w:pPr>
        <w:rPr>
          <w:lang w:eastAsia="ja-JP"/>
        </w:rPr>
      </w:pPr>
    </w:p>
    <w:p w14:paraId="40E02C75" w14:textId="77777777" w:rsidR="00BE3C59" w:rsidRPr="00BE3C59" w:rsidRDefault="00BE3C59" w:rsidP="00BE3C59">
      <w:pPr>
        <w:rPr>
          <w:lang w:eastAsia="ja-JP"/>
        </w:rPr>
      </w:pPr>
    </w:p>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0959F3" w:rsidRPr="0018224F" w14:paraId="30BF27B6" w14:textId="77777777" w:rsidTr="0022152E">
        <w:trPr>
          <w:trHeight w:val="432"/>
          <w:tblHeader/>
          <w:jc w:val="center"/>
        </w:trPr>
        <w:tc>
          <w:tcPr>
            <w:tcW w:w="10800" w:type="dxa"/>
            <w:shd w:val="clear" w:color="auto" w:fill="F2F2F2" w:themeFill="background1" w:themeFillShade="F2"/>
            <w:vAlign w:val="center"/>
          </w:tcPr>
          <w:p w14:paraId="3C80534A" w14:textId="1667BB3B" w:rsidR="006B415C" w:rsidRDefault="006B415C" w:rsidP="0022152E">
            <w:pPr>
              <w:pStyle w:val="Heading5"/>
              <w:outlineLvl w:val="4"/>
            </w:pPr>
            <w:bookmarkStart w:id="68" w:name="_Toc18048095"/>
            <w:r w:rsidRPr="0018224F">
              <w:t xml:space="preserve">Grade </w:t>
            </w:r>
            <w:r>
              <w:t>3</w:t>
            </w:r>
            <w:r w:rsidRPr="0018224F">
              <w:t xml:space="preserve"> M</w:t>
            </w:r>
            <w:r>
              <w:t>3</w:t>
            </w:r>
            <w:r w:rsidRPr="0018224F">
              <w:t xml:space="preserve"> L</w:t>
            </w:r>
            <w:r>
              <w:t>15</w:t>
            </w:r>
            <w:r w:rsidRPr="0018224F">
              <w:t xml:space="preserve"> Handout: </w:t>
            </w:r>
            <w:r>
              <w:t>Use Abstract Nouns</w:t>
            </w:r>
            <w:bookmarkEnd w:id="68"/>
          </w:p>
          <w:p w14:paraId="591C5DD7" w14:textId="1E5D3331" w:rsidR="00255EBC" w:rsidRDefault="00255EBC" w:rsidP="00255EBC">
            <w:pPr>
              <w:pStyle w:val="Heading5"/>
              <w:outlineLvl w:val="4"/>
            </w:pPr>
            <w:bookmarkStart w:id="69" w:name="_Toc18048096"/>
            <w:r w:rsidRPr="0018224F">
              <w:t xml:space="preserve">Grade </w:t>
            </w:r>
            <w:r>
              <w:t>4</w:t>
            </w:r>
            <w:r w:rsidRPr="0018224F">
              <w:t xml:space="preserve"> M</w:t>
            </w:r>
            <w:r>
              <w:t>3</w:t>
            </w:r>
            <w:r w:rsidRPr="0018224F">
              <w:t xml:space="preserve"> L</w:t>
            </w:r>
            <w:r>
              <w:t>28</w:t>
            </w:r>
            <w:r w:rsidRPr="0018224F">
              <w:t xml:space="preserve"> Handout: </w:t>
            </w:r>
            <w:r>
              <w:t>Use Abstract Nouns</w:t>
            </w:r>
            <w:bookmarkEnd w:id="69"/>
          </w:p>
          <w:p w14:paraId="1390B011" w14:textId="6E117A35" w:rsidR="000959F3" w:rsidRPr="0018224F" w:rsidRDefault="000959F3" w:rsidP="0022152E">
            <w:pPr>
              <w:pStyle w:val="Heading5"/>
              <w:outlineLvl w:val="4"/>
            </w:pPr>
            <w:bookmarkStart w:id="70" w:name="_Toc18048097"/>
            <w:r w:rsidRPr="0018224F">
              <w:t xml:space="preserve">Grade </w:t>
            </w:r>
            <w:r>
              <w:t>5</w:t>
            </w:r>
            <w:r w:rsidRPr="0018224F">
              <w:t xml:space="preserve"> M1 L</w:t>
            </w:r>
            <w:r>
              <w:t>25</w:t>
            </w:r>
            <w:r w:rsidRPr="0018224F">
              <w:t xml:space="preserve"> Handout: </w:t>
            </w:r>
            <w:r>
              <w:t xml:space="preserve">Use </w:t>
            </w:r>
            <w:r w:rsidR="009C72D3">
              <w:t>Abstract Nouns</w:t>
            </w:r>
            <w:bookmarkEnd w:id="70"/>
          </w:p>
        </w:tc>
      </w:tr>
      <w:tr w:rsidR="000959F3" w:rsidRPr="0018224F" w14:paraId="24C9F1D5" w14:textId="77777777" w:rsidTr="00BE3C59">
        <w:trPr>
          <w:trHeight w:val="10800"/>
          <w:jc w:val="center"/>
        </w:trPr>
        <w:tc>
          <w:tcPr>
            <w:tcW w:w="10800" w:type="dxa"/>
            <w:shd w:val="clear" w:color="auto" w:fill="FFFFFF" w:themeFill="background1"/>
          </w:tcPr>
          <w:p w14:paraId="18A0B561" w14:textId="77777777" w:rsidR="00BE3C59" w:rsidRPr="00C71510" w:rsidRDefault="00BE3C59" w:rsidP="00BE3C59">
            <w:pPr>
              <w:rPr>
                <w:rFonts w:eastAsia="Calibri"/>
                <w:noProof/>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E3C59" w:rsidRPr="000C0264" w14:paraId="0A059624" w14:textId="77777777" w:rsidTr="00BE3C59">
              <w:trPr>
                <w:jc w:val="center"/>
              </w:trPr>
              <w:tc>
                <w:tcPr>
                  <w:tcW w:w="5000" w:type="pct"/>
                  <w:shd w:val="clear" w:color="auto" w:fill="255694" w:themeFill="accent1"/>
                  <w:vAlign w:val="center"/>
                </w:tcPr>
                <w:p w14:paraId="685B1A1C" w14:textId="77777777" w:rsidR="00BE3C59" w:rsidRPr="00B355AB" w:rsidRDefault="00BE3C59" w:rsidP="00BE3C59">
                  <w:pPr>
                    <w:rPr>
                      <w:bCs/>
                      <w:color w:val="FFFFFF"/>
                      <w:sz w:val="20"/>
                      <w:szCs w:val="20"/>
                    </w:rPr>
                  </w:pPr>
                  <w:r w:rsidRPr="00B355AB">
                    <w:rPr>
                      <w:bCs/>
                      <w:color w:val="FFFFFF"/>
                      <w:sz w:val="20"/>
                      <w:szCs w:val="20"/>
                    </w:rPr>
                    <w:t>CONCRETE AND ABSTRACT NOUNS</w:t>
                  </w:r>
                </w:p>
              </w:tc>
            </w:tr>
            <w:tr w:rsidR="00BE3C59" w:rsidRPr="000C0264" w14:paraId="2CF512C0" w14:textId="77777777" w:rsidTr="00BE3C59">
              <w:trPr>
                <w:trHeight w:val="3024"/>
                <w:jc w:val="center"/>
              </w:trPr>
              <w:tc>
                <w:tcPr>
                  <w:tcW w:w="5000" w:type="pct"/>
                  <w:shd w:val="clear" w:color="auto" w:fill="FFFFFF"/>
                </w:tcPr>
                <w:p w14:paraId="135DA11F" w14:textId="77777777" w:rsidR="00BE3C59" w:rsidRPr="00B355AB" w:rsidRDefault="00BE3C59" w:rsidP="00BE3C59">
                  <w:pPr>
                    <w:contextualSpacing/>
                    <w:rPr>
                      <w:bCs/>
                      <w:sz w:val="20"/>
                      <w:szCs w:val="20"/>
                    </w:rPr>
                  </w:pPr>
                  <w:r w:rsidRPr="00B355AB">
                    <w:rPr>
                      <w:bCs/>
                      <w:sz w:val="20"/>
                      <w:szCs w:val="20"/>
                    </w:rPr>
                    <w:t>Nouns are words that name people, places, and things. Nouns can be concrete or abstract. Concrete nouns name people, places, and things that can be seen, heard, felt, tasted, or smelled. Abstract nouns name ideas and feelings that cannot be sensed using the five senses.</w:t>
                  </w:r>
                </w:p>
                <w:p w14:paraId="09FAE507" w14:textId="77777777" w:rsidR="00BE3C59" w:rsidRPr="00B355AB" w:rsidRDefault="00BE3C59" w:rsidP="00BE3C59">
                  <w:pPr>
                    <w:contextualSpacing/>
                    <w:rPr>
                      <w:bCs/>
                      <w:sz w:val="20"/>
                      <w:szCs w:val="20"/>
                    </w:rPr>
                  </w:pPr>
                </w:p>
                <w:tbl>
                  <w:tblPr>
                    <w:tblStyle w:val="TableGrid"/>
                    <w:tblW w:w="1643"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560"/>
                    <w:gridCol w:w="1678"/>
                  </w:tblGrid>
                  <w:tr w:rsidR="00BE3C59" w:rsidRPr="00B355AB" w14:paraId="26A5F9BC" w14:textId="77777777" w:rsidTr="0022152E">
                    <w:trPr>
                      <w:trHeight w:val="20"/>
                      <w:jc w:val="center"/>
                    </w:trPr>
                    <w:tc>
                      <w:tcPr>
                        <w:tcW w:w="2409" w:type="pct"/>
                        <w:shd w:val="clear" w:color="auto" w:fill="EDF5FB" w:themeFill="text2"/>
                      </w:tcPr>
                      <w:p w14:paraId="7930EAF2" w14:textId="77777777" w:rsidR="00BE3C59" w:rsidRPr="00B355AB" w:rsidRDefault="00BE3C59" w:rsidP="00BE3C59">
                        <w:pPr>
                          <w:rPr>
                            <w:b/>
                            <w:bCs/>
                            <w:sz w:val="20"/>
                            <w:szCs w:val="20"/>
                          </w:rPr>
                        </w:pPr>
                        <w:r w:rsidRPr="00B355AB">
                          <w:rPr>
                            <w:b/>
                            <w:bCs/>
                            <w:sz w:val="20"/>
                            <w:szCs w:val="20"/>
                          </w:rPr>
                          <w:t>Concrete Noun</w:t>
                        </w:r>
                      </w:p>
                    </w:tc>
                    <w:tc>
                      <w:tcPr>
                        <w:tcW w:w="2591" w:type="pct"/>
                        <w:shd w:val="clear" w:color="auto" w:fill="EDF5FB" w:themeFill="text2"/>
                      </w:tcPr>
                      <w:p w14:paraId="64B248F6" w14:textId="77777777" w:rsidR="00BE3C59" w:rsidRPr="00B355AB" w:rsidRDefault="00BE3C59" w:rsidP="00BE3C59">
                        <w:pPr>
                          <w:rPr>
                            <w:b/>
                            <w:bCs/>
                            <w:sz w:val="20"/>
                            <w:szCs w:val="20"/>
                          </w:rPr>
                        </w:pPr>
                        <w:r w:rsidRPr="00B355AB">
                          <w:rPr>
                            <w:b/>
                            <w:bCs/>
                            <w:sz w:val="20"/>
                            <w:szCs w:val="20"/>
                          </w:rPr>
                          <w:t>Abstract Noun</w:t>
                        </w:r>
                      </w:p>
                    </w:tc>
                  </w:tr>
                  <w:tr w:rsidR="00BE3C59" w:rsidRPr="00B355AB" w14:paraId="3201E76A" w14:textId="77777777" w:rsidTr="0022152E">
                    <w:trPr>
                      <w:trHeight w:val="20"/>
                      <w:jc w:val="center"/>
                    </w:trPr>
                    <w:tc>
                      <w:tcPr>
                        <w:tcW w:w="2409" w:type="pct"/>
                      </w:tcPr>
                      <w:p w14:paraId="486A5825" w14:textId="77777777" w:rsidR="00BE3C59" w:rsidRPr="00B355AB" w:rsidRDefault="00BE3C59" w:rsidP="00BE3C59">
                        <w:pPr>
                          <w:rPr>
                            <w:bCs/>
                            <w:sz w:val="20"/>
                            <w:szCs w:val="20"/>
                          </w:rPr>
                        </w:pPr>
                        <w:r w:rsidRPr="00B355AB">
                          <w:rPr>
                            <w:bCs/>
                            <w:sz w:val="20"/>
                            <w:szCs w:val="20"/>
                          </w:rPr>
                          <w:t>garden</w:t>
                        </w:r>
                      </w:p>
                    </w:tc>
                    <w:tc>
                      <w:tcPr>
                        <w:tcW w:w="2591" w:type="pct"/>
                      </w:tcPr>
                      <w:p w14:paraId="32C45BC8" w14:textId="77777777" w:rsidR="00BE3C59" w:rsidRPr="00B355AB" w:rsidRDefault="00BE3C59" w:rsidP="00BE3C59">
                        <w:pPr>
                          <w:rPr>
                            <w:bCs/>
                            <w:sz w:val="20"/>
                            <w:szCs w:val="20"/>
                          </w:rPr>
                        </w:pPr>
                        <w:r w:rsidRPr="00B355AB">
                          <w:rPr>
                            <w:bCs/>
                            <w:sz w:val="20"/>
                            <w:szCs w:val="20"/>
                          </w:rPr>
                          <w:t>childhood</w:t>
                        </w:r>
                      </w:p>
                    </w:tc>
                  </w:tr>
                  <w:tr w:rsidR="00BE3C59" w:rsidRPr="00B355AB" w14:paraId="1C9B9B1A" w14:textId="77777777" w:rsidTr="0022152E">
                    <w:trPr>
                      <w:trHeight w:val="20"/>
                      <w:jc w:val="center"/>
                    </w:trPr>
                    <w:tc>
                      <w:tcPr>
                        <w:tcW w:w="2409" w:type="pct"/>
                      </w:tcPr>
                      <w:p w14:paraId="0E17AC98" w14:textId="77777777" w:rsidR="00BE3C59" w:rsidRPr="00B355AB" w:rsidRDefault="00BE3C59" w:rsidP="00BE3C59">
                        <w:pPr>
                          <w:rPr>
                            <w:bCs/>
                            <w:sz w:val="20"/>
                            <w:szCs w:val="20"/>
                          </w:rPr>
                        </w:pPr>
                        <w:r w:rsidRPr="00B355AB">
                          <w:rPr>
                            <w:bCs/>
                            <w:sz w:val="20"/>
                            <w:szCs w:val="20"/>
                          </w:rPr>
                          <w:t>basket</w:t>
                        </w:r>
                      </w:p>
                    </w:tc>
                    <w:tc>
                      <w:tcPr>
                        <w:tcW w:w="2591" w:type="pct"/>
                      </w:tcPr>
                      <w:p w14:paraId="3D4509F4" w14:textId="77777777" w:rsidR="00BE3C59" w:rsidRPr="00B355AB" w:rsidRDefault="00BE3C59" w:rsidP="00BE3C59">
                        <w:pPr>
                          <w:rPr>
                            <w:bCs/>
                            <w:sz w:val="20"/>
                            <w:szCs w:val="20"/>
                          </w:rPr>
                        </w:pPr>
                        <w:r w:rsidRPr="00B355AB">
                          <w:rPr>
                            <w:bCs/>
                            <w:sz w:val="20"/>
                            <w:szCs w:val="20"/>
                          </w:rPr>
                          <w:t>happiness</w:t>
                        </w:r>
                      </w:p>
                    </w:tc>
                  </w:tr>
                  <w:tr w:rsidR="00BE3C59" w:rsidRPr="00B355AB" w14:paraId="6B9B89D9" w14:textId="77777777" w:rsidTr="0022152E">
                    <w:trPr>
                      <w:trHeight w:val="20"/>
                      <w:jc w:val="center"/>
                    </w:trPr>
                    <w:tc>
                      <w:tcPr>
                        <w:tcW w:w="2409" w:type="pct"/>
                      </w:tcPr>
                      <w:p w14:paraId="1899F689" w14:textId="77777777" w:rsidR="00BE3C59" w:rsidRPr="00B355AB" w:rsidRDefault="00BE3C59" w:rsidP="00BE3C59">
                        <w:pPr>
                          <w:rPr>
                            <w:bCs/>
                            <w:sz w:val="20"/>
                            <w:szCs w:val="20"/>
                          </w:rPr>
                        </w:pPr>
                        <w:r w:rsidRPr="00B355AB">
                          <w:rPr>
                            <w:bCs/>
                            <w:sz w:val="20"/>
                            <w:szCs w:val="20"/>
                          </w:rPr>
                          <w:t>singer</w:t>
                        </w:r>
                      </w:p>
                    </w:tc>
                    <w:tc>
                      <w:tcPr>
                        <w:tcW w:w="2591" w:type="pct"/>
                      </w:tcPr>
                      <w:p w14:paraId="6593A130" w14:textId="77777777" w:rsidR="00BE3C59" w:rsidRPr="00B355AB" w:rsidRDefault="00BE3C59" w:rsidP="00BE3C59">
                        <w:pPr>
                          <w:rPr>
                            <w:bCs/>
                            <w:sz w:val="20"/>
                            <w:szCs w:val="20"/>
                          </w:rPr>
                        </w:pPr>
                        <w:r w:rsidRPr="00B355AB">
                          <w:rPr>
                            <w:bCs/>
                            <w:sz w:val="20"/>
                            <w:szCs w:val="20"/>
                          </w:rPr>
                          <w:t>peace</w:t>
                        </w:r>
                      </w:p>
                    </w:tc>
                  </w:tr>
                  <w:tr w:rsidR="00BE3C59" w:rsidRPr="00B355AB" w14:paraId="5E78D11D" w14:textId="77777777" w:rsidTr="0022152E">
                    <w:trPr>
                      <w:trHeight w:val="20"/>
                      <w:jc w:val="center"/>
                    </w:trPr>
                    <w:tc>
                      <w:tcPr>
                        <w:tcW w:w="2409" w:type="pct"/>
                      </w:tcPr>
                      <w:p w14:paraId="49043AC0" w14:textId="77777777" w:rsidR="00BE3C59" w:rsidRPr="00B355AB" w:rsidRDefault="00BE3C59" w:rsidP="00BE3C59">
                        <w:pPr>
                          <w:rPr>
                            <w:bCs/>
                            <w:sz w:val="20"/>
                            <w:szCs w:val="20"/>
                          </w:rPr>
                        </w:pPr>
                        <w:r w:rsidRPr="00B355AB">
                          <w:rPr>
                            <w:bCs/>
                            <w:sz w:val="20"/>
                            <w:szCs w:val="20"/>
                          </w:rPr>
                          <w:t xml:space="preserve">spaghetti </w:t>
                        </w:r>
                      </w:p>
                    </w:tc>
                    <w:tc>
                      <w:tcPr>
                        <w:tcW w:w="2591" w:type="pct"/>
                      </w:tcPr>
                      <w:p w14:paraId="424EA766" w14:textId="77777777" w:rsidR="00BE3C59" w:rsidRPr="00B355AB" w:rsidRDefault="00BE3C59" w:rsidP="00BE3C59">
                        <w:pPr>
                          <w:rPr>
                            <w:bCs/>
                            <w:sz w:val="20"/>
                            <w:szCs w:val="20"/>
                          </w:rPr>
                        </w:pPr>
                        <w:r w:rsidRPr="00B355AB">
                          <w:rPr>
                            <w:bCs/>
                            <w:sz w:val="20"/>
                            <w:szCs w:val="20"/>
                          </w:rPr>
                          <w:t>truth</w:t>
                        </w:r>
                      </w:p>
                    </w:tc>
                  </w:tr>
                  <w:tr w:rsidR="00BE3C59" w:rsidRPr="00B355AB" w14:paraId="0CF4A1CC" w14:textId="77777777" w:rsidTr="0022152E">
                    <w:trPr>
                      <w:trHeight w:val="20"/>
                      <w:jc w:val="center"/>
                    </w:trPr>
                    <w:tc>
                      <w:tcPr>
                        <w:tcW w:w="2409" w:type="pct"/>
                      </w:tcPr>
                      <w:p w14:paraId="5BFB364D" w14:textId="77777777" w:rsidR="00BE3C59" w:rsidRPr="00B355AB" w:rsidRDefault="00BE3C59" w:rsidP="00BE3C59">
                        <w:pPr>
                          <w:rPr>
                            <w:bCs/>
                            <w:sz w:val="20"/>
                            <w:szCs w:val="20"/>
                          </w:rPr>
                        </w:pPr>
                        <w:r w:rsidRPr="00B355AB">
                          <w:rPr>
                            <w:bCs/>
                            <w:sz w:val="20"/>
                            <w:szCs w:val="20"/>
                          </w:rPr>
                          <w:t>flower</w:t>
                        </w:r>
                      </w:p>
                    </w:tc>
                    <w:tc>
                      <w:tcPr>
                        <w:tcW w:w="2591" w:type="pct"/>
                      </w:tcPr>
                      <w:p w14:paraId="4F5F0FF9" w14:textId="77777777" w:rsidR="00BE3C59" w:rsidRPr="00B355AB" w:rsidRDefault="00BE3C59" w:rsidP="00BE3C59">
                        <w:pPr>
                          <w:rPr>
                            <w:bCs/>
                            <w:sz w:val="20"/>
                            <w:szCs w:val="20"/>
                          </w:rPr>
                        </w:pPr>
                        <w:r w:rsidRPr="00B355AB">
                          <w:rPr>
                            <w:bCs/>
                            <w:sz w:val="20"/>
                            <w:szCs w:val="20"/>
                          </w:rPr>
                          <w:t>freedom</w:t>
                        </w:r>
                      </w:p>
                    </w:tc>
                  </w:tr>
                  <w:tr w:rsidR="00BE3C59" w:rsidRPr="00B355AB" w14:paraId="2D5E7A41" w14:textId="77777777" w:rsidTr="0022152E">
                    <w:trPr>
                      <w:trHeight w:val="20"/>
                      <w:jc w:val="center"/>
                    </w:trPr>
                    <w:tc>
                      <w:tcPr>
                        <w:tcW w:w="2409" w:type="pct"/>
                      </w:tcPr>
                      <w:p w14:paraId="1FEFB686" w14:textId="77777777" w:rsidR="00BE3C59" w:rsidRPr="00B355AB" w:rsidRDefault="00BE3C59" w:rsidP="00BE3C59">
                        <w:pPr>
                          <w:rPr>
                            <w:bCs/>
                            <w:sz w:val="20"/>
                            <w:szCs w:val="20"/>
                          </w:rPr>
                        </w:pPr>
                        <w:r w:rsidRPr="00B355AB">
                          <w:rPr>
                            <w:bCs/>
                            <w:sz w:val="20"/>
                            <w:szCs w:val="20"/>
                          </w:rPr>
                          <w:t>blanket</w:t>
                        </w:r>
                      </w:p>
                    </w:tc>
                    <w:tc>
                      <w:tcPr>
                        <w:tcW w:w="2591" w:type="pct"/>
                      </w:tcPr>
                      <w:p w14:paraId="4A39FAFC" w14:textId="77777777" w:rsidR="00BE3C59" w:rsidRPr="00B355AB" w:rsidRDefault="00BE3C59" w:rsidP="00BE3C59">
                        <w:pPr>
                          <w:rPr>
                            <w:bCs/>
                            <w:sz w:val="20"/>
                            <w:szCs w:val="20"/>
                          </w:rPr>
                        </w:pPr>
                        <w:r w:rsidRPr="00B355AB">
                          <w:rPr>
                            <w:bCs/>
                            <w:sz w:val="20"/>
                            <w:szCs w:val="20"/>
                          </w:rPr>
                          <w:t>fear</w:t>
                        </w:r>
                      </w:p>
                    </w:tc>
                  </w:tr>
                </w:tbl>
                <w:p w14:paraId="1C84C7E3" w14:textId="77777777" w:rsidR="00BE3C59" w:rsidRPr="00B355AB" w:rsidRDefault="00BE3C59" w:rsidP="00BE3C59">
                  <w:pPr>
                    <w:contextualSpacing/>
                    <w:rPr>
                      <w:bCs/>
                      <w:sz w:val="20"/>
                      <w:szCs w:val="20"/>
                    </w:rPr>
                  </w:pPr>
                </w:p>
              </w:tc>
            </w:tr>
          </w:tbl>
          <w:p w14:paraId="50DD2DEF" w14:textId="77777777" w:rsidR="00BE3C59" w:rsidRPr="000C0264" w:rsidRDefault="00BE3C59" w:rsidP="00BE3C59">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E3C59" w:rsidRPr="000C0264" w14:paraId="11CBAD18" w14:textId="77777777" w:rsidTr="00BE3C59">
              <w:trPr>
                <w:tblHeader/>
                <w:jc w:val="center"/>
              </w:trPr>
              <w:tc>
                <w:tcPr>
                  <w:tcW w:w="5000" w:type="pct"/>
                  <w:shd w:val="clear" w:color="auto" w:fill="255694" w:themeFill="accent1"/>
                  <w:vAlign w:val="center"/>
                </w:tcPr>
                <w:p w14:paraId="50381007" w14:textId="77777777" w:rsidR="00BE3C59" w:rsidRPr="00B355AB" w:rsidRDefault="00BE3C59" w:rsidP="00BE3C59">
                  <w:pPr>
                    <w:rPr>
                      <w:bCs/>
                      <w:color w:val="FFFFFF"/>
                      <w:sz w:val="20"/>
                      <w:szCs w:val="20"/>
                    </w:rPr>
                  </w:pPr>
                  <w:r>
                    <w:rPr>
                      <w:bCs/>
                      <w:color w:val="FFFFFF"/>
                      <w:sz w:val="20"/>
                      <w:szCs w:val="20"/>
                    </w:rPr>
                    <w:t>USE</w:t>
                  </w:r>
                  <w:r w:rsidRPr="00B355AB">
                    <w:rPr>
                      <w:bCs/>
                      <w:color w:val="FFFFFF"/>
                      <w:sz w:val="20"/>
                      <w:szCs w:val="20"/>
                    </w:rPr>
                    <w:t xml:space="preserve"> ABSTRACT NOUNS</w:t>
                  </w:r>
                </w:p>
              </w:tc>
            </w:tr>
            <w:tr w:rsidR="00BE3C59" w:rsidRPr="000C0264" w14:paraId="6B9F1704" w14:textId="77777777" w:rsidTr="00BE3C59">
              <w:trPr>
                <w:trHeight w:val="2880"/>
                <w:jc w:val="center"/>
              </w:trPr>
              <w:tc>
                <w:tcPr>
                  <w:tcW w:w="5000" w:type="pct"/>
                  <w:shd w:val="clear" w:color="auto" w:fill="FFFFFF"/>
                </w:tcPr>
                <w:p w14:paraId="4DBC2F4F" w14:textId="77777777" w:rsidR="00BE3C59" w:rsidRPr="00B355AB" w:rsidRDefault="00BE3C59" w:rsidP="00BE3C59">
                  <w:pPr>
                    <w:rPr>
                      <w:bCs/>
                      <w:sz w:val="20"/>
                      <w:szCs w:val="20"/>
                    </w:rPr>
                  </w:pPr>
                  <w:r w:rsidRPr="00B355AB">
                    <w:rPr>
                      <w:bCs/>
                      <w:sz w:val="20"/>
                      <w:szCs w:val="20"/>
                    </w:rPr>
                    <w:t xml:space="preserve">Abstract nouns are used in sentences to name ideas and feelings that cannot be sensed by seeing, hearing, touching, tasting, or smelling. </w:t>
                  </w:r>
                </w:p>
                <w:p w14:paraId="476FCF60" w14:textId="77777777" w:rsidR="00BE3C59" w:rsidRPr="00B355AB" w:rsidRDefault="00BE3C59" w:rsidP="00BE3C59">
                  <w:pPr>
                    <w:rPr>
                      <w:bCs/>
                      <w:sz w:val="20"/>
                      <w:szCs w:val="20"/>
                    </w:rPr>
                  </w:pPr>
                </w:p>
                <w:tbl>
                  <w:tblPr>
                    <w:tblStyle w:val="TableGrid"/>
                    <w:tblW w:w="3162"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516"/>
                    <w:gridCol w:w="4716"/>
                  </w:tblGrid>
                  <w:tr w:rsidR="00BE3C59" w:rsidRPr="00B355AB" w14:paraId="37F75D55" w14:textId="77777777" w:rsidTr="0022152E">
                    <w:trPr>
                      <w:trHeight w:val="20"/>
                      <w:jc w:val="center"/>
                    </w:trPr>
                    <w:tc>
                      <w:tcPr>
                        <w:tcW w:w="1216" w:type="pct"/>
                        <w:shd w:val="clear" w:color="auto" w:fill="EDF5FB" w:themeFill="text2"/>
                      </w:tcPr>
                      <w:p w14:paraId="2773825F" w14:textId="77777777" w:rsidR="00BE3C59" w:rsidRPr="00B355AB" w:rsidRDefault="00BE3C59" w:rsidP="00BE3C59">
                        <w:pPr>
                          <w:rPr>
                            <w:b/>
                            <w:bCs/>
                            <w:sz w:val="20"/>
                            <w:szCs w:val="20"/>
                          </w:rPr>
                        </w:pPr>
                        <w:r w:rsidRPr="00B355AB">
                          <w:rPr>
                            <w:b/>
                            <w:bCs/>
                            <w:sz w:val="20"/>
                            <w:szCs w:val="20"/>
                          </w:rPr>
                          <w:t>Abstract Noun</w:t>
                        </w:r>
                      </w:p>
                    </w:tc>
                    <w:tc>
                      <w:tcPr>
                        <w:tcW w:w="3784" w:type="pct"/>
                        <w:shd w:val="clear" w:color="auto" w:fill="EDF5FB" w:themeFill="text2"/>
                      </w:tcPr>
                      <w:p w14:paraId="155D50F4" w14:textId="77777777" w:rsidR="00BE3C59" w:rsidRPr="00B355AB" w:rsidRDefault="00BE3C59" w:rsidP="00BE3C59">
                        <w:pPr>
                          <w:rPr>
                            <w:b/>
                            <w:bCs/>
                            <w:sz w:val="20"/>
                            <w:szCs w:val="20"/>
                          </w:rPr>
                        </w:pPr>
                        <w:r w:rsidRPr="00B355AB">
                          <w:rPr>
                            <w:b/>
                            <w:bCs/>
                            <w:sz w:val="20"/>
                            <w:szCs w:val="20"/>
                          </w:rPr>
                          <w:t>Example</w:t>
                        </w:r>
                      </w:p>
                    </w:tc>
                  </w:tr>
                  <w:tr w:rsidR="00BE3C59" w:rsidRPr="00B355AB" w14:paraId="7A1DD920" w14:textId="77777777" w:rsidTr="0022152E">
                    <w:trPr>
                      <w:trHeight w:val="20"/>
                      <w:jc w:val="center"/>
                    </w:trPr>
                    <w:tc>
                      <w:tcPr>
                        <w:tcW w:w="1216" w:type="pct"/>
                      </w:tcPr>
                      <w:p w14:paraId="27C464AA" w14:textId="77777777" w:rsidR="00BE3C59" w:rsidRPr="00B355AB" w:rsidRDefault="00BE3C59" w:rsidP="00BE3C59">
                        <w:pPr>
                          <w:rPr>
                            <w:bCs/>
                            <w:sz w:val="20"/>
                            <w:szCs w:val="20"/>
                          </w:rPr>
                        </w:pPr>
                        <w:r w:rsidRPr="00B355AB">
                          <w:rPr>
                            <w:bCs/>
                            <w:sz w:val="20"/>
                            <w:szCs w:val="20"/>
                          </w:rPr>
                          <w:t>childhood</w:t>
                        </w:r>
                      </w:p>
                    </w:tc>
                    <w:tc>
                      <w:tcPr>
                        <w:tcW w:w="3784" w:type="pct"/>
                      </w:tcPr>
                      <w:p w14:paraId="34569EFB" w14:textId="77777777" w:rsidR="00BE3C59" w:rsidRPr="00B355AB" w:rsidRDefault="00BE3C59" w:rsidP="00BE3C59">
                        <w:pPr>
                          <w:rPr>
                            <w:bCs/>
                            <w:sz w:val="20"/>
                            <w:szCs w:val="20"/>
                          </w:rPr>
                        </w:pPr>
                        <w:r w:rsidRPr="00B355AB">
                          <w:rPr>
                            <w:bCs/>
                            <w:sz w:val="20"/>
                            <w:szCs w:val="20"/>
                          </w:rPr>
                          <w:t>Debbie’s has happy memories from her childhood.</w:t>
                        </w:r>
                      </w:p>
                    </w:tc>
                  </w:tr>
                  <w:tr w:rsidR="00BE3C59" w:rsidRPr="00B355AB" w14:paraId="55E6B1EA" w14:textId="77777777" w:rsidTr="0022152E">
                    <w:trPr>
                      <w:trHeight w:val="20"/>
                      <w:jc w:val="center"/>
                    </w:trPr>
                    <w:tc>
                      <w:tcPr>
                        <w:tcW w:w="1216" w:type="pct"/>
                      </w:tcPr>
                      <w:p w14:paraId="661F8793" w14:textId="77777777" w:rsidR="00BE3C59" w:rsidRPr="00B355AB" w:rsidRDefault="00BE3C59" w:rsidP="00BE3C59">
                        <w:pPr>
                          <w:rPr>
                            <w:bCs/>
                            <w:sz w:val="20"/>
                            <w:szCs w:val="20"/>
                          </w:rPr>
                        </w:pPr>
                        <w:r w:rsidRPr="00B355AB">
                          <w:rPr>
                            <w:bCs/>
                            <w:sz w:val="20"/>
                            <w:szCs w:val="20"/>
                          </w:rPr>
                          <w:t>happiness</w:t>
                        </w:r>
                      </w:p>
                    </w:tc>
                    <w:tc>
                      <w:tcPr>
                        <w:tcW w:w="3784" w:type="pct"/>
                      </w:tcPr>
                      <w:p w14:paraId="62A1026B" w14:textId="77777777" w:rsidR="00BE3C59" w:rsidRPr="00B355AB" w:rsidRDefault="00BE3C59" w:rsidP="00BE3C59">
                        <w:pPr>
                          <w:rPr>
                            <w:bCs/>
                            <w:sz w:val="20"/>
                            <w:szCs w:val="20"/>
                          </w:rPr>
                        </w:pPr>
                        <w:r w:rsidRPr="00B355AB">
                          <w:rPr>
                            <w:bCs/>
                            <w:sz w:val="20"/>
                            <w:szCs w:val="20"/>
                          </w:rPr>
                          <w:t>People often find ways to improve their happiness.</w:t>
                        </w:r>
                      </w:p>
                    </w:tc>
                  </w:tr>
                  <w:tr w:rsidR="00BE3C59" w:rsidRPr="00B355AB" w14:paraId="057B248B" w14:textId="77777777" w:rsidTr="0022152E">
                    <w:trPr>
                      <w:trHeight w:val="20"/>
                      <w:jc w:val="center"/>
                    </w:trPr>
                    <w:tc>
                      <w:tcPr>
                        <w:tcW w:w="1216" w:type="pct"/>
                      </w:tcPr>
                      <w:p w14:paraId="0E443F31" w14:textId="77777777" w:rsidR="00BE3C59" w:rsidRPr="00B355AB" w:rsidRDefault="00BE3C59" w:rsidP="00BE3C59">
                        <w:pPr>
                          <w:rPr>
                            <w:bCs/>
                            <w:sz w:val="20"/>
                            <w:szCs w:val="20"/>
                          </w:rPr>
                        </w:pPr>
                        <w:r w:rsidRPr="00B355AB">
                          <w:rPr>
                            <w:bCs/>
                            <w:sz w:val="20"/>
                            <w:szCs w:val="20"/>
                          </w:rPr>
                          <w:t>peace</w:t>
                        </w:r>
                      </w:p>
                    </w:tc>
                    <w:tc>
                      <w:tcPr>
                        <w:tcW w:w="3784" w:type="pct"/>
                      </w:tcPr>
                      <w:p w14:paraId="6B3904D4" w14:textId="77777777" w:rsidR="00BE3C59" w:rsidRPr="00B355AB" w:rsidRDefault="00BE3C59" w:rsidP="00BE3C59">
                        <w:pPr>
                          <w:rPr>
                            <w:bCs/>
                            <w:sz w:val="20"/>
                            <w:szCs w:val="20"/>
                          </w:rPr>
                        </w:pPr>
                        <w:r w:rsidRPr="00B355AB">
                          <w:rPr>
                            <w:bCs/>
                            <w:sz w:val="20"/>
                            <w:szCs w:val="20"/>
                          </w:rPr>
                          <w:t>Taking deep breaths can help people feel peace.</w:t>
                        </w:r>
                      </w:p>
                    </w:tc>
                  </w:tr>
                  <w:tr w:rsidR="00BE3C59" w:rsidRPr="00B355AB" w14:paraId="5F710B9F" w14:textId="77777777" w:rsidTr="0022152E">
                    <w:trPr>
                      <w:trHeight w:val="20"/>
                      <w:jc w:val="center"/>
                    </w:trPr>
                    <w:tc>
                      <w:tcPr>
                        <w:tcW w:w="1216" w:type="pct"/>
                      </w:tcPr>
                      <w:p w14:paraId="60358EC8" w14:textId="77777777" w:rsidR="00BE3C59" w:rsidRPr="00B355AB" w:rsidRDefault="00BE3C59" w:rsidP="00BE3C59">
                        <w:pPr>
                          <w:rPr>
                            <w:bCs/>
                            <w:sz w:val="20"/>
                            <w:szCs w:val="20"/>
                          </w:rPr>
                        </w:pPr>
                        <w:r w:rsidRPr="00B355AB">
                          <w:rPr>
                            <w:bCs/>
                            <w:sz w:val="20"/>
                            <w:szCs w:val="20"/>
                          </w:rPr>
                          <w:t>truth</w:t>
                        </w:r>
                      </w:p>
                    </w:tc>
                    <w:tc>
                      <w:tcPr>
                        <w:tcW w:w="3784" w:type="pct"/>
                      </w:tcPr>
                      <w:p w14:paraId="01B387E5" w14:textId="77777777" w:rsidR="00BE3C59" w:rsidRPr="00B355AB" w:rsidRDefault="00BE3C59" w:rsidP="00BE3C59">
                        <w:pPr>
                          <w:rPr>
                            <w:bCs/>
                            <w:sz w:val="20"/>
                            <w:szCs w:val="20"/>
                          </w:rPr>
                        </w:pPr>
                        <w:r w:rsidRPr="00B355AB">
                          <w:rPr>
                            <w:bCs/>
                            <w:sz w:val="20"/>
                            <w:szCs w:val="20"/>
                          </w:rPr>
                          <w:t>The detective is doing research to find the truth.</w:t>
                        </w:r>
                      </w:p>
                    </w:tc>
                  </w:tr>
                  <w:tr w:rsidR="00BE3C59" w:rsidRPr="00B355AB" w14:paraId="46EAAF4A" w14:textId="77777777" w:rsidTr="0022152E">
                    <w:trPr>
                      <w:trHeight w:val="20"/>
                      <w:jc w:val="center"/>
                    </w:trPr>
                    <w:tc>
                      <w:tcPr>
                        <w:tcW w:w="1216" w:type="pct"/>
                      </w:tcPr>
                      <w:p w14:paraId="0ED7ABC8" w14:textId="77777777" w:rsidR="00BE3C59" w:rsidRPr="00B355AB" w:rsidRDefault="00BE3C59" w:rsidP="00BE3C59">
                        <w:pPr>
                          <w:rPr>
                            <w:bCs/>
                            <w:sz w:val="20"/>
                            <w:szCs w:val="20"/>
                          </w:rPr>
                        </w:pPr>
                        <w:r w:rsidRPr="00B355AB">
                          <w:rPr>
                            <w:bCs/>
                            <w:sz w:val="20"/>
                            <w:szCs w:val="20"/>
                          </w:rPr>
                          <w:t>freedom</w:t>
                        </w:r>
                      </w:p>
                    </w:tc>
                    <w:tc>
                      <w:tcPr>
                        <w:tcW w:w="3784" w:type="pct"/>
                      </w:tcPr>
                      <w:p w14:paraId="02E5DA0C" w14:textId="77777777" w:rsidR="00BE3C59" w:rsidRPr="00B355AB" w:rsidRDefault="00BE3C59" w:rsidP="00BE3C59">
                        <w:pPr>
                          <w:rPr>
                            <w:bCs/>
                            <w:sz w:val="20"/>
                            <w:szCs w:val="20"/>
                          </w:rPr>
                        </w:pPr>
                        <w:r w:rsidRPr="00B355AB">
                          <w:rPr>
                            <w:bCs/>
                            <w:sz w:val="20"/>
                            <w:szCs w:val="20"/>
                          </w:rPr>
                          <w:t>My dog loves the freedom of being off the leash.</w:t>
                        </w:r>
                      </w:p>
                    </w:tc>
                  </w:tr>
                  <w:tr w:rsidR="00BE3C59" w:rsidRPr="00B355AB" w14:paraId="4263B62F" w14:textId="77777777" w:rsidTr="0022152E">
                    <w:trPr>
                      <w:trHeight w:val="20"/>
                      <w:jc w:val="center"/>
                    </w:trPr>
                    <w:tc>
                      <w:tcPr>
                        <w:tcW w:w="1216" w:type="pct"/>
                      </w:tcPr>
                      <w:p w14:paraId="345374D1" w14:textId="77777777" w:rsidR="00BE3C59" w:rsidRPr="00B355AB" w:rsidRDefault="00BE3C59" w:rsidP="00BE3C59">
                        <w:pPr>
                          <w:rPr>
                            <w:bCs/>
                            <w:sz w:val="20"/>
                            <w:szCs w:val="20"/>
                          </w:rPr>
                        </w:pPr>
                        <w:r w:rsidRPr="00B355AB">
                          <w:rPr>
                            <w:bCs/>
                            <w:sz w:val="20"/>
                            <w:szCs w:val="20"/>
                          </w:rPr>
                          <w:t>fear</w:t>
                        </w:r>
                      </w:p>
                    </w:tc>
                    <w:tc>
                      <w:tcPr>
                        <w:tcW w:w="3784" w:type="pct"/>
                      </w:tcPr>
                      <w:p w14:paraId="00B5329F" w14:textId="77777777" w:rsidR="00BE3C59" w:rsidRPr="00B355AB" w:rsidRDefault="00BE3C59" w:rsidP="00BE3C59">
                        <w:pPr>
                          <w:rPr>
                            <w:bCs/>
                            <w:sz w:val="20"/>
                            <w:szCs w:val="20"/>
                          </w:rPr>
                        </w:pPr>
                        <w:r w:rsidRPr="00B355AB">
                          <w:rPr>
                            <w:bCs/>
                            <w:sz w:val="20"/>
                            <w:szCs w:val="20"/>
                          </w:rPr>
                          <w:t xml:space="preserve">Some travelers feel fear on bumpy airplane rides. </w:t>
                        </w:r>
                      </w:p>
                    </w:tc>
                  </w:tr>
                </w:tbl>
                <w:p w14:paraId="0650FA4D" w14:textId="77777777" w:rsidR="00BE3C59" w:rsidRPr="00B355AB" w:rsidRDefault="00BE3C59" w:rsidP="00BE3C59">
                  <w:pPr>
                    <w:rPr>
                      <w:bCs/>
                      <w:sz w:val="20"/>
                      <w:szCs w:val="20"/>
                    </w:rPr>
                  </w:pPr>
                </w:p>
              </w:tc>
            </w:tr>
          </w:tbl>
          <w:p w14:paraId="5142D363" w14:textId="77777777" w:rsidR="00BE3C59" w:rsidRPr="000C0264" w:rsidRDefault="00BE3C59" w:rsidP="00BE3C5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E3C59" w:rsidRPr="000C0264" w14:paraId="2141E533" w14:textId="77777777" w:rsidTr="00BE3C59">
              <w:trPr>
                <w:tblHeader/>
                <w:jc w:val="center"/>
              </w:trPr>
              <w:tc>
                <w:tcPr>
                  <w:tcW w:w="5000" w:type="pct"/>
                  <w:shd w:val="clear" w:color="auto" w:fill="255694" w:themeFill="accent1"/>
                  <w:vAlign w:val="center"/>
                </w:tcPr>
                <w:p w14:paraId="0BB45C34" w14:textId="77777777" w:rsidR="00BE3C59" w:rsidRPr="00B355AB" w:rsidRDefault="00BE3C59" w:rsidP="00BE3C59">
                  <w:pPr>
                    <w:rPr>
                      <w:bCs/>
                      <w:color w:val="FFFFFF"/>
                      <w:sz w:val="20"/>
                      <w:szCs w:val="20"/>
                    </w:rPr>
                  </w:pPr>
                  <w:r>
                    <w:rPr>
                      <w:bCs/>
                      <w:color w:val="FFFFFF"/>
                      <w:sz w:val="20"/>
                      <w:szCs w:val="20"/>
                    </w:rPr>
                    <w:t xml:space="preserve">USE </w:t>
                  </w:r>
                  <w:r w:rsidRPr="00B355AB">
                    <w:rPr>
                      <w:bCs/>
                      <w:color w:val="FFFFFF"/>
                      <w:sz w:val="20"/>
                      <w:szCs w:val="20"/>
                    </w:rPr>
                    <w:t xml:space="preserve">ABSTRACT NOUN PRACTICE </w:t>
                  </w:r>
                </w:p>
              </w:tc>
            </w:tr>
            <w:tr w:rsidR="00BE3C59" w:rsidRPr="000C0264" w14:paraId="3E114E9C" w14:textId="77777777" w:rsidTr="00BE3C59">
              <w:trPr>
                <w:trHeight w:val="1440"/>
                <w:jc w:val="center"/>
              </w:trPr>
              <w:tc>
                <w:tcPr>
                  <w:tcW w:w="5000" w:type="pct"/>
                  <w:shd w:val="clear" w:color="auto" w:fill="FFFFFF"/>
                </w:tcPr>
                <w:p w14:paraId="780292BE" w14:textId="77777777" w:rsidR="00BE3C59" w:rsidRPr="00B355AB" w:rsidRDefault="00BE3C59" w:rsidP="00BE3C59">
                  <w:pPr>
                    <w:widowControl w:val="0"/>
                    <w:tabs>
                      <w:tab w:val="left" w:pos="1872"/>
                    </w:tabs>
                    <w:rPr>
                      <w:rFonts w:cs="Times New Roman"/>
                      <w:sz w:val="20"/>
                      <w:szCs w:val="20"/>
                    </w:rPr>
                  </w:pPr>
                  <w:r w:rsidRPr="00B355AB">
                    <w:rPr>
                      <w:rFonts w:cs="Times New Roman"/>
                      <w:b/>
                      <w:bCs/>
                      <w:sz w:val="20"/>
                      <w:szCs w:val="20"/>
                    </w:rPr>
                    <w:t xml:space="preserve">Directions: </w:t>
                  </w:r>
                  <w:r w:rsidRPr="00B355AB">
                    <w:rPr>
                      <w:rFonts w:cs="Times New Roman"/>
                      <w:sz w:val="20"/>
                      <w:szCs w:val="20"/>
                    </w:rPr>
                    <w:t>Identify the abstract noun in each sentence.</w:t>
                  </w:r>
                </w:p>
                <w:p w14:paraId="15C46C3A" w14:textId="77777777" w:rsidR="00BE3C59" w:rsidRPr="00B355AB" w:rsidRDefault="00BE3C59" w:rsidP="00BE3C59">
                  <w:pPr>
                    <w:widowControl w:val="0"/>
                    <w:rPr>
                      <w:rFonts w:asciiTheme="minorHAnsi" w:hAnsiTheme="minorHAnsi" w:cs="Times New Roman"/>
                      <w:b/>
                      <w:bCs/>
                      <w:sz w:val="20"/>
                      <w:szCs w:val="20"/>
                    </w:rPr>
                  </w:pPr>
                </w:p>
                <w:p w14:paraId="2B78A172" w14:textId="77777777" w:rsidR="00BE3C59" w:rsidRPr="00B355AB" w:rsidRDefault="00BE3C59" w:rsidP="003564EE">
                  <w:pPr>
                    <w:widowControl w:val="0"/>
                    <w:numPr>
                      <w:ilvl w:val="0"/>
                      <w:numId w:val="255"/>
                    </w:numPr>
                    <w:rPr>
                      <w:rFonts w:asciiTheme="minorHAnsi" w:hAnsiTheme="minorHAnsi" w:cs="Times New Roman"/>
                      <w:sz w:val="20"/>
                      <w:szCs w:val="20"/>
                    </w:rPr>
                  </w:pPr>
                  <w:r w:rsidRPr="00B355AB">
                    <w:rPr>
                      <w:rFonts w:asciiTheme="minorHAnsi" w:hAnsiTheme="minorHAnsi" w:cs="Times New Roman"/>
                      <w:sz w:val="20"/>
                      <w:szCs w:val="20"/>
                    </w:rPr>
                    <w:t xml:space="preserve">Firefighters have a lot of courage to run into burning buildings. </w:t>
                  </w:r>
                  <w:r w:rsidRPr="00B355AB">
                    <w:rPr>
                      <w:rFonts w:asciiTheme="minorHAnsi" w:hAnsiTheme="minorHAnsi" w:cs="Times New Roman"/>
                      <w:color w:val="FF0000"/>
                      <w:sz w:val="20"/>
                      <w:szCs w:val="20"/>
                    </w:rPr>
                    <w:t>courage</w:t>
                  </w:r>
                </w:p>
                <w:p w14:paraId="4DD66AFB" w14:textId="77777777" w:rsidR="00BE3C59" w:rsidRPr="00B355AB" w:rsidRDefault="00BE3C59" w:rsidP="003564EE">
                  <w:pPr>
                    <w:widowControl w:val="0"/>
                    <w:numPr>
                      <w:ilvl w:val="0"/>
                      <w:numId w:val="255"/>
                    </w:numPr>
                    <w:rPr>
                      <w:rFonts w:asciiTheme="minorHAnsi" w:hAnsiTheme="minorHAnsi" w:cs="Times New Roman"/>
                      <w:sz w:val="20"/>
                      <w:szCs w:val="20"/>
                    </w:rPr>
                  </w:pPr>
                  <w:r w:rsidRPr="00B355AB">
                    <w:rPr>
                      <w:rFonts w:asciiTheme="minorHAnsi" w:hAnsiTheme="minorHAnsi" w:cs="Times New Roman"/>
                      <w:sz w:val="20"/>
                      <w:szCs w:val="20"/>
                    </w:rPr>
                    <w:t xml:space="preserve">People who work hard often earn their success. </w:t>
                  </w:r>
                  <w:r w:rsidRPr="00B355AB">
                    <w:rPr>
                      <w:rFonts w:asciiTheme="minorHAnsi" w:hAnsiTheme="minorHAnsi" w:cs="Times New Roman"/>
                      <w:color w:val="FF0000"/>
                      <w:sz w:val="20"/>
                      <w:szCs w:val="20"/>
                    </w:rPr>
                    <w:t>success</w:t>
                  </w:r>
                </w:p>
                <w:p w14:paraId="35D2ED7C" w14:textId="77777777" w:rsidR="00BE3C59" w:rsidRPr="00B355AB" w:rsidRDefault="00BE3C59" w:rsidP="003564EE">
                  <w:pPr>
                    <w:widowControl w:val="0"/>
                    <w:numPr>
                      <w:ilvl w:val="0"/>
                      <w:numId w:val="255"/>
                    </w:numPr>
                    <w:rPr>
                      <w:rFonts w:asciiTheme="minorHAnsi" w:hAnsiTheme="minorHAnsi" w:cs="Times New Roman"/>
                      <w:sz w:val="20"/>
                      <w:szCs w:val="20"/>
                    </w:rPr>
                  </w:pPr>
                  <w:r w:rsidRPr="00B355AB">
                    <w:rPr>
                      <w:rFonts w:asciiTheme="minorHAnsi" w:hAnsiTheme="minorHAnsi" w:cs="Times New Roman"/>
                      <w:sz w:val="20"/>
                      <w:szCs w:val="20"/>
                    </w:rPr>
                    <w:t xml:space="preserve">Casey valued her friendship with Robin. </w:t>
                  </w:r>
                  <w:r w:rsidRPr="00B355AB">
                    <w:rPr>
                      <w:rFonts w:asciiTheme="minorHAnsi" w:hAnsiTheme="minorHAnsi" w:cs="Times New Roman"/>
                      <w:color w:val="FF0000"/>
                      <w:sz w:val="20"/>
                      <w:szCs w:val="20"/>
                    </w:rPr>
                    <w:t>friendship</w:t>
                  </w:r>
                </w:p>
                <w:p w14:paraId="77ED80C4" w14:textId="77777777" w:rsidR="00BE3C59" w:rsidRPr="00B355AB" w:rsidRDefault="00BE3C59" w:rsidP="00BE3C59">
                  <w:pPr>
                    <w:widowControl w:val="0"/>
                    <w:rPr>
                      <w:rFonts w:ascii="Times New Roman" w:hAnsi="Times New Roman" w:cs="Times New Roman"/>
                      <w:sz w:val="20"/>
                      <w:szCs w:val="20"/>
                    </w:rPr>
                  </w:pPr>
                </w:p>
                <w:p w14:paraId="6D71CD6C" w14:textId="77777777" w:rsidR="00BE3C59" w:rsidRPr="00B355AB" w:rsidRDefault="00BE3C59" w:rsidP="00BE3C59">
                  <w:pPr>
                    <w:widowControl w:val="0"/>
                    <w:tabs>
                      <w:tab w:val="left" w:pos="1872"/>
                    </w:tabs>
                    <w:rPr>
                      <w:rFonts w:cs="Times New Roman"/>
                      <w:sz w:val="20"/>
                      <w:szCs w:val="20"/>
                    </w:rPr>
                  </w:pPr>
                  <w:r w:rsidRPr="00B355AB">
                    <w:rPr>
                      <w:rFonts w:cs="Times New Roman"/>
                      <w:b/>
                      <w:bCs/>
                      <w:sz w:val="20"/>
                      <w:szCs w:val="20"/>
                    </w:rPr>
                    <w:t xml:space="preserve">Directions: </w:t>
                  </w:r>
                  <w:r w:rsidRPr="00B355AB">
                    <w:rPr>
                      <w:rFonts w:cs="Times New Roman"/>
                      <w:sz w:val="20"/>
                      <w:szCs w:val="20"/>
                    </w:rPr>
                    <w:t>Use the abstract noun in a sentence.</w:t>
                  </w:r>
                </w:p>
                <w:p w14:paraId="41E28991" w14:textId="77777777" w:rsidR="00BE3C59" w:rsidRPr="00B355AB" w:rsidRDefault="00BE3C59" w:rsidP="00BE3C59">
                  <w:pPr>
                    <w:widowControl w:val="0"/>
                    <w:rPr>
                      <w:rFonts w:cs="Times New Roman"/>
                      <w:b/>
                      <w:bCs/>
                      <w:sz w:val="20"/>
                      <w:szCs w:val="20"/>
                    </w:rPr>
                  </w:pPr>
                </w:p>
                <w:p w14:paraId="2AC457B8" w14:textId="77777777" w:rsidR="00BE3C59" w:rsidRPr="00B355AB" w:rsidRDefault="00BE3C59" w:rsidP="006708B7">
                  <w:pPr>
                    <w:widowControl w:val="0"/>
                    <w:numPr>
                      <w:ilvl w:val="0"/>
                      <w:numId w:val="80"/>
                    </w:numPr>
                    <w:rPr>
                      <w:rFonts w:asciiTheme="minorHAnsi" w:hAnsiTheme="minorHAnsi" w:cs="Times New Roman"/>
                      <w:sz w:val="20"/>
                      <w:szCs w:val="20"/>
                    </w:rPr>
                  </w:pPr>
                  <w:r w:rsidRPr="00B355AB">
                    <w:rPr>
                      <w:rFonts w:asciiTheme="minorHAnsi" w:hAnsiTheme="minorHAnsi" w:cs="Times New Roman"/>
                      <w:sz w:val="20"/>
                      <w:szCs w:val="20"/>
                    </w:rPr>
                    <w:t xml:space="preserve">childhood </w:t>
                  </w:r>
                  <w:r w:rsidRPr="00B355AB">
                    <w:rPr>
                      <w:rFonts w:asciiTheme="minorHAnsi" w:hAnsiTheme="minorHAnsi" w:cs="Times New Roman"/>
                      <w:color w:val="FF0000"/>
                      <w:sz w:val="20"/>
                      <w:szCs w:val="20"/>
                    </w:rPr>
                    <w:t>My childhood is not over yet.</w:t>
                  </w:r>
                </w:p>
                <w:p w14:paraId="4965F1BB" w14:textId="77777777" w:rsidR="00BE3C59" w:rsidRPr="00B355AB" w:rsidRDefault="00BE3C59" w:rsidP="006708B7">
                  <w:pPr>
                    <w:widowControl w:val="0"/>
                    <w:numPr>
                      <w:ilvl w:val="0"/>
                      <w:numId w:val="80"/>
                    </w:numPr>
                    <w:rPr>
                      <w:rFonts w:asciiTheme="minorHAnsi" w:hAnsiTheme="minorHAnsi" w:cs="Times New Roman"/>
                      <w:sz w:val="20"/>
                      <w:szCs w:val="20"/>
                    </w:rPr>
                  </w:pPr>
                  <w:r w:rsidRPr="00B355AB">
                    <w:rPr>
                      <w:rFonts w:asciiTheme="minorHAnsi" w:hAnsiTheme="minorHAnsi" w:cs="Times New Roman"/>
                      <w:sz w:val="20"/>
                      <w:szCs w:val="20"/>
                    </w:rPr>
                    <w:t xml:space="preserve">wisdom </w:t>
                  </w:r>
                  <w:r w:rsidRPr="00B355AB">
                    <w:rPr>
                      <w:rFonts w:asciiTheme="minorHAnsi" w:hAnsiTheme="minorHAnsi" w:cs="Times New Roman"/>
                      <w:color w:val="FF0000"/>
                      <w:sz w:val="20"/>
                      <w:szCs w:val="20"/>
                    </w:rPr>
                    <w:t>I think my teachers share a lot of wisdom in class.</w:t>
                  </w:r>
                </w:p>
                <w:p w14:paraId="66F75C23" w14:textId="77777777" w:rsidR="00BE3C59" w:rsidRPr="00B355AB" w:rsidRDefault="00BE3C59" w:rsidP="006708B7">
                  <w:pPr>
                    <w:widowControl w:val="0"/>
                    <w:numPr>
                      <w:ilvl w:val="0"/>
                      <w:numId w:val="80"/>
                    </w:numPr>
                    <w:rPr>
                      <w:rFonts w:asciiTheme="minorHAnsi" w:hAnsiTheme="minorHAnsi" w:cs="Times New Roman"/>
                      <w:sz w:val="20"/>
                      <w:szCs w:val="20"/>
                    </w:rPr>
                  </w:pPr>
                  <w:r w:rsidRPr="00B355AB">
                    <w:rPr>
                      <w:rFonts w:asciiTheme="minorHAnsi" w:hAnsiTheme="minorHAnsi" w:cs="Times New Roman"/>
                      <w:sz w:val="20"/>
                      <w:szCs w:val="20"/>
                    </w:rPr>
                    <w:t xml:space="preserve">beauty </w:t>
                  </w:r>
                  <w:r w:rsidRPr="00B355AB">
                    <w:rPr>
                      <w:rFonts w:asciiTheme="minorHAnsi" w:hAnsiTheme="minorHAnsi" w:cs="Times New Roman"/>
                      <w:color w:val="FF0000"/>
                      <w:sz w:val="20"/>
                      <w:szCs w:val="20"/>
                    </w:rPr>
                    <w:t>The flowers show the beauty of the garden.</w:t>
                  </w:r>
                </w:p>
                <w:p w14:paraId="3A969650" w14:textId="77777777" w:rsidR="00BE3C59" w:rsidRPr="00B355AB" w:rsidRDefault="00BE3C59" w:rsidP="00BE3C59">
                  <w:pPr>
                    <w:widowControl w:val="0"/>
                    <w:rPr>
                      <w:rFonts w:ascii="Times New Roman" w:hAnsi="Times New Roman" w:cs="Times New Roman"/>
                      <w:sz w:val="20"/>
                      <w:szCs w:val="20"/>
                    </w:rPr>
                  </w:pPr>
                </w:p>
              </w:tc>
            </w:tr>
          </w:tbl>
          <w:p w14:paraId="183E3026" w14:textId="77777777" w:rsidR="000959F3" w:rsidRPr="0018224F" w:rsidRDefault="000959F3" w:rsidP="0022152E">
            <w:pPr>
              <w:rPr>
                <w:smallCaps/>
              </w:rPr>
            </w:pPr>
          </w:p>
        </w:tc>
      </w:tr>
    </w:tbl>
    <w:p w14:paraId="6B42F4F4" w14:textId="77777777" w:rsidR="00442CC3" w:rsidRDefault="00442CC3" w:rsidP="000959F3">
      <w:pPr>
        <w:rPr>
          <w:rFonts w:asciiTheme="majorHAnsi" w:hAnsiTheme="majorHAnsi" w:cstheme="majorHAnsi"/>
          <w:noProof/>
          <w:color w:val="E27425" w:themeColor="accent2"/>
          <w:sz w:val="32"/>
          <w:szCs w:val="32"/>
          <w:lang w:eastAsia="ja-JP"/>
        </w:rPr>
      </w:pPr>
      <w:r>
        <w:br w:type="page"/>
      </w:r>
    </w:p>
    <w:p w14:paraId="30670A8C" w14:textId="7AD22784" w:rsidR="00D13B2B" w:rsidRDefault="00D13B2B" w:rsidP="00065C0B">
      <w:pPr>
        <w:pStyle w:val="Heading3"/>
      </w:pPr>
      <w:bookmarkStart w:id="71" w:name="_Toc18048098"/>
      <w:r>
        <w:t>L.3.2.D: Use Possessives</w:t>
      </w:r>
      <w:bookmarkEnd w:id="71"/>
    </w:p>
    <w:p w14:paraId="04DC4695" w14:textId="46A573E7" w:rsidR="00D13B2B" w:rsidRDefault="0030410F" w:rsidP="00D13B2B">
      <w:pPr>
        <w:rPr>
          <w:lang w:eastAsia="ja-JP"/>
        </w:rPr>
      </w:pPr>
      <w:hyperlink w:anchor="_Grade_3_M1" w:history="1">
        <w:r w:rsidR="00B55FD4" w:rsidRPr="00B55FD4">
          <w:rPr>
            <w:rStyle w:val="Hyperlink"/>
            <w:rFonts w:ascii="Calibri" w:hAnsi="Calibri"/>
            <w:lang w:eastAsia="ja-JP"/>
          </w:rPr>
          <w:t>See</w:t>
        </w:r>
        <w:r w:rsidR="00B55FD4" w:rsidRPr="00B55FD4">
          <w:rPr>
            <w:rStyle w:val="Hyperlink"/>
            <w:rFonts w:ascii="Calibri" w:hAnsi="Calibri"/>
          </w:rPr>
          <w:t xml:space="preserve"> Grade 3 M1 L23 Mini-lesson: Use Apostrophes in Contractions and Possessives (10 min.)</w:t>
        </w:r>
      </w:hyperlink>
    </w:p>
    <w:p w14:paraId="545C4C65" w14:textId="77777777" w:rsidR="00B55FD4" w:rsidRDefault="00B55FD4" w:rsidP="00D13B2B"/>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4579"/>
        <w:gridCol w:w="4955"/>
      </w:tblGrid>
      <w:tr w:rsidR="00E554F2" w:rsidRPr="0049524D" w14:paraId="314D27CA" w14:textId="77777777" w:rsidTr="00535772">
        <w:trPr>
          <w:trHeight w:val="432"/>
          <w:tblHeader/>
          <w:jc w:val="center"/>
        </w:trPr>
        <w:tc>
          <w:tcPr>
            <w:tcW w:w="10800" w:type="dxa"/>
            <w:gridSpan w:val="3"/>
            <w:shd w:val="clear" w:color="auto" w:fill="255694"/>
            <w:vAlign w:val="center"/>
          </w:tcPr>
          <w:p w14:paraId="10D40840" w14:textId="77777777" w:rsidR="00E554F2" w:rsidRPr="0049524D" w:rsidRDefault="00E554F2" w:rsidP="00E554F2">
            <w:pPr>
              <w:pStyle w:val="Heading4"/>
              <w:outlineLvl w:val="3"/>
            </w:pPr>
            <w:bookmarkStart w:id="72" w:name="_Toc18048099"/>
            <w:r w:rsidRPr="0049524D">
              <w:t xml:space="preserve">Grade </w:t>
            </w:r>
            <w:r>
              <w:t>5</w:t>
            </w:r>
            <w:r w:rsidRPr="0049524D">
              <w:t xml:space="preserve"> M</w:t>
            </w:r>
            <w:r>
              <w:t>2</w:t>
            </w:r>
            <w:r w:rsidRPr="0049524D">
              <w:t xml:space="preserve"> L</w:t>
            </w:r>
            <w:r>
              <w:t>15</w:t>
            </w:r>
            <w:r w:rsidRPr="0049524D">
              <w:t xml:space="preserve"> Mini-lesson: </w:t>
            </w:r>
            <w:r w:rsidRPr="00F706CF">
              <w:t xml:space="preserve">Use Possessives </w:t>
            </w:r>
            <w:r w:rsidRPr="0049524D">
              <w:t>(</w:t>
            </w:r>
            <w:r>
              <w:t>15</w:t>
            </w:r>
            <w:r w:rsidRPr="0049524D">
              <w:t xml:space="preserve"> min.)</w:t>
            </w:r>
            <w:bookmarkEnd w:id="72"/>
          </w:p>
        </w:tc>
      </w:tr>
      <w:tr w:rsidR="00E554F2" w:rsidRPr="0049524D" w14:paraId="20824EE1" w14:textId="77777777" w:rsidTr="00535772">
        <w:trPr>
          <w:trHeight w:val="126"/>
          <w:jc w:val="center"/>
        </w:trPr>
        <w:tc>
          <w:tcPr>
            <w:tcW w:w="10800" w:type="dxa"/>
            <w:gridSpan w:val="3"/>
            <w:shd w:val="clear" w:color="auto" w:fill="FFFFFF"/>
          </w:tcPr>
          <w:p w14:paraId="77FC2E1F" w14:textId="77777777" w:rsidR="00E554F2" w:rsidRPr="0049524D" w:rsidRDefault="00E554F2" w:rsidP="00535772">
            <w:pPr>
              <w:rPr>
                <w:b/>
                <w:caps/>
                <w:color w:val="E27425"/>
                <w:sz w:val="20"/>
                <w:szCs w:val="20"/>
              </w:rPr>
            </w:pPr>
            <w:r w:rsidRPr="00CF0A42">
              <w:rPr>
                <w:rStyle w:val="05TableTextBoldOrange"/>
              </w:rPr>
              <w:t>L.3.2.D: Use Possessives</w:t>
            </w:r>
          </w:p>
        </w:tc>
      </w:tr>
      <w:tr w:rsidR="00E554F2" w:rsidRPr="0049524D" w14:paraId="4C4B9A8C" w14:textId="77777777" w:rsidTr="00535772">
        <w:trPr>
          <w:trHeight w:val="126"/>
          <w:jc w:val="center"/>
        </w:trPr>
        <w:tc>
          <w:tcPr>
            <w:tcW w:w="10800" w:type="dxa"/>
            <w:gridSpan w:val="3"/>
            <w:shd w:val="clear" w:color="auto" w:fill="FFFFFF"/>
          </w:tcPr>
          <w:p w14:paraId="4218CBB4" w14:textId="77777777" w:rsidR="00E554F2" w:rsidRPr="0049524D" w:rsidRDefault="00E554F2" w:rsidP="00535772">
            <w:pPr>
              <w:rPr>
                <w:b/>
                <w:caps/>
                <w:color w:val="E27425"/>
                <w:sz w:val="20"/>
                <w:szCs w:val="20"/>
              </w:rPr>
            </w:pPr>
            <w:r w:rsidRPr="00CF0A42">
              <w:rPr>
                <w:b/>
                <w:caps/>
                <w:color w:val="auto"/>
                <w:sz w:val="20"/>
                <w:szCs w:val="20"/>
              </w:rPr>
              <w:t xml:space="preserve">L.3.2.D: </w:t>
            </w:r>
            <w:r w:rsidRPr="00CF0A42">
              <w:rPr>
                <w:color w:val="auto"/>
                <w:sz w:val="20"/>
                <w:szCs w:val="20"/>
              </w:rPr>
              <w:t>Form and use possessives.</w:t>
            </w:r>
          </w:p>
        </w:tc>
      </w:tr>
      <w:tr w:rsidR="00E554F2" w:rsidRPr="0049524D" w14:paraId="19ACD610" w14:textId="77777777" w:rsidTr="00535772">
        <w:trPr>
          <w:trHeight w:val="126"/>
          <w:jc w:val="center"/>
        </w:trPr>
        <w:tc>
          <w:tcPr>
            <w:tcW w:w="10800" w:type="dxa"/>
            <w:gridSpan w:val="3"/>
            <w:shd w:val="clear" w:color="auto" w:fill="EDF5FB"/>
          </w:tcPr>
          <w:p w14:paraId="0B74C4C1" w14:textId="77777777" w:rsidR="00E554F2" w:rsidRPr="0049524D" w:rsidRDefault="00E554F2" w:rsidP="00535772">
            <w:pPr>
              <w:widowControl w:val="0"/>
              <w:tabs>
                <w:tab w:val="left" w:pos="1872"/>
              </w:tabs>
              <w:rPr>
                <w:b/>
                <w:sz w:val="20"/>
                <w:szCs w:val="20"/>
              </w:rPr>
            </w:pPr>
            <w:r w:rsidRPr="000C0264">
              <w:rPr>
                <w:b/>
                <w:sz w:val="20"/>
                <w:szCs w:val="20"/>
              </w:rPr>
              <w:t>Frame Instruction</w:t>
            </w:r>
          </w:p>
        </w:tc>
      </w:tr>
      <w:tr w:rsidR="00E554F2" w:rsidRPr="0049524D" w14:paraId="1E79CFD4" w14:textId="77777777" w:rsidTr="00535772">
        <w:trPr>
          <w:trHeight w:val="126"/>
          <w:jc w:val="center"/>
        </w:trPr>
        <w:tc>
          <w:tcPr>
            <w:tcW w:w="10800" w:type="dxa"/>
            <w:gridSpan w:val="3"/>
            <w:shd w:val="clear" w:color="auto" w:fill="FFFFFF"/>
          </w:tcPr>
          <w:p w14:paraId="169CF543" w14:textId="77777777" w:rsidR="00E554F2" w:rsidRPr="0049524D" w:rsidRDefault="00E554F2" w:rsidP="00535772">
            <w:pPr>
              <w:widowControl w:val="0"/>
              <w:tabs>
                <w:tab w:val="left" w:pos="1872"/>
              </w:tabs>
              <w:rPr>
                <w:b/>
                <w:sz w:val="20"/>
                <w:szCs w:val="20"/>
              </w:rPr>
            </w:pPr>
            <w:r w:rsidRPr="00AA4013">
              <w:rPr>
                <w:sz w:val="20"/>
                <w:szCs w:val="20"/>
              </w:rPr>
              <w:t>Today, we’re going to learn to write possessive nouns and pronouns.</w:t>
            </w:r>
          </w:p>
        </w:tc>
      </w:tr>
      <w:tr w:rsidR="00E554F2" w:rsidRPr="0049524D" w14:paraId="0A8F5BB7" w14:textId="77777777" w:rsidTr="00535772">
        <w:trPr>
          <w:trHeight w:val="126"/>
          <w:jc w:val="center"/>
        </w:trPr>
        <w:tc>
          <w:tcPr>
            <w:tcW w:w="10800" w:type="dxa"/>
            <w:gridSpan w:val="3"/>
            <w:shd w:val="clear" w:color="auto" w:fill="FFFFFF"/>
          </w:tcPr>
          <w:p w14:paraId="4226AC3E" w14:textId="77777777" w:rsidR="00E554F2" w:rsidRPr="00AA4013" w:rsidRDefault="00E554F2" w:rsidP="006708B7">
            <w:pPr>
              <w:widowControl w:val="0"/>
              <w:numPr>
                <w:ilvl w:val="0"/>
                <w:numId w:val="123"/>
              </w:numPr>
              <w:tabs>
                <w:tab w:val="left" w:pos="1872"/>
              </w:tabs>
              <w:rPr>
                <w:i/>
                <w:sz w:val="20"/>
                <w:szCs w:val="20"/>
              </w:rPr>
            </w:pPr>
            <w:r w:rsidRPr="00AA4013">
              <w:rPr>
                <w:i/>
                <w:sz w:val="20"/>
                <w:szCs w:val="20"/>
              </w:rPr>
              <w:t xml:space="preserve">Display </w:t>
            </w:r>
            <w:r>
              <w:rPr>
                <w:i/>
                <w:sz w:val="20"/>
                <w:szCs w:val="20"/>
              </w:rPr>
              <w:t xml:space="preserve">Language </w:t>
            </w:r>
            <w:r w:rsidRPr="00AA4013">
              <w:rPr>
                <w:i/>
                <w:sz w:val="20"/>
                <w:szCs w:val="20"/>
              </w:rPr>
              <w:t xml:space="preserve">Handout: </w:t>
            </w:r>
            <w:r>
              <w:rPr>
                <w:i/>
                <w:sz w:val="20"/>
                <w:szCs w:val="20"/>
              </w:rPr>
              <w:t xml:space="preserve">Use </w:t>
            </w:r>
            <w:r w:rsidRPr="00AA4013">
              <w:rPr>
                <w:i/>
                <w:sz w:val="20"/>
                <w:szCs w:val="20"/>
              </w:rPr>
              <w:t>Possessives.</w:t>
            </w:r>
          </w:p>
          <w:p w14:paraId="60AA9126" w14:textId="77777777" w:rsidR="00E554F2" w:rsidRPr="0049524D" w:rsidRDefault="00E554F2" w:rsidP="003564EE">
            <w:pPr>
              <w:widowControl w:val="0"/>
              <w:numPr>
                <w:ilvl w:val="0"/>
                <w:numId w:val="256"/>
              </w:numPr>
              <w:tabs>
                <w:tab w:val="left" w:pos="1872"/>
              </w:tabs>
              <w:rPr>
                <w:i/>
                <w:sz w:val="20"/>
                <w:szCs w:val="20"/>
              </w:rPr>
            </w:pPr>
            <w:r w:rsidRPr="00AA4013">
              <w:rPr>
                <w:i/>
                <w:sz w:val="20"/>
                <w:szCs w:val="20"/>
              </w:rPr>
              <w:t>Organize students in pairs to practice writing possessives.</w:t>
            </w:r>
          </w:p>
        </w:tc>
      </w:tr>
      <w:tr w:rsidR="00E554F2" w:rsidRPr="0049524D" w14:paraId="5C35A918" w14:textId="77777777" w:rsidTr="00E243B7">
        <w:trPr>
          <w:trHeight w:val="128"/>
          <w:jc w:val="center"/>
        </w:trPr>
        <w:tc>
          <w:tcPr>
            <w:tcW w:w="1266" w:type="dxa"/>
            <w:shd w:val="clear" w:color="auto" w:fill="EDF5FB"/>
            <w:vAlign w:val="center"/>
          </w:tcPr>
          <w:p w14:paraId="38BE2717" w14:textId="77777777" w:rsidR="00E554F2" w:rsidRPr="0049524D" w:rsidRDefault="00E554F2" w:rsidP="00535772">
            <w:pPr>
              <w:widowControl w:val="0"/>
              <w:tabs>
                <w:tab w:val="left" w:pos="1872"/>
              </w:tabs>
              <w:rPr>
                <w:b/>
                <w:sz w:val="20"/>
                <w:szCs w:val="20"/>
              </w:rPr>
            </w:pPr>
            <w:r w:rsidRPr="0049524D">
              <w:rPr>
                <w:b/>
                <w:sz w:val="20"/>
                <w:szCs w:val="20"/>
              </w:rPr>
              <w:t>Pacing</w:t>
            </w:r>
          </w:p>
        </w:tc>
        <w:tc>
          <w:tcPr>
            <w:tcW w:w="4579" w:type="dxa"/>
            <w:shd w:val="clear" w:color="auto" w:fill="EDF5FB"/>
            <w:vAlign w:val="center"/>
          </w:tcPr>
          <w:p w14:paraId="71EE6C41" w14:textId="77777777" w:rsidR="00E554F2" w:rsidRPr="0049524D" w:rsidRDefault="00E554F2" w:rsidP="00535772">
            <w:pPr>
              <w:widowControl w:val="0"/>
              <w:tabs>
                <w:tab w:val="left" w:pos="1872"/>
              </w:tabs>
              <w:rPr>
                <w:b/>
                <w:sz w:val="20"/>
                <w:szCs w:val="20"/>
              </w:rPr>
            </w:pPr>
            <w:r w:rsidRPr="0049524D">
              <w:rPr>
                <w:b/>
                <w:sz w:val="20"/>
                <w:szCs w:val="20"/>
              </w:rPr>
              <w:t>Say</w:t>
            </w:r>
          </w:p>
        </w:tc>
        <w:tc>
          <w:tcPr>
            <w:tcW w:w="4955" w:type="dxa"/>
            <w:shd w:val="clear" w:color="auto" w:fill="EDF5FB"/>
            <w:vAlign w:val="center"/>
          </w:tcPr>
          <w:p w14:paraId="62BBDDB7" w14:textId="77777777" w:rsidR="00E554F2" w:rsidRPr="0049524D" w:rsidRDefault="00E554F2" w:rsidP="00535772">
            <w:pPr>
              <w:widowControl w:val="0"/>
              <w:tabs>
                <w:tab w:val="left" w:pos="1872"/>
              </w:tabs>
              <w:rPr>
                <w:b/>
                <w:sz w:val="20"/>
                <w:szCs w:val="20"/>
              </w:rPr>
            </w:pPr>
            <w:r w:rsidRPr="0049524D">
              <w:rPr>
                <w:b/>
                <w:sz w:val="20"/>
                <w:szCs w:val="20"/>
              </w:rPr>
              <w:t>Do</w:t>
            </w:r>
          </w:p>
        </w:tc>
      </w:tr>
      <w:tr w:rsidR="00E554F2" w:rsidRPr="0049524D" w14:paraId="2019B594" w14:textId="77777777" w:rsidTr="00E243B7">
        <w:trPr>
          <w:trHeight w:val="126"/>
          <w:jc w:val="center"/>
        </w:trPr>
        <w:tc>
          <w:tcPr>
            <w:tcW w:w="1266" w:type="dxa"/>
            <w:shd w:val="clear" w:color="auto" w:fill="FFFFFF"/>
          </w:tcPr>
          <w:p w14:paraId="11A4E1FA" w14:textId="77777777" w:rsidR="00E554F2" w:rsidRPr="00F706CF" w:rsidRDefault="00E554F2" w:rsidP="00535772">
            <w:pPr>
              <w:widowControl w:val="0"/>
              <w:tabs>
                <w:tab w:val="left" w:pos="1872"/>
              </w:tabs>
              <w:rPr>
                <w:rFonts w:asciiTheme="minorHAnsi" w:hAnsiTheme="minorHAnsi"/>
                <w:sz w:val="20"/>
                <w:szCs w:val="20"/>
              </w:rPr>
            </w:pPr>
            <w:r w:rsidRPr="00F706CF">
              <w:rPr>
                <w:rFonts w:asciiTheme="minorHAnsi" w:hAnsiTheme="minorHAnsi"/>
                <w:sz w:val="20"/>
                <w:szCs w:val="20"/>
              </w:rPr>
              <w:t>1 min.</w:t>
            </w:r>
          </w:p>
        </w:tc>
        <w:tc>
          <w:tcPr>
            <w:tcW w:w="4579" w:type="dxa"/>
            <w:shd w:val="clear" w:color="auto" w:fill="FFFFFF"/>
          </w:tcPr>
          <w:p w14:paraId="7D7DE8A4" w14:textId="77777777" w:rsidR="00E554F2" w:rsidRPr="00F706CF" w:rsidRDefault="00E554F2" w:rsidP="00E243B7">
            <w:pPr>
              <w:contextualSpacing/>
              <w:rPr>
                <w:rFonts w:asciiTheme="minorHAnsi" w:hAnsiTheme="minorHAnsi"/>
                <w:bCs/>
                <w:sz w:val="20"/>
                <w:szCs w:val="20"/>
              </w:rPr>
            </w:pPr>
            <w:r w:rsidRPr="00F706CF">
              <w:rPr>
                <w:rFonts w:asciiTheme="minorHAnsi" w:hAnsiTheme="minorHAnsi"/>
                <w:bCs/>
                <w:sz w:val="20"/>
                <w:szCs w:val="20"/>
              </w:rPr>
              <w:t>Possessive words show ownership. There are different words for possessives, depending on whether a word is singular or plural.</w:t>
            </w:r>
          </w:p>
        </w:tc>
        <w:tc>
          <w:tcPr>
            <w:tcW w:w="4955" w:type="dxa"/>
            <w:shd w:val="clear" w:color="auto" w:fill="FFFFFF"/>
          </w:tcPr>
          <w:p w14:paraId="6252DDF4" w14:textId="77777777" w:rsidR="00E554F2" w:rsidRPr="00F706CF" w:rsidRDefault="00E554F2" w:rsidP="00E243B7">
            <w:pPr>
              <w:pStyle w:val="Tablebullet"/>
              <w:numPr>
                <w:ilvl w:val="0"/>
                <w:numId w:val="0"/>
              </w:numPr>
              <w:rPr>
                <w:rFonts w:asciiTheme="minorHAnsi" w:eastAsia="Calibri" w:hAnsiTheme="minorHAnsi"/>
              </w:rPr>
            </w:pPr>
            <w:r w:rsidRPr="00F706CF">
              <w:rPr>
                <w:rFonts w:asciiTheme="minorHAnsi" w:eastAsia="Calibri" w:hAnsiTheme="minorHAnsi"/>
                <w:i/>
              </w:rPr>
              <w:t xml:space="preserve">Read aloud the definition of a possessive on Language </w:t>
            </w:r>
            <w:r w:rsidRPr="00F706CF">
              <w:rPr>
                <w:rFonts w:asciiTheme="minorHAnsi" w:hAnsiTheme="minorHAnsi"/>
                <w:i/>
              </w:rPr>
              <w:t>Handout: Use Possessives</w:t>
            </w:r>
            <w:r w:rsidRPr="00F706CF">
              <w:rPr>
                <w:rFonts w:asciiTheme="minorHAnsi" w:eastAsia="Calibri" w:hAnsiTheme="minorHAnsi"/>
                <w:i/>
              </w:rPr>
              <w:t>.</w:t>
            </w:r>
          </w:p>
        </w:tc>
      </w:tr>
      <w:tr w:rsidR="00E554F2" w:rsidRPr="0049524D" w14:paraId="1AFDE173" w14:textId="77777777" w:rsidTr="00E243B7">
        <w:trPr>
          <w:trHeight w:val="126"/>
          <w:jc w:val="center"/>
        </w:trPr>
        <w:tc>
          <w:tcPr>
            <w:tcW w:w="1266" w:type="dxa"/>
            <w:shd w:val="clear" w:color="auto" w:fill="FFFFFF"/>
          </w:tcPr>
          <w:p w14:paraId="1557C3BD" w14:textId="77777777" w:rsidR="00E554F2" w:rsidRPr="00F706CF" w:rsidRDefault="00E554F2" w:rsidP="00535772">
            <w:pPr>
              <w:widowControl w:val="0"/>
              <w:tabs>
                <w:tab w:val="left" w:pos="1872"/>
              </w:tabs>
              <w:rPr>
                <w:rFonts w:asciiTheme="minorHAnsi" w:hAnsiTheme="minorHAnsi"/>
                <w:sz w:val="20"/>
                <w:szCs w:val="20"/>
              </w:rPr>
            </w:pPr>
            <w:r w:rsidRPr="00F706CF">
              <w:rPr>
                <w:rFonts w:asciiTheme="minorHAnsi" w:hAnsiTheme="minorHAnsi"/>
                <w:sz w:val="20"/>
                <w:szCs w:val="20"/>
              </w:rPr>
              <w:t>3 min.</w:t>
            </w:r>
          </w:p>
        </w:tc>
        <w:tc>
          <w:tcPr>
            <w:tcW w:w="4579" w:type="dxa"/>
            <w:shd w:val="clear" w:color="auto" w:fill="FFFFFF"/>
          </w:tcPr>
          <w:p w14:paraId="62FCDC63" w14:textId="77777777" w:rsidR="00E554F2" w:rsidRPr="00F706CF" w:rsidRDefault="00E554F2" w:rsidP="00E243B7">
            <w:pPr>
              <w:contextualSpacing/>
              <w:rPr>
                <w:rFonts w:asciiTheme="minorHAnsi" w:hAnsiTheme="minorHAnsi"/>
                <w:bCs/>
                <w:sz w:val="20"/>
                <w:szCs w:val="20"/>
              </w:rPr>
            </w:pPr>
            <w:r w:rsidRPr="00F706CF">
              <w:rPr>
                <w:rFonts w:asciiTheme="minorHAnsi" w:eastAsia="Calibri" w:hAnsiTheme="minorHAnsi"/>
                <w:sz w:val="20"/>
                <w:szCs w:val="20"/>
              </w:rPr>
              <w:t xml:space="preserve">A possessive shows ownership. Instead of saying “the book that belongs to Kayla,” we can say “Kayla’s book.” To make a singular noun possessive, add an apostrophe and an </w:t>
            </w:r>
            <w:r w:rsidRPr="00F706CF">
              <w:rPr>
                <w:rFonts w:asciiTheme="minorHAnsi" w:eastAsia="Calibri" w:hAnsiTheme="minorHAnsi"/>
                <w:i/>
                <w:sz w:val="20"/>
                <w:szCs w:val="20"/>
              </w:rPr>
              <w:t>s</w:t>
            </w:r>
            <w:r w:rsidRPr="00F706CF">
              <w:rPr>
                <w:rFonts w:asciiTheme="minorHAnsi" w:eastAsia="Calibri" w:hAnsiTheme="minorHAnsi"/>
                <w:sz w:val="20"/>
                <w:szCs w:val="20"/>
              </w:rPr>
              <w:t xml:space="preserve">. </w:t>
            </w:r>
          </w:p>
        </w:tc>
        <w:tc>
          <w:tcPr>
            <w:tcW w:w="4955" w:type="dxa"/>
            <w:shd w:val="clear" w:color="auto" w:fill="FFFFFF"/>
          </w:tcPr>
          <w:p w14:paraId="199F9AAF" w14:textId="77777777" w:rsidR="00E554F2" w:rsidRPr="00F706CF" w:rsidRDefault="00E554F2" w:rsidP="00E243B7">
            <w:pPr>
              <w:pStyle w:val="Tablebullet"/>
              <w:numPr>
                <w:ilvl w:val="0"/>
                <w:numId w:val="0"/>
              </w:numPr>
              <w:rPr>
                <w:rFonts w:asciiTheme="minorHAnsi" w:eastAsia="Calibri" w:hAnsiTheme="minorHAnsi"/>
              </w:rPr>
            </w:pPr>
            <w:r w:rsidRPr="00F706CF">
              <w:rPr>
                <w:rFonts w:asciiTheme="minorHAnsi" w:eastAsia="Calibri" w:hAnsiTheme="minorHAnsi"/>
                <w:i/>
              </w:rPr>
              <w:t xml:space="preserve">Review the information on singular possessive nouns in the Possessive Nouns box and cover the rest of the material in the box. Read the examples with students. Point out that even words that end in </w:t>
            </w:r>
            <w:r w:rsidRPr="00F706CF">
              <w:rPr>
                <w:rFonts w:asciiTheme="minorHAnsi" w:eastAsia="Calibri" w:hAnsiTheme="minorHAnsi"/>
              </w:rPr>
              <w:t>s</w:t>
            </w:r>
            <w:r w:rsidRPr="00F706CF">
              <w:rPr>
                <w:rFonts w:asciiTheme="minorHAnsi" w:eastAsia="Calibri" w:hAnsiTheme="minorHAnsi"/>
                <w:i/>
              </w:rPr>
              <w:t xml:space="preserve"> take ’</w:t>
            </w:r>
            <w:r w:rsidRPr="00F706CF">
              <w:rPr>
                <w:rFonts w:asciiTheme="minorHAnsi" w:eastAsia="Calibri" w:hAnsiTheme="minorHAnsi"/>
              </w:rPr>
              <w:t>s</w:t>
            </w:r>
            <w:r w:rsidRPr="00F706CF">
              <w:rPr>
                <w:rFonts w:asciiTheme="minorHAnsi" w:eastAsia="Calibri" w:hAnsiTheme="minorHAnsi"/>
                <w:i/>
              </w:rPr>
              <w:t xml:space="preserve"> to make the word possessive. </w:t>
            </w:r>
          </w:p>
        </w:tc>
      </w:tr>
      <w:tr w:rsidR="00E554F2" w:rsidRPr="0049524D" w14:paraId="42908F1E" w14:textId="77777777" w:rsidTr="00E243B7">
        <w:trPr>
          <w:trHeight w:val="126"/>
          <w:jc w:val="center"/>
        </w:trPr>
        <w:tc>
          <w:tcPr>
            <w:tcW w:w="1266" w:type="dxa"/>
            <w:shd w:val="clear" w:color="auto" w:fill="FFFFFF"/>
          </w:tcPr>
          <w:p w14:paraId="18BEC342" w14:textId="77777777" w:rsidR="00E554F2" w:rsidRPr="00F706CF" w:rsidRDefault="00E554F2" w:rsidP="00535772">
            <w:pPr>
              <w:widowControl w:val="0"/>
              <w:tabs>
                <w:tab w:val="left" w:pos="1872"/>
              </w:tabs>
              <w:rPr>
                <w:rFonts w:asciiTheme="minorHAnsi" w:hAnsiTheme="minorHAnsi"/>
                <w:sz w:val="20"/>
                <w:szCs w:val="20"/>
              </w:rPr>
            </w:pPr>
            <w:r w:rsidRPr="00F706CF">
              <w:rPr>
                <w:rFonts w:asciiTheme="minorHAnsi" w:hAnsiTheme="minorHAnsi"/>
                <w:sz w:val="20"/>
                <w:szCs w:val="20"/>
              </w:rPr>
              <w:t>2 min.</w:t>
            </w:r>
          </w:p>
        </w:tc>
        <w:tc>
          <w:tcPr>
            <w:tcW w:w="4579" w:type="dxa"/>
            <w:shd w:val="clear" w:color="auto" w:fill="FFFFFF"/>
          </w:tcPr>
          <w:p w14:paraId="69558394" w14:textId="77777777" w:rsidR="00E554F2" w:rsidRPr="00F706CF" w:rsidRDefault="00E554F2" w:rsidP="00E243B7">
            <w:pPr>
              <w:contextualSpacing/>
              <w:rPr>
                <w:rFonts w:asciiTheme="minorHAnsi" w:hAnsiTheme="minorHAnsi"/>
                <w:bCs/>
                <w:sz w:val="20"/>
                <w:szCs w:val="20"/>
              </w:rPr>
            </w:pPr>
            <w:r w:rsidRPr="00F706CF">
              <w:rPr>
                <w:rFonts w:asciiTheme="minorHAnsi" w:eastAsia="Calibri" w:hAnsiTheme="minorHAnsi"/>
                <w:sz w:val="20"/>
                <w:szCs w:val="20"/>
              </w:rPr>
              <w:t xml:space="preserve">For most plural nouns, we only add an apostrophe. </w:t>
            </w:r>
          </w:p>
        </w:tc>
        <w:tc>
          <w:tcPr>
            <w:tcW w:w="4955" w:type="dxa"/>
            <w:shd w:val="clear" w:color="auto" w:fill="FFFFFF"/>
          </w:tcPr>
          <w:p w14:paraId="10A5C559" w14:textId="77777777" w:rsidR="00E554F2" w:rsidRPr="00F706CF" w:rsidRDefault="00E554F2" w:rsidP="00E243B7">
            <w:pPr>
              <w:pStyle w:val="Tablebullet"/>
              <w:numPr>
                <w:ilvl w:val="0"/>
                <w:numId w:val="0"/>
              </w:numPr>
              <w:rPr>
                <w:rFonts w:asciiTheme="minorHAnsi" w:eastAsia="Calibri" w:hAnsiTheme="minorHAnsi"/>
              </w:rPr>
            </w:pPr>
            <w:r w:rsidRPr="00F706CF">
              <w:rPr>
                <w:rFonts w:asciiTheme="minorHAnsi" w:eastAsia="Calibri" w:hAnsiTheme="minorHAnsi"/>
                <w:i/>
              </w:rPr>
              <w:t xml:space="preserve">Reveal the rest of the Possessive Nouns box and read the examples with students. </w:t>
            </w:r>
          </w:p>
        </w:tc>
      </w:tr>
      <w:tr w:rsidR="00E554F2" w:rsidRPr="0049524D" w14:paraId="4608BD21" w14:textId="77777777" w:rsidTr="00E243B7">
        <w:trPr>
          <w:trHeight w:val="126"/>
          <w:jc w:val="center"/>
        </w:trPr>
        <w:tc>
          <w:tcPr>
            <w:tcW w:w="1266" w:type="dxa"/>
            <w:shd w:val="clear" w:color="auto" w:fill="FFFFFF"/>
          </w:tcPr>
          <w:p w14:paraId="3ECF5D0C" w14:textId="77777777" w:rsidR="00E554F2" w:rsidRPr="00F706CF" w:rsidRDefault="00E554F2" w:rsidP="00535772">
            <w:pPr>
              <w:widowControl w:val="0"/>
              <w:tabs>
                <w:tab w:val="left" w:pos="1872"/>
              </w:tabs>
              <w:rPr>
                <w:rFonts w:asciiTheme="minorHAnsi" w:hAnsiTheme="minorHAnsi"/>
                <w:sz w:val="20"/>
                <w:szCs w:val="20"/>
              </w:rPr>
            </w:pPr>
            <w:r w:rsidRPr="00F706CF">
              <w:rPr>
                <w:rFonts w:asciiTheme="minorHAnsi" w:hAnsiTheme="minorHAnsi"/>
                <w:sz w:val="20"/>
                <w:szCs w:val="20"/>
              </w:rPr>
              <w:t>2 min.</w:t>
            </w:r>
          </w:p>
        </w:tc>
        <w:tc>
          <w:tcPr>
            <w:tcW w:w="4579" w:type="dxa"/>
            <w:shd w:val="clear" w:color="auto" w:fill="FFFFFF"/>
          </w:tcPr>
          <w:p w14:paraId="34316575" w14:textId="77777777" w:rsidR="00E554F2" w:rsidRPr="00F706CF" w:rsidRDefault="00E554F2" w:rsidP="00E243B7">
            <w:pPr>
              <w:contextualSpacing/>
              <w:rPr>
                <w:rFonts w:asciiTheme="minorHAnsi" w:hAnsiTheme="minorHAnsi"/>
                <w:bCs/>
                <w:sz w:val="20"/>
                <w:szCs w:val="20"/>
              </w:rPr>
            </w:pPr>
            <w:r w:rsidRPr="00F706CF">
              <w:rPr>
                <w:rFonts w:asciiTheme="minorHAnsi" w:eastAsia="Calibri" w:hAnsiTheme="minorHAnsi"/>
                <w:sz w:val="20"/>
                <w:szCs w:val="20"/>
              </w:rPr>
              <w:t xml:space="preserve">Possessive pronouns are different. Instead of adding an apostrophe and an </w:t>
            </w:r>
            <w:r w:rsidRPr="00F706CF">
              <w:rPr>
                <w:rFonts w:asciiTheme="minorHAnsi" w:eastAsia="Calibri" w:hAnsiTheme="minorHAnsi"/>
                <w:i/>
                <w:sz w:val="20"/>
                <w:szCs w:val="20"/>
              </w:rPr>
              <w:t>s</w:t>
            </w:r>
            <w:r w:rsidRPr="00F706CF">
              <w:rPr>
                <w:rFonts w:asciiTheme="minorHAnsi" w:eastAsia="Calibri" w:hAnsiTheme="minorHAnsi"/>
                <w:sz w:val="20"/>
                <w:szCs w:val="20"/>
              </w:rPr>
              <w:t xml:space="preserve">, we use a different pronoun. So, we do not say </w:t>
            </w:r>
            <w:r w:rsidRPr="00F706CF">
              <w:rPr>
                <w:rFonts w:asciiTheme="minorHAnsi" w:eastAsia="Calibri" w:hAnsiTheme="minorHAnsi"/>
                <w:i/>
                <w:sz w:val="20"/>
                <w:szCs w:val="20"/>
              </w:rPr>
              <w:t>she’s</w:t>
            </w:r>
            <w:r w:rsidRPr="00F706CF">
              <w:rPr>
                <w:rFonts w:asciiTheme="minorHAnsi" w:eastAsia="Calibri" w:hAnsiTheme="minorHAnsi"/>
                <w:sz w:val="20"/>
                <w:szCs w:val="20"/>
              </w:rPr>
              <w:t xml:space="preserve"> but instead say </w:t>
            </w:r>
            <w:r w:rsidRPr="00F706CF">
              <w:rPr>
                <w:rFonts w:asciiTheme="minorHAnsi" w:eastAsia="Calibri" w:hAnsiTheme="minorHAnsi"/>
                <w:i/>
                <w:sz w:val="20"/>
                <w:szCs w:val="20"/>
              </w:rPr>
              <w:t>her.</w:t>
            </w:r>
          </w:p>
        </w:tc>
        <w:tc>
          <w:tcPr>
            <w:tcW w:w="4955" w:type="dxa"/>
            <w:shd w:val="clear" w:color="auto" w:fill="FFFFFF"/>
          </w:tcPr>
          <w:p w14:paraId="660E1A02" w14:textId="77777777" w:rsidR="00E554F2" w:rsidRPr="00F706CF" w:rsidRDefault="00E554F2" w:rsidP="00E243B7">
            <w:pPr>
              <w:pStyle w:val="Tablebullet"/>
              <w:numPr>
                <w:ilvl w:val="0"/>
                <w:numId w:val="0"/>
              </w:numPr>
              <w:rPr>
                <w:rFonts w:asciiTheme="minorHAnsi" w:eastAsia="Calibri" w:hAnsiTheme="minorHAnsi"/>
              </w:rPr>
            </w:pPr>
            <w:r w:rsidRPr="00F706CF">
              <w:rPr>
                <w:rFonts w:asciiTheme="minorHAnsi" w:eastAsia="Calibri" w:hAnsiTheme="minorHAnsi"/>
                <w:i/>
              </w:rPr>
              <w:t xml:space="preserve">Reveal the table of possessive pronouns but keep the information about </w:t>
            </w:r>
            <w:r w:rsidRPr="00F706CF">
              <w:rPr>
                <w:rFonts w:asciiTheme="minorHAnsi" w:eastAsia="Calibri" w:hAnsiTheme="minorHAnsi"/>
              </w:rPr>
              <w:t xml:space="preserve">its </w:t>
            </w:r>
            <w:r w:rsidRPr="00F706CF">
              <w:rPr>
                <w:rFonts w:asciiTheme="minorHAnsi" w:eastAsia="Calibri" w:hAnsiTheme="minorHAnsi"/>
                <w:i/>
              </w:rPr>
              <w:t xml:space="preserve">covered. Read the examples with students. </w:t>
            </w:r>
          </w:p>
        </w:tc>
      </w:tr>
      <w:tr w:rsidR="00E554F2" w:rsidRPr="0049524D" w14:paraId="57F5C025" w14:textId="77777777" w:rsidTr="00E243B7">
        <w:trPr>
          <w:trHeight w:val="126"/>
          <w:jc w:val="center"/>
        </w:trPr>
        <w:tc>
          <w:tcPr>
            <w:tcW w:w="1266" w:type="dxa"/>
            <w:shd w:val="clear" w:color="auto" w:fill="FFFFFF"/>
          </w:tcPr>
          <w:p w14:paraId="584C853C" w14:textId="77777777" w:rsidR="00E554F2" w:rsidRPr="00F706CF" w:rsidRDefault="00E554F2" w:rsidP="00535772">
            <w:pPr>
              <w:widowControl w:val="0"/>
              <w:tabs>
                <w:tab w:val="left" w:pos="1872"/>
              </w:tabs>
              <w:rPr>
                <w:rFonts w:asciiTheme="minorHAnsi" w:hAnsiTheme="minorHAnsi"/>
                <w:sz w:val="20"/>
                <w:szCs w:val="20"/>
              </w:rPr>
            </w:pPr>
            <w:r w:rsidRPr="00F706CF">
              <w:rPr>
                <w:rFonts w:asciiTheme="minorHAnsi" w:hAnsiTheme="minorHAnsi"/>
                <w:sz w:val="20"/>
                <w:szCs w:val="20"/>
              </w:rPr>
              <w:t>1 min.</w:t>
            </w:r>
          </w:p>
        </w:tc>
        <w:tc>
          <w:tcPr>
            <w:tcW w:w="4579" w:type="dxa"/>
            <w:shd w:val="clear" w:color="auto" w:fill="FFFFFF"/>
          </w:tcPr>
          <w:p w14:paraId="0AA03E5E" w14:textId="77777777" w:rsidR="00E554F2" w:rsidRPr="00F706CF" w:rsidRDefault="00E554F2" w:rsidP="00E243B7">
            <w:pPr>
              <w:contextualSpacing/>
              <w:rPr>
                <w:rFonts w:asciiTheme="minorHAnsi" w:hAnsiTheme="minorHAnsi"/>
                <w:bCs/>
                <w:sz w:val="20"/>
                <w:szCs w:val="20"/>
              </w:rPr>
            </w:pPr>
            <w:r w:rsidRPr="00F706CF">
              <w:rPr>
                <w:rFonts w:asciiTheme="minorHAnsi" w:hAnsiTheme="minorHAnsi"/>
                <w:bCs/>
                <w:i/>
                <w:sz w:val="20"/>
                <w:szCs w:val="20"/>
              </w:rPr>
              <w:t>Its</w:t>
            </w:r>
            <w:r w:rsidRPr="00F706CF">
              <w:rPr>
                <w:rFonts w:asciiTheme="minorHAnsi" w:hAnsiTheme="minorHAnsi"/>
                <w:bCs/>
                <w:sz w:val="20"/>
                <w:szCs w:val="20"/>
              </w:rPr>
              <w:t xml:space="preserve"> means “belonging to it” and does not use an apostrophe. Remember that </w:t>
            </w:r>
            <w:r w:rsidRPr="00F706CF">
              <w:rPr>
                <w:rFonts w:asciiTheme="minorHAnsi" w:hAnsiTheme="minorHAnsi"/>
                <w:bCs/>
                <w:i/>
                <w:sz w:val="20"/>
                <w:szCs w:val="20"/>
              </w:rPr>
              <w:t>it’s</w:t>
            </w:r>
            <w:r w:rsidRPr="00F706CF">
              <w:rPr>
                <w:rFonts w:asciiTheme="minorHAnsi" w:hAnsiTheme="minorHAnsi"/>
                <w:bCs/>
                <w:sz w:val="20"/>
                <w:szCs w:val="20"/>
              </w:rPr>
              <w:t xml:space="preserve"> with an apostrophe is a contraction that means </w:t>
            </w:r>
            <w:r w:rsidRPr="00F706CF">
              <w:rPr>
                <w:rFonts w:asciiTheme="minorHAnsi" w:hAnsiTheme="minorHAnsi"/>
                <w:bCs/>
                <w:i/>
                <w:sz w:val="20"/>
                <w:szCs w:val="20"/>
              </w:rPr>
              <w:t>it is</w:t>
            </w:r>
            <w:r w:rsidRPr="00F706CF">
              <w:rPr>
                <w:rFonts w:asciiTheme="minorHAnsi" w:hAnsiTheme="minorHAnsi"/>
                <w:bCs/>
                <w:sz w:val="20"/>
                <w:szCs w:val="20"/>
              </w:rPr>
              <w:t xml:space="preserve">. </w:t>
            </w:r>
            <w:r w:rsidRPr="00F706CF">
              <w:rPr>
                <w:rFonts w:asciiTheme="minorHAnsi" w:hAnsiTheme="minorHAnsi"/>
                <w:bCs/>
                <w:sz w:val="20"/>
                <w:szCs w:val="20"/>
              </w:rPr>
              <w:tab/>
            </w:r>
          </w:p>
        </w:tc>
        <w:tc>
          <w:tcPr>
            <w:tcW w:w="4955" w:type="dxa"/>
            <w:shd w:val="clear" w:color="auto" w:fill="FFFFFF"/>
          </w:tcPr>
          <w:p w14:paraId="40856162" w14:textId="77777777" w:rsidR="00E554F2" w:rsidRPr="00F706CF" w:rsidRDefault="00E554F2" w:rsidP="00E243B7">
            <w:pPr>
              <w:pStyle w:val="Tablebullet"/>
              <w:numPr>
                <w:ilvl w:val="0"/>
                <w:numId w:val="0"/>
              </w:numPr>
              <w:rPr>
                <w:rFonts w:asciiTheme="minorHAnsi" w:eastAsia="Calibri" w:hAnsiTheme="minorHAnsi"/>
              </w:rPr>
            </w:pPr>
            <w:r w:rsidRPr="00F706CF">
              <w:rPr>
                <w:rFonts w:asciiTheme="minorHAnsi" w:eastAsia="Calibri" w:hAnsiTheme="minorHAnsi"/>
                <w:i/>
              </w:rPr>
              <w:t xml:space="preserve">Reveal the rest of the box and read the example using </w:t>
            </w:r>
            <w:r w:rsidRPr="00F706CF">
              <w:rPr>
                <w:rFonts w:asciiTheme="minorHAnsi" w:eastAsia="Calibri" w:hAnsiTheme="minorHAnsi"/>
              </w:rPr>
              <w:t>its</w:t>
            </w:r>
            <w:r w:rsidRPr="00F706CF">
              <w:rPr>
                <w:rFonts w:asciiTheme="minorHAnsi" w:eastAsia="Calibri" w:hAnsiTheme="minorHAnsi"/>
                <w:i/>
              </w:rPr>
              <w:t xml:space="preserve"> with students. </w:t>
            </w:r>
          </w:p>
        </w:tc>
      </w:tr>
      <w:tr w:rsidR="00E554F2" w:rsidRPr="0049524D" w14:paraId="19DFB37B" w14:textId="77777777" w:rsidTr="00E243B7">
        <w:trPr>
          <w:trHeight w:val="126"/>
          <w:jc w:val="center"/>
        </w:trPr>
        <w:tc>
          <w:tcPr>
            <w:tcW w:w="1266" w:type="dxa"/>
            <w:shd w:val="clear" w:color="auto" w:fill="FFFFFF"/>
          </w:tcPr>
          <w:p w14:paraId="09D93997" w14:textId="77777777" w:rsidR="00E554F2" w:rsidRPr="00F706CF" w:rsidRDefault="00E554F2" w:rsidP="00535772">
            <w:pPr>
              <w:widowControl w:val="0"/>
              <w:tabs>
                <w:tab w:val="left" w:pos="1872"/>
              </w:tabs>
              <w:rPr>
                <w:rFonts w:asciiTheme="minorHAnsi" w:hAnsiTheme="minorHAnsi"/>
                <w:b/>
                <w:bCs/>
                <w:sz w:val="20"/>
                <w:szCs w:val="20"/>
              </w:rPr>
            </w:pPr>
            <w:r w:rsidRPr="00F706CF">
              <w:rPr>
                <w:rFonts w:asciiTheme="minorHAnsi" w:hAnsiTheme="minorHAnsi"/>
                <w:b/>
                <w:bCs/>
                <w:sz w:val="20"/>
                <w:szCs w:val="20"/>
              </w:rPr>
              <w:t>Monitor Progress</w:t>
            </w:r>
          </w:p>
          <w:p w14:paraId="6D8309C7" w14:textId="77777777" w:rsidR="00E554F2" w:rsidRPr="00F706CF" w:rsidRDefault="00E554F2" w:rsidP="00535772">
            <w:pPr>
              <w:widowControl w:val="0"/>
              <w:tabs>
                <w:tab w:val="left" w:pos="1872"/>
              </w:tabs>
              <w:rPr>
                <w:rFonts w:asciiTheme="minorHAnsi" w:hAnsiTheme="minorHAnsi"/>
                <w:sz w:val="20"/>
                <w:szCs w:val="20"/>
              </w:rPr>
            </w:pPr>
            <w:r w:rsidRPr="00F706CF">
              <w:rPr>
                <w:rFonts w:asciiTheme="minorHAnsi" w:hAnsiTheme="minorHAnsi"/>
                <w:sz w:val="20"/>
                <w:szCs w:val="20"/>
              </w:rPr>
              <w:t>5 min.</w:t>
            </w:r>
          </w:p>
        </w:tc>
        <w:tc>
          <w:tcPr>
            <w:tcW w:w="4579" w:type="dxa"/>
            <w:shd w:val="clear" w:color="auto" w:fill="FFFFFF"/>
          </w:tcPr>
          <w:p w14:paraId="571B12C6" w14:textId="77777777" w:rsidR="00E554F2" w:rsidRPr="00F706CF" w:rsidRDefault="00E554F2" w:rsidP="00E243B7">
            <w:pPr>
              <w:widowControl w:val="0"/>
              <w:contextualSpacing/>
              <w:textAlignment w:val="baseline"/>
              <w:rPr>
                <w:rFonts w:asciiTheme="minorHAnsi" w:hAnsiTheme="minorHAnsi"/>
                <w:sz w:val="20"/>
                <w:szCs w:val="20"/>
              </w:rPr>
            </w:pPr>
            <w:r w:rsidRPr="00F706CF">
              <w:rPr>
                <w:rFonts w:asciiTheme="minorHAnsi" w:hAnsiTheme="minorHAnsi"/>
                <w:sz w:val="20"/>
                <w:szCs w:val="20"/>
              </w:rPr>
              <w:t>Complete the practice items on Language Handout: Use Possessives.</w:t>
            </w:r>
          </w:p>
        </w:tc>
        <w:tc>
          <w:tcPr>
            <w:tcW w:w="4955" w:type="dxa"/>
            <w:shd w:val="clear" w:color="auto" w:fill="FFFFFF"/>
          </w:tcPr>
          <w:p w14:paraId="44AC1CF5" w14:textId="77777777" w:rsidR="00E554F2" w:rsidRPr="00F706CF" w:rsidRDefault="00E554F2" w:rsidP="00E243B7">
            <w:pPr>
              <w:pStyle w:val="Tablebullet"/>
              <w:numPr>
                <w:ilvl w:val="0"/>
                <w:numId w:val="0"/>
              </w:numPr>
              <w:rPr>
                <w:rFonts w:asciiTheme="minorHAnsi" w:eastAsia="Calibri" w:hAnsiTheme="minorHAnsi"/>
              </w:rPr>
            </w:pPr>
            <w:r w:rsidRPr="00F706CF">
              <w:rPr>
                <w:rFonts w:asciiTheme="minorHAnsi" w:eastAsia="Calibri" w:hAnsiTheme="minorHAnsi"/>
                <w:i/>
                <w:iCs/>
              </w:rPr>
              <w:t xml:space="preserve">Distribute Language </w:t>
            </w:r>
            <w:r w:rsidRPr="00F706CF">
              <w:rPr>
                <w:rFonts w:asciiTheme="minorHAnsi" w:hAnsiTheme="minorHAnsi"/>
                <w:i/>
              </w:rPr>
              <w:t>Handout: Use Possessives</w:t>
            </w:r>
            <w:r w:rsidRPr="00F706CF">
              <w:rPr>
                <w:rFonts w:asciiTheme="minorHAnsi" w:eastAsia="Calibri" w:hAnsiTheme="minorHAnsi"/>
                <w:i/>
                <w:iCs/>
              </w:rPr>
              <w:t xml:space="preserve"> and review directions for the practice items.</w:t>
            </w:r>
          </w:p>
        </w:tc>
      </w:tr>
    </w:tbl>
    <w:p w14:paraId="35F52C4F" w14:textId="77777777" w:rsidR="00E554F2" w:rsidRDefault="00E554F2" w:rsidP="00E554F2"/>
    <w:p w14:paraId="75A8F720" w14:textId="77777777" w:rsidR="00E554F2" w:rsidRDefault="00E554F2">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E554F2" w:rsidRPr="00CE1366" w14:paraId="4CD98279" w14:textId="77777777" w:rsidTr="00535772">
        <w:trPr>
          <w:trHeight w:val="432"/>
          <w:tblHeader/>
          <w:jc w:val="center"/>
        </w:trPr>
        <w:tc>
          <w:tcPr>
            <w:tcW w:w="10800" w:type="dxa"/>
            <w:shd w:val="clear" w:color="auto" w:fill="F2F2F2"/>
            <w:vAlign w:val="center"/>
          </w:tcPr>
          <w:p w14:paraId="19B19623" w14:textId="12DAF9AC" w:rsidR="00E554F2" w:rsidRPr="00CE1366" w:rsidRDefault="00E554F2" w:rsidP="00E554F2">
            <w:pPr>
              <w:pStyle w:val="Heading5"/>
              <w:outlineLvl w:val="4"/>
            </w:pPr>
            <w:bookmarkStart w:id="73" w:name="_Toc18048100"/>
            <w:r w:rsidRPr="00CE1366">
              <w:t xml:space="preserve">Grade </w:t>
            </w:r>
            <w:r>
              <w:t>5</w:t>
            </w:r>
            <w:r w:rsidRPr="00CE1366">
              <w:t xml:space="preserve"> M</w:t>
            </w:r>
            <w:r>
              <w:t>2</w:t>
            </w:r>
            <w:r w:rsidRPr="00CE1366">
              <w:t xml:space="preserve"> L</w:t>
            </w:r>
            <w:r>
              <w:t>15</w:t>
            </w:r>
            <w:r w:rsidRPr="00CE1366">
              <w:t xml:space="preserve"> Handout: </w:t>
            </w:r>
            <w:r w:rsidRPr="00F706CF">
              <w:t>Use Possessives</w:t>
            </w:r>
            <w:bookmarkEnd w:id="73"/>
          </w:p>
        </w:tc>
      </w:tr>
      <w:tr w:rsidR="00E554F2" w:rsidRPr="00CE1366" w14:paraId="79322827" w14:textId="77777777" w:rsidTr="007A3A73">
        <w:trPr>
          <w:trHeight w:val="20"/>
          <w:jc w:val="center"/>
        </w:trPr>
        <w:tc>
          <w:tcPr>
            <w:tcW w:w="10800" w:type="dxa"/>
            <w:shd w:val="clear" w:color="auto" w:fill="FFFFFF"/>
          </w:tcPr>
          <w:p w14:paraId="4F6F39EB" w14:textId="77777777" w:rsidR="00E554F2" w:rsidRDefault="00E554F2"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554F2" w:rsidRPr="000C0264" w14:paraId="1F322609" w14:textId="77777777" w:rsidTr="00535772">
              <w:trPr>
                <w:jc w:val="center"/>
              </w:trPr>
              <w:tc>
                <w:tcPr>
                  <w:tcW w:w="5000" w:type="pct"/>
                  <w:shd w:val="clear" w:color="auto" w:fill="255694" w:themeFill="accent1"/>
                  <w:vAlign w:val="center"/>
                </w:tcPr>
                <w:p w14:paraId="790DBDAA" w14:textId="77777777" w:rsidR="00E554F2" w:rsidRPr="000C0264" w:rsidRDefault="00E554F2" w:rsidP="00535772">
                  <w:pPr>
                    <w:rPr>
                      <w:bCs/>
                      <w:color w:val="FFFFFF"/>
                      <w:sz w:val="20"/>
                      <w:szCs w:val="20"/>
                    </w:rPr>
                  </w:pPr>
                  <w:r>
                    <w:rPr>
                      <w:bCs/>
                      <w:color w:val="FFFFFF"/>
                      <w:sz w:val="20"/>
                      <w:szCs w:val="20"/>
                    </w:rPr>
                    <w:t>POSSESSIVES</w:t>
                  </w:r>
                </w:p>
              </w:tc>
            </w:tr>
            <w:tr w:rsidR="00E554F2" w:rsidRPr="000C0264" w14:paraId="7D72F2B7" w14:textId="77777777" w:rsidTr="00535772">
              <w:trPr>
                <w:jc w:val="center"/>
              </w:trPr>
              <w:tc>
                <w:tcPr>
                  <w:tcW w:w="5000" w:type="pct"/>
                  <w:shd w:val="clear" w:color="auto" w:fill="FFFFFF"/>
                  <w:vAlign w:val="center"/>
                </w:tcPr>
                <w:p w14:paraId="61E9E3BC" w14:textId="77777777" w:rsidR="00E554F2" w:rsidRDefault="00E554F2" w:rsidP="00535772">
                  <w:pPr>
                    <w:contextualSpacing/>
                    <w:rPr>
                      <w:bCs/>
                      <w:sz w:val="20"/>
                      <w:szCs w:val="20"/>
                    </w:rPr>
                  </w:pPr>
                  <w:r>
                    <w:rPr>
                      <w:bCs/>
                      <w:sz w:val="20"/>
                      <w:szCs w:val="20"/>
                    </w:rPr>
                    <w:t xml:space="preserve">Possessive words show ownership. </w:t>
                  </w:r>
                </w:p>
                <w:p w14:paraId="64D2938A" w14:textId="77777777" w:rsidR="00E554F2" w:rsidRPr="000C0264" w:rsidRDefault="00E554F2" w:rsidP="00535772">
                  <w:pPr>
                    <w:contextualSpacing/>
                    <w:rPr>
                      <w:bCs/>
                      <w:sz w:val="20"/>
                      <w:szCs w:val="20"/>
                    </w:rPr>
                  </w:pPr>
                  <w:r>
                    <w:rPr>
                      <w:bCs/>
                      <w:sz w:val="20"/>
                      <w:szCs w:val="20"/>
                    </w:rPr>
                    <w:t xml:space="preserve">There are different words for possessives, depending on whether a word is singular or plural. </w:t>
                  </w:r>
                </w:p>
              </w:tc>
            </w:tr>
          </w:tbl>
          <w:p w14:paraId="3DD651AA" w14:textId="77777777" w:rsidR="00E554F2" w:rsidRPr="000C0264" w:rsidRDefault="00E554F2"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554F2" w:rsidRPr="000C0264" w14:paraId="5C41189A" w14:textId="77777777" w:rsidTr="00535772">
              <w:trPr>
                <w:jc w:val="center"/>
              </w:trPr>
              <w:tc>
                <w:tcPr>
                  <w:tcW w:w="5000" w:type="pct"/>
                  <w:shd w:val="clear" w:color="auto" w:fill="255694" w:themeFill="accent1"/>
                  <w:vAlign w:val="center"/>
                </w:tcPr>
                <w:p w14:paraId="6207B1E9" w14:textId="77777777" w:rsidR="00E554F2" w:rsidRPr="000C0264" w:rsidRDefault="00E554F2" w:rsidP="00535772">
                  <w:pPr>
                    <w:rPr>
                      <w:bCs/>
                      <w:color w:val="FFFFFF"/>
                      <w:sz w:val="20"/>
                      <w:szCs w:val="20"/>
                    </w:rPr>
                  </w:pPr>
                  <w:r>
                    <w:rPr>
                      <w:bCs/>
                      <w:color w:val="FFFFFF"/>
                      <w:sz w:val="20"/>
                      <w:szCs w:val="20"/>
                    </w:rPr>
                    <w:t>POSSESSIVE NOUNS</w:t>
                  </w:r>
                </w:p>
              </w:tc>
            </w:tr>
            <w:tr w:rsidR="00E554F2" w:rsidRPr="000C0264" w14:paraId="4F3E8EA5" w14:textId="77777777" w:rsidTr="00535772">
              <w:trPr>
                <w:trHeight w:val="1872"/>
                <w:jc w:val="center"/>
              </w:trPr>
              <w:tc>
                <w:tcPr>
                  <w:tcW w:w="5000" w:type="pct"/>
                  <w:shd w:val="clear" w:color="auto" w:fill="FFFFFF"/>
                  <w:vAlign w:val="center"/>
                </w:tcPr>
                <w:p w14:paraId="4859A76F" w14:textId="77777777" w:rsidR="00E554F2" w:rsidRDefault="00E554F2" w:rsidP="00535772">
                  <w:pPr>
                    <w:rPr>
                      <w:bCs/>
                      <w:sz w:val="20"/>
                      <w:szCs w:val="20"/>
                    </w:rPr>
                  </w:pPr>
                  <w:r>
                    <w:rPr>
                      <w:bCs/>
                      <w:sz w:val="20"/>
                      <w:szCs w:val="20"/>
                    </w:rPr>
                    <w:t>A singular noun uses an ’</w:t>
                  </w:r>
                  <w:r>
                    <w:rPr>
                      <w:bCs/>
                      <w:i/>
                      <w:sz w:val="20"/>
                      <w:szCs w:val="20"/>
                    </w:rPr>
                    <w:t>s</w:t>
                  </w:r>
                  <w:r>
                    <w:rPr>
                      <w:bCs/>
                      <w:sz w:val="20"/>
                      <w:szCs w:val="20"/>
                    </w:rPr>
                    <w:t xml:space="preserve"> to show possessive, even if the word ends in </w:t>
                  </w:r>
                  <w:r>
                    <w:rPr>
                      <w:bCs/>
                      <w:i/>
                      <w:sz w:val="20"/>
                      <w:szCs w:val="20"/>
                    </w:rPr>
                    <w:t>s</w:t>
                  </w:r>
                  <w:r>
                    <w:rPr>
                      <w:bCs/>
                      <w:sz w:val="20"/>
                      <w:szCs w:val="20"/>
                    </w:rPr>
                    <w:t>:</w:t>
                  </w:r>
                </w:p>
                <w:p w14:paraId="32791ED9" w14:textId="77777777" w:rsidR="00E554F2" w:rsidRDefault="00E554F2" w:rsidP="00535772">
                  <w:pPr>
                    <w:rPr>
                      <w:bCs/>
                      <w:sz w:val="20"/>
                      <w:szCs w:val="20"/>
                    </w:rPr>
                  </w:pPr>
                  <w:r>
                    <w:rPr>
                      <w:bCs/>
                      <w:sz w:val="20"/>
                      <w:szCs w:val="20"/>
                    </w:rPr>
                    <w:t>the boy’s jacket</w:t>
                  </w:r>
                </w:p>
                <w:p w14:paraId="6BA13648" w14:textId="77777777" w:rsidR="00E554F2" w:rsidRDefault="00E554F2" w:rsidP="00535772">
                  <w:pPr>
                    <w:rPr>
                      <w:bCs/>
                      <w:sz w:val="20"/>
                      <w:szCs w:val="20"/>
                    </w:rPr>
                  </w:pPr>
                  <w:r>
                    <w:rPr>
                      <w:bCs/>
                      <w:sz w:val="20"/>
                      <w:szCs w:val="20"/>
                    </w:rPr>
                    <w:t>Julia’s violin</w:t>
                  </w:r>
                </w:p>
                <w:p w14:paraId="22AC64FD" w14:textId="77777777" w:rsidR="00E554F2" w:rsidRDefault="00E554F2" w:rsidP="00535772">
                  <w:pPr>
                    <w:rPr>
                      <w:bCs/>
                      <w:sz w:val="20"/>
                      <w:szCs w:val="20"/>
                    </w:rPr>
                  </w:pPr>
                  <w:r>
                    <w:rPr>
                      <w:bCs/>
                      <w:sz w:val="20"/>
                      <w:szCs w:val="20"/>
                    </w:rPr>
                    <w:t>Marcus’s elbow</w:t>
                  </w:r>
                </w:p>
                <w:p w14:paraId="4AAB0910" w14:textId="77777777" w:rsidR="00E554F2" w:rsidRDefault="00E554F2" w:rsidP="00535772">
                  <w:pPr>
                    <w:rPr>
                      <w:bCs/>
                      <w:sz w:val="20"/>
                      <w:szCs w:val="20"/>
                    </w:rPr>
                  </w:pPr>
                </w:p>
                <w:p w14:paraId="1E878BC6" w14:textId="77777777" w:rsidR="00E554F2" w:rsidRDefault="00E554F2" w:rsidP="00535772">
                  <w:pPr>
                    <w:rPr>
                      <w:bCs/>
                      <w:sz w:val="20"/>
                      <w:szCs w:val="20"/>
                    </w:rPr>
                  </w:pPr>
                  <w:r>
                    <w:rPr>
                      <w:bCs/>
                      <w:sz w:val="20"/>
                      <w:szCs w:val="20"/>
                    </w:rPr>
                    <w:t>Add an apostrophe for plural possessives:</w:t>
                  </w:r>
                </w:p>
                <w:p w14:paraId="5109E00E" w14:textId="77777777" w:rsidR="00E554F2" w:rsidRDefault="00E554F2" w:rsidP="00535772">
                  <w:pPr>
                    <w:rPr>
                      <w:bCs/>
                      <w:sz w:val="20"/>
                      <w:szCs w:val="20"/>
                    </w:rPr>
                  </w:pPr>
                  <w:r>
                    <w:rPr>
                      <w:bCs/>
                      <w:sz w:val="20"/>
                      <w:szCs w:val="20"/>
                    </w:rPr>
                    <w:t>the girls’ softball team</w:t>
                  </w:r>
                </w:p>
                <w:p w14:paraId="02E54A9D" w14:textId="77777777" w:rsidR="00E554F2" w:rsidRDefault="00E554F2" w:rsidP="00535772">
                  <w:pPr>
                    <w:rPr>
                      <w:bCs/>
                      <w:sz w:val="20"/>
                      <w:szCs w:val="20"/>
                    </w:rPr>
                  </w:pPr>
                  <w:r>
                    <w:rPr>
                      <w:bCs/>
                      <w:sz w:val="20"/>
                      <w:szCs w:val="20"/>
                    </w:rPr>
                    <w:t>the cats’ toys</w:t>
                  </w:r>
                </w:p>
                <w:p w14:paraId="316C0E20" w14:textId="77777777" w:rsidR="00E554F2" w:rsidRDefault="00E554F2" w:rsidP="00535772">
                  <w:pPr>
                    <w:rPr>
                      <w:bCs/>
                      <w:sz w:val="20"/>
                      <w:szCs w:val="20"/>
                    </w:rPr>
                  </w:pPr>
                  <w:r>
                    <w:rPr>
                      <w:bCs/>
                      <w:sz w:val="20"/>
                      <w:szCs w:val="20"/>
                    </w:rPr>
                    <w:t>the Jones’ dog</w:t>
                  </w:r>
                </w:p>
                <w:p w14:paraId="1966B819" w14:textId="77777777" w:rsidR="00E554F2" w:rsidRDefault="00E554F2" w:rsidP="00535772">
                  <w:pPr>
                    <w:rPr>
                      <w:bCs/>
                      <w:sz w:val="20"/>
                      <w:szCs w:val="20"/>
                    </w:rPr>
                  </w:pPr>
                </w:p>
                <w:p w14:paraId="14B152BA" w14:textId="77777777" w:rsidR="00E554F2" w:rsidRDefault="00E554F2" w:rsidP="00535772">
                  <w:pPr>
                    <w:rPr>
                      <w:bCs/>
                      <w:sz w:val="20"/>
                      <w:szCs w:val="20"/>
                    </w:rPr>
                  </w:pPr>
                  <w:r>
                    <w:rPr>
                      <w:bCs/>
                      <w:sz w:val="20"/>
                      <w:szCs w:val="20"/>
                    </w:rPr>
                    <w:t xml:space="preserve">Some plural nouns are irregular and do not end in </w:t>
                  </w:r>
                  <w:r>
                    <w:rPr>
                      <w:bCs/>
                      <w:i/>
                      <w:sz w:val="20"/>
                      <w:szCs w:val="20"/>
                    </w:rPr>
                    <w:t>s</w:t>
                  </w:r>
                  <w:r>
                    <w:rPr>
                      <w:bCs/>
                      <w:sz w:val="20"/>
                      <w:szCs w:val="20"/>
                    </w:rPr>
                    <w:t>. Use ’</w:t>
                  </w:r>
                  <w:r>
                    <w:rPr>
                      <w:bCs/>
                      <w:i/>
                      <w:sz w:val="20"/>
                      <w:szCs w:val="20"/>
                    </w:rPr>
                    <w:t>s</w:t>
                  </w:r>
                  <w:r>
                    <w:rPr>
                      <w:bCs/>
                      <w:sz w:val="20"/>
                      <w:szCs w:val="20"/>
                    </w:rPr>
                    <w:t xml:space="preserve"> in these cases. </w:t>
                  </w:r>
                </w:p>
                <w:p w14:paraId="71BF7386" w14:textId="77777777" w:rsidR="00E554F2" w:rsidRDefault="00E554F2" w:rsidP="00535772">
                  <w:pPr>
                    <w:rPr>
                      <w:bCs/>
                      <w:sz w:val="20"/>
                      <w:szCs w:val="20"/>
                    </w:rPr>
                  </w:pPr>
                  <w:r>
                    <w:rPr>
                      <w:bCs/>
                      <w:sz w:val="20"/>
                      <w:szCs w:val="20"/>
                    </w:rPr>
                    <w:t>the women’s department</w:t>
                  </w:r>
                </w:p>
                <w:p w14:paraId="58BFC03B" w14:textId="77777777" w:rsidR="00E554F2" w:rsidRPr="001C15E6" w:rsidRDefault="00E554F2" w:rsidP="00535772">
                  <w:pPr>
                    <w:rPr>
                      <w:bCs/>
                      <w:sz w:val="20"/>
                      <w:szCs w:val="20"/>
                    </w:rPr>
                  </w:pPr>
                  <w:r>
                    <w:rPr>
                      <w:bCs/>
                      <w:sz w:val="20"/>
                      <w:szCs w:val="20"/>
                    </w:rPr>
                    <w:t>the people’s park</w:t>
                  </w:r>
                </w:p>
              </w:tc>
            </w:tr>
          </w:tbl>
          <w:p w14:paraId="2DF32968" w14:textId="77777777" w:rsidR="00E554F2" w:rsidRPr="000C0264" w:rsidRDefault="00E554F2"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554F2" w:rsidRPr="000C0264" w14:paraId="5C70F173" w14:textId="77777777" w:rsidTr="00535772">
              <w:trPr>
                <w:trHeight w:val="116"/>
                <w:jc w:val="center"/>
              </w:trPr>
              <w:tc>
                <w:tcPr>
                  <w:tcW w:w="5000" w:type="pct"/>
                  <w:shd w:val="clear" w:color="auto" w:fill="255694" w:themeFill="accent1"/>
                  <w:vAlign w:val="center"/>
                </w:tcPr>
                <w:p w14:paraId="64884FF9" w14:textId="77777777" w:rsidR="00E554F2" w:rsidRPr="000C0264" w:rsidRDefault="00E554F2" w:rsidP="00535772">
                  <w:pPr>
                    <w:rPr>
                      <w:bCs/>
                      <w:color w:val="FFFFFF"/>
                      <w:sz w:val="20"/>
                      <w:szCs w:val="20"/>
                    </w:rPr>
                  </w:pPr>
                  <w:r>
                    <w:rPr>
                      <w:bCs/>
                      <w:color w:val="FFFFFF"/>
                      <w:sz w:val="20"/>
                      <w:szCs w:val="20"/>
                    </w:rPr>
                    <w:t>POSSESSIVE PROUNOUNS</w:t>
                  </w:r>
                </w:p>
              </w:tc>
            </w:tr>
            <w:tr w:rsidR="00E554F2" w:rsidRPr="000C0264" w14:paraId="4AD3B494" w14:textId="77777777" w:rsidTr="00535772">
              <w:trPr>
                <w:trHeight w:val="2592"/>
                <w:jc w:val="center"/>
              </w:trPr>
              <w:tc>
                <w:tcPr>
                  <w:tcW w:w="5000" w:type="pct"/>
                  <w:shd w:val="clear" w:color="auto" w:fill="FFFFFF"/>
                  <w:vAlign w:val="center"/>
                </w:tcPr>
                <w:p w14:paraId="73EBBB7D" w14:textId="77777777" w:rsidR="00E554F2" w:rsidRDefault="00E554F2" w:rsidP="00535772">
                  <w:pPr>
                    <w:rPr>
                      <w:bCs/>
                      <w:sz w:val="20"/>
                      <w:szCs w:val="20"/>
                    </w:rPr>
                  </w:pPr>
                  <w:r>
                    <w:rPr>
                      <w:bCs/>
                      <w:sz w:val="20"/>
                      <w:szCs w:val="20"/>
                    </w:rPr>
                    <w:t>Pronouns do not take ’</w:t>
                  </w:r>
                  <w:r>
                    <w:rPr>
                      <w:bCs/>
                      <w:i/>
                      <w:sz w:val="20"/>
                      <w:szCs w:val="20"/>
                    </w:rPr>
                    <w:t>s</w:t>
                  </w:r>
                  <w:r>
                    <w:rPr>
                      <w:bCs/>
                      <w:sz w:val="20"/>
                      <w:szCs w:val="20"/>
                    </w:rPr>
                    <w:t xml:space="preserve"> but instead use different pronouns. </w:t>
                  </w:r>
                </w:p>
                <w:tbl>
                  <w:tblPr>
                    <w:tblStyle w:val="TableGrid"/>
                    <w:tblW w:w="0" w:type="auto"/>
                    <w:tblLayout w:type="fixed"/>
                    <w:tblLook w:val="04A0" w:firstRow="1" w:lastRow="0" w:firstColumn="1" w:lastColumn="0" w:noHBand="0" w:noVBand="1"/>
                  </w:tblPr>
                  <w:tblGrid>
                    <w:gridCol w:w="2641"/>
                    <w:gridCol w:w="2641"/>
                  </w:tblGrid>
                  <w:tr w:rsidR="00E554F2" w14:paraId="680A9BBE" w14:textId="77777777" w:rsidTr="00535772">
                    <w:tc>
                      <w:tcPr>
                        <w:tcW w:w="2641" w:type="dxa"/>
                        <w:shd w:val="clear" w:color="auto" w:fill="EDF5FB" w:themeFill="text2"/>
                      </w:tcPr>
                      <w:p w14:paraId="3584AE23" w14:textId="77777777" w:rsidR="00E554F2" w:rsidRDefault="00E554F2" w:rsidP="00535772">
                        <w:pPr>
                          <w:rPr>
                            <w:bCs/>
                            <w:sz w:val="20"/>
                            <w:szCs w:val="20"/>
                          </w:rPr>
                        </w:pPr>
                        <w:r>
                          <w:rPr>
                            <w:bCs/>
                            <w:sz w:val="20"/>
                            <w:szCs w:val="20"/>
                          </w:rPr>
                          <w:t>Subject Pronoun</w:t>
                        </w:r>
                      </w:p>
                    </w:tc>
                    <w:tc>
                      <w:tcPr>
                        <w:tcW w:w="2641" w:type="dxa"/>
                        <w:shd w:val="clear" w:color="auto" w:fill="EDF5FB" w:themeFill="text2"/>
                      </w:tcPr>
                      <w:p w14:paraId="3E1934C7" w14:textId="77777777" w:rsidR="00E554F2" w:rsidRDefault="00E554F2" w:rsidP="00535772">
                        <w:pPr>
                          <w:rPr>
                            <w:bCs/>
                            <w:sz w:val="20"/>
                            <w:szCs w:val="20"/>
                          </w:rPr>
                        </w:pPr>
                        <w:r>
                          <w:rPr>
                            <w:bCs/>
                            <w:sz w:val="20"/>
                            <w:szCs w:val="20"/>
                          </w:rPr>
                          <w:t>Possessive Pronoun</w:t>
                        </w:r>
                      </w:p>
                    </w:tc>
                  </w:tr>
                  <w:tr w:rsidR="00E554F2" w14:paraId="02372BB2" w14:textId="77777777" w:rsidTr="00535772">
                    <w:tc>
                      <w:tcPr>
                        <w:tcW w:w="2641" w:type="dxa"/>
                      </w:tcPr>
                      <w:p w14:paraId="7A05C5FA" w14:textId="77777777" w:rsidR="00E554F2" w:rsidRDefault="00E554F2" w:rsidP="00535772">
                        <w:pPr>
                          <w:rPr>
                            <w:bCs/>
                            <w:sz w:val="20"/>
                            <w:szCs w:val="20"/>
                          </w:rPr>
                        </w:pPr>
                        <w:r>
                          <w:rPr>
                            <w:bCs/>
                            <w:sz w:val="20"/>
                            <w:szCs w:val="20"/>
                          </w:rPr>
                          <w:t>I</w:t>
                        </w:r>
                      </w:p>
                    </w:tc>
                    <w:tc>
                      <w:tcPr>
                        <w:tcW w:w="2641" w:type="dxa"/>
                      </w:tcPr>
                      <w:p w14:paraId="4A88EE9F" w14:textId="77777777" w:rsidR="00E554F2" w:rsidRDefault="00E554F2" w:rsidP="00535772">
                        <w:pPr>
                          <w:rPr>
                            <w:bCs/>
                            <w:sz w:val="20"/>
                            <w:szCs w:val="20"/>
                          </w:rPr>
                        </w:pPr>
                        <w:r>
                          <w:rPr>
                            <w:bCs/>
                            <w:sz w:val="20"/>
                            <w:szCs w:val="20"/>
                          </w:rPr>
                          <w:t>My</w:t>
                        </w:r>
                      </w:p>
                    </w:tc>
                  </w:tr>
                  <w:tr w:rsidR="00E554F2" w14:paraId="69312A82" w14:textId="77777777" w:rsidTr="00535772">
                    <w:tc>
                      <w:tcPr>
                        <w:tcW w:w="2641" w:type="dxa"/>
                      </w:tcPr>
                      <w:p w14:paraId="19940EA7" w14:textId="77777777" w:rsidR="00E554F2" w:rsidRDefault="00E554F2" w:rsidP="00535772">
                        <w:pPr>
                          <w:rPr>
                            <w:bCs/>
                            <w:sz w:val="20"/>
                            <w:szCs w:val="20"/>
                          </w:rPr>
                        </w:pPr>
                        <w:r>
                          <w:rPr>
                            <w:bCs/>
                            <w:sz w:val="20"/>
                            <w:szCs w:val="20"/>
                          </w:rPr>
                          <w:t>You</w:t>
                        </w:r>
                      </w:p>
                    </w:tc>
                    <w:tc>
                      <w:tcPr>
                        <w:tcW w:w="2641" w:type="dxa"/>
                      </w:tcPr>
                      <w:p w14:paraId="6002DEFB" w14:textId="77777777" w:rsidR="00E554F2" w:rsidRDefault="00E554F2" w:rsidP="00535772">
                        <w:pPr>
                          <w:rPr>
                            <w:bCs/>
                            <w:sz w:val="20"/>
                            <w:szCs w:val="20"/>
                          </w:rPr>
                        </w:pPr>
                        <w:r>
                          <w:rPr>
                            <w:bCs/>
                            <w:sz w:val="20"/>
                            <w:szCs w:val="20"/>
                          </w:rPr>
                          <w:t>Your</w:t>
                        </w:r>
                      </w:p>
                    </w:tc>
                  </w:tr>
                  <w:tr w:rsidR="00E554F2" w14:paraId="4869E137" w14:textId="77777777" w:rsidTr="00535772">
                    <w:tc>
                      <w:tcPr>
                        <w:tcW w:w="2641" w:type="dxa"/>
                      </w:tcPr>
                      <w:p w14:paraId="1E38A993" w14:textId="77777777" w:rsidR="00E554F2" w:rsidRDefault="00E554F2" w:rsidP="00535772">
                        <w:pPr>
                          <w:rPr>
                            <w:bCs/>
                            <w:sz w:val="20"/>
                            <w:szCs w:val="20"/>
                          </w:rPr>
                        </w:pPr>
                        <w:r>
                          <w:rPr>
                            <w:bCs/>
                            <w:sz w:val="20"/>
                            <w:szCs w:val="20"/>
                          </w:rPr>
                          <w:t>He/She</w:t>
                        </w:r>
                      </w:p>
                    </w:tc>
                    <w:tc>
                      <w:tcPr>
                        <w:tcW w:w="2641" w:type="dxa"/>
                      </w:tcPr>
                      <w:p w14:paraId="7ECE38E7" w14:textId="77777777" w:rsidR="00E554F2" w:rsidRDefault="00E554F2" w:rsidP="00535772">
                        <w:pPr>
                          <w:rPr>
                            <w:bCs/>
                            <w:sz w:val="20"/>
                            <w:szCs w:val="20"/>
                          </w:rPr>
                        </w:pPr>
                        <w:r>
                          <w:rPr>
                            <w:bCs/>
                            <w:sz w:val="20"/>
                            <w:szCs w:val="20"/>
                          </w:rPr>
                          <w:t>His/Her</w:t>
                        </w:r>
                      </w:p>
                    </w:tc>
                  </w:tr>
                  <w:tr w:rsidR="00E554F2" w14:paraId="3FE8D9A2" w14:textId="77777777" w:rsidTr="00535772">
                    <w:tc>
                      <w:tcPr>
                        <w:tcW w:w="2641" w:type="dxa"/>
                      </w:tcPr>
                      <w:p w14:paraId="20F1D905" w14:textId="77777777" w:rsidR="00E554F2" w:rsidRDefault="00E554F2" w:rsidP="00535772">
                        <w:pPr>
                          <w:rPr>
                            <w:bCs/>
                            <w:sz w:val="20"/>
                            <w:szCs w:val="20"/>
                          </w:rPr>
                        </w:pPr>
                        <w:r>
                          <w:rPr>
                            <w:bCs/>
                            <w:sz w:val="20"/>
                            <w:szCs w:val="20"/>
                          </w:rPr>
                          <w:t>We</w:t>
                        </w:r>
                      </w:p>
                    </w:tc>
                    <w:tc>
                      <w:tcPr>
                        <w:tcW w:w="2641" w:type="dxa"/>
                      </w:tcPr>
                      <w:p w14:paraId="791F46B7" w14:textId="77777777" w:rsidR="00E554F2" w:rsidRDefault="00E554F2" w:rsidP="00535772">
                        <w:pPr>
                          <w:rPr>
                            <w:bCs/>
                            <w:sz w:val="20"/>
                            <w:szCs w:val="20"/>
                          </w:rPr>
                        </w:pPr>
                        <w:r>
                          <w:rPr>
                            <w:bCs/>
                            <w:sz w:val="20"/>
                            <w:szCs w:val="20"/>
                          </w:rPr>
                          <w:t>Our</w:t>
                        </w:r>
                      </w:p>
                    </w:tc>
                  </w:tr>
                  <w:tr w:rsidR="00E554F2" w14:paraId="32E94012" w14:textId="77777777" w:rsidTr="00535772">
                    <w:tc>
                      <w:tcPr>
                        <w:tcW w:w="2641" w:type="dxa"/>
                      </w:tcPr>
                      <w:p w14:paraId="62F1FF21" w14:textId="77777777" w:rsidR="00E554F2" w:rsidRDefault="00E554F2" w:rsidP="00535772">
                        <w:pPr>
                          <w:rPr>
                            <w:bCs/>
                            <w:sz w:val="20"/>
                            <w:szCs w:val="20"/>
                          </w:rPr>
                        </w:pPr>
                        <w:r>
                          <w:rPr>
                            <w:bCs/>
                            <w:sz w:val="20"/>
                            <w:szCs w:val="20"/>
                          </w:rPr>
                          <w:t>They</w:t>
                        </w:r>
                      </w:p>
                    </w:tc>
                    <w:tc>
                      <w:tcPr>
                        <w:tcW w:w="2641" w:type="dxa"/>
                      </w:tcPr>
                      <w:p w14:paraId="78D588AD" w14:textId="77777777" w:rsidR="00E554F2" w:rsidRDefault="00E554F2" w:rsidP="00535772">
                        <w:pPr>
                          <w:rPr>
                            <w:bCs/>
                            <w:sz w:val="20"/>
                            <w:szCs w:val="20"/>
                          </w:rPr>
                        </w:pPr>
                        <w:r>
                          <w:rPr>
                            <w:bCs/>
                            <w:sz w:val="20"/>
                            <w:szCs w:val="20"/>
                          </w:rPr>
                          <w:t>Their</w:t>
                        </w:r>
                      </w:p>
                    </w:tc>
                  </w:tr>
                </w:tbl>
                <w:p w14:paraId="394BC9AE" w14:textId="77777777" w:rsidR="00E554F2" w:rsidRDefault="00E554F2" w:rsidP="00535772">
                  <w:pPr>
                    <w:rPr>
                      <w:bCs/>
                      <w:sz w:val="20"/>
                      <w:szCs w:val="20"/>
                    </w:rPr>
                  </w:pPr>
                </w:p>
                <w:p w14:paraId="2B84FB91" w14:textId="77777777" w:rsidR="00E554F2" w:rsidRDefault="00E554F2" w:rsidP="00535772">
                  <w:pPr>
                    <w:rPr>
                      <w:bCs/>
                      <w:sz w:val="20"/>
                      <w:szCs w:val="20"/>
                    </w:rPr>
                  </w:pPr>
                  <w:r>
                    <w:rPr>
                      <w:bCs/>
                      <w:sz w:val="20"/>
                      <w:szCs w:val="20"/>
                    </w:rPr>
                    <w:t xml:space="preserve">my shirt </w:t>
                  </w:r>
                </w:p>
                <w:p w14:paraId="27B3BDF9" w14:textId="77777777" w:rsidR="00E554F2" w:rsidRDefault="00E554F2" w:rsidP="00535772">
                  <w:pPr>
                    <w:rPr>
                      <w:bCs/>
                      <w:sz w:val="20"/>
                      <w:szCs w:val="20"/>
                    </w:rPr>
                  </w:pPr>
                  <w:r>
                    <w:rPr>
                      <w:bCs/>
                      <w:sz w:val="20"/>
                      <w:szCs w:val="20"/>
                    </w:rPr>
                    <w:t xml:space="preserve">her sister </w:t>
                  </w:r>
                </w:p>
                <w:p w14:paraId="358BBA32" w14:textId="77777777" w:rsidR="00E554F2" w:rsidRDefault="00E554F2" w:rsidP="00535772">
                  <w:pPr>
                    <w:rPr>
                      <w:bCs/>
                      <w:sz w:val="20"/>
                      <w:szCs w:val="20"/>
                    </w:rPr>
                  </w:pPr>
                  <w:r>
                    <w:rPr>
                      <w:bCs/>
                      <w:sz w:val="20"/>
                      <w:szCs w:val="20"/>
                    </w:rPr>
                    <w:t>our vacation</w:t>
                  </w:r>
                </w:p>
                <w:p w14:paraId="4C72E79B" w14:textId="77777777" w:rsidR="00E554F2" w:rsidRDefault="00E554F2" w:rsidP="00535772">
                  <w:pPr>
                    <w:rPr>
                      <w:bCs/>
                      <w:sz w:val="20"/>
                      <w:szCs w:val="20"/>
                    </w:rPr>
                  </w:pPr>
                </w:p>
                <w:p w14:paraId="6F2BFE2C" w14:textId="77777777" w:rsidR="00E554F2" w:rsidRDefault="00E554F2" w:rsidP="00535772">
                  <w:pPr>
                    <w:rPr>
                      <w:bCs/>
                      <w:sz w:val="20"/>
                      <w:szCs w:val="20"/>
                    </w:rPr>
                  </w:pPr>
                  <w:r>
                    <w:rPr>
                      <w:bCs/>
                      <w:i/>
                      <w:sz w:val="20"/>
                      <w:szCs w:val="20"/>
                    </w:rPr>
                    <w:t>It</w:t>
                  </w:r>
                  <w:r>
                    <w:rPr>
                      <w:bCs/>
                      <w:sz w:val="20"/>
                      <w:szCs w:val="20"/>
                    </w:rPr>
                    <w:t xml:space="preserve"> is a special case. It does not use an apostrophe. (</w:t>
                  </w:r>
                  <w:r>
                    <w:rPr>
                      <w:bCs/>
                      <w:i/>
                      <w:sz w:val="20"/>
                      <w:szCs w:val="20"/>
                    </w:rPr>
                    <w:t>it’s</w:t>
                  </w:r>
                  <w:r>
                    <w:rPr>
                      <w:bCs/>
                      <w:sz w:val="20"/>
                      <w:szCs w:val="20"/>
                    </w:rPr>
                    <w:t xml:space="preserve"> is a contraction meaning </w:t>
                  </w:r>
                  <w:r>
                    <w:rPr>
                      <w:bCs/>
                      <w:i/>
                      <w:sz w:val="20"/>
                      <w:szCs w:val="20"/>
                    </w:rPr>
                    <w:t>it is</w:t>
                  </w:r>
                  <w:r>
                    <w:rPr>
                      <w:bCs/>
                      <w:sz w:val="20"/>
                      <w:szCs w:val="20"/>
                    </w:rPr>
                    <w:t>.)</w:t>
                  </w:r>
                </w:p>
                <w:p w14:paraId="05C2C829" w14:textId="77777777" w:rsidR="00E554F2" w:rsidRDefault="00E554F2" w:rsidP="00535772">
                  <w:pPr>
                    <w:rPr>
                      <w:bCs/>
                      <w:sz w:val="20"/>
                      <w:szCs w:val="20"/>
                    </w:rPr>
                  </w:pPr>
                  <w:r>
                    <w:rPr>
                      <w:bCs/>
                      <w:sz w:val="20"/>
                      <w:szCs w:val="20"/>
                    </w:rPr>
                    <w:t>its shelf</w:t>
                  </w:r>
                </w:p>
                <w:p w14:paraId="1C858F35" w14:textId="77777777" w:rsidR="00E554F2" w:rsidRPr="007824FB" w:rsidRDefault="00E554F2" w:rsidP="00535772">
                  <w:pPr>
                    <w:rPr>
                      <w:bCs/>
                      <w:sz w:val="20"/>
                      <w:szCs w:val="20"/>
                    </w:rPr>
                  </w:pPr>
                </w:p>
              </w:tc>
            </w:tr>
          </w:tbl>
          <w:p w14:paraId="36C360D1" w14:textId="77777777" w:rsidR="00E554F2" w:rsidRPr="000C0264" w:rsidRDefault="00E554F2"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554F2" w:rsidRPr="000C0264" w14:paraId="63BEE851" w14:textId="77777777" w:rsidTr="00535772">
              <w:trPr>
                <w:tblHeader/>
                <w:jc w:val="center"/>
              </w:trPr>
              <w:tc>
                <w:tcPr>
                  <w:tcW w:w="5000" w:type="pct"/>
                  <w:shd w:val="clear" w:color="auto" w:fill="255694" w:themeFill="accent1"/>
                  <w:vAlign w:val="center"/>
                </w:tcPr>
                <w:p w14:paraId="0065FD9C" w14:textId="77777777" w:rsidR="00E554F2" w:rsidRPr="000C0264" w:rsidRDefault="00E554F2" w:rsidP="00535772">
                  <w:pPr>
                    <w:rPr>
                      <w:bCs/>
                      <w:color w:val="FFFFFF"/>
                      <w:sz w:val="20"/>
                      <w:szCs w:val="20"/>
                    </w:rPr>
                  </w:pPr>
                  <w:r>
                    <w:rPr>
                      <w:bCs/>
                      <w:color w:val="FFFFFF"/>
                      <w:sz w:val="20"/>
                      <w:szCs w:val="20"/>
                    </w:rPr>
                    <w:t>TITLE</w:t>
                  </w:r>
                  <w:r w:rsidRPr="000C0264">
                    <w:rPr>
                      <w:bCs/>
                      <w:color w:val="FFFFFF"/>
                      <w:sz w:val="20"/>
                      <w:szCs w:val="20"/>
                    </w:rPr>
                    <w:t xml:space="preserve"> PRACTICE </w:t>
                  </w:r>
                </w:p>
              </w:tc>
            </w:tr>
            <w:tr w:rsidR="00E554F2" w:rsidRPr="000C0264" w14:paraId="6B6610EF" w14:textId="77777777" w:rsidTr="00535772">
              <w:trPr>
                <w:trHeight w:val="1440"/>
                <w:jc w:val="center"/>
              </w:trPr>
              <w:tc>
                <w:tcPr>
                  <w:tcW w:w="5000" w:type="pct"/>
                  <w:shd w:val="clear" w:color="auto" w:fill="FFFFFF"/>
                </w:tcPr>
                <w:p w14:paraId="2DE3506F" w14:textId="77777777" w:rsidR="00E554F2" w:rsidRPr="00461F74" w:rsidRDefault="00E554F2" w:rsidP="00535772">
                  <w:pPr>
                    <w:widowControl w:val="0"/>
                    <w:tabs>
                      <w:tab w:val="left" w:pos="1872"/>
                    </w:tabs>
                    <w:rPr>
                      <w:rFonts w:asciiTheme="minorHAnsi" w:hAnsiTheme="minorHAnsi" w:cs="Times New Roman"/>
                      <w:bCs/>
                    </w:rPr>
                  </w:pPr>
                  <w:r w:rsidRPr="00461F74">
                    <w:rPr>
                      <w:rFonts w:asciiTheme="minorHAnsi" w:hAnsiTheme="minorHAnsi" w:cs="Times New Roman"/>
                      <w:b/>
                      <w:bCs/>
                    </w:rPr>
                    <w:t xml:space="preserve">Directions: </w:t>
                  </w:r>
                  <w:r w:rsidRPr="00461F74">
                    <w:rPr>
                      <w:rFonts w:asciiTheme="minorHAnsi" w:hAnsiTheme="minorHAnsi" w:cs="Times New Roman"/>
                      <w:bCs/>
                    </w:rPr>
                    <w:t xml:space="preserve">Write the possessive in each sentence in the correct way. </w:t>
                  </w:r>
                </w:p>
                <w:p w14:paraId="5A48AC24" w14:textId="77777777" w:rsidR="00E554F2" w:rsidRPr="00461F74" w:rsidRDefault="00E554F2" w:rsidP="003564EE">
                  <w:pPr>
                    <w:widowControl w:val="0"/>
                    <w:numPr>
                      <w:ilvl w:val="0"/>
                      <w:numId w:val="158"/>
                    </w:numPr>
                    <w:rPr>
                      <w:rFonts w:asciiTheme="minorHAnsi" w:hAnsiTheme="minorHAnsi" w:cs="Times New Roman"/>
                    </w:rPr>
                  </w:pPr>
                  <w:r w:rsidRPr="00461F74">
                    <w:rPr>
                      <w:rFonts w:asciiTheme="minorHAnsi" w:hAnsiTheme="minorHAnsi" w:cs="Times New Roman"/>
                    </w:rPr>
                    <w:t xml:space="preserve">Molly books are due back to the library. </w:t>
                  </w:r>
                  <w:r w:rsidRPr="00461F74">
                    <w:rPr>
                      <w:rFonts w:asciiTheme="minorHAnsi" w:hAnsiTheme="minorHAnsi" w:cs="Times New Roman"/>
                      <w:color w:val="FF0000"/>
                    </w:rPr>
                    <w:t>Molly’s</w:t>
                  </w:r>
                </w:p>
                <w:p w14:paraId="3100CF26" w14:textId="77777777" w:rsidR="00E554F2" w:rsidRPr="00461F74" w:rsidRDefault="00E554F2" w:rsidP="003564EE">
                  <w:pPr>
                    <w:widowControl w:val="0"/>
                    <w:numPr>
                      <w:ilvl w:val="0"/>
                      <w:numId w:val="158"/>
                    </w:numPr>
                    <w:rPr>
                      <w:rFonts w:asciiTheme="minorHAnsi" w:hAnsiTheme="minorHAnsi" w:cs="Times New Roman"/>
                    </w:rPr>
                  </w:pPr>
                  <w:r w:rsidRPr="00461F74">
                    <w:rPr>
                      <w:rFonts w:asciiTheme="minorHAnsi" w:hAnsiTheme="minorHAnsi" w:cs="Times New Roman"/>
                    </w:rPr>
                    <w:t xml:space="preserve">The school new cafeteria opened this year. </w:t>
                  </w:r>
                  <w:r w:rsidRPr="00461F74">
                    <w:rPr>
                      <w:rFonts w:asciiTheme="minorHAnsi" w:hAnsiTheme="minorHAnsi" w:cs="Times New Roman"/>
                      <w:color w:val="FF0000"/>
                    </w:rPr>
                    <w:t>school’s</w:t>
                  </w:r>
                </w:p>
                <w:p w14:paraId="0717B821" w14:textId="77777777" w:rsidR="00E554F2" w:rsidRPr="00461F74" w:rsidRDefault="00E554F2" w:rsidP="003564EE">
                  <w:pPr>
                    <w:widowControl w:val="0"/>
                    <w:numPr>
                      <w:ilvl w:val="0"/>
                      <w:numId w:val="158"/>
                    </w:numPr>
                    <w:rPr>
                      <w:rFonts w:asciiTheme="minorHAnsi" w:hAnsiTheme="minorHAnsi" w:cs="Times New Roman"/>
                    </w:rPr>
                  </w:pPr>
                  <w:r w:rsidRPr="00461F74">
                    <w:rPr>
                      <w:rFonts w:asciiTheme="minorHAnsi" w:hAnsiTheme="minorHAnsi" w:cs="Times New Roman"/>
                    </w:rPr>
                    <w:t xml:space="preserve">The store got a new shipment of women pants. </w:t>
                  </w:r>
                  <w:r w:rsidRPr="00461F74">
                    <w:rPr>
                      <w:rFonts w:asciiTheme="minorHAnsi" w:hAnsiTheme="minorHAnsi" w:cs="Times New Roman"/>
                      <w:color w:val="FF0000"/>
                    </w:rPr>
                    <w:t>women’s</w:t>
                  </w:r>
                </w:p>
                <w:p w14:paraId="33FF7CDE" w14:textId="77777777" w:rsidR="00E554F2" w:rsidRPr="000C0264" w:rsidRDefault="00E554F2" w:rsidP="003564EE">
                  <w:pPr>
                    <w:widowControl w:val="0"/>
                    <w:numPr>
                      <w:ilvl w:val="0"/>
                      <w:numId w:val="158"/>
                    </w:numPr>
                    <w:rPr>
                      <w:rFonts w:ascii="Times New Roman" w:hAnsi="Times New Roman" w:cs="Times New Roman"/>
                    </w:rPr>
                  </w:pPr>
                  <w:r w:rsidRPr="00461F74">
                    <w:rPr>
                      <w:rFonts w:asciiTheme="minorHAnsi" w:hAnsiTheme="minorHAnsi" w:cs="Times New Roman"/>
                    </w:rPr>
                    <w:t xml:space="preserve">Boy soccer practice is at 4 o’clock. </w:t>
                  </w:r>
                  <w:r w:rsidRPr="00461F74">
                    <w:rPr>
                      <w:rFonts w:asciiTheme="minorHAnsi" w:hAnsiTheme="minorHAnsi" w:cs="Times New Roman"/>
                      <w:color w:val="FF0000"/>
                    </w:rPr>
                    <w:t>Boys’</w:t>
                  </w:r>
                </w:p>
              </w:tc>
            </w:tr>
          </w:tbl>
          <w:p w14:paraId="45A49B2F" w14:textId="77777777" w:rsidR="00E554F2" w:rsidRPr="000C0264" w:rsidRDefault="00E554F2"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554F2" w:rsidRPr="000C0264" w14:paraId="3CC0C2C5" w14:textId="77777777" w:rsidTr="00535772">
              <w:trPr>
                <w:tblHeader/>
                <w:jc w:val="center"/>
              </w:trPr>
              <w:tc>
                <w:tcPr>
                  <w:tcW w:w="5000" w:type="pct"/>
                  <w:shd w:val="clear" w:color="auto" w:fill="255694" w:themeFill="accent1"/>
                  <w:vAlign w:val="center"/>
                </w:tcPr>
                <w:p w14:paraId="56E22560" w14:textId="77777777" w:rsidR="00E554F2" w:rsidRPr="000C0264" w:rsidRDefault="00E554F2" w:rsidP="00535772">
                  <w:pPr>
                    <w:rPr>
                      <w:bCs/>
                      <w:color w:val="FFFFFF"/>
                      <w:sz w:val="20"/>
                      <w:szCs w:val="20"/>
                    </w:rPr>
                  </w:pPr>
                  <w:r>
                    <w:rPr>
                      <w:bCs/>
                      <w:color w:val="FFFFFF"/>
                      <w:sz w:val="20"/>
                      <w:szCs w:val="20"/>
                    </w:rPr>
                    <w:t>TITLE</w:t>
                  </w:r>
                  <w:r w:rsidRPr="000C0264">
                    <w:rPr>
                      <w:bCs/>
                      <w:color w:val="FFFFFF"/>
                      <w:sz w:val="20"/>
                      <w:szCs w:val="20"/>
                    </w:rPr>
                    <w:t xml:space="preserve"> PRACTICE</w:t>
                  </w:r>
                </w:p>
              </w:tc>
            </w:tr>
            <w:tr w:rsidR="00E554F2" w:rsidRPr="000C0264" w14:paraId="1CF0B336" w14:textId="77777777" w:rsidTr="007A3A73">
              <w:trPr>
                <w:trHeight w:val="864"/>
                <w:jc w:val="center"/>
              </w:trPr>
              <w:tc>
                <w:tcPr>
                  <w:tcW w:w="5000" w:type="pct"/>
                  <w:shd w:val="clear" w:color="auto" w:fill="FFFFFF"/>
                </w:tcPr>
                <w:p w14:paraId="49FCD2D0" w14:textId="77777777" w:rsidR="00E554F2" w:rsidRPr="00461F74" w:rsidRDefault="00E554F2" w:rsidP="00535772">
                  <w:pPr>
                    <w:widowControl w:val="0"/>
                    <w:rPr>
                      <w:rFonts w:asciiTheme="minorHAnsi" w:hAnsiTheme="minorHAnsi" w:cs="Times New Roman"/>
                      <w:bCs/>
                    </w:rPr>
                  </w:pPr>
                  <w:r w:rsidRPr="00461F74">
                    <w:rPr>
                      <w:rFonts w:asciiTheme="minorHAnsi" w:hAnsiTheme="minorHAnsi" w:cs="Times New Roman"/>
                      <w:b/>
                      <w:bCs/>
                    </w:rPr>
                    <w:t xml:space="preserve">Directions: </w:t>
                  </w:r>
                  <w:r w:rsidRPr="00461F74">
                    <w:rPr>
                      <w:rFonts w:asciiTheme="minorHAnsi" w:hAnsiTheme="minorHAnsi" w:cs="Times New Roman"/>
                      <w:bCs/>
                    </w:rPr>
                    <w:t xml:space="preserve">Replace the possessive noun in each sentence with the correct possessive pronoun. </w:t>
                  </w:r>
                </w:p>
                <w:p w14:paraId="6E40A126" w14:textId="77777777" w:rsidR="00E554F2" w:rsidRPr="00461F74" w:rsidRDefault="00E554F2" w:rsidP="003564EE">
                  <w:pPr>
                    <w:widowControl w:val="0"/>
                    <w:numPr>
                      <w:ilvl w:val="0"/>
                      <w:numId w:val="159"/>
                    </w:numPr>
                    <w:rPr>
                      <w:rFonts w:asciiTheme="minorHAnsi" w:hAnsiTheme="minorHAnsi" w:cs="Times New Roman"/>
                    </w:rPr>
                  </w:pPr>
                  <w:r w:rsidRPr="00461F74">
                    <w:rPr>
                      <w:rFonts w:asciiTheme="minorHAnsi" w:hAnsiTheme="minorHAnsi" w:cs="Times New Roman"/>
                    </w:rPr>
                    <w:t xml:space="preserve">Talia’s sneakers have stars on them. </w:t>
                  </w:r>
                  <w:r w:rsidRPr="00461F74">
                    <w:rPr>
                      <w:rFonts w:asciiTheme="minorHAnsi" w:hAnsiTheme="minorHAnsi" w:cs="Times New Roman"/>
                      <w:color w:val="FF0000"/>
                    </w:rPr>
                    <w:t>Her</w:t>
                  </w:r>
                </w:p>
                <w:p w14:paraId="407328CA" w14:textId="77777777" w:rsidR="00E554F2" w:rsidRPr="000C0264" w:rsidRDefault="00E554F2" w:rsidP="003564EE">
                  <w:pPr>
                    <w:widowControl w:val="0"/>
                    <w:numPr>
                      <w:ilvl w:val="0"/>
                      <w:numId w:val="159"/>
                    </w:numPr>
                    <w:rPr>
                      <w:rFonts w:ascii="Times New Roman" w:hAnsi="Times New Roman" w:cs="Times New Roman"/>
                    </w:rPr>
                  </w:pPr>
                  <w:r w:rsidRPr="00461F74">
                    <w:rPr>
                      <w:rFonts w:asciiTheme="minorHAnsi" w:hAnsiTheme="minorHAnsi" w:cs="Times New Roman"/>
                    </w:rPr>
                    <w:t xml:space="preserve">Katie’s and my bedroom is painted pink. </w:t>
                  </w:r>
                  <w:r w:rsidRPr="00461F74">
                    <w:rPr>
                      <w:rFonts w:asciiTheme="minorHAnsi" w:hAnsiTheme="minorHAnsi" w:cs="Times New Roman"/>
                      <w:color w:val="FF0000"/>
                    </w:rPr>
                    <w:t>Our</w:t>
                  </w:r>
                </w:p>
              </w:tc>
            </w:tr>
          </w:tbl>
          <w:p w14:paraId="5917F2AF" w14:textId="77777777" w:rsidR="00E554F2" w:rsidRDefault="00E554F2" w:rsidP="00535772"/>
          <w:p w14:paraId="06C61C23" w14:textId="77777777" w:rsidR="00E554F2" w:rsidRPr="00CE1366" w:rsidRDefault="00E554F2" w:rsidP="00535772">
            <w:pPr>
              <w:spacing w:line="480" w:lineRule="auto"/>
              <w:rPr>
                <w:rFonts w:cs="Arial"/>
                <w:color w:val="auto"/>
              </w:rPr>
            </w:pPr>
          </w:p>
        </w:tc>
      </w:tr>
    </w:tbl>
    <w:p w14:paraId="143B5E46" w14:textId="77777777" w:rsidR="00E554F2" w:rsidRPr="002F47CF" w:rsidRDefault="00E554F2" w:rsidP="00E554F2"/>
    <w:p w14:paraId="35D2D31F" w14:textId="449C71E1" w:rsidR="00BF0766" w:rsidRDefault="00BF0766" w:rsidP="00BF0766">
      <w:pPr>
        <w:pStyle w:val="Heading2"/>
        <w:rPr>
          <w:caps w:val="0"/>
        </w:rPr>
      </w:pPr>
      <w:bookmarkStart w:id="74" w:name="_Toc18048101"/>
      <w:r w:rsidRPr="00BF0766">
        <w:rPr>
          <w:caps w:val="0"/>
        </w:rPr>
        <w:t>Verb</w:t>
      </w:r>
      <w:r w:rsidR="006C1B2D">
        <w:rPr>
          <w:caps w:val="0"/>
        </w:rPr>
        <w:t>s</w:t>
      </w:r>
      <w:bookmarkEnd w:id="74"/>
    </w:p>
    <w:p w14:paraId="29396A3C" w14:textId="74FF50FD" w:rsidR="008578BE" w:rsidRDefault="008578BE" w:rsidP="00065C0B">
      <w:pPr>
        <w:pStyle w:val="Heading3"/>
      </w:pPr>
      <w:bookmarkStart w:id="75" w:name="_Toc18048102"/>
      <w:r>
        <w:t>L.1.1.E: Use Past, Present, and Future Tense</w:t>
      </w:r>
      <w:bookmarkEnd w:id="75"/>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985"/>
        <w:gridCol w:w="4538"/>
        <w:gridCol w:w="5277"/>
      </w:tblGrid>
      <w:tr w:rsidR="00B006EB" w:rsidRPr="000C0264" w14:paraId="5B98D0CB" w14:textId="77777777" w:rsidTr="00D81351">
        <w:trPr>
          <w:trHeight w:val="432"/>
          <w:tblHeader/>
          <w:jc w:val="center"/>
        </w:trPr>
        <w:tc>
          <w:tcPr>
            <w:tcW w:w="10800" w:type="dxa"/>
            <w:gridSpan w:val="3"/>
            <w:shd w:val="clear" w:color="auto" w:fill="255694" w:themeFill="accent1"/>
            <w:vAlign w:val="center"/>
          </w:tcPr>
          <w:p w14:paraId="37FEA190" w14:textId="5387B6CC" w:rsidR="009F07AD" w:rsidRDefault="009F07AD" w:rsidP="00144789">
            <w:pPr>
              <w:pStyle w:val="Heading4"/>
              <w:outlineLvl w:val="3"/>
            </w:pPr>
            <w:bookmarkStart w:id="76" w:name="_Toc18048103"/>
            <w:r w:rsidRPr="00B006EB">
              <w:t xml:space="preserve">Grade </w:t>
            </w:r>
            <w:r>
              <w:t>1</w:t>
            </w:r>
            <w:r w:rsidRPr="00B006EB">
              <w:t xml:space="preserve"> M</w:t>
            </w:r>
            <w:r>
              <w:t>3</w:t>
            </w:r>
            <w:r w:rsidRPr="00B006EB">
              <w:t xml:space="preserve"> L</w:t>
            </w:r>
            <w:r>
              <w:t>31</w:t>
            </w:r>
            <w:r w:rsidRPr="00B006EB">
              <w:t xml:space="preserve"> </w:t>
            </w:r>
            <w:r>
              <w:t>Mini-lesson</w:t>
            </w:r>
            <w:r w:rsidRPr="00B006EB">
              <w:t>: Use Past, Present, and Future Tense</w:t>
            </w:r>
            <w:r w:rsidRPr="000C0264">
              <w:t xml:space="preserve"> (</w:t>
            </w:r>
            <w:r>
              <w:t>13</w:t>
            </w:r>
            <w:r w:rsidRPr="000C0264">
              <w:t xml:space="preserve"> min.)</w:t>
            </w:r>
            <w:bookmarkEnd w:id="76"/>
          </w:p>
          <w:p w14:paraId="45008680" w14:textId="77777777" w:rsidR="00B006EB" w:rsidRDefault="00B006EB" w:rsidP="00144789">
            <w:pPr>
              <w:pStyle w:val="Heading4"/>
              <w:outlineLvl w:val="3"/>
            </w:pPr>
            <w:bookmarkStart w:id="77" w:name="_Toc18048104"/>
            <w:r w:rsidRPr="00B006EB">
              <w:t xml:space="preserve">Grade 2 M1 L6 </w:t>
            </w:r>
            <w:r>
              <w:t>Mini-lesson</w:t>
            </w:r>
            <w:r w:rsidRPr="00B006EB">
              <w:t>: Use Past, Present, and Future Tense</w:t>
            </w:r>
            <w:r w:rsidRPr="000C0264">
              <w:t xml:space="preserve"> (</w:t>
            </w:r>
            <w:r>
              <w:t>13</w:t>
            </w:r>
            <w:r w:rsidRPr="000C0264">
              <w:t xml:space="preserve"> min.)</w:t>
            </w:r>
            <w:bookmarkEnd w:id="77"/>
          </w:p>
          <w:p w14:paraId="6420DBB0" w14:textId="527068F1" w:rsidR="006A14EE" w:rsidRPr="006A14EE" w:rsidRDefault="006A14EE" w:rsidP="006A14EE">
            <w:pPr>
              <w:pStyle w:val="Heading4"/>
              <w:outlineLvl w:val="3"/>
            </w:pPr>
            <w:bookmarkStart w:id="78" w:name="_Toc18048105"/>
            <w:r w:rsidRPr="006A14EE">
              <w:t>Grade 2 M</w:t>
            </w:r>
            <w:r>
              <w:t>3</w:t>
            </w:r>
            <w:r w:rsidRPr="006A14EE">
              <w:t xml:space="preserve"> L</w:t>
            </w:r>
            <w:r>
              <w:t>12</w:t>
            </w:r>
            <w:r w:rsidRPr="006A14EE">
              <w:t xml:space="preserve"> Mini-lesson: Use Past, Present, and Future Tense (13 min.)</w:t>
            </w:r>
            <w:bookmarkEnd w:id="78"/>
          </w:p>
        </w:tc>
      </w:tr>
      <w:tr w:rsidR="00B006EB" w:rsidRPr="000C0264" w14:paraId="53EC5E6C" w14:textId="77777777" w:rsidTr="00D81351">
        <w:trPr>
          <w:trHeight w:val="126"/>
          <w:jc w:val="center"/>
        </w:trPr>
        <w:tc>
          <w:tcPr>
            <w:tcW w:w="10800" w:type="dxa"/>
            <w:gridSpan w:val="3"/>
            <w:shd w:val="clear" w:color="auto" w:fill="FFFFFF"/>
          </w:tcPr>
          <w:p w14:paraId="108EDE21" w14:textId="26E0DD5A" w:rsidR="00B006EB" w:rsidRPr="00B006EB" w:rsidRDefault="00B006EB" w:rsidP="0022152E">
            <w:pPr>
              <w:rPr>
                <w:rStyle w:val="05TableTextBoldOrange"/>
              </w:rPr>
            </w:pPr>
            <w:r w:rsidRPr="00B006EB">
              <w:rPr>
                <w:rStyle w:val="05TableTextBoldOrange"/>
              </w:rPr>
              <w:t>L.1.1.E: Use Past, Present, and Future Tense</w:t>
            </w:r>
          </w:p>
        </w:tc>
      </w:tr>
      <w:tr w:rsidR="00B006EB" w:rsidRPr="000C0264" w14:paraId="4A724EA5" w14:textId="77777777" w:rsidTr="00D81351">
        <w:trPr>
          <w:trHeight w:val="126"/>
          <w:jc w:val="center"/>
        </w:trPr>
        <w:tc>
          <w:tcPr>
            <w:tcW w:w="10800" w:type="dxa"/>
            <w:gridSpan w:val="3"/>
            <w:shd w:val="clear" w:color="auto" w:fill="FFFFFF"/>
          </w:tcPr>
          <w:p w14:paraId="2DEF252F" w14:textId="77777777" w:rsidR="00B006EB" w:rsidRPr="000C0264" w:rsidRDefault="00B006EB" w:rsidP="0022152E">
            <w:pPr>
              <w:rPr>
                <w:sz w:val="20"/>
                <w:szCs w:val="20"/>
              </w:rPr>
            </w:pPr>
            <w:r w:rsidRPr="00B006EB">
              <w:rPr>
                <w:b/>
                <w:bCs/>
                <w:color w:val="auto"/>
                <w:sz w:val="20"/>
                <w:szCs w:val="20"/>
              </w:rPr>
              <w:t xml:space="preserve">L.1.1.E: </w:t>
            </w:r>
            <w:r w:rsidRPr="00B006EB">
              <w:rPr>
                <w:bCs/>
                <w:color w:val="auto"/>
                <w:sz w:val="20"/>
                <w:szCs w:val="20"/>
              </w:rPr>
              <w:t>Use verbs to convey a sense of past, present, and future (e.g., Yesterday I walked home; Today I walk home; Tomorrow I will walk home).</w:t>
            </w:r>
          </w:p>
        </w:tc>
      </w:tr>
      <w:tr w:rsidR="00B006EB" w:rsidRPr="000C0264" w14:paraId="15EFA435" w14:textId="77777777" w:rsidTr="00D81351">
        <w:trPr>
          <w:trHeight w:val="126"/>
          <w:jc w:val="center"/>
        </w:trPr>
        <w:tc>
          <w:tcPr>
            <w:tcW w:w="10800" w:type="dxa"/>
            <w:gridSpan w:val="3"/>
            <w:shd w:val="clear" w:color="auto" w:fill="EDF5FB"/>
          </w:tcPr>
          <w:p w14:paraId="1E3FF03A" w14:textId="77777777" w:rsidR="00B006EB" w:rsidRPr="000C0264" w:rsidRDefault="00B006EB" w:rsidP="0022152E">
            <w:pPr>
              <w:widowControl w:val="0"/>
              <w:tabs>
                <w:tab w:val="left" w:pos="1872"/>
              </w:tabs>
              <w:rPr>
                <w:b/>
                <w:sz w:val="20"/>
                <w:szCs w:val="20"/>
              </w:rPr>
            </w:pPr>
            <w:r w:rsidRPr="000C0264">
              <w:rPr>
                <w:b/>
                <w:sz w:val="20"/>
                <w:szCs w:val="20"/>
              </w:rPr>
              <w:t>Frame Instruction</w:t>
            </w:r>
          </w:p>
        </w:tc>
      </w:tr>
      <w:tr w:rsidR="00B006EB" w:rsidRPr="000C0264" w14:paraId="078BFDF3" w14:textId="77777777" w:rsidTr="00D81351">
        <w:trPr>
          <w:trHeight w:val="126"/>
          <w:jc w:val="center"/>
        </w:trPr>
        <w:tc>
          <w:tcPr>
            <w:tcW w:w="10800" w:type="dxa"/>
            <w:gridSpan w:val="3"/>
            <w:shd w:val="clear" w:color="auto" w:fill="FFFFFF"/>
          </w:tcPr>
          <w:p w14:paraId="257B5581" w14:textId="77777777" w:rsidR="00B006EB" w:rsidRPr="000C0264" w:rsidRDefault="00B006EB" w:rsidP="0022152E">
            <w:pPr>
              <w:widowControl w:val="0"/>
              <w:tabs>
                <w:tab w:val="left" w:pos="1872"/>
              </w:tabs>
              <w:rPr>
                <w:b/>
                <w:sz w:val="20"/>
                <w:szCs w:val="20"/>
              </w:rPr>
            </w:pPr>
            <w:r w:rsidRPr="000C0264">
              <w:rPr>
                <w:sz w:val="20"/>
                <w:szCs w:val="20"/>
              </w:rPr>
              <w:t xml:space="preserve">Today we’re going to learn to </w:t>
            </w:r>
            <w:r>
              <w:rPr>
                <w:sz w:val="20"/>
                <w:szCs w:val="20"/>
              </w:rPr>
              <w:t>use verbs to talk about events that happened before, events that are happening now, and events that will happen.</w:t>
            </w:r>
            <w:r w:rsidRPr="000C0264">
              <w:rPr>
                <w:sz w:val="20"/>
                <w:szCs w:val="20"/>
              </w:rPr>
              <w:t xml:space="preserve"> </w:t>
            </w:r>
          </w:p>
        </w:tc>
      </w:tr>
      <w:tr w:rsidR="00B006EB" w:rsidRPr="000C0264" w14:paraId="3BE3EA10" w14:textId="77777777" w:rsidTr="00D81351">
        <w:trPr>
          <w:trHeight w:val="126"/>
          <w:jc w:val="center"/>
        </w:trPr>
        <w:tc>
          <w:tcPr>
            <w:tcW w:w="10800" w:type="dxa"/>
            <w:gridSpan w:val="3"/>
            <w:shd w:val="clear" w:color="auto" w:fill="FFFFFF"/>
          </w:tcPr>
          <w:p w14:paraId="2099FCB7" w14:textId="77777777" w:rsidR="00B006EB" w:rsidRPr="00BD5EC8" w:rsidRDefault="00B006EB" w:rsidP="006708B7">
            <w:pPr>
              <w:widowControl w:val="0"/>
              <w:numPr>
                <w:ilvl w:val="0"/>
                <w:numId w:val="113"/>
              </w:numPr>
              <w:tabs>
                <w:tab w:val="left" w:pos="1872"/>
              </w:tabs>
              <w:rPr>
                <w:i/>
                <w:sz w:val="20"/>
                <w:szCs w:val="20"/>
              </w:rPr>
            </w:pPr>
            <w:r w:rsidRPr="00BD5EC8">
              <w:rPr>
                <w:i/>
                <w:sz w:val="20"/>
                <w:szCs w:val="20"/>
              </w:rPr>
              <w:t xml:space="preserve">Display </w:t>
            </w:r>
            <w:r>
              <w:rPr>
                <w:i/>
                <w:sz w:val="20"/>
                <w:szCs w:val="20"/>
              </w:rPr>
              <w:t>Language Handout: Use Past, Present, and Future Tense</w:t>
            </w:r>
            <w:r w:rsidRPr="00BD5EC8">
              <w:rPr>
                <w:i/>
                <w:sz w:val="20"/>
                <w:szCs w:val="20"/>
              </w:rPr>
              <w:t>.</w:t>
            </w:r>
          </w:p>
          <w:p w14:paraId="4E80BD1D" w14:textId="77777777" w:rsidR="00B006EB" w:rsidRPr="000C0264" w:rsidRDefault="00B006EB" w:rsidP="006708B7">
            <w:pPr>
              <w:widowControl w:val="0"/>
              <w:numPr>
                <w:ilvl w:val="0"/>
                <w:numId w:val="113"/>
              </w:numPr>
              <w:tabs>
                <w:tab w:val="left" w:pos="1872"/>
              </w:tabs>
              <w:rPr>
                <w:i/>
                <w:sz w:val="20"/>
                <w:szCs w:val="20"/>
              </w:rPr>
            </w:pPr>
            <w:r>
              <w:rPr>
                <w:i/>
                <w:sz w:val="20"/>
                <w:szCs w:val="20"/>
              </w:rPr>
              <w:t>Organize pairs for practice.</w:t>
            </w:r>
          </w:p>
        </w:tc>
      </w:tr>
      <w:tr w:rsidR="00B006EB" w:rsidRPr="000C0264" w14:paraId="61C2EC65" w14:textId="77777777" w:rsidTr="00D81351">
        <w:trPr>
          <w:trHeight w:val="128"/>
          <w:jc w:val="center"/>
        </w:trPr>
        <w:tc>
          <w:tcPr>
            <w:tcW w:w="985" w:type="dxa"/>
            <w:shd w:val="clear" w:color="auto" w:fill="EDF5FB"/>
            <w:vAlign w:val="center"/>
          </w:tcPr>
          <w:p w14:paraId="31972A33" w14:textId="77777777" w:rsidR="00B006EB" w:rsidRPr="000C0264" w:rsidRDefault="00B006EB" w:rsidP="0022152E">
            <w:pPr>
              <w:widowControl w:val="0"/>
              <w:tabs>
                <w:tab w:val="left" w:pos="1872"/>
              </w:tabs>
              <w:rPr>
                <w:b/>
                <w:sz w:val="20"/>
                <w:szCs w:val="20"/>
              </w:rPr>
            </w:pPr>
            <w:r w:rsidRPr="000C0264">
              <w:rPr>
                <w:b/>
                <w:sz w:val="20"/>
                <w:szCs w:val="20"/>
              </w:rPr>
              <w:t>Pacing</w:t>
            </w:r>
          </w:p>
        </w:tc>
        <w:tc>
          <w:tcPr>
            <w:tcW w:w="4538" w:type="dxa"/>
            <w:shd w:val="clear" w:color="auto" w:fill="EDF5FB"/>
            <w:vAlign w:val="center"/>
          </w:tcPr>
          <w:p w14:paraId="0F3ABDD2" w14:textId="77777777" w:rsidR="00B006EB" w:rsidRPr="000C0264" w:rsidRDefault="00B006EB" w:rsidP="0022152E">
            <w:pPr>
              <w:widowControl w:val="0"/>
              <w:tabs>
                <w:tab w:val="left" w:pos="1872"/>
              </w:tabs>
              <w:rPr>
                <w:b/>
                <w:sz w:val="20"/>
                <w:szCs w:val="20"/>
              </w:rPr>
            </w:pPr>
            <w:r w:rsidRPr="000C0264">
              <w:rPr>
                <w:b/>
                <w:sz w:val="20"/>
                <w:szCs w:val="20"/>
              </w:rPr>
              <w:t>Say</w:t>
            </w:r>
          </w:p>
        </w:tc>
        <w:tc>
          <w:tcPr>
            <w:tcW w:w="5277" w:type="dxa"/>
            <w:shd w:val="clear" w:color="auto" w:fill="EDF5FB"/>
            <w:vAlign w:val="center"/>
          </w:tcPr>
          <w:p w14:paraId="5B90EC37" w14:textId="77777777" w:rsidR="00B006EB" w:rsidRPr="000C0264" w:rsidRDefault="00B006EB" w:rsidP="0022152E">
            <w:pPr>
              <w:widowControl w:val="0"/>
              <w:tabs>
                <w:tab w:val="left" w:pos="1872"/>
              </w:tabs>
              <w:rPr>
                <w:b/>
                <w:sz w:val="20"/>
                <w:szCs w:val="20"/>
              </w:rPr>
            </w:pPr>
            <w:r w:rsidRPr="000C0264">
              <w:rPr>
                <w:b/>
                <w:sz w:val="20"/>
                <w:szCs w:val="20"/>
              </w:rPr>
              <w:t>Do</w:t>
            </w:r>
          </w:p>
        </w:tc>
      </w:tr>
      <w:tr w:rsidR="00B006EB" w:rsidRPr="000C0264" w14:paraId="1AA48A6B" w14:textId="77777777" w:rsidTr="00D81351">
        <w:trPr>
          <w:trHeight w:val="126"/>
          <w:jc w:val="center"/>
        </w:trPr>
        <w:tc>
          <w:tcPr>
            <w:tcW w:w="985" w:type="dxa"/>
            <w:shd w:val="clear" w:color="auto" w:fill="FFFFFF"/>
          </w:tcPr>
          <w:p w14:paraId="0DF3C68C" w14:textId="77777777" w:rsidR="00B006EB" w:rsidRPr="000C0264" w:rsidRDefault="00B006EB" w:rsidP="0022152E">
            <w:pPr>
              <w:widowControl w:val="0"/>
              <w:tabs>
                <w:tab w:val="left" w:pos="1872"/>
              </w:tabs>
              <w:rPr>
                <w:sz w:val="20"/>
                <w:szCs w:val="20"/>
              </w:rPr>
            </w:pPr>
            <w:r>
              <w:rPr>
                <w:sz w:val="20"/>
                <w:szCs w:val="20"/>
              </w:rPr>
              <w:t xml:space="preserve">1 </w:t>
            </w:r>
            <w:r w:rsidRPr="000C0264">
              <w:rPr>
                <w:sz w:val="20"/>
                <w:szCs w:val="20"/>
              </w:rPr>
              <w:t>min.</w:t>
            </w:r>
          </w:p>
        </w:tc>
        <w:tc>
          <w:tcPr>
            <w:tcW w:w="4538" w:type="dxa"/>
            <w:shd w:val="clear" w:color="auto" w:fill="FFFFFF"/>
          </w:tcPr>
          <w:p w14:paraId="5C1492E5" w14:textId="77777777" w:rsidR="00B006EB" w:rsidRPr="007B0028" w:rsidRDefault="00B006EB" w:rsidP="0022152E">
            <w:pPr>
              <w:pStyle w:val="1TableBullet"/>
            </w:pPr>
            <w:r w:rsidRPr="007B0028">
              <w:t>A past verb tells an action that already happened.</w:t>
            </w:r>
          </w:p>
          <w:p w14:paraId="1C543136" w14:textId="77777777" w:rsidR="00B006EB" w:rsidRPr="007B0028" w:rsidRDefault="00B006EB" w:rsidP="0022152E">
            <w:pPr>
              <w:pStyle w:val="1TableBullet"/>
            </w:pPr>
            <w:r w:rsidRPr="007B0028">
              <w:t xml:space="preserve">Most past verbs add the ending </w:t>
            </w:r>
            <w:r w:rsidRPr="007B0028">
              <w:rPr>
                <w:i/>
              </w:rPr>
              <w:t>–d</w:t>
            </w:r>
            <w:r w:rsidRPr="007B0028">
              <w:t xml:space="preserve"> or </w:t>
            </w:r>
            <w:r w:rsidRPr="007B0028">
              <w:rPr>
                <w:i/>
              </w:rPr>
              <w:t>–ed</w:t>
            </w:r>
            <w:r w:rsidRPr="007B0028">
              <w:t xml:space="preserve">. Sometimes the spelling changes.  </w:t>
            </w:r>
          </w:p>
          <w:p w14:paraId="64F0AC2C" w14:textId="77777777" w:rsidR="00B006EB" w:rsidRPr="007B0028" w:rsidRDefault="00B006EB" w:rsidP="0022152E">
            <w:pPr>
              <w:pStyle w:val="1TableBullet"/>
            </w:pPr>
            <w:r w:rsidRPr="007B0028">
              <w:t xml:space="preserve">Some past verbs do not follow these rules. You have to memorize these past verbs. </w:t>
            </w:r>
          </w:p>
        </w:tc>
        <w:tc>
          <w:tcPr>
            <w:tcW w:w="5277" w:type="dxa"/>
            <w:shd w:val="clear" w:color="auto" w:fill="FFFFFF"/>
          </w:tcPr>
          <w:p w14:paraId="0009FFBC" w14:textId="77777777" w:rsidR="00B006EB" w:rsidRPr="000C0264" w:rsidRDefault="00B006EB" w:rsidP="0022152E">
            <w:pPr>
              <w:widowControl w:val="0"/>
              <w:textAlignment w:val="baseline"/>
              <w:rPr>
                <w:rFonts w:eastAsia="Calibri"/>
                <w:i/>
                <w:sz w:val="20"/>
                <w:szCs w:val="20"/>
              </w:rPr>
            </w:pPr>
            <w:r w:rsidRPr="000C0264">
              <w:rPr>
                <w:rFonts w:eastAsia="Calibri"/>
                <w:i/>
                <w:sz w:val="20"/>
                <w:szCs w:val="20"/>
              </w:rPr>
              <w:t xml:space="preserve">Read aloud the </w:t>
            </w:r>
            <w:r>
              <w:rPr>
                <w:rFonts w:eastAsia="Calibri"/>
                <w:i/>
                <w:sz w:val="20"/>
                <w:szCs w:val="20"/>
              </w:rPr>
              <w:t>definition of regular and irregular past verbs.</w:t>
            </w:r>
          </w:p>
        </w:tc>
      </w:tr>
      <w:tr w:rsidR="00B006EB" w:rsidRPr="000C0264" w14:paraId="02B6B698" w14:textId="77777777" w:rsidTr="00D81351">
        <w:trPr>
          <w:trHeight w:val="126"/>
          <w:jc w:val="center"/>
        </w:trPr>
        <w:tc>
          <w:tcPr>
            <w:tcW w:w="985" w:type="dxa"/>
            <w:shd w:val="clear" w:color="auto" w:fill="FFFFFF"/>
          </w:tcPr>
          <w:p w14:paraId="355EEA6A" w14:textId="77777777" w:rsidR="00B006EB" w:rsidRDefault="00B006EB" w:rsidP="0022152E">
            <w:r>
              <w:rPr>
                <w:sz w:val="20"/>
                <w:szCs w:val="20"/>
              </w:rPr>
              <w:t>2</w:t>
            </w:r>
            <w:r w:rsidRPr="000C0264">
              <w:rPr>
                <w:sz w:val="20"/>
                <w:szCs w:val="20"/>
              </w:rPr>
              <w:t xml:space="preserve"> min.</w:t>
            </w:r>
          </w:p>
        </w:tc>
        <w:tc>
          <w:tcPr>
            <w:tcW w:w="4538" w:type="dxa"/>
            <w:shd w:val="clear" w:color="auto" w:fill="FFFFFF"/>
          </w:tcPr>
          <w:p w14:paraId="1553A6D7" w14:textId="77777777" w:rsidR="00B006EB" w:rsidRPr="000C0264" w:rsidRDefault="00B006EB" w:rsidP="0022152E">
            <w:pPr>
              <w:widowControl w:val="0"/>
              <w:contextualSpacing/>
              <w:textAlignment w:val="baseline"/>
              <w:rPr>
                <w:rFonts w:eastAsia="Calibri"/>
                <w:sz w:val="20"/>
                <w:szCs w:val="20"/>
              </w:rPr>
            </w:pPr>
            <w:r>
              <w:rPr>
                <w:rFonts w:eastAsia="Calibri"/>
                <w:sz w:val="20"/>
                <w:szCs w:val="20"/>
              </w:rPr>
              <w:t>n/a</w:t>
            </w:r>
          </w:p>
        </w:tc>
        <w:tc>
          <w:tcPr>
            <w:tcW w:w="5277" w:type="dxa"/>
            <w:shd w:val="clear" w:color="auto" w:fill="FFFFFF"/>
          </w:tcPr>
          <w:p w14:paraId="45344E90" w14:textId="77777777" w:rsidR="00B006EB" w:rsidRPr="000C0264" w:rsidRDefault="00B006EB" w:rsidP="0022152E">
            <w:pPr>
              <w:widowControl w:val="0"/>
              <w:textAlignment w:val="baseline"/>
              <w:rPr>
                <w:rFonts w:eastAsia="Calibri"/>
                <w:i/>
                <w:sz w:val="20"/>
                <w:szCs w:val="20"/>
              </w:rPr>
            </w:pPr>
            <w:r>
              <w:rPr>
                <w:rFonts w:eastAsia="Calibri"/>
                <w:i/>
                <w:sz w:val="20"/>
                <w:szCs w:val="20"/>
              </w:rPr>
              <w:t>Display the spelling rules and example chart for past verbs. Review each spelling rule and example.</w:t>
            </w:r>
          </w:p>
        </w:tc>
      </w:tr>
      <w:tr w:rsidR="00B006EB" w:rsidRPr="000C0264" w14:paraId="7490560B" w14:textId="77777777" w:rsidTr="00D81351">
        <w:trPr>
          <w:trHeight w:val="126"/>
          <w:jc w:val="center"/>
        </w:trPr>
        <w:tc>
          <w:tcPr>
            <w:tcW w:w="985" w:type="dxa"/>
            <w:shd w:val="clear" w:color="auto" w:fill="FFFFFF"/>
          </w:tcPr>
          <w:p w14:paraId="36879540" w14:textId="77777777" w:rsidR="00B006EB" w:rsidRDefault="00B006EB" w:rsidP="0022152E">
            <w:r>
              <w:rPr>
                <w:sz w:val="20"/>
                <w:szCs w:val="20"/>
              </w:rPr>
              <w:t>1</w:t>
            </w:r>
            <w:r w:rsidRPr="000C0264">
              <w:rPr>
                <w:sz w:val="20"/>
                <w:szCs w:val="20"/>
              </w:rPr>
              <w:t xml:space="preserve"> min.</w:t>
            </w:r>
          </w:p>
        </w:tc>
        <w:tc>
          <w:tcPr>
            <w:tcW w:w="4538" w:type="dxa"/>
            <w:shd w:val="clear" w:color="auto" w:fill="FFFFFF"/>
          </w:tcPr>
          <w:p w14:paraId="0A757C4A" w14:textId="77777777" w:rsidR="00B006EB" w:rsidRPr="007B0028" w:rsidRDefault="00B006EB" w:rsidP="0022152E">
            <w:pPr>
              <w:pStyle w:val="1TableBullet"/>
              <w:numPr>
                <w:ilvl w:val="0"/>
                <w:numId w:val="0"/>
              </w:numPr>
              <w:rPr>
                <w:rFonts w:eastAsia="Calibri"/>
              </w:rPr>
            </w:pPr>
            <w:r w:rsidRPr="007B0028">
              <w:rPr>
                <w:rFonts w:eastAsia="Calibri"/>
              </w:rPr>
              <w:t xml:space="preserve">With your partner, write the past tense verbs of </w:t>
            </w:r>
            <w:r w:rsidRPr="007B0028">
              <w:rPr>
                <w:rFonts w:eastAsia="Calibri"/>
                <w:i/>
              </w:rPr>
              <w:t xml:space="preserve">dry </w:t>
            </w:r>
            <w:r w:rsidRPr="007B0028">
              <w:rPr>
                <w:rFonts w:eastAsia="Calibri"/>
              </w:rPr>
              <w:t xml:space="preserve">and </w:t>
            </w:r>
            <w:r w:rsidRPr="007B0028">
              <w:rPr>
                <w:rFonts w:eastAsia="Calibri"/>
                <w:i/>
              </w:rPr>
              <w:t xml:space="preserve">trot. </w:t>
            </w:r>
            <w:r w:rsidRPr="007B0028">
              <w:rPr>
                <w:rFonts w:eastAsia="Calibri"/>
              </w:rPr>
              <w:t>Use the spelling rules to help you.</w:t>
            </w:r>
          </w:p>
        </w:tc>
        <w:tc>
          <w:tcPr>
            <w:tcW w:w="5277" w:type="dxa"/>
            <w:shd w:val="clear" w:color="auto" w:fill="FFFFFF"/>
          </w:tcPr>
          <w:p w14:paraId="582DEAAA" w14:textId="77777777" w:rsidR="00B006EB" w:rsidRPr="000C0264" w:rsidRDefault="00B006EB" w:rsidP="0022152E">
            <w:pPr>
              <w:widowControl w:val="0"/>
              <w:textAlignment w:val="baseline"/>
              <w:rPr>
                <w:rFonts w:eastAsia="Calibri"/>
                <w:i/>
                <w:sz w:val="20"/>
                <w:szCs w:val="20"/>
              </w:rPr>
            </w:pPr>
          </w:p>
        </w:tc>
      </w:tr>
      <w:tr w:rsidR="00B006EB" w:rsidRPr="000C0264" w14:paraId="5BFFCBD2" w14:textId="77777777" w:rsidTr="00D81351">
        <w:trPr>
          <w:trHeight w:val="126"/>
          <w:jc w:val="center"/>
        </w:trPr>
        <w:tc>
          <w:tcPr>
            <w:tcW w:w="985" w:type="dxa"/>
            <w:shd w:val="clear" w:color="auto" w:fill="FFFFFF"/>
          </w:tcPr>
          <w:p w14:paraId="6041DF7A" w14:textId="77777777" w:rsidR="00B006EB" w:rsidRDefault="00B006EB" w:rsidP="0022152E">
            <w:r>
              <w:rPr>
                <w:sz w:val="20"/>
                <w:szCs w:val="20"/>
              </w:rPr>
              <w:t>1</w:t>
            </w:r>
            <w:r w:rsidRPr="000C0264">
              <w:rPr>
                <w:sz w:val="20"/>
                <w:szCs w:val="20"/>
              </w:rPr>
              <w:t xml:space="preserve"> min.</w:t>
            </w:r>
          </w:p>
        </w:tc>
        <w:tc>
          <w:tcPr>
            <w:tcW w:w="4538" w:type="dxa"/>
            <w:shd w:val="clear" w:color="auto" w:fill="FFFFFF"/>
          </w:tcPr>
          <w:p w14:paraId="5A273258" w14:textId="77777777" w:rsidR="00B006EB" w:rsidRPr="000C0264" w:rsidRDefault="00B006EB" w:rsidP="0022152E">
            <w:pPr>
              <w:contextualSpacing/>
              <w:rPr>
                <w:rFonts w:eastAsia="Calibri"/>
                <w:sz w:val="20"/>
                <w:szCs w:val="20"/>
              </w:rPr>
            </w:pPr>
            <w:r>
              <w:rPr>
                <w:rFonts w:eastAsia="Calibri"/>
                <w:sz w:val="20"/>
                <w:szCs w:val="20"/>
              </w:rPr>
              <w:t>n/a</w:t>
            </w:r>
          </w:p>
        </w:tc>
        <w:tc>
          <w:tcPr>
            <w:tcW w:w="5277" w:type="dxa"/>
            <w:shd w:val="clear" w:color="auto" w:fill="FFFFFF"/>
          </w:tcPr>
          <w:p w14:paraId="2CC350CE" w14:textId="77777777" w:rsidR="00B006EB" w:rsidRPr="000C0264" w:rsidRDefault="00B006EB" w:rsidP="0022152E">
            <w:pPr>
              <w:widowControl w:val="0"/>
              <w:textAlignment w:val="baseline"/>
              <w:rPr>
                <w:rFonts w:eastAsia="Calibri"/>
                <w:i/>
                <w:sz w:val="20"/>
                <w:szCs w:val="20"/>
              </w:rPr>
            </w:pPr>
            <w:r w:rsidRPr="000C0264">
              <w:rPr>
                <w:rFonts w:eastAsia="Calibri"/>
                <w:i/>
                <w:sz w:val="20"/>
                <w:szCs w:val="20"/>
              </w:rPr>
              <w:t xml:space="preserve">Read aloud the </w:t>
            </w:r>
            <w:r>
              <w:rPr>
                <w:rFonts w:eastAsia="Calibri"/>
                <w:i/>
                <w:sz w:val="20"/>
                <w:szCs w:val="20"/>
              </w:rPr>
              <w:t>definition of present verbs.</w:t>
            </w:r>
          </w:p>
        </w:tc>
      </w:tr>
      <w:tr w:rsidR="00B006EB" w:rsidRPr="000C0264" w14:paraId="606AF44E" w14:textId="77777777" w:rsidTr="00D81351">
        <w:trPr>
          <w:trHeight w:val="126"/>
          <w:jc w:val="center"/>
        </w:trPr>
        <w:tc>
          <w:tcPr>
            <w:tcW w:w="985" w:type="dxa"/>
            <w:shd w:val="clear" w:color="auto" w:fill="FFFFFF"/>
          </w:tcPr>
          <w:p w14:paraId="7F3B2116" w14:textId="77777777" w:rsidR="00B006EB" w:rsidRDefault="00B006EB" w:rsidP="0022152E">
            <w:r>
              <w:rPr>
                <w:sz w:val="20"/>
                <w:szCs w:val="20"/>
              </w:rPr>
              <w:t>2</w:t>
            </w:r>
            <w:r w:rsidRPr="000C0264">
              <w:rPr>
                <w:sz w:val="20"/>
                <w:szCs w:val="20"/>
              </w:rPr>
              <w:t xml:space="preserve"> min.</w:t>
            </w:r>
          </w:p>
        </w:tc>
        <w:tc>
          <w:tcPr>
            <w:tcW w:w="4538" w:type="dxa"/>
            <w:shd w:val="clear" w:color="auto" w:fill="FFFFFF"/>
          </w:tcPr>
          <w:p w14:paraId="1A71351E" w14:textId="77777777" w:rsidR="00B006EB" w:rsidRPr="000C0264" w:rsidRDefault="00B006EB" w:rsidP="0022152E">
            <w:pPr>
              <w:contextualSpacing/>
              <w:rPr>
                <w:bCs/>
                <w:sz w:val="20"/>
                <w:szCs w:val="20"/>
              </w:rPr>
            </w:pPr>
            <w:r>
              <w:rPr>
                <w:bCs/>
                <w:sz w:val="20"/>
                <w:szCs w:val="20"/>
              </w:rPr>
              <w:t>n/a</w:t>
            </w:r>
          </w:p>
        </w:tc>
        <w:tc>
          <w:tcPr>
            <w:tcW w:w="5277" w:type="dxa"/>
            <w:shd w:val="clear" w:color="auto" w:fill="FFFFFF"/>
          </w:tcPr>
          <w:p w14:paraId="040F7793" w14:textId="77777777" w:rsidR="00B006EB" w:rsidRPr="000C0264" w:rsidRDefault="00B006EB" w:rsidP="0022152E">
            <w:pPr>
              <w:widowControl w:val="0"/>
              <w:textAlignment w:val="baseline"/>
              <w:rPr>
                <w:rFonts w:eastAsia="Calibri"/>
                <w:i/>
                <w:sz w:val="20"/>
                <w:szCs w:val="20"/>
              </w:rPr>
            </w:pPr>
            <w:r>
              <w:rPr>
                <w:rFonts w:eastAsia="Calibri"/>
                <w:i/>
                <w:sz w:val="20"/>
                <w:szCs w:val="20"/>
              </w:rPr>
              <w:t>Display the spelling rules and example chart for present verbs. Review each spelling rule and example.</w:t>
            </w:r>
          </w:p>
        </w:tc>
      </w:tr>
      <w:tr w:rsidR="00B006EB" w:rsidRPr="000C0264" w14:paraId="1A02FEA5" w14:textId="77777777" w:rsidTr="00D81351">
        <w:trPr>
          <w:trHeight w:val="126"/>
          <w:jc w:val="center"/>
        </w:trPr>
        <w:tc>
          <w:tcPr>
            <w:tcW w:w="985" w:type="dxa"/>
            <w:shd w:val="clear" w:color="auto" w:fill="FFFFFF"/>
          </w:tcPr>
          <w:p w14:paraId="022B2D21" w14:textId="77777777" w:rsidR="00B006EB" w:rsidRPr="00F051F9" w:rsidRDefault="00B006EB" w:rsidP="0022152E">
            <w:pPr>
              <w:rPr>
                <w:sz w:val="20"/>
                <w:szCs w:val="20"/>
                <w:highlight w:val="yellow"/>
              </w:rPr>
            </w:pPr>
            <w:r w:rsidRPr="00647619">
              <w:rPr>
                <w:sz w:val="20"/>
                <w:szCs w:val="20"/>
              </w:rPr>
              <w:t>2 min.</w:t>
            </w:r>
          </w:p>
        </w:tc>
        <w:tc>
          <w:tcPr>
            <w:tcW w:w="4538" w:type="dxa"/>
            <w:shd w:val="clear" w:color="auto" w:fill="FFFFFF"/>
          </w:tcPr>
          <w:p w14:paraId="4D6F07D4" w14:textId="77777777" w:rsidR="00B006EB" w:rsidRDefault="00B006EB" w:rsidP="0022152E">
            <w:pPr>
              <w:contextualSpacing/>
              <w:rPr>
                <w:bCs/>
                <w:sz w:val="20"/>
                <w:szCs w:val="20"/>
              </w:rPr>
            </w:pPr>
            <w:r>
              <w:rPr>
                <w:bCs/>
                <w:sz w:val="20"/>
                <w:szCs w:val="20"/>
              </w:rPr>
              <w:t>n/a</w:t>
            </w:r>
          </w:p>
        </w:tc>
        <w:tc>
          <w:tcPr>
            <w:tcW w:w="5277" w:type="dxa"/>
            <w:shd w:val="clear" w:color="auto" w:fill="FFFFFF"/>
          </w:tcPr>
          <w:p w14:paraId="378C3CBD" w14:textId="77777777" w:rsidR="00B006EB" w:rsidRPr="000C0264" w:rsidRDefault="00B006EB" w:rsidP="0022152E">
            <w:pPr>
              <w:widowControl w:val="0"/>
              <w:textAlignment w:val="baseline"/>
              <w:rPr>
                <w:rFonts w:eastAsia="Calibri"/>
                <w:i/>
                <w:sz w:val="20"/>
                <w:szCs w:val="20"/>
              </w:rPr>
            </w:pPr>
            <w:r w:rsidRPr="000C0264">
              <w:rPr>
                <w:rFonts w:eastAsia="Calibri"/>
                <w:i/>
                <w:sz w:val="20"/>
                <w:szCs w:val="20"/>
              </w:rPr>
              <w:t xml:space="preserve">Read aloud the </w:t>
            </w:r>
            <w:r>
              <w:rPr>
                <w:rFonts w:eastAsia="Calibri"/>
                <w:i/>
                <w:sz w:val="20"/>
                <w:szCs w:val="20"/>
              </w:rPr>
              <w:t>definition of future verbs. Display and review the example of how to form the future tense.</w:t>
            </w:r>
          </w:p>
        </w:tc>
      </w:tr>
      <w:tr w:rsidR="00B006EB" w:rsidRPr="000C0264" w14:paraId="26A1DBBA" w14:textId="77777777" w:rsidTr="00D81351">
        <w:trPr>
          <w:trHeight w:val="126"/>
          <w:jc w:val="center"/>
        </w:trPr>
        <w:tc>
          <w:tcPr>
            <w:tcW w:w="985" w:type="dxa"/>
            <w:shd w:val="clear" w:color="auto" w:fill="FFFFFF"/>
          </w:tcPr>
          <w:p w14:paraId="7FEFCD90" w14:textId="77777777" w:rsidR="00B006EB" w:rsidRPr="000C0264" w:rsidRDefault="00B006EB" w:rsidP="0022152E">
            <w:pPr>
              <w:widowControl w:val="0"/>
              <w:tabs>
                <w:tab w:val="left" w:pos="1872"/>
              </w:tabs>
              <w:rPr>
                <w:b/>
                <w:bCs/>
                <w:sz w:val="20"/>
                <w:szCs w:val="20"/>
              </w:rPr>
            </w:pPr>
            <w:r w:rsidRPr="000C0264">
              <w:rPr>
                <w:b/>
                <w:bCs/>
                <w:sz w:val="20"/>
                <w:szCs w:val="20"/>
              </w:rPr>
              <w:t>Monitor Progress</w:t>
            </w:r>
          </w:p>
          <w:p w14:paraId="2DAE1469" w14:textId="77777777" w:rsidR="00B006EB" w:rsidRPr="000C0264" w:rsidRDefault="00B006EB" w:rsidP="0022152E">
            <w:pPr>
              <w:widowControl w:val="0"/>
              <w:tabs>
                <w:tab w:val="left" w:pos="1872"/>
              </w:tabs>
              <w:rPr>
                <w:sz w:val="20"/>
                <w:szCs w:val="20"/>
              </w:rPr>
            </w:pPr>
            <w:r>
              <w:rPr>
                <w:sz w:val="20"/>
                <w:szCs w:val="20"/>
              </w:rPr>
              <w:t>3</w:t>
            </w:r>
            <w:r w:rsidRPr="000C0264">
              <w:rPr>
                <w:sz w:val="20"/>
                <w:szCs w:val="20"/>
              </w:rPr>
              <w:t xml:space="preserve"> min.</w:t>
            </w:r>
          </w:p>
        </w:tc>
        <w:tc>
          <w:tcPr>
            <w:tcW w:w="4538" w:type="dxa"/>
            <w:shd w:val="clear" w:color="auto" w:fill="FFFFFF"/>
          </w:tcPr>
          <w:p w14:paraId="0A51C6CE" w14:textId="77777777" w:rsidR="00B006EB" w:rsidRPr="000C0264" w:rsidRDefault="00B006EB" w:rsidP="0022152E">
            <w:pPr>
              <w:contextualSpacing/>
              <w:rPr>
                <w:sz w:val="20"/>
                <w:szCs w:val="20"/>
              </w:rPr>
            </w:pPr>
            <w:r w:rsidRPr="000C0264">
              <w:rPr>
                <w:sz w:val="20"/>
                <w:szCs w:val="20"/>
              </w:rPr>
              <w:t xml:space="preserve">Complete the practice items on </w:t>
            </w:r>
            <w:r>
              <w:rPr>
                <w:sz w:val="20"/>
                <w:szCs w:val="20"/>
              </w:rPr>
              <w:t>Language Handout: Use Past, Present, and Future Tense</w:t>
            </w:r>
            <w:r w:rsidRPr="000C0264">
              <w:rPr>
                <w:sz w:val="20"/>
                <w:szCs w:val="20"/>
              </w:rPr>
              <w:t>.</w:t>
            </w:r>
          </w:p>
        </w:tc>
        <w:tc>
          <w:tcPr>
            <w:tcW w:w="5277" w:type="dxa"/>
            <w:shd w:val="clear" w:color="auto" w:fill="FFFFFF"/>
          </w:tcPr>
          <w:p w14:paraId="7E448B53" w14:textId="77777777" w:rsidR="00B006EB" w:rsidRPr="000C0264" w:rsidRDefault="00B006EB" w:rsidP="0022152E">
            <w:pPr>
              <w:widowControl w:val="0"/>
              <w:textAlignment w:val="baseline"/>
              <w:rPr>
                <w:rFonts w:eastAsia="Calibri"/>
                <w:i/>
                <w:sz w:val="20"/>
                <w:szCs w:val="20"/>
              </w:rPr>
            </w:pPr>
            <w:r w:rsidRPr="000C0264">
              <w:rPr>
                <w:rFonts w:eastAsia="Calibri"/>
                <w:i/>
                <w:iCs/>
                <w:sz w:val="20"/>
                <w:szCs w:val="20"/>
              </w:rPr>
              <w:t xml:space="preserve">Distribute </w:t>
            </w:r>
            <w:r>
              <w:rPr>
                <w:i/>
                <w:sz w:val="20"/>
                <w:szCs w:val="20"/>
              </w:rPr>
              <w:t>Language Handout: Use Past, Present, and Future Tense</w:t>
            </w:r>
            <w:r w:rsidRPr="000C0264">
              <w:rPr>
                <w:rFonts w:eastAsia="Calibri"/>
                <w:i/>
                <w:iCs/>
                <w:sz w:val="20"/>
                <w:szCs w:val="20"/>
              </w:rPr>
              <w:t xml:space="preserve"> and review directions for the practice items.</w:t>
            </w:r>
          </w:p>
        </w:tc>
      </w:tr>
    </w:tbl>
    <w:p w14:paraId="4106256F" w14:textId="77777777" w:rsidR="00E13F79" w:rsidRDefault="00E13F79" w:rsidP="00E13F79">
      <w:pPr>
        <w:rPr>
          <w:lang w:eastAsia="ja-JP"/>
        </w:rPr>
      </w:pPr>
    </w:p>
    <w:p w14:paraId="5BDA6350" w14:textId="77777777" w:rsidR="00B006EB" w:rsidRPr="00E13F79" w:rsidRDefault="00B006EB" w:rsidP="00E13F79">
      <w:pPr>
        <w:rPr>
          <w:lang w:eastAsia="ja-JP"/>
        </w:rPr>
      </w:pPr>
    </w:p>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492D96" w:rsidRPr="0018224F" w14:paraId="07345265" w14:textId="77777777" w:rsidTr="0022152E">
        <w:trPr>
          <w:trHeight w:val="432"/>
          <w:tblHeader/>
          <w:jc w:val="center"/>
        </w:trPr>
        <w:tc>
          <w:tcPr>
            <w:tcW w:w="10800" w:type="dxa"/>
            <w:shd w:val="clear" w:color="auto" w:fill="F2F2F2" w:themeFill="background1" w:themeFillShade="F2"/>
            <w:vAlign w:val="center"/>
          </w:tcPr>
          <w:p w14:paraId="4C0A5070" w14:textId="5955F418" w:rsidR="009F07AD" w:rsidRDefault="009F07AD" w:rsidP="0022152E">
            <w:pPr>
              <w:pStyle w:val="Heading5"/>
              <w:outlineLvl w:val="4"/>
            </w:pPr>
            <w:bookmarkStart w:id="79" w:name="_Toc18048106"/>
            <w:r w:rsidRPr="0018224F">
              <w:t xml:space="preserve">Grade </w:t>
            </w:r>
            <w:r>
              <w:t>1</w:t>
            </w:r>
            <w:r w:rsidRPr="0018224F">
              <w:t xml:space="preserve"> M</w:t>
            </w:r>
            <w:r>
              <w:t>3</w:t>
            </w:r>
            <w:r w:rsidRPr="0018224F">
              <w:t xml:space="preserve"> L</w:t>
            </w:r>
            <w:r>
              <w:t>31</w:t>
            </w:r>
            <w:r w:rsidRPr="0018224F">
              <w:t xml:space="preserve"> Handout: </w:t>
            </w:r>
            <w:r>
              <w:t>Use Past, Present, and Future Tense</w:t>
            </w:r>
            <w:bookmarkEnd w:id="79"/>
          </w:p>
          <w:p w14:paraId="5F0A05BE" w14:textId="77777777" w:rsidR="00492D96" w:rsidRDefault="00492D96" w:rsidP="0022152E">
            <w:pPr>
              <w:pStyle w:val="Heading5"/>
              <w:outlineLvl w:val="4"/>
            </w:pPr>
            <w:bookmarkStart w:id="80" w:name="_Toc18048107"/>
            <w:r w:rsidRPr="0018224F">
              <w:t xml:space="preserve">Grade </w:t>
            </w:r>
            <w:r w:rsidR="00E13F79">
              <w:t>2</w:t>
            </w:r>
            <w:r w:rsidRPr="0018224F">
              <w:t xml:space="preserve"> M1 L</w:t>
            </w:r>
            <w:r>
              <w:t>6</w:t>
            </w:r>
            <w:r w:rsidRPr="0018224F">
              <w:t xml:space="preserve"> Handout: </w:t>
            </w:r>
            <w:r w:rsidR="00E13F79">
              <w:t>Use Past, Present, and Future Tense</w:t>
            </w:r>
            <w:bookmarkEnd w:id="80"/>
          </w:p>
          <w:p w14:paraId="004F8F2D" w14:textId="07F0CE77" w:rsidR="006A14EE" w:rsidRPr="006A14EE" w:rsidRDefault="006A14EE" w:rsidP="006A14EE">
            <w:pPr>
              <w:pStyle w:val="Heading5"/>
              <w:outlineLvl w:val="4"/>
            </w:pPr>
            <w:bookmarkStart w:id="81" w:name="_Toc18048108"/>
            <w:r w:rsidRPr="006A14EE">
              <w:t>Grade 2 M</w:t>
            </w:r>
            <w:r>
              <w:t>3</w:t>
            </w:r>
            <w:r w:rsidRPr="006A14EE">
              <w:t xml:space="preserve"> L</w:t>
            </w:r>
            <w:r>
              <w:t>12</w:t>
            </w:r>
            <w:r w:rsidRPr="006A14EE">
              <w:t xml:space="preserve"> Handout: Use Past, Present, and Future Tense</w:t>
            </w:r>
            <w:bookmarkEnd w:id="81"/>
          </w:p>
        </w:tc>
      </w:tr>
      <w:tr w:rsidR="00492D96" w:rsidRPr="0018224F" w14:paraId="6D0EE5C1" w14:textId="77777777" w:rsidTr="003624AF">
        <w:trPr>
          <w:trHeight w:val="6480"/>
          <w:jc w:val="center"/>
        </w:trPr>
        <w:tc>
          <w:tcPr>
            <w:tcW w:w="10800" w:type="dxa"/>
            <w:shd w:val="clear" w:color="auto" w:fill="FFFFFF" w:themeFill="background1"/>
          </w:tcPr>
          <w:p w14:paraId="5AA04BF1" w14:textId="77777777" w:rsidR="007E4EFE" w:rsidRPr="000C0264" w:rsidRDefault="007E4EFE" w:rsidP="007E4EF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E4EFE" w:rsidRPr="00647619" w14:paraId="33DAD6BC" w14:textId="77777777" w:rsidTr="007E4EFE">
              <w:trPr>
                <w:jc w:val="center"/>
              </w:trPr>
              <w:tc>
                <w:tcPr>
                  <w:tcW w:w="5000" w:type="pct"/>
                  <w:shd w:val="clear" w:color="auto" w:fill="255694" w:themeFill="accent1"/>
                  <w:vAlign w:val="center"/>
                </w:tcPr>
                <w:p w14:paraId="528E302C" w14:textId="77777777" w:rsidR="007E4EFE" w:rsidRPr="00647619" w:rsidRDefault="007E4EFE" w:rsidP="007E4EFE">
                  <w:pPr>
                    <w:rPr>
                      <w:rFonts w:asciiTheme="minorHAnsi" w:hAnsiTheme="minorHAnsi" w:cstheme="minorHAnsi"/>
                      <w:bCs/>
                      <w:color w:val="FFFFFF"/>
                      <w:sz w:val="20"/>
                      <w:szCs w:val="20"/>
                    </w:rPr>
                  </w:pPr>
                  <w:r w:rsidRPr="00647619">
                    <w:rPr>
                      <w:rFonts w:asciiTheme="minorHAnsi" w:hAnsiTheme="minorHAnsi" w:cstheme="minorHAnsi"/>
                      <w:bCs/>
                      <w:color w:val="FFFFFF"/>
                      <w:sz w:val="20"/>
                      <w:szCs w:val="20"/>
                    </w:rPr>
                    <w:t xml:space="preserve">USE PAST </w:t>
                  </w:r>
                  <w:r>
                    <w:rPr>
                      <w:rFonts w:asciiTheme="minorHAnsi" w:hAnsiTheme="minorHAnsi" w:cstheme="minorHAnsi"/>
                      <w:bCs/>
                      <w:color w:val="FFFFFF"/>
                      <w:sz w:val="20"/>
                      <w:szCs w:val="20"/>
                    </w:rPr>
                    <w:t>TENSE</w:t>
                  </w:r>
                </w:p>
              </w:tc>
            </w:tr>
            <w:tr w:rsidR="007E4EFE" w:rsidRPr="00647619" w14:paraId="2DE3D852" w14:textId="77777777" w:rsidTr="007E4EFE">
              <w:trPr>
                <w:trHeight w:val="5040"/>
                <w:jc w:val="center"/>
              </w:trPr>
              <w:tc>
                <w:tcPr>
                  <w:tcW w:w="5000" w:type="pct"/>
                  <w:shd w:val="clear" w:color="auto" w:fill="FFFFFF"/>
                </w:tcPr>
                <w:p w14:paraId="6D6CC076" w14:textId="77777777" w:rsidR="007E4EFE" w:rsidRDefault="007E4EFE" w:rsidP="007E4EFE">
                  <w:pPr>
                    <w:rPr>
                      <w:rFonts w:asciiTheme="minorHAnsi" w:hAnsiTheme="minorHAnsi" w:cstheme="minorHAnsi"/>
                      <w:bCs/>
                      <w:sz w:val="20"/>
                      <w:szCs w:val="20"/>
                    </w:rPr>
                  </w:pPr>
                </w:p>
                <w:p w14:paraId="00206ABA"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A </w:t>
                  </w:r>
                  <w:r w:rsidRPr="00647619">
                    <w:rPr>
                      <w:rFonts w:asciiTheme="minorHAnsi" w:hAnsiTheme="minorHAnsi" w:cstheme="minorHAnsi"/>
                      <w:bCs/>
                      <w:color w:val="FF0000"/>
                      <w:sz w:val="20"/>
                      <w:szCs w:val="20"/>
                    </w:rPr>
                    <w:t>past</w:t>
                  </w:r>
                  <w:r w:rsidRPr="00647619">
                    <w:rPr>
                      <w:rFonts w:asciiTheme="minorHAnsi" w:hAnsiTheme="minorHAnsi" w:cstheme="minorHAnsi"/>
                      <w:bCs/>
                      <w:sz w:val="20"/>
                      <w:szCs w:val="20"/>
                    </w:rPr>
                    <w:t xml:space="preserve"> verb tells an action that already happened.</w:t>
                  </w:r>
                </w:p>
                <w:p w14:paraId="76AB1EC9" w14:textId="77777777" w:rsidR="007E4EFE" w:rsidRPr="00647619" w:rsidRDefault="007E4EFE" w:rsidP="007E4EFE">
                  <w:pPr>
                    <w:pStyle w:val="ListParagraph"/>
                    <w:rPr>
                      <w:rFonts w:asciiTheme="minorHAnsi" w:hAnsiTheme="minorHAnsi" w:cstheme="minorHAnsi"/>
                      <w:bCs/>
                      <w:sz w:val="20"/>
                      <w:szCs w:val="20"/>
                    </w:rPr>
                  </w:pPr>
                </w:p>
                <w:p w14:paraId="1DC8EE39"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
                      <w:bCs/>
                      <w:sz w:val="20"/>
                      <w:szCs w:val="20"/>
                    </w:rPr>
                    <w:t>Regular past verbs:</w:t>
                  </w:r>
                  <w:r w:rsidRPr="00647619">
                    <w:rPr>
                      <w:rFonts w:asciiTheme="minorHAnsi" w:hAnsiTheme="minorHAnsi" w:cstheme="minorHAnsi"/>
                      <w:bCs/>
                      <w:sz w:val="20"/>
                      <w:szCs w:val="20"/>
                    </w:rPr>
                    <w:t xml:space="preserve"> Most past verbs add the ending </w:t>
                  </w:r>
                  <w:r w:rsidRPr="001C50FB">
                    <w:rPr>
                      <w:rFonts w:asciiTheme="minorHAnsi" w:hAnsiTheme="minorHAnsi" w:cstheme="minorHAnsi"/>
                      <w:bCs/>
                      <w:i/>
                      <w:color w:val="0000FF"/>
                      <w:sz w:val="20"/>
                      <w:szCs w:val="20"/>
                    </w:rPr>
                    <w:t>–d</w:t>
                  </w:r>
                  <w:r w:rsidRPr="00647619">
                    <w:rPr>
                      <w:rFonts w:asciiTheme="minorHAnsi" w:hAnsiTheme="minorHAnsi" w:cstheme="minorHAnsi"/>
                      <w:bCs/>
                      <w:sz w:val="20"/>
                      <w:szCs w:val="20"/>
                    </w:rPr>
                    <w:t xml:space="preserve"> or </w:t>
                  </w:r>
                  <w:r w:rsidRPr="001C50FB">
                    <w:rPr>
                      <w:rFonts w:asciiTheme="minorHAnsi" w:hAnsiTheme="minorHAnsi" w:cstheme="minorHAnsi"/>
                      <w:bCs/>
                      <w:i/>
                      <w:color w:val="0000FF"/>
                      <w:sz w:val="20"/>
                      <w:szCs w:val="20"/>
                    </w:rPr>
                    <w:t>–ed</w:t>
                  </w:r>
                  <w:r w:rsidRPr="00647619">
                    <w:rPr>
                      <w:rFonts w:asciiTheme="minorHAnsi" w:hAnsiTheme="minorHAnsi" w:cstheme="minorHAnsi"/>
                      <w:bCs/>
                      <w:sz w:val="20"/>
                      <w:szCs w:val="20"/>
                    </w:rPr>
                    <w:t xml:space="preserve">. Sometimes the spelling changes.  </w:t>
                  </w:r>
                </w:p>
                <w:p w14:paraId="4067C378" w14:textId="77777777" w:rsidR="007E4EFE" w:rsidRPr="00647619" w:rsidRDefault="007E4EFE" w:rsidP="007E4EFE">
                  <w:pPr>
                    <w:rPr>
                      <w:rFonts w:asciiTheme="minorHAnsi" w:hAnsiTheme="minorHAnsi" w:cstheme="minorHAnsi"/>
                      <w:b/>
                      <w:bCs/>
                      <w:color w:val="255694"/>
                      <w:sz w:val="20"/>
                      <w:szCs w:val="20"/>
                    </w:rPr>
                  </w:pPr>
                </w:p>
                <w:tbl>
                  <w:tblPr>
                    <w:tblStyle w:val="TableGrid"/>
                    <w:tblW w:w="5000" w:type="pct"/>
                    <w:jc w:val="center"/>
                    <w:tblLayout w:type="fixed"/>
                    <w:tblLook w:val="04A0" w:firstRow="1" w:lastRow="0" w:firstColumn="1" w:lastColumn="0" w:noHBand="0" w:noVBand="1"/>
                  </w:tblPr>
                  <w:tblGrid>
                    <w:gridCol w:w="2178"/>
                    <w:gridCol w:w="2044"/>
                    <w:gridCol w:w="2611"/>
                    <w:gridCol w:w="3021"/>
                  </w:tblGrid>
                  <w:tr w:rsidR="007E4EFE" w:rsidRPr="00647619" w14:paraId="3C08F158" w14:textId="77777777" w:rsidTr="0022152E">
                    <w:trPr>
                      <w:jc w:val="center"/>
                    </w:trPr>
                    <w:tc>
                      <w:tcPr>
                        <w:tcW w:w="2141" w:type="pct"/>
                        <w:gridSpan w:val="2"/>
                        <w:shd w:val="clear" w:color="auto" w:fill="EDF5FB" w:themeFill="text2"/>
                      </w:tcPr>
                      <w:p w14:paraId="67C2A65D" w14:textId="77777777" w:rsidR="007E4EFE" w:rsidRPr="00647619" w:rsidRDefault="007E4EFE" w:rsidP="007E4EFE">
                        <w:pPr>
                          <w:rPr>
                            <w:rFonts w:asciiTheme="minorHAnsi" w:hAnsiTheme="minorHAnsi" w:cstheme="minorHAnsi"/>
                            <w:b/>
                            <w:bCs/>
                            <w:sz w:val="20"/>
                            <w:szCs w:val="20"/>
                          </w:rPr>
                        </w:pPr>
                        <w:r w:rsidRPr="00647619">
                          <w:rPr>
                            <w:rFonts w:asciiTheme="minorHAnsi" w:hAnsiTheme="minorHAnsi" w:cstheme="minorHAnsi"/>
                            <w:b/>
                            <w:bCs/>
                            <w:sz w:val="20"/>
                            <w:szCs w:val="20"/>
                          </w:rPr>
                          <w:t>Spelling Rule</w:t>
                        </w:r>
                      </w:p>
                    </w:tc>
                    <w:tc>
                      <w:tcPr>
                        <w:tcW w:w="1325" w:type="pct"/>
                        <w:shd w:val="clear" w:color="auto" w:fill="EDF5FB" w:themeFill="text2"/>
                      </w:tcPr>
                      <w:p w14:paraId="31751A79" w14:textId="77777777" w:rsidR="007E4EFE" w:rsidRPr="00647619" w:rsidRDefault="007E4EFE" w:rsidP="007E4EFE">
                        <w:pPr>
                          <w:rPr>
                            <w:rFonts w:asciiTheme="minorHAnsi" w:hAnsiTheme="minorHAnsi" w:cstheme="minorHAnsi"/>
                            <w:b/>
                            <w:bCs/>
                            <w:sz w:val="20"/>
                            <w:szCs w:val="20"/>
                          </w:rPr>
                        </w:pPr>
                        <w:r w:rsidRPr="00647619">
                          <w:rPr>
                            <w:rFonts w:asciiTheme="minorHAnsi" w:hAnsiTheme="minorHAnsi" w:cstheme="minorHAnsi"/>
                            <w:b/>
                            <w:bCs/>
                            <w:sz w:val="20"/>
                            <w:szCs w:val="20"/>
                          </w:rPr>
                          <w:t>Example Verb</w:t>
                        </w:r>
                      </w:p>
                    </w:tc>
                    <w:tc>
                      <w:tcPr>
                        <w:tcW w:w="1534" w:type="pct"/>
                        <w:shd w:val="clear" w:color="auto" w:fill="EDF5FB" w:themeFill="text2"/>
                      </w:tcPr>
                      <w:p w14:paraId="748561E1" w14:textId="77777777" w:rsidR="007E4EFE" w:rsidRPr="00647619" w:rsidRDefault="007E4EFE" w:rsidP="007E4EFE">
                        <w:pPr>
                          <w:rPr>
                            <w:rFonts w:asciiTheme="minorHAnsi" w:hAnsiTheme="minorHAnsi" w:cstheme="minorHAnsi"/>
                            <w:b/>
                            <w:bCs/>
                            <w:sz w:val="20"/>
                            <w:szCs w:val="20"/>
                          </w:rPr>
                        </w:pPr>
                        <w:r w:rsidRPr="00647619">
                          <w:rPr>
                            <w:rFonts w:asciiTheme="minorHAnsi" w:hAnsiTheme="minorHAnsi" w:cstheme="minorHAnsi"/>
                            <w:b/>
                            <w:bCs/>
                            <w:sz w:val="20"/>
                            <w:szCs w:val="20"/>
                          </w:rPr>
                          <w:t>Example Sentence</w:t>
                        </w:r>
                      </w:p>
                    </w:tc>
                  </w:tr>
                  <w:tr w:rsidR="007E4EFE" w:rsidRPr="00647619" w14:paraId="25C9FFFB" w14:textId="77777777" w:rsidTr="0022152E">
                    <w:trPr>
                      <w:jc w:val="center"/>
                    </w:trPr>
                    <w:tc>
                      <w:tcPr>
                        <w:tcW w:w="1105" w:type="pct"/>
                      </w:tcPr>
                      <w:p w14:paraId="3E1F9981"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verb ending in </w:t>
                        </w:r>
                        <w:r w:rsidRPr="001C50FB">
                          <w:rPr>
                            <w:rFonts w:asciiTheme="minorHAnsi" w:hAnsiTheme="minorHAnsi" w:cstheme="minorHAnsi"/>
                            <w:bCs/>
                            <w:i/>
                            <w:sz w:val="20"/>
                            <w:szCs w:val="20"/>
                          </w:rPr>
                          <w:t>–e</w:t>
                        </w:r>
                      </w:p>
                    </w:tc>
                    <w:tc>
                      <w:tcPr>
                        <w:tcW w:w="1037" w:type="pct"/>
                      </w:tcPr>
                      <w:p w14:paraId="5D50D037"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add </w:t>
                        </w:r>
                        <w:r w:rsidRPr="001C50FB">
                          <w:rPr>
                            <w:rFonts w:asciiTheme="minorHAnsi" w:hAnsiTheme="minorHAnsi" w:cstheme="minorHAnsi"/>
                            <w:bCs/>
                            <w:i/>
                            <w:color w:val="0000FF"/>
                            <w:sz w:val="20"/>
                            <w:szCs w:val="20"/>
                          </w:rPr>
                          <w:t>–d</w:t>
                        </w:r>
                      </w:p>
                    </w:tc>
                    <w:tc>
                      <w:tcPr>
                        <w:tcW w:w="1325" w:type="pct"/>
                      </w:tcPr>
                      <w:p w14:paraId="0050AC78" w14:textId="77777777" w:rsidR="007E4EFE" w:rsidRPr="00647619" w:rsidRDefault="007E4EFE" w:rsidP="007E4EFE">
                        <w:pPr>
                          <w:rPr>
                            <w:rFonts w:asciiTheme="minorHAnsi" w:hAnsiTheme="minorHAnsi" w:cstheme="minorHAnsi"/>
                            <w:bCs/>
                            <w:sz w:val="20"/>
                            <w:szCs w:val="20"/>
                          </w:rPr>
                        </w:pPr>
                        <w:r w:rsidRPr="001C50FB">
                          <w:rPr>
                            <w:rFonts w:asciiTheme="minorHAnsi" w:hAnsiTheme="minorHAnsi" w:cstheme="minorHAnsi"/>
                            <w:bCs/>
                            <w:i/>
                            <w:sz w:val="20"/>
                            <w:szCs w:val="20"/>
                          </w:rPr>
                          <w:t>mov</w:t>
                        </w:r>
                        <w:r w:rsidRPr="001C50FB">
                          <w:rPr>
                            <w:rFonts w:asciiTheme="minorHAnsi" w:hAnsiTheme="minorHAnsi" w:cstheme="minorHAnsi"/>
                            <w:bCs/>
                            <w:i/>
                            <w:sz w:val="20"/>
                            <w:szCs w:val="20"/>
                            <w:u w:val="single"/>
                          </w:rPr>
                          <w:t>e</w:t>
                        </w:r>
                        <w:r w:rsidRPr="00647619">
                          <w:rPr>
                            <w:rFonts w:asciiTheme="minorHAnsi" w:hAnsiTheme="minorHAnsi" w:cstheme="minorHAnsi"/>
                            <w:bCs/>
                            <w:sz w:val="20"/>
                            <w:szCs w:val="20"/>
                          </w:rPr>
                          <w:t xml:space="preserve"> + </w:t>
                        </w:r>
                        <w:r w:rsidRPr="001C50FB">
                          <w:rPr>
                            <w:rFonts w:asciiTheme="minorHAnsi" w:hAnsiTheme="minorHAnsi" w:cstheme="minorHAnsi"/>
                            <w:bCs/>
                            <w:i/>
                            <w:color w:val="0000FF"/>
                            <w:sz w:val="20"/>
                            <w:szCs w:val="20"/>
                          </w:rPr>
                          <w:t>d</w:t>
                        </w:r>
                        <w:r w:rsidRPr="00647619">
                          <w:rPr>
                            <w:rFonts w:asciiTheme="minorHAnsi" w:hAnsiTheme="minorHAnsi" w:cstheme="minorHAnsi"/>
                            <w:bCs/>
                            <w:sz w:val="20"/>
                            <w:szCs w:val="20"/>
                          </w:rPr>
                          <w:t xml:space="preserve"> = </w:t>
                        </w:r>
                        <w:r w:rsidRPr="001C50FB">
                          <w:rPr>
                            <w:rFonts w:asciiTheme="minorHAnsi" w:hAnsiTheme="minorHAnsi" w:cstheme="minorHAnsi"/>
                            <w:bCs/>
                            <w:i/>
                            <w:color w:val="FF0000"/>
                            <w:sz w:val="20"/>
                            <w:szCs w:val="20"/>
                          </w:rPr>
                          <w:t>moved</w:t>
                        </w:r>
                      </w:p>
                    </w:tc>
                    <w:tc>
                      <w:tcPr>
                        <w:tcW w:w="1534" w:type="pct"/>
                      </w:tcPr>
                      <w:p w14:paraId="31F52CF2"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We </w:t>
                        </w:r>
                        <w:r w:rsidRPr="00647619">
                          <w:rPr>
                            <w:rFonts w:asciiTheme="minorHAnsi" w:hAnsiTheme="minorHAnsi" w:cstheme="minorHAnsi"/>
                            <w:bCs/>
                            <w:color w:val="FF0000"/>
                            <w:sz w:val="20"/>
                            <w:szCs w:val="20"/>
                          </w:rPr>
                          <w:t>moved</w:t>
                        </w:r>
                        <w:r w:rsidRPr="00647619">
                          <w:rPr>
                            <w:rFonts w:asciiTheme="minorHAnsi" w:hAnsiTheme="minorHAnsi" w:cstheme="minorHAnsi"/>
                            <w:bCs/>
                            <w:sz w:val="20"/>
                            <w:szCs w:val="20"/>
                          </w:rPr>
                          <w:t xml:space="preserve"> last year.</w:t>
                        </w:r>
                      </w:p>
                    </w:tc>
                  </w:tr>
                  <w:tr w:rsidR="007E4EFE" w:rsidRPr="00647619" w14:paraId="27915500" w14:textId="77777777" w:rsidTr="0022152E">
                    <w:trPr>
                      <w:jc w:val="center"/>
                    </w:trPr>
                    <w:tc>
                      <w:tcPr>
                        <w:tcW w:w="1105" w:type="pct"/>
                      </w:tcPr>
                      <w:p w14:paraId="516E0DA9"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verb ending in consonant + </w:t>
                        </w:r>
                        <w:r w:rsidRPr="001C50FB">
                          <w:rPr>
                            <w:rFonts w:asciiTheme="minorHAnsi" w:hAnsiTheme="minorHAnsi" w:cstheme="minorHAnsi"/>
                            <w:bCs/>
                            <w:i/>
                            <w:sz w:val="20"/>
                            <w:szCs w:val="20"/>
                          </w:rPr>
                          <w:t>y</w:t>
                        </w:r>
                      </w:p>
                    </w:tc>
                    <w:tc>
                      <w:tcPr>
                        <w:tcW w:w="1037" w:type="pct"/>
                      </w:tcPr>
                      <w:p w14:paraId="060EDF32"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change </w:t>
                        </w:r>
                        <w:r w:rsidRPr="001C50FB">
                          <w:rPr>
                            <w:rFonts w:asciiTheme="minorHAnsi" w:hAnsiTheme="minorHAnsi" w:cstheme="minorHAnsi"/>
                            <w:bCs/>
                            <w:i/>
                            <w:sz w:val="20"/>
                            <w:szCs w:val="20"/>
                          </w:rPr>
                          <w:t>y</w:t>
                        </w:r>
                        <w:r w:rsidRPr="00647619">
                          <w:rPr>
                            <w:rFonts w:asciiTheme="minorHAnsi" w:hAnsiTheme="minorHAnsi" w:cstheme="minorHAnsi"/>
                            <w:bCs/>
                            <w:sz w:val="20"/>
                            <w:szCs w:val="20"/>
                          </w:rPr>
                          <w:t xml:space="preserve"> to </w:t>
                        </w:r>
                        <w:r w:rsidRPr="001C50FB">
                          <w:rPr>
                            <w:rFonts w:asciiTheme="minorHAnsi" w:hAnsiTheme="minorHAnsi" w:cstheme="minorHAnsi"/>
                            <w:bCs/>
                            <w:i/>
                            <w:sz w:val="20"/>
                            <w:szCs w:val="20"/>
                          </w:rPr>
                          <w:t>i</w:t>
                        </w:r>
                      </w:p>
                      <w:p w14:paraId="039529A1"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add </w:t>
                        </w:r>
                        <w:r w:rsidRPr="001C50FB">
                          <w:rPr>
                            <w:rFonts w:asciiTheme="minorHAnsi" w:hAnsiTheme="minorHAnsi" w:cstheme="minorHAnsi"/>
                            <w:bCs/>
                            <w:i/>
                            <w:color w:val="0000FF"/>
                            <w:sz w:val="20"/>
                            <w:szCs w:val="20"/>
                          </w:rPr>
                          <w:t>–ed</w:t>
                        </w:r>
                      </w:p>
                    </w:tc>
                    <w:tc>
                      <w:tcPr>
                        <w:tcW w:w="1325" w:type="pct"/>
                      </w:tcPr>
                      <w:p w14:paraId="0C6ABC44" w14:textId="77777777" w:rsidR="007E4EFE" w:rsidRPr="00647619" w:rsidRDefault="007E4EFE" w:rsidP="007E4EFE">
                        <w:pPr>
                          <w:rPr>
                            <w:rFonts w:asciiTheme="minorHAnsi" w:hAnsiTheme="minorHAnsi" w:cstheme="minorHAnsi"/>
                            <w:bCs/>
                            <w:sz w:val="20"/>
                            <w:szCs w:val="20"/>
                          </w:rPr>
                        </w:pPr>
                        <w:r w:rsidRPr="001C50FB">
                          <w:rPr>
                            <w:rFonts w:asciiTheme="minorHAnsi" w:hAnsiTheme="minorHAnsi" w:cstheme="minorHAnsi"/>
                            <w:bCs/>
                            <w:i/>
                            <w:sz w:val="20"/>
                            <w:szCs w:val="20"/>
                          </w:rPr>
                          <w:t>c</w:t>
                        </w:r>
                        <w:r w:rsidRPr="001C50FB">
                          <w:rPr>
                            <w:rFonts w:asciiTheme="minorHAnsi" w:hAnsiTheme="minorHAnsi" w:cstheme="minorHAnsi"/>
                            <w:bCs/>
                            <w:i/>
                            <w:sz w:val="20"/>
                            <w:szCs w:val="20"/>
                            <w:u w:val="single"/>
                          </w:rPr>
                          <w:t>ry</w:t>
                        </w:r>
                        <w:r w:rsidRPr="00647619">
                          <w:rPr>
                            <w:rFonts w:asciiTheme="minorHAnsi" w:hAnsiTheme="minorHAnsi" w:cstheme="minorHAnsi"/>
                            <w:bCs/>
                            <w:sz w:val="20"/>
                            <w:szCs w:val="20"/>
                          </w:rPr>
                          <w:t xml:space="preserve"> + </w:t>
                        </w:r>
                        <w:r w:rsidRPr="001C50FB">
                          <w:rPr>
                            <w:rFonts w:asciiTheme="minorHAnsi" w:hAnsiTheme="minorHAnsi" w:cstheme="minorHAnsi"/>
                            <w:bCs/>
                            <w:i/>
                            <w:color w:val="0000FF"/>
                            <w:sz w:val="20"/>
                            <w:szCs w:val="20"/>
                          </w:rPr>
                          <w:t>ed</w:t>
                        </w:r>
                        <w:r w:rsidRPr="00647619">
                          <w:rPr>
                            <w:rFonts w:asciiTheme="minorHAnsi" w:hAnsiTheme="minorHAnsi" w:cstheme="minorHAnsi"/>
                            <w:bCs/>
                            <w:color w:val="0000FF"/>
                            <w:sz w:val="20"/>
                            <w:szCs w:val="20"/>
                          </w:rPr>
                          <w:t xml:space="preserve"> </w:t>
                        </w:r>
                        <w:r w:rsidRPr="00647619">
                          <w:rPr>
                            <w:rFonts w:asciiTheme="minorHAnsi" w:hAnsiTheme="minorHAnsi" w:cstheme="minorHAnsi"/>
                            <w:bCs/>
                            <w:sz w:val="20"/>
                            <w:szCs w:val="20"/>
                          </w:rPr>
                          <w:t xml:space="preserve">= </w:t>
                        </w:r>
                        <w:r w:rsidRPr="001C50FB">
                          <w:rPr>
                            <w:rFonts w:asciiTheme="minorHAnsi" w:hAnsiTheme="minorHAnsi" w:cstheme="minorHAnsi"/>
                            <w:bCs/>
                            <w:i/>
                            <w:color w:val="FF0000"/>
                            <w:sz w:val="20"/>
                            <w:szCs w:val="20"/>
                          </w:rPr>
                          <w:t>cried</w:t>
                        </w:r>
                      </w:p>
                    </w:tc>
                    <w:tc>
                      <w:tcPr>
                        <w:tcW w:w="1534" w:type="pct"/>
                      </w:tcPr>
                      <w:p w14:paraId="75C527B6"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She </w:t>
                        </w:r>
                        <w:r w:rsidRPr="00647619">
                          <w:rPr>
                            <w:rFonts w:asciiTheme="minorHAnsi" w:hAnsiTheme="minorHAnsi" w:cstheme="minorHAnsi"/>
                            <w:bCs/>
                            <w:color w:val="FF0000"/>
                            <w:sz w:val="20"/>
                            <w:szCs w:val="20"/>
                          </w:rPr>
                          <w:t>cried</w:t>
                        </w:r>
                        <w:r w:rsidRPr="00647619">
                          <w:rPr>
                            <w:rFonts w:asciiTheme="minorHAnsi" w:hAnsiTheme="minorHAnsi" w:cstheme="minorHAnsi"/>
                            <w:bCs/>
                            <w:sz w:val="20"/>
                            <w:szCs w:val="20"/>
                          </w:rPr>
                          <w:t xml:space="preserve"> last night.</w:t>
                        </w:r>
                      </w:p>
                    </w:tc>
                  </w:tr>
                  <w:tr w:rsidR="007E4EFE" w:rsidRPr="00647619" w14:paraId="787641C6" w14:textId="77777777" w:rsidTr="0022152E">
                    <w:trPr>
                      <w:jc w:val="center"/>
                    </w:trPr>
                    <w:tc>
                      <w:tcPr>
                        <w:tcW w:w="1105" w:type="pct"/>
                      </w:tcPr>
                      <w:p w14:paraId="0D76996D"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many verbs ending in vowel + consonant</w:t>
                        </w:r>
                      </w:p>
                    </w:tc>
                    <w:tc>
                      <w:tcPr>
                        <w:tcW w:w="1037" w:type="pct"/>
                      </w:tcPr>
                      <w:p w14:paraId="19E89576"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double the consonant</w:t>
                        </w:r>
                      </w:p>
                      <w:p w14:paraId="0ABA7F73"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add </w:t>
                        </w:r>
                        <w:r>
                          <w:rPr>
                            <w:rFonts w:asciiTheme="minorHAnsi" w:hAnsiTheme="minorHAnsi" w:cstheme="minorHAnsi"/>
                            <w:bCs/>
                            <w:i/>
                            <w:color w:val="0000FF"/>
                            <w:sz w:val="20"/>
                            <w:szCs w:val="20"/>
                          </w:rPr>
                          <w:t>–</w:t>
                        </w:r>
                        <w:r w:rsidRPr="001C50FB">
                          <w:rPr>
                            <w:rFonts w:asciiTheme="minorHAnsi" w:hAnsiTheme="minorHAnsi" w:cstheme="minorHAnsi"/>
                            <w:bCs/>
                            <w:i/>
                            <w:color w:val="0000FF"/>
                            <w:sz w:val="20"/>
                            <w:szCs w:val="20"/>
                          </w:rPr>
                          <w:t>ed</w:t>
                        </w:r>
                      </w:p>
                    </w:tc>
                    <w:tc>
                      <w:tcPr>
                        <w:tcW w:w="1325" w:type="pct"/>
                      </w:tcPr>
                      <w:p w14:paraId="2FB81F5E" w14:textId="77777777" w:rsidR="007E4EFE" w:rsidRPr="00647619" w:rsidRDefault="007E4EFE" w:rsidP="007E4EFE">
                        <w:pPr>
                          <w:rPr>
                            <w:rFonts w:asciiTheme="minorHAnsi" w:hAnsiTheme="minorHAnsi" w:cstheme="minorHAnsi"/>
                            <w:bCs/>
                            <w:sz w:val="20"/>
                            <w:szCs w:val="20"/>
                          </w:rPr>
                        </w:pPr>
                        <w:r w:rsidRPr="001C50FB">
                          <w:rPr>
                            <w:rFonts w:asciiTheme="minorHAnsi" w:hAnsiTheme="minorHAnsi" w:cstheme="minorHAnsi"/>
                            <w:bCs/>
                            <w:i/>
                            <w:sz w:val="20"/>
                            <w:szCs w:val="20"/>
                          </w:rPr>
                          <w:t>st</w:t>
                        </w:r>
                        <w:r w:rsidRPr="001C50FB">
                          <w:rPr>
                            <w:rFonts w:asciiTheme="minorHAnsi" w:hAnsiTheme="minorHAnsi" w:cstheme="minorHAnsi"/>
                            <w:bCs/>
                            <w:i/>
                            <w:sz w:val="20"/>
                            <w:szCs w:val="20"/>
                            <w:u w:val="single"/>
                          </w:rPr>
                          <w:t>op</w:t>
                        </w:r>
                        <w:r w:rsidRPr="00647619">
                          <w:rPr>
                            <w:rFonts w:asciiTheme="minorHAnsi" w:hAnsiTheme="minorHAnsi" w:cstheme="minorHAnsi"/>
                            <w:bCs/>
                            <w:sz w:val="20"/>
                            <w:szCs w:val="20"/>
                          </w:rPr>
                          <w:t xml:space="preserve"> + </w:t>
                        </w:r>
                        <w:r w:rsidRPr="001C50FB">
                          <w:rPr>
                            <w:rFonts w:asciiTheme="minorHAnsi" w:hAnsiTheme="minorHAnsi" w:cstheme="minorHAnsi"/>
                            <w:bCs/>
                            <w:i/>
                            <w:color w:val="0000FF"/>
                            <w:sz w:val="20"/>
                            <w:szCs w:val="20"/>
                          </w:rPr>
                          <w:t>ed</w:t>
                        </w:r>
                        <w:r w:rsidRPr="00647619">
                          <w:rPr>
                            <w:rFonts w:asciiTheme="minorHAnsi" w:hAnsiTheme="minorHAnsi" w:cstheme="minorHAnsi"/>
                            <w:bCs/>
                            <w:sz w:val="20"/>
                            <w:szCs w:val="20"/>
                          </w:rPr>
                          <w:t xml:space="preserve"> = </w:t>
                        </w:r>
                        <w:r w:rsidRPr="001C50FB">
                          <w:rPr>
                            <w:rFonts w:asciiTheme="minorHAnsi" w:hAnsiTheme="minorHAnsi" w:cstheme="minorHAnsi"/>
                            <w:bCs/>
                            <w:i/>
                            <w:color w:val="FF0000"/>
                            <w:sz w:val="20"/>
                            <w:szCs w:val="20"/>
                          </w:rPr>
                          <w:t>stopped</w:t>
                        </w:r>
                      </w:p>
                    </w:tc>
                    <w:tc>
                      <w:tcPr>
                        <w:tcW w:w="1534" w:type="pct"/>
                      </w:tcPr>
                      <w:p w14:paraId="459822A7"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The bus </w:t>
                        </w:r>
                        <w:r w:rsidRPr="00647619">
                          <w:rPr>
                            <w:rFonts w:asciiTheme="minorHAnsi" w:hAnsiTheme="minorHAnsi" w:cstheme="minorHAnsi"/>
                            <w:bCs/>
                            <w:color w:val="FF0000"/>
                            <w:sz w:val="20"/>
                            <w:szCs w:val="20"/>
                          </w:rPr>
                          <w:t>stopped</w:t>
                        </w:r>
                        <w:r w:rsidRPr="00647619">
                          <w:rPr>
                            <w:rFonts w:asciiTheme="minorHAnsi" w:hAnsiTheme="minorHAnsi" w:cstheme="minorHAnsi"/>
                            <w:bCs/>
                            <w:sz w:val="20"/>
                            <w:szCs w:val="20"/>
                          </w:rPr>
                          <w:t xml:space="preserve"> a few minutes ago. </w:t>
                        </w:r>
                      </w:p>
                    </w:tc>
                  </w:tr>
                  <w:tr w:rsidR="007E4EFE" w:rsidRPr="00647619" w14:paraId="5C75AB5F" w14:textId="77777777" w:rsidTr="0022152E">
                    <w:trPr>
                      <w:jc w:val="center"/>
                    </w:trPr>
                    <w:tc>
                      <w:tcPr>
                        <w:tcW w:w="1105" w:type="pct"/>
                      </w:tcPr>
                      <w:p w14:paraId="6BC6325A"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all other regular verbs</w:t>
                        </w:r>
                      </w:p>
                    </w:tc>
                    <w:tc>
                      <w:tcPr>
                        <w:tcW w:w="1037" w:type="pct"/>
                      </w:tcPr>
                      <w:p w14:paraId="2D86966A"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add </w:t>
                        </w:r>
                        <w:r w:rsidRPr="001C50FB">
                          <w:rPr>
                            <w:rFonts w:asciiTheme="minorHAnsi" w:hAnsiTheme="minorHAnsi" w:cstheme="minorHAnsi"/>
                            <w:bCs/>
                            <w:i/>
                            <w:color w:val="0000FF"/>
                            <w:sz w:val="20"/>
                            <w:szCs w:val="20"/>
                          </w:rPr>
                          <w:t>–ed</w:t>
                        </w:r>
                      </w:p>
                    </w:tc>
                    <w:tc>
                      <w:tcPr>
                        <w:tcW w:w="1325" w:type="pct"/>
                      </w:tcPr>
                      <w:p w14:paraId="1F4533C1" w14:textId="77777777" w:rsidR="007E4EFE" w:rsidRPr="00647619" w:rsidRDefault="007E4EFE" w:rsidP="007E4EFE">
                        <w:pPr>
                          <w:rPr>
                            <w:rFonts w:asciiTheme="minorHAnsi" w:hAnsiTheme="minorHAnsi" w:cstheme="minorHAnsi"/>
                            <w:bCs/>
                            <w:sz w:val="20"/>
                            <w:szCs w:val="20"/>
                          </w:rPr>
                        </w:pPr>
                        <w:r w:rsidRPr="001C50FB">
                          <w:rPr>
                            <w:rFonts w:asciiTheme="minorHAnsi" w:hAnsiTheme="minorHAnsi" w:cstheme="minorHAnsi"/>
                            <w:bCs/>
                            <w:i/>
                            <w:sz w:val="20"/>
                            <w:szCs w:val="20"/>
                          </w:rPr>
                          <w:t>walk</w:t>
                        </w:r>
                        <w:r w:rsidRPr="00647619">
                          <w:rPr>
                            <w:rFonts w:asciiTheme="minorHAnsi" w:hAnsiTheme="minorHAnsi" w:cstheme="minorHAnsi"/>
                            <w:bCs/>
                            <w:sz w:val="20"/>
                            <w:szCs w:val="20"/>
                          </w:rPr>
                          <w:t xml:space="preserve"> + </w:t>
                        </w:r>
                        <w:r w:rsidRPr="001C50FB">
                          <w:rPr>
                            <w:rFonts w:asciiTheme="minorHAnsi" w:hAnsiTheme="minorHAnsi" w:cstheme="minorHAnsi"/>
                            <w:bCs/>
                            <w:i/>
                            <w:color w:val="0000FF"/>
                            <w:sz w:val="20"/>
                            <w:szCs w:val="20"/>
                          </w:rPr>
                          <w:t>ed</w:t>
                        </w:r>
                        <w:r w:rsidRPr="00647619">
                          <w:rPr>
                            <w:rFonts w:asciiTheme="minorHAnsi" w:hAnsiTheme="minorHAnsi" w:cstheme="minorHAnsi"/>
                            <w:bCs/>
                            <w:sz w:val="20"/>
                            <w:szCs w:val="20"/>
                          </w:rPr>
                          <w:t xml:space="preserve"> = </w:t>
                        </w:r>
                        <w:r w:rsidRPr="001C50FB">
                          <w:rPr>
                            <w:rFonts w:asciiTheme="minorHAnsi" w:hAnsiTheme="minorHAnsi" w:cstheme="minorHAnsi"/>
                            <w:bCs/>
                            <w:i/>
                            <w:color w:val="FF0000"/>
                            <w:sz w:val="20"/>
                            <w:szCs w:val="20"/>
                          </w:rPr>
                          <w:t>walked</w:t>
                        </w:r>
                      </w:p>
                    </w:tc>
                    <w:tc>
                      <w:tcPr>
                        <w:tcW w:w="1534" w:type="pct"/>
                      </w:tcPr>
                      <w:p w14:paraId="3CDF4563"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Yesterday, I </w:t>
                        </w:r>
                        <w:r w:rsidRPr="00647619">
                          <w:rPr>
                            <w:rFonts w:asciiTheme="minorHAnsi" w:hAnsiTheme="minorHAnsi" w:cstheme="minorHAnsi"/>
                            <w:bCs/>
                            <w:color w:val="FF0000"/>
                            <w:sz w:val="20"/>
                            <w:szCs w:val="20"/>
                          </w:rPr>
                          <w:t>walked</w:t>
                        </w:r>
                        <w:r w:rsidRPr="00647619">
                          <w:rPr>
                            <w:rFonts w:asciiTheme="minorHAnsi" w:hAnsiTheme="minorHAnsi" w:cstheme="minorHAnsi"/>
                            <w:bCs/>
                            <w:sz w:val="20"/>
                            <w:szCs w:val="20"/>
                          </w:rPr>
                          <w:t xml:space="preserve"> home.</w:t>
                        </w:r>
                      </w:p>
                    </w:tc>
                  </w:tr>
                </w:tbl>
                <w:p w14:paraId="293C557F" w14:textId="77777777" w:rsidR="007E4EFE" w:rsidRPr="00647619" w:rsidRDefault="007E4EFE" w:rsidP="007E4EFE">
                  <w:pPr>
                    <w:rPr>
                      <w:rFonts w:asciiTheme="minorHAnsi" w:hAnsiTheme="minorHAnsi" w:cstheme="minorHAnsi"/>
                      <w:b/>
                      <w:bCs/>
                      <w:color w:val="255694"/>
                      <w:sz w:val="20"/>
                      <w:szCs w:val="20"/>
                    </w:rPr>
                  </w:pPr>
                </w:p>
                <w:p w14:paraId="0AA8B7E4"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
                      <w:bCs/>
                      <w:sz w:val="20"/>
                      <w:szCs w:val="20"/>
                    </w:rPr>
                    <w:t>Irregular past verbs:</w:t>
                  </w:r>
                  <w:r w:rsidRPr="00647619">
                    <w:rPr>
                      <w:rFonts w:asciiTheme="minorHAnsi" w:hAnsiTheme="minorHAnsi" w:cstheme="minorHAnsi"/>
                      <w:bCs/>
                      <w:sz w:val="20"/>
                      <w:szCs w:val="20"/>
                    </w:rPr>
                    <w:t xml:space="preserve"> Some past verbs do not follow these rules. You have to memorize these past verbs. </w:t>
                  </w:r>
                </w:p>
                <w:p w14:paraId="05A355A3" w14:textId="77777777" w:rsidR="007E4EFE" w:rsidRPr="00647619" w:rsidRDefault="007E4EFE" w:rsidP="007E4EFE">
                  <w:pPr>
                    <w:rPr>
                      <w:rFonts w:asciiTheme="minorHAnsi" w:hAnsiTheme="minorHAnsi" w:cstheme="minorHAnsi"/>
                      <w:bCs/>
                      <w:i/>
                      <w:sz w:val="20"/>
                      <w:szCs w:val="20"/>
                    </w:rPr>
                  </w:pPr>
                </w:p>
                <w:tbl>
                  <w:tblPr>
                    <w:tblStyle w:val="TableGrid"/>
                    <w:tblW w:w="5000" w:type="pct"/>
                    <w:tblLayout w:type="fixed"/>
                    <w:tblLook w:val="04A0" w:firstRow="1" w:lastRow="0" w:firstColumn="1" w:lastColumn="0" w:noHBand="0" w:noVBand="1"/>
                  </w:tblPr>
                  <w:tblGrid>
                    <w:gridCol w:w="5150"/>
                    <w:gridCol w:w="4704"/>
                  </w:tblGrid>
                  <w:tr w:rsidR="007E4EFE" w:rsidRPr="00647619" w14:paraId="31D19030" w14:textId="77777777" w:rsidTr="0022152E">
                    <w:tc>
                      <w:tcPr>
                        <w:tcW w:w="2613" w:type="pct"/>
                        <w:shd w:val="clear" w:color="auto" w:fill="EDF5FB" w:themeFill="text2"/>
                        <w:vAlign w:val="center"/>
                      </w:tcPr>
                      <w:p w14:paraId="6618FD58" w14:textId="77777777" w:rsidR="007E4EFE" w:rsidRPr="00647619" w:rsidRDefault="007E4EFE" w:rsidP="007E4EFE">
                        <w:pPr>
                          <w:rPr>
                            <w:rFonts w:asciiTheme="minorHAnsi" w:hAnsiTheme="minorHAnsi" w:cstheme="minorHAnsi"/>
                            <w:b/>
                            <w:bCs/>
                            <w:sz w:val="20"/>
                            <w:szCs w:val="20"/>
                          </w:rPr>
                        </w:pPr>
                        <w:r w:rsidRPr="00647619">
                          <w:rPr>
                            <w:rFonts w:asciiTheme="minorHAnsi" w:hAnsiTheme="minorHAnsi" w:cstheme="minorHAnsi"/>
                            <w:b/>
                            <w:bCs/>
                            <w:sz w:val="20"/>
                            <w:szCs w:val="20"/>
                          </w:rPr>
                          <w:t>Present</w:t>
                        </w:r>
                      </w:p>
                    </w:tc>
                    <w:tc>
                      <w:tcPr>
                        <w:tcW w:w="2387" w:type="pct"/>
                        <w:shd w:val="clear" w:color="auto" w:fill="EDF5FB" w:themeFill="text2"/>
                        <w:vAlign w:val="center"/>
                      </w:tcPr>
                      <w:p w14:paraId="67BBFC79" w14:textId="77777777" w:rsidR="007E4EFE" w:rsidRPr="00647619" w:rsidRDefault="007E4EFE" w:rsidP="007E4EFE">
                        <w:pPr>
                          <w:rPr>
                            <w:rFonts w:asciiTheme="minorHAnsi" w:hAnsiTheme="minorHAnsi" w:cstheme="minorHAnsi"/>
                            <w:b/>
                            <w:bCs/>
                            <w:sz w:val="20"/>
                            <w:szCs w:val="20"/>
                          </w:rPr>
                        </w:pPr>
                        <w:r w:rsidRPr="00647619">
                          <w:rPr>
                            <w:rFonts w:asciiTheme="minorHAnsi" w:hAnsiTheme="minorHAnsi" w:cstheme="minorHAnsi"/>
                            <w:b/>
                            <w:bCs/>
                            <w:sz w:val="20"/>
                            <w:szCs w:val="20"/>
                          </w:rPr>
                          <w:t>Past</w:t>
                        </w:r>
                      </w:p>
                    </w:tc>
                  </w:tr>
                  <w:tr w:rsidR="007E4EFE" w:rsidRPr="00647619" w14:paraId="6FE3594B" w14:textId="77777777" w:rsidTr="0022152E">
                    <w:tc>
                      <w:tcPr>
                        <w:tcW w:w="2613" w:type="pct"/>
                        <w:vAlign w:val="center"/>
                      </w:tcPr>
                      <w:p w14:paraId="4F95604C" w14:textId="77777777" w:rsidR="007E4EFE" w:rsidRPr="001C50FB" w:rsidRDefault="007E4EFE" w:rsidP="007E4EFE">
                        <w:pPr>
                          <w:rPr>
                            <w:rFonts w:asciiTheme="minorHAnsi" w:hAnsiTheme="minorHAnsi" w:cstheme="minorHAnsi"/>
                            <w:bCs/>
                            <w:sz w:val="20"/>
                            <w:szCs w:val="20"/>
                          </w:rPr>
                        </w:pPr>
                        <w:r w:rsidRPr="001C50FB">
                          <w:rPr>
                            <w:rFonts w:asciiTheme="minorHAnsi" w:hAnsiTheme="minorHAnsi" w:cstheme="minorHAnsi"/>
                            <w:bCs/>
                            <w:sz w:val="20"/>
                            <w:szCs w:val="20"/>
                          </w:rPr>
                          <w:t>sit</w:t>
                        </w:r>
                      </w:p>
                    </w:tc>
                    <w:tc>
                      <w:tcPr>
                        <w:tcW w:w="2387" w:type="pct"/>
                        <w:vAlign w:val="center"/>
                      </w:tcPr>
                      <w:p w14:paraId="309C1BCD" w14:textId="77777777" w:rsidR="007E4EFE" w:rsidRPr="001C50FB" w:rsidRDefault="007E4EFE" w:rsidP="007E4EFE">
                        <w:pPr>
                          <w:rPr>
                            <w:rFonts w:asciiTheme="minorHAnsi" w:hAnsiTheme="minorHAnsi" w:cstheme="minorHAnsi"/>
                            <w:bCs/>
                            <w:color w:val="FF0000"/>
                            <w:sz w:val="20"/>
                            <w:szCs w:val="20"/>
                          </w:rPr>
                        </w:pPr>
                        <w:r w:rsidRPr="001C50FB">
                          <w:rPr>
                            <w:rFonts w:asciiTheme="minorHAnsi" w:hAnsiTheme="minorHAnsi" w:cstheme="minorHAnsi"/>
                            <w:bCs/>
                            <w:color w:val="FF0000"/>
                            <w:sz w:val="20"/>
                            <w:szCs w:val="20"/>
                          </w:rPr>
                          <w:t>sat</w:t>
                        </w:r>
                      </w:p>
                    </w:tc>
                  </w:tr>
                  <w:tr w:rsidR="007E4EFE" w:rsidRPr="00647619" w14:paraId="3DB1FC6A" w14:textId="77777777" w:rsidTr="0022152E">
                    <w:tc>
                      <w:tcPr>
                        <w:tcW w:w="2613" w:type="pct"/>
                        <w:vAlign w:val="center"/>
                      </w:tcPr>
                      <w:p w14:paraId="7FE57992" w14:textId="77777777" w:rsidR="007E4EFE" w:rsidRPr="001C50FB" w:rsidRDefault="007E4EFE" w:rsidP="007E4EFE">
                        <w:pPr>
                          <w:rPr>
                            <w:rFonts w:asciiTheme="minorHAnsi" w:hAnsiTheme="minorHAnsi" w:cstheme="minorHAnsi"/>
                            <w:bCs/>
                            <w:sz w:val="20"/>
                            <w:szCs w:val="20"/>
                          </w:rPr>
                        </w:pPr>
                        <w:r w:rsidRPr="001C50FB">
                          <w:rPr>
                            <w:rFonts w:asciiTheme="minorHAnsi" w:hAnsiTheme="minorHAnsi" w:cstheme="minorHAnsi"/>
                            <w:bCs/>
                            <w:sz w:val="20"/>
                            <w:szCs w:val="20"/>
                          </w:rPr>
                          <w:t>go</w:t>
                        </w:r>
                      </w:p>
                    </w:tc>
                    <w:tc>
                      <w:tcPr>
                        <w:tcW w:w="2387" w:type="pct"/>
                        <w:vAlign w:val="center"/>
                      </w:tcPr>
                      <w:p w14:paraId="2175C276" w14:textId="77777777" w:rsidR="007E4EFE" w:rsidRPr="001C50FB" w:rsidRDefault="007E4EFE" w:rsidP="007E4EFE">
                        <w:pPr>
                          <w:rPr>
                            <w:rFonts w:asciiTheme="minorHAnsi" w:hAnsiTheme="minorHAnsi" w:cstheme="minorHAnsi"/>
                            <w:bCs/>
                            <w:color w:val="FF0000"/>
                            <w:sz w:val="20"/>
                            <w:szCs w:val="20"/>
                          </w:rPr>
                        </w:pPr>
                        <w:r w:rsidRPr="001C50FB">
                          <w:rPr>
                            <w:rFonts w:asciiTheme="minorHAnsi" w:hAnsiTheme="minorHAnsi" w:cstheme="minorHAnsi"/>
                            <w:bCs/>
                            <w:color w:val="FF0000"/>
                            <w:sz w:val="20"/>
                            <w:szCs w:val="20"/>
                          </w:rPr>
                          <w:t>went</w:t>
                        </w:r>
                      </w:p>
                    </w:tc>
                  </w:tr>
                  <w:tr w:rsidR="007E4EFE" w:rsidRPr="00647619" w14:paraId="3EE9602E" w14:textId="77777777" w:rsidTr="0022152E">
                    <w:tc>
                      <w:tcPr>
                        <w:tcW w:w="2613" w:type="pct"/>
                        <w:vAlign w:val="center"/>
                      </w:tcPr>
                      <w:p w14:paraId="702D3649" w14:textId="77777777" w:rsidR="007E4EFE" w:rsidRPr="001C50FB" w:rsidRDefault="007E4EFE" w:rsidP="007E4EFE">
                        <w:pPr>
                          <w:rPr>
                            <w:rFonts w:asciiTheme="minorHAnsi" w:hAnsiTheme="minorHAnsi" w:cstheme="minorHAnsi"/>
                            <w:bCs/>
                            <w:sz w:val="20"/>
                            <w:szCs w:val="20"/>
                          </w:rPr>
                        </w:pPr>
                        <w:r w:rsidRPr="001C50FB">
                          <w:rPr>
                            <w:rFonts w:asciiTheme="minorHAnsi" w:hAnsiTheme="minorHAnsi" w:cstheme="minorHAnsi"/>
                            <w:bCs/>
                            <w:sz w:val="20"/>
                            <w:szCs w:val="20"/>
                          </w:rPr>
                          <w:t>tell</w:t>
                        </w:r>
                      </w:p>
                    </w:tc>
                    <w:tc>
                      <w:tcPr>
                        <w:tcW w:w="2387" w:type="pct"/>
                        <w:vAlign w:val="center"/>
                      </w:tcPr>
                      <w:p w14:paraId="11888F2D" w14:textId="77777777" w:rsidR="007E4EFE" w:rsidRPr="001C50FB" w:rsidRDefault="007E4EFE" w:rsidP="007E4EFE">
                        <w:pPr>
                          <w:rPr>
                            <w:rFonts w:asciiTheme="minorHAnsi" w:hAnsiTheme="minorHAnsi" w:cstheme="minorHAnsi"/>
                            <w:bCs/>
                            <w:color w:val="FF0000"/>
                            <w:sz w:val="20"/>
                            <w:szCs w:val="20"/>
                          </w:rPr>
                        </w:pPr>
                        <w:r w:rsidRPr="001C50FB">
                          <w:rPr>
                            <w:rFonts w:asciiTheme="minorHAnsi" w:hAnsiTheme="minorHAnsi" w:cstheme="minorHAnsi"/>
                            <w:bCs/>
                            <w:color w:val="FF0000"/>
                            <w:sz w:val="20"/>
                            <w:szCs w:val="20"/>
                          </w:rPr>
                          <w:t>told</w:t>
                        </w:r>
                      </w:p>
                    </w:tc>
                  </w:tr>
                </w:tbl>
                <w:p w14:paraId="1A1B8C58" w14:textId="77777777" w:rsidR="007E4EFE" w:rsidRPr="00647619" w:rsidRDefault="007E4EFE" w:rsidP="007E4EFE">
                  <w:pPr>
                    <w:rPr>
                      <w:rFonts w:asciiTheme="minorHAnsi" w:hAnsiTheme="minorHAnsi" w:cstheme="minorHAnsi"/>
                      <w:b/>
                      <w:bCs/>
                      <w:color w:val="255694"/>
                      <w:sz w:val="20"/>
                      <w:szCs w:val="20"/>
                    </w:rPr>
                  </w:pPr>
                </w:p>
              </w:tc>
            </w:tr>
          </w:tbl>
          <w:p w14:paraId="18EE9F27" w14:textId="77777777" w:rsidR="007E4EFE" w:rsidRPr="00647619" w:rsidRDefault="007E4EFE" w:rsidP="007E4EFE">
            <w:pPr>
              <w:rPr>
                <w:rFonts w:asciiTheme="minorHAnsi" w:hAnsiTheme="minorHAnsi" w:cstheme="minorHAnsi"/>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E4EFE" w:rsidRPr="00647619" w14:paraId="131F0C26" w14:textId="77777777" w:rsidTr="007E4EFE">
              <w:trPr>
                <w:jc w:val="center"/>
              </w:trPr>
              <w:tc>
                <w:tcPr>
                  <w:tcW w:w="5000" w:type="pct"/>
                  <w:shd w:val="clear" w:color="auto" w:fill="255694" w:themeFill="accent1"/>
                  <w:vAlign w:val="center"/>
                </w:tcPr>
                <w:p w14:paraId="155C5B16" w14:textId="77777777" w:rsidR="007E4EFE" w:rsidRPr="00647619" w:rsidRDefault="007E4EFE" w:rsidP="007E4EFE">
                  <w:pPr>
                    <w:rPr>
                      <w:rFonts w:asciiTheme="minorHAnsi" w:hAnsiTheme="minorHAnsi" w:cstheme="minorHAnsi"/>
                      <w:bCs/>
                      <w:color w:val="FFFFFF"/>
                      <w:sz w:val="20"/>
                      <w:szCs w:val="20"/>
                    </w:rPr>
                  </w:pPr>
                  <w:r w:rsidRPr="00647619">
                    <w:rPr>
                      <w:rFonts w:asciiTheme="minorHAnsi" w:hAnsiTheme="minorHAnsi" w:cstheme="minorHAnsi"/>
                      <w:bCs/>
                      <w:color w:val="FFFFFF"/>
                      <w:sz w:val="20"/>
                      <w:szCs w:val="20"/>
                    </w:rPr>
                    <w:t xml:space="preserve">USE PRESENT </w:t>
                  </w:r>
                  <w:r>
                    <w:rPr>
                      <w:rFonts w:asciiTheme="minorHAnsi" w:hAnsiTheme="minorHAnsi" w:cstheme="minorHAnsi"/>
                      <w:bCs/>
                      <w:color w:val="FFFFFF"/>
                      <w:sz w:val="20"/>
                      <w:szCs w:val="20"/>
                    </w:rPr>
                    <w:t>TENSE</w:t>
                  </w:r>
                </w:p>
              </w:tc>
            </w:tr>
            <w:tr w:rsidR="007E4EFE" w:rsidRPr="00647619" w14:paraId="4B56CA16" w14:textId="77777777" w:rsidTr="007E4EFE">
              <w:trPr>
                <w:trHeight w:val="6192"/>
                <w:jc w:val="center"/>
              </w:trPr>
              <w:tc>
                <w:tcPr>
                  <w:tcW w:w="5000" w:type="pct"/>
                  <w:shd w:val="clear" w:color="auto" w:fill="FFFFFF"/>
                </w:tcPr>
                <w:p w14:paraId="2921C747" w14:textId="77777777" w:rsidR="007E4EFE" w:rsidRDefault="007E4EFE" w:rsidP="007E4EFE">
                  <w:pPr>
                    <w:rPr>
                      <w:rFonts w:asciiTheme="minorHAnsi" w:hAnsiTheme="minorHAnsi" w:cstheme="minorHAnsi"/>
                      <w:bCs/>
                      <w:sz w:val="20"/>
                      <w:szCs w:val="20"/>
                    </w:rPr>
                  </w:pPr>
                </w:p>
                <w:p w14:paraId="0FE6AE7C"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A simple </w:t>
                  </w:r>
                  <w:r w:rsidRPr="00647619">
                    <w:rPr>
                      <w:rFonts w:asciiTheme="minorHAnsi" w:hAnsiTheme="minorHAnsi" w:cstheme="minorHAnsi"/>
                      <w:bCs/>
                      <w:color w:val="800080" w:themeColor="accent6"/>
                      <w:sz w:val="20"/>
                      <w:szCs w:val="20"/>
                    </w:rPr>
                    <w:t>present</w:t>
                  </w:r>
                  <w:r w:rsidRPr="00647619">
                    <w:rPr>
                      <w:rFonts w:asciiTheme="minorHAnsi" w:hAnsiTheme="minorHAnsi" w:cstheme="minorHAnsi"/>
                      <w:bCs/>
                      <w:sz w:val="20"/>
                      <w:szCs w:val="20"/>
                    </w:rPr>
                    <w:t xml:space="preserve"> verb</w:t>
                  </w:r>
                  <w:r>
                    <w:rPr>
                      <w:rFonts w:asciiTheme="minorHAnsi" w:hAnsiTheme="minorHAnsi" w:cstheme="minorHAnsi"/>
                      <w:bCs/>
                      <w:sz w:val="20"/>
                      <w:szCs w:val="20"/>
                    </w:rPr>
                    <w:t>:</w:t>
                  </w:r>
                </w:p>
                <w:p w14:paraId="1FC08DA9" w14:textId="77777777" w:rsidR="007E4EFE" w:rsidRPr="00647619" w:rsidRDefault="007E4EFE" w:rsidP="006708B7">
                  <w:pPr>
                    <w:pStyle w:val="ListParagraph"/>
                    <w:numPr>
                      <w:ilvl w:val="0"/>
                      <w:numId w:val="52"/>
                    </w:numPr>
                    <w:rPr>
                      <w:rFonts w:asciiTheme="minorHAnsi" w:hAnsiTheme="minorHAnsi" w:cstheme="minorHAnsi"/>
                      <w:bCs/>
                      <w:sz w:val="20"/>
                      <w:szCs w:val="20"/>
                    </w:rPr>
                  </w:pPr>
                  <w:r w:rsidRPr="00647619">
                    <w:rPr>
                      <w:rFonts w:asciiTheme="minorHAnsi" w:hAnsiTheme="minorHAnsi" w:cstheme="minorHAnsi"/>
                      <w:bCs/>
                      <w:sz w:val="20"/>
                      <w:szCs w:val="20"/>
                    </w:rPr>
                    <w:t>tells a general fact</w:t>
                  </w:r>
                  <w:r>
                    <w:rPr>
                      <w:rFonts w:asciiTheme="minorHAnsi" w:hAnsiTheme="minorHAnsi" w:cstheme="minorHAnsi"/>
                      <w:bCs/>
                      <w:sz w:val="20"/>
                      <w:szCs w:val="20"/>
                    </w:rPr>
                    <w:t>.</w:t>
                  </w:r>
                </w:p>
                <w:p w14:paraId="3907523A" w14:textId="77777777" w:rsidR="007E4EFE" w:rsidRPr="00647619" w:rsidRDefault="007E4EFE" w:rsidP="006708B7">
                  <w:pPr>
                    <w:pStyle w:val="ListParagraph"/>
                    <w:numPr>
                      <w:ilvl w:val="0"/>
                      <w:numId w:val="52"/>
                    </w:numPr>
                    <w:rPr>
                      <w:rFonts w:asciiTheme="minorHAnsi" w:hAnsiTheme="minorHAnsi" w:cstheme="minorHAnsi"/>
                      <w:bCs/>
                      <w:sz w:val="20"/>
                      <w:szCs w:val="20"/>
                    </w:rPr>
                  </w:pPr>
                  <w:r w:rsidRPr="00647619">
                    <w:rPr>
                      <w:rFonts w:asciiTheme="minorHAnsi" w:hAnsiTheme="minorHAnsi" w:cstheme="minorHAnsi"/>
                      <w:bCs/>
                      <w:sz w:val="20"/>
                      <w:szCs w:val="20"/>
                    </w:rPr>
                    <w:t>tells an action that repeats</w:t>
                  </w:r>
                  <w:r>
                    <w:rPr>
                      <w:rFonts w:asciiTheme="minorHAnsi" w:hAnsiTheme="minorHAnsi" w:cstheme="minorHAnsi"/>
                      <w:bCs/>
                      <w:sz w:val="20"/>
                      <w:szCs w:val="20"/>
                    </w:rPr>
                    <w:t>.</w:t>
                  </w:r>
                </w:p>
                <w:p w14:paraId="68EA5FFF" w14:textId="77777777" w:rsidR="007E4EFE" w:rsidRPr="00647619" w:rsidRDefault="007E4EFE" w:rsidP="007E4EFE">
                  <w:pPr>
                    <w:rPr>
                      <w:rFonts w:asciiTheme="minorHAnsi" w:hAnsiTheme="minorHAnsi" w:cstheme="minorHAnsi"/>
                      <w:bCs/>
                      <w:sz w:val="20"/>
                      <w:szCs w:val="20"/>
                    </w:rPr>
                  </w:pPr>
                </w:p>
                <w:tbl>
                  <w:tblPr>
                    <w:tblStyle w:val="TableGrid"/>
                    <w:tblW w:w="5000" w:type="pct"/>
                    <w:tblLayout w:type="fixed"/>
                    <w:tblLook w:val="04A0" w:firstRow="1" w:lastRow="0" w:firstColumn="1" w:lastColumn="0" w:noHBand="0" w:noVBand="1"/>
                  </w:tblPr>
                  <w:tblGrid>
                    <w:gridCol w:w="2507"/>
                    <w:gridCol w:w="2507"/>
                    <w:gridCol w:w="4840"/>
                  </w:tblGrid>
                  <w:tr w:rsidR="007E4EFE" w:rsidRPr="00647619" w14:paraId="4E69F989" w14:textId="77777777" w:rsidTr="0022152E">
                    <w:tc>
                      <w:tcPr>
                        <w:tcW w:w="1272" w:type="pct"/>
                        <w:shd w:val="clear" w:color="auto" w:fill="EDF5FB" w:themeFill="text2"/>
                        <w:vAlign w:val="center"/>
                      </w:tcPr>
                      <w:p w14:paraId="0271AD2E" w14:textId="77777777" w:rsidR="007E4EFE" w:rsidRPr="00647619" w:rsidRDefault="007E4EFE" w:rsidP="007E4EFE">
                        <w:pPr>
                          <w:rPr>
                            <w:rFonts w:asciiTheme="minorHAnsi" w:hAnsiTheme="minorHAnsi" w:cstheme="minorHAnsi"/>
                            <w:b/>
                            <w:bCs/>
                            <w:sz w:val="20"/>
                            <w:szCs w:val="20"/>
                          </w:rPr>
                        </w:pPr>
                        <w:r w:rsidRPr="00647619">
                          <w:rPr>
                            <w:rFonts w:asciiTheme="minorHAnsi" w:hAnsiTheme="minorHAnsi" w:cstheme="minorHAnsi"/>
                            <w:b/>
                            <w:bCs/>
                            <w:sz w:val="20"/>
                            <w:szCs w:val="20"/>
                          </w:rPr>
                          <w:t>Subject</w:t>
                        </w:r>
                      </w:p>
                    </w:tc>
                    <w:tc>
                      <w:tcPr>
                        <w:tcW w:w="1272" w:type="pct"/>
                        <w:shd w:val="clear" w:color="auto" w:fill="EDF5FB" w:themeFill="text2"/>
                        <w:vAlign w:val="center"/>
                      </w:tcPr>
                      <w:p w14:paraId="5E0D74A2" w14:textId="77777777" w:rsidR="007E4EFE" w:rsidRPr="00647619" w:rsidRDefault="007E4EFE" w:rsidP="007E4EFE">
                        <w:pPr>
                          <w:rPr>
                            <w:rFonts w:asciiTheme="minorHAnsi" w:hAnsiTheme="minorHAnsi" w:cstheme="minorHAnsi"/>
                            <w:b/>
                            <w:bCs/>
                            <w:sz w:val="20"/>
                            <w:szCs w:val="20"/>
                          </w:rPr>
                        </w:pPr>
                        <w:r w:rsidRPr="00647619">
                          <w:rPr>
                            <w:rFonts w:asciiTheme="minorHAnsi" w:hAnsiTheme="minorHAnsi" w:cstheme="minorHAnsi"/>
                            <w:b/>
                            <w:bCs/>
                            <w:sz w:val="20"/>
                            <w:szCs w:val="20"/>
                          </w:rPr>
                          <w:t>Present Verb</w:t>
                        </w:r>
                      </w:p>
                    </w:tc>
                    <w:tc>
                      <w:tcPr>
                        <w:tcW w:w="2456" w:type="pct"/>
                        <w:shd w:val="clear" w:color="auto" w:fill="EDF5FB" w:themeFill="text2"/>
                        <w:vAlign w:val="center"/>
                      </w:tcPr>
                      <w:p w14:paraId="45404A2A" w14:textId="77777777" w:rsidR="007E4EFE" w:rsidRPr="00647619" w:rsidRDefault="007E4EFE" w:rsidP="007E4EFE">
                        <w:pPr>
                          <w:rPr>
                            <w:rFonts w:asciiTheme="minorHAnsi" w:hAnsiTheme="minorHAnsi" w:cstheme="minorHAnsi"/>
                            <w:b/>
                            <w:bCs/>
                            <w:sz w:val="20"/>
                            <w:szCs w:val="20"/>
                          </w:rPr>
                        </w:pPr>
                        <w:r w:rsidRPr="00647619">
                          <w:rPr>
                            <w:rFonts w:asciiTheme="minorHAnsi" w:hAnsiTheme="minorHAnsi" w:cstheme="minorHAnsi"/>
                            <w:b/>
                            <w:bCs/>
                            <w:sz w:val="20"/>
                            <w:szCs w:val="20"/>
                          </w:rPr>
                          <w:t>End of Sentence</w:t>
                        </w:r>
                      </w:p>
                    </w:tc>
                  </w:tr>
                  <w:tr w:rsidR="007E4EFE" w:rsidRPr="00647619" w14:paraId="7E89979E" w14:textId="77777777" w:rsidTr="0022152E">
                    <w:tc>
                      <w:tcPr>
                        <w:tcW w:w="1272" w:type="pct"/>
                        <w:vAlign w:val="center"/>
                      </w:tcPr>
                      <w:p w14:paraId="5296D329"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I</w:t>
                        </w:r>
                      </w:p>
                    </w:tc>
                    <w:tc>
                      <w:tcPr>
                        <w:tcW w:w="1272" w:type="pct"/>
                        <w:vAlign w:val="center"/>
                      </w:tcPr>
                      <w:p w14:paraId="7F2FB64A" w14:textId="77777777" w:rsidR="007E4EFE" w:rsidRPr="00647619" w:rsidRDefault="007E4EFE" w:rsidP="007E4EFE">
                        <w:pPr>
                          <w:rPr>
                            <w:rFonts w:asciiTheme="minorHAnsi" w:hAnsiTheme="minorHAnsi" w:cstheme="minorHAnsi"/>
                            <w:bCs/>
                            <w:color w:val="800080" w:themeColor="accent6"/>
                            <w:sz w:val="20"/>
                            <w:szCs w:val="20"/>
                          </w:rPr>
                        </w:pPr>
                        <w:r w:rsidRPr="00647619">
                          <w:rPr>
                            <w:rFonts w:asciiTheme="minorHAnsi" w:hAnsiTheme="minorHAnsi" w:cstheme="minorHAnsi"/>
                            <w:bCs/>
                            <w:color w:val="800080" w:themeColor="accent6"/>
                            <w:sz w:val="20"/>
                            <w:szCs w:val="20"/>
                          </w:rPr>
                          <w:t xml:space="preserve">read </w:t>
                        </w:r>
                      </w:p>
                    </w:tc>
                    <w:tc>
                      <w:tcPr>
                        <w:tcW w:w="2456" w:type="pct"/>
                        <w:vMerge w:val="restart"/>
                        <w:vAlign w:val="center"/>
                      </w:tcPr>
                      <w:p w14:paraId="64713263" w14:textId="77777777" w:rsidR="007E4EFE" w:rsidRPr="00647619" w:rsidRDefault="007E4EFE" w:rsidP="007E4EFE">
                        <w:pPr>
                          <w:rPr>
                            <w:rFonts w:asciiTheme="minorHAnsi" w:hAnsiTheme="minorHAnsi" w:cstheme="minorHAnsi"/>
                            <w:bCs/>
                            <w:sz w:val="20"/>
                            <w:szCs w:val="20"/>
                          </w:rPr>
                        </w:pPr>
                      </w:p>
                      <w:p w14:paraId="65A6E365" w14:textId="77777777" w:rsidR="007E4EFE" w:rsidRPr="00647619" w:rsidRDefault="007E4EFE" w:rsidP="007E4EFE">
                        <w:pPr>
                          <w:rPr>
                            <w:rFonts w:asciiTheme="minorHAnsi" w:hAnsiTheme="minorHAnsi" w:cstheme="minorHAnsi"/>
                            <w:bCs/>
                            <w:sz w:val="20"/>
                            <w:szCs w:val="20"/>
                          </w:rPr>
                        </w:pPr>
                      </w:p>
                      <w:p w14:paraId="4E6E74F4"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every day.</w:t>
                        </w:r>
                      </w:p>
                    </w:tc>
                  </w:tr>
                  <w:tr w:rsidR="007E4EFE" w:rsidRPr="00647619" w14:paraId="047EA102" w14:textId="77777777" w:rsidTr="0022152E">
                    <w:tc>
                      <w:tcPr>
                        <w:tcW w:w="1272" w:type="pct"/>
                        <w:vAlign w:val="center"/>
                      </w:tcPr>
                      <w:p w14:paraId="7F8A8693"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you</w:t>
                        </w:r>
                      </w:p>
                    </w:tc>
                    <w:tc>
                      <w:tcPr>
                        <w:tcW w:w="1272" w:type="pct"/>
                        <w:vAlign w:val="center"/>
                      </w:tcPr>
                      <w:p w14:paraId="0059B11D" w14:textId="77777777" w:rsidR="007E4EFE" w:rsidRPr="00647619" w:rsidRDefault="007E4EFE" w:rsidP="007E4EFE">
                        <w:pPr>
                          <w:rPr>
                            <w:rFonts w:asciiTheme="minorHAnsi" w:hAnsiTheme="minorHAnsi" w:cstheme="minorHAnsi"/>
                            <w:bCs/>
                            <w:color w:val="800080" w:themeColor="accent6"/>
                            <w:sz w:val="20"/>
                            <w:szCs w:val="20"/>
                          </w:rPr>
                        </w:pPr>
                        <w:r w:rsidRPr="00647619">
                          <w:rPr>
                            <w:rFonts w:asciiTheme="minorHAnsi" w:hAnsiTheme="minorHAnsi" w:cstheme="minorHAnsi"/>
                            <w:bCs/>
                            <w:color w:val="800080" w:themeColor="accent6"/>
                            <w:sz w:val="20"/>
                            <w:szCs w:val="20"/>
                          </w:rPr>
                          <w:t>read</w:t>
                        </w:r>
                      </w:p>
                    </w:tc>
                    <w:tc>
                      <w:tcPr>
                        <w:tcW w:w="2456" w:type="pct"/>
                        <w:vMerge/>
                        <w:vAlign w:val="center"/>
                      </w:tcPr>
                      <w:p w14:paraId="0BEC54D2" w14:textId="77777777" w:rsidR="007E4EFE" w:rsidRPr="00647619" w:rsidRDefault="007E4EFE" w:rsidP="007E4EFE">
                        <w:pPr>
                          <w:rPr>
                            <w:rFonts w:asciiTheme="minorHAnsi" w:hAnsiTheme="minorHAnsi" w:cstheme="minorHAnsi"/>
                            <w:bCs/>
                            <w:color w:val="800080" w:themeColor="accent6"/>
                            <w:sz w:val="20"/>
                            <w:szCs w:val="20"/>
                          </w:rPr>
                        </w:pPr>
                      </w:p>
                    </w:tc>
                  </w:tr>
                  <w:tr w:rsidR="007E4EFE" w:rsidRPr="00647619" w14:paraId="0E068AEF" w14:textId="77777777" w:rsidTr="0022152E">
                    <w:tc>
                      <w:tcPr>
                        <w:tcW w:w="1272" w:type="pct"/>
                        <w:vAlign w:val="center"/>
                      </w:tcPr>
                      <w:p w14:paraId="08F38BBC"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he, she, it</w:t>
                        </w:r>
                      </w:p>
                    </w:tc>
                    <w:tc>
                      <w:tcPr>
                        <w:tcW w:w="1272" w:type="pct"/>
                        <w:vAlign w:val="center"/>
                      </w:tcPr>
                      <w:p w14:paraId="0244507E" w14:textId="77777777" w:rsidR="007E4EFE" w:rsidRPr="00647619" w:rsidRDefault="007E4EFE" w:rsidP="007E4EFE">
                        <w:pPr>
                          <w:rPr>
                            <w:rFonts w:asciiTheme="minorHAnsi" w:hAnsiTheme="minorHAnsi" w:cstheme="minorHAnsi"/>
                            <w:bCs/>
                            <w:color w:val="800080" w:themeColor="accent6"/>
                            <w:sz w:val="20"/>
                            <w:szCs w:val="20"/>
                          </w:rPr>
                        </w:pPr>
                        <w:r w:rsidRPr="00647619">
                          <w:rPr>
                            <w:rFonts w:asciiTheme="minorHAnsi" w:hAnsiTheme="minorHAnsi" w:cstheme="minorHAnsi"/>
                            <w:bCs/>
                            <w:color w:val="800080" w:themeColor="accent6"/>
                            <w:sz w:val="20"/>
                            <w:szCs w:val="20"/>
                          </w:rPr>
                          <w:t xml:space="preserve">reads </w:t>
                        </w:r>
                      </w:p>
                    </w:tc>
                    <w:tc>
                      <w:tcPr>
                        <w:tcW w:w="2456" w:type="pct"/>
                        <w:vMerge/>
                        <w:vAlign w:val="center"/>
                      </w:tcPr>
                      <w:p w14:paraId="11D0B042" w14:textId="77777777" w:rsidR="007E4EFE" w:rsidRPr="00647619" w:rsidRDefault="007E4EFE" w:rsidP="007E4EFE">
                        <w:pPr>
                          <w:rPr>
                            <w:rFonts w:asciiTheme="minorHAnsi" w:hAnsiTheme="minorHAnsi" w:cstheme="minorHAnsi"/>
                            <w:bCs/>
                            <w:color w:val="800080" w:themeColor="accent6"/>
                            <w:sz w:val="20"/>
                            <w:szCs w:val="20"/>
                          </w:rPr>
                        </w:pPr>
                      </w:p>
                    </w:tc>
                  </w:tr>
                  <w:tr w:rsidR="007E4EFE" w:rsidRPr="00647619" w14:paraId="3426F07B" w14:textId="77777777" w:rsidTr="0022152E">
                    <w:tc>
                      <w:tcPr>
                        <w:tcW w:w="1272" w:type="pct"/>
                        <w:vAlign w:val="center"/>
                      </w:tcPr>
                      <w:p w14:paraId="2C0CA3CF"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we</w:t>
                        </w:r>
                      </w:p>
                    </w:tc>
                    <w:tc>
                      <w:tcPr>
                        <w:tcW w:w="1272" w:type="pct"/>
                        <w:vAlign w:val="center"/>
                      </w:tcPr>
                      <w:p w14:paraId="7BF515F1" w14:textId="77777777" w:rsidR="007E4EFE" w:rsidRPr="00647619" w:rsidRDefault="007E4EFE" w:rsidP="007E4EFE">
                        <w:pPr>
                          <w:rPr>
                            <w:rFonts w:asciiTheme="minorHAnsi" w:hAnsiTheme="minorHAnsi" w:cstheme="minorHAnsi"/>
                            <w:bCs/>
                            <w:color w:val="800080" w:themeColor="accent6"/>
                            <w:sz w:val="20"/>
                            <w:szCs w:val="20"/>
                          </w:rPr>
                        </w:pPr>
                        <w:r w:rsidRPr="00647619">
                          <w:rPr>
                            <w:rFonts w:asciiTheme="minorHAnsi" w:hAnsiTheme="minorHAnsi" w:cstheme="minorHAnsi"/>
                            <w:bCs/>
                            <w:color w:val="800080" w:themeColor="accent6"/>
                            <w:sz w:val="20"/>
                            <w:szCs w:val="20"/>
                          </w:rPr>
                          <w:t>read</w:t>
                        </w:r>
                      </w:p>
                    </w:tc>
                    <w:tc>
                      <w:tcPr>
                        <w:tcW w:w="2456" w:type="pct"/>
                        <w:vMerge/>
                        <w:vAlign w:val="center"/>
                      </w:tcPr>
                      <w:p w14:paraId="0457B77D" w14:textId="77777777" w:rsidR="007E4EFE" w:rsidRPr="00647619" w:rsidRDefault="007E4EFE" w:rsidP="007E4EFE">
                        <w:pPr>
                          <w:rPr>
                            <w:rFonts w:asciiTheme="minorHAnsi" w:hAnsiTheme="minorHAnsi" w:cstheme="minorHAnsi"/>
                            <w:bCs/>
                            <w:color w:val="800080" w:themeColor="accent6"/>
                            <w:sz w:val="20"/>
                            <w:szCs w:val="20"/>
                          </w:rPr>
                        </w:pPr>
                      </w:p>
                    </w:tc>
                  </w:tr>
                  <w:tr w:rsidR="007E4EFE" w:rsidRPr="00647619" w14:paraId="195D9E7F" w14:textId="77777777" w:rsidTr="0022152E">
                    <w:tc>
                      <w:tcPr>
                        <w:tcW w:w="1272" w:type="pct"/>
                        <w:vAlign w:val="center"/>
                      </w:tcPr>
                      <w:p w14:paraId="54E46FC1"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they</w:t>
                        </w:r>
                      </w:p>
                    </w:tc>
                    <w:tc>
                      <w:tcPr>
                        <w:tcW w:w="1272" w:type="pct"/>
                        <w:vAlign w:val="center"/>
                      </w:tcPr>
                      <w:p w14:paraId="5AA02D7B" w14:textId="77777777" w:rsidR="007E4EFE" w:rsidRPr="00647619" w:rsidRDefault="007E4EFE" w:rsidP="007E4EFE">
                        <w:pPr>
                          <w:rPr>
                            <w:rFonts w:asciiTheme="minorHAnsi" w:hAnsiTheme="minorHAnsi" w:cstheme="minorHAnsi"/>
                            <w:bCs/>
                            <w:color w:val="800080" w:themeColor="accent6"/>
                            <w:sz w:val="20"/>
                            <w:szCs w:val="20"/>
                          </w:rPr>
                        </w:pPr>
                        <w:r w:rsidRPr="00647619">
                          <w:rPr>
                            <w:rFonts w:asciiTheme="minorHAnsi" w:hAnsiTheme="minorHAnsi" w:cstheme="minorHAnsi"/>
                            <w:bCs/>
                            <w:color w:val="800080" w:themeColor="accent6"/>
                            <w:sz w:val="20"/>
                            <w:szCs w:val="20"/>
                          </w:rPr>
                          <w:t>read</w:t>
                        </w:r>
                      </w:p>
                    </w:tc>
                    <w:tc>
                      <w:tcPr>
                        <w:tcW w:w="2456" w:type="pct"/>
                        <w:vMerge/>
                        <w:vAlign w:val="center"/>
                      </w:tcPr>
                      <w:p w14:paraId="4DFDB6E0" w14:textId="77777777" w:rsidR="007E4EFE" w:rsidRPr="00647619" w:rsidRDefault="007E4EFE" w:rsidP="007E4EFE">
                        <w:pPr>
                          <w:rPr>
                            <w:rFonts w:asciiTheme="minorHAnsi" w:hAnsiTheme="minorHAnsi" w:cstheme="minorHAnsi"/>
                            <w:bCs/>
                            <w:color w:val="800080" w:themeColor="accent6"/>
                            <w:sz w:val="20"/>
                            <w:szCs w:val="20"/>
                          </w:rPr>
                        </w:pPr>
                      </w:p>
                    </w:tc>
                  </w:tr>
                </w:tbl>
                <w:p w14:paraId="37962FED" w14:textId="77777777" w:rsidR="007E4EFE" w:rsidRPr="00647619" w:rsidRDefault="007E4EFE" w:rsidP="007E4EFE">
                  <w:pPr>
                    <w:rPr>
                      <w:rFonts w:asciiTheme="minorHAnsi" w:hAnsiTheme="minorHAnsi" w:cstheme="minorHAnsi"/>
                      <w:bCs/>
                      <w:sz w:val="20"/>
                      <w:szCs w:val="20"/>
                    </w:rPr>
                  </w:pPr>
                </w:p>
                <w:p w14:paraId="17B95D02"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If </w:t>
                  </w:r>
                  <w:r w:rsidRPr="00647619">
                    <w:rPr>
                      <w:rFonts w:asciiTheme="minorHAnsi" w:hAnsiTheme="minorHAnsi" w:cstheme="minorHAnsi"/>
                      <w:bCs/>
                      <w:i/>
                      <w:sz w:val="20"/>
                      <w:szCs w:val="20"/>
                    </w:rPr>
                    <w:t>he, she, or it</w:t>
                  </w:r>
                  <w:r w:rsidRPr="00647619">
                    <w:rPr>
                      <w:rFonts w:asciiTheme="minorHAnsi" w:hAnsiTheme="minorHAnsi" w:cstheme="minorHAnsi"/>
                      <w:bCs/>
                      <w:sz w:val="20"/>
                      <w:szCs w:val="20"/>
                    </w:rPr>
                    <w:t xml:space="preserve"> is the subject, the verb uses the ending </w:t>
                  </w:r>
                  <w:r w:rsidRPr="001C50FB">
                    <w:rPr>
                      <w:rFonts w:asciiTheme="minorHAnsi" w:hAnsiTheme="minorHAnsi" w:cstheme="minorHAnsi"/>
                      <w:bCs/>
                      <w:i/>
                      <w:color w:val="0000FF"/>
                      <w:sz w:val="20"/>
                      <w:szCs w:val="20"/>
                    </w:rPr>
                    <w:t>–s</w:t>
                  </w:r>
                  <w:r w:rsidRPr="00647619">
                    <w:rPr>
                      <w:rFonts w:asciiTheme="minorHAnsi" w:hAnsiTheme="minorHAnsi" w:cstheme="minorHAnsi"/>
                      <w:bCs/>
                      <w:sz w:val="20"/>
                      <w:szCs w:val="20"/>
                    </w:rPr>
                    <w:t xml:space="preserve"> or </w:t>
                  </w:r>
                  <w:r w:rsidRPr="001C50FB">
                    <w:rPr>
                      <w:rFonts w:asciiTheme="minorHAnsi" w:hAnsiTheme="minorHAnsi" w:cstheme="minorHAnsi"/>
                      <w:bCs/>
                      <w:i/>
                      <w:color w:val="0000FF"/>
                      <w:sz w:val="20"/>
                      <w:szCs w:val="20"/>
                    </w:rPr>
                    <w:t>–es</w:t>
                  </w:r>
                  <w:r w:rsidRPr="00647619">
                    <w:rPr>
                      <w:rFonts w:asciiTheme="minorHAnsi" w:hAnsiTheme="minorHAnsi" w:cstheme="minorHAnsi"/>
                      <w:bCs/>
                      <w:sz w:val="20"/>
                      <w:szCs w:val="20"/>
                    </w:rPr>
                    <w:t xml:space="preserve">.  </w:t>
                  </w:r>
                </w:p>
                <w:p w14:paraId="3D31DB43" w14:textId="77777777" w:rsidR="007E4EFE" w:rsidRPr="00647619" w:rsidRDefault="007E4EFE" w:rsidP="007E4EFE">
                  <w:pPr>
                    <w:rPr>
                      <w:rFonts w:asciiTheme="minorHAnsi" w:hAnsiTheme="minorHAnsi" w:cstheme="minorHAnsi"/>
                      <w:b/>
                      <w:bCs/>
                      <w:color w:val="255694"/>
                      <w:sz w:val="20"/>
                      <w:szCs w:val="20"/>
                    </w:rPr>
                  </w:pPr>
                </w:p>
                <w:tbl>
                  <w:tblPr>
                    <w:tblStyle w:val="TableGrid"/>
                    <w:tblW w:w="5000" w:type="pct"/>
                    <w:tblLayout w:type="fixed"/>
                    <w:tblLook w:val="04A0" w:firstRow="1" w:lastRow="0" w:firstColumn="1" w:lastColumn="0" w:noHBand="0" w:noVBand="1"/>
                  </w:tblPr>
                  <w:tblGrid>
                    <w:gridCol w:w="2732"/>
                    <w:gridCol w:w="3425"/>
                    <w:gridCol w:w="3697"/>
                  </w:tblGrid>
                  <w:tr w:rsidR="007E4EFE" w:rsidRPr="00647619" w14:paraId="4E0A4A7B" w14:textId="77777777" w:rsidTr="0022152E">
                    <w:tc>
                      <w:tcPr>
                        <w:tcW w:w="3124" w:type="pct"/>
                        <w:gridSpan w:val="2"/>
                        <w:shd w:val="clear" w:color="auto" w:fill="EDF5FB" w:themeFill="text2"/>
                        <w:vAlign w:val="center"/>
                      </w:tcPr>
                      <w:p w14:paraId="3CB56265" w14:textId="77777777" w:rsidR="007E4EFE" w:rsidRPr="00647619" w:rsidRDefault="007E4EFE" w:rsidP="007E4EFE">
                        <w:pPr>
                          <w:rPr>
                            <w:rFonts w:asciiTheme="minorHAnsi" w:hAnsiTheme="minorHAnsi" w:cstheme="minorHAnsi"/>
                            <w:b/>
                            <w:bCs/>
                            <w:sz w:val="20"/>
                            <w:szCs w:val="20"/>
                          </w:rPr>
                        </w:pPr>
                        <w:r w:rsidRPr="00647619">
                          <w:rPr>
                            <w:rFonts w:asciiTheme="minorHAnsi" w:hAnsiTheme="minorHAnsi" w:cstheme="minorHAnsi"/>
                            <w:b/>
                            <w:bCs/>
                            <w:sz w:val="20"/>
                            <w:szCs w:val="20"/>
                          </w:rPr>
                          <w:t>Spelling Rule</w:t>
                        </w:r>
                      </w:p>
                    </w:tc>
                    <w:tc>
                      <w:tcPr>
                        <w:tcW w:w="1876" w:type="pct"/>
                        <w:shd w:val="clear" w:color="auto" w:fill="EDF5FB" w:themeFill="text2"/>
                        <w:vAlign w:val="center"/>
                      </w:tcPr>
                      <w:p w14:paraId="158C9A5B" w14:textId="77777777" w:rsidR="007E4EFE" w:rsidRPr="00647619" w:rsidRDefault="007E4EFE" w:rsidP="007E4EFE">
                        <w:pPr>
                          <w:rPr>
                            <w:rFonts w:asciiTheme="minorHAnsi" w:hAnsiTheme="minorHAnsi" w:cstheme="minorHAnsi"/>
                            <w:b/>
                            <w:bCs/>
                            <w:sz w:val="20"/>
                            <w:szCs w:val="20"/>
                          </w:rPr>
                        </w:pPr>
                        <w:r w:rsidRPr="00647619">
                          <w:rPr>
                            <w:rFonts w:asciiTheme="minorHAnsi" w:hAnsiTheme="minorHAnsi" w:cstheme="minorHAnsi"/>
                            <w:b/>
                            <w:bCs/>
                            <w:sz w:val="20"/>
                            <w:szCs w:val="20"/>
                          </w:rPr>
                          <w:t>Examples</w:t>
                        </w:r>
                      </w:p>
                    </w:tc>
                  </w:tr>
                  <w:tr w:rsidR="007E4EFE" w:rsidRPr="00647619" w14:paraId="46C534A4" w14:textId="77777777" w:rsidTr="0022152E">
                    <w:trPr>
                      <w:trHeight w:val="80"/>
                    </w:trPr>
                    <w:tc>
                      <w:tcPr>
                        <w:tcW w:w="1386" w:type="pct"/>
                        <w:vAlign w:val="center"/>
                      </w:tcPr>
                      <w:p w14:paraId="7BD83E13"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verb ending in</w:t>
                        </w:r>
                      </w:p>
                      <w:p w14:paraId="31D26699" w14:textId="77777777" w:rsidR="007E4EFE" w:rsidRPr="00647619" w:rsidRDefault="007E4EFE" w:rsidP="007E4EFE">
                        <w:pPr>
                          <w:rPr>
                            <w:rFonts w:asciiTheme="minorHAnsi" w:hAnsiTheme="minorHAnsi" w:cstheme="minorHAnsi"/>
                            <w:bCs/>
                            <w:sz w:val="20"/>
                            <w:szCs w:val="20"/>
                          </w:rPr>
                        </w:pPr>
                        <w:r w:rsidRPr="001C50FB">
                          <w:rPr>
                            <w:rFonts w:asciiTheme="minorHAnsi" w:hAnsiTheme="minorHAnsi" w:cstheme="minorHAnsi"/>
                            <w:bCs/>
                            <w:i/>
                            <w:sz w:val="20"/>
                            <w:szCs w:val="20"/>
                          </w:rPr>
                          <w:t>–ch</w:t>
                        </w:r>
                        <w:r w:rsidRPr="00647619">
                          <w:rPr>
                            <w:rFonts w:asciiTheme="minorHAnsi" w:hAnsiTheme="minorHAnsi" w:cstheme="minorHAnsi"/>
                            <w:bCs/>
                            <w:sz w:val="20"/>
                            <w:szCs w:val="20"/>
                          </w:rPr>
                          <w:t xml:space="preserve">, </w:t>
                        </w:r>
                        <w:r w:rsidRPr="001C50FB">
                          <w:rPr>
                            <w:rFonts w:asciiTheme="minorHAnsi" w:hAnsiTheme="minorHAnsi" w:cstheme="minorHAnsi"/>
                            <w:bCs/>
                            <w:i/>
                            <w:sz w:val="20"/>
                            <w:szCs w:val="20"/>
                          </w:rPr>
                          <w:t>–o</w:t>
                        </w:r>
                        <w:r w:rsidRPr="00647619">
                          <w:rPr>
                            <w:rFonts w:asciiTheme="minorHAnsi" w:hAnsiTheme="minorHAnsi" w:cstheme="minorHAnsi"/>
                            <w:bCs/>
                            <w:sz w:val="20"/>
                            <w:szCs w:val="20"/>
                          </w:rPr>
                          <w:t xml:space="preserve">, </w:t>
                        </w:r>
                        <w:r w:rsidRPr="001C50FB">
                          <w:rPr>
                            <w:rFonts w:asciiTheme="minorHAnsi" w:hAnsiTheme="minorHAnsi" w:cstheme="minorHAnsi"/>
                            <w:bCs/>
                            <w:i/>
                            <w:sz w:val="20"/>
                            <w:szCs w:val="20"/>
                          </w:rPr>
                          <w:t>–s</w:t>
                        </w:r>
                        <w:r w:rsidRPr="00647619">
                          <w:rPr>
                            <w:rFonts w:asciiTheme="minorHAnsi" w:hAnsiTheme="minorHAnsi" w:cstheme="minorHAnsi"/>
                            <w:bCs/>
                            <w:sz w:val="20"/>
                            <w:szCs w:val="20"/>
                          </w:rPr>
                          <w:t xml:space="preserve">, </w:t>
                        </w:r>
                        <w:r w:rsidRPr="001C50FB">
                          <w:rPr>
                            <w:rFonts w:asciiTheme="minorHAnsi" w:hAnsiTheme="minorHAnsi" w:cstheme="minorHAnsi"/>
                            <w:bCs/>
                            <w:i/>
                            <w:sz w:val="20"/>
                            <w:szCs w:val="20"/>
                          </w:rPr>
                          <w:t>–sh</w:t>
                        </w:r>
                        <w:r w:rsidRPr="00647619">
                          <w:rPr>
                            <w:rFonts w:asciiTheme="minorHAnsi" w:hAnsiTheme="minorHAnsi" w:cstheme="minorHAnsi"/>
                            <w:bCs/>
                            <w:sz w:val="20"/>
                            <w:szCs w:val="20"/>
                          </w:rPr>
                          <w:t xml:space="preserve">, </w:t>
                        </w:r>
                        <w:r w:rsidRPr="001C50FB">
                          <w:rPr>
                            <w:rFonts w:asciiTheme="minorHAnsi" w:hAnsiTheme="minorHAnsi" w:cstheme="minorHAnsi"/>
                            <w:bCs/>
                            <w:i/>
                            <w:sz w:val="20"/>
                            <w:szCs w:val="20"/>
                          </w:rPr>
                          <w:t>–x</w:t>
                        </w:r>
                        <w:r w:rsidRPr="00647619">
                          <w:rPr>
                            <w:rFonts w:asciiTheme="minorHAnsi" w:hAnsiTheme="minorHAnsi" w:cstheme="minorHAnsi"/>
                            <w:bCs/>
                            <w:sz w:val="20"/>
                            <w:szCs w:val="20"/>
                          </w:rPr>
                          <w:t xml:space="preserve">, </w:t>
                        </w:r>
                        <w:r w:rsidRPr="001C50FB">
                          <w:rPr>
                            <w:rFonts w:asciiTheme="minorHAnsi" w:hAnsiTheme="minorHAnsi" w:cstheme="minorHAnsi"/>
                            <w:bCs/>
                            <w:i/>
                            <w:sz w:val="20"/>
                            <w:szCs w:val="20"/>
                          </w:rPr>
                          <w:t>–z</w:t>
                        </w:r>
                      </w:p>
                    </w:tc>
                    <w:tc>
                      <w:tcPr>
                        <w:tcW w:w="1737" w:type="pct"/>
                        <w:vAlign w:val="center"/>
                      </w:tcPr>
                      <w:p w14:paraId="6FB6D39F" w14:textId="77777777" w:rsidR="007E4EFE" w:rsidRPr="00647619" w:rsidRDefault="007E4EFE" w:rsidP="007E4EFE">
                        <w:pPr>
                          <w:rPr>
                            <w:rFonts w:asciiTheme="minorHAnsi" w:hAnsiTheme="minorHAnsi" w:cstheme="minorHAnsi"/>
                            <w:bCs/>
                            <w:sz w:val="20"/>
                            <w:szCs w:val="20"/>
                          </w:rPr>
                        </w:pPr>
                      </w:p>
                      <w:p w14:paraId="53E16502"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add </w:t>
                        </w:r>
                        <w:r w:rsidRPr="001C50FB">
                          <w:rPr>
                            <w:rFonts w:asciiTheme="minorHAnsi" w:hAnsiTheme="minorHAnsi" w:cstheme="minorHAnsi"/>
                            <w:bCs/>
                            <w:i/>
                            <w:color w:val="0000FF"/>
                            <w:sz w:val="20"/>
                            <w:szCs w:val="20"/>
                          </w:rPr>
                          <w:t>–es</w:t>
                        </w:r>
                      </w:p>
                    </w:tc>
                    <w:tc>
                      <w:tcPr>
                        <w:tcW w:w="1876" w:type="pct"/>
                        <w:vAlign w:val="center"/>
                      </w:tcPr>
                      <w:p w14:paraId="08ECED73" w14:textId="77777777" w:rsidR="007E4EFE" w:rsidRPr="00647619" w:rsidRDefault="007E4EFE" w:rsidP="007E4EFE">
                        <w:pPr>
                          <w:rPr>
                            <w:rFonts w:asciiTheme="minorHAnsi" w:hAnsiTheme="minorHAnsi" w:cstheme="minorHAnsi"/>
                            <w:bCs/>
                            <w:sz w:val="20"/>
                            <w:szCs w:val="20"/>
                          </w:rPr>
                        </w:pPr>
                        <w:r w:rsidRPr="001C50FB">
                          <w:rPr>
                            <w:rFonts w:asciiTheme="minorHAnsi" w:hAnsiTheme="minorHAnsi" w:cstheme="minorHAnsi"/>
                            <w:bCs/>
                            <w:i/>
                            <w:sz w:val="20"/>
                            <w:szCs w:val="20"/>
                          </w:rPr>
                          <w:t>g</w:t>
                        </w:r>
                        <w:r w:rsidRPr="001C50FB">
                          <w:rPr>
                            <w:rFonts w:asciiTheme="minorHAnsi" w:hAnsiTheme="minorHAnsi" w:cstheme="minorHAnsi"/>
                            <w:bCs/>
                            <w:i/>
                            <w:sz w:val="20"/>
                            <w:szCs w:val="20"/>
                            <w:u w:val="single"/>
                          </w:rPr>
                          <w:t>o</w:t>
                        </w:r>
                        <w:r w:rsidRPr="00647619">
                          <w:rPr>
                            <w:rFonts w:asciiTheme="minorHAnsi" w:hAnsiTheme="minorHAnsi" w:cstheme="minorHAnsi"/>
                            <w:bCs/>
                            <w:sz w:val="20"/>
                            <w:szCs w:val="20"/>
                          </w:rPr>
                          <w:t xml:space="preserve"> + </w:t>
                        </w:r>
                        <w:r w:rsidRPr="001C50FB">
                          <w:rPr>
                            <w:rFonts w:asciiTheme="minorHAnsi" w:hAnsiTheme="minorHAnsi" w:cstheme="minorHAnsi"/>
                            <w:bCs/>
                            <w:i/>
                            <w:sz w:val="20"/>
                            <w:szCs w:val="20"/>
                          </w:rPr>
                          <w:t>es</w:t>
                        </w:r>
                        <w:r w:rsidRPr="00647619">
                          <w:rPr>
                            <w:rFonts w:asciiTheme="minorHAnsi" w:hAnsiTheme="minorHAnsi" w:cstheme="minorHAnsi"/>
                            <w:bCs/>
                            <w:sz w:val="20"/>
                            <w:szCs w:val="20"/>
                          </w:rPr>
                          <w:t xml:space="preserve"> = </w:t>
                        </w:r>
                        <w:r w:rsidRPr="001C50FB">
                          <w:rPr>
                            <w:rFonts w:asciiTheme="minorHAnsi" w:hAnsiTheme="minorHAnsi" w:cstheme="minorHAnsi"/>
                            <w:bCs/>
                            <w:i/>
                            <w:color w:val="800080" w:themeColor="accent6"/>
                            <w:sz w:val="20"/>
                            <w:szCs w:val="20"/>
                          </w:rPr>
                          <w:t>goes</w:t>
                        </w:r>
                      </w:p>
                      <w:p w14:paraId="045E0197" w14:textId="77777777" w:rsidR="007E4EFE" w:rsidRPr="00647619" w:rsidRDefault="007E4EFE" w:rsidP="007E4EFE">
                        <w:pPr>
                          <w:rPr>
                            <w:rFonts w:asciiTheme="minorHAnsi" w:hAnsiTheme="minorHAnsi" w:cstheme="minorHAnsi"/>
                            <w:bCs/>
                            <w:color w:val="800080" w:themeColor="accent6"/>
                            <w:sz w:val="20"/>
                            <w:szCs w:val="20"/>
                          </w:rPr>
                        </w:pPr>
                        <w:r w:rsidRPr="001C50FB">
                          <w:rPr>
                            <w:rFonts w:asciiTheme="minorHAnsi" w:hAnsiTheme="minorHAnsi" w:cstheme="minorHAnsi"/>
                            <w:bCs/>
                            <w:i/>
                            <w:sz w:val="20"/>
                            <w:szCs w:val="20"/>
                          </w:rPr>
                          <w:t>wa</w:t>
                        </w:r>
                        <w:r w:rsidRPr="001C50FB">
                          <w:rPr>
                            <w:rFonts w:asciiTheme="minorHAnsi" w:hAnsiTheme="minorHAnsi" w:cstheme="minorHAnsi"/>
                            <w:bCs/>
                            <w:i/>
                            <w:sz w:val="20"/>
                            <w:szCs w:val="20"/>
                            <w:u w:val="single"/>
                          </w:rPr>
                          <w:t>sh</w:t>
                        </w:r>
                        <w:r w:rsidRPr="00647619">
                          <w:rPr>
                            <w:rFonts w:asciiTheme="minorHAnsi" w:hAnsiTheme="minorHAnsi" w:cstheme="minorHAnsi"/>
                            <w:bCs/>
                            <w:sz w:val="20"/>
                            <w:szCs w:val="20"/>
                          </w:rPr>
                          <w:t xml:space="preserve"> + </w:t>
                        </w:r>
                        <w:r w:rsidRPr="001C50FB">
                          <w:rPr>
                            <w:rFonts w:asciiTheme="minorHAnsi" w:hAnsiTheme="minorHAnsi" w:cstheme="minorHAnsi"/>
                            <w:bCs/>
                            <w:i/>
                            <w:color w:val="0000FF"/>
                            <w:sz w:val="20"/>
                            <w:szCs w:val="20"/>
                          </w:rPr>
                          <w:t>es</w:t>
                        </w:r>
                        <w:r w:rsidRPr="00647619">
                          <w:rPr>
                            <w:rFonts w:asciiTheme="minorHAnsi" w:hAnsiTheme="minorHAnsi" w:cstheme="minorHAnsi"/>
                            <w:bCs/>
                            <w:sz w:val="20"/>
                            <w:szCs w:val="20"/>
                          </w:rPr>
                          <w:t xml:space="preserve"> = </w:t>
                        </w:r>
                        <w:r w:rsidRPr="001C50FB">
                          <w:rPr>
                            <w:rFonts w:asciiTheme="minorHAnsi" w:hAnsiTheme="minorHAnsi" w:cstheme="minorHAnsi"/>
                            <w:bCs/>
                            <w:i/>
                            <w:color w:val="800080" w:themeColor="accent6"/>
                            <w:sz w:val="20"/>
                            <w:szCs w:val="20"/>
                          </w:rPr>
                          <w:t>washes</w:t>
                        </w:r>
                      </w:p>
                      <w:p w14:paraId="256FA2CC" w14:textId="77777777" w:rsidR="007E4EFE" w:rsidRPr="00647619" w:rsidRDefault="007E4EFE" w:rsidP="007E4EFE">
                        <w:pPr>
                          <w:rPr>
                            <w:rFonts w:asciiTheme="minorHAnsi" w:hAnsiTheme="minorHAnsi" w:cstheme="minorHAnsi"/>
                            <w:bCs/>
                            <w:color w:val="800080" w:themeColor="accent6"/>
                            <w:sz w:val="20"/>
                            <w:szCs w:val="20"/>
                          </w:rPr>
                        </w:pPr>
                        <w:r w:rsidRPr="001C50FB">
                          <w:rPr>
                            <w:rFonts w:asciiTheme="minorHAnsi" w:hAnsiTheme="minorHAnsi" w:cstheme="minorHAnsi"/>
                            <w:bCs/>
                            <w:i/>
                            <w:sz w:val="20"/>
                            <w:szCs w:val="20"/>
                          </w:rPr>
                          <w:t>fi</w:t>
                        </w:r>
                        <w:r w:rsidRPr="001C50FB">
                          <w:rPr>
                            <w:rFonts w:asciiTheme="minorHAnsi" w:hAnsiTheme="minorHAnsi" w:cstheme="minorHAnsi"/>
                            <w:bCs/>
                            <w:i/>
                            <w:sz w:val="20"/>
                            <w:szCs w:val="20"/>
                            <w:u w:val="single"/>
                          </w:rPr>
                          <w:t>x</w:t>
                        </w:r>
                        <w:r w:rsidRPr="00647619">
                          <w:rPr>
                            <w:rFonts w:asciiTheme="minorHAnsi" w:hAnsiTheme="minorHAnsi" w:cstheme="minorHAnsi"/>
                            <w:bCs/>
                            <w:sz w:val="20"/>
                            <w:szCs w:val="20"/>
                          </w:rPr>
                          <w:t xml:space="preserve"> + </w:t>
                        </w:r>
                        <w:r w:rsidRPr="001C50FB">
                          <w:rPr>
                            <w:rFonts w:asciiTheme="minorHAnsi" w:hAnsiTheme="minorHAnsi" w:cstheme="minorHAnsi"/>
                            <w:bCs/>
                            <w:i/>
                            <w:color w:val="0000FF"/>
                            <w:sz w:val="20"/>
                            <w:szCs w:val="20"/>
                          </w:rPr>
                          <w:t>es</w:t>
                        </w:r>
                        <w:r w:rsidRPr="00647619">
                          <w:rPr>
                            <w:rFonts w:asciiTheme="minorHAnsi" w:hAnsiTheme="minorHAnsi" w:cstheme="minorHAnsi"/>
                            <w:bCs/>
                            <w:sz w:val="20"/>
                            <w:szCs w:val="20"/>
                          </w:rPr>
                          <w:t xml:space="preserve"> = </w:t>
                        </w:r>
                        <w:r w:rsidRPr="001C50FB">
                          <w:rPr>
                            <w:rFonts w:asciiTheme="minorHAnsi" w:hAnsiTheme="minorHAnsi" w:cstheme="minorHAnsi"/>
                            <w:bCs/>
                            <w:i/>
                            <w:color w:val="800080" w:themeColor="accent6"/>
                            <w:sz w:val="20"/>
                            <w:szCs w:val="20"/>
                          </w:rPr>
                          <w:t>fixes</w:t>
                        </w:r>
                      </w:p>
                    </w:tc>
                  </w:tr>
                  <w:tr w:rsidR="007E4EFE" w:rsidRPr="00647619" w14:paraId="2B42AB74" w14:textId="77777777" w:rsidTr="0022152E">
                    <w:tc>
                      <w:tcPr>
                        <w:tcW w:w="1386" w:type="pct"/>
                        <w:vAlign w:val="center"/>
                      </w:tcPr>
                      <w:p w14:paraId="16814AD4"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verb ending in consonant + </w:t>
                        </w:r>
                        <w:r w:rsidRPr="001C50FB">
                          <w:rPr>
                            <w:rFonts w:asciiTheme="minorHAnsi" w:hAnsiTheme="minorHAnsi" w:cstheme="minorHAnsi"/>
                            <w:bCs/>
                            <w:i/>
                            <w:sz w:val="20"/>
                            <w:szCs w:val="20"/>
                          </w:rPr>
                          <w:t>y</w:t>
                        </w:r>
                      </w:p>
                    </w:tc>
                    <w:tc>
                      <w:tcPr>
                        <w:tcW w:w="1737" w:type="pct"/>
                        <w:vAlign w:val="center"/>
                      </w:tcPr>
                      <w:p w14:paraId="792052EC"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change </w:t>
                        </w:r>
                        <w:r w:rsidRPr="001C50FB">
                          <w:rPr>
                            <w:rFonts w:asciiTheme="minorHAnsi" w:hAnsiTheme="minorHAnsi" w:cstheme="minorHAnsi"/>
                            <w:bCs/>
                            <w:i/>
                            <w:sz w:val="20"/>
                            <w:szCs w:val="20"/>
                          </w:rPr>
                          <w:t>y</w:t>
                        </w:r>
                        <w:r w:rsidRPr="00647619">
                          <w:rPr>
                            <w:rFonts w:asciiTheme="minorHAnsi" w:hAnsiTheme="minorHAnsi" w:cstheme="minorHAnsi"/>
                            <w:bCs/>
                            <w:sz w:val="20"/>
                            <w:szCs w:val="20"/>
                          </w:rPr>
                          <w:t xml:space="preserve"> to </w:t>
                        </w:r>
                        <w:r w:rsidRPr="001C50FB">
                          <w:rPr>
                            <w:rFonts w:asciiTheme="minorHAnsi" w:hAnsiTheme="minorHAnsi" w:cstheme="minorHAnsi"/>
                            <w:bCs/>
                            <w:i/>
                            <w:sz w:val="20"/>
                            <w:szCs w:val="20"/>
                          </w:rPr>
                          <w:t>i</w:t>
                        </w:r>
                      </w:p>
                      <w:p w14:paraId="681A1281"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add </w:t>
                        </w:r>
                        <w:r w:rsidRPr="001C50FB">
                          <w:rPr>
                            <w:rFonts w:asciiTheme="minorHAnsi" w:hAnsiTheme="minorHAnsi" w:cstheme="minorHAnsi"/>
                            <w:bCs/>
                            <w:i/>
                            <w:color w:val="0000FF"/>
                            <w:sz w:val="20"/>
                            <w:szCs w:val="20"/>
                          </w:rPr>
                          <w:t>–es</w:t>
                        </w:r>
                      </w:p>
                    </w:tc>
                    <w:tc>
                      <w:tcPr>
                        <w:tcW w:w="1876" w:type="pct"/>
                        <w:vAlign w:val="center"/>
                      </w:tcPr>
                      <w:p w14:paraId="4B44D8EC" w14:textId="77777777" w:rsidR="007E4EFE" w:rsidRPr="00647619" w:rsidRDefault="007E4EFE" w:rsidP="007E4EFE">
                        <w:pPr>
                          <w:rPr>
                            <w:rFonts w:asciiTheme="minorHAnsi" w:hAnsiTheme="minorHAnsi" w:cstheme="minorHAnsi"/>
                            <w:bCs/>
                            <w:sz w:val="20"/>
                            <w:szCs w:val="20"/>
                          </w:rPr>
                        </w:pPr>
                        <w:r w:rsidRPr="001C50FB">
                          <w:rPr>
                            <w:rFonts w:asciiTheme="minorHAnsi" w:hAnsiTheme="minorHAnsi" w:cstheme="minorHAnsi"/>
                            <w:bCs/>
                            <w:i/>
                            <w:sz w:val="20"/>
                            <w:szCs w:val="20"/>
                          </w:rPr>
                          <w:t>t</w:t>
                        </w:r>
                        <w:r w:rsidRPr="001C50FB">
                          <w:rPr>
                            <w:rFonts w:asciiTheme="minorHAnsi" w:hAnsiTheme="minorHAnsi" w:cstheme="minorHAnsi"/>
                            <w:bCs/>
                            <w:i/>
                            <w:sz w:val="20"/>
                            <w:szCs w:val="20"/>
                            <w:u w:val="single"/>
                          </w:rPr>
                          <w:t>ry</w:t>
                        </w:r>
                        <w:r w:rsidRPr="00647619">
                          <w:rPr>
                            <w:rFonts w:asciiTheme="minorHAnsi" w:hAnsiTheme="minorHAnsi" w:cstheme="minorHAnsi"/>
                            <w:bCs/>
                            <w:sz w:val="20"/>
                            <w:szCs w:val="20"/>
                          </w:rPr>
                          <w:t xml:space="preserve"> + </w:t>
                        </w:r>
                        <w:r w:rsidRPr="001C50FB">
                          <w:rPr>
                            <w:rFonts w:asciiTheme="minorHAnsi" w:hAnsiTheme="minorHAnsi" w:cstheme="minorHAnsi"/>
                            <w:bCs/>
                            <w:i/>
                            <w:color w:val="0000FF"/>
                            <w:sz w:val="20"/>
                            <w:szCs w:val="20"/>
                          </w:rPr>
                          <w:t>es</w:t>
                        </w:r>
                        <w:r w:rsidRPr="00647619">
                          <w:rPr>
                            <w:rFonts w:asciiTheme="minorHAnsi" w:hAnsiTheme="minorHAnsi" w:cstheme="minorHAnsi"/>
                            <w:bCs/>
                            <w:color w:val="0000FF"/>
                            <w:sz w:val="20"/>
                            <w:szCs w:val="20"/>
                          </w:rPr>
                          <w:t xml:space="preserve"> </w:t>
                        </w:r>
                        <w:r w:rsidRPr="00647619">
                          <w:rPr>
                            <w:rFonts w:asciiTheme="minorHAnsi" w:hAnsiTheme="minorHAnsi" w:cstheme="minorHAnsi"/>
                            <w:bCs/>
                            <w:sz w:val="20"/>
                            <w:szCs w:val="20"/>
                          </w:rPr>
                          <w:t xml:space="preserve">= </w:t>
                        </w:r>
                        <w:r w:rsidRPr="001C50FB">
                          <w:rPr>
                            <w:rFonts w:asciiTheme="minorHAnsi" w:hAnsiTheme="minorHAnsi" w:cstheme="minorHAnsi"/>
                            <w:bCs/>
                            <w:i/>
                            <w:color w:val="800080" w:themeColor="accent6"/>
                            <w:sz w:val="20"/>
                            <w:szCs w:val="20"/>
                          </w:rPr>
                          <w:t>tries</w:t>
                        </w:r>
                      </w:p>
                    </w:tc>
                  </w:tr>
                  <w:tr w:rsidR="007E4EFE" w:rsidRPr="00647619" w14:paraId="5DBB856A" w14:textId="77777777" w:rsidTr="0022152E">
                    <w:tc>
                      <w:tcPr>
                        <w:tcW w:w="1386" w:type="pct"/>
                        <w:vAlign w:val="center"/>
                      </w:tcPr>
                      <w:p w14:paraId="37B85330"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the verb </w:t>
                        </w:r>
                        <w:r w:rsidRPr="00647619">
                          <w:rPr>
                            <w:rFonts w:asciiTheme="minorHAnsi" w:hAnsiTheme="minorHAnsi" w:cstheme="minorHAnsi"/>
                            <w:bCs/>
                            <w:i/>
                            <w:sz w:val="20"/>
                            <w:szCs w:val="20"/>
                          </w:rPr>
                          <w:t>have</w:t>
                        </w:r>
                      </w:p>
                    </w:tc>
                    <w:tc>
                      <w:tcPr>
                        <w:tcW w:w="1737" w:type="pct"/>
                        <w:vAlign w:val="center"/>
                      </w:tcPr>
                      <w:p w14:paraId="355C2E4E"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change to </w:t>
                        </w:r>
                        <w:r w:rsidRPr="00647619">
                          <w:rPr>
                            <w:rFonts w:asciiTheme="minorHAnsi" w:hAnsiTheme="minorHAnsi" w:cstheme="minorHAnsi"/>
                            <w:bCs/>
                            <w:i/>
                            <w:sz w:val="20"/>
                            <w:szCs w:val="20"/>
                          </w:rPr>
                          <w:t>has</w:t>
                        </w:r>
                      </w:p>
                    </w:tc>
                    <w:tc>
                      <w:tcPr>
                        <w:tcW w:w="1876" w:type="pct"/>
                        <w:vAlign w:val="center"/>
                      </w:tcPr>
                      <w:p w14:paraId="2C694652" w14:textId="77777777" w:rsidR="007E4EFE" w:rsidRPr="00647619" w:rsidRDefault="007E4EFE" w:rsidP="007E4EFE">
                        <w:pPr>
                          <w:rPr>
                            <w:rFonts w:asciiTheme="minorHAnsi" w:hAnsiTheme="minorHAnsi" w:cstheme="minorHAnsi"/>
                            <w:bCs/>
                            <w:sz w:val="20"/>
                            <w:szCs w:val="20"/>
                          </w:rPr>
                        </w:pPr>
                        <w:r w:rsidRPr="001C50FB">
                          <w:rPr>
                            <w:rFonts w:asciiTheme="minorHAnsi" w:hAnsiTheme="minorHAnsi" w:cstheme="minorHAnsi"/>
                            <w:bCs/>
                            <w:i/>
                            <w:sz w:val="20"/>
                            <w:szCs w:val="20"/>
                          </w:rPr>
                          <w:t>have</w:t>
                        </w:r>
                        <w:r w:rsidRPr="00647619">
                          <w:rPr>
                            <w:rFonts w:asciiTheme="minorHAnsi" w:hAnsiTheme="minorHAnsi" w:cstheme="minorHAnsi"/>
                            <w:bCs/>
                            <w:sz w:val="20"/>
                            <w:szCs w:val="20"/>
                          </w:rPr>
                          <w:t xml:space="preserve"> -&gt; </w:t>
                        </w:r>
                        <w:r w:rsidRPr="001C50FB">
                          <w:rPr>
                            <w:rFonts w:asciiTheme="minorHAnsi" w:hAnsiTheme="minorHAnsi" w:cstheme="minorHAnsi"/>
                            <w:bCs/>
                            <w:i/>
                            <w:color w:val="800080" w:themeColor="accent6"/>
                            <w:sz w:val="20"/>
                            <w:szCs w:val="20"/>
                          </w:rPr>
                          <w:t>has</w:t>
                        </w:r>
                      </w:p>
                    </w:tc>
                  </w:tr>
                  <w:tr w:rsidR="007E4EFE" w:rsidRPr="00647619" w14:paraId="02D51CF6" w14:textId="77777777" w:rsidTr="0022152E">
                    <w:tc>
                      <w:tcPr>
                        <w:tcW w:w="1386" w:type="pct"/>
                        <w:vAlign w:val="center"/>
                      </w:tcPr>
                      <w:p w14:paraId="7DFA143D"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all other verbs</w:t>
                        </w:r>
                      </w:p>
                    </w:tc>
                    <w:tc>
                      <w:tcPr>
                        <w:tcW w:w="1737" w:type="pct"/>
                        <w:vAlign w:val="center"/>
                      </w:tcPr>
                      <w:p w14:paraId="7DE7551A"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add </w:t>
                        </w:r>
                        <w:r w:rsidRPr="001C50FB">
                          <w:rPr>
                            <w:rFonts w:asciiTheme="minorHAnsi" w:hAnsiTheme="minorHAnsi" w:cstheme="minorHAnsi"/>
                            <w:bCs/>
                            <w:i/>
                            <w:color w:val="0000FF"/>
                            <w:sz w:val="20"/>
                            <w:szCs w:val="20"/>
                          </w:rPr>
                          <w:t>–s</w:t>
                        </w:r>
                      </w:p>
                    </w:tc>
                    <w:tc>
                      <w:tcPr>
                        <w:tcW w:w="1876" w:type="pct"/>
                        <w:vAlign w:val="center"/>
                      </w:tcPr>
                      <w:p w14:paraId="2EB8CAD8" w14:textId="77777777" w:rsidR="007E4EFE" w:rsidRPr="00647619" w:rsidRDefault="007E4EFE" w:rsidP="007E4EFE">
                        <w:pPr>
                          <w:rPr>
                            <w:rFonts w:asciiTheme="minorHAnsi" w:hAnsiTheme="minorHAnsi" w:cstheme="minorHAnsi"/>
                            <w:bCs/>
                            <w:color w:val="800080" w:themeColor="accent6"/>
                            <w:sz w:val="20"/>
                            <w:szCs w:val="20"/>
                          </w:rPr>
                        </w:pPr>
                        <w:r w:rsidRPr="001C50FB">
                          <w:rPr>
                            <w:rFonts w:asciiTheme="minorHAnsi" w:hAnsiTheme="minorHAnsi" w:cstheme="minorHAnsi"/>
                            <w:bCs/>
                            <w:i/>
                            <w:sz w:val="20"/>
                            <w:szCs w:val="20"/>
                          </w:rPr>
                          <w:t>call</w:t>
                        </w:r>
                        <w:r w:rsidRPr="00647619">
                          <w:rPr>
                            <w:rFonts w:asciiTheme="minorHAnsi" w:hAnsiTheme="minorHAnsi" w:cstheme="minorHAnsi"/>
                            <w:bCs/>
                            <w:sz w:val="20"/>
                            <w:szCs w:val="20"/>
                          </w:rPr>
                          <w:t xml:space="preserve"> + </w:t>
                        </w:r>
                        <w:r w:rsidRPr="001C50FB">
                          <w:rPr>
                            <w:rFonts w:asciiTheme="minorHAnsi" w:hAnsiTheme="minorHAnsi" w:cstheme="minorHAnsi"/>
                            <w:bCs/>
                            <w:i/>
                            <w:color w:val="0000FF"/>
                            <w:sz w:val="20"/>
                            <w:szCs w:val="20"/>
                          </w:rPr>
                          <w:t>s</w:t>
                        </w:r>
                        <w:r w:rsidRPr="00647619">
                          <w:rPr>
                            <w:rFonts w:asciiTheme="minorHAnsi" w:hAnsiTheme="minorHAnsi" w:cstheme="minorHAnsi"/>
                            <w:bCs/>
                            <w:sz w:val="20"/>
                            <w:szCs w:val="20"/>
                          </w:rPr>
                          <w:t xml:space="preserve"> = </w:t>
                        </w:r>
                        <w:r w:rsidRPr="001C50FB">
                          <w:rPr>
                            <w:rFonts w:asciiTheme="minorHAnsi" w:hAnsiTheme="minorHAnsi" w:cstheme="minorHAnsi"/>
                            <w:bCs/>
                            <w:i/>
                            <w:color w:val="800080" w:themeColor="accent6"/>
                            <w:sz w:val="20"/>
                            <w:szCs w:val="20"/>
                          </w:rPr>
                          <w:t>calls</w:t>
                        </w:r>
                      </w:p>
                      <w:p w14:paraId="024A98D0" w14:textId="77777777" w:rsidR="007E4EFE" w:rsidRPr="00647619" w:rsidRDefault="007E4EFE" w:rsidP="007E4EFE">
                        <w:pPr>
                          <w:rPr>
                            <w:rFonts w:asciiTheme="minorHAnsi" w:hAnsiTheme="minorHAnsi" w:cstheme="minorHAnsi"/>
                            <w:bCs/>
                            <w:sz w:val="20"/>
                            <w:szCs w:val="20"/>
                          </w:rPr>
                        </w:pPr>
                        <w:r w:rsidRPr="001C50FB">
                          <w:rPr>
                            <w:rFonts w:asciiTheme="minorHAnsi" w:hAnsiTheme="minorHAnsi" w:cstheme="minorHAnsi"/>
                            <w:bCs/>
                            <w:i/>
                            <w:sz w:val="20"/>
                            <w:szCs w:val="20"/>
                          </w:rPr>
                          <w:t>want</w:t>
                        </w:r>
                        <w:r w:rsidRPr="00647619">
                          <w:rPr>
                            <w:rFonts w:asciiTheme="minorHAnsi" w:hAnsiTheme="minorHAnsi" w:cstheme="minorHAnsi"/>
                            <w:bCs/>
                            <w:sz w:val="20"/>
                            <w:szCs w:val="20"/>
                          </w:rPr>
                          <w:t xml:space="preserve"> + </w:t>
                        </w:r>
                        <w:r w:rsidRPr="001C50FB">
                          <w:rPr>
                            <w:rFonts w:asciiTheme="minorHAnsi" w:hAnsiTheme="minorHAnsi" w:cstheme="minorHAnsi"/>
                            <w:bCs/>
                            <w:i/>
                            <w:color w:val="0000FF"/>
                            <w:sz w:val="20"/>
                            <w:szCs w:val="20"/>
                          </w:rPr>
                          <w:t>s</w:t>
                        </w:r>
                        <w:r w:rsidRPr="00647619">
                          <w:rPr>
                            <w:rFonts w:asciiTheme="minorHAnsi" w:hAnsiTheme="minorHAnsi" w:cstheme="minorHAnsi"/>
                            <w:bCs/>
                            <w:sz w:val="20"/>
                            <w:szCs w:val="20"/>
                          </w:rPr>
                          <w:t xml:space="preserve"> = </w:t>
                        </w:r>
                        <w:r w:rsidRPr="001C50FB">
                          <w:rPr>
                            <w:rFonts w:asciiTheme="minorHAnsi" w:hAnsiTheme="minorHAnsi" w:cstheme="minorHAnsi"/>
                            <w:bCs/>
                            <w:i/>
                            <w:color w:val="800080" w:themeColor="accent6"/>
                            <w:sz w:val="20"/>
                            <w:szCs w:val="20"/>
                          </w:rPr>
                          <w:t>wants</w:t>
                        </w:r>
                      </w:p>
                    </w:tc>
                  </w:tr>
                </w:tbl>
                <w:p w14:paraId="44C4C217" w14:textId="77777777" w:rsidR="007E4EFE" w:rsidRPr="00647619" w:rsidRDefault="007E4EFE" w:rsidP="007E4EFE">
                  <w:pPr>
                    <w:rPr>
                      <w:rFonts w:asciiTheme="minorHAnsi" w:hAnsiTheme="minorHAnsi" w:cstheme="minorHAnsi"/>
                      <w:b/>
                      <w:bCs/>
                      <w:color w:val="255694"/>
                      <w:sz w:val="20"/>
                      <w:szCs w:val="20"/>
                    </w:rPr>
                  </w:pPr>
                </w:p>
              </w:tc>
            </w:tr>
          </w:tbl>
          <w:p w14:paraId="7B8A7C40" w14:textId="7BABBE5E" w:rsidR="007E4EFE" w:rsidRDefault="007E4EFE" w:rsidP="00160072">
            <w:pPr>
              <w:rPr>
                <w:rFonts w:asciiTheme="minorHAnsi" w:hAnsiTheme="minorHAnsi" w:cstheme="minorHAnsi"/>
                <w:sz w:val="20"/>
                <w:szCs w:val="20"/>
              </w:rPr>
            </w:pPr>
          </w:p>
          <w:p w14:paraId="06B31DDA" w14:textId="208CF7DC" w:rsidR="009B22CE" w:rsidRDefault="009B22CE" w:rsidP="00160072">
            <w:pPr>
              <w:rPr>
                <w:rFonts w:asciiTheme="minorHAnsi" w:hAnsiTheme="minorHAnsi" w:cstheme="minorHAnsi"/>
                <w:sz w:val="20"/>
                <w:szCs w:val="20"/>
              </w:rPr>
            </w:pPr>
          </w:p>
          <w:p w14:paraId="5B0D6738" w14:textId="2C3DC74E" w:rsidR="009B22CE" w:rsidRDefault="009B22CE" w:rsidP="00160072">
            <w:pPr>
              <w:rPr>
                <w:rFonts w:asciiTheme="minorHAnsi" w:hAnsiTheme="minorHAnsi" w:cstheme="minorHAnsi"/>
                <w:sz w:val="20"/>
                <w:szCs w:val="20"/>
              </w:rPr>
            </w:pPr>
          </w:p>
          <w:p w14:paraId="5913CDC1" w14:textId="67C95DD2" w:rsidR="009B22CE" w:rsidRDefault="009B22CE" w:rsidP="00160072">
            <w:pPr>
              <w:rPr>
                <w:rFonts w:asciiTheme="minorHAnsi" w:hAnsiTheme="minorHAnsi" w:cstheme="minorHAnsi"/>
                <w:sz w:val="20"/>
                <w:szCs w:val="20"/>
              </w:rPr>
            </w:pPr>
          </w:p>
          <w:p w14:paraId="33213308" w14:textId="1BAF8968" w:rsidR="009B22CE" w:rsidRDefault="009B22CE" w:rsidP="00160072">
            <w:pPr>
              <w:rPr>
                <w:rFonts w:asciiTheme="minorHAnsi" w:hAnsiTheme="minorHAnsi" w:cstheme="minorHAnsi"/>
                <w:sz w:val="20"/>
                <w:szCs w:val="20"/>
              </w:rPr>
            </w:pPr>
          </w:p>
          <w:p w14:paraId="383729E8" w14:textId="374F7BEE" w:rsidR="009B22CE" w:rsidRDefault="009B22CE" w:rsidP="00160072">
            <w:pPr>
              <w:rPr>
                <w:rFonts w:asciiTheme="minorHAnsi" w:hAnsiTheme="minorHAnsi" w:cstheme="minorHAnsi"/>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E4EFE" w:rsidRPr="00647619" w14:paraId="0D3B33F2" w14:textId="77777777" w:rsidTr="007E4EFE">
              <w:trPr>
                <w:jc w:val="center"/>
              </w:trPr>
              <w:tc>
                <w:tcPr>
                  <w:tcW w:w="5000" w:type="pct"/>
                  <w:shd w:val="clear" w:color="auto" w:fill="255694" w:themeFill="accent1"/>
                  <w:vAlign w:val="center"/>
                </w:tcPr>
                <w:p w14:paraId="0ACD9E36" w14:textId="77777777" w:rsidR="007E4EFE" w:rsidRPr="00647619" w:rsidRDefault="007E4EFE" w:rsidP="007E4EFE">
                  <w:pPr>
                    <w:rPr>
                      <w:rFonts w:asciiTheme="minorHAnsi" w:hAnsiTheme="minorHAnsi" w:cstheme="minorHAnsi"/>
                      <w:bCs/>
                      <w:color w:val="FFFFFF"/>
                      <w:sz w:val="20"/>
                      <w:szCs w:val="20"/>
                    </w:rPr>
                  </w:pPr>
                  <w:r w:rsidRPr="00647619">
                    <w:rPr>
                      <w:rFonts w:asciiTheme="minorHAnsi" w:hAnsiTheme="minorHAnsi" w:cstheme="minorHAnsi"/>
                      <w:bCs/>
                      <w:color w:val="FFFFFF"/>
                      <w:sz w:val="20"/>
                      <w:szCs w:val="20"/>
                    </w:rPr>
                    <w:t xml:space="preserve">USE FUTURE </w:t>
                  </w:r>
                  <w:r>
                    <w:rPr>
                      <w:rFonts w:asciiTheme="minorHAnsi" w:hAnsiTheme="minorHAnsi" w:cstheme="minorHAnsi"/>
                      <w:bCs/>
                      <w:color w:val="FFFFFF"/>
                      <w:sz w:val="20"/>
                      <w:szCs w:val="20"/>
                    </w:rPr>
                    <w:t>TENSE</w:t>
                  </w:r>
                </w:p>
              </w:tc>
            </w:tr>
            <w:tr w:rsidR="007E4EFE" w:rsidRPr="00647619" w14:paraId="7F46B2E9" w14:textId="77777777" w:rsidTr="007E4EFE">
              <w:trPr>
                <w:trHeight w:val="2592"/>
                <w:jc w:val="center"/>
              </w:trPr>
              <w:tc>
                <w:tcPr>
                  <w:tcW w:w="5000" w:type="pct"/>
                  <w:shd w:val="clear" w:color="auto" w:fill="FFFFFF"/>
                </w:tcPr>
                <w:p w14:paraId="3344727A"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A </w:t>
                  </w:r>
                  <w:r w:rsidRPr="00647619">
                    <w:rPr>
                      <w:rFonts w:asciiTheme="minorHAnsi" w:hAnsiTheme="minorHAnsi" w:cstheme="minorHAnsi"/>
                      <w:bCs/>
                      <w:color w:val="E74AF1"/>
                      <w:sz w:val="20"/>
                      <w:szCs w:val="20"/>
                    </w:rPr>
                    <w:t>future</w:t>
                  </w:r>
                  <w:r w:rsidRPr="00647619">
                    <w:rPr>
                      <w:rFonts w:asciiTheme="minorHAnsi" w:hAnsiTheme="minorHAnsi" w:cstheme="minorHAnsi"/>
                      <w:bCs/>
                      <w:sz w:val="20"/>
                      <w:szCs w:val="20"/>
                    </w:rPr>
                    <w:t xml:space="preserve"> verb tells an action that will happen later.</w:t>
                  </w:r>
                </w:p>
                <w:p w14:paraId="63E88890" w14:textId="77777777" w:rsidR="007E4EFE" w:rsidRPr="00647619" w:rsidRDefault="007E4EFE" w:rsidP="007E4EFE">
                  <w:pPr>
                    <w:rPr>
                      <w:rFonts w:asciiTheme="minorHAnsi" w:hAnsiTheme="minorHAnsi" w:cstheme="minorHAnsi"/>
                      <w:bCs/>
                      <w:sz w:val="20"/>
                      <w:szCs w:val="20"/>
                    </w:rPr>
                  </w:pPr>
                </w:p>
                <w:p w14:paraId="6ACBD8C6"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Add the word </w:t>
                  </w:r>
                  <w:r w:rsidRPr="00647619">
                    <w:rPr>
                      <w:rFonts w:asciiTheme="minorHAnsi" w:hAnsiTheme="minorHAnsi" w:cstheme="minorHAnsi"/>
                      <w:bCs/>
                      <w:i/>
                      <w:sz w:val="20"/>
                      <w:szCs w:val="20"/>
                    </w:rPr>
                    <w:t>will</w:t>
                  </w:r>
                  <w:r w:rsidRPr="00647619">
                    <w:rPr>
                      <w:rFonts w:asciiTheme="minorHAnsi" w:hAnsiTheme="minorHAnsi" w:cstheme="minorHAnsi"/>
                      <w:bCs/>
                      <w:sz w:val="20"/>
                      <w:szCs w:val="20"/>
                    </w:rPr>
                    <w:t xml:space="preserve"> after the subject and before the verb. </w:t>
                  </w:r>
                </w:p>
                <w:p w14:paraId="29480351" w14:textId="77777777" w:rsidR="007E4EFE" w:rsidRPr="00647619" w:rsidRDefault="007E4EFE" w:rsidP="007E4EFE">
                  <w:pPr>
                    <w:rPr>
                      <w:rFonts w:asciiTheme="minorHAnsi" w:hAnsiTheme="minorHAnsi" w:cstheme="minorHAnsi"/>
                      <w:bCs/>
                      <w:sz w:val="20"/>
                      <w:szCs w:val="20"/>
                    </w:rPr>
                  </w:pPr>
                </w:p>
                <w:tbl>
                  <w:tblPr>
                    <w:tblStyle w:val="TableGrid"/>
                    <w:tblW w:w="0" w:type="auto"/>
                    <w:tblLayout w:type="fixed"/>
                    <w:tblLook w:val="04A0" w:firstRow="1" w:lastRow="0" w:firstColumn="1" w:lastColumn="0" w:noHBand="0" w:noVBand="1"/>
                  </w:tblPr>
                  <w:tblGrid>
                    <w:gridCol w:w="1975"/>
                    <w:gridCol w:w="1620"/>
                    <w:gridCol w:w="1440"/>
                    <w:gridCol w:w="1980"/>
                  </w:tblGrid>
                  <w:tr w:rsidR="007E4EFE" w:rsidRPr="00647619" w14:paraId="68779EB3" w14:textId="77777777" w:rsidTr="0022152E">
                    <w:tc>
                      <w:tcPr>
                        <w:tcW w:w="1975" w:type="dxa"/>
                        <w:shd w:val="clear" w:color="auto" w:fill="EDF5FB" w:themeFill="text2"/>
                      </w:tcPr>
                      <w:p w14:paraId="4AB3F6BE" w14:textId="77777777" w:rsidR="007E4EFE" w:rsidRPr="00647619" w:rsidRDefault="007E4EFE" w:rsidP="007E4EFE">
                        <w:pPr>
                          <w:rPr>
                            <w:rFonts w:asciiTheme="minorHAnsi" w:hAnsiTheme="minorHAnsi" w:cstheme="minorHAnsi"/>
                            <w:b/>
                            <w:bCs/>
                            <w:sz w:val="20"/>
                            <w:szCs w:val="20"/>
                          </w:rPr>
                        </w:pPr>
                        <w:r w:rsidRPr="00647619">
                          <w:rPr>
                            <w:rFonts w:asciiTheme="minorHAnsi" w:hAnsiTheme="minorHAnsi" w:cstheme="minorHAnsi"/>
                            <w:b/>
                            <w:bCs/>
                            <w:sz w:val="20"/>
                            <w:szCs w:val="20"/>
                          </w:rPr>
                          <w:t>Subject</w:t>
                        </w:r>
                      </w:p>
                    </w:tc>
                    <w:tc>
                      <w:tcPr>
                        <w:tcW w:w="1620" w:type="dxa"/>
                        <w:shd w:val="clear" w:color="auto" w:fill="EDF5FB" w:themeFill="text2"/>
                      </w:tcPr>
                      <w:p w14:paraId="750DB954" w14:textId="77777777" w:rsidR="007E4EFE" w:rsidRPr="00647619" w:rsidRDefault="007E4EFE" w:rsidP="007E4EFE">
                        <w:pPr>
                          <w:rPr>
                            <w:rFonts w:asciiTheme="minorHAnsi" w:hAnsiTheme="minorHAnsi" w:cstheme="minorHAnsi"/>
                            <w:b/>
                            <w:bCs/>
                            <w:sz w:val="20"/>
                            <w:szCs w:val="20"/>
                          </w:rPr>
                        </w:pPr>
                        <w:r w:rsidRPr="00647619">
                          <w:rPr>
                            <w:rFonts w:asciiTheme="minorHAnsi" w:hAnsiTheme="minorHAnsi" w:cstheme="minorHAnsi"/>
                            <w:b/>
                            <w:bCs/>
                            <w:sz w:val="20"/>
                            <w:szCs w:val="20"/>
                          </w:rPr>
                          <w:t>Will</w:t>
                        </w:r>
                      </w:p>
                    </w:tc>
                    <w:tc>
                      <w:tcPr>
                        <w:tcW w:w="1440" w:type="dxa"/>
                        <w:shd w:val="clear" w:color="auto" w:fill="EDF5FB" w:themeFill="text2"/>
                      </w:tcPr>
                      <w:p w14:paraId="2A8BB158" w14:textId="77777777" w:rsidR="007E4EFE" w:rsidRPr="00647619" w:rsidRDefault="007E4EFE" w:rsidP="007E4EFE">
                        <w:pPr>
                          <w:rPr>
                            <w:rFonts w:asciiTheme="minorHAnsi" w:hAnsiTheme="minorHAnsi" w:cstheme="minorHAnsi"/>
                            <w:b/>
                            <w:bCs/>
                            <w:sz w:val="20"/>
                            <w:szCs w:val="20"/>
                          </w:rPr>
                        </w:pPr>
                        <w:r w:rsidRPr="00647619">
                          <w:rPr>
                            <w:rFonts w:asciiTheme="minorHAnsi" w:hAnsiTheme="minorHAnsi" w:cstheme="minorHAnsi"/>
                            <w:b/>
                            <w:bCs/>
                            <w:sz w:val="20"/>
                            <w:szCs w:val="20"/>
                          </w:rPr>
                          <w:t>Verb</w:t>
                        </w:r>
                      </w:p>
                    </w:tc>
                    <w:tc>
                      <w:tcPr>
                        <w:tcW w:w="1980" w:type="dxa"/>
                        <w:shd w:val="clear" w:color="auto" w:fill="EDF5FB" w:themeFill="text2"/>
                      </w:tcPr>
                      <w:p w14:paraId="4C1F511D" w14:textId="77777777" w:rsidR="007E4EFE" w:rsidRPr="00647619" w:rsidRDefault="007E4EFE" w:rsidP="007E4EFE">
                        <w:pPr>
                          <w:rPr>
                            <w:rFonts w:asciiTheme="minorHAnsi" w:hAnsiTheme="minorHAnsi" w:cstheme="minorHAnsi"/>
                            <w:b/>
                            <w:bCs/>
                            <w:sz w:val="20"/>
                            <w:szCs w:val="20"/>
                          </w:rPr>
                        </w:pPr>
                        <w:r w:rsidRPr="00647619">
                          <w:rPr>
                            <w:rFonts w:asciiTheme="minorHAnsi" w:hAnsiTheme="minorHAnsi" w:cstheme="minorHAnsi"/>
                            <w:b/>
                            <w:bCs/>
                            <w:sz w:val="20"/>
                            <w:szCs w:val="20"/>
                          </w:rPr>
                          <w:t>End of Sentence</w:t>
                        </w:r>
                      </w:p>
                    </w:tc>
                  </w:tr>
                  <w:tr w:rsidR="007E4EFE" w:rsidRPr="00647619" w14:paraId="72A581BB" w14:textId="77777777" w:rsidTr="0022152E">
                    <w:tc>
                      <w:tcPr>
                        <w:tcW w:w="1975" w:type="dxa"/>
                      </w:tcPr>
                      <w:p w14:paraId="501018B6"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I </w:t>
                        </w:r>
                      </w:p>
                      <w:p w14:paraId="1490D63C"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you</w:t>
                        </w:r>
                      </w:p>
                      <w:p w14:paraId="137786A7"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he, she, it</w:t>
                        </w:r>
                      </w:p>
                      <w:p w14:paraId="6B7579C0"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we</w:t>
                        </w:r>
                      </w:p>
                      <w:p w14:paraId="14CCA6BA"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they</w:t>
                        </w:r>
                      </w:p>
                    </w:tc>
                    <w:tc>
                      <w:tcPr>
                        <w:tcW w:w="1620" w:type="dxa"/>
                      </w:tcPr>
                      <w:p w14:paraId="0A24D74F" w14:textId="77777777" w:rsidR="007E4EFE" w:rsidRPr="00647619" w:rsidRDefault="007E4EFE" w:rsidP="007E4EFE">
                        <w:pPr>
                          <w:rPr>
                            <w:rFonts w:asciiTheme="minorHAnsi" w:hAnsiTheme="minorHAnsi" w:cstheme="minorHAnsi"/>
                            <w:bCs/>
                            <w:color w:val="E74AF1"/>
                            <w:sz w:val="20"/>
                            <w:szCs w:val="20"/>
                          </w:rPr>
                        </w:pPr>
                      </w:p>
                      <w:p w14:paraId="4264ABD8" w14:textId="77777777" w:rsidR="007E4EFE" w:rsidRPr="00647619" w:rsidRDefault="007E4EFE" w:rsidP="007E4EFE">
                        <w:pPr>
                          <w:rPr>
                            <w:rFonts w:asciiTheme="minorHAnsi" w:hAnsiTheme="minorHAnsi" w:cstheme="minorHAnsi"/>
                            <w:bCs/>
                            <w:color w:val="E74AF1"/>
                            <w:sz w:val="20"/>
                            <w:szCs w:val="20"/>
                          </w:rPr>
                        </w:pPr>
                      </w:p>
                      <w:p w14:paraId="2B215583" w14:textId="77777777" w:rsidR="007E4EFE" w:rsidRPr="00647619" w:rsidRDefault="007E4EFE" w:rsidP="007E4EFE">
                        <w:pPr>
                          <w:rPr>
                            <w:rFonts w:asciiTheme="minorHAnsi" w:hAnsiTheme="minorHAnsi" w:cstheme="minorHAnsi"/>
                            <w:bCs/>
                            <w:color w:val="E74AF1"/>
                            <w:sz w:val="20"/>
                            <w:szCs w:val="20"/>
                          </w:rPr>
                        </w:pPr>
                        <w:r w:rsidRPr="00647619">
                          <w:rPr>
                            <w:rFonts w:asciiTheme="minorHAnsi" w:hAnsiTheme="minorHAnsi" w:cstheme="minorHAnsi"/>
                            <w:bCs/>
                            <w:color w:val="E74AF1"/>
                            <w:sz w:val="20"/>
                            <w:szCs w:val="20"/>
                          </w:rPr>
                          <w:t>will</w:t>
                        </w:r>
                      </w:p>
                    </w:tc>
                    <w:tc>
                      <w:tcPr>
                        <w:tcW w:w="1440" w:type="dxa"/>
                      </w:tcPr>
                      <w:p w14:paraId="38DA467A" w14:textId="77777777" w:rsidR="007E4EFE" w:rsidRPr="00647619" w:rsidRDefault="007E4EFE" w:rsidP="007E4EFE">
                        <w:pPr>
                          <w:rPr>
                            <w:rFonts w:asciiTheme="minorHAnsi" w:hAnsiTheme="minorHAnsi" w:cstheme="minorHAnsi"/>
                            <w:bCs/>
                            <w:color w:val="E74AF1"/>
                            <w:sz w:val="20"/>
                            <w:szCs w:val="20"/>
                          </w:rPr>
                        </w:pPr>
                      </w:p>
                      <w:p w14:paraId="28CE7F87" w14:textId="77777777" w:rsidR="007E4EFE" w:rsidRPr="00647619" w:rsidRDefault="007E4EFE" w:rsidP="007E4EFE">
                        <w:pPr>
                          <w:rPr>
                            <w:rFonts w:asciiTheme="minorHAnsi" w:hAnsiTheme="minorHAnsi" w:cstheme="minorHAnsi"/>
                            <w:bCs/>
                            <w:color w:val="E74AF1"/>
                            <w:sz w:val="20"/>
                            <w:szCs w:val="20"/>
                          </w:rPr>
                        </w:pPr>
                      </w:p>
                      <w:p w14:paraId="14FF2348" w14:textId="77777777" w:rsidR="007E4EFE" w:rsidRPr="00647619" w:rsidRDefault="007E4EFE" w:rsidP="007E4EFE">
                        <w:pPr>
                          <w:rPr>
                            <w:rFonts w:asciiTheme="minorHAnsi" w:hAnsiTheme="minorHAnsi" w:cstheme="minorHAnsi"/>
                            <w:bCs/>
                            <w:color w:val="E74AF1"/>
                            <w:sz w:val="20"/>
                            <w:szCs w:val="20"/>
                          </w:rPr>
                        </w:pPr>
                        <w:r w:rsidRPr="00647619">
                          <w:rPr>
                            <w:rFonts w:asciiTheme="minorHAnsi" w:hAnsiTheme="minorHAnsi" w:cstheme="minorHAnsi"/>
                            <w:bCs/>
                            <w:color w:val="E74AF1"/>
                            <w:sz w:val="20"/>
                            <w:szCs w:val="20"/>
                          </w:rPr>
                          <w:t>Play</w:t>
                        </w:r>
                      </w:p>
                    </w:tc>
                    <w:tc>
                      <w:tcPr>
                        <w:tcW w:w="1980" w:type="dxa"/>
                      </w:tcPr>
                      <w:p w14:paraId="1AF92E57" w14:textId="77777777" w:rsidR="007E4EFE" w:rsidRPr="00647619" w:rsidRDefault="007E4EFE" w:rsidP="007E4EFE">
                        <w:pPr>
                          <w:rPr>
                            <w:rFonts w:asciiTheme="minorHAnsi" w:hAnsiTheme="minorHAnsi" w:cstheme="minorHAnsi"/>
                            <w:bCs/>
                            <w:color w:val="E74AF1"/>
                            <w:sz w:val="20"/>
                            <w:szCs w:val="20"/>
                          </w:rPr>
                        </w:pPr>
                      </w:p>
                      <w:p w14:paraId="64738763" w14:textId="77777777" w:rsidR="007E4EFE" w:rsidRPr="00647619" w:rsidRDefault="007E4EFE" w:rsidP="007E4EFE">
                        <w:pPr>
                          <w:rPr>
                            <w:rFonts w:asciiTheme="minorHAnsi" w:hAnsiTheme="minorHAnsi" w:cstheme="minorHAnsi"/>
                            <w:bCs/>
                            <w:color w:val="E74AF1"/>
                            <w:sz w:val="20"/>
                            <w:szCs w:val="20"/>
                          </w:rPr>
                        </w:pPr>
                      </w:p>
                      <w:p w14:paraId="3F1DBB41"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tomorrow. </w:t>
                        </w:r>
                      </w:p>
                    </w:tc>
                  </w:tr>
                </w:tbl>
                <w:p w14:paraId="526EC9F6" w14:textId="77777777" w:rsidR="007E4EFE" w:rsidRPr="00647619" w:rsidRDefault="007E4EFE" w:rsidP="007E4EFE">
                  <w:pPr>
                    <w:rPr>
                      <w:rFonts w:asciiTheme="minorHAnsi" w:hAnsiTheme="minorHAnsi" w:cstheme="minorHAnsi"/>
                      <w:b/>
                      <w:bCs/>
                      <w:color w:val="255694"/>
                      <w:sz w:val="20"/>
                      <w:szCs w:val="20"/>
                    </w:rPr>
                  </w:pPr>
                </w:p>
              </w:tc>
            </w:tr>
          </w:tbl>
          <w:p w14:paraId="564A9EF6" w14:textId="77777777" w:rsidR="007E4EFE" w:rsidRPr="000C0264" w:rsidRDefault="007E4EFE" w:rsidP="007E4EF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E4EFE" w:rsidRPr="000C0264" w14:paraId="1856373D" w14:textId="77777777" w:rsidTr="007E4EFE">
              <w:trPr>
                <w:tblHeader/>
                <w:jc w:val="center"/>
              </w:trPr>
              <w:tc>
                <w:tcPr>
                  <w:tcW w:w="5000" w:type="pct"/>
                  <w:shd w:val="clear" w:color="auto" w:fill="255694" w:themeFill="accent1"/>
                  <w:vAlign w:val="center"/>
                </w:tcPr>
                <w:p w14:paraId="07C12933" w14:textId="77777777" w:rsidR="007E4EFE" w:rsidRPr="000C0264" w:rsidRDefault="007E4EFE" w:rsidP="007E4EFE">
                  <w:pPr>
                    <w:rPr>
                      <w:bCs/>
                      <w:color w:val="FFFFFF"/>
                      <w:sz w:val="20"/>
                      <w:szCs w:val="20"/>
                    </w:rPr>
                  </w:pPr>
                  <w:r>
                    <w:rPr>
                      <w:bCs/>
                      <w:color w:val="FFFFFF"/>
                      <w:sz w:val="20"/>
                      <w:szCs w:val="20"/>
                    </w:rPr>
                    <w:t>USE PAST, PRESENT, AND FUTURE TENSE</w:t>
                  </w:r>
                  <w:r w:rsidRPr="000C0264">
                    <w:rPr>
                      <w:bCs/>
                      <w:color w:val="FFFFFF"/>
                      <w:sz w:val="20"/>
                      <w:szCs w:val="20"/>
                    </w:rPr>
                    <w:t xml:space="preserve"> PRACTICE </w:t>
                  </w:r>
                </w:p>
              </w:tc>
            </w:tr>
            <w:tr w:rsidR="007E4EFE" w:rsidRPr="000C0264" w14:paraId="03F5A722" w14:textId="77777777" w:rsidTr="007E4EFE">
              <w:trPr>
                <w:trHeight w:val="2160"/>
                <w:jc w:val="center"/>
              </w:trPr>
              <w:tc>
                <w:tcPr>
                  <w:tcW w:w="5000" w:type="pct"/>
                  <w:shd w:val="clear" w:color="auto" w:fill="FFFFFF"/>
                </w:tcPr>
                <w:p w14:paraId="3E91CAFE" w14:textId="77777777" w:rsidR="007E4EFE" w:rsidRDefault="007E4EFE" w:rsidP="007E4EFE">
                  <w:pPr>
                    <w:widowControl w:val="0"/>
                    <w:tabs>
                      <w:tab w:val="left" w:pos="1872"/>
                    </w:tabs>
                    <w:rPr>
                      <w:rFonts w:cs="Times New Roman"/>
                      <w:b/>
                      <w:bCs/>
                      <w:sz w:val="20"/>
                      <w:szCs w:val="20"/>
                    </w:rPr>
                  </w:pPr>
                </w:p>
                <w:p w14:paraId="7A255613" w14:textId="77777777" w:rsidR="007E4EFE" w:rsidRPr="00647619" w:rsidRDefault="007E4EFE" w:rsidP="007E4EFE">
                  <w:pPr>
                    <w:widowControl w:val="0"/>
                    <w:tabs>
                      <w:tab w:val="left" w:pos="1872"/>
                    </w:tabs>
                    <w:rPr>
                      <w:rFonts w:cs="Times New Roman"/>
                      <w:bCs/>
                      <w:sz w:val="20"/>
                      <w:szCs w:val="20"/>
                    </w:rPr>
                  </w:pPr>
                  <w:r w:rsidRPr="00647619">
                    <w:rPr>
                      <w:rFonts w:cs="Times New Roman"/>
                      <w:b/>
                      <w:bCs/>
                      <w:sz w:val="20"/>
                      <w:szCs w:val="20"/>
                    </w:rPr>
                    <w:t xml:space="preserve">Directions: </w:t>
                  </w:r>
                  <w:r w:rsidRPr="00647619">
                    <w:rPr>
                      <w:rFonts w:cs="Times New Roman"/>
                      <w:bCs/>
                      <w:sz w:val="20"/>
                      <w:szCs w:val="20"/>
                    </w:rPr>
                    <w:t>For each verb below, write the past, present, and future tense for the subject identified.</w:t>
                  </w:r>
                </w:p>
                <w:p w14:paraId="05641503" w14:textId="77777777" w:rsidR="007E4EFE" w:rsidRPr="000C0264" w:rsidRDefault="007E4EFE" w:rsidP="007E4EFE">
                  <w:pPr>
                    <w:widowControl w:val="0"/>
                    <w:rPr>
                      <w:rFonts w:cs="Times New Roman"/>
                      <w:b/>
                      <w:bCs/>
                    </w:rPr>
                  </w:pPr>
                </w:p>
                <w:tbl>
                  <w:tblPr>
                    <w:tblStyle w:val="TableGrid"/>
                    <w:tblW w:w="0" w:type="auto"/>
                    <w:tblLayout w:type="fixed"/>
                    <w:tblLook w:val="04A0" w:firstRow="1" w:lastRow="0" w:firstColumn="1" w:lastColumn="0" w:noHBand="0" w:noVBand="1"/>
                  </w:tblPr>
                  <w:tblGrid>
                    <w:gridCol w:w="2175"/>
                    <w:gridCol w:w="2117"/>
                    <w:gridCol w:w="2098"/>
                    <w:gridCol w:w="2172"/>
                    <w:gridCol w:w="2002"/>
                  </w:tblGrid>
                  <w:tr w:rsidR="007E4EFE" w14:paraId="632018DE" w14:textId="77777777" w:rsidTr="0022152E">
                    <w:tc>
                      <w:tcPr>
                        <w:tcW w:w="2175" w:type="dxa"/>
                        <w:shd w:val="clear" w:color="auto" w:fill="EDF5FB" w:themeFill="text2"/>
                      </w:tcPr>
                      <w:p w14:paraId="6B86BC2D" w14:textId="77777777" w:rsidR="007E4EFE" w:rsidRPr="00647619" w:rsidRDefault="007E4EFE" w:rsidP="007E4EFE">
                        <w:pPr>
                          <w:widowControl w:val="0"/>
                          <w:rPr>
                            <w:rFonts w:asciiTheme="minorHAnsi" w:hAnsiTheme="minorHAnsi" w:cstheme="minorHAnsi"/>
                            <w:sz w:val="20"/>
                            <w:szCs w:val="20"/>
                          </w:rPr>
                        </w:pPr>
                        <w:r w:rsidRPr="00647619">
                          <w:rPr>
                            <w:rFonts w:asciiTheme="minorHAnsi" w:hAnsiTheme="minorHAnsi" w:cstheme="minorHAnsi"/>
                            <w:sz w:val="20"/>
                            <w:szCs w:val="20"/>
                          </w:rPr>
                          <w:t>Subject</w:t>
                        </w:r>
                      </w:p>
                    </w:tc>
                    <w:tc>
                      <w:tcPr>
                        <w:tcW w:w="2117" w:type="dxa"/>
                        <w:shd w:val="clear" w:color="auto" w:fill="EDF5FB" w:themeFill="text2"/>
                      </w:tcPr>
                      <w:p w14:paraId="2AEDEB02" w14:textId="77777777" w:rsidR="007E4EFE" w:rsidRPr="00647619" w:rsidRDefault="007E4EFE" w:rsidP="007E4EFE">
                        <w:pPr>
                          <w:widowControl w:val="0"/>
                          <w:rPr>
                            <w:rFonts w:asciiTheme="minorHAnsi" w:hAnsiTheme="minorHAnsi" w:cstheme="minorHAnsi"/>
                            <w:sz w:val="20"/>
                            <w:szCs w:val="20"/>
                          </w:rPr>
                        </w:pPr>
                        <w:r w:rsidRPr="00647619">
                          <w:rPr>
                            <w:rFonts w:asciiTheme="minorHAnsi" w:hAnsiTheme="minorHAnsi" w:cstheme="minorHAnsi"/>
                            <w:sz w:val="20"/>
                            <w:szCs w:val="20"/>
                          </w:rPr>
                          <w:t>Verb</w:t>
                        </w:r>
                      </w:p>
                    </w:tc>
                    <w:tc>
                      <w:tcPr>
                        <w:tcW w:w="2098" w:type="dxa"/>
                        <w:shd w:val="clear" w:color="auto" w:fill="EDF5FB" w:themeFill="text2"/>
                      </w:tcPr>
                      <w:p w14:paraId="045D6B7F" w14:textId="77777777" w:rsidR="007E4EFE" w:rsidRPr="00647619" w:rsidRDefault="007E4EFE" w:rsidP="007E4EFE">
                        <w:pPr>
                          <w:widowControl w:val="0"/>
                          <w:rPr>
                            <w:rFonts w:asciiTheme="minorHAnsi" w:hAnsiTheme="minorHAnsi" w:cstheme="minorHAnsi"/>
                            <w:sz w:val="20"/>
                            <w:szCs w:val="20"/>
                          </w:rPr>
                        </w:pPr>
                        <w:r w:rsidRPr="00647619">
                          <w:rPr>
                            <w:rFonts w:asciiTheme="minorHAnsi" w:hAnsiTheme="minorHAnsi" w:cstheme="minorHAnsi"/>
                            <w:sz w:val="20"/>
                            <w:szCs w:val="20"/>
                          </w:rPr>
                          <w:t xml:space="preserve">Past </w:t>
                        </w:r>
                      </w:p>
                    </w:tc>
                    <w:tc>
                      <w:tcPr>
                        <w:tcW w:w="2172" w:type="dxa"/>
                        <w:shd w:val="clear" w:color="auto" w:fill="EDF5FB" w:themeFill="text2"/>
                      </w:tcPr>
                      <w:p w14:paraId="0EF18A5B" w14:textId="77777777" w:rsidR="007E4EFE" w:rsidRPr="00647619" w:rsidRDefault="007E4EFE" w:rsidP="007E4EFE">
                        <w:pPr>
                          <w:widowControl w:val="0"/>
                          <w:rPr>
                            <w:rFonts w:asciiTheme="minorHAnsi" w:hAnsiTheme="minorHAnsi" w:cstheme="minorHAnsi"/>
                            <w:sz w:val="20"/>
                            <w:szCs w:val="20"/>
                          </w:rPr>
                        </w:pPr>
                        <w:r w:rsidRPr="00647619">
                          <w:rPr>
                            <w:rFonts w:asciiTheme="minorHAnsi" w:hAnsiTheme="minorHAnsi" w:cstheme="minorHAnsi"/>
                            <w:sz w:val="20"/>
                            <w:szCs w:val="20"/>
                          </w:rPr>
                          <w:t>Present</w:t>
                        </w:r>
                      </w:p>
                    </w:tc>
                    <w:tc>
                      <w:tcPr>
                        <w:tcW w:w="2002" w:type="dxa"/>
                        <w:shd w:val="clear" w:color="auto" w:fill="EDF5FB" w:themeFill="text2"/>
                      </w:tcPr>
                      <w:p w14:paraId="635586C5" w14:textId="77777777" w:rsidR="007E4EFE" w:rsidRPr="00647619" w:rsidRDefault="007E4EFE" w:rsidP="007E4EFE">
                        <w:pPr>
                          <w:widowControl w:val="0"/>
                          <w:rPr>
                            <w:rFonts w:asciiTheme="minorHAnsi" w:hAnsiTheme="minorHAnsi" w:cstheme="minorHAnsi"/>
                            <w:sz w:val="20"/>
                            <w:szCs w:val="20"/>
                          </w:rPr>
                        </w:pPr>
                        <w:r w:rsidRPr="00647619">
                          <w:rPr>
                            <w:rFonts w:asciiTheme="minorHAnsi" w:hAnsiTheme="minorHAnsi" w:cstheme="minorHAnsi"/>
                            <w:sz w:val="20"/>
                            <w:szCs w:val="20"/>
                          </w:rPr>
                          <w:t>Future</w:t>
                        </w:r>
                      </w:p>
                    </w:tc>
                  </w:tr>
                  <w:tr w:rsidR="007E4EFE" w14:paraId="4B47AF09" w14:textId="77777777" w:rsidTr="0022152E">
                    <w:tc>
                      <w:tcPr>
                        <w:tcW w:w="2175" w:type="dxa"/>
                      </w:tcPr>
                      <w:p w14:paraId="6166ECAA" w14:textId="77777777" w:rsidR="007E4EFE" w:rsidRPr="00647619" w:rsidRDefault="007E4EFE" w:rsidP="007E4EFE">
                        <w:pPr>
                          <w:widowControl w:val="0"/>
                          <w:rPr>
                            <w:rFonts w:asciiTheme="minorHAnsi" w:hAnsiTheme="minorHAnsi" w:cstheme="minorHAnsi"/>
                            <w:sz w:val="20"/>
                            <w:szCs w:val="20"/>
                          </w:rPr>
                        </w:pPr>
                        <w:r w:rsidRPr="00647619">
                          <w:rPr>
                            <w:rFonts w:asciiTheme="minorHAnsi" w:hAnsiTheme="minorHAnsi" w:cstheme="minorHAnsi"/>
                            <w:sz w:val="20"/>
                            <w:szCs w:val="20"/>
                          </w:rPr>
                          <w:t>I</w:t>
                        </w:r>
                      </w:p>
                    </w:tc>
                    <w:tc>
                      <w:tcPr>
                        <w:tcW w:w="2117" w:type="dxa"/>
                      </w:tcPr>
                      <w:p w14:paraId="449224CD" w14:textId="77777777" w:rsidR="007E4EFE" w:rsidRPr="00036914" w:rsidRDefault="007E4EFE" w:rsidP="007E4EFE">
                        <w:pPr>
                          <w:widowControl w:val="0"/>
                          <w:rPr>
                            <w:rFonts w:asciiTheme="minorHAnsi" w:hAnsiTheme="minorHAnsi" w:cstheme="minorHAnsi"/>
                            <w:color w:val="auto"/>
                            <w:sz w:val="20"/>
                            <w:szCs w:val="20"/>
                          </w:rPr>
                        </w:pPr>
                        <w:r w:rsidRPr="00036914">
                          <w:rPr>
                            <w:rFonts w:asciiTheme="minorHAnsi" w:hAnsiTheme="minorHAnsi" w:cstheme="minorHAnsi"/>
                            <w:color w:val="auto"/>
                            <w:sz w:val="20"/>
                            <w:szCs w:val="20"/>
                          </w:rPr>
                          <w:t>try</w:t>
                        </w:r>
                      </w:p>
                    </w:tc>
                    <w:tc>
                      <w:tcPr>
                        <w:tcW w:w="2098" w:type="dxa"/>
                      </w:tcPr>
                      <w:p w14:paraId="359AADA8" w14:textId="77777777" w:rsidR="007E4EFE" w:rsidRPr="00647619" w:rsidRDefault="007E4EFE" w:rsidP="007E4EFE">
                        <w:pPr>
                          <w:widowControl w:val="0"/>
                          <w:rPr>
                            <w:rFonts w:asciiTheme="minorHAnsi" w:hAnsiTheme="minorHAnsi" w:cstheme="minorHAnsi"/>
                            <w:color w:val="FF0000"/>
                            <w:sz w:val="20"/>
                            <w:szCs w:val="20"/>
                          </w:rPr>
                        </w:pPr>
                        <w:r w:rsidRPr="00647619">
                          <w:rPr>
                            <w:rFonts w:asciiTheme="minorHAnsi" w:hAnsiTheme="minorHAnsi" w:cstheme="minorHAnsi"/>
                            <w:color w:val="FF0000"/>
                            <w:sz w:val="20"/>
                            <w:szCs w:val="20"/>
                          </w:rPr>
                          <w:t>tried</w:t>
                        </w:r>
                      </w:p>
                    </w:tc>
                    <w:tc>
                      <w:tcPr>
                        <w:tcW w:w="2172" w:type="dxa"/>
                      </w:tcPr>
                      <w:p w14:paraId="0A04D010" w14:textId="77777777" w:rsidR="007E4EFE" w:rsidRPr="00647619" w:rsidRDefault="007E4EFE" w:rsidP="007E4EFE">
                        <w:pPr>
                          <w:widowControl w:val="0"/>
                          <w:rPr>
                            <w:rFonts w:asciiTheme="minorHAnsi" w:hAnsiTheme="minorHAnsi" w:cstheme="minorHAnsi"/>
                            <w:color w:val="FF0000"/>
                            <w:sz w:val="20"/>
                            <w:szCs w:val="20"/>
                          </w:rPr>
                        </w:pPr>
                        <w:r w:rsidRPr="00647619">
                          <w:rPr>
                            <w:rFonts w:asciiTheme="minorHAnsi" w:hAnsiTheme="minorHAnsi" w:cstheme="minorHAnsi"/>
                            <w:color w:val="FF0000"/>
                            <w:sz w:val="20"/>
                            <w:szCs w:val="20"/>
                          </w:rPr>
                          <w:t>try</w:t>
                        </w:r>
                      </w:p>
                    </w:tc>
                    <w:tc>
                      <w:tcPr>
                        <w:tcW w:w="2002" w:type="dxa"/>
                      </w:tcPr>
                      <w:p w14:paraId="75AEBAF8" w14:textId="77777777" w:rsidR="007E4EFE" w:rsidRPr="00647619" w:rsidRDefault="007E4EFE" w:rsidP="007E4EFE">
                        <w:pPr>
                          <w:widowControl w:val="0"/>
                          <w:rPr>
                            <w:rFonts w:asciiTheme="minorHAnsi" w:hAnsiTheme="minorHAnsi" w:cstheme="minorHAnsi"/>
                            <w:color w:val="FF0000"/>
                            <w:sz w:val="20"/>
                            <w:szCs w:val="20"/>
                          </w:rPr>
                        </w:pPr>
                        <w:r w:rsidRPr="00647619">
                          <w:rPr>
                            <w:rFonts w:asciiTheme="minorHAnsi" w:hAnsiTheme="minorHAnsi" w:cstheme="minorHAnsi"/>
                            <w:color w:val="FF0000"/>
                            <w:sz w:val="20"/>
                            <w:szCs w:val="20"/>
                          </w:rPr>
                          <w:t>will try</w:t>
                        </w:r>
                      </w:p>
                    </w:tc>
                  </w:tr>
                  <w:tr w:rsidR="007E4EFE" w14:paraId="29C1D625" w14:textId="77777777" w:rsidTr="0022152E">
                    <w:tc>
                      <w:tcPr>
                        <w:tcW w:w="2175" w:type="dxa"/>
                      </w:tcPr>
                      <w:p w14:paraId="1812B853" w14:textId="77777777" w:rsidR="007E4EFE" w:rsidRPr="00647619" w:rsidRDefault="007E4EFE" w:rsidP="007E4EFE">
                        <w:pPr>
                          <w:widowControl w:val="0"/>
                          <w:rPr>
                            <w:rFonts w:asciiTheme="minorHAnsi" w:hAnsiTheme="minorHAnsi" w:cstheme="minorHAnsi"/>
                            <w:sz w:val="20"/>
                            <w:szCs w:val="20"/>
                          </w:rPr>
                        </w:pPr>
                        <w:r w:rsidRPr="00647619">
                          <w:rPr>
                            <w:rFonts w:asciiTheme="minorHAnsi" w:hAnsiTheme="minorHAnsi" w:cstheme="minorHAnsi"/>
                            <w:sz w:val="20"/>
                            <w:szCs w:val="20"/>
                          </w:rPr>
                          <w:t>You</w:t>
                        </w:r>
                      </w:p>
                    </w:tc>
                    <w:tc>
                      <w:tcPr>
                        <w:tcW w:w="2117" w:type="dxa"/>
                      </w:tcPr>
                      <w:p w14:paraId="213609A4" w14:textId="77777777" w:rsidR="007E4EFE" w:rsidRPr="00036914" w:rsidRDefault="007E4EFE" w:rsidP="007E4EFE">
                        <w:pPr>
                          <w:widowControl w:val="0"/>
                          <w:rPr>
                            <w:rFonts w:asciiTheme="minorHAnsi" w:hAnsiTheme="minorHAnsi" w:cstheme="minorHAnsi"/>
                            <w:color w:val="auto"/>
                            <w:sz w:val="20"/>
                            <w:szCs w:val="20"/>
                          </w:rPr>
                        </w:pPr>
                        <w:r w:rsidRPr="00036914">
                          <w:rPr>
                            <w:rFonts w:asciiTheme="minorHAnsi" w:hAnsiTheme="minorHAnsi" w:cstheme="minorHAnsi"/>
                            <w:color w:val="auto"/>
                            <w:sz w:val="20"/>
                            <w:szCs w:val="20"/>
                          </w:rPr>
                          <w:t>plop</w:t>
                        </w:r>
                      </w:p>
                    </w:tc>
                    <w:tc>
                      <w:tcPr>
                        <w:tcW w:w="2098" w:type="dxa"/>
                      </w:tcPr>
                      <w:p w14:paraId="311CA8FA" w14:textId="77777777" w:rsidR="007E4EFE" w:rsidRPr="00647619" w:rsidRDefault="007E4EFE" w:rsidP="007E4EFE">
                        <w:pPr>
                          <w:widowControl w:val="0"/>
                          <w:rPr>
                            <w:rFonts w:asciiTheme="minorHAnsi" w:hAnsiTheme="minorHAnsi" w:cstheme="minorHAnsi"/>
                            <w:color w:val="FF0000"/>
                            <w:sz w:val="20"/>
                            <w:szCs w:val="20"/>
                          </w:rPr>
                        </w:pPr>
                        <w:r w:rsidRPr="00647619">
                          <w:rPr>
                            <w:rFonts w:asciiTheme="minorHAnsi" w:hAnsiTheme="minorHAnsi" w:cstheme="minorHAnsi"/>
                            <w:color w:val="FF0000"/>
                            <w:sz w:val="20"/>
                            <w:szCs w:val="20"/>
                          </w:rPr>
                          <w:t>plopped</w:t>
                        </w:r>
                      </w:p>
                    </w:tc>
                    <w:tc>
                      <w:tcPr>
                        <w:tcW w:w="2172" w:type="dxa"/>
                      </w:tcPr>
                      <w:p w14:paraId="338B54D7" w14:textId="77777777" w:rsidR="007E4EFE" w:rsidRPr="00647619" w:rsidRDefault="007E4EFE" w:rsidP="007E4EFE">
                        <w:pPr>
                          <w:widowControl w:val="0"/>
                          <w:rPr>
                            <w:rFonts w:asciiTheme="minorHAnsi" w:hAnsiTheme="minorHAnsi" w:cstheme="minorHAnsi"/>
                            <w:color w:val="FF0000"/>
                            <w:sz w:val="20"/>
                            <w:szCs w:val="20"/>
                          </w:rPr>
                        </w:pPr>
                        <w:r w:rsidRPr="00647619">
                          <w:rPr>
                            <w:rFonts w:asciiTheme="minorHAnsi" w:hAnsiTheme="minorHAnsi" w:cstheme="minorHAnsi"/>
                            <w:color w:val="FF0000"/>
                            <w:sz w:val="20"/>
                            <w:szCs w:val="20"/>
                          </w:rPr>
                          <w:t>plop</w:t>
                        </w:r>
                      </w:p>
                    </w:tc>
                    <w:tc>
                      <w:tcPr>
                        <w:tcW w:w="2002" w:type="dxa"/>
                      </w:tcPr>
                      <w:p w14:paraId="034283AB" w14:textId="77777777" w:rsidR="007E4EFE" w:rsidRPr="00647619" w:rsidRDefault="007E4EFE" w:rsidP="007E4EFE">
                        <w:pPr>
                          <w:widowControl w:val="0"/>
                          <w:rPr>
                            <w:rFonts w:asciiTheme="minorHAnsi" w:hAnsiTheme="minorHAnsi" w:cstheme="minorHAnsi"/>
                            <w:color w:val="FF0000"/>
                            <w:sz w:val="20"/>
                            <w:szCs w:val="20"/>
                          </w:rPr>
                        </w:pPr>
                        <w:r w:rsidRPr="00647619">
                          <w:rPr>
                            <w:rFonts w:asciiTheme="minorHAnsi" w:hAnsiTheme="minorHAnsi" w:cstheme="minorHAnsi"/>
                            <w:color w:val="FF0000"/>
                            <w:sz w:val="20"/>
                            <w:szCs w:val="20"/>
                          </w:rPr>
                          <w:t>will plop</w:t>
                        </w:r>
                      </w:p>
                    </w:tc>
                  </w:tr>
                  <w:tr w:rsidR="007E4EFE" w14:paraId="4D9D9D4D" w14:textId="77777777" w:rsidTr="0022152E">
                    <w:tc>
                      <w:tcPr>
                        <w:tcW w:w="2175" w:type="dxa"/>
                      </w:tcPr>
                      <w:p w14:paraId="0C410491" w14:textId="77777777" w:rsidR="007E4EFE" w:rsidRPr="00647619" w:rsidRDefault="007E4EFE" w:rsidP="007E4EFE">
                        <w:pPr>
                          <w:widowControl w:val="0"/>
                          <w:rPr>
                            <w:rFonts w:asciiTheme="minorHAnsi" w:hAnsiTheme="minorHAnsi" w:cstheme="minorHAnsi"/>
                            <w:sz w:val="20"/>
                            <w:szCs w:val="20"/>
                          </w:rPr>
                        </w:pPr>
                        <w:r w:rsidRPr="00647619">
                          <w:rPr>
                            <w:rFonts w:asciiTheme="minorHAnsi" w:hAnsiTheme="minorHAnsi" w:cstheme="minorHAnsi"/>
                            <w:sz w:val="20"/>
                            <w:szCs w:val="20"/>
                          </w:rPr>
                          <w:t>They</w:t>
                        </w:r>
                      </w:p>
                    </w:tc>
                    <w:tc>
                      <w:tcPr>
                        <w:tcW w:w="2117" w:type="dxa"/>
                      </w:tcPr>
                      <w:p w14:paraId="3558DEDB" w14:textId="77777777" w:rsidR="007E4EFE" w:rsidRPr="00036914" w:rsidRDefault="007E4EFE" w:rsidP="007E4EFE">
                        <w:pPr>
                          <w:widowControl w:val="0"/>
                          <w:rPr>
                            <w:rFonts w:asciiTheme="minorHAnsi" w:hAnsiTheme="minorHAnsi" w:cstheme="minorHAnsi"/>
                            <w:color w:val="auto"/>
                            <w:sz w:val="20"/>
                            <w:szCs w:val="20"/>
                          </w:rPr>
                        </w:pPr>
                        <w:r w:rsidRPr="00036914">
                          <w:rPr>
                            <w:rFonts w:asciiTheme="minorHAnsi" w:hAnsiTheme="minorHAnsi" w:cstheme="minorHAnsi"/>
                            <w:color w:val="auto"/>
                            <w:sz w:val="20"/>
                            <w:szCs w:val="20"/>
                          </w:rPr>
                          <w:t>save</w:t>
                        </w:r>
                      </w:p>
                    </w:tc>
                    <w:tc>
                      <w:tcPr>
                        <w:tcW w:w="2098" w:type="dxa"/>
                      </w:tcPr>
                      <w:p w14:paraId="2D6A4988" w14:textId="77777777" w:rsidR="007E4EFE" w:rsidRPr="00647619" w:rsidRDefault="007E4EFE" w:rsidP="007E4EFE">
                        <w:pPr>
                          <w:widowControl w:val="0"/>
                          <w:rPr>
                            <w:rFonts w:asciiTheme="minorHAnsi" w:hAnsiTheme="minorHAnsi" w:cstheme="minorHAnsi"/>
                            <w:color w:val="FF0000"/>
                            <w:sz w:val="20"/>
                            <w:szCs w:val="20"/>
                          </w:rPr>
                        </w:pPr>
                        <w:r w:rsidRPr="00647619">
                          <w:rPr>
                            <w:rFonts w:asciiTheme="minorHAnsi" w:hAnsiTheme="minorHAnsi" w:cstheme="minorHAnsi"/>
                            <w:color w:val="FF0000"/>
                            <w:sz w:val="20"/>
                            <w:szCs w:val="20"/>
                          </w:rPr>
                          <w:t>saved</w:t>
                        </w:r>
                      </w:p>
                    </w:tc>
                    <w:tc>
                      <w:tcPr>
                        <w:tcW w:w="2172" w:type="dxa"/>
                      </w:tcPr>
                      <w:p w14:paraId="6193B54E" w14:textId="77777777" w:rsidR="007E4EFE" w:rsidRPr="00647619" w:rsidRDefault="007E4EFE" w:rsidP="007E4EFE">
                        <w:pPr>
                          <w:widowControl w:val="0"/>
                          <w:rPr>
                            <w:rFonts w:asciiTheme="minorHAnsi" w:hAnsiTheme="minorHAnsi" w:cstheme="minorHAnsi"/>
                            <w:color w:val="FF0000"/>
                            <w:sz w:val="20"/>
                            <w:szCs w:val="20"/>
                          </w:rPr>
                        </w:pPr>
                        <w:r w:rsidRPr="00647619">
                          <w:rPr>
                            <w:rFonts w:asciiTheme="minorHAnsi" w:hAnsiTheme="minorHAnsi" w:cstheme="minorHAnsi"/>
                            <w:color w:val="FF0000"/>
                            <w:sz w:val="20"/>
                            <w:szCs w:val="20"/>
                          </w:rPr>
                          <w:t>save</w:t>
                        </w:r>
                      </w:p>
                    </w:tc>
                    <w:tc>
                      <w:tcPr>
                        <w:tcW w:w="2002" w:type="dxa"/>
                      </w:tcPr>
                      <w:p w14:paraId="7A9F5570" w14:textId="77777777" w:rsidR="007E4EFE" w:rsidRPr="00647619" w:rsidRDefault="007E4EFE" w:rsidP="007E4EFE">
                        <w:pPr>
                          <w:widowControl w:val="0"/>
                          <w:rPr>
                            <w:rFonts w:asciiTheme="minorHAnsi" w:hAnsiTheme="minorHAnsi" w:cstheme="minorHAnsi"/>
                            <w:color w:val="FF0000"/>
                            <w:sz w:val="20"/>
                            <w:szCs w:val="20"/>
                          </w:rPr>
                        </w:pPr>
                        <w:r w:rsidRPr="00647619">
                          <w:rPr>
                            <w:rFonts w:asciiTheme="minorHAnsi" w:hAnsiTheme="minorHAnsi" w:cstheme="minorHAnsi"/>
                            <w:color w:val="FF0000"/>
                            <w:sz w:val="20"/>
                            <w:szCs w:val="20"/>
                          </w:rPr>
                          <w:t>will save</w:t>
                        </w:r>
                      </w:p>
                    </w:tc>
                  </w:tr>
                </w:tbl>
                <w:p w14:paraId="32A8774E" w14:textId="77777777" w:rsidR="007E4EFE" w:rsidRPr="000C0264" w:rsidRDefault="007E4EFE" w:rsidP="007E4EFE">
                  <w:pPr>
                    <w:widowControl w:val="0"/>
                    <w:rPr>
                      <w:rFonts w:ascii="Times New Roman" w:hAnsi="Times New Roman" w:cs="Times New Roman"/>
                    </w:rPr>
                  </w:pPr>
                </w:p>
              </w:tc>
            </w:tr>
          </w:tbl>
          <w:p w14:paraId="021974E2" w14:textId="77777777" w:rsidR="007E4EFE" w:rsidRPr="000C0264" w:rsidRDefault="007E4EFE" w:rsidP="007E4EFE"/>
          <w:p w14:paraId="5558A1B0" w14:textId="77777777" w:rsidR="00492D96" w:rsidRDefault="00492D96" w:rsidP="0022152E">
            <w:pPr>
              <w:rPr>
                <w:bCs/>
                <w:sz w:val="20"/>
                <w:szCs w:val="20"/>
              </w:rPr>
            </w:pPr>
          </w:p>
          <w:p w14:paraId="25BA0998" w14:textId="77777777" w:rsidR="00492D96" w:rsidRPr="0018224F" w:rsidRDefault="00492D96" w:rsidP="0022152E">
            <w:pPr>
              <w:rPr>
                <w:smallCaps/>
              </w:rPr>
            </w:pPr>
          </w:p>
        </w:tc>
      </w:tr>
    </w:tbl>
    <w:p w14:paraId="1CA4FB76" w14:textId="77777777" w:rsidR="00492D96" w:rsidRPr="00492D96" w:rsidRDefault="00492D96" w:rsidP="00492D96">
      <w:pPr>
        <w:rPr>
          <w:lang w:eastAsia="ja-JP"/>
        </w:rPr>
      </w:pPr>
    </w:p>
    <w:p w14:paraId="4C1BF296" w14:textId="77777777" w:rsidR="00C55BD5" w:rsidRDefault="00C55BD5">
      <w:pPr>
        <w:ind w:left="720" w:hanging="360"/>
        <w:rPr>
          <w:rFonts w:asciiTheme="majorHAnsi" w:hAnsiTheme="majorHAnsi" w:cstheme="majorHAnsi"/>
          <w:noProof/>
          <w:color w:val="E27425" w:themeColor="accent2"/>
          <w:sz w:val="32"/>
          <w:szCs w:val="32"/>
          <w:lang w:eastAsia="ja-JP"/>
        </w:rPr>
      </w:pPr>
      <w:r>
        <w:br w:type="page"/>
      </w:r>
    </w:p>
    <w:p w14:paraId="1AAD4149" w14:textId="77777777" w:rsidR="008578BE" w:rsidRDefault="008578BE" w:rsidP="00065C0B">
      <w:pPr>
        <w:pStyle w:val="Heading3"/>
      </w:pPr>
      <w:bookmarkStart w:id="82" w:name="_Toc18048109"/>
      <w:r>
        <w:t>L.2.1.D: Form Past Tense of Irregular Verbs</w:t>
      </w:r>
      <w:bookmarkEnd w:id="82"/>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4A480E" w:rsidRPr="0049524D" w14:paraId="4A6A59AA" w14:textId="77777777" w:rsidTr="007A24E1">
        <w:trPr>
          <w:trHeight w:val="432"/>
          <w:tblHeader/>
          <w:jc w:val="center"/>
        </w:trPr>
        <w:tc>
          <w:tcPr>
            <w:tcW w:w="10800" w:type="dxa"/>
            <w:gridSpan w:val="3"/>
            <w:shd w:val="clear" w:color="auto" w:fill="255694"/>
            <w:vAlign w:val="center"/>
          </w:tcPr>
          <w:p w14:paraId="43846D85" w14:textId="0CBDD7D0" w:rsidR="004A480E" w:rsidRPr="0049524D" w:rsidRDefault="004A480E" w:rsidP="004A480E">
            <w:pPr>
              <w:pStyle w:val="Heading4"/>
              <w:outlineLvl w:val="3"/>
            </w:pPr>
            <w:bookmarkStart w:id="83" w:name="_Toc18048110"/>
            <w:r w:rsidRPr="0049524D">
              <w:t xml:space="preserve">Grade </w:t>
            </w:r>
            <w:r>
              <w:t>2</w:t>
            </w:r>
            <w:r w:rsidRPr="0049524D">
              <w:t xml:space="preserve"> M</w:t>
            </w:r>
            <w:r>
              <w:t>3</w:t>
            </w:r>
            <w:r w:rsidRPr="0049524D">
              <w:t xml:space="preserve"> L</w:t>
            </w:r>
            <w:r>
              <w:t>26</w:t>
            </w:r>
            <w:r w:rsidRPr="0049524D">
              <w:t xml:space="preserve"> Mini-lesson: </w:t>
            </w:r>
            <w:r w:rsidRPr="003D48B4">
              <w:t xml:space="preserve">Form Past Tense of Irregular Verbs </w:t>
            </w:r>
            <w:r w:rsidRPr="0049524D">
              <w:t>(</w:t>
            </w:r>
            <w:r>
              <w:t>13</w:t>
            </w:r>
            <w:r w:rsidRPr="0049524D">
              <w:t xml:space="preserve"> min.)</w:t>
            </w:r>
            <w:bookmarkEnd w:id="83"/>
          </w:p>
        </w:tc>
      </w:tr>
      <w:tr w:rsidR="004A480E" w:rsidRPr="0049524D" w14:paraId="7E6C0036" w14:textId="77777777" w:rsidTr="007A24E1">
        <w:trPr>
          <w:trHeight w:val="126"/>
          <w:jc w:val="center"/>
        </w:trPr>
        <w:tc>
          <w:tcPr>
            <w:tcW w:w="10800" w:type="dxa"/>
            <w:gridSpan w:val="3"/>
            <w:shd w:val="clear" w:color="auto" w:fill="FFFFFF"/>
          </w:tcPr>
          <w:p w14:paraId="6CFE9A22" w14:textId="77777777" w:rsidR="004A480E" w:rsidRPr="0049524D" w:rsidRDefault="004A480E" w:rsidP="007A24E1">
            <w:pPr>
              <w:rPr>
                <w:b/>
                <w:caps/>
                <w:color w:val="E27425"/>
                <w:sz w:val="20"/>
                <w:szCs w:val="20"/>
              </w:rPr>
            </w:pPr>
            <w:r w:rsidRPr="004428E6">
              <w:rPr>
                <w:rStyle w:val="05TableTextBoldOrange"/>
              </w:rPr>
              <w:t xml:space="preserve">L.2.1.D: </w:t>
            </w:r>
            <w:r w:rsidRPr="002B2C12">
              <w:rPr>
                <w:rStyle w:val="05TableTextBoldOrange"/>
              </w:rPr>
              <w:t>Form Past Tense of Irregular Verbs</w:t>
            </w:r>
          </w:p>
        </w:tc>
      </w:tr>
      <w:tr w:rsidR="004A480E" w:rsidRPr="0049524D" w14:paraId="10737767" w14:textId="77777777" w:rsidTr="007A24E1">
        <w:trPr>
          <w:trHeight w:val="126"/>
          <w:jc w:val="center"/>
        </w:trPr>
        <w:tc>
          <w:tcPr>
            <w:tcW w:w="10800" w:type="dxa"/>
            <w:gridSpan w:val="3"/>
            <w:shd w:val="clear" w:color="auto" w:fill="FFFFFF"/>
          </w:tcPr>
          <w:p w14:paraId="10510D2F" w14:textId="77777777" w:rsidR="004A480E" w:rsidRPr="0049524D" w:rsidRDefault="004A480E" w:rsidP="007A24E1">
            <w:pPr>
              <w:rPr>
                <w:b/>
                <w:caps/>
                <w:color w:val="E27425"/>
                <w:sz w:val="20"/>
                <w:szCs w:val="20"/>
              </w:rPr>
            </w:pPr>
            <w:r w:rsidRPr="004428E6">
              <w:rPr>
                <w:b/>
                <w:caps/>
                <w:color w:val="auto"/>
                <w:sz w:val="20"/>
                <w:szCs w:val="20"/>
              </w:rPr>
              <w:t xml:space="preserve">L.2.1.D: </w:t>
            </w:r>
            <w:r w:rsidRPr="004428E6">
              <w:rPr>
                <w:color w:val="auto"/>
                <w:sz w:val="20"/>
                <w:szCs w:val="20"/>
              </w:rPr>
              <w:t>Form and use the past tense of frequently occurring irregular verbs (e.g., sat, hid, told).</w:t>
            </w:r>
          </w:p>
        </w:tc>
      </w:tr>
      <w:tr w:rsidR="004A480E" w:rsidRPr="0049524D" w14:paraId="1666AFCD" w14:textId="77777777" w:rsidTr="007A24E1">
        <w:trPr>
          <w:trHeight w:val="126"/>
          <w:jc w:val="center"/>
        </w:trPr>
        <w:tc>
          <w:tcPr>
            <w:tcW w:w="10800" w:type="dxa"/>
            <w:gridSpan w:val="3"/>
            <w:shd w:val="clear" w:color="auto" w:fill="EDF5FB"/>
          </w:tcPr>
          <w:p w14:paraId="38B86E27" w14:textId="77777777" w:rsidR="004A480E" w:rsidRPr="0049524D" w:rsidRDefault="004A480E" w:rsidP="007A24E1">
            <w:pPr>
              <w:widowControl w:val="0"/>
              <w:tabs>
                <w:tab w:val="left" w:pos="1872"/>
              </w:tabs>
              <w:rPr>
                <w:b/>
                <w:sz w:val="20"/>
                <w:szCs w:val="20"/>
              </w:rPr>
            </w:pPr>
            <w:r w:rsidRPr="000C0264">
              <w:rPr>
                <w:b/>
                <w:sz w:val="20"/>
                <w:szCs w:val="20"/>
              </w:rPr>
              <w:t>Frame Instruction</w:t>
            </w:r>
          </w:p>
        </w:tc>
      </w:tr>
      <w:tr w:rsidR="004A480E" w:rsidRPr="0049524D" w14:paraId="6690F512" w14:textId="77777777" w:rsidTr="007A24E1">
        <w:trPr>
          <w:trHeight w:val="126"/>
          <w:jc w:val="center"/>
        </w:trPr>
        <w:tc>
          <w:tcPr>
            <w:tcW w:w="10800" w:type="dxa"/>
            <w:gridSpan w:val="3"/>
            <w:shd w:val="clear" w:color="auto" w:fill="FFFFFF"/>
          </w:tcPr>
          <w:p w14:paraId="7C7318F2" w14:textId="77777777" w:rsidR="004A480E" w:rsidRPr="0049524D" w:rsidRDefault="004A480E" w:rsidP="007A24E1">
            <w:pPr>
              <w:widowControl w:val="0"/>
              <w:tabs>
                <w:tab w:val="left" w:pos="1872"/>
              </w:tabs>
              <w:rPr>
                <w:b/>
                <w:sz w:val="20"/>
                <w:szCs w:val="20"/>
              </w:rPr>
            </w:pPr>
            <w:r w:rsidRPr="000C0264">
              <w:rPr>
                <w:sz w:val="20"/>
                <w:szCs w:val="20"/>
              </w:rPr>
              <w:t>Today, we’re going to learn to</w:t>
            </w:r>
            <w:r>
              <w:rPr>
                <w:sz w:val="20"/>
                <w:szCs w:val="20"/>
              </w:rPr>
              <w:t xml:space="preserve"> correctly form and use the past tense of common irregular verbs</w:t>
            </w:r>
            <w:r w:rsidRPr="000C0264">
              <w:rPr>
                <w:sz w:val="20"/>
                <w:szCs w:val="20"/>
              </w:rPr>
              <w:t>.</w:t>
            </w:r>
          </w:p>
        </w:tc>
      </w:tr>
      <w:tr w:rsidR="004A480E" w:rsidRPr="0049524D" w14:paraId="08F48F05" w14:textId="77777777" w:rsidTr="007A24E1">
        <w:trPr>
          <w:trHeight w:val="126"/>
          <w:jc w:val="center"/>
        </w:trPr>
        <w:tc>
          <w:tcPr>
            <w:tcW w:w="10800" w:type="dxa"/>
            <w:gridSpan w:val="3"/>
            <w:shd w:val="clear" w:color="auto" w:fill="FFFFFF"/>
          </w:tcPr>
          <w:p w14:paraId="6216A8CD" w14:textId="77777777" w:rsidR="004A480E" w:rsidRPr="00F85449" w:rsidRDefault="004A480E" w:rsidP="003564EE">
            <w:pPr>
              <w:widowControl w:val="0"/>
              <w:numPr>
                <w:ilvl w:val="0"/>
                <w:numId w:val="224"/>
              </w:numPr>
              <w:tabs>
                <w:tab w:val="left" w:pos="1872"/>
              </w:tabs>
              <w:rPr>
                <w:i/>
                <w:sz w:val="20"/>
                <w:szCs w:val="20"/>
              </w:rPr>
            </w:pPr>
            <w:r w:rsidRPr="00F85449">
              <w:rPr>
                <w:i/>
                <w:sz w:val="20"/>
                <w:szCs w:val="20"/>
              </w:rPr>
              <w:t xml:space="preserve">Display </w:t>
            </w:r>
            <w:r>
              <w:rPr>
                <w:i/>
                <w:sz w:val="20"/>
                <w:szCs w:val="20"/>
              </w:rPr>
              <w:t xml:space="preserve">Language </w:t>
            </w:r>
            <w:r w:rsidRPr="00F85449">
              <w:rPr>
                <w:i/>
                <w:sz w:val="20"/>
                <w:szCs w:val="20"/>
              </w:rPr>
              <w:t xml:space="preserve">Handout: </w:t>
            </w:r>
            <w:r>
              <w:rPr>
                <w:i/>
                <w:sz w:val="20"/>
                <w:szCs w:val="20"/>
              </w:rPr>
              <w:t xml:space="preserve">Form </w:t>
            </w:r>
            <w:r w:rsidRPr="00F85449">
              <w:rPr>
                <w:i/>
                <w:sz w:val="20"/>
                <w:szCs w:val="20"/>
              </w:rPr>
              <w:t xml:space="preserve">Past Tense </w:t>
            </w:r>
            <w:r>
              <w:rPr>
                <w:i/>
                <w:sz w:val="20"/>
                <w:szCs w:val="20"/>
              </w:rPr>
              <w:t xml:space="preserve">of </w:t>
            </w:r>
            <w:r w:rsidRPr="00F85449">
              <w:rPr>
                <w:i/>
                <w:sz w:val="20"/>
                <w:szCs w:val="20"/>
              </w:rPr>
              <w:t>Irregular Verbs.</w:t>
            </w:r>
          </w:p>
          <w:p w14:paraId="1A56A494" w14:textId="77777777" w:rsidR="004A480E" w:rsidRPr="0049524D" w:rsidRDefault="004A480E" w:rsidP="003564EE">
            <w:pPr>
              <w:widowControl w:val="0"/>
              <w:numPr>
                <w:ilvl w:val="0"/>
                <w:numId w:val="225"/>
              </w:numPr>
              <w:tabs>
                <w:tab w:val="left" w:pos="1872"/>
              </w:tabs>
              <w:rPr>
                <w:i/>
                <w:sz w:val="20"/>
                <w:szCs w:val="20"/>
              </w:rPr>
            </w:pPr>
            <w:r>
              <w:rPr>
                <w:i/>
                <w:sz w:val="20"/>
                <w:szCs w:val="20"/>
              </w:rPr>
              <w:t>Ensure students have a partner to turn and talk to when making a sentence for a common irregular verb.</w:t>
            </w:r>
          </w:p>
        </w:tc>
      </w:tr>
      <w:tr w:rsidR="004A480E" w:rsidRPr="0049524D" w14:paraId="49F55F40" w14:textId="77777777" w:rsidTr="007A24E1">
        <w:trPr>
          <w:trHeight w:val="128"/>
          <w:jc w:val="center"/>
        </w:trPr>
        <w:tc>
          <w:tcPr>
            <w:tcW w:w="1266" w:type="dxa"/>
            <w:shd w:val="clear" w:color="auto" w:fill="EDF5FB"/>
            <w:vAlign w:val="center"/>
          </w:tcPr>
          <w:p w14:paraId="291F70B5" w14:textId="77777777" w:rsidR="004A480E" w:rsidRPr="0049524D" w:rsidRDefault="004A480E" w:rsidP="007A24E1">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3633AAF1" w14:textId="77777777" w:rsidR="004A480E" w:rsidRPr="0049524D" w:rsidRDefault="004A480E" w:rsidP="007A24E1">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7731BB8F" w14:textId="77777777" w:rsidR="004A480E" w:rsidRPr="0049524D" w:rsidRDefault="004A480E" w:rsidP="007A24E1">
            <w:pPr>
              <w:widowControl w:val="0"/>
              <w:tabs>
                <w:tab w:val="left" w:pos="1872"/>
              </w:tabs>
              <w:rPr>
                <w:b/>
                <w:sz w:val="20"/>
                <w:szCs w:val="20"/>
              </w:rPr>
            </w:pPr>
            <w:r w:rsidRPr="0049524D">
              <w:rPr>
                <w:b/>
                <w:sz w:val="20"/>
                <w:szCs w:val="20"/>
              </w:rPr>
              <w:t>Do</w:t>
            </w:r>
          </w:p>
        </w:tc>
      </w:tr>
      <w:tr w:rsidR="004A480E" w:rsidRPr="0049524D" w14:paraId="2F3DFEDC" w14:textId="77777777" w:rsidTr="007A24E1">
        <w:trPr>
          <w:trHeight w:val="126"/>
          <w:jc w:val="center"/>
        </w:trPr>
        <w:tc>
          <w:tcPr>
            <w:tcW w:w="1266" w:type="dxa"/>
            <w:shd w:val="clear" w:color="auto" w:fill="FFFFFF"/>
          </w:tcPr>
          <w:p w14:paraId="6553EF4B" w14:textId="77777777" w:rsidR="004A480E" w:rsidRPr="003D48B4" w:rsidRDefault="004A480E" w:rsidP="007A24E1">
            <w:pPr>
              <w:widowControl w:val="0"/>
              <w:tabs>
                <w:tab w:val="left" w:pos="1872"/>
              </w:tabs>
              <w:rPr>
                <w:rFonts w:asciiTheme="minorHAnsi" w:hAnsiTheme="minorHAnsi"/>
                <w:sz w:val="20"/>
                <w:szCs w:val="20"/>
              </w:rPr>
            </w:pPr>
            <w:r w:rsidRPr="003D48B4">
              <w:rPr>
                <w:rFonts w:asciiTheme="minorHAnsi" w:hAnsiTheme="minorHAnsi"/>
                <w:sz w:val="20"/>
                <w:szCs w:val="20"/>
              </w:rPr>
              <w:t>2 min.</w:t>
            </w:r>
          </w:p>
        </w:tc>
        <w:tc>
          <w:tcPr>
            <w:tcW w:w="6214" w:type="dxa"/>
            <w:shd w:val="clear" w:color="auto" w:fill="FFFFFF"/>
          </w:tcPr>
          <w:p w14:paraId="600FF04D" w14:textId="77777777" w:rsidR="004A480E" w:rsidRPr="003D48B4" w:rsidRDefault="004A480E" w:rsidP="004A480E">
            <w:pPr>
              <w:widowControl w:val="0"/>
              <w:numPr>
                <w:ilvl w:val="0"/>
                <w:numId w:val="10"/>
              </w:numPr>
              <w:ind w:left="360"/>
              <w:contextualSpacing/>
              <w:textAlignment w:val="baseline"/>
              <w:rPr>
                <w:rFonts w:asciiTheme="minorHAnsi" w:eastAsia="Calibri" w:hAnsiTheme="minorHAnsi"/>
                <w:sz w:val="20"/>
                <w:szCs w:val="20"/>
              </w:rPr>
            </w:pPr>
            <w:r w:rsidRPr="003D48B4">
              <w:rPr>
                <w:rFonts w:asciiTheme="minorHAnsi" w:eastAsia="Calibri" w:hAnsiTheme="minorHAnsi"/>
                <w:sz w:val="20"/>
                <w:szCs w:val="20"/>
              </w:rPr>
              <w:t>Remember that verbs are words that tell action.</w:t>
            </w:r>
          </w:p>
          <w:p w14:paraId="5E82B4EE" w14:textId="77777777" w:rsidR="004A480E" w:rsidRPr="003D48B4" w:rsidRDefault="004A480E" w:rsidP="007A24E1">
            <w:pPr>
              <w:numPr>
                <w:ilvl w:val="0"/>
                <w:numId w:val="11"/>
              </w:numPr>
              <w:contextualSpacing/>
              <w:rPr>
                <w:rFonts w:asciiTheme="minorHAnsi" w:hAnsiTheme="minorHAnsi"/>
                <w:bCs/>
                <w:sz w:val="20"/>
                <w:szCs w:val="20"/>
              </w:rPr>
            </w:pPr>
            <w:r w:rsidRPr="003D48B4">
              <w:rPr>
                <w:rFonts w:asciiTheme="minorHAnsi" w:eastAsia="Calibri" w:hAnsiTheme="minorHAnsi"/>
                <w:sz w:val="20"/>
                <w:szCs w:val="20"/>
              </w:rPr>
              <w:t>Remember that present-tense verbs tell an action happening now. Past-tense verbs tell actions that have already happened.</w:t>
            </w:r>
          </w:p>
        </w:tc>
        <w:tc>
          <w:tcPr>
            <w:tcW w:w="3320" w:type="dxa"/>
            <w:shd w:val="clear" w:color="auto" w:fill="FFFFFF"/>
          </w:tcPr>
          <w:p w14:paraId="5763EB12" w14:textId="77777777" w:rsidR="004A480E" w:rsidRPr="003D48B4" w:rsidRDefault="004A480E" w:rsidP="007A24E1">
            <w:pPr>
              <w:pStyle w:val="Tablebullet"/>
              <w:rPr>
                <w:rFonts w:asciiTheme="minorHAnsi" w:eastAsia="Calibri" w:hAnsiTheme="minorHAnsi"/>
              </w:rPr>
            </w:pPr>
            <w:r w:rsidRPr="003D48B4">
              <w:rPr>
                <w:rFonts w:asciiTheme="minorHAnsi" w:eastAsia="Calibri" w:hAnsiTheme="minorHAnsi"/>
                <w:i/>
              </w:rPr>
              <w:t xml:space="preserve">Read aloud the definition of irregular verbs on Language </w:t>
            </w:r>
            <w:r w:rsidRPr="003D48B4">
              <w:rPr>
                <w:rFonts w:asciiTheme="minorHAnsi" w:hAnsiTheme="minorHAnsi"/>
                <w:i/>
              </w:rPr>
              <w:t>Handout: Form Past Tense of Irregular Verbs</w:t>
            </w:r>
            <w:r w:rsidRPr="003D48B4">
              <w:rPr>
                <w:rFonts w:asciiTheme="minorHAnsi" w:eastAsia="Calibri" w:hAnsiTheme="minorHAnsi"/>
                <w:i/>
              </w:rPr>
              <w:t>.</w:t>
            </w:r>
          </w:p>
        </w:tc>
      </w:tr>
      <w:tr w:rsidR="004A480E" w:rsidRPr="0049524D" w14:paraId="31E24D15" w14:textId="77777777" w:rsidTr="007A24E1">
        <w:trPr>
          <w:trHeight w:val="126"/>
          <w:jc w:val="center"/>
        </w:trPr>
        <w:tc>
          <w:tcPr>
            <w:tcW w:w="1266" w:type="dxa"/>
            <w:shd w:val="clear" w:color="auto" w:fill="FFFFFF"/>
          </w:tcPr>
          <w:p w14:paraId="78671848" w14:textId="77777777" w:rsidR="004A480E" w:rsidRPr="003D48B4" w:rsidRDefault="004A480E" w:rsidP="007A24E1">
            <w:pPr>
              <w:widowControl w:val="0"/>
              <w:tabs>
                <w:tab w:val="left" w:pos="1872"/>
              </w:tabs>
              <w:rPr>
                <w:rFonts w:asciiTheme="minorHAnsi" w:hAnsiTheme="minorHAnsi"/>
                <w:sz w:val="20"/>
                <w:szCs w:val="20"/>
              </w:rPr>
            </w:pPr>
            <w:r w:rsidRPr="003D48B4">
              <w:rPr>
                <w:rFonts w:asciiTheme="minorHAnsi" w:hAnsiTheme="minorHAnsi"/>
                <w:sz w:val="20"/>
                <w:szCs w:val="20"/>
              </w:rPr>
              <w:t>3 min.</w:t>
            </w:r>
          </w:p>
        </w:tc>
        <w:tc>
          <w:tcPr>
            <w:tcW w:w="6214" w:type="dxa"/>
            <w:shd w:val="clear" w:color="auto" w:fill="FFFFFF"/>
          </w:tcPr>
          <w:p w14:paraId="261B849C" w14:textId="77777777" w:rsidR="004A480E" w:rsidRPr="003D48B4" w:rsidRDefault="004A480E" w:rsidP="004A480E">
            <w:pPr>
              <w:widowControl w:val="0"/>
              <w:numPr>
                <w:ilvl w:val="0"/>
                <w:numId w:val="10"/>
              </w:numPr>
              <w:ind w:left="360"/>
              <w:contextualSpacing/>
              <w:textAlignment w:val="baseline"/>
              <w:rPr>
                <w:rFonts w:asciiTheme="minorHAnsi" w:eastAsia="Calibri" w:hAnsiTheme="minorHAnsi"/>
                <w:sz w:val="20"/>
                <w:szCs w:val="20"/>
              </w:rPr>
            </w:pPr>
            <w:r w:rsidRPr="003D48B4">
              <w:rPr>
                <w:rFonts w:asciiTheme="minorHAnsi" w:eastAsia="Calibri" w:hAnsiTheme="minorHAnsi"/>
                <w:sz w:val="20"/>
                <w:szCs w:val="20"/>
              </w:rPr>
              <w:t xml:space="preserve">Writers need to know how to form and use the past tense of common irregular verbs. </w:t>
            </w:r>
          </w:p>
          <w:p w14:paraId="08BB114B" w14:textId="77777777" w:rsidR="004A480E" w:rsidRPr="003D48B4" w:rsidRDefault="004A480E" w:rsidP="004A480E">
            <w:pPr>
              <w:widowControl w:val="0"/>
              <w:numPr>
                <w:ilvl w:val="0"/>
                <w:numId w:val="10"/>
              </w:numPr>
              <w:ind w:left="360"/>
              <w:contextualSpacing/>
              <w:textAlignment w:val="baseline"/>
              <w:rPr>
                <w:rFonts w:asciiTheme="minorHAnsi" w:eastAsia="Calibri" w:hAnsiTheme="minorHAnsi"/>
                <w:sz w:val="20"/>
                <w:szCs w:val="20"/>
              </w:rPr>
            </w:pPr>
            <w:r w:rsidRPr="003D48B4">
              <w:rPr>
                <w:rFonts w:asciiTheme="minorHAnsi" w:eastAsia="Calibri" w:hAnsiTheme="minorHAnsi"/>
                <w:sz w:val="20"/>
                <w:szCs w:val="20"/>
              </w:rPr>
              <w:t>This chart lists some common irregular verbs.</w:t>
            </w:r>
          </w:p>
          <w:p w14:paraId="0B931BB4" w14:textId="77777777" w:rsidR="004A480E" w:rsidRPr="003D48B4" w:rsidRDefault="004A480E" w:rsidP="007A24E1">
            <w:pPr>
              <w:numPr>
                <w:ilvl w:val="0"/>
                <w:numId w:val="11"/>
              </w:numPr>
              <w:contextualSpacing/>
              <w:rPr>
                <w:rFonts w:asciiTheme="minorHAnsi" w:hAnsiTheme="minorHAnsi"/>
                <w:bCs/>
                <w:sz w:val="20"/>
                <w:szCs w:val="20"/>
              </w:rPr>
            </w:pPr>
            <w:r w:rsidRPr="003D48B4">
              <w:rPr>
                <w:rFonts w:asciiTheme="minorHAnsi" w:eastAsia="Calibri" w:hAnsiTheme="minorHAnsi"/>
                <w:sz w:val="20"/>
                <w:szCs w:val="20"/>
              </w:rPr>
              <w:t>You can study the chart and look at as you write. For other common irregular verbs, writers use a dictionary.</w:t>
            </w:r>
          </w:p>
        </w:tc>
        <w:tc>
          <w:tcPr>
            <w:tcW w:w="3320" w:type="dxa"/>
            <w:shd w:val="clear" w:color="auto" w:fill="FFFFFF"/>
          </w:tcPr>
          <w:p w14:paraId="259A775F" w14:textId="77777777" w:rsidR="004A480E" w:rsidRPr="003D48B4" w:rsidRDefault="004A480E" w:rsidP="007A24E1">
            <w:pPr>
              <w:pStyle w:val="Tablebullet"/>
              <w:rPr>
                <w:rFonts w:asciiTheme="minorHAnsi" w:eastAsia="Calibri" w:hAnsiTheme="minorHAnsi"/>
              </w:rPr>
            </w:pPr>
            <w:r w:rsidRPr="003D48B4">
              <w:rPr>
                <w:rFonts w:asciiTheme="minorHAnsi" w:eastAsia="Calibri" w:hAnsiTheme="minorHAnsi"/>
                <w:i/>
              </w:rPr>
              <w:t>Read aloud the definition of past tense irregular verbs on Language Handout: Form Past Tense of Irregular Verbs. Cover the last row in the chart (</w:t>
            </w:r>
            <w:r w:rsidRPr="003D48B4">
              <w:rPr>
                <w:rFonts w:asciiTheme="minorHAnsi" w:eastAsia="Calibri" w:hAnsiTheme="minorHAnsi"/>
                <w:iCs/>
              </w:rPr>
              <w:t>to write</w:t>
            </w:r>
            <w:r w:rsidRPr="003D48B4">
              <w:rPr>
                <w:rFonts w:asciiTheme="minorHAnsi" w:eastAsia="Calibri" w:hAnsiTheme="minorHAnsi"/>
                <w:i/>
              </w:rPr>
              <w:t xml:space="preserve">). Read aloud the rest of chart. Model using two to three irregular past tense verbs in a sentence (e.g., </w:t>
            </w:r>
            <w:r w:rsidRPr="003D48B4">
              <w:rPr>
                <w:rFonts w:asciiTheme="minorHAnsi" w:eastAsia="Calibri" w:hAnsiTheme="minorHAnsi"/>
                <w:iCs/>
              </w:rPr>
              <w:t>Yesterday, I ate dinner at a restaurant. Last week, I made a quilt. The boy ran a race last month</w:t>
            </w:r>
            <w:r w:rsidRPr="003D48B4">
              <w:rPr>
                <w:rFonts w:asciiTheme="minorHAnsi" w:eastAsia="Calibri" w:hAnsiTheme="minorHAnsi"/>
                <w:i/>
              </w:rPr>
              <w:t>).</w:t>
            </w:r>
          </w:p>
        </w:tc>
      </w:tr>
      <w:tr w:rsidR="004A480E" w:rsidRPr="0049524D" w14:paraId="6F6FBB1E" w14:textId="77777777" w:rsidTr="007A24E1">
        <w:trPr>
          <w:trHeight w:val="126"/>
          <w:jc w:val="center"/>
        </w:trPr>
        <w:tc>
          <w:tcPr>
            <w:tcW w:w="1266" w:type="dxa"/>
            <w:shd w:val="clear" w:color="auto" w:fill="FFFFFF"/>
          </w:tcPr>
          <w:p w14:paraId="51B3E2BD" w14:textId="77777777" w:rsidR="004A480E" w:rsidRPr="003D48B4" w:rsidRDefault="004A480E" w:rsidP="007A24E1">
            <w:pPr>
              <w:widowControl w:val="0"/>
              <w:tabs>
                <w:tab w:val="left" w:pos="1872"/>
              </w:tabs>
              <w:rPr>
                <w:rFonts w:asciiTheme="minorHAnsi" w:hAnsiTheme="minorHAnsi"/>
                <w:sz w:val="20"/>
                <w:szCs w:val="20"/>
              </w:rPr>
            </w:pPr>
            <w:r w:rsidRPr="003D48B4">
              <w:rPr>
                <w:rFonts w:asciiTheme="minorHAnsi" w:hAnsiTheme="minorHAnsi"/>
                <w:sz w:val="20"/>
                <w:szCs w:val="20"/>
              </w:rPr>
              <w:t>2 min.</w:t>
            </w:r>
          </w:p>
        </w:tc>
        <w:tc>
          <w:tcPr>
            <w:tcW w:w="6214" w:type="dxa"/>
            <w:shd w:val="clear" w:color="auto" w:fill="FFFFFF"/>
          </w:tcPr>
          <w:p w14:paraId="7D0E4AC4" w14:textId="77777777" w:rsidR="004A480E" w:rsidRPr="003D48B4" w:rsidRDefault="004A480E" w:rsidP="004A480E">
            <w:pPr>
              <w:numPr>
                <w:ilvl w:val="0"/>
                <w:numId w:val="10"/>
              </w:numPr>
              <w:ind w:left="360"/>
              <w:contextualSpacing/>
              <w:rPr>
                <w:rFonts w:asciiTheme="minorHAnsi" w:eastAsia="Calibri" w:hAnsiTheme="minorHAnsi"/>
                <w:sz w:val="20"/>
                <w:szCs w:val="20"/>
              </w:rPr>
            </w:pPr>
            <w:r w:rsidRPr="003D48B4">
              <w:rPr>
                <w:rFonts w:asciiTheme="minorHAnsi" w:eastAsia="Calibri" w:hAnsiTheme="minorHAnsi"/>
                <w:sz w:val="20"/>
                <w:szCs w:val="20"/>
              </w:rPr>
              <w:t>Now I will show you one more common irregular verb and how it is formed in the past tense.</w:t>
            </w:r>
          </w:p>
          <w:p w14:paraId="285746CD" w14:textId="77777777" w:rsidR="004A480E" w:rsidRPr="003D48B4" w:rsidRDefault="004A480E" w:rsidP="007A24E1">
            <w:pPr>
              <w:numPr>
                <w:ilvl w:val="0"/>
                <w:numId w:val="11"/>
              </w:numPr>
              <w:contextualSpacing/>
              <w:rPr>
                <w:rFonts w:asciiTheme="minorHAnsi" w:hAnsiTheme="minorHAnsi"/>
                <w:bCs/>
                <w:sz w:val="20"/>
                <w:szCs w:val="20"/>
              </w:rPr>
            </w:pPr>
            <w:r w:rsidRPr="003D48B4">
              <w:rPr>
                <w:rFonts w:asciiTheme="minorHAnsi" w:eastAsia="Calibri" w:hAnsiTheme="minorHAnsi"/>
                <w:sz w:val="20"/>
                <w:szCs w:val="20"/>
              </w:rPr>
              <w:t>You will have one minute to turn and talk to your partner to make sentences using the verb in the past tense.</w:t>
            </w:r>
          </w:p>
        </w:tc>
        <w:tc>
          <w:tcPr>
            <w:tcW w:w="3320" w:type="dxa"/>
            <w:shd w:val="clear" w:color="auto" w:fill="FFFFFF"/>
          </w:tcPr>
          <w:p w14:paraId="3743FB38" w14:textId="77777777" w:rsidR="004A480E" w:rsidRPr="003D48B4" w:rsidRDefault="004A480E" w:rsidP="007A24E1">
            <w:pPr>
              <w:pStyle w:val="1TableBullet"/>
              <w:rPr>
                <w:rFonts w:asciiTheme="minorHAnsi" w:eastAsia="Calibri" w:hAnsiTheme="minorHAnsi"/>
              </w:rPr>
            </w:pPr>
            <w:r w:rsidRPr="003D48B4">
              <w:rPr>
                <w:rFonts w:asciiTheme="minorHAnsi" w:eastAsia="Calibri" w:hAnsiTheme="minorHAnsi"/>
              </w:rPr>
              <w:t>Reveal the last verb in the chart.</w:t>
            </w:r>
          </w:p>
          <w:p w14:paraId="46095787" w14:textId="77777777" w:rsidR="004A480E" w:rsidRPr="003D48B4" w:rsidRDefault="004A480E" w:rsidP="007A24E1">
            <w:pPr>
              <w:pStyle w:val="1TableBullet"/>
              <w:rPr>
                <w:rFonts w:asciiTheme="minorHAnsi" w:eastAsia="Calibri" w:hAnsiTheme="minorHAnsi"/>
              </w:rPr>
            </w:pPr>
            <w:r w:rsidRPr="003D48B4">
              <w:rPr>
                <w:rFonts w:asciiTheme="minorHAnsi" w:eastAsia="Calibri" w:hAnsiTheme="minorHAnsi"/>
              </w:rPr>
              <w:t>After one minute, invite partners to share their sentences with the class.</w:t>
            </w:r>
          </w:p>
        </w:tc>
      </w:tr>
      <w:tr w:rsidR="004A480E" w:rsidRPr="0049524D" w14:paraId="6672F532" w14:textId="77777777" w:rsidTr="007A24E1">
        <w:trPr>
          <w:trHeight w:val="126"/>
          <w:jc w:val="center"/>
        </w:trPr>
        <w:tc>
          <w:tcPr>
            <w:tcW w:w="1266" w:type="dxa"/>
            <w:shd w:val="clear" w:color="auto" w:fill="FFFFFF"/>
          </w:tcPr>
          <w:p w14:paraId="2C6A6F60" w14:textId="77777777" w:rsidR="004A480E" w:rsidRPr="003D48B4" w:rsidRDefault="004A480E" w:rsidP="007A24E1">
            <w:pPr>
              <w:widowControl w:val="0"/>
              <w:tabs>
                <w:tab w:val="left" w:pos="1872"/>
              </w:tabs>
              <w:rPr>
                <w:rFonts w:asciiTheme="minorHAnsi" w:hAnsiTheme="minorHAnsi"/>
                <w:b/>
                <w:bCs/>
                <w:sz w:val="20"/>
                <w:szCs w:val="20"/>
              </w:rPr>
            </w:pPr>
            <w:r w:rsidRPr="003D48B4">
              <w:rPr>
                <w:rFonts w:asciiTheme="minorHAnsi" w:hAnsiTheme="minorHAnsi"/>
                <w:b/>
                <w:bCs/>
                <w:sz w:val="20"/>
                <w:szCs w:val="20"/>
              </w:rPr>
              <w:t>Monitor Progress</w:t>
            </w:r>
          </w:p>
          <w:p w14:paraId="0A3F8AEC" w14:textId="77777777" w:rsidR="004A480E" w:rsidRPr="003D48B4" w:rsidRDefault="004A480E" w:rsidP="007A24E1">
            <w:pPr>
              <w:widowControl w:val="0"/>
              <w:tabs>
                <w:tab w:val="left" w:pos="1872"/>
              </w:tabs>
              <w:rPr>
                <w:rFonts w:asciiTheme="minorHAnsi" w:hAnsiTheme="minorHAnsi"/>
                <w:sz w:val="20"/>
                <w:szCs w:val="20"/>
              </w:rPr>
            </w:pPr>
            <w:r w:rsidRPr="003D48B4">
              <w:rPr>
                <w:rFonts w:asciiTheme="minorHAnsi" w:hAnsiTheme="minorHAnsi"/>
                <w:sz w:val="20"/>
                <w:szCs w:val="20"/>
              </w:rPr>
              <w:t>5 min.</w:t>
            </w:r>
          </w:p>
        </w:tc>
        <w:tc>
          <w:tcPr>
            <w:tcW w:w="6214" w:type="dxa"/>
            <w:shd w:val="clear" w:color="auto" w:fill="FFFFFF"/>
          </w:tcPr>
          <w:p w14:paraId="42C1396E" w14:textId="77777777" w:rsidR="004A480E" w:rsidRPr="003D48B4" w:rsidRDefault="004A480E" w:rsidP="004A480E">
            <w:pPr>
              <w:widowControl w:val="0"/>
              <w:numPr>
                <w:ilvl w:val="0"/>
                <w:numId w:val="10"/>
              </w:numPr>
              <w:ind w:left="360"/>
              <w:contextualSpacing/>
              <w:textAlignment w:val="baseline"/>
              <w:rPr>
                <w:rFonts w:asciiTheme="minorHAnsi" w:hAnsiTheme="minorHAnsi"/>
                <w:sz w:val="20"/>
                <w:szCs w:val="20"/>
              </w:rPr>
            </w:pPr>
            <w:r w:rsidRPr="003D48B4">
              <w:rPr>
                <w:rFonts w:asciiTheme="minorHAnsi" w:hAnsiTheme="minorHAnsi"/>
                <w:sz w:val="20"/>
                <w:szCs w:val="20"/>
              </w:rPr>
              <w:t>Complete the practice items on Language Handout: Form Past Tense of Irregular Verbs.</w:t>
            </w:r>
          </w:p>
        </w:tc>
        <w:tc>
          <w:tcPr>
            <w:tcW w:w="3320" w:type="dxa"/>
            <w:shd w:val="clear" w:color="auto" w:fill="FFFFFF"/>
          </w:tcPr>
          <w:p w14:paraId="09C5058F" w14:textId="77777777" w:rsidR="004A480E" w:rsidRPr="003D48B4" w:rsidRDefault="004A480E" w:rsidP="007A24E1">
            <w:pPr>
              <w:pStyle w:val="Tablebullet"/>
              <w:rPr>
                <w:rFonts w:asciiTheme="minorHAnsi" w:eastAsia="Calibri" w:hAnsiTheme="minorHAnsi"/>
              </w:rPr>
            </w:pPr>
            <w:r w:rsidRPr="003D48B4">
              <w:rPr>
                <w:rFonts w:asciiTheme="minorHAnsi" w:eastAsia="Calibri" w:hAnsiTheme="minorHAnsi"/>
                <w:i/>
                <w:iCs/>
              </w:rPr>
              <w:t xml:space="preserve">Distribute Language </w:t>
            </w:r>
            <w:r w:rsidRPr="003D48B4">
              <w:rPr>
                <w:rFonts w:asciiTheme="minorHAnsi" w:hAnsiTheme="minorHAnsi"/>
                <w:i/>
              </w:rPr>
              <w:t xml:space="preserve">Handout: Form Past Tense of Irregular Verbs </w:t>
            </w:r>
            <w:r w:rsidRPr="003D48B4">
              <w:rPr>
                <w:rFonts w:asciiTheme="minorHAnsi" w:eastAsia="Calibri" w:hAnsiTheme="minorHAnsi"/>
                <w:i/>
                <w:iCs/>
              </w:rPr>
              <w:t>and review directions for the practice items.</w:t>
            </w:r>
          </w:p>
        </w:tc>
      </w:tr>
    </w:tbl>
    <w:p w14:paraId="63356C7C" w14:textId="77777777" w:rsidR="004A480E" w:rsidRDefault="004A480E" w:rsidP="004A480E"/>
    <w:p w14:paraId="1EAB68A5" w14:textId="77777777" w:rsidR="004A480E" w:rsidRDefault="004A480E">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4A480E" w:rsidRPr="00CE1366" w14:paraId="09AFB73C" w14:textId="77777777" w:rsidTr="007A24E1">
        <w:trPr>
          <w:trHeight w:val="432"/>
          <w:tblHeader/>
          <w:jc w:val="center"/>
        </w:trPr>
        <w:tc>
          <w:tcPr>
            <w:tcW w:w="10800" w:type="dxa"/>
            <w:shd w:val="clear" w:color="auto" w:fill="F2F2F2"/>
            <w:vAlign w:val="center"/>
          </w:tcPr>
          <w:p w14:paraId="138FAB6A" w14:textId="09088185" w:rsidR="004A480E" w:rsidRPr="00CE1366" w:rsidRDefault="004A480E" w:rsidP="004A480E">
            <w:pPr>
              <w:pStyle w:val="Heading5"/>
              <w:outlineLvl w:val="4"/>
            </w:pPr>
            <w:bookmarkStart w:id="84" w:name="_Toc18048111"/>
            <w:r w:rsidRPr="00CE1366">
              <w:t xml:space="preserve">Grade </w:t>
            </w:r>
            <w:r>
              <w:t>2</w:t>
            </w:r>
            <w:r w:rsidRPr="00CE1366">
              <w:t xml:space="preserve"> M</w:t>
            </w:r>
            <w:r>
              <w:t>3</w:t>
            </w:r>
            <w:r w:rsidRPr="00CE1366">
              <w:t xml:space="preserve"> L</w:t>
            </w:r>
            <w:r>
              <w:t>26</w:t>
            </w:r>
            <w:r w:rsidRPr="00CE1366">
              <w:t xml:space="preserve"> Handout: </w:t>
            </w:r>
            <w:r w:rsidRPr="003D48B4">
              <w:t>Form Past Tense of Irregular Verbs</w:t>
            </w:r>
            <w:bookmarkEnd w:id="84"/>
          </w:p>
        </w:tc>
      </w:tr>
      <w:tr w:rsidR="004A480E" w:rsidRPr="00CE1366" w14:paraId="56A03011" w14:textId="77777777" w:rsidTr="007A24E1">
        <w:trPr>
          <w:trHeight w:val="1152"/>
          <w:jc w:val="center"/>
        </w:trPr>
        <w:tc>
          <w:tcPr>
            <w:tcW w:w="10800" w:type="dxa"/>
            <w:shd w:val="clear" w:color="auto" w:fill="FFFFFF"/>
          </w:tcPr>
          <w:p w14:paraId="35153557" w14:textId="77777777" w:rsidR="004A480E" w:rsidRDefault="004A480E" w:rsidP="007A24E1"/>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A480E" w:rsidRPr="000C0264" w14:paraId="2AA60A9B" w14:textId="77777777" w:rsidTr="007A24E1">
              <w:trPr>
                <w:jc w:val="center"/>
              </w:trPr>
              <w:tc>
                <w:tcPr>
                  <w:tcW w:w="5000" w:type="pct"/>
                  <w:shd w:val="clear" w:color="auto" w:fill="255694" w:themeFill="accent1"/>
                  <w:vAlign w:val="center"/>
                </w:tcPr>
                <w:p w14:paraId="09AC1B75" w14:textId="77777777" w:rsidR="004A480E" w:rsidRPr="000C0264" w:rsidRDefault="004A480E" w:rsidP="007A24E1">
                  <w:pPr>
                    <w:rPr>
                      <w:bCs/>
                      <w:color w:val="FFFFFF"/>
                      <w:sz w:val="20"/>
                      <w:szCs w:val="20"/>
                    </w:rPr>
                  </w:pPr>
                  <w:r>
                    <w:rPr>
                      <w:bCs/>
                      <w:color w:val="FFFFFF"/>
                      <w:sz w:val="20"/>
                      <w:szCs w:val="20"/>
                    </w:rPr>
                    <w:t>IRREGULAR VERBS</w:t>
                  </w:r>
                </w:p>
              </w:tc>
            </w:tr>
            <w:tr w:rsidR="004A480E" w:rsidRPr="000C0264" w14:paraId="5933697E" w14:textId="77777777" w:rsidTr="007A24E1">
              <w:trPr>
                <w:jc w:val="center"/>
              </w:trPr>
              <w:tc>
                <w:tcPr>
                  <w:tcW w:w="5000" w:type="pct"/>
                  <w:shd w:val="clear" w:color="auto" w:fill="FFFFFF"/>
                  <w:vAlign w:val="center"/>
                </w:tcPr>
                <w:p w14:paraId="3EF1B181" w14:textId="77777777" w:rsidR="004A480E" w:rsidRPr="000C0264" w:rsidRDefault="004A480E" w:rsidP="007A24E1">
                  <w:pPr>
                    <w:contextualSpacing/>
                    <w:rPr>
                      <w:bCs/>
                      <w:sz w:val="20"/>
                      <w:szCs w:val="20"/>
                    </w:rPr>
                  </w:pPr>
                  <w:r>
                    <w:rPr>
                      <w:bCs/>
                      <w:sz w:val="20"/>
                      <w:szCs w:val="20"/>
                    </w:rPr>
                    <w:t xml:space="preserve">Regular verbs form the past tense by adding </w:t>
                  </w:r>
                  <w:r w:rsidRPr="009B2851">
                    <w:rPr>
                      <w:bCs/>
                      <w:i/>
                      <w:iCs/>
                      <w:sz w:val="20"/>
                      <w:szCs w:val="20"/>
                    </w:rPr>
                    <w:t>–ed</w:t>
                  </w:r>
                  <w:r>
                    <w:rPr>
                      <w:bCs/>
                      <w:sz w:val="20"/>
                      <w:szCs w:val="20"/>
                    </w:rPr>
                    <w:t xml:space="preserve">. For example, The girl </w:t>
                  </w:r>
                  <w:r w:rsidRPr="000030EE">
                    <w:rPr>
                      <w:b/>
                      <w:sz w:val="20"/>
                      <w:szCs w:val="20"/>
                      <w:u w:val="single"/>
                    </w:rPr>
                    <w:t>fished</w:t>
                  </w:r>
                  <w:r>
                    <w:rPr>
                      <w:bCs/>
                      <w:sz w:val="20"/>
                      <w:szCs w:val="20"/>
                    </w:rPr>
                    <w:t xml:space="preserve"> in the lake. Irregular verbs do not follow the regular verb pattern to form different tenses, including the past tense. For example, The boy </w:t>
                  </w:r>
                  <w:r w:rsidRPr="000030EE">
                    <w:rPr>
                      <w:b/>
                      <w:sz w:val="20"/>
                      <w:szCs w:val="20"/>
                      <w:u w:val="single"/>
                    </w:rPr>
                    <w:t>swam</w:t>
                  </w:r>
                  <w:r>
                    <w:rPr>
                      <w:bCs/>
                      <w:sz w:val="20"/>
                      <w:szCs w:val="20"/>
                    </w:rPr>
                    <w:t xml:space="preserve"> in the lake.</w:t>
                  </w:r>
                </w:p>
              </w:tc>
            </w:tr>
          </w:tbl>
          <w:p w14:paraId="2462F97E" w14:textId="77777777" w:rsidR="004A480E" w:rsidRPr="000C0264" w:rsidRDefault="004A480E" w:rsidP="007A24E1">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A480E" w:rsidRPr="000C0264" w14:paraId="10BF24D9" w14:textId="77777777" w:rsidTr="007A24E1">
              <w:trPr>
                <w:jc w:val="center"/>
              </w:trPr>
              <w:tc>
                <w:tcPr>
                  <w:tcW w:w="5000" w:type="pct"/>
                  <w:shd w:val="clear" w:color="auto" w:fill="255694" w:themeFill="accent1"/>
                  <w:vAlign w:val="center"/>
                </w:tcPr>
                <w:p w14:paraId="040A0DC6" w14:textId="77777777" w:rsidR="004A480E" w:rsidRPr="000C0264" w:rsidRDefault="004A480E" w:rsidP="007A24E1">
                  <w:pPr>
                    <w:rPr>
                      <w:bCs/>
                      <w:color w:val="FFFFFF"/>
                      <w:sz w:val="20"/>
                      <w:szCs w:val="20"/>
                    </w:rPr>
                  </w:pPr>
                  <w:r>
                    <w:rPr>
                      <w:bCs/>
                      <w:color w:val="FFFFFF"/>
                      <w:sz w:val="20"/>
                      <w:szCs w:val="20"/>
                    </w:rPr>
                    <w:t>PAST TENSE IRREGULAR VERBS</w:t>
                  </w:r>
                </w:p>
              </w:tc>
            </w:tr>
            <w:tr w:rsidR="004A480E" w:rsidRPr="000C0264" w14:paraId="43B65899" w14:textId="77777777" w:rsidTr="007A24E1">
              <w:trPr>
                <w:trHeight w:val="1872"/>
                <w:jc w:val="center"/>
              </w:trPr>
              <w:tc>
                <w:tcPr>
                  <w:tcW w:w="5000" w:type="pct"/>
                  <w:shd w:val="clear" w:color="auto" w:fill="FFFFFF"/>
                </w:tcPr>
                <w:p w14:paraId="0FF549FD" w14:textId="77777777" w:rsidR="004A480E" w:rsidRDefault="004A480E" w:rsidP="007A24E1">
                  <w:pPr>
                    <w:rPr>
                      <w:bCs/>
                      <w:sz w:val="20"/>
                      <w:szCs w:val="20"/>
                    </w:rPr>
                  </w:pPr>
                  <w:r>
                    <w:rPr>
                      <w:bCs/>
                      <w:sz w:val="20"/>
                      <w:szCs w:val="20"/>
                    </w:rPr>
                    <w:t>Irregular verbs form the past tense in different ways. Each irregular verb changes in its own way. It is good to know how common irregular verbs form the past tense.</w:t>
                  </w:r>
                </w:p>
                <w:p w14:paraId="50242861" w14:textId="77777777" w:rsidR="004A480E" w:rsidRDefault="004A480E" w:rsidP="007A24E1">
                  <w:pPr>
                    <w:rPr>
                      <w:bCs/>
                      <w:sz w:val="20"/>
                      <w:szCs w:val="20"/>
                    </w:rPr>
                  </w:pPr>
                </w:p>
                <w:tbl>
                  <w:tblPr>
                    <w:tblStyle w:val="TableGrid"/>
                    <w:tblW w:w="2989"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2434"/>
                    <w:gridCol w:w="3457"/>
                  </w:tblGrid>
                  <w:tr w:rsidR="004A480E" w14:paraId="25314FC2" w14:textId="77777777" w:rsidTr="007A24E1">
                    <w:trPr>
                      <w:trHeight w:val="273"/>
                      <w:jc w:val="center"/>
                    </w:trPr>
                    <w:tc>
                      <w:tcPr>
                        <w:tcW w:w="2066" w:type="pct"/>
                        <w:shd w:val="clear" w:color="auto" w:fill="EDF5FB" w:themeFill="text2"/>
                      </w:tcPr>
                      <w:p w14:paraId="162DF74B" w14:textId="77777777" w:rsidR="004A480E" w:rsidRPr="00ED030A" w:rsidRDefault="004A480E" w:rsidP="007A24E1">
                        <w:pPr>
                          <w:jc w:val="center"/>
                          <w:rPr>
                            <w:b/>
                            <w:bCs/>
                            <w:sz w:val="20"/>
                            <w:szCs w:val="20"/>
                          </w:rPr>
                        </w:pPr>
                        <w:r>
                          <w:rPr>
                            <w:b/>
                            <w:bCs/>
                            <w:sz w:val="20"/>
                            <w:szCs w:val="20"/>
                          </w:rPr>
                          <w:t>Common Irregular Verbs</w:t>
                        </w:r>
                      </w:p>
                    </w:tc>
                    <w:tc>
                      <w:tcPr>
                        <w:tcW w:w="2934" w:type="pct"/>
                        <w:shd w:val="clear" w:color="auto" w:fill="EDF5FB" w:themeFill="text2"/>
                      </w:tcPr>
                      <w:p w14:paraId="7C74BADB" w14:textId="77777777" w:rsidR="004A480E" w:rsidRDefault="004A480E" w:rsidP="007A24E1">
                        <w:pPr>
                          <w:jc w:val="center"/>
                          <w:rPr>
                            <w:b/>
                            <w:bCs/>
                            <w:sz w:val="20"/>
                            <w:szCs w:val="20"/>
                          </w:rPr>
                        </w:pPr>
                        <w:r>
                          <w:rPr>
                            <w:b/>
                            <w:bCs/>
                            <w:sz w:val="20"/>
                            <w:szCs w:val="20"/>
                          </w:rPr>
                          <w:t>Common Irregular Verbs in Past Tense</w:t>
                        </w:r>
                      </w:p>
                    </w:tc>
                  </w:tr>
                  <w:tr w:rsidR="004A480E" w14:paraId="1335E06C" w14:textId="77777777" w:rsidTr="007A24E1">
                    <w:trPr>
                      <w:trHeight w:val="294"/>
                      <w:jc w:val="center"/>
                    </w:trPr>
                    <w:tc>
                      <w:tcPr>
                        <w:tcW w:w="2066" w:type="pct"/>
                      </w:tcPr>
                      <w:p w14:paraId="6FCD840A" w14:textId="77777777" w:rsidR="004A480E" w:rsidRPr="0030526A" w:rsidRDefault="004A480E" w:rsidP="007A24E1">
                        <w:pPr>
                          <w:rPr>
                            <w:bCs/>
                            <w:sz w:val="20"/>
                            <w:szCs w:val="20"/>
                          </w:rPr>
                        </w:pPr>
                        <w:r>
                          <w:rPr>
                            <w:bCs/>
                            <w:sz w:val="20"/>
                            <w:szCs w:val="20"/>
                          </w:rPr>
                          <w:t>to begin</w:t>
                        </w:r>
                      </w:p>
                    </w:tc>
                    <w:tc>
                      <w:tcPr>
                        <w:tcW w:w="2934" w:type="pct"/>
                      </w:tcPr>
                      <w:p w14:paraId="3A4F672C" w14:textId="77777777" w:rsidR="004A480E" w:rsidRDefault="004A480E" w:rsidP="007A24E1">
                        <w:pPr>
                          <w:rPr>
                            <w:bCs/>
                            <w:sz w:val="20"/>
                            <w:szCs w:val="20"/>
                          </w:rPr>
                        </w:pPr>
                        <w:r>
                          <w:rPr>
                            <w:bCs/>
                            <w:sz w:val="20"/>
                            <w:szCs w:val="20"/>
                          </w:rPr>
                          <w:t>began</w:t>
                        </w:r>
                      </w:p>
                    </w:tc>
                  </w:tr>
                  <w:tr w:rsidR="004A480E" w14:paraId="4EF76D74" w14:textId="77777777" w:rsidTr="007A24E1">
                    <w:trPr>
                      <w:trHeight w:val="258"/>
                      <w:jc w:val="center"/>
                    </w:trPr>
                    <w:tc>
                      <w:tcPr>
                        <w:tcW w:w="2066" w:type="pct"/>
                      </w:tcPr>
                      <w:p w14:paraId="14EF561F" w14:textId="77777777" w:rsidR="004A480E" w:rsidRPr="0030526A" w:rsidRDefault="004A480E" w:rsidP="007A24E1">
                        <w:pPr>
                          <w:rPr>
                            <w:bCs/>
                            <w:sz w:val="20"/>
                            <w:szCs w:val="20"/>
                          </w:rPr>
                        </w:pPr>
                        <w:r>
                          <w:rPr>
                            <w:bCs/>
                            <w:sz w:val="20"/>
                            <w:szCs w:val="20"/>
                          </w:rPr>
                          <w:t>to do</w:t>
                        </w:r>
                      </w:p>
                    </w:tc>
                    <w:tc>
                      <w:tcPr>
                        <w:tcW w:w="2934" w:type="pct"/>
                      </w:tcPr>
                      <w:p w14:paraId="3CC7904B" w14:textId="77777777" w:rsidR="004A480E" w:rsidRDefault="004A480E" w:rsidP="007A24E1">
                        <w:pPr>
                          <w:rPr>
                            <w:bCs/>
                            <w:sz w:val="20"/>
                            <w:szCs w:val="20"/>
                          </w:rPr>
                        </w:pPr>
                        <w:r>
                          <w:rPr>
                            <w:bCs/>
                            <w:sz w:val="20"/>
                            <w:szCs w:val="20"/>
                          </w:rPr>
                          <w:t>did</w:t>
                        </w:r>
                      </w:p>
                    </w:tc>
                  </w:tr>
                  <w:tr w:rsidR="004A480E" w14:paraId="41041044" w14:textId="77777777" w:rsidTr="007A24E1">
                    <w:trPr>
                      <w:trHeight w:val="273"/>
                      <w:jc w:val="center"/>
                    </w:trPr>
                    <w:tc>
                      <w:tcPr>
                        <w:tcW w:w="2066" w:type="pct"/>
                      </w:tcPr>
                      <w:p w14:paraId="052EDDAD" w14:textId="77777777" w:rsidR="004A480E" w:rsidRPr="0030526A" w:rsidRDefault="004A480E" w:rsidP="007A24E1">
                        <w:pPr>
                          <w:rPr>
                            <w:bCs/>
                            <w:sz w:val="20"/>
                            <w:szCs w:val="20"/>
                          </w:rPr>
                        </w:pPr>
                        <w:r>
                          <w:rPr>
                            <w:bCs/>
                            <w:sz w:val="20"/>
                            <w:szCs w:val="20"/>
                          </w:rPr>
                          <w:t>to eat</w:t>
                        </w:r>
                      </w:p>
                    </w:tc>
                    <w:tc>
                      <w:tcPr>
                        <w:tcW w:w="2934" w:type="pct"/>
                      </w:tcPr>
                      <w:p w14:paraId="71FAE3DA" w14:textId="77777777" w:rsidR="004A480E" w:rsidRDefault="004A480E" w:rsidP="007A24E1">
                        <w:pPr>
                          <w:rPr>
                            <w:bCs/>
                            <w:sz w:val="20"/>
                            <w:szCs w:val="20"/>
                          </w:rPr>
                        </w:pPr>
                        <w:r>
                          <w:rPr>
                            <w:bCs/>
                            <w:sz w:val="20"/>
                            <w:szCs w:val="20"/>
                          </w:rPr>
                          <w:t>ate</w:t>
                        </w:r>
                      </w:p>
                    </w:tc>
                  </w:tr>
                  <w:tr w:rsidR="004A480E" w14:paraId="4856306A" w14:textId="77777777" w:rsidTr="007A24E1">
                    <w:trPr>
                      <w:trHeight w:val="273"/>
                      <w:jc w:val="center"/>
                    </w:trPr>
                    <w:tc>
                      <w:tcPr>
                        <w:tcW w:w="2066" w:type="pct"/>
                      </w:tcPr>
                      <w:p w14:paraId="53F0D419" w14:textId="77777777" w:rsidR="004A480E" w:rsidRPr="0030526A" w:rsidRDefault="004A480E" w:rsidP="007A24E1">
                        <w:pPr>
                          <w:rPr>
                            <w:bCs/>
                            <w:sz w:val="20"/>
                            <w:szCs w:val="20"/>
                          </w:rPr>
                        </w:pPr>
                        <w:r>
                          <w:rPr>
                            <w:bCs/>
                            <w:sz w:val="20"/>
                            <w:szCs w:val="20"/>
                          </w:rPr>
                          <w:t>to fall</w:t>
                        </w:r>
                      </w:p>
                    </w:tc>
                    <w:tc>
                      <w:tcPr>
                        <w:tcW w:w="2934" w:type="pct"/>
                      </w:tcPr>
                      <w:p w14:paraId="5905A34A" w14:textId="77777777" w:rsidR="004A480E" w:rsidRDefault="004A480E" w:rsidP="007A24E1">
                        <w:pPr>
                          <w:rPr>
                            <w:bCs/>
                            <w:sz w:val="20"/>
                            <w:szCs w:val="20"/>
                          </w:rPr>
                        </w:pPr>
                        <w:r>
                          <w:rPr>
                            <w:bCs/>
                            <w:sz w:val="20"/>
                            <w:szCs w:val="20"/>
                          </w:rPr>
                          <w:t>fell</w:t>
                        </w:r>
                      </w:p>
                    </w:tc>
                  </w:tr>
                  <w:tr w:rsidR="004A480E" w14:paraId="76F3E1BB" w14:textId="77777777" w:rsidTr="007A24E1">
                    <w:trPr>
                      <w:trHeight w:val="273"/>
                      <w:jc w:val="center"/>
                    </w:trPr>
                    <w:tc>
                      <w:tcPr>
                        <w:tcW w:w="2066" w:type="pct"/>
                      </w:tcPr>
                      <w:p w14:paraId="2D8C26E1" w14:textId="77777777" w:rsidR="004A480E" w:rsidRDefault="004A480E" w:rsidP="007A24E1">
                        <w:pPr>
                          <w:rPr>
                            <w:bCs/>
                            <w:sz w:val="20"/>
                            <w:szCs w:val="20"/>
                          </w:rPr>
                        </w:pPr>
                        <w:r>
                          <w:rPr>
                            <w:bCs/>
                            <w:sz w:val="20"/>
                            <w:szCs w:val="20"/>
                          </w:rPr>
                          <w:t>to go</w:t>
                        </w:r>
                      </w:p>
                    </w:tc>
                    <w:tc>
                      <w:tcPr>
                        <w:tcW w:w="2934" w:type="pct"/>
                      </w:tcPr>
                      <w:p w14:paraId="74BC4D71" w14:textId="77777777" w:rsidR="004A480E" w:rsidRDefault="004A480E" w:rsidP="007A24E1">
                        <w:pPr>
                          <w:rPr>
                            <w:bCs/>
                            <w:sz w:val="20"/>
                            <w:szCs w:val="20"/>
                          </w:rPr>
                        </w:pPr>
                        <w:r>
                          <w:rPr>
                            <w:bCs/>
                            <w:sz w:val="20"/>
                            <w:szCs w:val="20"/>
                          </w:rPr>
                          <w:t>went</w:t>
                        </w:r>
                      </w:p>
                    </w:tc>
                  </w:tr>
                  <w:tr w:rsidR="004A480E" w14:paraId="110A2B1A" w14:textId="77777777" w:rsidTr="007A24E1">
                    <w:trPr>
                      <w:trHeight w:val="273"/>
                      <w:jc w:val="center"/>
                    </w:trPr>
                    <w:tc>
                      <w:tcPr>
                        <w:tcW w:w="2066" w:type="pct"/>
                      </w:tcPr>
                      <w:p w14:paraId="0527C28A" w14:textId="77777777" w:rsidR="004A480E" w:rsidRDefault="004A480E" w:rsidP="007A24E1">
                        <w:pPr>
                          <w:rPr>
                            <w:bCs/>
                            <w:sz w:val="20"/>
                            <w:szCs w:val="20"/>
                          </w:rPr>
                        </w:pPr>
                        <w:r>
                          <w:rPr>
                            <w:bCs/>
                            <w:sz w:val="20"/>
                            <w:szCs w:val="20"/>
                          </w:rPr>
                          <w:t>to get</w:t>
                        </w:r>
                      </w:p>
                    </w:tc>
                    <w:tc>
                      <w:tcPr>
                        <w:tcW w:w="2934" w:type="pct"/>
                      </w:tcPr>
                      <w:p w14:paraId="615EE87F" w14:textId="77777777" w:rsidR="004A480E" w:rsidRDefault="004A480E" w:rsidP="007A24E1">
                        <w:pPr>
                          <w:rPr>
                            <w:bCs/>
                            <w:sz w:val="20"/>
                            <w:szCs w:val="20"/>
                          </w:rPr>
                        </w:pPr>
                        <w:r>
                          <w:rPr>
                            <w:bCs/>
                            <w:sz w:val="20"/>
                            <w:szCs w:val="20"/>
                          </w:rPr>
                          <w:t>got</w:t>
                        </w:r>
                      </w:p>
                    </w:tc>
                  </w:tr>
                  <w:tr w:rsidR="004A480E" w14:paraId="1EB21087" w14:textId="77777777" w:rsidTr="007A24E1">
                    <w:trPr>
                      <w:trHeight w:val="273"/>
                      <w:jc w:val="center"/>
                    </w:trPr>
                    <w:tc>
                      <w:tcPr>
                        <w:tcW w:w="2066" w:type="pct"/>
                      </w:tcPr>
                      <w:p w14:paraId="4E244B8D" w14:textId="77777777" w:rsidR="004A480E" w:rsidRDefault="004A480E" w:rsidP="007A24E1">
                        <w:pPr>
                          <w:rPr>
                            <w:bCs/>
                            <w:sz w:val="20"/>
                            <w:szCs w:val="20"/>
                          </w:rPr>
                        </w:pPr>
                        <w:r>
                          <w:rPr>
                            <w:bCs/>
                            <w:sz w:val="20"/>
                            <w:szCs w:val="20"/>
                          </w:rPr>
                          <w:t>to know</w:t>
                        </w:r>
                      </w:p>
                    </w:tc>
                    <w:tc>
                      <w:tcPr>
                        <w:tcW w:w="2934" w:type="pct"/>
                      </w:tcPr>
                      <w:p w14:paraId="61734885" w14:textId="77777777" w:rsidR="004A480E" w:rsidRDefault="004A480E" w:rsidP="007A24E1">
                        <w:pPr>
                          <w:rPr>
                            <w:bCs/>
                            <w:sz w:val="20"/>
                            <w:szCs w:val="20"/>
                          </w:rPr>
                        </w:pPr>
                        <w:r>
                          <w:rPr>
                            <w:bCs/>
                            <w:sz w:val="20"/>
                            <w:szCs w:val="20"/>
                          </w:rPr>
                          <w:t>knew</w:t>
                        </w:r>
                      </w:p>
                    </w:tc>
                  </w:tr>
                  <w:tr w:rsidR="004A480E" w14:paraId="550583FA" w14:textId="77777777" w:rsidTr="007A24E1">
                    <w:trPr>
                      <w:trHeight w:val="273"/>
                      <w:jc w:val="center"/>
                    </w:trPr>
                    <w:tc>
                      <w:tcPr>
                        <w:tcW w:w="2066" w:type="pct"/>
                      </w:tcPr>
                      <w:p w14:paraId="3030C856" w14:textId="77777777" w:rsidR="004A480E" w:rsidRDefault="004A480E" w:rsidP="007A24E1">
                        <w:pPr>
                          <w:rPr>
                            <w:bCs/>
                            <w:sz w:val="20"/>
                            <w:szCs w:val="20"/>
                          </w:rPr>
                        </w:pPr>
                        <w:r>
                          <w:rPr>
                            <w:bCs/>
                            <w:sz w:val="20"/>
                            <w:szCs w:val="20"/>
                          </w:rPr>
                          <w:t>to make</w:t>
                        </w:r>
                      </w:p>
                    </w:tc>
                    <w:tc>
                      <w:tcPr>
                        <w:tcW w:w="2934" w:type="pct"/>
                      </w:tcPr>
                      <w:p w14:paraId="5A82550C" w14:textId="77777777" w:rsidR="004A480E" w:rsidRDefault="004A480E" w:rsidP="007A24E1">
                        <w:pPr>
                          <w:rPr>
                            <w:bCs/>
                            <w:sz w:val="20"/>
                            <w:szCs w:val="20"/>
                          </w:rPr>
                        </w:pPr>
                        <w:r>
                          <w:rPr>
                            <w:bCs/>
                            <w:sz w:val="20"/>
                            <w:szCs w:val="20"/>
                          </w:rPr>
                          <w:t>made</w:t>
                        </w:r>
                      </w:p>
                    </w:tc>
                  </w:tr>
                  <w:tr w:rsidR="004A480E" w14:paraId="16203EE1" w14:textId="77777777" w:rsidTr="007A24E1">
                    <w:trPr>
                      <w:trHeight w:val="273"/>
                      <w:jc w:val="center"/>
                    </w:trPr>
                    <w:tc>
                      <w:tcPr>
                        <w:tcW w:w="2066" w:type="pct"/>
                      </w:tcPr>
                      <w:p w14:paraId="4FA4E6C2" w14:textId="77777777" w:rsidR="004A480E" w:rsidRDefault="004A480E" w:rsidP="007A24E1">
                        <w:pPr>
                          <w:rPr>
                            <w:bCs/>
                            <w:sz w:val="20"/>
                            <w:szCs w:val="20"/>
                          </w:rPr>
                        </w:pPr>
                        <w:r>
                          <w:rPr>
                            <w:bCs/>
                            <w:sz w:val="20"/>
                            <w:szCs w:val="20"/>
                          </w:rPr>
                          <w:t>to leave</w:t>
                        </w:r>
                      </w:p>
                    </w:tc>
                    <w:tc>
                      <w:tcPr>
                        <w:tcW w:w="2934" w:type="pct"/>
                      </w:tcPr>
                      <w:p w14:paraId="0435919F" w14:textId="77777777" w:rsidR="004A480E" w:rsidRDefault="004A480E" w:rsidP="007A24E1">
                        <w:pPr>
                          <w:rPr>
                            <w:bCs/>
                            <w:sz w:val="20"/>
                            <w:szCs w:val="20"/>
                          </w:rPr>
                        </w:pPr>
                        <w:r>
                          <w:rPr>
                            <w:bCs/>
                            <w:sz w:val="20"/>
                            <w:szCs w:val="20"/>
                          </w:rPr>
                          <w:t>left</w:t>
                        </w:r>
                      </w:p>
                    </w:tc>
                  </w:tr>
                  <w:tr w:rsidR="004A480E" w14:paraId="2C3965A9" w14:textId="77777777" w:rsidTr="007A24E1">
                    <w:trPr>
                      <w:trHeight w:val="273"/>
                      <w:jc w:val="center"/>
                    </w:trPr>
                    <w:tc>
                      <w:tcPr>
                        <w:tcW w:w="2066" w:type="pct"/>
                      </w:tcPr>
                      <w:p w14:paraId="6E190777" w14:textId="77777777" w:rsidR="004A480E" w:rsidRDefault="004A480E" w:rsidP="007A24E1">
                        <w:pPr>
                          <w:rPr>
                            <w:bCs/>
                            <w:sz w:val="20"/>
                            <w:szCs w:val="20"/>
                          </w:rPr>
                        </w:pPr>
                        <w:r>
                          <w:rPr>
                            <w:bCs/>
                            <w:sz w:val="20"/>
                            <w:szCs w:val="20"/>
                          </w:rPr>
                          <w:t>to run</w:t>
                        </w:r>
                      </w:p>
                    </w:tc>
                    <w:tc>
                      <w:tcPr>
                        <w:tcW w:w="2934" w:type="pct"/>
                      </w:tcPr>
                      <w:p w14:paraId="5140563E" w14:textId="77777777" w:rsidR="004A480E" w:rsidRDefault="004A480E" w:rsidP="007A24E1">
                        <w:pPr>
                          <w:rPr>
                            <w:bCs/>
                            <w:sz w:val="20"/>
                            <w:szCs w:val="20"/>
                          </w:rPr>
                        </w:pPr>
                        <w:r>
                          <w:rPr>
                            <w:bCs/>
                            <w:sz w:val="20"/>
                            <w:szCs w:val="20"/>
                          </w:rPr>
                          <w:t>ran</w:t>
                        </w:r>
                      </w:p>
                    </w:tc>
                  </w:tr>
                  <w:tr w:rsidR="004A480E" w14:paraId="07E99858" w14:textId="77777777" w:rsidTr="007A24E1">
                    <w:trPr>
                      <w:trHeight w:val="273"/>
                      <w:jc w:val="center"/>
                    </w:trPr>
                    <w:tc>
                      <w:tcPr>
                        <w:tcW w:w="2066" w:type="pct"/>
                      </w:tcPr>
                      <w:p w14:paraId="30FDD5C5" w14:textId="77777777" w:rsidR="004A480E" w:rsidRDefault="004A480E" w:rsidP="007A24E1">
                        <w:pPr>
                          <w:rPr>
                            <w:bCs/>
                            <w:sz w:val="20"/>
                            <w:szCs w:val="20"/>
                          </w:rPr>
                        </w:pPr>
                        <w:r>
                          <w:rPr>
                            <w:bCs/>
                            <w:sz w:val="20"/>
                            <w:szCs w:val="20"/>
                          </w:rPr>
                          <w:t>to say</w:t>
                        </w:r>
                      </w:p>
                    </w:tc>
                    <w:tc>
                      <w:tcPr>
                        <w:tcW w:w="2934" w:type="pct"/>
                      </w:tcPr>
                      <w:p w14:paraId="14FEA416" w14:textId="77777777" w:rsidR="004A480E" w:rsidRDefault="004A480E" w:rsidP="007A24E1">
                        <w:pPr>
                          <w:rPr>
                            <w:bCs/>
                            <w:sz w:val="20"/>
                            <w:szCs w:val="20"/>
                          </w:rPr>
                        </w:pPr>
                        <w:r>
                          <w:rPr>
                            <w:bCs/>
                            <w:sz w:val="20"/>
                            <w:szCs w:val="20"/>
                          </w:rPr>
                          <w:t>said</w:t>
                        </w:r>
                      </w:p>
                    </w:tc>
                  </w:tr>
                  <w:tr w:rsidR="004A480E" w14:paraId="7B3B3A1F" w14:textId="77777777" w:rsidTr="007A24E1">
                    <w:trPr>
                      <w:trHeight w:val="273"/>
                      <w:jc w:val="center"/>
                    </w:trPr>
                    <w:tc>
                      <w:tcPr>
                        <w:tcW w:w="2066" w:type="pct"/>
                      </w:tcPr>
                      <w:p w14:paraId="27860BDC" w14:textId="77777777" w:rsidR="004A480E" w:rsidRDefault="004A480E" w:rsidP="007A24E1">
                        <w:pPr>
                          <w:rPr>
                            <w:bCs/>
                            <w:sz w:val="20"/>
                            <w:szCs w:val="20"/>
                          </w:rPr>
                        </w:pPr>
                        <w:r>
                          <w:rPr>
                            <w:bCs/>
                            <w:sz w:val="20"/>
                            <w:szCs w:val="20"/>
                          </w:rPr>
                          <w:t>to see</w:t>
                        </w:r>
                      </w:p>
                    </w:tc>
                    <w:tc>
                      <w:tcPr>
                        <w:tcW w:w="2934" w:type="pct"/>
                      </w:tcPr>
                      <w:p w14:paraId="5C81D0FC" w14:textId="77777777" w:rsidR="004A480E" w:rsidRDefault="004A480E" w:rsidP="007A24E1">
                        <w:pPr>
                          <w:rPr>
                            <w:bCs/>
                            <w:sz w:val="20"/>
                            <w:szCs w:val="20"/>
                          </w:rPr>
                        </w:pPr>
                        <w:r>
                          <w:rPr>
                            <w:bCs/>
                            <w:sz w:val="20"/>
                            <w:szCs w:val="20"/>
                          </w:rPr>
                          <w:t>saw</w:t>
                        </w:r>
                      </w:p>
                    </w:tc>
                  </w:tr>
                  <w:tr w:rsidR="004A480E" w14:paraId="3710B901" w14:textId="77777777" w:rsidTr="007A24E1">
                    <w:trPr>
                      <w:trHeight w:val="273"/>
                      <w:jc w:val="center"/>
                    </w:trPr>
                    <w:tc>
                      <w:tcPr>
                        <w:tcW w:w="2066" w:type="pct"/>
                      </w:tcPr>
                      <w:p w14:paraId="2A31AAA7" w14:textId="77777777" w:rsidR="004A480E" w:rsidRDefault="004A480E" w:rsidP="007A24E1">
                        <w:pPr>
                          <w:rPr>
                            <w:bCs/>
                            <w:sz w:val="20"/>
                            <w:szCs w:val="20"/>
                          </w:rPr>
                        </w:pPr>
                        <w:r>
                          <w:rPr>
                            <w:bCs/>
                            <w:sz w:val="20"/>
                            <w:szCs w:val="20"/>
                          </w:rPr>
                          <w:t>to sit</w:t>
                        </w:r>
                      </w:p>
                    </w:tc>
                    <w:tc>
                      <w:tcPr>
                        <w:tcW w:w="2934" w:type="pct"/>
                      </w:tcPr>
                      <w:p w14:paraId="4E6C9804" w14:textId="77777777" w:rsidR="004A480E" w:rsidRDefault="004A480E" w:rsidP="007A24E1">
                        <w:pPr>
                          <w:rPr>
                            <w:bCs/>
                            <w:sz w:val="20"/>
                            <w:szCs w:val="20"/>
                          </w:rPr>
                        </w:pPr>
                        <w:r>
                          <w:rPr>
                            <w:bCs/>
                            <w:sz w:val="20"/>
                            <w:szCs w:val="20"/>
                          </w:rPr>
                          <w:t>sat</w:t>
                        </w:r>
                      </w:p>
                    </w:tc>
                  </w:tr>
                  <w:tr w:rsidR="004A480E" w14:paraId="7DB1812B" w14:textId="77777777" w:rsidTr="007A24E1">
                    <w:trPr>
                      <w:trHeight w:val="273"/>
                      <w:jc w:val="center"/>
                    </w:trPr>
                    <w:tc>
                      <w:tcPr>
                        <w:tcW w:w="2066" w:type="pct"/>
                      </w:tcPr>
                      <w:p w14:paraId="17963641" w14:textId="77777777" w:rsidR="004A480E" w:rsidRDefault="004A480E" w:rsidP="007A24E1">
                        <w:pPr>
                          <w:rPr>
                            <w:bCs/>
                            <w:sz w:val="20"/>
                            <w:szCs w:val="20"/>
                          </w:rPr>
                        </w:pPr>
                        <w:r>
                          <w:rPr>
                            <w:bCs/>
                            <w:sz w:val="20"/>
                            <w:szCs w:val="20"/>
                          </w:rPr>
                          <w:t>to write</w:t>
                        </w:r>
                      </w:p>
                    </w:tc>
                    <w:tc>
                      <w:tcPr>
                        <w:tcW w:w="2934" w:type="pct"/>
                      </w:tcPr>
                      <w:p w14:paraId="78AC1BC0" w14:textId="77777777" w:rsidR="004A480E" w:rsidRDefault="004A480E" w:rsidP="007A24E1">
                        <w:pPr>
                          <w:rPr>
                            <w:bCs/>
                            <w:sz w:val="20"/>
                            <w:szCs w:val="20"/>
                          </w:rPr>
                        </w:pPr>
                        <w:r>
                          <w:rPr>
                            <w:bCs/>
                            <w:sz w:val="20"/>
                            <w:szCs w:val="20"/>
                          </w:rPr>
                          <w:t>wrote</w:t>
                        </w:r>
                      </w:p>
                    </w:tc>
                  </w:tr>
                </w:tbl>
                <w:p w14:paraId="1DB54888" w14:textId="77777777" w:rsidR="004A480E" w:rsidRDefault="004A480E" w:rsidP="007A24E1">
                  <w:pPr>
                    <w:rPr>
                      <w:bCs/>
                      <w:sz w:val="20"/>
                      <w:szCs w:val="20"/>
                    </w:rPr>
                  </w:pPr>
                </w:p>
                <w:p w14:paraId="4EAC5143" w14:textId="77777777" w:rsidR="004A480E" w:rsidRPr="000C0264" w:rsidRDefault="004A480E" w:rsidP="007A24E1">
                  <w:pPr>
                    <w:rPr>
                      <w:bCs/>
                      <w:sz w:val="20"/>
                      <w:szCs w:val="20"/>
                    </w:rPr>
                  </w:pPr>
                </w:p>
              </w:tc>
            </w:tr>
          </w:tbl>
          <w:p w14:paraId="4571B694" w14:textId="77777777" w:rsidR="004A480E" w:rsidRPr="000C0264" w:rsidRDefault="004A480E" w:rsidP="007A24E1"/>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A480E" w:rsidRPr="000C0264" w14:paraId="6F95C592" w14:textId="77777777" w:rsidTr="007A24E1">
              <w:trPr>
                <w:tblHeader/>
                <w:jc w:val="center"/>
              </w:trPr>
              <w:tc>
                <w:tcPr>
                  <w:tcW w:w="5000" w:type="pct"/>
                  <w:shd w:val="clear" w:color="auto" w:fill="255694" w:themeFill="accent1"/>
                  <w:vAlign w:val="center"/>
                </w:tcPr>
                <w:p w14:paraId="3676332B" w14:textId="77777777" w:rsidR="004A480E" w:rsidRPr="000C0264" w:rsidRDefault="004A480E" w:rsidP="007A24E1">
                  <w:pPr>
                    <w:rPr>
                      <w:bCs/>
                      <w:color w:val="FFFFFF"/>
                      <w:sz w:val="20"/>
                      <w:szCs w:val="20"/>
                    </w:rPr>
                  </w:pPr>
                  <w:r>
                    <w:rPr>
                      <w:bCs/>
                      <w:color w:val="FFFFFF"/>
                      <w:sz w:val="20"/>
                      <w:szCs w:val="20"/>
                    </w:rPr>
                    <w:t>IRREGULAR VERBS</w:t>
                  </w:r>
                  <w:r w:rsidRPr="000C0264">
                    <w:rPr>
                      <w:bCs/>
                      <w:color w:val="FFFFFF"/>
                      <w:sz w:val="20"/>
                      <w:szCs w:val="20"/>
                    </w:rPr>
                    <w:t xml:space="preserve"> PRACTICE </w:t>
                  </w:r>
                </w:p>
              </w:tc>
            </w:tr>
            <w:tr w:rsidR="004A480E" w:rsidRPr="000C0264" w14:paraId="1E0336AF" w14:textId="77777777" w:rsidTr="007A24E1">
              <w:trPr>
                <w:trHeight w:val="1440"/>
                <w:jc w:val="center"/>
              </w:trPr>
              <w:tc>
                <w:tcPr>
                  <w:tcW w:w="5000" w:type="pct"/>
                  <w:shd w:val="clear" w:color="auto" w:fill="FFFFFF"/>
                </w:tcPr>
                <w:p w14:paraId="5FC960C8" w14:textId="77777777" w:rsidR="004A480E" w:rsidRPr="009B2851" w:rsidRDefault="004A480E" w:rsidP="007A24E1">
                  <w:pPr>
                    <w:widowControl w:val="0"/>
                    <w:tabs>
                      <w:tab w:val="left" w:pos="1872"/>
                    </w:tabs>
                    <w:rPr>
                      <w:rFonts w:cs="Times New Roman"/>
                    </w:rPr>
                  </w:pPr>
                  <w:r w:rsidRPr="000C0264">
                    <w:rPr>
                      <w:rFonts w:cs="Times New Roman"/>
                      <w:b/>
                      <w:bCs/>
                    </w:rPr>
                    <w:t>Directions:</w:t>
                  </w:r>
                  <w:r>
                    <w:rPr>
                      <w:rFonts w:cs="Times New Roman"/>
                      <w:b/>
                      <w:bCs/>
                    </w:rPr>
                    <w:t xml:space="preserve"> </w:t>
                  </w:r>
                  <w:r>
                    <w:rPr>
                      <w:rFonts w:cs="Times New Roman"/>
                    </w:rPr>
                    <w:t>Choose the common irregular past tense verb that correctly completes the sentence.</w:t>
                  </w:r>
                </w:p>
                <w:p w14:paraId="4B92C47A" w14:textId="77777777" w:rsidR="004A480E" w:rsidRPr="000C0264" w:rsidRDefault="004A480E" w:rsidP="007A24E1">
                  <w:pPr>
                    <w:widowControl w:val="0"/>
                    <w:rPr>
                      <w:rFonts w:cs="Times New Roman"/>
                      <w:b/>
                      <w:bCs/>
                    </w:rPr>
                  </w:pPr>
                </w:p>
                <w:p w14:paraId="588864C5" w14:textId="77777777" w:rsidR="004A480E" w:rsidRPr="00917B44" w:rsidRDefault="004A480E" w:rsidP="003564EE">
                  <w:pPr>
                    <w:widowControl w:val="0"/>
                    <w:numPr>
                      <w:ilvl w:val="0"/>
                      <w:numId w:val="226"/>
                    </w:numPr>
                    <w:rPr>
                      <w:rFonts w:asciiTheme="minorHAnsi" w:hAnsiTheme="minorHAnsi" w:cs="Times New Roman"/>
                    </w:rPr>
                  </w:pPr>
                  <w:r>
                    <w:rPr>
                      <w:rFonts w:asciiTheme="minorHAnsi" w:hAnsiTheme="minorHAnsi" w:cs="Times New Roman"/>
                    </w:rPr>
                    <w:t>The dolphin (did, doed) many tricks</w:t>
                  </w:r>
                  <w:r w:rsidRPr="00917B44">
                    <w:rPr>
                      <w:rFonts w:asciiTheme="minorHAnsi" w:hAnsiTheme="minorHAnsi" w:cs="Times New Roman"/>
                    </w:rPr>
                    <w:t xml:space="preserve">. </w:t>
                  </w:r>
                  <w:r w:rsidRPr="00917B44">
                    <w:rPr>
                      <w:rFonts w:asciiTheme="minorHAnsi" w:hAnsiTheme="minorHAnsi" w:cs="Times New Roman"/>
                      <w:color w:val="FF0000"/>
                    </w:rPr>
                    <w:t>did</w:t>
                  </w:r>
                </w:p>
                <w:p w14:paraId="038EBB5A" w14:textId="77777777" w:rsidR="004A480E" w:rsidRPr="00917B44" w:rsidRDefault="004A480E" w:rsidP="003564EE">
                  <w:pPr>
                    <w:widowControl w:val="0"/>
                    <w:numPr>
                      <w:ilvl w:val="0"/>
                      <w:numId w:val="226"/>
                    </w:numPr>
                    <w:rPr>
                      <w:rFonts w:asciiTheme="minorHAnsi" w:hAnsiTheme="minorHAnsi" w:cs="Times New Roman"/>
                    </w:rPr>
                  </w:pPr>
                  <w:r w:rsidRPr="00917B44">
                    <w:rPr>
                      <w:rFonts w:asciiTheme="minorHAnsi" w:hAnsiTheme="minorHAnsi" w:cs="Times New Roman"/>
                    </w:rPr>
                    <w:t xml:space="preserve">Last </w:t>
                  </w:r>
                  <w:r>
                    <w:rPr>
                      <w:rFonts w:asciiTheme="minorHAnsi" w:hAnsiTheme="minorHAnsi" w:cs="Times New Roman"/>
                    </w:rPr>
                    <w:t>night, the dancer (goed, went) to her dance class</w:t>
                  </w:r>
                  <w:r w:rsidRPr="00917B44">
                    <w:rPr>
                      <w:rFonts w:asciiTheme="minorHAnsi" w:hAnsiTheme="minorHAnsi" w:cs="Times New Roman"/>
                    </w:rPr>
                    <w:t xml:space="preserve">. </w:t>
                  </w:r>
                  <w:r w:rsidRPr="00917B44">
                    <w:rPr>
                      <w:rFonts w:asciiTheme="minorHAnsi" w:hAnsiTheme="minorHAnsi" w:cs="Times New Roman"/>
                      <w:color w:val="FF0000"/>
                    </w:rPr>
                    <w:t>went</w:t>
                  </w:r>
                </w:p>
                <w:p w14:paraId="15B620BF" w14:textId="77777777" w:rsidR="004A480E" w:rsidRPr="00917B44" w:rsidRDefault="004A480E" w:rsidP="003564EE">
                  <w:pPr>
                    <w:widowControl w:val="0"/>
                    <w:numPr>
                      <w:ilvl w:val="0"/>
                      <w:numId w:val="226"/>
                    </w:numPr>
                    <w:rPr>
                      <w:rFonts w:asciiTheme="minorHAnsi" w:hAnsiTheme="minorHAnsi" w:cs="Times New Roman"/>
                    </w:rPr>
                  </w:pPr>
                  <w:r>
                    <w:rPr>
                      <w:rFonts w:asciiTheme="minorHAnsi" w:hAnsiTheme="minorHAnsi" w:cs="Times New Roman"/>
                    </w:rPr>
                    <w:t>“Raise your hand, and I will call on you,” the teacher (sayed, said)</w:t>
                  </w:r>
                  <w:r w:rsidRPr="00917B44">
                    <w:rPr>
                      <w:rFonts w:asciiTheme="minorHAnsi" w:hAnsiTheme="minorHAnsi" w:cs="Times New Roman"/>
                    </w:rPr>
                    <w:t xml:space="preserve">. </w:t>
                  </w:r>
                  <w:r>
                    <w:rPr>
                      <w:rFonts w:asciiTheme="minorHAnsi" w:hAnsiTheme="minorHAnsi" w:cs="Times New Roman"/>
                      <w:color w:val="FF0000"/>
                    </w:rPr>
                    <w:t>said</w:t>
                  </w:r>
                </w:p>
                <w:p w14:paraId="071309F2" w14:textId="77777777" w:rsidR="004A480E" w:rsidRPr="00917B44" w:rsidRDefault="004A480E" w:rsidP="003564EE">
                  <w:pPr>
                    <w:widowControl w:val="0"/>
                    <w:numPr>
                      <w:ilvl w:val="0"/>
                      <w:numId w:val="226"/>
                    </w:numPr>
                    <w:rPr>
                      <w:rFonts w:asciiTheme="minorHAnsi" w:hAnsiTheme="minorHAnsi" w:cs="Times New Roman"/>
                    </w:rPr>
                  </w:pPr>
                  <w:r>
                    <w:rPr>
                      <w:rFonts w:asciiTheme="minorHAnsi" w:hAnsiTheme="minorHAnsi" w:cs="Times New Roman"/>
                    </w:rPr>
                    <w:t>The bird watcher (saw, seed) his favorite bird</w:t>
                  </w:r>
                  <w:r w:rsidRPr="00917B44">
                    <w:rPr>
                      <w:rFonts w:asciiTheme="minorHAnsi" w:hAnsiTheme="minorHAnsi" w:cs="Times New Roman"/>
                    </w:rPr>
                    <w:t xml:space="preserve">. </w:t>
                  </w:r>
                  <w:r>
                    <w:rPr>
                      <w:rFonts w:asciiTheme="minorHAnsi" w:hAnsiTheme="minorHAnsi" w:cs="Times New Roman"/>
                      <w:color w:val="FF0000"/>
                    </w:rPr>
                    <w:t>saw</w:t>
                  </w:r>
                </w:p>
                <w:p w14:paraId="00713221" w14:textId="77777777" w:rsidR="004A480E" w:rsidRDefault="004A480E" w:rsidP="007A24E1">
                  <w:pPr>
                    <w:widowControl w:val="0"/>
                    <w:rPr>
                      <w:rFonts w:asciiTheme="minorHAnsi" w:hAnsiTheme="minorHAnsi" w:cs="Times New Roman"/>
                      <w:b/>
                      <w:bCs/>
                    </w:rPr>
                  </w:pPr>
                </w:p>
                <w:p w14:paraId="119CCBB9" w14:textId="77777777" w:rsidR="004A480E" w:rsidRDefault="004A480E" w:rsidP="007A24E1">
                  <w:pPr>
                    <w:widowControl w:val="0"/>
                    <w:rPr>
                      <w:rFonts w:asciiTheme="minorHAnsi" w:hAnsiTheme="minorHAnsi" w:cs="Times New Roman"/>
                    </w:rPr>
                  </w:pPr>
                  <w:r w:rsidRPr="007C7257">
                    <w:rPr>
                      <w:rFonts w:asciiTheme="minorHAnsi" w:hAnsiTheme="minorHAnsi" w:cs="Times New Roman"/>
                      <w:b/>
                      <w:bCs/>
                    </w:rPr>
                    <w:t xml:space="preserve">Directions: </w:t>
                  </w:r>
                  <w:r>
                    <w:rPr>
                      <w:rFonts w:asciiTheme="minorHAnsi" w:hAnsiTheme="minorHAnsi" w:cs="Times New Roman"/>
                    </w:rPr>
                    <w:t>Write</w:t>
                  </w:r>
                  <w:r w:rsidRPr="007C7257">
                    <w:rPr>
                      <w:rFonts w:asciiTheme="minorHAnsi" w:hAnsiTheme="minorHAnsi" w:cs="Times New Roman"/>
                    </w:rPr>
                    <w:t xml:space="preserve"> the past tense </w:t>
                  </w:r>
                  <w:r>
                    <w:rPr>
                      <w:rFonts w:asciiTheme="minorHAnsi" w:hAnsiTheme="minorHAnsi" w:cs="Times New Roman"/>
                    </w:rPr>
                    <w:t>form of each verb. Then, with a partner, say one sentence aloud using the verb in the past tense.</w:t>
                  </w:r>
                </w:p>
                <w:p w14:paraId="4740205F" w14:textId="77777777" w:rsidR="004A480E" w:rsidRPr="000C0264" w:rsidRDefault="004A480E" w:rsidP="007A24E1">
                  <w:pPr>
                    <w:widowControl w:val="0"/>
                    <w:tabs>
                      <w:tab w:val="left" w:pos="1872"/>
                    </w:tabs>
                    <w:rPr>
                      <w:rFonts w:cs="Times New Roman"/>
                      <w:b/>
                      <w:bCs/>
                    </w:rPr>
                  </w:pPr>
                </w:p>
                <w:p w14:paraId="0226A948" w14:textId="77777777" w:rsidR="004A480E" w:rsidRPr="00E331E5" w:rsidRDefault="004A480E" w:rsidP="003564EE">
                  <w:pPr>
                    <w:widowControl w:val="0"/>
                    <w:numPr>
                      <w:ilvl w:val="0"/>
                      <w:numId w:val="221"/>
                    </w:numPr>
                    <w:rPr>
                      <w:rFonts w:asciiTheme="minorHAnsi" w:hAnsiTheme="minorHAnsi" w:cs="Times New Roman"/>
                    </w:rPr>
                  </w:pPr>
                  <w:r w:rsidRPr="00E331E5">
                    <w:rPr>
                      <w:rFonts w:asciiTheme="minorHAnsi" w:hAnsiTheme="minorHAnsi" w:cs="Times New Roman"/>
                    </w:rPr>
                    <w:t xml:space="preserve">to sit </w:t>
                  </w:r>
                  <w:r w:rsidRPr="00E331E5">
                    <w:rPr>
                      <w:rFonts w:asciiTheme="minorHAnsi" w:hAnsiTheme="minorHAnsi" w:cs="Times New Roman"/>
                      <w:color w:val="FF0000"/>
                    </w:rPr>
                    <w:t>sat; I sat in my seat on the bus this morning.</w:t>
                  </w:r>
                </w:p>
                <w:p w14:paraId="2038D2F9" w14:textId="77777777" w:rsidR="004A480E" w:rsidRPr="00E331E5" w:rsidRDefault="004A480E" w:rsidP="003564EE">
                  <w:pPr>
                    <w:widowControl w:val="0"/>
                    <w:numPr>
                      <w:ilvl w:val="0"/>
                      <w:numId w:val="221"/>
                    </w:numPr>
                    <w:rPr>
                      <w:rFonts w:asciiTheme="minorHAnsi" w:hAnsiTheme="minorHAnsi" w:cs="Times New Roman"/>
                    </w:rPr>
                  </w:pPr>
                  <w:r w:rsidRPr="00E331E5">
                    <w:rPr>
                      <w:rFonts w:asciiTheme="minorHAnsi" w:hAnsiTheme="minorHAnsi" w:cs="Times New Roman"/>
                    </w:rPr>
                    <w:t xml:space="preserve">to tell </w:t>
                  </w:r>
                  <w:r w:rsidRPr="00E331E5">
                    <w:rPr>
                      <w:rFonts w:asciiTheme="minorHAnsi" w:hAnsiTheme="minorHAnsi" w:cs="Times New Roman"/>
                      <w:color w:val="FF0000"/>
                    </w:rPr>
                    <w:t>told; “No!” I told my sister.</w:t>
                  </w:r>
                </w:p>
                <w:p w14:paraId="3F026D8E" w14:textId="77777777" w:rsidR="004A480E" w:rsidRPr="00E331E5" w:rsidRDefault="004A480E" w:rsidP="003564EE">
                  <w:pPr>
                    <w:widowControl w:val="0"/>
                    <w:numPr>
                      <w:ilvl w:val="0"/>
                      <w:numId w:val="221"/>
                    </w:numPr>
                    <w:rPr>
                      <w:rFonts w:asciiTheme="minorHAnsi" w:hAnsiTheme="minorHAnsi" w:cs="Times New Roman"/>
                    </w:rPr>
                  </w:pPr>
                  <w:r w:rsidRPr="00E331E5">
                    <w:rPr>
                      <w:rFonts w:asciiTheme="minorHAnsi" w:hAnsiTheme="minorHAnsi" w:cs="Times New Roman"/>
                    </w:rPr>
                    <w:t xml:space="preserve">to hide </w:t>
                  </w:r>
                  <w:r w:rsidRPr="00E331E5">
                    <w:rPr>
                      <w:rFonts w:asciiTheme="minorHAnsi" w:hAnsiTheme="minorHAnsi" w:cs="Times New Roman"/>
                      <w:color w:val="FF0000"/>
                    </w:rPr>
                    <w:t>hid; The boy hid the bone from the dog.</w:t>
                  </w:r>
                </w:p>
                <w:p w14:paraId="5B31BBEC" w14:textId="77777777" w:rsidR="004A480E" w:rsidRPr="000C0264" w:rsidRDefault="004A480E" w:rsidP="007A24E1">
                  <w:pPr>
                    <w:widowControl w:val="0"/>
                    <w:rPr>
                      <w:rFonts w:ascii="Times New Roman" w:hAnsi="Times New Roman" w:cs="Times New Roman"/>
                    </w:rPr>
                  </w:pPr>
                </w:p>
              </w:tc>
            </w:tr>
          </w:tbl>
          <w:p w14:paraId="7C55AB44" w14:textId="77777777" w:rsidR="004A480E" w:rsidRDefault="004A480E" w:rsidP="007A24E1"/>
          <w:p w14:paraId="7D984BC8" w14:textId="77777777" w:rsidR="004A480E" w:rsidRPr="00CE1366" w:rsidRDefault="004A480E" w:rsidP="007A24E1">
            <w:pPr>
              <w:spacing w:line="480" w:lineRule="auto"/>
              <w:rPr>
                <w:rFonts w:cs="Arial"/>
                <w:color w:val="auto"/>
              </w:rPr>
            </w:pPr>
          </w:p>
        </w:tc>
      </w:tr>
    </w:tbl>
    <w:p w14:paraId="5A60D21E" w14:textId="77777777" w:rsidR="004A480E" w:rsidRPr="002F47CF" w:rsidRDefault="004A480E" w:rsidP="004A480E"/>
    <w:p w14:paraId="089AD897" w14:textId="77777777" w:rsidR="004A480E" w:rsidRDefault="004A480E">
      <w:pPr>
        <w:ind w:left="720" w:hanging="360"/>
        <w:rPr>
          <w:rFonts w:asciiTheme="majorHAnsi" w:hAnsiTheme="majorHAnsi" w:cstheme="majorHAnsi"/>
          <w:noProof/>
          <w:color w:val="E27425" w:themeColor="accent2"/>
          <w:sz w:val="32"/>
          <w:szCs w:val="32"/>
          <w:lang w:eastAsia="ja-JP"/>
        </w:rPr>
      </w:pPr>
      <w:r>
        <w:br w:type="page"/>
      </w:r>
    </w:p>
    <w:p w14:paraId="03AE5DEC" w14:textId="15055502" w:rsidR="008578BE" w:rsidRDefault="008578BE" w:rsidP="00065C0B">
      <w:pPr>
        <w:pStyle w:val="Heading3"/>
      </w:pPr>
      <w:bookmarkStart w:id="85" w:name="_Toc18048112"/>
      <w:r>
        <w:t>L.4.1.B: Use the Progressive Tense</w:t>
      </w:r>
      <w:bookmarkEnd w:id="85"/>
    </w:p>
    <w:p w14:paraId="757FE11D" w14:textId="0E342137" w:rsidR="00CB0198" w:rsidRPr="00CB0198" w:rsidRDefault="0030410F" w:rsidP="00CB0198">
      <w:pPr>
        <w:rPr>
          <w:lang w:eastAsia="ja-JP"/>
        </w:rPr>
      </w:pPr>
      <w:hyperlink w:anchor="_Grade_5_M3" w:history="1">
        <w:r w:rsidR="00CB0198" w:rsidRPr="00CB0198">
          <w:rPr>
            <w:rStyle w:val="Hyperlink"/>
            <w:rFonts w:ascii="Calibri" w:hAnsi="Calibri"/>
            <w:lang w:eastAsia="ja-JP"/>
          </w:rPr>
          <w:t xml:space="preserve">See </w:t>
        </w:r>
        <w:r w:rsidR="00CB0198" w:rsidRPr="00CB0198">
          <w:rPr>
            <w:rStyle w:val="Hyperlink"/>
            <w:rFonts w:ascii="Calibri" w:hAnsi="Calibri"/>
          </w:rPr>
          <w:t>Grade 5 M</w:t>
        </w:r>
        <w:r w:rsidR="00CB0198">
          <w:rPr>
            <w:rStyle w:val="Hyperlink"/>
            <w:rFonts w:ascii="Calibri" w:hAnsi="Calibri"/>
          </w:rPr>
          <w:t>4</w:t>
        </w:r>
        <w:r w:rsidR="00CB0198" w:rsidRPr="00CB0198">
          <w:rPr>
            <w:rStyle w:val="Hyperlink"/>
            <w:rFonts w:ascii="Calibri" w:hAnsi="Calibri"/>
          </w:rPr>
          <w:t xml:space="preserve"> L# Mini-lesson: Use Verbs (18 min.)</w:t>
        </w:r>
      </w:hyperlink>
    </w:p>
    <w:p w14:paraId="78F1F639" w14:textId="77777777" w:rsidR="00CB0198" w:rsidRPr="00CB0198" w:rsidRDefault="00CB0198" w:rsidP="00CB0198">
      <w:pPr>
        <w:rPr>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4849"/>
        <w:gridCol w:w="4685"/>
      </w:tblGrid>
      <w:tr w:rsidR="006207E8" w:rsidRPr="0049524D" w14:paraId="40A4AB79" w14:textId="77777777" w:rsidTr="00535772">
        <w:trPr>
          <w:trHeight w:val="432"/>
          <w:tblHeader/>
          <w:jc w:val="center"/>
        </w:trPr>
        <w:tc>
          <w:tcPr>
            <w:tcW w:w="10800" w:type="dxa"/>
            <w:gridSpan w:val="3"/>
            <w:shd w:val="clear" w:color="auto" w:fill="255694"/>
            <w:vAlign w:val="center"/>
          </w:tcPr>
          <w:p w14:paraId="65B70B05" w14:textId="77777777" w:rsidR="006207E8" w:rsidRDefault="006207E8" w:rsidP="006207E8">
            <w:pPr>
              <w:pStyle w:val="Heading4"/>
              <w:outlineLvl w:val="3"/>
            </w:pPr>
            <w:bookmarkStart w:id="86" w:name="_Toc18048113"/>
            <w:r w:rsidRPr="0049524D">
              <w:t xml:space="preserve">Grade </w:t>
            </w:r>
            <w:r>
              <w:t>4</w:t>
            </w:r>
            <w:r w:rsidRPr="0049524D">
              <w:t xml:space="preserve"> M</w:t>
            </w:r>
            <w:r>
              <w:t>2</w:t>
            </w:r>
            <w:r w:rsidRPr="0049524D">
              <w:t xml:space="preserve"> L</w:t>
            </w:r>
            <w:r>
              <w:t>27</w:t>
            </w:r>
            <w:r w:rsidRPr="0049524D">
              <w:t xml:space="preserve"> Mini-lesson: </w:t>
            </w:r>
            <w:r w:rsidRPr="00CB5615">
              <w:t xml:space="preserve">Use the Progressive Tense </w:t>
            </w:r>
            <w:r w:rsidRPr="0049524D">
              <w:t>(</w:t>
            </w:r>
            <w:r>
              <w:t>13</w:t>
            </w:r>
            <w:r w:rsidRPr="0049524D">
              <w:t xml:space="preserve"> min.)</w:t>
            </w:r>
            <w:bookmarkEnd w:id="86"/>
          </w:p>
          <w:p w14:paraId="0C089765" w14:textId="217F526E" w:rsidR="00C3451E" w:rsidRPr="00C3451E" w:rsidRDefault="00C3451E" w:rsidP="00C3451E">
            <w:pPr>
              <w:pStyle w:val="Heading4"/>
              <w:outlineLvl w:val="3"/>
            </w:pPr>
            <w:bookmarkStart w:id="87" w:name="_Toc18048114"/>
            <w:r w:rsidRPr="0049524D">
              <w:t xml:space="preserve">Grade </w:t>
            </w:r>
            <w:r>
              <w:t>6</w:t>
            </w:r>
            <w:r w:rsidRPr="0049524D">
              <w:t xml:space="preserve"> M</w:t>
            </w:r>
            <w:r>
              <w:t>3</w:t>
            </w:r>
            <w:r w:rsidRPr="0049524D">
              <w:t xml:space="preserve"> L</w:t>
            </w:r>
            <w:r>
              <w:t>14</w:t>
            </w:r>
            <w:r w:rsidRPr="0049524D">
              <w:t xml:space="preserve"> Mini-lesson: </w:t>
            </w:r>
            <w:r w:rsidRPr="00CB5615">
              <w:t xml:space="preserve">Use the Progressive Tense </w:t>
            </w:r>
            <w:r w:rsidRPr="0049524D">
              <w:t>(</w:t>
            </w:r>
            <w:r>
              <w:t>13</w:t>
            </w:r>
            <w:r w:rsidRPr="0049524D">
              <w:t xml:space="preserve"> min.)</w:t>
            </w:r>
            <w:bookmarkEnd w:id="87"/>
          </w:p>
        </w:tc>
      </w:tr>
      <w:tr w:rsidR="006207E8" w:rsidRPr="0049524D" w14:paraId="771DF6F1" w14:textId="77777777" w:rsidTr="00535772">
        <w:trPr>
          <w:trHeight w:val="126"/>
          <w:jc w:val="center"/>
        </w:trPr>
        <w:tc>
          <w:tcPr>
            <w:tcW w:w="10800" w:type="dxa"/>
            <w:gridSpan w:val="3"/>
            <w:shd w:val="clear" w:color="auto" w:fill="FFFFFF"/>
          </w:tcPr>
          <w:p w14:paraId="08531A20" w14:textId="77777777" w:rsidR="006207E8" w:rsidRPr="0049524D" w:rsidRDefault="006207E8" w:rsidP="00535772">
            <w:pPr>
              <w:rPr>
                <w:b/>
                <w:caps/>
                <w:color w:val="E27425"/>
                <w:sz w:val="20"/>
                <w:szCs w:val="20"/>
              </w:rPr>
            </w:pPr>
            <w:r w:rsidRPr="001340EC">
              <w:rPr>
                <w:rStyle w:val="05TableTextBoldOrange"/>
              </w:rPr>
              <w:t>L.4.1.B: Use the Progressive Tense</w:t>
            </w:r>
          </w:p>
        </w:tc>
      </w:tr>
      <w:tr w:rsidR="006207E8" w:rsidRPr="0049524D" w14:paraId="75314FC2" w14:textId="77777777" w:rsidTr="00535772">
        <w:trPr>
          <w:trHeight w:val="126"/>
          <w:jc w:val="center"/>
        </w:trPr>
        <w:tc>
          <w:tcPr>
            <w:tcW w:w="10800" w:type="dxa"/>
            <w:gridSpan w:val="3"/>
            <w:shd w:val="clear" w:color="auto" w:fill="FFFFFF"/>
          </w:tcPr>
          <w:p w14:paraId="53977A07" w14:textId="77777777" w:rsidR="006207E8" w:rsidRPr="0049524D" w:rsidRDefault="006207E8" w:rsidP="00535772">
            <w:pPr>
              <w:rPr>
                <w:b/>
                <w:caps/>
                <w:color w:val="E27425"/>
                <w:sz w:val="20"/>
                <w:szCs w:val="20"/>
              </w:rPr>
            </w:pPr>
            <w:r w:rsidRPr="001340EC">
              <w:rPr>
                <w:b/>
                <w:caps/>
                <w:color w:val="auto"/>
                <w:sz w:val="20"/>
                <w:szCs w:val="20"/>
              </w:rPr>
              <w:t xml:space="preserve">L.4.1.B: </w:t>
            </w:r>
            <w:r w:rsidRPr="001340EC">
              <w:rPr>
                <w:color w:val="auto"/>
                <w:sz w:val="20"/>
                <w:szCs w:val="20"/>
              </w:rPr>
              <w:t>Form and use the progressive (e.g., I was walking; I am walking; I will be walking) verb tenses.</w:t>
            </w:r>
          </w:p>
        </w:tc>
      </w:tr>
      <w:tr w:rsidR="006207E8" w:rsidRPr="0049524D" w14:paraId="110939DC" w14:textId="77777777" w:rsidTr="00535772">
        <w:trPr>
          <w:trHeight w:val="126"/>
          <w:jc w:val="center"/>
        </w:trPr>
        <w:tc>
          <w:tcPr>
            <w:tcW w:w="10800" w:type="dxa"/>
            <w:gridSpan w:val="3"/>
            <w:shd w:val="clear" w:color="auto" w:fill="EDF5FB"/>
          </w:tcPr>
          <w:p w14:paraId="7FCDB0EC" w14:textId="77777777" w:rsidR="006207E8" w:rsidRPr="0049524D" w:rsidRDefault="006207E8" w:rsidP="00535772">
            <w:pPr>
              <w:widowControl w:val="0"/>
              <w:tabs>
                <w:tab w:val="left" w:pos="1872"/>
              </w:tabs>
              <w:rPr>
                <w:b/>
                <w:sz w:val="20"/>
                <w:szCs w:val="20"/>
              </w:rPr>
            </w:pPr>
            <w:r w:rsidRPr="0049524D">
              <w:rPr>
                <w:b/>
                <w:sz w:val="20"/>
                <w:szCs w:val="20"/>
              </w:rPr>
              <w:t>Frame Instruction</w:t>
            </w:r>
          </w:p>
        </w:tc>
      </w:tr>
      <w:tr w:rsidR="006207E8" w:rsidRPr="0049524D" w14:paraId="7908F37B" w14:textId="77777777" w:rsidTr="00535772">
        <w:trPr>
          <w:trHeight w:val="126"/>
          <w:jc w:val="center"/>
        </w:trPr>
        <w:tc>
          <w:tcPr>
            <w:tcW w:w="10800" w:type="dxa"/>
            <w:gridSpan w:val="3"/>
            <w:shd w:val="clear" w:color="auto" w:fill="FFFFFF"/>
          </w:tcPr>
          <w:p w14:paraId="29FD6498" w14:textId="77777777" w:rsidR="006207E8" w:rsidRPr="0049524D" w:rsidRDefault="006207E8" w:rsidP="00535772">
            <w:pPr>
              <w:widowControl w:val="0"/>
              <w:tabs>
                <w:tab w:val="left" w:pos="1872"/>
              </w:tabs>
              <w:rPr>
                <w:b/>
                <w:sz w:val="20"/>
                <w:szCs w:val="20"/>
              </w:rPr>
            </w:pPr>
            <w:r w:rsidRPr="00C85743">
              <w:rPr>
                <w:sz w:val="20"/>
                <w:szCs w:val="20"/>
              </w:rPr>
              <w:t>Today, we’re going to learn to form and use progressive verb tenses.</w:t>
            </w:r>
          </w:p>
        </w:tc>
      </w:tr>
      <w:tr w:rsidR="006207E8" w:rsidRPr="0049524D" w14:paraId="1CEB0882" w14:textId="77777777" w:rsidTr="00535772">
        <w:trPr>
          <w:trHeight w:val="126"/>
          <w:jc w:val="center"/>
        </w:trPr>
        <w:tc>
          <w:tcPr>
            <w:tcW w:w="10800" w:type="dxa"/>
            <w:gridSpan w:val="3"/>
            <w:shd w:val="clear" w:color="auto" w:fill="FFFFFF"/>
          </w:tcPr>
          <w:p w14:paraId="6771B4D6" w14:textId="77777777" w:rsidR="006207E8" w:rsidRPr="00C85743" w:rsidRDefault="006207E8" w:rsidP="006708B7">
            <w:pPr>
              <w:widowControl w:val="0"/>
              <w:numPr>
                <w:ilvl w:val="0"/>
                <w:numId w:val="126"/>
              </w:numPr>
              <w:tabs>
                <w:tab w:val="left" w:pos="1872"/>
              </w:tabs>
              <w:rPr>
                <w:i/>
                <w:sz w:val="20"/>
                <w:szCs w:val="20"/>
              </w:rPr>
            </w:pPr>
            <w:r w:rsidRPr="00C85743">
              <w:rPr>
                <w:i/>
                <w:sz w:val="20"/>
                <w:szCs w:val="20"/>
              </w:rPr>
              <w:t xml:space="preserve">Display </w:t>
            </w:r>
            <w:r>
              <w:rPr>
                <w:i/>
                <w:sz w:val="20"/>
                <w:szCs w:val="20"/>
              </w:rPr>
              <w:t xml:space="preserve">Language </w:t>
            </w:r>
            <w:r w:rsidRPr="00C85743">
              <w:rPr>
                <w:i/>
                <w:sz w:val="20"/>
                <w:szCs w:val="20"/>
              </w:rPr>
              <w:t xml:space="preserve">Handout: </w:t>
            </w:r>
            <w:r>
              <w:rPr>
                <w:i/>
                <w:sz w:val="20"/>
                <w:szCs w:val="20"/>
              </w:rPr>
              <w:t xml:space="preserve">Use the </w:t>
            </w:r>
            <w:r w:rsidRPr="00C85743">
              <w:rPr>
                <w:i/>
                <w:sz w:val="20"/>
                <w:szCs w:val="20"/>
              </w:rPr>
              <w:t>Progressive Tense.</w:t>
            </w:r>
          </w:p>
          <w:p w14:paraId="10335907" w14:textId="77777777" w:rsidR="006207E8" w:rsidRPr="0049524D" w:rsidRDefault="006207E8" w:rsidP="006708B7">
            <w:pPr>
              <w:widowControl w:val="0"/>
              <w:numPr>
                <w:ilvl w:val="0"/>
                <w:numId w:val="127"/>
              </w:numPr>
              <w:tabs>
                <w:tab w:val="left" w:pos="1872"/>
              </w:tabs>
              <w:rPr>
                <w:i/>
                <w:sz w:val="20"/>
                <w:szCs w:val="20"/>
              </w:rPr>
            </w:pPr>
            <w:r w:rsidRPr="00C85743">
              <w:rPr>
                <w:i/>
                <w:sz w:val="20"/>
                <w:szCs w:val="20"/>
              </w:rPr>
              <w:t>Organize students in pairs to practice forming and using the progressive tenses.</w:t>
            </w:r>
          </w:p>
        </w:tc>
      </w:tr>
      <w:tr w:rsidR="006207E8" w:rsidRPr="0049524D" w14:paraId="19EEBBFA" w14:textId="77777777" w:rsidTr="0032633E">
        <w:trPr>
          <w:trHeight w:val="128"/>
          <w:jc w:val="center"/>
        </w:trPr>
        <w:tc>
          <w:tcPr>
            <w:tcW w:w="1266" w:type="dxa"/>
            <w:shd w:val="clear" w:color="auto" w:fill="EDF5FB"/>
            <w:vAlign w:val="center"/>
          </w:tcPr>
          <w:p w14:paraId="7FB22815" w14:textId="77777777" w:rsidR="006207E8" w:rsidRPr="0049524D" w:rsidRDefault="006207E8" w:rsidP="00535772">
            <w:pPr>
              <w:widowControl w:val="0"/>
              <w:tabs>
                <w:tab w:val="left" w:pos="1872"/>
              </w:tabs>
              <w:rPr>
                <w:b/>
                <w:sz w:val="20"/>
                <w:szCs w:val="20"/>
              </w:rPr>
            </w:pPr>
            <w:r w:rsidRPr="0049524D">
              <w:rPr>
                <w:b/>
                <w:sz w:val="20"/>
                <w:szCs w:val="20"/>
              </w:rPr>
              <w:t>Pacing</w:t>
            </w:r>
          </w:p>
        </w:tc>
        <w:tc>
          <w:tcPr>
            <w:tcW w:w="4849" w:type="dxa"/>
            <w:shd w:val="clear" w:color="auto" w:fill="EDF5FB"/>
            <w:vAlign w:val="center"/>
          </w:tcPr>
          <w:p w14:paraId="70B8AB0E" w14:textId="77777777" w:rsidR="006207E8" w:rsidRPr="0049524D" w:rsidRDefault="006207E8" w:rsidP="00535772">
            <w:pPr>
              <w:widowControl w:val="0"/>
              <w:tabs>
                <w:tab w:val="left" w:pos="1872"/>
              </w:tabs>
              <w:rPr>
                <w:b/>
                <w:sz w:val="20"/>
                <w:szCs w:val="20"/>
              </w:rPr>
            </w:pPr>
            <w:r w:rsidRPr="0049524D">
              <w:rPr>
                <w:b/>
                <w:sz w:val="20"/>
                <w:szCs w:val="20"/>
              </w:rPr>
              <w:t>Say</w:t>
            </w:r>
          </w:p>
        </w:tc>
        <w:tc>
          <w:tcPr>
            <w:tcW w:w="4685" w:type="dxa"/>
            <w:shd w:val="clear" w:color="auto" w:fill="EDF5FB"/>
            <w:vAlign w:val="center"/>
          </w:tcPr>
          <w:p w14:paraId="77873AFC" w14:textId="77777777" w:rsidR="006207E8" w:rsidRPr="0049524D" w:rsidRDefault="006207E8" w:rsidP="00535772">
            <w:pPr>
              <w:widowControl w:val="0"/>
              <w:tabs>
                <w:tab w:val="left" w:pos="1872"/>
              </w:tabs>
              <w:rPr>
                <w:b/>
                <w:sz w:val="20"/>
                <w:szCs w:val="20"/>
              </w:rPr>
            </w:pPr>
            <w:r w:rsidRPr="0049524D">
              <w:rPr>
                <w:b/>
                <w:sz w:val="20"/>
                <w:szCs w:val="20"/>
              </w:rPr>
              <w:t>Do</w:t>
            </w:r>
          </w:p>
        </w:tc>
      </w:tr>
      <w:tr w:rsidR="006207E8" w:rsidRPr="0049524D" w14:paraId="1781B976" w14:textId="77777777" w:rsidTr="0032633E">
        <w:trPr>
          <w:trHeight w:val="126"/>
          <w:jc w:val="center"/>
        </w:trPr>
        <w:tc>
          <w:tcPr>
            <w:tcW w:w="1266" w:type="dxa"/>
            <w:shd w:val="clear" w:color="auto" w:fill="FFFFFF"/>
          </w:tcPr>
          <w:p w14:paraId="76AE24FB" w14:textId="77777777" w:rsidR="006207E8" w:rsidRPr="00CB5615" w:rsidRDefault="006207E8" w:rsidP="00535772">
            <w:pPr>
              <w:widowControl w:val="0"/>
              <w:tabs>
                <w:tab w:val="left" w:pos="1872"/>
              </w:tabs>
              <w:rPr>
                <w:rFonts w:asciiTheme="minorHAnsi" w:hAnsiTheme="minorHAnsi"/>
                <w:sz w:val="20"/>
                <w:szCs w:val="20"/>
              </w:rPr>
            </w:pPr>
            <w:r w:rsidRPr="00CB5615">
              <w:rPr>
                <w:rFonts w:asciiTheme="minorHAnsi" w:hAnsiTheme="minorHAnsi"/>
                <w:sz w:val="20"/>
                <w:szCs w:val="20"/>
              </w:rPr>
              <w:t>1 min.</w:t>
            </w:r>
          </w:p>
        </w:tc>
        <w:tc>
          <w:tcPr>
            <w:tcW w:w="4849" w:type="dxa"/>
            <w:shd w:val="clear" w:color="auto" w:fill="FFFFFF"/>
          </w:tcPr>
          <w:p w14:paraId="11CDB61C" w14:textId="77777777" w:rsidR="006207E8" w:rsidRPr="00CB5615" w:rsidRDefault="006207E8" w:rsidP="006207E8">
            <w:pPr>
              <w:numPr>
                <w:ilvl w:val="0"/>
                <w:numId w:val="11"/>
              </w:numPr>
              <w:contextualSpacing/>
              <w:rPr>
                <w:rFonts w:asciiTheme="minorHAnsi" w:hAnsiTheme="minorHAnsi"/>
                <w:bCs/>
                <w:sz w:val="20"/>
                <w:szCs w:val="20"/>
              </w:rPr>
            </w:pPr>
            <w:r w:rsidRPr="00CB5615">
              <w:rPr>
                <w:rFonts w:asciiTheme="minorHAnsi" w:hAnsiTheme="minorHAnsi"/>
                <w:bCs/>
                <w:sz w:val="20"/>
                <w:szCs w:val="20"/>
              </w:rPr>
              <w:t>Progressive tenses show a continuing action. Each uses a form of “to be” plus the past participle of the verb with an –</w:t>
            </w:r>
            <w:r w:rsidRPr="00CB5615">
              <w:rPr>
                <w:rFonts w:asciiTheme="minorHAnsi" w:hAnsiTheme="minorHAnsi"/>
                <w:bCs/>
                <w:i/>
                <w:sz w:val="20"/>
                <w:szCs w:val="20"/>
              </w:rPr>
              <w:t>ing</w:t>
            </w:r>
            <w:r w:rsidRPr="00CB5615">
              <w:rPr>
                <w:rFonts w:asciiTheme="minorHAnsi" w:hAnsiTheme="minorHAnsi"/>
                <w:bCs/>
                <w:sz w:val="20"/>
                <w:szCs w:val="20"/>
              </w:rPr>
              <w:t xml:space="preserve"> ending.</w:t>
            </w:r>
          </w:p>
        </w:tc>
        <w:tc>
          <w:tcPr>
            <w:tcW w:w="4685" w:type="dxa"/>
            <w:shd w:val="clear" w:color="auto" w:fill="FFFFFF"/>
          </w:tcPr>
          <w:p w14:paraId="1BD00CA4" w14:textId="77777777" w:rsidR="006207E8" w:rsidRPr="00CB5615" w:rsidRDefault="006207E8" w:rsidP="0032633E">
            <w:pPr>
              <w:pStyle w:val="Tablebullet"/>
              <w:numPr>
                <w:ilvl w:val="0"/>
                <w:numId w:val="0"/>
              </w:numPr>
              <w:rPr>
                <w:rFonts w:asciiTheme="minorHAnsi" w:eastAsia="Calibri" w:hAnsiTheme="minorHAnsi"/>
              </w:rPr>
            </w:pPr>
            <w:r w:rsidRPr="00CB5615">
              <w:rPr>
                <w:rFonts w:asciiTheme="minorHAnsi" w:eastAsia="Calibri" w:hAnsiTheme="minorHAnsi"/>
                <w:i/>
              </w:rPr>
              <w:t xml:space="preserve">Read aloud the Progressive Tenses box on Language </w:t>
            </w:r>
            <w:r w:rsidRPr="00CB5615">
              <w:rPr>
                <w:rFonts w:asciiTheme="minorHAnsi" w:hAnsiTheme="minorHAnsi"/>
                <w:i/>
              </w:rPr>
              <w:t>Handout: Use the Progressive Tense</w:t>
            </w:r>
            <w:r w:rsidRPr="00CB5615">
              <w:rPr>
                <w:rFonts w:asciiTheme="minorHAnsi" w:eastAsia="Calibri" w:hAnsiTheme="minorHAnsi"/>
                <w:i/>
              </w:rPr>
              <w:t>.</w:t>
            </w:r>
          </w:p>
        </w:tc>
      </w:tr>
      <w:tr w:rsidR="006207E8" w:rsidRPr="0049524D" w14:paraId="45125624" w14:textId="77777777" w:rsidTr="0032633E">
        <w:trPr>
          <w:trHeight w:val="126"/>
          <w:jc w:val="center"/>
        </w:trPr>
        <w:tc>
          <w:tcPr>
            <w:tcW w:w="1266" w:type="dxa"/>
            <w:shd w:val="clear" w:color="auto" w:fill="FFFFFF"/>
          </w:tcPr>
          <w:p w14:paraId="66B49B16" w14:textId="77777777" w:rsidR="006207E8" w:rsidRPr="00CB5615" w:rsidRDefault="006207E8" w:rsidP="00535772">
            <w:pPr>
              <w:widowControl w:val="0"/>
              <w:tabs>
                <w:tab w:val="left" w:pos="1872"/>
              </w:tabs>
              <w:rPr>
                <w:rFonts w:asciiTheme="minorHAnsi" w:hAnsiTheme="minorHAnsi"/>
                <w:sz w:val="20"/>
                <w:szCs w:val="20"/>
              </w:rPr>
            </w:pPr>
            <w:r w:rsidRPr="00CB5615">
              <w:rPr>
                <w:rFonts w:asciiTheme="minorHAnsi" w:hAnsiTheme="minorHAnsi"/>
                <w:sz w:val="20"/>
                <w:szCs w:val="20"/>
              </w:rPr>
              <w:t>3 min.</w:t>
            </w:r>
          </w:p>
        </w:tc>
        <w:tc>
          <w:tcPr>
            <w:tcW w:w="4849" w:type="dxa"/>
            <w:shd w:val="clear" w:color="auto" w:fill="FFFFFF"/>
          </w:tcPr>
          <w:p w14:paraId="39AE962D" w14:textId="77777777" w:rsidR="006207E8" w:rsidRPr="00CB5615" w:rsidRDefault="006207E8" w:rsidP="006207E8">
            <w:pPr>
              <w:widowControl w:val="0"/>
              <w:numPr>
                <w:ilvl w:val="0"/>
                <w:numId w:val="10"/>
              </w:numPr>
              <w:ind w:left="360"/>
              <w:contextualSpacing/>
              <w:textAlignment w:val="baseline"/>
              <w:rPr>
                <w:rFonts w:asciiTheme="minorHAnsi" w:eastAsia="Calibri" w:hAnsiTheme="minorHAnsi"/>
                <w:sz w:val="20"/>
                <w:szCs w:val="20"/>
              </w:rPr>
            </w:pPr>
            <w:r w:rsidRPr="00CB5615">
              <w:rPr>
                <w:rFonts w:asciiTheme="minorHAnsi" w:eastAsia="Calibri" w:hAnsiTheme="minorHAnsi"/>
                <w:sz w:val="20"/>
                <w:szCs w:val="20"/>
              </w:rPr>
              <w:t>Progressive tenses are used to show continuous action. Present progressive tense shows something that is happening now. Use the present tense of “to be” and add a verb with –</w:t>
            </w:r>
            <w:r w:rsidRPr="00CB5615">
              <w:rPr>
                <w:rFonts w:asciiTheme="minorHAnsi" w:eastAsia="Calibri" w:hAnsiTheme="minorHAnsi"/>
                <w:i/>
                <w:sz w:val="20"/>
                <w:szCs w:val="20"/>
              </w:rPr>
              <w:t>ing</w:t>
            </w:r>
            <w:r w:rsidRPr="00CB5615">
              <w:rPr>
                <w:rFonts w:asciiTheme="minorHAnsi" w:eastAsia="Calibri" w:hAnsiTheme="minorHAnsi"/>
                <w:sz w:val="20"/>
                <w:szCs w:val="20"/>
              </w:rPr>
              <w:t xml:space="preserve">. </w:t>
            </w:r>
          </w:p>
          <w:p w14:paraId="79C4077F" w14:textId="77777777" w:rsidR="006207E8" w:rsidRPr="00CB5615" w:rsidRDefault="006207E8" w:rsidP="006207E8">
            <w:pPr>
              <w:numPr>
                <w:ilvl w:val="0"/>
                <w:numId w:val="11"/>
              </w:numPr>
              <w:contextualSpacing/>
              <w:rPr>
                <w:rFonts w:asciiTheme="minorHAnsi" w:hAnsiTheme="minorHAnsi"/>
                <w:bCs/>
                <w:sz w:val="20"/>
                <w:szCs w:val="20"/>
              </w:rPr>
            </w:pPr>
            <w:r w:rsidRPr="00CB5615">
              <w:rPr>
                <w:rFonts w:asciiTheme="minorHAnsi" w:eastAsia="Calibri" w:hAnsiTheme="minorHAnsi"/>
                <w:sz w:val="20"/>
                <w:szCs w:val="20"/>
              </w:rPr>
              <w:t xml:space="preserve">Present progressive tense can sometimes be used to show action happening in the near future. For example, “My aunt is arriving at 4 o’clock.” If this is the case, a time is usually given. </w:t>
            </w:r>
          </w:p>
        </w:tc>
        <w:tc>
          <w:tcPr>
            <w:tcW w:w="4685" w:type="dxa"/>
            <w:shd w:val="clear" w:color="auto" w:fill="FFFFFF"/>
          </w:tcPr>
          <w:p w14:paraId="70609A74" w14:textId="77777777" w:rsidR="006207E8" w:rsidRPr="00CB5615" w:rsidRDefault="006207E8" w:rsidP="0032633E">
            <w:pPr>
              <w:pStyle w:val="Tablebullet"/>
              <w:numPr>
                <w:ilvl w:val="0"/>
                <w:numId w:val="0"/>
              </w:numPr>
              <w:rPr>
                <w:rFonts w:asciiTheme="minorHAnsi" w:eastAsia="Calibri" w:hAnsiTheme="minorHAnsi"/>
              </w:rPr>
            </w:pPr>
            <w:r w:rsidRPr="00CB5615">
              <w:rPr>
                <w:rFonts w:asciiTheme="minorHAnsi" w:eastAsia="Calibri" w:hAnsiTheme="minorHAnsi"/>
                <w:i/>
              </w:rPr>
              <w:t xml:space="preserve">Display the Present Progressive box of the handout. Look over the examples. Remind students that “to be” is an irregular verb, so the way the verb is written depends on the subject of the sentence. Look at the examples and invite volunteers to give a few additional examples. </w:t>
            </w:r>
          </w:p>
        </w:tc>
      </w:tr>
      <w:tr w:rsidR="006207E8" w:rsidRPr="0049524D" w14:paraId="7DA0D357" w14:textId="77777777" w:rsidTr="0032633E">
        <w:trPr>
          <w:trHeight w:val="126"/>
          <w:jc w:val="center"/>
        </w:trPr>
        <w:tc>
          <w:tcPr>
            <w:tcW w:w="1266" w:type="dxa"/>
            <w:shd w:val="clear" w:color="auto" w:fill="FFFFFF"/>
          </w:tcPr>
          <w:p w14:paraId="6B7F829C" w14:textId="77777777" w:rsidR="006207E8" w:rsidRPr="00CB5615" w:rsidRDefault="006207E8" w:rsidP="00535772">
            <w:pPr>
              <w:widowControl w:val="0"/>
              <w:tabs>
                <w:tab w:val="left" w:pos="1872"/>
              </w:tabs>
              <w:rPr>
                <w:rFonts w:asciiTheme="minorHAnsi" w:hAnsiTheme="minorHAnsi"/>
                <w:sz w:val="20"/>
                <w:szCs w:val="20"/>
              </w:rPr>
            </w:pPr>
            <w:r w:rsidRPr="00CB5615">
              <w:rPr>
                <w:rFonts w:asciiTheme="minorHAnsi" w:hAnsiTheme="minorHAnsi"/>
                <w:sz w:val="20"/>
                <w:szCs w:val="20"/>
              </w:rPr>
              <w:t>2 min.</w:t>
            </w:r>
          </w:p>
        </w:tc>
        <w:tc>
          <w:tcPr>
            <w:tcW w:w="4849" w:type="dxa"/>
            <w:shd w:val="clear" w:color="auto" w:fill="FFFFFF"/>
          </w:tcPr>
          <w:p w14:paraId="15C28B38" w14:textId="77777777" w:rsidR="006207E8" w:rsidRPr="00CB5615" w:rsidRDefault="006207E8" w:rsidP="006207E8">
            <w:pPr>
              <w:numPr>
                <w:ilvl w:val="0"/>
                <w:numId w:val="11"/>
              </w:numPr>
              <w:contextualSpacing/>
              <w:rPr>
                <w:rFonts w:asciiTheme="minorHAnsi" w:hAnsiTheme="minorHAnsi"/>
                <w:bCs/>
                <w:sz w:val="20"/>
                <w:szCs w:val="20"/>
              </w:rPr>
            </w:pPr>
            <w:r w:rsidRPr="00CB5615">
              <w:rPr>
                <w:rFonts w:asciiTheme="minorHAnsi" w:eastAsia="Calibri" w:hAnsiTheme="minorHAnsi"/>
                <w:sz w:val="20"/>
                <w:szCs w:val="20"/>
              </w:rPr>
              <w:t>Past and future progressive work the same way as present progressive. Use past progressive to describe something that happened continuously in the past. Use the past tense of “to be” and add an –</w:t>
            </w:r>
            <w:r w:rsidRPr="00CB5615">
              <w:rPr>
                <w:rFonts w:asciiTheme="minorHAnsi" w:eastAsia="Calibri" w:hAnsiTheme="minorHAnsi"/>
                <w:i/>
                <w:sz w:val="20"/>
                <w:szCs w:val="20"/>
              </w:rPr>
              <w:t>ing</w:t>
            </w:r>
            <w:r w:rsidRPr="00CB5615">
              <w:rPr>
                <w:rFonts w:asciiTheme="minorHAnsi" w:eastAsia="Calibri" w:hAnsiTheme="minorHAnsi"/>
                <w:sz w:val="20"/>
                <w:szCs w:val="20"/>
              </w:rPr>
              <w:t xml:space="preserve"> form of a verb. </w:t>
            </w:r>
          </w:p>
        </w:tc>
        <w:tc>
          <w:tcPr>
            <w:tcW w:w="4685" w:type="dxa"/>
            <w:shd w:val="clear" w:color="auto" w:fill="FFFFFF"/>
          </w:tcPr>
          <w:p w14:paraId="63639039" w14:textId="77777777" w:rsidR="006207E8" w:rsidRPr="00CB5615" w:rsidRDefault="006207E8" w:rsidP="0032633E">
            <w:pPr>
              <w:pStyle w:val="Tablebullet"/>
              <w:numPr>
                <w:ilvl w:val="0"/>
                <w:numId w:val="0"/>
              </w:numPr>
              <w:rPr>
                <w:rFonts w:asciiTheme="minorHAnsi" w:eastAsia="Calibri" w:hAnsiTheme="minorHAnsi"/>
              </w:rPr>
            </w:pPr>
            <w:r w:rsidRPr="00CB5615">
              <w:rPr>
                <w:rFonts w:asciiTheme="minorHAnsi" w:eastAsia="Calibri" w:hAnsiTheme="minorHAnsi"/>
                <w:i/>
              </w:rPr>
              <w:t xml:space="preserve">Display the Past and Future Progressive box of the handout but cover the Future Progressive column of the chart. Go over the example sentences. Invite students to come up with a few of their own. </w:t>
            </w:r>
          </w:p>
        </w:tc>
      </w:tr>
      <w:tr w:rsidR="006207E8" w:rsidRPr="0049524D" w14:paraId="632C378A" w14:textId="77777777" w:rsidTr="0032633E">
        <w:trPr>
          <w:trHeight w:val="126"/>
          <w:jc w:val="center"/>
        </w:trPr>
        <w:tc>
          <w:tcPr>
            <w:tcW w:w="1266" w:type="dxa"/>
            <w:shd w:val="clear" w:color="auto" w:fill="FFFFFF"/>
          </w:tcPr>
          <w:p w14:paraId="1DD89B61" w14:textId="77777777" w:rsidR="006207E8" w:rsidRPr="00CB5615" w:rsidRDefault="006207E8" w:rsidP="00535772">
            <w:pPr>
              <w:widowControl w:val="0"/>
              <w:tabs>
                <w:tab w:val="left" w:pos="1872"/>
              </w:tabs>
              <w:rPr>
                <w:rFonts w:asciiTheme="minorHAnsi" w:hAnsiTheme="minorHAnsi"/>
                <w:sz w:val="20"/>
                <w:szCs w:val="20"/>
              </w:rPr>
            </w:pPr>
            <w:r w:rsidRPr="00CB5615">
              <w:rPr>
                <w:rFonts w:asciiTheme="minorHAnsi" w:hAnsiTheme="minorHAnsi"/>
                <w:sz w:val="20"/>
                <w:szCs w:val="20"/>
              </w:rPr>
              <w:t>2 min.</w:t>
            </w:r>
          </w:p>
        </w:tc>
        <w:tc>
          <w:tcPr>
            <w:tcW w:w="4849" w:type="dxa"/>
            <w:shd w:val="clear" w:color="auto" w:fill="FFFFFF"/>
          </w:tcPr>
          <w:p w14:paraId="19CDABF0" w14:textId="77777777" w:rsidR="006207E8" w:rsidRPr="00CB5615" w:rsidRDefault="006207E8" w:rsidP="006207E8">
            <w:pPr>
              <w:numPr>
                <w:ilvl w:val="0"/>
                <w:numId w:val="11"/>
              </w:numPr>
              <w:contextualSpacing/>
              <w:rPr>
                <w:rFonts w:asciiTheme="minorHAnsi" w:hAnsiTheme="minorHAnsi"/>
                <w:bCs/>
                <w:sz w:val="20"/>
                <w:szCs w:val="20"/>
              </w:rPr>
            </w:pPr>
            <w:r w:rsidRPr="00CB5615">
              <w:rPr>
                <w:rFonts w:asciiTheme="minorHAnsi" w:eastAsia="Calibri" w:hAnsiTheme="minorHAnsi"/>
                <w:sz w:val="20"/>
                <w:szCs w:val="20"/>
              </w:rPr>
              <w:t>Future progressive describes something that will happen continuously in the future. Use the future tense of “to be” and add an –</w:t>
            </w:r>
            <w:r w:rsidRPr="00CB5615">
              <w:rPr>
                <w:rFonts w:asciiTheme="minorHAnsi" w:eastAsia="Calibri" w:hAnsiTheme="minorHAnsi"/>
                <w:i/>
                <w:sz w:val="20"/>
                <w:szCs w:val="20"/>
              </w:rPr>
              <w:t>ing</w:t>
            </w:r>
            <w:r w:rsidRPr="00CB5615">
              <w:rPr>
                <w:rFonts w:asciiTheme="minorHAnsi" w:eastAsia="Calibri" w:hAnsiTheme="minorHAnsi"/>
                <w:sz w:val="20"/>
                <w:szCs w:val="20"/>
              </w:rPr>
              <w:t xml:space="preserve"> form of a verb. </w:t>
            </w:r>
          </w:p>
        </w:tc>
        <w:tc>
          <w:tcPr>
            <w:tcW w:w="4685" w:type="dxa"/>
            <w:shd w:val="clear" w:color="auto" w:fill="FFFFFF"/>
          </w:tcPr>
          <w:p w14:paraId="0249C58C" w14:textId="77777777" w:rsidR="006207E8" w:rsidRPr="00CB5615" w:rsidRDefault="006207E8" w:rsidP="0032633E">
            <w:pPr>
              <w:pStyle w:val="Tablebullet"/>
              <w:numPr>
                <w:ilvl w:val="0"/>
                <w:numId w:val="0"/>
              </w:numPr>
              <w:rPr>
                <w:rFonts w:asciiTheme="minorHAnsi" w:eastAsia="Calibri" w:hAnsiTheme="minorHAnsi"/>
              </w:rPr>
            </w:pPr>
            <w:r w:rsidRPr="00CB5615">
              <w:rPr>
                <w:rFonts w:asciiTheme="minorHAnsi" w:eastAsia="Calibri" w:hAnsiTheme="minorHAnsi"/>
                <w:i/>
              </w:rPr>
              <w:t xml:space="preserve">Display the Future Progressive box. Point out how the progressive tenses are similar to each other but also different. Review the example sentences and invite students to come up with examples themselves. </w:t>
            </w:r>
          </w:p>
        </w:tc>
      </w:tr>
      <w:tr w:rsidR="006207E8" w:rsidRPr="0049524D" w14:paraId="1942CB11" w14:textId="77777777" w:rsidTr="0032633E">
        <w:trPr>
          <w:trHeight w:val="126"/>
          <w:jc w:val="center"/>
        </w:trPr>
        <w:tc>
          <w:tcPr>
            <w:tcW w:w="1266" w:type="dxa"/>
            <w:shd w:val="clear" w:color="auto" w:fill="FFFFFF"/>
          </w:tcPr>
          <w:p w14:paraId="325BA55E" w14:textId="77777777" w:rsidR="006207E8" w:rsidRPr="00CB5615" w:rsidRDefault="006207E8" w:rsidP="00535772">
            <w:pPr>
              <w:widowControl w:val="0"/>
              <w:tabs>
                <w:tab w:val="left" w:pos="1872"/>
              </w:tabs>
              <w:rPr>
                <w:rFonts w:asciiTheme="minorHAnsi" w:hAnsiTheme="minorHAnsi"/>
                <w:b/>
                <w:bCs/>
                <w:sz w:val="20"/>
                <w:szCs w:val="20"/>
              </w:rPr>
            </w:pPr>
            <w:r w:rsidRPr="00CB5615">
              <w:rPr>
                <w:rFonts w:asciiTheme="minorHAnsi" w:hAnsiTheme="minorHAnsi"/>
                <w:b/>
                <w:bCs/>
                <w:sz w:val="20"/>
                <w:szCs w:val="20"/>
              </w:rPr>
              <w:t>Monitor Progress</w:t>
            </w:r>
          </w:p>
          <w:p w14:paraId="00E3D7C7" w14:textId="77777777" w:rsidR="006207E8" w:rsidRPr="00CB5615" w:rsidRDefault="006207E8" w:rsidP="00535772">
            <w:pPr>
              <w:widowControl w:val="0"/>
              <w:tabs>
                <w:tab w:val="left" w:pos="1872"/>
              </w:tabs>
              <w:rPr>
                <w:rFonts w:asciiTheme="minorHAnsi" w:hAnsiTheme="minorHAnsi"/>
                <w:sz w:val="20"/>
                <w:szCs w:val="20"/>
              </w:rPr>
            </w:pPr>
            <w:r w:rsidRPr="00CB5615">
              <w:rPr>
                <w:rFonts w:asciiTheme="minorHAnsi" w:hAnsiTheme="minorHAnsi"/>
                <w:sz w:val="20"/>
                <w:szCs w:val="20"/>
              </w:rPr>
              <w:t>4 min.</w:t>
            </w:r>
          </w:p>
        </w:tc>
        <w:tc>
          <w:tcPr>
            <w:tcW w:w="4849" w:type="dxa"/>
            <w:shd w:val="clear" w:color="auto" w:fill="FFFFFF"/>
          </w:tcPr>
          <w:p w14:paraId="3FD98B7D" w14:textId="77777777" w:rsidR="006207E8" w:rsidRPr="00CB5615" w:rsidRDefault="006207E8" w:rsidP="006207E8">
            <w:pPr>
              <w:widowControl w:val="0"/>
              <w:numPr>
                <w:ilvl w:val="0"/>
                <w:numId w:val="10"/>
              </w:numPr>
              <w:ind w:left="360"/>
              <w:contextualSpacing/>
              <w:textAlignment w:val="baseline"/>
              <w:rPr>
                <w:rFonts w:asciiTheme="minorHAnsi" w:hAnsiTheme="minorHAnsi"/>
                <w:sz w:val="20"/>
                <w:szCs w:val="20"/>
              </w:rPr>
            </w:pPr>
            <w:r w:rsidRPr="00CB5615">
              <w:rPr>
                <w:rFonts w:asciiTheme="minorHAnsi" w:hAnsiTheme="minorHAnsi"/>
                <w:sz w:val="20"/>
                <w:szCs w:val="20"/>
              </w:rPr>
              <w:t>Complete the practice items on Language Handout: Use the Progressive Tense.</w:t>
            </w:r>
          </w:p>
        </w:tc>
        <w:tc>
          <w:tcPr>
            <w:tcW w:w="4685" w:type="dxa"/>
            <w:shd w:val="clear" w:color="auto" w:fill="FFFFFF"/>
          </w:tcPr>
          <w:p w14:paraId="17C91BF9" w14:textId="77777777" w:rsidR="006207E8" w:rsidRPr="00CB5615" w:rsidRDefault="006207E8" w:rsidP="0032633E">
            <w:pPr>
              <w:pStyle w:val="Tablebullet"/>
              <w:numPr>
                <w:ilvl w:val="0"/>
                <w:numId w:val="0"/>
              </w:numPr>
              <w:rPr>
                <w:rFonts w:asciiTheme="minorHAnsi" w:eastAsia="Calibri" w:hAnsiTheme="minorHAnsi"/>
              </w:rPr>
            </w:pPr>
            <w:r w:rsidRPr="00CB5615">
              <w:rPr>
                <w:rFonts w:asciiTheme="minorHAnsi" w:eastAsia="Calibri" w:hAnsiTheme="minorHAnsi"/>
                <w:i/>
                <w:iCs/>
              </w:rPr>
              <w:t xml:space="preserve">Distribute Language </w:t>
            </w:r>
            <w:r w:rsidRPr="00CB5615">
              <w:rPr>
                <w:rFonts w:asciiTheme="minorHAnsi" w:hAnsiTheme="minorHAnsi"/>
                <w:i/>
              </w:rPr>
              <w:t>Handout: Use the Progressive Tense</w:t>
            </w:r>
            <w:r w:rsidRPr="00CB5615">
              <w:rPr>
                <w:rFonts w:asciiTheme="minorHAnsi" w:eastAsia="Calibri" w:hAnsiTheme="minorHAnsi"/>
                <w:i/>
                <w:iCs/>
              </w:rPr>
              <w:t xml:space="preserve"> and review directions for the practice items.</w:t>
            </w:r>
          </w:p>
        </w:tc>
      </w:tr>
    </w:tbl>
    <w:p w14:paraId="32751A14" w14:textId="77777777" w:rsidR="006207E8" w:rsidRDefault="006207E8" w:rsidP="006207E8"/>
    <w:p w14:paraId="4171E9EB" w14:textId="77777777" w:rsidR="006207E8" w:rsidRDefault="006207E8" w:rsidP="006207E8">
      <w:pPr>
        <w:pStyle w:val="Heading5"/>
      </w:pPr>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6207E8" w:rsidRPr="00CE1366" w14:paraId="3DF62CFA" w14:textId="77777777" w:rsidTr="00535772">
        <w:trPr>
          <w:trHeight w:val="432"/>
          <w:tblHeader/>
          <w:jc w:val="center"/>
        </w:trPr>
        <w:tc>
          <w:tcPr>
            <w:tcW w:w="10800" w:type="dxa"/>
            <w:shd w:val="clear" w:color="auto" w:fill="F2F2F2"/>
            <w:vAlign w:val="center"/>
          </w:tcPr>
          <w:p w14:paraId="2C8A1430" w14:textId="77777777" w:rsidR="006207E8" w:rsidRDefault="006207E8" w:rsidP="00535772">
            <w:pPr>
              <w:widowControl w:val="0"/>
              <w:outlineLvl w:val="4"/>
              <w:rPr>
                <w:color w:val="255694"/>
                <w:sz w:val="28"/>
                <w:szCs w:val="28"/>
              </w:rPr>
            </w:pPr>
            <w:bookmarkStart w:id="88" w:name="_Toc18048115"/>
            <w:r w:rsidRPr="00CE1366">
              <w:rPr>
                <w:color w:val="255694"/>
                <w:sz w:val="28"/>
                <w:szCs w:val="28"/>
              </w:rPr>
              <w:t xml:space="preserve">Grade </w:t>
            </w:r>
            <w:r>
              <w:rPr>
                <w:color w:val="255694"/>
                <w:sz w:val="28"/>
                <w:szCs w:val="28"/>
              </w:rPr>
              <w:t>4</w:t>
            </w:r>
            <w:r w:rsidRPr="00CE1366">
              <w:rPr>
                <w:color w:val="255694"/>
                <w:sz w:val="28"/>
                <w:szCs w:val="28"/>
              </w:rPr>
              <w:t xml:space="preserve"> M</w:t>
            </w:r>
            <w:r>
              <w:rPr>
                <w:color w:val="255694"/>
                <w:sz w:val="28"/>
                <w:szCs w:val="28"/>
              </w:rPr>
              <w:t>2</w:t>
            </w:r>
            <w:r w:rsidRPr="00CE1366">
              <w:rPr>
                <w:color w:val="255694"/>
                <w:sz w:val="28"/>
                <w:szCs w:val="28"/>
              </w:rPr>
              <w:t xml:space="preserve"> L</w:t>
            </w:r>
            <w:r>
              <w:rPr>
                <w:color w:val="255694"/>
                <w:sz w:val="28"/>
                <w:szCs w:val="28"/>
              </w:rPr>
              <w:t>27</w:t>
            </w:r>
            <w:r w:rsidRPr="00CE1366">
              <w:rPr>
                <w:color w:val="255694"/>
                <w:sz w:val="28"/>
                <w:szCs w:val="28"/>
              </w:rPr>
              <w:t xml:space="preserve"> Handout: </w:t>
            </w:r>
            <w:r w:rsidRPr="00CB5615">
              <w:rPr>
                <w:color w:val="255694"/>
                <w:sz w:val="28"/>
                <w:szCs w:val="28"/>
              </w:rPr>
              <w:t>Use the Progressive Tense</w:t>
            </w:r>
            <w:bookmarkEnd w:id="88"/>
          </w:p>
          <w:p w14:paraId="51762F01" w14:textId="16EBC616" w:rsidR="00C3451E" w:rsidRPr="00CE1366" w:rsidRDefault="00C3451E" w:rsidP="00C3451E">
            <w:pPr>
              <w:widowControl w:val="0"/>
              <w:outlineLvl w:val="4"/>
              <w:rPr>
                <w:color w:val="255694"/>
                <w:sz w:val="28"/>
                <w:szCs w:val="28"/>
              </w:rPr>
            </w:pPr>
            <w:bookmarkStart w:id="89" w:name="_Toc18048116"/>
            <w:r w:rsidRPr="00CE1366">
              <w:rPr>
                <w:color w:val="255694"/>
                <w:sz w:val="28"/>
                <w:szCs w:val="28"/>
              </w:rPr>
              <w:t xml:space="preserve">Grade </w:t>
            </w:r>
            <w:r>
              <w:rPr>
                <w:color w:val="255694"/>
                <w:sz w:val="28"/>
                <w:szCs w:val="28"/>
              </w:rPr>
              <w:t>6</w:t>
            </w:r>
            <w:r w:rsidRPr="00CE1366">
              <w:rPr>
                <w:color w:val="255694"/>
                <w:sz w:val="28"/>
                <w:szCs w:val="28"/>
              </w:rPr>
              <w:t xml:space="preserve"> M</w:t>
            </w:r>
            <w:r>
              <w:rPr>
                <w:color w:val="255694"/>
                <w:sz w:val="28"/>
                <w:szCs w:val="28"/>
              </w:rPr>
              <w:t>3</w:t>
            </w:r>
            <w:r w:rsidRPr="00CE1366">
              <w:rPr>
                <w:color w:val="255694"/>
                <w:sz w:val="28"/>
                <w:szCs w:val="28"/>
              </w:rPr>
              <w:t xml:space="preserve"> L</w:t>
            </w:r>
            <w:r>
              <w:rPr>
                <w:color w:val="255694"/>
                <w:sz w:val="28"/>
                <w:szCs w:val="28"/>
              </w:rPr>
              <w:t>14</w:t>
            </w:r>
            <w:r w:rsidRPr="00CE1366">
              <w:rPr>
                <w:color w:val="255694"/>
                <w:sz w:val="28"/>
                <w:szCs w:val="28"/>
              </w:rPr>
              <w:t xml:space="preserve"> Handout: </w:t>
            </w:r>
            <w:r w:rsidRPr="00CB5615">
              <w:rPr>
                <w:color w:val="255694"/>
                <w:sz w:val="28"/>
                <w:szCs w:val="28"/>
              </w:rPr>
              <w:t>Use the Progressive Tense</w:t>
            </w:r>
            <w:bookmarkEnd w:id="89"/>
          </w:p>
        </w:tc>
      </w:tr>
      <w:tr w:rsidR="006207E8" w:rsidRPr="00CE1366" w14:paraId="666B558B" w14:textId="77777777" w:rsidTr="00535772">
        <w:trPr>
          <w:trHeight w:val="1152"/>
          <w:jc w:val="center"/>
        </w:trPr>
        <w:tc>
          <w:tcPr>
            <w:tcW w:w="10800" w:type="dxa"/>
            <w:shd w:val="clear" w:color="auto" w:fill="FFFFFF"/>
          </w:tcPr>
          <w:p w14:paraId="28285713" w14:textId="77777777" w:rsidR="006207E8" w:rsidRDefault="006207E8"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207E8" w:rsidRPr="000C0264" w14:paraId="7D64015D" w14:textId="77777777" w:rsidTr="00535772">
              <w:trPr>
                <w:jc w:val="center"/>
              </w:trPr>
              <w:tc>
                <w:tcPr>
                  <w:tcW w:w="5000" w:type="pct"/>
                  <w:shd w:val="clear" w:color="auto" w:fill="255694" w:themeFill="accent1"/>
                  <w:vAlign w:val="center"/>
                </w:tcPr>
                <w:p w14:paraId="2EA14F17" w14:textId="77777777" w:rsidR="006207E8" w:rsidRPr="000C0264" w:rsidRDefault="006207E8" w:rsidP="00535772">
                  <w:pPr>
                    <w:rPr>
                      <w:bCs/>
                      <w:color w:val="FFFFFF"/>
                      <w:sz w:val="20"/>
                      <w:szCs w:val="20"/>
                    </w:rPr>
                  </w:pPr>
                  <w:r>
                    <w:rPr>
                      <w:bCs/>
                      <w:color w:val="FFFFFF"/>
                      <w:sz w:val="20"/>
                      <w:szCs w:val="20"/>
                    </w:rPr>
                    <w:t>PROGRESSIVE TENSES</w:t>
                  </w:r>
                </w:p>
              </w:tc>
            </w:tr>
            <w:tr w:rsidR="006207E8" w:rsidRPr="000C0264" w14:paraId="7B07D408" w14:textId="77777777" w:rsidTr="00535772">
              <w:trPr>
                <w:jc w:val="center"/>
              </w:trPr>
              <w:tc>
                <w:tcPr>
                  <w:tcW w:w="5000" w:type="pct"/>
                  <w:shd w:val="clear" w:color="auto" w:fill="FFFFFF"/>
                  <w:vAlign w:val="center"/>
                </w:tcPr>
                <w:p w14:paraId="00954F17" w14:textId="77777777" w:rsidR="006207E8" w:rsidRPr="009E1CE5" w:rsidRDefault="006207E8" w:rsidP="00535772">
                  <w:pPr>
                    <w:contextualSpacing/>
                    <w:rPr>
                      <w:bCs/>
                      <w:sz w:val="20"/>
                      <w:szCs w:val="20"/>
                    </w:rPr>
                  </w:pPr>
                  <w:r>
                    <w:rPr>
                      <w:bCs/>
                      <w:sz w:val="20"/>
                      <w:szCs w:val="20"/>
                    </w:rPr>
                    <w:t>Progressive tenses show a continuing action. Each uses a form of “to be” plus the past participle of the verb with an –</w:t>
                  </w:r>
                  <w:r>
                    <w:rPr>
                      <w:bCs/>
                      <w:i/>
                      <w:sz w:val="20"/>
                      <w:szCs w:val="20"/>
                    </w:rPr>
                    <w:t>ing</w:t>
                  </w:r>
                  <w:r>
                    <w:rPr>
                      <w:bCs/>
                      <w:sz w:val="20"/>
                      <w:szCs w:val="20"/>
                    </w:rPr>
                    <w:t xml:space="preserve"> ending. </w:t>
                  </w:r>
                </w:p>
              </w:tc>
            </w:tr>
          </w:tbl>
          <w:p w14:paraId="765E3D53" w14:textId="77777777" w:rsidR="006207E8" w:rsidRPr="000C0264" w:rsidRDefault="006207E8"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207E8" w:rsidRPr="000C0264" w14:paraId="40F07EF1" w14:textId="77777777" w:rsidTr="00535772">
              <w:trPr>
                <w:jc w:val="center"/>
              </w:trPr>
              <w:tc>
                <w:tcPr>
                  <w:tcW w:w="5000" w:type="pct"/>
                  <w:shd w:val="clear" w:color="auto" w:fill="255694" w:themeFill="accent1"/>
                  <w:vAlign w:val="center"/>
                </w:tcPr>
                <w:p w14:paraId="18639FA7" w14:textId="77777777" w:rsidR="006207E8" w:rsidRPr="000C0264" w:rsidRDefault="006207E8" w:rsidP="00535772">
                  <w:pPr>
                    <w:rPr>
                      <w:bCs/>
                      <w:color w:val="FFFFFF"/>
                      <w:sz w:val="20"/>
                      <w:szCs w:val="20"/>
                    </w:rPr>
                  </w:pPr>
                  <w:r>
                    <w:rPr>
                      <w:bCs/>
                      <w:color w:val="FFFFFF"/>
                      <w:sz w:val="20"/>
                      <w:szCs w:val="20"/>
                    </w:rPr>
                    <w:t>PRESENT PROGRESSIVE</w:t>
                  </w:r>
                </w:p>
              </w:tc>
            </w:tr>
            <w:tr w:rsidR="006207E8" w:rsidRPr="000C0264" w14:paraId="7208A995" w14:textId="77777777" w:rsidTr="0032633E">
              <w:trPr>
                <w:trHeight w:val="2592"/>
                <w:jc w:val="center"/>
              </w:trPr>
              <w:tc>
                <w:tcPr>
                  <w:tcW w:w="5000" w:type="pct"/>
                  <w:shd w:val="clear" w:color="auto" w:fill="FFFFFF"/>
                  <w:vAlign w:val="center"/>
                </w:tcPr>
                <w:p w14:paraId="6542C302" w14:textId="77777777" w:rsidR="006207E8" w:rsidRDefault="006207E8" w:rsidP="00535772">
                  <w:pPr>
                    <w:rPr>
                      <w:bCs/>
                      <w:sz w:val="20"/>
                      <w:szCs w:val="20"/>
                    </w:rPr>
                  </w:pPr>
                  <w:r>
                    <w:rPr>
                      <w:bCs/>
                      <w:sz w:val="20"/>
                      <w:szCs w:val="20"/>
                    </w:rPr>
                    <w:t>Form the progressive by using the correct present tense form of “to be” and the –</w:t>
                  </w:r>
                  <w:r>
                    <w:rPr>
                      <w:bCs/>
                      <w:i/>
                      <w:sz w:val="20"/>
                      <w:szCs w:val="20"/>
                    </w:rPr>
                    <w:t>ing</w:t>
                  </w:r>
                  <w:r>
                    <w:rPr>
                      <w:bCs/>
                      <w:sz w:val="20"/>
                      <w:szCs w:val="20"/>
                    </w:rPr>
                    <w:t xml:space="preserve"> form of the verb. Use the present progressive to describe something happening now. </w:t>
                  </w:r>
                </w:p>
                <w:p w14:paraId="4D400D4D" w14:textId="77777777" w:rsidR="006207E8" w:rsidRDefault="006207E8" w:rsidP="00535772">
                  <w:pPr>
                    <w:rPr>
                      <w:bCs/>
                      <w:sz w:val="20"/>
                      <w:szCs w:val="20"/>
                    </w:rPr>
                  </w:pPr>
                </w:p>
                <w:tbl>
                  <w:tblPr>
                    <w:tblStyle w:val="TableGrid"/>
                    <w:tblW w:w="5000" w:type="pct"/>
                    <w:jc w:val="center"/>
                    <w:tblLayout w:type="fixed"/>
                    <w:tblLook w:val="04A0" w:firstRow="1" w:lastRow="0" w:firstColumn="1" w:lastColumn="0" w:noHBand="0" w:noVBand="1"/>
                  </w:tblPr>
                  <w:tblGrid>
                    <w:gridCol w:w="4927"/>
                    <w:gridCol w:w="4927"/>
                  </w:tblGrid>
                  <w:tr w:rsidR="006207E8" w:rsidRPr="009E1CE5" w14:paraId="55A34203" w14:textId="77777777" w:rsidTr="00535772">
                    <w:trPr>
                      <w:jc w:val="center"/>
                    </w:trPr>
                    <w:tc>
                      <w:tcPr>
                        <w:tcW w:w="5282" w:type="dxa"/>
                        <w:shd w:val="clear" w:color="auto" w:fill="EDF5FB" w:themeFill="text2"/>
                      </w:tcPr>
                      <w:p w14:paraId="2D4B1A31" w14:textId="77777777" w:rsidR="006207E8" w:rsidRPr="009E1CE5" w:rsidRDefault="006207E8" w:rsidP="00535772">
                        <w:pPr>
                          <w:rPr>
                            <w:b/>
                            <w:bCs/>
                            <w:sz w:val="20"/>
                            <w:szCs w:val="20"/>
                          </w:rPr>
                        </w:pPr>
                        <w:r w:rsidRPr="009E1CE5">
                          <w:rPr>
                            <w:b/>
                            <w:bCs/>
                            <w:sz w:val="20"/>
                            <w:szCs w:val="20"/>
                          </w:rPr>
                          <w:t>Verb</w:t>
                        </w:r>
                      </w:p>
                    </w:tc>
                    <w:tc>
                      <w:tcPr>
                        <w:tcW w:w="5282" w:type="dxa"/>
                        <w:shd w:val="clear" w:color="auto" w:fill="EDF5FB" w:themeFill="text2"/>
                      </w:tcPr>
                      <w:p w14:paraId="35388DC3" w14:textId="77777777" w:rsidR="006207E8" w:rsidRPr="009E1CE5" w:rsidRDefault="006207E8" w:rsidP="00535772">
                        <w:pPr>
                          <w:rPr>
                            <w:b/>
                            <w:bCs/>
                            <w:sz w:val="20"/>
                            <w:szCs w:val="20"/>
                          </w:rPr>
                        </w:pPr>
                        <w:r w:rsidRPr="009E1CE5">
                          <w:rPr>
                            <w:b/>
                            <w:bCs/>
                            <w:sz w:val="20"/>
                            <w:szCs w:val="20"/>
                          </w:rPr>
                          <w:t xml:space="preserve">Present Progressive </w:t>
                        </w:r>
                      </w:p>
                    </w:tc>
                  </w:tr>
                  <w:tr w:rsidR="006207E8" w14:paraId="74733BD7" w14:textId="77777777" w:rsidTr="00535772">
                    <w:trPr>
                      <w:jc w:val="center"/>
                    </w:trPr>
                    <w:tc>
                      <w:tcPr>
                        <w:tcW w:w="5282" w:type="dxa"/>
                      </w:tcPr>
                      <w:p w14:paraId="73285490" w14:textId="77777777" w:rsidR="006207E8" w:rsidRDefault="006207E8" w:rsidP="00535772">
                        <w:pPr>
                          <w:rPr>
                            <w:bCs/>
                            <w:sz w:val="20"/>
                            <w:szCs w:val="20"/>
                          </w:rPr>
                        </w:pPr>
                        <w:r>
                          <w:rPr>
                            <w:bCs/>
                            <w:sz w:val="20"/>
                            <w:szCs w:val="20"/>
                          </w:rPr>
                          <w:t>walk</w:t>
                        </w:r>
                      </w:p>
                    </w:tc>
                    <w:tc>
                      <w:tcPr>
                        <w:tcW w:w="5282" w:type="dxa"/>
                      </w:tcPr>
                      <w:p w14:paraId="6D411298" w14:textId="77777777" w:rsidR="006207E8" w:rsidRDefault="006207E8" w:rsidP="00535772">
                        <w:pPr>
                          <w:rPr>
                            <w:bCs/>
                            <w:sz w:val="20"/>
                            <w:szCs w:val="20"/>
                          </w:rPr>
                        </w:pPr>
                        <w:r>
                          <w:rPr>
                            <w:bCs/>
                            <w:sz w:val="20"/>
                            <w:szCs w:val="20"/>
                          </w:rPr>
                          <w:t>I am walking.</w:t>
                        </w:r>
                        <w:r>
                          <w:rPr>
                            <w:bCs/>
                            <w:sz w:val="20"/>
                            <w:szCs w:val="20"/>
                          </w:rPr>
                          <w:br/>
                          <w:t>You are walking.</w:t>
                        </w:r>
                        <w:r>
                          <w:rPr>
                            <w:bCs/>
                            <w:sz w:val="20"/>
                            <w:szCs w:val="20"/>
                          </w:rPr>
                          <w:br/>
                          <w:t>He is walking.</w:t>
                        </w:r>
                      </w:p>
                    </w:tc>
                  </w:tr>
                  <w:tr w:rsidR="006207E8" w14:paraId="185CABB2" w14:textId="77777777" w:rsidTr="00535772">
                    <w:trPr>
                      <w:jc w:val="center"/>
                    </w:trPr>
                    <w:tc>
                      <w:tcPr>
                        <w:tcW w:w="5282" w:type="dxa"/>
                      </w:tcPr>
                      <w:p w14:paraId="03CB933B" w14:textId="77777777" w:rsidR="006207E8" w:rsidRDefault="006207E8" w:rsidP="00535772">
                        <w:pPr>
                          <w:rPr>
                            <w:bCs/>
                            <w:sz w:val="20"/>
                            <w:szCs w:val="20"/>
                          </w:rPr>
                        </w:pPr>
                        <w:r>
                          <w:rPr>
                            <w:bCs/>
                            <w:sz w:val="20"/>
                            <w:szCs w:val="20"/>
                          </w:rPr>
                          <w:t>read</w:t>
                        </w:r>
                      </w:p>
                    </w:tc>
                    <w:tc>
                      <w:tcPr>
                        <w:tcW w:w="5282" w:type="dxa"/>
                      </w:tcPr>
                      <w:p w14:paraId="33DBF61B" w14:textId="77777777" w:rsidR="006207E8" w:rsidRDefault="006207E8" w:rsidP="00535772">
                        <w:pPr>
                          <w:rPr>
                            <w:bCs/>
                            <w:sz w:val="20"/>
                            <w:szCs w:val="20"/>
                          </w:rPr>
                        </w:pPr>
                        <w:r>
                          <w:rPr>
                            <w:bCs/>
                            <w:sz w:val="20"/>
                            <w:szCs w:val="20"/>
                          </w:rPr>
                          <w:t xml:space="preserve">We are reading. </w:t>
                        </w:r>
                      </w:p>
                      <w:p w14:paraId="187D4214" w14:textId="77777777" w:rsidR="006207E8" w:rsidRDefault="006207E8" w:rsidP="00535772">
                        <w:pPr>
                          <w:rPr>
                            <w:bCs/>
                            <w:sz w:val="20"/>
                            <w:szCs w:val="20"/>
                          </w:rPr>
                        </w:pPr>
                        <w:r>
                          <w:rPr>
                            <w:bCs/>
                            <w:sz w:val="20"/>
                            <w:szCs w:val="20"/>
                          </w:rPr>
                          <w:t>They are reading.</w:t>
                        </w:r>
                      </w:p>
                    </w:tc>
                  </w:tr>
                </w:tbl>
                <w:p w14:paraId="36338882" w14:textId="77777777" w:rsidR="006207E8" w:rsidRPr="009E1CE5" w:rsidRDefault="006207E8" w:rsidP="00535772">
                  <w:pPr>
                    <w:rPr>
                      <w:bCs/>
                      <w:sz w:val="20"/>
                      <w:szCs w:val="20"/>
                    </w:rPr>
                  </w:pPr>
                </w:p>
              </w:tc>
            </w:tr>
          </w:tbl>
          <w:p w14:paraId="515EA879" w14:textId="77777777" w:rsidR="006207E8" w:rsidRPr="000C0264" w:rsidRDefault="006207E8"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207E8" w:rsidRPr="000C0264" w14:paraId="2B957FF5" w14:textId="77777777" w:rsidTr="00535772">
              <w:trPr>
                <w:jc w:val="center"/>
              </w:trPr>
              <w:tc>
                <w:tcPr>
                  <w:tcW w:w="5000" w:type="pct"/>
                  <w:shd w:val="clear" w:color="auto" w:fill="255694" w:themeFill="accent1"/>
                  <w:vAlign w:val="center"/>
                </w:tcPr>
                <w:p w14:paraId="377200CD" w14:textId="77777777" w:rsidR="006207E8" w:rsidRPr="000C0264" w:rsidRDefault="006207E8" w:rsidP="00535772">
                  <w:pPr>
                    <w:rPr>
                      <w:bCs/>
                      <w:color w:val="FFFFFF"/>
                      <w:sz w:val="20"/>
                      <w:szCs w:val="20"/>
                    </w:rPr>
                  </w:pPr>
                  <w:r>
                    <w:rPr>
                      <w:bCs/>
                      <w:color w:val="FFFFFF"/>
                      <w:sz w:val="20"/>
                      <w:szCs w:val="20"/>
                    </w:rPr>
                    <w:t>PAST AND FUTURE PROGRESSIVE</w:t>
                  </w:r>
                </w:p>
              </w:tc>
            </w:tr>
            <w:tr w:rsidR="006207E8" w:rsidRPr="000C0264" w14:paraId="150A3A41" w14:textId="77777777" w:rsidTr="0032633E">
              <w:trPr>
                <w:trHeight w:val="2880"/>
                <w:jc w:val="center"/>
              </w:trPr>
              <w:tc>
                <w:tcPr>
                  <w:tcW w:w="5000" w:type="pct"/>
                  <w:shd w:val="clear" w:color="auto" w:fill="FFFFFF"/>
                  <w:vAlign w:val="center"/>
                </w:tcPr>
                <w:p w14:paraId="215A986C" w14:textId="77777777" w:rsidR="006207E8" w:rsidRDefault="006207E8" w:rsidP="00535772">
                  <w:pPr>
                    <w:rPr>
                      <w:bCs/>
                      <w:sz w:val="20"/>
                      <w:szCs w:val="20"/>
                    </w:rPr>
                  </w:pPr>
                  <w:r>
                    <w:rPr>
                      <w:bCs/>
                      <w:sz w:val="20"/>
                      <w:szCs w:val="20"/>
                    </w:rPr>
                    <w:t>The past and future progressive tenses work in a similar way. Use the correct past or future form of “to be” and the –</w:t>
                  </w:r>
                  <w:r>
                    <w:rPr>
                      <w:bCs/>
                      <w:i/>
                      <w:sz w:val="20"/>
                      <w:szCs w:val="20"/>
                    </w:rPr>
                    <w:t>ing</w:t>
                  </w:r>
                  <w:r>
                    <w:rPr>
                      <w:bCs/>
                      <w:sz w:val="20"/>
                      <w:szCs w:val="20"/>
                    </w:rPr>
                    <w:t xml:space="preserve"> form of the verb. Use the past progressive to show something that happened continuously in the past. Use the future progressive to show something that will continuously happen in the future. </w:t>
                  </w:r>
                </w:p>
                <w:p w14:paraId="2B96267A" w14:textId="77777777" w:rsidR="006207E8" w:rsidRDefault="006207E8" w:rsidP="00535772">
                  <w:pPr>
                    <w:rPr>
                      <w:bCs/>
                      <w:sz w:val="20"/>
                      <w:szCs w:val="20"/>
                    </w:rPr>
                  </w:pPr>
                </w:p>
                <w:tbl>
                  <w:tblPr>
                    <w:tblStyle w:val="TableGrid"/>
                    <w:tblW w:w="5000" w:type="pct"/>
                    <w:jc w:val="center"/>
                    <w:tblLayout w:type="fixed"/>
                    <w:tblLook w:val="04A0" w:firstRow="1" w:lastRow="0" w:firstColumn="1" w:lastColumn="0" w:noHBand="0" w:noVBand="1"/>
                  </w:tblPr>
                  <w:tblGrid>
                    <w:gridCol w:w="3285"/>
                    <w:gridCol w:w="3284"/>
                    <w:gridCol w:w="3285"/>
                  </w:tblGrid>
                  <w:tr w:rsidR="006207E8" w14:paraId="6D036C4A" w14:textId="77777777" w:rsidTr="00535772">
                    <w:trPr>
                      <w:jc w:val="center"/>
                    </w:trPr>
                    <w:tc>
                      <w:tcPr>
                        <w:tcW w:w="3521" w:type="dxa"/>
                        <w:shd w:val="clear" w:color="auto" w:fill="EDF5FB" w:themeFill="text2"/>
                      </w:tcPr>
                      <w:p w14:paraId="3A4ED57C" w14:textId="77777777" w:rsidR="006207E8" w:rsidRPr="004B4502" w:rsidRDefault="006207E8" w:rsidP="00535772">
                        <w:pPr>
                          <w:rPr>
                            <w:b/>
                            <w:bCs/>
                            <w:sz w:val="20"/>
                            <w:szCs w:val="20"/>
                          </w:rPr>
                        </w:pPr>
                        <w:r w:rsidRPr="004B4502">
                          <w:rPr>
                            <w:b/>
                            <w:bCs/>
                            <w:sz w:val="20"/>
                            <w:szCs w:val="20"/>
                          </w:rPr>
                          <w:t>Verb</w:t>
                        </w:r>
                      </w:p>
                    </w:tc>
                    <w:tc>
                      <w:tcPr>
                        <w:tcW w:w="3521" w:type="dxa"/>
                        <w:shd w:val="clear" w:color="auto" w:fill="EDF5FB" w:themeFill="text2"/>
                      </w:tcPr>
                      <w:p w14:paraId="7D60D49A" w14:textId="77777777" w:rsidR="006207E8" w:rsidRPr="004B4502" w:rsidRDefault="006207E8" w:rsidP="00535772">
                        <w:pPr>
                          <w:rPr>
                            <w:b/>
                            <w:bCs/>
                            <w:sz w:val="20"/>
                            <w:szCs w:val="20"/>
                          </w:rPr>
                        </w:pPr>
                        <w:r w:rsidRPr="004B4502">
                          <w:rPr>
                            <w:b/>
                            <w:bCs/>
                            <w:sz w:val="20"/>
                            <w:szCs w:val="20"/>
                          </w:rPr>
                          <w:t>Past Progressive</w:t>
                        </w:r>
                      </w:p>
                    </w:tc>
                    <w:tc>
                      <w:tcPr>
                        <w:tcW w:w="3522" w:type="dxa"/>
                        <w:shd w:val="clear" w:color="auto" w:fill="EDF5FB" w:themeFill="text2"/>
                      </w:tcPr>
                      <w:p w14:paraId="06C920FE" w14:textId="77777777" w:rsidR="006207E8" w:rsidRPr="004B4502" w:rsidRDefault="006207E8" w:rsidP="00535772">
                        <w:pPr>
                          <w:rPr>
                            <w:b/>
                            <w:bCs/>
                            <w:sz w:val="20"/>
                            <w:szCs w:val="20"/>
                          </w:rPr>
                        </w:pPr>
                        <w:r w:rsidRPr="004B4502">
                          <w:rPr>
                            <w:b/>
                            <w:bCs/>
                            <w:sz w:val="20"/>
                            <w:szCs w:val="20"/>
                          </w:rPr>
                          <w:t>Future Progressive</w:t>
                        </w:r>
                      </w:p>
                    </w:tc>
                  </w:tr>
                  <w:tr w:rsidR="006207E8" w14:paraId="3431579B" w14:textId="77777777" w:rsidTr="00535772">
                    <w:trPr>
                      <w:jc w:val="center"/>
                    </w:trPr>
                    <w:tc>
                      <w:tcPr>
                        <w:tcW w:w="3521" w:type="dxa"/>
                      </w:tcPr>
                      <w:p w14:paraId="375E3FAE" w14:textId="77777777" w:rsidR="006207E8" w:rsidRDefault="006207E8" w:rsidP="00535772">
                        <w:pPr>
                          <w:rPr>
                            <w:bCs/>
                            <w:sz w:val="20"/>
                            <w:szCs w:val="20"/>
                          </w:rPr>
                        </w:pPr>
                        <w:r>
                          <w:rPr>
                            <w:bCs/>
                            <w:sz w:val="20"/>
                            <w:szCs w:val="20"/>
                          </w:rPr>
                          <w:t>sleep</w:t>
                        </w:r>
                      </w:p>
                    </w:tc>
                    <w:tc>
                      <w:tcPr>
                        <w:tcW w:w="3521" w:type="dxa"/>
                      </w:tcPr>
                      <w:p w14:paraId="35BDC629" w14:textId="77777777" w:rsidR="006207E8" w:rsidRDefault="006207E8" w:rsidP="00535772">
                        <w:pPr>
                          <w:rPr>
                            <w:bCs/>
                            <w:sz w:val="20"/>
                            <w:szCs w:val="20"/>
                          </w:rPr>
                        </w:pPr>
                        <w:r>
                          <w:rPr>
                            <w:bCs/>
                            <w:sz w:val="20"/>
                            <w:szCs w:val="20"/>
                          </w:rPr>
                          <w:t>I was sleeping.</w:t>
                        </w:r>
                        <w:r>
                          <w:rPr>
                            <w:bCs/>
                            <w:sz w:val="20"/>
                            <w:szCs w:val="20"/>
                          </w:rPr>
                          <w:br/>
                          <w:t>You were sleeping.</w:t>
                        </w:r>
                        <w:r>
                          <w:rPr>
                            <w:bCs/>
                            <w:sz w:val="20"/>
                            <w:szCs w:val="20"/>
                          </w:rPr>
                          <w:br/>
                          <w:t>She was sleeping.</w:t>
                        </w:r>
                      </w:p>
                    </w:tc>
                    <w:tc>
                      <w:tcPr>
                        <w:tcW w:w="3522" w:type="dxa"/>
                      </w:tcPr>
                      <w:p w14:paraId="4C67E577" w14:textId="77777777" w:rsidR="006207E8" w:rsidRDefault="006207E8" w:rsidP="00535772">
                        <w:pPr>
                          <w:rPr>
                            <w:bCs/>
                            <w:sz w:val="20"/>
                            <w:szCs w:val="20"/>
                          </w:rPr>
                        </w:pPr>
                        <w:r>
                          <w:rPr>
                            <w:bCs/>
                            <w:sz w:val="20"/>
                            <w:szCs w:val="20"/>
                          </w:rPr>
                          <w:t>I will be sleeping.</w:t>
                        </w:r>
                      </w:p>
                      <w:p w14:paraId="48DAE683" w14:textId="77777777" w:rsidR="006207E8" w:rsidRDefault="006207E8" w:rsidP="00535772">
                        <w:pPr>
                          <w:rPr>
                            <w:bCs/>
                            <w:sz w:val="20"/>
                            <w:szCs w:val="20"/>
                          </w:rPr>
                        </w:pPr>
                        <w:r>
                          <w:rPr>
                            <w:bCs/>
                            <w:sz w:val="20"/>
                            <w:szCs w:val="20"/>
                          </w:rPr>
                          <w:t>You will be sleeping.</w:t>
                        </w:r>
                      </w:p>
                      <w:p w14:paraId="10CA1918" w14:textId="77777777" w:rsidR="006207E8" w:rsidRDefault="006207E8" w:rsidP="00535772">
                        <w:pPr>
                          <w:rPr>
                            <w:bCs/>
                            <w:sz w:val="20"/>
                            <w:szCs w:val="20"/>
                          </w:rPr>
                        </w:pPr>
                        <w:r>
                          <w:rPr>
                            <w:bCs/>
                            <w:sz w:val="20"/>
                            <w:szCs w:val="20"/>
                          </w:rPr>
                          <w:t>She will be sleeping.</w:t>
                        </w:r>
                      </w:p>
                    </w:tc>
                  </w:tr>
                  <w:tr w:rsidR="006207E8" w14:paraId="3038125C" w14:textId="77777777" w:rsidTr="00535772">
                    <w:trPr>
                      <w:jc w:val="center"/>
                    </w:trPr>
                    <w:tc>
                      <w:tcPr>
                        <w:tcW w:w="3521" w:type="dxa"/>
                      </w:tcPr>
                      <w:p w14:paraId="63FA9D63" w14:textId="77777777" w:rsidR="006207E8" w:rsidRDefault="006207E8" w:rsidP="00535772">
                        <w:pPr>
                          <w:rPr>
                            <w:bCs/>
                            <w:sz w:val="20"/>
                            <w:szCs w:val="20"/>
                          </w:rPr>
                        </w:pPr>
                        <w:r>
                          <w:rPr>
                            <w:bCs/>
                            <w:sz w:val="20"/>
                            <w:szCs w:val="20"/>
                          </w:rPr>
                          <w:t>travel</w:t>
                        </w:r>
                      </w:p>
                    </w:tc>
                    <w:tc>
                      <w:tcPr>
                        <w:tcW w:w="3521" w:type="dxa"/>
                      </w:tcPr>
                      <w:p w14:paraId="2074D521" w14:textId="77777777" w:rsidR="006207E8" w:rsidRDefault="006207E8" w:rsidP="00535772">
                        <w:pPr>
                          <w:rPr>
                            <w:bCs/>
                            <w:sz w:val="20"/>
                            <w:szCs w:val="20"/>
                          </w:rPr>
                        </w:pPr>
                        <w:r>
                          <w:rPr>
                            <w:bCs/>
                            <w:sz w:val="20"/>
                            <w:szCs w:val="20"/>
                          </w:rPr>
                          <w:t>We were traveling.</w:t>
                        </w:r>
                      </w:p>
                      <w:p w14:paraId="3D2117A0" w14:textId="77777777" w:rsidR="006207E8" w:rsidRDefault="006207E8" w:rsidP="00535772">
                        <w:pPr>
                          <w:rPr>
                            <w:bCs/>
                            <w:sz w:val="20"/>
                            <w:szCs w:val="20"/>
                          </w:rPr>
                        </w:pPr>
                        <w:r>
                          <w:rPr>
                            <w:bCs/>
                            <w:sz w:val="20"/>
                            <w:szCs w:val="20"/>
                          </w:rPr>
                          <w:t>They were traveling.</w:t>
                        </w:r>
                      </w:p>
                    </w:tc>
                    <w:tc>
                      <w:tcPr>
                        <w:tcW w:w="3522" w:type="dxa"/>
                      </w:tcPr>
                      <w:p w14:paraId="3994174A" w14:textId="77777777" w:rsidR="006207E8" w:rsidRDefault="006207E8" w:rsidP="00535772">
                        <w:pPr>
                          <w:rPr>
                            <w:bCs/>
                            <w:sz w:val="20"/>
                            <w:szCs w:val="20"/>
                          </w:rPr>
                        </w:pPr>
                        <w:r>
                          <w:rPr>
                            <w:bCs/>
                            <w:sz w:val="20"/>
                            <w:szCs w:val="20"/>
                          </w:rPr>
                          <w:t xml:space="preserve">We will be traveling. </w:t>
                        </w:r>
                      </w:p>
                      <w:p w14:paraId="014E3446" w14:textId="77777777" w:rsidR="006207E8" w:rsidRDefault="006207E8" w:rsidP="00535772">
                        <w:pPr>
                          <w:rPr>
                            <w:bCs/>
                            <w:sz w:val="20"/>
                            <w:szCs w:val="20"/>
                          </w:rPr>
                        </w:pPr>
                        <w:r>
                          <w:rPr>
                            <w:bCs/>
                            <w:sz w:val="20"/>
                            <w:szCs w:val="20"/>
                          </w:rPr>
                          <w:t xml:space="preserve">They will be traveling. </w:t>
                        </w:r>
                      </w:p>
                    </w:tc>
                  </w:tr>
                </w:tbl>
                <w:p w14:paraId="72251E59" w14:textId="77777777" w:rsidR="006207E8" w:rsidRPr="009E1CE5" w:rsidRDefault="006207E8" w:rsidP="00535772">
                  <w:pPr>
                    <w:rPr>
                      <w:bCs/>
                      <w:sz w:val="20"/>
                      <w:szCs w:val="20"/>
                    </w:rPr>
                  </w:pPr>
                </w:p>
              </w:tc>
            </w:tr>
          </w:tbl>
          <w:p w14:paraId="44697980" w14:textId="77777777" w:rsidR="006207E8" w:rsidRPr="000C0264" w:rsidRDefault="006207E8"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207E8" w:rsidRPr="000C0264" w14:paraId="106882EE" w14:textId="77777777" w:rsidTr="00535772">
              <w:trPr>
                <w:tblHeader/>
                <w:jc w:val="center"/>
              </w:trPr>
              <w:tc>
                <w:tcPr>
                  <w:tcW w:w="5000" w:type="pct"/>
                  <w:shd w:val="clear" w:color="auto" w:fill="255694" w:themeFill="accent1"/>
                  <w:vAlign w:val="center"/>
                </w:tcPr>
                <w:p w14:paraId="1D66EB95" w14:textId="77777777" w:rsidR="006207E8" w:rsidRPr="000C0264" w:rsidRDefault="006207E8" w:rsidP="00535772">
                  <w:pPr>
                    <w:rPr>
                      <w:bCs/>
                      <w:color w:val="FFFFFF"/>
                      <w:sz w:val="20"/>
                      <w:szCs w:val="20"/>
                    </w:rPr>
                  </w:pPr>
                  <w:r>
                    <w:rPr>
                      <w:bCs/>
                      <w:color w:val="FFFFFF"/>
                      <w:sz w:val="20"/>
                      <w:szCs w:val="20"/>
                    </w:rPr>
                    <w:t>PRESENT PROGRESSIVE</w:t>
                  </w:r>
                  <w:r w:rsidRPr="000C0264">
                    <w:rPr>
                      <w:bCs/>
                      <w:color w:val="FFFFFF"/>
                      <w:sz w:val="20"/>
                      <w:szCs w:val="20"/>
                    </w:rPr>
                    <w:t xml:space="preserve"> PRACTICE </w:t>
                  </w:r>
                </w:p>
              </w:tc>
            </w:tr>
            <w:tr w:rsidR="006207E8" w:rsidRPr="00CA0711" w14:paraId="31E71D94" w14:textId="77777777" w:rsidTr="00535772">
              <w:trPr>
                <w:trHeight w:val="1440"/>
                <w:jc w:val="center"/>
              </w:trPr>
              <w:tc>
                <w:tcPr>
                  <w:tcW w:w="5000" w:type="pct"/>
                  <w:shd w:val="clear" w:color="auto" w:fill="FFFFFF"/>
                </w:tcPr>
                <w:p w14:paraId="1473A919" w14:textId="77777777" w:rsidR="006207E8" w:rsidRPr="0032633E" w:rsidRDefault="006207E8" w:rsidP="00535772">
                  <w:pPr>
                    <w:widowControl w:val="0"/>
                    <w:tabs>
                      <w:tab w:val="left" w:pos="1872"/>
                    </w:tabs>
                    <w:rPr>
                      <w:rFonts w:asciiTheme="minorHAnsi" w:hAnsiTheme="minorHAnsi" w:cs="Times New Roman"/>
                      <w:bCs/>
                      <w:sz w:val="20"/>
                    </w:rPr>
                  </w:pPr>
                  <w:r w:rsidRPr="0032633E">
                    <w:rPr>
                      <w:rFonts w:asciiTheme="minorHAnsi" w:hAnsiTheme="minorHAnsi" w:cs="Times New Roman"/>
                      <w:b/>
                      <w:bCs/>
                      <w:sz w:val="20"/>
                    </w:rPr>
                    <w:t xml:space="preserve">Directions: </w:t>
                  </w:r>
                  <w:r w:rsidRPr="0032633E">
                    <w:rPr>
                      <w:rFonts w:asciiTheme="minorHAnsi" w:hAnsiTheme="minorHAnsi" w:cs="Times New Roman"/>
                      <w:bCs/>
                      <w:sz w:val="20"/>
                    </w:rPr>
                    <w:t xml:space="preserve">Write the verb in parentheses in present progressive tense.  </w:t>
                  </w:r>
                </w:p>
                <w:p w14:paraId="342AE63F" w14:textId="77777777" w:rsidR="006207E8" w:rsidRPr="0032633E" w:rsidRDefault="006207E8" w:rsidP="00535772">
                  <w:pPr>
                    <w:widowControl w:val="0"/>
                    <w:rPr>
                      <w:rFonts w:asciiTheme="minorHAnsi" w:hAnsiTheme="minorHAnsi" w:cs="Times New Roman"/>
                      <w:b/>
                      <w:bCs/>
                      <w:sz w:val="20"/>
                    </w:rPr>
                  </w:pPr>
                </w:p>
                <w:p w14:paraId="6CCFC145" w14:textId="77777777" w:rsidR="006207E8" w:rsidRPr="0032633E" w:rsidRDefault="006207E8" w:rsidP="003564EE">
                  <w:pPr>
                    <w:widowControl w:val="0"/>
                    <w:numPr>
                      <w:ilvl w:val="0"/>
                      <w:numId w:val="163"/>
                    </w:numPr>
                    <w:rPr>
                      <w:rFonts w:asciiTheme="minorHAnsi" w:hAnsiTheme="minorHAnsi" w:cs="Times New Roman"/>
                      <w:sz w:val="20"/>
                    </w:rPr>
                  </w:pPr>
                  <w:r w:rsidRPr="0032633E">
                    <w:rPr>
                      <w:rFonts w:asciiTheme="minorHAnsi" w:hAnsiTheme="minorHAnsi" w:cs="Times New Roman"/>
                      <w:sz w:val="20"/>
                    </w:rPr>
                    <w:t xml:space="preserve">I _____ a gift for my mother. (buy) </w:t>
                  </w:r>
                  <w:r w:rsidRPr="0032633E">
                    <w:rPr>
                      <w:rFonts w:asciiTheme="minorHAnsi" w:hAnsiTheme="minorHAnsi" w:cs="Times New Roman"/>
                      <w:color w:val="FF0000"/>
                      <w:sz w:val="20"/>
                    </w:rPr>
                    <w:t>am buying</w:t>
                  </w:r>
                </w:p>
                <w:p w14:paraId="793671B8" w14:textId="77777777" w:rsidR="006207E8" w:rsidRPr="0032633E" w:rsidRDefault="006207E8" w:rsidP="003564EE">
                  <w:pPr>
                    <w:widowControl w:val="0"/>
                    <w:numPr>
                      <w:ilvl w:val="0"/>
                      <w:numId w:val="163"/>
                    </w:numPr>
                    <w:rPr>
                      <w:rFonts w:asciiTheme="minorHAnsi" w:hAnsiTheme="minorHAnsi" w:cs="Times New Roman"/>
                      <w:sz w:val="20"/>
                    </w:rPr>
                  </w:pPr>
                  <w:r w:rsidRPr="0032633E">
                    <w:rPr>
                      <w:rFonts w:asciiTheme="minorHAnsi" w:hAnsiTheme="minorHAnsi" w:cs="Times New Roman"/>
                      <w:sz w:val="20"/>
                    </w:rPr>
                    <w:t xml:space="preserve">Dee ______ at the mall. (work) </w:t>
                  </w:r>
                  <w:r w:rsidRPr="0032633E">
                    <w:rPr>
                      <w:rFonts w:asciiTheme="minorHAnsi" w:hAnsiTheme="minorHAnsi" w:cs="Times New Roman"/>
                      <w:color w:val="FF0000"/>
                      <w:sz w:val="20"/>
                    </w:rPr>
                    <w:t>is working</w:t>
                  </w:r>
                </w:p>
                <w:p w14:paraId="38B59136" w14:textId="77777777" w:rsidR="006207E8" w:rsidRPr="0032633E" w:rsidRDefault="006207E8" w:rsidP="003564EE">
                  <w:pPr>
                    <w:widowControl w:val="0"/>
                    <w:numPr>
                      <w:ilvl w:val="0"/>
                      <w:numId w:val="163"/>
                    </w:numPr>
                    <w:rPr>
                      <w:rFonts w:asciiTheme="minorHAnsi" w:hAnsiTheme="minorHAnsi" w:cs="Times New Roman"/>
                      <w:sz w:val="20"/>
                    </w:rPr>
                  </w:pPr>
                  <w:r w:rsidRPr="0032633E">
                    <w:rPr>
                      <w:rFonts w:asciiTheme="minorHAnsi" w:hAnsiTheme="minorHAnsi" w:cs="Times New Roman"/>
                      <w:sz w:val="20"/>
                    </w:rPr>
                    <w:t xml:space="preserve">They ______ for soccer practice now. (leave) </w:t>
                  </w:r>
                  <w:r w:rsidRPr="0032633E">
                    <w:rPr>
                      <w:rFonts w:asciiTheme="minorHAnsi" w:hAnsiTheme="minorHAnsi" w:cs="Times New Roman"/>
                      <w:color w:val="FF0000"/>
                      <w:sz w:val="20"/>
                    </w:rPr>
                    <w:t>are leaving</w:t>
                  </w:r>
                </w:p>
                <w:p w14:paraId="289097B7" w14:textId="77777777" w:rsidR="006207E8" w:rsidRPr="0032633E" w:rsidRDefault="006207E8" w:rsidP="003564EE">
                  <w:pPr>
                    <w:widowControl w:val="0"/>
                    <w:numPr>
                      <w:ilvl w:val="0"/>
                      <w:numId w:val="163"/>
                    </w:numPr>
                    <w:rPr>
                      <w:rFonts w:asciiTheme="minorHAnsi" w:hAnsiTheme="minorHAnsi" w:cs="Times New Roman"/>
                      <w:sz w:val="20"/>
                    </w:rPr>
                  </w:pPr>
                  <w:r w:rsidRPr="0032633E">
                    <w:rPr>
                      <w:rFonts w:asciiTheme="minorHAnsi" w:hAnsiTheme="minorHAnsi" w:cs="Times New Roman"/>
                      <w:sz w:val="20"/>
                    </w:rPr>
                    <w:t xml:space="preserve">The plane ______ in a few minutes. (land) </w:t>
                  </w:r>
                  <w:r w:rsidRPr="0032633E">
                    <w:rPr>
                      <w:rFonts w:asciiTheme="minorHAnsi" w:hAnsiTheme="minorHAnsi" w:cs="Times New Roman"/>
                      <w:color w:val="FF0000"/>
                      <w:sz w:val="20"/>
                    </w:rPr>
                    <w:t>is landing</w:t>
                  </w:r>
                </w:p>
                <w:p w14:paraId="4E190BD1" w14:textId="77777777" w:rsidR="006207E8" w:rsidRPr="004B4502" w:rsidRDefault="006207E8" w:rsidP="00535772">
                  <w:pPr>
                    <w:widowControl w:val="0"/>
                    <w:ind w:left="720"/>
                    <w:rPr>
                      <w:rFonts w:asciiTheme="minorHAnsi" w:hAnsiTheme="minorHAnsi" w:cs="Times New Roman"/>
                      <w:sz w:val="20"/>
                      <w:szCs w:val="20"/>
                    </w:rPr>
                  </w:pPr>
                </w:p>
              </w:tc>
            </w:tr>
          </w:tbl>
          <w:p w14:paraId="0A6689A4" w14:textId="77777777" w:rsidR="006207E8" w:rsidRPr="004B4502" w:rsidRDefault="006207E8" w:rsidP="00535772">
            <w:pPr>
              <w:rPr>
                <w:rFonts w:asciiTheme="minorHAnsi" w:hAnsiTheme="minorHAnsi"/>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207E8" w:rsidRPr="00CA0711" w14:paraId="142F0DBF" w14:textId="77777777" w:rsidTr="00535772">
              <w:trPr>
                <w:tblHeader/>
                <w:jc w:val="center"/>
              </w:trPr>
              <w:tc>
                <w:tcPr>
                  <w:tcW w:w="5000" w:type="pct"/>
                  <w:shd w:val="clear" w:color="auto" w:fill="255694" w:themeFill="accent1"/>
                  <w:vAlign w:val="center"/>
                </w:tcPr>
                <w:p w14:paraId="1ABB0803" w14:textId="77777777" w:rsidR="006207E8" w:rsidRPr="004B4502" w:rsidRDefault="006207E8" w:rsidP="00535772">
                  <w:pPr>
                    <w:rPr>
                      <w:rFonts w:asciiTheme="minorHAnsi" w:hAnsiTheme="minorHAnsi"/>
                      <w:bCs/>
                      <w:color w:val="FFFFFF"/>
                      <w:sz w:val="20"/>
                      <w:szCs w:val="20"/>
                    </w:rPr>
                  </w:pPr>
                  <w:r w:rsidRPr="004B4502">
                    <w:rPr>
                      <w:rFonts w:asciiTheme="minorHAnsi" w:hAnsiTheme="minorHAnsi"/>
                      <w:bCs/>
                      <w:color w:val="FFFFFF"/>
                      <w:sz w:val="20"/>
                      <w:szCs w:val="20"/>
                    </w:rPr>
                    <w:t>PAST AND FUTURE PROGRESSIVE PRACTICE</w:t>
                  </w:r>
                </w:p>
              </w:tc>
            </w:tr>
            <w:tr w:rsidR="006207E8" w:rsidRPr="00CA0711" w14:paraId="1354E10E" w14:textId="77777777" w:rsidTr="00535772">
              <w:trPr>
                <w:trHeight w:val="1440"/>
                <w:jc w:val="center"/>
              </w:trPr>
              <w:tc>
                <w:tcPr>
                  <w:tcW w:w="5000" w:type="pct"/>
                  <w:shd w:val="clear" w:color="auto" w:fill="FFFFFF"/>
                </w:tcPr>
                <w:p w14:paraId="6C2F03C5" w14:textId="77777777" w:rsidR="006207E8" w:rsidRPr="0032633E" w:rsidRDefault="006207E8" w:rsidP="00535772">
                  <w:pPr>
                    <w:widowControl w:val="0"/>
                    <w:rPr>
                      <w:rFonts w:asciiTheme="minorHAnsi" w:hAnsiTheme="minorHAnsi" w:cs="Times New Roman"/>
                      <w:b/>
                      <w:bCs/>
                      <w:sz w:val="20"/>
                    </w:rPr>
                  </w:pPr>
                  <w:r w:rsidRPr="0032633E">
                    <w:rPr>
                      <w:rFonts w:asciiTheme="minorHAnsi" w:hAnsiTheme="minorHAnsi" w:cs="Times New Roman"/>
                      <w:b/>
                      <w:bCs/>
                      <w:sz w:val="20"/>
                    </w:rPr>
                    <w:t xml:space="preserve">Directions: </w:t>
                  </w:r>
                  <w:r w:rsidRPr="0032633E">
                    <w:rPr>
                      <w:rFonts w:asciiTheme="minorHAnsi" w:hAnsiTheme="minorHAnsi" w:cs="Times New Roman"/>
                      <w:bCs/>
                      <w:sz w:val="20"/>
                    </w:rPr>
                    <w:t xml:space="preserve">Write the correct form of the verb in parentheses. </w:t>
                  </w:r>
                </w:p>
                <w:p w14:paraId="62B07CEC" w14:textId="77777777" w:rsidR="006207E8" w:rsidRPr="0032633E" w:rsidRDefault="006207E8" w:rsidP="00535772">
                  <w:pPr>
                    <w:widowControl w:val="0"/>
                    <w:rPr>
                      <w:rFonts w:asciiTheme="minorHAnsi" w:hAnsiTheme="minorHAnsi" w:cs="Times New Roman"/>
                      <w:b/>
                      <w:bCs/>
                      <w:sz w:val="20"/>
                    </w:rPr>
                  </w:pPr>
                </w:p>
                <w:p w14:paraId="27B55A5A" w14:textId="77777777" w:rsidR="006207E8" w:rsidRPr="0032633E" w:rsidRDefault="006207E8" w:rsidP="003564EE">
                  <w:pPr>
                    <w:widowControl w:val="0"/>
                    <w:numPr>
                      <w:ilvl w:val="0"/>
                      <w:numId w:val="164"/>
                    </w:numPr>
                    <w:rPr>
                      <w:rFonts w:asciiTheme="minorHAnsi" w:hAnsiTheme="minorHAnsi" w:cs="Times New Roman"/>
                      <w:sz w:val="20"/>
                    </w:rPr>
                  </w:pPr>
                  <w:r w:rsidRPr="0032633E">
                    <w:rPr>
                      <w:rFonts w:asciiTheme="minorHAnsi" w:hAnsiTheme="minorHAnsi" w:cs="Times New Roman"/>
                      <w:sz w:val="20"/>
                    </w:rPr>
                    <w:t xml:space="preserve">I ______ in the New York City Marathon this fall. (run) (future progressive) </w:t>
                  </w:r>
                  <w:r w:rsidRPr="0032633E">
                    <w:rPr>
                      <w:rFonts w:asciiTheme="minorHAnsi" w:hAnsiTheme="minorHAnsi" w:cs="Times New Roman"/>
                      <w:color w:val="FF0000"/>
                      <w:sz w:val="20"/>
                    </w:rPr>
                    <w:t>will be running</w:t>
                  </w:r>
                </w:p>
                <w:p w14:paraId="735808C2" w14:textId="77777777" w:rsidR="006207E8" w:rsidRPr="004B4502" w:rsidRDefault="006207E8" w:rsidP="003564EE">
                  <w:pPr>
                    <w:widowControl w:val="0"/>
                    <w:numPr>
                      <w:ilvl w:val="0"/>
                      <w:numId w:val="164"/>
                    </w:numPr>
                    <w:rPr>
                      <w:rFonts w:asciiTheme="minorHAnsi" w:hAnsiTheme="minorHAnsi" w:cs="Times New Roman"/>
                      <w:sz w:val="20"/>
                      <w:szCs w:val="20"/>
                    </w:rPr>
                  </w:pPr>
                  <w:r w:rsidRPr="0032633E">
                    <w:rPr>
                      <w:rFonts w:asciiTheme="minorHAnsi" w:hAnsiTheme="minorHAnsi" w:cs="Times New Roman"/>
                      <w:sz w:val="20"/>
                    </w:rPr>
                    <w:t xml:space="preserve">Mike ______ during the lunar eclipse last week. (sleep) (past progressive) </w:t>
                  </w:r>
                  <w:r w:rsidRPr="0032633E">
                    <w:rPr>
                      <w:rFonts w:asciiTheme="minorHAnsi" w:hAnsiTheme="minorHAnsi" w:cs="Times New Roman"/>
                      <w:color w:val="FF0000"/>
                      <w:sz w:val="20"/>
                    </w:rPr>
                    <w:t>was sleeping</w:t>
                  </w:r>
                </w:p>
              </w:tc>
            </w:tr>
          </w:tbl>
          <w:p w14:paraId="3A4AA330" w14:textId="77777777" w:rsidR="006207E8" w:rsidRDefault="006207E8" w:rsidP="00535772"/>
          <w:p w14:paraId="5C633EC1" w14:textId="77777777" w:rsidR="006207E8" w:rsidRPr="00CE1366" w:rsidRDefault="006207E8" w:rsidP="00535772">
            <w:pPr>
              <w:spacing w:line="480" w:lineRule="auto"/>
              <w:rPr>
                <w:rFonts w:cs="Arial"/>
                <w:color w:val="auto"/>
              </w:rPr>
            </w:pPr>
          </w:p>
        </w:tc>
      </w:tr>
    </w:tbl>
    <w:p w14:paraId="3EBD90C2" w14:textId="77777777" w:rsidR="006207E8" w:rsidRPr="002F47CF" w:rsidRDefault="006207E8" w:rsidP="006207E8"/>
    <w:p w14:paraId="4F1603D5" w14:textId="77777777" w:rsidR="006207E8" w:rsidRPr="006207E8" w:rsidRDefault="006207E8" w:rsidP="006207E8">
      <w:pPr>
        <w:rPr>
          <w:lang w:eastAsia="ja-JP"/>
        </w:rPr>
      </w:pPr>
    </w:p>
    <w:p w14:paraId="5355D663" w14:textId="0C723D49" w:rsidR="008578BE" w:rsidRDefault="008578BE" w:rsidP="00065C0B">
      <w:pPr>
        <w:pStyle w:val="Heading3"/>
      </w:pPr>
      <w:bookmarkStart w:id="90" w:name="_Toc18048117"/>
      <w:r>
        <w:t>L.4.1.C: Use Helping Verbs to Show Permission or Possibility</w:t>
      </w:r>
      <w:bookmarkEnd w:id="90"/>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C3451E" w:rsidRPr="0049524D" w14:paraId="6599A8E1" w14:textId="77777777" w:rsidTr="002B2E7B">
        <w:trPr>
          <w:trHeight w:val="432"/>
          <w:tblHeader/>
          <w:jc w:val="center"/>
        </w:trPr>
        <w:tc>
          <w:tcPr>
            <w:tcW w:w="10800" w:type="dxa"/>
            <w:gridSpan w:val="3"/>
            <w:shd w:val="clear" w:color="auto" w:fill="255694"/>
            <w:vAlign w:val="center"/>
          </w:tcPr>
          <w:p w14:paraId="2B332EDD" w14:textId="0E77A4F3" w:rsidR="00C3451E" w:rsidRPr="0049524D" w:rsidRDefault="00C3451E" w:rsidP="00C9531F">
            <w:pPr>
              <w:pStyle w:val="Heading4"/>
              <w:outlineLvl w:val="3"/>
            </w:pPr>
            <w:bookmarkStart w:id="91" w:name="_Toc18048118"/>
            <w:r w:rsidRPr="0049524D">
              <w:t xml:space="preserve">Grade </w:t>
            </w:r>
            <w:r w:rsidR="00C9531F">
              <w:t>6</w:t>
            </w:r>
            <w:r w:rsidRPr="0049524D">
              <w:t xml:space="preserve"> M</w:t>
            </w:r>
            <w:r>
              <w:t>3</w:t>
            </w:r>
            <w:r w:rsidRPr="0049524D">
              <w:t xml:space="preserve"> L</w:t>
            </w:r>
            <w:r w:rsidR="00C9531F">
              <w:t>9</w:t>
            </w:r>
            <w:r w:rsidRPr="0049524D">
              <w:t xml:space="preserve"> Mini-lesson: </w:t>
            </w:r>
            <w:r w:rsidRPr="00D339C9">
              <w:t xml:space="preserve">Use Helping Verbs to Show Permission or Possibility </w:t>
            </w:r>
            <w:r w:rsidRPr="0049524D">
              <w:t>(</w:t>
            </w:r>
            <w:r>
              <w:t>11</w:t>
            </w:r>
            <w:r w:rsidRPr="0049524D">
              <w:t xml:space="preserve"> min.)</w:t>
            </w:r>
            <w:bookmarkEnd w:id="91"/>
          </w:p>
        </w:tc>
      </w:tr>
      <w:tr w:rsidR="00C3451E" w:rsidRPr="0049524D" w14:paraId="73AAEFA6" w14:textId="77777777" w:rsidTr="002B2E7B">
        <w:trPr>
          <w:trHeight w:val="126"/>
          <w:jc w:val="center"/>
        </w:trPr>
        <w:tc>
          <w:tcPr>
            <w:tcW w:w="10800" w:type="dxa"/>
            <w:gridSpan w:val="3"/>
            <w:shd w:val="clear" w:color="auto" w:fill="FFFFFF"/>
          </w:tcPr>
          <w:p w14:paraId="52F09C59" w14:textId="77777777" w:rsidR="00C3451E" w:rsidRPr="0049524D" w:rsidRDefault="00C3451E" w:rsidP="002B2E7B">
            <w:pPr>
              <w:rPr>
                <w:b/>
                <w:caps/>
                <w:color w:val="E27425"/>
                <w:sz w:val="20"/>
                <w:szCs w:val="20"/>
              </w:rPr>
            </w:pPr>
            <w:r w:rsidRPr="00CF55DD">
              <w:rPr>
                <w:rStyle w:val="05TableTextBoldOrange"/>
              </w:rPr>
              <w:t>L.4.1.C: Use Helping Verbs to Show Permission or Possibility</w:t>
            </w:r>
          </w:p>
        </w:tc>
      </w:tr>
      <w:tr w:rsidR="00C3451E" w:rsidRPr="0049524D" w14:paraId="6BDF7324" w14:textId="77777777" w:rsidTr="002B2E7B">
        <w:trPr>
          <w:trHeight w:val="126"/>
          <w:jc w:val="center"/>
        </w:trPr>
        <w:tc>
          <w:tcPr>
            <w:tcW w:w="10800" w:type="dxa"/>
            <w:gridSpan w:val="3"/>
            <w:shd w:val="clear" w:color="auto" w:fill="FFFFFF"/>
          </w:tcPr>
          <w:p w14:paraId="7FB8B407" w14:textId="77777777" w:rsidR="00C3451E" w:rsidRPr="0049524D" w:rsidRDefault="00C3451E" w:rsidP="002B2E7B">
            <w:pPr>
              <w:rPr>
                <w:b/>
                <w:caps/>
                <w:color w:val="E27425"/>
                <w:sz w:val="20"/>
                <w:szCs w:val="20"/>
              </w:rPr>
            </w:pPr>
            <w:r w:rsidRPr="00CF55DD">
              <w:rPr>
                <w:b/>
                <w:caps/>
                <w:color w:val="auto"/>
                <w:sz w:val="20"/>
                <w:szCs w:val="20"/>
              </w:rPr>
              <w:t xml:space="preserve">L.4.1.C: </w:t>
            </w:r>
            <w:r w:rsidRPr="00CF55DD">
              <w:rPr>
                <w:color w:val="auto"/>
                <w:sz w:val="20"/>
                <w:szCs w:val="20"/>
              </w:rPr>
              <w:t>Use modal auxiliaries (e.g., can, may, must) to convey various conditions.</w:t>
            </w:r>
          </w:p>
        </w:tc>
      </w:tr>
      <w:tr w:rsidR="00C3451E" w:rsidRPr="0049524D" w14:paraId="20D2324A" w14:textId="77777777" w:rsidTr="002B2E7B">
        <w:trPr>
          <w:trHeight w:val="126"/>
          <w:jc w:val="center"/>
        </w:trPr>
        <w:tc>
          <w:tcPr>
            <w:tcW w:w="10800" w:type="dxa"/>
            <w:gridSpan w:val="3"/>
            <w:shd w:val="clear" w:color="auto" w:fill="EDF5FB"/>
          </w:tcPr>
          <w:p w14:paraId="76511CFE" w14:textId="77777777" w:rsidR="00C3451E" w:rsidRPr="0049524D" w:rsidRDefault="00C3451E" w:rsidP="002B2E7B">
            <w:pPr>
              <w:widowControl w:val="0"/>
              <w:tabs>
                <w:tab w:val="left" w:pos="1872"/>
              </w:tabs>
              <w:rPr>
                <w:b/>
                <w:sz w:val="20"/>
                <w:szCs w:val="20"/>
              </w:rPr>
            </w:pPr>
            <w:r w:rsidRPr="000C0264">
              <w:rPr>
                <w:b/>
                <w:sz w:val="20"/>
                <w:szCs w:val="20"/>
              </w:rPr>
              <w:t>Frame Instruction</w:t>
            </w:r>
          </w:p>
        </w:tc>
      </w:tr>
      <w:tr w:rsidR="00C3451E" w:rsidRPr="0049524D" w14:paraId="3D2CB967" w14:textId="77777777" w:rsidTr="002B2E7B">
        <w:trPr>
          <w:trHeight w:val="126"/>
          <w:jc w:val="center"/>
        </w:trPr>
        <w:tc>
          <w:tcPr>
            <w:tcW w:w="10800" w:type="dxa"/>
            <w:gridSpan w:val="3"/>
            <w:shd w:val="clear" w:color="auto" w:fill="FFFFFF"/>
          </w:tcPr>
          <w:p w14:paraId="3ADFF7A8" w14:textId="77777777" w:rsidR="00C3451E" w:rsidRPr="0049524D" w:rsidRDefault="00C3451E" w:rsidP="002B2E7B">
            <w:pPr>
              <w:widowControl w:val="0"/>
              <w:tabs>
                <w:tab w:val="left" w:pos="1872"/>
              </w:tabs>
              <w:rPr>
                <w:b/>
                <w:sz w:val="20"/>
                <w:szCs w:val="20"/>
              </w:rPr>
            </w:pPr>
            <w:r w:rsidRPr="00F3520F">
              <w:rPr>
                <w:sz w:val="20"/>
                <w:szCs w:val="20"/>
              </w:rPr>
              <w:t>Today, we’re going to learn to learn how to use helping verbs to show permission or possibility.</w:t>
            </w:r>
          </w:p>
        </w:tc>
      </w:tr>
      <w:tr w:rsidR="00C3451E" w:rsidRPr="0049524D" w14:paraId="49A0D60B" w14:textId="77777777" w:rsidTr="002B2E7B">
        <w:trPr>
          <w:trHeight w:val="126"/>
          <w:jc w:val="center"/>
        </w:trPr>
        <w:tc>
          <w:tcPr>
            <w:tcW w:w="10800" w:type="dxa"/>
            <w:gridSpan w:val="3"/>
            <w:shd w:val="clear" w:color="auto" w:fill="FFFFFF"/>
          </w:tcPr>
          <w:p w14:paraId="77D1884B" w14:textId="77777777" w:rsidR="00C3451E" w:rsidRPr="00F3520F" w:rsidRDefault="00C3451E" w:rsidP="003564EE">
            <w:pPr>
              <w:widowControl w:val="0"/>
              <w:numPr>
                <w:ilvl w:val="0"/>
                <w:numId w:val="312"/>
              </w:numPr>
              <w:tabs>
                <w:tab w:val="left" w:pos="1872"/>
              </w:tabs>
              <w:rPr>
                <w:i/>
                <w:sz w:val="20"/>
                <w:szCs w:val="20"/>
              </w:rPr>
            </w:pPr>
            <w:r w:rsidRPr="00F3520F">
              <w:rPr>
                <w:i/>
                <w:sz w:val="20"/>
                <w:szCs w:val="20"/>
              </w:rPr>
              <w:t xml:space="preserve">Display </w:t>
            </w:r>
            <w:r>
              <w:rPr>
                <w:i/>
                <w:sz w:val="20"/>
                <w:szCs w:val="20"/>
              </w:rPr>
              <w:t xml:space="preserve">Language </w:t>
            </w:r>
            <w:r w:rsidRPr="00F3520F">
              <w:rPr>
                <w:i/>
                <w:sz w:val="20"/>
                <w:szCs w:val="20"/>
              </w:rPr>
              <w:t>Handout: Use Helping Verbs to Show Permission or Possibility.</w:t>
            </w:r>
          </w:p>
          <w:p w14:paraId="3C66AA52" w14:textId="77777777" w:rsidR="00C3451E" w:rsidRPr="0049524D" w:rsidRDefault="00C3451E" w:rsidP="003564EE">
            <w:pPr>
              <w:widowControl w:val="0"/>
              <w:numPr>
                <w:ilvl w:val="0"/>
                <w:numId w:val="313"/>
              </w:numPr>
              <w:tabs>
                <w:tab w:val="left" w:pos="1872"/>
              </w:tabs>
              <w:rPr>
                <w:i/>
                <w:sz w:val="20"/>
                <w:szCs w:val="20"/>
              </w:rPr>
            </w:pPr>
            <w:r w:rsidRPr="00F3520F">
              <w:rPr>
                <w:i/>
                <w:sz w:val="20"/>
                <w:szCs w:val="20"/>
              </w:rPr>
              <w:t>Have students work in pairs to practice using helping verbs.</w:t>
            </w:r>
          </w:p>
        </w:tc>
      </w:tr>
      <w:tr w:rsidR="00C3451E" w:rsidRPr="0049524D" w14:paraId="33049164" w14:textId="77777777" w:rsidTr="002B2E7B">
        <w:trPr>
          <w:trHeight w:val="128"/>
          <w:jc w:val="center"/>
        </w:trPr>
        <w:tc>
          <w:tcPr>
            <w:tcW w:w="1266" w:type="dxa"/>
            <w:shd w:val="clear" w:color="auto" w:fill="EDF5FB"/>
            <w:vAlign w:val="center"/>
          </w:tcPr>
          <w:p w14:paraId="3A403E10" w14:textId="77777777" w:rsidR="00C3451E" w:rsidRPr="0049524D" w:rsidRDefault="00C3451E" w:rsidP="002B2E7B">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4D99AC07" w14:textId="77777777" w:rsidR="00C3451E" w:rsidRPr="0049524D" w:rsidRDefault="00C3451E" w:rsidP="002B2E7B">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1B695592" w14:textId="77777777" w:rsidR="00C3451E" w:rsidRPr="0049524D" w:rsidRDefault="00C3451E" w:rsidP="002B2E7B">
            <w:pPr>
              <w:widowControl w:val="0"/>
              <w:tabs>
                <w:tab w:val="left" w:pos="1872"/>
              </w:tabs>
              <w:rPr>
                <w:b/>
                <w:sz w:val="20"/>
                <w:szCs w:val="20"/>
              </w:rPr>
            </w:pPr>
            <w:r w:rsidRPr="0049524D">
              <w:rPr>
                <w:b/>
                <w:sz w:val="20"/>
                <w:szCs w:val="20"/>
              </w:rPr>
              <w:t>Do</w:t>
            </w:r>
          </w:p>
        </w:tc>
      </w:tr>
      <w:tr w:rsidR="00C3451E" w:rsidRPr="0049524D" w14:paraId="067950BC" w14:textId="77777777" w:rsidTr="002B2E7B">
        <w:trPr>
          <w:trHeight w:val="126"/>
          <w:jc w:val="center"/>
        </w:trPr>
        <w:tc>
          <w:tcPr>
            <w:tcW w:w="1266" w:type="dxa"/>
            <w:shd w:val="clear" w:color="auto" w:fill="FFFFFF"/>
          </w:tcPr>
          <w:p w14:paraId="514A6A84" w14:textId="77777777" w:rsidR="00C3451E" w:rsidRPr="00D339C9" w:rsidRDefault="00C3451E" w:rsidP="002B2E7B">
            <w:pPr>
              <w:widowControl w:val="0"/>
              <w:tabs>
                <w:tab w:val="left" w:pos="1872"/>
              </w:tabs>
              <w:rPr>
                <w:rFonts w:asciiTheme="minorHAnsi" w:hAnsiTheme="minorHAnsi"/>
                <w:sz w:val="20"/>
                <w:szCs w:val="20"/>
              </w:rPr>
            </w:pPr>
            <w:r w:rsidRPr="00D339C9">
              <w:rPr>
                <w:rFonts w:asciiTheme="minorHAnsi" w:hAnsiTheme="minorHAnsi"/>
                <w:sz w:val="20"/>
                <w:szCs w:val="20"/>
              </w:rPr>
              <w:t>1 min.</w:t>
            </w:r>
          </w:p>
        </w:tc>
        <w:tc>
          <w:tcPr>
            <w:tcW w:w="6214" w:type="dxa"/>
            <w:shd w:val="clear" w:color="auto" w:fill="FFFFFF"/>
          </w:tcPr>
          <w:p w14:paraId="2EE524D8" w14:textId="77777777" w:rsidR="00C3451E" w:rsidRPr="00D339C9" w:rsidRDefault="00C3451E" w:rsidP="002B2E7B">
            <w:pPr>
              <w:numPr>
                <w:ilvl w:val="0"/>
                <w:numId w:val="11"/>
              </w:numPr>
              <w:contextualSpacing/>
              <w:rPr>
                <w:rFonts w:asciiTheme="minorHAnsi" w:hAnsiTheme="minorHAnsi"/>
                <w:bCs/>
                <w:sz w:val="20"/>
                <w:szCs w:val="20"/>
              </w:rPr>
            </w:pPr>
            <w:r w:rsidRPr="00D339C9">
              <w:rPr>
                <w:rFonts w:asciiTheme="minorHAnsi" w:hAnsiTheme="minorHAnsi"/>
                <w:bCs/>
                <w:sz w:val="20"/>
                <w:szCs w:val="20"/>
              </w:rPr>
              <w:t xml:space="preserve">Helping verbs like </w:t>
            </w:r>
            <w:r w:rsidRPr="00D339C9">
              <w:rPr>
                <w:rFonts w:asciiTheme="minorHAnsi" w:hAnsiTheme="minorHAnsi"/>
                <w:bCs/>
                <w:i/>
                <w:sz w:val="20"/>
                <w:szCs w:val="20"/>
              </w:rPr>
              <w:t xml:space="preserve">can, could, may, might, must, should, will, </w:t>
            </w:r>
            <w:r w:rsidRPr="00D339C9">
              <w:rPr>
                <w:rFonts w:asciiTheme="minorHAnsi" w:hAnsiTheme="minorHAnsi"/>
                <w:bCs/>
                <w:sz w:val="20"/>
                <w:szCs w:val="20"/>
              </w:rPr>
              <w:t>and</w:t>
            </w:r>
            <w:r w:rsidRPr="00D339C9">
              <w:rPr>
                <w:rFonts w:asciiTheme="minorHAnsi" w:hAnsiTheme="minorHAnsi"/>
                <w:bCs/>
                <w:i/>
                <w:sz w:val="20"/>
                <w:szCs w:val="20"/>
              </w:rPr>
              <w:t xml:space="preserve"> would</w:t>
            </w:r>
            <w:r w:rsidRPr="00D339C9">
              <w:rPr>
                <w:rFonts w:asciiTheme="minorHAnsi" w:hAnsiTheme="minorHAnsi"/>
                <w:bCs/>
                <w:sz w:val="20"/>
                <w:szCs w:val="20"/>
              </w:rPr>
              <w:t xml:space="preserve"> can show whether someone has permission to do something or whether something is possible. A helping verb changes the meaning of the main verb in a sentence.</w:t>
            </w:r>
          </w:p>
        </w:tc>
        <w:tc>
          <w:tcPr>
            <w:tcW w:w="3320" w:type="dxa"/>
            <w:shd w:val="clear" w:color="auto" w:fill="FFFFFF"/>
          </w:tcPr>
          <w:p w14:paraId="27C3329C" w14:textId="77777777" w:rsidR="00C3451E" w:rsidRPr="00D339C9" w:rsidRDefault="00C3451E" w:rsidP="002B2E7B">
            <w:pPr>
              <w:pStyle w:val="Tablebullet"/>
              <w:rPr>
                <w:rFonts w:asciiTheme="minorHAnsi" w:eastAsia="Calibri" w:hAnsiTheme="minorHAnsi"/>
              </w:rPr>
            </w:pPr>
            <w:r w:rsidRPr="00D339C9">
              <w:rPr>
                <w:rFonts w:asciiTheme="minorHAnsi" w:eastAsia="Calibri" w:hAnsiTheme="minorHAnsi"/>
                <w:i/>
              </w:rPr>
              <w:t xml:space="preserve">Read aloud the definition of helping verbs on Language </w:t>
            </w:r>
            <w:r w:rsidRPr="00D339C9">
              <w:rPr>
                <w:rFonts w:asciiTheme="minorHAnsi" w:hAnsiTheme="minorHAnsi"/>
                <w:i/>
              </w:rPr>
              <w:t>Handout: Use Helping Verbs to Show Permission or Possibility</w:t>
            </w:r>
            <w:r w:rsidRPr="00D339C9">
              <w:rPr>
                <w:rFonts w:asciiTheme="minorHAnsi" w:eastAsia="Calibri" w:hAnsiTheme="minorHAnsi"/>
                <w:i/>
              </w:rPr>
              <w:t>.</w:t>
            </w:r>
          </w:p>
        </w:tc>
      </w:tr>
      <w:tr w:rsidR="00C3451E" w:rsidRPr="0049524D" w14:paraId="04E4D91B" w14:textId="77777777" w:rsidTr="002B2E7B">
        <w:trPr>
          <w:trHeight w:val="126"/>
          <w:jc w:val="center"/>
        </w:trPr>
        <w:tc>
          <w:tcPr>
            <w:tcW w:w="1266" w:type="dxa"/>
            <w:shd w:val="clear" w:color="auto" w:fill="FFFFFF"/>
          </w:tcPr>
          <w:p w14:paraId="771AE967" w14:textId="77777777" w:rsidR="00C3451E" w:rsidRPr="00D339C9" w:rsidRDefault="00C3451E" w:rsidP="002B2E7B">
            <w:pPr>
              <w:widowControl w:val="0"/>
              <w:tabs>
                <w:tab w:val="left" w:pos="1872"/>
              </w:tabs>
              <w:rPr>
                <w:rFonts w:asciiTheme="minorHAnsi" w:hAnsiTheme="minorHAnsi"/>
                <w:sz w:val="20"/>
                <w:szCs w:val="20"/>
              </w:rPr>
            </w:pPr>
            <w:r w:rsidRPr="00D339C9">
              <w:rPr>
                <w:rFonts w:asciiTheme="minorHAnsi" w:hAnsiTheme="minorHAnsi"/>
                <w:sz w:val="20"/>
                <w:szCs w:val="20"/>
              </w:rPr>
              <w:t>2 min.</w:t>
            </w:r>
          </w:p>
        </w:tc>
        <w:tc>
          <w:tcPr>
            <w:tcW w:w="6214" w:type="dxa"/>
            <w:shd w:val="clear" w:color="auto" w:fill="FFFFFF"/>
          </w:tcPr>
          <w:p w14:paraId="5E78FB98" w14:textId="77777777" w:rsidR="00C3451E" w:rsidRPr="00D339C9" w:rsidRDefault="00C3451E" w:rsidP="002B2E7B">
            <w:pPr>
              <w:numPr>
                <w:ilvl w:val="0"/>
                <w:numId w:val="11"/>
              </w:numPr>
              <w:contextualSpacing/>
              <w:rPr>
                <w:rFonts w:asciiTheme="minorHAnsi" w:hAnsiTheme="minorHAnsi"/>
                <w:bCs/>
                <w:sz w:val="20"/>
                <w:szCs w:val="20"/>
              </w:rPr>
            </w:pPr>
            <w:r w:rsidRPr="00D339C9">
              <w:rPr>
                <w:rFonts w:asciiTheme="minorHAnsi" w:eastAsia="Calibri" w:hAnsiTheme="minorHAnsi"/>
                <w:sz w:val="20"/>
                <w:szCs w:val="20"/>
              </w:rPr>
              <w:t xml:space="preserve">We can use helping verbs to show whether someone has permission or is able to do something. Think about what you say when you ask to do something. </w:t>
            </w:r>
            <w:r w:rsidRPr="00D339C9">
              <w:rPr>
                <w:rFonts w:asciiTheme="minorHAnsi" w:eastAsia="Calibri" w:hAnsiTheme="minorHAnsi"/>
                <w:i/>
                <w:sz w:val="20"/>
                <w:szCs w:val="20"/>
              </w:rPr>
              <w:t>Can I have the chalk? May I go to the cafeteria?</w:t>
            </w:r>
            <w:r w:rsidRPr="00D339C9">
              <w:rPr>
                <w:rFonts w:asciiTheme="minorHAnsi" w:eastAsia="Calibri" w:hAnsiTheme="minorHAnsi"/>
                <w:sz w:val="20"/>
                <w:szCs w:val="20"/>
              </w:rPr>
              <w:t xml:space="preserve"> We use </w:t>
            </w:r>
            <w:r w:rsidRPr="00D339C9">
              <w:rPr>
                <w:rFonts w:asciiTheme="minorHAnsi" w:eastAsia="Calibri" w:hAnsiTheme="minorHAnsi"/>
                <w:i/>
                <w:sz w:val="20"/>
                <w:szCs w:val="20"/>
              </w:rPr>
              <w:t>can</w:t>
            </w:r>
            <w:r w:rsidRPr="00D339C9">
              <w:rPr>
                <w:rFonts w:asciiTheme="minorHAnsi" w:eastAsia="Calibri" w:hAnsiTheme="minorHAnsi"/>
                <w:sz w:val="20"/>
                <w:szCs w:val="20"/>
              </w:rPr>
              <w:t xml:space="preserve">, </w:t>
            </w:r>
            <w:r w:rsidRPr="00D339C9">
              <w:rPr>
                <w:rFonts w:asciiTheme="minorHAnsi" w:eastAsia="Calibri" w:hAnsiTheme="minorHAnsi"/>
                <w:i/>
                <w:sz w:val="20"/>
                <w:szCs w:val="20"/>
              </w:rPr>
              <w:t>may</w:t>
            </w:r>
            <w:r w:rsidRPr="00D339C9">
              <w:rPr>
                <w:rFonts w:asciiTheme="minorHAnsi" w:eastAsia="Calibri" w:hAnsiTheme="minorHAnsi"/>
                <w:sz w:val="20"/>
                <w:szCs w:val="20"/>
              </w:rPr>
              <w:t xml:space="preserve">, and </w:t>
            </w:r>
            <w:r w:rsidRPr="00D339C9">
              <w:rPr>
                <w:rFonts w:asciiTheme="minorHAnsi" w:eastAsia="Calibri" w:hAnsiTheme="minorHAnsi"/>
                <w:i/>
                <w:sz w:val="20"/>
                <w:szCs w:val="20"/>
              </w:rPr>
              <w:t>must</w:t>
            </w:r>
            <w:r w:rsidRPr="00D339C9">
              <w:rPr>
                <w:rFonts w:asciiTheme="minorHAnsi" w:eastAsia="Calibri" w:hAnsiTheme="minorHAnsi"/>
                <w:sz w:val="20"/>
                <w:szCs w:val="20"/>
              </w:rPr>
              <w:t xml:space="preserve"> with another verb to show when we do or don’t have permission to do something. </w:t>
            </w:r>
          </w:p>
        </w:tc>
        <w:tc>
          <w:tcPr>
            <w:tcW w:w="3320" w:type="dxa"/>
            <w:shd w:val="clear" w:color="auto" w:fill="FFFFFF"/>
          </w:tcPr>
          <w:p w14:paraId="6258D4B4" w14:textId="77777777" w:rsidR="00C3451E" w:rsidRPr="00D339C9" w:rsidRDefault="00C3451E" w:rsidP="002B2E7B">
            <w:pPr>
              <w:pStyle w:val="Tablebullet"/>
              <w:rPr>
                <w:rFonts w:asciiTheme="minorHAnsi" w:eastAsia="Calibri" w:hAnsiTheme="minorHAnsi"/>
              </w:rPr>
            </w:pPr>
            <w:r w:rsidRPr="00D339C9">
              <w:rPr>
                <w:rFonts w:asciiTheme="minorHAnsi" w:eastAsia="Calibri" w:hAnsiTheme="minorHAnsi"/>
                <w:i/>
              </w:rPr>
              <w:t>Review the Helping Verbs that Show Permission box with students.</w:t>
            </w:r>
          </w:p>
        </w:tc>
      </w:tr>
      <w:tr w:rsidR="00C3451E" w:rsidRPr="0049524D" w14:paraId="6455CB17" w14:textId="77777777" w:rsidTr="002B2E7B">
        <w:trPr>
          <w:trHeight w:val="126"/>
          <w:jc w:val="center"/>
        </w:trPr>
        <w:tc>
          <w:tcPr>
            <w:tcW w:w="1266" w:type="dxa"/>
            <w:shd w:val="clear" w:color="auto" w:fill="FFFFFF"/>
          </w:tcPr>
          <w:p w14:paraId="5A69A0DF" w14:textId="77777777" w:rsidR="00C3451E" w:rsidRPr="00D339C9" w:rsidRDefault="00C3451E" w:rsidP="002B2E7B">
            <w:pPr>
              <w:widowControl w:val="0"/>
              <w:tabs>
                <w:tab w:val="left" w:pos="1872"/>
              </w:tabs>
              <w:rPr>
                <w:rFonts w:asciiTheme="minorHAnsi" w:hAnsiTheme="minorHAnsi"/>
                <w:sz w:val="20"/>
                <w:szCs w:val="20"/>
              </w:rPr>
            </w:pPr>
            <w:r w:rsidRPr="00D339C9">
              <w:rPr>
                <w:rFonts w:asciiTheme="minorHAnsi" w:hAnsiTheme="minorHAnsi"/>
                <w:sz w:val="20"/>
                <w:szCs w:val="20"/>
              </w:rPr>
              <w:t>2 min.</w:t>
            </w:r>
          </w:p>
        </w:tc>
        <w:tc>
          <w:tcPr>
            <w:tcW w:w="6214" w:type="dxa"/>
            <w:shd w:val="clear" w:color="auto" w:fill="FFFFFF"/>
          </w:tcPr>
          <w:p w14:paraId="214D7078" w14:textId="77777777" w:rsidR="00C3451E" w:rsidRPr="00D339C9" w:rsidRDefault="00C3451E" w:rsidP="002B2E7B">
            <w:pPr>
              <w:numPr>
                <w:ilvl w:val="0"/>
                <w:numId w:val="11"/>
              </w:numPr>
              <w:contextualSpacing/>
              <w:rPr>
                <w:rFonts w:asciiTheme="minorHAnsi" w:hAnsiTheme="minorHAnsi"/>
                <w:bCs/>
                <w:sz w:val="20"/>
                <w:szCs w:val="20"/>
              </w:rPr>
            </w:pPr>
            <w:r w:rsidRPr="00D339C9">
              <w:rPr>
                <w:rFonts w:asciiTheme="minorHAnsi" w:eastAsia="Calibri" w:hAnsiTheme="minorHAnsi"/>
                <w:sz w:val="20"/>
                <w:szCs w:val="20"/>
              </w:rPr>
              <w:t xml:space="preserve">We can use </w:t>
            </w:r>
            <w:r w:rsidRPr="00D339C9">
              <w:rPr>
                <w:rFonts w:asciiTheme="minorHAnsi" w:eastAsia="Calibri" w:hAnsiTheme="minorHAnsi"/>
                <w:i/>
                <w:sz w:val="20"/>
                <w:szCs w:val="20"/>
              </w:rPr>
              <w:t xml:space="preserve">should, would, </w:t>
            </w:r>
            <w:r w:rsidRPr="00D339C9">
              <w:rPr>
                <w:rFonts w:asciiTheme="minorHAnsi" w:eastAsia="Calibri" w:hAnsiTheme="minorHAnsi"/>
                <w:sz w:val="20"/>
                <w:szCs w:val="20"/>
              </w:rPr>
              <w:t xml:space="preserve">and </w:t>
            </w:r>
            <w:r w:rsidRPr="00D339C9">
              <w:rPr>
                <w:rFonts w:asciiTheme="minorHAnsi" w:eastAsia="Calibri" w:hAnsiTheme="minorHAnsi"/>
                <w:i/>
                <w:sz w:val="20"/>
                <w:szCs w:val="20"/>
              </w:rPr>
              <w:t>could</w:t>
            </w:r>
            <w:r w:rsidRPr="00D339C9">
              <w:rPr>
                <w:rFonts w:asciiTheme="minorHAnsi" w:eastAsia="Calibri" w:hAnsiTheme="minorHAnsi"/>
                <w:sz w:val="20"/>
                <w:szCs w:val="20"/>
              </w:rPr>
              <w:t xml:space="preserve"> to show if something is possible or if we must do something. Each word has a slightly different meaning. </w:t>
            </w:r>
          </w:p>
        </w:tc>
        <w:tc>
          <w:tcPr>
            <w:tcW w:w="3320" w:type="dxa"/>
            <w:shd w:val="clear" w:color="auto" w:fill="FFFFFF"/>
          </w:tcPr>
          <w:p w14:paraId="32E05CD3" w14:textId="77777777" w:rsidR="00C3451E" w:rsidRPr="00D339C9" w:rsidRDefault="00C3451E" w:rsidP="002B2E7B">
            <w:pPr>
              <w:pStyle w:val="Tablebullet"/>
              <w:rPr>
                <w:rFonts w:asciiTheme="minorHAnsi" w:eastAsia="Calibri" w:hAnsiTheme="minorHAnsi"/>
              </w:rPr>
            </w:pPr>
            <w:r w:rsidRPr="00D339C9">
              <w:rPr>
                <w:rFonts w:asciiTheme="minorHAnsi" w:eastAsia="Calibri" w:hAnsiTheme="minorHAnsi"/>
                <w:i/>
              </w:rPr>
              <w:t xml:space="preserve">Review the Helping Verbs that Show Possibility box with students. </w:t>
            </w:r>
          </w:p>
        </w:tc>
      </w:tr>
      <w:tr w:rsidR="00C3451E" w:rsidRPr="0049524D" w14:paraId="7125598C" w14:textId="77777777" w:rsidTr="002B2E7B">
        <w:trPr>
          <w:trHeight w:val="126"/>
          <w:jc w:val="center"/>
        </w:trPr>
        <w:tc>
          <w:tcPr>
            <w:tcW w:w="1266" w:type="dxa"/>
            <w:shd w:val="clear" w:color="auto" w:fill="FFFFFF"/>
          </w:tcPr>
          <w:p w14:paraId="4A5D1349" w14:textId="77777777" w:rsidR="00C3451E" w:rsidRPr="00D339C9" w:rsidRDefault="00C3451E" w:rsidP="002B2E7B">
            <w:pPr>
              <w:widowControl w:val="0"/>
              <w:tabs>
                <w:tab w:val="left" w:pos="1872"/>
              </w:tabs>
              <w:rPr>
                <w:rFonts w:asciiTheme="minorHAnsi" w:hAnsiTheme="minorHAnsi"/>
                <w:sz w:val="20"/>
                <w:szCs w:val="20"/>
              </w:rPr>
            </w:pPr>
            <w:r w:rsidRPr="00D339C9">
              <w:rPr>
                <w:rFonts w:asciiTheme="minorHAnsi" w:hAnsiTheme="minorHAnsi"/>
                <w:sz w:val="20"/>
                <w:szCs w:val="20"/>
              </w:rPr>
              <w:t>2 min.</w:t>
            </w:r>
          </w:p>
        </w:tc>
        <w:tc>
          <w:tcPr>
            <w:tcW w:w="6214" w:type="dxa"/>
            <w:shd w:val="clear" w:color="auto" w:fill="FFFFFF"/>
          </w:tcPr>
          <w:p w14:paraId="6FB9C0DE" w14:textId="77777777" w:rsidR="00C3451E" w:rsidRPr="00D339C9" w:rsidRDefault="00C3451E" w:rsidP="002B2E7B">
            <w:pPr>
              <w:numPr>
                <w:ilvl w:val="0"/>
                <w:numId w:val="11"/>
              </w:numPr>
              <w:contextualSpacing/>
              <w:rPr>
                <w:rFonts w:asciiTheme="minorHAnsi" w:hAnsiTheme="minorHAnsi"/>
                <w:bCs/>
                <w:sz w:val="20"/>
                <w:szCs w:val="20"/>
              </w:rPr>
            </w:pPr>
            <w:r w:rsidRPr="00D339C9">
              <w:rPr>
                <w:rFonts w:asciiTheme="minorHAnsi" w:eastAsia="Calibri" w:hAnsiTheme="minorHAnsi"/>
                <w:sz w:val="20"/>
                <w:szCs w:val="20"/>
              </w:rPr>
              <w:t xml:space="preserve">We can also use helping verbs like </w:t>
            </w:r>
            <w:r w:rsidRPr="00D339C9">
              <w:rPr>
                <w:rFonts w:asciiTheme="minorHAnsi" w:eastAsia="Calibri" w:hAnsiTheme="minorHAnsi"/>
                <w:i/>
                <w:sz w:val="20"/>
                <w:szCs w:val="20"/>
              </w:rPr>
              <w:t>might</w:t>
            </w:r>
            <w:r w:rsidRPr="00D339C9">
              <w:rPr>
                <w:rFonts w:asciiTheme="minorHAnsi" w:eastAsia="Calibri" w:hAnsiTheme="minorHAnsi"/>
                <w:sz w:val="20"/>
                <w:szCs w:val="20"/>
              </w:rPr>
              <w:t xml:space="preserve"> in sentences. Use </w:t>
            </w:r>
            <w:r w:rsidRPr="00D339C9">
              <w:rPr>
                <w:rFonts w:asciiTheme="minorHAnsi" w:eastAsia="Calibri" w:hAnsiTheme="minorHAnsi"/>
                <w:i/>
                <w:sz w:val="20"/>
                <w:szCs w:val="20"/>
              </w:rPr>
              <w:t>might</w:t>
            </w:r>
            <w:r w:rsidRPr="00D339C9">
              <w:rPr>
                <w:rFonts w:asciiTheme="minorHAnsi" w:eastAsia="Calibri" w:hAnsiTheme="minorHAnsi"/>
                <w:sz w:val="20"/>
                <w:szCs w:val="20"/>
              </w:rPr>
              <w:t xml:space="preserve"> to explain something you might do, such as </w:t>
            </w:r>
            <w:r w:rsidRPr="00D339C9">
              <w:rPr>
                <w:rFonts w:asciiTheme="minorHAnsi" w:eastAsia="Calibri" w:hAnsiTheme="minorHAnsi"/>
                <w:i/>
                <w:sz w:val="20"/>
                <w:szCs w:val="20"/>
              </w:rPr>
              <w:t>I might go to the movies on Saturday</w:t>
            </w:r>
            <w:r w:rsidRPr="00D339C9">
              <w:rPr>
                <w:rFonts w:asciiTheme="minorHAnsi" w:eastAsia="Calibri" w:hAnsiTheme="minorHAnsi"/>
                <w:sz w:val="20"/>
                <w:szCs w:val="20"/>
              </w:rPr>
              <w:t xml:space="preserve">. What other sentences can you write using </w:t>
            </w:r>
            <w:r w:rsidRPr="00D339C9">
              <w:rPr>
                <w:rFonts w:asciiTheme="minorHAnsi" w:eastAsia="Calibri" w:hAnsiTheme="minorHAnsi"/>
                <w:i/>
                <w:sz w:val="20"/>
                <w:szCs w:val="20"/>
              </w:rPr>
              <w:t>might</w:t>
            </w:r>
            <w:r w:rsidRPr="00D339C9">
              <w:rPr>
                <w:rFonts w:asciiTheme="minorHAnsi" w:eastAsia="Calibri" w:hAnsiTheme="minorHAnsi"/>
                <w:sz w:val="20"/>
                <w:szCs w:val="20"/>
              </w:rPr>
              <w:t>?</w:t>
            </w:r>
          </w:p>
        </w:tc>
        <w:tc>
          <w:tcPr>
            <w:tcW w:w="3320" w:type="dxa"/>
            <w:shd w:val="clear" w:color="auto" w:fill="FFFFFF"/>
          </w:tcPr>
          <w:p w14:paraId="4428ED53" w14:textId="77777777" w:rsidR="00C3451E" w:rsidRPr="00D339C9" w:rsidRDefault="00C3451E" w:rsidP="002B2E7B">
            <w:pPr>
              <w:pStyle w:val="Tablebullet"/>
              <w:rPr>
                <w:rFonts w:asciiTheme="minorHAnsi" w:eastAsia="Calibri" w:hAnsiTheme="minorHAnsi"/>
              </w:rPr>
            </w:pPr>
            <w:r w:rsidRPr="00D339C9">
              <w:rPr>
                <w:rFonts w:asciiTheme="minorHAnsi" w:eastAsia="Calibri" w:hAnsiTheme="minorHAnsi"/>
                <w:i/>
              </w:rPr>
              <w:t xml:space="preserve">Write a few examples using </w:t>
            </w:r>
            <w:r w:rsidRPr="00D339C9">
              <w:rPr>
                <w:rFonts w:asciiTheme="minorHAnsi" w:eastAsia="Calibri" w:hAnsiTheme="minorHAnsi"/>
              </w:rPr>
              <w:t>might</w:t>
            </w:r>
            <w:r w:rsidRPr="00D339C9">
              <w:rPr>
                <w:rFonts w:asciiTheme="minorHAnsi" w:eastAsia="Calibri" w:hAnsiTheme="minorHAnsi"/>
                <w:i/>
              </w:rPr>
              <w:t xml:space="preserve"> on the board, such as </w:t>
            </w:r>
            <w:r w:rsidRPr="00D339C9">
              <w:rPr>
                <w:rFonts w:asciiTheme="minorHAnsi" w:eastAsia="Calibri" w:hAnsiTheme="minorHAnsi"/>
              </w:rPr>
              <w:t xml:space="preserve">We might have a party next month </w:t>
            </w:r>
            <w:r w:rsidRPr="00D339C9">
              <w:rPr>
                <w:rFonts w:asciiTheme="minorHAnsi" w:eastAsia="Calibri" w:hAnsiTheme="minorHAnsi"/>
                <w:i/>
              </w:rPr>
              <w:t xml:space="preserve">or </w:t>
            </w:r>
            <w:r w:rsidRPr="00D339C9">
              <w:rPr>
                <w:rFonts w:asciiTheme="minorHAnsi" w:eastAsia="Calibri" w:hAnsiTheme="minorHAnsi"/>
              </w:rPr>
              <w:t xml:space="preserve">She might buy a new shirt. </w:t>
            </w:r>
            <w:r w:rsidRPr="00D339C9">
              <w:rPr>
                <w:rFonts w:asciiTheme="minorHAnsi" w:eastAsia="Calibri" w:hAnsiTheme="minorHAnsi"/>
                <w:i/>
              </w:rPr>
              <w:t xml:space="preserve">Then have students work in pairs to practice using </w:t>
            </w:r>
            <w:r w:rsidRPr="00D339C9">
              <w:rPr>
                <w:rFonts w:asciiTheme="minorHAnsi" w:eastAsia="Calibri" w:hAnsiTheme="minorHAnsi"/>
              </w:rPr>
              <w:t>might</w:t>
            </w:r>
            <w:r w:rsidRPr="00D339C9">
              <w:rPr>
                <w:rFonts w:asciiTheme="minorHAnsi" w:eastAsia="Calibri" w:hAnsiTheme="minorHAnsi"/>
                <w:i/>
              </w:rPr>
              <w:t xml:space="preserve"> in a sentence. </w:t>
            </w:r>
          </w:p>
        </w:tc>
      </w:tr>
      <w:tr w:rsidR="00C3451E" w:rsidRPr="0049524D" w14:paraId="35FA33F1" w14:textId="77777777" w:rsidTr="002B2E7B">
        <w:trPr>
          <w:trHeight w:val="126"/>
          <w:jc w:val="center"/>
        </w:trPr>
        <w:tc>
          <w:tcPr>
            <w:tcW w:w="1266" w:type="dxa"/>
            <w:shd w:val="clear" w:color="auto" w:fill="FFFFFF"/>
          </w:tcPr>
          <w:p w14:paraId="40E94C3E" w14:textId="77777777" w:rsidR="00C3451E" w:rsidRPr="00D339C9" w:rsidRDefault="00C3451E" w:rsidP="002B2E7B">
            <w:pPr>
              <w:widowControl w:val="0"/>
              <w:tabs>
                <w:tab w:val="left" w:pos="1872"/>
              </w:tabs>
              <w:rPr>
                <w:rFonts w:asciiTheme="minorHAnsi" w:hAnsiTheme="minorHAnsi"/>
                <w:b/>
                <w:bCs/>
                <w:sz w:val="20"/>
                <w:szCs w:val="20"/>
              </w:rPr>
            </w:pPr>
            <w:r w:rsidRPr="00D339C9">
              <w:rPr>
                <w:rFonts w:asciiTheme="minorHAnsi" w:hAnsiTheme="minorHAnsi"/>
                <w:b/>
                <w:bCs/>
                <w:sz w:val="20"/>
                <w:szCs w:val="20"/>
              </w:rPr>
              <w:t>Monitor Progress</w:t>
            </w:r>
          </w:p>
          <w:p w14:paraId="511EAE14" w14:textId="77777777" w:rsidR="00C3451E" w:rsidRPr="00D339C9" w:rsidRDefault="00C3451E" w:rsidP="002B2E7B">
            <w:pPr>
              <w:widowControl w:val="0"/>
              <w:tabs>
                <w:tab w:val="left" w:pos="1872"/>
              </w:tabs>
              <w:rPr>
                <w:rFonts w:asciiTheme="minorHAnsi" w:hAnsiTheme="minorHAnsi"/>
                <w:sz w:val="20"/>
                <w:szCs w:val="20"/>
              </w:rPr>
            </w:pPr>
            <w:r w:rsidRPr="00D339C9">
              <w:rPr>
                <w:rFonts w:asciiTheme="minorHAnsi" w:hAnsiTheme="minorHAnsi"/>
                <w:sz w:val="20"/>
                <w:szCs w:val="20"/>
              </w:rPr>
              <w:t>4 min.</w:t>
            </w:r>
          </w:p>
        </w:tc>
        <w:tc>
          <w:tcPr>
            <w:tcW w:w="6214" w:type="dxa"/>
            <w:shd w:val="clear" w:color="auto" w:fill="FFFFFF"/>
          </w:tcPr>
          <w:p w14:paraId="21092104" w14:textId="77777777" w:rsidR="00C3451E" w:rsidRPr="00D339C9" w:rsidRDefault="00C3451E" w:rsidP="00C3451E">
            <w:pPr>
              <w:widowControl w:val="0"/>
              <w:numPr>
                <w:ilvl w:val="0"/>
                <w:numId w:val="10"/>
              </w:numPr>
              <w:ind w:left="360"/>
              <w:contextualSpacing/>
              <w:textAlignment w:val="baseline"/>
              <w:rPr>
                <w:rFonts w:asciiTheme="minorHAnsi" w:hAnsiTheme="minorHAnsi"/>
                <w:sz w:val="20"/>
                <w:szCs w:val="20"/>
              </w:rPr>
            </w:pPr>
            <w:r w:rsidRPr="00D339C9">
              <w:rPr>
                <w:rFonts w:asciiTheme="minorHAnsi" w:hAnsiTheme="minorHAnsi"/>
                <w:sz w:val="20"/>
                <w:szCs w:val="20"/>
              </w:rPr>
              <w:t>Complete the practice items on Language Handout: Use Helping Verbs to Show Permission or Possibility.</w:t>
            </w:r>
          </w:p>
        </w:tc>
        <w:tc>
          <w:tcPr>
            <w:tcW w:w="3320" w:type="dxa"/>
            <w:shd w:val="clear" w:color="auto" w:fill="FFFFFF"/>
          </w:tcPr>
          <w:p w14:paraId="76445192" w14:textId="77777777" w:rsidR="00C3451E" w:rsidRPr="00D339C9" w:rsidRDefault="00C3451E" w:rsidP="002B2E7B">
            <w:pPr>
              <w:pStyle w:val="Tablebullet"/>
              <w:rPr>
                <w:rFonts w:asciiTheme="minorHAnsi" w:eastAsia="Calibri" w:hAnsiTheme="minorHAnsi"/>
              </w:rPr>
            </w:pPr>
            <w:r w:rsidRPr="00D339C9">
              <w:rPr>
                <w:rFonts w:asciiTheme="minorHAnsi" w:eastAsia="Calibri" w:hAnsiTheme="minorHAnsi"/>
                <w:i/>
                <w:iCs/>
              </w:rPr>
              <w:t xml:space="preserve">Distribute Language </w:t>
            </w:r>
            <w:r w:rsidRPr="00D339C9">
              <w:rPr>
                <w:rFonts w:asciiTheme="minorHAnsi" w:hAnsiTheme="minorHAnsi"/>
                <w:i/>
              </w:rPr>
              <w:t>Handout: Use Helping Verbs to Show Permission or Possibility</w:t>
            </w:r>
            <w:r w:rsidRPr="00D339C9">
              <w:rPr>
                <w:rFonts w:asciiTheme="minorHAnsi" w:eastAsia="Calibri" w:hAnsiTheme="minorHAnsi"/>
                <w:i/>
                <w:iCs/>
              </w:rPr>
              <w:t xml:space="preserve"> and review directions for the practice items.</w:t>
            </w:r>
          </w:p>
        </w:tc>
      </w:tr>
    </w:tbl>
    <w:p w14:paraId="5AA77F96" w14:textId="77777777" w:rsidR="00C3451E" w:rsidRDefault="00C3451E" w:rsidP="00C3451E"/>
    <w:p w14:paraId="4737069F" w14:textId="77777777" w:rsidR="00C3451E" w:rsidRDefault="00C3451E">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C3451E" w:rsidRPr="00CE1366" w14:paraId="50A93BA4" w14:textId="77777777" w:rsidTr="002B2E7B">
        <w:trPr>
          <w:trHeight w:val="432"/>
          <w:tblHeader/>
          <w:jc w:val="center"/>
        </w:trPr>
        <w:tc>
          <w:tcPr>
            <w:tcW w:w="10800" w:type="dxa"/>
            <w:shd w:val="clear" w:color="auto" w:fill="F2F2F2"/>
            <w:vAlign w:val="center"/>
          </w:tcPr>
          <w:p w14:paraId="66D691EE" w14:textId="0D4DC191" w:rsidR="00C3451E" w:rsidRPr="00CE1366" w:rsidRDefault="00C3451E" w:rsidP="00C9531F">
            <w:pPr>
              <w:pStyle w:val="Heading5"/>
              <w:outlineLvl w:val="4"/>
            </w:pPr>
            <w:bookmarkStart w:id="92" w:name="_Toc18048119"/>
            <w:r w:rsidRPr="00CE1366">
              <w:t xml:space="preserve">Grade </w:t>
            </w:r>
            <w:r>
              <w:t>6</w:t>
            </w:r>
            <w:r w:rsidRPr="00CE1366">
              <w:t xml:space="preserve"> M</w:t>
            </w:r>
            <w:r>
              <w:t>3</w:t>
            </w:r>
            <w:r w:rsidRPr="00CE1366">
              <w:t xml:space="preserve"> L</w:t>
            </w:r>
            <w:r w:rsidR="00C9531F">
              <w:t>9</w:t>
            </w:r>
            <w:r w:rsidRPr="00CE1366">
              <w:t xml:space="preserve"> Handout: </w:t>
            </w:r>
            <w:r w:rsidRPr="00D339C9">
              <w:t>Use Helping Verbs to Show Permission or Possibility</w:t>
            </w:r>
            <w:bookmarkEnd w:id="92"/>
          </w:p>
        </w:tc>
      </w:tr>
      <w:tr w:rsidR="00C3451E" w:rsidRPr="00CE1366" w14:paraId="0F19EAFB" w14:textId="77777777" w:rsidTr="002B2E7B">
        <w:trPr>
          <w:trHeight w:val="1152"/>
          <w:jc w:val="center"/>
        </w:trPr>
        <w:tc>
          <w:tcPr>
            <w:tcW w:w="10800" w:type="dxa"/>
            <w:shd w:val="clear" w:color="auto" w:fill="FFFFFF"/>
          </w:tcPr>
          <w:p w14:paraId="0761D6CD" w14:textId="77777777" w:rsidR="00C3451E" w:rsidRDefault="00C3451E" w:rsidP="002B2E7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3451E" w:rsidRPr="000C0264" w14:paraId="1D999617" w14:textId="77777777" w:rsidTr="002B2E7B">
              <w:trPr>
                <w:jc w:val="center"/>
              </w:trPr>
              <w:tc>
                <w:tcPr>
                  <w:tcW w:w="5000" w:type="pct"/>
                  <w:shd w:val="clear" w:color="auto" w:fill="255694" w:themeFill="accent1"/>
                  <w:vAlign w:val="center"/>
                </w:tcPr>
                <w:p w14:paraId="4F7A303E" w14:textId="77777777" w:rsidR="00C3451E" w:rsidRPr="000C0264" w:rsidRDefault="00C3451E" w:rsidP="002B2E7B">
                  <w:pPr>
                    <w:rPr>
                      <w:bCs/>
                      <w:color w:val="FFFFFF"/>
                      <w:sz w:val="20"/>
                      <w:szCs w:val="20"/>
                    </w:rPr>
                  </w:pPr>
                  <w:r>
                    <w:rPr>
                      <w:bCs/>
                      <w:color w:val="FFFFFF"/>
                      <w:sz w:val="20"/>
                      <w:szCs w:val="20"/>
                    </w:rPr>
                    <w:t>HELPING VERBS</w:t>
                  </w:r>
                </w:p>
              </w:tc>
            </w:tr>
            <w:tr w:rsidR="00C3451E" w:rsidRPr="000C0264" w14:paraId="60A93660" w14:textId="77777777" w:rsidTr="002B2E7B">
              <w:trPr>
                <w:jc w:val="center"/>
              </w:trPr>
              <w:tc>
                <w:tcPr>
                  <w:tcW w:w="5000" w:type="pct"/>
                  <w:shd w:val="clear" w:color="auto" w:fill="FFFFFF"/>
                  <w:vAlign w:val="center"/>
                </w:tcPr>
                <w:p w14:paraId="281FA27C" w14:textId="77777777" w:rsidR="00C3451E" w:rsidRPr="00F82338" w:rsidRDefault="00C3451E" w:rsidP="002B2E7B">
                  <w:pPr>
                    <w:contextualSpacing/>
                    <w:rPr>
                      <w:bCs/>
                      <w:sz w:val="20"/>
                      <w:szCs w:val="20"/>
                    </w:rPr>
                  </w:pPr>
                  <w:r>
                    <w:rPr>
                      <w:bCs/>
                      <w:sz w:val="20"/>
                      <w:szCs w:val="20"/>
                    </w:rPr>
                    <w:t xml:space="preserve">Helping verbs like </w:t>
                  </w:r>
                  <w:r>
                    <w:rPr>
                      <w:bCs/>
                      <w:i/>
                      <w:sz w:val="20"/>
                      <w:szCs w:val="20"/>
                    </w:rPr>
                    <w:t xml:space="preserve">can, could, may, might, must, should, will, </w:t>
                  </w:r>
                  <w:r w:rsidRPr="00D24D27">
                    <w:rPr>
                      <w:bCs/>
                      <w:sz w:val="20"/>
                      <w:szCs w:val="20"/>
                    </w:rPr>
                    <w:t>and</w:t>
                  </w:r>
                  <w:r>
                    <w:rPr>
                      <w:bCs/>
                      <w:i/>
                      <w:sz w:val="20"/>
                      <w:szCs w:val="20"/>
                    </w:rPr>
                    <w:t xml:space="preserve"> would</w:t>
                  </w:r>
                  <w:r>
                    <w:rPr>
                      <w:bCs/>
                      <w:sz w:val="20"/>
                      <w:szCs w:val="20"/>
                    </w:rPr>
                    <w:t xml:space="preserve"> can show whether someone has permission to do something or whether something is possible. A helping verb changes the meaning of the main verb in a sentence. </w:t>
                  </w:r>
                </w:p>
              </w:tc>
            </w:tr>
          </w:tbl>
          <w:p w14:paraId="5697FE14" w14:textId="77777777" w:rsidR="00C3451E" w:rsidRPr="000C0264" w:rsidRDefault="00C3451E" w:rsidP="002B2E7B">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3451E" w:rsidRPr="000C0264" w14:paraId="02E49DF4" w14:textId="77777777" w:rsidTr="002B2E7B">
              <w:trPr>
                <w:jc w:val="center"/>
              </w:trPr>
              <w:tc>
                <w:tcPr>
                  <w:tcW w:w="5000" w:type="pct"/>
                  <w:shd w:val="clear" w:color="auto" w:fill="255694" w:themeFill="accent1"/>
                  <w:vAlign w:val="center"/>
                </w:tcPr>
                <w:p w14:paraId="1FFB331D" w14:textId="77777777" w:rsidR="00C3451E" w:rsidRPr="000C0264" w:rsidRDefault="00C3451E" w:rsidP="002B2E7B">
                  <w:pPr>
                    <w:rPr>
                      <w:bCs/>
                      <w:color w:val="FFFFFF"/>
                      <w:sz w:val="20"/>
                      <w:szCs w:val="20"/>
                    </w:rPr>
                  </w:pPr>
                  <w:r>
                    <w:rPr>
                      <w:bCs/>
                      <w:color w:val="FFFFFF"/>
                      <w:sz w:val="20"/>
                      <w:szCs w:val="20"/>
                    </w:rPr>
                    <w:t>HELPING VERBS THAT SHOW PERMISSION</w:t>
                  </w:r>
                </w:p>
              </w:tc>
            </w:tr>
            <w:tr w:rsidR="00C3451E" w:rsidRPr="000C0264" w14:paraId="33A38F9B" w14:textId="77777777" w:rsidTr="002B2E7B">
              <w:trPr>
                <w:trHeight w:val="1872"/>
                <w:jc w:val="center"/>
              </w:trPr>
              <w:tc>
                <w:tcPr>
                  <w:tcW w:w="5000" w:type="pct"/>
                  <w:shd w:val="clear" w:color="auto" w:fill="FFFFFF"/>
                  <w:vAlign w:val="center"/>
                </w:tcPr>
                <w:p w14:paraId="178C58E2" w14:textId="77777777" w:rsidR="00C3451E" w:rsidRDefault="00C3451E" w:rsidP="002B2E7B">
                  <w:pPr>
                    <w:rPr>
                      <w:bCs/>
                      <w:sz w:val="20"/>
                      <w:szCs w:val="20"/>
                    </w:rPr>
                  </w:pPr>
                  <w:r>
                    <w:rPr>
                      <w:bCs/>
                      <w:sz w:val="20"/>
                      <w:szCs w:val="20"/>
                    </w:rPr>
                    <w:t xml:space="preserve">Helping verbs that show permission show whether or not someone is able to do something. </w:t>
                  </w:r>
                </w:p>
                <w:tbl>
                  <w:tblPr>
                    <w:tblStyle w:val="TableGrid"/>
                    <w:tblW w:w="0" w:type="auto"/>
                    <w:tblLayout w:type="fixed"/>
                    <w:tblLook w:val="04A0" w:firstRow="1" w:lastRow="0" w:firstColumn="1" w:lastColumn="0" w:noHBand="0" w:noVBand="1"/>
                  </w:tblPr>
                  <w:tblGrid>
                    <w:gridCol w:w="1771"/>
                    <w:gridCol w:w="4050"/>
                    <w:gridCol w:w="4743"/>
                  </w:tblGrid>
                  <w:tr w:rsidR="00C3451E" w:rsidRPr="00F82338" w14:paraId="1EBE476E" w14:textId="77777777" w:rsidTr="002B2E7B">
                    <w:tc>
                      <w:tcPr>
                        <w:tcW w:w="1771" w:type="dxa"/>
                        <w:shd w:val="clear" w:color="auto" w:fill="EDF5FB" w:themeFill="text2"/>
                      </w:tcPr>
                      <w:p w14:paraId="7E3A9544" w14:textId="77777777" w:rsidR="00C3451E" w:rsidRPr="00F82338" w:rsidRDefault="00C3451E" w:rsidP="002B2E7B">
                        <w:pPr>
                          <w:rPr>
                            <w:b/>
                            <w:bCs/>
                            <w:sz w:val="20"/>
                            <w:szCs w:val="20"/>
                          </w:rPr>
                        </w:pPr>
                        <w:r w:rsidRPr="00F82338">
                          <w:rPr>
                            <w:b/>
                            <w:bCs/>
                            <w:sz w:val="20"/>
                            <w:szCs w:val="20"/>
                          </w:rPr>
                          <w:t>Helping Verb</w:t>
                        </w:r>
                      </w:p>
                    </w:tc>
                    <w:tc>
                      <w:tcPr>
                        <w:tcW w:w="4050" w:type="dxa"/>
                        <w:shd w:val="clear" w:color="auto" w:fill="EDF5FB" w:themeFill="text2"/>
                      </w:tcPr>
                      <w:p w14:paraId="287D4744" w14:textId="77777777" w:rsidR="00C3451E" w:rsidRPr="00F82338" w:rsidRDefault="00C3451E" w:rsidP="002B2E7B">
                        <w:pPr>
                          <w:rPr>
                            <w:b/>
                            <w:bCs/>
                            <w:sz w:val="20"/>
                            <w:szCs w:val="20"/>
                          </w:rPr>
                        </w:pPr>
                        <w:r w:rsidRPr="00F82338">
                          <w:rPr>
                            <w:b/>
                            <w:bCs/>
                            <w:sz w:val="20"/>
                            <w:szCs w:val="20"/>
                          </w:rPr>
                          <w:t>Example that Shows Permission</w:t>
                        </w:r>
                      </w:p>
                    </w:tc>
                    <w:tc>
                      <w:tcPr>
                        <w:tcW w:w="4743" w:type="dxa"/>
                        <w:shd w:val="clear" w:color="auto" w:fill="EDF5FB" w:themeFill="text2"/>
                      </w:tcPr>
                      <w:p w14:paraId="6923D564" w14:textId="77777777" w:rsidR="00C3451E" w:rsidRPr="00F82338" w:rsidRDefault="00C3451E" w:rsidP="002B2E7B">
                        <w:pPr>
                          <w:rPr>
                            <w:b/>
                            <w:bCs/>
                            <w:sz w:val="20"/>
                            <w:szCs w:val="20"/>
                          </w:rPr>
                        </w:pPr>
                        <w:r w:rsidRPr="00F82338">
                          <w:rPr>
                            <w:b/>
                            <w:bCs/>
                            <w:sz w:val="20"/>
                            <w:szCs w:val="20"/>
                          </w:rPr>
                          <w:t>Example that Does Not Show Permission</w:t>
                        </w:r>
                      </w:p>
                    </w:tc>
                  </w:tr>
                  <w:tr w:rsidR="00C3451E" w14:paraId="630834E0" w14:textId="77777777" w:rsidTr="002B2E7B">
                    <w:tc>
                      <w:tcPr>
                        <w:tcW w:w="1771" w:type="dxa"/>
                      </w:tcPr>
                      <w:p w14:paraId="04C7023C" w14:textId="77777777" w:rsidR="00C3451E" w:rsidRDefault="00C3451E" w:rsidP="002B2E7B">
                        <w:pPr>
                          <w:rPr>
                            <w:bCs/>
                            <w:sz w:val="20"/>
                            <w:szCs w:val="20"/>
                          </w:rPr>
                        </w:pPr>
                        <w:r>
                          <w:rPr>
                            <w:bCs/>
                            <w:sz w:val="20"/>
                            <w:szCs w:val="20"/>
                          </w:rPr>
                          <w:t>can</w:t>
                        </w:r>
                      </w:p>
                    </w:tc>
                    <w:tc>
                      <w:tcPr>
                        <w:tcW w:w="4050" w:type="dxa"/>
                      </w:tcPr>
                      <w:p w14:paraId="61AD5EE8" w14:textId="77777777" w:rsidR="00C3451E" w:rsidRDefault="00C3451E" w:rsidP="002B2E7B">
                        <w:pPr>
                          <w:rPr>
                            <w:bCs/>
                            <w:sz w:val="20"/>
                            <w:szCs w:val="20"/>
                          </w:rPr>
                        </w:pPr>
                        <w:r>
                          <w:rPr>
                            <w:bCs/>
                            <w:sz w:val="20"/>
                            <w:szCs w:val="20"/>
                          </w:rPr>
                          <w:t xml:space="preserve">We </w:t>
                        </w:r>
                        <w:r w:rsidRPr="00F82338">
                          <w:rPr>
                            <w:b/>
                            <w:bCs/>
                            <w:sz w:val="20"/>
                            <w:szCs w:val="20"/>
                          </w:rPr>
                          <w:t>can play</w:t>
                        </w:r>
                        <w:r>
                          <w:rPr>
                            <w:bCs/>
                            <w:sz w:val="20"/>
                            <w:szCs w:val="20"/>
                          </w:rPr>
                          <w:t xml:space="preserve"> soccer if it’s sunny.</w:t>
                        </w:r>
                      </w:p>
                    </w:tc>
                    <w:tc>
                      <w:tcPr>
                        <w:tcW w:w="4743" w:type="dxa"/>
                      </w:tcPr>
                      <w:p w14:paraId="531EE371" w14:textId="77777777" w:rsidR="00C3451E" w:rsidRDefault="00C3451E" w:rsidP="002B2E7B">
                        <w:pPr>
                          <w:rPr>
                            <w:bCs/>
                            <w:sz w:val="20"/>
                            <w:szCs w:val="20"/>
                          </w:rPr>
                        </w:pPr>
                        <w:r>
                          <w:rPr>
                            <w:bCs/>
                            <w:sz w:val="20"/>
                            <w:szCs w:val="20"/>
                          </w:rPr>
                          <w:t xml:space="preserve">We </w:t>
                        </w:r>
                        <w:r w:rsidRPr="00F82338">
                          <w:rPr>
                            <w:b/>
                            <w:bCs/>
                            <w:sz w:val="20"/>
                            <w:szCs w:val="20"/>
                          </w:rPr>
                          <w:t>can’t play</w:t>
                        </w:r>
                        <w:r>
                          <w:rPr>
                            <w:bCs/>
                            <w:sz w:val="20"/>
                            <w:szCs w:val="20"/>
                          </w:rPr>
                          <w:t xml:space="preserve"> soccer if it’s raining.</w:t>
                        </w:r>
                      </w:p>
                    </w:tc>
                  </w:tr>
                  <w:tr w:rsidR="00C3451E" w14:paraId="4BE988AC" w14:textId="77777777" w:rsidTr="002B2E7B">
                    <w:tc>
                      <w:tcPr>
                        <w:tcW w:w="1771" w:type="dxa"/>
                      </w:tcPr>
                      <w:p w14:paraId="4CE15283" w14:textId="77777777" w:rsidR="00C3451E" w:rsidRDefault="00C3451E" w:rsidP="002B2E7B">
                        <w:pPr>
                          <w:rPr>
                            <w:bCs/>
                            <w:sz w:val="20"/>
                            <w:szCs w:val="20"/>
                          </w:rPr>
                        </w:pPr>
                        <w:r>
                          <w:rPr>
                            <w:bCs/>
                            <w:sz w:val="20"/>
                            <w:szCs w:val="20"/>
                          </w:rPr>
                          <w:t>may</w:t>
                        </w:r>
                      </w:p>
                    </w:tc>
                    <w:tc>
                      <w:tcPr>
                        <w:tcW w:w="4050" w:type="dxa"/>
                      </w:tcPr>
                      <w:p w14:paraId="7B273CF5" w14:textId="77777777" w:rsidR="00C3451E" w:rsidRDefault="00C3451E" w:rsidP="002B2E7B">
                        <w:pPr>
                          <w:rPr>
                            <w:bCs/>
                            <w:sz w:val="20"/>
                            <w:szCs w:val="20"/>
                          </w:rPr>
                        </w:pPr>
                        <w:r>
                          <w:rPr>
                            <w:bCs/>
                            <w:sz w:val="20"/>
                            <w:szCs w:val="20"/>
                          </w:rPr>
                          <w:t xml:space="preserve">You </w:t>
                        </w:r>
                        <w:r w:rsidRPr="00F82338">
                          <w:rPr>
                            <w:b/>
                            <w:bCs/>
                            <w:sz w:val="20"/>
                            <w:szCs w:val="20"/>
                          </w:rPr>
                          <w:t>may go</w:t>
                        </w:r>
                        <w:r>
                          <w:rPr>
                            <w:bCs/>
                            <w:sz w:val="20"/>
                            <w:szCs w:val="20"/>
                          </w:rPr>
                          <w:t xml:space="preserve"> to the park.</w:t>
                        </w:r>
                      </w:p>
                    </w:tc>
                    <w:tc>
                      <w:tcPr>
                        <w:tcW w:w="4743" w:type="dxa"/>
                      </w:tcPr>
                      <w:p w14:paraId="2B5A8D40" w14:textId="77777777" w:rsidR="00C3451E" w:rsidRDefault="00C3451E" w:rsidP="002B2E7B">
                        <w:pPr>
                          <w:rPr>
                            <w:bCs/>
                            <w:sz w:val="20"/>
                            <w:szCs w:val="20"/>
                          </w:rPr>
                        </w:pPr>
                        <w:r>
                          <w:rPr>
                            <w:bCs/>
                            <w:sz w:val="20"/>
                            <w:szCs w:val="20"/>
                          </w:rPr>
                          <w:t xml:space="preserve">You </w:t>
                        </w:r>
                        <w:r w:rsidRPr="00F82338">
                          <w:rPr>
                            <w:b/>
                            <w:bCs/>
                            <w:sz w:val="20"/>
                            <w:szCs w:val="20"/>
                          </w:rPr>
                          <w:t>may not</w:t>
                        </w:r>
                        <w:r>
                          <w:rPr>
                            <w:bCs/>
                            <w:sz w:val="20"/>
                            <w:szCs w:val="20"/>
                          </w:rPr>
                          <w:t xml:space="preserve"> go to the park.</w:t>
                        </w:r>
                      </w:p>
                    </w:tc>
                  </w:tr>
                  <w:tr w:rsidR="00C3451E" w14:paraId="07B035E8" w14:textId="77777777" w:rsidTr="002B2E7B">
                    <w:tc>
                      <w:tcPr>
                        <w:tcW w:w="1771" w:type="dxa"/>
                      </w:tcPr>
                      <w:p w14:paraId="592CFFB5" w14:textId="77777777" w:rsidR="00C3451E" w:rsidRDefault="00C3451E" w:rsidP="002B2E7B">
                        <w:pPr>
                          <w:rPr>
                            <w:bCs/>
                            <w:sz w:val="20"/>
                            <w:szCs w:val="20"/>
                          </w:rPr>
                        </w:pPr>
                        <w:r>
                          <w:rPr>
                            <w:bCs/>
                            <w:sz w:val="20"/>
                            <w:szCs w:val="20"/>
                          </w:rPr>
                          <w:t>must</w:t>
                        </w:r>
                      </w:p>
                    </w:tc>
                    <w:tc>
                      <w:tcPr>
                        <w:tcW w:w="4050" w:type="dxa"/>
                      </w:tcPr>
                      <w:p w14:paraId="2E5A98B3" w14:textId="77777777" w:rsidR="00C3451E" w:rsidRDefault="00C3451E" w:rsidP="002B2E7B">
                        <w:pPr>
                          <w:rPr>
                            <w:bCs/>
                            <w:sz w:val="20"/>
                            <w:szCs w:val="20"/>
                          </w:rPr>
                        </w:pPr>
                        <w:r>
                          <w:rPr>
                            <w:bCs/>
                            <w:sz w:val="20"/>
                            <w:szCs w:val="20"/>
                          </w:rPr>
                          <w:t xml:space="preserve">Sam </w:t>
                        </w:r>
                        <w:r w:rsidRPr="00F82338">
                          <w:rPr>
                            <w:b/>
                            <w:bCs/>
                            <w:sz w:val="20"/>
                            <w:szCs w:val="20"/>
                          </w:rPr>
                          <w:t>must take</w:t>
                        </w:r>
                        <w:r>
                          <w:rPr>
                            <w:bCs/>
                            <w:sz w:val="20"/>
                            <w:szCs w:val="20"/>
                          </w:rPr>
                          <w:t xml:space="preserve"> out the trash on Tuesday.</w:t>
                        </w:r>
                      </w:p>
                    </w:tc>
                    <w:tc>
                      <w:tcPr>
                        <w:tcW w:w="4743" w:type="dxa"/>
                      </w:tcPr>
                      <w:p w14:paraId="64A0CB9D" w14:textId="77777777" w:rsidR="00C3451E" w:rsidRDefault="00C3451E" w:rsidP="002B2E7B">
                        <w:pPr>
                          <w:rPr>
                            <w:bCs/>
                            <w:sz w:val="20"/>
                            <w:szCs w:val="20"/>
                          </w:rPr>
                        </w:pPr>
                        <w:r>
                          <w:rPr>
                            <w:bCs/>
                            <w:sz w:val="20"/>
                            <w:szCs w:val="20"/>
                          </w:rPr>
                          <w:t xml:space="preserve">Sam </w:t>
                        </w:r>
                        <w:r w:rsidRPr="00F82338">
                          <w:rPr>
                            <w:b/>
                            <w:bCs/>
                            <w:sz w:val="20"/>
                            <w:szCs w:val="20"/>
                          </w:rPr>
                          <w:t>must not</w:t>
                        </w:r>
                        <w:r>
                          <w:rPr>
                            <w:bCs/>
                            <w:sz w:val="20"/>
                            <w:szCs w:val="20"/>
                          </w:rPr>
                          <w:t xml:space="preserve"> sleep late on Monday.</w:t>
                        </w:r>
                      </w:p>
                    </w:tc>
                  </w:tr>
                </w:tbl>
                <w:p w14:paraId="0E10C007" w14:textId="77777777" w:rsidR="00C3451E" w:rsidRPr="000C0264" w:rsidRDefault="00C3451E" w:rsidP="002B2E7B">
                  <w:pPr>
                    <w:rPr>
                      <w:bCs/>
                      <w:sz w:val="20"/>
                      <w:szCs w:val="20"/>
                    </w:rPr>
                  </w:pPr>
                </w:p>
              </w:tc>
            </w:tr>
          </w:tbl>
          <w:p w14:paraId="24C8F697" w14:textId="77777777" w:rsidR="00C3451E" w:rsidRPr="000C0264" w:rsidRDefault="00C3451E" w:rsidP="002B2E7B">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3451E" w:rsidRPr="000C0264" w14:paraId="0282CDE1" w14:textId="77777777" w:rsidTr="002B2E7B">
              <w:trPr>
                <w:jc w:val="center"/>
              </w:trPr>
              <w:tc>
                <w:tcPr>
                  <w:tcW w:w="5000" w:type="pct"/>
                  <w:shd w:val="clear" w:color="auto" w:fill="255694" w:themeFill="accent1"/>
                  <w:vAlign w:val="center"/>
                </w:tcPr>
                <w:p w14:paraId="4CA8CB0F" w14:textId="77777777" w:rsidR="00C3451E" w:rsidRPr="000C0264" w:rsidRDefault="00C3451E" w:rsidP="002B2E7B">
                  <w:pPr>
                    <w:rPr>
                      <w:bCs/>
                      <w:color w:val="FFFFFF"/>
                      <w:sz w:val="20"/>
                      <w:szCs w:val="20"/>
                    </w:rPr>
                  </w:pPr>
                  <w:r>
                    <w:rPr>
                      <w:bCs/>
                      <w:color w:val="FFFFFF"/>
                      <w:sz w:val="20"/>
                      <w:szCs w:val="20"/>
                    </w:rPr>
                    <w:t>HELPING VERBS THAT SHOW POSSIBILITY</w:t>
                  </w:r>
                </w:p>
              </w:tc>
            </w:tr>
            <w:tr w:rsidR="00C3451E" w:rsidRPr="000C0264" w14:paraId="252AF364" w14:textId="77777777" w:rsidTr="002B2E7B">
              <w:trPr>
                <w:trHeight w:val="2592"/>
                <w:jc w:val="center"/>
              </w:trPr>
              <w:tc>
                <w:tcPr>
                  <w:tcW w:w="5000" w:type="pct"/>
                  <w:shd w:val="clear" w:color="auto" w:fill="FFFFFF"/>
                  <w:vAlign w:val="center"/>
                </w:tcPr>
                <w:p w14:paraId="6F20D287" w14:textId="77777777" w:rsidR="00C3451E" w:rsidRDefault="00C3451E" w:rsidP="002B2E7B">
                  <w:pPr>
                    <w:rPr>
                      <w:bCs/>
                      <w:sz w:val="20"/>
                      <w:szCs w:val="20"/>
                    </w:rPr>
                  </w:pPr>
                  <w:r>
                    <w:rPr>
                      <w:bCs/>
                      <w:sz w:val="20"/>
                      <w:szCs w:val="20"/>
                    </w:rPr>
                    <w:t>Helping verbs that show possibility tell whether or not something is possible.</w:t>
                  </w:r>
                </w:p>
                <w:tbl>
                  <w:tblPr>
                    <w:tblStyle w:val="TableGrid"/>
                    <w:tblW w:w="0" w:type="auto"/>
                    <w:tblLayout w:type="fixed"/>
                    <w:tblLook w:val="04A0" w:firstRow="1" w:lastRow="0" w:firstColumn="1" w:lastColumn="0" w:noHBand="0" w:noVBand="1"/>
                  </w:tblPr>
                  <w:tblGrid>
                    <w:gridCol w:w="1865"/>
                    <w:gridCol w:w="3870"/>
                    <w:gridCol w:w="4829"/>
                  </w:tblGrid>
                  <w:tr w:rsidR="00C3451E" w:rsidRPr="00F82338" w14:paraId="70D19BD7" w14:textId="77777777" w:rsidTr="002B2E7B">
                    <w:tc>
                      <w:tcPr>
                        <w:tcW w:w="1865" w:type="dxa"/>
                        <w:shd w:val="clear" w:color="auto" w:fill="EDF5FB" w:themeFill="text2"/>
                      </w:tcPr>
                      <w:p w14:paraId="5939822D" w14:textId="77777777" w:rsidR="00C3451E" w:rsidRPr="00F82338" w:rsidRDefault="00C3451E" w:rsidP="002B2E7B">
                        <w:pPr>
                          <w:rPr>
                            <w:b/>
                            <w:bCs/>
                            <w:sz w:val="20"/>
                            <w:szCs w:val="20"/>
                          </w:rPr>
                        </w:pPr>
                        <w:r w:rsidRPr="00F82338">
                          <w:rPr>
                            <w:b/>
                            <w:bCs/>
                            <w:sz w:val="20"/>
                            <w:szCs w:val="20"/>
                          </w:rPr>
                          <w:t>Helping Verb</w:t>
                        </w:r>
                      </w:p>
                    </w:tc>
                    <w:tc>
                      <w:tcPr>
                        <w:tcW w:w="3870" w:type="dxa"/>
                        <w:shd w:val="clear" w:color="auto" w:fill="EDF5FB" w:themeFill="text2"/>
                      </w:tcPr>
                      <w:p w14:paraId="0E43CFF1" w14:textId="77777777" w:rsidR="00C3451E" w:rsidRPr="00F82338" w:rsidRDefault="00C3451E" w:rsidP="002B2E7B">
                        <w:pPr>
                          <w:rPr>
                            <w:b/>
                            <w:bCs/>
                            <w:sz w:val="20"/>
                            <w:szCs w:val="20"/>
                          </w:rPr>
                        </w:pPr>
                        <w:r w:rsidRPr="00F82338">
                          <w:rPr>
                            <w:b/>
                            <w:bCs/>
                            <w:sz w:val="20"/>
                            <w:szCs w:val="20"/>
                          </w:rPr>
                          <w:t>Example that Shows Possibility</w:t>
                        </w:r>
                      </w:p>
                    </w:tc>
                    <w:tc>
                      <w:tcPr>
                        <w:tcW w:w="4829" w:type="dxa"/>
                        <w:shd w:val="clear" w:color="auto" w:fill="EDF5FB" w:themeFill="text2"/>
                      </w:tcPr>
                      <w:p w14:paraId="5A8D10FD" w14:textId="77777777" w:rsidR="00C3451E" w:rsidRPr="00F82338" w:rsidRDefault="00C3451E" w:rsidP="002B2E7B">
                        <w:pPr>
                          <w:rPr>
                            <w:b/>
                            <w:bCs/>
                            <w:sz w:val="20"/>
                            <w:szCs w:val="20"/>
                          </w:rPr>
                        </w:pPr>
                        <w:r w:rsidRPr="00F82338">
                          <w:rPr>
                            <w:b/>
                            <w:bCs/>
                            <w:sz w:val="20"/>
                            <w:szCs w:val="20"/>
                          </w:rPr>
                          <w:t>Example that Shows Something Is Not Possible</w:t>
                        </w:r>
                      </w:p>
                    </w:tc>
                  </w:tr>
                  <w:tr w:rsidR="00C3451E" w14:paraId="0E47DE16" w14:textId="77777777" w:rsidTr="002B2E7B">
                    <w:tc>
                      <w:tcPr>
                        <w:tcW w:w="1865" w:type="dxa"/>
                      </w:tcPr>
                      <w:p w14:paraId="34547075" w14:textId="77777777" w:rsidR="00C3451E" w:rsidRDefault="00C3451E" w:rsidP="002B2E7B">
                        <w:pPr>
                          <w:rPr>
                            <w:bCs/>
                            <w:sz w:val="20"/>
                            <w:szCs w:val="20"/>
                          </w:rPr>
                        </w:pPr>
                        <w:r>
                          <w:rPr>
                            <w:bCs/>
                            <w:sz w:val="20"/>
                            <w:szCs w:val="20"/>
                          </w:rPr>
                          <w:t>could</w:t>
                        </w:r>
                      </w:p>
                    </w:tc>
                    <w:tc>
                      <w:tcPr>
                        <w:tcW w:w="3870" w:type="dxa"/>
                      </w:tcPr>
                      <w:p w14:paraId="266AFAF8" w14:textId="77777777" w:rsidR="00C3451E" w:rsidRDefault="00C3451E" w:rsidP="002B2E7B">
                        <w:pPr>
                          <w:rPr>
                            <w:bCs/>
                            <w:sz w:val="20"/>
                            <w:szCs w:val="20"/>
                          </w:rPr>
                        </w:pPr>
                        <w:r>
                          <w:rPr>
                            <w:bCs/>
                            <w:sz w:val="20"/>
                            <w:szCs w:val="20"/>
                          </w:rPr>
                          <w:t xml:space="preserve">We </w:t>
                        </w:r>
                        <w:r w:rsidRPr="00E02D46">
                          <w:rPr>
                            <w:b/>
                            <w:bCs/>
                            <w:sz w:val="20"/>
                            <w:szCs w:val="20"/>
                          </w:rPr>
                          <w:t>could have</w:t>
                        </w:r>
                        <w:r>
                          <w:rPr>
                            <w:bCs/>
                            <w:sz w:val="20"/>
                            <w:szCs w:val="20"/>
                          </w:rPr>
                          <w:t xml:space="preserve"> pasta for dinner.</w:t>
                        </w:r>
                      </w:p>
                    </w:tc>
                    <w:tc>
                      <w:tcPr>
                        <w:tcW w:w="4829" w:type="dxa"/>
                      </w:tcPr>
                      <w:p w14:paraId="712AB3FD" w14:textId="77777777" w:rsidR="00C3451E" w:rsidRDefault="00C3451E" w:rsidP="002B2E7B">
                        <w:pPr>
                          <w:rPr>
                            <w:bCs/>
                            <w:sz w:val="20"/>
                            <w:szCs w:val="20"/>
                          </w:rPr>
                        </w:pPr>
                        <w:r>
                          <w:rPr>
                            <w:bCs/>
                            <w:sz w:val="20"/>
                            <w:szCs w:val="20"/>
                          </w:rPr>
                          <w:t xml:space="preserve">We </w:t>
                        </w:r>
                        <w:r w:rsidRPr="00E02D46">
                          <w:rPr>
                            <w:b/>
                            <w:bCs/>
                            <w:sz w:val="20"/>
                            <w:szCs w:val="20"/>
                          </w:rPr>
                          <w:t>could not make</w:t>
                        </w:r>
                        <w:r>
                          <w:rPr>
                            <w:bCs/>
                            <w:sz w:val="20"/>
                            <w:szCs w:val="20"/>
                          </w:rPr>
                          <w:t xml:space="preserve"> sandwiches because we were out of bread.</w:t>
                        </w:r>
                      </w:p>
                    </w:tc>
                  </w:tr>
                  <w:tr w:rsidR="00C3451E" w14:paraId="14E972DB" w14:textId="77777777" w:rsidTr="002B2E7B">
                    <w:tc>
                      <w:tcPr>
                        <w:tcW w:w="1865" w:type="dxa"/>
                      </w:tcPr>
                      <w:p w14:paraId="761F9821" w14:textId="77777777" w:rsidR="00C3451E" w:rsidRDefault="00C3451E" w:rsidP="002B2E7B">
                        <w:pPr>
                          <w:rPr>
                            <w:bCs/>
                            <w:sz w:val="20"/>
                            <w:szCs w:val="20"/>
                          </w:rPr>
                        </w:pPr>
                        <w:r>
                          <w:rPr>
                            <w:bCs/>
                            <w:sz w:val="20"/>
                            <w:szCs w:val="20"/>
                          </w:rPr>
                          <w:t>should</w:t>
                        </w:r>
                      </w:p>
                    </w:tc>
                    <w:tc>
                      <w:tcPr>
                        <w:tcW w:w="3870" w:type="dxa"/>
                      </w:tcPr>
                      <w:p w14:paraId="351C1549" w14:textId="77777777" w:rsidR="00C3451E" w:rsidRDefault="00C3451E" w:rsidP="002B2E7B">
                        <w:pPr>
                          <w:rPr>
                            <w:bCs/>
                            <w:sz w:val="20"/>
                            <w:szCs w:val="20"/>
                          </w:rPr>
                        </w:pPr>
                        <w:r>
                          <w:rPr>
                            <w:bCs/>
                            <w:sz w:val="20"/>
                            <w:szCs w:val="20"/>
                          </w:rPr>
                          <w:t xml:space="preserve">I </w:t>
                        </w:r>
                        <w:r w:rsidRPr="00E02D46">
                          <w:rPr>
                            <w:b/>
                            <w:bCs/>
                            <w:sz w:val="20"/>
                            <w:szCs w:val="20"/>
                          </w:rPr>
                          <w:t>should finish</w:t>
                        </w:r>
                        <w:r>
                          <w:rPr>
                            <w:bCs/>
                            <w:sz w:val="20"/>
                            <w:szCs w:val="20"/>
                          </w:rPr>
                          <w:t xml:space="preserve"> my homework before dinner.</w:t>
                        </w:r>
                      </w:p>
                    </w:tc>
                    <w:tc>
                      <w:tcPr>
                        <w:tcW w:w="4829" w:type="dxa"/>
                      </w:tcPr>
                      <w:p w14:paraId="11696F8F" w14:textId="77777777" w:rsidR="00C3451E" w:rsidRDefault="00C3451E" w:rsidP="002B2E7B">
                        <w:pPr>
                          <w:rPr>
                            <w:bCs/>
                            <w:sz w:val="20"/>
                            <w:szCs w:val="20"/>
                          </w:rPr>
                        </w:pPr>
                        <w:r>
                          <w:rPr>
                            <w:bCs/>
                            <w:sz w:val="20"/>
                            <w:szCs w:val="20"/>
                          </w:rPr>
                          <w:t xml:space="preserve">I </w:t>
                        </w:r>
                        <w:r w:rsidRPr="00E02D46">
                          <w:rPr>
                            <w:b/>
                            <w:bCs/>
                            <w:sz w:val="20"/>
                            <w:szCs w:val="20"/>
                          </w:rPr>
                          <w:t>should not forget</w:t>
                        </w:r>
                        <w:r>
                          <w:rPr>
                            <w:bCs/>
                            <w:sz w:val="20"/>
                            <w:szCs w:val="20"/>
                          </w:rPr>
                          <w:t xml:space="preserve"> to finish my homework.</w:t>
                        </w:r>
                      </w:p>
                    </w:tc>
                  </w:tr>
                  <w:tr w:rsidR="00C3451E" w14:paraId="11B28BF1" w14:textId="77777777" w:rsidTr="002B2E7B">
                    <w:tc>
                      <w:tcPr>
                        <w:tcW w:w="1865" w:type="dxa"/>
                      </w:tcPr>
                      <w:p w14:paraId="5AE7EDFC" w14:textId="77777777" w:rsidR="00C3451E" w:rsidRDefault="00C3451E" w:rsidP="002B2E7B">
                        <w:pPr>
                          <w:rPr>
                            <w:bCs/>
                            <w:sz w:val="20"/>
                            <w:szCs w:val="20"/>
                          </w:rPr>
                        </w:pPr>
                        <w:r>
                          <w:rPr>
                            <w:bCs/>
                            <w:sz w:val="20"/>
                            <w:szCs w:val="20"/>
                          </w:rPr>
                          <w:t>would</w:t>
                        </w:r>
                      </w:p>
                    </w:tc>
                    <w:tc>
                      <w:tcPr>
                        <w:tcW w:w="3870" w:type="dxa"/>
                      </w:tcPr>
                      <w:p w14:paraId="0EA1BFC1" w14:textId="77777777" w:rsidR="00C3451E" w:rsidRDefault="00C3451E" w:rsidP="002B2E7B">
                        <w:pPr>
                          <w:rPr>
                            <w:bCs/>
                            <w:sz w:val="20"/>
                            <w:szCs w:val="20"/>
                          </w:rPr>
                        </w:pPr>
                        <w:r>
                          <w:rPr>
                            <w:bCs/>
                            <w:sz w:val="20"/>
                            <w:szCs w:val="20"/>
                          </w:rPr>
                          <w:t xml:space="preserve">I </w:t>
                        </w:r>
                        <w:r w:rsidRPr="00E02D46">
                          <w:rPr>
                            <w:b/>
                            <w:bCs/>
                            <w:sz w:val="20"/>
                            <w:szCs w:val="20"/>
                          </w:rPr>
                          <w:t>would like</w:t>
                        </w:r>
                        <w:r>
                          <w:rPr>
                            <w:bCs/>
                            <w:sz w:val="20"/>
                            <w:szCs w:val="20"/>
                          </w:rPr>
                          <w:t xml:space="preserve"> to go to Peru this summer. </w:t>
                        </w:r>
                      </w:p>
                    </w:tc>
                    <w:tc>
                      <w:tcPr>
                        <w:tcW w:w="4829" w:type="dxa"/>
                      </w:tcPr>
                      <w:p w14:paraId="6E461578" w14:textId="77777777" w:rsidR="00C3451E" w:rsidRDefault="00C3451E" w:rsidP="002B2E7B">
                        <w:pPr>
                          <w:rPr>
                            <w:bCs/>
                            <w:sz w:val="20"/>
                            <w:szCs w:val="20"/>
                          </w:rPr>
                        </w:pPr>
                        <w:r>
                          <w:rPr>
                            <w:bCs/>
                            <w:sz w:val="20"/>
                            <w:szCs w:val="20"/>
                          </w:rPr>
                          <w:t xml:space="preserve">I </w:t>
                        </w:r>
                        <w:r w:rsidRPr="00E02D46">
                          <w:rPr>
                            <w:b/>
                            <w:bCs/>
                            <w:sz w:val="20"/>
                            <w:szCs w:val="20"/>
                          </w:rPr>
                          <w:t>would not like</w:t>
                        </w:r>
                        <w:r>
                          <w:rPr>
                            <w:bCs/>
                            <w:sz w:val="20"/>
                            <w:szCs w:val="20"/>
                          </w:rPr>
                          <w:t xml:space="preserve"> to go somewhere cold on vacation.</w:t>
                        </w:r>
                      </w:p>
                    </w:tc>
                  </w:tr>
                </w:tbl>
                <w:p w14:paraId="09AF4D08" w14:textId="77777777" w:rsidR="00C3451E" w:rsidRPr="000C0264" w:rsidRDefault="00C3451E" w:rsidP="002B2E7B">
                  <w:pPr>
                    <w:rPr>
                      <w:bCs/>
                      <w:sz w:val="20"/>
                      <w:szCs w:val="20"/>
                    </w:rPr>
                  </w:pPr>
                </w:p>
              </w:tc>
            </w:tr>
          </w:tbl>
          <w:p w14:paraId="7BC801BD" w14:textId="77777777" w:rsidR="00C3451E" w:rsidRPr="000C0264" w:rsidRDefault="00C3451E" w:rsidP="002B2E7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3451E" w:rsidRPr="000C0264" w14:paraId="34E5CEA7" w14:textId="77777777" w:rsidTr="002B2E7B">
              <w:trPr>
                <w:tblHeader/>
                <w:jc w:val="center"/>
              </w:trPr>
              <w:tc>
                <w:tcPr>
                  <w:tcW w:w="5000" w:type="pct"/>
                  <w:shd w:val="clear" w:color="auto" w:fill="255694" w:themeFill="accent1"/>
                  <w:vAlign w:val="center"/>
                </w:tcPr>
                <w:p w14:paraId="42F7BBA0" w14:textId="77777777" w:rsidR="00C3451E" w:rsidRPr="000C0264" w:rsidRDefault="00C3451E" w:rsidP="002B2E7B">
                  <w:pPr>
                    <w:rPr>
                      <w:bCs/>
                      <w:color w:val="FFFFFF"/>
                      <w:sz w:val="20"/>
                      <w:szCs w:val="20"/>
                    </w:rPr>
                  </w:pPr>
                  <w:r>
                    <w:rPr>
                      <w:bCs/>
                      <w:color w:val="FFFFFF"/>
                      <w:sz w:val="20"/>
                      <w:szCs w:val="20"/>
                    </w:rPr>
                    <w:t>HELPING VERBS[</w:t>
                  </w:r>
                  <w:r w:rsidRPr="000C0264">
                    <w:rPr>
                      <w:bCs/>
                      <w:color w:val="FFFFFF"/>
                      <w:sz w:val="20"/>
                      <w:szCs w:val="20"/>
                    </w:rPr>
                    <w:t xml:space="preserve"> PRACTICE </w:t>
                  </w:r>
                </w:p>
              </w:tc>
            </w:tr>
            <w:tr w:rsidR="00C3451E" w:rsidRPr="000C0264" w14:paraId="69EDEC3E" w14:textId="77777777" w:rsidTr="002B2E7B">
              <w:trPr>
                <w:trHeight w:val="1440"/>
                <w:jc w:val="center"/>
              </w:trPr>
              <w:tc>
                <w:tcPr>
                  <w:tcW w:w="5000" w:type="pct"/>
                  <w:shd w:val="clear" w:color="auto" w:fill="FFFFFF"/>
                </w:tcPr>
                <w:p w14:paraId="6F35BB3A" w14:textId="77777777" w:rsidR="00C3451E" w:rsidRPr="00D24D27" w:rsidRDefault="00C3451E" w:rsidP="002B2E7B">
                  <w:pPr>
                    <w:widowControl w:val="0"/>
                    <w:tabs>
                      <w:tab w:val="left" w:pos="1872"/>
                    </w:tabs>
                    <w:rPr>
                      <w:rFonts w:asciiTheme="minorHAnsi" w:hAnsiTheme="minorHAnsi" w:cs="Times New Roman"/>
                      <w:b/>
                      <w:bCs/>
                    </w:rPr>
                  </w:pPr>
                  <w:r w:rsidRPr="00D24D27">
                    <w:rPr>
                      <w:rFonts w:asciiTheme="minorHAnsi" w:hAnsiTheme="minorHAnsi" w:cs="Times New Roman"/>
                      <w:b/>
                      <w:bCs/>
                    </w:rPr>
                    <w:t xml:space="preserve">Directions: </w:t>
                  </w:r>
                  <w:r w:rsidRPr="00D24D27">
                    <w:rPr>
                      <w:rFonts w:asciiTheme="minorHAnsi" w:hAnsiTheme="minorHAnsi" w:cs="Times New Roman"/>
                      <w:bCs/>
                    </w:rPr>
                    <w:t>Use the correct helping verb in the blank to complete the sentence.</w:t>
                  </w:r>
                  <w:r w:rsidRPr="00D24D27">
                    <w:rPr>
                      <w:rFonts w:asciiTheme="minorHAnsi" w:hAnsiTheme="minorHAnsi" w:cs="Times New Roman"/>
                      <w:b/>
                      <w:bCs/>
                    </w:rPr>
                    <w:t xml:space="preserve"> </w:t>
                  </w:r>
                  <w:r w:rsidRPr="00D24D27">
                    <w:rPr>
                      <w:rFonts w:asciiTheme="minorHAnsi" w:hAnsiTheme="minorHAnsi" w:cs="Times New Roman"/>
                      <w:bCs/>
                      <w:color w:val="FF0000"/>
                    </w:rPr>
                    <w:t>Possible answers shown.</w:t>
                  </w:r>
                  <w:r w:rsidRPr="00D24D27">
                    <w:rPr>
                      <w:rFonts w:asciiTheme="minorHAnsi" w:hAnsiTheme="minorHAnsi" w:cs="Times New Roman"/>
                      <w:b/>
                      <w:bCs/>
                      <w:color w:val="FF0000"/>
                    </w:rPr>
                    <w:t xml:space="preserve"> </w:t>
                  </w:r>
                </w:p>
                <w:p w14:paraId="7B5C82BF" w14:textId="77777777" w:rsidR="00C3451E" w:rsidRPr="00D24D27" w:rsidRDefault="00C3451E" w:rsidP="002B2E7B">
                  <w:pPr>
                    <w:widowControl w:val="0"/>
                    <w:rPr>
                      <w:rFonts w:asciiTheme="minorHAnsi" w:hAnsiTheme="minorHAnsi" w:cs="Times New Roman"/>
                      <w:b/>
                      <w:bCs/>
                    </w:rPr>
                  </w:pPr>
                </w:p>
                <w:p w14:paraId="2710E222" w14:textId="77777777" w:rsidR="00C3451E" w:rsidRPr="00D24D27" w:rsidRDefault="00C3451E" w:rsidP="003564EE">
                  <w:pPr>
                    <w:widowControl w:val="0"/>
                    <w:numPr>
                      <w:ilvl w:val="0"/>
                      <w:numId w:val="311"/>
                    </w:numPr>
                    <w:rPr>
                      <w:rFonts w:asciiTheme="minorHAnsi" w:hAnsiTheme="minorHAnsi" w:cs="Times New Roman"/>
                    </w:rPr>
                  </w:pPr>
                  <w:r w:rsidRPr="00D24D27">
                    <w:rPr>
                      <w:rFonts w:asciiTheme="minorHAnsi" w:hAnsiTheme="minorHAnsi" w:cs="Times New Roman"/>
                    </w:rPr>
                    <w:t xml:space="preserve">I ______ watch a movie if I finish my homework. </w:t>
                  </w:r>
                  <w:r w:rsidRPr="00D24D27">
                    <w:rPr>
                      <w:rFonts w:asciiTheme="minorHAnsi" w:hAnsiTheme="minorHAnsi" w:cs="Times New Roman"/>
                      <w:color w:val="FF0000"/>
                    </w:rPr>
                    <w:t>can</w:t>
                  </w:r>
                </w:p>
                <w:p w14:paraId="4DBFF8DC" w14:textId="77777777" w:rsidR="00C3451E" w:rsidRPr="00D24D27" w:rsidRDefault="00C3451E" w:rsidP="003564EE">
                  <w:pPr>
                    <w:widowControl w:val="0"/>
                    <w:numPr>
                      <w:ilvl w:val="0"/>
                      <w:numId w:val="311"/>
                    </w:numPr>
                    <w:rPr>
                      <w:rFonts w:asciiTheme="minorHAnsi" w:hAnsiTheme="minorHAnsi" w:cs="Times New Roman"/>
                    </w:rPr>
                  </w:pPr>
                  <w:r w:rsidRPr="00D24D27">
                    <w:rPr>
                      <w:rFonts w:asciiTheme="minorHAnsi" w:hAnsiTheme="minorHAnsi" w:cs="Times New Roman"/>
                    </w:rPr>
                    <w:t xml:space="preserve">I ______ like a turkey sandwich for lunch. </w:t>
                  </w:r>
                  <w:r w:rsidRPr="00D24D27">
                    <w:rPr>
                      <w:rFonts w:asciiTheme="minorHAnsi" w:hAnsiTheme="minorHAnsi" w:cs="Times New Roman"/>
                      <w:color w:val="FF0000"/>
                    </w:rPr>
                    <w:t>would</w:t>
                  </w:r>
                </w:p>
                <w:p w14:paraId="58BAE6D6" w14:textId="77777777" w:rsidR="00C3451E" w:rsidRPr="00D24D27" w:rsidRDefault="00C3451E" w:rsidP="003564EE">
                  <w:pPr>
                    <w:widowControl w:val="0"/>
                    <w:numPr>
                      <w:ilvl w:val="0"/>
                      <w:numId w:val="311"/>
                    </w:numPr>
                    <w:rPr>
                      <w:rFonts w:asciiTheme="minorHAnsi" w:hAnsiTheme="minorHAnsi" w:cs="Times New Roman"/>
                    </w:rPr>
                  </w:pPr>
                  <w:r w:rsidRPr="00D24D27">
                    <w:rPr>
                      <w:rFonts w:asciiTheme="minorHAnsi" w:hAnsiTheme="minorHAnsi" w:cs="Times New Roman"/>
                    </w:rPr>
                    <w:t xml:space="preserve">Tara ______ be at school by 8 a.m.  </w:t>
                  </w:r>
                  <w:r w:rsidRPr="00D24D27">
                    <w:rPr>
                      <w:rFonts w:asciiTheme="minorHAnsi" w:hAnsiTheme="minorHAnsi" w:cs="Times New Roman"/>
                      <w:color w:val="FF0000"/>
                    </w:rPr>
                    <w:t>must</w:t>
                  </w:r>
                </w:p>
                <w:p w14:paraId="1536948F" w14:textId="77777777" w:rsidR="00C3451E" w:rsidRPr="000C0264" w:rsidRDefault="00C3451E" w:rsidP="003564EE">
                  <w:pPr>
                    <w:widowControl w:val="0"/>
                    <w:numPr>
                      <w:ilvl w:val="0"/>
                      <w:numId w:val="311"/>
                    </w:numPr>
                    <w:rPr>
                      <w:rFonts w:ascii="Times New Roman" w:hAnsi="Times New Roman" w:cs="Times New Roman"/>
                    </w:rPr>
                  </w:pPr>
                  <w:r w:rsidRPr="00D24D27">
                    <w:rPr>
                      <w:rFonts w:asciiTheme="minorHAnsi" w:hAnsiTheme="minorHAnsi" w:cs="Times New Roman"/>
                    </w:rPr>
                    <w:t xml:space="preserve">We ______ buy snacks for our road trip.  </w:t>
                  </w:r>
                  <w:r w:rsidRPr="00D24D27">
                    <w:rPr>
                      <w:rFonts w:asciiTheme="minorHAnsi" w:hAnsiTheme="minorHAnsi" w:cs="Times New Roman"/>
                      <w:color w:val="FF0000"/>
                    </w:rPr>
                    <w:t>should</w:t>
                  </w:r>
                </w:p>
              </w:tc>
            </w:tr>
          </w:tbl>
          <w:p w14:paraId="678CEC80" w14:textId="77777777" w:rsidR="00C3451E" w:rsidRPr="000C0264" w:rsidRDefault="00C3451E" w:rsidP="002B2E7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3451E" w:rsidRPr="000C0264" w14:paraId="2407612F" w14:textId="77777777" w:rsidTr="002B2E7B">
              <w:trPr>
                <w:tblHeader/>
                <w:jc w:val="center"/>
              </w:trPr>
              <w:tc>
                <w:tcPr>
                  <w:tcW w:w="5000" w:type="pct"/>
                  <w:shd w:val="clear" w:color="auto" w:fill="255694" w:themeFill="accent1"/>
                  <w:vAlign w:val="center"/>
                </w:tcPr>
                <w:p w14:paraId="2459CC82" w14:textId="77777777" w:rsidR="00C3451E" w:rsidRPr="000C0264" w:rsidRDefault="00C3451E" w:rsidP="002B2E7B">
                  <w:pPr>
                    <w:rPr>
                      <w:bCs/>
                      <w:color w:val="FFFFFF"/>
                      <w:sz w:val="20"/>
                      <w:szCs w:val="20"/>
                    </w:rPr>
                  </w:pPr>
                  <w:r>
                    <w:rPr>
                      <w:bCs/>
                      <w:color w:val="FFFFFF"/>
                      <w:sz w:val="20"/>
                      <w:szCs w:val="20"/>
                    </w:rPr>
                    <w:t>TITLE</w:t>
                  </w:r>
                  <w:r w:rsidRPr="000C0264">
                    <w:rPr>
                      <w:bCs/>
                      <w:color w:val="FFFFFF"/>
                      <w:sz w:val="20"/>
                      <w:szCs w:val="20"/>
                    </w:rPr>
                    <w:t xml:space="preserve"> PRACTICE</w:t>
                  </w:r>
                </w:p>
              </w:tc>
            </w:tr>
            <w:tr w:rsidR="00C3451E" w:rsidRPr="000C0264" w14:paraId="6526B593" w14:textId="77777777" w:rsidTr="002B2E7B">
              <w:trPr>
                <w:trHeight w:val="1440"/>
                <w:jc w:val="center"/>
              </w:trPr>
              <w:tc>
                <w:tcPr>
                  <w:tcW w:w="5000" w:type="pct"/>
                  <w:shd w:val="clear" w:color="auto" w:fill="FFFFFF"/>
                </w:tcPr>
                <w:p w14:paraId="4A280644" w14:textId="77777777" w:rsidR="00C3451E" w:rsidRPr="00D24D27" w:rsidRDefault="00C3451E" w:rsidP="002B2E7B">
                  <w:pPr>
                    <w:widowControl w:val="0"/>
                    <w:rPr>
                      <w:rFonts w:asciiTheme="minorHAnsi" w:hAnsiTheme="minorHAnsi" w:cs="Times New Roman"/>
                      <w:b/>
                      <w:bCs/>
                    </w:rPr>
                  </w:pPr>
                  <w:r w:rsidRPr="00D24D27">
                    <w:rPr>
                      <w:rFonts w:asciiTheme="minorHAnsi" w:hAnsiTheme="minorHAnsi" w:cs="Times New Roman"/>
                      <w:b/>
                      <w:bCs/>
                    </w:rPr>
                    <w:t xml:space="preserve">Directions: </w:t>
                  </w:r>
                  <w:r w:rsidRPr="00D24D27">
                    <w:rPr>
                      <w:rFonts w:asciiTheme="minorHAnsi" w:hAnsiTheme="minorHAnsi" w:cs="Times New Roman"/>
                      <w:bCs/>
                    </w:rPr>
                    <w:t>Write a sentence using a helping verb and the given verb and phrase. Possible answer shown.</w:t>
                  </w:r>
                </w:p>
                <w:p w14:paraId="7C852F66" w14:textId="77777777" w:rsidR="00C3451E" w:rsidRPr="00D24D27" w:rsidRDefault="00C3451E" w:rsidP="002B2E7B">
                  <w:pPr>
                    <w:widowControl w:val="0"/>
                    <w:rPr>
                      <w:rFonts w:asciiTheme="minorHAnsi" w:hAnsiTheme="minorHAnsi" w:cs="Times New Roman"/>
                      <w:b/>
                      <w:bCs/>
                    </w:rPr>
                  </w:pPr>
                </w:p>
                <w:p w14:paraId="1C784DF3" w14:textId="77777777" w:rsidR="00C3451E" w:rsidRPr="00D24D27" w:rsidRDefault="00C3451E" w:rsidP="003564EE">
                  <w:pPr>
                    <w:widowControl w:val="0"/>
                    <w:numPr>
                      <w:ilvl w:val="0"/>
                      <w:numId w:val="310"/>
                    </w:numPr>
                    <w:rPr>
                      <w:rFonts w:asciiTheme="minorHAnsi" w:hAnsiTheme="minorHAnsi" w:cs="Times New Roman"/>
                    </w:rPr>
                  </w:pPr>
                  <w:r w:rsidRPr="00D24D27">
                    <w:rPr>
                      <w:rFonts w:asciiTheme="minorHAnsi" w:hAnsiTheme="minorHAnsi" w:cs="Times New Roman"/>
                    </w:rPr>
                    <w:t xml:space="preserve">ride a bike to school  </w:t>
                  </w:r>
                  <w:r w:rsidRPr="00D24D27">
                    <w:rPr>
                      <w:rFonts w:asciiTheme="minorHAnsi" w:hAnsiTheme="minorHAnsi" w:cs="Times New Roman"/>
                      <w:color w:val="FF0000"/>
                    </w:rPr>
                    <w:t xml:space="preserve">I can ride a bike to school. </w:t>
                  </w:r>
                </w:p>
                <w:p w14:paraId="4E531A59" w14:textId="77777777" w:rsidR="00C3451E" w:rsidRPr="000C0264" w:rsidRDefault="00C3451E" w:rsidP="003564EE">
                  <w:pPr>
                    <w:widowControl w:val="0"/>
                    <w:numPr>
                      <w:ilvl w:val="0"/>
                      <w:numId w:val="310"/>
                    </w:numPr>
                    <w:rPr>
                      <w:rFonts w:ascii="Times New Roman" w:hAnsi="Times New Roman" w:cs="Times New Roman"/>
                    </w:rPr>
                  </w:pPr>
                  <w:r w:rsidRPr="00D24D27">
                    <w:rPr>
                      <w:rFonts w:asciiTheme="minorHAnsi" w:hAnsiTheme="minorHAnsi" w:cs="Times New Roman"/>
                    </w:rPr>
                    <w:t xml:space="preserve">plant seeds in the garden  </w:t>
                  </w:r>
                  <w:r w:rsidRPr="00D24D27">
                    <w:rPr>
                      <w:rFonts w:asciiTheme="minorHAnsi" w:hAnsiTheme="minorHAnsi" w:cs="Times New Roman"/>
                      <w:color w:val="FF0000"/>
                    </w:rPr>
                    <w:t>We should plant seeds in the garden in March.</w:t>
                  </w:r>
                </w:p>
              </w:tc>
            </w:tr>
          </w:tbl>
          <w:p w14:paraId="1910C22A" w14:textId="77777777" w:rsidR="00C3451E" w:rsidRDefault="00C3451E" w:rsidP="002B2E7B"/>
          <w:p w14:paraId="32F57F1B" w14:textId="77777777" w:rsidR="00C3451E" w:rsidRPr="00CE1366" w:rsidRDefault="00C3451E" w:rsidP="002B2E7B">
            <w:pPr>
              <w:spacing w:line="480" w:lineRule="auto"/>
              <w:rPr>
                <w:rFonts w:cs="Arial"/>
                <w:color w:val="auto"/>
              </w:rPr>
            </w:pPr>
          </w:p>
        </w:tc>
      </w:tr>
    </w:tbl>
    <w:p w14:paraId="70584D30" w14:textId="77777777" w:rsidR="00C3451E" w:rsidRPr="002F47CF" w:rsidRDefault="00C3451E" w:rsidP="00C3451E"/>
    <w:p w14:paraId="1E33D6CE" w14:textId="77777777" w:rsidR="00C3451E" w:rsidRPr="00C3451E" w:rsidRDefault="00C3451E" w:rsidP="00C3451E">
      <w:pPr>
        <w:rPr>
          <w:lang w:eastAsia="ja-JP"/>
        </w:rPr>
      </w:pPr>
    </w:p>
    <w:p w14:paraId="6DBAC99F" w14:textId="77777777" w:rsidR="00C3451E" w:rsidRDefault="00C3451E">
      <w:pPr>
        <w:ind w:left="720" w:hanging="360"/>
        <w:rPr>
          <w:rFonts w:asciiTheme="majorHAnsi" w:hAnsiTheme="majorHAnsi" w:cstheme="majorHAnsi"/>
          <w:noProof/>
          <w:color w:val="E27425" w:themeColor="accent2"/>
          <w:sz w:val="32"/>
          <w:szCs w:val="32"/>
          <w:lang w:eastAsia="ja-JP"/>
        </w:rPr>
      </w:pPr>
      <w:r>
        <w:br w:type="page"/>
      </w:r>
    </w:p>
    <w:p w14:paraId="1F0E81E3" w14:textId="2505E1F9" w:rsidR="008578BE" w:rsidRDefault="008578BE" w:rsidP="00065C0B">
      <w:pPr>
        <w:pStyle w:val="Heading3"/>
      </w:pPr>
      <w:bookmarkStart w:id="93" w:name="_Toc18048120"/>
      <w:r>
        <w:t>L.5.1.B: Use the Perfect Tense</w:t>
      </w:r>
      <w:bookmarkEnd w:id="93"/>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C9531F" w:rsidRPr="0049524D" w14:paraId="0BD5878E" w14:textId="77777777" w:rsidTr="002B2E7B">
        <w:trPr>
          <w:trHeight w:val="432"/>
          <w:tblHeader/>
          <w:jc w:val="center"/>
        </w:trPr>
        <w:tc>
          <w:tcPr>
            <w:tcW w:w="10800" w:type="dxa"/>
            <w:gridSpan w:val="3"/>
            <w:shd w:val="clear" w:color="auto" w:fill="255694"/>
            <w:vAlign w:val="center"/>
          </w:tcPr>
          <w:p w14:paraId="22F0D2D9" w14:textId="0C3AD81D" w:rsidR="00C9531F" w:rsidRPr="0049524D" w:rsidRDefault="00C9531F" w:rsidP="00C9531F">
            <w:pPr>
              <w:pStyle w:val="Heading4"/>
              <w:outlineLvl w:val="3"/>
            </w:pPr>
            <w:bookmarkStart w:id="94" w:name="_Toc18048121"/>
            <w:r w:rsidRPr="0049524D">
              <w:t xml:space="preserve">Grade </w:t>
            </w:r>
            <w:r>
              <w:t>6</w:t>
            </w:r>
            <w:r w:rsidRPr="0049524D">
              <w:t xml:space="preserve"> M</w:t>
            </w:r>
            <w:r>
              <w:t>3</w:t>
            </w:r>
            <w:r w:rsidRPr="0049524D">
              <w:t xml:space="preserve"> L</w:t>
            </w:r>
            <w:r>
              <w:t>10</w:t>
            </w:r>
            <w:r w:rsidRPr="0049524D">
              <w:t xml:space="preserve"> Mini-lesson: </w:t>
            </w:r>
            <w:r w:rsidRPr="00736144">
              <w:t xml:space="preserve">Use the Perfect Tense </w:t>
            </w:r>
            <w:r w:rsidRPr="0049524D">
              <w:t>(</w:t>
            </w:r>
            <w:r>
              <w:t>12</w:t>
            </w:r>
            <w:r w:rsidRPr="0049524D">
              <w:t xml:space="preserve"> min.)</w:t>
            </w:r>
            <w:bookmarkEnd w:id="94"/>
          </w:p>
        </w:tc>
      </w:tr>
      <w:tr w:rsidR="00C9531F" w:rsidRPr="0049524D" w14:paraId="2CDE2440" w14:textId="77777777" w:rsidTr="002B2E7B">
        <w:trPr>
          <w:trHeight w:val="126"/>
          <w:jc w:val="center"/>
        </w:trPr>
        <w:tc>
          <w:tcPr>
            <w:tcW w:w="10800" w:type="dxa"/>
            <w:gridSpan w:val="3"/>
            <w:shd w:val="clear" w:color="auto" w:fill="FFFFFF"/>
          </w:tcPr>
          <w:p w14:paraId="19BE1952" w14:textId="77777777" w:rsidR="00C9531F" w:rsidRPr="0049524D" w:rsidRDefault="00C9531F" w:rsidP="002B2E7B">
            <w:pPr>
              <w:rPr>
                <w:b/>
                <w:caps/>
                <w:color w:val="E27425"/>
                <w:sz w:val="20"/>
                <w:szCs w:val="20"/>
              </w:rPr>
            </w:pPr>
            <w:r w:rsidRPr="00383D4A">
              <w:rPr>
                <w:rStyle w:val="05TableTextBoldOrange"/>
              </w:rPr>
              <w:t>L.5.1.B: Use the Perfect Tense</w:t>
            </w:r>
          </w:p>
        </w:tc>
      </w:tr>
      <w:tr w:rsidR="00C9531F" w:rsidRPr="0049524D" w14:paraId="5A6C5E06" w14:textId="77777777" w:rsidTr="002B2E7B">
        <w:trPr>
          <w:trHeight w:val="126"/>
          <w:jc w:val="center"/>
        </w:trPr>
        <w:tc>
          <w:tcPr>
            <w:tcW w:w="10800" w:type="dxa"/>
            <w:gridSpan w:val="3"/>
            <w:shd w:val="clear" w:color="auto" w:fill="FFFFFF"/>
          </w:tcPr>
          <w:p w14:paraId="61216D56" w14:textId="77777777" w:rsidR="00C9531F" w:rsidRPr="0049524D" w:rsidRDefault="00C9531F" w:rsidP="002B2E7B">
            <w:pPr>
              <w:rPr>
                <w:b/>
                <w:caps/>
                <w:color w:val="E27425"/>
                <w:sz w:val="20"/>
                <w:szCs w:val="20"/>
              </w:rPr>
            </w:pPr>
            <w:r>
              <w:rPr>
                <w:b/>
                <w:caps/>
                <w:color w:val="auto"/>
                <w:sz w:val="20"/>
                <w:szCs w:val="20"/>
              </w:rPr>
              <w:t>L</w:t>
            </w:r>
            <w:r w:rsidRPr="00383D4A">
              <w:rPr>
                <w:b/>
                <w:caps/>
                <w:color w:val="auto"/>
                <w:sz w:val="20"/>
                <w:szCs w:val="20"/>
              </w:rPr>
              <w:t xml:space="preserve">.5.1.B: </w:t>
            </w:r>
            <w:r w:rsidRPr="00383D4A">
              <w:rPr>
                <w:color w:val="auto"/>
                <w:sz w:val="20"/>
                <w:szCs w:val="20"/>
              </w:rPr>
              <w:t>Form and use the perfect (e.g., I had walked; I have walked; I will have walked) verb tenses.</w:t>
            </w:r>
          </w:p>
        </w:tc>
      </w:tr>
      <w:tr w:rsidR="00C9531F" w:rsidRPr="0049524D" w14:paraId="1C447CC6" w14:textId="77777777" w:rsidTr="002B2E7B">
        <w:trPr>
          <w:trHeight w:val="126"/>
          <w:jc w:val="center"/>
        </w:trPr>
        <w:tc>
          <w:tcPr>
            <w:tcW w:w="10800" w:type="dxa"/>
            <w:gridSpan w:val="3"/>
            <w:shd w:val="clear" w:color="auto" w:fill="EDF5FB"/>
          </w:tcPr>
          <w:p w14:paraId="0A5FE799" w14:textId="77777777" w:rsidR="00C9531F" w:rsidRPr="0049524D" w:rsidRDefault="00C9531F" w:rsidP="002B2E7B">
            <w:pPr>
              <w:widowControl w:val="0"/>
              <w:tabs>
                <w:tab w:val="left" w:pos="1872"/>
              </w:tabs>
              <w:rPr>
                <w:b/>
                <w:sz w:val="20"/>
                <w:szCs w:val="20"/>
              </w:rPr>
            </w:pPr>
            <w:r w:rsidRPr="000C0264">
              <w:rPr>
                <w:b/>
                <w:sz w:val="20"/>
                <w:szCs w:val="20"/>
              </w:rPr>
              <w:t>Frame Instruction</w:t>
            </w:r>
          </w:p>
        </w:tc>
      </w:tr>
      <w:tr w:rsidR="00C9531F" w:rsidRPr="0049524D" w14:paraId="0D2235F6" w14:textId="77777777" w:rsidTr="002B2E7B">
        <w:trPr>
          <w:trHeight w:val="126"/>
          <w:jc w:val="center"/>
        </w:trPr>
        <w:tc>
          <w:tcPr>
            <w:tcW w:w="10800" w:type="dxa"/>
            <w:gridSpan w:val="3"/>
            <w:shd w:val="clear" w:color="auto" w:fill="FFFFFF"/>
          </w:tcPr>
          <w:p w14:paraId="0A738782" w14:textId="77777777" w:rsidR="00C9531F" w:rsidRPr="0049524D" w:rsidRDefault="00C9531F" w:rsidP="002B2E7B">
            <w:pPr>
              <w:widowControl w:val="0"/>
              <w:tabs>
                <w:tab w:val="left" w:pos="1872"/>
              </w:tabs>
              <w:rPr>
                <w:b/>
                <w:sz w:val="20"/>
                <w:szCs w:val="20"/>
              </w:rPr>
            </w:pPr>
            <w:r w:rsidRPr="000C0264">
              <w:rPr>
                <w:sz w:val="20"/>
                <w:szCs w:val="20"/>
              </w:rPr>
              <w:t>Today, we’re going to learn to</w:t>
            </w:r>
            <w:r>
              <w:rPr>
                <w:sz w:val="20"/>
                <w:szCs w:val="20"/>
              </w:rPr>
              <w:t xml:space="preserve"> form and</w:t>
            </w:r>
            <w:r w:rsidRPr="000C0264">
              <w:rPr>
                <w:sz w:val="20"/>
                <w:szCs w:val="20"/>
              </w:rPr>
              <w:t xml:space="preserve"> </w:t>
            </w:r>
            <w:r>
              <w:rPr>
                <w:sz w:val="20"/>
                <w:szCs w:val="20"/>
              </w:rPr>
              <w:t>use the past perfect, present perfect, and future perfect verb tenses correctly.</w:t>
            </w:r>
          </w:p>
        </w:tc>
      </w:tr>
      <w:tr w:rsidR="00C9531F" w:rsidRPr="0049524D" w14:paraId="2F61520E" w14:textId="77777777" w:rsidTr="002B2E7B">
        <w:trPr>
          <w:trHeight w:val="126"/>
          <w:jc w:val="center"/>
        </w:trPr>
        <w:tc>
          <w:tcPr>
            <w:tcW w:w="10800" w:type="dxa"/>
            <w:gridSpan w:val="3"/>
            <w:shd w:val="clear" w:color="auto" w:fill="FFFFFF"/>
          </w:tcPr>
          <w:p w14:paraId="747CC687" w14:textId="77777777" w:rsidR="00C9531F" w:rsidRPr="00AA520B" w:rsidRDefault="00C9531F" w:rsidP="003564EE">
            <w:pPr>
              <w:widowControl w:val="0"/>
              <w:numPr>
                <w:ilvl w:val="0"/>
                <w:numId w:val="314"/>
              </w:numPr>
              <w:tabs>
                <w:tab w:val="left" w:pos="1872"/>
              </w:tabs>
              <w:rPr>
                <w:i/>
                <w:sz w:val="20"/>
                <w:szCs w:val="20"/>
              </w:rPr>
            </w:pPr>
            <w:r w:rsidRPr="00AA520B">
              <w:rPr>
                <w:i/>
                <w:sz w:val="20"/>
                <w:szCs w:val="20"/>
              </w:rPr>
              <w:t xml:space="preserve">Display </w:t>
            </w:r>
            <w:r>
              <w:rPr>
                <w:i/>
                <w:sz w:val="20"/>
                <w:szCs w:val="20"/>
              </w:rPr>
              <w:t xml:space="preserve">Language </w:t>
            </w:r>
            <w:r w:rsidRPr="00AA520B">
              <w:rPr>
                <w:i/>
                <w:sz w:val="20"/>
                <w:szCs w:val="20"/>
              </w:rPr>
              <w:t xml:space="preserve">Handout: </w:t>
            </w:r>
            <w:r>
              <w:rPr>
                <w:i/>
                <w:sz w:val="20"/>
                <w:szCs w:val="20"/>
              </w:rPr>
              <w:t xml:space="preserve">Use the </w:t>
            </w:r>
            <w:r w:rsidRPr="00AA520B">
              <w:rPr>
                <w:i/>
                <w:sz w:val="20"/>
                <w:szCs w:val="20"/>
              </w:rPr>
              <w:t>Perfect Tense.</w:t>
            </w:r>
          </w:p>
          <w:p w14:paraId="71D910AB" w14:textId="77777777" w:rsidR="00C9531F" w:rsidRPr="0049524D" w:rsidRDefault="00C9531F" w:rsidP="003564EE">
            <w:pPr>
              <w:widowControl w:val="0"/>
              <w:numPr>
                <w:ilvl w:val="0"/>
                <w:numId w:val="315"/>
              </w:numPr>
              <w:tabs>
                <w:tab w:val="left" w:pos="1872"/>
              </w:tabs>
              <w:rPr>
                <w:i/>
                <w:sz w:val="20"/>
                <w:szCs w:val="20"/>
              </w:rPr>
            </w:pPr>
            <w:r w:rsidRPr="00AA520B">
              <w:rPr>
                <w:i/>
                <w:sz w:val="20"/>
                <w:szCs w:val="20"/>
              </w:rPr>
              <w:t>Organize pairs for writing sentences with the future perfect tense.</w:t>
            </w:r>
          </w:p>
        </w:tc>
      </w:tr>
      <w:tr w:rsidR="00C9531F" w:rsidRPr="0049524D" w14:paraId="0C6AD697" w14:textId="77777777" w:rsidTr="002B2E7B">
        <w:trPr>
          <w:trHeight w:val="128"/>
          <w:jc w:val="center"/>
        </w:trPr>
        <w:tc>
          <w:tcPr>
            <w:tcW w:w="1266" w:type="dxa"/>
            <w:shd w:val="clear" w:color="auto" w:fill="EDF5FB"/>
            <w:vAlign w:val="center"/>
          </w:tcPr>
          <w:p w14:paraId="4395A626" w14:textId="77777777" w:rsidR="00C9531F" w:rsidRPr="0049524D" w:rsidRDefault="00C9531F" w:rsidP="002B2E7B">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5F13C915" w14:textId="77777777" w:rsidR="00C9531F" w:rsidRPr="0049524D" w:rsidRDefault="00C9531F" w:rsidP="002B2E7B">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15161D32" w14:textId="77777777" w:rsidR="00C9531F" w:rsidRPr="0049524D" w:rsidRDefault="00C9531F" w:rsidP="002B2E7B">
            <w:pPr>
              <w:widowControl w:val="0"/>
              <w:tabs>
                <w:tab w:val="left" w:pos="1872"/>
              </w:tabs>
              <w:rPr>
                <w:b/>
                <w:sz w:val="20"/>
                <w:szCs w:val="20"/>
              </w:rPr>
            </w:pPr>
            <w:r w:rsidRPr="0049524D">
              <w:rPr>
                <w:b/>
                <w:sz w:val="20"/>
                <w:szCs w:val="20"/>
              </w:rPr>
              <w:t>Do</w:t>
            </w:r>
          </w:p>
        </w:tc>
      </w:tr>
      <w:tr w:rsidR="00C9531F" w:rsidRPr="0049524D" w14:paraId="636E36F7" w14:textId="77777777" w:rsidTr="002B2E7B">
        <w:trPr>
          <w:trHeight w:val="126"/>
          <w:jc w:val="center"/>
        </w:trPr>
        <w:tc>
          <w:tcPr>
            <w:tcW w:w="1266" w:type="dxa"/>
            <w:shd w:val="clear" w:color="auto" w:fill="FFFFFF"/>
          </w:tcPr>
          <w:p w14:paraId="79B72702" w14:textId="77777777" w:rsidR="00C9531F" w:rsidRPr="00736144" w:rsidRDefault="00C9531F" w:rsidP="002B2E7B">
            <w:pPr>
              <w:widowControl w:val="0"/>
              <w:tabs>
                <w:tab w:val="left" w:pos="1872"/>
              </w:tabs>
              <w:rPr>
                <w:rFonts w:asciiTheme="minorHAnsi" w:hAnsiTheme="minorHAnsi"/>
                <w:sz w:val="20"/>
                <w:szCs w:val="20"/>
              </w:rPr>
            </w:pPr>
            <w:r w:rsidRPr="00736144">
              <w:rPr>
                <w:rFonts w:asciiTheme="minorHAnsi" w:hAnsiTheme="minorHAnsi"/>
                <w:sz w:val="20"/>
                <w:szCs w:val="20"/>
              </w:rPr>
              <w:t>1 min.</w:t>
            </w:r>
          </w:p>
        </w:tc>
        <w:tc>
          <w:tcPr>
            <w:tcW w:w="6214" w:type="dxa"/>
            <w:shd w:val="clear" w:color="auto" w:fill="FFFFFF"/>
          </w:tcPr>
          <w:p w14:paraId="026074DC" w14:textId="77777777" w:rsidR="00C9531F" w:rsidRPr="00736144" w:rsidRDefault="00C9531F" w:rsidP="002B2E7B">
            <w:pPr>
              <w:numPr>
                <w:ilvl w:val="0"/>
                <w:numId w:val="11"/>
              </w:numPr>
              <w:contextualSpacing/>
              <w:rPr>
                <w:rFonts w:asciiTheme="minorHAnsi" w:hAnsiTheme="minorHAnsi"/>
                <w:bCs/>
                <w:sz w:val="20"/>
                <w:szCs w:val="20"/>
              </w:rPr>
            </w:pPr>
            <w:r w:rsidRPr="00736144">
              <w:rPr>
                <w:rFonts w:asciiTheme="minorHAnsi" w:eastAsia="Calibri" w:hAnsiTheme="minorHAnsi"/>
                <w:sz w:val="20"/>
                <w:szCs w:val="20"/>
              </w:rPr>
              <w:t>In the example of the future perfect, the speaker completes the exercise and then the hour ends. This fits with the definition of the future perfect: two events that happen one after the other.</w:t>
            </w:r>
          </w:p>
        </w:tc>
        <w:tc>
          <w:tcPr>
            <w:tcW w:w="3320" w:type="dxa"/>
            <w:shd w:val="clear" w:color="auto" w:fill="FFFFFF"/>
          </w:tcPr>
          <w:p w14:paraId="496FDC96" w14:textId="77777777" w:rsidR="00C9531F" w:rsidRPr="00736144" w:rsidRDefault="00C9531F" w:rsidP="002B2E7B">
            <w:pPr>
              <w:pStyle w:val="Tablebullet"/>
              <w:rPr>
                <w:rFonts w:asciiTheme="minorHAnsi" w:eastAsia="Calibri" w:hAnsiTheme="minorHAnsi"/>
              </w:rPr>
            </w:pPr>
            <w:r w:rsidRPr="00736144">
              <w:rPr>
                <w:rFonts w:asciiTheme="minorHAnsi" w:eastAsia="Calibri" w:hAnsiTheme="minorHAnsi"/>
                <w:i/>
              </w:rPr>
              <w:t xml:space="preserve">Read aloud the Perfect Verb Tense box on Language </w:t>
            </w:r>
            <w:r w:rsidRPr="00736144">
              <w:rPr>
                <w:rFonts w:asciiTheme="minorHAnsi" w:hAnsiTheme="minorHAnsi"/>
                <w:i/>
              </w:rPr>
              <w:t>Handout: Use the Perfect Tense.</w:t>
            </w:r>
          </w:p>
        </w:tc>
      </w:tr>
      <w:tr w:rsidR="00C9531F" w:rsidRPr="0049524D" w14:paraId="0E540C38" w14:textId="77777777" w:rsidTr="002B2E7B">
        <w:trPr>
          <w:trHeight w:val="126"/>
          <w:jc w:val="center"/>
        </w:trPr>
        <w:tc>
          <w:tcPr>
            <w:tcW w:w="1266" w:type="dxa"/>
            <w:shd w:val="clear" w:color="auto" w:fill="FFFFFF"/>
          </w:tcPr>
          <w:p w14:paraId="163F95B9" w14:textId="77777777" w:rsidR="00C9531F" w:rsidRPr="00736144" w:rsidRDefault="00C9531F" w:rsidP="002B2E7B">
            <w:pPr>
              <w:widowControl w:val="0"/>
              <w:tabs>
                <w:tab w:val="left" w:pos="1872"/>
              </w:tabs>
              <w:rPr>
                <w:rFonts w:asciiTheme="minorHAnsi" w:hAnsiTheme="minorHAnsi"/>
                <w:sz w:val="20"/>
                <w:szCs w:val="20"/>
              </w:rPr>
            </w:pPr>
            <w:r w:rsidRPr="00736144">
              <w:rPr>
                <w:rFonts w:asciiTheme="minorHAnsi" w:hAnsiTheme="minorHAnsi"/>
                <w:sz w:val="20"/>
                <w:szCs w:val="20"/>
              </w:rPr>
              <w:t>3 min.</w:t>
            </w:r>
          </w:p>
        </w:tc>
        <w:tc>
          <w:tcPr>
            <w:tcW w:w="6214" w:type="dxa"/>
            <w:shd w:val="clear" w:color="auto" w:fill="FFFFFF"/>
          </w:tcPr>
          <w:p w14:paraId="205F9494" w14:textId="77777777" w:rsidR="00C9531F" w:rsidRPr="00736144" w:rsidRDefault="00C9531F" w:rsidP="00C9531F">
            <w:pPr>
              <w:widowControl w:val="0"/>
              <w:numPr>
                <w:ilvl w:val="0"/>
                <w:numId w:val="10"/>
              </w:numPr>
              <w:ind w:left="360"/>
              <w:contextualSpacing/>
              <w:textAlignment w:val="baseline"/>
              <w:rPr>
                <w:rFonts w:asciiTheme="minorHAnsi" w:eastAsia="Calibri" w:hAnsiTheme="minorHAnsi"/>
                <w:sz w:val="20"/>
                <w:szCs w:val="20"/>
              </w:rPr>
            </w:pPr>
            <w:r w:rsidRPr="00736144">
              <w:rPr>
                <w:rFonts w:asciiTheme="minorHAnsi" w:eastAsia="Calibri" w:hAnsiTheme="minorHAnsi"/>
                <w:sz w:val="20"/>
                <w:szCs w:val="20"/>
              </w:rPr>
              <w:t xml:space="preserve">Look at the past perfect tense column on the chart. As mentioned previously, the past has two actions. What are they in this sentence? The teacher graded the paper, and she also left for the day. Which of these two verbs in the sentence uses the past perfect tense? How do you know? It is </w:t>
            </w:r>
            <w:r w:rsidRPr="00736144">
              <w:rPr>
                <w:rFonts w:asciiTheme="minorHAnsi" w:eastAsia="Calibri" w:hAnsiTheme="minorHAnsi"/>
                <w:i/>
                <w:sz w:val="20"/>
                <w:szCs w:val="20"/>
              </w:rPr>
              <w:t>had graded,</w:t>
            </w:r>
            <w:r w:rsidRPr="00736144">
              <w:rPr>
                <w:rFonts w:asciiTheme="minorHAnsi" w:eastAsia="Calibri" w:hAnsiTheme="minorHAnsi"/>
                <w:sz w:val="20"/>
                <w:szCs w:val="20"/>
              </w:rPr>
              <w:t xml:space="preserve"> and we know because this conjugation uses </w:t>
            </w:r>
            <w:r w:rsidRPr="00736144">
              <w:rPr>
                <w:rFonts w:asciiTheme="minorHAnsi" w:eastAsia="Calibri" w:hAnsiTheme="minorHAnsi"/>
                <w:i/>
                <w:sz w:val="20"/>
                <w:szCs w:val="20"/>
              </w:rPr>
              <w:t>had</w:t>
            </w:r>
            <w:r w:rsidRPr="00736144">
              <w:rPr>
                <w:rFonts w:asciiTheme="minorHAnsi" w:eastAsia="Calibri" w:hAnsiTheme="minorHAnsi"/>
                <w:sz w:val="20"/>
                <w:szCs w:val="20"/>
              </w:rPr>
              <w:t>. We also know because that is the action that occurred before the other action.</w:t>
            </w:r>
          </w:p>
        </w:tc>
        <w:tc>
          <w:tcPr>
            <w:tcW w:w="3320" w:type="dxa"/>
            <w:shd w:val="clear" w:color="auto" w:fill="FFFFFF"/>
          </w:tcPr>
          <w:p w14:paraId="0DD3B85A" w14:textId="77777777" w:rsidR="00C9531F" w:rsidRPr="00736144" w:rsidRDefault="00C9531F" w:rsidP="002B2E7B">
            <w:pPr>
              <w:pStyle w:val="Tablebullet"/>
              <w:rPr>
                <w:rFonts w:asciiTheme="minorHAnsi" w:eastAsia="Calibri" w:hAnsiTheme="minorHAnsi"/>
              </w:rPr>
            </w:pPr>
            <w:r w:rsidRPr="00736144">
              <w:rPr>
                <w:rFonts w:asciiTheme="minorHAnsi" w:eastAsia="Calibri" w:hAnsiTheme="minorHAnsi"/>
                <w:i/>
              </w:rPr>
              <w:t xml:space="preserve">Review the Past, Present, and Future chart with students. Cover the Future Perfect column. </w:t>
            </w:r>
          </w:p>
        </w:tc>
      </w:tr>
      <w:tr w:rsidR="00C9531F" w:rsidRPr="0049524D" w14:paraId="43A61C8C" w14:textId="77777777" w:rsidTr="002B2E7B">
        <w:trPr>
          <w:trHeight w:val="126"/>
          <w:jc w:val="center"/>
        </w:trPr>
        <w:tc>
          <w:tcPr>
            <w:tcW w:w="1266" w:type="dxa"/>
            <w:shd w:val="clear" w:color="auto" w:fill="FFFFFF"/>
          </w:tcPr>
          <w:p w14:paraId="49658AAC" w14:textId="77777777" w:rsidR="00C9531F" w:rsidRPr="00736144" w:rsidRDefault="00C9531F" w:rsidP="002B2E7B">
            <w:pPr>
              <w:widowControl w:val="0"/>
              <w:tabs>
                <w:tab w:val="left" w:pos="1872"/>
              </w:tabs>
              <w:rPr>
                <w:rFonts w:asciiTheme="minorHAnsi" w:hAnsiTheme="minorHAnsi"/>
                <w:sz w:val="20"/>
                <w:szCs w:val="20"/>
              </w:rPr>
            </w:pPr>
            <w:r w:rsidRPr="00736144">
              <w:rPr>
                <w:rFonts w:asciiTheme="minorHAnsi" w:hAnsiTheme="minorHAnsi"/>
                <w:sz w:val="20"/>
                <w:szCs w:val="20"/>
              </w:rPr>
              <w:t>2 min.</w:t>
            </w:r>
          </w:p>
        </w:tc>
        <w:tc>
          <w:tcPr>
            <w:tcW w:w="6214" w:type="dxa"/>
            <w:shd w:val="clear" w:color="auto" w:fill="FFFFFF"/>
          </w:tcPr>
          <w:p w14:paraId="5785C984" w14:textId="77777777" w:rsidR="00C9531F" w:rsidRPr="00736144" w:rsidRDefault="00C9531F" w:rsidP="002B2E7B">
            <w:pPr>
              <w:numPr>
                <w:ilvl w:val="0"/>
                <w:numId w:val="11"/>
              </w:numPr>
              <w:contextualSpacing/>
              <w:rPr>
                <w:rFonts w:asciiTheme="minorHAnsi" w:hAnsiTheme="minorHAnsi"/>
                <w:bCs/>
                <w:sz w:val="20"/>
                <w:szCs w:val="20"/>
              </w:rPr>
            </w:pPr>
            <w:r w:rsidRPr="00736144">
              <w:rPr>
                <w:rFonts w:asciiTheme="minorHAnsi" w:eastAsia="Calibri" w:hAnsiTheme="minorHAnsi"/>
                <w:sz w:val="20"/>
                <w:szCs w:val="20"/>
              </w:rPr>
              <w:t>Look at the past perfect and present perfect sentences on the chart. With a partner, come up with a future perfect version of these sentences by changing the verb tense and adding an event. After two minutes, I will reveal possible sentences.</w:t>
            </w:r>
          </w:p>
        </w:tc>
        <w:tc>
          <w:tcPr>
            <w:tcW w:w="3320" w:type="dxa"/>
            <w:shd w:val="clear" w:color="auto" w:fill="FFFFFF"/>
          </w:tcPr>
          <w:p w14:paraId="4290AF69" w14:textId="77777777" w:rsidR="00C9531F" w:rsidRPr="00736144" w:rsidRDefault="00C9531F" w:rsidP="002B2E7B">
            <w:pPr>
              <w:pStyle w:val="Tablebullet"/>
              <w:rPr>
                <w:rFonts w:asciiTheme="minorHAnsi" w:eastAsia="Calibri" w:hAnsiTheme="minorHAnsi"/>
              </w:rPr>
            </w:pPr>
            <w:r w:rsidRPr="00736144">
              <w:rPr>
                <w:rFonts w:asciiTheme="minorHAnsi" w:eastAsia="Calibri" w:hAnsiTheme="minorHAnsi"/>
                <w:i/>
              </w:rPr>
              <w:t>After two minutes, reveal the Future Perfect column.</w:t>
            </w:r>
          </w:p>
        </w:tc>
      </w:tr>
      <w:tr w:rsidR="00C9531F" w:rsidRPr="0049524D" w14:paraId="694193E8" w14:textId="77777777" w:rsidTr="002B2E7B">
        <w:trPr>
          <w:trHeight w:val="126"/>
          <w:jc w:val="center"/>
        </w:trPr>
        <w:tc>
          <w:tcPr>
            <w:tcW w:w="1266" w:type="dxa"/>
            <w:shd w:val="clear" w:color="auto" w:fill="FFFFFF"/>
          </w:tcPr>
          <w:p w14:paraId="56A1F2B0" w14:textId="77777777" w:rsidR="00C9531F" w:rsidRPr="00736144" w:rsidRDefault="00C9531F" w:rsidP="002B2E7B">
            <w:pPr>
              <w:widowControl w:val="0"/>
              <w:tabs>
                <w:tab w:val="left" w:pos="1872"/>
              </w:tabs>
              <w:rPr>
                <w:rFonts w:asciiTheme="minorHAnsi" w:hAnsiTheme="minorHAnsi"/>
                <w:b/>
                <w:bCs/>
                <w:sz w:val="20"/>
                <w:szCs w:val="20"/>
              </w:rPr>
            </w:pPr>
            <w:r w:rsidRPr="00736144">
              <w:rPr>
                <w:rFonts w:asciiTheme="minorHAnsi" w:hAnsiTheme="minorHAnsi"/>
                <w:b/>
                <w:bCs/>
                <w:sz w:val="20"/>
                <w:szCs w:val="20"/>
              </w:rPr>
              <w:t>Monitor Progress</w:t>
            </w:r>
          </w:p>
          <w:p w14:paraId="1DE81CE3" w14:textId="77777777" w:rsidR="00C9531F" w:rsidRPr="00736144" w:rsidRDefault="00C9531F" w:rsidP="002B2E7B">
            <w:pPr>
              <w:widowControl w:val="0"/>
              <w:tabs>
                <w:tab w:val="left" w:pos="1872"/>
              </w:tabs>
              <w:rPr>
                <w:rFonts w:asciiTheme="minorHAnsi" w:hAnsiTheme="minorHAnsi"/>
                <w:sz w:val="20"/>
                <w:szCs w:val="20"/>
              </w:rPr>
            </w:pPr>
            <w:r w:rsidRPr="00736144">
              <w:rPr>
                <w:rFonts w:asciiTheme="minorHAnsi" w:hAnsiTheme="minorHAnsi"/>
                <w:sz w:val="20"/>
                <w:szCs w:val="20"/>
              </w:rPr>
              <w:t>5 min.</w:t>
            </w:r>
          </w:p>
        </w:tc>
        <w:tc>
          <w:tcPr>
            <w:tcW w:w="6214" w:type="dxa"/>
            <w:shd w:val="clear" w:color="auto" w:fill="FFFFFF"/>
          </w:tcPr>
          <w:p w14:paraId="6CA8E6DC" w14:textId="77777777" w:rsidR="00C9531F" w:rsidRPr="00736144" w:rsidRDefault="00C9531F" w:rsidP="00C9531F">
            <w:pPr>
              <w:widowControl w:val="0"/>
              <w:numPr>
                <w:ilvl w:val="0"/>
                <w:numId w:val="10"/>
              </w:numPr>
              <w:ind w:left="360"/>
              <w:contextualSpacing/>
              <w:textAlignment w:val="baseline"/>
              <w:rPr>
                <w:rFonts w:asciiTheme="minorHAnsi" w:hAnsiTheme="minorHAnsi"/>
                <w:sz w:val="20"/>
                <w:szCs w:val="20"/>
              </w:rPr>
            </w:pPr>
            <w:r w:rsidRPr="00736144">
              <w:rPr>
                <w:rFonts w:asciiTheme="minorHAnsi" w:hAnsiTheme="minorHAnsi"/>
                <w:sz w:val="20"/>
                <w:szCs w:val="20"/>
              </w:rPr>
              <w:t>Complete the practice items on Language Handout: Use the Perfect Tense.</w:t>
            </w:r>
          </w:p>
        </w:tc>
        <w:tc>
          <w:tcPr>
            <w:tcW w:w="3320" w:type="dxa"/>
            <w:shd w:val="clear" w:color="auto" w:fill="FFFFFF"/>
          </w:tcPr>
          <w:p w14:paraId="26AD812E" w14:textId="77777777" w:rsidR="00C9531F" w:rsidRPr="00736144" w:rsidRDefault="00C9531F" w:rsidP="002B2E7B">
            <w:pPr>
              <w:pStyle w:val="Tablebullet"/>
              <w:rPr>
                <w:rFonts w:asciiTheme="minorHAnsi" w:eastAsia="Calibri" w:hAnsiTheme="minorHAnsi"/>
              </w:rPr>
            </w:pPr>
            <w:r w:rsidRPr="00736144">
              <w:rPr>
                <w:rFonts w:asciiTheme="minorHAnsi" w:eastAsia="Calibri" w:hAnsiTheme="minorHAnsi"/>
                <w:i/>
                <w:iCs/>
              </w:rPr>
              <w:t xml:space="preserve">Distribute Language </w:t>
            </w:r>
            <w:r w:rsidRPr="00736144">
              <w:rPr>
                <w:rFonts w:asciiTheme="minorHAnsi" w:hAnsiTheme="minorHAnsi"/>
                <w:i/>
              </w:rPr>
              <w:t xml:space="preserve">Handout: Use the Perfect Tense </w:t>
            </w:r>
            <w:r w:rsidRPr="00736144">
              <w:rPr>
                <w:rFonts w:asciiTheme="minorHAnsi" w:eastAsia="Calibri" w:hAnsiTheme="minorHAnsi"/>
                <w:i/>
                <w:iCs/>
              </w:rPr>
              <w:t>and review directions for the practice items.</w:t>
            </w:r>
          </w:p>
        </w:tc>
      </w:tr>
    </w:tbl>
    <w:p w14:paraId="13D40F17" w14:textId="77777777" w:rsidR="00C9531F" w:rsidRDefault="00C9531F" w:rsidP="00C9531F"/>
    <w:p w14:paraId="2E025E1F" w14:textId="77777777" w:rsidR="00C9531F" w:rsidRDefault="00C9531F">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C9531F" w:rsidRPr="00CE1366" w14:paraId="26CA78AC" w14:textId="77777777" w:rsidTr="002B2E7B">
        <w:trPr>
          <w:trHeight w:val="432"/>
          <w:tblHeader/>
          <w:jc w:val="center"/>
        </w:trPr>
        <w:tc>
          <w:tcPr>
            <w:tcW w:w="10800" w:type="dxa"/>
            <w:shd w:val="clear" w:color="auto" w:fill="F2F2F2"/>
            <w:vAlign w:val="center"/>
          </w:tcPr>
          <w:p w14:paraId="495396BC" w14:textId="78B7BC1C" w:rsidR="00C9531F" w:rsidRPr="00CE1366" w:rsidRDefault="00C9531F" w:rsidP="00C9531F">
            <w:pPr>
              <w:pStyle w:val="Heading5"/>
              <w:outlineLvl w:val="4"/>
            </w:pPr>
            <w:bookmarkStart w:id="95" w:name="_Toc18048122"/>
            <w:r w:rsidRPr="00CE1366">
              <w:t xml:space="preserve">Grade </w:t>
            </w:r>
            <w:r>
              <w:t>6</w:t>
            </w:r>
            <w:r w:rsidRPr="00CE1366">
              <w:t xml:space="preserve"> M</w:t>
            </w:r>
            <w:r>
              <w:t>3</w:t>
            </w:r>
            <w:r w:rsidRPr="00CE1366">
              <w:t xml:space="preserve"> L</w:t>
            </w:r>
            <w:r>
              <w:t>10</w:t>
            </w:r>
            <w:r w:rsidRPr="00CE1366">
              <w:t xml:space="preserve"> Handout: </w:t>
            </w:r>
            <w:r w:rsidRPr="00736144">
              <w:t>Use the Perfect Tense</w:t>
            </w:r>
            <w:bookmarkEnd w:id="95"/>
          </w:p>
        </w:tc>
      </w:tr>
      <w:tr w:rsidR="00C9531F" w:rsidRPr="00CE1366" w14:paraId="53FD0C39" w14:textId="77777777" w:rsidTr="002B2E7B">
        <w:trPr>
          <w:trHeight w:val="1152"/>
          <w:jc w:val="center"/>
        </w:trPr>
        <w:tc>
          <w:tcPr>
            <w:tcW w:w="10800" w:type="dxa"/>
            <w:shd w:val="clear" w:color="auto" w:fill="FFFFFF"/>
          </w:tcPr>
          <w:p w14:paraId="4084382D" w14:textId="77777777" w:rsidR="00C9531F" w:rsidRDefault="00C9531F" w:rsidP="002B2E7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9531F" w:rsidRPr="000C0264" w14:paraId="639A3942" w14:textId="77777777" w:rsidTr="002B2E7B">
              <w:trPr>
                <w:jc w:val="center"/>
              </w:trPr>
              <w:tc>
                <w:tcPr>
                  <w:tcW w:w="5000" w:type="pct"/>
                  <w:shd w:val="clear" w:color="auto" w:fill="255694" w:themeFill="accent1"/>
                  <w:vAlign w:val="center"/>
                </w:tcPr>
                <w:p w14:paraId="2B6BDA16" w14:textId="77777777" w:rsidR="00C9531F" w:rsidRPr="000C0264" w:rsidRDefault="00C9531F" w:rsidP="002B2E7B">
                  <w:pPr>
                    <w:rPr>
                      <w:bCs/>
                      <w:color w:val="FFFFFF"/>
                      <w:sz w:val="20"/>
                      <w:szCs w:val="20"/>
                    </w:rPr>
                  </w:pPr>
                  <w:r>
                    <w:rPr>
                      <w:bCs/>
                      <w:color w:val="FFFFFF"/>
                      <w:sz w:val="20"/>
                      <w:szCs w:val="20"/>
                    </w:rPr>
                    <w:t>PERFECT VERB TENSE</w:t>
                  </w:r>
                </w:p>
              </w:tc>
            </w:tr>
            <w:tr w:rsidR="00C9531F" w:rsidRPr="000C0264" w14:paraId="5775780B" w14:textId="77777777" w:rsidTr="002B2E7B">
              <w:trPr>
                <w:jc w:val="center"/>
              </w:trPr>
              <w:tc>
                <w:tcPr>
                  <w:tcW w:w="5000" w:type="pct"/>
                  <w:shd w:val="clear" w:color="auto" w:fill="FFFFFF"/>
                  <w:vAlign w:val="center"/>
                </w:tcPr>
                <w:p w14:paraId="2E938CD1" w14:textId="77777777" w:rsidR="00C9531F" w:rsidRDefault="00C9531F" w:rsidP="002B2E7B">
                  <w:pPr>
                    <w:contextualSpacing/>
                    <w:rPr>
                      <w:bCs/>
                      <w:sz w:val="20"/>
                      <w:szCs w:val="20"/>
                    </w:rPr>
                  </w:pPr>
                </w:p>
                <w:p w14:paraId="6D8E00B8" w14:textId="77777777" w:rsidR="00C9531F" w:rsidRDefault="00C9531F" w:rsidP="002B2E7B">
                  <w:pPr>
                    <w:contextualSpacing/>
                    <w:rPr>
                      <w:bCs/>
                      <w:sz w:val="20"/>
                      <w:szCs w:val="20"/>
                    </w:rPr>
                  </w:pPr>
                  <w:r>
                    <w:rPr>
                      <w:bCs/>
                      <w:sz w:val="20"/>
                      <w:szCs w:val="20"/>
                    </w:rPr>
                    <w:t xml:space="preserve">The perfect verb tense is used to indicate a completed or “perfected” action or condition. This tense can be used in the past, present, or future form. It uses </w:t>
                  </w:r>
                  <w:r w:rsidRPr="003A0628">
                    <w:rPr>
                      <w:bCs/>
                      <w:i/>
                      <w:sz w:val="20"/>
                      <w:szCs w:val="20"/>
                    </w:rPr>
                    <w:t>have</w:t>
                  </w:r>
                  <w:r>
                    <w:rPr>
                      <w:bCs/>
                      <w:sz w:val="20"/>
                      <w:szCs w:val="20"/>
                    </w:rPr>
                    <w:t xml:space="preserve"> and the past participle of the verb being conjugated. The past perfect tense has two actions that have occurred. One has happened before the other. The future perfect tense has two actions, both occurring in the future. One will happen after the other.  For example, “I will have completed my exercise by the hour’s end.”</w:t>
                  </w:r>
                </w:p>
                <w:p w14:paraId="7BBE8807" w14:textId="77777777" w:rsidR="00C9531F" w:rsidRPr="000C0264" w:rsidRDefault="00C9531F" w:rsidP="002B2E7B">
                  <w:pPr>
                    <w:contextualSpacing/>
                    <w:rPr>
                      <w:bCs/>
                      <w:sz w:val="20"/>
                      <w:szCs w:val="20"/>
                    </w:rPr>
                  </w:pPr>
                </w:p>
              </w:tc>
            </w:tr>
          </w:tbl>
          <w:p w14:paraId="508B0F71" w14:textId="77777777" w:rsidR="00C9531F" w:rsidRPr="000C0264" w:rsidRDefault="00C9531F" w:rsidP="002B2E7B">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9531F" w:rsidRPr="000C0264" w14:paraId="7B7EEE24" w14:textId="77777777" w:rsidTr="002B2E7B">
              <w:trPr>
                <w:jc w:val="center"/>
              </w:trPr>
              <w:tc>
                <w:tcPr>
                  <w:tcW w:w="5000" w:type="pct"/>
                  <w:shd w:val="clear" w:color="auto" w:fill="255694" w:themeFill="accent1"/>
                  <w:vAlign w:val="center"/>
                </w:tcPr>
                <w:p w14:paraId="01DC4CE7" w14:textId="77777777" w:rsidR="00C9531F" w:rsidRPr="000C0264" w:rsidRDefault="00C9531F" w:rsidP="002B2E7B">
                  <w:pPr>
                    <w:rPr>
                      <w:bCs/>
                      <w:color w:val="FFFFFF"/>
                      <w:sz w:val="20"/>
                      <w:szCs w:val="20"/>
                    </w:rPr>
                  </w:pPr>
                  <w:r>
                    <w:rPr>
                      <w:bCs/>
                      <w:color w:val="FFFFFF"/>
                      <w:sz w:val="20"/>
                      <w:szCs w:val="20"/>
                    </w:rPr>
                    <w:t>PAST, PRESENT, AND FUTURE</w:t>
                  </w:r>
                </w:p>
              </w:tc>
            </w:tr>
            <w:tr w:rsidR="00C9531F" w:rsidRPr="000C0264" w14:paraId="7B9F6BEE" w14:textId="77777777" w:rsidTr="002B2E7B">
              <w:trPr>
                <w:trHeight w:val="1872"/>
                <w:jc w:val="center"/>
              </w:trPr>
              <w:tc>
                <w:tcPr>
                  <w:tcW w:w="5000" w:type="pct"/>
                  <w:shd w:val="clear" w:color="auto" w:fill="FFFFFF"/>
                  <w:vAlign w:val="center"/>
                </w:tcPr>
                <w:tbl>
                  <w:tblPr>
                    <w:tblStyle w:val="TableGrid"/>
                    <w:tblW w:w="5000" w:type="pct"/>
                    <w:jc w:val="center"/>
                    <w:tblLayout w:type="fixed"/>
                    <w:tblLook w:val="04A0" w:firstRow="1" w:lastRow="0" w:firstColumn="1" w:lastColumn="0" w:noHBand="0" w:noVBand="1"/>
                  </w:tblPr>
                  <w:tblGrid>
                    <w:gridCol w:w="3285"/>
                    <w:gridCol w:w="3284"/>
                    <w:gridCol w:w="3285"/>
                  </w:tblGrid>
                  <w:tr w:rsidR="00C9531F" w14:paraId="4A97912B" w14:textId="77777777" w:rsidTr="002B2E7B">
                    <w:trPr>
                      <w:jc w:val="center"/>
                    </w:trPr>
                    <w:tc>
                      <w:tcPr>
                        <w:tcW w:w="3521" w:type="dxa"/>
                        <w:shd w:val="clear" w:color="auto" w:fill="EDF5FB" w:themeFill="text2"/>
                      </w:tcPr>
                      <w:p w14:paraId="4F82CC12" w14:textId="77777777" w:rsidR="00C9531F" w:rsidRPr="00336D22" w:rsidRDefault="00C9531F" w:rsidP="002B2E7B">
                        <w:pPr>
                          <w:rPr>
                            <w:b/>
                            <w:bCs/>
                            <w:sz w:val="20"/>
                            <w:szCs w:val="20"/>
                          </w:rPr>
                        </w:pPr>
                        <w:r w:rsidRPr="00336D22">
                          <w:rPr>
                            <w:b/>
                            <w:bCs/>
                            <w:sz w:val="20"/>
                            <w:szCs w:val="20"/>
                          </w:rPr>
                          <w:t>Past Perfect</w:t>
                        </w:r>
                      </w:p>
                    </w:tc>
                    <w:tc>
                      <w:tcPr>
                        <w:tcW w:w="3521" w:type="dxa"/>
                        <w:shd w:val="clear" w:color="auto" w:fill="EDF5FB" w:themeFill="text2"/>
                      </w:tcPr>
                      <w:p w14:paraId="67DBBC28" w14:textId="77777777" w:rsidR="00C9531F" w:rsidRPr="00336D22" w:rsidRDefault="00C9531F" w:rsidP="002B2E7B">
                        <w:pPr>
                          <w:rPr>
                            <w:b/>
                            <w:bCs/>
                            <w:sz w:val="20"/>
                            <w:szCs w:val="20"/>
                          </w:rPr>
                        </w:pPr>
                        <w:r w:rsidRPr="00336D22">
                          <w:rPr>
                            <w:b/>
                            <w:bCs/>
                            <w:sz w:val="20"/>
                            <w:szCs w:val="20"/>
                          </w:rPr>
                          <w:t>Present Perfect</w:t>
                        </w:r>
                      </w:p>
                    </w:tc>
                    <w:tc>
                      <w:tcPr>
                        <w:tcW w:w="3522" w:type="dxa"/>
                        <w:shd w:val="clear" w:color="auto" w:fill="EDF5FB" w:themeFill="text2"/>
                      </w:tcPr>
                      <w:p w14:paraId="73CE40C4" w14:textId="77777777" w:rsidR="00C9531F" w:rsidRPr="00336D22" w:rsidRDefault="00C9531F" w:rsidP="002B2E7B">
                        <w:pPr>
                          <w:rPr>
                            <w:b/>
                            <w:bCs/>
                            <w:sz w:val="20"/>
                            <w:szCs w:val="20"/>
                          </w:rPr>
                        </w:pPr>
                        <w:r w:rsidRPr="00336D22">
                          <w:rPr>
                            <w:b/>
                            <w:bCs/>
                            <w:sz w:val="20"/>
                            <w:szCs w:val="20"/>
                          </w:rPr>
                          <w:t>Future Perfect</w:t>
                        </w:r>
                      </w:p>
                    </w:tc>
                  </w:tr>
                  <w:tr w:rsidR="00C9531F" w14:paraId="002CC2C7" w14:textId="77777777" w:rsidTr="002B2E7B">
                    <w:trPr>
                      <w:jc w:val="center"/>
                    </w:trPr>
                    <w:tc>
                      <w:tcPr>
                        <w:tcW w:w="3521" w:type="dxa"/>
                      </w:tcPr>
                      <w:p w14:paraId="33A9031A" w14:textId="77777777" w:rsidR="00C9531F" w:rsidRDefault="00C9531F" w:rsidP="002B2E7B">
                        <w:pPr>
                          <w:rPr>
                            <w:bCs/>
                            <w:sz w:val="20"/>
                            <w:szCs w:val="20"/>
                          </w:rPr>
                        </w:pPr>
                        <w:r>
                          <w:rPr>
                            <w:bCs/>
                            <w:sz w:val="20"/>
                            <w:szCs w:val="20"/>
                          </w:rPr>
                          <w:t>My teacher had graded my paper by the time she left for the day.</w:t>
                        </w:r>
                      </w:p>
                    </w:tc>
                    <w:tc>
                      <w:tcPr>
                        <w:tcW w:w="3521" w:type="dxa"/>
                      </w:tcPr>
                      <w:p w14:paraId="75E8C62C" w14:textId="77777777" w:rsidR="00C9531F" w:rsidRDefault="00C9531F" w:rsidP="002B2E7B">
                        <w:pPr>
                          <w:rPr>
                            <w:bCs/>
                            <w:sz w:val="20"/>
                            <w:szCs w:val="20"/>
                          </w:rPr>
                        </w:pPr>
                        <w:r>
                          <w:rPr>
                            <w:bCs/>
                            <w:sz w:val="20"/>
                            <w:szCs w:val="20"/>
                          </w:rPr>
                          <w:t>My teacher has graded my paper.</w:t>
                        </w:r>
                      </w:p>
                    </w:tc>
                    <w:tc>
                      <w:tcPr>
                        <w:tcW w:w="3522" w:type="dxa"/>
                      </w:tcPr>
                      <w:p w14:paraId="7E077BFE" w14:textId="77777777" w:rsidR="00C9531F" w:rsidRDefault="00C9531F" w:rsidP="002B2E7B">
                        <w:pPr>
                          <w:rPr>
                            <w:bCs/>
                            <w:sz w:val="20"/>
                            <w:szCs w:val="20"/>
                          </w:rPr>
                        </w:pPr>
                        <w:r>
                          <w:rPr>
                            <w:bCs/>
                            <w:sz w:val="20"/>
                            <w:szCs w:val="20"/>
                          </w:rPr>
                          <w:t>My teacher will have graded my paper by the end of the school day.</w:t>
                        </w:r>
                      </w:p>
                    </w:tc>
                  </w:tr>
                  <w:tr w:rsidR="00C9531F" w14:paraId="0B3FF2E9" w14:textId="77777777" w:rsidTr="002B2E7B">
                    <w:trPr>
                      <w:jc w:val="center"/>
                    </w:trPr>
                    <w:tc>
                      <w:tcPr>
                        <w:tcW w:w="3521" w:type="dxa"/>
                      </w:tcPr>
                      <w:p w14:paraId="5038F760" w14:textId="77777777" w:rsidR="00C9531F" w:rsidRDefault="00C9531F" w:rsidP="002B2E7B">
                        <w:pPr>
                          <w:rPr>
                            <w:bCs/>
                            <w:sz w:val="20"/>
                            <w:szCs w:val="20"/>
                          </w:rPr>
                        </w:pPr>
                        <w:r>
                          <w:rPr>
                            <w:bCs/>
                            <w:sz w:val="20"/>
                            <w:szCs w:val="20"/>
                          </w:rPr>
                          <w:t>I had had enough of my boss when he walked out of the meeting.</w:t>
                        </w:r>
                      </w:p>
                    </w:tc>
                    <w:tc>
                      <w:tcPr>
                        <w:tcW w:w="3521" w:type="dxa"/>
                      </w:tcPr>
                      <w:p w14:paraId="347708BA" w14:textId="77777777" w:rsidR="00C9531F" w:rsidRDefault="00C9531F" w:rsidP="002B2E7B">
                        <w:pPr>
                          <w:rPr>
                            <w:bCs/>
                            <w:sz w:val="20"/>
                            <w:szCs w:val="20"/>
                          </w:rPr>
                        </w:pPr>
                        <w:r>
                          <w:rPr>
                            <w:bCs/>
                            <w:sz w:val="20"/>
                            <w:szCs w:val="20"/>
                          </w:rPr>
                          <w:t>I have had enough of my boss.</w:t>
                        </w:r>
                      </w:p>
                    </w:tc>
                    <w:tc>
                      <w:tcPr>
                        <w:tcW w:w="3522" w:type="dxa"/>
                      </w:tcPr>
                      <w:p w14:paraId="55968A2E" w14:textId="77777777" w:rsidR="00C9531F" w:rsidRDefault="00C9531F" w:rsidP="002B2E7B">
                        <w:pPr>
                          <w:rPr>
                            <w:bCs/>
                            <w:sz w:val="20"/>
                            <w:szCs w:val="20"/>
                          </w:rPr>
                        </w:pPr>
                        <w:r>
                          <w:rPr>
                            <w:bCs/>
                            <w:sz w:val="20"/>
                            <w:szCs w:val="20"/>
                          </w:rPr>
                          <w:t>I will have had enough of my boss after working for him for three months.</w:t>
                        </w:r>
                      </w:p>
                    </w:tc>
                  </w:tr>
                  <w:tr w:rsidR="00C9531F" w14:paraId="6AE17A36" w14:textId="77777777" w:rsidTr="002B2E7B">
                    <w:trPr>
                      <w:jc w:val="center"/>
                    </w:trPr>
                    <w:tc>
                      <w:tcPr>
                        <w:tcW w:w="3521" w:type="dxa"/>
                      </w:tcPr>
                      <w:p w14:paraId="2F569336" w14:textId="77777777" w:rsidR="00C9531F" w:rsidRDefault="00C9531F" w:rsidP="002B2E7B">
                        <w:pPr>
                          <w:rPr>
                            <w:bCs/>
                            <w:sz w:val="20"/>
                            <w:szCs w:val="20"/>
                          </w:rPr>
                        </w:pPr>
                        <w:r>
                          <w:rPr>
                            <w:bCs/>
                            <w:sz w:val="20"/>
                            <w:szCs w:val="20"/>
                          </w:rPr>
                          <w:t>They had not finished their lunch when the bell rang.</w:t>
                        </w:r>
                      </w:p>
                    </w:tc>
                    <w:tc>
                      <w:tcPr>
                        <w:tcW w:w="3521" w:type="dxa"/>
                      </w:tcPr>
                      <w:p w14:paraId="275A4BCC" w14:textId="77777777" w:rsidR="00C9531F" w:rsidRDefault="00C9531F" w:rsidP="002B2E7B">
                        <w:pPr>
                          <w:rPr>
                            <w:bCs/>
                            <w:sz w:val="20"/>
                            <w:szCs w:val="20"/>
                          </w:rPr>
                        </w:pPr>
                        <w:r>
                          <w:rPr>
                            <w:bCs/>
                            <w:sz w:val="20"/>
                            <w:szCs w:val="20"/>
                          </w:rPr>
                          <w:t>They have not finished their lunch.</w:t>
                        </w:r>
                      </w:p>
                    </w:tc>
                    <w:tc>
                      <w:tcPr>
                        <w:tcW w:w="3522" w:type="dxa"/>
                      </w:tcPr>
                      <w:p w14:paraId="4E1A8808" w14:textId="77777777" w:rsidR="00C9531F" w:rsidRDefault="00C9531F" w:rsidP="002B2E7B">
                        <w:pPr>
                          <w:rPr>
                            <w:bCs/>
                            <w:sz w:val="20"/>
                            <w:szCs w:val="20"/>
                          </w:rPr>
                        </w:pPr>
                        <w:r>
                          <w:rPr>
                            <w:bCs/>
                            <w:sz w:val="20"/>
                            <w:szCs w:val="20"/>
                          </w:rPr>
                          <w:t>They will have not finished their lunch by the end of the school day.</w:t>
                        </w:r>
                      </w:p>
                    </w:tc>
                  </w:tr>
                </w:tbl>
                <w:p w14:paraId="671A6B9E" w14:textId="77777777" w:rsidR="00C9531F" w:rsidRPr="000C0264" w:rsidRDefault="00C9531F" w:rsidP="002B2E7B">
                  <w:pPr>
                    <w:rPr>
                      <w:bCs/>
                      <w:sz w:val="20"/>
                      <w:szCs w:val="20"/>
                    </w:rPr>
                  </w:pPr>
                </w:p>
              </w:tc>
            </w:tr>
          </w:tbl>
          <w:p w14:paraId="2DFC7A01" w14:textId="77777777" w:rsidR="00C9531F" w:rsidRPr="000C0264" w:rsidRDefault="00C9531F" w:rsidP="002B2E7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9531F" w:rsidRPr="000C0264" w14:paraId="631E71F1" w14:textId="77777777" w:rsidTr="002B2E7B">
              <w:trPr>
                <w:tblHeader/>
                <w:jc w:val="center"/>
              </w:trPr>
              <w:tc>
                <w:tcPr>
                  <w:tcW w:w="5000" w:type="pct"/>
                  <w:shd w:val="clear" w:color="auto" w:fill="255694" w:themeFill="accent1"/>
                  <w:vAlign w:val="center"/>
                </w:tcPr>
                <w:p w14:paraId="49E14B9C" w14:textId="77777777" w:rsidR="00C9531F" w:rsidRPr="000C0264" w:rsidRDefault="00C9531F" w:rsidP="002B2E7B">
                  <w:pPr>
                    <w:rPr>
                      <w:bCs/>
                      <w:color w:val="FFFFFF"/>
                      <w:sz w:val="20"/>
                      <w:szCs w:val="20"/>
                    </w:rPr>
                  </w:pPr>
                  <w:r>
                    <w:rPr>
                      <w:bCs/>
                      <w:color w:val="FFFFFF"/>
                      <w:sz w:val="20"/>
                      <w:szCs w:val="20"/>
                    </w:rPr>
                    <w:t>PAST PERFECT AND PRESENT PERFECT VERB TENSE PRACTICE</w:t>
                  </w:r>
                </w:p>
              </w:tc>
            </w:tr>
            <w:tr w:rsidR="00C9531F" w:rsidRPr="000C0264" w14:paraId="024338CB" w14:textId="77777777" w:rsidTr="002B2E7B">
              <w:trPr>
                <w:trHeight w:val="1440"/>
                <w:jc w:val="center"/>
              </w:trPr>
              <w:tc>
                <w:tcPr>
                  <w:tcW w:w="5000" w:type="pct"/>
                  <w:shd w:val="clear" w:color="auto" w:fill="FFFFFF"/>
                </w:tcPr>
                <w:p w14:paraId="22061553" w14:textId="77777777" w:rsidR="00C9531F" w:rsidRPr="000C0264" w:rsidRDefault="00C9531F" w:rsidP="002B2E7B">
                  <w:pPr>
                    <w:widowControl w:val="0"/>
                    <w:tabs>
                      <w:tab w:val="left" w:pos="1872"/>
                    </w:tabs>
                    <w:rPr>
                      <w:rFonts w:cs="Times New Roman"/>
                      <w:b/>
                      <w:bCs/>
                    </w:rPr>
                  </w:pPr>
                  <w:r w:rsidRPr="000C0264">
                    <w:rPr>
                      <w:rFonts w:cs="Times New Roman"/>
                      <w:b/>
                      <w:bCs/>
                    </w:rPr>
                    <w:t xml:space="preserve">Directions: </w:t>
                  </w:r>
                  <w:r w:rsidRPr="009416F7">
                    <w:rPr>
                      <w:rFonts w:cs="Times New Roman"/>
                      <w:bCs/>
                    </w:rPr>
                    <w:t>Conjugate each verb in the sentence so that it is written in</w:t>
                  </w:r>
                  <w:r>
                    <w:rPr>
                      <w:rFonts w:cs="Times New Roman"/>
                      <w:bCs/>
                    </w:rPr>
                    <w:t xml:space="preserve"> the</w:t>
                  </w:r>
                  <w:r w:rsidRPr="009416F7">
                    <w:rPr>
                      <w:rFonts w:cs="Times New Roman"/>
                      <w:bCs/>
                    </w:rPr>
                    <w:t xml:space="preserve"> past perfect or present perfect</w:t>
                  </w:r>
                  <w:r>
                    <w:rPr>
                      <w:rFonts w:cs="Times New Roman"/>
                      <w:bCs/>
                    </w:rPr>
                    <w:t xml:space="preserve"> tense</w:t>
                  </w:r>
                  <w:r w:rsidRPr="009416F7">
                    <w:rPr>
                      <w:rFonts w:cs="Times New Roman"/>
                      <w:bCs/>
                    </w:rPr>
                    <w:t>. Then, indicate which verb tense it is written in.</w:t>
                  </w:r>
                </w:p>
                <w:p w14:paraId="5E6CE4C5" w14:textId="77777777" w:rsidR="00C9531F" w:rsidRPr="000C0264" w:rsidRDefault="00C9531F" w:rsidP="002B2E7B">
                  <w:pPr>
                    <w:widowControl w:val="0"/>
                    <w:rPr>
                      <w:rFonts w:cs="Times New Roman"/>
                      <w:b/>
                      <w:bCs/>
                    </w:rPr>
                  </w:pPr>
                </w:p>
                <w:p w14:paraId="12914EAF" w14:textId="77777777" w:rsidR="00C9531F" w:rsidRPr="00B0338B" w:rsidRDefault="00C9531F" w:rsidP="003564EE">
                  <w:pPr>
                    <w:widowControl w:val="0"/>
                    <w:numPr>
                      <w:ilvl w:val="0"/>
                      <w:numId w:val="316"/>
                    </w:numPr>
                    <w:rPr>
                      <w:rFonts w:asciiTheme="minorHAnsi" w:hAnsiTheme="minorHAnsi" w:cstheme="minorHAnsi"/>
                    </w:rPr>
                  </w:pPr>
                  <w:r w:rsidRPr="00B0338B">
                    <w:rPr>
                      <w:rFonts w:asciiTheme="minorHAnsi" w:hAnsiTheme="minorHAnsi" w:cstheme="minorHAnsi"/>
                    </w:rPr>
                    <w:t>I (complete) _______</w:t>
                  </w:r>
                  <w:r w:rsidRPr="00B0338B">
                    <w:rPr>
                      <w:rFonts w:asciiTheme="minorHAnsi" w:hAnsiTheme="minorHAnsi" w:cstheme="minorHAnsi"/>
                      <w:color w:val="FF0000"/>
                      <w:u w:val="single"/>
                    </w:rPr>
                    <w:t>have completed</w:t>
                  </w:r>
                  <w:r w:rsidRPr="00B0338B">
                    <w:rPr>
                      <w:rFonts w:asciiTheme="minorHAnsi" w:hAnsiTheme="minorHAnsi" w:cstheme="minorHAnsi"/>
                    </w:rPr>
                    <w:t xml:space="preserve">________ my masters in engineering. </w:t>
                  </w:r>
                  <w:r w:rsidRPr="00E411B8">
                    <w:rPr>
                      <w:rFonts w:asciiTheme="minorHAnsi" w:hAnsiTheme="minorHAnsi" w:cstheme="minorHAnsi"/>
                      <w:color w:val="FF0000"/>
                    </w:rPr>
                    <w:t>pr</w:t>
                  </w:r>
                  <w:r w:rsidRPr="00B0338B">
                    <w:rPr>
                      <w:rFonts w:asciiTheme="minorHAnsi" w:hAnsiTheme="minorHAnsi" w:cstheme="minorHAnsi"/>
                      <w:color w:val="FF0000"/>
                    </w:rPr>
                    <w:t>esent perfect</w:t>
                  </w:r>
                </w:p>
                <w:p w14:paraId="6B843F60" w14:textId="77777777" w:rsidR="00C9531F" w:rsidRPr="00B0338B" w:rsidRDefault="00C9531F" w:rsidP="003564EE">
                  <w:pPr>
                    <w:widowControl w:val="0"/>
                    <w:numPr>
                      <w:ilvl w:val="0"/>
                      <w:numId w:val="316"/>
                    </w:numPr>
                    <w:rPr>
                      <w:rFonts w:asciiTheme="minorHAnsi" w:hAnsiTheme="minorHAnsi" w:cstheme="minorHAnsi"/>
                    </w:rPr>
                  </w:pPr>
                  <w:r w:rsidRPr="00B0338B">
                    <w:rPr>
                      <w:rFonts w:asciiTheme="minorHAnsi" w:hAnsiTheme="minorHAnsi" w:cstheme="minorHAnsi"/>
                    </w:rPr>
                    <w:t>She (try) ____</w:t>
                  </w:r>
                  <w:r w:rsidRPr="00B0338B">
                    <w:rPr>
                      <w:rFonts w:asciiTheme="minorHAnsi" w:hAnsiTheme="minorHAnsi" w:cstheme="minorHAnsi"/>
                      <w:color w:val="FF0000"/>
                      <w:u w:val="single"/>
                    </w:rPr>
                    <w:t>had tried</w:t>
                  </w:r>
                  <w:r w:rsidRPr="00B0338B">
                    <w:rPr>
                      <w:rFonts w:asciiTheme="minorHAnsi" w:hAnsiTheme="minorHAnsi" w:cstheme="minorHAnsi"/>
                    </w:rPr>
                    <w:t>____ to finish her homework before the afternoon was over.</w:t>
                  </w:r>
                  <w:r>
                    <w:rPr>
                      <w:rFonts w:asciiTheme="minorHAnsi" w:hAnsiTheme="minorHAnsi" w:cstheme="minorHAnsi"/>
                    </w:rPr>
                    <w:t xml:space="preserve"> </w:t>
                  </w:r>
                  <w:r w:rsidRPr="00E411B8">
                    <w:rPr>
                      <w:rFonts w:asciiTheme="minorHAnsi" w:hAnsiTheme="minorHAnsi" w:cstheme="minorHAnsi"/>
                      <w:color w:val="FF0000"/>
                    </w:rPr>
                    <w:t>past perfect</w:t>
                  </w:r>
                </w:p>
                <w:p w14:paraId="4B8041BB" w14:textId="77777777" w:rsidR="00C9531F" w:rsidRPr="00B0338B" w:rsidRDefault="00C9531F" w:rsidP="003564EE">
                  <w:pPr>
                    <w:widowControl w:val="0"/>
                    <w:numPr>
                      <w:ilvl w:val="0"/>
                      <w:numId w:val="316"/>
                    </w:numPr>
                    <w:rPr>
                      <w:rFonts w:asciiTheme="minorHAnsi" w:hAnsiTheme="minorHAnsi" w:cstheme="minorHAnsi"/>
                    </w:rPr>
                  </w:pPr>
                  <w:r w:rsidRPr="00B0338B">
                    <w:rPr>
                      <w:rFonts w:asciiTheme="minorHAnsi" w:hAnsiTheme="minorHAnsi" w:cstheme="minorHAnsi"/>
                    </w:rPr>
                    <w:t>I (be) ____</w:t>
                  </w:r>
                  <w:r w:rsidRPr="00B0338B">
                    <w:rPr>
                      <w:rFonts w:asciiTheme="minorHAnsi" w:hAnsiTheme="minorHAnsi" w:cstheme="minorHAnsi"/>
                      <w:color w:val="FF0000"/>
                      <w:u w:val="single"/>
                    </w:rPr>
                    <w:t>have been</w:t>
                  </w:r>
                  <w:r w:rsidRPr="00B0338B">
                    <w:rPr>
                      <w:rFonts w:asciiTheme="minorHAnsi" w:hAnsiTheme="minorHAnsi" w:cstheme="minorHAnsi"/>
                    </w:rPr>
                    <w:t>_________ to Paris before.</w:t>
                  </w:r>
                  <w:r>
                    <w:rPr>
                      <w:rFonts w:asciiTheme="minorHAnsi" w:hAnsiTheme="minorHAnsi" w:cstheme="minorHAnsi"/>
                    </w:rPr>
                    <w:t xml:space="preserve"> </w:t>
                  </w:r>
                  <w:r w:rsidRPr="00E411B8">
                    <w:rPr>
                      <w:rFonts w:asciiTheme="minorHAnsi" w:hAnsiTheme="minorHAnsi" w:cstheme="minorHAnsi"/>
                      <w:color w:val="FF0000"/>
                    </w:rPr>
                    <w:t>present perfect</w:t>
                  </w:r>
                </w:p>
                <w:p w14:paraId="12668684" w14:textId="77777777" w:rsidR="00C9531F" w:rsidRPr="000C0264" w:rsidRDefault="00C9531F" w:rsidP="003564EE">
                  <w:pPr>
                    <w:widowControl w:val="0"/>
                    <w:numPr>
                      <w:ilvl w:val="0"/>
                      <w:numId w:val="316"/>
                    </w:numPr>
                    <w:rPr>
                      <w:rFonts w:ascii="Times New Roman" w:hAnsi="Times New Roman" w:cs="Times New Roman"/>
                    </w:rPr>
                  </w:pPr>
                  <w:r w:rsidRPr="00B0338B">
                    <w:rPr>
                      <w:rFonts w:asciiTheme="minorHAnsi" w:hAnsiTheme="minorHAnsi" w:cstheme="minorHAnsi"/>
                    </w:rPr>
                    <w:t>He (have) ___</w:t>
                  </w:r>
                  <w:r w:rsidRPr="00B0338B">
                    <w:rPr>
                      <w:rFonts w:asciiTheme="minorHAnsi" w:hAnsiTheme="minorHAnsi" w:cstheme="minorHAnsi"/>
                      <w:color w:val="FF0000"/>
                      <w:u w:val="single"/>
                    </w:rPr>
                    <w:t>ha</w:t>
                  </w:r>
                  <w:r>
                    <w:rPr>
                      <w:rFonts w:asciiTheme="minorHAnsi" w:hAnsiTheme="minorHAnsi" w:cstheme="minorHAnsi"/>
                      <w:color w:val="FF0000"/>
                      <w:u w:val="single"/>
                    </w:rPr>
                    <w:t>d</w:t>
                  </w:r>
                  <w:r w:rsidRPr="00B0338B">
                    <w:rPr>
                      <w:rFonts w:asciiTheme="minorHAnsi" w:hAnsiTheme="minorHAnsi" w:cstheme="minorHAnsi"/>
                      <w:color w:val="FF0000"/>
                      <w:u w:val="single"/>
                    </w:rPr>
                    <w:t xml:space="preserve"> had</w:t>
                  </w:r>
                  <w:r w:rsidRPr="00B0338B">
                    <w:rPr>
                      <w:rFonts w:asciiTheme="minorHAnsi" w:hAnsiTheme="minorHAnsi" w:cstheme="minorHAnsi"/>
                    </w:rPr>
                    <w:t>________ a cast on his arm</w:t>
                  </w:r>
                  <w:r>
                    <w:rPr>
                      <w:rFonts w:asciiTheme="minorHAnsi" w:hAnsiTheme="minorHAnsi" w:cstheme="minorHAnsi"/>
                    </w:rPr>
                    <w:t xml:space="preserve"> by the time the doctor saw him</w:t>
                  </w:r>
                  <w:r w:rsidRPr="00B0338B">
                    <w:rPr>
                      <w:rFonts w:asciiTheme="minorHAnsi" w:hAnsiTheme="minorHAnsi" w:cstheme="minorHAnsi"/>
                    </w:rPr>
                    <w:t>.</w:t>
                  </w:r>
                  <w:r>
                    <w:rPr>
                      <w:rFonts w:ascii="Times New Roman" w:hAnsi="Times New Roman" w:cs="Times New Roman"/>
                    </w:rPr>
                    <w:t xml:space="preserve"> </w:t>
                  </w:r>
                  <w:r w:rsidRPr="00E411B8">
                    <w:rPr>
                      <w:rFonts w:asciiTheme="minorHAnsi" w:hAnsiTheme="minorHAnsi" w:cstheme="minorHAnsi"/>
                      <w:color w:val="FF0000"/>
                    </w:rPr>
                    <w:t>past perfect</w:t>
                  </w:r>
                </w:p>
              </w:tc>
            </w:tr>
          </w:tbl>
          <w:p w14:paraId="67E6781E" w14:textId="77777777" w:rsidR="00C9531F" w:rsidRPr="000C0264" w:rsidRDefault="00C9531F" w:rsidP="002B2E7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9531F" w:rsidRPr="000C0264" w14:paraId="4BA14B51" w14:textId="77777777" w:rsidTr="002B2E7B">
              <w:trPr>
                <w:tblHeader/>
                <w:jc w:val="center"/>
              </w:trPr>
              <w:tc>
                <w:tcPr>
                  <w:tcW w:w="5000" w:type="pct"/>
                  <w:shd w:val="clear" w:color="auto" w:fill="255694" w:themeFill="accent1"/>
                  <w:vAlign w:val="center"/>
                </w:tcPr>
                <w:p w14:paraId="0F9B15D5" w14:textId="77777777" w:rsidR="00C9531F" w:rsidRPr="000C0264" w:rsidRDefault="00C9531F" w:rsidP="002B2E7B">
                  <w:pPr>
                    <w:rPr>
                      <w:bCs/>
                      <w:color w:val="FFFFFF"/>
                      <w:sz w:val="20"/>
                      <w:szCs w:val="20"/>
                    </w:rPr>
                  </w:pPr>
                  <w:r>
                    <w:rPr>
                      <w:bCs/>
                      <w:color w:val="FFFFFF"/>
                      <w:sz w:val="20"/>
                      <w:szCs w:val="20"/>
                    </w:rPr>
                    <w:t>FUTURE PERFECT VERB TENSE</w:t>
                  </w:r>
                  <w:r w:rsidRPr="000C0264">
                    <w:rPr>
                      <w:bCs/>
                      <w:color w:val="FFFFFF"/>
                      <w:sz w:val="20"/>
                      <w:szCs w:val="20"/>
                    </w:rPr>
                    <w:t xml:space="preserve"> PRACTICE</w:t>
                  </w:r>
                </w:p>
              </w:tc>
            </w:tr>
            <w:tr w:rsidR="00C9531F" w:rsidRPr="000C0264" w14:paraId="1380E370" w14:textId="77777777" w:rsidTr="002B2E7B">
              <w:trPr>
                <w:trHeight w:val="1440"/>
                <w:jc w:val="center"/>
              </w:trPr>
              <w:tc>
                <w:tcPr>
                  <w:tcW w:w="5000" w:type="pct"/>
                  <w:shd w:val="clear" w:color="auto" w:fill="FFFFFF"/>
                </w:tcPr>
                <w:p w14:paraId="05D35273" w14:textId="77777777" w:rsidR="00C9531F" w:rsidRPr="000C0264" w:rsidRDefault="00C9531F" w:rsidP="002B2E7B">
                  <w:pPr>
                    <w:widowControl w:val="0"/>
                    <w:rPr>
                      <w:rFonts w:cs="Times New Roman"/>
                      <w:b/>
                      <w:bCs/>
                    </w:rPr>
                  </w:pPr>
                  <w:r w:rsidRPr="000C0264">
                    <w:rPr>
                      <w:rFonts w:cs="Times New Roman"/>
                      <w:b/>
                      <w:bCs/>
                    </w:rPr>
                    <w:t xml:space="preserve">Directions: </w:t>
                  </w:r>
                  <w:r>
                    <w:rPr>
                      <w:rFonts w:cs="Times New Roman"/>
                      <w:bCs/>
                    </w:rPr>
                    <w:t>Write two</w:t>
                  </w:r>
                  <w:r w:rsidRPr="00BA05DE">
                    <w:rPr>
                      <w:rFonts w:cs="Times New Roman"/>
                      <w:bCs/>
                    </w:rPr>
                    <w:t xml:space="preserve"> sentence</w:t>
                  </w:r>
                  <w:r>
                    <w:rPr>
                      <w:rFonts w:cs="Times New Roman"/>
                      <w:bCs/>
                    </w:rPr>
                    <w:t>s that contain</w:t>
                  </w:r>
                  <w:r w:rsidRPr="00BA05DE">
                    <w:rPr>
                      <w:rFonts w:cs="Times New Roman"/>
                      <w:bCs/>
                    </w:rPr>
                    <w:t xml:space="preserve"> the future perfect tense.</w:t>
                  </w:r>
                  <w:r>
                    <w:rPr>
                      <w:rFonts w:cs="Times New Roman"/>
                      <w:b/>
                      <w:bCs/>
                    </w:rPr>
                    <w:t xml:space="preserve"> </w:t>
                  </w:r>
                </w:p>
                <w:p w14:paraId="170EA819" w14:textId="77777777" w:rsidR="00C9531F" w:rsidRPr="000C0264" w:rsidRDefault="00C9531F" w:rsidP="002B2E7B">
                  <w:pPr>
                    <w:widowControl w:val="0"/>
                    <w:rPr>
                      <w:rFonts w:cs="Times New Roman"/>
                      <w:b/>
                      <w:bCs/>
                    </w:rPr>
                  </w:pPr>
                </w:p>
                <w:p w14:paraId="285381E7" w14:textId="77777777" w:rsidR="00C9531F" w:rsidRPr="002F2027" w:rsidRDefault="00C9531F" w:rsidP="003564EE">
                  <w:pPr>
                    <w:widowControl w:val="0"/>
                    <w:numPr>
                      <w:ilvl w:val="0"/>
                      <w:numId w:val="317"/>
                    </w:numPr>
                    <w:rPr>
                      <w:rFonts w:asciiTheme="minorHAnsi" w:hAnsiTheme="minorHAnsi" w:cstheme="minorHAnsi"/>
                      <w:color w:val="FF0000"/>
                    </w:rPr>
                  </w:pPr>
                  <w:r w:rsidRPr="002F2027">
                    <w:rPr>
                      <w:rFonts w:asciiTheme="minorHAnsi" w:hAnsiTheme="minorHAnsi" w:cstheme="minorHAnsi"/>
                      <w:color w:val="FF0000"/>
                    </w:rPr>
                    <w:t>The dog will have had three surgeries by the end of this month.</w:t>
                  </w:r>
                </w:p>
                <w:p w14:paraId="26AB44F3" w14:textId="77777777" w:rsidR="00C9531F" w:rsidRPr="000C0264" w:rsidRDefault="00C9531F" w:rsidP="003564EE">
                  <w:pPr>
                    <w:widowControl w:val="0"/>
                    <w:numPr>
                      <w:ilvl w:val="0"/>
                      <w:numId w:val="317"/>
                    </w:numPr>
                    <w:rPr>
                      <w:rFonts w:ascii="Times New Roman" w:hAnsi="Times New Roman" w:cs="Times New Roman"/>
                    </w:rPr>
                  </w:pPr>
                  <w:r w:rsidRPr="002F2027">
                    <w:rPr>
                      <w:rFonts w:asciiTheme="minorHAnsi" w:hAnsiTheme="minorHAnsi" w:cstheme="minorHAnsi"/>
                      <w:color w:val="FF0000"/>
                    </w:rPr>
                    <w:t>My friend will not have played on the court by the season’s end.</w:t>
                  </w:r>
                </w:p>
              </w:tc>
            </w:tr>
          </w:tbl>
          <w:p w14:paraId="52A20C43" w14:textId="77777777" w:rsidR="00C9531F" w:rsidRDefault="00C9531F" w:rsidP="002B2E7B"/>
          <w:p w14:paraId="2DBD589B" w14:textId="77777777" w:rsidR="00C9531F" w:rsidRPr="00CE1366" w:rsidRDefault="00C9531F" w:rsidP="002B2E7B">
            <w:pPr>
              <w:spacing w:line="480" w:lineRule="auto"/>
              <w:rPr>
                <w:rFonts w:cs="Arial"/>
                <w:color w:val="auto"/>
              </w:rPr>
            </w:pPr>
          </w:p>
        </w:tc>
      </w:tr>
    </w:tbl>
    <w:p w14:paraId="2DCABF59" w14:textId="77777777" w:rsidR="00C9531F" w:rsidRPr="002F47CF" w:rsidRDefault="00C9531F" w:rsidP="00C9531F"/>
    <w:p w14:paraId="528C8833" w14:textId="77777777" w:rsidR="00C9531F" w:rsidRDefault="00C9531F">
      <w:pPr>
        <w:ind w:left="720" w:hanging="360"/>
        <w:rPr>
          <w:rFonts w:asciiTheme="majorHAnsi" w:hAnsiTheme="majorHAnsi" w:cstheme="majorHAnsi"/>
          <w:noProof/>
          <w:color w:val="E27425" w:themeColor="accent2"/>
          <w:sz w:val="32"/>
          <w:szCs w:val="32"/>
          <w:lang w:eastAsia="ja-JP"/>
        </w:rPr>
      </w:pPr>
      <w:r>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E26068" w:rsidRPr="0049524D" w14:paraId="2CACAAA3" w14:textId="77777777" w:rsidTr="00CB0198">
        <w:trPr>
          <w:trHeight w:val="432"/>
          <w:tblHeader/>
          <w:jc w:val="center"/>
        </w:trPr>
        <w:tc>
          <w:tcPr>
            <w:tcW w:w="10800" w:type="dxa"/>
            <w:gridSpan w:val="3"/>
            <w:shd w:val="clear" w:color="auto" w:fill="255694"/>
            <w:vAlign w:val="center"/>
          </w:tcPr>
          <w:p w14:paraId="30BF0EEF" w14:textId="45C09083" w:rsidR="00E26068" w:rsidRPr="0049524D" w:rsidRDefault="00E26068" w:rsidP="00E26068">
            <w:pPr>
              <w:pStyle w:val="Heading4"/>
              <w:outlineLvl w:val="3"/>
            </w:pPr>
            <w:bookmarkStart w:id="96" w:name="_Grade_7_M3"/>
            <w:bookmarkStart w:id="97" w:name="_Toc18048123"/>
            <w:bookmarkEnd w:id="96"/>
            <w:r w:rsidRPr="0049524D">
              <w:t xml:space="preserve">Grade </w:t>
            </w:r>
            <w:r>
              <w:t>7</w:t>
            </w:r>
            <w:r w:rsidRPr="0049524D">
              <w:t xml:space="preserve"> M</w:t>
            </w:r>
            <w:r>
              <w:t>3</w:t>
            </w:r>
            <w:r w:rsidRPr="0049524D">
              <w:t xml:space="preserve"> L</w:t>
            </w:r>
            <w:r>
              <w:t>15</w:t>
            </w:r>
            <w:r w:rsidRPr="0049524D">
              <w:t xml:space="preserve"> Mini-lesson: </w:t>
            </w:r>
            <w:r w:rsidRPr="0048704F">
              <w:t xml:space="preserve">Use Verb Tense Correctly </w:t>
            </w:r>
            <w:r w:rsidRPr="0049524D">
              <w:t>(</w:t>
            </w:r>
            <w:r>
              <w:t>13</w:t>
            </w:r>
            <w:r w:rsidRPr="0049524D">
              <w:t xml:space="preserve"> min.)</w:t>
            </w:r>
            <w:bookmarkEnd w:id="97"/>
          </w:p>
        </w:tc>
      </w:tr>
      <w:tr w:rsidR="00E26068" w:rsidRPr="0049524D" w14:paraId="586D88DF" w14:textId="77777777" w:rsidTr="00CB0198">
        <w:trPr>
          <w:trHeight w:val="126"/>
          <w:jc w:val="center"/>
        </w:trPr>
        <w:tc>
          <w:tcPr>
            <w:tcW w:w="10800" w:type="dxa"/>
            <w:gridSpan w:val="3"/>
            <w:shd w:val="clear" w:color="auto" w:fill="FFFFFF"/>
          </w:tcPr>
          <w:p w14:paraId="771AF173" w14:textId="77777777" w:rsidR="00E26068" w:rsidRDefault="00E26068" w:rsidP="00CB0198">
            <w:pPr>
              <w:rPr>
                <w:rStyle w:val="05TableTextBoldOrange"/>
              </w:rPr>
            </w:pPr>
            <w:r>
              <w:rPr>
                <w:rStyle w:val="05TableTextBoldOrange"/>
              </w:rPr>
              <w:t>L</w:t>
            </w:r>
            <w:r w:rsidRPr="00B006EB">
              <w:rPr>
                <w:rStyle w:val="05TableTextBoldOrange"/>
              </w:rPr>
              <w:t>.</w:t>
            </w:r>
            <w:r>
              <w:rPr>
                <w:rStyle w:val="05TableTextBoldOrange"/>
              </w:rPr>
              <w:t>5</w:t>
            </w:r>
            <w:r w:rsidRPr="00B006EB">
              <w:rPr>
                <w:rStyle w:val="05TableTextBoldOrange"/>
              </w:rPr>
              <w:t>.</w:t>
            </w:r>
            <w:r>
              <w:rPr>
                <w:rStyle w:val="05TableTextBoldOrange"/>
              </w:rPr>
              <w:t>1</w:t>
            </w:r>
            <w:r w:rsidRPr="00B006EB">
              <w:rPr>
                <w:rStyle w:val="05TableTextBoldOrange"/>
              </w:rPr>
              <w:t>.</w:t>
            </w:r>
            <w:r>
              <w:rPr>
                <w:rStyle w:val="05TableTextBoldOrange"/>
              </w:rPr>
              <w:t>B</w:t>
            </w:r>
            <w:r w:rsidRPr="00B006EB">
              <w:rPr>
                <w:rStyle w:val="05TableTextBoldOrange"/>
              </w:rPr>
              <w:t xml:space="preserve">: </w:t>
            </w:r>
            <w:r>
              <w:rPr>
                <w:rStyle w:val="05TableTextBoldOrange"/>
              </w:rPr>
              <w:t xml:space="preserve">USE THE PERFECT TENSE </w:t>
            </w:r>
          </w:p>
          <w:p w14:paraId="5FADB87E" w14:textId="77777777" w:rsidR="00E26068" w:rsidRDefault="00E26068" w:rsidP="00CB0198">
            <w:pPr>
              <w:rPr>
                <w:rStyle w:val="05TableTextBoldOrange"/>
              </w:rPr>
            </w:pPr>
            <w:r>
              <w:rPr>
                <w:rStyle w:val="05TableTextBoldOrange"/>
              </w:rPr>
              <w:t>L.5.1.C: USE VERB TENSE TO SHOW TIME, SEQUENCE, STATE AND CONDITION</w:t>
            </w:r>
          </w:p>
          <w:p w14:paraId="268BB362" w14:textId="77777777" w:rsidR="00E26068" w:rsidRPr="0049524D" w:rsidRDefault="00E26068" w:rsidP="00CB0198">
            <w:pPr>
              <w:rPr>
                <w:b/>
                <w:caps/>
                <w:color w:val="E27425"/>
                <w:sz w:val="20"/>
                <w:szCs w:val="20"/>
              </w:rPr>
            </w:pPr>
            <w:r>
              <w:rPr>
                <w:rStyle w:val="05TableTextBoldOrange"/>
              </w:rPr>
              <w:t>L.5.1.D: CORRECT SHIFTS IN VERB TENSE</w:t>
            </w:r>
          </w:p>
        </w:tc>
      </w:tr>
      <w:tr w:rsidR="00E26068" w:rsidRPr="0049524D" w14:paraId="280FB9AF" w14:textId="77777777" w:rsidTr="00CB0198">
        <w:trPr>
          <w:trHeight w:val="126"/>
          <w:jc w:val="center"/>
        </w:trPr>
        <w:tc>
          <w:tcPr>
            <w:tcW w:w="10800" w:type="dxa"/>
            <w:gridSpan w:val="3"/>
            <w:shd w:val="clear" w:color="auto" w:fill="FFFFFF"/>
          </w:tcPr>
          <w:p w14:paraId="7D28BDC8" w14:textId="77777777" w:rsidR="00E26068" w:rsidRPr="007716F5" w:rsidRDefault="00E26068" w:rsidP="00CB0198">
            <w:pPr>
              <w:rPr>
                <w:color w:val="auto"/>
                <w:sz w:val="20"/>
                <w:szCs w:val="20"/>
              </w:rPr>
            </w:pPr>
            <w:r w:rsidRPr="007716F5">
              <w:rPr>
                <w:b/>
                <w:bCs/>
                <w:color w:val="auto"/>
                <w:sz w:val="20"/>
                <w:szCs w:val="20"/>
              </w:rPr>
              <w:t xml:space="preserve">L.5.1.B: </w:t>
            </w:r>
            <w:r w:rsidRPr="007716F5">
              <w:rPr>
                <w:color w:val="auto"/>
                <w:sz w:val="20"/>
                <w:szCs w:val="20"/>
              </w:rPr>
              <w:t>Form and use the perfect (e.g., I had walked; I have walked; I will have walked) verb tenses.</w:t>
            </w:r>
          </w:p>
          <w:p w14:paraId="1F059BA4" w14:textId="77777777" w:rsidR="00E26068" w:rsidRPr="007716F5" w:rsidRDefault="00E26068" w:rsidP="00CB0198">
            <w:pPr>
              <w:rPr>
                <w:color w:val="auto"/>
                <w:sz w:val="20"/>
                <w:szCs w:val="20"/>
              </w:rPr>
            </w:pPr>
            <w:r w:rsidRPr="007716F5">
              <w:rPr>
                <w:b/>
                <w:bCs/>
                <w:color w:val="auto"/>
                <w:sz w:val="20"/>
                <w:szCs w:val="20"/>
              </w:rPr>
              <w:t xml:space="preserve">L.5.1.C: </w:t>
            </w:r>
            <w:r w:rsidRPr="007716F5">
              <w:rPr>
                <w:color w:val="auto"/>
                <w:sz w:val="20"/>
                <w:szCs w:val="20"/>
              </w:rPr>
              <w:t>Use verb tense to convey various times, sequences, states, and conditions.</w:t>
            </w:r>
          </w:p>
          <w:p w14:paraId="3530B154" w14:textId="77777777" w:rsidR="00E26068" w:rsidRPr="0049524D" w:rsidRDefault="00E26068" w:rsidP="00CB0198">
            <w:pPr>
              <w:rPr>
                <w:b/>
                <w:caps/>
                <w:color w:val="E27425"/>
                <w:sz w:val="20"/>
                <w:szCs w:val="20"/>
              </w:rPr>
            </w:pPr>
            <w:r w:rsidRPr="007716F5">
              <w:rPr>
                <w:b/>
                <w:bCs/>
                <w:color w:val="auto"/>
                <w:sz w:val="20"/>
                <w:szCs w:val="20"/>
              </w:rPr>
              <w:t xml:space="preserve">L.5.1.D: </w:t>
            </w:r>
            <w:r w:rsidRPr="007716F5">
              <w:rPr>
                <w:color w:val="auto"/>
                <w:sz w:val="20"/>
                <w:szCs w:val="20"/>
              </w:rPr>
              <w:t xml:space="preserve">Recognize </w:t>
            </w:r>
            <w:r>
              <w:rPr>
                <w:sz w:val="20"/>
                <w:szCs w:val="20"/>
              </w:rPr>
              <w:t>and correct inappropriate shifts in verb tense.</w:t>
            </w:r>
          </w:p>
        </w:tc>
      </w:tr>
      <w:tr w:rsidR="00E26068" w:rsidRPr="0049524D" w14:paraId="5B6723AE" w14:textId="77777777" w:rsidTr="00CB0198">
        <w:trPr>
          <w:trHeight w:val="126"/>
          <w:jc w:val="center"/>
        </w:trPr>
        <w:tc>
          <w:tcPr>
            <w:tcW w:w="10800" w:type="dxa"/>
            <w:gridSpan w:val="3"/>
            <w:shd w:val="clear" w:color="auto" w:fill="EDF5FB"/>
          </w:tcPr>
          <w:p w14:paraId="7E534410" w14:textId="77777777" w:rsidR="00E26068" w:rsidRPr="0049524D" w:rsidRDefault="00E26068" w:rsidP="00CB0198">
            <w:pPr>
              <w:widowControl w:val="0"/>
              <w:tabs>
                <w:tab w:val="left" w:pos="1872"/>
              </w:tabs>
              <w:rPr>
                <w:b/>
                <w:sz w:val="20"/>
                <w:szCs w:val="20"/>
              </w:rPr>
            </w:pPr>
            <w:r w:rsidRPr="000C0264">
              <w:rPr>
                <w:b/>
                <w:sz w:val="20"/>
                <w:szCs w:val="20"/>
              </w:rPr>
              <w:t>Frame Instruction</w:t>
            </w:r>
          </w:p>
        </w:tc>
      </w:tr>
      <w:tr w:rsidR="00E26068" w:rsidRPr="0049524D" w14:paraId="467449E9" w14:textId="77777777" w:rsidTr="00CB0198">
        <w:trPr>
          <w:trHeight w:val="126"/>
          <w:jc w:val="center"/>
        </w:trPr>
        <w:tc>
          <w:tcPr>
            <w:tcW w:w="10800" w:type="dxa"/>
            <w:gridSpan w:val="3"/>
            <w:shd w:val="clear" w:color="auto" w:fill="FFFFFF"/>
          </w:tcPr>
          <w:p w14:paraId="1ED0AC72" w14:textId="77777777" w:rsidR="00E26068" w:rsidRPr="0049524D" w:rsidRDefault="00E26068" w:rsidP="00CB0198">
            <w:pPr>
              <w:widowControl w:val="0"/>
              <w:tabs>
                <w:tab w:val="left" w:pos="1872"/>
              </w:tabs>
              <w:rPr>
                <w:b/>
                <w:sz w:val="20"/>
                <w:szCs w:val="20"/>
              </w:rPr>
            </w:pPr>
            <w:r>
              <w:rPr>
                <w:sz w:val="20"/>
                <w:szCs w:val="20"/>
              </w:rPr>
              <w:t>Today, we’re going to review using verb tenses correctly. We will talk about the perfect tense, correcting shifts in verb tense, and using verb tense to show time, sequence, state and condition.</w:t>
            </w:r>
          </w:p>
        </w:tc>
      </w:tr>
      <w:tr w:rsidR="00E26068" w:rsidRPr="0049524D" w14:paraId="6129B1A3" w14:textId="77777777" w:rsidTr="00CB0198">
        <w:trPr>
          <w:trHeight w:val="126"/>
          <w:jc w:val="center"/>
        </w:trPr>
        <w:tc>
          <w:tcPr>
            <w:tcW w:w="10800" w:type="dxa"/>
            <w:gridSpan w:val="3"/>
            <w:shd w:val="clear" w:color="auto" w:fill="FFFFFF"/>
          </w:tcPr>
          <w:p w14:paraId="764447D5" w14:textId="77777777" w:rsidR="00E26068" w:rsidRDefault="00E26068" w:rsidP="003564EE">
            <w:pPr>
              <w:widowControl w:val="0"/>
              <w:numPr>
                <w:ilvl w:val="0"/>
                <w:numId w:val="334"/>
              </w:numPr>
              <w:tabs>
                <w:tab w:val="left" w:pos="1872"/>
              </w:tabs>
              <w:rPr>
                <w:i/>
                <w:sz w:val="20"/>
                <w:szCs w:val="20"/>
              </w:rPr>
            </w:pPr>
            <w:r>
              <w:rPr>
                <w:i/>
                <w:sz w:val="20"/>
                <w:szCs w:val="20"/>
              </w:rPr>
              <w:t>Display Language Handout: Use Verb Tense Correctly.</w:t>
            </w:r>
          </w:p>
          <w:p w14:paraId="3484AE91" w14:textId="77777777" w:rsidR="00E26068" w:rsidRPr="0049524D" w:rsidRDefault="00E26068" w:rsidP="003564EE">
            <w:pPr>
              <w:widowControl w:val="0"/>
              <w:numPr>
                <w:ilvl w:val="0"/>
                <w:numId w:val="335"/>
              </w:numPr>
              <w:tabs>
                <w:tab w:val="left" w:pos="1872"/>
              </w:tabs>
              <w:rPr>
                <w:i/>
                <w:sz w:val="20"/>
                <w:szCs w:val="20"/>
              </w:rPr>
            </w:pPr>
            <w:r>
              <w:rPr>
                <w:i/>
                <w:sz w:val="20"/>
                <w:szCs w:val="20"/>
              </w:rPr>
              <w:t xml:space="preserve">Organize pairs for defining stative and dynamic verbs. </w:t>
            </w:r>
          </w:p>
        </w:tc>
      </w:tr>
      <w:tr w:rsidR="00E26068" w:rsidRPr="0049524D" w14:paraId="1DD671F6" w14:textId="77777777" w:rsidTr="00CB0198">
        <w:trPr>
          <w:trHeight w:val="128"/>
          <w:jc w:val="center"/>
        </w:trPr>
        <w:tc>
          <w:tcPr>
            <w:tcW w:w="1266" w:type="dxa"/>
            <w:shd w:val="clear" w:color="auto" w:fill="EDF5FB"/>
            <w:vAlign w:val="center"/>
          </w:tcPr>
          <w:p w14:paraId="1790A690" w14:textId="77777777" w:rsidR="00E26068" w:rsidRPr="0049524D" w:rsidRDefault="00E26068" w:rsidP="00CB019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2352AED1" w14:textId="77777777" w:rsidR="00E26068" w:rsidRPr="0049524D" w:rsidRDefault="00E26068" w:rsidP="00CB019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36094CDC" w14:textId="77777777" w:rsidR="00E26068" w:rsidRPr="0049524D" w:rsidRDefault="00E26068" w:rsidP="00CB0198">
            <w:pPr>
              <w:widowControl w:val="0"/>
              <w:tabs>
                <w:tab w:val="left" w:pos="1872"/>
              </w:tabs>
              <w:rPr>
                <w:b/>
                <w:sz w:val="20"/>
                <w:szCs w:val="20"/>
              </w:rPr>
            </w:pPr>
            <w:r w:rsidRPr="0049524D">
              <w:rPr>
                <w:b/>
                <w:sz w:val="20"/>
                <w:szCs w:val="20"/>
              </w:rPr>
              <w:t>Do</w:t>
            </w:r>
          </w:p>
        </w:tc>
      </w:tr>
      <w:tr w:rsidR="00E26068" w:rsidRPr="0049524D" w14:paraId="179C7C90" w14:textId="77777777" w:rsidTr="00CB0198">
        <w:trPr>
          <w:trHeight w:val="126"/>
          <w:jc w:val="center"/>
        </w:trPr>
        <w:tc>
          <w:tcPr>
            <w:tcW w:w="1266" w:type="dxa"/>
            <w:shd w:val="clear" w:color="auto" w:fill="FFFFFF"/>
          </w:tcPr>
          <w:p w14:paraId="46DE9C45" w14:textId="77777777" w:rsidR="00E26068" w:rsidRPr="0048704F" w:rsidRDefault="00E26068" w:rsidP="00CB0198">
            <w:pPr>
              <w:widowControl w:val="0"/>
              <w:tabs>
                <w:tab w:val="left" w:pos="1872"/>
              </w:tabs>
              <w:rPr>
                <w:rFonts w:asciiTheme="minorHAnsi" w:hAnsiTheme="minorHAnsi"/>
                <w:sz w:val="20"/>
                <w:szCs w:val="20"/>
              </w:rPr>
            </w:pPr>
            <w:r w:rsidRPr="0048704F">
              <w:rPr>
                <w:rFonts w:asciiTheme="minorHAnsi" w:hAnsiTheme="minorHAnsi"/>
                <w:sz w:val="20"/>
                <w:szCs w:val="20"/>
              </w:rPr>
              <w:t>1 min.</w:t>
            </w:r>
          </w:p>
        </w:tc>
        <w:tc>
          <w:tcPr>
            <w:tcW w:w="6214" w:type="dxa"/>
            <w:shd w:val="clear" w:color="auto" w:fill="FFFFFF"/>
          </w:tcPr>
          <w:p w14:paraId="651DDBDB" w14:textId="77777777" w:rsidR="00E26068" w:rsidRPr="0048704F" w:rsidRDefault="00E26068" w:rsidP="00CB0198">
            <w:pPr>
              <w:numPr>
                <w:ilvl w:val="0"/>
                <w:numId w:val="11"/>
              </w:numPr>
              <w:contextualSpacing/>
              <w:rPr>
                <w:rFonts w:asciiTheme="minorHAnsi" w:hAnsiTheme="minorHAnsi"/>
                <w:bCs/>
                <w:sz w:val="20"/>
                <w:szCs w:val="20"/>
              </w:rPr>
            </w:pPr>
            <w:r w:rsidRPr="0048704F">
              <w:rPr>
                <w:rFonts w:asciiTheme="minorHAnsi" w:hAnsiTheme="minorHAnsi"/>
                <w:sz w:val="20"/>
                <w:szCs w:val="20"/>
              </w:rPr>
              <w:t>The perfect verb tense is used to indicate a completed or perfected action or condition. It uses “have” and the past participle of the verb being conjugated. The past perfect tense has two actions that have occurred. One has happened before the other. The future perfect tense has two actions, both occurring in the future. One will happen after the other. For example, “I will have completed my lesson plan by the time my principal gets to school.”</w:t>
            </w:r>
          </w:p>
        </w:tc>
        <w:tc>
          <w:tcPr>
            <w:tcW w:w="3320" w:type="dxa"/>
            <w:shd w:val="clear" w:color="auto" w:fill="FFFFFF"/>
          </w:tcPr>
          <w:p w14:paraId="458843C3" w14:textId="77777777" w:rsidR="00E26068" w:rsidRPr="0048704F" w:rsidRDefault="00E26068" w:rsidP="00CB0198">
            <w:pPr>
              <w:pStyle w:val="Tablebullet"/>
              <w:rPr>
                <w:rFonts w:asciiTheme="minorHAnsi" w:eastAsia="Calibri" w:hAnsiTheme="minorHAnsi"/>
              </w:rPr>
            </w:pPr>
            <w:r w:rsidRPr="0048704F">
              <w:rPr>
                <w:rFonts w:asciiTheme="minorHAnsi" w:eastAsia="Calibri" w:hAnsiTheme="minorHAnsi"/>
                <w:i/>
              </w:rPr>
              <w:t xml:space="preserve">Read aloud the Use the Perfect Tense box on Language </w:t>
            </w:r>
            <w:r w:rsidRPr="0048704F">
              <w:rPr>
                <w:rFonts w:asciiTheme="minorHAnsi" w:hAnsiTheme="minorHAnsi"/>
                <w:i/>
              </w:rPr>
              <w:t>Handout: Use Verb Tense Correctly.</w:t>
            </w:r>
          </w:p>
        </w:tc>
      </w:tr>
      <w:tr w:rsidR="00E26068" w:rsidRPr="0049524D" w14:paraId="5DB36F83" w14:textId="77777777" w:rsidTr="00CB0198">
        <w:trPr>
          <w:trHeight w:val="126"/>
          <w:jc w:val="center"/>
        </w:trPr>
        <w:tc>
          <w:tcPr>
            <w:tcW w:w="1266" w:type="dxa"/>
            <w:shd w:val="clear" w:color="auto" w:fill="FFFFFF"/>
          </w:tcPr>
          <w:p w14:paraId="6963694A" w14:textId="77777777" w:rsidR="00E26068" w:rsidRPr="0048704F" w:rsidRDefault="00E26068" w:rsidP="00CB0198">
            <w:pPr>
              <w:widowControl w:val="0"/>
              <w:tabs>
                <w:tab w:val="left" w:pos="1872"/>
              </w:tabs>
              <w:rPr>
                <w:rFonts w:asciiTheme="minorHAnsi" w:hAnsiTheme="minorHAnsi"/>
                <w:sz w:val="20"/>
                <w:szCs w:val="20"/>
              </w:rPr>
            </w:pPr>
            <w:r w:rsidRPr="0048704F">
              <w:rPr>
                <w:rFonts w:asciiTheme="minorHAnsi" w:hAnsiTheme="minorHAnsi"/>
                <w:sz w:val="20"/>
                <w:szCs w:val="20"/>
              </w:rPr>
              <w:t>2 min.</w:t>
            </w:r>
          </w:p>
        </w:tc>
        <w:tc>
          <w:tcPr>
            <w:tcW w:w="6214" w:type="dxa"/>
            <w:shd w:val="clear" w:color="auto" w:fill="FFFFFF"/>
          </w:tcPr>
          <w:p w14:paraId="25CB38F1" w14:textId="77777777" w:rsidR="00E26068" w:rsidRPr="0048704F" w:rsidRDefault="00E26068" w:rsidP="00CB0198">
            <w:pPr>
              <w:pStyle w:val="1TableBullet"/>
              <w:rPr>
                <w:rFonts w:asciiTheme="minorHAnsi" w:eastAsia="Calibri" w:hAnsiTheme="minorHAnsi"/>
              </w:rPr>
            </w:pPr>
            <w:r w:rsidRPr="0048704F">
              <w:rPr>
                <w:rFonts w:asciiTheme="minorHAnsi" w:eastAsia="Calibri" w:hAnsiTheme="minorHAnsi"/>
              </w:rPr>
              <w:t>With your partner, define stative and dynamic verbs. Afterwards, verify your answers are correct by comparing them to the definitions in Language Handout: Use Verb Tenses Correctly.</w:t>
            </w:r>
          </w:p>
          <w:p w14:paraId="00542F1A" w14:textId="77777777" w:rsidR="00E26068" w:rsidRPr="0048704F" w:rsidRDefault="00E26068" w:rsidP="00CB0198">
            <w:pPr>
              <w:numPr>
                <w:ilvl w:val="0"/>
                <w:numId w:val="11"/>
              </w:numPr>
              <w:contextualSpacing/>
              <w:rPr>
                <w:rFonts w:asciiTheme="minorHAnsi" w:hAnsiTheme="minorHAnsi"/>
                <w:bCs/>
                <w:sz w:val="20"/>
                <w:szCs w:val="20"/>
              </w:rPr>
            </w:pPr>
            <w:r w:rsidRPr="0048704F">
              <w:rPr>
                <w:rFonts w:asciiTheme="minorHAnsi" w:hAnsiTheme="minorHAnsi"/>
                <w:bCs/>
                <w:sz w:val="20"/>
                <w:szCs w:val="20"/>
              </w:rPr>
              <w:t>Dynamic verbs describe actions. Stative verbs express a state, not an action.</w:t>
            </w:r>
          </w:p>
        </w:tc>
        <w:tc>
          <w:tcPr>
            <w:tcW w:w="3320" w:type="dxa"/>
            <w:shd w:val="clear" w:color="auto" w:fill="FFFFFF"/>
          </w:tcPr>
          <w:p w14:paraId="389F98BD" w14:textId="77777777" w:rsidR="00E26068" w:rsidRPr="0048704F" w:rsidRDefault="00E26068" w:rsidP="00CB0198">
            <w:pPr>
              <w:pStyle w:val="Tablebullet"/>
              <w:rPr>
                <w:rFonts w:asciiTheme="minorHAnsi" w:eastAsia="Calibri" w:hAnsiTheme="minorHAnsi"/>
              </w:rPr>
            </w:pPr>
            <w:r w:rsidRPr="0048704F">
              <w:rPr>
                <w:rFonts w:asciiTheme="minorHAnsi" w:eastAsia="Calibri" w:hAnsiTheme="minorHAnsi"/>
                <w:i/>
              </w:rPr>
              <w:t>Give pairs two minutes to define stative and dynamic verbs. Then read the definitions on the handout.</w:t>
            </w:r>
          </w:p>
        </w:tc>
      </w:tr>
      <w:tr w:rsidR="00E26068" w:rsidRPr="0049524D" w14:paraId="0F3B5543" w14:textId="77777777" w:rsidTr="00CB0198">
        <w:trPr>
          <w:trHeight w:val="126"/>
          <w:jc w:val="center"/>
        </w:trPr>
        <w:tc>
          <w:tcPr>
            <w:tcW w:w="1266" w:type="dxa"/>
            <w:shd w:val="clear" w:color="auto" w:fill="FFFFFF"/>
          </w:tcPr>
          <w:p w14:paraId="47C9EF8C" w14:textId="77777777" w:rsidR="00E26068" w:rsidRPr="0048704F" w:rsidRDefault="00E26068" w:rsidP="00CB0198">
            <w:pPr>
              <w:widowControl w:val="0"/>
              <w:tabs>
                <w:tab w:val="left" w:pos="1872"/>
              </w:tabs>
              <w:rPr>
                <w:rFonts w:asciiTheme="minorHAnsi" w:hAnsiTheme="minorHAnsi"/>
                <w:sz w:val="20"/>
                <w:szCs w:val="20"/>
              </w:rPr>
            </w:pPr>
            <w:r w:rsidRPr="0048704F">
              <w:rPr>
                <w:rFonts w:asciiTheme="minorHAnsi" w:hAnsiTheme="minorHAnsi"/>
                <w:sz w:val="20"/>
                <w:szCs w:val="20"/>
              </w:rPr>
              <w:t>1 min.</w:t>
            </w:r>
          </w:p>
        </w:tc>
        <w:tc>
          <w:tcPr>
            <w:tcW w:w="6214" w:type="dxa"/>
            <w:shd w:val="clear" w:color="auto" w:fill="FFFFFF"/>
          </w:tcPr>
          <w:p w14:paraId="28F7AA79" w14:textId="77777777" w:rsidR="00E26068" w:rsidRPr="0048704F" w:rsidRDefault="00E26068" w:rsidP="00CB0198">
            <w:pPr>
              <w:pStyle w:val="1TableBullet"/>
              <w:rPr>
                <w:rFonts w:asciiTheme="minorHAnsi" w:eastAsia="Calibri" w:hAnsiTheme="minorHAnsi"/>
              </w:rPr>
            </w:pPr>
            <w:r w:rsidRPr="0048704F">
              <w:rPr>
                <w:rFonts w:asciiTheme="minorHAnsi" w:eastAsia="Calibri" w:hAnsiTheme="minorHAnsi"/>
              </w:rPr>
              <w:t xml:space="preserve">The progressive tense describes ongoing actions. It talks about something that was, is, or will be happening. It is formed by adding the helping verb “to be” and the suffix </w:t>
            </w:r>
            <w:r w:rsidRPr="0048704F">
              <w:rPr>
                <w:rFonts w:asciiTheme="minorHAnsi" w:eastAsia="Calibri" w:hAnsiTheme="minorHAnsi"/>
                <w:i/>
              </w:rPr>
              <w:t>–ing</w:t>
            </w:r>
            <w:r w:rsidRPr="0048704F">
              <w:rPr>
                <w:rFonts w:asciiTheme="minorHAnsi" w:eastAsia="Calibri" w:hAnsiTheme="minorHAnsi"/>
              </w:rPr>
              <w:t xml:space="preserve">. </w:t>
            </w:r>
          </w:p>
          <w:p w14:paraId="4053AAEA" w14:textId="77777777" w:rsidR="00E26068" w:rsidRPr="0048704F" w:rsidRDefault="00E26068" w:rsidP="00CB0198">
            <w:pPr>
              <w:pStyle w:val="1TableBullet"/>
              <w:rPr>
                <w:rFonts w:asciiTheme="minorHAnsi" w:eastAsia="Calibri" w:hAnsiTheme="minorHAnsi"/>
              </w:rPr>
            </w:pPr>
            <w:r w:rsidRPr="0048704F">
              <w:rPr>
                <w:rFonts w:asciiTheme="minorHAnsi" w:eastAsia="Calibri" w:hAnsiTheme="minorHAnsi"/>
              </w:rPr>
              <w:t>Example: He is walking. He was walking yesterday.</w:t>
            </w:r>
          </w:p>
          <w:p w14:paraId="64D0AD5F" w14:textId="77777777" w:rsidR="00E26068" w:rsidRPr="0048704F" w:rsidRDefault="00E26068" w:rsidP="00CB0198">
            <w:pPr>
              <w:pStyle w:val="1TableBullet"/>
              <w:rPr>
                <w:rFonts w:asciiTheme="minorHAnsi" w:eastAsia="Calibri" w:hAnsiTheme="minorHAnsi"/>
              </w:rPr>
            </w:pPr>
            <w:r w:rsidRPr="0048704F">
              <w:rPr>
                <w:rFonts w:asciiTheme="minorHAnsi" w:eastAsia="Calibri" w:hAnsiTheme="minorHAnsi"/>
              </w:rPr>
              <w:t xml:space="preserve">Modal verbs are helping verbs that express conditions. Some common modal verbs are: </w:t>
            </w:r>
            <w:r w:rsidRPr="0048704F">
              <w:rPr>
                <w:rFonts w:asciiTheme="minorHAnsi" w:eastAsia="Calibri" w:hAnsiTheme="minorHAnsi"/>
                <w:i/>
              </w:rPr>
              <w:t>should, would, could, might</w:t>
            </w:r>
            <w:r w:rsidRPr="0048704F">
              <w:rPr>
                <w:rFonts w:asciiTheme="minorHAnsi" w:eastAsia="Calibri" w:hAnsiTheme="minorHAnsi"/>
              </w:rPr>
              <w:t xml:space="preserve">. </w:t>
            </w:r>
          </w:p>
          <w:p w14:paraId="3497F19A" w14:textId="77777777" w:rsidR="00E26068" w:rsidRPr="0048704F" w:rsidRDefault="00E26068" w:rsidP="00CB0198">
            <w:pPr>
              <w:numPr>
                <w:ilvl w:val="0"/>
                <w:numId w:val="11"/>
              </w:numPr>
              <w:contextualSpacing/>
              <w:rPr>
                <w:rFonts w:asciiTheme="minorHAnsi" w:hAnsiTheme="minorHAnsi"/>
                <w:bCs/>
                <w:sz w:val="20"/>
                <w:szCs w:val="20"/>
              </w:rPr>
            </w:pPr>
            <w:r w:rsidRPr="0048704F">
              <w:rPr>
                <w:rFonts w:asciiTheme="minorHAnsi" w:eastAsia="Calibri" w:hAnsiTheme="minorHAnsi"/>
                <w:sz w:val="20"/>
                <w:szCs w:val="20"/>
              </w:rPr>
              <w:t>Example: He should be going home now that it is getting late.</w:t>
            </w:r>
          </w:p>
        </w:tc>
        <w:tc>
          <w:tcPr>
            <w:tcW w:w="3320" w:type="dxa"/>
            <w:shd w:val="clear" w:color="auto" w:fill="FFFFFF"/>
          </w:tcPr>
          <w:p w14:paraId="441C5D7D" w14:textId="77777777" w:rsidR="00E26068" w:rsidRPr="0048704F" w:rsidRDefault="00E26068" w:rsidP="00CB0198">
            <w:pPr>
              <w:pStyle w:val="Tablebullet"/>
              <w:rPr>
                <w:rFonts w:asciiTheme="minorHAnsi" w:eastAsia="Calibri" w:hAnsiTheme="minorHAnsi"/>
              </w:rPr>
            </w:pPr>
            <w:r w:rsidRPr="0048704F">
              <w:rPr>
                <w:rFonts w:asciiTheme="minorHAnsi" w:eastAsia="Calibri" w:hAnsiTheme="minorHAnsi"/>
                <w:i/>
              </w:rPr>
              <w:t>Read aloud the definition of the progressive tense and modal verbs in Language Handout: Use Verb Tense Correctly.</w:t>
            </w:r>
          </w:p>
        </w:tc>
      </w:tr>
      <w:tr w:rsidR="00E26068" w:rsidRPr="0049524D" w14:paraId="2FBEB65A" w14:textId="77777777" w:rsidTr="00CB0198">
        <w:trPr>
          <w:trHeight w:val="126"/>
          <w:jc w:val="center"/>
        </w:trPr>
        <w:tc>
          <w:tcPr>
            <w:tcW w:w="1266" w:type="dxa"/>
            <w:shd w:val="clear" w:color="auto" w:fill="FFFFFF"/>
          </w:tcPr>
          <w:p w14:paraId="72429E70" w14:textId="77777777" w:rsidR="00E26068" w:rsidRPr="0048704F" w:rsidRDefault="00E26068" w:rsidP="00CB0198">
            <w:pPr>
              <w:widowControl w:val="0"/>
              <w:tabs>
                <w:tab w:val="left" w:pos="1872"/>
              </w:tabs>
              <w:rPr>
                <w:rFonts w:asciiTheme="minorHAnsi" w:hAnsiTheme="minorHAnsi"/>
                <w:sz w:val="20"/>
                <w:szCs w:val="20"/>
              </w:rPr>
            </w:pPr>
            <w:r w:rsidRPr="0048704F">
              <w:rPr>
                <w:rFonts w:asciiTheme="minorHAnsi" w:hAnsiTheme="minorHAnsi"/>
                <w:sz w:val="20"/>
                <w:szCs w:val="20"/>
              </w:rPr>
              <w:t>3 min.</w:t>
            </w:r>
          </w:p>
        </w:tc>
        <w:tc>
          <w:tcPr>
            <w:tcW w:w="6214" w:type="dxa"/>
            <w:shd w:val="clear" w:color="auto" w:fill="FFFFFF"/>
          </w:tcPr>
          <w:p w14:paraId="00C52A40" w14:textId="77777777" w:rsidR="00E26068" w:rsidRPr="0048704F" w:rsidRDefault="00E26068" w:rsidP="00CB0198">
            <w:pPr>
              <w:pStyle w:val="1TableBullet"/>
              <w:rPr>
                <w:rFonts w:asciiTheme="minorHAnsi" w:hAnsiTheme="minorHAnsi"/>
                <w:bCs/>
              </w:rPr>
            </w:pPr>
            <w:r w:rsidRPr="0048704F">
              <w:rPr>
                <w:rFonts w:asciiTheme="minorHAnsi" w:hAnsiTheme="minorHAnsi"/>
                <w:bCs/>
              </w:rPr>
              <w:t xml:space="preserve">Shifts in verb tense can confuse the reader. If you start writing in one tense, you must generally stick to that tense unless there is a valid reason to switch tenses. </w:t>
            </w:r>
          </w:p>
          <w:p w14:paraId="26F27A98" w14:textId="77777777" w:rsidR="00E26068" w:rsidRPr="0048704F" w:rsidRDefault="00E26068" w:rsidP="00CB0198">
            <w:pPr>
              <w:numPr>
                <w:ilvl w:val="0"/>
                <w:numId w:val="11"/>
              </w:numPr>
              <w:contextualSpacing/>
              <w:rPr>
                <w:rFonts w:asciiTheme="minorHAnsi" w:hAnsiTheme="minorHAnsi"/>
                <w:bCs/>
                <w:sz w:val="20"/>
                <w:szCs w:val="20"/>
              </w:rPr>
            </w:pPr>
            <w:r w:rsidRPr="0048704F">
              <w:rPr>
                <w:rFonts w:asciiTheme="minorHAnsi" w:hAnsiTheme="minorHAnsi"/>
                <w:bCs/>
                <w:sz w:val="20"/>
                <w:szCs w:val="20"/>
              </w:rPr>
              <w:t>You will have two minutes to correct the verb tenses on the chart. After two minutes, I will display the answers.</w:t>
            </w:r>
          </w:p>
        </w:tc>
        <w:tc>
          <w:tcPr>
            <w:tcW w:w="3320" w:type="dxa"/>
            <w:shd w:val="clear" w:color="auto" w:fill="FFFFFF"/>
          </w:tcPr>
          <w:p w14:paraId="3F55EC8A" w14:textId="77777777" w:rsidR="00E26068" w:rsidRPr="0048704F" w:rsidRDefault="00E26068" w:rsidP="00CB0198">
            <w:pPr>
              <w:pStyle w:val="1TableBullet"/>
              <w:rPr>
                <w:rFonts w:asciiTheme="minorHAnsi" w:eastAsia="Calibri" w:hAnsiTheme="minorHAnsi"/>
                <w:i/>
              </w:rPr>
            </w:pPr>
            <w:r w:rsidRPr="0048704F">
              <w:rPr>
                <w:rFonts w:asciiTheme="minorHAnsi" w:eastAsia="Calibri" w:hAnsiTheme="minorHAnsi"/>
                <w:i/>
              </w:rPr>
              <w:t>Read the Correct Shifts in Verb Tense box.</w:t>
            </w:r>
          </w:p>
          <w:p w14:paraId="5E604EDF" w14:textId="77777777" w:rsidR="00E26068" w:rsidRPr="0048704F" w:rsidRDefault="00E26068" w:rsidP="00CB0198">
            <w:pPr>
              <w:pStyle w:val="Tablebullet"/>
              <w:rPr>
                <w:rFonts w:asciiTheme="minorHAnsi" w:eastAsia="Calibri" w:hAnsiTheme="minorHAnsi"/>
              </w:rPr>
            </w:pPr>
            <w:r w:rsidRPr="0048704F">
              <w:rPr>
                <w:rFonts w:asciiTheme="minorHAnsi" w:eastAsia="Calibri" w:hAnsiTheme="minorHAnsi"/>
                <w:i/>
              </w:rPr>
              <w:t>Display the chart, covering the Correct column. Allow pairs time to correct verb tenses, then display the correct answers.</w:t>
            </w:r>
          </w:p>
        </w:tc>
      </w:tr>
      <w:tr w:rsidR="00E26068" w:rsidRPr="0049524D" w14:paraId="6F52335B" w14:textId="77777777" w:rsidTr="00CB0198">
        <w:trPr>
          <w:trHeight w:val="126"/>
          <w:jc w:val="center"/>
        </w:trPr>
        <w:tc>
          <w:tcPr>
            <w:tcW w:w="1266" w:type="dxa"/>
            <w:shd w:val="clear" w:color="auto" w:fill="FFFFFF"/>
          </w:tcPr>
          <w:p w14:paraId="42665F68" w14:textId="77777777" w:rsidR="00E26068" w:rsidRPr="0048704F" w:rsidRDefault="00E26068" w:rsidP="00CB0198">
            <w:pPr>
              <w:widowControl w:val="0"/>
              <w:tabs>
                <w:tab w:val="left" w:pos="1872"/>
              </w:tabs>
              <w:rPr>
                <w:rFonts w:asciiTheme="minorHAnsi" w:hAnsiTheme="minorHAnsi"/>
                <w:b/>
                <w:bCs/>
                <w:sz w:val="20"/>
                <w:szCs w:val="20"/>
              </w:rPr>
            </w:pPr>
            <w:r w:rsidRPr="0048704F">
              <w:rPr>
                <w:rFonts w:asciiTheme="minorHAnsi" w:hAnsiTheme="minorHAnsi"/>
                <w:b/>
                <w:bCs/>
                <w:sz w:val="20"/>
                <w:szCs w:val="20"/>
              </w:rPr>
              <w:t>Monitor Progress</w:t>
            </w:r>
          </w:p>
          <w:p w14:paraId="6C66E1E9" w14:textId="77777777" w:rsidR="00E26068" w:rsidRPr="0048704F" w:rsidRDefault="00E26068" w:rsidP="00CB0198">
            <w:pPr>
              <w:widowControl w:val="0"/>
              <w:tabs>
                <w:tab w:val="left" w:pos="1872"/>
              </w:tabs>
              <w:rPr>
                <w:rFonts w:asciiTheme="minorHAnsi" w:hAnsiTheme="minorHAnsi"/>
                <w:sz w:val="20"/>
                <w:szCs w:val="20"/>
              </w:rPr>
            </w:pPr>
            <w:r w:rsidRPr="0048704F">
              <w:rPr>
                <w:rFonts w:asciiTheme="minorHAnsi" w:hAnsiTheme="minorHAnsi"/>
                <w:sz w:val="20"/>
                <w:szCs w:val="20"/>
              </w:rPr>
              <w:t>5 min.</w:t>
            </w:r>
          </w:p>
        </w:tc>
        <w:tc>
          <w:tcPr>
            <w:tcW w:w="6214" w:type="dxa"/>
            <w:shd w:val="clear" w:color="auto" w:fill="FFFFFF"/>
          </w:tcPr>
          <w:p w14:paraId="41F58C46" w14:textId="77777777" w:rsidR="00E26068" w:rsidRPr="0048704F" w:rsidRDefault="00E26068" w:rsidP="00E26068">
            <w:pPr>
              <w:widowControl w:val="0"/>
              <w:numPr>
                <w:ilvl w:val="0"/>
                <w:numId w:val="10"/>
              </w:numPr>
              <w:ind w:left="360"/>
              <w:contextualSpacing/>
              <w:textAlignment w:val="baseline"/>
              <w:rPr>
                <w:rFonts w:asciiTheme="minorHAnsi" w:hAnsiTheme="minorHAnsi"/>
                <w:sz w:val="20"/>
                <w:szCs w:val="20"/>
              </w:rPr>
            </w:pPr>
            <w:r w:rsidRPr="0048704F">
              <w:rPr>
                <w:rFonts w:asciiTheme="minorHAnsi" w:hAnsiTheme="minorHAnsi"/>
                <w:bCs/>
                <w:sz w:val="20"/>
                <w:szCs w:val="20"/>
              </w:rPr>
              <w:t xml:space="preserve">Complete the practice items on Language Handout: Use Verb Tense Correctly. </w:t>
            </w:r>
          </w:p>
        </w:tc>
        <w:tc>
          <w:tcPr>
            <w:tcW w:w="3320" w:type="dxa"/>
            <w:shd w:val="clear" w:color="auto" w:fill="FFFFFF"/>
          </w:tcPr>
          <w:p w14:paraId="0413312D" w14:textId="77777777" w:rsidR="00E26068" w:rsidRPr="0048704F" w:rsidRDefault="00E26068" w:rsidP="00CB0198">
            <w:pPr>
              <w:pStyle w:val="Tablebullet"/>
              <w:rPr>
                <w:rFonts w:asciiTheme="minorHAnsi" w:eastAsia="Calibri" w:hAnsiTheme="minorHAnsi"/>
              </w:rPr>
            </w:pPr>
            <w:r w:rsidRPr="0048704F">
              <w:rPr>
                <w:rFonts w:asciiTheme="minorHAnsi" w:eastAsia="Calibri" w:hAnsiTheme="minorHAnsi"/>
                <w:i/>
              </w:rPr>
              <w:t>Distribute Language Handout: Use Verb Tense Correctly and review directions for the practice items.</w:t>
            </w:r>
          </w:p>
        </w:tc>
      </w:tr>
    </w:tbl>
    <w:p w14:paraId="3F892A1D" w14:textId="77777777" w:rsidR="00E26068" w:rsidRDefault="00E26068" w:rsidP="00E26068"/>
    <w:p w14:paraId="6D503573" w14:textId="77777777" w:rsidR="00E26068" w:rsidRDefault="00E26068">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E26068" w:rsidRPr="00CE1366" w14:paraId="772D3E91" w14:textId="77777777" w:rsidTr="00CB0198">
        <w:trPr>
          <w:trHeight w:val="432"/>
          <w:tblHeader/>
          <w:jc w:val="center"/>
        </w:trPr>
        <w:tc>
          <w:tcPr>
            <w:tcW w:w="10800" w:type="dxa"/>
            <w:shd w:val="clear" w:color="auto" w:fill="F2F2F2"/>
            <w:vAlign w:val="center"/>
          </w:tcPr>
          <w:p w14:paraId="0C215E59" w14:textId="25A55DA3" w:rsidR="00E26068" w:rsidRPr="00CE1366" w:rsidRDefault="00E26068" w:rsidP="00E26068">
            <w:pPr>
              <w:pStyle w:val="Heading5"/>
              <w:outlineLvl w:val="4"/>
            </w:pPr>
            <w:bookmarkStart w:id="98" w:name="_Toc18048124"/>
            <w:r w:rsidRPr="00CE1366">
              <w:t xml:space="preserve">Grade </w:t>
            </w:r>
            <w:r>
              <w:t>7</w:t>
            </w:r>
            <w:r w:rsidRPr="00CE1366">
              <w:t xml:space="preserve"> M</w:t>
            </w:r>
            <w:r>
              <w:t>3</w:t>
            </w:r>
            <w:r w:rsidRPr="00CE1366">
              <w:t xml:space="preserve"> L</w:t>
            </w:r>
            <w:r>
              <w:t>15</w:t>
            </w:r>
            <w:r w:rsidRPr="00CE1366">
              <w:t xml:space="preserve"> Handout: </w:t>
            </w:r>
            <w:r w:rsidRPr="0048704F">
              <w:t>Use Verb Tense Correctly</w:t>
            </w:r>
            <w:bookmarkEnd w:id="98"/>
          </w:p>
        </w:tc>
      </w:tr>
      <w:tr w:rsidR="00E26068" w:rsidRPr="00CE1366" w14:paraId="22176F6C" w14:textId="77777777" w:rsidTr="00CB0198">
        <w:trPr>
          <w:trHeight w:val="1152"/>
          <w:jc w:val="center"/>
        </w:trPr>
        <w:tc>
          <w:tcPr>
            <w:tcW w:w="10800" w:type="dxa"/>
            <w:shd w:val="clear" w:color="auto" w:fill="FFFFFF"/>
          </w:tcPr>
          <w:p w14:paraId="1DC63065" w14:textId="77777777" w:rsidR="00E26068" w:rsidRDefault="00E2606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26068" w:rsidRPr="00647619" w14:paraId="1CC27A76" w14:textId="77777777" w:rsidTr="00CB0198">
              <w:trPr>
                <w:jc w:val="center"/>
              </w:trPr>
              <w:tc>
                <w:tcPr>
                  <w:tcW w:w="5000" w:type="pct"/>
                  <w:shd w:val="clear" w:color="auto" w:fill="255694" w:themeFill="accent1"/>
                  <w:vAlign w:val="center"/>
                </w:tcPr>
                <w:p w14:paraId="573B65F0" w14:textId="77777777" w:rsidR="00E26068" w:rsidRPr="00647619" w:rsidRDefault="00E2606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USE THE PERFECT TENSE</w:t>
                  </w:r>
                </w:p>
              </w:tc>
            </w:tr>
            <w:tr w:rsidR="00E26068" w:rsidRPr="001118CA" w14:paraId="2C5C4F25" w14:textId="77777777" w:rsidTr="00CB0198">
              <w:trPr>
                <w:trHeight w:val="20"/>
                <w:jc w:val="center"/>
              </w:trPr>
              <w:tc>
                <w:tcPr>
                  <w:tcW w:w="5000" w:type="pct"/>
                  <w:shd w:val="clear" w:color="auto" w:fill="FFFFFF"/>
                </w:tcPr>
                <w:p w14:paraId="6BE0C546" w14:textId="77777777" w:rsidR="00E26068" w:rsidRDefault="00E26068" w:rsidP="00CB0198">
                  <w:pPr>
                    <w:rPr>
                      <w:rFonts w:cstheme="minorHAnsi"/>
                      <w:bCs/>
                      <w:sz w:val="20"/>
                      <w:szCs w:val="20"/>
                    </w:rPr>
                  </w:pPr>
                </w:p>
                <w:p w14:paraId="28FD086A" w14:textId="77777777" w:rsidR="00E26068" w:rsidRDefault="00E26068" w:rsidP="00CB0198">
                  <w:pPr>
                    <w:contextualSpacing/>
                    <w:rPr>
                      <w:bCs/>
                      <w:sz w:val="20"/>
                      <w:szCs w:val="20"/>
                    </w:rPr>
                  </w:pPr>
                  <w:r>
                    <w:rPr>
                      <w:bCs/>
                      <w:sz w:val="20"/>
                      <w:szCs w:val="20"/>
                    </w:rPr>
                    <w:t>The perfect verb tense is used to indicate a completed or perfected action or condition. It uses “have” and the past participle of the verb being conjugated. The past perfect tense has two actions that have occurred. One has happened before the other. The future perfect tense has two actions, both occurring in the future. One will happen after the other. For example, “I will have completed my lesson plan by the time my principal gets to school.”</w:t>
                  </w:r>
                </w:p>
                <w:p w14:paraId="0E389943" w14:textId="77777777" w:rsidR="00E26068" w:rsidRPr="00CE1366" w:rsidRDefault="00E26068" w:rsidP="00CB0198">
                  <w:pPr>
                    <w:rPr>
                      <w:rFonts w:cstheme="minorHAnsi"/>
                      <w:bCs/>
                      <w:sz w:val="20"/>
                      <w:szCs w:val="20"/>
                    </w:rPr>
                  </w:pPr>
                </w:p>
              </w:tc>
            </w:tr>
          </w:tbl>
          <w:p w14:paraId="6C5513EF" w14:textId="77777777" w:rsidR="00E26068" w:rsidRDefault="00E2606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26068" w:rsidRPr="00647619" w14:paraId="4155C7BF" w14:textId="77777777" w:rsidTr="00CB0198">
              <w:trPr>
                <w:jc w:val="center"/>
              </w:trPr>
              <w:tc>
                <w:tcPr>
                  <w:tcW w:w="5000" w:type="pct"/>
                  <w:shd w:val="clear" w:color="auto" w:fill="255694" w:themeFill="accent1"/>
                  <w:vAlign w:val="center"/>
                </w:tcPr>
                <w:p w14:paraId="16EA9B55" w14:textId="77777777" w:rsidR="00E26068" w:rsidRPr="00647619" w:rsidRDefault="00E2606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USE VERB TENSE TO SHOW TIME, SEQUENCE, STATE, AND CONDITION</w:t>
                  </w:r>
                </w:p>
              </w:tc>
            </w:tr>
            <w:tr w:rsidR="00E26068" w:rsidRPr="00CE1366" w14:paraId="54F83F22" w14:textId="77777777" w:rsidTr="00CB0198">
              <w:trPr>
                <w:trHeight w:val="20"/>
                <w:jc w:val="center"/>
              </w:trPr>
              <w:tc>
                <w:tcPr>
                  <w:tcW w:w="5000" w:type="pct"/>
                  <w:shd w:val="clear" w:color="auto" w:fill="FFFFFF"/>
                </w:tcPr>
                <w:p w14:paraId="12DCC940" w14:textId="77777777" w:rsidR="00E26068" w:rsidRDefault="00E26068" w:rsidP="00CB0198">
                  <w:pPr>
                    <w:rPr>
                      <w:bCs/>
                      <w:sz w:val="20"/>
                      <w:szCs w:val="20"/>
                    </w:rPr>
                  </w:pPr>
                </w:p>
                <w:p w14:paraId="3B214E14" w14:textId="77777777" w:rsidR="00E26068" w:rsidRDefault="00E26068" w:rsidP="00CB0198">
                  <w:pPr>
                    <w:rPr>
                      <w:bCs/>
                      <w:sz w:val="20"/>
                      <w:szCs w:val="20"/>
                    </w:rPr>
                  </w:pPr>
                  <w:r>
                    <w:rPr>
                      <w:bCs/>
                      <w:sz w:val="20"/>
                      <w:szCs w:val="20"/>
                    </w:rPr>
                    <w:t>Dynamic verbs describe actions. Stative verbs express a state, not an action.</w:t>
                  </w:r>
                </w:p>
                <w:p w14:paraId="07BD2717" w14:textId="77777777" w:rsidR="00E26068" w:rsidRDefault="00E26068" w:rsidP="00CB0198">
                  <w:pPr>
                    <w:rPr>
                      <w:bCs/>
                      <w:sz w:val="20"/>
                      <w:szCs w:val="20"/>
                    </w:rPr>
                  </w:pPr>
                </w:p>
                <w:p w14:paraId="7E915E51" w14:textId="77777777" w:rsidR="00E26068" w:rsidRDefault="00E26068" w:rsidP="00CB0198">
                  <w:pPr>
                    <w:rPr>
                      <w:bCs/>
                      <w:sz w:val="20"/>
                      <w:szCs w:val="20"/>
                    </w:rPr>
                  </w:pPr>
                  <w:r>
                    <w:rPr>
                      <w:bCs/>
                      <w:sz w:val="20"/>
                      <w:szCs w:val="20"/>
                    </w:rPr>
                    <w:t xml:space="preserve">The progressive tense describes ongoing actions. It talks about something that was, is, or will be happening. It is formed by adding the helping verb “to be” and the suffix </w:t>
                  </w:r>
                  <w:r w:rsidRPr="007206EA">
                    <w:rPr>
                      <w:bCs/>
                      <w:i/>
                      <w:sz w:val="20"/>
                      <w:szCs w:val="20"/>
                    </w:rPr>
                    <w:t>–ing</w:t>
                  </w:r>
                  <w:r>
                    <w:rPr>
                      <w:bCs/>
                      <w:sz w:val="20"/>
                      <w:szCs w:val="20"/>
                    </w:rPr>
                    <w:t>.</w:t>
                  </w:r>
                </w:p>
                <w:p w14:paraId="29DC35C6" w14:textId="77777777" w:rsidR="00E26068" w:rsidRDefault="00E26068" w:rsidP="00CB0198">
                  <w:pPr>
                    <w:rPr>
                      <w:bCs/>
                      <w:sz w:val="20"/>
                      <w:szCs w:val="20"/>
                    </w:rPr>
                  </w:pPr>
                </w:p>
                <w:p w14:paraId="0007B996" w14:textId="77777777" w:rsidR="00E26068" w:rsidRDefault="00E26068" w:rsidP="00CB0198">
                  <w:pPr>
                    <w:rPr>
                      <w:bCs/>
                      <w:sz w:val="20"/>
                      <w:szCs w:val="20"/>
                    </w:rPr>
                  </w:pPr>
                  <w:r>
                    <w:rPr>
                      <w:bCs/>
                      <w:sz w:val="20"/>
                      <w:szCs w:val="20"/>
                    </w:rPr>
                    <w:t>Example: He is walking. He was walking yesterday.</w:t>
                  </w:r>
                </w:p>
                <w:p w14:paraId="43675C00" w14:textId="77777777" w:rsidR="00E26068" w:rsidRDefault="00E26068" w:rsidP="00CB0198">
                  <w:pPr>
                    <w:rPr>
                      <w:bCs/>
                      <w:sz w:val="20"/>
                      <w:szCs w:val="20"/>
                    </w:rPr>
                  </w:pPr>
                </w:p>
                <w:p w14:paraId="6F4141CB" w14:textId="77777777" w:rsidR="00E26068" w:rsidRDefault="00E26068" w:rsidP="00CB0198">
                  <w:pPr>
                    <w:rPr>
                      <w:bCs/>
                      <w:sz w:val="20"/>
                      <w:szCs w:val="20"/>
                    </w:rPr>
                  </w:pPr>
                  <w:r>
                    <w:rPr>
                      <w:bCs/>
                      <w:sz w:val="20"/>
                      <w:szCs w:val="20"/>
                    </w:rPr>
                    <w:t xml:space="preserve">Modal verbs are helping verbs that express conditions.  Some common modal verbs are: </w:t>
                  </w:r>
                  <w:r w:rsidRPr="007206EA">
                    <w:rPr>
                      <w:bCs/>
                      <w:i/>
                      <w:sz w:val="20"/>
                      <w:szCs w:val="20"/>
                    </w:rPr>
                    <w:t>should, would, could, might</w:t>
                  </w:r>
                  <w:r>
                    <w:rPr>
                      <w:bCs/>
                      <w:sz w:val="20"/>
                      <w:szCs w:val="20"/>
                    </w:rPr>
                    <w:t xml:space="preserve">. </w:t>
                  </w:r>
                </w:p>
                <w:p w14:paraId="3585EF66" w14:textId="77777777" w:rsidR="00E26068" w:rsidRDefault="00E26068" w:rsidP="00CB0198">
                  <w:pPr>
                    <w:rPr>
                      <w:bCs/>
                      <w:sz w:val="20"/>
                      <w:szCs w:val="20"/>
                    </w:rPr>
                  </w:pPr>
                </w:p>
                <w:p w14:paraId="6E3DF032" w14:textId="77777777" w:rsidR="00E26068" w:rsidRDefault="00E26068" w:rsidP="00CB0198">
                  <w:pPr>
                    <w:rPr>
                      <w:bCs/>
                      <w:sz w:val="20"/>
                      <w:szCs w:val="20"/>
                    </w:rPr>
                  </w:pPr>
                  <w:r>
                    <w:rPr>
                      <w:bCs/>
                      <w:sz w:val="20"/>
                      <w:szCs w:val="20"/>
                    </w:rPr>
                    <w:t xml:space="preserve">Example: He should be going home now that it is getting late. </w:t>
                  </w:r>
                </w:p>
                <w:p w14:paraId="5934ADB1" w14:textId="77777777" w:rsidR="00E26068" w:rsidRPr="00CE1366" w:rsidRDefault="00E26068" w:rsidP="00CB0198">
                  <w:pPr>
                    <w:rPr>
                      <w:rFonts w:cstheme="minorHAnsi"/>
                      <w:bCs/>
                      <w:sz w:val="20"/>
                      <w:szCs w:val="20"/>
                    </w:rPr>
                  </w:pPr>
                </w:p>
              </w:tc>
            </w:tr>
          </w:tbl>
          <w:p w14:paraId="529AE167" w14:textId="77777777" w:rsidR="00E26068" w:rsidRDefault="00E2606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26068" w:rsidRPr="00647619" w14:paraId="3C2F8986" w14:textId="77777777" w:rsidTr="00CB0198">
              <w:trPr>
                <w:jc w:val="center"/>
              </w:trPr>
              <w:tc>
                <w:tcPr>
                  <w:tcW w:w="5000" w:type="pct"/>
                  <w:shd w:val="clear" w:color="auto" w:fill="255694" w:themeFill="accent1"/>
                  <w:vAlign w:val="center"/>
                </w:tcPr>
                <w:p w14:paraId="1AC61565" w14:textId="77777777" w:rsidR="00E26068" w:rsidRPr="00647619" w:rsidRDefault="00E2606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CORRECT SHIFTS IN VERB TENSE</w:t>
                  </w:r>
                </w:p>
              </w:tc>
            </w:tr>
            <w:tr w:rsidR="00E26068" w:rsidRPr="001118CA" w14:paraId="28CFDF7D" w14:textId="77777777" w:rsidTr="00CB0198">
              <w:trPr>
                <w:trHeight w:val="1728"/>
                <w:jc w:val="center"/>
              </w:trPr>
              <w:tc>
                <w:tcPr>
                  <w:tcW w:w="5000" w:type="pct"/>
                  <w:shd w:val="clear" w:color="auto" w:fill="FFFFFF"/>
                </w:tcPr>
                <w:p w14:paraId="06BBBE9D" w14:textId="77777777" w:rsidR="00E26068" w:rsidRDefault="00E26068" w:rsidP="00CB0198">
                  <w:pPr>
                    <w:rPr>
                      <w:rFonts w:cstheme="minorHAnsi"/>
                      <w:bCs/>
                      <w:sz w:val="20"/>
                      <w:szCs w:val="20"/>
                    </w:rPr>
                  </w:pPr>
                </w:p>
                <w:p w14:paraId="6B8C33D8" w14:textId="77777777" w:rsidR="00E26068" w:rsidRDefault="00E26068" w:rsidP="00CB0198">
                  <w:pPr>
                    <w:rPr>
                      <w:rFonts w:cstheme="minorHAnsi"/>
                      <w:bCs/>
                      <w:sz w:val="20"/>
                      <w:szCs w:val="20"/>
                    </w:rPr>
                  </w:pPr>
                  <w:r>
                    <w:rPr>
                      <w:rFonts w:cstheme="minorHAnsi"/>
                      <w:bCs/>
                      <w:sz w:val="20"/>
                      <w:szCs w:val="20"/>
                    </w:rPr>
                    <w:t xml:space="preserve">Shifts in verb tense confuse the reader. If you start writing in one tense, you must generally keep using that tense unless there is a valid reason to switch tenses. </w:t>
                  </w:r>
                  <w:r w:rsidRPr="001118CA">
                    <w:rPr>
                      <w:rFonts w:cstheme="minorHAnsi"/>
                      <w:bCs/>
                      <w:sz w:val="20"/>
                      <w:szCs w:val="20"/>
                    </w:rPr>
                    <w:t xml:space="preserve"> </w:t>
                  </w:r>
                </w:p>
                <w:p w14:paraId="7CADE91D" w14:textId="77777777" w:rsidR="00E26068" w:rsidRPr="0065706B" w:rsidRDefault="00E26068" w:rsidP="00CB0198">
                  <w:pPr>
                    <w:rPr>
                      <w:rFonts w:cstheme="minorHAnsi"/>
                      <w:bCs/>
                      <w:sz w:val="20"/>
                      <w:szCs w:val="20"/>
                    </w:rPr>
                  </w:pPr>
                </w:p>
                <w:tbl>
                  <w:tblPr>
                    <w:tblStyle w:val="TableGrid"/>
                    <w:tblW w:w="4753" w:type="pct"/>
                    <w:jc w:val="center"/>
                    <w:tblLayout w:type="fixed"/>
                    <w:tblLook w:val="04A0" w:firstRow="1" w:lastRow="0" w:firstColumn="1" w:lastColumn="0" w:noHBand="0" w:noVBand="1"/>
                  </w:tblPr>
                  <w:tblGrid>
                    <w:gridCol w:w="4670"/>
                    <w:gridCol w:w="4697"/>
                  </w:tblGrid>
                  <w:tr w:rsidR="00E26068" w:rsidRPr="001118CA" w14:paraId="03C4CB0D" w14:textId="77777777" w:rsidTr="00CB0198">
                    <w:trPr>
                      <w:jc w:val="center"/>
                    </w:trPr>
                    <w:tc>
                      <w:tcPr>
                        <w:tcW w:w="2493" w:type="pct"/>
                        <w:shd w:val="clear" w:color="auto" w:fill="EDF5FB" w:themeFill="text2"/>
                      </w:tcPr>
                      <w:p w14:paraId="36D50348" w14:textId="77777777" w:rsidR="00E26068" w:rsidRPr="001118CA" w:rsidRDefault="00E26068" w:rsidP="00CB0198">
                        <w:pPr>
                          <w:rPr>
                            <w:rFonts w:cstheme="minorHAnsi"/>
                            <w:b/>
                            <w:bCs/>
                            <w:sz w:val="20"/>
                            <w:szCs w:val="20"/>
                          </w:rPr>
                        </w:pPr>
                        <w:r>
                          <w:rPr>
                            <w:rFonts w:cstheme="minorHAnsi"/>
                            <w:b/>
                            <w:bCs/>
                            <w:sz w:val="20"/>
                            <w:szCs w:val="20"/>
                          </w:rPr>
                          <w:t>Incorrect</w:t>
                        </w:r>
                      </w:p>
                    </w:tc>
                    <w:tc>
                      <w:tcPr>
                        <w:tcW w:w="2507" w:type="pct"/>
                        <w:shd w:val="clear" w:color="auto" w:fill="EDF5FB" w:themeFill="text2"/>
                      </w:tcPr>
                      <w:p w14:paraId="24EBC3D7" w14:textId="77777777" w:rsidR="00E26068" w:rsidRPr="001118CA" w:rsidRDefault="00E26068" w:rsidP="00CB0198">
                        <w:pPr>
                          <w:rPr>
                            <w:rFonts w:cstheme="minorHAnsi"/>
                            <w:b/>
                            <w:bCs/>
                            <w:sz w:val="20"/>
                            <w:szCs w:val="20"/>
                          </w:rPr>
                        </w:pPr>
                        <w:r>
                          <w:rPr>
                            <w:rFonts w:cstheme="minorHAnsi"/>
                            <w:b/>
                            <w:bCs/>
                            <w:sz w:val="20"/>
                            <w:szCs w:val="20"/>
                          </w:rPr>
                          <w:t>Correct</w:t>
                        </w:r>
                      </w:p>
                    </w:tc>
                  </w:tr>
                  <w:tr w:rsidR="00E26068" w:rsidRPr="001118CA" w14:paraId="64D30D5F" w14:textId="77777777" w:rsidTr="00CB0198">
                    <w:trPr>
                      <w:jc w:val="center"/>
                    </w:trPr>
                    <w:tc>
                      <w:tcPr>
                        <w:tcW w:w="2493" w:type="pct"/>
                      </w:tcPr>
                      <w:p w14:paraId="2FAE7130" w14:textId="77777777" w:rsidR="00E26068" w:rsidRDefault="00E26068" w:rsidP="00CB0198">
                        <w:pPr>
                          <w:rPr>
                            <w:rFonts w:cstheme="minorHAnsi"/>
                            <w:bCs/>
                            <w:sz w:val="20"/>
                            <w:szCs w:val="20"/>
                          </w:rPr>
                        </w:pPr>
                        <w:r>
                          <w:rPr>
                            <w:rFonts w:cstheme="minorHAnsi"/>
                            <w:bCs/>
                            <w:sz w:val="20"/>
                            <w:szCs w:val="20"/>
                          </w:rPr>
                          <w:t xml:space="preserve">Paul </w:t>
                        </w:r>
                        <w:r w:rsidRPr="00515A1C">
                          <w:rPr>
                            <w:rFonts w:cstheme="minorHAnsi"/>
                            <w:bCs/>
                            <w:sz w:val="20"/>
                            <w:szCs w:val="20"/>
                            <w:u w:val="single"/>
                          </w:rPr>
                          <w:t>sneezes</w:t>
                        </w:r>
                        <w:r>
                          <w:rPr>
                            <w:rFonts w:cstheme="minorHAnsi"/>
                            <w:bCs/>
                            <w:sz w:val="20"/>
                            <w:szCs w:val="20"/>
                          </w:rPr>
                          <w:t xml:space="preserve">, and everyone </w:t>
                        </w:r>
                        <w:r w:rsidRPr="00515A1C">
                          <w:rPr>
                            <w:rFonts w:cstheme="minorHAnsi"/>
                            <w:bCs/>
                            <w:sz w:val="20"/>
                            <w:szCs w:val="20"/>
                            <w:u w:val="single"/>
                          </w:rPr>
                          <w:t>will laugh</w:t>
                        </w:r>
                        <w:r>
                          <w:rPr>
                            <w:rFonts w:cstheme="minorHAnsi"/>
                            <w:bCs/>
                            <w:sz w:val="20"/>
                            <w:szCs w:val="20"/>
                          </w:rPr>
                          <w:t xml:space="preserve">. </w:t>
                        </w:r>
                      </w:p>
                      <w:p w14:paraId="52391282" w14:textId="77777777" w:rsidR="00E26068" w:rsidRPr="00515A1C" w:rsidRDefault="00E26068" w:rsidP="00CB0198">
                        <w:pPr>
                          <w:rPr>
                            <w:rFonts w:cstheme="minorHAnsi"/>
                            <w:b/>
                            <w:bCs/>
                            <w:sz w:val="20"/>
                            <w:szCs w:val="20"/>
                          </w:rPr>
                        </w:pPr>
                        <w:r>
                          <w:rPr>
                            <w:rFonts w:cstheme="minorHAnsi"/>
                            <w:bCs/>
                            <w:sz w:val="20"/>
                            <w:szCs w:val="20"/>
                          </w:rPr>
                          <w:t xml:space="preserve">         </w:t>
                        </w:r>
                        <w:r w:rsidRPr="00515A1C">
                          <w:rPr>
                            <w:rFonts w:cstheme="minorHAnsi"/>
                            <w:b/>
                            <w:bCs/>
                            <w:sz w:val="20"/>
                            <w:szCs w:val="20"/>
                          </w:rPr>
                          <w:t>present tense              future tense</w:t>
                        </w:r>
                      </w:p>
                    </w:tc>
                    <w:tc>
                      <w:tcPr>
                        <w:tcW w:w="2507" w:type="pct"/>
                      </w:tcPr>
                      <w:p w14:paraId="7287D76C" w14:textId="77777777" w:rsidR="00E26068" w:rsidRDefault="00E26068" w:rsidP="00CB0198">
                        <w:pPr>
                          <w:rPr>
                            <w:rFonts w:cstheme="minorHAnsi"/>
                            <w:bCs/>
                            <w:sz w:val="20"/>
                            <w:szCs w:val="20"/>
                          </w:rPr>
                        </w:pPr>
                        <w:r>
                          <w:rPr>
                            <w:rFonts w:cstheme="minorHAnsi"/>
                            <w:bCs/>
                            <w:sz w:val="20"/>
                            <w:szCs w:val="20"/>
                          </w:rPr>
                          <w:t xml:space="preserve">Paul </w:t>
                        </w:r>
                        <w:r w:rsidRPr="00515A1C">
                          <w:rPr>
                            <w:rFonts w:cstheme="minorHAnsi"/>
                            <w:bCs/>
                            <w:sz w:val="20"/>
                            <w:szCs w:val="20"/>
                            <w:u w:val="single"/>
                          </w:rPr>
                          <w:t>sneezes</w:t>
                        </w:r>
                        <w:r>
                          <w:rPr>
                            <w:rFonts w:cstheme="minorHAnsi"/>
                            <w:bCs/>
                            <w:sz w:val="20"/>
                            <w:szCs w:val="20"/>
                          </w:rPr>
                          <w:t xml:space="preserve">, and everyone </w:t>
                        </w:r>
                        <w:r w:rsidRPr="00515A1C">
                          <w:rPr>
                            <w:rFonts w:cstheme="minorHAnsi"/>
                            <w:bCs/>
                            <w:sz w:val="20"/>
                            <w:szCs w:val="20"/>
                            <w:u w:val="single"/>
                          </w:rPr>
                          <w:t>laughs</w:t>
                        </w:r>
                        <w:r>
                          <w:rPr>
                            <w:rFonts w:cstheme="minorHAnsi"/>
                            <w:bCs/>
                            <w:sz w:val="20"/>
                            <w:szCs w:val="20"/>
                          </w:rPr>
                          <w:t>.</w:t>
                        </w:r>
                      </w:p>
                      <w:p w14:paraId="60602E0A" w14:textId="77777777" w:rsidR="00E26068" w:rsidRPr="001118CA" w:rsidRDefault="00E26068" w:rsidP="00CB0198">
                        <w:pPr>
                          <w:rPr>
                            <w:rFonts w:cstheme="minorHAnsi"/>
                            <w:bCs/>
                            <w:sz w:val="20"/>
                            <w:szCs w:val="20"/>
                          </w:rPr>
                        </w:pPr>
                        <w:r>
                          <w:rPr>
                            <w:rFonts w:cstheme="minorHAnsi"/>
                            <w:bCs/>
                            <w:sz w:val="20"/>
                            <w:szCs w:val="20"/>
                          </w:rPr>
                          <w:t xml:space="preserve">        </w:t>
                        </w:r>
                        <w:r w:rsidRPr="00515A1C">
                          <w:rPr>
                            <w:rFonts w:cstheme="minorHAnsi"/>
                            <w:b/>
                            <w:bCs/>
                            <w:sz w:val="20"/>
                            <w:szCs w:val="20"/>
                          </w:rPr>
                          <w:t>present tense</w:t>
                        </w:r>
                        <w:r>
                          <w:rPr>
                            <w:rFonts w:cstheme="minorHAnsi"/>
                            <w:b/>
                            <w:bCs/>
                            <w:sz w:val="20"/>
                            <w:szCs w:val="20"/>
                          </w:rPr>
                          <w:t xml:space="preserve">     </w:t>
                        </w:r>
                        <w:r w:rsidRPr="00515A1C">
                          <w:rPr>
                            <w:rFonts w:cstheme="minorHAnsi"/>
                            <w:b/>
                            <w:bCs/>
                            <w:sz w:val="20"/>
                            <w:szCs w:val="20"/>
                          </w:rPr>
                          <w:t xml:space="preserve"> </w:t>
                        </w:r>
                        <w:r>
                          <w:rPr>
                            <w:rFonts w:cstheme="minorHAnsi"/>
                            <w:b/>
                            <w:bCs/>
                            <w:sz w:val="20"/>
                            <w:szCs w:val="20"/>
                          </w:rPr>
                          <w:t xml:space="preserve">        </w:t>
                        </w:r>
                        <w:r w:rsidRPr="00515A1C">
                          <w:rPr>
                            <w:rFonts w:cstheme="minorHAnsi"/>
                            <w:b/>
                            <w:bCs/>
                            <w:sz w:val="20"/>
                            <w:szCs w:val="20"/>
                          </w:rPr>
                          <w:t xml:space="preserve">  present tense              </w:t>
                        </w:r>
                      </w:p>
                    </w:tc>
                  </w:tr>
                  <w:tr w:rsidR="00E26068" w:rsidRPr="001118CA" w14:paraId="062CD2A6" w14:textId="77777777" w:rsidTr="00CB0198">
                    <w:trPr>
                      <w:jc w:val="center"/>
                    </w:trPr>
                    <w:tc>
                      <w:tcPr>
                        <w:tcW w:w="2493" w:type="pct"/>
                      </w:tcPr>
                      <w:p w14:paraId="0FB4EA41" w14:textId="77777777" w:rsidR="00E26068" w:rsidRDefault="00E26068" w:rsidP="00CB0198">
                        <w:pPr>
                          <w:rPr>
                            <w:rFonts w:cstheme="minorHAnsi"/>
                            <w:bCs/>
                            <w:sz w:val="20"/>
                            <w:szCs w:val="20"/>
                          </w:rPr>
                        </w:pPr>
                        <w:r>
                          <w:rPr>
                            <w:rFonts w:cstheme="minorHAnsi"/>
                            <w:bCs/>
                            <w:sz w:val="20"/>
                            <w:szCs w:val="20"/>
                          </w:rPr>
                          <w:t xml:space="preserve">Sally </w:t>
                        </w:r>
                        <w:r w:rsidRPr="00CD5CDA">
                          <w:rPr>
                            <w:rFonts w:cstheme="minorHAnsi"/>
                            <w:bCs/>
                            <w:sz w:val="20"/>
                            <w:szCs w:val="20"/>
                            <w:u w:val="single"/>
                          </w:rPr>
                          <w:t>laughed</w:t>
                        </w:r>
                        <w:r>
                          <w:rPr>
                            <w:rFonts w:cstheme="minorHAnsi"/>
                            <w:bCs/>
                            <w:sz w:val="20"/>
                            <w:szCs w:val="20"/>
                          </w:rPr>
                          <w:t xml:space="preserve"> loudly and </w:t>
                        </w:r>
                        <w:r w:rsidRPr="00CD5CDA">
                          <w:rPr>
                            <w:rFonts w:cstheme="minorHAnsi"/>
                            <w:bCs/>
                            <w:sz w:val="20"/>
                            <w:szCs w:val="20"/>
                            <w:u w:val="single"/>
                          </w:rPr>
                          <w:t>will startle</w:t>
                        </w:r>
                        <w:r>
                          <w:rPr>
                            <w:rFonts w:cstheme="minorHAnsi"/>
                            <w:bCs/>
                            <w:sz w:val="20"/>
                            <w:szCs w:val="20"/>
                          </w:rPr>
                          <w:t xml:space="preserve"> everyone around her.</w:t>
                        </w:r>
                      </w:p>
                      <w:p w14:paraId="2A8B72F1" w14:textId="77777777" w:rsidR="00E26068" w:rsidRPr="001118CA" w:rsidRDefault="00E26068" w:rsidP="00CB0198">
                        <w:pPr>
                          <w:rPr>
                            <w:rFonts w:cstheme="minorHAnsi"/>
                            <w:bCs/>
                            <w:sz w:val="20"/>
                            <w:szCs w:val="20"/>
                          </w:rPr>
                        </w:pPr>
                        <w:r>
                          <w:rPr>
                            <w:rFonts w:cstheme="minorHAnsi"/>
                            <w:bCs/>
                            <w:sz w:val="20"/>
                            <w:szCs w:val="20"/>
                          </w:rPr>
                          <w:t xml:space="preserve">       </w:t>
                        </w:r>
                        <w:r>
                          <w:rPr>
                            <w:rFonts w:cstheme="minorHAnsi"/>
                            <w:b/>
                            <w:bCs/>
                            <w:sz w:val="20"/>
                            <w:szCs w:val="20"/>
                          </w:rPr>
                          <w:t>past</w:t>
                        </w:r>
                        <w:r w:rsidRPr="00515A1C">
                          <w:rPr>
                            <w:rFonts w:cstheme="minorHAnsi"/>
                            <w:b/>
                            <w:bCs/>
                            <w:sz w:val="20"/>
                            <w:szCs w:val="20"/>
                          </w:rPr>
                          <w:t xml:space="preserve"> tense              </w:t>
                        </w:r>
                        <w:r>
                          <w:rPr>
                            <w:rFonts w:cstheme="minorHAnsi"/>
                            <w:b/>
                            <w:bCs/>
                            <w:sz w:val="20"/>
                            <w:szCs w:val="20"/>
                          </w:rPr>
                          <w:t>future</w:t>
                        </w:r>
                        <w:r w:rsidRPr="00515A1C">
                          <w:rPr>
                            <w:rFonts w:cstheme="minorHAnsi"/>
                            <w:b/>
                            <w:bCs/>
                            <w:sz w:val="20"/>
                            <w:szCs w:val="20"/>
                          </w:rPr>
                          <w:t xml:space="preserve"> tense              </w:t>
                        </w:r>
                      </w:p>
                    </w:tc>
                    <w:tc>
                      <w:tcPr>
                        <w:tcW w:w="2507" w:type="pct"/>
                      </w:tcPr>
                      <w:p w14:paraId="42C54B49" w14:textId="77777777" w:rsidR="00E26068" w:rsidRDefault="00E26068" w:rsidP="00CB0198">
                        <w:pPr>
                          <w:rPr>
                            <w:rFonts w:cstheme="minorHAnsi"/>
                            <w:bCs/>
                            <w:sz w:val="20"/>
                            <w:szCs w:val="20"/>
                          </w:rPr>
                        </w:pPr>
                        <w:r>
                          <w:rPr>
                            <w:rFonts w:cstheme="minorHAnsi"/>
                            <w:bCs/>
                            <w:sz w:val="20"/>
                            <w:szCs w:val="20"/>
                          </w:rPr>
                          <w:t xml:space="preserve">Sally </w:t>
                        </w:r>
                        <w:r w:rsidRPr="00CD5CDA">
                          <w:rPr>
                            <w:rFonts w:cstheme="minorHAnsi"/>
                            <w:bCs/>
                            <w:sz w:val="20"/>
                            <w:szCs w:val="20"/>
                            <w:u w:val="single"/>
                          </w:rPr>
                          <w:t>laughed</w:t>
                        </w:r>
                        <w:r>
                          <w:rPr>
                            <w:rFonts w:cstheme="minorHAnsi"/>
                            <w:bCs/>
                            <w:sz w:val="20"/>
                            <w:szCs w:val="20"/>
                          </w:rPr>
                          <w:t xml:space="preserve"> loudly and </w:t>
                        </w:r>
                        <w:r>
                          <w:rPr>
                            <w:rFonts w:cstheme="minorHAnsi"/>
                            <w:bCs/>
                            <w:sz w:val="20"/>
                            <w:szCs w:val="20"/>
                            <w:u w:val="single"/>
                          </w:rPr>
                          <w:t>startl</w:t>
                        </w:r>
                        <w:r w:rsidRPr="00CD5CDA">
                          <w:rPr>
                            <w:rFonts w:cstheme="minorHAnsi"/>
                            <w:bCs/>
                            <w:sz w:val="20"/>
                            <w:szCs w:val="20"/>
                            <w:u w:val="single"/>
                          </w:rPr>
                          <w:t>ed</w:t>
                        </w:r>
                        <w:r>
                          <w:rPr>
                            <w:rFonts w:cstheme="minorHAnsi"/>
                            <w:bCs/>
                            <w:sz w:val="20"/>
                            <w:szCs w:val="20"/>
                          </w:rPr>
                          <w:t xml:space="preserve"> everyone around her.</w:t>
                        </w:r>
                      </w:p>
                      <w:p w14:paraId="25E61127" w14:textId="77777777" w:rsidR="00E26068" w:rsidRPr="001118CA" w:rsidRDefault="00E26068" w:rsidP="00CB0198">
                        <w:pPr>
                          <w:rPr>
                            <w:rFonts w:cstheme="minorHAnsi"/>
                            <w:bCs/>
                            <w:sz w:val="20"/>
                            <w:szCs w:val="20"/>
                          </w:rPr>
                        </w:pPr>
                        <w:r>
                          <w:rPr>
                            <w:rFonts w:cstheme="minorHAnsi"/>
                            <w:b/>
                            <w:bCs/>
                            <w:sz w:val="20"/>
                            <w:szCs w:val="20"/>
                          </w:rPr>
                          <w:t xml:space="preserve">       past</w:t>
                        </w:r>
                        <w:r w:rsidRPr="00515A1C">
                          <w:rPr>
                            <w:rFonts w:cstheme="minorHAnsi"/>
                            <w:b/>
                            <w:bCs/>
                            <w:sz w:val="20"/>
                            <w:szCs w:val="20"/>
                          </w:rPr>
                          <w:t xml:space="preserve"> tense              </w:t>
                        </w:r>
                        <w:r>
                          <w:rPr>
                            <w:rFonts w:cstheme="minorHAnsi"/>
                            <w:b/>
                            <w:bCs/>
                            <w:sz w:val="20"/>
                            <w:szCs w:val="20"/>
                          </w:rPr>
                          <w:t xml:space="preserve">  past</w:t>
                        </w:r>
                        <w:r w:rsidRPr="00515A1C">
                          <w:rPr>
                            <w:rFonts w:cstheme="minorHAnsi"/>
                            <w:b/>
                            <w:bCs/>
                            <w:sz w:val="20"/>
                            <w:szCs w:val="20"/>
                          </w:rPr>
                          <w:t xml:space="preserve"> tense              </w:t>
                        </w:r>
                      </w:p>
                    </w:tc>
                  </w:tr>
                </w:tbl>
                <w:p w14:paraId="0099D6BE" w14:textId="77777777" w:rsidR="00E26068" w:rsidRPr="001118CA" w:rsidRDefault="00E26068" w:rsidP="00CB0198">
                  <w:pPr>
                    <w:rPr>
                      <w:rFonts w:cstheme="minorHAnsi"/>
                      <w:b/>
                      <w:bCs/>
                      <w:color w:val="255694"/>
                      <w:sz w:val="20"/>
                      <w:szCs w:val="20"/>
                    </w:rPr>
                  </w:pPr>
                </w:p>
              </w:tc>
            </w:tr>
          </w:tbl>
          <w:p w14:paraId="49BD752F" w14:textId="77777777" w:rsidR="00E26068" w:rsidRDefault="00E2606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26068" w:rsidRPr="00647619" w14:paraId="75D7FE67" w14:textId="77777777" w:rsidTr="00CB0198">
              <w:trPr>
                <w:jc w:val="center"/>
              </w:trPr>
              <w:tc>
                <w:tcPr>
                  <w:tcW w:w="5000" w:type="pct"/>
                  <w:shd w:val="clear" w:color="auto" w:fill="255694" w:themeFill="accent1"/>
                  <w:vAlign w:val="center"/>
                </w:tcPr>
                <w:p w14:paraId="044568F4" w14:textId="77777777" w:rsidR="00E26068" w:rsidRPr="00647619" w:rsidRDefault="00E2606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PERFECT AND PROGRESSIVE VERB PRACTICE</w:t>
                  </w:r>
                </w:p>
              </w:tc>
            </w:tr>
            <w:tr w:rsidR="00E26068" w:rsidRPr="00CE1366" w14:paraId="10C5BF00" w14:textId="77777777" w:rsidTr="00CB0198">
              <w:trPr>
                <w:trHeight w:val="20"/>
                <w:jc w:val="center"/>
              </w:trPr>
              <w:tc>
                <w:tcPr>
                  <w:tcW w:w="5000" w:type="pct"/>
                  <w:shd w:val="clear" w:color="auto" w:fill="FFFFFF"/>
                </w:tcPr>
                <w:p w14:paraId="7A47A43C" w14:textId="77777777" w:rsidR="00E26068" w:rsidRPr="005D5785" w:rsidRDefault="00E26068" w:rsidP="00CB0198">
                  <w:pPr>
                    <w:widowControl w:val="0"/>
                    <w:tabs>
                      <w:tab w:val="left" w:pos="1872"/>
                    </w:tabs>
                    <w:rPr>
                      <w:rFonts w:cs="Times New Roman"/>
                      <w:bCs/>
                    </w:rPr>
                  </w:pPr>
                  <w:r w:rsidRPr="000C0264">
                    <w:rPr>
                      <w:rFonts w:cs="Times New Roman"/>
                      <w:b/>
                      <w:bCs/>
                    </w:rPr>
                    <w:t xml:space="preserve">Directions: </w:t>
                  </w:r>
                  <w:r>
                    <w:rPr>
                      <w:rFonts w:cs="Times New Roman"/>
                      <w:bCs/>
                    </w:rPr>
                    <w:t xml:space="preserve">Use the perfect or progressive tense in parentheses to complete the sentence. Indicate which tense you used. </w:t>
                  </w:r>
                </w:p>
                <w:p w14:paraId="29748484" w14:textId="77777777" w:rsidR="00E26068" w:rsidRPr="000C0264" w:rsidRDefault="00E26068" w:rsidP="00CB0198">
                  <w:pPr>
                    <w:widowControl w:val="0"/>
                    <w:rPr>
                      <w:rFonts w:cs="Times New Roman"/>
                      <w:b/>
                      <w:bCs/>
                    </w:rPr>
                  </w:pPr>
                </w:p>
                <w:p w14:paraId="760C7306" w14:textId="77777777" w:rsidR="00E26068" w:rsidRPr="002D3234" w:rsidRDefault="00E26068" w:rsidP="003564EE">
                  <w:pPr>
                    <w:widowControl w:val="0"/>
                    <w:numPr>
                      <w:ilvl w:val="0"/>
                      <w:numId w:val="333"/>
                    </w:numPr>
                    <w:rPr>
                      <w:rFonts w:asciiTheme="minorHAnsi" w:hAnsiTheme="minorHAnsi" w:cstheme="minorHAnsi"/>
                    </w:rPr>
                  </w:pPr>
                  <w:r w:rsidRPr="002D3234">
                    <w:rPr>
                      <w:rFonts w:asciiTheme="minorHAnsi" w:hAnsiTheme="minorHAnsi" w:cstheme="minorHAnsi"/>
                    </w:rPr>
                    <w:t>Are you sure you __</w:t>
                  </w:r>
                  <w:r w:rsidRPr="007206EA">
                    <w:rPr>
                      <w:rFonts w:asciiTheme="minorHAnsi" w:hAnsiTheme="minorHAnsi" w:cstheme="minorHAnsi"/>
                      <w:color w:val="FF0000"/>
                      <w:u w:val="single" w:color="000000" w:themeColor="text1"/>
                    </w:rPr>
                    <w:t>will be wearing</w:t>
                  </w:r>
                  <w:r w:rsidRPr="002D3234">
                    <w:rPr>
                      <w:rFonts w:asciiTheme="minorHAnsi" w:hAnsiTheme="minorHAnsi" w:cstheme="minorHAnsi"/>
                    </w:rPr>
                    <w:t xml:space="preserve">__ that outfit for prom tonight? (wear) </w:t>
                  </w:r>
                  <w:r w:rsidRPr="002D3234">
                    <w:rPr>
                      <w:rFonts w:asciiTheme="minorHAnsi" w:hAnsiTheme="minorHAnsi" w:cstheme="minorHAnsi"/>
                      <w:color w:val="FF0000"/>
                    </w:rPr>
                    <w:t>future perfect</w:t>
                  </w:r>
                </w:p>
                <w:p w14:paraId="56A59A6D" w14:textId="77777777" w:rsidR="00E26068" w:rsidRPr="002D3234" w:rsidRDefault="00E26068" w:rsidP="003564EE">
                  <w:pPr>
                    <w:widowControl w:val="0"/>
                    <w:numPr>
                      <w:ilvl w:val="0"/>
                      <w:numId w:val="333"/>
                    </w:numPr>
                    <w:rPr>
                      <w:rFonts w:asciiTheme="minorHAnsi" w:hAnsiTheme="minorHAnsi" w:cstheme="minorHAnsi"/>
                      <w:color w:val="FF0000"/>
                    </w:rPr>
                  </w:pPr>
                  <w:r w:rsidRPr="002D3234">
                    <w:rPr>
                      <w:rFonts w:asciiTheme="minorHAnsi" w:hAnsiTheme="minorHAnsi" w:cstheme="minorHAnsi"/>
                    </w:rPr>
                    <w:t>Whe</w:t>
                  </w:r>
                  <w:r>
                    <w:rPr>
                      <w:rFonts w:asciiTheme="minorHAnsi" w:hAnsiTheme="minorHAnsi" w:cstheme="minorHAnsi"/>
                    </w:rPr>
                    <w:t>n I started bussing tables, I _</w:t>
                  </w:r>
                  <w:r w:rsidRPr="002D3234">
                    <w:rPr>
                      <w:rFonts w:asciiTheme="minorHAnsi" w:hAnsiTheme="minorHAnsi" w:cstheme="minorHAnsi"/>
                    </w:rPr>
                    <w:t>_</w:t>
                  </w:r>
                  <w:r w:rsidRPr="007206EA">
                    <w:rPr>
                      <w:rFonts w:asciiTheme="minorHAnsi" w:hAnsiTheme="minorHAnsi" w:cstheme="minorHAnsi"/>
                      <w:color w:val="FF0000"/>
                      <w:u w:val="single" w:color="000000" w:themeColor="text1"/>
                    </w:rPr>
                    <w:t>was cleaning</w:t>
                  </w:r>
                  <w:r w:rsidRPr="002D3234">
                    <w:rPr>
                      <w:rFonts w:asciiTheme="minorHAnsi" w:hAnsiTheme="minorHAnsi" w:cstheme="minorHAnsi"/>
                    </w:rPr>
                    <w:t xml:space="preserve">__ very quickly to keep up with all the tables. (clean) </w:t>
                  </w:r>
                  <w:r w:rsidRPr="002D3234">
                    <w:rPr>
                      <w:rFonts w:asciiTheme="minorHAnsi" w:hAnsiTheme="minorHAnsi" w:cstheme="minorHAnsi"/>
                      <w:color w:val="FF0000"/>
                    </w:rPr>
                    <w:t>past perfect</w:t>
                  </w:r>
                </w:p>
                <w:p w14:paraId="2A221B25" w14:textId="77777777" w:rsidR="00E26068" w:rsidRPr="002D3234" w:rsidRDefault="00E26068" w:rsidP="003564EE">
                  <w:pPr>
                    <w:widowControl w:val="0"/>
                    <w:numPr>
                      <w:ilvl w:val="0"/>
                      <w:numId w:val="333"/>
                    </w:numPr>
                    <w:rPr>
                      <w:rFonts w:asciiTheme="minorHAnsi" w:hAnsiTheme="minorHAnsi" w:cstheme="minorHAnsi"/>
                    </w:rPr>
                  </w:pPr>
                  <w:r w:rsidRPr="002D3234">
                    <w:rPr>
                      <w:rFonts w:asciiTheme="minorHAnsi" w:hAnsiTheme="minorHAnsi" w:cstheme="minorHAnsi"/>
                    </w:rPr>
                    <w:t>She ___</w:t>
                  </w:r>
                  <w:r w:rsidRPr="007206EA">
                    <w:rPr>
                      <w:rFonts w:asciiTheme="minorHAnsi" w:hAnsiTheme="minorHAnsi" w:cstheme="minorHAnsi"/>
                      <w:color w:val="FF0000"/>
                      <w:u w:val="single" w:color="000000" w:themeColor="text1"/>
                    </w:rPr>
                    <w:t>has started</w:t>
                  </w:r>
                  <w:r w:rsidRPr="002D3234">
                    <w:rPr>
                      <w:rFonts w:asciiTheme="minorHAnsi" w:hAnsiTheme="minorHAnsi" w:cstheme="minorHAnsi"/>
                    </w:rPr>
                    <w:t xml:space="preserve">___ working full time at the firm. (start) </w:t>
                  </w:r>
                  <w:r w:rsidRPr="002D3234">
                    <w:rPr>
                      <w:rFonts w:asciiTheme="minorHAnsi" w:hAnsiTheme="minorHAnsi" w:cstheme="minorHAnsi"/>
                      <w:color w:val="FF0000"/>
                    </w:rPr>
                    <w:t>present progressive</w:t>
                  </w:r>
                </w:p>
                <w:p w14:paraId="79782238" w14:textId="77777777" w:rsidR="00E26068" w:rsidRPr="008D4060" w:rsidRDefault="00E26068" w:rsidP="003564EE">
                  <w:pPr>
                    <w:pStyle w:val="ListParagraph"/>
                    <w:numPr>
                      <w:ilvl w:val="0"/>
                      <w:numId w:val="333"/>
                    </w:numPr>
                    <w:rPr>
                      <w:rFonts w:cstheme="minorHAnsi"/>
                      <w:bCs/>
                      <w:sz w:val="20"/>
                      <w:szCs w:val="20"/>
                    </w:rPr>
                  </w:pPr>
                  <w:r w:rsidRPr="008D4060">
                    <w:rPr>
                      <w:rFonts w:asciiTheme="minorHAnsi" w:hAnsiTheme="minorHAnsi" w:cstheme="minorHAnsi"/>
                    </w:rPr>
                    <w:t>He __</w:t>
                  </w:r>
                  <w:r w:rsidRPr="007206EA">
                    <w:rPr>
                      <w:rFonts w:asciiTheme="minorHAnsi" w:hAnsiTheme="minorHAnsi" w:cstheme="minorHAnsi"/>
                      <w:color w:val="FF0000"/>
                      <w:u w:val="single" w:color="000000" w:themeColor="text1"/>
                    </w:rPr>
                    <w:t>had done</w:t>
                  </w:r>
                  <w:r w:rsidRPr="008D4060">
                    <w:rPr>
                      <w:rFonts w:asciiTheme="minorHAnsi" w:hAnsiTheme="minorHAnsi" w:cstheme="minorHAnsi"/>
                    </w:rPr>
                    <w:t xml:space="preserve">____ the dishes before his mom got home. (do) </w:t>
                  </w:r>
                  <w:r w:rsidRPr="008D4060">
                    <w:rPr>
                      <w:rFonts w:asciiTheme="minorHAnsi" w:hAnsiTheme="minorHAnsi" w:cstheme="minorHAnsi"/>
                      <w:color w:val="FF0000"/>
                    </w:rPr>
                    <w:t>past progressive</w:t>
                  </w:r>
                </w:p>
              </w:tc>
            </w:tr>
          </w:tbl>
          <w:p w14:paraId="0D3D11D5" w14:textId="77777777" w:rsidR="00E26068" w:rsidRDefault="00E2606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26068" w:rsidRPr="00647619" w14:paraId="465B9F71" w14:textId="77777777" w:rsidTr="00CB0198">
              <w:trPr>
                <w:jc w:val="center"/>
              </w:trPr>
              <w:tc>
                <w:tcPr>
                  <w:tcW w:w="5000" w:type="pct"/>
                  <w:shd w:val="clear" w:color="auto" w:fill="255694" w:themeFill="accent1"/>
                  <w:vAlign w:val="center"/>
                </w:tcPr>
                <w:p w14:paraId="7AE1E002" w14:textId="77777777" w:rsidR="00E26068" w:rsidRPr="00647619" w:rsidRDefault="00E2606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SHIFTS IN VERB TENSE PRACTICE</w:t>
                  </w:r>
                </w:p>
              </w:tc>
            </w:tr>
            <w:tr w:rsidR="00E26068" w:rsidRPr="00CE1366" w14:paraId="69B7A18C" w14:textId="77777777" w:rsidTr="00CB0198">
              <w:trPr>
                <w:trHeight w:val="20"/>
                <w:jc w:val="center"/>
              </w:trPr>
              <w:tc>
                <w:tcPr>
                  <w:tcW w:w="5000" w:type="pct"/>
                  <w:shd w:val="clear" w:color="auto" w:fill="FFFFFF"/>
                </w:tcPr>
                <w:p w14:paraId="44008F7D" w14:textId="77777777" w:rsidR="00E26068" w:rsidRPr="0007165B" w:rsidRDefault="00E26068" w:rsidP="00CB0198">
                  <w:pPr>
                    <w:widowControl w:val="0"/>
                    <w:rPr>
                      <w:rFonts w:cs="Times New Roman"/>
                      <w:bCs/>
                    </w:rPr>
                  </w:pPr>
                  <w:r w:rsidRPr="000C0264">
                    <w:rPr>
                      <w:rFonts w:cs="Times New Roman"/>
                      <w:b/>
                      <w:bCs/>
                    </w:rPr>
                    <w:t xml:space="preserve">Directions: </w:t>
                  </w:r>
                  <w:r>
                    <w:rPr>
                      <w:rFonts w:cs="Times New Roman"/>
                      <w:bCs/>
                    </w:rPr>
                    <w:t>Circle the verb that matches the tense.</w:t>
                  </w:r>
                </w:p>
                <w:p w14:paraId="648D754A" w14:textId="77777777" w:rsidR="00E26068" w:rsidRPr="000C0264" w:rsidRDefault="00E26068" w:rsidP="00CB0198">
                  <w:pPr>
                    <w:widowControl w:val="0"/>
                    <w:rPr>
                      <w:rFonts w:cs="Times New Roman"/>
                      <w:b/>
                      <w:bCs/>
                    </w:rPr>
                  </w:pPr>
                </w:p>
                <w:p w14:paraId="21D991A5" w14:textId="77777777" w:rsidR="00E26068" w:rsidRPr="00A26C1F" w:rsidRDefault="00E26068" w:rsidP="003564EE">
                  <w:pPr>
                    <w:widowControl w:val="0"/>
                    <w:numPr>
                      <w:ilvl w:val="0"/>
                      <w:numId w:val="332"/>
                    </w:numPr>
                    <w:rPr>
                      <w:rFonts w:asciiTheme="minorHAnsi" w:hAnsiTheme="minorHAnsi" w:cstheme="minorHAnsi"/>
                    </w:rPr>
                  </w:pPr>
                  <w:r>
                    <w:rPr>
                      <w:rFonts w:cs="Times New Roman"/>
                      <w:b/>
                      <w:bCs/>
                      <w:noProof/>
                    </w:rPr>
                    <mc:AlternateContent>
                      <mc:Choice Requires="wps">
                        <w:drawing>
                          <wp:anchor distT="0" distB="0" distL="114300" distR="114300" simplePos="0" relativeHeight="251721745" behindDoc="0" locked="0" layoutInCell="1" allowOverlap="1" wp14:anchorId="207459D3" wp14:editId="2AA6C7CC">
                            <wp:simplePos x="0" y="0"/>
                            <wp:positionH relativeFrom="column">
                              <wp:posOffset>2108991</wp:posOffset>
                            </wp:positionH>
                            <wp:positionV relativeFrom="paragraph">
                              <wp:posOffset>18776</wp:posOffset>
                            </wp:positionV>
                            <wp:extent cx="190774" cy="164460"/>
                            <wp:effectExtent l="0" t="0" r="19050" b="26670"/>
                            <wp:wrapNone/>
                            <wp:docPr id="1638105849" name="Oval 1638105849"/>
                            <wp:cNvGraphicFramePr/>
                            <a:graphic xmlns:a="http://schemas.openxmlformats.org/drawingml/2006/main">
                              <a:graphicData uri="http://schemas.microsoft.com/office/word/2010/wordprocessingShape">
                                <wps:wsp>
                                  <wps:cNvSpPr/>
                                  <wps:spPr>
                                    <a:xfrm>
                                      <a:off x="0" y="0"/>
                                      <a:ext cx="190774" cy="1644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EC6C8C" id="Oval 1638105849" o:spid="_x0000_s1026" style="position:absolute;margin-left:166.05pt;margin-top:1.5pt;width:15pt;height:12.95pt;z-index:2517217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" filled="f" strokecolor="red" strokeweight="1pt">
                            <v:stroke joinstyle="miter"/>
                          </v:oval>
                        </w:pict>
                      </mc:Fallback>
                    </mc:AlternateContent>
                  </w:r>
                  <w:r>
                    <w:rPr>
                      <w:rFonts w:asciiTheme="minorHAnsi" w:hAnsiTheme="minorHAnsi" w:cstheme="minorHAnsi"/>
                      <w:noProof/>
                    </w:rPr>
                    <mc:AlternateContent>
                      <mc:Choice Requires="wps">
                        <w:drawing>
                          <wp:anchor distT="0" distB="0" distL="114300" distR="114300" simplePos="0" relativeHeight="251722769" behindDoc="0" locked="0" layoutInCell="1" allowOverlap="1" wp14:anchorId="5B4BB646" wp14:editId="029C7B1E">
                            <wp:simplePos x="0" y="0"/>
                            <wp:positionH relativeFrom="column">
                              <wp:posOffset>2141855</wp:posOffset>
                            </wp:positionH>
                            <wp:positionV relativeFrom="paragraph">
                              <wp:posOffset>175895</wp:posOffset>
                            </wp:positionV>
                            <wp:extent cx="308610" cy="157480"/>
                            <wp:effectExtent l="0" t="0" r="15240" b="13970"/>
                            <wp:wrapNone/>
                            <wp:docPr id="1638105850" name="Oval 1638105850"/>
                            <wp:cNvGraphicFramePr/>
                            <a:graphic xmlns:a="http://schemas.openxmlformats.org/drawingml/2006/main">
                              <a:graphicData uri="http://schemas.microsoft.com/office/word/2010/wordprocessingShape">
                                <wps:wsp>
                                  <wps:cNvSpPr/>
                                  <wps:spPr>
                                    <a:xfrm>
                                      <a:off x="0" y="0"/>
                                      <a:ext cx="308610" cy="1574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66DBFC" id="Oval 1638105850" o:spid="_x0000_s1026" style="position:absolute;margin-left:168.65pt;margin-top:13.85pt;width:24.3pt;height:12.4pt;z-index:2517227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" filled="f" strokecolor="red" strokeweight="1pt">
                            <v:stroke joinstyle="miter"/>
                          </v:oval>
                        </w:pict>
                      </mc:Fallback>
                    </mc:AlternateContent>
                  </w:r>
                  <w:r w:rsidRPr="00A26C1F">
                    <w:rPr>
                      <w:rFonts w:asciiTheme="minorHAnsi" w:hAnsiTheme="minorHAnsi" w:cstheme="minorHAnsi"/>
                    </w:rPr>
                    <w:t>Heather drank her soda and (ate, eats, will eat) her dinner quietly.</w:t>
                  </w:r>
                </w:p>
                <w:p w14:paraId="32B520CA" w14:textId="77777777" w:rsidR="00E26068" w:rsidRPr="00E1112F" w:rsidRDefault="00E26068" w:rsidP="003564EE">
                  <w:pPr>
                    <w:pStyle w:val="ListParagraph"/>
                    <w:numPr>
                      <w:ilvl w:val="0"/>
                      <w:numId w:val="332"/>
                    </w:numPr>
                    <w:rPr>
                      <w:rFonts w:cstheme="minorHAnsi"/>
                      <w:bCs/>
                      <w:sz w:val="20"/>
                      <w:szCs w:val="20"/>
                    </w:rPr>
                  </w:pPr>
                  <w:r w:rsidRPr="00E1112F">
                    <w:rPr>
                      <w:rFonts w:asciiTheme="minorHAnsi" w:hAnsiTheme="minorHAnsi" w:cstheme="minorHAnsi"/>
                    </w:rPr>
                    <w:t>John sits in his chair and (did, does, will do) his homework diligently.</w:t>
                  </w:r>
                </w:p>
              </w:tc>
            </w:tr>
          </w:tbl>
          <w:p w14:paraId="44BD7298" w14:textId="77777777" w:rsidR="00E26068" w:rsidRDefault="00E26068" w:rsidP="00CB0198"/>
          <w:p w14:paraId="32E1F8ED" w14:textId="77777777" w:rsidR="00E26068" w:rsidRPr="00CE1366" w:rsidRDefault="00E26068" w:rsidP="00CB0198">
            <w:pPr>
              <w:spacing w:line="480" w:lineRule="auto"/>
              <w:rPr>
                <w:rFonts w:cs="Arial"/>
                <w:color w:val="auto"/>
              </w:rPr>
            </w:pPr>
          </w:p>
        </w:tc>
      </w:tr>
    </w:tbl>
    <w:p w14:paraId="781A351C" w14:textId="77777777" w:rsidR="00E26068" w:rsidRPr="002F47CF" w:rsidRDefault="00E26068" w:rsidP="00E26068"/>
    <w:p w14:paraId="28B7F47A" w14:textId="77777777" w:rsidR="00E26068" w:rsidRDefault="00E26068">
      <w:pPr>
        <w:ind w:left="720" w:hanging="360"/>
        <w:rPr>
          <w:rFonts w:asciiTheme="majorHAnsi" w:hAnsiTheme="majorHAnsi" w:cstheme="majorHAnsi"/>
          <w:noProof/>
          <w:color w:val="E27425" w:themeColor="accent2"/>
          <w:sz w:val="32"/>
          <w:szCs w:val="32"/>
          <w:lang w:eastAsia="ja-JP"/>
        </w:rPr>
      </w:pPr>
      <w:r>
        <w:br w:type="page"/>
      </w:r>
    </w:p>
    <w:p w14:paraId="0A99A6DA" w14:textId="4F5C7316" w:rsidR="008578BE" w:rsidRDefault="008578BE" w:rsidP="00065C0B">
      <w:pPr>
        <w:pStyle w:val="Heading3"/>
      </w:pPr>
      <w:bookmarkStart w:id="99" w:name="_Toc18048125"/>
      <w:r>
        <w:t>L.5.1.C: Use Verb Tense to Show Time, Sequence, State, and Condition</w:t>
      </w:r>
      <w:bookmarkEnd w:id="99"/>
    </w:p>
    <w:p w14:paraId="263FD18D" w14:textId="3972E30B" w:rsidR="00E26068" w:rsidRDefault="0030410F" w:rsidP="00E26068">
      <w:hyperlink w:anchor="_Grade_7_M3" w:history="1">
        <w:r w:rsidR="00E26068" w:rsidRPr="00E26068">
          <w:rPr>
            <w:rStyle w:val="Hyperlink"/>
            <w:rFonts w:ascii="Calibri" w:hAnsi="Calibri"/>
            <w:lang w:eastAsia="ja-JP"/>
          </w:rPr>
          <w:t xml:space="preserve">See </w:t>
        </w:r>
        <w:r w:rsidR="00E26068" w:rsidRPr="00E26068">
          <w:rPr>
            <w:rStyle w:val="Hyperlink"/>
            <w:rFonts w:ascii="Calibri" w:hAnsi="Calibri"/>
          </w:rPr>
          <w:t>Grade 7 M3 L15 Mini-lesson: Use Verb Tense Correctly (13 min.)</w:t>
        </w:r>
      </w:hyperlink>
    </w:p>
    <w:p w14:paraId="2D67ADA2" w14:textId="77777777" w:rsidR="00E26068" w:rsidRPr="00E26068" w:rsidRDefault="00E26068" w:rsidP="00E26068">
      <w:pPr>
        <w:rPr>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BD1017" w:rsidRPr="0049524D" w14:paraId="45D6D6FE" w14:textId="77777777" w:rsidTr="002B2E7B">
        <w:trPr>
          <w:trHeight w:val="432"/>
          <w:tblHeader/>
          <w:jc w:val="center"/>
        </w:trPr>
        <w:tc>
          <w:tcPr>
            <w:tcW w:w="10800" w:type="dxa"/>
            <w:gridSpan w:val="3"/>
            <w:shd w:val="clear" w:color="auto" w:fill="255694"/>
            <w:vAlign w:val="center"/>
          </w:tcPr>
          <w:p w14:paraId="28079473" w14:textId="570BC07C" w:rsidR="00BD1017" w:rsidRPr="0049524D" w:rsidRDefault="00BD1017" w:rsidP="00BD1017">
            <w:pPr>
              <w:pStyle w:val="Heading4"/>
              <w:outlineLvl w:val="3"/>
            </w:pPr>
            <w:bookmarkStart w:id="100" w:name="_Toc18048126"/>
            <w:r w:rsidRPr="0049524D">
              <w:t xml:space="preserve">Grade </w:t>
            </w:r>
            <w:r>
              <w:t>6</w:t>
            </w:r>
            <w:r w:rsidRPr="0049524D">
              <w:t xml:space="preserve"> M</w:t>
            </w:r>
            <w:r>
              <w:t>3</w:t>
            </w:r>
            <w:r w:rsidRPr="0049524D">
              <w:t xml:space="preserve"> L</w:t>
            </w:r>
            <w:r>
              <w:t>23</w:t>
            </w:r>
            <w:r w:rsidRPr="0049524D">
              <w:t xml:space="preserve"> Mini-lesson: </w:t>
            </w:r>
            <w:r w:rsidRPr="008402F8">
              <w:t xml:space="preserve">Use Verb Tense to Show Time, Sequence, State, and Condition </w:t>
            </w:r>
            <w:r w:rsidRPr="0049524D">
              <w:t>(</w:t>
            </w:r>
            <w:r>
              <w:t>11</w:t>
            </w:r>
            <w:r w:rsidRPr="0049524D">
              <w:t xml:space="preserve"> min.)</w:t>
            </w:r>
            <w:bookmarkEnd w:id="100"/>
          </w:p>
        </w:tc>
      </w:tr>
      <w:tr w:rsidR="00BD1017" w:rsidRPr="0049524D" w14:paraId="297095C2" w14:textId="77777777" w:rsidTr="002B2E7B">
        <w:trPr>
          <w:trHeight w:val="126"/>
          <w:jc w:val="center"/>
        </w:trPr>
        <w:tc>
          <w:tcPr>
            <w:tcW w:w="10800" w:type="dxa"/>
            <w:gridSpan w:val="3"/>
            <w:shd w:val="clear" w:color="auto" w:fill="FFFFFF"/>
          </w:tcPr>
          <w:p w14:paraId="5E02B898" w14:textId="77777777" w:rsidR="00BD1017" w:rsidRPr="0049524D" w:rsidRDefault="00BD1017" w:rsidP="002B2E7B">
            <w:pPr>
              <w:rPr>
                <w:b/>
                <w:caps/>
                <w:color w:val="E27425"/>
                <w:sz w:val="20"/>
                <w:szCs w:val="20"/>
              </w:rPr>
            </w:pPr>
            <w:r w:rsidRPr="00067782">
              <w:rPr>
                <w:rStyle w:val="05TableTextBoldOrange"/>
              </w:rPr>
              <w:t>L.5.1.C: Use Verb Tense to Show Time, Sequence, State, and Condition</w:t>
            </w:r>
          </w:p>
        </w:tc>
      </w:tr>
      <w:tr w:rsidR="00BD1017" w:rsidRPr="0049524D" w14:paraId="010D18C8" w14:textId="77777777" w:rsidTr="002B2E7B">
        <w:trPr>
          <w:trHeight w:val="126"/>
          <w:jc w:val="center"/>
        </w:trPr>
        <w:tc>
          <w:tcPr>
            <w:tcW w:w="10800" w:type="dxa"/>
            <w:gridSpan w:val="3"/>
            <w:shd w:val="clear" w:color="auto" w:fill="FFFFFF"/>
          </w:tcPr>
          <w:p w14:paraId="5F2DF496" w14:textId="77777777" w:rsidR="00BD1017" w:rsidRPr="0049524D" w:rsidRDefault="00BD1017" w:rsidP="002B2E7B">
            <w:pPr>
              <w:rPr>
                <w:b/>
                <w:caps/>
                <w:color w:val="E27425"/>
                <w:sz w:val="20"/>
                <w:szCs w:val="20"/>
              </w:rPr>
            </w:pPr>
            <w:r w:rsidRPr="00067782">
              <w:rPr>
                <w:b/>
                <w:caps/>
                <w:color w:val="auto"/>
                <w:sz w:val="20"/>
                <w:szCs w:val="20"/>
              </w:rPr>
              <w:t xml:space="preserve">L.5.1.C: </w:t>
            </w:r>
            <w:r w:rsidRPr="00067782">
              <w:rPr>
                <w:color w:val="auto"/>
                <w:sz w:val="20"/>
                <w:szCs w:val="20"/>
              </w:rPr>
              <w:t>Use verb tense to convey various times, sequences, states, and conditions.</w:t>
            </w:r>
          </w:p>
        </w:tc>
      </w:tr>
      <w:tr w:rsidR="00BD1017" w:rsidRPr="0049524D" w14:paraId="31DE6346" w14:textId="77777777" w:rsidTr="002B2E7B">
        <w:trPr>
          <w:trHeight w:val="126"/>
          <w:jc w:val="center"/>
        </w:trPr>
        <w:tc>
          <w:tcPr>
            <w:tcW w:w="10800" w:type="dxa"/>
            <w:gridSpan w:val="3"/>
            <w:shd w:val="clear" w:color="auto" w:fill="EDF5FB"/>
          </w:tcPr>
          <w:p w14:paraId="6E7C4E8D" w14:textId="77777777" w:rsidR="00BD1017" w:rsidRPr="0049524D" w:rsidRDefault="00BD1017" w:rsidP="002B2E7B">
            <w:pPr>
              <w:widowControl w:val="0"/>
              <w:tabs>
                <w:tab w:val="left" w:pos="1872"/>
              </w:tabs>
              <w:rPr>
                <w:b/>
                <w:sz w:val="20"/>
                <w:szCs w:val="20"/>
              </w:rPr>
            </w:pPr>
            <w:r w:rsidRPr="000C0264">
              <w:rPr>
                <w:b/>
                <w:sz w:val="20"/>
                <w:szCs w:val="20"/>
              </w:rPr>
              <w:t>Frame Instruction</w:t>
            </w:r>
          </w:p>
        </w:tc>
      </w:tr>
      <w:tr w:rsidR="00BD1017" w:rsidRPr="0049524D" w14:paraId="18BC31F4" w14:textId="77777777" w:rsidTr="002B2E7B">
        <w:trPr>
          <w:trHeight w:val="126"/>
          <w:jc w:val="center"/>
        </w:trPr>
        <w:tc>
          <w:tcPr>
            <w:tcW w:w="10800" w:type="dxa"/>
            <w:gridSpan w:val="3"/>
            <w:shd w:val="clear" w:color="auto" w:fill="FFFFFF"/>
          </w:tcPr>
          <w:p w14:paraId="3B933099" w14:textId="77777777" w:rsidR="00BD1017" w:rsidRPr="0049524D" w:rsidRDefault="00BD1017" w:rsidP="002B2E7B">
            <w:pPr>
              <w:widowControl w:val="0"/>
              <w:tabs>
                <w:tab w:val="left" w:pos="1872"/>
              </w:tabs>
              <w:rPr>
                <w:b/>
                <w:sz w:val="20"/>
                <w:szCs w:val="20"/>
              </w:rPr>
            </w:pPr>
            <w:r w:rsidRPr="000C0264">
              <w:rPr>
                <w:sz w:val="20"/>
                <w:szCs w:val="20"/>
              </w:rPr>
              <w:t xml:space="preserve">Today, we’re going to learn to </w:t>
            </w:r>
            <w:r>
              <w:rPr>
                <w:sz w:val="20"/>
                <w:szCs w:val="20"/>
              </w:rPr>
              <w:t>use certain verbs.</w:t>
            </w:r>
            <w:r w:rsidRPr="000C0264">
              <w:rPr>
                <w:sz w:val="20"/>
                <w:szCs w:val="20"/>
              </w:rPr>
              <w:t xml:space="preserve"> </w:t>
            </w:r>
            <w:r w:rsidRPr="00762F12">
              <w:rPr>
                <w:rFonts w:asciiTheme="minorHAnsi" w:hAnsiTheme="minorHAnsi" w:cstheme="minorHAnsi"/>
                <w:sz w:val="20"/>
                <w:szCs w:val="20"/>
              </w:rPr>
              <w:t>We will learn the progressive form of a verb, as well as verbs that have conditions and verbs that express a state, as opposed to an action.</w:t>
            </w:r>
          </w:p>
        </w:tc>
      </w:tr>
      <w:tr w:rsidR="00BD1017" w:rsidRPr="0049524D" w14:paraId="2A67D1E9" w14:textId="77777777" w:rsidTr="002B2E7B">
        <w:trPr>
          <w:trHeight w:val="126"/>
          <w:jc w:val="center"/>
        </w:trPr>
        <w:tc>
          <w:tcPr>
            <w:tcW w:w="10800" w:type="dxa"/>
            <w:gridSpan w:val="3"/>
            <w:shd w:val="clear" w:color="auto" w:fill="FFFFFF"/>
          </w:tcPr>
          <w:p w14:paraId="06D5255A" w14:textId="77777777" w:rsidR="00BD1017" w:rsidRPr="00AB601A" w:rsidRDefault="00BD1017" w:rsidP="003564EE">
            <w:pPr>
              <w:widowControl w:val="0"/>
              <w:numPr>
                <w:ilvl w:val="0"/>
                <w:numId w:val="320"/>
              </w:numPr>
              <w:tabs>
                <w:tab w:val="left" w:pos="1872"/>
              </w:tabs>
              <w:rPr>
                <w:i/>
                <w:sz w:val="20"/>
                <w:szCs w:val="20"/>
              </w:rPr>
            </w:pPr>
            <w:r w:rsidRPr="00AB601A">
              <w:rPr>
                <w:i/>
                <w:sz w:val="20"/>
                <w:szCs w:val="20"/>
              </w:rPr>
              <w:t xml:space="preserve">Display </w:t>
            </w:r>
            <w:r>
              <w:rPr>
                <w:i/>
                <w:sz w:val="20"/>
                <w:szCs w:val="20"/>
              </w:rPr>
              <w:t xml:space="preserve">Language </w:t>
            </w:r>
            <w:r w:rsidRPr="00AB601A">
              <w:rPr>
                <w:i/>
                <w:sz w:val="20"/>
                <w:szCs w:val="20"/>
              </w:rPr>
              <w:t xml:space="preserve">Handout: </w:t>
            </w:r>
            <w:r>
              <w:rPr>
                <w:i/>
                <w:sz w:val="20"/>
                <w:szCs w:val="20"/>
              </w:rPr>
              <w:t xml:space="preserve">Use </w:t>
            </w:r>
            <w:r w:rsidRPr="00AB601A">
              <w:rPr>
                <w:i/>
                <w:sz w:val="20"/>
                <w:szCs w:val="20"/>
              </w:rPr>
              <w:t>Verb</w:t>
            </w:r>
            <w:r>
              <w:rPr>
                <w:i/>
                <w:sz w:val="20"/>
                <w:szCs w:val="20"/>
              </w:rPr>
              <w:t xml:space="preserve"> Ten</w:t>
            </w:r>
            <w:r w:rsidRPr="00AB601A">
              <w:rPr>
                <w:i/>
                <w:sz w:val="20"/>
                <w:szCs w:val="20"/>
              </w:rPr>
              <w:t>s</w:t>
            </w:r>
            <w:r>
              <w:rPr>
                <w:i/>
                <w:sz w:val="20"/>
                <w:szCs w:val="20"/>
              </w:rPr>
              <w:t>e</w:t>
            </w:r>
            <w:r w:rsidRPr="00AB601A">
              <w:rPr>
                <w:i/>
                <w:sz w:val="20"/>
                <w:szCs w:val="20"/>
              </w:rPr>
              <w:t xml:space="preserve"> t</w:t>
            </w:r>
            <w:r>
              <w:rPr>
                <w:i/>
                <w:sz w:val="20"/>
                <w:szCs w:val="20"/>
              </w:rPr>
              <w:t>o Show</w:t>
            </w:r>
            <w:r w:rsidRPr="00AB601A">
              <w:rPr>
                <w:i/>
                <w:sz w:val="20"/>
                <w:szCs w:val="20"/>
              </w:rPr>
              <w:t xml:space="preserve"> Time, Sequence, State, and Condition</w:t>
            </w:r>
            <w:r w:rsidRPr="00AB601A">
              <w:rPr>
                <w:rFonts w:eastAsia="Calibri"/>
                <w:i/>
                <w:sz w:val="20"/>
                <w:szCs w:val="20"/>
              </w:rPr>
              <w:t>.</w:t>
            </w:r>
          </w:p>
          <w:p w14:paraId="3A069AA7" w14:textId="77777777" w:rsidR="00BD1017" w:rsidRPr="0049524D" w:rsidRDefault="00BD1017" w:rsidP="003564EE">
            <w:pPr>
              <w:widowControl w:val="0"/>
              <w:numPr>
                <w:ilvl w:val="0"/>
                <w:numId w:val="321"/>
              </w:numPr>
              <w:tabs>
                <w:tab w:val="left" w:pos="1872"/>
              </w:tabs>
              <w:rPr>
                <w:i/>
                <w:sz w:val="20"/>
                <w:szCs w:val="20"/>
              </w:rPr>
            </w:pPr>
            <w:r w:rsidRPr="00AB601A">
              <w:rPr>
                <w:rFonts w:asciiTheme="minorHAnsi" w:hAnsiTheme="minorHAnsi" w:cstheme="minorHAnsi"/>
                <w:i/>
                <w:sz w:val="20"/>
                <w:szCs w:val="20"/>
              </w:rPr>
              <w:t>Organize pairs for correcting incomplete sentences.</w:t>
            </w:r>
          </w:p>
        </w:tc>
      </w:tr>
      <w:tr w:rsidR="00BD1017" w:rsidRPr="0049524D" w14:paraId="11059DD4" w14:textId="77777777" w:rsidTr="002B2E7B">
        <w:trPr>
          <w:trHeight w:val="128"/>
          <w:jc w:val="center"/>
        </w:trPr>
        <w:tc>
          <w:tcPr>
            <w:tcW w:w="1266" w:type="dxa"/>
            <w:shd w:val="clear" w:color="auto" w:fill="EDF5FB"/>
            <w:vAlign w:val="center"/>
          </w:tcPr>
          <w:p w14:paraId="6BEC97EE" w14:textId="77777777" w:rsidR="00BD1017" w:rsidRPr="0049524D" w:rsidRDefault="00BD1017" w:rsidP="002B2E7B">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6E8D7FD1" w14:textId="77777777" w:rsidR="00BD1017" w:rsidRPr="0049524D" w:rsidRDefault="00BD1017" w:rsidP="002B2E7B">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456D6698" w14:textId="77777777" w:rsidR="00BD1017" w:rsidRPr="0049524D" w:rsidRDefault="00BD1017" w:rsidP="002B2E7B">
            <w:pPr>
              <w:widowControl w:val="0"/>
              <w:tabs>
                <w:tab w:val="left" w:pos="1872"/>
              </w:tabs>
              <w:rPr>
                <w:b/>
                <w:sz w:val="20"/>
                <w:szCs w:val="20"/>
              </w:rPr>
            </w:pPr>
            <w:r w:rsidRPr="0049524D">
              <w:rPr>
                <w:b/>
                <w:sz w:val="20"/>
                <w:szCs w:val="20"/>
              </w:rPr>
              <w:t>Do</w:t>
            </w:r>
          </w:p>
        </w:tc>
      </w:tr>
      <w:tr w:rsidR="00BD1017" w:rsidRPr="0049524D" w14:paraId="2C45C414" w14:textId="77777777" w:rsidTr="002B2E7B">
        <w:trPr>
          <w:trHeight w:val="126"/>
          <w:jc w:val="center"/>
        </w:trPr>
        <w:tc>
          <w:tcPr>
            <w:tcW w:w="1266" w:type="dxa"/>
            <w:shd w:val="clear" w:color="auto" w:fill="FFFFFF"/>
          </w:tcPr>
          <w:p w14:paraId="1F8481DE" w14:textId="77777777" w:rsidR="00BD1017" w:rsidRPr="008402F8" w:rsidRDefault="00BD1017" w:rsidP="002B2E7B">
            <w:pPr>
              <w:widowControl w:val="0"/>
              <w:tabs>
                <w:tab w:val="left" w:pos="1872"/>
              </w:tabs>
              <w:rPr>
                <w:rFonts w:asciiTheme="minorHAnsi" w:hAnsiTheme="minorHAnsi"/>
                <w:sz w:val="20"/>
                <w:szCs w:val="20"/>
              </w:rPr>
            </w:pPr>
            <w:r w:rsidRPr="008402F8">
              <w:rPr>
                <w:rFonts w:asciiTheme="minorHAnsi" w:hAnsiTheme="minorHAnsi"/>
                <w:sz w:val="20"/>
                <w:szCs w:val="20"/>
              </w:rPr>
              <w:t>2 min.</w:t>
            </w:r>
          </w:p>
        </w:tc>
        <w:tc>
          <w:tcPr>
            <w:tcW w:w="6214" w:type="dxa"/>
            <w:shd w:val="clear" w:color="auto" w:fill="FFFFFF"/>
          </w:tcPr>
          <w:p w14:paraId="3976EFCD" w14:textId="77777777" w:rsidR="00BD1017" w:rsidRPr="008402F8" w:rsidRDefault="00BD1017" w:rsidP="002B2E7B">
            <w:pPr>
              <w:numPr>
                <w:ilvl w:val="0"/>
                <w:numId w:val="11"/>
              </w:numPr>
              <w:contextualSpacing/>
              <w:rPr>
                <w:rFonts w:asciiTheme="minorHAnsi" w:hAnsiTheme="minorHAnsi"/>
                <w:bCs/>
                <w:sz w:val="20"/>
                <w:szCs w:val="20"/>
              </w:rPr>
            </w:pPr>
            <w:r w:rsidRPr="008402F8">
              <w:rPr>
                <w:rFonts w:asciiTheme="minorHAnsi" w:eastAsia="Calibri" w:hAnsiTheme="minorHAnsi"/>
                <w:sz w:val="20"/>
                <w:szCs w:val="20"/>
              </w:rPr>
              <w:t>With your partner, come up with a sentence that has a stative verb and one that has a dynamic verb. We will share possible answers in two minutes.</w:t>
            </w:r>
          </w:p>
        </w:tc>
        <w:tc>
          <w:tcPr>
            <w:tcW w:w="3320" w:type="dxa"/>
            <w:shd w:val="clear" w:color="auto" w:fill="FFFFFF"/>
          </w:tcPr>
          <w:p w14:paraId="22DA5042" w14:textId="77777777" w:rsidR="00BD1017" w:rsidRPr="008402F8" w:rsidRDefault="00BD1017" w:rsidP="002B2E7B">
            <w:pPr>
              <w:pStyle w:val="Tablebullet"/>
              <w:rPr>
                <w:rFonts w:asciiTheme="minorHAnsi" w:eastAsia="Calibri" w:hAnsiTheme="minorHAnsi"/>
              </w:rPr>
            </w:pPr>
            <w:r w:rsidRPr="008402F8">
              <w:rPr>
                <w:rFonts w:asciiTheme="minorHAnsi" w:eastAsia="Calibri" w:hAnsiTheme="minorHAnsi"/>
                <w:i/>
              </w:rPr>
              <w:t xml:space="preserve">Read aloud the Stative and Dynamic Verb box on Language </w:t>
            </w:r>
            <w:r w:rsidRPr="008402F8">
              <w:rPr>
                <w:rFonts w:asciiTheme="minorHAnsi" w:hAnsiTheme="minorHAnsi"/>
                <w:i/>
              </w:rPr>
              <w:t>Handout: Use Verb Tense to Show Time, Sequence, State, and Condition</w:t>
            </w:r>
            <w:r w:rsidRPr="008402F8">
              <w:rPr>
                <w:rFonts w:asciiTheme="minorHAnsi" w:eastAsia="Calibri" w:hAnsiTheme="minorHAnsi"/>
                <w:i/>
              </w:rPr>
              <w:t>.</w:t>
            </w:r>
          </w:p>
        </w:tc>
      </w:tr>
      <w:tr w:rsidR="00BD1017" w:rsidRPr="0049524D" w14:paraId="38130F5C" w14:textId="77777777" w:rsidTr="002B2E7B">
        <w:trPr>
          <w:trHeight w:val="126"/>
          <w:jc w:val="center"/>
        </w:trPr>
        <w:tc>
          <w:tcPr>
            <w:tcW w:w="1266" w:type="dxa"/>
            <w:shd w:val="clear" w:color="auto" w:fill="FFFFFF"/>
          </w:tcPr>
          <w:p w14:paraId="0B7FED6A" w14:textId="77777777" w:rsidR="00BD1017" w:rsidRPr="008402F8" w:rsidRDefault="00BD1017" w:rsidP="002B2E7B">
            <w:pPr>
              <w:widowControl w:val="0"/>
              <w:tabs>
                <w:tab w:val="left" w:pos="1872"/>
              </w:tabs>
              <w:rPr>
                <w:rFonts w:asciiTheme="minorHAnsi" w:hAnsiTheme="minorHAnsi"/>
                <w:sz w:val="20"/>
                <w:szCs w:val="20"/>
              </w:rPr>
            </w:pPr>
            <w:r w:rsidRPr="008402F8">
              <w:rPr>
                <w:rFonts w:asciiTheme="minorHAnsi" w:hAnsiTheme="minorHAnsi"/>
                <w:sz w:val="20"/>
                <w:szCs w:val="20"/>
              </w:rPr>
              <w:t>2 min.</w:t>
            </w:r>
          </w:p>
        </w:tc>
        <w:tc>
          <w:tcPr>
            <w:tcW w:w="6214" w:type="dxa"/>
            <w:shd w:val="clear" w:color="auto" w:fill="FFFFFF"/>
          </w:tcPr>
          <w:p w14:paraId="45C3AD2F" w14:textId="77777777" w:rsidR="00BD1017" w:rsidRPr="008402F8" w:rsidRDefault="00BD1017" w:rsidP="002B2E7B">
            <w:pPr>
              <w:numPr>
                <w:ilvl w:val="0"/>
                <w:numId w:val="11"/>
              </w:numPr>
              <w:contextualSpacing/>
              <w:rPr>
                <w:rFonts w:asciiTheme="minorHAnsi" w:hAnsiTheme="minorHAnsi"/>
                <w:bCs/>
                <w:sz w:val="20"/>
                <w:szCs w:val="20"/>
              </w:rPr>
            </w:pPr>
            <w:r w:rsidRPr="008402F8">
              <w:rPr>
                <w:rFonts w:asciiTheme="minorHAnsi" w:eastAsia="Calibri" w:hAnsiTheme="minorHAnsi"/>
                <w:sz w:val="20"/>
                <w:szCs w:val="20"/>
              </w:rPr>
              <w:t xml:space="preserve">With your partner, say the future and future progressive form of these sentences. Remember that the future progressive form uses the helping verb </w:t>
            </w:r>
            <w:r w:rsidRPr="008402F8">
              <w:rPr>
                <w:rFonts w:asciiTheme="minorHAnsi" w:eastAsia="Calibri" w:hAnsiTheme="minorHAnsi"/>
                <w:i/>
                <w:sz w:val="20"/>
                <w:szCs w:val="20"/>
              </w:rPr>
              <w:t>will be</w:t>
            </w:r>
            <w:r w:rsidRPr="008402F8">
              <w:rPr>
                <w:rFonts w:asciiTheme="minorHAnsi" w:eastAsia="Calibri" w:hAnsiTheme="minorHAnsi"/>
                <w:sz w:val="20"/>
                <w:szCs w:val="20"/>
              </w:rPr>
              <w:t>. After two minutes, I will reveal the answer.</w:t>
            </w:r>
          </w:p>
        </w:tc>
        <w:tc>
          <w:tcPr>
            <w:tcW w:w="3320" w:type="dxa"/>
            <w:shd w:val="clear" w:color="auto" w:fill="FFFFFF"/>
          </w:tcPr>
          <w:p w14:paraId="7ED7CE52" w14:textId="77777777" w:rsidR="00BD1017" w:rsidRPr="008402F8" w:rsidRDefault="00BD1017" w:rsidP="002B2E7B">
            <w:pPr>
              <w:pStyle w:val="Tablebullet"/>
              <w:rPr>
                <w:rFonts w:asciiTheme="minorHAnsi" w:eastAsia="Calibri" w:hAnsiTheme="minorHAnsi"/>
              </w:rPr>
            </w:pPr>
            <w:r w:rsidRPr="008402F8">
              <w:rPr>
                <w:rFonts w:asciiTheme="minorHAnsi" w:eastAsia="Calibri" w:hAnsiTheme="minorHAnsi"/>
                <w:i/>
              </w:rPr>
              <w:t>Read aloud the definition of the progressive tense in the Past, Present, Future, Progressive box. Review the chart with students. Cover the Future column.</w:t>
            </w:r>
          </w:p>
        </w:tc>
      </w:tr>
      <w:tr w:rsidR="00BD1017" w:rsidRPr="0049524D" w14:paraId="4D25ED4B" w14:textId="77777777" w:rsidTr="002B2E7B">
        <w:trPr>
          <w:trHeight w:val="126"/>
          <w:jc w:val="center"/>
        </w:trPr>
        <w:tc>
          <w:tcPr>
            <w:tcW w:w="1266" w:type="dxa"/>
            <w:shd w:val="clear" w:color="auto" w:fill="FFFFFF"/>
          </w:tcPr>
          <w:p w14:paraId="4E4101BB" w14:textId="77777777" w:rsidR="00BD1017" w:rsidRPr="008402F8" w:rsidRDefault="00BD1017" w:rsidP="002B2E7B">
            <w:pPr>
              <w:widowControl w:val="0"/>
              <w:tabs>
                <w:tab w:val="left" w:pos="1872"/>
              </w:tabs>
              <w:rPr>
                <w:rFonts w:asciiTheme="minorHAnsi" w:hAnsiTheme="minorHAnsi"/>
                <w:sz w:val="20"/>
                <w:szCs w:val="20"/>
              </w:rPr>
            </w:pPr>
            <w:r w:rsidRPr="008402F8">
              <w:rPr>
                <w:rFonts w:asciiTheme="minorHAnsi" w:hAnsiTheme="minorHAnsi"/>
                <w:sz w:val="20"/>
                <w:szCs w:val="20"/>
              </w:rPr>
              <w:t>2 min.</w:t>
            </w:r>
          </w:p>
        </w:tc>
        <w:tc>
          <w:tcPr>
            <w:tcW w:w="6214" w:type="dxa"/>
            <w:shd w:val="clear" w:color="auto" w:fill="FFFFFF"/>
          </w:tcPr>
          <w:p w14:paraId="2EEC3D73" w14:textId="77777777" w:rsidR="00BD1017" w:rsidRPr="008402F8" w:rsidRDefault="00BD1017" w:rsidP="00BD1017">
            <w:pPr>
              <w:widowControl w:val="0"/>
              <w:numPr>
                <w:ilvl w:val="0"/>
                <w:numId w:val="10"/>
              </w:numPr>
              <w:ind w:left="360"/>
              <w:contextualSpacing/>
              <w:textAlignment w:val="baseline"/>
              <w:rPr>
                <w:rFonts w:asciiTheme="minorHAnsi" w:eastAsia="Calibri" w:hAnsiTheme="minorHAnsi"/>
                <w:sz w:val="20"/>
                <w:szCs w:val="20"/>
              </w:rPr>
            </w:pPr>
            <w:r w:rsidRPr="008402F8">
              <w:rPr>
                <w:rFonts w:asciiTheme="minorHAnsi" w:eastAsia="Calibri" w:hAnsiTheme="minorHAnsi"/>
                <w:sz w:val="20"/>
                <w:szCs w:val="20"/>
              </w:rPr>
              <w:t xml:space="preserve">Different modal verbs have different conditions. Look at the sentence for the modal verb </w:t>
            </w:r>
            <w:r w:rsidRPr="008402F8">
              <w:rPr>
                <w:rFonts w:asciiTheme="minorHAnsi" w:eastAsia="Calibri" w:hAnsiTheme="minorHAnsi"/>
                <w:i/>
                <w:sz w:val="20"/>
                <w:szCs w:val="20"/>
              </w:rPr>
              <w:t>should</w:t>
            </w:r>
            <w:r w:rsidRPr="008402F8">
              <w:rPr>
                <w:rFonts w:asciiTheme="minorHAnsi" w:eastAsia="Calibri" w:hAnsiTheme="minorHAnsi"/>
                <w:sz w:val="20"/>
                <w:szCs w:val="20"/>
              </w:rPr>
              <w:t xml:space="preserve">. </w:t>
            </w:r>
          </w:p>
          <w:p w14:paraId="37FE2870" w14:textId="77777777" w:rsidR="00BD1017" w:rsidRPr="008402F8" w:rsidRDefault="00BD1017" w:rsidP="002B2E7B">
            <w:pPr>
              <w:numPr>
                <w:ilvl w:val="0"/>
                <w:numId w:val="11"/>
              </w:numPr>
              <w:contextualSpacing/>
              <w:rPr>
                <w:rFonts w:asciiTheme="minorHAnsi" w:hAnsiTheme="minorHAnsi"/>
                <w:bCs/>
                <w:sz w:val="20"/>
                <w:szCs w:val="20"/>
              </w:rPr>
            </w:pPr>
            <w:r w:rsidRPr="008402F8">
              <w:rPr>
                <w:rFonts w:asciiTheme="minorHAnsi" w:eastAsia="Calibri" w:hAnsiTheme="minorHAnsi"/>
                <w:sz w:val="20"/>
                <w:szCs w:val="20"/>
              </w:rPr>
              <w:t xml:space="preserve">With your partner, review the modal verbs and the conditions for each. Come up with a sentence for each verb and condition. In two minutes we will share possible answers. </w:t>
            </w:r>
          </w:p>
        </w:tc>
        <w:tc>
          <w:tcPr>
            <w:tcW w:w="3320" w:type="dxa"/>
            <w:shd w:val="clear" w:color="auto" w:fill="FFFFFF"/>
          </w:tcPr>
          <w:p w14:paraId="2C622B5A" w14:textId="77777777" w:rsidR="00BD1017" w:rsidRPr="008402F8" w:rsidRDefault="00BD1017" w:rsidP="002B2E7B">
            <w:pPr>
              <w:pStyle w:val="Tablebullet"/>
              <w:rPr>
                <w:rFonts w:asciiTheme="minorHAnsi" w:eastAsia="Calibri" w:hAnsiTheme="minorHAnsi"/>
              </w:rPr>
            </w:pPr>
            <w:r w:rsidRPr="008402F8">
              <w:rPr>
                <w:rFonts w:asciiTheme="minorHAnsi" w:eastAsia="Calibri" w:hAnsiTheme="minorHAnsi"/>
                <w:i/>
              </w:rPr>
              <w:t>Read aloud the definition of modal verbs in the Conditions box. Review the chart with students. Cover the Sentence column.</w:t>
            </w:r>
          </w:p>
        </w:tc>
      </w:tr>
      <w:tr w:rsidR="00BD1017" w:rsidRPr="0049524D" w14:paraId="3A03E0DF" w14:textId="77777777" w:rsidTr="002B2E7B">
        <w:trPr>
          <w:trHeight w:val="126"/>
          <w:jc w:val="center"/>
        </w:trPr>
        <w:tc>
          <w:tcPr>
            <w:tcW w:w="1266" w:type="dxa"/>
            <w:shd w:val="clear" w:color="auto" w:fill="FFFFFF"/>
          </w:tcPr>
          <w:p w14:paraId="430D28AB" w14:textId="77777777" w:rsidR="00BD1017" w:rsidRPr="008402F8" w:rsidRDefault="00BD1017" w:rsidP="002B2E7B">
            <w:pPr>
              <w:widowControl w:val="0"/>
              <w:tabs>
                <w:tab w:val="left" w:pos="1872"/>
              </w:tabs>
              <w:rPr>
                <w:rFonts w:asciiTheme="minorHAnsi" w:hAnsiTheme="minorHAnsi"/>
                <w:b/>
                <w:bCs/>
                <w:sz w:val="20"/>
                <w:szCs w:val="20"/>
              </w:rPr>
            </w:pPr>
            <w:r w:rsidRPr="008402F8">
              <w:rPr>
                <w:rFonts w:asciiTheme="minorHAnsi" w:hAnsiTheme="minorHAnsi"/>
                <w:b/>
                <w:bCs/>
                <w:sz w:val="20"/>
                <w:szCs w:val="20"/>
              </w:rPr>
              <w:t>Monitor Progress</w:t>
            </w:r>
          </w:p>
          <w:p w14:paraId="6ADDFA77" w14:textId="77777777" w:rsidR="00BD1017" w:rsidRPr="008402F8" w:rsidRDefault="00BD1017" w:rsidP="002B2E7B">
            <w:pPr>
              <w:widowControl w:val="0"/>
              <w:tabs>
                <w:tab w:val="left" w:pos="1872"/>
              </w:tabs>
              <w:rPr>
                <w:rFonts w:asciiTheme="minorHAnsi" w:hAnsiTheme="minorHAnsi"/>
                <w:sz w:val="20"/>
                <w:szCs w:val="20"/>
              </w:rPr>
            </w:pPr>
            <w:r w:rsidRPr="008402F8">
              <w:rPr>
                <w:rFonts w:asciiTheme="minorHAnsi" w:hAnsiTheme="minorHAnsi"/>
                <w:sz w:val="20"/>
                <w:szCs w:val="20"/>
              </w:rPr>
              <w:t>4 min.</w:t>
            </w:r>
          </w:p>
        </w:tc>
        <w:tc>
          <w:tcPr>
            <w:tcW w:w="6214" w:type="dxa"/>
            <w:shd w:val="clear" w:color="auto" w:fill="FFFFFF"/>
          </w:tcPr>
          <w:p w14:paraId="60DE98F8" w14:textId="77777777" w:rsidR="00BD1017" w:rsidRPr="008402F8" w:rsidRDefault="00BD1017" w:rsidP="00BD1017">
            <w:pPr>
              <w:widowControl w:val="0"/>
              <w:numPr>
                <w:ilvl w:val="0"/>
                <w:numId w:val="10"/>
              </w:numPr>
              <w:ind w:left="360"/>
              <w:contextualSpacing/>
              <w:textAlignment w:val="baseline"/>
              <w:rPr>
                <w:rFonts w:asciiTheme="minorHAnsi" w:hAnsiTheme="minorHAnsi"/>
                <w:sz w:val="20"/>
                <w:szCs w:val="20"/>
              </w:rPr>
            </w:pPr>
            <w:r w:rsidRPr="008402F8">
              <w:rPr>
                <w:rFonts w:asciiTheme="minorHAnsi" w:hAnsiTheme="minorHAnsi"/>
                <w:sz w:val="20"/>
                <w:szCs w:val="20"/>
              </w:rPr>
              <w:t>Complete the practice items on Language Handout: Use Verb Tense to Show Time, Sequence, State, and Condition.</w:t>
            </w:r>
          </w:p>
        </w:tc>
        <w:tc>
          <w:tcPr>
            <w:tcW w:w="3320" w:type="dxa"/>
            <w:shd w:val="clear" w:color="auto" w:fill="FFFFFF"/>
          </w:tcPr>
          <w:p w14:paraId="569F581B" w14:textId="77777777" w:rsidR="00BD1017" w:rsidRPr="008402F8" w:rsidRDefault="00BD1017" w:rsidP="002B2E7B">
            <w:pPr>
              <w:pStyle w:val="Tablebullet"/>
              <w:rPr>
                <w:rFonts w:asciiTheme="minorHAnsi" w:eastAsia="Calibri" w:hAnsiTheme="minorHAnsi"/>
              </w:rPr>
            </w:pPr>
            <w:r w:rsidRPr="008402F8">
              <w:rPr>
                <w:rFonts w:asciiTheme="minorHAnsi" w:eastAsia="Calibri" w:hAnsiTheme="minorHAnsi"/>
                <w:i/>
                <w:iCs/>
              </w:rPr>
              <w:t xml:space="preserve">Distribute Language </w:t>
            </w:r>
            <w:r w:rsidRPr="008402F8">
              <w:rPr>
                <w:rFonts w:asciiTheme="minorHAnsi" w:hAnsiTheme="minorHAnsi"/>
                <w:i/>
              </w:rPr>
              <w:t>Handout: Use Verb Tense to Show Time, Sequence, State, and Condition</w:t>
            </w:r>
            <w:r w:rsidRPr="008402F8">
              <w:rPr>
                <w:rFonts w:asciiTheme="minorHAnsi" w:eastAsia="Calibri" w:hAnsiTheme="minorHAnsi"/>
                <w:i/>
              </w:rPr>
              <w:t xml:space="preserve"> </w:t>
            </w:r>
            <w:r w:rsidRPr="008402F8">
              <w:rPr>
                <w:rFonts w:asciiTheme="minorHAnsi" w:eastAsia="Calibri" w:hAnsiTheme="minorHAnsi"/>
                <w:i/>
                <w:iCs/>
              </w:rPr>
              <w:t>and review directions for the practice items.</w:t>
            </w:r>
          </w:p>
        </w:tc>
      </w:tr>
    </w:tbl>
    <w:p w14:paraId="41D6956A" w14:textId="77777777" w:rsidR="00BD1017" w:rsidRDefault="00BD1017" w:rsidP="00BD1017"/>
    <w:p w14:paraId="687DD31B" w14:textId="77777777" w:rsidR="00BD1017" w:rsidRDefault="00BD1017">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BD1017" w:rsidRPr="00CE1366" w14:paraId="030DB891" w14:textId="77777777" w:rsidTr="002B2E7B">
        <w:trPr>
          <w:trHeight w:val="432"/>
          <w:tblHeader/>
          <w:jc w:val="center"/>
        </w:trPr>
        <w:tc>
          <w:tcPr>
            <w:tcW w:w="10800" w:type="dxa"/>
            <w:shd w:val="clear" w:color="auto" w:fill="F2F2F2"/>
            <w:vAlign w:val="center"/>
          </w:tcPr>
          <w:p w14:paraId="602EEB82" w14:textId="70F57C86" w:rsidR="00BD1017" w:rsidRPr="00CE1366" w:rsidRDefault="00BD1017" w:rsidP="00BD1017">
            <w:pPr>
              <w:pStyle w:val="Heading5"/>
              <w:outlineLvl w:val="4"/>
            </w:pPr>
            <w:bookmarkStart w:id="101" w:name="_Toc18048127"/>
            <w:r w:rsidRPr="00CE1366">
              <w:t xml:space="preserve">Grade </w:t>
            </w:r>
            <w:r>
              <w:t>6</w:t>
            </w:r>
            <w:r w:rsidRPr="00CE1366">
              <w:t xml:space="preserve"> M</w:t>
            </w:r>
            <w:r>
              <w:t>3</w:t>
            </w:r>
            <w:r w:rsidRPr="00CE1366">
              <w:t xml:space="preserve"> L</w:t>
            </w:r>
            <w:r>
              <w:t>23</w:t>
            </w:r>
            <w:r w:rsidRPr="00CE1366">
              <w:t xml:space="preserve"> Handout: </w:t>
            </w:r>
            <w:r w:rsidRPr="008402F8">
              <w:t>Use Verb Tense to Show Time, Sequence, State, and Condition</w:t>
            </w:r>
            <w:bookmarkEnd w:id="101"/>
          </w:p>
        </w:tc>
      </w:tr>
      <w:tr w:rsidR="00BD1017" w:rsidRPr="00CE1366" w14:paraId="312FBA58" w14:textId="77777777" w:rsidTr="002B2E7B">
        <w:trPr>
          <w:trHeight w:val="1152"/>
          <w:jc w:val="center"/>
        </w:trPr>
        <w:tc>
          <w:tcPr>
            <w:tcW w:w="10800" w:type="dxa"/>
            <w:shd w:val="clear" w:color="auto" w:fill="FFFFFF"/>
          </w:tcPr>
          <w:p w14:paraId="406E3A17" w14:textId="77777777" w:rsidR="00BD1017" w:rsidRDefault="00BD1017" w:rsidP="002B2E7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D1017" w:rsidRPr="000C0264" w14:paraId="1604EB1B" w14:textId="77777777" w:rsidTr="002B2E7B">
              <w:trPr>
                <w:jc w:val="center"/>
              </w:trPr>
              <w:tc>
                <w:tcPr>
                  <w:tcW w:w="5000" w:type="pct"/>
                  <w:shd w:val="clear" w:color="auto" w:fill="255694" w:themeFill="accent1"/>
                  <w:vAlign w:val="center"/>
                </w:tcPr>
                <w:p w14:paraId="5FB74CA9" w14:textId="77777777" w:rsidR="00BD1017" w:rsidRPr="000C0264" w:rsidRDefault="00BD1017" w:rsidP="002B2E7B">
                  <w:pPr>
                    <w:rPr>
                      <w:bCs/>
                      <w:color w:val="FFFFFF"/>
                      <w:sz w:val="20"/>
                      <w:szCs w:val="20"/>
                    </w:rPr>
                  </w:pPr>
                  <w:r>
                    <w:rPr>
                      <w:bCs/>
                      <w:color w:val="FFFFFF"/>
                      <w:sz w:val="20"/>
                      <w:szCs w:val="20"/>
                    </w:rPr>
                    <w:t>STATIVE AND DYNAMIC VERBS</w:t>
                  </w:r>
                </w:p>
              </w:tc>
            </w:tr>
            <w:tr w:rsidR="00BD1017" w:rsidRPr="000C0264" w14:paraId="629AC06B" w14:textId="77777777" w:rsidTr="002B2E7B">
              <w:trPr>
                <w:jc w:val="center"/>
              </w:trPr>
              <w:tc>
                <w:tcPr>
                  <w:tcW w:w="5000" w:type="pct"/>
                  <w:shd w:val="clear" w:color="auto" w:fill="FFFFFF"/>
                  <w:vAlign w:val="center"/>
                </w:tcPr>
                <w:p w14:paraId="55BC1A03" w14:textId="77777777" w:rsidR="00BD1017" w:rsidRDefault="00BD1017" w:rsidP="002B2E7B">
                  <w:pPr>
                    <w:contextualSpacing/>
                    <w:rPr>
                      <w:bCs/>
                      <w:sz w:val="20"/>
                      <w:szCs w:val="20"/>
                    </w:rPr>
                  </w:pPr>
                </w:p>
                <w:p w14:paraId="2C3ECF91" w14:textId="77777777" w:rsidR="00BD1017" w:rsidRDefault="00BD1017" w:rsidP="002B2E7B">
                  <w:pPr>
                    <w:contextualSpacing/>
                    <w:rPr>
                      <w:bCs/>
                      <w:sz w:val="20"/>
                      <w:szCs w:val="20"/>
                    </w:rPr>
                  </w:pPr>
                  <w:r>
                    <w:rPr>
                      <w:bCs/>
                      <w:sz w:val="20"/>
                      <w:szCs w:val="20"/>
                    </w:rPr>
                    <w:t xml:space="preserve">Stative verbs express a state, not an action. They refer to existence, senses, thoughts, appearance, feeling and emotions. Some examples are: </w:t>
                  </w:r>
                  <w:r w:rsidRPr="00050ACC">
                    <w:rPr>
                      <w:bCs/>
                      <w:i/>
                      <w:sz w:val="20"/>
                      <w:szCs w:val="20"/>
                    </w:rPr>
                    <w:t>hear, see, doubt, know, understand, be,</w:t>
                  </w:r>
                  <w:r>
                    <w:rPr>
                      <w:bCs/>
                      <w:sz w:val="20"/>
                      <w:szCs w:val="20"/>
                    </w:rPr>
                    <w:t xml:space="preserve"> and </w:t>
                  </w:r>
                  <w:r w:rsidRPr="00050ACC">
                    <w:rPr>
                      <w:bCs/>
                      <w:i/>
                      <w:sz w:val="20"/>
                      <w:szCs w:val="20"/>
                    </w:rPr>
                    <w:t>believe</w:t>
                  </w:r>
                  <w:r>
                    <w:rPr>
                      <w:bCs/>
                      <w:sz w:val="20"/>
                      <w:szCs w:val="20"/>
                    </w:rPr>
                    <w:t>. Stative verbs are used in simple tense. They don’t make sense in the progressive form. For example, “I was knowing that person,” does not make sense. The correct way to say it is, “I know that person.”</w:t>
                  </w:r>
                </w:p>
                <w:p w14:paraId="00ADA56D" w14:textId="77777777" w:rsidR="00BD1017" w:rsidRDefault="00BD1017" w:rsidP="002B2E7B">
                  <w:pPr>
                    <w:contextualSpacing/>
                    <w:rPr>
                      <w:bCs/>
                      <w:sz w:val="20"/>
                      <w:szCs w:val="20"/>
                    </w:rPr>
                  </w:pPr>
                </w:p>
                <w:p w14:paraId="20AFFF78" w14:textId="77777777" w:rsidR="00BD1017" w:rsidRDefault="00BD1017" w:rsidP="002B2E7B">
                  <w:pPr>
                    <w:contextualSpacing/>
                    <w:rPr>
                      <w:bCs/>
                      <w:sz w:val="20"/>
                      <w:szCs w:val="20"/>
                    </w:rPr>
                  </w:pPr>
                  <w:r>
                    <w:rPr>
                      <w:bCs/>
                      <w:sz w:val="20"/>
                      <w:szCs w:val="20"/>
                    </w:rPr>
                    <w:t xml:space="preserve">Dynamic verbs describe actions we take or things that happen. Some examples are: </w:t>
                  </w:r>
                  <w:r w:rsidRPr="00050ACC">
                    <w:rPr>
                      <w:bCs/>
                      <w:i/>
                      <w:sz w:val="20"/>
                      <w:szCs w:val="20"/>
                    </w:rPr>
                    <w:t>run, jump, arrive, help, melt, read, sing,</w:t>
                  </w:r>
                  <w:r>
                    <w:rPr>
                      <w:bCs/>
                      <w:sz w:val="20"/>
                      <w:szCs w:val="20"/>
                    </w:rPr>
                    <w:t xml:space="preserve"> and </w:t>
                  </w:r>
                  <w:r w:rsidRPr="00050ACC">
                    <w:rPr>
                      <w:bCs/>
                      <w:i/>
                      <w:sz w:val="20"/>
                      <w:szCs w:val="20"/>
                    </w:rPr>
                    <w:t>travel</w:t>
                  </w:r>
                  <w:r>
                    <w:rPr>
                      <w:bCs/>
                      <w:sz w:val="20"/>
                      <w:szCs w:val="20"/>
                    </w:rPr>
                    <w:t>.</w:t>
                  </w:r>
                </w:p>
                <w:p w14:paraId="1AE87344" w14:textId="77777777" w:rsidR="00BD1017" w:rsidRPr="000C0264" w:rsidRDefault="00BD1017" w:rsidP="002B2E7B">
                  <w:pPr>
                    <w:contextualSpacing/>
                    <w:rPr>
                      <w:bCs/>
                      <w:sz w:val="20"/>
                      <w:szCs w:val="20"/>
                    </w:rPr>
                  </w:pPr>
                </w:p>
              </w:tc>
            </w:tr>
          </w:tbl>
          <w:p w14:paraId="65D4C0B8" w14:textId="77777777" w:rsidR="00BD1017" w:rsidRPr="000C0264" w:rsidRDefault="00BD1017" w:rsidP="002B2E7B">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D1017" w:rsidRPr="000C0264" w14:paraId="3ED9E50C" w14:textId="77777777" w:rsidTr="002B2E7B">
              <w:trPr>
                <w:jc w:val="center"/>
              </w:trPr>
              <w:tc>
                <w:tcPr>
                  <w:tcW w:w="5000" w:type="pct"/>
                  <w:shd w:val="clear" w:color="auto" w:fill="255694" w:themeFill="accent1"/>
                  <w:vAlign w:val="center"/>
                </w:tcPr>
                <w:p w14:paraId="2DF22DF5" w14:textId="77777777" w:rsidR="00BD1017" w:rsidRPr="000C0264" w:rsidRDefault="00BD1017" w:rsidP="002B2E7B">
                  <w:pPr>
                    <w:rPr>
                      <w:bCs/>
                      <w:color w:val="FFFFFF"/>
                      <w:sz w:val="20"/>
                      <w:szCs w:val="20"/>
                    </w:rPr>
                  </w:pPr>
                  <w:r>
                    <w:rPr>
                      <w:bCs/>
                      <w:color w:val="FFFFFF"/>
                      <w:sz w:val="20"/>
                      <w:szCs w:val="20"/>
                    </w:rPr>
                    <w:t>PAST, PRESENT, FUTURE, PROGRESSIVE</w:t>
                  </w:r>
                </w:p>
              </w:tc>
            </w:tr>
            <w:tr w:rsidR="00BD1017" w:rsidRPr="000C0264" w14:paraId="3F5D5A44" w14:textId="77777777" w:rsidTr="002B2E7B">
              <w:trPr>
                <w:trHeight w:val="1872"/>
                <w:jc w:val="center"/>
              </w:trPr>
              <w:tc>
                <w:tcPr>
                  <w:tcW w:w="5000" w:type="pct"/>
                  <w:shd w:val="clear" w:color="auto" w:fill="FFFFFF"/>
                  <w:vAlign w:val="center"/>
                </w:tcPr>
                <w:p w14:paraId="4834DD6B" w14:textId="77777777" w:rsidR="00BD1017" w:rsidRDefault="00BD1017" w:rsidP="002B2E7B">
                  <w:pPr>
                    <w:rPr>
                      <w:bCs/>
                      <w:sz w:val="20"/>
                      <w:szCs w:val="20"/>
                    </w:rPr>
                  </w:pPr>
                  <w:r>
                    <w:rPr>
                      <w:bCs/>
                      <w:sz w:val="20"/>
                      <w:szCs w:val="20"/>
                    </w:rPr>
                    <w:t xml:space="preserve">The progressive tense describes ongoing actions. It talks about something that was, is, or will be happening. It is formed by adding the helping verb </w:t>
                  </w:r>
                  <w:r w:rsidRPr="00050ACC">
                    <w:rPr>
                      <w:bCs/>
                      <w:i/>
                      <w:sz w:val="20"/>
                      <w:szCs w:val="20"/>
                    </w:rPr>
                    <w:t>to be</w:t>
                  </w:r>
                  <w:r>
                    <w:rPr>
                      <w:bCs/>
                      <w:sz w:val="20"/>
                      <w:szCs w:val="20"/>
                    </w:rPr>
                    <w:t xml:space="preserve"> and the suffix </w:t>
                  </w:r>
                  <w:r w:rsidRPr="00050ACC">
                    <w:rPr>
                      <w:bCs/>
                      <w:i/>
                      <w:sz w:val="20"/>
                      <w:szCs w:val="20"/>
                    </w:rPr>
                    <w:t>–ing</w:t>
                  </w:r>
                  <w:r>
                    <w:rPr>
                      <w:bCs/>
                      <w:sz w:val="20"/>
                      <w:szCs w:val="20"/>
                    </w:rPr>
                    <w:t>.</w:t>
                  </w:r>
                </w:p>
                <w:p w14:paraId="2F1F2677" w14:textId="77777777" w:rsidR="00BD1017" w:rsidRDefault="00BD1017" w:rsidP="002B2E7B">
                  <w:pPr>
                    <w:rPr>
                      <w:bCs/>
                      <w:sz w:val="20"/>
                      <w:szCs w:val="20"/>
                    </w:rPr>
                  </w:pPr>
                </w:p>
                <w:tbl>
                  <w:tblPr>
                    <w:tblStyle w:val="TableGrid"/>
                    <w:tblW w:w="0" w:type="auto"/>
                    <w:tblLayout w:type="fixed"/>
                    <w:tblLook w:val="04A0" w:firstRow="1" w:lastRow="0" w:firstColumn="1" w:lastColumn="0" w:noHBand="0" w:noVBand="1"/>
                  </w:tblPr>
                  <w:tblGrid>
                    <w:gridCol w:w="2640"/>
                    <w:gridCol w:w="2641"/>
                    <w:gridCol w:w="2431"/>
                    <w:gridCol w:w="2852"/>
                  </w:tblGrid>
                  <w:tr w:rsidR="00BD1017" w14:paraId="010EC90D" w14:textId="77777777" w:rsidTr="002B2E7B">
                    <w:tc>
                      <w:tcPr>
                        <w:tcW w:w="2640" w:type="dxa"/>
                        <w:shd w:val="clear" w:color="auto" w:fill="EDF5FB" w:themeFill="text2"/>
                      </w:tcPr>
                      <w:p w14:paraId="59137FD7" w14:textId="77777777" w:rsidR="00BD1017" w:rsidRPr="00E57284" w:rsidRDefault="00BD1017" w:rsidP="002B2E7B">
                        <w:pPr>
                          <w:rPr>
                            <w:b/>
                            <w:bCs/>
                            <w:sz w:val="20"/>
                            <w:szCs w:val="20"/>
                          </w:rPr>
                        </w:pPr>
                      </w:p>
                    </w:tc>
                    <w:tc>
                      <w:tcPr>
                        <w:tcW w:w="2641" w:type="dxa"/>
                        <w:shd w:val="clear" w:color="auto" w:fill="EDF5FB" w:themeFill="text2"/>
                      </w:tcPr>
                      <w:p w14:paraId="5C1C486D" w14:textId="77777777" w:rsidR="00BD1017" w:rsidRPr="00E57284" w:rsidRDefault="00BD1017" w:rsidP="002B2E7B">
                        <w:pPr>
                          <w:rPr>
                            <w:b/>
                            <w:bCs/>
                            <w:sz w:val="20"/>
                            <w:szCs w:val="20"/>
                          </w:rPr>
                        </w:pPr>
                        <w:r w:rsidRPr="00E57284">
                          <w:rPr>
                            <w:b/>
                            <w:bCs/>
                            <w:sz w:val="20"/>
                            <w:szCs w:val="20"/>
                          </w:rPr>
                          <w:t>Past</w:t>
                        </w:r>
                      </w:p>
                    </w:tc>
                    <w:tc>
                      <w:tcPr>
                        <w:tcW w:w="2431" w:type="dxa"/>
                        <w:shd w:val="clear" w:color="auto" w:fill="EDF5FB" w:themeFill="text2"/>
                      </w:tcPr>
                      <w:p w14:paraId="441357F6" w14:textId="77777777" w:rsidR="00BD1017" w:rsidRPr="00E57284" w:rsidRDefault="00BD1017" w:rsidP="002B2E7B">
                        <w:pPr>
                          <w:rPr>
                            <w:b/>
                            <w:bCs/>
                            <w:sz w:val="20"/>
                            <w:szCs w:val="20"/>
                          </w:rPr>
                        </w:pPr>
                        <w:r w:rsidRPr="00E57284">
                          <w:rPr>
                            <w:b/>
                            <w:bCs/>
                            <w:sz w:val="20"/>
                            <w:szCs w:val="20"/>
                          </w:rPr>
                          <w:t>Present</w:t>
                        </w:r>
                      </w:p>
                    </w:tc>
                    <w:tc>
                      <w:tcPr>
                        <w:tcW w:w="2852" w:type="dxa"/>
                        <w:shd w:val="clear" w:color="auto" w:fill="EDF5FB" w:themeFill="text2"/>
                      </w:tcPr>
                      <w:p w14:paraId="35225474" w14:textId="77777777" w:rsidR="00BD1017" w:rsidRPr="00E57284" w:rsidRDefault="00BD1017" w:rsidP="002B2E7B">
                        <w:pPr>
                          <w:rPr>
                            <w:b/>
                            <w:bCs/>
                            <w:sz w:val="20"/>
                            <w:szCs w:val="20"/>
                          </w:rPr>
                        </w:pPr>
                        <w:r>
                          <w:rPr>
                            <w:b/>
                            <w:bCs/>
                            <w:sz w:val="20"/>
                            <w:szCs w:val="20"/>
                          </w:rPr>
                          <w:t>F</w:t>
                        </w:r>
                        <w:r w:rsidRPr="00E57284">
                          <w:rPr>
                            <w:b/>
                            <w:bCs/>
                            <w:sz w:val="20"/>
                            <w:szCs w:val="20"/>
                          </w:rPr>
                          <w:t>uture</w:t>
                        </w:r>
                      </w:p>
                    </w:tc>
                  </w:tr>
                  <w:tr w:rsidR="00BD1017" w14:paraId="3C299235" w14:textId="77777777" w:rsidTr="002B2E7B">
                    <w:tc>
                      <w:tcPr>
                        <w:tcW w:w="2640" w:type="dxa"/>
                        <w:shd w:val="clear" w:color="auto" w:fill="EDF5FB" w:themeFill="text2"/>
                      </w:tcPr>
                      <w:p w14:paraId="2F43A235" w14:textId="77777777" w:rsidR="00BD1017" w:rsidRPr="00E57284" w:rsidRDefault="00BD1017" w:rsidP="002B2E7B">
                        <w:pPr>
                          <w:rPr>
                            <w:b/>
                            <w:bCs/>
                            <w:sz w:val="20"/>
                            <w:szCs w:val="20"/>
                          </w:rPr>
                        </w:pPr>
                        <w:r w:rsidRPr="00E57284">
                          <w:rPr>
                            <w:b/>
                            <w:bCs/>
                            <w:sz w:val="20"/>
                            <w:szCs w:val="20"/>
                          </w:rPr>
                          <w:t>Simple</w:t>
                        </w:r>
                      </w:p>
                    </w:tc>
                    <w:tc>
                      <w:tcPr>
                        <w:tcW w:w="2641" w:type="dxa"/>
                      </w:tcPr>
                      <w:p w14:paraId="50B2A4B8" w14:textId="77777777" w:rsidR="00BD1017" w:rsidRDefault="00BD1017" w:rsidP="002B2E7B">
                        <w:pPr>
                          <w:rPr>
                            <w:bCs/>
                            <w:sz w:val="20"/>
                            <w:szCs w:val="20"/>
                          </w:rPr>
                        </w:pPr>
                        <w:r>
                          <w:rPr>
                            <w:bCs/>
                            <w:sz w:val="20"/>
                            <w:szCs w:val="20"/>
                          </w:rPr>
                          <w:t xml:space="preserve">He </w:t>
                        </w:r>
                        <w:r w:rsidRPr="00E57284">
                          <w:rPr>
                            <w:bCs/>
                            <w:sz w:val="20"/>
                            <w:szCs w:val="20"/>
                            <w:u w:val="single"/>
                          </w:rPr>
                          <w:t>walked</w:t>
                        </w:r>
                        <w:r w:rsidRPr="00050ACC">
                          <w:rPr>
                            <w:bCs/>
                            <w:sz w:val="20"/>
                            <w:szCs w:val="20"/>
                          </w:rPr>
                          <w:t xml:space="preserve"> </w:t>
                        </w:r>
                        <w:r>
                          <w:rPr>
                            <w:bCs/>
                            <w:sz w:val="20"/>
                            <w:szCs w:val="20"/>
                          </w:rPr>
                          <w:t>yesterday.</w:t>
                        </w:r>
                      </w:p>
                    </w:tc>
                    <w:tc>
                      <w:tcPr>
                        <w:tcW w:w="2431" w:type="dxa"/>
                      </w:tcPr>
                      <w:p w14:paraId="70660789" w14:textId="77777777" w:rsidR="00BD1017" w:rsidRDefault="00BD1017" w:rsidP="002B2E7B">
                        <w:pPr>
                          <w:rPr>
                            <w:bCs/>
                            <w:sz w:val="20"/>
                            <w:szCs w:val="20"/>
                          </w:rPr>
                        </w:pPr>
                        <w:r>
                          <w:rPr>
                            <w:bCs/>
                            <w:sz w:val="20"/>
                            <w:szCs w:val="20"/>
                          </w:rPr>
                          <w:t xml:space="preserve">He </w:t>
                        </w:r>
                        <w:r w:rsidRPr="00E57284">
                          <w:rPr>
                            <w:bCs/>
                            <w:sz w:val="20"/>
                            <w:szCs w:val="20"/>
                            <w:u w:val="single"/>
                          </w:rPr>
                          <w:t>walks</w:t>
                        </w:r>
                        <w:r w:rsidRPr="00050ACC">
                          <w:rPr>
                            <w:bCs/>
                            <w:sz w:val="20"/>
                            <w:szCs w:val="20"/>
                          </w:rPr>
                          <w:t xml:space="preserve"> </w:t>
                        </w:r>
                        <w:r>
                          <w:rPr>
                            <w:bCs/>
                            <w:sz w:val="20"/>
                            <w:szCs w:val="20"/>
                          </w:rPr>
                          <w:t xml:space="preserve">past me today. </w:t>
                        </w:r>
                      </w:p>
                    </w:tc>
                    <w:tc>
                      <w:tcPr>
                        <w:tcW w:w="2852" w:type="dxa"/>
                      </w:tcPr>
                      <w:p w14:paraId="153C0F74" w14:textId="77777777" w:rsidR="00BD1017" w:rsidRDefault="00BD1017" w:rsidP="002B2E7B">
                        <w:pPr>
                          <w:rPr>
                            <w:bCs/>
                            <w:sz w:val="20"/>
                            <w:szCs w:val="20"/>
                          </w:rPr>
                        </w:pPr>
                        <w:r>
                          <w:rPr>
                            <w:bCs/>
                            <w:sz w:val="20"/>
                            <w:szCs w:val="20"/>
                          </w:rPr>
                          <w:t xml:space="preserve">He </w:t>
                        </w:r>
                        <w:r w:rsidRPr="00E57284">
                          <w:rPr>
                            <w:bCs/>
                            <w:sz w:val="20"/>
                            <w:szCs w:val="20"/>
                            <w:u w:val="single"/>
                          </w:rPr>
                          <w:t>will walk</w:t>
                        </w:r>
                        <w:r>
                          <w:rPr>
                            <w:bCs/>
                            <w:sz w:val="20"/>
                            <w:szCs w:val="20"/>
                          </w:rPr>
                          <w:t xml:space="preserve"> past me tomorrow. </w:t>
                        </w:r>
                      </w:p>
                    </w:tc>
                  </w:tr>
                  <w:tr w:rsidR="00BD1017" w14:paraId="3CA8EB4E" w14:textId="77777777" w:rsidTr="002B2E7B">
                    <w:tc>
                      <w:tcPr>
                        <w:tcW w:w="2640" w:type="dxa"/>
                        <w:shd w:val="clear" w:color="auto" w:fill="EDF5FB" w:themeFill="text2"/>
                      </w:tcPr>
                      <w:p w14:paraId="21DAD685" w14:textId="77777777" w:rsidR="00BD1017" w:rsidRPr="00E57284" w:rsidRDefault="00BD1017" w:rsidP="002B2E7B">
                        <w:pPr>
                          <w:rPr>
                            <w:b/>
                            <w:bCs/>
                            <w:sz w:val="20"/>
                            <w:szCs w:val="20"/>
                          </w:rPr>
                        </w:pPr>
                        <w:r w:rsidRPr="00E57284">
                          <w:rPr>
                            <w:b/>
                            <w:bCs/>
                            <w:sz w:val="20"/>
                            <w:szCs w:val="20"/>
                          </w:rPr>
                          <w:t xml:space="preserve">Progressive </w:t>
                        </w:r>
                      </w:p>
                    </w:tc>
                    <w:tc>
                      <w:tcPr>
                        <w:tcW w:w="2641" w:type="dxa"/>
                      </w:tcPr>
                      <w:p w14:paraId="636468EE" w14:textId="77777777" w:rsidR="00BD1017" w:rsidRDefault="00BD1017" w:rsidP="002B2E7B">
                        <w:pPr>
                          <w:rPr>
                            <w:bCs/>
                            <w:sz w:val="20"/>
                            <w:szCs w:val="20"/>
                          </w:rPr>
                        </w:pPr>
                        <w:r>
                          <w:rPr>
                            <w:bCs/>
                            <w:sz w:val="20"/>
                            <w:szCs w:val="20"/>
                          </w:rPr>
                          <w:t xml:space="preserve">He </w:t>
                        </w:r>
                        <w:r w:rsidRPr="00E57284">
                          <w:rPr>
                            <w:bCs/>
                            <w:sz w:val="20"/>
                            <w:szCs w:val="20"/>
                            <w:u w:val="single"/>
                          </w:rPr>
                          <w:t>was walking</w:t>
                        </w:r>
                        <w:r>
                          <w:rPr>
                            <w:bCs/>
                            <w:sz w:val="20"/>
                            <w:szCs w:val="20"/>
                          </w:rPr>
                          <w:t xml:space="preserve"> yesterday.</w:t>
                        </w:r>
                      </w:p>
                    </w:tc>
                    <w:tc>
                      <w:tcPr>
                        <w:tcW w:w="2431" w:type="dxa"/>
                      </w:tcPr>
                      <w:p w14:paraId="1E1A70A4" w14:textId="77777777" w:rsidR="00BD1017" w:rsidRDefault="00BD1017" w:rsidP="002B2E7B">
                        <w:pPr>
                          <w:rPr>
                            <w:bCs/>
                            <w:sz w:val="20"/>
                            <w:szCs w:val="20"/>
                          </w:rPr>
                        </w:pPr>
                        <w:r>
                          <w:rPr>
                            <w:bCs/>
                            <w:sz w:val="20"/>
                            <w:szCs w:val="20"/>
                          </w:rPr>
                          <w:t xml:space="preserve">He </w:t>
                        </w:r>
                        <w:r w:rsidRPr="00E57284">
                          <w:rPr>
                            <w:bCs/>
                            <w:sz w:val="20"/>
                            <w:szCs w:val="20"/>
                            <w:u w:val="single"/>
                          </w:rPr>
                          <w:t>is walking</w:t>
                        </w:r>
                        <w:r>
                          <w:rPr>
                            <w:bCs/>
                            <w:sz w:val="20"/>
                            <w:szCs w:val="20"/>
                          </w:rPr>
                          <w:t xml:space="preserve"> today.</w:t>
                        </w:r>
                      </w:p>
                    </w:tc>
                    <w:tc>
                      <w:tcPr>
                        <w:tcW w:w="2852" w:type="dxa"/>
                      </w:tcPr>
                      <w:p w14:paraId="776018EB" w14:textId="77777777" w:rsidR="00BD1017" w:rsidRDefault="00BD1017" w:rsidP="002B2E7B">
                        <w:pPr>
                          <w:rPr>
                            <w:bCs/>
                            <w:sz w:val="20"/>
                            <w:szCs w:val="20"/>
                          </w:rPr>
                        </w:pPr>
                        <w:r>
                          <w:rPr>
                            <w:bCs/>
                            <w:sz w:val="20"/>
                            <w:szCs w:val="20"/>
                          </w:rPr>
                          <w:t xml:space="preserve">He </w:t>
                        </w:r>
                        <w:r w:rsidRPr="00E57284">
                          <w:rPr>
                            <w:bCs/>
                            <w:sz w:val="20"/>
                            <w:szCs w:val="20"/>
                            <w:u w:val="single"/>
                          </w:rPr>
                          <w:t>will be walking</w:t>
                        </w:r>
                        <w:r>
                          <w:rPr>
                            <w:bCs/>
                            <w:sz w:val="20"/>
                            <w:szCs w:val="20"/>
                          </w:rPr>
                          <w:t xml:space="preserve"> tomorrow.</w:t>
                        </w:r>
                      </w:p>
                    </w:tc>
                  </w:tr>
                </w:tbl>
                <w:p w14:paraId="3757D399" w14:textId="77777777" w:rsidR="00BD1017" w:rsidRPr="000C0264" w:rsidRDefault="00BD1017" w:rsidP="002B2E7B">
                  <w:pPr>
                    <w:rPr>
                      <w:bCs/>
                      <w:sz w:val="20"/>
                      <w:szCs w:val="20"/>
                    </w:rPr>
                  </w:pPr>
                </w:p>
              </w:tc>
            </w:tr>
          </w:tbl>
          <w:p w14:paraId="7B5CB9B1" w14:textId="77777777" w:rsidR="00BD1017" w:rsidRPr="000C0264" w:rsidRDefault="00BD1017" w:rsidP="002B2E7B">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D1017" w:rsidRPr="000C0264" w14:paraId="2D187D2B" w14:textId="77777777" w:rsidTr="002B2E7B">
              <w:trPr>
                <w:jc w:val="center"/>
              </w:trPr>
              <w:tc>
                <w:tcPr>
                  <w:tcW w:w="5000" w:type="pct"/>
                  <w:shd w:val="clear" w:color="auto" w:fill="255694" w:themeFill="accent1"/>
                  <w:vAlign w:val="center"/>
                </w:tcPr>
                <w:p w14:paraId="2F4CB715" w14:textId="77777777" w:rsidR="00BD1017" w:rsidRPr="000C0264" w:rsidRDefault="00BD1017" w:rsidP="002B2E7B">
                  <w:pPr>
                    <w:rPr>
                      <w:bCs/>
                      <w:color w:val="FFFFFF"/>
                      <w:sz w:val="20"/>
                      <w:szCs w:val="20"/>
                    </w:rPr>
                  </w:pPr>
                  <w:r>
                    <w:rPr>
                      <w:bCs/>
                      <w:color w:val="FFFFFF"/>
                      <w:sz w:val="20"/>
                      <w:szCs w:val="20"/>
                    </w:rPr>
                    <w:t>CONDITIONS</w:t>
                  </w:r>
                </w:p>
              </w:tc>
            </w:tr>
            <w:tr w:rsidR="00BD1017" w:rsidRPr="000C0264" w14:paraId="1B19E54A" w14:textId="77777777" w:rsidTr="002B2E7B">
              <w:trPr>
                <w:trHeight w:val="2592"/>
                <w:jc w:val="center"/>
              </w:trPr>
              <w:tc>
                <w:tcPr>
                  <w:tcW w:w="5000" w:type="pct"/>
                  <w:shd w:val="clear" w:color="auto" w:fill="FFFFFF"/>
                  <w:vAlign w:val="center"/>
                </w:tcPr>
                <w:p w14:paraId="1F869A9D" w14:textId="77777777" w:rsidR="00BD1017" w:rsidRDefault="00BD1017" w:rsidP="002B2E7B">
                  <w:pPr>
                    <w:rPr>
                      <w:bCs/>
                      <w:sz w:val="20"/>
                      <w:szCs w:val="20"/>
                    </w:rPr>
                  </w:pPr>
                  <w:r>
                    <w:rPr>
                      <w:bCs/>
                      <w:sz w:val="20"/>
                      <w:szCs w:val="20"/>
                    </w:rPr>
                    <w:t xml:space="preserve">Modal verbs are helping verbs that express conditions. Some common modal verbs are: </w:t>
                  </w:r>
                </w:p>
                <w:p w14:paraId="09E63129" w14:textId="77777777" w:rsidR="00BD1017" w:rsidRDefault="00BD1017" w:rsidP="002B2E7B">
                  <w:pPr>
                    <w:rPr>
                      <w:bCs/>
                      <w:sz w:val="20"/>
                      <w:szCs w:val="20"/>
                    </w:rPr>
                  </w:pPr>
                </w:p>
                <w:tbl>
                  <w:tblPr>
                    <w:tblStyle w:val="TableGrid"/>
                    <w:tblW w:w="0" w:type="auto"/>
                    <w:tblLayout w:type="fixed"/>
                    <w:tblLook w:val="04A0" w:firstRow="1" w:lastRow="0" w:firstColumn="1" w:lastColumn="0" w:noHBand="0" w:noVBand="1"/>
                  </w:tblPr>
                  <w:tblGrid>
                    <w:gridCol w:w="1952"/>
                    <w:gridCol w:w="3240"/>
                    <w:gridCol w:w="5372"/>
                  </w:tblGrid>
                  <w:tr w:rsidR="00BD1017" w14:paraId="05FB8387" w14:textId="77777777" w:rsidTr="002B2E7B">
                    <w:tc>
                      <w:tcPr>
                        <w:tcW w:w="1952" w:type="dxa"/>
                        <w:shd w:val="clear" w:color="auto" w:fill="EDF5FB" w:themeFill="text2"/>
                      </w:tcPr>
                      <w:p w14:paraId="5EF8A73E" w14:textId="77777777" w:rsidR="00BD1017" w:rsidRPr="00C363CA" w:rsidRDefault="00BD1017" w:rsidP="002B2E7B">
                        <w:pPr>
                          <w:rPr>
                            <w:b/>
                            <w:bCs/>
                            <w:sz w:val="20"/>
                            <w:szCs w:val="20"/>
                          </w:rPr>
                        </w:pPr>
                        <w:r w:rsidRPr="00C363CA">
                          <w:rPr>
                            <w:b/>
                            <w:bCs/>
                            <w:sz w:val="20"/>
                            <w:szCs w:val="20"/>
                          </w:rPr>
                          <w:t>Modal Verb</w:t>
                        </w:r>
                      </w:p>
                    </w:tc>
                    <w:tc>
                      <w:tcPr>
                        <w:tcW w:w="3240" w:type="dxa"/>
                        <w:shd w:val="clear" w:color="auto" w:fill="EDF5FB" w:themeFill="text2"/>
                      </w:tcPr>
                      <w:p w14:paraId="0434DBF4" w14:textId="77777777" w:rsidR="00BD1017" w:rsidRPr="00C363CA" w:rsidRDefault="00BD1017" w:rsidP="002B2E7B">
                        <w:pPr>
                          <w:rPr>
                            <w:b/>
                            <w:bCs/>
                            <w:sz w:val="20"/>
                            <w:szCs w:val="20"/>
                          </w:rPr>
                        </w:pPr>
                        <w:r>
                          <w:rPr>
                            <w:b/>
                            <w:bCs/>
                            <w:sz w:val="20"/>
                            <w:szCs w:val="20"/>
                          </w:rPr>
                          <w:t>Condition</w:t>
                        </w:r>
                      </w:p>
                    </w:tc>
                    <w:tc>
                      <w:tcPr>
                        <w:tcW w:w="5372" w:type="dxa"/>
                        <w:shd w:val="clear" w:color="auto" w:fill="EDF5FB" w:themeFill="text2"/>
                      </w:tcPr>
                      <w:p w14:paraId="7AE6DEBA" w14:textId="77777777" w:rsidR="00BD1017" w:rsidRPr="00C363CA" w:rsidRDefault="00BD1017" w:rsidP="002B2E7B">
                        <w:pPr>
                          <w:rPr>
                            <w:b/>
                            <w:bCs/>
                            <w:sz w:val="20"/>
                            <w:szCs w:val="20"/>
                          </w:rPr>
                        </w:pPr>
                        <w:r w:rsidRPr="00C363CA">
                          <w:rPr>
                            <w:b/>
                            <w:bCs/>
                            <w:sz w:val="20"/>
                            <w:szCs w:val="20"/>
                          </w:rPr>
                          <w:t>Sentence</w:t>
                        </w:r>
                      </w:p>
                    </w:tc>
                  </w:tr>
                  <w:tr w:rsidR="00BD1017" w14:paraId="1DB2428E" w14:textId="77777777" w:rsidTr="002B2E7B">
                    <w:tc>
                      <w:tcPr>
                        <w:tcW w:w="1952" w:type="dxa"/>
                      </w:tcPr>
                      <w:p w14:paraId="1CF1928F" w14:textId="77777777" w:rsidR="00BD1017" w:rsidRDefault="00BD1017" w:rsidP="002B2E7B">
                        <w:pPr>
                          <w:rPr>
                            <w:bCs/>
                            <w:sz w:val="20"/>
                            <w:szCs w:val="20"/>
                          </w:rPr>
                        </w:pPr>
                        <w:r>
                          <w:rPr>
                            <w:bCs/>
                            <w:sz w:val="20"/>
                            <w:szCs w:val="20"/>
                          </w:rPr>
                          <w:t>should</w:t>
                        </w:r>
                      </w:p>
                    </w:tc>
                    <w:tc>
                      <w:tcPr>
                        <w:tcW w:w="3240" w:type="dxa"/>
                      </w:tcPr>
                      <w:p w14:paraId="7A903A7B" w14:textId="77777777" w:rsidR="00BD1017" w:rsidRDefault="00BD1017" w:rsidP="002B2E7B">
                        <w:pPr>
                          <w:rPr>
                            <w:bCs/>
                            <w:sz w:val="20"/>
                            <w:szCs w:val="20"/>
                          </w:rPr>
                        </w:pPr>
                        <w:r>
                          <w:rPr>
                            <w:bCs/>
                            <w:sz w:val="20"/>
                            <w:szCs w:val="20"/>
                          </w:rPr>
                          <w:t>advice or expectation</w:t>
                        </w:r>
                      </w:p>
                    </w:tc>
                    <w:tc>
                      <w:tcPr>
                        <w:tcW w:w="5372" w:type="dxa"/>
                      </w:tcPr>
                      <w:p w14:paraId="0A208C47" w14:textId="77777777" w:rsidR="00BD1017" w:rsidRDefault="00BD1017" w:rsidP="002B2E7B">
                        <w:pPr>
                          <w:rPr>
                            <w:bCs/>
                            <w:sz w:val="20"/>
                            <w:szCs w:val="20"/>
                          </w:rPr>
                        </w:pPr>
                        <w:r>
                          <w:rPr>
                            <w:bCs/>
                            <w:sz w:val="20"/>
                            <w:szCs w:val="20"/>
                          </w:rPr>
                          <w:t>He should be going home now since it is getting late.</w:t>
                        </w:r>
                      </w:p>
                    </w:tc>
                  </w:tr>
                  <w:tr w:rsidR="00BD1017" w14:paraId="5CBC8C4E" w14:textId="77777777" w:rsidTr="002B2E7B">
                    <w:tc>
                      <w:tcPr>
                        <w:tcW w:w="1952" w:type="dxa"/>
                      </w:tcPr>
                      <w:p w14:paraId="5AB0155B" w14:textId="77777777" w:rsidR="00BD1017" w:rsidRDefault="00BD1017" w:rsidP="002B2E7B">
                        <w:pPr>
                          <w:rPr>
                            <w:bCs/>
                            <w:sz w:val="20"/>
                            <w:szCs w:val="20"/>
                          </w:rPr>
                        </w:pPr>
                        <w:r>
                          <w:rPr>
                            <w:bCs/>
                            <w:sz w:val="20"/>
                            <w:szCs w:val="20"/>
                          </w:rPr>
                          <w:t>would</w:t>
                        </w:r>
                      </w:p>
                    </w:tc>
                    <w:tc>
                      <w:tcPr>
                        <w:tcW w:w="3240" w:type="dxa"/>
                      </w:tcPr>
                      <w:p w14:paraId="303020BF" w14:textId="77777777" w:rsidR="00BD1017" w:rsidRDefault="00BD1017" w:rsidP="002B2E7B">
                        <w:pPr>
                          <w:rPr>
                            <w:bCs/>
                            <w:sz w:val="20"/>
                            <w:szCs w:val="20"/>
                          </w:rPr>
                        </w:pPr>
                        <w:r>
                          <w:rPr>
                            <w:bCs/>
                            <w:sz w:val="20"/>
                            <w:szCs w:val="20"/>
                          </w:rPr>
                          <w:t>a certain condition</w:t>
                        </w:r>
                      </w:p>
                    </w:tc>
                    <w:tc>
                      <w:tcPr>
                        <w:tcW w:w="5372" w:type="dxa"/>
                      </w:tcPr>
                      <w:p w14:paraId="41650D50" w14:textId="77777777" w:rsidR="00BD1017" w:rsidRDefault="00BD1017" w:rsidP="002B2E7B">
                        <w:pPr>
                          <w:rPr>
                            <w:bCs/>
                            <w:sz w:val="20"/>
                            <w:szCs w:val="20"/>
                          </w:rPr>
                        </w:pPr>
                        <w:r>
                          <w:rPr>
                            <w:bCs/>
                            <w:sz w:val="20"/>
                            <w:szCs w:val="20"/>
                          </w:rPr>
                          <w:t>She would be full, if she had eaten all her dinner.</w:t>
                        </w:r>
                      </w:p>
                    </w:tc>
                  </w:tr>
                  <w:tr w:rsidR="00BD1017" w14:paraId="0E635994" w14:textId="77777777" w:rsidTr="002B2E7B">
                    <w:tc>
                      <w:tcPr>
                        <w:tcW w:w="1952" w:type="dxa"/>
                      </w:tcPr>
                      <w:p w14:paraId="485F68CC" w14:textId="77777777" w:rsidR="00BD1017" w:rsidRDefault="00BD1017" w:rsidP="002B2E7B">
                        <w:pPr>
                          <w:rPr>
                            <w:bCs/>
                            <w:sz w:val="20"/>
                            <w:szCs w:val="20"/>
                          </w:rPr>
                        </w:pPr>
                        <w:r>
                          <w:rPr>
                            <w:bCs/>
                            <w:sz w:val="20"/>
                            <w:szCs w:val="20"/>
                          </w:rPr>
                          <w:t>could</w:t>
                        </w:r>
                      </w:p>
                    </w:tc>
                    <w:tc>
                      <w:tcPr>
                        <w:tcW w:w="3240" w:type="dxa"/>
                      </w:tcPr>
                      <w:p w14:paraId="0F44397F" w14:textId="77777777" w:rsidR="00BD1017" w:rsidRDefault="00BD1017" w:rsidP="002B2E7B">
                        <w:pPr>
                          <w:rPr>
                            <w:bCs/>
                            <w:sz w:val="20"/>
                            <w:szCs w:val="20"/>
                          </w:rPr>
                        </w:pPr>
                        <w:r>
                          <w:rPr>
                            <w:bCs/>
                            <w:sz w:val="20"/>
                            <w:szCs w:val="20"/>
                          </w:rPr>
                          <w:t>past ability or request</w:t>
                        </w:r>
                      </w:p>
                    </w:tc>
                    <w:tc>
                      <w:tcPr>
                        <w:tcW w:w="5372" w:type="dxa"/>
                      </w:tcPr>
                      <w:p w14:paraId="475E7961" w14:textId="77777777" w:rsidR="00BD1017" w:rsidRDefault="00BD1017" w:rsidP="002B2E7B">
                        <w:pPr>
                          <w:rPr>
                            <w:bCs/>
                            <w:sz w:val="20"/>
                            <w:szCs w:val="20"/>
                          </w:rPr>
                        </w:pPr>
                        <w:r>
                          <w:rPr>
                            <w:bCs/>
                            <w:sz w:val="20"/>
                            <w:szCs w:val="20"/>
                          </w:rPr>
                          <w:t>Could you do me a favor and give me a ride?</w:t>
                        </w:r>
                      </w:p>
                    </w:tc>
                  </w:tr>
                  <w:tr w:rsidR="00BD1017" w14:paraId="48F01668" w14:textId="77777777" w:rsidTr="002B2E7B">
                    <w:tc>
                      <w:tcPr>
                        <w:tcW w:w="1952" w:type="dxa"/>
                      </w:tcPr>
                      <w:p w14:paraId="1470465B" w14:textId="77777777" w:rsidR="00BD1017" w:rsidRDefault="00BD1017" w:rsidP="002B2E7B">
                        <w:pPr>
                          <w:rPr>
                            <w:bCs/>
                            <w:sz w:val="20"/>
                            <w:szCs w:val="20"/>
                          </w:rPr>
                        </w:pPr>
                        <w:r>
                          <w:rPr>
                            <w:bCs/>
                            <w:sz w:val="20"/>
                            <w:szCs w:val="20"/>
                          </w:rPr>
                          <w:t>might</w:t>
                        </w:r>
                      </w:p>
                    </w:tc>
                    <w:tc>
                      <w:tcPr>
                        <w:tcW w:w="3240" w:type="dxa"/>
                      </w:tcPr>
                      <w:p w14:paraId="3247BE64" w14:textId="77777777" w:rsidR="00BD1017" w:rsidRDefault="00BD1017" w:rsidP="002B2E7B">
                        <w:pPr>
                          <w:rPr>
                            <w:bCs/>
                            <w:sz w:val="20"/>
                            <w:szCs w:val="20"/>
                          </w:rPr>
                        </w:pPr>
                        <w:r>
                          <w:rPr>
                            <w:bCs/>
                            <w:sz w:val="20"/>
                            <w:szCs w:val="20"/>
                          </w:rPr>
                          <w:t>possibility</w:t>
                        </w:r>
                      </w:p>
                    </w:tc>
                    <w:tc>
                      <w:tcPr>
                        <w:tcW w:w="5372" w:type="dxa"/>
                      </w:tcPr>
                      <w:p w14:paraId="055FD80D" w14:textId="77777777" w:rsidR="00BD1017" w:rsidRDefault="00BD1017" w:rsidP="002B2E7B">
                        <w:pPr>
                          <w:rPr>
                            <w:bCs/>
                            <w:sz w:val="20"/>
                            <w:szCs w:val="20"/>
                          </w:rPr>
                        </w:pPr>
                        <w:r>
                          <w:rPr>
                            <w:bCs/>
                            <w:sz w:val="20"/>
                            <w:szCs w:val="20"/>
                          </w:rPr>
                          <w:t>I might be able to lend you ten dollars.</w:t>
                        </w:r>
                      </w:p>
                    </w:tc>
                  </w:tr>
                </w:tbl>
                <w:p w14:paraId="3D9869A6" w14:textId="77777777" w:rsidR="00BD1017" w:rsidRPr="000C0264" w:rsidRDefault="00BD1017" w:rsidP="002B2E7B">
                  <w:pPr>
                    <w:rPr>
                      <w:bCs/>
                      <w:sz w:val="20"/>
                      <w:szCs w:val="20"/>
                    </w:rPr>
                  </w:pPr>
                  <w:r>
                    <w:rPr>
                      <w:bCs/>
                      <w:sz w:val="20"/>
                      <w:szCs w:val="20"/>
                    </w:rPr>
                    <w:t xml:space="preserve"> </w:t>
                  </w:r>
                </w:p>
              </w:tc>
            </w:tr>
          </w:tbl>
          <w:p w14:paraId="4B7E1582" w14:textId="77777777" w:rsidR="00BD1017" w:rsidRPr="000C0264" w:rsidRDefault="00BD1017" w:rsidP="002B2E7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D1017" w:rsidRPr="000C0264" w14:paraId="49F42FF3" w14:textId="77777777" w:rsidTr="002B2E7B">
              <w:trPr>
                <w:tblHeader/>
                <w:jc w:val="center"/>
              </w:trPr>
              <w:tc>
                <w:tcPr>
                  <w:tcW w:w="5000" w:type="pct"/>
                  <w:shd w:val="clear" w:color="auto" w:fill="255694" w:themeFill="accent1"/>
                  <w:vAlign w:val="center"/>
                </w:tcPr>
                <w:p w14:paraId="3F0BFCF6" w14:textId="77777777" w:rsidR="00BD1017" w:rsidRPr="000C0264" w:rsidRDefault="00BD1017" w:rsidP="002B2E7B">
                  <w:pPr>
                    <w:rPr>
                      <w:bCs/>
                      <w:color w:val="FFFFFF"/>
                      <w:sz w:val="20"/>
                      <w:szCs w:val="20"/>
                    </w:rPr>
                  </w:pPr>
                  <w:r>
                    <w:rPr>
                      <w:bCs/>
                      <w:color w:val="FFFFFF"/>
                      <w:sz w:val="20"/>
                      <w:szCs w:val="20"/>
                    </w:rPr>
                    <w:t>PAST, PRESENT, AND FUTURE PROGRESSIVE PRACTICE</w:t>
                  </w:r>
                </w:p>
              </w:tc>
            </w:tr>
            <w:tr w:rsidR="00BD1017" w:rsidRPr="000C0264" w14:paraId="087A7285" w14:textId="77777777" w:rsidTr="002B2E7B">
              <w:trPr>
                <w:trHeight w:val="1440"/>
                <w:jc w:val="center"/>
              </w:trPr>
              <w:tc>
                <w:tcPr>
                  <w:tcW w:w="5000" w:type="pct"/>
                  <w:shd w:val="clear" w:color="auto" w:fill="FFFFFF"/>
                </w:tcPr>
                <w:p w14:paraId="37E05B2A" w14:textId="77777777" w:rsidR="00BD1017" w:rsidRPr="000C0264" w:rsidRDefault="00BD1017" w:rsidP="002B2E7B">
                  <w:pPr>
                    <w:widowControl w:val="0"/>
                    <w:tabs>
                      <w:tab w:val="left" w:pos="1872"/>
                    </w:tabs>
                    <w:rPr>
                      <w:rFonts w:cs="Times New Roman"/>
                      <w:b/>
                      <w:bCs/>
                    </w:rPr>
                  </w:pPr>
                  <w:r w:rsidRPr="000C0264">
                    <w:rPr>
                      <w:rFonts w:cs="Times New Roman"/>
                      <w:b/>
                      <w:bCs/>
                    </w:rPr>
                    <w:t xml:space="preserve">Directions: </w:t>
                  </w:r>
                  <w:r w:rsidRPr="00E57284">
                    <w:rPr>
                      <w:rFonts w:cs="Times New Roman"/>
                      <w:bCs/>
                    </w:rPr>
                    <w:t>Use the</w:t>
                  </w:r>
                  <w:r>
                    <w:rPr>
                      <w:rFonts w:cs="Times New Roman"/>
                      <w:b/>
                      <w:bCs/>
                    </w:rPr>
                    <w:t xml:space="preserve"> </w:t>
                  </w:r>
                  <w:r w:rsidRPr="00E57284">
                    <w:rPr>
                      <w:rFonts w:cs="Times New Roman"/>
                      <w:bCs/>
                    </w:rPr>
                    <w:t>past progressive, present progressive, or future progressive form of the verb in parentheses to complete the sentence.</w:t>
                  </w:r>
                  <w:r>
                    <w:rPr>
                      <w:rFonts w:cs="Times New Roman"/>
                      <w:b/>
                      <w:bCs/>
                    </w:rPr>
                    <w:t xml:space="preserve"> </w:t>
                  </w:r>
                </w:p>
                <w:p w14:paraId="35162496" w14:textId="77777777" w:rsidR="00BD1017" w:rsidRPr="000C0264" w:rsidRDefault="00BD1017" w:rsidP="002B2E7B">
                  <w:pPr>
                    <w:widowControl w:val="0"/>
                    <w:rPr>
                      <w:rFonts w:cs="Times New Roman"/>
                      <w:b/>
                      <w:bCs/>
                    </w:rPr>
                  </w:pPr>
                </w:p>
                <w:p w14:paraId="2D866F87" w14:textId="77777777" w:rsidR="00BD1017" w:rsidRPr="00C57B98" w:rsidRDefault="00BD1017" w:rsidP="003564EE">
                  <w:pPr>
                    <w:widowControl w:val="0"/>
                    <w:numPr>
                      <w:ilvl w:val="0"/>
                      <w:numId w:val="319"/>
                    </w:numPr>
                    <w:rPr>
                      <w:rFonts w:asciiTheme="minorHAnsi" w:hAnsiTheme="minorHAnsi" w:cstheme="minorHAnsi"/>
                    </w:rPr>
                  </w:pPr>
                  <w:r w:rsidRPr="00C57B98">
                    <w:rPr>
                      <w:rFonts w:asciiTheme="minorHAnsi" w:hAnsiTheme="minorHAnsi" w:cstheme="minorHAnsi"/>
                    </w:rPr>
                    <w:t xml:space="preserve">Are you sure you _____ that shirt </w:t>
                  </w:r>
                  <w:r>
                    <w:rPr>
                      <w:rFonts w:asciiTheme="minorHAnsi" w:hAnsiTheme="minorHAnsi" w:cstheme="minorHAnsi"/>
                    </w:rPr>
                    <w:t xml:space="preserve">on picture day next week? (wear) </w:t>
                  </w:r>
                  <w:r w:rsidRPr="00605BCB">
                    <w:rPr>
                      <w:rFonts w:asciiTheme="minorHAnsi" w:hAnsiTheme="minorHAnsi" w:cstheme="minorHAnsi"/>
                      <w:color w:val="FF0000"/>
                    </w:rPr>
                    <w:t>will be wearing</w:t>
                  </w:r>
                </w:p>
                <w:p w14:paraId="19714A23" w14:textId="77777777" w:rsidR="00BD1017" w:rsidRPr="00C57B98" w:rsidRDefault="00BD1017" w:rsidP="003564EE">
                  <w:pPr>
                    <w:widowControl w:val="0"/>
                    <w:numPr>
                      <w:ilvl w:val="0"/>
                      <w:numId w:val="319"/>
                    </w:numPr>
                    <w:rPr>
                      <w:rFonts w:asciiTheme="minorHAnsi" w:hAnsiTheme="minorHAnsi" w:cstheme="minorHAnsi"/>
                    </w:rPr>
                  </w:pPr>
                  <w:r w:rsidRPr="00C57B98">
                    <w:rPr>
                      <w:rFonts w:asciiTheme="minorHAnsi" w:hAnsiTheme="minorHAnsi" w:cstheme="minorHAnsi"/>
                    </w:rPr>
                    <w:t>The girl is writing her name on her paper, and ______ sure she spells it correctly. (make)</w:t>
                  </w:r>
                  <w:r>
                    <w:rPr>
                      <w:rFonts w:asciiTheme="minorHAnsi" w:hAnsiTheme="minorHAnsi" w:cstheme="minorHAnsi"/>
                    </w:rPr>
                    <w:t xml:space="preserve"> </w:t>
                  </w:r>
                  <w:r w:rsidRPr="00605BCB">
                    <w:rPr>
                      <w:rFonts w:asciiTheme="minorHAnsi" w:hAnsiTheme="minorHAnsi" w:cstheme="minorHAnsi"/>
                      <w:color w:val="FF0000"/>
                    </w:rPr>
                    <w:t>is making</w:t>
                  </w:r>
                </w:p>
                <w:p w14:paraId="2A35EE1E" w14:textId="77777777" w:rsidR="00BD1017" w:rsidRPr="00C57B98" w:rsidRDefault="00BD1017" w:rsidP="003564EE">
                  <w:pPr>
                    <w:widowControl w:val="0"/>
                    <w:numPr>
                      <w:ilvl w:val="0"/>
                      <w:numId w:val="319"/>
                    </w:numPr>
                    <w:rPr>
                      <w:rFonts w:asciiTheme="minorHAnsi" w:hAnsiTheme="minorHAnsi" w:cstheme="minorHAnsi"/>
                    </w:rPr>
                  </w:pPr>
                  <w:r w:rsidRPr="00C57B98">
                    <w:rPr>
                      <w:rFonts w:asciiTheme="minorHAnsi" w:hAnsiTheme="minorHAnsi" w:cstheme="minorHAnsi"/>
                    </w:rPr>
                    <w:t>Yesterday we ran across the street, and _____ with the neighbors. (play)</w:t>
                  </w:r>
                  <w:r>
                    <w:rPr>
                      <w:rFonts w:asciiTheme="minorHAnsi" w:hAnsiTheme="minorHAnsi" w:cstheme="minorHAnsi"/>
                    </w:rPr>
                    <w:t xml:space="preserve"> </w:t>
                  </w:r>
                  <w:r w:rsidRPr="00605BCB">
                    <w:rPr>
                      <w:rFonts w:asciiTheme="minorHAnsi" w:hAnsiTheme="minorHAnsi" w:cstheme="minorHAnsi"/>
                      <w:color w:val="FF0000"/>
                    </w:rPr>
                    <w:t>were playing</w:t>
                  </w:r>
                </w:p>
                <w:p w14:paraId="71FCC0B9" w14:textId="77777777" w:rsidR="00BD1017" w:rsidRPr="00290029" w:rsidRDefault="00BD1017" w:rsidP="003564EE">
                  <w:pPr>
                    <w:widowControl w:val="0"/>
                    <w:numPr>
                      <w:ilvl w:val="0"/>
                      <w:numId w:val="319"/>
                    </w:numPr>
                    <w:rPr>
                      <w:rFonts w:ascii="Times New Roman" w:hAnsi="Times New Roman" w:cs="Times New Roman"/>
                    </w:rPr>
                  </w:pPr>
                  <w:r>
                    <w:rPr>
                      <w:rFonts w:asciiTheme="minorHAnsi" w:hAnsiTheme="minorHAnsi" w:cstheme="minorHAnsi"/>
                    </w:rPr>
                    <w:t xml:space="preserve">When I first got the job, I _____ very diligently and efficiently. (work) </w:t>
                  </w:r>
                  <w:r w:rsidRPr="00605BCB">
                    <w:rPr>
                      <w:rFonts w:asciiTheme="minorHAnsi" w:hAnsiTheme="minorHAnsi" w:cstheme="minorHAnsi"/>
                      <w:color w:val="FF0000"/>
                    </w:rPr>
                    <w:t>was working</w:t>
                  </w:r>
                </w:p>
              </w:tc>
            </w:tr>
          </w:tbl>
          <w:p w14:paraId="5C880ECA" w14:textId="77777777" w:rsidR="00BD1017" w:rsidRPr="000C0264" w:rsidRDefault="00BD1017" w:rsidP="002B2E7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D1017" w:rsidRPr="000C0264" w14:paraId="6BD039E2" w14:textId="77777777" w:rsidTr="002B2E7B">
              <w:trPr>
                <w:tblHeader/>
                <w:jc w:val="center"/>
              </w:trPr>
              <w:tc>
                <w:tcPr>
                  <w:tcW w:w="5000" w:type="pct"/>
                  <w:shd w:val="clear" w:color="auto" w:fill="255694" w:themeFill="accent1"/>
                  <w:vAlign w:val="center"/>
                </w:tcPr>
                <w:p w14:paraId="6AAC373E" w14:textId="77777777" w:rsidR="00BD1017" w:rsidRPr="000C0264" w:rsidRDefault="00BD1017" w:rsidP="002B2E7B">
                  <w:pPr>
                    <w:rPr>
                      <w:bCs/>
                      <w:color w:val="FFFFFF"/>
                      <w:sz w:val="20"/>
                      <w:szCs w:val="20"/>
                    </w:rPr>
                  </w:pPr>
                  <w:r>
                    <w:rPr>
                      <w:bCs/>
                      <w:color w:val="FFFFFF"/>
                      <w:sz w:val="20"/>
                      <w:szCs w:val="20"/>
                    </w:rPr>
                    <w:t>STATIVE AND MODAL VERB PRACTICE</w:t>
                  </w:r>
                </w:p>
              </w:tc>
            </w:tr>
            <w:tr w:rsidR="00BD1017" w:rsidRPr="000C0264" w14:paraId="0FAFCEFC" w14:textId="77777777" w:rsidTr="002B2E7B">
              <w:trPr>
                <w:trHeight w:val="1440"/>
                <w:jc w:val="center"/>
              </w:trPr>
              <w:tc>
                <w:tcPr>
                  <w:tcW w:w="5000" w:type="pct"/>
                  <w:shd w:val="clear" w:color="auto" w:fill="FFFFFF"/>
                </w:tcPr>
                <w:p w14:paraId="2E4996AD" w14:textId="77777777" w:rsidR="00BD1017" w:rsidRPr="000C0264" w:rsidRDefault="00BD1017" w:rsidP="002B2E7B">
                  <w:pPr>
                    <w:widowControl w:val="0"/>
                    <w:rPr>
                      <w:rFonts w:cs="Times New Roman"/>
                      <w:b/>
                      <w:bCs/>
                    </w:rPr>
                  </w:pPr>
                  <w:r w:rsidRPr="000C0264">
                    <w:rPr>
                      <w:rFonts w:cs="Times New Roman"/>
                      <w:b/>
                      <w:bCs/>
                    </w:rPr>
                    <w:t xml:space="preserve">Directions: </w:t>
                  </w:r>
                  <w:r w:rsidRPr="006109BD">
                    <w:rPr>
                      <w:rFonts w:cs="Times New Roman"/>
                      <w:bCs/>
                    </w:rPr>
                    <w:t>Underline the sentence that properly uses the modal or stative verb.</w:t>
                  </w:r>
                </w:p>
                <w:p w14:paraId="58264330" w14:textId="77777777" w:rsidR="00BD1017" w:rsidRPr="000C0264" w:rsidRDefault="00BD1017" w:rsidP="002B2E7B">
                  <w:pPr>
                    <w:widowControl w:val="0"/>
                    <w:rPr>
                      <w:rFonts w:cs="Times New Roman"/>
                      <w:b/>
                      <w:bCs/>
                    </w:rPr>
                  </w:pPr>
                </w:p>
                <w:p w14:paraId="4EEC6832" w14:textId="77777777" w:rsidR="00BD1017" w:rsidRPr="009673DB" w:rsidRDefault="00BD1017" w:rsidP="003564EE">
                  <w:pPr>
                    <w:widowControl w:val="0"/>
                    <w:numPr>
                      <w:ilvl w:val="0"/>
                      <w:numId w:val="318"/>
                    </w:numPr>
                    <w:rPr>
                      <w:rFonts w:asciiTheme="minorHAnsi" w:hAnsiTheme="minorHAnsi" w:cstheme="minorHAnsi"/>
                      <w:u w:val="single" w:color="FF0000"/>
                    </w:rPr>
                  </w:pPr>
                  <w:r w:rsidRPr="009673DB">
                    <w:rPr>
                      <w:rFonts w:asciiTheme="minorHAnsi" w:hAnsiTheme="minorHAnsi" w:cstheme="minorHAnsi"/>
                    </w:rPr>
                    <w:t xml:space="preserve">I </w:t>
                  </w:r>
                  <w:r w:rsidRPr="009673DB">
                    <w:rPr>
                      <w:rFonts w:asciiTheme="minorHAnsi" w:hAnsiTheme="minorHAnsi" w:cstheme="minorHAnsi"/>
                      <w:b/>
                    </w:rPr>
                    <w:t>am promising</w:t>
                  </w:r>
                  <w:r w:rsidRPr="009673DB">
                    <w:rPr>
                      <w:rFonts w:asciiTheme="minorHAnsi" w:hAnsiTheme="minorHAnsi" w:cstheme="minorHAnsi"/>
                    </w:rPr>
                    <w:t xml:space="preserve"> I will be good. </w:t>
                  </w:r>
                  <w:r w:rsidRPr="009673DB">
                    <w:rPr>
                      <w:rFonts w:asciiTheme="minorHAnsi" w:hAnsiTheme="minorHAnsi" w:cstheme="minorHAnsi"/>
                      <w:u w:val="single" w:color="FF0000"/>
                    </w:rPr>
                    <w:t xml:space="preserve">I </w:t>
                  </w:r>
                  <w:r w:rsidRPr="009673DB">
                    <w:rPr>
                      <w:rFonts w:asciiTheme="minorHAnsi" w:hAnsiTheme="minorHAnsi" w:cstheme="minorHAnsi"/>
                      <w:b/>
                      <w:u w:val="single" w:color="FF0000"/>
                    </w:rPr>
                    <w:t>promise</w:t>
                  </w:r>
                  <w:r w:rsidRPr="009673DB">
                    <w:rPr>
                      <w:rFonts w:asciiTheme="minorHAnsi" w:hAnsiTheme="minorHAnsi" w:cstheme="minorHAnsi"/>
                      <w:u w:val="single" w:color="FF0000"/>
                    </w:rPr>
                    <w:t xml:space="preserve"> I will be good. </w:t>
                  </w:r>
                  <w:r w:rsidRPr="009673DB">
                    <w:rPr>
                      <w:rFonts w:asciiTheme="minorHAnsi" w:hAnsiTheme="minorHAnsi" w:cstheme="minorHAnsi"/>
                      <w:color w:val="FF0000"/>
                    </w:rPr>
                    <w:t>Stative verbs don’t use the progressive tense</w:t>
                  </w:r>
                </w:p>
                <w:p w14:paraId="5E66253F" w14:textId="77777777" w:rsidR="00BD1017" w:rsidRPr="000C0264" w:rsidRDefault="00BD1017" w:rsidP="003564EE">
                  <w:pPr>
                    <w:widowControl w:val="0"/>
                    <w:numPr>
                      <w:ilvl w:val="0"/>
                      <w:numId w:val="318"/>
                    </w:numPr>
                    <w:rPr>
                      <w:rFonts w:ascii="Times New Roman" w:hAnsi="Times New Roman" w:cs="Times New Roman"/>
                    </w:rPr>
                  </w:pPr>
                  <w:r w:rsidRPr="009673DB">
                    <w:rPr>
                      <w:rFonts w:asciiTheme="minorHAnsi" w:hAnsiTheme="minorHAnsi" w:cstheme="minorHAnsi"/>
                      <w:b/>
                      <w:u w:val="single" w:color="FF0000"/>
                    </w:rPr>
                    <w:t>Can</w:t>
                  </w:r>
                  <w:r w:rsidRPr="009673DB">
                    <w:rPr>
                      <w:rFonts w:asciiTheme="minorHAnsi" w:hAnsiTheme="minorHAnsi" w:cstheme="minorHAnsi"/>
                      <w:u w:val="single" w:color="FF0000"/>
                    </w:rPr>
                    <w:t xml:space="preserve"> you speak Italian?</w:t>
                  </w:r>
                  <w:r w:rsidRPr="009673DB">
                    <w:rPr>
                      <w:rFonts w:asciiTheme="minorHAnsi" w:hAnsiTheme="minorHAnsi" w:cstheme="minorHAnsi"/>
                    </w:rPr>
                    <w:t xml:space="preserve"> </w:t>
                  </w:r>
                  <w:r w:rsidRPr="009673DB">
                    <w:rPr>
                      <w:rFonts w:asciiTheme="minorHAnsi" w:hAnsiTheme="minorHAnsi" w:cstheme="minorHAnsi"/>
                      <w:b/>
                    </w:rPr>
                    <w:t>May</w:t>
                  </w:r>
                  <w:r w:rsidRPr="009673DB">
                    <w:rPr>
                      <w:rFonts w:asciiTheme="minorHAnsi" w:hAnsiTheme="minorHAnsi" w:cstheme="minorHAnsi"/>
                    </w:rPr>
                    <w:t xml:space="preserve"> you speak Italian? </w:t>
                  </w:r>
                  <w:r w:rsidRPr="009673DB">
                    <w:rPr>
                      <w:rFonts w:asciiTheme="minorHAnsi" w:hAnsiTheme="minorHAnsi" w:cstheme="minorHAnsi"/>
                      <w:color w:val="FF0000"/>
                    </w:rPr>
                    <w:t>The question indicates an ability not a possibility</w:t>
                  </w:r>
                </w:p>
              </w:tc>
            </w:tr>
          </w:tbl>
          <w:p w14:paraId="66A45F01" w14:textId="77777777" w:rsidR="00BD1017" w:rsidRDefault="00BD1017" w:rsidP="002B2E7B"/>
          <w:p w14:paraId="4ADD91D0" w14:textId="77777777" w:rsidR="00BD1017" w:rsidRPr="00CE1366" w:rsidRDefault="00BD1017" w:rsidP="002B2E7B">
            <w:pPr>
              <w:spacing w:line="480" w:lineRule="auto"/>
              <w:rPr>
                <w:rFonts w:cs="Arial"/>
                <w:color w:val="auto"/>
              </w:rPr>
            </w:pPr>
          </w:p>
        </w:tc>
      </w:tr>
    </w:tbl>
    <w:p w14:paraId="43A2B450" w14:textId="6E9D4731" w:rsidR="008578BE" w:rsidRDefault="008578BE" w:rsidP="00065C0B">
      <w:pPr>
        <w:pStyle w:val="Heading3"/>
      </w:pPr>
      <w:bookmarkStart w:id="102" w:name="_Toc18048128"/>
      <w:r>
        <w:t>L.5.1.D: Correct Shifts in Verb Tense</w:t>
      </w:r>
      <w:bookmarkEnd w:id="102"/>
    </w:p>
    <w:p w14:paraId="655E8ABD" w14:textId="77777777" w:rsidR="00E26068" w:rsidRDefault="0030410F" w:rsidP="00E26068">
      <w:hyperlink w:anchor="_Grade_7_M3" w:history="1">
        <w:r w:rsidR="00E26068" w:rsidRPr="00E26068">
          <w:rPr>
            <w:rStyle w:val="Hyperlink"/>
            <w:rFonts w:ascii="Calibri" w:hAnsi="Calibri"/>
            <w:lang w:eastAsia="ja-JP"/>
          </w:rPr>
          <w:t xml:space="preserve">See </w:t>
        </w:r>
        <w:r w:rsidR="00E26068" w:rsidRPr="00E26068">
          <w:rPr>
            <w:rStyle w:val="Hyperlink"/>
            <w:rFonts w:ascii="Calibri" w:hAnsi="Calibri"/>
          </w:rPr>
          <w:t>Grade 7 M3 L15 Mini-lesson: Use Verb Tense Correctly (13 min.)</w:t>
        </w:r>
      </w:hyperlink>
    </w:p>
    <w:p w14:paraId="5AB82489" w14:textId="77777777" w:rsidR="00E26068" w:rsidRPr="00E26068" w:rsidRDefault="00E26068" w:rsidP="00E26068">
      <w:pPr>
        <w:rPr>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BD1017" w:rsidRPr="0049524D" w14:paraId="3EF6519B" w14:textId="77777777" w:rsidTr="002B2E7B">
        <w:trPr>
          <w:trHeight w:val="432"/>
          <w:tblHeader/>
          <w:jc w:val="center"/>
        </w:trPr>
        <w:tc>
          <w:tcPr>
            <w:tcW w:w="10800" w:type="dxa"/>
            <w:gridSpan w:val="3"/>
            <w:shd w:val="clear" w:color="auto" w:fill="255694"/>
            <w:vAlign w:val="center"/>
          </w:tcPr>
          <w:p w14:paraId="49BA6C2D" w14:textId="77777777" w:rsidR="00BD1017" w:rsidRDefault="00BD1017" w:rsidP="00BD1017">
            <w:pPr>
              <w:pStyle w:val="Heading4"/>
              <w:outlineLvl w:val="3"/>
            </w:pPr>
            <w:bookmarkStart w:id="103" w:name="_Toc18048129"/>
            <w:r w:rsidRPr="0049524D">
              <w:t xml:space="preserve">Grade </w:t>
            </w:r>
            <w:r>
              <w:t>6</w:t>
            </w:r>
            <w:r w:rsidRPr="0049524D">
              <w:t xml:space="preserve"> M</w:t>
            </w:r>
            <w:r>
              <w:t>3</w:t>
            </w:r>
            <w:r w:rsidRPr="0049524D">
              <w:t xml:space="preserve"> L</w:t>
            </w:r>
            <w:r>
              <w:t>24</w:t>
            </w:r>
            <w:r w:rsidRPr="0049524D">
              <w:t xml:space="preserve"> Mini-lesson: </w:t>
            </w:r>
            <w:r w:rsidRPr="005E1EA2">
              <w:t xml:space="preserve">Correct Shifts in Verb Tense </w:t>
            </w:r>
            <w:r w:rsidRPr="0049524D">
              <w:t>(</w:t>
            </w:r>
            <w:r>
              <w:t>10</w:t>
            </w:r>
            <w:r w:rsidRPr="0049524D">
              <w:t xml:space="preserve"> min.)</w:t>
            </w:r>
            <w:bookmarkEnd w:id="103"/>
          </w:p>
          <w:p w14:paraId="3465C2FE" w14:textId="68402CE9" w:rsidR="00EF0E53" w:rsidRPr="00EF0E53" w:rsidRDefault="00EF0E53" w:rsidP="00EF0E53">
            <w:pPr>
              <w:pStyle w:val="Heading4"/>
              <w:outlineLvl w:val="3"/>
            </w:pPr>
            <w:bookmarkStart w:id="104" w:name="_Toc18048130"/>
            <w:r w:rsidRPr="0049524D">
              <w:t xml:space="preserve">Grade </w:t>
            </w:r>
            <w:r>
              <w:t>8</w:t>
            </w:r>
            <w:r w:rsidRPr="0049524D">
              <w:t xml:space="preserve"> M</w:t>
            </w:r>
            <w:r>
              <w:t>3</w:t>
            </w:r>
            <w:r w:rsidRPr="0049524D">
              <w:t xml:space="preserve"> L</w:t>
            </w:r>
            <w:r>
              <w:t>17</w:t>
            </w:r>
            <w:r w:rsidRPr="0049524D">
              <w:t xml:space="preserve"> Mini-lesson: </w:t>
            </w:r>
            <w:r w:rsidRPr="005E1EA2">
              <w:t xml:space="preserve">Correct Shifts in Verb Tense </w:t>
            </w:r>
            <w:r w:rsidRPr="0049524D">
              <w:t>(</w:t>
            </w:r>
            <w:r>
              <w:t>10</w:t>
            </w:r>
            <w:r w:rsidRPr="0049524D">
              <w:t xml:space="preserve"> min.)</w:t>
            </w:r>
            <w:bookmarkEnd w:id="104"/>
          </w:p>
        </w:tc>
      </w:tr>
      <w:tr w:rsidR="00BD1017" w:rsidRPr="0049524D" w14:paraId="09E565A7" w14:textId="77777777" w:rsidTr="002B2E7B">
        <w:trPr>
          <w:trHeight w:val="126"/>
          <w:jc w:val="center"/>
        </w:trPr>
        <w:tc>
          <w:tcPr>
            <w:tcW w:w="10800" w:type="dxa"/>
            <w:gridSpan w:val="3"/>
            <w:shd w:val="clear" w:color="auto" w:fill="FFFFFF"/>
          </w:tcPr>
          <w:p w14:paraId="0AA57E27" w14:textId="77777777" w:rsidR="00BD1017" w:rsidRPr="0049524D" w:rsidRDefault="00BD1017" w:rsidP="002B2E7B">
            <w:pPr>
              <w:rPr>
                <w:b/>
                <w:caps/>
                <w:color w:val="E27425"/>
                <w:sz w:val="20"/>
                <w:szCs w:val="20"/>
              </w:rPr>
            </w:pPr>
            <w:r w:rsidRPr="008B319B">
              <w:rPr>
                <w:rStyle w:val="05TableTextBoldOrange"/>
              </w:rPr>
              <w:t>L.5.1.D: Correct Shifts in Verb Tense</w:t>
            </w:r>
          </w:p>
        </w:tc>
      </w:tr>
      <w:tr w:rsidR="00BD1017" w:rsidRPr="0049524D" w14:paraId="0EB3E93C" w14:textId="77777777" w:rsidTr="002B2E7B">
        <w:trPr>
          <w:trHeight w:val="126"/>
          <w:jc w:val="center"/>
        </w:trPr>
        <w:tc>
          <w:tcPr>
            <w:tcW w:w="10800" w:type="dxa"/>
            <w:gridSpan w:val="3"/>
            <w:shd w:val="clear" w:color="auto" w:fill="FFFFFF"/>
          </w:tcPr>
          <w:p w14:paraId="40797615" w14:textId="77777777" w:rsidR="00BD1017" w:rsidRPr="0049524D" w:rsidRDefault="00BD1017" w:rsidP="002B2E7B">
            <w:pPr>
              <w:rPr>
                <w:b/>
                <w:caps/>
                <w:color w:val="E27425"/>
                <w:sz w:val="20"/>
                <w:szCs w:val="20"/>
              </w:rPr>
            </w:pPr>
            <w:r w:rsidRPr="008B319B">
              <w:rPr>
                <w:b/>
                <w:caps/>
                <w:color w:val="auto"/>
                <w:sz w:val="20"/>
                <w:szCs w:val="20"/>
              </w:rPr>
              <w:t xml:space="preserve">L.5.1.D: </w:t>
            </w:r>
            <w:r w:rsidRPr="008B319B">
              <w:rPr>
                <w:color w:val="auto"/>
                <w:sz w:val="20"/>
                <w:szCs w:val="20"/>
              </w:rPr>
              <w:t>Recognize and correct inappropriate shifts in verb tense.</w:t>
            </w:r>
          </w:p>
        </w:tc>
      </w:tr>
      <w:tr w:rsidR="00BD1017" w:rsidRPr="0049524D" w14:paraId="6145F8ED" w14:textId="77777777" w:rsidTr="002B2E7B">
        <w:trPr>
          <w:trHeight w:val="126"/>
          <w:jc w:val="center"/>
        </w:trPr>
        <w:tc>
          <w:tcPr>
            <w:tcW w:w="10800" w:type="dxa"/>
            <w:gridSpan w:val="3"/>
            <w:shd w:val="clear" w:color="auto" w:fill="EDF5FB"/>
          </w:tcPr>
          <w:p w14:paraId="270761F7" w14:textId="77777777" w:rsidR="00BD1017" w:rsidRPr="0049524D" w:rsidRDefault="00BD1017" w:rsidP="002B2E7B">
            <w:pPr>
              <w:widowControl w:val="0"/>
              <w:tabs>
                <w:tab w:val="left" w:pos="1872"/>
              </w:tabs>
              <w:rPr>
                <w:b/>
                <w:sz w:val="20"/>
                <w:szCs w:val="20"/>
              </w:rPr>
            </w:pPr>
            <w:r w:rsidRPr="000C0264">
              <w:rPr>
                <w:b/>
                <w:sz w:val="20"/>
                <w:szCs w:val="20"/>
              </w:rPr>
              <w:t>Frame Instruction</w:t>
            </w:r>
          </w:p>
        </w:tc>
      </w:tr>
      <w:tr w:rsidR="00BD1017" w:rsidRPr="0049524D" w14:paraId="3AEB7A99" w14:textId="77777777" w:rsidTr="002B2E7B">
        <w:trPr>
          <w:trHeight w:val="126"/>
          <w:jc w:val="center"/>
        </w:trPr>
        <w:tc>
          <w:tcPr>
            <w:tcW w:w="10800" w:type="dxa"/>
            <w:gridSpan w:val="3"/>
            <w:shd w:val="clear" w:color="auto" w:fill="FFFFFF"/>
          </w:tcPr>
          <w:p w14:paraId="546B7EC7" w14:textId="77777777" w:rsidR="00BD1017" w:rsidRPr="0049524D" w:rsidRDefault="00BD1017" w:rsidP="002B2E7B">
            <w:pPr>
              <w:widowControl w:val="0"/>
              <w:tabs>
                <w:tab w:val="left" w:pos="1872"/>
              </w:tabs>
              <w:rPr>
                <w:b/>
                <w:sz w:val="20"/>
                <w:szCs w:val="20"/>
              </w:rPr>
            </w:pPr>
            <w:r w:rsidRPr="009C104D">
              <w:rPr>
                <w:sz w:val="20"/>
                <w:szCs w:val="20"/>
              </w:rPr>
              <w:t>Today, we’re going to learn to use a verb tense throughout our writing, so as not to confuse the reader. We will identify sentences that don’t make sense because they use different verb tenses, and correct them.</w:t>
            </w:r>
          </w:p>
        </w:tc>
      </w:tr>
      <w:tr w:rsidR="00BD1017" w:rsidRPr="0049524D" w14:paraId="0CA66D55" w14:textId="77777777" w:rsidTr="002B2E7B">
        <w:trPr>
          <w:trHeight w:val="126"/>
          <w:jc w:val="center"/>
        </w:trPr>
        <w:tc>
          <w:tcPr>
            <w:tcW w:w="10800" w:type="dxa"/>
            <w:gridSpan w:val="3"/>
            <w:shd w:val="clear" w:color="auto" w:fill="FFFFFF"/>
          </w:tcPr>
          <w:p w14:paraId="76CB2568" w14:textId="77777777" w:rsidR="00BD1017" w:rsidRPr="009C104D" w:rsidRDefault="00BD1017" w:rsidP="003564EE">
            <w:pPr>
              <w:widowControl w:val="0"/>
              <w:numPr>
                <w:ilvl w:val="0"/>
                <w:numId w:val="324"/>
              </w:numPr>
              <w:tabs>
                <w:tab w:val="left" w:pos="1872"/>
              </w:tabs>
              <w:rPr>
                <w:i/>
                <w:sz w:val="20"/>
                <w:szCs w:val="20"/>
              </w:rPr>
            </w:pPr>
            <w:r w:rsidRPr="009C104D">
              <w:rPr>
                <w:i/>
                <w:sz w:val="20"/>
                <w:szCs w:val="20"/>
              </w:rPr>
              <w:t xml:space="preserve">Display </w:t>
            </w:r>
            <w:r>
              <w:rPr>
                <w:i/>
                <w:sz w:val="20"/>
                <w:szCs w:val="20"/>
              </w:rPr>
              <w:t xml:space="preserve">Language </w:t>
            </w:r>
            <w:r w:rsidRPr="009C104D">
              <w:rPr>
                <w:i/>
                <w:sz w:val="20"/>
                <w:szCs w:val="20"/>
              </w:rPr>
              <w:t xml:space="preserve">Handout: </w:t>
            </w:r>
            <w:r>
              <w:rPr>
                <w:i/>
                <w:sz w:val="20"/>
                <w:szCs w:val="20"/>
              </w:rPr>
              <w:t>Correct</w:t>
            </w:r>
            <w:r w:rsidRPr="009C104D">
              <w:rPr>
                <w:i/>
                <w:sz w:val="20"/>
                <w:szCs w:val="20"/>
              </w:rPr>
              <w:t xml:space="preserve"> Shifts in Verb Tense.</w:t>
            </w:r>
          </w:p>
          <w:p w14:paraId="6A670136" w14:textId="77777777" w:rsidR="00BD1017" w:rsidRPr="0049524D" w:rsidRDefault="00BD1017" w:rsidP="003564EE">
            <w:pPr>
              <w:widowControl w:val="0"/>
              <w:numPr>
                <w:ilvl w:val="0"/>
                <w:numId w:val="325"/>
              </w:numPr>
              <w:tabs>
                <w:tab w:val="left" w:pos="1872"/>
              </w:tabs>
              <w:rPr>
                <w:i/>
                <w:sz w:val="20"/>
                <w:szCs w:val="20"/>
              </w:rPr>
            </w:pPr>
            <w:r w:rsidRPr="009C104D">
              <w:rPr>
                <w:i/>
                <w:sz w:val="20"/>
                <w:szCs w:val="20"/>
              </w:rPr>
              <w:t xml:space="preserve">Organize pairs for </w:t>
            </w:r>
            <w:r>
              <w:rPr>
                <w:i/>
                <w:sz w:val="20"/>
                <w:szCs w:val="20"/>
              </w:rPr>
              <w:t>correcting inappropriate shifts in verb tenses.</w:t>
            </w:r>
          </w:p>
        </w:tc>
      </w:tr>
      <w:tr w:rsidR="00BD1017" w:rsidRPr="0049524D" w14:paraId="09A60B3F" w14:textId="77777777" w:rsidTr="002B2E7B">
        <w:trPr>
          <w:trHeight w:val="128"/>
          <w:jc w:val="center"/>
        </w:trPr>
        <w:tc>
          <w:tcPr>
            <w:tcW w:w="1266" w:type="dxa"/>
            <w:shd w:val="clear" w:color="auto" w:fill="EDF5FB"/>
            <w:vAlign w:val="center"/>
          </w:tcPr>
          <w:p w14:paraId="67BCFAE4" w14:textId="77777777" w:rsidR="00BD1017" w:rsidRPr="0049524D" w:rsidRDefault="00BD1017" w:rsidP="002B2E7B">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57F1F2B0" w14:textId="77777777" w:rsidR="00BD1017" w:rsidRPr="0049524D" w:rsidRDefault="00BD1017" w:rsidP="002B2E7B">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77F83F6C" w14:textId="77777777" w:rsidR="00BD1017" w:rsidRPr="0049524D" w:rsidRDefault="00BD1017" w:rsidP="002B2E7B">
            <w:pPr>
              <w:widowControl w:val="0"/>
              <w:tabs>
                <w:tab w:val="left" w:pos="1872"/>
              </w:tabs>
              <w:rPr>
                <w:b/>
                <w:sz w:val="20"/>
                <w:szCs w:val="20"/>
              </w:rPr>
            </w:pPr>
            <w:r w:rsidRPr="0049524D">
              <w:rPr>
                <w:b/>
                <w:sz w:val="20"/>
                <w:szCs w:val="20"/>
              </w:rPr>
              <w:t>Do</w:t>
            </w:r>
          </w:p>
        </w:tc>
      </w:tr>
      <w:tr w:rsidR="00BD1017" w:rsidRPr="0049524D" w14:paraId="5F4FF8EA" w14:textId="77777777" w:rsidTr="002B2E7B">
        <w:trPr>
          <w:trHeight w:val="126"/>
          <w:jc w:val="center"/>
        </w:trPr>
        <w:tc>
          <w:tcPr>
            <w:tcW w:w="1266" w:type="dxa"/>
            <w:shd w:val="clear" w:color="auto" w:fill="FFFFFF"/>
          </w:tcPr>
          <w:p w14:paraId="420A30DA" w14:textId="77777777" w:rsidR="00BD1017" w:rsidRPr="005E1EA2" w:rsidRDefault="00BD1017" w:rsidP="002B2E7B">
            <w:pPr>
              <w:widowControl w:val="0"/>
              <w:tabs>
                <w:tab w:val="left" w:pos="1872"/>
              </w:tabs>
              <w:rPr>
                <w:rFonts w:asciiTheme="minorHAnsi" w:hAnsiTheme="minorHAnsi"/>
                <w:sz w:val="20"/>
                <w:szCs w:val="20"/>
              </w:rPr>
            </w:pPr>
            <w:r w:rsidRPr="005E1EA2">
              <w:rPr>
                <w:rFonts w:asciiTheme="minorHAnsi" w:hAnsiTheme="minorHAnsi"/>
                <w:sz w:val="20"/>
                <w:szCs w:val="20"/>
              </w:rPr>
              <w:t>1 min.</w:t>
            </w:r>
          </w:p>
        </w:tc>
        <w:tc>
          <w:tcPr>
            <w:tcW w:w="6214" w:type="dxa"/>
            <w:shd w:val="clear" w:color="auto" w:fill="FFFFFF"/>
          </w:tcPr>
          <w:p w14:paraId="1C00E12E" w14:textId="77777777" w:rsidR="00BD1017" w:rsidRPr="005E1EA2" w:rsidRDefault="00BD1017" w:rsidP="00BD1017">
            <w:pPr>
              <w:numPr>
                <w:ilvl w:val="0"/>
                <w:numId w:val="11"/>
              </w:numPr>
              <w:contextualSpacing/>
              <w:rPr>
                <w:rFonts w:asciiTheme="minorHAnsi" w:hAnsiTheme="minorHAnsi"/>
                <w:bCs/>
                <w:sz w:val="20"/>
                <w:szCs w:val="20"/>
              </w:rPr>
            </w:pPr>
            <w:r w:rsidRPr="005E1EA2">
              <w:rPr>
                <w:rFonts w:asciiTheme="minorHAnsi" w:hAnsiTheme="minorHAnsi"/>
                <w:bCs/>
                <w:sz w:val="20"/>
                <w:szCs w:val="20"/>
              </w:rPr>
              <w:t>A verb tense indicates when an action took place.</w:t>
            </w:r>
          </w:p>
        </w:tc>
        <w:tc>
          <w:tcPr>
            <w:tcW w:w="3320" w:type="dxa"/>
            <w:shd w:val="clear" w:color="auto" w:fill="FFFFFF"/>
          </w:tcPr>
          <w:p w14:paraId="68CB6E36" w14:textId="77777777" w:rsidR="00BD1017" w:rsidRPr="005E1EA2" w:rsidRDefault="00BD1017" w:rsidP="002B2E7B">
            <w:pPr>
              <w:pStyle w:val="Tablebullet"/>
              <w:rPr>
                <w:rFonts w:asciiTheme="minorHAnsi" w:eastAsia="Calibri" w:hAnsiTheme="minorHAnsi"/>
              </w:rPr>
            </w:pPr>
            <w:r w:rsidRPr="005E1EA2">
              <w:rPr>
                <w:rFonts w:asciiTheme="minorHAnsi" w:eastAsia="Calibri" w:hAnsiTheme="minorHAnsi"/>
                <w:i/>
              </w:rPr>
              <w:t xml:space="preserve">Read aloud the definition of a verb tense in the Verb Tense box on Language </w:t>
            </w:r>
            <w:r w:rsidRPr="005E1EA2">
              <w:rPr>
                <w:rFonts w:asciiTheme="minorHAnsi" w:hAnsiTheme="minorHAnsi"/>
                <w:i/>
              </w:rPr>
              <w:t>Handout: Correct Shifts in Verb Tense and review the chart with students.</w:t>
            </w:r>
          </w:p>
        </w:tc>
      </w:tr>
      <w:tr w:rsidR="00BD1017" w:rsidRPr="0049524D" w14:paraId="33E818FD" w14:textId="77777777" w:rsidTr="002B2E7B">
        <w:trPr>
          <w:trHeight w:val="126"/>
          <w:jc w:val="center"/>
        </w:trPr>
        <w:tc>
          <w:tcPr>
            <w:tcW w:w="1266" w:type="dxa"/>
            <w:shd w:val="clear" w:color="auto" w:fill="FFFFFF"/>
          </w:tcPr>
          <w:p w14:paraId="1A0D070C" w14:textId="77777777" w:rsidR="00BD1017" w:rsidRPr="005E1EA2" w:rsidRDefault="00BD1017" w:rsidP="002B2E7B">
            <w:pPr>
              <w:widowControl w:val="0"/>
              <w:tabs>
                <w:tab w:val="left" w:pos="1872"/>
              </w:tabs>
              <w:rPr>
                <w:rFonts w:asciiTheme="minorHAnsi" w:hAnsiTheme="minorHAnsi"/>
                <w:sz w:val="20"/>
                <w:szCs w:val="20"/>
              </w:rPr>
            </w:pPr>
            <w:r w:rsidRPr="005E1EA2">
              <w:rPr>
                <w:rFonts w:asciiTheme="minorHAnsi" w:hAnsiTheme="minorHAnsi"/>
                <w:sz w:val="20"/>
                <w:szCs w:val="20"/>
              </w:rPr>
              <w:t>2 min.</w:t>
            </w:r>
          </w:p>
        </w:tc>
        <w:tc>
          <w:tcPr>
            <w:tcW w:w="6214" w:type="dxa"/>
            <w:shd w:val="clear" w:color="auto" w:fill="FFFFFF"/>
          </w:tcPr>
          <w:p w14:paraId="00D40944" w14:textId="77777777" w:rsidR="00BD1017" w:rsidRPr="005E1EA2" w:rsidRDefault="00BD1017" w:rsidP="00BD1017">
            <w:pPr>
              <w:widowControl w:val="0"/>
              <w:numPr>
                <w:ilvl w:val="0"/>
                <w:numId w:val="10"/>
              </w:numPr>
              <w:ind w:left="360"/>
              <w:contextualSpacing/>
              <w:textAlignment w:val="baseline"/>
              <w:rPr>
                <w:rFonts w:asciiTheme="minorHAnsi" w:eastAsia="Calibri" w:hAnsiTheme="minorHAnsi"/>
                <w:sz w:val="20"/>
                <w:szCs w:val="20"/>
              </w:rPr>
            </w:pPr>
            <w:r w:rsidRPr="005E1EA2">
              <w:rPr>
                <w:rFonts w:asciiTheme="minorHAnsi" w:eastAsia="Calibri" w:hAnsiTheme="minorHAnsi"/>
                <w:sz w:val="20"/>
                <w:szCs w:val="20"/>
              </w:rPr>
              <w:t xml:space="preserve">When you use two different tenses in a sentence, you confuse your reader. If you describe events in the present, be sure to use the present tense consistently. </w:t>
            </w:r>
          </w:p>
          <w:p w14:paraId="61742821" w14:textId="77777777" w:rsidR="00BD1017" w:rsidRPr="005E1EA2" w:rsidRDefault="00BD1017" w:rsidP="00BD1017">
            <w:pPr>
              <w:numPr>
                <w:ilvl w:val="0"/>
                <w:numId w:val="11"/>
              </w:numPr>
              <w:contextualSpacing/>
              <w:rPr>
                <w:rFonts w:asciiTheme="minorHAnsi" w:hAnsiTheme="minorHAnsi"/>
                <w:bCs/>
                <w:sz w:val="20"/>
                <w:szCs w:val="20"/>
              </w:rPr>
            </w:pPr>
            <w:r w:rsidRPr="005E1EA2">
              <w:rPr>
                <w:rFonts w:asciiTheme="minorHAnsi" w:eastAsia="Calibri" w:hAnsiTheme="minorHAnsi"/>
                <w:sz w:val="20"/>
                <w:szCs w:val="20"/>
              </w:rPr>
              <w:t>Jean walks in the store in the present, and that is the same time that everyone squirms. They don’t squirm in the past or future. It all happens in the present.</w:t>
            </w:r>
          </w:p>
        </w:tc>
        <w:tc>
          <w:tcPr>
            <w:tcW w:w="3320" w:type="dxa"/>
            <w:shd w:val="clear" w:color="auto" w:fill="FFFFFF"/>
          </w:tcPr>
          <w:p w14:paraId="40345D32" w14:textId="77777777" w:rsidR="00BD1017" w:rsidRPr="005E1EA2" w:rsidRDefault="00BD1017" w:rsidP="002B2E7B">
            <w:pPr>
              <w:pStyle w:val="Tablebullet"/>
              <w:rPr>
                <w:rFonts w:asciiTheme="minorHAnsi" w:eastAsia="Calibri" w:hAnsiTheme="minorHAnsi"/>
              </w:rPr>
            </w:pPr>
            <w:r w:rsidRPr="005E1EA2">
              <w:rPr>
                <w:rFonts w:asciiTheme="minorHAnsi" w:eastAsia="Calibri" w:hAnsiTheme="minorHAnsi"/>
                <w:i/>
              </w:rPr>
              <w:t xml:space="preserve">Review Inappropriate Shifts in Verb Tense chart with students. Cover the Correct column and then reveal the first sentence in that column. </w:t>
            </w:r>
          </w:p>
        </w:tc>
      </w:tr>
      <w:tr w:rsidR="00BD1017" w:rsidRPr="0049524D" w14:paraId="5984A308" w14:textId="77777777" w:rsidTr="002B2E7B">
        <w:trPr>
          <w:trHeight w:val="126"/>
          <w:jc w:val="center"/>
        </w:trPr>
        <w:tc>
          <w:tcPr>
            <w:tcW w:w="1266" w:type="dxa"/>
            <w:shd w:val="clear" w:color="auto" w:fill="FFFFFF"/>
          </w:tcPr>
          <w:p w14:paraId="6A1362DF" w14:textId="77777777" w:rsidR="00BD1017" w:rsidRPr="005E1EA2" w:rsidRDefault="00BD1017" w:rsidP="002B2E7B">
            <w:pPr>
              <w:widowControl w:val="0"/>
              <w:tabs>
                <w:tab w:val="left" w:pos="1872"/>
              </w:tabs>
              <w:rPr>
                <w:rFonts w:asciiTheme="minorHAnsi" w:hAnsiTheme="minorHAnsi"/>
                <w:sz w:val="20"/>
                <w:szCs w:val="20"/>
              </w:rPr>
            </w:pPr>
            <w:r w:rsidRPr="005E1EA2">
              <w:rPr>
                <w:rFonts w:asciiTheme="minorHAnsi" w:hAnsiTheme="minorHAnsi"/>
                <w:sz w:val="20"/>
                <w:szCs w:val="20"/>
              </w:rPr>
              <w:t>2 min.</w:t>
            </w:r>
          </w:p>
        </w:tc>
        <w:tc>
          <w:tcPr>
            <w:tcW w:w="6214" w:type="dxa"/>
            <w:shd w:val="clear" w:color="auto" w:fill="FFFFFF"/>
          </w:tcPr>
          <w:p w14:paraId="04C4F15D" w14:textId="77777777" w:rsidR="00BD1017" w:rsidRPr="005E1EA2" w:rsidRDefault="00BD1017" w:rsidP="00BD1017">
            <w:pPr>
              <w:numPr>
                <w:ilvl w:val="0"/>
                <w:numId w:val="11"/>
              </w:numPr>
              <w:contextualSpacing/>
              <w:rPr>
                <w:rFonts w:asciiTheme="minorHAnsi" w:hAnsiTheme="minorHAnsi"/>
                <w:bCs/>
                <w:sz w:val="20"/>
                <w:szCs w:val="20"/>
              </w:rPr>
            </w:pPr>
            <w:r w:rsidRPr="005E1EA2">
              <w:rPr>
                <w:rFonts w:asciiTheme="minorHAnsi" w:eastAsia="Calibri" w:hAnsiTheme="minorHAnsi"/>
                <w:sz w:val="20"/>
                <w:szCs w:val="20"/>
              </w:rPr>
              <w:t>I will show you two more sentences. Talk with a partner about how each sentence can make sense. Then, try to correct the problem. After two minutes, I will reveal possible solutions.</w:t>
            </w:r>
          </w:p>
        </w:tc>
        <w:tc>
          <w:tcPr>
            <w:tcW w:w="3320" w:type="dxa"/>
            <w:shd w:val="clear" w:color="auto" w:fill="FFFFFF"/>
          </w:tcPr>
          <w:p w14:paraId="126C22ED" w14:textId="77777777" w:rsidR="00BD1017" w:rsidRPr="005E1EA2" w:rsidRDefault="00BD1017" w:rsidP="002B2E7B">
            <w:pPr>
              <w:pStyle w:val="Tablebullet"/>
              <w:rPr>
                <w:rFonts w:asciiTheme="minorHAnsi" w:eastAsia="Calibri" w:hAnsiTheme="minorHAnsi"/>
              </w:rPr>
            </w:pPr>
            <w:r w:rsidRPr="005E1EA2">
              <w:rPr>
                <w:rFonts w:asciiTheme="minorHAnsi" w:eastAsia="Calibri" w:hAnsiTheme="minorHAnsi"/>
                <w:i/>
              </w:rPr>
              <w:t>After two minutes, reveal the last two sentences in the Correct column.</w:t>
            </w:r>
          </w:p>
        </w:tc>
      </w:tr>
      <w:tr w:rsidR="00BD1017" w:rsidRPr="0049524D" w14:paraId="41FB934C" w14:textId="77777777" w:rsidTr="002B2E7B">
        <w:trPr>
          <w:trHeight w:val="126"/>
          <w:jc w:val="center"/>
        </w:trPr>
        <w:tc>
          <w:tcPr>
            <w:tcW w:w="1266" w:type="dxa"/>
            <w:shd w:val="clear" w:color="auto" w:fill="FFFFFF"/>
          </w:tcPr>
          <w:p w14:paraId="506F47F1" w14:textId="77777777" w:rsidR="00BD1017" w:rsidRPr="005E1EA2" w:rsidRDefault="00BD1017" w:rsidP="002B2E7B">
            <w:pPr>
              <w:widowControl w:val="0"/>
              <w:tabs>
                <w:tab w:val="left" w:pos="1872"/>
              </w:tabs>
              <w:rPr>
                <w:rFonts w:asciiTheme="minorHAnsi" w:hAnsiTheme="minorHAnsi"/>
                <w:b/>
                <w:bCs/>
                <w:sz w:val="20"/>
                <w:szCs w:val="20"/>
              </w:rPr>
            </w:pPr>
            <w:r w:rsidRPr="005E1EA2">
              <w:rPr>
                <w:rFonts w:asciiTheme="minorHAnsi" w:hAnsiTheme="minorHAnsi"/>
                <w:b/>
                <w:bCs/>
                <w:sz w:val="20"/>
                <w:szCs w:val="20"/>
              </w:rPr>
              <w:t>Monitor Progress</w:t>
            </w:r>
          </w:p>
          <w:p w14:paraId="5827C0D1" w14:textId="77777777" w:rsidR="00BD1017" w:rsidRPr="005E1EA2" w:rsidRDefault="00BD1017" w:rsidP="002B2E7B">
            <w:pPr>
              <w:widowControl w:val="0"/>
              <w:tabs>
                <w:tab w:val="left" w:pos="1872"/>
              </w:tabs>
              <w:rPr>
                <w:rFonts w:asciiTheme="minorHAnsi" w:hAnsiTheme="minorHAnsi"/>
                <w:sz w:val="20"/>
                <w:szCs w:val="20"/>
              </w:rPr>
            </w:pPr>
            <w:r w:rsidRPr="005E1EA2">
              <w:rPr>
                <w:rFonts w:asciiTheme="minorHAnsi" w:hAnsiTheme="minorHAnsi"/>
                <w:sz w:val="20"/>
                <w:szCs w:val="20"/>
              </w:rPr>
              <w:t>4 min.</w:t>
            </w:r>
          </w:p>
        </w:tc>
        <w:tc>
          <w:tcPr>
            <w:tcW w:w="6214" w:type="dxa"/>
            <w:shd w:val="clear" w:color="auto" w:fill="FFFFFF"/>
          </w:tcPr>
          <w:p w14:paraId="081CEAB8" w14:textId="77777777" w:rsidR="00BD1017" w:rsidRPr="005E1EA2" w:rsidRDefault="00BD1017" w:rsidP="00BD1017">
            <w:pPr>
              <w:widowControl w:val="0"/>
              <w:numPr>
                <w:ilvl w:val="0"/>
                <w:numId w:val="10"/>
              </w:numPr>
              <w:ind w:left="360"/>
              <w:contextualSpacing/>
              <w:textAlignment w:val="baseline"/>
              <w:rPr>
                <w:rFonts w:asciiTheme="minorHAnsi" w:hAnsiTheme="minorHAnsi"/>
                <w:sz w:val="20"/>
                <w:szCs w:val="20"/>
              </w:rPr>
            </w:pPr>
            <w:r w:rsidRPr="005E1EA2">
              <w:rPr>
                <w:rFonts w:asciiTheme="minorHAnsi" w:hAnsiTheme="minorHAnsi"/>
                <w:sz w:val="20"/>
                <w:szCs w:val="20"/>
              </w:rPr>
              <w:t>Complete the practice items on Language Handout: Correct Shifts in Verb Tense.</w:t>
            </w:r>
          </w:p>
        </w:tc>
        <w:tc>
          <w:tcPr>
            <w:tcW w:w="3320" w:type="dxa"/>
            <w:shd w:val="clear" w:color="auto" w:fill="FFFFFF"/>
          </w:tcPr>
          <w:p w14:paraId="586551AF" w14:textId="77777777" w:rsidR="00BD1017" w:rsidRPr="005E1EA2" w:rsidRDefault="00BD1017" w:rsidP="002B2E7B">
            <w:pPr>
              <w:pStyle w:val="Tablebullet"/>
              <w:rPr>
                <w:rFonts w:asciiTheme="minorHAnsi" w:eastAsia="Calibri" w:hAnsiTheme="minorHAnsi"/>
              </w:rPr>
            </w:pPr>
            <w:r w:rsidRPr="005E1EA2">
              <w:rPr>
                <w:rFonts w:asciiTheme="minorHAnsi" w:eastAsia="Calibri" w:hAnsiTheme="minorHAnsi"/>
                <w:i/>
                <w:iCs/>
              </w:rPr>
              <w:t xml:space="preserve">Distribute Language </w:t>
            </w:r>
            <w:r w:rsidRPr="005E1EA2">
              <w:rPr>
                <w:rFonts w:asciiTheme="minorHAnsi" w:hAnsiTheme="minorHAnsi"/>
                <w:i/>
              </w:rPr>
              <w:t xml:space="preserve">Handout: Correct Shifts in Verb Tense </w:t>
            </w:r>
            <w:r w:rsidRPr="005E1EA2">
              <w:rPr>
                <w:rFonts w:asciiTheme="minorHAnsi" w:eastAsia="Calibri" w:hAnsiTheme="minorHAnsi"/>
                <w:i/>
                <w:iCs/>
              </w:rPr>
              <w:t>and review directions for the practice items.</w:t>
            </w:r>
          </w:p>
        </w:tc>
      </w:tr>
    </w:tbl>
    <w:p w14:paraId="6B4E9396" w14:textId="77777777" w:rsidR="00BD1017" w:rsidRDefault="00BD1017" w:rsidP="00BD1017"/>
    <w:p w14:paraId="1928C5FE" w14:textId="77777777" w:rsidR="00BD1017" w:rsidRDefault="00BD1017">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BD1017" w:rsidRPr="00CE1366" w14:paraId="2AE680D8" w14:textId="77777777" w:rsidTr="002B2E7B">
        <w:trPr>
          <w:trHeight w:val="432"/>
          <w:tblHeader/>
          <w:jc w:val="center"/>
        </w:trPr>
        <w:tc>
          <w:tcPr>
            <w:tcW w:w="10800" w:type="dxa"/>
            <w:shd w:val="clear" w:color="auto" w:fill="F2F2F2"/>
            <w:vAlign w:val="center"/>
          </w:tcPr>
          <w:p w14:paraId="0107C86E" w14:textId="77777777" w:rsidR="00BD1017" w:rsidRDefault="00BD1017" w:rsidP="00BD1017">
            <w:pPr>
              <w:pStyle w:val="Heading5"/>
              <w:outlineLvl w:val="4"/>
            </w:pPr>
            <w:bookmarkStart w:id="105" w:name="_Toc18048131"/>
            <w:r w:rsidRPr="00CE1366">
              <w:t xml:space="preserve">Grade </w:t>
            </w:r>
            <w:r>
              <w:t>6</w:t>
            </w:r>
            <w:r w:rsidRPr="00CE1366">
              <w:t xml:space="preserve"> M</w:t>
            </w:r>
            <w:r>
              <w:t>3</w:t>
            </w:r>
            <w:r w:rsidRPr="00CE1366">
              <w:t xml:space="preserve"> L</w:t>
            </w:r>
            <w:r>
              <w:t>24</w:t>
            </w:r>
            <w:r w:rsidRPr="00CE1366">
              <w:t xml:space="preserve"> Handout: </w:t>
            </w:r>
            <w:r w:rsidRPr="005E1EA2">
              <w:t>Correct Shifts in Verb Tense</w:t>
            </w:r>
            <w:bookmarkEnd w:id="105"/>
          </w:p>
          <w:p w14:paraId="4080DE8C" w14:textId="4EE0BF17" w:rsidR="00EF0E53" w:rsidRPr="00EF0E53" w:rsidRDefault="00EF0E53" w:rsidP="00EF0E53">
            <w:pPr>
              <w:pStyle w:val="Heading5"/>
              <w:outlineLvl w:val="4"/>
            </w:pPr>
            <w:bookmarkStart w:id="106" w:name="_Toc18048132"/>
            <w:r w:rsidRPr="00CE1366">
              <w:t xml:space="preserve">Grade </w:t>
            </w:r>
            <w:r>
              <w:t>8</w:t>
            </w:r>
            <w:r w:rsidRPr="00CE1366">
              <w:t xml:space="preserve"> M</w:t>
            </w:r>
            <w:r>
              <w:t>3</w:t>
            </w:r>
            <w:r w:rsidRPr="00CE1366">
              <w:t xml:space="preserve"> L</w:t>
            </w:r>
            <w:r>
              <w:t>17</w:t>
            </w:r>
            <w:r w:rsidRPr="00CE1366">
              <w:t xml:space="preserve"> Handout: </w:t>
            </w:r>
            <w:r w:rsidRPr="005E1EA2">
              <w:t>Correct Shifts in Verb Tense</w:t>
            </w:r>
            <w:bookmarkEnd w:id="106"/>
          </w:p>
        </w:tc>
      </w:tr>
      <w:tr w:rsidR="00BD1017" w:rsidRPr="00CE1366" w14:paraId="053DBF67" w14:textId="77777777" w:rsidTr="002B2E7B">
        <w:trPr>
          <w:trHeight w:val="1152"/>
          <w:jc w:val="center"/>
        </w:trPr>
        <w:tc>
          <w:tcPr>
            <w:tcW w:w="10800" w:type="dxa"/>
            <w:shd w:val="clear" w:color="auto" w:fill="FFFFFF"/>
          </w:tcPr>
          <w:p w14:paraId="67E9AC18" w14:textId="77777777" w:rsidR="00BD1017" w:rsidRDefault="00BD1017" w:rsidP="002B2E7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D1017" w:rsidRPr="000C0264" w14:paraId="508429B9" w14:textId="77777777" w:rsidTr="002B2E7B">
              <w:trPr>
                <w:jc w:val="center"/>
              </w:trPr>
              <w:tc>
                <w:tcPr>
                  <w:tcW w:w="5000" w:type="pct"/>
                  <w:shd w:val="clear" w:color="auto" w:fill="255694" w:themeFill="accent1"/>
                  <w:vAlign w:val="center"/>
                </w:tcPr>
                <w:p w14:paraId="0A7BF574" w14:textId="77777777" w:rsidR="00BD1017" w:rsidRPr="000C0264" w:rsidRDefault="00BD1017" w:rsidP="002B2E7B">
                  <w:pPr>
                    <w:rPr>
                      <w:bCs/>
                      <w:color w:val="FFFFFF"/>
                      <w:sz w:val="20"/>
                      <w:szCs w:val="20"/>
                    </w:rPr>
                  </w:pPr>
                  <w:r>
                    <w:rPr>
                      <w:bCs/>
                      <w:color w:val="FFFFFF"/>
                      <w:sz w:val="20"/>
                      <w:szCs w:val="20"/>
                    </w:rPr>
                    <w:t>VERB TENSE</w:t>
                  </w:r>
                </w:p>
              </w:tc>
            </w:tr>
            <w:tr w:rsidR="00BD1017" w:rsidRPr="000C0264" w14:paraId="56608821" w14:textId="77777777" w:rsidTr="002B2E7B">
              <w:trPr>
                <w:jc w:val="center"/>
              </w:trPr>
              <w:tc>
                <w:tcPr>
                  <w:tcW w:w="5000" w:type="pct"/>
                  <w:shd w:val="clear" w:color="auto" w:fill="FFFFFF"/>
                  <w:vAlign w:val="center"/>
                </w:tcPr>
                <w:p w14:paraId="79417C17" w14:textId="77777777" w:rsidR="00BD1017" w:rsidRDefault="00BD1017" w:rsidP="002B2E7B">
                  <w:pPr>
                    <w:contextualSpacing/>
                    <w:rPr>
                      <w:bCs/>
                      <w:sz w:val="20"/>
                      <w:szCs w:val="20"/>
                    </w:rPr>
                  </w:pPr>
                </w:p>
                <w:p w14:paraId="60426F0C" w14:textId="77777777" w:rsidR="00BD1017" w:rsidRDefault="00BD1017" w:rsidP="002B2E7B">
                  <w:pPr>
                    <w:contextualSpacing/>
                    <w:rPr>
                      <w:bCs/>
                      <w:sz w:val="20"/>
                      <w:szCs w:val="20"/>
                    </w:rPr>
                  </w:pPr>
                  <w:r>
                    <w:rPr>
                      <w:bCs/>
                      <w:sz w:val="20"/>
                      <w:szCs w:val="20"/>
                    </w:rPr>
                    <w:t xml:space="preserve">A verb tense indicates when an action took place. </w:t>
                  </w:r>
                </w:p>
                <w:p w14:paraId="6FAB0064" w14:textId="77777777" w:rsidR="00BD1017" w:rsidRDefault="00BD1017" w:rsidP="002B2E7B">
                  <w:pPr>
                    <w:contextualSpacing/>
                    <w:rPr>
                      <w:bCs/>
                      <w:sz w:val="20"/>
                      <w:szCs w:val="20"/>
                    </w:rPr>
                  </w:pPr>
                </w:p>
                <w:tbl>
                  <w:tblPr>
                    <w:tblStyle w:val="TableGrid"/>
                    <w:tblW w:w="0" w:type="auto"/>
                    <w:tblLayout w:type="fixed"/>
                    <w:tblLook w:val="04A0" w:firstRow="1" w:lastRow="0" w:firstColumn="1" w:lastColumn="0" w:noHBand="0" w:noVBand="1"/>
                  </w:tblPr>
                  <w:tblGrid>
                    <w:gridCol w:w="3521"/>
                    <w:gridCol w:w="3521"/>
                    <w:gridCol w:w="3522"/>
                  </w:tblGrid>
                  <w:tr w:rsidR="00BD1017" w14:paraId="75EADD89" w14:textId="77777777" w:rsidTr="002B2E7B">
                    <w:tc>
                      <w:tcPr>
                        <w:tcW w:w="3521" w:type="dxa"/>
                        <w:shd w:val="clear" w:color="auto" w:fill="EDF5FB" w:themeFill="text2"/>
                      </w:tcPr>
                      <w:p w14:paraId="0E3ADECA" w14:textId="77777777" w:rsidR="00BD1017" w:rsidRPr="008C6380" w:rsidRDefault="00BD1017" w:rsidP="002B2E7B">
                        <w:pPr>
                          <w:contextualSpacing/>
                          <w:rPr>
                            <w:b/>
                            <w:bCs/>
                            <w:sz w:val="20"/>
                            <w:szCs w:val="20"/>
                          </w:rPr>
                        </w:pPr>
                        <w:r w:rsidRPr="008C6380">
                          <w:rPr>
                            <w:b/>
                            <w:bCs/>
                            <w:sz w:val="20"/>
                            <w:szCs w:val="20"/>
                          </w:rPr>
                          <w:t>Past</w:t>
                        </w:r>
                      </w:p>
                    </w:tc>
                    <w:tc>
                      <w:tcPr>
                        <w:tcW w:w="3521" w:type="dxa"/>
                        <w:shd w:val="clear" w:color="auto" w:fill="EDF5FB" w:themeFill="text2"/>
                      </w:tcPr>
                      <w:p w14:paraId="03819293" w14:textId="77777777" w:rsidR="00BD1017" w:rsidRPr="008C6380" w:rsidRDefault="00BD1017" w:rsidP="002B2E7B">
                        <w:pPr>
                          <w:contextualSpacing/>
                          <w:rPr>
                            <w:b/>
                            <w:bCs/>
                            <w:sz w:val="20"/>
                            <w:szCs w:val="20"/>
                          </w:rPr>
                        </w:pPr>
                        <w:r w:rsidRPr="008C6380">
                          <w:rPr>
                            <w:b/>
                            <w:bCs/>
                            <w:sz w:val="20"/>
                            <w:szCs w:val="20"/>
                          </w:rPr>
                          <w:t>Present</w:t>
                        </w:r>
                      </w:p>
                    </w:tc>
                    <w:tc>
                      <w:tcPr>
                        <w:tcW w:w="3522" w:type="dxa"/>
                        <w:shd w:val="clear" w:color="auto" w:fill="EDF5FB" w:themeFill="text2"/>
                      </w:tcPr>
                      <w:p w14:paraId="1CE0C4CE" w14:textId="77777777" w:rsidR="00BD1017" w:rsidRPr="008C6380" w:rsidRDefault="00BD1017" w:rsidP="002B2E7B">
                        <w:pPr>
                          <w:contextualSpacing/>
                          <w:rPr>
                            <w:b/>
                            <w:bCs/>
                            <w:sz w:val="20"/>
                            <w:szCs w:val="20"/>
                          </w:rPr>
                        </w:pPr>
                        <w:r w:rsidRPr="008C6380">
                          <w:rPr>
                            <w:b/>
                            <w:bCs/>
                            <w:sz w:val="20"/>
                            <w:szCs w:val="20"/>
                          </w:rPr>
                          <w:t>Future</w:t>
                        </w:r>
                      </w:p>
                    </w:tc>
                  </w:tr>
                  <w:tr w:rsidR="00BD1017" w14:paraId="538F3266" w14:textId="77777777" w:rsidTr="002B2E7B">
                    <w:tc>
                      <w:tcPr>
                        <w:tcW w:w="3521" w:type="dxa"/>
                      </w:tcPr>
                      <w:p w14:paraId="4E41D4A5" w14:textId="77777777" w:rsidR="00BD1017" w:rsidRDefault="00BD1017" w:rsidP="002B2E7B">
                        <w:pPr>
                          <w:contextualSpacing/>
                          <w:rPr>
                            <w:bCs/>
                            <w:sz w:val="20"/>
                            <w:szCs w:val="20"/>
                          </w:rPr>
                        </w:pPr>
                        <w:r>
                          <w:rPr>
                            <w:bCs/>
                            <w:sz w:val="20"/>
                            <w:szCs w:val="20"/>
                          </w:rPr>
                          <w:t xml:space="preserve">The cat </w:t>
                        </w:r>
                        <w:r w:rsidRPr="008C6380">
                          <w:rPr>
                            <w:bCs/>
                            <w:sz w:val="20"/>
                            <w:szCs w:val="20"/>
                            <w:u w:val="single"/>
                          </w:rPr>
                          <w:t>walked</w:t>
                        </w:r>
                        <w:r>
                          <w:rPr>
                            <w:bCs/>
                            <w:sz w:val="20"/>
                            <w:szCs w:val="20"/>
                          </w:rPr>
                          <w:t xml:space="preserve"> to his bowl of milk.</w:t>
                        </w:r>
                      </w:p>
                    </w:tc>
                    <w:tc>
                      <w:tcPr>
                        <w:tcW w:w="3521" w:type="dxa"/>
                      </w:tcPr>
                      <w:p w14:paraId="4E878BCB" w14:textId="77777777" w:rsidR="00BD1017" w:rsidRDefault="00BD1017" w:rsidP="002B2E7B">
                        <w:pPr>
                          <w:contextualSpacing/>
                          <w:rPr>
                            <w:bCs/>
                            <w:sz w:val="20"/>
                            <w:szCs w:val="20"/>
                          </w:rPr>
                        </w:pPr>
                        <w:r>
                          <w:rPr>
                            <w:bCs/>
                            <w:sz w:val="20"/>
                            <w:szCs w:val="20"/>
                          </w:rPr>
                          <w:t xml:space="preserve">The cat </w:t>
                        </w:r>
                        <w:r w:rsidRPr="008C6380">
                          <w:rPr>
                            <w:bCs/>
                            <w:sz w:val="20"/>
                            <w:szCs w:val="20"/>
                            <w:u w:val="single"/>
                          </w:rPr>
                          <w:t>walks</w:t>
                        </w:r>
                        <w:r>
                          <w:rPr>
                            <w:bCs/>
                            <w:sz w:val="20"/>
                            <w:szCs w:val="20"/>
                          </w:rPr>
                          <w:t xml:space="preserve"> to his bowl of milk.</w:t>
                        </w:r>
                      </w:p>
                    </w:tc>
                    <w:tc>
                      <w:tcPr>
                        <w:tcW w:w="3522" w:type="dxa"/>
                      </w:tcPr>
                      <w:p w14:paraId="410ABA05" w14:textId="77777777" w:rsidR="00BD1017" w:rsidRDefault="00BD1017" w:rsidP="002B2E7B">
                        <w:pPr>
                          <w:contextualSpacing/>
                          <w:rPr>
                            <w:bCs/>
                            <w:sz w:val="20"/>
                            <w:szCs w:val="20"/>
                          </w:rPr>
                        </w:pPr>
                        <w:r>
                          <w:rPr>
                            <w:bCs/>
                            <w:sz w:val="20"/>
                            <w:szCs w:val="20"/>
                          </w:rPr>
                          <w:t xml:space="preserve">The cat </w:t>
                        </w:r>
                        <w:r w:rsidRPr="008C6380">
                          <w:rPr>
                            <w:bCs/>
                            <w:sz w:val="20"/>
                            <w:szCs w:val="20"/>
                            <w:u w:val="single"/>
                          </w:rPr>
                          <w:t>will walk</w:t>
                        </w:r>
                        <w:r>
                          <w:rPr>
                            <w:bCs/>
                            <w:sz w:val="20"/>
                            <w:szCs w:val="20"/>
                          </w:rPr>
                          <w:t xml:space="preserve"> to his bowl of milk.</w:t>
                        </w:r>
                      </w:p>
                    </w:tc>
                  </w:tr>
                </w:tbl>
                <w:p w14:paraId="378D5211" w14:textId="77777777" w:rsidR="00BD1017" w:rsidRDefault="00BD1017" w:rsidP="002B2E7B">
                  <w:pPr>
                    <w:contextualSpacing/>
                    <w:rPr>
                      <w:bCs/>
                      <w:sz w:val="20"/>
                      <w:szCs w:val="20"/>
                    </w:rPr>
                  </w:pPr>
                </w:p>
                <w:p w14:paraId="439215F1" w14:textId="77777777" w:rsidR="00BD1017" w:rsidRPr="000C0264" w:rsidRDefault="00BD1017" w:rsidP="002B2E7B">
                  <w:pPr>
                    <w:contextualSpacing/>
                    <w:rPr>
                      <w:bCs/>
                      <w:sz w:val="20"/>
                      <w:szCs w:val="20"/>
                    </w:rPr>
                  </w:pPr>
                </w:p>
              </w:tc>
            </w:tr>
          </w:tbl>
          <w:p w14:paraId="50534210" w14:textId="77777777" w:rsidR="00BD1017" w:rsidRPr="000C0264" w:rsidRDefault="00BD1017" w:rsidP="002B2E7B">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D1017" w:rsidRPr="000C0264" w14:paraId="7BDA598D" w14:textId="77777777" w:rsidTr="002B2E7B">
              <w:trPr>
                <w:jc w:val="center"/>
              </w:trPr>
              <w:tc>
                <w:tcPr>
                  <w:tcW w:w="5000" w:type="pct"/>
                  <w:shd w:val="clear" w:color="auto" w:fill="255694" w:themeFill="accent1"/>
                  <w:vAlign w:val="center"/>
                </w:tcPr>
                <w:p w14:paraId="251A451E" w14:textId="77777777" w:rsidR="00BD1017" w:rsidRPr="000C0264" w:rsidRDefault="00BD1017" w:rsidP="002B2E7B">
                  <w:pPr>
                    <w:rPr>
                      <w:bCs/>
                      <w:color w:val="FFFFFF"/>
                      <w:sz w:val="20"/>
                      <w:szCs w:val="20"/>
                    </w:rPr>
                  </w:pPr>
                  <w:r>
                    <w:rPr>
                      <w:bCs/>
                      <w:color w:val="FFFFFF"/>
                      <w:sz w:val="20"/>
                      <w:szCs w:val="20"/>
                    </w:rPr>
                    <w:t>INAPPROPRIATE SHIFTS IN VERB TENSE</w:t>
                  </w:r>
                </w:p>
              </w:tc>
            </w:tr>
            <w:tr w:rsidR="00BD1017" w:rsidRPr="000C0264" w14:paraId="7E8BA865" w14:textId="77777777" w:rsidTr="002B2E7B">
              <w:trPr>
                <w:trHeight w:val="2123"/>
                <w:jc w:val="center"/>
              </w:trPr>
              <w:tc>
                <w:tcPr>
                  <w:tcW w:w="5000" w:type="pct"/>
                  <w:shd w:val="clear" w:color="auto" w:fill="FFFFFF"/>
                  <w:vAlign w:val="center"/>
                </w:tcPr>
                <w:p w14:paraId="02AA6545" w14:textId="77777777" w:rsidR="00BD1017" w:rsidRDefault="00BD1017" w:rsidP="002B2E7B">
                  <w:pPr>
                    <w:rPr>
                      <w:bCs/>
                      <w:sz w:val="20"/>
                      <w:szCs w:val="20"/>
                    </w:rPr>
                  </w:pPr>
                </w:p>
                <w:p w14:paraId="5DFBC309" w14:textId="77777777" w:rsidR="00BD1017" w:rsidRDefault="00BD1017" w:rsidP="002B2E7B">
                  <w:pPr>
                    <w:rPr>
                      <w:bCs/>
                      <w:sz w:val="20"/>
                      <w:szCs w:val="20"/>
                    </w:rPr>
                  </w:pPr>
                  <w:r>
                    <w:rPr>
                      <w:bCs/>
                      <w:sz w:val="20"/>
                      <w:szCs w:val="20"/>
                    </w:rPr>
                    <w:t>Shifts in verb tense confuse the reader. If you start writing in one tense, you must generally keep using that tense unless there is a valid reason to switch tenses.</w:t>
                  </w:r>
                </w:p>
                <w:p w14:paraId="1E76083D" w14:textId="77777777" w:rsidR="00BD1017" w:rsidRDefault="00BD1017" w:rsidP="002B2E7B">
                  <w:pPr>
                    <w:rPr>
                      <w:bCs/>
                      <w:sz w:val="20"/>
                      <w:szCs w:val="20"/>
                    </w:rPr>
                  </w:pPr>
                </w:p>
                <w:tbl>
                  <w:tblPr>
                    <w:tblStyle w:val="TableGrid"/>
                    <w:tblW w:w="0" w:type="auto"/>
                    <w:tblLayout w:type="fixed"/>
                    <w:tblLook w:val="04A0" w:firstRow="1" w:lastRow="0" w:firstColumn="1" w:lastColumn="0" w:noHBand="0" w:noVBand="1"/>
                  </w:tblPr>
                  <w:tblGrid>
                    <w:gridCol w:w="5372"/>
                    <w:gridCol w:w="5192"/>
                  </w:tblGrid>
                  <w:tr w:rsidR="00BD1017" w14:paraId="37727583" w14:textId="77777777" w:rsidTr="002B2E7B">
                    <w:tc>
                      <w:tcPr>
                        <w:tcW w:w="5372" w:type="dxa"/>
                        <w:shd w:val="clear" w:color="auto" w:fill="EDF5FB" w:themeFill="text2"/>
                      </w:tcPr>
                      <w:p w14:paraId="3126E015" w14:textId="77777777" w:rsidR="00BD1017" w:rsidRPr="00B707DD" w:rsidRDefault="00BD1017" w:rsidP="002B2E7B">
                        <w:pPr>
                          <w:rPr>
                            <w:b/>
                            <w:bCs/>
                            <w:sz w:val="20"/>
                            <w:szCs w:val="20"/>
                          </w:rPr>
                        </w:pPr>
                        <w:r w:rsidRPr="00B707DD">
                          <w:rPr>
                            <w:b/>
                            <w:bCs/>
                            <w:sz w:val="20"/>
                            <w:szCs w:val="20"/>
                          </w:rPr>
                          <w:t>Incorrect</w:t>
                        </w:r>
                      </w:p>
                    </w:tc>
                    <w:tc>
                      <w:tcPr>
                        <w:tcW w:w="5192" w:type="dxa"/>
                        <w:shd w:val="clear" w:color="auto" w:fill="EDF5FB" w:themeFill="text2"/>
                      </w:tcPr>
                      <w:p w14:paraId="3B6F49E4" w14:textId="77777777" w:rsidR="00BD1017" w:rsidRPr="00B707DD" w:rsidRDefault="00BD1017" w:rsidP="002B2E7B">
                        <w:pPr>
                          <w:rPr>
                            <w:b/>
                            <w:bCs/>
                            <w:sz w:val="20"/>
                            <w:szCs w:val="20"/>
                          </w:rPr>
                        </w:pPr>
                        <w:r w:rsidRPr="00B707DD">
                          <w:rPr>
                            <w:b/>
                            <w:bCs/>
                            <w:sz w:val="20"/>
                            <w:szCs w:val="20"/>
                          </w:rPr>
                          <w:t>Correct</w:t>
                        </w:r>
                      </w:p>
                    </w:tc>
                  </w:tr>
                  <w:tr w:rsidR="00BD1017" w14:paraId="3944AEA2" w14:textId="77777777" w:rsidTr="002B2E7B">
                    <w:tc>
                      <w:tcPr>
                        <w:tcW w:w="5372" w:type="dxa"/>
                      </w:tcPr>
                      <w:p w14:paraId="3D12F995" w14:textId="77777777" w:rsidR="00BD1017" w:rsidRDefault="00BD1017" w:rsidP="002B2E7B">
                        <w:pPr>
                          <w:rPr>
                            <w:bCs/>
                            <w:sz w:val="20"/>
                            <w:szCs w:val="20"/>
                          </w:rPr>
                        </w:pPr>
                        <w:r>
                          <w:rPr>
                            <w:bCs/>
                            <w:sz w:val="20"/>
                            <w:szCs w:val="20"/>
                          </w:rPr>
                          <w:t xml:space="preserve">When Jean </w:t>
                        </w:r>
                        <w:r w:rsidRPr="00B707DD">
                          <w:rPr>
                            <w:bCs/>
                            <w:sz w:val="20"/>
                            <w:szCs w:val="20"/>
                            <w:u w:val="single"/>
                          </w:rPr>
                          <w:t>walks</w:t>
                        </w:r>
                        <w:r>
                          <w:rPr>
                            <w:bCs/>
                            <w:sz w:val="20"/>
                            <w:szCs w:val="20"/>
                          </w:rPr>
                          <w:t xml:space="preserve"> into the store, everyone </w:t>
                        </w:r>
                        <w:r w:rsidRPr="00B707DD">
                          <w:rPr>
                            <w:bCs/>
                            <w:sz w:val="20"/>
                            <w:szCs w:val="20"/>
                            <w:u w:val="single"/>
                          </w:rPr>
                          <w:t>will squirm</w:t>
                        </w:r>
                        <w:r>
                          <w:rPr>
                            <w:bCs/>
                            <w:sz w:val="20"/>
                            <w:szCs w:val="20"/>
                          </w:rPr>
                          <w:t xml:space="preserve">. </w:t>
                        </w:r>
                      </w:p>
                      <w:p w14:paraId="1BFD9E8D" w14:textId="77777777" w:rsidR="00BD1017" w:rsidRPr="00FD6E4A" w:rsidRDefault="00BD1017" w:rsidP="002B2E7B">
                        <w:pPr>
                          <w:rPr>
                            <w:b/>
                            <w:bCs/>
                            <w:sz w:val="20"/>
                            <w:szCs w:val="20"/>
                          </w:rPr>
                        </w:pPr>
                        <w:r>
                          <w:rPr>
                            <w:bCs/>
                            <w:sz w:val="20"/>
                            <w:szCs w:val="20"/>
                          </w:rPr>
                          <w:t xml:space="preserve">              </w:t>
                        </w:r>
                        <w:r w:rsidRPr="00FD6E4A">
                          <w:rPr>
                            <w:b/>
                            <w:bCs/>
                            <w:sz w:val="20"/>
                            <w:szCs w:val="20"/>
                          </w:rPr>
                          <w:t>present tense                                     future tense</w:t>
                        </w:r>
                      </w:p>
                    </w:tc>
                    <w:tc>
                      <w:tcPr>
                        <w:tcW w:w="5192" w:type="dxa"/>
                      </w:tcPr>
                      <w:p w14:paraId="6BB83D65" w14:textId="77777777" w:rsidR="00BD1017" w:rsidRDefault="00BD1017" w:rsidP="002B2E7B">
                        <w:pPr>
                          <w:rPr>
                            <w:bCs/>
                            <w:sz w:val="20"/>
                            <w:szCs w:val="20"/>
                          </w:rPr>
                        </w:pPr>
                        <w:r>
                          <w:rPr>
                            <w:bCs/>
                            <w:sz w:val="20"/>
                            <w:szCs w:val="20"/>
                          </w:rPr>
                          <w:t xml:space="preserve">When Jean </w:t>
                        </w:r>
                        <w:r w:rsidRPr="006444A6">
                          <w:rPr>
                            <w:bCs/>
                            <w:sz w:val="20"/>
                            <w:szCs w:val="20"/>
                            <w:u w:val="single"/>
                          </w:rPr>
                          <w:t>walks</w:t>
                        </w:r>
                        <w:r>
                          <w:rPr>
                            <w:bCs/>
                            <w:sz w:val="20"/>
                            <w:szCs w:val="20"/>
                          </w:rPr>
                          <w:t xml:space="preserve"> into the store, everyone </w:t>
                        </w:r>
                        <w:r w:rsidRPr="006444A6">
                          <w:rPr>
                            <w:bCs/>
                            <w:sz w:val="20"/>
                            <w:szCs w:val="20"/>
                            <w:u w:val="single"/>
                          </w:rPr>
                          <w:t>squirms</w:t>
                        </w:r>
                        <w:r>
                          <w:rPr>
                            <w:bCs/>
                            <w:sz w:val="20"/>
                            <w:szCs w:val="20"/>
                          </w:rPr>
                          <w:t>.</w:t>
                        </w:r>
                      </w:p>
                      <w:p w14:paraId="1618320C" w14:textId="77777777" w:rsidR="00BD1017" w:rsidRPr="00FD6E4A" w:rsidRDefault="00BD1017" w:rsidP="002B2E7B">
                        <w:pPr>
                          <w:rPr>
                            <w:b/>
                            <w:bCs/>
                            <w:sz w:val="20"/>
                            <w:szCs w:val="20"/>
                          </w:rPr>
                        </w:pPr>
                        <w:r>
                          <w:rPr>
                            <w:bCs/>
                            <w:sz w:val="20"/>
                            <w:szCs w:val="20"/>
                          </w:rPr>
                          <w:t xml:space="preserve">               </w:t>
                        </w:r>
                        <w:r w:rsidRPr="00FD6E4A">
                          <w:rPr>
                            <w:b/>
                            <w:bCs/>
                            <w:sz w:val="20"/>
                            <w:szCs w:val="20"/>
                          </w:rPr>
                          <w:t xml:space="preserve">present tense                               present tense                                                  </w:t>
                        </w:r>
                      </w:p>
                    </w:tc>
                  </w:tr>
                  <w:tr w:rsidR="00BD1017" w14:paraId="2DAB1236" w14:textId="77777777" w:rsidTr="002B2E7B">
                    <w:tc>
                      <w:tcPr>
                        <w:tcW w:w="5372" w:type="dxa"/>
                      </w:tcPr>
                      <w:p w14:paraId="1AEC4024" w14:textId="77777777" w:rsidR="00BD1017" w:rsidRDefault="00BD1017" w:rsidP="002B2E7B">
                        <w:pPr>
                          <w:rPr>
                            <w:bCs/>
                            <w:sz w:val="20"/>
                            <w:szCs w:val="20"/>
                          </w:rPr>
                        </w:pPr>
                        <w:r>
                          <w:rPr>
                            <w:bCs/>
                            <w:sz w:val="20"/>
                            <w:szCs w:val="20"/>
                          </w:rPr>
                          <w:t xml:space="preserve">Jon </w:t>
                        </w:r>
                        <w:r w:rsidRPr="00AD2911">
                          <w:rPr>
                            <w:bCs/>
                            <w:sz w:val="20"/>
                            <w:szCs w:val="20"/>
                            <w:u w:val="single"/>
                          </w:rPr>
                          <w:t>sang</w:t>
                        </w:r>
                        <w:r>
                          <w:rPr>
                            <w:bCs/>
                            <w:sz w:val="20"/>
                            <w:szCs w:val="20"/>
                          </w:rPr>
                          <w:t xml:space="preserve"> loudly and </w:t>
                        </w:r>
                        <w:r w:rsidRPr="00AD2911">
                          <w:rPr>
                            <w:bCs/>
                            <w:sz w:val="20"/>
                            <w:szCs w:val="20"/>
                            <w:u w:val="single"/>
                          </w:rPr>
                          <w:t>will scare</w:t>
                        </w:r>
                        <w:r>
                          <w:rPr>
                            <w:bCs/>
                            <w:sz w:val="20"/>
                            <w:szCs w:val="20"/>
                          </w:rPr>
                          <w:t xml:space="preserve"> everyone in the room.</w:t>
                        </w:r>
                      </w:p>
                      <w:p w14:paraId="74655CE6" w14:textId="77777777" w:rsidR="00BD1017" w:rsidRPr="00FD6E4A" w:rsidRDefault="00BD1017" w:rsidP="002B2E7B">
                        <w:pPr>
                          <w:rPr>
                            <w:b/>
                            <w:bCs/>
                            <w:sz w:val="20"/>
                            <w:szCs w:val="20"/>
                          </w:rPr>
                        </w:pPr>
                        <w:r>
                          <w:rPr>
                            <w:bCs/>
                            <w:sz w:val="20"/>
                            <w:szCs w:val="20"/>
                          </w:rPr>
                          <w:t xml:space="preserve">   </w:t>
                        </w:r>
                        <w:r w:rsidRPr="00FD6E4A">
                          <w:rPr>
                            <w:b/>
                            <w:bCs/>
                            <w:sz w:val="20"/>
                            <w:szCs w:val="20"/>
                          </w:rPr>
                          <w:t>past tense           future tense</w:t>
                        </w:r>
                      </w:p>
                    </w:tc>
                    <w:tc>
                      <w:tcPr>
                        <w:tcW w:w="5192" w:type="dxa"/>
                      </w:tcPr>
                      <w:p w14:paraId="6FA9C9C1" w14:textId="77777777" w:rsidR="00BD1017" w:rsidRDefault="00BD1017" w:rsidP="002B2E7B">
                        <w:pPr>
                          <w:rPr>
                            <w:bCs/>
                            <w:sz w:val="20"/>
                            <w:szCs w:val="20"/>
                          </w:rPr>
                        </w:pPr>
                        <w:r>
                          <w:rPr>
                            <w:bCs/>
                            <w:sz w:val="20"/>
                            <w:szCs w:val="20"/>
                          </w:rPr>
                          <w:t xml:space="preserve">Jon </w:t>
                        </w:r>
                        <w:r w:rsidRPr="00AD2911">
                          <w:rPr>
                            <w:bCs/>
                            <w:sz w:val="20"/>
                            <w:szCs w:val="20"/>
                            <w:u w:val="single"/>
                          </w:rPr>
                          <w:t>sang</w:t>
                        </w:r>
                        <w:r>
                          <w:rPr>
                            <w:bCs/>
                            <w:sz w:val="20"/>
                            <w:szCs w:val="20"/>
                          </w:rPr>
                          <w:t xml:space="preserve"> loudly and </w:t>
                        </w:r>
                        <w:r w:rsidRPr="00AD2911">
                          <w:rPr>
                            <w:bCs/>
                            <w:sz w:val="20"/>
                            <w:szCs w:val="20"/>
                            <w:u w:val="single"/>
                          </w:rPr>
                          <w:t>scared</w:t>
                        </w:r>
                        <w:r>
                          <w:rPr>
                            <w:bCs/>
                            <w:sz w:val="20"/>
                            <w:szCs w:val="20"/>
                          </w:rPr>
                          <w:t xml:space="preserve"> everyone in the room.</w:t>
                        </w:r>
                      </w:p>
                      <w:p w14:paraId="5FADE806" w14:textId="77777777" w:rsidR="00BD1017" w:rsidRPr="00FD6E4A" w:rsidRDefault="00BD1017" w:rsidP="002B2E7B">
                        <w:pPr>
                          <w:rPr>
                            <w:b/>
                            <w:bCs/>
                            <w:sz w:val="20"/>
                            <w:szCs w:val="20"/>
                          </w:rPr>
                        </w:pPr>
                        <w:r>
                          <w:rPr>
                            <w:bCs/>
                            <w:sz w:val="20"/>
                            <w:szCs w:val="20"/>
                          </w:rPr>
                          <w:t xml:space="preserve">  </w:t>
                        </w:r>
                        <w:r w:rsidRPr="00FD6E4A">
                          <w:rPr>
                            <w:b/>
                            <w:bCs/>
                            <w:sz w:val="20"/>
                            <w:szCs w:val="20"/>
                          </w:rPr>
                          <w:t>past tense            past tense</w:t>
                        </w:r>
                      </w:p>
                    </w:tc>
                  </w:tr>
                  <w:tr w:rsidR="00BD1017" w14:paraId="6D4F98FB" w14:textId="77777777" w:rsidTr="002B2E7B">
                    <w:tc>
                      <w:tcPr>
                        <w:tcW w:w="5372" w:type="dxa"/>
                      </w:tcPr>
                      <w:p w14:paraId="16E667E7" w14:textId="77777777" w:rsidR="00BD1017" w:rsidRDefault="00BD1017" w:rsidP="002B2E7B">
                        <w:pPr>
                          <w:rPr>
                            <w:bCs/>
                            <w:sz w:val="20"/>
                            <w:szCs w:val="20"/>
                          </w:rPr>
                        </w:pPr>
                        <w:r>
                          <w:rPr>
                            <w:bCs/>
                            <w:sz w:val="20"/>
                            <w:szCs w:val="20"/>
                          </w:rPr>
                          <w:t xml:space="preserve">Sam </w:t>
                        </w:r>
                        <w:r w:rsidRPr="00E02C50">
                          <w:rPr>
                            <w:bCs/>
                            <w:sz w:val="20"/>
                            <w:szCs w:val="20"/>
                            <w:u w:val="single"/>
                          </w:rPr>
                          <w:t>skates</w:t>
                        </w:r>
                        <w:r>
                          <w:rPr>
                            <w:bCs/>
                            <w:sz w:val="20"/>
                            <w:szCs w:val="20"/>
                          </w:rPr>
                          <w:t xml:space="preserve"> around the rink, while his dad </w:t>
                        </w:r>
                        <w:r w:rsidRPr="00E02C50">
                          <w:rPr>
                            <w:bCs/>
                            <w:sz w:val="20"/>
                            <w:szCs w:val="20"/>
                            <w:u w:val="single"/>
                          </w:rPr>
                          <w:t>sat</w:t>
                        </w:r>
                        <w:r>
                          <w:rPr>
                            <w:bCs/>
                            <w:sz w:val="20"/>
                            <w:szCs w:val="20"/>
                          </w:rPr>
                          <w:t xml:space="preserve"> on the bench.</w:t>
                        </w:r>
                      </w:p>
                      <w:p w14:paraId="202CCAEF" w14:textId="77777777" w:rsidR="00BD1017" w:rsidRDefault="00BD1017" w:rsidP="002B2E7B">
                        <w:pPr>
                          <w:rPr>
                            <w:bCs/>
                            <w:sz w:val="20"/>
                            <w:szCs w:val="20"/>
                          </w:rPr>
                        </w:pPr>
                        <w:r>
                          <w:rPr>
                            <w:bCs/>
                            <w:sz w:val="20"/>
                            <w:szCs w:val="20"/>
                          </w:rPr>
                          <w:t xml:space="preserve">   </w:t>
                        </w:r>
                        <w:r w:rsidRPr="00E02C50">
                          <w:rPr>
                            <w:b/>
                            <w:bCs/>
                            <w:sz w:val="20"/>
                            <w:szCs w:val="20"/>
                          </w:rPr>
                          <w:t>present</w:t>
                        </w:r>
                        <w:r>
                          <w:rPr>
                            <w:bCs/>
                            <w:sz w:val="20"/>
                            <w:szCs w:val="20"/>
                          </w:rPr>
                          <w:t xml:space="preserve"> </w:t>
                        </w:r>
                        <w:r w:rsidRPr="00E02C50">
                          <w:rPr>
                            <w:b/>
                            <w:bCs/>
                            <w:sz w:val="20"/>
                            <w:szCs w:val="20"/>
                          </w:rPr>
                          <w:t>tense</w:t>
                        </w:r>
                        <w:r>
                          <w:rPr>
                            <w:b/>
                            <w:bCs/>
                            <w:sz w:val="20"/>
                            <w:szCs w:val="20"/>
                          </w:rPr>
                          <w:t xml:space="preserve">                                        past tense      </w:t>
                        </w:r>
                      </w:p>
                    </w:tc>
                    <w:tc>
                      <w:tcPr>
                        <w:tcW w:w="5192" w:type="dxa"/>
                      </w:tcPr>
                      <w:p w14:paraId="7171E745" w14:textId="77777777" w:rsidR="00BD1017" w:rsidRDefault="00BD1017" w:rsidP="002B2E7B">
                        <w:pPr>
                          <w:rPr>
                            <w:bCs/>
                            <w:sz w:val="20"/>
                            <w:szCs w:val="20"/>
                          </w:rPr>
                        </w:pPr>
                        <w:r>
                          <w:rPr>
                            <w:bCs/>
                            <w:sz w:val="20"/>
                            <w:szCs w:val="20"/>
                          </w:rPr>
                          <w:t xml:space="preserve">Sam </w:t>
                        </w:r>
                        <w:r w:rsidRPr="00E02C50">
                          <w:rPr>
                            <w:bCs/>
                            <w:sz w:val="20"/>
                            <w:szCs w:val="20"/>
                            <w:u w:val="single"/>
                          </w:rPr>
                          <w:t>skates</w:t>
                        </w:r>
                        <w:r>
                          <w:rPr>
                            <w:bCs/>
                            <w:sz w:val="20"/>
                            <w:szCs w:val="20"/>
                          </w:rPr>
                          <w:t xml:space="preserve"> around the rink, while his dad </w:t>
                        </w:r>
                        <w:r w:rsidRPr="00E02C50">
                          <w:rPr>
                            <w:bCs/>
                            <w:sz w:val="20"/>
                            <w:szCs w:val="20"/>
                            <w:u w:val="single"/>
                          </w:rPr>
                          <w:t>s</w:t>
                        </w:r>
                        <w:r>
                          <w:rPr>
                            <w:bCs/>
                            <w:sz w:val="20"/>
                            <w:szCs w:val="20"/>
                            <w:u w:val="single"/>
                          </w:rPr>
                          <w:t>i</w:t>
                        </w:r>
                        <w:r w:rsidRPr="00E02C50">
                          <w:rPr>
                            <w:bCs/>
                            <w:sz w:val="20"/>
                            <w:szCs w:val="20"/>
                            <w:u w:val="single"/>
                          </w:rPr>
                          <w:t>t</w:t>
                        </w:r>
                        <w:r>
                          <w:rPr>
                            <w:bCs/>
                            <w:sz w:val="20"/>
                            <w:szCs w:val="20"/>
                            <w:u w:val="single"/>
                          </w:rPr>
                          <w:t>s</w:t>
                        </w:r>
                        <w:r>
                          <w:rPr>
                            <w:bCs/>
                            <w:sz w:val="20"/>
                            <w:szCs w:val="20"/>
                          </w:rPr>
                          <w:t xml:space="preserve"> on the bench.</w:t>
                        </w:r>
                      </w:p>
                      <w:p w14:paraId="39C247F7" w14:textId="77777777" w:rsidR="00BD1017" w:rsidRDefault="00BD1017" w:rsidP="002B2E7B">
                        <w:pPr>
                          <w:rPr>
                            <w:bCs/>
                            <w:sz w:val="20"/>
                            <w:szCs w:val="20"/>
                          </w:rPr>
                        </w:pPr>
                        <w:r>
                          <w:rPr>
                            <w:bCs/>
                            <w:sz w:val="20"/>
                            <w:szCs w:val="20"/>
                          </w:rPr>
                          <w:t xml:space="preserve">   </w:t>
                        </w:r>
                        <w:r w:rsidRPr="00E02C50">
                          <w:rPr>
                            <w:b/>
                            <w:bCs/>
                            <w:sz w:val="20"/>
                            <w:szCs w:val="20"/>
                          </w:rPr>
                          <w:t>present</w:t>
                        </w:r>
                        <w:r>
                          <w:rPr>
                            <w:bCs/>
                            <w:sz w:val="20"/>
                            <w:szCs w:val="20"/>
                          </w:rPr>
                          <w:t xml:space="preserve"> </w:t>
                        </w:r>
                        <w:r w:rsidRPr="00E02C50">
                          <w:rPr>
                            <w:b/>
                            <w:bCs/>
                            <w:sz w:val="20"/>
                            <w:szCs w:val="20"/>
                          </w:rPr>
                          <w:t>tense</w:t>
                        </w:r>
                        <w:r>
                          <w:rPr>
                            <w:b/>
                            <w:bCs/>
                            <w:sz w:val="20"/>
                            <w:szCs w:val="20"/>
                          </w:rPr>
                          <w:t xml:space="preserve">                                        present tense      </w:t>
                        </w:r>
                      </w:p>
                    </w:tc>
                  </w:tr>
                </w:tbl>
                <w:p w14:paraId="21ACD59D" w14:textId="77777777" w:rsidR="00BD1017" w:rsidRPr="000C0264" w:rsidRDefault="00BD1017" w:rsidP="002B2E7B">
                  <w:pPr>
                    <w:rPr>
                      <w:bCs/>
                      <w:sz w:val="20"/>
                      <w:szCs w:val="20"/>
                    </w:rPr>
                  </w:pPr>
                </w:p>
              </w:tc>
            </w:tr>
          </w:tbl>
          <w:p w14:paraId="4EC82C04" w14:textId="77777777" w:rsidR="00BD1017" w:rsidRPr="000C0264" w:rsidRDefault="00BD1017" w:rsidP="002B2E7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D1017" w:rsidRPr="000C0264" w14:paraId="68AA3FC6" w14:textId="77777777" w:rsidTr="002B2E7B">
              <w:trPr>
                <w:tblHeader/>
                <w:jc w:val="center"/>
              </w:trPr>
              <w:tc>
                <w:tcPr>
                  <w:tcW w:w="5000" w:type="pct"/>
                  <w:shd w:val="clear" w:color="auto" w:fill="255694" w:themeFill="accent1"/>
                  <w:vAlign w:val="center"/>
                </w:tcPr>
                <w:p w14:paraId="704D8312" w14:textId="77777777" w:rsidR="00BD1017" w:rsidRPr="000C0264" w:rsidRDefault="00BD1017" w:rsidP="002B2E7B">
                  <w:pPr>
                    <w:rPr>
                      <w:bCs/>
                      <w:color w:val="FFFFFF"/>
                      <w:sz w:val="20"/>
                      <w:szCs w:val="20"/>
                    </w:rPr>
                  </w:pPr>
                  <w:r>
                    <w:rPr>
                      <w:bCs/>
                      <w:color w:val="FFFFFF"/>
                      <w:sz w:val="20"/>
                      <w:szCs w:val="20"/>
                    </w:rPr>
                    <w:t>VERB TENSE</w:t>
                  </w:r>
                  <w:r w:rsidRPr="000C0264">
                    <w:rPr>
                      <w:bCs/>
                      <w:color w:val="FFFFFF"/>
                      <w:sz w:val="20"/>
                      <w:szCs w:val="20"/>
                    </w:rPr>
                    <w:t xml:space="preserve"> PRACTICE </w:t>
                  </w:r>
                </w:p>
              </w:tc>
            </w:tr>
            <w:tr w:rsidR="00BD1017" w:rsidRPr="000C0264" w14:paraId="40AE8587" w14:textId="77777777" w:rsidTr="002B2E7B">
              <w:trPr>
                <w:trHeight w:val="1440"/>
                <w:jc w:val="center"/>
              </w:trPr>
              <w:tc>
                <w:tcPr>
                  <w:tcW w:w="5000" w:type="pct"/>
                  <w:shd w:val="clear" w:color="auto" w:fill="FFFFFF"/>
                </w:tcPr>
                <w:p w14:paraId="665D810B" w14:textId="77777777" w:rsidR="00BD1017" w:rsidRPr="000C0264" w:rsidRDefault="00BD1017" w:rsidP="002B2E7B">
                  <w:pPr>
                    <w:widowControl w:val="0"/>
                    <w:tabs>
                      <w:tab w:val="left" w:pos="1872"/>
                    </w:tabs>
                    <w:rPr>
                      <w:rFonts w:cs="Times New Roman"/>
                      <w:b/>
                      <w:bCs/>
                    </w:rPr>
                  </w:pPr>
                  <w:r w:rsidRPr="000C0264">
                    <w:rPr>
                      <w:rFonts w:cs="Times New Roman"/>
                      <w:b/>
                      <w:bCs/>
                    </w:rPr>
                    <w:t xml:space="preserve">Directions: </w:t>
                  </w:r>
                  <w:r>
                    <w:rPr>
                      <w:rFonts w:cs="Times New Roman"/>
                      <w:bCs/>
                    </w:rPr>
                    <w:t>Correct</w:t>
                  </w:r>
                  <w:r w:rsidRPr="00004E0E">
                    <w:rPr>
                      <w:rFonts w:cs="Times New Roman"/>
                      <w:bCs/>
                    </w:rPr>
                    <w:t xml:space="preserve"> the </w:t>
                  </w:r>
                  <w:r>
                    <w:rPr>
                      <w:rFonts w:cs="Times New Roman"/>
                      <w:bCs/>
                    </w:rPr>
                    <w:t>second</w:t>
                  </w:r>
                  <w:r w:rsidRPr="00004E0E">
                    <w:rPr>
                      <w:rFonts w:cs="Times New Roman"/>
                      <w:bCs/>
                    </w:rPr>
                    <w:t xml:space="preserve"> verb in </w:t>
                  </w:r>
                  <w:r>
                    <w:rPr>
                      <w:rFonts w:cs="Times New Roman"/>
                      <w:bCs/>
                    </w:rPr>
                    <w:t>each</w:t>
                  </w:r>
                  <w:r w:rsidRPr="00004E0E">
                    <w:rPr>
                      <w:rFonts w:cs="Times New Roman"/>
                      <w:bCs/>
                    </w:rPr>
                    <w:t xml:space="preserve"> sentence </w:t>
                  </w:r>
                  <w:r>
                    <w:rPr>
                      <w:rFonts w:cs="Times New Roman"/>
                      <w:bCs/>
                    </w:rPr>
                    <w:t xml:space="preserve">to </w:t>
                  </w:r>
                  <w:r w:rsidRPr="00004E0E">
                    <w:rPr>
                      <w:rFonts w:cs="Times New Roman"/>
                      <w:bCs/>
                    </w:rPr>
                    <w:t>match the tense of the underlined verb</w:t>
                  </w:r>
                  <w:r>
                    <w:rPr>
                      <w:rFonts w:cs="Times New Roman"/>
                      <w:bCs/>
                    </w:rPr>
                    <w:t xml:space="preserve">. </w:t>
                  </w:r>
                </w:p>
                <w:p w14:paraId="2C2C7557" w14:textId="77777777" w:rsidR="00BD1017" w:rsidRPr="000C0264" w:rsidRDefault="00BD1017" w:rsidP="002B2E7B">
                  <w:pPr>
                    <w:widowControl w:val="0"/>
                    <w:rPr>
                      <w:rFonts w:cs="Times New Roman"/>
                      <w:b/>
                      <w:bCs/>
                    </w:rPr>
                  </w:pPr>
                </w:p>
                <w:p w14:paraId="409E4520" w14:textId="77777777" w:rsidR="00BD1017" w:rsidRPr="00A24515" w:rsidRDefault="00BD1017" w:rsidP="003564EE">
                  <w:pPr>
                    <w:widowControl w:val="0"/>
                    <w:numPr>
                      <w:ilvl w:val="0"/>
                      <w:numId w:val="323"/>
                    </w:numPr>
                    <w:rPr>
                      <w:rFonts w:asciiTheme="minorHAnsi" w:hAnsiTheme="minorHAnsi" w:cstheme="minorHAnsi"/>
                    </w:rPr>
                  </w:pPr>
                  <w:r w:rsidRPr="00A24515">
                    <w:rPr>
                      <w:rFonts w:asciiTheme="minorHAnsi" w:hAnsiTheme="minorHAnsi" w:cstheme="minorHAnsi"/>
                    </w:rPr>
                    <w:t xml:space="preserve">She </w:t>
                  </w:r>
                  <w:r w:rsidRPr="00A24515">
                    <w:rPr>
                      <w:rFonts w:asciiTheme="minorHAnsi" w:hAnsiTheme="minorHAnsi" w:cstheme="minorHAnsi"/>
                      <w:u w:val="single"/>
                    </w:rPr>
                    <w:t>laughed</w:t>
                  </w:r>
                  <w:r w:rsidRPr="00A24515">
                    <w:rPr>
                      <w:rFonts w:asciiTheme="minorHAnsi" w:hAnsiTheme="minorHAnsi" w:cstheme="minorHAnsi"/>
                    </w:rPr>
                    <w:t xml:space="preserve"> so loud her dentures fall out of her mouth! </w:t>
                  </w:r>
                  <w:r w:rsidRPr="00A24515">
                    <w:rPr>
                      <w:rFonts w:asciiTheme="minorHAnsi" w:hAnsiTheme="minorHAnsi" w:cstheme="minorHAnsi"/>
                      <w:color w:val="FF0000"/>
                    </w:rPr>
                    <w:t>fell</w:t>
                  </w:r>
                </w:p>
                <w:p w14:paraId="12CEB126" w14:textId="77777777" w:rsidR="00BD1017" w:rsidRPr="00A24515" w:rsidRDefault="00BD1017" w:rsidP="003564EE">
                  <w:pPr>
                    <w:widowControl w:val="0"/>
                    <w:numPr>
                      <w:ilvl w:val="0"/>
                      <w:numId w:val="323"/>
                    </w:numPr>
                    <w:rPr>
                      <w:rFonts w:asciiTheme="minorHAnsi" w:hAnsiTheme="minorHAnsi" w:cstheme="minorHAnsi"/>
                    </w:rPr>
                  </w:pPr>
                  <w:r w:rsidRPr="00A24515">
                    <w:rPr>
                      <w:rFonts w:asciiTheme="minorHAnsi" w:hAnsiTheme="minorHAnsi" w:cstheme="minorHAnsi"/>
                    </w:rPr>
                    <w:t xml:space="preserve">I </w:t>
                  </w:r>
                  <w:r w:rsidRPr="00A24515">
                    <w:rPr>
                      <w:rFonts w:asciiTheme="minorHAnsi" w:hAnsiTheme="minorHAnsi" w:cstheme="minorHAnsi"/>
                      <w:u w:val="single"/>
                    </w:rPr>
                    <w:t>will mop</w:t>
                  </w:r>
                  <w:r w:rsidRPr="00A24515">
                    <w:rPr>
                      <w:rFonts w:asciiTheme="minorHAnsi" w:hAnsiTheme="minorHAnsi" w:cstheme="minorHAnsi"/>
                    </w:rPr>
                    <w:t xml:space="preserve"> the floor and swept the kitchen. </w:t>
                  </w:r>
                  <w:r w:rsidRPr="00A24515">
                    <w:rPr>
                      <w:rFonts w:asciiTheme="minorHAnsi" w:hAnsiTheme="minorHAnsi" w:cstheme="minorHAnsi"/>
                      <w:color w:val="FF0000"/>
                    </w:rPr>
                    <w:t>sweep</w:t>
                  </w:r>
                </w:p>
                <w:p w14:paraId="1E6EAE16" w14:textId="77777777" w:rsidR="00BD1017" w:rsidRPr="00A24515" w:rsidRDefault="00BD1017" w:rsidP="003564EE">
                  <w:pPr>
                    <w:widowControl w:val="0"/>
                    <w:numPr>
                      <w:ilvl w:val="0"/>
                      <w:numId w:val="323"/>
                    </w:numPr>
                    <w:rPr>
                      <w:rFonts w:asciiTheme="minorHAnsi" w:hAnsiTheme="minorHAnsi" w:cstheme="minorHAnsi"/>
                    </w:rPr>
                  </w:pPr>
                  <w:r w:rsidRPr="00A24515">
                    <w:rPr>
                      <w:rFonts w:asciiTheme="minorHAnsi" w:hAnsiTheme="minorHAnsi" w:cstheme="minorHAnsi"/>
                    </w:rPr>
                    <w:t xml:space="preserve">Jennifer </w:t>
                  </w:r>
                  <w:r w:rsidRPr="00A24515">
                    <w:rPr>
                      <w:rFonts w:asciiTheme="minorHAnsi" w:hAnsiTheme="minorHAnsi" w:cstheme="minorHAnsi"/>
                      <w:u w:val="single"/>
                    </w:rPr>
                    <w:t>sang</w:t>
                  </w:r>
                  <w:r w:rsidRPr="00A24515">
                    <w:rPr>
                      <w:rFonts w:asciiTheme="minorHAnsi" w:hAnsiTheme="minorHAnsi" w:cstheme="minorHAnsi"/>
                    </w:rPr>
                    <w:t xml:space="preserve"> loudly and will dance all around the ballroom. </w:t>
                  </w:r>
                  <w:r w:rsidRPr="00A24515">
                    <w:rPr>
                      <w:rFonts w:asciiTheme="minorHAnsi" w:hAnsiTheme="minorHAnsi" w:cstheme="minorHAnsi"/>
                      <w:color w:val="FF0000"/>
                    </w:rPr>
                    <w:t>danced</w:t>
                  </w:r>
                </w:p>
                <w:p w14:paraId="17194D13" w14:textId="77777777" w:rsidR="00BD1017" w:rsidRPr="000C0264" w:rsidRDefault="00BD1017" w:rsidP="003564EE">
                  <w:pPr>
                    <w:widowControl w:val="0"/>
                    <w:numPr>
                      <w:ilvl w:val="0"/>
                      <w:numId w:val="323"/>
                    </w:numPr>
                    <w:rPr>
                      <w:rFonts w:ascii="Times New Roman" w:hAnsi="Times New Roman" w:cs="Times New Roman"/>
                    </w:rPr>
                  </w:pPr>
                  <w:r w:rsidRPr="00A24515">
                    <w:rPr>
                      <w:rFonts w:asciiTheme="minorHAnsi" w:hAnsiTheme="minorHAnsi" w:cstheme="minorHAnsi"/>
                    </w:rPr>
                    <w:t xml:space="preserve">Dan </w:t>
                  </w:r>
                  <w:r>
                    <w:rPr>
                      <w:rFonts w:asciiTheme="minorHAnsi" w:hAnsiTheme="minorHAnsi" w:cstheme="minorHAnsi"/>
                      <w:u w:val="single"/>
                    </w:rPr>
                    <w:t>writes</w:t>
                  </w:r>
                  <w:r w:rsidRPr="00A24515">
                    <w:rPr>
                      <w:rFonts w:asciiTheme="minorHAnsi" w:hAnsiTheme="minorHAnsi" w:cstheme="minorHAnsi"/>
                    </w:rPr>
                    <w:t xml:space="preserve"> a story and </w:t>
                  </w:r>
                  <w:r>
                    <w:rPr>
                      <w:rFonts w:asciiTheme="minorHAnsi" w:hAnsiTheme="minorHAnsi" w:cstheme="minorHAnsi"/>
                    </w:rPr>
                    <w:t xml:space="preserve">drew the pictures. </w:t>
                  </w:r>
                  <w:r w:rsidRPr="004F6F8A">
                    <w:rPr>
                      <w:rFonts w:asciiTheme="minorHAnsi" w:hAnsiTheme="minorHAnsi" w:cstheme="minorHAnsi"/>
                      <w:color w:val="FF0000"/>
                    </w:rPr>
                    <w:t>draws</w:t>
                  </w:r>
                </w:p>
              </w:tc>
            </w:tr>
          </w:tbl>
          <w:p w14:paraId="02456BA8" w14:textId="77777777" w:rsidR="00BD1017" w:rsidRPr="000C0264" w:rsidRDefault="00BD1017" w:rsidP="002B2E7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D1017" w:rsidRPr="000C0264" w14:paraId="73553EE6" w14:textId="77777777" w:rsidTr="002B2E7B">
              <w:trPr>
                <w:tblHeader/>
                <w:jc w:val="center"/>
              </w:trPr>
              <w:tc>
                <w:tcPr>
                  <w:tcW w:w="5000" w:type="pct"/>
                  <w:shd w:val="clear" w:color="auto" w:fill="255694" w:themeFill="accent1"/>
                  <w:vAlign w:val="center"/>
                </w:tcPr>
                <w:p w14:paraId="3C3FB6D1" w14:textId="77777777" w:rsidR="00BD1017" w:rsidRPr="000C0264" w:rsidRDefault="00BD1017" w:rsidP="002B2E7B">
                  <w:pPr>
                    <w:rPr>
                      <w:bCs/>
                      <w:color w:val="FFFFFF"/>
                      <w:sz w:val="20"/>
                      <w:szCs w:val="20"/>
                    </w:rPr>
                  </w:pPr>
                  <w:r>
                    <w:rPr>
                      <w:bCs/>
                      <w:color w:val="FFFFFF"/>
                      <w:sz w:val="20"/>
                      <w:szCs w:val="20"/>
                    </w:rPr>
                    <w:t>VERB TENSE</w:t>
                  </w:r>
                  <w:r w:rsidRPr="000C0264">
                    <w:rPr>
                      <w:bCs/>
                      <w:color w:val="FFFFFF"/>
                      <w:sz w:val="20"/>
                      <w:szCs w:val="20"/>
                    </w:rPr>
                    <w:t xml:space="preserve"> PRACTICE</w:t>
                  </w:r>
                </w:p>
              </w:tc>
            </w:tr>
            <w:tr w:rsidR="00BD1017" w:rsidRPr="000C0264" w14:paraId="1DAB904F" w14:textId="77777777" w:rsidTr="002B2E7B">
              <w:trPr>
                <w:trHeight w:val="1440"/>
                <w:jc w:val="center"/>
              </w:trPr>
              <w:tc>
                <w:tcPr>
                  <w:tcW w:w="5000" w:type="pct"/>
                  <w:shd w:val="clear" w:color="auto" w:fill="FFFFFF"/>
                </w:tcPr>
                <w:p w14:paraId="285AFFA2" w14:textId="77777777" w:rsidR="00BD1017" w:rsidRPr="000C0264" w:rsidRDefault="00BD1017" w:rsidP="002B2E7B">
                  <w:pPr>
                    <w:widowControl w:val="0"/>
                    <w:rPr>
                      <w:rFonts w:cs="Times New Roman"/>
                      <w:b/>
                      <w:bCs/>
                    </w:rPr>
                  </w:pPr>
                  <w:r w:rsidRPr="000C0264">
                    <w:rPr>
                      <w:rFonts w:cs="Times New Roman"/>
                      <w:b/>
                      <w:bCs/>
                    </w:rPr>
                    <w:t xml:space="preserve">Directions: </w:t>
                  </w:r>
                  <w:r>
                    <w:rPr>
                      <w:rFonts w:cs="Times New Roman"/>
                      <w:bCs/>
                    </w:rPr>
                    <w:t>Circle</w:t>
                  </w:r>
                  <w:r w:rsidRPr="00A24515">
                    <w:rPr>
                      <w:rFonts w:cs="Times New Roman"/>
                      <w:bCs/>
                    </w:rPr>
                    <w:t xml:space="preserve"> the verb that matches the tense of the other verbs in the sentence.</w:t>
                  </w:r>
                </w:p>
                <w:p w14:paraId="460DA9EA" w14:textId="77777777" w:rsidR="00BD1017" w:rsidRPr="00DE2514" w:rsidRDefault="00BD1017" w:rsidP="002B2E7B">
                  <w:pPr>
                    <w:widowControl w:val="0"/>
                    <w:rPr>
                      <w:rFonts w:asciiTheme="minorHAnsi" w:hAnsiTheme="minorHAnsi" w:cstheme="minorHAnsi"/>
                      <w:b/>
                      <w:bCs/>
                    </w:rPr>
                  </w:pPr>
                </w:p>
                <w:p w14:paraId="153C5B77" w14:textId="77777777" w:rsidR="00BD1017" w:rsidRPr="00DE2514" w:rsidRDefault="00BD1017" w:rsidP="003564EE">
                  <w:pPr>
                    <w:widowControl w:val="0"/>
                    <w:numPr>
                      <w:ilvl w:val="0"/>
                      <w:numId w:val="322"/>
                    </w:numPr>
                    <w:rPr>
                      <w:rFonts w:asciiTheme="minorHAnsi" w:hAnsiTheme="minorHAnsi" w:cstheme="minorHAnsi"/>
                    </w:rPr>
                  </w:pPr>
                  <w:r>
                    <w:rPr>
                      <w:rFonts w:cstheme="minorHAnsi"/>
                      <w:noProof/>
                    </w:rPr>
                    <mc:AlternateContent>
                      <mc:Choice Requires="wps">
                        <w:drawing>
                          <wp:anchor distT="0" distB="0" distL="114300" distR="114300" simplePos="0" relativeHeight="251719697" behindDoc="0" locked="0" layoutInCell="1" allowOverlap="1" wp14:anchorId="54874428" wp14:editId="644EA073">
                            <wp:simplePos x="0" y="0"/>
                            <wp:positionH relativeFrom="column">
                              <wp:posOffset>2178050</wp:posOffset>
                            </wp:positionH>
                            <wp:positionV relativeFrom="paragraph">
                              <wp:posOffset>175260</wp:posOffset>
                            </wp:positionV>
                            <wp:extent cx="607060" cy="163830"/>
                            <wp:effectExtent l="0" t="0" r="21590" b="26670"/>
                            <wp:wrapNone/>
                            <wp:docPr id="1638105847" name="Oval 1638105847"/>
                            <wp:cNvGraphicFramePr/>
                            <a:graphic xmlns:a="http://schemas.openxmlformats.org/drawingml/2006/main">
                              <a:graphicData uri="http://schemas.microsoft.com/office/word/2010/wordprocessingShape">
                                <wps:wsp>
                                  <wps:cNvSpPr/>
                                  <wps:spPr>
                                    <a:xfrm>
                                      <a:off x="0" y="0"/>
                                      <a:ext cx="607060" cy="1638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355E5D5" id="Oval 1638105847" o:spid="_x0000_s1026" style="position:absolute;margin-left:171.5pt;margin-top:13.8pt;width:47.8pt;height:12.9pt;z-index:2517196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" filled="f" strokecolor="red" strokeweight="1pt">
                            <v:stroke joinstyle="miter"/>
                          </v:oval>
                        </w:pict>
                      </mc:Fallback>
                    </mc:AlternateContent>
                  </w:r>
                  <w:r>
                    <w:rPr>
                      <w:rFonts w:cstheme="minorHAnsi"/>
                      <w:noProof/>
                    </w:rPr>
                    <mc:AlternateContent>
                      <mc:Choice Requires="wps">
                        <w:drawing>
                          <wp:anchor distT="0" distB="0" distL="114300" distR="114300" simplePos="0" relativeHeight="251718673" behindDoc="0" locked="0" layoutInCell="1" allowOverlap="1" wp14:anchorId="376E4786" wp14:editId="1CBAC12A">
                            <wp:simplePos x="0" y="0"/>
                            <wp:positionH relativeFrom="column">
                              <wp:posOffset>1699260</wp:posOffset>
                            </wp:positionH>
                            <wp:positionV relativeFrom="paragraph">
                              <wp:posOffset>11907</wp:posOffset>
                            </wp:positionV>
                            <wp:extent cx="407194" cy="164306"/>
                            <wp:effectExtent l="0" t="0" r="12065" b="26670"/>
                            <wp:wrapNone/>
                            <wp:docPr id="1638105848" name="Oval 1638105848"/>
                            <wp:cNvGraphicFramePr/>
                            <a:graphic xmlns:a="http://schemas.openxmlformats.org/drawingml/2006/main">
                              <a:graphicData uri="http://schemas.microsoft.com/office/word/2010/wordprocessingShape">
                                <wps:wsp>
                                  <wps:cNvSpPr/>
                                  <wps:spPr>
                                    <a:xfrm>
                                      <a:off x="0" y="0"/>
                                      <a:ext cx="407194" cy="16430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DB836D" id="Oval 1638105848" o:spid="_x0000_s1026" style="position:absolute;margin-left:133.8pt;margin-top:.95pt;width:32.05pt;height:12.95pt;z-index:2517186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" filled="f" strokecolor="red" strokeweight="1pt">
                            <v:stroke joinstyle="miter"/>
                          </v:oval>
                        </w:pict>
                      </mc:Fallback>
                    </mc:AlternateContent>
                  </w:r>
                  <w:r w:rsidRPr="00DE2514">
                    <w:rPr>
                      <w:rFonts w:asciiTheme="minorHAnsi" w:hAnsiTheme="minorHAnsi" w:cstheme="minorHAnsi"/>
                    </w:rPr>
                    <w:t>Manny stretched and (drank, drinks, will drink) plenty of water when exercising.</w:t>
                  </w:r>
                </w:p>
                <w:p w14:paraId="478D9575" w14:textId="77777777" w:rsidR="00BD1017" w:rsidRPr="000C0264" w:rsidRDefault="00BD1017" w:rsidP="003564EE">
                  <w:pPr>
                    <w:widowControl w:val="0"/>
                    <w:numPr>
                      <w:ilvl w:val="0"/>
                      <w:numId w:val="322"/>
                    </w:numPr>
                    <w:rPr>
                      <w:rFonts w:ascii="Times New Roman" w:hAnsi="Times New Roman" w:cs="Times New Roman"/>
                    </w:rPr>
                  </w:pPr>
                  <w:r w:rsidRPr="00DE2514">
                    <w:rPr>
                      <w:rFonts w:asciiTheme="minorHAnsi" w:hAnsiTheme="minorHAnsi" w:cstheme="minorHAnsi"/>
                    </w:rPr>
                    <w:t>The bunny hid in the tree and (watched, watches, will watch) the fox all night.</w:t>
                  </w:r>
                </w:p>
              </w:tc>
            </w:tr>
          </w:tbl>
          <w:p w14:paraId="59CBE244" w14:textId="77777777" w:rsidR="00BD1017" w:rsidRDefault="00BD1017" w:rsidP="002B2E7B"/>
          <w:p w14:paraId="7DB4340D" w14:textId="77777777" w:rsidR="00BD1017" w:rsidRPr="00CE1366" w:rsidRDefault="00BD1017" w:rsidP="002B2E7B">
            <w:pPr>
              <w:spacing w:line="480" w:lineRule="auto"/>
              <w:rPr>
                <w:rFonts w:cs="Arial"/>
                <w:color w:val="auto"/>
              </w:rPr>
            </w:pPr>
          </w:p>
        </w:tc>
      </w:tr>
    </w:tbl>
    <w:p w14:paraId="2CE47C74" w14:textId="77777777" w:rsidR="00BD1017" w:rsidRPr="002F47CF" w:rsidRDefault="00BD1017" w:rsidP="00BD1017"/>
    <w:p w14:paraId="68AFEB85" w14:textId="77777777" w:rsidR="007A3A73" w:rsidRDefault="007A3A73">
      <w:pPr>
        <w:ind w:left="720" w:hanging="360"/>
        <w:rPr>
          <w:rFonts w:asciiTheme="majorHAnsi" w:hAnsiTheme="majorHAnsi" w:cstheme="majorHAnsi"/>
          <w:noProof/>
          <w:color w:val="E27425" w:themeColor="accent2"/>
          <w:sz w:val="32"/>
          <w:szCs w:val="32"/>
          <w:lang w:eastAsia="ja-JP"/>
        </w:rPr>
      </w:pPr>
      <w:r>
        <w:br w:type="page"/>
      </w:r>
    </w:p>
    <w:p w14:paraId="53EC46F7" w14:textId="3EEEC2B2" w:rsidR="008578BE" w:rsidRDefault="008578BE" w:rsidP="00065C0B">
      <w:pPr>
        <w:pStyle w:val="Heading3"/>
      </w:pPr>
      <w:bookmarkStart w:id="107" w:name="_Toc18048133"/>
      <w:r>
        <w:t>L.3.1.D: Use Regular and Irregular Verbs</w:t>
      </w:r>
      <w:bookmarkEnd w:id="107"/>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AF785F" w:rsidRPr="0049524D" w14:paraId="4B23F031" w14:textId="77777777" w:rsidTr="00535772">
        <w:trPr>
          <w:trHeight w:val="432"/>
          <w:tblHeader/>
          <w:jc w:val="center"/>
        </w:trPr>
        <w:tc>
          <w:tcPr>
            <w:tcW w:w="10800" w:type="dxa"/>
            <w:gridSpan w:val="3"/>
            <w:shd w:val="clear" w:color="auto" w:fill="255694"/>
            <w:vAlign w:val="center"/>
          </w:tcPr>
          <w:p w14:paraId="2738DA85" w14:textId="73ACE1C8" w:rsidR="00AF785F" w:rsidRPr="0049524D" w:rsidRDefault="00AF785F" w:rsidP="002907A2">
            <w:pPr>
              <w:pStyle w:val="Heading4"/>
              <w:outlineLvl w:val="3"/>
            </w:pPr>
            <w:bookmarkStart w:id="108" w:name="_Toc18048134"/>
            <w:r w:rsidRPr="0049524D">
              <w:t xml:space="preserve">Grade </w:t>
            </w:r>
            <w:r>
              <w:t>3</w:t>
            </w:r>
            <w:r w:rsidRPr="0049524D">
              <w:t xml:space="preserve"> M</w:t>
            </w:r>
            <w:r>
              <w:t>2</w:t>
            </w:r>
            <w:r w:rsidRPr="0049524D">
              <w:t xml:space="preserve"> L</w:t>
            </w:r>
            <w:r>
              <w:t>1</w:t>
            </w:r>
            <w:r w:rsidR="002907A2">
              <w:t>5</w:t>
            </w:r>
            <w:r w:rsidRPr="0049524D">
              <w:t xml:space="preserve"> Mini-lesson: </w:t>
            </w:r>
            <w:r w:rsidR="00A97F76" w:rsidRPr="00A97F76">
              <w:t xml:space="preserve">Use Regular and Irregular Verbs </w:t>
            </w:r>
            <w:r w:rsidRPr="0049524D">
              <w:t>(</w:t>
            </w:r>
            <w:r>
              <w:t>1</w:t>
            </w:r>
            <w:r w:rsidR="002907A2">
              <w:t>3</w:t>
            </w:r>
            <w:r w:rsidRPr="0049524D">
              <w:t xml:space="preserve"> min.)</w:t>
            </w:r>
            <w:bookmarkEnd w:id="108"/>
          </w:p>
        </w:tc>
      </w:tr>
      <w:tr w:rsidR="00AF785F" w:rsidRPr="0049524D" w14:paraId="06067AD3" w14:textId="77777777" w:rsidTr="00535772">
        <w:trPr>
          <w:trHeight w:val="126"/>
          <w:jc w:val="center"/>
        </w:trPr>
        <w:tc>
          <w:tcPr>
            <w:tcW w:w="10800" w:type="dxa"/>
            <w:gridSpan w:val="3"/>
            <w:shd w:val="clear" w:color="auto" w:fill="FFFFFF"/>
          </w:tcPr>
          <w:p w14:paraId="3CC25367" w14:textId="77777777" w:rsidR="00AF785F" w:rsidRPr="0049524D" w:rsidRDefault="00AF785F" w:rsidP="00535772">
            <w:pPr>
              <w:rPr>
                <w:b/>
                <w:caps/>
                <w:color w:val="E27425"/>
                <w:sz w:val="20"/>
                <w:szCs w:val="20"/>
              </w:rPr>
            </w:pPr>
            <w:r w:rsidRPr="007478FD">
              <w:rPr>
                <w:rStyle w:val="05TableTextBoldOrange"/>
              </w:rPr>
              <w:t>L.3.1.D: Use Regular and Irregular Verbs</w:t>
            </w:r>
          </w:p>
        </w:tc>
      </w:tr>
      <w:tr w:rsidR="00AF785F" w:rsidRPr="0049524D" w14:paraId="19C9BD48" w14:textId="77777777" w:rsidTr="00535772">
        <w:trPr>
          <w:trHeight w:val="126"/>
          <w:jc w:val="center"/>
        </w:trPr>
        <w:tc>
          <w:tcPr>
            <w:tcW w:w="10800" w:type="dxa"/>
            <w:gridSpan w:val="3"/>
            <w:shd w:val="clear" w:color="auto" w:fill="FFFFFF"/>
          </w:tcPr>
          <w:p w14:paraId="41A2B36A" w14:textId="77777777" w:rsidR="00AF785F" w:rsidRPr="0049524D" w:rsidRDefault="00AF785F" w:rsidP="00535772">
            <w:pPr>
              <w:rPr>
                <w:b/>
                <w:caps/>
                <w:color w:val="E27425"/>
                <w:sz w:val="20"/>
                <w:szCs w:val="20"/>
              </w:rPr>
            </w:pPr>
            <w:r w:rsidRPr="007478FD">
              <w:rPr>
                <w:b/>
                <w:caps/>
                <w:color w:val="auto"/>
                <w:sz w:val="20"/>
                <w:szCs w:val="20"/>
              </w:rPr>
              <w:t xml:space="preserve">L.3.1.D: </w:t>
            </w:r>
            <w:r w:rsidRPr="007478FD">
              <w:rPr>
                <w:color w:val="auto"/>
                <w:sz w:val="20"/>
                <w:szCs w:val="20"/>
              </w:rPr>
              <w:t>Form and use regular and irregular verbs.</w:t>
            </w:r>
          </w:p>
        </w:tc>
      </w:tr>
      <w:tr w:rsidR="00AF785F" w:rsidRPr="0049524D" w14:paraId="2297219C" w14:textId="77777777" w:rsidTr="00535772">
        <w:trPr>
          <w:trHeight w:val="126"/>
          <w:jc w:val="center"/>
        </w:trPr>
        <w:tc>
          <w:tcPr>
            <w:tcW w:w="10800" w:type="dxa"/>
            <w:gridSpan w:val="3"/>
            <w:shd w:val="clear" w:color="auto" w:fill="EDF5FB"/>
          </w:tcPr>
          <w:p w14:paraId="6B6F297A" w14:textId="77777777" w:rsidR="00AF785F" w:rsidRPr="0049524D" w:rsidRDefault="00AF785F" w:rsidP="00535772">
            <w:pPr>
              <w:widowControl w:val="0"/>
              <w:tabs>
                <w:tab w:val="left" w:pos="1872"/>
              </w:tabs>
              <w:rPr>
                <w:b/>
                <w:sz w:val="20"/>
                <w:szCs w:val="20"/>
              </w:rPr>
            </w:pPr>
            <w:r w:rsidRPr="000C0264">
              <w:rPr>
                <w:b/>
                <w:sz w:val="20"/>
                <w:szCs w:val="20"/>
              </w:rPr>
              <w:t>Frame Instruction</w:t>
            </w:r>
          </w:p>
        </w:tc>
      </w:tr>
      <w:tr w:rsidR="002907A2" w:rsidRPr="0049524D" w14:paraId="32617478" w14:textId="77777777" w:rsidTr="00535772">
        <w:trPr>
          <w:trHeight w:val="126"/>
          <w:jc w:val="center"/>
        </w:trPr>
        <w:tc>
          <w:tcPr>
            <w:tcW w:w="10800" w:type="dxa"/>
            <w:gridSpan w:val="3"/>
            <w:shd w:val="clear" w:color="auto" w:fill="FFFFFF"/>
          </w:tcPr>
          <w:p w14:paraId="1AF133EB" w14:textId="1F14DE99" w:rsidR="002907A2" w:rsidRPr="0049524D" w:rsidRDefault="002907A2" w:rsidP="002907A2">
            <w:pPr>
              <w:widowControl w:val="0"/>
              <w:tabs>
                <w:tab w:val="left" w:pos="1872"/>
              </w:tabs>
              <w:rPr>
                <w:b/>
                <w:sz w:val="20"/>
                <w:szCs w:val="20"/>
              </w:rPr>
            </w:pPr>
            <w:r w:rsidRPr="000C0264">
              <w:rPr>
                <w:sz w:val="20"/>
                <w:szCs w:val="20"/>
              </w:rPr>
              <w:t>Today, we</w:t>
            </w:r>
            <w:r>
              <w:rPr>
                <w:sz w:val="20"/>
                <w:szCs w:val="20"/>
              </w:rPr>
              <w:t xml:space="preserve"> will </w:t>
            </w:r>
            <w:r w:rsidRPr="000C0264">
              <w:rPr>
                <w:sz w:val="20"/>
                <w:szCs w:val="20"/>
              </w:rPr>
              <w:t xml:space="preserve">learn to </w:t>
            </w:r>
            <w:r>
              <w:rPr>
                <w:sz w:val="20"/>
                <w:szCs w:val="20"/>
              </w:rPr>
              <w:t>form and use regular and irregular verbs.</w:t>
            </w:r>
          </w:p>
        </w:tc>
      </w:tr>
      <w:tr w:rsidR="002907A2" w:rsidRPr="0049524D" w14:paraId="684FF3EF" w14:textId="77777777" w:rsidTr="00535772">
        <w:trPr>
          <w:trHeight w:val="126"/>
          <w:jc w:val="center"/>
        </w:trPr>
        <w:tc>
          <w:tcPr>
            <w:tcW w:w="10800" w:type="dxa"/>
            <w:gridSpan w:val="3"/>
            <w:shd w:val="clear" w:color="auto" w:fill="FFFFFF"/>
          </w:tcPr>
          <w:p w14:paraId="32D2B4C0" w14:textId="77777777" w:rsidR="002907A2" w:rsidRPr="009B2851" w:rsidRDefault="002907A2" w:rsidP="002907A2">
            <w:pPr>
              <w:widowControl w:val="0"/>
              <w:numPr>
                <w:ilvl w:val="0"/>
                <w:numId w:val="120"/>
              </w:numPr>
              <w:tabs>
                <w:tab w:val="left" w:pos="1872"/>
              </w:tabs>
              <w:rPr>
                <w:i/>
                <w:sz w:val="20"/>
                <w:szCs w:val="20"/>
              </w:rPr>
            </w:pPr>
            <w:r w:rsidRPr="009B2851">
              <w:rPr>
                <w:i/>
                <w:sz w:val="20"/>
                <w:szCs w:val="20"/>
              </w:rPr>
              <w:t xml:space="preserve">Display </w:t>
            </w:r>
            <w:r>
              <w:rPr>
                <w:i/>
                <w:sz w:val="20"/>
                <w:szCs w:val="20"/>
              </w:rPr>
              <w:t xml:space="preserve">Language </w:t>
            </w:r>
            <w:r w:rsidRPr="009B2851">
              <w:rPr>
                <w:i/>
                <w:sz w:val="20"/>
                <w:szCs w:val="20"/>
              </w:rPr>
              <w:t xml:space="preserve">Handout: </w:t>
            </w:r>
            <w:r>
              <w:rPr>
                <w:i/>
                <w:sz w:val="20"/>
                <w:szCs w:val="20"/>
              </w:rPr>
              <w:t xml:space="preserve">Use </w:t>
            </w:r>
            <w:r w:rsidRPr="009B2851">
              <w:rPr>
                <w:i/>
                <w:sz w:val="20"/>
                <w:szCs w:val="20"/>
              </w:rPr>
              <w:t>Regular and Irregular Verbs.</w:t>
            </w:r>
          </w:p>
          <w:p w14:paraId="16EB9F6E" w14:textId="586CFE7E" w:rsidR="002907A2" w:rsidRPr="0049524D" w:rsidRDefault="002907A2" w:rsidP="003564EE">
            <w:pPr>
              <w:widowControl w:val="0"/>
              <w:numPr>
                <w:ilvl w:val="0"/>
                <w:numId w:val="208"/>
              </w:numPr>
              <w:tabs>
                <w:tab w:val="left" w:pos="1872"/>
              </w:tabs>
              <w:rPr>
                <w:i/>
                <w:sz w:val="20"/>
                <w:szCs w:val="20"/>
              </w:rPr>
            </w:pPr>
            <w:r>
              <w:rPr>
                <w:i/>
                <w:sz w:val="20"/>
                <w:szCs w:val="20"/>
              </w:rPr>
              <w:t>Organize pairs for making sentences for irregular verbs.</w:t>
            </w:r>
          </w:p>
        </w:tc>
      </w:tr>
      <w:tr w:rsidR="00AF785F" w:rsidRPr="0049524D" w14:paraId="7EB51F83" w14:textId="77777777" w:rsidTr="00535772">
        <w:trPr>
          <w:trHeight w:val="128"/>
          <w:jc w:val="center"/>
        </w:trPr>
        <w:tc>
          <w:tcPr>
            <w:tcW w:w="1266" w:type="dxa"/>
            <w:shd w:val="clear" w:color="auto" w:fill="EDF5FB"/>
            <w:vAlign w:val="center"/>
          </w:tcPr>
          <w:p w14:paraId="5E4E01C5" w14:textId="77777777" w:rsidR="00AF785F" w:rsidRPr="0049524D" w:rsidRDefault="00AF785F"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71A6DC9F" w14:textId="77777777" w:rsidR="00AF785F" w:rsidRPr="0049524D" w:rsidRDefault="00AF785F"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296ABBD8" w14:textId="77777777" w:rsidR="00AF785F" w:rsidRPr="0049524D" w:rsidRDefault="00AF785F" w:rsidP="00535772">
            <w:pPr>
              <w:widowControl w:val="0"/>
              <w:tabs>
                <w:tab w:val="left" w:pos="1872"/>
              </w:tabs>
              <w:rPr>
                <w:b/>
                <w:sz w:val="20"/>
                <w:szCs w:val="20"/>
              </w:rPr>
            </w:pPr>
            <w:r w:rsidRPr="0049524D">
              <w:rPr>
                <w:b/>
                <w:sz w:val="20"/>
                <w:szCs w:val="20"/>
              </w:rPr>
              <w:t>Do</w:t>
            </w:r>
          </w:p>
        </w:tc>
      </w:tr>
      <w:tr w:rsidR="002907A2" w:rsidRPr="0049524D" w14:paraId="17AECF48" w14:textId="77777777" w:rsidTr="00535772">
        <w:trPr>
          <w:trHeight w:val="126"/>
          <w:jc w:val="center"/>
        </w:trPr>
        <w:tc>
          <w:tcPr>
            <w:tcW w:w="1266" w:type="dxa"/>
            <w:shd w:val="clear" w:color="auto" w:fill="FFFFFF"/>
          </w:tcPr>
          <w:p w14:paraId="0586E0D3" w14:textId="1115C6F3" w:rsidR="002907A2" w:rsidRPr="00C817D8" w:rsidRDefault="002907A2" w:rsidP="002907A2">
            <w:pPr>
              <w:widowControl w:val="0"/>
              <w:tabs>
                <w:tab w:val="left" w:pos="1872"/>
              </w:tabs>
              <w:rPr>
                <w:rFonts w:asciiTheme="minorHAnsi" w:hAnsiTheme="minorHAnsi"/>
                <w:sz w:val="20"/>
                <w:szCs w:val="20"/>
              </w:rPr>
            </w:pPr>
            <w:r w:rsidRPr="00C817D8">
              <w:rPr>
                <w:rFonts w:asciiTheme="minorHAnsi" w:hAnsiTheme="minorHAnsi"/>
                <w:sz w:val="20"/>
                <w:szCs w:val="20"/>
              </w:rPr>
              <w:t>2 min.</w:t>
            </w:r>
          </w:p>
        </w:tc>
        <w:tc>
          <w:tcPr>
            <w:tcW w:w="6214" w:type="dxa"/>
            <w:shd w:val="clear" w:color="auto" w:fill="FFFFFF"/>
          </w:tcPr>
          <w:p w14:paraId="0158B177" w14:textId="77777777" w:rsidR="002907A2" w:rsidRPr="00C817D8" w:rsidRDefault="002907A2" w:rsidP="002907A2">
            <w:pPr>
              <w:widowControl w:val="0"/>
              <w:numPr>
                <w:ilvl w:val="0"/>
                <w:numId w:val="10"/>
              </w:numPr>
              <w:ind w:left="360"/>
              <w:contextualSpacing/>
              <w:textAlignment w:val="baseline"/>
              <w:rPr>
                <w:rFonts w:asciiTheme="minorHAnsi" w:eastAsia="Calibri" w:hAnsiTheme="minorHAnsi"/>
                <w:sz w:val="20"/>
                <w:szCs w:val="20"/>
              </w:rPr>
            </w:pPr>
            <w:r>
              <w:rPr>
                <w:rFonts w:asciiTheme="minorHAnsi" w:eastAsia="Calibri" w:hAnsiTheme="minorHAnsi"/>
                <w:sz w:val="20"/>
                <w:szCs w:val="20"/>
              </w:rPr>
              <w:t>V</w:t>
            </w:r>
            <w:r w:rsidRPr="00C817D8">
              <w:rPr>
                <w:rFonts w:asciiTheme="minorHAnsi" w:eastAsia="Calibri" w:hAnsiTheme="minorHAnsi"/>
                <w:sz w:val="20"/>
                <w:szCs w:val="20"/>
              </w:rPr>
              <w:t>erbs are words that tell action.</w:t>
            </w:r>
          </w:p>
          <w:p w14:paraId="198EE2CD" w14:textId="429CD5C8" w:rsidR="002907A2" w:rsidRPr="00C817D8" w:rsidRDefault="002907A2" w:rsidP="002907A2">
            <w:pPr>
              <w:numPr>
                <w:ilvl w:val="0"/>
                <w:numId w:val="11"/>
              </w:numPr>
              <w:contextualSpacing/>
              <w:rPr>
                <w:rFonts w:asciiTheme="minorHAnsi" w:hAnsiTheme="minorHAnsi"/>
                <w:bCs/>
                <w:sz w:val="20"/>
                <w:szCs w:val="20"/>
              </w:rPr>
            </w:pPr>
            <w:r>
              <w:rPr>
                <w:rFonts w:asciiTheme="minorHAnsi" w:eastAsia="Calibri" w:hAnsiTheme="minorHAnsi"/>
                <w:sz w:val="20"/>
                <w:szCs w:val="20"/>
              </w:rPr>
              <w:t>P</w:t>
            </w:r>
            <w:r w:rsidRPr="00C817D8">
              <w:rPr>
                <w:rFonts w:asciiTheme="minorHAnsi" w:eastAsia="Calibri" w:hAnsiTheme="minorHAnsi"/>
                <w:sz w:val="20"/>
                <w:szCs w:val="20"/>
              </w:rPr>
              <w:t>resent-tense verbs tell an action happening now; past-tense verbs tell actions that have already happened; past participle verbs help tell actions in the past, too.</w:t>
            </w:r>
          </w:p>
        </w:tc>
        <w:tc>
          <w:tcPr>
            <w:tcW w:w="3320" w:type="dxa"/>
            <w:shd w:val="clear" w:color="auto" w:fill="FFFFFF"/>
          </w:tcPr>
          <w:p w14:paraId="199F849A" w14:textId="56106E57" w:rsidR="002907A2" w:rsidRPr="00C817D8" w:rsidRDefault="002907A2" w:rsidP="002907A2">
            <w:pPr>
              <w:pStyle w:val="Tablebullet"/>
              <w:rPr>
                <w:rFonts w:asciiTheme="minorHAnsi" w:eastAsia="Calibri" w:hAnsiTheme="minorHAnsi"/>
              </w:rPr>
            </w:pPr>
            <w:r w:rsidRPr="00C817D8">
              <w:rPr>
                <w:rFonts w:asciiTheme="minorHAnsi" w:eastAsia="Calibri" w:hAnsiTheme="minorHAnsi"/>
                <w:i/>
              </w:rPr>
              <w:t xml:space="preserve">Read aloud the definitions of regular and irregular verbs on Language </w:t>
            </w:r>
            <w:r w:rsidRPr="00C817D8">
              <w:rPr>
                <w:rFonts w:asciiTheme="minorHAnsi" w:hAnsiTheme="minorHAnsi"/>
                <w:i/>
              </w:rPr>
              <w:t>Handout: Use Regular and Irregular Verbs</w:t>
            </w:r>
            <w:r w:rsidRPr="00C817D8">
              <w:rPr>
                <w:rFonts w:asciiTheme="minorHAnsi" w:eastAsia="Calibri" w:hAnsiTheme="minorHAnsi"/>
                <w:i/>
              </w:rPr>
              <w:t>.</w:t>
            </w:r>
          </w:p>
        </w:tc>
      </w:tr>
      <w:tr w:rsidR="002907A2" w:rsidRPr="0049524D" w14:paraId="4BC1FEB9" w14:textId="77777777" w:rsidTr="00535772">
        <w:trPr>
          <w:trHeight w:val="126"/>
          <w:jc w:val="center"/>
        </w:trPr>
        <w:tc>
          <w:tcPr>
            <w:tcW w:w="1266" w:type="dxa"/>
            <w:shd w:val="clear" w:color="auto" w:fill="FFFFFF"/>
          </w:tcPr>
          <w:p w14:paraId="2852ADA3" w14:textId="1430BB1C" w:rsidR="002907A2" w:rsidRPr="00C817D8" w:rsidRDefault="002907A2" w:rsidP="002907A2">
            <w:pPr>
              <w:widowControl w:val="0"/>
              <w:tabs>
                <w:tab w:val="left" w:pos="1872"/>
              </w:tabs>
              <w:rPr>
                <w:rFonts w:asciiTheme="minorHAnsi" w:hAnsiTheme="minorHAnsi"/>
                <w:sz w:val="20"/>
                <w:szCs w:val="20"/>
              </w:rPr>
            </w:pPr>
            <w:r>
              <w:rPr>
                <w:rFonts w:asciiTheme="minorHAnsi" w:hAnsiTheme="minorHAnsi"/>
                <w:sz w:val="20"/>
                <w:szCs w:val="20"/>
              </w:rPr>
              <w:t>3</w:t>
            </w:r>
            <w:r w:rsidRPr="00C817D8">
              <w:rPr>
                <w:rFonts w:asciiTheme="minorHAnsi" w:hAnsiTheme="minorHAnsi"/>
                <w:sz w:val="20"/>
                <w:szCs w:val="20"/>
              </w:rPr>
              <w:t xml:space="preserve"> min.</w:t>
            </w:r>
          </w:p>
        </w:tc>
        <w:tc>
          <w:tcPr>
            <w:tcW w:w="6214" w:type="dxa"/>
            <w:shd w:val="clear" w:color="auto" w:fill="FFFFFF"/>
          </w:tcPr>
          <w:p w14:paraId="4F056E88" w14:textId="77777777" w:rsidR="002907A2" w:rsidRPr="00C817D8" w:rsidRDefault="002907A2" w:rsidP="002907A2">
            <w:pPr>
              <w:widowControl w:val="0"/>
              <w:numPr>
                <w:ilvl w:val="0"/>
                <w:numId w:val="10"/>
              </w:numPr>
              <w:ind w:left="360"/>
              <w:contextualSpacing/>
              <w:textAlignment w:val="baseline"/>
              <w:rPr>
                <w:rFonts w:asciiTheme="minorHAnsi" w:eastAsia="Calibri" w:hAnsiTheme="minorHAnsi"/>
                <w:sz w:val="20"/>
                <w:szCs w:val="20"/>
              </w:rPr>
            </w:pPr>
            <w:r w:rsidRPr="00C817D8">
              <w:rPr>
                <w:rFonts w:asciiTheme="minorHAnsi" w:eastAsia="Calibri" w:hAnsiTheme="minorHAnsi"/>
                <w:sz w:val="20"/>
                <w:szCs w:val="20"/>
              </w:rPr>
              <w:t>This chart lists some common irregular verbs.</w:t>
            </w:r>
          </w:p>
          <w:p w14:paraId="43064A71" w14:textId="1E6E39DD" w:rsidR="002907A2" w:rsidRPr="00C817D8" w:rsidRDefault="002907A2" w:rsidP="002907A2">
            <w:pPr>
              <w:numPr>
                <w:ilvl w:val="0"/>
                <w:numId w:val="11"/>
              </w:numPr>
              <w:contextualSpacing/>
              <w:rPr>
                <w:rFonts w:asciiTheme="minorHAnsi" w:hAnsiTheme="minorHAnsi"/>
                <w:bCs/>
                <w:sz w:val="20"/>
                <w:szCs w:val="20"/>
              </w:rPr>
            </w:pPr>
            <w:r w:rsidRPr="00C817D8">
              <w:rPr>
                <w:rFonts w:asciiTheme="minorHAnsi" w:eastAsia="Calibri" w:hAnsiTheme="minorHAnsi"/>
                <w:sz w:val="20"/>
                <w:szCs w:val="20"/>
              </w:rPr>
              <w:t>Writers need to know the past tense and past participle of irregular verbs. You can study the chart and keep it as reference as you write. For other irregular verbs, you can use a dictionary.</w:t>
            </w:r>
          </w:p>
        </w:tc>
        <w:tc>
          <w:tcPr>
            <w:tcW w:w="3320" w:type="dxa"/>
            <w:shd w:val="clear" w:color="auto" w:fill="FFFFFF"/>
          </w:tcPr>
          <w:p w14:paraId="17574BC5" w14:textId="77777777" w:rsidR="002907A2" w:rsidRPr="00C817D8" w:rsidRDefault="002907A2" w:rsidP="002907A2">
            <w:pPr>
              <w:pStyle w:val="1TableBullet"/>
              <w:rPr>
                <w:rFonts w:asciiTheme="minorHAnsi" w:eastAsia="Calibri" w:hAnsiTheme="minorHAnsi"/>
                <w:i/>
              </w:rPr>
            </w:pPr>
            <w:r w:rsidRPr="00C817D8">
              <w:rPr>
                <w:rFonts w:asciiTheme="minorHAnsi" w:eastAsia="Calibri" w:hAnsiTheme="minorHAnsi"/>
                <w:i/>
              </w:rPr>
              <w:t>Cover the last two rows in the Irregular Verbs chart (</w:t>
            </w:r>
            <w:r w:rsidRPr="00C817D8">
              <w:rPr>
                <w:rFonts w:asciiTheme="minorHAnsi" w:eastAsia="Calibri" w:hAnsiTheme="minorHAnsi"/>
                <w:i/>
                <w:iCs/>
              </w:rPr>
              <w:t xml:space="preserve">to speak </w:t>
            </w:r>
            <w:r w:rsidRPr="00C817D8">
              <w:rPr>
                <w:rFonts w:asciiTheme="minorHAnsi" w:eastAsia="Calibri" w:hAnsiTheme="minorHAnsi"/>
                <w:i/>
              </w:rPr>
              <w:t xml:space="preserve">and </w:t>
            </w:r>
            <w:r w:rsidRPr="00C817D8">
              <w:rPr>
                <w:rFonts w:asciiTheme="minorHAnsi" w:eastAsia="Calibri" w:hAnsiTheme="minorHAnsi"/>
                <w:i/>
                <w:iCs/>
              </w:rPr>
              <w:t>to win</w:t>
            </w:r>
            <w:r w:rsidRPr="00C817D8">
              <w:rPr>
                <w:rFonts w:asciiTheme="minorHAnsi" w:eastAsia="Calibri" w:hAnsiTheme="minorHAnsi"/>
                <w:i/>
              </w:rPr>
              <w:t xml:space="preserve">). </w:t>
            </w:r>
            <w:r>
              <w:rPr>
                <w:rFonts w:asciiTheme="minorHAnsi" w:eastAsia="Calibri" w:hAnsiTheme="minorHAnsi"/>
                <w:i/>
              </w:rPr>
              <w:t>Chorally read</w:t>
            </w:r>
            <w:r w:rsidRPr="00C817D8">
              <w:rPr>
                <w:rFonts w:asciiTheme="minorHAnsi" w:eastAsia="Calibri" w:hAnsiTheme="minorHAnsi"/>
                <w:i/>
              </w:rPr>
              <w:t xml:space="preserve"> the rest of chart. </w:t>
            </w:r>
          </w:p>
          <w:p w14:paraId="5D060A32" w14:textId="0B027127" w:rsidR="002907A2" w:rsidRPr="00C817D8" w:rsidRDefault="002907A2" w:rsidP="002907A2">
            <w:pPr>
              <w:pStyle w:val="Tablebullet"/>
              <w:rPr>
                <w:rFonts w:asciiTheme="minorHAnsi" w:eastAsia="Calibri" w:hAnsiTheme="minorHAnsi"/>
              </w:rPr>
            </w:pPr>
            <w:r w:rsidRPr="00C817D8">
              <w:rPr>
                <w:rFonts w:asciiTheme="minorHAnsi" w:eastAsia="Calibri" w:hAnsiTheme="minorHAnsi"/>
                <w:i/>
              </w:rPr>
              <w:t xml:space="preserve">Model using two verbs in a sentence (e.g., </w:t>
            </w:r>
            <w:r w:rsidRPr="00C817D8">
              <w:rPr>
                <w:rFonts w:asciiTheme="minorHAnsi" w:eastAsia="Calibri" w:hAnsiTheme="minorHAnsi"/>
                <w:iCs/>
              </w:rPr>
              <w:t>Yesterday, I chose noodles for lunch. I have known how to tie my shoes for a long time</w:t>
            </w:r>
            <w:r w:rsidRPr="00C817D8">
              <w:rPr>
                <w:rFonts w:asciiTheme="minorHAnsi" w:eastAsia="Calibri" w:hAnsiTheme="minorHAnsi"/>
                <w:i/>
              </w:rPr>
              <w:t>).</w:t>
            </w:r>
          </w:p>
        </w:tc>
      </w:tr>
      <w:tr w:rsidR="002907A2" w:rsidRPr="0049524D" w14:paraId="72619B09" w14:textId="77777777" w:rsidTr="00535772">
        <w:trPr>
          <w:trHeight w:val="126"/>
          <w:jc w:val="center"/>
        </w:trPr>
        <w:tc>
          <w:tcPr>
            <w:tcW w:w="1266" w:type="dxa"/>
            <w:shd w:val="clear" w:color="auto" w:fill="FFFFFF"/>
          </w:tcPr>
          <w:p w14:paraId="6C55E1E3" w14:textId="734BDE91" w:rsidR="002907A2" w:rsidRPr="00C817D8" w:rsidRDefault="002907A2" w:rsidP="002907A2">
            <w:pPr>
              <w:widowControl w:val="0"/>
              <w:tabs>
                <w:tab w:val="left" w:pos="1872"/>
              </w:tabs>
              <w:rPr>
                <w:rFonts w:asciiTheme="minorHAnsi" w:hAnsiTheme="minorHAnsi"/>
                <w:sz w:val="20"/>
                <w:szCs w:val="20"/>
              </w:rPr>
            </w:pPr>
            <w:r w:rsidRPr="00C817D8">
              <w:rPr>
                <w:rFonts w:asciiTheme="minorHAnsi" w:hAnsiTheme="minorHAnsi"/>
                <w:sz w:val="20"/>
                <w:szCs w:val="20"/>
              </w:rPr>
              <w:t>2 min.</w:t>
            </w:r>
          </w:p>
        </w:tc>
        <w:tc>
          <w:tcPr>
            <w:tcW w:w="6214" w:type="dxa"/>
            <w:shd w:val="clear" w:color="auto" w:fill="FFFFFF"/>
          </w:tcPr>
          <w:p w14:paraId="48BA36AD" w14:textId="77777777" w:rsidR="002907A2" w:rsidRPr="00C817D8" w:rsidRDefault="002907A2" w:rsidP="002907A2">
            <w:pPr>
              <w:numPr>
                <w:ilvl w:val="0"/>
                <w:numId w:val="10"/>
              </w:numPr>
              <w:ind w:left="360"/>
              <w:contextualSpacing/>
              <w:rPr>
                <w:rFonts w:asciiTheme="minorHAnsi" w:eastAsia="Calibri" w:hAnsiTheme="minorHAnsi"/>
                <w:sz w:val="20"/>
                <w:szCs w:val="20"/>
              </w:rPr>
            </w:pPr>
            <w:r w:rsidRPr="00C817D8">
              <w:rPr>
                <w:rFonts w:asciiTheme="minorHAnsi" w:eastAsia="Calibri" w:hAnsiTheme="minorHAnsi"/>
                <w:sz w:val="20"/>
                <w:szCs w:val="20"/>
              </w:rPr>
              <w:t>Now I will show you two more irregular verbs and how they are formed in the past and past participle tenses.</w:t>
            </w:r>
          </w:p>
          <w:p w14:paraId="46E2A265" w14:textId="2AD0698F" w:rsidR="002907A2" w:rsidRPr="00C817D8" w:rsidRDefault="002907A2" w:rsidP="002907A2">
            <w:pPr>
              <w:numPr>
                <w:ilvl w:val="0"/>
                <w:numId w:val="11"/>
              </w:numPr>
              <w:contextualSpacing/>
              <w:rPr>
                <w:rFonts w:asciiTheme="minorHAnsi" w:hAnsiTheme="minorHAnsi"/>
                <w:bCs/>
                <w:sz w:val="20"/>
                <w:szCs w:val="20"/>
              </w:rPr>
            </w:pPr>
            <w:r w:rsidRPr="00C817D8">
              <w:rPr>
                <w:rFonts w:asciiTheme="minorHAnsi" w:eastAsia="Calibri" w:hAnsiTheme="minorHAnsi"/>
                <w:sz w:val="20"/>
                <w:szCs w:val="20"/>
              </w:rPr>
              <w:t xml:space="preserve">You will have </w:t>
            </w:r>
            <w:r>
              <w:rPr>
                <w:rFonts w:asciiTheme="minorHAnsi" w:eastAsia="Calibri" w:hAnsiTheme="minorHAnsi"/>
                <w:sz w:val="20"/>
                <w:szCs w:val="20"/>
              </w:rPr>
              <w:t>2</w:t>
            </w:r>
            <w:r w:rsidRPr="00C817D8">
              <w:rPr>
                <w:rFonts w:asciiTheme="minorHAnsi" w:eastAsia="Calibri" w:hAnsiTheme="minorHAnsi"/>
                <w:sz w:val="20"/>
                <w:szCs w:val="20"/>
              </w:rPr>
              <w:t xml:space="preserve"> minutes to turn and talk to your partner to make sentences using each </w:t>
            </w:r>
            <w:r>
              <w:rPr>
                <w:rFonts w:asciiTheme="minorHAnsi" w:eastAsia="Calibri" w:hAnsiTheme="minorHAnsi"/>
                <w:sz w:val="20"/>
                <w:szCs w:val="20"/>
              </w:rPr>
              <w:t xml:space="preserve">form of the </w:t>
            </w:r>
            <w:r w:rsidRPr="00C817D8">
              <w:rPr>
                <w:rFonts w:asciiTheme="minorHAnsi" w:eastAsia="Calibri" w:hAnsiTheme="minorHAnsi"/>
                <w:sz w:val="20"/>
                <w:szCs w:val="20"/>
              </w:rPr>
              <w:t>verb</w:t>
            </w:r>
            <w:r>
              <w:rPr>
                <w:rFonts w:asciiTheme="minorHAnsi" w:eastAsia="Calibri" w:hAnsiTheme="minorHAnsi"/>
                <w:sz w:val="20"/>
                <w:szCs w:val="20"/>
              </w:rPr>
              <w:t>s</w:t>
            </w:r>
            <w:r w:rsidRPr="00C817D8">
              <w:rPr>
                <w:rFonts w:asciiTheme="minorHAnsi" w:eastAsia="Calibri" w:hAnsiTheme="minorHAnsi"/>
                <w:sz w:val="20"/>
                <w:szCs w:val="20"/>
              </w:rPr>
              <w:t>.</w:t>
            </w:r>
          </w:p>
        </w:tc>
        <w:tc>
          <w:tcPr>
            <w:tcW w:w="3320" w:type="dxa"/>
            <w:shd w:val="clear" w:color="auto" w:fill="FFFFFF"/>
          </w:tcPr>
          <w:p w14:paraId="7F7CD0C2" w14:textId="5CFA6DF4" w:rsidR="002907A2" w:rsidRPr="00C817D8" w:rsidRDefault="002907A2" w:rsidP="002907A2">
            <w:pPr>
              <w:pStyle w:val="Tablebullet"/>
              <w:rPr>
                <w:rFonts w:asciiTheme="minorHAnsi" w:eastAsia="Calibri" w:hAnsiTheme="minorHAnsi"/>
              </w:rPr>
            </w:pPr>
            <w:r w:rsidRPr="00C817D8">
              <w:rPr>
                <w:rFonts w:asciiTheme="minorHAnsi" w:eastAsia="Calibri" w:hAnsiTheme="minorHAnsi"/>
                <w:i/>
              </w:rPr>
              <w:t>Reveal the last two rows of the chart (</w:t>
            </w:r>
            <w:r w:rsidRPr="00C817D8">
              <w:rPr>
                <w:rFonts w:asciiTheme="minorHAnsi" w:eastAsia="Calibri" w:hAnsiTheme="minorHAnsi"/>
                <w:iCs/>
              </w:rPr>
              <w:t xml:space="preserve">to speak </w:t>
            </w:r>
            <w:r w:rsidRPr="00C817D8">
              <w:rPr>
                <w:rFonts w:asciiTheme="minorHAnsi" w:eastAsia="Calibri" w:hAnsiTheme="minorHAnsi"/>
                <w:i/>
              </w:rPr>
              <w:t xml:space="preserve">and </w:t>
            </w:r>
            <w:r w:rsidRPr="00C817D8">
              <w:rPr>
                <w:rFonts w:asciiTheme="minorHAnsi" w:eastAsia="Calibri" w:hAnsiTheme="minorHAnsi"/>
                <w:iCs/>
              </w:rPr>
              <w:t>to win</w:t>
            </w:r>
            <w:r w:rsidRPr="00C817D8">
              <w:rPr>
                <w:rFonts w:asciiTheme="minorHAnsi" w:eastAsia="Calibri" w:hAnsiTheme="minorHAnsi"/>
                <w:i/>
              </w:rPr>
              <w:t xml:space="preserve">). </w:t>
            </w:r>
          </w:p>
        </w:tc>
      </w:tr>
      <w:tr w:rsidR="002907A2" w:rsidRPr="0049524D" w14:paraId="14BB0B36" w14:textId="77777777" w:rsidTr="00535772">
        <w:trPr>
          <w:trHeight w:val="126"/>
          <w:jc w:val="center"/>
        </w:trPr>
        <w:tc>
          <w:tcPr>
            <w:tcW w:w="1266" w:type="dxa"/>
            <w:shd w:val="clear" w:color="auto" w:fill="FFFFFF"/>
          </w:tcPr>
          <w:p w14:paraId="25858C27" w14:textId="09D00160" w:rsidR="002907A2" w:rsidRPr="00C817D8" w:rsidRDefault="002907A2" w:rsidP="002907A2">
            <w:pPr>
              <w:widowControl w:val="0"/>
              <w:tabs>
                <w:tab w:val="left" w:pos="1872"/>
              </w:tabs>
              <w:rPr>
                <w:rFonts w:asciiTheme="minorHAnsi" w:hAnsiTheme="minorHAnsi"/>
                <w:sz w:val="20"/>
                <w:szCs w:val="20"/>
              </w:rPr>
            </w:pPr>
            <w:r w:rsidRPr="00C817D8">
              <w:rPr>
                <w:rFonts w:asciiTheme="minorHAnsi" w:hAnsiTheme="minorHAnsi"/>
                <w:sz w:val="20"/>
                <w:szCs w:val="20"/>
              </w:rPr>
              <w:t>1 min.</w:t>
            </w:r>
          </w:p>
        </w:tc>
        <w:tc>
          <w:tcPr>
            <w:tcW w:w="6214" w:type="dxa"/>
            <w:shd w:val="clear" w:color="auto" w:fill="FFFFFF"/>
          </w:tcPr>
          <w:p w14:paraId="0F5E6C98" w14:textId="7BB0A778" w:rsidR="002907A2" w:rsidRPr="00C817D8" w:rsidRDefault="002907A2" w:rsidP="002907A2">
            <w:pPr>
              <w:numPr>
                <w:ilvl w:val="0"/>
                <w:numId w:val="11"/>
              </w:numPr>
              <w:contextualSpacing/>
              <w:rPr>
                <w:rFonts w:asciiTheme="minorHAnsi" w:hAnsiTheme="minorHAnsi"/>
                <w:bCs/>
                <w:sz w:val="20"/>
                <w:szCs w:val="20"/>
              </w:rPr>
            </w:pPr>
            <w:r>
              <w:rPr>
                <w:rFonts w:asciiTheme="minorHAnsi" w:hAnsiTheme="minorHAnsi"/>
                <w:bCs/>
                <w:sz w:val="20"/>
                <w:szCs w:val="20"/>
              </w:rPr>
              <w:t>What sentences did you create?</w:t>
            </w:r>
          </w:p>
        </w:tc>
        <w:tc>
          <w:tcPr>
            <w:tcW w:w="3320" w:type="dxa"/>
            <w:shd w:val="clear" w:color="auto" w:fill="FFFFFF"/>
          </w:tcPr>
          <w:p w14:paraId="3478AE14" w14:textId="30D4F00C" w:rsidR="002907A2" w:rsidRPr="00C817D8" w:rsidRDefault="002907A2" w:rsidP="002907A2">
            <w:pPr>
              <w:pStyle w:val="Tablebullet"/>
              <w:rPr>
                <w:rFonts w:asciiTheme="minorHAnsi" w:eastAsia="Calibri" w:hAnsiTheme="minorHAnsi"/>
              </w:rPr>
            </w:pPr>
            <w:r w:rsidRPr="00C817D8">
              <w:rPr>
                <w:rFonts w:asciiTheme="minorHAnsi" w:eastAsia="Calibri" w:hAnsiTheme="minorHAnsi"/>
                <w:i/>
              </w:rPr>
              <w:t xml:space="preserve">Invite students to share their sentences for the irregular verbs </w:t>
            </w:r>
            <w:r w:rsidRPr="00C817D8">
              <w:rPr>
                <w:rFonts w:asciiTheme="minorHAnsi" w:eastAsia="Calibri" w:hAnsiTheme="minorHAnsi"/>
                <w:iCs/>
              </w:rPr>
              <w:t xml:space="preserve">to speak </w:t>
            </w:r>
            <w:r w:rsidRPr="00C817D8">
              <w:rPr>
                <w:rFonts w:asciiTheme="minorHAnsi" w:eastAsia="Calibri" w:hAnsiTheme="minorHAnsi"/>
                <w:i/>
              </w:rPr>
              <w:t xml:space="preserve">and </w:t>
            </w:r>
            <w:r w:rsidRPr="00C817D8">
              <w:rPr>
                <w:rFonts w:asciiTheme="minorHAnsi" w:eastAsia="Calibri" w:hAnsiTheme="minorHAnsi"/>
                <w:iCs/>
              </w:rPr>
              <w:t>to win.</w:t>
            </w:r>
          </w:p>
        </w:tc>
      </w:tr>
      <w:tr w:rsidR="002907A2" w:rsidRPr="0049524D" w14:paraId="58352DF1" w14:textId="77777777" w:rsidTr="00535772">
        <w:trPr>
          <w:trHeight w:val="126"/>
          <w:jc w:val="center"/>
        </w:trPr>
        <w:tc>
          <w:tcPr>
            <w:tcW w:w="1266" w:type="dxa"/>
            <w:shd w:val="clear" w:color="auto" w:fill="FFFFFF"/>
          </w:tcPr>
          <w:p w14:paraId="367FAA51" w14:textId="77777777" w:rsidR="002907A2" w:rsidRPr="00C817D8" w:rsidRDefault="002907A2" w:rsidP="002907A2">
            <w:pPr>
              <w:widowControl w:val="0"/>
              <w:tabs>
                <w:tab w:val="left" w:pos="1872"/>
              </w:tabs>
              <w:rPr>
                <w:rFonts w:asciiTheme="minorHAnsi" w:hAnsiTheme="minorHAnsi"/>
                <w:b/>
                <w:bCs/>
                <w:sz w:val="20"/>
                <w:szCs w:val="20"/>
              </w:rPr>
            </w:pPr>
            <w:r w:rsidRPr="00C817D8">
              <w:rPr>
                <w:rFonts w:asciiTheme="minorHAnsi" w:hAnsiTheme="minorHAnsi"/>
                <w:b/>
                <w:bCs/>
                <w:sz w:val="20"/>
                <w:szCs w:val="20"/>
              </w:rPr>
              <w:t>Monitor Progress</w:t>
            </w:r>
          </w:p>
          <w:p w14:paraId="1CB1D5C3" w14:textId="5AB5A6B0" w:rsidR="002907A2" w:rsidRPr="00C817D8" w:rsidRDefault="002907A2" w:rsidP="002907A2">
            <w:pPr>
              <w:widowControl w:val="0"/>
              <w:tabs>
                <w:tab w:val="left" w:pos="1872"/>
              </w:tabs>
              <w:rPr>
                <w:rFonts w:asciiTheme="minorHAnsi" w:hAnsiTheme="minorHAnsi"/>
                <w:sz w:val="20"/>
                <w:szCs w:val="20"/>
              </w:rPr>
            </w:pPr>
            <w:r w:rsidRPr="00C817D8">
              <w:rPr>
                <w:rFonts w:asciiTheme="minorHAnsi" w:hAnsiTheme="minorHAnsi"/>
                <w:sz w:val="20"/>
                <w:szCs w:val="20"/>
              </w:rPr>
              <w:t>5 min.</w:t>
            </w:r>
          </w:p>
        </w:tc>
        <w:tc>
          <w:tcPr>
            <w:tcW w:w="6214" w:type="dxa"/>
            <w:shd w:val="clear" w:color="auto" w:fill="FFFFFF"/>
          </w:tcPr>
          <w:p w14:paraId="6D625495" w14:textId="7A414120" w:rsidR="002907A2" w:rsidRPr="00C817D8" w:rsidRDefault="002907A2" w:rsidP="002907A2">
            <w:pPr>
              <w:widowControl w:val="0"/>
              <w:numPr>
                <w:ilvl w:val="0"/>
                <w:numId w:val="10"/>
              </w:numPr>
              <w:ind w:left="360"/>
              <w:contextualSpacing/>
              <w:textAlignment w:val="baseline"/>
              <w:rPr>
                <w:rFonts w:asciiTheme="minorHAnsi" w:hAnsiTheme="minorHAnsi"/>
                <w:sz w:val="20"/>
                <w:szCs w:val="20"/>
              </w:rPr>
            </w:pPr>
            <w:r w:rsidRPr="00C817D8">
              <w:rPr>
                <w:rFonts w:asciiTheme="minorHAnsi" w:hAnsiTheme="minorHAnsi"/>
                <w:sz w:val="20"/>
                <w:szCs w:val="20"/>
              </w:rPr>
              <w:t xml:space="preserve">Complete the practice items on Language Handout: </w:t>
            </w:r>
            <w:r>
              <w:rPr>
                <w:rFonts w:asciiTheme="minorHAnsi" w:hAnsiTheme="minorHAnsi"/>
                <w:sz w:val="20"/>
                <w:szCs w:val="20"/>
              </w:rPr>
              <w:t xml:space="preserve">Use </w:t>
            </w:r>
            <w:r w:rsidRPr="00C817D8">
              <w:rPr>
                <w:rFonts w:asciiTheme="minorHAnsi" w:hAnsiTheme="minorHAnsi"/>
                <w:sz w:val="20"/>
                <w:szCs w:val="20"/>
              </w:rPr>
              <w:t>Regular and Irregular Verbs.</w:t>
            </w:r>
          </w:p>
        </w:tc>
        <w:tc>
          <w:tcPr>
            <w:tcW w:w="3320" w:type="dxa"/>
            <w:shd w:val="clear" w:color="auto" w:fill="FFFFFF"/>
          </w:tcPr>
          <w:p w14:paraId="7053C18D" w14:textId="3B15E02F" w:rsidR="002907A2" w:rsidRPr="00C817D8" w:rsidRDefault="002907A2" w:rsidP="002907A2">
            <w:pPr>
              <w:pStyle w:val="Tablebullet"/>
              <w:rPr>
                <w:rFonts w:asciiTheme="minorHAnsi" w:eastAsia="Calibri" w:hAnsiTheme="minorHAnsi"/>
              </w:rPr>
            </w:pPr>
            <w:r w:rsidRPr="00C817D8">
              <w:rPr>
                <w:rFonts w:asciiTheme="minorHAnsi" w:eastAsia="Calibri" w:hAnsiTheme="minorHAnsi"/>
                <w:i/>
                <w:iCs/>
              </w:rPr>
              <w:t xml:space="preserve">Distribute Language </w:t>
            </w:r>
            <w:r w:rsidRPr="00C817D8">
              <w:rPr>
                <w:rFonts w:asciiTheme="minorHAnsi" w:hAnsiTheme="minorHAnsi"/>
                <w:i/>
              </w:rPr>
              <w:t xml:space="preserve">Handout: Use Regular and Irregular Verbs </w:t>
            </w:r>
            <w:r w:rsidRPr="00C817D8">
              <w:rPr>
                <w:rFonts w:asciiTheme="minorHAnsi" w:eastAsia="Calibri" w:hAnsiTheme="minorHAnsi"/>
                <w:i/>
                <w:iCs/>
              </w:rPr>
              <w:t>and review directions for the practice items.</w:t>
            </w:r>
          </w:p>
        </w:tc>
      </w:tr>
    </w:tbl>
    <w:p w14:paraId="0B3049CD" w14:textId="77777777" w:rsidR="00AF785F" w:rsidRDefault="00AF785F" w:rsidP="00AF785F"/>
    <w:p w14:paraId="5A1037BF" w14:textId="77777777" w:rsidR="00AF785F" w:rsidRDefault="00AF785F">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AF785F" w:rsidRPr="00CE1366" w14:paraId="50851903" w14:textId="77777777" w:rsidTr="00535772">
        <w:trPr>
          <w:trHeight w:val="432"/>
          <w:tblHeader/>
          <w:jc w:val="center"/>
        </w:trPr>
        <w:tc>
          <w:tcPr>
            <w:tcW w:w="10800" w:type="dxa"/>
            <w:shd w:val="clear" w:color="auto" w:fill="F2F2F2"/>
            <w:vAlign w:val="center"/>
          </w:tcPr>
          <w:p w14:paraId="568BE961" w14:textId="12D7A25F" w:rsidR="00AF785F" w:rsidRPr="00CE1366" w:rsidRDefault="00AF785F" w:rsidP="002907A2">
            <w:pPr>
              <w:pStyle w:val="Heading5"/>
              <w:outlineLvl w:val="4"/>
            </w:pPr>
            <w:bookmarkStart w:id="109" w:name="_Toc18048135"/>
            <w:r w:rsidRPr="00CE1366">
              <w:t xml:space="preserve">Grade </w:t>
            </w:r>
            <w:r>
              <w:t>3</w:t>
            </w:r>
            <w:r w:rsidRPr="00CE1366">
              <w:t xml:space="preserve"> M</w:t>
            </w:r>
            <w:r>
              <w:t>2</w:t>
            </w:r>
            <w:r w:rsidRPr="00CE1366">
              <w:t xml:space="preserve"> L</w:t>
            </w:r>
            <w:r>
              <w:t>1</w:t>
            </w:r>
            <w:r w:rsidR="002907A2">
              <w:t>5</w:t>
            </w:r>
            <w:r w:rsidRPr="00CE1366">
              <w:t xml:space="preserve"> Handout: </w:t>
            </w:r>
            <w:r w:rsidRPr="00C817D8">
              <w:t>Use Regular and Irregular Verbs</w:t>
            </w:r>
            <w:bookmarkEnd w:id="109"/>
          </w:p>
        </w:tc>
      </w:tr>
      <w:tr w:rsidR="00AF785F" w:rsidRPr="00CE1366" w14:paraId="4F7D48C8" w14:textId="77777777" w:rsidTr="00535772">
        <w:trPr>
          <w:trHeight w:val="1152"/>
          <w:jc w:val="center"/>
        </w:trPr>
        <w:tc>
          <w:tcPr>
            <w:tcW w:w="10800" w:type="dxa"/>
            <w:shd w:val="clear" w:color="auto" w:fill="FFFFFF"/>
          </w:tcPr>
          <w:p w14:paraId="1D1D5BB6" w14:textId="77777777" w:rsidR="00AF785F" w:rsidRDefault="00AF785F"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AF785F" w:rsidRPr="000C0264" w14:paraId="58F0D1D1" w14:textId="77777777" w:rsidTr="00535772">
              <w:trPr>
                <w:jc w:val="center"/>
              </w:trPr>
              <w:tc>
                <w:tcPr>
                  <w:tcW w:w="5000" w:type="pct"/>
                  <w:shd w:val="clear" w:color="auto" w:fill="255694" w:themeFill="accent1"/>
                  <w:vAlign w:val="center"/>
                </w:tcPr>
                <w:p w14:paraId="0A5423DF" w14:textId="77777777" w:rsidR="00AF785F" w:rsidRPr="000C0264" w:rsidRDefault="00AF785F" w:rsidP="00535772">
                  <w:pPr>
                    <w:rPr>
                      <w:bCs/>
                      <w:color w:val="FFFFFF"/>
                      <w:sz w:val="20"/>
                      <w:szCs w:val="20"/>
                    </w:rPr>
                  </w:pPr>
                  <w:r>
                    <w:rPr>
                      <w:bCs/>
                      <w:color w:val="FFFFFF"/>
                      <w:sz w:val="20"/>
                      <w:szCs w:val="20"/>
                    </w:rPr>
                    <w:t>REGULAR VERBS</w:t>
                  </w:r>
                </w:p>
              </w:tc>
            </w:tr>
            <w:tr w:rsidR="00AF785F" w:rsidRPr="000C0264" w14:paraId="1ECF4F39" w14:textId="77777777" w:rsidTr="00535772">
              <w:trPr>
                <w:trHeight w:val="449"/>
                <w:jc w:val="center"/>
              </w:trPr>
              <w:tc>
                <w:tcPr>
                  <w:tcW w:w="5000" w:type="pct"/>
                  <w:shd w:val="clear" w:color="auto" w:fill="FFFFFF"/>
                  <w:vAlign w:val="center"/>
                </w:tcPr>
                <w:p w14:paraId="29AE146C" w14:textId="77777777" w:rsidR="00AF785F" w:rsidRDefault="00AF785F" w:rsidP="00535772">
                  <w:pPr>
                    <w:contextualSpacing/>
                    <w:rPr>
                      <w:bCs/>
                      <w:sz w:val="20"/>
                      <w:szCs w:val="20"/>
                    </w:rPr>
                  </w:pPr>
                  <w:r>
                    <w:rPr>
                      <w:bCs/>
                      <w:sz w:val="20"/>
                      <w:szCs w:val="20"/>
                    </w:rPr>
                    <w:t xml:space="preserve">Regular verbs can form the present tense by adding </w:t>
                  </w:r>
                  <w:r w:rsidRPr="009B2851">
                    <w:rPr>
                      <w:bCs/>
                      <w:i/>
                      <w:iCs/>
                      <w:sz w:val="20"/>
                      <w:szCs w:val="20"/>
                    </w:rPr>
                    <w:t>–s</w:t>
                  </w:r>
                  <w:r>
                    <w:rPr>
                      <w:bCs/>
                      <w:sz w:val="20"/>
                      <w:szCs w:val="20"/>
                    </w:rPr>
                    <w:t xml:space="preserve">. For example, Claudia </w:t>
                  </w:r>
                  <w:r w:rsidRPr="003F16C4">
                    <w:rPr>
                      <w:b/>
                      <w:sz w:val="20"/>
                      <w:szCs w:val="20"/>
                    </w:rPr>
                    <w:t>rest</w:t>
                  </w:r>
                  <w:r w:rsidRPr="003F16C4">
                    <w:rPr>
                      <w:b/>
                      <w:sz w:val="20"/>
                      <w:szCs w:val="20"/>
                      <w:u w:val="single"/>
                    </w:rPr>
                    <w:t>s</w:t>
                  </w:r>
                  <w:r>
                    <w:rPr>
                      <w:bCs/>
                      <w:sz w:val="20"/>
                      <w:szCs w:val="20"/>
                    </w:rPr>
                    <w:t xml:space="preserve"> on the weekends after soccer practice. Regular verbs form the past tense and the past participle by adding </w:t>
                  </w:r>
                  <w:r w:rsidRPr="009B2851">
                    <w:rPr>
                      <w:bCs/>
                      <w:i/>
                      <w:iCs/>
                      <w:sz w:val="20"/>
                      <w:szCs w:val="20"/>
                    </w:rPr>
                    <w:t>–ed</w:t>
                  </w:r>
                  <w:r>
                    <w:rPr>
                      <w:bCs/>
                      <w:sz w:val="20"/>
                      <w:szCs w:val="20"/>
                    </w:rPr>
                    <w:t xml:space="preserve">. For example, Kai </w:t>
                  </w:r>
                  <w:r w:rsidRPr="003F16C4">
                    <w:rPr>
                      <w:b/>
                      <w:sz w:val="20"/>
                      <w:szCs w:val="20"/>
                    </w:rPr>
                    <w:t>typ</w:t>
                  </w:r>
                  <w:r w:rsidRPr="003F16C4">
                    <w:rPr>
                      <w:b/>
                      <w:sz w:val="20"/>
                      <w:szCs w:val="20"/>
                      <w:u w:val="single"/>
                    </w:rPr>
                    <w:t>ed</w:t>
                  </w:r>
                  <w:r>
                    <w:rPr>
                      <w:bCs/>
                      <w:sz w:val="20"/>
                      <w:szCs w:val="20"/>
                    </w:rPr>
                    <w:t xml:space="preserve"> his writing assignments. </w:t>
                  </w:r>
                </w:p>
                <w:p w14:paraId="16523061" w14:textId="77777777" w:rsidR="00AF785F" w:rsidRDefault="00AF785F" w:rsidP="00535772">
                  <w:pPr>
                    <w:contextualSpacing/>
                    <w:rPr>
                      <w:bCs/>
                      <w:sz w:val="20"/>
                      <w:szCs w:val="20"/>
                    </w:rPr>
                  </w:pPr>
                </w:p>
                <w:tbl>
                  <w:tblPr>
                    <w:tblStyle w:val="TableGrid"/>
                    <w:tblW w:w="3348"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240"/>
                    <w:gridCol w:w="1595"/>
                    <w:gridCol w:w="1595"/>
                    <w:gridCol w:w="2168"/>
                  </w:tblGrid>
                  <w:tr w:rsidR="00AF785F" w:rsidRPr="00ED030A" w14:paraId="5D132A6D" w14:textId="77777777" w:rsidTr="00535772">
                    <w:trPr>
                      <w:trHeight w:val="267"/>
                      <w:jc w:val="center"/>
                    </w:trPr>
                    <w:tc>
                      <w:tcPr>
                        <w:tcW w:w="939" w:type="pct"/>
                        <w:shd w:val="clear" w:color="auto" w:fill="EDF5FB" w:themeFill="text2"/>
                      </w:tcPr>
                      <w:p w14:paraId="6A16B51B" w14:textId="77777777" w:rsidR="00AF785F" w:rsidRPr="00ED030A" w:rsidRDefault="00AF785F" w:rsidP="00535772">
                        <w:pPr>
                          <w:jc w:val="center"/>
                          <w:rPr>
                            <w:b/>
                            <w:bCs/>
                            <w:sz w:val="20"/>
                            <w:szCs w:val="20"/>
                          </w:rPr>
                        </w:pPr>
                        <w:r>
                          <w:rPr>
                            <w:b/>
                            <w:bCs/>
                            <w:sz w:val="20"/>
                            <w:szCs w:val="20"/>
                          </w:rPr>
                          <w:t>Verb</w:t>
                        </w:r>
                      </w:p>
                    </w:tc>
                    <w:tc>
                      <w:tcPr>
                        <w:tcW w:w="1209" w:type="pct"/>
                        <w:shd w:val="clear" w:color="auto" w:fill="EDF5FB" w:themeFill="text2"/>
                      </w:tcPr>
                      <w:p w14:paraId="042EABAC" w14:textId="77777777" w:rsidR="00AF785F" w:rsidRDefault="00AF785F" w:rsidP="00535772">
                        <w:pPr>
                          <w:jc w:val="center"/>
                          <w:rPr>
                            <w:b/>
                            <w:bCs/>
                            <w:sz w:val="20"/>
                            <w:szCs w:val="20"/>
                          </w:rPr>
                        </w:pPr>
                        <w:r>
                          <w:rPr>
                            <w:b/>
                            <w:bCs/>
                            <w:sz w:val="20"/>
                            <w:szCs w:val="20"/>
                          </w:rPr>
                          <w:t>Verb in Present Tense</w:t>
                        </w:r>
                      </w:p>
                    </w:tc>
                    <w:tc>
                      <w:tcPr>
                        <w:tcW w:w="1209" w:type="pct"/>
                        <w:shd w:val="clear" w:color="auto" w:fill="EDF5FB" w:themeFill="text2"/>
                      </w:tcPr>
                      <w:p w14:paraId="0D7C9751" w14:textId="77777777" w:rsidR="00AF785F" w:rsidRPr="00ED030A" w:rsidRDefault="00AF785F" w:rsidP="00535772">
                        <w:pPr>
                          <w:jc w:val="center"/>
                          <w:rPr>
                            <w:b/>
                            <w:bCs/>
                            <w:sz w:val="20"/>
                            <w:szCs w:val="20"/>
                          </w:rPr>
                        </w:pPr>
                        <w:r>
                          <w:rPr>
                            <w:b/>
                            <w:bCs/>
                            <w:sz w:val="20"/>
                            <w:szCs w:val="20"/>
                          </w:rPr>
                          <w:t>Verb in Past Tense</w:t>
                        </w:r>
                      </w:p>
                    </w:tc>
                    <w:tc>
                      <w:tcPr>
                        <w:tcW w:w="1643" w:type="pct"/>
                        <w:shd w:val="clear" w:color="auto" w:fill="EDF5FB" w:themeFill="text2"/>
                      </w:tcPr>
                      <w:p w14:paraId="7FC5A9E1" w14:textId="77777777" w:rsidR="00AF785F" w:rsidRPr="00ED030A" w:rsidRDefault="00AF785F" w:rsidP="00535772">
                        <w:pPr>
                          <w:jc w:val="center"/>
                          <w:rPr>
                            <w:b/>
                            <w:bCs/>
                            <w:sz w:val="20"/>
                            <w:szCs w:val="20"/>
                          </w:rPr>
                        </w:pPr>
                        <w:r>
                          <w:rPr>
                            <w:b/>
                            <w:bCs/>
                            <w:sz w:val="20"/>
                            <w:szCs w:val="20"/>
                          </w:rPr>
                          <w:t>Verb in Part Participle (Have + Verb)</w:t>
                        </w:r>
                      </w:p>
                    </w:tc>
                  </w:tr>
                  <w:tr w:rsidR="00AF785F" w:rsidRPr="0030526A" w14:paraId="5CA49EA5" w14:textId="77777777" w:rsidTr="00535772">
                    <w:trPr>
                      <w:trHeight w:val="287"/>
                      <w:jc w:val="center"/>
                    </w:trPr>
                    <w:tc>
                      <w:tcPr>
                        <w:tcW w:w="939" w:type="pct"/>
                      </w:tcPr>
                      <w:p w14:paraId="434F8405" w14:textId="77777777" w:rsidR="00AF785F" w:rsidRPr="0030526A" w:rsidRDefault="00AF785F" w:rsidP="00535772">
                        <w:pPr>
                          <w:rPr>
                            <w:bCs/>
                            <w:sz w:val="20"/>
                            <w:szCs w:val="20"/>
                          </w:rPr>
                        </w:pPr>
                        <w:r>
                          <w:rPr>
                            <w:bCs/>
                            <w:sz w:val="20"/>
                            <w:szCs w:val="20"/>
                          </w:rPr>
                          <w:t>to rest</w:t>
                        </w:r>
                      </w:p>
                    </w:tc>
                    <w:tc>
                      <w:tcPr>
                        <w:tcW w:w="1209" w:type="pct"/>
                      </w:tcPr>
                      <w:p w14:paraId="5C888749" w14:textId="77777777" w:rsidR="00AF785F" w:rsidRDefault="00AF785F" w:rsidP="00535772">
                        <w:pPr>
                          <w:rPr>
                            <w:bCs/>
                            <w:sz w:val="20"/>
                            <w:szCs w:val="20"/>
                          </w:rPr>
                        </w:pPr>
                        <w:r>
                          <w:rPr>
                            <w:bCs/>
                            <w:sz w:val="20"/>
                            <w:szCs w:val="20"/>
                          </w:rPr>
                          <w:t>rests</w:t>
                        </w:r>
                      </w:p>
                    </w:tc>
                    <w:tc>
                      <w:tcPr>
                        <w:tcW w:w="1209" w:type="pct"/>
                      </w:tcPr>
                      <w:p w14:paraId="7CBAE2B1" w14:textId="77777777" w:rsidR="00AF785F" w:rsidRPr="0030526A" w:rsidRDefault="00AF785F" w:rsidP="00535772">
                        <w:pPr>
                          <w:rPr>
                            <w:bCs/>
                            <w:sz w:val="20"/>
                            <w:szCs w:val="20"/>
                          </w:rPr>
                        </w:pPr>
                        <w:r>
                          <w:rPr>
                            <w:bCs/>
                            <w:sz w:val="20"/>
                            <w:szCs w:val="20"/>
                          </w:rPr>
                          <w:t>rested</w:t>
                        </w:r>
                      </w:p>
                    </w:tc>
                    <w:tc>
                      <w:tcPr>
                        <w:tcW w:w="1643" w:type="pct"/>
                      </w:tcPr>
                      <w:p w14:paraId="2897A513" w14:textId="77777777" w:rsidR="00AF785F" w:rsidRPr="0030526A" w:rsidRDefault="00AF785F" w:rsidP="00535772">
                        <w:pPr>
                          <w:rPr>
                            <w:bCs/>
                            <w:sz w:val="20"/>
                            <w:szCs w:val="20"/>
                          </w:rPr>
                        </w:pPr>
                        <w:r>
                          <w:rPr>
                            <w:bCs/>
                            <w:sz w:val="20"/>
                            <w:szCs w:val="20"/>
                          </w:rPr>
                          <w:t>rested</w:t>
                        </w:r>
                      </w:p>
                    </w:tc>
                  </w:tr>
                  <w:tr w:rsidR="00AF785F" w:rsidRPr="0030526A" w14:paraId="58014E44" w14:textId="77777777" w:rsidTr="00535772">
                    <w:trPr>
                      <w:trHeight w:val="252"/>
                      <w:jc w:val="center"/>
                    </w:trPr>
                    <w:tc>
                      <w:tcPr>
                        <w:tcW w:w="939" w:type="pct"/>
                      </w:tcPr>
                      <w:p w14:paraId="32670A7E" w14:textId="77777777" w:rsidR="00AF785F" w:rsidRPr="0030526A" w:rsidRDefault="00AF785F" w:rsidP="00535772">
                        <w:pPr>
                          <w:rPr>
                            <w:bCs/>
                            <w:sz w:val="20"/>
                            <w:szCs w:val="20"/>
                          </w:rPr>
                        </w:pPr>
                        <w:r>
                          <w:rPr>
                            <w:bCs/>
                            <w:sz w:val="20"/>
                            <w:szCs w:val="20"/>
                          </w:rPr>
                          <w:t>to type</w:t>
                        </w:r>
                      </w:p>
                    </w:tc>
                    <w:tc>
                      <w:tcPr>
                        <w:tcW w:w="1209" w:type="pct"/>
                      </w:tcPr>
                      <w:p w14:paraId="360A427D" w14:textId="77777777" w:rsidR="00AF785F" w:rsidRDefault="00AF785F" w:rsidP="00535772">
                        <w:pPr>
                          <w:rPr>
                            <w:bCs/>
                            <w:sz w:val="20"/>
                            <w:szCs w:val="20"/>
                          </w:rPr>
                        </w:pPr>
                        <w:r>
                          <w:rPr>
                            <w:bCs/>
                            <w:sz w:val="20"/>
                            <w:szCs w:val="20"/>
                          </w:rPr>
                          <w:t>types</w:t>
                        </w:r>
                      </w:p>
                    </w:tc>
                    <w:tc>
                      <w:tcPr>
                        <w:tcW w:w="1209" w:type="pct"/>
                      </w:tcPr>
                      <w:p w14:paraId="42A59086" w14:textId="77777777" w:rsidR="00AF785F" w:rsidRPr="0030526A" w:rsidRDefault="00AF785F" w:rsidP="00535772">
                        <w:pPr>
                          <w:rPr>
                            <w:bCs/>
                            <w:sz w:val="20"/>
                            <w:szCs w:val="20"/>
                          </w:rPr>
                        </w:pPr>
                        <w:r>
                          <w:rPr>
                            <w:bCs/>
                            <w:sz w:val="20"/>
                            <w:szCs w:val="20"/>
                          </w:rPr>
                          <w:t>typed</w:t>
                        </w:r>
                      </w:p>
                    </w:tc>
                    <w:tc>
                      <w:tcPr>
                        <w:tcW w:w="1643" w:type="pct"/>
                      </w:tcPr>
                      <w:p w14:paraId="64A639B9" w14:textId="77777777" w:rsidR="00AF785F" w:rsidRPr="0030526A" w:rsidRDefault="00AF785F" w:rsidP="00535772">
                        <w:pPr>
                          <w:rPr>
                            <w:bCs/>
                            <w:sz w:val="20"/>
                            <w:szCs w:val="20"/>
                          </w:rPr>
                        </w:pPr>
                        <w:r>
                          <w:rPr>
                            <w:bCs/>
                            <w:sz w:val="20"/>
                            <w:szCs w:val="20"/>
                          </w:rPr>
                          <w:t>typed</w:t>
                        </w:r>
                      </w:p>
                    </w:tc>
                  </w:tr>
                </w:tbl>
                <w:p w14:paraId="45245B4C" w14:textId="77777777" w:rsidR="00AF785F" w:rsidRPr="000C0264" w:rsidRDefault="00AF785F" w:rsidP="00535772">
                  <w:pPr>
                    <w:contextualSpacing/>
                    <w:rPr>
                      <w:bCs/>
                      <w:sz w:val="20"/>
                      <w:szCs w:val="20"/>
                    </w:rPr>
                  </w:pPr>
                </w:p>
              </w:tc>
            </w:tr>
          </w:tbl>
          <w:p w14:paraId="121F04AB" w14:textId="77777777" w:rsidR="00AF785F" w:rsidRPr="000C0264" w:rsidRDefault="00AF785F"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AF785F" w:rsidRPr="000C0264" w14:paraId="44C42959" w14:textId="77777777" w:rsidTr="00535772">
              <w:trPr>
                <w:jc w:val="center"/>
              </w:trPr>
              <w:tc>
                <w:tcPr>
                  <w:tcW w:w="5000" w:type="pct"/>
                  <w:shd w:val="clear" w:color="auto" w:fill="255694" w:themeFill="accent1"/>
                  <w:vAlign w:val="center"/>
                </w:tcPr>
                <w:p w14:paraId="4B02C81F" w14:textId="77777777" w:rsidR="00AF785F" w:rsidRPr="000C0264" w:rsidRDefault="00AF785F" w:rsidP="00535772">
                  <w:pPr>
                    <w:rPr>
                      <w:bCs/>
                      <w:color w:val="FFFFFF"/>
                      <w:sz w:val="20"/>
                      <w:szCs w:val="20"/>
                    </w:rPr>
                  </w:pPr>
                  <w:r>
                    <w:rPr>
                      <w:bCs/>
                      <w:color w:val="FFFFFF"/>
                      <w:sz w:val="20"/>
                      <w:szCs w:val="20"/>
                    </w:rPr>
                    <w:t>IRREGULAR VERBS</w:t>
                  </w:r>
                </w:p>
              </w:tc>
            </w:tr>
            <w:tr w:rsidR="00AF785F" w:rsidRPr="000C0264" w14:paraId="7811A67C" w14:textId="77777777" w:rsidTr="00535772">
              <w:trPr>
                <w:trHeight w:val="1872"/>
                <w:jc w:val="center"/>
              </w:trPr>
              <w:tc>
                <w:tcPr>
                  <w:tcW w:w="5000" w:type="pct"/>
                  <w:shd w:val="clear" w:color="auto" w:fill="FFFFFF"/>
                </w:tcPr>
                <w:p w14:paraId="34731E3D" w14:textId="77777777" w:rsidR="00AF785F" w:rsidRDefault="00AF785F" w:rsidP="00535772">
                  <w:pPr>
                    <w:rPr>
                      <w:bCs/>
                      <w:sz w:val="20"/>
                      <w:szCs w:val="20"/>
                    </w:rPr>
                  </w:pPr>
                  <w:r>
                    <w:rPr>
                      <w:bCs/>
                      <w:sz w:val="20"/>
                      <w:szCs w:val="20"/>
                    </w:rPr>
                    <w:t xml:space="preserve">Irregular verbs do not follow the regular verb pattern to form different tenses. Irregular verbs form the past and past participle tenses in other ways. Each irregular verb changes in its own way. </w:t>
                  </w:r>
                </w:p>
                <w:p w14:paraId="3F5BDB02" w14:textId="77777777" w:rsidR="00AF785F" w:rsidRDefault="00AF785F" w:rsidP="00535772">
                  <w:pPr>
                    <w:rPr>
                      <w:bCs/>
                      <w:sz w:val="20"/>
                      <w:szCs w:val="20"/>
                    </w:rPr>
                  </w:pPr>
                </w:p>
                <w:tbl>
                  <w:tblPr>
                    <w:tblStyle w:val="TableGrid"/>
                    <w:tblW w:w="3348"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240"/>
                    <w:gridCol w:w="1595"/>
                    <w:gridCol w:w="1595"/>
                    <w:gridCol w:w="2168"/>
                  </w:tblGrid>
                  <w:tr w:rsidR="00AF785F" w:rsidRPr="00ED030A" w14:paraId="08EEAC3C" w14:textId="77777777" w:rsidTr="00535772">
                    <w:trPr>
                      <w:trHeight w:val="267"/>
                      <w:jc w:val="center"/>
                    </w:trPr>
                    <w:tc>
                      <w:tcPr>
                        <w:tcW w:w="939" w:type="pct"/>
                        <w:shd w:val="clear" w:color="auto" w:fill="EDF5FB" w:themeFill="text2"/>
                      </w:tcPr>
                      <w:p w14:paraId="41EDB531" w14:textId="77777777" w:rsidR="00AF785F" w:rsidRPr="00ED030A" w:rsidRDefault="00AF785F" w:rsidP="00535772">
                        <w:pPr>
                          <w:jc w:val="center"/>
                          <w:rPr>
                            <w:b/>
                            <w:bCs/>
                            <w:sz w:val="20"/>
                            <w:szCs w:val="20"/>
                          </w:rPr>
                        </w:pPr>
                        <w:r>
                          <w:rPr>
                            <w:b/>
                            <w:bCs/>
                            <w:sz w:val="20"/>
                            <w:szCs w:val="20"/>
                          </w:rPr>
                          <w:t>Verb</w:t>
                        </w:r>
                      </w:p>
                    </w:tc>
                    <w:tc>
                      <w:tcPr>
                        <w:tcW w:w="1209" w:type="pct"/>
                        <w:shd w:val="clear" w:color="auto" w:fill="EDF5FB" w:themeFill="text2"/>
                      </w:tcPr>
                      <w:p w14:paraId="574CEDFE" w14:textId="77777777" w:rsidR="00AF785F" w:rsidRDefault="00AF785F" w:rsidP="00535772">
                        <w:pPr>
                          <w:jc w:val="center"/>
                          <w:rPr>
                            <w:b/>
                            <w:bCs/>
                            <w:sz w:val="20"/>
                            <w:szCs w:val="20"/>
                          </w:rPr>
                        </w:pPr>
                        <w:r>
                          <w:rPr>
                            <w:b/>
                            <w:bCs/>
                            <w:sz w:val="20"/>
                            <w:szCs w:val="20"/>
                          </w:rPr>
                          <w:t>Verb in Present Tense</w:t>
                        </w:r>
                      </w:p>
                    </w:tc>
                    <w:tc>
                      <w:tcPr>
                        <w:tcW w:w="1209" w:type="pct"/>
                        <w:shd w:val="clear" w:color="auto" w:fill="EDF5FB" w:themeFill="text2"/>
                      </w:tcPr>
                      <w:p w14:paraId="3D531745" w14:textId="77777777" w:rsidR="00AF785F" w:rsidRPr="00ED030A" w:rsidRDefault="00AF785F" w:rsidP="00535772">
                        <w:pPr>
                          <w:jc w:val="center"/>
                          <w:rPr>
                            <w:b/>
                            <w:bCs/>
                            <w:sz w:val="20"/>
                            <w:szCs w:val="20"/>
                          </w:rPr>
                        </w:pPr>
                        <w:r>
                          <w:rPr>
                            <w:b/>
                            <w:bCs/>
                            <w:sz w:val="20"/>
                            <w:szCs w:val="20"/>
                          </w:rPr>
                          <w:t>Verb in Past Tense</w:t>
                        </w:r>
                      </w:p>
                    </w:tc>
                    <w:tc>
                      <w:tcPr>
                        <w:tcW w:w="1643" w:type="pct"/>
                        <w:shd w:val="clear" w:color="auto" w:fill="EDF5FB" w:themeFill="text2"/>
                      </w:tcPr>
                      <w:p w14:paraId="37B07E6B" w14:textId="77777777" w:rsidR="00AF785F" w:rsidRPr="00ED030A" w:rsidRDefault="00AF785F" w:rsidP="00535772">
                        <w:pPr>
                          <w:jc w:val="center"/>
                          <w:rPr>
                            <w:b/>
                            <w:bCs/>
                            <w:sz w:val="20"/>
                            <w:szCs w:val="20"/>
                          </w:rPr>
                        </w:pPr>
                        <w:r>
                          <w:rPr>
                            <w:b/>
                            <w:bCs/>
                            <w:sz w:val="20"/>
                            <w:szCs w:val="20"/>
                          </w:rPr>
                          <w:t>Verb in Part Participle (Have + Verb)</w:t>
                        </w:r>
                      </w:p>
                    </w:tc>
                  </w:tr>
                  <w:tr w:rsidR="00AF785F" w:rsidRPr="0030526A" w14:paraId="12AE161A" w14:textId="77777777" w:rsidTr="00535772">
                    <w:trPr>
                      <w:trHeight w:val="287"/>
                      <w:jc w:val="center"/>
                    </w:trPr>
                    <w:tc>
                      <w:tcPr>
                        <w:tcW w:w="939" w:type="pct"/>
                      </w:tcPr>
                      <w:p w14:paraId="475239B6" w14:textId="77777777" w:rsidR="00AF785F" w:rsidRPr="0030526A" w:rsidRDefault="00AF785F" w:rsidP="00535772">
                        <w:pPr>
                          <w:rPr>
                            <w:bCs/>
                            <w:sz w:val="20"/>
                            <w:szCs w:val="20"/>
                          </w:rPr>
                        </w:pPr>
                        <w:r>
                          <w:rPr>
                            <w:bCs/>
                            <w:sz w:val="20"/>
                            <w:szCs w:val="20"/>
                          </w:rPr>
                          <w:t>to choose</w:t>
                        </w:r>
                      </w:p>
                    </w:tc>
                    <w:tc>
                      <w:tcPr>
                        <w:tcW w:w="1209" w:type="pct"/>
                      </w:tcPr>
                      <w:p w14:paraId="387CD2A2" w14:textId="77777777" w:rsidR="00AF785F" w:rsidRDefault="00AF785F" w:rsidP="00535772">
                        <w:pPr>
                          <w:rPr>
                            <w:bCs/>
                            <w:sz w:val="20"/>
                            <w:szCs w:val="20"/>
                          </w:rPr>
                        </w:pPr>
                        <w:r>
                          <w:rPr>
                            <w:bCs/>
                            <w:sz w:val="20"/>
                            <w:szCs w:val="20"/>
                          </w:rPr>
                          <w:t>chooses</w:t>
                        </w:r>
                      </w:p>
                    </w:tc>
                    <w:tc>
                      <w:tcPr>
                        <w:tcW w:w="1209" w:type="pct"/>
                      </w:tcPr>
                      <w:p w14:paraId="27A970B0" w14:textId="77777777" w:rsidR="00AF785F" w:rsidRPr="0030526A" w:rsidRDefault="00AF785F" w:rsidP="00535772">
                        <w:pPr>
                          <w:rPr>
                            <w:bCs/>
                            <w:sz w:val="20"/>
                            <w:szCs w:val="20"/>
                          </w:rPr>
                        </w:pPr>
                        <w:r>
                          <w:rPr>
                            <w:bCs/>
                            <w:sz w:val="20"/>
                            <w:szCs w:val="20"/>
                          </w:rPr>
                          <w:t>chose</w:t>
                        </w:r>
                      </w:p>
                    </w:tc>
                    <w:tc>
                      <w:tcPr>
                        <w:tcW w:w="1643" w:type="pct"/>
                      </w:tcPr>
                      <w:p w14:paraId="2A54CFA1" w14:textId="77777777" w:rsidR="00AF785F" w:rsidRPr="0030526A" w:rsidRDefault="00AF785F" w:rsidP="00535772">
                        <w:pPr>
                          <w:rPr>
                            <w:bCs/>
                            <w:sz w:val="20"/>
                            <w:szCs w:val="20"/>
                          </w:rPr>
                        </w:pPr>
                        <w:r>
                          <w:rPr>
                            <w:bCs/>
                            <w:sz w:val="20"/>
                            <w:szCs w:val="20"/>
                          </w:rPr>
                          <w:t>chosen</w:t>
                        </w:r>
                      </w:p>
                    </w:tc>
                  </w:tr>
                  <w:tr w:rsidR="00AF785F" w:rsidRPr="0030526A" w14:paraId="092896C7" w14:textId="77777777" w:rsidTr="00535772">
                    <w:trPr>
                      <w:trHeight w:val="252"/>
                      <w:jc w:val="center"/>
                    </w:trPr>
                    <w:tc>
                      <w:tcPr>
                        <w:tcW w:w="939" w:type="pct"/>
                      </w:tcPr>
                      <w:p w14:paraId="3B92A947" w14:textId="77777777" w:rsidR="00AF785F" w:rsidRPr="0030526A" w:rsidRDefault="00AF785F" w:rsidP="00535772">
                        <w:pPr>
                          <w:rPr>
                            <w:bCs/>
                            <w:sz w:val="20"/>
                            <w:szCs w:val="20"/>
                          </w:rPr>
                        </w:pPr>
                        <w:r>
                          <w:rPr>
                            <w:bCs/>
                            <w:sz w:val="20"/>
                            <w:szCs w:val="20"/>
                          </w:rPr>
                          <w:t>to do</w:t>
                        </w:r>
                      </w:p>
                    </w:tc>
                    <w:tc>
                      <w:tcPr>
                        <w:tcW w:w="1209" w:type="pct"/>
                      </w:tcPr>
                      <w:p w14:paraId="0474EDBA" w14:textId="77777777" w:rsidR="00AF785F" w:rsidRDefault="00AF785F" w:rsidP="00535772">
                        <w:pPr>
                          <w:rPr>
                            <w:bCs/>
                            <w:sz w:val="20"/>
                            <w:szCs w:val="20"/>
                          </w:rPr>
                        </w:pPr>
                        <w:r>
                          <w:rPr>
                            <w:bCs/>
                            <w:sz w:val="20"/>
                            <w:szCs w:val="20"/>
                          </w:rPr>
                          <w:t>does</w:t>
                        </w:r>
                      </w:p>
                    </w:tc>
                    <w:tc>
                      <w:tcPr>
                        <w:tcW w:w="1209" w:type="pct"/>
                      </w:tcPr>
                      <w:p w14:paraId="14D09F63" w14:textId="77777777" w:rsidR="00AF785F" w:rsidRPr="0030526A" w:rsidRDefault="00AF785F" w:rsidP="00535772">
                        <w:pPr>
                          <w:rPr>
                            <w:bCs/>
                            <w:sz w:val="20"/>
                            <w:szCs w:val="20"/>
                          </w:rPr>
                        </w:pPr>
                        <w:r>
                          <w:rPr>
                            <w:bCs/>
                            <w:sz w:val="20"/>
                            <w:szCs w:val="20"/>
                          </w:rPr>
                          <w:t xml:space="preserve">did </w:t>
                        </w:r>
                      </w:p>
                    </w:tc>
                    <w:tc>
                      <w:tcPr>
                        <w:tcW w:w="1643" w:type="pct"/>
                      </w:tcPr>
                      <w:p w14:paraId="227F4FE4" w14:textId="77777777" w:rsidR="00AF785F" w:rsidRPr="0030526A" w:rsidRDefault="00AF785F" w:rsidP="00535772">
                        <w:pPr>
                          <w:rPr>
                            <w:bCs/>
                            <w:sz w:val="20"/>
                            <w:szCs w:val="20"/>
                          </w:rPr>
                        </w:pPr>
                        <w:r>
                          <w:rPr>
                            <w:bCs/>
                            <w:sz w:val="20"/>
                            <w:szCs w:val="20"/>
                          </w:rPr>
                          <w:t>done</w:t>
                        </w:r>
                      </w:p>
                    </w:tc>
                  </w:tr>
                  <w:tr w:rsidR="00AF785F" w:rsidRPr="0030526A" w14:paraId="3559AA2B" w14:textId="77777777" w:rsidTr="00535772">
                    <w:trPr>
                      <w:trHeight w:val="267"/>
                      <w:jc w:val="center"/>
                    </w:trPr>
                    <w:tc>
                      <w:tcPr>
                        <w:tcW w:w="939" w:type="pct"/>
                      </w:tcPr>
                      <w:p w14:paraId="752D0590" w14:textId="77777777" w:rsidR="00AF785F" w:rsidRPr="0030526A" w:rsidRDefault="00AF785F" w:rsidP="00535772">
                        <w:pPr>
                          <w:rPr>
                            <w:bCs/>
                            <w:sz w:val="20"/>
                            <w:szCs w:val="20"/>
                          </w:rPr>
                        </w:pPr>
                        <w:r>
                          <w:rPr>
                            <w:bCs/>
                            <w:sz w:val="20"/>
                            <w:szCs w:val="20"/>
                          </w:rPr>
                          <w:t>to eat</w:t>
                        </w:r>
                      </w:p>
                    </w:tc>
                    <w:tc>
                      <w:tcPr>
                        <w:tcW w:w="1209" w:type="pct"/>
                      </w:tcPr>
                      <w:p w14:paraId="5B3B6B22" w14:textId="77777777" w:rsidR="00AF785F" w:rsidRDefault="00AF785F" w:rsidP="00535772">
                        <w:pPr>
                          <w:rPr>
                            <w:bCs/>
                            <w:sz w:val="20"/>
                            <w:szCs w:val="20"/>
                          </w:rPr>
                        </w:pPr>
                        <w:r>
                          <w:rPr>
                            <w:bCs/>
                            <w:sz w:val="20"/>
                            <w:szCs w:val="20"/>
                          </w:rPr>
                          <w:t>eats</w:t>
                        </w:r>
                      </w:p>
                    </w:tc>
                    <w:tc>
                      <w:tcPr>
                        <w:tcW w:w="1209" w:type="pct"/>
                      </w:tcPr>
                      <w:p w14:paraId="1189E114" w14:textId="77777777" w:rsidR="00AF785F" w:rsidRPr="0030526A" w:rsidRDefault="00AF785F" w:rsidP="00535772">
                        <w:pPr>
                          <w:rPr>
                            <w:bCs/>
                            <w:sz w:val="20"/>
                            <w:szCs w:val="20"/>
                          </w:rPr>
                        </w:pPr>
                        <w:r>
                          <w:rPr>
                            <w:bCs/>
                            <w:sz w:val="20"/>
                            <w:szCs w:val="20"/>
                          </w:rPr>
                          <w:t>ate</w:t>
                        </w:r>
                      </w:p>
                    </w:tc>
                    <w:tc>
                      <w:tcPr>
                        <w:tcW w:w="1643" w:type="pct"/>
                      </w:tcPr>
                      <w:p w14:paraId="718C7B0E" w14:textId="77777777" w:rsidR="00AF785F" w:rsidRPr="0030526A" w:rsidRDefault="00AF785F" w:rsidP="00535772">
                        <w:pPr>
                          <w:rPr>
                            <w:bCs/>
                            <w:sz w:val="20"/>
                            <w:szCs w:val="20"/>
                          </w:rPr>
                        </w:pPr>
                        <w:r>
                          <w:rPr>
                            <w:bCs/>
                            <w:sz w:val="20"/>
                            <w:szCs w:val="20"/>
                          </w:rPr>
                          <w:t>eaten</w:t>
                        </w:r>
                      </w:p>
                    </w:tc>
                  </w:tr>
                  <w:tr w:rsidR="00AF785F" w:rsidRPr="0030526A" w14:paraId="72E8807D" w14:textId="77777777" w:rsidTr="00535772">
                    <w:trPr>
                      <w:trHeight w:val="267"/>
                      <w:jc w:val="center"/>
                    </w:trPr>
                    <w:tc>
                      <w:tcPr>
                        <w:tcW w:w="939" w:type="pct"/>
                      </w:tcPr>
                      <w:p w14:paraId="4BE2049E" w14:textId="77777777" w:rsidR="00AF785F" w:rsidRPr="0030526A" w:rsidRDefault="00AF785F" w:rsidP="00535772">
                        <w:pPr>
                          <w:rPr>
                            <w:bCs/>
                            <w:sz w:val="20"/>
                            <w:szCs w:val="20"/>
                          </w:rPr>
                        </w:pPr>
                        <w:r>
                          <w:rPr>
                            <w:bCs/>
                            <w:sz w:val="20"/>
                            <w:szCs w:val="20"/>
                          </w:rPr>
                          <w:t>to feel</w:t>
                        </w:r>
                      </w:p>
                    </w:tc>
                    <w:tc>
                      <w:tcPr>
                        <w:tcW w:w="1209" w:type="pct"/>
                      </w:tcPr>
                      <w:p w14:paraId="38D808CD" w14:textId="77777777" w:rsidR="00AF785F" w:rsidRDefault="00AF785F" w:rsidP="00535772">
                        <w:pPr>
                          <w:rPr>
                            <w:bCs/>
                            <w:sz w:val="20"/>
                            <w:szCs w:val="20"/>
                          </w:rPr>
                        </w:pPr>
                        <w:r>
                          <w:rPr>
                            <w:bCs/>
                            <w:sz w:val="20"/>
                            <w:szCs w:val="20"/>
                          </w:rPr>
                          <w:t>feels</w:t>
                        </w:r>
                      </w:p>
                    </w:tc>
                    <w:tc>
                      <w:tcPr>
                        <w:tcW w:w="1209" w:type="pct"/>
                      </w:tcPr>
                      <w:p w14:paraId="52D66D6C" w14:textId="77777777" w:rsidR="00AF785F" w:rsidRPr="0030526A" w:rsidRDefault="00AF785F" w:rsidP="00535772">
                        <w:pPr>
                          <w:rPr>
                            <w:bCs/>
                            <w:sz w:val="20"/>
                            <w:szCs w:val="20"/>
                          </w:rPr>
                        </w:pPr>
                        <w:r>
                          <w:rPr>
                            <w:bCs/>
                            <w:sz w:val="20"/>
                            <w:szCs w:val="20"/>
                          </w:rPr>
                          <w:t>felt</w:t>
                        </w:r>
                      </w:p>
                    </w:tc>
                    <w:tc>
                      <w:tcPr>
                        <w:tcW w:w="1643" w:type="pct"/>
                      </w:tcPr>
                      <w:p w14:paraId="0730B6FB" w14:textId="77777777" w:rsidR="00AF785F" w:rsidRPr="0030526A" w:rsidRDefault="00AF785F" w:rsidP="00535772">
                        <w:pPr>
                          <w:rPr>
                            <w:bCs/>
                            <w:sz w:val="20"/>
                            <w:szCs w:val="20"/>
                          </w:rPr>
                        </w:pPr>
                        <w:r>
                          <w:rPr>
                            <w:bCs/>
                            <w:sz w:val="20"/>
                            <w:szCs w:val="20"/>
                          </w:rPr>
                          <w:t>felt</w:t>
                        </w:r>
                      </w:p>
                    </w:tc>
                  </w:tr>
                  <w:tr w:rsidR="00AF785F" w:rsidRPr="0030526A" w14:paraId="5EBEB731" w14:textId="77777777" w:rsidTr="00535772">
                    <w:trPr>
                      <w:trHeight w:val="267"/>
                      <w:jc w:val="center"/>
                    </w:trPr>
                    <w:tc>
                      <w:tcPr>
                        <w:tcW w:w="939" w:type="pct"/>
                      </w:tcPr>
                      <w:p w14:paraId="5C963C49" w14:textId="77777777" w:rsidR="00AF785F" w:rsidRDefault="00AF785F" w:rsidP="00535772">
                        <w:pPr>
                          <w:rPr>
                            <w:bCs/>
                            <w:sz w:val="20"/>
                            <w:szCs w:val="20"/>
                          </w:rPr>
                        </w:pPr>
                        <w:r>
                          <w:rPr>
                            <w:bCs/>
                            <w:sz w:val="20"/>
                            <w:szCs w:val="20"/>
                          </w:rPr>
                          <w:t>to go</w:t>
                        </w:r>
                      </w:p>
                    </w:tc>
                    <w:tc>
                      <w:tcPr>
                        <w:tcW w:w="1209" w:type="pct"/>
                      </w:tcPr>
                      <w:p w14:paraId="0A93A68C" w14:textId="77777777" w:rsidR="00AF785F" w:rsidRDefault="00AF785F" w:rsidP="00535772">
                        <w:pPr>
                          <w:rPr>
                            <w:bCs/>
                            <w:sz w:val="20"/>
                            <w:szCs w:val="20"/>
                          </w:rPr>
                        </w:pPr>
                        <w:r>
                          <w:rPr>
                            <w:bCs/>
                            <w:sz w:val="20"/>
                            <w:szCs w:val="20"/>
                          </w:rPr>
                          <w:t>goes</w:t>
                        </w:r>
                      </w:p>
                    </w:tc>
                    <w:tc>
                      <w:tcPr>
                        <w:tcW w:w="1209" w:type="pct"/>
                      </w:tcPr>
                      <w:p w14:paraId="5D68FD28" w14:textId="77777777" w:rsidR="00AF785F" w:rsidRDefault="00AF785F" w:rsidP="00535772">
                        <w:pPr>
                          <w:rPr>
                            <w:bCs/>
                            <w:sz w:val="20"/>
                            <w:szCs w:val="20"/>
                          </w:rPr>
                        </w:pPr>
                        <w:r>
                          <w:rPr>
                            <w:bCs/>
                            <w:sz w:val="20"/>
                            <w:szCs w:val="20"/>
                          </w:rPr>
                          <w:t>went</w:t>
                        </w:r>
                      </w:p>
                    </w:tc>
                    <w:tc>
                      <w:tcPr>
                        <w:tcW w:w="1643" w:type="pct"/>
                      </w:tcPr>
                      <w:p w14:paraId="1FC4DF7E" w14:textId="77777777" w:rsidR="00AF785F" w:rsidRDefault="00AF785F" w:rsidP="00535772">
                        <w:pPr>
                          <w:rPr>
                            <w:bCs/>
                            <w:sz w:val="20"/>
                            <w:szCs w:val="20"/>
                          </w:rPr>
                        </w:pPr>
                        <w:r>
                          <w:rPr>
                            <w:bCs/>
                            <w:sz w:val="20"/>
                            <w:szCs w:val="20"/>
                          </w:rPr>
                          <w:t>gone</w:t>
                        </w:r>
                      </w:p>
                    </w:tc>
                  </w:tr>
                  <w:tr w:rsidR="00AF785F" w:rsidRPr="0030526A" w14:paraId="1417D89E" w14:textId="77777777" w:rsidTr="00535772">
                    <w:trPr>
                      <w:trHeight w:val="267"/>
                      <w:jc w:val="center"/>
                    </w:trPr>
                    <w:tc>
                      <w:tcPr>
                        <w:tcW w:w="939" w:type="pct"/>
                      </w:tcPr>
                      <w:p w14:paraId="5586CB82" w14:textId="77777777" w:rsidR="00AF785F" w:rsidRDefault="00AF785F" w:rsidP="00535772">
                        <w:pPr>
                          <w:rPr>
                            <w:bCs/>
                            <w:sz w:val="20"/>
                            <w:szCs w:val="20"/>
                          </w:rPr>
                        </w:pPr>
                        <w:r>
                          <w:rPr>
                            <w:bCs/>
                            <w:sz w:val="20"/>
                            <w:szCs w:val="20"/>
                          </w:rPr>
                          <w:t>to know</w:t>
                        </w:r>
                      </w:p>
                    </w:tc>
                    <w:tc>
                      <w:tcPr>
                        <w:tcW w:w="1209" w:type="pct"/>
                      </w:tcPr>
                      <w:p w14:paraId="2F3A2BF8" w14:textId="77777777" w:rsidR="00AF785F" w:rsidRDefault="00AF785F" w:rsidP="00535772">
                        <w:pPr>
                          <w:rPr>
                            <w:bCs/>
                            <w:sz w:val="20"/>
                            <w:szCs w:val="20"/>
                          </w:rPr>
                        </w:pPr>
                        <w:r>
                          <w:rPr>
                            <w:bCs/>
                            <w:sz w:val="20"/>
                            <w:szCs w:val="20"/>
                          </w:rPr>
                          <w:t>knows</w:t>
                        </w:r>
                      </w:p>
                    </w:tc>
                    <w:tc>
                      <w:tcPr>
                        <w:tcW w:w="1209" w:type="pct"/>
                      </w:tcPr>
                      <w:p w14:paraId="65B59897" w14:textId="77777777" w:rsidR="00AF785F" w:rsidRDefault="00AF785F" w:rsidP="00535772">
                        <w:pPr>
                          <w:rPr>
                            <w:bCs/>
                            <w:sz w:val="20"/>
                            <w:szCs w:val="20"/>
                          </w:rPr>
                        </w:pPr>
                        <w:r>
                          <w:rPr>
                            <w:bCs/>
                            <w:sz w:val="20"/>
                            <w:szCs w:val="20"/>
                          </w:rPr>
                          <w:t xml:space="preserve">knew </w:t>
                        </w:r>
                      </w:p>
                    </w:tc>
                    <w:tc>
                      <w:tcPr>
                        <w:tcW w:w="1643" w:type="pct"/>
                      </w:tcPr>
                      <w:p w14:paraId="02ABCE59" w14:textId="77777777" w:rsidR="00AF785F" w:rsidRDefault="00AF785F" w:rsidP="00535772">
                        <w:pPr>
                          <w:rPr>
                            <w:bCs/>
                            <w:sz w:val="20"/>
                            <w:szCs w:val="20"/>
                          </w:rPr>
                        </w:pPr>
                        <w:r>
                          <w:rPr>
                            <w:bCs/>
                            <w:sz w:val="20"/>
                            <w:szCs w:val="20"/>
                          </w:rPr>
                          <w:t>known</w:t>
                        </w:r>
                      </w:p>
                    </w:tc>
                  </w:tr>
                  <w:tr w:rsidR="00AF785F" w:rsidRPr="0030526A" w14:paraId="7BAF42DE" w14:textId="77777777" w:rsidTr="00535772">
                    <w:trPr>
                      <w:trHeight w:val="267"/>
                      <w:jc w:val="center"/>
                    </w:trPr>
                    <w:tc>
                      <w:tcPr>
                        <w:tcW w:w="939" w:type="pct"/>
                      </w:tcPr>
                      <w:p w14:paraId="71DDE649" w14:textId="77777777" w:rsidR="00AF785F" w:rsidRDefault="00AF785F" w:rsidP="00535772">
                        <w:pPr>
                          <w:rPr>
                            <w:bCs/>
                            <w:sz w:val="20"/>
                            <w:szCs w:val="20"/>
                          </w:rPr>
                        </w:pPr>
                        <w:r>
                          <w:rPr>
                            <w:bCs/>
                            <w:sz w:val="20"/>
                            <w:szCs w:val="20"/>
                          </w:rPr>
                          <w:t>to make</w:t>
                        </w:r>
                      </w:p>
                    </w:tc>
                    <w:tc>
                      <w:tcPr>
                        <w:tcW w:w="1209" w:type="pct"/>
                      </w:tcPr>
                      <w:p w14:paraId="68D87AE6" w14:textId="77777777" w:rsidR="00AF785F" w:rsidRDefault="00AF785F" w:rsidP="00535772">
                        <w:pPr>
                          <w:rPr>
                            <w:bCs/>
                            <w:sz w:val="20"/>
                            <w:szCs w:val="20"/>
                          </w:rPr>
                        </w:pPr>
                        <w:r>
                          <w:rPr>
                            <w:bCs/>
                            <w:sz w:val="20"/>
                            <w:szCs w:val="20"/>
                          </w:rPr>
                          <w:t>makes</w:t>
                        </w:r>
                      </w:p>
                    </w:tc>
                    <w:tc>
                      <w:tcPr>
                        <w:tcW w:w="1209" w:type="pct"/>
                      </w:tcPr>
                      <w:p w14:paraId="53EFB779" w14:textId="77777777" w:rsidR="00AF785F" w:rsidRDefault="00AF785F" w:rsidP="00535772">
                        <w:pPr>
                          <w:rPr>
                            <w:bCs/>
                            <w:sz w:val="20"/>
                            <w:szCs w:val="20"/>
                          </w:rPr>
                        </w:pPr>
                        <w:r>
                          <w:rPr>
                            <w:bCs/>
                            <w:sz w:val="20"/>
                            <w:szCs w:val="20"/>
                          </w:rPr>
                          <w:t xml:space="preserve">made </w:t>
                        </w:r>
                      </w:p>
                    </w:tc>
                    <w:tc>
                      <w:tcPr>
                        <w:tcW w:w="1643" w:type="pct"/>
                      </w:tcPr>
                      <w:p w14:paraId="2E5E88B5" w14:textId="77777777" w:rsidR="00AF785F" w:rsidRDefault="00AF785F" w:rsidP="00535772">
                        <w:pPr>
                          <w:rPr>
                            <w:bCs/>
                            <w:sz w:val="20"/>
                            <w:szCs w:val="20"/>
                          </w:rPr>
                        </w:pPr>
                        <w:r>
                          <w:rPr>
                            <w:bCs/>
                            <w:sz w:val="20"/>
                            <w:szCs w:val="20"/>
                          </w:rPr>
                          <w:t>made</w:t>
                        </w:r>
                      </w:p>
                    </w:tc>
                  </w:tr>
                  <w:tr w:rsidR="00AF785F" w:rsidRPr="0030526A" w14:paraId="23EDC716" w14:textId="77777777" w:rsidTr="00535772">
                    <w:trPr>
                      <w:trHeight w:val="267"/>
                      <w:jc w:val="center"/>
                    </w:trPr>
                    <w:tc>
                      <w:tcPr>
                        <w:tcW w:w="939" w:type="pct"/>
                      </w:tcPr>
                      <w:p w14:paraId="0DA54AEB" w14:textId="77777777" w:rsidR="00AF785F" w:rsidRDefault="00AF785F" w:rsidP="00535772">
                        <w:pPr>
                          <w:rPr>
                            <w:bCs/>
                            <w:sz w:val="20"/>
                            <w:szCs w:val="20"/>
                          </w:rPr>
                        </w:pPr>
                        <w:r>
                          <w:rPr>
                            <w:bCs/>
                            <w:sz w:val="20"/>
                            <w:szCs w:val="20"/>
                          </w:rPr>
                          <w:t>to say</w:t>
                        </w:r>
                      </w:p>
                    </w:tc>
                    <w:tc>
                      <w:tcPr>
                        <w:tcW w:w="1209" w:type="pct"/>
                      </w:tcPr>
                      <w:p w14:paraId="1937CE0C" w14:textId="77777777" w:rsidR="00AF785F" w:rsidRDefault="00AF785F" w:rsidP="00535772">
                        <w:pPr>
                          <w:rPr>
                            <w:bCs/>
                            <w:sz w:val="20"/>
                            <w:szCs w:val="20"/>
                          </w:rPr>
                        </w:pPr>
                        <w:r>
                          <w:rPr>
                            <w:bCs/>
                            <w:sz w:val="20"/>
                            <w:szCs w:val="20"/>
                          </w:rPr>
                          <w:t>says</w:t>
                        </w:r>
                      </w:p>
                    </w:tc>
                    <w:tc>
                      <w:tcPr>
                        <w:tcW w:w="1209" w:type="pct"/>
                      </w:tcPr>
                      <w:p w14:paraId="0CE87070" w14:textId="77777777" w:rsidR="00AF785F" w:rsidRDefault="00AF785F" w:rsidP="00535772">
                        <w:pPr>
                          <w:rPr>
                            <w:bCs/>
                            <w:sz w:val="20"/>
                            <w:szCs w:val="20"/>
                          </w:rPr>
                        </w:pPr>
                        <w:r>
                          <w:rPr>
                            <w:bCs/>
                            <w:sz w:val="20"/>
                            <w:szCs w:val="20"/>
                          </w:rPr>
                          <w:t>said</w:t>
                        </w:r>
                      </w:p>
                    </w:tc>
                    <w:tc>
                      <w:tcPr>
                        <w:tcW w:w="1643" w:type="pct"/>
                      </w:tcPr>
                      <w:p w14:paraId="4C2E3681" w14:textId="77777777" w:rsidR="00AF785F" w:rsidRDefault="00AF785F" w:rsidP="00535772">
                        <w:pPr>
                          <w:rPr>
                            <w:bCs/>
                            <w:sz w:val="20"/>
                            <w:szCs w:val="20"/>
                          </w:rPr>
                        </w:pPr>
                        <w:r>
                          <w:rPr>
                            <w:bCs/>
                            <w:sz w:val="20"/>
                            <w:szCs w:val="20"/>
                          </w:rPr>
                          <w:t>said</w:t>
                        </w:r>
                      </w:p>
                    </w:tc>
                  </w:tr>
                  <w:tr w:rsidR="00AF785F" w:rsidRPr="0030526A" w14:paraId="3FC5E172" w14:textId="77777777" w:rsidTr="00535772">
                    <w:trPr>
                      <w:trHeight w:val="267"/>
                      <w:jc w:val="center"/>
                    </w:trPr>
                    <w:tc>
                      <w:tcPr>
                        <w:tcW w:w="939" w:type="pct"/>
                      </w:tcPr>
                      <w:p w14:paraId="73FB50C2" w14:textId="77777777" w:rsidR="00AF785F" w:rsidRDefault="00AF785F" w:rsidP="00535772">
                        <w:pPr>
                          <w:rPr>
                            <w:bCs/>
                            <w:sz w:val="20"/>
                            <w:szCs w:val="20"/>
                          </w:rPr>
                        </w:pPr>
                        <w:r>
                          <w:rPr>
                            <w:bCs/>
                            <w:sz w:val="20"/>
                            <w:szCs w:val="20"/>
                          </w:rPr>
                          <w:t>to see</w:t>
                        </w:r>
                      </w:p>
                    </w:tc>
                    <w:tc>
                      <w:tcPr>
                        <w:tcW w:w="1209" w:type="pct"/>
                      </w:tcPr>
                      <w:p w14:paraId="0B562468" w14:textId="77777777" w:rsidR="00AF785F" w:rsidRDefault="00AF785F" w:rsidP="00535772">
                        <w:pPr>
                          <w:rPr>
                            <w:bCs/>
                            <w:sz w:val="20"/>
                            <w:szCs w:val="20"/>
                          </w:rPr>
                        </w:pPr>
                        <w:r>
                          <w:rPr>
                            <w:bCs/>
                            <w:sz w:val="20"/>
                            <w:szCs w:val="20"/>
                          </w:rPr>
                          <w:t>sees</w:t>
                        </w:r>
                      </w:p>
                    </w:tc>
                    <w:tc>
                      <w:tcPr>
                        <w:tcW w:w="1209" w:type="pct"/>
                      </w:tcPr>
                      <w:p w14:paraId="02BF5C10" w14:textId="77777777" w:rsidR="00AF785F" w:rsidRDefault="00AF785F" w:rsidP="00535772">
                        <w:pPr>
                          <w:rPr>
                            <w:bCs/>
                            <w:sz w:val="20"/>
                            <w:szCs w:val="20"/>
                          </w:rPr>
                        </w:pPr>
                        <w:r>
                          <w:rPr>
                            <w:bCs/>
                            <w:sz w:val="20"/>
                            <w:szCs w:val="20"/>
                          </w:rPr>
                          <w:t>saw</w:t>
                        </w:r>
                      </w:p>
                    </w:tc>
                    <w:tc>
                      <w:tcPr>
                        <w:tcW w:w="1643" w:type="pct"/>
                      </w:tcPr>
                      <w:p w14:paraId="023B80B9" w14:textId="77777777" w:rsidR="00AF785F" w:rsidRDefault="00AF785F" w:rsidP="00535772">
                        <w:pPr>
                          <w:rPr>
                            <w:bCs/>
                            <w:sz w:val="20"/>
                            <w:szCs w:val="20"/>
                          </w:rPr>
                        </w:pPr>
                        <w:r>
                          <w:rPr>
                            <w:bCs/>
                            <w:sz w:val="20"/>
                            <w:szCs w:val="20"/>
                          </w:rPr>
                          <w:t>seen</w:t>
                        </w:r>
                      </w:p>
                    </w:tc>
                  </w:tr>
                  <w:tr w:rsidR="00AF785F" w:rsidRPr="0030526A" w14:paraId="2D4C2CB5" w14:textId="77777777" w:rsidTr="00535772">
                    <w:trPr>
                      <w:trHeight w:val="267"/>
                      <w:jc w:val="center"/>
                    </w:trPr>
                    <w:tc>
                      <w:tcPr>
                        <w:tcW w:w="939" w:type="pct"/>
                      </w:tcPr>
                      <w:p w14:paraId="2566B1A5" w14:textId="77777777" w:rsidR="00AF785F" w:rsidRDefault="00AF785F" w:rsidP="00535772">
                        <w:pPr>
                          <w:rPr>
                            <w:bCs/>
                            <w:sz w:val="20"/>
                            <w:szCs w:val="20"/>
                          </w:rPr>
                        </w:pPr>
                        <w:r>
                          <w:rPr>
                            <w:bCs/>
                            <w:sz w:val="20"/>
                            <w:szCs w:val="20"/>
                          </w:rPr>
                          <w:t>to speak</w:t>
                        </w:r>
                      </w:p>
                    </w:tc>
                    <w:tc>
                      <w:tcPr>
                        <w:tcW w:w="1209" w:type="pct"/>
                      </w:tcPr>
                      <w:p w14:paraId="6FB9D3F7" w14:textId="77777777" w:rsidR="00AF785F" w:rsidRDefault="00AF785F" w:rsidP="00535772">
                        <w:pPr>
                          <w:rPr>
                            <w:bCs/>
                            <w:sz w:val="20"/>
                            <w:szCs w:val="20"/>
                          </w:rPr>
                        </w:pPr>
                        <w:r>
                          <w:rPr>
                            <w:bCs/>
                            <w:sz w:val="20"/>
                            <w:szCs w:val="20"/>
                          </w:rPr>
                          <w:t>speaks</w:t>
                        </w:r>
                      </w:p>
                    </w:tc>
                    <w:tc>
                      <w:tcPr>
                        <w:tcW w:w="1209" w:type="pct"/>
                      </w:tcPr>
                      <w:p w14:paraId="4705A071" w14:textId="77777777" w:rsidR="00AF785F" w:rsidRDefault="00AF785F" w:rsidP="00535772">
                        <w:pPr>
                          <w:rPr>
                            <w:bCs/>
                            <w:sz w:val="20"/>
                            <w:szCs w:val="20"/>
                          </w:rPr>
                        </w:pPr>
                        <w:r>
                          <w:rPr>
                            <w:bCs/>
                            <w:sz w:val="20"/>
                            <w:szCs w:val="20"/>
                          </w:rPr>
                          <w:t>spoke</w:t>
                        </w:r>
                      </w:p>
                    </w:tc>
                    <w:tc>
                      <w:tcPr>
                        <w:tcW w:w="1643" w:type="pct"/>
                      </w:tcPr>
                      <w:p w14:paraId="3DE8F6AD" w14:textId="77777777" w:rsidR="00AF785F" w:rsidRDefault="00AF785F" w:rsidP="00535772">
                        <w:pPr>
                          <w:rPr>
                            <w:bCs/>
                            <w:sz w:val="20"/>
                            <w:szCs w:val="20"/>
                          </w:rPr>
                        </w:pPr>
                        <w:r>
                          <w:rPr>
                            <w:bCs/>
                            <w:sz w:val="20"/>
                            <w:szCs w:val="20"/>
                          </w:rPr>
                          <w:t>spoken</w:t>
                        </w:r>
                      </w:p>
                    </w:tc>
                  </w:tr>
                  <w:tr w:rsidR="00AF785F" w:rsidRPr="0030526A" w14:paraId="1A2922EF" w14:textId="77777777" w:rsidTr="00535772">
                    <w:trPr>
                      <w:trHeight w:val="267"/>
                      <w:jc w:val="center"/>
                    </w:trPr>
                    <w:tc>
                      <w:tcPr>
                        <w:tcW w:w="939" w:type="pct"/>
                      </w:tcPr>
                      <w:p w14:paraId="5E5BD7C5" w14:textId="77777777" w:rsidR="00AF785F" w:rsidRDefault="00AF785F" w:rsidP="00535772">
                        <w:pPr>
                          <w:rPr>
                            <w:bCs/>
                            <w:sz w:val="20"/>
                            <w:szCs w:val="20"/>
                          </w:rPr>
                        </w:pPr>
                        <w:r>
                          <w:rPr>
                            <w:bCs/>
                            <w:sz w:val="20"/>
                            <w:szCs w:val="20"/>
                          </w:rPr>
                          <w:t>to win</w:t>
                        </w:r>
                      </w:p>
                    </w:tc>
                    <w:tc>
                      <w:tcPr>
                        <w:tcW w:w="1209" w:type="pct"/>
                      </w:tcPr>
                      <w:p w14:paraId="04718D5E" w14:textId="77777777" w:rsidR="00AF785F" w:rsidRDefault="00AF785F" w:rsidP="00535772">
                        <w:pPr>
                          <w:rPr>
                            <w:bCs/>
                            <w:sz w:val="20"/>
                            <w:szCs w:val="20"/>
                          </w:rPr>
                        </w:pPr>
                        <w:r>
                          <w:rPr>
                            <w:bCs/>
                            <w:sz w:val="20"/>
                            <w:szCs w:val="20"/>
                          </w:rPr>
                          <w:t>wins</w:t>
                        </w:r>
                      </w:p>
                    </w:tc>
                    <w:tc>
                      <w:tcPr>
                        <w:tcW w:w="1209" w:type="pct"/>
                      </w:tcPr>
                      <w:p w14:paraId="1348F8BD" w14:textId="77777777" w:rsidR="00AF785F" w:rsidRDefault="00AF785F" w:rsidP="00535772">
                        <w:pPr>
                          <w:rPr>
                            <w:bCs/>
                            <w:sz w:val="20"/>
                            <w:szCs w:val="20"/>
                          </w:rPr>
                        </w:pPr>
                        <w:r>
                          <w:rPr>
                            <w:bCs/>
                            <w:sz w:val="20"/>
                            <w:szCs w:val="20"/>
                          </w:rPr>
                          <w:t xml:space="preserve">won </w:t>
                        </w:r>
                      </w:p>
                    </w:tc>
                    <w:tc>
                      <w:tcPr>
                        <w:tcW w:w="1643" w:type="pct"/>
                      </w:tcPr>
                      <w:p w14:paraId="717B16DD" w14:textId="77777777" w:rsidR="00AF785F" w:rsidRDefault="00AF785F" w:rsidP="00535772">
                        <w:pPr>
                          <w:rPr>
                            <w:bCs/>
                            <w:sz w:val="20"/>
                            <w:szCs w:val="20"/>
                          </w:rPr>
                        </w:pPr>
                        <w:r>
                          <w:rPr>
                            <w:bCs/>
                            <w:sz w:val="20"/>
                            <w:szCs w:val="20"/>
                          </w:rPr>
                          <w:t>won</w:t>
                        </w:r>
                      </w:p>
                    </w:tc>
                  </w:tr>
                </w:tbl>
                <w:p w14:paraId="372DEE09" w14:textId="77777777" w:rsidR="00AF785F" w:rsidRPr="000C0264" w:rsidRDefault="00AF785F" w:rsidP="00535772">
                  <w:pPr>
                    <w:rPr>
                      <w:bCs/>
                      <w:sz w:val="20"/>
                      <w:szCs w:val="20"/>
                    </w:rPr>
                  </w:pPr>
                </w:p>
              </w:tc>
            </w:tr>
          </w:tbl>
          <w:p w14:paraId="582CCD5E" w14:textId="77777777" w:rsidR="00AF785F" w:rsidRPr="000C0264" w:rsidRDefault="00AF785F"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AF785F" w:rsidRPr="000C0264" w14:paraId="394B51EC" w14:textId="77777777" w:rsidTr="00535772">
              <w:trPr>
                <w:tblHeader/>
                <w:jc w:val="center"/>
              </w:trPr>
              <w:tc>
                <w:tcPr>
                  <w:tcW w:w="5000" w:type="pct"/>
                  <w:shd w:val="clear" w:color="auto" w:fill="255694" w:themeFill="accent1"/>
                  <w:vAlign w:val="center"/>
                </w:tcPr>
                <w:p w14:paraId="49CF85C2" w14:textId="77777777" w:rsidR="00AF785F" w:rsidRPr="000C0264" w:rsidRDefault="00AF785F" w:rsidP="00535772">
                  <w:pPr>
                    <w:rPr>
                      <w:bCs/>
                      <w:color w:val="FFFFFF"/>
                      <w:sz w:val="20"/>
                      <w:szCs w:val="20"/>
                    </w:rPr>
                  </w:pPr>
                  <w:r>
                    <w:rPr>
                      <w:bCs/>
                      <w:color w:val="FFFFFF"/>
                      <w:sz w:val="20"/>
                      <w:szCs w:val="20"/>
                    </w:rPr>
                    <w:t>REGULAR AND IRREGULAR VERB</w:t>
                  </w:r>
                  <w:r w:rsidRPr="000C0264">
                    <w:rPr>
                      <w:bCs/>
                      <w:color w:val="FFFFFF"/>
                      <w:sz w:val="20"/>
                      <w:szCs w:val="20"/>
                    </w:rPr>
                    <w:t xml:space="preserve"> PRACTICE </w:t>
                  </w:r>
                </w:p>
              </w:tc>
            </w:tr>
            <w:tr w:rsidR="00AF785F" w:rsidRPr="000C0264" w14:paraId="6D4D8AC1" w14:textId="77777777" w:rsidTr="00535772">
              <w:trPr>
                <w:trHeight w:val="1440"/>
                <w:jc w:val="center"/>
              </w:trPr>
              <w:tc>
                <w:tcPr>
                  <w:tcW w:w="5000" w:type="pct"/>
                  <w:shd w:val="clear" w:color="auto" w:fill="FFFFFF"/>
                </w:tcPr>
                <w:p w14:paraId="19929A89" w14:textId="3AC94B35" w:rsidR="00AF785F" w:rsidRPr="009B2851" w:rsidRDefault="00AF785F" w:rsidP="00535772">
                  <w:pPr>
                    <w:widowControl w:val="0"/>
                    <w:tabs>
                      <w:tab w:val="left" w:pos="1872"/>
                    </w:tabs>
                    <w:rPr>
                      <w:rFonts w:cs="Times New Roman"/>
                    </w:rPr>
                  </w:pPr>
                  <w:r w:rsidRPr="000C0264">
                    <w:rPr>
                      <w:rFonts w:cs="Times New Roman"/>
                      <w:b/>
                      <w:bCs/>
                    </w:rPr>
                    <w:t xml:space="preserve">Directions: </w:t>
                  </w:r>
                  <w:r w:rsidR="002907A2">
                    <w:rPr>
                      <w:rFonts w:cs="Times New Roman"/>
                    </w:rPr>
                    <w:t>Circle</w:t>
                  </w:r>
                  <w:r>
                    <w:rPr>
                      <w:rFonts w:cs="Times New Roman"/>
                    </w:rPr>
                    <w:t xml:space="preserve"> the verb that correctly completes the sentence.</w:t>
                  </w:r>
                </w:p>
                <w:p w14:paraId="283F3E68" w14:textId="77777777" w:rsidR="00AF785F" w:rsidRPr="000C0264" w:rsidRDefault="00AF785F" w:rsidP="00535772">
                  <w:pPr>
                    <w:widowControl w:val="0"/>
                    <w:rPr>
                      <w:rFonts w:cs="Times New Roman"/>
                      <w:b/>
                      <w:bCs/>
                    </w:rPr>
                  </w:pPr>
                </w:p>
                <w:p w14:paraId="1D49DDF2" w14:textId="77777777" w:rsidR="00AF785F" w:rsidRPr="00917B44" w:rsidRDefault="00AF785F" w:rsidP="003564EE">
                  <w:pPr>
                    <w:widowControl w:val="0"/>
                    <w:numPr>
                      <w:ilvl w:val="0"/>
                      <w:numId w:val="163"/>
                    </w:numPr>
                    <w:rPr>
                      <w:rFonts w:asciiTheme="minorHAnsi" w:hAnsiTheme="minorHAnsi" w:cs="Times New Roman"/>
                    </w:rPr>
                  </w:pPr>
                  <w:r w:rsidRPr="00917B44">
                    <w:rPr>
                      <w:rFonts w:asciiTheme="minorHAnsi" w:hAnsiTheme="minorHAnsi" w:cs="Times New Roman"/>
                    </w:rPr>
                    <w:t xml:space="preserve">Maya (did, done) her chores quickly yesterday. </w:t>
                  </w:r>
                  <w:r w:rsidRPr="00917B44">
                    <w:rPr>
                      <w:rFonts w:asciiTheme="minorHAnsi" w:hAnsiTheme="minorHAnsi" w:cs="Times New Roman"/>
                      <w:color w:val="FF0000"/>
                    </w:rPr>
                    <w:t>did</w:t>
                  </w:r>
                </w:p>
                <w:p w14:paraId="35D44F4D" w14:textId="77777777" w:rsidR="00AF785F" w:rsidRPr="00917B44" w:rsidRDefault="00AF785F" w:rsidP="003564EE">
                  <w:pPr>
                    <w:widowControl w:val="0"/>
                    <w:numPr>
                      <w:ilvl w:val="0"/>
                      <w:numId w:val="163"/>
                    </w:numPr>
                    <w:rPr>
                      <w:rFonts w:asciiTheme="minorHAnsi" w:hAnsiTheme="minorHAnsi" w:cs="Times New Roman"/>
                    </w:rPr>
                  </w:pPr>
                  <w:r w:rsidRPr="00917B44">
                    <w:rPr>
                      <w:rFonts w:asciiTheme="minorHAnsi" w:hAnsiTheme="minorHAnsi" w:cs="Times New Roman"/>
                    </w:rPr>
                    <w:t xml:space="preserve">Last summer, Ifeoma (went, gone) to visit her aunt. </w:t>
                  </w:r>
                  <w:r w:rsidRPr="00917B44">
                    <w:rPr>
                      <w:rFonts w:asciiTheme="minorHAnsi" w:hAnsiTheme="minorHAnsi" w:cs="Times New Roman"/>
                      <w:color w:val="FF0000"/>
                    </w:rPr>
                    <w:t>went</w:t>
                  </w:r>
                </w:p>
                <w:p w14:paraId="2CF31444" w14:textId="77777777" w:rsidR="00AF785F" w:rsidRPr="00917B44" w:rsidRDefault="00AF785F" w:rsidP="003564EE">
                  <w:pPr>
                    <w:widowControl w:val="0"/>
                    <w:numPr>
                      <w:ilvl w:val="0"/>
                      <w:numId w:val="163"/>
                    </w:numPr>
                    <w:rPr>
                      <w:rFonts w:asciiTheme="minorHAnsi" w:hAnsiTheme="minorHAnsi" w:cs="Times New Roman"/>
                    </w:rPr>
                  </w:pPr>
                  <w:r w:rsidRPr="00917B44">
                    <w:rPr>
                      <w:rFonts w:asciiTheme="minorHAnsi" w:hAnsiTheme="minorHAnsi" w:cs="Times New Roman"/>
                    </w:rPr>
                    <w:t xml:space="preserve">Dion (plan, planned) the presentation from beginning to end. </w:t>
                  </w:r>
                  <w:r w:rsidRPr="00917B44">
                    <w:rPr>
                      <w:rFonts w:asciiTheme="minorHAnsi" w:hAnsiTheme="minorHAnsi" w:cs="Times New Roman"/>
                      <w:color w:val="FF0000"/>
                    </w:rPr>
                    <w:t>planned</w:t>
                  </w:r>
                </w:p>
                <w:p w14:paraId="045D3FA3" w14:textId="77777777" w:rsidR="00AF785F" w:rsidRPr="00917B44" w:rsidRDefault="00AF785F" w:rsidP="003564EE">
                  <w:pPr>
                    <w:widowControl w:val="0"/>
                    <w:numPr>
                      <w:ilvl w:val="0"/>
                      <w:numId w:val="163"/>
                    </w:numPr>
                    <w:rPr>
                      <w:rFonts w:asciiTheme="minorHAnsi" w:hAnsiTheme="minorHAnsi" w:cs="Times New Roman"/>
                    </w:rPr>
                  </w:pPr>
                  <w:r w:rsidRPr="00917B44">
                    <w:rPr>
                      <w:rFonts w:asciiTheme="minorHAnsi" w:hAnsiTheme="minorHAnsi" w:cs="Times New Roman"/>
                    </w:rPr>
                    <w:t xml:space="preserve">The muffins you (maded, have made) are delicious. </w:t>
                  </w:r>
                  <w:r w:rsidRPr="00917B44">
                    <w:rPr>
                      <w:rFonts w:asciiTheme="minorHAnsi" w:hAnsiTheme="minorHAnsi" w:cs="Times New Roman"/>
                      <w:color w:val="FF0000"/>
                    </w:rPr>
                    <w:t>have made</w:t>
                  </w:r>
                </w:p>
                <w:p w14:paraId="085EF5E8" w14:textId="77777777" w:rsidR="00AF785F" w:rsidRDefault="00AF785F" w:rsidP="00535772">
                  <w:pPr>
                    <w:widowControl w:val="0"/>
                    <w:rPr>
                      <w:rFonts w:asciiTheme="minorHAnsi" w:hAnsiTheme="minorHAnsi" w:cs="Times New Roman"/>
                      <w:b/>
                      <w:bCs/>
                    </w:rPr>
                  </w:pPr>
                </w:p>
                <w:p w14:paraId="3E0C86C5" w14:textId="77777777" w:rsidR="00AF785F" w:rsidRDefault="00AF785F" w:rsidP="00535772">
                  <w:pPr>
                    <w:widowControl w:val="0"/>
                    <w:rPr>
                      <w:rFonts w:asciiTheme="minorHAnsi" w:hAnsiTheme="minorHAnsi" w:cs="Times New Roman"/>
                    </w:rPr>
                  </w:pPr>
                  <w:r w:rsidRPr="007C7257">
                    <w:rPr>
                      <w:rFonts w:asciiTheme="minorHAnsi" w:hAnsiTheme="minorHAnsi" w:cs="Times New Roman"/>
                      <w:b/>
                      <w:bCs/>
                    </w:rPr>
                    <w:t xml:space="preserve">Directions: </w:t>
                  </w:r>
                  <w:r w:rsidRPr="007C7257">
                    <w:rPr>
                      <w:rFonts w:asciiTheme="minorHAnsi" w:hAnsiTheme="minorHAnsi" w:cs="Times New Roman"/>
                    </w:rPr>
                    <w:t>Write three sentences using the present (</w:t>
                  </w:r>
                  <w:r w:rsidRPr="007C7257">
                    <w:rPr>
                      <w:rFonts w:asciiTheme="minorHAnsi" w:hAnsiTheme="minorHAnsi" w:cs="Times New Roman"/>
                      <w:i/>
                      <w:iCs/>
                    </w:rPr>
                    <w:t>hide</w:t>
                  </w:r>
                  <w:r>
                    <w:rPr>
                      <w:rFonts w:asciiTheme="minorHAnsi" w:hAnsiTheme="minorHAnsi" w:cs="Times New Roman"/>
                      <w:i/>
                      <w:iCs/>
                    </w:rPr>
                    <w:t>s</w:t>
                  </w:r>
                  <w:r w:rsidRPr="007C7257">
                    <w:rPr>
                      <w:rFonts w:asciiTheme="minorHAnsi" w:hAnsiTheme="minorHAnsi" w:cs="Times New Roman"/>
                    </w:rPr>
                    <w:t>), past (</w:t>
                  </w:r>
                  <w:r w:rsidRPr="007C7257">
                    <w:rPr>
                      <w:rFonts w:asciiTheme="minorHAnsi" w:hAnsiTheme="minorHAnsi" w:cs="Times New Roman"/>
                      <w:i/>
                      <w:iCs/>
                    </w:rPr>
                    <w:t>hid</w:t>
                  </w:r>
                  <w:r w:rsidRPr="007C7257">
                    <w:rPr>
                      <w:rFonts w:asciiTheme="minorHAnsi" w:hAnsiTheme="minorHAnsi" w:cs="Times New Roman"/>
                    </w:rPr>
                    <w:t>), and past participle (</w:t>
                  </w:r>
                  <w:r w:rsidRPr="007C7257">
                    <w:rPr>
                      <w:rFonts w:asciiTheme="minorHAnsi" w:hAnsiTheme="minorHAnsi" w:cs="Times New Roman"/>
                      <w:i/>
                      <w:iCs/>
                    </w:rPr>
                    <w:t>hidden</w:t>
                  </w:r>
                  <w:r w:rsidRPr="007C7257">
                    <w:rPr>
                      <w:rFonts w:asciiTheme="minorHAnsi" w:hAnsiTheme="minorHAnsi" w:cs="Times New Roman"/>
                    </w:rPr>
                    <w:t xml:space="preserve">) tense of the verb </w:t>
                  </w:r>
                  <w:r w:rsidRPr="007C7257">
                    <w:rPr>
                      <w:rFonts w:asciiTheme="minorHAnsi" w:hAnsiTheme="minorHAnsi" w:cs="Times New Roman"/>
                      <w:i/>
                      <w:iCs/>
                    </w:rPr>
                    <w:t>to</w:t>
                  </w:r>
                  <w:r w:rsidRPr="007C7257">
                    <w:rPr>
                      <w:rFonts w:asciiTheme="minorHAnsi" w:hAnsiTheme="minorHAnsi" w:cs="Times New Roman"/>
                    </w:rPr>
                    <w:t xml:space="preserve"> </w:t>
                  </w:r>
                  <w:r w:rsidRPr="007C7257">
                    <w:rPr>
                      <w:rFonts w:asciiTheme="minorHAnsi" w:hAnsiTheme="minorHAnsi" w:cs="Times New Roman"/>
                      <w:i/>
                      <w:iCs/>
                    </w:rPr>
                    <w:t>hide</w:t>
                  </w:r>
                  <w:r w:rsidRPr="007C7257">
                    <w:rPr>
                      <w:rFonts w:asciiTheme="minorHAnsi" w:hAnsiTheme="minorHAnsi" w:cs="Times New Roman"/>
                    </w:rPr>
                    <w:t>.</w:t>
                  </w:r>
                </w:p>
                <w:p w14:paraId="019B03F8" w14:textId="77777777" w:rsidR="00AF785F" w:rsidRPr="007C7257" w:rsidRDefault="00AF785F" w:rsidP="00535772">
                  <w:pPr>
                    <w:widowControl w:val="0"/>
                    <w:rPr>
                      <w:rFonts w:asciiTheme="minorHAnsi" w:hAnsiTheme="minorHAnsi" w:cs="Times New Roman"/>
                    </w:rPr>
                  </w:pPr>
                </w:p>
                <w:p w14:paraId="32F3F0C0" w14:textId="77777777" w:rsidR="00AF785F" w:rsidRPr="007C7257" w:rsidRDefault="00AF785F" w:rsidP="00535772">
                  <w:pPr>
                    <w:widowControl w:val="0"/>
                    <w:rPr>
                      <w:rFonts w:asciiTheme="minorHAnsi" w:hAnsiTheme="minorHAnsi" w:cs="Times New Roman"/>
                    </w:rPr>
                  </w:pPr>
                  <w:r w:rsidRPr="007C7257">
                    <w:rPr>
                      <w:rFonts w:asciiTheme="minorHAnsi" w:hAnsiTheme="minorHAnsi" w:cs="Times New Roman"/>
                    </w:rPr>
                    <w:t>____________</w:t>
                  </w:r>
                  <w:r w:rsidRPr="005A4D1E">
                    <w:rPr>
                      <w:rFonts w:asciiTheme="minorHAnsi" w:hAnsiTheme="minorHAnsi" w:cs="Times New Roman"/>
                      <w:color w:val="FF0000"/>
                      <w:u w:val="single" w:color="000000" w:themeColor="text1"/>
                    </w:rPr>
                    <w:t>The dog hides his treats</w:t>
                  </w:r>
                  <w:r w:rsidRPr="007C7257">
                    <w:rPr>
                      <w:rFonts w:asciiTheme="minorHAnsi" w:hAnsiTheme="minorHAnsi" w:cs="Times New Roman"/>
                    </w:rPr>
                    <w:t>__________________</w:t>
                  </w:r>
                  <w:r>
                    <w:rPr>
                      <w:rFonts w:asciiTheme="minorHAnsi" w:hAnsiTheme="minorHAnsi" w:cs="Times New Roman"/>
                    </w:rPr>
                    <w:t>____</w:t>
                  </w:r>
                  <w:r w:rsidRPr="007C7257">
                    <w:rPr>
                      <w:rFonts w:asciiTheme="minorHAnsi" w:hAnsiTheme="minorHAnsi" w:cs="Times New Roman"/>
                    </w:rPr>
                    <w:t>_______________________</w:t>
                  </w:r>
                  <w:r>
                    <w:rPr>
                      <w:rFonts w:asciiTheme="minorHAnsi" w:hAnsiTheme="minorHAnsi" w:cs="Times New Roman"/>
                    </w:rPr>
                    <w:t>_____________</w:t>
                  </w:r>
                  <w:r w:rsidRPr="007C7257">
                    <w:rPr>
                      <w:rFonts w:asciiTheme="minorHAnsi" w:hAnsiTheme="minorHAnsi" w:cs="Times New Roman"/>
                    </w:rPr>
                    <w:t>.</w:t>
                  </w:r>
                </w:p>
                <w:p w14:paraId="5367BD4F" w14:textId="77777777" w:rsidR="00AF785F" w:rsidRPr="007C7257" w:rsidRDefault="00AF785F" w:rsidP="00535772">
                  <w:pPr>
                    <w:widowControl w:val="0"/>
                    <w:rPr>
                      <w:rFonts w:asciiTheme="minorHAnsi" w:hAnsiTheme="minorHAnsi" w:cs="Times New Roman"/>
                    </w:rPr>
                  </w:pPr>
                </w:p>
                <w:p w14:paraId="4DD65095" w14:textId="77777777" w:rsidR="00AF785F" w:rsidRPr="007C7257" w:rsidRDefault="00AF785F" w:rsidP="00535772">
                  <w:pPr>
                    <w:widowControl w:val="0"/>
                    <w:rPr>
                      <w:rFonts w:asciiTheme="minorHAnsi" w:hAnsiTheme="minorHAnsi" w:cs="Times New Roman"/>
                    </w:rPr>
                  </w:pPr>
                  <w:r w:rsidRPr="007C7257">
                    <w:rPr>
                      <w:rFonts w:asciiTheme="minorHAnsi" w:hAnsiTheme="minorHAnsi" w:cs="Times New Roman"/>
                    </w:rPr>
                    <w:t>_______________</w:t>
                  </w:r>
                  <w:r w:rsidRPr="005A4D1E">
                    <w:rPr>
                      <w:rFonts w:asciiTheme="minorHAnsi" w:hAnsiTheme="minorHAnsi" w:cs="Times New Roman"/>
                      <w:color w:val="FF0000"/>
                      <w:u w:val="single" w:color="000000" w:themeColor="text1"/>
                    </w:rPr>
                    <w:t>The dog hid his treat from the cat yesterday</w:t>
                  </w:r>
                  <w:r w:rsidRPr="007C7257">
                    <w:rPr>
                      <w:rFonts w:asciiTheme="minorHAnsi" w:hAnsiTheme="minorHAnsi" w:cs="Times New Roman"/>
                    </w:rPr>
                    <w:t>____________</w:t>
                  </w:r>
                  <w:r>
                    <w:rPr>
                      <w:rFonts w:asciiTheme="minorHAnsi" w:hAnsiTheme="minorHAnsi" w:cs="Times New Roman"/>
                    </w:rPr>
                    <w:t>__________________________</w:t>
                  </w:r>
                  <w:r w:rsidRPr="007C7257">
                    <w:rPr>
                      <w:rFonts w:asciiTheme="minorHAnsi" w:hAnsiTheme="minorHAnsi" w:cs="Times New Roman"/>
                    </w:rPr>
                    <w:t>.</w:t>
                  </w:r>
                </w:p>
                <w:p w14:paraId="31DE5439" w14:textId="77777777" w:rsidR="00AF785F" w:rsidRPr="007C7257" w:rsidRDefault="00AF785F" w:rsidP="00535772">
                  <w:pPr>
                    <w:widowControl w:val="0"/>
                    <w:rPr>
                      <w:rFonts w:asciiTheme="minorHAnsi" w:hAnsiTheme="minorHAnsi" w:cs="Times New Roman"/>
                    </w:rPr>
                  </w:pPr>
                </w:p>
                <w:p w14:paraId="3951DE5B" w14:textId="77777777" w:rsidR="00AF785F" w:rsidRPr="007C7257" w:rsidRDefault="00AF785F" w:rsidP="00535772">
                  <w:pPr>
                    <w:widowControl w:val="0"/>
                    <w:rPr>
                      <w:rFonts w:asciiTheme="minorHAnsi" w:hAnsiTheme="minorHAnsi" w:cs="Times New Roman"/>
                    </w:rPr>
                  </w:pPr>
                  <w:r w:rsidRPr="007C7257">
                    <w:rPr>
                      <w:rFonts w:asciiTheme="minorHAnsi" w:hAnsiTheme="minorHAnsi" w:cs="Times New Roman"/>
                    </w:rPr>
                    <w:t>_______________</w:t>
                  </w:r>
                  <w:r w:rsidRPr="005A4D1E">
                    <w:rPr>
                      <w:rFonts w:asciiTheme="minorHAnsi" w:hAnsiTheme="minorHAnsi" w:cs="Times New Roman"/>
                      <w:color w:val="FF0000"/>
                      <w:u w:val="single" w:color="000000" w:themeColor="text1"/>
                    </w:rPr>
                    <w:t xml:space="preserve">The dogs have hidden all the bones in the backyard </w:t>
                  </w:r>
                  <w:r w:rsidRPr="007C7257">
                    <w:rPr>
                      <w:rFonts w:asciiTheme="minorHAnsi" w:hAnsiTheme="minorHAnsi" w:cs="Times New Roman"/>
                    </w:rPr>
                    <w:t>____________________</w:t>
                  </w:r>
                  <w:r>
                    <w:rPr>
                      <w:rFonts w:asciiTheme="minorHAnsi" w:hAnsiTheme="minorHAnsi" w:cs="Times New Roman"/>
                    </w:rPr>
                    <w:t>____________</w:t>
                  </w:r>
                  <w:r w:rsidRPr="007C7257">
                    <w:rPr>
                      <w:rFonts w:asciiTheme="minorHAnsi" w:hAnsiTheme="minorHAnsi" w:cs="Times New Roman"/>
                    </w:rPr>
                    <w:t>.</w:t>
                  </w:r>
                </w:p>
                <w:p w14:paraId="14CC261F" w14:textId="77777777" w:rsidR="00AF785F" w:rsidRPr="007C7257" w:rsidRDefault="00AF785F" w:rsidP="00535772">
                  <w:pPr>
                    <w:widowControl w:val="0"/>
                    <w:rPr>
                      <w:rFonts w:asciiTheme="minorHAnsi" w:hAnsiTheme="minorHAnsi" w:cs="Times New Roman"/>
                    </w:rPr>
                  </w:pPr>
                </w:p>
                <w:p w14:paraId="76DF3DAA" w14:textId="77777777" w:rsidR="00AF785F" w:rsidRPr="000C0264" w:rsidRDefault="00AF785F" w:rsidP="00535772">
                  <w:pPr>
                    <w:widowControl w:val="0"/>
                    <w:rPr>
                      <w:rFonts w:ascii="Times New Roman" w:hAnsi="Times New Roman" w:cs="Times New Roman"/>
                    </w:rPr>
                  </w:pPr>
                </w:p>
              </w:tc>
            </w:tr>
          </w:tbl>
          <w:p w14:paraId="52D112CF" w14:textId="77777777" w:rsidR="00AF785F" w:rsidRDefault="00AF785F" w:rsidP="00535772"/>
          <w:p w14:paraId="39CB836A" w14:textId="77777777" w:rsidR="00AF785F" w:rsidRPr="00CE1366" w:rsidRDefault="00AF785F" w:rsidP="00535772">
            <w:pPr>
              <w:spacing w:line="480" w:lineRule="auto"/>
              <w:rPr>
                <w:rFonts w:cs="Arial"/>
                <w:color w:val="auto"/>
              </w:rPr>
            </w:pPr>
          </w:p>
        </w:tc>
      </w:tr>
    </w:tbl>
    <w:p w14:paraId="145E013E" w14:textId="77777777" w:rsidR="00AF785F" w:rsidRPr="002F47CF" w:rsidRDefault="00AF785F" w:rsidP="00AF785F"/>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CB0198" w:rsidRPr="0049524D" w14:paraId="0CEB5590" w14:textId="77777777" w:rsidTr="00CB0198">
        <w:trPr>
          <w:trHeight w:val="432"/>
          <w:tblHeader/>
          <w:jc w:val="center"/>
        </w:trPr>
        <w:tc>
          <w:tcPr>
            <w:tcW w:w="10800" w:type="dxa"/>
            <w:gridSpan w:val="3"/>
            <w:shd w:val="clear" w:color="auto" w:fill="255694"/>
            <w:vAlign w:val="center"/>
          </w:tcPr>
          <w:p w14:paraId="687C8AF2" w14:textId="0C754C23" w:rsidR="00CB0198" w:rsidRPr="0049524D" w:rsidRDefault="00CB0198" w:rsidP="00CB0198">
            <w:pPr>
              <w:pStyle w:val="Heading4"/>
              <w:outlineLvl w:val="3"/>
            </w:pPr>
            <w:bookmarkStart w:id="110" w:name="_Grade_5_M3"/>
            <w:bookmarkStart w:id="111" w:name="_Toc18048136"/>
            <w:bookmarkEnd w:id="110"/>
            <w:r w:rsidRPr="0049524D">
              <w:t xml:space="preserve">Grade </w:t>
            </w:r>
            <w:r>
              <w:t>5</w:t>
            </w:r>
            <w:r w:rsidRPr="0049524D">
              <w:t xml:space="preserve"> M</w:t>
            </w:r>
            <w:r>
              <w:t>4</w:t>
            </w:r>
            <w:r w:rsidRPr="0049524D">
              <w:t xml:space="preserve"> L</w:t>
            </w:r>
            <w:r>
              <w:t>#</w:t>
            </w:r>
            <w:r w:rsidRPr="0049524D">
              <w:t xml:space="preserve"> Mini-lesson: </w:t>
            </w:r>
            <w:r w:rsidRPr="000F341E">
              <w:t xml:space="preserve">Use Verbs </w:t>
            </w:r>
            <w:r w:rsidRPr="0049524D">
              <w:t>(</w:t>
            </w:r>
            <w:r>
              <w:t>18</w:t>
            </w:r>
            <w:r w:rsidRPr="0049524D">
              <w:t xml:space="preserve"> min.)</w:t>
            </w:r>
            <w:bookmarkEnd w:id="111"/>
          </w:p>
        </w:tc>
      </w:tr>
      <w:tr w:rsidR="00CB0198" w:rsidRPr="0049524D" w14:paraId="4C7ED2A4" w14:textId="77777777" w:rsidTr="00CB0198">
        <w:trPr>
          <w:trHeight w:val="126"/>
          <w:jc w:val="center"/>
        </w:trPr>
        <w:tc>
          <w:tcPr>
            <w:tcW w:w="10800" w:type="dxa"/>
            <w:gridSpan w:val="3"/>
            <w:shd w:val="clear" w:color="auto" w:fill="FFFFFF"/>
          </w:tcPr>
          <w:p w14:paraId="3B3E1B27" w14:textId="77777777" w:rsidR="00CB0198" w:rsidRPr="00063DD7" w:rsidRDefault="00CB0198" w:rsidP="00CB0198">
            <w:pPr>
              <w:rPr>
                <w:rStyle w:val="05TableTextBoldOrange"/>
                <w:caps w:val="0"/>
              </w:rPr>
            </w:pPr>
            <w:r w:rsidRPr="00063DD7">
              <w:rPr>
                <w:rStyle w:val="05TableTextBoldOrange"/>
              </w:rPr>
              <w:t>L.3.1.D: Use Regular and Irregular Verbs</w:t>
            </w:r>
          </w:p>
          <w:p w14:paraId="58A47697" w14:textId="77777777" w:rsidR="00CB0198" w:rsidRPr="00063DD7" w:rsidRDefault="00CB0198" w:rsidP="00CB0198">
            <w:pPr>
              <w:rPr>
                <w:rStyle w:val="05TableTextBoldOrange"/>
                <w:caps w:val="0"/>
              </w:rPr>
            </w:pPr>
            <w:r w:rsidRPr="00063DD7">
              <w:rPr>
                <w:rStyle w:val="05TableTextBoldOrange"/>
              </w:rPr>
              <w:t>L.3.1.E: Use Simple Verb Tenses</w:t>
            </w:r>
          </w:p>
          <w:p w14:paraId="38666D60" w14:textId="77777777" w:rsidR="00CB0198" w:rsidRPr="0049524D" w:rsidRDefault="00CB0198" w:rsidP="00CB0198">
            <w:pPr>
              <w:rPr>
                <w:b/>
                <w:caps/>
                <w:color w:val="E27425"/>
                <w:sz w:val="20"/>
                <w:szCs w:val="20"/>
              </w:rPr>
            </w:pPr>
            <w:r w:rsidRPr="00063DD7">
              <w:rPr>
                <w:rStyle w:val="05TableTextBoldOrange"/>
              </w:rPr>
              <w:t>L.4.1.B: Use the Progressive Tense</w:t>
            </w:r>
          </w:p>
        </w:tc>
      </w:tr>
      <w:tr w:rsidR="00CB0198" w:rsidRPr="0049524D" w14:paraId="467AEBF9" w14:textId="77777777" w:rsidTr="00CB0198">
        <w:trPr>
          <w:trHeight w:val="126"/>
          <w:jc w:val="center"/>
        </w:trPr>
        <w:tc>
          <w:tcPr>
            <w:tcW w:w="10800" w:type="dxa"/>
            <w:gridSpan w:val="3"/>
            <w:shd w:val="clear" w:color="auto" w:fill="FFFFFF"/>
          </w:tcPr>
          <w:p w14:paraId="3863C475" w14:textId="77777777" w:rsidR="00CB0198" w:rsidRPr="00063DD7" w:rsidRDefault="00CB0198" w:rsidP="00CB0198">
            <w:pPr>
              <w:rPr>
                <w:color w:val="auto"/>
                <w:sz w:val="20"/>
                <w:szCs w:val="20"/>
              </w:rPr>
            </w:pPr>
            <w:r w:rsidRPr="00063DD7">
              <w:rPr>
                <w:b/>
                <w:color w:val="auto"/>
                <w:sz w:val="20"/>
                <w:szCs w:val="20"/>
              </w:rPr>
              <w:t>L.3.1.D:</w:t>
            </w:r>
            <w:r w:rsidRPr="00063DD7">
              <w:rPr>
                <w:color w:val="auto"/>
                <w:sz w:val="20"/>
                <w:szCs w:val="20"/>
              </w:rPr>
              <w:t xml:space="preserve"> Form and use regular and irregular verbs.</w:t>
            </w:r>
          </w:p>
          <w:p w14:paraId="66747F0A" w14:textId="77777777" w:rsidR="00CB0198" w:rsidRPr="00063DD7" w:rsidRDefault="00CB0198" w:rsidP="00CB0198">
            <w:pPr>
              <w:rPr>
                <w:color w:val="auto"/>
                <w:sz w:val="20"/>
                <w:szCs w:val="20"/>
              </w:rPr>
            </w:pPr>
            <w:r w:rsidRPr="00063DD7">
              <w:rPr>
                <w:b/>
                <w:color w:val="auto"/>
                <w:sz w:val="20"/>
                <w:szCs w:val="20"/>
              </w:rPr>
              <w:t>L.3.1.E:</w:t>
            </w:r>
            <w:r w:rsidRPr="00063DD7">
              <w:rPr>
                <w:color w:val="auto"/>
                <w:sz w:val="20"/>
                <w:szCs w:val="20"/>
              </w:rPr>
              <w:t xml:space="preserve"> Form and use the simple (e.g., I walked; I walk; I will walk) verb tenses.</w:t>
            </w:r>
          </w:p>
          <w:p w14:paraId="1E3A87DD" w14:textId="77777777" w:rsidR="00CB0198" w:rsidRPr="0049524D" w:rsidRDefault="00CB0198" w:rsidP="00CB0198">
            <w:pPr>
              <w:rPr>
                <w:b/>
                <w:caps/>
                <w:color w:val="E27425"/>
                <w:sz w:val="20"/>
                <w:szCs w:val="20"/>
              </w:rPr>
            </w:pPr>
            <w:r w:rsidRPr="00063DD7">
              <w:rPr>
                <w:b/>
                <w:color w:val="auto"/>
                <w:sz w:val="20"/>
                <w:szCs w:val="20"/>
              </w:rPr>
              <w:t>L.4.1.B:</w:t>
            </w:r>
            <w:r w:rsidRPr="00063DD7">
              <w:rPr>
                <w:color w:val="auto"/>
                <w:sz w:val="20"/>
                <w:szCs w:val="20"/>
              </w:rPr>
              <w:t xml:space="preserve"> Form and use the progressive (e.g., I was walking; I am walking; I will be walking) verb tenses.</w:t>
            </w:r>
          </w:p>
        </w:tc>
      </w:tr>
      <w:tr w:rsidR="00CB0198" w:rsidRPr="0049524D" w14:paraId="579AD0C8" w14:textId="77777777" w:rsidTr="00CB0198">
        <w:trPr>
          <w:trHeight w:val="126"/>
          <w:jc w:val="center"/>
        </w:trPr>
        <w:tc>
          <w:tcPr>
            <w:tcW w:w="10800" w:type="dxa"/>
            <w:gridSpan w:val="3"/>
            <w:shd w:val="clear" w:color="auto" w:fill="EDF5FB"/>
          </w:tcPr>
          <w:p w14:paraId="74BB7C41" w14:textId="77777777" w:rsidR="00CB0198" w:rsidRPr="0049524D" w:rsidRDefault="00CB0198" w:rsidP="00CB0198">
            <w:pPr>
              <w:widowControl w:val="0"/>
              <w:tabs>
                <w:tab w:val="left" w:pos="1872"/>
              </w:tabs>
              <w:rPr>
                <w:b/>
                <w:sz w:val="20"/>
                <w:szCs w:val="20"/>
              </w:rPr>
            </w:pPr>
            <w:r w:rsidRPr="000C0264">
              <w:rPr>
                <w:b/>
                <w:sz w:val="20"/>
                <w:szCs w:val="20"/>
              </w:rPr>
              <w:t>Frame Instruction</w:t>
            </w:r>
          </w:p>
        </w:tc>
      </w:tr>
      <w:tr w:rsidR="00CB0198" w:rsidRPr="0049524D" w14:paraId="1CDFC6CE" w14:textId="77777777" w:rsidTr="00CB0198">
        <w:trPr>
          <w:trHeight w:val="126"/>
          <w:jc w:val="center"/>
        </w:trPr>
        <w:tc>
          <w:tcPr>
            <w:tcW w:w="10800" w:type="dxa"/>
            <w:gridSpan w:val="3"/>
            <w:shd w:val="clear" w:color="auto" w:fill="FFFFFF"/>
          </w:tcPr>
          <w:p w14:paraId="69487C91" w14:textId="77777777" w:rsidR="00CB0198" w:rsidRPr="0049524D" w:rsidRDefault="00CB0198" w:rsidP="00CB0198">
            <w:pPr>
              <w:widowControl w:val="0"/>
              <w:tabs>
                <w:tab w:val="left" w:pos="1872"/>
              </w:tabs>
              <w:rPr>
                <w:b/>
                <w:sz w:val="20"/>
                <w:szCs w:val="20"/>
              </w:rPr>
            </w:pPr>
            <w:r>
              <w:rPr>
                <w:sz w:val="20"/>
                <w:szCs w:val="20"/>
              </w:rPr>
              <w:t>Today, we’re going to review using regular and irregular verbs, the simple verb tense, and the progressive tense.</w:t>
            </w:r>
          </w:p>
        </w:tc>
      </w:tr>
      <w:tr w:rsidR="00CB0198" w:rsidRPr="0049524D" w14:paraId="0FF466A6" w14:textId="77777777" w:rsidTr="00CB0198">
        <w:trPr>
          <w:trHeight w:val="126"/>
          <w:jc w:val="center"/>
        </w:trPr>
        <w:tc>
          <w:tcPr>
            <w:tcW w:w="10800" w:type="dxa"/>
            <w:gridSpan w:val="3"/>
            <w:shd w:val="clear" w:color="auto" w:fill="FFFFFF"/>
          </w:tcPr>
          <w:p w14:paraId="4FDA978A" w14:textId="77777777" w:rsidR="00CB0198" w:rsidRPr="0049524D" w:rsidRDefault="00CB0198" w:rsidP="00CB0198">
            <w:pPr>
              <w:widowControl w:val="0"/>
              <w:tabs>
                <w:tab w:val="left" w:pos="1872"/>
              </w:tabs>
              <w:rPr>
                <w:i/>
                <w:sz w:val="20"/>
                <w:szCs w:val="20"/>
              </w:rPr>
            </w:pPr>
            <w:r>
              <w:rPr>
                <w:i/>
                <w:sz w:val="20"/>
                <w:szCs w:val="20"/>
              </w:rPr>
              <w:t>Display Language Handout: Use Verbs.</w:t>
            </w:r>
          </w:p>
        </w:tc>
      </w:tr>
      <w:tr w:rsidR="00CB0198" w:rsidRPr="0049524D" w14:paraId="73148410" w14:textId="77777777" w:rsidTr="00CB0198">
        <w:trPr>
          <w:trHeight w:val="128"/>
          <w:jc w:val="center"/>
        </w:trPr>
        <w:tc>
          <w:tcPr>
            <w:tcW w:w="1266" w:type="dxa"/>
            <w:shd w:val="clear" w:color="auto" w:fill="EDF5FB"/>
            <w:vAlign w:val="center"/>
          </w:tcPr>
          <w:p w14:paraId="2E1295CB" w14:textId="77777777" w:rsidR="00CB0198" w:rsidRPr="0049524D" w:rsidRDefault="00CB0198" w:rsidP="00CB019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1A095C06" w14:textId="77777777" w:rsidR="00CB0198" w:rsidRPr="0049524D" w:rsidRDefault="00CB0198" w:rsidP="00CB019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741C0C65" w14:textId="77777777" w:rsidR="00CB0198" w:rsidRPr="0049524D" w:rsidRDefault="00CB0198" w:rsidP="00CB0198">
            <w:pPr>
              <w:widowControl w:val="0"/>
              <w:tabs>
                <w:tab w:val="left" w:pos="1872"/>
              </w:tabs>
              <w:rPr>
                <w:b/>
                <w:sz w:val="20"/>
                <w:szCs w:val="20"/>
              </w:rPr>
            </w:pPr>
            <w:r w:rsidRPr="0049524D">
              <w:rPr>
                <w:b/>
                <w:sz w:val="20"/>
                <w:szCs w:val="20"/>
              </w:rPr>
              <w:t>Do</w:t>
            </w:r>
          </w:p>
        </w:tc>
      </w:tr>
      <w:tr w:rsidR="00CB0198" w:rsidRPr="0049524D" w14:paraId="51E160E0" w14:textId="77777777" w:rsidTr="00CB0198">
        <w:trPr>
          <w:trHeight w:val="126"/>
          <w:jc w:val="center"/>
        </w:trPr>
        <w:tc>
          <w:tcPr>
            <w:tcW w:w="1266" w:type="dxa"/>
            <w:shd w:val="clear" w:color="auto" w:fill="FFFFFF"/>
          </w:tcPr>
          <w:p w14:paraId="751B3FF0" w14:textId="77777777" w:rsidR="00CB0198" w:rsidRPr="000F341E" w:rsidRDefault="00CB0198" w:rsidP="00CB0198">
            <w:pPr>
              <w:widowControl w:val="0"/>
              <w:tabs>
                <w:tab w:val="left" w:pos="1872"/>
              </w:tabs>
              <w:rPr>
                <w:rFonts w:asciiTheme="minorHAnsi" w:hAnsiTheme="minorHAnsi"/>
                <w:sz w:val="20"/>
                <w:szCs w:val="20"/>
              </w:rPr>
            </w:pPr>
            <w:r w:rsidRPr="000F341E">
              <w:rPr>
                <w:rFonts w:asciiTheme="minorHAnsi" w:hAnsiTheme="minorHAnsi"/>
                <w:sz w:val="20"/>
                <w:szCs w:val="20"/>
              </w:rPr>
              <w:t>1 min.</w:t>
            </w:r>
          </w:p>
        </w:tc>
        <w:tc>
          <w:tcPr>
            <w:tcW w:w="6214" w:type="dxa"/>
            <w:shd w:val="clear" w:color="auto" w:fill="FFFFFF"/>
          </w:tcPr>
          <w:p w14:paraId="3170CA35" w14:textId="77777777" w:rsidR="00CB0198" w:rsidRPr="000F341E" w:rsidRDefault="00CB0198" w:rsidP="00CB0198">
            <w:pPr>
              <w:numPr>
                <w:ilvl w:val="0"/>
                <w:numId w:val="11"/>
              </w:numPr>
              <w:contextualSpacing/>
              <w:rPr>
                <w:rFonts w:asciiTheme="minorHAnsi" w:hAnsiTheme="minorHAnsi"/>
                <w:bCs/>
                <w:sz w:val="20"/>
                <w:szCs w:val="20"/>
              </w:rPr>
            </w:pPr>
            <w:r w:rsidRPr="000F341E">
              <w:rPr>
                <w:rFonts w:asciiTheme="minorHAnsi" w:hAnsiTheme="minorHAnsi" w:cstheme="minorHAnsi"/>
                <w:bCs/>
                <w:sz w:val="20"/>
                <w:szCs w:val="20"/>
              </w:rPr>
              <w:t xml:space="preserve">A verb is a word that tells an action, such as </w:t>
            </w:r>
            <w:r w:rsidRPr="000F341E">
              <w:rPr>
                <w:rFonts w:asciiTheme="minorHAnsi" w:hAnsiTheme="minorHAnsi" w:cstheme="minorHAnsi"/>
                <w:bCs/>
                <w:i/>
                <w:iCs/>
                <w:sz w:val="20"/>
                <w:szCs w:val="20"/>
              </w:rPr>
              <w:t>walk</w:t>
            </w:r>
            <w:r w:rsidRPr="000F341E">
              <w:rPr>
                <w:rFonts w:asciiTheme="minorHAnsi" w:hAnsiTheme="minorHAnsi" w:cstheme="minorHAnsi"/>
                <w:bCs/>
                <w:sz w:val="20"/>
                <w:szCs w:val="20"/>
              </w:rPr>
              <w:t xml:space="preserve">, </w:t>
            </w:r>
            <w:r w:rsidRPr="000F341E">
              <w:rPr>
                <w:rFonts w:asciiTheme="minorHAnsi" w:hAnsiTheme="minorHAnsi" w:cstheme="minorHAnsi"/>
                <w:bCs/>
                <w:i/>
                <w:iCs/>
                <w:sz w:val="20"/>
                <w:szCs w:val="20"/>
              </w:rPr>
              <w:t>teach</w:t>
            </w:r>
            <w:r w:rsidRPr="000F341E">
              <w:rPr>
                <w:rFonts w:asciiTheme="minorHAnsi" w:hAnsiTheme="minorHAnsi" w:cstheme="minorHAnsi"/>
                <w:bCs/>
                <w:sz w:val="20"/>
                <w:szCs w:val="20"/>
              </w:rPr>
              <w:t xml:space="preserve">, </w:t>
            </w:r>
            <w:r w:rsidRPr="000F341E">
              <w:rPr>
                <w:rFonts w:asciiTheme="minorHAnsi" w:hAnsiTheme="minorHAnsi" w:cstheme="minorHAnsi"/>
                <w:bCs/>
                <w:i/>
                <w:iCs/>
                <w:sz w:val="20"/>
                <w:szCs w:val="20"/>
              </w:rPr>
              <w:t>talk</w:t>
            </w:r>
            <w:r w:rsidRPr="000F341E">
              <w:rPr>
                <w:rFonts w:asciiTheme="minorHAnsi" w:hAnsiTheme="minorHAnsi" w:cstheme="minorHAnsi"/>
                <w:bCs/>
                <w:sz w:val="20"/>
                <w:szCs w:val="20"/>
              </w:rPr>
              <w:t xml:space="preserve">, and </w:t>
            </w:r>
            <w:r w:rsidRPr="000F341E">
              <w:rPr>
                <w:rFonts w:asciiTheme="minorHAnsi" w:hAnsiTheme="minorHAnsi" w:cstheme="minorHAnsi"/>
                <w:bCs/>
                <w:i/>
                <w:iCs/>
                <w:sz w:val="20"/>
                <w:szCs w:val="20"/>
              </w:rPr>
              <w:t>play</w:t>
            </w:r>
            <w:r w:rsidRPr="000F341E">
              <w:rPr>
                <w:rFonts w:asciiTheme="minorHAnsi" w:hAnsiTheme="minorHAnsi" w:cstheme="minorHAnsi"/>
                <w:bCs/>
                <w:sz w:val="20"/>
                <w:szCs w:val="20"/>
              </w:rPr>
              <w:t>. The tense of a verb tells when the action happens. Three verb tenses are past tense, present tense, and future tense.</w:t>
            </w:r>
          </w:p>
        </w:tc>
        <w:tc>
          <w:tcPr>
            <w:tcW w:w="3320" w:type="dxa"/>
            <w:shd w:val="clear" w:color="auto" w:fill="FFFFFF"/>
          </w:tcPr>
          <w:p w14:paraId="4F0A1C02" w14:textId="77777777" w:rsidR="00CB0198" w:rsidRPr="000F341E" w:rsidRDefault="00CB0198" w:rsidP="00CB0198">
            <w:pPr>
              <w:pStyle w:val="Tablebullet"/>
              <w:rPr>
                <w:rFonts w:asciiTheme="minorHAnsi" w:eastAsia="Calibri" w:hAnsiTheme="minorHAnsi"/>
              </w:rPr>
            </w:pPr>
            <w:r w:rsidRPr="000F341E">
              <w:rPr>
                <w:rFonts w:asciiTheme="minorHAnsi" w:eastAsia="Calibri" w:hAnsiTheme="minorHAnsi"/>
                <w:i/>
              </w:rPr>
              <w:t xml:space="preserve">Read aloud the definitions of verbs and verb tenses in the Simple Verb Tenses box on Language </w:t>
            </w:r>
            <w:r w:rsidRPr="000F341E">
              <w:rPr>
                <w:rFonts w:asciiTheme="minorHAnsi" w:hAnsiTheme="minorHAnsi"/>
                <w:i/>
              </w:rPr>
              <w:t>Handout: Use Verbs.</w:t>
            </w:r>
          </w:p>
        </w:tc>
      </w:tr>
      <w:tr w:rsidR="00CB0198" w:rsidRPr="0049524D" w14:paraId="03BA45E9" w14:textId="77777777" w:rsidTr="00CB0198">
        <w:trPr>
          <w:trHeight w:val="126"/>
          <w:jc w:val="center"/>
        </w:trPr>
        <w:tc>
          <w:tcPr>
            <w:tcW w:w="1266" w:type="dxa"/>
            <w:shd w:val="clear" w:color="auto" w:fill="FFFFFF"/>
          </w:tcPr>
          <w:p w14:paraId="4E4E5DA5" w14:textId="77777777" w:rsidR="00CB0198" w:rsidRPr="000F341E" w:rsidRDefault="00CB0198" w:rsidP="00CB0198">
            <w:pPr>
              <w:widowControl w:val="0"/>
              <w:tabs>
                <w:tab w:val="left" w:pos="1872"/>
              </w:tabs>
              <w:rPr>
                <w:rFonts w:asciiTheme="minorHAnsi" w:hAnsiTheme="minorHAnsi"/>
                <w:sz w:val="20"/>
                <w:szCs w:val="20"/>
              </w:rPr>
            </w:pPr>
            <w:r w:rsidRPr="000F341E">
              <w:rPr>
                <w:rFonts w:asciiTheme="minorHAnsi" w:hAnsiTheme="minorHAnsi"/>
                <w:sz w:val="20"/>
                <w:szCs w:val="20"/>
              </w:rPr>
              <w:t>2 min.</w:t>
            </w:r>
          </w:p>
        </w:tc>
        <w:tc>
          <w:tcPr>
            <w:tcW w:w="6214" w:type="dxa"/>
            <w:shd w:val="clear" w:color="auto" w:fill="FFFFFF"/>
          </w:tcPr>
          <w:p w14:paraId="2F6B6ED7" w14:textId="77777777" w:rsidR="00CB0198" w:rsidRPr="000F341E" w:rsidRDefault="00CB0198" w:rsidP="00CB0198">
            <w:pPr>
              <w:pStyle w:val="1TableBullet"/>
              <w:rPr>
                <w:rFonts w:asciiTheme="minorHAnsi" w:eastAsia="Calibri" w:hAnsiTheme="minorHAnsi"/>
              </w:rPr>
            </w:pPr>
            <w:r w:rsidRPr="000F341E">
              <w:rPr>
                <w:rFonts w:asciiTheme="minorHAnsi" w:eastAsia="Calibri" w:hAnsiTheme="minorHAnsi"/>
              </w:rPr>
              <w:t>Verbs in the present tense usually need a new ending to show that the action is happening right now or is always happening.</w:t>
            </w:r>
          </w:p>
          <w:p w14:paraId="4787F729" w14:textId="77777777" w:rsidR="00CB0198" w:rsidRPr="000F341E" w:rsidRDefault="00CB0198" w:rsidP="00CB0198">
            <w:pPr>
              <w:numPr>
                <w:ilvl w:val="0"/>
                <w:numId w:val="11"/>
              </w:numPr>
              <w:contextualSpacing/>
              <w:rPr>
                <w:rFonts w:asciiTheme="minorHAnsi" w:hAnsiTheme="minorHAnsi"/>
                <w:bCs/>
                <w:sz w:val="20"/>
                <w:szCs w:val="20"/>
              </w:rPr>
            </w:pPr>
            <w:r w:rsidRPr="000F341E">
              <w:rPr>
                <w:rFonts w:asciiTheme="minorHAnsi" w:eastAsia="Calibri" w:hAnsiTheme="minorHAnsi"/>
                <w:sz w:val="20"/>
                <w:szCs w:val="20"/>
              </w:rPr>
              <w:t xml:space="preserve">Look at the two verbs in the chart. The verb </w:t>
            </w:r>
            <w:r w:rsidRPr="000F341E">
              <w:rPr>
                <w:rFonts w:asciiTheme="minorHAnsi" w:eastAsia="Calibri" w:hAnsiTheme="minorHAnsi"/>
                <w:i/>
                <w:iCs/>
                <w:sz w:val="20"/>
                <w:szCs w:val="20"/>
              </w:rPr>
              <w:t xml:space="preserve">jump </w:t>
            </w:r>
            <w:r w:rsidRPr="000F341E">
              <w:rPr>
                <w:rFonts w:asciiTheme="minorHAnsi" w:eastAsia="Calibri" w:hAnsiTheme="minorHAnsi"/>
                <w:sz w:val="20"/>
                <w:szCs w:val="20"/>
              </w:rPr>
              <w:t>requires an –</w:t>
            </w:r>
            <w:r w:rsidRPr="000F341E">
              <w:rPr>
                <w:rFonts w:asciiTheme="minorHAnsi" w:eastAsia="Calibri" w:hAnsiTheme="minorHAnsi"/>
                <w:i/>
                <w:iCs/>
                <w:sz w:val="20"/>
                <w:szCs w:val="20"/>
              </w:rPr>
              <w:t xml:space="preserve">s </w:t>
            </w:r>
            <w:r w:rsidRPr="000F341E">
              <w:rPr>
                <w:rFonts w:asciiTheme="minorHAnsi" w:eastAsia="Calibri" w:hAnsiTheme="minorHAnsi"/>
                <w:sz w:val="20"/>
                <w:szCs w:val="20"/>
              </w:rPr>
              <w:t xml:space="preserve">at the end to be in present tense when the subject is </w:t>
            </w:r>
            <w:r w:rsidRPr="000F341E">
              <w:rPr>
                <w:rFonts w:asciiTheme="minorHAnsi" w:eastAsia="Calibri" w:hAnsiTheme="minorHAnsi"/>
                <w:i/>
                <w:sz w:val="20"/>
                <w:szCs w:val="20"/>
              </w:rPr>
              <w:t xml:space="preserve">he, she, </w:t>
            </w:r>
            <w:r w:rsidRPr="000F341E">
              <w:rPr>
                <w:rFonts w:asciiTheme="minorHAnsi" w:eastAsia="Calibri" w:hAnsiTheme="minorHAnsi"/>
                <w:sz w:val="20"/>
                <w:szCs w:val="20"/>
              </w:rPr>
              <w:t xml:space="preserve">or </w:t>
            </w:r>
            <w:r w:rsidRPr="000F341E">
              <w:rPr>
                <w:rFonts w:asciiTheme="minorHAnsi" w:eastAsia="Calibri" w:hAnsiTheme="minorHAnsi"/>
                <w:i/>
                <w:sz w:val="20"/>
                <w:szCs w:val="20"/>
              </w:rPr>
              <w:t>it</w:t>
            </w:r>
            <w:r w:rsidRPr="000F341E">
              <w:rPr>
                <w:rFonts w:asciiTheme="minorHAnsi" w:eastAsia="Calibri" w:hAnsiTheme="minorHAnsi"/>
                <w:sz w:val="20"/>
                <w:szCs w:val="20"/>
              </w:rPr>
              <w:t xml:space="preserve">. The verb </w:t>
            </w:r>
            <w:r w:rsidRPr="000F341E">
              <w:rPr>
                <w:rFonts w:asciiTheme="minorHAnsi" w:eastAsia="Calibri" w:hAnsiTheme="minorHAnsi"/>
                <w:i/>
                <w:iCs/>
                <w:sz w:val="20"/>
                <w:szCs w:val="20"/>
              </w:rPr>
              <w:t xml:space="preserve">teach </w:t>
            </w:r>
            <w:r w:rsidRPr="000F341E">
              <w:rPr>
                <w:rFonts w:asciiTheme="minorHAnsi" w:eastAsia="Calibri" w:hAnsiTheme="minorHAnsi"/>
                <w:sz w:val="20"/>
                <w:szCs w:val="20"/>
              </w:rPr>
              <w:t xml:space="preserve">requires </w:t>
            </w:r>
            <w:r w:rsidRPr="000F341E">
              <w:rPr>
                <w:rFonts w:asciiTheme="minorHAnsi" w:eastAsia="Calibri" w:hAnsiTheme="minorHAnsi"/>
                <w:i/>
                <w:iCs/>
                <w:sz w:val="20"/>
                <w:szCs w:val="20"/>
              </w:rPr>
              <w:t xml:space="preserve">–es </w:t>
            </w:r>
            <w:r w:rsidRPr="000F341E">
              <w:rPr>
                <w:rFonts w:asciiTheme="minorHAnsi" w:eastAsia="Calibri" w:hAnsiTheme="minorHAnsi"/>
                <w:sz w:val="20"/>
                <w:szCs w:val="20"/>
              </w:rPr>
              <w:t xml:space="preserve">because it ends in the letters </w:t>
            </w:r>
            <w:r w:rsidRPr="000F341E">
              <w:rPr>
                <w:rFonts w:asciiTheme="minorHAnsi" w:eastAsia="Calibri" w:hAnsiTheme="minorHAnsi"/>
                <w:i/>
                <w:iCs/>
                <w:sz w:val="20"/>
                <w:szCs w:val="20"/>
              </w:rPr>
              <w:t>ch</w:t>
            </w:r>
            <w:r w:rsidRPr="000F341E">
              <w:rPr>
                <w:rFonts w:asciiTheme="minorHAnsi" w:eastAsia="Calibri" w:hAnsiTheme="minorHAnsi"/>
                <w:sz w:val="20"/>
                <w:szCs w:val="20"/>
              </w:rPr>
              <w:t>.</w:t>
            </w:r>
          </w:p>
        </w:tc>
        <w:tc>
          <w:tcPr>
            <w:tcW w:w="3320" w:type="dxa"/>
            <w:shd w:val="clear" w:color="auto" w:fill="FFFFFF"/>
          </w:tcPr>
          <w:p w14:paraId="4621BD8E" w14:textId="77777777" w:rsidR="00CB0198" w:rsidRPr="000F341E" w:rsidRDefault="00CB0198" w:rsidP="00CB0198">
            <w:pPr>
              <w:pStyle w:val="1TableBullet"/>
              <w:rPr>
                <w:rFonts w:asciiTheme="minorHAnsi" w:eastAsia="Calibri" w:hAnsiTheme="minorHAnsi"/>
                <w:i/>
              </w:rPr>
            </w:pPr>
            <w:r w:rsidRPr="000F341E">
              <w:rPr>
                <w:rFonts w:asciiTheme="minorHAnsi" w:eastAsia="Calibri" w:hAnsiTheme="minorHAnsi"/>
                <w:i/>
              </w:rPr>
              <w:t>Read aloud the definition of the simple present tense.</w:t>
            </w:r>
          </w:p>
          <w:p w14:paraId="1771CC60" w14:textId="77777777" w:rsidR="00CB0198" w:rsidRPr="000F341E" w:rsidRDefault="00CB0198" w:rsidP="00CB0198">
            <w:pPr>
              <w:pStyle w:val="Tablebullet"/>
              <w:rPr>
                <w:rFonts w:asciiTheme="minorHAnsi" w:eastAsia="Calibri" w:hAnsiTheme="minorHAnsi"/>
              </w:rPr>
            </w:pPr>
            <w:r w:rsidRPr="000F341E">
              <w:rPr>
                <w:rFonts w:asciiTheme="minorHAnsi" w:eastAsia="Calibri" w:hAnsiTheme="minorHAnsi"/>
                <w:i/>
              </w:rPr>
              <w:t>Review the chart of verbs in simple present with students. Indicate how they change to make the present-tense verb. Read aloud the example sentences.</w:t>
            </w:r>
          </w:p>
        </w:tc>
      </w:tr>
      <w:tr w:rsidR="00CB0198" w:rsidRPr="0049524D" w14:paraId="1D1E451D" w14:textId="77777777" w:rsidTr="00CB0198">
        <w:trPr>
          <w:trHeight w:val="126"/>
          <w:jc w:val="center"/>
        </w:trPr>
        <w:tc>
          <w:tcPr>
            <w:tcW w:w="1266" w:type="dxa"/>
            <w:shd w:val="clear" w:color="auto" w:fill="FFFFFF"/>
          </w:tcPr>
          <w:p w14:paraId="1C18B69E" w14:textId="77777777" w:rsidR="00CB0198" w:rsidRPr="000F341E" w:rsidRDefault="00CB0198" w:rsidP="00CB0198">
            <w:pPr>
              <w:widowControl w:val="0"/>
              <w:tabs>
                <w:tab w:val="left" w:pos="1872"/>
              </w:tabs>
              <w:rPr>
                <w:rFonts w:asciiTheme="minorHAnsi" w:hAnsiTheme="minorHAnsi"/>
                <w:sz w:val="20"/>
                <w:szCs w:val="20"/>
              </w:rPr>
            </w:pPr>
            <w:r w:rsidRPr="000F341E">
              <w:rPr>
                <w:rFonts w:asciiTheme="minorHAnsi" w:hAnsiTheme="minorHAnsi"/>
                <w:sz w:val="20"/>
                <w:szCs w:val="20"/>
              </w:rPr>
              <w:t>2 min.</w:t>
            </w:r>
          </w:p>
        </w:tc>
        <w:tc>
          <w:tcPr>
            <w:tcW w:w="6214" w:type="dxa"/>
            <w:shd w:val="clear" w:color="auto" w:fill="FFFFFF"/>
          </w:tcPr>
          <w:p w14:paraId="7B227CFF" w14:textId="77777777" w:rsidR="00CB0198" w:rsidRPr="000F341E" w:rsidRDefault="00CB0198" w:rsidP="00CB0198">
            <w:pPr>
              <w:pStyle w:val="1TableBullet"/>
              <w:rPr>
                <w:rFonts w:asciiTheme="minorHAnsi" w:eastAsia="Calibri" w:hAnsiTheme="minorHAnsi"/>
              </w:rPr>
            </w:pPr>
            <w:r w:rsidRPr="000F341E">
              <w:rPr>
                <w:rFonts w:asciiTheme="minorHAnsi" w:eastAsia="Calibri" w:hAnsiTheme="minorHAnsi"/>
              </w:rPr>
              <w:t>Verbs in the past tense usually need a new ending to show that the action has already happened.</w:t>
            </w:r>
          </w:p>
          <w:p w14:paraId="75224C47" w14:textId="77777777" w:rsidR="00CB0198" w:rsidRPr="000F341E" w:rsidRDefault="00CB0198" w:rsidP="00CB0198">
            <w:pPr>
              <w:numPr>
                <w:ilvl w:val="0"/>
                <w:numId w:val="11"/>
              </w:numPr>
              <w:contextualSpacing/>
              <w:rPr>
                <w:rFonts w:asciiTheme="minorHAnsi" w:hAnsiTheme="minorHAnsi"/>
                <w:bCs/>
                <w:sz w:val="20"/>
                <w:szCs w:val="20"/>
              </w:rPr>
            </w:pPr>
            <w:r w:rsidRPr="000F341E">
              <w:rPr>
                <w:rFonts w:asciiTheme="minorHAnsi" w:eastAsia="Calibri" w:hAnsiTheme="minorHAnsi"/>
                <w:sz w:val="20"/>
                <w:szCs w:val="20"/>
              </w:rPr>
              <w:t xml:space="preserve">Look at the first two verbs in the chart. The verbs </w:t>
            </w:r>
            <w:r w:rsidRPr="000F341E">
              <w:rPr>
                <w:rFonts w:asciiTheme="minorHAnsi" w:eastAsia="Calibri" w:hAnsiTheme="minorHAnsi"/>
                <w:i/>
                <w:iCs/>
                <w:sz w:val="20"/>
                <w:szCs w:val="20"/>
              </w:rPr>
              <w:t xml:space="preserve">walk </w:t>
            </w:r>
            <w:r w:rsidRPr="000F341E">
              <w:rPr>
                <w:rFonts w:asciiTheme="minorHAnsi" w:eastAsia="Calibri" w:hAnsiTheme="minorHAnsi"/>
                <w:iCs/>
                <w:sz w:val="20"/>
                <w:szCs w:val="20"/>
              </w:rPr>
              <w:t xml:space="preserve">and </w:t>
            </w:r>
            <w:r w:rsidRPr="000F341E">
              <w:rPr>
                <w:rFonts w:asciiTheme="minorHAnsi" w:eastAsia="Calibri" w:hAnsiTheme="minorHAnsi"/>
                <w:i/>
                <w:iCs/>
                <w:sz w:val="20"/>
                <w:szCs w:val="20"/>
              </w:rPr>
              <w:t xml:space="preserve">play </w:t>
            </w:r>
            <w:r w:rsidRPr="000F341E">
              <w:rPr>
                <w:rFonts w:asciiTheme="minorHAnsi" w:eastAsia="Calibri" w:hAnsiTheme="minorHAnsi"/>
                <w:sz w:val="20"/>
                <w:szCs w:val="20"/>
              </w:rPr>
              <w:t xml:space="preserve">require an </w:t>
            </w:r>
            <w:r w:rsidRPr="000F341E">
              <w:rPr>
                <w:rFonts w:asciiTheme="minorHAnsi" w:eastAsia="Calibri" w:hAnsiTheme="minorHAnsi"/>
                <w:i/>
                <w:iCs/>
                <w:sz w:val="20"/>
                <w:szCs w:val="20"/>
              </w:rPr>
              <w:t xml:space="preserve">–ed </w:t>
            </w:r>
            <w:r w:rsidRPr="000F341E">
              <w:rPr>
                <w:rFonts w:asciiTheme="minorHAnsi" w:eastAsia="Calibri" w:hAnsiTheme="minorHAnsi"/>
                <w:sz w:val="20"/>
                <w:szCs w:val="20"/>
              </w:rPr>
              <w:t>at the end to be in past tense. Now look at the other two verbs in the chart. The verb</w:t>
            </w:r>
            <w:r w:rsidRPr="000F341E">
              <w:rPr>
                <w:rFonts w:asciiTheme="minorHAnsi" w:eastAsia="Calibri" w:hAnsiTheme="minorHAnsi"/>
                <w:iCs/>
                <w:sz w:val="20"/>
                <w:szCs w:val="20"/>
              </w:rPr>
              <w:t xml:space="preserve">s </w:t>
            </w:r>
            <w:r w:rsidRPr="000F341E">
              <w:rPr>
                <w:rFonts w:asciiTheme="minorHAnsi" w:eastAsia="Calibri" w:hAnsiTheme="minorHAnsi"/>
                <w:i/>
                <w:iCs/>
                <w:sz w:val="20"/>
                <w:szCs w:val="20"/>
              </w:rPr>
              <w:t xml:space="preserve">know </w:t>
            </w:r>
            <w:r w:rsidRPr="000F341E">
              <w:rPr>
                <w:rFonts w:asciiTheme="minorHAnsi" w:eastAsia="Calibri" w:hAnsiTheme="minorHAnsi"/>
                <w:iCs/>
                <w:sz w:val="20"/>
                <w:szCs w:val="20"/>
              </w:rPr>
              <w:t xml:space="preserve">and </w:t>
            </w:r>
            <w:r w:rsidRPr="000F341E">
              <w:rPr>
                <w:rFonts w:asciiTheme="minorHAnsi" w:eastAsia="Calibri" w:hAnsiTheme="minorHAnsi"/>
                <w:i/>
                <w:iCs/>
                <w:sz w:val="20"/>
                <w:szCs w:val="20"/>
              </w:rPr>
              <w:t xml:space="preserve">teach </w:t>
            </w:r>
            <w:r w:rsidRPr="000F341E">
              <w:rPr>
                <w:rFonts w:asciiTheme="minorHAnsi" w:eastAsia="Calibri" w:hAnsiTheme="minorHAnsi"/>
                <w:iCs/>
                <w:sz w:val="20"/>
                <w:szCs w:val="20"/>
              </w:rPr>
              <w:t xml:space="preserve">change to </w:t>
            </w:r>
            <w:r w:rsidRPr="000F341E">
              <w:rPr>
                <w:rFonts w:asciiTheme="minorHAnsi" w:eastAsia="Calibri" w:hAnsiTheme="minorHAnsi"/>
                <w:i/>
                <w:iCs/>
                <w:sz w:val="20"/>
                <w:szCs w:val="20"/>
              </w:rPr>
              <w:t xml:space="preserve">knew </w:t>
            </w:r>
            <w:r w:rsidRPr="000F341E">
              <w:rPr>
                <w:rFonts w:asciiTheme="minorHAnsi" w:eastAsia="Calibri" w:hAnsiTheme="minorHAnsi"/>
                <w:iCs/>
                <w:sz w:val="20"/>
                <w:szCs w:val="20"/>
              </w:rPr>
              <w:t xml:space="preserve">and </w:t>
            </w:r>
            <w:r w:rsidRPr="000F341E">
              <w:rPr>
                <w:rFonts w:asciiTheme="minorHAnsi" w:eastAsia="Calibri" w:hAnsiTheme="minorHAnsi"/>
                <w:i/>
                <w:iCs/>
                <w:sz w:val="20"/>
                <w:szCs w:val="20"/>
              </w:rPr>
              <w:t xml:space="preserve">taught </w:t>
            </w:r>
            <w:r w:rsidRPr="000F341E">
              <w:rPr>
                <w:rFonts w:asciiTheme="minorHAnsi" w:eastAsia="Calibri" w:hAnsiTheme="minorHAnsi"/>
                <w:iCs/>
                <w:sz w:val="20"/>
                <w:szCs w:val="20"/>
              </w:rPr>
              <w:t>because they are irregular.</w:t>
            </w:r>
          </w:p>
        </w:tc>
        <w:tc>
          <w:tcPr>
            <w:tcW w:w="3320" w:type="dxa"/>
            <w:shd w:val="clear" w:color="auto" w:fill="FFFFFF"/>
          </w:tcPr>
          <w:p w14:paraId="3FD5338F" w14:textId="77777777" w:rsidR="00CB0198" w:rsidRPr="000F341E" w:rsidRDefault="00CB0198" w:rsidP="00CB0198">
            <w:pPr>
              <w:pStyle w:val="1TableBullet"/>
              <w:rPr>
                <w:rFonts w:asciiTheme="minorHAnsi" w:eastAsia="Calibri" w:hAnsiTheme="minorHAnsi"/>
                <w:i/>
              </w:rPr>
            </w:pPr>
            <w:r w:rsidRPr="000F341E">
              <w:rPr>
                <w:rFonts w:asciiTheme="minorHAnsi" w:eastAsia="Calibri" w:hAnsiTheme="minorHAnsi"/>
                <w:i/>
              </w:rPr>
              <w:t>Read aloud the definition of the simple past.</w:t>
            </w:r>
          </w:p>
          <w:p w14:paraId="7127C0D9" w14:textId="77777777" w:rsidR="00CB0198" w:rsidRPr="000F341E" w:rsidRDefault="00CB0198" w:rsidP="00CB0198">
            <w:pPr>
              <w:pStyle w:val="Tablebullet"/>
              <w:rPr>
                <w:rFonts w:asciiTheme="minorHAnsi" w:eastAsia="Calibri" w:hAnsiTheme="minorHAnsi"/>
              </w:rPr>
            </w:pPr>
            <w:r w:rsidRPr="000F341E">
              <w:rPr>
                <w:rFonts w:asciiTheme="minorHAnsi" w:eastAsia="Calibri" w:hAnsiTheme="minorHAnsi"/>
                <w:i/>
              </w:rPr>
              <w:t>Review the chart of verbs in simple past with students. Indicate how they change to make the past-tense verb. Read aloud the example sentences.</w:t>
            </w:r>
          </w:p>
        </w:tc>
      </w:tr>
      <w:tr w:rsidR="00CB0198" w:rsidRPr="0049524D" w14:paraId="20A0D648" w14:textId="77777777" w:rsidTr="00CB0198">
        <w:trPr>
          <w:trHeight w:val="126"/>
          <w:jc w:val="center"/>
        </w:trPr>
        <w:tc>
          <w:tcPr>
            <w:tcW w:w="1266" w:type="dxa"/>
            <w:shd w:val="clear" w:color="auto" w:fill="FFFFFF"/>
          </w:tcPr>
          <w:p w14:paraId="2D4E1BD0" w14:textId="77777777" w:rsidR="00CB0198" w:rsidRPr="000F341E" w:rsidRDefault="00CB0198" w:rsidP="00CB0198">
            <w:pPr>
              <w:widowControl w:val="0"/>
              <w:tabs>
                <w:tab w:val="left" w:pos="1872"/>
              </w:tabs>
              <w:rPr>
                <w:rFonts w:asciiTheme="minorHAnsi" w:hAnsiTheme="minorHAnsi"/>
                <w:sz w:val="20"/>
                <w:szCs w:val="20"/>
              </w:rPr>
            </w:pPr>
            <w:r w:rsidRPr="000F341E">
              <w:rPr>
                <w:rFonts w:asciiTheme="minorHAnsi" w:hAnsiTheme="minorHAnsi"/>
                <w:sz w:val="20"/>
                <w:szCs w:val="20"/>
              </w:rPr>
              <w:t>2 min.</w:t>
            </w:r>
          </w:p>
        </w:tc>
        <w:tc>
          <w:tcPr>
            <w:tcW w:w="6214" w:type="dxa"/>
            <w:shd w:val="clear" w:color="auto" w:fill="FFFFFF"/>
          </w:tcPr>
          <w:p w14:paraId="288DCFD5" w14:textId="77777777" w:rsidR="00CB0198" w:rsidRPr="000F341E" w:rsidRDefault="00CB0198" w:rsidP="00CB0198">
            <w:pPr>
              <w:pStyle w:val="1TableBullet"/>
              <w:rPr>
                <w:rFonts w:asciiTheme="minorHAnsi" w:eastAsia="Calibri" w:hAnsiTheme="minorHAnsi"/>
              </w:rPr>
            </w:pPr>
            <w:r w:rsidRPr="000F341E">
              <w:rPr>
                <w:rFonts w:asciiTheme="minorHAnsi" w:eastAsia="Calibri" w:hAnsiTheme="minorHAnsi"/>
              </w:rPr>
              <w:t xml:space="preserve">Verbs in the future tense need the word </w:t>
            </w:r>
            <w:r w:rsidRPr="000F341E">
              <w:rPr>
                <w:rFonts w:asciiTheme="minorHAnsi" w:eastAsia="Calibri" w:hAnsiTheme="minorHAnsi"/>
                <w:i/>
                <w:iCs/>
              </w:rPr>
              <w:t>will</w:t>
            </w:r>
            <w:r w:rsidRPr="000F341E">
              <w:rPr>
                <w:rFonts w:asciiTheme="minorHAnsi" w:eastAsia="Calibri" w:hAnsiTheme="minorHAnsi"/>
              </w:rPr>
              <w:t xml:space="preserve"> to show that the action will happen in the future.</w:t>
            </w:r>
          </w:p>
          <w:p w14:paraId="636AECFA" w14:textId="77777777" w:rsidR="00CB0198" w:rsidRPr="000F341E" w:rsidRDefault="00CB0198" w:rsidP="00CB0198">
            <w:pPr>
              <w:numPr>
                <w:ilvl w:val="0"/>
                <w:numId w:val="11"/>
              </w:numPr>
              <w:contextualSpacing/>
              <w:rPr>
                <w:rFonts w:asciiTheme="minorHAnsi" w:hAnsiTheme="minorHAnsi"/>
                <w:bCs/>
                <w:sz w:val="20"/>
                <w:szCs w:val="20"/>
              </w:rPr>
            </w:pPr>
            <w:r w:rsidRPr="000F341E">
              <w:rPr>
                <w:rFonts w:asciiTheme="minorHAnsi" w:eastAsia="Calibri" w:hAnsiTheme="minorHAnsi"/>
                <w:sz w:val="20"/>
                <w:szCs w:val="20"/>
              </w:rPr>
              <w:t xml:space="preserve">Look at the verbs in the chart. The word </w:t>
            </w:r>
            <w:r w:rsidRPr="000F341E">
              <w:rPr>
                <w:rFonts w:asciiTheme="minorHAnsi" w:eastAsia="Calibri" w:hAnsiTheme="minorHAnsi"/>
                <w:i/>
                <w:iCs/>
                <w:sz w:val="20"/>
                <w:szCs w:val="20"/>
              </w:rPr>
              <w:t xml:space="preserve">will </w:t>
            </w:r>
            <w:r w:rsidRPr="000F341E">
              <w:rPr>
                <w:rFonts w:asciiTheme="minorHAnsi" w:eastAsia="Calibri" w:hAnsiTheme="minorHAnsi"/>
                <w:sz w:val="20"/>
                <w:szCs w:val="20"/>
              </w:rPr>
              <w:t>has been added to all of them to form the future tense.</w:t>
            </w:r>
          </w:p>
        </w:tc>
        <w:tc>
          <w:tcPr>
            <w:tcW w:w="3320" w:type="dxa"/>
            <w:shd w:val="clear" w:color="auto" w:fill="FFFFFF"/>
          </w:tcPr>
          <w:p w14:paraId="1812216B" w14:textId="77777777" w:rsidR="00CB0198" w:rsidRPr="000F341E" w:rsidRDefault="00CB0198" w:rsidP="00CB0198">
            <w:pPr>
              <w:pStyle w:val="1TableBullet"/>
              <w:rPr>
                <w:rFonts w:asciiTheme="minorHAnsi" w:eastAsia="Calibri" w:hAnsiTheme="minorHAnsi"/>
                <w:i/>
              </w:rPr>
            </w:pPr>
            <w:r w:rsidRPr="000F341E">
              <w:rPr>
                <w:rFonts w:asciiTheme="minorHAnsi" w:eastAsia="Calibri" w:hAnsiTheme="minorHAnsi"/>
                <w:i/>
              </w:rPr>
              <w:t>Read aloud the definition of the simple future.</w:t>
            </w:r>
          </w:p>
          <w:p w14:paraId="0A98BD3F" w14:textId="77777777" w:rsidR="00CB0198" w:rsidRPr="000F341E" w:rsidRDefault="00CB0198" w:rsidP="00CB0198">
            <w:pPr>
              <w:pStyle w:val="Tablebullet"/>
              <w:rPr>
                <w:rFonts w:asciiTheme="minorHAnsi" w:eastAsia="Calibri" w:hAnsiTheme="minorHAnsi"/>
              </w:rPr>
            </w:pPr>
            <w:r w:rsidRPr="000F341E">
              <w:rPr>
                <w:rFonts w:asciiTheme="minorHAnsi" w:eastAsia="Calibri" w:hAnsiTheme="minorHAnsi"/>
                <w:i/>
              </w:rPr>
              <w:t>Review the chart of verbs in simple future with students. Indicate how they change to make the future-tense verb. Read aloud the example sentences.</w:t>
            </w:r>
          </w:p>
        </w:tc>
      </w:tr>
      <w:tr w:rsidR="00CB0198" w:rsidRPr="0049524D" w14:paraId="1D207F9D" w14:textId="77777777" w:rsidTr="00CB0198">
        <w:trPr>
          <w:trHeight w:val="126"/>
          <w:jc w:val="center"/>
        </w:trPr>
        <w:tc>
          <w:tcPr>
            <w:tcW w:w="1266" w:type="dxa"/>
            <w:shd w:val="clear" w:color="auto" w:fill="FFFFFF"/>
          </w:tcPr>
          <w:p w14:paraId="55494B11" w14:textId="77777777" w:rsidR="00CB0198" w:rsidRPr="000F341E" w:rsidRDefault="00CB0198" w:rsidP="00CB0198">
            <w:pPr>
              <w:widowControl w:val="0"/>
              <w:tabs>
                <w:tab w:val="left" w:pos="1872"/>
              </w:tabs>
              <w:rPr>
                <w:rFonts w:asciiTheme="minorHAnsi" w:hAnsiTheme="minorHAnsi"/>
                <w:sz w:val="20"/>
                <w:szCs w:val="20"/>
              </w:rPr>
            </w:pPr>
            <w:r w:rsidRPr="000F341E">
              <w:rPr>
                <w:rFonts w:asciiTheme="minorHAnsi" w:hAnsiTheme="minorHAnsi"/>
                <w:sz w:val="20"/>
                <w:szCs w:val="20"/>
              </w:rPr>
              <w:t>1 min.</w:t>
            </w:r>
          </w:p>
        </w:tc>
        <w:tc>
          <w:tcPr>
            <w:tcW w:w="6214" w:type="dxa"/>
            <w:shd w:val="clear" w:color="auto" w:fill="FFFFFF"/>
          </w:tcPr>
          <w:p w14:paraId="77D1ACE1" w14:textId="77777777" w:rsidR="00CB0198" w:rsidRPr="000F341E" w:rsidRDefault="00CB0198" w:rsidP="00CB0198">
            <w:pPr>
              <w:numPr>
                <w:ilvl w:val="0"/>
                <w:numId w:val="11"/>
              </w:numPr>
              <w:contextualSpacing/>
              <w:rPr>
                <w:rFonts w:asciiTheme="minorHAnsi" w:hAnsiTheme="minorHAnsi"/>
                <w:bCs/>
                <w:sz w:val="20"/>
                <w:szCs w:val="20"/>
              </w:rPr>
            </w:pPr>
            <w:r w:rsidRPr="000F341E">
              <w:rPr>
                <w:rFonts w:asciiTheme="minorHAnsi" w:hAnsiTheme="minorHAnsi"/>
                <w:bCs/>
                <w:sz w:val="20"/>
                <w:szCs w:val="20"/>
              </w:rPr>
              <w:t>Progressive tenses show a continuing action. Each uses a form of “to be” plus the past participle of the verb with an –</w:t>
            </w:r>
            <w:r w:rsidRPr="000F341E">
              <w:rPr>
                <w:rFonts w:asciiTheme="minorHAnsi" w:hAnsiTheme="minorHAnsi"/>
                <w:bCs/>
                <w:i/>
                <w:sz w:val="20"/>
                <w:szCs w:val="20"/>
              </w:rPr>
              <w:t>ing</w:t>
            </w:r>
            <w:r w:rsidRPr="000F341E">
              <w:rPr>
                <w:rFonts w:asciiTheme="minorHAnsi" w:hAnsiTheme="minorHAnsi"/>
                <w:bCs/>
                <w:sz w:val="20"/>
                <w:szCs w:val="20"/>
              </w:rPr>
              <w:t xml:space="preserve"> ending.</w:t>
            </w:r>
          </w:p>
        </w:tc>
        <w:tc>
          <w:tcPr>
            <w:tcW w:w="3320" w:type="dxa"/>
            <w:shd w:val="clear" w:color="auto" w:fill="FFFFFF"/>
          </w:tcPr>
          <w:p w14:paraId="41E22E8C" w14:textId="77777777" w:rsidR="00CB0198" w:rsidRPr="000F341E" w:rsidRDefault="00CB0198" w:rsidP="00CB0198">
            <w:pPr>
              <w:pStyle w:val="Tablebullet"/>
              <w:rPr>
                <w:rFonts w:asciiTheme="minorHAnsi" w:eastAsia="Calibri" w:hAnsiTheme="minorHAnsi"/>
              </w:rPr>
            </w:pPr>
            <w:r w:rsidRPr="000F341E">
              <w:rPr>
                <w:rFonts w:asciiTheme="minorHAnsi" w:eastAsia="Calibri" w:hAnsiTheme="minorHAnsi"/>
                <w:i/>
              </w:rPr>
              <w:t xml:space="preserve">Read aloud the definition of progressive tenses in the Progressive Tenses box on Language </w:t>
            </w:r>
            <w:r w:rsidRPr="000F341E">
              <w:rPr>
                <w:rFonts w:asciiTheme="minorHAnsi" w:hAnsiTheme="minorHAnsi"/>
                <w:i/>
              </w:rPr>
              <w:t>Handout: Use Verb.</w:t>
            </w:r>
          </w:p>
        </w:tc>
      </w:tr>
      <w:tr w:rsidR="00CB0198" w:rsidRPr="0049524D" w14:paraId="2C695331" w14:textId="77777777" w:rsidTr="00CB0198">
        <w:trPr>
          <w:trHeight w:val="126"/>
          <w:jc w:val="center"/>
        </w:trPr>
        <w:tc>
          <w:tcPr>
            <w:tcW w:w="1266" w:type="dxa"/>
            <w:shd w:val="clear" w:color="auto" w:fill="FFFFFF"/>
          </w:tcPr>
          <w:p w14:paraId="02CC59D8" w14:textId="77777777" w:rsidR="00CB0198" w:rsidRPr="000F341E" w:rsidRDefault="00CB0198" w:rsidP="00CB0198">
            <w:pPr>
              <w:widowControl w:val="0"/>
              <w:tabs>
                <w:tab w:val="left" w:pos="1872"/>
              </w:tabs>
              <w:rPr>
                <w:rFonts w:asciiTheme="minorHAnsi" w:hAnsiTheme="minorHAnsi"/>
                <w:sz w:val="20"/>
                <w:szCs w:val="20"/>
              </w:rPr>
            </w:pPr>
            <w:r w:rsidRPr="000F341E">
              <w:rPr>
                <w:rFonts w:asciiTheme="minorHAnsi" w:hAnsiTheme="minorHAnsi"/>
                <w:sz w:val="20"/>
                <w:szCs w:val="20"/>
              </w:rPr>
              <w:t>2 min.</w:t>
            </w:r>
          </w:p>
        </w:tc>
        <w:tc>
          <w:tcPr>
            <w:tcW w:w="6214" w:type="dxa"/>
            <w:shd w:val="clear" w:color="auto" w:fill="FFFFFF"/>
          </w:tcPr>
          <w:p w14:paraId="749F6299" w14:textId="77777777" w:rsidR="00CB0198" w:rsidRPr="000F341E" w:rsidRDefault="00CB0198" w:rsidP="00CB0198">
            <w:pPr>
              <w:pStyle w:val="1TableBullet"/>
              <w:rPr>
                <w:rFonts w:asciiTheme="minorHAnsi" w:eastAsia="Calibri" w:hAnsiTheme="minorHAnsi"/>
              </w:rPr>
            </w:pPr>
            <w:r w:rsidRPr="000F341E">
              <w:rPr>
                <w:rFonts w:asciiTheme="minorHAnsi" w:eastAsia="Calibri" w:hAnsiTheme="minorHAnsi"/>
              </w:rPr>
              <w:t>Present progressive tense shows something that is happening now. Use the present tense of “to be” and add a verb with –</w:t>
            </w:r>
            <w:r w:rsidRPr="000F341E">
              <w:rPr>
                <w:rFonts w:asciiTheme="minorHAnsi" w:eastAsia="Calibri" w:hAnsiTheme="minorHAnsi"/>
                <w:i/>
              </w:rPr>
              <w:t>ing</w:t>
            </w:r>
            <w:r w:rsidRPr="000F341E">
              <w:rPr>
                <w:rFonts w:asciiTheme="minorHAnsi" w:eastAsia="Calibri" w:hAnsiTheme="minorHAnsi"/>
              </w:rPr>
              <w:t xml:space="preserve">. </w:t>
            </w:r>
          </w:p>
          <w:p w14:paraId="21966B17" w14:textId="77777777" w:rsidR="00CB0198" w:rsidRPr="000F341E" w:rsidRDefault="00CB0198" w:rsidP="00CB0198">
            <w:pPr>
              <w:numPr>
                <w:ilvl w:val="0"/>
                <w:numId w:val="11"/>
              </w:numPr>
              <w:contextualSpacing/>
              <w:rPr>
                <w:rFonts w:asciiTheme="minorHAnsi" w:hAnsiTheme="minorHAnsi"/>
                <w:bCs/>
                <w:sz w:val="20"/>
                <w:szCs w:val="20"/>
              </w:rPr>
            </w:pPr>
            <w:r w:rsidRPr="000F341E">
              <w:rPr>
                <w:rFonts w:asciiTheme="minorHAnsi" w:eastAsia="Calibri" w:hAnsiTheme="minorHAnsi"/>
                <w:sz w:val="20"/>
                <w:szCs w:val="20"/>
              </w:rPr>
              <w:t>Present progressive tense can sometimes be used to show action happening in the near future. For example, “My aunt is arriving at 4 o’clock.” If this is the case, a time is usually given.</w:t>
            </w:r>
          </w:p>
        </w:tc>
        <w:tc>
          <w:tcPr>
            <w:tcW w:w="3320" w:type="dxa"/>
            <w:shd w:val="clear" w:color="auto" w:fill="FFFFFF"/>
          </w:tcPr>
          <w:p w14:paraId="2297244E" w14:textId="77777777" w:rsidR="00CB0198" w:rsidRPr="000F341E" w:rsidRDefault="00CB0198" w:rsidP="00CB0198">
            <w:pPr>
              <w:pStyle w:val="1TableBullet"/>
              <w:rPr>
                <w:rFonts w:asciiTheme="minorHAnsi" w:eastAsia="Calibri" w:hAnsiTheme="minorHAnsi"/>
                <w:i/>
              </w:rPr>
            </w:pPr>
            <w:r w:rsidRPr="000F341E">
              <w:rPr>
                <w:rFonts w:asciiTheme="minorHAnsi" w:eastAsia="Calibri" w:hAnsiTheme="minorHAnsi"/>
                <w:i/>
              </w:rPr>
              <w:t>Read aloud the definition of the present progressive tense.</w:t>
            </w:r>
          </w:p>
          <w:p w14:paraId="1B587ABD" w14:textId="77777777" w:rsidR="00CB0198" w:rsidRPr="000F341E" w:rsidRDefault="00CB0198" w:rsidP="00CB0198">
            <w:pPr>
              <w:pStyle w:val="Tablebullet"/>
              <w:rPr>
                <w:rFonts w:asciiTheme="minorHAnsi" w:eastAsia="Calibri" w:hAnsiTheme="minorHAnsi"/>
              </w:rPr>
            </w:pPr>
            <w:r w:rsidRPr="000F341E">
              <w:rPr>
                <w:rFonts w:asciiTheme="minorHAnsi" w:eastAsia="Calibri" w:hAnsiTheme="minorHAnsi"/>
                <w:i/>
              </w:rPr>
              <w:t>Review the chart of verbs in present progressive with students. Indicate how they change in the present progressive tense. Read aloud the example sentences.</w:t>
            </w:r>
          </w:p>
        </w:tc>
      </w:tr>
      <w:tr w:rsidR="00CB0198" w:rsidRPr="0049524D" w14:paraId="691E3D32" w14:textId="77777777" w:rsidTr="00CB0198">
        <w:trPr>
          <w:trHeight w:val="126"/>
          <w:jc w:val="center"/>
        </w:trPr>
        <w:tc>
          <w:tcPr>
            <w:tcW w:w="1266" w:type="dxa"/>
            <w:shd w:val="clear" w:color="auto" w:fill="FFFFFF"/>
          </w:tcPr>
          <w:p w14:paraId="5FA950EC" w14:textId="77777777" w:rsidR="00CB0198" w:rsidRPr="000F341E" w:rsidRDefault="00CB0198" w:rsidP="00CB0198">
            <w:pPr>
              <w:widowControl w:val="0"/>
              <w:tabs>
                <w:tab w:val="left" w:pos="1872"/>
              </w:tabs>
              <w:rPr>
                <w:rFonts w:asciiTheme="minorHAnsi" w:hAnsiTheme="minorHAnsi"/>
                <w:sz w:val="20"/>
                <w:szCs w:val="20"/>
              </w:rPr>
            </w:pPr>
            <w:r w:rsidRPr="000F341E">
              <w:rPr>
                <w:rFonts w:asciiTheme="minorHAnsi" w:hAnsiTheme="minorHAnsi"/>
                <w:sz w:val="20"/>
                <w:szCs w:val="20"/>
              </w:rPr>
              <w:t>2 min.</w:t>
            </w:r>
          </w:p>
        </w:tc>
        <w:tc>
          <w:tcPr>
            <w:tcW w:w="6214" w:type="dxa"/>
            <w:shd w:val="clear" w:color="auto" w:fill="FFFFFF"/>
          </w:tcPr>
          <w:p w14:paraId="7D924A91" w14:textId="77777777" w:rsidR="00CB0198" w:rsidRPr="000F341E" w:rsidRDefault="00CB0198" w:rsidP="00CB0198">
            <w:pPr>
              <w:pStyle w:val="1TableBullet"/>
              <w:rPr>
                <w:rFonts w:asciiTheme="minorHAnsi" w:eastAsia="Calibri" w:hAnsiTheme="minorHAnsi"/>
              </w:rPr>
            </w:pPr>
            <w:r w:rsidRPr="000F341E">
              <w:rPr>
                <w:rFonts w:asciiTheme="minorHAnsi" w:eastAsia="Calibri" w:hAnsiTheme="minorHAnsi"/>
              </w:rPr>
              <w:t>Past and future progressive work the same way as present progressive. Use past progressive to describe something that happened continuously in the past. Use the past tense of “to be” and add an –</w:t>
            </w:r>
            <w:r w:rsidRPr="000F341E">
              <w:rPr>
                <w:rFonts w:asciiTheme="minorHAnsi" w:eastAsia="Calibri" w:hAnsiTheme="minorHAnsi"/>
                <w:i/>
              </w:rPr>
              <w:t>ing</w:t>
            </w:r>
            <w:r w:rsidRPr="000F341E">
              <w:rPr>
                <w:rFonts w:asciiTheme="minorHAnsi" w:eastAsia="Calibri" w:hAnsiTheme="minorHAnsi"/>
              </w:rPr>
              <w:t xml:space="preserve"> form of a verb. </w:t>
            </w:r>
          </w:p>
          <w:p w14:paraId="70439EE6" w14:textId="77777777" w:rsidR="00CB0198" w:rsidRPr="000F341E" w:rsidRDefault="00CB0198" w:rsidP="00CB0198">
            <w:pPr>
              <w:numPr>
                <w:ilvl w:val="0"/>
                <w:numId w:val="11"/>
              </w:numPr>
              <w:contextualSpacing/>
              <w:rPr>
                <w:rFonts w:asciiTheme="minorHAnsi" w:hAnsiTheme="minorHAnsi"/>
                <w:bCs/>
                <w:sz w:val="20"/>
                <w:szCs w:val="20"/>
              </w:rPr>
            </w:pPr>
            <w:r w:rsidRPr="000F341E">
              <w:rPr>
                <w:rFonts w:asciiTheme="minorHAnsi" w:eastAsia="Calibri" w:hAnsiTheme="minorHAnsi"/>
                <w:sz w:val="20"/>
                <w:szCs w:val="20"/>
              </w:rPr>
              <w:t>Future progressive describes something that will happen continuously in the future. Use the future tense of “to be” and add an –</w:t>
            </w:r>
            <w:r w:rsidRPr="000F341E">
              <w:rPr>
                <w:rFonts w:asciiTheme="minorHAnsi" w:eastAsia="Calibri" w:hAnsiTheme="minorHAnsi"/>
                <w:i/>
                <w:sz w:val="20"/>
                <w:szCs w:val="20"/>
              </w:rPr>
              <w:t>ing</w:t>
            </w:r>
            <w:r w:rsidRPr="000F341E">
              <w:rPr>
                <w:rFonts w:asciiTheme="minorHAnsi" w:eastAsia="Calibri" w:hAnsiTheme="minorHAnsi"/>
                <w:sz w:val="20"/>
                <w:szCs w:val="20"/>
              </w:rPr>
              <w:t xml:space="preserve"> form of a verb.</w:t>
            </w:r>
          </w:p>
        </w:tc>
        <w:tc>
          <w:tcPr>
            <w:tcW w:w="3320" w:type="dxa"/>
            <w:shd w:val="clear" w:color="auto" w:fill="FFFFFF"/>
          </w:tcPr>
          <w:p w14:paraId="6D33D211" w14:textId="77777777" w:rsidR="00CB0198" w:rsidRPr="000F341E" w:rsidRDefault="00CB0198" w:rsidP="00CB0198">
            <w:pPr>
              <w:pStyle w:val="1TableBullet"/>
              <w:rPr>
                <w:rFonts w:asciiTheme="minorHAnsi" w:eastAsia="Calibri" w:hAnsiTheme="minorHAnsi"/>
                <w:i/>
              </w:rPr>
            </w:pPr>
            <w:r w:rsidRPr="000F341E">
              <w:rPr>
                <w:rFonts w:asciiTheme="minorHAnsi" w:eastAsia="Calibri" w:hAnsiTheme="minorHAnsi"/>
                <w:i/>
              </w:rPr>
              <w:t>Read aloud the definitions of the past and future progressive tenses.</w:t>
            </w:r>
          </w:p>
          <w:p w14:paraId="780EC165" w14:textId="77777777" w:rsidR="00CB0198" w:rsidRPr="000F341E" w:rsidRDefault="00CB0198" w:rsidP="00CB0198">
            <w:pPr>
              <w:pStyle w:val="Tablebullet"/>
              <w:rPr>
                <w:rFonts w:asciiTheme="minorHAnsi" w:eastAsia="Calibri" w:hAnsiTheme="minorHAnsi"/>
              </w:rPr>
            </w:pPr>
            <w:r w:rsidRPr="000F341E">
              <w:rPr>
                <w:rFonts w:asciiTheme="minorHAnsi" w:eastAsia="Calibri" w:hAnsiTheme="minorHAnsi"/>
                <w:i/>
              </w:rPr>
              <w:t>Review the chart of verbs in past and future progressive with students. Indicate how they change in the past and future progressive tenses. Read aloud the example sentences.</w:t>
            </w:r>
          </w:p>
        </w:tc>
      </w:tr>
      <w:tr w:rsidR="00CB0198" w:rsidRPr="0049524D" w14:paraId="502EB6BF" w14:textId="77777777" w:rsidTr="00CB0198">
        <w:trPr>
          <w:trHeight w:val="126"/>
          <w:jc w:val="center"/>
        </w:trPr>
        <w:tc>
          <w:tcPr>
            <w:tcW w:w="1266" w:type="dxa"/>
            <w:shd w:val="clear" w:color="auto" w:fill="FFFFFF"/>
          </w:tcPr>
          <w:p w14:paraId="481E8A98" w14:textId="77777777" w:rsidR="00CB0198" w:rsidRPr="000F341E" w:rsidRDefault="00CB0198" w:rsidP="00CB0198">
            <w:pPr>
              <w:widowControl w:val="0"/>
              <w:tabs>
                <w:tab w:val="left" w:pos="1872"/>
              </w:tabs>
              <w:rPr>
                <w:rFonts w:asciiTheme="minorHAnsi" w:hAnsiTheme="minorHAnsi"/>
                <w:b/>
                <w:bCs/>
                <w:sz w:val="20"/>
                <w:szCs w:val="20"/>
              </w:rPr>
            </w:pPr>
            <w:r w:rsidRPr="000F341E">
              <w:rPr>
                <w:rFonts w:asciiTheme="minorHAnsi" w:hAnsiTheme="minorHAnsi"/>
                <w:b/>
                <w:bCs/>
                <w:sz w:val="20"/>
                <w:szCs w:val="20"/>
              </w:rPr>
              <w:t>Monitor Progress</w:t>
            </w:r>
          </w:p>
          <w:p w14:paraId="56B7C47B" w14:textId="77777777" w:rsidR="00CB0198" w:rsidRPr="000F341E" w:rsidRDefault="00CB0198" w:rsidP="00CB0198">
            <w:pPr>
              <w:widowControl w:val="0"/>
              <w:tabs>
                <w:tab w:val="left" w:pos="1872"/>
              </w:tabs>
              <w:rPr>
                <w:rFonts w:asciiTheme="minorHAnsi" w:hAnsiTheme="minorHAnsi"/>
                <w:sz w:val="20"/>
                <w:szCs w:val="20"/>
              </w:rPr>
            </w:pPr>
            <w:r w:rsidRPr="000F341E">
              <w:rPr>
                <w:rFonts w:asciiTheme="minorHAnsi" w:hAnsiTheme="minorHAnsi"/>
                <w:sz w:val="20"/>
                <w:szCs w:val="20"/>
              </w:rPr>
              <w:t>5 min.</w:t>
            </w:r>
          </w:p>
        </w:tc>
        <w:tc>
          <w:tcPr>
            <w:tcW w:w="6214" w:type="dxa"/>
            <w:shd w:val="clear" w:color="auto" w:fill="FFFFFF"/>
          </w:tcPr>
          <w:p w14:paraId="62F985A9" w14:textId="77777777" w:rsidR="00CB0198" w:rsidRPr="000F341E" w:rsidRDefault="00CB0198" w:rsidP="00CB0198">
            <w:pPr>
              <w:widowControl w:val="0"/>
              <w:numPr>
                <w:ilvl w:val="0"/>
                <w:numId w:val="10"/>
              </w:numPr>
              <w:ind w:left="360"/>
              <w:contextualSpacing/>
              <w:textAlignment w:val="baseline"/>
              <w:rPr>
                <w:rFonts w:asciiTheme="minorHAnsi" w:hAnsiTheme="minorHAnsi"/>
                <w:sz w:val="20"/>
                <w:szCs w:val="20"/>
              </w:rPr>
            </w:pPr>
            <w:r w:rsidRPr="000F341E">
              <w:rPr>
                <w:rFonts w:asciiTheme="minorHAnsi" w:hAnsiTheme="minorHAnsi"/>
                <w:sz w:val="20"/>
                <w:szCs w:val="20"/>
              </w:rPr>
              <w:t>Complete the practice items on Language Handout: Use Verbs.</w:t>
            </w:r>
          </w:p>
        </w:tc>
        <w:tc>
          <w:tcPr>
            <w:tcW w:w="3320" w:type="dxa"/>
            <w:shd w:val="clear" w:color="auto" w:fill="FFFFFF"/>
          </w:tcPr>
          <w:p w14:paraId="1989A294" w14:textId="77777777" w:rsidR="00CB0198" w:rsidRPr="000F341E" w:rsidRDefault="00CB0198" w:rsidP="00CB0198">
            <w:pPr>
              <w:pStyle w:val="Tablebullet"/>
              <w:rPr>
                <w:rFonts w:asciiTheme="minorHAnsi" w:eastAsia="Calibri" w:hAnsiTheme="minorHAnsi"/>
              </w:rPr>
            </w:pPr>
            <w:r w:rsidRPr="000F341E">
              <w:rPr>
                <w:rFonts w:asciiTheme="minorHAnsi" w:eastAsia="Calibri" w:hAnsiTheme="minorHAnsi"/>
                <w:i/>
                <w:iCs/>
              </w:rPr>
              <w:t xml:space="preserve">Distribute Language </w:t>
            </w:r>
            <w:r w:rsidRPr="000F341E">
              <w:rPr>
                <w:rFonts w:asciiTheme="minorHAnsi" w:hAnsiTheme="minorHAnsi"/>
                <w:i/>
              </w:rPr>
              <w:t xml:space="preserve">Handout: Use Verbs </w:t>
            </w:r>
            <w:r w:rsidRPr="000F341E">
              <w:rPr>
                <w:rFonts w:asciiTheme="minorHAnsi" w:eastAsia="Calibri" w:hAnsiTheme="minorHAnsi"/>
                <w:i/>
                <w:iCs/>
              </w:rPr>
              <w:t>and review directions for the practice items.</w:t>
            </w:r>
          </w:p>
        </w:tc>
      </w:tr>
    </w:tbl>
    <w:p w14:paraId="2B2592F5" w14:textId="77777777" w:rsidR="00CB0198" w:rsidRDefault="00CB0198" w:rsidP="00CB0198"/>
    <w:p w14:paraId="2B236E99" w14:textId="77777777" w:rsidR="00CB0198" w:rsidRDefault="00CB0198">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CB0198" w:rsidRPr="00CE1366" w14:paraId="5F9687A5" w14:textId="77777777" w:rsidTr="00CB0198">
        <w:trPr>
          <w:trHeight w:val="432"/>
          <w:tblHeader/>
          <w:jc w:val="center"/>
        </w:trPr>
        <w:tc>
          <w:tcPr>
            <w:tcW w:w="10800" w:type="dxa"/>
            <w:shd w:val="clear" w:color="auto" w:fill="F2F2F2"/>
            <w:vAlign w:val="center"/>
          </w:tcPr>
          <w:p w14:paraId="5B83851D" w14:textId="2E526FA4" w:rsidR="00CB0198" w:rsidRPr="00CE1366" w:rsidRDefault="00CB0198" w:rsidP="00CB0198">
            <w:pPr>
              <w:pStyle w:val="Heading5"/>
              <w:outlineLvl w:val="4"/>
            </w:pPr>
            <w:bookmarkStart w:id="112" w:name="_Toc18048137"/>
            <w:r w:rsidRPr="00CE1366">
              <w:t xml:space="preserve">Grade </w:t>
            </w:r>
            <w:r>
              <w:t>5</w:t>
            </w:r>
            <w:r w:rsidRPr="00CE1366">
              <w:t xml:space="preserve"> M</w:t>
            </w:r>
            <w:r>
              <w:t>4</w:t>
            </w:r>
            <w:r w:rsidRPr="00CE1366">
              <w:t xml:space="preserve"> L</w:t>
            </w:r>
            <w:r>
              <w:t>#</w:t>
            </w:r>
            <w:r w:rsidRPr="00CE1366">
              <w:t xml:space="preserve"> Handout: </w:t>
            </w:r>
            <w:r>
              <w:t>Use Verbs</w:t>
            </w:r>
            <w:bookmarkEnd w:id="112"/>
          </w:p>
        </w:tc>
      </w:tr>
      <w:tr w:rsidR="00CB0198" w:rsidRPr="00CE1366" w14:paraId="74CFC979" w14:textId="77777777" w:rsidTr="00CB0198">
        <w:trPr>
          <w:trHeight w:val="1152"/>
          <w:jc w:val="center"/>
        </w:trPr>
        <w:tc>
          <w:tcPr>
            <w:tcW w:w="10800" w:type="dxa"/>
            <w:shd w:val="clear" w:color="auto" w:fill="FFFFFF"/>
          </w:tcPr>
          <w:p w14:paraId="2CDEA42D" w14:textId="77777777" w:rsidR="00CB0198" w:rsidRPr="00AA4ECC" w:rsidRDefault="00CB0198" w:rsidP="00CB0198">
            <w:pPr>
              <w:rPr>
                <w:rFonts w:asciiTheme="minorHAnsi" w:hAnsiTheme="minorHAnsi" w:cstheme="minorHAnsi"/>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DF7F5B" w14:paraId="4EDEA808" w14:textId="77777777" w:rsidTr="00CB0198">
              <w:trPr>
                <w:jc w:val="center"/>
              </w:trPr>
              <w:tc>
                <w:tcPr>
                  <w:tcW w:w="5000" w:type="pct"/>
                  <w:shd w:val="clear" w:color="auto" w:fill="255694" w:themeFill="accent1"/>
                  <w:vAlign w:val="center"/>
                </w:tcPr>
                <w:p w14:paraId="744D2704" w14:textId="77777777" w:rsidR="00CB0198" w:rsidRPr="00AA4ECC"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SIMPLE VERB TENSES</w:t>
                  </w:r>
                </w:p>
              </w:tc>
            </w:tr>
            <w:tr w:rsidR="00CB0198" w:rsidRPr="00DF7F5B" w14:paraId="2F6DC26B" w14:textId="77777777" w:rsidTr="00CB0198">
              <w:trPr>
                <w:trHeight w:val="4464"/>
                <w:jc w:val="center"/>
              </w:trPr>
              <w:tc>
                <w:tcPr>
                  <w:tcW w:w="5000" w:type="pct"/>
                  <w:shd w:val="clear" w:color="auto" w:fill="FFFFFF"/>
                </w:tcPr>
                <w:p w14:paraId="4EE1242E" w14:textId="77777777" w:rsidR="00CB0198"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 xml:space="preserve">A verb is a word that tells an action, such as </w:t>
                  </w:r>
                  <w:r w:rsidRPr="00AA4ECC">
                    <w:rPr>
                      <w:rFonts w:asciiTheme="minorHAnsi" w:hAnsiTheme="minorHAnsi" w:cstheme="minorHAnsi"/>
                      <w:bCs/>
                      <w:i/>
                      <w:iCs/>
                      <w:sz w:val="20"/>
                      <w:szCs w:val="20"/>
                    </w:rPr>
                    <w:t>walk</w:t>
                  </w:r>
                  <w:r w:rsidRPr="00AA4ECC">
                    <w:rPr>
                      <w:rFonts w:asciiTheme="minorHAnsi" w:hAnsiTheme="minorHAnsi" w:cstheme="minorHAnsi"/>
                      <w:bCs/>
                      <w:sz w:val="20"/>
                      <w:szCs w:val="20"/>
                    </w:rPr>
                    <w:t xml:space="preserve">, </w:t>
                  </w:r>
                  <w:r w:rsidRPr="00AA4ECC">
                    <w:rPr>
                      <w:rFonts w:asciiTheme="minorHAnsi" w:hAnsiTheme="minorHAnsi" w:cstheme="minorHAnsi"/>
                      <w:bCs/>
                      <w:i/>
                      <w:iCs/>
                      <w:sz w:val="20"/>
                      <w:szCs w:val="20"/>
                    </w:rPr>
                    <w:t>teach</w:t>
                  </w:r>
                  <w:r w:rsidRPr="00AA4ECC">
                    <w:rPr>
                      <w:rFonts w:asciiTheme="minorHAnsi" w:hAnsiTheme="minorHAnsi" w:cstheme="minorHAnsi"/>
                      <w:bCs/>
                      <w:sz w:val="20"/>
                      <w:szCs w:val="20"/>
                    </w:rPr>
                    <w:t xml:space="preserve">, </w:t>
                  </w:r>
                  <w:r w:rsidRPr="00AA4ECC">
                    <w:rPr>
                      <w:rFonts w:asciiTheme="minorHAnsi" w:hAnsiTheme="minorHAnsi" w:cstheme="minorHAnsi"/>
                      <w:bCs/>
                      <w:i/>
                      <w:iCs/>
                      <w:sz w:val="20"/>
                      <w:szCs w:val="20"/>
                    </w:rPr>
                    <w:t>talk</w:t>
                  </w:r>
                  <w:r w:rsidRPr="00AA4ECC">
                    <w:rPr>
                      <w:rFonts w:asciiTheme="minorHAnsi" w:hAnsiTheme="minorHAnsi" w:cstheme="minorHAnsi"/>
                      <w:bCs/>
                      <w:sz w:val="20"/>
                      <w:szCs w:val="20"/>
                    </w:rPr>
                    <w:t xml:space="preserve">, and </w:t>
                  </w:r>
                  <w:r w:rsidRPr="00AA4ECC">
                    <w:rPr>
                      <w:rFonts w:asciiTheme="minorHAnsi" w:hAnsiTheme="minorHAnsi" w:cstheme="minorHAnsi"/>
                      <w:bCs/>
                      <w:i/>
                      <w:iCs/>
                      <w:sz w:val="20"/>
                      <w:szCs w:val="20"/>
                    </w:rPr>
                    <w:t>play</w:t>
                  </w:r>
                  <w:r w:rsidRPr="00AA4ECC">
                    <w:rPr>
                      <w:rFonts w:asciiTheme="minorHAnsi" w:hAnsiTheme="minorHAnsi" w:cstheme="minorHAnsi"/>
                      <w:bCs/>
                      <w:sz w:val="20"/>
                      <w:szCs w:val="20"/>
                    </w:rPr>
                    <w:t>. The tense of a verb tells when the action happens. Three verb tenses are past tense, present tense, and future tense.</w:t>
                  </w:r>
                </w:p>
                <w:p w14:paraId="2E35DA6B" w14:textId="77777777" w:rsidR="00CB0198" w:rsidRDefault="00CB0198" w:rsidP="00CB0198">
                  <w:pPr>
                    <w:rPr>
                      <w:rFonts w:asciiTheme="minorHAnsi" w:hAnsiTheme="minorHAnsi" w:cstheme="minorHAnsi"/>
                      <w:bCs/>
                      <w:sz w:val="20"/>
                      <w:szCs w:val="20"/>
                    </w:rPr>
                  </w:pPr>
                </w:p>
                <w:p w14:paraId="63090F50" w14:textId="77777777" w:rsidR="00CB0198"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 xml:space="preserve">A verb in the simple present tense tells that the action is happening now or is always happening. Adding </w:t>
                  </w:r>
                  <w:r w:rsidRPr="00AA4ECC">
                    <w:rPr>
                      <w:rFonts w:asciiTheme="minorHAnsi" w:hAnsiTheme="minorHAnsi" w:cstheme="minorHAnsi"/>
                      <w:bCs/>
                      <w:i/>
                      <w:iCs/>
                      <w:sz w:val="20"/>
                      <w:szCs w:val="20"/>
                    </w:rPr>
                    <w:t>–s</w:t>
                  </w:r>
                  <w:r w:rsidRPr="00AA4ECC">
                    <w:rPr>
                      <w:rFonts w:asciiTheme="minorHAnsi" w:hAnsiTheme="minorHAnsi" w:cstheme="minorHAnsi"/>
                      <w:bCs/>
                      <w:sz w:val="20"/>
                      <w:szCs w:val="20"/>
                    </w:rPr>
                    <w:t xml:space="preserve"> to most verbs changes them to present tense</w:t>
                  </w:r>
                  <w:r>
                    <w:rPr>
                      <w:rFonts w:asciiTheme="minorHAnsi" w:hAnsiTheme="minorHAnsi" w:cstheme="minorHAnsi"/>
                      <w:bCs/>
                      <w:sz w:val="20"/>
                      <w:szCs w:val="20"/>
                    </w:rPr>
                    <w:t xml:space="preserve"> when </w:t>
                  </w:r>
                  <w:r>
                    <w:rPr>
                      <w:rFonts w:asciiTheme="minorHAnsi" w:hAnsiTheme="minorHAnsi" w:cstheme="minorHAnsi"/>
                      <w:bCs/>
                      <w:i/>
                      <w:sz w:val="20"/>
                      <w:szCs w:val="20"/>
                    </w:rPr>
                    <w:t xml:space="preserve">he, she, </w:t>
                  </w:r>
                  <w:r>
                    <w:rPr>
                      <w:rFonts w:asciiTheme="minorHAnsi" w:hAnsiTheme="minorHAnsi" w:cstheme="minorHAnsi"/>
                      <w:bCs/>
                      <w:sz w:val="20"/>
                      <w:szCs w:val="20"/>
                    </w:rPr>
                    <w:t xml:space="preserve">or </w:t>
                  </w:r>
                  <w:r>
                    <w:rPr>
                      <w:rFonts w:asciiTheme="minorHAnsi" w:hAnsiTheme="minorHAnsi" w:cstheme="minorHAnsi"/>
                      <w:bCs/>
                      <w:i/>
                      <w:sz w:val="20"/>
                      <w:szCs w:val="20"/>
                    </w:rPr>
                    <w:t xml:space="preserve">it </w:t>
                  </w:r>
                  <w:r>
                    <w:rPr>
                      <w:rFonts w:asciiTheme="minorHAnsi" w:hAnsiTheme="minorHAnsi" w:cstheme="minorHAnsi"/>
                      <w:bCs/>
                      <w:sz w:val="20"/>
                      <w:szCs w:val="20"/>
                    </w:rPr>
                    <w:t>is the subject of the sentence</w:t>
                  </w:r>
                  <w:r w:rsidRPr="00AA4ECC">
                    <w:rPr>
                      <w:rFonts w:asciiTheme="minorHAnsi" w:hAnsiTheme="minorHAnsi" w:cstheme="minorHAnsi"/>
                      <w:bCs/>
                      <w:sz w:val="20"/>
                      <w:szCs w:val="20"/>
                    </w:rPr>
                    <w:t xml:space="preserve">. Verbs that end in </w:t>
                  </w:r>
                  <w:r w:rsidRPr="00AA4ECC">
                    <w:rPr>
                      <w:rFonts w:asciiTheme="minorHAnsi" w:hAnsiTheme="minorHAnsi" w:cstheme="minorHAnsi"/>
                      <w:bCs/>
                      <w:i/>
                      <w:iCs/>
                      <w:sz w:val="20"/>
                      <w:szCs w:val="20"/>
                    </w:rPr>
                    <w:t>s</w:t>
                  </w:r>
                  <w:r w:rsidRPr="00AA4ECC">
                    <w:rPr>
                      <w:rFonts w:asciiTheme="minorHAnsi" w:hAnsiTheme="minorHAnsi" w:cstheme="minorHAnsi"/>
                      <w:bCs/>
                      <w:sz w:val="20"/>
                      <w:szCs w:val="20"/>
                    </w:rPr>
                    <w:t xml:space="preserve">, </w:t>
                  </w:r>
                  <w:r w:rsidRPr="00AA4ECC">
                    <w:rPr>
                      <w:rFonts w:asciiTheme="minorHAnsi" w:hAnsiTheme="minorHAnsi" w:cstheme="minorHAnsi"/>
                      <w:bCs/>
                      <w:i/>
                      <w:iCs/>
                      <w:sz w:val="20"/>
                      <w:szCs w:val="20"/>
                    </w:rPr>
                    <w:t>ss</w:t>
                  </w:r>
                  <w:r w:rsidRPr="00AA4ECC">
                    <w:rPr>
                      <w:rFonts w:asciiTheme="minorHAnsi" w:hAnsiTheme="minorHAnsi" w:cstheme="minorHAnsi"/>
                      <w:bCs/>
                      <w:sz w:val="20"/>
                      <w:szCs w:val="20"/>
                    </w:rPr>
                    <w:t xml:space="preserve">, </w:t>
                  </w:r>
                  <w:r w:rsidRPr="00AA4ECC">
                    <w:rPr>
                      <w:rFonts w:asciiTheme="minorHAnsi" w:hAnsiTheme="minorHAnsi" w:cstheme="minorHAnsi"/>
                      <w:bCs/>
                      <w:i/>
                      <w:iCs/>
                      <w:sz w:val="20"/>
                      <w:szCs w:val="20"/>
                    </w:rPr>
                    <w:t>ch</w:t>
                  </w:r>
                  <w:r w:rsidRPr="00AA4ECC">
                    <w:rPr>
                      <w:rFonts w:asciiTheme="minorHAnsi" w:hAnsiTheme="minorHAnsi" w:cstheme="minorHAnsi"/>
                      <w:bCs/>
                      <w:sz w:val="20"/>
                      <w:szCs w:val="20"/>
                    </w:rPr>
                    <w:t xml:space="preserve">, </w:t>
                  </w:r>
                  <w:r w:rsidRPr="00AA4ECC">
                    <w:rPr>
                      <w:rFonts w:asciiTheme="minorHAnsi" w:hAnsiTheme="minorHAnsi" w:cstheme="minorHAnsi"/>
                      <w:bCs/>
                      <w:i/>
                      <w:iCs/>
                      <w:sz w:val="20"/>
                      <w:szCs w:val="20"/>
                    </w:rPr>
                    <w:t>sh</w:t>
                  </w:r>
                  <w:r w:rsidRPr="00AA4ECC">
                    <w:rPr>
                      <w:rFonts w:asciiTheme="minorHAnsi" w:hAnsiTheme="minorHAnsi" w:cstheme="minorHAnsi"/>
                      <w:bCs/>
                      <w:sz w:val="20"/>
                      <w:szCs w:val="20"/>
                    </w:rPr>
                    <w:t xml:space="preserve">, or </w:t>
                  </w:r>
                  <w:r w:rsidRPr="00AA4ECC">
                    <w:rPr>
                      <w:rFonts w:asciiTheme="minorHAnsi" w:hAnsiTheme="minorHAnsi" w:cstheme="minorHAnsi"/>
                      <w:bCs/>
                      <w:i/>
                      <w:iCs/>
                      <w:sz w:val="20"/>
                      <w:szCs w:val="20"/>
                    </w:rPr>
                    <w:t>x</w:t>
                  </w:r>
                  <w:r w:rsidRPr="00AA4ECC">
                    <w:rPr>
                      <w:rFonts w:asciiTheme="minorHAnsi" w:hAnsiTheme="minorHAnsi" w:cstheme="minorHAnsi"/>
                      <w:bCs/>
                      <w:sz w:val="20"/>
                      <w:szCs w:val="20"/>
                    </w:rPr>
                    <w:t xml:space="preserve"> need </w:t>
                  </w:r>
                  <w:r w:rsidRPr="00AA4ECC">
                    <w:rPr>
                      <w:rFonts w:asciiTheme="minorHAnsi" w:hAnsiTheme="minorHAnsi" w:cstheme="minorHAnsi"/>
                      <w:bCs/>
                      <w:i/>
                      <w:iCs/>
                      <w:sz w:val="20"/>
                      <w:szCs w:val="20"/>
                    </w:rPr>
                    <w:t>–es</w:t>
                  </w:r>
                  <w:r w:rsidRPr="00AA4ECC">
                    <w:rPr>
                      <w:rFonts w:asciiTheme="minorHAnsi" w:hAnsiTheme="minorHAnsi" w:cstheme="minorHAnsi"/>
                      <w:bCs/>
                      <w:sz w:val="20"/>
                      <w:szCs w:val="20"/>
                    </w:rPr>
                    <w:t xml:space="preserve"> added to be used in the present tense. Plural verbs in present tense do not need an </w:t>
                  </w:r>
                  <w:r w:rsidRPr="00AA4ECC">
                    <w:rPr>
                      <w:rFonts w:asciiTheme="minorHAnsi" w:hAnsiTheme="minorHAnsi" w:cstheme="minorHAnsi"/>
                      <w:bCs/>
                      <w:i/>
                      <w:iCs/>
                      <w:sz w:val="20"/>
                      <w:szCs w:val="20"/>
                    </w:rPr>
                    <w:t>–s</w:t>
                  </w:r>
                  <w:r w:rsidRPr="00AA4ECC">
                    <w:rPr>
                      <w:rFonts w:asciiTheme="minorHAnsi" w:hAnsiTheme="minorHAnsi" w:cstheme="minorHAnsi"/>
                      <w:bCs/>
                      <w:sz w:val="20"/>
                      <w:szCs w:val="20"/>
                    </w:rPr>
                    <w:t xml:space="preserve"> or an </w:t>
                  </w:r>
                  <w:r w:rsidRPr="00AA4ECC">
                    <w:rPr>
                      <w:rFonts w:asciiTheme="minorHAnsi" w:hAnsiTheme="minorHAnsi" w:cstheme="minorHAnsi"/>
                      <w:bCs/>
                      <w:i/>
                      <w:iCs/>
                      <w:sz w:val="20"/>
                      <w:szCs w:val="20"/>
                    </w:rPr>
                    <w:t>–es</w:t>
                  </w:r>
                  <w:r w:rsidRPr="00AA4ECC">
                    <w:rPr>
                      <w:rFonts w:asciiTheme="minorHAnsi" w:hAnsiTheme="minorHAnsi" w:cstheme="minorHAnsi"/>
                      <w:bCs/>
                      <w:sz w:val="20"/>
                      <w:szCs w:val="20"/>
                    </w:rPr>
                    <w:t xml:space="preserve"> added </w:t>
                  </w:r>
                  <w:r>
                    <w:rPr>
                      <w:rFonts w:asciiTheme="minorHAnsi" w:hAnsiTheme="minorHAnsi" w:cstheme="minorHAnsi"/>
                      <w:bCs/>
                      <w:sz w:val="20"/>
                      <w:szCs w:val="20"/>
                    </w:rPr>
                    <w:t xml:space="preserve">to </w:t>
                  </w:r>
                  <w:r w:rsidRPr="00AA4ECC">
                    <w:rPr>
                      <w:rFonts w:asciiTheme="minorHAnsi" w:hAnsiTheme="minorHAnsi" w:cstheme="minorHAnsi"/>
                      <w:bCs/>
                      <w:sz w:val="20"/>
                      <w:szCs w:val="20"/>
                    </w:rPr>
                    <w:t>the end.</w:t>
                  </w:r>
                </w:p>
                <w:p w14:paraId="6D9D6519" w14:textId="77777777" w:rsidR="00CB0198" w:rsidRDefault="00CB0198" w:rsidP="00CB0198">
                  <w:pPr>
                    <w:rPr>
                      <w:rFonts w:asciiTheme="minorHAnsi" w:hAnsiTheme="minorHAnsi" w:cstheme="minorHAnsi"/>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641"/>
                    <w:gridCol w:w="1642"/>
                    <w:gridCol w:w="2389"/>
                    <w:gridCol w:w="4182"/>
                  </w:tblGrid>
                  <w:tr w:rsidR="00CB0198" w:rsidRPr="00DF7F5B" w14:paraId="688E3319" w14:textId="77777777" w:rsidTr="00CB0198">
                    <w:tc>
                      <w:tcPr>
                        <w:tcW w:w="833" w:type="pct"/>
                        <w:shd w:val="clear" w:color="auto" w:fill="EDF5FB" w:themeFill="text2"/>
                      </w:tcPr>
                      <w:p w14:paraId="4A3C65A5" w14:textId="77777777" w:rsidR="00CB0198" w:rsidRPr="00AA4ECC" w:rsidRDefault="00CB0198" w:rsidP="00CB0198">
                        <w:pPr>
                          <w:rPr>
                            <w:rFonts w:asciiTheme="minorHAnsi" w:hAnsiTheme="minorHAnsi" w:cstheme="minorHAnsi"/>
                            <w:b/>
                            <w:bCs/>
                            <w:sz w:val="20"/>
                            <w:szCs w:val="20"/>
                          </w:rPr>
                        </w:pPr>
                        <w:r>
                          <w:rPr>
                            <w:rFonts w:asciiTheme="minorHAnsi" w:hAnsiTheme="minorHAnsi" w:cstheme="minorHAnsi"/>
                            <w:b/>
                            <w:bCs/>
                            <w:sz w:val="20"/>
                            <w:szCs w:val="20"/>
                          </w:rPr>
                          <w:t>Subject</w:t>
                        </w:r>
                      </w:p>
                    </w:tc>
                    <w:tc>
                      <w:tcPr>
                        <w:tcW w:w="833" w:type="pct"/>
                        <w:shd w:val="clear" w:color="auto" w:fill="EDF5FB" w:themeFill="text2"/>
                      </w:tcPr>
                      <w:p w14:paraId="0A1444A2" w14:textId="77777777" w:rsidR="00CB0198" w:rsidRPr="00AA4ECC" w:rsidRDefault="00CB0198" w:rsidP="00CB0198">
                        <w:pPr>
                          <w:rPr>
                            <w:rFonts w:asciiTheme="minorHAnsi" w:hAnsiTheme="minorHAnsi" w:cstheme="minorHAnsi"/>
                            <w:b/>
                            <w:bCs/>
                            <w:sz w:val="20"/>
                            <w:szCs w:val="20"/>
                          </w:rPr>
                        </w:pPr>
                        <w:r w:rsidRPr="00AA4ECC">
                          <w:rPr>
                            <w:rFonts w:asciiTheme="minorHAnsi" w:hAnsiTheme="minorHAnsi" w:cstheme="minorHAnsi"/>
                            <w:b/>
                            <w:bCs/>
                            <w:sz w:val="20"/>
                            <w:szCs w:val="20"/>
                          </w:rPr>
                          <w:t>Verb</w:t>
                        </w:r>
                      </w:p>
                    </w:tc>
                    <w:tc>
                      <w:tcPr>
                        <w:tcW w:w="1212" w:type="pct"/>
                        <w:shd w:val="clear" w:color="auto" w:fill="EDF5FB" w:themeFill="text2"/>
                      </w:tcPr>
                      <w:p w14:paraId="4699BE96" w14:textId="77777777" w:rsidR="00CB0198" w:rsidRPr="00AA4ECC" w:rsidRDefault="00CB0198" w:rsidP="00CB0198">
                        <w:pPr>
                          <w:rPr>
                            <w:rFonts w:asciiTheme="minorHAnsi" w:hAnsiTheme="minorHAnsi" w:cstheme="minorHAnsi"/>
                            <w:b/>
                            <w:bCs/>
                            <w:sz w:val="20"/>
                            <w:szCs w:val="20"/>
                          </w:rPr>
                        </w:pPr>
                        <w:r w:rsidRPr="00AA4ECC">
                          <w:rPr>
                            <w:rFonts w:asciiTheme="minorHAnsi" w:hAnsiTheme="minorHAnsi" w:cstheme="minorHAnsi"/>
                            <w:b/>
                            <w:bCs/>
                            <w:sz w:val="20"/>
                            <w:szCs w:val="20"/>
                          </w:rPr>
                          <w:t>Verb in Simple Present</w:t>
                        </w:r>
                      </w:p>
                    </w:tc>
                    <w:tc>
                      <w:tcPr>
                        <w:tcW w:w="2122" w:type="pct"/>
                        <w:shd w:val="clear" w:color="auto" w:fill="EDF5FB" w:themeFill="text2"/>
                      </w:tcPr>
                      <w:p w14:paraId="13316220" w14:textId="77777777" w:rsidR="00CB0198" w:rsidRPr="00AA4ECC" w:rsidRDefault="00CB0198" w:rsidP="00CB0198">
                        <w:pPr>
                          <w:rPr>
                            <w:rFonts w:asciiTheme="minorHAnsi" w:hAnsiTheme="minorHAnsi" w:cstheme="minorHAnsi"/>
                            <w:b/>
                            <w:bCs/>
                            <w:sz w:val="20"/>
                            <w:szCs w:val="20"/>
                          </w:rPr>
                        </w:pPr>
                        <w:r w:rsidRPr="00AA4ECC">
                          <w:rPr>
                            <w:rFonts w:asciiTheme="minorHAnsi" w:hAnsiTheme="minorHAnsi" w:cstheme="minorHAnsi"/>
                            <w:b/>
                            <w:bCs/>
                            <w:sz w:val="20"/>
                            <w:szCs w:val="20"/>
                          </w:rPr>
                          <w:t>Example</w:t>
                        </w:r>
                      </w:p>
                    </w:tc>
                  </w:tr>
                  <w:tr w:rsidR="00CB0198" w:rsidRPr="00DF7F5B" w14:paraId="4FA0FA9C" w14:textId="77777777" w:rsidTr="00CB0198">
                    <w:tc>
                      <w:tcPr>
                        <w:tcW w:w="833" w:type="pct"/>
                      </w:tcPr>
                      <w:p w14:paraId="324B3F3E" w14:textId="77777777" w:rsidR="00CB0198" w:rsidRDefault="00CB0198" w:rsidP="00CB0198">
                        <w:pPr>
                          <w:rPr>
                            <w:rFonts w:asciiTheme="minorHAnsi" w:hAnsiTheme="minorHAnsi" w:cstheme="minorHAnsi"/>
                            <w:bCs/>
                            <w:sz w:val="20"/>
                            <w:szCs w:val="20"/>
                          </w:rPr>
                        </w:pPr>
                        <w:r>
                          <w:rPr>
                            <w:rFonts w:asciiTheme="minorHAnsi" w:hAnsiTheme="minorHAnsi" w:cstheme="minorHAnsi"/>
                            <w:bCs/>
                            <w:sz w:val="20"/>
                            <w:szCs w:val="20"/>
                          </w:rPr>
                          <w:t>I/You/We/They</w:t>
                        </w:r>
                      </w:p>
                    </w:tc>
                    <w:tc>
                      <w:tcPr>
                        <w:tcW w:w="833" w:type="pct"/>
                      </w:tcPr>
                      <w:p w14:paraId="0BC5FC5A" w14:textId="77777777" w:rsidR="00CB0198" w:rsidRPr="00AA4ECC" w:rsidRDefault="00CB0198" w:rsidP="00CB0198">
                        <w:pPr>
                          <w:rPr>
                            <w:rFonts w:asciiTheme="minorHAnsi" w:hAnsiTheme="minorHAnsi" w:cstheme="minorHAnsi"/>
                            <w:bCs/>
                            <w:sz w:val="20"/>
                            <w:szCs w:val="20"/>
                          </w:rPr>
                        </w:pPr>
                        <w:r>
                          <w:rPr>
                            <w:rFonts w:asciiTheme="minorHAnsi" w:hAnsiTheme="minorHAnsi" w:cstheme="minorHAnsi"/>
                            <w:bCs/>
                            <w:sz w:val="20"/>
                            <w:szCs w:val="20"/>
                          </w:rPr>
                          <w:t>jump</w:t>
                        </w:r>
                      </w:p>
                    </w:tc>
                    <w:tc>
                      <w:tcPr>
                        <w:tcW w:w="1212" w:type="pct"/>
                      </w:tcPr>
                      <w:p w14:paraId="456EBF78" w14:textId="77777777" w:rsidR="00CB0198" w:rsidRPr="00AA4ECC" w:rsidRDefault="00CB0198" w:rsidP="00CB0198">
                        <w:pPr>
                          <w:rPr>
                            <w:rFonts w:asciiTheme="minorHAnsi" w:hAnsiTheme="minorHAnsi" w:cstheme="minorHAnsi"/>
                            <w:bCs/>
                            <w:sz w:val="20"/>
                            <w:szCs w:val="20"/>
                          </w:rPr>
                        </w:pPr>
                        <w:r>
                          <w:rPr>
                            <w:rFonts w:asciiTheme="minorHAnsi" w:hAnsiTheme="minorHAnsi" w:cstheme="minorHAnsi"/>
                            <w:bCs/>
                            <w:sz w:val="20"/>
                            <w:szCs w:val="20"/>
                          </w:rPr>
                          <w:t>jump</w:t>
                        </w:r>
                      </w:p>
                    </w:tc>
                    <w:tc>
                      <w:tcPr>
                        <w:tcW w:w="2122" w:type="pct"/>
                      </w:tcPr>
                      <w:p w14:paraId="44B42FF7" w14:textId="77777777" w:rsidR="00CB0198" w:rsidRPr="00AA4ECC" w:rsidRDefault="00CB0198" w:rsidP="00CB0198">
                        <w:pPr>
                          <w:rPr>
                            <w:rFonts w:asciiTheme="minorHAnsi" w:hAnsiTheme="minorHAnsi" w:cstheme="minorHAnsi"/>
                            <w:bCs/>
                            <w:sz w:val="20"/>
                            <w:szCs w:val="20"/>
                          </w:rPr>
                        </w:pPr>
                        <w:r>
                          <w:rPr>
                            <w:rFonts w:asciiTheme="minorHAnsi" w:hAnsiTheme="minorHAnsi" w:cstheme="minorHAnsi"/>
                            <w:bCs/>
                            <w:sz w:val="20"/>
                            <w:szCs w:val="20"/>
                          </w:rPr>
                          <w:t xml:space="preserve">I </w:t>
                        </w:r>
                        <w:r w:rsidRPr="00F9194F">
                          <w:rPr>
                            <w:rFonts w:asciiTheme="minorHAnsi" w:hAnsiTheme="minorHAnsi" w:cstheme="minorHAnsi"/>
                            <w:b/>
                            <w:bCs/>
                            <w:sz w:val="20"/>
                            <w:szCs w:val="20"/>
                          </w:rPr>
                          <w:t>jump</w:t>
                        </w:r>
                        <w:r>
                          <w:rPr>
                            <w:rFonts w:asciiTheme="minorHAnsi" w:hAnsiTheme="minorHAnsi" w:cstheme="minorHAnsi"/>
                            <w:bCs/>
                            <w:sz w:val="20"/>
                            <w:szCs w:val="20"/>
                          </w:rPr>
                          <w:t xml:space="preserve"> rope every day.</w:t>
                        </w:r>
                      </w:p>
                    </w:tc>
                  </w:tr>
                  <w:tr w:rsidR="00CB0198" w:rsidRPr="00DF7F5B" w14:paraId="2F0F53AC" w14:textId="77777777" w:rsidTr="00CB0198">
                    <w:tc>
                      <w:tcPr>
                        <w:tcW w:w="833" w:type="pct"/>
                      </w:tcPr>
                      <w:p w14:paraId="6DBB1161" w14:textId="77777777" w:rsidR="00CB0198" w:rsidRPr="00AA4ECC" w:rsidRDefault="00CB0198" w:rsidP="00CB0198">
                        <w:pPr>
                          <w:rPr>
                            <w:rFonts w:asciiTheme="minorHAnsi" w:hAnsiTheme="minorHAnsi" w:cstheme="minorHAnsi"/>
                            <w:bCs/>
                            <w:sz w:val="20"/>
                            <w:szCs w:val="20"/>
                          </w:rPr>
                        </w:pPr>
                        <w:r>
                          <w:rPr>
                            <w:rFonts w:asciiTheme="minorHAnsi" w:hAnsiTheme="minorHAnsi" w:cstheme="minorHAnsi"/>
                            <w:bCs/>
                            <w:sz w:val="20"/>
                            <w:szCs w:val="20"/>
                          </w:rPr>
                          <w:t>He/She/It</w:t>
                        </w:r>
                      </w:p>
                    </w:tc>
                    <w:tc>
                      <w:tcPr>
                        <w:tcW w:w="833" w:type="pct"/>
                      </w:tcPr>
                      <w:p w14:paraId="3C96A6DB" w14:textId="77777777" w:rsidR="00CB0198" w:rsidRPr="00AA4ECC" w:rsidRDefault="00CB0198" w:rsidP="00CB0198">
                        <w:pPr>
                          <w:rPr>
                            <w:rFonts w:asciiTheme="minorHAnsi" w:hAnsiTheme="minorHAnsi" w:cstheme="minorHAnsi"/>
                            <w:bCs/>
                            <w:sz w:val="20"/>
                            <w:szCs w:val="20"/>
                          </w:rPr>
                        </w:pPr>
                        <w:r>
                          <w:rPr>
                            <w:rFonts w:asciiTheme="minorHAnsi" w:hAnsiTheme="minorHAnsi" w:cstheme="minorHAnsi"/>
                            <w:bCs/>
                            <w:sz w:val="20"/>
                            <w:szCs w:val="20"/>
                          </w:rPr>
                          <w:t>jump</w:t>
                        </w:r>
                      </w:p>
                    </w:tc>
                    <w:tc>
                      <w:tcPr>
                        <w:tcW w:w="1212" w:type="pct"/>
                      </w:tcPr>
                      <w:p w14:paraId="7A8BF9B2" w14:textId="77777777" w:rsidR="00CB0198" w:rsidRPr="00AA4ECC" w:rsidRDefault="00CB0198" w:rsidP="00CB0198">
                        <w:pPr>
                          <w:rPr>
                            <w:rFonts w:asciiTheme="minorHAnsi" w:hAnsiTheme="minorHAnsi" w:cstheme="minorHAnsi"/>
                            <w:bCs/>
                            <w:sz w:val="20"/>
                            <w:szCs w:val="20"/>
                          </w:rPr>
                        </w:pPr>
                        <w:r>
                          <w:rPr>
                            <w:rFonts w:asciiTheme="minorHAnsi" w:hAnsiTheme="minorHAnsi" w:cstheme="minorHAnsi"/>
                            <w:bCs/>
                            <w:sz w:val="20"/>
                            <w:szCs w:val="20"/>
                          </w:rPr>
                          <w:t>jumps</w:t>
                        </w:r>
                      </w:p>
                    </w:tc>
                    <w:tc>
                      <w:tcPr>
                        <w:tcW w:w="2122" w:type="pct"/>
                      </w:tcPr>
                      <w:p w14:paraId="66F70F35" w14:textId="77777777" w:rsidR="00CB0198" w:rsidRPr="00AA4ECC" w:rsidRDefault="00CB0198" w:rsidP="00CB0198">
                        <w:pPr>
                          <w:rPr>
                            <w:rFonts w:asciiTheme="minorHAnsi" w:hAnsiTheme="minorHAnsi" w:cstheme="minorHAnsi"/>
                            <w:bCs/>
                            <w:sz w:val="20"/>
                            <w:szCs w:val="20"/>
                          </w:rPr>
                        </w:pPr>
                        <w:r>
                          <w:rPr>
                            <w:rFonts w:asciiTheme="minorHAnsi" w:hAnsiTheme="minorHAnsi" w:cstheme="minorHAnsi"/>
                            <w:bCs/>
                            <w:sz w:val="20"/>
                            <w:szCs w:val="20"/>
                          </w:rPr>
                          <w:t xml:space="preserve">He </w:t>
                        </w:r>
                        <w:r w:rsidRPr="00F9194F">
                          <w:rPr>
                            <w:rFonts w:asciiTheme="minorHAnsi" w:hAnsiTheme="minorHAnsi" w:cstheme="minorHAnsi"/>
                            <w:b/>
                            <w:bCs/>
                            <w:sz w:val="20"/>
                            <w:szCs w:val="20"/>
                          </w:rPr>
                          <w:t>jumps</w:t>
                        </w:r>
                        <w:r>
                          <w:rPr>
                            <w:rFonts w:asciiTheme="minorHAnsi" w:hAnsiTheme="minorHAnsi" w:cstheme="minorHAnsi"/>
                            <w:bCs/>
                            <w:sz w:val="20"/>
                            <w:szCs w:val="20"/>
                          </w:rPr>
                          <w:t xml:space="preserve"> around the park.</w:t>
                        </w:r>
                      </w:p>
                    </w:tc>
                  </w:tr>
                  <w:tr w:rsidR="00CB0198" w:rsidRPr="00DF7F5B" w14:paraId="4DB3C02B" w14:textId="77777777" w:rsidTr="00CB0198">
                    <w:tc>
                      <w:tcPr>
                        <w:tcW w:w="833" w:type="pct"/>
                      </w:tcPr>
                      <w:p w14:paraId="7A09CB24" w14:textId="77777777" w:rsidR="00CB0198" w:rsidRPr="00AA4ECC" w:rsidRDefault="00CB0198" w:rsidP="00CB0198">
                        <w:pPr>
                          <w:rPr>
                            <w:rFonts w:asciiTheme="minorHAnsi" w:hAnsiTheme="minorHAnsi" w:cstheme="minorHAnsi"/>
                            <w:bCs/>
                            <w:sz w:val="20"/>
                            <w:szCs w:val="20"/>
                          </w:rPr>
                        </w:pPr>
                        <w:r>
                          <w:rPr>
                            <w:rFonts w:asciiTheme="minorHAnsi" w:hAnsiTheme="minorHAnsi" w:cstheme="minorHAnsi"/>
                            <w:bCs/>
                            <w:sz w:val="20"/>
                            <w:szCs w:val="20"/>
                          </w:rPr>
                          <w:t>I/You/We/They</w:t>
                        </w:r>
                      </w:p>
                    </w:tc>
                    <w:tc>
                      <w:tcPr>
                        <w:tcW w:w="833" w:type="pct"/>
                      </w:tcPr>
                      <w:p w14:paraId="64C3263A" w14:textId="77777777" w:rsidR="00CB0198" w:rsidRPr="00AA4ECC" w:rsidRDefault="00CB0198" w:rsidP="00CB0198">
                        <w:pPr>
                          <w:rPr>
                            <w:rFonts w:asciiTheme="minorHAnsi" w:hAnsiTheme="minorHAnsi" w:cstheme="minorHAnsi"/>
                            <w:bCs/>
                            <w:sz w:val="20"/>
                            <w:szCs w:val="20"/>
                          </w:rPr>
                        </w:pPr>
                        <w:r>
                          <w:rPr>
                            <w:rFonts w:asciiTheme="minorHAnsi" w:hAnsiTheme="minorHAnsi" w:cstheme="minorHAnsi"/>
                            <w:bCs/>
                            <w:sz w:val="20"/>
                            <w:szCs w:val="20"/>
                          </w:rPr>
                          <w:t>teach</w:t>
                        </w:r>
                      </w:p>
                    </w:tc>
                    <w:tc>
                      <w:tcPr>
                        <w:tcW w:w="1212" w:type="pct"/>
                      </w:tcPr>
                      <w:p w14:paraId="2D9E6C8B" w14:textId="77777777" w:rsidR="00CB0198" w:rsidRPr="00AA4ECC" w:rsidRDefault="00CB0198" w:rsidP="00CB0198">
                        <w:pPr>
                          <w:rPr>
                            <w:rFonts w:asciiTheme="minorHAnsi" w:hAnsiTheme="minorHAnsi" w:cstheme="minorHAnsi"/>
                            <w:bCs/>
                            <w:sz w:val="20"/>
                            <w:szCs w:val="20"/>
                          </w:rPr>
                        </w:pPr>
                        <w:r>
                          <w:rPr>
                            <w:rFonts w:asciiTheme="minorHAnsi" w:hAnsiTheme="minorHAnsi" w:cstheme="minorHAnsi"/>
                            <w:bCs/>
                            <w:sz w:val="20"/>
                            <w:szCs w:val="20"/>
                          </w:rPr>
                          <w:t>teach</w:t>
                        </w:r>
                      </w:p>
                    </w:tc>
                    <w:tc>
                      <w:tcPr>
                        <w:tcW w:w="2122" w:type="pct"/>
                      </w:tcPr>
                      <w:p w14:paraId="31B6D26F" w14:textId="77777777" w:rsidR="00CB0198" w:rsidRPr="00AA4ECC" w:rsidRDefault="00CB0198" w:rsidP="00CB0198">
                        <w:pPr>
                          <w:rPr>
                            <w:rFonts w:asciiTheme="minorHAnsi" w:hAnsiTheme="minorHAnsi" w:cstheme="minorHAnsi"/>
                            <w:bCs/>
                            <w:sz w:val="20"/>
                            <w:szCs w:val="20"/>
                          </w:rPr>
                        </w:pPr>
                        <w:r>
                          <w:rPr>
                            <w:rFonts w:asciiTheme="minorHAnsi" w:hAnsiTheme="minorHAnsi" w:cstheme="minorHAnsi"/>
                            <w:bCs/>
                            <w:sz w:val="20"/>
                            <w:szCs w:val="20"/>
                          </w:rPr>
                          <w:t xml:space="preserve">We </w:t>
                        </w:r>
                        <w:r>
                          <w:rPr>
                            <w:rFonts w:asciiTheme="minorHAnsi" w:hAnsiTheme="minorHAnsi" w:cstheme="minorHAnsi"/>
                            <w:b/>
                            <w:bCs/>
                            <w:sz w:val="20"/>
                            <w:szCs w:val="20"/>
                          </w:rPr>
                          <w:t>teach</w:t>
                        </w:r>
                        <w:r>
                          <w:rPr>
                            <w:rFonts w:asciiTheme="minorHAnsi" w:hAnsiTheme="minorHAnsi" w:cstheme="minorHAnsi"/>
                            <w:bCs/>
                            <w:sz w:val="20"/>
                            <w:szCs w:val="20"/>
                          </w:rPr>
                          <w:t xml:space="preserve"> each other.</w:t>
                        </w:r>
                      </w:p>
                    </w:tc>
                  </w:tr>
                  <w:tr w:rsidR="00CB0198" w:rsidRPr="00DF7F5B" w14:paraId="0CE85960" w14:textId="77777777" w:rsidTr="00CB0198">
                    <w:tc>
                      <w:tcPr>
                        <w:tcW w:w="833" w:type="pct"/>
                      </w:tcPr>
                      <w:p w14:paraId="03E01548" w14:textId="77777777" w:rsidR="00CB0198" w:rsidRPr="00AA4ECC" w:rsidRDefault="00CB0198" w:rsidP="00CB0198">
                        <w:pPr>
                          <w:rPr>
                            <w:rFonts w:asciiTheme="minorHAnsi" w:hAnsiTheme="minorHAnsi" w:cstheme="minorHAnsi"/>
                            <w:bCs/>
                            <w:sz w:val="20"/>
                            <w:szCs w:val="20"/>
                          </w:rPr>
                        </w:pPr>
                        <w:r>
                          <w:rPr>
                            <w:rFonts w:asciiTheme="minorHAnsi" w:hAnsiTheme="minorHAnsi" w:cstheme="minorHAnsi"/>
                            <w:bCs/>
                            <w:sz w:val="20"/>
                            <w:szCs w:val="20"/>
                          </w:rPr>
                          <w:t>He/She/It</w:t>
                        </w:r>
                      </w:p>
                    </w:tc>
                    <w:tc>
                      <w:tcPr>
                        <w:tcW w:w="833" w:type="pct"/>
                      </w:tcPr>
                      <w:p w14:paraId="469D0E99" w14:textId="77777777" w:rsidR="00CB0198" w:rsidRPr="00AA4ECC" w:rsidRDefault="00CB0198" w:rsidP="00CB0198">
                        <w:pPr>
                          <w:rPr>
                            <w:rFonts w:asciiTheme="minorHAnsi" w:hAnsiTheme="minorHAnsi" w:cstheme="minorHAnsi"/>
                            <w:bCs/>
                            <w:sz w:val="20"/>
                            <w:szCs w:val="20"/>
                          </w:rPr>
                        </w:pPr>
                        <w:r>
                          <w:rPr>
                            <w:rFonts w:asciiTheme="minorHAnsi" w:hAnsiTheme="minorHAnsi" w:cstheme="minorHAnsi"/>
                            <w:bCs/>
                            <w:sz w:val="20"/>
                            <w:szCs w:val="20"/>
                          </w:rPr>
                          <w:t>teach</w:t>
                        </w:r>
                      </w:p>
                    </w:tc>
                    <w:tc>
                      <w:tcPr>
                        <w:tcW w:w="1212" w:type="pct"/>
                      </w:tcPr>
                      <w:p w14:paraId="1245DA34" w14:textId="77777777" w:rsidR="00CB0198" w:rsidRPr="00AA4ECC" w:rsidRDefault="00CB0198" w:rsidP="00CB0198">
                        <w:pPr>
                          <w:rPr>
                            <w:rFonts w:asciiTheme="minorHAnsi" w:hAnsiTheme="minorHAnsi" w:cstheme="minorHAnsi"/>
                            <w:bCs/>
                            <w:sz w:val="20"/>
                            <w:szCs w:val="20"/>
                          </w:rPr>
                        </w:pPr>
                        <w:r w:rsidRPr="00CD3F98">
                          <w:rPr>
                            <w:rFonts w:asciiTheme="minorHAnsi" w:hAnsiTheme="minorHAnsi" w:cstheme="minorHAnsi"/>
                            <w:bCs/>
                            <w:sz w:val="20"/>
                            <w:szCs w:val="20"/>
                          </w:rPr>
                          <w:t>teach</w:t>
                        </w:r>
                        <w:r>
                          <w:rPr>
                            <w:rFonts w:asciiTheme="minorHAnsi" w:hAnsiTheme="minorHAnsi" w:cstheme="minorHAnsi"/>
                            <w:bCs/>
                            <w:sz w:val="20"/>
                            <w:szCs w:val="20"/>
                          </w:rPr>
                          <w:t>es</w:t>
                        </w:r>
                      </w:p>
                    </w:tc>
                    <w:tc>
                      <w:tcPr>
                        <w:tcW w:w="2122" w:type="pct"/>
                      </w:tcPr>
                      <w:p w14:paraId="1CD0AF78" w14:textId="77777777" w:rsidR="00CB0198" w:rsidRPr="00AA4ECC" w:rsidRDefault="00CB0198" w:rsidP="00CB0198">
                        <w:pPr>
                          <w:rPr>
                            <w:rFonts w:asciiTheme="minorHAnsi" w:hAnsiTheme="minorHAnsi" w:cstheme="minorHAnsi"/>
                            <w:bCs/>
                            <w:sz w:val="20"/>
                            <w:szCs w:val="20"/>
                          </w:rPr>
                        </w:pPr>
                        <w:r>
                          <w:rPr>
                            <w:rFonts w:asciiTheme="minorHAnsi" w:hAnsiTheme="minorHAnsi" w:cstheme="minorHAnsi"/>
                            <w:bCs/>
                            <w:sz w:val="20"/>
                            <w:szCs w:val="20"/>
                          </w:rPr>
                          <w:t xml:space="preserve">She </w:t>
                        </w:r>
                        <w:r w:rsidRPr="00F9194F">
                          <w:rPr>
                            <w:rFonts w:asciiTheme="minorHAnsi" w:hAnsiTheme="minorHAnsi" w:cstheme="minorHAnsi"/>
                            <w:b/>
                            <w:bCs/>
                            <w:sz w:val="20"/>
                            <w:szCs w:val="20"/>
                          </w:rPr>
                          <w:t>teaches</w:t>
                        </w:r>
                        <w:r>
                          <w:rPr>
                            <w:rFonts w:asciiTheme="minorHAnsi" w:hAnsiTheme="minorHAnsi" w:cstheme="minorHAnsi"/>
                            <w:bCs/>
                            <w:sz w:val="20"/>
                            <w:szCs w:val="20"/>
                          </w:rPr>
                          <w:t xml:space="preserve"> her brother.</w:t>
                        </w:r>
                      </w:p>
                    </w:tc>
                  </w:tr>
                </w:tbl>
                <w:p w14:paraId="48B975FE" w14:textId="77777777" w:rsidR="00CB0198" w:rsidRDefault="00CB0198" w:rsidP="00CB0198">
                  <w:pPr>
                    <w:rPr>
                      <w:rFonts w:asciiTheme="minorHAnsi" w:hAnsiTheme="minorHAnsi" w:cstheme="minorHAnsi"/>
                      <w:bCs/>
                      <w:sz w:val="20"/>
                      <w:szCs w:val="20"/>
                    </w:rPr>
                  </w:pPr>
                </w:p>
                <w:p w14:paraId="0DF05B02" w14:textId="77777777" w:rsidR="00CB0198" w:rsidRDefault="00CB0198" w:rsidP="00CB0198">
                  <w:pPr>
                    <w:rPr>
                      <w:bCs/>
                      <w:sz w:val="20"/>
                      <w:szCs w:val="20"/>
                    </w:rPr>
                  </w:pPr>
                  <w:r w:rsidRPr="00AA4ECC">
                    <w:rPr>
                      <w:rFonts w:asciiTheme="minorHAnsi" w:hAnsiTheme="minorHAnsi" w:cstheme="minorHAnsi"/>
                      <w:bCs/>
                      <w:sz w:val="20"/>
                      <w:szCs w:val="20"/>
                    </w:rPr>
                    <w:t>A verb in the simple past tense tells that the action happened in the past. Most past</w:t>
                  </w:r>
                  <w:r>
                    <w:rPr>
                      <w:rFonts w:asciiTheme="minorHAnsi" w:hAnsiTheme="minorHAnsi" w:cstheme="minorHAnsi"/>
                      <w:bCs/>
                      <w:sz w:val="20"/>
                      <w:szCs w:val="20"/>
                    </w:rPr>
                    <w:t>-</w:t>
                  </w:r>
                  <w:r w:rsidRPr="00AA4ECC">
                    <w:rPr>
                      <w:rFonts w:asciiTheme="minorHAnsi" w:hAnsiTheme="minorHAnsi" w:cstheme="minorHAnsi"/>
                      <w:bCs/>
                      <w:sz w:val="20"/>
                      <w:szCs w:val="20"/>
                    </w:rPr>
                    <w:t xml:space="preserve">tense verbs end in </w:t>
                  </w:r>
                  <w:r w:rsidRPr="00AA4ECC">
                    <w:rPr>
                      <w:rFonts w:asciiTheme="minorHAnsi" w:hAnsiTheme="minorHAnsi" w:cstheme="minorHAnsi"/>
                      <w:bCs/>
                      <w:i/>
                      <w:iCs/>
                      <w:sz w:val="20"/>
                      <w:szCs w:val="20"/>
                    </w:rPr>
                    <w:t>–ed</w:t>
                  </w:r>
                  <w:r w:rsidRPr="00AA4ECC">
                    <w:rPr>
                      <w:rFonts w:asciiTheme="minorHAnsi" w:hAnsiTheme="minorHAnsi" w:cstheme="minorHAnsi"/>
                      <w:bCs/>
                      <w:sz w:val="20"/>
                      <w:szCs w:val="20"/>
                    </w:rPr>
                    <w:t>. When past</w:t>
                  </w:r>
                  <w:r>
                    <w:rPr>
                      <w:rFonts w:asciiTheme="minorHAnsi" w:hAnsiTheme="minorHAnsi" w:cstheme="minorHAnsi"/>
                      <w:bCs/>
                      <w:sz w:val="20"/>
                      <w:szCs w:val="20"/>
                    </w:rPr>
                    <w:t>-</w:t>
                  </w:r>
                  <w:r w:rsidRPr="00AA4ECC">
                    <w:rPr>
                      <w:rFonts w:asciiTheme="minorHAnsi" w:hAnsiTheme="minorHAnsi" w:cstheme="minorHAnsi"/>
                      <w:bCs/>
                      <w:sz w:val="20"/>
                      <w:szCs w:val="20"/>
                    </w:rPr>
                    <w:t>tense verbs already end in</w:t>
                  </w:r>
                  <w:r w:rsidRPr="00AA4ECC">
                    <w:rPr>
                      <w:rFonts w:asciiTheme="minorHAnsi" w:hAnsiTheme="minorHAnsi" w:cstheme="minorHAnsi"/>
                      <w:bCs/>
                      <w:i/>
                      <w:iCs/>
                      <w:sz w:val="20"/>
                      <w:szCs w:val="20"/>
                    </w:rPr>
                    <w:t xml:space="preserve"> e</w:t>
                  </w:r>
                  <w:r w:rsidRPr="00AA4ECC">
                    <w:rPr>
                      <w:rFonts w:asciiTheme="minorHAnsi" w:hAnsiTheme="minorHAnsi" w:cstheme="minorHAnsi"/>
                      <w:bCs/>
                      <w:sz w:val="20"/>
                      <w:szCs w:val="20"/>
                    </w:rPr>
                    <w:t>, only a –</w:t>
                  </w:r>
                  <w:r w:rsidRPr="00AA4ECC">
                    <w:rPr>
                      <w:rFonts w:asciiTheme="minorHAnsi" w:hAnsiTheme="minorHAnsi" w:cstheme="minorHAnsi"/>
                      <w:bCs/>
                      <w:i/>
                      <w:iCs/>
                      <w:sz w:val="20"/>
                      <w:szCs w:val="20"/>
                    </w:rPr>
                    <w:t>d</w:t>
                  </w:r>
                  <w:r w:rsidRPr="00AA4ECC">
                    <w:rPr>
                      <w:rFonts w:asciiTheme="minorHAnsi" w:hAnsiTheme="minorHAnsi" w:cstheme="minorHAnsi"/>
                      <w:bCs/>
                      <w:sz w:val="20"/>
                      <w:szCs w:val="20"/>
                    </w:rPr>
                    <w:t xml:space="preserve"> is added. Some verbs do not follow this rule. They are irregular verbs.</w:t>
                  </w:r>
                  <w:r>
                    <w:rPr>
                      <w:rFonts w:asciiTheme="minorHAnsi" w:hAnsiTheme="minorHAnsi" w:cstheme="minorHAnsi"/>
                      <w:bCs/>
                      <w:sz w:val="20"/>
                      <w:szCs w:val="20"/>
                    </w:rPr>
                    <w:t xml:space="preserve"> </w:t>
                  </w:r>
                  <w:r>
                    <w:rPr>
                      <w:bCs/>
                      <w:sz w:val="20"/>
                      <w:szCs w:val="20"/>
                    </w:rPr>
                    <w:t>Irregular verbs form the past and past participle tenses in other ways. Each irregular verb changes in its own way.</w:t>
                  </w:r>
                </w:p>
                <w:p w14:paraId="58E00503" w14:textId="77777777" w:rsidR="00CB0198" w:rsidRDefault="00CB0198" w:rsidP="00CB0198">
                  <w:pPr>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70"/>
                    <w:gridCol w:w="2866"/>
                    <w:gridCol w:w="5018"/>
                  </w:tblGrid>
                  <w:tr w:rsidR="00CB0198" w:rsidRPr="00DF7F5B" w14:paraId="306C39F8" w14:textId="77777777" w:rsidTr="00CB0198">
                    <w:tc>
                      <w:tcPr>
                        <w:tcW w:w="1000" w:type="pct"/>
                        <w:shd w:val="clear" w:color="auto" w:fill="EDF5FB" w:themeFill="text2"/>
                      </w:tcPr>
                      <w:p w14:paraId="252D2127" w14:textId="77777777" w:rsidR="00CB0198" w:rsidRPr="00AA4ECC" w:rsidRDefault="00CB0198" w:rsidP="00CB0198">
                        <w:pPr>
                          <w:rPr>
                            <w:rFonts w:asciiTheme="minorHAnsi" w:hAnsiTheme="minorHAnsi" w:cstheme="minorHAnsi"/>
                            <w:b/>
                            <w:bCs/>
                            <w:sz w:val="20"/>
                            <w:szCs w:val="20"/>
                          </w:rPr>
                        </w:pPr>
                        <w:r w:rsidRPr="00AA4ECC">
                          <w:rPr>
                            <w:rFonts w:asciiTheme="minorHAnsi" w:hAnsiTheme="minorHAnsi" w:cstheme="minorHAnsi"/>
                            <w:b/>
                            <w:bCs/>
                            <w:sz w:val="20"/>
                            <w:szCs w:val="20"/>
                          </w:rPr>
                          <w:t>Verb</w:t>
                        </w:r>
                      </w:p>
                    </w:tc>
                    <w:tc>
                      <w:tcPr>
                        <w:tcW w:w="1454" w:type="pct"/>
                        <w:shd w:val="clear" w:color="auto" w:fill="EDF5FB" w:themeFill="text2"/>
                      </w:tcPr>
                      <w:p w14:paraId="4F5D9F92" w14:textId="77777777" w:rsidR="00CB0198" w:rsidRPr="00AA4ECC" w:rsidRDefault="00CB0198" w:rsidP="00CB0198">
                        <w:pPr>
                          <w:rPr>
                            <w:rFonts w:asciiTheme="minorHAnsi" w:hAnsiTheme="minorHAnsi" w:cstheme="minorHAnsi"/>
                            <w:b/>
                            <w:bCs/>
                            <w:sz w:val="20"/>
                            <w:szCs w:val="20"/>
                          </w:rPr>
                        </w:pPr>
                        <w:r w:rsidRPr="00AA4ECC">
                          <w:rPr>
                            <w:rFonts w:asciiTheme="minorHAnsi" w:hAnsiTheme="minorHAnsi" w:cstheme="minorHAnsi"/>
                            <w:b/>
                            <w:bCs/>
                            <w:sz w:val="20"/>
                            <w:szCs w:val="20"/>
                          </w:rPr>
                          <w:t>Verb in Simple Past</w:t>
                        </w:r>
                      </w:p>
                    </w:tc>
                    <w:tc>
                      <w:tcPr>
                        <w:tcW w:w="2546" w:type="pct"/>
                        <w:shd w:val="clear" w:color="auto" w:fill="EDF5FB" w:themeFill="text2"/>
                      </w:tcPr>
                      <w:p w14:paraId="55BF8C0A" w14:textId="77777777" w:rsidR="00CB0198" w:rsidRPr="00AA4ECC" w:rsidRDefault="00CB0198" w:rsidP="00CB0198">
                        <w:pPr>
                          <w:rPr>
                            <w:rFonts w:asciiTheme="minorHAnsi" w:hAnsiTheme="minorHAnsi" w:cstheme="minorHAnsi"/>
                            <w:b/>
                            <w:bCs/>
                            <w:sz w:val="20"/>
                            <w:szCs w:val="20"/>
                          </w:rPr>
                        </w:pPr>
                        <w:r w:rsidRPr="00AA4ECC">
                          <w:rPr>
                            <w:rFonts w:asciiTheme="minorHAnsi" w:hAnsiTheme="minorHAnsi" w:cstheme="minorHAnsi"/>
                            <w:b/>
                            <w:bCs/>
                            <w:sz w:val="20"/>
                            <w:szCs w:val="20"/>
                          </w:rPr>
                          <w:t>Example</w:t>
                        </w:r>
                      </w:p>
                    </w:tc>
                  </w:tr>
                  <w:tr w:rsidR="00CB0198" w:rsidRPr="00DF7F5B" w14:paraId="03821FA0" w14:textId="77777777" w:rsidTr="00CB0198">
                    <w:tc>
                      <w:tcPr>
                        <w:tcW w:w="1000" w:type="pct"/>
                      </w:tcPr>
                      <w:p w14:paraId="42F8ACDF"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walk</w:t>
                        </w:r>
                      </w:p>
                    </w:tc>
                    <w:tc>
                      <w:tcPr>
                        <w:tcW w:w="1454" w:type="pct"/>
                      </w:tcPr>
                      <w:p w14:paraId="590CAF51"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walked</w:t>
                        </w:r>
                      </w:p>
                    </w:tc>
                    <w:tc>
                      <w:tcPr>
                        <w:tcW w:w="2546" w:type="pct"/>
                      </w:tcPr>
                      <w:p w14:paraId="56AE9B21"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 xml:space="preserve">Harold </w:t>
                        </w:r>
                        <w:r w:rsidRPr="00AA4ECC">
                          <w:rPr>
                            <w:rFonts w:asciiTheme="minorHAnsi" w:hAnsiTheme="minorHAnsi" w:cstheme="minorHAnsi"/>
                            <w:b/>
                            <w:sz w:val="20"/>
                            <w:szCs w:val="20"/>
                          </w:rPr>
                          <w:t>walked</w:t>
                        </w:r>
                        <w:r w:rsidRPr="00AA4ECC">
                          <w:rPr>
                            <w:rFonts w:asciiTheme="minorHAnsi" w:hAnsiTheme="minorHAnsi" w:cstheme="minorHAnsi"/>
                            <w:bCs/>
                            <w:sz w:val="20"/>
                            <w:szCs w:val="20"/>
                          </w:rPr>
                          <w:t xml:space="preserve"> to the bus stop last week.</w:t>
                        </w:r>
                      </w:p>
                    </w:tc>
                  </w:tr>
                  <w:tr w:rsidR="00CB0198" w:rsidRPr="00DF7F5B" w14:paraId="230D5965" w14:textId="77777777" w:rsidTr="00CB0198">
                    <w:tc>
                      <w:tcPr>
                        <w:tcW w:w="1000" w:type="pct"/>
                      </w:tcPr>
                      <w:p w14:paraId="32040069"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play</w:t>
                        </w:r>
                      </w:p>
                    </w:tc>
                    <w:tc>
                      <w:tcPr>
                        <w:tcW w:w="1454" w:type="pct"/>
                      </w:tcPr>
                      <w:p w14:paraId="5E909A54"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played</w:t>
                        </w:r>
                      </w:p>
                    </w:tc>
                    <w:tc>
                      <w:tcPr>
                        <w:tcW w:w="2546" w:type="pct"/>
                      </w:tcPr>
                      <w:p w14:paraId="6C7D6EB7"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 xml:space="preserve">We </w:t>
                        </w:r>
                        <w:r w:rsidRPr="00AA4ECC">
                          <w:rPr>
                            <w:rFonts w:asciiTheme="minorHAnsi" w:hAnsiTheme="minorHAnsi" w:cstheme="minorHAnsi"/>
                            <w:b/>
                            <w:sz w:val="20"/>
                            <w:szCs w:val="20"/>
                          </w:rPr>
                          <w:t>played</w:t>
                        </w:r>
                        <w:r w:rsidRPr="00AA4ECC">
                          <w:rPr>
                            <w:rFonts w:asciiTheme="minorHAnsi" w:hAnsiTheme="minorHAnsi" w:cstheme="minorHAnsi"/>
                            <w:bCs/>
                            <w:sz w:val="20"/>
                            <w:szCs w:val="20"/>
                          </w:rPr>
                          <w:t xml:space="preserve"> drums in music class last year.</w:t>
                        </w:r>
                      </w:p>
                    </w:tc>
                  </w:tr>
                  <w:tr w:rsidR="00CB0198" w:rsidRPr="00DF7F5B" w14:paraId="03BA4705" w14:textId="77777777" w:rsidTr="00CB0198">
                    <w:tc>
                      <w:tcPr>
                        <w:tcW w:w="1000" w:type="pct"/>
                      </w:tcPr>
                      <w:p w14:paraId="522B355B" w14:textId="77777777" w:rsidR="00CB0198" w:rsidRPr="00AA4ECC" w:rsidRDefault="00CB0198" w:rsidP="00CB0198">
                        <w:pPr>
                          <w:rPr>
                            <w:rFonts w:asciiTheme="minorHAnsi" w:hAnsiTheme="minorHAnsi" w:cstheme="minorHAnsi"/>
                            <w:bCs/>
                            <w:sz w:val="20"/>
                            <w:szCs w:val="20"/>
                          </w:rPr>
                        </w:pPr>
                        <w:r>
                          <w:rPr>
                            <w:rFonts w:asciiTheme="minorHAnsi" w:hAnsiTheme="minorHAnsi" w:cstheme="minorHAnsi"/>
                            <w:bCs/>
                            <w:sz w:val="20"/>
                            <w:szCs w:val="20"/>
                          </w:rPr>
                          <w:t>know</w:t>
                        </w:r>
                      </w:p>
                    </w:tc>
                    <w:tc>
                      <w:tcPr>
                        <w:tcW w:w="1454" w:type="pct"/>
                      </w:tcPr>
                      <w:p w14:paraId="5EAAD0B4" w14:textId="77777777" w:rsidR="00CB0198" w:rsidRPr="00AA4ECC" w:rsidRDefault="00CB0198" w:rsidP="00CB0198">
                        <w:pPr>
                          <w:rPr>
                            <w:rFonts w:asciiTheme="minorHAnsi" w:hAnsiTheme="minorHAnsi" w:cstheme="minorHAnsi"/>
                            <w:bCs/>
                            <w:sz w:val="20"/>
                            <w:szCs w:val="20"/>
                          </w:rPr>
                        </w:pPr>
                        <w:r>
                          <w:rPr>
                            <w:rFonts w:asciiTheme="minorHAnsi" w:hAnsiTheme="minorHAnsi" w:cstheme="minorHAnsi"/>
                            <w:bCs/>
                            <w:sz w:val="20"/>
                            <w:szCs w:val="20"/>
                          </w:rPr>
                          <w:t>knew (irregular)</w:t>
                        </w:r>
                      </w:p>
                    </w:tc>
                    <w:tc>
                      <w:tcPr>
                        <w:tcW w:w="2546" w:type="pct"/>
                      </w:tcPr>
                      <w:p w14:paraId="5A1571C4"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 xml:space="preserve">The student </w:t>
                        </w:r>
                        <w:r>
                          <w:rPr>
                            <w:rFonts w:asciiTheme="minorHAnsi" w:hAnsiTheme="minorHAnsi" w:cstheme="minorHAnsi"/>
                            <w:b/>
                            <w:sz w:val="20"/>
                            <w:szCs w:val="20"/>
                          </w:rPr>
                          <w:t>knew</w:t>
                        </w:r>
                        <w:r w:rsidRPr="00AA4ECC">
                          <w:rPr>
                            <w:rFonts w:asciiTheme="minorHAnsi" w:hAnsiTheme="minorHAnsi" w:cstheme="minorHAnsi"/>
                            <w:bCs/>
                            <w:sz w:val="20"/>
                            <w:szCs w:val="20"/>
                          </w:rPr>
                          <w:t xml:space="preserve"> </w:t>
                        </w:r>
                        <w:r>
                          <w:rPr>
                            <w:rFonts w:asciiTheme="minorHAnsi" w:hAnsiTheme="minorHAnsi" w:cstheme="minorHAnsi"/>
                            <w:bCs/>
                            <w:sz w:val="20"/>
                            <w:szCs w:val="20"/>
                          </w:rPr>
                          <w:t>he had to finish his assignment</w:t>
                        </w:r>
                        <w:r w:rsidRPr="00AA4ECC">
                          <w:rPr>
                            <w:rFonts w:asciiTheme="minorHAnsi" w:hAnsiTheme="minorHAnsi" w:cstheme="minorHAnsi"/>
                            <w:bCs/>
                            <w:sz w:val="20"/>
                            <w:szCs w:val="20"/>
                          </w:rPr>
                          <w:t>.</w:t>
                        </w:r>
                      </w:p>
                    </w:tc>
                  </w:tr>
                  <w:tr w:rsidR="00CB0198" w:rsidRPr="00DF7F5B" w14:paraId="42A0DA7A" w14:textId="77777777" w:rsidTr="00CB0198">
                    <w:trPr>
                      <w:trHeight w:val="269"/>
                    </w:trPr>
                    <w:tc>
                      <w:tcPr>
                        <w:tcW w:w="1000" w:type="pct"/>
                      </w:tcPr>
                      <w:p w14:paraId="1C4343FD"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teach</w:t>
                        </w:r>
                      </w:p>
                    </w:tc>
                    <w:tc>
                      <w:tcPr>
                        <w:tcW w:w="1454" w:type="pct"/>
                      </w:tcPr>
                      <w:p w14:paraId="5B940B16"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taught (irregular)</w:t>
                        </w:r>
                      </w:p>
                    </w:tc>
                    <w:tc>
                      <w:tcPr>
                        <w:tcW w:w="2546" w:type="pct"/>
                      </w:tcPr>
                      <w:p w14:paraId="597A4473"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 xml:space="preserve">Ms. Varis </w:t>
                        </w:r>
                        <w:r w:rsidRPr="00AA4ECC">
                          <w:rPr>
                            <w:rFonts w:asciiTheme="minorHAnsi" w:hAnsiTheme="minorHAnsi" w:cstheme="minorHAnsi"/>
                            <w:b/>
                            <w:sz w:val="20"/>
                            <w:szCs w:val="20"/>
                          </w:rPr>
                          <w:t>taught</w:t>
                        </w:r>
                        <w:r w:rsidRPr="00AA4ECC">
                          <w:rPr>
                            <w:rFonts w:asciiTheme="minorHAnsi" w:hAnsiTheme="minorHAnsi" w:cstheme="minorHAnsi"/>
                            <w:bCs/>
                            <w:sz w:val="20"/>
                            <w:szCs w:val="20"/>
                          </w:rPr>
                          <w:t xml:space="preserve"> my art class yesterday.</w:t>
                        </w:r>
                      </w:p>
                    </w:tc>
                  </w:tr>
                </w:tbl>
                <w:p w14:paraId="2FEA46F9" w14:textId="77777777" w:rsidR="00CB0198" w:rsidRDefault="00CB0198" w:rsidP="00CB0198">
                  <w:pPr>
                    <w:rPr>
                      <w:bCs/>
                      <w:sz w:val="20"/>
                      <w:szCs w:val="20"/>
                    </w:rPr>
                  </w:pPr>
                </w:p>
                <w:p w14:paraId="49B19154" w14:textId="77777777" w:rsidR="00CB0198"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A verb in the simple future tense tells that the action will happen in the future. Future</w:t>
                  </w:r>
                  <w:r>
                    <w:rPr>
                      <w:rFonts w:asciiTheme="minorHAnsi" w:hAnsiTheme="minorHAnsi" w:cstheme="minorHAnsi"/>
                      <w:bCs/>
                      <w:sz w:val="20"/>
                      <w:szCs w:val="20"/>
                    </w:rPr>
                    <w:t>-</w:t>
                  </w:r>
                  <w:r w:rsidRPr="00AA4ECC">
                    <w:rPr>
                      <w:rFonts w:asciiTheme="minorHAnsi" w:hAnsiTheme="minorHAnsi" w:cstheme="minorHAnsi"/>
                      <w:bCs/>
                      <w:sz w:val="20"/>
                      <w:szCs w:val="20"/>
                    </w:rPr>
                    <w:t xml:space="preserve">tense verbs are formed when </w:t>
                  </w:r>
                  <w:r w:rsidRPr="00AA4ECC">
                    <w:rPr>
                      <w:rFonts w:asciiTheme="minorHAnsi" w:hAnsiTheme="minorHAnsi" w:cstheme="minorHAnsi"/>
                      <w:bCs/>
                      <w:i/>
                      <w:iCs/>
                      <w:sz w:val="20"/>
                      <w:szCs w:val="20"/>
                    </w:rPr>
                    <w:t xml:space="preserve">will </w:t>
                  </w:r>
                  <w:r w:rsidRPr="00AA4ECC">
                    <w:rPr>
                      <w:rFonts w:asciiTheme="minorHAnsi" w:hAnsiTheme="minorHAnsi" w:cstheme="minorHAnsi"/>
                      <w:bCs/>
                      <w:sz w:val="20"/>
                      <w:szCs w:val="20"/>
                    </w:rPr>
                    <w:t>is added to the present</w:t>
                  </w:r>
                  <w:r>
                    <w:rPr>
                      <w:rFonts w:asciiTheme="minorHAnsi" w:hAnsiTheme="minorHAnsi" w:cstheme="minorHAnsi"/>
                      <w:bCs/>
                      <w:sz w:val="20"/>
                      <w:szCs w:val="20"/>
                    </w:rPr>
                    <w:t>-</w:t>
                  </w:r>
                  <w:r w:rsidRPr="00AA4ECC">
                    <w:rPr>
                      <w:rFonts w:asciiTheme="minorHAnsi" w:hAnsiTheme="minorHAnsi" w:cstheme="minorHAnsi"/>
                      <w:bCs/>
                      <w:sz w:val="20"/>
                      <w:szCs w:val="20"/>
                    </w:rPr>
                    <w:t>tense verb.</w:t>
                  </w:r>
                </w:p>
                <w:p w14:paraId="3C21194F" w14:textId="77777777" w:rsidR="00CB0198" w:rsidRPr="00AA4ECC" w:rsidRDefault="00CB0198" w:rsidP="00CB0198">
                  <w:pPr>
                    <w:rPr>
                      <w:rFonts w:asciiTheme="minorHAnsi" w:hAnsiTheme="minorHAnsi" w:cstheme="minorHAnsi"/>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70"/>
                    <w:gridCol w:w="2866"/>
                    <w:gridCol w:w="5018"/>
                  </w:tblGrid>
                  <w:tr w:rsidR="00CB0198" w:rsidRPr="00DF7F5B" w14:paraId="051F7512" w14:textId="77777777" w:rsidTr="00CB0198">
                    <w:tc>
                      <w:tcPr>
                        <w:tcW w:w="1000" w:type="pct"/>
                        <w:shd w:val="clear" w:color="auto" w:fill="EDF5FB" w:themeFill="text2"/>
                      </w:tcPr>
                      <w:p w14:paraId="5CD4C4B6" w14:textId="77777777" w:rsidR="00CB0198" w:rsidRPr="00AA4ECC" w:rsidRDefault="00CB0198" w:rsidP="00CB0198">
                        <w:pPr>
                          <w:rPr>
                            <w:rFonts w:asciiTheme="minorHAnsi" w:hAnsiTheme="minorHAnsi" w:cstheme="minorHAnsi"/>
                            <w:b/>
                            <w:bCs/>
                            <w:sz w:val="20"/>
                            <w:szCs w:val="20"/>
                          </w:rPr>
                        </w:pPr>
                        <w:r w:rsidRPr="00AA4ECC">
                          <w:rPr>
                            <w:rFonts w:asciiTheme="minorHAnsi" w:hAnsiTheme="minorHAnsi" w:cstheme="minorHAnsi"/>
                            <w:b/>
                            <w:bCs/>
                            <w:sz w:val="20"/>
                            <w:szCs w:val="20"/>
                          </w:rPr>
                          <w:t>Verb</w:t>
                        </w:r>
                      </w:p>
                    </w:tc>
                    <w:tc>
                      <w:tcPr>
                        <w:tcW w:w="1454" w:type="pct"/>
                        <w:shd w:val="clear" w:color="auto" w:fill="EDF5FB" w:themeFill="text2"/>
                      </w:tcPr>
                      <w:p w14:paraId="698B723A" w14:textId="77777777" w:rsidR="00CB0198" w:rsidRPr="00AA4ECC" w:rsidRDefault="00CB0198" w:rsidP="00CB0198">
                        <w:pPr>
                          <w:rPr>
                            <w:rFonts w:asciiTheme="minorHAnsi" w:hAnsiTheme="minorHAnsi" w:cstheme="minorHAnsi"/>
                            <w:b/>
                            <w:bCs/>
                            <w:sz w:val="20"/>
                            <w:szCs w:val="20"/>
                          </w:rPr>
                        </w:pPr>
                        <w:r w:rsidRPr="00AA4ECC">
                          <w:rPr>
                            <w:rFonts w:asciiTheme="minorHAnsi" w:hAnsiTheme="minorHAnsi" w:cstheme="minorHAnsi"/>
                            <w:b/>
                            <w:bCs/>
                            <w:sz w:val="20"/>
                            <w:szCs w:val="20"/>
                          </w:rPr>
                          <w:t>Verb in Simple Future</w:t>
                        </w:r>
                      </w:p>
                    </w:tc>
                    <w:tc>
                      <w:tcPr>
                        <w:tcW w:w="2546" w:type="pct"/>
                        <w:shd w:val="clear" w:color="auto" w:fill="EDF5FB" w:themeFill="text2"/>
                      </w:tcPr>
                      <w:p w14:paraId="25A9FB6E" w14:textId="77777777" w:rsidR="00CB0198" w:rsidRPr="00AA4ECC" w:rsidRDefault="00CB0198" w:rsidP="00CB0198">
                        <w:pPr>
                          <w:rPr>
                            <w:rFonts w:asciiTheme="minorHAnsi" w:hAnsiTheme="minorHAnsi" w:cstheme="minorHAnsi"/>
                            <w:b/>
                            <w:bCs/>
                            <w:sz w:val="20"/>
                            <w:szCs w:val="20"/>
                          </w:rPr>
                        </w:pPr>
                        <w:r w:rsidRPr="00AA4ECC">
                          <w:rPr>
                            <w:rFonts w:asciiTheme="minorHAnsi" w:hAnsiTheme="minorHAnsi" w:cstheme="minorHAnsi"/>
                            <w:b/>
                            <w:bCs/>
                            <w:sz w:val="20"/>
                            <w:szCs w:val="20"/>
                          </w:rPr>
                          <w:t>Example</w:t>
                        </w:r>
                      </w:p>
                    </w:tc>
                  </w:tr>
                  <w:tr w:rsidR="00CB0198" w:rsidRPr="00DF7F5B" w14:paraId="45AD8992" w14:textId="77777777" w:rsidTr="00CB0198">
                    <w:tc>
                      <w:tcPr>
                        <w:tcW w:w="1000" w:type="pct"/>
                      </w:tcPr>
                      <w:p w14:paraId="22DAD94E"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walk</w:t>
                        </w:r>
                      </w:p>
                    </w:tc>
                    <w:tc>
                      <w:tcPr>
                        <w:tcW w:w="1454" w:type="pct"/>
                      </w:tcPr>
                      <w:p w14:paraId="40CF4DCB"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will walk</w:t>
                        </w:r>
                      </w:p>
                    </w:tc>
                    <w:tc>
                      <w:tcPr>
                        <w:tcW w:w="2546" w:type="pct"/>
                      </w:tcPr>
                      <w:p w14:paraId="6BE83105"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 xml:space="preserve">Harold </w:t>
                        </w:r>
                        <w:r w:rsidRPr="00AA4ECC">
                          <w:rPr>
                            <w:rFonts w:asciiTheme="minorHAnsi" w:hAnsiTheme="minorHAnsi" w:cstheme="minorHAnsi"/>
                            <w:b/>
                            <w:sz w:val="20"/>
                            <w:szCs w:val="20"/>
                          </w:rPr>
                          <w:t>will walk</w:t>
                        </w:r>
                        <w:r w:rsidRPr="00AA4ECC">
                          <w:rPr>
                            <w:rFonts w:asciiTheme="minorHAnsi" w:hAnsiTheme="minorHAnsi" w:cstheme="minorHAnsi"/>
                            <w:bCs/>
                            <w:sz w:val="20"/>
                            <w:szCs w:val="20"/>
                          </w:rPr>
                          <w:t xml:space="preserve"> to the bus stop next year.</w:t>
                        </w:r>
                      </w:p>
                    </w:tc>
                  </w:tr>
                  <w:tr w:rsidR="00CB0198" w:rsidRPr="00DF7F5B" w14:paraId="44471002" w14:textId="77777777" w:rsidTr="00CB0198">
                    <w:tc>
                      <w:tcPr>
                        <w:tcW w:w="1000" w:type="pct"/>
                      </w:tcPr>
                      <w:p w14:paraId="2D839083"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teach</w:t>
                        </w:r>
                      </w:p>
                    </w:tc>
                    <w:tc>
                      <w:tcPr>
                        <w:tcW w:w="1454" w:type="pct"/>
                      </w:tcPr>
                      <w:p w14:paraId="2B4BCFB4"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will teach</w:t>
                        </w:r>
                      </w:p>
                    </w:tc>
                    <w:tc>
                      <w:tcPr>
                        <w:tcW w:w="2546" w:type="pct"/>
                      </w:tcPr>
                      <w:p w14:paraId="166BE544"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 xml:space="preserve">Mr. Gomez </w:t>
                        </w:r>
                        <w:r w:rsidRPr="00AA4ECC">
                          <w:rPr>
                            <w:rFonts w:asciiTheme="minorHAnsi" w:hAnsiTheme="minorHAnsi" w:cstheme="minorHAnsi"/>
                            <w:b/>
                            <w:sz w:val="20"/>
                            <w:szCs w:val="20"/>
                          </w:rPr>
                          <w:t>will teach</w:t>
                        </w:r>
                        <w:r w:rsidRPr="00AA4ECC">
                          <w:rPr>
                            <w:rFonts w:asciiTheme="minorHAnsi" w:hAnsiTheme="minorHAnsi" w:cstheme="minorHAnsi"/>
                            <w:bCs/>
                            <w:sz w:val="20"/>
                            <w:szCs w:val="20"/>
                          </w:rPr>
                          <w:t xml:space="preserve"> my younger sister’s art class.</w:t>
                        </w:r>
                      </w:p>
                    </w:tc>
                  </w:tr>
                  <w:tr w:rsidR="00CB0198" w:rsidRPr="00DF7F5B" w14:paraId="3B480ECB" w14:textId="77777777" w:rsidTr="00CB0198">
                    <w:tc>
                      <w:tcPr>
                        <w:tcW w:w="1000" w:type="pct"/>
                      </w:tcPr>
                      <w:p w14:paraId="753E004E"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smile</w:t>
                        </w:r>
                      </w:p>
                    </w:tc>
                    <w:tc>
                      <w:tcPr>
                        <w:tcW w:w="1454" w:type="pct"/>
                      </w:tcPr>
                      <w:p w14:paraId="669E9989"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will smile</w:t>
                        </w:r>
                      </w:p>
                    </w:tc>
                    <w:tc>
                      <w:tcPr>
                        <w:tcW w:w="2546" w:type="pct"/>
                      </w:tcPr>
                      <w:p w14:paraId="6D74F781"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 xml:space="preserve">My father </w:t>
                        </w:r>
                        <w:r w:rsidRPr="00AA4ECC">
                          <w:rPr>
                            <w:rFonts w:asciiTheme="minorHAnsi" w:hAnsiTheme="minorHAnsi" w:cstheme="minorHAnsi"/>
                            <w:b/>
                            <w:sz w:val="20"/>
                            <w:szCs w:val="20"/>
                          </w:rPr>
                          <w:t>will smile</w:t>
                        </w:r>
                        <w:r w:rsidRPr="00AA4ECC">
                          <w:rPr>
                            <w:rFonts w:asciiTheme="minorHAnsi" w:hAnsiTheme="minorHAnsi" w:cstheme="minorHAnsi"/>
                            <w:bCs/>
                            <w:sz w:val="20"/>
                            <w:szCs w:val="20"/>
                          </w:rPr>
                          <w:t xml:space="preserve"> during his favorite movie. </w:t>
                        </w:r>
                      </w:p>
                    </w:tc>
                  </w:tr>
                  <w:tr w:rsidR="00CB0198" w:rsidRPr="00DF7F5B" w14:paraId="3D2A96B6" w14:textId="77777777" w:rsidTr="00CB0198">
                    <w:tc>
                      <w:tcPr>
                        <w:tcW w:w="1000" w:type="pct"/>
                      </w:tcPr>
                      <w:p w14:paraId="566C5032"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play</w:t>
                        </w:r>
                      </w:p>
                    </w:tc>
                    <w:tc>
                      <w:tcPr>
                        <w:tcW w:w="1454" w:type="pct"/>
                      </w:tcPr>
                      <w:p w14:paraId="144D6ED3"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will play</w:t>
                        </w:r>
                      </w:p>
                    </w:tc>
                    <w:tc>
                      <w:tcPr>
                        <w:tcW w:w="2546" w:type="pct"/>
                      </w:tcPr>
                      <w:p w14:paraId="79A15443"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 xml:space="preserve">I </w:t>
                        </w:r>
                        <w:r w:rsidRPr="00AA4ECC">
                          <w:rPr>
                            <w:rFonts w:asciiTheme="minorHAnsi" w:hAnsiTheme="minorHAnsi" w:cstheme="minorHAnsi"/>
                            <w:b/>
                            <w:sz w:val="20"/>
                            <w:szCs w:val="20"/>
                          </w:rPr>
                          <w:t>will play</w:t>
                        </w:r>
                        <w:r w:rsidRPr="00AA4ECC">
                          <w:rPr>
                            <w:rFonts w:asciiTheme="minorHAnsi" w:hAnsiTheme="minorHAnsi" w:cstheme="minorHAnsi"/>
                            <w:bCs/>
                            <w:sz w:val="20"/>
                            <w:szCs w:val="20"/>
                          </w:rPr>
                          <w:t xml:space="preserve"> piano after I learn to read music.</w:t>
                        </w:r>
                      </w:p>
                    </w:tc>
                  </w:tr>
                </w:tbl>
                <w:p w14:paraId="25E48E13" w14:textId="77777777" w:rsidR="00CB0198" w:rsidRDefault="00CB0198" w:rsidP="00CB0198">
                  <w:pPr>
                    <w:rPr>
                      <w:rFonts w:asciiTheme="minorHAnsi" w:hAnsiTheme="minorHAnsi" w:cstheme="minorHAnsi"/>
                      <w:bCs/>
                      <w:sz w:val="20"/>
                      <w:szCs w:val="20"/>
                    </w:rPr>
                  </w:pPr>
                  <w:r>
                    <w:rPr>
                      <w:rFonts w:asciiTheme="minorHAnsi" w:hAnsiTheme="minorHAnsi" w:cstheme="minorHAnsi"/>
                      <w:bCs/>
                      <w:sz w:val="20"/>
                      <w:szCs w:val="20"/>
                    </w:rPr>
                    <w:t xml:space="preserve"> </w:t>
                  </w:r>
                </w:p>
                <w:p w14:paraId="4C2B2D18" w14:textId="77777777" w:rsidR="00CB0198" w:rsidRPr="00F9194F" w:rsidRDefault="00CB0198" w:rsidP="00CB0198">
                  <w:pPr>
                    <w:rPr>
                      <w:rFonts w:asciiTheme="minorHAnsi" w:hAnsiTheme="minorHAnsi" w:cstheme="minorHAnsi"/>
                      <w:bCs/>
                      <w:sz w:val="20"/>
                      <w:szCs w:val="20"/>
                    </w:rPr>
                  </w:pPr>
                </w:p>
              </w:tc>
            </w:tr>
          </w:tbl>
          <w:p w14:paraId="20C84E67"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0C0264" w14:paraId="72D8B4A7" w14:textId="77777777" w:rsidTr="00CB0198">
              <w:trPr>
                <w:jc w:val="center"/>
              </w:trPr>
              <w:tc>
                <w:tcPr>
                  <w:tcW w:w="5000" w:type="pct"/>
                  <w:shd w:val="clear" w:color="auto" w:fill="255694" w:themeFill="accent1"/>
                  <w:vAlign w:val="center"/>
                </w:tcPr>
                <w:p w14:paraId="3F747C7E" w14:textId="77777777" w:rsidR="00CB0198" w:rsidRPr="000C0264" w:rsidRDefault="00CB0198" w:rsidP="00CB0198">
                  <w:pPr>
                    <w:rPr>
                      <w:bCs/>
                      <w:color w:val="FFFFFF"/>
                      <w:sz w:val="20"/>
                      <w:szCs w:val="20"/>
                    </w:rPr>
                  </w:pPr>
                  <w:r>
                    <w:rPr>
                      <w:bCs/>
                      <w:color w:val="FFFFFF"/>
                      <w:sz w:val="20"/>
                      <w:szCs w:val="20"/>
                    </w:rPr>
                    <w:t>PROGRESSIVE TENSES</w:t>
                  </w:r>
                </w:p>
              </w:tc>
            </w:tr>
            <w:tr w:rsidR="00CB0198" w:rsidRPr="000C0264" w14:paraId="582DA315" w14:textId="77777777" w:rsidTr="00CB0198">
              <w:trPr>
                <w:jc w:val="center"/>
              </w:trPr>
              <w:tc>
                <w:tcPr>
                  <w:tcW w:w="5000" w:type="pct"/>
                  <w:shd w:val="clear" w:color="auto" w:fill="FFFFFF"/>
                  <w:vAlign w:val="center"/>
                </w:tcPr>
                <w:p w14:paraId="7E97646C" w14:textId="77777777" w:rsidR="00CB0198" w:rsidRDefault="00CB0198" w:rsidP="00CB0198">
                  <w:pPr>
                    <w:contextualSpacing/>
                    <w:rPr>
                      <w:bCs/>
                      <w:sz w:val="20"/>
                      <w:szCs w:val="20"/>
                    </w:rPr>
                  </w:pPr>
                  <w:r>
                    <w:rPr>
                      <w:bCs/>
                      <w:sz w:val="20"/>
                      <w:szCs w:val="20"/>
                    </w:rPr>
                    <w:t>Progressive tenses show a continuing action. Each uses a form of “to be” plus the past participle of the verb with an –</w:t>
                  </w:r>
                  <w:r>
                    <w:rPr>
                      <w:bCs/>
                      <w:i/>
                      <w:sz w:val="20"/>
                      <w:szCs w:val="20"/>
                    </w:rPr>
                    <w:t>ing</w:t>
                  </w:r>
                  <w:r>
                    <w:rPr>
                      <w:bCs/>
                      <w:sz w:val="20"/>
                      <w:szCs w:val="20"/>
                    </w:rPr>
                    <w:t xml:space="preserve"> ending. </w:t>
                  </w:r>
                </w:p>
                <w:p w14:paraId="10F489E2" w14:textId="77777777" w:rsidR="00CB0198" w:rsidRDefault="00CB0198" w:rsidP="00CB0198">
                  <w:pPr>
                    <w:contextualSpacing/>
                    <w:rPr>
                      <w:bCs/>
                      <w:sz w:val="20"/>
                      <w:szCs w:val="20"/>
                    </w:rPr>
                  </w:pPr>
                </w:p>
                <w:p w14:paraId="105A6651" w14:textId="77777777" w:rsidR="00CB0198" w:rsidRDefault="00CB0198" w:rsidP="00CB0198">
                  <w:pPr>
                    <w:rPr>
                      <w:bCs/>
                      <w:sz w:val="20"/>
                      <w:szCs w:val="20"/>
                    </w:rPr>
                  </w:pPr>
                  <w:r>
                    <w:rPr>
                      <w:bCs/>
                      <w:sz w:val="20"/>
                      <w:szCs w:val="20"/>
                    </w:rPr>
                    <w:t>Form the progressive by using the correct present tense form of “to be” and the –</w:t>
                  </w:r>
                  <w:r>
                    <w:rPr>
                      <w:bCs/>
                      <w:i/>
                      <w:sz w:val="20"/>
                      <w:szCs w:val="20"/>
                    </w:rPr>
                    <w:t>ing</w:t>
                  </w:r>
                  <w:r>
                    <w:rPr>
                      <w:bCs/>
                      <w:sz w:val="20"/>
                      <w:szCs w:val="20"/>
                    </w:rPr>
                    <w:t xml:space="preserve"> form of the verb. Use the present progressive to describe something happening now. </w:t>
                  </w:r>
                </w:p>
                <w:p w14:paraId="7713E247" w14:textId="77777777" w:rsidR="00CB0198" w:rsidRDefault="00CB0198" w:rsidP="00CB0198">
                  <w:pPr>
                    <w:contextualSpacing/>
                    <w:rPr>
                      <w:bCs/>
                      <w:sz w:val="20"/>
                      <w:szCs w:val="20"/>
                    </w:rPr>
                  </w:pPr>
                </w:p>
                <w:tbl>
                  <w:tblPr>
                    <w:tblStyle w:val="TableGrid"/>
                    <w:tblW w:w="5000" w:type="pct"/>
                    <w:jc w:val="center"/>
                    <w:tblLayout w:type="fixed"/>
                    <w:tblLook w:val="04A0" w:firstRow="1" w:lastRow="0" w:firstColumn="1" w:lastColumn="0" w:noHBand="0" w:noVBand="1"/>
                  </w:tblPr>
                  <w:tblGrid>
                    <w:gridCol w:w="4927"/>
                    <w:gridCol w:w="4927"/>
                  </w:tblGrid>
                  <w:tr w:rsidR="00CB0198" w:rsidRPr="009E1CE5" w14:paraId="3F5E14E3" w14:textId="77777777" w:rsidTr="00CB0198">
                    <w:trPr>
                      <w:jc w:val="center"/>
                    </w:trPr>
                    <w:tc>
                      <w:tcPr>
                        <w:tcW w:w="5282" w:type="dxa"/>
                        <w:shd w:val="clear" w:color="auto" w:fill="EDF5FB" w:themeFill="text2"/>
                      </w:tcPr>
                      <w:p w14:paraId="50DCA81E" w14:textId="77777777" w:rsidR="00CB0198" w:rsidRPr="009E1CE5" w:rsidRDefault="00CB0198" w:rsidP="00CB0198">
                        <w:pPr>
                          <w:rPr>
                            <w:b/>
                            <w:bCs/>
                            <w:sz w:val="20"/>
                            <w:szCs w:val="20"/>
                          </w:rPr>
                        </w:pPr>
                        <w:r w:rsidRPr="009E1CE5">
                          <w:rPr>
                            <w:b/>
                            <w:bCs/>
                            <w:sz w:val="20"/>
                            <w:szCs w:val="20"/>
                          </w:rPr>
                          <w:t>Verb</w:t>
                        </w:r>
                      </w:p>
                    </w:tc>
                    <w:tc>
                      <w:tcPr>
                        <w:tcW w:w="5282" w:type="dxa"/>
                        <w:shd w:val="clear" w:color="auto" w:fill="EDF5FB" w:themeFill="text2"/>
                      </w:tcPr>
                      <w:p w14:paraId="3C2A5726" w14:textId="77777777" w:rsidR="00CB0198" w:rsidRPr="009E1CE5" w:rsidRDefault="00CB0198" w:rsidP="00CB0198">
                        <w:pPr>
                          <w:rPr>
                            <w:b/>
                            <w:bCs/>
                            <w:sz w:val="20"/>
                            <w:szCs w:val="20"/>
                          </w:rPr>
                        </w:pPr>
                        <w:r w:rsidRPr="009E1CE5">
                          <w:rPr>
                            <w:b/>
                            <w:bCs/>
                            <w:sz w:val="20"/>
                            <w:szCs w:val="20"/>
                          </w:rPr>
                          <w:t xml:space="preserve">Present Progressive </w:t>
                        </w:r>
                      </w:p>
                    </w:tc>
                  </w:tr>
                  <w:tr w:rsidR="00CB0198" w14:paraId="298DA4C5" w14:textId="77777777" w:rsidTr="00CB0198">
                    <w:trPr>
                      <w:jc w:val="center"/>
                    </w:trPr>
                    <w:tc>
                      <w:tcPr>
                        <w:tcW w:w="5282" w:type="dxa"/>
                      </w:tcPr>
                      <w:p w14:paraId="17541844" w14:textId="77777777" w:rsidR="00CB0198" w:rsidRDefault="00CB0198" w:rsidP="00CB0198">
                        <w:pPr>
                          <w:rPr>
                            <w:bCs/>
                            <w:sz w:val="20"/>
                            <w:szCs w:val="20"/>
                          </w:rPr>
                        </w:pPr>
                        <w:r>
                          <w:rPr>
                            <w:bCs/>
                            <w:sz w:val="20"/>
                            <w:szCs w:val="20"/>
                          </w:rPr>
                          <w:t>walk</w:t>
                        </w:r>
                      </w:p>
                    </w:tc>
                    <w:tc>
                      <w:tcPr>
                        <w:tcW w:w="5282" w:type="dxa"/>
                      </w:tcPr>
                      <w:p w14:paraId="1033AD57" w14:textId="77777777" w:rsidR="00CB0198" w:rsidRDefault="00CB0198" w:rsidP="00CB0198">
                        <w:pPr>
                          <w:rPr>
                            <w:bCs/>
                            <w:sz w:val="20"/>
                            <w:szCs w:val="20"/>
                          </w:rPr>
                        </w:pPr>
                        <w:r>
                          <w:rPr>
                            <w:bCs/>
                            <w:sz w:val="20"/>
                            <w:szCs w:val="20"/>
                          </w:rPr>
                          <w:t>I am walking.</w:t>
                        </w:r>
                        <w:r>
                          <w:rPr>
                            <w:bCs/>
                            <w:sz w:val="20"/>
                            <w:szCs w:val="20"/>
                          </w:rPr>
                          <w:br/>
                          <w:t>You are walking.</w:t>
                        </w:r>
                        <w:r>
                          <w:rPr>
                            <w:bCs/>
                            <w:sz w:val="20"/>
                            <w:szCs w:val="20"/>
                          </w:rPr>
                          <w:br/>
                          <w:t>He is walking.</w:t>
                        </w:r>
                      </w:p>
                    </w:tc>
                  </w:tr>
                  <w:tr w:rsidR="00CB0198" w14:paraId="5C932D2A" w14:textId="77777777" w:rsidTr="00CB0198">
                    <w:trPr>
                      <w:jc w:val="center"/>
                    </w:trPr>
                    <w:tc>
                      <w:tcPr>
                        <w:tcW w:w="5282" w:type="dxa"/>
                      </w:tcPr>
                      <w:p w14:paraId="39F6DBF4" w14:textId="77777777" w:rsidR="00CB0198" w:rsidRDefault="00CB0198" w:rsidP="00CB0198">
                        <w:pPr>
                          <w:rPr>
                            <w:bCs/>
                            <w:sz w:val="20"/>
                            <w:szCs w:val="20"/>
                          </w:rPr>
                        </w:pPr>
                        <w:r>
                          <w:rPr>
                            <w:bCs/>
                            <w:sz w:val="20"/>
                            <w:szCs w:val="20"/>
                          </w:rPr>
                          <w:t>read</w:t>
                        </w:r>
                      </w:p>
                    </w:tc>
                    <w:tc>
                      <w:tcPr>
                        <w:tcW w:w="5282" w:type="dxa"/>
                      </w:tcPr>
                      <w:p w14:paraId="4E60F6EE" w14:textId="77777777" w:rsidR="00CB0198" w:rsidRDefault="00CB0198" w:rsidP="00CB0198">
                        <w:pPr>
                          <w:rPr>
                            <w:bCs/>
                            <w:sz w:val="20"/>
                            <w:szCs w:val="20"/>
                          </w:rPr>
                        </w:pPr>
                        <w:r>
                          <w:rPr>
                            <w:bCs/>
                            <w:sz w:val="20"/>
                            <w:szCs w:val="20"/>
                          </w:rPr>
                          <w:t xml:space="preserve">We are reading. </w:t>
                        </w:r>
                      </w:p>
                      <w:p w14:paraId="78EDF9C0" w14:textId="77777777" w:rsidR="00CB0198" w:rsidRDefault="00CB0198" w:rsidP="00CB0198">
                        <w:pPr>
                          <w:rPr>
                            <w:bCs/>
                            <w:sz w:val="20"/>
                            <w:szCs w:val="20"/>
                          </w:rPr>
                        </w:pPr>
                        <w:r>
                          <w:rPr>
                            <w:bCs/>
                            <w:sz w:val="20"/>
                            <w:szCs w:val="20"/>
                          </w:rPr>
                          <w:t>They are reading.</w:t>
                        </w:r>
                      </w:p>
                    </w:tc>
                  </w:tr>
                </w:tbl>
                <w:p w14:paraId="15388C30" w14:textId="77777777" w:rsidR="00CB0198" w:rsidRDefault="00CB0198" w:rsidP="00CB0198">
                  <w:pPr>
                    <w:contextualSpacing/>
                    <w:rPr>
                      <w:bCs/>
                      <w:sz w:val="20"/>
                      <w:szCs w:val="20"/>
                    </w:rPr>
                  </w:pPr>
                </w:p>
                <w:p w14:paraId="3566BE71" w14:textId="77777777" w:rsidR="00CB0198" w:rsidRDefault="00CB0198" w:rsidP="00CB0198">
                  <w:pPr>
                    <w:rPr>
                      <w:bCs/>
                      <w:sz w:val="20"/>
                      <w:szCs w:val="20"/>
                    </w:rPr>
                  </w:pPr>
                  <w:r>
                    <w:rPr>
                      <w:bCs/>
                      <w:sz w:val="20"/>
                      <w:szCs w:val="20"/>
                    </w:rPr>
                    <w:t>The past and future progressive tenses work in a similar way. Use the correct past or future form of “to be” and the –</w:t>
                  </w:r>
                  <w:r>
                    <w:rPr>
                      <w:bCs/>
                      <w:i/>
                      <w:sz w:val="20"/>
                      <w:szCs w:val="20"/>
                    </w:rPr>
                    <w:t>ing</w:t>
                  </w:r>
                  <w:r>
                    <w:rPr>
                      <w:bCs/>
                      <w:sz w:val="20"/>
                      <w:szCs w:val="20"/>
                    </w:rPr>
                    <w:t xml:space="preserve"> form of the verb. Use the past progressive to show something that happened continuously in the past. Use the future progressive to show something that will continuously happen in the future. </w:t>
                  </w:r>
                </w:p>
                <w:p w14:paraId="41A4C6F3" w14:textId="77777777" w:rsidR="00CB0198" w:rsidRDefault="00CB0198" w:rsidP="00CB0198">
                  <w:pPr>
                    <w:rPr>
                      <w:bCs/>
                      <w:sz w:val="20"/>
                      <w:szCs w:val="20"/>
                    </w:rPr>
                  </w:pPr>
                </w:p>
                <w:tbl>
                  <w:tblPr>
                    <w:tblStyle w:val="TableGrid"/>
                    <w:tblW w:w="5000" w:type="pct"/>
                    <w:jc w:val="center"/>
                    <w:tblLayout w:type="fixed"/>
                    <w:tblLook w:val="04A0" w:firstRow="1" w:lastRow="0" w:firstColumn="1" w:lastColumn="0" w:noHBand="0" w:noVBand="1"/>
                  </w:tblPr>
                  <w:tblGrid>
                    <w:gridCol w:w="3285"/>
                    <w:gridCol w:w="3284"/>
                    <w:gridCol w:w="3285"/>
                  </w:tblGrid>
                  <w:tr w:rsidR="00CB0198" w14:paraId="7705C5B9" w14:textId="77777777" w:rsidTr="00CB0198">
                    <w:trPr>
                      <w:jc w:val="center"/>
                    </w:trPr>
                    <w:tc>
                      <w:tcPr>
                        <w:tcW w:w="3521" w:type="dxa"/>
                        <w:shd w:val="clear" w:color="auto" w:fill="EDF5FB" w:themeFill="text2"/>
                      </w:tcPr>
                      <w:p w14:paraId="69712035" w14:textId="77777777" w:rsidR="00CB0198" w:rsidRPr="004B4502" w:rsidRDefault="00CB0198" w:rsidP="00CB0198">
                        <w:pPr>
                          <w:rPr>
                            <w:b/>
                            <w:bCs/>
                            <w:sz w:val="20"/>
                            <w:szCs w:val="20"/>
                          </w:rPr>
                        </w:pPr>
                        <w:r w:rsidRPr="004B4502">
                          <w:rPr>
                            <w:b/>
                            <w:bCs/>
                            <w:sz w:val="20"/>
                            <w:szCs w:val="20"/>
                          </w:rPr>
                          <w:t>Verb</w:t>
                        </w:r>
                      </w:p>
                    </w:tc>
                    <w:tc>
                      <w:tcPr>
                        <w:tcW w:w="3521" w:type="dxa"/>
                        <w:shd w:val="clear" w:color="auto" w:fill="EDF5FB" w:themeFill="text2"/>
                      </w:tcPr>
                      <w:p w14:paraId="33ED797B" w14:textId="77777777" w:rsidR="00CB0198" w:rsidRPr="004B4502" w:rsidRDefault="00CB0198" w:rsidP="00CB0198">
                        <w:pPr>
                          <w:rPr>
                            <w:b/>
                            <w:bCs/>
                            <w:sz w:val="20"/>
                            <w:szCs w:val="20"/>
                          </w:rPr>
                        </w:pPr>
                        <w:r w:rsidRPr="004B4502">
                          <w:rPr>
                            <w:b/>
                            <w:bCs/>
                            <w:sz w:val="20"/>
                            <w:szCs w:val="20"/>
                          </w:rPr>
                          <w:t>Past Progressive</w:t>
                        </w:r>
                      </w:p>
                    </w:tc>
                    <w:tc>
                      <w:tcPr>
                        <w:tcW w:w="3522" w:type="dxa"/>
                        <w:shd w:val="clear" w:color="auto" w:fill="EDF5FB" w:themeFill="text2"/>
                      </w:tcPr>
                      <w:p w14:paraId="385A3090" w14:textId="77777777" w:rsidR="00CB0198" w:rsidRPr="004B4502" w:rsidRDefault="00CB0198" w:rsidP="00CB0198">
                        <w:pPr>
                          <w:rPr>
                            <w:b/>
                            <w:bCs/>
                            <w:sz w:val="20"/>
                            <w:szCs w:val="20"/>
                          </w:rPr>
                        </w:pPr>
                        <w:r w:rsidRPr="004B4502">
                          <w:rPr>
                            <w:b/>
                            <w:bCs/>
                            <w:sz w:val="20"/>
                            <w:szCs w:val="20"/>
                          </w:rPr>
                          <w:t>Future Progressive</w:t>
                        </w:r>
                      </w:p>
                    </w:tc>
                  </w:tr>
                  <w:tr w:rsidR="00CB0198" w14:paraId="51BE9792" w14:textId="77777777" w:rsidTr="00CB0198">
                    <w:trPr>
                      <w:jc w:val="center"/>
                    </w:trPr>
                    <w:tc>
                      <w:tcPr>
                        <w:tcW w:w="3521" w:type="dxa"/>
                      </w:tcPr>
                      <w:p w14:paraId="337F3A00" w14:textId="77777777" w:rsidR="00CB0198" w:rsidRDefault="00CB0198" w:rsidP="00CB0198">
                        <w:pPr>
                          <w:rPr>
                            <w:bCs/>
                            <w:sz w:val="20"/>
                            <w:szCs w:val="20"/>
                          </w:rPr>
                        </w:pPr>
                        <w:r>
                          <w:rPr>
                            <w:bCs/>
                            <w:sz w:val="20"/>
                            <w:szCs w:val="20"/>
                          </w:rPr>
                          <w:t>sleep</w:t>
                        </w:r>
                      </w:p>
                    </w:tc>
                    <w:tc>
                      <w:tcPr>
                        <w:tcW w:w="3521" w:type="dxa"/>
                      </w:tcPr>
                      <w:p w14:paraId="32E0EC24" w14:textId="77777777" w:rsidR="00CB0198" w:rsidRDefault="00CB0198" w:rsidP="00CB0198">
                        <w:pPr>
                          <w:rPr>
                            <w:bCs/>
                            <w:sz w:val="20"/>
                            <w:szCs w:val="20"/>
                          </w:rPr>
                        </w:pPr>
                        <w:r>
                          <w:rPr>
                            <w:bCs/>
                            <w:sz w:val="20"/>
                            <w:szCs w:val="20"/>
                          </w:rPr>
                          <w:t>I was sleeping.</w:t>
                        </w:r>
                        <w:r>
                          <w:rPr>
                            <w:bCs/>
                            <w:sz w:val="20"/>
                            <w:szCs w:val="20"/>
                          </w:rPr>
                          <w:br/>
                          <w:t>You were sleeping.</w:t>
                        </w:r>
                        <w:r>
                          <w:rPr>
                            <w:bCs/>
                            <w:sz w:val="20"/>
                            <w:szCs w:val="20"/>
                          </w:rPr>
                          <w:br/>
                          <w:t>She was sleeping.</w:t>
                        </w:r>
                      </w:p>
                    </w:tc>
                    <w:tc>
                      <w:tcPr>
                        <w:tcW w:w="3522" w:type="dxa"/>
                      </w:tcPr>
                      <w:p w14:paraId="79CFE842" w14:textId="77777777" w:rsidR="00CB0198" w:rsidRDefault="00CB0198" w:rsidP="00CB0198">
                        <w:pPr>
                          <w:rPr>
                            <w:bCs/>
                            <w:sz w:val="20"/>
                            <w:szCs w:val="20"/>
                          </w:rPr>
                        </w:pPr>
                        <w:r>
                          <w:rPr>
                            <w:bCs/>
                            <w:sz w:val="20"/>
                            <w:szCs w:val="20"/>
                          </w:rPr>
                          <w:t>I will be sleeping.</w:t>
                        </w:r>
                      </w:p>
                      <w:p w14:paraId="380E1B3F" w14:textId="77777777" w:rsidR="00CB0198" w:rsidRDefault="00CB0198" w:rsidP="00CB0198">
                        <w:pPr>
                          <w:rPr>
                            <w:bCs/>
                            <w:sz w:val="20"/>
                            <w:szCs w:val="20"/>
                          </w:rPr>
                        </w:pPr>
                        <w:r>
                          <w:rPr>
                            <w:bCs/>
                            <w:sz w:val="20"/>
                            <w:szCs w:val="20"/>
                          </w:rPr>
                          <w:t>You will be sleeping.</w:t>
                        </w:r>
                      </w:p>
                      <w:p w14:paraId="10380FB0" w14:textId="77777777" w:rsidR="00CB0198" w:rsidRDefault="00CB0198" w:rsidP="00CB0198">
                        <w:pPr>
                          <w:rPr>
                            <w:bCs/>
                            <w:sz w:val="20"/>
                            <w:szCs w:val="20"/>
                          </w:rPr>
                        </w:pPr>
                        <w:r>
                          <w:rPr>
                            <w:bCs/>
                            <w:sz w:val="20"/>
                            <w:szCs w:val="20"/>
                          </w:rPr>
                          <w:t>She will be sleeping.</w:t>
                        </w:r>
                      </w:p>
                    </w:tc>
                  </w:tr>
                  <w:tr w:rsidR="00CB0198" w14:paraId="5B462BF7" w14:textId="77777777" w:rsidTr="00CB0198">
                    <w:trPr>
                      <w:jc w:val="center"/>
                    </w:trPr>
                    <w:tc>
                      <w:tcPr>
                        <w:tcW w:w="3521" w:type="dxa"/>
                      </w:tcPr>
                      <w:p w14:paraId="17C9A491" w14:textId="77777777" w:rsidR="00CB0198" w:rsidRDefault="00CB0198" w:rsidP="00CB0198">
                        <w:pPr>
                          <w:rPr>
                            <w:bCs/>
                            <w:sz w:val="20"/>
                            <w:szCs w:val="20"/>
                          </w:rPr>
                        </w:pPr>
                        <w:r>
                          <w:rPr>
                            <w:bCs/>
                            <w:sz w:val="20"/>
                            <w:szCs w:val="20"/>
                          </w:rPr>
                          <w:t>travel</w:t>
                        </w:r>
                      </w:p>
                    </w:tc>
                    <w:tc>
                      <w:tcPr>
                        <w:tcW w:w="3521" w:type="dxa"/>
                      </w:tcPr>
                      <w:p w14:paraId="2DBB1110" w14:textId="77777777" w:rsidR="00CB0198" w:rsidRDefault="00CB0198" w:rsidP="00CB0198">
                        <w:pPr>
                          <w:rPr>
                            <w:bCs/>
                            <w:sz w:val="20"/>
                            <w:szCs w:val="20"/>
                          </w:rPr>
                        </w:pPr>
                        <w:r>
                          <w:rPr>
                            <w:bCs/>
                            <w:sz w:val="20"/>
                            <w:szCs w:val="20"/>
                          </w:rPr>
                          <w:t>We were traveling.</w:t>
                        </w:r>
                      </w:p>
                      <w:p w14:paraId="7C8A6A1A" w14:textId="77777777" w:rsidR="00CB0198" w:rsidRDefault="00CB0198" w:rsidP="00CB0198">
                        <w:pPr>
                          <w:rPr>
                            <w:bCs/>
                            <w:sz w:val="20"/>
                            <w:szCs w:val="20"/>
                          </w:rPr>
                        </w:pPr>
                        <w:r>
                          <w:rPr>
                            <w:bCs/>
                            <w:sz w:val="20"/>
                            <w:szCs w:val="20"/>
                          </w:rPr>
                          <w:t>They were traveling.</w:t>
                        </w:r>
                      </w:p>
                    </w:tc>
                    <w:tc>
                      <w:tcPr>
                        <w:tcW w:w="3522" w:type="dxa"/>
                      </w:tcPr>
                      <w:p w14:paraId="651558BC" w14:textId="77777777" w:rsidR="00CB0198" w:rsidRDefault="00CB0198" w:rsidP="00CB0198">
                        <w:pPr>
                          <w:rPr>
                            <w:bCs/>
                            <w:sz w:val="20"/>
                            <w:szCs w:val="20"/>
                          </w:rPr>
                        </w:pPr>
                        <w:r>
                          <w:rPr>
                            <w:bCs/>
                            <w:sz w:val="20"/>
                            <w:szCs w:val="20"/>
                          </w:rPr>
                          <w:t xml:space="preserve">We will be traveling. </w:t>
                        </w:r>
                      </w:p>
                      <w:p w14:paraId="7EFA16B5" w14:textId="77777777" w:rsidR="00CB0198" w:rsidRDefault="00CB0198" w:rsidP="00CB0198">
                        <w:pPr>
                          <w:rPr>
                            <w:bCs/>
                            <w:sz w:val="20"/>
                            <w:szCs w:val="20"/>
                          </w:rPr>
                        </w:pPr>
                        <w:r>
                          <w:rPr>
                            <w:bCs/>
                            <w:sz w:val="20"/>
                            <w:szCs w:val="20"/>
                          </w:rPr>
                          <w:t xml:space="preserve">They will be traveling. </w:t>
                        </w:r>
                      </w:p>
                    </w:tc>
                  </w:tr>
                </w:tbl>
                <w:p w14:paraId="2E1199A5" w14:textId="77777777" w:rsidR="00CB0198" w:rsidRDefault="00CB0198" w:rsidP="00CB0198">
                  <w:pPr>
                    <w:contextualSpacing/>
                    <w:rPr>
                      <w:bCs/>
                      <w:sz w:val="20"/>
                      <w:szCs w:val="20"/>
                    </w:rPr>
                  </w:pPr>
                </w:p>
                <w:p w14:paraId="74400C88" w14:textId="77777777" w:rsidR="00CB0198" w:rsidRPr="009E1CE5" w:rsidRDefault="00CB0198" w:rsidP="00CB0198">
                  <w:pPr>
                    <w:contextualSpacing/>
                    <w:rPr>
                      <w:bCs/>
                      <w:sz w:val="20"/>
                      <w:szCs w:val="20"/>
                    </w:rPr>
                  </w:pPr>
                </w:p>
              </w:tc>
            </w:tr>
          </w:tbl>
          <w:p w14:paraId="69D64933" w14:textId="77777777" w:rsidR="00CB0198" w:rsidRPr="000C0264"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0C0264" w14:paraId="418751C2" w14:textId="77777777" w:rsidTr="00CB0198">
              <w:trPr>
                <w:tblHeader/>
                <w:jc w:val="center"/>
              </w:trPr>
              <w:tc>
                <w:tcPr>
                  <w:tcW w:w="5000" w:type="pct"/>
                  <w:shd w:val="clear" w:color="auto" w:fill="255694" w:themeFill="accent1"/>
                  <w:vAlign w:val="center"/>
                </w:tcPr>
                <w:p w14:paraId="5CC30AEF" w14:textId="77777777" w:rsidR="00CB0198" w:rsidRPr="000C0264" w:rsidRDefault="00CB0198" w:rsidP="00CB0198">
                  <w:pPr>
                    <w:rPr>
                      <w:bCs/>
                      <w:color w:val="FFFFFF"/>
                      <w:sz w:val="20"/>
                      <w:szCs w:val="20"/>
                    </w:rPr>
                  </w:pPr>
                  <w:r>
                    <w:rPr>
                      <w:bCs/>
                      <w:color w:val="FFFFFF"/>
                      <w:sz w:val="20"/>
                      <w:szCs w:val="20"/>
                    </w:rPr>
                    <w:t>VERB</w:t>
                  </w:r>
                  <w:r w:rsidRPr="000C0264">
                    <w:rPr>
                      <w:bCs/>
                      <w:color w:val="FFFFFF"/>
                      <w:sz w:val="20"/>
                      <w:szCs w:val="20"/>
                    </w:rPr>
                    <w:t xml:space="preserve"> PRACTICE </w:t>
                  </w:r>
                </w:p>
              </w:tc>
            </w:tr>
            <w:tr w:rsidR="00CB0198" w:rsidRPr="000C0264" w14:paraId="0790950D" w14:textId="77777777" w:rsidTr="00CB0198">
              <w:trPr>
                <w:trHeight w:val="1440"/>
                <w:jc w:val="center"/>
              </w:trPr>
              <w:tc>
                <w:tcPr>
                  <w:tcW w:w="5000" w:type="pct"/>
                  <w:shd w:val="clear" w:color="auto" w:fill="FFFFFF"/>
                </w:tcPr>
                <w:p w14:paraId="7F585EA2" w14:textId="77777777" w:rsidR="00CB0198" w:rsidRPr="009B2851" w:rsidRDefault="00CB0198" w:rsidP="00CB0198">
                  <w:pPr>
                    <w:widowControl w:val="0"/>
                    <w:tabs>
                      <w:tab w:val="left" w:pos="1872"/>
                    </w:tabs>
                    <w:rPr>
                      <w:rFonts w:cs="Times New Roman"/>
                    </w:rPr>
                  </w:pPr>
                  <w:r w:rsidRPr="000C0264">
                    <w:rPr>
                      <w:rFonts w:cs="Times New Roman"/>
                      <w:b/>
                      <w:bCs/>
                    </w:rPr>
                    <w:t xml:space="preserve">Directions: </w:t>
                  </w:r>
                  <w:r>
                    <w:rPr>
                      <w:rFonts w:cs="Times New Roman"/>
                    </w:rPr>
                    <w:t>Choose the verb that correctly completes the sentence.</w:t>
                  </w:r>
                </w:p>
                <w:p w14:paraId="7C3360EA" w14:textId="77777777" w:rsidR="00CB0198" w:rsidRPr="000C0264" w:rsidRDefault="00CB0198" w:rsidP="00CB0198">
                  <w:pPr>
                    <w:widowControl w:val="0"/>
                    <w:rPr>
                      <w:rFonts w:cs="Times New Roman"/>
                      <w:b/>
                      <w:bCs/>
                    </w:rPr>
                  </w:pPr>
                </w:p>
                <w:p w14:paraId="5A19D8C8" w14:textId="77777777" w:rsidR="00CB0198" w:rsidRPr="00917B44" w:rsidRDefault="00CB0198" w:rsidP="003564EE">
                  <w:pPr>
                    <w:widowControl w:val="0"/>
                    <w:numPr>
                      <w:ilvl w:val="0"/>
                      <w:numId w:val="357"/>
                    </w:numPr>
                    <w:rPr>
                      <w:rFonts w:asciiTheme="minorHAnsi" w:hAnsiTheme="minorHAnsi" w:cs="Times New Roman"/>
                    </w:rPr>
                  </w:pPr>
                  <w:r>
                    <w:rPr>
                      <w:rFonts w:asciiTheme="minorHAnsi" w:hAnsiTheme="minorHAnsi" w:cs="Times New Roman"/>
                    </w:rPr>
                    <w:t>Sara</w:t>
                  </w:r>
                  <w:r w:rsidRPr="00917B44">
                    <w:rPr>
                      <w:rFonts w:asciiTheme="minorHAnsi" w:hAnsiTheme="minorHAnsi" w:cs="Times New Roman"/>
                    </w:rPr>
                    <w:t xml:space="preserve"> (</w:t>
                  </w:r>
                  <w:r>
                    <w:rPr>
                      <w:rFonts w:asciiTheme="minorHAnsi" w:hAnsiTheme="minorHAnsi" w:cs="Times New Roman"/>
                    </w:rPr>
                    <w:t>eat</w:t>
                  </w:r>
                  <w:r w:rsidRPr="00917B44">
                    <w:rPr>
                      <w:rFonts w:asciiTheme="minorHAnsi" w:hAnsiTheme="minorHAnsi" w:cs="Times New Roman"/>
                    </w:rPr>
                    <w:t xml:space="preserve">, </w:t>
                  </w:r>
                  <w:r>
                    <w:rPr>
                      <w:rFonts w:asciiTheme="minorHAnsi" w:hAnsiTheme="minorHAnsi" w:cs="Times New Roman"/>
                    </w:rPr>
                    <w:t>ate</w:t>
                  </w:r>
                  <w:r w:rsidRPr="00917B44">
                    <w:rPr>
                      <w:rFonts w:asciiTheme="minorHAnsi" w:hAnsiTheme="minorHAnsi" w:cs="Times New Roman"/>
                    </w:rPr>
                    <w:t xml:space="preserve">) her </w:t>
                  </w:r>
                  <w:r>
                    <w:rPr>
                      <w:rFonts w:asciiTheme="minorHAnsi" w:hAnsiTheme="minorHAnsi" w:cs="Times New Roman"/>
                    </w:rPr>
                    <w:t>dinner at home tonight</w:t>
                  </w:r>
                  <w:r w:rsidRPr="00917B44">
                    <w:rPr>
                      <w:rFonts w:asciiTheme="minorHAnsi" w:hAnsiTheme="minorHAnsi" w:cs="Times New Roman"/>
                    </w:rPr>
                    <w:t xml:space="preserve">. </w:t>
                  </w:r>
                  <w:r>
                    <w:rPr>
                      <w:rFonts w:asciiTheme="minorHAnsi" w:hAnsiTheme="minorHAnsi" w:cs="Times New Roman"/>
                      <w:color w:val="FF0000"/>
                    </w:rPr>
                    <w:t>ate</w:t>
                  </w:r>
                </w:p>
                <w:p w14:paraId="2C9E6087" w14:textId="77777777" w:rsidR="00CB0198" w:rsidRPr="00917B44" w:rsidRDefault="00CB0198" w:rsidP="003564EE">
                  <w:pPr>
                    <w:widowControl w:val="0"/>
                    <w:numPr>
                      <w:ilvl w:val="0"/>
                      <w:numId w:val="357"/>
                    </w:numPr>
                    <w:rPr>
                      <w:rFonts w:asciiTheme="minorHAnsi" w:hAnsiTheme="minorHAnsi" w:cs="Times New Roman"/>
                    </w:rPr>
                  </w:pPr>
                  <w:r>
                    <w:rPr>
                      <w:rFonts w:asciiTheme="minorHAnsi" w:hAnsiTheme="minorHAnsi" w:cs="Times New Roman"/>
                    </w:rPr>
                    <w:t>The guitarist</w:t>
                  </w:r>
                  <w:r w:rsidRPr="00917B44">
                    <w:rPr>
                      <w:rFonts w:asciiTheme="minorHAnsi" w:hAnsiTheme="minorHAnsi" w:cs="Times New Roman"/>
                    </w:rPr>
                    <w:t xml:space="preserve"> (</w:t>
                  </w:r>
                  <w:r>
                    <w:rPr>
                      <w:rFonts w:asciiTheme="minorHAnsi" w:hAnsiTheme="minorHAnsi" w:cs="Times New Roman"/>
                    </w:rPr>
                    <w:t>plays</w:t>
                  </w:r>
                  <w:r w:rsidRPr="00917B44">
                    <w:rPr>
                      <w:rFonts w:asciiTheme="minorHAnsi" w:hAnsiTheme="minorHAnsi" w:cs="Times New Roman"/>
                    </w:rPr>
                    <w:t xml:space="preserve">, </w:t>
                  </w:r>
                  <w:r>
                    <w:rPr>
                      <w:rFonts w:asciiTheme="minorHAnsi" w:hAnsiTheme="minorHAnsi" w:cs="Times New Roman"/>
                    </w:rPr>
                    <w:t>play</w:t>
                  </w:r>
                  <w:r w:rsidRPr="00917B44">
                    <w:rPr>
                      <w:rFonts w:asciiTheme="minorHAnsi" w:hAnsiTheme="minorHAnsi" w:cs="Times New Roman"/>
                    </w:rPr>
                    <w:t xml:space="preserve">) </w:t>
                  </w:r>
                  <w:r>
                    <w:rPr>
                      <w:rFonts w:asciiTheme="minorHAnsi" w:hAnsiTheme="minorHAnsi" w:cs="Times New Roman"/>
                    </w:rPr>
                    <w:t>beautifully</w:t>
                  </w:r>
                  <w:r w:rsidRPr="00917B44">
                    <w:rPr>
                      <w:rFonts w:asciiTheme="minorHAnsi" w:hAnsiTheme="minorHAnsi" w:cs="Times New Roman"/>
                    </w:rPr>
                    <w:t xml:space="preserve">. </w:t>
                  </w:r>
                  <w:r>
                    <w:rPr>
                      <w:rFonts w:asciiTheme="minorHAnsi" w:hAnsiTheme="minorHAnsi" w:cs="Times New Roman"/>
                      <w:color w:val="FF0000"/>
                    </w:rPr>
                    <w:t>plays</w:t>
                  </w:r>
                </w:p>
                <w:p w14:paraId="52E9D5C9" w14:textId="77777777" w:rsidR="00CB0198" w:rsidRPr="00917B44" w:rsidRDefault="00CB0198" w:rsidP="003564EE">
                  <w:pPr>
                    <w:widowControl w:val="0"/>
                    <w:numPr>
                      <w:ilvl w:val="0"/>
                      <w:numId w:val="357"/>
                    </w:numPr>
                    <w:rPr>
                      <w:rFonts w:asciiTheme="minorHAnsi" w:hAnsiTheme="minorHAnsi" w:cs="Times New Roman"/>
                    </w:rPr>
                  </w:pPr>
                  <w:r>
                    <w:rPr>
                      <w:rFonts w:asciiTheme="minorHAnsi" w:hAnsiTheme="minorHAnsi" w:cs="Times New Roman"/>
                    </w:rPr>
                    <w:t xml:space="preserve">I </w:t>
                  </w:r>
                  <w:r w:rsidRPr="00917B44">
                    <w:rPr>
                      <w:rFonts w:asciiTheme="minorHAnsi" w:hAnsiTheme="minorHAnsi" w:cs="Times New Roman"/>
                    </w:rPr>
                    <w:t>(</w:t>
                  </w:r>
                  <w:r>
                    <w:rPr>
                      <w:rFonts w:asciiTheme="minorHAnsi" w:hAnsiTheme="minorHAnsi" w:cs="Times New Roman"/>
                    </w:rPr>
                    <w:t>takes</w:t>
                  </w:r>
                  <w:r w:rsidRPr="00917B44">
                    <w:rPr>
                      <w:rFonts w:asciiTheme="minorHAnsi" w:hAnsiTheme="minorHAnsi" w:cs="Times New Roman"/>
                    </w:rPr>
                    <w:t xml:space="preserve">, </w:t>
                  </w:r>
                  <w:r>
                    <w:rPr>
                      <w:rFonts w:asciiTheme="minorHAnsi" w:hAnsiTheme="minorHAnsi" w:cs="Times New Roman"/>
                    </w:rPr>
                    <w:t>am taking</w:t>
                  </w:r>
                  <w:r w:rsidRPr="00917B44">
                    <w:rPr>
                      <w:rFonts w:asciiTheme="minorHAnsi" w:hAnsiTheme="minorHAnsi" w:cs="Times New Roman"/>
                    </w:rPr>
                    <w:t xml:space="preserve">) </w:t>
                  </w:r>
                  <w:r>
                    <w:rPr>
                      <w:rFonts w:asciiTheme="minorHAnsi" w:hAnsiTheme="minorHAnsi" w:cs="Times New Roman"/>
                    </w:rPr>
                    <w:t>a long vacation</w:t>
                  </w:r>
                  <w:r w:rsidRPr="00917B44">
                    <w:rPr>
                      <w:rFonts w:asciiTheme="minorHAnsi" w:hAnsiTheme="minorHAnsi" w:cs="Times New Roman"/>
                    </w:rPr>
                    <w:t xml:space="preserve">. </w:t>
                  </w:r>
                  <w:r>
                    <w:rPr>
                      <w:rFonts w:asciiTheme="minorHAnsi" w:hAnsiTheme="minorHAnsi" w:cs="Times New Roman"/>
                      <w:color w:val="FF0000"/>
                    </w:rPr>
                    <w:t>am taking</w:t>
                  </w:r>
                </w:p>
                <w:p w14:paraId="6FBB6971" w14:textId="77777777" w:rsidR="00CB0198" w:rsidRPr="005C211C" w:rsidRDefault="00CB0198" w:rsidP="003564EE">
                  <w:pPr>
                    <w:widowControl w:val="0"/>
                    <w:numPr>
                      <w:ilvl w:val="0"/>
                      <w:numId w:val="357"/>
                    </w:numPr>
                    <w:rPr>
                      <w:rFonts w:asciiTheme="minorHAnsi" w:hAnsiTheme="minorHAnsi" w:cs="Times New Roman"/>
                    </w:rPr>
                  </w:pPr>
                  <w:r>
                    <w:rPr>
                      <w:rFonts w:asciiTheme="minorHAnsi" w:hAnsiTheme="minorHAnsi" w:cs="Times New Roman"/>
                    </w:rPr>
                    <w:t>We</w:t>
                  </w:r>
                  <w:r w:rsidRPr="00917B44">
                    <w:rPr>
                      <w:rFonts w:asciiTheme="minorHAnsi" w:hAnsiTheme="minorHAnsi" w:cs="Times New Roman"/>
                    </w:rPr>
                    <w:t xml:space="preserve"> (</w:t>
                  </w:r>
                  <w:r>
                    <w:rPr>
                      <w:rFonts w:asciiTheme="minorHAnsi" w:hAnsiTheme="minorHAnsi" w:cs="Times New Roman"/>
                    </w:rPr>
                    <w:t>will build, building</w:t>
                  </w:r>
                  <w:r w:rsidRPr="00917B44">
                    <w:rPr>
                      <w:rFonts w:asciiTheme="minorHAnsi" w:hAnsiTheme="minorHAnsi" w:cs="Times New Roman"/>
                    </w:rPr>
                    <w:t xml:space="preserve">) </w:t>
                  </w:r>
                  <w:r>
                    <w:rPr>
                      <w:rFonts w:asciiTheme="minorHAnsi" w:hAnsiTheme="minorHAnsi" w:cs="Times New Roman"/>
                    </w:rPr>
                    <w:t xml:space="preserve">a very strong house. </w:t>
                  </w:r>
                  <w:r>
                    <w:rPr>
                      <w:rFonts w:asciiTheme="minorHAnsi" w:hAnsiTheme="minorHAnsi" w:cs="Times New Roman"/>
                      <w:color w:val="FF0000"/>
                    </w:rPr>
                    <w:t>will build</w:t>
                  </w:r>
                </w:p>
                <w:p w14:paraId="03C903B3" w14:textId="77777777" w:rsidR="00CB0198" w:rsidRDefault="00CB0198" w:rsidP="003564EE">
                  <w:pPr>
                    <w:widowControl w:val="0"/>
                    <w:numPr>
                      <w:ilvl w:val="0"/>
                      <w:numId w:val="357"/>
                    </w:numPr>
                    <w:rPr>
                      <w:rFonts w:asciiTheme="minorHAnsi" w:hAnsiTheme="minorHAnsi" w:cs="Times New Roman"/>
                    </w:rPr>
                  </w:pPr>
                  <w:r>
                    <w:rPr>
                      <w:rFonts w:asciiTheme="minorHAnsi" w:hAnsiTheme="minorHAnsi" w:cs="Times New Roman"/>
                    </w:rPr>
                    <w:t xml:space="preserve">I (was reading, readed) a good book last week. </w:t>
                  </w:r>
                  <w:r>
                    <w:rPr>
                      <w:rFonts w:asciiTheme="minorHAnsi" w:hAnsiTheme="minorHAnsi" w:cs="Times New Roman"/>
                      <w:color w:val="FF0000"/>
                    </w:rPr>
                    <w:t>was reading</w:t>
                  </w:r>
                </w:p>
                <w:p w14:paraId="519F9004" w14:textId="77777777" w:rsidR="00CB0198" w:rsidRPr="00917B44" w:rsidRDefault="00CB0198" w:rsidP="003564EE">
                  <w:pPr>
                    <w:widowControl w:val="0"/>
                    <w:numPr>
                      <w:ilvl w:val="0"/>
                      <w:numId w:val="357"/>
                    </w:numPr>
                    <w:rPr>
                      <w:rFonts w:asciiTheme="minorHAnsi" w:hAnsiTheme="minorHAnsi" w:cs="Times New Roman"/>
                    </w:rPr>
                  </w:pPr>
                  <w:r>
                    <w:rPr>
                      <w:rFonts w:asciiTheme="minorHAnsi" w:hAnsiTheme="minorHAnsi" w:cs="Times New Roman"/>
                    </w:rPr>
                    <w:t xml:space="preserve">Rene (will goes, will be going) to Spain next year. </w:t>
                  </w:r>
                  <w:r>
                    <w:rPr>
                      <w:rFonts w:asciiTheme="minorHAnsi" w:hAnsiTheme="minorHAnsi" w:cs="Times New Roman"/>
                      <w:color w:val="FF0000"/>
                    </w:rPr>
                    <w:t>will be going</w:t>
                  </w:r>
                </w:p>
                <w:p w14:paraId="7164C6D0" w14:textId="77777777" w:rsidR="00CB0198" w:rsidRDefault="00CB0198" w:rsidP="00CB0198">
                  <w:pPr>
                    <w:widowControl w:val="0"/>
                    <w:rPr>
                      <w:rFonts w:asciiTheme="minorHAnsi" w:hAnsiTheme="minorHAnsi" w:cs="Times New Roman"/>
                      <w:b/>
                      <w:bCs/>
                    </w:rPr>
                  </w:pPr>
                </w:p>
                <w:p w14:paraId="422BFFD7" w14:textId="77777777" w:rsidR="00CB0198" w:rsidRDefault="00CB0198" w:rsidP="00CB0198">
                  <w:pPr>
                    <w:widowControl w:val="0"/>
                    <w:rPr>
                      <w:rFonts w:asciiTheme="minorHAnsi" w:hAnsiTheme="minorHAnsi" w:cs="Times New Roman"/>
                    </w:rPr>
                  </w:pPr>
                  <w:r w:rsidRPr="007C7257">
                    <w:rPr>
                      <w:rFonts w:asciiTheme="minorHAnsi" w:hAnsiTheme="minorHAnsi" w:cs="Times New Roman"/>
                      <w:b/>
                      <w:bCs/>
                    </w:rPr>
                    <w:t xml:space="preserve">Directions: </w:t>
                  </w:r>
                  <w:r w:rsidRPr="007C7257">
                    <w:rPr>
                      <w:rFonts w:asciiTheme="minorHAnsi" w:hAnsiTheme="minorHAnsi" w:cs="Times New Roman"/>
                    </w:rPr>
                    <w:t xml:space="preserve">Write </w:t>
                  </w:r>
                  <w:r>
                    <w:rPr>
                      <w:rFonts w:asciiTheme="minorHAnsi" w:hAnsiTheme="minorHAnsi" w:cs="Times New Roman"/>
                    </w:rPr>
                    <w:t>six</w:t>
                  </w:r>
                  <w:r w:rsidRPr="007C7257">
                    <w:rPr>
                      <w:rFonts w:asciiTheme="minorHAnsi" w:hAnsiTheme="minorHAnsi" w:cs="Times New Roman"/>
                    </w:rPr>
                    <w:t xml:space="preserve"> sentences using the present</w:t>
                  </w:r>
                  <w:r>
                    <w:rPr>
                      <w:rFonts w:asciiTheme="minorHAnsi" w:hAnsiTheme="minorHAnsi" w:cs="Times New Roman"/>
                    </w:rPr>
                    <w:t>, past</w:t>
                  </w:r>
                  <w:r w:rsidRPr="007C7257">
                    <w:rPr>
                      <w:rFonts w:asciiTheme="minorHAnsi" w:hAnsiTheme="minorHAnsi" w:cs="Times New Roman"/>
                    </w:rPr>
                    <w:t xml:space="preserve">, </w:t>
                  </w:r>
                  <w:r>
                    <w:rPr>
                      <w:rFonts w:asciiTheme="minorHAnsi" w:hAnsiTheme="minorHAnsi" w:cs="Times New Roman"/>
                    </w:rPr>
                    <w:t>future, present progressive, past progressive, and future progressive</w:t>
                  </w:r>
                  <w:r w:rsidRPr="007C7257">
                    <w:rPr>
                      <w:rFonts w:asciiTheme="minorHAnsi" w:hAnsiTheme="minorHAnsi" w:cs="Times New Roman"/>
                    </w:rPr>
                    <w:t xml:space="preserve"> tense of the verb </w:t>
                  </w:r>
                  <w:r w:rsidRPr="007C7257">
                    <w:rPr>
                      <w:rFonts w:asciiTheme="minorHAnsi" w:hAnsiTheme="minorHAnsi" w:cs="Times New Roman"/>
                      <w:i/>
                      <w:iCs/>
                    </w:rPr>
                    <w:t>to</w:t>
                  </w:r>
                  <w:r w:rsidRPr="007C7257">
                    <w:rPr>
                      <w:rFonts w:asciiTheme="minorHAnsi" w:hAnsiTheme="minorHAnsi" w:cs="Times New Roman"/>
                    </w:rPr>
                    <w:t xml:space="preserve"> </w:t>
                  </w:r>
                  <w:r>
                    <w:rPr>
                      <w:rFonts w:asciiTheme="minorHAnsi" w:hAnsiTheme="minorHAnsi" w:cs="Times New Roman"/>
                      <w:i/>
                      <w:iCs/>
                    </w:rPr>
                    <w:t>run</w:t>
                  </w:r>
                  <w:r w:rsidRPr="007C7257">
                    <w:rPr>
                      <w:rFonts w:asciiTheme="minorHAnsi" w:hAnsiTheme="minorHAnsi" w:cs="Times New Roman"/>
                    </w:rPr>
                    <w:t>.</w:t>
                  </w:r>
                </w:p>
                <w:p w14:paraId="2D02B2B3" w14:textId="77777777" w:rsidR="00CB0198" w:rsidRPr="007C7257" w:rsidRDefault="00CB0198" w:rsidP="00CB0198">
                  <w:pPr>
                    <w:widowControl w:val="0"/>
                    <w:rPr>
                      <w:rFonts w:asciiTheme="minorHAnsi" w:hAnsiTheme="minorHAnsi" w:cs="Times New Roman"/>
                    </w:rPr>
                  </w:pPr>
                </w:p>
                <w:p w14:paraId="5B8E3D77" w14:textId="77777777" w:rsidR="00CB0198" w:rsidRPr="007C7257" w:rsidRDefault="00CB0198" w:rsidP="00CB0198">
                  <w:pPr>
                    <w:widowControl w:val="0"/>
                    <w:rPr>
                      <w:rFonts w:asciiTheme="minorHAnsi" w:hAnsiTheme="minorHAnsi" w:cs="Times New Roman"/>
                    </w:rPr>
                  </w:pPr>
                  <w:r>
                    <w:rPr>
                      <w:rFonts w:asciiTheme="minorHAnsi" w:hAnsiTheme="minorHAnsi" w:cs="Times New Roman"/>
                    </w:rPr>
                    <w:t xml:space="preserve">Present: </w:t>
                  </w:r>
                  <w:r w:rsidRPr="007C7257">
                    <w:rPr>
                      <w:rFonts w:asciiTheme="minorHAnsi" w:hAnsiTheme="minorHAnsi" w:cs="Times New Roman"/>
                    </w:rPr>
                    <w:t>____________</w:t>
                  </w:r>
                  <w:r w:rsidRPr="005A4D1E">
                    <w:rPr>
                      <w:rFonts w:asciiTheme="minorHAnsi" w:hAnsiTheme="minorHAnsi" w:cs="Times New Roman"/>
                      <w:color w:val="FF0000"/>
                      <w:u w:val="single" w:color="000000" w:themeColor="text1"/>
                    </w:rPr>
                    <w:t xml:space="preserve">The </w:t>
                  </w:r>
                  <w:r>
                    <w:rPr>
                      <w:rFonts w:asciiTheme="minorHAnsi" w:hAnsiTheme="minorHAnsi" w:cs="Times New Roman"/>
                      <w:color w:val="FF0000"/>
                      <w:u w:val="single" w:color="000000" w:themeColor="text1"/>
                    </w:rPr>
                    <w:t>boy runs fast</w:t>
                  </w:r>
                  <w:r w:rsidRPr="007C7257">
                    <w:rPr>
                      <w:rFonts w:asciiTheme="minorHAnsi" w:hAnsiTheme="minorHAnsi" w:cs="Times New Roman"/>
                    </w:rPr>
                    <w:t>__________________</w:t>
                  </w:r>
                  <w:r>
                    <w:rPr>
                      <w:rFonts w:asciiTheme="minorHAnsi" w:hAnsiTheme="minorHAnsi" w:cs="Times New Roman"/>
                    </w:rPr>
                    <w:t>____</w:t>
                  </w:r>
                  <w:r w:rsidRPr="007C7257">
                    <w:rPr>
                      <w:rFonts w:asciiTheme="minorHAnsi" w:hAnsiTheme="minorHAnsi" w:cs="Times New Roman"/>
                    </w:rPr>
                    <w:t>__________________</w:t>
                  </w:r>
                  <w:r>
                    <w:rPr>
                      <w:rFonts w:asciiTheme="minorHAnsi" w:hAnsiTheme="minorHAnsi" w:cs="Times New Roman"/>
                    </w:rPr>
                    <w:t>________________</w:t>
                  </w:r>
                  <w:r w:rsidRPr="007C7257">
                    <w:rPr>
                      <w:rFonts w:asciiTheme="minorHAnsi" w:hAnsiTheme="minorHAnsi" w:cs="Times New Roman"/>
                    </w:rPr>
                    <w:t>.</w:t>
                  </w:r>
                </w:p>
                <w:p w14:paraId="7AD8E029" w14:textId="77777777" w:rsidR="00CB0198" w:rsidRPr="007C7257" w:rsidRDefault="00CB0198" w:rsidP="00CB0198">
                  <w:pPr>
                    <w:widowControl w:val="0"/>
                    <w:rPr>
                      <w:rFonts w:asciiTheme="minorHAnsi" w:hAnsiTheme="minorHAnsi" w:cs="Times New Roman"/>
                    </w:rPr>
                  </w:pPr>
                </w:p>
                <w:p w14:paraId="6D1C6E3E" w14:textId="77777777" w:rsidR="00CB0198" w:rsidRPr="007C7257" w:rsidRDefault="00CB0198" w:rsidP="00CB0198">
                  <w:pPr>
                    <w:widowControl w:val="0"/>
                    <w:rPr>
                      <w:rFonts w:asciiTheme="minorHAnsi" w:hAnsiTheme="minorHAnsi" w:cs="Times New Roman"/>
                    </w:rPr>
                  </w:pPr>
                  <w:r>
                    <w:rPr>
                      <w:rFonts w:asciiTheme="minorHAnsi" w:hAnsiTheme="minorHAnsi" w:cs="Times New Roman"/>
                    </w:rPr>
                    <w:t xml:space="preserve">Past: </w:t>
                  </w:r>
                  <w:r w:rsidRPr="007C7257">
                    <w:rPr>
                      <w:rFonts w:asciiTheme="minorHAnsi" w:hAnsiTheme="minorHAnsi" w:cs="Times New Roman"/>
                    </w:rPr>
                    <w:t>_______________</w:t>
                  </w:r>
                  <w:r w:rsidRPr="005A4D1E">
                    <w:rPr>
                      <w:rFonts w:asciiTheme="minorHAnsi" w:hAnsiTheme="minorHAnsi" w:cs="Times New Roman"/>
                      <w:color w:val="FF0000"/>
                      <w:u w:val="single" w:color="000000" w:themeColor="text1"/>
                    </w:rPr>
                    <w:t xml:space="preserve">The </w:t>
                  </w:r>
                  <w:r>
                    <w:rPr>
                      <w:rFonts w:asciiTheme="minorHAnsi" w:hAnsiTheme="minorHAnsi" w:cs="Times New Roman"/>
                      <w:color w:val="FF0000"/>
                      <w:u w:val="single" w:color="000000" w:themeColor="text1"/>
                    </w:rPr>
                    <w:t>boy ran fast</w:t>
                  </w:r>
                  <w:r w:rsidRPr="005A4D1E">
                    <w:rPr>
                      <w:rFonts w:asciiTheme="minorHAnsi" w:hAnsiTheme="minorHAnsi" w:cs="Times New Roman"/>
                      <w:color w:val="FF0000"/>
                      <w:u w:val="single" w:color="000000" w:themeColor="text1"/>
                    </w:rPr>
                    <w:t xml:space="preserve"> yesterday</w:t>
                  </w:r>
                  <w:r w:rsidRPr="007C7257">
                    <w:rPr>
                      <w:rFonts w:asciiTheme="minorHAnsi" w:hAnsiTheme="minorHAnsi" w:cs="Times New Roman"/>
                    </w:rPr>
                    <w:t>____________</w:t>
                  </w:r>
                  <w:r>
                    <w:rPr>
                      <w:rFonts w:asciiTheme="minorHAnsi" w:hAnsiTheme="minorHAnsi" w:cs="Times New Roman"/>
                    </w:rPr>
                    <w:t>____________________________________</w:t>
                  </w:r>
                  <w:r w:rsidRPr="007C7257">
                    <w:rPr>
                      <w:rFonts w:asciiTheme="minorHAnsi" w:hAnsiTheme="minorHAnsi" w:cs="Times New Roman"/>
                    </w:rPr>
                    <w:t>.</w:t>
                  </w:r>
                </w:p>
                <w:p w14:paraId="76BE2958" w14:textId="77777777" w:rsidR="00CB0198" w:rsidRPr="007C7257" w:rsidRDefault="00CB0198" w:rsidP="00CB0198">
                  <w:pPr>
                    <w:widowControl w:val="0"/>
                    <w:rPr>
                      <w:rFonts w:asciiTheme="minorHAnsi" w:hAnsiTheme="minorHAnsi" w:cs="Times New Roman"/>
                    </w:rPr>
                  </w:pPr>
                </w:p>
                <w:p w14:paraId="784519AA" w14:textId="77777777" w:rsidR="00CB0198" w:rsidRPr="007C7257" w:rsidRDefault="00CB0198" w:rsidP="00CB0198">
                  <w:pPr>
                    <w:widowControl w:val="0"/>
                    <w:rPr>
                      <w:rFonts w:asciiTheme="minorHAnsi" w:hAnsiTheme="minorHAnsi" w:cs="Times New Roman"/>
                    </w:rPr>
                  </w:pPr>
                  <w:r>
                    <w:rPr>
                      <w:rFonts w:asciiTheme="minorHAnsi" w:hAnsiTheme="minorHAnsi" w:cs="Times New Roman"/>
                    </w:rPr>
                    <w:t xml:space="preserve">Future: </w:t>
                  </w:r>
                  <w:r w:rsidRPr="007C7257">
                    <w:rPr>
                      <w:rFonts w:asciiTheme="minorHAnsi" w:hAnsiTheme="minorHAnsi" w:cs="Times New Roman"/>
                    </w:rPr>
                    <w:t>_______________</w:t>
                  </w:r>
                  <w:r w:rsidRPr="005A4D1E">
                    <w:rPr>
                      <w:rFonts w:asciiTheme="minorHAnsi" w:hAnsiTheme="minorHAnsi" w:cs="Times New Roman"/>
                      <w:color w:val="FF0000"/>
                      <w:u w:val="single" w:color="000000" w:themeColor="text1"/>
                    </w:rPr>
                    <w:t xml:space="preserve">The </w:t>
                  </w:r>
                  <w:r>
                    <w:rPr>
                      <w:rFonts w:asciiTheme="minorHAnsi" w:hAnsiTheme="minorHAnsi" w:cs="Times New Roman"/>
                      <w:color w:val="FF0000"/>
                      <w:u w:val="single" w:color="000000" w:themeColor="text1"/>
                    </w:rPr>
                    <w:t>boy will run fast tomorrow</w:t>
                  </w:r>
                  <w:r w:rsidRPr="005A4D1E">
                    <w:rPr>
                      <w:rFonts w:asciiTheme="minorHAnsi" w:hAnsiTheme="minorHAnsi" w:cs="Times New Roman"/>
                      <w:color w:val="FF0000"/>
                      <w:u w:val="single" w:color="000000" w:themeColor="text1"/>
                    </w:rPr>
                    <w:t xml:space="preserve"> </w:t>
                  </w:r>
                  <w:r w:rsidRPr="007C7257">
                    <w:rPr>
                      <w:rFonts w:asciiTheme="minorHAnsi" w:hAnsiTheme="minorHAnsi" w:cs="Times New Roman"/>
                    </w:rPr>
                    <w:t>____________________</w:t>
                  </w:r>
                  <w:r>
                    <w:rPr>
                      <w:rFonts w:asciiTheme="minorHAnsi" w:hAnsiTheme="minorHAnsi" w:cs="Times New Roman"/>
                    </w:rPr>
                    <w:t>______________________</w:t>
                  </w:r>
                  <w:r w:rsidRPr="007C7257">
                    <w:rPr>
                      <w:rFonts w:asciiTheme="minorHAnsi" w:hAnsiTheme="minorHAnsi" w:cs="Times New Roman"/>
                    </w:rPr>
                    <w:t>.</w:t>
                  </w:r>
                </w:p>
                <w:p w14:paraId="0DF682FA" w14:textId="77777777" w:rsidR="00CB0198" w:rsidRPr="007C7257" w:rsidRDefault="00CB0198" w:rsidP="00CB0198">
                  <w:pPr>
                    <w:widowControl w:val="0"/>
                    <w:rPr>
                      <w:rFonts w:asciiTheme="minorHAnsi" w:hAnsiTheme="minorHAnsi" w:cs="Times New Roman"/>
                    </w:rPr>
                  </w:pPr>
                </w:p>
                <w:p w14:paraId="450B59CE" w14:textId="77777777" w:rsidR="00CB0198" w:rsidRPr="007C7257" w:rsidRDefault="00CB0198" w:rsidP="00CB0198">
                  <w:pPr>
                    <w:widowControl w:val="0"/>
                    <w:rPr>
                      <w:rFonts w:asciiTheme="minorHAnsi" w:hAnsiTheme="minorHAnsi" w:cs="Times New Roman"/>
                    </w:rPr>
                  </w:pPr>
                  <w:r>
                    <w:rPr>
                      <w:rFonts w:asciiTheme="minorHAnsi" w:hAnsiTheme="minorHAnsi" w:cs="Times New Roman"/>
                    </w:rPr>
                    <w:t xml:space="preserve">Present Progressive: </w:t>
                  </w:r>
                  <w:r w:rsidRPr="007C7257">
                    <w:rPr>
                      <w:rFonts w:asciiTheme="minorHAnsi" w:hAnsiTheme="minorHAnsi" w:cs="Times New Roman"/>
                    </w:rPr>
                    <w:t>____________</w:t>
                  </w:r>
                  <w:r w:rsidRPr="005A4D1E">
                    <w:rPr>
                      <w:rFonts w:asciiTheme="minorHAnsi" w:hAnsiTheme="minorHAnsi" w:cs="Times New Roman"/>
                      <w:color w:val="FF0000"/>
                      <w:u w:val="single" w:color="000000" w:themeColor="text1"/>
                    </w:rPr>
                    <w:t xml:space="preserve">The </w:t>
                  </w:r>
                  <w:r>
                    <w:rPr>
                      <w:rFonts w:asciiTheme="minorHAnsi" w:hAnsiTheme="minorHAnsi" w:cs="Times New Roman"/>
                      <w:color w:val="FF0000"/>
                      <w:u w:val="single" w:color="000000" w:themeColor="text1"/>
                    </w:rPr>
                    <w:t>boy is running fast</w:t>
                  </w:r>
                  <w:r w:rsidRPr="007C7257">
                    <w:rPr>
                      <w:rFonts w:asciiTheme="minorHAnsi" w:hAnsiTheme="minorHAnsi" w:cs="Times New Roman"/>
                    </w:rPr>
                    <w:t>________</w:t>
                  </w:r>
                  <w:r>
                    <w:rPr>
                      <w:rFonts w:asciiTheme="minorHAnsi" w:hAnsiTheme="minorHAnsi" w:cs="Times New Roman"/>
                    </w:rPr>
                    <w:t>____</w:t>
                  </w:r>
                  <w:r w:rsidRPr="007C7257">
                    <w:rPr>
                      <w:rFonts w:asciiTheme="minorHAnsi" w:hAnsiTheme="minorHAnsi" w:cs="Times New Roman"/>
                    </w:rPr>
                    <w:t>________________</w:t>
                  </w:r>
                  <w:r>
                    <w:rPr>
                      <w:rFonts w:asciiTheme="minorHAnsi" w:hAnsiTheme="minorHAnsi" w:cs="Times New Roman"/>
                    </w:rPr>
                    <w:t>_____________</w:t>
                  </w:r>
                  <w:r w:rsidRPr="007C7257">
                    <w:rPr>
                      <w:rFonts w:asciiTheme="minorHAnsi" w:hAnsiTheme="minorHAnsi" w:cs="Times New Roman"/>
                    </w:rPr>
                    <w:t>.</w:t>
                  </w:r>
                </w:p>
                <w:p w14:paraId="5F811B63" w14:textId="77777777" w:rsidR="00CB0198" w:rsidRPr="007C7257" w:rsidRDefault="00CB0198" w:rsidP="00CB0198">
                  <w:pPr>
                    <w:widowControl w:val="0"/>
                    <w:rPr>
                      <w:rFonts w:asciiTheme="minorHAnsi" w:hAnsiTheme="minorHAnsi" w:cs="Times New Roman"/>
                    </w:rPr>
                  </w:pPr>
                </w:p>
                <w:p w14:paraId="77047FDA" w14:textId="77777777" w:rsidR="00CB0198" w:rsidRPr="007C7257" w:rsidRDefault="00CB0198" w:rsidP="00CB0198">
                  <w:pPr>
                    <w:widowControl w:val="0"/>
                    <w:rPr>
                      <w:rFonts w:asciiTheme="minorHAnsi" w:hAnsiTheme="minorHAnsi" w:cs="Times New Roman"/>
                    </w:rPr>
                  </w:pPr>
                  <w:r>
                    <w:rPr>
                      <w:rFonts w:asciiTheme="minorHAnsi" w:hAnsiTheme="minorHAnsi" w:cs="Times New Roman"/>
                    </w:rPr>
                    <w:t xml:space="preserve">Past Progressive: </w:t>
                  </w:r>
                  <w:r w:rsidRPr="007C7257">
                    <w:rPr>
                      <w:rFonts w:asciiTheme="minorHAnsi" w:hAnsiTheme="minorHAnsi" w:cs="Times New Roman"/>
                    </w:rPr>
                    <w:t>_______________</w:t>
                  </w:r>
                  <w:r w:rsidRPr="005A4D1E">
                    <w:rPr>
                      <w:rFonts w:asciiTheme="minorHAnsi" w:hAnsiTheme="minorHAnsi" w:cs="Times New Roman"/>
                      <w:color w:val="FF0000"/>
                      <w:u w:val="single" w:color="000000" w:themeColor="text1"/>
                    </w:rPr>
                    <w:t xml:space="preserve">The </w:t>
                  </w:r>
                  <w:r>
                    <w:rPr>
                      <w:rFonts w:asciiTheme="minorHAnsi" w:hAnsiTheme="minorHAnsi" w:cs="Times New Roman"/>
                      <w:color w:val="FF0000"/>
                      <w:u w:val="single" w:color="000000" w:themeColor="text1"/>
                    </w:rPr>
                    <w:t>boy was running fast yesterday</w:t>
                  </w:r>
                  <w:r w:rsidRPr="007C7257">
                    <w:rPr>
                      <w:rFonts w:asciiTheme="minorHAnsi" w:hAnsiTheme="minorHAnsi" w:cs="Times New Roman"/>
                    </w:rPr>
                    <w:t>___________</w:t>
                  </w:r>
                  <w:r>
                    <w:rPr>
                      <w:rFonts w:asciiTheme="minorHAnsi" w:hAnsiTheme="minorHAnsi" w:cs="Times New Roman"/>
                    </w:rPr>
                    <w:t>____________________</w:t>
                  </w:r>
                  <w:r w:rsidRPr="007C7257">
                    <w:rPr>
                      <w:rFonts w:asciiTheme="minorHAnsi" w:hAnsiTheme="minorHAnsi" w:cs="Times New Roman"/>
                    </w:rPr>
                    <w:t>.</w:t>
                  </w:r>
                </w:p>
                <w:p w14:paraId="02A9B4B4" w14:textId="77777777" w:rsidR="00CB0198" w:rsidRPr="007C7257" w:rsidRDefault="00CB0198" w:rsidP="00CB0198">
                  <w:pPr>
                    <w:widowControl w:val="0"/>
                    <w:rPr>
                      <w:rFonts w:asciiTheme="minorHAnsi" w:hAnsiTheme="minorHAnsi" w:cs="Times New Roman"/>
                    </w:rPr>
                  </w:pPr>
                </w:p>
                <w:p w14:paraId="4385FD16" w14:textId="77777777" w:rsidR="00CB0198" w:rsidRPr="007C7257" w:rsidRDefault="00CB0198" w:rsidP="00CB0198">
                  <w:pPr>
                    <w:widowControl w:val="0"/>
                    <w:rPr>
                      <w:rFonts w:asciiTheme="minorHAnsi" w:hAnsiTheme="minorHAnsi" w:cs="Times New Roman"/>
                    </w:rPr>
                  </w:pPr>
                  <w:r>
                    <w:rPr>
                      <w:rFonts w:asciiTheme="minorHAnsi" w:hAnsiTheme="minorHAnsi" w:cs="Times New Roman"/>
                    </w:rPr>
                    <w:t xml:space="preserve">Future Progressive: </w:t>
                  </w:r>
                  <w:r w:rsidRPr="007C7257">
                    <w:rPr>
                      <w:rFonts w:asciiTheme="minorHAnsi" w:hAnsiTheme="minorHAnsi" w:cs="Times New Roman"/>
                    </w:rPr>
                    <w:t>_______________</w:t>
                  </w:r>
                  <w:r w:rsidRPr="005A4D1E">
                    <w:rPr>
                      <w:rFonts w:asciiTheme="minorHAnsi" w:hAnsiTheme="minorHAnsi" w:cs="Times New Roman"/>
                      <w:color w:val="FF0000"/>
                      <w:u w:val="single" w:color="000000" w:themeColor="text1"/>
                    </w:rPr>
                    <w:t xml:space="preserve">The </w:t>
                  </w:r>
                  <w:r>
                    <w:rPr>
                      <w:rFonts w:asciiTheme="minorHAnsi" w:hAnsiTheme="minorHAnsi" w:cs="Times New Roman"/>
                      <w:color w:val="FF0000"/>
                      <w:u w:val="single" w:color="000000" w:themeColor="text1"/>
                    </w:rPr>
                    <w:t>boy will be running fast tomorrow</w:t>
                  </w:r>
                  <w:r w:rsidRPr="005A4D1E">
                    <w:rPr>
                      <w:rFonts w:asciiTheme="minorHAnsi" w:hAnsiTheme="minorHAnsi" w:cs="Times New Roman"/>
                      <w:color w:val="FF0000"/>
                      <w:u w:val="single" w:color="000000" w:themeColor="text1"/>
                    </w:rPr>
                    <w:t xml:space="preserve"> </w:t>
                  </w:r>
                  <w:r w:rsidRPr="007C7257">
                    <w:rPr>
                      <w:rFonts w:asciiTheme="minorHAnsi" w:hAnsiTheme="minorHAnsi" w:cs="Times New Roman"/>
                    </w:rPr>
                    <w:t>______________</w:t>
                  </w:r>
                  <w:r>
                    <w:rPr>
                      <w:rFonts w:asciiTheme="minorHAnsi" w:hAnsiTheme="minorHAnsi" w:cs="Times New Roman"/>
                    </w:rPr>
                    <w:t>____________</w:t>
                  </w:r>
                  <w:r w:rsidRPr="007C7257">
                    <w:rPr>
                      <w:rFonts w:asciiTheme="minorHAnsi" w:hAnsiTheme="minorHAnsi" w:cs="Times New Roman"/>
                    </w:rPr>
                    <w:t>.</w:t>
                  </w:r>
                </w:p>
                <w:p w14:paraId="064B0878" w14:textId="77777777" w:rsidR="00CB0198" w:rsidRPr="000C0264" w:rsidRDefault="00CB0198" w:rsidP="00CB0198">
                  <w:pPr>
                    <w:widowControl w:val="0"/>
                    <w:rPr>
                      <w:rFonts w:ascii="Times New Roman" w:hAnsi="Times New Roman" w:cs="Times New Roman"/>
                    </w:rPr>
                  </w:pPr>
                </w:p>
              </w:tc>
            </w:tr>
          </w:tbl>
          <w:p w14:paraId="50B2C2B4" w14:textId="77777777" w:rsidR="00CB0198" w:rsidRDefault="00CB0198" w:rsidP="00CB0198"/>
          <w:p w14:paraId="74E448F5" w14:textId="77777777" w:rsidR="00CB0198" w:rsidRPr="00CE1366" w:rsidRDefault="00CB0198" w:rsidP="00CB0198">
            <w:pPr>
              <w:spacing w:line="480" w:lineRule="auto"/>
              <w:rPr>
                <w:rFonts w:cs="Arial"/>
                <w:color w:val="auto"/>
              </w:rPr>
            </w:pPr>
          </w:p>
        </w:tc>
      </w:tr>
    </w:tbl>
    <w:p w14:paraId="62712B81" w14:textId="77777777" w:rsidR="00CB0198" w:rsidRPr="002F47CF" w:rsidRDefault="00CB0198" w:rsidP="00CB0198"/>
    <w:p w14:paraId="630C433E" w14:textId="77777777" w:rsidR="00CB0198" w:rsidRDefault="00CB0198">
      <w:pPr>
        <w:ind w:left="720" w:hanging="360"/>
        <w:rPr>
          <w:rFonts w:asciiTheme="majorHAnsi" w:hAnsiTheme="majorHAnsi" w:cstheme="majorHAnsi"/>
          <w:noProof/>
          <w:color w:val="E27425" w:themeColor="accent2"/>
          <w:sz w:val="32"/>
          <w:szCs w:val="32"/>
          <w:lang w:eastAsia="ja-JP"/>
        </w:rPr>
      </w:pPr>
      <w:r>
        <w:br w:type="page"/>
      </w:r>
    </w:p>
    <w:p w14:paraId="456274BC" w14:textId="78E4227E" w:rsidR="00EC20ED" w:rsidRDefault="008578BE" w:rsidP="00EC20ED">
      <w:pPr>
        <w:pStyle w:val="Heading3"/>
      </w:pPr>
      <w:bookmarkStart w:id="113" w:name="_Toc18048138"/>
      <w:r>
        <w:t>L.3.1.E: Use Simple Verb Tenses</w:t>
      </w:r>
      <w:bookmarkEnd w:id="113"/>
    </w:p>
    <w:p w14:paraId="6817F71D" w14:textId="5068E910" w:rsidR="00CB0198" w:rsidRPr="00CB0198" w:rsidRDefault="0030410F" w:rsidP="00CB0198">
      <w:pPr>
        <w:rPr>
          <w:lang w:eastAsia="ja-JP"/>
        </w:rPr>
      </w:pPr>
      <w:hyperlink w:anchor="_Grade_5_M3" w:history="1">
        <w:r w:rsidR="00CB0198" w:rsidRPr="00CB0198">
          <w:rPr>
            <w:rStyle w:val="Hyperlink"/>
            <w:rFonts w:ascii="Calibri" w:hAnsi="Calibri"/>
            <w:lang w:eastAsia="ja-JP"/>
          </w:rPr>
          <w:t xml:space="preserve">See </w:t>
        </w:r>
        <w:r w:rsidR="00CB0198" w:rsidRPr="00CB0198">
          <w:rPr>
            <w:rStyle w:val="Hyperlink"/>
            <w:rFonts w:ascii="Calibri" w:hAnsi="Calibri"/>
          </w:rPr>
          <w:t>Grade 5 M</w:t>
        </w:r>
        <w:r w:rsidR="00CB0198">
          <w:rPr>
            <w:rStyle w:val="Hyperlink"/>
            <w:rFonts w:ascii="Calibri" w:hAnsi="Calibri"/>
          </w:rPr>
          <w:t>4</w:t>
        </w:r>
        <w:r w:rsidR="00CB0198" w:rsidRPr="00CB0198">
          <w:rPr>
            <w:rStyle w:val="Hyperlink"/>
            <w:rFonts w:ascii="Calibri" w:hAnsi="Calibri"/>
          </w:rPr>
          <w:t xml:space="preserve"> L# Mini-lesson: Use Verbs (18 min.)</w:t>
        </w:r>
      </w:hyperlink>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4373"/>
        <w:gridCol w:w="5161"/>
      </w:tblGrid>
      <w:tr w:rsidR="00EC20ED" w:rsidRPr="000C0264" w14:paraId="455E376E" w14:textId="77777777" w:rsidTr="00EC20ED">
        <w:trPr>
          <w:cantSplit/>
          <w:trHeight w:val="432"/>
          <w:tblHeader/>
          <w:jc w:val="center"/>
        </w:trPr>
        <w:tc>
          <w:tcPr>
            <w:tcW w:w="10800" w:type="dxa"/>
            <w:gridSpan w:val="3"/>
            <w:shd w:val="clear" w:color="auto" w:fill="255694" w:themeFill="accent1"/>
            <w:vAlign w:val="center"/>
          </w:tcPr>
          <w:p w14:paraId="67F6CC3E" w14:textId="1A4A4B29" w:rsidR="005A0AB6" w:rsidRDefault="005A0AB6" w:rsidP="00E34F1A">
            <w:pPr>
              <w:pStyle w:val="Heading4"/>
              <w:outlineLvl w:val="3"/>
            </w:pPr>
            <w:bookmarkStart w:id="114" w:name="_Toc18048139"/>
            <w:r>
              <w:t>Grade 3 M2 L24 Mini-lesson: Use Simple Verb Tenses</w:t>
            </w:r>
            <w:r w:rsidRPr="000C0264">
              <w:t xml:space="preserve"> (</w:t>
            </w:r>
            <w:r>
              <w:t>15</w:t>
            </w:r>
            <w:r w:rsidRPr="000C0264">
              <w:t xml:space="preserve"> min.)</w:t>
            </w:r>
            <w:bookmarkEnd w:id="114"/>
          </w:p>
          <w:p w14:paraId="6D252736" w14:textId="0F1083B9" w:rsidR="00EC20ED" w:rsidRPr="000C0264" w:rsidRDefault="00EC20ED" w:rsidP="00E34F1A">
            <w:pPr>
              <w:pStyle w:val="Heading4"/>
              <w:outlineLvl w:val="3"/>
            </w:pPr>
            <w:bookmarkStart w:id="115" w:name="_Toc18048140"/>
            <w:r>
              <w:t>Grade 4</w:t>
            </w:r>
            <w:r w:rsidR="00AD049A">
              <w:t xml:space="preserve"> M1 L7 Mini-lesson: Use Simple Verb Tenses</w:t>
            </w:r>
            <w:r w:rsidRPr="000C0264">
              <w:t xml:space="preserve"> (</w:t>
            </w:r>
            <w:r>
              <w:t>15</w:t>
            </w:r>
            <w:r w:rsidRPr="000C0264">
              <w:t xml:space="preserve"> min.)</w:t>
            </w:r>
            <w:bookmarkEnd w:id="115"/>
          </w:p>
        </w:tc>
      </w:tr>
      <w:tr w:rsidR="00EC20ED" w:rsidRPr="000C0264" w14:paraId="5F0E0E3F" w14:textId="77777777" w:rsidTr="00EC20ED">
        <w:trPr>
          <w:trHeight w:val="126"/>
          <w:jc w:val="center"/>
        </w:trPr>
        <w:tc>
          <w:tcPr>
            <w:tcW w:w="10800" w:type="dxa"/>
            <w:gridSpan w:val="3"/>
            <w:shd w:val="clear" w:color="auto" w:fill="FFFFFF"/>
          </w:tcPr>
          <w:p w14:paraId="4A8157B1" w14:textId="3A4A0B14" w:rsidR="00EC20ED" w:rsidRPr="000C0264" w:rsidRDefault="00EC20ED" w:rsidP="00EC20ED">
            <w:pPr>
              <w:rPr>
                <w:b/>
                <w:bCs/>
                <w:color w:val="E27425"/>
                <w:sz w:val="20"/>
                <w:szCs w:val="20"/>
              </w:rPr>
            </w:pPr>
            <w:r w:rsidRPr="00EC20ED">
              <w:rPr>
                <w:b/>
                <w:bCs/>
                <w:color w:val="E27425" w:themeColor="accent2"/>
                <w:sz w:val="20"/>
                <w:szCs w:val="20"/>
              </w:rPr>
              <w:t>L.3.1.E: USE SIMPLE VERB TENSES</w:t>
            </w:r>
          </w:p>
        </w:tc>
      </w:tr>
      <w:tr w:rsidR="00EC20ED" w:rsidRPr="003B0EA9" w14:paraId="3637CA42" w14:textId="77777777" w:rsidTr="00EC20ED">
        <w:trPr>
          <w:trHeight w:val="126"/>
          <w:jc w:val="center"/>
        </w:trPr>
        <w:tc>
          <w:tcPr>
            <w:tcW w:w="10800" w:type="dxa"/>
            <w:gridSpan w:val="3"/>
            <w:shd w:val="clear" w:color="auto" w:fill="FFFFFF"/>
          </w:tcPr>
          <w:p w14:paraId="394564C6" w14:textId="77777777" w:rsidR="00EC20ED" w:rsidRPr="00AD049A" w:rsidRDefault="00EC20ED" w:rsidP="0022152E">
            <w:pPr>
              <w:rPr>
                <w:color w:val="auto"/>
                <w:sz w:val="20"/>
                <w:szCs w:val="20"/>
                <w:highlight w:val="yellow"/>
              </w:rPr>
            </w:pPr>
            <w:r w:rsidRPr="00AD049A">
              <w:rPr>
                <w:b/>
                <w:bCs/>
                <w:color w:val="auto"/>
                <w:sz w:val="20"/>
                <w:szCs w:val="20"/>
              </w:rPr>
              <w:t xml:space="preserve">L.3.1.E: </w:t>
            </w:r>
            <w:r w:rsidRPr="00AD049A">
              <w:rPr>
                <w:color w:val="auto"/>
                <w:sz w:val="20"/>
                <w:szCs w:val="20"/>
              </w:rPr>
              <w:t>Form and use the simple (e.g., </w:t>
            </w:r>
            <w:r w:rsidRPr="00AD049A">
              <w:rPr>
                <w:i/>
                <w:iCs/>
                <w:color w:val="auto"/>
                <w:sz w:val="20"/>
                <w:szCs w:val="20"/>
              </w:rPr>
              <w:t>I walked; I walk; I will walk</w:t>
            </w:r>
            <w:r w:rsidRPr="00AD049A">
              <w:rPr>
                <w:color w:val="auto"/>
                <w:sz w:val="20"/>
                <w:szCs w:val="20"/>
              </w:rPr>
              <w:t>) verb tenses.</w:t>
            </w:r>
          </w:p>
        </w:tc>
      </w:tr>
      <w:tr w:rsidR="00EC20ED" w:rsidRPr="000C0264" w14:paraId="4B805A2F" w14:textId="77777777" w:rsidTr="00EC20ED">
        <w:trPr>
          <w:trHeight w:val="126"/>
          <w:jc w:val="center"/>
        </w:trPr>
        <w:tc>
          <w:tcPr>
            <w:tcW w:w="10800" w:type="dxa"/>
            <w:gridSpan w:val="3"/>
            <w:shd w:val="clear" w:color="auto" w:fill="EDF5FB"/>
          </w:tcPr>
          <w:p w14:paraId="15572703" w14:textId="77777777" w:rsidR="00EC20ED" w:rsidRPr="000C0264" w:rsidRDefault="00EC20ED" w:rsidP="0022152E">
            <w:pPr>
              <w:widowControl w:val="0"/>
              <w:tabs>
                <w:tab w:val="left" w:pos="1872"/>
              </w:tabs>
              <w:rPr>
                <w:b/>
                <w:sz w:val="20"/>
                <w:szCs w:val="20"/>
              </w:rPr>
            </w:pPr>
            <w:r w:rsidRPr="000C0264">
              <w:rPr>
                <w:b/>
                <w:sz w:val="20"/>
                <w:szCs w:val="20"/>
              </w:rPr>
              <w:t>Frame Instruction</w:t>
            </w:r>
          </w:p>
        </w:tc>
      </w:tr>
      <w:tr w:rsidR="00EC20ED" w:rsidRPr="000C0264" w14:paraId="139D3627" w14:textId="77777777" w:rsidTr="00EC20ED">
        <w:trPr>
          <w:trHeight w:val="126"/>
          <w:jc w:val="center"/>
        </w:trPr>
        <w:tc>
          <w:tcPr>
            <w:tcW w:w="10800" w:type="dxa"/>
            <w:gridSpan w:val="3"/>
            <w:shd w:val="clear" w:color="auto" w:fill="FFFFFF"/>
          </w:tcPr>
          <w:p w14:paraId="16108A7A" w14:textId="601BE8BC" w:rsidR="00EC20ED" w:rsidRPr="000C0264" w:rsidRDefault="00EC20ED" w:rsidP="00A120C4">
            <w:pPr>
              <w:widowControl w:val="0"/>
              <w:tabs>
                <w:tab w:val="left" w:pos="1872"/>
              </w:tabs>
              <w:rPr>
                <w:b/>
                <w:sz w:val="20"/>
                <w:szCs w:val="20"/>
              </w:rPr>
            </w:pPr>
            <w:r w:rsidRPr="000C0264">
              <w:rPr>
                <w:sz w:val="20"/>
                <w:szCs w:val="20"/>
              </w:rPr>
              <w:t>Today we</w:t>
            </w:r>
            <w:r w:rsidR="00A120C4">
              <w:rPr>
                <w:sz w:val="20"/>
                <w:szCs w:val="20"/>
              </w:rPr>
              <w:t xml:space="preserve"> will</w:t>
            </w:r>
            <w:r w:rsidRPr="000C0264">
              <w:rPr>
                <w:sz w:val="20"/>
                <w:szCs w:val="20"/>
              </w:rPr>
              <w:t xml:space="preserve"> learn to </w:t>
            </w:r>
            <w:r>
              <w:rPr>
                <w:sz w:val="20"/>
                <w:szCs w:val="20"/>
              </w:rPr>
              <w:t>form and use verbs in the simple present, past, and future tenses.</w:t>
            </w:r>
          </w:p>
        </w:tc>
      </w:tr>
      <w:tr w:rsidR="00EC20ED" w:rsidRPr="000C0264" w14:paraId="468C027C" w14:textId="77777777" w:rsidTr="00EC20ED">
        <w:trPr>
          <w:trHeight w:val="126"/>
          <w:jc w:val="center"/>
        </w:trPr>
        <w:tc>
          <w:tcPr>
            <w:tcW w:w="10800" w:type="dxa"/>
            <w:gridSpan w:val="3"/>
            <w:shd w:val="clear" w:color="auto" w:fill="FFFFFF"/>
          </w:tcPr>
          <w:p w14:paraId="113322C1" w14:textId="77777777" w:rsidR="00EC20ED" w:rsidRPr="001600FE" w:rsidRDefault="00EC20ED" w:rsidP="006708B7">
            <w:pPr>
              <w:widowControl w:val="0"/>
              <w:numPr>
                <w:ilvl w:val="0"/>
                <w:numId w:val="91"/>
              </w:numPr>
              <w:tabs>
                <w:tab w:val="left" w:pos="1872"/>
              </w:tabs>
              <w:rPr>
                <w:i/>
                <w:sz w:val="20"/>
                <w:szCs w:val="20"/>
              </w:rPr>
            </w:pPr>
            <w:r w:rsidRPr="001600FE">
              <w:rPr>
                <w:i/>
                <w:sz w:val="20"/>
                <w:szCs w:val="20"/>
              </w:rPr>
              <w:t xml:space="preserve">Display </w:t>
            </w:r>
            <w:r>
              <w:rPr>
                <w:i/>
                <w:sz w:val="20"/>
                <w:szCs w:val="20"/>
              </w:rPr>
              <w:t xml:space="preserve">Language </w:t>
            </w:r>
            <w:r w:rsidRPr="001600FE">
              <w:rPr>
                <w:i/>
                <w:sz w:val="20"/>
                <w:szCs w:val="20"/>
              </w:rPr>
              <w:t xml:space="preserve">Handout: </w:t>
            </w:r>
            <w:r>
              <w:rPr>
                <w:i/>
                <w:sz w:val="20"/>
                <w:szCs w:val="20"/>
              </w:rPr>
              <w:t>Use Simple Verb</w:t>
            </w:r>
            <w:r w:rsidRPr="001600FE">
              <w:rPr>
                <w:i/>
                <w:sz w:val="20"/>
                <w:szCs w:val="20"/>
              </w:rPr>
              <w:t xml:space="preserve"> Tenses.</w:t>
            </w:r>
          </w:p>
          <w:p w14:paraId="71C8FC82" w14:textId="77777777" w:rsidR="00EC20ED" w:rsidRPr="000C0264" w:rsidRDefault="00EC20ED" w:rsidP="006708B7">
            <w:pPr>
              <w:widowControl w:val="0"/>
              <w:numPr>
                <w:ilvl w:val="0"/>
                <w:numId w:val="91"/>
              </w:numPr>
              <w:tabs>
                <w:tab w:val="left" w:pos="1872"/>
              </w:tabs>
              <w:rPr>
                <w:i/>
                <w:sz w:val="20"/>
                <w:szCs w:val="20"/>
              </w:rPr>
            </w:pPr>
            <w:r w:rsidRPr="001600FE">
              <w:rPr>
                <w:i/>
                <w:sz w:val="20"/>
                <w:szCs w:val="20"/>
              </w:rPr>
              <w:t>Organize</w:t>
            </w:r>
            <w:r>
              <w:rPr>
                <w:i/>
                <w:sz w:val="20"/>
                <w:szCs w:val="20"/>
              </w:rPr>
              <w:t xml:space="preserve"> pairs for sharing written sentences.</w:t>
            </w:r>
          </w:p>
        </w:tc>
      </w:tr>
      <w:tr w:rsidR="00EC20ED" w:rsidRPr="000C0264" w14:paraId="52386B5A" w14:textId="77777777" w:rsidTr="00EC20ED">
        <w:trPr>
          <w:trHeight w:val="128"/>
          <w:jc w:val="center"/>
        </w:trPr>
        <w:tc>
          <w:tcPr>
            <w:tcW w:w="1266" w:type="dxa"/>
            <w:shd w:val="clear" w:color="auto" w:fill="EDF5FB"/>
            <w:vAlign w:val="center"/>
          </w:tcPr>
          <w:p w14:paraId="0448213F" w14:textId="77777777" w:rsidR="00EC20ED" w:rsidRPr="000C0264" w:rsidRDefault="00EC20ED" w:rsidP="0022152E">
            <w:pPr>
              <w:widowControl w:val="0"/>
              <w:tabs>
                <w:tab w:val="left" w:pos="1872"/>
              </w:tabs>
              <w:rPr>
                <w:b/>
                <w:sz w:val="20"/>
                <w:szCs w:val="20"/>
              </w:rPr>
            </w:pPr>
            <w:r w:rsidRPr="000C0264">
              <w:rPr>
                <w:b/>
                <w:sz w:val="20"/>
                <w:szCs w:val="20"/>
              </w:rPr>
              <w:t>Pacing</w:t>
            </w:r>
          </w:p>
        </w:tc>
        <w:tc>
          <w:tcPr>
            <w:tcW w:w="4373" w:type="dxa"/>
            <w:shd w:val="clear" w:color="auto" w:fill="EDF5FB"/>
            <w:vAlign w:val="center"/>
          </w:tcPr>
          <w:p w14:paraId="5E302B54" w14:textId="77777777" w:rsidR="00EC20ED" w:rsidRPr="000C0264" w:rsidRDefault="00EC20ED" w:rsidP="0022152E">
            <w:pPr>
              <w:widowControl w:val="0"/>
              <w:tabs>
                <w:tab w:val="left" w:pos="1872"/>
              </w:tabs>
              <w:rPr>
                <w:b/>
                <w:sz w:val="20"/>
                <w:szCs w:val="20"/>
              </w:rPr>
            </w:pPr>
            <w:r w:rsidRPr="000C0264">
              <w:rPr>
                <w:b/>
                <w:sz w:val="20"/>
                <w:szCs w:val="20"/>
              </w:rPr>
              <w:t>Say</w:t>
            </w:r>
          </w:p>
        </w:tc>
        <w:tc>
          <w:tcPr>
            <w:tcW w:w="5161" w:type="dxa"/>
            <w:shd w:val="clear" w:color="auto" w:fill="EDF5FB"/>
            <w:vAlign w:val="center"/>
          </w:tcPr>
          <w:p w14:paraId="78FB0D41" w14:textId="77777777" w:rsidR="00EC20ED" w:rsidRPr="000C0264" w:rsidRDefault="00EC20ED" w:rsidP="0022152E">
            <w:pPr>
              <w:widowControl w:val="0"/>
              <w:tabs>
                <w:tab w:val="left" w:pos="1872"/>
              </w:tabs>
              <w:rPr>
                <w:b/>
                <w:sz w:val="20"/>
                <w:szCs w:val="20"/>
              </w:rPr>
            </w:pPr>
            <w:r w:rsidRPr="000C0264">
              <w:rPr>
                <w:b/>
                <w:sz w:val="20"/>
                <w:szCs w:val="20"/>
              </w:rPr>
              <w:t>Do</w:t>
            </w:r>
          </w:p>
        </w:tc>
      </w:tr>
      <w:tr w:rsidR="00EC20ED" w:rsidRPr="000C0264" w14:paraId="63534F46" w14:textId="77777777" w:rsidTr="00EC20ED">
        <w:trPr>
          <w:trHeight w:val="126"/>
          <w:jc w:val="center"/>
        </w:trPr>
        <w:tc>
          <w:tcPr>
            <w:tcW w:w="1266" w:type="dxa"/>
            <w:shd w:val="clear" w:color="auto" w:fill="FFFFFF"/>
          </w:tcPr>
          <w:p w14:paraId="597B3588" w14:textId="77777777" w:rsidR="00EC20ED" w:rsidRPr="000C0264" w:rsidRDefault="00EC20ED" w:rsidP="0022152E">
            <w:pPr>
              <w:widowControl w:val="0"/>
              <w:tabs>
                <w:tab w:val="left" w:pos="1872"/>
              </w:tabs>
              <w:rPr>
                <w:sz w:val="20"/>
                <w:szCs w:val="20"/>
              </w:rPr>
            </w:pPr>
            <w:r>
              <w:rPr>
                <w:sz w:val="20"/>
                <w:szCs w:val="20"/>
              </w:rPr>
              <w:t>1</w:t>
            </w:r>
            <w:r w:rsidRPr="000C0264">
              <w:rPr>
                <w:sz w:val="20"/>
                <w:szCs w:val="20"/>
              </w:rPr>
              <w:t xml:space="preserve"> min.</w:t>
            </w:r>
          </w:p>
        </w:tc>
        <w:tc>
          <w:tcPr>
            <w:tcW w:w="4373" w:type="dxa"/>
            <w:shd w:val="clear" w:color="auto" w:fill="FFFFFF"/>
          </w:tcPr>
          <w:p w14:paraId="66C19A70" w14:textId="77777777" w:rsidR="00EC20ED" w:rsidRPr="000C0264" w:rsidRDefault="00EC20ED" w:rsidP="00EC20ED">
            <w:pPr>
              <w:widowControl w:val="0"/>
              <w:numPr>
                <w:ilvl w:val="0"/>
                <w:numId w:val="10"/>
              </w:numPr>
              <w:ind w:left="360"/>
              <w:contextualSpacing/>
              <w:textAlignment w:val="baseline"/>
              <w:rPr>
                <w:rFonts w:eastAsia="Calibri"/>
                <w:sz w:val="20"/>
                <w:szCs w:val="20"/>
              </w:rPr>
            </w:pPr>
            <w:r w:rsidRPr="00AA4ECC">
              <w:rPr>
                <w:rFonts w:asciiTheme="minorHAnsi" w:hAnsiTheme="minorHAnsi" w:cstheme="minorHAnsi"/>
                <w:bCs/>
                <w:sz w:val="20"/>
                <w:szCs w:val="20"/>
              </w:rPr>
              <w:t xml:space="preserve">A verb is a word that tells an action, such as </w:t>
            </w:r>
            <w:r w:rsidRPr="00AA4ECC">
              <w:rPr>
                <w:rFonts w:asciiTheme="minorHAnsi" w:hAnsiTheme="minorHAnsi" w:cstheme="minorHAnsi"/>
                <w:bCs/>
                <w:i/>
                <w:iCs/>
                <w:sz w:val="20"/>
                <w:szCs w:val="20"/>
              </w:rPr>
              <w:t>walk</w:t>
            </w:r>
            <w:r w:rsidRPr="00AA4ECC">
              <w:rPr>
                <w:rFonts w:asciiTheme="minorHAnsi" w:hAnsiTheme="minorHAnsi" w:cstheme="minorHAnsi"/>
                <w:bCs/>
                <w:sz w:val="20"/>
                <w:szCs w:val="20"/>
              </w:rPr>
              <w:t xml:space="preserve">, </w:t>
            </w:r>
            <w:r w:rsidRPr="00AA4ECC">
              <w:rPr>
                <w:rFonts w:asciiTheme="minorHAnsi" w:hAnsiTheme="minorHAnsi" w:cstheme="minorHAnsi"/>
                <w:bCs/>
                <w:i/>
                <w:iCs/>
                <w:sz w:val="20"/>
                <w:szCs w:val="20"/>
              </w:rPr>
              <w:t>teach</w:t>
            </w:r>
            <w:r w:rsidRPr="00AA4ECC">
              <w:rPr>
                <w:rFonts w:asciiTheme="minorHAnsi" w:hAnsiTheme="minorHAnsi" w:cstheme="minorHAnsi"/>
                <w:bCs/>
                <w:sz w:val="20"/>
                <w:szCs w:val="20"/>
              </w:rPr>
              <w:t xml:space="preserve">, </w:t>
            </w:r>
            <w:r w:rsidRPr="00AA4ECC">
              <w:rPr>
                <w:rFonts w:asciiTheme="minorHAnsi" w:hAnsiTheme="minorHAnsi" w:cstheme="minorHAnsi"/>
                <w:bCs/>
                <w:i/>
                <w:iCs/>
                <w:sz w:val="20"/>
                <w:szCs w:val="20"/>
              </w:rPr>
              <w:t>talk</w:t>
            </w:r>
            <w:r w:rsidRPr="00AA4ECC">
              <w:rPr>
                <w:rFonts w:asciiTheme="minorHAnsi" w:hAnsiTheme="minorHAnsi" w:cstheme="minorHAnsi"/>
                <w:bCs/>
                <w:sz w:val="20"/>
                <w:szCs w:val="20"/>
              </w:rPr>
              <w:t xml:space="preserve">, and </w:t>
            </w:r>
            <w:r w:rsidRPr="00AA4ECC">
              <w:rPr>
                <w:rFonts w:asciiTheme="minorHAnsi" w:hAnsiTheme="minorHAnsi" w:cstheme="minorHAnsi"/>
                <w:bCs/>
                <w:i/>
                <w:iCs/>
                <w:sz w:val="20"/>
                <w:szCs w:val="20"/>
              </w:rPr>
              <w:t>play</w:t>
            </w:r>
            <w:r w:rsidRPr="00AA4ECC">
              <w:rPr>
                <w:rFonts w:asciiTheme="minorHAnsi" w:hAnsiTheme="minorHAnsi" w:cstheme="minorHAnsi"/>
                <w:bCs/>
                <w:sz w:val="20"/>
                <w:szCs w:val="20"/>
              </w:rPr>
              <w:t>. The tense of a verb tells when the action happens. Three verb tenses are past tense, present tense, and future tense.</w:t>
            </w:r>
          </w:p>
        </w:tc>
        <w:tc>
          <w:tcPr>
            <w:tcW w:w="5161" w:type="dxa"/>
            <w:shd w:val="clear" w:color="auto" w:fill="FFFFFF"/>
          </w:tcPr>
          <w:p w14:paraId="2C4EBA71" w14:textId="77777777" w:rsidR="00EC20ED" w:rsidRPr="000C0264" w:rsidRDefault="00EC20ED" w:rsidP="0022152E">
            <w:pPr>
              <w:widowControl w:val="0"/>
              <w:textAlignment w:val="baseline"/>
              <w:rPr>
                <w:rFonts w:eastAsia="Calibri"/>
                <w:i/>
                <w:sz w:val="20"/>
                <w:szCs w:val="20"/>
              </w:rPr>
            </w:pPr>
            <w:r w:rsidRPr="000C0264">
              <w:rPr>
                <w:rFonts w:eastAsia="Calibri"/>
                <w:i/>
                <w:sz w:val="20"/>
                <w:szCs w:val="20"/>
              </w:rPr>
              <w:t xml:space="preserve">Read aloud the </w:t>
            </w:r>
            <w:r>
              <w:rPr>
                <w:rFonts w:eastAsia="Calibri"/>
                <w:i/>
                <w:sz w:val="20"/>
                <w:szCs w:val="20"/>
              </w:rPr>
              <w:t xml:space="preserve">definition of verb tenses </w:t>
            </w:r>
            <w:r w:rsidRPr="000C0264">
              <w:rPr>
                <w:rFonts w:eastAsia="Calibri"/>
                <w:i/>
                <w:sz w:val="20"/>
                <w:szCs w:val="20"/>
              </w:rPr>
              <w:t xml:space="preserve">on </w:t>
            </w:r>
            <w:r>
              <w:rPr>
                <w:rFonts w:eastAsia="Calibri"/>
                <w:i/>
                <w:sz w:val="20"/>
                <w:szCs w:val="20"/>
              </w:rPr>
              <w:t xml:space="preserve">Language </w:t>
            </w:r>
            <w:r w:rsidRPr="000C0264">
              <w:rPr>
                <w:i/>
                <w:sz w:val="20"/>
                <w:szCs w:val="20"/>
              </w:rPr>
              <w:t>Handout:</w:t>
            </w:r>
            <w:r>
              <w:rPr>
                <w:i/>
                <w:sz w:val="20"/>
                <w:szCs w:val="20"/>
              </w:rPr>
              <w:t xml:space="preserve"> Use Simple Verb Tenses.</w:t>
            </w:r>
          </w:p>
        </w:tc>
      </w:tr>
      <w:tr w:rsidR="00EC20ED" w:rsidRPr="000C0264" w14:paraId="5D540796" w14:textId="77777777" w:rsidTr="00EC20ED">
        <w:trPr>
          <w:trHeight w:val="126"/>
          <w:jc w:val="center"/>
        </w:trPr>
        <w:tc>
          <w:tcPr>
            <w:tcW w:w="1266" w:type="dxa"/>
            <w:shd w:val="clear" w:color="auto" w:fill="FFFFFF"/>
          </w:tcPr>
          <w:p w14:paraId="0E15228D" w14:textId="77777777" w:rsidR="00EC20ED" w:rsidRDefault="00EC20ED" w:rsidP="0022152E">
            <w:r>
              <w:rPr>
                <w:sz w:val="20"/>
                <w:szCs w:val="20"/>
              </w:rPr>
              <w:t>2</w:t>
            </w:r>
            <w:r w:rsidRPr="000C0264">
              <w:rPr>
                <w:sz w:val="20"/>
                <w:szCs w:val="20"/>
              </w:rPr>
              <w:t xml:space="preserve"> min.</w:t>
            </w:r>
          </w:p>
        </w:tc>
        <w:tc>
          <w:tcPr>
            <w:tcW w:w="4373" w:type="dxa"/>
            <w:shd w:val="clear" w:color="auto" w:fill="FFFFFF"/>
          </w:tcPr>
          <w:p w14:paraId="5BDB20D6" w14:textId="77777777" w:rsidR="00EC20ED" w:rsidRDefault="00EC20ED" w:rsidP="00EC20ED">
            <w:pPr>
              <w:widowControl w:val="0"/>
              <w:numPr>
                <w:ilvl w:val="0"/>
                <w:numId w:val="10"/>
              </w:numPr>
              <w:ind w:left="360"/>
              <w:contextualSpacing/>
              <w:textAlignment w:val="baseline"/>
              <w:rPr>
                <w:rFonts w:eastAsia="Calibri"/>
                <w:sz w:val="20"/>
                <w:szCs w:val="20"/>
              </w:rPr>
            </w:pPr>
            <w:r>
              <w:rPr>
                <w:rFonts w:eastAsia="Calibri"/>
                <w:sz w:val="20"/>
                <w:szCs w:val="20"/>
              </w:rPr>
              <w:t>Verbs in the present tense usually need a new ending to show that the action is happening right now or is always happening.</w:t>
            </w:r>
          </w:p>
          <w:p w14:paraId="008792A1" w14:textId="77777777" w:rsidR="00EC20ED" w:rsidRPr="000C0264" w:rsidRDefault="00EC20ED" w:rsidP="00EC20ED">
            <w:pPr>
              <w:widowControl w:val="0"/>
              <w:numPr>
                <w:ilvl w:val="0"/>
                <w:numId w:val="10"/>
              </w:numPr>
              <w:ind w:left="360"/>
              <w:contextualSpacing/>
              <w:textAlignment w:val="baseline"/>
              <w:rPr>
                <w:rFonts w:eastAsia="Calibri"/>
                <w:sz w:val="20"/>
                <w:szCs w:val="20"/>
              </w:rPr>
            </w:pPr>
            <w:r>
              <w:rPr>
                <w:rFonts w:eastAsia="Calibri"/>
                <w:sz w:val="20"/>
                <w:szCs w:val="20"/>
              </w:rPr>
              <w:t xml:space="preserve">Look at the first two verbs in the chart. The verb </w:t>
            </w:r>
            <w:r>
              <w:rPr>
                <w:rFonts w:eastAsia="Calibri"/>
                <w:i/>
                <w:iCs/>
                <w:sz w:val="20"/>
                <w:szCs w:val="20"/>
              </w:rPr>
              <w:t xml:space="preserve">walk </w:t>
            </w:r>
            <w:r>
              <w:rPr>
                <w:rFonts w:eastAsia="Calibri"/>
                <w:sz w:val="20"/>
                <w:szCs w:val="20"/>
              </w:rPr>
              <w:t>requires an –</w:t>
            </w:r>
            <w:r>
              <w:rPr>
                <w:rFonts w:eastAsia="Calibri"/>
                <w:i/>
                <w:iCs/>
                <w:sz w:val="20"/>
                <w:szCs w:val="20"/>
              </w:rPr>
              <w:t xml:space="preserve">s </w:t>
            </w:r>
            <w:r>
              <w:rPr>
                <w:rFonts w:eastAsia="Calibri"/>
                <w:sz w:val="20"/>
                <w:szCs w:val="20"/>
              </w:rPr>
              <w:t xml:space="preserve">at the end to be in present tense. The verb </w:t>
            </w:r>
            <w:r>
              <w:rPr>
                <w:rFonts w:eastAsia="Calibri"/>
                <w:i/>
                <w:iCs/>
                <w:sz w:val="20"/>
                <w:szCs w:val="20"/>
              </w:rPr>
              <w:t xml:space="preserve">teach </w:t>
            </w:r>
            <w:r>
              <w:rPr>
                <w:rFonts w:eastAsia="Calibri"/>
                <w:sz w:val="20"/>
                <w:szCs w:val="20"/>
              </w:rPr>
              <w:t xml:space="preserve">requires </w:t>
            </w:r>
            <w:r>
              <w:rPr>
                <w:rFonts w:eastAsia="Calibri"/>
                <w:i/>
                <w:iCs/>
                <w:sz w:val="20"/>
                <w:szCs w:val="20"/>
              </w:rPr>
              <w:t xml:space="preserve">–es </w:t>
            </w:r>
            <w:r>
              <w:rPr>
                <w:rFonts w:eastAsia="Calibri"/>
                <w:sz w:val="20"/>
                <w:szCs w:val="20"/>
              </w:rPr>
              <w:t xml:space="preserve">at the end to be in present tense. The verb </w:t>
            </w:r>
            <w:r>
              <w:rPr>
                <w:rFonts w:eastAsia="Calibri"/>
                <w:i/>
                <w:iCs/>
                <w:sz w:val="20"/>
                <w:szCs w:val="20"/>
              </w:rPr>
              <w:t xml:space="preserve">teach </w:t>
            </w:r>
            <w:r>
              <w:rPr>
                <w:rFonts w:eastAsia="Calibri"/>
                <w:sz w:val="20"/>
                <w:szCs w:val="20"/>
              </w:rPr>
              <w:t xml:space="preserve">requires </w:t>
            </w:r>
            <w:r>
              <w:rPr>
                <w:rFonts w:eastAsia="Calibri"/>
                <w:i/>
                <w:iCs/>
                <w:sz w:val="20"/>
                <w:szCs w:val="20"/>
              </w:rPr>
              <w:t xml:space="preserve">–es </w:t>
            </w:r>
            <w:r>
              <w:rPr>
                <w:rFonts w:eastAsia="Calibri"/>
                <w:sz w:val="20"/>
                <w:szCs w:val="20"/>
              </w:rPr>
              <w:t xml:space="preserve">because it ends in the letters </w:t>
            </w:r>
            <w:r>
              <w:rPr>
                <w:rFonts w:eastAsia="Calibri"/>
                <w:i/>
                <w:iCs/>
                <w:sz w:val="20"/>
                <w:szCs w:val="20"/>
              </w:rPr>
              <w:t>ch</w:t>
            </w:r>
            <w:r>
              <w:rPr>
                <w:rFonts w:eastAsia="Calibri"/>
                <w:sz w:val="20"/>
                <w:szCs w:val="20"/>
              </w:rPr>
              <w:t xml:space="preserve">. </w:t>
            </w:r>
          </w:p>
        </w:tc>
        <w:tc>
          <w:tcPr>
            <w:tcW w:w="5161" w:type="dxa"/>
            <w:shd w:val="clear" w:color="auto" w:fill="FFFFFF"/>
          </w:tcPr>
          <w:p w14:paraId="6C10D8A4" w14:textId="77777777" w:rsidR="00EC20ED" w:rsidRPr="000C0264" w:rsidRDefault="00EC20ED" w:rsidP="0022152E">
            <w:pPr>
              <w:widowControl w:val="0"/>
              <w:textAlignment w:val="baseline"/>
              <w:rPr>
                <w:rFonts w:eastAsia="Calibri"/>
                <w:i/>
                <w:sz w:val="20"/>
                <w:szCs w:val="20"/>
              </w:rPr>
            </w:pPr>
            <w:r>
              <w:rPr>
                <w:rFonts w:eastAsia="Calibri"/>
                <w:i/>
                <w:sz w:val="20"/>
                <w:szCs w:val="20"/>
              </w:rPr>
              <w:t xml:space="preserve">Read aloud the definition of the simple present. Cover the last two rows in the chart (the verbs </w:t>
            </w:r>
            <w:r w:rsidRPr="00766A4C">
              <w:rPr>
                <w:rFonts w:eastAsia="Calibri"/>
                <w:iCs/>
                <w:sz w:val="20"/>
                <w:szCs w:val="20"/>
              </w:rPr>
              <w:t>pass</w:t>
            </w:r>
            <w:r>
              <w:rPr>
                <w:rFonts w:eastAsia="Calibri"/>
                <w:i/>
                <w:sz w:val="20"/>
                <w:szCs w:val="20"/>
              </w:rPr>
              <w:t xml:space="preserve"> and </w:t>
            </w:r>
            <w:r w:rsidRPr="00766A4C">
              <w:rPr>
                <w:rFonts w:eastAsia="Calibri"/>
                <w:iCs/>
                <w:sz w:val="20"/>
                <w:szCs w:val="20"/>
              </w:rPr>
              <w:t>play</w:t>
            </w:r>
            <w:r>
              <w:rPr>
                <w:rFonts w:eastAsia="Calibri"/>
                <w:i/>
                <w:sz w:val="20"/>
                <w:szCs w:val="20"/>
              </w:rPr>
              <w:t xml:space="preserve">). Read aloud the verbs </w:t>
            </w:r>
            <w:r w:rsidRPr="00766A4C">
              <w:rPr>
                <w:rFonts w:eastAsia="Calibri"/>
                <w:iCs/>
                <w:sz w:val="20"/>
                <w:szCs w:val="20"/>
              </w:rPr>
              <w:t>walk</w:t>
            </w:r>
            <w:r>
              <w:rPr>
                <w:rFonts w:eastAsia="Calibri"/>
                <w:i/>
                <w:sz w:val="20"/>
                <w:szCs w:val="20"/>
              </w:rPr>
              <w:t xml:space="preserve"> and </w:t>
            </w:r>
            <w:r w:rsidRPr="00766A4C">
              <w:rPr>
                <w:rFonts w:eastAsia="Calibri"/>
                <w:iCs/>
                <w:sz w:val="20"/>
                <w:szCs w:val="20"/>
              </w:rPr>
              <w:t>teach</w:t>
            </w:r>
            <w:r>
              <w:rPr>
                <w:rFonts w:eastAsia="Calibri"/>
                <w:i/>
                <w:sz w:val="20"/>
                <w:szCs w:val="20"/>
              </w:rPr>
              <w:t>. Then point to the verbs in present tense (</w:t>
            </w:r>
            <w:r w:rsidRPr="00766A4C">
              <w:rPr>
                <w:rFonts w:eastAsia="Calibri"/>
                <w:iCs/>
                <w:sz w:val="20"/>
                <w:szCs w:val="20"/>
              </w:rPr>
              <w:t>walks</w:t>
            </w:r>
            <w:r>
              <w:rPr>
                <w:rFonts w:eastAsia="Calibri"/>
                <w:i/>
                <w:sz w:val="20"/>
                <w:szCs w:val="20"/>
              </w:rPr>
              <w:t xml:space="preserve"> and </w:t>
            </w:r>
            <w:r w:rsidRPr="00766A4C">
              <w:rPr>
                <w:rFonts w:eastAsia="Calibri"/>
                <w:iCs/>
                <w:sz w:val="20"/>
                <w:szCs w:val="20"/>
              </w:rPr>
              <w:t>teaches</w:t>
            </w:r>
            <w:r>
              <w:rPr>
                <w:rFonts w:eastAsia="Calibri"/>
                <w:i/>
                <w:sz w:val="20"/>
                <w:szCs w:val="20"/>
              </w:rPr>
              <w:t>) and indicate the letters that are added to make the present-tense verb. Read aloud the example sentences.</w:t>
            </w:r>
          </w:p>
        </w:tc>
      </w:tr>
      <w:tr w:rsidR="00EC20ED" w:rsidRPr="00B31AD2" w14:paraId="73C580BE" w14:textId="77777777" w:rsidTr="00EC20ED">
        <w:trPr>
          <w:trHeight w:val="126"/>
          <w:jc w:val="center"/>
        </w:trPr>
        <w:tc>
          <w:tcPr>
            <w:tcW w:w="1266" w:type="dxa"/>
            <w:shd w:val="clear" w:color="auto" w:fill="FFFFFF"/>
          </w:tcPr>
          <w:p w14:paraId="7BB3DC2E" w14:textId="77777777" w:rsidR="00EC20ED" w:rsidRDefault="00EC20ED" w:rsidP="0022152E">
            <w:r>
              <w:rPr>
                <w:sz w:val="20"/>
                <w:szCs w:val="20"/>
              </w:rPr>
              <w:t>1</w:t>
            </w:r>
            <w:r w:rsidRPr="000C0264">
              <w:rPr>
                <w:sz w:val="20"/>
                <w:szCs w:val="20"/>
              </w:rPr>
              <w:t xml:space="preserve"> min.</w:t>
            </w:r>
          </w:p>
        </w:tc>
        <w:tc>
          <w:tcPr>
            <w:tcW w:w="4373" w:type="dxa"/>
            <w:shd w:val="clear" w:color="auto" w:fill="FFFFFF"/>
          </w:tcPr>
          <w:p w14:paraId="3E12D6FC" w14:textId="77777777" w:rsidR="00EC20ED" w:rsidRPr="00B31AD2" w:rsidRDefault="00EC20ED" w:rsidP="00EC20ED">
            <w:pPr>
              <w:widowControl w:val="0"/>
              <w:numPr>
                <w:ilvl w:val="0"/>
                <w:numId w:val="10"/>
              </w:numPr>
              <w:ind w:left="360"/>
              <w:contextualSpacing/>
              <w:textAlignment w:val="baseline"/>
              <w:rPr>
                <w:rFonts w:eastAsia="Calibri"/>
                <w:sz w:val="20"/>
                <w:szCs w:val="20"/>
              </w:rPr>
            </w:pPr>
            <w:r w:rsidRPr="00DB58D6">
              <w:rPr>
                <w:rStyle w:val="02Bodybluecaps"/>
                <w:rFonts w:asciiTheme="minorHAnsi" w:eastAsia="Calibri" w:hAnsiTheme="minorHAnsi" w:cstheme="minorHAnsi"/>
                <w:sz w:val="20"/>
              </w:rPr>
              <w:t>Turn and talk</w:t>
            </w:r>
            <w:r>
              <w:rPr>
                <w:rStyle w:val="02Bodybluecaps"/>
                <w:rFonts w:asciiTheme="minorHAnsi" w:eastAsia="Calibri" w:hAnsiTheme="minorHAnsi" w:cstheme="minorHAnsi"/>
                <w:sz w:val="20"/>
              </w:rPr>
              <w:t>: H</w:t>
            </w:r>
            <w:r w:rsidRPr="00DB58D6">
              <w:rPr>
                <w:rStyle w:val="02Bodybluecaps"/>
                <w:rFonts w:asciiTheme="minorHAnsi" w:eastAsia="Calibri" w:hAnsiTheme="minorHAnsi" w:cstheme="minorHAnsi"/>
                <w:caps w:val="0"/>
                <w:color w:val="auto"/>
                <w:sz w:val="20"/>
                <w:szCs w:val="20"/>
              </w:rPr>
              <w:t>ow do you change each verb to the present tense</w:t>
            </w:r>
            <w:r>
              <w:rPr>
                <w:rStyle w:val="02Bodybluecaps"/>
                <w:rFonts w:asciiTheme="minorHAnsi" w:eastAsia="Calibri" w:hAnsiTheme="minorHAnsi" w:cstheme="minorHAnsi"/>
                <w:color w:val="auto"/>
              </w:rPr>
              <w:t>?</w:t>
            </w:r>
          </w:p>
          <w:p w14:paraId="73CE4834" w14:textId="77777777" w:rsidR="00EC20ED" w:rsidRPr="000C0264" w:rsidRDefault="00EC20ED" w:rsidP="00EC20ED">
            <w:pPr>
              <w:widowControl w:val="0"/>
              <w:numPr>
                <w:ilvl w:val="0"/>
                <w:numId w:val="10"/>
              </w:numPr>
              <w:ind w:left="360"/>
              <w:contextualSpacing/>
              <w:textAlignment w:val="baseline"/>
              <w:rPr>
                <w:rFonts w:eastAsia="Calibri"/>
                <w:sz w:val="20"/>
                <w:szCs w:val="20"/>
              </w:rPr>
            </w:pPr>
            <w:r>
              <w:rPr>
                <w:rFonts w:eastAsia="Calibri"/>
                <w:sz w:val="20"/>
                <w:szCs w:val="20"/>
              </w:rPr>
              <w:t>After one minute, I will show you the correct changes.</w:t>
            </w:r>
          </w:p>
        </w:tc>
        <w:tc>
          <w:tcPr>
            <w:tcW w:w="5161" w:type="dxa"/>
            <w:shd w:val="clear" w:color="auto" w:fill="FFFFFF"/>
          </w:tcPr>
          <w:p w14:paraId="4BB4D7BE" w14:textId="77777777" w:rsidR="00EC20ED" w:rsidRPr="00B31AD2" w:rsidRDefault="00EC20ED" w:rsidP="0022152E">
            <w:pPr>
              <w:widowControl w:val="0"/>
              <w:textAlignment w:val="baseline"/>
              <w:rPr>
                <w:rFonts w:eastAsia="Calibri"/>
                <w:i/>
                <w:sz w:val="20"/>
                <w:szCs w:val="20"/>
              </w:rPr>
            </w:pPr>
            <w:r>
              <w:rPr>
                <w:rFonts w:eastAsia="Calibri"/>
                <w:i/>
                <w:sz w:val="20"/>
                <w:szCs w:val="20"/>
              </w:rPr>
              <w:t>Reveal the last two verbs in the chart (</w:t>
            </w:r>
            <w:r>
              <w:rPr>
                <w:rFonts w:eastAsia="Calibri"/>
                <w:iCs/>
                <w:sz w:val="20"/>
                <w:szCs w:val="20"/>
              </w:rPr>
              <w:t xml:space="preserve">pass </w:t>
            </w:r>
            <w:r>
              <w:rPr>
                <w:rFonts w:eastAsia="Calibri"/>
                <w:i/>
                <w:sz w:val="20"/>
                <w:szCs w:val="20"/>
              </w:rPr>
              <w:t xml:space="preserve">and </w:t>
            </w:r>
            <w:r>
              <w:rPr>
                <w:rFonts w:eastAsia="Calibri"/>
                <w:iCs/>
                <w:sz w:val="20"/>
                <w:szCs w:val="20"/>
              </w:rPr>
              <w:t>play</w:t>
            </w:r>
            <w:r>
              <w:rPr>
                <w:rFonts w:eastAsia="Calibri"/>
                <w:i/>
                <w:sz w:val="20"/>
                <w:szCs w:val="20"/>
              </w:rPr>
              <w:t xml:space="preserve">). After one minute, show the students the </w:t>
            </w:r>
            <w:r>
              <w:rPr>
                <w:rFonts w:eastAsia="Calibri"/>
                <w:iCs/>
                <w:sz w:val="20"/>
                <w:szCs w:val="20"/>
              </w:rPr>
              <w:t xml:space="preserve">Verb in Simple Present </w:t>
            </w:r>
            <w:r>
              <w:rPr>
                <w:rFonts w:eastAsia="Calibri"/>
                <w:i/>
                <w:sz w:val="20"/>
                <w:szCs w:val="20"/>
              </w:rPr>
              <w:t xml:space="preserve">column and read the </w:t>
            </w:r>
            <w:r w:rsidRPr="00B31AD2">
              <w:rPr>
                <w:rFonts w:eastAsia="Calibri"/>
                <w:iCs/>
                <w:sz w:val="20"/>
                <w:szCs w:val="20"/>
              </w:rPr>
              <w:t>Example</w:t>
            </w:r>
            <w:r>
              <w:rPr>
                <w:rFonts w:eastAsia="Calibri"/>
                <w:i/>
                <w:sz w:val="20"/>
                <w:szCs w:val="20"/>
              </w:rPr>
              <w:t xml:space="preserve"> sentences.</w:t>
            </w:r>
          </w:p>
        </w:tc>
      </w:tr>
      <w:tr w:rsidR="00EC20ED" w:rsidRPr="000C0264" w14:paraId="0A8FDD7A" w14:textId="77777777" w:rsidTr="00EC20ED">
        <w:trPr>
          <w:trHeight w:val="126"/>
          <w:jc w:val="center"/>
        </w:trPr>
        <w:tc>
          <w:tcPr>
            <w:tcW w:w="1266" w:type="dxa"/>
            <w:shd w:val="clear" w:color="auto" w:fill="FFFFFF"/>
          </w:tcPr>
          <w:p w14:paraId="7AE8E85D" w14:textId="77777777" w:rsidR="00EC20ED" w:rsidRDefault="00EC20ED" w:rsidP="0022152E">
            <w:r>
              <w:rPr>
                <w:sz w:val="20"/>
                <w:szCs w:val="20"/>
              </w:rPr>
              <w:t>2</w:t>
            </w:r>
            <w:r w:rsidRPr="000C0264">
              <w:rPr>
                <w:sz w:val="20"/>
                <w:szCs w:val="20"/>
              </w:rPr>
              <w:t xml:space="preserve"> min.</w:t>
            </w:r>
          </w:p>
        </w:tc>
        <w:tc>
          <w:tcPr>
            <w:tcW w:w="4373" w:type="dxa"/>
            <w:shd w:val="clear" w:color="auto" w:fill="FFFFFF"/>
          </w:tcPr>
          <w:p w14:paraId="542734FD" w14:textId="77777777" w:rsidR="00EC20ED" w:rsidRDefault="00EC20ED" w:rsidP="00EC20ED">
            <w:pPr>
              <w:widowControl w:val="0"/>
              <w:numPr>
                <w:ilvl w:val="0"/>
                <w:numId w:val="10"/>
              </w:numPr>
              <w:ind w:left="360"/>
              <w:contextualSpacing/>
              <w:textAlignment w:val="baseline"/>
              <w:rPr>
                <w:rFonts w:eastAsia="Calibri"/>
                <w:sz w:val="20"/>
                <w:szCs w:val="20"/>
              </w:rPr>
            </w:pPr>
            <w:r>
              <w:rPr>
                <w:rFonts w:eastAsia="Calibri"/>
                <w:sz w:val="20"/>
                <w:szCs w:val="20"/>
              </w:rPr>
              <w:t>Verbs in the past tense usually need a new ending to show that the action has already happened.</w:t>
            </w:r>
          </w:p>
          <w:p w14:paraId="7F28BBD4" w14:textId="77777777" w:rsidR="00EC20ED" w:rsidRPr="000C0264" w:rsidRDefault="00EC20ED" w:rsidP="00EC20ED">
            <w:pPr>
              <w:numPr>
                <w:ilvl w:val="0"/>
                <w:numId w:val="10"/>
              </w:numPr>
              <w:ind w:left="360"/>
              <w:contextualSpacing/>
              <w:rPr>
                <w:rFonts w:eastAsia="Calibri"/>
                <w:sz w:val="20"/>
                <w:szCs w:val="20"/>
              </w:rPr>
            </w:pPr>
            <w:r>
              <w:rPr>
                <w:rFonts w:eastAsia="Calibri"/>
                <w:sz w:val="20"/>
                <w:szCs w:val="20"/>
              </w:rPr>
              <w:t xml:space="preserve">Look at the first two verbs in the chart. The verb </w:t>
            </w:r>
            <w:r>
              <w:rPr>
                <w:rFonts w:eastAsia="Calibri"/>
                <w:i/>
                <w:iCs/>
                <w:sz w:val="20"/>
                <w:szCs w:val="20"/>
              </w:rPr>
              <w:t xml:space="preserve">walk </w:t>
            </w:r>
            <w:r>
              <w:rPr>
                <w:rFonts w:eastAsia="Calibri"/>
                <w:sz w:val="20"/>
                <w:szCs w:val="20"/>
              </w:rPr>
              <w:t xml:space="preserve">requires an </w:t>
            </w:r>
            <w:r w:rsidRPr="00B31AD2">
              <w:rPr>
                <w:rFonts w:eastAsia="Calibri"/>
                <w:i/>
                <w:iCs/>
                <w:sz w:val="20"/>
                <w:szCs w:val="20"/>
              </w:rPr>
              <w:t>–ed</w:t>
            </w:r>
            <w:r>
              <w:rPr>
                <w:rFonts w:eastAsia="Calibri"/>
                <w:i/>
                <w:iCs/>
                <w:sz w:val="20"/>
                <w:szCs w:val="20"/>
              </w:rPr>
              <w:t xml:space="preserve"> </w:t>
            </w:r>
            <w:r>
              <w:rPr>
                <w:rFonts w:eastAsia="Calibri"/>
                <w:sz w:val="20"/>
                <w:szCs w:val="20"/>
              </w:rPr>
              <w:t xml:space="preserve">at the end to be in past tense. The verb </w:t>
            </w:r>
            <w:r>
              <w:rPr>
                <w:rFonts w:eastAsia="Calibri"/>
                <w:i/>
                <w:iCs/>
                <w:sz w:val="20"/>
                <w:szCs w:val="20"/>
              </w:rPr>
              <w:t xml:space="preserve">play </w:t>
            </w:r>
            <w:r>
              <w:rPr>
                <w:rFonts w:eastAsia="Calibri"/>
                <w:sz w:val="20"/>
                <w:szCs w:val="20"/>
              </w:rPr>
              <w:t>also</w:t>
            </w:r>
            <w:r>
              <w:rPr>
                <w:rFonts w:eastAsia="Calibri"/>
                <w:i/>
                <w:iCs/>
                <w:sz w:val="20"/>
                <w:szCs w:val="20"/>
              </w:rPr>
              <w:t xml:space="preserve"> </w:t>
            </w:r>
            <w:r>
              <w:rPr>
                <w:rFonts w:eastAsia="Calibri"/>
                <w:sz w:val="20"/>
                <w:szCs w:val="20"/>
              </w:rPr>
              <w:t xml:space="preserve">requires </w:t>
            </w:r>
            <w:r>
              <w:rPr>
                <w:rFonts w:eastAsia="Calibri"/>
                <w:i/>
                <w:iCs/>
                <w:sz w:val="20"/>
                <w:szCs w:val="20"/>
              </w:rPr>
              <w:t xml:space="preserve">–ed </w:t>
            </w:r>
            <w:r>
              <w:rPr>
                <w:rFonts w:eastAsia="Calibri"/>
                <w:sz w:val="20"/>
                <w:szCs w:val="20"/>
              </w:rPr>
              <w:t>at the end.</w:t>
            </w:r>
          </w:p>
        </w:tc>
        <w:tc>
          <w:tcPr>
            <w:tcW w:w="5161" w:type="dxa"/>
            <w:shd w:val="clear" w:color="auto" w:fill="FFFFFF"/>
          </w:tcPr>
          <w:p w14:paraId="58BA9FC3" w14:textId="77777777" w:rsidR="00EC20ED" w:rsidRPr="000C0264" w:rsidRDefault="00EC20ED" w:rsidP="0022152E">
            <w:pPr>
              <w:widowControl w:val="0"/>
              <w:textAlignment w:val="baseline"/>
              <w:rPr>
                <w:rFonts w:eastAsia="Calibri"/>
                <w:i/>
                <w:sz w:val="20"/>
                <w:szCs w:val="20"/>
              </w:rPr>
            </w:pPr>
            <w:r>
              <w:rPr>
                <w:rFonts w:eastAsia="Calibri"/>
                <w:i/>
                <w:sz w:val="20"/>
                <w:szCs w:val="20"/>
              </w:rPr>
              <w:t xml:space="preserve">Read aloud the definition of the simple past. Cover the last two rows in the chart (the verbs </w:t>
            </w:r>
            <w:r>
              <w:rPr>
                <w:rFonts w:eastAsia="Calibri"/>
                <w:iCs/>
                <w:sz w:val="20"/>
                <w:szCs w:val="20"/>
              </w:rPr>
              <w:t>smile</w:t>
            </w:r>
            <w:r>
              <w:rPr>
                <w:rFonts w:eastAsia="Calibri"/>
                <w:i/>
                <w:sz w:val="20"/>
                <w:szCs w:val="20"/>
              </w:rPr>
              <w:t xml:space="preserve"> and </w:t>
            </w:r>
            <w:r>
              <w:rPr>
                <w:rFonts w:eastAsia="Calibri"/>
                <w:iCs/>
                <w:sz w:val="20"/>
                <w:szCs w:val="20"/>
              </w:rPr>
              <w:t>teach</w:t>
            </w:r>
            <w:r>
              <w:rPr>
                <w:rFonts w:eastAsia="Calibri"/>
                <w:i/>
                <w:sz w:val="20"/>
                <w:szCs w:val="20"/>
              </w:rPr>
              <w:t>). Read aloud each verb. Then point to the verbs in past tense and indicate the letters that are added to make the past-tense verb. Read aloud the example sentences.</w:t>
            </w:r>
          </w:p>
        </w:tc>
      </w:tr>
      <w:tr w:rsidR="00EC20ED" w:rsidRPr="000C0264" w14:paraId="2CD24221" w14:textId="77777777" w:rsidTr="00EC20ED">
        <w:trPr>
          <w:trHeight w:val="126"/>
          <w:jc w:val="center"/>
        </w:trPr>
        <w:tc>
          <w:tcPr>
            <w:tcW w:w="1266" w:type="dxa"/>
            <w:shd w:val="clear" w:color="auto" w:fill="FFFFFF"/>
          </w:tcPr>
          <w:p w14:paraId="4C30386F" w14:textId="77777777" w:rsidR="00EC20ED" w:rsidRDefault="00EC20ED" w:rsidP="0022152E">
            <w:r>
              <w:rPr>
                <w:sz w:val="20"/>
                <w:szCs w:val="20"/>
              </w:rPr>
              <w:t>2</w:t>
            </w:r>
            <w:r w:rsidRPr="000C0264">
              <w:rPr>
                <w:sz w:val="20"/>
                <w:szCs w:val="20"/>
              </w:rPr>
              <w:t xml:space="preserve"> min.</w:t>
            </w:r>
          </w:p>
        </w:tc>
        <w:tc>
          <w:tcPr>
            <w:tcW w:w="4373" w:type="dxa"/>
            <w:shd w:val="clear" w:color="auto" w:fill="FFFFFF"/>
          </w:tcPr>
          <w:p w14:paraId="70F1CD1E" w14:textId="77777777" w:rsidR="00EC20ED" w:rsidRPr="00AA4ECC" w:rsidRDefault="00EC20ED" w:rsidP="00EC20ED">
            <w:pPr>
              <w:widowControl w:val="0"/>
              <w:numPr>
                <w:ilvl w:val="0"/>
                <w:numId w:val="10"/>
              </w:numPr>
              <w:ind w:left="360"/>
              <w:contextualSpacing/>
              <w:textAlignment w:val="baseline"/>
              <w:rPr>
                <w:rFonts w:eastAsia="Calibri"/>
                <w:sz w:val="20"/>
                <w:szCs w:val="20"/>
              </w:rPr>
            </w:pPr>
            <w:r w:rsidRPr="00DB58D6">
              <w:rPr>
                <w:rStyle w:val="02Bodybluecaps"/>
                <w:rFonts w:asciiTheme="minorHAnsi" w:eastAsia="Calibri" w:hAnsiTheme="minorHAnsi" w:cstheme="minorHAnsi"/>
                <w:sz w:val="20"/>
              </w:rPr>
              <w:t>Turn and talk</w:t>
            </w:r>
            <w:r>
              <w:rPr>
                <w:rStyle w:val="02Bodybluecaps"/>
                <w:rFonts w:asciiTheme="minorHAnsi" w:eastAsia="Calibri" w:hAnsiTheme="minorHAnsi" w:cstheme="minorHAnsi"/>
                <w:sz w:val="20"/>
              </w:rPr>
              <w:t>: H</w:t>
            </w:r>
            <w:r w:rsidRPr="00DB58D6">
              <w:rPr>
                <w:rStyle w:val="02Bodybluecaps"/>
                <w:rFonts w:asciiTheme="minorHAnsi" w:eastAsia="Calibri" w:hAnsiTheme="minorHAnsi" w:cstheme="minorHAnsi"/>
                <w:caps w:val="0"/>
                <w:color w:val="auto"/>
                <w:sz w:val="20"/>
                <w:szCs w:val="20"/>
              </w:rPr>
              <w:t xml:space="preserve">ow do you change each verb to the </w:t>
            </w:r>
            <w:r>
              <w:rPr>
                <w:rStyle w:val="02Bodybluecaps"/>
                <w:rFonts w:asciiTheme="minorHAnsi" w:eastAsia="Calibri" w:hAnsiTheme="minorHAnsi" w:cstheme="minorHAnsi"/>
                <w:caps w:val="0"/>
                <w:color w:val="auto"/>
                <w:sz w:val="20"/>
                <w:szCs w:val="20"/>
              </w:rPr>
              <w:t>past</w:t>
            </w:r>
            <w:r w:rsidRPr="00DB58D6">
              <w:rPr>
                <w:rStyle w:val="02Bodybluecaps"/>
                <w:rFonts w:asciiTheme="minorHAnsi" w:eastAsia="Calibri" w:hAnsiTheme="minorHAnsi" w:cstheme="minorHAnsi"/>
                <w:caps w:val="0"/>
                <w:color w:val="auto"/>
                <w:sz w:val="20"/>
                <w:szCs w:val="20"/>
              </w:rPr>
              <w:t xml:space="preserve"> tense</w:t>
            </w:r>
            <w:r>
              <w:rPr>
                <w:rStyle w:val="02Bodybluecaps"/>
                <w:rFonts w:asciiTheme="minorHAnsi" w:eastAsia="Calibri" w:hAnsiTheme="minorHAnsi" w:cstheme="minorHAnsi"/>
                <w:color w:val="auto"/>
              </w:rPr>
              <w:t>?</w:t>
            </w:r>
          </w:p>
        </w:tc>
        <w:tc>
          <w:tcPr>
            <w:tcW w:w="5161" w:type="dxa"/>
            <w:shd w:val="clear" w:color="auto" w:fill="FFFFFF"/>
          </w:tcPr>
          <w:p w14:paraId="0756ED17" w14:textId="77777777" w:rsidR="00EC20ED" w:rsidRPr="000C0264" w:rsidRDefault="00EC20ED" w:rsidP="0022152E">
            <w:pPr>
              <w:widowControl w:val="0"/>
              <w:textAlignment w:val="baseline"/>
              <w:rPr>
                <w:rFonts w:eastAsia="Calibri"/>
                <w:i/>
                <w:sz w:val="20"/>
                <w:szCs w:val="20"/>
              </w:rPr>
            </w:pPr>
            <w:r>
              <w:rPr>
                <w:rFonts w:eastAsia="Calibri"/>
                <w:i/>
                <w:sz w:val="20"/>
                <w:szCs w:val="20"/>
              </w:rPr>
              <w:t>Reveal the last two verbs in the chart (</w:t>
            </w:r>
            <w:r>
              <w:rPr>
                <w:rFonts w:eastAsia="Calibri"/>
                <w:iCs/>
                <w:sz w:val="20"/>
                <w:szCs w:val="20"/>
              </w:rPr>
              <w:t xml:space="preserve">smile </w:t>
            </w:r>
            <w:r>
              <w:rPr>
                <w:rFonts w:eastAsia="Calibri"/>
                <w:i/>
                <w:sz w:val="20"/>
                <w:szCs w:val="20"/>
              </w:rPr>
              <w:t xml:space="preserve">and </w:t>
            </w:r>
            <w:r>
              <w:rPr>
                <w:rFonts w:eastAsia="Calibri"/>
                <w:iCs/>
                <w:sz w:val="20"/>
                <w:szCs w:val="20"/>
              </w:rPr>
              <w:t>teach</w:t>
            </w:r>
            <w:r>
              <w:rPr>
                <w:rFonts w:eastAsia="Calibri"/>
                <w:i/>
                <w:sz w:val="20"/>
                <w:szCs w:val="20"/>
              </w:rPr>
              <w:t xml:space="preserve">). After one minute, show the students the </w:t>
            </w:r>
            <w:r>
              <w:rPr>
                <w:rFonts w:eastAsia="Calibri"/>
                <w:iCs/>
                <w:sz w:val="20"/>
                <w:szCs w:val="20"/>
              </w:rPr>
              <w:t xml:space="preserve">Verb in Simple Past </w:t>
            </w:r>
            <w:r>
              <w:rPr>
                <w:rFonts w:eastAsia="Calibri"/>
                <w:i/>
                <w:sz w:val="20"/>
                <w:szCs w:val="20"/>
              </w:rPr>
              <w:t xml:space="preserve">column and read the </w:t>
            </w:r>
            <w:r w:rsidRPr="00B31AD2">
              <w:rPr>
                <w:rFonts w:eastAsia="Calibri"/>
                <w:iCs/>
                <w:sz w:val="20"/>
                <w:szCs w:val="20"/>
              </w:rPr>
              <w:t>Example</w:t>
            </w:r>
            <w:r>
              <w:rPr>
                <w:rFonts w:eastAsia="Calibri"/>
                <w:i/>
                <w:sz w:val="20"/>
                <w:szCs w:val="20"/>
              </w:rPr>
              <w:t xml:space="preserve"> sentences.</w:t>
            </w:r>
          </w:p>
        </w:tc>
      </w:tr>
      <w:tr w:rsidR="00EC20ED" w:rsidRPr="000C0264" w14:paraId="7D7E0C13" w14:textId="77777777" w:rsidTr="00EC20ED">
        <w:trPr>
          <w:trHeight w:val="126"/>
          <w:jc w:val="center"/>
        </w:trPr>
        <w:tc>
          <w:tcPr>
            <w:tcW w:w="1266" w:type="dxa"/>
            <w:shd w:val="clear" w:color="auto" w:fill="FFFFFF"/>
          </w:tcPr>
          <w:p w14:paraId="193FBD5D" w14:textId="77777777" w:rsidR="00EC20ED" w:rsidRDefault="00EC20ED" w:rsidP="0022152E">
            <w:pPr>
              <w:rPr>
                <w:sz w:val="20"/>
                <w:szCs w:val="20"/>
              </w:rPr>
            </w:pPr>
            <w:r>
              <w:rPr>
                <w:sz w:val="20"/>
                <w:szCs w:val="20"/>
              </w:rPr>
              <w:t>2 min.</w:t>
            </w:r>
          </w:p>
        </w:tc>
        <w:tc>
          <w:tcPr>
            <w:tcW w:w="4373" w:type="dxa"/>
            <w:shd w:val="clear" w:color="auto" w:fill="FFFFFF"/>
          </w:tcPr>
          <w:p w14:paraId="3D50564D" w14:textId="77777777" w:rsidR="00EC20ED" w:rsidRDefault="00EC20ED" w:rsidP="00EC20ED">
            <w:pPr>
              <w:widowControl w:val="0"/>
              <w:numPr>
                <w:ilvl w:val="0"/>
                <w:numId w:val="10"/>
              </w:numPr>
              <w:ind w:left="360"/>
              <w:contextualSpacing/>
              <w:textAlignment w:val="baseline"/>
              <w:rPr>
                <w:rFonts w:eastAsia="Calibri"/>
                <w:sz w:val="20"/>
                <w:szCs w:val="20"/>
              </w:rPr>
            </w:pPr>
            <w:r>
              <w:rPr>
                <w:rFonts w:eastAsia="Calibri"/>
                <w:sz w:val="20"/>
                <w:szCs w:val="20"/>
              </w:rPr>
              <w:t xml:space="preserve">Verbs in the future tense need the word </w:t>
            </w:r>
            <w:r>
              <w:rPr>
                <w:rFonts w:eastAsia="Calibri"/>
                <w:i/>
                <w:iCs/>
                <w:sz w:val="20"/>
                <w:szCs w:val="20"/>
              </w:rPr>
              <w:t>will</w:t>
            </w:r>
            <w:r>
              <w:rPr>
                <w:rFonts w:eastAsia="Calibri"/>
                <w:sz w:val="20"/>
                <w:szCs w:val="20"/>
              </w:rPr>
              <w:t xml:space="preserve"> to show that the action will happen in the future.</w:t>
            </w:r>
          </w:p>
          <w:p w14:paraId="4E0BA6AE" w14:textId="77777777" w:rsidR="00EC20ED" w:rsidRPr="000C0264" w:rsidRDefault="00EC20ED" w:rsidP="00EC20ED">
            <w:pPr>
              <w:numPr>
                <w:ilvl w:val="0"/>
                <w:numId w:val="10"/>
              </w:numPr>
              <w:ind w:left="360"/>
              <w:contextualSpacing/>
              <w:rPr>
                <w:bCs/>
                <w:sz w:val="20"/>
                <w:szCs w:val="20"/>
              </w:rPr>
            </w:pPr>
            <w:r>
              <w:rPr>
                <w:rFonts w:eastAsia="Calibri"/>
                <w:sz w:val="20"/>
                <w:szCs w:val="20"/>
              </w:rPr>
              <w:t xml:space="preserve">Look at the first two verbs in the chart. The word </w:t>
            </w:r>
            <w:r>
              <w:rPr>
                <w:rFonts w:eastAsia="Calibri"/>
                <w:i/>
                <w:iCs/>
                <w:sz w:val="20"/>
                <w:szCs w:val="20"/>
              </w:rPr>
              <w:t xml:space="preserve">will </w:t>
            </w:r>
            <w:r>
              <w:rPr>
                <w:rFonts w:eastAsia="Calibri"/>
                <w:sz w:val="20"/>
                <w:szCs w:val="20"/>
              </w:rPr>
              <w:t>has been added to both to form the future tense.</w:t>
            </w:r>
          </w:p>
        </w:tc>
        <w:tc>
          <w:tcPr>
            <w:tcW w:w="5161" w:type="dxa"/>
            <w:shd w:val="clear" w:color="auto" w:fill="FFFFFF"/>
          </w:tcPr>
          <w:p w14:paraId="300651D4" w14:textId="29BC5328" w:rsidR="00EC20ED" w:rsidRPr="000C0264" w:rsidRDefault="00EC20ED" w:rsidP="0022152E">
            <w:pPr>
              <w:widowControl w:val="0"/>
              <w:textAlignment w:val="baseline"/>
              <w:rPr>
                <w:rFonts w:eastAsia="Calibri"/>
                <w:i/>
                <w:sz w:val="20"/>
                <w:szCs w:val="20"/>
              </w:rPr>
            </w:pPr>
            <w:r>
              <w:rPr>
                <w:rFonts w:eastAsia="Calibri"/>
                <w:i/>
                <w:sz w:val="20"/>
                <w:szCs w:val="20"/>
              </w:rPr>
              <w:t xml:space="preserve">Read aloud the definition of the simple future. Cover the last two rows in the chart (the verbs </w:t>
            </w:r>
            <w:r>
              <w:rPr>
                <w:rFonts w:eastAsia="Calibri"/>
                <w:iCs/>
                <w:sz w:val="20"/>
                <w:szCs w:val="20"/>
              </w:rPr>
              <w:t>smile</w:t>
            </w:r>
            <w:r>
              <w:rPr>
                <w:rFonts w:eastAsia="Calibri"/>
                <w:i/>
                <w:sz w:val="20"/>
                <w:szCs w:val="20"/>
              </w:rPr>
              <w:t xml:space="preserve"> and </w:t>
            </w:r>
            <w:r>
              <w:rPr>
                <w:rFonts w:eastAsia="Calibri"/>
                <w:iCs/>
                <w:sz w:val="20"/>
                <w:szCs w:val="20"/>
              </w:rPr>
              <w:t>play</w:t>
            </w:r>
            <w:r>
              <w:rPr>
                <w:rFonts w:eastAsia="Calibri"/>
                <w:i/>
                <w:sz w:val="20"/>
                <w:szCs w:val="20"/>
              </w:rPr>
              <w:t>). Read aloud each verb. Then</w:t>
            </w:r>
            <w:r w:rsidR="00A120C4">
              <w:rPr>
                <w:rFonts w:eastAsia="Calibri"/>
                <w:i/>
                <w:sz w:val="20"/>
                <w:szCs w:val="20"/>
              </w:rPr>
              <w:t>,</w:t>
            </w:r>
            <w:r>
              <w:rPr>
                <w:rFonts w:eastAsia="Calibri"/>
                <w:i/>
                <w:sz w:val="20"/>
                <w:szCs w:val="20"/>
              </w:rPr>
              <w:t xml:space="preserve"> point to the verbs in future tense and indicate the word </w:t>
            </w:r>
            <w:r>
              <w:rPr>
                <w:rFonts w:eastAsia="Calibri"/>
                <w:iCs/>
                <w:sz w:val="20"/>
                <w:szCs w:val="20"/>
              </w:rPr>
              <w:t xml:space="preserve">will </w:t>
            </w:r>
            <w:r>
              <w:rPr>
                <w:rFonts w:eastAsia="Calibri"/>
                <w:i/>
                <w:sz w:val="20"/>
                <w:szCs w:val="20"/>
              </w:rPr>
              <w:t>that is added to make the future-tense verb. Read aloud the example sentences.</w:t>
            </w:r>
          </w:p>
        </w:tc>
      </w:tr>
      <w:tr w:rsidR="00EC20ED" w:rsidRPr="005361DF" w14:paraId="3E0A097D" w14:textId="77777777" w:rsidTr="00EC20ED">
        <w:trPr>
          <w:trHeight w:val="126"/>
          <w:jc w:val="center"/>
        </w:trPr>
        <w:tc>
          <w:tcPr>
            <w:tcW w:w="1266" w:type="dxa"/>
            <w:shd w:val="clear" w:color="auto" w:fill="FFFFFF"/>
          </w:tcPr>
          <w:p w14:paraId="67A241D7" w14:textId="77777777" w:rsidR="00EC20ED" w:rsidRDefault="00EC20ED" w:rsidP="0022152E">
            <w:pPr>
              <w:rPr>
                <w:sz w:val="20"/>
                <w:szCs w:val="20"/>
              </w:rPr>
            </w:pPr>
            <w:r>
              <w:rPr>
                <w:sz w:val="20"/>
                <w:szCs w:val="20"/>
              </w:rPr>
              <w:t>1 min.</w:t>
            </w:r>
          </w:p>
        </w:tc>
        <w:tc>
          <w:tcPr>
            <w:tcW w:w="4373" w:type="dxa"/>
            <w:shd w:val="clear" w:color="auto" w:fill="FFFFFF"/>
          </w:tcPr>
          <w:p w14:paraId="56C4C892" w14:textId="77777777" w:rsidR="00EC20ED" w:rsidRPr="00D62105" w:rsidRDefault="00EC20ED" w:rsidP="00EC20ED">
            <w:pPr>
              <w:widowControl w:val="0"/>
              <w:numPr>
                <w:ilvl w:val="0"/>
                <w:numId w:val="10"/>
              </w:numPr>
              <w:ind w:left="360"/>
              <w:contextualSpacing/>
              <w:textAlignment w:val="baseline"/>
              <w:rPr>
                <w:rFonts w:eastAsia="Calibri"/>
                <w:sz w:val="20"/>
                <w:szCs w:val="20"/>
              </w:rPr>
            </w:pPr>
            <w:r w:rsidRPr="00DB58D6">
              <w:rPr>
                <w:rStyle w:val="02Bodybluecaps"/>
                <w:rFonts w:asciiTheme="minorHAnsi" w:eastAsia="Calibri" w:hAnsiTheme="minorHAnsi" w:cstheme="minorHAnsi"/>
                <w:sz w:val="20"/>
              </w:rPr>
              <w:t>Turn and talk</w:t>
            </w:r>
            <w:r>
              <w:rPr>
                <w:rStyle w:val="02Bodybluecaps"/>
                <w:rFonts w:asciiTheme="minorHAnsi" w:eastAsia="Calibri" w:hAnsiTheme="minorHAnsi" w:cstheme="minorHAnsi"/>
                <w:sz w:val="20"/>
              </w:rPr>
              <w:t xml:space="preserve">: </w:t>
            </w:r>
            <w:r>
              <w:rPr>
                <w:rFonts w:eastAsia="Calibri"/>
                <w:sz w:val="20"/>
                <w:szCs w:val="20"/>
              </w:rPr>
              <w:t>How would you form the future tense of these verbs?</w:t>
            </w:r>
          </w:p>
        </w:tc>
        <w:tc>
          <w:tcPr>
            <w:tcW w:w="5161" w:type="dxa"/>
            <w:shd w:val="clear" w:color="auto" w:fill="FFFFFF"/>
          </w:tcPr>
          <w:p w14:paraId="564F5F5B" w14:textId="77777777" w:rsidR="00EC20ED" w:rsidRPr="005361DF" w:rsidRDefault="00EC20ED" w:rsidP="0022152E">
            <w:pPr>
              <w:widowControl w:val="0"/>
              <w:textAlignment w:val="baseline"/>
              <w:rPr>
                <w:rFonts w:eastAsia="Calibri"/>
                <w:i/>
                <w:sz w:val="20"/>
                <w:szCs w:val="20"/>
              </w:rPr>
            </w:pPr>
            <w:r>
              <w:rPr>
                <w:rFonts w:eastAsia="Calibri"/>
                <w:i/>
                <w:sz w:val="20"/>
                <w:szCs w:val="20"/>
              </w:rPr>
              <w:t>Reveal the last two verbs in the chart (</w:t>
            </w:r>
            <w:r>
              <w:rPr>
                <w:rFonts w:eastAsia="Calibri"/>
                <w:iCs/>
                <w:sz w:val="20"/>
                <w:szCs w:val="20"/>
              </w:rPr>
              <w:t xml:space="preserve">smile </w:t>
            </w:r>
            <w:r>
              <w:rPr>
                <w:rFonts w:eastAsia="Calibri"/>
                <w:i/>
                <w:sz w:val="20"/>
                <w:szCs w:val="20"/>
              </w:rPr>
              <w:t xml:space="preserve">and </w:t>
            </w:r>
            <w:r>
              <w:rPr>
                <w:rFonts w:eastAsia="Calibri"/>
                <w:iCs/>
                <w:sz w:val="20"/>
                <w:szCs w:val="20"/>
              </w:rPr>
              <w:t>play</w:t>
            </w:r>
            <w:r>
              <w:rPr>
                <w:rFonts w:eastAsia="Calibri"/>
                <w:i/>
                <w:sz w:val="20"/>
                <w:szCs w:val="20"/>
              </w:rPr>
              <w:t xml:space="preserve">). Have partners tell you the verbs in simple future. Have a volunteer read each </w:t>
            </w:r>
            <w:r>
              <w:rPr>
                <w:rFonts w:eastAsia="Calibri"/>
                <w:iCs/>
                <w:sz w:val="20"/>
                <w:szCs w:val="20"/>
              </w:rPr>
              <w:t xml:space="preserve">Example </w:t>
            </w:r>
            <w:r>
              <w:rPr>
                <w:rFonts w:eastAsia="Calibri"/>
                <w:i/>
                <w:sz w:val="20"/>
                <w:szCs w:val="20"/>
              </w:rPr>
              <w:t>sentence.</w:t>
            </w:r>
          </w:p>
        </w:tc>
      </w:tr>
      <w:tr w:rsidR="00EC20ED" w:rsidRPr="000C0264" w14:paraId="2C0038F6" w14:textId="77777777" w:rsidTr="00EC20ED">
        <w:trPr>
          <w:trHeight w:val="126"/>
          <w:jc w:val="center"/>
        </w:trPr>
        <w:tc>
          <w:tcPr>
            <w:tcW w:w="1266" w:type="dxa"/>
            <w:shd w:val="clear" w:color="auto" w:fill="FFFFFF"/>
          </w:tcPr>
          <w:p w14:paraId="221ADBAD" w14:textId="77777777" w:rsidR="00EC20ED" w:rsidRPr="000C0264" w:rsidRDefault="00EC20ED" w:rsidP="0022152E">
            <w:pPr>
              <w:widowControl w:val="0"/>
              <w:tabs>
                <w:tab w:val="left" w:pos="1872"/>
              </w:tabs>
              <w:rPr>
                <w:b/>
                <w:bCs/>
                <w:sz w:val="20"/>
                <w:szCs w:val="20"/>
              </w:rPr>
            </w:pPr>
            <w:r w:rsidRPr="000C0264">
              <w:rPr>
                <w:b/>
                <w:bCs/>
                <w:sz w:val="20"/>
                <w:szCs w:val="20"/>
              </w:rPr>
              <w:t>Monitor Progress</w:t>
            </w:r>
          </w:p>
          <w:p w14:paraId="7B6A3876" w14:textId="77777777" w:rsidR="00EC20ED" w:rsidRPr="000C0264" w:rsidRDefault="00EC20ED" w:rsidP="0022152E">
            <w:pPr>
              <w:widowControl w:val="0"/>
              <w:tabs>
                <w:tab w:val="left" w:pos="1872"/>
              </w:tabs>
              <w:rPr>
                <w:sz w:val="20"/>
                <w:szCs w:val="20"/>
              </w:rPr>
            </w:pPr>
            <w:r>
              <w:rPr>
                <w:sz w:val="20"/>
                <w:szCs w:val="20"/>
              </w:rPr>
              <w:t>4</w:t>
            </w:r>
            <w:r w:rsidRPr="000C0264">
              <w:rPr>
                <w:sz w:val="20"/>
                <w:szCs w:val="20"/>
              </w:rPr>
              <w:t xml:space="preserve"> min.</w:t>
            </w:r>
          </w:p>
        </w:tc>
        <w:tc>
          <w:tcPr>
            <w:tcW w:w="4373" w:type="dxa"/>
            <w:shd w:val="clear" w:color="auto" w:fill="FFFFFF"/>
          </w:tcPr>
          <w:p w14:paraId="3505050C" w14:textId="77777777" w:rsidR="00EC20ED" w:rsidRPr="000C0264" w:rsidRDefault="00EC20ED" w:rsidP="00EC20ED">
            <w:pPr>
              <w:numPr>
                <w:ilvl w:val="0"/>
                <w:numId w:val="10"/>
              </w:numPr>
              <w:ind w:left="360"/>
              <w:contextualSpacing/>
              <w:rPr>
                <w:sz w:val="20"/>
                <w:szCs w:val="20"/>
              </w:rPr>
            </w:pPr>
            <w:r w:rsidRPr="000C0264">
              <w:rPr>
                <w:sz w:val="20"/>
                <w:szCs w:val="20"/>
              </w:rPr>
              <w:t xml:space="preserve">Complete the practice items on </w:t>
            </w:r>
            <w:r>
              <w:rPr>
                <w:sz w:val="20"/>
                <w:szCs w:val="20"/>
              </w:rPr>
              <w:t xml:space="preserve">Language </w:t>
            </w:r>
            <w:r w:rsidRPr="000C0264">
              <w:rPr>
                <w:sz w:val="20"/>
                <w:szCs w:val="20"/>
              </w:rPr>
              <w:t>Handout:</w:t>
            </w:r>
            <w:r>
              <w:rPr>
                <w:sz w:val="20"/>
                <w:szCs w:val="20"/>
              </w:rPr>
              <w:t xml:space="preserve"> Use Simple Verb Tenses</w:t>
            </w:r>
            <w:r w:rsidRPr="000C0264">
              <w:rPr>
                <w:sz w:val="20"/>
                <w:szCs w:val="20"/>
              </w:rPr>
              <w:t>.</w:t>
            </w:r>
          </w:p>
        </w:tc>
        <w:tc>
          <w:tcPr>
            <w:tcW w:w="5161" w:type="dxa"/>
            <w:shd w:val="clear" w:color="auto" w:fill="FFFFFF"/>
          </w:tcPr>
          <w:p w14:paraId="1C9F72B5" w14:textId="77777777" w:rsidR="00EC20ED" w:rsidRPr="000C0264" w:rsidRDefault="00EC20ED" w:rsidP="0022152E">
            <w:pPr>
              <w:widowControl w:val="0"/>
              <w:textAlignment w:val="baseline"/>
              <w:rPr>
                <w:rFonts w:eastAsia="Calibri"/>
                <w:i/>
                <w:sz w:val="20"/>
                <w:szCs w:val="20"/>
              </w:rPr>
            </w:pPr>
            <w:r w:rsidRPr="000C0264">
              <w:rPr>
                <w:rFonts w:eastAsia="Calibri"/>
                <w:i/>
                <w:iCs/>
                <w:sz w:val="20"/>
                <w:szCs w:val="20"/>
              </w:rPr>
              <w:t xml:space="preserve">Distribute </w:t>
            </w:r>
            <w:r>
              <w:rPr>
                <w:rFonts w:eastAsia="Calibri"/>
                <w:i/>
                <w:iCs/>
                <w:sz w:val="20"/>
                <w:szCs w:val="20"/>
              </w:rPr>
              <w:t xml:space="preserve">Language </w:t>
            </w:r>
            <w:r w:rsidRPr="000C0264">
              <w:rPr>
                <w:i/>
                <w:sz w:val="20"/>
                <w:szCs w:val="20"/>
              </w:rPr>
              <w:t>Handout:</w:t>
            </w:r>
            <w:r>
              <w:rPr>
                <w:i/>
                <w:sz w:val="20"/>
                <w:szCs w:val="20"/>
              </w:rPr>
              <w:t xml:space="preserve"> Use Simple Verb Tenses</w:t>
            </w:r>
            <w:r w:rsidRPr="000C0264">
              <w:rPr>
                <w:rFonts w:eastAsia="Calibri"/>
                <w:i/>
                <w:iCs/>
                <w:sz w:val="20"/>
                <w:szCs w:val="20"/>
              </w:rPr>
              <w:t xml:space="preserve"> and review directions for the practice items.</w:t>
            </w:r>
          </w:p>
        </w:tc>
      </w:tr>
    </w:tbl>
    <w:p w14:paraId="1F95F97B" w14:textId="77777777" w:rsidR="00EC20ED" w:rsidRDefault="00EC20ED" w:rsidP="00EC20ED"/>
    <w:p w14:paraId="6CDF0526" w14:textId="77777777" w:rsidR="00722CFE" w:rsidRDefault="00722CFE" w:rsidP="00EC20ED">
      <w:pPr>
        <w:rPr>
          <w:rFonts w:asciiTheme="majorHAnsi" w:hAnsiTheme="majorHAnsi" w:cstheme="majorHAnsi"/>
          <w:noProof/>
          <w:color w:val="E27425" w:themeColor="accent2"/>
          <w:sz w:val="32"/>
          <w:szCs w:val="32"/>
          <w:lang w:eastAsia="ja-JP"/>
        </w:rPr>
      </w:pPr>
      <w:r>
        <w:br w:type="page"/>
      </w:r>
    </w:p>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AD049A" w:rsidRPr="0018224F" w14:paraId="63CC6700" w14:textId="77777777" w:rsidTr="006B7A93">
        <w:trPr>
          <w:trHeight w:val="432"/>
          <w:tblHeader/>
          <w:jc w:val="center"/>
        </w:trPr>
        <w:tc>
          <w:tcPr>
            <w:tcW w:w="10800" w:type="dxa"/>
            <w:shd w:val="clear" w:color="auto" w:fill="F2F2F2" w:themeFill="background1" w:themeFillShade="F2"/>
            <w:vAlign w:val="center"/>
          </w:tcPr>
          <w:p w14:paraId="6B004148" w14:textId="37786295" w:rsidR="005A0AB6" w:rsidRDefault="005A0AB6" w:rsidP="0022152E">
            <w:pPr>
              <w:pStyle w:val="Heading5"/>
              <w:outlineLvl w:val="4"/>
            </w:pPr>
            <w:bookmarkStart w:id="116" w:name="_Toc18048141"/>
            <w:r w:rsidRPr="00AD049A">
              <w:t xml:space="preserve">Grade </w:t>
            </w:r>
            <w:r>
              <w:t>3</w:t>
            </w:r>
            <w:r w:rsidRPr="00AD049A">
              <w:t xml:space="preserve"> M</w:t>
            </w:r>
            <w:r>
              <w:t>2</w:t>
            </w:r>
            <w:r w:rsidRPr="00AD049A">
              <w:t xml:space="preserve"> L</w:t>
            </w:r>
            <w:r>
              <w:t>24 Handout</w:t>
            </w:r>
            <w:r w:rsidRPr="00AD049A">
              <w:t>: Use Simple Verb Tenses</w:t>
            </w:r>
            <w:bookmarkEnd w:id="116"/>
          </w:p>
          <w:p w14:paraId="143C2E64" w14:textId="7DC9204D" w:rsidR="00AD049A" w:rsidRPr="000672B3" w:rsidRDefault="00AD049A" w:rsidP="0022152E">
            <w:pPr>
              <w:pStyle w:val="Heading5"/>
              <w:outlineLvl w:val="4"/>
            </w:pPr>
            <w:bookmarkStart w:id="117" w:name="_Toc18048142"/>
            <w:r w:rsidRPr="00AD049A">
              <w:t>Grade 4 M1 L7</w:t>
            </w:r>
            <w:r>
              <w:t xml:space="preserve"> Handout</w:t>
            </w:r>
            <w:r w:rsidRPr="00AD049A">
              <w:t>: Use Simple Verb Tenses</w:t>
            </w:r>
            <w:bookmarkEnd w:id="117"/>
          </w:p>
        </w:tc>
      </w:tr>
      <w:tr w:rsidR="00AD049A" w:rsidRPr="0018224F" w14:paraId="7FE53B87" w14:textId="77777777" w:rsidTr="006B7A93">
        <w:trPr>
          <w:trHeight w:val="4320"/>
          <w:jc w:val="center"/>
        </w:trPr>
        <w:tc>
          <w:tcPr>
            <w:tcW w:w="10800" w:type="dxa"/>
            <w:shd w:val="clear" w:color="auto" w:fill="FFFFFF" w:themeFill="background1"/>
          </w:tcPr>
          <w:p w14:paraId="33985F71" w14:textId="19AD0579" w:rsidR="00AD049A" w:rsidRDefault="00AD049A" w:rsidP="0022152E"/>
          <w:tbl>
            <w:tblPr>
              <w:tblStyle w:val="TableGrid1"/>
              <w:tblW w:w="4766"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79"/>
            </w:tblGrid>
            <w:tr w:rsidR="006B7A93" w:rsidRPr="00DF7F5B" w14:paraId="213450F8" w14:textId="77777777" w:rsidTr="006B7A93">
              <w:trPr>
                <w:jc w:val="center"/>
              </w:trPr>
              <w:tc>
                <w:tcPr>
                  <w:tcW w:w="5000" w:type="pct"/>
                  <w:shd w:val="clear" w:color="auto" w:fill="255694" w:themeFill="accent1"/>
                  <w:vAlign w:val="center"/>
                </w:tcPr>
                <w:p w14:paraId="2052BD49" w14:textId="77777777" w:rsidR="006B7A93" w:rsidRPr="00AA4ECC" w:rsidRDefault="006B7A93" w:rsidP="006B7A93">
                  <w:pPr>
                    <w:rPr>
                      <w:rFonts w:asciiTheme="minorHAnsi" w:hAnsiTheme="minorHAnsi" w:cstheme="minorHAnsi"/>
                      <w:bCs/>
                      <w:color w:val="FFFFFF"/>
                      <w:sz w:val="20"/>
                      <w:szCs w:val="20"/>
                    </w:rPr>
                  </w:pPr>
                  <w:r w:rsidRPr="00AA4ECC">
                    <w:rPr>
                      <w:rFonts w:asciiTheme="minorHAnsi" w:hAnsiTheme="minorHAnsi" w:cstheme="minorHAnsi"/>
                      <w:bCs/>
                      <w:color w:val="FFFFFF"/>
                      <w:sz w:val="20"/>
                      <w:szCs w:val="20"/>
                    </w:rPr>
                    <w:t>VERB TENSES</w:t>
                  </w:r>
                </w:p>
              </w:tc>
            </w:tr>
            <w:tr w:rsidR="006B7A93" w:rsidRPr="00DF7F5B" w14:paraId="4692304B" w14:textId="77777777" w:rsidTr="006B7A93">
              <w:trPr>
                <w:trHeight w:val="215"/>
                <w:jc w:val="center"/>
              </w:trPr>
              <w:tc>
                <w:tcPr>
                  <w:tcW w:w="5000" w:type="pct"/>
                  <w:shd w:val="clear" w:color="auto" w:fill="FFFFFF"/>
                  <w:vAlign w:val="center"/>
                </w:tcPr>
                <w:p w14:paraId="6F12FD74" w14:textId="77777777" w:rsidR="006B7A93" w:rsidRPr="00AA4ECC" w:rsidRDefault="006B7A93" w:rsidP="006B7A93">
                  <w:pPr>
                    <w:contextualSpacing/>
                    <w:rPr>
                      <w:rFonts w:asciiTheme="minorHAnsi" w:hAnsiTheme="minorHAnsi" w:cstheme="minorHAnsi"/>
                      <w:bCs/>
                      <w:sz w:val="20"/>
                      <w:szCs w:val="20"/>
                    </w:rPr>
                  </w:pPr>
                  <w:r w:rsidRPr="00AA4ECC">
                    <w:rPr>
                      <w:rFonts w:asciiTheme="minorHAnsi" w:hAnsiTheme="minorHAnsi" w:cstheme="minorHAnsi"/>
                      <w:bCs/>
                      <w:sz w:val="20"/>
                      <w:szCs w:val="20"/>
                    </w:rPr>
                    <w:t xml:space="preserve">A verb is a word that tells an action, such as </w:t>
                  </w:r>
                  <w:r w:rsidRPr="00AA4ECC">
                    <w:rPr>
                      <w:rFonts w:asciiTheme="minorHAnsi" w:hAnsiTheme="minorHAnsi" w:cstheme="minorHAnsi"/>
                      <w:bCs/>
                      <w:i/>
                      <w:iCs/>
                      <w:sz w:val="20"/>
                      <w:szCs w:val="20"/>
                    </w:rPr>
                    <w:t>walk</w:t>
                  </w:r>
                  <w:r w:rsidRPr="00AA4ECC">
                    <w:rPr>
                      <w:rFonts w:asciiTheme="minorHAnsi" w:hAnsiTheme="minorHAnsi" w:cstheme="minorHAnsi"/>
                      <w:bCs/>
                      <w:sz w:val="20"/>
                      <w:szCs w:val="20"/>
                    </w:rPr>
                    <w:t xml:space="preserve">, </w:t>
                  </w:r>
                  <w:r w:rsidRPr="00AA4ECC">
                    <w:rPr>
                      <w:rFonts w:asciiTheme="minorHAnsi" w:hAnsiTheme="minorHAnsi" w:cstheme="minorHAnsi"/>
                      <w:bCs/>
                      <w:i/>
                      <w:iCs/>
                      <w:sz w:val="20"/>
                      <w:szCs w:val="20"/>
                    </w:rPr>
                    <w:t>teach</w:t>
                  </w:r>
                  <w:r w:rsidRPr="00AA4ECC">
                    <w:rPr>
                      <w:rFonts w:asciiTheme="minorHAnsi" w:hAnsiTheme="minorHAnsi" w:cstheme="minorHAnsi"/>
                      <w:bCs/>
                      <w:sz w:val="20"/>
                      <w:szCs w:val="20"/>
                    </w:rPr>
                    <w:t xml:space="preserve">, </w:t>
                  </w:r>
                  <w:r w:rsidRPr="00AA4ECC">
                    <w:rPr>
                      <w:rFonts w:asciiTheme="minorHAnsi" w:hAnsiTheme="minorHAnsi" w:cstheme="minorHAnsi"/>
                      <w:bCs/>
                      <w:i/>
                      <w:iCs/>
                      <w:sz w:val="20"/>
                      <w:szCs w:val="20"/>
                    </w:rPr>
                    <w:t>talk</w:t>
                  </w:r>
                  <w:r w:rsidRPr="00AA4ECC">
                    <w:rPr>
                      <w:rFonts w:asciiTheme="minorHAnsi" w:hAnsiTheme="minorHAnsi" w:cstheme="minorHAnsi"/>
                      <w:bCs/>
                      <w:sz w:val="20"/>
                      <w:szCs w:val="20"/>
                    </w:rPr>
                    <w:t xml:space="preserve">, and </w:t>
                  </w:r>
                  <w:r w:rsidRPr="00AA4ECC">
                    <w:rPr>
                      <w:rFonts w:asciiTheme="minorHAnsi" w:hAnsiTheme="minorHAnsi" w:cstheme="minorHAnsi"/>
                      <w:bCs/>
                      <w:i/>
                      <w:iCs/>
                      <w:sz w:val="20"/>
                      <w:szCs w:val="20"/>
                    </w:rPr>
                    <w:t>play</w:t>
                  </w:r>
                  <w:r w:rsidRPr="00AA4ECC">
                    <w:rPr>
                      <w:rFonts w:asciiTheme="minorHAnsi" w:hAnsiTheme="minorHAnsi" w:cstheme="minorHAnsi"/>
                      <w:bCs/>
                      <w:sz w:val="20"/>
                      <w:szCs w:val="20"/>
                    </w:rPr>
                    <w:t>. The tense of a verb tells when the action happens. Three verb tenses are past tense, present tense, and future tense.</w:t>
                  </w:r>
                </w:p>
              </w:tc>
            </w:tr>
          </w:tbl>
          <w:p w14:paraId="71538F79" w14:textId="77777777" w:rsidR="006B7A93" w:rsidRPr="00AA4ECC" w:rsidRDefault="006B7A93" w:rsidP="006B7A93">
            <w:pPr>
              <w:rPr>
                <w:rFonts w:asciiTheme="minorHAnsi" w:hAnsiTheme="minorHAnsi" w:cstheme="minorHAnsi"/>
                <w:bCs/>
                <w:sz w:val="20"/>
                <w:szCs w:val="20"/>
              </w:rPr>
            </w:pPr>
          </w:p>
          <w:tbl>
            <w:tblPr>
              <w:tblStyle w:val="TableGrid1"/>
              <w:tblW w:w="4766"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79"/>
            </w:tblGrid>
            <w:tr w:rsidR="006B7A93" w:rsidRPr="00DF7F5B" w14:paraId="715D2F0C" w14:textId="77777777" w:rsidTr="006B7A93">
              <w:trPr>
                <w:jc w:val="center"/>
              </w:trPr>
              <w:tc>
                <w:tcPr>
                  <w:tcW w:w="5000" w:type="pct"/>
                  <w:shd w:val="clear" w:color="auto" w:fill="255694" w:themeFill="accent1"/>
                  <w:vAlign w:val="center"/>
                </w:tcPr>
                <w:p w14:paraId="2DB41A2E" w14:textId="77777777" w:rsidR="006B7A93" w:rsidRPr="00AA4ECC" w:rsidRDefault="006B7A93" w:rsidP="006B7A93">
                  <w:pPr>
                    <w:rPr>
                      <w:rFonts w:asciiTheme="minorHAnsi" w:hAnsiTheme="minorHAnsi" w:cstheme="minorHAnsi"/>
                      <w:bCs/>
                      <w:color w:val="FFFFFF"/>
                      <w:sz w:val="20"/>
                      <w:szCs w:val="20"/>
                    </w:rPr>
                  </w:pPr>
                  <w:r w:rsidRPr="00AA4ECC">
                    <w:rPr>
                      <w:rFonts w:asciiTheme="minorHAnsi" w:hAnsiTheme="minorHAnsi" w:cstheme="minorHAnsi"/>
                      <w:bCs/>
                      <w:color w:val="FFFFFF"/>
                      <w:sz w:val="20"/>
                      <w:szCs w:val="20"/>
                    </w:rPr>
                    <w:t>SIMPLE PRESENT</w:t>
                  </w:r>
                </w:p>
              </w:tc>
            </w:tr>
            <w:tr w:rsidR="006B7A93" w:rsidRPr="00DF7F5B" w14:paraId="1ACD3F3D" w14:textId="77777777" w:rsidTr="006B7A93">
              <w:trPr>
                <w:trHeight w:val="4464"/>
                <w:jc w:val="center"/>
              </w:trPr>
              <w:tc>
                <w:tcPr>
                  <w:tcW w:w="5000" w:type="pct"/>
                  <w:shd w:val="clear" w:color="auto" w:fill="FFFFFF"/>
                </w:tcPr>
                <w:p w14:paraId="1EE2E57C"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 xml:space="preserve">A verb in the simple present tense tells that the action is happening now or is always happening. Adding </w:t>
                  </w:r>
                  <w:r w:rsidRPr="00AA4ECC">
                    <w:rPr>
                      <w:rFonts w:asciiTheme="minorHAnsi" w:hAnsiTheme="minorHAnsi" w:cstheme="minorHAnsi"/>
                      <w:bCs/>
                      <w:i/>
                      <w:iCs/>
                      <w:sz w:val="20"/>
                      <w:szCs w:val="20"/>
                    </w:rPr>
                    <w:t>–s</w:t>
                  </w:r>
                  <w:r w:rsidRPr="00AA4ECC">
                    <w:rPr>
                      <w:rFonts w:asciiTheme="minorHAnsi" w:hAnsiTheme="minorHAnsi" w:cstheme="minorHAnsi"/>
                      <w:bCs/>
                      <w:sz w:val="20"/>
                      <w:szCs w:val="20"/>
                    </w:rPr>
                    <w:t xml:space="preserve"> to most verbs changes them to present tense. Verbs that end in </w:t>
                  </w:r>
                  <w:r w:rsidRPr="00AA4ECC">
                    <w:rPr>
                      <w:rFonts w:asciiTheme="minorHAnsi" w:hAnsiTheme="minorHAnsi" w:cstheme="minorHAnsi"/>
                      <w:bCs/>
                      <w:i/>
                      <w:iCs/>
                      <w:sz w:val="20"/>
                      <w:szCs w:val="20"/>
                    </w:rPr>
                    <w:t>s</w:t>
                  </w:r>
                  <w:r w:rsidRPr="00AA4ECC">
                    <w:rPr>
                      <w:rFonts w:asciiTheme="minorHAnsi" w:hAnsiTheme="minorHAnsi" w:cstheme="minorHAnsi"/>
                      <w:bCs/>
                      <w:sz w:val="20"/>
                      <w:szCs w:val="20"/>
                    </w:rPr>
                    <w:t xml:space="preserve">, </w:t>
                  </w:r>
                  <w:r w:rsidRPr="00AA4ECC">
                    <w:rPr>
                      <w:rFonts w:asciiTheme="minorHAnsi" w:hAnsiTheme="minorHAnsi" w:cstheme="minorHAnsi"/>
                      <w:bCs/>
                      <w:i/>
                      <w:iCs/>
                      <w:sz w:val="20"/>
                      <w:szCs w:val="20"/>
                    </w:rPr>
                    <w:t>ss</w:t>
                  </w:r>
                  <w:r w:rsidRPr="00AA4ECC">
                    <w:rPr>
                      <w:rFonts w:asciiTheme="minorHAnsi" w:hAnsiTheme="minorHAnsi" w:cstheme="minorHAnsi"/>
                      <w:bCs/>
                      <w:sz w:val="20"/>
                      <w:szCs w:val="20"/>
                    </w:rPr>
                    <w:t xml:space="preserve">, </w:t>
                  </w:r>
                  <w:r w:rsidRPr="00AA4ECC">
                    <w:rPr>
                      <w:rFonts w:asciiTheme="minorHAnsi" w:hAnsiTheme="minorHAnsi" w:cstheme="minorHAnsi"/>
                      <w:bCs/>
                      <w:i/>
                      <w:iCs/>
                      <w:sz w:val="20"/>
                      <w:szCs w:val="20"/>
                    </w:rPr>
                    <w:t>ch</w:t>
                  </w:r>
                  <w:r w:rsidRPr="00AA4ECC">
                    <w:rPr>
                      <w:rFonts w:asciiTheme="minorHAnsi" w:hAnsiTheme="minorHAnsi" w:cstheme="minorHAnsi"/>
                      <w:bCs/>
                      <w:sz w:val="20"/>
                      <w:szCs w:val="20"/>
                    </w:rPr>
                    <w:t xml:space="preserve">, </w:t>
                  </w:r>
                  <w:r w:rsidRPr="00AA4ECC">
                    <w:rPr>
                      <w:rFonts w:asciiTheme="minorHAnsi" w:hAnsiTheme="minorHAnsi" w:cstheme="minorHAnsi"/>
                      <w:bCs/>
                      <w:i/>
                      <w:iCs/>
                      <w:sz w:val="20"/>
                      <w:szCs w:val="20"/>
                    </w:rPr>
                    <w:t>sh</w:t>
                  </w:r>
                  <w:r w:rsidRPr="00AA4ECC">
                    <w:rPr>
                      <w:rFonts w:asciiTheme="minorHAnsi" w:hAnsiTheme="minorHAnsi" w:cstheme="minorHAnsi"/>
                      <w:bCs/>
                      <w:sz w:val="20"/>
                      <w:szCs w:val="20"/>
                    </w:rPr>
                    <w:t xml:space="preserve">, or </w:t>
                  </w:r>
                  <w:r w:rsidRPr="00AA4ECC">
                    <w:rPr>
                      <w:rFonts w:asciiTheme="minorHAnsi" w:hAnsiTheme="minorHAnsi" w:cstheme="minorHAnsi"/>
                      <w:bCs/>
                      <w:i/>
                      <w:iCs/>
                      <w:sz w:val="20"/>
                      <w:szCs w:val="20"/>
                    </w:rPr>
                    <w:t>x</w:t>
                  </w:r>
                  <w:r w:rsidRPr="00AA4ECC">
                    <w:rPr>
                      <w:rFonts w:asciiTheme="minorHAnsi" w:hAnsiTheme="minorHAnsi" w:cstheme="minorHAnsi"/>
                      <w:bCs/>
                      <w:sz w:val="20"/>
                      <w:szCs w:val="20"/>
                    </w:rPr>
                    <w:t xml:space="preserve"> need </w:t>
                  </w:r>
                  <w:r w:rsidRPr="00AA4ECC">
                    <w:rPr>
                      <w:rFonts w:asciiTheme="minorHAnsi" w:hAnsiTheme="minorHAnsi" w:cstheme="minorHAnsi"/>
                      <w:bCs/>
                      <w:i/>
                      <w:iCs/>
                      <w:sz w:val="20"/>
                      <w:szCs w:val="20"/>
                    </w:rPr>
                    <w:t>–es</w:t>
                  </w:r>
                  <w:r w:rsidRPr="00AA4ECC">
                    <w:rPr>
                      <w:rFonts w:asciiTheme="minorHAnsi" w:hAnsiTheme="minorHAnsi" w:cstheme="minorHAnsi"/>
                      <w:bCs/>
                      <w:sz w:val="20"/>
                      <w:szCs w:val="20"/>
                    </w:rPr>
                    <w:t xml:space="preserve"> added to be used in the present tense. Plural verbs in present tense do not need an </w:t>
                  </w:r>
                  <w:r w:rsidRPr="00AA4ECC">
                    <w:rPr>
                      <w:rFonts w:asciiTheme="minorHAnsi" w:hAnsiTheme="minorHAnsi" w:cstheme="minorHAnsi"/>
                      <w:bCs/>
                      <w:i/>
                      <w:iCs/>
                      <w:sz w:val="20"/>
                      <w:szCs w:val="20"/>
                    </w:rPr>
                    <w:t>–s</w:t>
                  </w:r>
                  <w:r w:rsidRPr="00AA4ECC">
                    <w:rPr>
                      <w:rFonts w:asciiTheme="minorHAnsi" w:hAnsiTheme="minorHAnsi" w:cstheme="minorHAnsi"/>
                      <w:bCs/>
                      <w:sz w:val="20"/>
                      <w:szCs w:val="20"/>
                    </w:rPr>
                    <w:t xml:space="preserve"> or an </w:t>
                  </w:r>
                  <w:r w:rsidRPr="00AA4ECC">
                    <w:rPr>
                      <w:rFonts w:asciiTheme="minorHAnsi" w:hAnsiTheme="minorHAnsi" w:cstheme="minorHAnsi"/>
                      <w:bCs/>
                      <w:i/>
                      <w:iCs/>
                      <w:sz w:val="20"/>
                      <w:szCs w:val="20"/>
                    </w:rPr>
                    <w:t>–es</w:t>
                  </w:r>
                  <w:r w:rsidRPr="00AA4ECC">
                    <w:rPr>
                      <w:rFonts w:asciiTheme="minorHAnsi" w:hAnsiTheme="minorHAnsi" w:cstheme="minorHAnsi"/>
                      <w:bCs/>
                      <w:sz w:val="20"/>
                      <w:szCs w:val="20"/>
                    </w:rPr>
                    <w:t xml:space="preserve"> added </w:t>
                  </w:r>
                  <w:r>
                    <w:rPr>
                      <w:rFonts w:asciiTheme="minorHAnsi" w:hAnsiTheme="minorHAnsi" w:cstheme="minorHAnsi"/>
                      <w:bCs/>
                      <w:sz w:val="20"/>
                      <w:szCs w:val="20"/>
                    </w:rPr>
                    <w:t xml:space="preserve">to </w:t>
                  </w:r>
                  <w:r w:rsidRPr="00AA4ECC">
                    <w:rPr>
                      <w:rFonts w:asciiTheme="minorHAnsi" w:hAnsiTheme="minorHAnsi" w:cstheme="minorHAnsi"/>
                      <w:bCs/>
                      <w:sz w:val="20"/>
                      <w:szCs w:val="20"/>
                    </w:rPr>
                    <w:t>the end.</w:t>
                  </w:r>
                </w:p>
                <w:p w14:paraId="018A7EEC" w14:textId="77777777" w:rsidR="006B7A93" w:rsidRPr="00AA4ECC" w:rsidRDefault="006B7A93" w:rsidP="006B7A93">
                  <w:pPr>
                    <w:rPr>
                      <w:rFonts w:asciiTheme="minorHAnsi" w:hAnsiTheme="minorHAnsi" w:cstheme="minorHAnsi"/>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641"/>
                    <w:gridCol w:w="1642"/>
                    <w:gridCol w:w="2388"/>
                    <w:gridCol w:w="4182"/>
                  </w:tblGrid>
                  <w:tr w:rsidR="006B7A93" w:rsidRPr="00DF7F5B" w14:paraId="5FB8F898" w14:textId="77777777" w:rsidTr="0022152E">
                    <w:tc>
                      <w:tcPr>
                        <w:tcW w:w="833" w:type="pct"/>
                        <w:shd w:val="clear" w:color="auto" w:fill="EDF5FB" w:themeFill="text2"/>
                      </w:tcPr>
                      <w:p w14:paraId="3933D20A" w14:textId="77777777" w:rsidR="006B7A93" w:rsidRPr="00AA4ECC" w:rsidRDefault="006B7A93" w:rsidP="006B7A93">
                        <w:pPr>
                          <w:rPr>
                            <w:rFonts w:asciiTheme="minorHAnsi" w:hAnsiTheme="minorHAnsi" w:cstheme="minorHAnsi"/>
                            <w:b/>
                            <w:bCs/>
                            <w:sz w:val="20"/>
                            <w:szCs w:val="20"/>
                          </w:rPr>
                        </w:pPr>
                        <w:r>
                          <w:rPr>
                            <w:rFonts w:asciiTheme="minorHAnsi" w:hAnsiTheme="minorHAnsi" w:cstheme="minorHAnsi"/>
                            <w:b/>
                            <w:bCs/>
                            <w:sz w:val="20"/>
                            <w:szCs w:val="20"/>
                          </w:rPr>
                          <w:t>Subject</w:t>
                        </w:r>
                      </w:p>
                    </w:tc>
                    <w:tc>
                      <w:tcPr>
                        <w:tcW w:w="833" w:type="pct"/>
                        <w:shd w:val="clear" w:color="auto" w:fill="EDF5FB" w:themeFill="text2"/>
                      </w:tcPr>
                      <w:p w14:paraId="140DAD37" w14:textId="77777777" w:rsidR="006B7A93" w:rsidRPr="00AA4ECC" w:rsidRDefault="006B7A93" w:rsidP="006B7A93">
                        <w:pPr>
                          <w:rPr>
                            <w:rFonts w:asciiTheme="minorHAnsi" w:hAnsiTheme="minorHAnsi" w:cstheme="minorHAnsi"/>
                            <w:b/>
                            <w:bCs/>
                            <w:sz w:val="20"/>
                            <w:szCs w:val="20"/>
                          </w:rPr>
                        </w:pPr>
                        <w:r w:rsidRPr="00AA4ECC">
                          <w:rPr>
                            <w:rFonts w:asciiTheme="minorHAnsi" w:hAnsiTheme="minorHAnsi" w:cstheme="minorHAnsi"/>
                            <w:b/>
                            <w:bCs/>
                            <w:sz w:val="20"/>
                            <w:szCs w:val="20"/>
                          </w:rPr>
                          <w:t>Verb</w:t>
                        </w:r>
                      </w:p>
                    </w:tc>
                    <w:tc>
                      <w:tcPr>
                        <w:tcW w:w="1212" w:type="pct"/>
                        <w:shd w:val="clear" w:color="auto" w:fill="EDF5FB" w:themeFill="text2"/>
                      </w:tcPr>
                      <w:p w14:paraId="6BBAE547" w14:textId="77777777" w:rsidR="006B7A93" w:rsidRPr="00AA4ECC" w:rsidRDefault="006B7A93" w:rsidP="006B7A93">
                        <w:pPr>
                          <w:rPr>
                            <w:rFonts w:asciiTheme="minorHAnsi" w:hAnsiTheme="minorHAnsi" w:cstheme="minorHAnsi"/>
                            <w:b/>
                            <w:bCs/>
                            <w:sz w:val="20"/>
                            <w:szCs w:val="20"/>
                          </w:rPr>
                        </w:pPr>
                        <w:r w:rsidRPr="00AA4ECC">
                          <w:rPr>
                            <w:rFonts w:asciiTheme="minorHAnsi" w:hAnsiTheme="minorHAnsi" w:cstheme="minorHAnsi"/>
                            <w:b/>
                            <w:bCs/>
                            <w:sz w:val="20"/>
                            <w:szCs w:val="20"/>
                          </w:rPr>
                          <w:t>Verb in Simple Present</w:t>
                        </w:r>
                      </w:p>
                    </w:tc>
                    <w:tc>
                      <w:tcPr>
                        <w:tcW w:w="2122" w:type="pct"/>
                        <w:shd w:val="clear" w:color="auto" w:fill="EDF5FB" w:themeFill="text2"/>
                      </w:tcPr>
                      <w:p w14:paraId="7BFACDE0" w14:textId="77777777" w:rsidR="006B7A93" w:rsidRPr="00AA4ECC" w:rsidRDefault="006B7A93" w:rsidP="006B7A93">
                        <w:pPr>
                          <w:rPr>
                            <w:rFonts w:asciiTheme="minorHAnsi" w:hAnsiTheme="minorHAnsi" w:cstheme="minorHAnsi"/>
                            <w:b/>
                            <w:bCs/>
                            <w:sz w:val="20"/>
                            <w:szCs w:val="20"/>
                          </w:rPr>
                        </w:pPr>
                        <w:r w:rsidRPr="00AA4ECC">
                          <w:rPr>
                            <w:rFonts w:asciiTheme="minorHAnsi" w:hAnsiTheme="minorHAnsi" w:cstheme="minorHAnsi"/>
                            <w:b/>
                            <w:bCs/>
                            <w:sz w:val="20"/>
                            <w:szCs w:val="20"/>
                          </w:rPr>
                          <w:t>Example</w:t>
                        </w:r>
                      </w:p>
                    </w:tc>
                  </w:tr>
                  <w:tr w:rsidR="006B7A93" w:rsidRPr="00DF7F5B" w14:paraId="4AC9994F" w14:textId="77777777" w:rsidTr="0022152E">
                    <w:tc>
                      <w:tcPr>
                        <w:tcW w:w="833" w:type="pct"/>
                      </w:tcPr>
                      <w:p w14:paraId="5625C08D" w14:textId="77777777" w:rsidR="006B7A93" w:rsidRDefault="006B7A93" w:rsidP="006B7A93">
                        <w:pPr>
                          <w:rPr>
                            <w:rFonts w:asciiTheme="minorHAnsi" w:hAnsiTheme="minorHAnsi" w:cstheme="minorHAnsi"/>
                            <w:bCs/>
                            <w:sz w:val="20"/>
                            <w:szCs w:val="20"/>
                          </w:rPr>
                        </w:pPr>
                        <w:r>
                          <w:rPr>
                            <w:rFonts w:asciiTheme="minorHAnsi" w:hAnsiTheme="minorHAnsi" w:cstheme="minorHAnsi"/>
                            <w:bCs/>
                            <w:sz w:val="20"/>
                            <w:szCs w:val="20"/>
                          </w:rPr>
                          <w:t>I</w:t>
                        </w:r>
                      </w:p>
                    </w:tc>
                    <w:tc>
                      <w:tcPr>
                        <w:tcW w:w="833" w:type="pct"/>
                      </w:tcPr>
                      <w:p w14:paraId="0158B931"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jump</w:t>
                        </w:r>
                      </w:p>
                    </w:tc>
                    <w:tc>
                      <w:tcPr>
                        <w:tcW w:w="1212" w:type="pct"/>
                      </w:tcPr>
                      <w:p w14:paraId="43C549B8"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jump</w:t>
                        </w:r>
                      </w:p>
                    </w:tc>
                    <w:tc>
                      <w:tcPr>
                        <w:tcW w:w="2122" w:type="pct"/>
                      </w:tcPr>
                      <w:p w14:paraId="02A9E52D"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 xml:space="preserve">I </w:t>
                        </w:r>
                        <w:r w:rsidRPr="00F9194F">
                          <w:rPr>
                            <w:rFonts w:asciiTheme="minorHAnsi" w:hAnsiTheme="minorHAnsi" w:cstheme="minorHAnsi"/>
                            <w:b/>
                            <w:bCs/>
                            <w:sz w:val="20"/>
                            <w:szCs w:val="20"/>
                          </w:rPr>
                          <w:t>jump</w:t>
                        </w:r>
                        <w:r>
                          <w:rPr>
                            <w:rFonts w:asciiTheme="minorHAnsi" w:hAnsiTheme="minorHAnsi" w:cstheme="minorHAnsi"/>
                            <w:bCs/>
                            <w:sz w:val="20"/>
                            <w:szCs w:val="20"/>
                          </w:rPr>
                          <w:t xml:space="preserve"> rope every day.</w:t>
                        </w:r>
                      </w:p>
                    </w:tc>
                  </w:tr>
                  <w:tr w:rsidR="006B7A93" w:rsidRPr="00DF7F5B" w14:paraId="75CDA379" w14:textId="77777777" w:rsidTr="0022152E">
                    <w:tc>
                      <w:tcPr>
                        <w:tcW w:w="833" w:type="pct"/>
                      </w:tcPr>
                      <w:p w14:paraId="330B3AC1"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You</w:t>
                        </w:r>
                      </w:p>
                    </w:tc>
                    <w:tc>
                      <w:tcPr>
                        <w:tcW w:w="833" w:type="pct"/>
                      </w:tcPr>
                      <w:p w14:paraId="50D9BA6E"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jump</w:t>
                        </w:r>
                      </w:p>
                    </w:tc>
                    <w:tc>
                      <w:tcPr>
                        <w:tcW w:w="1212" w:type="pct"/>
                      </w:tcPr>
                      <w:p w14:paraId="4BD1F044"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jump</w:t>
                        </w:r>
                      </w:p>
                    </w:tc>
                    <w:tc>
                      <w:tcPr>
                        <w:tcW w:w="2122" w:type="pct"/>
                      </w:tcPr>
                      <w:p w14:paraId="4FFB4688"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 xml:space="preserve">You </w:t>
                        </w:r>
                        <w:r w:rsidRPr="00F9194F">
                          <w:rPr>
                            <w:rFonts w:asciiTheme="minorHAnsi" w:hAnsiTheme="minorHAnsi" w:cstheme="minorHAnsi"/>
                            <w:b/>
                            <w:bCs/>
                            <w:sz w:val="20"/>
                            <w:szCs w:val="20"/>
                          </w:rPr>
                          <w:t>jump</w:t>
                        </w:r>
                        <w:r>
                          <w:rPr>
                            <w:rFonts w:asciiTheme="minorHAnsi" w:hAnsiTheme="minorHAnsi" w:cstheme="minorHAnsi"/>
                            <w:bCs/>
                            <w:sz w:val="20"/>
                            <w:szCs w:val="20"/>
                          </w:rPr>
                          <w:t xml:space="preserve"> higher than he does.</w:t>
                        </w:r>
                      </w:p>
                    </w:tc>
                  </w:tr>
                  <w:tr w:rsidR="006B7A93" w:rsidRPr="00DF7F5B" w14:paraId="27AE9044" w14:textId="77777777" w:rsidTr="0022152E">
                    <w:tc>
                      <w:tcPr>
                        <w:tcW w:w="833" w:type="pct"/>
                      </w:tcPr>
                      <w:p w14:paraId="6D055184"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He/She/It</w:t>
                        </w:r>
                      </w:p>
                    </w:tc>
                    <w:tc>
                      <w:tcPr>
                        <w:tcW w:w="833" w:type="pct"/>
                      </w:tcPr>
                      <w:p w14:paraId="001518D6"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jump</w:t>
                        </w:r>
                      </w:p>
                    </w:tc>
                    <w:tc>
                      <w:tcPr>
                        <w:tcW w:w="1212" w:type="pct"/>
                      </w:tcPr>
                      <w:p w14:paraId="4466822A"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Jumps</w:t>
                        </w:r>
                      </w:p>
                    </w:tc>
                    <w:tc>
                      <w:tcPr>
                        <w:tcW w:w="2122" w:type="pct"/>
                      </w:tcPr>
                      <w:p w14:paraId="2B9C567C"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 xml:space="preserve">He </w:t>
                        </w:r>
                        <w:r w:rsidRPr="00F9194F">
                          <w:rPr>
                            <w:rFonts w:asciiTheme="minorHAnsi" w:hAnsiTheme="minorHAnsi" w:cstheme="minorHAnsi"/>
                            <w:b/>
                            <w:bCs/>
                            <w:sz w:val="20"/>
                            <w:szCs w:val="20"/>
                          </w:rPr>
                          <w:t>jumps</w:t>
                        </w:r>
                        <w:r>
                          <w:rPr>
                            <w:rFonts w:asciiTheme="minorHAnsi" w:hAnsiTheme="minorHAnsi" w:cstheme="minorHAnsi"/>
                            <w:bCs/>
                            <w:sz w:val="20"/>
                            <w:szCs w:val="20"/>
                          </w:rPr>
                          <w:t xml:space="preserve"> around the park.</w:t>
                        </w:r>
                      </w:p>
                    </w:tc>
                  </w:tr>
                  <w:tr w:rsidR="006B7A93" w:rsidRPr="00DF7F5B" w14:paraId="6C014AC9" w14:textId="77777777" w:rsidTr="0022152E">
                    <w:tc>
                      <w:tcPr>
                        <w:tcW w:w="833" w:type="pct"/>
                      </w:tcPr>
                      <w:p w14:paraId="6EE14389"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We</w:t>
                        </w:r>
                      </w:p>
                    </w:tc>
                    <w:tc>
                      <w:tcPr>
                        <w:tcW w:w="833" w:type="pct"/>
                      </w:tcPr>
                      <w:p w14:paraId="52E8DFDF"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jump</w:t>
                        </w:r>
                      </w:p>
                    </w:tc>
                    <w:tc>
                      <w:tcPr>
                        <w:tcW w:w="1212" w:type="pct"/>
                      </w:tcPr>
                      <w:p w14:paraId="4AE146A7"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jump (plural)</w:t>
                        </w:r>
                      </w:p>
                    </w:tc>
                    <w:tc>
                      <w:tcPr>
                        <w:tcW w:w="2122" w:type="pct"/>
                      </w:tcPr>
                      <w:p w14:paraId="3F6049F0"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 xml:space="preserve">We </w:t>
                        </w:r>
                        <w:r w:rsidRPr="00F9194F">
                          <w:rPr>
                            <w:rFonts w:asciiTheme="minorHAnsi" w:hAnsiTheme="minorHAnsi" w:cstheme="minorHAnsi"/>
                            <w:b/>
                            <w:bCs/>
                            <w:sz w:val="20"/>
                            <w:szCs w:val="20"/>
                          </w:rPr>
                          <w:t>jump</w:t>
                        </w:r>
                        <w:r>
                          <w:rPr>
                            <w:rFonts w:asciiTheme="minorHAnsi" w:hAnsiTheme="minorHAnsi" w:cstheme="minorHAnsi"/>
                            <w:bCs/>
                            <w:sz w:val="20"/>
                            <w:szCs w:val="20"/>
                          </w:rPr>
                          <w:t xml:space="preserve"> over puddles.</w:t>
                        </w:r>
                      </w:p>
                    </w:tc>
                  </w:tr>
                  <w:tr w:rsidR="006B7A93" w:rsidRPr="00DF7F5B" w14:paraId="299C8985" w14:textId="77777777" w:rsidTr="0022152E">
                    <w:tc>
                      <w:tcPr>
                        <w:tcW w:w="833" w:type="pct"/>
                      </w:tcPr>
                      <w:p w14:paraId="089EEF9E"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They</w:t>
                        </w:r>
                      </w:p>
                    </w:tc>
                    <w:tc>
                      <w:tcPr>
                        <w:tcW w:w="833" w:type="pct"/>
                      </w:tcPr>
                      <w:p w14:paraId="545B37C5"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jump</w:t>
                        </w:r>
                      </w:p>
                    </w:tc>
                    <w:tc>
                      <w:tcPr>
                        <w:tcW w:w="1212" w:type="pct"/>
                      </w:tcPr>
                      <w:p w14:paraId="4A776352"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Jump</w:t>
                        </w:r>
                      </w:p>
                    </w:tc>
                    <w:tc>
                      <w:tcPr>
                        <w:tcW w:w="2122" w:type="pct"/>
                      </w:tcPr>
                      <w:p w14:paraId="612A2A10"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 xml:space="preserve">They </w:t>
                        </w:r>
                        <w:r w:rsidRPr="00F9194F">
                          <w:rPr>
                            <w:rFonts w:asciiTheme="minorHAnsi" w:hAnsiTheme="minorHAnsi" w:cstheme="minorHAnsi"/>
                            <w:b/>
                            <w:bCs/>
                            <w:sz w:val="20"/>
                            <w:szCs w:val="20"/>
                          </w:rPr>
                          <w:t>jump</w:t>
                        </w:r>
                        <w:r>
                          <w:rPr>
                            <w:rFonts w:asciiTheme="minorHAnsi" w:hAnsiTheme="minorHAnsi" w:cstheme="minorHAnsi"/>
                            <w:bCs/>
                            <w:sz w:val="20"/>
                            <w:szCs w:val="20"/>
                          </w:rPr>
                          <w:t xml:space="preserve"> together.</w:t>
                        </w:r>
                      </w:p>
                    </w:tc>
                  </w:tr>
                  <w:tr w:rsidR="006B7A93" w:rsidRPr="00DF7F5B" w14:paraId="6776E5B7" w14:textId="77777777" w:rsidTr="0022152E">
                    <w:tc>
                      <w:tcPr>
                        <w:tcW w:w="833" w:type="pct"/>
                      </w:tcPr>
                      <w:p w14:paraId="755487C2"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I</w:t>
                        </w:r>
                      </w:p>
                    </w:tc>
                    <w:tc>
                      <w:tcPr>
                        <w:tcW w:w="833" w:type="pct"/>
                      </w:tcPr>
                      <w:p w14:paraId="46E91284"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teach</w:t>
                        </w:r>
                      </w:p>
                    </w:tc>
                    <w:tc>
                      <w:tcPr>
                        <w:tcW w:w="1212" w:type="pct"/>
                      </w:tcPr>
                      <w:p w14:paraId="7678214D"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teach</w:t>
                        </w:r>
                      </w:p>
                    </w:tc>
                    <w:tc>
                      <w:tcPr>
                        <w:tcW w:w="2122" w:type="pct"/>
                      </w:tcPr>
                      <w:p w14:paraId="79A26E85"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 xml:space="preserve">I </w:t>
                        </w:r>
                        <w:r w:rsidRPr="00F9194F">
                          <w:rPr>
                            <w:rFonts w:asciiTheme="minorHAnsi" w:hAnsiTheme="minorHAnsi" w:cstheme="minorHAnsi"/>
                            <w:b/>
                            <w:bCs/>
                            <w:sz w:val="20"/>
                            <w:szCs w:val="20"/>
                          </w:rPr>
                          <w:t>teach</w:t>
                        </w:r>
                        <w:r>
                          <w:rPr>
                            <w:rFonts w:asciiTheme="minorHAnsi" w:hAnsiTheme="minorHAnsi" w:cstheme="minorHAnsi"/>
                            <w:bCs/>
                            <w:sz w:val="20"/>
                            <w:szCs w:val="20"/>
                          </w:rPr>
                          <w:t xml:space="preserve"> Sunday school. </w:t>
                        </w:r>
                      </w:p>
                    </w:tc>
                  </w:tr>
                  <w:tr w:rsidR="006B7A93" w:rsidRPr="00DF7F5B" w14:paraId="1AAA3602" w14:textId="77777777" w:rsidTr="0022152E">
                    <w:tc>
                      <w:tcPr>
                        <w:tcW w:w="833" w:type="pct"/>
                      </w:tcPr>
                      <w:p w14:paraId="575791FE"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You</w:t>
                        </w:r>
                      </w:p>
                    </w:tc>
                    <w:tc>
                      <w:tcPr>
                        <w:tcW w:w="833" w:type="pct"/>
                      </w:tcPr>
                      <w:p w14:paraId="5588A86B"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teach</w:t>
                        </w:r>
                      </w:p>
                    </w:tc>
                    <w:tc>
                      <w:tcPr>
                        <w:tcW w:w="1212" w:type="pct"/>
                      </w:tcPr>
                      <w:p w14:paraId="76B20754" w14:textId="77777777" w:rsidR="006B7A93" w:rsidRPr="00AA4ECC" w:rsidRDefault="006B7A93" w:rsidP="006B7A93">
                        <w:pPr>
                          <w:rPr>
                            <w:rFonts w:asciiTheme="minorHAnsi" w:hAnsiTheme="minorHAnsi" w:cstheme="minorHAnsi"/>
                            <w:bCs/>
                            <w:sz w:val="20"/>
                            <w:szCs w:val="20"/>
                          </w:rPr>
                        </w:pPr>
                        <w:r w:rsidRPr="00CD3F98">
                          <w:rPr>
                            <w:rFonts w:asciiTheme="minorHAnsi" w:hAnsiTheme="minorHAnsi" w:cstheme="minorHAnsi"/>
                            <w:bCs/>
                            <w:sz w:val="20"/>
                            <w:szCs w:val="20"/>
                          </w:rPr>
                          <w:t>teach</w:t>
                        </w:r>
                      </w:p>
                    </w:tc>
                    <w:tc>
                      <w:tcPr>
                        <w:tcW w:w="2122" w:type="pct"/>
                      </w:tcPr>
                      <w:p w14:paraId="26D02863"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 xml:space="preserve">You </w:t>
                        </w:r>
                        <w:r w:rsidRPr="00F9194F">
                          <w:rPr>
                            <w:rFonts w:asciiTheme="minorHAnsi" w:hAnsiTheme="minorHAnsi" w:cstheme="minorHAnsi"/>
                            <w:b/>
                            <w:bCs/>
                            <w:sz w:val="20"/>
                            <w:szCs w:val="20"/>
                          </w:rPr>
                          <w:t>teach</w:t>
                        </w:r>
                        <w:r>
                          <w:rPr>
                            <w:rFonts w:asciiTheme="minorHAnsi" w:hAnsiTheme="minorHAnsi" w:cstheme="minorHAnsi"/>
                            <w:bCs/>
                            <w:sz w:val="20"/>
                            <w:szCs w:val="20"/>
                          </w:rPr>
                          <w:t xml:space="preserve"> me good lessons.</w:t>
                        </w:r>
                      </w:p>
                    </w:tc>
                  </w:tr>
                  <w:tr w:rsidR="006B7A93" w:rsidRPr="00DF7F5B" w14:paraId="005AA0F7" w14:textId="77777777" w:rsidTr="0022152E">
                    <w:tc>
                      <w:tcPr>
                        <w:tcW w:w="833" w:type="pct"/>
                      </w:tcPr>
                      <w:p w14:paraId="0EE6AE9D"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He/She/It</w:t>
                        </w:r>
                      </w:p>
                    </w:tc>
                    <w:tc>
                      <w:tcPr>
                        <w:tcW w:w="833" w:type="pct"/>
                      </w:tcPr>
                      <w:p w14:paraId="42C5863E"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teach</w:t>
                        </w:r>
                      </w:p>
                    </w:tc>
                    <w:tc>
                      <w:tcPr>
                        <w:tcW w:w="1212" w:type="pct"/>
                      </w:tcPr>
                      <w:p w14:paraId="2EBBBDC2" w14:textId="77777777" w:rsidR="006B7A93" w:rsidRPr="00AA4ECC" w:rsidRDefault="006B7A93" w:rsidP="006B7A93">
                        <w:pPr>
                          <w:rPr>
                            <w:rFonts w:asciiTheme="minorHAnsi" w:hAnsiTheme="minorHAnsi" w:cstheme="minorHAnsi"/>
                            <w:bCs/>
                            <w:sz w:val="20"/>
                            <w:szCs w:val="20"/>
                          </w:rPr>
                        </w:pPr>
                        <w:r w:rsidRPr="00CD3F98">
                          <w:rPr>
                            <w:rFonts w:asciiTheme="minorHAnsi" w:hAnsiTheme="minorHAnsi" w:cstheme="minorHAnsi"/>
                            <w:bCs/>
                            <w:sz w:val="20"/>
                            <w:szCs w:val="20"/>
                          </w:rPr>
                          <w:t>teach</w:t>
                        </w:r>
                        <w:r>
                          <w:rPr>
                            <w:rFonts w:asciiTheme="minorHAnsi" w:hAnsiTheme="minorHAnsi" w:cstheme="minorHAnsi"/>
                            <w:bCs/>
                            <w:sz w:val="20"/>
                            <w:szCs w:val="20"/>
                          </w:rPr>
                          <w:t>es</w:t>
                        </w:r>
                      </w:p>
                    </w:tc>
                    <w:tc>
                      <w:tcPr>
                        <w:tcW w:w="2122" w:type="pct"/>
                      </w:tcPr>
                      <w:p w14:paraId="736B8F05"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 xml:space="preserve">She </w:t>
                        </w:r>
                        <w:r w:rsidRPr="00F9194F">
                          <w:rPr>
                            <w:rFonts w:asciiTheme="minorHAnsi" w:hAnsiTheme="minorHAnsi" w:cstheme="minorHAnsi"/>
                            <w:b/>
                            <w:bCs/>
                            <w:sz w:val="20"/>
                            <w:szCs w:val="20"/>
                          </w:rPr>
                          <w:t>teaches</w:t>
                        </w:r>
                        <w:r>
                          <w:rPr>
                            <w:rFonts w:asciiTheme="minorHAnsi" w:hAnsiTheme="minorHAnsi" w:cstheme="minorHAnsi"/>
                            <w:bCs/>
                            <w:sz w:val="20"/>
                            <w:szCs w:val="20"/>
                          </w:rPr>
                          <w:t xml:space="preserve"> her brother.</w:t>
                        </w:r>
                      </w:p>
                    </w:tc>
                  </w:tr>
                  <w:tr w:rsidR="006B7A93" w:rsidRPr="00DF7F5B" w14:paraId="590059CC" w14:textId="77777777" w:rsidTr="0022152E">
                    <w:tc>
                      <w:tcPr>
                        <w:tcW w:w="833" w:type="pct"/>
                      </w:tcPr>
                      <w:p w14:paraId="2FDDD7CF"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We</w:t>
                        </w:r>
                      </w:p>
                    </w:tc>
                    <w:tc>
                      <w:tcPr>
                        <w:tcW w:w="833" w:type="pct"/>
                      </w:tcPr>
                      <w:p w14:paraId="6CACDCE4"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teach</w:t>
                        </w:r>
                      </w:p>
                    </w:tc>
                    <w:tc>
                      <w:tcPr>
                        <w:tcW w:w="1212" w:type="pct"/>
                      </w:tcPr>
                      <w:p w14:paraId="3EA30400" w14:textId="77777777" w:rsidR="006B7A93" w:rsidRPr="00AA4ECC" w:rsidRDefault="006B7A93" w:rsidP="006B7A93">
                        <w:pPr>
                          <w:rPr>
                            <w:rFonts w:asciiTheme="minorHAnsi" w:hAnsiTheme="minorHAnsi" w:cstheme="minorHAnsi"/>
                            <w:bCs/>
                            <w:sz w:val="20"/>
                            <w:szCs w:val="20"/>
                          </w:rPr>
                        </w:pPr>
                        <w:r w:rsidRPr="00CD3F98">
                          <w:rPr>
                            <w:rFonts w:asciiTheme="minorHAnsi" w:hAnsiTheme="minorHAnsi" w:cstheme="minorHAnsi"/>
                            <w:bCs/>
                            <w:sz w:val="20"/>
                            <w:szCs w:val="20"/>
                          </w:rPr>
                          <w:t>teach</w:t>
                        </w:r>
                      </w:p>
                    </w:tc>
                    <w:tc>
                      <w:tcPr>
                        <w:tcW w:w="2122" w:type="pct"/>
                      </w:tcPr>
                      <w:p w14:paraId="0EDD4081"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 xml:space="preserve">We </w:t>
                        </w:r>
                        <w:r>
                          <w:rPr>
                            <w:rFonts w:asciiTheme="minorHAnsi" w:hAnsiTheme="minorHAnsi" w:cstheme="minorHAnsi"/>
                            <w:b/>
                            <w:bCs/>
                            <w:sz w:val="20"/>
                            <w:szCs w:val="20"/>
                          </w:rPr>
                          <w:t>teach</w:t>
                        </w:r>
                        <w:r>
                          <w:rPr>
                            <w:rFonts w:asciiTheme="minorHAnsi" w:hAnsiTheme="minorHAnsi" w:cstheme="minorHAnsi"/>
                            <w:bCs/>
                            <w:sz w:val="20"/>
                            <w:szCs w:val="20"/>
                          </w:rPr>
                          <w:t xml:space="preserve"> each other.</w:t>
                        </w:r>
                      </w:p>
                    </w:tc>
                  </w:tr>
                  <w:tr w:rsidR="006B7A93" w:rsidRPr="00DF7F5B" w14:paraId="7B836A79" w14:textId="77777777" w:rsidTr="0022152E">
                    <w:tc>
                      <w:tcPr>
                        <w:tcW w:w="833" w:type="pct"/>
                      </w:tcPr>
                      <w:p w14:paraId="7D81C524"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They</w:t>
                        </w:r>
                      </w:p>
                    </w:tc>
                    <w:tc>
                      <w:tcPr>
                        <w:tcW w:w="833" w:type="pct"/>
                      </w:tcPr>
                      <w:p w14:paraId="7674F4B4"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teach</w:t>
                        </w:r>
                      </w:p>
                    </w:tc>
                    <w:tc>
                      <w:tcPr>
                        <w:tcW w:w="1212" w:type="pct"/>
                      </w:tcPr>
                      <w:p w14:paraId="7FDC9CB1" w14:textId="77777777" w:rsidR="006B7A93" w:rsidRPr="00AA4ECC" w:rsidRDefault="006B7A93" w:rsidP="006B7A93">
                        <w:pPr>
                          <w:rPr>
                            <w:rFonts w:asciiTheme="minorHAnsi" w:hAnsiTheme="minorHAnsi" w:cstheme="minorHAnsi"/>
                            <w:bCs/>
                            <w:sz w:val="20"/>
                            <w:szCs w:val="20"/>
                          </w:rPr>
                        </w:pPr>
                        <w:r w:rsidRPr="00CD3F98">
                          <w:rPr>
                            <w:rFonts w:asciiTheme="minorHAnsi" w:hAnsiTheme="minorHAnsi" w:cstheme="minorHAnsi"/>
                            <w:bCs/>
                            <w:sz w:val="20"/>
                            <w:szCs w:val="20"/>
                          </w:rPr>
                          <w:t>teach</w:t>
                        </w:r>
                      </w:p>
                    </w:tc>
                    <w:tc>
                      <w:tcPr>
                        <w:tcW w:w="2122" w:type="pct"/>
                      </w:tcPr>
                      <w:p w14:paraId="4D742384"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 xml:space="preserve">They </w:t>
                        </w:r>
                        <w:r w:rsidRPr="00F9194F">
                          <w:rPr>
                            <w:rFonts w:asciiTheme="minorHAnsi" w:hAnsiTheme="minorHAnsi" w:cstheme="minorHAnsi"/>
                            <w:b/>
                            <w:bCs/>
                            <w:sz w:val="20"/>
                            <w:szCs w:val="20"/>
                          </w:rPr>
                          <w:t>teach</w:t>
                        </w:r>
                        <w:r>
                          <w:rPr>
                            <w:rFonts w:asciiTheme="minorHAnsi" w:hAnsiTheme="minorHAnsi" w:cstheme="minorHAnsi"/>
                            <w:bCs/>
                            <w:sz w:val="20"/>
                            <w:szCs w:val="20"/>
                          </w:rPr>
                          <w:t xml:space="preserve"> the class.</w:t>
                        </w:r>
                      </w:p>
                    </w:tc>
                  </w:tr>
                </w:tbl>
                <w:p w14:paraId="7B9896E5" w14:textId="77777777" w:rsidR="006B7A93" w:rsidRDefault="006B7A93" w:rsidP="006B7A93">
                  <w:pPr>
                    <w:rPr>
                      <w:rFonts w:asciiTheme="minorHAnsi" w:hAnsiTheme="minorHAnsi" w:cstheme="minorHAnsi"/>
                      <w:bCs/>
                      <w:sz w:val="20"/>
                      <w:szCs w:val="20"/>
                    </w:rPr>
                  </w:pPr>
                </w:p>
                <w:p w14:paraId="27E1C19C" w14:textId="77777777" w:rsidR="006B7A93" w:rsidRPr="00F9194F" w:rsidRDefault="006B7A93" w:rsidP="006B7A93">
                  <w:pPr>
                    <w:rPr>
                      <w:rFonts w:asciiTheme="minorHAnsi" w:hAnsiTheme="minorHAnsi" w:cstheme="minorHAnsi"/>
                      <w:bCs/>
                      <w:sz w:val="20"/>
                      <w:szCs w:val="20"/>
                    </w:rPr>
                  </w:pPr>
                  <w:r>
                    <w:rPr>
                      <w:rFonts w:asciiTheme="minorHAnsi" w:hAnsiTheme="minorHAnsi" w:cstheme="minorHAnsi"/>
                      <w:bCs/>
                      <w:sz w:val="20"/>
                      <w:szCs w:val="20"/>
                    </w:rPr>
                    <w:t xml:space="preserve">Notice that the verb ending changes when </w:t>
                  </w:r>
                  <w:r>
                    <w:rPr>
                      <w:rFonts w:asciiTheme="minorHAnsi" w:hAnsiTheme="minorHAnsi" w:cstheme="minorHAnsi"/>
                      <w:bCs/>
                      <w:i/>
                      <w:sz w:val="20"/>
                      <w:szCs w:val="20"/>
                    </w:rPr>
                    <w:t xml:space="preserve">he, she, </w:t>
                  </w:r>
                  <w:r>
                    <w:rPr>
                      <w:rFonts w:asciiTheme="minorHAnsi" w:hAnsiTheme="minorHAnsi" w:cstheme="minorHAnsi"/>
                      <w:bCs/>
                      <w:sz w:val="20"/>
                      <w:szCs w:val="20"/>
                    </w:rPr>
                    <w:t xml:space="preserve">or </w:t>
                  </w:r>
                  <w:r>
                    <w:rPr>
                      <w:rFonts w:asciiTheme="minorHAnsi" w:hAnsiTheme="minorHAnsi" w:cstheme="minorHAnsi"/>
                      <w:bCs/>
                      <w:i/>
                      <w:sz w:val="20"/>
                      <w:szCs w:val="20"/>
                    </w:rPr>
                    <w:t xml:space="preserve">it </w:t>
                  </w:r>
                  <w:r>
                    <w:rPr>
                      <w:rFonts w:asciiTheme="minorHAnsi" w:hAnsiTheme="minorHAnsi" w:cstheme="minorHAnsi"/>
                      <w:bCs/>
                      <w:sz w:val="20"/>
                      <w:szCs w:val="20"/>
                    </w:rPr>
                    <w:t xml:space="preserve">is the subject of the sentence. </w:t>
                  </w:r>
                </w:p>
              </w:tc>
            </w:tr>
          </w:tbl>
          <w:p w14:paraId="4EFFB82A" w14:textId="77777777" w:rsidR="006B7A93" w:rsidRPr="00AA4ECC" w:rsidRDefault="006B7A93" w:rsidP="006B7A93">
            <w:pPr>
              <w:rPr>
                <w:rFonts w:asciiTheme="minorHAnsi" w:hAnsiTheme="minorHAnsi" w:cstheme="minorHAnsi"/>
                <w:sz w:val="20"/>
                <w:szCs w:val="20"/>
              </w:rPr>
            </w:pPr>
          </w:p>
          <w:tbl>
            <w:tblPr>
              <w:tblStyle w:val="TableGrid1"/>
              <w:tblW w:w="4766"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79"/>
            </w:tblGrid>
            <w:tr w:rsidR="006B7A93" w:rsidRPr="00DF7F5B" w14:paraId="60F1C776" w14:textId="77777777" w:rsidTr="006B7A93">
              <w:trPr>
                <w:jc w:val="center"/>
              </w:trPr>
              <w:tc>
                <w:tcPr>
                  <w:tcW w:w="5000" w:type="pct"/>
                  <w:shd w:val="clear" w:color="auto" w:fill="255694" w:themeFill="accent1"/>
                  <w:vAlign w:val="center"/>
                </w:tcPr>
                <w:p w14:paraId="4348F528" w14:textId="77777777" w:rsidR="006B7A93" w:rsidRPr="00AA4ECC" w:rsidRDefault="006B7A93" w:rsidP="006B7A93">
                  <w:pPr>
                    <w:rPr>
                      <w:rFonts w:asciiTheme="minorHAnsi" w:hAnsiTheme="minorHAnsi" w:cstheme="minorHAnsi"/>
                      <w:bCs/>
                      <w:color w:val="FFFFFF"/>
                      <w:sz w:val="20"/>
                      <w:szCs w:val="20"/>
                    </w:rPr>
                  </w:pPr>
                  <w:r w:rsidRPr="00AA4ECC">
                    <w:rPr>
                      <w:rFonts w:asciiTheme="minorHAnsi" w:hAnsiTheme="minorHAnsi" w:cstheme="minorHAnsi"/>
                      <w:bCs/>
                      <w:color w:val="FFFFFF"/>
                      <w:sz w:val="20"/>
                      <w:szCs w:val="20"/>
                    </w:rPr>
                    <w:t>SIMPLE PAST</w:t>
                  </w:r>
                </w:p>
              </w:tc>
            </w:tr>
            <w:tr w:rsidR="006B7A93" w:rsidRPr="00DF7F5B" w14:paraId="4E46320B" w14:textId="77777777" w:rsidTr="006B7A93">
              <w:trPr>
                <w:trHeight w:val="2520"/>
                <w:jc w:val="center"/>
              </w:trPr>
              <w:tc>
                <w:tcPr>
                  <w:tcW w:w="5000" w:type="pct"/>
                  <w:shd w:val="clear" w:color="auto" w:fill="FFFFFF"/>
                  <w:vAlign w:val="center"/>
                </w:tcPr>
                <w:p w14:paraId="367DE218"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A verb in the simple past tense tells that the action happened in the past. Most past</w:t>
                  </w:r>
                  <w:r>
                    <w:rPr>
                      <w:rFonts w:asciiTheme="minorHAnsi" w:hAnsiTheme="minorHAnsi" w:cstheme="minorHAnsi"/>
                      <w:bCs/>
                      <w:sz w:val="20"/>
                      <w:szCs w:val="20"/>
                    </w:rPr>
                    <w:t>-</w:t>
                  </w:r>
                  <w:r w:rsidRPr="00AA4ECC">
                    <w:rPr>
                      <w:rFonts w:asciiTheme="minorHAnsi" w:hAnsiTheme="minorHAnsi" w:cstheme="minorHAnsi"/>
                      <w:bCs/>
                      <w:sz w:val="20"/>
                      <w:szCs w:val="20"/>
                    </w:rPr>
                    <w:t xml:space="preserve">tense verbs end in </w:t>
                  </w:r>
                  <w:r w:rsidRPr="00AA4ECC">
                    <w:rPr>
                      <w:rFonts w:asciiTheme="minorHAnsi" w:hAnsiTheme="minorHAnsi" w:cstheme="minorHAnsi"/>
                      <w:bCs/>
                      <w:i/>
                      <w:iCs/>
                      <w:sz w:val="20"/>
                      <w:szCs w:val="20"/>
                    </w:rPr>
                    <w:t>–ed</w:t>
                  </w:r>
                  <w:r w:rsidRPr="00AA4ECC">
                    <w:rPr>
                      <w:rFonts w:asciiTheme="minorHAnsi" w:hAnsiTheme="minorHAnsi" w:cstheme="minorHAnsi"/>
                      <w:bCs/>
                      <w:sz w:val="20"/>
                      <w:szCs w:val="20"/>
                    </w:rPr>
                    <w:t>. When past</w:t>
                  </w:r>
                  <w:r>
                    <w:rPr>
                      <w:rFonts w:asciiTheme="minorHAnsi" w:hAnsiTheme="minorHAnsi" w:cstheme="minorHAnsi"/>
                      <w:bCs/>
                      <w:sz w:val="20"/>
                      <w:szCs w:val="20"/>
                    </w:rPr>
                    <w:t>-</w:t>
                  </w:r>
                  <w:r w:rsidRPr="00AA4ECC">
                    <w:rPr>
                      <w:rFonts w:asciiTheme="minorHAnsi" w:hAnsiTheme="minorHAnsi" w:cstheme="minorHAnsi"/>
                      <w:bCs/>
                      <w:sz w:val="20"/>
                      <w:szCs w:val="20"/>
                    </w:rPr>
                    <w:t>tense verbs already end in</w:t>
                  </w:r>
                  <w:r w:rsidRPr="00AA4ECC">
                    <w:rPr>
                      <w:rFonts w:asciiTheme="minorHAnsi" w:hAnsiTheme="minorHAnsi" w:cstheme="minorHAnsi"/>
                      <w:bCs/>
                      <w:i/>
                      <w:iCs/>
                      <w:sz w:val="20"/>
                      <w:szCs w:val="20"/>
                    </w:rPr>
                    <w:t xml:space="preserve"> e</w:t>
                  </w:r>
                  <w:r w:rsidRPr="00AA4ECC">
                    <w:rPr>
                      <w:rFonts w:asciiTheme="minorHAnsi" w:hAnsiTheme="minorHAnsi" w:cstheme="minorHAnsi"/>
                      <w:bCs/>
                      <w:sz w:val="20"/>
                      <w:szCs w:val="20"/>
                    </w:rPr>
                    <w:t>, only a –</w:t>
                  </w:r>
                  <w:r w:rsidRPr="00AA4ECC">
                    <w:rPr>
                      <w:rFonts w:asciiTheme="minorHAnsi" w:hAnsiTheme="minorHAnsi" w:cstheme="minorHAnsi"/>
                      <w:bCs/>
                      <w:i/>
                      <w:iCs/>
                      <w:sz w:val="20"/>
                      <w:szCs w:val="20"/>
                    </w:rPr>
                    <w:t>d</w:t>
                  </w:r>
                  <w:r w:rsidRPr="00AA4ECC">
                    <w:rPr>
                      <w:rFonts w:asciiTheme="minorHAnsi" w:hAnsiTheme="minorHAnsi" w:cstheme="minorHAnsi"/>
                      <w:bCs/>
                      <w:sz w:val="20"/>
                      <w:szCs w:val="20"/>
                    </w:rPr>
                    <w:t xml:space="preserve"> is added. Some verbs do not follow this rule. They are irregular verbs.</w:t>
                  </w:r>
                </w:p>
                <w:p w14:paraId="16577F99" w14:textId="77777777" w:rsidR="006B7A93" w:rsidRPr="00AA4ECC" w:rsidRDefault="006B7A93" w:rsidP="006B7A93">
                  <w:pPr>
                    <w:rPr>
                      <w:rFonts w:asciiTheme="minorHAnsi" w:hAnsiTheme="minorHAnsi" w:cstheme="minorHAnsi"/>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71"/>
                    <w:gridCol w:w="2865"/>
                    <w:gridCol w:w="5017"/>
                  </w:tblGrid>
                  <w:tr w:rsidR="006B7A93" w:rsidRPr="00DF7F5B" w14:paraId="5E0A0D9B" w14:textId="77777777" w:rsidTr="0022152E">
                    <w:tc>
                      <w:tcPr>
                        <w:tcW w:w="1000" w:type="pct"/>
                        <w:shd w:val="clear" w:color="auto" w:fill="EDF5FB" w:themeFill="text2"/>
                      </w:tcPr>
                      <w:p w14:paraId="35C6D1FF" w14:textId="77777777" w:rsidR="006B7A93" w:rsidRPr="00AA4ECC" w:rsidRDefault="006B7A93" w:rsidP="006B7A93">
                        <w:pPr>
                          <w:rPr>
                            <w:rFonts w:asciiTheme="minorHAnsi" w:hAnsiTheme="minorHAnsi" w:cstheme="minorHAnsi"/>
                            <w:b/>
                            <w:bCs/>
                            <w:sz w:val="20"/>
                            <w:szCs w:val="20"/>
                          </w:rPr>
                        </w:pPr>
                        <w:r w:rsidRPr="00AA4ECC">
                          <w:rPr>
                            <w:rFonts w:asciiTheme="minorHAnsi" w:hAnsiTheme="minorHAnsi" w:cstheme="minorHAnsi"/>
                            <w:b/>
                            <w:bCs/>
                            <w:sz w:val="20"/>
                            <w:szCs w:val="20"/>
                          </w:rPr>
                          <w:t>Verb</w:t>
                        </w:r>
                      </w:p>
                    </w:tc>
                    <w:tc>
                      <w:tcPr>
                        <w:tcW w:w="1454" w:type="pct"/>
                        <w:shd w:val="clear" w:color="auto" w:fill="EDF5FB" w:themeFill="text2"/>
                      </w:tcPr>
                      <w:p w14:paraId="2772ED11" w14:textId="77777777" w:rsidR="006B7A93" w:rsidRPr="00AA4ECC" w:rsidRDefault="006B7A93" w:rsidP="006B7A93">
                        <w:pPr>
                          <w:rPr>
                            <w:rFonts w:asciiTheme="minorHAnsi" w:hAnsiTheme="minorHAnsi" w:cstheme="minorHAnsi"/>
                            <w:b/>
                            <w:bCs/>
                            <w:sz w:val="20"/>
                            <w:szCs w:val="20"/>
                          </w:rPr>
                        </w:pPr>
                        <w:r w:rsidRPr="00AA4ECC">
                          <w:rPr>
                            <w:rFonts w:asciiTheme="minorHAnsi" w:hAnsiTheme="minorHAnsi" w:cstheme="minorHAnsi"/>
                            <w:b/>
                            <w:bCs/>
                            <w:sz w:val="20"/>
                            <w:szCs w:val="20"/>
                          </w:rPr>
                          <w:t>Verb in Simple Past</w:t>
                        </w:r>
                      </w:p>
                    </w:tc>
                    <w:tc>
                      <w:tcPr>
                        <w:tcW w:w="2546" w:type="pct"/>
                        <w:shd w:val="clear" w:color="auto" w:fill="EDF5FB" w:themeFill="text2"/>
                      </w:tcPr>
                      <w:p w14:paraId="7EFD7F50" w14:textId="77777777" w:rsidR="006B7A93" w:rsidRPr="00AA4ECC" w:rsidRDefault="006B7A93" w:rsidP="006B7A93">
                        <w:pPr>
                          <w:rPr>
                            <w:rFonts w:asciiTheme="minorHAnsi" w:hAnsiTheme="minorHAnsi" w:cstheme="minorHAnsi"/>
                            <w:b/>
                            <w:bCs/>
                            <w:sz w:val="20"/>
                            <w:szCs w:val="20"/>
                          </w:rPr>
                        </w:pPr>
                        <w:r w:rsidRPr="00AA4ECC">
                          <w:rPr>
                            <w:rFonts w:asciiTheme="minorHAnsi" w:hAnsiTheme="minorHAnsi" w:cstheme="minorHAnsi"/>
                            <w:b/>
                            <w:bCs/>
                            <w:sz w:val="20"/>
                            <w:szCs w:val="20"/>
                          </w:rPr>
                          <w:t>Example</w:t>
                        </w:r>
                      </w:p>
                    </w:tc>
                  </w:tr>
                  <w:tr w:rsidR="006B7A93" w:rsidRPr="00DF7F5B" w14:paraId="183B27BE" w14:textId="77777777" w:rsidTr="0022152E">
                    <w:tc>
                      <w:tcPr>
                        <w:tcW w:w="1000" w:type="pct"/>
                      </w:tcPr>
                      <w:p w14:paraId="42B8E2BA"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walk</w:t>
                        </w:r>
                      </w:p>
                    </w:tc>
                    <w:tc>
                      <w:tcPr>
                        <w:tcW w:w="1454" w:type="pct"/>
                      </w:tcPr>
                      <w:p w14:paraId="49DED73B"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walked</w:t>
                        </w:r>
                      </w:p>
                    </w:tc>
                    <w:tc>
                      <w:tcPr>
                        <w:tcW w:w="2546" w:type="pct"/>
                      </w:tcPr>
                      <w:p w14:paraId="04F3CE3A"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 xml:space="preserve">Harold </w:t>
                        </w:r>
                        <w:r w:rsidRPr="00AA4ECC">
                          <w:rPr>
                            <w:rFonts w:asciiTheme="minorHAnsi" w:hAnsiTheme="minorHAnsi" w:cstheme="minorHAnsi"/>
                            <w:b/>
                            <w:sz w:val="20"/>
                            <w:szCs w:val="20"/>
                          </w:rPr>
                          <w:t>walked</w:t>
                        </w:r>
                        <w:r w:rsidRPr="00AA4ECC">
                          <w:rPr>
                            <w:rFonts w:asciiTheme="minorHAnsi" w:hAnsiTheme="minorHAnsi" w:cstheme="minorHAnsi"/>
                            <w:bCs/>
                            <w:sz w:val="20"/>
                            <w:szCs w:val="20"/>
                          </w:rPr>
                          <w:t xml:space="preserve"> to the bus stop last week.</w:t>
                        </w:r>
                      </w:p>
                    </w:tc>
                  </w:tr>
                  <w:tr w:rsidR="006B7A93" w:rsidRPr="00DF7F5B" w14:paraId="750A4560" w14:textId="77777777" w:rsidTr="0022152E">
                    <w:tc>
                      <w:tcPr>
                        <w:tcW w:w="1000" w:type="pct"/>
                      </w:tcPr>
                      <w:p w14:paraId="30705EFE"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play</w:t>
                        </w:r>
                      </w:p>
                    </w:tc>
                    <w:tc>
                      <w:tcPr>
                        <w:tcW w:w="1454" w:type="pct"/>
                      </w:tcPr>
                      <w:p w14:paraId="61F90E3D"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played</w:t>
                        </w:r>
                      </w:p>
                    </w:tc>
                    <w:tc>
                      <w:tcPr>
                        <w:tcW w:w="2546" w:type="pct"/>
                      </w:tcPr>
                      <w:p w14:paraId="2AA41D71"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 xml:space="preserve">We </w:t>
                        </w:r>
                        <w:r w:rsidRPr="00AA4ECC">
                          <w:rPr>
                            <w:rFonts w:asciiTheme="minorHAnsi" w:hAnsiTheme="minorHAnsi" w:cstheme="minorHAnsi"/>
                            <w:b/>
                            <w:sz w:val="20"/>
                            <w:szCs w:val="20"/>
                          </w:rPr>
                          <w:t>played</w:t>
                        </w:r>
                        <w:r w:rsidRPr="00AA4ECC">
                          <w:rPr>
                            <w:rFonts w:asciiTheme="minorHAnsi" w:hAnsiTheme="minorHAnsi" w:cstheme="minorHAnsi"/>
                            <w:bCs/>
                            <w:sz w:val="20"/>
                            <w:szCs w:val="20"/>
                          </w:rPr>
                          <w:t xml:space="preserve"> drums in music class last year.</w:t>
                        </w:r>
                      </w:p>
                    </w:tc>
                  </w:tr>
                  <w:tr w:rsidR="006B7A93" w:rsidRPr="00DF7F5B" w14:paraId="7E8DD141" w14:textId="77777777" w:rsidTr="0022152E">
                    <w:tc>
                      <w:tcPr>
                        <w:tcW w:w="1000" w:type="pct"/>
                      </w:tcPr>
                      <w:p w14:paraId="26145F19"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smile</w:t>
                        </w:r>
                      </w:p>
                    </w:tc>
                    <w:tc>
                      <w:tcPr>
                        <w:tcW w:w="1454" w:type="pct"/>
                      </w:tcPr>
                      <w:p w14:paraId="76911938"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smiled</w:t>
                        </w:r>
                      </w:p>
                    </w:tc>
                    <w:tc>
                      <w:tcPr>
                        <w:tcW w:w="2546" w:type="pct"/>
                      </w:tcPr>
                      <w:p w14:paraId="37818310"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 xml:space="preserve">The student </w:t>
                        </w:r>
                        <w:r w:rsidRPr="00AA4ECC">
                          <w:rPr>
                            <w:rFonts w:asciiTheme="minorHAnsi" w:hAnsiTheme="minorHAnsi" w:cstheme="minorHAnsi"/>
                            <w:b/>
                            <w:sz w:val="20"/>
                            <w:szCs w:val="20"/>
                          </w:rPr>
                          <w:t>smiled</w:t>
                        </w:r>
                        <w:r w:rsidRPr="00AA4ECC">
                          <w:rPr>
                            <w:rFonts w:asciiTheme="minorHAnsi" w:hAnsiTheme="minorHAnsi" w:cstheme="minorHAnsi"/>
                            <w:bCs/>
                            <w:sz w:val="20"/>
                            <w:szCs w:val="20"/>
                          </w:rPr>
                          <w:t xml:space="preserve"> for his school picture.</w:t>
                        </w:r>
                      </w:p>
                    </w:tc>
                  </w:tr>
                  <w:tr w:rsidR="006B7A93" w:rsidRPr="00DF7F5B" w14:paraId="532DFF40" w14:textId="77777777" w:rsidTr="0022152E">
                    <w:trPr>
                      <w:trHeight w:val="269"/>
                    </w:trPr>
                    <w:tc>
                      <w:tcPr>
                        <w:tcW w:w="1000" w:type="pct"/>
                      </w:tcPr>
                      <w:p w14:paraId="21A19FA7"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teach</w:t>
                        </w:r>
                      </w:p>
                    </w:tc>
                    <w:tc>
                      <w:tcPr>
                        <w:tcW w:w="1454" w:type="pct"/>
                      </w:tcPr>
                      <w:p w14:paraId="50769904"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taught (irregular)</w:t>
                        </w:r>
                      </w:p>
                    </w:tc>
                    <w:tc>
                      <w:tcPr>
                        <w:tcW w:w="2546" w:type="pct"/>
                      </w:tcPr>
                      <w:p w14:paraId="70D91600"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 xml:space="preserve">Ms. Varis </w:t>
                        </w:r>
                        <w:r w:rsidRPr="00AA4ECC">
                          <w:rPr>
                            <w:rFonts w:asciiTheme="minorHAnsi" w:hAnsiTheme="minorHAnsi" w:cstheme="minorHAnsi"/>
                            <w:b/>
                            <w:sz w:val="20"/>
                            <w:szCs w:val="20"/>
                          </w:rPr>
                          <w:t>taught</w:t>
                        </w:r>
                        <w:r w:rsidRPr="00AA4ECC">
                          <w:rPr>
                            <w:rFonts w:asciiTheme="minorHAnsi" w:hAnsiTheme="minorHAnsi" w:cstheme="minorHAnsi"/>
                            <w:bCs/>
                            <w:sz w:val="20"/>
                            <w:szCs w:val="20"/>
                          </w:rPr>
                          <w:t xml:space="preserve"> my art class yesterday.</w:t>
                        </w:r>
                      </w:p>
                    </w:tc>
                  </w:tr>
                </w:tbl>
                <w:p w14:paraId="26A620D4" w14:textId="77777777" w:rsidR="006B7A93" w:rsidRPr="00AA4ECC" w:rsidRDefault="006B7A93" w:rsidP="006B7A93">
                  <w:pPr>
                    <w:rPr>
                      <w:rFonts w:asciiTheme="minorHAnsi" w:hAnsiTheme="minorHAnsi" w:cstheme="minorHAnsi"/>
                      <w:bCs/>
                      <w:sz w:val="20"/>
                      <w:szCs w:val="20"/>
                    </w:rPr>
                  </w:pPr>
                </w:p>
              </w:tc>
            </w:tr>
          </w:tbl>
          <w:p w14:paraId="2ABFDA85" w14:textId="77777777" w:rsidR="006B7A93" w:rsidRDefault="006B7A93" w:rsidP="006B7A93">
            <w:pPr>
              <w:ind w:left="720" w:hanging="360"/>
              <w:rPr>
                <w:rFonts w:asciiTheme="minorHAnsi" w:hAnsiTheme="minorHAnsi" w:cstheme="minorHAnsi"/>
                <w:sz w:val="20"/>
                <w:szCs w:val="20"/>
              </w:rPr>
            </w:pPr>
            <w:r>
              <w:rPr>
                <w:rFonts w:asciiTheme="minorHAnsi" w:hAnsiTheme="minorHAnsi" w:cstheme="minorHAnsi"/>
                <w:sz w:val="20"/>
                <w:szCs w:val="20"/>
              </w:rPr>
              <w:br w:type="page"/>
            </w:r>
          </w:p>
          <w:tbl>
            <w:tblPr>
              <w:tblStyle w:val="TableGrid1"/>
              <w:tblW w:w="4766"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79"/>
            </w:tblGrid>
            <w:tr w:rsidR="006B7A93" w:rsidRPr="00DF7F5B" w14:paraId="2E6DA023" w14:textId="77777777" w:rsidTr="006B7A93">
              <w:trPr>
                <w:jc w:val="center"/>
              </w:trPr>
              <w:tc>
                <w:tcPr>
                  <w:tcW w:w="5000" w:type="pct"/>
                  <w:shd w:val="clear" w:color="auto" w:fill="255694" w:themeFill="accent1"/>
                  <w:vAlign w:val="center"/>
                </w:tcPr>
                <w:p w14:paraId="1D2EFB5B" w14:textId="77777777" w:rsidR="006B7A93" w:rsidRPr="00AA4ECC" w:rsidRDefault="006B7A93" w:rsidP="006B7A93">
                  <w:pPr>
                    <w:rPr>
                      <w:rFonts w:asciiTheme="minorHAnsi" w:hAnsiTheme="minorHAnsi" w:cstheme="minorHAnsi"/>
                      <w:bCs/>
                      <w:color w:val="FFFFFF"/>
                      <w:sz w:val="20"/>
                      <w:szCs w:val="20"/>
                    </w:rPr>
                  </w:pPr>
                  <w:r w:rsidRPr="00AA4ECC">
                    <w:rPr>
                      <w:rFonts w:asciiTheme="minorHAnsi" w:hAnsiTheme="minorHAnsi" w:cstheme="minorHAnsi"/>
                      <w:bCs/>
                      <w:color w:val="FFFFFF"/>
                      <w:sz w:val="20"/>
                      <w:szCs w:val="20"/>
                    </w:rPr>
                    <w:t>SIMPLE FUTURE</w:t>
                  </w:r>
                </w:p>
              </w:tc>
            </w:tr>
            <w:tr w:rsidR="006B7A93" w:rsidRPr="00DF7F5B" w14:paraId="5544819B" w14:textId="77777777" w:rsidTr="006B7A93">
              <w:trPr>
                <w:trHeight w:val="2141"/>
                <w:jc w:val="center"/>
              </w:trPr>
              <w:tc>
                <w:tcPr>
                  <w:tcW w:w="5000" w:type="pct"/>
                  <w:shd w:val="clear" w:color="auto" w:fill="FFFFFF"/>
                </w:tcPr>
                <w:p w14:paraId="3EA51C88"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A verb in the simple future tense tells that the action will happen in the future. Future</w:t>
                  </w:r>
                  <w:r>
                    <w:rPr>
                      <w:rFonts w:asciiTheme="minorHAnsi" w:hAnsiTheme="minorHAnsi" w:cstheme="minorHAnsi"/>
                      <w:bCs/>
                      <w:sz w:val="20"/>
                      <w:szCs w:val="20"/>
                    </w:rPr>
                    <w:t>-</w:t>
                  </w:r>
                  <w:r w:rsidRPr="00AA4ECC">
                    <w:rPr>
                      <w:rFonts w:asciiTheme="minorHAnsi" w:hAnsiTheme="minorHAnsi" w:cstheme="minorHAnsi"/>
                      <w:bCs/>
                      <w:sz w:val="20"/>
                      <w:szCs w:val="20"/>
                    </w:rPr>
                    <w:t xml:space="preserve">tense verbs are formed when </w:t>
                  </w:r>
                  <w:r w:rsidRPr="00AA4ECC">
                    <w:rPr>
                      <w:rFonts w:asciiTheme="minorHAnsi" w:hAnsiTheme="minorHAnsi" w:cstheme="minorHAnsi"/>
                      <w:bCs/>
                      <w:i/>
                      <w:iCs/>
                      <w:sz w:val="20"/>
                      <w:szCs w:val="20"/>
                    </w:rPr>
                    <w:t xml:space="preserve">will </w:t>
                  </w:r>
                  <w:r w:rsidRPr="00AA4ECC">
                    <w:rPr>
                      <w:rFonts w:asciiTheme="minorHAnsi" w:hAnsiTheme="minorHAnsi" w:cstheme="minorHAnsi"/>
                      <w:bCs/>
                      <w:sz w:val="20"/>
                      <w:szCs w:val="20"/>
                    </w:rPr>
                    <w:t>is added to the present</w:t>
                  </w:r>
                  <w:r>
                    <w:rPr>
                      <w:rFonts w:asciiTheme="minorHAnsi" w:hAnsiTheme="minorHAnsi" w:cstheme="minorHAnsi"/>
                      <w:bCs/>
                      <w:sz w:val="20"/>
                      <w:szCs w:val="20"/>
                    </w:rPr>
                    <w:t>-</w:t>
                  </w:r>
                  <w:r w:rsidRPr="00AA4ECC">
                    <w:rPr>
                      <w:rFonts w:asciiTheme="minorHAnsi" w:hAnsiTheme="minorHAnsi" w:cstheme="minorHAnsi"/>
                      <w:bCs/>
                      <w:sz w:val="20"/>
                      <w:szCs w:val="20"/>
                    </w:rPr>
                    <w:t>tense verb.</w:t>
                  </w:r>
                </w:p>
                <w:p w14:paraId="5F4461A0" w14:textId="77777777" w:rsidR="006B7A93" w:rsidRPr="00AA4ECC" w:rsidRDefault="006B7A93" w:rsidP="006B7A93">
                  <w:pPr>
                    <w:rPr>
                      <w:rFonts w:asciiTheme="minorHAnsi" w:hAnsiTheme="minorHAnsi" w:cstheme="minorHAnsi"/>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71"/>
                    <w:gridCol w:w="2865"/>
                    <w:gridCol w:w="5017"/>
                  </w:tblGrid>
                  <w:tr w:rsidR="006B7A93" w:rsidRPr="00DF7F5B" w14:paraId="6AF7D974" w14:textId="77777777" w:rsidTr="0022152E">
                    <w:tc>
                      <w:tcPr>
                        <w:tcW w:w="1000" w:type="pct"/>
                        <w:shd w:val="clear" w:color="auto" w:fill="EDF5FB" w:themeFill="text2"/>
                      </w:tcPr>
                      <w:p w14:paraId="5D621742" w14:textId="77777777" w:rsidR="006B7A93" w:rsidRPr="00AA4ECC" w:rsidRDefault="006B7A93" w:rsidP="006B7A93">
                        <w:pPr>
                          <w:rPr>
                            <w:rFonts w:asciiTheme="minorHAnsi" w:hAnsiTheme="minorHAnsi" w:cstheme="minorHAnsi"/>
                            <w:b/>
                            <w:bCs/>
                            <w:sz w:val="20"/>
                            <w:szCs w:val="20"/>
                          </w:rPr>
                        </w:pPr>
                        <w:r w:rsidRPr="00AA4ECC">
                          <w:rPr>
                            <w:rFonts w:asciiTheme="minorHAnsi" w:hAnsiTheme="minorHAnsi" w:cstheme="minorHAnsi"/>
                            <w:b/>
                            <w:bCs/>
                            <w:sz w:val="20"/>
                            <w:szCs w:val="20"/>
                          </w:rPr>
                          <w:t>Verb</w:t>
                        </w:r>
                      </w:p>
                    </w:tc>
                    <w:tc>
                      <w:tcPr>
                        <w:tcW w:w="1454" w:type="pct"/>
                        <w:shd w:val="clear" w:color="auto" w:fill="EDF5FB" w:themeFill="text2"/>
                      </w:tcPr>
                      <w:p w14:paraId="17231A8B" w14:textId="77777777" w:rsidR="006B7A93" w:rsidRPr="00AA4ECC" w:rsidRDefault="006B7A93" w:rsidP="006B7A93">
                        <w:pPr>
                          <w:rPr>
                            <w:rFonts w:asciiTheme="minorHAnsi" w:hAnsiTheme="minorHAnsi" w:cstheme="minorHAnsi"/>
                            <w:b/>
                            <w:bCs/>
                            <w:sz w:val="20"/>
                            <w:szCs w:val="20"/>
                          </w:rPr>
                        </w:pPr>
                        <w:r w:rsidRPr="00AA4ECC">
                          <w:rPr>
                            <w:rFonts w:asciiTheme="minorHAnsi" w:hAnsiTheme="minorHAnsi" w:cstheme="minorHAnsi"/>
                            <w:b/>
                            <w:bCs/>
                            <w:sz w:val="20"/>
                            <w:szCs w:val="20"/>
                          </w:rPr>
                          <w:t>Verb in Simple Future</w:t>
                        </w:r>
                      </w:p>
                    </w:tc>
                    <w:tc>
                      <w:tcPr>
                        <w:tcW w:w="2546" w:type="pct"/>
                        <w:shd w:val="clear" w:color="auto" w:fill="EDF5FB" w:themeFill="text2"/>
                      </w:tcPr>
                      <w:p w14:paraId="38BDF8A0" w14:textId="77777777" w:rsidR="006B7A93" w:rsidRPr="00AA4ECC" w:rsidRDefault="006B7A93" w:rsidP="006B7A93">
                        <w:pPr>
                          <w:rPr>
                            <w:rFonts w:asciiTheme="minorHAnsi" w:hAnsiTheme="minorHAnsi" w:cstheme="minorHAnsi"/>
                            <w:b/>
                            <w:bCs/>
                            <w:sz w:val="20"/>
                            <w:szCs w:val="20"/>
                          </w:rPr>
                        </w:pPr>
                        <w:r w:rsidRPr="00AA4ECC">
                          <w:rPr>
                            <w:rFonts w:asciiTheme="minorHAnsi" w:hAnsiTheme="minorHAnsi" w:cstheme="minorHAnsi"/>
                            <w:b/>
                            <w:bCs/>
                            <w:sz w:val="20"/>
                            <w:szCs w:val="20"/>
                          </w:rPr>
                          <w:t>Example</w:t>
                        </w:r>
                      </w:p>
                    </w:tc>
                  </w:tr>
                  <w:tr w:rsidR="006B7A93" w:rsidRPr="00DF7F5B" w14:paraId="6022F219" w14:textId="77777777" w:rsidTr="0022152E">
                    <w:tc>
                      <w:tcPr>
                        <w:tcW w:w="1000" w:type="pct"/>
                      </w:tcPr>
                      <w:p w14:paraId="415E3459"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walk</w:t>
                        </w:r>
                      </w:p>
                    </w:tc>
                    <w:tc>
                      <w:tcPr>
                        <w:tcW w:w="1454" w:type="pct"/>
                      </w:tcPr>
                      <w:p w14:paraId="560B01E3"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will walk</w:t>
                        </w:r>
                      </w:p>
                    </w:tc>
                    <w:tc>
                      <w:tcPr>
                        <w:tcW w:w="2546" w:type="pct"/>
                      </w:tcPr>
                      <w:p w14:paraId="7F544D35"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 xml:space="preserve">Harold </w:t>
                        </w:r>
                        <w:r w:rsidRPr="00AA4ECC">
                          <w:rPr>
                            <w:rFonts w:asciiTheme="minorHAnsi" w:hAnsiTheme="minorHAnsi" w:cstheme="minorHAnsi"/>
                            <w:b/>
                            <w:sz w:val="20"/>
                            <w:szCs w:val="20"/>
                          </w:rPr>
                          <w:t>will walk</w:t>
                        </w:r>
                        <w:r w:rsidRPr="00AA4ECC">
                          <w:rPr>
                            <w:rFonts w:asciiTheme="minorHAnsi" w:hAnsiTheme="minorHAnsi" w:cstheme="minorHAnsi"/>
                            <w:bCs/>
                            <w:sz w:val="20"/>
                            <w:szCs w:val="20"/>
                          </w:rPr>
                          <w:t xml:space="preserve"> to the bus stop next year.</w:t>
                        </w:r>
                      </w:p>
                    </w:tc>
                  </w:tr>
                  <w:tr w:rsidR="006B7A93" w:rsidRPr="00DF7F5B" w14:paraId="51ACEB0F" w14:textId="77777777" w:rsidTr="0022152E">
                    <w:tc>
                      <w:tcPr>
                        <w:tcW w:w="1000" w:type="pct"/>
                      </w:tcPr>
                      <w:p w14:paraId="37AE8F0F"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teach</w:t>
                        </w:r>
                      </w:p>
                    </w:tc>
                    <w:tc>
                      <w:tcPr>
                        <w:tcW w:w="1454" w:type="pct"/>
                      </w:tcPr>
                      <w:p w14:paraId="3EB31475"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will teach</w:t>
                        </w:r>
                      </w:p>
                    </w:tc>
                    <w:tc>
                      <w:tcPr>
                        <w:tcW w:w="2546" w:type="pct"/>
                      </w:tcPr>
                      <w:p w14:paraId="77249675"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 xml:space="preserve">Mr. Gomez </w:t>
                        </w:r>
                        <w:r w:rsidRPr="00AA4ECC">
                          <w:rPr>
                            <w:rFonts w:asciiTheme="minorHAnsi" w:hAnsiTheme="minorHAnsi" w:cstheme="minorHAnsi"/>
                            <w:b/>
                            <w:sz w:val="20"/>
                            <w:szCs w:val="20"/>
                          </w:rPr>
                          <w:t>will teach</w:t>
                        </w:r>
                        <w:r w:rsidRPr="00AA4ECC">
                          <w:rPr>
                            <w:rFonts w:asciiTheme="minorHAnsi" w:hAnsiTheme="minorHAnsi" w:cstheme="minorHAnsi"/>
                            <w:bCs/>
                            <w:sz w:val="20"/>
                            <w:szCs w:val="20"/>
                          </w:rPr>
                          <w:t xml:space="preserve"> my younger sister’s art class.</w:t>
                        </w:r>
                      </w:p>
                    </w:tc>
                  </w:tr>
                  <w:tr w:rsidR="006B7A93" w:rsidRPr="00DF7F5B" w14:paraId="0E318C75" w14:textId="77777777" w:rsidTr="0022152E">
                    <w:tc>
                      <w:tcPr>
                        <w:tcW w:w="1000" w:type="pct"/>
                      </w:tcPr>
                      <w:p w14:paraId="71C26F4B"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smile</w:t>
                        </w:r>
                      </w:p>
                    </w:tc>
                    <w:tc>
                      <w:tcPr>
                        <w:tcW w:w="1454" w:type="pct"/>
                      </w:tcPr>
                      <w:p w14:paraId="4B349013"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will smile</w:t>
                        </w:r>
                      </w:p>
                    </w:tc>
                    <w:tc>
                      <w:tcPr>
                        <w:tcW w:w="2546" w:type="pct"/>
                      </w:tcPr>
                      <w:p w14:paraId="3A87FE3F"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 xml:space="preserve">My father </w:t>
                        </w:r>
                        <w:r w:rsidRPr="00AA4ECC">
                          <w:rPr>
                            <w:rFonts w:asciiTheme="minorHAnsi" w:hAnsiTheme="minorHAnsi" w:cstheme="minorHAnsi"/>
                            <w:b/>
                            <w:sz w:val="20"/>
                            <w:szCs w:val="20"/>
                          </w:rPr>
                          <w:t>will smile</w:t>
                        </w:r>
                        <w:r w:rsidRPr="00AA4ECC">
                          <w:rPr>
                            <w:rFonts w:asciiTheme="minorHAnsi" w:hAnsiTheme="minorHAnsi" w:cstheme="minorHAnsi"/>
                            <w:bCs/>
                            <w:sz w:val="20"/>
                            <w:szCs w:val="20"/>
                          </w:rPr>
                          <w:t xml:space="preserve"> during his favorite movie. </w:t>
                        </w:r>
                      </w:p>
                    </w:tc>
                  </w:tr>
                  <w:tr w:rsidR="006B7A93" w:rsidRPr="00DF7F5B" w14:paraId="12765885" w14:textId="77777777" w:rsidTr="0022152E">
                    <w:tc>
                      <w:tcPr>
                        <w:tcW w:w="1000" w:type="pct"/>
                      </w:tcPr>
                      <w:p w14:paraId="1DE6289E"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play</w:t>
                        </w:r>
                      </w:p>
                    </w:tc>
                    <w:tc>
                      <w:tcPr>
                        <w:tcW w:w="1454" w:type="pct"/>
                      </w:tcPr>
                      <w:p w14:paraId="21B0ED26"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will play</w:t>
                        </w:r>
                      </w:p>
                    </w:tc>
                    <w:tc>
                      <w:tcPr>
                        <w:tcW w:w="2546" w:type="pct"/>
                      </w:tcPr>
                      <w:p w14:paraId="1B8683AE"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 xml:space="preserve">I </w:t>
                        </w:r>
                        <w:r w:rsidRPr="00AA4ECC">
                          <w:rPr>
                            <w:rFonts w:asciiTheme="minorHAnsi" w:hAnsiTheme="minorHAnsi" w:cstheme="minorHAnsi"/>
                            <w:b/>
                            <w:sz w:val="20"/>
                            <w:szCs w:val="20"/>
                          </w:rPr>
                          <w:t>will play</w:t>
                        </w:r>
                        <w:r w:rsidRPr="00AA4ECC">
                          <w:rPr>
                            <w:rFonts w:asciiTheme="minorHAnsi" w:hAnsiTheme="minorHAnsi" w:cstheme="minorHAnsi"/>
                            <w:bCs/>
                            <w:sz w:val="20"/>
                            <w:szCs w:val="20"/>
                          </w:rPr>
                          <w:t xml:space="preserve"> piano after I learn to read music.</w:t>
                        </w:r>
                      </w:p>
                    </w:tc>
                  </w:tr>
                </w:tbl>
                <w:p w14:paraId="612EA388" w14:textId="77777777" w:rsidR="006B7A93" w:rsidRPr="00AA4ECC" w:rsidRDefault="006B7A93" w:rsidP="006B7A93">
                  <w:pPr>
                    <w:rPr>
                      <w:rFonts w:asciiTheme="minorHAnsi" w:hAnsiTheme="minorHAnsi" w:cstheme="minorHAnsi"/>
                      <w:bCs/>
                      <w:sz w:val="20"/>
                      <w:szCs w:val="20"/>
                    </w:rPr>
                  </w:pPr>
                </w:p>
              </w:tc>
            </w:tr>
          </w:tbl>
          <w:p w14:paraId="402CF20C" w14:textId="16ECA776" w:rsidR="006B7A93" w:rsidRDefault="006B7A93" w:rsidP="006B7A93"/>
          <w:p w14:paraId="0FE119EF" w14:textId="49ACA4EA" w:rsidR="006B7A93" w:rsidRDefault="006B7A93" w:rsidP="006B7A93"/>
          <w:p w14:paraId="7F3F7C98" w14:textId="419BE062" w:rsidR="006B7A93" w:rsidRDefault="006B7A93" w:rsidP="006B7A93"/>
          <w:p w14:paraId="13FBF189" w14:textId="436DD7C1" w:rsidR="006B7A93" w:rsidRDefault="006B7A93" w:rsidP="006B7A93"/>
          <w:p w14:paraId="1E72963F" w14:textId="77777777" w:rsidR="00045838" w:rsidRDefault="00045838" w:rsidP="006B7A93"/>
          <w:p w14:paraId="0D8EB4F7" w14:textId="77777777" w:rsidR="006B7A93" w:rsidRPr="000C0264" w:rsidRDefault="006B7A93" w:rsidP="006B7A93"/>
          <w:tbl>
            <w:tblPr>
              <w:tblStyle w:val="TableGrid1"/>
              <w:tblW w:w="4766"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79"/>
            </w:tblGrid>
            <w:tr w:rsidR="006B7A93" w:rsidRPr="000C0264" w14:paraId="3BCDE866" w14:textId="77777777" w:rsidTr="006B7A93">
              <w:trPr>
                <w:tblHeader/>
                <w:jc w:val="center"/>
              </w:trPr>
              <w:tc>
                <w:tcPr>
                  <w:tcW w:w="5000" w:type="pct"/>
                  <w:shd w:val="clear" w:color="auto" w:fill="255694" w:themeFill="accent1"/>
                  <w:vAlign w:val="center"/>
                </w:tcPr>
                <w:p w14:paraId="174E8EED" w14:textId="77777777" w:rsidR="006B7A93" w:rsidRPr="000C0264" w:rsidRDefault="006B7A93" w:rsidP="006B7A93">
                  <w:pPr>
                    <w:rPr>
                      <w:bCs/>
                      <w:color w:val="FFFFFF"/>
                      <w:sz w:val="20"/>
                      <w:szCs w:val="20"/>
                    </w:rPr>
                  </w:pPr>
                  <w:r>
                    <w:rPr>
                      <w:bCs/>
                      <w:color w:val="FFFFFF"/>
                      <w:sz w:val="20"/>
                      <w:szCs w:val="20"/>
                    </w:rPr>
                    <w:t>USE SIMPLE VERB TENSES</w:t>
                  </w:r>
                  <w:r w:rsidRPr="000C0264">
                    <w:rPr>
                      <w:bCs/>
                      <w:color w:val="FFFFFF"/>
                      <w:sz w:val="20"/>
                      <w:szCs w:val="20"/>
                    </w:rPr>
                    <w:t xml:space="preserve"> PRACTICE </w:t>
                  </w:r>
                </w:p>
              </w:tc>
            </w:tr>
            <w:tr w:rsidR="006B7A93" w:rsidRPr="000C0264" w14:paraId="4CABE82E" w14:textId="77777777" w:rsidTr="006B7A93">
              <w:trPr>
                <w:trHeight w:val="3095"/>
                <w:jc w:val="center"/>
              </w:trPr>
              <w:tc>
                <w:tcPr>
                  <w:tcW w:w="5000" w:type="pct"/>
                  <w:shd w:val="clear" w:color="auto" w:fill="FFFFFF"/>
                  <w:vAlign w:val="center"/>
                </w:tcPr>
                <w:p w14:paraId="655963C6" w14:textId="77777777" w:rsidR="006B7A93" w:rsidRPr="00AA4ECC" w:rsidRDefault="006B7A93" w:rsidP="006B7A93">
                  <w:pPr>
                    <w:widowControl w:val="0"/>
                    <w:tabs>
                      <w:tab w:val="left" w:pos="1872"/>
                    </w:tabs>
                    <w:rPr>
                      <w:sz w:val="20"/>
                      <w:szCs w:val="20"/>
                    </w:rPr>
                  </w:pPr>
                  <w:r w:rsidRPr="00AA4ECC">
                    <w:rPr>
                      <w:b/>
                      <w:bCs/>
                      <w:sz w:val="20"/>
                      <w:szCs w:val="20"/>
                    </w:rPr>
                    <w:t xml:space="preserve">Directions: </w:t>
                  </w:r>
                  <w:r w:rsidRPr="00AA4ECC">
                    <w:rPr>
                      <w:sz w:val="20"/>
                      <w:szCs w:val="20"/>
                    </w:rPr>
                    <w:t>Write the correct tense of the verb in parentheses to complete the sentence.</w:t>
                  </w:r>
                </w:p>
                <w:p w14:paraId="31559127" w14:textId="77777777" w:rsidR="006B7A93" w:rsidRPr="00AA4ECC" w:rsidRDefault="006B7A93" w:rsidP="006B7A93">
                  <w:pPr>
                    <w:widowControl w:val="0"/>
                    <w:rPr>
                      <w:b/>
                      <w:bCs/>
                      <w:sz w:val="20"/>
                      <w:szCs w:val="20"/>
                    </w:rPr>
                  </w:pPr>
                </w:p>
                <w:p w14:paraId="3AAE4010" w14:textId="77777777" w:rsidR="006B7A93" w:rsidRPr="00AA4ECC" w:rsidRDefault="006B7A93" w:rsidP="003564EE">
                  <w:pPr>
                    <w:widowControl w:val="0"/>
                    <w:numPr>
                      <w:ilvl w:val="0"/>
                      <w:numId w:val="165"/>
                    </w:numPr>
                    <w:rPr>
                      <w:rFonts w:asciiTheme="minorHAnsi" w:hAnsiTheme="minorHAnsi"/>
                      <w:sz w:val="20"/>
                      <w:szCs w:val="20"/>
                    </w:rPr>
                  </w:pPr>
                  <w:r w:rsidRPr="00AA4ECC">
                    <w:rPr>
                      <w:rFonts w:asciiTheme="minorHAnsi" w:hAnsiTheme="minorHAnsi"/>
                      <w:sz w:val="20"/>
                      <w:szCs w:val="20"/>
                    </w:rPr>
                    <w:t xml:space="preserve">The sun __________ bright today. (shine) </w:t>
                  </w:r>
                  <w:r w:rsidRPr="00AA4ECC">
                    <w:rPr>
                      <w:rFonts w:asciiTheme="minorHAnsi" w:hAnsiTheme="minorHAnsi"/>
                      <w:color w:val="FF0000"/>
                      <w:sz w:val="20"/>
                      <w:szCs w:val="20"/>
                    </w:rPr>
                    <w:t>shines</w:t>
                  </w:r>
                </w:p>
                <w:p w14:paraId="49DC76CF" w14:textId="77777777" w:rsidR="006B7A93" w:rsidRPr="00AA4ECC" w:rsidRDefault="006B7A93" w:rsidP="003564EE">
                  <w:pPr>
                    <w:widowControl w:val="0"/>
                    <w:numPr>
                      <w:ilvl w:val="0"/>
                      <w:numId w:val="165"/>
                    </w:numPr>
                    <w:rPr>
                      <w:rFonts w:asciiTheme="minorHAnsi" w:hAnsiTheme="minorHAnsi"/>
                      <w:sz w:val="20"/>
                      <w:szCs w:val="20"/>
                    </w:rPr>
                  </w:pPr>
                  <w:r w:rsidRPr="00AA4ECC">
                    <w:rPr>
                      <w:rFonts w:asciiTheme="minorHAnsi" w:hAnsiTheme="minorHAnsi"/>
                      <w:sz w:val="20"/>
                      <w:szCs w:val="20"/>
                    </w:rPr>
                    <w:t xml:space="preserve">The handyman __________ the cabinet in our kitchen yesterday. (fix) </w:t>
                  </w:r>
                  <w:r w:rsidRPr="00AA4ECC">
                    <w:rPr>
                      <w:rFonts w:asciiTheme="minorHAnsi" w:hAnsiTheme="minorHAnsi"/>
                      <w:color w:val="FF0000"/>
                      <w:sz w:val="20"/>
                      <w:szCs w:val="20"/>
                    </w:rPr>
                    <w:t>fixed</w:t>
                  </w:r>
                </w:p>
                <w:p w14:paraId="29C6CA9A" w14:textId="77777777" w:rsidR="006B7A93" w:rsidRPr="00AA4ECC" w:rsidRDefault="006B7A93" w:rsidP="003564EE">
                  <w:pPr>
                    <w:widowControl w:val="0"/>
                    <w:numPr>
                      <w:ilvl w:val="0"/>
                      <w:numId w:val="165"/>
                    </w:numPr>
                    <w:rPr>
                      <w:rFonts w:asciiTheme="minorHAnsi" w:hAnsiTheme="minorHAnsi"/>
                      <w:sz w:val="20"/>
                      <w:szCs w:val="20"/>
                    </w:rPr>
                  </w:pPr>
                  <w:r w:rsidRPr="00AA4ECC">
                    <w:rPr>
                      <w:rFonts w:asciiTheme="minorHAnsi" w:hAnsiTheme="minorHAnsi"/>
                      <w:sz w:val="20"/>
                      <w:szCs w:val="20"/>
                    </w:rPr>
                    <w:t xml:space="preserve">Next summer, I __________ for the community swim team. (swim) </w:t>
                  </w:r>
                  <w:r w:rsidRPr="00AA4ECC">
                    <w:rPr>
                      <w:rFonts w:asciiTheme="minorHAnsi" w:hAnsiTheme="minorHAnsi"/>
                      <w:color w:val="FF0000"/>
                      <w:sz w:val="20"/>
                      <w:szCs w:val="20"/>
                    </w:rPr>
                    <w:t>will swim</w:t>
                  </w:r>
                </w:p>
                <w:p w14:paraId="4A5742E5" w14:textId="77777777" w:rsidR="006B7A93" w:rsidRPr="00AA4ECC" w:rsidRDefault="006B7A93" w:rsidP="006B7A93">
                  <w:pPr>
                    <w:widowControl w:val="0"/>
                    <w:rPr>
                      <w:sz w:val="20"/>
                      <w:szCs w:val="20"/>
                    </w:rPr>
                  </w:pPr>
                </w:p>
                <w:p w14:paraId="10AE39F0" w14:textId="38CEFDB9" w:rsidR="006B7A93" w:rsidRPr="00AA4ECC" w:rsidRDefault="006B7A93" w:rsidP="006B7A93">
                  <w:pPr>
                    <w:widowControl w:val="0"/>
                    <w:rPr>
                      <w:rFonts w:asciiTheme="minorHAnsi" w:hAnsiTheme="minorHAnsi"/>
                      <w:sz w:val="20"/>
                      <w:szCs w:val="20"/>
                    </w:rPr>
                  </w:pPr>
                  <w:r w:rsidRPr="00AA4ECC">
                    <w:rPr>
                      <w:rFonts w:asciiTheme="minorHAnsi" w:hAnsiTheme="minorHAnsi"/>
                      <w:b/>
                      <w:bCs/>
                      <w:sz w:val="20"/>
                      <w:szCs w:val="20"/>
                    </w:rPr>
                    <w:t>Directions:</w:t>
                  </w:r>
                  <w:r w:rsidRPr="00AA4ECC">
                    <w:rPr>
                      <w:rFonts w:asciiTheme="minorHAnsi" w:hAnsiTheme="minorHAnsi"/>
                      <w:sz w:val="20"/>
                      <w:szCs w:val="20"/>
                    </w:rPr>
                    <w:t xml:space="preserve"> Write a sentence using the verb and the tense</w:t>
                  </w:r>
                  <w:r w:rsidR="00A120C4">
                    <w:rPr>
                      <w:rFonts w:asciiTheme="minorHAnsi" w:hAnsiTheme="minorHAnsi"/>
                      <w:sz w:val="20"/>
                      <w:szCs w:val="20"/>
                    </w:rPr>
                    <w:t xml:space="preserve"> shown</w:t>
                  </w:r>
                  <w:r w:rsidRPr="00AA4ECC">
                    <w:rPr>
                      <w:rFonts w:asciiTheme="minorHAnsi" w:hAnsiTheme="minorHAnsi"/>
                      <w:sz w:val="20"/>
                      <w:szCs w:val="20"/>
                    </w:rPr>
                    <w:t xml:space="preserve"> in parentheses.</w:t>
                  </w:r>
                </w:p>
                <w:p w14:paraId="06F17180" w14:textId="77777777" w:rsidR="006B7A93" w:rsidRPr="00AA4ECC" w:rsidRDefault="006B7A93" w:rsidP="006B7A93">
                  <w:pPr>
                    <w:widowControl w:val="0"/>
                    <w:rPr>
                      <w:rFonts w:asciiTheme="minorHAnsi" w:hAnsiTheme="minorHAnsi"/>
                      <w:sz w:val="20"/>
                      <w:szCs w:val="20"/>
                    </w:rPr>
                  </w:pPr>
                </w:p>
                <w:p w14:paraId="779BEFA6" w14:textId="77777777" w:rsidR="006B7A93" w:rsidRPr="00AA4ECC" w:rsidRDefault="006B7A93" w:rsidP="006708B7">
                  <w:pPr>
                    <w:pStyle w:val="ListParagraph"/>
                    <w:widowControl w:val="0"/>
                    <w:numPr>
                      <w:ilvl w:val="0"/>
                      <w:numId w:val="92"/>
                    </w:numPr>
                    <w:rPr>
                      <w:rFonts w:asciiTheme="minorHAnsi" w:hAnsiTheme="minorHAnsi"/>
                      <w:sz w:val="20"/>
                      <w:szCs w:val="20"/>
                    </w:rPr>
                  </w:pPr>
                  <w:r w:rsidRPr="00AA4ECC">
                    <w:rPr>
                      <w:rFonts w:asciiTheme="minorHAnsi" w:hAnsiTheme="minorHAnsi"/>
                      <w:sz w:val="20"/>
                      <w:szCs w:val="20"/>
                    </w:rPr>
                    <w:t xml:space="preserve">dress (present) </w:t>
                  </w:r>
                  <w:r w:rsidRPr="00AA4ECC">
                    <w:rPr>
                      <w:rFonts w:asciiTheme="minorHAnsi" w:hAnsiTheme="minorHAnsi"/>
                      <w:color w:val="FF0000"/>
                      <w:sz w:val="20"/>
                      <w:szCs w:val="20"/>
                    </w:rPr>
                    <w:t>Sample response: My sister dresses in her uniform.</w:t>
                  </w:r>
                </w:p>
                <w:p w14:paraId="34459D54" w14:textId="77777777" w:rsidR="006B7A93" w:rsidRPr="00AA4ECC" w:rsidRDefault="006B7A93" w:rsidP="006708B7">
                  <w:pPr>
                    <w:pStyle w:val="ListParagraph"/>
                    <w:widowControl w:val="0"/>
                    <w:numPr>
                      <w:ilvl w:val="0"/>
                      <w:numId w:val="92"/>
                    </w:numPr>
                    <w:rPr>
                      <w:rFonts w:asciiTheme="minorHAnsi" w:hAnsiTheme="minorHAnsi"/>
                      <w:sz w:val="20"/>
                      <w:szCs w:val="20"/>
                    </w:rPr>
                  </w:pPr>
                  <w:r w:rsidRPr="00AA4ECC">
                    <w:rPr>
                      <w:rFonts w:asciiTheme="minorHAnsi" w:hAnsiTheme="minorHAnsi"/>
                      <w:sz w:val="20"/>
                      <w:szCs w:val="20"/>
                    </w:rPr>
                    <w:t xml:space="preserve">run (future) </w:t>
                  </w:r>
                  <w:r w:rsidRPr="00AA4ECC">
                    <w:rPr>
                      <w:rFonts w:asciiTheme="minorHAnsi" w:hAnsiTheme="minorHAnsi"/>
                      <w:color w:val="FF0000"/>
                      <w:sz w:val="20"/>
                      <w:szCs w:val="20"/>
                    </w:rPr>
                    <w:t xml:space="preserve">Sample response: Rachel will run in a race tomorrow. </w:t>
                  </w:r>
                </w:p>
                <w:p w14:paraId="6DB17A40" w14:textId="77777777" w:rsidR="006B7A93" w:rsidRPr="00CF04E3" w:rsidRDefault="006B7A93" w:rsidP="006708B7">
                  <w:pPr>
                    <w:pStyle w:val="ListParagraph"/>
                    <w:widowControl w:val="0"/>
                    <w:numPr>
                      <w:ilvl w:val="0"/>
                      <w:numId w:val="92"/>
                    </w:numPr>
                    <w:rPr>
                      <w:rFonts w:asciiTheme="minorHAnsi" w:hAnsiTheme="minorHAnsi"/>
                    </w:rPr>
                  </w:pPr>
                  <w:r w:rsidRPr="00AA4ECC">
                    <w:rPr>
                      <w:rFonts w:asciiTheme="minorHAnsi" w:hAnsiTheme="minorHAnsi"/>
                      <w:sz w:val="20"/>
                      <w:szCs w:val="20"/>
                    </w:rPr>
                    <w:t xml:space="preserve">eat (past) </w:t>
                  </w:r>
                  <w:r w:rsidRPr="00AA4ECC">
                    <w:rPr>
                      <w:rFonts w:asciiTheme="minorHAnsi" w:hAnsiTheme="minorHAnsi"/>
                      <w:color w:val="FF0000"/>
                      <w:sz w:val="20"/>
                      <w:szCs w:val="20"/>
                    </w:rPr>
                    <w:t>Sample response: Dominique ate my lunch!</w:t>
                  </w:r>
                </w:p>
              </w:tc>
            </w:tr>
          </w:tbl>
          <w:p w14:paraId="0EE4F059" w14:textId="77777777" w:rsidR="00AD049A" w:rsidRPr="0018224F" w:rsidRDefault="00AD049A" w:rsidP="0022152E">
            <w:pPr>
              <w:rPr>
                <w:smallCaps/>
              </w:rPr>
            </w:pPr>
          </w:p>
        </w:tc>
      </w:tr>
    </w:tbl>
    <w:p w14:paraId="0EAD98E6" w14:textId="77777777" w:rsidR="00AD049A" w:rsidRDefault="00AD049A" w:rsidP="00AD049A">
      <w:pPr>
        <w:rPr>
          <w:rFonts w:asciiTheme="majorHAnsi" w:hAnsiTheme="majorHAnsi" w:cstheme="majorHAnsi"/>
          <w:noProof/>
          <w:color w:val="E27425" w:themeColor="accent2"/>
          <w:sz w:val="32"/>
          <w:szCs w:val="32"/>
          <w:lang w:eastAsia="ja-JP"/>
        </w:rPr>
      </w:pPr>
      <w:r>
        <w:br w:type="page"/>
      </w:r>
    </w:p>
    <w:p w14:paraId="716CEFA4" w14:textId="5EA5835E" w:rsidR="008578BE" w:rsidRDefault="008578BE" w:rsidP="00065C0B">
      <w:pPr>
        <w:pStyle w:val="Heading3"/>
      </w:pPr>
      <w:bookmarkStart w:id="118" w:name="_Toc18048143"/>
      <w:r>
        <w:t>L.8.1.A: Identify Verbals</w:t>
      </w:r>
      <w:bookmarkEnd w:id="118"/>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124724" w:rsidRPr="0049524D" w14:paraId="0555731C" w14:textId="77777777" w:rsidTr="003B5A18">
        <w:trPr>
          <w:trHeight w:val="432"/>
          <w:tblHeader/>
          <w:jc w:val="center"/>
        </w:trPr>
        <w:tc>
          <w:tcPr>
            <w:tcW w:w="10800" w:type="dxa"/>
            <w:gridSpan w:val="3"/>
            <w:shd w:val="clear" w:color="auto" w:fill="255694"/>
            <w:vAlign w:val="center"/>
          </w:tcPr>
          <w:p w14:paraId="5859BA85" w14:textId="77777777" w:rsidR="00124724" w:rsidRPr="0049524D" w:rsidRDefault="00124724" w:rsidP="00124724">
            <w:pPr>
              <w:pStyle w:val="Heading4"/>
              <w:outlineLvl w:val="3"/>
            </w:pPr>
            <w:bookmarkStart w:id="119" w:name="_Toc18048144"/>
            <w:r w:rsidRPr="0049524D">
              <w:t xml:space="preserve">Grade </w:t>
            </w:r>
            <w:r>
              <w:t>8</w:t>
            </w:r>
            <w:r w:rsidRPr="0049524D">
              <w:t xml:space="preserve"> M</w:t>
            </w:r>
            <w:r>
              <w:t>4</w:t>
            </w:r>
            <w:r w:rsidRPr="0049524D">
              <w:t xml:space="preserve"> L</w:t>
            </w:r>
            <w:r>
              <w:t>#</w:t>
            </w:r>
            <w:r w:rsidRPr="0049524D">
              <w:t xml:space="preserve"> Mini-lesson: </w:t>
            </w:r>
            <w:r w:rsidRPr="00F77643">
              <w:t xml:space="preserve">Identify Verbals </w:t>
            </w:r>
            <w:r w:rsidRPr="0049524D">
              <w:t>(</w:t>
            </w:r>
            <w:r>
              <w:t>14</w:t>
            </w:r>
            <w:r w:rsidRPr="0049524D">
              <w:t xml:space="preserve"> min.)</w:t>
            </w:r>
            <w:bookmarkEnd w:id="119"/>
          </w:p>
        </w:tc>
      </w:tr>
      <w:tr w:rsidR="00124724" w:rsidRPr="0049524D" w14:paraId="06D79BE0" w14:textId="77777777" w:rsidTr="003B5A18">
        <w:trPr>
          <w:trHeight w:val="126"/>
          <w:jc w:val="center"/>
        </w:trPr>
        <w:tc>
          <w:tcPr>
            <w:tcW w:w="10800" w:type="dxa"/>
            <w:gridSpan w:val="3"/>
            <w:shd w:val="clear" w:color="auto" w:fill="FFFFFF"/>
          </w:tcPr>
          <w:p w14:paraId="3A2DB723" w14:textId="77777777" w:rsidR="00124724" w:rsidRPr="0049524D" w:rsidRDefault="00124724" w:rsidP="003B5A18">
            <w:pPr>
              <w:rPr>
                <w:b/>
                <w:caps/>
                <w:color w:val="E27425"/>
                <w:sz w:val="20"/>
                <w:szCs w:val="20"/>
              </w:rPr>
            </w:pPr>
            <w:r w:rsidRPr="002415A0">
              <w:rPr>
                <w:rStyle w:val="05TableTextBoldOrange"/>
              </w:rPr>
              <w:t>L.8.1.A: Identify Verbals</w:t>
            </w:r>
          </w:p>
        </w:tc>
      </w:tr>
      <w:tr w:rsidR="00124724" w:rsidRPr="0049524D" w14:paraId="0A81273C" w14:textId="77777777" w:rsidTr="003B5A18">
        <w:trPr>
          <w:trHeight w:val="126"/>
          <w:jc w:val="center"/>
        </w:trPr>
        <w:tc>
          <w:tcPr>
            <w:tcW w:w="10800" w:type="dxa"/>
            <w:gridSpan w:val="3"/>
            <w:shd w:val="clear" w:color="auto" w:fill="FFFFFF"/>
          </w:tcPr>
          <w:p w14:paraId="188391E8" w14:textId="77777777" w:rsidR="00124724" w:rsidRPr="0049524D" w:rsidRDefault="00124724" w:rsidP="003B5A18">
            <w:pPr>
              <w:rPr>
                <w:b/>
                <w:caps/>
                <w:color w:val="E27425"/>
                <w:sz w:val="20"/>
                <w:szCs w:val="20"/>
              </w:rPr>
            </w:pPr>
            <w:r w:rsidRPr="002415A0">
              <w:rPr>
                <w:b/>
                <w:caps/>
                <w:color w:val="auto"/>
                <w:sz w:val="20"/>
                <w:szCs w:val="20"/>
              </w:rPr>
              <w:t xml:space="preserve">L.8.1.A: </w:t>
            </w:r>
            <w:r w:rsidRPr="002415A0">
              <w:rPr>
                <w:color w:val="auto"/>
                <w:sz w:val="20"/>
                <w:szCs w:val="20"/>
              </w:rPr>
              <w:t>Explain the function of verbals (gerunds, participles, infinitives) in general and their function in particular sentences.</w:t>
            </w:r>
          </w:p>
        </w:tc>
      </w:tr>
      <w:tr w:rsidR="00124724" w:rsidRPr="0049524D" w14:paraId="5B2F4996" w14:textId="77777777" w:rsidTr="003B5A18">
        <w:trPr>
          <w:trHeight w:val="126"/>
          <w:jc w:val="center"/>
        </w:trPr>
        <w:tc>
          <w:tcPr>
            <w:tcW w:w="10800" w:type="dxa"/>
            <w:gridSpan w:val="3"/>
            <w:shd w:val="clear" w:color="auto" w:fill="EDF5FB"/>
          </w:tcPr>
          <w:p w14:paraId="17CAD3E2" w14:textId="77777777" w:rsidR="00124724" w:rsidRPr="0049524D" w:rsidRDefault="00124724" w:rsidP="003B5A18">
            <w:pPr>
              <w:widowControl w:val="0"/>
              <w:tabs>
                <w:tab w:val="left" w:pos="1872"/>
              </w:tabs>
              <w:rPr>
                <w:b/>
                <w:sz w:val="20"/>
                <w:szCs w:val="20"/>
              </w:rPr>
            </w:pPr>
            <w:r w:rsidRPr="000C0264">
              <w:rPr>
                <w:b/>
                <w:sz w:val="20"/>
                <w:szCs w:val="20"/>
              </w:rPr>
              <w:t>Frame Instruction</w:t>
            </w:r>
          </w:p>
        </w:tc>
      </w:tr>
      <w:tr w:rsidR="00124724" w:rsidRPr="0049524D" w14:paraId="2D892242" w14:textId="77777777" w:rsidTr="003B5A18">
        <w:trPr>
          <w:trHeight w:val="126"/>
          <w:jc w:val="center"/>
        </w:trPr>
        <w:tc>
          <w:tcPr>
            <w:tcW w:w="10800" w:type="dxa"/>
            <w:gridSpan w:val="3"/>
            <w:shd w:val="clear" w:color="auto" w:fill="FFFFFF"/>
          </w:tcPr>
          <w:p w14:paraId="4026DA15" w14:textId="77777777" w:rsidR="00124724" w:rsidRPr="0049524D" w:rsidRDefault="00124724" w:rsidP="003B5A18">
            <w:pPr>
              <w:widowControl w:val="0"/>
              <w:tabs>
                <w:tab w:val="left" w:pos="1872"/>
              </w:tabs>
              <w:rPr>
                <w:b/>
                <w:sz w:val="20"/>
                <w:szCs w:val="20"/>
              </w:rPr>
            </w:pPr>
            <w:r>
              <w:rPr>
                <w:sz w:val="20"/>
                <w:szCs w:val="20"/>
              </w:rPr>
              <w:t>Today we’re going to learn how to identify verbals, including gerunds, participles, and infinitives, and explain their functions.</w:t>
            </w:r>
          </w:p>
        </w:tc>
      </w:tr>
      <w:tr w:rsidR="00124724" w:rsidRPr="0049524D" w14:paraId="2EC4044A" w14:textId="77777777" w:rsidTr="003B5A18">
        <w:trPr>
          <w:trHeight w:val="126"/>
          <w:jc w:val="center"/>
        </w:trPr>
        <w:tc>
          <w:tcPr>
            <w:tcW w:w="10800" w:type="dxa"/>
            <w:gridSpan w:val="3"/>
            <w:shd w:val="clear" w:color="auto" w:fill="FFFFFF"/>
          </w:tcPr>
          <w:p w14:paraId="00F41486" w14:textId="77777777" w:rsidR="00124724" w:rsidRPr="0049524D" w:rsidRDefault="00124724" w:rsidP="003B5A18">
            <w:pPr>
              <w:widowControl w:val="0"/>
              <w:tabs>
                <w:tab w:val="left" w:pos="1872"/>
              </w:tabs>
              <w:rPr>
                <w:i/>
                <w:sz w:val="20"/>
                <w:szCs w:val="20"/>
              </w:rPr>
            </w:pPr>
            <w:r>
              <w:rPr>
                <w:i/>
                <w:sz w:val="20"/>
                <w:szCs w:val="20"/>
              </w:rPr>
              <w:t>Display Language Handout: Identify Verbals.</w:t>
            </w:r>
          </w:p>
        </w:tc>
      </w:tr>
      <w:tr w:rsidR="00124724" w:rsidRPr="0049524D" w14:paraId="6F867BDC" w14:textId="77777777" w:rsidTr="003B5A18">
        <w:trPr>
          <w:trHeight w:val="128"/>
          <w:jc w:val="center"/>
        </w:trPr>
        <w:tc>
          <w:tcPr>
            <w:tcW w:w="1266" w:type="dxa"/>
            <w:shd w:val="clear" w:color="auto" w:fill="EDF5FB"/>
            <w:vAlign w:val="center"/>
          </w:tcPr>
          <w:p w14:paraId="30E559C9" w14:textId="77777777" w:rsidR="00124724" w:rsidRPr="0049524D" w:rsidRDefault="00124724" w:rsidP="003B5A1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69B23D42" w14:textId="77777777" w:rsidR="00124724" w:rsidRPr="0049524D" w:rsidRDefault="00124724" w:rsidP="003B5A1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75E50F3D" w14:textId="77777777" w:rsidR="00124724" w:rsidRPr="0049524D" w:rsidRDefault="00124724" w:rsidP="003B5A18">
            <w:pPr>
              <w:widowControl w:val="0"/>
              <w:tabs>
                <w:tab w:val="left" w:pos="1872"/>
              </w:tabs>
              <w:rPr>
                <w:b/>
                <w:sz w:val="20"/>
                <w:szCs w:val="20"/>
              </w:rPr>
            </w:pPr>
            <w:r w:rsidRPr="0049524D">
              <w:rPr>
                <w:b/>
                <w:sz w:val="20"/>
                <w:szCs w:val="20"/>
              </w:rPr>
              <w:t>Do</w:t>
            </w:r>
          </w:p>
        </w:tc>
      </w:tr>
      <w:tr w:rsidR="00124724" w:rsidRPr="0049524D" w14:paraId="2B0C8762" w14:textId="77777777" w:rsidTr="003B5A18">
        <w:trPr>
          <w:trHeight w:val="126"/>
          <w:jc w:val="center"/>
        </w:trPr>
        <w:tc>
          <w:tcPr>
            <w:tcW w:w="1266" w:type="dxa"/>
            <w:shd w:val="clear" w:color="auto" w:fill="FFFFFF"/>
          </w:tcPr>
          <w:p w14:paraId="154AABEC" w14:textId="77777777" w:rsidR="00124724" w:rsidRPr="00F77643" w:rsidRDefault="00124724" w:rsidP="003B5A18">
            <w:pPr>
              <w:widowControl w:val="0"/>
              <w:tabs>
                <w:tab w:val="left" w:pos="1872"/>
              </w:tabs>
              <w:rPr>
                <w:rFonts w:asciiTheme="minorHAnsi" w:hAnsiTheme="minorHAnsi"/>
                <w:sz w:val="20"/>
                <w:szCs w:val="20"/>
              </w:rPr>
            </w:pPr>
            <w:r w:rsidRPr="00F77643">
              <w:rPr>
                <w:rFonts w:asciiTheme="minorHAnsi" w:hAnsiTheme="minorHAnsi"/>
                <w:sz w:val="20"/>
                <w:szCs w:val="20"/>
              </w:rPr>
              <w:t>1 min.</w:t>
            </w:r>
          </w:p>
        </w:tc>
        <w:tc>
          <w:tcPr>
            <w:tcW w:w="6214" w:type="dxa"/>
            <w:shd w:val="clear" w:color="auto" w:fill="FFFFFF"/>
          </w:tcPr>
          <w:p w14:paraId="6CB24018" w14:textId="77777777" w:rsidR="00124724" w:rsidRPr="00F77643" w:rsidRDefault="00124724" w:rsidP="003B5A18">
            <w:pPr>
              <w:pStyle w:val="1TableBullet"/>
              <w:rPr>
                <w:rFonts w:asciiTheme="minorHAnsi" w:hAnsiTheme="minorHAnsi"/>
              </w:rPr>
            </w:pPr>
            <w:r w:rsidRPr="00F77643">
              <w:rPr>
                <w:rFonts w:asciiTheme="minorHAnsi" w:hAnsiTheme="minorHAnsi" w:cstheme="minorHAnsi"/>
                <w:bCs/>
              </w:rPr>
              <w:t>A verbal</w:t>
            </w:r>
            <w:r w:rsidRPr="00F77643">
              <w:rPr>
                <w:rFonts w:asciiTheme="minorHAnsi" w:hAnsiTheme="minorHAnsi" w:cstheme="minorHAnsi"/>
                <w:b/>
                <w:bCs/>
              </w:rPr>
              <w:t xml:space="preserve"> </w:t>
            </w:r>
            <w:r w:rsidRPr="00F77643">
              <w:rPr>
                <w:rFonts w:asciiTheme="minorHAnsi" w:hAnsiTheme="minorHAnsi" w:cstheme="minorHAnsi"/>
                <w:bCs/>
              </w:rPr>
              <w:t>is a form of a verb that functions as a different part of speech. There are three types of verbals: gerunds, participles, and infinitives.</w:t>
            </w:r>
          </w:p>
          <w:p w14:paraId="0D51BDE0" w14:textId="77777777" w:rsidR="00124724" w:rsidRPr="00F77643" w:rsidRDefault="00124724" w:rsidP="00124724">
            <w:pPr>
              <w:numPr>
                <w:ilvl w:val="0"/>
                <w:numId w:val="11"/>
              </w:numPr>
              <w:contextualSpacing/>
              <w:rPr>
                <w:rFonts w:asciiTheme="minorHAnsi" w:hAnsiTheme="minorHAnsi"/>
                <w:bCs/>
                <w:sz w:val="20"/>
                <w:szCs w:val="20"/>
              </w:rPr>
            </w:pPr>
            <w:r w:rsidRPr="00F77643">
              <w:rPr>
                <w:rFonts w:asciiTheme="minorHAnsi" w:hAnsiTheme="minorHAnsi" w:cstheme="minorHAnsi"/>
                <w:bCs/>
                <w:sz w:val="20"/>
                <w:szCs w:val="20"/>
              </w:rPr>
              <w:t>A gerund</w:t>
            </w:r>
            <w:r w:rsidRPr="00F77643">
              <w:rPr>
                <w:rFonts w:asciiTheme="minorHAnsi" w:hAnsiTheme="minorHAnsi" w:cstheme="minorHAnsi"/>
                <w:b/>
                <w:bCs/>
                <w:sz w:val="20"/>
                <w:szCs w:val="20"/>
              </w:rPr>
              <w:t xml:space="preserve"> </w:t>
            </w:r>
            <w:r w:rsidRPr="00F77643">
              <w:rPr>
                <w:rFonts w:asciiTheme="minorHAnsi" w:hAnsiTheme="minorHAnsi" w:cstheme="minorHAnsi"/>
                <w:bCs/>
                <w:sz w:val="20"/>
                <w:szCs w:val="20"/>
              </w:rPr>
              <w:t xml:space="preserve">is a verbal that ends in </w:t>
            </w:r>
            <w:r w:rsidRPr="00F77643">
              <w:rPr>
                <w:rFonts w:asciiTheme="minorHAnsi" w:hAnsiTheme="minorHAnsi" w:cstheme="minorHAnsi"/>
                <w:bCs/>
                <w:i/>
                <w:sz w:val="20"/>
                <w:szCs w:val="20"/>
              </w:rPr>
              <w:t>–ing</w:t>
            </w:r>
            <w:r w:rsidRPr="00F77643">
              <w:rPr>
                <w:rFonts w:asciiTheme="minorHAnsi" w:hAnsiTheme="minorHAnsi" w:cstheme="minorHAnsi"/>
                <w:bCs/>
                <w:sz w:val="20"/>
                <w:szCs w:val="20"/>
              </w:rPr>
              <w:t xml:space="preserve"> and functions as a noun.</w:t>
            </w:r>
          </w:p>
        </w:tc>
        <w:tc>
          <w:tcPr>
            <w:tcW w:w="3320" w:type="dxa"/>
            <w:shd w:val="clear" w:color="auto" w:fill="FFFFFF"/>
          </w:tcPr>
          <w:p w14:paraId="13EDF63F" w14:textId="77777777" w:rsidR="00124724" w:rsidRPr="00F77643" w:rsidRDefault="00124724" w:rsidP="003B5A18">
            <w:pPr>
              <w:pStyle w:val="Tablebullet"/>
              <w:rPr>
                <w:rFonts w:asciiTheme="minorHAnsi" w:eastAsia="Calibri" w:hAnsiTheme="minorHAnsi"/>
              </w:rPr>
            </w:pPr>
            <w:r w:rsidRPr="00F77643">
              <w:rPr>
                <w:rFonts w:asciiTheme="minorHAnsi" w:eastAsia="Calibri" w:hAnsiTheme="minorHAnsi"/>
                <w:i/>
              </w:rPr>
              <w:t>Read aloud the definition of a verbal and a gerund on Language Handout: Identify Verbals.</w:t>
            </w:r>
          </w:p>
        </w:tc>
      </w:tr>
      <w:tr w:rsidR="00124724" w:rsidRPr="0049524D" w14:paraId="3C368559" w14:textId="77777777" w:rsidTr="003B5A18">
        <w:trPr>
          <w:trHeight w:val="126"/>
          <w:jc w:val="center"/>
        </w:trPr>
        <w:tc>
          <w:tcPr>
            <w:tcW w:w="1266" w:type="dxa"/>
            <w:shd w:val="clear" w:color="auto" w:fill="FFFFFF"/>
          </w:tcPr>
          <w:p w14:paraId="1AB292CB" w14:textId="77777777" w:rsidR="00124724" w:rsidRPr="00F77643" w:rsidRDefault="00124724" w:rsidP="003B5A18">
            <w:pPr>
              <w:widowControl w:val="0"/>
              <w:tabs>
                <w:tab w:val="left" w:pos="1872"/>
              </w:tabs>
              <w:rPr>
                <w:rFonts w:asciiTheme="minorHAnsi" w:hAnsiTheme="minorHAnsi"/>
                <w:sz w:val="20"/>
                <w:szCs w:val="20"/>
              </w:rPr>
            </w:pPr>
            <w:r w:rsidRPr="00F77643">
              <w:rPr>
                <w:rFonts w:asciiTheme="minorHAnsi" w:hAnsiTheme="minorHAnsi"/>
                <w:sz w:val="20"/>
                <w:szCs w:val="20"/>
              </w:rPr>
              <w:t>1 min.</w:t>
            </w:r>
          </w:p>
        </w:tc>
        <w:tc>
          <w:tcPr>
            <w:tcW w:w="6214" w:type="dxa"/>
            <w:shd w:val="clear" w:color="auto" w:fill="FFFFFF"/>
          </w:tcPr>
          <w:p w14:paraId="4FB64791" w14:textId="77777777" w:rsidR="00124724" w:rsidRPr="00F77643" w:rsidRDefault="00124724" w:rsidP="00124724">
            <w:pPr>
              <w:numPr>
                <w:ilvl w:val="0"/>
                <w:numId w:val="11"/>
              </w:numPr>
              <w:contextualSpacing/>
              <w:rPr>
                <w:rFonts w:asciiTheme="minorHAnsi" w:hAnsiTheme="minorHAnsi"/>
                <w:bCs/>
                <w:sz w:val="20"/>
                <w:szCs w:val="20"/>
              </w:rPr>
            </w:pPr>
            <w:r w:rsidRPr="00F77643">
              <w:rPr>
                <w:rFonts w:asciiTheme="minorHAnsi" w:eastAsia="Calibri" w:hAnsiTheme="minorHAnsi"/>
                <w:sz w:val="20"/>
                <w:szCs w:val="20"/>
              </w:rPr>
              <w:t xml:space="preserve">In the first sentence, the gerund </w:t>
            </w:r>
            <w:r w:rsidRPr="00F77643">
              <w:rPr>
                <w:rFonts w:asciiTheme="minorHAnsi" w:eastAsia="Calibri" w:hAnsiTheme="minorHAnsi"/>
                <w:i/>
                <w:sz w:val="20"/>
                <w:szCs w:val="20"/>
              </w:rPr>
              <w:t xml:space="preserve">exercising </w:t>
            </w:r>
            <w:r w:rsidRPr="00F77643">
              <w:rPr>
                <w:rFonts w:asciiTheme="minorHAnsi" w:eastAsia="Calibri" w:hAnsiTheme="minorHAnsi"/>
                <w:sz w:val="20"/>
                <w:szCs w:val="20"/>
              </w:rPr>
              <w:t xml:space="preserve">is the subject of the sentence. In the other two sentences, the gerunds </w:t>
            </w:r>
            <w:r w:rsidRPr="00F77643">
              <w:rPr>
                <w:rFonts w:asciiTheme="minorHAnsi" w:eastAsia="Calibri" w:hAnsiTheme="minorHAnsi"/>
                <w:i/>
                <w:sz w:val="20"/>
                <w:szCs w:val="20"/>
              </w:rPr>
              <w:t>cooking</w:t>
            </w:r>
            <w:r w:rsidRPr="00F77643">
              <w:rPr>
                <w:rFonts w:asciiTheme="minorHAnsi" w:eastAsia="Calibri" w:hAnsiTheme="minorHAnsi"/>
                <w:sz w:val="20"/>
                <w:szCs w:val="20"/>
              </w:rPr>
              <w:t xml:space="preserve"> and </w:t>
            </w:r>
            <w:r w:rsidRPr="00F77643">
              <w:rPr>
                <w:rFonts w:asciiTheme="minorHAnsi" w:eastAsia="Calibri" w:hAnsiTheme="minorHAnsi"/>
                <w:i/>
                <w:sz w:val="20"/>
                <w:szCs w:val="20"/>
              </w:rPr>
              <w:t>losing</w:t>
            </w:r>
            <w:r w:rsidRPr="00F77643">
              <w:rPr>
                <w:rFonts w:asciiTheme="minorHAnsi" w:eastAsia="Calibri" w:hAnsiTheme="minorHAnsi"/>
                <w:sz w:val="20"/>
                <w:szCs w:val="20"/>
              </w:rPr>
              <w:t xml:space="preserve"> are the objects of the sentences.</w:t>
            </w:r>
          </w:p>
        </w:tc>
        <w:tc>
          <w:tcPr>
            <w:tcW w:w="3320" w:type="dxa"/>
            <w:shd w:val="clear" w:color="auto" w:fill="FFFFFF"/>
          </w:tcPr>
          <w:p w14:paraId="1EE46D01" w14:textId="77777777" w:rsidR="00124724" w:rsidRPr="00F77643" w:rsidRDefault="00124724" w:rsidP="003B5A18">
            <w:pPr>
              <w:pStyle w:val="Tablebullet"/>
              <w:rPr>
                <w:rFonts w:asciiTheme="minorHAnsi" w:eastAsia="Calibri" w:hAnsiTheme="minorHAnsi"/>
              </w:rPr>
            </w:pPr>
            <w:r w:rsidRPr="00F77643">
              <w:rPr>
                <w:rFonts w:asciiTheme="minorHAnsi" w:eastAsia="Calibri" w:hAnsiTheme="minorHAnsi"/>
                <w:i/>
              </w:rPr>
              <w:t>Review the Gerund chart with students.</w:t>
            </w:r>
          </w:p>
        </w:tc>
      </w:tr>
      <w:tr w:rsidR="00124724" w:rsidRPr="0049524D" w14:paraId="048C5D5F" w14:textId="77777777" w:rsidTr="003B5A18">
        <w:trPr>
          <w:trHeight w:val="126"/>
          <w:jc w:val="center"/>
        </w:trPr>
        <w:tc>
          <w:tcPr>
            <w:tcW w:w="1266" w:type="dxa"/>
            <w:shd w:val="clear" w:color="auto" w:fill="FFFFFF"/>
          </w:tcPr>
          <w:p w14:paraId="12A673D6" w14:textId="77777777" w:rsidR="00124724" w:rsidRPr="00F77643" w:rsidRDefault="00124724" w:rsidP="003B5A18">
            <w:pPr>
              <w:widowControl w:val="0"/>
              <w:tabs>
                <w:tab w:val="left" w:pos="1872"/>
              </w:tabs>
              <w:rPr>
                <w:rFonts w:asciiTheme="minorHAnsi" w:hAnsiTheme="minorHAnsi"/>
                <w:sz w:val="20"/>
                <w:szCs w:val="20"/>
              </w:rPr>
            </w:pPr>
            <w:r w:rsidRPr="00F77643">
              <w:rPr>
                <w:rFonts w:asciiTheme="minorHAnsi" w:hAnsiTheme="minorHAnsi"/>
                <w:sz w:val="20"/>
                <w:szCs w:val="20"/>
              </w:rPr>
              <w:t>1 min.</w:t>
            </w:r>
          </w:p>
        </w:tc>
        <w:tc>
          <w:tcPr>
            <w:tcW w:w="6214" w:type="dxa"/>
            <w:shd w:val="clear" w:color="auto" w:fill="FFFFFF"/>
          </w:tcPr>
          <w:p w14:paraId="16B69DAE" w14:textId="77777777" w:rsidR="00124724" w:rsidRPr="00F77643" w:rsidRDefault="00124724" w:rsidP="00124724">
            <w:pPr>
              <w:numPr>
                <w:ilvl w:val="0"/>
                <w:numId w:val="11"/>
              </w:numPr>
              <w:contextualSpacing/>
              <w:rPr>
                <w:rFonts w:asciiTheme="minorHAnsi" w:hAnsiTheme="minorHAnsi"/>
                <w:bCs/>
                <w:sz w:val="20"/>
                <w:szCs w:val="20"/>
              </w:rPr>
            </w:pPr>
            <w:r w:rsidRPr="00F77643">
              <w:rPr>
                <w:rFonts w:asciiTheme="minorHAnsi" w:hAnsiTheme="minorHAnsi" w:cstheme="minorHAnsi"/>
                <w:bCs/>
                <w:sz w:val="20"/>
                <w:szCs w:val="20"/>
              </w:rPr>
              <w:t>There are two kinds of participle.</w:t>
            </w:r>
            <w:r w:rsidRPr="00F77643">
              <w:rPr>
                <w:rFonts w:asciiTheme="minorHAnsi" w:hAnsiTheme="minorHAnsi" w:cstheme="minorHAnsi"/>
                <w:b/>
                <w:bCs/>
                <w:sz w:val="20"/>
                <w:szCs w:val="20"/>
              </w:rPr>
              <w:t xml:space="preserve"> </w:t>
            </w:r>
            <w:r w:rsidRPr="00F77643">
              <w:rPr>
                <w:rFonts w:asciiTheme="minorHAnsi" w:hAnsiTheme="minorHAnsi" w:cstheme="minorHAnsi"/>
                <w:bCs/>
                <w:sz w:val="20"/>
                <w:szCs w:val="20"/>
              </w:rPr>
              <w:t xml:space="preserve">The present participle is a verbal that ends in </w:t>
            </w:r>
            <w:r w:rsidRPr="00F77643">
              <w:rPr>
                <w:rFonts w:asciiTheme="minorHAnsi" w:hAnsiTheme="minorHAnsi" w:cstheme="minorHAnsi"/>
                <w:bCs/>
                <w:i/>
                <w:sz w:val="20"/>
                <w:szCs w:val="20"/>
              </w:rPr>
              <w:t xml:space="preserve">–ing. </w:t>
            </w:r>
            <w:r w:rsidRPr="00F77643">
              <w:rPr>
                <w:rFonts w:asciiTheme="minorHAnsi" w:hAnsiTheme="minorHAnsi" w:cstheme="minorHAnsi"/>
                <w:bCs/>
                <w:sz w:val="20"/>
                <w:szCs w:val="20"/>
              </w:rPr>
              <w:t xml:space="preserve">The past participle usually ends in either </w:t>
            </w:r>
            <w:r w:rsidRPr="00F77643">
              <w:rPr>
                <w:rFonts w:asciiTheme="minorHAnsi" w:hAnsiTheme="minorHAnsi" w:cstheme="minorHAnsi"/>
                <w:bCs/>
                <w:i/>
                <w:sz w:val="20"/>
                <w:szCs w:val="20"/>
              </w:rPr>
              <w:t xml:space="preserve">–ed </w:t>
            </w:r>
            <w:r w:rsidRPr="00F77643">
              <w:rPr>
                <w:rFonts w:asciiTheme="minorHAnsi" w:hAnsiTheme="minorHAnsi" w:cstheme="minorHAnsi"/>
                <w:bCs/>
                <w:sz w:val="20"/>
                <w:szCs w:val="20"/>
              </w:rPr>
              <w:t xml:space="preserve">or </w:t>
            </w:r>
            <w:r w:rsidRPr="00F77643">
              <w:rPr>
                <w:rFonts w:asciiTheme="minorHAnsi" w:hAnsiTheme="minorHAnsi" w:cstheme="minorHAnsi"/>
                <w:bCs/>
                <w:i/>
                <w:sz w:val="20"/>
                <w:szCs w:val="20"/>
              </w:rPr>
              <w:t xml:space="preserve">–en. </w:t>
            </w:r>
            <w:r w:rsidRPr="00F77643">
              <w:rPr>
                <w:rFonts w:asciiTheme="minorHAnsi" w:hAnsiTheme="minorHAnsi" w:cstheme="minorHAnsi"/>
                <w:bCs/>
                <w:sz w:val="20"/>
                <w:szCs w:val="20"/>
              </w:rPr>
              <w:t>Participles function as adjectives.</w:t>
            </w:r>
          </w:p>
        </w:tc>
        <w:tc>
          <w:tcPr>
            <w:tcW w:w="3320" w:type="dxa"/>
            <w:shd w:val="clear" w:color="auto" w:fill="FFFFFF"/>
          </w:tcPr>
          <w:p w14:paraId="76CBD3E1" w14:textId="77777777" w:rsidR="00124724" w:rsidRPr="00F77643" w:rsidRDefault="00124724" w:rsidP="003B5A18">
            <w:pPr>
              <w:pStyle w:val="Tablebullet"/>
              <w:rPr>
                <w:rFonts w:asciiTheme="minorHAnsi" w:eastAsia="Calibri" w:hAnsiTheme="minorHAnsi"/>
              </w:rPr>
            </w:pPr>
            <w:r w:rsidRPr="00F77643">
              <w:rPr>
                <w:rFonts w:asciiTheme="minorHAnsi" w:eastAsia="Calibri" w:hAnsiTheme="minorHAnsi"/>
                <w:i/>
              </w:rPr>
              <w:t>Read aloud the definition of a participle.</w:t>
            </w:r>
          </w:p>
        </w:tc>
      </w:tr>
      <w:tr w:rsidR="00124724" w:rsidRPr="0049524D" w14:paraId="7EB507D1" w14:textId="77777777" w:rsidTr="003B5A18">
        <w:trPr>
          <w:trHeight w:val="126"/>
          <w:jc w:val="center"/>
        </w:trPr>
        <w:tc>
          <w:tcPr>
            <w:tcW w:w="1266" w:type="dxa"/>
            <w:shd w:val="clear" w:color="auto" w:fill="FFFFFF"/>
          </w:tcPr>
          <w:p w14:paraId="17E6B817" w14:textId="77777777" w:rsidR="00124724" w:rsidRPr="00F77643" w:rsidRDefault="00124724" w:rsidP="003B5A18">
            <w:pPr>
              <w:widowControl w:val="0"/>
              <w:tabs>
                <w:tab w:val="left" w:pos="1872"/>
              </w:tabs>
              <w:rPr>
                <w:rFonts w:asciiTheme="minorHAnsi" w:hAnsiTheme="minorHAnsi"/>
                <w:sz w:val="20"/>
                <w:szCs w:val="20"/>
              </w:rPr>
            </w:pPr>
            <w:r w:rsidRPr="00F77643">
              <w:rPr>
                <w:rFonts w:asciiTheme="minorHAnsi" w:hAnsiTheme="minorHAnsi"/>
                <w:sz w:val="20"/>
                <w:szCs w:val="20"/>
              </w:rPr>
              <w:t>2 min.</w:t>
            </w:r>
          </w:p>
        </w:tc>
        <w:tc>
          <w:tcPr>
            <w:tcW w:w="6214" w:type="dxa"/>
            <w:shd w:val="clear" w:color="auto" w:fill="FFFFFF"/>
          </w:tcPr>
          <w:p w14:paraId="09311523" w14:textId="77777777" w:rsidR="00124724" w:rsidRPr="00F77643" w:rsidRDefault="00124724" w:rsidP="00124724">
            <w:pPr>
              <w:numPr>
                <w:ilvl w:val="0"/>
                <w:numId w:val="11"/>
              </w:numPr>
              <w:contextualSpacing/>
              <w:rPr>
                <w:rFonts w:asciiTheme="minorHAnsi" w:hAnsiTheme="minorHAnsi"/>
                <w:bCs/>
                <w:sz w:val="20"/>
                <w:szCs w:val="20"/>
              </w:rPr>
            </w:pPr>
            <w:r w:rsidRPr="00F77643">
              <w:rPr>
                <w:rFonts w:asciiTheme="minorHAnsi" w:eastAsia="Calibri" w:hAnsiTheme="minorHAnsi"/>
                <w:i/>
                <w:sz w:val="20"/>
                <w:szCs w:val="20"/>
              </w:rPr>
              <w:t>Steamed</w:t>
            </w:r>
            <w:r w:rsidRPr="00F77643">
              <w:rPr>
                <w:rFonts w:asciiTheme="minorHAnsi" w:eastAsia="Calibri" w:hAnsiTheme="minorHAnsi"/>
                <w:sz w:val="20"/>
                <w:szCs w:val="20"/>
              </w:rPr>
              <w:t xml:space="preserve"> is the past participle of the present participle </w:t>
            </w:r>
            <w:r w:rsidRPr="00F77643">
              <w:rPr>
                <w:rFonts w:asciiTheme="minorHAnsi" w:eastAsia="Calibri" w:hAnsiTheme="minorHAnsi"/>
                <w:i/>
                <w:sz w:val="20"/>
                <w:szCs w:val="20"/>
              </w:rPr>
              <w:t xml:space="preserve">steaming. Fallen </w:t>
            </w:r>
            <w:r w:rsidRPr="00F77643">
              <w:rPr>
                <w:rFonts w:asciiTheme="minorHAnsi" w:eastAsia="Calibri" w:hAnsiTheme="minorHAnsi"/>
                <w:sz w:val="20"/>
                <w:szCs w:val="20"/>
              </w:rPr>
              <w:t xml:space="preserve">is the past participle of the present participle </w:t>
            </w:r>
            <w:r w:rsidRPr="00F77643">
              <w:rPr>
                <w:rFonts w:asciiTheme="minorHAnsi" w:eastAsia="Calibri" w:hAnsiTheme="minorHAnsi"/>
                <w:i/>
                <w:sz w:val="20"/>
                <w:szCs w:val="20"/>
              </w:rPr>
              <w:t xml:space="preserve">falling. </w:t>
            </w:r>
            <w:r w:rsidRPr="00F77643">
              <w:rPr>
                <w:rFonts w:asciiTheme="minorHAnsi" w:eastAsia="Calibri" w:hAnsiTheme="minorHAnsi"/>
                <w:sz w:val="20"/>
                <w:szCs w:val="20"/>
              </w:rPr>
              <w:t xml:space="preserve">What is the past participle of </w:t>
            </w:r>
            <w:r w:rsidRPr="00F77643">
              <w:rPr>
                <w:rFonts w:asciiTheme="minorHAnsi" w:eastAsia="Calibri" w:hAnsiTheme="minorHAnsi"/>
                <w:i/>
                <w:sz w:val="20"/>
                <w:szCs w:val="20"/>
              </w:rPr>
              <w:t xml:space="preserve">planning? </w:t>
            </w:r>
            <w:r w:rsidRPr="00F77643">
              <w:rPr>
                <w:rFonts w:asciiTheme="minorHAnsi" w:eastAsia="Calibri" w:hAnsiTheme="minorHAnsi"/>
                <w:sz w:val="20"/>
                <w:szCs w:val="20"/>
              </w:rPr>
              <w:t>How would you use it in a sentence? After one minute, I will reveal the answer and an example sentence.</w:t>
            </w:r>
          </w:p>
        </w:tc>
        <w:tc>
          <w:tcPr>
            <w:tcW w:w="3320" w:type="dxa"/>
            <w:shd w:val="clear" w:color="auto" w:fill="FFFFFF"/>
          </w:tcPr>
          <w:p w14:paraId="3B049DD5" w14:textId="77777777" w:rsidR="00124724" w:rsidRPr="00F77643" w:rsidRDefault="00124724" w:rsidP="003B5A18">
            <w:pPr>
              <w:pStyle w:val="1TableBullet"/>
              <w:rPr>
                <w:rFonts w:asciiTheme="minorHAnsi" w:eastAsia="Calibri" w:hAnsiTheme="minorHAnsi"/>
                <w:i/>
              </w:rPr>
            </w:pPr>
            <w:r w:rsidRPr="00F77643">
              <w:rPr>
                <w:rFonts w:asciiTheme="minorHAnsi" w:eastAsia="Calibri" w:hAnsiTheme="minorHAnsi"/>
                <w:i/>
              </w:rPr>
              <w:t>Review the Participle chart with students, but keep the last row of the Past Participle and Past Participle Used in a Sentence columns covered.</w:t>
            </w:r>
          </w:p>
          <w:p w14:paraId="3B27BE1C" w14:textId="77777777" w:rsidR="00124724" w:rsidRPr="00F77643" w:rsidRDefault="00124724" w:rsidP="003B5A18">
            <w:pPr>
              <w:pStyle w:val="Tablebullet"/>
              <w:rPr>
                <w:rFonts w:asciiTheme="minorHAnsi" w:eastAsia="Calibri" w:hAnsiTheme="minorHAnsi"/>
              </w:rPr>
            </w:pPr>
            <w:r w:rsidRPr="00F77643">
              <w:rPr>
                <w:rFonts w:asciiTheme="minorHAnsi" w:eastAsia="Calibri" w:hAnsiTheme="minorHAnsi"/>
                <w:i/>
              </w:rPr>
              <w:t>After one minute, reveal the last past participle and example sentence.</w:t>
            </w:r>
          </w:p>
        </w:tc>
      </w:tr>
      <w:tr w:rsidR="00124724" w:rsidRPr="0049524D" w14:paraId="4D61B8BF" w14:textId="77777777" w:rsidTr="003B5A18">
        <w:trPr>
          <w:trHeight w:val="126"/>
          <w:jc w:val="center"/>
        </w:trPr>
        <w:tc>
          <w:tcPr>
            <w:tcW w:w="1266" w:type="dxa"/>
            <w:shd w:val="clear" w:color="auto" w:fill="FFFFFF"/>
          </w:tcPr>
          <w:p w14:paraId="01F9E05B" w14:textId="77777777" w:rsidR="00124724" w:rsidRPr="00F77643" w:rsidRDefault="00124724" w:rsidP="003B5A18">
            <w:pPr>
              <w:widowControl w:val="0"/>
              <w:tabs>
                <w:tab w:val="left" w:pos="1872"/>
              </w:tabs>
              <w:rPr>
                <w:rFonts w:asciiTheme="minorHAnsi" w:hAnsiTheme="minorHAnsi"/>
                <w:sz w:val="20"/>
                <w:szCs w:val="20"/>
              </w:rPr>
            </w:pPr>
            <w:r w:rsidRPr="00F77643">
              <w:rPr>
                <w:rFonts w:asciiTheme="minorHAnsi" w:hAnsiTheme="minorHAnsi"/>
                <w:sz w:val="20"/>
                <w:szCs w:val="20"/>
              </w:rPr>
              <w:t>1 min.</w:t>
            </w:r>
          </w:p>
        </w:tc>
        <w:tc>
          <w:tcPr>
            <w:tcW w:w="6214" w:type="dxa"/>
            <w:shd w:val="clear" w:color="auto" w:fill="FFFFFF"/>
          </w:tcPr>
          <w:p w14:paraId="6A20A73F" w14:textId="77777777" w:rsidR="00124724" w:rsidRPr="00F77643" w:rsidRDefault="00124724" w:rsidP="00124724">
            <w:pPr>
              <w:numPr>
                <w:ilvl w:val="0"/>
                <w:numId w:val="11"/>
              </w:numPr>
              <w:contextualSpacing/>
              <w:rPr>
                <w:rFonts w:asciiTheme="minorHAnsi" w:hAnsiTheme="minorHAnsi"/>
                <w:bCs/>
                <w:sz w:val="20"/>
                <w:szCs w:val="20"/>
              </w:rPr>
            </w:pPr>
            <w:r w:rsidRPr="00F77643">
              <w:rPr>
                <w:rFonts w:asciiTheme="minorHAnsi" w:hAnsiTheme="minorHAnsi" w:cstheme="minorHAnsi"/>
                <w:bCs/>
                <w:sz w:val="20"/>
                <w:szCs w:val="20"/>
              </w:rPr>
              <w:t xml:space="preserve">An </w:t>
            </w:r>
            <w:r w:rsidRPr="00F77643">
              <w:rPr>
                <w:rFonts w:asciiTheme="minorHAnsi" w:hAnsiTheme="minorHAnsi" w:cstheme="minorHAnsi"/>
                <w:b/>
                <w:bCs/>
                <w:sz w:val="20"/>
                <w:szCs w:val="20"/>
              </w:rPr>
              <w:t xml:space="preserve">infinitive </w:t>
            </w:r>
            <w:r w:rsidRPr="00F77643">
              <w:rPr>
                <w:rFonts w:asciiTheme="minorHAnsi" w:hAnsiTheme="minorHAnsi" w:cstheme="minorHAnsi"/>
                <w:bCs/>
                <w:sz w:val="20"/>
                <w:szCs w:val="20"/>
              </w:rPr>
              <w:t xml:space="preserve">is a verbal that starts with the word </w:t>
            </w:r>
            <w:r w:rsidRPr="00F77643">
              <w:rPr>
                <w:rFonts w:asciiTheme="minorHAnsi" w:hAnsiTheme="minorHAnsi" w:cstheme="minorHAnsi"/>
                <w:bCs/>
                <w:i/>
                <w:sz w:val="20"/>
                <w:szCs w:val="20"/>
              </w:rPr>
              <w:t>to</w:t>
            </w:r>
            <w:r w:rsidRPr="00F77643">
              <w:rPr>
                <w:rFonts w:asciiTheme="minorHAnsi" w:hAnsiTheme="minorHAnsi" w:cstheme="minorHAnsi"/>
                <w:bCs/>
                <w:sz w:val="20"/>
                <w:szCs w:val="20"/>
              </w:rPr>
              <w:t>. An infinitive can function as an adjective, an adverb, or a noun.</w:t>
            </w:r>
          </w:p>
        </w:tc>
        <w:tc>
          <w:tcPr>
            <w:tcW w:w="3320" w:type="dxa"/>
            <w:shd w:val="clear" w:color="auto" w:fill="FFFFFF"/>
          </w:tcPr>
          <w:p w14:paraId="01BD11D5" w14:textId="77777777" w:rsidR="00124724" w:rsidRPr="00F77643" w:rsidRDefault="00124724" w:rsidP="003B5A18">
            <w:pPr>
              <w:pStyle w:val="Tablebullet"/>
              <w:rPr>
                <w:rFonts w:asciiTheme="minorHAnsi" w:eastAsia="Calibri" w:hAnsiTheme="minorHAnsi"/>
              </w:rPr>
            </w:pPr>
            <w:r w:rsidRPr="00F77643">
              <w:rPr>
                <w:rFonts w:asciiTheme="minorHAnsi" w:eastAsia="Calibri" w:hAnsiTheme="minorHAnsi"/>
                <w:i/>
              </w:rPr>
              <w:t>Read aloud the definition of an infinitive.</w:t>
            </w:r>
          </w:p>
        </w:tc>
      </w:tr>
      <w:tr w:rsidR="00124724" w:rsidRPr="0049524D" w14:paraId="75FFBF86" w14:textId="77777777" w:rsidTr="003B5A18">
        <w:trPr>
          <w:trHeight w:val="126"/>
          <w:jc w:val="center"/>
        </w:trPr>
        <w:tc>
          <w:tcPr>
            <w:tcW w:w="1266" w:type="dxa"/>
            <w:shd w:val="clear" w:color="auto" w:fill="FFFFFF"/>
          </w:tcPr>
          <w:p w14:paraId="38F96336" w14:textId="77777777" w:rsidR="00124724" w:rsidRPr="00F77643" w:rsidRDefault="00124724" w:rsidP="003B5A18">
            <w:pPr>
              <w:widowControl w:val="0"/>
              <w:tabs>
                <w:tab w:val="left" w:pos="1872"/>
              </w:tabs>
              <w:rPr>
                <w:rFonts w:asciiTheme="minorHAnsi" w:hAnsiTheme="minorHAnsi"/>
                <w:sz w:val="20"/>
                <w:szCs w:val="20"/>
              </w:rPr>
            </w:pPr>
            <w:r w:rsidRPr="00F77643">
              <w:rPr>
                <w:rFonts w:asciiTheme="minorHAnsi" w:hAnsiTheme="minorHAnsi"/>
                <w:sz w:val="20"/>
                <w:szCs w:val="20"/>
              </w:rPr>
              <w:t>2 min.</w:t>
            </w:r>
          </w:p>
        </w:tc>
        <w:tc>
          <w:tcPr>
            <w:tcW w:w="6214" w:type="dxa"/>
            <w:shd w:val="clear" w:color="auto" w:fill="FFFFFF"/>
          </w:tcPr>
          <w:p w14:paraId="525FE7B5" w14:textId="77777777" w:rsidR="00124724" w:rsidRPr="00F77643" w:rsidRDefault="00124724" w:rsidP="003B5A18">
            <w:pPr>
              <w:pStyle w:val="1TableBullet"/>
              <w:rPr>
                <w:rFonts w:asciiTheme="minorHAnsi" w:hAnsiTheme="minorHAnsi"/>
                <w:bCs/>
              </w:rPr>
            </w:pPr>
            <w:r w:rsidRPr="00F77643">
              <w:rPr>
                <w:rFonts w:asciiTheme="minorHAnsi" w:hAnsiTheme="minorHAnsi"/>
                <w:bCs/>
              </w:rPr>
              <w:t xml:space="preserve">In the first example, the infinitive </w:t>
            </w:r>
            <w:r w:rsidRPr="00F77643">
              <w:rPr>
                <w:rFonts w:asciiTheme="minorHAnsi" w:hAnsiTheme="minorHAnsi"/>
                <w:bCs/>
                <w:i/>
              </w:rPr>
              <w:t>to read</w:t>
            </w:r>
            <w:r w:rsidRPr="00F77643">
              <w:rPr>
                <w:rFonts w:asciiTheme="minorHAnsi" w:hAnsiTheme="minorHAnsi"/>
                <w:bCs/>
              </w:rPr>
              <w:t xml:space="preserve"> acts as an adjective modifying the noun </w:t>
            </w:r>
            <w:r w:rsidRPr="00F77643">
              <w:rPr>
                <w:rFonts w:asciiTheme="minorHAnsi" w:hAnsiTheme="minorHAnsi"/>
                <w:bCs/>
                <w:i/>
              </w:rPr>
              <w:t xml:space="preserve">book. </w:t>
            </w:r>
            <w:r w:rsidRPr="00F77643">
              <w:rPr>
                <w:rFonts w:asciiTheme="minorHAnsi" w:hAnsiTheme="minorHAnsi"/>
                <w:bCs/>
              </w:rPr>
              <w:t xml:space="preserve">In the second example, the infinitive </w:t>
            </w:r>
            <w:r w:rsidRPr="00F77643">
              <w:rPr>
                <w:rFonts w:asciiTheme="minorHAnsi" w:hAnsiTheme="minorHAnsi"/>
                <w:bCs/>
                <w:i/>
              </w:rPr>
              <w:t xml:space="preserve">to hear </w:t>
            </w:r>
            <w:r w:rsidRPr="00F77643">
              <w:rPr>
                <w:rFonts w:asciiTheme="minorHAnsi" w:hAnsiTheme="minorHAnsi"/>
                <w:bCs/>
              </w:rPr>
              <w:t xml:space="preserve">acts as an adverb modifying the verb </w:t>
            </w:r>
            <w:r w:rsidRPr="00F77643">
              <w:rPr>
                <w:rFonts w:asciiTheme="minorHAnsi" w:hAnsiTheme="minorHAnsi"/>
                <w:bCs/>
                <w:i/>
              </w:rPr>
              <w:t xml:space="preserve">listened. </w:t>
            </w:r>
            <w:r w:rsidRPr="00F77643">
              <w:rPr>
                <w:rFonts w:asciiTheme="minorHAnsi" w:hAnsiTheme="minorHAnsi"/>
                <w:bCs/>
              </w:rPr>
              <w:t xml:space="preserve">What is the function of the infinitive </w:t>
            </w:r>
            <w:r w:rsidRPr="00F77643">
              <w:rPr>
                <w:rFonts w:asciiTheme="minorHAnsi" w:hAnsiTheme="minorHAnsi"/>
                <w:bCs/>
                <w:i/>
              </w:rPr>
              <w:t xml:space="preserve">to succeed </w:t>
            </w:r>
            <w:r w:rsidRPr="00F77643">
              <w:rPr>
                <w:rFonts w:asciiTheme="minorHAnsi" w:hAnsiTheme="minorHAnsi"/>
                <w:bCs/>
              </w:rPr>
              <w:t>in the last example? After one minute, I will reveal the answer.</w:t>
            </w:r>
          </w:p>
          <w:p w14:paraId="4448E378" w14:textId="77777777" w:rsidR="00124724" w:rsidRPr="00F77643" w:rsidRDefault="00124724" w:rsidP="00124724">
            <w:pPr>
              <w:numPr>
                <w:ilvl w:val="0"/>
                <w:numId w:val="11"/>
              </w:numPr>
              <w:contextualSpacing/>
              <w:rPr>
                <w:rFonts w:asciiTheme="minorHAnsi" w:hAnsiTheme="minorHAnsi"/>
                <w:bCs/>
                <w:sz w:val="20"/>
                <w:szCs w:val="20"/>
              </w:rPr>
            </w:pPr>
            <w:r w:rsidRPr="00F77643">
              <w:rPr>
                <w:rFonts w:asciiTheme="minorHAnsi" w:hAnsiTheme="minorHAnsi"/>
                <w:bCs/>
                <w:sz w:val="20"/>
                <w:szCs w:val="20"/>
              </w:rPr>
              <w:t xml:space="preserve">The infinitive </w:t>
            </w:r>
            <w:r w:rsidRPr="00F77643">
              <w:rPr>
                <w:rFonts w:asciiTheme="minorHAnsi" w:hAnsiTheme="minorHAnsi"/>
                <w:bCs/>
                <w:i/>
                <w:sz w:val="20"/>
                <w:szCs w:val="20"/>
              </w:rPr>
              <w:t xml:space="preserve">to succeed </w:t>
            </w:r>
            <w:r w:rsidRPr="00F77643">
              <w:rPr>
                <w:rFonts w:asciiTheme="minorHAnsi" w:hAnsiTheme="minorHAnsi"/>
                <w:bCs/>
                <w:sz w:val="20"/>
                <w:szCs w:val="20"/>
              </w:rPr>
              <w:t>acts as a noun in this example. It is the subject of the sentence.</w:t>
            </w:r>
          </w:p>
        </w:tc>
        <w:tc>
          <w:tcPr>
            <w:tcW w:w="3320" w:type="dxa"/>
            <w:shd w:val="clear" w:color="auto" w:fill="FFFFFF"/>
          </w:tcPr>
          <w:p w14:paraId="3B4B4ED5" w14:textId="77777777" w:rsidR="00124724" w:rsidRPr="00F77643" w:rsidRDefault="00124724" w:rsidP="003B5A18">
            <w:pPr>
              <w:pStyle w:val="1TableBullet"/>
              <w:rPr>
                <w:rFonts w:asciiTheme="minorHAnsi" w:eastAsia="Calibri" w:hAnsiTheme="minorHAnsi"/>
                <w:i/>
              </w:rPr>
            </w:pPr>
            <w:r w:rsidRPr="00F77643">
              <w:rPr>
                <w:rFonts w:asciiTheme="minorHAnsi" w:eastAsia="Calibri" w:hAnsiTheme="minorHAnsi"/>
                <w:i/>
              </w:rPr>
              <w:t>Review the Infinitive chart with students, but keep the last row of the Function in Example Sentence covered.</w:t>
            </w:r>
          </w:p>
          <w:p w14:paraId="531C0BDB" w14:textId="77777777" w:rsidR="00124724" w:rsidRPr="00F77643" w:rsidRDefault="00124724" w:rsidP="003B5A18">
            <w:pPr>
              <w:pStyle w:val="Tablebullet"/>
              <w:rPr>
                <w:rFonts w:asciiTheme="minorHAnsi" w:eastAsia="Calibri" w:hAnsiTheme="minorHAnsi"/>
              </w:rPr>
            </w:pPr>
            <w:r w:rsidRPr="00F77643">
              <w:rPr>
                <w:rFonts w:asciiTheme="minorHAnsi" w:eastAsia="Calibri" w:hAnsiTheme="minorHAnsi"/>
                <w:i/>
              </w:rPr>
              <w:t>After one minute, reveal the answer.</w:t>
            </w:r>
          </w:p>
        </w:tc>
      </w:tr>
      <w:tr w:rsidR="00124724" w:rsidRPr="0049524D" w14:paraId="426FBAF1" w14:textId="77777777" w:rsidTr="003B5A18">
        <w:trPr>
          <w:trHeight w:val="126"/>
          <w:jc w:val="center"/>
        </w:trPr>
        <w:tc>
          <w:tcPr>
            <w:tcW w:w="1266" w:type="dxa"/>
            <w:shd w:val="clear" w:color="auto" w:fill="FFFFFF"/>
          </w:tcPr>
          <w:p w14:paraId="6F637841" w14:textId="77777777" w:rsidR="00124724" w:rsidRPr="00F77643" w:rsidRDefault="00124724" w:rsidP="003B5A18">
            <w:pPr>
              <w:widowControl w:val="0"/>
              <w:tabs>
                <w:tab w:val="left" w:pos="1872"/>
              </w:tabs>
              <w:rPr>
                <w:rFonts w:asciiTheme="minorHAnsi" w:hAnsiTheme="minorHAnsi"/>
                <w:b/>
                <w:bCs/>
                <w:sz w:val="20"/>
                <w:szCs w:val="20"/>
              </w:rPr>
            </w:pPr>
            <w:r w:rsidRPr="00F77643">
              <w:rPr>
                <w:rFonts w:asciiTheme="minorHAnsi" w:hAnsiTheme="minorHAnsi"/>
                <w:b/>
                <w:bCs/>
                <w:sz w:val="20"/>
                <w:szCs w:val="20"/>
              </w:rPr>
              <w:t>Monitor Progress</w:t>
            </w:r>
          </w:p>
          <w:p w14:paraId="56094A20" w14:textId="77777777" w:rsidR="00124724" w:rsidRPr="00F77643" w:rsidRDefault="00124724" w:rsidP="003B5A18">
            <w:pPr>
              <w:widowControl w:val="0"/>
              <w:tabs>
                <w:tab w:val="left" w:pos="1872"/>
              </w:tabs>
              <w:rPr>
                <w:rFonts w:asciiTheme="minorHAnsi" w:hAnsiTheme="minorHAnsi"/>
                <w:sz w:val="20"/>
                <w:szCs w:val="20"/>
              </w:rPr>
            </w:pPr>
            <w:r w:rsidRPr="00F77643">
              <w:rPr>
                <w:rFonts w:asciiTheme="minorHAnsi" w:hAnsiTheme="minorHAnsi"/>
                <w:sz w:val="20"/>
                <w:szCs w:val="20"/>
              </w:rPr>
              <w:t>5 min.</w:t>
            </w:r>
          </w:p>
        </w:tc>
        <w:tc>
          <w:tcPr>
            <w:tcW w:w="6214" w:type="dxa"/>
            <w:shd w:val="clear" w:color="auto" w:fill="FFFFFF"/>
          </w:tcPr>
          <w:p w14:paraId="3D6D98D9" w14:textId="77777777" w:rsidR="00124724" w:rsidRPr="00F77643" w:rsidRDefault="00124724" w:rsidP="00124724">
            <w:pPr>
              <w:widowControl w:val="0"/>
              <w:numPr>
                <w:ilvl w:val="0"/>
                <w:numId w:val="10"/>
              </w:numPr>
              <w:ind w:left="360"/>
              <w:contextualSpacing/>
              <w:textAlignment w:val="baseline"/>
              <w:rPr>
                <w:rFonts w:asciiTheme="minorHAnsi" w:hAnsiTheme="minorHAnsi"/>
                <w:sz w:val="20"/>
                <w:szCs w:val="20"/>
              </w:rPr>
            </w:pPr>
            <w:r w:rsidRPr="00F77643">
              <w:rPr>
                <w:rFonts w:asciiTheme="minorHAnsi" w:hAnsiTheme="minorHAnsi"/>
                <w:sz w:val="20"/>
                <w:szCs w:val="20"/>
              </w:rPr>
              <w:t>Complete the practice items on Language Handout: Identify Verbals.</w:t>
            </w:r>
          </w:p>
        </w:tc>
        <w:tc>
          <w:tcPr>
            <w:tcW w:w="3320" w:type="dxa"/>
            <w:shd w:val="clear" w:color="auto" w:fill="FFFFFF"/>
          </w:tcPr>
          <w:p w14:paraId="308D93E6" w14:textId="77777777" w:rsidR="00124724" w:rsidRPr="00F77643" w:rsidRDefault="00124724" w:rsidP="003B5A18">
            <w:pPr>
              <w:pStyle w:val="Tablebullet"/>
              <w:rPr>
                <w:rFonts w:asciiTheme="minorHAnsi" w:eastAsia="Calibri" w:hAnsiTheme="minorHAnsi"/>
              </w:rPr>
            </w:pPr>
            <w:r w:rsidRPr="00F77643">
              <w:rPr>
                <w:rFonts w:asciiTheme="minorHAnsi" w:eastAsia="Calibri" w:hAnsiTheme="minorHAnsi"/>
                <w:i/>
                <w:iCs/>
              </w:rPr>
              <w:t xml:space="preserve">Distribute Language </w:t>
            </w:r>
            <w:r w:rsidRPr="00F77643">
              <w:rPr>
                <w:rFonts w:asciiTheme="minorHAnsi" w:eastAsia="Calibri" w:hAnsiTheme="minorHAnsi"/>
                <w:i/>
              </w:rPr>
              <w:t>Handout: Identify Verbals</w:t>
            </w:r>
            <w:r w:rsidRPr="00F77643">
              <w:rPr>
                <w:rFonts w:asciiTheme="minorHAnsi" w:hAnsiTheme="minorHAnsi"/>
                <w:i/>
              </w:rPr>
              <w:t xml:space="preserve"> </w:t>
            </w:r>
            <w:r w:rsidRPr="00F77643">
              <w:rPr>
                <w:rFonts w:asciiTheme="minorHAnsi" w:eastAsia="Calibri" w:hAnsiTheme="minorHAnsi"/>
                <w:i/>
                <w:iCs/>
              </w:rPr>
              <w:t>and review directions for the practice items.</w:t>
            </w:r>
          </w:p>
        </w:tc>
      </w:tr>
    </w:tbl>
    <w:p w14:paraId="536387F7" w14:textId="77777777" w:rsidR="00124724" w:rsidRDefault="00124724" w:rsidP="00124724"/>
    <w:p w14:paraId="0633EF4F" w14:textId="77777777" w:rsidR="00124724" w:rsidRDefault="00124724">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124724" w:rsidRPr="00CE1366" w14:paraId="11CC6478" w14:textId="77777777" w:rsidTr="003B5A18">
        <w:trPr>
          <w:trHeight w:val="432"/>
          <w:tblHeader/>
          <w:jc w:val="center"/>
        </w:trPr>
        <w:tc>
          <w:tcPr>
            <w:tcW w:w="10800" w:type="dxa"/>
            <w:shd w:val="clear" w:color="auto" w:fill="F2F2F2"/>
            <w:vAlign w:val="center"/>
          </w:tcPr>
          <w:p w14:paraId="2C63F575" w14:textId="5B2A70BD" w:rsidR="00124724" w:rsidRPr="00CE1366" w:rsidRDefault="00124724" w:rsidP="00124724">
            <w:pPr>
              <w:pStyle w:val="Heading5"/>
              <w:outlineLvl w:val="4"/>
            </w:pPr>
            <w:bookmarkStart w:id="120" w:name="_Toc18048145"/>
            <w:r w:rsidRPr="00CE1366">
              <w:t xml:space="preserve">Grade </w:t>
            </w:r>
            <w:r>
              <w:t>8</w:t>
            </w:r>
            <w:r w:rsidRPr="00CE1366">
              <w:t xml:space="preserve"> M</w:t>
            </w:r>
            <w:r>
              <w:t>4</w:t>
            </w:r>
            <w:r w:rsidRPr="00CE1366">
              <w:t xml:space="preserve"> L</w:t>
            </w:r>
            <w:r>
              <w:t>#</w:t>
            </w:r>
            <w:r w:rsidRPr="00CE1366">
              <w:t xml:space="preserve"> Handout: </w:t>
            </w:r>
            <w:r w:rsidRPr="00F77643">
              <w:t>Identify Verbals</w:t>
            </w:r>
            <w:bookmarkEnd w:id="120"/>
          </w:p>
        </w:tc>
      </w:tr>
      <w:tr w:rsidR="00124724" w:rsidRPr="00CE1366" w14:paraId="0CB6C82F" w14:textId="77777777" w:rsidTr="003B5A18">
        <w:trPr>
          <w:trHeight w:val="1152"/>
          <w:jc w:val="center"/>
        </w:trPr>
        <w:tc>
          <w:tcPr>
            <w:tcW w:w="10800" w:type="dxa"/>
            <w:shd w:val="clear" w:color="auto" w:fill="FFFFFF"/>
          </w:tcPr>
          <w:p w14:paraId="693716B3" w14:textId="77777777" w:rsidR="00124724" w:rsidRDefault="00124724" w:rsidP="003B5A1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124724" w:rsidRPr="00647619" w14:paraId="0FC89F5D" w14:textId="77777777" w:rsidTr="003B5A18">
              <w:trPr>
                <w:jc w:val="center"/>
              </w:trPr>
              <w:tc>
                <w:tcPr>
                  <w:tcW w:w="5000" w:type="pct"/>
                  <w:shd w:val="clear" w:color="auto" w:fill="255694" w:themeFill="accent1"/>
                  <w:vAlign w:val="center"/>
                </w:tcPr>
                <w:p w14:paraId="016EB955" w14:textId="77777777" w:rsidR="00124724" w:rsidRPr="00647619" w:rsidRDefault="00124724" w:rsidP="003B5A18">
                  <w:pPr>
                    <w:rPr>
                      <w:rFonts w:asciiTheme="minorHAnsi" w:hAnsiTheme="minorHAnsi" w:cstheme="minorHAnsi"/>
                      <w:bCs/>
                      <w:color w:val="FFFFFF"/>
                      <w:sz w:val="20"/>
                      <w:szCs w:val="20"/>
                    </w:rPr>
                  </w:pPr>
                  <w:r>
                    <w:rPr>
                      <w:rFonts w:asciiTheme="minorHAnsi" w:hAnsiTheme="minorHAnsi" w:cstheme="minorHAnsi"/>
                      <w:bCs/>
                      <w:color w:val="FFFFFF"/>
                      <w:sz w:val="20"/>
                      <w:szCs w:val="20"/>
                    </w:rPr>
                    <w:t>VERBALS</w:t>
                  </w:r>
                </w:p>
              </w:tc>
            </w:tr>
            <w:tr w:rsidR="00124724" w:rsidRPr="001118CA" w14:paraId="2B434809" w14:textId="77777777" w:rsidTr="003B5A18">
              <w:trPr>
                <w:trHeight w:val="20"/>
                <w:jc w:val="center"/>
              </w:trPr>
              <w:tc>
                <w:tcPr>
                  <w:tcW w:w="5000" w:type="pct"/>
                  <w:shd w:val="clear" w:color="auto" w:fill="FFFFFF"/>
                </w:tcPr>
                <w:p w14:paraId="1E967014" w14:textId="77777777" w:rsidR="00124724" w:rsidRDefault="00124724" w:rsidP="003B5A18">
                  <w:pPr>
                    <w:rPr>
                      <w:rFonts w:cstheme="minorHAnsi"/>
                      <w:bCs/>
                      <w:sz w:val="20"/>
                      <w:szCs w:val="20"/>
                    </w:rPr>
                  </w:pPr>
                  <w:r>
                    <w:rPr>
                      <w:rFonts w:cstheme="minorHAnsi"/>
                      <w:bCs/>
                      <w:sz w:val="20"/>
                      <w:szCs w:val="20"/>
                    </w:rPr>
                    <w:t xml:space="preserve">A </w:t>
                  </w:r>
                  <w:r>
                    <w:rPr>
                      <w:rFonts w:cstheme="minorHAnsi"/>
                      <w:b/>
                      <w:bCs/>
                      <w:sz w:val="20"/>
                      <w:szCs w:val="20"/>
                    </w:rPr>
                    <w:t xml:space="preserve">verbal </w:t>
                  </w:r>
                  <w:r>
                    <w:rPr>
                      <w:rFonts w:cstheme="minorHAnsi"/>
                      <w:bCs/>
                      <w:sz w:val="20"/>
                      <w:szCs w:val="20"/>
                    </w:rPr>
                    <w:t>is a form of a verb that functions as a different part of speech. There are three types of verbals: gerunds, participles, and infinitives.</w:t>
                  </w:r>
                </w:p>
                <w:p w14:paraId="0C568493" w14:textId="77777777" w:rsidR="00124724" w:rsidRDefault="00124724" w:rsidP="003B5A18">
                  <w:pPr>
                    <w:rPr>
                      <w:rFonts w:cstheme="minorHAnsi"/>
                      <w:bCs/>
                      <w:sz w:val="20"/>
                      <w:szCs w:val="20"/>
                    </w:rPr>
                  </w:pPr>
                </w:p>
                <w:p w14:paraId="6E28BA4D" w14:textId="77777777" w:rsidR="00124724" w:rsidRDefault="00124724" w:rsidP="003B5A18">
                  <w:pPr>
                    <w:rPr>
                      <w:rFonts w:cstheme="minorHAnsi"/>
                      <w:bCs/>
                      <w:sz w:val="20"/>
                      <w:szCs w:val="20"/>
                    </w:rPr>
                  </w:pPr>
                  <w:r>
                    <w:rPr>
                      <w:rFonts w:cstheme="minorHAnsi"/>
                      <w:bCs/>
                      <w:sz w:val="20"/>
                      <w:szCs w:val="20"/>
                    </w:rPr>
                    <w:t xml:space="preserve">A </w:t>
                  </w:r>
                  <w:r>
                    <w:rPr>
                      <w:rFonts w:cstheme="minorHAnsi"/>
                      <w:b/>
                      <w:bCs/>
                      <w:sz w:val="20"/>
                      <w:szCs w:val="20"/>
                    </w:rPr>
                    <w:t xml:space="preserve">gerund </w:t>
                  </w:r>
                  <w:r>
                    <w:rPr>
                      <w:rFonts w:cstheme="minorHAnsi"/>
                      <w:bCs/>
                      <w:sz w:val="20"/>
                      <w:szCs w:val="20"/>
                    </w:rPr>
                    <w:t xml:space="preserve">is a verbal that ends in </w:t>
                  </w:r>
                  <w:r>
                    <w:rPr>
                      <w:rFonts w:cstheme="minorHAnsi"/>
                      <w:bCs/>
                      <w:i/>
                      <w:sz w:val="20"/>
                      <w:szCs w:val="20"/>
                    </w:rPr>
                    <w:t>–ing</w:t>
                  </w:r>
                  <w:r>
                    <w:rPr>
                      <w:rFonts w:cstheme="minorHAnsi"/>
                      <w:bCs/>
                      <w:sz w:val="20"/>
                      <w:szCs w:val="20"/>
                    </w:rPr>
                    <w:t xml:space="preserve"> and functions as a noun.</w:t>
                  </w:r>
                </w:p>
                <w:p w14:paraId="2B801BB1" w14:textId="77777777" w:rsidR="00124724" w:rsidRDefault="00124724" w:rsidP="003B5A18">
                  <w:pPr>
                    <w:rPr>
                      <w:rFonts w:cstheme="minorHAnsi"/>
                      <w:bCs/>
                      <w:sz w:val="20"/>
                      <w:szCs w:val="20"/>
                    </w:rPr>
                  </w:pPr>
                </w:p>
                <w:tbl>
                  <w:tblPr>
                    <w:tblStyle w:val="TableGrid"/>
                    <w:tblW w:w="2625" w:type="pct"/>
                    <w:jc w:val="center"/>
                    <w:tblLayout w:type="fixed"/>
                    <w:tblLook w:val="04A0" w:firstRow="1" w:lastRow="0" w:firstColumn="1" w:lastColumn="0" w:noHBand="0" w:noVBand="1"/>
                  </w:tblPr>
                  <w:tblGrid>
                    <w:gridCol w:w="1232"/>
                    <w:gridCol w:w="3941"/>
                  </w:tblGrid>
                  <w:tr w:rsidR="00124724" w:rsidRPr="001118CA" w14:paraId="6AC18625" w14:textId="77777777" w:rsidTr="003B5A18">
                    <w:trPr>
                      <w:jc w:val="center"/>
                    </w:trPr>
                    <w:tc>
                      <w:tcPr>
                        <w:tcW w:w="1191" w:type="pct"/>
                        <w:shd w:val="clear" w:color="auto" w:fill="EDF5FB" w:themeFill="text2"/>
                      </w:tcPr>
                      <w:p w14:paraId="6CB30CF8" w14:textId="77777777" w:rsidR="00124724" w:rsidRPr="001118CA" w:rsidRDefault="00124724" w:rsidP="003B5A18">
                        <w:pPr>
                          <w:rPr>
                            <w:rFonts w:cstheme="minorHAnsi"/>
                            <w:b/>
                            <w:bCs/>
                            <w:sz w:val="20"/>
                            <w:szCs w:val="20"/>
                          </w:rPr>
                        </w:pPr>
                        <w:r>
                          <w:rPr>
                            <w:rFonts w:cstheme="minorHAnsi"/>
                            <w:b/>
                            <w:bCs/>
                            <w:sz w:val="20"/>
                            <w:szCs w:val="20"/>
                          </w:rPr>
                          <w:t>Gerund</w:t>
                        </w:r>
                      </w:p>
                    </w:tc>
                    <w:tc>
                      <w:tcPr>
                        <w:tcW w:w="3809" w:type="pct"/>
                        <w:shd w:val="clear" w:color="auto" w:fill="EDF5FB" w:themeFill="text2"/>
                      </w:tcPr>
                      <w:p w14:paraId="2C0584B9" w14:textId="77777777" w:rsidR="00124724" w:rsidRPr="001118CA" w:rsidRDefault="00124724" w:rsidP="003B5A18">
                        <w:pPr>
                          <w:rPr>
                            <w:rFonts w:cstheme="minorHAnsi"/>
                            <w:b/>
                            <w:bCs/>
                            <w:sz w:val="20"/>
                            <w:szCs w:val="20"/>
                          </w:rPr>
                        </w:pPr>
                        <w:r>
                          <w:rPr>
                            <w:rFonts w:cstheme="minorHAnsi"/>
                            <w:b/>
                            <w:bCs/>
                            <w:sz w:val="20"/>
                            <w:szCs w:val="20"/>
                          </w:rPr>
                          <w:t>Gerund Used in a Sentence</w:t>
                        </w:r>
                      </w:p>
                    </w:tc>
                  </w:tr>
                  <w:tr w:rsidR="00124724" w:rsidRPr="001118CA" w14:paraId="54C67C66" w14:textId="77777777" w:rsidTr="003B5A18">
                    <w:trPr>
                      <w:jc w:val="center"/>
                    </w:trPr>
                    <w:tc>
                      <w:tcPr>
                        <w:tcW w:w="1191" w:type="pct"/>
                      </w:tcPr>
                      <w:p w14:paraId="1D442A96" w14:textId="77777777" w:rsidR="00124724" w:rsidRPr="001118CA" w:rsidRDefault="00124724" w:rsidP="003B5A18">
                        <w:pPr>
                          <w:rPr>
                            <w:rFonts w:cstheme="minorHAnsi"/>
                            <w:bCs/>
                            <w:sz w:val="20"/>
                            <w:szCs w:val="20"/>
                          </w:rPr>
                        </w:pPr>
                        <w:r>
                          <w:rPr>
                            <w:rFonts w:cstheme="minorHAnsi"/>
                            <w:bCs/>
                            <w:sz w:val="20"/>
                            <w:szCs w:val="20"/>
                          </w:rPr>
                          <w:t>exercising</w:t>
                        </w:r>
                      </w:p>
                    </w:tc>
                    <w:tc>
                      <w:tcPr>
                        <w:tcW w:w="3809" w:type="pct"/>
                      </w:tcPr>
                      <w:p w14:paraId="5B227A9B" w14:textId="77777777" w:rsidR="00124724" w:rsidRPr="001118CA" w:rsidRDefault="00124724" w:rsidP="003B5A18">
                        <w:pPr>
                          <w:rPr>
                            <w:rFonts w:cstheme="minorHAnsi"/>
                            <w:bCs/>
                            <w:sz w:val="20"/>
                            <w:szCs w:val="20"/>
                          </w:rPr>
                        </w:pPr>
                        <w:r w:rsidRPr="002B7F73">
                          <w:rPr>
                            <w:rFonts w:cstheme="minorHAnsi"/>
                            <w:bCs/>
                            <w:sz w:val="20"/>
                            <w:szCs w:val="20"/>
                            <w:u w:val="single"/>
                          </w:rPr>
                          <w:t>Exercising</w:t>
                        </w:r>
                        <w:r>
                          <w:rPr>
                            <w:rFonts w:cstheme="minorHAnsi"/>
                            <w:bCs/>
                            <w:sz w:val="20"/>
                            <w:szCs w:val="20"/>
                          </w:rPr>
                          <w:t xml:space="preserve"> is good for you.</w:t>
                        </w:r>
                      </w:p>
                    </w:tc>
                  </w:tr>
                  <w:tr w:rsidR="00124724" w:rsidRPr="001118CA" w14:paraId="4AB5F690" w14:textId="77777777" w:rsidTr="003B5A18">
                    <w:trPr>
                      <w:jc w:val="center"/>
                    </w:trPr>
                    <w:tc>
                      <w:tcPr>
                        <w:tcW w:w="1191" w:type="pct"/>
                      </w:tcPr>
                      <w:p w14:paraId="5D9F4B11" w14:textId="77777777" w:rsidR="00124724" w:rsidRPr="001118CA" w:rsidRDefault="00124724" w:rsidP="003B5A18">
                        <w:pPr>
                          <w:rPr>
                            <w:rFonts w:cstheme="minorHAnsi"/>
                            <w:bCs/>
                            <w:sz w:val="20"/>
                            <w:szCs w:val="20"/>
                          </w:rPr>
                        </w:pPr>
                        <w:r>
                          <w:rPr>
                            <w:rFonts w:cstheme="minorHAnsi"/>
                            <w:bCs/>
                            <w:sz w:val="20"/>
                            <w:szCs w:val="20"/>
                          </w:rPr>
                          <w:t>cooking</w:t>
                        </w:r>
                      </w:p>
                    </w:tc>
                    <w:tc>
                      <w:tcPr>
                        <w:tcW w:w="3809" w:type="pct"/>
                      </w:tcPr>
                      <w:p w14:paraId="430FA83D" w14:textId="77777777" w:rsidR="00124724" w:rsidRPr="002B7F73" w:rsidRDefault="00124724" w:rsidP="003B5A18">
                        <w:pPr>
                          <w:rPr>
                            <w:rFonts w:cstheme="minorHAnsi"/>
                            <w:bCs/>
                            <w:sz w:val="20"/>
                            <w:szCs w:val="20"/>
                          </w:rPr>
                        </w:pPr>
                        <w:r>
                          <w:rPr>
                            <w:rFonts w:cstheme="minorHAnsi"/>
                            <w:bCs/>
                            <w:sz w:val="20"/>
                            <w:szCs w:val="20"/>
                          </w:rPr>
                          <w:t xml:space="preserve">My father likes </w:t>
                        </w:r>
                        <w:r>
                          <w:rPr>
                            <w:rFonts w:cstheme="minorHAnsi"/>
                            <w:bCs/>
                            <w:sz w:val="20"/>
                            <w:szCs w:val="20"/>
                            <w:u w:val="single"/>
                          </w:rPr>
                          <w:t>cooking</w:t>
                        </w:r>
                        <w:r>
                          <w:rPr>
                            <w:rFonts w:cstheme="minorHAnsi"/>
                            <w:bCs/>
                            <w:sz w:val="20"/>
                            <w:szCs w:val="20"/>
                          </w:rPr>
                          <w:t>.</w:t>
                        </w:r>
                      </w:p>
                    </w:tc>
                  </w:tr>
                  <w:tr w:rsidR="00124724" w:rsidRPr="001118CA" w14:paraId="4B02CFD4" w14:textId="77777777" w:rsidTr="003B5A18">
                    <w:trPr>
                      <w:jc w:val="center"/>
                    </w:trPr>
                    <w:tc>
                      <w:tcPr>
                        <w:tcW w:w="1191" w:type="pct"/>
                      </w:tcPr>
                      <w:p w14:paraId="41C0DA50" w14:textId="77777777" w:rsidR="00124724" w:rsidRPr="001118CA" w:rsidRDefault="00124724" w:rsidP="003B5A18">
                        <w:pPr>
                          <w:rPr>
                            <w:rFonts w:cstheme="minorHAnsi"/>
                            <w:bCs/>
                            <w:sz w:val="20"/>
                            <w:szCs w:val="20"/>
                          </w:rPr>
                        </w:pPr>
                        <w:r>
                          <w:rPr>
                            <w:rFonts w:cstheme="minorHAnsi"/>
                            <w:bCs/>
                            <w:sz w:val="20"/>
                            <w:szCs w:val="20"/>
                          </w:rPr>
                          <w:t>losing</w:t>
                        </w:r>
                      </w:p>
                    </w:tc>
                    <w:tc>
                      <w:tcPr>
                        <w:tcW w:w="3809" w:type="pct"/>
                      </w:tcPr>
                      <w:p w14:paraId="1E840D66" w14:textId="77777777" w:rsidR="00124724" w:rsidRPr="001118CA" w:rsidRDefault="00124724" w:rsidP="003B5A18">
                        <w:pPr>
                          <w:rPr>
                            <w:rFonts w:cstheme="minorHAnsi"/>
                            <w:bCs/>
                            <w:sz w:val="20"/>
                            <w:szCs w:val="20"/>
                          </w:rPr>
                        </w:pPr>
                        <w:r>
                          <w:rPr>
                            <w:rFonts w:cstheme="minorHAnsi"/>
                            <w:bCs/>
                            <w:sz w:val="20"/>
                            <w:szCs w:val="20"/>
                          </w:rPr>
                          <w:t xml:space="preserve">Our hockey team hates </w:t>
                        </w:r>
                        <w:r w:rsidRPr="006F1654">
                          <w:rPr>
                            <w:rFonts w:cstheme="minorHAnsi"/>
                            <w:bCs/>
                            <w:sz w:val="20"/>
                            <w:szCs w:val="20"/>
                            <w:u w:val="single"/>
                          </w:rPr>
                          <w:t>losing</w:t>
                        </w:r>
                        <w:r>
                          <w:rPr>
                            <w:rFonts w:cstheme="minorHAnsi"/>
                            <w:bCs/>
                            <w:sz w:val="20"/>
                            <w:szCs w:val="20"/>
                          </w:rPr>
                          <w:t>.</w:t>
                        </w:r>
                      </w:p>
                    </w:tc>
                  </w:tr>
                </w:tbl>
                <w:p w14:paraId="45EBE6AF" w14:textId="77777777" w:rsidR="00124724" w:rsidRDefault="00124724" w:rsidP="003B5A18">
                  <w:pPr>
                    <w:rPr>
                      <w:rFonts w:cstheme="minorHAnsi"/>
                      <w:bCs/>
                      <w:sz w:val="20"/>
                      <w:szCs w:val="20"/>
                    </w:rPr>
                  </w:pPr>
                </w:p>
                <w:p w14:paraId="05FDAC48" w14:textId="77777777" w:rsidR="00124724" w:rsidRPr="006F1654" w:rsidRDefault="00124724" w:rsidP="003B5A18">
                  <w:pPr>
                    <w:rPr>
                      <w:rFonts w:cstheme="minorHAnsi"/>
                      <w:bCs/>
                      <w:sz w:val="20"/>
                      <w:szCs w:val="20"/>
                    </w:rPr>
                  </w:pPr>
                  <w:r>
                    <w:rPr>
                      <w:rFonts w:cstheme="minorHAnsi"/>
                      <w:bCs/>
                      <w:sz w:val="20"/>
                      <w:szCs w:val="20"/>
                    </w:rPr>
                    <w:t xml:space="preserve">There are two kinds of </w:t>
                  </w:r>
                  <w:r>
                    <w:rPr>
                      <w:rFonts w:cstheme="minorHAnsi"/>
                      <w:b/>
                      <w:bCs/>
                      <w:sz w:val="20"/>
                      <w:szCs w:val="20"/>
                    </w:rPr>
                    <w:t>participle</w:t>
                  </w:r>
                  <w:r w:rsidRPr="006F1654">
                    <w:rPr>
                      <w:rFonts w:cstheme="minorHAnsi"/>
                      <w:bCs/>
                      <w:sz w:val="20"/>
                      <w:szCs w:val="20"/>
                    </w:rPr>
                    <w:t>.</w:t>
                  </w:r>
                  <w:r>
                    <w:rPr>
                      <w:rFonts w:cstheme="minorHAnsi"/>
                      <w:b/>
                      <w:bCs/>
                      <w:sz w:val="20"/>
                      <w:szCs w:val="20"/>
                    </w:rPr>
                    <w:t xml:space="preserve"> </w:t>
                  </w:r>
                  <w:r>
                    <w:rPr>
                      <w:rFonts w:cstheme="minorHAnsi"/>
                      <w:bCs/>
                      <w:sz w:val="20"/>
                      <w:szCs w:val="20"/>
                    </w:rPr>
                    <w:t xml:space="preserve">The present participle is a verbal that ends in </w:t>
                  </w:r>
                  <w:r>
                    <w:rPr>
                      <w:rFonts w:cstheme="minorHAnsi"/>
                      <w:bCs/>
                      <w:i/>
                      <w:sz w:val="20"/>
                      <w:szCs w:val="20"/>
                    </w:rPr>
                    <w:t xml:space="preserve">–ing. </w:t>
                  </w:r>
                  <w:r>
                    <w:rPr>
                      <w:rFonts w:cstheme="minorHAnsi"/>
                      <w:bCs/>
                      <w:sz w:val="20"/>
                      <w:szCs w:val="20"/>
                    </w:rPr>
                    <w:t xml:space="preserve">The past participle usually ends in either </w:t>
                  </w:r>
                  <w:r>
                    <w:rPr>
                      <w:rFonts w:cstheme="minorHAnsi"/>
                      <w:bCs/>
                      <w:i/>
                      <w:sz w:val="20"/>
                      <w:szCs w:val="20"/>
                    </w:rPr>
                    <w:t xml:space="preserve">–ed </w:t>
                  </w:r>
                  <w:r>
                    <w:rPr>
                      <w:rFonts w:cstheme="minorHAnsi"/>
                      <w:bCs/>
                      <w:sz w:val="20"/>
                      <w:szCs w:val="20"/>
                    </w:rPr>
                    <w:t xml:space="preserve">or </w:t>
                  </w:r>
                  <w:r>
                    <w:rPr>
                      <w:rFonts w:cstheme="minorHAnsi"/>
                      <w:bCs/>
                      <w:i/>
                      <w:sz w:val="20"/>
                      <w:szCs w:val="20"/>
                    </w:rPr>
                    <w:t xml:space="preserve">–en. </w:t>
                  </w:r>
                  <w:r>
                    <w:rPr>
                      <w:rFonts w:cstheme="minorHAnsi"/>
                      <w:bCs/>
                      <w:sz w:val="20"/>
                      <w:szCs w:val="20"/>
                    </w:rPr>
                    <w:t>Participles function as adjectives.</w:t>
                  </w:r>
                </w:p>
                <w:p w14:paraId="6FC6FE6D" w14:textId="77777777" w:rsidR="00124724" w:rsidRDefault="00124724" w:rsidP="003B5A18">
                  <w:pPr>
                    <w:rPr>
                      <w:rFonts w:cstheme="minorHAnsi"/>
                      <w:bCs/>
                      <w:sz w:val="20"/>
                      <w:szCs w:val="20"/>
                    </w:rPr>
                  </w:pPr>
                </w:p>
                <w:tbl>
                  <w:tblPr>
                    <w:tblStyle w:val="TableGrid"/>
                    <w:tblW w:w="5000" w:type="pct"/>
                    <w:jc w:val="center"/>
                    <w:tblLayout w:type="fixed"/>
                    <w:tblLook w:val="04A0" w:firstRow="1" w:lastRow="0" w:firstColumn="1" w:lastColumn="0" w:noHBand="0" w:noVBand="1"/>
                  </w:tblPr>
                  <w:tblGrid>
                    <w:gridCol w:w="1734"/>
                    <w:gridCol w:w="3356"/>
                    <w:gridCol w:w="1425"/>
                    <w:gridCol w:w="3339"/>
                  </w:tblGrid>
                  <w:tr w:rsidR="00124724" w:rsidRPr="001118CA" w14:paraId="662F2223" w14:textId="77777777" w:rsidTr="003B5A18">
                    <w:trPr>
                      <w:jc w:val="center"/>
                    </w:trPr>
                    <w:tc>
                      <w:tcPr>
                        <w:tcW w:w="880" w:type="pct"/>
                        <w:shd w:val="clear" w:color="auto" w:fill="EDF5FB" w:themeFill="text2"/>
                      </w:tcPr>
                      <w:p w14:paraId="401B853F" w14:textId="77777777" w:rsidR="00124724" w:rsidRPr="001118CA" w:rsidRDefault="00124724" w:rsidP="003B5A18">
                        <w:pPr>
                          <w:rPr>
                            <w:rFonts w:cstheme="minorHAnsi"/>
                            <w:b/>
                            <w:bCs/>
                            <w:sz w:val="20"/>
                            <w:szCs w:val="20"/>
                          </w:rPr>
                        </w:pPr>
                        <w:r>
                          <w:rPr>
                            <w:rFonts w:cstheme="minorHAnsi"/>
                            <w:b/>
                            <w:bCs/>
                            <w:sz w:val="20"/>
                            <w:szCs w:val="20"/>
                          </w:rPr>
                          <w:t>Present Participle</w:t>
                        </w:r>
                      </w:p>
                    </w:tc>
                    <w:tc>
                      <w:tcPr>
                        <w:tcW w:w="1703" w:type="pct"/>
                        <w:shd w:val="clear" w:color="auto" w:fill="EDF5FB" w:themeFill="text2"/>
                      </w:tcPr>
                      <w:p w14:paraId="7AD3A038" w14:textId="77777777" w:rsidR="00124724" w:rsidRPr="001118CA" w:rsidRDefault="00124724" w:rsidP="003B5A18">
                        <w:pPr>
                          <w:rPr>
                            <w:rFonts w:cstheme="minorHAnsi"/>
                            <w:b/>
                            <w:bCs/>
                            <w:sz w:val="20"/>
                            <w:szCs w:val="20"/>
                          </w:rPr>
                        </w:pPr>
                        <w:r>
                          <w:rPr>
                            <w:rFonts w:cstheme="minorHAnsi"/>
                            <w:b/>
                            <w:bCs/>
                            <w:sz w:val="20"/>
                            <w:szCs w:val="20"/>
                          </w:rPr>
                          <w:t>Present Participle Used in a Sentence</w:t>
                        </w:r>
                      </w:p>
                    </w:tc>
                    <w:tc>
                      <w:tcPr>
                        <w:tcW w:w="723" w:type="pct"/>
                        <w:shd w:val="clear" w:color="auto" w:fill="EDF5FB" w:themeFill="text2"/>
                      </w:tcPr>
                      <w:p w14:paraId="23B6787C" w14:textId="77777777" w:rsidR="00124724" w:rsidRPr="001118CA" w:rsidRDefault="00124724" w:rsidP="003B5A18">
                        <w:pPr>
                          <w:rPr>
                            <w:rFonts w:cstheme="minorHAnsi"/>
                            <w:b/>
                            <w:bCs/>
                            <w:sz w:val="20"/>
                            <w:szCs w:val="20"/>
                          </w:rPr>
                        </w:pPr>
                        <w:r>
                          <w:rPr>
                            <w:rFonts w:cstheme="minorHAnsi"/>
                            <w:b/>
                            <w:bCs/>
                            <w:sz w:val="20"/>
                            <w:szCs w:val="20"/>
                          </w:rPr>
                          <w:t>Past Participle</w:t>
                        </w:r>
                      </w:p>
                    </w:tc>
                    <w:tc>
                      <w:tcPr>
                        <w:tcW w:w="1694" w:type="pct"/>
                        <w:shd w:val="clear" w:color="auto" w:fill="EDF5FB" w:themeFill="text2"/>
                      </w:tcPr>
                      <w:p w14:paraId="2A38F581" w14:textId="77777777" w:rsidR="00124724" w:rsidRPr="001118CA" w:rsidRDefault="00124724" w:rsidP="003B5A18">
                        <w:pPr>
                          <w:rPr>
                            <w:rFonts w:cstheme="minorHAnsi"/>
                            <w:b/>
                            <w:bCs/>
                            <w:sz w:val="20"/>
                            <w:szCs w:val="20"/>
                          </w:rPr>
                        </w:pPr>
                        <w:r>
                          <w:rPr>
                            <w:rFonts w:cstheme="minorHAnsi"/>
                            <w:b/>
                            <w:bCs/>
                            <w:sz w:val="20"/>
                            <w:szCs w:val="20"/>
                          </w:rPr>
                          <w:t>Past Participle Used in a Sentence</w:t>
                        </w:r>
                      </w:p>
                    </w:tc>
                  </w:tr>
                  <w:tr w:rsidR="00124724" w:rsidRPr="001118CA" w14:paraId="0E1E0095" w14:textId="77777777" w:rsidTr="003B5A18">
                    <w:trPr>
                      <w:jc w:val="center"/>
                    </w:trPr>
                    <w:tc>
                      <w:tcPr>
                        <w:tcW w:w="880" w:type="pct"/>
                      </w:tcPr>
                      <w:p w14:paraId="393D9579" w14:textId="77777777" w:rsidR="00124724" w:rsidRPr="001118CA" w:rsidRDefault="00124724" w:rsidP="003B5A18">
                        <w:pPr>
                          <w:rPr>
                            <w:rFonts w:cstheme="minorHAnsi"/>
                            <w:bCs/>
                            <w:sz w:val="20"/>
                            <w:szCs w:val="20"/>
                          </w:rPr>
                        </w:pPr>
                        <w:r>
                          <w:rPr>
                            <w:rFonts w:cstheme="minorHAnsi"/>
                            <w:bCs/>
                            <w:sz w:val="20"/>
                            <w:szCs w:val="20"/>
                          </w:rPr>
                          <w:t>steaming</w:t>
                        </w:r>
                      </w:p>
                    </w:tc>
                    <w:tc>
                      <w:tcPr>
                        <w:tcW w:w="1703" w:type="pct"/>
                      </w:tcPr>
                      <w:p w14:paraId="0A9C06FF" w14:textId="77777777" w:rsidR="00124724" w:rsidRPr="00363755" w:rsidRDefault="00124724" w:rsidP="003B5A18">
                        <w:pPr>
                          <w:rPr>
                            <w:rFonts w:cstheme="minorHAnsi"/>
                            <w:bCs/>
                            <w:sz w:val="20"/>
                            <w:szCs w:val="20"/>
                          </w:rPr>
                        </w:pPr>
                        <w:r>
                          <w:rPr>
                            <w:rFonts w:cstheme="minorHAnsi"/>
                            <w:bCs/>
                            <w:sz w:val="20"/>
                            <w:szCs w:val="20"/>
                          </w:rPr>
                          <w:t xml:space="preserve">The </w:t>
                        </w:r>
                        <w:r>
                          <w:rPr>
                            <w:rFonts w:cstheme="minorHAnsi"/>
                            <w:bCs/>
                            <w:sz w:val="20"/>
                            <w:szCs w:val="20"/>
                            <w:u w:val="single"/>
                          </w:rPr>
                          <w:t>steaming</w:t>
                        </w:r>
                        <w:r>
                          <w:rPr>
                            <w:rFonts w:cstheme="minorHAnsi"/>
                            <w:bCs/>
                            <w:sz w:val="20"/>
                            <w:szCs w:val="20"/>
                          </w:rPr>
                          <w:t xml:space="preserve"> pot of dumplings smelled delicious.</w:t>
                        </w:r>
                      </w:p>
                    </w:tc>
                    <w:tc>
                      <w:tcPr>
                        <w:tcW w:w="723" w:type="pct"/>
                      </w:tcPr>
                      <w:p w14:paraId="1EC5156B" w14:textId="77777777" w:rsidR="00124724" w:rsidRPr="001118CA" w:rsidRDefault="00124724" w:rsidP="003B5A18">
                        <w:pPr>
                          <w:rPr>
                            <w:rFonts w:cstheme="minorHAnsi"/>
                            <w:bCs/>
                            <w:sz w:val="20"/>
                            <w:szCs w:val="20"/>
                          </w:rPr>
                        </w:pPr>
                        <w:r>
                          <w:rPr>
                            <w:rFonts w:cstheme="minorHAnsi"/>
                            <w:bCs/>
                            <w:sz w:val="20"/>
                            <w:szCs w:val="20"/>
                          </w:rPr>
                          <w:t>steamed</w:t>
                        </w:r>
                      </w:p>
                    </w:tc>
                    <w:tc>
                      <w:tcPr>
                        <w:tcW w:w="1694" w:type="pct"/>
                      </w:tcPr>
                      <w:p w14:paraId="09D366DE" w14:textId="77777777" w:rsidR="00124724" w:rsidRPr="00F079CA" w:rsidRDefault="00124724" w:rsidP="003B5A18">
                        <w:pPr>
                          <w:rPr>
                            <w:rFonts w:cstheme="minorHAnsi"/>
                            <w:bCs/>
                            <w:sz w:val="20"/>
                            <w:szCs w:val="20"/>
                          </w:rPr>
                        </w:pPr>
                        <w:r>
                          <w:rPr>
                            <w:rFonts w:cstheme="minorHAnsi"/>
                            <w:bCs/>
                            <w:sz w:val="20"/>
                            <w:szCs w:val="20"/>
                          </w:rPr>
                          <w:t xml:space="preserve">The </w:t>
                        </w:r>
                        <w:r>
                          <w:rPr>
                            <w:rFonts w:cstheme="minorHAnsi"/>
                            <w:bCs/>
                            <w:sz w:val="20"/>
                            <w:szCs w:val="20"/>
                            <w:u w:val="single"/>
                          </w:rPr>
                          <w:t>steamed</w:t>
                        </w:r>
                        <w:r>
                          <w:rPr>
                            <w:rFonts w:cstheme="minorHAnsi"/>
                            <w:bCs/>
                            <w:sz w:val="20"/>
                            <w:szCs w:val="20"/>
                          </w:rPr>
                          <w:t xml:space="preserve"> dumplings tasted delicious.</w:t>
                        </w:r>
                      </w:p>
                    </w:tc>
                  </w:tr>
                  <w:tr w:rsidR="00124724" w:rsidRPr="001118CA" w14:paraId="57D7C98D" w14:textId="77777777" w:rsidTr="003B5A18">
                    <w:trPr>
                      <w:jc w:val="center"/>
                    </w:trPr>
                    <w:tc>
                      <w:tcPr>
                        <w:tcW w:w="880" w:type="pct"/>
                      </w:tcPr>
                      <w:p w14:paraId="300914DE" w14:textId="77777777" w:rsidR="00124724" w:rsidRPr="001118CA" w:rsidRDefault="00124724" w:rsidP="003B5A18">
                        <w:pPr>
                          <w:rPr>
                            <w:rFonts w:cstheme="minorHAnsi"/>
                            <w:bCs/>
                            <w:sz w:val="20"/>
                            <w:szCs w:val="20"/>
                          </w:rPr>
                        </w:pPr>
                        <w:r>
                          <w:rPr>
                            <w:rFonts w:cstheme="minorHAnsi"/>
                            <w:bCs/>
                            <w:sz w:val="20"/>
                            <w:szCs w:val="20"/>
                          </w:rPr>
                          <w:t>falling</w:t>
                        </w:r>
                      </w:p>
                    </w:tc>
                    <w:tc>
                      <w:tcPr>
                        <w:tcW w:w="1703" w:type="pct"/>
                      </w:tcPr>
                      <w:p w14:paraId="67726016" w14:textId="77777777" w:rsidR="00124724" w:rsidRPr="00F079CA" w:rsidRDefault="00124724" w:rsidP="003B5A18">
                        <w:pPr>
                          <w:rPr>
                            <w:rFonts w:cstheme="minorHAnsi"/>
                            <w:bCs/>
                            <w:sz w:val="20"/>
                            <w:szCs w:val="20"/>
                          </w:rPr>
                        </w:pPr>
                        <w:r>
                          <w:rPr>
                            <w:rFonts w:cstheme="minorHAnsi"/>
                            <w:bCs/>
                            <w:sz w:val="20"/>
                            <w:szCs w:val="20"/>
                          </w:rPr>
                          <w:t xml:space="preserve">Watch out for </w:t>
                        </w:r>
                        <w:r>
                          <w:rPr>
                            <w:rFonts w:cstheme="minorHAnsi"/>
                            <w:bCs/>
                            <w:sz w:val="20"/>
                            <w:szCs w:val="20"/>
                            <w:u w:val="single"/>
                          </w:rPr>
                          <w:t>falling</w:t>
                        </w:r>
                        <w:r>
                          <w:rPr>
                            <w:rFonts w:cstheme="minorHAnsi"/>
                            <w:bCs/>
                            <w:sz w:val="20"/>
                            <w:szCs w:val="20"/>
                          </w:rPr>
                          <w:t xml:space="preserve"> rocks.   </w:t>
                        </w:r>
                      </w:p>
                    </w:tc>
                    <w:tc>
                      <w:tcPr>
                        <w:tcW w:w="723" w:type="pct"/>
                      </w:tcPr>
                      <w:p w14:paraId="29DD2B39" w14:textId="77777777" w:rsidR="00124724" w:rsidRPr="001118CA" w:rsidRDefault="00124724" w:rsidP="003B5A18">
                        <w:pPr>
                          <w:rPr>
                            <w:rFonts w:cstheme="minorHAnsi"/>
                            <w:bCs/>
                            <w:sz w:val="20"/>
                            <w:szCs w:val="20"/>
                          </w:rPr>
                        </w:pPr>
                        <w:r>
                          <w:rPr>
                            <w:rFonts w:cstheme="minorHAnsi"/>
                            <w:bCs/>
                            <w:sz w:val="20"/>
                            <w:szCs w:val="20"/>
                          </w:rPr>
                          <w:t>fallen</w:t>
                        </w:r>
                      </w:p>
                    </w:tc>
                    <w:tc>
                      <w:tcPr>
                        <w:tcW w:w="1694" w:type="pct"/>
                      </w:tcPr>
                      <w:p w14:paraId="24CFED85" w14:textId="77777777" w:rsidR="00124724" w:rsidRPr="00F079CA" w:rsidRDefault="00124724" w:rsidP="003B5A18">
                        <w:pPr>
                          <w:rPr>
                            <w:rFonts w:cstheme="minorHAnsi"/>
                            <w:bCs/>
                            <w:sz w:val="20"/>
                            <w:szCs w:val="20"/>
                          </w:rPr>
                        </w:pPr>
                        <w:r>
                          <w:rPr>
                            <w:rFonts w:cstheme="minorHAnsi"/>
                            <w:bCs/>
                            <w:sz w:val="20"/>
                            <w:szCs w:val="20"/>
                          </w:rPr>
                          <w:t xml:space="preserve">The </w:t>
                        </w:r>
                        <w:r>
                          <w:rPr>
                            <w:rFonts w:cstheme="minorHAnsi"/>
                            <w:bCs/>
                            <w:sz w:val="20"/>
                            <w:szCs w:val="20"/>
                            <w:u w:val="single"/>
                          </w:rPr>
                          <w:t>fallen</w:t>
                        </w:r>
                        <w:r>
                          <w:rPr>
                            <w:rFonts w:cstheme="minorHAnsi"/>
                            <w:bCs/>
                            <w:sz w:val="20"/>
                            <w:szCs w:val="20"/>
                          </w:rPr>
                          <w:t xml:space="preserve"> tree lies on the ground.</w:t>
                        </w:r>
                      </w:p>
                    </w:tc>
                  </w:tr>
                  <w:tr w:rsidR="00124724" w:rsidRPr="001118CA" w14:paraId="54EC7382" w14:textId="77777777" w:rsidTr="003B5A18">
                    <w:trPr>
                      <w:jc w:val="center"/>
                    </w:trPr>
                    <w:tc>
                      <w:tcPr>
                        <w:tcW w:w="880" w:type="pct"/>
                      </w:tcPr>
                      <w:p w14:paraId="0C5C15F2" w14:textId="77777777" w:rsidR="00124724" w:rsidRPr="001118CA" w:rsidRDefault="00124724" w:rsidP="003B5A18">
                        <w:pPr>
                          <w:rPr>
                            <w:rFonts w:cstheme="minorHAnsi"/>
                            <w:bCs/>
                            <w:sz w:val="20"/>
                            <w:szCs w:val="20"/>
                          </w:rPr>
                        </w:pPr>
                        <w:r>
                          <w:rPr>
                            <w:rFonts w:cstheme="minorHAnsi"/>
                            <w:bCs/>
                            <w:sz w:val="20"/>
                            <w:szCs w:val="20"/>
                          </w:rPr>
                          <w:t>planning</w:t>
                        </w:r>
                      </w:p>
                    </w:tc>
                    <w:tc>
                      <w:tcPr>
                        <w:tcW w:w="1703" w:type="pct"/>
                      </w:tcPr>
                      <w:p w14:paraId="43C291B9" w14:textId="77777777" w:rsidR="00124724" w:rsidRPr="00666C62" w:rsidRDefault="00124724" w:rsidP="003B5A18">
                        <w:pPr>
                          <w:rPr>
                            <w:rFonts w:cstheme="minorHAnsi"/>
                            <w:bCs/>
                            <w:sz w:val="20"/>
                            <w:szCs w:val="20"/>
                          </w:rPr>
                        </w:pPr>
                        <w:r>
                          <w:rPr>
                            <w:rFonts w:cstheme="minorHAnsi"/>
                            <w:bCs/>
                            <w:sz w:val="20"/>
                            <w:szCs w:val="20"/>
                          </w:rPr>
                          <w:t xml:space="preserve">I had some </w:t>
                        </w:r>
                        <w:r>
                          <w:rPr>
                            <w:rFonts w:cstheme="minorHAnsi"/>
                            <w:bCs/>
                            <w:sz w:val="20"/>
                            <w:szCs w:val="20"/>
                            <w:u w:val="single"/>
                          </w:rPr>
                          <w:t>planning</w:t>
                        </w:r>
                        <w:r>
                          <w:rPr>
                            <w:rFonts w:cstheme="minorHAnsi"/>
                            <w:bCs/>
                            <w:sz w:val="20"/>
                            <w:szCs w:val="20"/>
                          </w:rPr>
                          <w:t xml:space="preserve"> time before my speech to figure out what to say.</w:t>
                        </w:r>
                      </w:p>
                    </w:tc>
                    <w:tc>
                      <w:tcPr>
                        <w:tcW w:w="723" w:type="pct"/>
                      </w:tcPr>
                      <w:p w14:paraId="1A5D3183" w14:textId="77777777" w:rsidR="00124724" w:rsidRPr="001118CA" w:rsidRDefault="00124724" w:rsidP="003B5A18">
                        <w:pPr>
                          <w:rPr>
                            <w:rFonts w:cstheme="minorHAnsi"/>
                            <w:bCs/>
                            <w:sz w:val="20"/>
                            <w:szCs w:val="20"/>
                          </w:rPr>
                        </w:pPr>
                        <w:r>
                          <w:rPr>
                            <w:rFonts w:cstheme="minorHAnsi"/>
                            <w:bCs/>
                            <w:sz w:val="20"/>
                            <w:szCs w:val="20"/>
                          </w:rPr>
                          <w:t>planned</w:t>
                        </w:r>
                      </w:p>
                    </w:tc>
                    <w:tc>
                      <w:tcPr>
                        <w:tcW w:w="1694" w:type="pct"/>
                      </w:tcPr>
                      <w:p w14:paraId="04413720" w14:textId="77777777" w:rsidR="00124724" w:rsidRPr="00666C62" w:rsidRDefault="00124724" w:rsidP="003B5A18">
                        <w:pPr>
                          <w:rPr>
                            <w:rFonts w:cstheme="minorHAnsi"/>
                            <w:bCs/>
                            <w:sz w:val="20"/>
                            <w:szCs w:val="20"/>
                          </w:rPr>
                        </w:pPr>
                        <w:r>
                          <w:rPr>
                            <w:rFonts w:cstheme="minorHAnsi"/>
                            <w:bCs/>
                            <w:sz w:val="20"/>
                            <w:szCs w:val="20"/>
                          </w:rPr>
                          <w:t xml:space="preserve">The </w:t>
                        </w:r>
                        <w:r>
                          <w:rPr>
                            <w:rFonts w:cstheme="minorHAnsi"/>
                            <w:bCs/>
                            <w:sz w:val="20"/>
                            <w:szCs w:val="20"/>
                            <w:u w:val="single"/>
                          </w:rPr>
                          <w:t>planned</w:t>
                        </w:r>
                        <w:r>
                          <w:rPr>
                            <w:rFonts w:cstheme="minorHAnsi"/>
                            <w:bCs/>
                            <w:sz w:val="20"/>
                            <w:szCs w:val="20"/>
                          </w:rPr>
                          <w:t xml:space="preserve"> event has been canceled.</w:t>
                        </w:r>
                      </w:p>
                    </w:tc>
                  </w:tr>
                </w:tbl>
                <w:p w14:paraId="0E181480" w14:textId="77777777" w:rsidR="00124724" w:rsidRDefault="00124724" w:rsidP="003B5A18">
                  <w:pPr>
                    <w:rPr>
                      <w:rFonts w:cstheme="minorHAnsi"/>
                      <w:bCs/>
                      <w:sz w:val="20"/>
                      <w:szCs w:val="20"/>
                    </w:rPr>
                  </w:pPr>
                </w:p>
                <w:p w14:paraId="4CD736E9" w14:textId="77777777" w:rsidR="00124724" w:rsidRDefault="00124724" w:rsidP="003B5A18">
                  <w:pPr>
                    <w:rPr>
                      <w:rFonts w:cstheme="minorHAnsi"/>
                      <w:bCs/>
                      <w:sz w:val="20"/>
                      <w:szCs w:val="20"/>
                    </w:rPr>
                  </w:pPr>
                  <w:r>
                    <w:rPr>
                      <w:rFonts w:cstheme="minorHAnsi"/>
                      <w:bCs/>
                      <w:sz w:val="20"/>
                      <w:szCs w:val="20"/>
                    </w:rPr>
                    <w:t xml:space="preserve">An </w:t>
                  </w:r>
                  <w:r>
                    <w:rPr>
                      <w:rFonts w:cstheme="minorHAnsi"/>
                      <w:b/>
                      <w:bCs/>
                      <w:sz w:val="20"/>
                      <w:szCs w:val="20"/>
                    </w:rPr>
                    <w:t xml:space="preserve">infinitive </w:t>
                  </w:r>
                  <w:r>
                    <w:rPr>
                      <w:rFonts w:cstheme="minorHAnsi"/>
                      <w:bCs/>
                      <w:sz w:val="20"/>
                      <w:szCs w:val="20"/>
                    </w:rPr>
                    <w:t xml:space="preserve">is a verbal that starts with the word </w:t>
                  </w:r>
                  <w:r>
                    <w:rPr>
                      <w:rFonts w:cstheme="minorHAnsi"/>
                      <w:bCs/>
                      <w:i/>
                      <w:sz w:val="20"/>
                      <w:szCs w:val="20"/>
                    </w:rPr>
                    <w:t>to</w:t>
                  </w:r>
                  <w:r>
                    <w:rPr>
                      <w:rFonts w:cstheme="minorHAnsi"/>
                      <w:bCs/>
                      <w:sz w:val="20"/>
                      <w:szCs w:val="20"/>
                    </w:rPr>
                    <w:t>. An infinitive can function as an adjective, an adverb, or a noun.</w:t>
                  </w:r>
                </w:p>
                <w:p w14:paraId="77625C43" w14:textId="77777777" w:rsidR="00124724" w:rsidRDefault="00124724" w:rsidP="003B5A18">
                  <w:pPr>
                    <w:rPr>
                      <w:rFonts w:cstheme="minorHAnsi"/>
                      <w:bCs/>
                      <w:sz w:val="20"/>
                      <w:szCs w:val="20"/>
                    </w:rPr>
                  </w:pPr>
                </w:p>
                <w:tbl>
                  <w:tblPr>
                    <w:tblStyle w:val="TableGrid"/>
                    <w:tblW w:w="3306" w:type="pct"/>
                    <w:jc w:val="center"/>
                    <w:tblLayout w:type="fixed"/>
                    <w:tblLook w:val="04A0" w:firstRow="1" w:lastRow="0" w:firstColumn="1" w:lastColumn="0" w:noHBand="0" w:noVBand="1"/>
                  </w:tblPr>
                  <w:tblGrid>
                    <w:gridCol w:w="1148"/>
                    <w:gridCol w:w="3522"/>
                    <w:gridCol w:w="1845"/>
                  </w:tblGrid>
                  <w:tr w:rsidR="00124724" w:rsidRPr="001118CA" w14:paraId="22E73033" w14:textId="77777777" w:rsidTr="003B5A18">
                    <w:trPr>
                      <w:jc w:val="center"/>
                    </w:trPr>
                    <w:tc>
                      <w:tcPr>
                        <w:tcW w:w="881" w:type="pct"/>
                        <w:shd w:val="clear" w:color="auto" w:fill="EDF5FB" w:themeFill="text2"/>
                      </w:tcPr>
                      <w:p w14:paraId="137A6B75" w14:textId="77777777" w:rsidR="00124724" w:rsidRPr="001118CA" w:rsidRDefault="00124724" w:rsidP="003B5A18">
                        <w:pPr>
                          <w:rPr>
                            <w:rFonts w:cstheme="minorHAnsi"/>
                            <w:b/>
                            <w:bCs/>
                            <w:sz w:val="20"/>
                            <w:szCs w:val="20"/>
                          </w:rPr>
                        </w:pPr>
                        <w:r>
                          <w:rPr>
                            <w:rFonts w:cstheme="minorHAnsi"/>
                            <w:b/>
                            <w:bCs/>
                            <w:sz w:val="20"/>
                            <w:szCs w:val="20"/>
                          </w:rPr>
                          <w:t>Infinitive</w:t>
                        </w:r>
                      </w:p>
                    </w:tc>
                    <w:tc>
                      <w:tcPr>
                        <w:tcW w:w="2703" w:type="pct"/>
                        <w:shd w:val="clear" w:color="auto" w:fill="EDF5FB" w:themeFill="text2"/>
                      </w:tcPr>
                      <w:p w14:paraId="5A791762" w14:textId="77777777" w:rsidR="00124724" w:rsidRPr="001118CA" w:rsidRDefault="00124724" w:rsidP="003B5A18">
                        <w:pPr>
                          <w:rPr>
                            <w:rFonts w:cstheme="minorHAnsi"/>
                            <w:b/>
                            <w:bCs/>
                            <w:sz w:val="20"/>
                            <w:szCs w:val="20"/>
                          </w:rPr>
                        </w:pPr>
                        <w:r>
                          <w:rPr>
                            <w:rFonts w:cstheme="minorHAnsi"/>
                            <w:b/>
                            <w:bCs/>
                            <w:sz w:val="20"/>
                            <w:szCs w:val="20"/>
                          </w:rPr>
                          <w:t>Infinitive Used in a Sentence</w:t>
                        </w:r>
                      </w:p>
                    </w:tc>
                    <w:tc>
                      <w:tcPr>
                        <w:tcW w:w="1416" w:type="pct"/>
                        <w:shd w:val="clear" w:color="auto" w:fill="EDF5FB" w:themeFill="text2"/>
                      </w:tcPr>
                      <w:p w14:paraId="7282E70F" w14:textId="77777777" w:rsidR="00124724" w:rsidRPr="001118CA" w:rsidRDefault="00124724" w:rsidP="003B5A18">
                        <w:pPr>
                          <w:rPr>
                            <w:rFonts w:cstheme="minorHAnsi"/>
                            <w:b/>
                            <w:bCs/>
                            <w:sz w:val="20"/>
                            <w:szCs w:val="20"/>
                          </w:rPr>
                        </w:pPr>
                        <w:r>
                          <w:rPr>
                            <w:rFonts w:cstheme="minorHAnsi"/>
                            <w:b/>
                            <w:bCs/>
                            <w:sz w:val="20"/>
                            <w:szCs w:val="20"/>
                          </w:rPr>
                          <w:t>Function in Example Sentence</w:t>
                        </w:r>
                      </w:p>
                    </w:tc>
                  </w:tr>
                  <w:tr w:rsidR="00124724" w:rsidRPr="001118CA" w14:paraId="5F61E38B" w14:textId="77777777" w:rsidTr="003B5A18">
                    <w:trPr>
                      <w:jc w:val="center"/>
                    </w:trPr>
                    <w:tc>
                      <w:tcPr>
                        <w:tcW w:w="881" w:type="pct"/>
                      </w:tcPr>
                      <w:p w14:paraId="1A30D0D9" w14:textId="77777777" w:rsidR="00124724" w:rsidRPr="001118CA" w:rsidRDefault="00124724" w:rsidP="003B5A18">
                        <w:pPr>
                          <w:rPr>
                            <w:rFonts w:cstheme="minorHAnsi"/>
                            <w:bCs/>
                            <w:sz w:val="20"/>
                            <w:szCs w:val="20"/>
                          </w:rPr>
                        </w:pPr>
                        <w:r>
                          <w:rPr>
                            <w:rFonts w:cstheme="minorHAnsi"/>
                            <w:bCs/>
                            <w:sz w:val="20"/>
                            <w:szCs w:val="20"/>
                          </w:rPr>
                          <w:t>to read</w:t>
                        </w:r>
                      </w:p>
                    </w:tc>
                    <w:tc>
                      <w:tcPr>
                        <w:tcW w:w="2703" w:type="pct"/>
                      </w:tcPr>
                      <w:p w14:paraId="5DC8D0C6" w14:textId="77777777" w:rsidR="00124724" w:rsidRPr="00666C62" w:rsidRDefault="00124724" w:rsidP="003B5A18">
                        <w:pPr>
                          <w:rPr>
                            <w:rFonts w:cstheme="minorHAnsi"/>
                            <w:bCs/>
                            <w:sz w:val="20"/>
                            <w:szCs w:val="20"/>
                          </w:rPr>
                        </w:pPr>
                        <w:r>
                          <w:rPr>
                            <w:rFonts w:cstheme="minorHAnsi"/>
                            <w:bCs/>
                            <w:sz w:val="20"/>
                            <w:szCs w:val="20"/>
                          </w:rPr>
                          <w:t xml:space="preserve">This is my favorite book </w:t>
                        </w:r>
                        <w:r>
                          <w:rPr>
                            <w:rFonts w:cstheme="minorHAnsi"/>
                            <w:bCs/>
                            <w:sz w:val="20"/>
                            <w:szCs w:val="20"/>
                            <w:u w:val="single"/>
                          </w:rPr>
                          <w:t>to read</w:t>
                        </w:r>
                        <w:r>
                          <w:rPr>
                            <w:rFonts w:cstheme="minorHAnsi"/>
                            <w:bCs/>
                            <w:sz w:val="20"/>
                            <w:szCs w:val="20"/>
                          </w:rPr>
                          <w:t>.</w:t>
                        </w:r>
                      </w:p>
                    </w:tc>
                    <w:tc>
                      <w:tcPr>
                        <w:tcW w:w="1416" w:type="pct"/>
                      </w:tcPr>
                      <w:p w14:paraId="7BFE21C1" w14:textId="77777777" w:rsidR="00124724" w:rsidRPr="001118CA" w:rsidRDefault="00124724" w:rsidP="003B5A18">
                        <w:pPr>
                          <w:rPr>
                            <w:rFonts w:cstheme="minorHAnsi"/>
                            <w:bCs/>
                            <w:sz w:val="20"/>
                            <w:szCs w:val="20"/>
                          </w:rPr>
                        </w:pPr>
                        <w:r>
                          <w:rPr>
                            <w:rFonts w:cstheme="minorHAnsi"/>
                            <w:bCs/>
                            <w:sz w:val="20"/>
                            <w:szCs w:val="20"/>
                          </w:rPr>
                          <w:t>adjective</w:t>
                        </w:r>
                      </w:p>
                    </w:tc>
                  </w:tr>
                  <w:tr w:rsidR="00124724" w:rsidRPr="001118CA" w14:paraId="56FB39D2" w14:textId="77777777" w:rsidTr="003B5A18">
                    <w:trPr>
                      <w:jc w:val="center"/>
                    </w:trPr>
                    <w:tc>
                      <w:tcPr>
                        <w:tcW w:w="881" w:type="pct"/>
                      </w:tcPr>
                      <w:p w14:paraId="49634435" w14:textId="77777777" w:rsidR="00124724" w:rsidRPr="001118CA" w:rsidRDefault="00124724" w:rsidP="003B5A18">
                        <w:pPr>
                          <w:rPr>
                            <w:rFonts w:cstheme="minorHAnsi"/>
                            <w:bCs/>
                            <w:sz w:val="20"/>
                            <w:szCs w:val="20"/>
                          </w:rPr>
                        </w:pPr>
                        <w:r>
                          <w:rPr>
                            <w:rFonts w:cstheme="minorHAnsi"/>
                            <w:bCs/>
                            <w:sz w:val="20"/>
                            <w:szCs w:val="20"/>
                          </w:rPr>
                          <w:t>to hear</w:t>
                        </w:r>
                      </w:p>
                    </w:tc>
                    <w:tc>
                      <w:tcPr>
                        <w:tcW w:w="2703" w:type="pct"/>
                      </w:tcPr>
                      <w:p w14:paraId="003C70A3" w14:textId="77777777" w:rsidR="00124724" w:rsidRPr="00A7668E" w:rsidRDefault="00124724" w:rsidP="003B5A18">
                        <w:pPr>
                          <w:rPr>
                            <w:rFonts w:cstheme="minorHAnsi"/>
                            <w:bCs/>
                            <w:sz w:val="20"/>
                            <w:szCs w:val="20"/>
                          </w:rPr>
                        </w:pPr>
                        <w:r>
                          <w:rPr>
                            <w:rFonts w:cstheme="minorHAnsi"/>
                            <w:bCs/>
                            <w:sz w:val="20"/>
                            <w:szCs w:val="20"/>
                            <w:u w:val="single"/>
                          </w:rPr>
                          <w:t>To hear</w:t>
                        </w:r>
                        <w:r>
                          <w:rPr>
                            <w:rFonts w:cstheme="minorHAnsi"/>
                            <w:bCs/>
                            <w:sz w:val="20"/>
                            <w:szCs w:val="20"/>
                          </w:rPr>
                          <w:t>, we listened closely to her whispers.</w:t>
                        </w:r>
                      </w:p>
                    </w:tc>
                    <w:tc>
                      <w:tcPr>
                        <w:tcW w:w="1416" w:type="pct"/>
                      </w:tcPr>
                      <w:p w14:paraId="29B9C65A" w14:textId="77777777" w:rsidR="00124724" w:rsidRPr="001118CA" w:rsidRDefault="00124724" w:rsidP="003B5A18">
                        <w:pPr>
                          <w:rPr>
                            <w:rFonts w:cstheme="minorHAnsi"/>
                            <w:bCs/>
                            <w:sz w:val="20"/>
                            <w:szCs w:val="20"/>
                          </w:rPr>
                        </w:pPr>
                        <w:r>
                          <w:rPr>
                            <w:rFonts w:cstheme="minorHAnsi"/>
                            <w:bCs/>
                            <w:sz w:val="20"/>
                            <w:szCs w:val="20"/>
                          </w:rPr>
                          <w:t>adverb</w:t>
                        </w:r>
                      </w:p>
                    </w:tc>
                  </w:tr>
                  <w:tr w:rsidR="00124724" w:rsidRPr="001118CA" w14:paraId="2F13FA74" w14:textId="77777777" w:rsidTr="003B5A18">
                    <w:trPr>
                      <w:jc w:val="center"/>
                    </w:trPr>
                    <w:tc>
                      <w:tcPr>
                        <w:tcW w:w="881" w:type="pct"/>
                      </w:tcPr>
                      <w:p w14:paraId="7EE60E51" w14:textId="77777777" w:rsidR="00124724" w:rsidRPr="001118CA" w:rsidRDefault="00124724" w:rsidP="003B5A18">
                        <w:pPr>
                          <w:rPr>
                            <w:rFonts w:cstheme="minorHAnsi"/>
                            <w:bCs/>
                            <w:sz w:val="20"/>
                            <w:szCs w:val="20"/>
                          </w:rPr>
                        </w:pPr>
                        <w:r>
                          <w:rPr>
                            <w:rFonts w:cstheme="minorHAnsi"/>
                            <w:bCs/>
                            <w:sz w:val="20"/>
                            <w:szCs w:val="20"/>
                          </w:rPr>
                          <w:t>to succeed</w:t>
                        </w:r>
                      </w:p>
                    </w:tc>
                    <w:tc>
                      <w:tcPr>
                        <w:tcW w:w="2703" w:type="pct"/>
                      </w:tcPr>
                      <w:p w14:paraId="5AC0423E" w14:textId="77777777" w:rsidR="00124724" w:rsidRPr="00A7668E" w:rsidRDefault="00124724" w:rsidP="003B5A18">
                        <w:pPr>
                          <w:rPr>
                            <w:rFonts w:cstheme="minorHAnsi"/>
                            <w:bCs/>
                            <w:sz w:val="20"/>
                            <w:szCs w:val="20"/>
                          </w:rPr>
                        </w:pPr>
                        <w:r>
                          <w:rPr>
                            <w:rFonts w:cstheme="minorHAnsi"/>
                            <w:bCs/>
                            <w:sz w:val="20"/>
                            <w:szCs w:val="20"/>
                            <w:u w:val="single"/>
                          </w:rPr>
                          <w:t>To succeed</w:t>
                        </w:r>
                        <w:r>
                          <w:rPr>
                            <w:rFonts w:cstheme="minorHAnsi"/>
                            <w:bCs/>
                            <w:sz w:val="20"/>
                            <w:szCs w:val="20"/>
                          </w:rPr>
                          <w:t xml:space="preserve"> was his greatest wish.</w:t>
                        </w:r>
                      </w:p>
                    </w:tc>
                    <w:tc>
                      <w:tcPr>
                        <w:tcW w:w="1416" w:type="pct"/>
                      </w:tcPr>
                      <w:p w14:paraId="1CBA3871" w14:textId="77777777" w:rsidR="00124724" w:rsidRPr="001118CA" w:rsidRDefault="00124724" w:rsidP="003B5A18">
                        <w:pPr>
                          <w:rPr>
                            <w:rFonts w:cstheme="minorHAnsi"/>
                            <w:bCs/>
                            <w:sz w:val="20"/>
                            <w:szCs w:val="20"/>
                          </w:rPr>
                        </w:pPr>
                        <w:r>
                          <w:rPr>
                            <w:rFonts w:cstheme="minorHAnsi"/>
                            <w:bCs/>
                            <w:sz w:val="20"/>
                            <w:szCs w:val="20"/>
                          </w:rPr>
                          <w:t>noun</w:t>
                        </w:r>
                      </w:p>
                    </w:tc>
                  </w:tr>
                </w:tbl>
                <w:p w14:paraId="2C7BFED8" w14:textId="77777777" w:rsidR="00124724" w:rsidRPr="00666C62" w:rsidRDefault="00124724" w:rsidP="003B5A18">
                  <w:pPr>
                    <w:rPr>
                      <w:rFonts w:cstheme="minorHAnsi"/>
                      <w:bCs/>
                      <w:sz w:val="20"/>
                      <w:szCs w:val="20"/>
                    </w:rPr>
                  </w:pPr>
                </w:p>
                <w:p w14:paraId="2BEC81FB" w14:textId="77777777" w:rsidR="00124724" w:rsidRPr="002B7F73" w:rsidRDefault="00124724" w:rsidP="003B5A18">
                  <w:pPr>
                    <w:rPr>
                      <w:rFonts w:cstheme="minorHAnsi"/>
                      <w:bCs/>
                      <w:sz w:val="20"/>
                      <w:szCs w:val="20"/>
                    </w:rPr>
                  </w:pPr>
                </w:p>
              </w:tc>
            </w:tr>
          </w:tbl>
          <w:p w14:paraId="4F2F508B" w14:textId="77777777" w:rsidR="00124724" w:rsidRDefault="00124724" w:rsidP="003B5A1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124724" w:rsidRPr="00647619" w14:paraId="41626F46" w14:textId="77777777" w:rsidTr="003B5A18">
              <w:trPr>
                <w:jc w:val="center"/>
              </w:trPr>
              <w:tc>
                <w:tcPr>
                  <w:tcW w:w="5000" w:type="pct"/>
                  <w:shd w:val="clear" w:color="auto" w:fill="255694" w:themeFill="accent1"/>
                  <w:vAlign w:val="center"/>
                </w:tcPr>
                <w:p w14:paraId="6531C514" w14:textId="77777777" w:rsidR="00124724" w:rsidRPr="00647619" w:rsidRDefault="00124724" w:rsidP="003B5A18">
                  <w:pPr>
                    <w:rPr>
                      <w:rFonts w:asciiTheme="minorHAnsi" w:hAnsiTheme="minorHAnsi" w:cstheme="minorHAnsi"/>
                      <w:bCs/>
                      <w:color w:val="FFFFFF"/>
                      <w:sz w:val="20"/>
                      <w:szCs w:val="20"/>
                    </w:rPr>
                  </w:pPr>
                  <w:r>
                    <w:rPr>
                      <w:rFonts w:asciiTheme="minorHAnsi" w:hAnsiTheme="minorHAnsi" w:cstheme="minorHAnsi"/>
                      <w:bCs/>
                      <w:color w:val="FFFFFF"/>
                      <w:sz w:val="20"/>
                      <w:szCs w:val="20"/>
                    </w:rPr>
                    <w:t>VERBALS PRACTICE</w:t>
                  </w:r>
                </w:p>
              </w:tc>
            </w:tr>
            <w:tr w:rsidR="00124724" w:rsidRPr="001118CA" w14:paraId="3EBC810E" w14:textId="77777777" w:rsidTr="003B5A18">
              <w:trPr>
                <w:trHeight w:val="1728"/>
                <w:jc w:val="center"/>
              </w:trPr>
              <w:tc>
                <w:tcPr>
                  <w:tcW w:w="5000" w:type="pct"/>
                  <w:shd w:val="clear" w:color="auto" w:fill="FFFFFF"/>
                </w:tcPr>
                <w:p w14:paraId="7853B68E" w14:textId="77777777" w:rsidR="00124724" w:rsidRDefault="00124724" w:rsidP="003B5A18">
                  <w:pPr>
                    <w:rPr>
                      <w:rFonts w:cstheme="minorHAnsi"/>
                      <w:bCs/>
                    </w:rPr>
                  </w:pPr>
                  <w:r>
                    <w:rPr>
                      <w:rFonts w:cstheme="minorHAnsi"/>
                      <w:b/>
                      <w:bCs/>
                    </w:rPr>
                    <w:t xml:space="preserve">Directions: </w:t>
                  </w:r>
                  <w:r>
                    <w:rPr>
                      <w:rFonts w:cstheme="minorHAnsi"/>
                      <w:bCs/>
                    </w:rPr>
                    <w:t>Underline the verbal in each sentence, and then identify which type of verbal it is and its function in the sentence.</w:t>
                  </w:r>
                </w:p>
                <w:p w14:paraId="3E8F5587" w14:textId="77777777" w:rsidR="00124724" w:rsidRDefault="00124724" w:rsidP="003B5A18">
                  <w:pPr>
                    <w:rPr>
                      <w:rFonts w:cstheme="minorHAnsi"/>
                      <w:bCs/>
                    </w:rPr>
                  </w:pPr>
                </w:p>
                <w:p w14:paraId="1BD10445" w14:textId="77777777" w:rsidR="00124724" w:rsidRPr="007B3BAA" w:rsidRDefault="00124724" w:rsidP="003564EE">
                  <w:pPr>
                    <w:pStyle w:val="ListParagraph"/>
                    <w:numPr>
                      <w:ilvl w:val="0"/>
                      <w:numId w:val="384"/>
                    </w:numPr>
                    <w:rPr>
                      <w:rFonts w:cstheme="minorHAnsi"/>
                      <w:bCs/>
                      <w:sz w:val="20"/>
                      <w:szCs w:val="20"/>
                    </w:rPr>
                  </w:pPr>
                  <w:r w:rsidRPr="007B3BAA">
                    <w:rPr>
                      <w:rFonts w:cstheme="minorHAnsi"/>
                      <w:bCs/>
                      <w:u w:val="single" w:color="FF0000"/>
                    </w:rPr>
                    <w:t>Skating</w:t>
                  </w:r>
                  <w:r>
                    <w:rPr>
                      <w:rFonts w:cstheme="minorHAnsi"/>
                      <w:bCs/>
                    </w:rPr>
                    <w:t xml:space="preserve"> is my favorite hobby. </w:t>
                  </w:r>
                  <w:r w:rsidRPr="007B3BAA">
                    <w:rPr>
                      <w:rFonts w:cstheme="minorHAnsi"/>
                      <w:bCs/>
                      <w:color w:val="FF0000"/>
                    </w:rPr>
                    <w:t>gerund, noun</w:t>
                  </w:r>
                </w:p>
                <w:p w14:paraId="3C9D97F2" w14:textId="77777777" w:rsidR="00124724" w:rsidRPr="007B3BAA" w:rsidRDefault="00124724" w:rsidP="003564EE">
                  <w:pPr>
                    <w:pStyle w:val="ListParagraph"/>
                    <w:numPr>
                      <w:ilvl w:val="0"/>
                      <w:numId w:val="384"/>
                    </w:numPr>
                    <w:rPr>
                      <w:rFonts w:cstheme="minorHAnsi"/>
                      <w:bCs/>
                      <w:sz w:val="20"/>
                      <w:szCs w:val="20"/>
                    </w:rPr>
                  </w:pPr>
                  <w:r>
                    <w:rPr>
                      <w:rFonts w:cstheme="minorHAnsi"/>
                      <w:bCs/>
                      <w:u w:color="FF0000"/>
                    </w:rPr>
                    <w:t xml:space="preserve">The </w:t>
                  </w:r>
                  <w:r w:rsidRPr="007B3BAA">
                    <w:rPr>
                      <w:rFonts w:cstheme="minorHAnsi"/>
                      <w:bCs/>
                      <w:u w:val="single" w:color="FF0000"/>
                    </w:rPr>
                    <w:t>floating</w:t>
                  </w:r>
                  <w:r>
                    <w:rPr>
                      <w:rFonts w:cstheme="minorHAnsi"/>
                      <w:bCs/>
                      <w:u w:color="FF0000"/>
                    </w:rPr>
                    <w:t xml:space="preserve"> log drifted to the shore. </w:t>
                  </w:r>
                  <w:r w:rsidRPr="007B3BAA">
                    <w:rPr>
                      <w:rFonts w:cstheme="minorHAnsi"/>
                      <w:bCs/>
                      <w:color w:val="FF0000"/>
                      <w:u w:color="FF0000"/>
                    </w:rPr>
                    <w:t>present participle, adjective</w:t>
                  </w:r>
                </w:p>
                <w:p w14:paraId="04DAE055" w14:textId="77777777" w:rsidR="00124724" w:rsidRPr="007B3BAA" w:rsidRDefault="00124724" w:rsidP="003564EE">
                  <w:pPr>
                    <w:pStyle w:val="ListParagraph"/>
                    <w:numPr>
                      <w:ilvl w:val="0"/>
                      <w:numId w:val="384"/>
                    </w:numPr>
                    <w:rPr>
                      <w:rFonts w:cstheme="minorHAnsi"/>
                      <w:bCs/>
                      <w:sz w:val="20"/>
                      <w:szCs w:val="20"/>
                    </w:rPr>
                  </w:pPr>
                  <w:r w:rsidRPr="007B3BAA">
                    <w:rPr>
                      <w:rFonts w:cstheme="minorHAnsi"/>
                      <w:bCs/>
                      <w:color w:val="auto"/>
                      <w:u w:val="single" w:color="FF0000"/>
                    </w:rPr>
                    <w:t>To follow</w:t>
                  </w:r>
                  <w:r>
                    <w:rPr>
                      <w:rFonts w:cstheme="minorHAnsi"/>
                      <w:bCs/>
                      <w:color w:val="auto"/>
                      <w:u w:color="FF0000"/>
                    </w:rPr>
                    <w:t xml:space="preserve">, the students lined up behind their teacher. </w:t>
                  </w:r>
                  <w:r w:rsidRPr="007B3BAA">
                    <w:rPr>
                      <w:rFonts w:cstheme="minorHAnsi"/>
                      <w:bCs/>
                      <w:color w:val="FF0000"/>
                      <w:u w:color="FF0000"/>
                    </w:rPr>
                    <w:t>infinitive, adverb</w:t>
                  </w:r>
                </w:p>
                <w:p w14:paraId="5BDCBFF2" w14:textId="77777777" w:rsidR="00124724" w:rsidRPr="001118CA" w:rsidRDefault="00124724" w:rsidP="003B5A18">
                  <w:pPr>
                    <w:rPr>
                      <w:rFonts w:cstheme="minorHAnsi"/>
                      <w:b/>
                      <w:bCs/>
                      <w:color w:val="255694"/>
                      <w:sz w:val="20"/>
                      <w:szCs w:val="20"/>
                    </w:rPr>
                  </w:pPr>
                </w:p>
              </w:tc>
            </w:tr>
          </w:tbl>
          <w:p w14:paraId="60AFBD44" w14:textId="77777777" w:rsidR="00124724" w:rsidRDefault="00124724" w:rsidP="003B5A18"/>
          <w:p w14:paraId="50FCC8F9" w14:textId="77777777" w:rsidR="00124724" w:rsidRPr="00CE1366" w:rsidRDefault="00124724" w:rsidP="003B5A18">
            <w:pPr>
              <w:spacing w:line="480" w:lineRule="auto"/>
              <w:rPr>
                <w:rFonts w:cs="Arial"/>
                <w:color w:val="auto"/>
              </w:rPr>
            </w:pPr>
          </w:p>
        </w:tc>
      </w:tr>
    </w:tbl>
    <w:p w14:paraId="21E13923" w14:textId="77777777" w:rsidR="00124724" w:rsidRPr="00124724" w:rsidRDefault="00124724" w:rsidP="00124724">
      <w:pPr>
        <w:rPr>
          <w:lang w:eastAsia="ja-JP"/>
        </w:rPr>
      </w:pPr>
    </w:p>
    <w:p w14:paraId="20E0FFEF" w14:textId="77777777" w:rsidR="00124724" w:rsidRDefault="00124724">
      <w:pPr>
        <w:ind w:left="720" w:hanging="360"/>
        <w:rPr>
          <w:rFonts w:asciiTheme="majorHAnsi" w:hAnsiTheme="majorHAnsi" w:cstheme="majorHAnsi"/>
          <w:noProof/>
          <w:color w:val="E27425" w:themeColor="accent2"/>
          <w:sz w:val="32"/>
          <w:szCs w:val="32"/>
          <w:lang w:eastAsia="ja-JP"/>
        </w:rPr>
      </w:pPr>
      <w:r>
        <w:br w:type="page"/>
      </w:r>
    </w:p>
    <w:p w14:paraId="7B324AC1" w14:textId="11706BB7" w:rsidR="008578BE" w:rsidRDefault="008578BE" w:rsidP="00065C0B">
      <w:pPr>
        <w:pStyle w:val="Heading3"/>
      </w:pPr>
      <w:bookmarkStart w:id="121" w:name="_Toc18048146"/>
      <w:r>
        <w:t>L.8.1.B: Use Active and Passive Vo</w:t>
      </w:r>
      <w:r w:rsidR="003629E5">
        <w:t>ice</w:t>
      </w:r>
      <w:bookmarkEnd w:id="121"/>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4669"/>
        <w:gridCol w:w="4865"/>
      </w:tblGrid>
      <w:tr w:rsidR="00403D95" w:rsidRPr="0049524D" w14:paraId="0C070D8A" w14:textId="77777777" w:rsidTr="00535772">
        <w:trPr>
          <w:trHeight w:val="432"/>
          <w:tblHeader/>
          <w:jc w:val="center"/>
        </w:trPr>
        <w:tc>
          <w:tcPr>
            <w:tcW w:w="10800" w:type="dxa"/>
            <w:gridSpan w:val="3"/>
            <w:shd w:val="clear" w:color="auto" w:fill="255694"/>
            <w:vAlign w:val="center"/>
          </w:tcPr>
          <w:p w14:paraId="070CAAF4" w14:textId="0D8C9211" w:rsidR="00403D95" w:rsidRPr="0049524D" w:rsidRDefault="00403D95" w:rsidP="00403D95">
            <w:pPr>
              <w:pStyle w:val="Heading4"/>
              <w:outlineLvl w:val="3"/>
            </w:pPr>
            <w:bookmarkStart w:id="122" w:name="_Toc18048147"/>
            <w:r w:rsidRPr="0049524D">
              <w:t xml:space="preserve">Grade </w:t>
            </w:r>
            <w:r>
              <w:t>8</w:t>
            </w:r>
            <w:r w:rsidRPr="0049524D">
              <w:t xml:space="preserve"> M</w:t>
            </w:r>
            <w:r>
              <w:t>2</w:t>
            </w:r>
            <w:r w:rsidRPr="0049524D">
              <w:t xml:space="preserve"> L</w:t>
            </w:r>
            <w:r>
              <w:t>1</w:t>
            </w:r>
            <w:r w:rsidR="00155B02">
              <w:t>7</w:t>
            </w:r>
            <w:r w:rsidRPr="0049524D">
              <w:t xml:space="preserve"> Mini-lesson: </w:t>
            </w:r>
            <w:r w:rsidRPr="007A362C">
              <w:t xml:space="preserve">Use Active and Passive Voice </w:t>
            </w:r>
            <w:r w:rsidRPr="0049524D">
              <w:t>(</w:t>
            </w:r>
            <w:r>
              <w:t>10</w:t>
            </w:r>
            <w:r w:rsidRPr="0049524D">
              <w:t xml:space="preserve"> min.)</w:t>
            </w:r>
            <w:bookmarkEnd w:id="122"/>
          </w:p>
        </w:tc>
      </w:tr>
      <w:tr w:rsidR="00403D95" w:rsidRPr="0049524D" w14:paraId="4279739B" w14:textId="77777777" w:rsidTr="00535772">
        <w:trPr>
          <w:trHeight w:val="126"/>
          <w:jc w:val="center"/>
        </w:trPr>
        <w:tc>
          <w:tcPr>
            <w:tcW w:w="10800" w:type="dxa"/>
            <w:gridSpan w:val="3"/>
            <w:shd w:val="clear" w:color="auto" w:fill="FFFFFF"/>
          </w:tcPr>
          <w:p w14:paraId="059F11C5" w14:textId="77777777" w:rsidR="00403D95" w:rsidRPr="0049524D" w:rsidRDefault="00403D95" w:rsidP="00535772">
            <w:pPr>
              <w:rPr>
                <w:b/>
                <w:caps/>
                <w:color w:val="E27425"/>
                <w:sz w:val="20"/>
                <w:szCs w:val="20"/>
              </w:rPr>
            </w:pPr>
            <w:r w:rsidRPr="00787D40">
              <w:rPr>
                <w:rStyle w:val="05TableTextBoldOrange"/>
              </w:rPr>
              <w:t>L.8.1.B: Use Active and Passive Voice</w:t>
            </w:r>
          </w:p>
        </w:tc>
      </w:tr>
      <w:tr w:rsidR="00403D95" w:rsidRPr="0049524D" w14:paraId="7879A8B8" w14:textId="77777777" w:rsidTr="00535772">
        <w:trPr>
          <w:trHeight w:val="126"/>
          <w:jc w:val="center"/>
        </w:trPr>
        <w:tc>
          <w:tcPr>
            <w:tcW w:w="10800" w:type="dxa"/>
            <w:gridSpan w:val="3"/>
            <w:shd w:val="clear" w:color="auto" w:fill="FFFFFF"/>
          </w:tcPr>
          <w:p w14:paraId="4854CE43" w14:textId="77777777" w:rsidR="00403D95" w:rsidRPr="0049524D" w:rsidRDefault="00403D95" w:rsidP="00535772">
            <w:pPr>
              <w:rPr>
                <w:b/>
                <w:caps/>
                <w:color w:val="E27425"/>
                <w:sz w:val="20"/>
                <w:szCs w:val="20"/>
              </w:rPr>
            </w:pPr>
            <w:r w:rsidRPr="00787D40">
              <w:rPr>
                <w:b/>
                <w:caps/>
                <w:color w:val="auto"/>
                <w:sz w:val="20"/>
                <w:szCs w:val="20"/>
              </w:rPr>
              <w:t xml:space="preserve">L.8.1.B: </w:t>
            </w:r>
            <w:r w:rsidRPr="00787D40">
              <w:rPr>
                <w:color w:val="auto"/>
                <w:sz w:val="20"/>
                <w:szCs w:val="20"/>
              </w:rPr>
              <w:t>Form and use verbs in the active and passive voice.</w:t>
            </w:r>
          </w:p>
        </w:tc>
      </w:tr>
      <w:tr w:rsidR="00403D95" w:rsidRPr="0049524D" w14:paraId="3C17508B" w14:textId="77777777" w:rsidTr="00535772">
        <w:trPr>
          <w:trHeight w:val="126"/>
          <w:jc w:val="center"/>
        </w:trPr>
        <w:tc>
          <w:tcPr>
            <w:tcW w:w="10800" w:type="dxa"/>
            <w:gridSpan w:val="3"/>
            <w:shd w:val="clear" w:color="auto" w:fill="EDF5FB"/>
          </w:tcPr>
          <w:p w14:paraId="6E4A8683" w14:textId="77777777" w:rsidR="00403D95" w:rsidRPr="0049524D" w:rsidRDefault="00403D95" w:rsidP="00535772">
            <w:pPr>
              <w:widowControl w:val="0"/>
              <w:tabs>
                <w:tab w:val="left" w:pos="1872"/>
              </w:tabs>
              <w:rPr>
                <w:b/>
                <w:sz w:val="20"/>
                <w:szCs w:val="20"/>
              </w:rPr>
            </w:pPr>
            <w:r w:rsidRPr="000C0264">
              <w:rPr>
                <w:b/>
                <w:sz w:val="20"/>
                <w:szCs w:val="20"/>
              </w:rPr>
              <w:t>Frame Instruction</w:t>
            </w:r>
          </w:p>
        </w:tc>
      </w:tr>
      <w:tr w:rsidR="008A3DA4" w:rsidRPr="0049524D" w14:paraId="0843150B" w14:textId="77777777" w:rsidTr="00535772">
        <w:trPr>
          <w:trHeight w:val="126"/>
          <w:jc w:val="center"/>
        </w:trPr>
        <w:tc>
          <w:tcPr>
            <w:tcW w:w="10800" w:type="dxa"/>
            <w:gridSpan w:val="3"/>
            <w:shd w:val="clear" w:color="auto" w:fill="FFFFFF"/>
          </w:tcPr>
          <w:p w14:paraId="6579AF33" w14:textId="18FA2E59" w:rsidR="008A3DA4" w:rsidRPr="0049524D" w:rsidRDefault="008A3DA4" w:rsidP="008A3DA4">
            <w:pPr>
              <w:widowControl w:val="0"/>
              <w:tabs>
                <w:tab w:val="left" w:pos="1872"/>
              </w:tabs>
              <w:rPr>
                <w:b/>
                <w:sz w:val="20"/>
                <w:szCs w:val="20"/>
              </w:rPr>
            </w:pPr>
            <w:r>
              <w:rPr>
                <w:sz w:val="20"/>
                <w:szCs w:val="20"/>
              </w:rPr>
              <w:t>Just as our actions can be active or passive, sentences can be written in active or passive voice, too. Today we’re going to learn to learn how to use verbs in the active and passive voices.</w:t>
            </w:r>
          </w:p>
        </w:tc>
      </w:tr>
      <w:tr w:rsidR="008A3DA4" w:rsidRPr="0049524D" w14:paraId="3F235C5F" w14:textId="77777777" w:rsidTr="00535772">
        <w:trPr>
          <w:trHeight w:val="126"/>
          <w:jc w:val="center"/>
        </w:trPr>
        <w:tc>
          <w:tcPr>
            <w:tcW w:w="10800" w:type="dxa"/>
            <w:gridSpan w:val="3"/>
            <w:shd w:val="clear" w:color="auto" w:fill="FFFFFF"/>
          </w:tcPr>
          <w:p w14:paraId="779F88B9" w14:textId="77777777" w:rsidR="008A3DA4" w:rsidRDefault="008A3DA4" w:rsidP="003564EE">
            <w:pPr>
              <w:widowControl w:val="0"/>
              <w:numPr>
                <w:ilvl w:val="0"/>
                <w:numId w:val="187"/>
              </w:numPr>
              <w:tabs>
                <w:tab w:val="left" w:pos="1872"/>
              </w:tabs>
              <w:rPr>
                <w:i/>
                <w:sz w:val="20"/>
                <w:szCs w:val="20"/>
              </w:rPr>
            </w:pPr>
            <w:r>
              <w:rPr>
                <w:i/>
                <w:sz w:val="20"/>
                <w:szCs w:val="20"/>
              </w:rPr>
              <w:t>Display Language Handout: Use Active and Passive Voice.</w:t>
            </w:r>
          </w:p>
          <w:p w14:paraId="3CEBDA52" w14:textId="3E4D27DB" w:rsidR="008A3DA4" w:rsidRPr="0049524D" w:rsidRDefault="008A3DA4" w:rsidP="003564EE">
            <w:pPr>
              <w:widowControl w:val="0"/>
              <w:numPr>
                <w:ilvl w:val="0"/>
                <w:numId w:val="154"/>
              </w:numPr>
              <w:tabs>
                <w:tab w:val="left" w:pos="1872"/>
              </w:tabs>
              <w:rPr>
                <w:i/>
                <w:sz w:val="20"/>
                <w:szCs w:val="20"/>
              </w:rPr>
            </w:pPr>
            <w:r>
              <w:rPr>
                <w:i/>
                <w:sz w:val="20"/>
                <w:szCs w:val="20"/>
              </w:rPr>
              <w:t>Organize pairs for forming active and passive voice sentences.</w:t>
            </w:r>
          </w:p>
        </w:tc>
      </w:tr>
      <w:tr w:rsidR="00403D95" w:rsidRPr="0049524D" w14:paraId="54CCB559" w14:textId="77777777" w:rsidTr="0032633E">
        <w:trPr>
          <w:trHeight w:val="128"/>
          <w:jc w:val="center"/>
        </w:trPr>
        <w:tc>
          <w:tcPr>
            <w:tcW w:w="1266" w:type="dxa"/>
            <w:shd w:val="clear" w:color="auto" w:fill="EDF5FB"/>
            <w:vAlign w:val="center"/>
          </w:tcPr>
          <w:p w14:paraId="4A9B8785" w14:textId="77777777" w:rsidR="00403D95" w:rsidRPr="0049524D" w:rsidRDefault="00403D95" w:rsidP="00535772">
            <w:pPr>
              <w:widowControl w:val="0"/>
              <w:tabs>
                <w:tab w:val="left" w:pos="1872"/>
              </w:tabs>
              <w:rPr>
                <w:b/>
                <w:sz w:val="20"/>
                <w:szCs w:val="20"/>
              </w:rPr>
            </w:pPr>
            <w:r w:rsidRPr="0049524D">
              <w:rPr>
                <w:b/>
                <w:sz w:val="20"/>
                <w:szCs w:val="20"/>
              </w:rPr>
              <w:t>Pacing</w:t>
            </w:r>
          </w:p>
        </w:tc>
        <w:tc>
          <w:tcPr>
            <w:tcW w:w="4669" w:type="dxa"/>
            <w:shd w:val="clear" w:color="auto" w:fill="EDF5FB"/>
            <w:vAlign w:val="center"/>
          </w:tcPr>
          <w:p w14:paraId="4BAADF71" w14:textId="77777777" w:rsidR="00403D95" w:rsidRPr="0049524D" w:rsidRDefault="00403D95" w:rsidP="00535772">
            <w:pPr>
              <w:widowControl w:val="0"/>
              <w:tabs>
                <w:tab w:val="left" w:pos="1872"/>
              </w:tabs>
              <w:rPr>
                <w:b/>
                <w:sz w:val="20"/>
                <w:szCs w:val="20"/>
              </w:rPr>
            </w:pPr>
            <w:r w:rsidRPr="0049524D">
              <w:rPr>
                <w:b/>
                <w:sz w:val="20"/>
                <w:szCs w:val="20"/>
              </w:rPr>
              <w:t>Say</w:t>
            </w:r>
          </w:p>
        </w:tc>
        <w:tc>
          <w:tcPr>
            <w:tcW w:w="4865" w:type="dxa"/>
            <w:shd w:val="clear" w:color="auto" w:fill="EDF5FB"/>
            <w:vAlign w:val="center"/>
          </w:tcPr>
          <w:p w14:paraId="754AE1FE" w14:textId="77777777" w:rsidR="00403D95" w:rsidRPr="0049524D" w:rsidRDefault="00403D95" w:rsidP="00535772">
            <w:pPr>
              <w:widowControl w:val="0"/>
              <w:tabs>
                <w:tab w:val="left" w:pos="1872"/>
              </w:tabs>
              <w:rPr>
                <w:b/>
                <w:sz w:val="20"/>
                <w:szCs w:val="20"/>
              </w:rPr>
            </w:pPr>
            <w:r w:rsidRPr="0049524D">
              <w:rPr>
                <w:b/>
                <w:sz w:val="20"/>
                <w:szCs w:val="20"/>
              </w:rPr>
              <w:t>Do</w:t>
            </w:r>
          </w:p>
        </w:tc>
      </w:tr>
      <w:tr w:rsidR="008A3DA4" w:rsidRPr="0049524D" w14:paraId="4B7190AF" w14:textId="77777777" w:rsidTr="0032633E">
        <w:trPr>
          <w:trHeight w:val="126"/>
          <w:jc w:val="center"/>
        </w:trPr>
        <w:tc>
          <w:tcPr>
            <w:tcW w:w="1266" w:type="dxa"/>
            <w:shd w:val="clear" w:color="auto" w:fill="FFFFFF"/>
          </w:tcPr>
          <w:p w14:paraId="4C55FCB6" w14:textId="1DE1E33F" w:rsidR="008A3DA4" w:rsidRPr="007A362C" w:rsidRDefault="008A3DA4" w:rsidP="008A3DA4">
            <w:pPr>
              <w:widowControl w:val="0"/>
              <w:tabs>
                <w:tab w:val="left" w:pos="1872"/>
              </w:tabs>
              <w:rPr>
                <w:rFonts w:asciiTheme="minorHAnsi" w:hAnsiTheme="minorHAnsi"/>
                <w:sz w:val="20"/>
                <w:szCs w:val="20"/>
              </w:rPr>
            </w:pPr>
            <w:r>
              <w:rPr>
                <w:rFonts w:asciiTheme="minorHAnsi" w:hAnsiTheme="minorHAnsi"/>
                <w:sz w:val="20"/>
                <w:szCs w:val="20"/>
              </w:rPr>
              <w:t>1 min.</w:t>
            </w:r>
          </w:p>
        </w:tc>
        <w:tc>
          <w:tcPr>
            <w:tcW w:w="4669" w:type="dxa"/>
            <w:shd w:val="clear" w:color="auto" w:fill="FFFFFF"/>
          </w:tcPr>
          <w:p w14:paraId="19CCA2BE" w14:textId="5513BD93" w:rsidR="008A3DA4" w:rsidRPr="007A362C" w:rsidRDefault="008A3DA4" w:rsidP="008A3DA4">
            <w:pPr>
              <w:numPr>
                <w:ilvl w:val="0"/>
                <w:numId w:val="11"/>
              </w:numPr>
              <w:contextualSpacing/>
              <w:rPr>
                <w:rFonts w:asciiTheme="minorHAnsi" w:hAnsiTheme="minorHAnsi"/>
                <w:bCs/>
                <w:sz w:val="20"/>
                <w:szCs w:val="20"/>
              </w:rPr>
            </w:pPr>
            <w:r>
              <w:rPr>
                <w:rFonts w:asciiTheme="minorHAnsi" w:hAnsiTheme="minorHAnsi"/>
                <w:bCs/>
                <w:sz w:val="20"/>
                <w:szCs w:val="20"/>
              </w:rPr>
              <w:t>In active voice, the subject performs an action identified by the verb.</w:t>
            </w:r>
          </w:p>
        </w:tc>
        <w:tc>
          <w:tcPr>
            <w:tcW w:w="4865" w:type="dxa"/>
            <w:shd w:val="clear" w:color="auto" w:fill="FFFFFF"/>
          </w:tcPr>
          <w:p w14:paraId="5A8C1795" w14:textId="07F0AA06" w:rsidR="008A3DA4" w:rsidRPr="007A362C" w:rsidRDefault="008A3DA4" w:rsidP="008A3DA4">
            <w:pPr>
              <w:pStyle w:val="Tablebullet"/>
              <w:numPr>
                <w:ilvl w:val="0"/>
                <w:numId w:val="0"/>
              </w:numPr>
              <w:rPr>
                <w:rFonts w:asciiTheme="minorHAnsi" w:eastAsia="Calibri" w:hAnsiTheme="minorHAnsi"/>
              </w:rPr>
            </w:pPr>
            <w:r>
              <w:rPr>
                <w:rFonts w:asciiTheme="minorHAnsi" w:eastAsia="Calibri" w:hAnsiTheme="minorHAnsi"/>
                <w:i/>
              </w:rPr>
              <w:t xml:space="preserve">Read aloud the Active Voice box on Language </w:t>
            </w:r>
            <w:r>
              <w:rPr>
                <w:rFonts w:asciiTheme="minorHAnsi" w:hAnsiTheme="minorHAnsi"/>
                <w:i/>
              </w:rPr>
              <w:t>Handout: Use Active and Passive Voice.</w:t>
            </w:r>
          </w:p>
        </w:tc>
      </w:tr>
      <w:tr w:rsidR="008A3DA4" w:rsidRPr="0049524D" w14:paraId="6BD7902C" w14:textId="77777777" w:rsidTr="0032633E">
        <w:trPr>
          <w:trHeight w:val="126"/>
          <w:jc w:val="center"/>
        </w:trPr>
        <w:tc>
          <w:tcPr>
            <w:tcW w:w="1266" w:type="dxa"/>
            <w:shd w:val="clear" w:color="auto" w:fill="FFFFFF"/>
          </w:tcPr>
          <w:p w14:paraId="5EC87672" w14:textId="349CFE2F" w:rsidR="008A3DA4" w:rsidRPr="007A362C" w:rsidRDefault="008A3DA4" w:rsidP="008A3DA4">
            <w:pPr>
              <w:widowControl w:val="0"/>
              <w:tabs>
                <w:tab w:val="left" w:pos="1872"/>
              </w:tabs>
              <w:rPr>
                <w:rFonts w:asciiTheme="minorHAnsi" w:hAnsiTheme="minorHAnsi"/>
                <w:sz w:val="20"/>
                <w:szCs w:val="20"/>
              </w:rPr>
            </w:pPr>
            <w:r>
              <w:rPr>
                <w:rFonts w:asciiTheme="minorHAnsi" w:hAnsiTheme="minorHAnsi"/>
                <w:sz w:val="20"/>
                <w:szCs w:val="20"/>
              </w:rPr>
              <w:t>1 min.</w:t>
            </w:r>
          </w:p>
        </w:tc>
        <w:tc>
          <w:tcPr>
            <w:tcW w:w="4669" w:type="dxa"/>
            <w:shd w:val="clear" w:color="auto" w:fill="FFFFFF"/>
          </w:tcPr>
          <w:p w14:paraId="4B74CA55" w14:textId="1E9ADE37" w:rsidR="008A3DA4" w:rsidRPr="007A362C" w:rsidRDefault="008A3DA4" w:rsidP="008A3DA4">
            <w:pPr>
              <w:numPr>
                <w:ilvl w:val="0"/>
                <w:numId w:val="11"/>
              </w:numPr>
              <w:contextualSpacing/>
              <w:rPr>
                <w:rFonts w:asciiTheme="minorHAnsi" w:hAnsiTheme="minorHAnsi"/>
                <w:bCs/>
                <w:sz w:val="20"/>
                <w:szCs w:val="20"/>
              </w:rPr>
            </w:pPr>
            <w:r>
              <w:rPr>
                <w:rFonts w:asciiTheme="minorHAnsi" w:hAnsiTheme="minorHAnsi"/>
                <w:bCs/>
                <w:sz w:val="20"/>
                <w:szCs w:val="20"/>
              </w:rPr>
              <w:t xml:space="preserve">In passive voice, the subject is acted on in a way identified by the verb, which is a form of </w:t>
            </w:r>
            <w:r>
              <w:rPr>
                <w:rFonts w:asciiTheme="minorHAnsi" w:hAnsiTheme="minorHAnsi"/>
                <w:bCs/>
                <w:i/>
                <w:sz w:val="20"/>
                <w:szCs w:val="20"/>
              </w:rPr>
              <w:t>to be</w:t>
            </w:r>
            <w:r>
              <w:rPr>
                <w:rFonts w:asciiTheme="minorHAnsi" w:hAnsiTheme="minorHAnsi"/>
                <w:bCs/>
                <w:sz w:val="20"/>
                <w:szCs w:val="20"/>
              </w:rPr>
              <w:t xml:space="preserve"> and a past participle.</w:t>
            </w:r>
          </w:p>
        </w:tc>
        <w:tc>
          <w:tcPr>
            <w:tcW w:w="4865" w:type="dxa"/>
            <w:shd w:val="clear" w:color="auto" w:fill="FFFFFF"/>
          </w:tcPr>
          <w:p w14:paraId="5A82ED54" w14:textId="108A8C50" w:rsidR="008A3DA4" w:rsidRPr="007A362C" w:rsidRDefault="008A3DA4" w:rsidP="008A3DA4">
            <w:pPr>
              <w:pStyle w:val="Tablebullet"/>
              <w:numPr>
                <w:ilvl w:val="0"/>
                <w:numId w:val="0"/>
              </w:numPr>
              <w:rPr>
                <w:rFonts w:asciiTheme="minorHAnsi" w:eastAsia="Calibri" w:hAnsiTheme="minorHAnsi"/>
              </w:rPr>
            </w:pPr>
            <w:r>
              <w:rPr>
                <w:rFonts w:asciiTheme="minorHAnsi" w:eastAsia="Calibri" w:hAnsiTheme="minorHAnsi"/>
                <w:i/>
              </w:rPr>
              <w:t>Read aloud the Passive Voice box.</w:t>
            </w:r>
          </w:p>
        </w:tc>
      </w:tr>
      <w:tr w:rsidR="008A3DA4" w:rsidRPr="0049524D" w14:paraId="0DE20777" w14:textId="77777777" w:rsidTr="0032633E">
        <w:trPr>
          <w:trHeight w:val="126"/>
          <w:jc w:val="center"/>
        </w:trPr>
        <w:tc>
          <w:tcPr>
            <w:tcW w:w="1266" w:type="dxa"/>
            <w:shd w:val="clear" w:color="auto" w:fill="FFFFFF"/>
          </w:tcPr>
          <w:p w14:paraId="47C2CDF6" w14:textId="579C98F5" w:rsidR="008A3DA4" w:rsidRPr="007A362C" w:rsidRDefault="008A3DA4" w:rsidP="008A3DA4">
            <w:pPr>
              <w:widowControl w:val="0"/>
              <w:tabs>
                <w:tab w:val="left" w:pos="1872"/>
              </w:tabs>
              <w:rPr>
                <w:rFonts w:asciiTheme="minorHAnsi" w:hAnsiTheme="minorHAnsi"/>
                <w:sz w:val="20"/>
                <w:szCs w:val="20"/>
              </w:rPr>
            </w:pPr>
            <w:r>
              <w:rPr>
                <w:rFonts w:asciiTheme="minorHAnsi" w:hAnsiTheme="minorHAnsi"/>
                <w:sz w:val="20"/>
                <w:szCs w:val="20"/>
              </w:rPr>
              <w:t>2 min.</w:t>
            </w:r>
          </w:p>
        </w:tc>
        <w:tc>
          <w:tcPr>
            <w:tcW w:w="4669" w:type="dxa"/>
            <w:shd w:val="clear" w:color="auto" w:fill="FFFFFF"/>
          </w:tcPr>
          <w:p w14:paraId="17643873" w14:textId="2951AEC2" w:rsidR="008A3DA4" w:rsidRPr="007A362C" w:rsidRDefault="008A3DA4" w:rsidP="008A3DA4">
            <w:pPr>
              <w:numPr>
                <w:ilvl w:val="0"/>
                <w:numId w:val="11"/>
              </w:numPr>
              <w:contextualSpacing/>
              <w:rPr>
                <w:rFonts w:asciiTheme="minorHAnsi" w:hAnsiTheme="minorHAnsi"/>
                <w:bCs/>
                <w:sz w:val="20"/>
                <w:szCs w:val="20"/>
              </w:rPr>
            </w:pPr>
            <w:r>
              <w:rPr>
                <w:rFonts w:asciiTheme="minorHAnsi" w:eastAsia="Calibri" w:hAnsiTheme="minorHAnsi"/>
                <w:sz w:val="20"/>
                <w:szCs w:val="20"/>
              </w:rPr>
              <w:t xml:space="preserve">With your partner, rewrite the sentences to be in the passive voice. In two minutes, I will reveal the answers. </w:t>
            </w:r>
          </w:p>
        </w:tc>
        <w:tc>
          <w:tcPr>
            <w:tcW w:w="4865" w:type="dxa"/>
            <w:shd w:val="clear" w:color="auto" w:fill="FFFFFF"/>
          </w:tcPr>
          <w:p w14:paraId="7AD664B2" w14:textId="40BA28B4" w:rsidR="008A3DA4" w:rsidRPr="007A362C" w:rsidRDefault="008A3DA4" w:rsidP="008A3DA4">
            <w:pPr>
              <w:pStyle w:val="Tablebullet"/>
              <w:numPr>
                <w:ilvl w:val="0"/>
                <w:numId w:val="0"/>
              </w:numPr>
              <w:rPr>
                <w:rFonts w:asciiTheme="minorHAnsi" w:eastAsia="Calibri" w:hAnsiTheme="minorHAnsi"/>
              </w:rPr>
            </w:pPr>
            <w:r>
              <w:rPr>
                <w:rFonts w:asciiTheme="minorHAnsi" w:eastAsia="Calibri" w:hAnsiTheme="minorHAnsi"/>
                <w:i/>
              </w:rPr>
              <w:t xml:space="preserve">Review the Comparing Active and Passive Voice box with students. Cover the Passive Voice column. After two minutes, reveal the column. </w:t>
            </w:r>
          </w:p>
        </w:tc>
      </w:tr>
      <w:tr w:rsidR="008A3DA4" w:rsidRPr="0049524D" w14:paraId="0EE8818A" w14:textId="77777777" w:rsidTr="0032633E">
        <w:trPr>
          <w:trHeight w:val="126"/>
          <w:jc w:val="center"/>
        </w:trPr>
        <w:tc>
          <w:tcPr>
            <w:tcW w:w="1266" w:type="dxa"/>
            <w:shd w:val="clear" w:color="auto" w:fill="FFFFFF"/>
          </w:tcPr>
          <w:p w14:paraId="7D0C2708" w14:textId="77777777" w:rsidR="008A3DA4" w:rsidRDefault="008A3DA4" w:rsidP="008A3DA4">
            <w:pPr>
              <w:widowControl w:val="0"/>
              <w:tabs>
                <w:tab w:val="left" w:pos="1872"/>
              </w:tabs>
              <w:rPr>
                <w:rFonts w:asciiTheme="minorHAnsi" w:hAnsiTheme="minorHAnsi"/>
                <w:b/>
                <w:bCs/>
                <w:sz w:val="20"/>
                <w:szCs w:val="20"/>
              </w:rPr>
            </w:pPr>
            <w:r>
              <w:rPr>
                <w:rFonts w:asciiTheme="minorHAnsi" w:hAnsiTheme="minorHAnsi"/>
                <w:b/>
                <w:bCs/>
                <w:sz w:val="20"/>
                <w:szCs w:val="20"/>
              </w:rPr>
              <w:t>Monitor Progress</w:t>
            </w:r>
          </w:p>
          <w:p w14:paraId="7AC4676D" w14:textId="564256C4" w:rsidR="008A3DA4" w:rsidRPr="007A362C" w:rsidRDefault="008A3DA4" w:rsidP="008A3DA4">
            <w:pPr>
              <w:widowControl w:val="0"/>
              <w:tabs>
                <w:tab w:val="left" w:pos="1872"/>
              </w:tabs>
              <w:rPr>
                <w:rFonts w:asciiTheme="minorHAnsi" w:hAnsiTheme="minorHAnsi"/>
                <w:sz w:val="20"/>
                <w:szCs w:val="20"/>
              </w:rPr>
            </w:pPr>
            <w:r>
              <w:rPr>
                <w:rFonts w:asciiTheme="minorHAnsi" w:hAnsiTheme="minorHAnsi"/>
                <w:sz w:val="20"/>
                <w:szCs w:val="20"/>
              </w:rPr>
              <w:t>5 min.</w:t>
            </w:r>
          </w:p>
        </w:tc>
        <w:tc>
          <w:tcPr>
            <w:tcW w:w="4669" w:type="dxa"/>
            <w:shd w:val="clear" w:color="auto" w:fill="FFFFFF"/>
          </w:tcPr>
          <w:p w14:paraId="5BC0ABAB" w14:textId="1B5D7372" w:rsidR="008A3DA4" w:rsidRPr="007A362C" w:rsidRDefault="008A3DA4" w:rsidP="008A3DA4">
            <w:pPr>
              <w:widowControl w:val="0"/>
              <w:numPr>
                <w:ilvl w:val="0"/>
                <w:numId w:val="10"/>
              </w:numPr>
              <w:ind w:left="360"/>
              <w:contextualSpacing/>
              <w:textAlignment w:val="baseline"/>
              <w:rPr>
                <w:rFonts w:asciiTheme="minorHAnsi" w:hAnsiTheme="minorHAnsi"/>
                <w:sz w:val="20"/>
                <w:szCs w:val="20"/>
              </w:rPr>
            </w:pPr>
            <w:r>
              <w:rPr>
                <w:rFonts w:asciiTheme="minorHAnsi" w:hAnsiTheme="minorHAnsi"/>
                <w:sz w:val="20"/>
                <w:szCs w:val="20"/>
              </w:rPr>
              <w:t>Complete the practice items on Language Handout: Use Active and Passive Voice.</w:t>
            </w:r>
          </w:p>
        </w:tc>
        <w:tc>
          <w:tcPr>
            <w:tcW w:w="4865" w:type="dxa"/>
            <w:shd w:val="clear" w:color="auto" w:fill="FFFFFF"/>
          </w:tcPr>
          <w:p w14:paraId="0986AEB1" w14:textId="2B9A459A" w:rsidR="008A3DA4" w:rsidRPr="007A362C" w:rsidRDefault="008A3DA4" w:rsidP="008A3DA4">
            <w:pPr>
              <w:pStyle w:val="Tablebullet"/>
              <w:numPr>
                <w:ilvl w:val="0"/>
                <w:numId w:val="0"/>
              </w:numPr>
              <w:rPr>
                <w:rFonts w:asciiTheme="minorHAnsi" w:eastAsia="Calibri" w:hAnsiTheme="minorHAnsi"/>
              </w:rPr>
            </w:pPr>
            <w:r>
              <w:rPr>
                <w:rFonts w:asciiTheme="minorHAnsi" w:eastAsia="Calibri" w:hAnsiTheme="minorHAnsi"/>
                <w:i/>
                <w:iCs/>
              </w:rPr>
              <w:t xml:space="preserve">Distribute Language </w:t>
            </w:r>
            <w:r>
              <w:rPr>
                <w:rFonts w:asciiTheme="minorHAnsi" w:hAnsiTheme="minorHAnsi"/>
                <w:i/>
              </w:rPr>
              <w:t xml:space="preserve">Handout: Use Active and Passive Voice </w:t>
            </w:r>
            <w:r>
              <w:rPr>
                <w:rFonts w:asciiTheme="minorHAnsi" w:eastAsia="Calibri" w:hAnsiTheme="minorHAnsi"/>
                <w:i/>
                <w:iCs/>
              </w:rPr>
              <w:t>and review directions for the practice items.</w:t>
            </w:r>
          </w:p>
        </w:tc>
      </w:tr>
    </w:tbl>
    <w:p w14:paraId="08BE3851" w14:textId="77777777" w:rsidR="00403D95" w:rsidRDefault="00403D95" w:rsidP="00403D95"/>
    <w:p w14:paraId="7E424C47" w14:textId="77777777" w:rsidR="00403D95" w:rsidRDefault="00403D95">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403D95" w:rsidRPr="00CE1366" w14:paraId="3AB6228B" w14:textId="77777777" w:rsidTr="00535772">
        <w:trPr>
          <w:trHeight w:val="432"/>
          <w:tblHeader/>
          <w:jc w:val="center"/>
        </w:trPr>
        <w:tc>
          <w:tcPr>
            <w:tcW w:w="10800" w:type="dxa"/>
            <w:shd w:val="clear" w:color="auto" w:fill="F2F2F2"/>
            <w:vAlign w:val="center"/>
          </w:tcPr>
          <w:p w14:paraId="04834336" w14:textId="4690AA9B" w:rsidR="00403D95" w:rsidRPr="00CE1366" w:rsidRDefault="00403D95" w:rsidP="00403D95">
            <w:pPr>
              <w:pStyle w:val="Heading5"/>
              <w:outlineLvl w:val="4"/>
            </w:pPr>
            <w:bookmarkStart w:id="123" w:name="_Toc18048148"/>
            <w:r w:rsidRPr="00CE1366">
              <w:t xml:space="preserve">Grade </w:t>
            </w:r>
            <w:r>
              <w:t>8</w:t>
            </w:r>
            <w:r w:rsidRPr="00CE1366">
              <w:t xml:space="preserve"> M</w:t>
            </w:r>
            <w:r>
              <w:t>2</w:t>
            </w:r>
            <w:r w:rsidRPr="00CE1366">
              <w:t xml:space="preserve"> L</w:t>
            </w:r>
            <w:r>
              <w:t>1</w:t>
            </w:r>
            <w:r w:rsidR="00155B02">
              <w:t>7</w:t>
            </w:r>
            <w:r w:rsidRPr="00CE1366">
              <w:t xml:space="preserve"> Handout: </w:t>
            </w:r>
            <w:r w:rsidRPr="007A362C">
              <w:t>Use Active and Passive Voice</w:t>
            </w:r>
            <w:bookmarkEnd w:id="123"/>
          </w:p>
        </w:tc>
      </w:tr>
      <w:tr w:rsidR="00403D95" w:rsidRPr="00CE1366" w14:paraId="57AE133B" w14:textId="77777777" w:rsidTr="00535772">
        <w:trPr>
          <w:trHeight w:val="1152"/>
          <w:jc w:val="center"/>
        </w:trPr>
        <w:tc>
          <w:tcPr>
            <w:tcW w:w="10800" w:type="dxa"/>
            <w:shd w:val="clear" w:color="auto" w:fill="FFFFFF"/>
          </w:tcPr>
          <w:p w14:paraId="7858039D" w14:textId="77777777" w:rsidR="00403D95" w:rsidRDefault="00403D95"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03D95" w:rsidRPr="000C0264" w14:paraId="13F0875D" w14:textId="77777777" w:rsidTr="00535772">
              <w:trPr>
                <w:jc w:val="center"/>
              </w:trPr>
              <w:tc>
                <w:tcPr>
                  <w:tcW w:w="5000" w:type="pct"/>
                  <w:shd w:val="clear" w:color="auto" w:fill="255694" w:themeFill="accent1"/>
                  <w:vAlign w:val="center"/>
                </w:tcPr>
                <w:p w14:paraId="638F850F" w14:textId="77777777" w:rsidR="00403D95" w:rsidRPr="000C0264" w:rsidRDefault="00403D95" w:rsidP="00535772">
                  <w:pPr>
                    <w:rPr>
                      <w:bCs/>
                      <w:color w:val="FFFFFF"/>
                      <w:sz w:val="20"/>
                      <w:szCs w:val="20"/>
                    </w:rPr>
                  </w:pPr>
                  <w:r>
                    <w:rPr>
                      <w:bCs/>
                      <w:color w:val="FFFFFF"/>
                      <w:sz w:val="20"/>
                      <w:szCs w:val="20"/>
                    </w:rPr>
                    <w:t>ACTIVE VOICE</w:t>
                  </w:r>
                </w:p>
              </w:tc>
            </w:tr>
            <w:tr w:rsidR="00403D95" w:rsidRPr="000C0264" w14:paraId="28725686" w14:textId="77777777" w:rsidTr="00535772">
              <w:trPr>
                <w:jc w:val="center"/>
              </w:trPr>
              <w:tc>
                <w:tcPr>
                  <w:tcW w:w="5000" w:type="pct"/>
                  <w:shd w:val="clear" w:color="auto" w:fill="FFFFFF"/>
                  <w:vAlign w:val="center"/>
                </w:tcPr>
                <w:p w14:paraId="0D85B861" w14:textId="77777777" w:rsidR="00403D95" w:rsidRDefault="00403D95" w:rsidP="00535772">
                  <w:pPr>
                    <w:contextualSpacing/>
                    <w:rPr>
                      <w:bCs/>
                      <w:sz w:val="20"/>
                      <w:szCs w:val="20"/>
                    </w:rPr>
                  </w:pPr>
                </w:p>
                <w:p w14:paraId="5DFF208D" w14:textId="77777777" w:rsidR="00403D95" w:rsidRDefault="00403D95" w:rsidP="00535772">
                  <w:pPr>
                    <w:contextualSpacing/>
                    <w:rPr>
                      <w:bCs/>
                      <w:sz w:val="20"/>
                      <w:szCs w:val="20"/>
                    </w:rPr>
                  </w:pPr>
                  <w:r>
                    <w:rPr>
                      <w:bCs/>
                      <w:sz w:val="20"/>
                      <w:szCs w:val="20"/>
                    </w:rPr>
                    <w:t>In active voice, the subject performs an action identified by the verb.</w:t>
                  </w:r>
                </w:p>
                <w:p w14:paraId="1F90ADB9" w14:textId="77777777" w:rsidR="00403D95" w:rsidRDefault="00403D95" w:rsidP="00535772">
                  <w:pPr>
                    <w:contextualSpacing/>
                    <w:rPr>
                      <w:bCs/>
                      <w:sz w:val="20"/>
                      <w:szCs w:val="20"/>
                    </w:rPr>
                  </w:pPr>
                </w:p>
                <w:p w14:paraId="0C654649" w14:textId="77777777" w:rsidR="00403D95" w:rsidRDefault="00403D95" w:rsidP="00535772">
                  <w:pPr>
                    <w:contextualSpacing/>
                    <w:rPr>
                      <w:bCs/>
                      <w:sz w:val="20"/>
                      <w:szCs w:val="20"/>
                    </w:rPr>
                  </w:pPr>
                  <w:r>
                    <w:rPr>
                      <w:bCs/>
                      <w:sz w:val="20"/>
                      <w:szCs w:val="20"/>
                    </w:rPr>
                    <w:t xml:space="preserve">Example: The boy </w:t>
                  </w:r>
                  <w:r w:rsidRPr="0096269E">
                    <w:rPr>
                      <w:bCs/>
                      <w:sz w:val="20"/>
                      <w:szCs w:val="20"/>
                      <w:u w:val="single"/>
                    </w:rPr>
                    <w:t>rides</w:t>
                  </w:r>
                  <w:r>
                    <w:rPr>
                      <w:bCs/>
                      <w:sz w:val="20"/>
                      <w:szCs w:val="20"/>
                    </w:rPr>
                    <w:t xml:space="preserve"> the bike.</w:t>
                  </w:r>
                </w:p>
                <w:p w14:paraId="24461B37" w14:textId="77777777" w:rsidR="00403D95" w:rsidRDefault="00403D95" w:rsidP="00535772">
                  <w:pPr>
                    <w:contextualSpacing/>
                    <w:rPr>
                      <w:bCs/>
                      <w:sz w:val="20"/>
                      <w:szCs w:val="20"/>
                    </w:rPr>
                  </w:pPr>
                </w:p>
                <w:p w14:paraId="308EC567" w14:textId="77777777" w:rsidR="00403D95" w:rsidRPr="0096269E" w:rsidRDefault="00403D95" w:rsidP="00535772">
                  <w:pPr>
                    <w:contextualSpacing/>
                    <w:rPr>
                      <w:bCs/>
                      <w:i/>
                      <w:sz w:val="20"/>
                      <w:szCs w:val="20"/>
                    </w:rPr>
                  </w:pPr>
                  <w:r>
                    <w:rPr>
                      <w:bCs/>
                      <w:sz w:val="20"/>
                      <w:szCs w:val="20"/>
                    </w:rPr>
                    <w:t xml:space="preserve">This sentence is in the active voice because the subject, </w:t>
                  </w:r>
                  <w:r>
                    <w:rPr>
                      <w:bCs/>
                      <w:i/>
                      <w:sz w:val="20"/>
                      <w:szCs w:val="20"/>
                    </w:rPr>
                    <w:t>the boy,</w:t>
                  </w:r>
                  <w:r>
                    <w:rPr>
                      <w:bCs/>
                      <w:sz w:val="20"/>
                      <w:szCs w:val="20"/>
                    </w:rPr>
                    <w:t xml:space="preserve"> performs the action </w:t>
                  </w:r>
                  <w:r>
                    <w:rPr>
                      <w:bCs/>
                      <w:i/>
                      <w:sz w:val="20"/>
                      <w:szCs w:val="20"/>
                    </w:rPr>
                    <w:t>rides.</w:t>
                  </w:r>
                </w:p>
                <w:p w14:paraId="7037D1A3" w14:textId="77777777" w:rsidR="00403D95" w:rsidRPr="000C0264" w:rsidRDefault="00403D95" w:rsidP="00535772">
                  <w:pPr>
                    <w:contextualSpacing/>
                    <w:rPr>
                      <w:bCs/>
                      <w:sz w:val="20"/>
                      <w:szCs w:val="20"/>
                    </w:rPr>
                  </w:pPr>
                </w:p>
              </w:tc>
            </w:tr>
          </w:tbl>
          <w:p w14:paraId="456E1358" w14:textId="77777777" w:rsidR="00403D95" w:rsidRPr="000C0264" w:rsidRDefault="00403D95"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03D95" w:rsidRPr="000C0264" w14:paraId="4403B709" w14:textId="77777777" w:rsidTr="00535772">
              <w:trPr>
                <w:jc w:val="center"/>
              </w:trPr>
              <w:tc>
                <w:tcPr>
                  <w:tcW w:w="5000" w:type="pct"/>
                  <w:shd w:val="clear" w:color="auto" w:fill="255694" w:themeFill="accent1"/>
                  <w:vAlign w:val="center"/>
                </w:tcPr>
                <w:p w14:paraId="2AE8E771" w14:textId="77777777" w:rsidR="00403D95" w:rsidRPr="000C0264" w:rsidRDefault="00403D95" w:rsidP="00535772">
                  <w:pPr>
                    <w:rPr>
                      <w:bCs/>
                      <w:color w:val="FFFFFF"/>
                      <w:sz w:val="20"/>
                      <w:szCs w:val="20"/>
                    </w:rPr>
                  </w:pPr>
                  <w:r>
                    <w:rPr>
                      <w:bCs/>
                      <w:color w:val="FFFFFF"/>
                      <w:sz w:val="20"/>
                      <w:szCs w:val="20"/>
                    </w:rPr>
                    <w:t>PASSIVE VOICE</w:t>
                  </w:r>
                </w:p>
              </w:tc>
            </w:tr>
            <w:tr w:rsidR="00403D95" w:rsidRPr="000C0264" w14:paraId="29346000" w14:textId="77777777" w:rsidTr="00535772">
              <w:trPr>
                <w:trHeight w:val="1872"/>
                <w:jc w:val="center"/>
              </w:trPr>
              <w:tc>
                <w:tcPr>
                  <w:tcW w:w="5000" w:type="pct"/>
                  <w:shd w:val="clear" w:color="auto" w:fill="FFFFFF"/>
                  <w:vAlign w:val="center"/>
                </w:tcPr>
                <w:p w14:paraId="5D91BE11" w14:textId="77777777" w:rsidR="00403D95" w:rsidRPr="0096269E" w:rsidRDefault="00403D95" w:rsidP="00535772">
                  <w:pPr>
                    <w:rPr>
                      <w:bCs/>
                      <w:sz w:val="20"/>
                      <w:szCs w:val="20"/>
                    </w:rPr>
                  </w:pPr>
                  <w:r>
                    <w:rPr>
                      <w:bCs/>
                      <w:sz w:val="20"/>
                      <w:szCs w:val="20"/>
                    </w:rPr>
                    <w:t xml:space="preserve">In passive voice, the subject is acted on in a way identified by the verb, which is a form of </w:t>
                  </w:r>
                  <w:r>
                    <w:rPr>
                      <w:bCs/>
                      <w:i/>
                      <w:sz w:val="20"/>
                      <w:szCs w:val="20"/>
                    </w:rPr>
                    <w:t>to be</w:t>
                  </w:r>
                  <w:r>
                    <w:rPr>
                      <w:bCs/>
                      <w:sz w:val="20"/>
                      <w:szCs w:val="20"/>
                    </w:rPr>
                    <w:t xml:space="preserve"> and a past participle.</w:t>
                  </w:r>
                </w:p>
                <w:p w14:paraId="3B357E4C" w14:textId="77777777" w:rsidR="00403D95" w:rsidRDefault="00403D95" w:rsidP="00535772">
                  <w:pPr>
                    <w:rPr>
                      <w:bCs/>
                      <w:sz w:val="20"/>
                      <w:szCs w:val="20"/>
                    </w:rPr>
                  </w:pPr>
                </w:p>
                <w:p w14:paraId="0E3B0793" w14:textId="77777777" w:rsidR="00403D95" w:rsidRDefault="00403D95" w:rsidP="00535772">
                  <w:pPr>
                    <w:rPr>
                      <w:bCs/>
                      <w:sz w:val="20"/>
                      <w:szCs w:val="20"/>
                    </w:rPr>
                  </w:pPr>
                  <w:r>
                    <w:rPr>
                      <w:bCs/>
                      <w:sz w:val="20"/>
                      <w:szCs w:val="20"/>
                    </w:rPr>
                    <w:t xml:space="preserve">Example: The bike </w:t>
                  </w:r>
                  <w:r w:rsidRPr="00532BB3">
                    <w:rPr>
                      <w:bCs/>
                      <w:sz w:val="20"/>
                      <w:szCs w:val="20"/>
                      <w:u w:val="single"/>
                    </w:rPr>
                    <w:t>is ridden</w:t>
                  </w:r>
                  <w:r>
                    <w:rPr>
                      <w:bCs/>
                      <w:sz w:val="20"/>
                      <w:szCs w:val="20"/>
                    </w:rPr>
                    <w:t xml:space="preserve"> by the boy.</w:t>
                  </w:r>
                </w:p>
                <w:p w14:paraId="099E3D57" w14:textId="77777777" w:rsidR="00403D95" w:rsidRDefault="00403D95" w:rsidP="00535772">
                  <w:pPr>
                    <w:rPr>
                      <w:bCs/>
                      <w:sz w:val="20"/>
                      <w:szCs w:val="20"/>
                    </w:rPr>
                  </w:pPr>
                </w:p>
                <w:p w14:paraId="16A3E928" w14:textId="77777777" w:rsidR="00403D95" w:rsidRPr="0096269E" w:rsidRDefault="00403D95" w:rsidP="00535772">
                  <w:pPr>
                    <w:rPr>
                      <w:bCs/>
                      <w:i/>
                      <w:sz w:val="20"/>
                      <w:szCs w:val="20"/>
                    </w:rPr>
                  </w:pPr>
                  <w:r>
                    <w:rPr>
                      <w:bCs/>
                      <w:sz w:val="20"/>
                      <w:szCs w:val="20"/>
                    </w:rPr>
                    <w:t xml:space="preserve">This sentence is in the passive voice because the subject, </w:t>
                  </w:r>
                  <w:r>
                    <w:rPr>
                      <w:bCs/>
                      <w:i/>
                      <w:sz w:val="20"/>
                      <w:szCs w:val="20"/>
                    </w:rPr>
                    <w:t xml:space="preserve">the bike, </w:t>
                  </w:r>
                  <w:r>
                    <w:rPr>
                      <w:bCs/>
                      <w:sz w:val="20"/>
                      <w:szCs w:val="20"/>
                    </w:rPr>
                    <w:t xml:space="preserve">is acted on in a way identified by the verb </w:t>
                  </w:r>
                  <w:r>
                    <w:rPr>
                      <w:bCs/>
                      <w:i/>
                      <w:sz w:val="20"/>
                      <w:szCs w:val="20"/>
                    </w:rPr>
                    <w:t>is ridden.</w:t>
                  </w:r>
                </w:p>
              </w:tc>
            </w:tr>
          </w:tbl>
          <w:p w14:paraId="5953A9E1" w14:textId="77777777" w:rsidR="00403D95" w:rsidRPr="000C0264" w:rsidRDefault="00403D95"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03D95" w:rsidRPr="000C0264" w14:paraId="629816F8" w14:textId="77777777" w:rsidTr="00535772">
              <w:trPr>
                <w:jc w:val="center"/>
              </w:trPr>
              <w:tc>
                <w:tcPr>
                  <w:tcW w:w="5000" w:type="pct"/>
                  <w:shd w:val="clear" w:color="auto" w:fill="255694" w:themeFill="accent1"/>
                  <w:vAlign w:val="center"/>
                </w:tcPr>
                <w:p w14:paraId="79A8FA52" w14:textId="77777777" w:rsidR="00403D95" w:rsidRPr="000C0264" w:rsidRDefault="00403D95" w:rsidP="00535772">
                  <w:pPr>
                    <w:rPr>
                      <w:bCs/>
                      <w:color w:val="FFFFFF"/>
                      <w:sz w:val="20"/>
                      <w:szCs w:val="20"/>
                    </w:rPr>
                  </w:pPr>
                  <w:r>
                    <w:rPr>
                      <w:bCs/>
                      <w:color w:val="FFFFFF"/>
                      <w:sz w:val="20"/>
                      <w:szCs w:val="20"/>
                    </w:rPr>
                    <w:t>COMPARING ACTIVE AND PASSIVE VOICE</w:t>
                  </w:r>
                </w:p>
              </w:tc>
            </w:tr>
            <w:tr w:rsidR="00403D95" w:rsidRPr="000C0264" w14:paraId="46DDC6B5" w14:textId="77777777" w:rsidTr="00535772">
              <w:trPr>
                <w:trHeight w:val="2592"/>
                <w:jc w:val="center"/>
              </w:trPr>
              <w:tc>
                <w:tcPr>
                  <w:tcW w:w="5000" w:type="pct"/>
                  <w:shd w:val="clear" w:color="auto" w:fill="FFFFFF"/>
                  <w:vAlign w:val="center"/>
                </w:tcPr>
                <w:p w14:paraId="7FB6199B" w14:textId="77777777" w:rsidR="00403D95" w:rsidRDefault="00403D95" w:rsidP="00535772">
                  <w:pPr>
                    <w:rPr>
                      <w:bCs/>
                      <w:sz w:val="20"/>
                      <w:szCs w:val="20"/>
                    </w:rPr>
                  </w:pPr>
                  <w:r>
                    <w:rPr>
                      <w:bCs/>
                      <w:sz w:val="20"/>
                      <w:szCs w:val="20"/>
                    </w:rPr>
                    <w:t>Sentences can be written in either active voice or passive voice. Active voice is usually the better choice because it is clearer. However, you may want to use passive voice in situations where the subject being acted on is the focus of your writing.</w:t>
                  </w:r>
                </w:p>
                <w:p w14:paraId="080156A2" w14:textId="77777777" w:rsidR="00403D95" w:rsidRDefault="00403D95" w:rsidP="00535772">
                  <w:pPr>
                    <w:rPr>
                      <w:bCs/>
                      <w:sz w:val="20"/>
                      <w:szCs w:val="20"/>
                    </w:rPr>
                  </w:pPr>
                </w:p>
                <w:tbl>
                  <w:tblPr>
                    <w:tblStyle w:val="TableGrid"/>
                    <w:tblW w:w="0" w:type="auto"/>
                    <w:tblLayout w:type="fixed"/>
                    <w:tblLook w:val="04A0" w:firstRow="1" w:lastRow="0" w:firstColumn="1" w:lastColumn="0" w:noHBand="0" w:noVBand="1"/>
                  </w:tblPr>
                  <w:tblGrid>
                    <w:gridCol w:w="4292"/>
                    <w:gridCol w:w="4421"/>
                  </w:tblGrid>
                  <w:tr w:rsidR="00403D95" w:rsidRPr="00B1417F" w14:paraId="4729B834" w14:textId="77777777" w:rsidTr="00535772">
                    <w:tc>
                      <w:tcPr>
                        <w:tcW w:w="4292" w:type="dxa"/>
                        <w:shd w:val="clear" w:color="auto" w:fill="EDF5FB" w:themeFill="text2"/>
                      </w:tcPr>
                      <w:p w14:paraId="36653A20" w14:textId="77777777" w:rsidR="00403D95" w:rsidRPr="00B1417F" w:rsidRDefault="00403D95" w:rsidP="00535772">
                        <w:pPr>
                          <w:rPr>
                            <w:b/>
                            <w:bCs/>
                            <w:sz w:val="20"/>
                            <w:szCs w:val="20"/>
                          </w:rPr>
                        </w:pPr>
                        <w:r>
                          <w:rPr>
                            <w:b/>
                            <w:bCs/>
                            <w:sz w:val="20"/>
                            <w:szCs w:val="20"/>
                          </w:rPr>
                          <w:t>Active Voice</w:t>
                        </w:r>
                      </w:p>
                    </w:tc>
                    <w:tc>
                      <w:tcPr>
                        <w:tcW w:w="4421" w:type="dxa"/>
                        <w:shd w:val="clear" w:color="auto" w:fill="EDF5FB" w:themeFill="text2"/>
                      </w:tcPr>
                      <w:p w14:paraId="6473BD15" w14:textId="77777777" w:rsidR="00403D95" w:rsidRPr="00B1417F" w:rsidRDefault="00403D95" w:rsidP="00535772">
                        <w:pPr>
                          <w:rPr>
                            <w:b/>
                            <w:bCs/>
                            <w:sz w:val="20"/>
                            <w:szCs w:val="20"/>
                          </w:rPr>
                        </w:pPr>
                        <w:r>
                          <w:rPr>
                            <w:b/>
                            <w:bCs/>
                            <w:sz w:val="20"/>
                            <w:szCs w:val="20"/>
                          </w:rPr>
                          <w:t>Passive Voice</w:t>
                        </w:r>
                      </w:p>
                    </w:tc>
                  </w:tr>
                  <w:tr w:rsidR="00403D95" w14:paraId="751D1086" w14:textId="77777777" w:rsidTr="00535772">
                    <w:tc>
                      <w:tcPr>
                        <w:tcW w:w="4292" w:type="dxa"/>
                      </w:tcPr>
                      <w:p w14:paraId="268C7A1C" w14:textId="77777777" w:rsidR="00403D95" w:rsidRDefault="00403D95" w:rsidP="00535772">
                        <w:pPr>
                          <w:rPr>
                            <w:bCs/>
                            <w:sz w:val="20"/>
                            <w:szCs w:val="20"/>
                          </w:rPr>
                        </w:pPr>
                        <w:r>
                          <w:rPr>
                            <w:bCs/>
                            <w:sz w:val="20"/>
                            <w:szCs w:val="20"/>
                          </w:rPr>
                          <w:t>I ate lunch at noon.</w:t>
                        </w:r>
                      </w:p>
                    </w:tc>
                    <w:tc>
                      <w:tcPr>
                        <w:tcW w:w="4421" w:type="dxa"/>
                      </w:tcPr>
                      <w:p w14:paraId="76354821" w14:textId="77777777" w:rsidR="00403D95" w:rsidRDefault="00403D95" w:rsidP="00535772">
                        <w:pPr>
                          <w:rPr>
                            <w:bCs/>
                            <w:sz w:val="20"/>
                            <w:szCs w:val="20"/>
                          </w:rPr>
                        </w:pPr>
                        <w:r>
                          <w:rPr>
                            <w:bCs/>
                            <w:sz w:val="20"/>
                            <w:szCs w:val="20"/>
                          </w:rPr>
                          <w:t>Lunch was eaten by me at noon.</w:t>
                        </w:r>
                      </w:p>
                    </w:tc>
                  </w:tr>
                  <w:tr w:rsidR="00403D95" w14:paraId="71B35020" w14:textId="77777777" w:rsidTr="00535772">
                    <w:tc>
                      <w:tcPr>
                        <w:tcW w:w="4292" w:type="dxa"/>
                      </w:tcPr>
                      <w:p w14:paraId="770FCC4D" w14:textId="77777777" w:rsidR="00403D95" w:rsidRDefault="00403D95" w:rsidP="00535772">
                        <w:pPr>
                          <w:rPr>
                            <w:bCs/>
                            <w:sz w:val="20"/>
                            <w:szCs w:val="20"/>
                          </w:rPr>
                        </w:pPr>
                        <w:r>
                          <w:rPr>
                            <w:bCs/>
                            <w:sz w:val="20"/>
                            <w:szCs w:val="20"/>
                          </w:rPr>
                          <w:t>Everyone will take a test tomorrow.</w:t>
                        </w:r>
                      </w:p>
                    </w:tc>
                    <w:tc>
                      <w:tcPr>
                        <w:tcW w:w="4421" w:type="dxa"/>
                      </w:tcPr>
                      <w:p w14:paraId="341DAE45" w14:textId="77777777" w:rsidR="00403D95" w:rsidRDefault="00403D95" w:rsidP="00535772">
                        <w:pPr>
                          <w:rPr>
                            <w:bCs/>
                            <w:sz w:val="20"/>
                            <w:szCs w:val="20"/>
                          </w:rPr>
                        </w:pPr>
                        <w:r>
                          <w:rPr>
                            <w:bCs/>
                            <w:sz w:val="20"/>
                            <w:szCs w:val="20"/>
                          </w:rPr>
                          <w:t>A test will be taken by everyone tomorrow.</w:t>
                        </w:r>
                      </w:p>
                    </w:tc>
                  </w:tr>
                  <w:tr w:rsidR="00403D95" w14:paraId="7DB2003A" w14:textId="77777777" w:rsidTr="00535772">
                    <w:tc>
                      <w:tcPr>
                        <w:tcW w:w="4292" w:type="dxa"/>
                      </w:tcPr>
                      <w:p w14:paraId="0715CB46" w14:textId="77777777" w:rsidR="00403D95" w:rsidRDefault="00403D95" w:rsidP="00535772">
                        <w:pPr>
                          <w:rPr>
                            <w:bCs/>
                            <w:sz w:val="20"/>
                            <w:szCs w:val="20"/>
                          </w:rPr>
                        </w:pPr>
                        <w:r>
                          <w:rPr>
                            <w:bCs/>
                            <w:sz w:val="20"/>
                            <w:szCs w:val="20"/>
                          </w:rPr>
                          <w:t>Susanna is calling Dr. Johnson.</w:t>
                        </w:r>
                      </w:p>
                    </w:tc>
                    <w:tc>
                      <w:tcPr>
                        <w:tcW w:w="4421" w:type="dxa"/>
                      </w:tcPr>
                      <w:p w14:paraId="6A23E26B" w14:textId="77777777" w:rsidR="00403D95" w:rsidRDefault="00403D95" w:rsidP="00535772">
                        <w:pPr>
                          <w:rPr>
                            <w:bCs/>
                            <w:sz w:val="20"/>
                            <w:szCs w:val="20"/>
                          </w:rPr>
                        </w:pPr>
                        <w:r>
                          <w:rPr>
                            <w:bCs/>
                            <w:sz w:val="20"/>
                            <w:szCs w:val="20"/>
                          </w:rPr>
                          <w:t>Dr. Johnson is being called by Susanna.</w:t>
                        </w:r>
                      </w:p>
                    </w:tc>
                  </w:tr>
                </w:tbl>
                <w:p w14:paraId="30BFBDB6" w14:textId="77777777" w:rsidR="00403D95" w:rsidRPr="000C0264" w:rsidRDefault="00403D95" w:rsidP="00535772">
                  <w:pPr>
                    <w:rPr>
                      <w:bCs/>
                      <w:sz w:val="20"/>
                      <w:szCs w:val="20"/>
                    </w:rPr>
                  </w:pPr>
                </w:p>
              </w:tc>
            </w:tr>
          </w:tbl>
          <w:p w14:paraId="451CF48E" w14:textId="77777777" w:rsidR="00403D95" w:rsidRPr="000C0264" w:rsidRDefault="00403D95"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03D95" w:rsidRPr="000C0264" w14:paraId="387F2A4E" w14:textId="77777777" w:rsidTr="00535772">
              <w:trPr>
                <w:tblHeader/>
                <w:jc w:val="center"/>
              </w:trPr>
              <w:tc>
                <w:tcPr>
                  <w:tcW w:w="5000" w:type="pct"/>
                  <w:shd w:val="clear" w:color="auto" w:fill="255694" w:themeFill="accent1"/>
                  <w:vAlign w:val="center"/>
                </w:tcPr>
                <w:p w14:paraId="02DECD85" w14:textId="77777777" w:rsidR="00403D95" w:rsidRPr="000C0264" w:rsidRDefault="00403D95" w:rsidP="00535772">
                  <w:pPr>
                    <w:rPr>
                      <w:bCs/>
                      <w:color w:val="FFFFFF"/>
                      <w:sz w:val="20"/>
                      <w:szCs w:val="20"/>
                    </w:rPr>
                  </w:pPr>
                  <w:r>
                    <w:rPr>
                      <w:bCs/>
                      <w:color w:val="FFFFFF"/>
                      <w:sz w:val="20"/>
                      <w:szCs w:val="20"/>
                    </w:rPr>
                    <w:t>ACTIVE VOICE</w:t>
                  </w:r>
                  <w:r w:rsidRPr="000C0264">
                    <w:rPr>
                      <w:bCs/>
                      <w:color w:val="FFFFFF"/>
                      <w:sz w:val="20"/>
                      <w:szCs w:val="20"/>
                    </w:rPr>
                    <w:t xml:space="preserve"> PRACTICE </w:t>
                  </w:r>
                </w:p>
              </w:tc>
            </w:tr>
            <w:tr w:rsidR="00403D95" w:rsidRPr="000C0264" w14:paraId="449C5AF8" w14:textId="77777777" w:rsidTr="00535772">
              <w:trPr>
                <w:trHeight w:val="1440"/>
                <w:jc w:val="center"/>
              </w:trPr>
              <w:tc>
                <w:tcPr>
                  <w:tcW w:w="5000" w:type="pct"/>
                  <w:shd w:val="clear" w:color="auto" w:fill="FFFFFF"/>
                </w:tcPr>
                <w:p w14:paraId="0186B4A7" w14:textId="77777777" w:rsidR="00403D95" w:rsidRPr="0032633E" w:rsidRDefault="00403D95" w:rsidP="00535772">
                  <w:pPr>
                    <w:widowControl w:val="0"/>
                    <w:tabs>
                      <w:tab w:val="left" w:pos="1872"/>
                    </w:tabs>
                    <w:rPr>
                      <w:rFonts w:cs="Times New Roman"/>
                      <w:b/>
                      <w:bCs/>
                      <w:sz w:val="20"/>
                    </w:rPr>
                  </w:pPr>
                  <w:r w:rsidRPr="0032633E">
                    <w:rPr>
                      <w:rFonts w:cs="Times New Roman"/>
                      <w:b/>
                      <w:bCs/>
                      <w:sz w:val="20"/>
                    </w:rPr>
                    <w:t xml:space="preserve">Directions: </w:t>
                  </w:r>
                  <w:r w:rsidRPr="0032633E">
                    <w:rPr>
                      <w:rFonts w:cs="Times New Roman"/>
                      <w:bCs/>
                      <w:sz w:val="20"/>
                    </w:rPr>
                    <w:t>Rewrite each passive voice sentence in active voice.</w:t>
                  </w:r>
                </w:p>
                <w:p w14:paraId="27CD2BA2" w14:textId="77777777" w:rsidR="00403D95" w:rsidRPr="0032633E" w:rsidRDefault="00403D95" w:rsidP="00535772">
                  <w:pPr>
                    <w:widowControl w:val="0"/>
                    <w:rPr>
                      <w:rFonts w:cs="Times New Roman"/>
                      <w:b/>
                      <w:bCs/>
                      <w:sz w:val="20"/>
                    </w:rPr>
                  </w:pPr>
                </w:p>
                <w:p w14:paraId="050FABD7" w14:textId="77777777" w:rsidR="00403D95" w:rsidRPr="0032633E" w:rsidRDefault="00403D95" w:rsidP="003564EE">
                  <w:pPr>
                    <w:widowControl w:val="0"/>
                    <w:numPr>
                      <w:ilvl w:val="0"/>
                      <w:numId w:val="166"/>
                    </w:numPr>
                    <w:rPr>
                      <w:rFonts w:asciiTheme="minorHAnsi" w:hAnsiTheme="minorHAnsi" w:cstheme="minorHAnsi"/>
                      <w:color w:val="FF0000"/>
                      <w:sz w:val="20"/>
                    </w:rPr>
                  </w:pPr>
                  <w:r w:rsidRPr="0032633E">
                    <w:rPr>
                      <w:rFonts w:asciiTheme="minorHAnsi" w:hAnsiTheme="minorHAnsi" w:cstheme="minorHAnsi"/>
                      <w:sz w:val="20"/>
                    </w:rPr>
                    <w:t xml:space="preserve">The woods </w:t>
                  </w:r>
                  <w:r w:rsidRPr="0032633E">
                    <w:rPr>
                      <w:rFonts w:asciiTheme="minorHAnsi" w:hAnsiTheme="minorHAnsi" w:cstheme="minorHAnsi"/>
                      <w:sz w:val="20"/>
                      <w:u w:color="FF0000"/>
                    </w:rPr>
                    <w:t>were explored by the group</w:t>
                  </w:r>
                  <w:r w:rsidRPr="0032633E">
                    <w:rPr>
                      <w:rFonts w:asciiTheme="minorHAnsi" w:hAnsiTheme="minorHAnsi" w:cstheme="minorHAnsi"/>
                      <w:sz w:val="20"/>
                    </w:rPr>
                    <w:t xml:space="preserve">. </w:t>
                  </w:r>
                  <w:r w:rsidRPr="0032633E">
                    <w:rPr>
                      <w:rFonts w:asciiTheme="minorHAnsi" w:hAnsiTheme="minorHAnsi" w:cstheme="minorHAnsi"/>
                      <w:color w:val="FF0000"/>
                      <w:sz w:val="20"/>
                    </w:rPr>
                    <w:t>The group explored the woods.</w:t>
                  </w:r>
                </w:p>
                <w:p w14:paraId="454008BF" w14:textId="77777777" w:rsidR="00403D95" w:rsidRPr="00384D1A" w:rsidRDefault="00403D95" w:rsidP="003564EE">
                  <w:pPr>
                    <w:widowControl w:val="0"/>
                    <w:numPr>
                      <w:ilvl w:val="0"/>
                      <w:numId w:val="166"/>
                    </w:numPr>
                    <w:rPr>
                      <w:rFonts w:asciiTheme="minorHAnsi" w:hAnsiTheme="minorHAnsi" w:cstheme="minorHAnsi"/>
                      <w:color w:val="FF0000"/>
                    </w:rPr>
                  </w:pPr>
                  <w:r w:rsidRPr="0032633E">
                    <w:rPr>
                      <w:rFonts w:asciiTheme="minorHAnsi" w:hAnsiTheme="minorHAnsi" w:cstheme="minorHAnsi"/>
                      <w:sz w:val="20"/>
                    </w:rPr>
                    <w:t xml:space="preserve">Spanish is taught by Ms. Montez. </w:t>
                  </w:r>
                  <w:r w:rsidRPr="0032633E">
                    <w:rPr>
                      <w:rFonts w:asciiTheme="minorHAnsi" w:hAnsiTheme="minorHAnsi" w:cstheme="minorHAnsi"/>
                      <w:color w:val="FF0000"/>
                      <w:sz w:val="20"/>
                    </w:rPr>
                    <w:t>Ms. Montez teaches Spanish.</w:t>
                  </w:r>
                </w:p>
              </w:tc>
            </w:tr>
          </w:tbl>
          <w:p w14:paraId="3D5ABA81" w14:textId="77777777" w:rsidR="00403D95" w:rsidRPr="000C0264" w:rsidRDefault="00403D95"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03D95" w:rsidRPr="000C0264" w14:paraId="297713DC" w14:textId="77777777" w:rsidTr="00535772">
              <w:trPr>
                <w:tblHeader/>
                <w:jc w:val="center"/>
              </w:trPr>
              <w:tc>
                <w:tcPr>
                  <w:tcW w:w="5000" w:type="pct"/>
                  <w:shd w:val="clear" w:color="auto" w:fill="255694" w:themeFill="accent1"/>
                  <w:vAlign w:val="center"/>
                </w:tcPr>
                <w:p w14:paraId="5CB1BB9B" w14:textId="77777777" w:rsidR="00403D95" w:rsidRPr="000C0264" w:rsidRDefault="00403D95" w:rsidP="00535772">
                  <w:pPr>
                    <w:rPr>
                      <w:bCs/>
                      <w:color w:val="FFFFFF"/>
                      <w:sz w:val="20"/>
                      <w:szCs w:val="20"/>
                    </w:rPr>
                  </w:pPr>
                  <w:r>
                    <w:rPr>
                      <w:bCs/>
                      <w:color w:val="FFFFFF"/>
                      <w:sz w:val="20"/>
                      <w:szCs w:val="20"/>
                    </w:rPr>
                    <w:t>PASSIVE VOICE</w:t>
                  </w:r>
                  <w:r w:rsidRPr="000C0264">
                    <w:rPr>
                      <w:bCs/>
                      <w:color w:val="FFFFFF"/>
                      <w:sz w:val="20"/>
                      <w:szCs w:val="20"/>
                    </w:rPr>
                    <w:t xml:space="preserve"> PRACTICE</w:t>
                  </w:r>
                </w:p>
              </w:tc>
            </w:tr>
            <w:tr w:rsidR="00403D95" w:rsidRPr="000C0264" w14:paraId="01C20F53" w14:textId="77777777" w:rsidTr="00535772">
              <w:trPr>
                <w:trHeight w:val="1440"/>
                <w:jc w:val="center"/>
              </w:trPr>
              <w:tc>
                <w:tcPr>
                  <w:tcW w:w="5000" w:type="pct"/>
                  <w:shd w:val="clear" w:color="auto" w:fill="FFFFFF"/>
                </w:tcPr>
                <w:p w14:paraId="58419DA3" w14:textId="77777777" w:rsidR="00403D95" w:rsidRPr="0032633E" w:rsidRDefault="00403D95" w:rsidP="00535772">
                  <w:pPr>
                    <w:widowControl w:val="0"/>
                    <w:rPr>
                      <w:rFonts w:cs="Times New Roman"/>
                      <w:bCs/>
                      <w:color w:val="auto"/>
                    </w:rPr>
                  </w:pPr>
                  <w:r w:rsidRPr="0032633E">
                    <w:rPr>
                      <w:rFonts w:cs="Times New Roman"/>
                      <w:b/>
                      <w:bCs/>
                      <w:color w:val="auto"/>
                    </w:rPr>
                    <w:t xml:space="preserve">Directions: </w:t>
                  </w:r>
                  <w:r w:rsidRPr="0032633E">
                    <w:rPr>
                      <w:rFonts w:cs="Times New Roman"/>
                      <w:bCs/>
                      <w:color w:val="auto"/>
                    </w:rPr>
                    <w:t>Rewrite each active voice sentence in passive voice.</w:t>
                  </w:r>
                </w:p>
                <w:p w14:paraId="68495153" w14:textId="77777777" w:rsidR="00403D95" w:rsidRPr="0032633E" w:rsidRDefault="00403D95" w:rsidP="00535772">
                  <w:pPr>
                    <w:widowControl w:val="0"/>
                    <w:rPr>
                      <w:rFonts w:asciiTheme="minorHAnsi" w:hAnsiTheme="minorHAnsi" w:cstheme="minorHAnsi"/>
                      <w:b/>
                      <w:bCs/>
                      <w:color w:val="auto"/>
                    </w:rPr>
                  </w:pPr>
                </w:p>
                <w:p w14:paraId="5FC1D88F" w14:textId="77777777" w:rsidR="00403D95" w:rsidRPr="0032633E" w:rsidRDefault="00403D95" w:rsidP="003564EE">
                  <w:pPr>
                    <w:widowControl w:val="0"/>
                    <w:numPr>
                      <w:ilvl w:val="0"/>
                      <w:numId w:val="167"/>
                    </w:numPr>
                    <w:rPr>
                      <w:rFonts w:asciiTheme="minorHAnsi" w:hAnsiTheme="minorHAnsi" w:cstheme="minorHAnsi"/>
                      <w:color w:val="auto"/>
                    </w:rPr>
                  </w:pPr>
                  <w:r w:rsidRPr="0032633E">
                    <w:rPr>
                      <w:rFonts w:asciiTheme="minorHAnsi" w:hAnsiTheme="minorHAnsi" w:cstheme="minorHAnsi"/>
                      <w:color w:val="auto"/>
                    </w:rPr>
                    <w:t xml:space="preserve">Jesse started a fire. </w:t>
                  </w:r>
                  <w:r w:rsidRPr="004119A8">
                    <w:rPr>
                      <w:rFonts w:asciiTheme="minorHAnsi" w:hAnsiTheme="minorHAnsi" w:cstheme="minorHAnsi"/>
                      <w:color w:val="FF0000"/>
                    </w:rPr>
                    <w:t>A fire was started by Jesse.</w:t>
                  </w:r>
                </w:p>
                <w:p w14:paraId="2A9DC602" w14:textId="77777777" w:rsidR="00403D95" w:rsidRPr="000C0264" w:rsidRDefault="00403D95" w:rsidP="003564EE">
                  <w:pPr>
                    <w:widowControl w:val="0"/>
                    <w:numPr>
                      <w:ilvl w:val="0"/>
                      <w:numId w:val="167"/>
                    </w:numPr>
                    <w:rPr>
                      <w:rFonts w:ascii="Times New Roman" w:hAnsi="Times New Roman" w:cs="Times New Roman"/>
                    </w:rPr>
                  </w:pPr>
                  <w:r w:rsidRPr="0032633E">
                    <w:rPr>
                      <w:rFonts w:asciiTheme="minorHAnsi" w:hAnsiTheme="minorHAnsi" w:cstheme="minorHAnsi"/>
                      <w:color w:val="auto"/>
                    </w:rPr>
                    <w:t xml:space="preserve">I read three books last month. </w:t>
                  </w:r>
                  <w:r w:rsidRPr="004119A8">
                    <w:rPr>
                      <w:rFonts w:asciiTheme="minorHAnsi" w:hAnsiTheme="minorHAnsi" w:cstheme="minorHAnsi"/>
                      <w:color w:val="FF0000"/>
                    </w:rPr>
                    <w:t>Three books were read by me last month.</w:t>
                  </w:r>
                </w:p>
              </w:tc>
            </w:tr>
          </w:tbl>
          <w:p w14:paraId="0CD29967" w14:textId="77777777" w:rsidR="00403D95" w:rsidRDefault="00403D95" w:rsidP="00535772"/>
          <w:p w14:paraId="0653CB62" w14:textId="77777777" w:rsidR="00403D95" w:rsidRPr="00CE1366" w:rsidRDefault="00403D95" w:rsidP="00535772">
            <w:pPr>
              <w:spacing w:line="480" w:lineRule="auto"/>
              <w:rPr>
                <w:rFonts w:cs="Arial"/>
                <w:color w:val="auto"/>
              </w:rPr>
            </w:pPr>
          </w:p>
        </w:tc>
      </w:tr>
    </w:tbl>
    <w:p w14:paraId="23080DF8" w14:textId="77777777" w:rsidR="00403D95" w:rsidRPr="00403D95" w:rsidRDefault="00403D95" w:rsidP="00403D95">
      <w:pPr>
        <w:rPr>
          <w:lang w:eastAsia="ja-JP"/>
        </w:rPr>
      </w:pPr>
    </w:p>
    <w:p w14:paraId="35635F00" w14:textId="77777777" w:rsidR="00403D95" w:rsidRDefault="00403D95">
      <w:pPr>
        <w:ind w:left="720" w:hanging="360"/>
        <w:rPr>
          <w:rFonts w:asciiTheme="majorHAnsi" w:hAnsiTheme="majorHAnsi" w:cstheme="majorHAnsi"/>
          <w:noProof/>
          <w:color w:val="E27425" w:themeColor="accent2"/>
          <w:sz w:val="32"/>
          <w:szCs w:val="32"/>
          <w:lang w:eastAsia="ja-JP"/>
        </w:rPr>
      </w:pPr>
      <w:r>
        <w:br w:type="page"/>
      </w:r>
    </w:p>
    <w:p w14:paraId="536AC8C5" w14:textId="4C24A88F" w:rsidR="008578BE" w:rsidRDefault="008578BE" w:rsidP="00065C0B">
      <w:pPr>
        <w:pStyle w:val="Heading3"/>
      </w:pPr>
      <w:bookmarkStart w:id="124" w:name="_Toc18048149"/>
      <w:r>
        <w:t>L.8.1.C: Use Indicative, Imperative, Conditional, and Subjunctive Mood</w:t>
      </w:r>
      <w:bookmarkEnd w:id="124"/>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B75144" w:rsidRPr="0049524D" w14:paraId="273EE705" w14:textId="77777777" w:rsidTr="00CB0198">
        <w:trPr>
          <w:trHeight w:val="432"/>
          <w:tblHeader/>
          <w:jc w:val="center"/>
        </w:trPr>
        <w:tc>
          <w:tcPr>
            <w:tcW w:w="10800" w:type="dxa"/>
            <w:gridSpan w:val="3"/>
            <w:shd w:val="clear" w:color="auto" w:fill="255694"/>
            <w:vAlign w:val="center"/>
          </w:tcPr>
          <w:p w14:paraId="74818101" w14:textId="6B45C8F7" w:rsidR="00B75144" w:rsidRPr="0049524D" w:rsidRDefault="00B75144" w:rsidP="00B75144">
            <w:pPr>
              <w:pStyle w:val="Heading4"/>
              <w:outlineLvl w:val="3"/>
            </w:pPr>
            <w:bookmarkStart w:id="125" w:name="_Toc18048150"/>
            <w:r w:rsidRPr="0049524D">
              <w:t xml:space="preserve">Grade </w:t>
            </w:r>
            <w:r>
              <w:t>8</w:t>
            </w:r>
            <w:r w:rsidRPr="0049524D">
              <w:t xml:space="preserve"> M</w:t>
            </w:r>
            <w:r>
              <w:t>3</w:t>
            </w:r>
            <w:r w:rsidRPr="0049524D">
              <w:t xml:space="preserve"> L</w:t>
            </w:r>
            <w:r>
              <w:t>27</w:t>
            </w:r>
            <w:r w:rsidRPr="0049524D">
              <w:t xml:space="preserve"> Mini-lesson: </w:t>
            </w:r>
            <w:r w:rsidRPr="00930797">
              <w:t xml:space="preserve">Use Indicative, Imperative, Conditional, and Subjunctive Mood </w:t>
            </w:r>
            <w:r w:rsidRPr="0049524D">
              <w:t>(</w:t>
            </w:r>
            <w:r>
              <w:t>15</w:t>
            </w:r>
            <w:r w:rsidRPr="0049524D">
              <w:t xml:space="preserve"> min.)</w:t>
            </w:r>
            <w:bookmarkEnd w:id="125"/>
          </w:p>
        </w:tc>
      </w:tr>
      <w:tr w:rsidR="00B75144" w:rsidRPr="0049524D" w14:paraId="0B598E20" w14:textId="77777777" w:rsidTr="00CB0198">
        <w:trPr>
          <w:trHeight w:val="126"/>
          <w:jc w:val="center"/>
        </w:trPr>
        <w:tc>
          <w:tcPr>
            <w:tcW w:w="10800" w:type="dxa"/>
            <w:gridSpan w:val="3"/>
            <w:shd w:val="clear" w:color="auto" w:fill="FFFFFF"/>
          </w:tcPr>
          <w:p w14:paraId="333174C6" w14:textId="77777777" w:rsidR="00B75144" w:rsidRPr="0049524D" w:rsidRDefault="00B75144" w:rsidP="00CB0198">
            <w:pPr>
              <w:rPr>
                <w:b/>
                <w:caps/>
                <w:color w:val="E27425"/>
                <w:sz w:val="20"/>
                <w:szCs w:val="20"/>
              </w:rPr>
            </w:pPr>
            <w:r>
              <w:rPr>
                <w:rStyle w:val="05TableTextBoldOrange"/>
              </w:rPr>
              <w:t>L</w:t>
            </w:r>
            <w:r w:rsidRPr="00B006EB">
              <w:rPr>
                <w:rStyle w:val="05TableTextBoldOrange"/>
              </w:rPr>
              <w:t>.</w:t>
            </w:r>
            <w:r>
              <w:rPr>
                <w:rStyle w:val="05TableTextBoldOrange"/>
              </w:rPr>
              <w:t>8</w:t>
            </w:r>
            <w:r w:rsidRPr="00B006EB">
              <w:rPr>
                <w:rStyle w:val="05TableTextBoldOrange"/>
              </w:rPr>
              <w:t>.</w:t>
            </w:r>
            <w:r>
              <w:rPr>
                <w:rStyle w:val="05TableTextBoldOrange"/>
              </w:rPr>
              <w:t>1</w:t>
            </w:r>
            <w:r w:rsidRPr="00B006EB">
              <w:rPr>
                <w:rStyle w:val="05TableTextBoldOrange"/>
              </w:rPr>
              <w:t>.</w:t>
            </w:r>
            <w:r>
              <w:rPr>
                <w:rStyle w:val="05TableTextBoldOrange"/>
              </w:rPr>
              <w:t>C</w:t>
            </w:r>
            <w:r w:rsidRPr="00B006EB">
              <w:rPr>
                <w:rStyle w:val="05TableTextBoldOrange"/>
              </w:rPr>
              <w:t xml:space="preserve">: </w:t>
            </w:r>
            <w:r w:rsidRPr="003F7F9C">
              <w:rPr>
                <w:rStyle w:val="05TableTextBoldOrange"/>
              </w:rPr>
              <w:t>Use Indicative, Imperative, Conditional, and Subjunctive Mood</w:t>
            </w:r>
          </w:p>
        </w:tc>
      </w:tr>
      <w:tr w:rsidR="00B75144" w:rsidRPr="0049524D" w14:paraId="010DA7E6" w14:textId="77777777" w:rsidTr="00CB0198">
        <w:trPr>
          <w:trHeight w:val="126"/>
          <w:jc w:val="center"/>
        </w:trPr>
        <w:tc>
          <w:tcPr>
            <w:tcW w:w="10800" w:type="dxa"/>
            <w:gridSpan w:val="3"/>
            <w:shd w:val="clear" w:color="auto" w:fill="FFFFFF"/>
          </w:tcPr>
          <w:p w14:paraId="05AE0BF7" w14:textId="77777777" w:rsidR="00B75144" w:rsidRPr="0049524D" w:rsidRDefault="00B75144" w:rsidP="00CB0198">
            <w:pPr>
              <w:rPr>
                <w:b/>
                <w:caps/>
                <w:color w:val="E27425"/>
                <w:sz w:val="20"/>
                <w:szCs w:val="20"/>
              </w:rPr>
            </w:pPr>
            <w:r w:rsidRPr="00077D94">
              <w:rPr>
                <w:b/>
                <w:bCs/>
                <w:caps/>
                <w:color w:val="auto"/>
                <w:sz w:val="20"/>
                <w:szCs w:val="20"/>
              </w:rPr>
              <w:t xml:space="preserve">L.8.1.C: </w:t>
            </w:r>
            <w:r w:rsidRPr="00077D94">
              <w:rPr>
                <w:bCs/>
                <w:caps/>
                <w:color w:val="auto"/>
                <w:sz w:val="20"/>
                <w:szCs w:val="20"/>
              </w:rPr>
              <w:t>F</w:t>
            </w:r>
            <w:r w:rsidRPr="00077D94">
              <w:rPr>
                <w:bCs/>
                <w:color w:val="auto"/>
                <w:sz w:val="20"/>
                <w:szCs w:val="20"/>
              </w:rPr>
              <w:t>orm and use verbs in the indicative, imperative, interrogative, conditional, and subjunctive mood.</w:t>
            </w:r>
          </w:p>
        </w:tc>
      </w:tr>
      <w:tr w:rsidR="00B75144" w:rsidRPr="0049524D" w14:paraId="7D1FBC5E" w14:textId="77777777" w:rsidTr="00CB0198">
        <w:trPr>
          <w:trHeight w:val="126"/>
          <w:jc w:val="center"/>
        </w:trPr>
        <w:tc>
          <w:tcPr>
            <w:tcW w:w="10800" w:type="dxa"/>
            <w:gridSpan w:val="3"/>
            <w:shd w:val="clear" w:color="auto" w:fill="EDF5FB"/>
          </w:tcPr>
          <w:p w14:paraId="03EED9A2" w14:textId="77777777" w:rsidR="00B75144" w:rsidRPr="0049524D" w:rsidRDefault="00B75144" w:rsidP="00CB0198">
            <w:pPr>
              <w:widowControl w:val="0"/>
              <w:tabs>
                <w:tab w:val="left" w:pos="1872"/>
              </w:tabs>
              <w:rPr>
                <w:b/>
                <w:sz w:val="20"/>
                <w:szCs w:val="20"/>
              </w:rPr>
            </w:pPr>
            <w:r w:rsidRPr="000C0264">
              <w:rPr>
                <w:b/>
                <w:sz w:val="20"/>
                <w:szCs w:val="20"/>
              </w:rPr>
              <w:t>Frame Instruction</w:t>
            </w:r>
          </w:p>
        </w:tc>
      </w:tr>
      <w:tr w:rsidR="00B75144" w:rsidRPr="0049524D" w14:paraId="69ADC1BE" w14:textId="77777777" w:rsidTr="00CB0198">
        <w:trPr>
          <w:trHeight w:val="126"/>
          <w:jc w:val="center"/>
        </w:trPr>
        <w:tc>
          <w:tcPr>
            <w:tcW w:w="10800" w:type="dxa"/>
            <w:gridSpan w:val="3"/>
            <w:shd w:val="clear" w:color="auto" w:fill="FFFFFF"/>
          </w:tcPr>
          <w:p w14:paraId="458A6767" w14:textId="77777777" w:rsidR="00B75144" w:rsidRPr="0049524D" w:rsidRDefault="00B75144" w:rsidP="00CB0198">
            <w:pPr>
              <w:widowControl w:val="0"/>
              <w:tabs>
                <w:tab w:val="left" w:pos="1872"/>
              </w:tabs>
              <w:rPr>
                <w:b/>
                <w:sz w:val="20"/>
                <w:szCs w:val="20"/>
              </w:rPr>
            </w:pPr>
            <w:r w:rsidRPr="00564ED3">
              <w:rPr>
                <w:sz w:val="20"/>
                <w:szCs w:val="20"/>
              </w:rPr>
              <w:t xml:space="preserve">Today, we’re going to learn </w:t>
            </w:r>
            <w:r>
              <w:rPr>
                <w:sz w:val="20"/>
                <w:szCs w:val="20"/>
              </w:rPr>
              <w:t xml:space="preserve">to use verb moods. </w:t>
            </w:r>
          </w:p>
        </w:tc>
      </w:tr>
      <w:tr w:rsidR="00B75144" w:rsidRPr="0049524D" w14:paraId="5E0C4303" w14:textId="77777777" w:rsidTr="00CB0198">
        <w:trPr>
          <w:trHeight w:val="126"/>
          <w:jc w:val="center"/>
        </w:trPr>
        <w:tc>
          <w:tcPr>
            <w:tcW w:w="10800" w:type="dxa"/>
            <w:gridSpan w:val="3"/>
            <w:shd w:val="clear" w:color="auto" w:fill="FFFFFF"/>
          </w:tcPr>
          <w:p w14:paraId="49EE825F" w14:textId="77777777" w:rsidR="00B75144" w:rsidRPr="0049524D" w:rsidRDefault="00B75144" w:rsidP="00CB0198">
            <w:pPr>
              <w:widowControl w:val="0"/>
              <w:tabs>
                <w:tab w:val="left" w:pos="1872"/>
              </w:tabs>
              <w:rPr>
                <w:i/>
                <w:sz w:val="20"/>
                <w:szCs w:val="20"/>
              </w:rPr>
            </w:pPr>
            <w:r>
              <w:rPr>
                <w:i/>
                <w:sz w:val="20"/>
                <w:szCs w:val="20"/>
              </w:rPr>
              <w:t>Display Language Handout: Use Indicative, Imperative, Conditional, and Subjunctive Mood.</w:t>
            </w:r>
          </w:p>
        </w:tc>
      </w:tr>
      <w:tr w:rsidR="00B75144" w:rsidRPr="0049524D" w14:paraId="69205E7E" w14:textId="77777777" w:rsidTr="00CB0198">
        <w:trPr>
          <w:trHeight w:val="128"/>
          <w:jc w:val="center"/>
        </w:trPr>
        <w:tc>
          <w:tcPr>
            <w:tcW w:w="1266" w:type="dxa"/>
            <w:shd w:val="clear" w:color="auto" w:fill="EDF5FB"/>
            <w:vAlign w:val="center"/>
          </w:tcPr>
          <w:p w14:paraId="1773B564" w14:textId="77777777" w:rsidR="00B75144" w:rsidRPr="0049524D" w:rsidRDefault="00B75144" w:rsidP="00CB019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4D027500" w14:textId="77777777" w:rsidR="00B75144" w:rsidRPr="0049524D" w:rsidRDefault="00B75144" w:rsidP="00CB019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724F5943" w14:textId="77777777" w:rsidR="00B75144" w:rsidRPr="0049524D" w:rsidRDefault="00B75144" w:rsidP="00CB0198">
            <w:pPr>
              <w:widowControl w:val="0"/>
              <w:tabs>
                <w:tab w:val="left" w:pos="1872"/>
              </w:tabs>
              <w:rPr>
                <w:b/>
                <w:sz w:val="20"/>
                <w:szCs w:val="20"/>
              </w:rPr>
            </w:pPr>
            <w:r w:rsidRPr="0049524D">
              <w:rPr>
                <w:b/>
                <w:sz w:val="20"/>
                <w:szCs w:val="20"/>
              </w:rPr>
              <w:t>Do</w:t>
            </w:r>
          </w:p>
        </w:tc>
      </w:tr>
      <w:tr w:rsidR="00B75144" w:rsidRPr="0049524D" w14:paraId="5FCD340A" w14:textId="77777777" w:rsidTr="00CB0198">
        <w:trPr>
          <w:trHeight w:val="126"/>
          <w:jc w:val="center"/>
        </w:trPr>
        <w:tc>
          <w:tcPr>
            <w:tcW w:w="1266" w:type="dxa"/>
            <w:shd w:val="clear" w:color="auto" w:fill="FFFFFF"/>
          </w:tcPr>
          <w:p w14:paraId="19D5EB0E" w14:textId="77777777" w:rsidR="00B75144" w:rsidRPr="00930797" w:rsidRDefault="00B75144" w:rsidP="00CB0198">
            <w:pPr>
              <w:widowControl w:val="0"/>
              <w:tabs>
                <w:tab w:val="left" w:pos="1872"/>
              </w:tabs>
              <w:rPr>
                <w:rFonts w:asciiTheme="minorHAnsi" w:hAnsiTheme="minorHAnsi"/>
                <w:sz w:val="20"/>
                <w:szCs w:val="20"/>
              </w:rPr>
            </w:pPr>
            <w:r w:rsidRPr="00930797">
              <w:rPr>
                <w:rFonts w:asciiTheme="minorHAnsi" w:hAnsiTheme="minorHAnsi"/>
                <w:sz w:val="20"/>
                <w:szCs w:val="20"/>
              </w:rPr>
              <w:t>2 min.</w:t>
            </w:r>
          </w:p>
        </w:tc>
        <w:tc>
          <w:tcPr>
            <w:tcW w:w="6214" w:type="dxa"/>
            <w:shd w:val="clear" w:color="auto" w:fill="FFFFFF"/>
          </w:tcPr>
          <w:p w14:paraId="3EA7456A" w14:textId="77777777" w:rsidR="00B75144" w:rsidRPr="00930797" w:rsidRDefault="00B75144" w:rsidP="003564EE">
            <w:pPr>
              <w:pStyle w:val="ListParagraph"/>
              <w:numPr>
                <w:ilvl w:val="0"/>
                <w:numId w:val="342"/>
              </w:numPr>
              <w:ind w:left="360"/>
              <w:rPr>
                <w:rFonts w:asciiTheme="minorHAnsi" w:hAnsiTheme="minorHAnsi" w:cstheme="minorHAnsi"/>
                <w:bCs/>
                <w:sz w:val="20"/>
                <w:szCs w:val="20"/>
              </w:rPr>
            </w:pPr>
            <w:r w:rsidRPr="00930797">
              <w:rPr>
                <w:rFonts w:asciiTheme="minorHAnsi" w:hAnsiTheme="minorHAnsi" w:cstheme="minorHAnsi"/>
                <w:bCs/>
                <w:sz w:val="20"/>
                <w:szCs w:val="20"/>
              </w:rPr>
              <w:t xml:space="preserve">Indicative mood is used to state something factual, ask a question, or express an opinion as if it were a fact. Most sentences are written in the indicative mood. </w:t>
            </w:r>
          </w:p>
          <w:p w14:paraId="321EB85E" w14:textId="77777777" w:rsidR="00B75144" w:rsidRPr="00930797" w:rsidRDefault="00B75144" w:rsidP="003564EE">
            <w:pPr>
              <w:pStyle w:val="ListParagraph"/>
              <w:numPr>
                <w:ilvl w:val="0"/>
                <w:numId w:val="342"/>
              </w:numPr>
              <w:ind w:left="360"/>
              <w:rPr>
                <w:rFonts w:asciiTheme="minorHAnsi" w:hAnsiTheme="minorHAnsi" w:cstheme="minorHAnsi"/>
                <w:bCs/>
                <w:sz w:val="20"/>
                <w:szCs w:val="20"/>
              </w:rPr>
            </w:pPr>
            <w:r w:rsidRPr="00930797">
              <w:rPr>
                <w:rFonts w:asciiTheme="minorHAnsi" w:hAnsiTheme="minorHAnsi" w:cstheme="minorHAnsi"/>
                <w:bCs/>
                <w:sz w:val="20"/>
                <w:szCs w:val="20"/>
              </w:rPr>
              <w:t>Imperative mood shows a command or request.</w:t>
            </w:r>
            <w:r w:rsidRPr="00930797">
              <w:rPr>
                <w:rFonts w:asciiTheme="minorHAnsi" w:hAnsiTheme="minorHAnsi" w:cstheme="minorHAnsi"/>
                <w:b/>
                <w:bCs/>
                <w:sz w:val="20"/>
                <w:szCs w:val="20"/>
              </w:rPr>
              <w:t xml:space="preserve"> </w:t>
            </w:r>
          </w:p>
          <w:p w14:paraId="5F93C537" w14:textId="77777777" w:rsidR="00B75144" w:rsidRPr="00930797" w:rsidRDefault="00B75144" w:rsidP="003564EE">
            <w:pPr>
              <w:pStyle w:val="ListParagraph"/>
              <w:numPr>
                <w:ilvl w:val="0"/>
                <w:numId w:val="342"/>
              </w:numPr>
              <w:ind w:left="360"/>
              <w:rPr>
                <w:rFonts w:asciiTheme="minorHAnsi" w:hAnsiTheme="minorHAnsi" w:cstheme="minorHAnsi"/>
                <w:bCs/>
                <w:sz w:val="20"/>
                <w:szCs w:val="20"/>
              </w:rPr>
            </w:pPr>
            <w:r w:rsidRPr="00930797">
              <w:rPr>
                <w:rFonts w:asciiTheme="minorHAnsi" w:hAnsiTheme="minorHAnsi" w:cstheme="minorHAnsi"/>
                <w:bCs/>
                <w:sz w:val="20"/>
                <w:szCs w:val="20"/>
              </w:rPr>
              <w:t xml:space="preserve">Conditional mood shows a request or refers to a situation in which something is uncertain; it often uses the auxiliary verb </w:t>
            </w:r>
            <w:r w:rsidRPr="00930797">
              <w:rPr>
                <w:rFonts w:asciiTheme="minorHAnsi" w:hAnsiTheme="minorHAnsi" w:cstheme="minorHAnsi"/>
                <w:bCs/>
                <w:i/>
                <w:sz w:val="20"/>
                <w:szCs w:val="20"/>
              </w:rPr>
              <w:t>would</w:t>
            </w:r>
            <w:r w:rsidRPr="00930797">
              <w:rPr>
                <w:rFonts w:asciiTheme="minorHAnsi" w:hAnsiTheme="minorHAnsi" w:cstheme="minorHAnsi"/>
                <w:bCs/>
                <w:sz w:val="20"/>
                <w:szCs w:val="20"/>
              </w:rPr>
              <w:t xml:space="preserve"> or </w:t>
            </w:r>
            <w:r w:rsidRPr="00930797">
              <w:rPr>
                <w:rFonts w:asciiTheme="minorHAnsi" w:hAnsiTheme="minorHAnsi" w:cstheme="minorHAnsi"/>
                <w:bCs/>
                <w:i/>
                <w:sz w:val="20"/>
                <w:szCs w:val="20"/>
              </w:rPr>
              <w:t>should</w:t>
            </w:r>
            <w:r w:rsidRPr="00930797">
              <w:rPr>
                <w:rFonts w:asciiTheme="minorHAnsi" w:hAnsiTheme="minorHAnsi" w:cstheme="minorHAnsi"/>
                <w:bCs/>
                <w:sz w:val="20"/>
                <w:szCs w:val="20"/>
              </w:rPr>
              <w:t xml:space="preserve">. </w:t>
            </w:r>
          </w:p>
          <w:p w14:paraId="4301AB5E" w14:textId="77777777" w:rsidR="00B75144" w:rsidRPr="00930797" w:rsidRDefault="00B75144" w:rsidP="00B75144">
            <w:pPr>
              <w:numPr>
                <w:ilvl w:val="0"/>
                <w:numId w:val="11"/>
              </w:numPr>
              <w:contextualSpacing/>
              <w:rPr>
                <w:rFonts w:asciiTheme="minorHAnsi" w:hAnsiTheme="minorHAnsi"/>
                <w:bCs/>
                <w:sz w:val="20"/>
                <w:szCs w:val="20"/>
              </w:rPr>
            </w:pPr>
            <w:r w:rsidRPr="00930797">
              <w:rPr>
                <w:rFonts w:asciiTheme="minorHAnsi" w:hAnsiTheme="minorHAnsi" w:cstheme="minorHAnsi"/>
                <w:bCs/>
                <w:sz w:val="20"/>
                <w:szCs w:val="20"/>
              </w:rPr>
              <w:t xml:space="preserve">Subjunctive mood expresses a wish or possibility. Most verbs don’t change much in the subjunctive mood, except the verb </w:t>
            </w:r>
            <w:r w:rsidRPr="00930797">
              <w:rPr>
                <w:rFonts w:asciiTheme="minorHAnsi" w:hAnsiTheme="minorHAnsi" w:cstheme="minorHAnsi"/>
                <w:bCs/>
                <w:i/>
                <w:sz w:val="20"/>
                <w:szCs w:val="20"/>
              </w:rPr>
              <w:t>to be</w:t>
            </w:r>
            <w:r w:rsidRPr="00930797">
              <w:rPr>
                <w:rFonts w:asciiTheme="minorHAnsi" w:hAnsiTheme="minorHAnsi" w:cstheme="minorHAnsi"/>
                <w:bCs/>
                <w:sz w:val="20"/>
                <w:szCs w:val="20"/>
              </w:rPr>
              <w:t>.</w:t>
            </w:r>
          </w:p>
        </w:tc>
        <w:tc>
          <w:tcPr>
            <w:tcW w:w="3320" w:type="dxa"/>
            <w:shd w:val="clear" w:color="auto" w:fill="FFFFFF"/>
          </w:tcPr>
          <w:p w14:paraId="32180D91" w14:textId="77777777" w:rsidR="00B75144" w:rsidRPr="00930797" w:rsidRDefault="00B75144" w:rsidP="00CB0198">
            <w:pPr>
              <w:pStyle w:val="Tablebullet"/>
              <w:rPr>
                <w:rFonts w:asciiTheme="minorHAnsi" w:eastAsia="Calibri" w:hAnsiTheme="minorHAnsi"/>
              </w:rPr>
            </w:pPr>
            <w:r w:rsidRPr="00930797">
              <w:rPr>
                <w:rStyle w:val="07TableTextItalic"/>
                <w:rFonts w:asciiTheme="minorHAnsi" w:eastAsiaTheme="minorHAnsi" w:hAnsiTheme="minorHAnsi"/>
              </w:rPr>
              <w:t xml:space="preserve">Read aloud the definition of each verb mood on Language </w:t>
            </w:r>
            <w:r w:rsidRPr="00930797">
              <w:rPr>
                <w:rFonts w:asciiTheme="minorHAnsi" w:hAnsiTheme="minorHAnsi"/>
                <w:i/>
              </w:rPr>
              <w:t>Handout: Use Indicative, Imperative, Conditional, and Subjunctive Mood</w:t>
            </w:r>
            <w:r w:rsidRPr="00930797">
              <w:rPr>
                <w:rStyle w:val="07TableTextItalic"/>
                <w:rFonts w:asciiTheme="minorHAnsi" w:eastAsiaTheme="minorHAnsi" w:hAnsiTheme="minorHAnsi"/>
              </w:rPr>
              <w:t>.</w:t>
            </w:r>
          </w:p>
        </w:tc>
      </w:tr>
      <w:tr w:rsidR="00B75144" w:rsidRPr="0049524D" w14:paraId="53DFA5C5" w14:textId="77777777" w:rsidTr="00CB0198">
        <w:trPr>
          <w:trHeight w:val="126"/>
          <w:jc w:val="center"/>
        </w:trPr>
        <w:tc>
          <w:tcPr>
            <w:tcW w:w="1266" w:type="dxa"/>
            <w:shd w:val="clear" w:color="auto" w:fill="FFFFFF"/>
          </w:tcPr>
          <w:p w14:paraId="5E523E98" w14:textId="77777777" w:rsidR="00B75144" w:rsidRPr="00930797" w:rsidRDefault="00B75144" w:rsidP="00CB0198">
            <w:pPr>
              <w:widowControl w:val="0"/>
              <w:tabs>
                <w:tab w:val="left" w:pos="1872"/>
              </w:tabs>
              <w:rPr>
                <w:rFonts w:asciiTheme="minorHAnsi" w:hAnsiTheme="minorHAnsi"/>
                <w:sz w:val="20"/>
                <w:szCs w:val="20"/>
              </w:rPr>
            </w:pPr>
            <w:r w:rsidRPr="00930797">
              <w:rPr>
                <w:rFonts w:asciiTheme="minorHAnsi" w:hAnsiTheme="minorHAnsi"/>
                <w:sz w:val="20"/>
                <w:szCs w:val="20"/>
              </w:rPr>
              <w:t>2 min.</w:t>
            </w:r>
          </w:p>
        </w:tc>
        <w:tc>
          <w:tcPr>
            <w:tcW w:w="6214" w:type="dxa"/>
            <w:shd w:val="clear" w:color="auto" w:fill="FFFFFF"/>
          </w:tcPr>
          <w:p w14:paraId="14383AB1" w14:textId="77777777" w:rsidR="00B75144" w:rsidRPr="00930797" w:rsidRDefault="00B75144" w:rsidP="00CB0198">
            <w:pPr>
              <w:pStyle w:val="1TableBullet"/>
              <w:rPr>
                <w:rFonts w:asciiTheme="minorHAnsi" w:eastAsia="Calibri" w:hAnsiTheme="minorHAnsi"/>
              </w:rPr>
            </w:pPr>
            <w:r w:rsidRPr="00930797">
              <w:rPr>
                <w:rFonts w:asciiTheme="minorHAnsi" w:eastAsia="Calibri" w:hAnsiTheme="minorHAnsi"/>
              </w:rPr>
              <w:t>Sentences in indicative mood can be in present, past, or future tense. Most sentences are written in indicative mood.</w:t>
            </w:r>
          </w:p>
          <w:p w14:paraId="4C305A3D" w14:textId="77777777" w:rsidR="00B75144" w:rsidRPr="00930797" w:rsidRDefault="00B75144" w:rsidP="00CB0198">
            <w:pPr>
              <w:pStyle w:val="1TableBullet"/>
              <w:rPr>
                <w:rFonts w:asciiTheme="minorHAnsi" w:eastAsia="Calibri" w:hAnsiTheme="minorHAnsi"/>
              </w:rPr>
            </w:pPr>
            <w:r w:rsidRPr="00930797">
              <w:rPr>
                <w:rFonts w:asciiTheme="minorHAnsi" w:eastAsia="Calibri" w:hAnsiTheme="minorHAnsi"/>
              </w:rPr>
              <w:t>Can you find any sentences in the books in our classroom that are written in indicative mood?</w:t>
            </w:r>
          </w:p>
          <w:p w14:paraId="7602AA00" w14:textId="77777777" w:rsidR="00B75144" w:rsidRPr="00930797" w:rsidRDefault="00B75144" w:rsidP="00B75144">
            <w:pPr>
              <w:numPr>
                <w:ilvl w:val="0"/>
                <w:numId w:val="11"/>
              </w:numPr>
              <w:contextualSpacing/>
              <w:rPr>
                <w:rFonts w:asciiTheme="minorHAnsi" w:hAnsiTheme="minorHAnsi"/>
                <w:bCs/>
                <w:sz w:val="20"/>
                <w:szCs w:val="20"/>
              </w:rPr>
            </w:pPr>
          </w:p>
        </w:tc>
        <w:tc>
          <w:tcPr>
            <w:tcW w:w="3320" w:type="dxa"/>
            <w:shd w:val="clear" w:color="auto" w:fill="FFFFFF"/>
          </w:tcPr>
          <w:p w14:paraId="5F40CC04" w14:textId="77777777" w:rsidR="00B75144" w:rsidRPr="00930797" w:rsidRDefault="00B75144" w:rsidP="00CB0198">
            <w:pPr>
              <w:pStyle w:val="Tablebullet"/>
              <w:rPr>
                <w:rFonts w:asciiTheme="minorHAnsi" w:eastAsia="Calibri" w:hAnsiTheme="minorHAnsi"/>
              </w:rPr>
            </w:pPr>
            <w:r w:rsidRPr="00930797">
              <w:rPr>
                <w:rFonts w:asciiTheme="minorHAnsi" w:eastAsia="Calibri" w:hAnsiTheme="minorHAnsi"/>
                <w:i/>
              </w:rPr>
              <w:t xml:space="preserve">Show the Indicative and Imperative Mood box. Review the examples. Have students look through a classroom book and identify a few sentences written in indicative mood. </w:t>
            </w:r>
          </w:p>
        </w:tc>
      </w:tr>
      <w:tr w:rsidR="00B75144" w:rsidRPr="0049524D" w14:paraId="785F195E" w14:textId="77777777" w:rsidTr="00CB0198">
        <w:trPr>
          <w:trHeight w:val="126"/>
          <w:jc w:val="center"/>
        </w:trPr>
        <w:tc>
          <w:tcPr>
            <w:tcW w:w="1266" w:type="dxa"/>
            <w:shd w:val="clear" w:color="auto" w:fill="FFFFFF"/>
          </w:tcPr>
          <w:p w14:paraId="45E75B1F" w14:textId="77777777" w:rsidR="00B75144" w:rsidRPr="00930797" w:rsidRDefault="00B75144" w:rsidP="00CB0198">
            <w:pPr>
              <w:widowControl w:val="0"/>
              <w:tabs>
                <w:tab w:val="left" w:pos="1872"/>
              </w:tabs>
              <w:rPr>
                <w:rFonts w:asciiTheme="minorHAnsi" w:hAnsiTheme="minorHAnsi"/>
                <w:sz w:val="20"/>
                <w:szCs w:val="20"/>
              </w:rPr>
            </w:pPr>
            <w:r w:rsidRPr="00930797">
              <w:rPr>
                <w:rFonts w:asciiTheme="minorHAnsi" w:hAnsiTheme="minorHAnsi"/>
                <w:sz w:val="20"/>
                <w:szCs w:val="20"/>
              </w:rPr>
              <w:t>2 min</w:t>
            </w:r>
          </w:p>
        </w:tc>
        <w:tc>
          <w:tcPr>
            <w:tcW w:w="6214" w:type="dxa"/>
            <w:shd w:val="clear" w:color="auto" w:fill="FFFFFF"/>
          </w:tcPr>
          <w:p w14:paraId="579F84F5" w14:textId="77777777" w:rsidR="00B75144" w:rsidRPr="00930797" w:rsidRDefault="00B75144" w:rsidP="00CB0198">
            <w:pPr>
              <w:pStyle w:val="1TableBullet"/>
              <w:rPr>
                <w:rFonts w:asciiTheme="minorHAnsi" w:eastAsia="Calibri" w:hAnsiTheme="minorHAnsi"/>
              </w:rPr>
            </w:pPr>
            <w:r w:rsidRPr="00930797">
              <w:rPr>
                <w:rFonts w:asciiTheme="minorHAnsi" w:eastAsia="Calibri" w:hAnsiTheme="minorHAnsi"/>
              </w:rPr>
              <w:t>Use imperative mood to tell someone to do something or give a command.</w:t>
            </w:r>
          </w:p>
          <w:p w14:paraId="1DBC9CE6" w14:textId="77777777" w:rsidR="00B75144" w:rsidRPr="00930797" w:rsidRDefault="00B75144" w:rsidP="00B75144">
            <w:pPr>
              <w:numPr>
                <w:ilvl w:val="0"/>
                <w:numId w:val="11"/>
              </w:numPr>
              <w:contextualSpacing/>
              <w:rPr>
                <w:rFonts w:asciiTheme="minorHAnsi" w:hAnsiTheme="minorHAnsi"/>
                <w:bCs/>
                <w:sz w:val="20"/>
                <w:szCs w:val="20"/>
              </w:rPr>
            </w:pPr>
            <w:r w:rsidRPr="00930797">
              <w:rPr>
                <w:rFonts w:asciiTheme="minorHAnsi" w:eastAsia="Calibri" w:hAnsiTheme="minorHAnsi"/>
                <w:sz w:val="20"/>
                <w:szCs w:val="20"/>
              </w:rPr>
              <w:t>Try saying a few sentences in imperative mood.</w:t>
            </w:r>
          </w:p>
        </w:tc>
        <w:tc>
          <w:tcPr>
            <w:tcW w:w="3320" w:type="dxa"/>
            <w:shd w:val="clear" w:color="auto" w:fill="FFFFFF"/>
          </w:tcPr>
          <w:p w14:paraId="67DBDAA0" w14:textId="77777777" w:rsidR="00B75144" w:rsidRPr="00930797" w:rsidRDefault="00B75144" w:rsidP="00CB0198">
            <w:pPr>
              <w:pStyle w:val="Tablebullet"/>
              <w:rPr>
                <w:rFonts w:asciiTheme="minorHAnsi" w:eastAsia="Calibri" w:hAnsiTheme="minorHAnsi"/>
              </w:rPr>
            </w:pPr>
            <w:r w:rsidRPr="00930797">
              <w:rPr>
                <w:rFonts w:asciiTheme="minorHAnsi" w:eastAsia="Calibri" w:hAnsiTheme="minorHAnsi"/>
                <w:i/>
              </w:rPr>
              <w:t xml:space="preserve">Have students practice using imperative mood by saying a few commands, such as </w:t>
            </w:r>
            <w:r w:rsidRPr="00930797">
              <w:rPr>
                <w:rFonts w:asciiTheme="minorHAnsi" w:eastAsia="Calibri" w:hAnsiTheme="minorHAnsi"/>
              </w:rPr>
              <w:t xml:space="preserve">Write a sentence on the board, </w:t>
            </w:r>
            <w:r w:rsidRPr="00930797">
              <w:rPr>
                <w:rFonts w:asciiTheme="minorHAnsi" w:eastAsia="Calibri" w:hAnsiTheme="minorHAnsi"/>
                <w:i/>
              </w:rPr>
              <w:t xml:space="preserve">or </w:t>
            </w:r>
            <w:r w:rsidRPr="00930797">
              <w:rPr>
                <w:rFonts w:asciiTheme="minorHAnsi" w:eastAsia="Calibri" w:hAnsiTheme="minorHAnsi"/>
              </w:rPr>
              <w:t>Speak louder.</w:t>
            </w:r>
            <w:r w:rsidRPr="00930797">
              <w:rPr>
                <w:rFonts w:asciiTheme="minorHAnsi" w:eastAsia="Calibri" w:hAnsiTheme="minorHAnsi"/>
                <w:i/>
              </w:rPr>
              <w:t xml:space="preserve">  </w:t>
            </w:r>
          </w:p>
        </w:tc>
      </w:tr>
      <w:tr w:rsidR="00B75144" w:rsidRPr="0049524D" w14:paraId="1F31DCF2" w14:textId="77777777" w:rsidTr="00CB0198">
        <w:trPr>
          <w:trHeight w:val="126"/>
          <w:jc w:val="center"/>
        </w:trPr>
        <w:tc>
          <w:tcPr>
            <w:tcW w:w="1266" w:type="dxa"/>
            <w:shd w:val="clear" w:color="auto" w:fill="FFFFFF"/>
          </w:tcPr>
          <w:p w14:paraId="735D24E7" w14:textId="77777777" w:rsidR="00B75144" w:rsidRPr="00930797" w:rsidRDefault="00B75144" w:rsidP="00CB0198">
            <w:pPr>
              <w:widowControl w:val="0"/>
              <w:tabs>
                <w:tab w:val="left" w:pos="1872"/>
              </w:tabs>
              <w:rPr>
                <w:rFonts w:asciiTheme="minorHAnsi" w:hAnsiTheme="minorHAnsi"/>
                <w:sz w:val="20"/>
                <w:szCs w:val="20"/>
              </w:rPr>
            </w:pPr>
            <w:r w:rsidRPr="00930797">
              <w:rPr>
                <w:rFonts w:asciiTheme="minorHAnsi" w:hAnsiTheme="minorHAnsi"/>
                <w:sz w:val="20"/>
                <w:szCs w:val="20"/>
              </w:rPr>
              <w:t>2 min.</w:t>
            </w:r>
          </w:p>
        </w:tc>
        <w:tc>
          <w:tcPr>
            <w:tcW w:w="6214" w:type="dxa"/>
            <w:shd w:val="clear" w:color="auto" w:fill="FFFFFF"/>
          </w:tcPr>
          <w:p w14:paraId="575DB890" w14:textId="77777777" w:rsidR="00B75144" w:rsidRPr="00930797" w:rsidRDefault="00B75144" w:rsidP="00CB0198">
            <w:pPr>
              <w:pStyle w:val="1TableBullet"/>
              <w:rPr>
                <w:rFonts w:asciiTheme="minorHAnsi" w:eastAsia="Calibri" w:hAnsiTheme="minorHAnsi"/>
              </w:rPr>
            </w:pPr>
            <w:r w:rsidRPr="00930797">
              <w:rPr>
                <w:rFonts w:asciiTheme="minorHAnsi" w:eastAsia="Calibri" w:hAnsiTheme="minorHAnsi"/>
              </w:rPr>
              <w:t xml:space="preserve">Conditional and subjunctive mood show things that are not definite. </w:t>
            </w:r>
          </w:p>
          <w:p w14:paraId="417E55E3" w14:textId="77777777" w:rsidR="00B75144" w:rsidRPr="00930797" w:rsidRDefault="00B75144" w:rsidP="00CB0198">
            <w:pPr>
              <w:pStyle w:val="1TableBullet"/>
              <w:rPr>
                <w:rFonts w:asciiTheme="minorHAnsi" w:eastAsia="Calibri" w:hAnsiTheme="minorHAnsi"/>
              </w:rPr>
            </w:pPr>
            <w:r w:rsidRPr="00930797">
              <w:rPr>
                <w:rFonts w:asciiTheme="minorHAnsi" w:eastAsia="Calibri" w:hAnsiTheme="minorHAnsi"/>
              </w:rPr>
              <w:t xml:space="preserve">Conditional mood shows something that is uncertain or depends on something else. </w:t>
            </w:r>
          </w:p>
          <w:p w14:paraId="26B1BCAF" w14:textId="77777777" w:rsidR="00B75144" w:rsidRPr="00930797" w:rsidRDefault="00B75144" w:rsidP="00B75144">
            <w:pPr>
              <w:numPr>
                <w:ilvl w:val="0"/>
                <w:numId w:val="11"/>
              </w:numPr>
              <w:contextualSpacing/>
              <w:rPr>
                <w:rFonts w:asciiTheme="minorHAnsi" w:hAnsiTheme="minorHAnsi"/>
                <w:bCs/>
                <w:sz w:val="20"/>
                <w:szCs w:val="20"/>
              </w:rPr>
            </w:pPr>
          </w:p>
        </w:tc>
        <w:tc>
          <w:tcPr>
            <w:tcW w:w="3320" w:type="dxa"/>
            <w:shd w:val="clear" w:color="auto" w:fill="FFFFFF"/>
          </w:tcPr>
          <w:p w14:paraId="0BA0498A" w14:textId="77777777" w:rsidR="00B75144" w:rsidRPr="00930797" w:rsidRDefault="00B75144" w:rsidP="00CB0198">
            <w:pPr>
              <w:pStyle w:val="Tablebullet"/>
              <w:rPr>
                <w:rFonts w:asciiTheme="minorHAnsi" w:eastAsia="Calibri" w:hAnsiTheme="minorHAnsi"/>
              </w:rPr>
            </w:pPr>
            <w:r w:rsidRPr="00930797">
              <w:rPr>
                <w:rFonts w:asciiTheme="minorHAnsi" w:eastAsia="Calibri" w:hAnsiTheme="minorHAnsi"/>
                <w:i/>
              </w:rPr>
              <w:t xml:space="preserve">Show the Conditional and Subjunctive Mood box. Show the example of conditional mood. </w:t>
            </w:r>
          </w:p>
        </w:tc>
      </w:tr>
      <w:tr w:rsidR="00B75144" w:rsidRPr="0049524D" w14:paraId="464C191F" w14:textId="77777777" w:rsidTr="00CB0198">
        <w:trPr>
          <w:trHeight w:val="126"/>
          <w:jc w:val="center"/>
        </w:trPr>
        <w:tc>
          <w:tcPr>
            <w:tcW w:w="1266" w:type="dxa"/>
            <w:shd w:val="clear" w:color="auto" w:fill="FFFFFF"/>
          </w:tcPr>
          <w:p w14:paraId="56F5F107" w14:textId="77777777" w:rsidR="00B75144" w:rsidRPr="00930797" w:rsidRDefault="00B75144" w:rsidP="00CB0198">
            <w:pPr>
              <w:widowControl w:val="0"/>
              <w:tabs>
                <w:tab w:val="left" w:pos="1872"/>
              </w:tabs>
              <w:rPr>
                <w:rFonts w:asciiTheme="minorHAnsi" w:hAnsiTheme="minorHAnsi"/>
                <w:sz w:val="20"/>
                <w:szCs w:val="20"/>
              </w:rPr>
            </w:pPr>
            <w:r w:rsidRPr="00930797">
              <w:rPr>
                <w:rFonts w:asciiTheme="minorHAnsi" w:hAnsiTheme="minorHAnsi"/>
                <w:sz w:val="20"/>
                <w:szCs w:val="20"/>
              </w:rPr>
              <w:t>2 min.</w:t>
            </w:r>
          </w:p>
        </w:tc>
        <w:tc>
          <w:tcPr>
            <w:tcW w:w="6214" w:type="dxa"/>
            <w:shd w:val="clear" w:color="auto" w:fill="FFFFFF"/>
          </w:tcPr>
          <w:p w14:paraId="342C6D77" w14:textId="77777777" w:rsidR="00B75144" w:rsidRPr="00930797" w:rsidRDefault="00B75144" w:rsidP="00CB0198">
            <w:pPr>
              <w:pStyle w:val="1TableBullet"/>
              <w:rPr>
                <w:rFonts w:asciiTheme="minorHAnsi" w:eastAsia="Calibri" w:hAnsiTheme="minorHAnsi"/>
              </w:rPr>
            </w:pPr>
            <w:r w:rsidRPr="00930797">
              <w:rPr>
                <w:rFonts w:asciiTheme="minorHAnsi" w:eastAsia="Calibri" w:hAnsiTheme="minorHAnsi"/>
              </w:rPr>
              <w:t>The subjunctive shows a wish or possibility.</w:t>
            </w:r>
          </w:p>
          <w:p w14:paraId="2770327E" w14:textId="77777777" w:rsidR="00B75144" w:rsidRPr="00930797" w:rsidRDefault="00B75144" w:rsidP="00CB0198">
            <w:pPr>
              <w:pStyle w:val="1TableBullet"/>
              <w:rPr>
                <w:rFonts w:asciiTheme="minorHAnsi" w:eastAsia="Calibri" w:hAnsiTheme="minorHAnsi"/>
              </w:rPr>
            </w:pPr>
            <w:r w:rsidRPr="00930797">
              <w:rPr>
                <w:rFonts w:asciiTheme="minorHAnsi" w:eastAsia="Calibri" w:hAnsiTheme="minorHAnsi"/>
              </w:rPr>
              <w:t xml:space="preserve">The subjunctive may be used in formal language, as in the first example. However, it is more commonly shown with the verb </w:t>
            </w:r>
            <w:r w:rsidRPr="00930797">
              <w:rPr>
                <w:rFonts w:asciiTheme="minorHAnsi" w:eastAsia="Calibri" w:hAnsiTheme="minorHAnsi"/>
                <w:i/>
              </w:rPr>
              <w:t>to be</w:t>
            </w:r>
            <w:r w:rsidRPr="00930797">
              <w:rPr>
                <w:rFonts w:asciiTheme="minorHAnsi" w:eastAsia="Calibri" w:hAnsiTheme="minorHAnsi"/>
              </w:rPr>
              <w:t>.</w:t>
            </w:r>
          </w:p>
          <w:p w14:paraId="164DD176" w14:textId="77777777" w:rsidR="00B75144" w:rsidRPr="00930797" w:rsidRDefault="00B75144" w:rsidP="00B75144">
            <w:pPr>
              <w:numPr>
                <w:ilvl w:val="0"/>
                <w:numId w:val="11"/>
              </w:numPr>
              <w:contextualSpacing/>
              <w:rPr>
                <w:rFonts w:asciiTheme="minorHAnsi" w:hAnsiTheme="minorHAnsi"/>
                <w:bCs/>
                <w:sz w:val="20"/>
                <w:szCs w:val="20"/>
              </w:rPr>
            </w:pPr>
            <w:r w:rsidRPr="00930797">
              <w:rPr>
                <w:rFonts w:asciiTheme="minorHAnsi" w:eastAsia="Calibri" w:hAnsiTheme="minorHAnsi"/>
                <w:sz w:val="20"/>
                <w:szCs w:val="20"/>
              </w:rPr>
              <w:t xml:space="preserve">Can you write a few sentences in the subjunctive mod starting with “I wish”?      </w:t>
            </w:r>
          </w:p>
        </w:tc>
        <w:tc>
          <w:tcPr>
            <w:tcW w:w="3320" w:type="dxa"/>
            <w:shd w:val="clear" w:color="auto" w:fill="FFFFFF"/>
          </w:tcPr>
          <w:p w14:paraId="42694C7F" w14:textId="77777777" w:rsidR="00B75144" w:rsidRPr="00930797" w:rsidRDefault="00B75144" w:rsidP="00CB0198">
            <w:pPr>
              <w:pStyle w:val="1TableBullet"/>
              <w:rPr>
                <w:rFonts w:asciiTheme="minorHAnsi" w:eastAsia="Calibri" w:hAnsiTheme="minorHAnsi"/>
                <w:i/>
              </w:rPr>
            </w:pPr>
            <w:r w:rsidRPr="00930797">
              <w:rPr>
                <w:rFonts w:asciiTheme="minorHAnsi" w:eastAsia="Calibri" w:hAnsiTheme="minorHAnsi"/>
                <w:i/>
              </w:rPr>
              <w:t>Look at the subjunctive example and explain that the verb tense is made from the third person present singular without the -</w:t>
            </w:r>
            <w:r w:rsidRPr="00930797">
              <w:rPr>
                <w:rFonts w:asciiTheme="minorHAnsi" w:eastAsia="Calibri" w:hAnsiTheme="minorHAnsi"/>
              </w:rPr>
              <w:t>s</w:t>
            </w:r>
            <w:r w:rsidRPr="00930797">
              <w:rPr>
                <w:rFonts w:asciiTheme="minorHAnsi" w:eastAsia="Calibri" w:hAnsiTheme="minorHAnsi"/>
                <w:i/>
              </w:rPr>
              <w:t xml:space="preserve"> or </w:t>
            </w:r>
            <w:r w:rsidRPr="00930797">
              <w:rPr>
                <w:rFonts w:asciiTheme="minorHAnsi" w:eastAsia="Calibri" w:hAnsiTheme="minorHAnsi"/>
                <w:i/>
              </w:rPr>
              <w:softHyphen/>
              <w:t>-</w:t>
            </w:r>
            <w:r w:rsidRPr="00930797">
              <w:rPr>
                <w:rFonts w:asciiTheme="minorHAnsi" w:eastAsia="Calibri" w:hAnsiTheme="minorHAnsi"/>
              </w:rPr>
              <w:t xml:space="preserve">es </w:t>
            </w:r>
            <w:r w:rsidRPr="00930797">
              <w:rPr>
                <w:rFonts w:asciiTheme="minorHAnsi" w:eastAsia="Calibri" w:hAnsiTheme="minorHAnsi"/>
                <w:i/>
              </w:rPr>
              <w:t xml:space="preserve">ending, regardless of the subject. </w:t>
            </w:r>
          </w:p>
          <w:p w14:paraId="5CA8798E" w14:textId="77777777" w:rsidR="00B75144" w:rsidRPr="00930797" w:rsidRDefault="00B75144" w:rsidP="00CB0198">
            <w:pPr>
              <w:pStyle w:val="Tablebullet"/>
              <w:rPr>
                <w:rFonts w:asciiTheme="minorHAnsi" w:eastAsia="Calibri" w:hAnsiTheme="minorHAnsi"/>
              </w:rPr>
            </w:pPr>
            <w:r w:rsidRPr="00930797">
              <w:rPr>
                <w:rFonts w:asciiTheme="minorHAnsi" w:eastAsia="Calibri" w:hAnsiTheme="minorHAnsi"/>
                <w:i/>
              </w:rPr>
              <w:t xml:space="preserve">Use the sentence frame </w:t>
            </w:r>
            <w:r w:rsidRPr="00930797">
              <w:rPr>
                <w:rFonts w:asciiTheme="minorHAnsi" w:eastAsia="Calibri" w:hAnsiTheme="minorHAnsi"/>
              </w:rPr>
              <w:t xml:space="preserve">I wish ________ </w:t>
            </w:r>
            <w:r w:rsidRPr="00930797">
              <w:rPr>
                <w:rFonts w:asciiTheme="minorHAnsi" w:eastAsia="Calibri" w:hAnsiTheme="minorHAnsi"/>
                <w:i/>
              </w:rPr>
              <w:t xml:space="preserve">to work with students to write a few sentences in the subjunctive mood. </w:t>
            </w:r>
          </w:p>
        </w:tc>
      </w:tr>
      <w:tr w:rsidR="00B75144" w:rsidRPr="0049524D" w14:paraId="5A029670" w14:textId="77777777" w:rsidTr="00CB0198">
        <w:trPr>
          <w:trHeight w:val="126"/>
          <w:jc w:val="center"/>
        </w:trPr>
        <w:tc>
          <w:tcPr>
            <w:tcW w:w="1266" w:type="dxa"/>
            <w:shd w:val="clear" w:color="auto" w:fill="FFFFFF"/>
          </w:tcPr>
          <w:p w14:paraId="706CA09C" w14:textId="77777777" w:rsidR="00B75144" w:rsidRPr="00930797" w:rsidRDefault="00B75144" w:rsidP="00CB0198">
            <w:pPr>
              <w:widowControl w:val="0"/>
              <w:tabs>
                <w:tab w:val="left" w:pos="1872"/>
              </w:tabs>
              <w:rPr>
                <w:rFonts w:asciiTheme="minorHAnsi" w:hAnsiTheme="minorHAnsi"/>
                <w:b/>
                <w:bCs/>
                <w:sz w:val="20"/>
                <w:szCs w:val="20"/>
              </w:rPr>
            </w:pPr>
            <w:r w:rsidRPr="00930797">
              <w:rPr>
                <w:rFonts w:asciiTheme="minorHAnsi" w:hAnsiTheme="minorHAnsi"/>
                <w:b/>
                <w:bCs/>
                <w:sz w:val="20"/>
                <w:szCs w:val="20"/>
              </w:rPr>
              <w:t>Monitor Progress</w:t>
            </w:r>
          </w:p>
          <w:p w14:paraId="125A8586" w14:textId="77777777" w:rsidR="00B75144" w:rsidRPr="00930797" w:rsidRDefault="00B75144" w:rsidP="00CB0198">
            <w:pPr>
              <w:widowControl w:val="0"/>
              <w:tabs>
                <w:tab w:val="left" w:pos="1872"/>
              </w:tabs>
              <w:rPr>
                <w:rFonts w:asciiTheme="minorHAnsi" w:hAnsiTheme="minorHAnsi"/>
                <w:sz w:val="20"/>
                <w:szCs w:val="20"/>
              </w:rPr>
            </w:pPr>
            <w:r w:rsidRPr="00930797">
              <w:rPr>
                <w:rFonts w:asciiTheme="minorHAnsi" w:hAnsiTheme="minorHAnsi"/>
                <w:sz w:val="20"/>
                <w:szCs w:val="20"/>
              </w:rPr>
              <w:t>4 min.</w:t>
            </w:r>
          </w:p>
        </w:tc>
        <w:tc>
          <w:tcPr>
            <w:tcW w:w="6214" w:type="dxa"/>
            <w:shd w:val="clear" w:color="auto" w:fill="FFFFFF"/>
          </w:tcPr>
          <w:p w14:paraId="35C11B1B" w14:textId="77777777" w:rsidR="00B75144" w:rsidRPr="00930797" w:rsidRDefault="00B75144" w:rsidP="00B75144">
            <w:pPr>
              <w:widowControl w:val="0"/>
              <w:numPr>
                <w:ilvl w:val="0"/>
                <w:numId w:val="10"/>
              </w:numPr>
              <w:ind w:left="360"/>
              <w:contextualSpacing/>
              <w:textAlignment w:val="baseline"/>
              <w:rPr>
                <w:rFonts w:asciiTheme="minorHAnsi" w:hAnsiTheme="minorHAnsi"/>
                <w:sz w:val="20"/>
                <w:szCs w:val="20"/>
              </w:rPr>
            </w:pPr>
            <w:r w:rsidRPr="00930797">
              <w:rPr>
                <w:rFonts w:asciiTheme="minorHAnsi" w:hAnsiTheme="minorHAnsi"/>
                <w:sz w:val="20"/>
                <w:szCs w:val="20"/>
              </w:rPr>
              <w:t>Complete the practice items on Language Handout: Use Indicative, Imperative, Conditional, and Subjunctive Mood.</w:t>
            </w:r>
          </w:p>
        </w:tc>
        <w:tc>
          <w:tcPr>
            <w:tcW w:w="3320" w:type="dxa"/>
            <w:shd w:val="clear" w:color="auto" w:fill="FFFFFF"/>
          </w:tcPr>
          <w:p w14:paraId="4C39A1D7" w14:textId="77777777" w:rsidR="00B75144" w:rsidRPr="00930797" w:rsidRDefault="00B75144" w:rsidP="00CB0198">
            <w:pPr>
              <w:pStyle w:val="Tablebullet"/>
              <w:rPr>
                <w:rFonts w:asciiTheme="minorHAnsi" w:eastAsia="Calibri" w:hAnsiTheme="minorHAnsi"/>
              </w:rPr>
            </w:pPr>
            <w:r w:rsidRPr="00930797">
              <w:rPr>
                <w:rFonts w:asciiTheme="minorHAnsi" w:eastAsiaTheme="minorHAnsi" w:hAnsiTheme="minorHAnsi"/>
                <w:i/>
                <w:iCs/>
              </w:rPr>
              <w:t xml:space="preserve">Distribute Language </w:t>
            </w:r>
            <w:r w:rsidRPr="00930797">
              <w:rPr>
                <w:rFonts w:asciiTheme="minorHAnsi" w:hAnsiTheme="minorHAnsi"/>
                <w:i/>
              </w:rPr>
              <w:t>Handout: Use Indicative, Imperative, Conditional, and Subjunctive Mood</w:t>
            </w:r>
            <w:r w:rsidRPr="00930797">
              <w:rPr>
                <w:rFonts w:asciiTheme="minorHAnsi" w:eastAsiaTheme="minorHAnsi" w:hAnsiTheme="minorHAnsi"/>
                <w:i/>
                <w:iCs/>
              </w:rPr>
              <w:t xml:space="preserve"> and review directions for the practice items.</w:t>
            </w:r>
          </w:p>
        </w:tc>
      </w:tr>
    </w:tbl>
    <w:p w14:paraId="30521EA8" w14:textId="77777777" w:rsidR="00B75144" w:rsidRDefault="00B75144" w:rsidP="00B75144"/>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B75144" w:rsidRPr="00CE1366" w14:paraId="0B2C6A9B" w14:textId="77777777" w:rsidTr="00CB0198">
        <w:trPr>
          <w:trHeight w:val="432"/>
          <w:tblHeader/>
          <w:jc w:val="center"/>
        </w:trPr>
        <w:tc>
          <w:tcPr>
            <w:tcW w:w="10800" w:type="dxa"/>
            <w:shd w:val="clear" w:color="auto" w:fill="F2F2F2"/>
            <w:vAlign w:val="center"/>
          </w:tcPr>
          <w:p w14:paraId="596ECFF2" w14:textId="52A81641" w:rsidR="00B75144" w:rsidRPr="00CE1366" w:rsidRDefault="00B75144" w:rsidP="00B75144">
            <w:pPr>
              <w:pStyle w:val="Heading5"/>
              <w:outlineLvl w:val="4"/>
            </w:pPr>
            <w:bookmarkStart w:id="126" w:name="_Toc18048151"/>
            <w:r w:rsidRPr="00CE1366">
              <w:t xml:space="preserve">Grade </w:t>
            </w:r>
            <w:r>
              <w:t>8</w:t>
            </w:r>
            <w:r w:rsidRPr="00CE1366">
              <w:t xml:space="preserve"> M</w:t>
            </w:r>
            <w:r>
              <w:t>3</w:t>
            </w:r>
            <w:r w:rsidRPr="00CE1366">
              <w:t xml:space="preserve"> L</w:t>
            </w:r>
            <w:r>
              <w:t>27</w:t>
            </w:r>
            <w:r w:rsidRPr="00CE1366">
              <w:t xml:space="preserve"> Handout: </w:t>
            </w:r>
            <w:r w:rsidRPr="00930797">
              <w:t>Use Indicative, Imperative, Conditional, and Subjunctive Mood</w:t>
            </w:r>
            <w:bookmarkEnd w:id="126"/>
          </w:p>
        </w:tc>
      </w:tr>
      <w:tr w:rsidR="00B75144" w:rsidRPr="00CE1366" w14:paraId="118B7AB4" w14:textId="77777777" w:rsidTr="00CB0198">
        <w:trPr>
          <w:trHeight w:val="1152"/>
          <w:jc w:val="center"/>
        </w:trPr>
        <w:tc>
          <w:tcPr>
            <w:tcW w:w="10800" w:type="dxa"/>
            <w:shd w:val="clear" w:color="auto" w:fill="FFFFFF"/>
          </w:tcPr>
          <w:p w14:paraId="4202812B" w14:textId="77777777" w:rsidR="00B75144" w:rsidRDefault="00B75144"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75144" w:rsidRPr="00647619" w14:paraId="3A0CAD53" w14:textId="77777777" w:rsidTr="00CB0198">
              <w:trPr>
                <w:jc w:val="center"/>
              </w:trPr>
              <w:tc>
                <w:tcPr>
                  <w:tcW w:w="5000" w:type="pct"/>
                  <w:shd w:val="clear" w:color="auto" w:fill="255694" w:themeFill="accent1"/>
                  <w:vAlign w:val="center"/>
                </w:tcPr>
                <w:p w14:paraId="752225AF" w14:textId="77777777" w:rsidR="00B75144" w:rsidRPr="00647619" w:rsidRDefault="00B75144"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VERB MOODS</w:t>
                  </w:r>
                </w:p>
              </w:tc>
            </w:tr>
            <w:tr w:rsidR="00B75144" w:rsidRPr="001118CA" w14:paraId="26F7ED6D" w14:textId="77777777" w:rsidTr="00CB0198">
              <w:trPr>
                <w:trHeight w:val="20"/>
                <w:jc w:val="center"/>
              </w:trPr>
              <w:tc>
                <w:tcPr>
                  <w:tcW w:w="5000" w:type="pct"/>
                  <w:shd w:val="clear" w:color="auto" w:fill="FFFFFF"/>
                </w:tcPr>
                <w:p w14:paraId="136221A5" w14:textId="77777777" w:rsidR="00B75144" w:rsidRDefault="00B75144" w:rsidP="00CB0198">
                  <w:pPr>
                    <w:rPr>
                      <w:rFonts w:cstheme="minorHAnsi"/>
                      <w:bCs/>
                      <w:sz w:val="20"/>
                      <w:szCs w:val="20"/>
                    </w:rPr>
                  </w:pPr>
                  <w:r>
                    <w:rPr>
                      <w:rFonts w:cstheme="minorHAnsi"/>
                      <w:b/>
                      <w:bCs/>
                      <w:sz w:val="20"/>
                      <w:szCs w:val="20"/>
                    </w:rPr>
                    <w:t>Indicative</w:t>
                  </w:r>
                  <w:r w:rsidRPr="003067B9">
                    <w:rPr>
                      <w:rFonts w:cstheme="minorHAnsi"/>
                      <w:b/>
                      <w:bCs/>
                      <w:sz w:val="20"/>
                      <w:szCs w:val="20"/>
                    </w:rPr>
                    <w:t>:</w:t>
                  </w:r>
                  <w:r>
                    <w:rPr>
                      <w:rFonts w:cstheme="minorHAnsi"/>
                      <w:bCs/>
                      <w:sz w:val="20"/>
                      <w:szCs w:val="20"/>
                    </w:rPr>
                    <w:t xml:space="preserve"> Indicative mood is used to state something factual, ask a question, or express an opinion as if it were a fact. Most sentences are written in the indicative mood. </w:t>
                  </w:r>
                </w:p>
                <w:p w14:paraId="36B17E46" w14:textId="77777777" w:rsidR="00B75144" w:rsidRPr="00E80ED4" w:rsidRDefault="00B75144" w:rsidP="00CB0198">
                  <w:pPr>
                    <w:rPr>
                      <w:rFonts w:cstheme="minorHAnsi"/>
                      <w:bCs/>
                      <w:sz w:val="20"/>
                      <w:szCs w:val="20"/>
                    </w:rPr>
                  </w:pPr>
                  <w:r>
                    <w:rPr>
                      <w:rFonts w:cstheme="minorHAnsi"/>
                      <w:b/>
                      <w:bCs/>
                      <w:sz w:val="20"/>
                      <w:szCs w:val="20"/>
                    </w:rPr>
                    <w:t xml:space="preserve">Imperative: </w:t>
                  </w:r>
                  <w:r w:rsidRPr="00F35709">
                    <w:rPr>
                      <w:rFonts w:cstheme="minorHAnsi"/>
                      <w:bCs/>
                      <w:sz w:val="20"/>
                      <w:szCs w:val="20"/>
                    </w:rPr>
                    <w:t>The imperative mood shows a command or request.</w:t>
                  </w:r>
                  <w:r>
                    <w:rPr>
                      <w:rFonts w:cstheme="minorHAnsi"/>
                      <w:b/>
                      <w:bCs/>
                      <w:sz w:val="20"/>
                      <w:szCs w:val="20"/>
                    </w:rPr>
                    <w:t xml:space="preserve"> </w:t>
                  </w:r>
                </w:p>
                <w:p w14:paraId="52461A45" w14:textId="77777777" w:rsidR="00B75144" w:rsidRDefault="00B75144" w:rsidP="00CB0198">
                  <w:pPr>
                    <w:rPr>
                      <w:rFonts w:cstheme="minorHAnsi"/>
                      <w:bCs/>
                      <w:sz w:val="20"/>
                      <w:szCs w:val="20"/>
                    </w:rPr>
                  </w:pPr>
                  <w:r>
                    <w:rPr>
                      <w:rFonts w:cstheme="minorHAnsi"/>
                      <w:b/>
                      <w:bCs/>
                      <w:sz w:val="20"/>
                      <w:szCs w:val="20"/>
                    </w:rPr>
                    <w:t>Conditional</w:t>
                  </w:r>
                  <w:r w:rsidRPr="003067B9">
                    <w:rPr>
                      <w:rFonts w:cstheme="minorHAnsi"/>
                      <w:b/>
                      <w:bCs/>
                      <w:sz w:val="20"/>
                      <w:szCs w:val="20"/>
                    </w:rPr>
                    <w:t>:</w:t>
                  </w:r>
                  <w:r>
                    <w:rPr>
                      <w:rFonts w:cstheme="minorHAnsi"/>
                      <w:bCs/>
                      <w:sz w:val="20"/>
                      <w:szCs w:val="20"/>
                    </w:rPr>
                    <w:t xml:space="preserve"> The conditional mood shows a request or refers to a situation in which something is uncertain; it often uses the auxiliary verb </w:t>
                  </w:r>
                  <w:r>
                    <w:rPr>
                      <w:rFonts w:cstheme="minorHAnsi"/>
                      <w:bCs/>
                      <w:i/>
                      <w:sz w:val="20"/>
                      <w:szCs w:val="20"/>
                    </w:rPr>
                    <w:t>would</w:t>
                  </w:r>
                  <w:r>
                    <w:rPr>
                      <w:rFonts w:cstheme="minorHAnsi"/>
                      <w:bCs/>
                      <w:sz w:val="20"/>
                      <w:szCs w:val="20"/>
                    </w:rPr>
                    <w:t xml:space="preserve"> or </w:t>
                  </w:r>
                  <w:r>
                    <w:rPr>
                      <w:rFonts w:cstheme="minorHAnsi"/>
                      <w:bCs/>
                      <w:i/>
                      <w:sz w:val="20"/>
                      <w:szCs w:val="20"/>
                    </w:rPr>
                    <w:t>should</w:t>
                  </w:r>
                  <w:r>
                    <w:rPr>
                      <w:rFonts w:cstheme="minorHAnsi"/>
                      <w:bCs/>
                      <w:sz w:val="20"/>
                      <w:szCs w:val="20"/>
                    </w:rPr>
                    <w:t xml:space="preserve">. </w:t>
                  </w:r>
                </w:p>
                <w:p w14:paraId="666AB6E9" w14:textId="77777777" w:rsidR="00B75144" w:rsidRPr="003067B9" w:rsidRDefault="00B75144" w:rsidP="00CB0198">
                  <w:pPr>
                    <w:rPr>
                      <w:rFonts w:cstheme="minorHAnsi"/>
                      <w:bCs/>
                      <w:sz w:val="20"/>
                      <w:szCs w:val="20"/>
                    </w:rPr>
                  </w:pPr>
                  <w:r w:rsidRPr="00E80ED4">
                    <w:rPr>
                      <w:rFonts w:cstheme="minorHAnsi"/>
                      <w:b/>
                      <w:bCs/>
                      <w:sz w:val="20"/>
                      <w:szCs w:val="20"/>
                    </w:rPr>
                    <w:t>Subjunctive:</w:t>
                  </w:r>
                  <w:r>
                    <w:rPr>
                      <w:rFonts w:cstheme="minorHAnsi"/>
                      <w:bCs/>
                      <w:sz w:val="20"/>
                      <w:szCs w:val="20"/>
                    </w:rPr>
                    <w:t xml:space="preserve"> The subjunctive mood expresses a wish or possibility. Most verbs don’t change much in the subjunctive mood, except the verb </w:t>
                  </w:r>
                  <w:r>
                    <w:rPr>
                      <w:rFonts w:cstheme="minorHAnsi"/>
                      <w:bCs/>
                      <w:i/>
                      <w:sz w:val="20"/>
                      <w:szCs w:val="20"/>
                    </w:rPr>
                    <w:t>to be</w:t>
                  </w:r>
                  <w:r>
                    <w:rPr>
                      <w:rFonts w:cstheme="minorHAnsi"/>
                      <w:bCs/>
                      <w:sz w:val="20"/>
                      <w:szCs w:val="20"/>
                    </w:rPr>
                    <w:t xml:space="preserve">. </w:t>
                  </w:r>
                </w:p>
              </w:tc>
            </w:tr>
          </w:tbl>
          <w:p w14:paraId="105C2DD7" w14:textId="77777777" w:rsidR="00B75144" w:rsidRDefault="00B75144"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75144" w:rsidRPr="00647619" w14:paraId="1FAF45A1" w14:textId="77777777" w:rsidTr="00CB0198">
              <w:trPr>
                <w:jc w:val="center"/>
              </w:trPr>
              <w:tc>
                <w:tcPr>
                  <w:tcW w:w="5000" w:type="pct"/>
                  <w:shd w:val="clear" w:color="auto" w:fill="255694" w:themeFill="accent1"/>
                  <w:vAlign w:val="center"/>
                </w:tcPr>
                <w:p w14:paraId="3B575045" w14:textId="77777777" w:rsidR="00B75144" w:rsidRPr="00647619" w:rsidRDefault="00B75144"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INDICATIVE AND IMPERATIVE MOOD</w:t>
                  </w:r>
                </w:p>
              </w:tc>
            </w:tr>
            <w:tr w:rsidR="00B75144" w:rsidRPr="001118CA" w14:paraId="2916CA8D" w14:textId="77777777" w:rsidTr="00CB0198">
              <w:trPr>
                <w:trHeight w:val="1728"/>
                <w:jc w:val="center"/>
              </w:trPr>
              <w:tc>
                <w:tcPr>
                  <w:tcW w:w="5000" w:type="pct"/>
                  <w:shd w:val="clear" w:color="auto" w:fill="FFFFFF"/>
                </w:tcPr>
                <w:p w14:paraId="220EEDCF" w14:textId="77777777" w:rsidR="00B75144" w:rsidRPr="0065706B" w:rsidRDefault="00B75144" w:rsidP="00CB0198">
                  <w:pPr>
                    <w:rPr>
                      <w:rFonts w:cstheme="minorHAnsi"/>
                      <w:bCs/>
                      <w:sz w:val="20"/>
                      <w:szCs w:val="20"/>
                    </w:rPr>
                  </w:pPr>
                </w:p>
                <w:tbl>
                  <w:tblPr>
                    <w:tblStyle w:val="TableGrid"/>
                    <w:tblW w:w="4260" w:type="pct"/>
                    <w:jc w:val="center"/>
                    <w:tblLayout w:type="fixed"/>
                    <w:tblLook w:val="04A0" w:firstRow="1" w:lastRow="0" w:firstColumn="1" w:lastColumn="0" w:noHBand="0" w:noVBand="1"/>
                  </w:tblPr>
                  <w:tblGrid>
                    <w:gridCol w:w="4282"/>
                    <w:gridCol w:w="4114"/>
                  </w:tblGrid>
                  <w:tr w:rsidR="00B75144" w:rsidRPr="001118CA" w14:paraId="741AA459" w14:textId="77777777" w:rsidTr="00CB0198">
                    <w:trPr>
                      <w:jc w:val="center"/>
                    </w:trPr>
                    <w:tc>
                      <w:tcPr>
                        <w:tcW w:w="2550" w:type="pct"/>
                        <w:shd w:val="clear" w:color="auto" w:fill="EDF5FB" w:themeFill="text2"/>
                      </w:tcPr>
                      <w:p w14:paraId="31C5DA25" w14:textId="77777777" w:rsidR="00B75144" w:rsidRPr="001118CA" w:rsidRDefault="00B75144" w:rsidP="00CB0198">
                        <w:pPr>
                          <w:rPr>
                            <w:rFonts w:cstheme="minorHAnsi"/>
                            <w:b/>
                            <w:bCs/>
                            <w:sz w:val="20"/>
                            <w:szCs w:val="20"/>
                          </w:rPr>
                        </w:pPr>
                        <w:r>
                          <w:rPr>
                            <w:rFonts w:cstheme="minorHAnsi"/>
                            <w:b/>
                            <w:bCs/>
                            <w:sz w:val="20"/>
                            <w:szCs w:val="20"/>
                          </w:rPr>
                          <w:t>Mood</w:t>
                        </w:r>
                      </w:p>
                    </w:tc>
                    <w:tc>
                      <w:tcPr>
                        <w:tcW w:w="2450" w:type="pct"/>
                        <w:shd w:val="clear" w:color="auto" w:fill="EDF5FB" w:themeFill="text2"/>
                      </w:tcPr>
                      <w:p w14:paraId="0E4E7CE9" w14:textId="77777777" w:rsidR="00B75144" w:rsidRPr="001118CA" w:rsidRDefault="00B75144" w:rsidP="00CB0198">
                        <w:pPr>
                          <w:rPr>
                            <w:rFonts w:cstheme="minorHAnsi"/>
                            <w:b/>
                            <w:bCs/>
                            <w:sz w:val="20"/>
                            <w:szCs w:val="20"/>
                          </w:rPr>
                        </w:pPr>
                        <w:r>
                          <w:rPr>
                            <w:rFonts w:cstheme="minorHAnsi"/>
                            <w:b/>
                            <w:bCs/>
                            <w:sz w:val="20"/>
                            <w:szCs w:val="20"/>
                          </w:rPr>
                          <w:t>Examples</w:t>
                        </w:r>
                      </w:p>
                    </w:tc>
                  </w:tr>
                  <w:tr w:rsidR="00B75144" w:rsidRPr="001118CA" w14:paraId="1D368677" w14:textId="77777777" w:rsidTr="00CB0198">
                    <w:trPr>
                      <w:jc w:val="center"/>
                    </w:trPr>
                    <w:tc>
                      <w:tcPr>
                        <w:tcW w:w="2550" w:type="pct"/>
                        <w:vMerge w:val="restart"/>
                      </w:tcPr>
                      <w:p w14:paraId="3D1FE2E4" w14:textId="77777777" w:rsidR="00B75144" w:rsidRPr="001118CA" w:rsidRDefault="00B75144" w:rsidP="00CB0198">
                        <w:pPr>
                          <w:rPr>
                            <w:rFonts w:cstheme="minorHAnsi"/>
                            <w:bCs/>
                            <w:sz w:val="20"/>
                            <w:szCs w:val="20"/>
                          </w:rPr>
                        </w:pPr>
                        <w:r>
                          <w:rPr>
                            <w:rFonts w:cstheme="minorHAnsi"/>
                            <w:bCs/>
                            <w:sz w:val="20"/>
                            <w:szCs w:val="20"/>
                          </w:rPr>
                          <w:t xml:space="preserve">Indicative </w:t>
                        </w:r>
                      </w:p>
                    </w:tc>
                    <w:tc>
                      <w:tcPr>
                        <w:tcW w:w="2450" w:type="pct"/>
                      </w:tcPr>
                      <w:p w14:paraId="0B5028B6" w14:textId="77777777" w:rsidR="00B75144" w:rsidRPr="008261D4" w:rsidRDefault="00B75144" w:rsidP="00CB0198">
                        <w:pPr>
                          <w:rPr>
                            <w:rFonts w:cstheme="minorHAnsi"/>
                            <w:bCs/>
                            <w:sz w:val="20"/>
                            <w:szCs w:val="20"/>
                          </w:rPr>
                        </w:pPr>
                        <w:r>
                          <w:rPr>
                            <w:rFonts w:cstheme="minorHAnsi"/>
                            <w:bCs/>
                            <w:sz w:val="20"/>
                            <w:szCs w:val="20"/>
                          </w:rPr>
                          <w:t xml:space="preserve">He moved here from Spain.  </w:t>
                        </w:r>
                      </w:p>
                    </w:tc>
                  </w:tr>
                  <w:tr w:rsidR="00B75144" w:rsidRPr="001118CA" w14:paraId="4424E0C0" w14:textId="77777777" w:rsidTr="00CB0198">
                    <w:trPr>
                      <w:jc w:val="center"/>
                    </w:trPr>
                    <w:tc>
                      <w:tcPr>
                        <w:tcW w:w="2550" w:type="pct"/>
                        <w:vMerge/>
                      </w:tcPr>
                      <w:p w14:paraId="4FD14D7C" w14:textId="77777777" w:rsidR="00B75144" w:rsidRPr="001118CA" w:rsidRDefault="00B75144" w:rsidP="00CB0198">
                        <w:pPr>
                          <w:rPr>
                            <w:rFonts w:cstheme="minorHAnsi"/>
                            <w:bCs/>
                            <w:sz w:val="20"/>
                            <w:szCs w:val="20"/>
                          </w:rPr>
                        </w:pPr>
                      </w:p>
                    </w:tc>
                    <w:tc>
                      <w:tcPr>
                        <w:tcW w:w="2450" w:type="pct"/>
                      </w:tcPr>
                      <w:p w14:paraId="2B96681D" w14:textId="77777777" w:rsidR="00B75144" w:rsidRPr="008261D4" w:rsidRDefault="00B75144" w:rsidP="00CB0198">
                        <w:pPr>
                          <w:rPr>
                            <w:rFonts w:cstheme="minorHAnsi"/>
                            <w:bCs/>
                            <w:sz w:val="20"/>
                            <w:szCs w:val="20"/>
                          </w:rPr>
                        </w:pPr>
                        <w:r>
                          <w:rPr>
                            <w:rFonts w:cstheme="minorHAnsi"/>
                            <w:bCs/>
                            <w:sz w:val="20"/>
                            <w:szCs w:val="20"/>
                          </w:rPr>
                          <w:t>Is that a whale?</w:t>
                        </w:r>
                      </w:p>
                    </w:tc>
                  </w:tr>
                  <w:tr w:rsidR="00B75144" w:rsidRPr="001118CA" w14:paraId="03ADFA22" w14:textId="77777777" w:rsidTr="00CB0198">
                    <w:trPr>
                      <w:jc w:val="center"/>
                    </w:trPr>
                    <w:tc>
                      <w:tcPr>
                        <w:tcW w:w="2550" w:type="pct"/>
                        <w:vMerge/>
                      </w:tcPr>
                      <w:p w14:paraId="55CEF2C6" w14:textId="77777777" w:rsidR="00B75144" w:rsidRPr="001118CA" w:rsidRDefault="00B75144" w:rsidP="00CB0198">
                        <w:pPr>
                          <w:rPr>
                            <w:rFonts w:cstheme="minorHAnsi"/>
                            <w:bCs/>
                            <w:sz w:val="20"/>
                            <w:szCs w:val="20"/>
                          </w:rPr>
                        </w:pPr>
                      </w:p>
                    </w:tc>
                    <w:tc>
                      <w:tcPr>
                        <w:tcW w:w="2450" w:type="pct"/>
                      </w:tcPr>
                      <w:p w14:paraId="7F448BA3" w14:textId="77777777" w:rsidR="00B75144" w:rsidRPr="008261D4" w:rsidRDefault="00B75144" w:rsidP="00CB0198">
                        <w:pPr>
                          <w:rPr>
                            <w:rFonts w:cstheme="minorHAnsi"/>
                            <w:bCs/>
                            <w:sz w:val="20"/>
                            <w:szCs w:val="20"/>
                          </w:rPr>
                        </w:pPr>
                        <w:r>
                          <w:rPr>
                            <w:rFonts w:cstheme="minorHAnsi"/>
                            <w:bCs/>
                            <w:sz w:val="20"/>
                            <w:szCs w:val="20"/>
                          </w:rPr>
                          <w:t>That meal was delicious.</w:t>
                        </w:r>
                      </w:p>
                    </w:tc>
                  </w:tr>
                  <w:tr w:rsidR="00B75144" w:rsidRPr="001118CA" w14:paraId="61919A93" w14:textId="77777777" w:rsidTr="00CB0198">
                    <w:trPr>
                      <w:jc w:val="center"/>
                    </w:trPr>
                    <w:tc>
                      <w:tcPr>
                        <w:tcW w:w="2550" w:type="pct"/>
                      </w:tcPr>
                      <w:p w14:paraId="44619F07" w14:textId="77777777" w:rsidR="00B75144" w:rsidRPr="001118CA" w:rsidRDefault="00B75144" w:rsidP="00CB0198">
                        <w:pPr>
                          <w:rPr>
                            <w:rFonts w:cstheme="minorHAnsi"/>
                            <w:bCs/>
                            <w:sz w:val="20"/>
                            <w:szCs w:val="20"/>
                          </w:rPr>
                        </w:pPr>
                        <w:r>
                          <w:rPr>
                            <w:rFonts w:cstheme="minorHAnsi"/>
                            <w:bCs/>
                            <w:sz w:val="20"/>
                            <w:szCs w:val="20"/>
                          </w:rPr>
                          <w:t xml:space="preserve">Imperative </w:t>
                        </w:r>
                      </w:p>
                    </w:tc>
                    <w:tc>
                      <w:tcPr>
                        <w:tcW w:w="2450" w:type="pct"/>
                      </w:tcPr>
                      <w:p w14:paraId="701E9D9E" w14:textId="77777777" w:rsidR="00B75144" w:rsidRPr="008261D4" w:rsidRDefault="00B75144" w:rsidP="00CB0198">
                        <w:pPr>
                          <w:rPr>
                            <w:rFonts w:cstheme="minorHAnsi"/>
                            <w:bCs/>
                            <w:sz w:val="20"/>
                            <w:szCs w:val="20"/>
                          </w:rPr>
                        </w:pPr>
                        <w:r>
                          <w:rPr>
                            <w:rFonts w:cstheme="minorHAnsi"/>
                            <w:bCs/>
                            <w:sz w:val="20"/>
                            <w:szCs w:val="20"/>
                          </w:rPr>
                          <w:t xml:space="preserve">Go to the store.  </w:t>
                        </w:r>
                      </w:p>
                    </w:tc>
                  </w:tr>
                </w:tbl>
                <w:p w14:paraId="29E3F410" w14:textId="77777777" w:rsidR="00B75144" w:rsidRPr="001118CA" w:rsidRDefault="00B75144" w:rsidP="00CB0198">
                  <w:pPr>
                    <w:rPr>
                      <w:rFonts w:cstheme="minorHAnsi"/>
                      <w:b/>
                      <w:bCs/>
                      <w:color w:val="255694"/>
                      <w:sz w:val="20"/>
                      <w:szCs w:val="20"/>
                    </w:rPr>
                  </w:pPr>
                  <w:r>
                    <w:rPr>
                      <w:rFonts w:cstheme="minorHAnsi"/>
                      <w:b/>
                      <w:bCs/>
                      <w:color w:val="255694"/>
                      <w:sz w:val="20"/>
                      <w:szCs w:val="20"/>
                    </w:rPr>
                    <w:t xml:space="preserve"> </w:t>
                  </w:r>
                </w:p>
              </w:tc>
            </w:tr>
          </w:tbl>
          <w:p w14:paraId="6A655AA9" w14:textId="77777777" w:rsidR="00B75144" w:rsidRDefault="00B75144"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75144" w:rsidRPr="00647619" w14:paraId="2B4231F0" w14:textId="77777777" w:rsidTr="00CB0198">
              <w:trPr>
                <w:jc w:val="center"/>
              </w:trPr>
              <w:tc>
                <w:tcPr>
                  <w:tcW w:w="5000" w:type="pct"/>
                  <w:shd w:val="clear" w:color="auto" w:fill="255694" w:themeFill="accent1"/>
                  <w:vAlign w:val="center"/>
                </w:tcPr>
                <w:p w14:paraId="4D54049F" w14:textId="77777777" w:rsidR="00B75144" w:rsidRPr="00647619" w:rsidRDefault="00B75144"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CONDITIONAL AND SUBJUNCTIVE MOOD</w:t>
                  </w:r>
                </w:p>
              </w:tc>
            </w:tr>
            <w:tr w:rsidR="00B75144" w:rsidRPr="001118CA" w14:paraId="5CE40CB5" w14:textId="77777777" w:rsidTr="00CB0198">
              <w:trPr>
                <w:trHeight w:val="1358"/>
                <w:jc w:val="center"/>
              </w:trPr>
              <w:tc>
                <w:tcPr>
                  <w:tcW w:w="5000" w:type="pct"/>
                  <w:shd w:val="clear" w:color="auto" w:fill="FFFFFF"/>
                </w:tcPr>
                <w:p w14:paraId="2582866D" w14:textId="77777777" w:rsidR="00B75144" w:rsidRPr="0065706B" w:rsidRDefault="00B75144" w:rsidP="00CB0198">
                  <w:pPr>
                    <w:rPr>
                      <w:rFonts w:cstheme="minorHAnsi"/>
                      <w:bCs/>
                      <w:sz w:val="20"/>
                      <w:szCs w:val="20"/>
                    </w:rPr>
                  </w:pPr>
                </w:p>
                <w:tbl>
                  <w:tblPr>
                    <w:tblStyle w:val="TableGrid"/>
                    <w:tblW w:w="4260" w:type="pct"/>
                    <w:jc w:val="center"/>
                    <w:tblLayout w:type="fixed"/>
                    <w:tblLook w:val="04A0" w:firstRow="1" w:lastRow="0" w:firstColumn="1" w:lastColumn="0" w:noHBand="0" w:noVBand="1"/>
                  </w:tblPr>
                  <w:tblGrid>
                    <w:gridCol w:w="4198"/>
                    <w:gridCol w:w="4198"/>
                  </w:tblGrid>
                  <w:tr w:rsidR="00B75144" w:rsidRPr="001118CA" w14:paraId="220E19DE" w14:textId="77777777" w:rsidTr="00CB0198">
                    <w:trPr>
                      <w:jc w:val="center"/>
                    </w:trPr>
                    <w:tc>
                      <w:tcPr>
                        <w:tcW w:w="2500" w:type="pct"/>
                        <w:shd w:val="clear" w:color="auto" w:fill="EDF5FB" w:themeFill="text2"/>
                      </w:tcPr>
                      <w:p w14:paraId="1B6BCCF4" w14:textId="77777777" w:rsidR="00B75144" w:rsidRPr="001118CA" w:rsidRDefault="00B75144" w:rsidP="00CB0198">
                        <w:pPr>
                          <w:rPr>
                            <w:rFonts w:cstheme="minorHAnsi"/>
                            <w:b/>
                            <w:bCs/>
                            <w:sz w:val="20"/>
                            <w:szCs w:val="20"/>
                          </w:rPr>
                        </w:pPr>
                        <w:r>
                          <w:rPr>
                            <w:rFonts w:cstheme="minorHAnsi"/>
                            <w:b/>
                            <w:bCs/>
                            <w:sz w:val="20"/>
                            <w:szCs w:val="20"/>
                          </w:rPr>
                          <w:t>Mood</w:t>
                        </w:r>
                      </w:p>
                    </w:tc>
                    <w:tc>
                      <w:tcPr>
                        <w:tcW w:w="2500" w:type="pct"/>
                        <w:shd w:val="clear" w:color="auto" w:fill="EDF5FB" w:themeFill="text2"/>
                      </w:tcPr>
                      <w:p w14:paraId="11A27FD0" w14:textId="77777777" w:rsidR="00B75144" w:rsidRPr="001118CA" w:rsidRDefault="00B75144" w:rsidP="00CB0198">
                        <w:pPr>
                          <w:rPr>
                            <w:rFonts w:cstheme="minorHAnsi"/>
                            <w:b/>
                            <w:bCs/>
                            <w:sz w:val="20"/>
                            <w:szCs w:val="20"/>
                          </w:rPr>
                        </w:pPr>
                        <w:r>
                          <w:rPr>
                            <w:rFonts w:cstheme="minorHAnsi"/>
                            <w:b/>
                            <w:bCs/>
                            <w:sz w:val="20"/>
                            <w:szCs w:val="20"/>
                          </w:rPr>
                          <w:t>Examples</w:t>
                        </w:r>
                      </w:p>
                    </w:tc>
                  </w:tr>
                  <w:tr w:rsidR="00B75144" w:rsidRPr="001118CA" w14:paraId="3114B647" w14:textId="77777777" w:rsidTr="00CB0198">
                    <w:trPr>
                      <w:jc w:val="center"/>
                    </w:trPr>
                    <w:tc>
                      <w:tcPr>
                        <w:tcW w:w="2500" w:type="pct"/>
                      </w:tcPr>
                      <w:p w14:paraId="1203222F" w14:textId="77777777" w:rsidR="00B75144" w:rsidRPr="001118CA" w:rsidRDefault="00B75144" w:rsidP="00CB0198">
                        <w:pPr>
                          <w:rPr>
                            <w:rFonts w:cstheme="minorHAnsi"/>
                            <w:bCs/>
                            <w:sz w:val="20"/>
                            <w:szCs w:val="20"/>
                          </w:rPr>
                        </w:pPr>
                        <w:r>
                          <w:rPr>
                            <w:rFonts w:cstheme="minorHAnsi"/>
                            <w:bCs/>
                            <w:sz w:val="20"/>
                            <w:szCs w:val="20"/>
                          </w:rPr>
                          <w:t>Conditional</w:t>
                        </w:r>
                      </w:p>
                    </w:tc>
                    <w:tc>
                      <w:tcPr>
                        <w:tcW w:w="2500" w:type="pct"/>
                      </w:tcPr>
                      <w:p w14:paraId="1D4311F5" w14:textId="77777777" w:rsidR="00B75144" w:rsidRPr="000B1A36" w:rsidRDefault="00B75144" w:rsidP="00CB0198">
                        <w:pPr>
                          <w:rPr>
                            <w:rFonts w:cstheme="minorHAnsi"/>
                            <w:bCs/>
                            <w:sz w:val="20"/>
                            <w:szCs w:val="20"/>
                          </w:rPr>
                        </w:pPr>
                        <w:r>
                          <w:rPr>
                            <w:rFonts w:cstheme="minorHAnsi"/>
                            <w:bCs/>
                            <w:sz w:val="20"/>
                            <w:szCs w:val="20"/>
                          </w:rPr>
                          <w:t>We could use less gas if we walked more.</w:t>
                        </w:r>
                      </w:p>
                    </w:tc>
                  </w:tr>
                  <w:tr w:rsidR="00B75144" w:rsidRPr="001118CA" w14:paraId="4BD20C57" w14:textId="77777777" w:rsidTr="00CB0198">
                    <w:trPr>
                      <w:jc w:val="center"/>
                    </w:trPr>
                    <w:tc>
                      <w:tcPr>
                        <w:tcW w:w="2500" w:type="pct"/>
                      </w:tcPr>
                      <w:p w14:paraId="02A18635" w14:textId="77777777" w:rsidR="00B75144" w:rsidRPr="001118CA" w:rsidRDefault="00B75144" w:rsidP="00CB0198">
                        <w:pPr>
                          <w:rPr>
                            <w:rFonts w:cstheme="minorHAnsi"/>
                            <w:bCs/>
                            <w:sz w:val="20"/>
                            <w:szCs w:val="20"/>
                          </w:rPr>
                        </w:pPr>
                        <w:r>
                          <w:rPr>
                            <w:rFonts w:cstheme="minorHAnsi"/>
                            <w:bCs/>
                            <w:sz w:val="20"/>
                            <w:szCs w:val="20"/>
                          </w:rPr>
                          <w:t xml:space="preserve">Subjunctive </w:t>
                        </w:r>
                      </w:p>
                    </w:tc>
                    <w:tc>
                      <w:tcPr>
                        <w:tcW w:w="2500" w:type="pct"/>
                      </w:tcPr>
                      <w:p w14:paraId="09A64C84" w14:textId="77777777" w:rsidR="00B75144" w:rsidRPr="00355700" w:rsidRDefault="00B75144" w:rsidP="00CB0198">
                        <w:pPr>
                          <w:rPr>
                            <w:rFonts w:cstheme="minorHAnsi"/>
                            <w:bCs/>
                            <w:sz w:val="20"/>
                            <w:szCs w:val="20"/>
                          </w:rPr>
                        </w:pPr>
                        <w:r>
                          <w:rPr>
                            <w:rFonts w:cstheme="minorHAnsi"/>
                            <w:bCs/>
                            <w:sz w:val="20"/>
                            <w:szCs w:val="20"/>
                          </w:rPr>
                          <w:t xml:space="preserve">I wish I could swim in the ocean.  </w:t>
                        </w:r>
                      </w:p>
                    </w:tc>
                  </w:tr>
                </w:tbl>
                <w:p w14:paraId="543052C4" w14:textId="77777777" w:rsidR="00B75144" w:rsidRPr="001118CA" w:rsidRDefault="00B75144" w:rsidP="00CB0198">
                  <w:pPr>
                    <w:rPr>
                      <w:rFonts w:cstheme="minorHAnsi"/>
                      <w:b/>
                      <w:bCs/>
                      <w:color w:val="255694"/>
                      <w:sz w:val="20"/>
                      <w:szCs w:val="20"/>
                    </w:rPr>
                  </w:pPr>
                  <w:r>
                    <w:rPr>
                      <w:rFonts w:cstheme="minorHAnsi"/>
                      <w:b/>
                      <w:bCs/>
                      <w:color w:val="255694"/>
                      <w:sz w:val="20"/>
                      <w:szCs w:val="20"/>
                    </w:rPr>
                    <w:t xml:space="preserve"> </w:t>
                  </w:r>
                </w:p>
              </w:tc>
            </w:tr>
          </w:tbl>
          <w:p w14:paraId="33C85DFC" w14:textId="77777777" w:rsidR="00B75144" w:rsidRDefault="00B75144"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75144" w:rsidRPr="00647619" w14:paraId="78874CF8" w14:textId="77777777" w:rsidTr="00CB0198">
              <w:trPr>
                <w:jc w:val="center"/>
              </w:trPr>
              <w:tc>
                <w:tcPr>
                  <w:tcW w:w="5000" w:type="pct"/>
                  <w:shd w:val="clear" w:color="auto" w:fill="255694" w:themeFill="accent1"/>
                  <w:vAlign w:val="center"/>
                </w:tcPr>
                <w:p w14:paraId="28CA6B68" w14:textId="77777777" w:rsidR="00B75144" w:rsidRPr="00647619" w:rsidRDefault="00B75144"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VERB MOOD PRACTICE</w:t>
                  </w:r>
                </w:p>
              </w:tc>
            </w:tr>
            <w:tr w:rsidR="00B75144" w:rsidRPr="001118CA" w14:paraId="1A714BAB" w14:textId="77777777" w:rsidTr="00CB0198">
              <w:trPr>
                <w:trHeight w:val="20"/>
                <w:jc w:val="center"/>
              </w:trPr>
              <w:tc>
                <w:tcPr>
                  <w:tcW w:w="5000" w:type="pct"/>
                  <w:shd w:val="clear" w:color="auto" w:fill="FFFFFF"/>
                </w:tcPr>
                <w:p w14:paraId="79A0BE47" w14:textId="77777777" w:rsidR="00B75144" w:rsidRPr="002E6D8F" w:rsidRDefault="00B75144" w:rsidP="00CB0198">
                  <w:pPr>
                    <w:widowControl w:val="0"/>
                    <w:tabs>
                      <w:tab w:val="left" w:pos="1872"/>
                    </w:tabs>
                    <w:rPr>
                      <w:rFonts w:cs="Times New Roman"/>
                      <w:bCs/>
                    </w:rPr>
                  </w:pPr>
                  <w:r w:rsidRPr="000C0264">
                    <w:rPr>
                      <w:rFonts w:cs="Times New Roman"/>
                      <w:b/>
                      <w:bCs/>
                    </w:rPr>
                    <w:t xml:space="preserve">Directions: </w:t>
                  </w:r>
                  <w:r>
                    <w:rPr>
                      <w:rFonts w:cs="Times New Roman"/>
                      <w:bCs/>
                    </w:rPr>
                    <w:t xml:space="preserve">Identify the mood of each sentence. </w:t>
                  </w:r>
                  <w:r>
                    <w:rPr>
                      <w:rFonts w:cs="Times New Roman"/>
                      <w:b/>
                      <w:bCs/>
                    </w:rPr>
                    <w:t xml:space="preserve"> </w:t>
                  </w:r>
                  <w:r>
                    <w:rPr>
                      <w:rFonts w:cs="Times New Roman"/>
                      <w:bCs/>
                    </w:rPr>
                    <w:t xml:space="preserve"> </w:t>
                  </w:r>
                </w:p>
                <w:p w14:paraId="26B0911F" w14:textId="77777777" w:rsidR="00B75144" w:rsidRDefault="00B75144" w:rsidP="00CB0198">
                  <w:pPr>
                    <w:widowControl w:val="0"/>
                    <w:tabs>
                      <w:tab w:val="left" w:pos="1872"/>
                    </w:tabs>
                    <w:rPr>
                      <w:rFonts w:cs="Times New Roman"/>
                      <w:b/>
                      <w:bCs/>
                    </w:rPr>
                  </w:pPr>
                </w:p>
                <w:p w14:paraId="5EBC1851" w14:textId="77777777" w:rsidR="00B75144" w:rsidRPr="002C207C" w:rsidRDefault="00B75144" w:rsidP="00B75144">
                  <w:pPr>
                    <w:pStyle w:val="ListParagraph"/>
                    <w:widowControl w:val="0"/>
                    <w:numPr>
                      <w:ilvl w:val="0"/>
                      <w:numId w:val="128"/>
                    </w:numPr>
                    <w:tabs>
                      <w:tab w:val="left" w:pos="1872"/>
                    </w:tabs>
                    <w:rPr>
                      <w:rFonts w:cs="Times New Roman"/>
                      <w:bCs/>
                      <w:color w:val="FF0000"/>
                    </w:rPr>
                  </w:pPr>
                  <w:r>
                    <w:rPr>
                      <w:rFonts w:cs="Times New Roman"/>
                      <w:bCs/>
                      <w:color w:val="000000" w:themeColor="text1"/>
                    </w:rPr>
                    <w:t xml:space="preserve">He wished he could go to California.  </w:t>
                  </w:r>
                  <w:r>
                    <w:rPr>
                      <w:rFonts w:cs="Times New Roman"/>
                      <w:bCs/>
                      <w:color w:val="FF0000"/>
                    </w:rPr>
                    <w:t>subjunctive</w:t>
                  </w:r>
                </w:p>
                <w:p w14:paraId="70FDD542" w14:textId="77777777" w:rsidR="00B75144" w:rsidRPr="002C207C" w:rsidRDefault="00B75144" w:rsidP="00B75144">
                  <w:pPr>
                    <w:pStyle w:val="ListParagraph"/>
                    <w:widowControl w:val="0"/>
                    <w:numPr>
                      <w:ilvl w:val="0"/>
                      <w:numId w:val="128"/>
                    </w:numPr>
                    <w:tabs>
                      <w:tab w:val="left" w:pos="1872"/>
                    </w:tabs>
                    <w:rPr>
                      <w:rFonts w:cs="Times New Roman"/>
                      <w:bCs/>
                      <w:color w:val="FF0000"/>
                    </w:rPr>
                  </w:pPr>
                  <w:r>
                    <w:rPr>
                      <w:rFonts w:cs="Times New Roman"/>
                      <w:bCs/>
                      <w:color w:val="000000" w:themeColor="text1"/>
                    </w:rPr>
                    <w:t xml:space="preserve">There is ice in the freezer.  </w:t>
                  </w:r>
                  <w:r>
                    <w:rPr>
                      <w:rFonts w:cs="Times New Roman"/>
                      <w:bCs/>
                      <w:color w:val="FF0000"/>
                    </w:rPr>
                    <w:t>indicative</w:t>
                  </w:r>
                </w:p>
                <w:p w14:paraId="54EB2C27" w14:textId="77777777" w:rsidR="00B75144" w:rsidRPr="002C207C" w:rsidRDefault="00B75144" w:rsidP="00B75144">
                  <w:pPr>
                    <w:pStyle w:val="ListParagraph"/>
                    <w:widowControl w:val="0"/>
                    <w:numPr>
                      <w:ilvl w:val="0"/>
                      <w:numId w:val="128"/>
                    </w:numPr>
                    <w:tabs>
                      <w:tab w:val="left" w:pos="1872"/>
                    </w:tabs>
                    <w:rPr>
                      <w:rFonts w:cs="Times New Roman"/>
                      <w:bCs/>
                      <w:color w:val="FF0000"/>
                    </w:rPr>
                  </w:pPr>
                  <w:r>
                    <w:rPr>
                      <w:rFonts w:cs="Times New Roman"/>
                      <w:bCs/>
                      <w:color w:val="000000" w:themeColor="text1"/>
                    </w:rPr>
                    <w:t xml:space="preserve">I would like a glass of milk.  </w:t>
                  </w:r>
                  <w:r>
                    <w:rPr>
                      <w:rFonts w:cs="Times New Roman"/>
                      <w:bCs/>
                      <w:color w:val="FF0000"/>
                    </w:rPr>
                    <w:t xml:space="preserve">conditional </w:t>
                  </w:r>
                  <w:r w:rsidRPr="002C207C">
                    <w:rPr>
                      <w:rFonts w:cs="Times New Roman"/>
                      <w:bCs/>
                      <w:color w:val="FF0000"/>
                    </w:rPr>
                    <w:t xml:space="preserve"> </w:t>
                  </w:r>
                </w:p>
                <w:p w14:paraId="5D09B2A7" w14:textId="77777777" w:rsidR="00B75144" w:rsidRPr="002C207C" w:rsidRDefault="00B75144" w:rsidP="00B75144">
                  <w:pPr>
                    <w:pStyle w:val="ListParagraph"/>
                    <w:widowControl w:val="0"/>
                    <w:numPr>
                      <w:ilvl w:val="0"/>
                      <w:numId w:val="128"/>
                    </w:numPr>
                    <w:tabs>
                      <w:tab w:val="left" w:pos="1872"/>
                    </w:tabs>
                    <w:rPr>
                      <w:rFonts w:cs="Times New Roman"/>
                      <w:bCs/>
                      <w:color w:val="FF0000"/>
                    </w:rPr>
                  </w:pPr>
                  <w:r>
                    <w:rPr>
                      <w:rFonts w:cs="Times New Roman"/>
                      <w:bCs/>
                      <w:color w:val="000000" w:themeColor="text1"/>
                      <w:u w:color="FF0000"/>
                    </w:rPr>
                    <w:t xml:space="preserve">Shut the door on your way out. </w:t>
                  </w:r>
                  <w:r>
                    <w:rPr>
                      <w:rFonts w:cs="Times New Roman"/>
                      <w:bCs/>
                      <w:color w:val="FF0000"/>
                      <w:u w:color="FF0000"/>
                    </w:rPr>
                    <w:t xml:space="preserve">imperative </w:t>
                  </w:r>
                </w:p>
                <w:p w14:paraId="58178C61" w14:textId="77777777" w:rsidR="00B75144" w:rsidRPr="00CE1366" w:rsidRDefault="00B75144" w:rsidP="00CB0198">
                  <w:pPr>
                    <w:rPr>
                      <w:rFonts w:cstheme="minorHAnsi"/>
                      <w:bCs/>
                      <w:sz w:val="20"/>
                      <w:szCs w:val="20"/>
                    </w:rPr>
                  </w:pPr>
                </w:p>
              </w:tc>
            </w:tr>
          </w:tbl>
          <w:p w14:paraId="07709E37" w14:textId="77777777" w:rsidR="00B75144" w:rsidRDefault="00B75144"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75144" w:rsidRPr="00647619" w14:paraId="6B3BB90E" w14:textId="77777777" w:rsidTr="00CB0198">
              <w:trPr>
                <w:jc w:val="center"/>
              </w:trPr>
              <w:tc>
                <w:tcPr>
                  <w:tcW w:w="5000" w:type="pct"/>
                  <w:shd w:val="clear" w:color="auto" w:fill="255694" w:themeFill="accent1"/>
                  <w:vAlign w:val="center"/>
                </w:tcPr>
                <w:p w14:paraId="06725536" w14:textId="77777777" w:rsidR="00B75144" w:rsidRPr="00647619" w:rsidRDefault="00B75144"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VERB MOVE PRACTICE</w:t>
                  </w:r>
                </w:p>
              </w:tc>
            </w:tr>
            <w:tr w:rsidR="00B75144" w:rsidRPr="001118CA" w14:paraId="4E2BC2C6" w14:textId="77777777" w:rsidTr="00CB0198">
              <w:trPr>
                <w:trHeight w:val="20"/>
                <w:jc w:val="center"/>
              </w:trPr>
              <w:tc>
                <w:tcPr>
                  <w:tcW w:w="5000" w:type="pct"/>
                  <w:shd w:val="clear" w:color="auto" w:fill="FFFFFF"/>
                </w:tcPr>
                <w:p w14:paraId="6D373004" w14:textId="77777777" w:rsidR="00B75144" w:rsidRPr="00082AB4" w:rsidRDefault="00B75144" w:rsidP="00CB0198">
                  <w:pPr>
                    <w:widowControl w:val="0"/>
                    <w:rPr>
                      <w:rFonts w:cs="Times New Roman"/>
                      <w:bCs/>
                      <w:color w:val="FF0000"/>
                    </w:rPr>
                  </w:pPr>
                  <w:r w:rsidRPr="000C0264">
                    <w:rPr>
                      <w:rFonts w:cs="Times New Roman"/>
                      <w:b/>
                      <w:bCs/>
                    </w:rPr>
                    <w:t>Directions</w:t>
                  </w:r>
                  <w:r>
                    <w:rPr>
                      <w:rFonts w:cs="Times New Roman"/>
                      <w:b/>
                      <w:bCs/>
                    </w:rPr>
                    <w:t xml:space="preserve">: </w:t>
                  </w:r>
                  <w:r>
                    <w:rPr>
                      <w:rFonts w:cs="Times New Roman"/>
                      <w:bCs/>
                    </w:rPr>
                    <w:t xml:space="preserve">Write a sentence for the given verb mood.  </w:t>
                  </w:r>
                  <w:r w:rsidRPr="00082AB4">
                    <w:rPr>
                      <w:rFonts w:cs="Times New Roman"/>
                      <w:bCs/>
                      <w:color w:val="FF0000"/>
                    </w:rPr>
                    <w:t xml:space="preserve">Possible answers shown. </w:t>
                  </w:r>
                </w:p>
                <w:p w14:paraId="7939F2E0" w14:textId="77777777" w:rsidR="00B75144" w:rsidRPr="000C0264" w:rsidRDefault="00B75144" w:rsidP="00CB0198">
                  <w:pPr>
                    <w:widowControl w:val="0"/>
                    <w:rPr>
                      <w:rFonts w:cs="Times New Roman"/>
                      <w:b/>
                      <w:bCs/>
                    </w:rPr>
                  </w:pPr>
                </w:p>
                <w:p w14:paraId="3F276B18" w14:textId="77777777" w:rsidR="00B75144" w:rsidRPr="00CC5F41" w:rsidRDefault="00B75144" w:rsidP="003564EE">
                  <w:pPr>
                    <w:widowControl w:val="0"/>
                    <w:numPr>
                      <w:ilvl w:val="0"/>
                      <w:numId w:val="343"/>
                    </w:numPr>
                    <w:rPr>
                      <w:rFonts w:asciiTheme="minorHAnsi" w:hAnsiTheme="minorHAnsi" w:cstheme="minorHAnsi"/>
                    </w:rPr>
                  </w:pPr>
                  <w:r>
                    <w:rPr>
                      <w:rFonts w:asciiTheme="minorHAnsi" w:hAnsiTheme="minorHAnsi" w:cstheme="minorHAnsi"/>
                    </w:rPr>
                    <w:t>indicative</w:t>
                  </w:r>
                  <w:r w:rsidRPr="00CC5F41">
                    <w:rPr>
                      <w:rFonts w:asciiTheme="minorHAnsi" w:hAnsiTheme="minorHAnsi" w:cstheme="minorHAnsi"/>
                    </w:rPr>
                    <w:t xml:space="preserve"> </w:t>
                  </w:r>
                  <w:r>
                    <w:rPr>
                      <w:rFonts w:asciiTheme="minorHAnsi" w:hAnsiTheme="minorHAnsi" w:cstheme="minorHAnsi"/>
                    </w:rPr>
                    <w:t xml:space="preserve"> </w:t>
                  </w:r>
                  <w:r>
                    <w:rPr>
                      <w:rFonts w:asciiTheme="minorHAnsi" w:hAnsiTheme="minorHAnsi" w:cstheme="minorHAnsi"/>
                      <w:color w:val="FF0000"/>
                    </w:rPr>
                    <w:t xml:space="preserve">Barcelona is a city in Spain.   </w:t>
                  </w:r>
                </w:p>
                <w:p w14:paraId="66444AF6" w14:textId="77777777" w:rsidR="00B75144" w:rsidRPr="00CC5F41" w:rsidRDefault="00B75144" w:rsidP="003564EE">
                  <w:pPr>
                    <w:widowControl w:val="0"/>
                    <w:numPr>
                      <w:ilvl w:val="0"/>
                      <w:numId w:val="343"/>
                    </w:numPr>
                    <w:rPr>
                      <w:rFonts w:asciiTheme="minorHAnsi" w:hAnsiTheme="minorHAnsi" w:cstheme="minorHAnsi"/>
                    </w:rPr>
                  </w:pPr>
                  <w:r>
                    <w:rPr>
                      <w:rFonts w:asciiTheme="minorHAnsi" w:hAnsiTheme="minorHAnsi" w:cstheme="minorHAnsi"/>
                    </w:rPr>
                    <w:t>conditional</w:t>
                  </w:r>
                  <w:r w:rsidRPr="00CC5F41">
                    <w:rPr>
                      <w:rFonts w:asciiTheme="minorHAnsi" w:hAnsiTheme="minorHAnsi" w:cstheme="minorHAnsi"/>
                    </w:rPr>
                    <w:t xml:space="preserve"> </w:t>
                  </w:r>
                  <w:r>
                    <w:rPr>
                      <w:rFonts w:asciiTheme="minorHAnsi" w:hAnsiTheme="minorHAnsi" w:cstheme="minorHAnsi"/>
                    </w:rPr>
                    <w:t xml:space="preserve"> </w:t>
                  </w:r>
                  <w:r w:rsidRPr="00082AB4">
                    <w:rPr>
                      <w:rFonts w:asciiTheme="minorHAnsi" w:hAnsiTheme="minorHAnsi" w:cstheme="minorHAnsi"/>
                      <w:color w:val="FF0000"/>
                    </w:rPr>
                    <w:t xml:space="preserve">I </w:t>
                  </w:r>
                  <w:r>
                    <w:rPr>
                      <w:rFonts w:asciiTheme="minorHAnsi" w:hAnsiTheme="minorHAnsi" w:cstheme="minorHAnsi"/>
                      <w:color w:val="FF0000"/>
                    </w:rPr>
                    <w:t>would like my favorite book to be a movie.</w:t>
                  </w:r>
                  <w:r w:rsidRPr="00082AB4">
                    <w:rPr>
                      <w:rFonts w:asciiTheme="minorHAnsi" w:hAnsiTheme="minorHAnsi" w:cstheme="minorHAnsi"/>
                      <w:color w:val="FF0000"/>
                    </w:rPr>
                    <w:t xml:space="preserve"> </w:t>
                  </w:r>
                </w:p>
                <w:p w14:paraId="64FCB800" w14:textId="77777777" w:rsidR="00B75144" w:rsidRPr="00CE1366" w:rsidRDefault="00B75144" w:rsidP="00CB0198">
                  <w:pPr>
                    <w:rPr>
                      <w:rFonts w:cstheme="minorHAnsi"/>
                      <w:bCs/>
                      <w:sz w:val="20"/>
                      <w:szCs w:val="20"/>
                    </w:rPr>
                  </w:pPr>
                </w:p>
              </w:tc>
            </w:tr>
          </w:tbl>
          <w:p w14:paraId="7FDBF98C" w14:textId="77777777" w:rsidR="00B75144" w:rsidRDefault="00B75144" w:rsidP="00CB0198"/>
          <w:p w14:paraId="350164F9" w14:textId="77777777" w:rsidR="00B75144" w:rsidRPr="00CE1366" w:rsidRDefault="00B75144" w:rsidP="00CB0198">
            <w:pPr>
              <w:spacing w:line="480" w:lineRule="auto"/>
              <w:rPr>
                <w:rFonts w:cs="Arial"/>
                <w:color w:val="auto"/>
              </w:rPr>
            </w:pPr>
          </w:p>
        </w:tc>
      </w:tr>
    </w:tbl>
    <w:p w14:paraId="2EEF017D" w14:textId="77777777" w:rsidR="00B75144" w:rsidRPr="002F47CF" w:rsidRDefault="00B75144" w:rsidP="00B75144"/>
    <w:p w14:paraId="522F1D3D" w14:textId="77777777" w:rsidR="00B75144" w:rsidRDefault="00B75144">
      <w:pPr>
        <w:ind w:left="720" w:hanging="360"/>
        <w:rPr>
          <w:rFonts w:asciiTheme="majorHAnsi" w:hAnsiTheme="majorHAnsi" w:cstheme="majorHAnsi"/>
          <w:noProof/>
          <w:color w:val="E27425" w:themeColor="accent2"/>
          <w:sz w:val="32"/>
          <w:szCs w:val="32"/>
          <w:lang w:eastAsia="ja-JP"/>
        </w:rPr>
      </w:pPr>
      <w:r>
        <w:br w:type="page"/>
      </w:r>
    </w:p>
    <w:p w14:paraId="17076E64" w14:textId="71AC017C" w:rsidR="00B75144" w:rsidRDefault="008578BE" w:rsidP="00065C0B">
      <w:pPr>
        <w:pStyle w:val="Heading3"/>
      </w:pPr>
      <w:bookmarkStart w:id="127" w:name="_Toc18048152"/>
      <w:r>
        <w:t>L.8.1.D: Correct Shifts in Verb Voice and Mood</w:t>
      </w:r>
      <w:bookmarkEnd w:id="127"/>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B75144" w:rsidRPr="0049524D" w14:paraId="4579189D" w14:textId="77777777" w:rsidTr="00CB0198">
        <w:trPr>
          <w:trHeight w:val="432"/>
          <w:tblHeader/>
          <w:jc w:val="center"/>
        </w:trPr>
        <w:tc>
          <w:tcPr>
            <w:tcW w:w="10800" w:type="dxa"/>
            <w:gridSpan w:val="3"/>
            <w:shd w:val="clear" w:color="auto" w:fill="255694"/>
            <w:vAlign w:val="center"/>
          </w:tcPr>
          <w:p w14:paraId="63EE3BCD" w14:textId="646A0ED7" w:rsidR="00B75144" w:rsidRPr="0049524D" w:rsidRDefault="00B75144" w:rsidP="00B75144">
            <w:pPr>
              <w:pStyle w:val="Heading4"/>
              <w:outlineLvl w:val="3"/>
            </w:pPr>
            <w:bookmarkStart w:id="128" w:name="_Toc18048153"/>
            <w:r w:rsidRPr="0049524D">
              <w:t xml:space="preserve">Grade </w:t>
            </w:r>
            <w:r>
              <w:t>8</w:t>
            </w:r>
            <w:r w:rsidRPr="0049524D">
              <w:t xml:space="preserve"> M</w:t>
            </w:r>
            <w:r>
              <w:t>3</w:t>
            </w:r>
            <w:r w:rsidRPr="0049524D">
              <w:t xml:space="preserve"> L</w:t>
            </w:r>
            <w:r>
              <w:t>30</w:t>
            </w:r>
            <w:r w:rsidRPr="0049524D">
              <w:t xml:space="preserve"> Mini-lesson: </w:t>
            </w:r>
            <w:r w:rsidRPr="00D13225">
              <w:t xml:space="preserve">Correct Shifts in Verb Voice and Mood </w:t>
            </w:r>
            <w:r w:rsidRPr="0049524D">
              <w:t>(</w:t>
            </w:r>
            <w:r>
              <w:t>11</w:t>
            </w:r>
            <w:r w:rsidRPr="0049524D">
              <w:t xml:space="preserve"> min.)</w:t>
            </w:r>
            <w:bookmarkEnd w:id="128"/>
          </w:p>
        </w:tc>
      </w:tr>
      <w:tr w:rsidR="00B75144" w:rsidRPr="0049524D" w14:paraId="3A0948AF" w14:textId="77777777" w:rsidTr="00CB0198">
        <w:trPr>
          <w:trHeight w:val="126"/>
          <w:jc w:val="center"/>
        </w:trPr>
        <w:tc>
          <w:tcPr>
            <w:tcW w:w="10800" w:type="dxa"/>
            <w:gridSpan w:val="3"/>
            <w:shd w:val="clear" w:color="auto" w:fill="FFFFFF"/>
          </w:tcPr>
          <w:p w14:paraId="51B22383" w14:textId="77777777" w:rsidR="00B75144" w:rsidRPr="0049524D" w:rsidRDefault="00B75144" w:rsidP="00CB0198">
            <w:pPr>
              <w:rPr>
                <w:b/>
                <w:caps/>
                <w:color w:val="E27425"/>
                <w:sz w:val="20"/>
                <w:szCs w:val="20"/>
              </w:rPr>
            </w:pPr>
            <w:r>
              <w:rPr>
                <w:rStyle w:val="05TableTextBoldOrange"/>
              </w:rPr>
              <w:t>L</w:t>
            </w:r>
            <w:r w:rsidRPr="00B006EB">
              <w:rPr>
                <w:rStyle w:val="05TableTextBoldOrange"/>
              </w:rPr>
              <w:t>.</w:t>
            </w:r>
            <w:r>
              <w:rPr>
                <w:rStyle w:val="05TableTextBoldOrange"/>
              </w:rPr>
              <w:t>8</w:t>
            </w:r>
            <w:r w:rsidRPr="00B006EB">
              <w:rPr>
                <w:rStyle w:val="05TableTextBoldOrange"/>
              </w:rPr>
              <w:t>.</w:t>
            </w:r>
            <w:r>
              <w:rPr>
                <w:rStyle w:val="05TableTextBoldOrange"/>
              </w:rPr>
              <w:t>1.D</w:t>
            </w:r>
            <w:r w:rsidRPr="00B006EB">
              <w:rPr>
                <w:rStyle w:val="05TableTextBoldOrange"/>
              </w:rPr>
              <w:t xml:space="preserve">: </w:t>
            </w:r>
            <w:r w:rsidRPr="00E76CCE">
              <w:rPr>
                <w:rStyle w:val="05TableTextBoldOrange"/>
              </w:rPr>
              <w:t>Correct Shifts in Verb Voice and Mood</w:t>
            </w:r>
          </w:p>
        </w:tc>
      </w:tr>
      <w:tr w:rsidR="00B75144" w:rsidRPr="0049524D" w14:paraId="670B34C4" w14:textId="77777777" w:rsidTr="00CB0198">
        <w:trPr>
          <w:trHeight w:val="126"/>
          <w:jc w:val="center"/>
        </w:trPr>
        <w:tc>
          <w:tcPr>
            <w:tcW w:w="10800" w:type="dxa"/>
            <w:gridSpan w:val="3"/>
            <w:shd w:val="clear" w:color="auto" w:fill="FFFFFF"/>
          </w:tcPr>
          <w:p w14:paraId="1136313A" w14:textId="77777777" w:rsidR="00B75144" w:rsidRPr="0049524D" w:rsidRDefault="00B75144" w:rsidP="00CB0198">
            <w:pPr>
              <w:rPr>
                <w:b/>
                <w:caps/>
                <w:color w:val="E27425"/>
                <w:sz w:val="20"/>
                <w:szCs w:val="20"/>
              </w:rPr>
            </w:pPr>
            <w:r w:rsidRPr="00561FC0">
              <w:rPr>
                <w:b/>
                <w:bCs/>
                <w:caps/>
                <w:color w:val="auto"/>
                <w:sz w:val="20"/>
                <w:szCs w:val="20"/>
              </w:rPr>
              <w:t>L.</w:t>
            </w:r>
            <w:r>
              <w:rPr>
                <w:b/>
                <w:bCs/>
                <w:caps/>
                <w:color w:val="auto"/>
                <w:sz w:val="20"/>
                <w:szCs w:val="20"/>
              </w:rPr>
              <w:t>8</w:t>
            </w:r>
            <w:r w:rsidRPr="00561FC0">
              <w:rPr>
                <w:b/>
                <w:bCs/>
                <w:caps/>
                <w:color w:val="auto"/>
                <w:sz w:val="20"/>
                <w:szCs w:val="20"/>
              </w:rPr>
              <w:t>.</w:t>
            </w:r>
            <w:r>
              <w:rPr>
                <w:b/>
                <w:bCs/>
                <w:caps/>
                <w:color w:val="auto"/>
                <w:sz w:val="20"/>
                <w:szCs w:val="20"/>
              </w:rPr>
              <w:t>1</w:t>
            </w:r>
            <w:r w:rsidRPr="00561FC0">
              <w:rPr>
                <w:b/>
                <w:bCs/>
                <w:caps/>
                <w:color w:val="auto"/>
                <w:sz w:val="20"/>
                <w:szCs w:val="20"/>
              </w:rPr>
              <w:t>.</w:t>
            </w:r>
            <w:r>
              <w:rPr>
                <w:b/>
                <w:bCs/>
                <w:caps/>
                <w:color w:val="auto"/>
                <w:sz w:val="20"/>
                <w:szCs w:val="20"/>
              </w:rPr>
              <w:t>D</w:t>
            </w:r>
            <w:r w:rsidRPr="00561FC0">
              <w:rPr>
                <w:b/>
                <w:bCs/>
                <w:caps/>
                <w:color w:val="auto"/>
                <w:sz w:val="20"/>
                <w:szCs w:val="20"/>
              </w:rPr>
              <w:t xml:space="preserve">: </w:t>
            </w:r>
            <w:r w:rsidRPr="002E441E">
              <w:rPr>
                <w:bCs/>
                <w:caps/>
                <w:color w:val="auto"/>
                <w:sz w:val="20"/>
                <w:szCs w:val="20"/>
              </w:rPr>
              <w:t>R</w:t>
            </w:r>
            <w:r w:rsidRPr="00401F01">
              <w:rPr>
                <w:bCs/>
                <w:color w:val="auto"/>
                <w:sz w:val="20"/>
                <w:szCs w:val="20"/>
              </w:rPr>
              <w:t>ecognize and correct inappropriate shifts in verb voice and mood.</w:t>
            </w:r>
          </w:p>
        </w:tc>
      </w:tr>
      <w:tr w:rsidR="00B75144" w:rsidRPr="0049524D" w14:paraId="3A7A9918" w14:textId="77777777" w:rsidTr="00CB0198">
        <w:trPr>
          <w:trHeight w:val="126"/>
          <w:jc w:val="center"/>
        </w:trPr>
        <w:tc>
          <w:tcPr>
            <w:tcW w:w="10800" w:type="dxa"/>
            <w:gridSpan w:val="3"/>
            <w:shd w:val="clear" w:color="auto" w:fill="EDF5FB"/>
          </w:tcPr>
          <w:p w14:paraId="33F433F9" w14:textId="77777777" w:rsidR="00B75144" w:rsidRPr="0049524D" w:rsidRDefault="00B75144" w:rsidP="00CB0198">
            <w:pPr>
              <w:widowControl w:val="0"/>
              <w:tabs>
                <w:tab w:val="left" w:pos="1872"/>
              </w:tabs>
              <w:rPr>
                <w:b/>
                <w:sz w:val="20"/>
                <w:szCs w:val="20"/>
              </w:rPr>
            </w:pPr>
            <w:r w:rsidRPr="000C0264">
              <w:rPr>
                <w:b/>
                <w:sz w:val="20"/>
                <w:szCs w:val="20"/>
              </w:rPr>
              <w:t>Frame Instruction</w:t>
            </w:r>
          </w:p>
        </w:tc>
      </w:tr>
      <w:tr w:rsidR="00B75144" w:rsidRPr="0049524D" w14:paraId="75EB42DC" w14:textId="77777777" w:rsidTr="00CB0198">
        <w:trPr>
          <w:trHeight w:val="126"/>
          <w:jc w:val="center"/>
        </w:trPr>
        <w:tc>
          <w:tcPr>
            <w:tcW w:w="10800" w:type="dxa"/>
            <w:gridSpan w:val="3"/>
            <w:shd w:val="clear" w:color="auto" w:fill="FFFFFF"/>
          </w:tcPr>
          <w:p w14:paraId="0C500C0F" w14:textId="77777777" w:rsidR="00B75144" w:rsidRPr="0049524D" w:rsidRDefault="00B75144" w:rsidP="00CB0198">
            <w:pPr>
              <w:widowControl w:val="0"/>
              <w:tabs>
                <w:tab w:val="left" w:pos="1872"/>
              </w:tabs>
              <w:rPr>
                <w:b/>
                <w:sz w:val="20"/>
                <w:szCs w:val="20"/>
              </w:rPr>
            </w:pPr>
            <w:r w:rsidRPr="00564ED3">
              <w:rPr>
                <w:sz w:val="20"/>
                <w:szCs w:val="20"/>
              </w:rPr>
              <w:t xml:space="preserve">Today, we’re going to learn </w:t>
            </w:r>
            <w:r>
              <w:rPr>
                <w:sz w:val="20"/>
                <w:szCs w:val="20"/>
              </w:rPr>
              <w:t xml:space="preserve">correct shifts in verb voice and mood. </w:t>
            </w:r>
          </w:p>
        </w:tc>
      </w:tr>
      <w:tr w:rsidR="00B75144" w:rsidRPr="0049524D" w14:paraId="4E64E5A2" w14:textId="77777777" w:rsidTr="00CB0198">
        <w:trPr>
          <w:trHeight w:val="126"/>
          <w:jc w:val="center"/>
        </w:trPr>
        <w:tc>
          <w:tcPr>
            <w:tcW w:w="10800" w:type="dxa"/>
            <w:gridSpan w:val="3"/>
            <w:shd w:val="clear" w:color="auto" w:fill="FFFFFF"/>
          </w:tcPr>
          <w:p w14:paraId="5D70E097" w14:textId="77777777" w:rsidR="00B75144" w:rsidRPr="0049524D" w:rsidRDefault="00B75144" w:rsidP="00CB0198">
            <w:pPr>
              <w:widowControl w:val="0"/>
              <w:tabs>
                <w:tab w:val="left" w:pos="1872"/>
              </w:tabs>
              <w:rPr>
                <w:i/>
                <w:sz w:val="20"/>
                <w:szCs w:val="20"/>
              </w:rPr>
            </w:pPr>
            <w:r>
              <w:rPr>
                <w:i/>
                <w:sz w:val="20"/>
                <w:szCs w:val="20"/>
              </w:rPr>
              <w:t>Display Language Handout: Correct Shifts in Verb Voice and Mood.</w:t>
            </w:r>
          </w:p>
        </w:tc>
      </w:tr>
      <w:tr w:rsidR="00B75144" w:rsidRPr="0049524D" w14:paraId="5BA34BE4" w14:textId="77777777" w:rsidTr="00CB0198">
        <w:trPr>
          <w:trHeight w:val="128"/>
          <w:jc w:val="center"/>
        </w:trPr>
        <w:tc>
          <w:tcPr>
            <w:tcW w:w="1266" w:type="dxa"/>
            <w:shd w:val="clear" w:color="auto" w:fill="EDF5FB"/>
            <w:vAlign w:val="center"/>
          </w:tcPr>
          <w:p w14:paraId="0FCA5D75" w14:textId="77777777" w:rsidR="00B75144" w:rsidRPr="0049524D" w:rsidRDefault="00B75144" w:rsidP="00CB019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617010AB" w14:textId="77777777" w:rsidR="00B75144" w:rsidRPr="0049524D" w:rsidRDefault="00B75144" w:rsidP="00CB019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233C4EAF" w14:textId="77777777" w:rsidR="00B75144" w:rsidRPr="0049524D" w:rsidRDefault="00B75144" w:rsidP="00CB0198">
            <w:pPr>
              <w:widowControl w:val="0"/>
              <w:tabs>
                <w:tab w:val="left" w:pos="1872"/>
              </w:tabs>
              <w:rPr>
                <w:b/>
                <w:sz w:val="20"/>
                <w:szCs w:val="20"/>
              </w:rPr>
            </w:pPr>
            <w:r w:rsidRPr="0049524D">
              <w:rPr>
                <w:b/>
                <w:sz w:val="20"/>
                <w:szCs w:val="20"/>
              </w:rPr>
              <w:t>Do</w:t>
            </w:r>
          </w:p>
        </w:tc>
      </w:tr>
      <w:tr w:rsidR="00B75144" w:rsidRPr="0049524D" w14:paraId="57BD2ABD" w14:textId="77777777" w:rsidTr="00CB0198">
        <w:trPr>
          <w:trHeight w:val="126"/>
          <w:jc w:val="center"/>
        </w:trPr>
        <w:tc>
          <w:tcPr>
            <w:tcW w:w="1266" w:type="dxa"/>
            <w:shd w:val="clear" w:color="auto" w:fill="FFFFFF"/>
          </w:tcPr>
          <w:p w14:paraId="22A34C23" w14:textId="77777777" w:rsidR="00B75144" w:rsidRPr="00D13225" w:rsidRDefault="00B75144" w:rsidP="00CB0198">
            <w:pPr>
              <w:widowControl w:val="0"/>
              <w:tabs>
                <w:tab w:val="left" w:pos="1872"/>
              </w:tabs>
              <w:rPr>
                <w:rFonts w:asciiTheme="minorHAnsi" w:hAnsiTheme="minorHAnsi"/>
                <w:sz w:val="20"/>
                <w:szCs w:val="20"/>
              </w:rPr>
            </w:pPr>
            <w:r w:rsidRPr="00D13225">
              <w:rPr>
                <w:rFonts w:asciiTheme="minorHAnsi" w:hAnsiTheme="minorHAnsi"/>
                <w:sz w:val="20"/>
                <w:szCs w:val="20"/>
              </w:rPr>
              <w:t>2 min.</w:t>
            </w:r>
          </w:p>
        </w:tc>
        <w:tc>
          <w:tcPr>
            <w:tcW w:w="6214" w:type="dxa"/>
            <w:shd w:val="clear" w:color="auto" w:fill="FFFFFF"/>
          </w:tcPr>
          <w:p w14:paraId="6DAC9A2D" w14:textId="77777777" w:rsidR="00B75144" w:rsidRPr="00D13225" w:rsidRDefault="00B75144" w:rsidP="003564EE">
            <w:pPr>
              <w:pStyle w:val="ListParagraph"/>
              <w:numPr>
                <w:ilvl w:val="0"/>
                <w:numId w:val="344"/>
              </w:numPr>
              <w:ind w:left="360"/>
              <w:rPr>
                <w:rFonts w:asciiTheme="minorHAnsi" w:hAnsiTheme="minorHAnsi" w:cstheme="minorHAnsi"/>
                <w:bCs/>
                <w:sz w:val="20"/>
                <w:szCs w:val="20"/>
              </w:rPr>
            </w:pPr>
            <w:r w:rsidRPr="00D13225">
              <w:rPr>
                <w:rFonts w:asciiTheme="minorHAnsi" w:hAnsiTheme="minorHAnsi" w:cstheme="minorHAnsi"/>
                <w:bCs/>
                <w:sz w:val="20"/>
                <w:szCs w:val="20"/>
              </w:rPr>
              <w:t xml:space="preserve">A verb mood shows the attitude of the speaker toward what he or she is saying. The four moods are indicative (which shows facts), imperative (which shows commands), conditional (which shows requests or uncertain situations), and subjunctive (which shows wishes). Verb voice puts the emphasis on either the actor or the action. The two kinds of voice are active (emphasis on the actor) and passive (emphasis on the action). </w:t>
            </w:r>
          </w:p>
          <w:p w14:paraId="11A3AAC9" w14:textId="77777777" w:rsidR="00B75144" w:rsidRPr="00D13225" w:rsidRDefault="00B75144" w:rsidP="00B75144">
            <w:pPr>
              <w:numPr>
                <w:ilvl w:val="0"/>
                <w:numId w:val="11"/>
              </w:numPr>
              <w:contextualSpacing/>
              <w:rPr>
                <w:rFonts w:asciiTheme="minorHAnsi" w:hAnsiTheme="minorHAnsi"/>
                <w:bCs/>
                <w:sz w:val="20"/>
                <w:szCs w:val="20"/>
              </w:rPr>
            </w:pPr>
            <w:r w:rsidRPr="00D13225">
              <w:rPr>
                <w:rFonts w:asciiTheme="minorHAnsi" w:hAnsiTheme="minorHAnsi" w:cstheme="minorHAnsi"/>
                <w:bCs/>
                <w:sz w:val="20"/>
                <w:szCs w:val="20"/>
              </w:rPr>
              <w:t>Writers should keep mood and voice consistent in a sentence. Unnecessary shifts may make sentences difficult to understand.</w:t>
            </w:r>
          </w:p>
        </w:tc>
        <w:tc>
          <w:tcPr>
            <w:tcW w:w="3320" w:type="dxa"/>
            <w:shd w:val="clear" w:color="auto" w:fill="FFFFFF"/>
          </w:tcPr>
          <w:p w14:paraId="4EDB8D00" w14:textId="77777777" w:rsidR="00B75144" w:rsidRPr="00D13225" w:rsidRDefault="00B75144" w:rsidP="00CB0198">
            <w:pPr>
              <w:pStyle w:val="Tablebullet"/>
              <w:rPr>
                <w:rFonts w:asciiTheme="minorHAnsi" w:eastAsia="Calibri" w:hAnsiTheme="minorHAnsi"/>
              </w:rPr>
            </w:pPr>
            <w:r w:rsidRPr="00D13225">
              <w:rPr>
                <w:rStyle w:val="07TableTextItalic"/>
                <w:rFonts w:asciiTheme="minorHAnsi" w:eastAsiaTheme="minorHAnsi" w:hAnsiTheme="minorHAnsi"/>
              </w:rPr>
              <w:t xml:space="preserve">Read aloud the definition of verb voice and mood on Language </w:t>
            </w:r>
            <w:r w:rsidRPr="00D13225">
              <w:rPr>
                <w:rFonts w:asciiTheme="minorHAnsi" w:hAnsiTheme="minorHAnsi"/>
                <w:i/>
              </w:rPr>
              <w:t>Handout: Correct Shifts in Verb Voice and Mood</w:t>
            </w:r>
            <w:r w:rsidRPr="00D13225">
              <w:rPr>
                <w:rStyle w:val="07TableTextItalic"/>
                <w:rFonts w:asciiTheme="minorHAnsi" w:eastAsiaTheme="minorHAnsi" w:hAnsiTheme="minorHAnsi"/>
              </w:rPr>
              <w:t>.</w:t>
            </w:r>
          </w:p>
        </w:tc>
      </w:tr>
      <w:tr w:rsidR="00B75144" w:rsidRPr="0049524D" w14:paraId="47704A46" w14:textId="77777777" w:rsidTr="00CB0198">
        <w:trPr>
          <w:trHeight w:val="126"/>
          <w:jc w:val="center"/>
        </w:trPr>
        <w:tc>
          <w:tcPr>
            <w:tcW w:w="1266" w:type="dxa"/>
            <w:shd w:val="clear" w:color="auto" w:fill="FFFFFF"/>
          </w:tcPr>
          <w:p w14:paraId="0F1D8A87" w14:textId="77777777" w:rsidR="00B75144" w:rsidRPr="00D13225" w:rsidRDefault="00B75144" w:rsidP="00CB0198">
            <w:pPr>
              <w:widowControl w:val="0"/>
              <w:tabs>
                <w:tab w:val="left" w:pos="1872"/>
              </w:tabs>
              <w:rPr>
                <w:rFonts w:asciiTheme="minorHAnsi" w:hAnsiTheme="minorHAnsi"/>
                <w:sz w:val="20"/>
                <w:szCs w:val="20"/>
              </w:rPr>
            </w:pPr>
            <w:r w:rsidRPr="00D13225">
              <w:rPr>
                <w:rFonts w:asciiTheme="minorHAnsi" w:hAnsiTheme="minorHAnsi"/>
                <w:sz w:val="20"/>
                <w:szCs w:val="20"/>
              </w:rPr>
              <w:t>2 min.</w:t>
            </w:r>
          </w:p>
        </w:tc>
        <w:tc>
          <w:tcPr>
            <w:tcW w:w="6214" w:type="dxa"/>
            <w:shd w:val="clear" w:color="auto" w:fill="FFFFFF"/>
          </w:tcPr>
          <w:p w14:paraId="7B5805CD" w14:textId="77777777" w:rsidR="00B75144" w:rsidRPr="00D13225" w:rsidRDefault="00B75144" w:rsidP="00CB0198">
            <w:pPr>
              <w:pStyle w:val="1TableBullet"/>
              <w:rPr>
                <w:rFonts w:asciiTheme="minorHAnsi" w:eastAsia="Calibri" w:hAnsiTheme="minorHAnsi"/>
              </w:rPr>
            </w:pPr>
            <w:r w:rsidRPr="00D13225">
              <w:rPr>
                <w:rFonts w:asciiTheme="minorHAnsi" w:eastAsia="Calibri" w:hAnsiTheme="minorHAnsi"/>
              </w:rPr>
              <w:t xml:space="preserve">One common error is switching between indicative and imperative mood in the same sentence. Sentences with more than one verb must use the same mood throughout. </w:t>
            </w:r>
          </w:p>
          <w:p w14:paraId="7AE3827B" w14:textId="77777777" w:rsidR="00B75144" w:rsidRPr="00D13225" w:rsidRDefault="00B75144" w:rsidP="00B75144">
            <w:pPr>
              <w:numPr>
                <w:ilvl w:val="0"/>
                <w:numId w:val="11"/>
              </w:numPr>
              <w:contextualSpacing/>
              <w:rPr>
                <w:rFonts w:asciiTheme="minorHAnsi" w:hAnsiTheme="minorHAnsi"/>
                <w:bCs/>
                <w:sz w:val="20"/>
                <w:szCs w:val="20"/>
              </w:rPr>
            </w:pPr>
            <w:r w:rsidRPr="00D13225">
              <w:rPr>
                <w:rFonts w:asciiTheme="minorHAnsi" w:eastAsia="Calibri" w:hAnsiTheme="minorHAnsi"/>
                <w:sz w:val="20"/>
                <w:szCs w:val="20"/>
              </w:rPr>
              <w:t>Are there any unnecessary mood shifts in your writing?</w:t>
            </w:r>
          </w:p>
        </w:tc>
        <w:tc>
          <w:tcPr>
            <w:tcW w:w="3320" w:type="dxa"/>
            <w:shd w:val="clear" w:color="auto" w:fill="FFFFFF"/>
          </w:tcPr>
          <w:p w14:paraId="05119003" w14:textId="77777777" w:rsidR="00B75144" w:rsidRPr="00D13225" w:rsidRDefault="00B75144" w:rsidP="00CB0198">
            <w:pPr>
              <w:pStyle w:val="1TableBullet"/>
              <w:rPr>
                <w:rFonts w:asciiTheme="minorHAnsi" w:eastAsia="Calibri" w:hAnsiTheme="minorHAnsi"/>
                <w:i/>
              </w:rPr>
            </w:pPr>
            <w:r w:rsidRPr="00D13225">
              <w:rPr>
                <w:rFonts w:asciiTheme="minorHAnsi" w:eastAsia="Calibri" w:hAnsiTheme="minorHAnsi"/>
                <w:i/>
              </w:rPr>
              <w:t xml:space="preserve">Show the Mood Shifts box. Review imperative and indicative mood, reminding students that indicative is used to state facts, ask questions, or state opinions as if they were facts. Imperative mood shows a command. </w:t>
            </w:r>
          </w:p>
          <w:p w14:paraId="0DCE8927" w14:textId="77777777" w:rsidR="00B75144" w:rsidRPr="00D13225" w:rsidRDefault="00B75144" w:rsidP="00CB0198">
            <w:pPr>
              <w:pStyle w:val="Tablebullet"/>
              <w:rPr>
                <w:rFonts w:asciiTheme="minorHAnsi" w:eastAsia="Calibri" w:hAnsiTheme="minorHAnsi"/>
              </w:rPr>
            </w:pPr>
            <w:r w:rsidRPr="00D13225">
              <w:rPr>
                <w:rFonts w:asciiTheme="minorHAnsi" w:eastAsia="Calibri" w:hAnsiTheme="minorHAnsi"/>
                <w:i/>
              </w:rPr>
              <w:t xml:space="preserve">Have students look back at a piece of their own writing to see if they spot any unnecessary shifts. </w:t>
            </w:r>
          </w:p>
        </w:tc>
      </w:tr>
      <w:tr w:rsidR="00B75144" w:rsidRPr="0049524D" w14:paraId="6B262B3A" w14:textId="77777777" w:rsidTr="00CB0198">
        <w:trPr>
          <w:trHeight w:val="126"/>
          <w:jc w:val="center"/>
        </w:trPr>
        <w:tc>
          <w:tcPr>
            <w:tcW w:w="1266" w:type="dxa"/>
            <w:shd w:val="clear" w:color="auto" w:fill="FFFFFF"/>
          </w:tcPr>
          <w:p w14:paraId="39DE469B" w14:textId="77777777" w:rsidR="00B75144" w:rsidRPr="00D13225" w:rsidRDefault="00B75144" w:rsidP="00CB0198">
            <w:pPr>
              <w:widowControl w:val="0"/>
              <w:tabs>
                <w:tab w:val="left" w:pos="1872"/>
              </w:tabs>
              <w:rPr>
                <w:rFonts w:asciiTheme="minorHAnsi" w:hAnsiTheme="minorHAnsi"/>
                <w:sz w:val="20"/>
                <w:szCs w:val="20"/>
              </w:rPr>
            </w:pPr>
            <w:r w:rsidRPr="00D13225">
              <w:rPr>
                <w:rFonts w:asciiTheme="minorHAnsi" w:hAnsiTheme="minorHAnsi"/>
                <w:sz w:val="20"/>
                <w:szCs w:val="20"/>
              </w:rPr>
              <w:t>2 min</w:t>
            </w:r>
          </w:p>
        </w:tc>
        <w:tc>
          <w:tcPr>
            <w:tcW w:w="6214" w:type="dxa"/>
            <w:shd w:val="clear" w:color="auto" w:fill="FFFFFF"/>
          </w:tcPr>
          <w:p w14:paraId="1F4786B8" w14:textId="77777777" w:rsidR="00B75144" w:rsidRPr="00D13225" w:rsidRDefault="00B75144" w:rsidP="00CB0198">
            <w:pPr>
              <w:pStyle w:val="1TableBullet"/>
              <w:rPr>
                <w:rFonts w:asciiTheme="minorHAnsi" w:eastAsia="Calibri" w:hAnsiTheme="minorHAnsi"/>
              </w:rPr>
            </w:pPr>
            <w:r w:rsidRPr="00D13225">
              <w:rPr>
                <w:rFonts w:asciiTheme="minorHAnsi" w:eastAsia="Calibri" w:hAnsiTheme="minorHAnsi"/>
              </w:rPr>
              <w:t>Another common error is shifting between active and passive voice in the same sentence. Sentences with more than one verb must use the same voice throughout.</w:t>
            </w:r>
          </w:p>
          <w:p w14:paraId="16081597" w14:textId="77777777" w:rsidR="00B75144" w:rsidRPr="00D13225" w:rsidRDefault="00B75144" w:rsidP="00B75144">
            <w:pPr>
              <w:numPr>
                <w:ilvl w:val="0"/>
                <w:numId w:val="11"/>
              </w:numPr>
              <w:contextualSpacing/>
              <w:rPr>
                <w:rFonts w:asciiTheme="minorHAnsi" w:hAnsiTheme="minorHAnsi"/>
                <w:bCs/>
                <w:sz w:val="20"/>
                <w:szCs w:val="20"/>
              </w:rPr>
            </w:pPr>
            <w:r w:rsidRPr="00D13225">
              <w:rPr>
                <w:rFonts w:asciiTheme="minorHAnsi" w:eastAsia="Calibri" w:hAnsiTheme="minorHAnsi"/>
                <w:sz w:val="20"/>
                <w:szCs w:val="20"/>
              </w:rPr>
              <w:t xml:space="preserve">Are there any unnecessary voice shifts in your writing?      </w:t>
            </w:r>
          </w:p>
        </w:tc>
        <w:tc>
          <w:tcPr>
            <w:tcW w:w="3320" w:type="dxa"/>
            <w:shd w:val="clear" w:color="auto" w:fill="FFFFFF"/>
          </w:tcPr>
          <w:p w14:paraId="4F31060A" w14:textId="77777777" w:rsidR="00B75144" w:rsidRPr="00D13225" w:rsidRDefault="00B75144" w:rsidP="00CB0198">
            <w:pPr>
              <w:pStyle w:val="1TableBullet"/>
              <w:rPr>
                <w:rFonts w:asciiTheme="minorHAnsi" w:eastAsia="Calibri" w:hAnsiTheme="minorHAnsi"/>
                <w:i/>
              </w:rPr>
            </w:pPr>
            <w:r w:rsidRPr="00D13225">
              <w:rPr>
                <w:rFonts w:asciiTheme="minorHAnsi" w:eastAsia="Calibri" w:hAnsiTheme="minorHAnsi"/>
                <w:i/>
              </w:rPr>
              <w:t xml:space="preserve">Show the Voice Shifts box. Remind students that passive voice emphasizes the action in a sentence and active voice emphasizes the actor. It may be helpful to give students examples of active and passive sentences to review. </w:t>
            </w:r>
          </w:p>
          <w:p w14:paraId="26C192B7" w14:textId="77777777" w:rsidR="00B75144" w:rsidRPr="00D13225" w:rsidRDefault="00B75144" w:rsidP="00CB0198">
            <w:pPr>
              <w:pStyle w:val="Tablebullet"/>
              <w:rPr>
                <w:rFonts w:asciiTheme="minorHAnsi" w:eastAsia="Calibri" w:hAnsiTheme="minorHAnsi"/>
              </w:rPr>
            </w:pPr>
            <w:r w:rsidRPr="00D13225">
              <w:rPr>
                <w:rFonts w:asciiTheme="minorHAnsi" w:eastAsia="Calibri" w:hAnsiTheme="minorHAnsi"/>
                <w:i/>
              </w:rPr>
              <w:t>Have students look pack at a piece of their own writing to see if they spot any unnecessary shifts or can identify places where active or passive voice may be more appropriate than what they used.</w:t>
            </w:r>
          </w:p>
        </w:tc>
      </w:tr>
      <w:tr w:rsidR="00B75144" w:rsidRPr="0049524D" w14:paraId="221D7A6F" w14:textId="77777777" w:rsidTr="00CB0198">
        <w:trPr>
          <w:trHeight w:val="126"/>
          <w:jc w:val="center"/>
        </w:trPr>
        <w:tc>
          <w:tcPr>
            <w:tcW w:w="1266" w:type="dxa"/>
            <w:shd w:val="clear" w:color="auto" w:fill="FFFFFF"/>
          </w:tcPr>
          <w:p w14:paraId="32554B7A" w14:textId="77777777" w:rsidR="00B75144" w:rsidRPr="00D13225" w:rsidRDefault="00B75144" w:rsidP="00CB0198">
            <w:pPr>
              <w:widowControl w:val="0"/>
              <w:tabs>
                <w:tab w:val="left" w:pos="1872"/>
              </w:tabs>
              <w:rPr>
                <w:rFonts w:asciiTheme="minorHAnsi" w:hAnsiTheme="minorHAnsi"/>
                <w:b/>
                <w:bCs/>
                <w:sz w:val="20"/>
                <w:szCs w:val="20"/>
              </w:rPr>
            </w:pPr>
            <w:r w:rsidRPr="00D13225">
              <w:rPr>
                <w:rFonts w:asciiTheme="minorHAnsi" w:hAnsiTheme="minorHAnsi"/>
                <w:b/>
                <w:bCs/>
                <w:sz w:val="20"/>
                <w:szCs w:val="20"/>
              </w:rPr>
              <w:t>Monitor Progress</w:t>
            </w:r>
          </w:p>
          <w:p w14:paraId="0D3D6775" w14:textId="77777777" w:rsidR="00B75144" w:rsidRPr="00D13225" w:rsidRDefault="00B75144" w:rsidP="00CB0198">
            <w:pPr>
              <w:widowControl w:val="0"/>
              <w:tabs>
                <w:tab w:val="left" w:pos="1872"/>
              </w:tabs>
              <w:rPr>
                <w:rFonts w:asciiTheme="minorHAnsi" w:hAnsiTheme="minorHAnsi"/>
                <w:sz w:val="20"/>
                <w:szCs w:val="20"/>
              </w:rPr>
            </w:pPr>
            <w:r w:rsidRPr="00D13225">
              <w:rPr>
                <w:rFonts w:asciiTheme="minorHAnsi" w:hAnsiTheme="minorHAnsi"/>
                <w:sz w:val="20"/>
                <w:szCs w:val="20"/>
              </w:rPr>
              <w:t>4 min.</w:t>
            </w:r>
          </w:p>
        </w:tc>
        <w:tc>
          <w:tcPr>
            <w:tcW w:w="6214" w:type="dxa"/>
            <w:shd w:val="clear" w:color="auto" w:fill="FFFFFF"/>
          </w:tcPr>
          <w:p w14:paraId="07B6A8B5" w14:textId="77777777" w:rsidR="00B75144" w:rsidRPr="00D13225" w:rsidRDefault="00B75144" w:rsidP="00B75144">
            <w:pPr>
              <w:widowControl w:val="0"/>
              <w:numPr>
                <w:ilvl w:val="0"/>
                <w:numId w:val="10"/>
              </w:numPr>
              <w:ind w:left="360"/>
              <w:contextualSpacing/>
              <w:textAlignment w:val="baseline"/>
              <w:rPr>
                <w:rFonts w:asciiTheme="minorHAnsi" w:hAnsiTheme="minorHAnsi"/>
                <w:sz w:val="20"/>
                <w:szCs w:val="20"/>
              </w:rPr>
            </w:pPr>
            <w:r w:rsidRPr="00D13225">
              <w:rPr>
                <w:rFonts w:asciiTheme="minorHAnsi" w:hAnsiTheme="minorHAnsi"/>
                <w:sz w:val="20"/>
                <w:szCs w:val="20"/>
              </w:rPr>
              <w:t>Complete the practice items on Language Handout: Correct Shifts in Verb Voice and Mood.</w:t>
            </w:r>
          </w:p>
        </w:tc>
        <w:tc>
          <w:tcPr>
            <w:tcW w:w="3320" w:type="dxa"/>
            <w:shd w:val="clear" w:color="auto" w:fill="FFFFFF"/>
          </w:tcPr>
          <w:p w14:paraId="0572D9E3" w14:textId="77777777" w:rsidR="00B75144" w:rsidRPr="00D13225" w:rsidRDefault="00B75144" w:rsidP="00CB0198">
            <w:pPr>
              <w:pStyle w:val="Tablebullet"/>
              <w:rPr>
                <w:rFonts w:asciiTheme="minorHAnsi" w:eastAsia="Calibri" w:hAnsiTheme="minorHAnsi"/>
              </w:rPr>
            </w:pPr>
            <w:r w:rsidRPr="00D13225">
              <w:rPr>
                <w:rFonts w:asciiTheme="minorHAnsi" w:eastAsiaTheme="minorHAnsi" w:hAnsiTheme="minorHAnsi"/>
                <w:i/>
                <w:iCs/>
              </w:rPr>
              <w:t xml:space="preserve">Distribute Language </w:t>
            </w:r>
            <w:r w:rsidRPr="00D13225">
              <w:rPr>
                <w:rFonts w:asciiTheme="minorHAnsi" w:hAnsiTheme="minorHAnsi"/>
                <w:i/>
              </w:rPr>
              <w:t>Handout: Correct Shifts in Verb Voice and Mood</w:t>
            </w:r>
            <w:r w:rsidRPr="00D13225">
              <w:rPr>
                <w:rFonts w:asciiTheme="minorHAnsi" w:eastAsiaTheme="minorHAnsi" w:hAnsiTheme="minorHAnsi"/>
                <w:i/>
                <w:iCs/>
              </w:rPr>
              <w:t xml:space="preserve"> and review directions for the practice items.</w:t>
            </w:r>
          </w:p>
        </w:tc>
      </w:tr>
    </w:tbl>
    <w:p w14:paraId="5FEECB2A" w14:textId="77777777" w:rsidR="00B75144" w:rsidRDefault="00B75144" w:rsidP="00B75144"/>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B75144" w:rsidRPr="00CE1366" w14:paraId="5EDEE239" w14:textId="77777777" w:rsidTr="00CB0198">
        <w:trPr>
          <w:trHeight w:val="432"/>
          <w:tblHeader/>
          <w:jc w:val="center"/>
        </w:trPr>
        <w:tc>
          <w:tcPr>
            <w:tcW w:w="10800" w:type="dxa"/>
            <w:shd w:val="clear" w:color="auto" w:fill="F2F2F2"/>
            <w:vAlign w:val="center"/>
          </w:tcPr>
          <w:p w14:paraId="66F4F81A" w14:textId="60C8B85D" w:rsidR="00B75144" w:rsidRPr="00CE1366" w:rsidRDefault="00B75144" w:rsidP="00B75144">
            <w:pPr>
              <w:pStyle w:val="Heading5"/>
              <w:outlineLvl w:val="4"/>
            </w:pPr>
            <w:bookmarkStart w:id="129" w:name="_Toc18048154"/>
            <w:r w:rsidRPr="00CE1366">
              <w:t xml:space="preserve">Grade </w:t>
            </w:r>
            <w:r>
              <w:t>8</w:t>
            </w:r>
            <w:r w:rsidRPr="00CE1366">
              <w:t xml:space="preserve"> M</w:t>
            </w:r>
            <w:r>
              <w:t>3</w:t>
            </w:r>
            <w:r w:rsidRPr="00CE1366">
              <w:t xml:space="preserve"> L</w:t>
            </w:r>
            <w:r>
              <w:t>30</w:t>
            </w:r>
            <w:r w:rsidRPr="00CE1366">
              <w:t xml:space="preserve"> Handout: </w:t>
            </w:r>
            <w:r w:rsidRPr="00D13225">
              <w:t>Correct Shifts in Verb Voice and Mood</w:t>
            </w:r>
            <w:bookmarkEnd w:id="129"/>
          </w:p>
        </w:tc>
      </w:tr>
      <w:tr w:rsidR="00B75144" w:rsidRPr="00CE1366" w14:paraId="16C749D0" w14:textId="77777777" w:rsidTr="00CB0198">
        <w:trPr>
          <w:trHeight w:val="1152"/>
          <w:jc w:val="center"/>
        </w:trPr>
        <w:tc>
          <w:tcPr>
            <w:tcW w:w="10800" w:type="dxa"/>
            <w:shd w:val="clear" w:color="auto" w:fill="FFFFFF"/>
          </w:tcPr>
          <w:p w14:paraId="27998A50" w14:textId="77777777" w:rsidR="00B75144" w:rsidRDefault="00B75144"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75144" w:rsidRPr="00647619" w14:paraId="076935A2" w14:textId="77777777" w:rsidTr="00CB0198">
              <w:trPr>
                <w:jc w:val="center"/>
              </w:trPr>
              <w:tc>
                <w:tcPr>
                  <w:tcW w:w="5000" w:type="pct"/>
                  <w:shd w:val="clear" w:color="auto" w:fill="255694" w:themeFill="accent1"/>
                  <w:vAlign w:val="center"/>
                </w:tcPr>
                <w:p w14:paraId="485BDE3A" w14:textId="77777777" w:rsidR="00B75144" w:rsidRPr="00647619" w:rsidRDefault="00B75144"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VERB VOICE AND MOOD</w:t>
                  </w:r>
                </w:p>
              </w:tc>
            </w:tr>
            <w:tr w:rsidR="00B75144" w:rsidRPr="001118CA" w14:paraId="0B17FC3F" w14:textId="77777777" w:rsidTr="00CB0198">
              <w:trPr>
                <w:trHeight w:val="20"/>
                <w:jc w:val="center"/>
              </w:trPr>
              <w:tc>
                <w:tcPr>
                  <w:tcW w:w="5000" w:type="pct"/>
                  <w:shd w:val="clear" w:color="auto" w:fill="FFFFFF"/>
                </w:tcPr>
                <w:p w14:paraId="6A3B442B" w14:textId="77777777" w:rsidR="00B75144" w:rsidRDefault="00B75144" w:rsidP="00CB0198">
                  <w:pPr>
                    <w:rPr>
                      <w:rFonts w:cstheme="minorHAnsi"/>
                      <w:bCs/>
                      <w:sz w:val="20"/>
                      <w:szCs w:val="20"/>
                    </w:rPr>
                  </w:pPr>
                  <w:r>
                    <w:rPr>
                      <w:rFonts w:cstheme="minorHAnsi"/>
                      <w:bCs/>
                      <w:sz w:val="20"/>
                      <w:szCs w:val="20"/>
                    </w:rPr>
                    <w:t xml:space="preserve">A verb </w:t>
                  </w:r>
                  <w:r w:rsidRPr="00864ACD">
                    <w:rPr>
                      <w:rFonts w:cstheme="minorHAnsi"/>
                      <w:b/>
                      <w:bCs/>
                      <w:sz w:val="20"/>
                      <w:szCs w:val="20"/>
                    </w:rPr>
                    <w:t>mood</w:t>
                  </w:r>
                  <w:r>
                    <w:rPr>
                      <w:rFonts w:cstheme="minorHAnsi"/>
                      <w:b/>
                      <w:bCs/>
                      <w:sz w:val="20"/>
                      <w:szCs w:val="20"/>
                    </w:rPr>
                    <w:t xml:space="preserve"> </w:t>
                  </w:r>
                  <w:r>
                    <w:rPr>
                      <w:rFonts w:cstheme="minorHAnsi"/>
                      <w:bCs/>
                      <w:sz w:val="20"/>
                      <w:szCs w:val="20"/>
                    </w:rPr>
                    <w:t xml:space="preserve">shows the attitude of the speaker toward what he or she is saying. The four moods are indicative (which shows facts), imperative (which shows commands), conditional (which shows requests or uncertain situations), and subjunctive (which shows wishes). Verb </w:t>
                  </w:r>
                  <w:r>
                    <w:rPr>
                      <w:rFonts w:cstheme="minorHAnsi"/>
                      <w:b/>
                      <w:bCs/>
                      <w:sz w:val="20"/>
                      <w:szCs w:val="20"/>
                    </w:rPr>
                    <w:t>voice</w:t>
                  </w:r>
                  <w:r>
                    <w:rPr>
                      <w:rFonts w:cstheme="minorHAnsi"/>
                      <w:bCs/>
                      <w:sz w:val="20"/>
                      <w:szCs w:val="20"/>
                    </w:rPr>
                    <w:t xml:space="preserve"> puts the emphasis on either the actor or the action. The two kinds of voice are active (emphasis on the actor) and passive (emphasis on the action). </w:t>
                  </w:r>
                </w:p>
                <w:p w14:paraId="7EB307EC" w14:textId="77777777" w:rsidR="00B75144" w:rsidRDefault="00B75144" w:rsidP="00CB0198">
                  <w:pPr>
                    <w:rPr>
                      <w:rFonts w:cstheme="minorHAnsi"/>
                      <w:bCs/>
                      <w:sz w:val="20"/>
                      <w:szCs w:val="20"/>
                    </w:rPr>
                  </w:pPr>
                </w:p>
                <w:p w14:paraId="3543F4ED" w14:textId="77777777" w:rsidR="00B75144" w:rsidRPr="00864ACD" w:rsidRDefault="00B75144" w:rsidP="00CB0198">
                  <w:pPr>
                    <w:rPr>
                      <w:rFonts w:cstheme="minorHAnsi"/>
                      <w:bCs/>
                      <w:sz w:val="20"/>
                      <w:szCs w:val="20"/>
                    </w:rPr>
                  </w:pPr>
                  <w:r>
                    <w:rPr>
                      <w:rFonts w:cstheme="minorHAnsi"/>
                      <w:bCs/>
                      <w:sz w:val="20"/>
                      <w:szCs w:val="20"/>
                    </w:rPr>
                    <w:t xml:space="preserve">Writers should keep mood and voice consistent in a sentence. Unnecessary shifts may make sentences difficult to understand. </w:t>
                  </w:r>
                </w:p>
              </w:tc>
            </w:tr>
          </w:tbl>
          <w:p w14:paraId="3234AFB0" w14:textId="77777777" w:rsidR="00B75144" w:rsidRDefault="00B75144"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75144" w:rsidRPr="00647619" w14:paraId="2D50F5E1" w14:textId="77777777" w:rsidTr="00CB0198">
              <w:trPr>
                <w:jc w:val="center"/>
              </w:trPr>
              <w:tc>
                <w:tcPr>
                  <w:tcW w:w="5000" w:type="pct"/>
                  <w:shd w:val="clear" w:color="auto" w:fill="255694" w:themeFill="accent1"/>
                  <w:vAlign w:val="center"/>
                </w:tcPr>
                <w:p w14:paraId="2A44D29F" w14:textId="77777777" w:rsidR="00B75144" w:rsidRPr="00647619" w:rsidRDefault="00B75144"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MOOD SHIFTS</w:t>
                  </w:r>
                </w:p>
              </w:tc>
            </w:tr>
            <w:tr w:rsidR="00B75144" w:rsidRPr="001118CA" w14:paraId="33227818" w14:textId="77777777" w:rsidTr="00CB0198">
              <w:trPr>
                <w:trHeight w:val="1728"/>
                <w:jc w:val="center"/>
              </w:trPr>
              <w:tc>
                <w:tcPr>
                  <w:tcW w:w="5000" w:type="pct"/>
                  <w:shd w:val="clear" w:color="auto" w:fill="FFFFFF"/>
                </w:tcPr>
                <w:p w14:paraId="15F58398" w14:textId="77777777" w:rsidR="00B75144" w:rsidRDefault="00B75144" w:rsidP="00CB0198">
                  <w:pPr>
                    <w:rPr>
                      <w:rFonts w:cstheme="minorHAnsi"/>
                      <w:bCs/>
                      <w:sz w:val="20"/>
                      <w:szCs w:val="20"/>
                    </w:rPr>
                  </w:pPr>
                  <w:r>
                    <w:rPr>
                      <w:rFonts w:cstheme="minorHAnsi"/>
                      <w:bCs/>
                      <w:sz w:val="20"/>
                      <w:szCs w:val="20"/>
                    </w:rPr>
                    <w:t xml:space="preserve">The most common mood shift is between indicative and imperative. </w:t>
                  </w:r>
                </w:p>
                <w:p w14:paraId="06C6234E" w14:textId="77777777" w:rsidR="00B75144" w:rsidRPr="0065706B" w:rsidRDefault="00B75144" w:rsidP="00CB0198">
                  <w:pPr>
                    <w:rPr>
                      <w:rFonts w:cstheme="minorHAnsi"/>
                      <w:bCs/>
                      <w:sz w:val="20"/>
                      <w:szCs w:val="20"/>
                    </w:rPr>
                  </w:pPr>
                </w:p>
                <w:tbl>
                  <w:tblPr>
                    <w:tblStyle w:val="TableGrid"/>
                    <w:tblW w:w="5000" w:type="pct"/>
                    <w:jc w:val="center"/>
                    <w:tblLayout w:type="fixed"/>
                    <w:tblLook w:val="04A0" w:firstRow="1" w:lastRow="0" w:firstColumn="1" w:lastColumn="0" w:noHBand="0" w:noVBand="1"/>
                  </w:tblPr>
                  <w:tblGrid>
                    <w:gridCol w:w="3328"/>
                    <w:gridCol w:w="3329"/>
                    <w:gridCol w:w="3197"/>
                  </w:tblGrid>
                  <w:tr w:rsidR="00B75144" w:rsidRPr="001118CA" w14:paraId="2E0D12BC" w14:textId="77777777" w:rsidTr="00CB0198">
                    <w:trPr>
                      <w:jc w:val="center"/>
                    </w:trPr>
                    <w:tc>
                      <w:tcPr>
                        <w:tcW w:w="1689" w:type="pct"/>
                        <w:shd w:val="clear" w:color="auto" w:fill="EDF5FB" w:themeFill="text2"/>
                      </w:tcPr>
                      <w:p w14:paraId="7A452CF1" w14:textId="77777777" w:rsidR="00B75144" w:rsidRDefault="00B75144" w:rsidP="00CB0198">
                        <w:pPr>
                          <w:rPr>
                            <w:rFonts w:cstheme="minorHAnsi"/>
                            <w:b/>
                            <w:bCs/>
                            <w:sz w:val="20"/>
                            <w:szCs w:val="20"/>
                          </w:rPr>
                        </w:pPr>
                        <w:r>
                          <w:rPr>
                            <w:rFonts w:cstheme="minorHAnsi"/>
                            <w:b/>
                            <w:bCs/>
                            <w:sz w:val="20"/>
                            <w:szCs w:val="20"/>
                          </w:rPr>
                          <w:t>Error</w:t>
                        </w:r>
                      </w:p>
                    </w:tc>
                    <w:tc>
                      <w:tcPr>
                        <w:tcW w:w="1689" w:type="pct"/>
                        <w:shd w:val="clear" w:color="auto" w:fill="EDF5FB" w:themeFill="text2"/>
                      </w:tcPr>
                      <w:p w14:paraId="4ADA0FF0" w14:textId="77777777" w:rsidR="00B75144" w:rsidRPr="001118CA" w:rsidRDefault="00B75144" w:rsidP="00CB0198">
                        <w:pPr>
                          <w:rPr>
                            <w:rFonts w:cstheme="minorHAnsi"/>
                            <w:b/>
                            <w:bCs/>
                            <w:sz w:val="20"/>
                            <w:szCs w:val="20"/>
                          </w:rPr>
                        </w:pPr>
                        <w:r>
                          <w:rPr>
                            <w:rFonts w:cstheme="minorHAnsi"/>
                            <w:b/>
                            <w:bCs/>
                            <w:sz w:val="20"/>
                            <w:szCs w:val="20"/>
                          </w:rPr>
                          <w:t>Incorrect</w:t>
                        </w:r>
                      </w:p>
                    </w:tc>
                    <w:tc>
                      <w:tcPr>
                        <w:tcW w:w="1622" w:type="pct"/>
                        <w:shd w:val="clear" w:color="auto" w:fill="EDF5FB" w:themeFill="text2"/>
                      </w:tcPr>
                      <w:p w14:paraId="2AA243BA" w14:textId="77777777" w:rsidR="00B75144" w:rsidRPr="001118CA" w:rsidRDefault="00B75144" w:rsidP="00CB0198">
                        <w:pPr>
                          <w:rPr>
                            <w:rFonts w:cstheme="minorHAnsi"/>
                            <w:b/>
                            <w:bCs/>
                            <w:sz w:val="20"/>
                            <w:szCs w:val="20"/>
                          </w:rPr>
                        </w:pPr>
                        <w:r>
                          <w:rPr>
                            <w:rFonts w:cstheme="minorHAnsi"/>
                            <w:b/>
                            <w:bCs/>
                            <w:sz w:val="20"/>
                            <w:szCs w:val="20"/>
                          </w:rPr>
                          <w:t>Correct</w:t>
                        </w:r>
                      </w:p>
                    </w:tc>
                  </w:tr>
                  <w:tr w:rsidR="00B75144" w:rsidRPr="001118CA" w14:paraId="61B307DC" w14:textId="77777777" w:rsidTr="00CB0198">
                    <w:trPr>
                      <w:jc w:val="center"/>
                    </w:trPr>
                    <w:tc>
                      <w:tcPr>
                        <w:tcW w:w="1689" w:type="pct"/>
                      </w:tcPr>
                      <w:p w14:paraId="469479CF" w14:textId="77777777" w:rsidR="00B75144" w:rsidRDefault="00B75144" w:rsidP="00CB0198">
                        <w:pPr>
                          <w:rPr>
                            <w:rFonts w:cstheme="minorHAnsi"/>
                            <w:bCs/>
                            <w:sz w:val="20"/>
                            <w:szCs w:val="20"/>
                          </w:rPr>
                        </w:pPr>
                        <w:r>
                          <w:rPr>
                            <w:rFonts w:cstheme="minorHAnsi"/>
                            <w:bCs/>
                            <w:sz w:val="20"/>
                            <w:szCs w:val="20"/>
                          </w:rPr>
                          <w:t>Shifting from imperative to indicative</w:t>
                        </w:r>
                      </w:p>
                    </w:tc>
                    <w:tc>
                      <w:tcPr>
                        <w:tcW w:w="1689" w:type="pct"/>
                      </w:tcPr>
                      <w:p w14:paraId="4911C6ED" w14:textId="77777777" w:rsidR="00B75144" w:rsidRPr="001118CA" w:rsidRDefault="00B75144" w:rsidP="00CB0198">
                        <w:pPr>
                          <w:rPr>
                            <w:rFonts w:cstheme="minorHAnsi"/>
                            <w:bCs/>
                            <w:sz w:val="20"/>
                            <w:szCs w:val="20"/>
                          </w:rPr>
                        </w:pPr>
                        <w:r>
                          <w:rPr>
                            <w:rFonts w:cstheme="minorHAnsi"/>
                            <w:bCs/>
                            <w:sz w:val="20"/>
                            <w:szCs w:val="20"/>
                          </w:rPr>
                          <w:t xml:space="preserve">Choose three colors and then you can start painting.  </w:t>
                        </w:r>
                      </w:p>
                    </w:tc>
                    <w:tc>
                      <w:tcPr>
                        <w:tcW w:w="1622" w:type="pct"/>
                      </w:tcPr>
                      <w:p w14:paraId="4A094BF0" w14:textId="77777777" w:rsidR="00B75144" w:rsidRPr="008261D4" w:rsidRDefault="00B75144" w:rsidP="00CB0198">
                        <w:pPr>
                          <w:rPr>
                            <w:rFonts w:cstheme="minorHAnsi"/>
                            <w:bCs/>
                            <w:sz w:val="20"/>
                            <w:szCs w:val="20"/>
                          </w:rPr>
                        </w:pPr>
                        <w:r>
                          <w:rPr>
                            <w:rFonts w:cstheme="minorHAnsi"/>
                            <w:bCs/>
                            <w:sz w:val="20"/>
                            <w:szCs w:val="20"/>
                          </w:rPr>
                          <w:t xml:space="preserve">Choose three colors and start painting.  </w:t>
                        </w:r>
                      </w:p>
                    </w:tc>
                  </w:tr>
                  <w:tr w:rsidR="00B75144" w:rsidRPr="001118CA" w14:paraId="48DB8231" w14:textId="77777777" w:rsidTr="00CB0198">
                    <w:trPr>
                      <w:jc w:val="center"/>
                    </w:trPr>
                    <w:tc>
                      <w:tcPr>
                        <w:tcW w:w="1689" w:type="pct"/>
                      </w:tcPr>
                      <w:p w14:paraId="2C415C50" w14:textId="77777777" w:rsidR="00B75144" w:rsidRDefault="00B75144" w:rsidP="00CB0198">
                        <w:pPr>
                          <w:rPr>
                            <w:rFonts w:cstheme="minorHAnsi"/>
                            <w:bCs/>
                            <w:sz w:val="20"/>
                            <w:szCs w:val="20"/>
                          </w:rPr>
                        </w:pPr>
                        <w:r>
                          <w:rPr>
                            <w:rFonts w:cstheme="minorHAnsi"/>
                            <w:bCs/>
                            <w:sz w:val="20"/>
                            <w:szCs w:val="20"/>
                          </w:rPr>
                          <w:t>Shifting from indicative to imperative</w:t>
                        </w:r>
                      </w:p>
                    </w:tc>
                    <w:tc>
                      <w:tcPr>
                        <w:tcW w:w="1689" w:type="pct"/>
                      </w:tcPr>
                      <w:p w14:paraId="627F3749" w14:textId="77777777" w:rsidR="00B75144" w:rsidRPr="001118CA" w:rsidRDefault="00B75144" w:rsidP="00CB0198">
                        <w:pPr>
                          <w:rPr>
                            <w:rFonts w:cstheme="minorHAnsi"/>
                            <w:bCs/>
                            <w:sz w:val="20"/>
                            <w:szCs w:val="20"/>
                          </w:rPr>
                        </w:pPr>
                        <w:r>
                          <w:rPr>
                            <w:rFonts w:cstheme="minorHAnsi"/>
                            <w:bCs/>
                            <w:sz w:val="20"/>
                            <w:szCs w:val="20"/>
                          </w:rPr>
                          <w:t xml:space="preserve">You can count to ten and then look for me. </w:t>
                        </w:r>
                      </w:p>
                    </w:tc>
                    <w:tc>
                      <w:tcPr>
                        <w:tcW w:w="1622" w:type="pct"/>
                      </w:tcPr>
                      <w:p w14:paraId="4578DDA3" w14:textId="77777777" w:rsidR="00B75144" w:rsidRPr="008261D4" w:rsidRDefault="00B75144" w:rsidP="00CB0198">
                        <w:pPr>
                          <w:rPr>
                            <w:rFonts w:cstheme="minorHAnsi"/>
                            <w:bCs/>
                            <w:sz w:val="20"/>
                            <w:szCs w:val="20"/>
                          </w:rPr>
                        </w:pPr>
                        <w:r>
                          <w:rPr>
                            <w:rFonts w:cstheme="minorHAnsi"/>
                            <w:bCs/>
                            <w:sz w:val="20"/>
                            <w:szCs w:val="20"/>
                          </w:rPr>
                          <w:t xml:space="preserve">Count to ten and then look for me.  </w:t>
                        </w:r>
                      </w:p>
                    </w:tc>
                  </w:tr>
                </w:tbl>
                <w:p w14:paraId="281E72AF" w14:textId="77777777" w:rsidR="00B75144" w:rsidRPr="001118CA" w:rsidRDefault="00B75144" w:rsidP="00CB0198">
                  <w:pPr>
                    <w:rPr>
                      <w:rFonts w:cstheme="minorHAnsi"/>
                      <w:b/>
                      <w:bCs/>
                      <w:color w:val="255694"/>
                      <w:sz w:val="20"/>
                      <w:szCs w:val="20"/>
                    </w:rPr>
                  </w:pPr>
                  <w:r>
                    <w:rPr>
                      <w:rFonts w:cstheme="minorHAnsi"/>
                      <w:b/>
                      <w:bCs/>
                      <w:color w:val="255694"/>
                      <w:sz w:val="20"/>
                      <w:szCs w:val="20"/>
                    </w:rPr>
                    <w:t xml:space="preserve"> </w:t>
                  </w:r>
                </w:p>
              </w:tc>
            </w:tr>
          </w:tbl>
          <w:p w14:paraId="4C66065D" w14:textId="77777777" w:rsidR="00B75144" w:rsidRDefault="00B75144"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75144" w:rsidRPr="00647619" w14:paraId="34084046" w14:textId="77777777" w:rsidTr="00CB0198">
              <w:trPr>
                <w:jc w:val="center"/>
              </w:trPr>
              <w:tc>
                <w:tcPr>
                  <w:tcW w:w="5000" w:type="pct"/>
                  <w:shd w:val="clear" w:color="auto" w:fill="255694" w:themeFill="accent1"/>
                  <w:vAlign w:val="center"/>
                </w:tcPr>
                <w:p w14:paraId="010EE8DE" w14:textId="77777777" w:rsidR="00B75144" w:rsidRPr="00647619" w:rsidRDefault="00B75144"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VOICE SHIFTS</w:t>
                  </w:r>
                </w:p>
              </w:tc>
            </w:tr>
            <w:tr w:rsidR="00B75144" w:rsidRPr="001118CA" w14:paraId="597EA22D" w14:textId="77777777" w:rsidTr="00CB0198">
              <w:trPr>
                <w:trHeight w:val="1728"/>
                <w:jc w:val="center"/>
              </w:trPr>
              <w:tc>
                <w:tcPr>
                  <w:tcW w:w="5000" w:type="pct"/>
                  <w:shd w:val="clear" w:color="auto" w:fill="FFFFFF"/>
                </w:tcPr>
                <w:p w14:paraId="3B969D0A" w14:textId="77777777" w:rsidR="00B75144" w:rsidRDefault="00B75144" w:rsidP="00CB0198">
                  <w:pPr>
                    <w:rPr>
                      <w:rFonts w:cstheme="minorHAnsi"/>
                      <w:bCs/>
                      <w:sz w:val="20"/>
                      <w:szCs w:val="20"/>
                    </w:rPr>
                  </w:pPr>
                  <w:r w:rsidRPr="001118CA">
                    <w:rPr>
                      <w:rFonts w:cstheme="minorHAnsi"/>
                      <w:bCs/>
                      <w:sz w:val="20"/>
                      <w:szCs w:val="20"/>
                    </w:rPr>
                    <w:t xml:space="preserve"> </w:t>
                  </w:r>
                  <w:r>
                    <w:rPr>
                      <w:rFonts w:cstheme="minorHAnsi"/>
                      <w:bCs/>
                      <w:sz w:val="20"/>
                      <w:szCs w:val="20"/>
                    </w:rPr>
                    <w:t xml:space="preserve">If a sentence has two verbs, both should be either passive or active. </w:t>
                  </w:r>
                </w:p>
                <w:p w14:paraId="1C136549" w14:textId="77777777" w:rsidR="00B75144" w:rsidRPr="0065706B" w:rsidRDefault="00B75144" w:rsidP="00CB0198">
                  <w:pPr>
                    <w:rPr>
                      <w:rFonts w:cstheme="minorHAnsi"/>
                      <w:bCs/>
                      <w:sz w:val="20"/>
                      <w:szCs w:val="20"/>
                    </w:rPr>
                  </w:pPr>
                </w:p>
                <w:tbl>
                  <w:tblPr>
                    <w:tblStyle w:val="TableGrid"/>
                    <w:tblW w:w="5000" w:type="pct"/>
                    <w:jc w:val="center"/>
                    <w:tblLayout w:type="fixed"/>
                    <w:tblLook w:val="04A0" w:firstRow="1" w:lastRow="0" w:firstColumn="1" w:lastColumn="0" w:noHBand="0" w:noVBand="1"/>
                  </w:tblPr>
                  <w:tblGrid>
                    <w:gridCol w:w="3284"/>
                    <w:gridCol w:w="3285"/>
                    <w:gridCol w:w="3285"/>
                  </w:tblGrid>
                  <w:tr w:rsidR="00B75144" w:rsidRPr="001118CA" w14:paraId="769C16EB" w14:textId="77777777" w:rsidTr="00CB0198">
                    <w:trPr>
                      <w:jc w:val="center"/>
                    </w:trPr>
                    <w:tc>
                      <w:tcPr>
                        <w:tcW w:w="1666" w:type="pct"/>
                        <w:shd w:val="clear" w:color="auto" w:fill="EDF5FB" w:themeFill="text2"/>
                      </w:tcPr>
                      <w:p w14:paraId="2F2158D1" w14:textId="77777777" w:rsidR="00B75144" w:rsidRPr="001118CA" w:rsidRDefault="00B75144" w:rsidP="00CB0198">
                        <w:pPr>
                          <w:rPr>
                            <w:rFonts w:cstheme="minorHAnsi"/>
                            <w:b/>
                            <w:bCs/>
                            <w:sz w:val="20"/>
                            <w:szCs w:val="20"/>
                          </w:rPr>
                        </w:pPr>
                        <w:r>
                          <w:rPr>
                            <w:rFonts w:cstheme="minorHAnsi"/>
                            <w:b/>
                            <w:bCs/>
                            <w:sz w:val="20"/>
                            <w:szCs w:val="20"/>
                          </w:rPr>
                          <w:t>Error</w:t>
                        </w:r>
                      </w:p>
                    </w:tc>
                    <w:tc>
                      <w:tcPr>
                        <w:tcW w:w="1667" w:type="pct"/>
                        <w:shd w:val="clear" w:color="auto" w:fill="EDF5FB" w:themeFill="text2"/>
                      </w:tcPr>
                      <w:p w14:paraId="2D5925B7" w14:textId="77777777" w:rsidR="00B75144" w:rsidRDefault="00B75144" w:rsidP="00CB0198">
                        <w:pPr>
                          <w:rPr>
                            <w:rFonts w:cstheme="minorHAnsi"/>
                            <w:b/>
                            <w:bCs/>
                            <w:sz w:val="20"/>
                            <w:szCs w:val="20"/>
                          </w:rPr>
                        </w:pPr>
                        <w:r>
                          <w:rPr>
                            <w:rFonts w:cstheme="minorHAnsi"/>
                            <w:b/>
                            <w:bCs/>
                            <w:sz w:val="20"/>
                            <w:szCs w:val="20"/>
                          </w:rPr>
                          <w:t>Incorrect</w:t>
                        </w:r>
                      </w:p>
                    </w:tc>
                    <w:tc>
                      <w:tcPr>
                        <w:tcW w:w="1667" w:type="pct"/>
                        <w:shd w:val="clear" w:color="auto" w:fill="EDF5FB" w:themeFill="text2"/>
                      </w:tcPr>
                      <w:p w14:paraId="5008A483" w14:textId="77777777" w:rsidR="00B75144" w:rsidRPr="001118CA" w:rsidRDefault="00B75144" w:rsidP="00CB0198">
                        <w:pPr>
                          <w:rPr>
                            <w:rFonts w:cstheme="minorHAnsi"/>
                            <w:b/>
                            <w:bCs/>
                            <w:sz w:val="20"/>
                            <w:szCs w:val="20"/>
                          </w:rPr>
                        </w:pPr>
                        <w:r>
                          <w:rPr>
                            <w:rFonts w:cstheme="minorHAnsi"/>
                            <w:b/>
                            <w:bCs/>
                            <w:sz w:val="20"/>
                            <w:szCs w:val="20"/>
                          </w:rPr>
                          <w:t>Correct</w:t>
                        </w:r>
                      </w:p>
                    </w:tc>
                  </w:tr>
                  <w:tr w:rsidR="00B75144" w:rsidRPr="001118CA" w14:paraId="28131E2F" w14:textId="77777777" w:rsidTr="00CB0198">
                    <w:trPr>
                      <w:jc w:val="center"/>
                    </w:trPr>
                    <w:tc>
                      <w:tcPr>
                        <w:tcW w:w="1666" w:type="pct"/>
                      </w:tcPr>
                      <w:p w14:paraId="5D2833B3" w14:textId="77777777" w:rsidR="00B75144" w:rsidRPr="001118CA" w:rsidRDefault="00B75144" w:rsidP="00CB0198">
                        <w:pPr>
                          <w:rPr>
                            <w:rFonts w:cstheme="minorHAnsi"/>
                            <w:bCs/>
                            <w:sz w:val="20"/>
                            <w:szCs w:val="20"/>
                          </w:rPr>
                        </w:pPr>
                        <w:r>
                          <w:rPr>
                            <w:rFonts w:cstheme="minorHAnsi"/>
                            <w:bCs/>
                            <w:sz w:val="20"/>
                            <w:szCs w:val="20"/>
                          </w:rPr>
                          <w:t>Shifting from active to passive</w:t>
                        </w:r>
                      </w:p>
                    </w:tc>
                    <w:tc>
                      <w:tcPr>
                        <w:tcW w:w="1667" w:type="pct"/>
                      </w:tcPr>
                      <w:p w14:paraId="6A543D74" w14:textId="77777777" w:rsidR="00B75144" w:rsidRDefault="00B75144" w:rsidP="00CB0198">
                        <w:pPr>
                          <w:rPr>
                            <w:rFonts w:cstheme="minorHAnsi"/>
                            <w:bCs/>
                            <w:sz w:val="20"/>
                            <w:szCs w:val="20"/>
                          </w:rPr>
                        </w:pPr>
                        <w:r>
                          <w:rPr>
                            <w:rFonts w:cstheme="minorHAnsi"/>
                            <w:bCs/>
                            <w:sz w:val="20"/>
                            <w:szCs w:val="20"/>
                          </w:rPr>
                          <w:t>When I flipped on the light, a popping sound was heard.</w:t>
                        </w:r>
                      </w:p>
                    </w:tc>
                    <w:tc>
                      <w:tcPr>
                        <w:tcW w:w="1667" w:type="pct"/>
                      </w:tcPr>
                      <w:p w14:paraId="3CC68CC4" w14:textId="77777777" w:rsidR="00B75144" w:rsidRPr="000B1A36" w:rsidRDefault="00B75144" w:rsidP="00CB0198">
                        <w:pPr>
                          <w:rPr>
                            <w:rFonts w:cstheme="minorHAnsi"/>
                            <w:bCs/>
                            <w:sz w:val="20"/>
                            <w:szCs w:val="20"/>
                          </w:rPr>
                        </w:pPr>
                        <w:r>
                          <w:rPr>
                            <w:rFonts w:cstheme="minorHAnsi"/>
                            <w:bCs/>
                            <w:sz w:val="20"/>
                            <w:szCs w:val="20"/>
                          </w:rPr>
                          <w:t xml:space="preserve">When I flipped on the light, I heard a popping sound. </w:t>
                        </w:r>
                      </w:p>
                    </w:tc>
                  </w:tr>
                  <w:tr w:rsidR="00B75144" w:rsidRPr="001118CA" w14:paraId="5CE69829" w14:textId="77777777" w:rsidTr="00CB0198">
                    <w:trPr>
                      <w:jc w:val="center"/>
                    </w:trPr>
                    <w:tc>
                      <w:tcPr>
                        <w:tcW w:w="1666" w:type="pct"/>
                      </w:tcPr>
                      <w:p w14:paraId="0079C8E5" w14:textId="77777777" w:rsidR="00B75144" w:rsidRPr="001118CA" w:rsidRDefault="00B75144" w:rsidP="00CB0198">
                        <w:pPr>
                          <w:rPr>
                            <w:rFonts w:cstheme="minorHAnsi"/>
                            <w:bCs/>
                            <w:sz w:val="20"/>
                            <w:szCs w:val="20"/>
                          </w:rPr>
                        </w:pPr>
                        <w:r>
                          <w:rPr>
                            <w:rFonts w:cstheme="minorHAnsi"/>
                            <w:bCs/>
                            <w:sz w:val="20"/>
                            <w:szCs w:val="20"/>
                          </w:rPr>
                          <w:t>Shifting from passive to active</w:t>
                        </w:r>
                      </w:p>
                    </w:tc>
                    <w:tc>
                      <w:tcPr>
                        <w:tcW w:w="1667" w:type="pct"/>
                      </w:tcPr>
                      <w:p w14:paraId="5B1CA82C" w14:textId="77777777" w:rsidR="00B75144" w:rsidRDefault="00B75144" w:rsidP="00CB0198">
                        <w:pPr>
                          <w:rPr>
                            <w:rFonts w:cstheme="minorHAnsi"/>
                            <w:bCs/>
                            <w:sz w:val="20"/>
                            <w:szCs w:val="20"/>
                          </w:rPr>
                        </w:pPr>
                        <w:r>
                          <w:rPr>
                            <w:rFonts w:cstheme="minorHAnsi"/>
                            <w:bCs/>
                            <w:sz w:val="20"/>
                            <w:szCs w:val="20"/>
                          </w:rPr>
                          <w:t xml:space="preserve">Water was spilled after the waiter took our order. </w:t>
                        </w:r>
                      </w:p>
                    </w:tc>
                    <w:tc>
                      <w:tcPr>
                        <w:tcW w:w="1667" w:type="pct"/>
                      </w:tcPr>
                      <w:p w14:paraId="756C758D" w14:textId="77777777" w:rsidR="00B75144" w:rsidRPr="00355700" w:rsidRDefault="00B75144" w:rsidP="00CB0198">
                        <w:pPr>
                          <w:rPr>
                            <w:rFonts w:cstheme="minorHAnsi"/>
                            <w:bCs/>
                            <w:sz w:val="20"/>
                            <w:szCs w:val="20"/>
                          </w:rPr>
                        </w:pPr>
                        <w:r>
                          <w:rPr>
                            <w:rFonts w:cstheme="minorHAnsi"/>
                            <w:bCs/>
                            <w:sz w:val="20"/>
                            <w:szCs w:val="20"/>
                          </w:rPr>
                          <w:t xml:space="preserve">The waiter spilled water after he took our order.  </w:t>
                        </w:r>
                      </w:p>
                    </w:tc>
                  </w:tr>
                </w:tbl>
                <w:p w14:paraId="15683324" w14:textId="77777777" w:rsidR="00B75144" w:rsidRPr="001118CA" w:rsidRDefault="00B75144" w:rsidP="00CB0198">
                  <w:pPr>
                    <w:rPr>
                      <w:rFonts w:cstheme="minorHAnsi"/>
                      <w:b/>
                      <w:bCs/>
                      <w:color w:val="255694"/>
                      <w:sz w:val="20"/>
                      <w:szCs w:val="20"/>
                    </w:rPr>
                  </w:pPr>
                  <w:r>
                    <w:rPr>
                      <w:rFonts w:cstheme="minorHAnsi"/>
                      <w:b/>
                      <w:bCs/>
                      <w:color w:val="255694"/>
                      <w:sz w:val="20"/>
                      <w:szCs w:val="20"/>
                    </w:rPr>
                    <w:t xml:space="preserve"> </w:t>
                  </w:r>
                </w:p>
              </w:tc>
            </w:tr>
          </w:tbl>
          <w:p w14:paraId="6A2077BB" w14:textId="77777777" w:rsidR="00B75144" w:rsidRDefault="00B75144"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75144" w:rsidRPr="00647619" w14:paraId="1FC64079" w14:textId="77777777" w:rsidTr="00CB0198">
              <w:trPr>
                <w:jc w:val="center"/>
              </w:trPr>
              <w:tc>
                <w:tcPr>
                  <w:tcW w:w="5000" w:type="pct"/>
                  <w:shd w:val="clear" w:color="auto" w:fill="255694" w:themeFill="accent1"/>
                  <w:vAlign w:val="center"/>
                </w:tcPr>
                <w:p w14:paraId="7A9E2389" w14:textId="77777777" w:rsidR="00B75144" w:rsidRPr="00647619" w:rsidRDefault="00B75144"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MOOD AND VOICE SHIFT PRACTICE</w:t>
                  </w:r>
                </w:p>
              </w:tc>
            </w:tr>
            <w:tr w:rsidR="00B75144" w:rsidRPr="001118CA" w14:paraId="6CBD17E6" w14:textId="77777777" w:rsidTr="00CB0198">
              <w:trPr>
                <w:trHeight w:val="20"/>
                <w:jc w:val="center"/>
              </w:trPr>
              <w:tc>
                <w:tcPr>
                  <w:tcW w:w="5000" w:type="pct"/>
                  <w:shd w:val="clear" w:color="auto" w:fill="FFFFFF"/>
                </w:tcPr>
                <w:p w14:paraId="13A4259F" w14:textId="77777777" w:rsidR="00B75144" w:rsidRPr="002E6D8F" w:rsidRDefault="00B75144" w:rsidP="00CB0198">
                  <w:pPr>
                    <w:widowControl w:val="0"/>
                    <w:tabs>
                      <w:tab w:val="left" w:pos="1872"/>
                    </w:tabs>
                    <w:rPr>
                      <w:rFonts w:cs="Times New Roman"/>
                      <w:bCs/>
                    </w:rPr>
                  </w:pPr>
                  <w:r w:rsidRPr="000C0264">
                    <w:rPr>
                      <w:rFonts w:cs="Times New Roman"/>
                      <w:b/>
                      <w:bCs/>
                    </w:rPr>
                    <w:t xml:space="preserve">Directions: </w:t>
                  </w:r>
                  <w:r>
                    <w:rPr>
                      <w:rFonts w:cs="Times New Roman"/>
                      <w:bCs/>
                    </w:rPr>
                    <w:t xml:space="preserve">Rewrite each sentence to correct the mood or voice shift. </w:t>
                  </w:r>
                  <w:r>
                    <w:rPr>
                      <w:rFonts w:cs="Times New Roman"/>
                      <w:b/>
                      <w:bCs/>
                    </w:rPr>
                    <w:t xml:space="preserve"> </w:t>
                  </w:r>
                  <w:r>
                    <w:rPr>
                      <w:rFonts w:cs="Times New Roman"/>
                      <w:bCs/>
                    </w:rPr>
                    <w:t xml:space="preserve"> </w:t>
                  </w:r>
                </w:p>
                <w:p w14:paraId="1B43F910" w14:textId="77777777" w:rsidR="00B75144" w:rsidRDefault="00B75144" w:rsidP="00CB0198">
                  <w:pPr>
                    <w:widowControl w:val="0"/>
                    <w:tabs>
                      <w:tab w:val="left" w:pos="1872"/>
                    </w:tabs>
                    <w:rPr>
                      <w:rFonts w:cs="Times New Roman"/>
                      <w:b/>
                      <w:bCs/>
                    </w:rPr>
                  </w:pPr>
                </w:p>
                <w:p w14:paraId="19B6AC69" w14:textId="77777777" w:rsidR="00B75144" w:rsidRPr="002C207C" w:rsidRDefault="00B75144" w:rsidP="003564EE">
                  <w:pPr>
                    <w:pStyle w:val="ListParagraph"/>
                    <w:widowControl w:val="0"/>
                    <w:numPr>
                      <w:ilvl w:val="0"/>
                      <w:numId w:val="346"/>
                    </w:numPr>
                    <w:tabs>
                      <w:tab w:val="left" w:pos="1872"/>
                    </w:tabs>
                    <w:rPr>
                      <w:rFonts w:cs="Times New Roman"/>
                      <w:bCs/>
                      <w:color w:val="FF0000"/>
                    </w:rPr>
                  </w:pPr>
                  <w:r>
                    <w:rPr>
                      <w:rFonts w:cs="Times New Roman"/>
                      <w:bCs/>
                      <w:color w:val="000000" w:themeColor="text1"/>
                    </w:rPr>
                    <w:t xml:space="preserve">The cat meowed and then a mouse was caught.  </w:t>
                  </w:r>
                  <w:r>
                    <w:rPr>
                      <w:rFonts w:cs="Times New Roman"/>
                      <w:bCs/>
                      <w:color w:val="FF0000"/>
                    </w:rPr>
                    <w:t>The cat meowed and caught a mouse.</w:t>
                  </w:r>
                </w:p>
                <w:p w14:paraId="10010A92" w14:textId="77777777" w:rsidR="00B75144" w:rsidRPr="002C207C" w:rsidRDefault="00B75144" w:rsidP="003564EE">
                  <w:pPr>
                    <w:pStyle w:val="ListParagraph"/>
                    <w:widowControl w:val="0"/>
                    <w:numPr>
                      <w:ilvl w:val="0"/>
                      <w:numId w:val="346"/>
                    </w:numPr>
                    <w:tabs>
                      <w:tab w:val="left" w:pos="1872"/>
                    </w:tabs>
                    <w:rPr>
                      <w:rFonts w:cs="Times New Roman"/>
                      <w:bCs/>
                      <w:color w:val="FF0000"/>
                    </w:rPr>
                  </w:pPr>
                  <w:r>
                    <w:rPr>
                      <w:rFonts w:cs="Times New Roman"/>
                      <w:bCs/>
                      <w:color w:val="000000" w:themeColor="text1"/>
                    </w:rPr>
                    <w:t xml:space="preserve">Hand me the wrench and you can help me fix the bookshelf. </w:t>
                  </w:r>
                  <w:r>
                    <w:rPr>
                      <w:rFonts w:cs="Times New Roman"/>
                      <w:bCs/>
                      <w:color w:val="FF0000"/>
                    </w:rPr>
                    <w:t xml:space="preserve">Hand me the wrench and help me fix the bookshelf. </w:t>
                  </w:r>
                </w:p>
                <w:p w14:paraId="12FF2F06" w14:textId="77777777" w:rsidR="00B75144" w:rsidRPr="002C207C" w:rsidRDefault="00B75144" w:rsidP="003564EE">
                  <w:pPr>
                    <w:pStyle w:val="ListParagraph"/>
                    <w:widowControl w:val="0"/>
                    <w:numPr>
                      <w:ilvl w:val="0"/>
                      <w:numId w:val="346"/>
                    </w:numPr>
                    <w:tabs>
                      <w:tab w:val="left" w:pos="1872"/>
                    </w:tabs>
                    <w:rPr>
                      <w:rFonts w:cs="Times New Roman"/>
                      <w:bCs/>
                      <w:color w:val="FF0000"/>
                    </w:rPr>
                  </w:pPr>
                  <w:r>
                    <w:rPr>
                      <w:rFonts w:cs="Times New Roman"/>
                      <w:bCs/>
                      <w:color w:val="000000" w:themeColor="text1"/>
                    </w:rPr>
                    <w:t xml:space="preserve">A tornado rolled through town but the buildings were missed.  </w:t>
                  </w:r>
                  <w:r>
                    <w:rPr>
                      <w:rFonts w:cs="Times New Roman"/>
                      <w:bCs/>
                      <w:color w:val="FF0000"/>
                    </w:rPr>
                    <w:t xml:space="preserve">A tornado rolled through town but missed the buildings. </w:t>
                  </w:r>
                  <w:r w:rsidRPr="002C207C">
                    <w:rPr>
                      <w:rFonts w:cs="Times New Roman"/>
                      <w:bCs/>
                      <w:color w:val="FF0000"/>
                    </w:rPr>
                    <w:t xml:space="preserve"> </w:t>
                  </w:r>
                </w:p>
                <w:p w14:paraId="62BBC48E" w14:textId="77777777" w:rsidR="00B75144" w:rsidRPr="002C207C" w:rsidRDefault="00B75144" w:rsidP="003564EE">
                  <w:pPr>
                    <w:pStyle w:val="ListParagraph"/>
                    <w:widowControl w:val="0"/>
                    <w:numPr>
                      <w:ilvl w:val="0"/>
                      <w:numId w:val="346"/>
                    </w:numPr>
                    <w:tabs>
                      <w:tab w:val="left" w:pos="1872"/>
                    </w:tabs>
                    <w:rPr>
                      <w:rFonts w:cs="Times New Roman"/>
                      <w:bCs/>
                      <w:color w:val="FF0000"/>
                    </w:rPr>
                  </w:pPr>
                  <w:r>
                    <w:rPr>
                      <w:rFonts w:cs="Times New Roman"/>
                      <w:bCs/>
                      <w:color w:val="000000" w:themeColor="text1"/>
                      <w:u w:color="FF0000"/>
                    </w:rPr>
                    <w:t xml:space="preserve">Be on time and then you can start painting.  </w:t>
                  </w:r>
                  <w:r>
                    <w:rPr>
                      <w:rFonts w:cs="Times New Roman"/>
                      <w:bCs/>
                      <w:color w:val="FF0000"/>
                      <w:u w:color="FF0000"/>
                    </w:rPr>
                    <w:t xml:space="preserve">Be on time and start painting. </w:t>
                  </w:r>
                </w:p>
                <w:p w14:paraId="58707172" w14:textId="77777777" w:rsidR="00B75144" w:rsidRPr="00CE1366" w:rsidRDefault="00B75144" w:rsidP="00CB0198">
                  <w:pPr>
                    <w:rPr>
                      <w:rFonts w:cstheme="minorHAnsi"/>
                      <w:bCs/>
                      <w:sz w:val="20"/>
                      <w:szCs w:val="20"/>
                    </w:rPr>
                  </w:pPr>
                </w:p>
              </w:tc>
            </w:tr>
          </w:tbl>
          <w:p w14:paraId="2D4ACB91" w14:textId="77777777" w:rsidR="00B75144" w:rsidRDefault="00B75144"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75144" w:rsidRPr="00647619" w14:paraId="51866B8F" w14:textId="77777777" w:rsidTr="00CB0198">
              <w:trPr>
                <w:jc w:val="center"/>
              </w:trPr>
              <w:tc>
                <w:tcPr>
                  <w:tcW w:w="5000" w:type="pct"/>
                  <w:shd w:val="clear" w:color="auto" w:fill="255694" w:themeFill="accent1"/>
                  <w:vAlign w:val="center"/>
                </w:tcPr>
                <w:p w14:paraId="29703AA4" w14:textId="77777777" w:rsidR="00B75144" w:rsidRPr="00647619" w:rsidRDefault="00B75144"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MOOD AND VOICE SHIFT PRACTICE</w:t>
                  </w:r>
                </w:p>
              </w:tc>
            </w:tr>
            <w:tr w:rsidR="00B75144" w:rsidRPr="001118CA" w14:paraId="779880C3" w14:textId="77777777" w:rsidTr="00CB0198">
              <w:trPr>
                <w:trHeight w:val="20"/>
                <w:jc w:val="center"/>
              </w:trPr>
              <w:tc>
                <w:tcPr>
                  <w:tcW w:w="5000" w:type="pct"/>
                  <w:shd w:val="clear" w:color="auto" w:fill="FFFFFF"/>
                </w:tcPr>
                <w:p w14:paraId="2CD93FD1" w14:textId="77777777" w:rsidR="00B75144" w:rsidRPr="00082AB4" w:rsidRDefault="00B75144" w:rsidP="00CB0198">
                  <w:pPr>
                    <w:widowControl w:val="0"/>
                    <w:rPr>
                      <w:rFonts w:cs="Times New Roman"/>
                      <w:bCs/>
                      <w:color w:val="FF0000"/>
                    </w:rPr>
                  </w:pPr>
                  <w:r w:rsidRPr="000C0264">
                    <w:rPr>
                      <w:rFonts w:cs="Times New Roman"/>
                      <w:b/>
                      <w:bCs/>
                    </w:rPr>
                    <w:t>Directions</w:t>
                  </w:r>
                  <w:r>
                    <w:rPr>
                      <w:rFonts w:cs="Times New Roman"/>
                      <w:b/>
                      <w:bCs/>
                    </w:rPr>
                    <w:t xml:space="preserve">: </w:t>
                  </w:r>
                  <w:r>
                    <w:rPr>
                      <w:rFonts w:cs="Times New Roman"/>
                      <w:bCs/>
                    </w:rPr>
                    <w:t xml:space="preserve">Change each sentence to show the given mood.  </w:t>
                  </w:r>
                  <w:r w:rsidRPr="00082AB4">
                    <w:rPr>
                      <w:rFonts w:cs="Times New Roman"/>
                      <w:bCs/>
                      <w:color w:val="FF0000"/>
                    </w:rPr>
                    <w:t xml:space="preserve">Possible answers shown. </w:t>
                  </w:r>
                </w:p>
                <w:p w14:paraId="2571F9DD" w14:textId="77777777" w:rsidR="00B75144" w:rsidRPr="000C0264" w:rsidRDefault="00B75144" w:rsidP="00CB0198">
                  <w:pPr>
                    <w:widowControl w:val="0"/>
                    <w:rPr>
                      <w:rFonts w:cs="Times New Roman"/>
                      <w:b/>
                      <w:bCs/>
                    </w:rPr>
                  </w:pPr>
                </w:p>
                <w:p w14:paraId="208B4AF6" w14:textId="77777777" w:rsidR="00B75144" w:rsidRPr="00CC5F41" w:rsidRDefault="00B75144" w:rsidP="003564EE">
                  <w:pPr>
                    <w:widowControl w:val="0"/>
                    <w:numPr>
                      <w:ilvl w:val="0"/>
                      <w:numId w:val="345"/>
                    </w:numPr>
                    <w:rPr>
                      <w:rFonts w:asciiTheme="minorHAnsi" w:hAnsiTheme="minorHAnsi" w:cstheme="minorHAnsi"/>
                    </w:rPr>
                  </w:pPr>
                  <w:r>
                    <w:rPr>
                      <w:rFonts w:asciiTheme="minorHAnsi" w:hAnsiTheme="minorHAnsi" w:cstheme="minorHAnsi"/>
                    </w:rPr>
                    <w:t>A book was stolen from the library. (active)</w:t>
                  </w:r>
                  <w:r w:rsidRPr="00CC5F41">
                    <w:rPr>
                      <w:rFonts w:asciiTheme="minorHAnsi" w:hAnsiTheme="minorHAnsi" w:cstheme="minorHAnsi"/>
                    </w:rPr>
                    <w:t xml:space="preserve"> </w:t>
                  </w:r>
                  <w:r>
                    <w:rPr>
                      <w:rFonts w:asciiTheme="minorHAnsi" w:hAnsiTheme="minorHAnsi" w:cstheme="minorHAnsi"/>
                    </w:rPr>
                    <w:t xml:space="preserve"> </w:t>
                  </w:r>
                  <w:r>
                    <w:rPr>
                      <w:rFonts w:asciiTheme="minorHAnsi" w:hAnsiTheme="minorHAnsi" w:cstheme="minorHAnsi"/>
                      <w:color w:val="FF0000"/>
                    </w:rPr>
                    <w:t xml:space="preserve">Someone stole a book from the library.  </w:t>
                  </w:r>
                </w:p>
                <w:p w14:paraId="1AC77146" w14:textId="77777777" w:rsidR="00B75144" w:rsidRPr="00CC5F41" w:rsidRDefault="00B75144" w:rsidP="003564EE">
                  <w:pPr>
                    <w:widowControl w:val="0"/>
                    <w:numPr>
                      <w:ilvl w:val="0"/>
                      <w:numId w:val="345"/>
                    </w:numPr>
                    <w:rPr>
                      <w:rFonts w:asciiTheme="minorHAnsi" w:hAnsiTheme="minorHAnsi" w:cstheme="minorHAnsi"/>
                    </w:rPr>
                  </w:pPr>
                  <w:r>
                    <w:rPr>
                      <w:rFonts w:asciiTheme="minorHAnsi" w:hAnsiTheme="minorHAnsi" w:cstheme="minorHAnsi"/>
                    </w:rPr>
                    <w:t>You can do an extra-credit assignment. (imperative)</w:t>
                  </w:r>
                  <w:r w:rsidRPr="00CC5F41">
                    <w:rPr>
                      <w:rFonts w:asciiTheme="minorHAnsi" w:hAnsiTheme="minorHAnsi" w:cstheme="minorHAnsi"/>
                    </w:rPr>
                    <w:t xml:space="preserve"> </w:t>
                  </w:r>
                  <w:r>
                    <w:rPr>
                      <w:rFonts w:asciiTheme="minorHAnsi" w:hAnsiTheme="minorHAnsi" w:cstheme="minorHAnsi"/>
                      <w:color w:val="FF0000"/>
                    </w:rPr>
                    <w:t>Do an extra-credit assignment</w:t>
                  </w:r>
                  <w:r w:rsidRPr="00082AB4">
                    <w:rPr>
                      <w:rFonts w:asciiTheme="minorHAnsi" w:hAnsiTheme="minorHAnsi" w:cstheme="minorHAnsi"/>
                      <w:color w:val="FF0000"/>
                    </w:rPr>
                    <w:t xml:space="preserve">. </w:t>
                  </w:r>
                </w:p>
                <w:p w14:paraId="70513CDB" w14:textId="77777777" w:rsidR="00B75144" w:rsidRPr="00CE1366" w:rsidRDefault="00B75144" w:rsidP="00CB0198">
                  <w:pPr>
                    <w:rPr>
                      <w:rFonts w:cstheme="minorHAnsi"/>
                      <w:bCs/>
                      <w:sz w:val="20"/>
                      <w:szCs w:val="20"/>
                    </w:rPr>
                  </w:pPr>
                </w:p>
              </w:tc>
            </w:tr>
          </w:tbl>
          <w:p w14:paraId="3090A590" w14:textId="77777777" w:rsidR="00B75144" w:rsidRDefault="00B75144" w:rsidP="00CB0198"/>
          <w:p w14:paraId="382C4E5E" w14:textId="77777777" w:rsidR="00B75144" w:rsidRPr="00CE1366" w:rsidRDefault="00B75144" w:rsidP="00CB0198">
            <w:pPr>
              <w:spacing w:line="480" w:lineRule="auto"/>
              <w:rPr>
                <w:rFonts w:cs="Arial"/>
                <w:color w:val="auto"/>
              </w:rPr>
            </w:pPr>
          </w:p>
        </w:tc>
      </w:tr>
    </w:tbl>
    <w:p w14:paraId="766765FC" w14:textId="77777777" w:rsidR="00B75144" w:rsidRPr="002F47CF" w:rsidRDefault="00B75144" w:rsidP="00B75144"/>
    <w:p w14:paraId="757B89BC" w14:textId="726784D6" w:rsidR="00BF0766" w:rsidRDefault="00BF0766" w:rsidP="00BF0766">
      <w:pPr>
        <w:pStyle w:val="Heading2"/>
        <w:rPr>
          <w:caps w:val="0"/>
        </w:rPr>
      </w:pPr>
      <w:bookmarkStart w:id="130" w:name="_Toc18048155"/>
      <w:r w:rsidRPr="00BF0766">
        <w:rPr>
          <w:caps w:val="0"/>
        </w:rPr>
        <w:t>Pronouns</w:t>
      </w:r>
      <w:bookmarkEnd w:id="130"/>
    </w:p>
    <w:p w14:paraId="1AFB8A2B" w14:textId="77777777" w:rsidR="008578BE" w:rsidRDefault="008578BE" w:rsidP="00065C0B">
      <w:pPr>
        <w:pStyle w:val="Heading3"/>
      </w:pPr>
      <w:bookmarkStart w:id="131" w:name="_Toc18048156"/>
      <w:r>
        <w:t>L.1.1.D: Use Personal, Possessive, and Indefinite Pronouns</w:t>
      </w:r>
      <w:bookmarkEnd w:id="131"/>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928"/>
        <w:gridCol w:w="5696"/>
        <w:gridCol w:w="4176"/>
      </w:tblGrid>
      <w:tr w:rsidR="00677092" w14:paraId="620E50F7" w14:textId="77777777" w:rsidTr="7A952C36">
        <w:trPr>
          <w:cantSplit/>
          <w:trHeight w:val="432"/>
          <w:tblHeader/>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255694" w:themeFill="accent1"/>
            <w:vAlign w:val="center"/>
            <w:hideMark/>
          </w:tcPr>
          <w:p w14:paraId="16852234" w14:textId="77777777" w:rsidR="00677092" w:rsidRDefault="00677092" w:rsidP="0015394D">
            <w:pPr>
              <w:pStyle w:val="Heading4"/>
              <w:outlineLvl w:val="3"/>
            </w:pPr>
            <w:bookmarkStart w:id="132" w:name="_Toc18048157"/>
            <w:r w:rsidRPr="0015394D">
              <w:t>Grade 1 M1 L26 Mini-lesson: Use Personal, Possessive, and Indefinite Pronouns (11 min.)</w:t>
            </w:r>
            <w:bookmarkEnd w:id="132"/>
          </w:p>
          <w:p w14:paraId="7B8F271F" w14:textId="7F983963" w:rsidR="009F07AD" w:rsidRPr="009F07AD" w:rsidRDefault="009F07AD" w:rsidP="009F07AD">
            <w:pPr>
              <w:pStyle w:val="Heading4"/>
              <w:outlineLvl w:val="3"/>
            </w:pPr>
            <w:bookmarkStart w:id="133" w:name="_Toc18048158"/>
            <w:r w:rsidRPr="009F07AD">
              <w:t>Grade 1 M</w:t>
            </w:r>
            <w:r>
              <w:t>3</w:t>
            </w:r>
            <w:r w:rsidRPr="009F07AD">
              <w:t xml:space="preserve"> L</w:t>
            </w:r>
            <w:r>
              <w:t>18</w:t>
            </w:r>
            <w:r w:rsidRPr="009F07AD">
              <w:t xml:space="preserve"> Mini-lesson: Use Personal, Possessive, and Indefinite Pronouns (11</w:t>
            </w:r>
            <w:r w:rsidRPr="0015394D">
              <w:t xml:space="preserve"> min.)</w:t>
            </w:r>
            <w:bookmarkEnd w:id="133"/>
          </w:p>
          <w:p w14:paraId="3FAEC694" w14:textId="5BD07498" w:rsidR="002155AD" w:rsidRPr="002155AD" w:rsidRDefault="002155AD" w:rsidP="001E3591">
            <w:pPr>
              <w:pStyle w:val="Heading4"/>
              <w:outlineLvl w:val="3"/>
            </w:pPr>
            <w:bookmarkStart w:id="134" w:name="_Toc18048159"/>
            <w:r w:rsidRPr="002155AD">
              <w:t>Grade 2 M2 L9 Mini-lesson: Use Personal, Possessive, Indefinite and Reflexive Pronouns (1</w:t>
            </w:r>
            <w:r>
              <w:t>1</w:t>
            </w:r>
            <w:r w:rsidRPr="002155AD">
              <w:t xml:space="preserve"> min.)</w:t>
            </w:r>
            <w:bookmarkEnd w:id="134"/>
          </w:p>
          <w:p w14:paraId="54ABE8C9" w14:textId="6AFD5264" w:rsidR="0015394D" w:rsidRPr="0015394D" w:rsidRDefault="0015394D" w:rsidP="0015394D">
            <w:pPr>
              <w:pStyle w:val="Heading4"/>
              <w:outlineLvl w:val="3"/>
            </w:pPr>
            <w:bookmarkStart w:id="135" w:name="_Toc18048160"/>
            <w:r w:rsidRPr="0015394D">
              <w:t xml:space="preserve">Grade </w:t>
            </w:r>
            <w:r>
              <w:t>3</w:t>
            </w:r>
            <w:r w:rsidRPr="0015394D">
              <w:t xml:space="preserve"> M1 L2</w:t>
            </w:r>
            <w:r>
              <w:t>1</w:t>
            </w:r>
            <w:r w:rsidRPr="0015394D">
              <w:t xml:space="preserve"> Mini-lesson: Use Personal, Possessive, and Indefinite Pronouns (11 min.)</w:t>
            </w:r>
            <w:bookmarkEnd w:id="135"/>
          </w:p>
        </w:tc>
      </w:tr>
      <w:tr w:rsidR="00677092" w14:paraId="24A4A6A5" w14:textId="77777777" w:rsidTr="7A952C36">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6D8BBB7D" w14:textId="5747D6FE" w:rsidR="00677092" w:rsidRPr="00677092" w:rsidRDefault="00677092" w:rsidP="00F77A7F">
            <w:pPr>
              <w:rPr>
                <w:rStyle w:val="05TableTextBoldOrange"/>
              </w:rPr>
            </w:pPr>
            <w:r w:rsidRPr="00677092">
              <w:rPr>
                <w:rStyle w:val="05TableTextBoldOrange"/>
              </w:rPr>
              <w:t>L.1.1.D: Use Personal, Possessive, and Indefinite Pronouns</w:t>
            </w:r>
          </w:p>
        </w:tc>
      </w:tr>
      <w:tr w:rsidR="001770D3" w14:paraId="436617CA" w14:textId="77777777" w:rsidTr="7A952C36">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tcPr>
          <w:p w14:paraId="2417E2D7" w14:textId="710B74A9" w:rsidR="001770D3" w:rsidRPr="00493305" w:rsidRDefault="00493305" w:rsidP="00493305">
            <w:pPr>
              <w:rPr>
                <w:rStyle w:val="05TableTextBoldOrange"/>
                <w:color w:val="auto"/>
              </w:rPr>
            </w:pPr>
            <w:r w:rsidRPr="00493305">
              <w:rPr>
                <w:rStyle w:val="05TableTextBoldOrange"/>
                <w:color w:val="auto"/>
              </w:rPr>
              <w:t xml:space="preserve">L.1.1.D: </w:t>
            </w:r>
            <w:r w:rsidRPr="00493305">
              <w:rPr>
                <w:sz w:val="20"/>
                <w:szCs w:val="20"/>
                <w:shd w:val="clear" w:color="auto" w:fill="FFFFFF"/>
              </w:rPr>
              <w:t>Use personal, possessive, and indefinite pronouns (e.g., I, me, my; they, them, their, anyone, everything)</w:t>
            </w:r>
          </w:p>
        </w:tc>
      </w:tr>
      <w:tr w:rsidR="00677092" w14:paraId="34A93EAE" w14:textId="77777777" w:rsidTr="7A952C36">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hideMark/>
          </w:tcPr>
          <w:p w14:paraId="5B99C1B6" w14:textId="77777777" w:rsidR="00677092" w:rsidRDefault="00677092" w:rsidP="00F77A7F">
            <w:pPr>
              <w:widowControl w:val="0"/>
              <w:tabs>
                <w:tab w:val="left" w:pos="1872"/>
              </w:tabs>
              <w:rPr>
                <w:b/>
                <w:sz w:val="20"/>
                <w:szCs w:val="20"/>
              </w:rPr>
            </w:pPr>
            <w:r>
              <w:rPr>
                <w:b/>
                <w:sz w:val="20"/>
                <w:szCs w:val="20"/>
              </w:rPr>
              <w:t>Frame Instruction</w:t>
            </w:r>
          </w:p>
        </w:tc>
      </w:tr>
      <w:tr w:rsidR="00677092" w14:paraId="4CD4CDB9" w14:textId="77777777" w:rsidTr="7A952C36">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5BD671B3" w14:textId="77777777" w:rsidR="00677092" w:rsidRDefault="00677092" w:rsidP="00677092">
            <w:pPr>
              <w:widowControl w:val="0"/>
              <w:tabs>
                <w:tab w:val="left" w:pos="1872"/>
              </w:tabs>
              <w:rPr>
                <w:b/>
                <w:sz w:val="20"/>
                <w:szCs w:val="20"/>
              </w:rPr>
            </w:pPr>
            <w:r>
              <w:rPr>
                <w:sz w:val="20"/>
                <w:szCs w:val="20"/>
              </w:rPr>
              <w:t xml:space="preserve">Today, we are going to learn to use pronouns in our writing. </w:t>
            </w:r>
          </w:p>
        </w:tc>
      </w:tr>
      <w:tr w:rsidR="00677092" w14:paraId="0B8352AC" w14:textId="77777777" w:rsidTr="7A952C36">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07F3D8E2" w14:textId="77777777" w:rsidR="00677092" w:rsidRPr="00D72863" w:rsidRDefault="00677092" w:rsidP="006708B7">
            <w:pPr>
              <w:pStyle w:val="ListParagraph"/>
              <w:widowControl w:val="0"/>
              <w:numPr>
                <w:ilvl w:val="0"/>
                <w:numId w:val="114"/>
              </w:numPr>
              <w:tabs>
                <w:tab w:val="left" w:pos="1872"/>
              </w:tabs>
              <w:ind w:left="337"/>
              <w:rPr>
                <w:i/>
                <w:sz w:val="20"/>
                <w:szCs w:val="20"/>
              </w:rPr>
            </w:pPr>
            <w:r w:rsidRPr="00D72863">
              <w:rPr>
                <w:i/>
                <w:sz w:val="20"/>
                <w:szCs w:val="20"/>
              </w:rPr>
              <w:t>Display Language Handout: Use Personal, Possessive, and Indefinite Pronouns.</w:t>
            </w:r>
          </w:p>
          <w:p w14:paraId="5F98FF34" w14:textId="55847373" w:rsidR="00EA5272" w:rsidRPr="00D72863" w:rsidRDefault="00EA5272" w:rsidP="006708B7">
            <w:pPr>
              <w:pStyle w:val="ListParagraph"/>
              <w:widowControl w:val="0"/>
              <w:numPr>
                <w:ilvl w:val="0"/>
                <w:numId w:val="114"/>
              </w:numPr>
              <w:tabs>
                <w:tab w:val="left" w:pos="1872"/>
              </w:tabs>
              <w:ind w:left="337"/>
              <w:rPr>
                <w:i/>
                <w:sz w:val="20"/>
                <w:szCs w:val="20"/>
              </w:rPr>
            </w:pPr>
            <w:r w:rsidRPr="00D72863">
              <w:rPr>
                <w:i/>
                <w:sz w:val="20"/>
                <w:szCs w:val="20"/>
              </w:rPr>
              <w:t>Explain that people may choose which pronouns they prefer and their choices should be respected. A person’s pronouns should not be assumed based on appearance.</w:t>
            </w:r>
          </w:p>
        </w:tc>
      </w:tr>
      <w:tr w:rsidR="00677092" w14:paraId="7CF8EF3C" w14:textId="77777777" w:rsidTr="7A952C36">
        <w:trPr>
          <w:trHeight w:val="128"/>
          <w:jc w:val="center"/>
        </w:trPr>
        <w:tc>
          <w:tcPr>
            <w:tcW w:w="92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vAlign w:val="center"/>
            <w:hideMark/>
          </w:tcPr>
          <w:p w14:paraId="48074FB9" w14:textId="77777777" w:rsidR="00677092" w:rsidRDefault="00677092" w:rsidP="00F77A7F">
            <w:pPr>
              <w:widowControl w:val="0"/>
              <w:tabs>
                <w:tab w:val="left" w:pos="1872"/>
              </w:tabs>
              <w:rPr>
                <w:b/>
                <w:sz w:val="20"/>
                <w:szCs w:val="20"/>
              </w:rPr>
            </w:pPr>
            <w:r>
              <w:rPr>
                <w:b/>
                <w:sz w:val="20"/>
                <w:szCs w:val="20"/>
              </w:rPr>
              <w:t>Pacing</w:t>
            </w:r>
          </w:p>
        </w:tc>
        <w:tc>
          <w:tcPr>
            <w:tcW w:w="569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vAlign w:val="center"/>
            <w:hideMark/>
          </w:tcPr>
          <w:p w14:paraId="5B8A51BC" w14:textId="77777777" w:rsidR="00677092" w:rsidRDefault="00677092" w:rsidP="00F77A7F">
            <w:pPr>
              <w:widowControl w:val="0"/>
              <w:tabs>
                <w:tab w:val="left" w:pos="1872"/>
              </w:tabs>
              <w:rPr>
                <w:b/>
                <w:sz w:val="20"/>
                <w:szCs w:val="20"/>
              </w:rPr>
            </w:pPr>
            <w:r>
              <w:rPr>
                <w:b/>
                <w:sz w:val="20"/>
                <w:szCs w:val="20"/>
              </w:rPr>
              <w:t>Say</w:t>
            </w:r>
          </w:p>
        </w:tc>
        <w:tc>
          <w:tcPr>
            <w:tcW w:w="417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vAlign w:val="center"/>
            <w:hideMark/>
          </w:tcPr>
          <w:p w14:paraId="646E77DB" w14:textId="77777777" w:rsidR="00677092" w:rsidRDefault="00677092" w:rsidP="00F77A7F">
            <w:pPr>
              <w:widowControl w:val="0"/>
              <w:tabs>
                <w:tab w:val="left" w:pos="1872"/>
              </w:tabs>
              <w:rPr>
                <w:b/>
                <w:sz w:val="20"/>
                <w:szCs w:val="20"/>
              </w:rPr>
            </w:pPr>
            <w:r>
              <w:rPr>
                <w:b/>
                <w:sz w:val="20"/>
                <w:szCs w:val="20"/>
              </w:rPr>
              <w:t>Do</w:t>
            </w:r>
          </w:p>
        </w:tc>
      </w:tr>
      <w:tr w:rsidR="00677092" w14:paraId="6A219775" w14:textId="77777777" w:rsidTr="7A952C36">
        <w:trPr>
          <w:trHeight w:val="126"/>
          <w:jc w:val="center"/>
        </w:trPr>
        <w:tc>
          <w:tcPr>
            <w:tcW w:w="92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74FED977" w14:textId="77777777" w:rsidR="00677092" w:rsidRDefault="00677092" w:rsidP="00F77A7F">
            <w:pPr>
              <w:widowControl w:val="0"/>
              <w:tabs>
                <w:tab w:val="left" w:pos="1872"/>
              </w:tabs>
              <w:rPr>
                <w:sz w:val="20"/>
                <w:szCs w:val="20"/>
              </w:rPr>
            </w:pPr>
            <w:r>
              <w:rPr>
                <w:sz w:val="20"/>
                <w:szCs w:val="20"/>
              </w:rPr>
              <w:t>1 min.</w:t>
            </w:r>
          </w:p>
        </w:tc>
        <w:tc>
          <w:tcPr>
            <w:tcW w:w="569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475AF550" w14:textId="77777777" w:rsidR="004B46E4" w:rsidRPr="004B46E4" w:rsidRDefault="004B46E4" w:rsidP="004B46E4">
            <w:pPr>
              <w:widowControl w:val="0"/>
              <w:numPr>
                <w:ilvl w:val="0"/>
                <w:numId w:val="10"/>
              </w:numPr>
              <w:ind w:left="360"/>
              <w:contextualSpacing/>
              <w:textAlignment w:val="baseline"/>
              <w:rPr>
                <w:rFonts w:eastAsia="Calibri"/>
                <w:sz w:val="20"/>
                <w:szCs w:val="20"/>
              </w:rPr>
            </w:pPr>
            <w:r w:rsidRPr="004B46E4">
              <w:rPr>
                <w:rFonts w:eastAsia="Calibri"/>
                <w:sz w:val="20"/>
                <w:szCs w:val="20"/>
              </w:rPr>
              <w:t>A pronoun is a word that takes the place of a noun.</w:t>
            </w:r>
          </w:p>
          <w:p w14:paraId="6FE9900E" w14:textId="201EB8A0" w:rsidR="00677092" w:rsidRPr="004B46E4" w:rsidRDefault="004B46E4" w:rsidP="7A952C36">
            <w:pPr>
              <w:widowControl w:val="0"/>
              <w:numPr>
                <w:ilvl w:val="0"/>
                <w:numId w:val="10"/>
              </w:numPr>
              <w:ind w:left="360"/>
              <w:contextualSpacing/>
              <w:textAlignment w:val="baseline"/>
              <w:rPr>
                <w:rFonts w:eastAsia="Calibri"/>
                <w:sz w:val="20"/>
                <w:szCs w:val="20"/>
              </w:rPr>
            </w:pPr>
            <w:r w:rsidRPr="004B46E4">
              <w:rPr>
                <w:rFonts w:eastAsia="Calibri"/>
                <w:sz w:val="20"/>
                <w:szCs w:val="20"/>
              </w:rPr>
              <w:t>A personal pronoun is used to replace the names of people or things that complete actions. A possessive pronoun shows that something belongs to a person, place, or thing.</w:t>
            </w:r>
          </w:p>
        </w:tc>
        <w:tc>
          <w:tcPr>
            <w:tcW w:w="417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6E486397" w14:textId="77777777" w:rsidR="00677092" w:rsidRDefault="00677092" w:rsidP="00F77A7F">
            <w:pPr>
              <w:widowControl w:val="0"/>
              <w:textAlignment w:val="baseline"/>
              <w:rPr>
                <w:rFonts w:eastAsia="Calibri"/>
                <w:i/>
                <w:sz w:val="20"/>
                <w:szCs w:val="20"/>
              </w:rPr>
            </w:pPr>
            <w:r>
              <w:rPr>
                <w:rFonts w:eastAsia="Calibri"/>
                <w:i/>
                <w:sz w:val="20"/>
                <w:szCs w:val="20"/>
              </w:rPr>
              <w:t xml:space="preserve">Read aloud the definition of personal and possessive pronouns on </w:t>
            </w:r>
            <w:r>
              <w:rPr>
                <w:i/>
                <w:sz w:val="20"/>
                <w:szCs w:val="20"/>
              </w:rPr>
              <w:t>Language Handout: Use Personal, Possessive, and Indefinite Pronouns</w:t>
            </w:r>
            <w:r>
              <w:rPr>
                <w:rFonts w:eastAsia="Calibri"/>
                <w:i/>
                <w:sz w:val="20"/>
                <w:szCs w:val="20"/>
              </w:rPr>
              <w:t>.</w:t>
            </w:r>
          </w:p>
        </w:tc>
      </w:tr>
      <w:tr w:rsidR="00677092" w14:paraId="09951133" w14:textId="77777777" w:rsidTr="7A952C36">
        <w:trPr>
          <w:trHeight w:val="126"/>
          <w:jc w:val="center"/>
        </w:trPr>
        <w:tc>
          <w:tcPr>
            <w:tcW w:w="92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25BC4A3C" w14:textId="77777777" w:rsidR="00677092" w:rsidRDefault="00677092" w:rsidP="00F77A7F">
            <w:pPr>
              <w:rPr>
                <w:rFonts w:ascii="Verdana" w:eastAsia="MS Mincho" w:hAnsi="Verdana" w:cstheme="minorBidi"/>
                <w:color w:val="auto"/>
              </w:rPr>
            </w:pPr>
            <w:r>
              <w:rPr>
                <w:sz w:val="20"/>
                <w:szCs w:val="20"/>
              </w:rPr>
              <w:t>3 min.</w:t>
            </w:r>
          </w:p>
        </w:tc>
        <w:tc>
          <w:tcPr>
            <w:tcW w:w="569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43789466" w14:textId="77777777" w:rsidR="00677092" w:rsidRDefault="00677092" w:rsidP="00D95BC9">
            <w:pPr>
              <w:widowControl w:val="0"/>
              <w:numPr>
                <w:ilvl w:val="0"/>
                <w:numId w:val="10"/>
              </w:numPr>
              <w:ind w:left="360"/>
              <w:contextualSpacing/>
              <w:textAlignment w:val="baseline"/>
              <w:rPr>
                <w:rFonts w:eastAsia="Calibri"/>
                <w:sz w:val="20"/>
                <w:szCs w:val="20"/>
              </w:rPr>
            </w:pPr>
            <w:r>
              <w:rPr>
                <w:rFonts w:eastAsia="Calibri"/>
                <w:sz w:val="20"/>
                <w:szCs w:val="20"/>
              </w:rPr>
              <w:t xml:space="preserve">This chart shows common personal and possessive pronouns. Let’s look at each one. The picture in the first column helps us understand the noun that each pronoun is used to replace. </w:t>
            </w:r>
          </w:p>
        </w:tc>
        <w:tc>
          <w:tcPr>
            <w:tcW w:w="417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03E1D42A" w14:textId="77777777" w:rsidR="00677092" w:rsidRDefault="00677092" w:rsidP="00F77A7F">
            <w:pPr>
              <w:widowControl w:val="0"/>
              <w:textAlignment w:val="baseline"/>
              <w:rPr>
                <w:rFonts w:eastAsia="Calibri"/>
                <w:i/>
                <w:sz w:val="20"/>
                <w:szCs w:val="20"/>
              </w:rPr>
            </w:pPr>
            <w:r>
              <w:rPr>
                <w:rFonts w:eastAsia="Calibri"/>
                <w:i/>
                <w:sz w:val="20"/>
                <w:szCs w:val="20"/>
              </w:rPr>
              <w:t xml:space="preserve">Display the chart of personal and possessive pronouns. Review each row at a time. </w:t>
            </w:r>
          </w:p>
        </w:tc>
      </w:tr>
      <w:tr w:rsidR="00677092" w14:paraId="33E9EA6B" w14:textId="77777777" w:rsidTr="7A952C36">
        <w:trPr>
          <w:trHeight w:val="126"/>
          <w:jc w:val="center"/>
        </w:trPr>
        <w:tc>
          <w:tcPr>
            <w:tcW w:w="92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36C17F02" w14:textId="77777777" w:rsidR="00677092" w:rsidRDefault="00677092" w:rsidP="00F77A7F">
            <w:pPr>
              <w:rPr>
                <w:rFonts w:ascii="Verdana" w:eastAsia="MS Mincho" w:hAnsi="Verdana" w:cstheme="minorBidi"/>
                <w:color w:val="auto"/>
              </w:rPr>
            </w:pPr>
            <w:r>
              <w:rPr>
                <w:sz w:val="20"/>
                <w:szCs w:val="20"/>
              </w:rPr>
              <w:t>2 min.</w:t>
            </w:r>
          </w:p>
        </w:tc>
        <w:tc>
          <w:tcPr>
            <w:tcW w:w="569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38325362" w14:textId="77777777" w:rsidR="00677092" w:rsidRDefault="00677092" w:rsidP="00D95BC9">
            <w:pPr>
              <w:widowControl w:val="0"/>
              <w:numPr>
                <w:ilvl w:val="0"/>
                <w:numId w:val="10"/>
              </w:numPr>
              <w:ind w:left="360"/>
              <w:contextualSpacing/>
              <w:textAlignment w:val="baseline"/>
              <w:rPr>
                <w:rFonts w:eastAsia="Calibri"/>
                <w:sz w:val="20"/>
                <w:szCs w:val="20"/>
              </w:rPr>
            </w:pPr>
            <w:r>
              <w:rPr>
                <w:rFonts w:eastAsia="Calibri"/>
                <w:sz w:val="20"/>
                <w:szCs w:val="20"/>
              </w:rPr>
              <w:t xml:space="preserve">If I were to write a sentence about myself, I would use the pronoun </w:t>
            </w:r>
            <w:r>
              <w:rPr>
                <w:rFonts w:eastAsia="Calibri"/>
                <w:i/>
                <w:sz w:val="20"/>
                <w:szCs w:val="20"/>
              </w:rPr>
              <w:t xml:space="preserve">I. </w:t>
            </w:r>
            <w:r>
              <w:rPr>
                <w:rFonts w:eastAsia="Calibri"/>
                <w:sz w:val="20"/>
                <w:szCs w:val="20"/>
              </w:rPr>
              <w:t>I might write: I teach great students.</w:t>
            </w:r>
          </w:p>
          <w:p w14:paraId="7DB5A067" w14:textId="77777777" w:rsidR="00677092" w:rsidRDefault="00677092" w:rsidP="00D95BC9">
            <w:pPr>
              <w:widowControl w:val="0"/>
              <w:numPr>
                <w:ilvl w:val="0"/>
                <w:numId w:val="10"/>
              </w:numPr>
              <w:ind w:left="360"/>
              <w:contextualSpacing/>
              <w:textAlignment w:val="baseline"/>
              <w:rPr>
                <w:rFonts w:eastAsia="Calibri"/>
                <w:sz w:val="20"/>
                <w:szCs w:val="20"/>
              </w:rPr>
            </w:pPr>
            <w:r>
              <w:rPr>
                <w:rFonts w:eastAsia="Calibri"/>
                <w:sz w:val="20"/>
                <w:szCs w:val="20"/>
              </w:rPr>
              <w:t>If we wanted to write a sentence about “name of student,” what pronoun would we use?</w:t>
            </w:r>
          </w:p>
          <w:p w14:paraId="3BD78C66" w14:textId="66ABF395" w:rsidR="00677092" w:rsidRDefault="7A952C36" w:rsidP="00D95BC9">
            <w:pPr>
              <w:widowControl w:val="0"/>
              <w:numPr>
                <w:ilvl w:val="0"/>
                <w:numId w:val="10"/>
              </w:numPr>
              <w:ind w:left="360"/>
              <w:contextualSpacing/>
              <w:textAlignment w:val="baseline"/>
              <w:rPr>
                <w:rFonts w:eastAsia="Calibri"/>
                <w:sz w:val="20"/>
                <w:szCs w:val="20"/>
              </w:rPr>
            </w:pPr>
            <w:r w:rsidRPr="7A952C36">
              <w:rPr>
                <w:rFonts w:eastAsia="Calibri"/>
                <w:sz w:val="20"/>
                <w:szCs w:val="20"/>
              </w:rPr>
              <w:t xml:space="preserve">If we wanted to write about the classroom that belongs to all of us here today, would I use the pronoun </w:t>
            </w:r>
            <w:r w:rsidRPr="7A952C36">
              <w:rPr>
                <w:rFonts w:eastAsia="Calibri"/>
                <w:i/>
                <w:iCs/>
                <w:sz w:val="20"/>
                <w:szCs w:val="20"/>
              </w:rPr>
              <w:t xml:space="preserve">we </w:t>
            </w:r>
            <w:r w:rsidRPr="7A952C36">
              <w:rPr>
                <w:rFonts w:eastAsia="Calibri"/>
                <w:sz w:val="20"/>
                <w:szCs w:val="20"/>
              </w:rPr>
              <w:t xml:space="preserve">or </w:t>
            </w:r>
            <w:r w:rsidRPr="7A952C36">
              <w:rPr>
                <w:rFonts w:eastAsia="Calibri"/>
                <w:i/>
                <w:iCs/>
                <w:sz w:val="20"/>
                <w:szCs w:val="20"/>
              </w:rPr>
              <w:t>our</w:t>
            </w:r>
            <w:r w:rsidRPr="7A952C36">
              <w:rPr>
                <w:rFonts w:eastAsia="Calibri"/>
                <w:sz w:val="20"/>
                <w:szCs w:val="20"/>
              </w:rPr>
              <w:t xml:space="preserve">? Yes, </w:t>
            </w:r>
            <w:r w:rsidRPr="7A952C36">
              <w:rPr>
                <w:rFonts w:eastAsia="Calibri"/>
                <w:i/>
                <w:iCs/>
                <w:sz w:val="20"/>
                <w:szCs w:val="20"/>
              </w:rPr>
              <w:t xml:space="preserve">our </w:t>
            </w:r>
            <w:r w:rsidRPr="7A952C36">
              <w:rPr>
                <w:rFonts w:eastAsia="Calibri"/>
                <w:sz w:val="20"/>
                <w:szCs w:val="20"/>
              </w:rPr>
              <w:t>is right. This pronoun shows that something belongs to us.</w:t>
            </w:r>
          </w:p>
        </w:tc>
        <w:tc>
          <w:tcPr>
            <w:tcW w:w="417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5731FDFE" w14:textId="77777777" w:rsidR="00677092" w:rsidRDefault="00677092" w:rsidP="00F77A7F">
            <w:pPr>
              <w:widowControl w:val="0"/>
              <w:textAlignment w:val="baseline"/>
              <w:rPr>
                <w:rFonts w:eastAsia="Calibri"/>
                <w:i/>
                <w:sz w:val="20"/>
                <w:szCs w:val="20"/>
              </w:rPr>
            </w:pPr>
            <w:r>
              <w:rPr>
                <w:rFonts w:eastAsia="Calibri"/>
                <w:i/>
                <w:sz w:val="20"/>
                <w:szCs w:val="20"/>
              </w:rPr>
              <w:t>Ask questions to students and use wait time to collect responses.</w:t>
            </w:r>
          </w:p>
        </w:tc>
      </w:tr>
      <w:tr w:rsidR="00677092" w14:paraId="72CEFAC1" w14:textId="77777777" w:rsidTr="7A952C36">
        <w:trPr>
          <w:trHeight w:val="126"/>
          <w:jc w:val="center"/>
        </w:trPr>
        <w:tc>
          <w:tcPr>
            <w:tcW w:w="92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2FD2C8FD" w14:textId="77777777" w:rsidR="00677092" w:rsidRDefault="00677092" w:rsidP="00F77A7F">
            <w:pPr>
              <w:rPr>
                <w:rFonts w:ascii="Verdana" w:eastAsia="MS Mincho" w:hAnsi="Verdana" w:cstheme="minorBidi"/>
                <w:color w:val="auto"/>
              </w:rPr>
            </w:pPr>
            <w:r>
              <w:rPr>
                <w:sz w:val="20"/>
                <w:szCs w:val="20"/>
              </w:rPr>
              <w:t>1 min.</w:t>
            </w:r>
          </w:p>
        </w:tc>
        <w:tc>
          <w:tcPr>
            <w:tcW w:w="569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44755BA4" w14:textId="77777777" w:rsidR="00677092" w:rsidRDefault="00677092" w:rsidP="00D95BC9">
            <w:pPr>
              <w:numPr>
                <w:ilvl w:val="0"/>
                <w:numId w:val="10"/>
              </w:numPr>
              <w:ind w:left="360"/>
              <w:contextualSpacing/>
              <w:rPr>
                <w:rFonts w:eastAsia="Calibri"/>
                <w:sz w:val="20"/>
                <w:szCs w:val="20"/>
              </w:rPr>
            </w:pPr>
            <w:r>
              <w:rPr>
                <w:rFonts w:eastAsia="Calibri"/>
                <w:sz w:val="20"/>
                <w:szCs w:val="20"/>
              </w:rPr>
              <w:t>The last type of pronoun we are going to learn about is indefinite pronouns.</w:t>
            </w:r>
          </w:p>
          <w:p w14:paraId="6549723A" w14:textId="77777777" w:rsidR="00677092" w:rsidRDefault="00677092" w:rsidP="00D95BC9">
            <w:pPr>
              <w:numPr>
                <w:ilvl w:val="0"/>
                <w:numId w:val="10"/>
              </w:numPr>
              <w:ind w:left="360"/>
              <w:contextualSpacing/>
              <w:rPr>
                <w:rFonts w:eastAsia="Calibri"/>
                <w:sz w:val="20"/>
                <w:szCs w:val="20"/>
              </w:rPr>
            </w:pPr>
            <w:r>
              <w:rPr>
                <w:rFonts w:eastAsia="Calibri"/>
                <w:sz w:val="20"/>
                <w:szCs w:val="20"/>
              </w:rPr>
              <w:t xml:space="preserve">I can say “Anyone can have a piece of candy.” </w:t>
            </w:r>
            <w:r w:rsidRPr="00FF1E97">
              <w:rPr>
                <w:rFonts w:eastAsia="Calibri"/>
                <w:i/>
                <w:sz w:val="20"/>
                <w:szCs w:val="20"/>
              </w:rPr>
              <w:t>Anyone</w:t>
            </w:r>
            <w:r>
              <w:rPr>
                <w:rFonts w:eastAsia="Calibri"/>
                <w:sz w:val="20"/>
                <w:szCs w:val="20"/>
              </w:rPr>
              <w:t xml:space="preserve"> does not replace just one person you have in mind. Anyone could be any person.</w:t>
            </w:r>
          </w:p>
        </w:tc>
        <w:tc>
          <w:tcPr>
            <w:tcW w:w="417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4DAFF821" w14:textId="77777777" w:rsidR="00677092" w:rsidRDefault="00677092" w:rsidP="00F77A7F">
            <w:pPr>
              <w:widowControl w:val="0"/>
              <w:textAlignment w:val="baseline"/>
              <w:rPr>
                <w:rFonts w:eastAsia="Calibri"/>
                <w:i/>
                <w:sz w:val="20"/>
                <w:szCs w:val="20"/>
              </w:rPr>
            </w:pPr>
            <w:r>
              <w:rPr>
                <w:rFonts w:eastAsia="Calibri"/>
                <w:i/>
                <w:sz w:val="20"/>
                <w:szCs w:val="20"/>
              </w:rPr>
              <w:t xml:space="preserve">Read aloud the definition of personal and possessive pronouns on </w:t>
            </w:r>
            <w:r>
              <w:rPr>
                <w:i/>
                <w:sz w:val="20"/>
                <w:szCs w:val="20"/>
              </w:rPr>
              <w:t>Language Handout: Use Personal, Possessive, and Indefinite Pronouns</w:t>
            </w:r>
            <w:r>
              <w:rPr>
                <w:rFonts w:eastAsia="Calibri"/>
                <w:i/>
                <w:sz w:val="20"/>
                <w:szCs w:val="20"/>
              </w:rPr>
              <w:t>.</w:t>
            </w:r>
          </w:p>
        </w:tc>
      </w:tr>
      <w:tr w:rsidR="00677092" w14:paraId="4E8889A4" w14:textId="77777777" w:rsidTr="7A952C36">
        <w:trPr>
          <w:trHeight w:val="126"/>
          <w:jc w:val="center"/>
        </w:trPr>
        <w:tc>
          <w:tcPr>
            <w:tcW w:w="92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0976A61E" w14:textId="77777777" w:rsidR="00677092" w:rsidRDefault="00677092" w:rsidP="00F77A7F">
            <w:pPr>
              <w:widowControl w:val="0"/>
              <w:tabs>
                <w:tab w:val="left" w:pos="1872"/>
              </w:tabs>
              <w:rPr>
                <w:b/>
                <w:bCs/>
                <w:sz w:val="20"/>
                <w:szCs w:val="20"/>
              </w:rPr>
            </w:pPr>
            <w:r>
              <w:rPr>
                <w:b/>
                <w:bCs/>
                <w:sz w:val="20"/>
                <w:szCs w:val="20"/>
              </w:rPr>
              <w:t>Monitor Progress</w:t>
            </w:r>
          </w:p>
          <w:p w14:paraId="27CF84DF" w14:textId="77777777" w:rsidR="00677092" w:rsidRDefault="00677092" w:rsidP="00F77A7F">
            <w:pPr>
              <w:widowControl w:val="0"/>
              <w:tabs>
                <w:tab w:val="left" w:pos="1872"/>
              </w:tabs>
              <w:rPr>
                <w:sz w:val="20"/>
                <w:szCs w:val="20"/>
              </w:rPr>
            </w:pPr>
            <w:r>
              <w:rPr>
                <w:sz w:val="20"/>
                <w:szCs w:val="20"/>
              </w:rPr>
              <w:t>3 min.</w:t>
            </w:r>
          </w:p>
        </w:tc>
        <w:tc>
          <w:tcPr>
            <w:tcW w:w="569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5F292CC9" w14:textId="77777777" w:rsidR="00677092" w:rsidRDefault="00677092" w:rsidP="00D95BC9">
            <w:pPr>
              <w:numPr>
                <w:ilvl w:val="0"/>
                <w:numId w:val="10"/>
              </w:numPr>
              <w:ind w:left="360"/>
              <w:contextualSpacing/>
              <w:rPr>
                <w:sz w:val="20"/>
                <w:szCs w:val="20"/>
              </w:rPr>
            </w:pPr>
            <w:r>
              <w:rPr>
                <w:sz w:val="20"/>
                <w:szCs w:val="20"/>
              </w:rPr>
              <w:t>Complete the practice items on Language Handout: Use Personal, Possessive, and Indefinite Pronouns.</w:t>
            </w:r>
          </w:p>
        </w:tc>
        <w:tc>
          <w:tcPr>
            <w:tcW w:w="417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49A809B0" w14:textId="77777777" w:rsidR="00677092" w:rsidRDefault="00677092" w:rsidP="00F77A7F">
            <w:pPr>
              <w:widowControl w:val="0"/>
              <w:textAlignment w:val="baseline"/>
              <w:rPr>
                <w:rFonts w:eastAsia="Calibri"/>
                <w:i/>
                <w:sz w:val="20"/>
                <w:szCs w:val="20"/>
              </w:rPr>
            </w:pPr>
            <w:r>
              <w:rPr>
                <w:rFonts w:eastAsia="Calibri"/>
                <w:i/>
                <w:iCs/>
                <w:sz w:val="20"/>
                <w:szCs w:val="20"/>
              </w:rPr>
              <w:t xml:space="preserve">Distribute </w:t>
            </w:r>
            <w:r>
              <w:rPr>
                <w:i/>
                <w:sz w:val="20"/>
                <w:szCs w:val="20"/>
              </w:rPr>
              <w:t>Language Handout: Use Personal, Possessive, and Indefinite Pronouns</w:t>
            </w:r>
            <w:r>
              <w:rPr>
                <w:rFonts w:eastAsia="Calibri"/>
                <w:i/>
                <w:iCs/>
                <w:sz w:val="20"/>
                <w:szCs w:val="20"/>
              </w:rPr>
              <w:t xml:space="preserve"> and review directions for the practice items.</w:t>
            </w:r>
          </w:p>
        </w:tc>
      </w:tr>
    </w:tbl>
    <w:p w14:paraId="0E5CD7CB" w14:textId="77777777" w:rsidR="009B76F6" w:rsidRDefault="009B76F6" w:rsidP="009B76F6">
      <w:pPr>
        <w:rPr>
          <w:lang w:eastAsia="ja-JP"/>
        </w:rPr>
      </w:pPr>
    </w:p>
    <w:p w14:paraId="4D6DA2FC" w14:textId="77777777" w:rsidR="009B76F6" w:rsidRDefault="009B76F6" w:rsidP="009B76F6">
      <w:pPr>
        <w:rPr>
          <w:lang w:eastAsia="ja-JP"/>
        </w:rPr>
      </w:pPr>
    </w:p>
    <w:p w14:paraId="52099FBA" w14:textId="77777777" w:rsidR="007D3298" w:rsidRDefault="007D3298">
      <w:bookmarkStart w:id="136" w:name="_Toc9316278"/>
      <w:r>
        <w:br w:type="page"/>
      </w:r>
    </w:p>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9B76F6" w:rsidRPr="0018224F" w14:paraId="380B08EC" w14:textId="77777777" w:rsidTr="7A952C36">
        <w:trPr>
          <w:trHeight w:val="432"/>
          <w:tblHeader/>
          <w:jc w:val="center"/>
        </w:trPr>
        <w:tc>
          <w:tcPr>
            <w:tcW w:w="10800" w:type="dxa"/>
            <w:shd w:val="clear" w:color="auto" w:fill="F2F2F2" w:themeFill="background1" w:themeFillShade="F2"/>
            <w:vAlign w:val="center"/>
          </w:tcPr>
          <w:p w14:paraId="286C5AC5" w14:textId="43EF652F" w:rsidR="009B76F6" w:rsidRDefault="009B76F6" w:rsidP="009B76F6">
            <w:pPr>
              <w:pStyle w:val="Heading5"/>
              <w:outlineLvl w:val="4"/>
            </w:pPr>
            <w:bookmarkStart w:id="137" w:name="_Toc18048161"/>
            <w:r w:rsidRPr="0018224F">
              <w:t>Grade 1 M1 L</w:t>
            </w:r>
            <w:r>
              <w:t>26</w:t>
            </w:r>
            <w:r w:rsidRPr="0018224F">
              <w:t xml:space="preserve"> Handout: </w:t>
            </w:r>
            <w:bookmarkEnd w:id="136"/>
            <w:r w:rsidRPr="009B76F6">
              <w:t>Use Personal, Possessive, and Indefinite Pronouns</w:t>
            </w:r>
            <w:bookmarkEnd w:id="137"/>
          </w:p>
          <w:p w14:paraId="718F3BB5" w14:textId="2CAB87DD" w:rsidR="009F07AD" w:rsidRPr="009F07AD" w:rsidRDefault="009F07AD" w:rsidP="009F07AD">
            <w:pPr>
              <w:pStyle w:val="Heading5"/>
              <w:outlineLvl w:val="4"/>
            </w:pPr>
            <w:bookmarkStart w:id="138" w:name="_Toc18048162"/>
            <w:r w:rsidRPr="0018224F">
              <w:t>Grade 1 M</w:t>
            </w:r>
            <w:r>
              <w:t>3</w:t>
            </w:r>
            <w:r w:rsidRPr="0018224F">
              <w:t xml:space="preserve"> L</w:t>
            </w:r>
            <w:r>
              <w:t>18</w:t>
            </w:r>
            <w:r w:rsidRPr="0018224F">
              <w:t xml:space="preserve"> Handout: </w:t>
            </w:r>
            <w:r w:rsidRPr="009B76F6">
              <w:t>Use Personal, Possessive, and Indefinite Pronouns</w:t>
            </w:r>
            <w:bookmarkEnd w:id="138"/>
          </w:p>
          <w:p w14:paraId="2D381A4F" w14:textId="5C56053D" w:rsidR="002155AD" w:rsidRPr="002155AD" w:rsidRDefault="002155AD" w:rsidP="001E3591">
            <w:pPr>
              <w:pStyle w:val="Heading5"/>
              <w:outlineLvl w:val="4"/>
            </w:pPr>
            <w:bookmarkStart w:id="139" w:name="_Toc18048163"/>
            <w:r w:rsidRPr="002155AD">
              <w:t>Grade 2 M2 L9 Handout: Use Personal, Possessive, Indefinite and Reflexive Pronouns</w:t>
            </w:r>
            <w:bookmarkEnd w:id="139"/>
          </w:p>
          <w:p w14:paraId="20715D0A" w14:textId="4D7F016E" w:rsidR="000672B3" w:rsidRPr="000672B3" w:rsidRDefault="000672B3" w:rsidP="000672B3">
            <w:pPr>
              <w:pStyle w:val="Heading5"/>
              <w:outlineLvl w:val="4"/>
            </w:pPr>
            <w:bookmarkStart w:id="140" w:name="_Toc18048164"/>
            <w:r w:rsidRPr="000672B3">
              <w:t xml:space="preserve">Grade </w:t>
            </w:r>
            <w:r w:rsidR="00F76229">
              <w:t>3</w:t>
            </w:r>
            <w:r w:rsidRPr="000672B3">
              <w:t xml:space="preserve"> M1 L2</w:t>
            </w:r>
            <w:r w:rsidR="00F76229">
              <w:t>1</w:t>
            </w:r>
            <w:r w:rsidRPr="000672B3">
              <w:t xml:space="preserve"> Handout: Use Personal, Possessive, and Indefinite Pronouns</w:t>
            </w:r>
            <w:bookmarkEnd w:id="140"/>
          </w:p>
        </w:tc>
      </w:tr>
      <w:tr w:rsidR="009B76F6" w:rsidRPr="0018224F" w14:paraId="6BAB41A7" w14:textId="77777777" w:rsidTr="007A3A73">
        <w:trPr>
          <w:trHeight w:val="20"/>
          <w:jc w:val="center"/>
        </w:trPr>
        <w:tc>
          <w:tcPr>
            <w:tcW w:w="10800" w:type="dxa"/>
            <w:shd w:val="clear" w:color="auto" w:fill="FFFFFF" w:themeFill="background1"/>
          </w:tcPr>
          <w:p w14:paraId="72D84D6F" w14:textId="77777777" w:rsidR="00C22A19" w:rsidRDefault="00C22A19" w:rsidP="00C22A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22A19" w14:paraId="2B5C1341" w14:textId="77777777" w:rsidTr="7A952C36">
              <w:trPr>
                <w:jc w:val="center"/>
              </w:trPr>
              <w:tc>
                <w:tcPr>
                  <w:tcW w:w="500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255694" w:themeFill="accent1"/>
                  <w:vAlign w:val="center"/>
                  <w:hideMark/>
                </w:tcPr>
                <w:p w14:paraId="6F1FA078" w14:textId="77777777" w:rsidR="00C22A19" w:rsidRDefault="00C22A19" w:rsidP="00C22A19">
                  <w:pPr>
                    <w:rPr>
                      <w:bCs/>
                      <w:color w:val="FFFFFF"/>
                      <w:sz w:val="20"/>
                      <w:szCs w:val="20"/>
                    </w:rPr>
                  </w:pPr>
                  <w:r>
                    <w:rPr>
                      <w:bCs/>
                      <w:color w:val="FFFFFF"/>
                      <w:sz w:val="20"/>
                      <w:szCs w:val="20"/>
                    </w:rPr>
                    <w:t>USE PERSONAL, POSSESSIVE, AND INDEFINITE PRONOUNS</w:t>
                  </w:r>
                </w:p>
              </w:tc>
            </w:tr>
            <w:tr w:rsidR="00C22A19" w14:paraId="08634A07" w14:textId="77777777" w:rsidTr="7A952C36">
              <w:trPr>
                <w:jc w:val="center"/>
              </w:trPr>
              <w:tc>
                <w:tcPr>
                  <w:tcW w:w="500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vAlign w:val="center"/>
                </w:tcPr>
                <w:p w14:paraId="065B819A" w14:textId="77777777" w:rsidR="00C22A19" w:rsidRDefault="7A952C36" w:rsidP="7A952C36">
                  <w:pPr>
                    <w:contextualSpacing/>
                    <w:rPr>
                      <w:sz w:val="20"/>
                      <w:szCs w:val="20"/>
                    </w:rPr>
                  </w:pPr>
                  <w:r w:rsidRPr="7A952C36">
                    <w:rPr>
                      <w:sz w:val="20"/>
                      <w:szCs w:val="20"/>
                    </w:rPr>
                    <w:t>A pronoun is a word that takes the place of a noun.</w:t>
                  </w:r>
                </w:p>
                <w:p w14:paraId="7F87B461" w14:textId="77777777" w:rsidR="00C22A19" w:rsidRDefault="00C22A19" w:rsidP="00C22A19">
                  <w:pPr>
                    <w:contextualSpacing/>
                    <w:rPr>
                      <w:bCs/>
                      <w:sz w:val="20"/>
                      <w:szCs w:val="20"/>
                    </w:rPr>
                  </w:pPr>
                </w:p>
                <w:p w14:paraId="141FD95D" w14:textId="77777777" w:rsidR="00C22A19" w:rsidRDefault="00C22A19" w:rsidP="00C22A19">
                  <w:pPr>
                    <w:contextualSpacing/>
                    <w:rPr>
                      <w:bCs/>
                      <w:sz w:val="20"/>
                      <w:szCs w:val="20"/>
                    </w:rPr>
                  </w:pPr>
                  <w:r>
                    <w:rPr>
                      <w:bCs/>
                      <w:sz w:val="20"/>
                      <w:szCs w:val="20"/>
                    </w:rPr>
                    <w:t>A personal pronoun is used to replace the names of people or things that complete actions. A possessive pronoun shows that something belongs to a person, place, or thing.</w:t>
                  </w:r>
                </w:p>
                <w:p w14:paraId="24E27C75" w14:textId="77777777" w:rsidR="00C22A19" w:rsidRDefault="00C22A19" w:rsidP="00C22A19">
                  <w:pPr>
                    <w:contextualSpacing/>
                    <w:rPr>
                      <w:bCs/>
                      <w:sz w:val="20"/>
                      <w:szCs w:val="20"/>
                    </w:rPr>
                  </w:pPr>
                </w:p>
                <w:tbl>
                  <w:tblPr>
                    <w:tblStyle w:val="TableGrid"/>
                    <w:tblW w:w="9360" w:type="dxa"/>
                    <w:jc w:val="center"/>
                    <w:tblLayout w:type="fixed"/>
                    <w:tblLook w:val="04A0" w:firstRow="1" w:lastRow="0" w:firstColumn="1" w:lastColumn="0" w:noHBand="0" w:noVBand="1"/>
                  </w:tblPr>
                  <w:tblGrid>
                    <w:gridCol w:w="2410"/>
                    <w:gridCol w:w="1719"/>
                    <w:gridCol w:w="1762"/>
                    <w:gridCol w:w="3469"/>
                  </w:tblGrid>
                  <w:tr w:rsidR="00C22A19" w14:paraId="6A3F21DE" w14:textId="77777777" w:rsidTr="7A952C36">
                    <w:trPr>
                      <w:jc w:val="center"/>
                    </w:trPr>
                    <w:tc>
                      <w:tcPr>
                        <w:tcW w:w="2721" w:type="dxa"/>
                        <w:tcBorders>
                          <w:top w:val="single" w:sz="4" w:space="0" w:color="auto"/>
                          <w:left w:val="single" w:sz="4" w:space="0" w:color="auto"/>
                          <w:bottom w:val="single" w:sz="4" w:space="0" w:color="auto"/>
                          <w:right w:val="single" w:sz="4" w:space="0" w:color="auto"/>
                        </w:tcBorders>
                        <w:shd w:val="clear" w:color="auto" w:fill="EDF5FB" w:themeFill="background2" w:themeFillTint="33"/>
                        <w:vAlign w:val="center"/>
                        <w:hideMark/>
                      </w:tcPr>
                      <w:p w14:paraId="1FCD6CC6" w14:textId="77777777" w:rsidR="00C22A19" w:rsidRDefault="00C22A19" w:rsidP="00C22A19">
                        <w:pPr>
                          <w:contextualSpacing/>
                          <w:jc w:val="center"/>
                          <w:rPr>
                            <w:b/>
                            <w:bCs/>
                            <w:sz w:val="20"/>
                            <w:szCs w:val="20"/>
                          </w:rPr>
                        </w:pPr>
                        <w:r>
                          <w:rPr>
                            <w:b/>
                            <w:bCs/>
                            <w:sz w:val="20"/>
                            <w:szCs w:val="20"/>
                          </w:rPr>
                          <w:t>Noun</w:t>
                        </w:r>
                      </w:p>
                    </w:tc>
                    <w:tc>
                      <w:tcPr>
                        <w:tcW w:w="1931" w:type="dxa"/>
                        <w:tcBorders>
                          <w:top w:val="single" w:sz="4" w:space="0" w:color="auto"/>
                          <w:left w:val="single" w:sz="4" w:space="0" w:color="auto"/>
                          <w:bottom w:val="single" w:sz="4" w:space="0" w:color="auto"/>
                          <w:right w:val="single" w:sz="4" w:space="0" w:color="auto"/>
                        </w:tcBorders>
                        <w:shd w:val="clear" w:color="auto" w:fill="EDF5FB" w:themeFill="background2" w:themeFillTint="33"/>
                        <w:vAlign w:val="center"/>
                        <w:hideMark/>
                      </w:tcPr>
                      <w:p w14:paraId="26D29A5C" w14:textId="77777777" w:rsidR="00C22A19" w:rsidRDefault="00C22A19" w:rsidP="00C22A19">
                        <w:pPr>
                          <w:contextualSpacing/>
                          <w:jc w:val="center"/>
                          <w:rPr>
                            <w:b/>
                            <w:bCs/>
                            <w:sz w:val="20"/>
                            <w:szCs w:val="20"/>
                          </w:rPr>
                        </w:pPr>
                        <w:r>
                          <w:rPr>
                            <w:b/>
                            <w:bCs/>
                            <w:sz w:val="20"/>
                            <w:szCs w:val="20"/>
                          </w:rPr>
                          <w:t>Common Personal Pronouns</w:t>
                        </w:r>
                      </w:p>
                    </w:tc>
                    <w:tc>
                      <w:tcPr>
                        <w:tcW w:w="1980" w:type="dxa"/>
                        <w:tcBorders>
                          <w:top w:val="single" w:sz="4" w:space="0" w:color="auto"/>
                          <w:left w:val="single" w:sz="4" w:space="0" w:color="auto"/>
                          <w:bottom w:val="single" w:sz="4" w:space="0" w:color="auto"/>
                          <w:right w:val="single" w:sz="4" w:space="0" w:color="auto"/>
                        </w:tcBorders>
                        <w:shd w:val="clear" w:color="auto" w:fill="EDF5FB" w:themeFill="background2" w:themeFillTint="33"/>
                        <w:vAlign w:val="center"/>
                        <w:hideMark/>
                      </w:tcPr>
                      <w:p w14:paraId="78787843" w14:textId="77777777" w:rsidR="00C22A19" w:rsidRDefault="00C22A19" w:rsidP="00C22A19">
                        <w:pPr>
                          <w:contextualSpacing/>
                          <w:jc w:val="center"/>
                          <w:rPr>
                            <w:b/>
                            <w:bCs/>
                            <w:sz w:val="20"/>
                            <w:szCs w:val="20"/>
                          </w:rPr>
                        </w:pPr>
                        <w:r>
                          <w:rPr>
                            <w:b/>
                            <w:bCs/>
                            <w:sz w:val="20"/>
                            <w:szCs w:val="20"/>
                          </w:rPr>
                          <w:t>Common Possessive Pronouns</w:t>
                        </w:r>
                      </w:p>
                    </w:tc>
                    <w:tc>
                      <w:tcPr>
                        <w:tcW w:w="3932" w:type="dxa"/>
                        <w:tcBorders>
                          <w:top w:val="single" w:sz="4" w:space="0" w:color="auto"/>
                          <w:left w:val="single" w:sz="4" w:space="0" w:color="auto"/>
                          <w:bottom w:val="single" w:sz="4" w:space="0" w:color="auto"/>
                          <w:right w:val="single" w:sz="4" w:space="0" w:color="auto"/>
                        </w:tcBorders>
                        <w:shd w:val="clear" w:color="auto" w:fill="EDF5FB" w:themeFill="background2" w:themeFillTint="33"/>
                        <w:vAlign w:val="center"/>
                        <w:hideMark/>
                      </w:tcPr>
                      <w:p w14:paraId="40AA8F10" w14:textId="77777777" w:rsidR="00C22A19" w:rsidRDefault="00C22A19" w:rsidP="00C22A19">
                        <w:pPr>
                          <w:contextualSpacing/>
                          <w:jc w:val="center"/>
                          <w:rPr>
                            <w:b/>
                            <w:bCs/>
                            <w:sz w:val="20"/>
                            <w:szCs w:val="20"/>
                          </w:rPr>
                        </w:pPr>
                        <w:r>
                          <w:rPr>
                            <w:b/>
                            <w:bCs/>
                            <w:sz w:val="20"/>
                            <w:szCs w:val="20"/>
                          </w:rPr>
                          <w:t>Example</w:t>
                        </w:r>
                      </w:p>
                    </w:tc>
                  </w:tr>
                  <w:tr w:rsidR="00C22A19" w14:paraId="64CFF938" w14:textId="77777777" w:rsidTr="7A952C36">
                    <w:trPr>
                      <w:jc w:val="center"/>
                    </w:trPr>
                    <w:tc>
                      <w:tcPr>
                        <w:tcW w:w="2721" w:type="dxa"/>
                        <w:tcBorders>
                          <w:top w:val="single" w:sz="4" w:space="0" w:color="auto"/>
                          <w:left w:val="single" w:sz="4" w:space="0" w:color="auto"/>
                          <w:bottom w:val="single" w:sz="4" w:space="0" w:color="auto"/>
                          <w:right w:val="single" w:sz="4" w:space="0" w:color="auto"/>
                        </w:tcBorders>
                        <w:vAlign w:val="center"/>
                        <w:hideMark/>
                      </w:tcPr>
                      <w:p w14:paraId="13031F50" w14:textId="77777777" w:rsidR="00C22A19" w:rsidRDefault="00C22A19" w:rsidP="00C22A19">
                        <w:pPr>
                          <w:contextualSpacing/>
                          <w:jc w:val="center"/>
                          <w:rPr>
                            <w:bCs/>
                            <w:sz w:val="20"/>
                            <w:szCs w:val="20"/>
                          </w:rPr>
                        </w:pPr>
                        <w:r>
                          <w:rPr>
                            <w:noProof/>
                          </w:rPr>
                          <w:drawing>
                            <wp:inline distT="0" distB="0" distL="0" distR="0" wp14:anchorId="15CA820B" wp14:editId="3A919E02">
                              <wp:extent cx="343535" cy="458470"/>
                              <wp:effectExtent l="0" t="0" r="0" b="0"/>
                              <wp:docPr id="1638105828" name="Picture 5" descr="Stickman, Stick Figure, Cartoon, Symbol, Action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343535" cy="458470"/>
                                      </a:xfrm>
                                      <a:prstGeom prst="rect">
                                        <a:avLst/>
                                      </a:prstGeom>
                                    </pic:spPr>
                                  </pic:pic>
                                </a:graphicData>
                              </a:graphic>
                            </wp:inline>
                          </w:drawing>
                        </w:r>
                      </w:p>
                    </w:tc>
                    <w:tc>
                      <w:tcPr>
                        <w:tcW w:w="1931" w:type="dxa"/>
                        <w:tcBorders>
                          <w:top w:val="single" w:sz="4" w:space="0" w:color="auto"/>
                          <w:left w:val="single" w:sz="4" w:space="0" w:color="auto"/>
                          <w:bottom w:val="single" w:sz="4" w:space="0" w:color="auto"/>
                          <w:right w:val="single" w:sz="4" w:space="0" w:color="auto"/>
                        </w:tcBorders>
                        <w:vAlign w:val="center"/>
                        <w:hideMark/>
                      </w:tcPr>
                      <w:p w14:paraId="79D4F57C" w14:textId="77777777" w:rsidR="00C22A19" w:rsidRDefault="00C22A19" w:rsidP="00C22A19">
                        <w:pPr>
                          <w:contextualSpacing/>
                          <w:jc w:val="center"/>
                          <w:rPr>
                            <w:bCs/>
                            <w:sz w:val="20"/>
                            <w:szCs w:val="20"/>
                          </w:rPr>
                        </w:pPr>
                        <w:r>
                          <w:rPr>
                            <w:bCs/>
                            <w:sz w:val="20"/>
                            <w:szCs w:val="20"/>
                          </w:rPr>
                          <w:t>I, me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9DA8370" w14:textId="77777777" w:rsidR="00C22A19" w:rsidRDefault="00C22A19" w:rsidP="00C22A19">
                        <w:pPr>
                          <w:contextualSpacing/>
                          <w:jc w:val="center"/>
                          <w:rPr>
                            <w:bCs/>
                            <w:sz w:val="20"/>
                            <w:szCs w:val="20"/>
                          </w:rPr>
                        </w:pPr>
                        <w:r>
                          <w:rPr>
                            <w:bCs/>
                            <w:sz w:val="20"/>
                            <w:szCs w:val="20"/>
                          </w:rPr>
                          <w:t>my</w:t>
                        </w:r>
                      </w:p>
                    </w:tc>
                    <w:tc>
                      <w:tcPr>
                        <w:tcW w:w="3932" w:type="dxa"/>
                        <w:tcBorders>
                          <w:top w:val="single" w:sz="4" w:space="0" w:color="auto"/>
                          <w:left w:val="single" w:sz="4" w:space="0" w:color="auto"/>
                          <w:bottom w:val="single" w:sz="4" w:space="0" w:color="auto"/>
                          <w:right w:val="single" w:sz="4" w:space="0" w:color="auto"/>
                        </w:tcBorders>
                        <w:vAlign w:val="center"/>
                      </w:tcPr>
                      <w:p w14:paraId="4EF16762" w14:textId="77777777" w:rsidR="00C22A19" w:rsidRDefault="00C22A19" w:rsidP="00C22A19">
                        <w:pPr>
                          <w:contextualSpacing/>
                          <w:jc w:val="center"/>
                          <w:rPr>
                            <w:bCs/>
                            <w:sz w:val="20"/>
                            <w:szCs w:val="20"/>
                          </w:rPr>
                        </w:pPr>
                        <w:r>
                          <w:rPr>
                            <w:b/>
                            <w:bCs/>
                            <w:sz w:val="20"/>
                            <w:szCs w:val="20"/>
                          </w:rPr>
                          <w:t xml:space="preserve">I </w:t>
                        </w:r>
                        <w:r>
                          <w:rPr>
                            <w:bCs/>
                            <w:sz w:val="20"/>
                            <w:szCs w:val="20"/>
                          </w:rPr>
                          <w:t>am here.</w:t>
                        </w:r>
                      </w:p>
                      <w:p w14:paraId="1E17F2A5" w14:textId="77777777" w:rsidR="00C22A19" w:rsidRDefault="00C22A19" w:rsidP="00C22A19">
                        <w:pPr>
                          <w:contextualSpacing/>
                          <w:jc w:val="center"/>
                          <w:rPr>
                            <w:bCs/>
                            <w:sz w:val="20"/>
                            <w:szCs w:val="20"/>
                          </w:rPr>
                        </w:pPr>
                      </w:p>
                      <w:p w14:paraId="17C467D4" w14:textId="77777777" w:rsidR="00C22A19" w:rsidRDefault="00C22A19" w:rsidP="00C22A19">
                        <w:pPr>
                          <w:contextualSpacing/>
                          <w:jc w:val="center"/>
                          <w:rPr>
                            <w:bCs/>
                            <w:sz w:val="20"/>
                            <w:szCs w:val="20"/>
                          </w:rPr>
                        </w:pPr>
                        <w:r>
                          <w:rPr>
                            <w:bCs/>
                            <w:sz w:val="20"/>
                            <w:szCs w:val="20"/>
                          </w:rPr>
                          <w:t xml:space="preserve">That is </w:t>
                        </w:r>
                        <w:r>
                          <w:rPr>
                            <w:b/>
                            <w:bCs/>
                            <w:sz w:val="20"/>
                            <w:szCs w:val="20"/>
                          </w:rPr>
                          <w:t xml:space="preserve">my </w:t>
                        </w:r>
                        <w:r>
                          <w:rPr>
                            <w:bCs/>
                            <w:sz w:val="20"/>
                            <w:szCs w:val="20"/>
                          </w:rPr>
                          <w:t>book.</w:t>
                        </w:r>
                      </w:p>
                    </w:tc>
                  </w:tr>
                  <w:tr w:rsidR="00C22A19" w14:paraId="3AF39C84" w14:textId="77777777" w:rsidTr="7A952C36">
                    <w:trPr>
                      <w:jc w:val="center"/>
                    </w:trPr>
                    <w:tc>
                      <w:tcPr>
                        <w:tcW w:w="2721" w:type="dxa"/>
                        <w:tcBorders>
                          <w:top w:val="single" w:sz="4" w:space="0" w:color="auto"/>
                          <w:left w:val="single" w:sz="4" w:space="0" w:color="auto"/>
                          <w:bottom w:val="single" w:sz="4" w:space="0" w:color="auto"/>
                          <w:right w:val="single" w:sz="4" w:space="0" w:color="auto"/>
                        </w:tcBorders>
                        <w:vAlign w:val="center"/>
                        <w:hideMark/>
                      </w:tcPr>
                      <w:p w14:paraId="1998C4F2" w14:textId="77777777" w:rsidR="00C22A19" w:rsidRDefault="00C22A19" w:rsidP="00C22A19">
                        <w:pPr>
                          <w:contextualSpacing/>
                          <w:jc w:val="center"/>
                          <w:rPr>
                            <w:bCs/>
                            <w:sz w:val="20"/>
                            <w:szCs w:val="20"/>
                          </w:rPr>
                        </w:pPr>
                        <w:r>
                          <w:rPr>
                            <w:noProof/>
                          </w:rPr>
                          <w:drawing>
                            <wp:inline distT="0" distB="0" distL="0" distR="0" wp14:anchorId="2D1AD3E8" wp14:editId="188E2323">
                              <wp:extent cx="329565" cy="458470"/>
                              <wp:effectExtent l="0" t="0" r="0" b="0"/>
                              <wp:docPr id="1851421161" name="Picture 10" descr="Stick, Man, Stickman, Stic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329565" cy="458470"/>
                                      </a:xfrm>
                                      <a:prstGeom prst="rect">
                                        <a:avLst/>
                                      </a:prstGeom>
                                    </pic:spPr>
                                  </pic:pic>
                                </a:graphicData>
                              </a:graphic>
                            </wp:inline>
                          </w:drawing>
                        </w:r>
                      </w:p>
                    </w:tc>
                    <w:tc>
                      <w:tcPr>
                        <w:tcW w:w="1931" w:type="dxa"/>
                        <w:tcBorders>
                          <w:top w:val="single" w:sz="4" w:space="0" w:color="auto"/>
                          <w:left w:val="single" w:sz="4" w:space="0" w:color="auto"/>
                          <w:bottom w:val="single" w:sz="4" w:space="0" w:color="auto"/>
                          <w:right w:val="single" w:sz="4" w:space="0" w:color="auto"/>
                        </w:tcBorders>
                        <w:vAlign w:val="center"/>
                        <w:hideMark/>
                      </w:tcPr>
                      <w:p w14:paraId="14C82519" w14:textId="77777777" w:rsidR="00C22A19" w:rsidRDefault="00C22A19" w:rsidP="00C22A19">
                        <w:pPr>
                          <w:contextualSpacing/>
                          <w:jc w:val="center"/>
                          <w:rPr>
                            <w:bCs/>
                            <w:sz w:val="20"/>
                            <w:szCs w:val="20"/>
                          </w:rPr>
                        </w:pPr>
                        <w:r>
                          <w:rPr>
                            <w:bCs/>
                            <w:sz w:val="20"/>
                            <w:szCs w:val="20"/>
                          </w:rPr>
                          <w:t>you</w:t>
                        </w:r>
                      </w:p>
                    </w:tc>
                    <w:tc>
                      <w:tcPr>
                        <w:tcW w:w="1980" w:type="dxa"/>
                        <w:tcBorders>
                          <w:top w:val="single" w:sz="4" w:space="0" w:color="auto"/>
                          <w:left w:val="single" w:sz="4" w:space="0" w:color="auto"/>
                          <w:bottom w:val="single" w:sz="4" w:space="0" w:color="auto"/>
                          <w:right w:val="single" w:sz="4" w:space="0" w:color="auto"/>
                        </w:tcBorders>
                        <w:vAlign w:val="center"/>
                        <w:hideMark/>
                      </w:tcPr>
                      <w:p w14:paraId="5D43F7DD" w14:textId="77777777" w:rsidR="00C22A19" w:rsidRDefault="00C22A19" w:rsidP="00C22A19">
                        <w:pPr>
                          <w:contextualSpacing/>
                          <w:jc w:val="center"/>
                          <w:rPr>
                            <w:bCs/>
                            <w:sz w:val="20"/>
                            <w:szCs w:val="20"/>
                          </w:rPr>
                        </w:pPr>
                        <w:r>
                          <w:rPr>
                            <w:bCs/>
                            <w:sz w:val="20"/>
                            <w:szCs w:val="20"/>
                          </w:rPr>
                          <w:t>your</w:t>
                        </w:r>
                      </w:p>
                    </w:tc>
                    <w:tc>
                      <w:tcPr>
                        <w:tcW w:w="3932" w:type="dxa"/>
                        <w:tcBorders>
                          <w:top w:val="single" w:sz="4" w:space="0" w:color="auto"/>
                          <w:left w:val="single" w:sz="4" w:space="0" w:color="auto"/>
                          <w:bottom w:val="single" w:sz="4" w:space="0" w:color="auto"/>
                          <w:right w:val="single" w:sz="4" w:space="0" w:color="auto"/>
                        </w:tcBorders>
                        <w:vAlign w:val="center"/>
                      </w:tcPr>
                      <w:p w14:paraId="1388B394" w14:textId="77777777" w:rsidR="00C22A19" w:rsidRDefault="00C22A19" w:rsidP="00C22A19">
                        <w:pPr>
                          <w:contextualSpacing/>
                          <w:jc w:val="center"/>
                          <w:rPr>
                            <w:bCs/>
                            <w:sz w:val="20"/>
                            <w:szCs w:val="20"/>
                          </w:rPr>
                        </w:pPr>
                        <w:r>
                          <w:rPr>
                            <w:b/>
                            <w:bCs/>
                            <w:sz w:val="20"/>
                            <w:szCs w:val="20"/>
                          </w:rPr>
                          <w:t xml:space="preserve">You </w:t>
                        </w:r>
                        <w:r>
                          <w:rPr>
                            <w:bCs/>
                            <w:sz w:val="20"/>
                            <w:szCs w:val="20"/>
                          </w:rPr>
                          <w:t>are my friend.</w:t>
                        </w:r>
                      </w:p>
                      <w:p w14:paraId="7E5DE384" w14:textId="77777777" w:rsidR="00C22A19" w:rsidRDefault="00C22A19" w:rsidP="00C22A19">
                        <w:pPr>
                          <w:contextualSpacing/>
                          <w:jc w:val="center"/>
                          <w:rPr>
                            <w:bCs/>
                            <w:sz w:val="20"/>
                            <w:szCs w:val="20"/>
                          </w:rPr>
                        </w:pPr>
                      </w:p>
                      <w:p w14:paraId="72EE4C57" w14:textId="77777777" w:rsidR="00C22A19" w:rsidRDefault="00C22A19" w:rsidP="00C22A19">
                        <w:pPr>
                          <w:contextualSpacing/>
                          <w:jc w:val="center"/>
                          <w:rPr>
                            <w:bCs/>
                            <w:sz w:val="20"/>
                            <w:szCs w:val="20"/>
                          </w:rPr>
                        </w:pPr>
                        <w:r>
                          <w:rPr>
                            <w:bCs/>
                            <w:sz w:val="20"/>
                            <w:szCs w:val="20"/>
                          </w:rPr>
                          <w:t xml:space="preserve">Tiffany is </w:t>
                        </w:r>
                        <w:r>
                          <w:rPr>
                            <w:b/>
                            <w:bCs/>
                            <w:sz w:val="20"/>
                            <w:szCs w:val="20"/>
                          </w:rPr>
                          <w:t xml:space="preserve">your </w:t>
                        </w:r>
                        <w:r>
                          <w:rPr>
                            <w:bCs/>
                            <w:sz w:val="20"/>
                            <w:szCs w:val="20"/>
                          </w:rPr>
                          <w:t>friend.</w:t>
                        </w:r>
                      </w:p>
                    </w:tc>
                  </w:tr>
                  <w:tr w:rsidR="00C22A19" w14:paraId="0E14A614" w14:textId="77777777" w:rsidTr="7A952C36">
                    <w:trPr>
                      <w:jc w:val="center"/>
                    </w:trPr>
                    <w:tc>
                      <w:tcPr>
                        <w:tcW w:w="2721" w:type="dxa"/>
                        <w:tcBorders>
                          <w:top w:val="single" w:sz="4" w:space="0" w:color="auto"/>
                          <w:left w:val="single" w:sz="4" w:space="0" w:color="auto"/>
                          <w:bottom w:val="single" w:sz="4" w:space="0" w:color="auto"/>
                          <w:right w:val="single" w:sz="4" w:space="0" w:color="auto"/>
                        </w:tcBorders>
                        <w:vAlign w:val="center"/>
                        <w:hideMark/>
                      </w:tcPr>
                      <w:p w14:paraId="2EC857FC" w14:textId="0BF83FFB" w:rsidR="00C22A19" w:rsidRDefault="00C90C46" w:rsidP="7A952C36">
                        <w:pPr>
                          <w:contextualSpacing/>
                          <w:jc w:val="center"/>
                          <w:rPr>
                            <w:rFonts w:asciiTheme="minorHAnsi" w:eastAsiaTheme="minorEastAsia" w:hAnsiTheme="minorHAnsi" w:cstheme="minorBidi"/>
                            <w:noProof/>
                            <w:color w:val="auto"/>
                          </w:rPr>
                        </w:pPr>
                        <w:r>
                          <w:rPr>
                            <w:noProof/>
                          </w:rPr>
                          <w:drawing>
                            <wp:inline distT="0" distB="0" distL="0" distR="0" wp14:anchorId="4DBB2593" wp14:editId="1F9D4462">
                              <wp:extent cx="298450" cy="353060"/>
                              <wp:effectExtent l="0" t="0" r="635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450" cy="353060"/>
                                      </a:xfrm>
                                      <a:prstGeom prst="rect">
                                        <a:avLst/>
                                      </a:prstGeom>
                                      <a:noFill/>
                                      <a:ln>
                                        <a:noFill/>
                                      </a:ln>
                                    </pic:spPr>
                                  </pic:pic>
                                </a:graphicData>
                              </a:graphic>
                            </wp:inline>
                          </w:drawing>
                        </w:r>
                      </w:p>
                    </w:tc>
                    <w:tc>
                      <w:tcPr>
                        <w:tcW w:w="1931" w:type="dxa"/>
                        <w:tcBorders>
                          <w:top w:val="single" w:sz="4" w:space="0" w:color="auto"/>
                          <w:left w:val="single" w:sz="4" w:space="0" w:color="auto"/>
                          <w:bottom w:val="single" w:sz="4" w:space="0" w:color="auto"/>
                          <w:right w:val="single" w:sz="4" w:space="0" w:color="auto"/>
                        </w:tcBorders>
                        <w:vAlign w:val="center"/>
                        <w:hideMark/>
                      </w:tcPr>
                      <w:p w14:paraId="56E424D4" w14:textId="77777777" w:rsidR="00C22A19" w:rsidRDefault="00C22A19" w:rsidP="00C22A19">
                        <w:pPr>
                          <w:contextualSpacing/>
                          <w:jc w:val="center"/>
                          <w:rPr>
                            <w:bCs/>
                            <w:sz w:val="20"/>
                            <w:szCs w:val="20"/>
                          </w:rPr>
                        </w:pPr>
                        <w:r>
                          <w:rPr>
                            <w:bCs/>
                            <w:sz w:val="20"/>
                            <w:szCs w:val="20"/>
                          </w:rPr>
                          <w:t>he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965C165" w14:textId="77777777" w:rsidR="00C22A19" w:rsidRDefault="00C22A19" w:rsidP="00C22A19">
                        <w:pPr>
                          <w:contextualSpacing/>
                          <w:jc w:val="center"/>
                          <w:rPr>
                            <w:bCs/>
                            <w:sz w:val="20"/>
                            <w:szCs w:val="20"/>
                          </w:rPr>
                        </w:pPr>
                        <w:r>
                          <w:rPr>
                            <w:bCs/>
                            <w:sz w:val="20"/>
                            <w:szCs w:val="20"/>
                          </w:rPr>
                          <w:t>his</w:t>
                        </w:r>
                      </w:p>
                    </w:tc>
                    <w:tc>
                      <w:tcPr>
                        <w:tcW w:w="3932" w:type="dxa"/>
                        <w:tcBorders>
                          <w:top w:val="single" w:sz="4" w:space="0" w:color="auto"/>
                          <w:left w:val="single" w:sz="4" w:space="0" w:color="auto"/>
                          <w:bottom w:val="single" w:sz="4" w:space="0" w:color="auto"/>
                          <w:right w:val="single" w:sz="4" w:space="0" w:color="auto"/>
                        </w:tcBorders>
                        <w:vAlign w:val="center"/>
                      </w:tcPr>
                      <w:p w14:paraId="1FB8F425" w14:textId="77777777" w:rsidR="00C22A19" w:rsidRDefault="00C22A19" w:rsidP="00C22A19">
                        <w:pPr>
                          <w:contextualSpacing/>
                          <w:jc w:val="center"/>
                          <w:rPr>
                            <w:bCs/>
                            <w:sz w:val="20"/>
                            <w:szCs w:val="20"/>
                          </w:rPr>
                        </w:pPr>
                        <w:r>
                          <w:rPr>
                            <w:bCs/>
                            <w:sz w:val="20"/>
                            <w:szCs w:val="20"/>
                          </w:rPr>
                          <w:t xml:space="preserve">John plays ball. </w:t>
                        </w:r>
                        <w:r>
                          <w:rPr>
                            <w:b/>
                            <w:bCs/>
                            <w:sz w:val="20"/>
                            <w:szCs w:val="20"/>
                          </w:rPr>
                          <w:t xml:space="preserve">He </w:t>
                        </w:r>
                        <w:r>
                          <w:rPr>
                            <w:bCs/>
                            <w:sz w:val="20"/>
                            <w:szCs w:val="20"/>
                          </w:rPr>
                          <w:t>is good.</w:t>
                        </w:r>
                      </w:p>
                      <w:p w14:paraId="157AE89D" w14:textId="77777777" w:rsidR="00C22A19" w:rsidRDefault="00C22A19" w:rsidP="00C22A19">
                        <w:pPr>
                          <w:contextualSpacing/>
                          <w:jc w:val="center"/>
                          <w:rPr>
                            <w:bCs/>
                            <w:sz w:val="20"/>
                            <w:szCs w:val="20"/>
                          </w:rPr>
                        </w:pPr>
                      </w:p>
                      <w:p w14:paraId="273A9937" w14:textId="77777777" w:rsidR="00C22A19" w:rsidRDefault="00C22A19" w:rsidP="00C22A19">
                        <w:pPr>
                          <w:contextualSpacing/>
                          <w:jc w:val="center"/>
                          <w:rPr>
                            <w:bCs/>
                            <w:sz w:val="20"/>
                            <w:szCs w:val="20"/>
                          </w:rPr>
                        </w:pPr>
                        <w:r>
                          <w:rPr>
                            <w:bCs/>
                            <w:sz w:val="20"/>
                            <w:szCs w:val="20"/>
                          </w:rPr>
                          <w:t xml:space="preserve">That is </w:t>
                        </w:r>
                        <w:r>
                          <w:rPr>
                            <w:b/>
                            <w:bCs/>
                            <w:sz w:val="20"/>
                            <w:szCs w:val="20"/>
                          </w:rPr>
                          <w:t>his</w:t>
                        </w:r>
                        <w:r>
                          <w:rPr>
                            <w:bCs/>
                            <w:sz w:val="20"/>
                            <w:szCs w:val="20"/>
                          </w:rPr>
                          <w:t xml:space="preserve"> basketball.</w:t>
                        </w:r>
                      </w:p>
                    </w:tc>
                  </w:tr>
                  <w:tr w:rsidR="00C22A19" w14:paraId="110CFDF6" w14:textId="77777777" w:rsidTr="7A952C36">
                    <w:trPr>
                      <w:jc w:val="center"/>
                    </w:trPr>
                    <w:tc>
                      <w:tcPr>
                        <w:tcW w:w="2721" w:type="dxa"/>
                        <w:tcBorders>
                          <w:top w:val="single" w:sz="4" w:space="0" w:color="auto"/>
                          <w:left w:val="single" w:sz="4" w:space="0" w:color="auto"/>
                          <w:bottom w:val="single" w:sz="4" w:space="0" w:color="auto"/>
                          <w:right w:val="single" w:sz="4" w:space="0" w:color="auto"/>
                        </w:tcBorders>
                        <w:vAlign w:val="center"/>
                        <w:hideMark/>
                      </w:tcPr>
                      <w:p w14:paraId="4934119A" w14:textId="2B1CBCE1" w:rsidR="00C22A19" w:rsidRDefault="00B95542" w:rsidP="00C22A19">
                        <w:pPr>
                          <w:contextualSpacing/>
                          <w:jc w:val="center"/>
                          <w:rPr>
                            <w:rFonts w:asciiTheme="minorHAnsi" w:eastAsiaTheme="minorHAnsi" w:hAnsiTheme="minorHAnsi" w:cstheme="minorBidi"/>
                            <w:noProof/>
                            <w:color w:val="auto"/>
                          </w:rPr>
                        </w:pPr>
                        <w:r>
                          <w:rPr>
                            <w:noProof/>
                          </w:rPr>
                          <w:drawing>
                            <wp:inline distT="0" distB="0" distL="0" distR="0" wp14:anchorId="31ABC97F" wp14:editId="4C8F28CA">
                              <wp:extent cx="298450" cy="353060"/>
                              <wp:effectExtent l="0" t="0" r="635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450" cy="353060"/>
                                      </a:xfrm>
                                      <a:prstGeom prst="rect">
                                        <a:avLst/>
                                      </a:prstGeom>
                                      <a:noFill/>
                                      <a:ln>
                                        <a:noFill/>
                                      </a:ln>
                                    </pic:spPr>
                                  </pic:pic>
                                </a:graphicData>
                              </a:graphic>
                            </wp:inline>
                          </w:drawing>
                        </w:r>
                      </w:p>
                    </w:tc>
                    <w:tc>
                      <w:tcPr>
                        <w:tcW w:w="1931" w:type="dxa"/>
                        <w:tcBorders>
                          <w:top w:val="single" w:sz="4" w:space="0" w:color="auto"/>
                          <w:left w:val="single" w:sz="4" w:space="0" w:color="auto"/>
                          <w:bottom w:val="single" w:sz="4" w:space="0" w:color="auto"/>
                          <w:right w:val="single" w:sz="4" w:space="0" w:color="auto"/>
                        </w:tcBorders>
                        <w:vAlign w:val="center"/>
                        <w:hideMark/>
                      </w:tcPr>
                      <w:p w14:paraId="6D940D98" w14:textId="77777777" w:rsidR="00C22A19" w:rsidRDefault="00C22A19" w:rsidP="00C22A19">
                        <w:pPr>
                          <w:contextualSpacing/>
                          <w:jc w:val="center"/>
                          <w:rPr>
                            <w:bCs/>
                            <w:sz w:val="20"/>
                            <w:szCs w:val="20"/>
                          </w:rPr>
                        </w:pPr>
                        <w:r>
                          <w:rPr>
                            <w:bCs/>
                            <w:sz w:val="20"/>
                            <w:szCs w:val="20"/>
                          </w:rPr>
                          <w:t>she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63DA7973" w14:textId="77777777" w:rsidR="00C22A19" w:rsidRDefault="00C22A19" w:rsidP="00C22A19">
                        <w:pPr>
                          <w:contextualSpacing/>
                          <w:jc w:val="center"/>
                          <w:rPr>
                            <w:bCs/>
                            <w:sz w:val="20"/>
                            <w:szCs w:val="20"/>
                          </w:rPr>
                        </w:pPr>
                        <w:r>
                          <w:rPr>
                            <w:bCs/>
                            <w:sz w:val="20"/>
                            <w:szCs w:val="20"/>
                          </w:rPr>
                          <w:t>her</w:t>
                        </w:r>
                      </w:p>
                    </w:tc>
                    <w:tc>
                      <w:tcPr>
                        <w:tcW w:w="3932" w:type="dxa"/>
                        <w:tcBorders>
                          <w:top w:val="single" w:sz="4" w:space="0" w:color="auto"/>
                          <w:left w:val="single" w:sz="4" w:space="0" w:color="auto"/>
                          <w:bottom w:val="single" w:sz="4" w:space="0" w:color="auto"/>
                          <w:right w:val="single" w:sz="4" w:space="0" w:color="auto"/>
                        </w:tcBorders>
                        <w:vAlign w:val="center"/>
                      </w:tcPr>
                      <w:p w14:paraId="4F722D15" w14:textId="77777777" w:rsidR="00C22A19" w:rsidRDefault="00C22A19" w:rsidP="00C22A19">
                        <w:pPr>
                          <w:contextualSpacing/>
                          <w:jc w:val="center"/>
                          <w:rPr>
                            <w:bCs/>
                            <w:sz w:val="20"/>
                            <w:szCs w:val="20"/>
                          </w:rPr>
                        </w:pPr>
                        <w:r>
                          <w:rPr>
                            <w:bCs/>
                            <w:sz w:val="20"/>
                            <w:szCs w:val="20"/>
                          </w:rPr>
                          <w:t xml:space="preserve">Mary is a writer. </w:t>
                        </w:r>
                        <w:r>
                          <w:rPr>
                            <w:b/>
                            <w:bCs/>
                            <w:sz w:val="20"/>
                            <w:szCs w:val="20"/>
                          </w:rPr>
                          <w:t xml:space="preserve">She </w:t>
                        </w:r>
                        <w:r>
                          <w:rPr>
                            <w:bCs/>
                            <w:sz w:val="20"/>
                            <w:szCs w:val="20"/>
                          </w:rPr>
                          <w:t>writes stories.</w:t>
                        </w:r>
                      </w:p>
                      <w:p w14:paraId="6A386594" w14:textId="77777777" w:rsidR="00C22A19" w:rsidRDefault="00C22A19" w:rsidP="00C22A19">
                        <w:pPr>
                          <w:contextualSpacing/>
                          <w:jc w:val="center"/>
                          <w:rPr>
                            <w:bCs/>
                            <w:sz w:val="20"/>
                            <w:szCs w:val="20"/>
                          </w:rPr>
                        </w:pPr>
                      </w:p>
                      <w:p w14:paraId="109DCEA3" w14:textId="77777777" w:rsidR="00C22A19" w:rsidRDefault="00C22A19" w:rsidP="00C22A19">
                        <w:pPr>
                          <w:contextualSpacing/>
                          <w:jc w:val="center"/>
                          <w:rPr>
                            <w:bCs/>
                            <w:sz w:val="20"/>
                            <w:szCs w:val="20"/>
                          </w:rPr>
                        </w:pPr>
                        <w:r>
                          <w:rPr>
                            <w:bCs/>
                            <w:sz w:val="20"/>
                            <w:szCs w:val="20"/>
                          </w:rPr>
                          <w:t xml:space="preserve">“The Mouse” is one of </w:t>
                        </w:r>
                        <w:r>
                          <w:rPr>
                            <w:b/>
                            <w:bCs/>
                            <w:sz w:val="20"/>
                            <w:szCs w:val="20"/>
                          </w:rPr>
                          <w:t>her</w:t>
                        </w:r>
                        <w:r>
                          <w:rPr>
                            <w:bCs/>
                            <w:sz w:val="20"/>
                            <w:szCs w:val="20"/>
                          </w:rPr>
                          <w:t xml:space="preserve"> stories.</w:t>
                        </w:r>
                      </w:p>
                    </w:tc>
                  </w:tr>
                  <w:tr w:rsidR="00C22A19" w14:paraId="62918E77" w14:textId="77777777" w:rsidTr="7A952C36">
                    <w:trPr>
                      <w:jc w:val="center"/>
                    </w:trPr>
                    <w:tc>
                      <w:tcPr>
                        <w:tcW w:w="2721" w:type="dxa"/>
                        <w:tcBorders>
                          <w:top w:val="single" w:sz="4" w:space="0" w:color="auto"/>
                          <w:left w:val="single" w:sz="4" w:space="0" w:color="auto"/>
                          <w:bottom w:val="single" w:sz="4" w:space="0" w:color="auto"/>
                          <w:right w:val="single" w:sz="4" w:space="0" w:color="auto"/>
                        </w:tcBorders>
                        <w:vAlign w:val="center"/>
                        <w:hideMark/>
                      </w:tcPr>
                      <w:p w14:paraId="3A77896E" w14:textId="77777777" w:rsidR="00C22A19" w:rsidRDefault="00C22A19" w:rsidP="00C22A19">
                        <w:pPr>
                          <w:contextualSpacing/>
                          <w:jc w:val="center"/>
                          <w:rPr>
                            <w:rFonts w:asciiTheme="minorHAnsi" w:eastAsiaTheme="minorHAnsi" w:hAnsiTheme="minorHAnsi" w:cstheme="minorBidi"/>
                            <w:noProof/>
                            <w:color w:val="auto"/>
                          </w:rPr>
                        </w:pPr>
                        <w:r>
                          <w:rPr>
                            <w:noProof/>
                          </w:rPr>
                          <w:drawing>
                            <wp:inline distT="0" distB="0" distL="0" distR="0" wp14:anchorId="2074BD56" wp14:editId="121A3FA1">
                              <wp:extent cx="909320" cy="914400"/>
                              <wp:effectExtent l="0" t="0" r="5080" b="0"/>
                              <wp:docPr id="899196615" name="Picture 21" descr="Family, Frame, Togetherness, Boy, Co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9">
                                        <a:extLst>
                                          <a:ext uri="{28A0092B-C50C-407E-A947-70E740481C1C}">
                                            <a14:useLocalDpi xmlns:a14="http://schemas.microsoft.com/office/drawing/2010/main" val="0"/>
                                          </a:ext>
                                        </a:extLst>
                                      </a:blip>
                                      <a:stretch>
                                        <a:fillRect/>
                                      </a:stretch>
                                    </pic:blipFill>
                                    <pic:spPr>
                                      <a:xfrm>
                                        <a:off x="0" y="0"/>
                                        <a:ext cx="909320" cy="914400"/>
                                      </a:xfrm>
                                      <a:prstGeom prst="rect">
                                        <a:avLst/>
                                      </a:prstGeom>
                                    </pic:spPr>
                                  </pic:pic>
                                </a:graphicData>
                              </a:graphic>
                            </wp:inline>
                          </w:drawing>
                        </w:r>
                      </w:p>
                    </w:tc>
                    <w:tc>
                      <w:tcPr>
                        <w:tcW w:w="1931" w:type="dxa"/>
                        <w:tcBorders>
                          <w:top w:val="single" w:sz="4" w:space="0" w:color="auto"/>
                          <w:left w:val="single" w:sz="4" w:space="0" w:color="auto"/>
                          <w:bottom w:val="single" w:sz="4" w:space="0" w:color="auto"/>
                          <w:right w:val="single" w:sz="4" w:space="0" w:color="auto"/>
                        </w:tcBorders>
                        <w:vAlign w:val="center"/>
                        <w:hideMark/>
                      </w:tcPr>
                      <w:p w14:paraId="16E00A3E" w14:textId="77777777" w:rsidR="00C22A19" w:rsidRDefault="00C22A19" w:rsidP="00C22A19">
                        <w:pPr>
                          <w:contextualSpacing/>
                          <w:jc w:val="center"/>
                          <w:rPr>
                            <w:bCs/>
                            <w:sz w:val="20"/>
                            <w:szCs w:val="20"/>
                          </w:rPr>
                        </w:pPr>
                        <w:r>
                          <w:rPr>
                            <w:bCs/>
                            <w:sz w:val="20"/>
                            <w:szCs w:val="20"/>
                          </w:rPr>
                          <w:t>we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2BF5B8BA" w14:textId="77777777" w:rsidR="00C22A19" w:rsidRDefault="00C22A19" w:rsidP="00C22A19">
                        <w:pPr>
                          <w:contextualSpacing/>
                          <w:jc w:val="center"/>
                          <w:rPr>
                            <w:bCs/>
                            <w:sz w:val="20"/>
                            <w:szCs w:val="20"/>
                          </w:rPr>
                        </w:pPr>
                        <w:r>
                          <w:rPr>
                            <w:bCs/>
                            <w:sz w:val="20"/>
                            <w:szCs w:val="20"/>
                          </w:rPr>
                          <w:t>our</w:t>
                        </w:r>
                      </w:p>
                    </w:tc>
                    <w:tc>
                      <w:tcPr>
                        <w:tcW w:w="3932" w:type="dxa"/>
                        <w:tcBorders>
                          <w:top w:val="single" w:sz="4" w:space="0" w:color="auto"/>
                          <w:left w:val="single" w:sz="4" w:space="0" w:color="auto"/>
                          <w:bottom w:val="single" w:sz="4" w:space="0" w:color="auto"/>
                          <w:right w:val="single" w:sz="4" w:space="0" w:color="auto"/>
                        </w:tcBorders>
                        <w:vAlign w:val="center"/>
                      </w:tcPr>
                      <w:p w14:paraId="0CBC86FF" w14:textId="77777777" w:rsidR="00C22A19" w:rsidRDefault="00C22A19" w:rsidP="00C22A19">
                        <w:pPr>
                          <w:contextualSpacing/>
                          <w:jc w:val="center"/>
                          <w:rPr>
                            <w:bCs/>
                            <w:sz w:val="20"/>
                            <w:szCs w:val="20"/>
                          </w:rPr>
                        </w:pPr>
                        <w:r>
                          <w:rPr>
                            <w:bCs/>
                            <w:sz w:val="20"/>
                            <w:szCs w:val="20"/>
                          </w:rPr>
                          <w:t xml:space="preserve">Sam is in my class. </w:t>
                        </w:r>
                        <w:r>
                          <w:rPr>
                            <w:b/>
                            <w:bCs/>
                            <w:sz w:val="20"/>
                            <w:szCs w:val="20"/>
                          </w:rPr>
                          <w:t xml:space="preserve">We </w:t>
                        </w:r>
                        <w:r>
                          <w:rPr>
                            <w:bCs/>
                            <w:sz w:val="20"/>
                            <w:szCs w:val="20"/>
                          </w:rPr>
                          <w:t>like the teacher.</w:t>
                        </w:r>
                      </w:p>
                      <w:p w14:paraId="3793ACCB" w14:textId="77777777" w:rsidR="00C22A19" w:rsidRDefault="00C22A19" w:rsidP="00C22A19">
                        <w:pPr>
                          <w:contextualSpacing/>
                          <w:jc w:val="center"/>
                          <w:rPr>
                            <w:bCs/>
                            <w:sz w:val="20"/>
                            <w:szCs w:val="20"/>
                          </w:rPr>
                        </w:pPr>
                      </w:p>
                      <w:p w14:paraId="3758BE84" w14:textId="77777777" w:rsidR="00C22A19" w:rsidRDefault="00C22A19" w:rsidP="00C22A19">
                        <w:pPr>
                          <w:contextualSpacing/>
                          <w:jc w:val="center"/>
                          <w:rPr>
                            <w:bCs/>
                            <w:sz w:val="20"/>
                            <w:szCs w:val="20"/>
                          </w:rPr>
                        </w:pPr>
                        <w:r>
                          <w:rPr>
                            <w:b/>
                            <w:bCs/>
                            <w:sz w:val="20"/>
                            <w:szCs w:val="20"/>
                          </w:rPr>
                          <w:t xml:space="preserve">Our </w:t>
                        </w:r>
                        <w:r>
                          <w:rPr>
                            <w:bCs/>
                            <w:sz w:val="20"/>
                            <w:szCs w:val="20"/>
                          </w:rPr>
                          <w:t>teacher is very fun.</w:t>
                        </w:r>
                      </w:p>
                    </w:tc>
                  </w:tr>
                  <w:tr w:rsidR="00C22A19" w14:paraId="3078460D" w14:textId="77777777" w:rsidTr="7A952C36">
                    <w:trPr>
                      <w:jc w:val="center"/>
                    </w:trPr>
                    <w:tc>
                      <w:tcPr>
                        <w:tcW w:w="2721" w:type="dxa"/>
                        <w:tcBorders>
                          <w:top w:val="single" w:sz="4" w:space="0" w:color="auto"/>
                          <w:left w:val="single" w:sz="4" w:space="0" w:color="auto"/>
                          <w:bottom w:val="single" w:sz="4" w:space="0" w:color="auto"/>
                          <w:right w:val="single" w:sz="4" w:space="0" w:color="auto"/>
                        </w:tcBorders>
                        <w:vAlign w:val="center"/>
                        <w:hideMark/>
                      </w:tcPr>
                      <w:p w14:paraId="05135422" w14:textId="77777777" w:rsidR="00C22A19" w:rsidRDefault="00C22A19" w:rsidP="00C22A19">
                        <w:pPr>
                          <w:contextualSpacing/>
                          <w:jc w:val="center"/>
                          <w:rPr>
                            <w:rFonts w:asciiTheme="minorHAnsi" w:eastAsiaTheme="minorHAnsi" w:hAnsiTheme="minorHAnsi" w:cstheme="minorBidi"/>
                            <w:noProof/>
                            <w:color w:val="auto"/>
                          </w:rPr>
                        </w:pPr>
                        <w:r>
                          <w:rPr>
                            <w:noProof/>
                          </w:rPr>
                          <w:drawing>
                            <wp:inline distT="0" distB="0" distL="0" distR="0" wp14:anchorId="6F4DB77A" wp14:editId="2097ED55">
                              <wp:extent cx="914400" cy="914400"/>
                              <wp:effectExtent l="0" t="0" r="0" b="0"/>
                              <wp:docPr id="3702936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0">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1931" w:type="dxa"/>
                        <w:tcBorders>
                          <w:top w:val="single" w:sz="4" w:space="0" w:color="auto"/>
                          <w:left w:val="single" w:sz="4" w:space="0" w:color="auto"/>
                          <w:bottom w:val="single" w:sz="4" w:space="0" w:color="auto"/>
                          <w:right w:val="single" w:sz="4" w:space="0" w:color="auto"/>
                        </w:tcBorders>
                        <w:vAlign w:val="center"/>
                        <w:hideMark/>
                      </w:tcPr>
                      <w:p w14:paraId="518F5B37" w14:textId="77777777" w:rsidR="00C22A19" w:rsidRDefault="00C22A19" w:rsidP="00C22A19">
                        <w:pPr>
                          <w:contextualSpacing/>
                          <w:jc w:val="center"/>
                          <w:rPr>
                            <w:bCs/>
                            <w:sz w:val="20"/>
                            <w:szCs w:val="20"/>
                          </w:rPr>
                        </w:pPr>
                        <w:r>
                          <w:rPr>
                            <w:bCs/>
                            <w:sz w:val="20"/>
                            <w:szCs w:val="20"/>
                          </w:rPr>
                          <w:t>they, them</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3AB3609" w14:textId="77777777" w:rsidR="00C22A19" w:rsidRDefault="00C22A19" w:rsidP="00C22A19">
                        <w:pPr>
                          <w:contextualSpacing/>
                          <w:jc w:val="center"/>
                          <w:rPr>
                            <w:bCs/>
                            <w:sz w:val="20"/>
                            <w:szCs w:val="20"/>
                          </w:rPr>
                        </w:pPr>
                        <w:r>
                          <w:rPr>
                            <w:bCs/>
                            <w:sz w:val="20"/>
                            <w:szCs w:val="20"/>
                          </w:rPr>
                          <w:t>their</w:t>
                        </w:r>
                      </w:p>
                    </w:tc>
                    <w:tc>
                      <w:tcPr>
                        <w:tcW w:w="3932" w:type="dxa"/>
                        <w:tcBorders>
                          <w:top w:val="single" w:sz="4" w:space="0" w:color="auto"/>
                          <w:left w:val="single" w:sz="4" w:space="0" w:color="auto"/>
                          <w:bottom w:val="single" w:sz="4" w:space="0" w:color="auto"/>
                          <w:right w:val="single" w:sz="4" w:space="0" w:color="auto"/>
                        </w:tcBorders>
                        <w:vAlign w:val="center"/>
                      </w:tcPr>
                      <w:p w14:paraId="5A449DB5" w14:textId="77777777" w:rsidR="00C22A19" w:rsidRDefault="00C22A19" w:rsidP="00C22A19">
                        <w:pPr>
                          <w:contextualSpacing/>
                          <w:jc w:val="center"/>
                          <w:rPr>
                            <w:bCs/>
                            <w:sz w:val="20"/>
                            <w:szCs w:val="20"/>
                          </w:rPr>
                        </w:pPr>
                        <w:r>
                          <w:rPr>
                            <w:bCs/>
                            <w:sz w:val="20"/>
                            <w:szCs w:val="20"/>
                          </w:rPr>
                          <w:t xml:space="preserve">Sasha and Lola are sisters. </w:t>
                        </w:r>
                        <w:r>
                          <w:rPr>
                            <w:b/>
                            <w:bCs/>
                            <w:sz w:val="20"/>
                            <w:szCs w:val="20"/>
                          </w:rPr>
                          <w:t>They</w:t>
                        </w:r>
                        <w:r>
                          <w:rPr>
                            <w:bCs/>
                            <w:sz w:val="20"/>
                            <w:szCs w:val="20"/>
                          </w:rPr>
                          <w:t xml:space="preserve"> fight a lot.</w:t>
                        </w:r>
                      </w:p>
                      <w:p w14:paraId="15630990" w14:textId="77777777" w:rsidR="00C22A19" w:rsidRDefault="00C22A19" w:rsidP="00C22A19">
                        <w:pPr>
                          <w:contextualSpacing/>
                          <w:jc w:val="center"/>
                          <w:rPr>
                            <w:bCs/>
                            <w:sz w:val="20"/>
                            <w:szCs w:val="20"/>
                          </w:rPr>
                        </w:pPr>
                      </w:p>
                      <w:p w14:paraId="1372A6DE" w14:textId="77777777" w:rsidR="00C22A19" w:rsidRDefault="00C22A19" w:rsidP="00C22A19">
                        <w:pPr>
                          <w:contextualSpacing/>
                          <w:jc w:val="center"/>
                          <w:rPr>
                            <w:bCs/>
                            <w:sz w:val="20"/>
                            <w:szCs w:val="20"/>
                          </w:rPr>
                        </w:pPr>
                        <w:r>
                          <w:rPr>
                            <w:b/>
                            <w:bCs/>
                            <w:sz w:val="20"/>
                            <w:szCs w:val="20"/>
                          </w:rPr>
                          <w:t xml:space="preserve">Their </w:t>
                        </w:r>
                        <w:r>
                          <w:rPr>
                            <w:bCs/>
                            <w:sz w:val="20"/>
                            <w:szCs w:val="20"/>
                          </w:rPr>
                          <w:t>mother is nice.</w:t>
                        </w:r>
                      </w:p>
                    </w:tc>
                  </w:tr>
                </w:tbl>
                <w:p w14:paraId="11242B6E" w14:textId="77777777" w:rsidR="00C22A19" w:rsidRDefault="00C22A19" w:rsidP="00C22A19">
                  <w:pPr>
                    <w:contextualSpacing/>
                    <w:rPr>
                      <w:bCs/>
                      <w:sz w:val="20"/>
                      <w:szCs w:val="20"/>
                    </w:rPr>
                  </w:pPr>
                </w:p>
                <w:p w14:paraId="33A2D21C" w14:textId="77777777" w:rsidR="00C22A19" w:rsidRDefault="00C22A19" w:rsidP="00C22A19">
                  <w:pPr>
                    <w:contextualSpacing/>
                    <w:rPr>
                      <w:bCs/>
                      <w:i/>
                      <w:sz w:val="20"/>
                      <w:szCs w:val="20"/>
                    </w:rPr>
                  </w:pPr>
                  <w:r>
                    <w:rPr>
                      <w:sz w:val="20"/>
                      <w:szCs w:val="20"/>
                    </w:rPr>
                    <w:t xml:space="preserve">An indefinite pronoun does not refer to any specific person, thing, or amount. Examples of indefinite pronouns are </w:t>
                  </w:r>
                  <w:r>
                    <w:rPr>
                      <w:i/>
                      <w:sz w:val="20"/>
                      <w:szCs w:val="20"/>
                    </w:rPr>
                    <w:t xml:space="preserve">anyone </w:t>
                  </w:r>
                  <w:r>
                    <w:rPr>
                      <w:sz w:val="20"/>
                      <w:szCs w:val="20"/>
                    </w:rPr>
                    <w:t xml:space="preserve">and </w:t>
                  </w:r>
                  <w:r>
                    <w:rPr>
                      <w:i/>
                      <w:sz w:val="20"/>
                      <w:szCs w:val="20"/>
                    </w:rPr>
                    <w:t>everything.</w:t>
                  </w:r>
                </w:p>
              </w:tc>
            </w:tr>
          </w:tbl>
          <w:p w14:paraId="641B9774" w14:textId="77777777" w:rsidR="00C22A19" w:rsidRDefault="00C22A19" w:rsidP="00C22A19">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22A19" w:rsidRPr="00470EC0" w14:paraId="14172138" w14:textId="77777777" w:rsidTr="00C22A19">
              <w:trPr>
                <w:tblHeader/>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255694"/>
                  <w:vAlign w:val="center"/>
                  <w:hideMark/>
                </w:tcPr>
                <w:p w14:paraId="118E1DBA" w14:textId="77777777" w:rsidR="00C22A19" w:rsidRPr="00470EC0" w:rsidRDefault="00C22A19" w:rsidP="00C22A19">
                  <w:pPr>
                    <w:rPr>
                      <w:bCs/>
                      <w:color w:val="FFFFFF"/>
                      <w:sz w:val="20"/>
                      <w:szCs w:val="20"/>
                    </w:rPr>
                  </w:pPr>
                  <w:r w:rsidRPr="00470EC0">
                    <w:rPr>
                      <w:bCs/>
                      <w:color w:val="FFFFFF"/>
                      <w:sz w:val="20"/>
                      <w:szCs w:val="20"/>
                    </w:rPr>
                    <w:t xml:space="preserve">USE PERSONAL, POSSESSIVE, AND INDEFINITE PRONOUNS PRACTICE </w:t>
                  </w:r>
                </w:p>
              </w:tc>
            </w:tr>
            <w:tr w:rsidR="00C22A19" w:rsidRPr="00470EC0" w14:paraId="3E06FB75" w14:textId="77777777" w:rsidTr="00C22A19">
              <w:trPr>
                <w:trHeight w:val="1440"/>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FFFFFF"/>
                </w:tcPr>
                <w:p w14:paraId="5662211B" w14:textId="77777777" w:rsidR="00C22A19" w:rsidRPr="00470EC0" w:rsidRDefault="00C22A19" w:rsidP="00C22A19">
                  <w:pPr>
                    <w:widowControl w:val="0"/>
                    <w:tabs>
                      <w:tab w:val="left" w:pos="1872"/>
                    </w:tabs>
                    <w:rPr>
                      <w:rFonts w:eastAsia="MS Mincho" w:cs="Times New Roman"/>
                      <w:bCs/>
                      <w:sz w:val="20"/>
                      <w:szCs w:val="20"/>
                    </w:rPr>
                  </w:pPr>
                  <w:r w:rsidRPr="00470EC0">
                    <w:rPr>
                      <w:rFonts w:cs="Times New Roman"/>
                      <w:b/>
                      <w:bCs/>
                      <w:sz w:val="20"/>
                      <w:szCs w:val="20"/>
                    </w:rPr>
                    <w:t xml:space="preserve">Directions: </w:t>
                  </w:r>
                  <w:r w:rsidRPr="00470EC0">
                    <w:rPr>
                      <w:rFonts w:cs="Times New Roman"/>
                      <w:bCs/>
                      <w:sz w:val="20"/>
                      <w:szCs w:val="20"/>
                    </w:rPr>
                    <w:t>Rewrite each sentence. Use the correct personal pronoun in parentheses.</w:t>
                  </w:r>
                </w:p>
                <w:p w14:paraId="59FFC5D3" w14:textId="77777777" w:rsidR="00C22A19" w:rsidRPr="00470EC0" w:rsidRDefault="00C22A19" w:rsidP="006708B7">
                  <w:pPr>
                    <w:widowControl w:val="0"/>
                    <w:numPr>
                      <w:ilvl w:val="0"/>
                      <w:numId w:val="14"/>
                    </w:numPr>
                    <w:rPr>
                      <w:rFonts w:asciiTheme="minorHAnsi" w:hAnsiTheme="minorHAnsi" w:cstheme="minorHAnsi"/>
                      <w:color w:val="auto"/>
                      <w:sz w:val="20"/>
                      <w:szCs w:val="20"/>
                    </w:rPr>
                  </w:pPr>
                  <w:r w:rsidRPr="00470EC0">
                    <w:rPr>
                      <w:rFonts w:asciiTheme="minorHAnsi" w:hAnsiTheme="minorHAnsi" w:cstheme="minorHAnsi"/>
                      <w:sz w:val="20"/>
                      <w:szCs w:val="20"/>
                    </w:rPr>
                    <w:t xml:space="preserve">John is at school. (He, his) likes to learn. </w:t>
                  </w:r>
                  <w:r w:rsidRPr="00470EC0">
                    <w:rPr>
                      <w:rFonts w:asciiTheme="minorHAnsi" w:hAnsiTheme="minorHAnsi" w:cstheme="minorHAnsi"/>
                      <w:color w:val="FF0000"/>
                      <w:sz w:val="20"/>
                      <w:szCs w:val="20"/>
                    </w:rPr>
                    <w:t>He</w:t>
                  </w:r>
                </w:p>
                <w:p w14:paraId="445514F5" w14:textId="77777777" w:rsidR="00C22A19" w:rsidRPr="00470EC0" w:rsidRDefault="00C22A19" w:rsidP="006708B7">
                  <w:pPr>
                    <w:widowControl w:val="0"/>
                    <w:numPr>
                      <w:ilvl w:val="0"/>
                      <w:numId w:val="14"/>
                    </w:numPr>
                    <w:rPr>
                      <w:rFonts w:asciiTheme="minorHAnsi" w:hAnsiTheme="minorHAnsi" w:cstheme="minorHAnsi"/>
                      <w:sz w:val="20"/>
                      <w:szCs w:val="20"/>
                    </w:rPr>
                  </w:pPr>
                  <w:r w:rsidRPr="00470EC0">
                    <w:rPr>
                      <w:rFonts w:asciiTheme="minorHAnsi" w:hAnsiTheme="minorHAnsi" w:cstheme="minorHAnsi"/>
                      <w:sz w:val="20"/>
                      <w:szCs w:val="20"/>
                    </w:rPr>
                    <w:t xml:space="preserve">(I, Me) am reading a book. </w:t>
                  </w:r>
                  <w:r w:rsidRPr="00470EC0">
                    <w:rPr>
                      <w:rFonts w:asciiTheme="minorHAnsi" w:hAnsiTheme="minorHAnsi" w:cstheme="minorHAnsi"/>
                      <w:color w:val="FF0000"/>
                      <w:sz w:val="20"/>
                      <w:szCs w:val="20"/>
                    </w:rPr>
                    <w:t>I</w:t>
                  </w:r>
                </w:p>
                <w:p w14:paraId="0F11C4A9" w14:textId="77777777" w:rsidR="00C22A19" w:rsidRPr="00470EC0" w:rsidRDefault="00C22A19" w:rsidP="006708B7">
                  <w:pPr>
                    <w:widowControl w:val="0"/>
                    <w:numPr>
                      <w:ilvl w:val="0"/>
                      <w:numId w:val="14"/>
                    </w:numPr>
                    <w:rPr>
                      <w:rFonts w:asciiTheme="minorHAnsi" w:hAnsiTheme="minorHAnsi" w:cstheme="minorHAnsi"/>
                      <w:sz w:val="20"/>
                      <w:szCs w:val="20"/>
                    </w:rPr>
                  </w:pPr>
                  <w:r w:rsidRPr="00470EC0">
                    <w:rPr>
                      <w:rFonts w:asciiTheme="minorHAnsi" w:hAnsiTheme="minorHAnsi" w:cstheme="minorHAnsi"/>
                      <w:sz w:val="20"/>
                      <w:szCs w:val="20"/>
                    </w:rPr>
                    <w:t xml:space="preserve">Sara and I walked home. (We, They) walked fast. </w:t>
                  </w:r>
                  <w:r w:rsidRPr="00470EC0">
                    <w:rPr>
                      <w:rFonts w:asciiTheme="minorHAnsi" w:hAnsiTheme="minorHAnsi" w:cstheme="minorHAnsi"/>
                      <w:color w:val="FF0000"/>
                      <w:sz w:val="20"/>
                      <w:szCs w:val="20"/>
                    </w:rPr>
                    <w:t>We</w:t>
                  </w:r>
                </w:p>
                <w:p w14:paraId="37B25013" w14:textId="77777777" w:rsidR="00C22A19" w:rsidRPr="00470EC0" w:rsidRDefault="00C22A19" w:rsidP="006708B7">
                  <w:pPr>
                    <w:widowControl w:val="0"/>
                    <w:numPr>
                      <w:ilvl w:val="0"/>
                      <w:numId w:val="14"/>
                    </w:numPr>
                    <w:rPr>
                      <w:rFonts w:ascii="Times New Roman" w:hAnsi="Times New Roman" w:cs="Times New Roman"/>
                      <w:sz w:val="20"/>
                      <w:szCs w:val="20"/>
                    </w:rPr>
                  </w:pPr>
                  <w:r w:rsidRPr="00470EC0">
                    <w:rPr>
                      <w:rFonts w:asciiTheme="minorHAnsi" w:hAnsiTheme="minorHAnsi" w:cstheme="minorHAnsi"/>
                      <w:sz w:val="20"/>
                      <w:szCs w:val="20"/>
                    </w:rPr>
                    <w:t xml:space="preserve">(They, them) went to the park. </w:t>
                  </w:r>
                  <w:r w:rsidRPr="00470EC0">
                    <w:rPr>
                      <w:rFonts w:asciiTheme="minorHAnsi" w:hAnsiTheme="minorHAnsi" w:cstheme="minorHAnsi"/>
                      <w:color w:val="FF0000"/>
                      <w:sz w:val="20"/>
                      <w:szCs w:val="20"/>
                    </w:rPr>
                    <w:t>They</w:t>
                  </w:r>
                </w:p>
                <w:p w14:paraId="4EB6CA15" w14:textId="77777777" w:rsidR="00C22A19" w:rsidRPr="00470EC0" w:rsidRDefault="00C22A19" w:rsidP="00C22A19">
                  <w:pPr>
                    <w:widowControl w:val="0"/>
                    <w:rPr>
                      <w:rFonts w:asciiTheme="minorHAnsi" w:hAnsiTheme="minorHAnsi" w:cstheme="minorHAnsi"/>
                      <w:color w:val="FF0000"/>
                      <w:sz w:val="20"/>
                      <w:szCs w:val="20"/>
                    </w:rPr>
                  </w:pPr>
                </w:p>
                <w:p w14:paraId="55737805" w14:textId="77777777" w:rsidR="00C22A19" w:rsidRPr="00470EC0" w:rsidRDefault="00C22A19" w:rsidP="00C22A19">
                  <w:pPr>
                    <w:widowControl w:val="0"/>
                    <w:tabs>
                      <w:tab w:val="left" w:pos="1872"/>
                    </w:tabs>
                    <w:rPr>
                      <w:rFonts w:eastAsia="MS Mincho" w:cs="Times New Roman"/>
                      <w:bCs/>
                      <w:sz w:val="20"/>
                      <w:szCs w:val="20"/>
                    </w:rPr>
                  </w:pPr>
                  <w:r w:rsidRPr="00470EC0">
                    <w:rPr>
                      <w:rFonts w:cs="Times New Roman"/>
                      <w:b/>
                      <w:bCs/>
                      <w:sz w:val="20"/>
                      <w:szCs w:val="20"/>
                    </w:rPr>
                    <w:t xml:space="preserve">Directions: </w:t>
                  </w:r>
                  <w:r w:rsidRPr="00470EC0">
                    <w:rPr>
                      <w:rFonts w:cs="Times New Roman"/>
                      <w:bCs/>
                      <w:sz w:val="20"/>
                      <w:szCs w:val="20"/>
                    </w:rPr>
                    <w:t>Rewrite each sentence. Use the correct personal pronoun in parentheses.</w:t>
                  </w:r>
                </w:p>
                <w:p w14:paraId="55B42D2E" w14:textId="77777777" w:rsidR="00C22A19" w:rsidRPr="00470EC0" w:rsidRDefault="00C22A19" w:rsidP="003564EE">
                  <w:pPr>
                    <w:widowControl w:val="0"/>
                    <w:numPr>
                      <w:ilvl w:val="0"/>
                      <w:numId w:val="160"/>
                    </w:numPr>
                    <w:rPr>
                      <w:rFonts w:asciiTheme="minorHAnsi" w:hAnsiTheme="minorHAnsi" w:cstheme="minorHAnsi"/>
                      <w:color w:val="auto"/>
                      <w:sz w:val="20"/>
                      <w:szCs w:val="20"/>
                    </w:rPr>
                  </w:pPr>
                  <w:r w:rsidRPr="00470EC0">
                    <w:rPr>
                      <w:rFonts w:asciiTheme="minorHAnsi" w:hAnsiTheme="minorHAnsi" w:cstheme="minorHAnsi"/>
                      <w:sz w:val="20"/>
                      <w:szCs w:val="20"/>
                    </w:rPr>
                    <w:t xml:space="preserve">(My, Mine) teacher gave me a star. </w:t>
                  </w:r>
                  <w:r w:rsidRPr="00470EC0">
                    <w:rPr>
                      <w:rFonts w:asciiTheme="minorHAnsi" w:hAnsiTheme="minorHAnsi" w:cstheme="minorHAnsi"/>
                      <w:color w:val="FF0000"/>
                      <w:sz w:val="20"/>
                      <w:szCs w:val="20"/>
                    </w:rPr>
                    <w:t>My</w:t>
                  </w:r>
                </w:p>
                <w:p w14:paraId="7C362FF9" w14:textId="77777777" w:rsidR="00C22A19" w:rsidRPr="00470EC0" w:rsidRDefault="00C22A19" w:rsidP="003564EE">
                  <w:pPr>
                    <w:widowControl w:val="0"/>
                    <w:numPr>
                      <w:ilvl w:val="0"/>
                      <w:numId w:val="160"/>
                    </w:numPr>
                    <w:rPr>
                      <w:rFonts w:asciiTheme="minorHAnsi" w:hAnsiTheme="minorHAnsi" w:cstheme="minorHAnsi"/>
                      <w:sz w:val="20"/>
                      <w:szCs w:val="20"/>
                    </w:rPr>
                  </w:pPr>
                  <w:r w:rsidRPr="00470EC0">
                    <w:rPr>
                      <w:rFonts w:asciiTheme="minorHAnsi" w:hAnsiTheme="minorHAnsi" w:cstheme="minorHAnsi"/>
                      <w:sz w:val="20"/>
                      <w:szCs w:val="20"/>
                    </w:rPr>
                    <w:t xml:space="preserve">We drew a picture. (Their/Our) dad was proud. </w:t>
                  </w:r>
                  <w:r w:rsidRPr="00470EC0">
                    <w:rPr>
                      <w:rFonts w:asciiTheme="minorHAnsi" w:hAnsiTheme="minorHAnsi" w:cstheme="minorHAnsi"/>
                      <w:color w:val="FF0000"/>
                      <w:sz w:val="20"/>
                      <w:szCs w:val="20"/>
                    </w:rPr>
                    <w:t>Our</w:t>
                  </w:r>
                </w:p>
                <w:p w14:paraId="45DB63BC" w14:textId="77777777" w:rsidR="00C22A19" w:rsidRPr="00470EC0" w:rsidRDefault="00C22A19" w:rsidP="003564EE">
                  <w:pPr>
                    <w:widowControl w:val="0"/>
                    <w:numPr>
                      <w:ilvl w:val="0"/>
                      <w:numId w:val="160"/>
                    </w:numPr>
                    <w:rPr>
                      <w:rFonts w:asciiTheme="minorHAnsi" w:hAnsiTheme="minorHAnsi" w:cstheme="minorHAnsi"/>
                      <w:sz w:val="20"/>
                      <w:szCs w:val="20"/>
                    </w:rPr>
                  </w:pPr>
                  <w:r w:rsidRPr="00470EC0">
                    <w:rPr>
                      <w:rFonts w:asciiTheme="minorHAnsi" w:hAnsiTheme="minorHAnsi" w:cstheme="minorHAnsi"/>
                      <w:sz w:val="20"/>
                      <w:szCs w:val="20"/>
                    </w:rPr>
                    <w:t xml:space="preserve">Marcus and Jake made a volcano. (Their, They) volcano was huge. </w:t>
                  </w:r>
                  <w:r w:rsidRPr="00470EC0">
                    <w:rPr>
                      <w:rFonts w:asciiTheme="minorHAnsi" w:hAnsiTheme="minorHAnsi" w:cstheme="minorHAnsi"/>
                      <w:color w:val="FF0000"/>
                      <w:sz w:val="20"/>
                      <w:szCs w:val="20"/>
                    </w:rPr>
                    <w:t>Their</w:t>
                  </w:r>
                </w:p>
                <w:p w14:paraId="0C8DFBF1" w14:textId="77777777" w:rsidR="00C22A19" w:rsidRPr="00470EC0" w:rsidRDefault="00C22A19" w:rsidP="003564EE">
                  <w:pPr>
                    <w:widowControl w:val="0"/>
                    <w:numPr>
                      <w:ilvl w:val="0"/>
                      <w:numId w:val="160"/>
                    </w:numPr>
                    <w:rPr>
                      <w:rFonts w:asciiTheme="minorHAnsi" w:hAnsiTheme="minorHAnsi" w:cstheme="minorHAnsi"/>
                      <w:sz w:val="20"/>
                      <w:szCs w:val="20"/>
                    </w:rPr>
                  </w:pPr>
                  <w:r w:rsidRPr="00470EC0">
                    <w:rPr>
                      <w:rFonts w:asciiTheme="minorHAnsi" w:hAnsiTheme="minorHAnsi" w:cstheme="minorHAnsi"/>
                      <w:sz w:val="20"/>
                      <w:szCs w:val="20"/>
                    </w:rPr>
                    <w:t xml:space="preserve">Is that (you, your) bike? </w:t>
                  </w:r>
                  <w:r w:rsidRPr="00470EC0">
                    <w:rPr>
                      <w:rFonts w:asciiTheme="minorHAnsi" w:hAnsiTheme="minorHAnsi" w:cstheme="minorHAnsi"/>
                      <w:color w:val="FF0000"/>
                      <w:sz w:val="20"/>
                      <w:szCs w:val="20"/>
                    </w:rPr>
                    <w:t>your</w:t>
                  </w:r>
                </w:p>
              </w:tc>
            </w:tr>
          </w:tbl>
          <w:p w14:paraId="4081E629" w14:textId="77777777" w:rsidR="009B76F6" w:rsidRPr="0018224F" w:rsidRDefault="009B76F6" w:rsidP="00F77A7F"/>
          <w:p w14:paraId="52679AD2" w14:textId="77777777" w:rsidR="009B76F6" w:rsidRPr="0018224F" w:rsidRDefault="009B76F6" w:rsidP="00F77A7F">
            <w:pPr>
              <w:rPr>
                <w:smallCaps/>
              </w:rPr>
            </w:pPr>
          </w:p>
        </w:tc>
      </w:tr>
    </w:tbl>
    <w:p w14:paraId="13897EA2" w14:textId="77777777" w:rsidR="007D3298" w:rsidRDefault="007D3298" w:rsidP="007D3298">
      <w:bookmarkStart w:id="141" w:name="_Grade_2_M2_1"/>
      <w:bookmarkEnd w:id="141"/>
    </w:p>
    <w:p w14:paraId="45599FF9" w14:textId="77777777" w:rsidR="00083743" w:rsidRDefault="00083743">
      <w:pPr>
        <w:ind w:left="720" w:hanging="360"/>
        <w:rPr>
          <w:rFonts w:asciiTheme="majorHAnsi" w:hAnsiTheme="majorHAnsi" w:cstheme="majorHAnsi"/>
          <w:noProof/>
          <w:color w:val="E27425" w:themeColor="accent2"/>
          <w:sz w:val="32"/>
          <w:szCs w:val="32"/>
          <w:lang w:eastAsia="ja-JP"/>
        </w:rPr>
      </w:pPr>
      <w:r>
        <w:br w:type="page"/>
      </w:r>
    </w:p>
    <w:p w14:paraId="3EF05662" w14:textId="28B1BAD7" w:rsidR="008578BE" w:rsidRDefault="008578BE" w:rsidP="00065C0B">
      <w:pPr>
        <w:pStyle w:val="Heading3"/>
      </w:pPr>
      <w:bookmarkStart w:id="142" w:name="_Toc18048165"/>
      <w:r>
        <w:t>L.2.1.C: Use Reflexive Pronouns</w:t>
      </w:r>
      <w:bookmarkEnd w:id="142"/>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083743" w:rsidRPr="0049524D" w14:paraId="61E48730" w14:textId="77777777" w:rsidTr="00915E2E">
        <w:trPr>
          <w:trHeight w:val="432"/>
          <w:tblHeader/>
          <w:jc w:val="center"/>
        </w:trPr>
        <w:tc>
          <w:tcPr>
            <w:tcW w:w="10800" w:type="dxa"/>
            <w:gridSpan w:val="3"/>
            <w:shd w:val="clear" w:color="auto" w:fill="255694"/>
            <w:vAlign w:val="center"/>
          </w:tcPr>
          <w:p w14:paraId="128DB850" w14:textId="57350947" w:rsidR="00083743" w:rsidRPr="0049524D" w:rsidRDefault="00083743" w:rsidP="00083743">
            <w:pPr>
              <w:pStyle w:val="Heading4"/>
              <w:outlineLvl w:val="3"/>
            </w:pPr>
            <w:bookmarkStart w:id="143" w:name="_Toc18048166"/>
            <w:r w:rsidRPr="0049524D">
              <w:t xml:space="preserve">Grade </w:t>
            </w:r>
            <w:r>
              <w:t>4</w:t>
            </w:r>
            <w:r w:rsidRPr="0049524D">
              <w:t xml:space="preserve"> M</w:t>
            </w:r>
            <w:r>
              <w:t>3</w:t>
            </w:r>
            <w:r w:rsidRPr="0049524D">
              <w:t xml:space="preserve"> L</w:t>
            </w:r>
            <w:r>
              <w:t>29</w:t>
            </w:r>
            <w:r w:rsidRPr="0049524D">
              <w:t xml:space="preserve"> Mini-lesson: </w:t>
            </w:r>
            <w:r w:rsidRPr="00BB089E">
              <w:t xml:space="preserve">Use Reflexive Pronouns </w:t>
            </w:r>
            <w:r w:rsidRPr="0049524D">
              <w:t>(</w:t>
            </w:r>
            <w:r>
              <w:t>15</w:t>
            </w:r>
            <w:r w:rsidRPr="0049524D">
              <w:t xml:space="preserve"> min.)</w:t>
            </w:r>
            <w:bookmarkEnd w:id="143"/>
          </w:p>
        </w:tc>
      </w:tr>
      <w:tr w:rsidR="00083743" w:rsidRPr="0049524D" w14:paraId="3B143132" w14:textId="77777777" w:rsidTr="00915E2E">
        <w:trPr>
          <w:trHeight w:val="126"/>
          <w:jc w:val="center"/>
        </w:trPr>
        <w:tc>
          <w:tcPr>
            <w:tcW w:w="10800" w:type="dxa"/>
            <w:gridSpan w:val="3"/>
            <w:shd w:val="clear" w:color="auto" w:fill="FFFFFF"/>
          </w:tcPr>
          <w:p w14:paraId="17232A23" w14:textId="77777777" w:rsidR="00083743" w:rsidRPr="0049524D" w:rsidRDefault="00083743" w:rsidP="00915E2E">
            <w:pPr>
              <w:rPr>
                <w:b/>
                <w:caps/>
                <w:color w:val="E27425"/>
                <w:sz w:val="20"/>
                <w:szCs w:val="20"/>
              </w:rPr>
            </w:pPr>
            <w:r w:rsidRPr="00715DC8">
              <w:rPr>
                <w:rStyle w:val="05TableTextBoldOrange"/>
              </w:rPr>
              <w:t>L.2.1.C: Use Reflexive Pronouns</w:t>
            </w:r>
          </w:p>
        </w:tc>
      </w:tr>
      <w:tr w:rsidR="00083743" w:rsidRPr="0049524D" w14:paraId="4DC828B8" w14:textId="77777777" w:rsidTr="00915E2E">
        <w:trPr>
          <w:trHeight w:val="126"/>
          <w:jc w:val="center"/>
        </w:trPr>
        <w:tc>
          <w:tcPr>
            <w:tcW w:w="10800" w:type="dxa"/>
            <w:gridSpan w:val="3"/>
            <w:shd w:val="clear" w:color="auto" w:fill="FFFFFF"/>
          </w:tcPr>
          <w:p w14:paraId="10B012A6" w14:textId="77777777" w:rsidR="00083743" w:rsidRPr="0049524D" w:rsidRDefault="00083743" w:rsidP="00915E2E">
            <w:pPr>
              <w:rPr>
                <w:b/>
                <w:caps/>
                <w:color w:val="E27425"/>
                <w:sz w:val="20"/>
                <w:szCs w:val="20"/>
              </w:rPr>
            </w:pPr>
            <w:r w:rsidRPr="00715DC8">
              <w:rPr>
                <w:b/>
                <w:caps/>
                <w:color w:val="auto"/>
                <w:sz w:val="20"/>
                <w:szCs w:val="20"/>
              </w:rPr>
              <w:t xml:space="preserve">L.2.1.C: </w:t>
            </w:r>
            <w:r w:rsidRPr="00715DC8">
              <w:rPr>
                <w:color w:val="auto"/>
                <w:sz w:val="20"/>
                <w:szCs w:val="20"/>
              </w:rPr>
              <w:t>Use reflexive pronouns (e.g., myself, ourselves).</w:t>
            </w:r>
          </w:p>
        </w:tc>
      </w:tr>
      <w:tr w:rsidR="00083743" w:rsidRPr="0049524D" w14:paraId="2A50FAF2" w14:textId="77777777" w:rsidTr="00915E2E">
        <w:trPr>
          <w:trHeight w:val="126"/>
          <w:jc w:val="center"/>
        </w:trPr>
        <w:tc>
          <w:tcPr>
            <w:tcW w:w="10800" w:type="dxa"/>
            <w:gridSpan w:val="3"/>
            <w:shd w:val="clear" w:color="auto" w:fill="EDF5FB"/>
          </w:tcPr>
          <w:p w14:paraId="12CF0073" w14:textId="77777777" w:rsidR="00083743" w:rsidRPr="0049524D" w:rsidRDefault="00083743" w:rsidP="00915E2E">
            <w:pPr>
              <w:widowControl w:val="0"/>
              <w:tabs>
                <w:tab w:val="left" w:pos="1872"/>
              </w:tabs>
              <w:rPr>
                <w:b/>
                <w:sz w:val="20"/>
                <w:szCs w:val="20"/>
              </w:rPr>
            </w:pPr>
            <w:r w:rsidRPr="000C0264">
              <w:rPr>
                <w:b/>
                <w:sz w:val="20"/>
                <w:szCs w:val="20"/>
              </w:rPr>
              <w:t>Frame Instruction</w:t>
            </w:r>
          </w:p>
        </w:tc>
      </w:tr>
      <w:tr w:rsidR="00083743" w:rsidRPr="0049524D" w14:paraId="496AEADA" w14:textId="77777777" w:rsidTr="00915E2E">
        <w:trPr>
          <w:trHeight w:val="126"/>
          <w:jc w:val="center"/>
        </w:trPr>
        <w:tc>
          <w:tcPr>
            <w:tcW w:w="10800" w:type="dxa"/>
            <w:gridSpan w:val="3"/>
            <w:shd w:val="clear" w:color="auto" w:fill="FFFFFF"/>
          </w:tcPr>
          <w:p w14:paraId="7FB7CE1B" w14:textId="77777777" w:rsidR="00083743" w:rsidRPr="0049524D" w:rsidRDefault="00083743" w:rsidP="00915E2E">
            <w:pPr>
              <w:widowControl w:val="0"/>
              <w:tabs>
                <w:tab w:val="left" w:pos="1872"/>
              </w:tabs>
              <w:rPr>
                <w:b/>
                <w:sz w:val="20"/>
                <w:szCs w:val="20"/>
              </w:rPr>
            </w:pPr>
            <w:r w:rsidRPr="000C0264">
              <w:rPr>
                <w:sz w:val="20"/>
                <w:szCs w:val="20"/>
              </w:rPr>
              <w:t xml:space="preserve">Today, we’re going to learn to </w:t>
            </w:r>
            <w:r>
              <w:rPr>
                <w:sz w:val="20"/>
                <w:szCs w:val="20"/>
              </w:rPr>
              <w:t>use reflexive pronouns</w:t>
            </w:r>
            <w:r w:rsidRPr="000C0264">
              <w:rPr>
                <w:sz w:val="20"/>
                <w:szCs w:val="20"/>
              </w:rPr>
              <w:t>.</w:t>
            </w:r>
          </w:p>
        </w:tc>
      </w:tr>
      <w:tr w:rsidR="00083743" w:rsidRPr="0049524D" w14:paraId="25C25F7A" w14:textId="77777777" w:rsidTr="00915E2E">
        <w:trPr>
          <w:trHeight w:val="126"/>
          <w:jc w:val="center"/>
        </w:trPr>
        <w:tc>
          <w:tcPr>
            <w:tcW w:w="10800" w:type="dxa"/>
            <w:gridSpan w:val="3"/>
            <w:shd w:val="clear" w:color="auto" w:fill="FFFFFF"/>
          </w:tcPr>
          <w:p w14:paraId="25C08F94" w14:textId="77777777" w:rsidR="00083743" w:rsidRPr="00486830" w:rsidRDefault="00083743" w:rsidP="003564EE">
            <w:pPr>
              <w:widowControl w:val="0"/>
              <w:numPr>
                <w:ilvl w:val="0"/>
                <w:numId w:val="299"/>
              </w:numPr>
              <w:tabs>
                <w:tab w:val="left" w:pos="1872"/>
              </w:tabs>
              <w:rPr>
                <w:i/>
                <w:sz w:val="20"/>
                <w:szCs w:val="20"/>
              </w:rPr>
            </w:pPr>
            <w:r w:rsidRPr="00486830">
              <w:rPr>
                <w:i/>
                <w:sz w:val="20"/>
                <w:szCs w:val="20"/>
              </w:rPr>
              <w:t xml:space="preserve">Display </w:t>
            </w:r>
            <w:r>
              <w:rPr>
                <w:i/>
                <w:sz w:val="20"/>
                <w:szCs w:val="20"/>
              </w:rPr>
              <w:t xml:space="preserve">Language </w:t>
            </w:r>
            <w:r w:rsidRPr="00486830">
              <w:rPr>
                <w:i/>
                <w:sz w:val="20"/>
                <w:szCs w:val="20"/>
              </w:rPr>
              <w:t xml:space="preserve">Handout: </w:t>
            </w:r>
            <w:r>
              <w:rPr>
                <w:i/>
                <w:sz w:val="20"/>
                <w:szCs w:val="20"/>
              </w:rPr>
              <w:t xml:space="preserve">Use </w:t>
            </w:r>
            <w:r w:rsidRPr="00486830">
              <w:rPr>
                <w:i/>
                <w:sz w:val="20"/>
                <w:szCs w:val="20"/>
              </w:rPr>
              <w:t>Reflexive Pronouns.</w:t>
            </w:r>
          </w:p>
          <w:p w14:paraId="6750E732" w14:textId="77777777" w:rsidR="00083743" w:rsidRPr="0049524D" w:rsidRDefault="00083743" w:rsidP="003564EE">
            <w:pPr>
              <w:widowControl w:val="0"/>
              <w:numPr>
                <w:ilvl w:val="0"/>
                <w:numId w:val="300"/>
              </w:numPr>
              <w:tabs>
                <w:tab w:val="left" w:pos="1872"/>
              </w:tabs>
              <w:rPr>
                <w:i/>
                <w:sz w:val="20"/>
                <w:szCs w:val="20"/>
              </w:rPr>
            </w:pPr>
            <w:r w:rsidRPr="00486830">
              <w:rPr>
                <w:i/>
                <w:sz w:val="20"/>
                <w:szCs w:val="20"/>
              </w:rPr>
              <w:t xml:space="preserve">Organize partners to complete oral exercise on </w:t>
            </w:r>
            <w:r>
              <w:rPr>
                <w:i/>
                <w:sz w:val="20"/>
                <w:szCs w:val="20"/>
              </w:rPr>
              <w:t xml:space="preserve">Language </w:t>
            </w:r>
            <w:r w:rsidRPr="00486830">
              <w:rPr>
                <w:i/>
                <w:sz w:val="20"/>
                <w:szCs w:val="20"/>
              </w:rPr>
              <w:t>Handout:</w:t>
            </w:r>
            <w:r>
              <w:rPr>
                <w:i/>
                <w:sz w:val="20"/>
                <w:szCs w:val="20"/>
              </w:rPr>
              <w:t xml:space="preserve"> Use</w:t>
            </w:r>
            <w:r w:rsidRPr="00486830">
              <w:rPr>
                <w:i/>
                <w:sz w:val="20"/>
                <w:szCs w:val="20"/>
              </w:rPr>
              <w:t xml:space="preserve"> Reflexive Pronouns.</w:t>
            </w:r>
          </w:p>
        </w:tc>
      </w:tr>
      <w:tr w:rsidR="00083743" w:rsidRPr="0049524D" w14:paraId="6C4219BB" w14:textId="77777777" w:rsidTr="00915E2E">
        <w:trPr>
          <w:trHeight w:val="128"/>
          <w:jc w:val="center"/>
        </w:trPr>
        <w:tc>
          <w:tcPr>
            <w:tcW w:w="1266" w:type="dxa"/>
            <w:shd w:val="clear" w:color="auto" w:fill="EDF5FB"/>
            <w:vAlign w:val="center"/>
          </w:tcPr>
          <w:p w14:paraId="2CD59DE5" w14:textId="77777777" w:rsidR="00083743" w:rsidRPr="0049524D" w:rsidRDefault="00083743" w:rsidP="00915E2E">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1A17141D" w14:textId="77777777" w:rsidR="00083743" w:rsidRPr="0049524D" w:rsidRDefault="00083743" w:rsidP="00915E2E">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026B5FAD" w14:textId="77777777" w:rsidR="00083743" w:rsidRPr="0049524D" w:rsidRDefault="00083743" w:rsidP="00915E2E">
            <w:pPr>
              <w:widowControl w:val="0"/>
              <w:tabs>
                <w:tab w:val="left" w:pos="1872"/>
              </w:tabs>
              <w:rPr>
                <w:b/>
                <w:sz w:val="20"/>
                <w:szCs w:val="20"/>
              </w:rPr>
            </w:pPr>
            <w:r w:rsidRPr="0049524D">
              <w:rPr>
                <w:b/>
                <w:sz w:val="20"/>
                <w:szCs w:val="20"/>
              </w:rPr>
              <w:t>Do</w:t>
            </w:r>
          </w:p>
        </w:tc>
      </w:tr>
      <w:tr w:rsidR="00083743" w:rsidRPr="0049524D" w14:paraId="56B5418D" w14:textId="77777777" w:rsidTr="00915E2E">
        <w:trPr>
          <w:trHeight w:val="126"/>
          <w:jc w:val="center"/>
        </w:trPr>
        <w:tc>
          <w:tcPr>
            <w:tcW w:w="1266" w:type="dxa"/>
            <w:shd w:val="clear" w:color="auto" w:fill="FFFFFF"/>
          </w:tcPr>
          <w:p w14:paraId="3EE20961" w14:textId="77777777" w:rsidR="00083743" w:rsidRPr="00BB089E" w:rsidRDefault="00083743" w:rsidP="00915E2E">
            <w:pPr>
              <w:widowControl w:val="0"/>
              <w:tabs>
                <w:tab w:val="left" w:pos="1872"/>
              </w:tabs>
              <w:rPr>
                <w:rFonts w:asciiTheme="minorHAnsi" w:hAnsiTheme="minorHAnsi"/>
                <w:sz w:val="20"/>
                <w:szCs w:val="20"/>
              </w:rPr>
            </w:pPr>
            <w:r w:rsidRPr="00BB089E">
              <w:rPr>
                <w:rFonts w:asciiTheme="minorHAnsi" w:hAnsiTheme="minorHAnsi"/>
                <w:sz w:val="20"/>
                <w:szCs w:val="20"/>
              </w:rPr>
              <w:t>1 min.</w:t>
            </w:r>
          </w:p>
        </w:tc>
        <w:tc>
          <w:tcPr>
            <w:tcW w:w="6214" w:type="dxa"/>
            <w:shd w:val="clear" w:color="auto" w:fill="FFFFFF"/>
          </w:tcPr>
          <w:p w14:paraId="008EB51E" w14:textId="77777777" w:rsidR="00083743" w:rsidRPr="00BB089E" w:rsidRDefault="00083743" w:rsidP="00083743">
            <w:pPr>
              <w:numPr>
                <w:ilvl w:val="0"/>
                <w:numId w:val="11"/>
              </w:numPr>
              <w:contextualSpacing/>
              <w:rPr>
                <w:rFonts w:asciiTheme="minorHAnsi" w:hAnsiTheme="minorHAnsi"/>
                <w:bCs/>
                <w:sz w:val="20"/>
                <w:szCs w:val="20"/>
              </w:rPr>
            </w:pPr>
            <w:r w:rsidRPr="00BB089E">
              <w:rPr>
                <w:rFonts w:asciiTheme="minorHAnsi" w:hAnsiTheme="minorHAnsi"/>
                <w:bCs/>
                <w:sz w:val="20"/>
                <w:szCs w:val="20"/>
              </w:rPr>
              <w:t xml:space="preserve">Pronouns are words that take the place of nouns. Examples of pronouns are </w:t>
            </w:r>
            <w:r w:rsidRPr="00BB089E">
              <w:rPr>
                <w:rFonts w:asciiTheme="minorHAnsi" w:hAnsiTheme="minorHAnsi"/>
                <w:bCs/>
                <w:i/>
                <w:iCs/>
                <w:sz w:val="20"/>
                <w:szCs w:val="20"/>
              </w:rPr>
              <w:t xml:space="preserve">he, she, him, her, it, they, </w:t>
            </w:r>
            <w:r w:rsidRPr="00BB089E">
              <w:rPr>
                <w:rFonts w:asciiTheme="minorHAnsi" w:hAnsiTheme="minorHAnsi"/>
                <w:bCs/>
                <w:sz w:val="20"/>
                <w:szCs w:val="20"/>
              </w:rPr>
              <w:t xml:space="preserve">and </w:t>
            </w:r>
            <w:r w:rsidRPr="00BB089E">
              <w:rPr>
                <w:rFonts w:asciiTheme="minorHAnsi" w:hAnsiTheme="minorHAnsi"/>
                <w:bCs/>
                <w:i/>
                <w:iCs/>
                <w:sz w:val="20"/>
                <w:szCs w:val="20"/>
              </w:rPr>
              <w:t>them</w:t>
            </w:r>
            <w:r w:rsidRPr="00BB089E">
              <w:rPr>
                <w:rFonts w:asciiTheme="minorHAnsi" w:hAnsiTheme="minorHAnsi"/>
                <w:bCs/>
                <w:sz w:val="20"/>
                <w:szCs w:val="20"/>
              </w:rPr>
              <w:t>.</w:t>
            </w:r>
          </w:p>
        </w:tc>
        <w:tc>
          <w:tcPr>
            <w:tcW w:w="3320" w:type="dxa"/>
            <w:shd w:val="clear" w:color="auto" w:fill="FFFFFF"/>
          </w:tcPr>
          <w:p w14:paraId="7DC7026E" w14:textId="77777777" w:rsidR="00083743" w:rsidRPr="00BB089E" w:rsidRDefault="00083743" w:rsidP="00915E2E">
            <w:pPr>
              <w:pStyle w:val="Tablebullet"/>
              <w:rPr>
                <w:rFonts w:asciiTheme="minorHAnsi" w:eastAsia="Calibri" w:hAnsiTheme="minorHAnsi"/>
              </w:rPr>
            </w:pPr>
            <w:r w:rsidRPr="00BB089E">
              <w:rPr>
                <w:rFonts w:asciiTheme="minorHAnsi" w:eastAsia="Calibri" w:hAnsiTheme="minorHAnsi"/>
                <w:i/>
              </w:rPr>
              <w:t xml:space="preserve">Read aloud the definition and examples of pronouns on Language </w:t>
            </w:r>
            <w:r w:rsidRPr="00BB089E">
              <w:rPr>
                <w:rFonts w:asciiTheme="minorHAnsi" w:hAnsiTheme="minorHAnsi"/>
                <w:i/>
              </w:rPr>
              <w:t>Handout: Use Reflexive Pronouns</w:t>
            </w:r>
            <w:r w:rsidRPr="00BB089E">
              <w:rPr>
                <w:rFonts w:asciiTheme="minorHAnsi" w:eastAsia="Calibri" w:hAnsiTheme="minorHAnsi"/>
                <w:i/>
              </w:rPr>
              <w:t>.</w:t>
            </w:r>
          </w:p>
        </w:tc>
      </w:tr>
      <w:tr w:rsidR="00083743" w:rsidRPr="0049524D" w14:paraId="0C04F382" w14:textId="77777777" w:rsidTr="00915E2E">
        <w:trPr>
          <w:trHeight w:val="126"/>
          <w:jc w:val="center"/>
        </w:trPr>
        <w:tc>
          <w:tcPr>
            <w:tcW w:w="1266" w:type="dxa"/>
            <w:shd w:val="clear" w:color="auto" w:fill="FFFFFF"/>
          </w:tcPr>
          <w:p w14:paraId="02A0B2E4" w14:textId="77777777" w:rsidR="00083743" w:rsidRPr="00BB089E" w:rsidRDefault="00083743" w:rsidP="00915E2E">
            <w:pPr>
              <w:widowControl w:val="0"/>
              <w:tabs>
                <w:tab w:val="left" w:pos="1872"/>
              </w:tabs>
              <w:rPr>
                <w:rFonts w:asciiTheme="minorHAnsi" w:hAnsiTheme="minorHAnsi"/>
                <w:sz w:val="20"/>
                <w:szCs w:val="20"/>
              </w:rPr>
            </w:pPr>
            <w:r w:rsidRPr="00BB089E">
              <w:rPr>
                <w:rFonts w:asciiTheme="minorHAnsi" w:hAnsiTheme="minorHAnsi"/>
                <w:sz w:val="20"/>
                <w:szCs w:val="20"/>
              </w:rPr>
              <w:t>2 min.</w:t>
            </w:r>
          </w:p>
        </w:tc>
        <w:tc>
          <w:tcPr>
            <w:tcW w:w="6214" w:type="dxa"/>
            <w:shd w:val="clear" w:color="auto" w:fill="FFFFFF"/>
          </w:tcPr>
          <w:p w14:paraId="69FB812F" w14:textId="77777777" w:rsidR="00083743" w:rsidRPr="00BB089E" w:rsidRDefault="00083743" w:rsidP="00083743">
            <w:pPr>
              <w:numPr>
                <w:ilvl w:val="0"/>
                <w:numId w:val="11"/>
              </w:numPr>
              <w:contextualSpacing/>
              <w:rPr>
                <w:rFonts w:asciiTheme="minorHAnsi" w:hAnsiTheme="minorHAnsi"/>
                <w:bCs/>
                <w:sz w:val="20"/>
                <w:szCs w:val="20"/>
              </w:rPr>
            </w:pPr>
            <w:r w:rsidRPr="00BB089E">
              <w:rPr>
                <w:rFonts w:asciiTheme="minorHAnsi" w:eastAsia="Calibri" w:hAnsiTheme="minorHAnsi"/>
                <w:sz w:val="20"/>
                <w:szCs w:val="20"/>
              </w:rPr>
              <w:t xml:space="preserve">Remember that a personal pronoun is a word like </w:t>
            </w:r>
            <w:r w:rsidRPr="00BB089E">
              <w:rPr>
                <w:rFonts w:asciiTheme="minorHAnsi" w:eastAsia="Calibri" w:hAnsiTheme="minorHAnsi"/>
                <w:i/>
                <w:iCs/>
                <w:sz w:val="20"/>
                <w:szCs w:val="20"/>
              </w:rPr>
              <w:t xml:space="preserve">he </w:t>
            </w:r>
            <w:r w:rsidRPr="00BB089E">
              <w:rPr>
                <w:rFonts w:asciiTheme="minorHAnsi" w:eastAsia="Calibri" w:hAnsiTheme="minorHAnsi"/>
                <w:sz w:val="20"/>
                <w:szCs w:val="20"/>
              </w:rPr>
              <w:t xml:space="preserve">or </w:t>
            </w:r>
            <w:r w:rsidRPr="00BB089E">
              <w:rPr>
                <w:rFonts w:asciiTheme="minorHAnsi" w:eastAsia="Calibri" w:hAnsiTheme="minorHAnsi"/>
                <w:i/>
                <w:iCs/>
                <w:sz w:val="20"/>
                <w:szCs w:val="20"/>
              </w:rPr>
              <w:t xml:space="preserve">I </w:t>
            </w:r>
            <w:r w:rsidRPr="00BB089E">
              <w:rPr>
                <w:rFonts w:asciiTheme="minorHAnsi" w:eastAsia="Calibri" w:hAnsiTheme="minorHAnsi"/>
                <w:sz w:val="20"/>
                <w:szCs w:val="20"/>
              </w:rPr>
              <w:t xml:space="preserve">that refers to a noun and is the subject of a sentence. </w:t>
            </w:r>
          </w:p>
        </w:tc>
        <w:tc>
          <w:tcPr>
            <w:tcW w:w="3320" w:type="dxa"/>
            <w:shd w:val="clear" w:color="auto" w:fill="FFFFFF"/>
          </w:tcPr>
          <w:p w14:paraId="7097D64B" w14:textId="77777777" w:rsidR="00083743" w:rsidRPr="00BB089E" w:rsidRDefault="00083743" w:rsidP="00915E2E">
            <w:pPr>
              <w:pStyle w:val="Tablebullet"/>
              <w:rPr>
                <w:rFonts w:asciiTheme="minorHAnsi" w:eastAsia="Calibri" w:hAnsiTheme="minorHAnsi"/>
              </w:rPr>
            </w:pPr>
            <w:r w:rsidRPr="00BB089E">
              <w:rPr>
                <w:rFonts w:asciiTheme="minorHAnsi" w:eastAsia="Calibri" w:hAnsiTheme="minorHAnsi"/>
                <w:i/>
              </w:rPr>
              <w:t xml:space="preserve">Read aloud the definition of reflexive pronouns on Language </w:t>
            </w:r>
            <w:r w:rsidRPr="00BB089E">
              <w:rPr>
                <w:rFonts w:asciiTheme="minorHAnsi" w:hAnsiTheme="minorHAnsi"/>
                <w:i/>
              </w:rPr>
              <w:t>Handout: Use Reflexive Pronouns</w:t>
            </w:r>
            <w:r w:rsidRPr="00BB089E">
              <w:rPr>
                <w:rFonts w:asciiTheme="minorHAnsi" w:eastAsia="Calibri" w:hAnsiTheme="minorHAnsi"/>
                <w:i/>
              </w:rPr>
              <w:t>. Read aloud the pronouns in the first chart and their reflexive pronouns.</w:t>
            </w:r>
          </w:p>
        </w:tc>
      </w:tr>
      <w:tr w:rsidR="00083743" w:rsidRPr="0049524D" w14:paraId="7D2AB902" w14:textId="77777777" w:rsidTr="00915E2E">
        <w:trPr>
          <w:trHeight w:val="126"/>
          <w:jc w:val="center"/>
        </w:trPr>
        <w:tc>
          <w:tcPr>
            <w:tcW w:w="1266" w:type="dxa"/>
            <w:shd w:val="clear" w:color="auto" w:fill="FFFFFF"/>
          </w:tcPr>
          <w:p w14:paraId="34FE8A3C" w14:textId="77777777" w:rsidR="00083743" w:rsidRPr="00BB089E" w:rsidRDefault="00083743" w:rsidP="00915E2E">
            <w:pPr>
              <w:widowControl w:val="0"/>
              <w:tabs>
                <w:tab w:val="left" w:pos="1872"/>
              </w:tabs>
              <w:rPr>
                <w:rFonts w:asciiTheme="minorHAnsi" w:hAnsiTheme="minorHAnsi"/>
                <w:sz w:val="20"/>
                <w:szCs w:val="20"/>
              </w:rPr>
            </w:pPr>
            <w:r w:rsidRPr="00BB089E">
              <w:rPr>
                <w:rFonts w:asciiTheme="minorHAnsi" w:hAnsiTheme="minorHAnsi"/>
                <w:sz w:val="20"/>
                <w:szCs w:val="20"/>
              </w:rPr>
              <w:t>3 min.</w:t>
            </w:r>
          </w:p>
        </w:tc>
        <w:tc>
          <w:tcPr>
            <w:tcW w:w="6214" w:type="dxa"/>
            <w:shd w:val="clear" w:color="auto" w:fill="FFFFFF"/>
          </w:tcPr>
          <w:p w14:paraId="2409E8A1" w14:textId="77777777" w:rsidR="00083743" w:rsidRPr="00BB089E" w:rsidRDefault="00083743" w:rsidP="00083743">
            <w:pPr>
              <w:widowControl w:val="0"/>
              <w:numPr>
                <w:ilvl w:val="0"/>
                <w:numId w:val="10"/>
              </w:numPr>
              <w:ind w:left="360"/>
              <w:contextualSpacing/>
              <w:textAlignment w:val="baseline"/>
              <w:rPr>
                <w:rFonts w:asciiTheme="minorHAnsi" w:eastAsia="Calibri" w:hAnsiTheme="minorHAnsi"/>
                <w:sz w:val="20"/>
                <w:szCs w:val="20"/>
              </w:rPr>
            </w:pPr>
            <w:r w:rsidRPr="00BB089E">
              <w:rPr>
                <w:rFonts w:asciiTheme="minorHAnsi" w:eastAsia="Calibri" w:hAnsiTheme="minorHAnsi"/>
                <w:sz w:val="20"/>
                <w:szCs w:val="20"/>
              </w:rPr>
              <w:t>Reflexive pronouns work with personal pronouns and nouns in sentences. They refer back to the subject in the sentence.</w:t>
            </w:r>
          </w:p>
          <w:p w14:paraId="2B2E313F" w14:textId="77777777" w:rsidR="00083743" w:rsidRPr="00BB089E" w:rsidRDefault="00083743" w:rsidP="00083743">
            <w:pPr>
              <w:widowControl w:val="0"/>
              <w:numPr>
                <w:ilvl w:val="0"/>
                <w:numId w:val="10"/>
              </w:numPr>
              <w:ind w:left="360"/>
              <w:contextualSpacing/>
              <w:textAlignment w:val="baseline"/>
              <w:rPr>
                <w:rFonts w:asciiTheme="minorHAnsi" w:eastAsia="Calibri" w:hAnsiTheme="minorHAnsi"/>
                <w:sz w:val="20"/>
                <w:szCs w:val="20"/>
              </w:rPr>
            </w:pPr>
            <w:r w:rsidRPr="00BB089E">
              <w:rPr>
                <w:rFonts w:asciiTheme="minorHAnsi" w:eastAsia="Calibri" w:hAnsiTheme="minorHAnsi"/>
                <w:sz w:val="20"/>
                <w:szCs w:val="20"/>
              </w:rPr>
              <w:t>Let’s read some example sentences that use reflexive pronouns.</w:t>
            </w:r>
          </w:p>
          <w:p w14:paraId="2623FFAD" w14:textId="77777777" w:rsidR="00083743" w:rsidRPr="00BB089E" w:rsidRDefault="00083743" w:rsidP="00083743">
            <w:pPr>
              <w:numPr>
                <w:ilvl w:val="0"/>
                <w:numId w:val="11"/>
              </w:numPr>
              <w:contextualSpacing/>
              <w:rPr>
                <w:rFonts w:asciiTheme="minorHAnsi" w:hAnsiTheme="minorHAnsi"/>
                <w:bCs/>
                <w:sz w:val="20"/>
                <w:szCs w:val="20"/>
              </w:rPr>
            </w:pPr>
            <w:r w:rsidRPr="00BB089E">
              <w:rPr>
                <w:rFonts w:asciiTheme="minorHAnsi" w:eastAsia="Calibri" w:hAnsiTheme="minorHAnsi"/>
                <w:sz w:val="20"/>
                <w:szCs w:val="20"/>
              </w:rPr>
              <w:t xml:space="preserve">In the first sentence, the reflexive pronoun is </w:t>
            </w:r>
            <w:r w:rsidRPr="00BB089E">
              <w:rPr>
                <w:rFonts w:asciiTheme="minorHAnsi" w:eastAsia="Calibri" w:hAnsiTheme="minorHAnsi"/>
                <w:i/>
                <w:iCs/>
                <w:sz w:val="20"/>
                <w:szCs w:val="20"/>
              </w:rPr>
              <w:t xml:space="preserve">myself, </w:t>
            </w:r>
            <w:r w:rsidRPr="00BB089E">
              <w:rPr>
                <w:rFonts w:asciiTheme="minorHAnsi" w:eastAsia="Calibri" w:hAnsiTheme="minorHAnsi"/>
                <w:sz w:val="20"/>
                <w:szCs w:val="20"/>
              </w:rPr>
              <w:t xml:space="preserve">and it refers back to the personal pronoun </w:t>
            </w:r>
            <w:r w:rsidRPr="00BB089E">
              <w:rPr>
                <w:rFonts w:asciiTheme="minorHAnsi" w:eastAsia="Calibri" w:hAnsiTheme="minorHAnsi"/>
                <w:i/>
                <w:iCs/>
                <w:sz w:val="20"/>
                <w:szCs w:val="20"/>
              </w:rPr>
              <w:t xml:space="preserve">I, </w:t>
            </w:r>
            <w:r w:rsidRPr="00BB089E">
              <w:rPr>
                <w:rFonts w:asciiTheme="minorHAnsi" w:eastAsia="Calibri" w:hAnsiTheme="minorHAnsi"/>
                <w:sz w:val="20"/>
                <w:szCs w:val="20"/>
              </w:rPr>
              <w:t>which is the subject of the sentence.</w:t>
            </w:r>
          </w:p>
        </w:tc>
        <w:tc>
          <w:tcPr>
            <w:tcW w:w="3320" w:type="dxa"/>
            <w:shd w:val="clear" w:color="auto" w:fill="FFFFFF"/>
          </w:tcPr>
          <w:p w14:paraId="4E1455C1" w14:textId="77777777" w:rsidR="00083743" w:rsidRPr="00BB089E" w:rsidRDefault="00083743" w:rsidP="00915E2E">
            <w:pPr>
              <w:pStyle w:val="Tablebullet"/>
              <w:rPr>
                <w:rFonts w:asciiTheme="minorHAnsi" w:eastAsia="Calibri" w:hAnsiTheme="minorHAnsi"/>
              </w:rPr>
            </w:pPr>
            <w:r w:rsidRPr="00BB089E">
              <w:rPr>
                <w:rFonts w:asciiTheme="minorHAnsi" w:eastAsia="Calibri" w:hAnsiTheme="minorHAnsi"/>
                <w:i/>
              </w:rPr>
              <w:t>Cover the last three rows in the second chart (</w:t>
            </w:r>
            <w:r w:rsidRPr="00BB089E">
              <w:rPr>
                <w:rFonts w:asciiTheme="minorHAnsi" w:eastAsia="Calibri" w:hAnsiTheme="minorHAnsi"/>
                <w:iCs/>
              </w:rPr>
              <w:t>it, we, they</w:t>
            </w:r>
            <w:r w:rsidRPr="00BB089E">
              <w:rPr>
                <w:rFonts w:asciiTheme="minorHAnsi" w:eastAsia="Calibri" w:hAnsiTheme="minorHAnsi"/>
                <w:i/>
              </w:rPr>
              <w:t>). Read aloud the pronoun, reflexive pronoun, and example sentence in each of the other rows. Point out the reflexive pronoun in each sentence.</w:t>
            </w:r>
          </w:p>
        </w:tc>
      </w:tr>
      <w:tr w:rsidR="00083743" w:rsidRPr="0049524D" w14:paraId="21DDA2DF" w14:textId="77777777" w:rsidTr="00915E2E">
        <w:trPr>
          <w:trHeight w:val="126"/>
          <w:jc w:val="center"/>
        </w:trPr>
        <w:tc>
          <w:tcPr>
            <w:tcW w:w="1266" w:type="dxa"/>
            <w:shd w:val="clear" w:color="auto" w:fill="FFFFFF"/>
          </w:tcPr>
          <w:p w14:paraId="6B087125" w14:textId="77777777" w:rsidR="00083743" w:rsidRPr="00BB089E" w:rsidRDefault="00083743" w:rsidP="00915E2E">
            <w:pPr>
              <w:widowControl w:val="0"/>
              <w:tabs>
                <w:tab w:val="left" w:pos="1872"/>
              </w:tabs>
              <w:rPr>
                <w:rFonts w:asciiTheme="minorHAnsi" w:hAnsiTheme="minorHAnsi"/>
                <w:sz w:val="20"/>
                <w:szCs w:val="20"/>
              </w:rPr>
            </w:pPr>
            <w:r w:rsidRPr="00BB089E">
              <w:rPr>
                <w:rFonts w:asciiTheme="minorHAnsi" w:hAnsiTheme="minorHAnsi"/>
                <w:sz w:val="20"/>
                <w:szCs w:val="20"/>
              </w:rPr>
              <w:t>3 min.</w:t>
            </w:r>
          </w:p>
        </w:tc>
        <w:tc>
          <w:tcPr>
            <w:tcW w:w="6214" w:type="dxa"/>
            <w:shd w:val="clear" w:color="auto" w:fill="FFFFFF"/>
          </w:tcPr>
          <w:p w14:paraId="3DE9762D" w14:textId="77777777" w:rsidR="00083743" w:rsidRPr="00BB089E" w:rsidRDefault="00083743" w:rsidP="00083743">
            <w:pPr>
              <w:numPr>
                <w:ilvl w:val="0"/>
                <w:numId w:val="10"/>
              </w:numPr>
              <w:ind w:left="360"/>
              <w:contextualSpacing/>
              <w:rPr>
                <w:rFonts w:asciiTheme="minorHAnsi" w:eastAsia="Calibri" w:hAnsiTheme="minorHAnsi"/>
                <w:sz w:val="20"/>
                <w:szCs w:val="20"/>
              </w:rPr>
            </w:pPr>
            <w:r w:rsidRPr="00BB089E">
              <w:rPr>
                <w:rFonts w:asciiTheme="minorHAnsi" w:eastAsia="Calibri" w:hAnsiTheme="minorHAnsi"/>
                <w:sz w:val="20"/>
                <w:szCs w:val="20"/>
              </w:rPr>
              <w:t xml:space="preserve">To figure out which reflexive pronoun to use, we need to find the personal pronoun. </w:t>
            </w:r>
          </w:p>
          <w:p w14:paraId="40677F2E" w14:textId="77777777" w:rsidR="00083743" w:rsidRPr="00BB089E" w:rsidRDefault="00083743" w:rsidP="00083743">
            <w:pPr>
              <w:numPr>
                <w:ilvl w:val="0"/>
                <w:numId w:val="10"/>
              </w:numPr>
              <w:ind w:left="360"/>
              <w:contextualSpacing/>
              <w:rPr>
                <w:rFonts w:asciiTheme="minorHAnsi" w:eastAsia="Calibri" w:hAnsiTheme="minorHAnsi"/>
                <w:sz w:val="20"/>
                <w:szCs w:val="20"/>
              </w:rPr>
            </w:pPr>
            <w:r w:rsidRPr="00BB089E">
              <w:rPr>
                <w:rFonts w:asciiTheme="minorHAnsi" w:eastAsia="Calibri" w:hAnsiTheme="minorHAnsi"/>
                <w:sz w:val="20"/>
                <w:szCs w:val="20"/>
              </w:rPr>
              <w:t xml:space="preserve">If the sentence doesn’t have a personal pronoun, we need to figure out which personal pronoun would replace the subject of the sentence. </w:t>
            </w:r>
          </w:p>
          <w:p w14:paraId="5D86D197" w14:textId="77777777" w:rsidR="00083743" w:rsidRPr="00BB089E" w:rsidRDefault="00083743" w:rsidP="00083743">
            <w:pPr>
              <w:numPr>
                <w:ilvl w:val="0"/>
                <w:numId w:val="11"/>
              </w:numPr>
              <w:contextualSpacing/>
              <w:rPr>
                <w:rFonts w:asciiTheme="minorHAnsi" w:hAnsiTheme="minorHAnsi"/>
                <w:bCs/>
                <w:sz w:val="20"/>
                <w:szCs w:val="20"/>
              </w:rPr>
            </w:pPr>
            <w:r w:rsidRPr="00BB089E">
              <w:rPr>
                <w:rFonts w:asciiTheme="minorHAnsi" w:eastAsia="Calibri" w:hAnsiTheme="minorHAnsi"/>
                <w:sz w:val="20"/>
                <w:szCs w:val="20"/>
              </w:rPr>
              <w:t xml:space="preserve">In this sentence </w:t>
            </w:r>
            <w:r w:rsidRPr="00BB089E">
              <w:rPr>
                <w:rFonts w:asciiTheme="minorHAnsi" w:eastAsia="Calibri" w:hAnsiTheme="minorHAnsi"/>
                <w:i/>
                <w:iCs/>
                <w:sz w:val="20"/>
                <w:szCs w:val="20"/>
              </w:rPr>
              <w:t>The cat licks itself</w:t>
            </w:r>
            <w:r w:rsidRPr="00BB089E">
              <w:rPr>
                <w:rFonts w:asciiTheme="minorHAnsi" w:eastAsia="Calibri" w:hAnsiTheme="minorHAnsi"/>
                <w:sz w:val="20"/>
                <w:szCs w:val="20"/>
              </w:rPr>
              <w:t xml:space="preserve">, the subject is </w:t>
            </w:r>
            <w:r w:rsidRPr="00BB089E">
              <w:rPr>
                <w:rFonts w:asciiTheme="minorHAnsi" w:eastAsia="Calibri" w:hAnsiTheme="minorHAnsi"/>
                <w:i/>
                <w:iCs/>
                <w:sz w:val="20"/>
                <w:szCs w:val="20"/>
              </w:rPr>
              <w:t>The cat</w:t>
            </w:r>
            <w:r w:rsidRPr="00BB089E">
              <w:rPr>
                <w:rFonts w:asciiTheme="minorHAnsi" w:eastAsia="Calibri" w:hAnsiTheme="minorHAnsi"/>
                <w:sz w:val="20"/>
                <w:szCs w:val="20"/>
              </w:rPr>
              <w:t xml:space="preserve">. This would be replaced by the personal pronoun </w:t>
            </w:r>
            <w:r w:rsidRPr="00BB089E">
              <w:rPr>
                <w:rFonts w:asciiTheme="minorHAnsi" w:eastAsia="Calibri" w:hAnsiTheme="minorHAnsi"/>
                <w:i/>
                <w:iCs/>
                <w:sz w:val="20"/>
                <w:szCs w:val="20"/>
              </w:rPr>
              <w:t>it</w:t>
            </w:r>
            <w:r w:rsidRPr="00BB089E">
              <w:rPr>
                <w:rFonts w:asciiTheme="minorHAnsi" w:eastAsia="Calibri" w:hAnsiTheme="minorHAnsi"/>
                <w:sz w:val="20"/>
                <w:szCs w:val="20"/>
              </w:rPr>
              <w:t xml:space="preserve">. So the reflexive pronoun is </w:t>
            </w:r>
            <w:r w:rsidRPr="00BB089E">
              <w:rPr>
                <w:rFonts w:asciiTheme="minorHAnsi" w:eastAsia="Calibri" w:hAnsiTheme="minorHAnsi"/>
                <w:i/>
                <w:iCs/>
                <w:sz w:val="20"/>
                <w:szCs w:val="20"/>
              </w:rPr>
              <w:t>itself</w:t>
            </w:r>
            <w:r w:rsidRPr="00BB089E">
              <w:rPr>
                <w:rFonts w:asciiTheme="minorHAnsi" w:eastAsia="Calibri" w:hAnsiTheme="minorHAnsi"/>
                <w:sz w:val="20"/>
                <w:szCs w:val="20"/>
              </w:rPr>
              <w:t xml:space="preserve">. </w:t>
            </w:r>
          </w:p>
        </w:tc>
        <w:tc>
          <w:tcPr>
            <w:tcW w:w="3320" w:type="dxa"/>
            <w:shd w:val="clear" w:color="auto" w:fill="FFFFFF"/>
          </w:tcPr>
          <w:p w14:paraId="18236B72" w14:textId="77777777" w:rsidR="00083743" w:rsidRPr="00BB089E" w:rsidRDefault="00083743" w:rsidP="00915E2E">
            <w:pPr>
              <w:pStyle w:val="Tablebullet"/>
              <w:rPr>
                <w:rFonts w:asciiTheme="minorHAnsi" w:eastAsia="Calibri" w:hAnsiTheme="minorHAnsi"/>
              </w:rPr>
            </w:pPr>
            <w:r w:rsidRPr="00BB089E">
              <w:rPr>
                <w:rFonts w:asciiTheme="minorHAnsi" w:eastAsia="Calibri" w:hAnsiTheme="minorHAnsi"/>
                <w:i/>
              </w:rPr>
              <w:t xml:space="preserve">Reveal the fifth row in the chart (the row for </w:t>
            </w:r>
            <w:r w:rsidRPr="00BB089E">
              <w:rPr>
                <w:rFonts w:asciiTheme="minorHAnsi" w:eastAsia="Calibri" w:hAnsiTheme="minorHAnsi"/>
                <w:iCs/>
              </w:rPr>
              <w:t>it</w:t>
            </w:r>
            <w:r w:rsidRPr="00BB089E">
              <w:rPr>
                <w:rFonts w:asciiTheme="minorHAnsi" w:eastAsia="Calibri" w:hAnsiTheme="minorHAnsi"/>
                <w:i/>
              </w:rPr>
              <w:t>). Read the pronoun, the reflexive pronoun, and the example sentence.</w:t>
            </w:r>
          </w:p>
        </w:tc>
      </w:tr>
      <w:tr w:rsidR="00083743" w:rsidRPr="0049524D" w14:paraId="342DCD0E" w14:textId="77777777" w:rsidTr="00915E2E">
        <w:trPr>
          <w:trHeight w:val="126"/>
          <w:jc w:val="center"/>
        </w:trPr>
        <w:tc>
          <w:tcPr>
            <w:tcW w:w="1266" w:type="dxa"/>
            <w:shd w:val="clear" w:color="auto" w:fill="FFFFFF"/>
          </w:tcPr>
          <w:p w14:paraId="4EBE102A" w14:textId="77777777" w:rsidR="00083743" w:rsidRPr="00BB089E" w:rsidRDefault="00083743" w:rsidP="00915E2E">
            <w:pPr>
              <w:widowControl w:val="0"/>
              <w:tabs>
                <w:tab w:val="left" w:pos="1872"/>
              </w:tabs>
              <w:rPr>
                <w:rFonts w:asciiTheme="minorHAnsi" w:hAnsiTheme="minorHAnsi"/>
                <w:sz w:val="20"/>
                <w:szCs w:val="20"/>
              </w:rPr>
            </w:pPr>
            <w:r w:rsidRPr="00BB089E">
              <w:rPr>
                <w:rFonts w:asciiTheme="minorHAnsi" w:hAnsiTheme="minorHAnsi"/>
                <w:sz w:val="20"/>
                <w:szCs w:val="20"/>
              </w:rPr>
              <w:t>2 min.</w:t>
            </w:r>
          </w:p>
        </w:tc>
        <w:tc>
          <w:tcPr>
            <w:tcW w:w="6214" w:type="dxa"/>
            <w:shd w:val="clear" w:color="auto" w:fill="FFFFFF"/>
          </w:tcPr>
          <w:p w14:paraId="6C7EFC36" w14:textId="77777777" w:rsidR="00083743" w:rsidRPr="00BB089E" w:rsidRDefault="00083743" w:rsidP="00083743">
            <w:pPr>
              <w:numPr>
                <w:ilvl w:val="0"/>
                <w:numId w:val="10"/>
              </w:numPr>
              <w:ind w:left="360"/>
              <w:contextualSpacing/>
              <w:rPr>
                <w:rFonts w:asciiTheme="minorHAnsi" w:hAnsiTheme="minorHAnsi"/>
                <w:bCs/>
                <w:sz w:val="20"/>
                <w:szCs w:val="20"/>
              </w:rPr>
            </w:pPr>
            <w:r w:rsidRPr="00BB089E">
              <w:rPr>
                <w:rFonts w:asciiTheme="minorHAnsi" w:hAnsiTheme="minorHAnsi"/>
                <w:bCs/>
                <w:sz w:val="20"/>
                <w:szCs w:val="20"/>
              </w:rPr>
              <w:t>Let’s look at two more examples and identify the subject, the pronoun, and the reflexive pronoun.</w:t>
            </w:r>
          </w:p>
          <w:p w14:paraId="5E9EA577" w14:textId="77777777" w:rsidR="00083743" w:rsidRPr="00BB089E" w:rsidRDefault="00083743" w:rsidP="00083743">
            <w:pPr>
              <w:numPr>
                <w:ilvl w:val="0"/>
                <w:numId w:val="10"/>
              </w:numPr>
              <w:ind w:left="360"/>
              <w:contextualSpacing/>
              <w:rPr>
                <w:rFonts w:asciiTheme="minorHAnsi" w:hAnsiTheme="minorHAnsi"/>
                <w:bCs/>
                <w:sz w:val="20"/>
                <w:szCs w:val="20"/>
              </w:rPr>
            </w:pPr>
            <w:r w:rsidRPr="00BB089E">
              <w:rPr>
                <w:rFonts w:asciiTheme="minorHAnsi" w:hAnsiTheme="minorHAnsi"/>
                <w:bCs/>
                <w:sz w:val="20"/>
                <w:szCs w:val="20"/>
              </w:rPr>
              <w:t>In these sentences, talk to your partner about the subject, pronoun, and reflexive pronoun.</w:t>
            </w:r>
          </w:p>
          <w:p w14:paraId="073EBE32" w14:textId="77777777" w:rsidR="00083743" w:rsidRPr="00BB089E" w:rsidRDefault="00083743" w:rsidP="00083743">
            <w:pPr>
              <w:numPr>
                <w:ilvl w:val="0"/>
                <w:numId w:val="11"/>
              </w:numPr>
              <w:contextualSpacing/>
              <w:rPr>
                <w:rFonts w:asciiTheme="minorHAnsi" w:hAnsiTheme="minorHAnsi"/>
                <w:bCs/>
                <w:sz w:val="20"/>
                <w:szCs w:val="20"/>
              </w:rPr>
            </w:pPr>
            <w:r w:rsidRPr="00BB089E">
              <w:rPr>
                <w:rFonts w:asciiTheme="minorHAnsi" w:hAnsiTheme="minorHAnsi"/>
                <w:bCs/>
                <w:sz w:val="20"/>
                <w:szCs w:val="20"/>
              </w:rPr>
              <w:t>Who can identify each in the sentences?</w:t>
            </w:r>
          </w:p>
        </w:tc>
        <w:tc>
          <w:tcPr>
            <w:tcW w:w="3320" w:type="dxa"/>
            <w:shd w:val="clear" w:color="auto" w:fill="FFFFFF"/>
          </w:tcPr>
          <w:p w14:paraId="0D13303A" w14:textId="77777777" w:rsidR="00083743" w:rsidRPr="00BB089E" w:rsidRDefault="00083743" w:rsidP="00915E2E">
            <w:pPr>
              <w:pStyle w:val="Tablebullet"/>
              <w:rPr>
                <w:rFonts w:asciiTheme="minorHAnsi" w:eastAsia="Calibri" w:hAnsiTheme="minorHAnsi"/>
              </w:rPr>
            </w:pPr>
            <w:r w:rsidRPr="00BB089E">
              <w:rPr>
                <w:rFonts w:asciiTheme="minorHAnsi" w:eastAsia="Calibri" w:hAnsiTheme="minorHAnsi"/>
                <w:i/>
              </w:rPr>
              <w:t>Reveal the last two Example Sentences in the chart (</w:t>
            </w:r>
            <w:r w:rsidRPr="00BB089E">
              <w:rPr>
                <w:rFonts w:asciiTheme="minorHAnsi" w:eastAsia="Calibri" w:hAnsiTheme="minorHAnsi"/>
                <w:iCs/>
              </w:rPr>
              <w:t>we, they</w:t>
            </w:r>
            <w:r w:rsidRPr="00BB089E">
              <w:rPr>
                <w:rFonts w:asciiTheme="minorHAnsi" w:eastAsia="Calibri" w:hAnsiTheme="minorHAnsi"/>
                <w:i/>
              </w:rPr>
              <w:t>) but keep the pronoun and reflexive pronouns columns covered. Read the sentences aloud. When students answer, uncover the pronoun and reflexive pronoun columns and go over the answers.</w:t>
            </w:r>
          </w:p>
        </w:tc>
      </w:tr>
      <w:tr w:rsidR="00083743" w:rsidRPr="0049524D" w14:paraId="0F1667F9" w14:textId="77777777" w:rsidTr="00915E2E">
        <w:trPr>
          <w:trHeight w:val="126"/>
          <w:jc w:val="center"/>
        </w:trPr>
        <w:tc>
          <w:tcPr>
            <w:tcW w:w="1266" w:type="dxa"/>
            <w:shd w:val="clear" w:color="auto" w:fill="FFFFFF"/>
          </w:tcPr>
          <w:p w14:paraId="5C205D76" w14:textId="77777777" w:rsidR="00083743" w:rsidRPr="00BB089E" w:rsidRDefault="00083743" w:rsidP="00915E2E">
            <w:pPr>
              <w:widowControl w:val="0"/>
              <w:tabs>
                <w:tab w:val="left" w:pos="1872"/>
              </w:tabs>
              <w:rPr>
                <w:rFonts w:asciiTheme="minorHAnsi" w:hAnsiTheme="minorHAnsi"/>
                <w:b/>
                <w:bCs/>
                <w:sz w:val="20"/>
                <w:szCs w:val="20"/>
              </w:rPr>
            </w:pPr>
            <w:r w:rsidRPr="00BB089E">
              <w:rPr>
                <w:rFonts w:asciiTheme="minorHAnsi" w:hAnsiTheme="minorHAnsi"/>
                <w:b/>
                <w:bCs/>
                <w:sz w:val="20"/>
                <w:szCs w:val="20"/>
              </w:rPr>
              <w:t>Monitor Progress</w:t>
            </w:r>
          </w:p>
          <w:p w14:paraId="60AE6DBA" w14:textId="77777777" w:rsidR="00083743" w:rsidRPr="00BB089E" w:rsidRDefault="00083743" w:rsidP="00915E2E">
            <w:pPr>
              <w:widowControl w:val="0"/>
              <w:tabs>
                <w:tab w:val="left" w:pos="1872"/>
              </w:tabs>
              <w:rPr>
                <w:rFonts w:asciiTheme="minorHAnsi" w:hAnsiTheme="minorHAnsi"/>
                <w:sz w:val="20"/>
                <w:szCs w:val="20"/>
              </w:rPr>
            </w:pPr>
            <w:r w:rsidRPr="00BB089E">
              <w:rPr>
                <w:rFonts w:asciiTheme="minorHAnsi" w:hAnsiTheme="minorHAnsi"/>
                <w:sz w:val="20"/>
                <w:szCs w:val="20"/>
              </w:rPr>
              <w:t>4 min.</w:t>
            </w:r>
          </w:p>
        </w:tc>
        <w:tc>
          <w:tcPr>
            <w:tcW w:w="6214" w:type="dxa"/>
            <w:shd w:val="clear" w:color="auto" w:fill="FFFFFF"/>
          </w:tcPr>
          <w:p w14:paraId="1EB46E0F" w14:textId="77777777" w:rsidR="00083743" w:rsidRPr="00BB089E" w:rsidRDefault="00083743" w:rsidP="00083743">
            <w:pPr>
              <w:widowControl w:val="0"/>
              <w:numPr>
                <w:ilvl w:val="0"/>
                <w:numId w:val="10"/>
              </w:numPr>
              <w:ind w:left="360"/>
              <w:contextualSpacing/>
              <w:textAlignment w:val="baseline"/>
              <w:rPr>
                <w:rFonts w:asciiTheme="minorHAnsi" w:hAnsiTheme="minorHAnsi"/>
                <w:sz w:val="20"/>
                <w:szCs w:val="20"/>
              </w:rPr>
            </w:pPr>
            <w:r w:rsidRPr="00BB089E">
              <w:rPr>
                <w:rFonts w:asciiTheme="minorHAnsi" w:hAnsiTheme="minorHAnsi"/>
                <w:sz w:val="20"/>
                <w:szCs w:val="20"/>
              </w:rPr>
              <w:t>Complete the practice items on Language Handout: Use Reflexive Pronouns.</w:t>
            </w:r>
          </w:p>
        </w:tc>
        <w:tc>
          <w:tcPr>
            <w:tcW w:w="3320" w:type="dxa"/>
            <w:shd w:val="clear" w:color="auto" w:fill="FFFFFF"/>
          </w:tcPr>
          <w:p w14:paraId="0AEF0819" w14:textId="77777777" w:rsidR="00083743" w:rsidRPr="00BB089E" w:rsidRDefault="00083743" w:rsidP="00915E2E">
            <w:pPr>
              <w:pStyle w:val="Tablebullet"/>
              <w:rPr>
                <w:rFonts w:asciiTheme="minorHAnsi" w:eastAsia="Calibri" w:hAnsiTheme="minorHAnsi"/>
              </w:rPr>
            </w:pPr>
            <w:r w:rsidRPr="00BB089E">
              <w:rPr>
                <w:rFonts w:asciiTheme="minorHAnsi" w:eastAsia="Calibri" w:hAnsiTheme="minorHAnsi"/>
                <w:i/>
                <w:iCs/>
              </w:rPr>
              <w:t xml:space="preserve">Distribute Language </w:t>
            </w:r>
            <w:r w:rsidRPr="00BB089E">
              <w:rPr>
                <w:rFonts w:asciiTheme="minorHAnsi" w:hAnsiTheme="minorHAnsi"/>
                <w:i/>
              </w:rPr>
              <w:t xml:space="preserve">Handout: Use Reflexive Pronouns </w:t>
            </w:r>
            <w:r w:rsidRPr="00BB089E">
              <w:rPr>
                <w:rFonts w:asciiTheme="minorHAnsi" w:eastAsia="Calibri" w:hAnsiTheme="minorHAnsi"/>
                <w:i/>
                <w:iCs/>
              </w:rPr>
              <w:t>and review directions for the practice items. Have partners take turns completing the second set of practice items and saying the sentences aloud.</w:t>
            </w:r>
          </w:p>
        </w:tc>
      </w:tr>
    </w:tbl>
    <w:p w14:paraId="699F7A78" w14:textId="77777777" w:rsidR="00083743" w:rsidRDefault="00083743" w:rsidP="00083743"/>
    <w:p w14:paraId="30790E23" w14:textId="77777777" w:rsidR="00083743" w:rsidRDefault="00083743">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083743" w:rsidRPr="00CE1366" w14:paraId="3E95CCB0" w14:textId="77777777" w:rsidTr="00915E2E">
        <w:trPr>
          <w:trHeight w:val="432"/>
          <w:tblHeader/>
          <w:jc w:val="center"/>
        </w:trPr>
        <w:tc>
          <w:tcPr>
            <w:tcW w:w="10800" w:type="dxa"/>
            <w:shd w:val="clear" w:color="auto" w:fill="F2F2F2"/>
            <w:vAlign w:val="center"/>
          </w:tcPr>
          <w:p w14:paraId="262A4495" w14:textId="2916A1D5" w:rsidR="00083743" w:rsidRPr="00CE1366" w:rsidRDefault="00083743" w:rsidP="00083743">
            <w:pPr>
              <w:pStyle w:val="Heading5"/>
              <w:outlineLvl w:val="4"/>
            </w:pPr>
            <w:bookmarkStart w:id="144" w:name="_Toc18048167"/>
            <w:r w:rsidRPr="00CE1366">
              <w:t xml:space="preserve">Grade </w:t>
            </w:r>
            <w:r>
              <w:t>4</w:t>
            </w:r>
            <w:r w:rsidRPr="00CE1366">
              <w:t xml:space="preserve"> M</w:t>
            </w:r>
            <w:r>
              <w:t>3</w:t>
            </w:r>
            <w:r w:rsidRPr="00CE1366">
              <w:t xml:space="preserve"> L</w:t>
            </w:r>
            <w:r>
              <w:t>29</w:t>
            </w:r>
            <w:r w:rsidRPr="00CE1366">
              <w:t xml:space="preserve"> Handout: </w:t>
            </w:r>
            <w:r w:rsidRPr="00BB089E">
              <w:t>Use Reflexive Pronouns</w:t>
            </w:r>
            <w:bookmarkEnd w:id="144"/>
          </w:p>
        </w:tc>
      </w:tr>
      <w:tr w:rsidR="00083743" w:rsidRPr="00CE1366" w14:paraId="6CB0593D" w14:textId="77777777" w:rsidTr="00915E2E">
        <w:trPr>
          <w:trHeight w:val="1152"/>
          <w:jc w:val="center"/>
        </w:trPr>
        <w:tc>
          <w:tcPr>
            <w:tcW w:w="10800" w:type="dxa"/>
            <w:shd w:val="clear" w:color="auto" w:fill="FFFFFF"/>
          </w:tcPr>
          <w:p w14:paraId="13DA5D7F" w14:textId="77777777" w:rsidR="00083743" w:rsidRDefault="00083743"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83743" w:rsidRPr="000C0264" w14:paraId="5E636BDB" w14:textId="77777777" w:rsidTr="00915E2E">
              <w:trPr>
                <w:jc w:val="center"/>
              </w:trPr>
              <w:tc>
                <w:tcPr>
                  <w:tcW w:w="5000" w:type="pct"/>
                  <w:shd w:val="clear" w:color="auto" w:fill="255694" w:themeFill="accent1"/>
                  <w:vAlign w:val="center"/>
                </w:tcPr>
                <w:p w14:paraId="3B4197A5" w14:textId="77777777" w:rsidR="00083743" w:rsidRPr="000C0264" w:rsidRDefault="00083743" w:rsidP="00915E2E">
                  <w:pPr>
                    <w:rPr>
                      <w:bCs/>
                      <w:color w:val="FFFFFF"/>
                      <w:sz w:val="20"/>
                      <w:szCs w:val="20"/>
                    </w:rPr>
                  </w:pPr>
                  <w:r>
                    <w:rPr>
                      <w:bCs/>
                      <w:color w:val="FFFFFF"/>
                      <w:sz w:val="20"/>
                      <w:szCs w:val="20"/>
                    </w:rPr>
                    <w:t>PRONOUNS</w:t>
                  </w:r>
                </w:p>
              </w:tc>
            </w:tr>
            <w:tr w:rsidR="00083743" w:rsidRPr="000C0264" w14:paraId="1D2E0E2C" w14:textId="77777777" w:rsidTr="00915E2E">
              <w:trPr>
                <w:trHeight w:val="233"/>
                <w:jc w:val="center"/>
              </w:trPr>
              <w:tc>
                <w:tcPr>
                  <w:tcW w:w="5000" w:type="pct"/>
                  <w:shd w:val="clear" w:color="auto" w:fill="FFFFFF"/>
                  <w:vAlign w:val="center"/>
                </w:tcPr>
                <w:p w14:paraId="272DA560" w14:textId="77777777" w:rsidR="00083743" w:rsidRPr="009C6DAC" w:rsidRDefault="00083743" w:rsidP="00915E2E">
                  <w:pPr>
                    <w:contextualSpacing/>
                    <w:rPr>
                      <w:bCs/>
                      <w:sz w:val="20"/>
                      <w:szCs w:val="20"/>
                    </w:rPr>
                  </w:pPr>
                  <w:r>
                    <w:rPr>
                      <w:bCs/>
                      <w:sz w:val="20"/>
                      <w:szCs w:val="20"/>
                    </w:rPr>
                    <w:t xml:space="preserve">Pronouns are words that take the place of nouns. Examples of pronouns are </w:t>
                  </w:r>
                  <w:r>
                    <w:rPr>
                      <w:bCs/>
                      <w:i/>
                      <w:iCs/>
                      <w:sz w:val="20"/>
                      <w:szCs w:val="20"/>
                    </w:rPr>
                    <w:t xml:space="preserve">he, she, him, her, it, they, </w:t>
                  </w:r>
                  <w:r>
                    <w:rPr>
                      <w:bCs/>
                      <w:sz w:val="20"/>
                      <w:szCs w:val="20"/>
                    </w:rPr>
                    <w:t xml:space="preserve">and </w:t>
                  </w:r>
                  <w:r>
                    <w:rPr>
                      <w:bCs/>
                      <w:i/>
                      <w:iCs/>
                      <w:sz w:val="20"/>
                      <w:szCs w:val="20"/>
                    </w:rPr>
                    <w:t>them</w:t>
                  </w:r>
                  <w:r>
                    <w:rPr>
                      <w:bCs/>
                      <w:sz w:val="20"/>
                      <w:szCs w:val="20"/>
                    </w:rPr>
                    <w:t xml:space="preserve">. </w:t>
                  </w:r>
                </w:p>
              </w:tc>
            </w:tr>
          </w:tbl>
          <w:p w14:paraId="0AE26D9A" w14:textId="77777777" w:rsidR="00083743" w:rsidRPr="000C0264" w:rsidRDefault="00083743" w:rsidP="00915E2E">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83743" w:rsidRPr="000C0264" w14:paraId="512032CF" w14:textId="77777777" w:rsidTr="00915E2E">
              <w:trPr>
                <w:jc w:val="center"/>
              </w:trPr>
              <w:tc>
                <w:tcPr>
                  <w:tcW w:w="5000" w:type="pct"/>
                  <w:shd w:val="clear" w:color="auto" w:fill="255694" w:themeFill="accent1"/>
                  <w:vAlign w:val="center"/>
                </w:tcPr>
                <w:p w14:paraId="2B936897" w14:textId="77777777" w:rsidR="00083743" w:rsidRPr="000C0264" w:rsidRDefault="00083743" w:rsidP="00915E2E">
                  <w:pPr>
                    <w:rPr>
                      <w:bCs/>
                      <w:color w:val="FFFFFF"/>
                      <w:sz w:val="20"/>
                      <w:szCs w:val="20"/>
                    </w:rPr>
                  </w:pPr>
                  <w:r>
                    <w:rPr>
                      <w:bCs/>
                      <w:color w:val="FFFFFF"/>
                      <w:sz w:val="20"/>
                      <w:szCs w:val="20"/>
                    </w:rPr>
                    <w:t>REFLEXIVE PRONOUNS</w:t>
                  </w:r>
                </w:p>
              </w:tc>
            </w:tr>
            <w:tr w:rsidR="00083743" w:rsidRPr="000C0264" w14:paraId="029301E6" w14:textId="77777777" w:rsidTr="00915E2E">
              <w:trPr>
                <w:trHeight w:val="1872"/>
                <w:jc w:val="center"/>
              </w:trPr>
              <w:tc>
                <w:tcPr>
                  <w:tcW w:w="5000" w:type="pct"/>
                  <w:shd w:val="clear" w:color="auto" w:fill="FFFFFF"/>
                </w:tcPr>
                <w:p w14:paraId="5B4A13C0" w14:textId="77777777" w:rsidR="00083743" w:rsidRDefault="00083743" w:rsidP="00915E2E">
                  <w:pPr>
                    <w:rPr>
                      <w:bCs/>
                      <w:sz w:val="20"/>
                      <w:szCs w:val="20"/>
                    </w:rPr>
                  </w:pPr>
                  <w:r>
                    <w:rPr>
                      <w:bCs/>
                      <w:sz w:val="20"/>
                      <w:szCs w:val="20"/>
                    </w:rPr>
                    <w:t xml:space="preserve">Reflexive pronouns are pronouns that end in </w:t>
                  </w:r>
                  <w:r>
                    <w:rPr>
                      <w:bCs/>
                      <w:i/>
                      <w:iCs/>
                      <w:sz w:val="20"/>
                      <w:szCs w:val="20"/>
                    </w:rPr>
                    <w:t xml:space="preserve">–self </w:t>
                  </w:r>
                  <w:r>
                    <w:rPr>
                      <w:bCs/>
                      <w:sz w:val="20"/>
                      <w:szCs w:val="20"/>
                    </w:rPr>
                    <w:t xml:space="preserve">(singular) or </w:t>
                  </w:r>
                  <w:r>
                    <w:rPr>
                      <w:bCs/>
                      <w:i/>
                      <w:iCs/>
                      <w:sz w:val="20"/>
                      <w:szCs w:val="20"/>
                    </w:rPr>
                    <w:t xml:space="preserve">–selves </w:t>
                  </w:r>
                  <w:r>
                    <w:rPr>
                      <w:bCs/>
                      <w:sz w:val="20"/>
                      <w:szCs w:val="20"/>
                    </w:rPr>
                    <w:t>(plural). Each personal pronoun has its own reflexive pronoun.</w:t>
                  </w:r>
                </w:p>
                <w:p w14:paraId="43E4A3D0" w14:textId="77777777" w:rsidR="00083743" w:rsidRDefault="00083743" w:rsidP="00915E2E">
                  <w:pPr>
                    <w:rPr>
                      <w:bCs/>
                      <w:sz w:val="20"/>
                      <w:szCs w:val="20"/>
                    </w:rPr>
                  </w:pPr>
                </w:p>
                <w:tbl>
                  <w:tblPr>
                    <w:tblStyle w:val="TableGrid"/>
                    <w:tblW w:w="1857"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697"/>
                    <w:gridCol w:w="1963"/>
                  </w:tblGrid>
                  <w:tr w:rsidR="00083743" w:rsidRPr="00ED030A" w14:paraId="3B8103A1" w14:textId="77777777" w:rsidTr="00915E2E">
                    <w:trPr>
                      <w:trHeight w:val="263"/>
                      <w:jc w:val="center"/>
                    </w:trPr>
                    <w:tc>
                      <w:tcPr>
                        <w:tcW w:w="2318" w:type="pct"/>
                        <w:shd w:val="clear" w:color="auto" w:fill="EDF5FB" w:themeFill="text2"/>
                      </w:tcPr>
                      <w:p w14:paraId="356D2E17" w14:textId="77777777" w:rsidR="00083743" w:rsidRPr="00ED030A" w:rsidRDefault="00083743" w:rsidP="00915E2E">
                        <w:pPr>
                          <w:rPr>
                            <w:b/>
                            <w:bCs/>
                            <w:sz w:val="20"/>
                            <w:szCs w:val="20"/>
                          </w:rPr>
                        </w:pPr>
                        <w:r>
                          <w:rPr>
                            <w:b/>
                            <w:bCs/>
                            <w:sz w:val="20"/>
                            <w:szCs w:val="20"/>
                          </w:rPr>
                          <w:t>Pronoun</w:t>
                        </w:r>
                      </w:p>
                    </w:tc>
                    <w:tc>
                      <w:tcPr>
                        <w:tcW w:w="2682" w:type="pct"/>
                        <w:shd w:val="clear" w:color="auto" w:fill="EDF5FB" w:themeFill="text2"/>
                      </w:tcPr>
                      <w:p w14:paraId="388E05CB" w14:textId="77777777" w:rsidR="00083743" w:rsidRPr="00ED030A" w:rsidRDefault="00083743" w:rsidP="00915E2E">
                        <w:pPr>
                          <w:rPr>
                            <w:b/>
                            <w:bCs/>
                            <w:sz w:val="20"/>
                            <w:szCs w:val="20"/>
                          </w:rPr>
                        </w:pPr>
                        <w:r>
                          <w:rPr>
                            <w:b/>
                            <w:bCs/>
                            <w:sz w:val="20"/>
                            <w:szCs w:val="20"/>
                          </w:rPr>
                          <w:t>Reflexive Pronoun</w:t>
                        </w:r>
                      </w:p>
                    </w:tc>
                  </w:tr>
                  <w:tr w:rsidR="00083743" w:rsidRPr="0030526A" w14:paraId="3C8E993B" w14:textId="77777777" w:rsidTr="00915E2E">
                    <w:trPr>
                      <w:trHeight w:val="263"/>
                      <w:jc w:val="center"/>
                    </w:trPr>
                    <w:tc>
                      <w:tcPr>
                        <w:tcW w:w="2318" w:type="pct"/>
                      </w:tcPr>
                      <w:p w14:paraId="5F750AE2" w14:textId="77777777" w:rsidR="00083743" w:rsidRPr="0030526A" w:rsidRDefault="00083743" w:rsidP="00915E2E">
                        <w:pPr>
                          <w:rPr>
                            <w:bCs/>
                            <w:sz w:val="20"/>
                            <w:szCs w:val="20"/>
                          </w:rPr>
                        </w:pPr>
                        <w:r>
                          <w:rPr>
                            <w:bCs/>
                            <w:sz w:val="20"/>
                            <w:szCs w:val="20"/>
                          </w:rPr>
                          <w:t>I</w:t>
                        </w:r>
                      </w:p>
                    </w:tc>
                    <w:tc>
                      <w:tcPr>
                        <w:tcW w:w="2682" w:type="pct"/>
                      </w:tcPr>
                      <w:p w14:paraId="282F6050" w14:textId="77777777" w:rsidR="00083743" w:rsidRPr="0030526A" w:rsidRDefault="00083743" w:rsidP="00915E2E">
                        <w:pPr>
                          <w:rPr>
                            <w:bCs/>
                            <w:sz w:val="20"/>
                            <w:szCs w:val="20"/>
                          </w:rPr>
                        </w:pPr>
                        <w:r>
                          <w:rPr>
                            <w:bCs/>
                            <w:sz w:val="20"/>
                            <w:szCs w:val="20"/>
                          </w:rPr>
                          <w:t>myself</w:t>
                        </w:r>
                      </w:p>
                    </w:tc>
                  </w:tr>
                  <w:tr w:rsidR="00083743" w:rsidRPr="0030526A" w14:paraId="7E3435D0" w14:textId="77777777" w:rsidTr="00915E2E">
                    <w:trPr>
                      <w:trHeight w:val="248"/>
                      <w:jc w:val="center"/>
                    </w:trPr>
                    <w:tc>
                      <w:tcPr>
                        <w:tcW w:w="2318" w:type="pct"/>
                      </w:tcPr>
                      <w:p w14:paraId="459940CE" w14:textId="77777777" w:rsidR="00083743" w:rsidRPr="0030526A" w:rsidRDefault="00083743" w:rsidP="00915E2E">
                        <w:pPr>
                          <w:rPr>
                            <w:bCs/>
                            <w:sz w:val="20"/>
                            <w:szCs w:val="20"/>
                          </w:rPr>
                        </w:pPr>
                        <w:r>
                          <w:rPr>
                            <w:bCs/>
                            <w:sz w:val="20"/>
                            <w:szCs w:val="20"/>
                          </w:rPr>
                          <w:t>you</w:t>
                        </w:r>
                      </w:p>
                    </w:tc>
                    <w:tc>
                      <w:tcPr>
                        <w:tcW w:w="2682" w:type="pct"/>
                      </w:tcPr>
                      <w:p w14:paraId="2357E68B" w14:textId="77777777" w:rsidR="00083743" w:rsidRPr="0030526A" w:rsidRDefault="00083743" w:rsidP="00915E2E">
                        <w:pPr>
                          <w:rPr>
                            <w:bCs/>
                            <w:sz w:val="20"/>
                            <w:szCs w:val="20"/>
                          </w:rPr>
                        </w:pPr>
                        <w:r>
                          <w:rPr>
                            <w:bCs/>
                            <w:sz w:val="20"/>
                            <w:szCs w:val="20"/>
                          </w:rPr>
                          <w:t>yourself</w:t>
                        </w:r>
                      </w:p>
                    </w:tc>
                  </w:tr>
                  <w:tr w:rsidR="00083743" w:rsidRPr="0030526A" w14:paraId="404B3783" w14:textId="77777777" w:rsidTr="00915E2E">
                    <w:trPr>
                      <w:trHeight w:val="263"/>
                      <w:jc w:val="center"/>
                    </w:trPr>
                    <w:tc>
                      <w:tcPr>
                        <w:tcW w:w="2318" w:type="pct"/>
                      </w:tcPr>
                      <w:p w14:paraId="34016C2B" w14:textId="77777777" w:rsidR="00083743" w:rsidRPr="0030526A" w:rsidRDefault="00083743" w:rsidP="00915E2E">
                        <w:pPr>
                          <w:rPr>
                            <w:bCs/>
                            <w:sz w:val="20"/>
                            <w:szCs w:val="20"/>
                          </w:rPr>
                        </w:pPr>
                        <w:r>
                          <w:rPr>
                            <w:bCs/>
                            <w:sz w:val="20"/>
                            <w:szCs w:val="20"/>
                          </w:rPr>
                          <w:t>he</w:t>
                        </w:r>
                      </w:p>
                    </w:tc>
                    <w:tc>
                      <w:tcPr>
                        <w:tcW w:w="2682" w:type="pct"/>
                      </w:tcPr>
                      <w:p w14:paraId="359F6DFC" w14:textId="77777777" w:rsidR="00083743" w:rsidRPr="0030526A" w:rsidRDefault="00083743" w:rsidP="00915E2E">
                        <w:pPr>
                          <w:rPr>
                            <w:bCs/>
                            <w:sz w:val="20"/>
                            <w:szCs w:val="20"/>
                          </w:rPr>
                        </w:pPr>
                        <w:r>
                          <w:rPr>
                            <w:bCs/>
                            <w:sz w:val="20"/>
                            <w:szCs w:val="20"/>
                          </w:rPr>
                          <w:t>himself</w:t>
                        </w:r>
                      </w:p>
                    </w:tc>
                  </w:tr>
                  <w:tr w:rsidR="00083743" w:rsidRPr="0030526A" w14:paraId="03345694" w14:textId="77777777" w:rsidTr="00915E2E">
                    <w:trPr>
                      <w:trHeight w:val="263"/>
                      <w:jc w:val="center"/>
                    </w:trPr>
                    <w:tc>
                      <w:tcPr>
                        <w:tcW w:w="2318" w:type="pct"/>
                      </w:tcPr>
                      <w:p w14:paraId="209D63B3" w14:textId="77777777" w:rsidR="00083743" w:rsidRDefault="00083743" w:rsidP="00915E2E">
                        <w:pPr>
                          <w:rPr>
                            <w:bCs/>
                            <w:sz w:val="20"/>
                            <w:szCs w:val="20"/>
                          </w:rPr>
                        </w:pPr>
                        <w:r>
                          <w:rPr>
                            <w:bCs/>
                            <w:sz w:val="20"/>
                            <w:szCs w:val="20"/>
                          </w:rPr>
                          <w:t>she</w:t>
                        </w:r>
                      </w:p>
                    </w:tc>
                    <w:tc>
                      <w:tcPr>
                        <w:tcW w:w="2682" w:type="pct"/>
                      </w:tcPr>
                      <w:p w14:paraId="51068BF7" w14:textId="77777777" w:rsidR="00083743" w:rsidRDefault="00083743" w:rsidP="00915E2E">
                        <w:pPr>
                          <w:rPr>
                            <w:bCs/>
                            <w:sz w:val="20"/>
                            <w:szCs w:val="20"/>
                          </w:rPr>
                        </w:pPr>
                        <w:r>
                          <w:rPr>
                            <w:bCs/>
                            <w:sz w:val="20"/>
                            <w:szCs w:val="20"/>
                          </w:rPr>
                          <w:t>herself</w:t>
                        </w:r>
                      </w:p>
                    </w:tc>
                  </w:tr>
                  <w:tr w:rsidR="00083743" w:rsidRPr="0030526A" w14:paraId="6B022139" w14:textId="77777777" w:rsidTr="00915E2E">
                    <w:trPr>
                      <w:trHeight w:val="263"/>
                      <w:jc w:val="center"/>
                    </w:trPr>
                    <w:tc>
                      <w:tcPr>
                        <w:tcW w:w="2318" w:type="pct"/>
                      </w:tcPr>
                      <w:p w14:paraId="09EA2910" w14:textId="77777777" w:rsidR="00083743" w:rsidRDefault="00083743" w:rsidP="00915E2E">
                        <w:pPr>
                          <w:rPr>
                            <w:bCs/>
                            <w:sz w:val="20"/>
                            <w:szCs w:val="20"/>
                          </w:rPr>
                        </w:pPr>
                        <w:r>
                          <w:rPr>
                            <w:bCs/>
                            <w:sz w:val="20"/>
                            <w:szCs w:val="20"/>
                          </w:rPr>
                          <w:t>it</w:t>
                        </w:r>
                      </w:p>
                    </w:tc>
                    <w:tc>
                      <w:tcPr>
                        <w:tcW w:w="2682" w:type="pct"/>
                      </w:tcPr>
                      <w:p w14:paraId="7735EE41" w14:textId="77777777" w:rsidR="00083743" w:rsidRDefault="00083743" w:rsidP="00915E2E">
                        <w:pPr>
                          <w:rPr>
                            <w:bCs/>
                            <w:sz w:val="20"/>
                            <w:szCs w:val="20"/>
                          </w:rPr>
                        </w:pPr>
                        <w:r>
                          <w:rPr>
                            <w:bCs/>
                            <w:sz w:val="20"/>
                            <w:szCs w:val="20"/>
                          </w:rPr>
                          <w:t>itself</w:t>
                        </w:r>
                      </w:p>
                    </w:tc>
                  </w:tr>
                  <w:tr w:rsidR="00083743" w:rsidRPr="0030526A" w14:paraId="698E2C6C" w14:textId="77777777" w:rsidTr="00915E2E">
                    <w:trPr>
                      <w:trHeight w:val="263"/>
                      <w:jc w:val="center"/>
                    </w:trPr>
                    <w:tc>
                      <w:tcPr>
                        <w:tcW w:w="2318" w:type="pct"/>
                      </w:tcPr>
                      <w:p w14:paraId="4BC16EBC" w14:textId="77777777" w:rsidR="00083743" w:rsidRDefault="00083743" w:rsidP="00915E2E">
                        <w:pPr>
                          <w:rPr>
                            <w:bCs/>
                            <w:sz w:val="20"/>
                            <w:szCs w:val="20"/>
                          </w:rPr>
                        </w:pPr>
                        <w:r>
                          <w:rPr>
                            <w:bCs/>
                            <w:sz w:val="20"/>
                            <w:szCs w:val="20"/>
                          </w:rPr>
                          <w:t>you</w:t>
                        </w:r>
                      </w:p>
                    </w:tc>
                    <w:tc>
                      <w:tcPr>
                        <w:tcW w:w="2682" w:type="pct"/>
                      </w:tcPr>
                      <w:p w14:paraId="56C1F2D8" w14:textId="77777777" w:rsidR="00083743" w:rsidRDefault="00083743" w:rsidP="00915E2E">
                        <w:pPr>
                          <w:rPr>
                            <w:bCs/>
                            <w:sz w:val="20"/>
                            <w:szCs w:val="20"/>
                          </w:rPr>
                        </w:pPr>
                        <w:r>
                          <w:rPr>
                            <w:bCs/>
                            <w:sz w:val="20"/>
                            <w:szCs w:val="20"/>
                          </w:rPr>
                          <w:t>yourself</w:t>
                        </w:r>
                      </w:p>
                    </w:tc>
                  </w:tr>
                  <w:tr w:rsidR="00083743" w:rsidRPr="0030526A" w14:paraId="291CEA85" w14:textId="77777777" w:rsidTr="00915E2E">
                    <w:trPr>
                      <w:trHeight w:val="248"/>
                      <w:jc w:val="center"/>
                    </w:trPr>
                    <w:tc>
                      <w:tcPr>
                        <w:tcW w:w="2318" w:type="pct"/>
                      </w:tcPr>
                      <w:p w14:paraId="0E4B10EA" w14:textId="77777777" w:rsidR="00083743" w:rsidRDefault="00083743" w:rsidP="00915E2E">
                        <w:pPr>
                          <w:rPr>
                            <w:bCs/>
                            <w:sz w:val="20"/>
                            <w:szCs w:val="20"/>
                          </w:rPr>
                        </w:pPr>
                        <w:r>
                          <w:rPr>
                            <w:bCs/>
                            <w:sz w:val="20"/>
                            <w:szCs w:val="20"/>
                          </w:rPr>
                          <w:t xml:space="preserve">we </w:t>
                        </w:r>
                      </w:p>
                    </w:tc>
                    <w:tc>
                      <w:tcPr>
                        <w:tcW w:w="2682" w:type="pct"/>
                      </w:tcPr>
                      <w:p w14:paraId="70D4A723" w14:textId="77777777" w:rsidR="00083743" w:rsidRDefault="00083743" w:rsidP="00915E2E">
                        <w:pPr>
                          <w:rPr>
                            <w:bCs/>
                            <w:sz w:val="20"/>
                            <w:szCs w:val="20"/>
                          </w:rPr>
                        </w:pPr>
                        <w:r>
                          <w:rPr>
                            <w:bCs/>
                            <w:sz w:val="20"/>
                            <w:szCs w:val="20"/>
                          </w:rPr>
                          <w:t>ourselves</w:t>
                        </w:r>
                      </w:p>
                    </w:tc>
                  </w:tr>
                  <w:tr w:rsidR="00083743" w:rsidRPr="0030526A" w14:paraId="13D750B5" w14:textId="77777777" w:rsidTr="00915E2E">
                    <w:trPr>
                      <w:trHeight w:val="263"/>
                      <w:jc w:val="center"/>
                    </w:trPr>
                    <w:tc>
                      <w:tcPr>
                        <w:tcW w:w="2318" w:type="pct"/>
                      </w:tcPr>
                      <w:p w14:paraId="555DAD15" w14:textId="77777777" w:rsidR="00083743" w:rsidRDefault="00083743" w:rsidP="00915E2E">
                        <w:pPr>
                          <w:rPr>
                            <w:bCs/>
                            <w:sz w:val="20"/>
                            <w:szCs w:val="20"/>
                          </w:rPr>
                        </w:pPr>
                        <w:r>
                          <w:rPr>
                            <w:bCs/>
                            <w:sz w:val="20"/>
                            <w:szCs w:val="20"/>
                          </w:rPr>
                          <w:t>they</w:t>
                        </w:r>
                      </w:p>
                    </w:tc>
                    <w:tc>
                      <w:tcPr>
                        <w:tcW w:w="2682" w:type="pct"/>
                      </w:tcPr>
                      <w:p w14:paraId="05C5E463" w14:textId="77777777" w:rsidR="00083743" w:rsidRDefault="00083743" w:rsidP="00915E2E">
                        <w:pPr>
                          <w:rPr>
                            <w:bCs/>
                            <w:sz w:val="20"/>
                            <w:szCs w:val="20"/>
                          </w:rPr>
                        </w:pPr>
                        <w:r>
                          <w:rPr>
                            <w:bCs/>
                            <w:sz w:val="20"/>
                            <w:szCs w:val="20"/>
                          </w:rPr>
                          <w:t>themselves</w:t>
                        </w:r>
                      </w:p>
                    </w:tc>
                  </w:tr>
                </w:tbl>
                <w:p w14:paraId="463FDFB5" w14:textId="77777777" w:rsidR="00083743" w:rsidRDefault="00083743" w:rsidP="00915E2E">
                  <w:pPr>
                    <w:rPr>
                      <w:bCs/>
                      <w:sz w:val="20"/>
                      <w:szCs w:val="20"/>
                    </w:rPr>
                  </w:pPr>
                </w:p>
                <w:p w14:paraId="1B760630" w14:textId="77777777" w:rsidR="00083743" w:rsidRDefault="00083743" w:rsidP="00915E2E">
                  <w:pPr>
                    <w:rPr>
                      <w:bCs/>
                      <w:sz w:val="20"/>
                      <w:szCs w:val="20"/>
                    </w:rPr>
                  </w:pPr>
                  <w:r>
                    <w:rPr>
                      <w:bCs/>
                      <w:sz w:val="20"/>
                      <w:szCs w:val="20"/>
                    </w:rPr>
                    <w:t>In sentences, reflexive pronouns refer back to the personal pronoun or noun that is the subject of the sentence.</w:t>
                  </w:r>
                </w:p>
                <w:p w14:paraId="19D81457" w14:textId="77777777" w:rsidR="00083743" w:rsidRDefault="00083743" w:rsidP="00915E2E">
                  <w:pPr>
                    <w:rPr>
                      <w:bCs/>
                      <w:sz w:val="20"/>
                      <w:szCs w:val="20"/>
                    </w:rPr>
                  </w:pPr>
                </w:p>
                <w:tbl>
                  <w:tblPr>
                    <w:tblStyle w:val="TableGrid"/>
                    <w:tblW w:w="4003"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250"/>
                    <w:gridCol w:w="2013"/>
                    <w:gridCol w:w="4626"/>
                  </w:tblGrid>
                  <w:tr w:rsidR="00083743" w:rsidRPr="00ED030A" w14:paraId="6987E1BF" w14:textId="77777777" w:rsidTr="00915E2E">
                    <w:trPr>
                      <w:trHeight w:val="230"/>
                      <w:jc w:val="center"/>
                    </w:trPr>
                    <w:tc>
                      <w:tcPr>
                        <w:tcW w:w="792" w:type="pct"/>
                        <w:shd w:val="clear" w:color="auto" w:fill="EDF5FB" w:themeFill="text2"/>
                      </w:tcPr>
                      <w:p w14:paraId="11910A3A" w14:textId="77777777" w:rsidR="00083743" w:rsidRPr="00ED030A" w:rsidRDefault="00083743" w:rsidP="00915E2E">
                        <w:pPr>
                          <w:rPr>
                            <w:b/>
                            <w:bCs/>
                            <w:sz w:val="20"/>
                            <w:szCs w:val="20"/>
                          </w:rPr>
                        </w:pPr>
                        <w:r>
                          <w:rPr>
                            <w:b/>
                            <w:bCs/>
                            <w:sz w:val="20"/>
                            <w:szCs w:val="20"/>
                          </w:rPr>
                          <w:t>Pronoun</w:t>
                        </w:r>
                      </w:p>
                    </w:tc>
                    <w:tc>
                      <w:tcPr>
                        <w:tcW w:w="1276" w:type="pct"/>
                        <w:shd w:val="clear" w:color="auto" w:fill="EDF5FB" w:themeFill="text2"/>
                      </w:tcPr>
                      <w:p w14:paraId="04420487" w14:textId="77777777" w:rsidR="00083743" w:rsidRPr="00ED030A" w:rsidRDefault="00083743" w:rsidP="00915E2E">
                        <w:pPr>
                          <w:rPr>
                            <w:b/>
                            <w:bCs/>
                            <w:sz w:val="20"/>
                            <w:szCs w:val="20"/>
                          </w:rPr>
                        </w:pPr>
                        <w:r>
                          <w:rPr>
                            <w:b/>
                            <w:bCs/>
                            <w:sz w:val="20"/>
                            <w:szCs w:val="20"/>
                          </w:rPr>
                          <w:t>Reflexive Pronoun</w:t>
                        </w:r>
                      </w:p>
                    </w:tc>
                    <w:tc>
                      <w:tcPr>
                        <w:tcW w:w="2932" w:type="pct"/>
                        <w:shd w:val="clear" w:color="auto" w:fill="EDF5FB" w:themeFill="text2"/>
                      </w:tcPr>
                      <w:p w14:paraId="73B45E05" w14:textId="77777777" w:rsidR="00083743" w:rsidRDefault="00083743" w:rsidP="00915E2E">
                        <w:pPr>
                          <w:rPr>
                            <w:b/>
                            <w:bCs/>
                            <w:sz w:val="20"/>
                            <w:szCs w:val="20"/>
                          </w:rPr>
                        </w:pPr>
                        <w:r>
                          <w:rPr>
                            <w:b/>
                            <w:bCs/>
                            <w:sz w:val="20"/>
                            <w:szCs w:val="20"/>
                          </w:rPr>
                          <w:t>Example Sentence</w:t>
                        </w:r>
                      </w:p>
                    </w:tc>
                  </w:tr>
                  <w:tr w:rsidR="00083743" w:rsidRPr="0030526A" w14:paraId="3DBBC827" w14:textId="77777777" w:rsidTr="00915E2E">
                    <w:trPr>
                      <w:trHeight w:val="230"/>
                      <w:jc w:val="center"/>
                    </w:trPr>
                    <w:tc>
                      <w:tcPr>
                        <w:tcW w:w="792" w:type="pct"/>
                      </w:tcPr>
                      <w:p w14:paraId="1CEC4703" w14:textId="77777777" w:rsidR="00083743" w:rsidRPr="0030526A" w:rsidRDefault="00083743" w:rsidP="00915E2E">
                        <w:pPr>
                          <w:rPr>
                            <w:bCs/>
                            <w:sz w:val="20"/>
                            <w:szCs w:val="20"/>
                          </w:rPr>
                        </w:pPr>
                        <w:r>
                          <w:rPr>
                            <w:bCs/>
                            <w:sz w:val="20"/>
                            <w:szCs w:val="20"/>
                          </w:rPr>
                          <w:t>I</w:t>
                        </w:r>
                      </w:p>
                    </w:tc>
                    <w:tc>
                      <w:tcPr>
                        <w:tcW w:w="1276" w:type="pct"/>
                      </w:tcPr>
                      <w:p w14:paraId="2F6D03C6" w14:textId="77777777" w:rsidR="00083743" w:rsidRPr="0030526A" w:rsidRDefault="00083743" w:rsidP="00915E2E">
                        <w:pPr>
                          <w:rPr>
                            <w:bCs/>
                            <w:sz w:val="20"/>
                            <w:szCs w:val="20"/>
                          </w:rPr>
                        </w:pPr>
                        <w:r>
                          <w:rPr>
                            <w:bCs/>
                            <w:sz w:val="20"/>
                            <w:szCs w:val="20"/>
                          </w:rPr>
                          <w:t>myself</w:t>
                        </w:r>
                      </w:p>
                    </w:tc>
                    <w:tc>
                      <w:tcPr>
                        <w:tcW w:w="2932" w:type="pct"/>
                      </w:tcPr>
                      <w:p w14:paraId="043699ED" w14:textId="77777777" w:rsidR="00083743" w:rsidRDefault="00083743" w:rsidP="00915E2E">
                        <w:pPr>
                          <w:rPr>
                            <w:bCs/>
                            <w:sz w:val="20"/>
                            <w:szCs w:val="20"/>
                          </w:rPr>
                        </w:pPr>
                        <w:r w:rsidRPr="000A668A">
                          <w:rPr>
                            <w:bCs/>
                            <w:sz w:val="20"/>
                            <w:szCs w:val="20"/>
                          </w:rPr>
                          <w:t>I</w:t>
                        </w:r>
                        <w:r>
                          <w:rPr>
                            <w:bCs/>
                            <w:sz w:val="20"/>
                            <w:szCs w:val="20"/>
                          </w:rPr>
                          <w:t xml:space="preserve"> wash my hands by </w:t>
                        </w:r>
                        <w:r w:rsidRPr="000A668A">
                          <w:rPr>
                            <w:b/>
                            <w:sz w:val="20"/>
                            <w:szCs w:val="20"/>
                          </w:rPr>
                          <w:t>myself</w:t>
                        </w:r>
                        <w:r>
                          <w:rPr>
                            <w:bCs/>
                            <w:sz w:val="20"/>
                            <w:szCs w:val="20"/>
                          </w:rPr>
                          <w:t>.</w:t>
                        </w:r>
                      </w:p>
                    </w:tc>
                  </w:tr>
                  <w:tr w:rsidR="00083743" w:rsidRPr="0030526A" w14:paraId="32C3D4F1" w14:textId="77777777" w:rsidTr="00915E2E">
                    <w:trPr>
                      <w:trHeight w:val="217"/>
                      <w:jc w:val="center"/>
                    </w:trPr>
                    <w:tc>
                      <w:tcPr>
                        <w:tcW w:w="792" w:type="pct"/>
                      </w:tcPr>
                      <w:p w14:paraId="67FA5CB4" w14:textId="77777777" w:rsidR="00083743" w:rsidRPr="0030526A" w:rsidRDefault="00083743" w:rsidP="00915E2E">
                        <w:pPr>
                          <w:rPr>
                            <w:bCs/>
                            <w:sz w:val="20"/>
                            <w:szCs w:val="20"/>
                          </w:rPr>
                        </w:pPr>
                        <w:r>
                          <w:rPr>
                            <w:bCs/>
                            <w:sz w:val="20"/>
                            <w:szCs w:val="20"/>
                          </w:rPr>
                          <w:t>you</w:t>
                        </w:r>
                      </w:p>
                    </w:tc>
                    <w:tc>
                      <w:tcPr>
                        <w:tcW w:w="1276" w:type="pct"/>
                      </w:tcPr>
                      <w:p w14:paraId="0AC34BBF" w14:textId="77777777" w:rsidR="00083743" w:rsidRPr="0030526A" w:rsidRDefault="00083743" w:rsidP="00915E2E">
                        <w:pPr>
                          <w:rPr>
                            <w:bCs/>
                            <w:sz w:val="20"/>
                            <w:szCs w:val="20"/>
                          </w:rPr>
                        </w:pPr>
                        <w:r>
                          <w:rPr>
                            <w:bCs/>
                            <w:sz w:val="20"/>
                            <w:szCs w:val="20"/>
                          </w:rPr>
                          <w:t>yourself</w:t>
                        </w:r>
                      </w:p>
                    </w:tc>
                    <w:tc>
                      <w:tcPr>
                        <w:tcW w:w="2932" w:type="pct"/>
                      </w:tcPr>
                      <w:p w14:paraId="013D9683" w14:textId="77777777" w:rsidR="00083743" w:rsidRDefault="00083743" w:rsidP="00915E2E">
                        <w:pPr>
                          <w:rPr>
                            <w:bCs/>
                            <w:sz w:val="20"/>
                            <w:szCs w:val="20"/>
                          </w:rPr>
                        </w:pPr>
                        <w:r w:rsidRPr="000A668A">
                          <w:rPr>
                            <w:bCs/>
                            <w:sz w:val="20"/>
                            <w:szCs w:val="20"/>
                          </w:rPr>
                          <w:t>You</w:t>
                        </w:r>
                        <w:r>
                          <w:rPr>
                            <w:bCs/>
                            <w:sz w:val="20"/>
                            <w:szCs w:val="20"/>
                          </w:rPr>
                          <w:t xml:space="preserve"> should clean </w:t>
                        </w:r>
                        <w:r w:rsidRPr="000A668A">
                          <w:rPr>
                            <w:b/>
                            <w:sz w:val="20"/>
                            <w:szCs w:val="20"/>
                          </w:rPr>
                          <w:t>yourself</w:t>
                        </w:r>
                        <w:r>
                          <w:rPr>
                            <w:bCs/>
                            <w:sz w:val="20"/>
                            <w:szCs w:val="20"/>
                          </w:rPr>
                          <w:t xml:space="preserve"> after the yard work.</w:t>
                        </w:r>
                      </w:p>
                    </w:tc>
                  </w:tr>
                  <w:tr w:rsidR="00083743" w:rsidRPr="0030526A" w14:paraId="23ACFD0F" w14:textId="77777777" w:rsidTr="00915E2E">
                    <w:trPr>
                      <w:trHeight w:val="230"/>
                      <w:jc w:val="center"/>
                    </w:trPr>
                    <w:tc>
                      <w:tcPr>
                        <w:tcW w:w="792" w:type="pct"/>
                      </w:tcPr>
                      <w:p w14:paraId="1DCCE19E" w14:textId="77777777" w:rsidR="00083743" w:rsidRPr="0030526A" w:rsidRDefault="00083743" w:rsidP="00915E2E">
                        <w:pPr>
                          <w:rPr>
                            <w:bCs/>
                            <w:sz w:val="20"/>
                            <w:szCs w:val="20"/>
                          </w:rPr>
                        </w:pPr>
                        <w:r>
                          <w:rPr>
                            <w:bCs/>
                            <w:sz w:val="20"/>
                            <w:szCs w:val="20"/>
                          </w:rPr>
                          <w:t>he</w:t>
                        </w:r>
                      </w:p>
                    </w:tc>
                    <w:tc>
                      <w:tcPr>
                        <w:tcW w:w="1276" w:type="pct"/>
                      </w:tcPr>
                      <w:p w14:paraId="57F834FD" w14:textId="77777777" w:rsidR="00083743" w:rsidRPr="0030526A" w:rsidRDefault="00083743" w:rsidP="00915E2E">
                        <w:pPr>
                          <w:rPr>
                            <w:bCs/>
                            <w:sz w:val="20"/>
                            <w:szCs w:val="20"/>
                          </w:rPr>
                        </w:pPr>
                        <w:r>
                          <w:rPr>
                            <w:bCs/>
                            <w:sz w:val="20"/>
                            <w:szCs w:val="20"/>
                          </w:rPr>
                          <w:t>himself</w:t>
                        </w:r>
                      </w:p>
                    </w:tc>
                    <w:tc>
                      <w:tcPr>
                        <w:tcW w:w="2932" w:type="pct"/>
                      </w:tcPr>
                      <w:p w14:paraId="6815B426" w14:textId="77777777" w:rsidR="00083743" w:rsidRDefault="00083743" w:rsidP="00915E2E">
                        <w:pPr>
                          <w:rPr>
                            <w:bCs/>
                            <w:sz w:val="20"/>
                            <w:szCs w:val="20"/>
                          </w:rPr>
                        </w:pPr>
                        <w:r w:rsidRPr="000A668A">
                          <w:rPr>
                            <w:bCs/>
                            <w:sz w:val="20"/>
                            <w:szCs w:val="20"/>
                          </w:rPr>
                          <w:t>He</w:t>
                        </w:r>
                        <w:r>
                          <w:rPr>
                            <w:bCs/>
                            <w:sz w:val="20"/>
                            <w:szCs w:val="20"/>
                          </w:rPr>
                          <w:t xml:space="preserve"> drove </w:t>
                        </w:r>
                        <w:r w:rsidRPr="000A668A">
                          <w:rPr>
                            <w:b/>
                            <w:sz w:val="20"/>
                            <w:szCs w:val="20"/>
                          </w:rPr>
                          <w:t>himself</w:t>
                        </w:r>
                        <w:r>
                          <w:rPr>
                            <w:bCs/>
                            <w:sz w:val="20"/>
                            <w:szCs w:val="20"/>
                          </w:rPr>
                          <w:t xml:space="preserve"> home.</w:t>
                        </w:r>
                      </w:p>
                    </w:tc>
                  </w:tr>
                  <w:tr w:rsidR="00083743" w14:paraId="3685EE75" w14:textId="77777777" w:rsidTr="00915E2E">
                    <w:trPr>
                      <w:trHeight w:val="230"/>
                      <w:jc w:val="center"/>
                    </w:trPr>
                    <w:tc>
                      <w:tcPr>
                        <w:tcW w:w="792" w:type="pct"/>
                      </w:tcPr>
                      <w:p w14:paraId="3E74E777" w14:textId="77777777" w:rsidR="00083743" w:rsidRDefault="00083743" w:rsidP="00915E2E">
                        <w:pPr>
                          <w:rPr>
                            <w:bCs/>
                            <w:sz w:val="20"/>
                            <w:szCs w:val="20"/>
                          </w:rPr>
                        </w:pPr>
                        <w:r>
                          <w:rPr>
                            <w:bCs/>
                            <w:sz w:val="20"/>
                            <w:szCs w:val="20"/>
                          </w:rPr>
                          <w:t>she</w:t>
                        </w:r>
                      </w:p>
                    </w:tc>
                    <w:tc>
                      <w:tcPr>
                        <w:tcW w:w="1276" w:type="pct"/>
                      </w:tcPr>
                      <w:p w14:paraId="25E090DB" w14:textId="77777777" w:rsidR="00083743" w:rsidRDefault="00083743" w:rsidP="00915E2E">
                        <w:pPr>
                          <w:rPr>
                            <w:bCs/>
                            <w:sz w:val="20"/>
                            <w:szCs w:val="20"/>
                          </w:rPr>
                        </w:pPr>
                        <w:r>
                          <w:rPr>
                            <w:bCs/>
                            <w:sz w:val="20"/>
                            <w:szCs w:val="20"/>
                          </w:rPr>
                          <w:t>herself</w:t>
                        </w:r>
                      </w:p>
                    </w:tc>
                    <w:tc>
                      <w:tcPr>
                        <w:tcW w:w="2932" w:type="pct"/>
                      </w:tcPr>
                      <w:p w14:paraId="3321E61E" w14:textId="77777777" w:rsidR="00083743" w:rsidRDefault="00083743" w:rsidP="00915E2E">
                        <w:pPr>
                          <w:rPr>
                            <w:bCs/>
                            <w:sz w:val="20"/>
                            <w:szCs w:val="20"/>
                          </w:rPr>
                        </w:pPr>
                        <w:r w:rsidRPr="000A668A">
                          <w:rPr>
                            <w:bCs/>
                            <w:sz w:val="20"/>
                            <w:szCs w:val="20"/>
                          </w:rPr>
                          <w:t xml:space="preserve">She </w:t>
                        </w:r>
                        <w:r>
                          <w:rPr>
                            <w:bCs/>
                            <w:sz w:val="20"/>
                            <w:szCs w:val="20"/>
                          </w:rPr>
                          <w:t xml:space="preserve">cut </w:t>
                        </w:r>
                        <w:r w:rsidRPr="000A668A">
                          <w:rPr>
                            <w:b/>
                            <w:sz w:val="20"/>
                            <w:szCs w:val="20"/>
                          </w:rPr>
                          <w:t>herself</w:t>
                        </w:r>
                        <w:r>
                          <w:rPr>
                            <w:bCs/>
                            <w:sz w:val="20"/>
                            <w:szCs w:val="20"/>
                          </w:rPr>
                          <w:t xml:space="preserve"> on the piece of glass.</w:t>
                        </w:r>
                      </w:p>
                    </w:tc>
                  </w:tr>
                  <w:tr w:rsidR="00083743" w14:paraId="1C526102" w14:textId="77777777" w:rsidTr="00915E2E">
                    <w:trPr>
                      <w:trHeight w:val="230"/>
                      <w:jc w:val="center"/>
                    </w:trPr>
                    <w:tc>
                      <w:tcPr>
                        <w:tcW w:w="792" w:type="pct"/>
                      </w:tcPr>
                      <w:p w14:paraId="4B19C503" w14:textId="77777777" w:rsidR="00083743" w:rsidRDefault="00083743" w:rsidP="00915E2E">
                        <w:pPr>
                          <w:rPr>
                            <w:bCs/>
                            <w:sz w:val="20"/>
                            <w:szCs w:val="20"/>
                          </w:rPr>
                        </w:pPr>
                        <w:r>
                          <w:rPr>
                            <w:bCs/>
                            <w:sz w:val="20"/>
                            <w:szCs w:val="20"/>
                          </w:rPr>
                          <w:t>it</w:t>
                        </w:r>
                      </w:p>
                    </w:tc>
                    <w:tc>
                      <w:tcPr>
                        <w:tcW w:w="1276" w:type="pct"/>
                      </w:tcPr>
                      <w:p w14:paraId="36A7DB02" w14:textId="77777777" w:rsidR="00083743" w:rsidRDefault="00083743" w:rsidP="00915E2E">
                        <w:pPr>
                          <w:rPr>
                            <w:bCs/>
                            <w:sz w:val="20"/>
                            <w:szCs w:val="20"/>
                          </w:rPr>
                        </w:pPr>
                        <w:r>
                          <w:rPr>
                            <w:bCs/>
                            <w:sz w:val="20"/>
                            <w:szCs w:val="20"/>
                          </w:rPr>
                          <w:t>itself</w:t>
                        </w:r>
                      </w:p>
                    </w:tc>
                    <w:tc>
                      <w:tcPr>
                        <w:tcW w:w="2932" w:type="pct"/>
                      </w:tcPr>
                      <w:p w14:paraId="6089AA2D" w14:textId="77777777" w:rsidR="00083743" w:rsidRDefault="00083743" w:rsidP="00915E2E">
                        <w:pPr>
                          <w:rPr>
                            <w:bCs/>
                            <w:sz w:val="20"/>
                            <w:szCs w:val="20"/>
                          </w:rPr>
                        </w:pPr>
                        <w:r>
                          <w:rPr>
                            <w:bCs/>
                            <w:sz w:val="20"/>
                            <w:szCs w:val="20"/>
                          </w:rPr>
                          <w:t xml:space="preserve">The cat licks </w:t>
                        </w:r>
                        <w:r w:rsidRPr="000A668A">
                          <w:rPr>
                            <w:b/>
                            <w:sz w:val="20"/>
                            <w:szCs w:val="20"/>
                          </w:rPr>
                          <w:t>itself</w:t>
                        </w:r>
                        <w:r>
                          <w:rPr>
                            <w:bCs/>
                            <w:sz w:val="20"/>
                            <w:szCs w:val="20"/>
                          </w:rPr>
                          <w:t>.</w:t>
                        </w:r>
                      </w:p>
                    </w:tc>
                  </w:tr>
                  <w:tr w:rsidR="00083743" w14:paraId="1B05CE77" w14:textId="77777777" w:rsidTr="00915E2E">
                    <w:trPr>
                      <w:trHeight w:val="217"/>
                      <w:jc w:val="center"/>
                    </w:trPr>
                    <w:tc>
                      <w:tcPr>
                        <w:tcW w:w="792" w:type="pct"/>
                      </w:tcPr>
                      <w:p w14:paraId="1F604958" w14:textId="77777777" w:rsidR="00083743" w:rsidRDefault="00083743" w:rsidP="00915E2E">
                        <w:pPr>
                          <w:rPr>
                            <w:bCs/>
                            <w:sz w:val="20"/>
                            <w:szCs w:val="20"/>
                          </w:rPr>
                        </w:pPr>
                        <w:r>
                          <w:rPr>
                            <w:bCs/>
                            <w:sz w:val="20"/>
                            <w:szCs w:val="20"/>
                          </w:rPr>
                          <w:t xml:space="preserve">we </w:t>
                        </w:r>
                      </w:p>
                    </w:tc>
                    <w:tc>
                      <w:tcPr>
                        <w:tcW w:w="1276" w:type="pct"/>
                      </w:tcPr>
                      <w:p w14:paraId="4BEA709C" w14:textId="77777777" w:rsidR="00083743" w:rsidRDefault="00083743" w:rsidP="00915E2E">
                        <w:pPr>
                          <w:rPr>
                            <w:bCs/>
                            <w:sz w:val="20"/>
                            <w:szCs w:val="20"/>
                          </w:rPr>
                        </w:pPr>
                        <w:r>
                          <w:rPr>
                            <w:bCs/>
                            <w:sz w:val="20"/>
                            <w:szCs w:val="20"/>
                          </w:rPr>
                          <w:t>ourselves</w:t>
                        </w:r>
                      </w:p>
                    </w:tc>
                    <w:tc>
                      <w:tcPr>
                        <w:tcW w:w="2932" w:type="pct"/>
                      </w:tcPr>
                      <w:p w14:paraId="7BEF00FC" w14:textId="77777777" w:rsidR="00083743" w:rsidRDefault="00083743" w:rsidP="00915E2E">
                        <w:pPr>
                          <w:rPr>
                            <w:bCs/>
                            <w:sz w:val="20"/>
                            <w:szCs w:val="20"/>
                          </w:rPr>
                        </w:pPr>
                        <w:r>
                          <w:rPr>
                            <w:bCs/>
                            <w:sz w:val="20"/>
                            <w:szCs w:val="20"/>
                          </w:rPr>
                          <w:t xml:space="preserve">We can see the bridge for </w:t>
                        </w:r>
                        <w:r w:rsidRPr="003A09B6">
                          <w:rPr>
                            <w:bCs/>
                            <w:sz w:val="20"/>
                            <w:szCs w:val="20"/>
                          </w:rPr>
                          <w:t>ourselves</w:t>
                        </w:r>
                        <w:r>
                          <w:rPr>
                            <w:bCs/>
                            <w:sz w:val="20"/>
                            <w:szCs w:val="20"/>
                          </w:rPr>
                          <w:t xml:space="preserve"> when we visit.</w:t>
                        </w:r>
                      </w:p>
                    </w:tc>
                  </w:tr>
                  <w:tr w:rsidR="00083743" w14:paraId="143C4C9F" w14:textId="77777777" w:rsidTr="00915E2E">
                    <w:trPr>
                      <w:trHeight w:val="230"/>
                      <w:jc w:val="center"/>
                    </w:trPr>
                    <w:tc>
                      <w:tcPr>
                        <w:tcW w:w="792" w:type="pct"/>
                      </w:tcPr>
                      <w:p w14:paraId="48CE7C14" w14:textId="77777777" w:rsidR="00083743" w:rsidRDefault="00083743" w:rsidP="00915E2E">
                        <w:pPr>
                          <w:rPr>
                            <w:bCs/>
                            <w:sz w:val="20"/>
                            <w:szCs w:val="20"/>
                          </w:rPr>
                        </w:pPr>
                        <w:r>
                          <w:rPr>
                            <w:bCs/>
                            <w:sz w:val="20"/>
                            <w:szCs w:val="20"/>
                          </w:rPr>
                          <w:t>they</w:t>
                        </w:r>
                      </w:p>
                    </w:tc>
                    <w:tc>
                      <w:tcPr>
                        <w:tcW w:w="1276" w:type="pct"/>
                      </w:tcPr>
                      <w:p w14:paraId="347AE4BB" w14:textId="77777777" w:rsidR="00083743" w:rsidRDefault="00083743" w:rsidP="00915E2E">
                        <w:pPr>
                          <w:rPr>
                            <w:bCs/>
                            <w:sz w:val="20"/>
                            <w:szCs w:val="20"/>
                          </w:rPr>
                        </w:pPr>
                        <w:r>
                          <w:rPr>
                            <w:bCs/>
                            <w:sz w:val="20"/>
                            <w:szCs w:val="20"/>
                          </w:rPr>
                          <w:t>themselves</w:t>
                        </w:r>
                      </w:p>
                    </w:tc>
                    <w:tc>
                      <w:tcPr>
                        <w:tcW w:w="2932" w:type="pct"/>
                      </w:tcPr>
                      <w:p w14:paraId="69A5AF20" w14:textId="77777777" w:rsidR="00083743" w:rsidRDefault="00083743" w:rsidP="00915E2E">
                        <w:pPr>
                          <w:rPr>
                            <w:bCs/>
                            <w:sz w:val="20"/>
                            <w:szCs w:val="20"/>
                          </w:rPr>
                        </w:pPr>
                        <w:r>
                          <w:rPr>
                            <w:bCs/>
                            <w:sz w:val="20"/>
                            <w:szCs w:val="20"/>
                          </w:rPr>
                          <w:t xml:space="preserve">The students can study by </w:t>
                        </w:r>
                        <w:r w:rsidRPr="003A09B6">
                          <w:rPr>
                            <w:bCs/>
                            <w:sz w:val="20"/>
                            <w:szCs w:val="20"/>
                          </w:rPr>
                          <w:t>themselves</w:t>
                        </w:r>
                        <w:r>
                          <w:rPr>
                            <w:bCs/>
                            <w:sz w:val="20"/>
                            <w:szCs w:val="20"/>
                          </w:rPr>
                          <w:t>.</w:t>
                        </w:r>
                      </w:p>
                    </w:tc>
                  </w:tr>
                </w:tbl>
                <w:p w14:paraId="68543C1D" w14:textId="77777777" w:rsidR="00083743" w:rsidRPr="009C6DAC" w:rsidRDefault="00083743" w:rsidP="00915E2E">
                  <w:pPr>
                    <w:rPr>
                      <w:bCs/>
                      <w:sz w:val="20"/>
                      <w:szCs w:val="20"/>
                    </w:rPr>
                  </w:pPr>
                </w:p>
              </w:tc>
            </w:tr>
          </w:tbl>
          <w:p w14:paraId="5CBC9478" w14:textId="77777777" w:rsidR="00083743" w:rsidRPr="000C0264" w:rsidRDefault="00083743"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83743" w:rsidRPr="000C0264" w14:paraId="7DEA0401" w14:textId="77777777" w:rsidTr="00915E2E">
              <w:trPr>
                <w:tblHeader/>
                <w:jc w:val="center"/>
              </w:trPr>
              <w:tc>
                <w:tcPr>
                  <w:tcW w:w="5000" w:type="pct"/>
                  <w:shd w:val="clear" w:color="auto" w:fill="255694" w:themeFill="accent1"/>
                  <w:vAlign w:val="center"/>
                </w:tcPr>
                <w:p w14:paraId="4998971D" w14:textId="77777777" w:rsidR="00083743" w:rsidRPr="000C0264" w:rsidRDefault="00083743" w:rsidP="00915E2E">
                  <w:pPr>
                    <w:rPr>
                      <w:bCs/>
                      <w:color w:val="FFFFFF"/>
                      <w:sz w:val="20"/>
                      <w:szCs w:val="20"/>
                    </w:rPr>
                  </w:pPr>
                  <w:r>
                    <w:rPr>
                      <w:bCs/>
                      <w:color w:val="FFFFFF"/>
                      <w:sz w:val="20"/>
                      <w:szCs w:val="20"/>
                    </w:rPr>
                    <w:t>REFLEXIVE PRONOUNS</w:t>
                  </w:r>
                  <w:r w:rsidRPr="000C0264">
                    <w:rPr>
                      <w:bCs/>
                      <w:color w:val="FFFFFF"/>
                      <w:sz w:val="20"/>
                      <w:szCs w:val="20"/>
                    </w:rPr>
                    <w:t xml:space="preserve"> PRACTICE </w:t>
                  </w:r>
                </w:p>
              </w:tc>
            </w:tr>
            <w:tr w:rsidR="00083743" w:rsidRPr="000C0264" w14:paraId="48939A8D" w14:textId="77777777" w:rsidTr="00915E2E">
              <w:trPr>
                <w:trHeight w:val="1440"/>
                <w:jc w:val="center"/>
              </w:trPr>
              <w:tc>
                <w:tcPr>
                  <w:tcW w:w="5000" w:type="pct"/>
                  <w:shd w:val="clear" w:color="auto" w:fill="FFFFFF"/>
                </w:tcPr>
                <w:p w14:paraId="15A89DB7" w14:textId="77777777" w:rsidR="00083743" w:rsidRPr="000A668A" w:rsidRDefault="00083743" w:rsidP="00915E2E">
                  <w:pPr>
                    <w:widowControl w:val="0"/>
                    <w:tabs>
                      <w:tab w:val="left" w:pos="1872"/>
                    </w:tabs>
                    <w:rPr>
                      <w:rFonts w:cs="Times New Roman"/>
                    </w:rPr>
                  </w:pPr>
                  <w:r w:rsidRPr="000C0264">
                    <w:rPr>
                      <w:rFonts w:cs="Times New Roman"/>
                      <w:b/>
                      <w:bCs/>
                    </w:rPr>
                    <w:t xml:space="preserve">Directions: </w:t>
                  </w:r>
                  <w:r>
                    <w:rPr>
                      <w:rFonts w:cs="Times New Roman"/>
                    </w:rPr>
                    <w:t>Write the reflexive pronoun that belongs with the subject.</w:t>
                  </w:r>
                </w:p>
                <w:p w14:paraId="00B738FF" w14:textId="77777777" w:rsidR="00083743" w:rsidRPr="000C0264" w:rsidRDefault="00083743" w:rsidP="00915E2E">
                  <w:pPr>
                    <w:widowControl w:val="0"/>
                    <w:rPr>
                      <w:rFonts w:cs="Times New Roman"/>
                      <w:b/>
                      <w:bCs/>
                    </w:rPr>
                  </w:pPr>
                </w:p>
                <w:p w14:paraId="10123501" w14:textId="77777777" w:rsidR="00083743" w:rsidRPr="000A668A" w:rsidRDefault="00083743" w:rsidP="003564EE">
                  <w:pPr>
                    <w:widowControl w:val="0"/>
                    <w:numPr>
                      <w:ilvl w:val="0"/>
                      <w:numId w:val="298"/>
                    </w:numPr>
                    <w:rPr>
                      <w:rFonts w:asciiTheme="minorHAnsi" w:hAnsiTheme="minorHAnsi" w:cs="Times New Roman"/>
                    </w:rPr>
                  </w:pPr>
                  <w:r w:rsidRPr="000A668A">
                    <w:rPr>
                      <w:rFonts w:asciiTheme="minorHAnsi" w:hAnsiTheme="minorHAnsi" w:cs="Times New Roman"/>
                    </w:rPr>
                    <w:t xml:space="preserve">She </w:t>
                  </w:r>
                  <w:r w:rsidRPr="000A668A">
                    <w:rPr>
                      <w:rFonts w:asciiTheme="minorHAnsi" w:hAnsiTheme="minorHAnsi" w:cs="Times New Roman"/>
                      <w:color w:val="FF0000"/>
                    </w:rPr>
                    <w:t>herself</w:t>
                  </w:r>
                </w:p>
                <w:p w14:paraId="25881AD8" w14:textId="77777777" w:rsidR="00083743" w:rsidRPr="000A668A" w:rsidRDefault="00083743" w:rsidP="003564EE">
                  <w:pPr>
                    <w:widowControl w:val="0"/>
                    <w:numPr>
                      <w:ilvl w:val="0"/>
                      <w:numId w:val="298"/>
                    </w:numPr>
                    <w:rPr>
                      <w:rFonts w:asciiTheme="minorHAnsi" w:hAnsiTheme="minorHAnsi" w:cs="Times New Roman"/>
                    </w:rPr>
                  </w:pPr>
                  <w:r w:rsidRPr="000A668A">
                    <w:rPr>
                      <w:rFonts w:asciiTheme="minorHAnsi" w:hAnsiTheme="minorHAnsi" w:cs="Times New Roman"/>
                    </w:rPr>
                    <w:t xml:space="preserve">We </w:t>
                  </w:r>
                  <w:r w:rsidRPr="000A668A">
                    <w:rPr>
                      <w:rFonts w:asciiTheme="minorHAnsi" w:hAnsiTheme="minorHAnsi" w:cs="Times New Roman"/>
                      <w:color w:val="FF0000"/>
                    </w:rPr>
                    <w:t>ourselves</w:t>
                  </w:r>
                </w:p>
                <w:p w14:paraId="717A8747" w14:textId="77777777" w:rsidR="00083743" w:rsidRPr="000A668A" w:rsidRDefault="00083743" w:rsidP="003564EE">
                  <w:pPr>
                    <w:widowControl w:val="0"/>
                    <w:numPr>
                      <w:ilvl w:val="0"/>
                      <w:numId w:val="298"/>
                    </w:numPr>
                    <w:rPr>
                      <w:rFonts w:asciiTheme="minorHAnsi" w:hAnsiTheme="minorHAnsi" w:cs="Times New Roman"/>
                    </w:rPr>
                  </w:pPr>
                  <w:r w:rsidRPr="000A668A">
                    <w:rPr>
                      <w:rFonts w:asciiTheme="minorHAnsi" w:hAnsiTheme="minorHAnsi" w:cs="Times New Roman"/>
                    </w:rPr>
                    <w:t xml:space="preserve">You </w:t>
                  </w:r>
                  <w:r w:rsidRPr="000A668A">
                    <w:rPr>
                      <w:rFonts w:asciiTheme="minorHAnsi" w:hAnsiTheme="minorHAnsi" w:cs="Times New Roman"/>
                      <w:color w:val="FF0000"/>
                    </w:rPr>
                    <w:t>yourself</w:t>
                  </w:r>
                </w:p>
                <w:p w14:paraId="04A496D6" w14:textId="77777777" w:rsidR="00083743" w:rsidRPr="000A668A" w:rsidRDefault="00083743" w:rsidP="003564EE">
                  <w:pPr>
                    <w:widowControl w:val="0"/>
                    <w:numPr>
                      <w:ilvl w:val="0"/>
                      <w:numId w:val="298"/>
                    </w:numPr>
                    <w:rPr>
                      <w:rFonts w:asciiTheme="minorHAnsi" w:hAnsiTheme="minorHAnsi" w:cs="Times New Roman"/>
                    </w:rPr>
                  </w:pPr>
                  <w:r w:rsidRPr="000A668A">
                    <w:rPr>
                      <w:rFonts w:asciiTheme="minorHAnsi" w:hAnsiTheme="minorHAnsi" w:cs="Times New Roman"/>
                    </w:rPr>
                    <w:t xml:space="preserve">I  </w:t>
                  </w:r>
                  <w:r w:rsidRPr="000A668A">
                    <w:rPr>
                      <w:rFonts w:asciiTheme="minorHAnsi" w:hAnsiTheme="minorHAnsi" w:cs="Times New Roman"/>
                      <w:color w:val="FF0000"/>
                    </w:rPr>
                    <w:t>myself</w:t>
                  </w:r>
                </w:p>
                <w:p w14:paraId="393B3821" w14:textId="77777777" w:rsidR="00083743" w:rsidRDefault="00083743" w:rsidP="00915E2E">
                  <w:pPr>
                    <w:widowControl w:val="0"/>
                    <w:rPr>
                      <w:rFonts w:ascii="Times New Roman" w:hAnsi="Times New Roman" w:cs="Times New Roman"/>
                    </w:rPr>
                  </w:pPr>
                </w:p>
                <w:p w14:paraId="2FE52028" w14:textId="77777777" w:rsidR="00083743" w:rsidRPr="00D71811" w:rsidRDefault="00083743" w:rsidP="00915E2E">
                  <w:pPr>
                    <w:widowControl w:val="0"/>
                    <w:rPr>
                      <w:rFonts w:cs="Times New Roman"/>
                    </w:rPr>
                  </w:pPr>
                  <w:r w:rsidRPr="000C0264">
                    <w:rPr>
                      <w:rFonts w:cs="Times New Roman"/>
                      <w:b/>
                      <w:bCs/>
                    </w:rPr>
                    <w:t xml:space="preserve">Directions: </w:t>
                  </w:r>
                  <w:r>
                    <w:rPr>
                      <w:rFonts w:cs="Times New Roman"/>
                    </w:rPr>
                    <w:t xml:space="preserve">Choose the correct reflexive pronoun to finish the sentence. Then say the correct sentence out loud to your partner. </w:t>
                  </w:r>
                </w:p>
                <w:p w14:paraId="040F7407" w14:textId="77777777" w:rsidR="00083743" w:rsidRPr="000C0264" w:rsidRDefault="00083743" w:rsidP="00915E2E">
                  <w:pPr>
                    <w:widowControl w:val="0"/>
                    <w:rPr>
                      <w:rFonts w:cs="Times New Roman"/>
                      <w:b/>
                      <w:bCs/>
                    </w:rPr>
                  </w:pPr>
                </w:p>
                <w:p w14:paraId="5FE2EDAF" w14:textId="77777777" w:rsidR="00083743" w:rsidRPr="00D71811" w:rsidRDefault="00083743" w:rsidP="003564EE">
                  <w:pPr>
                    <w:widowControl w:val="0"/>
                    <w:numPr>
                      <w:ilvl w:val="0"/>
                      <w:numId w:val="297"/>
                    </w:numPr>
                    <w:rPr>
                      <w:rFonts w:asciiTheme="minorHAnsi" w:hAnsiTheme="minorHAnsi" w:cs="Times New Roman"/>
                    </w:rPr>
                  </w:pPr>
                  <w:r>
                    <w:rPr>
                      <w:rFonts w:asciiTheme="minorHAnsi" w:hAnsiTheme="minorHAnsi" w:cs="Times New Roman"/>
                    </w:rPr>
                    <w:t xml:space="preserve">We can read the directions (herself, ourselves). </w:t>
                  </w:r>
                  <w:r w:rsidRPr="00D71811">
                    <w:rPr>
                      <w:rFonts w:asciiTheme="minorHAnsi" w:hAnsiTheme="minorHAnsi" w:cs="Times New Roman"/>
                      <w:color w:val="FF0000"/>
                    </w:rPr>
                    <w:t>ourselves</w:t>
                  </w:r>
                </w:p>
                <w:p w14:paraId="1FC534CF" w14:textId="77777777" w:rsidR="00083743" w:rsidRPr="00D71811" w:rsidRDefault="00083743" w:rsidP="003564EE">
                  <w:pPr>
                    <w:widowControl w:val="0"/>
                    <w:numPr>
                      <w:ilvl w:val="0"/>
                      <w:numId w:val="297"/>
                    </w:numPr>
                    <w:rPr>
                      <w:rFonts w:asciiTheme="minorHAnsi" w:hAnsiTheme="minorHAnsi" w:cs="Times New Roman"/>
                    </w:rPr>
                  </w:pPr>
                  <w:r>
                    <w:rPr>
                      <w:rFonts w:asciiTheme="minorHAnsi" w:hAnsiTheme="minorHAnsi" w:cs="Times New Roman"/>
                    </w:rPr>
                    <w:t xml:space="preserve">My sister washes the dishes by (himself, herself). </w:t>
                  </w:r>
                  <w:r w:rsidRPr="00D71811">
                    <w:rPr>
                      <w:rFonts w:asciiTheme="minorHAnsi" w:hAnsiTheme="minorHAnsi" w:cs="Times New Roman"/>
                      <w:color w:val="FF0000"/>
                    </w:rPr>
                    <w:t>herself</w:t>
                  </w:r>
                </w:p>
                <w:p w14:paraId="6B87A1B1" w14:textId="77777777" w:rsidR="00083743" w:rsidRPr="00D71811" w:rsidRDefault="00083743" w:rsidP="003564EE">
                  <w:pPr>
                    <w:widowControl w:val="0"/>
                    <w:numPr>
                      <w:ilvl w:val="0"/>
                      <w:numId w:val="297"/>
                    </w:numPr>
                    <w:rPr>
                      <w:rFonts w:asciiTheme="minorHAnsi" w:hAnsiTheme="minorHAnsi" w:cs="Times New Roman"/>
                    </w:rPr>
                  </w:pPr>
                  <w:r>
                    <w:rPr>
                      <w:rFonts w:asciiTheme="minorHAnsi" w:hAnsiTheme="minorHAnsi" w:cs="Times New Roman"/>
                    </w:rPr>
                    <w:t xml:space="preserve">You can call the school (itself, yourself). </w:t>
                  </w:r>
                  <w:r w:rsidRPr="00D71811">
                    <w:rPr>
                      <w:rFonts w:asciiTheme="minorHAnsi" w:hAnsiTheme="minorHAnsi" w:cs="Times New Roman"/>
                      <w:color w:val="FF0000"/>
                    </w:rPr>
                    <w:t>yourself</w:t>
                  </w:r>
                </w:p>
                <w:p w14:paraId="4D5301DB" w14:textId="77777777" w:rsidR="00083743" w:rsidRPr="00D71811" w:rsidRDefault="00083743" w:rsidP="003564EE">
                  <w:pPr>
                    <w:widowControl w:val="0"/>
                    <w:numPr>
                      <w:ilvl w:val="0"/>
                      <w:numId w:val="297"/>
                    </w:numPr>
                    <w:rPr>
                      <w:rFonts w:asciiTheme="minorHAnsi" w:hAnsiTheme="minorHAnsi" w:cs="Times New Roman"/>
                    </w:rPr>
                  </w:pPr>
                  <w:r>
                    <w:rPr>
                      <w:rFonts w:asciiTheme="minorHAnsi" w:hAnsiTheme="minorHAnsi" w:cs="Times New Roman"/>
                    </w:rPr>
                    <w:t xml:space="preserve">The bird found (itself, myself) a nest. </w:t>
                  </w:r>
                  <w:r w:rsidRPr="00D71811">
                    <w:rPr>
                      <w:rFonts w:asciiTheme="minorHAnsi" w:hAnsiTheme="minorHAnsi" w:cs="Times New Roman"/>
                      <w:color w:val="FF0000"/>
                    </w:rPr>
                    <w:t>itself</w:t>
                  </w:r>
                </w:p>
                <w:p w14:paraId="047B0076" w14:textId="77777777" w:rsidR="00083743" w:rsidRPr="00D71811" w:rsidRDefault="00083743" w:rsidP="003564EE">
                  <w:pPr>
                    <w:widowControl w:val="0"/>
                    <w:numPr>
                      <w:ilvl w:val="0"/>
                      <w:numId w:val="297"/>
                    </w:numPr>
                    <w:rPr>
                      <w:rFonts w:asciiTheme="minorHAnsi" w:hAnsiTheme="minorHAnsi" w:cs="Times New Roman"/>
                    </w:rPr>
                  </w:pPr>
                  <w:r>
                    <w:rPr>
                      <w:rFonts w:asciiTheme="minorHAnsi" w:hAnsiTheme="minorHAnsi" w:cs="Times New Roman"/>
                    </w:rPr>
                    <w:t xml:space="preserve">I think best by (myself, themselves). </w:t>
                  </w:r>
                  <w:r w:rsidRPr="00D71811">
                    <w:rPr>
                      <w:rFonts w:asciiTheme="minorHAnsi" w:hAnsiTheme="minorHAnsi" w:cs="Times New Roman"/>
                      <w:color w:val="FF0000"/>
                    </w:rPr>
                    <w:t>myself</w:t>
                  </w:r>
                </w:p>
                <w:p w14:paraId="7DCD506E" w14:textId="77777777" w:rsidR="00083743" w:rsidRPr="000C0264" w:rsidRDefault="00083743" w:rsidP="00915E2E">
                  <w:pPr>
                    <w:widowControl w:val="0"/>
                    <w:rPr>
                      <w:rFonts w:ascii="Times New Roman" w:hAnsi="Times New Roman" w:cs="Times New Roman"/>
                    </w:rPr>
                  </w:pPr>
                </w:p>
              </w:tc>
            </w:tr>
          </w:tbl>
          <w:p w14:paraId="619CE02C" w14:textId="77777777" w:rsidR="00083743" w:rsidRDefault="00083743" w:rsidP="00915E2E"/>
          <w:p w14:paraId="5A50E6BA" w14:textId="77777777" w:rsidR="00083743" w:rsidRPr="00CE1366" w:rsidRDefault="00083743" w:rsidP="00915E2E">
            <w:pPr>
              <w:spacing w:line="480" w:lineRule="auto"/>
              <w:rPr>
                <w:rFonts w:cs="Arial"/>
                <w:color w:val="auto"/>
              </w:rPr>
            </w:pPr>
          </w:p>
        </w:tc>
      </w:tr>
    </w:tbl>
    <w:p w14:paraId="445C7A09" w14:textId="77777777" w:rsidR="00083743" w:rsidRPr="002F47CF" w:rsidRDefault="00083743" w:rsidP="00083743"/>
    <w:p w14:paraId="0DC325CC" w14:textId="77777777" w:rsidR="00083743" w:rsidRPr="00083743" w:rsidRDefault="00083743" w:rsidP="00083743">
      <w:pPr>
        <w:rPr>
          <w:lang w:eastAsia="ja-JP"/>
        </w:rPr>
      </w:pPr>
    </w:p>
    <w:p w14:paraId="0DBD3634" w14:textId="2AC2954B" w:rsidR="008578BE" w:rsidRDefault="008578BE" w:rsidP="00065C0B">
      <w:pPr>
        <w:pStyle w:val="Heading3"/>
      </w:pPr>
      <w:bookmarkStart w:id="145" w:name="_Toc18048168"/>
      <w:r>
        <w:t>L.4.1.A: Use Relative Pronouns</w:t>
      </w:r>
      <w:bookmarkEnd w:id="145"/>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403993" w:rsidRPr="0049524D" w14:paraId="382F31BF" w14:textId="77777777" w:rsidTr="00915E2E">
        <w:trPr>
          <w:trHeight w:val="432"/>
          <w:tblHeader/>
          <w:jc w:val="center"/>
        </w:trPr>
        <w:tc>
          <w:tcPr>
            <w:tcW w:w="10800" w:type="dxa"/>
            <w:gridSpan w:val="3"/>
            <w:shd w:val="clear" w:color="auto" w:fill="255694"/>
            <w:vAlign w:val="center"/>
          </w:tcPr>
          <w:p w14:paraId="09B6783B" w14:textId="7186F22C" w:rsidR="00403993" w:rsidRPr="0049524D" w:rsidRDefault="00403993" w:rsidP="00403993">
            <w:pPr>
              <w:pStyle w:val="Heading4"/>
              <w:outlineLvl w:val="3"/>
            </w:pPr>
            <w:bookmarkStart w:id="146" w:name="_Grade_5_M1"/>
            <w:bookmarkStart w:id="147" w:name="_Toc18048169"/>
            <w:bookmarkEnd w:id="146"/>
            <w:r w:rsidRPr="0049524D">
              <w:t xml:space="preserve">Grade </w:t>
            </w:r>
            <w:r>
              <w:t>4</w:t>
            </w:r>
            <w:r w:rsidRPr="0049524D">
              <w:t xml:space="preserve"> M</w:t>
            </w:r>
            <w:r>
              <w:t>3</w:t>
            </w:r>
            <w:r w:rsidRPr="0049524D">
              <w:t xml:space="preserve"> L</w:t>
            </w:r>
            <w:r>
              <w:t>26</w:t>
            </w:r>
            <w:r w:rsidRPr="0049524D">
              <w:t xml:space="preserve"> Mini-lesson: </w:t>
            </w:r>
            <w:r w:rsidRPr="009C4C1B">
              <w:t xml:space="preserve">Use Relative Pronouns </w:t>
            </w:r>
            <w:r w:rsidRPr="0049524D">
              <w:t>(</w:t>
            </w:r>
            <w:r>
              <w:t>9</w:t>
            </w:r>
            <w:r w:rsidRPr="0049524D">
              <w:t xml:space="preserve"> min.)</w:t>
            </w:r>
            <w:bookmarkEnd w:id="147"/>
          </w:p>
        </w:tc>
      </w:tr>
      <w:tr w:rsidR="00403993" w:rsidRPr="0049524D" w14:paraId="22E9E12B" w14:textId="77777777" w:rsidTr="00915E2E">
        <w:trPr>
          <w:trHeight w:val="126"/>
          <w:jc w:val="center"/>
        </w:trPr>
        <w:tc>
          <w:tcPr>
            <w:tcW w:w="10800" w:type="dxa"/>
            <w:gridSpan w:val="3"/>
            <w:shd w:val="clear" w:color="auto" w:fill="FFFFFF"/>
          </w:tcPr>
          <w:p w14:paraId="05943CB7" w14:textId="77777777" w:rsidR="00403993" w:rsidRPr="0049524D" w:rsidRDefault="00403993" w:rsidP="00915E2E">
            <w:pPr>
              <w:rPr>
                <w:b/>
                <w:caps/>
                <w:color w:val="E27425"/>
                <w:sz w:val="20"/>
                <w:szCs w:val="20"/>
              </w:rPr>
            </w:pPr>
            <w:r w:rsidRPr="00FE5836">
              <w:rPr>
                <w:rStyle w:val="05TableTextBoldOrange"/>
              </w:rPr>
              <w:t>L.4.1.A: Use Relative Pronouns</w:t>
            </w:r>
          </w:p>
        </w:tc>
      </w:tr>
      <w:tr w:rsidR="00403993" w:rsidRPr="0049524D" w14:paraId="3FE220FB" w14:textId="77777777" w:rsidTr="00915E2E">
        <w:trPr>
          <w:trHeight w:val="126"/>
          <w:jc w:val="center"/>
        </w:trPr>
        <w:tc>
          <w:tcPr>
            <w:tcW w:w="10800" w:type="dxa"/>
            <w:gridSpan w:val="3"/>
            <w:shd w:val="clear" w:color="auto" w:fill="FFFFFF"/>
          </w:tcPr>
          <w:p w14:paraId="016FFA4E" w14:textId="77777777" w:rsidR="00403993" w:rsidRPr="0049524D" w:rsidRDefault="00403993" w:rsidP="00915E2E">
            <w:pPr>
              <w:rPr>
                <w:b/>
                <w:caps/>
                <w:color w:val="E27425"/>
                <w:sz w:val="20"/>
                <w:szCs w:val="20"/>
              </w:rPr>
            </w:pPr>
            <w:r w:rsidRPr="00FE5836">
              <w:rPr>
                <w:b/>
                <w:caps/>
                <w:color w:val="auto"/>
                <w:sz w:val="20"/>
                <w:szCs w:val="20"/>
              </w:rPr>
              <w:t xml:space="preserve">L.4.1.A: </w:t>
            </w:r>
            <w:r w:rsidRPr="00FE5836">
              <w:rPr>
                <w:color w:val="auto"/>
                <w:sz w:val="20"/>
                <w:szCs w:val="20"/>
              </w:rPr>
              <w:t>Use relative pronouns (who, whose, whom, which, that) and relative adverbs (where, when, why).</w:t>
            </w:r>
          </w:p>
        </w:tc>
      </w:tr>
      <w:tr w:rsidR="00403993" w:rsidRPr="0049524D" w14:paraId="75E46B0B" w14:textId="77777777" w:rsidTr="00915E2E">
        <w:trPr>
          <w:trHeight w:val="126"/>
          <w:jc w:val="center"/>
        </w:trPr>
        <w:tc>
          <w:tcPr>
            <w:tcW w:w="10800" w:type="dxa"/>
            <w:gridSpan w:val="3"/>
            <w:shd w:val="clear" w:color="auto" w:fill="EDF5FB"/>
          </w:tcPr>
          <w:p w14:paraId="61182230" w14:textId="77777777" w:rsidR="00403993" w:rsidRPr="0049524D" w:rsidRDefault="00403993" w:rsidP="00915E2E">
            <w:pPr>
              <w:widowControl w:val="0"/>
              <w:tabs>
                <w:tab w:val="left" w:pos="1872"/>
              </w:tabs>
              <w:rPr>
                <w:b/>
                <w:sz w:val="20"/>
                <w:szCs w:val="20"/>
              </w:rPr>
            </w:pPr>
            <w:r w:rsidRPr="000C0264">
              <w:rPr>
                <w:b/>
                <w:sz w:val="20"/>
                <w:szCs w:val="20"/>
              </w:rPr>
              <w:t>Frame Instruction</w:t>
            </w:r>
          </w:p>
        </w:tc>
      </w:tr>
      <w:tr w:rsidR="00403993" w:rsidRPr="0049524D" w14:paraId="23145647" w14:textId="77777777" w:rsidTr="00915E2E">
        <w:trPr>
          <w:trHeight w:val="126"/>
          <w:jc w:val="center"/>
        </w:trPr>
        <w:tc>
          <w:tcPr>
            <w:tcW w:w="10800" w:type="dxa"/>
            <w:gridSpan w:val="3"/>
            <w:shd w:val="clear" w:color="auto" w:fill="FFFFFF"/>
          </w:tcPr>
          <w:p w14:paraId="56EB7C81" w14:textId="77777777" w:rsidR="00403993" w:rsidRPr="0049524D" w:rsidRDefault="00403993" w:rsidP="00915E2E">
            <w:pPr>
              <w:widowControl w:val="0"/>
              <w:tabs>
                <w:tab w:val="left" w:pos="1872"/>
              </w:tabs>
              <w:rPr>
                <w:b/>
                <w:sz w:val="20"/>
                <w:szCs w:val="20"/>
              </w:rPr>
            </w:pPr>
            <w:r w:rsidRPr="00251784">
              <w:rPr>
                <w:sz w:val="20"/>
                <w:szCs w:val="20"/>
              </w:rPr>
              <w:t>Today, we are going to learn how to use relative pronouns correctly.</w:t>
            </w:r>
          </w:p>
        </w:tc>
      </w:tr>
      <w:tr w:rsidR="00403993" w:rsidRPr="0049524D" w14:paraId="2591BFF8" w14:textId="77777777" w:rsidTr="00915E2E">
        <w:trPr>
          <w:trHeight w:val="126"/>
          <w:jc w:val="center"/>
        </w:trPr>
        <w:tc>
          <w:tcPr>
            <w:tcW w:w="10800" w:type="dxa"/>
            <w:gridSpan w:val="3"/>
            <w:shd w:val="clear" w:color="auto" w:fill="FFFFFF"/>
          </w:tcPr>
          <w:p w14:paraId="5E3EAD78" w14:textId="77777777" w:rsidR="00403993" w:rsidRPr="0049524D" w:rsidRDefault="00403993" w:rsidP="00915E2E">
            <w:pPr>
              <w:widowControl w:val="0"/>
              <w:tabs>
                <w:tab w:val="left" w:pos="1872"/>
              </w:tabs>
              <w:rPr>
                <w:i/>
                <w:sz w:val="20"/>
                <w:szCs w:val="20"/>
              </w:rPr>
            </w:pPr>
            <w:r w:rsidRPr="00251784">
              <w:rPr>
                <w:i/>
                <w:sz w:val="20"/>
                <w:szCs w:val="20"/>
              </w:rPr>
              <w:t xml:space="preserve">Display Language Handout: </w:t>
            </w:r>
            <w:r>
              <w:rPr>
                <w:i/>
                <w:sz w:val="20"/>
                <w:szCs w:val="20"/>
              </w:rPr>
              <w:t xml:space="preserve">Use </w:t>
            </w:r>
            <w:r w:rsidRPr="00251784">
              <w:rPr>
                <w:i/>
                <w:sz w:val="20"/>
                <w:szCs w:val="20"/>
              </w:rPr>
              <w:t>Relative Pronouns.</w:t>
            </w:r>
          </w:p>
        </w:tc>
      </w:tr>
      <w:tr w:rsidR="00403993" w:rsidRPr="0049524D" w14:paraId="65D73CD0" w14:textId="77777777" w:rsidTr="00915E2E">
        <w:trPr>
          <w:trHeight w:val="128"/>
          <w:jc w:val="center"/>
        </w:trPr>
        <w:tc>
          <w:tcPr>
            <w:tcW w:w="1266" w:type="dxa"/>
            <w:shd w:val="clear" w:color="auto" w:fill="EDF5FB"/>
            <w:vAlign w:val="center"/>
          </w:tcPr>
          <w:p w14:paraId="637E4BBB" w14:textId="77777777" w:rsidR="00403993" w:rsidRPr="0049524D" w:rsidRDefault="00403993" w:rsidP="00915E2E">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7F2C3F70" w14:textId="77777777" w:rsidR="00403993" w:rsidRPr="0049524D" w:rsidRDefault="00403993" w:rsidP="00915E2E">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5F8AAB37" w14:textId="77777777" w:rsidR="00403993" w:rsidRPr="0049524D" w:rsidRDefault="00403993" w:rsidP="00915E2E">
            <w:pPr>
              <w:widowControl w:val="0"/>
              <w:tabs>
                <w:tab w:val="left" w:pos="1872"/>
              </w:tabs>
              <w:rPr>
                <w:b/>
                <w:sz w:val="20"/>
                <w:szCs w:val="20"/>
              </w:rPr>
            </w:pPr>
            <w:r w:rsidRPr="0049524D">
              <w:rPr>
                <w:b/>
                <w:sz w:val="20"/>
                <w:szCs w:val="20"/>
              </w:rPr>
              <w:t>Do</w:t>
            </w:r>
          </w:p>
        </w:tc>
      </w:tr>
      <w:tr w:rsidR="00403993" w:rsidRPr="0049524D" w14:paraId="668CD5EF" w14:textId="77777777" w:rsidTr="00915E2E">
        <w:trPr>
          <w:trHeight w:val="126"/>
          <w:jc w:val="center"/>
        </w:trPr>
        <w:tc>
          <w:tcPr>
            <w:tcW w:w="1266" w:type="dxa"/>
            <w:shd w:val="clear" w:color="auto" w:fill="FFFFFF"/>
          </w:tcPr>
          <w:p w14:paraId="0D44DD9E" w14:textId="77777777" w:rsidR="00403993" w:rsidRPr="009C4C1B" w:rsidRDefault="00403993" w:rsidP="00915E2E">
            <w:pPr>
              <w:widowControl w:val="0"/>
              <w:tabs>
                <w:tab w:val="left" w:pos="1872"/>
              </w:tabs>
              <w:rPr>
                <w:rFonts w:asciiTheme="minorHAnsi" w:hAnsiTheme="minorHAnsi"/>
                <w:sz w:val="20"/>
                <w:szCs w:val="20"/>
              </w:rPr>
            </w:pPr>
            <w:r w:rsidRPr="009C4C1B">
              <w:rPr>
                <w:rFonts w:asciiTheme="minorHAnsi" w:hAnsiTheme="minorHAnsi"/>
                <w:sz w:val="20"/>
                <w:szCs w:val="20"/>
              </w:rPr>
              <w:t>3 min.</w:t>
            </w:r>
          </w:p>
        </w:tc>
        <w:tc>
          <w:tcPr>
            <w:tcW w:w="6214" w:type="dxa"/>
            <w:shd w:val="clear" w:color="auto" w:fill="FFFFFF"/>
          </w:tcPr>
          <w:p w14:paraId="25F6B903" w14:textId="77777777" w:rsidR="00403993" w:rsidRPr="009C4C1B" w:rsidRDefault="00403993" w:rsidP="00403993">
            <w:pPr>
              <w:numPr>
                <w:ilvl w:val="0"/>
                <w:numId w:val="11"/>
              </w:numPr>
              <w:contextualSpacing/>
              <w:rPr>
                <w:rFonts w:asciiTheme="minorHAnsi" w:hAnsiTheme="minorHAnsi"/>
                <w:bCs/>
                <w:sz w:val="20"/>
                <w:szCs w:val="20"/>
              </w:rPr>
            </w:pPr>
            <w:r w:rsidRPr="009C4C1B">
              <w:rPr>
                <w:rFonts w:asciiTheme="minorHAnsi" w:hAnsiTheme="minorHAnsi"/>
                <w:bCs/>
                <w:sz w:val="20"/>
                <w:szCs w:val="20"/>
              </w:rPr>
              <w:t xml:space="preserve">What does the word </w:t>
            </w:r>
            <w:r w:rsidRPr="009C4C1B">
              <w:rPr>
                <w:rFonts w:asciiTheme="minorHAnsi" w:hAnsiTheme="minorHAnsi"/>
                <w:bCs/>
                <w:i/>
                <w:sz w:val="20"/>
                <w:szCs w:val="20"/>
              </w:rPr>
              <w:t xml:space="preserve">relative </w:t>
            </w:r>
            <w:r w:rsidRPr="009C4C1B">
              <w:rPr>
                <w:rFonts w:asciiTheme="minorHAnsi" w:hAnsiTheme="minorHAnsi"/>
                <w:bCs/>
                <w:sz w:val="20"/>
                <w:szCs w:val="20"/>
              </w:rPr>
              <w:t>make you think of? A relative is someone who is related to us or is connected to us in our family. When we talk about a relative pronoun, we are talking about a pronoun that connects parts of a sentence.</w:t>
            </w:r>
          </w:p>
        </w:tc>
        <w:tc>
          <w:tcPr>
            <w:tcW w:w="3320" w:type="dxa"/>
            <w:shd w:val="clear" w:color="auto" w:fill="FFFFFF"/>
          </w:tcPr>
          <w:p w14:paraId="05246DED" w14:textId="77777777" w:rsidR="00403993" w:rsidRPr="009C4C1B" w:rsidRDefault="00403993" w:rsidP="00915E2E">
            <w:pPr>
              <w:pStyle w:val="1TableBullet"/>
              <w:rPr>
                <w:rFonts w:asciiTheme="minorHAnsi" w:eastAsia="Calibri" w:hAnsiTheme="minorHAnsi"/>
                <w:i/>
              </w:rPr>
            </w:pPr>
            <w:r w:rsidRPr="009C4C1B">
              <w:rPr>
                <w:rFonts w:asciiTheme="minorHAnsi" w:eastAsia="Calibri" w:hAnsiTheme="minorHAnsi"/>
                <w:i/>
                <w:color w:val="000000"/>
              </w:rPr>
              <w:t xml:space="preserve">Write the word </w:t>
            </w:r>
            <w:r w:rsidRPr="009C4C1B">
              <w:rPr>
                <w:rFonts w:asciiTheme="minorHAnsi" w:eastAsia="Calibri" w:hAnsiTheme="minorHAnsi"/>
                <w:color w:val="000000"/>
              </w:rPr>
              <w:t xml:space="preserve">relative </w:t>
            </w:r>
            <w:r w:rsidRPr="009C4C1B">
              <w:rPr>
                <w:rFonts w:asciiTheme="minorHAnsi" w:eastAsia="Calibri" w:hAnsiTheme="minorHAnsi"/>
                <w:i/>
                <w:color w:val="000000"/>
              </w:rPr>
              <w:t xml:space="preserve">on the board. After discussing the meaning of </w:t>
            </w:r>
            <w:r w:rsidRPr="009C4C1B">
              <w:rPr>
                <w:rFonts w:asciiTheme="minorHAnsi" w:eastAsia="Calibri" w:hAnsiTheme="minorHAnsi"/>
                <w:color w:val="000000"/>
              </w:rPr>
              <w:t xml:space="preserve">relative, </w:t>
            </w:r>
            <w:r w:rsidRPr="009C4C1B">
              <w:rPr>
                <w:rFonts w:asciiTheme="minorHAnsi" w:eastAsia="Calibri" w:hAnsiTheme="minorHAnsi"/>
                <w:i/>
                <w:color w:val="000000"/>
              </w:rPr>
              <w:t>read the definition of relative pronouns from Language Handout: Use Relative Pronouns.</w:t>
            </w:r>
          </w:p>
          <w:p w14:paraId="6199DBA9" w14:textId="77777777" w:rsidR="00403993" w:rsidRPr="009C4C1B" w:rsidRDefault="00403993" w:rsidP="00915E2E">
            <w:pPr>
              <w:pStyle w:val="Tablebullet"/>
              <w:rPr>
                <w:rFonts w:asciiTheme="minorHAnsi" w:eastAsia="Calibri" w:hAnsiTheme="minorHAnsi"/>
              </w:rPr>
            </w:pPr>
            <w:r w:rsidRPr="009C4C1B">
              <w:rPr>
                <w:rFonts w:asciiTheme="minorHAnsi" w:eastAsia="Calibri" w:hAnsiTheme="minorHAnsi"/>
                <w:i/>
              </w:rPr>
              <w:t>Display the relative pronoun example chart. Review each example of a relative pronoun.</w:t>
            </w:r>
          </w:p>
        </w:tc>
      </w:tr>
      <w:tr w:rsidR="00403993" w:rsidRPr="0049524D" w14:paraId="55ADED76" w14:textId="77777777" w:rsidTr="00915E2E">
        <w:trPr>
          <w:trHeight w:val="126"/>
          <w:jc w:val="center"/>
        </w:trPr>
        <w:tc>
          <w:tcPr>
            <w:tcW w:w="1266" w:type="dxa"/>
            <w:shd w:val="clear" w:color="auto" w:fill="FFFFFF"/>
          </w:tcPr>
          <w:p w14:paraId="43F80F1C" w14:textId="77777777" w:rsidR="00403993" w:rsidRPr="009C4C1B" w:rsidRDefault="00403993" w:rsidP="00915E2E">
            <w:pPr>
              <w:widowControl w:val="0"/>
              <w:tabs>
                <w:tab w:val="left" w:pos="1872"/>
              </w:tabs>
              <w:rPr>
                <w:rFonts w:asciiTheme="minorHAnsi" w:hAnsiTheme="minorHAnsi"/>
                <w:b/>
                <w:bCs/>
                <w:sz w:val="20"/>
                <w:szCs w:val="20"/>
              </w:rPr>
            </w:pPr>
            <w:r w:rsidRPr="009C4C1B">
              <w:rPr>
                <w:rFonts w:asciiTheme="minorHAnsi" w:hAnsiTheme="minorHAnsi"/>
                <w:b/>
                <w:bCs/>
                <w:sz w:val="20"/>
                <w:szCs w:val="20"/>
              </w:rPr>
              <w:t>Monitor Progress</w:t>
            </w:r>
          </w:p>
          <w:p w14:paraId="1E68847C" w14:textId="77777777" w:rsidR="00403993" w:rsidRPr="009C4C1B" w:rsidRDefault="00403993" w:rsidP="00915E2E">
            <w:pPr>
              <w:widowControl w:val="0"/>
              <w:tabs>
                <w:tab w:val="left" w:pos="1872"/>
              </w:tabs>
              <w:rPr>
                <w:rFonts w:asciiTheme="minorHAnsi" w:hAnsiTheme="minorHAnsi"/>
                <w:sz w:val="20"/>
                <w:szCs w:val="20"/>
              </w:rPr>
            </w:pPr>
            <w:r w:rsidRPr="009C4C1B">
              <w:rPr>
                <w:rFonts w:asciiTheme="minorHAnsi" w:hAnsiTheme="minorHAnsi"/>
                <w:sz w:val="20"/>
                <w:szCs w:val="20"/>
              </w:rPr>
              <w:t>5 min.</w:t>
            </w:r>
          </w:p>
        </w:tc>
        <w:tc>
          <w:tcPr>
            <w:tcW w:w="6214" w:type="dxa"/>
            <w:shd w:val="clear" w:color="auto" w:fill="FFFFFF"/>
          </w:tcPr>
          <w:p w14:paraId="2AAF3E53" w14:textId="77777777" w:rsidR="00403993" w:rsidRPr="009C4C1B" w:rsidRDefault="00403993" w:rsidP="00403993">
            <w:pPr>
              <w:widowControl w:val="0"/>
              <w:numPr>
                <w:ilvl w:val="0"/>
                <w:numId w:val="10"/>
              </w:numPr>
              <w:ind w:left="360"/>
              <w:contextualSpacing/>
              <w:textAlignment w:val="baseline"/>
              <w:rPr>
                <w:rFonts w:asciiTheme="minorHAnsi" w:hAnsiTheme="minorHAnsi"/>
                <w:sz w:val="20"/>
                <w:szCs w:val="20"/>
              </w:rPr>
            </w:pPr>
            <w:r w:rsidRPr="009C4C1B">
              <w:rPr>
                <w:rFonts w:asciiTheme="minorHAnsi" w:hAnsiTheme="minorHAnsi"/>
                <w:sz w:val="20"/>
                <w:szCs w:val="20"/>
              </w:rPr>
              <w:t>Complete the practice items on Language Handout: Use Relative Pronouns.</w:t>
            </w:r>
          </w:p>
        </w:tc>
        <w:tc>
          <w:tcPr>
            <w:tcW w:w="3320" w:type="dxa"/>
            <w:shd w:val="clear" w:color="auto" w:fill="FFFFFF"/>
          </w:tcPr>
          <w:p w14:paraId="1FF6AF40" w14:textId="77777777" w:rsidR="00403993" w:rsidRPr="009C4C1B" w:rsidRDefault="00403993" w:rsidP="00915E2E">
            <w:pPr>
              <w:pStyle w:val="Tablebullet"/>
              <w:rPr>
                <w:rFonts w:asciiTheme="minorHAnsi" w:eastAsia="Calibri" w:hAnsiTheme="minorHAnsi"/>
              </w:rPr>
            </w:pPr>
            <w:r w:rsidRPr="009C4C1B">
              <w:rPr>
                <w:rFonts w:asciiTheme="minorHAnsi" w:eastAsia="Calibri" w:hAnsiTheme="minorHAnsi"/>
                <w:i/>
              </w:rPr>
              <w:t>Distribute Language Handout: Use Relative Pronouns and review the directions for the practice items.</w:t>
            </w:r>
          </w:p>
        </w:tc>
      </w:tr>
    </w:tbl>
    <w:p w14:paraId="0C7B9F16" w14:textId="77777777" w:rsidR="00403993" w:rsidRDefault="00403993" w:rsidP="00403993"/>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403993" w:rsidRPr="00CE1366" w14:paraId="04B3AAD1" w14:textId="77777777" w:rsidTr="00915E2E">
        <w:trPr>
          <w:trHeight w:val="432"/>
          <w:tblHeader/>
          <w:jc w:val="center"/>
        </w:trPr>
        <w:tc>
          <w:tcPr>
            <w:tcW w:w="10800" w:type="dxa"/>
            <w:shd w:val="clear" w:color="auto" w:fill="F2F2F2"/>
            <w:vAlign w:val="center"/>
          </w:tcPr>
          <w:p w14:paraId="7D92D2F3" w14:textId="70C7DAD6" w:rsidR="00403993" w:rsidRPr="00CE1366" w:rsidRDefault="00403993" w:rsidP="00403993">
            <w:pPr>
              <w:pStyle w:val="Heading5"/>
              <w:outlineLvl w:val="4"/>
            </w:pPr>
            <w:bookmarkStart w:id="148" w:name="_Toc18048170"/>
            <w:r w:rsidRPr="00CE1366">
              <w:t xml:space="preserve">Grade </w:t>
            </w:r>
            <w:r>
              <w:t>4</w:t>
            </w:r>
            <w:r w:rsidRPr="00CE1366">
              <w:t xml:space="preserve"> M</w:t>
            </w:r>
            <w:r>
              <w:t>3</w:t>
            </w:r>
            <w:r w:rsidRPr="00CE1366">
              <w:t xml:space="preserve"> L</w:t>
            </w:r>
            <w:r>
              <w:t>26</w:t>
            </w:r>
            <w:r w:rsidRPr="00CE1366">
              <w:t xml:space="preserve"> Handout: </w:t>
            </w:r>
            <w:r w:rsidRPr="009C4C1B">
              <w:t>Use Relative Pronouns</w:t>
            </w:r>
            <w:bookmarkEnd w:id="148"/>
          </w:p>
        </w:tc>
      </w:tr>
      <w:tr w:rsidR="00403993" w:rsidRPr="00CE1366" w14:paraId="630FAD74" w14:textId="77777777" w:rsidTr="00915E2E">
        <w:trPr>
          <w:trHeight w:val="1152"/>
          <w:jc w:val="center"/>
        </w:trPr>
        <w:tc>
          <w:tcPr>
            <w:tcW w:w="10800" w:type="dxa"/>
            <w:shd w:val="clear" w:color="auto" w:fill="FFFFFF"/>
          </w:tcPr>
          <w:p w14:paraId="7BACD52F" w14:textId="77777777" w:rsidR="00403993" w:rsidRDefault="00403993"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03993" w:rsidRPr="00647619" w14:paraId="0B2943C8" w14:textId="77777777" w:rsidTr="00915E2E">
              <w:trPr>
                <w:jc w:val="center"/>
              </w:trPr>
              <w:tc>
                <w:tcPr>
                  <w:tcW w:w="5000" w:type="pct"/>
                  <w:shd w:val="clear" w:color="auto" w:fill="255694" w:themeFill="accent1"/>
                  <w:vAlign w:val="center"/>
                </w:tcPr>
                <w:p w14:paraId="307B744C" w14:textId="77777777" w:rsidR="00403993" w:rsidRPr="00647619" w:rsidRDefault="00403993" w:rsidP="00915E2E">
                  <w:pPr>
                    <w:rPr>
                      <w:rFonts w:asciiTheme="minorHAnsi" w:hAnsiTheme="minorHAnsi" w:cstheme="minorHAnsi"/>
                      <w:bCs/>
                      <w:color w:val="FFFFFF"/>
                      <w:sz w:val="20"/>
                      <w:szCs w:val="20"/>
                    </w:rPr>
                  </w:pPr>
                  <w:r w:rsidRPr="00FE5836">
                    <w:rPr>
                      <w:rFonts w:asciiTheme="minorHAnsi" w:hAnsiTheme="minorHAnsi" w:cstheme="minorHAnsi"/>
                      <w:bCs/>
                      <w:color w:val="FFFFFF"/>
                      <w:sz w:val="20"/>
                      <w:szCs w:val="20"/>
                    </w:rPr>
                    <w:t>RELATIVE PRONOUNS</w:t>
                  </w:r>
                </w:p>
              </w:tc>
            </w:tr>
            <w:tr w:rsidR="00403993" w:rsidRPr="001118CA" w14:paraId="026A318A" w14:textId="77777777" w:rsidTr="00915E2E">
              <w:trPr>
                <w:trHeight w:val="20"/>
                <w:jc w:val="center"/>
              </w:trPr>
              <w:tc>
                <w:tcPr>
                  <w:tcW w:w="5000" w:type="pct"/>
                  <w:shd w:val="clear" w:color="auto" w:fill="FFFFFF"/>
                </w:tcPr>
                <w:p w14:paraId="4919FDA9" w14:textId="77777777" w:rsidR="00403993" w:rsidRPr="00880945" w:rsidRDefault="00403993" w:rsidP="00915E2E">
                  <w:pPr>
                    <w:textAlignment w:val="baseline"/>
                    <w:rPr>
                      <w:sz w:val="20"/>
                      <w:szCs w:val="20"/>
                    </w:rPr>
                  </w:pPr>
                  <w:r>
                    <w:rPr>
                      <w:sz w:val="20"/>
                      <w:szCs w:val="20"/>
                    </w:rPr>
                    <w:t>Relative pronouns are used to refer to nouns that were previously mentioned in a sentence. Relative pronouns can be used to connect ideas in a sentence. Usually, the part of the sentence that follows the relative pronoun gives more information about the noun.</w:t>
                  </w:r>
                </w:p>
                <w:p w14:paraId="05252A78" w14:textId="77777777" w:rsidR="00403993" w:rsidRDefault="00403993" w:rsidP="00915E2E">
                  <w:pPr>
                    <w:textAlignment w:val="baseline"/>
                    <w:rPr>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309"/>
                    <w:gridCol w:w="3409"/>
                    <w:gridCol w:w="3130"/>
                  </w:tblGrid>
                  <w:tr w:rsidR="00403993" w:rsidRPr="005E0947" w14:paraId="42B39F2F" w14:textId="77777777" w:rsidTr="00915E2E">
                    <w:trPr>
                      <w:jc w:val="center"/>
                    </w:trPr>
                    <w:tc>
                      <w:tcPr>
                        <w:tcW w:w="3618" w:type="dxa"/>
                        <w:tcBorders>
                          <w:top w:val="single" w:sz="6" w:space="0" w:color="255694"/>
                          <w:left w:val="single" w:sz="6" w:space="0" w:color="255694"/>
                          <w:bottom w:val="single" w:sz="6" w:space="0" w:color="255694"/>
                          <w:right w:val="single" w:sz="6" w:space="0" w:color="255694"/>
                        </w:tcBorders>
                        <w:shd w:val="clear" w:color="auto" w:fill="EDF5FB" w:themeFill="text2"/>
                        <w:hideMark/>
                      </w:tcPr>
                      <w:p w14:paraId="7DDAEA8C" w14:textId="77777777" w:rsidR="00403993" w:rsidRPr="00FB344F" w:rsidRDefault="00403993" w:rsidP="00915E2E">
                        <w:pPr>
                          <w:jc w:val="center"/>
                          <w:textAlignment w:val="baseline"/>
                          <w:rPr>
                            <w:rFonts w:cstheme="minorHAnsi"/>
                            <w:sz w:val="20"/>
                            <w:szCs w:val="20"/>
                          </w:rPr>
                        </w:pPr>
                        <w:r>
                          <w:rPr>
                            <w:rFonts w:cstheme="minorHAnsi"/>
                            <w:b/>
                            <w:bCs/>
                            <w:sz w:val="20"/>
                            <w:szCs w:val="20"/>
                          </w:rPr>
                          <w:t>Relative Pronoun</w:t>
                        </w:r>
                      </w:p>
                    </w:tc>
                    <w:tc>
                      <w:tcPr>
                        <w:tcW w:w="3728" w:type="dxa"/>
                        <w:tcBorders>
                          <w:top w:val="single" w:sz="6" w:space="0" w:color="255694"/>
                          <w:left w:val="nil"/>
                          <w:bottom w:val="single" w:sz="6" w:space="0" w:color="255694"/>
                          <w:right w:val="single" w:sz="6" w:space="0" w:color="255694"/>
                        </w:tcBorders>
                        <w:shd w:val="clear" w:color="auto" w:fill="EDF5FB" w:themeFill="text2"/>
                        <w:hideMark/>
                      </w:tcPr>
                      <w:p w14:paraId="5264FC76" w14:textId="77777777" w:rsidR="00403993" w:rsidRPr="00FB344F" w:rsidRDefault="00403993" w:rsidP="00915E2E">
                        <w:pPr>
                          <w:jc w:val="center"/>
                          <w:textAlignment w:val="baseline"/>
                          <w:rPr>
                            <w:rFonts w:cstheme="minorHAnsi"/>
                            <w:sz w:val="20"/>
                            <w:szCs w:val="20"/>
                          </w:rPr>
                        </w:pPr>
                        <w:r>
                          <w:rPr>
                            <w:rFonts w:cstheme="minorHAnsi"/>
                            <w:b/>
                            <w:bCs/>
                            <w:sz w:val="20"/>
                            <w:szCs w:val="20"/>
                          </w:rPr>
                          <w:t>Description</w:t>
                        </w:r>
                      </w:p>
                    </w:tc>
                    <w:tc>
                      <w:tcPr>
                        <w:tcW w:w="3423" w:type="dxa"/>
                        <w:tcBorders>
                          <w:top w:val="single" w:sz="6" w:space="0" w:color="255694"/>
                          <w:left w:val="nil"/>
                          <w:bottom w:val="single" w:sz="6" w:space="0" w:color="255694"/>
                          <w:right w:val="single" w:sz="6" w:space="0" w:color="255694"/>
                        </w:tcBorders>
                        <w:shd w:val="clear" w:color="auto" w:fill="EDF5FB" w:themeFill="text2"/>
                      </w:tcPr>
                      <w:p w14:paraId="07362199" w14:textId="77777777" w:rsidR="00403993" w:rsidRDefault="00403993" w:rsidP="00915E2E">
                        <w:pPr>
                          <w:jc w:val="center"/>
                          <w:textAlignment w:val="baseline"/>
                          <w:rPr>
                            <w:rFonts w:cstheme="minorHAnsi"/>
                            <w:b/>
                            <w:bCs/>
                            <w:sz w:val="20"/>
                            <w:szCs w:val="20"/>
                          </w:rPr>
                        </w:pPr>
                        <w:r>
                          <w:rPr>
                            <w:rFonts w:cstheme="minorHAnsi"/>
                            <w:b/>
                            <w:bCs/>
                            <w:sz w:val="20"/>
                            <w:szCs w:val="20"/>
                          </w:rPr>
                          <w:t>Example</w:t>
                        </w:r>
                      </w:p>
                    </w:tc>
                  </w:tr>
                  <w:tr w:rsidR="00403993" w:rsidRPr="005E0947" w14:paraId="6E5D008D" w14:textId="77777777" w:rsidTr="00915E2E">
                    <w:trPr>
                      <w:jc w:val="center"/>
                    </w:trPr>
                    <w:tc>
                      <w:tcPr>
                        <w:tcW w:w="3618" w:type="dxa"/>
                        <w:tcBorders>
                          <w:top w:val="single" w:sz="6" w:space="0" w:color="255694"/>
                          <w:left w:val="single" w:sz="6" w:space="0" w:color="255694"/>
                          <w:bottom w:val="single" w:sz="6" w:space="0" w:color="255694"/>
                          <w:right w:val="single" w:sz="6" w:space="0" w:color="255694"/>
                        </w:tcBorders>
                        <w:shd w:val="clear" w:color="auto" w:fill="auto"/>
                      </w:tcPr>
                      <w:p w14:paraId="7FEE952D" w14:textId="77777777" w:rsidR="00403993" w:rsidRPr="00AD06A0" w:rsidRDefault="00403993" w:rsidP="00915E2E">
                        <w:pPr>
                          <w:jc w:val="center"/>
                          <w:textAlignment w:val="baseline"/>
                          <w:rPr>
                            <w:rFonts w:cstheme="minorHAnsi"/>
                            <w:sz w:val="20"/>
                            <w:szCs w:val="20"/>
                          </w:rPr>
                        </w:pPr>
                        <w:r>
                          <w:rPr>
                            <w:rFonts w:cstheme="minorHAnsi"/>
                            <w:sz w:val="20"/>
                            <w:szCs w:val="20"/>
                          </w:rPr>
                          <w:t>who</w:t>
                        </w:r>
                      </w:p>
                    </w:tc>
                    <w:tc>
                      <w:tcPr>
                        <w:tcW w:w="3728" w:type="dxa"/>
                        <w:tcBorders>
                          <w:top w:val="single" w:sz="6" w:space="0" w:color="255694"/>
                          <w:left w:val="nil"/>
                          <w:bottom w:val="single" w:sz="6" w:space="0" w:color="255694"/>
                          <w:right w:val="single" w:sz="6" w:space="0" w:color="255694"/>
                        </w:tcBorders>
                        <w:shd w:val="clear" w:color="auto" w:fill="auto"/>
                      </w:tcPr>
                      <w:p w14:paraId="7EDDEE02" w14:textId="77777777" w:rsidR="00403993" w:rsidRPr="00FB344F" w:rsidRDefault="00403993" w:rsidP="00915E2E">
                        <w:pPr>
                          <w:jc w:val="center"/>
                          <w:textAlignment w:val="baseline"/>
                          <w:rPr>
                            <w:rFonts w:cstheme="minorHAnsi"/>
                            <w:sz w:val="20"/>
                            <w:szCs w:val="20"/>
                          </w:rPr>
                        </w:pPr>
                        <w:r>
                          <w:rPr>
                            <w:rFonts w:cstheme="minorHAnsi"/>
                            <w:sz w:val="20"/>
                            <w:szCs w:val="20"/>
                          </w:rPr>
                          <w:t>relates to people (subject)</w:t>
                        </w:r>
                      </w:p>
                    </w:tc>
                    <w:tc>
                      <w:tcPr>
                        <w:tcW w:w="3423" w:type="dxa"/>
                        <w:tcBorders>
                          <w:top w:val="single" w:sz="6" w:space="0" w:color="255694"/>
                          <w:left w:val="nil"/>
                          <w:bottom w:val="single" w:sz="6" w:space="0" w:color="255694"/>
                          <w:right w:val="single" w:sz="6" w:space="0" w:color="255694"/>
                        </w:tcBorders>
                      </w:tcPr>
                      <w:p w14:paraId="2300BCF0" w14:textId="77777777" w:rsidR="00403993" w:rsidRDefault="00403993" w:rsidP="00915E2E">
                        <w:pPr>
                          <w:jc w:val="center"/>
                          <w:textAlignment w:val="baseline"/>
                          <w:rPr>
                            <w:rFonts w:cstheme="minorHAnsi"/>
                            <w:sz w:val="20"/>
                            <w:szCs w:val="20"/>
                          </w:rPr>
                        </w:pPr>
                        <w:r>
                          <w:rPr>
                            <w:rFonts w:cstheme="minorHAnsi"/>
                            <w:sz w:val="20"/>
                            <w:szCs w:val="20"/>
                          </w:rPr>
                          <w:t xml:space="preserve">John is the boy </w:t>
                        </w:r>
                        <w:r w:rsidRPr="00C3143F">
                          <w:rPr>
                            <w:rFonts w:cstheme="minorHAnsi"/>
                            <w:b/>
                            <w:sz w:val="20"/>
                            <w:szCs w:val="20"/>
                          </w:rPr>
                          <w:t>who</w:t>
                        </w:r>
                        <w:r>
                          <w:rPr>
                            <w:rFonts w:cstheme="minorHAnsi"/>
                            <w:sz w:val="20"/>
                            <w:szCs w:val="20"/>
                          </w:rPr>
                          <w:t xml:space="preserve"> won the race.</w:t>
                        </w:r>
                      </w:p>
                    </w:tc>
                  </w:tr>
                  <w:tr w:rsidR="00403993" w:rsidRPr="005E0947" w14:paraId="03340172" w14:textId="77777777" w:rsidTr="00915E2E">
                    <w:trPr>
                      <w:jc w:val="center"/>
                    </w:trPr>
                    <w:tc>
                      <w:tcPr>
                        <w:tcW w:w="3618" w:type="dxa"/>
                        <w:tcBorders>
                          <w:top w:val="single" w:sz="6" w:space="0" w:color="255694"/>
                          <w:left w:val="single" w:sz="6" w:space="0" w:color="255694"/>
                          <w:bottom w:val="single" w:sz="6" w:space="0" w:color="255694"/>
                          <w:right w:val="single" w:sz="6" w:space="0" w:color="255694"/>
                        </w:tcBorders>
                        <w:shd w:val="clear" w:color="auto" w:fill="auto"/>
                      </w:tcPr>
                      <w:p w14:paraId="00EB185D" w14:textId="77777777" w:rsidR="00403993" w:rsidRPr="00AD06A0" w:rsidRDefault="00403993" w:rsidP="00915E2E">
                        <w:pPr>
                          <w:jc w:val="center"/>
                          <w:textAlignment w:val="baseline"/>
                          <w:rPr>
                            <w:rFonts w:cstheme="minorHAnsi"/>
                            <w:sz w:val="20"/>
                            <w:szCs w:val="20"/>
                          </w:rPr>
                        </w:pPr>
                        <w:r>
                          <w:rPr>
                            <w:rFonts w:cstheme="minorHAnsi"/>
                            <w:sz w:val="20"/>
                            <w:szCs w:val="20"/>
                          </w:rPr>
                          <w:t>whom</w:t>
                        </w:r>
                      </w:p>
                    </w:tc>
                    <w:tc>
                      <w:tcPr>
                        <w:tcW w:w="3728" w:type="dxa"/>
                        <w:tcBorders>
                          <w:top w:val="single" w:sz="6" w:space="0" w:color="255694"/>
                          <w:left w:val="nil"/>
                          <w:bottom w:val="single" w:sz="6" w:space="0" w:color="255694"/>
                          <w:right w:val="single" w:sz="6" w:space="0" w:color="255694"/>
                        </w:tcBorders>
                        <w:shd w:val="clear" w:color="auto" w:fill="auto"/>
                      </w:tcPr>
                      <w:p w14:paraId="56125411" w14:textId="77777777" w:rsidR="00403993" w:rsidRPr="00FB344F" w:rsidRDefault="00403993" w:rsidP="00915E2E">
                        <w:pPr>
                          <w:jc w:val="center"/>
                          <w:textAlignment w:val="baseline"/>
                          <w:rPr>
                            <w:rFonts w:cstheme="minorHAnsi"/>
                            <w:sz w:val="20"/>
                            <w:szCs w:val="20"/>
                          </w:rPr>
                        </w:pPr>
                        <w:r>
                          <w:rPr>
                            <w:rFonts w:cstheme="minorHAnsi"/>
                            <w:sz w:val="20"/>
                            <w:szCs w:val="20"/>
                          </w:rPr>
                          <w:t>relates to people (object)</w:t>
                        </w:r>
                      </w:p>
                    </w:tc>
                    <w:tc>
                      <w:tcPr>
                        <w:tcW w:w="3423" w:type="dxa"/>
                        <w:tcBorders>
                          <w:top w:val="single" w:sz="6" w:space="0" w:color="255694"/>
                          <w:left w:val="nil"/>
                          <w:bottom w:val="single" w:sz="6" w:space="0" w:color="255694"/>
                          <w:right w:val="single" w:sz="6" w:space="0" w:color="255694"/>
                        </w:tcBorders>
                      </w:tcPr>
                      <w:p w14:paraId="182FF76E" w14:textId="77777777" w:rsidR="00403993" w:rsidRDefault="00403993" w:rsidP="00915E2E">
                        <w:pPr>
                          <w:jc w:val="center"/>
                          <w:textAlignment w:val="baseline"/>
                          <w:rPr>
                            <w:rFonts w:cstheme="minorHAnsi"/>
                            <w:sz w:val="20"/>
                            <w:szCs w:val="20"/>
                          </w:rPr>
                        </w:pPr>
                        <w:r>
                          <w:rPr>
                            <w:rFonts w:cstheme="minorHAnsi"/>
                            <w:sz w:val="20"/>
                            <w:szCs w:val="20"/>
                          </w:rPr>
                          <w:t xml:space="preserve">To </w:t>
                        </w:r>
                        <w:r w:rsidRPr="00C3143F">
                          <w:rPr>
                            <w:rFonts w:cstheme="minorHAnsi"/>
                            <w:b/>
                            <w:sz w:val="20"/>
                            <w:szCs w:val="20"/>
                          </w:rPr>
                          <w:t>whom</w:t>
                        </w:r>
                        <w:r>
                          <w:rPr>
                            <w:rFonts w:cstheme="minorHAnsi"/>
                            <w:sz w:val="20"/>
                            <w:szCs w:val="20"/>
                          </w:rPr>
                          <w:t xml:space="preserve"> did they give the trophy?</w:t>
                        </w:r>
                      </w:p>
                    </w:tc>
                  </w:tr>
                  <w:tr w:rsidR="00403993" w:rsidRPr="005E0947" w14:paraId="1D616296" w14:textId="77777777" w:rsidTr="00915E2E">
                    <w:trPr>
                      <w:jc w:val="center"/>
                    </w:trPr>
                    <w:tc>
                      <w:tcPr>
                        <w:tcW w:w="3618" w:type="dxa"/>
                        <w:tcBorders>
                          <w:top w:val="single" w:sz="6" w:space="0" w:color="255694"/>
                          <w:left w:val="single" w:sz="6" w:space="0" w:color="255694"/>
                          <w:bottom w:val="single" w:sz="6" w:space="0" w:color="255694"/>
                          <w:right w:val="single" w:sz="6" w:space="0" w:color="255694"/>
                        </w:tcBorders>
                        <w:shd w:val="clear" w:color="auto" w:fill="auto"/>
                      </w:tcPr>
                      <w:p w14:paraId="7D2814A7" w14:textId="77777777" w:rsidR="00403993" w:rsidRPr="00AD06A0" w:rsidRDefault="00403993" w:rsidP="00915E2E">
                        <w:pPr>
                          <w:jc w:val="center"/>
                          <w:textAlignment w:val="baseline"/>
                          <w:rPr>
                            <w:rFonts w:cstheme="minorHAnsi"/>
                            <w:sz w:val="20"/>
                            <w:szCs w:val="20"/>
                          </w:rPr>
                        </w:pPr>
                        <w:r>
                          <w:rPr>
                            <w:rFonts w:cstheme="minorHAnsi"/>
                            <w:sz w:val="20"/>
                            <w:szCs w:val="20"/>
                          </w:rPr>
                          <w:t>whose</w:t>
                        </w:r>
                      </w:p>
                    </w:tc>
                    <w:tc>
                      <w:tcPr>
                        <w:tcW w:w="3728" w:type="dxa"/>
                        <w:tcBorders>
                          <w:top w:val="single" w:sz="6" w:space="0" w:color="255694"/>
                          <w:left w:val="nil"/>
                          <w:bottom w:val="single" w:sz="6" w:space="0" w:color="255694"/>
                          <w:right w:val="single" w:sz="6" w:space="0" w:color="255694"/>
                        </w:tcBorders>
                        <w:shd w:val="clear" w:color="auto" w:fill="auto"/>
                      </w:tcPr>
                      <w:p w14:paraId="05AD4B40" w14:textId="77777777" w:rsidR="00403993" w:rsidRPr="00FB344F" w:rsidRDefault="00403993" w:rsidP="00915E2E">
                        <w:pPr>
                          <w:jc w:val="center"/>
                          <w:textAlignment w:val="baseline"/>
                          <w:rPr>
                            <w:rFonts w:cstheme="minorHAnsi"/>
                            <w:sz w:val="20"/>
                            <w:szCs w:val="20"/>
                          </w:rPr>
                        </w:pPr>
                        <w:r>
                          <w:rPr>
                            <w:rFonts w:cstheme="minorHAnsi"/>
                            <w:sz w:val="20"/>
                            <w:szCs w:val="20"/>
                          </w:rPr>
                          <w:t>refers to possession</w:t>
                        </w:r>
                      </w:p>
                    </w:tc>
                    <w:tc>
                      <w:tcPr>
                        <w:tcW w:w="3423" w:type="dxa"/>
                        <w:tcBorders>
                          <w:top w:val="single" w:sz="6" w:space="0" w:color="255694"/>
                          <w:left w:val="nil"/>
                          <w:bottom w:val="single" w:sz="6" w:space="0" w:color="255694"/>
                          <w:right w:val="single" w:sz="6" w:space="0" w:color="255694"/>
                        </w:tcBorders>
                      </w:tcPr>
                      <w:p w14:paraId="642C951D" w14:textId="77777777" w:rsidR="00403993" w:rsidRDefault="00403993" w:rsidP="00915E2E">
                        <w:pPr>
                          <w:jc w:val="center"/>
                          <w:textAlignment w:val="baseline"/>
                          <w:rPr>
                            <w:rFonts w:cstheme="minorHAnsi"/>
                            <w:sz w:val="20"/>
                            <w:szCs w:val="20"/>
                          </w:rPr>
                        </w:pPr>
                        <w:r>
                          <w:rPr>
                            <w:rFonts w:cstheme="minorHAnsi"/>
                            <w:sz w:val="20"/>
                            <w:szCs w:val="20"/>
                          </w:rPr>
                          <w:t xml:space="preserve">John is the boy </w:t>
                        </w:r>
                        <w:r w:rsidRPr="00C3143F">
                          <w:rPr>
                            <w:rFonts w:cstheme="minorHAnsi"/>
                            <w:b/>
                            <w:sz w:val="20"/>
                            <w:szCs w:val="20"/>
                          </w:rPr>
                          <w:t>whose</w:t>
                        </w:r>
                        <w:r>
                          <w:rPr>
                            <w:rFonts w:cstheme="minorHAnsi"/>
                            <w:sz w:val="20"/>
                            <w:szCs w:val="20"/>
                          </w:rPr>
                          <w:t xml:space="preserve"> trophy we saw.</w:t>
                        </w:r>
                      </w:p>
                    </w:tc>
                  </w:tr>
                  <w:tr w:rsidR="00403993" w:rsidRPr="005E0947" w14:paraId="22DFC7FB" w14:textId="77777777" w:rsidTr="00915E2E">
                    <w:trPr>
                      <w:jc w:val="center"/>
                    </w:trPr>
                    <w:tc>
                      <w:tcPr>
                        <w:tcW w:w="3618" w:type="dxa"/>
                        <w:tcBorders>
                          <w:top w:val="single" w:sz="6" w:space="0" w:color="255694"/>
                          <w:left w:val="single" w:sz="6" w:space="0" w:color="255694"/>
                          <w:bottom w:val="single" w:sz="6" w:space="0" w:color="255694"/>
                          <w:right w:val="single" w:sz="6" w:space="0" w:color="255694"/>
                        </w:tcBorders>
                        <w:shd w:val="clear" w:color="auto" w:fill="auto"/>
                      </w:tcPr>
                      <w:p w14:paraId="3C0FE14B" w14:textId="77777777" w:rsidR="00403993" w:rsidRPr="00AD06A0" w:rsidRDefault="00403993" w:rsidP="00915E2E">
                        <w:pPr>
                          <w:jc w:val="center"/>
                          <w:textAlignment w:val="baseline"/>
                          <w:rPr>
                            <w:rFonts w:cstheme="minorHAnsi"/>
                            <w:sz w:val="20"/>
                            <w:szCs w:val="20"/>
                          </w:rPr>
                        </w:pPr>
                        <w:r>
                          <w:rPr>
                            <w:rFonts w:cstheme="minorHAnsi"/>
                            <w:sz w:val="20"/>
                            <w:szCs w:val="20"/>
                          </w:rPr>
                          <w:t>which</w:t>
                        </w:r>
                      </w:p>
                    </w:tc>
                    <w:tc>
                      <w:tcPr>
                        <w:tcW w:w="3728" w:type="dxa"/>
                        <w:tcBorders>
                          <w:top w:val="single" w:sz="6" w:space="0" w:color="255694"/>
                          <w:left w:val="nil"/>
                          <w:bottom w:val="single" w:sz="6" w:space="0" w:color="255694"/>
                          <w:right w:val="single" w:sz="6" w:space="0" w:color="255694"/>
                        </w:tcBorders>
                        <w:shd w:val="clear" w:color="auto" w:fill="auto"/>
                      </w:tcPr>
                      <w:p w14:paraId="4842DB0E" w14:textId="77777777" w:rsidR="00403993" w:rsidRPr="00FB344F" w:rsidRDefault="00403993" w:rsidP="00915E2E">
                        <w:pPr>
                          <w:jc w:val="center"/>
                          <w:textAlignment w:val="baseline"/>
                          <w:rPr>
                            <w:rFonts w:cstheme="minorHAnsi"/>
                            <w:sz w:val="20"/>
                            <w:szCs w:val="20"/>
                          </w:rPr>
                        </w:pPr>
                        <w:r>
                          <w:rPr>
                            <w:rFonts w:cstheme="minorHAnsi"/>
                            <w:sz w:val="20"/>
                            <w:szCs w:val="20"/>
                          </w:rPr>
                          <w:t>relates to animals and objects</w:t>
                        </w:r>
                      </w:p>
                    </w:tc>
                    <w:tc>
                      <w:tcPr>
                        <w:tcW w:w="3423" w:type="dxa"/>
                        <w:tcBorders>
                          <w:top w:val="single" w:sz="6" w:space="0" w:color="255694"/>
                          <w:left w:val="nil"/>
                          <w:bottom w:val="single" w:sz="6" w:space="0" w:color="255694"/>
                          <w:right w:val="single" w:sz="6" w:space="0" w:color="255694"/>
                        </w:tcBorders>
                      </w:tcPr>
                      <w:p w14:paraId="47DA75A3" w14:textId="77777777" w:rsidR="00403993" w:rsidRDefault="00403993" w:rsidP="00915E2E">
                        <w:pPr>
                          <w:jc w:val="center"/>
                          <w:textAlignment w:val="baseline"/>
                          <w:rPr>
                            <w:rFonts w:cstheme="minorHAnsi"/>
                            <w:sz w:val="20"/>
                            <w:szCs w:val="20"/>
                          </w:rPr>
                        </w:pPr>
                        <w:r>
                          <w:rPr>
                            <w:rFonts w:cstheme="minorHAnsi"/>
                            <w:sz w:val="20"/>
                            <w:szCs w:val="20"/>
                          </w:rPr>
                          <w:t xml:space="preserve">John’s trophy, </w:t>
                        </w:r>
                        <w:r w:rsidRPr="00C3143F">
                          <w:rPr>
                            <w:rFonts w:cstheme="minorHAnsi"/>
                            <w:b/>
                            <w:sz w:val="20"/>
                            <w:szCs w:val="20"/>
                          </w:rPr>
                          <w:t>which</w:t>
                        </w:r>
                        <w:r>
                          <w:rPr>
                            <w:rFonts w:cstheme="minorHAnsi"/>
                            <w:sz w:val="20"/>
                            <w:szCs w:val="20"/>
                          </w:rPr>
                          <w:t xml:space="preserve"> is made of gold, is heavy.</w:t>
                        </w:r>
                      </w:p>
                    </w:tc>
                  </w:tr>
                  <w:tr w:rsidR="00403993" w:rsidRPr="005E0947" w14:paraId="74A36CC1" w14:textId="77777777" w:rsidTr="00915E2E">
                    <w:trPr>
                      <w:jc w:val="center"/>
                    </w:trPr>
                    <w:tc>
                      <w:tcPr>
                        <w:tcW w:w="3618" w:type="dxa"/>
                        <w:tcBorders>
                          <w:top w:val="single" w:sz="6" w:space="0" w:color="255694"/>
                          <w:left w:val="single" w:sz="6" w:space="0" w:color="255694"/>
                          <w:bottom w:val="single" w:sz="6" w:space="0" w:color="255694"/>
                          <w:right w:val="single" w:sz="6" w:space="0" w:color="255694"/>
                        </w:tcBorders>
                        <w:shd w:val="clear" w:color="auto" w:fill="auto"/>
                      </w:tcPr>
                      <w:p w14:paraId="7E07B2E2" w14:textId="77777777" w:rsidR="00403993" w:rsidRPr="00AD06A0" w:rsidRDefault="00403993" w:rsidP="00915E2E">
                        <w:pPr>
                          <w:jc w:val="center"/>
                          <w:textAlignment w:val="baseline"/>
                          <w:rPr>
                            <w:rFonts w:cstheme="minorHAnsi"/>
                            <w:sz w:val="20"/>
                            <w:szCs w:val="20"/>
                          </w:rPr>
                        </w:pPr>
                        <w:r>
                          <w:rPr>
                            <w:rFonts w:cstheme="minorHAnsi"/>
                            <w:sz w:val="20"/>
                            <w:szCs w:val="20"/>
                          </w:rPr>
                          <w:t>that</w:t>
                        </w:r>
                      </w:p>
                    </w:tc>
                    <w:tc>
                      <w:tcPr>
                        <w:tcW w:w="3728" w:type="dxa"/>
                        <w:tcBorders>
                          <w:top w:val="single" w:sz="6" w:space="0" w:color="255694"/>
                          <w:left w:val="nil"/>
                          <w:bottom w:val="single" w:sz="6" w:space="0" w:color="255694"/>
                          <w:right w:val="single" w:sz="6" w:space="0" w:color="255694"/>
                        </w:tcBorders>
                        <w:shd w:val="clear" w:color="auto" w:fill="auto"/>
                      </w:tcPr>
                      <w:p w14:paraId="08668BFB" w14:textId="77777777" w:rsidR="00403993" w:rsidRPr="00FB344F" w:rsidRDefault="00403993" w:rsidP="00915E2E">
                        <w:pPr>
                          <w:jc w:val="center"/>
                          <w:textAlignment w:val="baseline"/>
                          <w:rPr>
                            <w:rFonts w:cstheme="minorHAnsi"/>
                            <w:sz w:val="20"/>
                            <w:szCs w:val="20"/>
                          </w:rPr>
                        </w:pPr>
                        <w:r>
                          <w:rPr>
                            <w:rFonts w:cstheme="minorHAnsi"/>
                            <w:sz w:val="20"/>
                            <w:szCs w:val="20"/>
                          </w:rPr>
                          <w:t>relates to people, animals, and things</w:t>
                        </w:r>
                      </w:p>
                    </w:tc>
                    <w:tc>
                      <w:tcPr>
                        <w:tcW w:w="3423" w:type="dxa"/>
                        <w:tcBorders>
                          <w:top w:val="single" w:sz="6" w:space="0" w:color="255694"/>
                          <w:left w:val="nil"/>
                          <w:bottom w:val="single" w:sz="6" w:space="0" w:color="255694"/>
                          <w:right w:val="single" w:sz="6" w:space="0" w:color="255694"/>
                        </w:tcBorders>
                      </w:tcPr>
                      <w:p w14:paraId="6114C3AB" w14:textId="77777777" w:rsidR="00403993" w:rsidRDefault="00403993" w:rsidP="00915E2E">
                        <w:pPr>
                          <w:jc w:val="center"/>
                          <w:textAlignment w:val="baseline"/>
                          <w:rPr>
                            <w:rFonts w:cstheme="minorHAnsi"/>
                            <w:sz w:val="20"/>
                            <w:szCs w:val="20"/>
                          </w:rPr>
                        </w:pPr>
                        <w:r>
                          <w:rPr>
                            <w:rFonts w:cstheme="minorHAnsi"/>
                            <w:sz w:val="20"/>
                            <w:szCs w:val="20"/>
                          </w:rPr>
                          <w:t xml:space="preserve">This is the trophy </w:t>
                        </w:r>
                        <w:r w:rsidRPr="00C3143F">
                          <w:rPr>
                            <w:rFonts w:cstheme="minorHAnsi"/>
                            <w:b/>
                            <w:sz w:val="20"/>
                            <w:szCs w:val="20"/>
                          </w:rPr>
                          <w:t>that</w:t>
                        </w:r>
                        <w:r>
                          <w:rPr>
                            <w:rFonts w:cstheme="minorHAnsi"/>
                            <w:sz w:val="20"/>
                            <w:szCs w:val="20"/>
                          </w:rPr>
                          <w:t xml:space="preserve"> John won.</w:t>
                        </w:r>
                      </w:p>
                    </w:tc>
                  </w:tr>
                </w:tbl>
                <w:p w14:paraId="3C902F0F" w14:textId="77777777" w:rsidR="00403993" w:rsidRPr="00CE1366" w:rsidRDefault="00403993" w:rsidP="00915E2E">
                  <w:pPr>
                    <w:rPr>
                      <w:rFonts w:cstheme="minorHAnsi"/>
                      <w:bCs/>
                      <w:sz w:val="20"/>
                      <w:szCs w:val="20"/>
                    </w:rPr>
                  </w:pPr>
                </w:p>
              </w:tc>
            </w:tr>
          </w:tbl>
          <w:p w14:paraId="3EFB1B81" w14:textId="77777777" w:rsidR="00403993" w:rsidRDefault="00403993"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03993" w:rsidRPr="00647619" w14:paraId="34B5EE3E" w14:textId="77777777" w:rsidTr="00915E2E">
              <w:trPr>
                <w:jc w:val="center"/>
              </w:trPr>
              <w:tc>
                <w:tcPr>
                  <w:tcW w:w="5000" w:type="pct"/>
                  <w:shd w:val="clear" w:color="auto" w:fill="255694" w:themeFill="accent1"/>
                  <w:vAlign w:val="center"/>
                </w:tcPr>
                <w:p w14:paraId="425AE953" w14:textId="77777777" w:rsidR="00403993" w:rsidRPr="00647619" w:rsidRDefault="00403993" w:rsidP="00915E2E">
                  <w:pPr>
                    <w:rPr>
                      <w:rFonts w:asciiTheme="minorHAnsi" w:hAnsiTheme="minorHAnsi" w:cstheme="minorHAnsi"/>
                      <w:bCs/>
                      <w:color w:val="FFFFFF"/>
                      <w:sz w:val="20"/>
                      <w:szCs w:val="20"/>
                    </w:rPr>
                  </w:pPr>
                  <w:r w:rsidRPr="00FE5836">
                    <w:rPr>
                      <w:rFonts w:asciiTheme="minorHAnsi" w:hAnsiTheme="minorHAnsi" w:cstheme="minorHAnsi"/>
                      <w:bCs/>
                      <w:color w:val="FFFFFF"/>
                      <w:sz w:val="20"/>
                      <w:szCs w:val="20"/>
                    </w:rPr>
                    <w:t xml:space="preserve">RELATIVE PRONOUNS PRACTICE   </w:t>
                  </w:r>
                </w:p>
              </w:tc>
            </w:tr>
            <w:tr w:rsidR="00403993" w:rsidRPr="001118CA" w14:paraId="7815B247" w14:textId="77777777" w:rsidTr="00915E2E">
              <w:trPr>
                <w:trHeight w:val="1728"/>
                <w:jc w:val="center"/>
              </w:trPr>
              <w:tc>
                <w:tcPr>
                  <w:tcW w:w="5000" w:type="pct"/>
                  <w:shd w:val="clear" w:color="auto" w:fill="FFFFFF"/>
                </w:tcPr>
                <w:p w14:paraId="4281993D" w14:textId="77777777" w:rsidR="00403993" w:rsidRPr="00722C25" w:rsidRDefault="00403993" w:rsidP="00915E2E">
                  <w:pPr>
                    <w:textAlignment w:val="baseline"/>
                    <w:rPr>
                      <w:rFonts w:ascii="Times New Roman" w:hAnsi="Times New Roman" w:cs="Times New Roman"/>
                    </w:rPr>
                  </w:pPr>
                  <w:r w:rsidRPr="00722C25">
                    <w:rPr>
                      <w:b/>
                      <w:bCs/>
                    </w:rPr>
                    <w:t>Directions:</w:t>
                  </w:r>
                  <w:r w:rsidRPr="00722C25">
                    <w:t xml:space="preserve"> Read each sentence. Complete the sentence with the correct relative pronoun. </w:t>
                  </w:r>
                </w:p>
                <w:p w14:paraId="00E09567" w14:textId="77777777" w:rsidR="00403993" w:rsidRPr="00722C25" w:rsidRDefault="00403993" w:rsidP="00403993">
                  <w:pPr>
                    <w:numPr>
                      <w:ilvl w:val="0"/>
                      <w:numId w:val="44"/>
                    </w:numPr>
                    <w:ind w:left="360"/>
                    <w:textAlignment w:val="baseline"/>
                    <w:rPr>
                      <w:i/>
                      <w:iCs/>
                    </w:rPr>
                  </w:pPr>
                  <w:r w:rsidRPr="00722C25">
                    <w:t>This is the book _____ I loaned to Marco yesterday.  </w:t>
                  </w:r>
                  <w:r w:rsidRPr="00722C25">
                    <w:rPr>
                      <w:color w:val="FF0000"/>
                    </w:rPr>
                    <w:t>that</w:t>
                  </w:r>
                </w:p>
                <w:p w14:paraId="42D03489" w14:textId="77777777" w:rsidR="00403993" w:rsidRPr="00722C25" w:rsidRDefault="00403993" w:rsidP="00403993">
                  <w:pPr>
                    <w:numPr>
                      <w:ilvl w:val="0"/>
                      <w:numId w:val="45"/>
                    </w:numPr>
                    <w:ind w:left="360"/>
                    <w:textAlignment w:val="baseline"/>
                    <w:rPr>
                      <w:i/>
                      <w:iCs/>
                    </w:rPr>
                  </w:pPr>
                  <w:r w:rsidRPr="00722C25">
                    <w:t xml:space="preserve">But Sabrina is the person _____ </w:t>
                  </w:r>
                  <w:r>
                    <w:t>had</w:t>
                  </w:r>
                  <w:r w:rsidRPr="00722C25">
                    <w:t xml:space="preserve"> the book today. </w:t>
                  </w:r>
                  <w:r w:rsidRPr="00722C25">
                    <w:rPr>
                      <w:color w:val="FF0000"/>
                    </w:rPr>
                    <w:t xml:space="preserve">who </w:t>
                  </w:r>
                </w:p>
                <w:p w14:paraId="487C3460" w14:textId="77777777" w:rsidR="00403993" w:rsidRPr="00722C25" w:rsidRDefault="00403993" w:rsidP="00403993">
                  <w:pPr>
                    <w:numPr>
                      <w:ilvl w:val="0"/>
                      <w:numId w:val="46"/>
                    </w:numPr>
                    <w:ind w:left="360"/>
                    <w:textAlignment w:val="baseline"/>
                    <w:rPr>
                      <w:i/>
                      <w:iCs/>
                    </w:rPr>
                  </w:pPr>
                  <w:r w:rsidRPr="00722C25">
                    <w:t>That book, _____ belonged to my dad, is very special to me.  </w:t>
                  </w:r>
                  <w:r w:rsidRPr="00722C25">
                    <w:rPr>
                      <w:color w:val="FF0000"/>
                    </w:rPr>
                    <w:t>which</w:t>
                  </w:r>
                </w:p>
                <w:p w14:paraId="5FF22C8D" w14:textId="77777777" w:rsidR="00403993" w:rsidRPr="00722C25" w:rsidRDefault="00403993" w:rsidP="00403993">
                  <w:pPr>
                    <w:numPr>
                      <w:ilvl w:val="0"/>
                      <w:numId w:val="43"/>
                    </w:numPr>
                    <w:ind w:left="360"/>
                    <w:textAlignment w:val="baseline"/>
                    <w:rPr>
                      <w:i/>
                      <w:iCs/>
                    </w:rPr>
                  </w:pPr>
                  <w:r w:rsidRPr="00722C25">
                    <w:t xml:space="preserve">To _____ did Sabrina give the book after she read it? </w:t>
                  </w:r>
                  <w:r w:rsidRPr="00722C25">
                    <w:rPr>
                      <w:color w:val="FF0000"/>
                    </w:rPr>
                    <w:t>whom</w:t>
                  </w:r>
                </w:p>
                <w:p w14:paraId="68A409B7" w14:textId="77777777" w:rsidR="00403993" w:rsidRPr="00FE5836" w:rsidRDefault="00403993" w:rsidP="00403993">
                  <w:pPr>
                    <w:pStyle w:val="ListParagraph"/>
                    <w:numPr>
                      <w:ilvl w:val="0"/>
                      <w:numId w:val="43"/>
                    </w:numPr>
                    <w:ind w:left="360"/>
                    <w:rPr>
                      <w:rFonts w:cstheme="minorHAnsi"/>
                      <w:b/>
                      <w:bCs/>
                      <w:color w:val="255694"/>
                      <w:sz w:val="20"/>
                      <w:szCs w:val="20"/>
                    </w:rPr>
                  </w:pPr>
                  <w:r w:rsidRPr="00722C25">
                    <w:t xml:space="preserve">I don’t know _____ book that is. </w:t>
                  </w:r>
                  <w:r w:rsidRPr="00722C25">
                    <w:rPr>
                      <w:color w:val="FF0000"/>
                    </w:rPr>
                    <w:t>whose</w:t>
                  </w:r>
                </w:p>
              </w:tc>
            </w:tr>
          </w:tbl>
          <w:p w14:paraId="73655735" w14:textId="77777777" w:rsidR="00403993" w:rsidRDefault="00403993" w:rsidP="00915E2E"/>
          <w:p w14:paraId="11CF918E" w14:textId="77777777" w:rsidR="00403993" w:rsidRPr="00CE1366" w:rsidRDefault="00403993" w:rsidP="00915E2E">
            <w:pPr>
              <w:spacing w:line="480" w:lineRule="auto"/>
              <w:rPr>
                <w:rFonts w:cs="Arial"/>
                <w:color w:val="auto"/>
              </w:rPr>
            </w:pPr>
          </w:p>
        </w:tc>
      </w:tr>
    </w:tbl>
    <w:p w14:paraId="6B7E362C" w14:textId="77777777" w:rsidR="00403993" w:rsidRPr="002F47CF" w:rsidRDefault="00403993" w:rsidP="00403993"/>
    <w:p w14:paraId="65509417" w14:textId="77777777" w:rsidR="00403993" w:rsidRDefault="00403993">
      <w:r>
        <w:br w:type="page"/>
      </w: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5"/>
        <w:gridCol w:w="5485"/>
        <w:gridCol w:w="4050"/>
      </w:tblGrid>
      <w:tr w:rsidR="009B5208" w14:paraId="7DA84366" w14:textId="77777777" w:rsidTr="00E60AA5">
        <w:trPr>
          <w:cantSplit/>
          <w:trHeight w:val="432"/>
          <w:tblHeader/>
          <w:jc w:val="center"/>
        </w:trPr>
        <w:tc>
          <w:tcPr>
            <w:tcW w:w="10800" w:type="dxa"/>
            <w:gridSpan w:val="3"/>
            <w:shd w:val="clear" w:color="auto" w:fill="255694" w:themeFill="accent1"/>
            <w:vAlign w:val="center"/>
          </w:tcPr>
          <w:p w14:paraId="35C264F8" w14:textId="07B27C20" w:rsidR="009B5208" w:rsidRDefault="000D2B28" w:rsidP="000D2B28">
            <w:pPr>
              <w:pStyle w:val="Heading4"/>
              <w:outlineLvl w:val="3"/>
            </w:pPr>
            <w:bookmarkStart w:id="149" w:name="_Toc18048171"/>
            <w:r w:rsidRPr="001377C3">
              <w:t xml:space="preserve">Grade </w:t>
            </w:r>
            <w:r>
              <w:t>5</w:t>
            </w:r>
            <w:r w:rsidRPr="001377C3">
              <w:t xml:space="preserve"> M1 L</w:t>
            </w:r>
            <w:r>
              <w:t>29</w:t>
            </w:r>
            <w:r w:rsidRPr="001377C3">
              <w:t xml:space="preserve"> </w:t>
            </w:r>
            <w:r>
              <w:t>Mini-lessons</w:t>
            </w:r>
            <w:r w:rsidRPr="001377C3">
              <w:t xml:space="preserve">: </w:t>
            </w:r>
            <w:r>
              <w:t>Use Relative Pronouns</w:t>
            </w:r>
            <w:r w:rsidR="00050016">
              <w:t>,</w:t>
            </w:r>
            <w:r>
              <w:t xml:space="preserve"> Relative Adverbs</w:t>
            </w:r>
            <w:r w:rsidR="00050016">
              <w:t>, and Prepositional Phrases</w:t>
            </w:r>
            <w:r w:rsidR="009B5208" w:rsidRPr="4F54E63B">
              <w:t xml:space="preserve"> (</w:t>
            </w:r>
            <w:r w:rsidR="009B5208">
              <w:t>15</w:t>
            </w:r>
            <w:r w:rsidR="009B5208" w:rsidRPr="4F54E63B">
              <w:t xml:space="preserve"> min.)</w:t>
            </w:r>
            <w:bookmarkEnd w:id="149"/>
          </w:p>
        </w:tc>
      </w:tr>
      <w:tr w:rsidR="009B5208" w:rsidRPr="00426C1B" w14:paraId="06E0B47D" w14:textId="77777777" w:rsidTr="00E60AA5">
        <w:trPr>
          <w:trHeight w:val="126"/>
          <w:jc w:val="center"/>
        </w:trPr>
        <w:tc>
          <w:tcPr>
            <w:tcW w:w="10800" w:type="dxa"/>
            <w:gridSpan w:val="3"/>
            <w:shd w:val="clear" w:color="auto" w:fill="FFFFFF" w:themeFill="background1"/>
          </w:tcPr>
          <w:p w14:paraId="5C1198D1" w14:textId="7E7E9C37" w:rsidR="000D2B28" w:rsidRPr="003F6189" w:rsidRDefault="000D2B28" w:rsidP="000D2B28">
            <w:pPr>
              <w:rPr>
                <w:rStyle w:val="05TableTextBoldOrange"/>
              </w:rPr>
            </w:pPr>
            <w:r w:rsidRPr="003F6189">
              <w:rPr>
                <w:rStyle w:val="05TableTextBoldOrange"/>
              </w:rPr>
              <w:t xml:space="preserve">L.4.1.A: </w:t>
            </w:r>
            <w:r w:rsidR="00F27FD4" w:rsidRPr="003F6189">
              <w:rPr>
                <w:rStyle w:val="05TableTextBoldOrange"/>
              </w:rPr>
              <w:t>Use Relative Pronouns</w:t>
            </w:r>
          </w:p>
          <w:p w14:paraId="2C4BB835" w14:textId="272277A6" w:rsidR="00F27FD4" w:rsidRPr="003F6189" w:rsidRDefault="00F27FD4" w:rsidP="000D2B28">
            <w:pPr>
              <w:rPr>
                <w:rStyle w:val="05TableTextBoldOrange"/>
              </w:rPr>
            </w:pPr>
            <w:r w:rsidRPr="003F6189">
              <w:rPr>
                <w:rStyle w:val="05TableTextBoldOrange"/>
              </w:rPr>
              <w:t>L.4.1.A: Use Relative Adverbs</w:t>
            </w:r>
          </w:p>
          <w:p w14:paraId="3B2EA0EF" w14:textId="79340F50" w:rsidR="009B5208" w:rsidRPr="00426C1B" w:rsidRDefault="000D2B28" w:rsidP="000D2B28">
            <w:pPr>
              <w:rPr>
                <w:b/>
                <w:bCs/>
                <w:color w:val="800080" w:themeColor="accent6"/>
                <w:sz w:val="20"/>
                <w:szCs w:val="20"/>
              </w:rPr>
            </w:pPr>
            <w:r w:rsidRPr="003F6189">
              <w:rPr>
                <w:rStyle w:val="05TableTextBoldOrange"/>
              </w:rPr>
              <w:t xml:space="preserve">L.4.1.E: </w:t>
            </w:r>
            <w:r w:rsidR="003F6189" w:rsidRPr="003F6189">
              <w:rPr>
                <w:rStyle w:val="05TableTextBoldOrange"/>
              </w:rPr>
              <w:t>Use Prepositional Phrases</w:t>
            </w:r>
          </w:p>
        </w:tc>
      </w:tr>
      <w:tr w:rsidR="009B5208" w:rsidRPr="003022A9" w14:paraId="48C744FA" w14:textId="77777777" w:rsidTr="00E60AA5">
        <w:trPr>
          <w:trHeight w:val="126"/>
          <w:jc w:val="center"/>
        </w:trPr>
        <w:tc>
          <w:tcPr>
            <w:tcW w:w="10800" w:type="dxa"/>
            <w:gridSpan w:val="3"/>
            <w:shd w:val="clear" w:color="auto" w:fill="FFFFFF" w:themeFill="background1"/>
          </w:tcPr>
          <w:p w14:paraId="7578D3B5" w14:textId="77777777" w:rsidR="009B5208" w:rsidRPr="003F6189" w:rsidRDefault="009B5208" w:rsidP="0022152E">
            <w:pPr>
              <w:rPr>
                <w:rFonts w:cs="Times New Roman"/>
                <w:color w:val="auto"/>
                <w:sz w:val="20"/>
                <w:szCs w:val="20"/>
              </w:rPr>
            </w:pPr>
            <w:r w:rsidRPr="003F6189">
              <w:rPr>
                <w:b/>
                <w:bCs/>
                <w:caps/>
                <w:color w:val="auto"/>
                <w:sz w:val="20"/>
                <w:szCs w:val="20"/>
              </w:rPr>
              <w:t>L.4.1.A:</w:t>
            </w:r>
            <w:r w:rsidRPr="003F6189">
              <w:rPr>
                <w:color w:val="auto"/>
                <w:sz w:val="20"/>
                <w:szCs w:val="20"/>
              </w:rPr>
              <w:t xml:space="preserve"> </w:t>
            </w:r>
            <w:r w:rsidRPr="003F6189">
              <w:rPr>
                <w:rFonts w:cs="Times New Roman"/>
                <w:color w:val="auto"/>
                <w:sz w:val="20"/>
                <w:szCs w:val="20"/>
              </w:rPr>
              <w:t>Use relative pronouns (</w:t>
            </w:r>
            <w:r w:rsidRPr="003F6189">
              <w:rPr>
                <w:rFonts w:cs="Times New Roman"/>
                <w:i/>
                <w:color w:val="auto"/>
                <w:sz w:val="20"/>
                <w:szCs w:val="20"/>
              </w:rPr>
              <w:t>who</w:t>
            </w:r>
            <w:r w:rsidRPr="003F6189">
              <w:rPr>
                <w:rFonts w:cs="Times New Roman"/>
                <w:color w:val="auto"/>
                <w:sz w:val="20"/>
                <w:szCs w:val="20"/>
              </w:rPr>
              <w:t xml:space="preserve">, </w:t>
            </w:r>
            <w:r w:rsidRPr="003F6189">
              <w:rPr>
                <w:rFonts w:cs="Times New Roman"/>
                <w:i/>
                <w:color w:val="auto"/>
                <w:sz w:val="20"/>
                <w:szCs w:val="20"/>
              </w:rPr>
              <w:t>whose</w:t>
            </w:r>
            <w:r w:rsidRPr="003F6189">
              <w:rPr>
                <w:rFonts w:cs="Times New Roman"/>
                <w:color w:val="auto"/>
                <w:sz w:val="20"/>
                <w:szCs w:val="20"/>
              </w:rPr>
              <w:t xml:space="preserve">, </w:t>
            </w:r>
            <w:r w:rsidRPr="003F6189">
              <w:rPr>
                <w:rFonts w:cs="Times New Roman"/>
                <w:i/>
                <w:color w:val="auto"/>
                <w:sz w:val="20"/>
                <w:szCs w:val="20"/>
              </w:rPr>
              <w:t>whom</w:t>
            </w:r>
            <w:r w:rsidRPr="003F6189">
              <w:rPr>
                <w:rFonts w:cs="Times New Roman"/>
                <w:color w:val="auto"/>
                <w:sz w:val="20"/>
                <w:szCs w:val="20"/>
              </w:rPr>
              <w:t xml:space="preserve">, </w:t>
            </w:r>
            <w:r w:rsidRPr="003F6189">
              <w:rPr>
                <w:rFonts w:cs="Times New Roman"/>
                <w:i/>
                <w:color w:val="auto"/>
                <w:sz w:val="20"/>
                <w:szCs w:val="20"/>
              </w:rPr>
              <w:t>which</w:t>
            </w:r>
            <w:r w:rsidRPr="003F6189">
              <w:rPr>
                <w:rFonts w:cs="Times New Roman"/>
                <w:color w:val="auto"/>
                <w:sz w:val="20"/>
                <w:szCs w:val="20"/>
              </w:rPr>
              <w:t xml:space="preserve">, </w:t>
            </w:r>
            <w:r w:rsidRPr="003F6189">
              <w:rPr>
                <w:rFonts w:cs="Times New Roman"/>
                <w:i/>
                <w:color w:val="auto"/>
                <w:sz w:val="20"/>
                <w:szCs w:val="20"/>
              </w:rPr>
              <w:t>that</w:t>
            </w:r>
            <w:r w:rsidRPr="003F6189">
              <w:rPr>
                <w:rFonts w:cs="Times New Roman"/>
                <w:color w:val="auto"/>
                <w:sz w:val="20"/>
                <w:szCs w:val="20"/>
              </w:rPr>
              <w:t>) and relative adverbs (</w:t>
            </w:r>
            <w:r w:rsidRPr="003F6189">
              <w:rPr>
                <w:rFonts w:cs="Times New Roman"/>
                <w:i/>
                <w:color w:val="auto"/>
                <w:sz w:val="20"/>
                <w:szCs w:val="20"/>
              </w:rPr>
              <w:t>where</w:t>
            </w:r>
            <w:r w:rsidRPr="003F6189">
              <w:rPr>
                <w:rFonts w:cs="Times New Roman"/>
                <w:color w:val="auto"/>
                <w:sz w:val="20"/>
                <w:szCs w:val="20"/>
              </w:rPr>
              <w:t xml:space="preserve">, </w:t>
            </w:r>
            <w:r w:rsidRPr="003F6189">
              <w:rPr>
                <w:rFonts w:cs="Times New Roman"/>
                <w:i/>
                <w:color w:val="auto"/>
                <w:sz w:val="20"/>
                <w:szCs w:val="20"/>
              </w:rPr>
              <w:t>when</w:t>
            </w:r>
            <w:r w:rsidRPr="003F6189">
              <w:rPr>
                <w:rFonts w:cs="Times New Roman"/>
                <w:color w:val="auto"/>
                <w:sz w:val="20"/>
                <w:szCs w:val="20"/>
              </w:rPr>
              <w:t xml:space="preserve">, </w:t>
            </w:r>
            <w:r w:rsidRPr="003F6189">
              <w:rPr>
                <w:rFonts w:cs="Times New Roman"/>
                <w:i/>
                <w:color w:val="auto"/>
                <w:sz w:val="20"/>
                <w:szCs w:val="20"/>
              </w:rPr>
              <w:t>why</w:t>
            </w:r>
            <w:r w:rsidRPr="003F6189">
              <w:rPr>
                <w:rFonts w:cs="Times New Roman"/>
                <w:color w:val="auto"/>
                <w:sz w:val="20"/>
                <w:szCs w:val="20"/>
              </w:rPr>
              <w:t>).</w:t>
            </w:r>
          </w:p>
          <w:p w14:paraId="375EBEB7" w14:textId="77777777" w:rsidR="009B5208" w:rsidRPr="003F6189" w:rsidRDefault="009B5208" w:rsidP="0022152E">
            <w:pPr>
              <w:rPr>
                <w:color w:val="auto"/>
                <w:sz w:val="20"/>
                <w:szCs w:val="20"/>
              </w:rPr>
            </w:pPr>
            <w:r w:rsidRPr="003F6189">
              <w:rPr>
                <w:rFonts w:cs="Times New Roman"/>
                <w:b/>
                <w:color w:val="auto"/>
                <w:sz w:val="20"/>
                <w:szCs w:val="20"/>
              </w:rPr>
              <w:t>L.4.1.E:</w:t>
            </w:r>
            <w:r w:rsidRPr="003F6189">
              <w:rPr>
                <w:rFonts w:cs="Times New Roman"/>
                <w:color w:val="auto"/>
                <w:sz w:val="20"/>
                <w:szCs w:val="20"/>
              </w:rPr>
              <w:t xml:space="preserve"> Form and use prepositional phrases.</w:t>
            </w:r>
          </w:p>
        </w:tc>
      </w:tr>
      <w:tr w:rsidR="009B5208" w:rsidRPr="00924831" w14:paraId="71E179F8" w14:textId="77777777" w:rsidTr="00E60AA5">
        <w:trPr>
          <w:trHeight w:val="126"/>
          <w:jc w:val="center"/>
        </w:trPr>
        <w:tc>
          <w:tcPr>
            <w:tcW w:w="10800" w:type="dxa"/>
            <w:gridSpan w:val="3"/>
            <w:shd w:val="clear" w:color="auto" w:fill="EDF5FB" w:themeFill="text2"/>
          </w:tcPr>
          <w:p w14:paraId="1FAE0423" w14:textId="77777777" w:rsidR="009B5208" w:rsidRPr="00924831" w:rsidRDefault="009B5208" w:rsidP="0022152E">
            <w:pPr>
              <w:pStyle w:val="14TableBullet"/>
              <w:ind w:left="0" w:firstLine="0"/>
              <w:rPr>
                <w:b/>
              </w:rPr>
            </w:pPr>
            <w:r w:rsidRPr="00924831">
              <w:rPr>
                <w:b/>
              </w:rPr>
              <w:t>Frame Instruction</w:t>
            </w:r>
          </w:p>
        </w:tc>
      </w:tr>
      <w:tr w:rsidR="009B5208" w:rsidRPr="00924831" w14:paraId="146C29A2" w14:textId="77777777" w:rsidTr="00E60AA5">
        <w:trPr>
          <w:trHeight w:val="126"/>
          <w:jc w:val="center"/>
        </w:trPr>
        <w:tc>
          <w:tcPr>
            <w:tcW w:w="10800" w:type="dxa"/>
            <w:gridSpan w:val="3"/>
            <w:shd w:val="clear" w:color="auto" w:fill="FFFFFF" w:themeFill="background1"/>
          </w:tcPr>
          <w:p w14:paraId="72111554" w14:textId="77777777" w:rsidR="009B5208" w:rsidRPr="00924831" w:rsidRDefault="009B5208" w:rsidP="009B5208">
            <w:pPr>
              <w:pStyle w:val="14TableBullet"/>
              <w:ind w:left="0" w:firstLine="0"/>
              <w:rPr>
                <w:b/>
              </w:rPr>
            </w:pPr>
            <w:r>
              <w:t>Today, we are going to learn how to use relative pronouns and adverbs and prepositional phrases correctly. First, we will review the rules for using these language elements correctly. Then, you will check your own writing for the correct use of relative pronouns and adverbs and prepositional phrases.</w:t>
            </w:r>
          </w:p>
        </w:tc>
      </w:tr>
      <w:tr w:rsidR="009B5208" w:rsidRPr="00814E84" w14:paraId="728440C4" w14:textId="77777777" w:rsidTr="00E60AA5">
        <w:trPr>
          <w:trHeight w:val="126"/>
          <w:jc w:val="center"/>
        </w:trPr>
        <w:tc>
          <w:tcPr>
            <w:tcW w:w="10800" w:type="dxa"/>
            <w:gridSpan w:val="3"/>
            <w:shd w:val="clear" w:color="auto" w:fill="FFFFFF" w:themeFill="background1"/>
          </w:tcPr>
          <w:p w14:paraId="1485F7E8" w14:textId="77777777" w:rsidR="009B5208" w:rsidRPr="00823CCB" w:rsidRDefault="009B5208" w:rsidP="0022152E">
            <w:pPr>
              <w:pStyle w:val="14TableBullet"/>
              <w:ind w:left="0" w:firstLine="0"/>
              <w:rPr>
                <w:i/>
              </w:rPr>
            </w:pPr>
            <w:r w:rsidRPr="00823CCB">
              <w:rPr>
                <w:i/>
              </w:rPr>
              <w:t xml:space="preserve">Display </w:t>
            </w:r>
            <w:r>
              <w:rPr>
                <w:i/>
              </w:rPr>
              <w:t>Language Handout: Use Relative Pronouns and Relative Adverbs</w:t>
            </w:r>
            <w:r w:rsidRPr="00823CCB">
              <w:rPr>
                <w:i/>
              </w:rPr>
              <w:t xml:space="preserve"> and </w:t>
            </w:r>
            <w:r>
              <w:rPr>
                <w:i/>
              </w:rPr>
              <w:t>Language Handout: Use Prepositional Phrases</w:t>
            </w:r>
            <w:r w:rsidRPr="00823CCB">
              <w:rPr>
                <w:i/>
              </w:rPr>
              <w:t>.</w:t>
            </w:r>
          </w:p>
        </w:tc>
      </w:tr>
      <w:tr w:rsidR="009B5208" w:rsidRPr="00C163FB" w14:paraId="7DB188F8" w14:textId="77777777" w:rsidTr="00E60AA5">
        <w:trPr>
          <w:trHeight w:val="128"/>
          <w:jc w:val="center"/>
        </w:trPr>
        <w:tc>
          <w:tcPr>
            <w:tcW w:w="1265" w:type="dxa"/>
            <w:shd w:val="clear" w:color="auto" w:fill="EDF5FB" w:themeFill="background2" w:themeFillTint="33"/>
            <w:vAlign w:val="center"/>
          </w:tcPr>
          <w:p w14:paraId="56B595F7" w14:textId="77777777" w:rsidR="009B5208" w:rsidRDefault="009B5208" w:rsidP="0022152E">
            <w:pPr>
              <w:pStyle w:val="12TableTextBold"/>
            </w:pPr>
            <w:r w:rsidRPr="008A7083">
              <w:t>Pacing</w:t>
            </w:r>
          </w:p>
        </w:tc>
        <w:tc>
          <w:tcPr>
            <w:tcW w:w="5485" w:type="dxa"/>
            <w:shd w:val="clear" w:color="auto" w:fill="EDF5FB" w:themeFill="background2" w:themeFillTint="33"/>
            <w:vAlign w:val="center"/>
          </w:tcPr>
          <w:p w14:paraId="0F46FAD4" w14:textId="77777777" w:rsidR="009B5208" w:rsidRDefault="009B5208" w:rsidP="0022152E">
            <w:pPr>
              <w:pStyle w:val="12TableTextBold"/>
            </w:pPr>
            <w:r>
              <w:t>Say</w:t>
            </w:r>
          </w:p>
        </w:tc>
        <w:tc>
          <w:tcPr>
            <w:tcW w:w="4050" w:type="dxa"/>
            <w:shd w:val="clear" w:color="auto" w:fill="EDF5FB" w:themeFill="background2" w:themeFillTint="33"/>
            <w:vAlign w:val="center"/>
          </w:tcPr>
          <w:p w14:paraId="31113F2E" w14:textId="77777777" w:rsidR="009B5208" w:rsidRPr="00C163FB" w:rsidRDefault="009B5208" w:rsidP="0022152E">
            <w:pPr>
              <w:pStyle w:val="12TableTextBold"/>
            </w:pPr>
            <w:r w:rsidRPr="00C163FB">
              <w:t>Do</w:t>
            </w:r>
          </w:p>
        </w:tc>
      </w:tr>
      <w:tr w:rsidR="009B5208" w:rsidRPr="00527F6E" w14:paraId="0BDAF7A3" w14:textId="77777777" w:rsidTr="00E60AA5">
        <w:trPr>
          <w:trHeight w:val="126"/>
          <w:jc w:val="center"/>
        </w:trPr>
        <w:tc>
          <w:tcPr>
            <w:tcW w:w="1265" w:type="dxa"/>
            <w:shd w:val="clear" w:color="auto" w:fill="FFFFFF" w:themeFill="background1"/>
          </w:tcPr>
          <w:p w14:paraId="1EE09A51" w14:textId="77777777" w:rsidR="009B5208" w:rsidRPr="006E519D" w:rsidRDefault="009B5208" w:rsidP="0022152E">
            <w:pPr>
              <w:pStyle w:val="11TableText"/>
            </w:pPr>
            <w:r>
              <w:t>2 min.</w:t>
            </w:r>
          </w:p>
        </w:tc>
        <w:tc>
          <w:tcPr>
            <w:tcW w:w="5485" w:type="dxa"/>
            <w:shd w:val="clear" w:color="auto" w:fill="FFFFFF" w:themeFill="background1"/>
          </w:tcPr>
          <w:p w14:paraId="298CD198" w14:textId="77777777" w:rsidR="009B5208" w:rsidRDefault="009B5208" w:rsidP="006708B7">
            <w:pPr>
              <w:pStyle w:val="ListParagraph"/>
              <w:numPr>
                <w:ilvl w:val="0"/>
                <w:numId w:val="84"/>
              </w:numPr>
              <w:ind w:left="360"/>
              <w:rPr>
                <w:bCs/>
                <w:sz w:val="20"/>
                <w:szCs w:val="20"/>
              </w:rPr>
            </w:pPr>
            <w:r w:rsidRPr="007558D1">
              <w:rPr>
                <w:bCs/>
                <w:sz w:val="20"/>
                <w:szCs w:val="20"/>
              </w:rPr>
              <w:t xml:space="preserve">What does the word </w:t>
            </w:r>
            <w:r w:rsidRPr="007558D1">
              <w:rPr>
                <w:bCs/>
                <w:i/>
                <w:sz w:val="20"/>
                <w:szCs w:val="20"/>
              </w:rPr>
              <w:t xml:space="preserve">relative </w:t>
            </w:r>
            <w:r w:rsidRPr="007558D1">
              <w:rPr>
                <w:bCs/>
                <w:sz w:val="20"/>
                <w:szCs w:val="20"/>
              </w:rPr>
              <w:t xml:space="preserve">make you think of? </w:t>
            </w:r>
          </w:p>
          <w:p w14:paraId="1A518897" w14:textId="77777777" w:rsidR="009B5208" w:rsidRPr="007558D1" w:rsidRDefault="009B5208" w:rsidP="006708B7">
            <w:pPr>
              <w:pStyle w:val="ListParagraph"/>
              <w:numPr>
                <w:ilvl w:val="0"/>
                <w:numId w:val="84"/>
              </w:numPr>
              <w:ind w:left="360"/>
              <w:rPr>
                <w:bCs/>
                <w:sz w:val="20"/>
                <w:szCs w:val="20"/>
              </w:rPr>
            </w:pPr>
            <w:r w:rsidRPr="007558D1">
              <w:rPr>
                <w:bCs/>
                <w:sz w:val="20"/>
                <w:szCs w:val="20"/>
              </w:rPr>
              <w:t>Right, a relative is someone who is related to us or is connected to us in our family. When we talk about a relative pronoun, we are talking about a pronoun that connects parts of a sentence.</w:t>
            </w:r>
          </w:p>
        </w:tc>
        <w:tc>
          <w:tcPr>
            <w:tcW w:w="4050" w:type="dxa"/>
            <w:shd w:val="clear" w:color="auto" w:fill="FFFFFF" w:themeFill="background1"/>
          </w:tcPr>
          <w:p w14:paraId="44F1D090" w14:textId="77777777" w:rsidR="009B5208" w:rsidRPr="007558D1" w:rsidRDefault="009B5208" w:rsidP="0022152E">
            <w:pPr>
              <w:widowControl w:val="0"/>
              <w:textAlignment w:val="baseline"/>
              <w:rPr>
                <w:rStyle w:val="07TableTextItalic"/>
                <w:rFonts w:eastAsiaTheme="minorHAnsi"/>
                <w:sz w:val="20"/>
                <w:szCs w:val="20"/>
              </w:rPr>
            </w:pPr>
            <w:r w:rsidRPr="007558D1">
              <w:rPr>
                <w:rStyle w:val="07TableTextItalic"/>
                <w:rFonts w:eastAsiaTheme="minorHAnsi"/>
                <w:sz w:val="20"/>
                <w:szCs w:val="20"/>
              </w:rPr>
              <w:t xml:space="preserve">Write the word relative on the board. After discussing the meaning of relative, read the definition of </w:t>
            </w:r>
            <w:r w:rsidRPr="00D772B4">
              <w:rPr>
                <w:rStyle w:val="07TableTextItalic"/>
                <w:rFonts w:eastAsiaTheme="minorHAnsi"/>
                <w:sz w:val="20"/>
                <w:szCs w:val="20"/>
              </w:rPr>
              <w:t>relative pronouns</w:t>
            </w:r>
            <w:r>
              <w:rPr>
                <w:rStyle w:val="07TableTextItalic"/>
                <w:rFonts w:eastAsiaTheme="minorHAnsi"/>
                <w:sz w:val="20"/>
                <w:szCs w:val="20"/>
              </w:rPr>
              <w:t xml:space="preserve"> from Language Handout: Use Relative Pronouns and Relative Adverbs</w:t>
            </w:r>
            <w:r w:rsidRPr="007558D1">
              <w:rPr>
                <w:rStyle w:val="07TableTextItalic"/>
                <w:rFonts w:eastAsiaTheme="minorHAnsi"/>
                <w:sz w:val="20"/>
                <w:szCs w:val="20"/>
              </w:rPr>
              <w:t>.</w:t>
            </w:r>
          </w:p>
        </w:tc>
      </w:tr>
      <w:tr w:rsidR="009B5208" w:rsidRPr="00527F6E" w14:paraId="2A164C70" w14:textId="77777777" w:rsidTr="00E60AA5">
        <w:trPr>
          <w:trHeight w:val="126"/>
          <w:jc w:val="center"/>
        </w:trPr>
        <w:tc>
          <w:tcPr>
            <w:tcW w:w="1265" w:type="dxa"/>
            <w:shd w:val="clear" w:color="auto" w:fill="FFFFFF" w:themeFill="background1"/>
          </w:tcPr>
          <w:p w14:paraId="6A5ADB17" w14:textId="77777777" w:rsidR="009B5208" w:rsidRPr="006E519D" w:rsidRDefault="009B5208" w:rsidP="0022152E">
            <w:pPr>
              <w:pStyle w:val="11TableText"/>
            </w:pPr>
            <w:r>
              <w:t>1 min.</w:t>
            </w:r>
          </w:p>
        </w:tc>
        <w:tc>
          <w:tcPr>
            <w:tcW w:w="5485" w:type="dxa"/>
            <w:shd w:val="clear" w:color="auto" w:fill="FFFFFF" w:themeFill="background1"/>
          </w:tcPr>
          <w:p w14:paraId="3A93E802" w14:textId="77777777" w:rsidR="009B5208" w:rsidRPr="002F2330" w:rsidRDefault="009B5208" w:rsidP="006708B7">
            <w:pPr>
              <w:pStyle w:val="ListParagraph"/>
              <w:numPr>
                <w:ilvl w:val="0"/>
                <w:numId w:val="84"/>
              </w:numPr>
              <w:ind w:left="360"/>
              <w:rPr>
                <w:rStyle w:val="07TableTextItalic"/>
                <w:bCs/>
                <w:i w:val="0"/>
                <w:sz w:val="20"/>
                <w:szCs w:val="20"/>
              </w:rPr>
            </w:pPr>
            <w:r>
              <w:rPr>
                <w:rStyle w:val="07TableTextItalic"/>
                <w:rFonts w:eastAsiaTheme="minorHAnsi"/>
                <w:sz w:val="20"/>
                <w:szCs w:val="20"/>
                <w:lang w:eastAsia="en-US"/>
              </w:rPr>
              <w:t>n/a</w:t>
            </w:r>
          </w:p>
        </w:tc>
        <w:tc>
          <w:tcPr>
            <w:tcW w:w="4050" w:type="dxa"/>
            <w:shd w:val="clear" w:color="auto" w:fill="FFFFFF" w:themeFill="background1"/>
          </w:tcPr>
          <w:p w14:paraId="573868B8" w14:textId="77777777" w:rsidR="009B5208" w:rsidRPr="007558D1" w:rsidRDefault="009B5208" w:rsidP="0022152E">
            <w:pPr>
              <w:widowControl w:val="0"/>
              <w:textAlignment w:val="baseline"/>
              <w:rPr>
                <w:rStyle w:val="07TableTextItalic"/>
                <w:rFonts w:eastAsiaTheme="minorHAnsi"/>
                <w:sz w:val="20"/>
                <w:szCs w:val="20"/>
              </w:rPr>
            </w:pPr>
            <w:r>
              <w:rPr>
                <w:rStyle w:val="07TableTextItalic"/>
                <w:rFonts w:eastAsiaTheme="minorHAnsi"/>
                <w:sz w:val="20"/>
                <w:szCs w:val="20"/>
              </w:rPr>
              <w:t>Display the relative pronoun example chart. Review each example of a relative pronoun.</w:t>
            </w:r>
          </w:p>
        </w:tc>
      </w:tr>
      <w:tr w:rsidR="009B5208" w:rsidRPr="00527F6E" w14:paraId="072E185D" w14:textId="77777777" w:rsidTr="00E60AA5">
        <w:trPr>
          <w:trHeight w:val="126"/>
          <w:jc w:val="center"/>
        </w:trPr>
        <w:tc>
          <w:tcPr>
            <w:tcW w:w="1265" w:type="dxa"/>
            <w:shd w:val="clear" w:color="auto" w:fill="FFFFFF" w:themeFill="background1"/>
          </w:tcPr>
          <w:p w14:paraId="347F2640" w14:textId="77777777" w:rsidR="009B5208" w:rsidRPr="006E519D" w:rsidRDefault="009B5208" w:rsidP="0022152E">
            <w:pPr>
              <w:pStyle w:val="11TableText"/>
            </w:pPr>
            <w:r>
              <w:t>2 min.</w:t>
            </w:r>
          </w:p>
        </w:tc>
        <w:tc>
          <w:tcPr>
            <w:tcW w:w="5485" w:type="dxa"/>
            <w:shd w:val="clear" w:color="auto" w:fill="FFFFFF" w:themeFill="background1"/>
          </w:tcPr>
          <w:p w14:paraId="0CEB3C9F" w14:textId="77777777" w:rsidR="009B5208" w:rsidRPr="008D18CD" w:rsidRDefault="009B5208" w:rsidP="009B5208">
            <w:pPr>
              <w:pStyle w:val="ListParagraph"/>
              <w:widowControl w:val="0"/>
              <w:numPr>
                <w:ilvl w:val="0"/>
                <w:numId w:val="10"/>
              </w:numPr>
              <w:ind w:left="360"/>
              <w:textAlignment w:val="baseline"/>
              <w:rPr>
                <w:rStyle w:val="07TableTextItalic"/>
                <w:rFonts w:eastAsiaTheme="minorHAnsi"/>
                <w:i w:val="0"/>
                <w:sz w:val="20"/>
                <w:szCs w:val="20"/>
              </w:rPr>
            </w:pPr>
            <w:r w:rsidRPr="008D18CD">
              <w:rPr>
                <w:rStyle w:val="07TableTextItalic"/>
                <w:rFonts w:eastAsiaTheme="minorHAnsi"/>
                <w:i w:val="0"/>
                <w:sz w:val="20"/>
                <w:szCs w:val="20"/>
              </w:rPr>
              <w:t xml:space="preserve">Now we will learn about relative pronouns. Think about an invitation to a party. What information is often found on an invitation? </w:t>
            </w:r>
          </w:p>
          <w:p w14:paraId="37814B4C" w14:textId="77777777" w:rsidR="009B5208" w:rsidRPr="008D18CD" w:rsidRDefault="009B5208" w:rsidP="009B5208">
            <w:pPr>
              <w:pStyle w:val="ListParagraph"/>
              <w:widowControl w:val="0"/>
              <w:numPr>
                <w:ilvl w:val="0"/>
                <w:numId w:val="10"/>
              </w:numPr>
              <w:ind w:left="360"/>
              <w:textAlignment w:val="baseline"/>
              <w:rPr>
                <w:rStyle w:val="07TableTextItalic"/>
                <w:rFonts w:eastAsiaTheme="minorHAnsi"/>
                <w:i w:val="0"/>
                <w:sz w:val="20"/>
                <w:szCs w:val="20"/>
              </w:rPr>
            </w:pPr>
            <w:r w:rsidRPr="008D18CD">
              <w:rPr>
                <w:rStyle w:val="07TableTextItalic"/>
                <w:rFonts w:eastAsiaTheme="minorHAnsi"/>
                <w:i w:val="0"/>
                <w:sz w:val="20"/>
                <w:szCs w:val="20"/>
              </w:rPr>
              <w:t>Right, invitations often tell why the party is happening, when it is happening, and where it is happening. The same is true of relative pronouns.</w:t>
            </w:r>
          </w:p>
        </w:tc>
        <w:tc>
          <w:tcPr>
            <w:tcW w:w="4050" w:type="dxa"/>
            <w:shd w:val="clear" w:color="auto" w:fill="FFFFFF" w:themeFill="background1"/>
          </w:tcPr>
          <w:p w14:paraId="76326A8A" w14:textId="77777777" w:rsidR="009B5208" w:rsidRPr="007558D1" w:rsidRDefault="009B5208" w:rsidP="0022152E">
            <w:pPr>
              <w:widowControl w:val="0"/>
              <w:textAlignment w:val="baseline"/>
              <w:rPr>
                <w:rStyle w:val="07TableTextItalic"/>
                <w:rFonts w:eastAsiaTheme="minorHAnsi"/>
                <w:sz w:val="20"/>
                <w:szCs w:val="20"/>
              </w:rPr>
            </w:pPr>
            <w:r w:rsidRPr="007558D1">
              <w:rPr>
                <w:rStyle w:val="07TableTextItalic"/>
                <w:rFonts w:eastAsiaTheme="minorHAnsi"/>
                <w:sz w:val="20"/>
                <w:szCs w:val="20"/>
              </w:rPr>
              <w:t xml:space="preserve">After discussing the </w:t>
            </w:r>
            <w:r>
              <w:rPr>
                <w:rStyle w:val="07TableTextItalic"/>
                <w:rFonts w:eastAsiaTheme="minorHAnsi"/>
                <w:sz w:val="20"/>
                <w:szCs w:val="20"/>
              </w:rPr>
              <w:t>question</w:t>
            </w:r>
            <w:r w:rsidRPr="007558D1">
              <w:rPr>
                <w:rStyle w:val="07TableTextItalic"/>
                <w:rFonts w:eastAsiaTheme="minorHAnsi"/>
                <w:sz w:val="20"/>
                <w:szCs w:val="20"/>
              </w:rPr>
              <w:t xml:space="preserve">, read the definition of relative </w:t>
            </w:r>
            <w:r>
              <w:rPr>
                <w:rStyle w:val="07TableTextItalic"/>
                <w:rFonts w:eastAsiaTheme="minorHAnsi"/>
                <w:sz w:val="20"/>
                <w:szCs w:val="20"/>
              </w:rPr>
              <w:t>adverbs from Language Handout: Use Relative Pronouns and Relative Adverbs</w:t>
            </w:r>
            <w:r w:rsidRPr="007558D1">
              <w:rPr>
                <w:rStyle w:val="07TableTextItalic"/>
                <w:rFonts w:eastAsiaTheme="minorHAnsi"/>
                <w:sz w:val="20"/>
                <w:szCs w:val="20"/>
              </w:rPr>
              <w:t>.</w:t>
            </w:r>
          </w:p>
        </w:tc>
      </w:tr>
      <w:tr w:rsidR="009B5208" w:rsidRPr="00527F6E" w14:paraId="127B791C" w14:textId="77777777" w:rsidTr="00E60AA5">
        <w:trPr>
          <w:trHeight w:val="126"/>
          <w:jc w:val="center"/>
        </w:trPr>
        <w:tc>
          <w:tcPr>
            <w:tcW w:w="1265" w:type="dxa"/>
            <w:shd w:val="clear" w:color="auto" w:fill="FFFFFF" w:themeFill="background1"/>
          </w:tcPr>
          <w:p w14:paraId="0E694E60" w14:textId="77777777" w:rsidR="009B5208" w:rsidRPr="006E519D" w:rsidRDefault="009B5208" w:rsidP="0022152E">
            <w:pPr>
              <w:pStyle w:val="11TableText"/>
            </w:pPr>
            <w:r>
              <w:t>2 min.</w:t>
            </w:r>
          </w:p>
        </w:tc>
        <w:tc>
          <w:tcPr>
            <w:tcW w:w="5485" w:type="dxa"/>
            <w:shd w:val="clear" w:color="auto" w:fill="FFFFFF" w:themeFill="background1"/>
          </w:tcPr>
          <w:p w14:paraId="78F08141" w14:textId="77777777" w:rsidR="009B5208" w:rsidRPr="008D18CD" w:rsidRDefault="009B5208" w:rsidP="009B5208">
            <w:pPr>
              <w:pStyle w:val="ListParagraph"/>
              <w:numPr>
                <w:ilvl w:val="0"/>
                <w:numId w:val="10"/>
              </w:numPr>
              <w:ind w:left="360"/>
              <w:rPr>
                <w:rStyle w:val="07TableTextItalic"/>
                <w:rFonts w:eastAsiaTheme="minorHAnsi"/>
                <w:i w:val="0"/>
                <w:sz w:val="20"/>
                <w:szCs w:val="20"/>
                <w:lang w:eastAsia="en-US"/>
              </w:rPr>
            </w:pPr>
            <w:r w:rsidRPr="008D18CD">
              <w:rPr>
                <w:rStyle w:val="07TableTextItalic"/>
                <w:rFonts w:eastAsiaTheme="minorHAnsi"/>
                <w:i w:val="0"/>
                <w:sz w:val="20"/>
                <w:szCs w:val="20"/>
                <w:lang w:eastAsia="en-US"/>
              </w:rPr>
              <w:t>n/a</w:t>
            </w:r>
          </w:p>
        </w:tc>
        <w:tc>
          <w:tcPr>
            <w:tcW w:w="4050" w:type="dxa"/>
            <w:shd w:val="clear" w:color="auto" w:fill="FFFFFF" w:themeFill="background1"/>
          </w:tcPr>
          <w:p w14:paraId="3D9B8649" w14:textId="77777777" w:rsidR="009B5208" w:rsidRPr="007558D1" w:rsidRDefault="009B5208" w:rsidP="0022152E">
            <w:pPr>
              <w:widowControl w:val="0"/>
              <w:textAlignment w:val="baseline"/>
              <w:rPr>
                <w:rStyle w:val="07TableTextItalic"/>
                <w:rFonts w:eastAsiaTheme="minorHAnsi"/>
                <w:sz w:val="20"/>
                <w:szCs w:val="20"/>
              </w:rPr>
            </w:pPr>
            <w:r>
              <w:rPr>
                <w:rStyle w:val="07TableTextItalic"/>
                <w:rFonts w:eastAsiaTheme="minorHAnsi"/>
                <w:sz w:val="20"/>
                <w:szCs w:val="20"/>
              </w:rPr>
              <w:t>Display the relative adverb example chart. Review each example of a relative adverb.</w:t>
            </w:r>
          </w:p>
        </w:tc>
      </w:tr>
      <w:tr w:rsidR="009B5208" w:rsidRPr="00527F6E" w14:paraId="50D24092" w14:textId="77777777" w:rsidTr="00E60AA5">
        <w:trPr>
          <w:trHeight w:val="126"/>
          <w:jc w:val="center"/>
        </w:trPr>
        <w:tc>
          <w:tcPr>
            <w:tcW w:w="1265" w:type="dxa"/>
            <w:shd w:val="clear" w:color="auto" w:fill="FFFFFF" w:themeFill="background1"/>
          </w:tcPr>
          <w:p w14:paraId="25E1F1CD" w14:textId="77777777" w:rsidR="009B5208" w:rsidRPr="006E519D" w:rsidRDefault="009B5208" w:rsidP="0022152E">
            <w:pPr>
              <w:pStyle w:val="11TableText"/>
            </w:pPr>
            <w:r>
              <w:t>1 min.</w:t>
            </w:r>
          </w:p>
        </w:tc>
        <w:tc>
          <w:tcPr>
            <w:tcW w:w="5485" w:type="dxa"/>
            <w:shd w:val="clear" w:color="auto" w:fill="FFFFFF" w:themeFill="background1"/>
          </w:tcPr>
          <w:p w14:paraId="68061C03" w14:textId="77777777" w:rsidR="009B5208" w:rsidRPr="009E5E24" w:rsidRDefault="009B5208" w:rsidP="006708B7">
            <w:pPr>
              <w:pStyle w:val="ListParagraph"/>
              <w:numPr>
                <w:ilvl w:val="0"/>
                <w:numId w:val="84"/>
              </w:numPr>
              <w:ind w:left="360"/>
              <w:rPr>
                <w:bCs/>
                <w:sz w:val="20"/>
                <w:szCs w:val="20"/>
              </w:rPr>
            </w:pPr>
            <w:r w:rsidRPr="009E5E24">
              <w:rPr>
                <w:bCs/>
                <w:sz w:val="20"/>
                <w:szCs w:val="20"/>
              </w:rPr>
              <w:t>A prepositional phrase:</w:t>
            </w:r>
          </w:p>
          <w:p w14:paraId="4D6D976D" w14:textId="77777777" w:rsidR="009B5208" w:rsidRPr="009E5E24" w:rsidRDefault="009B5208" w:rsidP="009B5208">
            <w:pPr>
              <w:pStyle w:val="ListParagraph"/>
              <w:numPr>
                <w:ilvl w:val="0"/>
                <w:numId w:val="10"/>
              </w:numPr>
              <w:rPr>
                <w:bCs/>
                <w:sz w:val="20"/>
                <w:szCs w:val="20"/>
              </w:rPr>
            </w:pPr>
            <w:r w:rsidRPr="009E5E24">
              <w:rPr>
                <w:bCs/>
                <w:sz w:val="20"/>
                <w:szCs w:val="20"/>
              </w:rPr>
              <w:t>begins with a preposition</w:t>
            </w:r>
          </w:p>
          <w:p w14:paraId="0056FF80" w14:textId="77777777" w:rsidR="009B5208" w:rsidRDefault="009B5208" w:rsidP="009B5208">
            <w:pPr>
              <w:pStyle w:val="ListParagraph"/>
              <w:numPr>
                <w:ilvl w:val="0"/>
                <w:numId w:val="10"/>
              </w:numPr>
              <w:rPr>
                <w:bCs/>
                <w:sz w:val="20"/>
                <w:szCs w:val="20"/>
              </w:rPr>
            </w:pPr>
            <w:r w:rsidRPr="009E5E24">
              <w:rPr>
                <w:bCs/>
                <w:sz w:val="20"/>
                <w:szCs w:val="20"/>
              </w:rPr>
              <w:t>ends with a noun</w:t>
            </w:r>
          </w:p>
          <w:p w14:paraId="24948F3E" w14:textId="77777777" w:rsidR="009B5208" w:rsidRPr="002F2330" w:rsidRDefault="009B5208" w:rsidP="009B5208">
            <w:pPr>
              <w:pStyle w:val="ListParagraph"/>
              <w:numPr>
                <w:ilvl w:val="0"/>
                <w:numId w:val="10"/>
              </w:numPr>
              <w:rPr>
                <w:bCs/>
                <w:sz w:val="20"/>
                <w:szCs w:val="20"/>
              </w:rPr>
            </w:pPr>
            <w:r w:rsidRPr="002F2330">
              <w:rPr>
                <w:bCs/>
                <w:sz w:val="20"/>
                <w:szCs w:val="20"/>
              </w:rPr>
              <w:t>answers the questions: Which one? How? When? Where?</w:t>
            </w:r>
          </w:p>
        </w:tc>
        <w:tc>
          <w:tcPr>
            <w:tcW w:w="4050" w:type="dxa"/>
            <w:shd w:val="clear" w:color="auto" w:fill="FFFFFF" w:themeFill="background1"/>
          </w:tcPr>
          <w:p w14:paraId="72480AC6" w14:textId="77777777" w:rsidR="009B5208" w:rsidRPr="007558D1" w:rsidRDefault="009B5208" w:rsidP="0022152E">
            <w:pPr>
              <w:widowControl w:val="0"/>
              <w:textAlignment w:val="baseline"/>
              <w:rPr>
                <w:rStyle w:val="07TableTextItalic"/>
                <w:rFonts w:eastAsiaTheme="minorHAnsi"/>
                <w:sz w:val="20"/>
                <w:szCs w:val="20"/>
              </w:rPr>
            </w:pPr>
            <w:r>
              <w:rPr>
                <w:rStyle w:val="07TableTextItalic"/>
                <w:rFonts w:eastAsiaTheme="minorHAnsi"/>
                <w:sz w:val="20"/>
                <w:szCs w:val="20"/>
              </w:rPr>
              <w:t>Read the definition of prepositional phrases and sample prepositions from Language Handout: Use Prepositional Phrases.</w:t>
            </w:r>
          </w:p>
        </w:tc>
      </w:tr>
      <w:tr w:rsidR="009B5208" w:rsidRPr="00527F6E" w14:paraId="15962113" w14:textId="77777777" w:rsidTr="00E60AA5">
        <w:trPr>
          <w:trHeight w:val="126"/>
          <w:jc w:val="center"/>
        </w:trPr>
        <w:tc>
          <w:tcPr>
            <w:tcW w:w="1265" w:type="dxa"/>
            <w:shd w:val="clear" w:color="auto" w:fill="FFFFFF" w:themeFill="background1"/>
          </w:tcPr>
          <w:p w14:paraId="2D03F795" w14:textId="77777777" w:rsidR="009B5208" w:rsidRDefault="009B5208" w:rsidP="0022152E">
            <w:pPr>
              <w:pStyle w:val="11TableText"/>
            </w:pPr>
            <w:r>
              <w:t>2 min.</w:t>
            </w:r>
          </w:p>
        </w:tc>
        <w:tc>
          <w:tcPr>
            <w:tcW w:w="5485" w:type="dxa"/>
            <w:shd w:val="clear" w:color="auto" w:fill="FFFFFF" w:themeFill="background1"/>
          </w:tcPr>
          <w:p w14:paraId="0C3DE11B" w14:textId="77777777" w:rsidR="009B5208" w:rsidRDefault="009B5208" w:rsidP="009B5208">
            <w:pPr>
              <w:pStyle w:val="ListParagraph"/>
              <w:numPr>
                <w:ilvl w:val="0"/>
                <w:numId w:val="10"/>
              </w:numPr>
              <w:ind w:left="360"/>
              <w:rPr>
                <w:bCs/>
                <w:sz w:val="20"/>
                <w:szCs w:val="20"/>
              </w:rPr>
            </w:pPr>
            <w:r>
              <w:rPr>
                <w:bCs/>
                <w:sz w:val="20"/>
                <w:szCs w:val="20"/>
              </w:rPr>
              <w:t>The sentences in this chart do not include a lot of information. They leave me wondering more about the man and Marcus. About the man, I wonder where did he run slowly and who is this man who ran slowly. About Marcus, I wonder where he was when he was injured and how he was injured. A prepositional phrase can help answer all these questions. Let’s see how.</w:t>
            </w:r>
          </w:p>
        </w:tc>
        <w:tc>
          <w:tcPr>
            <w:tcW w:w="4050" w:type="dxa"/>
            <w:shd w:val="clear" w:color="auto" w:fill="FFFFFF" w:themeFill="background1"/>
          </w:tcPr>
          <w:p w14:paraId="3CF17158" w14:textId="77777777" w:rsidR="009B5208" w:rsidRDefault="009B5208" w:rsidP="0022152E">
            <w:pPr>
              <w:widowControl w:val="0"/>
              <w:textAlignment w:val="baseline"/>
              <w:rPr>
                <w:rStyle w:val="07TableTextItalic"/>
                <w:rFonts w:eastAsiaTheme="minorHAnsi"/>
                <w:sz w:val="20"/>
                <w:szCs w:val="20"/>
              </w:rPr>
            </w:pPr>
            <w:r>
              <w:rPr>
                <w:rStyle w:val="07TableTextItalic"/>
                <w:rFonts w:eastAsiaTheme="minorHAnsi"/>
                <w:sz w:val="20"/>
                <w:szCs w:val="20"/>
              </w:rPr>
              <w:t xml:space="preserve">Review the sentence chart. Show only the first column of the chart. Then, uncover the chart to show how prepositional phrases can be used to add more information. </w:t>
            </w:r>
          </w:p>
        </w:tc>
      </w:tr>
      <w:tr w:rsidR="009B5208" w:rsidRPr="00527F6E" w14:paraId="607AE4D2" w14:textId="77777777" w:rsidTr="00E60AA5">
        <w:trPr>
          <w:trHeight w:val="126"/>
          <w:jc w:val="center"/>
        </w:trPr>
        <w:tc>
          <w:tcPr>
            <w:tcW w:w="1265" w:type="dxa"/>
            <w:shd w:val="clear" w:color="auto" w:fill="FFFFFF" w:themeFill="background1"/>
          </w:tcPr>
          <w:p w14:paraId="3B7FA327" w14:textId="77777777" w:rsidR="009B5208" w:rsidRPr="00B83EF1" w:rsidRDefault="009B5208" w:rsidP="0022152E">
            <w:pPr>
              <w:pStyle w:val="11TableText"/>
              <w:rPr>
                <w:b/>
                <w:bCs/>
              </w:rPr>
            </w:pPr>
            <w:r w:rsidRPr="6F5005A0">
              <w:rPr>
                <w:b/>
                <w:bCs/>
              </w:rPr>
              <w:t>Monitor Progress</w:t>
            </w:r>
          </w:p>
          <w:p w14:paraId="2AA2F36C" w14:textId="77777777" w:rsidR="009B5208" w:rsidRDefault="009B5208" w:rsidP="0022152E">
            <w:pPr>
              <w:pStyle w:val="11TableText"/>
            </w:pPr>
            <w:r>
              <w:t>5 min.</w:t>
            </w:r>
          </w:p>
        </w:tc>
        <w:tc>
          <w:tcPr>
            <w:tcW w:w="5485" w:type="dxa"/>
            <w:shd w:val="clear" w:color="auto" w:fill="FFFFFF" w:themeFill="background1"/>
          </w:tcPr>
          <w:p w14:paraId="4861516C" w14:textId="77777777" w:rsidR="009B5208" w:rsidRPr="007558D1" w:rsidRDefault="009B5208" w:rsidP="009B5208">
            <w:pPr>
              <w:pStyle w:val="ListParagraph"/>
              <w:numPr>
                <w:ilvl w:val="0"/>
                <w:numId w:val="10"/>
              </w:numPr>
              <w:ind w:left="360"/>
              <w:rPr>
                <w:sz w:val="20"/>
                <w:szCs w:val="20"/>
              </w:rPr>
            </w:pPr>
            <w:r>
              <w:rPr>
                <w:sz w:val="20"/>
                <w:szCs w:val="20"/>
              </w:rPr>
              <w:t>Complete the practice items on Language Handout: Use Relative Pronouns and Relative Adverbs and Language Handout: Use Prepositional Phrases.</w:t>
            </w:r>
          </w:p>
        </w:tc>
        <w:tc>
          <w:tcPr>
            <w:tcW w:w="4050" w:type="dxa"/>
            <w:shd w:val="clear" w:color="auto" w:fill="FFFFFF" w:themeFill="background1"/>
          </w:tcPr>
          <w:p w14:paraId="587D783F" w14:textId="77777777" w:rsidR="009B5208" w:rsidRPr="007558D1" w:rsidRDefault="009B5208" w:rsidP="0022152E">
            <w:pPr>
              <w:widowControl w:val="0"/>
              <w:textAlignment w:val="baseline"/>
              <w:rPr>
                <w:rStyle w:val="07TableTextItalic"/>
                <w:rFonts w:eastAsiaTheme="minorHAnsi"/>
                <w:sz w:val="20"/>
                <w:szCs w:val="20"/>
              </w:rPr>
            </w:pPr>
            <w:r>
              <w:rPr>
                <w:rStyle w:val="07TableTextItalic"/>
                <w:rFonts w:eastAsiaTheme="minorHAnsi"/>
                <w:sz w:val="20"/>
                <w:szCs w:val="20"/>
              </w:rPr>
              <w:t>Distribute Language Handout: Use Relative Pronouns and Relative Adverbs and Language Handout: Use Prepositional Phrases and review the directions for the practice items.</w:t>
            </w:r>
          </w:p>
        </w:tc>
      </w:tr>
    </w:tbl>
    <w:p w14:paraId="65A9479E" w14:textId="77777777" w:rsidR="009B5208" w:rsidRDefault="009B5208" w:rsidP="009B5208"/>
    <w:p w14:paraId="1CD47558" w14:textId="77777777" w:rsidR="009B5208" w:rsidRDefault="009B5208" w:rsidP="009B5208">
      <w:pPr>
        <w:rPr>
          <w:lang w:eastAsia="ja-JP"/>
        </w:rPr>
      </w:pPr>
    </w:p>
    <w:p w14:paraId="0D78E9AC" w14:textId="77777777" w:rsidR="009B5208" w:rsidRDefault="009B5208" w:rsidP="009B5208">
      <w:pPr>
        <w:rPr>
          <w:lang w:eastAsia="ja-JP"/>
        </w:rPr>
      </w:pPr>
    </w:p>
    <w:p w14:paraId="171CD069" w14:textId="77777777" w:rsidR="009B5208" w:rsidRPr="009B5208" w:rsidRDefault="009B5208" w:rsidP="009B5208">
      <w:pPr>
        <w:rPr>
          <w:lang w:eastAsia="ja-JP"/>
        </w:rPr>
      </w:pP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0800"/>
      </w:tblGrid>
      <w:tr w:rsidR="00337998" w14:paraId="6A7B0432" w14:textId="77777777" w:rsidTr="00E72E2E">
        <w:trPr>
          <w:trHeight w:val="432"/>
          <w:tblHeader/>
          <w:jc w:val="center"/>
        </w:trPr>
        <w:tc>
          <w:tcPr>
            <w:tcW w:w="10800" w:type="dxa"/>
            <w:shd w:val="clear" w:color="auto" w:fill="F2F2F2" w:themeFill="background1" w:themeFillShade="F2"/>
            <w:vAlign w:val="center"/>
          </w:tcPr>
          <w:p w14:paraId="7E0A4160" w14:textId="0A6D0017" w:rsidR="00337998" w:rsidRPr="001377C3" w:rsidRDefault="00337998" w:rsidP="0022152E">
            <w:pPr>
              <w:pStyle w:val="Heading5"/>
              <w:outlineLvl w:val="4"/>
            </w:pPr>
            <w:bookmarkStart w:id="150" w:name="_Toc18048172"/>
            <w:r w:rsidRPr="001377C3">
              <w:t xml:space="preserve">Grade </w:t>
            </w:r>
            <w:r w:rsidR="00A74357">
              <w:t>5</w:t>
            </w:r>
            <w:r w:rsidRPr="001377C3">
              <w:t xml:space="preserve"> M1 L</w:t>
            </w:r>
            <w:r w:rsidR="00A74357">
              <w:t>29</w:t>
            </w:r>
            <w:r w:rsidRPr="001377C3">
              <w:t xml:space="preserve"> Handout: </w:t>
            </w:r>
            <w:r w:rsidR="00A74357">
              <w:t>Use Relative Pronouns and Relative Adverbs</w:t>
            </w:r>
            <w:bookmarkEnd w:id="150"/>
          </w:p>
        </w:tc>
      </w:tr>
      <w:tr w:rsidR="00337998" w:rsidRPr="00A220FC" w14:paraId="25FA2F8C" w14:textId="77777777" w:rsidTr="00D97C97">
        <w:trPr>
          <w:trHeight w:val="12240"/>
          <w:jc w:val="center"/>
        </w:trPr>
        <w:tc>
          <w:tcPr>
            <w:tcW w:w="10800" w:type="dxa"/>
            <w:shd w:val="clear" w:color="auto" w:fill="FFFFFF" w:themeFill="background1"/>
          </w:tcPr>
          <w:p w14:paraId="0C5CE9FA" w14:textId="77777777" w:rsidR="00337998" w:rsidRPr="00201974" w:rsidRDefault="00337998" w:rsidP="0022152E"/>
          <w:tbl>
            <w:tblPr>
              <w:tblW w:w="1008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80"/>
            </w:tblGrid>
            <w:tr w:rsidR="00E72E2E" w:rsidRPr="009E5E24" w14:paraId="46EE178E" w14:textId="77777777" w:rsidTr="008D1964">
              <w:trPr>
                <w:trHeight w:val="20"/>
                <w:jc w:val="center"/>
              </w:trPr>
              <w:tc>
                <w:tcPr>
                  <w:tcW w:w="10080" w:type="dxa"/>
                  <w:tcBorders>
                    <w:top w:val="single" w:sz="6" w:space="0" w:color="255694"/>
                    <w:left w:val="single" w:sz="6" w:space="0" w:color="255694"/>
                    <w:bottom w:val="single" w:sz="6" w:space="0" w:color="255694"/>
                    <w:right w:val="single" w:sz="6" w:space="0" w:color="255694"/>
                  </w:tcBorders>
                  <w:shd w:val="clear" w:color="auto" w:fill="255694" w:themeFill="accent1"/>
                  <w:tcMar>
                    <w:left w:w="115" w:type="dxa"/>
                    <w:right w:w="115" w:type="dxa"/>
                  </w:tcMar>
                  <w:vAlign w:val="center"/>
                  <w:hideMark/>
                </w:tcPr>
                <w:p w14:paraId="100FBDB9" w14:textId="77777777" w:rsidR="00E72E2E" w:rsidRPr="009E5E24" w:rsidRDefault="00E72E2E" w:rsidP="00E72E2E">
                  <w:pPr>
                    <w:textAlignment w:val="baseline"/>
                    <w:rPr>
                      <w:rFonts w:ascii="Times New Roman" w:hAnsi="Times New Roman" w:cs="Times New Roman"/>
                      <w:color w:val="FFFFFF"/>
                      <w:sz w:val="20"/>
                      <w:szCs w:val="20"/>
                    </w:rPr>
                  </w:pPr>
                  <w:r w:rsidRPr="009E5E24">
                    <w:rPr>
                      <w:color w:val="FFFFFF"/>
                      <w:sz w:val="20"/>
                      <w:szCs w:val="20"/>
                    </w:rPr>
                    <w:t>RELATIVE PRONOUNS</w:t>
                  </w:r>
                </w:p>
              </w:tc>
            </w:tr>
            <w:tr w:rsidR="00E72E2E" w:rsidRPr="009E5E24" w14:paraId="78732175" w14:textId="77777777" w:rsidTr="008D1964">
              <w:trPr>
                <w:trHeight w:val="3456"/>
                <w:jc w:val="center"/>
              </w:trPr>
              <w:tc>
                <w:tcPr>
                  <w:tcW w:w="10080" w:type="dxa"/>
                  <w:tcBorders>
                    <w:top w:val="nil"/>
                    <w:left w:val="single" w:sz="6" w:space="0" w:color="255694"/>
                    <w:bottom w:val="single" w:sz="6" w:space="0" w:color="255694"/>
                    <w:right w:val="single" w:sz="6" w:space="0" w:color="255694"/>
                  </w:tcBorders>
                  <w:shd w:val="clear" w:color="auto" w:fill="auto"/>
                  <w:tcMar>
                    <w:left w:w="115" w:type="dxa"/>
                    <w:right w:w="115" w:type="dxa"/>
                  </w:tcMar>
                  <w:vAlign w:val="center"/>
                  <w:hideMark/>
                </w:tcPr>
                <w:p w14:paraId="370A8904" w14:textId="77777777" w:rsidR="00E72E2E" w:rsidRPr="009E5E24" w:rsidRDefault="00E72E2E" w:rsidP="00E72E2E">
                  <w:pPr>
                    <w:textAlignment w:val="baseline"/>
                    <w:rPr>
                      <w:color w:val="auto"/>
                      <w:sz w:val="20"/>
                      <w:szCs w:val="20"/>
                    </w:rPr>
                  </w:pPr>
                  <w:r w:rsidRPr="009E5E24">
                    <w:rPr>
                      <w:color w:val="auto"/>
                      <w:sz w:val="20"/>
                      <w:szCs w:val="20"/>
                    </w:rPr>
                    <w:t>Relative pronouns are used to refer to nouns that were previously mentioned in a sentence. Relative pronouns can be used to connect ideas in a sentence. Usually, the part of the sentence that follows the relative pronoun gives more information about the noun.</w:t>
                  </w:r>
                </w:p>
                <w:p w14:paraId="2A371D8B" w14:textId="77777777" w:rsidR="00E72E2E" w:rsidRPr="009E5E24" w:rsidRDefault="00E72E2E" w:rsidP="00E72E2E">
                  <w:pPr>
                    <w:textAlignment w:val="baseline"/>
                    <w:rPr>
                      <w:color w:val="auto"/>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04"/>
                    <w:gridCol w:w="3405"/>
                    <w:gridCol w:w="3125"/>
                  </w:tblGrid>
                  <w:tr w:rsidR="00E72E2E" w:rsidRPr="009E5E24" w14:paraId="47A31A46" w14:textId="77777777" w:rsidTr="00E72E2E">
                    <w:trPr>
                      <w:jc w:val="center"/>
                    </w:trPr>
                    <w:tc>
                      <w:tcPr>
                        <w:tcW w:w="1680" w:type="pct"/>
                        <w:tcBorders>
                          <w:top w:val="single" w:sz="6" w:space="0" w:color="255694"/>
                          <w:left w:val="single" w:sz="6" w:space="0" w:color="255694"/>
                          <w:bottom w:val="single" w:sz="6" w:space="0" w:color="255694"/>
                          <w:right w:val="single" w:sz="6" w:space="0" w:color="255694"/>
                        </w:tcBorders>
                        <w:shd w:val="clear" w:color="auto" w:fill="EDF5FB"/>
                        <w:tcMar>
                          <w:left w:w="115" w:type="dxa"/>
                          <w:right w:w="115" w:type="dxa"/>
                        </w:tcMar>
                        <w:vAlign w:val="center"/>
                        <w:hideMark/>
                      </w:tcPr>
                      <w:p w14:paraId="1F753517"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b/>
                            <w:bCs/>
                            <w:color w:val="auto"/>
                            <w:sz w:val="20"/>
                            <w:szCs w:val="20"/>
                          </w:rPr>
                          <w:t>Relative Pronoun</w:t>
                        </w:r>
                      </w:p>
                    </w:tc>
                    <w:tc>
                      <w:tcPr>
                        <w:tcW w:w="1731" w:type="pct"/>
                        <w:tcBorders>
                          <w:top w:val="single" w:sz="6" w:space="0" w:color="255694"/>
                          <w:left w:val="nil"/>
                          <w:bottom w:val="single" w:sz="6" w:space="0" w:color="255694"/>
                          <w:right w:val="single" w:sz="6" w:space="0" w:color="255694"/>
                        </w:tcBorders>
                        <w:shd w:val="clear" w:color="auto" w:fill="EDF5FB"/>
                        <w:tcMar>
                          <w:left w:w="115" w:type="dxa"/>
                          <w:right w:w="115" w:type="dxa"/>
                        </w:tcMar>
                        <w:vAlign w:val="center"/>
                        <w:hideMark/>
                      </w:tcPr>
                      <w:p w14:paraId="6E8273CB"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b/>
                            <w:bCs/>
                            <w:color w:val="auto"/>
                            <w:sz w:val="20"/>
                            <w:szCs w:val="20"/>
                          </w:rPr>
                          <w:t>Description</w:t>
                        </w:r>
                      </w:p>
                    </w:tc>
                    <w:tc>
                      <w:tcPr>
                        <w:tcW w:w="1589" w:type="pct"/>
                        <w:tcBorders>
                          <w:top w:val="single" w:sz="6" w:space="0" w:color="255694"/>
                          <w:left w:val="nil"/>
                          <w:bottom w:val="single" w:sz="6" w:space="0" w:color="255694"/>
                          <w:right w:val="single" w:sz="6" w:space="0" w:color="255694"/>
                        </w:tcBorders>
                        <w:shd w:val="clear" w:color="auto" w:fill="EDF5FB"/>
                        <w:tcMar>
                          <w:left w:w="115" w:type="dxa"/>
                          <w:right w:w="115" w:type="dxa"/>
                        </w:tcMar>
                        <w:vAlign w:val="center"/>
                      </w:tcPr>
                      <w:p w14:paraId="1DA114AE" w14:textId="77777777" w:rsidR="00E72E2E" w:rsidRPr="009E5E24" w:rsidRDefault="00E72E2E" w:rsidP="00E72E2E">
                        <w:pPr>
                          <w:textAlignment w:val="baseline"/>
                          <w:rPr>
                            <w:rFonts w:asciiTheme="minorHAnsi" w:hAnsiTheme="minorHAnsi" w:cstheme="minorHAnsi"/>
                            <w:b/>
                            <w:bCs/>
                            <w:color w:val="auto"/>
                            <w:sz w:val="20"/>
                            <w:szCs w:val="20"/>
                          </w:rPr>
                        </w:pPr>
                        <w:r w:rsidRPr="009E5E24">
                          <w:rPr>
                            <w:rFonts w:asciiTheme="minorHAnsi" w:hAnsiTheme="minorHAnsi" w:cstheme="minorHAnsi"/>
                            <w:b/>
                            <w:bCs/>
                            <w:color w:val="auto"/>
                            <w:sz w:val="20"/>
                            <w:szCs w:val="20"/>
                          </w:rPr>
                          <w:t>Example</w:t>
                        </w:r>
                      </w:p>
                    </w:tc>
                  </w:tr>
                  <w:tr w:rsidR="00E72E2E" w:rsidRPr="009E5E24" w14:paraId="466BD523" w14:textId="77777777" w:rsidTr="00E72E2E">
                    <w:trPr>
                      <w:jc w:val="center"/>
                    </w:trPr>
                    <w:tc>
                      <w:tcPr>
                        <w:tcW w:w="1680" w:type="pct"/>
                        <w:tcBorders>
                          <w:top w:val="single" w:sz="6" w:space="0" w:color="255694"/>
                          <w:left w:val="single" w:sz="6" w:space="0" w:color="255694"/>
                          <w:bottom w:val="single" w:sz="6" w:space="0" w:color="255694"/>
                          <w:right w:val="single" w:sz="6" w:space="0" w:color="255694"/>
                        </w:tcBorders>
                        <w:shd w:val="clear" w:color="auto" w:fill="auto"/>
                        <w:tcMar>
                          <w:left w:w="115" w:type="dxa"/>
                          <w:right w:w="115" w:type="dxa"/>
                        </w:tcMar>
                        <w:vAlign w:val="center"/>
                      </w:tcPr>
                      <w:p w14:paraId="5733B8B5"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who</w:t>
                        </w:r>
                      </w:p>
                    </w:tc>
                    <w:tc>
                      <w:tcPr>
                        <w:tcW w:w="1731" w:type="pct"/>
                        <w:tcBorders>
                          <w:top w:val="single" w:sz="6" w:space="0" w:color="255694"/>
                          <w:left w:val="nil"/>
                          <w:bottom w:val="single" w:sz="6" w:space="0" w:color="255694"/>
                          <w:right w:val="single" w:sz="6" w:space="0" w:color="255694"/>
                        </w:tcBorders>
                        <w:shd w:val="clear" w:color="auto" w:fill="auto"/>
                        <w:tcMar>
                          <w:left w:w="115" w:type="dxa"/>
                          <w:right w:w="115" w:type="dxa"/>
                        </w:tcMar>
                        <w:vAlign w:val="center"/>
                      </w:tcPr>
                      <w:p w14:paraId="7641EA51" w14:textId="2DB5665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re</w:t>
                        </w:r>
                        <w:r w:rsidR="00A13E2F">
                          <w:rPr>
                            <w:rFonts w:asciiTheme="minorHAnsi" w:hAnsiTheme="minorHAnsi" w:cstheme="minorHAnsi"/>
                            <w:color w:val="auto"/>
                            <w:sz w:val="20"/>
                            <w:szCs w:val="20"/>
                          </w:rPr>
                          <w:t>fers</w:t>
                        </w:r>
                        <w:r w:rsidRPr="009E5E24">
                          <w:rPr>
                            <w:rFonts w:asciiTheme="minorHAnsi" w:hAnsiTheme="minorHAnsi" w:cstheme="minorHAnsi"/>
                            <w:color w:val="auto"/>
                            <w:sz w:val="20"/>
                            <w:szCs w:val="20"/>
                          </w:rPr>
                          <w:t xml:space="preserve"> to people (subject)</w:t>
                        </w:r>
                      </w:p>
                    </w:tc>
                    <w:tc>
                      <w:tcPr>
                        <w:tcW w:w="1589" w:type="pct"/>
                        <w:tcBorders>
                          <w:top w:val="single" w:sz="6" w:space="0" w:color="255694"/>
                          <w:left w:val="nil"/>
                          <w:bottom w:val="single" w:sz="6" w:space="0" w:color="255694"/>
                          <w:right w:val="single" w:sz="6" w:space="0" w:color="255694"/>
                        </w:tcBorders>
                        <w:tcMar>
                          <w:left w:w="115" w:type="dxa"/>
                          <w:right w:w="115" w:type="dxa"/>
                        </w:tcMar>
                        <w:vAlign w:val="center"/>
                      </w:tcPr>
                      <w:p w14:paraId="59C71B36"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 xml:space="preserve">John is the boy </w:t>
                        </w:r>
                        <w:r w:rsidRPr="009E5E24">
                          <w:rPr>
                            <w:rFonts w:asciiTheme="minorHAnsi" w:hAnsiTheme="minorHAnsi" w:cstheme="minorHAnsi"/>
                            <w:b/>
                            <w:color w:val="auto"/>
                            <w:sz w:val="20"/>
                            <w:szCs w:val="20"/>
                          </w:rPr>
                          <w:t>who</w:t>
                        </w:r>
                        <w:r w:rsidRPr="009E5E24">
                          <w:rPr>
                            <w:rFonts w:asciiTheme="minorHAnsi" w:hAnsiTheme="minorHAnsi" w:cstheme="minorHAnsi"/>
                            <w:color w:val="auto"/>
                            <w:sz w:val="20"/>
                            <w:szCs w:val="20"/>
                          </w:rPr>
                          <w:t xml:space="preserve"> won the race.</w:t>
                        </w:r>
                      </w:p>
                    </w:tc>
                  </w:tr>
                  <w:tr w:rsidR="00E72E2E" w:rsidRPr="009E5E24" w14:paraId="5F43B30F" w14:textId="77777777" w:rsidTr="00E72E2E">
                    <w:trPr>
                      <w:jc w:val="center"/>
                    </w:trPr>
                    <w:tc>
                      <w:tcPr>
                        <w:tcW w:w="1680" w:type="pct"/>
                        <w:tcBorders>
                          <w:top w:val="single" w:sz="6" w:space="0" w:color="255694"/>
                          <w:left w:val="single" w:sz="6" w:space="0" w:color="255694"/>
                          <w:bottom w:val="single" w:sz="6" w:space="0" w:color="255694"/>
                          <w:right w:val="single" w:sz="6" w:space="0" w:color="255694"/>
                        </w:tcBorders>
                        <w:shd w:val="clear" w:color="auto" w:fill="auto"/>
                        <w:tcMar>
                          <w:left w:w="115" w:type="dxa"/>
                          <w:right w:w="115" w:type="dxa"/>
                        </w:tcMar>
                        <w:vAlign w:val="center"/>
                      </w:tcPr>
                      <w:p w14:paraId="31DC767C"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whom</w:t>
                        </w:r>
                      </w:p>
                    </w:tc>
                    <w:tc>
                      <w:tcPr>
                        <w:tcW w:w="1731" w:type="pct"/>
                        <w:tcBorders>
                          <w:top w:val="single" w:sz="6" w:space="0" w:color="255694"/>
                          <w:left w:val="nil"/>
                          <w:bottom w:val="single" w:sz="6" w:space="0" w:color="255694"/>
                          <w:right w:val="single" w:sz="6" w:space="0" w:color="255694"/>
                        </w:tcBorders>
                        <w:shd w:val="clear" w:color="auto" w:fill="auto"/>
                        <w:tcMar>
                          <w:left w:w="115" w:type="dxa"/>
                          <w:right w:w="115" w:type="dxa"/>
                        </w:tcMar>
                        <w:vAlign w:val="center"/>
                      </w:tcPr>
                      <w:p w14:paraId="71BA338F" w14:textId="642609B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re</w:t>
                        </w:r>
                        <w:r w:rsidR="00A13E2F">
                          <w:rPr>
                            <w:rFonts w:asciiTheme="minorHAnsi" w:hAnsiTheme="minorHAnsi" w:cstheme="minorHAnsi"/>
                            <w:color w:val="auto"/>
                            <w:sz w:val="20"/>
                            <w:szCs w:val="20"/>
                          </w:rPr>
                          <w:t>fer</w:t>
                        </w:r>
                        <w:r w:rsidRPr="009E5E24">
                          <w:rPr>
                            <w:rFonts w:asciiTheme="minorHAnsi" w:hAnsiTheme="minorHAnsi" w:cstheme="minorHAnsi"/>
                            <w:color w:val="auto"/>
                            <w:sz w:val="20"/>
                            <w:szCs w:val="20"/>
                          </w:rPr>
                          <w:t>s to people (object)</w:t>
                        </w:r>
                      </w:p>
                    </w:tc>
                    <w:tc>
                      <w:tcPr>
                        <w:tcW w:w="1589" w:type="pct"/>
                        <w:tcBorders>
                          <w:top w:val="single" w:sz="6" w:space="0" w:color="255694"/>
                          <w:left w:val="nil"/>
                          <w:bottom w:val="single" w:sz="6" w:space="0" w:color="255694"/>
                          <w:right w:val="single" w:sz="6" w:space="0" w:color="255694"/>
                        </w:tcBorders>
                        <w:tcMar>
                          <w:left w:w="115" w:type="dxa"/>
                          <w:right w:w="115" w:type="dxa"/>
                        </w:tcMar>
                        <w:vAlign w:val="center"/>
                      </w:tcPr>
                      <w:p w14:paraId="0F58DDDA"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 xml:space="preserve">To </w:t>
                        </w:r>
                        <w:r w:rsidRPr="009E5E24">
                          <w:rPr>
                            <w:rFonts w:asciiTheme="minorHAnsi" w:hAnsiTheme="minorHAnsi" w:cstheme="minorHAnsi"/>
                            <w:b/>
                            <w:color w:val="auto"/>
                            <w:sz w:val="20"/>
                            <w:szCs w:val="20"/>
                          </w:rPr>
                          <w:t>whom</w:t>
                        </w:r>
                        <w:r w:rsidRPr="009E5E24">
                          <w:rPr>
                            <w:rFonts w:asciiTheme="minorHAnsi" w:hAnsiTheme="minorHAnsi" w:cstheme="minorHAnsi"/>
                            <w:color w:val="auto"/>
                            <w:sz w:val="20"/>
                            <w:szCs w:val="20"/>
                          </w:rPr>
                          <w:t xml:space="preserve"> did they give the trophy?</w:t>
                        </w:r>
                      </w:p>
                    </w:tc>
                  </w:tr>
                  <w:tr w:rsidR="00E72E2E" w:rsidRPr="009E5E24" w14:paraId="7A064634" w14:textId="77777777" w:rsidTr="00E72E2E">
                    <w:trPr>
                      <w:jc w:val="center"/>
                    </w:trPr>
                    <w:tc>
                      <w:tcPr>
                        <w:tcW w:w="1680" w:type="pct"/>
                        <w:tcBorders>
                          <w:top w:val="single" w:sz="6" w:space="0" w:color="255694"/>
                          <w:left w:val="single" w:sz="6" w:space="0" w:color="255694"/>
                          <w:bottom w:val="single" w:sz="6" w:space="0" w:color="255694"/>
                          <w:right w:val="single" w:sz="6" w:space="0" w:color="255694"/>
                        </w:tcBorders>
                        <w:shd w:val="clear" w:color="auto" w:fill="auto"/>
                        <w:tcMar>
                          <w:left w:w="115" w:type="dxa"/>
                          <w:right w:w="115" w:type="dxa"/>
                        </w:tcMar>
                        <w:vAlign w:val="center"/>
                      </w:tcPr>
                      <w:p w14:paraId="43392F80"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whose</w:t>
                        </w:r>
                      </w:p>
                    </w:tc>
                    <w:tc>
                      <w:tcPr>
                        <w:tcW w:w="1731" w:type="pct"/>
                        <w:tcBorders>
                          <w:top w:val="single" w:sz="6" w:space="0" w:color="255694"/>
                          <w:left w:val="nil"/>
                          <w:bottom w:val="single" w:sz="6" w:space="0" w:color="255694"/>
                          <w:right w:val="single" w:sz="6" w:space="0" w:color="255694"/>
                        </w:tcBorders>
                        <w:shd w:val="clear" w:color="auto" w:fill="auto"/>
                        <w:tcMar>
                          <w:left w:w="115" w:type="dxa"/>
                          <w:right w:w="115" w:type="dxa"/>
                        </w:tcMar>
                        <w:vAlign w:val="center"/>
                      </w:tcPr>
                      <w:p w14:paraId="03E00E4E"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refers to possession</w:t>
                        </w:r>
                      </w:p>
                    </w:tc>
                    <w:tc>
                      <w:tcPr>
                        <w:tcW w:w="1589" w:type="pct"/>
                        <w:tcBorders>
                          <w:top w:val="single" w:sz="6" w:space="0" w:color="255694"/>
                          <w:left w:val="nil"/>
                          <w:bottom w:val="single" w:sz="6" w:space="0" w:color="255694"/>
                          <w:right w:val="single" w:sz="6" w:space="0" w:color="255694"/>
                        </w:tcBorders>
                        <w:tcMar>
                          <w:left w:w="115" w:type="dxa"/>
                          <w:right w:w="115" w:type="dxa"/>
                        </w:tcMar>
                        <w:vAlign w:val="center"/>
                      </w:tcPr>
                      <w:p w14:paraId="459180C8"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 xml:space="preserve">John is the boy </w:t>
                        </w:r>
                        <w:r w:rsidRPr="009E5E24">
                          <w:rPr>
                            <w:rFonts w:asciiTheme="minorHAnsi" w:hAnsiTheme="minorHAnsi" w:cstheme="minorHAnsi"/>
                            <w:b/>
                            <w:color w:val="auto"/>
                            <w:sz w:val="20"/>
                            <w:szCs w:val="20"/>
                          </w:rPr>
                          <w:t>whose</w:t>
                        </w:r>
                        <w:r w:rsidRPr="009E5E24">
                          <w:rPr>
                            <w:rFonts w:asciiTheme="minorHAnsi" w:hAnsiTheme="minorHAnsi" w:cstheme="minorHAnsi"/>
                            <w:color w:val="auto"/>
                            <w:sz w:val="20"/>
                            <w:szCs w:val="20"/>
                          </w:rPr>
                          <w:t xml:space="preserve"> trophy we saw.</w:t>
                        </w:r>
                      </w:p>
                    </w:tc>
                  </w:tr>
                  <w:tr w:rsidR="00E72E2E" w:rsidRPr="009E5E24" w14:paraId="5F919CA5" w14:textId="77777777" w:rsidTr="00E72E2E">
                    <w:trPr>
                      <w:jc w:val="center"/>
                    </w:trPr>
                    <w:tc>
                      <w:tcPr>
                        <w:tcW w:w="1680" w:type="pct"/>
                        <w:tcBorders>
                          <w:top w:val="single" w:sz="6" w:space="0" w:color="255694"/>
                          <w:left w:val="single" w:sz="6" w:space="0" w:color="255694"/>
                          <w:bottom w:val="single" w:sz="6" w:space="0" w:color="255694"/>
                          <w:right w:val="single" w:sz="6" w:space="0" w:color="255694"/>
                        </w:tcBorders>
                        <w:shd w:val="clear" w:color="auto" w:fill="auto"/>
                        <w:tcMar>
                          <w:left w:w="115" w:type="dxa"/>
                          <w:right w:w="115" w:type="dxa"/>
                        </w:tcMar>
                        <w:vAlign w:val="center"/>
                      </w:tcPr>
                      <w:p w14:paraId="5DC03904"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which</w:t>
                        </w:r>
                      </w:p>
                    </w:tc>
                    <w:tc>
                      <w:tcPr>
                        <w:tcW w:w="1731" w:type="pct"/>
                        <w:tcBorders>
                          <w:top w:val="single" w:sz="6" w:space="0" w:color="255694"/>
                          <w:left w:val="nil"/>
                          <w:bottom w:val="single" w:sz="6" w:space="0" w:color="255694"/>
                          <w:right w:val="single" w:sz="6" w:space="0" w:color="255694"/>
                        </w:tcBorders>
                        <w:shd w:val="clear" w:color="auto" w:fill="auto"/>
                        <w:tcMar>
                          <w:left w:w="115" w:type="dxa"/>
                          <w:right w:w="115" w:type="dxa"/>
                        </w:tcMar>
                        <w:vAlign w:val="center"/>
                      </w:tcPr>
                      <w:p w14:paraId="32583FAC" w14:textId="38436AA0"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re</w:t>
                        </w:r>
                        <w:r w:rsidR="00BD1032">
                          <w:rPr>
                            <w:rFonts w:asciiTheme="minorHAnsi" w:hAnsiTheme="minorHAnsi" w:cstheme="minorHAnsi"/>
                            <w:color w:val="auto"/>
                            <w:sz w:val="20"/>
                            <w:szCs w:val="20"/>
                          </w:rPr>
                          <w:t>fer</w:t>
                        </w:r>
                        <w:r w:rsidRPr="009E5E24">
                          <w:rPr>
                            <w:rFonts w:asciiTheme="minorHAnsi" w:hAnsiTheme="minorHAnsi" w:cstheme="minorHAnsi"/>
                            <w:color w:val="auto"/>
                            <w:sz w:val="20"/>
                            <w:szCs w:val="20"/>
                          </w:rPr>
                          <w:t>s to animals and objects</w:t>
                        </w:r>
                      </w:p>
                    </w:tc>
                    <w:tc>
                      <w:tcPr>
                        <w:tcW w:w="1589" w:type="pct"/>
                        <w:tcBorders>
                          <w:top w:val="single" w:sz="6" w:space="0" w:color="255694"/>
                          <w:left w:val="nil"/>
                          <w:bottom w:val="single" w:sz="6" w:space="0" w:color="255694"/>
                          <w:right w:val="single" w:sz="6" w:space="0" w:color="255694"/>
                        </w:tcBorders>
                        <w:tcMar>
                          <w:left w:w="115" w:type="dxa"/>
                          <w:right w:w="115" w:type="dxa"/>
                        </w:tcMar>
                        <w:vAlign w:val="center"/>
                      </w:tcPr>
                      <w:p w14:paraId="7E8F6E91"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 xml:space="preserve">John’s trophy, </w:t>
                        </w:r>
                        <w:r w:rsidRPr="009E5E24">
                          <w:rPr>
                            <w:rFonts w:asciiTheme="minorHAnsi" w:hAnsiTheme="minorHAnsi" w:cstheme="minorHAnsi"/>
                            <w:b/>
                            <w:color w:val="auto"/>
                            <w:sz w:val="20"/>
                            <w:szCs w:val="20"/>
                          </w:rPr>
                          <w:t>which</w:t>
                        </w:r>
                        <w:r w:rsidRPr="009E5E24">
                          <w:rPr>
                            <w:rFonts w:asciiTheme="minorHAnsi" w:hAnsiTheme="minorHAnsi" w:cstheme="minorHAnsi"/>
                            <w:color w:val="auto"/>
                            <w:sz w:val="20"/>
                            <w:szCs w:val="20"/>
                          </w:rPr>
                          <w:t xml:space="preserve"> is made of gold, is heavy.</w:t>
                        </w:r>
                      </w:p>
                    </w:tc>
                  </w:tr>
                  <w:tr w:rsidR="00E72E2E" w:rsidRPr="009E5E24" w14:paraId="6EB96809" w14:textId="77777777" w:rsidTr="00E72E2E">
                    <w:trPr>
                      <w:jc w:val="center"/>
                    </w:trPr>
                    <w:tc>
                      <w:tcPr>
                        <w:tcW w:w="1680" w:type="pct"/>
                        <w:tcBorders>
                          <w:top w:val="single" w:sz="6" w:space="0" w:color="255694"/>
                          <w:left w:val="single" w:sz="6" w:space="0" w:color="255694"/>
                          <w:bottom w:val="single" w:sz="6" w:space="0" w:color="255694"/>
                          <w:right w:val="single" w:sz="6" w:space="0" w:color="255694"/>
                        </w:tcBorders>
                        <w:shd w:val="clear" w:color="auto" w:fill="auto"/>
                        <w:tcMar>
                          <w:left w:w="115" w:type="dxa"/>
                          <w:right w:w="115" w:type="dxa"/>
                        </w:tcMar>
                        <w:vAlign w:val="center"/>
                      </w:tcPr>
                      <w:p w14:paraId="70335C67"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that</w:t>
                        </w:r>
                      </w:p>
                    </w:tc>
                    <w:tc>
                      <w:tcPr>
                        <w:tcW w:w="1731" w:type="pct"/>
                        <w:tcBorders>
                          <w:top w:val="single" w:sz="6" w:space="0" w:color="255694"/>
                          <w:left w:val="nil"/>
                          <w:bottom w:val="single" w:sz="6" w:space="0" w:color="255694"/>
                          <w:right w:val="single" w:sz="6" w:space="0" w:color="255694"/>
                        </w:tcBorders>
                        <w:shd w:val="clear" w:color="auto" w:fill="auto"/>
                        <w:tcMar>
                          <w:left w:w="115" w:type="dxa"/>
                          <w:right w:w="115" w:type="dxa"/>
                        </w:tcMar>
                        <w:vAlign w:val="center"/>
                      </w:tcPr>
                      <w:p w14:paraId="7D6CBBEC" w14:textId="2143F76A"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re</w:t>
                        </w:r>
                        <w:r w:rsidR="00BD1032">
                          <w:rPr>
                            <w:rFonts w:asciiTheme="minorHAnsi" w:hAnsiTheme="minorHAnsi" w:cstheme="minorHAnsi"/>
                            <w:color w:val="auto"/>
                            <w:sz w:val="20"/>
                            <w:szCs w:val="20"/>
                          </w:rPr>
                          <w:t>fer</w:t>
                        </w:r>
                        <w:r w:rsidRPr="009E5E24">
                          <w:rPr>
                            <w:rFonts w:asciiTheme="minorHAnsi" w:hAnsiTheme="minorHAnsi" w:cstheme="minorHAnsi"/>
                            <w:color w:val="auto"/>
                            <w:sz w:val="20"/>
                            <w:szCs w:val="20"/>
                          </w:rPr>
                          <w:t>s to people, animals, and things</w:t>
                        </w:r>
                      </w:p>
                    </w:tc>
                    <w:tc>
                      <w:tcPr>
                        <w:tcW w:w="1589" w:type="pct"/>
                        <w:tcBorders>
                          <w:top w:val="single" w:sz="6" w:space="0" w:color="255694"/>
                          <w:left w:val="nil"/>
                          <w:bottom w:val="single" w:sz="6" w:space="0" w:color="255694"/>
                          <w:right w:val="single" w:sz="6" w:space="0" w:color="255694"/>
                        </w:tcBorders>
                        <w:tcMar>
                          <w:left w:w="115" w:type="dxa"/>
                          <w:right w:w="115" w:type="dxa"/>
                        </w:tcMar>
                        <w:vAlign w:val="center"/>
                      </w:tcPr>
                      <w:p w14:paraId="4F724B23"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 xml:space="preserve">This is the trophy </w:t>
                        </w:r>
                        <w:r w:rsidRPr="009E5E24">
                          <w:rPr>
                            <w:rFonts w:asciiTheme="minorHAnsi" w:hAnsiTheme="minorHAnsi" w:cstheme="minorHAnsi"/>
                            <w:b/>
                            <w:color w:val="auto"/>
                            <w:sz w:val="20"/>
                            <w:szCs w:val="20"/>
                          </w:rPr>
                          <w:t>that</w:t>
                        </w:r>
                        <w:r w:rsidRPr="009E5E24">
                          <w:rPr>
                            <w:rFonts w:asciiTheme="minorHAnsi" w:hAnsiTheme="minorHAnsi" w:cstheme="minorHAnsi"/>
                            <w:color w:val="auto"/>
                            <w:sz w:val="20"/>
                            <w:szCs w:val="20"/>
                          </w:rPr>
                          <w:t xml:space="preserve"> John won.</w:t>
                        </w:r>
                      </w:p>
                    </w:tc>
                  </w:tr>
                </w:tbl>
                <w:p w14:paraId="59D917CE" w14:textId="77777777" w:rsidR="00E72E2E" w:rsidRPr="009E5E24" w:rsidRDefault="00E72E2E" w:rsidP="00E72E2E">
                  <w:pPr>
                    <w:textAlignment w:val="baseline"/>
                    <w:rPr>
                      <w:color w:val="auto"/>
                      <w:sz w:val="20"/>
                      <w:szCs w:val="20"/>
                    </w:rPr>
                  </w:pPr>
                </w:p>
              </w:tc>
            </w:tr>
          </w:tbl>
          <w:p w14:paraId="73D78DB9" w14:textId="77777777" w:rsidR="00E72E2E" w:rsidRPr="009E5E24" w:rsidRDefault="00E72E2E" w:rsidP="00E72E2E">
            <w:pPr>
              <w:textAlignment w:val="baseline"/>
              <w:rPr>
                <w:sz w:val="20"/>
                <w:szCs w:val="20"/>
              </w:rPr>
            </w:pPr>
          </w:p>
          <w:tbl>
            <w:tblPr>
              <w:tblW w:w="1008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80"/>
            </w:tblGrid>
            <w:tr w:rsidR="00E72E2E" w:rsidRPr="009E5E24" w14:paraId="4A422B1B" w14:textId="77777777" w:rsidTr="00E72E2E">
              <w:trPr>
                <w:trHeight w:val="20"/>
                <w:jc w:val="center"/>
              </w:trPr>
              <w:tc>
                <w:tcPr>
                  <w:tcW w:w="5000" w:type="pct"/>
                  <w:tcBorders>
                    <w:top w:val="single" w:sz="6" w:space="0" w:color="255694"/>
                    <w:left w:val="single" w:sz="6" w:space="0" w:color="255694"/>
                    <w:bottom w:val="single" w:sz="6" w:space="0" w:color="255694"/>
                    <w:right w:val="single" w:sz="6" w:space="0" w:color="255694"/>
                  </w:tcBorders>
                  <w:shd w:val="clear" w:color="auto" w:fill="255694" w:themeFill="accent1"/>
                  <w:tcMar>
                    <w:left w:w="115" w:type="dxa"/>
                    <w:right w:w="115" w:type="dxa"/>
                  </w:tcMar>
                  <w:vAlign w:val="center"/>
                  <w:hideMark/>
                </w:tcPr>
                <w:p w14:paraId="2F64D4BD" w14:textId="77777777" w:rsidR="00E72E2E" w:rsidRPr="009E5E24" w:rsidRDefault="00E72E2E" w:rsidP="00E72E2E">
                  <w:pPr>
                    <w:textAlignment w:val="baseline"/>
                    <w:rPr>
                      <w:rFonts w:ascii="Times New Roman" w:hAnsi="Times New Roman" w:cs="Times New Roman"/>
                      <w:color w:val="FFFFFF"/>
                      <w:sz w:val="20"/>
                      <w:szCs w:val="20"/>
                    </w:rPr>
                  </w:pPr>
                  <w:r w:rsidRPr="009E5E24">
                    <w:rPr>
                      <w:color w:val="FFFFFF"/>
                      <w:sz w:val="20"/>
                      <w:szCs w:val="20"/>
                    </w:rPr>
                    <w:t>RELATIVE ADVERBS</w:t>
                  </w:r>
                </w:p>
              </w:tc>
            </w:tr>
            <w:tr w:rsidR="00E72E2E" w:rsidRPr="009E5E24" w14:paraId="1A64DE83" w14:textId="77777777" w:rsidTr="00783330">
              <w:trPr>
                <w:trHeight w:val="3744"/>
                <w:jc w:val="center"/>
              </w:trPr>
              <w:tc>
                <w:tcPr>
                  <w:tcW w:w="5000" w:type="pct"/>
                  <w:tcBorders>
                    <w:top w:val="nil"/>
                    <w:left w:val="single" w:sz="6" w:space="0" w:color="255694"/>
                    <w:bottom w:val="single" w:sz="6" w:space="0" w:color="255694"/>
                    <w:right w:val="single" w:sz="6" w:space="0" w:color="255694"/>
                  </w:tcBorders>
                  <w:shd w:val="clear" w:color="auto" w:fill="auto"/>
                  <w:tcMar>
                    <w:left w:w="115" w:type="dxa"/>
                    <w:right w:w="115" w:type="dxa"/>
                  </w:tcMar>
                  <w:hideMark/>
                </w:tcPr>
                <w:p w14:paraId="677C797B" w14:textId="77777777" w:rsidR="00E72E2E" w:rsidRPr="009E5E24" w:rsidRDefault="00E72E2E" w:rsidP="00E72E2E">
                  <w:pPr>
                    <w:textAlignment w:val="baseline"/>
                    <w:rPr>
                      <w:color w:val="auto"/>
                      <w:sz w:val="20"/>
                      <w:szCs w:val="20"/>
                    </w:rPr>
                  </w:pPr>
                  <w:r w:rsidRPr="009E5E24">
                    <w:rPr>
                      <w:color w:val="auto"/>
                      <w:sz w:val="20"/>
                      <w:szCs w:val="20"/>
                    </w:rPr>
                    <w:t>Relative adverbs provide information about the people, places, or things a sentence is talking about. There are three relative adverbs that can be used in a sentence:</w:t>
                  </w:r>
                </w:p>
                <w:p w14:paraId="2D4D593F" w14:textId="77777777" w:rsidR="00E72E2E" w:rsidRPr="009E5E24" w:rsidRDefault="00E72E2E" w:rsidP="00E72E2E">
                  <w:pPr>
                    <w:pStyle w:val="ListParagraph"/>
                    <w:numPr>
                      <w:ilvl w:val="0"/>
                      <w:numId w:val="10"/>
                    </w:numPr>
                    <w:textAlignment w:val="baseline"/>
                    <w:rPr>
                      <w:color w:val="auto"/>
                      <w:sz w:val="20"/>
                      <w:szCs w:val="20"/>
                    </w:rPr>
                  </w:pPr>
                  <w:r w:rsidRPr="009E5E24">
                    <w:rPr>
                      <w:color w:val="auto"/>
                      <w:sz w:val="20"/>
                      <w:szCs w:val="20"/>
                    </w:rPr>
                    <w:t>why</w:t>
                  </w:r>
                </w:p>
                <w:p w14:paraId="0B659F81" w14:textId="77777777" w:rsidR="00E72E2E" w:rsidRPr="009E5E24" w:rsidRDefault="00E72E2E" w:rsidP="00E72E2E">
                  <w:pPr>
                    <w:pStyle w:val="ListParagraph"/>
                    <w:numPr>
                      <w:ilvl w:val="0"/>
                      <w:numId w:val="10"/>
                    </w:numPr>
                    <w:textAlignment w:val="baseline"/>
                    <w:rPr>
                      <w:color w:val="auto"/>
                      <w:sz w:val="20"/>
                      <w:szCs w:val="20"/>
                    </w:rPr>
                  </w:pPr>
                  <w:r w:rsidRPr="009E5E24">
                    <w:rPr>
                      <w:color w:val="auto"/>
                      <w:sz w:val="20"/>
                      <w:szCs w:val="20"/>
                    </w:rPr>
                    <w:t>when</w:t>
                  </w:r>
                </w:p>
                <w:p w14:paraId="54A4D4A1" w14:textId="77777777" w:rsidR="00E72E2E" w:rsidRPr="009E5E24" w:rsidRDefault="00E72E2E" w:rsidP="00E72E2E">
                  <w:pPr>
                    <w:pStyle w:val="ListParagraph"/>
                    <w:numPr>
                      <w:ilvl w:val="0"/>
                      <w:numId w:val="10"/>
                    </w:numPr>
                    <w:textAlignment w:val="baseline"/>
                    <w:rPr>
                      <w:color w:val="auto"/>
                      <w:sz w:val="20"/>
                      <w:szCs w:val="20"/>
                    </w:rPr>
                  </w:pPr>
                  <w:r w:rsidRPr="009E5E24">
                    <w:rPr>
                      <w:color w:val="auto"/>
                      <w:sz w:val="20"/>
                      <w:szCs w:val="20"/>
                    </w:rPr>
                    <w:t>where</w:t>
                  </w:r>
                </w:p>
                <w:p w14:paraId="527E0A3D" w14:textId="77777777" w:rsidR="00E72E2E" w:rsidRPr="009E5E24" w:rsidRDefault="00E72E2E" w:rsidP="00E72E2E">
                  <w:pPr>
                    <w:textAlignment w:val="baseline"/>
                    <w:rPr>
                      <w:color w:val="auto"/>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5"/>
                    <w:gridCol w:w="4111"/>
                    <w:gridCol w:w="4158"/>
                  </w:tblGrid>
                  <w:tr w:rsidR="00E72E2E" w:rsidRPr="009E5E24" w14:paraId="1CEA80F3" w14:textId="77777777" w:rsidTr="00E72E2E">
                    <w:trPr>
                      <w:jc w:val="center"/>
                    </w:trPr>
                    <w:tc>
                      <w:tcPr>
                        <w:tcW w:w="796" w:type="pct"/>
                        <w:tcBorders>
                          <w:top w:val="single" w:sz="6" w:space="0" w:color="255694"/>
                          <w:left w:val="single" w:sz="6" w:space="0" w:color="255694"/>
                          <w:bottom w:val="single" w:sz="6" w:space="0" w:color="255694"/>
                          <w:right w:val="single" w:sz="6" w:space="0" w:color="255694"/>
                        </w:tcBorders>
                        <w:shd w:val="clear" w:color="auto" w:fill="EDF5FB"/>
                        <w:tcMar>
                          <w:left w:w="115" w:type="dxa"/>
                          <w:right w:w="115" w:type="dxa"/>
                        </w:tcMar>
                        <w:vAlign w:val="center"/>
                        <w:hideMark/>
                      </w:tcPr>
                      <w:p w14:paraId="485BB9A0"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b/>
                            <w:bCs/>
                            <w:color w:val="auto"/>
                            <w:sz w:val="20"/>
                            <w:szCs w:val="20"/>
                          </w:rPr>
                          <w:t>Relative Pronoun</w:t>
                        </w:r>
                      </w:p>
                    </w:tc>
                    <w:tc>
                      <w:tcPr>
                        <w:tcW w:w="2090" w:type="pct"/>
                        <w:tcBorders>
                          <w:top w:val="single" w:sz="6" w:space="0" w:color="255694"/>
                          <w:left w:val="nil"/>
                          <w:bottom w:val="single" w:sz="6" w:space="0" w:color="255694"/>
                          <w:right w:val="single" w:sz="6" w:space="0" w:color="255694"/>
                        </w:tcBorders>
                        <w:shd w:val="clear" w:color="auto" w:fill="EDF5FB"/>
                        <w:tcMar>
                          <w:left w:w="115" w:type="dxa"/>
                          <w:right w:w="115" w:type="dxa"/>
                        </w:tcMar>
                        <w:vAlign w:val="center"/>
                        <w:hideMark/>
                      </w:tcPr>
                      <w:p w14:paraId="01ED0572"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b/>
                            <w:bCs/>
                            <w:color w:val="auto"/>
                            <w:sz w:val="20"/>
                            <w:szCs w:val="20"/>
                          </w:rPr>
                          <w:t>Description</w:t>
                        </w:r>
                      </w:p>
                    </w:tc>
                    <w:tc>
                      <w:tcPr>
                        <w:tcW w:w="2114" w:type="pct"/>
                        <w:tcBorders>
                          <w:top w:val="single" w:sz="6" w:space="0" w:color="255694"/>
                          <w:left w:val="nil"/>
                          <w:bottom w:val="single" w:sz="6" w:space="0" w:color="255694"/>
                          <w:right w:val="single" w:sz="6" w:space="0" w:color="255694"/>
                        </w:tcBorders>
                        <w:shd w:val="clear" w:color="auto" w:fill="EDF5FB"/>
                        <w:tcMar>
                          <w:left w:w="115" w:type="dxa"/>
                          <w:right w:w="115" w:type="dxa"/>
                        </w:tcMar>
                        <w:vAlign w:val="center"/>
                      </w:tcPr>
                      <w:p w14:paraId="7CF6A37A" w14:textId="77777777" w:rsidR="00E72E2E" w:rsidRPr="009E5E24" w:rsidRDefault="00E72E2E" w:rsidP="00E72E2E">
                        <w:pPr>
                          <w:textAlignment w:val="baseline"/>
                          <w:rPr>
                            <w:rFonts w:asciiTheme="minorHAnsi" w:hAnsiTheme="minorHAnsi" w:cstheme="minorHAnsi"/>
                            <w:b/>
                            <w:bCs/>
                            <w:color w:val="auto"/>
                            <w:sz w:val="20"/>
                            <w:szCs w:val="20"/>
                          </w:rPr>
                        </w:pPr>
                        <w:r w:rsidRPr="009E5E24">
                          <w:rPr>
                            <w:rFonts w:asciiTheme="minorHAnsi" w:hAnsiTheme="minorHAnsi" w:cstheme="minorHAnsi"/>
                            <w:b/>
                            <w:bCs/>
                            <w:color w:val="auto"/>
                            <w:sz w:val="20"/>
                            <w:szCs w:val="20"/>
                          </w:rPr>
                          <w:t>Example</w:t>
                        </w:r>
                      </w:p>
                    </w:tc>
                  </w:tr>
                  <w:tr w:rsidR="00E72E2E" w:rsidRPr="009E5E24" w14:paraId="4E95CF8F" w14:textId="77777777" w:rsidTr="00E72E2E">
                    <w:trPr>
                      <w:jc w:val="center"/>
                    </w:trPr>
                    <w:tc>
                      <w:tcPr>
                        <w:tcW w:w="796" w:type="pct"/>
                        <w:tcBorders>
                          <w:top w:val="single" w:sz="6" w:space="0" w:color="255694"/>
                          <w:left w:val="single" w:sz="6" w:space="0" w:color="255694"/>
                          <w:bottom w:val="single" w:sz="6" w:space="0" w:color="255694"/>
                          <w:right w:val="single" w:sz="6" w:space="0" w:color="255694"/>
                        </w:tcBorders>
                        <w:shd w:val="clear" w:color="auto" w:fill="auto"/>
                        <w:tcMar>
                          <w:left w:w="115" w:type="dxa"/>
                          <w:right w:w="115" w:type="dxa"/>
                        </w:tcMar>
                        <w:vAlign w:val="center"/>
                      </w:tcPr>
                      <w:p w14:paraId="6B61BDF8"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why</w:t>
                        </w:r>
                      </w:p>
                    </w:tc>
                    <w:tc>
                      <w:tcPr>
                        <w:tcW w:w="2090" w:type="pct"/>
                        <w:tcBorders>
                          <w:top w:val="single" w:sz="6" w:space="0" w:color="255694"/>
                          <w:left w:val="nil"/>
                          <w:bottom w:val="single" w:sz="6" w:space="0" w:color="255694"/>
                          <w:right w:val="single" w:sz="6" w:space="0" w:color="255694"/>
                        </w:tcBorders>
                        <w:shd w:val="clear" w:color="auto" w:fill="auto"/>
                        <w:tcMar>
                          <w:left w:w="115" w:type="dxa"/>
                          <w:right w:w="115" w:type="dxa"/>
                        </w:tcMar>
                        <w:vAlign w:val="center"/>
                      </w:tcPr>
                      <w:p w14:paraId="1FC1CF2D"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provides information about the reason that an event happened or will happen</w:t>
                        </w:r>
                      </w:p>
                    </w:tc>
                    <w:tc>
                      <w:tcPr>
                        <w:tcW w:w="2114" w:type="pct"/>
                        <w:tcBorders>
                          <w:top w:val="single" w:sz="6" w:space="0" w:color="255694"/>
                          <w:left w:val="nil"/>
                          <w:bottom w:val="single" w:sz="6" w:space="0" w:color="255694"/>
                          <w:right w:val="single" w:sz="6" w:space="0" w:color="255694"/>
                        </w:tcBorders>
                        <w:tcMar>
                          <w:left w:w="115" w:type="dxa"/>
                          <w:right w:w="115" w:type="dxa"/>
                        </w:tcMar>
                        <w:vAlign w:val="center"/>
                      </w:tcPr>
                      <w:p w14:paraId="6935C364"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 xml:space="preserve">John wondered </w:t>
                        </w:r>
                        <w:r w:rsidRPr="009E5E24">
                          <w:rPr>
                            <w:rFonts w:asciiTheme="minorHAnsi" w:hAnsiTheme="minorHAnsi" w:cstheme="minorHAnsi"/>
                            <w:b/>
                            <w:color w:val="auto"/>
                            <w:sz w:val="20"/>
                            <w:szCs w:val="20"/>
                          </w:rPr>
                          <w:t>why</w:t>
                        </w:r>
                        <w:r w:rsidRPr="009E5E24">
                          <w:rPr>
                            <w:rFonts w:asciiTheme="minorHAnsi" w:hAnsiTheme="minorHAnsi" w:cstheme="minorHAnsi"/>
                            <w:color w:val="auto"/>
                            <w:sz w:val="20"/>
                            <w:szCs w:val="20"/>
                          </w:rPr>
                          <w:t xml:space="preserve"> no one else congratulated him after the race.</w:t>
                        </w:r>
                      </w:p>
                    </w:tc>
                  </w:tr>
                  <w:tr w:rsidR="00E72E2E" w:rsidRPr="009E5E24" w14:paraId="2675222D" w14:textId="77777777" w:rsidTr="00E72E2E">
                    <w:trPr>
                      <w:jc w:val="center"/>
                    </w:trPr>
                    <w:tc>
                      <w:tcPr>
                        <w:tcW w:w="796" w:type="pct"/>
                        <w:tcBorders>
                          <w:top w:val="single" w:sz="6" w:space="0" w:color="255694"/>
                          <w:left w:val="single" w:sz="6" w:space="0" w:color="255694"/>
                          <w:bottom w:val="single" w:sz="6" w:space="0" w:color="255694"/>
                          <w:right w:val="single" w:sz="6" w:space="0" w:color="255694"/>
                        </w:tcBorders>
                        <w:shd w:val="clear" w:color="auto" w:fill="auto"/>
                        <w:tcMar>
                          <w:left w:w="115" w:type="dxa"/>
                          <w:right w:w="115" w:type="dxa"/>
                        </w:tcMar>
                        <w:vAlign w:val="center"/>
                      </w:tcPr>
                      <w:p w14:paraId="644880EE"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when</w:t>
                        </w:r>
                      </w:p>
                    </w:tc>
                    <w:tc>
                      <w:tcPr>
                        <w:tcW w:w="2090" w:type="pct"/>
                        <w:tcBorders>
                          <w:top w:val="single" w:sz="6" w:space="0" w:color="255694"/>
                          <w:left w:val="nil"/>
                          <w:bottom w:val="single" w:sz="6" w:space="0" w:color="255694"/>
                          <w:right w:val="single" w:sz="6" w:space="0" w:color="255694"/>
                        </w:tcBorders>
                        <w:shd w:val="clear" w:color="auto" w:fill="auto"/>
                        <w:tcMar>
                          <w:left w:w="115" w:type="dxa"/>
                          <w:right w:w="115" w:type="dxa"/>
                        </w:tcMar>
                        <w:vAlign w:val="center"/>
                      </w:tcPr>
                      <w:p w14:paraId="4C871E73"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helps answer the question of time in a sentence</w:t>
                        </w:r>
                      </w:p>
                    </w:tc>
                    <w:tc>
                      <w:tcPr>
                        <w:tcW w:w="2114" w:type="pct"/>
                        <w:tcBorders>
                          <w:top w:val="single" w:sz="6" w:space="0" w:color="255694"/>
                          <w:left w:val="nil"/>
                          <w:bottom w:val="single" w:sz="6" w:space="0" w:color="255694"/>
                          <w:right w:val="single" w:sz="6" w:space="0" w:color="255694"/>
                        </w:tcBorders>
                        <w:tcMar>
                          <w:left w:w="115" w:type="dxa"/>
                          <w:right w:w="115" w:type="dxa"/>
                        </w:tcMar>
                        <w:vAlign w:val="center"/>
                      </w:tcPr>
                      <w:p w14:paraId="76A80282"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 xml:space="preserve">John didn’t know exactly </w:t>
                        </w:r>
                        <w:r w:rsidRPr="009E5E24">
                          <w:rPr>
                            <w:rFonts w:asciiTheme="minorHAnsi" w:hAnsiTheme="minorHAnsi" w:cstheme="minorHAnsi"/>
                            <w:b/>
                            <w:color w:val="auto"/>
                            <w:sz w:val="20"/>
                            <w:szCs w:val="20"/>
                          </w:rPr>
                          <w:t>when</w:t>
                        </w:r>
                        <w:r w:rsidRPr="009E5E24">
                          <w:rPr>
                            <w:rFonts w:asciiTheme="minorHAnsi" w:hAnsiTheme="minorHAnsi" w:cstheme="minorHAnsi"/>
                            <w:color w:val="auto"/>
                            <w:sz w:val="20"/>
                            <w:szCs w:val="20"/>
                          </w:rPr>
                          <w:t xml:space="preserve"> the awards ceremony would begin.</w:t>
                        </w:r>
                      </w:p>
                    </w:tc>
                  </w:tr>
                  <w:tr w:rsidR="00E72E2E" w:rsidRPr="009E5E24" w14:paraId="426A59D1" w14:textId="77777777" w:rsidTr="00E72E2E">
                    <w:trPr>
                      <w:jc w:val="center"/>
                    </w:trPr>
                    <w:tc>
                      <w:tcPr>
                        <w:tcW w:w="796" w:type="pct"/>
                        <w:tcBorders>
                          <w:top w:val="single" w:sz="6" w:space="0" w:color="255694"/>
                          <w:left w:val="single" w:sz="6" w:space="0" w:color="255694"/>
                          <w:bottom w:val="single" w:sz="6" w:space="0" w:color="255694"/>
                          <w:right w:val="single" w:sz="6" w:space="0" w:color="255694"/>
                        </w:tcBorders>
                        <w:shd w:val="clear" w:color="auto" w:fill="auto"/>
                        <w:tcMar>
                          <w:left w:w="115" w:type="dxa"/>
                          <w:right w:w="115" w:type="dxa"/>
                        </w:tcMar>
                        <w:vAlign w:val="center"/>
                      </w:tcPr>
                      <w:p w14:paraId="76ACD004"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where</w:t>
                        </w:r>
                      </w:p>
                    </w:tc>
                    <w:tc>
                      <w:tcPr>
                        <w:tcW w:w="2090" w:type="pct"/>
                        <w:tcBorders>
                          <w:top w:val="single" w:sz="6" w:space="0" w:color="255694"/>
                          <w:left w:val="nil"/>
                          <w:bottom w:val="single" w:sz="6" w:space="0" w:color="255694"/>
                          <w:right w:val="single" w:sz="6" w:space="0" w:color="255694"/>
                        </w:tcBorders>
                        <w:shd w:val="clear" w:color="auto" w:fill="auto"/>
                        <w:tcMar>
                          <w:left w:w="115" w:type="dxa"/>
                          <w:right w:w="115" w:type="dxa"/>
                        </w:tcMar>
                        <w:vAlign w:val="center"/>
                      </w:tcPr>
                      <w:p w14:paraId="5EB52815"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helps answer the question of location in a sentence</w:t>
                        </w:r>
                      </w:p>
                    </w:tc>
                    <w:tc>
                      <w:tcPr>
                        <w:tcW w:w="2114" w:type="pct"/>
                        <w:tcBorders>
                          <w:top w:val="single" w:sz="6" w:space="0" w:color="255694"/>
                          <w:left w:val="nil"/>
                          <w:bottom w:val="single" w:sz="6" w:space="0" w:color="255694"/>
                          <w:right w:val="single" w:sz="6" w:space="0" w:color="255694"/>
                        </w:tcBorders>
                        <w:tcMar>
                          <w:left w:w="115" w:type="dxa"/>
                          <w:right w:w="115" w:type="dxa"/>
                        </w:tcMar>
                        <w:vAlign w:val="center"/>
                      </w:tcPr>
                      <w:p w14:paraId="66CF8691"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 xml:space="preserve">John showed us the hall </w:t>
                        </w:r>
                        <w:r w:rsidRPr="009E5E24">
                          <w:rPr>
                            <w:rFonts w:asciiTheme="minorHAnsi" w:hAnsiTheme="minorHAnsi" w:cstheme="minorHAnsi"/>
                            <w:b/>
                            <w:color w:val="auto"/>
                            <w:sz w:val="20"/>
                            <w:szCs w:val="20"/>
                          </w:rPr>
                          <w:t>where</w:t>
                        </w:r>
                        <w:r w:rsidRPr="009E5E24">
                          <w:rPr>
                            <w:rFonts w:asciiTheme="minorHAnsi" w:hAnsiTheme="minorHAnsi" w:cstheme="minorHAnsi"/>
                            <w:color w:val="auto"/>
                            <w:sz w:val="20"/>
                            <w:szCs w:val="20"/>
                          </w:rPr>
                          <w:t xml:space="preserve"> the awards ceremony would happen.</w:t>
                        </w:r>
                      </w:p>
                    </w:tc>
                  </w:tr>
                </w:tbl>
                <w:p w14:paraId="05048B69" w14:textId="77777777" w:rsidR="00E72E2E" w:rsidRPr="009E5E24" w:rsidRDefault="00E72E2E" w:rsidP="00E72E2E">
                  <w:pPr>
                    <w:textAlignment w:val="baseline"/>
                    <w:rPr>
                      <w:color w:val="auto"/>
                      <w:sz w:val="20"/>
                      <w:szCs w:val="20"/>
                    </w:rPr>
                  </w:pPr>
                </w:p>
              </w:tc>
            </w:tr>
          </w:tbl>
          <w:p w14:paraId="2AB9173E" w14:textId="77777777" w:rsidR="00E72E2E" w:rsidRPr="009E5E24" w:rsidRDefault="00E72E2E" w:rsidP="00E72E2E">
            <w:pPr>
              <w:textAlignment w:val="baseline"/>
              <w:rPr>
                <w:sz w:val="20"/>
                <w:szCs w:val="20"/>
              </w:rPr>
            </w:pPr>
          </w:p>
          <w:tbl>
            <w:tblPr>
              <w:tblW w:w="1008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80"/>
            </w:tblGrid>
            <w:tr w:rsidR="00E72E2E" w:rsidRPr="009E5E24" w14:paraId="1087C11D" w14:textId="77777777" w:rsidTr="00D97C97">
              <w:trPr>
                <w:trHeight w:val="20"/>
                <w:jc w:val="center"/>
              </w:trPr>
              <w:tc>
                <w:tcPr>
                  <w:tcW w:w="10800" w:type="dxa"/>
                  <w:tcBorders>
                    <w:top w:val="single" w:sz="6" w:space="0" w:color="255694"/>
                    <w:left w:val="single" w:sz="6" w:space="0" w:color="255694"/>
                    <w:bottom w:val="single" w:sz="6" w:space="0" w:color="255694"/>
                    <w:right w:val="single" w:sz="6" w:space="0" w:color="255694"/>
                  </w:tcBorders>
                  <w:shd w:val="clear" w:color="auto" w:fill="255694" w:themeFill="accent1"/>
                  <w:tcMar>
                    <w:left w:w="115" w:type="dxa"/>
                    <w:right w:w="115" w:type="dxa"/>
                  </w:tcMar>
                  <w:vAlign w:val="center"/>
                  <w:hideMark/>
                </w:tcPr>
                <w:p w14:paraId="19BD5C39" w14:textId="77777777" w:rsidR="00E72E2E" w:rsidRPr="009E5E24" w:rsidRDefault="00E72E2E" w:rsidP="00E72E2E">
                  <w:pPr>
                    <w:textAlignment w:val="baseline"/>
                    <w:rPr>
                      <w:rFonts w:ascii="Times New Roman" w:hAnsi="Times New Roman" w:cs="Times New Roman"/>
                      <w:color w:val="FFFFFF"/>
                      <w:sz w:val="20"/>
                      <w:szCs w:val="20"/>
                    </w:rPr>
                  </w:pPr>
                  <w:r w:rsidRPr="009E5E24">
                    <w:rPr>
                      <w:color w:val="FFFFFF"/>
                      <w:sz w:val="20"/>
                      <w:szCs w:val="20"/>
                    </w:rPr>
                    <w:t>RELATIVE PRONOUNS PRACTICE   </w:t>
                  </w:r>
                </w:p>
              </w:tc>
            </w:tr>
            <w:tr w:rsidR="00E72E2E" w:rsidRPr="009E5E24" w14:paraId="69D256CE" w14:textId="77777777" w:rsidTr="00D97C97">
              <w:trPr>
                <w:trHeight w:val="495"/>
                <w:jc w:val="center"/>
              </w:trPr>
              <w:tc>
                <w:tcPr>
                  <w:tcW w:w="10800" w:type="dxa"/>
                  <w:tcBorders>
                    <w:top w:val="nil"/>
                    <w:left w:val="single" w:sz="6" w:space="0" w:color="255694"/>
                    <w:bottom w:val="single" w:sz="6" w:space="0" w:color="255694"/>
                    <w:right w:val="single" w:sz="6" w:space="0" w:color="255694"/>
                  </w:tcBorders>
                  <w:shd w:val="clear" w:color="auto" w:fill="auto"/>
                  <w:tcMar>
                    <w:left w:w="115" w:type="dxa"/>
                    <w:right w:w="115" w:type="dxa"/>
                  </w:tcMar>
                  <w:vAlign w:val="center"/>
                  <w:hideMark/>
                </w:tcPr>
                <w:p w14:paraId="4308372C" w14:textId="77777777" w:rsidR="00E72E2E" w:rsidRPr="009E5E24" w:rsidRDefault="00E72E2E" w:rsidP="00E72E2E">
                  <w:pPr>
                    <w:textAlignment w:val="baseline"/>
                    <w:rPr>
                      <w:rFonts w:ascii="Times New Roman" w:hAnsi="Times New Roman" w:cs="Times New Roman"/>
                      <w:color w:val="auto"/>
                      <w:sz w:val="20"/>
                      <w:szCs w:val="20"/>
                    </w:rPr>
                  </w:pPr>
                  <w:r w:rsidRPr="009E5E24">
                    <w:rPr>
                      <w:b/>
                      <w:bCs/>
                      <w:color w:val="auto"/>
                      <w:sz w:val="20"/>
                      <w:szCs w:val="20"/>
                    </w:rPr>
                    <w:t>Directions:</w:t>
                  </w:r>
                  <w:r w:rsidRPr="009E5E24">
                    <w:rPr>
                      <w:color w:val="auto"/>
                      <w:sz w:val="20"/>
                      <w:szCs w:val="20"/>
                    </w:rPr>
                    <w:t xml:space="preserve"> Read each sentence. Complete the sentence with the correct relative pronoun. </w:t>
                  </w:r>
                </w:p>
                <w:p w14:paraId="2D397152" w14:textId="77777777" w:rsidR="00E72E2E" w:rsidRPr="009E5E24" w:rsidRDefault="00E72E2E" w:rsidP="006708B7">
                  <w:pPr>
                    <w:numPr>
                      <w:ilvl w:val="0"/>
                      <w:numId w:val="44"/>
                    </w:numPr>
                    <w:ind w:left="360"/>
                    <w:textAlignment w:val="baseline"/>
                    <w:rPr>
                      <w:i/>
                      <w:iCs/>
                      <w:sz w:val="20"/>
                      <w:szCs w:val="20"/>
                    </w:rPr>
                  </w:pPr>
                  <w:r w:rsidRPr="009E5E24">
                    <w:rPr>
                      <w:sz w:val="20"/>
                      <w:szCs w:val="20"/>
                    </w:rPr>
                    <w:t>This is the book _____ I loaned to Marco yesterday.  </w:t>
                  </w:r>
                  <w:r w:rsidRPr="009E5E24">
                    <w:rPr>
                      <w:color w:val="FF0000"/>
                      <w:sz w:val="20"/>
                      <w:szCs w:val="20"/>
                    </w:rPr>
                    <w:t>that</w:t>
                  </w:r>
                </w:p>
                <w:p w14:paraId="0FBD2491" w14:textId="77777777" w:rsidR="00E72E2E" w:rsidRPr="009E5E24" w:rsidRDefault="00E72E2E" w:rsidP="006708B7">
                  <w:pPr>
                    <w:numPr>
                      <w:ilvl w:val="0"/>
                      <w:numId w:val="45"/>
                    </w:numPr>
                    <w:ind w:left="360"/>
                    <w:textAlignment w:val="baseline"/>
                    <w:rPr>
                      <w:i/>
                      <w:iCs/>
                      <w:sz w:val="20"/>
                      <w:szCs w:val="20"/>
                    </w:rPr>
                  </w:pPr>
                  <w:r w:rsidRPr="009E5E24">
                    <w:rPr>
                      <w:sz w:val="20"/>
                      <w:szCs w:val="20"/>
                    </w:rPr>
                    <w:t xml:space="preserve">But Sabrina is the person _____ I saw with the book today. </w:t>
                  </w:r>
                  <w:r w:rsidRPr="009E5E24">
                    <w:rPr>
                      <w:color w:val="FF0000"/>
                      <w:sz w:val="20"/>
                      <w:szCs w:val="20"/>
                    </w:rPr>
                    <w:t xml:space="preserve">who </w:t>
                  </w:r>
                </w:p>
                <w:p w14:paraId="663096FB" w14:textId="77777777" w:rsidR="00E72E2E" w:rsidRPr="009E5E24" w:rsidRDefault="00E72E2E" w:rsidP="006708B7">
                  <w:pPr>
                    <w:numPr>
                      <w:ilvl w:val="0"/>
                      <w:numId w:val="46"/>
                    </w:numPr>
                    <w:ind w:left="360"/>
                    <w:textAlignment w:val="baseline"/>
                    <w:rPr>
                      <w:i/>
                      <w:iCs/>
                      <w:sz w:val="20"/>
                      <w:szCs w:val="20"/>
                    </w:rPr>
                  </w:pPr>
                  <w:r w:rsidRPr="009E5E24">
                    <w:rPr>
                      <w:sz w:val="20"/>
                      <w:szCs w:val="20"/>
                    </w:rPr>
                    <w:t>That book, _____ belonged to my dad, is very special to me.  </w:t>
                  </w:r>
                  <w:r w:rsidRPr="009E5E24">
                    <w:rPr>
                      <w:color w:val="FF0000"/>
                      <w:sz w:val="20"/>
                      <w:szCs w:val="20"/>
                    </w:rPr>
                    <w:t>which</w:t>
                  </w:r>
                </w:p>
                <w:p w14:paraId="711CFFE2" w14:textId="77777777" w:rsidR="00E72E2E" w:rsidRPr="009E5E24" w:rsidRDefault="00E72E2E" w:rsidP="006708B7">
                  <w:pPr>
                    <w:numPr>
                      <w:ilvl w:val="0"/>
                      <w:numId w:val="43"/>
                    </w:numPr>
                    <w:ind w:left="360"/>
                    <w:textAlignment w:val="baseline"/>
                    <w:rPr>
                      <w:i/>
                      <w:iCs/>
                      <w:sz w:val="20"/>
                      <w:szCs w:val="20"/>
                    </w:rPr>
                  </w:pPr>
                  <w:r w:rsidRPr="009E5E24">
                    <w:rPr>
                      <w:sz w:val="20"/>
                      <w:szCs w:val="20"/>
                    </w:rPr>
                    <w:t xml:space="preserve">To _____ did Sabrina give the book after she read it? </w:t>
                  </w:r>
                  <w:r w:rsidRPr="009E5E24">
                    <w:rPr>
                      <w:color w:val="FF0000"/>
                      <w:sz w:val="20"/>
                      <w:szCs w:val="20"/>
                    </w:rPr>
                    <w:t>whom</w:t>
                  </w:r>
                </w:p>
                <w:p w14:paraId="0091861A" w14:textId="77777777" w:rsidR="00E72E2E" w:rsidRPr="009E5E24" w:rsidRDefault="00E72E2E" w:rsidP="006708B7">
                  <w:pPr>
                    <w:numPr>
                      <w:ilvl w:val="0"/>
                      <w:numId w:val="43"/>
                    </w:numPr>
                    <w:ind w:left="360"/>
                    <w:textAlignment w:val="baseline"/>
                    <w:rPr>
                      <w:i/>
                      <w:iCs/>
                      <w:sz w:val="20"/>
                      <w:szCs w:val="20"/>
                    </w:rPr>
                  </w:pPr>
                  <w:r w:rsidRPr="009E5E24">
                    <w:rPr>
                      <w:sz w:val="20"/>
                      <w:szCs w:val="20"/>
                    </w:rPr>
                    <w:t xml:space="preserve">I don’t know _____ book that is. </w:t>
                  </w:r>
                  <w:r w:rsidRPr="009E5E24">
                    <w:rPr>
                      <w:color w:val="FF0000"/>
                      <w:sz w:val="20"/>
                      <w:szCs w:val="20"/>
                    </w:rPr>
                    <w:t>whose</w:t>
                  </w:r>
                </w:p>
              </w:tc>
            </w:tr>
          </w:tbl>
          <w:p w14:paraId="455901FE" w14:textId="77777777" w:rsidR="00E72E2E" w:rsidRPr="009E5E24" w:rsidRDefault="00E72E2E" w:rsidP="00E72E2E">
            <w:pPr>
              <w:rPr>
                <w:sz w:val="20"/>
                <w:szCs w:val="20"/>
              </w:rPr>
            </w:pPr>
          </w:p>
          <w:tbl>
            <w:tblPr>
              <w:tblW w:w="1008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80"/>
            </w:tblGrid>
            <w:tr w:rsidR="00E72E2E" w:rsidRPr="009E5E24" w14:paraId="701F3568" w14:textId="77777777" w:rsidTr="00D97C97">
              <w:trPr>
                <w:trHeight w:val="20"/>
                <w:jc w:val="center"/>
              </w:trPr>
              <w:tc>
                <w:tcPr>
                  <w:tcW w:w="10800" w:type="dxa"/>
                  <w:tcBorders>
                    <w:top w:val="single" w:sz="6" w:space="0" w:color="255694"/>
                    <w:left w:val="single" w:sz="6" w:space="0" w:color="255694"/>
                    <w:bottom w:val="single" w:sz="6" w:space="0" w:color="255694"/>
                    <w:right w:val="single" w:sz="6" w:space="0" w:color="255694"/>
                  </w:tcBorders>
                  <w:shd w:val="clear" w:color="auto" w:fill="255694" w:themeFill="accent1"/>
                  <w:tcMar>
                    <w:left w:w="115" w:type="dxa"/>
                    <w:right w:w="115" w:type="dxa"/>
                  </w:tcMar>
                  <w:vAlign w:val="center"/>
                  <w:hideMark/>
                </w:tcPr>
                <w:p w14:paraId="02AE3476" w14:textId="77777777" w:rsidR="00E72E2E" w:rsidRPr="009E5E24" w:rsidRDefault="00E72E2E" w:rsidP="00E72E2E">
                  <w:pPr>
                    <w:textAlignment w:val="baseline"/>
                    <w:rPr>
                      <w:rFonts w:ascii="Times New Roman" w:hAnsi="Times New Roman" w:cs="Times New Roman"/>
                      <w:color w:val="FFFFFF"/>
                      <w:sz w:val="20"/>
                      <w:szCs w:val="20"/>
                    </w:rPr>
                  </w:pPr>
                  <w:r w:rsidRPr="009E5E24">
                    <w:rPr>
                      <w:color w:val="FFFFFF"/>
                      <w:sz w:val="20"/>
                      <w:szCs w:val="20"/>
                    </w:rPr>
                    <w:t>RELATIVE ADVERBS PRACTICE</w:t>
                  </w:r>
                </w:p>
              </w:tc>
            </w:tr>
            <w:tr w:rsidR="00E72E2E" w:rsidRPr="009E5E24" w14:paraId="45988BF6" w14:textId="77777777" w:rsidTr="00D97C97">
              <w:trPr>
                <w:trHeight w:val="495"/>
                <w:jc w:val="center"/>
              </w:trPr>
              <w:tc>
                <w:tcPr>
                  <w:tcW w:w="10800" w:type="dxa"/>
                  <w:tcBorders>
                    <w:top w:val="nil"/>
                    <w:left w:val="single" w:sz="6" w:space="0" w:color="255694"/>
                    <w:bottom w:val="single" w:sz="6" w:space="0" w:color="255694"/>
                    <w:right w:val="single" w:sz="6" w:space="0" w:color="255694"/>
                  </w:tcBorders>
                  <w:shd w:val="clear" w:color="auto" w:fill="auto"/>
                  <w:tcMar>
                    <w:left w:w="115" w:type="dxa"/>
                    <w:right w:w="115" w:type="dxa"/>
                  </w:tcMar>
                  <w:vAlign w:val="center"/>
                  <w:hideMark/>
                </w:tcPr>
                <w:p w14:paraId="7850CCDE" w14:textId="77777777" w:rsidR="00E72E2E" w:rsidRPr="009E5E24" w:rsidRDefault="00E72E2E" w:rsidP="00E72E2E">
                  <w:pPr>
                    <w:textAlignment w:val="baseline"/>
                    <w:rPr>
                      <w:rFonts w:ascii="Times New Roman" w:hAnsi="Times New Roman" w:cs="Times New Roman"/>
                      <w:color w:val="auto"/>
                      <w:sz w:val="20"/>
                      <w:szCs w:val="20"/>
                    </w:rPr>
                  </w:pPr>
                  <w:r w:rsidRPr="009E5E24">
                    <w:rPr>
                      <w:b/>
                      <w:bCs/>
                      <w:color w:val="auto"/>
                      <w:sz w:val="20"/>
                      <w:szCs w:val="20"/>
                    </w:rPr>
                    <w:t>Directions:</w:t>
                  </w:r>
                  <w:r w:rsidRPr="009E5E24">
                    <w:rPr>
                      <w:color w:val="auto"/>
                      <w:sz w:val="20"/>
                      <w:szCs w:val="20"/>
                    </w:rPr>
                    <w:t> Read each sentence. Complete the sentence with the correct relative adverb. </w:t>
                  </w:r>
                </w:p>
                <w:p w14:paraId="4ED05BC1" w14:textId="77777777" w:rsidR="00E72E2E" w:rsidRPr="009E5E24" w:rsidRDefault="00E72E2E" w:rsidP="006708B7">
                  <w:pPr>
                    <w:numPr>
                      <w:ilvl w:val="0"/>
                      <w:numId w:val="82"/>
                    </w:numPr>
                    <w:ind w:left="360"/>
                    <w:textAlignment w:val="baseline"/>
                    <w:rPr>
                      <w:i/>
                      <w:iCs/>
                      <w:sz w:val="20"/>
                      <w:szCs w:val="20"/>
                    </w:rPr>
                  </w:pPr>
                  <w:r w:rsidRPr="009E5E24">
                    <w:rPr>
                      <w:sz w:val="20"/>
                      <w:szCs w:val="20"/>
                    </w:rPr>
                    <w:t>I drove to the location _____ the party will be held.  </w:t>
                  </w:r>
                  <w:r w:rsidRPr="009E5E24">
                    <w:rPr>
                      <w:color w:val="FF0000"/>
                      <w:sz w:val="20"/>
                      <w:szCs w:val="20"/>
                    </w:rPr>
                    <w:t>where</w:t>
                  </w:r>
                </w:p>
                <w:p w14:paraId="2A5CE5BD" w14:textId="77777777" w:rsidR="00E72E2E" w:rsidRPr="009E5E24" w:rsidRDefault="00E72E2E" w:rsidP="006708B7">
                  <w:pPr>
                    <w:numPr>
                      <w:ilvl w:val="0"/>
                      <w:numId w:val="82"/>
                    </w:numPr>
                    <w:ind w:left="360"/>
                    <w:textAlignment w:val="baseline"/>
                    <w:rPr>
                      <w:i/>
                      <w:iCs/>
                      <w:sz w:val="20"/>
                      <w:szCs w:val="20"/>
                    </w:rPr>
                  </w:pPr>
                  <w:r w:rsidRPr="009E5E24">
                    <w:rPr>
                      <w:sz w:val="20"/>
                      <w:szCs w:val="20"/>
                    </w:rPr>
                    <w:t xml:space="preserve">I can’t figure out _____ they chose that place for the party. </w:t>
                  </w:r>
                  <w:r w:rsidRPr="009E5E24">
                    <w:rPr>
                      <w:color w:val="FF0000"/>
                      <w:sz w:val="20"/>
                      <w:szCs w:val="20"/>
                    </w:rPr>
                    <w:t xml:space="preserve">why </w:t>
                  </w:r>
                </w:p>
                <w:p w14:paraId="48E64958" w14:textId="77777777" w:rsidR="00E72E2E" w:rsidRPr="009E5E24" w:rsidRDefault="00E72E2E" w:rsidP="006708B7">
                  <w:pPr>
                    <w:numPr>
                      <w:ilvl w:val="0"/>
                      <w:numId w:val="82"/>
                    </w:numPr>
                    <w:ind w:left="360"/>
                    <w:textAlignment w:val="baseline"/>
                    <w:rPr>
                      <w:i/>
                      <w:iCs/>
                      <w:sz w:val="20"/>
                      <w:szCs w:val="20"/>
                    </w:rPr>
                  </w:pPr>
                  <w:r w:rsidRPr="009E5E24">
                    <w:rPr>
                      <w:sz w:val="20"/>
                      <w:szCs w:val="20"/>
                    </w:rPr>
                    <w:t>We don’t know _____ the party will start, but we will be there.  </w:t>
                  </w:r>
                  <w:r w:rsidRPr="009E5E24">
                    <w:rPr>
                      <w:color w:val="FF0000"/>
                      <w:sz w:val="20"/>
                      <w:szCs w:val="20"/>
                    </w:rPr>
                    <w:t>when</w:t>
                  </w:r>
                </w:p>
              </w:tc>
            </w:tr>
          </w:tbl>
          <w:p w14:paraId="1C4BE0C2" w14:textId="77777777" w:rsidR="00337998" w:rsidRPr="00A220FC" w:rsidRDefault="00337998" w:rsidP="0022152E">
            <w:pPr>
              <w:widowControl w:val="0"/>
              <w:rPr>
                <w:smallCaps/>
              </w:rPr>
            </w:pPr>
          </w:p>
        </w:tc>
      </w:tr>
    </w:tbl>
    <w:p w14:paraId="50E4F3B9" w14:textId="77777777" w:rsidR="00A74357" w:rsidRDefault="00A74357" w:rsidP="00337998"/>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A74357" w14:paraId="562F76E2" w14:textId="77777777" w:rsidTr="0022152E">
        <w:trPr>
          <w:trHeight w:val="432"/>
          <w:tblHeader/>
          <w:jc w:val="center"/>
        </w:trPr>
        <w:tc>
          <w:tcPr>
            <w:tcW w:w="10800" w:type="dxa"/>
            <w:shd w:val="clear" w:color="auto" w:fill="F2F2F2" w:themeFill="background1" w:themeFillShade="F2"/>
            <w:vAlign w:val="center"/>
          </w:tcPr>
          <w:p w14:paraId="7A66D612" w14:textId="105B8B2A" w:rsidR="00A74357" w:rsidRPr="001377C3" w:rsidRDefault="00A74357" w:rsidP="0022152E">
            <w:pPr>
              <w:pStyle w:val="Heading5"/>
              <w:outlineLvl w:val="4"/>
            </w:pPr>
            <w:bookmarkStart w:id="151" w:name="_Toc18048173"/>
            <w:r w:rsidRPr="001377C3">
              <w:t xml:space="preserve">Grade </w:t>
            </w:r>
            <w:r>
              <w:t>5</w:t>
            </w:r>
            <w:r w:rsidRPr="001377C3">
              <w:t xml:space="preserve"> M1 L</w:t>
            </w:r>
            <w:r>
              <w:t>29</w:t>
            </w:r>
            <w:r w:rsidRPr="001377C3">
              <w:t xml:space="preserve"> Handout: </w:t>
            </w:r>
            <w:r>
              <w:t>Use Prepositional Phrases</w:t>
            </w:r>
            <w:bookmarkEnd w:id="151"/>
          </w:p>
        </w:tc>
      </w:tr>
      <w:tr w:rsidR="00A74357" w:rsidRPr="00A220FC" w14:paraId="7CFD1846" w14:textId="77777777" w:rsidTr="00A74357">
        <w:trPr>
          <w:trHeight w:val="8640"/>
          <w:jc w:val="center"/>
        </w:trPr>
        <w:tc>
          <w:tcPr>
            <w:tcW w:w="10800" w:type="dxa"/>
            <w:shd w:val="clear" w:color="auto" w:fill="FFFFFF" w:themeFill="background1"/>
          </w:tcPr>
          <w:p w14:paraId="75F0B02A" w14:textId="77777777" w:rsidR="00A74357" w:rsidRPr="00201974" w:rsidRDefault="00A74357" w:rsidP="0022152E"/>
          <w:p w14:paraId="1D75B3B6" w14:textId="77777777" w:rsidR="0028411A" w:rsidRPr="009E5E24" w:rsidRDefault="0028411A" w:rsidP="0028411A">
            <w:pPr>
              <w:textAlignment w:val="baseline"/>
              <w:rPr>
                <w:sz w:val="20"/>
                <w:szCs w:val="20"/>
              </w:rPr>
            </w:pPr>
          </w:p>
          <w:tbl>
            <w:tblPr>
              <w:tblW w:w="1008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80"/>
            </w:tblGrid>
            <w:tr w:rsidR="0028411A" w:rsidRPr="009E5E24" w14:paraId="7CD06623" w14:textId="77777777" w:rsidTr="00F32C49">
              <w:trPr>
                <w:trHeight w:val="20"/>
                <w:jc w:val="center"/>
              </w:trPr>
              <w:tc>
                <w:tcPr>
                  <w:tcW w:w="10080" w:type="dxa"/>
                  <w:tcBorders>
                    <w:top w:val="single" w:sz="6" w:space="0" w:color="255694"/>
                    <w:left w:val="single" w:sz="6" w:space="0" w:color="255694"/>
                    <w:bottom w:val="single" w:sz="6" w:space="0" w:color="255694"/>
                    <w:right w:val="single" w:sz="6" w:space="0" w:color="255694"/>
                  </w:tcBorders>
                  <w:shd w:val="clear" w:color="auto" w:fill="255694" w:themeFill="accent1"/>
                  <w:tcMar>
                    <w:left w:w="115" w:type="dxa"/>
                    <w:right w:w="115" w:type="dxa"/>
                  </w:tcMar>
                  <w:vAlign w:val="center"/>
                  <w:hideMark/>
                </w:tcPr>
                <w:p w14:paraId="477C0B75" w14:textId="77777777" w:rsidR="0028411A" w:rsidRPr="009E5E24" w:rsidRDefault="0028411A" w:rsidP="0028411A">
                  <w:pPr>
                    <w:textAlignment w:val="baseline"/>
                    <w:rPr>
                      <w:rFonts w:ascii="Times New Roman" w:hAnsi="Times New Roman" w:cs="Times New Roman"/>
                      <w:color w:val="FFFFFF"/>
                      <w:sz w:val="20"/>
                      <w:szCs w:val="20"/>
                    </w:rPr>
                  </w:pPr>
                  <w:r w:rsidRPr="009E5E24">
                    <w:rPr>
                      <w:color w:val="FFFFFF"/>
                      <w:sz w:val="20"/>
                      <w:szCs w:val="20"/>
                    </w:rPr>
                    <w:t>USE PREPOSITIONAL PHRASES</w:t>
                  </w:r>
                </w:p>
              </w:tc>
            </w:tr>
            <w:tr w:rsidR="0028411A" w:rsidRPr="009E5E24" w14:paraId="3A7ADA2F" w14:textId="77777777" w:rsidTr="00F32C49">
              <w:trPr>
                <w:trHeight w:val="6336"/>
                <w:jc w:val="center"/>
              </w:trPr>
              <w:tc>
                <w:tcPr>
                  <w:tcW w:w="10080" w:type="dxa"/>
                  <w:tcBorders>
                    <w:top w:val="nil"/>
                    <w:left w:val="single" w:sz="6" w:space="0" w:color="255694"/>
                    <w:bottom w:val="single" w:sz="6" w:space="0" w:color="255694"/>
                    <w:right w:val="single" w:sz="6" w:space="0" w:color="255694"/>
                  </w:tcBorders>
                  <w:shd w:val="clear" w:color="auto" w:fill="auto"/>
                  <w:tcMar>
                    <w:left w:w="115" w:type="dxa"/>
                    <w:right w:w="115" w:type="dxa"/>
                  </w:tcMar>
                  <w:hideMark/>
                </w:tcPr>
                <w:p w14:paraId="61EB365D" w14:textId="77777777" w:rsidR="0028411A" w:rsidRPr="009E5E24" w:rsidRDefault="0028411A" w:rsidP="0028411A">
                  <w:pPr>
                    <w:rPr>
                      <w:bCs/>
                      <w:sz w:val="20"/>
                      <w:szCs w:val="20"/>
                    </w:rPr>
                  </w:pPr>
                  <w:r w:rsidRPr="009E5E24">
                    <w:rPr>
                      <w:bCs/>
                      <w:sz w:val="20"/>
                      <w:szCs w:val="20"/>
                    </w:rPr>
                    <w:t>A prepositional phrase:</w:t>
                  </w:r>
                </w:p>
                <w:p w14:paraId="17916C1F" w14:textId="77777777" w:rsidR="0028411A" w:rsidRPr="009E5E24" w:rsidRDefault="0028411A" w:rsidP="006708B7">
                  <w:pPr>
                    <w:pStyle w:val="ListParagraph"/>
                    <w:numPr>
                      <w:ilvl w:val="0"/>
                      <w:numId w:val="83"/>
                    </w:numPr>
                    <w:rPr>
                      <w:bCs/>
                      <w:sz w:val="20"/>
                      <w:szCs w:val="20"/>
                    </w:rPr>
                  </w:pPr>
                  <w:r w:rsidRPr="009E5E24">
                    <w:rPr>
                      <w:bCs/>
                      <w:sz w:val="20"/>
                      <w:szCs w:val="20"/>
                    </w:rPr>
                    <w:t>begins with a preposition</w:t>
                  </w:r>
                </w:p>
                <w:p w14:paraId="40EDAF0A" w14:textId="77777777" w:rsidR="0028411A" w:rsidRPr="009E5E24" w:rsidRDefault="0028411A" w:rsidP="006708B7">
                  <w:pPr>
                    <w:pStyle w:val="ListParagraph"/>
                    <w:numPr>
                      <w:ilvl w:val="0"/>
                      <w:numId w:val="83"/>
                    </w:numPr>
                    <w:rPr>
                      <w:bCs/>
                      <w:sz w:val="20"/>
                      <w:szCs w:val="20"/>
                    </w:rPr>
                  </w:pPr>
                  <w:r w:rsidRPr="009E5E24">
                    <w:rPr>
                      <w:bCs/>
                      <w:sz w:val="20"/>
                      <w:szCs w:val="20"/>
                    </w:rPr>
                    <w:t>ends with a noun</w:t>
                  </w:r>
                </w:p>
                <w:p w14:paraId="7960DAEF" w14:textId="77777777" w:rsidR="0028411A" w:rsidRPr="009E5E24" w:rsidRDefault="0028411A" w:rsidP="006708B7">
                  <w:pPr>
                    <w:pStyle w:val="ListParagraph"/>
                    <w:numPr>
                      <w:ilvl w:val="0"/>
                      <w:numId w:val="83"/>
                    </w:numPr>
                    <w:rPr>
                      <w:bCs/>
                      <w:sz w:val="20"/>
                      <w:szCs w:val="20"/>
                    </w:rPr>
                  </w:pPr>
                  <w:r w:rsidRPr="009E5E24">
                    <w:rPr>
                      <w:bCs/>
                      <w:sz w:val="20"/>
                      <w:szCs w:val="20"/>
                    </w:rPr>
                    <w:t>answers the questions: Which one? How? When? Where?</w:t>
                  </w:r>
                </w:p>
                <w:p w14:paraId="13BC0DE5" w14:textId="77777777" w:rsidR="0028411A" w:rsidRPr="009E5E24" w:rsidRDefault="0028411A" w:rsidP="0028411A">
                  <w:pPr>
                    <w:rPr>
                      <w:bCs/>
                      <w:sz w:val="20"/>
                      <w:szCs w:val="20"/>
                    </w:rPr>
                  </w:pPr>
                </w:p>
                <w:tbl>
                  <w:tblPr>
                    <w:tblStyle w:val="TableGrid"/>
                    <w:tblW w:w="5760" w:type="dxa"/>
                    <w:jc w:val="center"/>
                    <w:tblLayout w:type="fixed"/>
                    <w:tblLook w:val="04A0" w:firstRow="1" w:lastRow="0" w:firstColumn="1" w:lastColumn="0" w:noHBand="0" w:noVBand="1"/>
                  </w:tblPr>
                  <w:tblGrid>
                    <w:gridCol w:w="2880"/>
                    <w:gridCol w:w="2880"/>
                  </w:tblGrid>
                  <w:tr w:rsidR="0028411A" w:rsidRPr="009E5E24" w14:paraId="7DCA1283" w14:textId="77777777" w:rsidTr="0022152E">
                    <w:trPr>
                      <w:jc w:val="center"/>
                    </w:trPr>
                    <w:tc>
                      <w:tcPr>
                        <w:tcW w:w="5000" w:type="pct"/>
                        <w:gridSpan w:val="2"/>
                        <w:shd w:val="clear" w:color="auto" w:fill="EDF5FB"/>
                      </w:tcPr>
                      <w:p w14:paraId="306DC277" w14:textId="77777777" w:rsidR="0028411A" w:rsidRPr="009E5E24" w:rsidRDefault="0028411A" w:rsidP="0028411A">
                        <w:pPr>
                          <w:jc w:val="center"/>
                          <w:rPr>
                            <w:b/>
                            <w:bCs/>
                            <w:sz w:val="20"/>
                            <w:szCs w:val="20"/>
                          </w:rPr>
                        </w:pPr>
                        <w:r w:rsidRPr="009E5E24">
                          <w:rPr>
                            <w:b/>
                            <w:bCs/>
                            <w:sz w:val="20"/>
                            <w:szCs w:val="20"/>
                          </w:rPr>
                          <w:t>Common Prepositions</w:t>
                        </w:r>
                      </w:p>
                    </w:tc>
                  </w:tr>
                  <w:tr w:rsidR="0028411A" w:rsidRPr="009E5E24" w14:paraId="0C54ABCB" w14:textId="77777777" w:rsidTr="0022152E">
                    <w:trPr>
                      <w:jc w:val="center"/>
                    </w:trPr>
                    <w:tc>
                      <w:tcPr>
                        <w:tcW w:w="2500" w:type="pct"/>
                      </w:tcPr>
                      <w:p w14:paraId="4C353023" w14:textId="77777777" w:rsidR="0028411A" w:rsidRPr="009E5E24" w:rsidRDefault="0028411A" w:rsidP="0028411A">
                        <w:pPr>
                          <w:jc w:val="center"/>
                          <w:rPr>
                            <w:bCs/>
                            <w:sz w:val="20"/>
                            <w:szCs w:val="20"/>
                          </w:rPr>
                        </w:pPr>
                        <w:r w:rsidRPr="009E5E24">
                          <w:rPr>
                            <w:bCs/>
                            <w:sz w:val="20"/>
                            <w:szCs w:val="20"/>
                          </w:rPr>
                          <w:t>at</w:t>
                        </w:r>
                      </w:p>
                    </w:tc>
                    <w:tc>
                      <w:tcPr>
                        <w:tcW w:w="2500" w:type="pct"/>
                      </w:tcPr>
                      <w:p w14:paraId="2F8494FE" w14:textId="77777777" w:rsidR="0028411A" w:rsidRPr="009E5E24" w:rsidRDefault="0028411A" w:rsidP="0028411A">
                        <w:pPr>
                          <w:jc w:val="center"/>
                          <w:rPr>
                            <w:bCs/>
                            <w:sz w:val="20"/>
                            <w:szCs w:val="20"/>
                          </w:rPr>
                        </w:pPr>
                        <w:r w:rsidRPr="009E5E24">
                          <w:rPr>
                            <w:bCs/>
                            <w:sz w:val="20"/>
                            <w:szCs w:val="20"/>
                          </w:rPr>
                          <w:t>with</w:t>
                        </w:r>
                      </w:p>
                    </w:tc>
                  </w:tr>
                  <w:tr w:rsidR="0028411A" w:rsidRPr="009E5E24" w14:paraId="338493E2" w14:textId="77777777" w:rsidTr="0022152E">
                    <w:trPr>
                      <w:jc w:val="center"/>
                    </w:trPr>
                    <w:tc>
                      <w:tcPr>
                        <w:tcW w:w="2500" w:type="pct"/>
                      </w:tcPr>
                      <w:p w14:paraId="274F4438" w14:textId="77777777" w:rsidR="0028411A" w:rsidRPr="009E5E24" w:rsidRDefault="0028411A" w:rsidP="0028411A">
                        <w:pPr>
                          <w:jc w:val="center"/>
                          <w:rPr>
                            <w:bCs/>
                            <w:sz w:val="20"/>
                            <w:szCs w:val="20"/>
                          </w:rPr>
                        </w:pPr>
                        <w:r w:rsidRPr="009E5E24">
                          <w:rPr>
                            <w:bCs/>
                            <w:sz w:val="20"/>
                            <w:szCs w:val="20"/>
                          </w:rPr>
                          <w:t>to</w:t>
                        </w:r>
                      </w:p>
                    </w:tc>
                    <w:tc>
                      <w:tcPr>
                        <w:tcW w:w="2500" w:type="pct"/>
                      </w:tcPr>
                      <w:p w14:paraId="26F8D809" w14:textId="77777777" w:rsidR="0028411A" w:rsidRPr="009E5E24" w:rsidRDefault="0028411A" w:rsidP="0028411A">
                        <w:pPr>
                          <w:jc w:val="center"/>
                          <w:rPr>
                            <w:bCs/>
                            <w:sz w:val="20"/>
                            <w:szCs w:val="20"/>
                          </w:rPr>
                        </w:pPr>
                        <w:r w:rsidRPr="009E5E24">
                          <w:rPr>
                            <w:bCs/>
                            <w:sz w:val="20"/>
                            <w:szCs w:val="20"/>
                          </w:rPr>
                          <w:t>without</w:t>
                        </w:r>
                      </w:p>
                    </w:tc>
                  </w:tr>
                  <w:tr w:rsidR="0028411A" w:rsidRPr="009E5E24" w14:paraId="571D544A" w14:textId="77777777" w:rsidTr="0022152E">
                    <w:trPr>
                      <w:jc w:val="center"/>
                    </w:trPr>
                    <w:tc>
                      <w:tcPr>
                        <w:tcW w:w="2500" w:type="pct"/>
                      </w:tcPr>
                      <w:p w14:paraId="002A0AF0" w14:textId="77777777" w:rsidR="0028411A" w:rsidRPr="009E5E24" w:rsidRDefault="0028411A" w:rsidP="0028411A">
                        <w:pPr>
                          <w:jc w:val="center"/>
                          <w:rPr>
                            <w:bCs/>
                            <w:sz w:val="20"/>
                            <w:szCs w:val="20"/>
                          </w:rPr>
                        </w:pPr>
                        <w:r w:rsidRPr="009E5E24">
                          <w:rPr>
                            <w:bCs/>
                            <w:sz w:val="20"/>
                            <w:szCs w:val="20"/>
                          </w:rPr>
                          <w:t>in</w:t>
                        </w:r>
                      </w:p>
                    </w:tc>
                    <w:tc>
                      <w:tcPr>
                        <w:tcW w:w="2500" w:type="pct"/>
                      </w:tcPr>
                      <w:p w14:paraId="67F257C0" w14:textId="77777777" w:rsidR="0028411A" w:rsidRPr="009E5E24" w:rsidRDefault="0028411A" w:rsidP="0028411A">
                        <w:pPr>
                          <w:jc w:val="center"/>
                          <w:rPr>
                            <w:bCs/>
                            <w:sz w:val="20"/>
                            <w:szCs w:val="20"/>
                          </w:rPr>
                        </w:pPr>
                        <w:r w:rsidRPr="009E5E24">
                          <w:rPr>
                            <w:bCs/>
                            <w:sz w:val="20"/>
                            <w:szCs w:val="20"/>
                          </w:rPr>
                          <w:t>behind</w:t>
                        </w:r>
                      </w:p>
                    </w:tc>
                  </w:tr>
                  <w:tr w:rsidR="0028411A" w:rsidRPr="009E5E24" w14:paraId="5E09391B" w14:textId="77777777" w:rsidTr="0022152E">
                    <w:trPr>
                      <w:jc w:val="center"/>
                    </w:trPr>
                    <w:tc>
                      <w:tcPr>
                        <w:tcW w:w="2500" w:type="pct"/>
                      </w:tcPr>
                      <w:p w14:paraId="1B37868F" w14:textId="77777777" w:rsidR="0028411A" w:rsidRPr="009E5E24" w:rsidRDefault="0028411A" w:rsidP="0028411A">
                        <w:pPr>
                          <w:jc w:val="center"/>
                          <w:rPr>
                            <w:bCs/>
                            <w:sz w:val="20"/>
                            <w:szCs w:val="20"/>
                          </w:rPr>
                        </w:pPr>
                        <w:r w:rsidRPr="009E5E24">
                          <w:rPr>
                            <w:bCs/>
                            <w:sz w:val="20"/>
                            <w:szCs w:val="20"/>
                          </w:rPr>
                          <w:t>on</w:t>
                        </w:r>
                      </w:p>
                    </w:tc>
                    <w:tc>
                      <w:tcPr>
                        <w:tcW w:w="2500" w:type="pct"/>
                      </w:tcPr>
                      <w:p w14:paraId="3C31D01A" w14:textId="77777777" w:rsidR="0028411A" w:rsidRPr="009E5E24" w:rsidRDefault="0028411A" w:rsidP="0028411A">
                        <w:pPr>
                          <w:jc w:val="center"/>
                          <w:rPr>
                            <w:bCs/>
                            <w:sz w:val="20"/>
                            <w:szCs w:val="20"/>
                          </w:rPr>
                        </w:pPr>
                        <w:r w:rsidRPr="009E5E24">
                          <w:rPr>
                            <w:bCs/>
                            <w:sz w:val="20"/>
                            <w:szCs w:val="20"/>
                          </w:rPr>
                          <w:t>beside</w:t>
                        </w:r>
                      </w:p>
                    </w:tc>
                  </w:tr>
                  <w:tr w:rsidR="0028411A" w:rsidRPr="009E5E24" w14:paraId="673B1401" w14:textId="77777777" w:rsidTr="0022152E">
                    <w:trPr>
                      <w:jc w:val="center"/>
                    </w:trPr>
                    <w:tc>
                      <w:tcPr>
                        <w:tcW w:w="2500" w:type="pct"/>
                      </w:tcPr>
                      <w:p w14:paraId="22E09B79" w14:textId="77777777" w:rsidR="0028411A" w:rsidRPr="009E5E24" w:rsidRDefault="0028411A" w:rsidP="0028411A">
                        <w:pPr>
                          <w:jc w:val="center"/>
                          <w:rPr>
                            <w:bCs/>
                            <w:sz w:val="20"/>
                            <w:szCs w:val="20"/>
                          </w:rPr>
                        </w:pPr>
                        <w:r w:rsidRPr="009E5E24">
                          <w:rPr>
                            <w:bCs/>
                            <w:sz w:val="20"/>
                            <w:szCs w:val="20"/>
                          </w:rPr>
                          <w:t>under</w:t>
                        </w:r>
                      </w:p>
                    </w:tc>
                    <w:tc>
                      <w:tcPr>
                        <w:tcW w:w="2500" w:type="pct"/>
                      </w:tcPr>
                      <w:p w14:paraId="1DB9428E" w14:textId="77777777" w:rsidR="0028411A" w:rsidRPr="009E5E24" w:rsidRDefault="0028411A" w:rsidP="0028411A">
                        <w:pPr>
                          <w:jc w:val="center"/>
                          <w:rPr>
                            <w:bCs/>
                            <w:sz w:val="20"/>
                            <w:szCs w:val="20"/>
                          </w:rPr>
                        </w:pPr>
                        <w:r w:rsidRPr="009E5E24">
                          <w:rPr>
                            <w:bCs/>
                            <w:sz w:val="20"/>
                            <w:szCs w:val="20"/>
                          </w:rPr>
                          <w:t>down</w:t>
                        </w:r>
                      </w:p>
                    </w:tc>
                  </w:tr>
                  <w:tr w:rsidR="0028411A" w:rsidRPr="009E5E24" w14:paraId="7815E8A7" w14:textId="77777777" w:rsidTr="0022152E">
                    <w:trPr>
                      <w:jc w:val="center"/>
                    </w:trPr>
                    <w:tc>
                      <w:tcPr>
                        <w:tcW w:w="2500" w:type="pct"/>
                      </w:tcPr>
                      <w:p w14:paraId="607B6312" w14:textId="77777777" w:rsidR="0028411A" w:rsidRPr="009E5E24" w:rsidRDefault="0028411A" w:rsidP="0028411A">
                        <w:pPr>
                          <w:jc w:val="center"/>
                          <w:rPr>
                            <w:bCs/>
                            <w:sz w:val="20"/>
                            <w:szCs w:val="20"/>
                          </w:rPr>
                        </w:pPr>
                        <w:r w:rsidRPr="009E5E24">
                          <w:rPr>
                            <w:bCs/>
                            <w:sz w:val="20"/>
                            <w:szCs w:val="20"/>
                          </w:rPr>
                          <w:t>from</w:t>
                        </w:r>
                      </w:p>
                    </w:tc>
                    <w:tc>
                      <w:tcPr>
                        <w:tcW w:w="2500" w:type="pct"/>
                      </w:tcPr>
                      <w:p w14:paraId="78949B47" w14:textId="77777777" w:rsidR="0028411A" w:rsidRPr="009E5E24" w:rsidRDefault="0028411A" w:rsidP="0028411A">
                        <w:pPr>
                          <w:jc w:val="center"/>
                          <w:rPr>
                            <w:bCs/>
                            <w:sz w:val="20"/>
                            <w:szCs w:val="20"/>
                          </w:rPr>
                        </w:pPr>
                        <w:r w:rsidRPr="009E5E24">
                          <w:rPr>
                            <w:bCs/>
                            <w:sz w:val="20"/>
                            <w:szCs w:val="20"/>
                          </w:rPr>
                          <w:t>before</w:t>
                        </w:r>
                      </w:p>
                    </w:tc>
                  </w:tr>
                </w:tbl>
                <w:p w14:paraId="7B8B443A" w14:textId="77777777" w:rsidR="0028411A" w:rsidRPr="009E5E24" w:rsidRDefault="0028411A" w:rsidP="0028411A">
                  <w:pPr>
                    <w:rPr>
                      <w:bCs/>
                      <w:sz w:val="20"/>
                      <w:szCs w:val="20"/>
                    </w:rPr>
                  </w:pPr>
                </w:p>
                <w:p w14:paraId="28C56520" w14:textId="77777777" w:rsidR="0028411A" w:rsidRPr="009E5E24" w:rsidRDefault="0028411A" w:rsidP="0028411A">
                  <w:pPr>
                    <w:rPr>
                      <w:bCs/>
                      <w:sz w:val="20"/>
                      <w:szCs w:val="20"/>
                    </w:rPr>
                  </w:pPr>
                  <w:r w:rsidRPr="009E5E24">
                    <w:rPr>
                      <w:bCs/>
                      <w:sz w:val="20"/>
                      <w:szCs w:val="20"/>
                    </w:rPr>
                    <w:t>Prepositional phrases can be used to add more details in your sentences.</w:t>
                  </w:r>
                </w:p>
                <w:p w14:paraId="37C54070" w14:textId="77777777" w:rsidR="0028411A" w:rsidRPr="009E5E24" w:rsidRDefault="0028411A" w:rsidP="0028411A">
                  <w:pPr>
                    <w:rPr>
                      <w:bCs/>
                      <w:sz w:val="20"/>
                      <w:szCs w:val="20"/>
                    </w:rPr>
                  </w:pPr>
                </w:p>
                <w:tbl>
                  <w:tblPr>
                    <w:tblStyle w:val="TableGrid"/>
                    <w:tblW w:w="9360" w:type="dxa"/>
                    <w:jc w:val="center"/>
                    <w:tblLayout w:type="fixed"/>
                    <w:tblLook w:val="04A0" w:firstRow="1" w:lastRow="0" w:firstColumn="1" w:lastColumn="0" w:noHBand="0" w:noVBand="1"/>
                  </w:tblPr>
                  <w:tblGrid>
                    <w:gridCol w:w="3120"/>
                    <w:gridCol w:w="3120"/>
                    <w:gridCol w:w="3120"/>
                  </w:tblGrid>
                  <w:tr w:rsidR="0028411A" w:rsidRPr="009E5E24" w14:paraId="23E2705E" w14:textId="77777777" w:rsidTr="0022152E">
                    <w:trPr>
                      <w:jc w:val="center"/>
                    </w:trPr>
                    <w:tc>
                      <w:tcPr>
                        <w:tcW w:w="2378" w:type="dxa"/>
                        <w:shd w:val="clear" w:color="auto" w:fill="EDF5FB"/>
                      </w:tcPr>
                      <w:p w14:paraId="2545CAED" w14:textId="77777777" w:rsidR="0028411A" w:rsidRPr="009E5E24" w:rsidRDefault="0028411A" w:rsidP="0028411A">
                        <w:pPr>
                          <w:rPr>
                            <w:b/>
                            <w:bCs/>
                            <w:sz w:val="20"/>
                            <w:szCs w:val="20"/>
                          </w:rPr>
                        </w:pPr>
                        <w:r w:rsidRPr="009E5E24">
                          <w:rPr>
                            <w:b/>
                            <w:bCs/>
                            <w:sz w:val="20"/>
                            <w:szCs w:val="20"/>
                          </w:rPr>
                          <w:t>Original Sentence</w:t>
                        </w:r>
                      </w:p>
                    </w:tc>
                    <w:tc>
                      <w:tcPr>
                        <w:tcW w:w="2378" w:type="dxa"/>
                        <w:shd w:val="clear" w:color="auto" w:fill="EDF5FB"/>
                      </w:tcPr>
                      <w:p w14:paraId="0186AF75" w14:textId="77777777" w:rsidR="0028411A" w:rsidRPr="009E5E24" w:rsidRDefault="0028411A" w:rsidP="0028411A">
                        <w:pPr>
                          <w:rPr>
                            <w:b/>
                            <w:bCs/>
                            <w:sz w:val="20"/>
                            <w:szCs w:val="20"/>
                          </w:rPr>
                        </w:pPr>
                        <w:r w:rsidRPr="009E5E24">
                          <w:rPr>
                            <w:b/>
                            <w:bCs/>
                            <w:sz w:val="20"/>
                            <w:szCs w:val="20"/>
                          </w:rPr>
                          <w:t>Question and Prepositional Phrase</w:t>
                        </w:r>
                      </w:p>
                    </w:tc>
                    <w:tc>
                      <w:tcPr>
                        <w:tcW w:w="2378" w:type="dxa"/>
                        <w:shd w:val="clear" w:color="auto" w:fill="EDF5FB"/>
                      </w:tcPr>
                      <w:p w14:paraId="2705C850" w14:textId="77777777" w:rsidR="0028411A" w:rsidRPr="009E5E24" w:rsidRDefault="0028411A" w:rsidP="0028411A">
                        <w:pPr>
                          <w:jc w:val="center"/>
                          <w:rPr>
                            <w:b/>
                            <w:bCs/>
                            <w:sz w:val="20"/>
                            <w:szCs w:val="20"/>
                          </w:rPr>
                        </w:pPr>
                        <w:r w:rsidRPr="009E5E24">
                          <w:rPr>
                            <w:b/>
                            <w:bCs/>
                            <w:sz w:val="20"/>
                            <w:szCs w:val="20"/>
                          </w:rPr>
                          <w:t>Revised Sentence</w:t>
                        </w:r>
                      </w:p>
                    </w:tc>
                  </w:tr>
                  <w:tr w:rsidR="0028411A" w:rsidRPr="009E5E24" w14:paraId="2654B919" w14:textId="77777777" w:rsidTr="0022152E">
                    <w:trPr>
                      <w:jc w:val="center"/>
                    </w:trPr>
                    <w:tc>
                      <w:tcPr>
                        <w:tcW w:w="2378" w:type="dxa"/>
                      </w:tcPr>
                      <w:p w14:paraId="40FD9A2E" w14:textId="77777777" w:rsidR="0028411A" w:rsidRPr="009E5E24" w:rsidRDefault="0028411A" w:rsidP="0028411A">
                        <w:pPr>
                          <w:rPr>
                            <w:bCs/>
                            <w:sz w:val="20"/>
                            <w:szCs w:val="20"/>
                          </w:rPr>
                        </w:pPr>
                        <w:r w:rsidRPr="009E5E24">
                          <w:rPr>
                            <w:bCs/>
                            <w:sz w:val="20"/>
                            <w:szCs w:val="20"/>
                          </w:rPr>
                          <w:t>The man ran slowly.</w:t>
                        </w:r>
                      </w:p>
                    </w:tc>
                    <w:tc>
                      <w:tcPr>
                        <w:tcW w:w="2378" w:type="dxa"/>
                      </w:tcPr>
                      <w:p w14:paraId="5C10B89A" w14:textId="77777777" w:rsidR="0028411A" w:rsidRPr="009E5E24" w:rsidRDefault="0028411A" w:rsidP="0028411A">
                        <w:pPr>
                          <w:rPr>
                            <w:bCs/>
                            <w:sz w:val="20"/>
                            <w:szCs w:val="20"/>
                          </w:rPr>
                        </w:pPr>
                        <w:r w:rsidRPr="009E5E24">
                          <w:rPr>
                            <w:bCs/>
                            <w:sz w:val="20"/>
                            <w:szCs w:val="20"/>
                          </w:rPr>
                          <w:t>Where did the man run slowly?</w:t>
                        </w:r>
                      </w:p>
                      <w:p w14:paraId="0886E508" w14:textId="77777777" w:rsidR="0028411A" w:rsidRPr="009E5E24" w:rsidRDefault="0028411A" w:rsidP="0028411A">
                        <w:pPr>
                          <w:rPr>
                            <w:bCs/>
                            <w:sz w:val="20"/>
                            <w:szCs w:val="20"/>
                          </w:rPr>
                        </w:pPr>
                        <w:r w:rsidRPr="009E5E24">
                          <w:rPr>
                            <w:bCs/>
                            <w:sz w:val="20"/>
                            <w:szCs w:val="20"/>
                          </w:rPr>
                          <w:t>behind his son</w:t>
                        </w:r>
                      </w:p>
                    </w:tc>
                    <w:tc>
                      <w:tcPr>
                        <w:tcW w:w="2378" w:type="dxa"/>
                      </w:tcPr>
                      <w:p w14:paraId="3A0D2BC3" w14:textId="77777777" w:rsidR="0028411A" w:rsidRPr="009E5E24" w:rsidRDefault="0028411A" w:rsidP="0028411A">
                        <w:pPr>
                          <w:rPr>
                            <w:bCs/>
                            <w:sz w:val="20"/>
                            <w:szCs w:val="20"/>
                          </w:rPr>
                        </w:pPr>
                        <w:r w:rsidRPr="009E5E24">
                          <w:rPr>
                            <w:bCs/>
                            <w:sz w:val="20"/>
                            <w:szCs w:val="20"/>
                          </w:rPr>
                          <w:t>The man ran slowly behind his son.</w:t>
                        </w:r>
                      </w:p>
                    </w:tc>
                  </w:tr>
                  <w:tr w:rsidR="0028411A" w:rsidRPr="009E5E24" w14:paraId="7E101AD3" w14:textId="77777777" w:rsidTr="0022152E">
                    <w:trPr>
                      <w:jc w:val="center"/>
                    </w:trPr>
                    <w:tc>
                      <w:tcPr>
                        <w:tcW w:w="2378" w:type="dxa"/>
                      </w:tcPr>
                      <w:p w14:paraId="1B4DC515" w14:textId="77777777" w:rsidR="0028411A" w:rsidRPr="009E5E24" w:rsidRDefault="0028411A" w:rsidP="0028411A">
                        <w:pPr>
                          <w:rPr>
                            <w:bCs/>
                            <w:sz w:val="20"/>
                            <w:szCs w:val="20"/>
                          </w:rPr>
                        </w:pPr>
                        <w:r w:rsidRPr="009E5E24">
                          <w:rPr>
                            <w:bCs/>
                            <w:sz w:val="20"/>
                            <w:szCs w:val="20"/>
                          </w:rPr>
                          <w:t>The man ran slowly.</w:t>
                        </w:r>
                      </w:p>
                    </w:tc>
                    <w:tc>
                      <w:tcPr>
                        <w:tcW w:w="2378" w:type="dxa"/>
                      </w:tcPr>
                      <w:p w14:paraId="118E77AB" w14:textId="77777777" w:rsidR="0028411A" w:rsidRPr="009E5E24" w:rsidRDefault="0028411A" w:rsidP="0028411A">
                        <w:pPr>
                          <w:rPr>
                            <w:bCs/>
                            <w:sz w:val="20"/>
                            <w:szCs w:val="20"/>
                          </w:rPr>
                        </w:pPr>
                        <w:r w:rsidRPr="009E5E24">
                          <w:rPr>
                            <w:bCs/>
                            <w:sz w:val="20"/>
                            <w:szCs w:val="20"/>
                          </w:rPr>
                          <w:t>Which man ran slowly?</w:t>
                        </w:r>
                      </w:p>
                      <w:p w14:paraId="2191A813" w14:textId="77777777" w:rsidR="0028411A" w:rsidRPr="009E5E24" w:rsidRDefault="0028411A" w:rsidP="0028411A">
                        <w:pPr>
                          <w:rPr>
                            <w:bCs/>
                            <w:sz w:val="20"/>
                            <w:szCs w:val="20"/>
                          </w:rPr>
                        </w:pPr>
                        <w:r w:rsidRPr="009E5E24">
                          <w:rPr>
                            <w:bCs/>
                            <w:sz w:val="20"/>
                            <w:szCs w:val="20"/>
                          </w:rPr>
                          <w:t>on the sidewalk</w:t>
                        </w:r>
                      </w:p>
                    </w:tc>
                    <w:tc>
                      <w:tcPr>
                        <w:tcW w:w="2378" w:type="dxa"/>
                      </w:tcPr>
                      <w:p w14:paraId="6BE9A948" w14:textId="77777777" w:rsidR="0028411A" w:rsidRPr="009E5E24" w:rsidRDefault="0028411A" w:rsidP="0028411A">
                        <w:pPr>
                          <w:rPr>
                            <w:bCs/>
                            <w:sz w:val="20"/>
                            <w:szCs w:val="20"/>
                          </w:rPr>
                        </w:pPr>
                        <w:r w:rsidRPr="009E5E24">
                          <w:rPr>
                            <w:bCs/>
                            <w:sz w:val="20"/>
                            <w:szCs w:val="20"/>
                          </w:rPr>
                          <w:t>The man on the sidewalk ran slowly.</w:t>
                        </w:r>
                      </w:p>
                    </w:tc>
                  </w:tr>
                  <w:tr w:rsidR="0028411A" w:rsidRPr="009E5E24" w14:paraId="0E20E863" w14:textId="77777777" w:rsidTr="0022152E">
                    <w:trPr>
                      <w:jc w:val="center"/>
                    </w:trPr>
                    <w:tc>
                      <w:tcPr>
                        <w:tcW w:w="2378" w:type="dxa"/>
                      </w:tcPr>
                      <w:p w14:paraId="4AE2119B" w14:textId="77777777" w:rsidR="0028411A" w:rsidRPr="009E5E24" w:rsidRDefault="0028411A" w:rsidP="0028411A">
                        <w:pPr>
                          <w:rPr>
                            <w:bCs/>
                            <w:sz w:val="20"/>
                            <w:szCs w:val="20"/>
                          </w:rPr>
                        </w:pPr>
                        <w:r w:rsidRPr="009E5E24">
                          <w:rPr>
                            <w:bCs/>
                            <w:sz w:val="20"/>
                            <w:szCs w:val="20"/>
                          </w:rPr>
                          <w:t>Marcus was injured.</w:t>
                        </w:r>
                      </w:p>
                    </w:tc>
                    <w:tc>
                      <w:tcPr>
                        <w:tcW w:w="2378" w:type="dxa"/>
                      </w:tcPr>
                      <w:p w14:paraId="5DCA3203" w14:textId="77777777" w:rsidR="0028411A" w:rsidRPr="009E5E24" w:rsidRDefault="0028411A" w:rsidP="0028411A">
                        <w:pPr>
                          <w:rPr>
                            <w:bCs/>
                            <w:sz w:val="20"/>
                            <w:szCs w:val="20"/>
                          </w:rPr>
                        </w:pPr>
                        <w:r w:rsidRPr="009E5E24">
                          <w:rPr>
                            <w:bCs/>
                            <w:sz w:val="20"/>
                            <w:szCs w:val="20"/>
                          </w:rPr>
                          <w:t>How did Marcus get injured?</w:t>
                        </w:r>
                      </w:p>
                      <w:p w14:paraId="30ED7A9A" w14:textId="77777777" w:rsidR="0028411A" w:rsidRPr="009E5E24" w:rsidRDefault="0028411A" w:rsidP="0028411A">
                        <w:pPr>
                          <w:rPr>
                            <w:bCs/>
                            <w:sz w:val="20"/>
                            <w:szCs w:val="20"/>
                          </w:rPr>
                        </w:pPr>
                        <w:r w:rsidRPr="009E5E24">
                          <w:rPr>
                            <w:bCs/>
                            <w:sz w:val="20"/>
                            <w:szCs w:val="20"/>
                          </w:rPr>
                          <w:t>from his fall</w:t>
                        </w:r>
                      </w:p>
                    </w:tc>
                    <w:tc>
                      <w:tcPr>
                        <w:tcW w:w="2378" w:type="dxa"/>
                      </w:tcPr>
                      <w:p w14:paraId="218533CC" w14:textId="77777777" w:rsidR="0028411A" w:rsidRPr="009E5E24" w:rsidRDefault="0028411A" w:rsidP="0028411A">
                        <w:pPr>
                          <w:rPr>
                            <w:bCs/>
                            <w:sz w:val="20"/>
                            <w:szCs w:val="20"/>
                          </w:rPr>
                        </w:pPr>
                        <w:r w:rsidRPr="009E5E24">
                          <w:rPr>
                            <w:bCs/>
                            <w:sz w:val="20"/>
                            <w:szCs w:val="20"/>
                          </w:rPr>
                          <w:t>Marcus is injured from his fall.</w:t>
                        </w:r>
                      </w:p>
                    </w:tc>
                  </w:tr>
                  <w:tr w:rsidR="0028411A" w:rsidRPr="009E5E24" w14:paraId="181E7A2A" w14:textId="77777777" w:rsidTr="0022152E">
                    <w:trPr>
                      <w:jc w:val="center"/>
                    </w:trPr>
                    <w:tc>
                      <w:tcPr>
                        <w:tcW w:w="2378" w:type="dxa"/>
                      </w:tcPr>
                      <w:p w14:paraId="1F7FD830" w14:textId="77777777" w:rsidR="0028411A" w:rsidRPr="009E5E24" w:rsidRDefault="0028411A" w:rsidP="0028411A">
                        <w:pPr>
                          <w:rPr>
                            <w:bCs/>
                            <w:sz w:val="20"/>
                            <w:szCs w:val="20"/>
                          </w:rPr>
                        </w:pPr>
                        <w:r w:rsidRPr="009E5E24">
                          <w:rPr>
                            <w:bCs/>
                            <w:sz w:val="20"/>
                            <w:szCs w:val="20"/>
                          </w:rPr>
                          <w:t>Marcus was injured.</w:t>
                        </w:r>
                      </w:p>
                    </w:tc>
                    <w:tc>
                      <w:tcPr>
                        <w:tcW w:w="2378" w:type="dxa"/>
                      </w:tcPr>
                      <w:p w14:paraId="06956216" w14:textId="77777777" w:rsidR="0028411A" w:rsidRPr="009E5E24" w:rsidRDefault="0028411A" w:rsidP="0028411A">
                        <w:pPr>
                          <w:rPr>
                            <w:bCs/>
                            <w:sz w:val="20"/>
                            <w:szCs w:val="20"/>
                          </w:rPr>
                        </w:pPr>
                        <w:r w:rsidRPr="009E5E24">
                          <w:rPr>
                            <w:bCs/>
                            <w:sz w:val="20"/>
                            <w:szCs w:val="20"/>
                          </w:rPr>
                          <w:t>When did Marcus get injured?</w:t>
                        </w:r>
                      </w:p>
                      <w:p w14:paraId="2BE0A5C2" w14:textId="77777777" w:rsidR="0028411A" w:rsidRPr="009E5E24" w:rsidRDefault="0028411A" w:rsidP="0028411A">
                        <w:pPr>
                          <w:rPr>
                            <w:bCs/>
                            <w:sz w:val="20"/>
                            <w:szCs w:val="20"/>
                          </w:rPr>
                        </w:pPr>
                        <w:r w:rsidRPr="009E5E24">
                          <w:rPr>
                            <w:bCs/>
                            <w:sz w:val="20"/>
                            <w:szCs w:val="20"/>
                          </w:rPr>
                          <w:t>before school</w:t>
                        </w:r>
                      </w:p>
                    </w:tc>
                    <w:tc>
                      <w:tcPr>
                        <w:tcW w:w="2378" w:type="dxa"/>
                      </w:tcPr>
                      <w:p w14:paraId="6443CD0E" w14:textId="77777777" w:rsidR="0028411A" w:rsidRPr="009E5E24" w:rsidRDefault="0028411A" w:rsidP="0028411A">
                        <w:pPr>
                          <w:rPr>
                            <w:bCs/>
                            <w:sz w:val="20"/>
                            <w:szCs w:val="20"/>
                          </w:rPr>
                        </w:pPr>
                        <w:r w:rsidRPr="009E5E24">
                          <w:rPr>
                            <w:bCs/>
                            <w:sz w:val="20"/>
                            <w:szCs w:val="20"/>
                          </w:rPr>
                          <w:t>Marcus was injured before school.</w:t>
                        </w:r>
                      </w:p>
                    </w:tc>
                  </w:tr>
                </w:tbl>
                <w:p w14:paraId="64415C32" w14:textId="77777777" w:rsidR="0028411A" w:rsidRPr="009E5E24" w:rsidRDefault="0028411A" w:rsidP="0028411A">
                  <w:pPr>
                    <w:textAlignment w:val="baseline"/>
                    <w:rPr>
                      <w:color w:val="auto"/>
                      <w:sz w:val="20"/>
                      <w:szCs w:val="20"/>
                    </w:rPr>
                  </w:pPr>
                </w:p>
              </w:tc>
            </w:tr>
          </w:tbl>
          <w:p w14:paraId="161105C2" w14:textId="77777777" w:rsidR="0028411A" w:rsidRPr="009E5E24" w:rsidRDefault="0028411A" w:rsidP="0028411A">
            <w:pPr>
              <w:textAlignment w:val="baseline"/>
              <w:rPr>
                <w:sz w:val="20"/>
                <w:szCs w:val="20"/>
              </w:rPr>
            </w:pPr>
          </w:p>
          <w:tbl>
            <w:tblPr>
              <w:tblW w:w="1008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80"/>
            </w:tblGrid>
            <w:tr w:rsidR="0028411A" w:rsidRPr="009E5E24" w14:paraId="4CC393A3" w14:textId="77777777" w:rsidTr="007A3E36">
              <w:trPr>
                <w:trHeight w:val="20"/>
                <w:jc w:val="center"/>
              </w:trPr>
              <w:tc>
                <w:tcPr>
                  <w:tcW w:w="10080" w:type="dxa"/>
                  <w:tcBorders>
                    <w:top w:val="single" w:sz="6" w:space="0" w:color="255694"/>
                    <w:left w:val="single" w:sz="6" w:space="0" w:color="255694"/>
                    <w:bottom w:val="single" w:sz="6" w:space="0" w:color="255694"/>
                    <w:right w:val="single" w:sz="6" w:space="0" w:color="255694"/>
                  </w:tcBorders>
                  <w:shd w:val="clear" w:color="auto" w:fill="255694" w:themeFill="accent1"/>
                  <w:tcMar>
                    <w:left w:w="115" w:type="dxa"/>
                    <w:right w:w="115" w:type="dxa"/>
                  </w:tcMar>
                  <w:vAlign w:val="center"/>
                  <w:hideMark/>
                </w:tcPr>
                <w:p w14:paraId="26169E4C" w14:textId="77777777" w:rsidR="0028411A" w:rsidRPr="009E5E24" w:rsidRDefault="0028411A" w:rsidP="0028411A">
                  <w:pPr>
                    <w:textAlignment w:val="baseline"/>
                    <w:rPr>
                      <w:rFonts w:ascii="Times New Roman" w:hAnsi="Times New Roman" w:cs="Times New Roman"/>
                      <w:color w:val="FFFFFF"/>
                      <w:sz w:val="20"/>
                      <w:szCs w:val="20"/>
                    </w:rPr>
                  </w:pPr>
                  <w:r w:rsidRPr="009E5E24">
                    <w:rPr>
                      <w:color w:val="FFFFFF"/>
                      <w:sz w:val="20"/>
                      <w:szCs w:val="20"/>
                    </w:rPr>
                    <w:t>USE PREPOSITIONAL PHRASES PRACTICE   </w:t>
                  </w:r>
                </w:p>
              </w:tc>
            </w:tr>
            <w:tr w:rsidR="0028411A" w:rsidRPr="009E5E24" w14:paraId="3C600DF6" w14:textId="77777777" w:rsidTr="007A3E36">
              <w:trPr>
                <w:trHeight w:val="495"/>
                <w:jc w:val="center"/>
              </w:trPr>
              <w:tc>
                <w:tcPr>
                  <w:tcW w:w="10080" w:type="dxa"/>
                  <w:tcBorders>
                    <w:top w:val="nil"/>
                    <w:left w:val="single" w:sz="6" w:space="0" w:color="255694"/>
                    <w:bottom w:val="single" w:sz="6" w:space="0" w:color="255694"/>
                    <w:right w:val="single" w:sz="6" w:space="0" w:color="255694"/>
                  </w:tcBorders>
                  <w:shd w:val="clear" w:color="auto" w:fill="auto"/>
                  <w:tcMar>
                    <w:left w:w="115" w:type="dxa"/>
                    <w:right w:w="115" w:type="dxa"/>
                  </w:tcMar>
                  <w:vAlign w:val="center"/>
                  <w:hideMark/>
                </w:tcPr>
                <w:p w14:paraId="0603BFBE" w14:textId="77777777" w:rsidR="0028411A" w:rsidRPr="009E5E24" w:rsidRDefault="0028411A" w:rsidP="0028411A">
                  <w:pPr>
                    <w:textAlignment w:val="baseline"/>
                    <w:rPr>
                      <w:rFonts w:ascii="Times New Roman" w:hAnsi="Times New Roman" w:cs="Times New Roman"/>
                      <w:color w:val="auto"/>
                      <w:sz w:val="20"/>
                      <w:szCs w:val="20"/>
                    </w:rPr>
                  </w:pPr>
                  <w:r w:rsidRPr="009E5E24">
                    <w:rPr>
                      <w:b/>
                      <w:bCs/>
                      <w:color w:val="auto"/>
                      <w:sz w:val="20"/>
                      <w:szCs w:val="20"/>
                    </w:rPr>
                    <w:t>Directions:</w:t>
                  </w:r>
                  <w:r w:rsidRPr="009E5E24">
                    <w:rPr>
                      <w:color w:val="auto"/>
                      <w:sz w:val="20"/>
                      <w:szCs w:val="20"/>
                    </w:rPr>
                    <w:t xml:space="preserve"> Read each sentence. Rewrite the sentence to add a prepositional phrase to answer the question.</w:t>
                  </w:r>
                </w:p>
                <w:p w14:paraId="58DF823C" w14:textId="77777777" w:rsidR="0028411A" w:rsidRPr="009E5E24" w:rsidRDefault="0028411A" w:rsidP="006708B7">
                  <w:pPr>
                    <w:numPr>
                      <w:ilvl w:val="0"/>
                      <w:numId w:val="40"/>
                    </w:numPr>
                    <w:ind w:left="360"/>
                    <w:textAlignment w:val="baseline"/>
                    <w:rPr>
                      <w:i/>
                      <w:iCs/>
                      <w:sz w:val="20"/>
                      <w:szCs w:val="20"/>
                    </w:rPr>
                  </w:pPr>
                  <w:r w:rsidRPr="009E5E24">
                    <w:rPr>
                      <w:sz w:val="20"/>
                      <w:szCs w:val="20"/>
                    </w:rPr>
                    <w:t>Kelli cooked breakfast. When?  </w:t>
                  </w:r>
                  <w:r w:rsidRPr="009E5E24">
                    <w:rPr>
                      <w:color w:val="FF0000"/>
                      <w:sz w:val="20"/>
                      <w:szCs w:val="20"/>
                    </w:rPr>
                    <w:t>Kelli cooked breakfast before work.</w:t>
                  </w:r>
                </w:p>
                <w:p w14:paraId="11942A11" w14:textId="77777777" w:rsidR="0028411A" w:rsidRPr="009E5E24" w:rsidRDefault="0028411A" w:rsidP="006708B7">
                  <w:pPr>
                    <w:numPr>
                      <w:ilvl w:val="0"/>
                      <w:numId w:val="41"/>
                    </w:numPr>
                    <w:ind w:left="360"/>
                    <w:textAlignment w:val="baseline"/>
                    <w:rPr>
                      <w:i/>
                      <w:iCs/>
                      <w:sz w:val="20"/>
                      <w:szCs w:val="20"/>
                    </w:rPr>
                  </w:pPr>
                  <w:r w:rsidRPr="009E5E24">
                    <w:rPr>
                      <w:sz w:val="20"/>
                      <w:szCs w:val="20"/>
                    </w:rPr>
                    <w:t xml:space="preserve">The girl finished the test. Which girl? </w:t>
                  </w:r>
                  <w:r w:rsidRPr="009E5E24">
                    <w:rPr>
                      <w:color w:val="FF0000"/>
                      <w:sz w:val="20"/>
                      <w:szCs w:val="20"/>
                    </w:rPr>
                    <w:t>The girl in the front row finished the test.</w:t>
                  </w:r>
                </w:p>
                <w:p w14:paraId="7C1E81B9" w14:textId="77777777" w:rsidR="0028411A" w:rsidRPr="009E5E24" w:rsidRDefault="0028411A" w:rsidP="006708B7">
                  <w:pPr>
                    <w:numPr>
                      <w:ilvl w:val="0"/>
                      <w:numId w:val="42"/>
                    </w:numPr>
                    <w:ind w:left="360"/>
                    <w:textAlignment w:val="baseline"/>
                    <w:rPr>
                      <w:i/>
                      <w:iCs/>
                      <w:sz w:val="20"/>
                      <w:szCs w:val="20"/>
                    </w:rPr>
                  </w:pPr>
                  <w:r w:rsidRPr="009E5E24">
                    <w:rPr>
                      <w:sz w:val="20"/>
                      <w:szCs w:val="20"/>
                    </w:rPr>
                    <w:t xml:space="preserve">The woman read a book. Where? </w:t>
                  </w:r>
                  <w:r w:rsidRPr="009E5E24">
                    <w:rPr>
                      <w:color w:val="FF0000"/>
                      <w:sz w:val="20"/>
                      <w:szCs w:val="20"/>
                    </w:rPr>
                    <w:t>The woman at the library read a book.</w:t>
                  </w:r>
                </w:p>
                <w:p w14:paraId="39639536" w14:textId="77777777" w:rsidR="0028411A" w:rsidRPr="009E5E24" w:rsidRDefault="0028411A" w:rsidP="006708B7">
                  <w:pPr>
                    <w:numPr>
                      <w:ilvl w:val="0"/>
                      <w:numId w:val="42"/>
                    </w:numPr>
                    <w:ind w:left="360"/>
                    <w:textAlignment w:val="baseline"/>
                    <w:rPr>
                      <w:i/>
                      <w:iCs/>
                      <w:sz w:val="20"/>
                      <w:szCs w:val="20"/>
                    </w:rPr>
                  </w:pPr>
                  <w:r w:rsidRPr="009E5E24">
                    <w:rPr>
                      <w:sz w:val="20"/>
                      <w:szCs w:val="20"/>
                    </w:rPr>
                    <w:t xml:space="preserve">The students traveled to the museum. How? </w:t>
                  </w:r>
                  <w:r w:rsidRPr="009E5E24">
                    <w:rPr>
                      <w:color w:val="FF0000"/>
                      <w:sz w:val="20"/>
                      <w:szCs w:val="20"/>
                    </w:rPr>
                    <w:t>The children traveled to the museum on the bus.</w:t>
                  </w:r>
                </w:p>
              </w:tc>
            </w:tr>
          </w:tbl>
          <w:p w14:paraId="4C046BEF" w14:textId="77777777" w:rsidR="0028411A" w:rsidRPr="009E5E24" w:rsidRDefault="0028411A" w:rsidP="0028411A">
            <w:pPr>
              <w:pStyle w:val="1Header2"/>
              <w:rPr>
                <w:sz w:val="20"/>
                <w:szCs w:val="20"/>
              </w:rPr>
            </w:pPr>
          </w:p>
          <w:p w14:paraId="2DA322F6" w14:textId="77777777" w:rsidR="00A74357" w:rsidRPr="00467A05" w:rsidRDefault="00A74357" w:rsidP="0022152E"/>
          <w:p w14:paraId="6680F9D4" w14:textId="77777777" w:rsidR="00A74357" w:rsidRPr="00A220FC" w:rsidRDefault="00A74357" w:rsidP="0022152E">
            <w:pPr>
              <w:widowControl w:val="0"/>
              <w:rPr>
                <w:smallCaps/>
              </w:rPr>
            </w:pPr>
          </w:p>
        </w:tc>
      </w:tr>
    </w:tbl>
    <w:p w14:paraId="1E17B16C" w14:textId="4CF79391" w:rsidR="00337998" w:rsidRDefault="00337998" w:rsidP="00337998">
      <w:pPr>
        <w:rPr>
          <w:rFonts w:asciiTheme="majorHAnsi" w:hAnsiTheme="majorHAnsi" w:cstheme="majorHAnsi"/>
          <w:noProof/>
          <w:color w:val="E27425" w:themeColor="accent2"/>
          <w:sz w:val="32"/>
          <w:szCs w:val="32"/>
          <w:lang w:eastAsia="ja-JP"/>
        </w:rPr>
      </w:pPr>
      <w:r>
        <w:br w:type="page"/>
      </w:r>
    </w:p>
    <w:p w14:paraId="182D0AE6" w14:textId="35323EFC" w:rsidR="00E60AA5" w:rsidRDefault="00E60AA5" w:rsidP="00E60AA5">
      <w:pPr>
        <w:pStyle w:val="Heading3"/>
      </w:pPr>
      <w:bookmarkStart w:id="152" w:name="_Toc18048174"/>
      <w:r>
        <w:t>L.4.1.A: Use Relative Adverbs</w:t>
      </w:r>
      <w:bookmarkEnd w:id="152"/>
    </w:p>
    <w:p w14:paraId="29D1796E" w14:textId="77777777" w:rsidR="00E60AA5" w:rsidRDefault="0030410F" w:rsidP="00E60AA5">
      <w:hyperlink w:anchor="_Grade_5_M1" w:history="1">
        <w:r w:rsidR="00E60AA5" w:rsidRPr="00E60AA5">
          <w:rPr>
            <w:rStyle w:val="Hyperlink"/>
            <w:rFonts w:ascii="Calibri" w:hAnsi="Calibri"/>
          </w:rPr>
          <w:t>See Grade 5 M1 L29 Mini-lessons: Use Relative Pronouns, Relative Adverbs, and Prepositional Phrases (15 min.)</w:t>
        </w:r>
      </w:hyperlink>
    </w:p>
    <w:p w14:paraId="1CE8CB71" w14:textId="77777777" w:rsidR="00E60AA5" w:rsidRDefault="00E60AA5" w:rsidP="00E60AA5">
      <w:pPr>
        <w:rPr>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403993" w:rsidRPr="0049524D" w14:paraId="77265A76" w14:textId="77777777" w:rsidTr="00915E2E">
        <w:trPr>
          <w:trHeight w:val="432"/>
          <w:tblHeader/>
          <w:jc w:val="center"/>
        </w:trPr>
        <w:tc>
          <w:tcPr>
            <w:tcW w:w="10800" w:type="dxa"/>
            <w:gridSpan w:val="3"/>
            <w:shd w:val="clear" w:color="auto" w:fill="255694"/>
            <w:vAlign w:val="center"/>
          </w:tcPr>
          <w:p w14:paraId="63B6CEBF" w14:textId="18CA1F9D" w:rsidR="00403993" w:rsidRPr="0049524D" w:rsidRDefault="00403993" w:rsidP="00403993">
            <w:pPr>
              <w:pStyle w:val="Heading4"/>
              <w:outlineLvl w:val="3"/>
            </w:pPr>
            <w:bookmarkStart w:id="153" w:name="_Toc18048175"/>
            <w:r w:rsidRPr="0049524D">
              <w:t xml:space="preserve">Grade </w:t>
            </w:r>
            <w:r>
              <w:t>4</w:t>
            </w:r>
            <w:r w:rsidRPr="0049524D">
              <w:t xml:space="preserve"> M</w:t>
            </w:r>
            <w:r>
              <w:t>3</w:t>
            </w:r>
            <w:r w:rsidRPr="0049524D">
              <w:t xml:space="preserve"> L</w:t>
            </w:r>
            <w:r>
              <w:t>25</w:t>
            </w:r>
            <w:r w:rsidRPr="0049524D">
              <w:t xml:space="preserve"> Mini-lesson: </w:t>
            </w:r>
            <w:r w:rsidRPr="00E244F7">
              <w:t xml:space="preserve">Use Relative Adverbs </w:t>
            </w:r>
            <w:r w:rsidRPr="0049524D">
              <w:t>(</w:t>
            </w:r>
            <w:r>
              <w:t>10</w:t>
            </w:r>
            <w:r w:rsidRPr="0049524D">
              <w:t xml:space="preserve"> min.)</w:t>
            </w:r>
            <w:bookmarkEnd w:id="153"/>
          </w:p>
        </w:tc>
      </w:tr>
      <w:tr w:rsidR="00403993" w:rsidRPr="0049524D" w14:paraId="06EE9F04" w14:textId="77777777" w:rsidTr="00915E2E">
        <w:trPr>
          <w:trHeight w:val="126"/>
          <w:jc w:val="center"/>
        </w:trPr>
        <w:tc>
          <w:tcPr>
            <w:tcW w:w="10800" w:type="dxa"/>
            <w:gridSpan w:val="3"/>
            <w:shd w:val="clear" w:color="auto" w:fill="FFFFFF"/>
          </w:tcPr>
          <w:p w14:paraId="15696259" w14:textId="77777777" w:rsidR="00403993" w:rsidRPr="0049524D" w:rsidRDefault="00403993" w:rsidP="00915E2E">
            <w:pPr>
              <w:rPr>
                <w:b/>
                <w:caps/>
                <w:color w:val="E27425"/>
                <w:sz w:val="20"/>
                <w:szCs w:val="20"/>
              </w:rPr>
            </w:pPr>
            <w:r>
              <w:rPr>
                <w:rStyle w:val="05TableTextBoldOrange"/>
              </w:rPr>
              <w:t>L.4.1.A</w:t>
            </w:r>
            <w:r w:rsidRPr="00B006EB">
              <w:rPr>
                <w:rStyle w:val="05TableTextBoldOrange"/>
              </w:rPr>
              <w:t xml:space="preserve">: </w:t>
            </w:r>
            <w:r>
              <w:rPr>
                <w:rStyle w:val="05TableTextBoldOrange"/>
              </w:rPr>
              <w:t>USE RELATIVE ADVERBS</w:t>
            </w:r>
          </w:p>
        </w:tc>
      </w:tr>
      <w:tr w:rsidR="00403993" w:rsidRPr="0049524D" w14:paraId="26F98467" w14:textId="77777777" w:rsidTr="00915E2E">
        <w:trPr>
          <w:trHeight w:val="126"/>
          <w:jc w:val="center"/>
        </w:trPr>
        <w:tc>
          <w:tcPr>
            <w:tcW w:w="10800" w:type="dxa"/>
            <w:gridSpan w:val="3"/>
            <w:shd w:val="clear" w:color="auto" w:fill="FFFFFF"/>
          </w:tcPr>
          <w:p w14:paraId="0B571627" w14:textId="77777777" w:rsidR="00403993" w:rsidRPr="0049524D" w:rsidRDefault="00403993" w:rsidP="00915E2E">
            <w:pPr>
              <w:rPr>
                <w:b/>
                <w:caps/>
                <w:color w:val="E27425"/>
                <w:sz w:val="20"/>
                <w:szCs w:val="20"/>
              </w:rPr>
            </w:pPr>
            <w:r>
              <w:rPr>
                <w:b/>
                <w:caps/>
                <w:color w:val="auto"/>
                <w:sz w:val="20"/>
                <w:szCs w:val="20"/>
              </w:rPr>
              <w:t>L.4.1.A</w:t>
            </w:r>
            <w:r w:rsidRPr="0049524D">
              <w:rPr>
                <w:b/>
                <w:caps/>
                <w:color w:val="auto"/>
                <w:sz w:val="20"/>
                <w:szCs w:val="20"/>
              </w:rPr>
              <w:t xml:space="preserve">: </w:t>
            </w:r>
            <w:r>
              <w:rPr>
                <w:rFonts w:eastAsia="MS Mincho"/>
                <w:color w:val="auto"/>
                <w:sz w:val="20"/>
                <w:szCs w:val="20"/>
              </w:rPr>
              <w:t xml:space="preserve">Use relative pronouns (who, whose, whom, which, that) and relative adverbs (where, when, why). </w:t>
            </w:r>
          </w:p>
        </w:tc>
      </w:tr>
      <w:tr w:rsidR="00403993" w:rsidRPr="0049524D" w14:paraId="6E3A7C13" w14:textId="77777777" w:rsidTr="00915E2E">
        <w:trPr>
          <w:trHeight w:val="126"/>
          <w:jc w:val="center"/>
        </w:trPr>
        <w:tc>
          <w:tcPr>
            <w:tcW w:w="10800" w:type="dxa"/>
            <w:gridSpan w:val="3"/>
            <w:shd w:val="clear" w:color="auto" w:fill="EDF5FB"/>
          </w:tcPr>
          <w:p w14:paraId="4D5919AA" w14:textId="77777777" w:rsidR="00403993" w:rsidRPr="0049524D" w:rsidRDefault="00403993" w:rsidP="00915E2E">
            <w:pPr>
              <w:widowControl w:val="0"/>
              <w:tabs>
                <w:tab w:val="left" w:pos="1872"/>
              </w:tabs>
              <w:rPr>
                <w:b/>
                <w:sz w:val="20"/>
                <w:szCs w:val="20"/>
              </w:rPr>
            </w:pPr>
            <w:r w:rsidRPr="000C0264">
              <w:rPr>
                <w:b/>
                <w:sz w:val="20"/>
                <w:szCs w:val="20"/>
              </w:rPr>
              <w:t>Frame Instruction</w:t>
            </w:r>
          </w:p>
        </w:tc>
      </w:tr>
      <w:tr w:rsidR="00403993" w:rsidRPr="0049524D" w14:paraId="07942DBB" w14:textId="77777777" w:rsidTr="00915E2E">
        <w:trPr>
          <w:trHeight w:val="126"/>
          <w:jc w:val="center"/>
        </w:trPr>
        <w:tc>
          <w:tcPr>
            <w:tcW w:w="10800" w:type="dxa"/>
            <w:gridSpan w:val="3"/>
            <w:shd w:val="clear" w:color="auto" w:fill="FFFFFF"/>
          </w:tcPr>
          <w:p w14:paraId="54B6E5A1" w14:textId="77777777" w:rsidR="00403993" w:rsidRPr="0049524D" w:rsidRDefault="00403993" w:rsidP="00915E2E">
            <w:pPr>
              <w:widowControl w:val="0"/>
              <w:tabs>
                <w:tab w:val="left" w:pos="1872"/>
              </w:tabs>
              <w:rPr>
                <w:b/>
                <w:sz w:val="20"/>
                <w:szCs w:val="20"/>
              </w:rPr>
            </w:pPr>
            <w:r>
              <w:rPr>
                <w:sz w:val="20"/>
                <w:szCs w:val="20"/>
              </w:rPr>
              <w:t>Today we will learn to use relative adverbs. We will learn what relative adverbs are, examples of relative adverbs, and their purpose.</w:t>
            </w:r>
          </w:p>
        </w:tc>
      </w:tr>
      <w:tr w:rsidR="00403993" w:rsidRPr="0049524D" w14:paraId="4DB1BABB" w14:textId="77777777" w:rsidTr="00915E2E">
        <w:trPr>
          <w:trHeight w:val="126"/>
          <w:jc w:val="center"/>
        </w:trPr>
        <w:tc>
          <w:tcPr>
            <w:tcW w:w="10800" w:type="dxa"/>
            <w:gridSpan w:val="3"/>
            <w:shd w:val="clear" w:color="auto" w:fill="FFFFFF"/>
          </w:tcPr>
          <w:p w14:paraId="5AAB030C" w14:textId="77777777" w:rsidR="00403993" w:rsidRDefault="00403993" w:rsidP="003564EE">
            <w:pPr>
              <w:widowControl w:val="0"/>
              <w:numPr>
                <w:ilvl w:val="0"/>
                <w:numId w:val="303"/>
              </w:numPr>
              <w:tabs>
                <w:tab w:val="left" w:pos="1872"/>
              </w:tabs>
              <w:rPr>
                <w:i/>
                <w:sz w:val="20"/>
                <w:szCs w:val="20"/>
              </w:rPr>
            </w:pPr>
            <w:r>
              <w:rPr>
                <w:i/>
                <w:sz w:val="20"/>
                <w:szCs w:val="20"/>
              </w:rPr>
              <w:t>Display Language Handout: Use Relative Adverbs.</w:t>
            </w:r>
          </w:p>
          <w:p w14:paraId="6DA0D253" w14:textId="77777777" w:rsidR="00403993" w:rsidRPr="0049524D" w:rsidRDefault="00403993" w:rsidP="003564EE">
            <w:pPr>
              <w:widowControl w:val="0"/>
              <w:numPr>
                <w:ilvl w:val="0"/>
                <w:numId w:val="304"/>
              </w:numPr>
              <w:tabs>
                <w:tab w:val="left" w:pos="1872"/>
              </w:tabs>
              <w:rPr>
                <w:i/>
                <w:sz w:val="20"/>
                <w:szCs w:val="20"/>
              </w:rPr>
            </w:pPr>
            <w:r>
              <w:rPr>
                <w:i/>
                <w:sz w:val="20"/>
                <w:szCs w:val="20"/>
              </w:rPr>
              <w:t>Organize pairs for writing sentences using adverbs.</w:t>
            </w:r>
          </w:p>
        </w:tc>
      </w:tr>
      <w:tr w:rsidR="00403993" w:rsidRPr="0049524D" w14:paraId="326C44D6" w14:textId="77777777" w:rsidTr="00915E2E">
        <w:trPr>
          <w:trHeight w:val="128"/>
          <w:jc w:val="center"/>
        </w:trPr>
        <w:tc>
          <w:tcPr>
            <w:tcW w:w="1266" w:type="dxa"/>
            <w:shd w:val="clear" w:color="auto" w:fill="EDF5FB"/>
            <w:vAlign w:val="center"/>
          </w:tcPr>
          <w:p w14:paraId="36556616" w14:textId="77777777" w:rsidR="00403993" w:rsidRPr="0049524D" w:rsidRDefault="00403993" w:rsidP="00915E2E">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053A1EC8" w14:textId="77777777" w:rsidR="00403993" w:rsidRPr="0049524D" w:rsidRDefault="00403993" w:rsidP="00915E2E">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21BB8865" w14:textId="77777777" w:rsidR="00403993" w:rsidRPr="0049524D" w:rsidRDefault="00403993" w:rsidP="00915E2E">
            <w:pPr>
              <w:widowControl w:val="0"/>
              <w:tabs>
                <w:tab w:val="left" w:pos="1872"/>
              </w:tabs>
              <w:rPr>
                <w:b/>
                <w:sz w:val="20"/>
                <w:szCs w:val="20"/>
              </w:rPr>
            </w:pPr>
            <w:r w:rsidRPr="0049524D">
              <w:rPr>
                <w:b/>
                <w:sz w:val="20"/>
                <w:szCs w:val="20"/>
              </w:rPr>
              <w:t>Do</w:t>
            </w:r>
          </w:p>
        </w:tc>
      </w:tr>
      <w:tr w:rsidR="00403993" w:rsidRPr="0049524D" w14:paraId="3D8D2D45" w14:textId="77777777" w:rsidTr="00915E2E">
        <w:trPr>
          <w:trHeight w:val="126"/>
          <w:jc w:val="center"/>
        </w:trPr>
        <w:tc>
          <w:tcPr>
            <w:tcW w:w="1266" w:type="dxa"/>
            <w:shd w:val="clear" w:color="auto" w:fill="FFFFFF"/>
          </w:tcPr>
          <w:p w14:paraId="7E999DC8" w14:textId="77777777" w:rsidR="00403993" w:rsidRPr="00E244F7" w:rsidRDefault="00403993" w:rsidP="00915E2E">
            <w:pPr>
              <w:widowControl w:val="0"/>
              <w:tabs>
                <w:tab w:val="left" w:pos="1872"/>
              </w:tabs>
              <w:rPr>
                <w:rFonts w:asciiTheme="minorHAnsi" w:hAnsiTheme="minorHAnsi"/>
                <w:sz w:val="20"/>
                <w:szCs w:val="20"/>
              </w:rPr>
            </w:pPr>
            <w:r w:rsidRPr="00E244F7">
              <w:rPr>
                <w:rFonts w:asciiTheme="minorHAnsi" w:hAnsiTheme="minorHAnsi"/>
                <w:sz w:val="20"/>
                <w:szCs w:val="20"/>
              </w:rPr>
              <w:t>1 min.</w:t>
            </w:r>
          </w:p>
        </w:tc>
        <w:tc>
          <w:tcPr>
            <w:tcW w:w="6214" w:type="dxa"/>
            <w:shd w:val="clear" w:color="auto" w:fill="FFFFFF"/>
          </w:tcPr>
          <w:p w14:paraId="6646EBE7" w14:textId="77777777" w:rsidR="00403993" w:rsidRPr="00E244F7" w:rsidRDefault="00403993" w:rsidP="00915E2E">
            <w:pPr>
              <w:pStyle w:val="1TableBullet"/>
              <w:rPr>
                <w:rFonts w:asciiTheme="minorHAnsi" w:hAnsiTheme="minorHAnsi"/>
              </w:rPr>
            </w:pPr>
            <w:r w:rsidRPr="00E244F7">
              <w:rPr>
                <w:rFonts w:asciiTheme="minorHAnsi" w:hAnsiTheme="minorHAnsi"/>
              </w:rPr>
              <w:t xml:space="preserve">A relative adverb introduces a relative clause. A relative clause is a group of words that gives more information about the noun in the sentence. </w:t>
            </w:r>
          </w:p>
          <w:p w14:paraId="49D4ECA3" w14:textId="77777777" w:rsidR="00403993" w:rsidRPr="00E244F7" w:rsidRDefault="00403993" w:rsidP="00403993">
            <w:pPr>
              <w:numPr>
                <w:ilvl w:val="0"/>
                <w:numId w:val="11"/>
              </w:numPr>
              <w:contextualSpacing/>
              <w:rPr>
                <w:rFonts w:asciiTheme="minorHAnsi" w:hAnsiTheme="minorHAnsi"/>
                <w:bCs/>
                <w:sz w:val="20"/>
                <w:szCs w:val="20"/>
              </w:rPr>
            </w:pPr>
            <w:r w:rsidRPr="00E244F7">
              <w:rPr>
                <w:rFonts w:asciiTheme="minorHAnsi" w:hAnsiTheme="minorHAnsi"/>
                <w:sz w:val="20"/>
                <w:szCs w:val="20"/>
              </w:rPr>
              <w:t>Example: Do you know of a store where I can get that dress?</w:t>
            </w:r>
          </w:p>
        </w:tc>
        <w:tc>
          <w:tcPr>
            <w:tcW w:w="3320" w:type="dxa"/>
            <w:shd w:val="clear" w:color="auto" w:fill="FFFFFF"/>
          </w:tcPr>
          <w:p w14:paraId="0886FC64" w14:textId="77777777" w:rsidR="00403993" w:rsidRPr="00E244F7" w:rsidRDefault="00403993" w:rsidP="00915E2E">
            <w:pPr>
              <w:pStyle w:val="Tablebullet"/>
              <w:rPr>
                <w:rFonts w:asciiTheme="minorHAnsi" w:eastAsia="Calibri" w:hAnsiTheme="minorHAnsi"/>
              </w:rPr>
            </w:pPr>
            <w:r w:rsidRPr="00E244F7">
              <w:rPr>
                <w:rStyle w:val="07TableTextItalic"/>
                <w:rFonts w:asciiTheme="minorHAnsi" w:eastAsiaTheme="minorHAnsi" w:hAnsiTheme="minorHAnsi"/>
              </w:rPr>
              <w:t xml:space="preserve">Read aloud the definition of an adverb on Language </w:t>
            </w:r>
            <w:r w:rsidRPr="00E244F7">
              <w:rPr>
                <w:rFonts w:asciiTheme="minorHAnsi" w:hAnsiTheme="minorHAnsi"/>
                <w:i/>
              </w:rPr>
              <w:t>Handout: Use Relative Adverbs</w:t>
            </w:r>
            <w:r w:rsidRPr="00E244F7">
              <w:rPr>
                <w:rStyle w:val="07TableTextItalic"/>
                <w:rFonts w:asciiTheme="minorHAnsi" w:eastAsiaTheme="minorHAnsi" w:hAnsiTheme="minorHAnsi"/>
              </w:rPr>
              <w:t>.</w:t>
            </w:r>
          </w:p>
        </w:tc>
      </w:tr>
      <w:tr w:rsidR="00403993" w:rsidRPr="0049524D" w14:paraId="5E91AE2A" w14:textId="77777777" w:rsidTr="00915E2E">
        <w:trPr>
          <w:trHeight w:val="126"/>
          <w:jc w:val="center"/>
        </w:trPr>
        <w:tc>
          <w:tcPr>
            <w:tcW w:w="1266" w:type="dxa"/>
            <w:shd w:val="clear" w:color="auto" w:fill="FFFFFF"/>
          </w:tcPr>
          <w:p w14:paraId="6C0E7898" w14:textId="77777777" w:rsidR="00403993" w:rsidRPr="00E244F7" w:rsidRDefault="00403993" w:rsidP="00915E2E">
            <w:pPr>
              <w:widowControl w:val="0"/>
              <w:tabs>
                <w:tab w:val="left" w:pos="1872"/>
              </w:tabs>
              <w:rPr>
                <w:rFonts w:asciiTheme="minorHAnsi" w:hAnsiTheme="minorHAnsi"/>
                <w:sz w:val="20"/>
                <w:szCs w:val="20"/>
              </w:rPr>
            </w:pPr>
            <w:r w:rsidRPr="00E244F7">
              <w:rPr>
                <w:rFonts w:asciiTheme="minorHAnsi" w:hAnsiTheme="minorHAnsi"/>
                <w:sz w:val="20"/>
                <w:szCs w:val="20"/>
              </w:rPr>
              <w:t>1 min.</w:t>
            </w:r>
          </w:p>
        </w:tc>
        <w:tc>
          <w:tcPr>
            <w:tcW w:w="6214" w:type="dxa"/>
            <w:shd w:val="clear" w:color="auto" w:fill="FFFFFF"/>
          </w:tcPr>
          <w:p w14:paraId="023558D5" w14:textId="77777777" w:rsidR="00403993" w:rsidRPr="00E244F7" w:rsidRDefault="00403993" w:rsidP="00403993">
            <w:pPr>
              <w:numPr>
                <w:ilvl w:val="0"/>
                <w:numId w:val="11"/>
              </w:numPr>
              <w:contextualSpacing/>
              <w:rPr>
                <w:rFonts w:asciiTheme="minorHAnsi" w:hAnsiTheme="minorHAnsi"/>
                <w:bCs/>
                <w:sz w:val="20"/>
                <w:szCs w:val="20"/>
              </w:rPr>
            </w:pPr>
            <w:r w:rsidRPr="00E244F7">
              <w:rPr>
                <w:rFonts w:asciiTheme="minorHAnsi" w:eastAsia="Calibri" w:hAnsiTheme="minorHAnsi"/>
                <w:sz w:val="20"/>
                <w:szCs w:val="20"/>
              </w:rPr>
              <w:t>“Where” is the adverb that talks about the noun “store” and introduces the relative clause “I can get that dress.”</w:t>
            </w:r>
          </w:p>
        </w:tc>
        <w:tc>
          <w:tcPr>
            <w:tcW w:w="3320" w:type="dxa"/>
            <w:shd w:val="clear" w:color="auto" w:fill="FFFFFF"/>
          </w:tcPr>
          <w:p w14:paraId="539D8F5C" w14:textId="77777777" w:rsidR="00403993" w:rsidRPr="00E244F7" w:rsidRDefault="00403993" w:rsidP="00915E2E">
            <w:pPr>
              <w:pStyle w:val="Tablebullet"/>
              <w:rPr>
                <w:rFonts w:asciiTheme="minorHAnsi" w:eastAsia="Calibri" w:hAnsiTheme="minorHAnsi"/>
              </w:rPr>
            </w:pPr>
            <w:r w:rsidRPr="00E244F7">
              <w:rPr>
                <w:rFonts w:asciiTheme="minorHAnsi" w:eastAsia="Calibri" w:hAnsiTheme="minorHAnsi"/>
                <w:i/>
              </w:rPr>
              <w:t>Explain the example.</w:t>
            </w:r>
          </w:p>
        </w:tc>
      </w:tr>
      <w:tr w:rsidR="00403993" w:rsidRPr="0049524D" w14:paraId="51757D5B" w14:textId="77777777" w:rsidTr="00915E2E">
        <w:trPr>
          <w:trHeight w:val="126"/>
          <w:jc w:val="center"/>
        </w:trPr>
        <w:tc>
          <w:tcPr>
            <w:tcW w:w="1266" w:type="dxa"/>
            <w:shd w:val="clear" w:color="auto" w:fill="FFFFFF"/>
          </w:tcPr>
          <w:p w14:paraId="15D367C3" w14:textId="77777777" w:rsidR="00403993" w:rsidRPr="00E244F7" w:rsidRDefault="00403993" w:rsidP="00915E2E">
            <w:pPr>
              <w:widowControl w:val="0"/>
              <w:tabs>
                <w:tab w:val="left" w:pos="1872"/>
              </w:tabs>
              <w:rPr>
                <w:rFonts w:asciiTheme="minorHAnsi" w:hAnsiTheme="minorHAnsi"/>
                <w:sz w:val="20"/>
                <w:szCs w:val="20"/>
              </w:rPr>
            </w:pPr>
            <w:r w:rsidRPr="00E244F7">
              <w:rPr>
                <w:rFonts w:asciiTheme="minorHAnsi" w:hAnsiTheme="minorHAnsi"/>
                <w:sz w:val="20"/>
                <w:szCs w:val="20"/>
              </w:rPr>
              <w:t>2 min.</w:t>
            </w:r>
          </w:p>
        </w:tc>
        <w:tc>
          <w:tcPr>
            <w:tcW w:w="6214" w:type="dxa"/>
            <w:shd w:val="clear" w:color="auto" w:fill="FFFFFF"/>
          </w:tcPr>
          <w:p w14:paraId="6A4069E5" w14:textId="77777777" w:rsidR="00403993" w:rsidRPr="00E244F7" w:rsidRDefault="00403993" w:rsidP="00403993">
            <w:pPr>
              <w:numPr>
                <w:ilvl w:val="0"/>
                <w:numId w:val="11"/>
              </w:numPr>
              <w:contextualSpacing/>
              <w:rPr>
                <w:rFonts w:asciiTheme="minorHAnsi" w:hAnsiTheme="minorHAnsi"/>
                <w:bCs/>
                <w:sz w:val="20"/>
                <w:szCs w:val="20"/>
              </w:rPr>
            </w:pPr>
            <w:r w:rsidRPr="00E244F7">
              <w:rPr>
                <w:rFonts w:asciiTheme="minorHAnsi" w:eastAsia="Calibri" w:hAnsiTheme="minorHAnsi"/>
                <w:sz w:val="20"/>
                <w:szCs w:val="20"/>
              </w:rPr>
              <w:t>Look at each adverb and the reason to use each one. Work with your partner to write three sentences with each type of adverb. After two minutes, I will reveal possible answers.</w:t>
            </w:r>
          </w:p>
        </w:tc>
        <w:tc>
          <w:tcPr>
            <w:tcW w:w="3320" w:type="dxa"/>
            <w:shd w:val="clear" w:color="auto" w:fill="FFFFFF"/>
          </w:tcPr>
          <w:p w14:paraId="442B7006" w14:textId="77777777" w:rsidR="00403993" w:rsidRPr="00E244F7" w:rsidRDefault="00403993" w:rsidP="00915E2E">
            <w:pPr>
              <w:pStyle w:val="Tablebullet"/>
              <w:rPr>
                <w:rFonts w:asciiTheme="minorHAnsi" w:eastAsia="Calibri" w:hAnsiTheme="minorHAnsi"/>
              </w:rPr>
            </w:pPr>
            <w:r w:rsidRPr="00E244F7">
              <w:rPr>
                <w:rFonts w:asciiTheme="minorHAnsi" w:eastAsia="Calibri" w:hAnsiTheme="minorHAnsi"/>
                <w:i/>
              </w:rPr>
              <w:t>Display Use of Relative Adverbs Chart, covering up the Sentence column. After two minutes, reveal possible answers.</w:t>
            </w:r>
          </w:p>
        </w:tc>
      </w:tr>
      <w:tr w:rsidR="00403993" w:rsidRPr="0049524D" w14:paraId="44D8DAFB" w14:textId="77777777" w:rsidTr="00915E2E">
        <w:trPr>
          <w:trHeight w:val="126"/>
          <w:jc w:val="center"/>
        </w:trPr>
        <w:tc>
          <w:tcPr>
            <w:tcW w:w="1266" w:type="dxa"/>
            <w:shd w:val="clear" w:color="auto" w:fill="FFFFFF"/>
          </w:tcPr>
          <w:p w14:paraId="2356EA78" w14:textId="77777777" w:rsidR="00403993" w:rsidRPr="00E244F7" w:rsidRDefault="00403993" w:rsidP="00915E2E">
            <w:pPr>
              <w:widowControl w:val="0"/>
              <w:tabs>
                <w:tab w:val="left" w:pos="1872"/>
              </w:tabs>
              <w:rPr>
                <w:rFonts w:asciiTheme="minorHAnsi" w:hAnsiTheme="minorHAnsi"/>
                <w:b/>
                <w:bCs/>
                <w:sz w:val="20"/>
                <w:szCs w:val="20"/>
              </w:rPr>
            </w:pPr>
            <w:r w:rsidRPr="00E244F7">
              <w:rPr>
                <w:rFonts w:asciiTheme="minorHAnsi" w:hAnsiTheme="minorHAnsi"/>
                <w:b/>
                <w:bCs/>
                <w:sz w:val="20"/>
                <w:szCs w:val="20"/>
              </w:rPr>
              <w:t>Monitor Progress</w:t>
            </w:r>
          </w:p>
          <w:p w14:paraId="586DD256" w14:textId="77777777" w:rsidR="00403993" w:rsidRPr="00E244F7" w:rsidRDefault="00403993" w:rsidP="00915E2E">
            <w:pPr>
              <w:widowControl w:val="0"/>
              <w:tabs>
                <w:tab w:val="left" w:pos="1872"/>
              </w:tabs>
              <w:rPr>
                <w:rFonts w:asciiTheme="minorHAnsi" w:hAnsiTheme="minorHAnsi"/>
                <w:sz w:val="20"/>
                <w:szCs w:val="20"/>
              </w:rPr>
            </w:pPr>
            <w:r w:rsidRPr="00E244F7">
              <w:rPr>
                <w:rFonts w:asciiTheme="minorHAnsi" w:hAnsiTheme="minorHAnsi"/>
                <w:sz w:val="20"/>
                <w:szCs w:val="20"/>
              </w:rPr>
              <w:t>5 min.</w:t>
            </w:r>
          </w:p>
        </w:tc>
        <w:tc>
          <w:tcPr>
            <w:tcW w:w="6214" w:type="dxa"/>
            <w:shd w:val="clear" w:color="auto" w:fill="FFFFFF"/>
          </w:tcPr>
          <w:p w14:paraId="082B17CB" w14:textId="77777777" w:rsidR="00403993" w:rsidRPr="00E244F7" w:rsidRDefault="00403993" w:rsidP="00403993">
            <w:pPr>
              <w:widowControl w:val="0"/>
              <w:numPr>
                <w:ilvl w:val="0"/>
                <w:numId w:val="10"/>
              </w:numPr>
              <w:ind w:left="360"/>
              <w:contextualSpacing/>
              <w:textAlignment w:val="baseline"/>
              <w:rPr>
                <w:rFonts w:asciiTheme="minorHAnsi" w:hAnsiTheme="minorHAnsi"/>
                <w:sz w:val="20"/>
                <w:szCs w:val="20"/>
              </w:rPr>
            </w:pPr>
            <w:r w:rsidRPr="00E244F7">
              <w:rPr>
                <w:rFonts w:asciiTheme="minorHAnsi" w:hAnsiTheme="minorHAnsi"/>
                <w:sz w:val="20"/>
                <w:szCs w:val="20"/>
              </w:rPr>
              <w:t>Complete the practice items on Language Handout: Use Relative Adverbs.</w:t>
            </w:r>
          </w:p>
        </w:tc>
        <w:tc>
          <w:tcPr>
            <w:tcW w:w="3320" w:type="dxa"/>
            <w:shd w:val="clear" w:color="auto" w:fill="FFFFFF"/>
          </w:tcPr>
          <w:p w14:paraId="783C8575" w14:textId="77777777" w:rsidR="00403993" w:rsidRPr="00E244F7" w:rsidRDefault="00403993" w:rsidP="00915E2E">
            <w:pPr>
              <w:pStyle w:val="Tablebullet"/>
              <w:rPr>
                <w:rFonts w:asciiTheme="minorHAnsi" w:eastAsia="Calibri" w:hAnsiTheme="minorHAnsi"/>
              </w:rPr>
            </w:pPr>
            <w:r w:rsidRPr="00E244F7">
              <w:rPr>
                <w:rFonts w:asciiTheme="minorHAnsi" w:eastAsia="Calibri" w:hAnsiTheme="minorHAnsi"/>
                <w:i/>
              </w:rPr>
              <w:t>Distribute Language Handout: Use Relative Adverbs and review directions for the practice items.</w:t>
            </w:r>
          </w:p>
        </w:tc>
      </w:tr>
    </w:tbl>
    <w:p w14:paraId="4E55A43A" w14:textId="77777777" w:rsidR="00403993" w:rsidRDefault="00403993" w:rsidP="00403993"/>
    <w:p w14:paraId="68D39C69" w14:textId="77777777" w:rsidR="00403993" w:rsidRDefault="00403993">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403993" w:rsidRPr="00CE1366" w14:paraId="3CBF3795" w14:textId="77777777" w:rsidTr="00915E2E">
        <w:trPr>
          <w:trHeight w:val="432"/>
          <w:tblHeader/>
          <w:jc w:val="center"/>
        </w:trPr>
        <w:tc>
          <w:tcPr>
            <w:tcW w:w="10800" w:type="dxa"/>
            <w:shd w:val="clear" w:color="auto" w:fill="F2F2F2"/>
            <w:vAlign w:val="center"/>
          </w:tcPr>
          <w:p w14:paraId="468A2521" w14:textId="5F04AC52" w:rsidR="00403993" w:rsidRPr="00CE1366" w:rsidRDefault="00403993" w:rsidP="00403993">
            <w:pPr>
              <w:pStyle w:val="Heading5"/>
              <w:outlineLvl w:val="4"/>
            </w:pPr>
            <w:bookmarkStart w:id="154" w:name="_Toc18048176"/>
            <w:r w:rsidRPr="00CE1366">
              <w:t xml:space="preserve">Grade </w:t>
            </w:r>
            <w:r>
              <w:t>4</w:t>
            </w:r>
            <w:r w:rsidRPr="00CE1366">
              <w:t xml:space="preserve"> M</w:t>
            </w:r>
            <w:r>
              <w:t>3</w:t>
            </w:r>
            <w:r w:rsidRPr="00CE1366">
              <w:t xml:space="preserve"> L</w:t>
            </w:r>
            <w:r>
              <w:t>25</w:t>
            </w:r>
            <w:r w:rsidRPr="00CE1366">
              <w:t xml:space="preserve"> Handout: </w:t>
            </w:r>
            <w:r w:rsidRPr="00E244F7">
              <w:t>Use Relative Adverbs</w:t>
            </w:r>
            <w:bookmarkEnd w:id="154"/>
          </w:p>
        </w:tc>
      </w:tr>
      <w:tr w:rsidR="00403993" w:rsidRPr="00CE1366" w14:paraId="0930AF3C" w14:textId="77777777" w:rsidTr="00915E2E">
        <w:trPr>
          <w:trHeight w:val="1152"/>
          <w:jc w:val="center"/>
        </w:trPr>
        <w:tc>
          <w:tcPr>
            <w:tcW w:w="10800" w:type="dxa"/>
            <w:shd w:val="clear" w:color="auto" w:fill="FFFFFF"/>
          </w:tcPr>
          <w:p w14:paraId="0EC42BBE" w14:textId="77777777" w:rsidR="00403993" w:rsidRDefault="00403993"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03993" w:rsidRPr="00647619" w14:paraId="194D1D8D" w14:textId="77777777" w:rsidTr="00915E2E">
              <w:trPr>
                <w:jc w:val="center"/>
              </w:trPr>
              <w:tc>
                <w:tcPr>
                  <w:tcW w:w="5000" w:type="pct"/>
                  <w:shd w:val="clear" w:color="auto" w:fill="255694" w:themeFill="accent1"/>
                  <w:vAlign w:val="center"/>
                </w:tcPr>
                <w:p w14:paraId="16CEDEFC" w14:textId="77777777" w:rsidR="00403993" w:rsidRPr="00647619" w:rsidRDefault="00403993" w:rsidP="00915E2E">
                  <w:pPr>
                    <w:rPr>
                      <w:rFonts w:asciiTheme="minorHAnsi" w:hAnsiTheme="minorHAnsi" w:cstheme="minorHAnsi"/>
                      <w:bCs/>
                      <w:color w:val="FFFFFF"/>
                      <w:sz w:val="20"/>
                      <w:szCs w:val="20"/>
                    </w:rPr>
                  </w:pPr>
                  <w:r>
                    <w:rPr>
                      <w:rFonts w:asciiTheme="minorHAnsi" w:hAnsiTheme="minorHAnsi" w:cstheme="minorHAnsi"/>
                      <w:bCs/>
                      <w:color w:val="FFFFFF"/>
                      <w:sz w:val="20"/>
                      <w:szCs w:val="20"/>
                    </w:rPr>
                    <w:t>RELATIVE ADVERBS</w:t>
                  </w:r>
                </w:p>
              </w:tc>
            </w:tr>
            <w:tr w:rsidR="00403993" w:rsidRPr="001118CA" w14:paraId="6A483526" w14:textId="77777777" w:rsidTr="00915E2E">
              <w:trPr>
                <w:trHeight w:val="20"/>
                <w:jc w:val="center"/>
              </w:trPr>
              <w:tc>
                <w:tcPr>
                  <w:tcW w:w="5000" w:type="pct"/>
                  <w:shd w:val="clear" w:color="auto" w:fill="FFFFFF"/>
                </w:tcPr>
                <w:p w14:paraId="3E735FF2" w14:textId="77777777" w:rsidR="00403993" w:rsidRDefault="00403993" w:rsidP="00915E2E">
                  <w:pPr>
                    <w:rPr>
                      <w:rFonts w:cstheme="minorHAnsi"/>
                      <w:bCs/>
                      <w:sz w:val="20"/>
                      <w:szCs w:val="20"/>
                    </w:rPr>
                  </w:pPr>
                </w:p>
                <w:p w14:paraId="6B34A9D1" w14:textId="77777777" w:rsidR="00403993" w:rsidRDefault="00403993" w:rsidP="00915E2E">
                  <w:pPr>
                    <w:rPr>
                      <w:rFonts w:cstheme="minorHAnsi"/>
                      <w:bCs/>
                      <w:sz w:val="20"/>
                      <w:szCs w:val="20"/>
                    </w:rPr>
                  </w:pPr>
                  <w:r>
                    <w:rPr>
                      <w:rFonts w:cstheme="minorHAnsi"/>
                      <w:bCs/>
                      <w:sz w:val="20"/>
                      <w:szCs w:val="20"/>
                    </w:rPr>
                    <w:t>A relative adverb introduces a relative clause. A relative clause is a group of words that gives more information about the noun in the sentence.</w:t>
                  </w:r>
                </w:p>
                <w:p w14:paraId="5E63AE23" w14:textId="77777777" w:rsidR="00403993" w:rsidRDefault="00403993" w:rsidP="00915E2E">
                  <w:pPr>
                    <w:rPr>
                      <w:rFonts w:cstheme="minorHAnsi"/>
                      <w:bCs/>
                      <w:sz w:val="20"/>
                      <w:szCs w:val="20"/>
                    </w:rPr>
                  </w:pPr>
                </w:p>
                <w:p w14:paraId="311C4E41" w14:textId="77777777" w:rsidR="00403993" w:rsidRDefault="00403993" w:rsidP="00915E2E">
                  <w:pPr>
                    <w:rPr>
                      <w:rFonts w:cstheme="minorHAnsi"/>
                      <w:bCs/>
                      <w:sz w:val="20"/>
                      <w:szCs w:val="20"/>
                    </w:rPr>
                  </w:pPr>
                  <w:r>
                    <w:rPr>
                      <w:rFonts w:cstheme="minorHAnsi"/>
                      <w:bCs/>
                      <w:sz w:val="20"/>
                      <w:szCs w:val="20"/>
                    </w:rPr>
                    <w:t xml:space="preserve">Example: Do you know of a </w:t>
                  </w:r>
                  <w:r w:rsidRPr="00E36036">
                    <w:rPr>
                      <w:rFonts w:cstheme="minorHAnsi"/>
                      <w:bCs/>
                      <w:sz w:val="20"/>
                      <w:szCs w:val="20"/>
                      <w:u w:val="single"/>
                    </w:rPr>
                    <w:t>store</w:t>
                  </w:r>
                  <w:r>
                    <w:rPr>
                      <w:rFonts w:cstheme="minorHAnsi"/>
                      <w:bCs/>
                      <w:sz w:val="20"/>
                      <w:szCs w:val="20"/>
                    </w:rPr>
                    <w:t xml:space="preserve"> </w:t>
                  </w:r>
                  <w:r w:rsidRPr="00E36036">
                    <w:rPr>
                      <w:rFonts w:cstheme="minorHAnsi"/>
                      <w:bCs/>
                      <w:sz w:val="20"/>
                      <w:szCs w:val="20"/>
                      <w:u w:val="single"/>
                    </w:rPr>
                    <w:t>where</w:t>
                  </w:r>
                  <w:r>
                    <w:rPr>
                      <w:rFonts w:cstheme="minorHAnsi"/>
                      <w:bCs/>
                      <w:sz w:val="20"/>
                      <w:szCs w:val="20"/>
                    </w:rPr>
                    <w:t xml:space="preserve"> </w:t>
                  </w:r>
                  <w:r w:rsidRPr="00E36036">
                    <w:rPr>
                      <w:rFonts w:cstheme="minorHAnsi"/>
                      <w:bCs/>
                      <w:sz w:val="20"/>
                      <w:szCs w:val="20"/>
                      <w:u w:val="single"/>
                    </w:rPr>
                    <w:t>I can buy that dress</w:t>
                  </w:r>
                  <w:r>
                    <w:rPr>
                      <w:rFonts w:cstheme="minorHAnsi"/>
                      <w:bCs/>
                      <w:sz w:val="20"/>
                      <w:szCs w:val="20"/>
                    </w:rPr>
                    <w:t>?</w:t>
                  </w:r>
                </w:p>
                <w:p w14:paraId="25F2EFC7" w14:textId="77777777" w:rsidR="00403993" w:rsidRDefault="00403993" w:rsidP="00915E2E">
                  <w:pPr>
                    <w:rPr>
                      <w:rFonts w:cstheme="minorHAnsi"/>
                      <w:bCs/>
                      <w:sz w:val="20"/>
                      <w:szCs w:val="20"/>
                    </w:rPr>
                  </w:pPr>
                  <w:r>
                    <w:rPr>
                      <w:rFonts w:cstheme="minorHAnsi"/>
                      <w:bCs/>
                      <w:noProof/>
                      <w:sz w:val="20"/>
                      <w:szCs w:val="20"/>
                    </w:rPr>
                    <mc:AlternateContent>
                      <mc:Choice Requires="wps">
                        <w:drawing>
                          <wp:anchor distT="0" distB="0" distL="114300" distR="114300" simplePos="0" relativeHeight="251713553" behindDoc="0" locked="0" layoutInCell="1" allowOverlap="1" wp14:anchorId="64E45501" wp14:editId="269DEBEB">
                            <wp:simplePos x="0" y="0"/>
                            <wp:positionH relativeFrom="column">
                              <wp:posOffset>2510535</wp:posOffset>
                            </wp:positionH>
                            <wp:positionV relativeFrom="paragraph">
                              <wp:posOffset>34600</wp:posOffset>
                            </wp:positionV>
                            <wp:extent cx="84765" cy="122365"/>
                            <wp:effectExtent l="19050" t="19050" r="29845" b="11430"/>
                            <wp:wrapNone/>
                            <wp:docPr id="1638105827" name="Up Arrow 1638105827"/>
                            <wp:cNvGraphicFramePr/>
                            <a:graphic xmlns:a="http://schemas.openxmlformats.org/drawingml/2006/main">
                              <a:graphicData uri="http://schemas.microsoft.com/office/word/2010/wordprocessingShape">
                                <wps:wsp>
                                  <wps:cNvSpPr/>
                                  <wps:spPr>
                                    <a:xfrm>
                                      <a:off x="0" y="0"/>
                                      <a:ext cx="84765" cy="12236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A0928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638105827" o:spid="_x0000_s1026" type="#_x0000_t68" style="position:absolute;margin-left:197.7pt;margin-top:2.7pt;width:6.65pt;height:9.65pt;z-index:251713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" adj="7481" fillcolor="#255694 [3204]" strokecolor="#122a49 [1604]" strokeweight="1pt"/>
                        </w:pict>
                      </mc:Fallback>
                    </mc:AlternateContent>
                  </w:r>
                  <w:r>
                    <w:rPr>
                      <w:rFonts w:cstheme="minorHAnsi"/>
                      <w:bCs/>
                      <w:noProof/>
                      <w:sz w:val="20"/>
                      <w:szCs w:val="20"/>
                    </w:rPr>
                    <mc:AlternateContent>
                      <mc:Choice Requires="wps">
                        <w:drawing>
                          <wp:anchor distT="0" distB="0" distL="114300" distR="114300" simplePos="0" relativeHeight="251712529" behindDoc="0" locked="0" layoutInCell="1" allowOverlap="1" wp14:anchorId="13706712" wp14:editId="5A2EE911">
                            <wp:simplePos x="0" y="0"/>
                            <wp:positionH relativeFrom="column">
                              <wp:posOffset>1870103</wp:posOffset>
                            </wp:positionH>
                            <wp:positionV relativeFrom="paragraph">
                              <wp:posOffset>33168</wp:posOffset>
                            </wp:positionV>
                            <wp:extent cx="83199" cy="133011"/>
                            <wp:effectExtent l="19050" t="19050" r="31115" b="19685"/>
                            <wp:wrapNone/>
                            <wp:docPr id="1638105829" name="Up Arrow 1638105829"/>
                            <wp:cNvGraphicFramePr/>
                            <a:graphic xmlns:a="http://schemas.openxmlformats.org/drawingml/2006/main">
                              <a:graphicData uri="http://schemas.microsoft.com/office/word/2010/wordprocessingShape">
                                <wps:wsp>
                                  <wps:cNvSpPr/>
                                  <wps:spPr>
                                    <a:xfrm>
                                      <a:off x="0" y="0"/>
                                      <a:ext cx="83199" cy="133011"/>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33961" id="Up Arrow 1638105829" o:spid="_x0000_s1026" type="#_x0000_t68" style="position:absolute;margin-left:147.25pt;margin-top:2.6pt;width:6.55pt;height:10.45pt;z-index:251712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" adj="6755" fillcolor="#255694 [3204]" strokecolor="#122a49 [1604]" strokeweight="1pt"/>
                        </w:pict>
                      </mc:Fallback>
                    </mc:AlternateContent>
                  </w:r>
                  <w:r>
                    <w:rPr>
                      <w:rFonts w:cstheme="minorHAnsi"/>
                      <w:bCs/>
                      <w:noProof/>
                      <w:sz w:val="20"/>
                      <w:szCs w:val="20"/>
                    </w:rPr>
                    <mc:AlternateContent>
                      <mc:Choice Requires="wps">
                        <w:drawing>
                          <wp:anchor distT="0" distB="0" distL="114300" distR="114300" simplePos="0" relativeHeight="251711505" behindDoc="0" locked="0" layoutInCell="1" allowOverlap="1" wp14:anchorId="54B00E9C" wp14:editId="012D63EC">
                            <wp:simplePos x="0" y="0"/>
                            <wp:positionH relativeFrom="column">
                              <wp:posOffset>1503544</wp:posOffset>
                            </wp:positionH>
                            <wp:positionV relativeFrom="paragraph">
                              <wp:posOffset>31959</wp:posOffset>
                            </wp:positionV>
                            <wp:extent cx="92054" cy="135012"/>
                            <wp:effectExtent l="19050" t="19050" r="41910" b="17780"/>
                            <wp:wrapNone/>
                            <wp:docPr id="1638105830" name="Up Arrow 1638105830"/>
                            <wp:cNvGraphicFramePr/>
                            <a:graphic xmlns:a="http://schemas.openxmlformats.org/drawingml/2006/main">
                              <a:graphicData uri="http://schemas.microsoft.com/office/word/2010/wordprocessingShape">
                                <wps:wsp>
                                  <wps:cNvSpPr/>
                                  <wps:spPr>
                                    <a:xfrm>
                                      <a:off x="0" y="0"/>
                                      <a:ext cx="92054" cy="135012"/>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19D87B" id="Up Arrow 1638105830" o:spid="_x0000_s1026" type="#_x0000_t68" style="position:absolute;margin-left:118.4pt;margin-top:2.5pt;width:7.25pt;height:10.65pt;z-index:2517115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" adj="7364" fillcolor="#255694 [3204]" strokecolor="#122a49 [1604]" strokeweight="1pt"/>
                        </w:pict>
                      </mc:Fallback>
                    </mc:AlternateContent>
                  </w:r>
                  <w:r>
                    <w:rPr>
                      <w:rFonts w:cstheme="minorHAnsi"/>
                      <w:bCs/>
                      <w:sz w:val="20"/>
                      <w:szCs w:val="20"/>
                    </w:rPr>
                    <w:t xml:space="preserve">                                              </w:t>
                  </w:r>
                </w:p>
                <w:p w14:paraId="73E568CD" w14:textId="77777777" w:rsidR="00403993" w:rsidRDefault="00403993" w:rsidP="00915E2E">
                  <w:pPr>
                    <w:rPr>
                      <w:rFonts w:cstheme="minorHAnsi"/>
                      <w:b/>
                      <w:bCs/>
                      <w:sz w:val="20"/>
                      <w:szCs w:val="20"/>
                    </w:rPr>
                  </w:pPr>
                  <w:r>
                    <w:rPr>
                      <w:rFonts w:cstheme="minorHAnsi"/>
                      <w:bCs/>
                      <w:sz w:val="20"/>
                      <w:szCs w:val="20"/>
                    </w:rPr>
                    <w:t xml:space="preserve">                                                 </w:t>
                  </w:r>
                  <w:r w:rsidRPr="00E36036">
                    <w:rPr>
                      <w:rFonts w:cstheme="minorHAnsi"/>
                      <w:b/>
                      <w:bCs/>
                      <w:sz w:val="20"/>
                      <w:szCs w:val="20"/>
                    </w:rPr>
                    <w:t>noun</w:t>
                  </w:r>
                  <w:r>
                    <w:rPr>
                      <w:rFonts w:cstheme="minorHAnsi"/>
                      <w:b/>
                      <w:bCs/>
                      <w:sz w:val="20"/>
                      <w:szCs w:val="20"/>
                    </w:rPr>
                    <w:t xml:space="preserve"> relative   relative clause</w:t>
                  </w:r>
                </w:p>
                <w:p w14:paraId="42F27390" w14:textId="77777777" w:rsidR="00403993" w:rsidRPr="00E36036" w:rsidRDefault="00403993" w:rsidP="00915E2E">
                  <w:pPr>
                    <w:rPr>
                      <w:rFonts w:cstheme="minorHAnsi"/>
                      <w:b/>
                      <w:bCs/>
                      <w:sz w:val="20"/>
                      <w:szCs w:val="20"/>
                    </w:rPr>
                  </w:pPr>
                  <w:r>
                    <w:rPr>
                      <w:rFonts w:cstheme="minorHAnsi"/>
                      <w:b/>
                      <w:bCs/>
                      <w:sz w:val="20"/>
                      <w:szCs w:val="20"/>
                    </w:rPr>
                    <w:t xml:space="preserve">                                                            adverb</w:t>
                  </w:r>
                  <w:r w:rsidRPr="00E36036">
                    <w:rPr>
                      <w:rFonts w:cstheme="minorHAnsi"/>
                      <w:b/>
                      <w:bCs/>
                      <w:sz w:val="20"/>
                      <w:szCs w:val="20"/>
                    </w:rPr>
                    <w:t xml:space="preserve">        </w:t>
                  </w:r>
                </w:p>
              </w:tc>
            </w:tr>
          </w:tbl>
          <w:p w14:paraId="6F2BEAD6" w14:textId="77777777" w:rsidR="00403993" w:rsidRDefault="00403993"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03993" w:rsidRPr="00647619" w14:paraId="7641BD6F" w14:textId="77777777" w:rsidTr="00915E2E">
              <w:trPr>
                <w:jc w:val="center"/>
              </w:trPr>
              <w:tc>
                <w:tcPr>
                  <w:tcW w:w="5000" w:type="pct"/>
                  <w:shd w:val="clear" w:color="auto" w:fill="255694" w:themeFill="accent1"/>
                  <w:vAlign w:val="center"/>
                </w:tcPr>
                <w:p w14:paraId="02DD1380" w14:textId="77777777" w:rsidR="00403993" w:rsidRPr="00647619" w:rsidRDefault="00403993" w:rsidP="00915E2E">
                  <w:pPr>
                    <w:rPr>
                      <w:rFonts w:asciiTheme="minorHAnsi" w:hAnsiTheme="minorHAnsi" w:cstheme="minorHAnsi"/>
                      <w:bCs/>
                      <w:color w:val="FFFFFF"/>
                      <w:sz w:val="20"/>
                      <w:szCs w:val="20"/>
                    </w:rPr>
                  </w:pPr>
                  <w:r>
                    <w:rPr>
                      <w:rFonts w:asciiTheme="minorHAnsi" w:hAnsiTheme="minorHAnsi" w:cstheme="minorHAnsi"/>
                      <w:bCs/>
                      <w:color w:val="FFFFFF"/>
                      <w:sz w:val="20"/>
                      <w:szCs w:val="20"/>
                    </w:rPr>
                    <w:t>USE OF RELATIVE ADVERBS</w:t>
                  </w:r>
                </w:p>
              </w:tc>
            </w:tr>
            <w:tr w:rsidR="00403993" w:rsidRPr="001118CA" w14:paraId="25AEF619" w14:textId="77777777" w:rsidTr="00915E2E">
              <w:trPr>
                <w:trHeight w:val="1728"/>
                <w:jc w:val="center"/>
              </w:trPr>
              <w:tc>
                <w:tcPr>
                  <w:tcW w:w="5000" w:type="pct"/>
                  <w:shd w:val="clear" w:color="auto" w:fill="FFFFFF"/>
                </w:tcPr>
                <w:p w14:paraId="530D4469" w14:textId="77777777" w:rsidR="00403993" w:rsidRPr="0065706B" w:rsidRDefault="00403993" w:rsidP="00915E2E">
                  <w:pPr>
                    <w:rPr>
                      <w:rFonts w:cstheme="minorHAnsi"/>
                      <w:bCs/>
                      <w:sz w:val="20"/>
                      <w:szCs w:val="20"/>
                    </w:rPr>
                  </w:pPr>
                  <w:r w:rsidRPr="001118CA">
                    <w:rPr>
                      <w:rFonts w:cstheme="minorHAnsi"/>
                      <w:bCs/>
                      <w:sz w:val="20"/>
                      <w:szCs w:val="20"/>
                    </w:rPr>
                    <w:t xml:space="preserve"> </w:t>
                  </w:r>
                </w:p>
                <w:tbl>
                  <w:tblPr>
                    <w:tblStyle w:val="TableGrid"/>
                    <w:tblW w:w="3467" w:type="pct"/>
                    <w:jc w:val="center"/>
                    <w:tblLayout w:type="fixed"/>
                    <w:tblLook w:val="04A0" w:firstRow="1" w:lastRow="0" w:firstColumn="1" w:lastColumn="0" w:noHBand="0" w:noVBand="1"/>
                  </w:tblPr>
                  <w:tblGrid>
                    <w:gridCol w:w="2178"/>
                    <w:gridCol w:w="2043"/>
                    <w:gridCol w:w="2612"/>
                  </w:tblGrid>
                  <w:tr w:rsidR="00403993" w:rsidRPr="001118CA" w14:paraId="2612DB63" w14:textId="77777777" w:rsidTr="00915E2E">
                    <w:trPr>
                      <w:jc w:val="center"/>
                    </w:trPr>
                    <w:tc>
                      <w:tcPr>
                        <w:tcW w:w="1594" w:type="pct"/>
                        <w:shd w:val="clear" w:color="auto" w:fill="EDF5FB" w:themeFill="text2"/>
                      </w:tcPr>
                      <w:p w14:paraId="3F064F14" w14:textId="77777777" w:rsidR="00403993" w:rsidRPr="001118CA" w:rsidRDefault="00403993" w:rsidP="00915E2E">
                        <w:pPr>
                          <w:rPr>
                            <w:rFonts w:cstheme="minorHAnsi"/>
                            <w:b/>
                            <w:bCs/>
                            <w:sz w:val="20"/>
                            <w:szCs w:val="20"/>
                          </w:rPr>
                        </w:pPr>
                        <w:r>
                          <w:rPr>
                            <w:rFonts w:cstheme="minorHAnsi"/>
                            <w:b/>
                            <w:bCs/>
                            <w:sz w:val="20"/>
                            <w:szCs w:val="20"/>
                          </w:rPr>
                          <w:t>Relative adverb</w:t>
                        </w:r>
                      </w:p>
                    </w:tc>
                    <w:tc>
                      <w:tcPr>
                        <w:tcW w:w="1495" w:type="pct"/>
                        <w:shd w:val="clear" w:color="auto" w:fill="EDF5FB" w:themeFill="text2"/>
                      </w:tcPr>
                      <w:p w14:paraId="7014916C" w14:textId="77777777" w:rsidR="00403993" w:rsidRPr="001118CA" w:rsidRDefault="00403993" w:rsidP="00915E2E">
                        <w:pPr>
                          <w:rPr>
                            <w:rFonts w:cstheme="minorHAnsi"/>
                            <w:b/>
                            <w:bCs/>
                            <w:sz w:val="20"/>
                            <w:szCs w:val="20"/>
                          </w:rPr>
                        </w:pPr>
                        <w:r>
                          <w:rPr>
                            <w:rFonts w:cstheme="minorHAnsi"/>
                            <w:b/>
                            <w:bCs/>
                            <w:sz w:val="20"/>
                            <w:szCs w:val="20"/>
                          </w:rPr>
                          <w:t xml:space="preserve">Use </w:t>
                        </w:r>
                      </w:p>
                    </w:tc>
                    <w:tc>
                      <w:tcPr>
                        <w:tcW w:w="1911" w:type="pct"/>
                        <w:shd w:val="clear" w:color="auto" w:fill="EDF5FB" w:themeFill="text2"/>
                      </w:tcPr>
                      <w:p w14:paraId="601BD04C" w14:textId="77777777" w:rsidR="00403993" w:rsidRPr="001118CA" w:rsidRDefault="00403993" w:rsidP="00915E2E">
                        <w:pPr>
                          <w:rPr>
                            <w:rFonts w:cstheme="minorHAnsi"/>
                            <w:b/>
                            <w:bCs/>
                            <w:sz w:val="20"/>
                            <w:szCs w:val="20"/>
                          </w:rPr>
                        </w:pPr>
                        <w:r>
                          <w:rPr>
                            <w:rFonts w:cstheme="minorHAnsi"/>
                            <w:b/>
                            <w:bCs/>
                            <w:sz w:val="20"/>
                            <w:szCs w:val="20"/>
                          </w:rPr>
                          <w:t>Sentence</w:t>
                        </w:r>
                      </w:p>
                    </w:tc>
                  </w:tr>
                  <w:tr w:rsidR="00403993" w:rsidRPr="001118CA" w14:paraId="4713C938" w14:textId="77777777" w:rsidTr="00915E2E">
                    <w:trPr>
                      <w:jc w:val="center"/>
                    </w:trPr>
                    <w:tc>
                      <w:tcPr>
                        <w:tcW w:w="1594" w:type="pct"/>
                      </w:tcPr>
                      <w:p w14:paraId="3C772E65" w14:textId="77777777" w:rsidR="00403993" w:rsidRPr="001118CA" w:rsidRDefault="00403993" w:rsidP="00915E2E">
                        <w:pPr>
                          <w:rPr>
                            <w:rFonts w:cstheme="minorHAnsi"/>
                            <w:bCs/>
                            <w:sz w:val="20"/>
                            <w:szCs w:val="20"/>
                          </w:rPr>
                        </w:pPr>
                        <w:r>
                          <w:rPr>
                            <w:rFonts w:cstheme="minorHAnsi"/>
                            <w:bCs/>
                            <w:sz w:val="20"/>
                            <w:szCs w:val="20"/>
                          </w:rPr>
                          <w:t>When</w:t>
                        </w:r>
                      </w:p>
                    </w:tc>
                    <w:tc>
                      <w:tcPr>
                        <w:tcW w:w="1495" w:type="pct"/>
                      </w:tcPr>
                      <w:p w14:paraId="433BB2D5" w14:textId="77777777" w:rsidR="00403993" w:rsidRPr="001118CA" w:rsidRDefault="00403993" w:rsidP="00915E2E">
                        <w:pPr>
                          <w:rPr>
                            <w:rFonts w:cstheme="minorHAnsi"/>
                            <w:bCs/>
                            <w:sz w:val="20"/>
                            <w:szCs w:val="20"/>
                          </w:rPr>
                        </w:pPr>
                        <w:r>
                          <w:rPr>
                            <w:rFonts w:cstheme="minorHAnsi"/>
                            <w:bCs/>
                            <w:sz w:val="20"/>
                            <w:szCs w:val="20"/>
                          </w:rPr>
                          <w:t>refers to a time expression</w:t>
                        </w:r>
                      </w:p>
                    </w:tc>
                    <w:tc>
                      <w:tcPr>
                        <w:tcW w:w="1911" w:type="pct"/>
                      </w:tcPr>
                      <w:p w14:paraId="64485C8F" w14:textId="77777777" w:rsidR="00403993" w:rsidRPr="001118CA" w:rsidRDefault="00403993" w:rsidP="00915E2E">
                        <w:pPr>
                          <w:rPr>
                            <w:rFonts w:cstheme="minorHAnsi"/>
                            <w:bCs/>
                            <w:sz w:val="20"/>
                            <w:szCs w:val="20"/>
                          </w:rPr>
                        </w:pPr>
                        <w:r>
                          <w:rPr>
                            <w:rFonts w:cstheme="minorHAnsi"/>
                            <w:bCs/>
                            <w:sz w:val="20"/>
                            <w:szCs w:val="20"/>
                          </w:rPr>
                          <w:t xml:space="preserve">Remember to be home </w:t>
                        </w:r>
                        <w:r w:rsidRPr="00487C3E">
                          <w:rPr>
                            <w:rFonts w:cstheme="minorHAnsi"/>
                            <w:bCs/>
                            <w:sz w:val="20"/>
                            <w:szCs w:val="20"/>
                            <w:u w:val="single"/>
                          </w:rPr>
                          <w:t>when</w:t>
                        </w:r>
                        <w:r>
                          <w:rPr>
                            <w:rFonts w:cstheme="minorHAnsi"/>
                            <w:bCs/>
                            <w:sz w:val="20"/>
                            <w:szCs w:val="20"/>
                          </w:rPr>
                          <w:t xml:space="preserve"> the clock strikes midnight.</w:t>
                        </w:r>
                      </w:p>
                    </w:tc>
                  </w:tr>
                  <w:tr w:rsidR="00403993" w:rsidRPr="001118CA" w14:paraId="4AB0F84B" w14:textId="77777777" w:rsidTr="00915E2E">
                    <w:trPr>
                      <w:jc w:val="center"/>
                    </w:trPr>
                    <w:tc>
                      <w:tcPr>
                        <w:tcW w:w="1594" w:type="pct"/>
                      </w:tcPr>
                      <w:p w14:paraId="5D1B3911" w14:textId="77777777" w:rsidR="00403993" w:rsidRPr="001118CA" w:rsidRDefault="00403993" w:rsidP="00915E2E">
                        <w:pPr>
                          <w:rPr>
                            <w:rFonts w:cstheme="minorHAnsi"/>
                            <w:bCs/>
                            <w:sz w:val="20"/>
                            <w:szCs w:val="20"/>
                          </w:rPr>
                        </w:pPr>
                        <w:r>
                          <w:rPr>
                            <w:rFonts w:cstheme="minorHAnsi"/>
                            <w:bCs/>
                            <w:sz w:val="20"/>
                            <w:szCs w:val="20"/>
                          </w:rPr>
                          <w:t>Where</w:t>
                        </w:r>
                      </w:p>
                    </w:tc>
                    <w:tc>
                      <w:tcPr>
                        <w:tcW w:w="1495" w:type="pct"/>
                      </w:tcPr>
                      <w:p w14:paraId="78692534" w14:textId="77777777" w:rsidR="00403993" w:rsidRPr="001118CA" w:rsidRDefault="00403993" w:rsidP="00915E2E">
                        <w:pPr>
                          <w:rPr>
                            <w:rFonts w:cstheme="minorHAnsi"/>
                            <w:bCs/>
                            <w:sz w:val="20"/>
                            <w:szCs w:val="20"/>
                          </w:rPr>
                        </w:pPr>
                        <w:r>
                          <w:rPr>
                            <w:rFonts w:cstheme="minorHAnsi"/>
                            <w:bCs/>
                            <w:sz w:val="20"/>
                            <w:szCs w:val="20"/>
                          </w:rPr>
                          <w:t>refers to place</w:t>
                        </w:r>
                      </w:p>
                    </w:tc>
                    <w:tc>
                      <w:tcPr>
                        <w:tcW w:w="1911" w:type="pct"/>
                      </w:tcPr>
                      <w:p w14:paraId="74C52889" w14:textId="77777777" w:rsidR="00403993" w:rsidRPr="001118CA" w:rsidRDefault="00403993" w:rsidP="00915E2E">
                        <w:pPr>
                          <w:rPr>
                            <w:rFonts w:cstheme="minorHAnsi"/>
                            <w:bCs/>
                            <w:sz w:val="20"/>
                            <w:szCs w:val="20"/>
                          </w:rPr>
                        </w:pPr>
                        <w:r>
                          <w:rPr>
                            <w:rFonts w:cstheme="minorHAnsi"/>
                            <w:bCs/>
                            <w:sz w:val="20"/>
                            <w:szCs w:val="20"/>
                          </w:rPr>
                          <w:t xml:space="preserve">We took that picture </w:t>
                        </w:r>
                        <w:r w:rsidRPr="000E4CFD">
                          <w:rPr>
                            <w:rFonts w:cstheme="minorHAnsi"/>
                            <w:bCs/>
                            <w:sz w:val="20"/>
                            <w:szCs w:val="20"/>
                            <w:u w:val="single"/>
                          </w:rPr>
                          <w:t>where</w:t>
                        </w:r>
                        <w:r>
                          <w:rPr>
                            <w:rFonts w:cstheme="minorHAnsi"/>
                            <w:bCs/>
                            <w:sz w:val="20"/>
                            <w:szCs w:val="20"/>
                          </w:rPr>
                          <w:t xml:space="preserve"> the river met the ocean.</w:t>
                        </w:r>
                      </w:p>
                    </w:tc>
                  </w:tr>
                  <w:tr w:rsidR="00403993" w:rsidRPr="001118CA" w14:paraId="00B21697" w14:textId="77777777" w:rsidTr="00915E2E">
                    <w:trPr>
                      <w:jc w:val="center"/>
                    </w:trPr>
                    <w:tc>
                      <w:tcPr>
                        <w:tcW w:w="1594" w:type="pct"/>
                      </w:tcPr>
                      <w:p w14:paraId="02323E13" w14:textId="77777777" w:rsidR="00403993" w:rsidRPr="001118CA" w:rsidRDefault="00403993" w:rsidP="00915E2E">
                        <w:pPr>
                          <w:rPr>
                            <w:rFonts w:cstheme="minorHAnsi"/>
                            <w:bCs/>
                            <w:sz w:val="20"/>
                            <w:szCs w:val="20"/>
                          </w:rPr>
                        </w:pPr>
                        <w:r>
                          <w:rPr>
                            <w:rFonts w:cstheme="minorHAnsi"/>
                            <w:bCs/>
                            <w:sz w:val="20"/>
                            <w:szCs w:val="20"/>
                          </w:rPr>
                          <w:t>Why</w:t>
                        </w:r>
                      </w:p>
                    </w:tc>
                    <w:tc>
                      <w:tcPr>
                        <w:tcW w:w="1495" w:type="pct"/>
                      </w:tcPr>
                      <w:p w14:paraId="5C8416CC" w14:textId="77777777" w:rsidR="00403993" w:rsidRPr="001118CA" w:rsidRDefault="00403993" w:rsidP="00915E2E">
                        <w:pPr>
                          <w:rPr>
                            <w:rFonts w:cstheme="minorHAnsi"/>
                            <w:bCs/>
                            <w:sz w:val="20"/>
                            <w:szCs w:val="20"/>
                          </w:rPr>
                        </w:pPr>
                        <w:r>
                          <w:rPr>
                            <w:rFonts w:cstheme="minorHAnsi"/>
                            <w:bCs/>
                            <w:sz w:val="20"/>
                            <w:szCs w:val="20"/>
                          </w:rPr>
                          <w:t>refers to a reason</w:t>
                        </w:r>
                      </w:p>
                    </w:tc>
                    <w:tc>
                      <w:tcPr>
                        <w:tcW w:w="1911" w:type="pct"/>
                      </w:tcPr>
                      <w:p w14:paraId="526B7D48" w14:textId="77777777" w:rsidR="00403993" w:rsidRPr="001118CA" w:rsidRDefault="00403993" w:rsidP="00915E2E">
                        <w:pPr>
                          <w:rPr>
                            <w:rFonts w:cstheme="minorHAnsi"/>
                            <w:bCs/>
                            <w:sz w:val="20"/>
                            <w:szCs w:val="20"/>
                          </w:rPr>
                        </w:pPr>
                        <w:r>
                          <w:rPr>
                            <w:rFonts w:cstheme="minorHAnsi"/>
                            <w:bCs/>
                            <w:sz w:val="20"/>
                            <w:szCs w:val="20"/>
                          </w:rPr>
                          <w:t xml:space="preserve">This is the reason </w:t>
                        </w:r>
                        <w:r w:rsidRPr="000E4CFD">
                          <w:rPr>
                            <w:rFonts w:cstheme="minorHAnsi"/>
                            <w:bCs/>
                            <w:sz w:val="20"/>
                            <w:szCs w:val="20"/>
                            <w:u w:val="single"/>
                          </w:rPr>
                          <w:t>why</w:t>
                        </w:r>
                        <w:r>
                          <w:rPr>
                            <w:rFonts w:cstheme="minorHAnsi"/>
                            <w:bCs/>
                            <w:sz w:val="20"/>
                            <w:szCs w:val="20"/>
                          </w:rPr>
                          <w:t xml:space="preserve"> we don’t run with scissors. </w:t>
                        </w:r>
                      </w:p>
                    </w:tc>
                  </w:tr>
                </w:tbl>
                <w:p w14:paraId="4B1953C1" w14:textId="77777777" w:rsidR="00403993" w:rsidRPr="001118CA" w:rsidRDefault="00403993" w:rsidP="00915E2E">
                  <w:pPr>
                    <w:rPr>
                      <w:rFonts w:cstheme="minorHAnsi"/>
                      <w:b/>
                      <w:bCs/>
                      <w:color w:val="255694"/>
                      <w:sz w:val="20"/>
                      <w:szCs w:val="20"/>
                    </w:rPr>
                  </w:pPr>
                </w:p>
              </w:tc>
            </w:tr>
          </w:tbl>
          <w:p w14:paraId="4423DA00" w14:textId="77777777" w:rsidR="00403993" w:rsidRDefault="00403993"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03993" w:rsidRPr="00647619" w14:paraId="7345FE5F" w14:textId="77777777" w:rsidTr="00915E2E">
              <w:trPr>
                <w:jc w:val="center"/>
              </w:trPr>
              <w:tc>
                <w:tcPr>
                  <w:tcW w:w="5000" w:type="pct"/>
                  <w:shd w:val="clear" w:color="auto" w:fill="255694" w:themeFill="accent1"/>
                  <w:vAlign w:val="center"/>
                </w:tcPr>
                <w:p w14:paraId="2E6EFF54" w14:textId="77777777" w:rsidR="00403993" w:rsidRPr="00647619" w:rsidRDefault="00403993" w:rsidP="00915E2E">
                  <w:pPr>
                    <w:rPr>
                      <w:rFonts w:asciiTheme="minorHAnsi" w:hAnsiTheme="minorHAnsi" w:cstheme="minorHAnsi"/>
                      <w:bCs/>
                      <w:color w:val="FFFFFF"/>
                      <w:sz w:val="20"/>
                      <w:szCs w:val="20"/>
                    </w:rPr>
                  </w:pPr>
                  <w:r>
                    <w:rPr>
                      <w:rFonts w:asciiTheme="minorHAnsi" w:hAnsiTheme="minorHAnsi" w:cstheme="minorHAnsi"/>
                      <w:bCs/>
                      <w:color w:val="FFFFFF"/>
                      <w:sz w:val="20"/>
                      <w:szCs w:val="20"/>
                    </w:rPr>
                    <w:t>RELATIVE ADVERBS PRACTICE</w:t>
                  </w:r>
                </w:p>
              </w:tc>
            </w:tr>
            <w:tr w:rsidR="00403993" w:rsidRPr="00E36036" w14:paraId="20EF31C7" w14:textId="77777777" w:rsidTr="00915E2E">
              <w:trPr>
                <w:trHeight w:val="20"/>
                <w:jc w:val="center"/>
              </w:trPr>
              <w:tc>
                <w:tcPr>
                  <w:tcW w:w="5000" w:type="pct"/>
                  <w:shd w:val="clear" w:color="auto" w:fill="FFFFFF"/>
                </w:tcPr>
                <w:p w14:paraId="5F3C7FF1" w14:textId="77777777" w:rsidR="00403993" w:rsidRDefault="00403993" w:rsidP="00915E2E">
                  <w:pPr>
                    <w:pStyle w:val="14TableBullet"/>
                    <w:ind w:left="0" w:firstLine="0"/>
                    <w:rPr>
                      <w:rFonts w:eastAsiaTheme="minorEastAsia" w:cstheme="minorBidi"/>
                      <w:sz w:val="22"/>
                      <w:szCs w:val="22"/>
                    </w:rPr>
                  </w:pPr>
                  <w:r w:rsidRPr="194B4078">
                    <w:rPr>
                      <w:rFonts w:eastAsiaTheme="minorEastAsia" w:cstheme="minorBidi"/>
                      <w:b/>
                      <w:bCs/>
                      <w:sz w:val="22"/>
                      <w:szCs w:val="22"/>
                    </w:rPr>
                    <w:t xml:space="preserve">Directions: </w:t>
                  </w:r>
                  <w:r>
                    <w:rPr>
                      <w:rFonts w:eastAsiaTheme="minorEastAsia" w:cstheme="minorBidi"/>
                      <w:sz w:val="22"/>
                      <w:szCs w:val="22"/>
                    </w:rPr>
                    <w:t>Underline the correct adverb to use in each sentence.</w:t>
                  </w:r>
                </w:p>
                <w:p w14:paraId="2F051D17" w14:textId="77777777" w:rsidR="00403993" w:rsidRDefault="00403993" w:rsidP="00915E2E">
                  <w:pPr>
                    <w:pStyle w:val="14TableBullet"/>
                    <w:ind w:left="0" w:firstLine="0"/>
                    <w:rPr>
                      <w:rFonts w:eastAsiaTheme="minorEastAsia" w:cstheme="minorBidi"/>
                      <w:sz w:val="22"/>
                      <w:szCs w:val="22"/>
                    </w:rPr>
                  </w:pPr>
                </w:p>
                <w:p w14:paraId="7239BB57" w14:textId="77777777" w:rsidR="00403993" w:rsidRDefault="00403993" w:rsidP="003564EE">
                  <w:pPr>
                    <w:pStyle w:val="14TableBullet"/>
                    <w:numPr>
                      <w:ilvl w:val="0"/>
                      <w:numId w:val="301"/>
                    </w:numPr>
                    <w:rPr>
                      <w:rFonts w:eastAsiaTheme="minorEastAsia" w:cstheme="minorBidi"/>
                      <w:bCs/>
                      <w:sz w:val="22"/>
                      <w:szCs w:val="22"/>
                    </w:rPr>
                  </w:pPr>
                  <w:r w:rsidRPr="00E55260">
                    <w:rPr>
                      <w:rFonts w:eastAsiaTheme="minorEastAsia" w:cstheme="minorBidi"/>
                      <w:bCs/>
                      <w:sz w:val="22"/>
                      <w:szCs w:val="22"/>
                    </w:rPr>
                    <w:t xml:space="preserve">This </w:t>
                  </w:r>
                  <w:r>
                    <w:rPr>
                      <w:rFonts w:eastAsiaTheme="minorEastAsia" w:cstheme="minorBidi"/>
                      <w:bCs/>
                      <w:sz w:val="22"/>
                      <w:szCs w:val="22"/>
                    </w:rPr>
                    <w:t>is the train station (</w:t>
                  </w:r>
                  <w:r w:rsidRPr="00315D82">
                    <w:rPr>
                      <w:rFonts w:eastAsiaTheme="minorEastAsia" w:cstheme="minorBidi"/>
                      <w:bCs/>
                      <w:sz w:val="22"/>
                      <w:szCs w:val="22"/>
                      <w:u w:val="single" w:color="FF0000"/>
                    </w:rPr>
                    <w:t>where</w:t>
                  </w:r>
                  <w:r>
                    <w:rPr>
                      <w:rFonts w:eastAsiaTheme="minorEastAsia" w:cstheme="minorBidi"/>
                      <w:bCs/>
                      <w:sz w:val="22"/>
                      <w:szCs w:val="22"/>
                    </w:rPr>
                    <w:t>, when, why) Hermione met Harry.</w:t>
                  </w:r>
                </w:p>
                <w:p w14:paraId="2BD4FD74" w14:textId="77777777" w:rsidR="00403993" w:rsidRDefault="00403993" w:rsidP="003564EE">
                  <w:pPr>
                    <w:pStyle w:val="14TableBullet"/>
                    <w:numPr>
                      <w:ilvl w:val="0"/>
                      <w:numId w:val="301"/>
                    </w:numPr>
                    <w:rPr>
                      <w:rFonts w:eastAsiaTheme="minorEastAsia" w:cstheme="minorBidi"/>
                      <w:bCs/>
                      <w:sz w:val="22"/>
                      <w:szCs w:val="22"/>
                    </w:rPr>
                  </w:pPr>
                  <w:r>
                    <w:rPr>
                      <w:rFonts w:eastAsiaTheme="minorEastAsia" w:cstheme="minorBidi"/>
                      <w:bCs/>
                      <w:sz w:val="22"/>
                      <w:szCs w:val="22"/>
                    </w:rPr>
                    <w:t xml:space="preserve">Can you tell me the time (where, </w:t>
                  </w:r>
                  <w:r w:rsidRPr="00315D82">
                    <w:rPr>
                      <w:rFonts w:eastAsiaTheme="minorEastAsia" w:cstheme="minorBidi"/>
                      <w:bCs/>
                      <w:sz w:val="22"/>
                      <w:szCs w:val="22"/>
                      <w:u w:val="single" w:color="FF0000"/>
                    </w:rPr>
                    <w:t>when</w:t>
                  </w:r>
                  <w:r>
                    <w:rPr>
                      <w:rFonts w:eastAsiaTheme="minorEastAsia" w:cstheme="minorBidi"/>
                      <w:bCs/>
                      <w:sz w:val="22"/>
                      <w:szCs w:val="22"/>
                    </w:rPr>
                    <w:t>, why) the next bus will arrive?</w:t>
                  </w:r>
                </w:p>
                <w:p w14:paraId="250C26EE" w14:textId="77777777" w:rsidR="00403993" w:rsidRDefault="00403993" w:rsidP="003564EE">
                  <w:pPr>
                    <w:pStyle w:val="14TableBullet"/>
                    <w:numPr>
                      <w:ilvl w:val="0"/>
                      <w:numId w:val="301"/>
                    </w:numPr>
                    <w:rPr>
                      <w:rFonts w:eastAsiaTheme="minorEastAsia" w:cstheme="minorBidi"/>
                      <w:bCs/>
                      <w:sz w:val="22"/>
                      <w:szCs w:val="22"/>
                    </w:rPr>
                  </w:pPr>
                  <w:r>
                    <w:rPr>
                      <w:rFonts w:eastAsiaTheme="minorEastAsia" w:cstheme="minorBidi"/>
                      <w:bCs/>
                      <w:sz w:val="22"/>
                      <w:szCs w:val="22"/>
                    </w:rPr>
                    <w:t>The couch (</w:t>
                  </w:r>
                  <w:r w:rsidRPr="00315D82">
                    <w:rPr>
                      <w:rFonts w:eastAsiaTheme="minorEastAsia" w:cstheme="minorBidi"/>
                      <w:bCs/>
                      <w:sz w:val="22"/>
                      <w:szCs w:val="22"/>
                      <w:u w:val="single" w:color="FF0000"/>
                    </w:rPr>
                    <w:t>where</w:t>
                  </w:r>
                  <w:r>
                    <w:rPr>
                      <w:rFonts w:eastAsiaTheme="minorEastAsia" w:cstheme="minorBidi"/>
                      <w:bCs/>
                      <w:sz w:val="22"/>
                      <w:szCs w:val="22"/>
                    </w:rPr>
                    <w:t>, when, why) we sat last Saturday is still vacant.</w:t>
                  </w:r>
                </w:p>
                <w:p w14:paraId="5E3E3F7E" w14:textId="77777777" w:rsidR="00403993" w:rsidRPr="00E55260" w:rsidRDefault="00403993" w:rsidP="003564EE">
                  <w:pPr>
                    <w:pStyle w:val="14TableBullet"/>
                    <w:numPr>
                      <w:ilvl w:val="0"/>
                      <w:numId w:val="301"/>
                    </w:numPr>
                    <w:rPr>
                      <w:rFonts w:eastAsiaTheme="minorEastAsia" w:cstheme="minorBidi"/>
                      <w:bCs/>
                      <w:sz w:val="22"/>
                      <w:szCs w:val="22"/>
                    </w:rPr>
                  </w:pPr>
                  <w:r>
                    <w:rPr>
                      <w:rFonts w:eastAsiaTheme="minorEastAsia" w:cstheme="minorBidi"/>
                      <w:bCs/>
                      <w:sz w:val="22"/>
                      <w:szCs w:val="22"/>
                    </w:rPr>
                    <w:t xml:space="preserve">Tell your mother the reason (where, when, </w:t>
                  </w:r>
                  <w:r w:rsidRPr="00315D82">
                    <w:rPr>
                      <w:rFonts w:eastAsiaTheme="minorEastAsia" w:cstheme="minorBidi"/>
                      <w:bCs/>
                      <w:sz w:val="22"/>
                      <w:szCs w:val="22"/>
                      <w:u w:val="single" w:color="FF0000"/>
                    </w:rPr>
                    <w:t>why</w:t>
                  </w:r>
                  <w:r>
                    <w:rPr>
                      <w:rFonts w:eastAsiaTheme="minorEastAsia" w:cstheme="minorBidi"/>
                      <w:bCs/>
                      <w:sz w:val="22"/>
                      <w:szCs w:val="22"/>
                    </w:rPr>
                    <w:t xml:space="preserve">) you got in trouble at school today. </w:t>
                  </w:r>
                </w:p>
                <w:p w14:paraId="1516A61C" w14:textId="77777777" w:rsidR="00403993" w:rsidRPr="00E36036" w:rsidRDefault="00403993" w:rsidP="00915E2E">
                  <w:pPr>
                    <w:rPr>
                      <w:rFonts w:cstheme="minorHAnsi"/>
                      <w:b/>
                      <w:bCs/>
                      <w:sz w:val="20"/>
                      <w:szCs w:val="20"/>
                    </w:rPr>
                  </w:pPr>
                </w:p>
              </w:tc>
            </w:tr>
          </w:tbl>
          <w:p w14:paraId="13555C36" w14:textId="77777777" w:rsidR="00403993" w:rsidRDefault="00403993"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03993" w:rsidRPr="00647619" w14:paraId="629118C5" w14:textId="77777777" w:rsidTr="00915E2E">
              <w:trPr>
                <w:jc w:val="center"/>
              </w:trPr>
              <w:tc>
                <w:tcPr>
                  <w:tcW w:w="5000" w:type="pct"/>
                  <w:shd w:val="clear" w:color="auto" w:fill="255694" w:themeFill="accent1"/>
                  <w:vAlign w:val="center"/>
                </w:tcPr>
                <w:p w14:paraId="4CBF50F1" w14:textId="77777777" w:rsidR="00403993" w:rsidRPr="00647619" w:rsidRDefault="00403993" w:rsidP="00915E2E">
                  <w:pPr>
                    <w:rPr>
                      <w:rFonts w:asciiTheme="minorHAnsi" w:hAnsiTheme="minorHAnsi" w:cstheme="minorHAnsi"/>
                      <w:bCs/>
                      <w:color w:val="FFFFFF"/>
                      <w:sz w:val="20"/>
                      <w:szCs w:val="20"/>
                    </w:rPr>
                  </w:pPr>
                  <w:r>
                    <w:rPr>
                      <w:rFonts w:asciiTheme="minorHAnsi" w:hAnsiTheme="minorHAnsi" w:cstheme="minorHAnsi"/>
                      <w:bCs/>
                      <w:color w:val="FFFFFF"/>
                      <w:sz w:val="20"/>
                      <w:szCs w:val="20"/>
                    </w:rPr>
                    <w:t>RELATIVE ADVERBS PRACTICE</w:t>
                  </w:r>
                </w:p>
              </w:tc>
            </w:tr>
            <w:tr w:rsidR="00403993" w:rsidRPr="00E36036" w14:paraId="370C7520" w14:textId="77777777" w:rsidTr="00915E2E">
              <w:trPr>
                <w:trHeight w:val="20"/>
                <w:jc w:val="center"/>
              </w:trPr>
              <w:tc>
                <w:tcPr>
                  <w:tcW w:w="5000" w:type="pct"/>
                  <w:shd w:val="clear" w:color="auto" w:fill="FFFFFF"/>
                </w:tcPr>
                <w:p w14:paraId="73703AFE" w14:textId="77777777" w:rsidR="00403993" w:rsidRDefault="00403993" w:rsidP="00915E2E">
                  <w:pPr>
                    <w:pStyle w:val="14TableBullet"/>
                    <w:ind w:left="0" w:firstLine="0"/>
                    <w:rPr>
                      <w:rFonts w:eastAsiaTheme="minorEastAsia" w:cstheme="minorBidi"/>
                      <w:sz w:val="22"/>
                      <w:szCs w:val="22"/>
                    </w:rPr>
                  </w:pPr>
                  <w:r w:rsidRPr="194B4078">
                    <w:rPr>
                      <w:rFonts w:eastAsiaTheme="minorEastAsia" w:cstheme="minorBidi"/>
                      <w:b/>
                      <w:bCs/>
                      <w:sz w:val="22"/>
                      <w:szCs w:val="22"/>
                    </w:rPr>
                    <w:t xml:space="preserve">Directions: </w:t>
                  </w:r>
                  <w:r>
                    <w:rPr>
                      <w:rFonts w:eastAsiaTheme="minorEastAsia" w:cstheme="minorBidi"/>
                      <w:sz w:val="22"/>
                      <w:szCs w:val="22"/>
                    </w:rPr>
                    <w:t>Finish each sentence by adding a relative adverb and a relative clause to each.</w:t>
                  </w:r>
                </w:p>
                <w:p w14:paraId="33942506" w14:textId="77777777" w:rsidR="00403993" w:rsidRDefault="00403993" w:rsidP="00915E2E">
                  <w:pPr>
                    <w:pStyle w:val="14TableBullet"/>
                    <w:ind w:left="0" w:firstLine="0"/>
                    <w:rPr>
                      <w:rFonts w:eastAsiaTheme="minorEastAsia" w:cstheme="minorBidi"/>
                      <w:sz w:val="22"/>
                      <w:szCs w:val="22"/>
                    </w:rPr>
                  </w:pPr>
                </w:p>
                <w:p w14:paraId="555D2FAB" w14:textId="77777777" w:rsidR="00403993" w:rsidRPr="00B6744C" w:rsidRDefault="00403993" w:rsidP="003564EE">
                  <w:pPr>
                    <w:pStyle w:val="14TableBullet"/>
                    <w:numPr>
                      <w:ilvl w:val="0"/>
                      <w:numId w:val="302"/>
                    </w:numPr>
                    <w:rPr>
                      <w:rFonts w:eastAsiaTheme="minorEastAsia" w:cstheme="minorBidi"/>
                      <w:b/>
                      <w:bCs/>
                      <w:sz w:val="22"/>
                      <w:szCs w:val="22"/>
                    </w:rPr>
                  </w:pPr>
                  <w:r>
                    <w:rPr>
                      <w:rFonts w:eastAsiaTheme="minorEastAsia" w:cstheme="minorBidi"/>
                      <w:sz w:val="22"/>
                      <w:szCs w:val="22"/>
                    </w:rPr>
                    <w:t xml:space="preserve">My mom likes to know </w:t>
                  </w:r>
                  <w:r w:rsidRPr="00B6744C">
                    <w:rPr>
                      <w:rFonts w:eastAsiaTheme="minorEastAsia" w:cstheme="minorBidi"/>
                      <w:color w:val="FF0000"/>
                      <w:sz w:val="22"/>
                      <w:szCs w:val="22"/>
                    </w:rPr>
                    <w:t>where I am when I’m not home.</w:t>
                  </w:r>
                </w:p>
                <w:p w14:paraId="72FAA0D0" w14:textId="77777777" w:rsidR="00403993" w:rsidRPr="00764FFF" w:rsidRDefault="00403993" w:rsidP="003564EE">
                  <w:pPr>
                    <w:pStyle w:val="14TableBullet"/>
                    <w:numPr>
                      <w:ilvl w:val="0"/>
                      <w:numId w:val="302"/>
                    </w:numPr>
                    <w:rPr>
                      <w:rFonts w:eastAsiaTheme="minorEastAsia" w:cstheme="minorBidi"/>
                      <w:b/>
                      <w:bCs/>
                      <w:sz w:val="22"/>
                      <w:szCs w:val="22"/>
                    </w:rPr>
                  </w:pPr>
                  <w:r w:rsidRPr="00B6744C">
                    <w:rPr>
                      <w:rFonts w:eastAsiaTheme="minorEastAsia" w:cstheme="minorBidi"/>
                      <w:color w:val="auto"/>
                      <w:sz w:val="22"/>
                      <w:szCs w:val="22"/>
                    </w:rPr>
                    <w:t xml:space="preserve">I remember the day </w:t>
                  </w:r>
                  <w:r>
                    <w:rPr>
                      <w:rFonts w:eastAsiaTheme="minorEastAsia" w:cstheme="minorBidi"/>
                      <w:color w:val="FF0000"/>
                      <w:sz w:val="22"/>
                      <w:szCs w:val="22"/>
                    </w:rPr>
                    <w:t>when I got my driver’s license.</w:t>
                  </w:r>
                </w:p>
                <w:p w14:paraId="13F848C5" w14:textId="77777777" w:rsidR="00403993" w:rsidRPr="00E36036" w:rsidRDefault="00403993" w:rsidP="00915E2E">
                  <w:pPr>
                    <w:rPr>
                      <w:rFonts w:cstheme="minorHAnsi"/>
                      <w:b/>
                      <w:bCs/>
                      <w:sz w:val="20"/>
                      <w:szCs w:val="20"/>
                    </w:rPr>
                  </w:pPr>
                </w:p>
              </w:tc>
            </w:tr>
          </w:tbl>
          <w:p w14:paraId="73F61201" w14:textId="77777777" w:rsidR="00403993" w:rsidRDefault="00403993" w:rsidP="00915E2E"/>
          <w:p w14:paraId="421DB835" w14:textId="77777777" w:rsidR="00403993" w:rsidRPr="00CE1366" w:rsidRDefault="00403993" w:rsidP="00915E2E">
            <w:pPr>
              <w:spacing w:line="480" w:lineRule="auto"/>
              <w:rPr>
                <w:rFonts w:cs="Arial"/>
                <w:color w:val="auto"/>
              </w:rPr>
            </w:pPr>
          </w:p>
        </w:tc>
      </w:tr>
    </w:tbl>
    <w:p w14:paraId="2BBF4C71" w14:textId="77777777" w:rsidR="00403993" w:rsidRPr="002F47CF" w:rsidRDefault="00403993" w:rsidP="00403993"/>
    <w:p w14:paraId="61057A8B" w14:textId="77777777" w:rsidR="00403993" w:rsidRDefault="00403993" w:rsidP="00E60AA5">
      <w:pPr>
        <w:rPr>
          <w:lang w:eastAsia="ja-JP"/>
        </w:rPr>
      </w:pPr>
    </w:p>
    <w:p w14:paraId="2A3B0A61" w14:textId="77777777" w:rsidR="00403993" w:rsidRPr="00E60AA5" w:rsidRDefault="00403993" w:rsidP="00E60AA5">
      <w:pPr>
        <w:rPr>
          <w:lang w:eastAsia="ja-JP"/>
        </w:rPr>
      </w:pPr>
    </w:p>
    <w:p w14:paraId="346CBBBF" w14:textId="77777777" w:rsidR="00403993" w:rsidRDefault="00403993">
      <w:pPr>
        <w:ind w:left="720" w:hanging="360"/>
        <w:rPr>
          <w:rFonts w:asciiTheme="majorHAnsi" w:hAnsiTheme="majorHAnsi" w:cstheme="majorHAnsi"/>
          <w:noProof/>
          <w:color w:val="E27425" w:themeColor="accent2"/>
          <w:sz w:val="32"/>
          <w:szCs w:val="32"/>
          <w:lang w:eastAsia="ja-JP"/>
        </w:rPr>
      </w:pPr>
      <w:r>
        <w:br w:type="page"/>
      </w:r>
    </w:p>
    <w:p w14:paraId="2ED51074" w14:textId="3609E396" w:rsidR="008578BE" w:rsidRDefault="008578BE" w:rsidP="00065C0B">
      <w:pPr>
        <w:pStyle w:val="Heading3"/>
      </w:pPr>
      <w:bookmarkStart w:id="155" w:name="_Toc18048177"/>
      <w:r>
        <w:t>L.6.1.A: Use Subjective, Objective, and Possessive Pronouns</w:t>
      </w:r>
      <w:bookmarkEnd w:id="155"/>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89"/>
        <w:gridCol w:w="3245"/>
      </w:tblGrid>
      <w:tr w:rsidR="006C5FD2" w:rsidRPr="000C0264" w14:paraId="429EC10C" w14:textId="77777777" w:rsidTr="006C5FD2">
        <w:trPr>
          <w:trHeight w:val="432"/>
          <w:tblHeader/>
          <w:jc w:val="center"/>
        </w:trPr>
        <w:tc>
          <w:tcPr>
            <w:tcW w:w="10800" w:type="dxa"/>
            <w:gridSpan w:val="3"/>
            <w:shd w:val="clear" w:color="auto" w:fill="255694" w:themeFill="accent1"/>
            <w:vAlign w:val="center"/>
          </w:tcPr>
          <w:p w14:paraId="77458F7E" w14:textId="145D9241" w:rsidR="006C5FD2" w:rsidRPr="000C0264" w:rsidRDefault="006C5FD2" w:rsidP="006C5FD2">
            <w:pPr>
              <w:pStyle w:val="Heading4"/>
              <w:outlineLvl w:val="3"/>
            </w:pPr>
            <w:bookmarkStart w:id="156" w:name="_Grade_7_M3_2"/>
            <w:bookmarkEnd w:id="156"/>
            <w:r>
              <w:br w:type="page"/>
            </w:r>
            <w:bookmarkStart w:id="157" w:name="_Toc18048178"/>
            <w:r w:rsidRPr="006C5FD2">
              <w:t xml:space="preserve">Grade </w:t>
            </w:r>
            <w:r>
              <w:t>7</w:t>
            </w:r>
            <w:r w:rsidRPr="006C5FD2">
              <w:t xml:space="preserve"> M</w:t>
            </w:r>
            <w:r>
              <w:t>3</w:t>
            </w:r>
            <w:r w:rsidRPr="006C5FD2">
              <w:t xml:space="preserve"> L</w:t>
            </w:r>
            <w:r>
              <w:t>29</w:t>
            </w:r>
            <w:r w:rsidRPr="006C5FD2">
              <w:t xml:space="preserve"> </w:t>
            </w:r>
            <w:r w:rsidRPr="000C0264">
              <w:t>Mini-</w:t>
            </w:r>
            <w:r w:rsidRPr="0078010E">
              <w:t>lesson</w:t>
            </w:r>
            <w:r>
              <w:t>: Use Pronouns Correctly</w:t>
            </w:r>
            <w:r w:rsidRPr="0078010E">
              <w:t xml:space="preserve"> (</w:t>
            </w:r>
            <w:r>
              <w:t>15</w:t>
            </w:r>
            <w:r w:rsidRPr="000C0264">
              <w:t xml:space="preserve"> min.)</w:t>
            </w:r>
            <w:bookmarkEnd w:id="157"/>
          </w:p>
        </w:tc>
      </w:tr>
      <w:tr w:rsidR="006C5FD2" w:rsidRPr="000C0264" w14:paraId="7CB3C86F" w14:textId="77777777" w:rsidTr="006C5FD2">
        <w:trPr>
          <w:trHeight w:val="126"/>
          <w:jc w:val="center"/>
        </w:trPr>
        <w:tc>
          <w:tcPr>
            <w:tcW w:w="10800" w:type="dxa"/>
            <w:gridSpan w:val="3"/>
            <w:shd w:val="clear" w:color="auto" w:fill="FFFFFF"/>
          </w:tcPr>
          <w:p w14:paraId="5F60AEF7" w14:textId="77777777" w:rsidR="006C5FD2" w:rsidRDefault="006C5FD2" w:rsidP="00CB0198">
            <w:pPr>
              <w:rPr>
                <w:rStyle w:val="05TableTextBoldOrange"/>
              </w:rPr>
            </w:pPr>
            <w:r>
              <w:rPr>
                <w:rStyle w:val="05TableTextBoldOrange"/>
              </w:rPr>
              <w:t>L</w:t>
            </w:r>
            <w:r w:rsidRPr="00B006EB">
              <w:rPr>
                <w:rStyle w:val="05TableTextBoldOrange"/>
              </w:rPr>
              <w:t>.</w:t>
            </w:r>
            <w:r>
              <w:rPr>
                <w:rStyle w:val="05TableTextBoldOrange"/>
              </w:rPr>
              <w:t>6</w:t>
            </w:r>
            <w:r w:rsidRPr="00B006EB">
              <w:rPr>
                <w:rStyle w:val="05TableTextBoldOrange"/>
              </w:rPr>
              <w:t>.</w:t>
            </w:r>
            <w:r>
              <w:rPr>
                <w:rStyle w:val="05TableTextBoldOrange"/>
              </w:rPr>
              <w:t>1</w:t>
            </w:r>
            <w:r w:rsidRPr="00B006EB">
              <w:rPr>
                <w:rStyle w:val="05TableTextBoldOrange"/>
              </w:rPr>
              <w:t>.</w:t>
            </w:r>
            <w:r>
              <w:rPr>
                <w:rStyle w:val="05TableTextBoldOrange"/>
              </w:rPr>
              <w:t>A</w:t>
            </w:r>
            <w:r w:rsidRPr="00B006EB">
              <w:rPr>
                <w:rStyle w:val="05TableTextBoldOrange"/>
              </w:rPr>
              <w:t xml:space="preserve">: </w:t>
            </w:r>
            <w:r>
              <w:rPr>
                <w:rStyle w:val="05TableTextBoldOrange"/>
              </w:rPr>
              <w:t>USE SUBJECTIVE, OBJECTIVE, AND POSSESSIVE PRONOUNS</w:t>
            </w:r>
          </w:p>
          <w:p w14:paraId="1B25301F" w14:textId="77777777" w:rsidR="006C5FD2" w:rsidRPr="007C27B8" w:rsidRDefault="006C5FD2" w:rsidP="00CB0198">
            <w:pPr>
              <w:rPr>
                <w:rFonts w:asciiTheme="minorHAnsi" w:hAnsiTheme="minorHAnsi"/>
                <w:b/>
                <w:color w:val="E27425"/>
                <w:sz w:val="20"/>
                <w:szCs w:val="20"/>
              </w:rPr>
            </w:pPr>
            <w:r>
              <w:rPr>
                <w:rStyle w:val="05TableTextBoldOrange"/>
              </w:rPr>
              <w:t>L</w:t>
            </w:r>
            <w:r w:rsidRPr="00B006EB">
              <w:rPr>
                <w:rStyle w:val="05TableTextBoldOrange"/>
              </w:rPr>
              <w:t>.</w:t>
            </w:r>
            <w:r>
              <w:rPr>
                <w:rStyle w:val="05TableTextBoldOrange"/>
              </w:rPr>
              <w:t>6</w:t>
            </w:r>
            <w:r w:rsidRPr="00B006EB">
              <w:rPr>
                <w:rStyle w:val="05TableTextBoldOrange"/>
              </w:rPr>
              <w:t>.</w:t>
            </w:r>
            <w:r>
              <w:rPr>
                <w:rStyle w:val="05TableTextBoldOrange"/>
              </w:rPr>
              <w:t>1</w:t>
            </w:r>
            <w:r w:rsidRPr="00B006EB">
              <w:rPr>
                <w:rStyle w:val="05TableTextBoldOrange"/>
              </w:rPr>
              <w:t>.</w:t>
            </w:r>
            <w:r>
              <w:rPr>
                <w:rStyle w:val="05TableTextBoldOrange"/>
              </w:rPr>
              <w:t>B</w:t>
            </w:r>
            <w:r w:rsidRPr="00B006EB">
              <w:rPr>
                <w:rStyle w:val="05TableTextBoldOrange"/>
              </w:rPr>
              <w:t xml:space="preserve">: </w:t>
            </w:r>
            <w:r>
              <w:rPr>
                <w:rStyle w:val="05TableTextBoldOrange"/>
              </w:rPr>
              <w:t>USE INTENSIVE PRONOUNS</w:t>
            </w:r>
          </w:p>
        </w:tc>
      </w:tr>
      <w:tr w:rsidR="006C5FD2" w:rsidRPr="000C0264" w14:paraId="7D1F4E38" w14:textId="77777777" w:rsidTr="006C5FD2">
        <w:trPr>
          <w:trHeight w:val="126"/>
          <w:jc w:val="center"/>
        </w:trPr>
        <w:tc>
          <w:tcPr>
            <w:tcW w:w="10800" w:type="dxa"/>
            <w:gridSpan w:val="3"/>
            <w:shd w:val="clear" w:color="auto" w:fill="FFFFFF"/>
          </w:tcPr>
          <w:p w14:paraId="181D4CDA" w14:textId="77777777" w:rsidR="006C5FD2" w:rsidRDefault="006C5FD2" w:rsidP="00CB0198">
            <w:pPr>
              <w:rPr>
                <w:rFonts w:eastAsia="MS Mincho"/>
                <w:color w:val="auto"/>
                <w:sz w:val="20"/>
                <w:szCs w:val="20"/>
              </w:rPr>
            </w:pPr>
            <w:r>
              <w:rPr>
                <w:b/>
                <w:caps/>
                <w:color w:val="auto"/>
                <w:sz w:val="20"/>
                <w:szCs w:val="20"/>
              </w:rPr>
              <w:t>L</w:t>
            </w:r>
            <w:r w:rsidRPr="0049524D">
              <w:rPr>
                <w:b/>
                <w:caps/>
                <w:color w:val="auto"/>
                <w:sz w:val="20"/>
                <w:szCs w:val="20"/>
              </w:rPr>
              <w:t>.</w:t>
            </w:r>
            <w:r>
              <w:rPr>
                <w:b/>
                <w:caps/>
                <w:color w:val="auto"/>
                <w:sz w:val="20"/>
                <w:szCs w:val="20"/>
              </w:rPr>
              <w:t>6</w:t>
            </w:r>
            <w:r w:rsidRPr="0049524D">
              <w:rPr>
                <w:b/>
                <w:caps/>
                <w:color w:val="auto"/>
                <w:sz w:val="20"/>
                <w:szCs w:val="20"/>
              </w:rPr>
              <w:t>.</w:t>
            </w:r>
            <w:r>
              <w:rPr>
                <w:b/>
                <w:caps/>
                <w:color w:val="auto"/>
                <w:sz w:val="20"/>
                <w:szCs w:val="20"/>
              </w:rPr>
              <w:t>1</w:t>
            </w:r>
            <w:r w:rsidRPr="0049524D">
              <w:rPr>
                <w:b/>
                <w:caps/>
                <w:color w:val="auto"/>
                <w:sz w:val="20"/>
                <w:szCs w:val="20"/>
              </w:rPr>
              <w:t>.</w:t>
            </w:r>
            <w:r>
              <w:rPr>
                <w:b/>
                <w:caps/>
                <w:color w:val="auto"/>
                <w:sz w:val="20"/>
                <w:szCs w:val="20"/>
              </w:rPr>
              <w:t>a</w:t>
            </w:r>
            <w:r w:rsidRPr="0049524D">
              <w:rPr>
                <w:b/>
                <w:caps/>
                <w:color w:val="auto"/>
                <w:sz w:val="20"/>
                <w:szCs w:val="20"/>
              </w:rPr>
              <w:t xml:space="preserve">: </w:t>
            </w:r>
            <w:r w:rsidRPr="002B172D">
              <w:rPr>
                <w:rFonts w:eastAsia="MS Mincho"/>
                <w:color w:val="auto"/>
                <w:sz w:val="20"/>
                <w:szCs w:val="20"/>
              </w:rPr>
              <w:t>Ensure that pronouns are in the proper case (subjective, objective, possessive).</w:t>
            </w:r>
          </w:p>
          <w:p w14:paraId="371A0ADB" w14:textId="77777777" w:rsidR="006C5FD2" w:rsidRDefault="006C5FD2" w:rsidP="00CB0198">
            <w:pPr>
              <w:rPr>
                <w:rStyle w:val="05TableTextBoldOrange"/>
              </w:rPr>
            </w:pPr>
            <w:r>
              <w:rPr>
                <w:b/>
                <w:caps/>
                <w:color w:val="auto"/>
                <w:sz w:val="20"/>
                <w:szCs w:val="20"/>
              </w:rPr>
              <w:t>L</w:t>
            </w:r>
            <w:r w:rsidRPr="0049524D">
              <w:rPr>
                <w:b/>
                <w:caps/>
                <w:color w:val="auto"/>
                <w:sz w:val="20"/>
                <w:szCs w:val="20"/>
              </w:rPr>
              <w:t>.</w:t>
            </w:r>
            <w:r>
              <w:rPr>
                <w:b/>
                <w:caps/>
                <w:color w:val="auto"/>
                <w:sz w:val="20"/>
                <w:szCs w:val="20"/>
              </w:rPr>
              <w:t>6</w:t>
            </w:r>
            <w:r w:rsidRPr="0049524D">
              <w:rPr>
                <w:b/>
                <w:caps/>
                <w:color w:val="auto"/>
                <w:sz w:val="20"/>
                <w:szCs w:val="20"/>
              </w:rPr>
              <w:t>.</w:t>
            </w:r>
            <w:r>
              <w:rPr>
                <w:b/>
                <w:caps/>
                <w:color w:val="auto"/>
                <w:sz w:val="20"/>
                <w:szCs w:val="20"/>
              </w:rPr>
              <w:t>1</w:t>
            </w:r>
            <w:r w:rsidRPr="0049524D">
              <w:rPr>
                <w:b/>
                <w:caps/>
                <w:color w:val="auto"/>
                <w:sz w:val="20"/>
                <w:szCs w:val="20"/>
              </w:rPr>
              <w:t>.</w:t>
            </w:r>
            <w:r>
              <w:rPr>
                <w:b/>
                <w:caps/>
                <w:color w:val="auto"/>
                <w:sz w:val="20"/>
                <w:szCs w:val="20"/>
              </w:rPr>
              <w:t>b</w:t>
            </w:r>
            <w:r w:rsidRPr="0049524D">
              <w:rPr>
                <w:b/>
                <w:caps/>
                <w:color w:val="auto"/>
                <w:sz w:val="20"/>
                <w:szCs w:val="20"/>
              </w:rPr>
              <w:t xml:space="preserve">: </w:t>
            </w:r>
            <w:r w:rsidRPr="00B73996">
              <w:rPr>
                <w:rFonts w:eastAsia="MS Mincho"/>
                <w:color w:val="auto"/>
                <w:sz w:val="20"/>
                <w:szCs w:val="20"/>
              </w:rPr>
              <w:t>Use intensive pronouns (e.g., myself, ourselves).</w:t>
            </w:r>
          </w:p>
        </w:tc>
      </w:tr>
      <w:tr w:rsidR="006C5FD2" w:rsidRPr="000C0264" w14:paraId="29AD2CD5" w14:textId="77777777" w:rsidTr="006C5FD2">
        <w:trPr>
          <w:trHeight w:val="126"/>
          <w:jc w:val="center"/>
        </w:trPr>
        <w:tc>
          <w:tcPr>
            <w:tcW w:w="10800" w:type="dxa"/>
            <w:gridSpan w:val="3"/>
            <w:shd w:val="clear" w:color="auto" w:fill="EDF5FB"/>
          </w:tcPr>
          <w:p w14:paraId="3508B24E" w14:textId="77777777" w:rsidR="006C5FD2" w:rsidRPr="000C0264" w:rsidRDefault="006C5FD2" w:rsidP="00CB0198">
            <w:pPr>
              <w:widowControl w:val="0"/>
              <w:tabs>
                <w:tab w:val="left" w:pos="1872"/>
              </w:tabs>
              <w:rPr>
                <w:b/>
                <w:sz w:val="20"/>
                <w:szCs w:val="20"/>
              </w:rPr>
            </w:pPr>
            <w:r w:rsidRPr="000C0264">
              <w:rPr>
                <w:b/>
                <w:sz w:val="20"/>
                <w:szCs w:val="20"/>
              </w:rPr>
              <w:t>Frame Instruction</w:t>
            </w:r>
          </w:p>
        </w:tc>
      </w:tr>
      <w:tr w:rsidR="006C5FD2" w:rsidRPr="000C0264" w14:paraId="05F633ED" w14:textId="77777777" w:rsidTr="006C5FD2">
        <w:trPr>
          <w:trHeight w:val="126"/>
          <w:jc w:val="center"/>
        </w:trPr>
        <w:tc>
          <w:tcPr>
            <w:tcW w:w="10800" w:type="dxa"/>
            <w:gridSpan w:val="3"/>
            <w:shd w:val="clear" w:color="auto" w:fill="FFFFFF"/>
          </w:tcPr>
          <w:p w14:paraId="739DC0B1" w14:textId="77777777" w:rsidR="006C5FD2" w:rsidRPr="005560C0" w:rsidRDefault="006C5FD2" w:rsidP="00CB0198">
            <w:pPr>
              <w:widowControl w:val="0"/>
              <w:tabs>
                <w:tab w:val="left" w:pos="1872"/>
              </w:tabs>
              <w:rPr>
                <w:sz w:val="20"/>
                <w:szCs w:val="20"/>
              </w:rPr>
            </w:pPr>
            <w:r w:rsidRPr="005560C0">
              <w:rPr>
                <w:sz w:val="20"/>
                <w:szCs w:val="20"/>
              </w:rPr>
              <w:t xml:space="preserve">Today, we’re going to learn to correctly use subjective, objective, possessive, and intensive pronouns.   </w:t>
            </w:r>
          </w:p>
        </w:tc>
      </w:tr>
      <w:tr w:rsidR="006C5FD2" w:rsidRPr="000C0264" w14:paraId="3FBD1BB9" w14:textId="77777777" w:rsidTr="006C5FD2">
        <w:trPr>
          <w:trHeight w:val="126"/>
          <w:jc w:val="center"/>
        </w:trPr>
        <w:tc>
          <w:tcPr>
            <w:tcW w:w="10800" w:type="dxa"/>
            <w:gridSpan w:val="3"/>
            <w:shd w:val="clear" w:color="auto" w:fill="FFFFFF"/>
          </w:tcPr>
          <w:p w14:paraId="5132B4AF" w14:textId="77777777" w:rsidR="006C5FD2" w:rsidRPr="00A304C4" w:rsidRDefault="006C5FD2" w:rsidP="003564EE">
            <w:pPr>
              <w:widowControl w:val="0"/>
              <w:numPr>
                <w:ilvl w:val="0"/>
                <w:numId w:val="336"/>
              </w:numPr>
              <w:tabs>
                <w:tab w:val="left" w:pos="1872"/>
              </w:tabs>
              <w:rPr>
                <w:i/>
                <w:sz w:val="20"/>
                <w:szCs w:val="20"/>
              </w:rPr>
            </w:pPr>
            <w:r w:rsidRPr="00A304C4">
              <w:rPr>
                <w:i/>
                <w:sz w:val="20"/>
                <w:szCs w:val="20"/>
              </w:rPr>
              <w:t xml:space="preserve">Display </w:t>
            </w:r>
            <w:r>
              <w:rPr>
                <w:i/>
                <w:sz w:val="20"/>
                <w:szCs w:val="20"/>
              </w:rPr>
              <w:t xml:space="preserve">Language </w:t>
            </w:r>
            <w:r w:rsidRPr="00A304C4">
              <w:rPr>
                <w:i/>
                <w:sz w:val="20"/>
                <w:szCs w:val="20"/>
              </w:rPr>
              <w:t xml:space="preserve">Handout: </w:t>
            </w:r>
            <w:r>
              <w:rPr>
                <w:i/>
                <w:sz w:val="20"/>
                <w:szCs w:val="20"/>
              </w:rPr>
              <w:t>Use Pronouns Correctly.</w:t>
            </w:r>
          </w:p>
          <w:p w14:paraId="214A7026" w14:textId="77777777" w:rsidR="006C5FD2" w:rsidRPr="000C0264" w:rsidRDefault="006C5FD2" w:rsidP="003564EE">
            <w:pPr>
              <w:widowControl w:val="0"/>
              <w:numPr>
                <w:ilvl w:val="0"/>
                <w:numId w:val="336"/>
              </w:numPr>
              <w:tabs>
                <w:tab w:val="left" w:pos="1872"/>
              </w:tabs>
              <w:rPr>
                <w:i/>
                <w:sz w:val="20"/>
                <w:szCs w:val="20"/>
              </w:rPr>
            </w:pPr>
            <w:r w:rsidRPr="00A304C4">
              <w:rPr>
                <w:i/>
                <w:sz w:val="20"/>
                <w:szCs w:val="20"/>
              </w:rPr>
              <w:t xml:space="preserve">Organize pairs for </w:t>
            </w:r>
            <w:r>
              <w:rPr>
                <w:i/>
                <w:sz w:val="20"/>
                <w:szCs w:val="20"/>
              </w:rPr>
              <w:t xml:space="preserve">using pronouns correctly.  </w:t>
            </w:r>
          </w:p>
        </w:tc>
      </w:tr>
      <w:tr w:rsidR="006C5FD2" w:rsidRPr="000C0264" w14:paraId="044B0037" w14:textId="77777777" w:rsidTr="006C5FD2">
        <w:trPr>
          <w:trHeight w:val="128"/>
          <w:jc w:val="center"/>
        </w:trPr>
        <w:tc>
          <w:tcPr>
            <w:tcW w:w="1266" w:type="dxa"/>
            <w:shd w:val="clear" w:color="auto" w:fill="EDF5FB"/>
            <w:vAlign w:val="center"/>
          </w:tcPr>
          <w:p w14:paraId="54DD71B5" w14:textId="77777777" w:rsidR="006C5FD2" w:rsidRPr="000C0264" w:rsidRDefault="006C5FD2" w:rsidP="00CB0198">
            <w:pPr>
              <w:widowControl w:val="0"/>
              <w:tabs>
                <w:tab w:val="left" w:pos="1872"/>
              </w:tabs>
              <w:rPr>
                <w:b/>
                <w:sz w:val="20"/>
                <w:szCs w:val="20"/>
              </w:rPr>
            </w:pPr>
            <w:r w:rsidRPr="000C0264">
              <w:rPr>
                <w:b/>
                <w:sz w:val="20"/>
                <w:szCs w:val="20"/>
              </w:rPr>
              <w:t>Pacing</w:t>
            </w:r>
          </w:p>
        </w:tc>
        <w:tc>
          <w:tcPr>
            <w:tcW w:w="6289" w:type="dxa"/>
            <w:shd w:val="clear" w:color="auto" w:fill="EDF5FB"/>
            <w:vAlign w:val="center"/>
          </w:tcPr>
          <w:p w14:paraId="4E5FFD00" w14:textId="77777777" w:rsidR="006C5FD2" w:rsidRPr="004D2344" w:rsidRDefault="006C5FD2" w:rsidP="00CB0198">
            <w:pPr>
              <w:widowControl w:val="0"/>
              <w:tabs>
                <w:tab w:val="left" w:pos="1872"/>
              </w:tabs>
              <w:rPr>
                <w:b/>
                <w:sz w:val="20"/>
                <w:szCs w:val="20"/>
              </w:rPr>
            </w:pPr>
            <w:r w:rsidRPr="004D2344">
              <w:rPr>
                <w:b/>
                <w:sz w:val="20"/>
                <w:szCs w:val="20"/>
              </w:rPr>
              <w:t>Say</w:t>
            </w:r>
          </w:p>
        </w:tc>
        <w:tc>
          <w:tcPr>
            <w:tcW w:w="3245" w:type="dxa"/>
            <w:shd w:val="clear" w:color="auto" w:fill="EDF5FB"/>
            <w:vAlign w:val="center"/>
          </w:tcPr>
          <w:p w14:paraId="5379D772" w14:textId="77777777" w:rsidR="006C5FD2" w:rsidRPr="00933C6A" w:rsidRDefault="006C5FD2" w:rsidP="00CB0198">
            <w:pPr>
              <w:widowControl w:val="0"/>
              <w:tabs>
                <w:tab w:val="left" w:pos="1872"/>
              </w:tabs>
              <w:rPr>
                <w:b/>
                <w:sz w:val="20"/>
                <w:szCs w:val="20"/>
              </w:rPr>
            </w:pPr>
            <w:r w:rsidRPr="00933C6A">
              <w:rPr>
                <w:b/>
                <w:sz w:val="20"/>
                <w:szCs w:val="20"/>
              </w:rPr>
              <w:t>Do</w:t>
            </w:r>
          </w:p>
        </w:tc>
      </w:tr>
      <w:tr w:rsidR="006C5FD2" w:rsidRPr="000C0264" w14:paraId="060329B9" w14:textId="77777777" w:rsidTr="006C5FD2">
        <w:trPr>
          <w:trHeight w:val="126"/>
          <w:jc w:val="center"/>
        </w:trPr>
        <w:tc>
          <w:tcPr>
            <w:tcW w:w="1266" w:type="dxa"/>
            <w:shd w:val="clear" w:color="auto" w:fill="FFFFFF"/>
          </w:tcPr>
          <w:p w14:paraId="4C54029D" w14:textId="77777777" w:rsidR="006C5FD2" w:rsidRPr="00FD787E" w:rsidRDefault="006C5FD2" w:rsidP="00CB0198">
            <w:pPr>
              <w:widowControl w:val="0"/>
              <w:tabs>
                <w:tab w:val="left" w:pos="1872"/>
              </w:tabs>
              <w:rPr>
                <w:sz w:val="20"/>
                <w:szCs w:val="20"/>
              </w:rPr>
            </w:pPr>
            <w:r>
              <w:rPr>
                <w:sz w:val="20"/>
                <w:szCs w:val="20"/>
              </w:rPr>
              <w:t>1</w:t>
            </w:r>
            <w:r w:rsidRPr="00FD787E">
              <w:rPr>
                <w:sz w:val="20"/>
                <w:szCs w:val="20"/>
              </w:rPr>
              <w:t xml:space="preserve"> min.</w:t>
            </w:r>
          </w:p>
        </w:tc>
        <w:tc>
          <w:tcPr>
            <w:tcW w:w="6289" w:type="dxa"/>
            <w:shd w:val="clear" w:color="auto" w:fill="FFFFFF"/>
          </w:tcPr>
          <w:p w14:paraId="4DF5298F" w14:textId="77777777" w:rsidR="006C5FD2" w:rsidRPr="00FD787E" w:rsidRDefault="006C5FD2" w:rsidP="00CB0198">
            <w:pPr>
              <w:pStyle w:val="1TableBullet"/>
              <w:rPr>
                <w:rFonts w:eastAsia="Calibri"/>
              </w:rPr>
            </w:pPr>
            <w:r w:rsidRPr="00FD787E">
              <w:rPr>
                <w:rFonts w:eastAsia="Calibri"/>
                <w:color w:val="000000"/>
              </w:rPr>
              <w:t xml:space="preserve">We have already learned about several different types of pronouns: subjective pronouns, objective pronouns, possessive pronouns, and intensive pronouns. </w:t>
            </w:r>
          </w:p>
          <w:p w14:paraId="51483BB3" w14:textId="77777777" w:rsidR="006C5FD2" w:rsidRPr="00FD787E" w:rsidRDefault="006C5FD2" w:rsidP="00CB0198">
            <w:pPr>
              <w:pStyle w:val="1TableBullet"/>
              <w:rPr>
                <w:rFonts w:eastAsia="Calibri"/>
              </w:rPr>
            </w:pPr>
            <w:r w:rsidRPr="00FD787E">
              <w:rPr>
                <w:rFonts w:eastAsia="Calibri"/>
                <w:color w:val="000000"/>
              </w:rPr>
              <w:t>It is important to learn to recognize these different types of pronouns and use them correctly.</w:t>
            </w:r>
          </w:p>
        </w:tc>
        <w:tc>
          <w:tcPr>
            <w:tcW w:w="3245" w:type="dxa"/>
            <w:shd w:val="clear" w:color="auto" w:fill="FFFFFF"/>
          </w:tcPr>
          <w:p w14:paraId="5B271951" w14:textId="77777777" w:rsidR="006C5FD2" w:rsidRPr="00FD787E" w:rsidRDefault="006C5FD2" w:rsidP="00CB0198">
            <w:pPr>
              <w:pStyle w:val="1TableBullet"/>
              <w:rPr>
                <w:rFonts w:eastAsia="Calibri"/>
                <w:i/>
              </w:rPr>
            </w:pPr>
            <w:r w:rsidRPr="00FD787E">
              <w:rPr>
                <w:rFonts w:eastAsia="Calibri"/>
                <w:i/>
                <w:color w:val="000000"/>
              </w:rPr>
              <w:t>Read aloud the</w:t>
            </w:r>
            <w:r>
              <w:rPr>
                <w:rFonts w:eastAsia="Calibri"/>
                <w:i/>
                <w:color w:val="000000"/>
              </w:rPr>
              <w:t xml:space="preserve"> first sentence in the</w:t>
            </w:r>
            <w:r w:rsidRPr="00FD787E">
              <w:rPr>
                <w:rFonts w:eastAsia="Calibri"/>
                <w:i/>
                <w:color w:val="000000"/>
              </w:rPr>
              <w:t xml:space="preserve"> Use Pronouns Correctly box on </w:t>
            </w:r>
            <w:r>
              <w:rPr>
                <w:rFonts w:eastAsia="Calibri"/>
                <w:i/>
                <w:color w:val="000000"/>
              </w:rPr>
              <w:t xml:space="preserve">Language </w:t>
            </w:r>
            <w:r w:rsidRPr="00FD787E">
              <w:rPr>
                <w:i/>
                <w:color w:val="000000"/>
              </w:rPr>
              <w:t>Handout: Use Pronouns Correctly.</w:t>
            </w:r>
          </w:p>
        </w:tc>
      </w:tr>
      <w:tr w:rsidR="006C5FD2" w:rsidRPr="000C0264" w14:paraId="3D51EF7C" w14:textId="77777777" w:rsidTr="006C5FD2">
        <w:trPr>
          <w:trHeight w:val="126"/>
          <w:jc w:val="center"/>
        </w:trPr>
        <w:tc>
          <w:tcPr>
            <w:tcW w:w="1266" w:type="dxa"/>
            <w:shd w:val="clear" w:color="auto" w:fill="auto"/>
          </w:tcPr>
          <w:p w14:paraId="426443E5" w14:textId="77777777" w:rsidR="006C5FD2" w:rsidRPr="00FD787E" w:rsidRDefault="006C5FD2" w:rsidP="00CB0198">
            <w:r>
              <w:rPr>
                <w:sz w:val="20"/>
                <w:szCs w:val="20"/>
              </w:rPr>
              <w:t>5</w:t>
            </w:r>
            <w:r w:rsidRPr="00FD787E">
              <w:rPr>
                <w:sz w:val="20"/>
                <w:szCs w:val="20"/>
              </w:rPr>
              <w:t xml:space="preserve"> min.</w:t>
            </w:r>
          </w:p>
        </w:tc>
        <w:tc>
          <w:tcPr>
            <w:tcW w:w="6289" w:type="dxa"/>
            <w:shd w:val="clear" w:color="auto" w:fill="auto"/>
          </w:tcPr>
          <w:p w14:paraId="1B8D900B" w14:textId="77777777" w:rsidR="006C5FD2" w:rsidRPr="00FD787E" w:rsidRDefault="006C5FD2" w:rsidP="00CB0198">
            <w:pPr>
              <w:pStyle w:val="1TableBullet"/>
              <w:rPr>
                <w:rFonts w:eastAsia="Calibri"/>
              </w:rPr>
            </w:pPr>
            <w:r w:rsidRPr="00FD787E">
              <w:t xml:space="preserve">In the example sentence, </w:t>
            </w:r>
            <w:r w:rsidRPr="00FD787E">
              <w:rPr>
                <w:i/>
              </w:rPr>
              <w:t>I like pizza</w:t>
            </w:r>
            <w:r w:rsidRPr="00FD787E">
              <w:t xml:space="preserve">, the pronoun </w:t>
            </w:r>
            <w:r w:rsidRPr="00FD787E">
              <w:rPr>
                <w:i/>
              </w:rPr>
              <w:t xml:space="preserve">I </w:t>
            </w:r>
            <w:r w:rsidRPr="00FD787E">
              <w:t xml:space="preserve">is </w:t>
            </w:r>
            <w:r>
              <w:t xml:space="preserve">subjective because it is </w:t>
            </w:r>
            <w:r w:rsidRPr="00FD787E">
              <w:t xml:space="preserve">the subject of the sentence and performs the action, </w:t>
            </w:r>
            <w:r w:rsidRPr="00FD787E">
              <w:rPr>
                <w:i/>
              </w:rPr>
              <w:t>like pizza</w:t>
            </w:r>
            <w:r w:rsidRPr="00FD787E">
              <w:t xml:space="preserve">. </w:t>
            </w:r>
          </w:p>
          <w:p w14:paraId="20DBC665" w14:textId="77777777" w:rsidR="006C5FD2" w:rsidRPr="00FD787E" w:rsidRDefault="006C5FD2" w:rsidP="00CB0198">
            <w:pPr>
              <w:pStyle w:val="1TableBullet"/>
              <w:rPr>
                <w:rFonts w:eastAsia="Calibri"/>
              </w:rPr>
            </w:pPr>
            <w:r w:rsidRPr="00FD787E">
              <w:rPr>
                <w:rFonts w:eastAsia="Calibri"/>
                <w:color w:val="000000"/>
              </w:rPr>
              <w:t>In the example sentence,</w:t>
            </w:r>
            <w:r w:rsidRPr="00FD787E">
              <w:rPr>
                <w:rFonts w:eastAsia="Calibri"/>
                <w:i/>
                <w:color w:val="000000"/>
              </w:rPr>
              <w:t xml:space="preserve"> Give me a call later</w:t>
            </w:r>
            <w:r w:rsidRPr="00FD787E">
              <w:rPr>
                <w:rFonts w:eastAsia="Calibri"/>
                <w:color w:val="000000"/>
              </w:rPr>
              <w:t xml:space="preserve">, the pronoun </w:t>
            </w:r>
            <w:r w:rsidRPr="00FD787E">
              <w:rPr>
                <w:rFonts w:eastAsia="Calibri"/>
                <w:i/>
                <w:color w:val="000000"/>
              </w:rPr>
              <w:t>me</w:t>
            </w:r>
            <w:r w:rsidRPr="00FD787E">
              <w:rPr>
                <w:rFonts w:eastAsia="Calibri"/>
                <w:color w:val="000000"/>
              </w:rPr>
              <w:t xml:space="preserve"> is </w:t>
            </w:r>
            <w:r>
              <w:rPr>
                <w:rFonts w:eastAsia="Calibri"/>
                <w:color w:val="000000"/>
              </w:rPr>
              <w:t xml:space="preserve">objective because it is </w:t>
            </w:r>
            <w:r w:rsidRPr="00FD787E">
              <w:rPr>
                <w:rFonts w:eastAsia="Calibri"/>
                <w:color w:val="000000"/>
              </w:rPr>
              <w:t xml:space="preserve">the object of the sentence. It receives the action, </w:t>
            </w:r>
            <w:r w:rsidRPr="00FD787E">
              <w:rPr>
                <w:rFonts w:eastAsia="Calibri"/>
                <w:i/>
                <w:color w:val="000000"/>
              </w:rPr>
              <w:t>give</w:t>
            </w:r>
            <w:r w:rsidRPr="00FD787E">
              <w:rPr>
                <w:rFonts w:eastAsia="Calibri"/>
                <w:color w:val="000000"/>
              </w:rPr>
              <w:t xml:space="preserve">.  </w:t>
            </w:r>
          </w:p>
          <w:p w14:paraId="2A56E6B6" w14:textId="77777777" w:rsidR="006C5FD2" w:rsidRPr="00FD787E" w:rsidRDefault="006C5FD2" w:rsidP="00CB0198">
            <w:pPr>
              <w:pStyle w:val="1TableBullet"/>
              <w:rPr>
                <w:rFonts w:eastAsia="Calibri"/>
              </w:rPr>
            </w:pPr>
            <w:r w:rsidRPr="00FD787E">
              <w:rPr>
                <w:rFonts w:eastAsia="Calibri"/>
                <w:color w:val="000000"/>
              </w:rPr>
              <w:t xml:space="preserve">In the example sentence, </w:t>
            </w:r>
            <w:r w:rsidRPr="00FD787E">
              <w:rPr>
                <w:rFonts w:eastAsia="Calibri"/>
                <w:i/>
                <w:color w:val="000000"/>
              </w:rPr>
              <w:t>That is his bike</w:t>
            </w:r>
            <w:r w:rsidRPr="00FD787E">
              <w:rPr>
                <w:rFonts w:eastAsia="Calibri"/>
                <w:color w:val="000000"/>
              </w:rPr>
              <w:t xml:space="preserve">, the pronoun </w:t>
            </w:r>
            <w:r w:rsidRPr="00FD787E">
              <w:rPr>
                <w:rFonts w:eastAsia="Calibri"/>
                <w:i/>
                <w:color w:val="000000"/>
              </w:rPr>
              <w:t>his</w:t>
            </w:r>
            <w:r w:rsidRPr="00FD787E">
              <w:rPr>
                <w:rFonts w:eastAsia="Calibri"/>
                <w:color w:val="000000"/>
              </w:rPr>
              <w:t xml:space="preserve"> </w:t>
            </w:r>
            <w:r>
              <w:rPr>
                <w:rFonts w:eastAsia="Calibri"/>
                <w:color w:val="000000"/>
              </w:rPr>
              <w:t xml:space="preserve">is possessive because it </w:t>
            </w:r>
            <w:r w:rsidRPr="00FD787E">
              <w:rPr>
                <w:rFonts w:eastAsia="Calibri"/>
                <w:color w:val="000000"/>
              </w:rPr>
              <w:t xml:space="preserve">shows ownership of the bike. </w:t>
            </w:r>
          </w:p>
          <w:p w14:paraId="62DD9BAC" w14:textId="77777777" w:rsidR="006C5FD2" w:rsidRPr="00FD787E" w:rsidRDefault="006C5FD2" w:rsidP="00CB0198">
            <w:pPr>
              <w:pStyle w:val="1TableBullet"/>
              <w:rPr>
                <w:rFonts w:eastAsia="Calibri"/>
              </w:rPr>
            </w:pPr>
            <w:r w:rsidRPr="00FD787E">
              <w:rPr>
                <w:rFonts w:eastAsia="Calibri"/>
                <w:color w:val="000000"/>
              </w:rPr>
              <w:t xml:space="preserve">In the example sentence, </w:t>
            </w:r>
            <w:r w:rsidRPr="00FD787E">
              <w:rPr>
                <w:rFonts w:eastAsia="Calibri"/>
                <w:i/>
                <w:color w:val="000000"/>
              </w:rPr>
              <w:t>I myself prefer chocolate over vanilla</w:t>
            </w:r>
            <w:r w:rsidRPr="00FD787E">
              <w:rPr>
                <w:rFonts w:eastAsia="Calibri"/>
                <w:color w:val="000000"/>
              </w:rPr>
              <w:t xml:space="preserve">, the pronoun </w:t>
            </w:r>
            <w:r w:rsidRPr="00FD787E">
              <w:rPr>
                <w:rFonts w:eastAsia="Calibri"/>
                <w:i/>
                <w:color w:val="000000"/>
              </w:rPr>
              <w:t>myself</w:t>
            </w:r>
            <w:r w:rsidRPr="00FD787E">
              <w:rPr>
                <w:rFonts w:eastAsia="Calibri"/>
                <w:color w:val="000000"/>
              </w:rPr>
              <w:t xml:space="preserve"> </w:t>
            </w:r>
            <w:r>
              <w:rPr>
                <w:rFonts w:eastAsia="Calibri"/>
                <w:color w:val="000000"/>
              </w:rPr>
              <w:t xml:space="preserve">is intensive because it </w:t>
            </w:r>
            <w:r w:rsidRPr="00FD787E">
              <w:rPr>
                <w:rFonts w:eastAsia="Calibri"/>
                <w:color w:val="000000"/>
              </w:rPr>
              <w:t xml:space="preserve">refers back to the pronoun </w:t>
            </w:r>
            <w:r w:rsidRPr="00FD787E">
              <w:rPr>
                <w:rFonts w:eastAsia="Calibri"/>
                <w:i/>
                <w:color w:val="000000"/>
              </w:rPr>
              <w:t xml:space="preserve">I </w:t>
            </w:r>
            <w:r w:rsidRPr="00FD787E">
              <w:rPr>
                <w:rFonts w:eastAsia="Calibri"/>
                <w:color w:val="000000"/>
              </w:rPr>
              <w:t xml:space="preserve">for emphasis. </w:t>
            </w:r>
          </w:p>
        </w:tc>
        <w:tc>
          <w:tcPr>
            <w:tcW w:w="3245" w:type="dxa"/>
            <w:shd w:val="clear" w:color="auto" w:fill="auto"/>
          </w:tcPr>
          <w:p w14:paraId="6AAA013B" w14:textId="77777777" w:rsidR="006C5FD2" w:rsidRPr="00FD787E" w:rsidRDefault="006C5FD2" w:rsidP="00CB0198">
            <w:pPr>
              <w:pStyle w:val="1TableBullet"/>
              <w:rPr>
                <w:rFonts w:eastAsia="Calibri"/>
                <w:i/>
              </w:rPr>
            </w:pPr>
            <w:r w:rsidRPr="00FD787E">
              <w:rPr>
                <w:rFonts w:eastAsia="Calibri"/>
                <w:i/>
                <w:color w:val="000000"/>
              </w:rPr>
              <w:t xml:space="preserve">Review the chart with students, one column at a time. </w:t>
            </w:r>
          </w:p>
          <w:p w14:paraId="16FE15EB" w14:textId="77777777" w:rsidR="006C5FD2" w:rsidRPr="00FD787E" w:rsidRDefault="006C5FD2" w:rsidP="00CB0198">
            <w:pPr>
              <w:pStyle w:val="1TableBullet"/>
              <w:rPr>
                <w:rFonts w:eastAsia="Calibri"/>
                <w:i/>
              </w:rPr>
            </w:pPr>
            <w:r w:rsidRPr="00FD787E">
              <w:rPr>
                <w:rFonts w:eastAsia="Calibri"/>
                <w:i/>
                <w:color w:val="000000"/>
              </w:rPr>
              <w:t xml:space="preserve">For subjective pronouns, point out that the underlined pronouns in the example sentences are performing the action. </w:t>
            </w:r>
          </w:p>
          <w:p w14:paraId="2C9B97E9" w14:textId="77777777" w:rsidR="006C5FD2" w:rsidRPr="00FD787E" w:rsidRDefault="006C5FD2" w:rsidP="00CB0198">
            <w:pPr>
              <w:pStyle w:val="1TableBullet"/>
              <w:rPr>
                <w:rFonts w:eastAsia="Calibri"/>
                <w:i/>
              </w:rPr>
            </w:pPr>
            <w:r w:rsidRPr="00FD787E">
              <w:rPr>
                <w:rFonts w:eastAsia="Calibri"/>
                <w:i/>
                <w:color w:val="000000"/>
              </w:rPr>
              <w:t xml:space="preserve">For objective pronouns, point out that the underlined pronouns in the example sentences are receiving the action. </w:t>
            </w:r>
          </w:p>
          <w:p w14:paraId="681FA0AE" w14:textId="77777777" w:rsidR="006C5FD2" w:rsidRPr="00FD787E" w:rsidRDefault="006C5FD2" w:rsidP="00CB0198">
            <w:pPr>
              <w:pStyle w:val="1TableBullet"/>
              <w:rPr>
                <w:rFonts w:eastAsia="Calibri"/>
                <w:i/>
              </w:rPr>
            </w:pPr>
            <w:r w:rsidRPr="00FD787E">
              <w:rPr>
                <w:rFonts w:eastAsia="Calibri"/>
                <w:i/>
                <w:color w:val="000000"/>
              </w:rPr>
              <w:t xml:space="preserve">For possessive pronouns, point out that the underlined pronouns in the example sentences show ownership. </w:t>
            </w:r>
          </w:p>
          <w:p w14:paraId="206427A7" w14:textId="77777777" w:rsidR="006C5FD2" w:rsidRPr="00FD787E" w:rsidRDefault="006C5FD2" w:rsidP="00CB0198">
            <w:pPr>
              <w:pStyle w:val="1TableBullet"/>
              <w:rPr>
                <w:rFonts w:eastAsia="Calibri"/>
                <w:i/>
              </w:rPr>
            </w:pPr>
            <w:r w:rsidRPr="00FD787E">
              <w:rPr>
                <w:rFonts w:eastAsia="Calibri"/>
                <w:i/>
                <w:color w:val="000000"/>
              </w:rPr>
              <w:t xml:space="preserve">For intensive pronouns, point out that the underlined pronouns in the example sentences emphasize nouns or pronouns used earlier in the sentence.   </w:t>
            </w:r>
          </w:p>
        </w:tc>
      </w:tr>
      <w:tr w:rsidR="006C5FD2" w:rsidRPr="000C0264" w14:paraId="65365DD3" w14:textId="77777777" w:rsidTr="006C5FD2">
        <w:trPr>
          <w:trHeight w:val="126"/>
          <w:jc w:val="center"/>
        </w:trPr>
        <w:tc>
          <w:tcPr>
            <w:tcW w:w="1266" w:type="dxa"/>
            <w:shd w:val="clear" w:color="auto" w:fill="auto"/>
          </w:tcPr>
          <w:p w14:paraId="0B5D3C45" w14:textId="77777777" w:rsidR="006C5FD2" w:rsidRPr="00FD787E" w:rsidRDefault="006C5FD2" w:rsidP="00CB0198">
            <w:pPr>
              <w:rPr>
                <w:sz w:val="20"/>
                <w:szCs w:val="20"/>
              </w:rPr>
            </w:pPr>
            <w:r w:rsidRPr="00FD787E">
              <w:rPr>
                <w:sz w:val="20"/>
                <w:szCs w:val="20"/>
              </w:rPr>
              <w:t>3 min.</w:t>
            </w:r>
          </w:p>
        </w:tc>
        <w:tc>
          <w:tcPr>
            <w:tcW w:w="6289" w:type="dxa"/>
            <w:shd w:val="clear" w:color="auto" w:fill="auto"/>
          </w:tcPr>
          <w:p w14:paraId="12DDDCD7" w14:textId="77777777" w:rsidR="006C5FD2" w:rsidRPr="00FD787E" w:rsidRDefault="006C5FD2" w:rsidP="00CB0198">
            <w:pPr>
              <w:pStyle w:val="1TableBullet"/>
              <w:rPr>
                <w:rFonts w:eastAsia="Calibri"/>
                <w:color w:val="000000"/>
              </w:rPr>
            </w:pPr>
            <w:r w:rsidRPr="00FD787E">
              <w:rPr>
                <w:rFonts w:eastAsia="Calibri"/>
                <w:color w:val="000000"/>
              </w:rPr>
              <w:t xml:space="preserve">Look carefully at the examples of each pronoun type. Take turns coming up with example sentences for each type of pronoun. </w:t>
            </w:r>
          </w:p>
        </w:tc>
        <w:tc>
          <w:tcPr>
            <w:tcW w:w="3245" w:type="dxa"/>
            <w:shd w:val="clear" w:color="auto" w:fill="auto"/>
          </w:tcPr>
          <w:p w14:paraId="646DD94D" w14:textId="77777777" w:rsidR="006C5FD2" w:rsidRPr="00FD787E" w:rsidRDefault="006C5FD2" w:rsidP="00CB0198">
            <w:pPr>
              <w:pStyle w:val="1TableBullet"/>
              <w:rPr>
                <w:rFonts w:eastAsia="Calibri"/>
                <w:i/>
                <w:color w:val="000000"/>
              </w:rPr>
            </w:pPr>
            <w:r w:rsidRPr="00FD787E">
              <w:rPr>
                <w:rFonts w:eastAsia="Calibri"/>
                <w:i/>
                <w:color w:val="000000"/>
              </w:rPr>
              <w:t xml:space="preserve">Have students work with a partner to come up with example sentences for each type of pronoun. </w:t>
            </w:r>
          </w:p>
        </w:tc>
      </w:tr>
      <w:tr w:rsidR="006C5FD2" w:rsidRPr="000C0264" w14:paraId="7342D33D" w14:textId="77777777" w:rsidTr="006C5FD2">
        <w:trPr>
          <w:trHeight w:val="126"/>
          <w:jc w:val="center"/>
        </w:trPr>
        <w:tc>
          <w:tcPr>
            <w:tcW w:w="1266" w:type="dxa"/>
            <w:shd w:val="clear" w:color="auto" w:fill="FFFFFF"/>
          </w:tcPr>
          <w:p w14:paraId="71BA5558" w14:textId="77777777" w:rsidR="006C5FD2" w:rsidRPr="00FD787E" w:rsidRDefault="006C5FD2" w:rsidP="00CB0198">
            <w:pPr>
              <w:widowControl w:val="0"/>
              <w:tabs>
                <w:tab w:val="left" w:pos="1872"/>
              </w:tabs>
              <w:rPr>
                <w:b/>
                <w:bCs/>
                <w:sz w:val="20"/>
                <w:szCs w:val="20"/>
              </w:rPr>
            </w:pPr>
            <w:r w:rsidRPr="00FD787E">
              <w:rPr>
                <w:b/>
                <w:bCs/>
                <w:sz w:val="20"/>
                <w:szCs w:val="20"/>
              </w:rPr>
              <w:t>Monitor Progress</w:t>
            </w:r>
          </w:p>
          <w:p w14:paraId="14690E2D" w14:textId="77777777" w:rsidR="006C5FD2" w:rsidRPr="00FD787E" w:rsidRDefault="006C5FD2" w:rsidP="00CB0198">
            <w:pPr>
              <w:widowControl w:val="0"/>
              <w:tabs>
                <w:tab w:val="left" w:pos="1872"/>
              </w:tabs>
              <w:rPr>
                <w:sz w:val="20"/>
                <w:szCs w:val="20"/>
              </w:rPr>
            </w:pPr>
            <w:r w:rsidRPr="00FD787E">
              <w:rPr>
                <w:sz w:val="20"/>
                <w:szCs w:val="20"/>
              </w:rPr>
              <w:t>5 min.</w:t>
            </w:r>
          </w:p>
        </w:tc>
        <w:tc>
          <w:tcPr>
            <w:tcW w:w="6289" w:type="dxa"/>
            <w:shd w:val="clear" w:color="auto" w:fill="FFFFFF"/>
          </w:tcPr>
          <w:p w14:paraId="1D519BE8" w14:textId="77777777" w:rsidR="006C5FD2" w:rsidRPr="00FD787E" w:rsidRDefault="006C5FD2" w:rsidP="00CB0198">
            <w:pPr>
              <w:pStyle w:val="1TableBullet"/>
            </w:pPr>
            <w:r w:rsidRPr="00FD787E">
              <w:rPr>
                <w:color w:val="000000"/>
              </w:rPr>
              <w:t xml:space="preserve">Complete the practice items on </w:t>
            </w:r>
            <w:r>
              <w:rPr>
                <w:color w:val="000000"/>
              </w:rPr>
              <w:t xml:space="preserve">Language </w:t>
            </w:r>
            <w:r w:rsidRPr="00FD787E">
              <w:rPr>
                <w:color w:val="000000"/>
              </w:rPr>
              <w:t xml:space="preserve">Handout: Use </w:t>
            </w:r>
            <w:r>
              <w:rPr>
                <w:color w:val="000000"/>
              </w:rPr>
              <w:t>Pronouns</w:t>
            </w:r>
            <w:r w:rsidRPr="00FD787E">
              <w:rPr>
                <w:color w:val="000000"/>
              </w:rPr>
              <w:t xml:space="preserve"> Correctly</w:t>
            </w:r>
            <w:r>
              <w:rPr>
                <w:color w:val="000000"/>
              </w:rPr>
              <w:t>.</w:t>
            </w:r>
          </w:p>
        </w:tc>
        <w:tc>
          <w:tcPr>
            <w:tcW w:w="3245" w:type="dxa"/>
            <w:shd w:val="clear" w:color="auto" w:fill="FFFFFF"/>
          </w:tcPr>
          <w:p w14:paraId="5ED6D8AA" w14:textId="77777777" w:rsidR="006C5FD2" w:rsidRPr="00FD787E" w:rsidRDefault="006C5FD2" w:rsidP="00CB0198">
            <w:pPr>
              <w:pStyle w:val="1TableBullet"/>
              <w:rPr>
                <w:rFonts w:eastAsia="Calibri"/>
                <w:i/>
              </w:rPr>
            </w:pPr>
            <w:r w:rsidRPr="00FD787E">
              <w:rPr>
                <w:rFonts w:eastAsia="Calibri"/>
                <w:i/>
                <w:iCs/>
                <w:color w:val="000000"/>
              </w:rPr>
              <w:t xml:space="preserve">Distribute </w:t>
            </w:r>
            <w:r>
              <w:rPr>
                <w:rFonts w:eastAsia="Calibri"/>
                <w:i/>
                <w:iCs/>
                <w:color w:val="000000"/>
              </w:rPr>
              <w:t xml:space="preserve">Language </w:t>
            </w:r>
            <w:r w:rsidRPr="00FD787E">
              <w:rPr>
                <w:i/>
                <w:color w:val="000000"/>
              </w:rPr>
              <w:t xml:space="preserve">Handout: Use </w:t>
            </w:r>
            <w:r>
              <w:rPr>
                <w:i/>
                <w:color w:val="000000"/>
              </w:rPr>
              <w:t>Pronouns</w:t>
            </w:r>
            <w:r w:rsidRPr="00FD787E">
              <w:rPr>
                <w:i/>
                <w:color w:val="000000"/>
              </w:rPr>
              <w:t xml:space="preserve"> Correctly</w:t>
            </w:r>
            <w:r w:rsidRPr="00FD787E">
              <w:rPr>
                <w:rFonts w:eastAsia="Calibri"/>
                <w:i/>
                <w:iCs/>
                <w:color w:val="000000"/>
              </w:rPr>
              <w:t xml:space="preserve"> and review directions for the practice items.</w:t>
            </w:r>
          </w:p>
        </w:tc>
      </w:tr>
    </w:tbl>
    <w:p w14:paraId="47071F38" w14:textId="77777777" w:rsidR="006C5FD2" w:rsidRPr="006C5FD2" w:rsidRDefault="006C5FD2" w:rsidP="006C5FD2">
      <w:pPr>
        <w:rPr>
          <w:lang w:eastAsia="ja-JP"/>
        </w:rPr>
      </w:pPr>
    </w:p>
    <w:p w14:paraId="6FD9454E" w14:textId="77777777" w:rsidR="006C5FD2" w:rsidRDefault="006C5FD2">
      <w:pPr>
        <w:ind w:left="720" w:hanging="360"/>
        <w:rPr>
          <w:rFonts w:asciiTheme="majorHAnsi" w:hAnsiTheme="majorHAnsi" w:cstheme="majorHAnsi"/>
          <w:noProof/>
          <w:color w:val="E27425" w:themeColor="accent2"/>
          <w:sz w:val="32"/>
          <w:szCs w:val="32"/>
          <w:lang w:eastAsia="ja-JP"/>
        </w:rPr>
      </w:pPr>
      <w:r>
        <w:br w:type="page"/>
      </w: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6C5FD2" w14:paraId="0EC2336E" w14:textId="77777777" w:rsidTr="00CB0198">
        <w:trPr>
          <w:trHeight w:val="432"/>
          <w:tblHeader/>
          <w:jc w:val="center"/>
        </w:trPr>
        <w:tc>
          <w:tcPr>
            <w:tcW w:w="10800" w:type="dxa"/>
            <w:shd w:val="clear" w:color="auto" w:fill="F2F2F2" w:themeFill="background1" w:themeFillShade="F2"/>
            <w:vAlign w:val="center"/>
          </w:tcPr>
          <w:p w14:paraId="1A176674" w14:textId="075B79A7" w:rsidR="006C5FD2" w:rsidRPr="001377C3" w:rsidRDefault="006C5FD2" w:rsidP="006C5FD2">
            <w:pPr>
              <w:pStyle w:val="Heading5"/>
              <w:outlineLvl w:val="4"/>
            </w:pPr>
            <w:bookmarkStart w:id="158" w:name="_Toc18048179"/>
            <w:r w:rsidRPr="001377C3">
              <w:t xml:space="preserve">Grade </w:t>
            </w:r>
            <w:r>
              <w:t>7</w:t>
            </w:r>
            <w:r w:rsidRPr="001377C3">
              <w:t xml:space="preserve"> M</w:t>
            </w:r>
            <w:r>
              <w:t>3</w:t>
            </w:r>
            <w:r w:rsidRPr="001377C3">
              <w:t xml:space="preserve"> L</w:t>
            </w:r>
            <w:r>
              <w:t>29</w:t>
            </w:r>
            <w:r w:rsidRPr="001377C3">
              <w:t xml:space="preserve"> Handout: </w:t>
            </w:r>
            <w:r>
              <w:t>Use Pronouns Correctly</w:t>
            </w:r>
            <w:bookmarkEnd w:id="158"/>
          </w:p>
        </w:tc>
      </w:tr>
      <w:tr w:rsidR="006C5FD2" w:rsidRPr="00A220FC" w14:paraId="671E9D9E" w14:textId="77777777" w:rsidTr="006C5FD2">
        <w:trPr>
          <w:trHeight w:val="11510"/>
          <w:jc w:val="center"/>
        </w:trPr>
        <w:tc>
          <w:tcPr>
            <w:tcW w:w="10800" w:type="dxa"/>
            <w:shd w:val="clear" w:color="auto" w:fill="FFFFFF" w:themeFill="background1"/>
          </w:tcPr>
          <w:p w14:paraId="156571A4" w14:textId="77777777" w:rsidR="006C5FD2" w:rsidRDefault="006C5FD2" w:rsidP="006C5FD2"/>
          <w:tbl>
            <w:tblPr>
              <w:tblStyle w:val="TableGrid1"/>
              <w:tblW w:w="5000"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6C5FD2" w:rsidRPr="00647619" w14:paraId="04721E02" w14:textId="77777777" w:rsidTr="006C5FD2">
              <w:trPr>
                <w:jc w:val="center"/>
              </w:trPr>
              <w:tc>
                <w:tcPr>
                  <w:tcW w:w="5000" w:type="pct"/>
                  <w:shd w:val="clear" w:color="auto" w:fill="255694" w:themeFill="accent1"/>
                  <w:vAlign w:val="center"/>
                </w:tcPr>
                <w:p w14:paraId="6FC5704D" w14:textId="77777777" w:rsidR="006C5FD2" w:rsidRPr="00647619" w:rsidRDefault="006C5FD2" w:rsidP="006C5FD2">
                  <w:pPr>
                    <w:rPr>
                      <w:rFonts w:asciiTheme="minorHAnsi" w:hAnsiTheme="minorHAnsi" w:cstheme="minorHAnsi"/>
                      <w:bCs/>
                      <w:color w:val="FFFFFF"/>
                      <w:sz w:val="20"/>
                      <w:szCs w:val="20"/>
                    </w:rPr>
                  </w:pPr>
                  <w:r>
                    <w:rPr>
                      <w:rFonts w:asciiTheme="minorHAnsi" w:hAnsiTheme="minorHAnsi" w:cstheme="minorHAnsi"/>
                      <w:bCs/>
                      <w:color w:val="FFFFFF"/>
                      <w:sz w:val="20"/>
                      <w:szCs w:val="20"/>
                    </w:rPr>
                    <w:t>USE PRONOUNS CORRECTLY</w:t>
                  </w:r>
                </w:p>
              </w:tc>
            </w:tr>
            <w:tr w:rsidR="006C5FD2" w:rsidRPr="001118CA" w14:paraId="777E35AD" w14:textId="77777777" w:rsidTr="006C5FD2">
              <w:trPr>
                <w:trHeight w:val="20"/>
                <w:jc w:val="center"/>
              </w:trPr>
              <w:tc>
                <w:tcPr>
                  <w:tcW w:w="5000" w:type="pct"/>
                  <w:shd w:val="clear" w:color="auto" w:fill="FFFFFF"/>
                </w:tcPr>
                <w:p w14:paraId="28F5D2B9" w14:textId="77777777" w:rsidR="006C5FD2" w:rsidRDefault="006C5FD2" w:rsidP="006C5FD2">
                  <w:pPr>
                    <w:rPr>
                      <w:rFonts w:cstheme="minorHAnsi"/>
                      <w:bCs/>
                      <w:sz w:val="20"/>
                      <w:szCs w:val="20"/>
                    </w:rPr>
                  </w:pPr>
                  <w:r>
                    <w:rPr>
                      <w:rFonts w:cstheme="minorHAnsi"/>
                      <w:bCs/>
                      <w:sz w:val="20"/>
                      <w:szCs w:val="20"/>
                    </w:rPr>
                    <w:t xml:space="preserve">Learn to recognize different types of pronouns and use them correctly. </w:t>
                  </w:r>
                </w:p>
                <w:p w14:paraId="79A1CC2F" w14:textId="77777777" w:rsidR="006C5FD2" w:rsidRPr="00F9219A" w:rsidRDefault="006C5FD2" w:rsidP="006C5FD2">
                  <w:pPr>
                    <w:rPr>
                      <w:rFonts w:cstheme="minorHAnsi"/>
                      <w:bCs/>
                      <w:sz w:val="20"/>
                      <w:szCs w:val="20"/>
                    </w:rPr>
                  </w:pPr>
                </w:p>
                <w:tbl>
                  <w:tblPr>
                    <w:tblStyle w:val="TableGrid"/>
                    <w:tblW w:w="5000" w:type="pct"/>
                    <w:tblLayout w:type="fixed"/>
                    <w:tblLook w:val="04A0" w:firstRow="1" w:lastRow="0" w:firstColumn="1" w:lastColumn="0" w:noHBand="0" w:noVBand="1"/>
                  </w:tblPr>
                  <w:tblGrid>
                    <w:gridCol w:w="2587"/>
                    <w:gridCol w:w="2587"/>
                    <w:gridCol w:w="2587"/>
                    <w:gridCol w:w="2587"/>
                  </w:tblGrid>
                  <w:tr w:rsidR="006C5FD2" w:rsidRPr="00B4208E" w14:paraId="021DEB5F" w14:textId="77777777" w:rsidTr="006C5FD2">
                    <w:tc>
                      <w:tcPr>
                        <w:tcW w:w="2643" w:type="dxa"/>
                        <w:shd w:val="clear" w:color="auto" w:fill="EDF5FB" w:themeFill="text2"/>
                      </w:tcPr>
                      <w:p w14:paraId="4F232421" w14:textId="77777777" w:rsidR="006C5FD2" w:rsidRPr="00B4208E" w:rsidRDefault="006C5FD2" w:rsidP="006C5FD2">
                        <w:pPr>
                          <w:rPr>
                            <w:b/>
                            <w:bCs/>
                            <w:sz w:val="20"/>
                            <w:szCs w:val="20"/>
                          </w:rPr>
                        </w:pPr>
                        <w:r>
                          <w:rPr>
                            <w:b/>
                            <w:bCs/>
                            <w:sz w:val="20"/>
                            <w:szCs w:val="20"/>
                          </w:rPr>
                          <w:t>Subjective Pronouns</w:t>
                        </w:r>
                      </w:p>
                    </w:tc>
                    <w:tc>
                      <w:tcPr>
                        <w:tcW w:w="2644" w:type="dxa"/>
                        <w:shd w:val="clear" w:color="auto" w:fill="EDF5FB" w:themeFill="text2"/>
                      </w:tcPr>
                      <w:p w14:paraId="122DE5F9" w14:textId="77777777" w:rsidR="006C5FD2" w:rsidRPr="00B4208E" w:rsidRDefault="006C5FD2" w:rsidP="006C5FD2">
                        <w:pPr>
                          <w:rPr>
                            <w:b/>
                            <w:bCs/>
                            <w:sz w:val="20"/>
                            <w:szCs w:val="20"/>
                          </w:rPr>
                        </w:pPr>
                        <w:r w:rsidRPr="00B4208E">
                          <w:rPr>
                            <w:b/>
                            <w:bCs/>
                            <w:sz w:val="20"/>
                            <w:szCs w:val="20"/>
                          </w:rPr>
                          <w:t xml:space="preserve">Objective </w:t>
                        </w:r>
                        <w:r>
                          <w:rPr>
                            <w:b/>
                            <w:bCs/>
                            <w:sz w:val="20"/>
                            <w:szCs w:val="20"/>
                          </w:rPr>
                          <w:t>Pronouns</w:t>
                        </w:r>
                      </w:p>
                    </w:tc>
                    <w:tc>
                      <w:tcPr>
                        <w:tcW w:w="2643" w:type="dxa"/>
                        <w:shd w:val="clear" w:color="auto" w:fill="EDF5FB" w:themeFill="text2"/>
                      </w:tcPr>
                      <w:p w14:paraId="05DC4F16" w14:textId="77777777" w:rsidR="006C5FD2" w:rsidRPr="00B4208E" w:rsidRDefault="006C5FD2" w:rsidP="006C5FD2">
                        <w:pPr>
                          <w:rPr>
                            <w:b/>
                            <w:bCs/>
                            <w:sz w:val="20"/>
                            <w:szCs w:val="20"/>
                          </w:rPr>
                        </w:pPr>
                        <w:r>
                          <w:rPr>
                            <w:b/>
                            <w:bCs/>
                            <w:sz w:val="20"/>
                            <w:szCs w:val="20"/>
                          </w:rPr>
                          <w:t>Possessive Pronouns</w:t>
                        </w:r>
                      </w:p>
                    </w:tc>
                    <w:tc>
                      <w:tcPr>
                        <w:tcW w:w="2644" w:type="dxa"/>
                        <w:shd w:val="clear" w:color="auto" w:fill="EDF5FB" w:themeFill="text2"/>
                      </w:tcPr>
                      <w:p w14:paraId="6FD2B95C" w14:textId="77777777" w:rsidR="006C5FD2" w:rsidRDefault="006C5FD2" w:rsidP="006C5FD2">
                        <w:pPr>
                          <w:rPr>
                            <w:b/>
                            <w:bCs/>
                            <w:sz w:val="20"/>
                            <w:szCs w:val="20"/>
                          </w:rPr>
                        </w:pPr>
                        <w:r>
                          <w:rPr>
                            <w:b/>
                            <w:bCs/>
                            <w:sz w:val="20"/>
                            <w:szCs w:val="20"/>
                          </w:rPr>
                          <w:t>Intensive Pronouns</w:t>
                        </w:r>
                      </w:p>
                    </w:tc>
                  </w:tr>
                  <w:tr w:rsidR="006C5FD2" w14:paraId="6064FDC8" w14:textId="77777777" w:rsidTr="006C5FD2">
                    <w:tc>
                      <w:tcPr>
                        <w:tcW w:w="2643" w:type="dxa"/>
                      </w:tcPr>
                      <w:p w14:paraId="50DB532F" w14:textId="77777777" w:rsidR="006C5FD2" w:rsidRDefault="006C5FD2" w:rsidP="006C5FD2">
                        <w:pPr>
                          <w:contextualSpacing/>
                          <w:rPr>
                            <w:bCs/>
                            <w:sz w:val="20"/>
                            <w:szCs w:val="20"/>
                          </w:rPr>
                        </w:pPr>
                        <w:r>
                          <w:rPr>
                            <w:bCs/>
                            <w:sz w:val="20"/>
                            <w:szCs w:val="20"/>
                          </w:rPr>
                          <w:t xml:space="preserve">A </w:t>
                        </w:r>
                        <w:r w:rsidRPr="00F9219A">
                          <w:rPr>
                            <w:b/>
                            <w:bCs/>
                            <w:sz w:val="20"/>
                            <w:szCs w:val="20"/>
                          </w:rPr>
                          <w:t>subjective</w:t>
                        </w:r>
                        <w:r>
                          <w:rPr>
                            <w:bCs/>
                            <w:sz w:val="20"/>
                            <w:szCs w:val="20"/>
                          </w:rPr>
                          <w:t xml:space="preserve"> pronoun is the </w:t>
                        </w:r>
                        <w:r w:rsidRPr="00F9219A">
                          <w:rPr>
                            <w:b/>
                            <w:bCs/>
                            <w:sz w:val="20"/>
                            <w:szCs w:val="20"/>
                          </w:rPr>
                          <w:t>subject</w:t>
                        </w:r>
                        <w:r>
                          <w:rPr>
                            <w:bCs/>
                            <w:sz w:val="20"/>
                            <w:szCs w:val="20"/>
                          </w:rPr>
                          <w:t xml:space="preserve"> of the sentence. </w:t>
                        </w:r>
                      </w:p>
                      <w:p w14:paraId="09130A59" w14:textId="77777777" w:rsidR="006C5FD2" w:rsidRDefault="006C5FD2" w:rsidP="006C5FD2">
                        <w:pPr>
                          <w:contextualSpacing/>
                          <w:rPr>
                            <w:bCs/>
                            <w:sz w:val="20"/>
                            <w:szCs w:val="20"/>
                          </w:rPr>
                        </w:pPr>
                        <w:r>
                          <w:rPr>
                            <w:bCs/>
                            <w:sz w:val="20"/>
                            <w:szCs w:val="20"/>
                          </w:rPr>
                          <w:t xml:space="preserve">It performs the action of the verb. </w:t>
                        </w:r>
                      </w:p>
                    </w:tc>
                    <w:tc>
                      <w:tcPr>
                        <w:tcW w:w="2644" w:type="dxa"/>
                      </w:tcPr>
                      <w:p w14:paraId="3A809B66" w14:textId="77777777" w:rsidR="006C5FD2" w:rsidRDefault="006C5FD2" w:rsidP="006C5FD2">
                        <w:pPr>
                          <w:rPr>
                            <w:bCs/>
                            <w:sz w:val="20"/>
                            <w:szCs w:val="20"/>
                          </w:rPr>
                        </w:pPr>
                        <w:r>
                          <w:rPr>
                            <w:bCs/>
                            <w:sz w:val="20"/>
                            <w:szCs w:val="20"/>
                          </w:rPr>
                          <w:t xml:space="preserve">An </w:t>
                        </w:r>
                        <w:r w:rsidRPr="00284D09">
                          <w:rPr>
                            <w:b/>
                            <w:bCs/>
                            <w:sz w:val="20"/>
                            <w:szCs w:val="20"/>
                          </w:rPr>
                          <w:t>objective</w:t>
                        </w:r>
                        <w:r>
                          <w:rPr>
                            <w:bCs/>
                            <w:sz w:val="20"/>
                            <w:szCs w:val="20"/>
                          </w:rPr>
                          <w:t xml:space="preserve"> pronoun is the </w:t>
                        </w:r>
                        <w:r w:rsidRPr="00284D09">
                          <w:rPr>
                            <w:b/>
                            <w:bCs/>
                            <w:sz w:val="20"/>
                            <w:szCs w:val="20"/>
                          </w:rPr>
                          <w:t>object</w:t>
                        </w:r>
                        <w:r>
                          <w:rPr>
                            <w:bCs/>
                            <w:sz w:val="20"/>
                            <w:szCs w:val="20"/>
                          </w:rPr>
                          <w:t xml:space="preserve"> of the sentence. </w:t>
                        </w:r>
                      </w:p>
                      <w:p w14:paraId="72D67231" w14:textId="77777777" w:rsidR="006C5FD2" w:rsidRDefault="006C5FD2" w:rsidP="006C5FD2">
                        <w:pPr>
                          <w:rPr>
                            <w:bCs/>
                            <w:sz w:val="20"/>
                            <w:szCs w:val="20"/>
                          </w:rPr>
                        </w:pPr>
                        <w:r>
                          <w:rPr>
                            <w:bCs/>
                            <w:sz w:val="20"/>
                            <w:szCs w:val="20"/>
                          </w:rPr>
                          <w:t>It receives the action of the verb.</w:t>
                        </w:r>
                      </w:p>
                    </w:tc>
                    <w:tc>
                      <w:tcPr>
                        <w:tcW w:w="2643" w:type="dxa"/>
                      </w:tcPr>
                      <w:p w14:paraId="27E7AF59" w14:textId="77777777" w:rsidR="006C5FD2" w:rsidRDefault="006C5FD2" w:rsidP="006C5FD2">
                        <w:pPr>
                          <w:rPr>
                            <w:bCs/>
                            <w:sz w:val="20"/>
                            <w:szCs w:val="20"/>
                          </w:rPr>
                        </w:pPr>
                        <w:r w:rsidRPr="00284D09">
                          <w:rPr>
                            <w:b/>
                            <w:bCs/>
                            <w:sz w:val="20"/>
                            <w:szCs w:val="20"/>
                          </w:rPr>
                          <w:t>Possessive</w:t>
                        </w:r>
                        <w:r>
                          <w:rPr>
                            <w:bCs/>
                            <w:sz w:val="20"/>
                            <w:szCs w:val="20"/>
                          </w:rPr>
                          <w:t xml:space="preserve"> pronouns tell you who </w:t>
                        </w:r>
                        <w:r w:rsidRPr="00284D09">
                          <w:rPr>
                            <w:b/>
                            <w:bCs/>
                            <w:sz w:val="20"/>
                            <w:szCs w:val="20"/>
                          </w:rPr>
                          <w:t>owns</w:t>
                        </w:r>
                        <w:r>
                          <w:rPr>
                            <w:bCs/>
                            <w:sz w:val="20"/>
                            <w:szCs w:val="20"/>
                          </w:rPr>
                          <w:t xml:space="preserve"> something.</w:t>
                        </w:r>
                      </w:p>
                    </w:tc>
                    <w:tc>
                      <w:tcPr>
                        <w:tcW w:w="2644" w:type="dxa"/>
                      </w:tcPr>
                      <w:p w14:paraId="7E3EB262" w14:textId="77777777" w:rsidR="006C5FD2" w:rsidRDefault="006C5FD2" w:rsidP="006C5FD2">
                        <w:pPr>
                          <w:contextualSpacing/>
                          <w:rPr>
                            <w:bCs/>
                            <w:sz w:val="20"/>
                            <w:szCs w:val="20"/>
                          </w:rPr>
                        </w:pPr>
                        <w:r w:rsidRPr="00284D09">
                          <w:rPr>
                            <w:b/>
                            <w:bCs/>
                            <w:sz w:val="20"/>
                            <w:szCs w:val="20"/>
                          </w:rPr>
                          <w:t>Intensive</w:t>
                        </w:r>
                        <w:r>
                          <w:rPr>
                            <w:bCs/>
                            <w:sz w:val="20"/>
                            <w:szCs w:val="20"/>
                          </w:rPr>
                          <w:t xml:space="preserve"> pronouns are pronouns that end in </w:t>
                        </w:r>
                        <w:r w:rsidRPr="002E7419">
                          <w:rPr>
                            <w:bCs/>
                            <w:i/>
                            <w:sz w:val="20"/>
                            <w:szCs w:val="20"/>
                          </w:rPr>
                          <w:t>self</w:t>
                        </w:r>
                        <w:r>
                          <w:rPr>
                            <w:bCs/>
                            <w:sz w:val="20"/>
                            <w:szCs w:val="20"/>
                          </w:rPr>
                          <w:t xml:space="preserve"> or </w:t>
                        </w:r>
                        <w:r w:rsidRPr="002E7419">
                          <w:rPr>
                            <w:bCs/>
                            <w:i/>
                            <w:sz w:val="20"/>
                            <w:szCs w:val="20"/>
                          </w:rPr>
                          <w:t>selves</w:t>
                        </w:r>
                        <w:r>
                          <w:rPr>
                            <w:bCs/>
                            <w:sz w:val="20"/>
                            <w:szCs w:val="20"/>
                          </w:rPr>
                          <w:t xml:space="preserve">. </w:t>
                        </w:r>
                      </w:p>
                      <w:p w14:paraId="464E5DA0" w14:textId="77777777" w:rsidR="006C5FD2" w:rsidRDefault="006C5FD2" w:rsidP="006C5FD2">
                        <w:pPr>
                          <w:contextualSpacing/>
                          <w:rPr>
                            <w:bCs/>
                            <w:sz w:val="20"/>
                            <w:szCs w:val="20"/>
                          </w:rPr>
                        </w:pPr>
                        <w:r>
                          <w:rPr>
                            <w:bCs/>
                            <w:sz w:val="20"/>
                            <w:szCs w:val="20"/>
                          </w:rPr>
                          <w:t>They emphasize another noun or pronoun used earlier in the sentence.</w:t>
                        </w:r>
                      </w:p>
                      <w:p w14:paraId="476A9F10" w14:textId="77777777" w:rsidR="006C5FD2" w:rsidRDefault="006C5FD2" w:rsidP="006C5FD2">
                        <w:pPr>
                          <w:rPr>
                            <w:bCs/>
                            <w:sz w:val="20"/>
                            <w:szCs w:val="20"/>
                          </w:rPr>
                        </w:pPr>
                      </w:p>
                    </w:tc>
                  </w:tr>
                  <w:tr w:rsidR="006C5FD2" w14:paraId="67A1DD77" w14:textId="77777777" w:rsidTr="006C5FD2">
                    <w:tc>
                      <w:tcPr>
                        <w:tcW w:w="2643" w:type="dxa"/>
                      </w:tcPr>
                      <w:p w14:paraId="1D68BAC0" w14:textId="77777777" w:rsidR="006C5FD2" w:rsidRPr="00284D09" w:rsidRDefault="006C5FD2" w:rsidP="006C5FD2">
                        <w:pPr>
                          <w:rPr>
                            <w:bCs/>
                            <w:i/>
                            <w:sz w:val="20"/>
                            <w:szCs w:val="20"/>
                          </w:rPr>
                        </w:pPr>
                        <w:r w:rsidRPr="00284D09">
                          <w:rPr>
                            <w:bCs/>
                            <w:i/>
                            <w:sz w:val="20"/>
                            <w:szCs w:val="20"/>
                          </w:rPr>
                          <w:t xml:space="preserve">I, you, he, she, it, </w:t>
                        </w:r>
                      </w:p>
                      <w:p w14:paraId="55D10A1A" w14:textId="77777777" w:rsidR="006C5FD2" w:rsidRDefault="006C5FD2" w:rsidP="006C5FD2">
                        <w:pPr>
                          <w:rPr>
                            <w:bCs/>
                            <w:sz w:val="20"/>
                            <w:szCs w:val="20"/>
                          </w:rPr>
                        </w:pPr>
                        <w:r w:rsidRPr="00284D09">
                          <w:rPr>
                            <w:bCs/>
                            <w:i/>
                            <w:sz w:val="20"/>
                            <w:szCs w:val="20"/>
                          </w:rPr>
                          <w:t>we, you, they</w:t>
                        </w:r>
                      </w:p>
                    </w:tc>
                    <w:tc>
                      <w:tcPr>
                        <w:tcW w:w="2644" w:type="dxa"/>
                      </w:tcPr>
                      <w:p w14:paraId="4F7D63AE" w14:textId="77777777" w:rsidR="006C5FD2" w:rsidRPr="00284D09" w:rsidRDefault="006C5FD2" w:rsidP="006C5FD2">
                        <w:pPr>
                          <w:rPr>
                            <w:bCs/>
                            <w:i/>
                            <w:sz w:val="20"/>
                            <w:szCs w:val="20"/>
                          </w:rPr>
                        </w:pPr>
                        <w:r w:rsidRPr="00284D09">
                          <w:rPr>
                            <w:bCs/>
                            <w:i/>
                            <w:sz w:val="20"/>
                            <w:szCs w:val="20"/>
                          </w:rPr>
                          <w:t xml:space="preserve">me, you, her, him, it, </w:t>
                        </w:r>
                      </w:p>
                      <w:p w14:paraId="1865FB0E" w14:textId="77777777" w:rsidR="006C5FD2" w:rsidRDefault="006C5FD2" w:rsidP="006C5FD2">
                        <w:pPr>
                          <w:rPr>
                            <w:bCs/>
                            <w:sz w:val="20"/>
                            <w:szCs w:val="20"/>
                          </w:rPr>
                        </w:pPr>
                        <w:r w:rsidRPr="00284D09">
                          <w:rPr>
                            <w:bCs/>
                            <w:i/>
                            <w:sz w:val="20"/>
                            <w:szCs w:val="20"/>
                          </w:rPr>
                          <w:t>us, you, them</w:t>
                        </w:r>
                      </w:p>
                    </w:tc>
                    <w:tc>
                      <w:tcPr>
                        <w:tcW w:w="2643" w:type="dxa"/>
                      </w:tcPr>
                      <w:p w14:paraId="1B5D10B2" w14:textId="77777777" w:rsidR="006C5FD2" w:rsidRDefault="006C5FD2" w:rsidP="006C5FD2">
                        <w:pPr>
                          <w:rPr>
                            <w:bCs/>
                            <w:i/>
                            <w:sz w:val="20"/>
                            <w:szCs w:val="20"/>
                          </w:rPr>
                        </w:pPr>
                        <w:r w:rsidRPr="002E7419">
                          <w:rPr>
                            <w:bCs/>
                            <w:i/>
                            <w:sz w:val="20"/>
                            <w:szCs w:val="20"/>
                          </w:rPr>
                          <w:t xml:space="preserve">hers, his, its, mine, </w:t>
                        </w:r>
                      </w:p>
                      <w:p w14:paraId="5C563083" w14:textId="77777777" w:rsidR="006C5FD2" w:rsidRDefault="006C5FD2" w:rsidP="006C5FD2">
                        <w:pPr>
                          <w:rPr>
                            <w:bCs/>
                            <w:sz w:val="20"/>
                            <w:szCs w:val="20"/>
                          </w:rPr>
                        </w:pPr>
                        <w:r w:rsidRPr="002E7419">
                          <w:rPr>
                            <w:bCs/>
                            <w:i/>
                            <w:sz w:val="20"/>
                            <w:szCs w:val="20"/>
                          </w:rPr>
                          <w:t>ours, theirs,</w:t>
                        </w:r>
                        <w:r>
                          <w:rPr>
                            <w:bCs/>
                            <w:sz w:val="20"/>
                            <w:szCs w:val="20"/>
                          </w:rPr>
                          <w:t xml:space="preserve"> </w:t>
                        </w:r>
                        <w:r w:rsidRPr="002E7419">
                          <w:rPr>
                            <w:bCs/>
                            <w:i/>
                            <w:sz w:val="20"/>
                            <w:szCs w:val="20"/>
                          </w:rPr>
                          <w:t>yours</w:t>
                        </w:r>
                      </w:p>
                    </w:tc>
                    <w:tc>
                      <w:tcPr>
                        <w:tcW w:w="2644" w:type="dxa"/>
                      </w:tcPr>
                      <w:p w14:paraId="7190061A" w14:textId="77777777" w:rsidR="006C5FD2" w:rsidRPr="00747A2A" w:rsidRDefault="006C5FD2" w:rsidP="006C5FD2">
                        <w:pPr>
                          <w:rPr>
                            <w:bCs/>
                            <w:i/>
                            <w:sz w:val="20"/>
                            <w:szCs w:val="20"/>
                          </w:rPr>
                        </w:pPr>
                        <w:r w:rsidRPr="00747A2A">
                          <w:rPr>
                            <w:bCs/>
                            <w:i/>
                            <w:sz w:val="20"/>
                            <w:szCs w:val="20"/>
                          </w:rPr>
                          <w:t xml:space="preserve">myself, yourself, himself, herself, itself, </w:t>
                        </w:r>
                      </w:p>
                      <w:p w14:paraId="3D46FE98" w14:textId="77777777" w:rsidR="006C5FD2" w:rsidRDefault="006C5FD2" w:rsidP="006C5FD2">
                        <w:pPr>
                          <w:rPr>
                            <w:bCs/>
                            <w:sz w:val="20"/>
                            <w:szCs w:val="20"/>
                          </w:rPr>
                        </w:pPr>
                        <w:r w:rsidRPr="00747A2A">
                          <w:rPr>
                            <w:bCs/>
                            <w:i/>
                            <w:sz w:val="20"/>
                            <w:szCs w:val="20"/>
                          </w:rPr>
                          <w:t>ourselves, yourselves, themselves</w:t>
                        </w:r>
                      </w:p>
                    </w:tc>
                  </w:tr>
                  <w:tr w:rsidR="006C5FD2" w14:paraId="0786D647" w14:textId="77777777" w:rsidTr="006C5FD2">
                    <w:tc>
                      <w:tcPr>
                        <w:tcW w:w="2643" w:type="dxa"/>
                      </w:tcPr>
                      <w:p w14:paraId="47BA0CAD" w14:textId="77777777" w:rsidR="006C5FD2" w:rsidRPr="00284D09" w:rsidRDefault="006C5FD2" w:rsidP="006C5FD2">
                        <w:pPr>
                          <w:pStyle w:val="ListParagraph"/>
                          <w:numPr>
                            <w:ilvl w:val="0"/>
                            <w:numId w:val="116"/>
                          </w:numPr>
                          <w:ind w:left="404"/>
                          <w:rPr>
                            <w:bCs/>
                            <w:sz w:val="20"/>
                            <w:szCs w:val="20"/>
                          </w:rPr>
                        </w:pPr>
                        <w:r w:rsidRPr="00284D09">
                          <w:rPr>
                            <w:bCs/>
                            <w:sz w:val="20"/>
                            <w:szCs w:val="20"/>
                            <w:u w:val="single"/>
                          </w:rPr>
                          <w:t>I</w:t>
                        </w:r>
                        <w:r w:rsidRPr="00284D09">
                          <w:rPr>
                            <w:bCs/>
                            <w:sz w:val="20"/>
                            <w:szCs w:val="20"/>
                          </w:rPr>
                          <w:t xml:space="preserve"> like pizza. </w:t>
                        </w:r>
                      </w:p>
                      <w:p w14:paraId="478518A5" w14:textId="77777777" w:rsidR="006C5FD2" w:rsidRDefault="006C5FD2" w:rsidP="006C5FD2">
                        <w:pPr>
                          <w:pStyle w:val="ListParagraph"/>
                          <w:numPr>
                            <w:ilvl w:val="0"/>
                            <w:numId w:val="116"/>
                          </w:numPr>
                          <w:ind w:left="404"/>
                          <w:rPr>
                            <w:bCs/>
                            <w:sz w:val="20"/>
                            <w:szCs w:val="20"/>
                          </w:rPr>
                        </w:pPr>
                        <w:r w:rsidRPr="00284D09">
                          <w:rPr>
                            <w:bCs/>
                            <w:sz w:val="20"/>
                            <w:szCs w:val="20"/>
                            <w:u w:val="single"/>
                          </w:rPr>
                          <w:t>We</w:t>
                        </w:r>
                        <w:r w:rsidRPr="00284D09">
                          <w:rPr>
                            <w:bCs/>
                            <w:sz w:val="20"/>
                            <w:szCs w:val="20"/>
                          </w:rPr>
                          <w:t xml:space="preserve"> are moving to a new house.</w:t>
                        </w:r>
                      </w:p>
                      <w:p w14:paraId="580F5CF0" w14:textId="77777777" w:rsidR="006C5FD2" w:rsidRPr="00284D09" w:rsidRDefault="006C5FD2" w:rsidP="006C5FD2">
                        <w:pPr>
                          <w:pStyle w:val="ListParagraph"/>
                          <w:numPr>
                            <w:ilvl w:val="0"/>
                            <w:numId w:val="116"/>
                          </w:numPr>
                          <w:ind w:left="404"/>
                          <w:rPr>
                            <w:bCs/>
                            <w:sz w:val="20"/>
                            <w:szCs w:val="20"/>
                          </w:rPr>
                        </w:pPr>
                        <w:r>
                          <w:rPr>
                            <w:bCs/>
                            <w:sz w:val="20"/>
                            <w:szCs w:val="20"/>
                            <w:u w:val="single"/>
                          </w:rPr>
                          <w:t>You</w:t>
                        </w:r>
                        <w:r w:rsidRPr="00284D09">
                          <w:rPr>
                            <w:bCs/>
                            <w:sz w:val="20"/>
                            <w:szCs w:val="20"/>
                          </w:rPr>
                          <w:t xml:space="preserve"> are </w:t>
                        </w:r>
                        <w:r>
                          <w:rPr>
                            <w:bCs/>
                            <w:sz w:val="20"/>
                            <w:szCs w:val="20"/>
                          </w:rPr>
                          <w:t>so</w:t>
                        </w:r>
                        <w:r w:rsidRPr="00284D09">
                          <w:rPr>
                            <w:bCs/>
                            <w:sz w:val="20"/>
                            <w:szCs w:val="20"/>
                          </w:rPr>
                          <w:t xml:space="preserve"> talented.</w:t>
                        </w:r>
                      </w:p>
                    </w:tc>
                    <w:tc>
                      <w:tcPr>
                        <w:tcW w:w="2644" w:type="dxa"/>
                      </w:tcPr>
                      <w:p w14:paraId="606D4BB6" w14:textId="77777777" w:rsidR="006C5FD2" w:rsidRPr="00284D09" w:rsidRDefault="006C5FD2" w:rsidP="006C5FD2">
                        <w:pPr>
                          <w:pStyle w:val="ListParagraph"/>
                          <w:numPr>
                            <w:ilvl w:val="0"/>
                            <w:numId w:val="116"/>
                          </w:numPr>
                          <w:ind w:left="404"/>
                          <w:rPr>
                            <w:bCs/>
                            <w:sz w:val="20"/>
                            <w:szCs w:val="20"/>
                          </w:rPr>
                        </w:pPr>
                        <w:r>
                          <w:rPr>
                            <w:bCs/>
                            <w:sz w:val="20"/>
                            <w:szCs w:val="20"/>
                          </w:rPr>
                          <w:t xml:space="preserve">Give </w:t>
                        </w:r>
                        <w:r w:rsidRPr="00284D09">
                          <w:rPr>
                            <w:bCs/>
                            <w:sz w:val="20"/>
                            <w:szCs w:val="20"/>
                            <w:u w:val="single"/>
                          </w:rPr>
                          <w:t>me</w:t>
                        </w:r>
                        <w:r>
                          <w:rPr>
                            <w:bCs/>
                            <w:sz w:val="20"/>
                            <w:szCs w:val="20"/>
                          </w:rPr>
                          <w:t xml:space="preserve"> a call later. </w:t>
                        </w:r>
                      </w:p>
                      <w:p w14:paraId="5BFE6DDE" w14:textId="77777777" w:rsidR="006C5FD2" w:rsidRDefault="006C5FD2" w:rsidP="006C5FD2">
                        <w:pPr>
                          <w:pStyle w:val="ListParagraph"/>
                          <w:numPr>
                            <w:ilvl w:val="0"/>
                            <w:numId w:val="116"/>
                          </w:numPr>
                          <w:ind w:left="404"/>
                          <w:rPr>
                            <w:bCs/>
                            <w:sz w:val="20"/>
                            <w:szCs w:val="20"/>
                          </w:rPr>
                        </w:pPr>
                        <w:r>
                          <w:rPr>
                            <w:bCs/>
                            <w:sz w:val="20"/>
                            <w:szCs w:val="20"/>
                          </w:rPr>
                          <w:t xml:space="preserve">Salina will sit with </w:t>
                        </w:r>
                        <w:r w:rsidRPr="00284D09">
                          <w:rPr>
                            <w:bCs/>
                            <w:sz w:val="20"/>
                            <w:szCs w:val="20"/>
                            <w:u w:val="single"/>
                          </w:rPr>
                          <w:t>you</w:t>
                        </w:r>
                        <w:r>
                          <w:rPr>
                            <w:bCs/>
                            <w:sz w:val="20"/>
                            <w:szCs w:val="20"/>
                          </w:rPr>
                          <w:t xml:space="preserve">. </w:t>
                        </w:r>
                      </w:p>
                      <w:p w14:paraId="4AC9B4F1" w14:textId="77777777" w:rsidR="006C5FD2" w:rsidRPr="00284D09" w:rsidRDefault="006C5FD2" w:rsidP="006C5FD2">
                        <w:pPr>
                          <w:pStyle w:val="ListParagraph"/>
                          <w:numPr>
                            <w:ilvl w:val="0"/>
                            <w:numId w:val="116"/>
                          </w:numPr>
                          <w:ind w:left="404"/>
                          <w:rPr>
                            <w:bCs/>
                            <w:sz w:val="20"/>
                            <w:szCs w:val="20"/>
                          </w:rPr>
                        </w:pPr>
                        <w:r>
                          <w:rPr>
                            <w:bCs/>
                            <w:sz w:val="20"/>
                            <w:szCs w:val="20"/>
                          </w:rPr>
                          <w:t xml:space="preserve">The coach will talk to </w:t>
                        </w:r>
                        <w:r w:rsidRPr="00284D09">
                          <w:rPr>
                            <w:bCs/>
                            <w:sz w:val="20"/>
                            <w:szCs w:val="20"/>
                            <w:u w:val="single"/>
                          </w:rPr>
                          <w:t>them</w:t>
                        </w:r>
                        <w:r>
                          <w:rPr>
                            <w:bCs/>
                            <w:sz w:val="20"/>
                            <w:szCs w:val="20"/>
                          </w:rPr>
                          <w:t xml:space="preserve"> after the game.</w:t>
                        </w:r>
                      </w:p>
                    </w:tc>
                    <w:tc>
                      <w:tcPr>
                        <w:tcW w:w="2643" w:type="dxa"/>
                      </w:tcPr>
                      <w:p w14:paraId="372F4C7B" w14:textId="77777777" w:rsidR="006C5FD2" w:rsidRPr="00284D09" w:rsidRDefault="006C5FD2" w:rsidP="006C5FD2">
                        <w:pPr>
                          <w:pStyle w:val="ListParagraph"/>
                          <w:numPr>
                            <w:ilvl w:val="0"/>
                            <w:numId w:val="116"/>
                          </w:numPr>
                          <w:ind w:left="404"/>
                          <w:rPr>
                            <w:bCs/>
                            <w:sz w:val="20"/>
                            <w:szCs w:val="20"/>
                          </w:rPr>
                        </w:pPr>
                        <w:r>
                          <w:rPr>
                            <w:bCs/>
                            <w:sz w:val="20"/>
                            <w:szCs w:val="20"/>
                          </w:rPr>
                          <w:t xml:space="preserve">That is </w:t>
                        </w:r>
                        <w:r w:rsidRPr="00284D09">
                          <w:rPr>
                            <w:bCs/>
                            <w:sz w:val="20"/>
                            <w:szCs w:val="20"/>
                            <w:u w:val="single"/>
                          </w:rPr>
                          <w:t>his</w:t>
                        </w:r>
                        <w:r>
                          <w:rPr>
                            <w:bCs/>
                            <w:sz w:val="20"/>
                            <w:szCs w:val="20"/>
                          </w:rPr>
                          <w:t xml:space="preserve"> bike.</w:t>
                        </w:r>
                      </w:p>
                      <w:p w14:paraId="2C95D6BD" w14:textId="77777777" w:rsidR="006C5FD2" w:rsidRDefault="006C5FD2" w:rsidP="006C5FD2">
                        <w:pPr>
                          <w:pStyle w:val="ListParagraph"/>
                          <w:numPr>
                            <w:ilvl w:val="0"/>
                            <w:numId w:val="116"/>
                          </w:numPr>
                          <w:ind w:left="404"/>
                          <w:rPr>
                            <w:bCs/>
                            <w:sz w:val="20"/>
                            <w:szCs w:val="20"/>
                          </w:rPr>
                        </w:pPr>
                        <w:r>
                          <w:rPr>
                            <w:bCs/>
                            <w:sz w:val="20"/>
                            <w:szCs w:val="20"/>
                          </w:rPr>
                          <w:t xml:space="preserve">The cat licks </w:t>
                        </w:r>
                        <w:r w:rsidRPr="00284D09">
                          <w:rPr>
                            <w:bCs/>
                            <w:sz w:val="20"/>
                            <w:szCs w:val="20"/>
                            <w:u w:val="single"/>
                          </w:rPr>
                          <w:t>its</w:t>
                        </w:r>
                        <w:r>
                          <w:rPr>
                            <w:bCs/>
                            <w:sz w:val="20"/>
                            <w:szCs w:val="20"/>
                          </w:rPr>
                          <w:t xml:space="preserve"> paw.</w:t>
                        </w:r>
                      </w:p>
                      <w:p w14:paraId="0B5BD227" w14:textId="77777777" w:rsidR="006C5FD2" w:rsidRPr="00284D09" w:rsidRDefault="006C5FD2" w:rsidP="006C5FD2">
                        <w:pPr>
                          <w:pStyle w:val="ListParagraph"/>
                          <w:numPr>
                            <w:ilvl w:val="0"/>
                            <w:numId w:val="116"/>
                          </w:numPr>
                          <w:ind w:left="404"/>
                          <w:rPr>
                            <w:bCs/>
                            <w:sz w:val="20"/>
                            <w:szCs w:val="20"/>
                          </w:rPr>
                        </w:pPr>
                        <w:r>
                          <w:rPr>
                            <w:bCs/>
                            <w:sz w:val="20"/>
                            <w:szCs w:val="20"/>
                          </w:rPr>
                          <w:t xml:space="preserve">These cupcakes are </w:t>
                        </w:r>
                        <w:r w:rsidRPr="00284D09">
                          <w:rPr>
                            <w:bCs/>
                            <w:sz w:val="20"/>
                            <w:szCs w:val="20"/>
                            <w:u w:val="single"/>
                          </w:rPr>
                          <w:t>ours</w:t>
                        </w:r>
                        <w:r>
                          <w:rPr>
                            <w:bCs/>
                            <w:sz w:val="20"/>
                            <w:szCs w:val="20"/>
                          </w:rPr>
                          <w:t xml:space="preserve">. </w:t>
                        </w:r>
                      </w:p>
                    </w:tc>
                    <w:tc>
                      <w:tcPr>
                        <w:tcW w:w="2644" w:type="dxa"/>
                      </w:tcPr>
                      <w:p w14:paraId="5C99CC34" w14:textId="77777777" w:rsidR="006C5FD2" w:rsidRPr="00284D09" w:rsidRDefault="006C5FD2" w:rsidP="006C5FD2">
                        <w:pPr>
                          <w:pStyle w:val="ListParagraph"/>
                          <w:numPr>
                            <w:ilvl w:val="0"/>
                            <w:numId w:val="116"/>
                          </w:numPr>
                          <w:ind w:left="404"/>
                          <w:rPr>
                            <w:bCs/>
                            <w:sz w:val="20"/>
                            <w:szCs w:val="20"/>
                          </w:rPr>
                        </w:pPr>
                        <w:r>
                          <w:rPr>
                            <w:bCs/>
                            <w:sz w:val="20"/>
                            <w:szCs w:val="20"/>
                          </w:rPr>
                          <w:t xml:space="preserve">I </w:t>
                        </w:r>
                        <w:r w:rsidRPr="00747A2A">
                          <w:rPr>
                            <w:bCs/>
                            <w:sz w:val="20"/>
                            <w:szCs w:val="20"/>
                            <w:u w:val="single"/>
                          </w:rPr>
                          <w:t>myself</w:t>
                        </w:r>
                        <w:r>
                          <w:rPr>
                            <w:bCs/>
                            <w:sz w:val="20"/>
                            <w:szCs w:val="20"/>
                          </w:rPr>
                          <w:t xml:space="preserve"> prefer chocolate over vanilla. </w:t>
                        </w:r>
                      </w:p>
                      <w:p w14:paraId="133BBCE9" w14:textId="77777777" w:rsidR="006C5FD2" w:rsidRDefault="006C5FD2" w:rsidP="006C5FD2">
                        <w:pPr>
                          <w:pStyle w:val="ListParagraph"/>
                          <w:numPr>
                            <w:ilvl w:val="0"/>
                            <w:numId w:val="116"/>
                          </w:numPr>
                          <w:ind w:left="404"/>
                          <w:rPr>
                            <w:bCs/>
                            <w:sz w:val="20"/>
                            <w:szCs w:val="20"/>
                          </w:rPr>
                        </w:pPr>
                        <w:r>
                          <w:rPr>
                            <w:bCs/>
                            <w:sz w:val="20"/>
                            <w:szCs w:val="20"/>
                          </w:rPr>
                          <w:t xml:space="preserve">He painted the house </w:t>
                        </w:r>
                        <w:r w:rsidRPr="00747A2A">
                          <w:rPr>
                            <w:bCs/>
                            <w:sz w:val="20"/>
                            <w:szCs w:val="20"/>
                            <w:u w:val="single"/>
                          </w:rPr>
                          <w:t>himself</w:t>
                        </w:r>
                        <w:r>
                          <w:rPr>
                            <w:bCs/>
                            <w:sz w:val="20"/>
                            <w:szCs w:val="20"/>
                          </w:rPr>
                          <w:t>.</w:t>
                        </w:r>
                      </w:p>
                      <w:p w14:paraId="75CAFE33" w14:textId="77777777" w:rsidR="006C5FD2" w:rsidRPr="00747A2A" w:rsidRDefault="006C5FD2" w:rsidP="006C5FD2">
                        <w:pPr>
                          <w:pStyle w:val="ListParagraph"/>
                          <w:numPr>
                            <w:ilvl w:val="0"/>
                            <w:numId w:val="116"/>
                          </w:numPr>
                          <w:ind w:left="404"/>
                          <w:rPr>
                            <w:bCs/>
                            <w:sz w:val="20"/>
                            <w:szCs w:val="20"/>
                          </w:rPr>
                        </w:pPr>
                        <w:r>
                          <w:rPr>
                            <w:bCs/>
                            <w:sz w:val="20"/>
                            <w:szCs w:val="20"/>
                          </w:rPr>
                          <w:t xml:space="preserve">You </w:t>
                        </w:r>
                        <w:r w:rsidRPr="0092446B">
                          <w:rPr>
                            <w:bCs/>
                            <w:sz w:val="20"/>
                            <w:szCs w:val="20"/>
                            <w:u w:val="single"/>
                          </w:rPr>
                          <w:t>yourselves</w:t>
                        </w:r>
                        <w:r>
                          <w:rPr>
                            <w:bCs/>
                            <w:sz w:val="20"/>
                            <w:szCs w:val="20"/>
                          </w:rPr>
                          <w:t xml:space="preserve"> agreed to these terms.</w:t>
                        </w:r>
                        <w:r w:rsidRPr="00747A2A">
                          <w:rPr>
                            <w:bCs/>
                            <w:sz w:val="20"/>
                            <w:szCs w:val="20"/>
                          </w:rPr>
                          <w:t xml:space="preserve"> </w:t>
                        </w:r>
                      </w:p>
                    </w:tc>
                  </w:tr>
                </w:tbl>
                <w:p w14:paraId="5AD71D0F" w14:textId="77777777" w:rsidR="006C5FD2" w:rsidRPr="00B73996" w:rsidRDefault="006C5FD2" w:rsidP="006C5FD2">
                  <w:pPr>
                    <w:rPr>
                      <w:rFonts w:cstheme="minorHAnsi"/>
                      <w:bCs/>
                      <w:sz w:val="20"/>
                      <w:szCs w:val="20"/>
                    </w:rPr>
                  </w:pPr>
                </w:p>
                <w:p w14:paraId="0982BC4B" w14:textId="77777777" w:rsidR="006C5FD2" w:rsidRPr="00E228BF" w:rsidRDefault="006C5FD2" w:rsidP="006C5FD2">
                  <w:pPr>
                    <w:pStyle w:val="ListParagraph"/>
                    <w:rPr>
                      <w:rFonts w:cstheme="minorHAnsi"/>
                      <w:bCs/>
                      <w:sz w:val="20"/>
                      <w:szCs w:val="20"/>
                    </w:rPr>
                  </w:pPr>
                </w:p>
              </w:tc>
            </w:tr>
          </w:tbl>
          <w:p w14:paraId="3FDE2309" w14:textId="77777777" w:rsidR="006C5FD2" w:rsidRDefault="006C5FD2" w:rsidP="006C5FD2"/>
          <w:tbl>
            <w:tblPr>
              <w:tblStyle w:val="TableGrid1"/>
              <w:tblW w:w="5000"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6C5FD2" w:rsidRPr="00647619" w14:paraId="4D8A8027" w14:textId="77777777" w:rsidTr="006C5FD2">
              <w:trPr>
                <w:jc w:val="center"/>
              </w:trPr>
              <w:tc>
                <w:tcPr>
                  <w:tcW w:w="5000" w:type="pct"/>
                  <w:shd w:val="clear" w:color="auto" w:fill="255694" w:themeFill="accent1"/>
                  <w:vAlign w:val="center"/>
                </w:tcPr>
                <w:p w14:paraId="47F2ED68" w14:textId="77777777" w:rsidR="006C5FD2" w:rsidRPr="00647619" w:rsidRDefault="006C5FD2" w:rsidP="006C5FD2">
                  <w:pPr>
                    <w:rPr>
                      <w:rFonts w:asciiTheme="minorHAnsi" w:hAnsiTheme="minorHAnsi" w:cstheme="minorHAnsi"/>
                      <w:bCs/>
                      <w:color w:val="FFFFFF"/>
                      <w:sz w:val="20"/>
                      <w:szCs w:val="20"/>
                    </w:rPr>
                  </w:pPr>
                  <w:r>
                    <w:rPr>
                      <w:rFonts w:asciiTheme="minorHAnsi" w:hAnsiTheme="minorHAnsi" w:cstheme="minorHAnsi"/>
                      <w:bCs/>
                      <w:color w:val="FFFFFF"/>
                      <w:sz w:val="20"/>
                      <w:szCs w:val="20"/>
                    </w:rPr>
                    <w:t>USE PRONOUNS CORRECTLY PRACTICE</w:t>
                  </w:r>
                </w:p>
              </w:tc>
            </w:tr>
            <w:tr w:rsidR="006C5FD2" w:rsidRPr="001118CA" w14:paraId="14B66945" w14:textId="77777777" w:rsidTr="006C5FD2">
              <w:trPr>
                <w:trHeight w:val="1728"/>
                <w:jc w:val="center"/>
              </w:trPr>
              <w:tc>
                <w:tcPr>
                  <w:tcW w:w="5000" w:type="pct"/>
                  <w:shd w:val="clear" w:color="auto" w:fill="FFFFFF"/>
                </w:tcPr>
                <w:p w14:paraId="55633C0C" w14:textId="77777777" w:rsidR="006C5FD2" w:rsidRPr="005560C0" w:rsidRDefault="006C5FD2" w:rsidP="006C5FD2">
                  <w:pPr>
                    <w:widowControl w:val="0"/>
                    <w:tabs>
                      <w:tab w:val="left" w:pos="1872"/>
                    </w:tabs>
                    <w:rPr>
                      <w:rFonts w:cs="Times New Roman"/>
                      <w:b/>
                      <w:bCs/>
                    </w:rPr>
                  </w:pPr>
                  <w:r w:rsidRPr="005560C0">
                    <w:rPr>
                      <w:rFonts w:cs="Times New Roman"/>
                      <w:b/>
                      <w:bCs/>
                    </w:rPr>
                    <w:t xml:space="preserve">Directions: </w:t>
                  </w:r>
                  <w:r w:rsidRPr="005560C0">
                    <w:rPr>
                      <w:rFonts w:cs="Times New Roman"/>
                      <w:bCs/>
                    </w:rPr>
                    <w:t>Underline the pronoun and indicate whether it is subjective, objective, possessive, or intensive.</w:t>
                  </w:r>
                </w:p>
                <w:p w14:paraId="5B037711" w14:textId="77777777" w:rsidR="006C5FD2" w:rsidRPr="005560C0" w:rsidRDefault="006C5FD2" w:rsidP="006C5FD2">
                  <w:pPr>
                    <w:widowControl w:val="0"/>
                    <w:rPr>
                      <w:rFonts w:asciiTheme="minorHAnsi" w:hAnsiTheme="minorHAnsi" w:cstheme="minorHAnsi"/>
                      <w:b/>
                      <w:bCs/>
                    </w:rPr>
                  </w:pPr>
                </w:p>
                <w:p w14:paraId="2EFBB7CB" w14:textId="77777777" w:rsidR="006C5FD2" w:rsidRPr="005560C0" w:rsidRDefault="006C5FD2" w:rsidP="006C5FD2">
                  <w:pPr>
                    <w:widowControl w:val="0"/>
                    <w:numPr>
                      <w:ilvl w:val="0"/>
                      <w:numId w:val="141"/>
                    </w:numPr>
                    <w:rPr>
                      <w:rFonts w:asciiTheme="minorHAnsi" w:hAnsiTheme="minorHAnsi" w:cstheme="minorHAnsi"/>
                    </w:rPr>
                  </w:pPr>
                  <w:r w:rsidRPr="005560C0">
                    <w:rPr>
                      <w:rFonts w:asciiTheme="minorHAnsi" w:hAnsiTheme="minorHAnsi" w:cstheme="minorHAnsi"/>
                    </w:rPr>
                    <w:t xml:space="preserve">The students </w:t>
                  </w:r>
                  <w:r w:rsidRPr="005560C0">
                    <w:rPr>
                      <w:rFonts w:asciiTheme="minorHAnsi" w:hAnsiTheme="minorHAnsi" w:cstheme="minorHAnsi"/>
                      <w:u w:val="single" w:color="FF0000"/>
                    </w:rPr>
                    <w:t>themselves</w:t>
                  </w:r>
                  <w:r w:rsidRPr="005560C0">
                    <w:rPr>
                      <w:rFonts w:asciiTheme="minorHAnsi" w:hAnsiTheme="minorHAnsi" w:cstheme="minorHAnsi"/>
                    </w:rPr>
                    <w:t xml:space="preserve"> decided to organize a fundraiser. </w:t>
                  </w:r>
                  <w:r w:rsidRPr="005560C0">
                    <w:rPr>
                      <w:rFonts w:asciiTheme="minorHAnsi" w:hAnsiTheme="minorHAnsi" w:cstheme="minorHAnsi"/>
                      <w:color w:val="FF0000"/>
                    </w:rPr>
                    <w:t>intensive</w:t>
                  </w:r>
                </w:p>
                <w:p w14:paraId="09C6C0D0" w14:textId="77777777" w:rsidR="006C5FD2" w:rsidRPr="005560C0" w:rsidRDefault="006C5FD2" w:rsidP="006C5FD2">
                  <w:pPr>
                    <w:widowControl w:val="0"/>
                    <w:numPr>
                      <w:ilvl w:val="0"/>
                      <w:numId w:val="141"/>
                    </w:numPr>
                    <w:rPr>
                      <w:rFonts w:asciiTheme="minorHAnsi" w:hAnsiTheme="minorHAnsi" w:cstheme="minorHAnsi"/>
                    </w:rPr>
                  </w:pPr>
                  <w:r w:rsidRPr="005560C0">
                    <w:rPr>
                      <w:rFonts w:asciiTheme="minorHAnsi" w:hAnsiTheme="minorHAnsi" w:cstheme="minorHAnsi"/>
                    </w:rPr>
                    <w:t xml:space="preserve">Meet </w:t>
                  </w:r>
                  <w:r w:rsidRPr="005560C0">
                    <w:rPr>
                      <w:rFonts w:asciiTheme="minorHAnsi" w:hAnsiTheme="minorHAnsi" w:cstheme="minorHAnsi"/>
                      <w:u w:val="single" w:color="FF0000"/>
                    </w:rPr>
                    <w:t>us</w:t>
                  </w:r>
                  <w:r w:rsidRPr="005560C0">
                    <w:rPr>
                      <w:rFonts w:asciiTheme="minorHAnsi" w:hAnsiTheme="minorHAnsi" w:cstheme="minorHAnsi"/>
                    </w:rPr>
                    <w:t xml:space="preserve"> at the diner tomorrow morning. </w:t>
                  </w:r>
                  <w:r w:rsidRPr="005560C0">
                    <w:rPr>
                      <w:rFonts w:asciiTheme="minorHAnsi" w:hAnsiTheme="minorHAnsi" w:cstheme="minorHAnsi"/>
                      <w:color w:val="FF0000"/>
                    </w:rPr>
                    <w:t>objective</w:t>
                  </w:r>
                </w:p>
                <w:p w14:paraId="28DFABC7" w14:textId="77777777" w:rsidR="006C5FD2" w:rsidRPr="005560C0" w:rsidRDefault="006C5FD2" w:rsidP="006C5FD2">
                  <w:pPr>
                    <w:widowControl w:val="0"/>
                    <w:numPr>
                      <w:ilvl w:val="0"/>
                      <w:numId w:val="141"/>
                    </w:numPr>
                    <w:rPr>
                      <w:rFonts w:asciiTheme="minorHAnsi" w:hAnsiTheme="minorHAnsi" w:cstheme="minorHAnsi"/>
                    </w:rPr>
                  </w:pPr>
                  <w:r w:rsidRPr="005560C0">
                    <w:rPr>
                      <w:rFonts w:asciiTheme="minorHAnsi" w:hAnsiTheme="minorHAnsi" w:cstheme="minorHAnsi"/>
                    </w:rPr>
                    <w:t xml:space="preserve">The red shoes are </w:t>
                  </w:r>
                  <w:r w:rsidRPr="005560C0">
                    <w:rPr>
                      <w:rFonts w:asciiTheme="minorHAnsi" w:hAnsiTheme="minorHAnsi" w:cstheme="minorHAnsi"/>
                      <w:u w:val="single" w:color="FF0000"/>
                    </w:rPr>
                    <w:t>mine</w:t>
                  </w:r>
                  <w:r w:rsidRPr="005560C0">
                    <w:rPr>
                      <w:rFonts w:asciiTheme="minorHAnsi" w:hAnsiTheme="minorHAnsi" w:cstheme="minorHAnsi"/>
                    </w:rPr>
                    <w:t xml:space="preserve">. </w:t>
                  </w:r>
                  <w:r w:rsidRPr="005560C0">
                    <w:rPr>
                      <w:rFonts w:asciiTheme="minorHAnsi" w:hAnsiTheme="minorHAnsi" w:cstheme="minorHAnsi"/>
                      <w:color w:val="FF0000"/>
                    </w:rPr>
                    <w:t>possessive</w:t>
                  </w:r>
                </w:p>
                <w:p w14:paraId="27CDBE52" w14:textId="77777777" w:rsidR="006C5FD2" w:rsidRPr="005560C0" w:rsidRDefault="006C5FD2" w:rsidP="006C5FD2">
                  <w:pPr>
                    <w:widowControl w:val="0"/>
                    <w:numPr>
                      <w:ilvl w:val="0"/>
                      <w:numId w:val="141"/>
                    </w:numPr>
                    <w:rPr>
                      <w:rFonts w:asciiTheme="minorHAnsi" w:hAnsiTheme="minorHAnsi" w:cstheme="minorHAnsi"/>
                    </w:rPr>
                  </w:pPr>
                  <w:r w:rsidRPr="005560C0">
                    <w:rPr>
                      <w:rFonts w:asciiTheme="minorHAnsi" w:hAnsiTheme="minorHAnsi" w:cstheme="minorHAnsi"/>
                      <w:u w:val="single" w:color="FF0000"/>
                    </w:rPr>
                    <w:t>She</w:t>
                  </w:r>
                  <w:r w:rsidRPr="005560C0">
                    <w:rPr>
                      <w:rFonts w:asciiTheme="minorHAnsi" w:hAnsiTheme="minorHAnsi" w:cstheme="minorHAnsi"/>
                    </w:rPr>
                    <w:t xml:space="preserve"> is the funniest person in the class. </w:t>
                  </w:r>
                  <w:r w:rsidRPr="005560C0">
                    <w:rPr>
                      <w:rFonts w:asciiTheme="minorHAnsi" w:hAnsiTheme="minorHAnsi" w:cstheme="minorHAnsi"/>
                      <w:color w:val="FF0000"/>
                    </w:rPr>
                    <w:t>subjective</w:t>
                  </w:r>
                </w:p>
                <w:p w14:paraId="1B0B1F24" w14:textId="77777777" w:rsidR="006C5FD2" w:rsidRPr="001118CA" w:rsidRDefault="006C5FD2" w:rsidP="006C5FD2">
                  <w:pPr>
                    <w:rPr>
                      <w:rFonts w:cstheme="minorHAnsi"/>
                      <w:b/>
                      <w:bCs/>
                      <w:color w:val="255694"/>
                      <w:sz w:val="20"/>
                      <w:szCs w:val="20"/>
                    </w:rPr>
                  </w:pPr>
                </w:p>
              </w:tc>
            </w:tr>
          </w:tbl>
          <w:p w14:paraId="34F13098" w14:textId="77777777" w:rsidR="006C5FD2" w:rsidRDefault="006C5FD2" w:rsidP="006C5FD2"/>
          <w:tbl>
            <w:tblPr>
              <w:tblStyle w:val="TableGrid1"/>
              <w:tblW w:w="5000"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6C5FD2" w:rsidRPr="00647619" w14:paraId="2EDB4A7B" w14:textId="77777777" w:rsidTr="006C5FD2">
              <w:trPr>
                <w:jc w:val="center"/>
              </w:trPr>
              <w:tc>
                <w:tcPr>
                  <w:tcW w:w="5000" w:type="pct"/>
                  <w:shd w:val="clear" w:color="auto" w:fill="255694" w:themeFill="accent1"/>
                  <w:vAlign w:val="center"/>
                </w:tcPr>
                <w:p w14:paraId="23E1F75C" w14:textId="77777777" w:rsidR="006C5FD2" w:rsidRPr="00647619" w:rsidRDefault="006C5FD2" w:rsidP="006C5FD2">
                  <w:pPr>
                    <w:rPr>
                      <w:rFonts w:asciiTheme="minorHAnsi" w:hAnsiTheme="minorHAnsi" w:cstheme="minorHAnsi"/>
                      <w:bCs/>
                      <w:color w:val="FFFFFF"/>
                      <w:sz w:val="20"/>
                      <w:szCs w:val="20"/>
                    </w:rPr>
                  </w:pPr>
                  <w:r>
                    <w:rPr>
                      <w:rFonts w:asciiTheme="minorHAnsi" w:hAnsiTheme="minorHAnsi" w:cstheme="minorHAnsi"/>
                      <w:bCs/>
                      <w:color w:val="FFFFFF"/>
                      <w:sz w:val="20"/>
                      <w:szCs w:val="20"/>
                    </w:rPr>
                    <w:t>WRITE SENTENCES USING PRONOUNS CORRECTLY PRACTICE</w:t>
                  </w:r>
                </w:p>
              </w:tc>
            </w:tr>
            <w:tr w:rsidR="006C5FD2" w:rsidRPr="001118CA" w14:paraId="422F811B" w14:textId="77777777" w:rsidTr="006C5FD2">
              <w:trPr>
                <w:trHeight w:val="1728"/>
                <w:jc w:val="center"/>
              </w:trPr>
              <w:tc>
                <w:tcPr>
                  <w:tcW w:w="5000" w:type="pct"/>
                  <w:shd w:val="clear" w:color="auto" w:fill="FFFFFF"/>
                </w:tcPr>
                <w:p w14:paraId="2DC52428" w14:textId="77777777" w:rsidR="006C5FD2" w:rsidRPr="005560C0" w:rsidRDefault="006C5FD2" w:rsidP="006C5FD2">
                  <w:pPr>
                    <w:widowControl w:val="0"/>
                    <w:rPr>
                      <w:rFonts w:cs="Times New Roman"/>
                      <w:bCs/>
                    </w:rPr>
                  </w:pPr>
                  <w:r w:rsidRPr="005560C0">
                    <w:rPr>
                      <w:rFonts w:cs="Times New Roman"/>
                      <w:b/>
                      <w:bCs/>
                    </w:rPr>
                    <w:t xml:space="preserve">Directions: </w:t>
                  </w:r>
                  <w:r w:rsidRPr="005560C0">
                    <w:rPr>
                      <w:rFonts w:cs="Times New Roman"/>
                      <w:bCs/>
                    </w:rPr>
                    <w:t>Write one sentence using each type of pronoun.</w:t>
                  </w:r>
                </w:p>
                <w:p w14:paraId="7F08D357" w14:textId="77777777" w:rsidR="006C5FD2" w:rsidRPr="005560C0" w:rsidRDefault="006C5FD2" w:rsidP="006C5FD2">
                  <w:pPr>
                    <w:widowControl w:val="0"/>
                    <w:rPr>
                      <w:rFonts w:asciiTheme="minorHAnsi" w:hAnsiTheme="minorHAnsi" w:cstheme="minorHAnsi"/>
                      <w:b/>
                      <w:bCs/>
                    </w:rPr>
                  </w:pPr>
                </w:p>
                <w:p w14:paraId="10A0B562" w14:textId="77777777" w:rsidR="006C5FD2" w:rsidRPr="005560C0" w:rsidRDefault="006C5FD2" w:rsidP="003564EE">
                  <w:pPr>
                    <w:widowControl w:val="0"/>
                    <w:numPr>
                      <w:ilvl w:val="0"/>
                      <w:numId w:val="337"/>
                    </w:numPr>
                    <w:rPr>
                      <w:rFonts w:asciiTheme="minorHAnsi" w:hAnsiTheme="minorHAnsi" w:cstheme="minorHAnsi"/>
                    </w:rPr>
                  </w:pPr>
                  <w:r w:rsidRPr="005560C0">
                    <w:rPr>
                      <w:rFonts w:asciiTheme="minorHAnsi" w:hAnsiTheme="minorHAnsi" w:cstheme="minorHAnsi"/>
                    </w:rPr>
                    <w:t xml:space="preserve">Subjective: </w:t>
                  </w:r>
                  <w:r w:rsidRPr="005560C0">
                    <w:rPr>
                      <w:rFonts w:asciiTheme="minorHAnsi" w:hAnsiTheme="minorHAnsi" w:cstheme="minorHAnsi"/>
                      <w:color w:val="FF0000"/>
                    </w:rPr>
                    <w:t xml:space="preserve">He wants to plant some oak trees.    </w:t>
                  </w:r>
                </w:p>
                <w:p w14:paraId="005B1EFD" w14:textId="77777777" w:rsidR="006C5FD2" w:rsidRPr="005560C0" w:rsidRDefault="006C5FD2" w:rsidP="003564EE">
                  <w:pPr>
                    <w:widowControl w:val="0"/>
                    <w:numPr>
                      <w:ilvl w:val="0"/>
                      <w:numId w:val="337"/>
                    </w:numPr>
                    <w:rPr>
                      <w:rFonts w:asciiTheme="minorHAnsi" w:hAnsiTheme="minorHAnsi" w:cstheme="minorHAnsi"/>
                    </w:rPr>
                  </w:pPr>
                  <w:r w:rsidRPr="005560C0">
                    <w:rPr>
                      <w:rFonts w:asciiTheme="minorHAnsi" w:hAnsiTheme="minorHAnsi" w:cstheme="minorHAnsi"/>
                    </w:rPr>
                    <w:t xml:space="preserve">Objective: </w:t>
                  </w:r>
                  <w:r w:rsidRPr="005560C0">
                    <w:rPr>
                      <w:rFonts w:asciiTheme="minorHAnsi" w:hAnsiTheme="minorHAnsi" w:cstheme="minorHAnsi"/>
                      <w:color w:val="FF0000"/>
                    </w:rPr>
                    <w:t xml:space="preserve">The coach was timing her sprints. </w:t>
                  </w:r>
                </w:p>
                <w:p w14:paraId="42C06DBB" w14:textId="77777777" w:rsidR="006C5FD2" w:rsidRPr="005560C0" w:rsidRDefault="006C5FD2" w:rsidP="003564EE">
                  <w:pPr>
                    <w:widowControl w:val="0"/>
                    <w:numPr>
                      <w:ilvl w:val="0"/>
                      <w:numId w:val="337"/>
                    </w:numPr>
                    <w:rPr>
                      <w:rFonts w:asciiTheme="minorHAnsi" w:hAnsiTheme="minorHAnsi" w:cstheme="minorHAnsi"/>
                    </w:rPr>
                  </w:pPr>
                  <w:r w:rsidRPr="005560C0">
                    <w:rPr>
                      <w:rFonts w:asciiTheme="minorHAnsi" w:hAnsiTheme="minorHAnsi" w:cstheme="minorHAnsi"/>
                    </w:rPr>
                    <w:t xml:space="preserve">Possessive: </w:t>
                  </w:r>
                  <w:r w:rsidRPr="005560C0">
                    <w:rPr>
                      <w:rFonts w:asciiTheme="minorHAnsi" w:hAnsiTheme="minorHAnsi" w:cstheme="minorHAnsi"/>
                      <w:color w:val="FF0000"/>
                    </w:rPr>
                    <w:t>The books on the shelf are yours.</w:t>
                  </w:r>
                </w:p>
                <w:p w14:paraId="6B3E8403" w14:textId="77777777" w:rsidR="006C5FD2" w:rsidRPr="005560C0" w:rsidRDefault="006C5FD2" w:rsidP="003564EE">
                  <w:pPr>
                    <w:widowControl w:val="0"/>
                    <w:numPr>
                      <w:ilvl w:val="0"/>
                      <w:numId w:val="337"/>
                    </w:numPr>
                    <w:rPr>
                      <w:rFonts w:asciiTheme="minorHAnsi" w:hAnsiTheme="minorHAnsi" w:cstheme="minorHAnsi"/>
                    </w:rPr>
                  </w:pPr>
                  <w:r w:rsidRPr="005560C0">
                    <w:rPr>
                      <w:rFonts w:asciiTheme="minorHAnsi" w:hAnsiTheme="minorHAnsi" w:cstheme="minorHAnsi"/>
                    </w:rPr>
                    <w:t xml:space="preserve">Intensive: </w:t>
                  </w:r>
                  <w:r w:rsidRPr="005560C0">
                    <w:rPr>
                      <w:rFonts w:asciiTheme="minorHAnsi" w:hAnsiTheme="minorHAnsi" w:cstheme="minorHAnsi"/>
                      <w:color w:val="FF0000"/>
                    </w:rPr>
                    <w:t xml:space="preserve">You yourself left the camera on the wall. </w:t>
                  </w:r>
                </w:p>
                <w:p w14:paraId="585B5096" w14:textId="77777777" w:rsidR="006C5FD2" w:rsidRPr="001118CA" w:rsidRDefault="006C5FD2" w:rsidP="006C5FD2">
                  <w:pPr>
                    <w:rPr>
                      <w:rFonts w:cstheme="minorHAnsi"/>
                      <w:b/>
                      <w:bCs/>
                      <w:color w:val="255694"/>
                      <w:sz w:val="20"/>
                      <w:szCs w:val="20"/>
                    </w:rPr>
                  </w:pPr>
                </w:p>
              </w:tc>
            </w:tr>
          </w:tbl>
          <w:p w14:paraId="3378B0E4" w14:textId="77777777" w:rsidR="006C5FD2" w:rsidRDefault="006C5FD2" w:rsidP="006C5FD2"/>
          <w:p w14:paraId="541FE846" w14:textId="77777777" w:rsidR="006C5FD2" w:rsidRPr="00A220FC" w:rsidRDefault="006C5FD2" w:rsidP="00CB0198">
            <w:pPr>
              <w:widowControl w:val="0"/>
              <w:rPr>
                <w:smallCaps/>
              </w:rPr>
            </w:pPr>
          </w:p>
        </w:tc>
      </w:tr>
    </w:tbl>
    <w:p w14:paraId="4E046805" w14:textId="77777777" w:rsidR="006C5FD2" w:rsidRDefault="006C5FD2">
      <w:pPr>
        <w:ind w:left="720" w:hanging="360"/>
        <w:rPr>
          <w:rFonts w:asciiTheme="majorHAnsi" w:hAnsiTheme="majorHAnsi" w:cstheme="majorHAnsi"/>
          <w:noProof/>
          <w:color w:val="E27425" w:themeColor="accent2"/>
          <w:sz w:val="32"/>
          <w:szCs w:val="32"/>
          <w:lang w:eastAsia="ja-JP"/>
        </w:rPr>
      </w:pPr>
      <w:r>
        <w:br w:type="page"/>
      </w:r>
    </w:p>
    <w:p w14:paraId="3EE50862" w14:textId="7D44A895" w:rsidR="008578BE" w:rsidRDefault="008578BE" w:rsidP="00065C0B">
      <w:pPr>
        <w:pStyle w:val="Heading3"/>
      </w:pPr>
      <w:bookmarkStart w:id="159" w:name="_Toc18048180"/>
      <w:r>
        <w:t>L.6.1.B: Use Intensive Pronouns</w:t>
      </w:r>
      <w:bookmarkEnd w:id="159"/>
    </w:p>
    <w:p w14:paraId="631DB94B" w14:textId="6DA5E9C2" w:rsidR="006C5FD2" w:rsidRDefault="0030410F" w:rsidP="006C5FD2">
      <w:pPr>
        <w:rPr>
          <w:lang w:eastAsia="ja-JP"/>
        </w:rPr>
      </w:pPr>
      <w:hyperlink w:anchor="_Grade_7_M3_2" w:history="1">
        <w:r w:rsidR="006C5FD2" w:rsidRPr="006C5FD2">
          <w:rPr>
            <w:rStyle w:val="Hyperlink"/>
            <w:rFonts w:ascii="Calibri" w:hAnsi="Calibri"/>
            <w:lang w:eastAsia="ja-JP"/>
          </w:rPr>
          <w:t xml:space="preserve">See </w:t>
        </w:r>
        <w:r w:rsidR="006C5FD2" w:rsidRPr="006C5FD2">
          <w:rPr>
            <w:rStyle w:val="Hyperlink"/>
            <w:rFonts w:ascii="Calibri" w:hAnsi="Calibri"/>
          </w:rPr>
          <w:t>Grade 7 M3 L29 Mini-lesson: Use Pronouns Correctly (15 min.)</w:t>
        </w:r>
      </w:hyperlink>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89"/>
        <w:gridCol w:w="3245"/>
      </w:tblGrid>
      <w:tr w:rsidR="003B5A18" w:rsidRPr="000C0264" w14:paraId="39FDAD22" w14:textId="77777777" w:rsidTr="003B5A18">
        <w:trPr>
          <w:trHeight w:val="432"/>
          <w:tblHeader/>
          <w:jc w:val="center"/>
        </w:trPr>
        <w:tc>
          <w:tcPr>
            <w:tcW w:w="10800" w:type="dxa"/>
            <w:gridSpan w:val="3"/>
            <w:shd w:val="clear" w:color="auto" w:fill="255694" w:themeFill="accent1"/>
            <w:vAlign w:val="center"/>
          </w:tcPr>
          <w:p w14:paraId="658BA9CB" w14:textId="59F1C8F9" w:rsidR="003B5A18" w:rsidRPr="000C0264" w:rsidRDefault="003B5A18" w:rsidP="003D2040">
            <w:pPr>
              <w:pStyle w:val="Heading4"/>
              <w:outlineLvl w:val="3"/>
            </w:pPr>
            <w:r>
              <w:br w:type="page"/>
            </w:r>
            <w:bookmarkStart w:id="160" w:name="_Toc18048181"/>
            <w:r w:rsidRPr="003B5A18">
              <w:t xml:space="preserve">Grade </w:t>
            </w:r>
            <w:r>
              <w:t>6</w:t>
            </w:r>
            <w:r w:rsidRPr="003B5A18">
              <w:t xml:space="preserve"> M</w:t>
            </w:r>
            <w:r>
              <w:t>4</w:t>
            </w:r>
            <w:r w:rsidRPr="003B5A18">
              <w:t xml:space="preserve"> L</w:t>
            </w:r>
            <w:r w:rsidR="003D2040">
              <w:t>#</w:t>
            </w:r>
            <w:r w:rsidRPr="003B5A18">
              <w:t xml:space="preserve"> Mini-lesson: </w:t>
            </w:r>
            <w:r w:rsidR="003D2040">
              <w:t>Use Intensive Pronouns</w:t>
            </w:r>
            <w:r w:rsidRPr="000C0264">
              <w:t xml:space="preserve"> (</w:t>
            </w:r>
            <w:r>
              <w:t>10</w:t>
            </w:r>
            <w:r w:rsidRPr="000C0264">
              <w:t xml:space="preserve"> min.)</w:t>
            </w:r>
            <w:bookmarkEnd w:id="160"/>
          </w:p>
        </w:tc>
      </w:tr>
      <w:tr w:rsidR="003B5A18" w:rsidRPr="000C0264" w14:paraId="7E344AED" w14:textId="77777777" w:rsidTr="003B5A18">
        <w:trPr>
          <w:trHeight w:val="126"/>
          <w:jc w:val="center"/>
        </w:trPr>
        <w:tc>
          <w:tcPr>
            <w:tcW w:w="10800" w:type="dxa"/>
            <w:gridSpan w:val="3"/>
            <w:shd w:val="clear" w:color="auto" w:fill="FFFFFF"/>
          </w:tcPr>
          <w:p w14:paraId="53E7C9C4" w14:textId="77777777" w:rsidR="003B5A18" w:rsidRPr="000C0264" w:rsidRDefault="003B5A18" w:rsidP="003B5A18">
            <w:pPr>
              <w:rPr>
                <w:sz w:val="20"/>
                <w:szCs w:val="20"/>
              </w:rPr>
            </w:pPr>
            <w:r w:rsidRPr="009E600F">
              <w:rPr>
                <w:rStyle w:val="05TableTextBoldOrange"/>
              </w:rPr>
              <w:t>L.6.1.B: Use Intensive Pronouns</w:t>
            </w:r>
          </w:p>
        </w:tc>
      </w:tr>
      <w:tr w:rsidR="003B5A18" w:rsidRPr="000C0264" w14:paraId="172B87DB" w14:textId="77777777" w:rsidTr="003B5A18">
        <w:trPr>
          <w:trHeight w:val="126"/>
          <w:jc w:val="center"/>
        </w:trPr>
        <w:tc>
          <w:tcPr>
            <w:tcW w:w="10800" w:type="dxa"/>
            <w:gridSpan w:val="3"/>
            <w:shd w:val="clear" w:color="auto" w:fill="FFFFFF"/>
          </w:tcPr>
          <w:p w14:paraId="372B676D" w14:textId="77777777" w:rsidR="003B5A18" w:rsidRDefault="003B5A18" w:rsidP="003B5A18">
            <w:pPr>
              <w:rPr>
                <w:rStyle w:val="05TableTextBoldOrange"/>
              </w:rPr>
            </w:pPr>
            <w:r w:rsidRPr="009E600F">
              <w:rPr>
                <w:b/>
                <w:caps/>
                <w:color w:val="auto"/>
                <w:sz w:val="20"/>
                <w:szCs w:val="20"/>
              </w:rPr>
              <w:t xml:space="preserve">L.6.1.B: </w:t>
            </w:r>
            <w:r w:rsidRPr="009E600F">
              <w:rPr>
                <w:color w:val="auto"/>
                <w:sz w:val="20"/>
                <w:szCs w:val="20"/>
              </w:rPr>
              <w:t>Use intensive pronouns (e.g., myself, ourselves).</w:t>
            </w:r>
          </w:p>
        </w:tc>
      </w:tr>
      <w:tr w:rsidR="003B5A18" w:rsidRPr="000C0264" w14:paraId="4D6EE9ED" w14:textId="77777777" w:rsidTr="003B5A18">
        <w:trPr>
          <w:trHeight w:val="126"/>
          <w:jc w:val="center"/>
        </w:trPr>
        <w:tc>
          <w:tcPr>
            <w:tcW w:w="10800" w:type="dxa"/>
            <w:gridSpan w:val="3"/>
            <w:shd w:val="clear" w:color="auto" w:fill="EDF5FB"/>
          </w:tcPr>
          <w:p w14:paraId="7C07AC6E" w14:textId="77777777" w:rsidR="003B5A18" w:rsidRPr="000C0264" w:rsidRDefault="003B5A18" w:rsidP="003B5A18">
            <w:pPr>
              <w:widowControl w:val="0"/>
              <w:tabs>
                <w:tab w:val="left" w:pos="1872"/>
              </w:tabs>
              <w:rPr>
                <w:b/>
                <w:sz w:val="20"/>
                <w:szCs w:val="20"/>
              </w:rPr>
            </w:pPr>
            <w:r w:rsidRPr="000C0264">
              <w:rPr>
                <w:b/>
                <w:sz w:val="20"/>
                <w:szCs w:val="20"/>
              </w:rPr>
              <w:t>Frame Instruction</w:t>
            </w:r>
          </w:p>
        </w:tc>
      </w:tr>
      <w:tr w:rsidR="003B5A18" w:rsidRPr="000C0264" w14:paraId="3042B07F" w14:textId="77777777" w:rsidTr="003B5A18">
        <w:trPr>
          <w:trHeight w:val="126"/>
          <w:jc w:val="center"/>
        </w:trPr>
        <w:tc>
          <w:tcPr>
            <w:tcW w:w="10800" w:type="dxa"/>
            <w:gridSpan w:val="3"/>
            <w:shd w:val="clear" w:color="auto" w:fill="FFFFFF"/>
          </w:tcPr>
          <w:p w14:paraId="33110D94" w14:textId="77777777" w:rsidR="003B5A18" w:rsidRPr="002D507B" w:rsidRDefault="003B5A18" w:rsidP="003B5A18">
            <w:pPr>
              <w:widowControl w:val="0"/>
              <w:tabs>
                <w:tab w:val="left" w:pos="1872"/>
              </w:tabs>
              <w:rPr>
                <w:sz w:val="20"/>
                <w:szCs w:val="20"/>
              </w:rPr>
            </w:pPr>
            <w:r w:rsidRPr="000C0264">
              <w:rPr>
                <w:sz w:val="20"/>
                <w:szCs w:val="20"/>
              </w:rPr>
              <w:t xml:space="preserve">Today, we’re going to learn to </w:t>
            </w:r>
            <w:r>
              <w:rPr>
                <w:sz w:val="20"/>
                <w:szCs w:val="20"/>
              </w:rPr>
              <w:t>learn about intensive pronouns. We will learn how they are different from reflexive pronouns and how to differentiate between the two types of pronouns.</w:t>
            </w:r>
          </w:p>
        </w:tc>
      </w:tr>
      <w:tr w:rsidR="003B5A18" w:rsidRPr="000C0264" w14:paraId="2C9DBB09" w14:textId="77777777" w:rsidTr="003B5A18">
        <w:trPr>
          <w:trHeight w:val="126"/>
          <w:jc w:val="center"/>
        </w:trPr>
        <w:tc>
          <w:tcPr>
            <w:tcW w:w="10800" w:type="dxa"/>
            <w:gridSpan w:val="3"/>
            <w:shd w:val="clear" w:color="auto" w:fill="FFFFFF"/>
          </w:tcPr>
          <w:p w14:paraId="0979C7CA" w14:textId="77777777" w:rsidR="003B5A18" w:rsidRPr="00C35D40" w:rsidRDefault="003B5A18" w:rsidP="003564EE">
            <w:pPr>
              <w:widowControl w:val="0"/>
              <w:numPr>
                <w:ilvl w:val="0"/>
                <w:numId w:val="385"/>
              </w:numPr>
              <w:tabs>
                <w:tab w:val="left" w:pos="1872"/>
              </w:tabs>
              <w:rPr>
                <w:i/>
                <w:sz w:val="20"/>
                <w:szCs w:val="20"/>
              </w:rPr>
            </w:pPr>
            <w:r w:rsidRPr="00C35D40">
              <w:rPr>
                <w:i/>
                <w:sz w:val="20"/>
                <w:szCs w:val="20"/>
              </w:rPr>
              <w:t xml:space="preserve">Display </w:t>
            </w:r>
            <w:r>
              <w:rPr>
                <w:i/>
                <w:sz w:val="20"/>
                <w:szCs w:val="20"/>
              </w:rPr>
              <w:t xml:space="preserve">Language </w:t>
            </w:r>
            <w:r w:rsidRPr="00C35D40">
              <w:rPr>
                <w:i/>
                <w:sz w:val="20"/>
                <w:szCs w:val="20"/>
              </w:rPr>
              <w:t>Handout: Use Intensive Pronouns.</w:t>
            </w:r>
          </w:p>
          <w:p w14:paraId="1FF24715" w14:textId="77777777" w:rsidR="003B5A18" w:rsidRPr="000C0264" w:rsidRDefault="003B5A18" w:rsidP="003564EE">
            <w:pPr>
              <w:widowControl w:val="0"/>
              <w:numPr>
                <w:ilvl w:val="0"/>
                <w:numId w:val="385"/>
              </w:numPr>
              <w:tabs>
                <w:tab w:val="left" w:pos="1872"/>
              </w:tabs>
              <w:rPr>
                <w:i/>
                <w:sz w:val="20"/>
                <w:szCs w:val="20"/>
              </w:rPr>
            </w:pPr>
            <w:r w:rsidRPr="00C35D40">
              <w:rPr>
                <w:i/>
                <w:sz w:val="20"/>
                <w:szCs w:val="20"/>
              </w:rPr>
              <w:t>Organize pairs for identifying pronouns in sentences.</w:t>
            </w:r>
          </w:p>
        </w:tc>
      </w:tr>
      <w:tr w:rsidR="003B5A18" w:rsidRPr="000C0264" w14:paraId="7F2F94A6" w14:textId="77777777" w:rsidTr="003B5A18">
        <w:trPr>
          <w:trHeight w:val="128"/>
          <w:jc w:val="center"/>
        </w:trPr>
        <w:tc>
          <w:tcPr>
            <w:tcW w:w="1266" w:type="dxa"/>
            <w:shd w:val="clear" w:color="auto" w:fill="EDF5FB"/>
            <w:vAlign w:val="center"/>
          </w:tcPr>
          <w:p w14:paraId="3A1D09E8" w14:textId="77777777" w:rsidR="003B5A18" w:rsidRPr="000C0264" w:rsidRDefault="003B5A18" w:rsidP="003B5A18">
            <w:pPr>
              <w:widowControl w:val="0"/>
              <w:tabs>
                <w:tab w:val="left" w:pos="1872"/>
              </w:tabs>
              <w:rPr>
                <w:b/>
                <w:sz w:val="20"/>
                <w:szCs w:val="20"/>
              </w:rPr>
            </w:pPr>
            <w:r w:rsidRPr="000C0264">
              <w:rPr>
                <w:b/>
                <w:sz w:val="20"/>
                <w:szCs w:val="20"/>
              </w:rPr>
              <w:t>Pacing</w:t>
            </w:r>
          </w:p>
        </w:tc>
        <w:tc>
          <w:tcPr>
            <w:tcW w:w="6289" w:type="dxa"/>
            <w:shd w:val="clear" w:color="auto" w:fill="EDF5FB"/>
            <w:vAlign w:val="center"/>
          </w:tcPr>
          <w:p w14:paraId="0711E79F" w14:textId="77777777" w:rsidR="003B5A18" w:rsidRPr="000C0264" w:rsidRDefault="003B5A18" w:rsidP="003B5A18">
            <w:pPr>
              <w:widowControl w:val="0"/>
              <w:tabs>
                <w:tab w:val="left" w:pos="1872"/>
              </w:tabs>
              <w:rPr>
                <w:b/>
                <w:sz w:val="20"/>
                <w:szCs w:val="20"/>
              </w:rPr>
            </w:pPr>
            <w:r w:rsidRPr="000C0264">
              <w:rPr>
                <w:b/>
                <w:sz w:val="20"/>
                <w:szCs w:val="20"/>
              </w:rPr>
              <w:t>Say</w:t>
            </w:r>
          </w:p>
        </w:tc>
        <w:tc>
          <w:tcPr>
            <w:tcW w:w="3245" w:type="dxa"/>
            <w:shd w:val="clear" w:color="auto" w:fill="EDF5FB"/>
            <w:vAlign w:val="center"/>
          </w:tcPr>
          <w:p w14:paraId="54EF662C" w14:textId="77777777" w:rsidR="003B5A18" w:rsidRPr="000C0264" w:rsidRDefault="003B5A18" w:rsidP="003B5A18">
            <w:pPr>
              <w:widowControl w:val="0"/>
              <w:tabs>
                <w:tab w:val="left" w:pos="1872"/>
              </w:tabs>
              <w:rPr>
                <w:b/>
                <w:sz w:val="20"/>
                <w:szCs w:val="20"/>
              </w:rPr>
            </w:pPr>
            <w:r w:rsidRPr="000C0264">
              <w:rPr>
                <w:b/>
                <w:sz w:val="20"/>
                <w:szCs w:val="20"/>
              </w:rPr>
              <w:t>Do</w:t>
            </w:r>
          </w:p>
        </w:tc>
      </w:tr>
      <w:tr w:rsidR="003B5A18" w:rsidRPr="000C0264" w14:paraId="71136F8A" w14:textId="77777777" w:rsidTr="003B5A18">
        <w:trPr>
          <w:trHeight w:val="126"/>
          <w:jc w:val="center"/>
        </w:trPr>
        <w:tc>
          <w:tcPr>
            <w:tcW w:w="1266" w:type="dxa"/>
            <w:shd w:val="clear" w:color="auto" w:fill="FFFFFF"/>
          </w:tcPr>
          <w:p w14:paraId="5F66AF5F" w14:textId="77777777" w:rsidR="003B5A18" w:rsidRDefault="003B5A18" w:rsidP="003B5A18">
            <w:r w:rsidRPr="00A5495F">
              <w:rPr>
                <w:sz w:val="20"/>
                <w:szCs w:val="20"/>
              </w:rPr>
              <w:t>1</w:t>
            </w:r>
            <w:r w:rsidRPr="000C0264">
              <w:rPr>
                <w:sz w:val="20"/>
                <w:szCs w:val="20"/>
              </w:rPr>
              <w:t xml:space="preserve"> min.</w:t>
            </w:r>
          </w:p>
        </w:tc>
        <w:tc>
          <w:tcPr>
            <w:tcW w:w="6289" w:type="dxa"/>
            <w:shd w:val="clear" w:color="auto" w:fill="FFFFFF"/>
          </w:tcPr>
          <w:p w14:paraId="0162AE26" w14:textId="77777777" w:rsidR="003B5A18" w:rsidRPr="0065706B" w:rsidRDefault="003B5A18" w:rsidP="003B5A18">
            <w:pPr>
              <w:pStyle w:val="1TableBullet"/>
              <w:rPr>
                <w:rFonts w:eastAsia="Calibri"/>
              </w:rPr>
            </w:pPr>
            <w:r>
              <w:rPr>
                <w:bCs/>
                <w:color w:val="000000"/>
              </w:rPr>
              <w:t xml:space="preserve">Intensive pronouns are pronouns that end in </w:t>
            </w:r>
            <w:r w:rsidRPr="00EF1E3E">
              <w:rPr>
                <w:bCs/>
                <w:i/>
                <w:color w:val="000000"/>
              </w:rPr>
              <w:t>self</w:t>
            </w:r>
            <w:r>
              <w:rPr>
                <w:bCs/>
                <w:color w:val="000000"/>
              </w:rPr>
              <w:t xml:space="preserve"> or </w:t>
            </w:r>
            <w:r w:rsidRPr="00EF1E3E">
              <w:rPr>
                <w:bCs/>
                <w:i/>
                <w:color w:val="000000"/>
              </w:rPr>
              <w:t>selves</w:t>
            </w:r>
            <w:r>
              <w:rPr>
                <w:bCs/>
                <w:color w:val="000000"/>
              </w:rPr>
              <w:t>. They emphasize another noun or pronoun used earlier in the sentence.</w:t>
            </w:r>
          </w:p>
        </w:tc>
        <w:tc>
          <w:tcPr>
            <w:tcW w:w="3245" w:type="dxa"/>
            <w:shd w:val="clear" w:color="auto" w:fill="FFFFFF"/>
          </w:tcPr>
          <w:p w14:paraId="41BFAB17" w14:textId="77777777" w:rsidR="003B5A18" w:rsidRPr="0065706B" w:rsidRDefault="003B5A18" w:rsidP="003B5A18">
            <w:pPr>
              <w:pStyle w:val="1TableBullet"/>
              <w:rPr>
                <w:rFonts w:eastAsia="Calibri"/>
                <w:i/>
              </w:rPr>
            </w:pPr>
            <w:r>
              <w:rPr>
                <w:rFonts w:eastAsia="Calibri"/>
                <w:i/>
                <w:color w:val="000000"/>
              </w:rPr>
              <w:t xml:space="preserve">Read aloud the Intensive Pronouns box </w:t>
            </w:r>
            <w:r w:rsidRPr="000C0264">
              <w:rPr>
                <w:rFonts w:eastAsia="Calibri"/>
                <w:i/>
                <w:color w:val="000000"/>
              </w:rPr>
              <w:t xml:space="preserve">on </w:t>
            </w:r>
            <w:r>
              <w:rPr>
                <w:rFonts w:eastAsia="Calibri"/>
                <w:i/>
                <w:color w:val="000000"/>
              </w:rPr>
              <w:t xml:space="preserve">Language </w:t>
            </w:r>
            <w:r>
              <w:rPr>
                <w:i/>
                <w:color w:val="000000"/>
              </w:rPr>
              <w:t>Handout: Use Intensive Pronouns.</w:t>
            </w:r>
          </w:p>
        </w:tc>
      </w:tr>
      <w:tr w:rsidR="003B5A18" w:rsidRPr="000C0264" w14:paraId="57E314D5" w14:textId="77777777" w:rsidTr="003B5A18">
        <w:trPr>
          <w:trHeight w:val="126"/>
          <w:jc w:val="center"/>
        </w:trPr>
        <w:tc>
          <w:tcPr>
            <w:tcW w:w="1266" w:type="dxa"/>
            <w:shd w:val="clear" w:color="auto" w:fill="FFFFFF"/>
          </w:tcPr>
          <w:p w14:paraId="11AAF2CD" w14:textId="77777777" w:rsidR="003B5A18" w:rsidRDefault="003B5A18" w:rsidP="003B5A18">
            <w:r>
              <w:rPr>
                <w:sz w:val="20"/>
                <w:szCs w:val="20"/>
              </w:rPr>
              <w:t>1</w:t>
            </w:r>
            <w:r w:rsidRPr="000C0264">
              <w:rPr>
                <w:sz w:val="20"/>
                <w:szCs w:val="20"/>
              </w:rPr>
              <w:t xml:space="preserve"> min.</w:t>
            </w:r>
          </w:p>
        </w:tc>
        <w:tc>
          <w:tcPr>
            <w:tcW w:w="6289" w:type="dxa"/>
            <w:shd w:val="clear" w:color="auto" w:fill="FFFFFF"/>
          </w:tcPr>
          <w:p w14:paraId="66316B13" w14:textId="77777777" w:rsidR="003B5A18" w:rsidRPr="0065706B" w:rsidRDefault="003B5A18" w:rsidP="003B5A18">
            <w:pPr>
              <w:pStyle w:val="1TableBullet"/>
              <w:rPr>
                <w:bCs/>
              </w:rPr>
            </w:pPr>
            <w:r>
              <w:rPr>
                <w:bCs/>
                <w:color w:val="000000"/>
              </w:rPr>
              <w:t>Reflexive pronouns refer back to the subject of the sentence and are always the objects of a verb or preposition.</w:t>
            </w:r>
          </w:p>
        </w:tc>
        <w:tc>
          <w:tcPr>
            <w:tcW w:w="3245" w:type="dxa"/>
            <w:shd w:val="clear" w:color="auto" w:fill="FFFFFF"/>
          </w:tcPr>
          <w:p w14:paraId="10E5B87C" w14:textId="77777777" w:rsidR="003B5A18" w:rsidRPr="0065706B" w:rsidRDefault="003B5A18" w:rsidP="003B5A18">
            <w:pPr>
              <w:pStyle w:val="1TableBullet"/>
              <w:rPr>
                <w:rFonts w:eastAsia="Calibri"/>
                <w:i/>
              </w:rPr>
            </w:pPr>
            <w:r>
              <w:rPr>
                <w:rFonts w:eastAsia="Calibri"/>
                <w:i/>
                <w:color w:val="000000"/>
              </w:rPr>
              <w:t>Read aloud the Reflexive Pronouns box.</w:t>
            </w:r>
          </w:p>
        </w:tc>
      </w:tr>
      <w:tr w:rsidR="003B5A18" w:rsidRPr="000C0264" w14:paraId="1C948889" w14:textId="77777777" w:rsidTr="003B5A18">
        <w:trPr>
          <w:trHeight w:val="126"/>
          <w:jc w:val="center"/>
        </w:trPr>
        <w:tc>
          <w:tcPr>
            <w:tcW w:w="1266" w:type="dxa"/>
            <w:shd w:val="clear" w:color="auto" w:fill="FFFFFF"/>
          </w:tcPr>
          <w:p w14:paraId="3DA31A87" w14:textId="77777777" w:rsidR="003B5A18" w:rsidRPr="00F051F9" w:rsidRDefault="003B5A18" w:rsidP="003B5A18">
            <w:pPr>
              <w:rPr>
                <w:sz w:val="20"/>
                <w:szCs w:val="20"/>
                <w:highlight w:val="yellow"/>
              </w:rPr>
            </w:pPr>
            <w:r>
              <w:rPr>
                <w:sz w:val="20"/>
                <w:szCs w:val="20"/>
              </w:rPr>
              <w:t>2</w:t>
            </w:r>
            <w:r w:rsidRPr="000C0264">
              <w:rPr>
                <w:sz w:val="20"/>
                <w:szCs w:val="20"/>
              </w:rPr>
              <w:t xml:space="preserve"> min.</w:t>
            </w:r>
          </w:p>
        </w:tc>
        <w:tc>
          <w:tcPr>
            <w:tcW w:w="6289" w:type="dxa"/>
            <w:shd w:val="clear" w:color="auto" w:fill="FFFFFF"/>
          </w:tcPr>
          <w:p w14:paraId="353D7D24" w14:textId="77777777" w:rsidR="003B5A18" w:rsidRPr="0065706B" w:rsidRDefault="003B5A18" w:rsidP="003B5A18">
            <w:pPr>
              <w:pStyle w:val="1TableBullet"/>
              <w:rPr>
                <w:bCs/>
              </w:rPr>
            </w:pPr>
            <w:r>
              <w:rPr>
                <w:rFonts w:eastAsia="Calibri"/>
                <w:color w:val="000000"/>
              </w:rPr>
              <w:t xml:space="preserve">With your partner, identify the type of pronoun in the sentence, and why you think so. In two minutes, I will reveal the last two columns. </w:t>
            </w:r>
          </w:p>
        </w:tc>
        <w:tc>
          <w:tcPr>
            <w:tcW w:w="3245" w:type="dxa"/>
            <w:shd w:val="clear" w:color="auto" w:fill="FFFFFF"/>
          </w:tcPr>
          <w:p w14:paraId="12F6AE97" w14:textId="77777777" w:rsidR="003B5A18" w:rsidRPr="0065706B" w:rsidRDefault="003B5A18" w:rsidP="003B5A18">
            <w:pPr>
              <w:pStyle w:val="1TableBullet"/>
              <w:rPr>
                <w:rFonts w:eastAsia="Calibri"/>
                <w:i/>
              </w:rPr>
            </w:pPr>
            <w:r>
              <w:rPr>
                <w:rFonts w:eastAsia="Calibri"/>
                <w:i/>
                <w:color w:val="000000"/>
              </w:rPr>
              <w:t xml:space="preserve">Review the Comparing Intensive and Reflexive Pronouns box with students. Cover the Type of Pronoun and Reason columns. After two minutes, reveal the columns. </w:t>
            </w:r>
          </w:p>
        </w:tc>
      </w:tr>
      <w:tr w:rsidR="003B5A18" w:rsidRPr="000C0264" w14:paraId="39A62BF1" w14:textId="77777777" w:rsidTr="003B5A18">
        <w:trPr>
          <w:trHeight w:val="126"/>
          <w:jc w:val="center"/>
        </w:trPr>
        <w:tc>
          <w:tcPr>
            <w:tcW w:w="1266" w:type="dxa"/>
            <w:shd w:val="clear" w:color="auto" w:fill="FFFFFF"/>
          </w:tcPr>
          <w:p w14:paraId="0946B3A9" w14:textId="77777777" w:rsidR="003B5A18" w:rsidRPr="000C0264" w:rsidRDefault="003B5A18" w:rsidP="003B5A18">
            <w:pPr>
              <w:widowControl w:val="0"/>
              <w:tabs>
                <w:tab w:val="left" w:pos="1872"/>
              </w:tabs>
              <w:rPr>
                <w:b/>
                <w:bCs/>
                <w:sz w:val="20"/>
                <w:szCs w:val="20"/>
              </w:rPr>
            </w:pPr>
            <w:r w:rsidRPr="000C0264">
              <w:rPr>
                <w:b/>
                <w:bCs/>
                <w:sz w:val="20"/>
                <w:szCs w:val="20"/>
              </w:rPr>
              <w:t>Monitor Progress</w:t>
            </w:r>
          </w:p>
          <w:p w14:paraId="7866FD3C" w14:textId="77777777" w:rsidR="003B5A18" w:rsidRPr="000C0264" w:rsidRDefault="003B5A18" w:rsidP="003B5A18">
            <w:pPr>
              <w:widowControl w:val="0"/>
              <w:tabs>
                <w:tab w:val="left" w:pos="1872"/>
              </w:tabs>
              <w:rPr>
                <w:sz w:val="20"/>
                <w:szCs w:val="20"/>
              </w:rPr>
            </w:pPr>
            <w:r w:rsidRPr="002D2485">
              <w:rPr>
                <w:sz w:val="20"/>
                <w:szCs w:val="20"/>
              </w:rPr>
              <w:t>5</w:t>
            </w:r>
            <w:r w:rsidRPr="000C0264">
              <w:rPr>
                <w:sz w:val="20"/>
                <w:szCs w:val="20"/>
              </w:rPr>
              <w:t xml:space="preserve"> min.</w:t>
            </w:r>
          </w:p>
        </w:tc>
        <w:tc>
          <w:tcPr>
            <w:tcW w:w="6289" w:type="dxa"/>
            <w:shd w:val="clear" w:color="auto" w:fill="FFFFFF"/>
          </w:tcPr>
          <w:p w14:paraId="220DD265" w14:textId="77777777" w:rsidR="003B5A18" w:rsidRPr="0065706B" w:rsidRDefault="003B5A18" w:rsidP="003B5A18">
            <w:pPr>
              <w:pStyle w:val="1TableBullet"/>
            </w:pPr>
            <w:r w:rsidRPr="000C0264">
              <w:rPr>
                <w:color w:val="000000"/>
              </w:rPr>
              <w:t xml:space="preserve">Complete the practice items on </w:t>
            </w:r>
            <w:r>
              <w:rPr>
                <w:color w:val="000000"/>
              </w:rPr>
              <w:t xml:space="preserve">Language </w:t>
            </w:r>
            <w:r w:rsidRPr="000C0264">
              <w:rPr>
                <w:color w:val="000000"/>
              </w:rPr>
              <w:t>Handout:</w:t>
            </w:r>
            <w:r>
              <w:rPr>
                <w:color w:val="000000"/>
              </w:rPr>
              <w:t xml:space="preserve"> Use Intensive Pronouns.</w:t>
            </w:r>
          </w:p>
        </w:tc>
        <w:tc>
          <w:tcPr>
            <w:tcW w:w="3245" w:type="dxa"/>
            <w:shd w:val="clear" w:color="auto" w:fill="FFFFFF"/>
          </w:tcPr>
          <w:p w14:paraId="074D403E" w14:textId="77777777" w:rsidR="003B5A18" w:rsidRPr="0065706B" w:rsidRDefault="003B5A18" w:rsidP="003B5A18">
            <w:pPr>
              <w:pStyle w:val="1TableBullet"/>
              <w:rPr>
                <w:rFonts w:eastAsia="Calibri"/>
                <w:i/>
              </w:rPr>
            </w:pPr>
            <w:r w:rsidRPr="000C0264">
              <w:rPr>
                <w:rFonts w:eastAsia="Calibri"/>
                <w:i/>
                <w:iCs/>
                <w:color w:val="000000"/>
              </w:rPr>
              <w:t xml:space="preserve">Distribute </w:t>
            </w:r>
            <w:r>
              <w:rPr>
                <w:rFonts w:eastAsia="Calibri"/>
                <w:i/>
                <w:iCs/>
                <w:color w:val="000000"/>
              </w:rPr>
              <w:t xml:space="preserve">Language </w:t>
            </w:r>
            <w:r w:rsidRPr="000C0264">
              <w:rPr>
                <w:i/>
                <w:color w:val="000000"/>
              </w:rPr>
              <w:t xml:space="preserve">Handout: </w:t>
            </w:r>
            <w:r>
              <w:rPr>
                <w:i/>
                <w:color w:val="000000"/>
              </w:rPr>
              <w:t xml:space="preserve">Use Intensive Pronouns </w:t>
            </w:r>
            <w:r w:rsidRPr="000C0264">
              <w:rPr>
                <w:rFonts w:eastAsia="Calibri"/>
                <w:i/>
                <w:iCs/>
                <w:color w:val="000000"/>
              </w:rPr>
              <w:t>and review directions for the practice items.</w:t>
            </w:r>
          </w:p>
        </w:tc>
      </w:tr>
    </w:tbl>
    <w:p w14:paraId="1105B1C3" w14:textId="77777777" w:rsidR="006C5FD2" w:rsidRPr="006C5FD2" w:rsidRDefault="006C5FD2" w:rsidP="006C5FD2">
      <w:pPr>
        <w:rPr>
          <w:lang w:eastAsia="ja-JP"/>
        </w:rPr>
      </w:pPr>
    </w:p>
    <w:p w14:paraId="1B09F266" w14:textId="77777777" w:rsidR="003D2040" w:rsidRDefault="003D2040">
      <w:pPr>
        <w:ind w:left="720" w:hanging="360"/>
        <w:rPr>
          <w:rFonts w:asciiTheme="majorHAnsi" w:hAnsiTheme="majorHAnsi" w:cstheme="majorHAnsi"/>
          <w:noProof/>
          <w:color w:val="E27425" w:themeColor="accent2"/>
          <w:sz w:val="32"/>
          <w:szCs w:val="32"/>
          <w:lang w:eastAsia="ja-JP"/>
        </w:rPr>
      </w:pPr>
      <w:r>
        <w:br w:type="page"/>
      </w: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3D2040" w14:paraId="70FCA251" w14:textId="77777777" w:rsidTr="00155B02">
        <w:trPr>
          <w:trHeight w:val="432"/>
          <w:tblHeader/>
          <w:jc w:val="center"/>
        </w:trPr>
        <w:tc>
          <w:tcPr>
            <w:tcW w:w="10800" w:type="dxa"/>
            <w:shd w:val="clear" w:color="auto" w:fill="F2F2F2" w:themeFill="background1" w:themeFillShade="F2"/>
            <w:vAlign w:val="center"/>
          </w:tcPr>
          <w:p w14:paraId="007DB104" w14:textId="792878E5" w:rsidR="003D2040" w:rsidRPr="001377C3" w:rsidRDefault="003D2040" w:rsidP="003D2040">
            <w:pPr>
              <w:pStyle w:val="Heading5"/>
              <w:outlineLvl w:val="4"/>
            </w:pPr>
            <w:bookmarkStart w:id="161" w:name="_Toc18048182"/>
            <w:r w:rsidRPr="001377C3">
              <w:t xml:space="preserve">Grade </w:t>
            </w:r>
            <w:r>
              <w:t>6</w:t>
            </w:r>
            <w:r w:rsidRPr="001377C3">
              <w:t xml:space="preserve"> M</w:t>
            </w:r>
            <w:r>
              <w:t>4</w:t>
            </w:r>
            <w:r w:rsidRPr="001377C3">
              <w:t xml:space="preserve"> L</w:t>
            </w:r>
            <w:r>
              <w:t>#</w:t>
            </w:r>
            <w:r w:rsidRPr="001377C3">
              <w:t xml:space="preserve"> Handout: </w:t>
            </w:r>
            <w:r>
              <w:t>Use Intensive Pronouns</w:t>
            </w:r>
            <w:bookmarkEnd w:id="161"/>
          </w:p>
        </w:tc>
      </w:tr>
      <w:tr w:rsidR="003D2040" w:rsidRPr="00A220FC" w14:paraId="2C4C6255" w14:textId="77777777" w:rsidTr="003D2040">
        <w:trPr>
          <w:trHeight w:val="70"/>
          <w:jc w:val="center"/>
        </w:trPr>
        <w:tc>
          <w:tcPr>
            <w:tcW w:w="10800" w:type="dxa"/>
            <w:shd w:val="clear" w:color="auto" w:fill="FFFFFF" w:themeFill="background1"/>
          </w:tcPr>
          <w:p w14:paraId="0DCB86A2" w14:textId="77777777" w:rsidR="003D2040" w:rsidRDefault="003D2040" w:rsidP="003D2040"/>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3D2040" w:rsidRPr="000C0264" w14:paraId="04029FD7" w14:textId="77777777" w:rsidTr="00155B02">
              <w:tc>
                <w:tcPr>
                  <w:tcW w:w="5000" w:type="pct"/>
                  <w:shd w:val="clear" w:color="auto" w:fill="255694" w:themeFill="accent1"/>
                  <w:vAlign w:val="center"/>
                </w:tcPr>
                <w:p w14:paraId="53F89F43" w14:textId="77777777" w:rsidR="003D2040" w:rsidRPr="000C0264" w:rsidRDefault="003D2040" w:rsidP="003D2040">
                  <w:pPr>
                    <w:rPr>
                      <w:bCs/>
                      <w:color w:val="FFFFFF"/>
                      <w:sz w:val="20"/>
                      <w:szCs w:val="20"/>
                    </w:rPr>
                  </w:pPr>
                  <w:r>
                    <w:rPr>
                      <w:bCs/>
                      <w:color w:val="FFFFFF"/>
                      <w:sz w:val="20"/>
                      <w:szCs w:val="20"/>
                    </w:rPr>
                    <w:t>INTENSIVE PRONOUNS</w:t>
                  </w:r>
                </w:p>
              </w:tc>
            </w:tr>
            <w:tr w:rsidR="003D2040" w:rsidRPr="000C0264" w14:paraId="56990312" w14:textId="77777777" w:rsidTr="00155B02">
              <w:tc>
                <w:tcPr>
                  <w:tcW w:w="5000" w:type="pct"/>
                  <w:shd w:val="clear" w:color="auto" w:fill="FFFFFF"/>
                  <w:vAlign w:val="center"/>
                </w:tcPr>
                <w:p w14:paraId="73BAAE0E" w14:textId="77777777" w:rsidR="003D2040" w:rsidRDefault="003D2040" w:rsidP="003D2040">
                  <w:pPr>
                    <w:contextualSpacing/>
                    <w:rPr>
                      <w:bCs/>
                      <w:sz w:val="20"/>
                      <w:szCs w:val="20"/>
                    </w:rPr>
                  </w:pPr>
                </w:p>
                <w:p w14:paraId="5BB43CB4" w14:textId="77777777" w:rsidR="003D2040" w:rsidRDefault="003D2040" w:rsidP="003D2040">
                  <w:pPr>
                    <w:contextualSpacing/>
                    <w:rPr>
                      <w:bCs/>
                      <w:sz w:val="20"/>
                      <w:szCs w:val="20"/>
                    </w:rPr>
                  </w:pPr>
                  <w:r>
                    <w:rPr>
                      <w:bCs/>
                      <w:sz w:val="20"/>
                      <w:szCs w:val="20"/>
                    </w:rPr>
                    <w:t xml:space="preserve">Intensive pronouns are pronouns that end in </w:t>
                  </w:r>
                  <w:r w:rsidRPr="00EF1E3E">
                    <w:rPr>
                      <w:bCs/>
                      <w:i/>
                      <w:sz w:val="20"/>
                      <w:szCs w:val="20"/>
                    </w:rPr>
                    <w:t>self</w:t>
                  </w:r>
                  <w:r>
                    <w:rPr>
                      <w:bCs/>
                      <w:sz w:val="20"/>
                      <w:szCs w:val="20"/>
                    </w:rPr>
                    <w:t xml:space="preserve"> or </w:t>
                  </w:r>
                  <w:r w:rsidRPr="00EF1E3E">
                    <w:rPr>
                      <w:bCs/>
                      <w:i/>
                      <w:sz w:val="20"/>
                      <w:szCs w:val="20"/>
                    </w:rPr>
                    <w:t>selves</w:t>
                  </w:r>
                  <w:r>
                    <w:rPr>
                      <w:bCs/>
                      <w:sz w:val="20"/>
                      <w:szCs w:val="20"/>
                    </w:rPr>
                    <w:t>. They emphasize another noun or pronoun used earlier in the sentence.</w:t>
                  </w:r>
                </w:p>
                <w:p w14:paraId="2C89BBB4" w14:textId="77777777" w:rsidR="003D2040" w:rsidRDefault="003D2040" w:rsidP="003D2040">
                  <w:pPr>
                    <w:contextualSpacing/>
                    <w:rPr>
                      <w:bCs/>
                      <w:sz w:val="20"/>
                      <w:szCs w:val="20"/>
                    </w:rPr>
                  </w:pPr>
                </w:p>
                <w:p w14:paraId="3AF2BAF6" w14:textId="77777777" w:rsidR="003D2040" w:rsidRDefault="003D2040" w:rsidP="003D2040">
                  <w:pPr>
                    <w:contextualSpacing/>
                    <w:rPr>
                      <w:bCs/>
                      <w:sz w:val="20"/>
                      <w:szCs w:val="20"/>
                    </w:rPr>
                  </w:pPr>
                  <w:r>
                    <w:rPr>
                      <w:bCs/>
                      <w:sz w:val="20"/>
                      <w:szCs w:val="20"/>
                    </w:rPr>
                    <w:t xml:space="preserve">Example: I met the teacher </w:t>
                  </w:r>
                  <w:r w:rsidRPr="00245C44">
                    <w:rPr>
                      <w:bCs/>
                      <w:sz w:val="20"/>
                      <w:szCs w:val="20"/>
                      <w:u w:val="single"/>
                    </w:rPr>
                    <w:t>herself</w:t>
                  </w:r>
                  <w:r>
                    <w:rPr>
                      <w:bCs/>
                      <w:sz w:val="20"/>
                      <w:szCs w:val="20"/>
                    </w:rPr>
                    <w:t>.</w:t>
                  </w:r>
                </w:p>
                <w:p w14:paraId="0CFB4FA7" w14:textId="77777777" w:rsidR="003D2040" w:rsidRDefault="003D2040" w:rsidP="003D2040">
                  <w:pPr>
                    <w:contextualSpacing/>
                    <w:rPr>
                      <w:bCs/>
                      <w:sz w:val="20"/>
                      <w:szCs w:val="20"/>
                    </w:rPr>
                  </w:pPr>
                </w:p>
                <w:p w14:paraId="202B7CCE" w14:textId="77777777" w:rsidR="003D2040" w:rsidRDefault="003D2040" w:rsidP="003D2040">
                  <w:pPr>
                    <w:contextualSpacing/>
                    <w:rPr>
                      <w:bCs/>
                      <w:sz w:val="20"/>
                      <w:szCs w:val="20"/>
                    </w:rPr>
                  </w:pPr>
                  <w:r>
                    <w:rPr>
                      <w:bCs/>
                      <w:sz w:val="20"/>
                      <w:szCs w:val="20"/>
                    </w:rPr>
                    <w:t>In this sentence, the intensive pronoun “</w:t>
                  </w:r>
                  <w:r w:rsidRPr="006D7EDC">
                    <w:rPr>
                      <w:bCs/>
                      <w:sz w:val="20"/>
                      <w:szCs w:val="20"/>
                    </w:rPr>
                    <w:t>herself</w:t>
                  </w:r>
                  <w:r>
                    <w:rPr>
                      <w:bCs/>
                      <w:sz w:val="20"/>
                      <w:szCs w:val="20"/>
                    </w:rPr>
                    <w:t>” gives emphasis to the noun “</w:t>
                  </w:r>
                  <w:r w:rsidRPr="006D7EDC">
                    <w:rPr>
                      <w:bCs/>
                      <w:sz w:val="20"/>
                      <w:szCs w:val="20"/>
                    </w:rPr>
                    <w:t>teacher</w:t>
                  </w:r>
                  <w:r>
                    <w:rPr>
                      <w:bCs/>
                      <w:sz w:val="20"/>
                      <w:szCs w:val="20"/>
                    </w:rPr>
                    <w:t>.”</w:t>
                  </w:r>
                </w:p>
                <w:p w14:paraId="3F5FBB16" w14:textId="77777777" w:rsidR="003D2040" w:rsidRPr="000C0264" w:rsidRDefault="003D2040" w:rsidP="003D2040">
                  <w:pPr>
                    <w:contextualSpacing/>
                    <w:rPr>
                      <w:bCs/>
                      <w:sz w:val="20"/>
                      <w:szCs w:val="20"/>
                    </w:rPr>
                  </w:pPr>
                </w:p>
              </w:tc>
            </w:tr>
          </w:tbl>
          <w:p w14:paraId="4717BFB3" w14:textId="77777777" w:rsidR="003D2040" w:rsidRPr="000C0264" w:rsidRDefault="003D2040" w:rsidP="003D2040">
            <w:pPr>
              <w:rPr>
                <w:bCs/>
                <w:sz w:val="20"/>
                <w:szCs w:val="20"/>
              </w:rPr>
            </w:pPr>
          </w:p>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3D2040" w:rsidRPr="000C0264" w14:paraId="3959CBB5" w14:textId="77777777" w:rsidTr="00155B02">
              <w:tc>
                <w:tcPr>
                  <w:tcW w:w="5000" w:type="pct"/>
                  <w:shd w:val="clear" w:color="auto" w:fill="255694" w:themeFill="accent1"/>
                  <w:vAlign w:val="center"/>
                </w:tcPr>
                <w:p w14:paraId="75222106" w14:textId="77777777" w:rsidR="003D2040" w:rsidRPr="000C0264" w:rsidRDefault="003D2040" w:rsidP="003D2040">
                  <w:pPr>
                    <w:rPr>
                      <w:bCs/>
                      <w:color w:val="FFFFFF"/>
                      <w:sz w:val="20"/>
                      <w:szCs w:val="20"/>
                    </w:rPr>
                  </w:pPr>
                  <w:r>
                    <w:rPr>
                      <w:bCs/>
                      <w:color w:val="FFFFFF"/>
                      <w:sz w:val="20"/>
                      <w:szCs w:val="20"/>
                    </w:rPr>
                    <w:t>REFLEXIVE PRONOUNS</w:t>
                  </w:r>
                </w:p>
              </w:tc>
            </w:tr>
            <w:tr w:rsidR="003D2040" w:rsidRPr="000C0264" w14:paraId="630CEEE9" w14:textId="77777777" w:rsidTr="00155B02">
              <w:trPr>
                <w:trHeight w:val="1872"/>
              </w:trPr>
              <w:tc>
                <w:tcPr>
                  <w:tcW w:w="5000" w:type="pct"/>
                  <w:shd w:val="clear" w:color="auto" w:fill="FFFFFF"/>
                  <w:vAlign w:val="center"/>
                </w:tcPr>
                <w:p w14:paraId="44E8A137" w14:textId="77777777" w:rsidR="003D2040" w:rsidRDefault="003D2040" w:rsidP="003D2040">
                  <w:pPr>
                    <w:rPr>
                      <w:bCs/>
                      <w:sz w:val="20"/>
                      <w:szCs w:val="20"/>
                    </w:rPr>
                  </w:pPr>
                  <w:r>
                    <w:rPr>
                      <w:bCs/>
                      <w:sz w:val="20"/>
                      <w:szCs w:val="20"/>
                    </w:rPr>
                    <w:t>Reflexive pronouns refer back to the subject of the sentence and are always the objects of a verb or preposition.</w:t>
                  </w:r>
                </w:p>
                <w:p w14:paraId="2B7D993E" w14:textId="77777777" w:rsidR="003D2040" w:rsidRDefault="003D2040" w:rsidP="003D2040">
                  <w:pPr>
                    <w:rPr>
                      <w:bCs/>
                      <w:sz w:val="20"/>
                      <w:szCs w:val="20"/>
                    </w:rPr>
                  </w:pPr>
                </w:p>
                <w:p w14:paraId="0C6CA656" w14:textId="77777777" w:rsidR="003D2040" w:rsidRDefault="003D2040" w:rsidP="003D2040">
                  <w:pPr>
                    <w:rPr>
                      <w:bCs/>
                      <w:sz w:val="20"/>
                      <w:szCs w:val="20"/>
                    </w:rPr>
                  </w:pPr>
                  <w:r>
                    <w:rPr>
                      <w:bCs/>
                      <w:sz w:val="20"/>
                      <w:szCs w:val="20"/>
                    </w:rPr>
                    <w:t xml:space="preserve">Example: John saved some brownies for </w:t>
                  </w:r>
                  <w:r w:rsidRPr="00245C44">
                    <w:rPr>
                      <w:bCs/>
                      <w:sz w:val="20"/>
                      <w:szCs w:val="20"/>
                      <w:u w:val="single"/>
                    </w:rPr>
                    <w:t>himself</w:t>
                  </w:r>
                  <w:r>
                    <w:rPr>
                      <w:bCs/>
                      <w:sz w:val="20"/>
                      <w:szCs w:val="20"/>
                    </w:rPr>
                    <w:t>.</w:t>
                  </w:r>
                </w:p>
                <w:p w14:paraId="3F35D74E" w14:textId="77777777" w:rsidR="003D2040" w:rsidRDefault="003D2040" w:rsidP="003D2040">
                  <w:pPr>
                    <w:rPr>
                      <w:bCs/>
                      <w:sz w:val="20"/>
                      <w:szCs w:val="20"/>
                    </w:rPr>
                  </w:pPr>
                </w:p>
                <w:p w14:paraId="0F91AFAB" w14:textId="77777777" w:rsidR="003D2040" w:rsidRPr="000C0264" w:rsidRDefault="003D2040" w:rsidP="003D2040">
                  <w:pPr>
                    <w:rPr>
                      <w:bCs/>
                      <w:sz w:val="20"/>
                      <w:szCs w:val="20"/>
                    </w:rPr>
                  </w:pPr>
                  <w:r>
                    <w:rPr>
                      <w:bCs/>
                      <w:sz w:val="20"/>
                      <w:szCs w:val="20"/>
                    </w:rPr>
                    <w:t>In this sentence, the reflexive pronoun “</w:t>
                  </w:r>
                  <w:r w:rsidRPr="006D7EDC">
                    <w:rPr>
                      <w:bCs/>
                      <w:sz w:val="20"/>
                      <w:szCs w:val="20"/>
                    </w:rPr>
                    <w:t>herself</w:t>
                  </w:r>
                  <w:r>
                    <w:rPr>
                      <w:bCs/>
                      <w:sz w:val="20"/>
                      <w:szCs w:val="20"/>
                    </w:rPr>
                    <w:t>” refers to the subject, “John.” It is the object of the preposition “</w:t>
                  </w:r>
                  <w:r w:rsidRPr="006D7EDC">
                    <w:rPr>
                      <w:bCs/>
                      <w:sz w:val="20"/>
                      <w:szCs w:val="20"/>
                    </w:rPr>
                    <w:t>for</w:t>
                  </w:r>
                  <w:r>
                    <w:rPr>
                      <w:bCs/>
                      <w:sz w:val="20"/>
                      <w:szCs w:val="20"/>
                    </w:rPr>
                    <w:t>.”</w:t>
                  </w:r>
                </w:p>
              </w:tc>
            </w:tr>
          </w:tbl>
          <w:p w14:paraId="02365EE7" w14:textId="77777777" w:rsidR="003D2040" w:rsidRPr="000C0264" w:rsidRDefault="003D2040" w:rsidP="003D2040">
            <w:pPr>
              <w:rPr>
                <w:bCs/>
                <w:sz w:val="20"/>
                <w:szCs w:val="20"/>
              </w:rPr>
            </w:pPr>
          </w:p>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3D2040" w:rsidRPr="000C0264" w14:paraId="03C70B1A" w14:textId="77777777" w:rsidTr="00155B02">
              <w:tc>
                <w:tcPr>
                  <w:tcW w:w="5000" w:type="pct"/>
                  <w:shd w:val="clear" w:color="auto" w:fill="255694" w:themeFill="accent1"/>
                  <w:vAlign w:val="center"/>
                </w:tcPr>
                <w:p w14:paraId="7AE379DD" w14:textId="77777777" w:rsidR="003D2040" w:rsidRPr="000C0264" w:rsidRDefault="003D2040" w:rsidP="003D2040">
                  <w:pPr>
                    <w:rPr>
                      <w:bCs/>
                      <w:color w:val="FFFFFF"/>
                      <w:sz w:val="20"/>
                      <w:szCs w:val="20"/>
                    </w:rPr>
                  </w:pPr>
                  <w:r>
                    <w:rPr>
                      <w:bCs/>
                      <w:color w:val="FFFFFF"/>
                      <w:sz w:val="20"/>
                      <w:szCs w:val="20"/>
                    </w:rPr>
                    <w:t>COMPARING INTENSIVE AND REFLEXIVE PRONOUNS</w:t>
                  </w:r>
                </w:p>
              </w:tc>
            </w:tr>
            <w:tr w:rsidR="003D2040" w:rsidRPr="000C0264" w14:paraId="1C577ED1" w14:textId="77777777" w:rsidTr="00155B02">
              <w:trPr>
                <w:trHeight w:val="2592"/>
              </w:trPr>
              <w:tc>
                <w:tcPr>
                  <w:tcW w:w="5000" w:type="pct"/>
                  <w:shd w:val="clear" w:color="auto" w:fill="FFFFFF"/>
                  <w:vAlign w:val="center"/>
                </w:tcPr>
                <w:p w14:paraId="06019993" w14:textId="77777777" w:rsidR="003D2040" w:rsidRDefault="003D2040" w:rsidP="003D2040">
                  <w:pPr>
                    <w:rPr>
                      <w:bCs/>
                      <w:sz w:val="20"/>
                      <w:szCs w:val="20"/>
                    </w:rPr>
                  </w:pPr>
                  <w:r>
                    <w:rPr>
                      <w:bCs/>
                      <w:sz w:val="20"/>
                      <w:szCs w:val="20"/>
                    </w:rPr>
                    <w:t xml:space="preserve">If you can replace the pronoun with an object pronoun like </w:t>
                  </w:r>
                  <w:r w:rsidRPr="00EF1E3E">
                    <w:rPr>
                      <w:bCs/>
                      <w:i/>
                      <w:sz w:val="20"/>
                      <w:szCs w:val="20"/>
                    </w:rPr>
                    <w:t>me, her,</w:t>
                  </w:r>
                  <w:r>
                    <w:rPr>
                      <w:bCs/>
                      <w:sz w:val="20"/>
                      <w:szCs w:val="20"/>
                    </w:rPr>
                    <w:t xml:space="preserve"> or </w:t>
                  </w:r>
                  <w:r w:rsidRPr="00EF1E3E">
                    <w:rPr>
                      <w:bCs/>
                      <w:i/>
                      <w:sz w:val="20"/>
                      <w:szCs w:val="20"/>
                    </w:rPr>
                    <w:t>us</w:t>
                  </w:r>
                  <w:r>
                    <w:rPr>
                      <w:bCs/>
                      <w:sz w:val="20"/>
                      <w:szCs w:val="20"/>
                    </w:rPr>
                    <w:t xml:space="preserve"> it is a reflexive pronoun. If by doing that, the sentence doesn’t make sense, it is an intensive pronoun.</w:t>
                  </w:r>
                </w:p>
                <w:p w14:paraId="066D4791" w14:textId="77777777" w:rsidR="003D2040" w:rsidRDefault="003D2040" w:rsidP="003D2040">
                  <w:pPr>
                    <w:rPr>
                      <w:bCs/>
                      <w:sz w:val="20"/>
                      <w:szCs w:val="20"/>
                    </w:rPr>
                  </w:pPr>
                </w:p>
                <w:tbl>
                  <w:tblPr>
                    <w:tblStyle w:val="TableGrid"/>
                    <w:tblW w:w="0" w:type="auto"/>
                    <w:tblLayout w:type="fixed"/>
                    <w:tblLook w:val="04A0" w:firstRow="1" w:lastRow="0" w:firstColumn="1" w:lastColumn="0" w:noHBand="0" w:noVBand="1"/>
                  </w:tblPr>
                  <w:tblGrid>
                    <w:gridCol w:w="3521"/>
                    <w:gridCol w:w="1851"/>
                    <w:gridCol w:w="5192"/>
                  </w:tblGrid>
                  <w:tr w:rsidR="003D2040" w:rsidRPr="00B1417F" w14:paraId="7F98AA6D" w14:textId="77777777" w:rsidTr="00155B02">
                    <w:tc>
                      <w:tcPr>
                        <w:tcW w:w="3521" w:type="dxa"/>
                        <w:shd w:val="clear" w:color="auto" w:fill="EDF5FB" w:themeFill="text2"/>
                      </w:tcPr>
                      <w:p w14:paraId="295F2AC4" w14:textId="77777777" w:rsidR="003D2040" w:rsidRPr="00B1417F" w:rsidRDefault="003D2040" w:rsidP="003D2040">
                        <w:pPr>
                          <w:rPr>
                            <w:b/>
                            <w:bCs/>
                            <w:sz w:val="20"/>
                            <w:szCs w:val="20"/>
                          </w:rPr>
                        </w:pPr>
                        <w:r w:rsidRPr="00B1417F">
                          <w:rPr>
                            <w:b/>
                            <w:bCs/>
                            <w:sz w:val="20"/>
                            <w:szCs w:val="20"/>
                          </w:rPr>
                          <w:t>Sentence</w:t>
                        </w:r>
                      </w:p>
                    </w:tc>
                    <w:tc>
                      <w:tcPr>
                        <w:tcW w:w="1851" w:type="dxa"/>
                        <w:shd w:val="clear" w:color="auto" w:fill="EDF5FB" w:themeFill="text2"/>
                      </w:tcPr>
                      <w:p w14:paraId="42F877AC" w14:textId="77777777" w:rsidR="003D2040" w:rsidRPr="00B1417F" w:rsidRDefault="003D2040" w:rsidP="003D2040">
                        <w:pPr>
                          <w:rPr>
                            <w:b/>
                            <w:bCs/>
                            <w:sz w:val="20"/>
                            <w:szCs w:val="20"/>
                          </w:rPr>
                        </w:pPr>
                        <w:r w:rsidRPr="00B1417F">
                          <w:rPr>
                            <w:b/>
                            <w:bCs/>
                            <w:sz w:val="20"/>
                            <w:szCs w:val="20"/>
                          </w:rPr>
                          <w:t>Type of Pronoun</w:t>
                        </w:r>
                      </w:p>
                    </w:tc>
                    <w:tc>
                      <w:tcPr>
                        <w:tcW w:w="5192" w:type="dxa"/>
                        <w:shd w:val="clear" w:color="auto" w:fill="EDF5FB" w:themeFill="text2"/>
                      </w:tcPr>
                      <w:p w14:paraId="5113CC7D" w14:textId="77777777" w:rsidR="003D2040" w:rsidRPr="00B1417F" w:rsidRDefault="003D2040" w:rsidP="003D2040">
                        <w:pPr>
                          <w:rPr>
                            <w:b/>
                            <w:bCs/>
                            <w:sz w:val="20"/>
                            <w:szCs w:val="20"/>
                          </w:rPr>
                        </w:pPr>
                        <w:r w:rsidRPr="00B1417F">
                          <w:rPr>
                            <w:b/>
                            <w:bCs/>
                            <w:sz w:val="20"/>
                            <w:szCs w:val="20"/>
                          </w:rPr>
                          <w:t>Reason</w:t>
                        </w:r>
                      </w:p>
                    </w:tc>
                  </w:tr>
                  <w:tr w:rsidR="003D2040" w14:paraId="16679F43" w14:textId="77777777" w:rsidTr="00155B02">
                    <w:tc>
                      <w:tcPr>
                        <w:tcW w:w="3521" w:type="dxa"/>
                      </w:tcPr>
                      <w:p w14:paraId="1ECF21B1" w14:textId="77777777" w:rsidR="003D2040" w:rsidRDefault="003D2040" w:rsidP="003D2040">
                        <w:pPr>
                          <w:rPr>
                            <w:bCs/>
                            <w:sz w:val="20"/>
                            <w:szCs w:val="20"/>
                          </w:rPr>
                        </w:pPr>
                        <w:r>
                          <w:rPr>
                            <w:bCs/>
                            <w:sz w:val="20"/>
                            <w:szCs w:val="20"/>
                          </w:rPr>
                          <w:t xml:space="preserve">I bought the book for </w:t>
                        </w:r>
                        <w:r w:rsidRPr="00693581">
                          <w:rPr>
                            <w:bCs/>
                            <w:sz w:val="20"/>
                            <w:szCs w:val="20"/>
                            <w:u w:val="single"/>
                          </w:rPr>
                          <w:t>myself</w:t>
                        </w:r>
                        <w:r>
                          <w:rPr>
                            <w:bCs/>
                            <w:sz w:val="20"/>
                            <w:szCs w:val="20"/>
                          </w:rPr>
                          <w:t>.</w:t>
                        </w:r>
                      </w:p>
                    </w:tc>
                    <w:tc>
                      <w:tcPr>
                        <w:tcW w:w="1851" w:type="dxa"/>
                      </w:tcPr>
                      <w:p w14:paraId="0B4C5427" w14:textId="77777777" w:rsidR="003D2040" w:rsidRDefault="003D2040" w:rsidP="003D2040">
                        <w:pPr>
                          <w:rPr>
                            <w:bCs/>
                            <w:sz w:val="20"/>
                            <w:szCs w:val="20"/>
                          </w:rPr>
                        </w:pPr>
                        <w:r>
                          <w:rPr>
                            <w:bCs/>
                            <w:sz w:val="20"/>
                            <w:szCs w:val="20"/>
                          </w:rPr>
                          <w:t>Reflexive</w:t>
                        </w:r>
                      </w:p>
                    </w:tc>
                    <w:tc>
                      <w:tcPr>
                        <w:tcW w:w="5192" w:type="dxa"/>
                      </w:tcPr>
                      <w:p w14:paraId="0A450F46" w14:textId="77777777" w:rsidR="003D2040" w:rsidRDefault="003D2040" w:rsidP="003D2040">
                        <w:pPr>
                          <w:rPr>
                            <w:bCs/>
                            <w:sz w:val="20"/>
                            <w:szCs w:val="20"/>
                          </w:rPr>
                        </w:pPr>
                        <w:r>
                          <w:rPr>
                            <w:bCs/>
                            <w:sz w:val="20"/>
                            <w:szCs w:val="20"/>
                          </w:rPr>
                          <w:t>If the pronoun is changed to an object pronoun, the sentence still makes sense.</w:t>
                        </w:r>
                      </w:p>
                    </w:tc>
                  </w:tr>
                  <w:tr w:rsidR="003D2040" w14:paraId="33EF4E3A" w14:textId="77777777" w:rsidTr="00155B02">
                    <w:tc>
                      <w:tcPr>
                        <w:tcW w:w="3521" w:type="dxa"/>
                      </w:tcPr>
                      <w:p w14:paraId="205594F9" w14:textId="77777777" w:rsidR="003D2040" w:rsidRDefault="003D2040" w:rsidP="003D2040">
                        <w:pPr>
                          <w:rPr>
                            <w:bCs/>
                            <w:sz w:val="20"/>
                            <w:szCs w:val="20"/>
                          </w:rPr>
                        </w:pPr>
                        <w:r>
                          <w:rPr>
                            <w:bCs/>
                            <w:sz w:val="20"/>
                            <w:szCs w:val="20"/>
                          </w:rPr>
                          <w:t xml:space="preserve">I </w:t>
                        </w:r>
                        <w:r w:rsidRPr="00693581">
                          <w:rPr>
                            <w:bCs/>
                            <w:sz w:val="20"/>
                            <w:szCs w:val="20"/>
                            <w:u w:val="single"/>
                          </w:rPr>
                          <w:t>myself</w:t>
                        </w:r>
                        <w:r>
                          <w:rPr>
                            <w:bCs/>
                            <w:sz w:val="20"/>
                            <w:szCs w:val="20"/>
                          </w:rPr>
                          <w:t xml:space="preserve"> like a little dessert after dinner.</w:t>
                        </w:r>
                      </w:p>
                    </w:tc>
                    <w:tc>
                      <w:tcPr>
                        <w:tcW w:w="1851" w:type="dxa"/>
                      </w:tcPr>
                      <w:p w14:paraId="0E40E0D0" w14:textId="77777777" w:rsidR="003D2040" w:rsidRDefault="003D2040" w:rsidP="003D2040">
                        <w:pPr>
                          <w:rPr>
                            <w:bCs/>
                            <w:sz w:val="20"/>
                            <w:szCs w:val="20"/>
                          </w:rPr>
                        </w:pPr>
                        <w:r>
                          <w:rPr>
                            <w:bCs/>
                            <w:sz w:val="20"/>
                            <w:szCs w:val="20"/>
                          </w:rPr>
                          <w:t>Intensive</w:t>
                        </w:r>
                      </w:p>
                    </w:tc>
                    <w:tc>
                      <w:tcPr>
                        <w:tcW w:w="5192" w:type="dxa"/>
                      </w:tcPr>
                      <w:p w14:paraId="69FD428F" w14:textId="77777777" w:rsidR="003D2040" w:rsidRDefault="003D2040" w:rsidP="003D2040">
                        <w:pPr>
                          <w:rPr>
                            <w:bCs/>
                            <w:sz w:val="20"/>
                            <w:szCs w:val="20"/>
                          </w:rPr>
                        </w:pPr>
                        <w:r>
                          <w:rPr>
                            <w:bCs/>
                            <w:sz w:val="20"/>
                            <w:szCs w:val="20"/>
                          </w:rPr>
                          <w:t>It emphasizes the subject of the sentence.</w:t>
                        </w:r>
                      </w:p>
                    </w:tc>
                  </w:tr>
                  <w:tr w:rsidR="003D2040" w14:paraId="24AFD1BD" w14:textId="77777777" w:rsidTr="00155B02">
                    <w:tc>
                      <w:tcPr>
                        <w:tcW w:w="3521" w:type="dxa"/>
                      </w:tcPr>
                      <w:p w14:paraId="7E98DE95" w14:textId="77777777" w:rsidR="003D2040" w:rsidRDefault="003D2040" w:rsidP="003D2040">
                        <w:pPr>
                          <w:rPr>
                            <w:bCs/>
                            <w:sz w:val="20"/>
                            <w:szCs w:val="20"/>
                          </w:rPr>
                        </w:pPr>
                        <w:r>
                          <w:rPr>
                            <w:bCs/>
                            <w:sz w:val="20"/>
                            <w:szCs w:val="20"/>
                          </w:rPr>
                          <w:t xml:space="preserve">The librarian ordered those books </w:t>
                        </w:r>
                        <w:r w:rsidRPr="00693581">
                          <w:rPr>
                            <w:bCs/>
                            <w:sz w:val="20"/>
                            <w:szCs w:val="20"/>
                            <w:u w:val="single"/>
                          </w:rPr>
                          <w:t>herself</w:t>
                        </w:r>
                        <w:r>
                          <w:rPr>
                            <w:bCs/>
                            <w:sz w:val="20"/>
                            <w:szCs w:val="20"/>
                          </w:rPr>
                          <w:t>.</w:t>
                        </w:r>
                      </w:p>
                    </w:tc>
                    <w:tc>
                      <w:tcPr>
                        <w:tcW w:w="1851" w:type="dxa"/>
                      </w:tcPr>
                      <w:p w14:paraId="49A00053" w14:textId="77777777" w:rsidR="003D2040" w:rsidRDefault="003D2040" w:rsidP="003D2040">
                        <w:pPr>
                          <w:rPr>
                            <w:bCs/>
                            <w:sz w:val="20"/>
                            <w:szCs w:val="20"/>
                          </w:rPr>
                        </w:pPr>
                        <w:r>
                          <w:rPr>
                            <w:bCs/>
                            <w:sz w:val="20"/>
                            <w:szCs w:val="20"/>
                          </w:rPr>
                          <w:t>Intensive</w:t>
                        </w:r>
                      </w:p>
                    </w:tc>
                    <w:tc>
                      <w:tcPr>
                        <w:tcW w:w="5192" w:type="dxa"/>
                      </w:tcPr>
                      <w:p w14:paraId="1A395648" w14:textId="77777777" w:rsidR="003D2040" w:rsidRDefault="003D2040" w:rsidP="003D2040">
                        <w:pPr>
                          <w:rPr>
                            <w:bCs/>
                            <w:sz w:val="20"/>
                            <w:szCs w:val="20"/>
                          </w:rPr>
                        </w:pPr>
                        <w:r>
                          <w:rPr>
                            <w:bCs/>
                            <w:sz w:val="20"/>
                            <w:szCs w:val="20"/>
                          </w:rPr>
                          <w:t>If the pronoun is changed to an object pronoun, the sentence no longer makes sense.</w:t>
                        </w:r>
                      </w:p>
                    </w:tc>
                  </w:tr>
                </w:tbl>
                <w:p w14:paraId="080E0160" w14:textId="77777777" w:rsidR="003D2040" w:rsidRPr="000C0264" w:rsidRDefault="003D2040" w:rsidP="003D2040">
                  <w:pPr>
                    <w:rPr>
                      <w:bCs/>
                      <w:sz w:val="20"/>
                      <w:szCs w:val="20"/>
                    </w:rPr>
                  </w:pPr>
                </w:p>
              </w:tc>
            </w:tr>
          </w:tbl>
          <w:p w14:paraId="63A8E194" w14:textId="77777777" w:rsidR="003D2040" w:rsidRPr="000C0264" w:rsidRDefault="003D2040" w:rsidP="003D2040"/>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3D2040" w:rsidRPr="000C0264" w14:paraId="79CABB61" w14:textId="77777777" w:rsidTr="00155B02">
              <w:trPr>
                <w:tblHeader/>
              </w:trPr>
              <w:tc>
                <w:tcPr>
                  <w:tcW w:w="5000" w:type="pct"/>
                  <w:shd w:val="clear" w:color="auto" w:fill="255694" w:themeFill="accent1"/>
                  <w:vAlign w:val="center"/>
                </w:tcPr>
                <w:p w14:paraId="60E2D9CF" w14:textId="77777777" w:rsidR="003D2040" w:rsidRPr="000C0264" w:rsidRDefault="003D2040" w:rsidP="003D2040">
                  <w:pPr>
                    <w:rPr>
                      <w:bCs/>
                      <w:color w:val="FFFFFF"/>
                      <w:sz w:val="20"/>
                      <w:szCs w:val="20"/>
                    </w:rPr>
                  </w:pPr>
                  <w:r>
                    <w:rPr>
                      <w:bCs/>
                      <w:color w:val="FFFFFF"/>
                      <w:sz w:val="20"/>
                      <w:szCs w:val="20"/>
                    </w:rPr>
                    <w:t>INTENSIVE AND REFLEXIVE PRONOUN</w:t>
                  </w:r>
                  <w:r w:rsidRPr="000C0264">
                    <w:rPr>
                      <w:bCs/>
                      <w:color w:val="FFFFFF"/>
                      <w:sz w:val="20"/>
                      <w:szCs w:val="20"/>
                    </w:rPr>
                    <w:t xml:space="preserve"> PRACTICE </w:t>
                  </w:r>
                </w:p>
              </w:tc>
            </w:tr>
            <w:tr w:rsidR="003D2040" w:rsidRPr="000C0264" w14:paraId="46C1120F" w14:textId="77777777" w:rsidTr="00155B02">
              <w:trPr>
                <w:trHeight w:val="1440"/>
              </w:trPr>
              <w:tc>
                <w:tcPr>
                  <w:tcW w:w="5000" w:type="pct"/>
                  <w:shd w:val="clear" w:color="auto" w:fill="FFFFFF"/>
                </w:tcPr>
                <w:p w14:paraId="718368A1" w14:textId="77777777" w:rsidR="003D2040" w:rsidRPr="000C0264" w:rsidRDefault="003D2040" w:rsidP="003D2040">
                  <w:pPr>
                    <w:widowControl w:val="0"/>
                    <w:tabs>
                      <w:tab w:val="left" w:pos="1872"/>
                    </w:tabs>
                    <w:rPr>
                      <w:rFonts w:cs="Times New Roman"/>
                      <w:b/>
                      <w:bCs/>
                    </w:rPr>
                  </w:pPr>
                  <w:r w:rsidRPr="000C0264">
                    <w:rPr>
                      <w:rFonts w:cs="Times New Roman"/>
                      <w:b/>
                      <w:bCs/>
                    </w:rPr>
                    <w:t xml:space="preserve">Directions: </w:t>
                  </w:r>
                  <w:r w:rsidRPr="00CE0312">
                    <w:rPr>
                      <w:rFonts w:cs="Times New Roman"/>
                      <w:bCs/>
                    </w:rPr>
                    <w:t>Underline the pronoun and indicate whether it is intensive or reflexive.</w:t>
                  </w:r>
                </w:p>
                <w:p w14:paraId="5951D402" w14:textId="77777777" w:rsidR="003D2040" w:rsidRPr="000C0264" w:rsidRDefault="003D2040" w:rsidP="003D2040">
                  <w:pPr>
                    <w:widowControl w:val="0"/>
                    <w:rPr>
                      <w:rFonts w:cs="Times New Roman"/>
                      <w:b/>
                      <w:bCs/>
                    </w:rPr>
                  </w:pPr>
                </w:p>
                <w:p w14:paraId="333F43BE" w14:textId="77777777" w:rsidR="003D2040" w:rsidRPr="007F2064" w:rsidRDefault="003D2040" w:rsidP="003564EE">
                  <w:pPr>
                    <w:widowControl w:val="0"/>
                    <w:numPr>
                      <w:ilvl w:val="0"/>
                      <w:numId w:val="387"/>
                    </w:numPr>
                    <w:rPr>
                      <w:rFonts w:asciiTheme="minorHAnsi" w:hAnsiTheme="minorHAnsi" w:cstheme="minorHAnsi"/>
                      <w:color w:val="FF0000"/>
                    </w:rPr>
                  </w:pPr>
                  <w:r w:rsidRPr="007F35E6">
                    <w:rPr>
                      <w:rFonts w:asciiTheme="minorHAnsi" w:hAnsiTheme="minorHAnsi" w:cstheme="minorHAnsi"/>
                    </w:rPr>
                    <w:t xml:space="preserve">The kids </w:t>
                  </w:r>
                  <w:r w:rsidRPr="007F35E6">
                    <w:rPr>
                      <w:rFonts w:asciiTheme="minorHAnsi" w:hAnsiTheme="minorHAnsi" w:cstheme="minorHAnsi"/>
                      <w:u w:val="single" w:color="FF0000"/>
                    </w:rPr>
                    <w:t>themselves</w:t>
                  </w:r>
                  <w:r w:rsidRPr="007F35E6">
                    <w:rPr>
                      <w:rFonts w:asciiTheme="minorHAnsi" w:hAnsiTheme="minorHAnsi" w:cstheme="minorHAnsi"/>
                    </w:rPr>
                    <w:t xml:space="preserve"> were excited about the field trip.</w:t>
                  </w:r>
                  <w:r>
                    <w:rPr>
                      <w:rFonts w:asciiTheme="minorHAnsi" w:hAnsiTheme="minorHAnsi" w:cstheme="minorHAnsi"/>
                    </w:rPr>
                    <w:t xml:space="preserve"> </w:t>
                  </w:r>
                  <w:r w:rsidRPr="007F2064">
                    <w:rPr>
                      <w:rFonts w:asciiTheme="minorHAnsi" w:hAnsiTheme="minorHAnsi" w:cstheme="minorHAnsi"/>
                      <w:color w:val="FF0000"/>
                    </w:rPr>
                    <w:t>Intensive</w:t>
                  </w:r>
                  <w:r>
                    <w:rPr>
                      <w:rFonts w:asciiTheme="minorHAnsi" w:hAnsiTheme="minorHAnsi" w:cstheme="minorHAnsi"/>
                      <w:color w:val="FF0000"/>
                    </w:rPr>
                    <w:t>:</w:t>
                  </w:r>
                  <w:r w:rsidRPr="007F2064">
                    <w:rPr>
                      <w:rFonts w:asciiTheme="minorHAnsi" w:hAnsiTheme="minorHAnsi" w:cstheme="minorHAnsi"/>
                      <w:color w:val="FF0000"/>
                    </w:rPr>
                    <w:t xml:space="preserve"> if replaced with an object pronoun</w:t>
                  </w:r>
                  <w:r>
                    <w:rPr>
                      <w:rFonts w:asciiTheme="minorHAnsi" w:hAnsiTheme="minorHAnsi" w:cstheme="minorHAnsi"/>
                      <w:color w:val="FF0000"/>
                    </w:rPr>
                    <w:t>,</w:t>
                  </w:r>
                  <w:r w:rsidRPr="007F2064">
                    <w:rPr>
                      <w:rFonts w:asciiTheme="minorHAnsi" w:hAnsiTheme="minorHAnsi" w:cstheme="minorHAnsi"/>
                      <w:color w:val="FF0000"/>
                    </w:rPr>
                    <w:t xml:space="preserve"> the sentence doesn’t make sense.</w:t>
                  </w:r>
                </w:p>
                <w:p w14:paraId="1D16A2E6" w14:textId="77777777" w:rsidR="003D2040" w:rsidRPr="009D641E" w:rsidRDefault="003D2040" w:rsidP="003564EE">
                  <w:pPr>
                    <w:widowControl w:val="0"/>
                    <w:numPr>
                      <w:ilvl w:val="0"/>
                      <w:numId w:val="387"/>
                    </w:numPr>
                    <w:rPr>
                      <w:rFonts w:asciiTheme="minorHAnsi" w:hAnsiTheme="minorHAnsi" w:cstheme="minorHAnsi"/>
                      <w:color w:val="FF0000"/>
                    </w:rPr>
                  </w:pPr>
                  <w:r w:rsidRPr="007F35E6">
                    <w:rPr>
                      <w:rFonts w:asciiTheme="minorHAnsi" w:hAnsiTheme="minorHAnsi" w:cstheme="minorHAnsi"/>
                    </w:rPr>
                    <w:t xml:space="preserve">Jane practices Chinese by talking to </w:t>
                  </w:r>
                  <w:r w:rsidRPr="007F35E6">
                    <w:rPr>
                      <w:rFonts w:asciiTheme="minorHAnsi" w:hAnsiTheme="minorHAnsi" w:cstheme="minorHAnsi"/>
                      <w:u w:val="single" w:color="FF0000"/>
                    </w:rPr>
                    <w:t>herself</w:t>
                  </w:r>
                  <w:r w:rsidRPr="007F35E6">
                    <w:rPr>
                      <w:rFonts w:asciiTheme="minorHAnsi" w:hAnsiTheme="minorHAnsi" w:cstheme="minorHAnsi"/>
                    </w:rPr>
                    <w:t>.</w:t>
                  </w:r>
                  <w:r>
                    <w:rPr>
                      <w:rFonts w:asciiTheme="minorHAnsi" w:hAnsiTheme="minorHAnsi" w:cstheme="minorHAnsi"/>
                    </w:rPr>
                    <w:t xml:space="preserve"> </w:t>
                  </w:r>
                  <w:r w:rsidRPr="009D641E">
                    <w:rPr>
                      <w:rFonts w:asciiTheme="minorHAnsi" w:hAnsiTheme="minorHAnsi" w:cstheme="minorHAnsi"/>
                      <w:color w:val="FF0000"/>
                    </w:rPr>
                    <w:t>Reflexive: it refers to the subject, Jane, and is the object of the preposition “to.”</w:t>
                  </w:r>
                </w:p>
                <w:p w14:paraId="087400FD" w14:textId="77777777" w:rsidR="003D2040" w:rsidRPr="003A7F6C" w:rsidRDefault="003D2040" w:rsidP="003564EE">
                  <w:pPr>
                    <w:widowControl w:val="0"/>
                    <w:numPr>
                      <w:ilvl w:val="0"/>
                      <w:numId w:val="387"/>
                    </w:numPr>
                    <w:rPr>
                      <w:rFonts w:asciiTheme="minorHAnsi" w:hAnsiTheme="minorHAnsi" w:cstheme="minorHAnsi"/>
                      <w:color w:val="FF0000"/>
                    </w:rPr>
                  </w:pPr>
                  <w:r w:rsidRPr="007F35E6">
                    <w:rPr>
                      <w:rFonts w:asciiTheme="minorHAnsi" w:hAnsiTheme="minorHAnsi" w:cstheme="minorHAnsi"/>
                    </w:rPr>
                    <w:t xml:space="preserve">Sam burned </w:t>
                  </w:r>
                  <w:r w:rsidRPr="007F35E6">
                    <w:rPr>
                      <w:rFonts w:asciiTheme="minorHAnsi" w:hAnsiTheme="minorHAnsi" w:cstheme="minorHAnsi"/>
                      <w:u w:val="single" w:color="FF0000"/>
                    </w:rPr>
                    <w:t>himself</w:t>
                  </w:r>
                  <w:r w:rsidRPr="007F35E6">
                    <w:rPr>
                      <w:rFonts w:asciiTheme="minorHAnsi" w:hAnsiTheme="minorHAnsi" w:cstheme="minorHAnsi"/>
                    </w:rPr>
                    <w:t xml:space="preserve"> when he was cooking.</w:t>
                  </w:r>
                  <w:r>
                    <w:rPr>
                      <w:rFonts w:asciiTheme="minorHAnsi" w:hAnsiTheme="minorHAnsi" w:cstheme="minorHAnsi"/>
                    </w:rPr>
                    <w:t xml:space="preserve"> </w:t>
                  </w:r>
                  <w:r w:rsidRPr="003A7F6C">
                    <w:rPr>
                      <w:rFonts w:asciiTheme="minorHAnsi" w:hAnsiTheme="minorHAnsi" w:cstheme="minorHAnsi"/>
                      <w:color w:val="FF0000"/>
                    </w:rPr>
                    <w:t>Reflexive: if replaced with an object pronoun, the sentence still makes sense.</w:t>
                  </w:r>
                </w:p>
                <w:p w14:paraId="65569C8F" w14:textId="77777777" w:rsidR="003D2040" w:rsidRPr="000C0264" w:rsidRDefault="003D2040" w:rsidP="003564EE">
                  <w:pPr>
                    <w:widowControl w:val="0"/>
                    <w:numPr>
                      <w:ilvl w:val="0"/>
                      <w:numId w:val="387"/>
                    </w:numPr>
                    <w:rPr>
                      <w:rFonts w:ascii="Times New Roman" w:hAnsi="Times New Roman" w:cs="Times New Roman"/>
                    </w:rPr>
                  </w:pPr>
                  <w:r w:rsidRPr="007F35E6">
                    <w:rPr>
                      <w:rFonts w:asciiTheme="minorHAnsi" w:hAnsiTheme="minorHAnsi" w:cstheme="minorHAnsi"/>
                    </w:rPr>
                    <w:t xml:space="preserve">Did you discover it </w:t>
                  </w:r>
                  <w:r w:rsidRPr="007F35E6">
                    <w:rPr>
                      <w:rFonts w:asciiTheme="minorHAnsi" w:hAnsiTheme="minorHAnsi" w:cstheme="minorHAnsi"/>
                      <w:u w:val="single" w:color="FF0000"/>
                    </w:rPr>
                    <w:t>yourself</w:t>
                  </w:r>
                  <w:r w:rsidRPr="007F35E6">
                    <w:rPr>
                      <w:rFonts w:asciiTheme="minorHAnsi" w:hAnsiTheme="minorHAnsi" w:cstheme="minorHAnsi"/>
                    </w:rPr>
                    <w:t>?</w:t>
                  </w:r>
                  <w:r>
                    <w:rPr>
                      <w:rFonts w:asciiTheme="minorHAnsi" w:hAnsiTheme="minorHAnsi" w:cstheme="minorHAnsi"/>
                    </w:rPr>
                    <w:t xml:space="preserve"> </w:t>
                  </w:r>
                  <w:r w:rsidRPr="007E5F9E">
                    <w:rPr>
                      <w:rFonts w:asciiTheme="minorHAnsi" w:hAnsiTheme="minorHAnsi" w:cstheme="minorHAnsi"/>
                      <w:color w:val="FF0000"/>
                    </w:rPr>
                    <w:t>Intensive: it emphasizes the subject of the sentence.</w:t>
                  </w:r>
                </w:p>
              </w:tc>
            </w:tr>
          </w:tbl>
          <w:p w14:paraId="77DEA9CE" w14:textId="77777777" w:rsidR="003D2040" w:rsidRPr="000C0264" w:rsidRDefault="003D2040" w:rsidP="003D2040"/>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3D2040" w:rsidRPr="000C0264" w14:paraId="1254608B" w14:textId="77777777" w:rsidTr="00155B02">
              <w:trPr>
                <w:tblHeader/>
              </w:trPr>
              <w:tc>
                <w:tcPr>
                  <w:tcW w:w="5000" w:type="pct"/>
                  <w:shd w:val="clear" w:color="auto" w:fill="255694" w:themeFill="accent1"/>
                  <w:vAlign w:val="center"/>
                </w:tcPr>
                <w:p w14:paraId="3425344E" w14:textId="77777777" w:rsidR="003D2040" w:rsidRPr="000C0264" w:rsidRDefault="003D2040" w:rsidP="003D2040">
                  <w:pPr>
                    <w:rPr>
                      <w:bCs/>
                      <w:color w:val="FFFFFF"/>
                      <w:sz w:val="20"/>
                      <w:szCs w:val="20"/>
                    </w:rPr>
                  </w:pPr>
                  <w:r>
                    <w:rPr>
                      <w:bCs/>
                      <w:color w:val="FFFFFF"/>
                      <w:sz w:val="20"/>
                      <w:szCs w:val="20"/>
                    </w:rPr>
                    <w:t>WRITING SENTENCES USING INTENSIVE AND REFLEXIVE PRONOUNS</w:t>
                  </w:r>
                  <w:r w:rsidRPr="000C0264">
                    <w:rPr>
                      <w:bCs/>
                      <w:color w:val="FFFFFF"/>
                      <w:sz w:val="20"/>
                      <w:szCs w:val="20"/>
                    </w:rPr>
                    <w:t xml:space="preserve"> PRACTICE</w:t>
                  </w:r>
                </w:p>
              </w:tc>
            </w:tr>
            <w:tr w:rsidR="003D2040" w:rsidRPr="000C0264" w14:paraId="2D516FB2" w14:textId="77777777" w:rsidTr="00155B02">
              <w:trPr>
                <w:trHeight w:val="1440"/>
              </w:trPr>
              <w:tc>
                <w:tcPr>
                  <w:tcW w:w="5000" w:type="pct"/>
                  <w:shd w:val="clear" w:color="auto" w:fill="FFFFFF"/>
                </w:tcPr>
                <w:p w14:paraId="4A085D8E" w14:textId="77777777" w:rsidR="003D2040" w:rsidRPr="007E5F9E" w:rsidRDefault="003D2040" w:rsidP="003D2040">
                  <w:pPr>
                    <w:widowControl w:val="0"/>
                    <w:rPr>
                      <w:rFonts w:cs="Times New Roman"/>
                      <w:bCs/>
                    </w:rPr>
                  </w:pPr>
                  <w:r w:rsidRPr="000C0264">
                    <w:rPr>
                      <w:rFonts w:cs="Times New Roman"/>
                      <w:b/>
                      <w:bCs/>
                    </w:rPr>
                    <w:t xml:space="preserve">Directions: </w:t>
                  </w:r>
                  <w:r>
                    <w:rPr>
                      <w:rFonts w:cs="Times New Roman"/>
                      <w:bCs/>
                    </w:rPr>
                    <w:t>Write one sentence using a reflexive pronoun, and another using an intensive pronoun.</w:t>
                  </w:r>
                </w:p>
                <w:p w14:paraId="3DF9FF1B" w14:textId="77777777" w:rsidR="003D2040" w:rsidRPr="00C71BC0" w:rsidRDefault="003D2040" w:rsidP="003D2040">
                  <w:pPr>
                    <w:widowControl w:val="0"/>
                    <w:rPr>
                      <w:rFonts w:asciiTheme="minorHAnsi" w:hAnsiTheme="minorHAnsi" w:cstheme="minorHAnsi"/>
                      <w:b/>
                      <w:bCs/>
                    </w:rPr>
                  </w:pPr>
                </w:p>
                <w:p w14:paraId="3ABC8594" w14:textId="77777777" w:rsidR="003D2040" w:rsidRPr="00C71BC0" w:rsidRDefault="003D2040" w:rsidP="003564EE">
                  <w:pPr>
                    <w:widowControl w:val="0"/>
                    <w:numPr>
                      <w:ilvl w:val="0"/>
                      <w:numId w:val="386"/>
                    </w:numPr>
                    <w:rPr>
                      <w:rFonts w:asciiTheme="minorHAnsi" w:hAnsiTheme="minorHAnsi" w:cstheme="minorHAnsi"/>
                    </w:rPr>
                  </w:pPr>
                  <w:r w:rsidRPr="00C71BC0">
                    <w:rPr>
                      <w:rFonts w:asciiTheme="minorHAnsi" w:hAnsiTheme="minorHAnsi" w:cstheme="minorHAnsi"/>
                      <w:color w:val="FF0000"/>
                    </w:rPr>
                    <w:t>He was telling himself about the negative consequences of smoking.</w:t>
                  </w:r>
                </w:p>
                <w:p w14:paraId="6D5D3F47" w14:textId="77777777" w:rsidR="003D2040" w:rsidRPr="000C0264" w:rsidRDefault="003D2040" w:rsidP="003564EE">
                  <w:pPr>
                    <w:widowControl w:val="0"/>
                    <w:numPr>
                      <w:ilvl w:val="0"/>
                      <w:numId w:val="386"/>
                    </w:numPr>
                    <w:rPr>
                      <w:rFonts w:ascii="Times New Roman" w:hAnsi="Times New Roman" w:cs="Times New Roman"/>
                    </w:rPr>
                  </w:pPr>
                  <w:r w:rsidRPr="00C71BC0">
                    <w:rPr>
                      <w:rFonts w:asciiTheme="minorHAnsi" w:hAnsiTheme="minorHAnsi" w:cstheme="minorHAnsi"/>
                      <w:color w:val="FF0000"/>
                    </w:rPr>
                    <w:t>She herself said it was O.K. to come into the house.</w:t>
                  </w:r>
                </w:p>
              </w:tc>
            </w:tr>
          </w:tbl>
          <w:p w14:paraId="2836BE88" w14:textId="77777777" w:rsidR="003D2040" w:rsidRDefault="003D2040" w:rsidP="003D2040"/>
          <w:p w14:paraId="18892DA6" w14:textId="77777777" w:rsidR="003D2040" w:rsidRDefault="003D2040" w:rsidP="00155B02"/>
          <w:p w14:paraId="61A905B2" w14:textId="77777777" w:rsidR="003D2040" w:rsidRPr="00A220FC" w:rsidRDefault="003D2040" w:rsidP="00155B02">
            <w:pPr>
              <w:widowControl w:val="0"/>
              <w:rPr>
                <w:smallCaps/>
              </w:rPr>
            </w:pPr>
          </w:p>
        </w:tc>
      </w:tr>
    </w:tbl>
    <w:p w14:paraId="3B9FE76A" w14:textId="77777777" w:rsidR="003D2040" w:rsidRDefault="003D2040">
      <w:pPr>
        <w:ind w:left="720" w:hanging="360"/>
        <w:rPr>
          <w:rFonts w:asciiTheme="majorHAnsi" w:hAnsiTheme="majorHAnsi" w:cstheme="majorHAnsi"/>
          <w:noProof/>
          <w:color w:val="E27425" w:themeColor="accent2"/>
          <w:sz w:val="32"/>
          <w:szCs w:val="32"/>
          <w:lang w:eastAsia="ja-JP"/>
        </w:rPr>
      </w:pPr>
      <w:r>
        <w:br w:type="page"/>
      </w:r>
    </w:p>
    <w:p w14:paraId="6896665A" w14:textId="67A4E2DB" w:rsidR="00F036FF" w:rsidRPr="00201974" w:rsidRDefault="008578BE" w:rsidP="003C63BF">
      <w:pPr>
        <w:pStyle w:val="Heading3"/>
      </w:pPr>
      <w:bookmarkStart w:id="162" w:name="_Toc18048183"/>
      <w:r>
        <w:t>L.6.1.C: Correct Shifts in Pronoun Number and Person</w:t>
      </w:r>
      <w:bookmarkEnd w:id="162"/>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928"/>
        <w:gridCol w:w="6590"/>
        <w:gridCol w:w="3282"/>
      </w:tblGrid>
      <w:tr w:rsidR="006C5FD2" w:rsidRPr="00201974" w14:paraId="1EF8867B" w14:textId="77777777" w:rsidTr="00CB0198">
        <w:trPr>
          <w:trHeight w:val="432"/>
          <w:tblHeader/>
          <w:jc w:val="center"/>
        </w:trPr>
        <w:tc>
          <w:tcPr>
            <w:tcW w:w="10800" w:type="dxa"/>
            <w:gridSpan w:val="3"/>
            <w:shd w:val="clear" w:color="auto" w:fill="255694" w:themeFill="accent1"/>
            <w:vAlign w:val="center"/>
          </w:tcPr>
          <w:p w14:paraId="73F5277B" w14:textId="030C5D37" w:rsidR="006C5FD2" w:rsidRPr="00201974" w:rsidRDefault="006C5FD2" w:rsidP="006C5FD2">
            <w:pPr>
              <w:pStyle w:val="Heading4"/>
              <w:outlineLvl w:val="3"/>
            </w:pPr>
            <w:bookmarkStart w:id="163" w:name="_Grade_7_M3_3"/>
            <w:bookmarkStart w:id="164" w:name="_Toc18048184"/>
            <w:bookmarkEnd w:id="163"/>
            <w:r>
              <w:t xml:space="preserve">Grade 7 M3 L29 </w:t>
            </w:r>
            <w:r w:rsidRPr="00201974">
              <w:t>Mini-lesson</w:t>
            </w:r>
            <w:r>
              <w:t>: Correct Shifts in Pronoun Number and Person and Correct Vague Pronouns</w:t>
            </w:r>
            <w:r w:rsidRPr="00201974">
              <w:t xml:space="preserve"> (13 min.)</w:t>
            </w:r>
            <w:bookmarkEnd w:id="164"/>
          </w:p>
        </w:tc>
      </w:tr>
      <w:tr w:rsidR="006C5FD2" w:rsidRPr="00201974" w14:paraId="4D257084" w14:textId="77777777" w:rsidTr="00CB0198">
        <w:trPr>
          <w:trHeight w:val="126"/>
          <w:jc w:val="center"/>
        </w:trPr>
        <w:tc>
          <w:tcPr>
            <w:tcW w:w="10800" w:type="dxa"/>
            <w:gridSpan w:val="3"/>
            <w:shd w:val="clear" w:color="auto" w:fill="FFFFFF" w:themeFill="background1"/>
          </w:tcPr>
          <w:p w14:paraId="3F4BECA2" w14:textId="77777777" w:rsidR="006C5FD2" w:rsidRPr="007C4179" w:rsidRDefault="006C5FD2" w:rsidP="00CB0198">
            <w:pPr>
              <w:rPr>
                <w:rStyle w:val="05TableTextBoldOrange"/>
              </w:rPr>
            </w:pPr>
            <w:r w:rsidRPr="007C4179">
              <w:rPr>
                <w:rStyle w:val="05TableTextBoldOrange"/>
              </w:rPr>
              <w:t>L.6.1.C: Correct Shifts in Pronoun Number and Person</w:t>
            </w:r>
          </w:p>
          <w:p w14:paraId="5EC1D56C" w14:textId="77777777" w:rsidR="006C5FD2" w:rsidRPr="00201974" w:rsidRDefault="006C5FD2" w:rsidP="00CB0198">
            <w:pPr>
              <w:rPr>
                <w:b/>
                <w:bCs/>
                <w:color w:val="E27425" w:themeColor="accent2"/>
                <w:sz w:val="20"/>
                <w:szCs w:val="20"/>
              </w:rPr>
            </w:pPr>
            <w:r w:rsidRPr="007C4179">
              <w:rPr>
                <w:rStyle w:val="05TableTextBoldOrange"/>
              </w:rPr>
              <w:t>L.6.1.D: Correct Vague Pronouns</w:t>
            </w:r>
          </w:p>
        </w:tc>
      </w:tr>
      <w:tr w:rsidR="006C5FD2" w:rsidRPr="00201974" w14:paraId="0013176A" w14:textId="77777777" w:rsidTr="00CB0198">
        <w:trPr>
          <w:trHeight w:val="126"/>
          <w:jc w:val="center"/>
        </w:trPr>
        <w:tc>
          <w:tcPr>
            <w:tcW w:w="10800" w:type="dxa"/>
            <w:gridSpan w:val="3"/>
            <w:shd w:val="clear" w:color="auto" w:fill="FFFFFF" w:themeFill="background1"/>
          </w:tcPr>
          <w:p w14:paraId="305A6174" w14:textId="77777777" w:rsidR="006C5FD2" w:rsidRPr="005F338E" w:rsidRDefault="006C5FD2" w:rsidP="00CB0198">
            <w:pPr>
              <w:rPr>
                <w:color w:val="auto"/>
                <w:sz w:val="20"/>
                <w:szCs w:val="20"/>
              </w:rPr>
            </w:pPr>
            <w:r w:rsidRPr="005F338E">
              <w:rPr>
                <w:b/>
                <w:bCs/>
                <w:color w:val="auto"/>
                <w:sz w:val="20"/>
                <w:szCs w:val="20"/>
              </w:rPr>
              <w:t xml:space="preserve">L.6.1.C: </w:t>
            </w:r>
            <w:r w:rsidRPr="005F338E">
              <w:rPr>
                <w:bCs/>
                <w:color w:val="auto"/>
                <w:sz w:val="20"/>
                <w:szCs w:val="20"/>
              </w:rPr>
              <w:t>Recognize and correct inappropriate shifts in pronoun number and person.</w:t>
            </w:r>
          </w:p>
          <w:p w14:paraId="16596F64" w14:textId="77777777" w:rsidR="006C5FD2" w:rsidRPr="00201974" w:rsidRDefault="006C5FD2" w:rsidP="00CB0198">
            <w:pPr>
              <w:rPr>
                <w:rFonts w:ascii="Times New Roman" w:hAnsi="Times New Roman" w:cs="Times New Roman"/>
                <w:color w:val="auto"/>
              </w:rPr>
            </w:pPr>
            <w:r w:rsidRPr="005F338E">
              <w:rPr>
                <w:b/>
                <w:bCs/>
                <w:color w:val="auto"/>
                <w:sz w:val="20"/>
                <w:szCs w:val="20"/>
              </w:rPr>
              <w:t xml:space="preserve">L.6.1.D: </w:t>
            </w:r>
            <w:r w:rsidRPr="005F338E">
              <w:rPr>
                <w:bCs/>
                <w:color w:val="auto"/>
                <w:sz w:val="20"/>
                <w:szCs w:val="20"/>
              </w:rPr>
              <w:t>Recognize and correct vague pronouns (i.e., ones with unclear or ambiguous antecedents.)</w:t>
            </w:r>
          </w:p>
        </w:tc>
      </w:tr>
      <w:tr w:rsidR="006C5FD2" w:rsidRPr="00201974" w14:paraId="0129968E" w14:textId="77777777" w:rsidTr="00CB0198">
        <w:trPr>
          <w:trHeight w:val="126"/>
          <w:jc w:val="center"/>
        </w:trPr>
        <w:tc>
          <w:tcPr>
            <w:tcW w:w="10800" w:type="dxa"/>
            <w:gridSpan w:val="3"/>
            <w:shd w:val="clear" w:color="auto" w:fill="EDF5FB" w:themeFill="background2" w:themeFillTint="33"/>
          </w:tcPr>
          <w:p w14:paraId="7775E6F1" w14:textId="77777777" w:rsidR="006C5FD2" w:rsidRPr="00201974" w:rsidRDefault="006C5FD2" w:rsidP="00CB0198">
            <w:pPr>
              <w:pStyle w:val="14TableBullet"/>
              <w:ind w:left="0" w:firstLine="0"/>
              <w:rPr>
                <w:b/>
              </w:rPr>
            </w:pPr>
            <w:r w:rsidRPr="00201974">
              <w:rPr>
                <w:b/>
              </w:rPr>
              <w:t>Frame Instruction</w:t>
            </w:r>
          </w:p>
        </w:tc>
      </w:tr>
      <w:tr w:rsidR="006C5FD2" w:rsidRPr="00201974" w14:paraId="237EDC5F" w14:textId="77777777" w:rsidTr="00CB0198">
        <w:trPr>
          <w:trHeight w:val="126"/>
          <w:jc w:val="center"/>
        </w:trPr>
        <w:tc>
          <w:tcPr>
            <w:tcW w:w="10800" w:type="dxa"/>
            <w:gridSpan w:val="3"/>
            <w:shd w:val="clear" w:color="auto" w:fill="FFFFFF" w:themeFill="background1"/>
          </w:tcPr>
          <w:p w14:paraId="0792BD8F" w14:textId="52511259" w:rsidR="006C5FD2" w:rsidRPr="00201974" w:rsidRDefault="006C5FD2" w:rsidP="006C5FD2">
            <w:pPr>
              <w:pStyle w:val="14TableBullet"/>
              <w:numPr>
                <w:ilvl w:val="0"/>
                <w:numId w:val="9"/>
              </w:numPr>
              <w:ind w:left="360"/>
              <w:rPr>
                <w:b/>
              </w:rPr>
            </w:pPr>
            <w:r w:rsidRPr="00201974">
              <w:rPr>
                <w:rFonts w:eastAsiaTheme="minorEastAsia"/>
              </w:rPr>
              <w:t xml:space="preserve">Today, we are going to </w:t>
            </w:r>
            <w:r>
              <w:rPr>
                <w:rFonts w:eastAsiaTheme="minorEastAsia"/>
              </w:rPr>
              <w:t>learn how to correct shifts in pronoun number and person and correct vague pronouns.</w:t>
            </w:r>
            <w:r w:rsidRPr="00201974">
              <w:t xml:space="preserve"> </w:t>
            </w:r>
          </w:p>
        </w:tc>
      </w:tr>
      <w:tr w:rsidR="006C5FD2" w:rsidRPr="00201974" w14:paraId="23070646" w14:textId="77777777" w:rsidTr="00CB0198">
        <w:trPr>
          <w:trHeight w:val="126"/>
          <w:jc w:val="center"/>
        </w:trPr>
        <w:tc>
          <w:tcPr>
            <w:tcW w:w="10800" w:type="dxa"/>
            <w:gridSpan w:val="3"/>
            <w:shd w:val="clear" w:color="auto" w:fill="FFFFFF" w:themeFill="background1"/>
          </w:tcPr>
          <w:p w14:paraId="54D8FA4C" w14:textId="77777777" w:rsidR="006C5FD2" w:rsidRPr="00201974" w:rsidRDefault="006C5FD2" w:rsidP="00CB0198">
            <w:pPr>
              <w:pStyle w:val="14TableBullet"/>
              <w:ind w:left="0" w:firstLine="0"/>
              <w:rPr>
                <w:i/>
              </w:rPr>
            </w:pPr>
            <w:r w:rsidRPr="00201974">
              <w:rPr>
                <w:i/>
              </w:rPr>
              <w:t>Display Language Handout: Correct Shifts in Pronoun Number and Person and Correct Vague Pronouns.</w:t>
            </w:r>
          </w:p>
        </w:tc>
      </w:tr>
      <w:tr w:rsidR="006C5FD2" w:rsidRPr="00201974" w14:paraId="15DE49FD" w14:textId="77777777" w:rsidTr="00CB0198">
        <w:trPr>
          <w:trHeight w:val="128"/>
          <w:jc w:val="center"/>
        </w:trPr>
        <w:tc>
          <w:tcPr>
            <w:tcW w:w="805" w:type="dxa"/>
            <w:shd w:val="clear" w:color="auto" w:fill="EDF5FB" w:themeFill="background2" w:themeFillTint="33"/>
            <w:vAlign w:val="center"/>
          </w:tcPr>
          <w:p w14:paraId="5F886054" w14:textId="77777777" w:rsidR="006C5FD2" w:rsidRPr="00201974" w:rsidRDefault="006C5FD2" w:rsidP="00CB0198">
            <w:pPr>
              <w:pStyle w:val="12TableTextBold"/>
            </w:pPr>
            <w:r w:rsidRPr="00201974">
              <w:t>Pacing</w:t>
            </w:r>
          </w:p>
        </w:tc>
        <w:tc>
          <w:tcPr>
            <w:tcW w:w="6675" w:type="dxa"/>
            <w:shd w:val="clear" w:color="auto" w:fill="EDF5FB" w:themeFill="background2" w:themeFillTint="33"/>
            <w:vAlign w:val="center"/>
          </w:tcPr>
          <w:p w14:paraId="0DE45980" w14:textId="77777777" w:rsidR="006C5FD2" w:rsidRPr="00201974" w:rsidRDefault="006C5FD2" w:rsidP="00CB0198">
            <w:pPr>
              <w:pStyle w:val="12TableTextBold"/>
            </w:pPr>
            <w:r w:rsidRPr="00201974">
              <w:t>Say</w:t>
            </w:r>
          </w:p>
        </w:tc>
        <w:tc>
          <w:tcPr>
            <w:tcW w:w="3320" w:type="dxa"/>
            <w:shd w:val="clear" w:color="auto" w:fill="EDF5FB" w:themeFill="background2" w:themeFillTint="33"/>
            <w:vAlign w:val="center"/>
          </w:tcPr>
          <w:p w14:paraId="0C4A34F5" w14:textId="77777777" w:rsidR="006C5FD2" w:rsidRPr="00201974" w:rsidRDefault="006C5FD2" w:rsidP="00CB0198">
            <w:pPr>
              <w:pStyle w:val="12TableTextBold"/>
            </w:pPr>
            <w:r w:rsidRPr="00201974">
              <w:t>Do</w:t>
            </w:r>
          </w:p>
        </w:tc>
      </w:tr>
      <w:tr w:rsidR="006C5FD2" w:rsidRPr="00201974" w14:paraId="5F569923" w14:textId="77777777" w:rsidTr="00CB0198">
        <w:trPr>
          <w:trHeight w:val="126"/>
          <w:jc w:val="center"/>
        </w:trPr>
        <w:tc>
          <w:tcPr>
            <w:tcW w:w="805" w:type="dxa"/>
            <w:shd w:val="clear" w:color="auto" w:fill="FFFFFF" w:themeFill="background1"/>
          </w:tcPr>
          <w:p w14:paraId="0BC91E1E" w14:textId="77777777" w:rsidR="006C5FD2" w:rsidRPr="00201974" w:rsidRDefault="006C5FD2" w:rsidP="00CB0198">
            <w:pPr>
              <w:pStyle w:val="11TableText"/>
            </w:pPr>
            <w:r w:rsidRPr="00201974">
              <w:t xml:space="preserve">1 min. </w:t>
            </w:r>
          </w:p>
        </w:tc>
        <w:tc>
          <w:tcPr>
            <w:tcW w:w="6675" w:type="dxa"/>
            <w:shd w:val="clear" w:color="auto" w:fill="FFFFFF" w:themeFill="background1"/>
          </w:tcPr>
          <w:p w14:paraId="3D952902" w14:textId="77777777" w:rsidR="006C5FD2" w:rsidRPr="00201974" w:rsidRDefault="006C5FD2" w:rsidP="00CB0198">
            <w:pPr>
              <w:pStyle w:val="ListParagraph"/>
              <w:widowControl w:val="0"/>
              <w:numPr>
                <w:ilvl w:val="0"/>
                <w:numId w:val="10"/>
              </w:numPr>
              <w:ind w:left="360"/>
              <w:textAlignment w:val="baseline"/>
              <w:rPr>
                <w:bCs/>
                <w:sz w:val="20"/>
                <w:szCs w:val="20"/>
              </w:rPr>
            </w:pPr>
            <w:r w:rsidRPr="00201974">
              <w:rPr>
                <w:bCs/>
                <w:sz w:val="20"/>
                <w:szCs w:val="20"/>
              </w:rPr>
              <w:t xml:space="preserve">A pronoun, like </w:t>
            </w:r>
            <w:r w:rsidRPr="00201974">
              <w:rPr>
                <w:bCs/>
                <w:i/>
                <w:sz w:val="20"/>
                <w:szCs w:val="20"/>
              </w:rPr>
              <w:t>he, their, anyone,</w:t>
            </w:r>
            <w:r>
              <w:rPr>
                <w:bCs/>
                <w:i/>
                <w:sz w:val="20"/>
                <w:szCs w:val="20"/>
              </w:rPr>
              <w:t xml:space="preserve"> </w:t>
            </w:r>
            <w:r w:rsidRPr="00201974">
              <w:rPr>
                <w:bCs/>
                <w:sz w:val="20"/>
                <w:szCs w:val="20"/>
              </w:rPr>
              <w:t>or</w:t>
            </w:r>
            <w:r w:rsidRPr="00201974">
              <w:rPr>
                <w:bCs/>
                <w:i/>
                <w:sz w:val="20"/>
                <w:szCs w:val="20"/>
              </w:rPr>
              <w:t xml:space="preserve"> it</w:t>
            </w:r>
            <w:r w:rsidRPr="00201974">
              <w:rPr>
                <w:bCs/>
                <w:sz w:val="20"/>
                <w:szCs w:val="20"/>
              </w:rPr>
              <w:t xml:space="preserve">, is a word that refers to an antecedent. An antecedent is the word that a pronoun refers to or replaces. </w:t>
            </w:r>
          </w:p>
          <w:p w14:paraId="1E530FD7" w14:textId="77777777" w:rsidR="006C5FD2" w:rsidRPr="00201974" w:rsidRDefault="006C5FD2" w:rsidP="00CB0198">
            <w:pPr>
              <w:pStyle w:val="ListParagraph"/>
              <w:widowControl w:val="0"/>
              <w:numPr>
                <w:ilvl w:val="0"/>
                <w:numId w:val="10"/>
              </w:numPr>
              <w:ind w:left="360"/>
              <w:textAlignment w:val="baseline"/>
              <w:rPr>
                <w:bCs/>
                <w:sz w:val="20"/>
                <w:szCs w:val="20"/>
              </w:rPr>
            </w:pPr>
            <w:r w:rsidRPr="00201974">
              <w:rPr>
                <w:bCs/>
                <w:sz w:val="20"/>
                <w:szCs w:val="20"/>
              </w:rPr>
              <w:t>The antecedent should be clear, so readers understand the author’s meaning.</w:t>
            </w:r>
          </w:p>
          <w:p w14:paraId="739363F9" w14:textId="77777777" w:rsidR="006C5FD2" w:rsidRPr="00201974" w:rsidRDefault="006C5FD2" w:rsidP="00CB0198">
            <w:pPr>
              <w:pStyle w:val="ListParagraph"/>
              <w:widowControl w:val="0"/>
              <w:numPr>
                <w:ilvl w:val="0"/>
                <w:numId w:val="10"/>
              </w:numPr>
              <w:ind w:left="360"/>
              <w:textAlignment w:val="baseline"/>
              <w:rPr>
                <w:bCs/>
                <w:sz w:val="20"/>
                <w:szCs w:val="20"/>
              </w:rPr>
            </w:pPr>
            <w:r w:rsidRPr="00201974">
              <w:rPr>
                <w:bCs/>
                <w:sz w:val="20"/>
                <w:szCs w:val="20"/>
              </w:rPr>
              <w:t xml:space="preserve">A pronoun and its antecedent usually agree in number, which means they must both be either singular or plural. </w:t>
            </w:r>
          </w:p>
        </w:tc>
        <w:tc>
          <w:tcPr>
            <w:tcW w:w="3320" w:type="dxa"/>
            <w:shd w:val="clear" w:color="auto" w:fill="FFFFFF" w:themeFill="background1"/>
          </w:tcPr>
          <w:p w14:paraId="786F427C" w14:textId="77777777" w:rsidR="006C5FD2" w:rsidRPr="00201974" w:rsidRDefault="006C5FD2" w:rsidP="00CB0198">
            <w:pPr>
              <w:widowControl w:val="0"/>
              <w:textAlignment w:val="baseline"/>
              <w:rPr>
                <w:rStyle w:val="07TableTextItalic"/>
                <w:rFonts w:eastAsiaTheme="minorHAnsi"/>
                <w:sz w:val="20"/>
                <w:szCs w:val="20"/>
              </w:rPr>
            </w:pPr>
            <w:r w:rsidRPr="00201974">
              <w:rPr>
                <w:rStyle w:val="07TableTextItalic"/>
                <w:rFonts w:eastAsiaTheme="minorHAnsi"/>
                <w:sz w:val="20"/>
                <w:szCs w:val="20"/>
              </w:rPr>
              <w:t>Call on a student to read the examples.</w:t>
            </w:r>
          </w:p>
        </w:tc>
      </w:tr>
      <w:tr w:rsidR="006C5FD2" w:rsidRPr="00201974" w14:paraId="2A8CEA47" w14:textId="77777777" w:rsidTr="00CB0198">
        <w:trPr>
          <w:trHeight w:val="126"/>
          <w:jc w:val="center"/>
        </w:trPr>
        <w:tc>
          <w:tcPr>
            <w:tcW w:w="805" w:type="dxa"/>
            <w:shd w:val="clear" w:color="auto" w:fill="FFFFFF" w:themeFill="background1"/>
          </w:tcPr>
          <w:p w14:paraId="183DCAEE" w14:textId="77777777" w:rsidR="006C5FD2" w:rsidRPr="00201974" w:rsidRDefault="006C5FD2" w:rsidP="00CB0198">
            <w:pPr>
              <w:pStyle w:val="11TableText"/>
            </w:pPr>
            <w:r w:rsidRPr="00201974">
              <w:t>1 min.</w:t>
            </w:r>
          </w:p>
        </w:tc>
        <w:tc>
          <w:tcPr>
            <w:tcW w:w="6675" w:type="dxa"/>
            <w:shd w:val="clear" w:color="auto" w:fill="FFFFFF" w:themeFill="background1"/>
          </w:tcPr>
          <w:p w14:paraId="159EBF91" w14:textId="77777777" w:rsidR="006C5FD2" w:rsidRPr="00201974" w:rsidRDefault="006C5FD2" w:rsidP="00CB0198">
            <w:pPr>
              <w:pStyle w:val="ListParagraph"/>
              <w:widowControl w:val="0"/>
              <w:numPr>
                <w:ilvl w:val="0"/>
                <w:numId w:val="10"/>
              </w:numPr>
              <w:ind w:left="360"/>
              <w:textAlignment w:val="baseline"/>
              <w:rPr>
                <w:bCs/>
                <w:sz w:val="20"/>
                <w:szCs w:val="20"/>
              </w:rPr>
            </w:pPr>
            <w:r w:rsidRPr="00201974">
              <w:rPr>
                <w:bCs/>
                <w:sz w:val="20"/>
                <w:szCs w:val="20"/>
              </w:rPr>
              <w:t>If the gender of a character or person is known, then a gender-specific pronoun can be used, such as her or him.</w:t>
            </w:r>
          </w:p>
          <w:p w14:paraId="0627CC83" w14:textId="77777777" w:rsidR="006C5FD2" w:rsidRPr="00201974" w:rsidRDefault="006C5FD2" w:rsidP="00CB0198">
            <w:pPr>
              <w:pStyle w:val="ListParagraph"/>
              <w:widowControl w:val="0"/>
              <w:numPr>
                <w:ilvl w:val="0"/>
                <w:numId w:val="10"/>
              </w:numPr>
              <w:ind w:left="360"/>
              <w:textAlignment w:val="baseline"/>
              <w:rPr>
                <w:rStyle w:val="07TableTextItalic"/>
                <w:rFonts w:eastAsiaTheme="minorHAnsi"/>
                <w:i w:val="0"/>
                <w:sz w:val="20"/>
                <w:szCs w:val="20"/>
              </w:rPr>
            </w:pPr>
            <w:r w:rsidRPr="00201974">
              <w:rPr>
                <w:bCs/>
                <w:sz w:val="20"/>
                <w:szCs w:val="20"/>
              </w:rPr>
              <w:t>If the gender is unknown, then a gender-neutral pronoun should be assigned, such as their or they. In these cases, a singular antecedent can be matched with a plural pronoun.</w:t>
            </w:r>
          </w:p>
        </w:tc>
        <w:tc>
          <w:tcPr>
            <w:tcW w:w="3320" w:type="dxa"/>
            <w:shd w:val="clear" w:color="auto" w:fill="FFFFFF" w:themeFill="background1"/>
          </w:tcPr>
          <w:p w14:paraId="3FDD5EDC" w14:textId="77777777" w:rsidR="006C5FD2" w:rsidRPr="00201974" w:rsidRDefault="006C5FD2" w:rsidP="00CB0198">
            <w:pPr>
              <w:widowControl w:val="0"/>
              <w:textAlignment w:val="baseline"/>
              <w:rPr>
                <w:rStyle w:val="07TableTextItalic"/>
                <w:rFonts w:eastAsiaTheme="minorHAnsi"/>
                <w:sz w:val="20"/>
                <w:szCs w:val="20"/>
              </w:rPr>
            </w:pPr>
            <w:r w:rsidRPr="00201974">
              <w:rPr>
                <w:rStyle w:val="07TableTextItalic"/>
                <w:rFonts w:eastAsiaTheme="minorHAnsi"/>
                <w:sz w:val="20"/>
                <w:szCs w:val="20"/>
              </w:rPr>
              <w:t>Call on a student to read the examples.</w:t>
            </w:r>
          </w:p>
        </w:tc>
      </w:tr>
      <w:tr w:rsidR="006C5FD2" w:rsidRPr="00201974" w14:paraId="0DE57B6D" w14:textId="77777777" w:rsidTr="00CB0198">
        <w:trPr>
          <w:trHeight w:val="126"/>
          <w:jc w:val="center"/>
        </w:trPr>
        <w:tc>
          <w:tcPr>
            <w:tcW w:w="805" w:type="dxa"/>
            <w:shd w:val="clear" w:color="auto" w:fill="FFFFFF" w:themeFill="background1"/>
          </w:tcPr>
          <w:p w14:paraId="7B045CC9" w14:textId="77777777" w:rsidR="006C5FD2" w:rsidRPr="00201974" w:rsidRDefault="006C5FD2" w:rsidP="00CB0198">
            <w:pPr>
              <w:pStyle w:val="11TableText"/>
            </w:pPr>
            <w:r w:rsidRPr="00201974">
              <w:t>1 min.</w:t>
            </w:r>
          </w:p>
        </w:tc>
        <w:tc>
          <w:tcPr>
            <w:tcW w:w="6675" w:type="dxa"/>
            <w:shd w:val="clear" w:color="auto" w:fill="FFFFFF" w:themeFill="background1"/>
          </w:tcPr>
          <w:p w14:paraId="716897A8" w14:textId="77777777" w:rsidR="006C5FD2" w:rsidRPr="00201974" w:rsidRDefault="006C5FD2" w:rsidP="00CB0198">
            <w:pPr>
              <w:pStyle w:val="ListParagraph"/>
              <w:numPr>
                <w:ilvl w:val="0"/>
                <w:numId w:val="10"/>
              </w:numPr>
              <w:ind w:left="360"/>
              <w:rPr>
                <w:rStyle w:val="07TableTextItalic"/>
                <w:rFonts w:eastAsiaTheme="minorHAnsi"/>
                <w:i w:val="0"/>
                <w:sz w:val="20"/>
                <w:szCs w:val="20"/>
                <w:lang w:eastAsia="en-US"/>
              </w:rPr>
            </w:pPr>
            <w:r w:rsidRPr="00201974">
              <w:rPr>
                <w:rStyle w:val="07TableTextItalic"/>
                <w:rFonts w:eastAsiaTheme="minorHAnsi"/>
                <w:sz w:val="20"/>
                <w:szCs w:val="20"/>
              </w:rPr>
              <w:t>Sometimes</w:t>
            </w:r>
            <w:r>
              <w:rPr>
                <w:rStyle w:val="07TableTextItalic"/>
                <w:rFonts w:eastAsiaTheme="minorHAnsi"/>
                <w:sz w:val="20"/>
                <w:szCs w:val="20"/>
              </w:rPr>
              <w:t>,</w:t>
            </w:r>
            <w:r w:rsidRPr="00201974">
              <w:rPr>
                <w:rStyle w:val="07TableTextItalic"/>
                <w:rFonts w:eastAsiaTheme="minorHAnsi"/>
                <w:sz w:val="20"/>
                <w:szCs w:val="20"/>
              </w:rPr>
              <w:t xml:space="preserve"> pronouns are vague, which means the antecedent is unclear.</w:t>
            </w:r>
          </w:p>
        </w:tc>
        <w:tc>
          <w:tcPr>
            <w:tcW w:w="3320" w:type="dxa"/>
            <w:shd w:val="clear" w:color="auto" w:fill="FFFFFF" w:themeFill="background1"/>
          </w:tcPr>
          <w:p w14:paraId="548F05FC" w14:textId="77777777" w:rsidR="006C5FD2" w:rsidRPr="00201974" w:rsidRDefault="006C5FD2" w:rsidP="00CB0198">
            <w:pPr>
              <w:widowControl w:val="0"/>
              <w:textAlignment w:val="baseline"/>
              <w:rPr>
                <w:rStyle w:val="07TableTextItalic"/>
                <w:rFonts w:eastAsiaTheme="minorHAnsi"/>
                <w:sz w:val="20"/>
                <w:szCs w:val="20"/>
              </w:rPr>
            </w:pPr>
            <w:r w:rsidRPr="00201974">
              <w:rPr>
                <w:rStyle w:val="07TableTextItalic"/>
                <w:rFonts w:eastAsiaTheme="minorHAnsi"/>
                <w:sz w:val="20"/>
                <w:szCs w:val="20"/>
              </w:rPr>
              <w:t>Call on a student to read the clear and unclear examples.</w:t>
            </w:r>
          </w:p>
        </w:tc>
      </w:tr>
      <w:tr w:rsidR="006C5FD2" w:rsidRPr="00201974" w14:paraId="0F3FA4BB" w14:textId="77777777" w:rsidTr="00CB0198">
        <w:trPr>
          <w:trHeight w:val="126"/>
          <w:jc w:val="center"/>
        </w:trPr>
        <w:tc>
          <w:tcPr>
            <w:tcW w:w="805" w:type="dxa"/>
            <w:shd w:val="clear" w:color="auto" w:fill="FFFFFF" w:themeFill="background1"/>
          </w:tcPr>
          <w:p w14:paraId="37BCC723" w14:textId="77777777" w:rsidR="006C5FD2" w:rsidRPr="00201974" w:rsidRDefault="006C5FD2" w:rsidP="00CB0198">
            <w:pPr>
              <w:pStyle w:val="11TableText"/>
              <w:rPr>
                <w:lang w:eastAsia="en-US"/>
              </w:rPr>
            </w:pPr>
            <w:r w:rsidRPr="00201974">
              <w:rPr>
                <w:lang w:eastAsia="en-US"/>
              </w:rPr>
              <w:t>1 min.</w:t>
            </w:r>
          </w:p>
        </w:tc>
        <w:tc>
          <w:tcPr>
            <w:tcW w:w="6675" w:type="dxa"/>
            <w:shd w:val="clear" w:color="auto" w:fill="FFFFFF" w:themeFill="background1"/>
          </w:tcPr>
          <w:p w14:paraId="60304894" w14:textId="77777777" w:rsidR="006C5FD2" w:rsidRPr="00201974" w:rsidRDefault="006C5FD2" w:rsidP="00CB0198">
            <w:pPr>
              <w:pStyle w:val="ListParagraph"/>
              <w:widowControl w:val="0"/>
              <w:numPr>
                <w:ilvl w:val="0"/>
                <w:numId w:val="10"/>
              </w:numPr>
              <w:ind w:left="360"/>
              <w:textAlignment w:val="baseline"/>
              <w:rPr>
                <w:bCs/>
                <w:sz w:val="20"/>
                <w:szCs w:val="20"/>
              </w:rPr>
            </w:pPr>
            <w:r w:rsidRPr="00201974">
              <w:rPr>
                <w:bCs/>
                <w:sz w:val="20"/>
                <w:szCs w:val="20"/>
              </w:rPr>
              <w:t>Pronouns must stay consistent in person (first-person, second-person, or third-person).</w:t>
            </w:r>
          </w:p>
        </w:tc>
        <w:tc>
          <w:tcPr>
            <w:tcW w:w="3320" w:type="dxa"/>
            <w:shd w:val="clear" w:color="auto" w:fill="FFFFFF" w:themeFill="background1"/>
          </w:tcPr>
          <w:p w14:paraId="375D3ED1" w14:textId="77777777" w:rsidR="006C5FD2" w:rsidRPr="00201974" w:rsidRDefault="006C5FD2" w:rsidP="00CB0198">
            <w:pPr>
              <w:widowControl w:val="0"/>
              <w:textAlignment w:val="baseline"/>
              <w:rPr>
                <w:rStyle w:val="07TableTextItalic"/>
                <w:rFonts w:eastAsiaTheme="minorHAnsi"/>
                <w:sz w:val="20"/>
                <w:szCs w:val="20"/>
              </w:rPr>
            </w:pPr>
            <w:r w:rsidRPr="00201974">
              <w:rPr>
                <w:rStyle w:val="07TableTextItalic"/>
                <w:rFonts w:eastAsiaTheme="minorHAnsi"/>
                <w:sz w:val="20"/>
                <w:szCs w:val="20"/>
              </w:rPr>
              <w:t>Call on a student to read the correct and incorrect examples.</w:t>
            </w:r>
          </w:p>
        </w:tc>
      </w:tr>
      <w:tr w:rsidR="006C5FD2" w:rsidRPr="00201974" w14:paraId="2395FDBD" w14:textId="77777777" w:rsidTr="00CB0198">
        <w:trPr>
          <w:trHeight w:val="126"/>
          <w:jc w:val="center"/>
        </w:trPr>
        <w:tc>
          <w:tcPr>
            <w:tcW w:w="805" w:type="dxa"/>
            <w:shd w:val="clear" w:color="auto" w:fill="FFFFFF" w:themeFill="background1"/>
          </w:tcPr>
          <w:p w14:paraId="179F5461" w14:textId="77777777" w:rsidR="006C5FD2" w:rsidRPr="00201974" w:rsidRDefault="006C5FD2" w:rsidP="00CB0198">
            <w:pPr>
              <w:pStyle w:val="11TableText"/>
              <w:rPr>
                <w:b/>
                <w:bCs/>
              </w:rPr>
            </w:pPr>
            <w:r w:rsidRPr="00201974">
              <w:rPr>
                <w:b/>
                <w:bCs/>
              </w:rPr>
              <w:t>Monitor Progress</w:t>
            </w:r>
          </w:p>
          <w:p w14:paraId="5674DACA" w14:textId="77777777" w:rsidR="006C5FD2" w:rsidRPr="00201974" w:rsidRDefault="006C5FD2" w:rsidP="00CB0198">
            <w:pPr>
              <w:pStyle w:val="11TableText"/>
            </w:pPr>
            <w:r w:rsidRPr="00201974">
              <w:t>8 min.</w:t>
            </w:r>
          </w:p>
        </w:tc>
        <w:tc>
          <w:tcPr>
            <w:tcW w:w="6675" w:type="dxa"/>
            <w:shd w:val="clear" w:color="auto" w:fill="FFFFFF" w:themeFill="background1"/>
          </w:tcPr>
          <w:p w14:paraId="5BFA5125" w14:textId="77777777" w:rsidR="006C5FD2" w:rsidRPr="00201974" w:rsidRDefault="006C5FD2" w:rsidP="00CB0198">
            <w:pPr>
              <w:pStyle w:val="ListParagraph"/>
              <w:numPr>
                <w:ilvl w:val="0"/>
                <w:numId w:val="10"/>
              </w:numPr>
              <w:ind w:left="360"/>
              <w:rPr>
                <w:sz w:val="20"/>
                <w:szCs w:val="20"/>
              </w:rPr>
            </w:pPr>
            <w:r w:rsidRPr="00201974">
              <w:rPr>
                <w:sz w:val="20"/>
                <w:szCs w:val="20"/>
              </w:rPr>
              <w:t>Complete the practice items on Language Handout: Correct Shifts in Pronoun Number and Person and Correct Vague Pronouns.</w:t>
            </w:r>
          </w:p>
        </w:tc>
        <w:tc>
          <w:tcPr>
            <w:tcW w:w="3320" w:type="dxa"/>
            <w:shd w:val="clear" w:color="auto" w:fill="FFFFFF" w:themeFill="background1"/>
          </w:tcPr>
          <w:p w14:paraId="2D07E982" w14:textId="77777777" w:rsidR="006C5FD2" w:rsidRPr="00201974" w:rsidRDefault="006C5FD2" w:rsidP="00CB0198">
            <w:pPr>
              <w:widowControl w:val="0"/>
              <w:textAlignment w:val="baseline"/>
              <w:rPr>
                <w:rStyle w:val="07TableTextItalic"/>
                <w:rFonts w:eastAsiaTheme="minorHAnsi"/>
                <w:sz w:val="20"/>
                <w:szCs w:val="20"/>
              </w:rPr>
            </w:pPr>
            <w:r w:rsidRPr="00201974">
              <w:rPr>
                <w:rFonts w:eastAsiaTheme="minorHAnsi"/>
                <w:i/>
                <w:iCs/>
                <w:sz w:val="20"/>
                <w:szCs w:val="20"/>
              </w:rPr>
              <w:t>Review directions for the practice items. After about five minutes, call on students to share answers.</w:t>
            </w:r>
          </w:p>
        </w:tc>
      </w:tr>
    </w:tbl>
    <w:p w14:paraId="3F5C8CE9" w14:textId="77777777" w:rsidR="006C5FD2" w:rsidRDefault="006C5FD2">
      <w:r>
        <w:br w:type="page"/>
      </w: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928"/>
        <w:gridCol w:w="6590"/>
        <w:gridCol w:w="3282"/>
      </w:tblGrid>
      <w:tr w:rsidR="00F036FF" w:rsidRPr="00201974" w14:paraId="1E7026B8" w14:textId="77777777" w:rsidTr="005F338E">
        <w:trPr>
          <w:trHeight w:val="432"/>
          <w:tblHeader/>
          <w:jc w:val="center"/>
        </w:trPr>
        <w:tc>
          <w:tcPr>
            <w:tcW w:w="10800" w:type="dxa"/>
            <w:gridSpan w:val="3"/>
            <w:shd w:val="clear" w:color="auto" w:fill="255694" w:themeFill="accent1"/>
            <w:vAlign w:val="center"/>
          </w:tcPr>
          <w:p w14:paraId="6CE1686E" w14:textId="0B39B887" w:rsidR="00F036FF" w:rsidRPr="00201974" w:rsidRDefault="005F338E" w:rsidP="006C5FD2">
            <w:pPr>
              <w:pStyle w:val="Heading4"/>
              <w:outlineLvl w:val="3"/>
            </w:pPr>
            <w:bookmarkStart w:id="165" w:name="_Toc18048185"/>
            <w:r>
              <w:t>G</w:t>
            </w:r>
            <w:r w:rsidR="00916B03">
              <w:t xml:space="preserve">rade </w:t>
            </w:r>
            <w:r>
              <w:t xml:space="preserve">8 M1 L13 </w:t>
            </w:r>
            <w:r w:rsidR="00F036FF" w:rsidRPr="00201974">
              <w:t>Mini-lesson</w:t>
            </w:r>
            <w:r>
              <w:t>: Correct Shifts in Pronoun Number and Person and Correct Vague Pronouns</w:t>
            </w:r>
            <w:r w:rsidR="00F036FF" w:rsidRPr="00201974">
              <w:t xml:space="preserve"> (13 min.)</w:t>
            </w:r>
            <w:bookmarkEnd w:id="165"/>
          </w:p>
        </w:tc>
      </w:tr>
      <w:tr w:rsidR="00F036FF" w:rsidRPr="00201974" w14:paraId="1B50FF3E" w14:textId="77777777" w:rsidTr="005F338E">
        <w:trPr>
          <w:trHeight w:val="126"/>
          <w:jc w:val="center"/>
        </w:trPr>
        <w:tc>
          <w:tcPr>
            <w:tcW w:w="10800" w:type="dxa"/>
            <w:gridSpan w:val="3"/>
            <w:shd w:val="clear" w:color="auto" w:fill="FFFFFF" w:themeFill="background1"/>
          </w:tcPr>
          <w:p w14:paraId="54D06457" w14:textId="7AD93CEC" w:rsidR="00F036FF" w:rsidRPr="007C4179" w:rsidRDefault="00F036FF" w:rsidP="00F036FF">
            <w:pPr>
              <w:rPr>
                <w:rStyle w:val="05TableTextBoldOrange"/>
              </w:rPr>
            </w:pPr>
            <w:r w:rsidRPr="007C4179">
              <w:rPr>
                <w:rStyle w:val="05TableTextBoldOrange"/>
              </w:rPr>
              <w:t xml:space="preserve">L.6.1.C: </w:t>
            </w:r>
            <w:r w:rsidR="003F7769" w:rsidRPr="007C4179">
              <w:rPr>
                <w:rStyle w:val="05TableTextBoldOrange"/>
              </w:rPr>
              <w:t>Correct Shifts in Pronoun Number and Person</w:t>
            </w:r>
          </w:p>
          <w:p w14:paraId="23414DC3" w14:textId="0584A714" w:rsidR="00F036FF" w:rsidRPr="00201974" w:rsidRDefault="00F036FF" w:rsidP="00F036FF">
            <w:pPr>
              <w:rPr>
                <w:b/>
                <w:bCs/>
                <w:color w:val="E27425" w:themeColor="accent2"/>
                <w:sz w:val="20"/>
                <w:szCs w:val="20"/>
              </w:rPr>
            </w:pPr>
            <w:r w:rsidRPr="007C4179">
              <w:rPr>
                <w:rStyle w:val="05TableTextBoldOrange"/>
              </w:rPr>
              <w:t xml:space="preserve">L.6.1.D: </w:t>
            </w:r>
            <w:r w:rsidR="007C4179" w:rsidRPr="007C4179">
              <w:rPr>
                <w:rStyle w:val="05TableTextBoldOrange"/>
              </w:rPr>
              <w:t>Correct Vague Pronouns</w:t>
            </w:r>
          </w:p>
        </w:tc>
      </w:tr>
      <w:tr w:rsidR="00F036FF" w:rsidRPr="00201974" w14:paraId="16A31484" w14:textId="77777777" w:rsidTr="005F338E">
        <w:trPr>
          <w:trHeight w:val="126"/>
          <w:jc w:val="center"/>
        </w:trPr>
        <w:tc>
          <w:tcPr>
            <w:tcW w:w="10800" w:type="dxa"/>
            <w:gridSpan w:val="3"/>
            <w:shd w:val="clear" w:color="auto" w:fill="FFFFFF" w:themeFill="background1"/>
          </w:tcPr>
          <w:p w14:paraId="4F8A23E7" w14:textId="77777777" w:rsidR="00F036FF" w:rsidRPr="005F338E" w:rsidRDefault="00F036FF" w:rsidP="002D6324">
            <w:pPr>
              <w:rPr>
                <w:color w:val="auto"/>
                <w:sz w:val="20"/>
                <w:szCs w:val="20"/>
              </w:rPr>
            </w:pPr>
            <w:r w:rsidRPr="005F338E">
              <w:rPr>
                <w:b/>
                <w:bCs/>
                <w:color w:val="auto"/>
                <w:sz w:val="20"/>
                <w:szCs w:val="20"/>
              </w:rPr>
              <w:t xml:space="preserve">L.6.1.C: </w:t>
            </w:r>
            <w:r w:rsidRPr="005F338E">
              <w:rPr>
                <w:bCs/>
                <w:color w:val="auto"/>
                <w:sz w:val="20"/>
                <w:szCs w:val="20"/>
              </w:rPr>
              <w:t>Recognize and correct inappropriate shifts in pronoun number and person.</w:t>
            </w:r>
          </w:p>
          <w:p w14:paraId="01904491" w14:textId="77777777" w:rsidR="00F036FF" w:rsidRPr="00201974" w:rsidRDefault="00F036FF" w:rsidP="002D6324">
            <w:pPr>
              <w:rPr>
                <w:rFonts w:ascii="Times New Roman" w:hAnsi="Times New Roman" w:cs="Times New Roman"/>
                <w:color w:val="auto"/>
              </w:rPr>
            </w:pPr>
            <w:r w:rsidRPr="005F338E">
              <w:rPr>
                <w:b/>
                <w:bCs/>
                <w:color w:val="auto"/>
                <w:sz w:val="20"/>
                <w:szCs w:val="20"/>
              </w:rPr>
              <w:t xml:space="preserve">L.6.1.D: </w:t>
            </w:r>
            <w:r w:rsidRPr="005F338E">
              <w:rPr>
                <w:bCs/>
                <w:color w:val="auto"/>
                <w:sz w:val="20"/>
                <w:szCs w:val="20"/>
              </w:rPr>
              <w:t>Recognize and correct vague pronouns (i.e., ones with unclear or ambiguous antecedents.)</w:t>
            </w:r>
          </w:p>
        </w:tc>
      </w:tr>
      <w:tr w:rsidR="00F036FF" w:rsidRPr="00201974" w14:paraId="642AEBE5" w14:textId="77777777" w:rsidTr="3E6CFAB0">
        <w:trPr>
          <w:trHeight w:val="126"/>
          <w:jc w:val="center"/>
        </w:trPr>
        <w:tc>
          <w:tcPr>
            <w:tcW w:w="10800" w:type="dxa"/>
            <w:gridSpan w:val="3"/>
            <w:shd w:val="clear" w:color="auto" w:fill="EDF5FB" w:themeFill="background2" w:themeFillTint="33"/>
          </w:tcPr>
          <w:p w14:paraId="0956DB62" w14:textId="77777777" w:rsidR="00F036FF" w:rsidRPr="00201974" w:rsidRDefault="00F036FF" w:rsidP="002D6324">
            <w:pPr>
              <w:pStyle w:val="14TableBullet"/>
              <w:ind w:left="0" w:firstLine="0"/>
              <w:rPr>
                <w:b/>
              </w:rPr>
            </w:pPr>
            <w:r w:rsidRPr="00201974">
              <w:rPr>
                <w:b/>
              </w:rPr>
              <w:t>Frame Instruction</w:t>
            </w:r>
          </w:p>
        </w:tc>
      </w:tr>
      <w:tr w:rsidR="00F036FF" w:rsidRPr="00201974" w14:paraId="7E864D53" w14:textId="77777777" w:rsidTr="005F338E">
        <w:trPr>
          <w:trHeight w:val="126"/>
          <w:jc w:val="center"/>
        </w:trPr>
        <w:tc>
          <w:tcPr>
            <w:tcW w:w="10800" w:type="dxa"/>
            <w:gridSpan w:val="3"/>
            <w:shd w:val="clear" w:color="auto" w:fill="FFFFFF" w:themeFill="background1"/>
          </w:tcPr>
          <w:p w14:paraId="5DA8959B" w14:textId="77777777" w:rsidR="00F036FF" w:rsidRPr="00201974" w:rsidRDefault="00F036FF" w:rsidP="002D6324">
            <w:pPr>
              <w:pStyle w:val="14TableBullet"/>
              <w:numPr>
                <w:ilvl w:val="0"/>
                <w:numId w:val="9"/>
              </w:numPr>
              <w:ind w:left="360"/>
              <w:rPr>
                <w:b/>
              </w:rPr>
            </w:pPr>
            <w:r w:rsidRPr="00201974">
              <w:rPr>
                <w:rFonts w:eastAsiaTheme="minorEastAsia"/>
              </w:rPr>
              <w:t xml:space="preserve">Today, we are going to use annotating as a strategy to help us identify areas to edit for focus writing task 1. </w:t>
            </w:r>
          </w:p>
          <w:p w14:paraId="27804290" w14:textId="77777777" w:rsidR="00F036FF" w:rsidRPr="00201974" w:rsidRDefault="00F036FF" w:rsidP="002D6324">
            <w:pPr>
              <w:pStyle w:val="14TableBullet"/>
              <w:numPr>
                <w:ilvl w:val="0"/>
                <w:numId w:val="9"/>
              </w:numPr>
              <w:ind w:left="360"/>
              <w:rPr>
                <w:b/>
              </w:rPr>
            </w:pPr>
            <w:r w:rsidRPr="00201974">
              <w:t xml:space="preserve">First, we will review pronouns, then we will apply that learning to our narratives. </w:t>
            </w:r>
          </w:p>
        </w:tc>
      </w:tr>
      <w:tr w:rsidR="00F036FF" w:rsidRPr="00201974" w14:paraId="29E209A4" w14:textId="77777777" w:rsidTr="005F338E">
        <w:trPr>
          <w:trHeight w:val="126"/>
          <w:jc w:val="center"/>
        </w:trPr>
        <w:tc>
          <w:tcPr>
            <w:tcW w:w="10800" w:type="dxa"/>
            <w:gridSpan w:val="3"/>
            <w:shd w:val="clear" w:color="auto" w:fill="FFFFFF" w:themeFill="background1"/>
          </w:tcPr>
          <w:p w14:paraId="01516025" w14:textId="22814A1A" w:rsidR="00F036FF" w:rsidRPr="00201974" w:rsidRDefault="00F036FF" w:rsidP="006C5FD2">
            <w:pPr>
              <w:pStyle w:val="14TableBullet"/>
              <w:ind w:left="0" w:firstLine="0"/>
              <w:rPr>
                <w:i/>
              </w:rPr>
            </w:pPr>
            <w:r w:rsidRPr="00201974">
              <w:rPr>
                <w:i/>
              </w:rPr>
              <w:t>Display Language Handout: Correct Shifts in Pronoun Number and Person and Correct Vague Pronouns.</w:t>
            </w:r>
          </w:p>
        </w:tc>
      </w:tr>
      <w:tr w:rsidR="00F036FF" w:rsidRPr="00201974" w14:paraId="6C0B1AE9" w14:textId="77777777" w:rsidTr="006C5FD2">
        <w:trPr>
          <w:trHeight w:val="128"/>
          <w:jc w:val="center"/>
        </w:trPr>
        <w:tc>
          <w:tcPr>
            <w:tcW w:w="928" w:type="dxa"/>
            <w:shd w:val="clear" w:color="auto" w:fill="EDF5FB" w:themeFill="background2" w:themeFillTint="33"/>
            <w:vAlign w:val="center"/>
          </w:tcPr>
          <w:p w14:paraId="5F9893C5" w14:textId="77777777" w:rsidR="00F036FF" w:rsidRPr="00201974" w:rsidRDefault="00F036FF" w:rsidP="002D6324">
            <w:pPr>
              <w:pStyle w:val="12TableTextBold"/>
            </w:pPr>
            <w:r w:rsidRPr="00201974">
              <w:t>Pacing</w:t>
            </w:r>
          </w:p>
        </w:tc>
        <w:tc>
          <w:tcPr>
            <w:tcW w:w="6590" w:type="dxa"/>
            <w:shd w:val="clear" w:color="auto" w:fill="EDF5FB" w:themeFill="background2" w:themeFillTint="33"/>
            <w:vAlign w:val="center"/>
          </w:tcPr>
          <w:p w14:paraId="7B69E4EF" w14:textId="77777777" w:rsidR="00F036FF" w:rsidRPr="00201974" w:rsidRDefault="00F036FF" w:rsidP="002D6324">
            <w:pPr>
              <w:pStyle w:val="12TableTextBold"/>
            </w:pPr>
            <w:r w:rsidRPr="00201974">
              <w:t>Say</w:t>
            </w:r>
          </w:p>
        </w:tc>
        <w:tc>
          <w:tcPr>
            <w:tcW w:w="3282" w:type="dxa"/>
            <w:shd w:val="clear" w:color="auto" w:fill="EDF5FB" w:themeFill="background2" w:themeFillTint="33"/>
            <w:vAlign w:val="center"/>
          </w:tcPr>
          <w:p w14:paraId="2880B0CB" w14:textId="77777777" w:rsidR="00F036FF" w:rsidRPr="00201974" w:rsidRDefault="00F036FF" w:rsidP="002D6324">
            <w:pPr>
              <w:pStyle w:val="12TableTextBold"/>
            </w:pPr>
            <w:r w:rsidRPr="00201974">
              <w:t>Do</w:t>
            </w:r>
          </w:p>
        </w:tc>
      </w:tr>
      <w:tr w:rsidR="00F036FF" w:rsidRPr="00201974" w14:paraId="33FE4C96" w14:textId="77777777" w:rsidTr="006C5FD2">
        <w:trPr>
          <w:trHeight w:val="126"/>
          <w:jc w:val="center"/>
        </w:trPr>
        <w:tc>
          <w:tcPr>
            <w:tcW w:w="928" w:type="dxa"/>
            <w:shd w:val="clear" w:color="auto" w:fill="FFFFFF" w:themeFill="background1"/>
          </w:tcPr>
          <w:p w14:paraId="01143B35" w14:textId="77777777" w:rsidR="00F036FF" w:rsidRPr="00201974" w:rsidRDefault="00F036FF" w:rsidP="002D6324">
            <w:pPr>
              <w:pStyle w:val="11TableText"/>
            </w:pPr>
            <w:r w:rsidRPr="00201974">
              <w:t xml:space="preserve">1 min. </w:t>
            </w:r>
          </w:p>
        </w:tc>
        <w:tc>
          <w:tcPr>
            <w:tcW w:w="6590" w:type="dxa"/>
            <w:shd w:val="clear" w:color="auto" w:fill="FFFFFF" w:themeFill="background1"/>
          </w:tcPr>
          <w:p w14:paraId="00301CBA" w14:textId="77777777" w:rsidR="00F036FF" w:rsidRPr="00201974" w:rsidRDefault="00F036FF" w:rsidP="00F036FF">
            <w:pPr>
              <w:pStyle w:val="ListParagraph"/>
              <w:widowControl w:val="0"/>
              <w:numPr>
                <w:ilvl w:val="0"/>
                <w:numId w:val="10"/>
              </w:numPr>
              <w:ind w:left="360"/>
              <w:textAlignment w:val="baseline"/>
              <w:rPr>
                <w:bCs/>
                <w:sz w:val="20"/>
                <w:szCs w:val="20"/>
              </w:rPr>
            </w:pPr>
            <w:r w:rsidRPr="00201974">
              <w:rPr>
                <w:bCs/>
                <w:sz w:val="20"/>
                <w:szCs w:val="20"/>
              </w:rPr>
              <w:t xml:space="preserve">A pronoun, like </w:t>
            </w:r>
            <w:r w:rsidRPr="00201974">
              <w:rPr>
                <w:bCs/>
                <w:i/>
                <w:sz w:val="20"/>
                <w:szCs w:val="20"/>
              </w:rPr>
              <w:t>he, their, anyone,</w:t>
            </w:r>
            <w:r>
              <w:rPr>
                <w:bCs/>
                <w:i/>
                <w:sz w:val="20"/>
                <w:szCs w:val="20"/>
              </w:rPr>
              <w:t xml:space="preserve"> </w:t>
            </w:r>
            <w:r w:rsidRPr="00201974">
              <w:rPr>
                <w:bCs/>
                <w:sz w:val="20"/>
                <w:szCs w:val="20"/>
              </w:rPr>
              <w:t>or</w:t>
            </w:r>
            <w:r w:rsidRPr="00201974">
              <w:rPr>
                <w:bCs/>
                <w:i/>
                <w:sz w:val="20"/>
                <w:szCs w:val="20"/>
              </w:rPr>
              <w:t xml:space="preserve"> it</w:t>
            </w:r>
            <w:r w:rsidRPr="00201974">
              <w:rPr>
                <w:bCs/>
                <w:sz w:val="20"/>
                <w:szCs w:val="20"/>
              </w:rPr>
              <w:t xml:space="preserve">, is a word that refers to an antecedent. An antecedent is the word that a pronoun refers to or replaces. </w:t>
            </w:r>
          </w:p>
          <w:p w14:paraId="50CAAF16" w14:textId="77777777" w:rsidR="00F036FF" w:rsidRPr="00201974" w:rsidRDefault="00F036FF" w:rsidP="00F036FF">
            <w:pPr>
              <w:pStyle w:val="ListParagraph"/>
              <w:widowControl w:val="0"/>
              <w:numPr>
                <w:ilvl w:val="0"/>
                <w:numId w:val="10"/>
              </w:numPr>
              <w:ind w:left="360"/>
              <w:textAlignment w:val="baseline"/>
              <w:rPr>
                <w:bCs/>
                <w:sz w:val="20"/>
                <w:szCs w:val="20"/>
              </w:rPr>
            </w:pPr>
            <w:r w:rsidRPr="00201974">
              <w:rPr>
                <w:bCs/>
                <w:sz w:val="20"/>
                <w:szCs w:val="20"/>
              </w:rPr>
              <w:t>The antecedent should be clear, so readers understand the author’s meaning.</w:t>
            </w:r>
          </w:p>
          <w:p w14:paraId="0AABC815" w14:textId="77777777" w:rsidR="00F036FF" w:rsidRPr="00201974" w:rsidRDefault="00F036FF" w:rsidP="00F036FF">
            <w:pPr>
              <w:pStyle w:val="ListParagraph"/>
              <w:widowControl w:val="0"/>
              <w:numPr>
                <w:ilvl w:val="0"/>
                <w:numId w:val="10"/>
              </w:numPr>
              <w:ind w:left="360"/>
              <w:textAlignment w:val="baseline"/>
              <w:rPr>
                <w:bCs/>
                <w:sz w:val="20"/>
                <w:szCs w:val="20"/>
              </w:rPr>
            </w:pPr>
            <w:r w:rsidRPr="00201974">
              <w:rPr>
                <w:bCs/>
                <w:sz w:val="20"/>
                <w:szCs w:val="20"/>
              </w:rPr>
              <w:t xml:space="preserve">A pronoun and its antecedent usually agree in number, which means they must both be either singular or plural. </w:t>
            </w:r>
          </w:p>
        </w:tc>
        <w:tc>
          <w:tcPr>
            <w:tcW w:w="3282" w:type="dxa"/>
            <w:shd w:val="clear" w:color="auto" w:fill="FFFFFF" w:themeFill="background1"/>
          </w:tcPr>
          <w:p w14:paraId="7B27769D" w14:textId="77777777" w:rsidR="00F036FF" w:rsidRPr="00201974" w:rsidRDefault="00F036FF" w:rsidP="002D6324">
            <w:pPr>
              <w:widowControl w:val="0"/>
              <w:textAlignment w:val="baseline"/>
              <w:rPr>
                <w:rStyle w:val="07TableTextItalic"/>
                <w:rFonts w:eastAsiaTheme="minorHAnsi"/>
                <w:sz w:val="20"/>
                <w:szCs w:val="20"/>
              </w:rPr>
            </w:pPr>
            <w:r w:rsidRPr="00201974">
              <w:rPr>
                <w:rStyle w:val="07TableTextItalic"/>
                <w:rFonts w:eastAsiaTheme="minorHAnsi"/>
                <w:sz w:val="20"/>
                <w:szCs w:val="20"/>
              </w:rPr>
              <w:t>Call on a student to read the examples.</w:t>
            </w:r>
          </w:p>
        </w:tc>
      </w:tr>
      <w:tr w:rsidR="00F036FF" w:rsidRPr="00201974" w14:paraId="20870CDF" w14:textId="77777777" w:rsidTr="006C5FD2">
        <w:trPr>
          <w:trHeight w:val="126"/>
          <w:jc w:val="center"/>
        </w:trPr>
        <w:tc>
          <w:tcPr>
            <w:tcW w:w="928" w:type="dxa"/>
            <w:shd w:val="clear" w:color="auto" w:fill="FFFFFF" w:themeFill="background1"/>
          </w:tcPr>
          <w:p w14:paraId="3DCCF188" w14:textId="77777777" w:rsidR="00F036FF" w:rsidRPr="00201974" w:rsidRDefault="00F036FF" w:rsidP="002D6324">
            <w:pPr>
              <w:pStyle w:val="11TableText"/>
            </w:pPr>
            <w:r w:rsidRPr="00201974">
              <w:t>1 min.</w:t>
            </w:r>
          </w:p>
        </w:tc>
        <w:tc>
          <w:tcPr>
            <w:tcW w:w="6590" w:type="dxa"/>
            <w:shd w:val="clear" w:color="auto" w:fill="FFFFFF" w:themeFill="background1"/>
          </w:tcPr>
          <w:p w14:paraId="7A5ABC7A" w14:textId="77777777" w:rsidR="00F036FF" w:rsidRPr="00201974" w:rsidRDefault="00F036FF" w:rsidP="00F036FF">
            <w:pPr>
              <w:pStyle w:val="ListParagraph"/>
              <w:widowControl w:val="0"/>
              <w:numPr>
                <w:ilvl w:val="0"/>
                <w:numId w:val="10"/>
              </w:numPr>
              <w:ind w:left="360"/>
              <w:textAlignment w:val="baseline"/>
              <w:rPr>
                <w:bCs/>
                <w:sz w:val="20"/>
                <w:szCs w:val="20"/>
              </w:rPr>
            </w:pPr>
            <w:r w:rsidRPr="00201974">
              <w:rPr>
                <w:bCs/>
                <w:sz w:val="20"/>
                <w:szCs w:val="20"/>
              </w:rPr>
              <w:t>If the gender of a character or person is known, then a gender-specific pronoun can be used, such as her or him.</w:t>
            </w:r>
          </w:p>
          <w:p w14:paraId="05FD9EDE" w14:textId="77777777" w:rsidR="00F036FF" w:rsidRPr="00201974" w:rsidRDefault="00F036FF" w:rsidP="00F036FF">
            <w:pPr>
              <w:pStyle w:val="ListParagraph"/>
              <w:widowControl w:val="0"/>
              <w:numPr>
                <w:ilvl w:val="0"/>
                <w:numId w:val="10"/>
              </w:numPr>
              <w:ind w:left="360"/>
              <w:textAlignment w:val="baseline"/>
              <w:rPr>
                <w:rStyle w:val="07TableTextItalic"/>
                <w:rFonts w:eastAsiaTheme="minorHAnsi"/>
                <w:i w:val="0"/>
                <w:sz w:val="20"/>
                <w:szCs w:val="20"/>
              </w:rPr>
            </w:pPr>
            <w:r w:rsidRPr="00201974">
              <w:rPr>
                <w:bCs/>
                <w:sz w:val="20"/>
                <w:szCs w:val="20"/>
              </w:rPr>
              <w:t>If the gender is unknown, then a gender-neutral pronoun should be assigned, such as their or they. In these cases, a singular antecedent can be matched with a plural pronoun.</w:t>
            </w:r>
          </w:p>
        </w:tc>
        <w:tc>
          <w:tcPr>
            <w:tcW w:w="3282" w:type="dxa"/>
            <w:shd w:val="clear" w:color="auto" w:fill="FFFFFF" w:themeFill="background1"/>
          </w:tcPr>
          <w:p w14:paraId="6DC45894" w14:textId="77777777" w:rsidR="00F036FF" w:rsidRPr="00201974" w:rsidRDefault="00F036FF" w:rsidP="002D6324">
            <w:pPr>
              <w:widowControl w:val="0"/>
              <w:textAlignment w:val="baseline"/>
              <w:rPr>
                <w:rStyle w:val="07TableTextItalic"/>
                <w:rFonts w:eastAsiaTheme="minorHAnsi"/>
                <w:sz w:val="20"/>
                <w:szCs w:val="20"/>
              </w:rPr>
            </w:pPr>
            <w:r w:rsidRPr="00201974">
              <w:rPr>
                <w:rStyle w:val="07TableTextItalic"/>
                <w:rFonts w:eastAsiaTheme="minorHAnsi"/>
                <w:sz w:val="20"/>
                <w:szCs w:val="20"/>
              </w:rPr>
              <w:t>Call on a student to read the examples.</w:t>
            </w:r>
          </w:p>
        </w:tc>
      </w:tr>
      <w:tr w:rsidR="00F036FF" w:rsidRPr="00201974" w14:paraId="5D7D014B" w14:textId="77777777" w:rsidTr="006C5FD2">
        <w:trPr>
          <w:trHeight w:val="126"/>
          <w:jc w:val="center"/>
        </w:trPr>
        <w:tc>
          <w:tcPr>
            <w:tcW w:w="928" w:type="dxa"/>
            <w:shd w:val="clear" w:color="auto" w:fill="FFFFFF" w:themeFill="background1"/>
          </w:tcPr>
          <w:p w14:paraId="78057816" w14:textId="77777777" w:rsidR="00F036FF" w:rsidRPr="00201974" w:rsidRDefault="00F036FF" w:rsidP="002D6324">
            <w:pPr>
              <w:pStyle w:val="11TableText"/>
            </w:pPr>
            <w:r w:rsidRPr="00201974">
              <w:t>1 min.</w:t>
            </w:r>
          </w:p>
        </w:tc>
        <w:tc>
          <w:tcPr>
            <w:tcW w:w="6590" w:type="dxa"/>
            <w:shd w:val="clear" w:color="auto" w:fill="FFFFFF" w:themeFill="background1"/>
          </w:tcPr>
          <w:p w14:paraId="04DCE339" w14:textId="77777777" w:rsidR="00F036FF" w:rsidRPr="00201974" w:rsidRDefault="00F036FF" w:rsidP="00F036FF">
            <w:pPr>
              <w:pStyle w:val="ListParagraph"/>
              <w:numPr>
                <w:ilvl w:val="0"/>
                <w:numId w:val="10"/>
              </w:numPr>
              <w:ind w:left="360"/>
              <w:rPr>
                <w:rStyle w:val="07TableTextItalic"/>
                <w:rFonts w:eastAsiaTheme="minorHAnsi"/>
                <w:i w:val="0"/>
                <w:sz w:val="20"/>
                <w:szCs w:val="20"/>
                <w:lang w:eastAsia="en-US"/>
              </w:rPr>
            </w:pPr>
            <w:r w:rsidRPr="00201974">
              <w:rPr>
                <w:rStyle w:val="07TableTextItalic"/>
                <w:rFonts w:eastAsiaTheme="minorHAnsi"/>
                <w:sz w:val="20"/>
                <w:szCs w:val="20"/>
              </w:rPr>
              <w:t>Sometimes</w:t>
            </w:r>
            <w:r>
              <w:rPr>
                <w:rStyle w:val="07TableTextItalic"/>
                <w:rFonts w:eastAsiaTheme="minorHAnsi"/>
                <w:sz w:val="20"/>
                <w:szCs w:val="20"/>
              </w:rPr>
              <w:t>,</w:t>
            </w:r>
            <w:r w:rsidRPr="00201974">
              <w:rPr>
                <w:rStyle w:val="07TableTextItalic"/>
                <w:rFonts w:eastAsiaTheme="minorHAnsi"/>
                <w:sz w:val="20"/>
                <w:szCs w:val="20"/>
              </w:rPr>
              <w:t xml:space="preserve"> pronouns are vague, which means the antecedent is unclear.</w:t>
            </w:r>
          </w:p>
        </w:tc>
        <w:tc>
          <w:tcPr>
            <w:tcW w:w="3282" w:type="dxa"/>
            <w:shd w:val="clear" w:color="auto" w:fill="FFFFFF" w:themeFill="background1"/>
          </w:tcPr>
          <w:p w14:paraId="2905C5AB" w14:textId="77777777" w:rsidR="00F036FF" w:rsidRPr="00201974" w:rsidRDefault="00F036FF" w:rsidP="002D6324">
            <w:pPr>
              <w:widowControl w:val="0"/>
              <w:textAlignment w:val="baseline"/>
              <w:rPr>
                <w:rStyle w:val="07TableTextItalic"/>
                <w:rFonts w:eastAsiaTheme="minorHAnsi"/>
                <w:sz w:val="20"/>
                <w:szCs w:val="20"/>
              </w:rPr>
            </w:pPr>
            <w:r w:rsidRPr="00201974">
              <w:rPr>
                <w:rStyle w:val="07TableTextItalic"/>
                <w:rFonts w:eastAsiaTheme="minorHAnsi"/>
                <w:sz w:val="20"/>
                <w:szCs w:val="20"/>
              </w:rPr>
              <w:t>Call on a student to read the clear and unclear examples.</w:t>
            </w:r>
          </w:p>
        </w:tc>
      </w:tr>
      <w:tr w:rsidR="00F036FF" w:rsidRPr="00201974" w14:paraId="5586B502" w14:textId="77777777" w:rsidTr="006C5FD2">
        <w:trPr>
          <w:trHeight w:val="126"/>
          <w:jc w:val="center"/>
        </w:trPr>
        <w:tc>
          <w:tcPr>
            <w:tcW w:w="928" w:type="dxa"/>
            <w:shd w:val="clear" w:color="auto" w:fill="FFFFFF" w:themeFill="background1"/>
          </w:tcPr>
          <w:p w14:paraId="1FA781B9" w14:textId="77777777" w:rsidR="00F036FF" w:rsidRPr="00201974" w:rsidRDefault="00F036FF" w:rsidP="002D6324">
            <w:pPr>
              <w:pStyle w:val="11TableText"/>
              <w:rPr>
                <w:lang w:eastAsia="en-US"/>
              </w:rPr>
            </w:pPr>
            <w:r w:rsidRPr="00201974">
              <w:rPr>
                <w:lang w:eastAsia="en-US"/>
              </w:rPr>
              <w:t>1 min.</w:t>
            </w:r>
          </w:p>
        </w:tc>
        <w:tc>
          <w:tcPr>
            <w:tcW w:w="6590" w:type="dxa"/>
            <w:shd w:val="clear" w:color="auto" w:fill="FFFFFF" w:themeFill="background1"/>
          </w:tcPr>
          <w:p w14:paraId="78286A20" w14:textId="77777777" w:rsidR="00F036FF" w:rsidRPr="00201974" w:rsidRDefault="00F036FF" w:rsidP="00F036FF">
            <w:pPr>
              <w:pStyle w:val="ListParagraph"/>
              <w:widowControl w:val="0"/>
              <w:numPr>
                <w:ilvl w:val="0"/>
                <w:numId w:val="10"/>
              </w:numPr>
              <w:ind w:left="360"/>
              <w:textAlignment w:val="baseline"/>
              <w:rPr>
                <w:bCs/>
                <w:sz w:val="20"/>
                <w:szCs w:val="20"/>
              </w:rPr>
            </w:pPr>
            <w:r w:rsidRPr="00201974">
              <w:rPr>
                <w:bCs/>
                <w:sz w:val="20"/>
                <w:szCs w:val="20"/>
              </w:rPr>
              <w:t>Pronouns must stay consistent in person (first-person, second-person, or third-person).</w:t>
            </w:r>
          </w:p>
        </w:tc>
        <w:tc>
          <w:tcPr>
            <w:tcW w:w="3282" w:type="dxa"/>
            <w:shd w:val="clear" w:color="auto" w:fill="FFFFFF" w:themeFill="background1"/>
          </w:tcPr>
          <w:p w14:paraId="417C3840" w14:textId="77777777" w:rsidR="00F036FF" w:rsidRPr="00201974" w:rsidRDefault="00F036FF" w:rsidP="002D6324">
            <w:pPr>
              <w:widowControl w:val="0"/>
              <w:textAlignment w:val="baseline"/>
              <w:rPr>
                <w:rStyle w:val="07TableTextItalic"/>
                <w:rFonts w:eastAsiaTheme="minorHAnsi"/>
                <w:sz w:val="20"/>
                <w:szCs w:val="20"/>
              </w:rPr>
            </w:pPr>
            <w:r w:rsidRPr="00201974">
              <w:rPr>
                <w:rStyle w:val="07TableTextItalic"/>
                <w:rFonts w:eastAsiaTheme="minorHAnsi"/>
                <w:sz w:val="20"/>
                <w:szCs w:val="20"/>
              </w:rPr>
              <w:t>Call on a student to read the correct and incorrect examples.</w:t>
            </w:r>
          </w:p>
        </w:tc>
      </w:tr>
      <w:tr w:rsidR="00F036FF" w:rsidRPr="00201974" w14:paraId="4064F85F" w14:textId="77777777" w:rsidTr="006C5FD2">
        <w:trPr>
          <w:trHeight w:val="126"/>
          <w:jc w:val="center"/>
        </w:trPr>
        <w:tc>
          <w:tcPr>
            <w:tcW w:w="928" w:type="dxa"/>
            <w:shd w:val="clear" w:color="auto" w:fill="FFFFFF" w:themeFill="background1"/>
          </w:tcPr>
          <w:p w14:paraId="2BDAEBB0" w14:textId="77777777" w:rsidR="00F036FF" w:rsidRPr="00201974" w:rsidRDefault="00F036FF" w:rsidP="002D6324">
            <w:pPr>
              <w:pStyle w:val="11TableText"/>
              <w:rPr>
                <w:b/>
                <w:bCs/>
              </w:rPr>
            </w:pPr>
            <w:r w:rsidRPr="00201974">
              <w:rPr>
                <w:b/>
                <w:bCs/>
              </w:rPr>
              <w:t>Monitor Progress</w:t>
            </w:r>
          </w:p>
          <w:p w14:paraId="0890903D" w14:textId="77777777" w:rsidR="00F036FF" w:rsidRPr="00201974" w:rsidRDefault="00F036FF" w:rsidP="002D6324">
            <w:pPr>
              <w:pStyle w:val="11TableText"/>
            </w:pPr>
            <w:r w:rsidRPr="00201974">
              <w:t>8 min.</w:t>
            </w:r>
          </w:p>
        </w:tc>
        <w:tc>
          <w:tcPr>
            <w:tcW w:w="6590" w:type="dxa"/>
            <w:shd w:val="clear" w:color="auto" w:fill="FFFFFF" w:themeFill="background1"/>
          </w:tcPr>
          <w:p w14:paraId="2CFA2AB6" w14:textId="732481B9" w:rsidR="00F036FF" w:rsidRPr="00201974" w:rsidRDefault="00F036FF" w:rsidP="006C5FD2">
            <w:pPr>
              <w:pStyle w:val="ListParagraph"/>
              <w:numPr>
                <w:ilvl w:val="0"/>
                <w:numId w:val="10"/>
              </w:numPr>
              <w:ind w:left="360"/>
              <w:rPr>
                <w:sz w:val="20"/>
                <w:szCs w:val="20"/>
              </w:rPr>
            </w:pPr>
            <w:r w:rsidRPr="00201974">
              <w:rPr>
                <w:sz w:val="20"/>
                <w:szCs w:val="20"/>
              </w:rPr>
              <w:t>Complete the practice items on Language Handout: Correct Shifts in Pronoun Number and Person and Correct Vague Pronouns.</w:t>
            </w:r>
          </w:p>
        </w:tc>
        <w:tc>
          <w:tcPr>
            <w:tcW w:w="3282" w:type="dxa"/>
            <w:shd w:val="clear" w:color="auto" w:fill="FFFFFF" w:themeFill="background1"/>
          </w:tcPr>
          <w:p w14:paraId="14454496" w14:textId="77777777" w:rsidR="00F036FF" w:rsidRPr="00201974" w:rsidRDefault="00F036FF" w:rsidP="002D6324">
            <w:pPr>
              <w:widowControl w:val="0"/>
              <w:textAlignment w:val="baseline"/>
              <w:rPr>
                <w:rStyle w:val="07TableTextItalic"/>
                <w:rFonts w:eastAsiaTheme="minorHAnsi"/>
                <w:sz w:val="20"/>
                <w:szCs w:val="20"/>
              </w:rPr>
            </w:pPr>
            <w:r w:rsidRPr="00201974">
              <w:rPr>
                <w:rFonts w:eastAsiaTheme="minorHAnsi"/>
                <w:i/>
                <w:iCs/>
                <w:sz w:val="20"/>
                <w:szCs w:val="20"/>
              </w:rPr>
              <w:t>Review directions for the practice items. After about five minutes, call on students to share answers.</w:t>
            </w:r>
          </w:p>
        </w:tc>
      </w:tr>
    </w:tbl>
    <w:p w14:paraId="7C993218" w14:textId="5613E523" w:rsidR="00F036FF" w:rsidRDefault="00F036FF" w:rsidP="00F036FF"/>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8E02F1" w14:paraId="265EDB29" w14:textId="77777777" w:rsidTr="002D6324">
        <w:trPr>
          <w:trHeight w:val="432"/>
          <w:tblHeader/>
          <w:jc w:val="center"/>
        </w:trPr>
        <w:tc>
          <w:tcPr>
            <w:tcW w:w="10800" w:type="dxa"/>
            <w:shd w:val="clear" w:color="auto" w:fill="F2F2F2" w:themeFill="background1" w:themeFillShade="F2"/>
            <w:vAlign w:val="center"/>
          </w:tcPr>
          <w:p w14:paraId="17903011" w14:textId="36B2599C" w:rsidR="006C5FD2" w:rsidRDefault="006C5FD2" w:rsidP="002D6324">
            <w:pPr>
              <w:pStyle w:val="Heading5"/>
              <w:outlineLvl w:val="4"/>
            </w:pPr>
            <w:bookmarkStart w:id="166" w:name="_Toc18048186"/>
            <w:r w:rsidRPr="001377C3">
              <w:t xml:space="preserve">Grade </w:t>
            </w:r>
            <w:r>
              <w:t>7</w:t>
            </w:r>
            <w:r w:rsidRPr="001377C3">
              <w:t xml:space="preserve"> M</w:t>
            </w:r>
            <w:r>
              <w:t>3</w:t>
            </w:r>
            <w:r w:rsidRPr="001377C3">
              <w:t xml:space="preserve"> L</w:t>
            </w:r>
            <w:r>
              <w:t>29</w:t>
            </w:r>
            <w:r w:rsidRPr="001377C3">
              <w:t xml:space="preserve"> Handout: </w:t>
            </w:r>
            <w:r w:rsidRPr="003368CE">
              <w:t>Correct Shifts in Pronoun Number and Person and Correct Vague Pronouns</w:t>
            </w:r>
            <w:bookmarkEnd w:id="166"/>
          </w:p>
          <w:p w14:paraId="43DA3CE4" w14:textId="0510983C" w:rsidR="008E02F1" w:rsidRPr="001377C3" w:rsidRDefault="008E02F1" w:rsidP="002D6324">
            <w:pPr>
              <w:pStyle w:val="Heading5"/>
              <w:outlineLvl w:val="4"/>
            </w:pPr>
            <w:bookmarkStart w:id="167" w:name="_Toc18048187"/>
            <w:r w:rsidRPr="001377C3">
              <w:t xml:space="preserve">Grade </w:t>
            </w:r>
            <w:r>
              <w:t>8</w:t>
            </w:r>
            <w:r w:rsidRPr="001377C3">
              <w:t xml:space="preserve"> M1 L1</w:t>
            </w:r>
            <w:r>
              <w:t>3</w:t>
            </w:r>
            <w:r w:rsidRPr="001377C3">
              <w:t xml:space="preserve"> Handout: </w:t>
            </w:r>
            <w:r w:rsidR="003368CE" w:rsidRPr="003368CE">
              <w:t>Correct Shifts in Pronoun Number and Person and Correct Vague Pronouns</w:t>
            </w:r>
            <w:bookmarkEnd w:id="167"/>
          </w:p>
        </w:tc>
      </w:tr>
      <w:tr w:rsidR="008E02F1" w:rsidRPr="00A220FC" w14:paraId="29F8C5FC" w14:textId="77777777" w:rsidTr="005D3E16">
        <w:trPr>
          <w:trHeight w:val="12816"/>
          <w:jc w:val="center"/>
        </w:trPr>
        <w:tc>
          <w:tcPr>
            <w:tcW w:w="10800" w:type="dxa"/>
            <w:shd w:val="clear" w:color="auto" w:fill="FFFFFF" w:themeFill="background1"/>
          </w:tcPr>
          <w:p w14:paraId="137D27EB" w14:textId="77777777" w:rsidR="00FE0BAF" w:rsidRPr="00201974" w:rsidRDefault="00FE0BAF" w:rsidP="00FE0BAF"/>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E0BAF" w:rsidRPr="00214FBF" w14:paraId="65B6081D" w14:textId="77777777" w:rsidTr="00FE0BAF">
              <w:trPr>
                <w:jc w:val="center"/>
              </w:trPr>
              <w:tc>
                <w:tcPr>
                  <w:tcW w:w="5000" w:type="pct"/>
                  <w:shd w:val="clear" w:color="auto" w:fill="255694" w:themeFill="accent1"/>
                  <w:vAlign w:val="center"/>
                </w:tcPr>
                <w:p w14:paraId="43711EC3" w14:textId="77777777" w:rsidR="00FE0BAF" w:rsidRPr="00214FBF" w:rsidRDefault="00FE0BAF" w:rsidP="00FE0BAF">
                  <w:pPr>
                    <w:rPr>
                      <w:bCs/>
                      <w:color w:val="FFFFFF"/>
                      <w:sz w:val="20"/>
                      <w:szCs w:val="20"/>
                    </w:rPr>
                  </w:pPr>
                  <w:r w:rsidRPr="00214FBF">
                    <w:rPr>
                      <w:bCs/>
                      <w:color w:val="FFFFFF"/>
                      <w:sz w:val="20"/>
                      <w:szCs w:val="20"/>
                    </w:rPr>
                    <w:t>CORRECT SHIFTS IN PRONOUN NUMBER AND PERSON AND CORRECT VAGUE PRONOUNS</w:t>
                  </w:r>
                </w:p>
              </w:tc>
            </w:tr>
            <w:tr w:rsidR="00FE0BAF" w:rsidRPr="00214FBF" w14:paraId="6FBB941A" w14:textId="77777777" w:rsidTr="0B256890">
              <w:trPr>
                <w:jc w:val="center"/>
              </w:trPr>
              <w:tc>
                <w:tcPr>
                  <w:tcW w:w="5000" w:type="pct"/>
                  <w:shd w:val="clear" w:color="auto" w:fill="FFFFFF" w:themeFill="background1"/>
                  <w:vAlign w:val="center"/>
                </w:tcPr>
                <w:p w14:paraId="1362223F" w14:textId="77777777" w:rsidR="00FE0BAF" w:rsidRPr="00214FBF" w:rsidRDefault="00FE0BAF" w:rsidP="00FE0BAF">
                  <w:pPr>
                    <w:pStyle w:val="NoParagraphStyle"/>
                    <w:rPr>
                      <w:rFonts w:ascii="Calibri" w:hAnsi="Calibri" w:cs="Calibri"/>
                      <w:sz w:val="20"/>
                      <w:szCs w:val="20"/>
                    </w:rPr>
                  </w:pPr>
                </w:p>
                <w:tbl>
                  <w:tblPr>
                    <w:tblStyle w:val="TableGrid"/>
                    <w:tblW w:w="5000" w:type="pct"/>
                    <w:jc w:val="center"/>
                    <w:tblLayout w:type="fixed"/>
                    <w:tblLook w:val="04A0" w:firstRow="1" w:lastRow="0" w:firstColumn="1" w:lastColumn="0" w:noHBand="0" w:noVBand="1"/>
                  </w:tblPr>
                  <w:tblGrid>
                    <w:gridCol w:w="1723"/>
                    <w:gridCol w:w="4852"/>
                    <w:gridCol w:w="3279"/>
                  </w:tblGrid>
                  <w:tr w:rsidR="00FE0BAF" w:rsidRPr="00214FBF" w14:paraId="2000CCD2" w14:textId="77777777" w:rsidTr="002D6324">
                    <w:trPr>
                      <w:jc w:val="center"/>
                    </w:trPr>
                    <w:tc>
                      <w:tcPr>
                        <w:tcW w:w="874" w:type="pct"/>
                        <w:shd w:val="clear" w:color="auto" w:fill="EDF5FB" w:themeFill="text2"/>
                      </w:tcPr>
                      <w:p w14:paraId="36C878F8" w14:textId="77777777" w:rsidR="00FE0BAF" w:rsidRPr="00214FBF" w:rsidRDefault="00FE0BAF" w:rsidP="00FE0BAF">
                        <w:pPr>
                          <w:widowControl w:val="0"/>
                          <w:jc w:val="center"/>
                          <w:textAlignment w:val="baseline"/>
                          <w:rPr>
                            <w:b/>
                            <w:color w:val="auto"/>
                            <w:sz w:val="20"/>
                            <w:szCs w:val="20"/>
                          </w:rPr>
                        </w:pPr>
                        <w:r w:rsidRPr="00214FBF">
                          <w:rPr>
                            <w:b/>
                            <w:color w:val="auto"/>
                            <w:sz w:val="20"/>
                            <w:szCs w:val="20"/>
                          </w:rPr>
                          <w:t>Term</w:t>
                        </w:r>
                      </w:p>
                    </w:tc>
                    <w:tc>
                      <w:tcPr>
                        <w:tcW w:w="2462" w:type="pct"/>
                        <w:shd w:val="clear" w:color="auto" w:fill="EDF5FB" w:themeFill="text2"/>
                      </w:tcPr>
                      <w:p w14:paraId="43D590C5" w14:textId="77777777" w:rsidR="00FE0BAF" w:rsidRPr="00214FBF" w:rsidRDefault="00FE0BAF" w:rsidP="00FE0BAF">
                        <w:pPr>
                          <w:pStyle w:val="NoParagraphStyle"/>
                          <w:jc w:val="center"/>
                          <w:rPr>
                            <w:rFonts w:ascii="Calibri" w:hAnsi="Calibri" w:cs="Calibri"/>
                            <w:b/>
                            <w:color w:val="auto"/>
                            <w:sz w:val="20"/>
                            <w:szCs w:val="20"/>
                          </w:rPr>
                        </w:pPr>
                        <w:r w:rsidRPr="00214FBF">
                          <w:rPr>
                            <w:rFonts w:ascii="Calibri" w:hAnsi="Calibri" w:cs="Calibri"/>
                            <w:b/>
                            <w:color w:val="auto"/>
                            <w:sz w:val="20"/>
                            <w:szCs w:val="20"/>
                          </w:rPr>
                          <w:t>Definition</w:t>
                        </w:r>
                      </w:p>
                    </w:tc>
                    <w:tc>
                      <w:tcPr>
                        <w:tcW w:w="1665" w:type="pct"/>
                        <w:shd w:val="clear" w:color="auto" w:fill="EDF5FB" w:themeFill="text2"/>
                      </w:tcPr>
                      <w:p w14:paraId="731FA4C3" w14:textId="77777777" w:rsidR="00FE0BAF" w:rsidRPr="00214FBF" w:rsidRDefault="00FE0BAF" w:rsidP="00FE0BAF">
                        <w:pPr>
                          <w:pStyle w:val="NoParagraphStyle"/>
                          <w:jc w:val="center"/>
                          <w:rPr>
                            <w:rFonts w:ascii="Calibri" w:hAnsi="Calibri" w:cs="Calibri"/>
                            <w:b/>
                            <w:color w:val="auto"/>
                            <w:sz w:val="20"/>
                            <w:szCs w:val="20"/>
                          </w:rPr>
                        </w:pPr>
                        <w:r w:rsidRPr="00214FBF">
                          <w:rPr>
                            <w:rFonts w:ascii="Calibri" w:hAnsi="Calibri" w:cs="Calibri"/>
                            <w:b/>
                            <w:color w:val="auto"/>
                            <w:sz w:val="20"/>
                            <w:szCs w:val="20"/>
                          </w:rPr>
                          <w:t>Example</w:t>
                        </w:r>
                      </w:p>
                    </w:tc>
                  </w:tr>
                  <w:tr w:rsidR="00FE0BAF" w:rsidRPr="00214FBF" w14:paraId="2E789BA6" w14:textId="77777777" w:rsidTr="002D6324">
                    <w:trPr>
                      <w:jc w:val="center"/>
                    </w:trPr>
                    <w:tc>
                      <w:tcPr>
                        <w:tcW w:w="874" w:type="pct"/>
                      </w:tcPr>
                      <w:p w14:paraId="59BE510E" w14:textId="77777777" w:rsidR="00FE0BAF" w:rsidRPr="00214FBF" w:rsidRDefault="00FE0BAF" w:rsidP="00FE0BAF">
                        <w:pPr>
                          <w:widowControl w:val="0"/>
                          <w:textAlignment w:val="baseline"/>
                          <w:rPr>
                            <w:bCs/>
                            <w:sz w:val="20"/>
                            <w:szCs w:val="20"/>
                            <w:lang w:eastAsia="en-US"/>
                          </w:rPr>
                        </w:pPr>
                        <w:r w:rsidRPr="00214FBF">
                          <w:rPr>
                            <w:bCs/>
                            <w:sz w:val="20"/>
                            <w:szCs w:val="20"/>
                          </w:rPr>
                          <w:t>pronoun</w:t>
                        </w:r>
                      </w:p>
                    </w:tc>
                    <w:tc>
                      <w:tcPr>
                        <w:tcW w:w="2462" w:type="pct"/>
                      </w:tcPr>
                      <w:p w14:paraId="75386BD6" w14:textId="77777777" w:rsidR="00FE0BAF" w:rsidRPr="00214FBF" w:rsidRDefault="00FE0BAF" w:rsidP="00FE0BAF">
                        <w:pPr>
                          <w:pStyle w:val="NoParagraphStyle"/>
                          <w:rPr>
                            <w:rFonts w:ascii="Calibri" w:hAnsi="Calibri" w:cs="Calibri"/>
                            <w:sz w:val="20"/>
                            <w:szCs w:val="20"/>
                          </w:rPr>
                        </w:pPr>
                        <w:r w:rsidRPr="00214FBF">
                          <w:rPr>
                            <w:rFonts w:ascii="Calibri" w:hAnsi="Calibri" w:cs="Calibri"/>
                            <w:bCs/>
                            <w:sz w:val="20"/>
                            <w:szCs w:val="20"/>
                          </w:rPr>
                          <w:t>a word that refers to an antecedent</w:t>
                        </w:r>
                      </w:p>
                    </w:tc>
                    <w:tc>
                      <w:tcPr>
                        <w:tcW w:w="1665" w:type="pct"/>
                      </w:tcPr>
                      <w:p w14:paraId="108DE436" w14:textId="77777777" w:rsidR="00FE0BAF" w:rsidRPr="00214FBF" w:rsidRDefault="00FE0BAF" w:rsidP="00FE0BAF">
                        <w:pPr>
                          <w:pStyle w:val="NoParagraphStyle"/>
                          <w:rPr>
                            <w:rFonts w:ascii="Calibri" w:hAnsi="Calibri" w:cs="Calibri"/>
                            <w:sz w:val="20"/>
                            <w:szCs w:val="20"/>
                          </w:rPr>
                        </w:pPr>
                        <w:r w:rsidRPr="00214FBF">
                          <w:rPr>
                            <w:rFonts w:ascii="Calibri" w:hAnsi="Calibri" w:cs="Calibri"/>
                            <w:bCs/>
                            <w:sz w:val="20"/>
                            <w:szCs w:val="20"/>
                          </w:rPr>
                          <w:t xml:space="preserve">John asked </w:t>
                        </w:r>
                        <w:r w:rsidRPr="00214FBF">
                          <w:rPr>
                            <w:rFonts w:ascii="Calibri" w:hAnsi="Calibri" w:cs="Calibri"/>
                            <w:b/>
                            <w:bCs/>
                            <w:i/>
                            <w:sz w:val="20"/>
                            <w:szCs w:val="20"/>
                            <w:u w:val="single"/>
                          </w:rPr>
                          <w:t>his</w:t>
                        </w:r>
                        <w:r w:rsidRPr="00214FBF">
                          <w:rPr>
                            <w:rFonts w:ascii="Calibri" w:hAnsi="Calibri" w:cs="Calibri"/>
                            <w:bCs/>
                            <w:sz w:val="20"/>
                            <w:szCs w:val="20"/>
                          </w:rPr>
                          <w:t xml:space="preserve"> sister for advice.</w:t>
                        </w:r>
                      </w:p>
                    </w:tc>
                  </w:tr>
                  <w:tr w:rsidR="00FE0BAF" w:rsidRPr="00214FBF" w14:paraId="16EA2652" w14:textId="77777777" w:rsidTr="002D6324">
                    <w:trPr>
                      <w:jc w:val="center"/>
                    </w:trPr>
                    <w:tc>
                      <w:tcPr>
                        <w:tcW w:w="874" w:type="pct"/>
                      </w:tcPr>
                      <w:p w14:paraId="63F7F356" w14:textId="77777777" w:rsidR="00FE0BAF" w:rsidRPr="00214FBF" w:rsidRDefault="00FE0BAF" w:rsidP="00FE0BAF">
                        <w:pPr>
                          <w:widowControl w:val="0"/>
                          <w:textAlignment w:val="baseline"/>
                          <w:rPr>
                            <w:bCs/>
                            <w:sz w:val="20"/>
                            <w:szCs w:val="20"/>
                          </w:rPr>
                        </w:pPr>
                        <w:r w:rsidRPr="00214FBF">
                          <w:rPr>
                            <w:bCs/>
                            <w:sz w:val="20"/>
                            <w:szCs w:val="20"/>
                          </w:rPr>
                          <w:t>antecedent</w:t>
                        </w:r>
                      </w:p>
                    </w:tc>
                    <w:tc>
                      <w:tcPr>
                        <w:tcW w:w="2462" w:type="pct"/>
                      </w:tcPr>
                      <w:p w14:paraId="3A3F27BF" w14:textId="77777777" w:rsidR="00FE0BAF" w:rsidRPr="00214FBF" w:rsidRDefault="00FE0BAF" w:rsidP="00FE0BAF">
                        <w:pPr>
                          <w:pStyle w:val="NoParagraphStyle"/>
                          <w:rPr>
                            <w:rFonts w:ascii="Calibri" w:hAnsi="Calibri" w:cs="Calibri"/>
                            <w:bCs/>
                            <w:sz w:val="20"/>
                            <w:szCs w:val="20"/>
                          </w:rPr>
                        </w:pPr>
                        <w:r w:rsidRPr="00214FBF">
                          <w:rPr>
                            <w:rFonts w:ascii="Calibri" w:hAnsi="Calibri" w:cs="Calibri"/>
                            <w:bCs/>
                            <w:sz w:val="20"/>
                            <w:szCs w:val="20"/>
                          </w:rPr>
                          <w:t>the word that a pronoun refers to or replaces</w:t>
                        </w:r>
                      </w:p>
                    </w:tc>
                    <w:tc>
                      <w:tcPr>
                        <w:tcW w:w="1665" w:type="pct"/>
                      </w:tcPr>
                      <w:p w14:paraId="23E4ADBE" w14:textId="77777777" w:rsidR="00FE0BAF" w:rsidRPr="00214FBF" w:rsidRDefault="00FE0BAF" w:rsidP="00FE0BAF">
                        <w:pPr>
                          <w:pStyle w:val="NoParagraphStyle"/>
                          <w:rPr>
                            <w:rFonts w:ascii="Calibri" w:hAnsi="Calibri" w:cs="Calibri"/>
                            <w:bCs/>
                            <w:sz w:val="20"/>
                            <w:szCs w:val="20"/>
                          </w:rPr>
                        </w:pPr>
                        <w:r w:rsidRPr="00214FBF">
                          <w:rPr>
                            <w:rFonts w:ascii="Calibri" w:hAnsi="Calibri" w:cs="Calibri"/>
                            <w:b/>
                            <w:bCs/>
                            <w:i/>
                            <w:sz w:val="20"/>
                            <w:szCs w:val="20"/>
                            <w:u w:val="single"/>
                          </w:rPr>
                          <w:t>John</w:t>
                        </w:r>
                        <w:r w:rsidRPr="00214FBF">
                          <w:rPr>
                            <w:rFonts w:ascii="Calibri" w:hAnsi="Calibri" w:cs="Calibri"/>
                            <w:b/>
                            <w:bCs/>
                            <w:sz w:val="20"/>
                            <w:szCs w:val="20"/>
                          </w:rPr>
                          <w:t xml:space="preserve"> </w:t>
                        </w:r>
                        <w:r w:rsidRPr="00214FBF">
                          <w:rPr>
                            <w:rFonts w:ascii="Calibri" w:hAnsi="Calibri" w:cs="Calibri"/>
                            <w:bCs/>
                            <w:sz w:val="20"/>
                            <w:szCs w:val="20"/>
                          </w:rPr>
                          <w:t xml:space="preserve">asked his sister for advice. </w:t>
                        </w:r>
                      </w:p>
                    </w:tc>
                  </w:tr>
                </w:tbl>
                <w:p w14:paraId="2FCCD887" w14:textId="77777777" w:rsidR="00FE0BAF" w:rsidRPr="00214FBF" w:rsidRDefault="00FE0BAF" w:rsidP="00FE0BAF">
                  <w:pPr>
                    <w:pStyle w:val="NoParagraphStyle"/>
                    <w:rPr>
                      <w:rFonts w:ascii="Calibri" w:hAnsi="Calibri" w:cs="Calibri"/>
                      <w:sz w:val="20"/>
                      <w:szCs w:val="20"/>
                    </w:rPr>
                  </w:pPr>
                </w:p>
                <w:p w14:paraId="609B8A7C" w14:textId="77777777" w:rsidR="00FE0BAF" w:rsidRPr="00214FBF" w:rsidRDefault="00FE0BAF" w:rsidP="00FE0BAF">
                  <w:pPr>
                    <w:pStyle w:val="ListParagraph"/>
                    <w:widowControl w:val="0"/>
                    <w:numPr>
                      <w:ilvl w:val="0"/>
                      <w:numId w:val="10"/>
                    </w:numPr>
                    <w:ind w:left="360"/>
                    <w:textAlignment w:val="baseline"/>
                    <w:rPr>
                      <w:bCs/>
                      <w:sz w:val="20"/>
                      <w:szCs w:val="20"/>
                    </w:rPr>
                  </w:pPr>
                  <w:r w:rsidRPr="00214FBF">
                    <w:rPr>
                      <w:bCs/>
                      <w:sz w:val="20"/>
                      <w:szCs w:val="20"/>
                    </w:rPr>
                    <w:t>A pronoun and its antecedent must agree in number, which means they must both be either singular or plural.  Examples:</w:t>
                  </w:r>
                </w:p>
                <w:p w14:paraId="4A1C8FE9" w14:textId="77777777" w:rsidR="00FE0BAF" w:rsidRPr="00214FBF" w:rsidRDefault="00FE0BAF" w:rsidP="005D3E16">
                  <w:pPr>
                    <w:pStyle w:val="ListParagraph"/>
                    <w:widowControl w:val="0"/>
                    <w:numPr>
                      <w:ilvl w:val="0"/>
                      <w:numId w:val="10"/>
                    </w:numPr>
                    <w:textAlignment w:val="baseline"/>
                    <w:rPr>
                      <w:bCs/>
                      <w:sz w:val="20"/>
                      <w:szCs w:val="20"/>
                    </w:rPr>
                  </w:pPr>
                  <w:r w:rsidRPr="00214FBF">
                    <w:rPr>
                      <w:bCs/>
                      <w:i/>
                      <w:sz w:val="20"/>
                      <w:szCs w:val="20"/>
                    </w:rPr>
                    <w:t>Joshua</w:t>
                  </w:r>
                  <w:r w:rsidRPr="00214FBF">
                    <w:rPr>
                      <w:bCs/>
                      <w:sz w:val="20"/>
                      <w:szCs w:val="20"/>
                    </w:rPr>
                    <w:t xml:space="preserve"> brought </w:t>
                  </w:r>
                  <w:r w:rsidRPr="00214FBF">
                    <w:rPr>
                      <w:bCs/>
                      <w:i/>
                      <w:sz w:val="20"/>
                      <w:szCs w:val="20"/>
                    </w:rPr>
                    <w:t>his</w:t>
                  </w:r>
                  <w:r w:rsidRPr="00214FBF">
                    <w:rPr>
                      <w:bCs/>
                      <w:sz w:val="20"/>
                      <w:szCs w:val="20"/>
                    </w:rPr>
                    <w:t xml:space="preserve"> baseball glove. </w:t>
                  </w:r>
                </w:p>
                <w:p w14:paraId="44C9C7D1" w14:textId="77777777" w:rsidR="00FE0BAF" w:rsidRPr="00214FBF" w:rsidRDefault="00FE0BAF" w:rsidP="005D3E16">
                  <w:pPr>
                    <w:pStyle w:val="ListParagraph"/>
                    <w:widowControl w:val="0"/>
                    <w:numPr>
                      <w:ilvl w:val="1"/>
                      <w:numId w:val="10"/>
                    </w:numPr>
                    <w:textAlignment w:val="baseline"/>
                    <w:rPr>
                      <w:bCs/>
                      <w:sz w:val="20"/>
                      <w:szCs w:val="20"/>
                    </w:rPr>
                  </w:pPr>
                  <w:r w:rsidRPr="00214FBF">
                    <w:rPr>
                      <w:bCs/>
                      <w:i/>
                      <w:sz w:val="20"/>
                      <w:szCs w:val="20"/>
                    </w:rPr>
                    <w:t xml:space="preserve">Joshua </w:t>
                  </w:r>
                  <w:r w:rsidRPr="00214FBF">
                    <w:rPr>
                      <w:bCs/>
                      <w:sz w:val="20"/>
                      <w:szCs w:val="20"/>
                    </w:rPr>
                    <w:t xml:space="preserve">is the antecedent and </w:t>
                  </w:r>
                  <w:r w:rsidRPr="00214FBF">
                    <w:rPr>
                      <w:bCs/>
                      <w:i/>
                      <w:sz w:val="20"/>
                      <w:szCs w:val="20"/>
                    </w:rPr>
                    <w:t xml:space="preserve">his </w:t>
                  </w:r>
                  <w:r w:rsidRPr="00214FBF">
                    <w:rPr>
                      <w:bCs/>
                      <w:sz w:val="20"/>
                      <w:szCs w:val="20"/>
                    </w:rPr>
                    <w:t xml:space="preserve">is the pronoun. </w:t>
                  </w:r>
                </w:p>
                <w:p w14:paraId="0C038587" w14:textId="77777777" w:rsidR="00FE0BAF" w:rsidRPr="00214FBF" w:rsidRDefault="00FE0BAF" w:rsidP="005D3E16">
                  <w:pPr>
                    <w:pStyle w:val="ListParagraph"/>
                    <w:widowControl w:val="0"/>
                    <w:numPr>
                      <w:ilvl w:val="1"/>
                      <w:numId w:val="10"/>
                    </w:numPr>
                    <w:textAlignment w:val="baseline"/>
                    <w:rPr>
                      <w:bCs/>
                      <w:sz w:val="20"/>
                      <w:szCs w:val="20"/>
                    </w:rPr>
                  </w:pPr>
                  <w:r w:rsidRPr="00214FBF">
                    <w:rPr>
                      <w:bCs/>
                      <w:i/>
                      <w:sz w:val="20"/>
                      <w:szCs w:val="20"/>
                    </w:rPr>
                    <w:t>Joshua</w:t>
                  </w:r>
                  <w:r w:rsidRPr="00214FBF">
                    <w:rPr>
                      <w:bCs/>
                      <w:sz w:val="20"/>
                      <w:szCs w:val="20"/>
                    </w:rPr>
                    <w:t xml:space="preserve"> and </w:t>
                  </w:r>
                  <w:r w:rsidRPr="00214FBF">
                    <w:rPr>
                      <w:bCs/>
                      <w:i/>
                      <w:sz w:val="20"/>
                      <w:szCs w:val="20"/>
                    </w:rPr>
                    <w:t xml:space="preserve">his </w:t>
                  </w:r>
                  <w:r w:rsidRPr="00214FBF">
                    <w:rPr>
                      <w:bCs/>
                      <w:sz w:val="20"/>
                      <w:szCs w:val="20"/>
                    </w:rPr>
                    <w:t>are both singular.</w:t>
                  </w:r>
                </w:p>
                <w:p w14:paraId="7E265565" w14:textId="77777777" w:rsidR="00FE0BAF" w:rsidRPr="00214FBF" w:rsidRDefault="00FE0BAF" w:rsidP="005D3E16">
                  <w:pPr>
                    <w:pStyle w:val="ListParagraph"/>
                    <w:widowControl w:val="0"/>
                    <w:numPr>
                      <w:ilvl w:val="0"/>
                      <w:numId w:val="10"/>
                    </w:numPr>
                    <w:textAlignment w:val="baseline"/>
                    <w:rPr>
                      <w:bCs/>
                      <w:sz w:val="20"/>
                      <w:szCs w:val="20"/>
                    </w:rPr>
                  </w:pPr>
                  <w:r w:rsidRPr="00214FBF">
                    <w:rPr>
                      <w:bCs/>
                      <w:sz w:val="20"/>
                      <w:szCs w:val="20"/>
                    </w:rPr>
                    <w:t xml:space="preserve">The </w:t>
                  </w:r>
                  <w:r w:rsidRPr="00214FBF">
                    <w:rPr>
                      <w:bCs/>
                      <w:i/>
                      <w:sz w:val="20"/>
                      <w:szCs w:val="20"/>
                    </w:rPr>
                    <w:t>boys</w:t>
                  </w:r>
                  <w:r w:rsidRPr="00214FBF">
                    <w:rPr>
                      <w:bCs/>
                      <w:sz w:val="20"/>
                      <w:szCs w:val="20"/>
                    </w:rPr>
                    <w:t xml:space="preserve"> brought </w:t>
                  </w:r>
                  <w:r w:rsidRPr="00214FBF">
                    <w:rPr>
                      <w:bCs/>
                      <w:i/>
                      <w:sz w:val="20"/>
                      <w:szCs w:val="20"/>
                    </w:rPr>
                    <w:t>their</w:t>
                  </w:r>
                  <w:r w:rsidRPr="00214FBF">
                    <w:rPr>
                      <w:bCs/>
                      <w:sz w:val="20"/>
                      <w:szCs w:val="20"/>
                    </w:rPr>
                    <w:t xml:space="preserve"> baseball gloves. </w:t>
                  </w:r>
                </w:p>
                <w:p w14:paraId="1FA6FD3A" w14:textId="77777777" w:rsidR="00FE0BAF" w:rsidRPr="00214FBF" w:rsidRDefault="00FE0BAF" w:rsidP="005D3E16">
                  <w:pPr>
                    <w:pStyle w:val="ListParagraph"/>
                    <w:widowControl w:val="0"/>
                    <w:numPr>
                      <w:ilvl w:val="1"/>
                      <w:numId w:val="10"/>
                    </w:numPr>
                    <w:textAlignment w:val="baseline"/>
                    <w:rPr>
                      <w:bCs/>
                      <w:sz w:val="20"/>
                      <w:szCs w:val="20"/>
                    </w:rPr>
                  </w:pPr>
                  <w:r w:rsidRPr="00214FBF">
                    <w:rPr>
                      <w:bCs/>
                      <w:i/>
                      <w:sz w:val="20"/>
                      <w:szCs w:val="20"/>
                    </w:rPr>
                    <w:t xml:space="preserve">Boys </w:t>
                  </w:r>
                  <w:r w:rsidRPr="00214FBF">
                    <w:rPr>
                      <w:bCs/>
                      <w:sz w:val="20"/>
                      <w:szCs w:val="20"/>
                    </w:rPr>
                    <w:t xml:space="preserve">is the antecedent and </w:t>
                  </w:r>
                  <w:r w:rsidRPr="00214FBF">
                    <w:rPr>
                      <w:bCs/>
                      <w:i/>
                      <w:sz w:val="20"/>
                      <w:szCs w:val="20"/>
                    </w:rPr>
                    <w:t xml:space="preserve">their </w:t>
                  </w:r>
                  <w:r w:rsidRPr="00214FBF">
                    <w:rPr>
                      <w:bCs/>
                      <w:sz w:val="20"/>
                      <w:szCs w:val="20"/>
                    </w:rPr>
                    <w:t xml:space="preserve">is the pronoun. </w:t>
                  </w:r>
                </w:p>
                <w:p w14:paraId="644D6585" w14:textId="77777777" w:rsidR="00FE0BAF" w:rsidRPr="00214FBF" w:rsidRDefault="00FE0BAF" w:rsidP="005D3E16">
                  <w:pPr>
                    <w:pStyle w:val="ListParagraph"/>
                    <w:widowControl w:val="0"/>
                    <w:numPr>
                      <w:ilvl w:val="1"/>
                      <w:numId w:val="10"/>
                    </w:numPr>
                    <w:textAlignment w:val="baseline"/>
                    <w:rPr>
                      <w:bCs/>
                      <w:sz w:val="20"/>
                      <w:szCs w:val="20"/>
                    </w:rPr>
                  </w:pPr>
                  <w:r w:rsidRPr="00214FBF">
                    <w:rPr>
                      <w:bCs/>
                      <w:i/>
                      <w:sz w:val="20"/>
                      <w:szCs w:val="20"/>
                    </w:rPr>
                    <w:t xml:space="preserve">Boys </w:t>
                  </w:r>
                  <w:r w:rsidRPr="00214FBF">
                    <w:rPr>
                      <w:bCs/>
                      <w:sz w:val="20"/>
                      <w:szCs w:val="20"/>
                    </w:rPr>
                    <w:t>and</w:t>
                  </w:r>
                  <w:r w:rsidRPr="00214FBF">
                    <w:rPr>
                      <w:bCs/>
                      <w:i/>
                      <w:sz w:val="20"/>
                      <w:szCs w:val="20"/>
                    </w:rPr>
                    <w:t xml:space="preserve"> their </w:t>
                  </w:r>
                  <w:r w:rsidRPr="00214FBF">
                    <w:rPr>
                      <w:bCs/>
                      <w:sz w:val="20"/>
                      <w:szCs w:val="20"/>
                    </w:rPr>
                    <w:t>are both plural.</w:t>
                  </w:r>
                </w:p>
                <w:p w14:paraId="083C9C27" w14:textId="77777777" w:rsidR="00FE0BAF" w:rsidRPr="00045838" w:rsidRDefault="00FE0BAF" w:rsidP="00FE0BAF">
                  <w:pPr>
                    <w:pStyle w:val="ListParagraph"/>
                    <w:widowControl w:val="0"/>
                    <w:numPr>
                      <w:ilvl w:val="0"/>
                      <w:numId w:val="10"/>
                    </w:numPr>
                    <w:ind w:left="360"/>
                    <w:textAlignment w:val="baseline"/>
                    <w:rPr>
                      <w:bCs/>
                      <w:sz w:val="20"/>
                      <w:szCs w:val="20"/>
                    </w:rPr>
                  </w:pPr>
                  <w:r w:rsidRPr="00045838">
                    <w:rPr>
                      <w:bCs/>
                      <w:sz w:val="20"/>
                      <w:szCs w:val="20"/>
                    </w:rPr>
                    <w:t>If the gender of a character or person is known, then a gender-specific pronoun can be used (her, him).</w:t>
                  </w:r>
                </w:p>
                <w:p w14:paraId="183F28D0" w14:textId="77777777" w:rsidR="00FE0BAF" w:rsidRPr="00045838" w:rsidRDefault="00FE0BAF" w:rsidP="005D3E16">
                  <w:pPr>
                    <w:pStyle w:val="ListParagraph"/>
                    <w:widowControl w:val="0"/>
                    <w:numPr>
                      <w:ilvl w:val="0"/>
                      <w:numId w:val="10"/>
                    </w:numPr>
                    <w:textAlignment w:val="baseline"/>
                    <w:rPr>
                      <w:bCs/>
                      <w:sz w:val="20"/>
                      <w:szCs w:val="20"/>
                    </w:rPr>
                  </w:pPr>
                  <w:r w:rsidRPr="00045838">
                    <w:rPr>
                      <w:bCs/>
                      <w:sz w:val="20"/>
                      <w:szCs w:val="20"/>
                    </w:rPr>
                    <w:t>Dr. Luna listens carefully to each of her patients. (Dr. Luna is a woman and uses female pronouns.)</w:t>
                  </w:r>
                </w:p>
                <w:p w14:paraId="4A0D6038" w14:textId="77777777" w:rsidR="00FE0BAF" w:rsidRPr="00045838" w:rsidRDefault="00FE0BAF" w:rsidP="00FE0BAF">
                  <w:pPr>
                    <w:widowControl w:val="0"/>
                    <w:textAlignment w:val="baseline"/>
                    <w:rPr>
                      <w:bCs/>
                      <w:sz w:val="20"/>
                      <w:szCs w:val="20"/>
                    </w:rPr>
                  </w:pPr>
                </w:p>
                <w:p w14:paraId="7E312812" w14:textId="77777777" w:rsidR="00FE0BAF" w:rsidRPr="00045838" w:rsidRDefault="00FE0BAF" w:rsidP="006708B7">
                  <w:pPr>
                    <w:pStyle w:val="ListParagraph"/>
                    <w:numPr>
                      <w:ilvl w:val="0"/>
                      <w:numId w:val="27"/>
                    </w:numPr>
                    <w:rPr>
                      <w:sz w:val="20"/>
                      <w:szCs w:val="20"/>
                    </w:rPr>
                  </w:pPr>
                  <w:r w:rsidRPr="00045838">
                    <w:rPr>
                      <w:sz w:val="20"/>
                      <w:szCs w:val="20"/>
                    </w:rPr>
                    <w:t>If the gender is unknown, then a gender-neutral pronoun should be assigned (their, they).</w:t>
                  </w:r>
                </w:p>
                <w:p w14:paraId="3EDB31AD" w14:textId="5C8F3D39" w:rsidR="00FE0BAF" w:rsidRPr="00045838" w:rsidRDefault="00FE0BAF" w:rsidP="005D3E16">
                  <w:pPr>
                    <w:pStyle w:val="ListParagraph"/>
                    <w:widowControl w:val="0"/>
                    <w:numPr>
                      <w:ilvl w:val="0"/>
                      <w:numId w:val="10"/>
                    </w:numPr>
                    <w:textAlignment w:val="baseline"/>
                    <w:rPr>
                      <w:bCs/>
                      <w:sz w:val="20"/>
                      <w:szCs w:val="20"/>
                    </w:rPr>
                  </w:pPr>
                  <w:r w:rsidRPr="00045838">
                    <w:rPr>
                      <w:bCs/>
                      <w:sz w:val="20"/>
                      <w:szCs w:val="20"/>
                    </w:rPr>
                    <w:t>Someone left their bag in the gym.</w:t>
                  </w:r>
                </w:p>
                <w:p w14:paraId="7A0D8C7E" w14:textId="77777777" w:rsidR="00FE0BAF" w:rsidRPr="00045838" w:rsidRDefault="00FE0BAF" w:rsidP="00FE0BAF">
                  <w:pPr>
                    <w:pStyle w:val="NoParagraphStyle"/>
                    <w:rPr>
                      <w:rFonts w:ascii="Calibri" w:hAnsi="Calibri" w:cs="Calibri"/>
                      <w:sz w:val="20"/>
                      <w:szCs w:val="20"/>
                    </w:rPr>
                  </w:pPr>
                </w:p>
                <w:p w14:paraId="74D3A506" w14:textId="77777777" w:rsidR="00FE0BAF" w:rsidRPr="00045838" w:rsidRDefault="00FE0BAF" w:rsidP="006708B7">
                  <w:pPr>
                    <w:pStyle w:val="NoParagraphStyle"/>
                    <w:numPr>
                      <w:ilvl w:val="0"/>
                      <w:numId w:val="24"/>
                    </w:numPr>
                    <w:ind w:left="360"/>
                    <w:rPr>
                      <w:rStyle w:val="07TableTextItalic"/>
                      <w:rFonts w:eastAsia="Calibri"/>
                      <w:i w:val="0"/>
                      <w:sz w:val="20"/>
                      <w:szCs w:val="20"/>
                    </w:rPr>
                  </w:pPr>
                  <w:r w:rsidRPr="00045838">
                    <w:rPr>
                      <w:rStyle w:val="07TableTextItalic"/>
                      <w:rFonts w:eastAsiaTheme="minorHAnsi"/>
                      <w:sz w:val="20"/>
                      <w:szCs w:val="20"/>
                    </w:rPr>
                    <w:t xml:space="preserve">Sometimes, pronouns are vague, which means the antecedent is unclear. </w:t>
                  </w:r>
                </w:p>
                <w:p w14:paraId="766EBCB4" w14:textId="77777777" w:rsidR="00FE0BAF" w:rsidRPr="00045838" w:rsidRDefault="00FE0BAF" w:rsidP="006708B7">
                  <w:pPr>
                    <w:pStyle w:val="NoParagraphStyle"/>
                    <w:numPr>
                      <w:ilvl w:val="0"/>
                      <w:numId w:val="24"/>
                    </w:numPr>
                    <w:rPr>
                      <w:rStyle w:val="07TableTextItalic"/>
                      <w:rFonts w:asciiTheme="minorHAnsi" w:eastAsia="Calibri" w:hAnsiTheme="minorHAnsi" w:cstheme="minorHAnsi"/>
                      <w:i w:val="0"/>
                      <w:sz w:val="20"/>
                      <w:szCs w:val="20"/>
                    </w:rPr>
                  </w:pPr>
                  <w:r w:rsidRPr="00045838">
                    <w:rPr>
                      <w:rStyle w:val="07TableTextItalic"/>
                      <w:rFonts w:asciiTheme="minorHAnsi" w:eastAsiaTheme="minorHAnsi" w:hAnsiTheme="minorHAnsi" w:cstheme="minorHAnsi"/>
                      <w:sz w:val="20"/>
                      <w:szCs w:val="20"/>
                      <w:u w:val="single"/>
                    </w:rPr>
                    <w:t>Unclear:</w:t>
                  </w:r>
                  <w:r w:rsidRPr="00045838">
                    <w:rPr>
                      <w:rStyle w:val="07TableTextItalic"/>
                      <w:rFonts w:asciiTheme="minorHAnsi" w:eastAsiaTheme="minorHAnsi" w:hAnsiTheme="minorHAnsi" w:cstheme="minorHAnsi"/>
                      <w:sz w:val="20"/>
                      <w:szCs w:val="20"/>
                    </w:rPr>
                    <w:t xml:space="preserve"> Lillian went to help Jenna, which made her happy. </w:t>
                  </w:r>
                </w:p>
                <w:p w14:paraId="114A4A64" w14:textId="77777777" w:rsidR="00FE0BAF" w:rsidRPr="00045838" w:rsidRDefault="00FE0BAF" w:rsidP="006708B7">
                  <w:pPr>
                    <w:pStyle w:val="NoParagraphStyle"/>
                    <w:numPr>
                      <w:ilvl w:val="1"/>
                      <w:numId w:val="24"/>
                    </w:numPr>
                    <w:rPr>
                      <w:rStyle w:val="07TableTextItalic"/>
                      <w:rFonts w:asciiTheme="minorHAnsi" w:eastAsia="Calibri" w:hAnsiTheme="minorHAnsi" w:cstheme="minorHAnsi"/>
                      <w:i w:val="0"/>
                      <w:sz w:val="20"/>
                      <w:szCs w:val="20"/>
                    </w:rPr>
                  </w:pPr>
                  <w:r w:rsidRPr="00045838">
                    <w:rPr>
                      <w:rStyle w:val="07TableTextItalic"/>
                      <w:rFonts w:asciiTheme="minorHAnsi" w:eastAsiaTheme="minorHAnsi" w:hAnsiTheme="minorHAnsi" w:cstheme="minorHAnsi"/>
                      <w:sz w:val="20"/>
                      <w:szCs w:val="20"/>
                    </w:rPr>
                    <w:t>Her is a vague pronoun because it is unclear whether it refers to Jenna or Lillian.</w:t>
                  </w:r>
                </w:p>
                <w:p w14:paraId="6A14A1B0" w14:textId="77777777" w:rsidR="00FE0BAF" w:rsidRPr="00045838" w:rsidRDefault="00FE0BAF" w:rsidP="006708B7">
                  <w:pPr>
                    <w:pStyle w:val="NoParagraphStyle"/>
                    <w:numPr>
                      <w:ilvl w:val="0"/>
                      <w:numId w:val="24"/>
                    </w:numPr>
                    <w:rPr>
                      <w:rFonts w:ascii="Calibri" w:hAnsi="Calibri" w:cs="Calibri"/>
                      <w:sz w:val="20"/>
                      <w:szCs w:val="20"/>
                    </w:rPr>
                  </w:pPr>
                  <w:r w:rsidRPr="00045838">
                    <w:rPr>
                      <w:rFonts w:ascii="Calibri" w:hAnsi="Calibri" w:cs="Calibri"/>
                      <w:sz w:val="20"/>
                      <w:szCs w:val="20"/>
                      <w:u w:val="single"/>
                    </w:rPr>
                    <w:t>Clear</w:t>
                  </w:r>
                  <w:r w:rsidRPr="00045838">
                    <w:rPr>
                      <w:rFonts w:ascii="Calibri" w:hAnsi="Calibri" w:cs="Calibri"/>
                      <w:sz w:val="20"/>
                      <w:szCs w:val="20"/>
                    </w:rPr>
                    <w:t>: Lillian was very happy to help Jenna.</w:t>
                  </w:r>
                </w:p>
                <w:p w14:paraId="348BC217" w14:textId="77777777" w:rsidR="00FE0BAF" w:rsidRPr="00045838" w:rsidRDefault="00FE0BAF" w:rsidP="006708B7">
                  <w:pPr>
                    <w:pStyle w:val="ListParagraph"/>
                    <w:numPr>
                      <w:ilvl w:val="0"/>
                      <w:numId w:val="24"/>
                    </w:numPr>
                    <w:ind w:left="360"/>
                    <w:rPr>
                      <w:sz w:val="20"/>
                      <w:szCs w:val="20"/>
                    </w:rPr>
                  </w:pPr>
                  <w:r w:rsidRPr="00045838">
                    <w:rPr>
                      <w:sz w:val="20"/>
                      <w:szCs w:val="20"/>
                    </w:rPr>
                    <w:t xml:space="preserve">Pronouns must stay consistent in person (first-person, second-person, or third-person). </w:t>
                  </w:r>
                </w:p>
                <w:p w14:paraId="70A1CE6F" w14:textId="77777777" w:rsidR="00FE0BAF" w:rsidRPr="00045838" w:rsidRDefault="00FE0BAF" w:rsidP="006708B7">
                  <w:pPr>
                    <w:pStyle w:val="ListParagraph"/>
                    <w:widowControl w:val="0"/>
                    <w:numPr>
                      <w:ilvl w:val="0"/>
                      <w:numId w:val="24"/>
                    </w:numPr>
                    <w:textAlignment w:val="baseline"/>
                    <w:rPr>
                      <w:bCs/>
                      <w:sz w:val="20"/>
                      <w:szCs w:val="20"/>
                    </w:rPr>
                  </w:pPr>
                  <w:r w:rsidRPr="00045838">
                    <w:rPr>
                      <w:bCs/>
                      <w:sz w:val="20"/>
                      <w:szCs w:val="20"/>
                      <w:u w:val="single"/>
                    </w:rPr>
                    <w:t>Incorrect:</w:t>
                  </w:r>
                  <w:r w:rsidRPr="00045838">
                    <w:rPr>
                      <w:bCs/>
                      <w:sz w:val="20"/>
                      <w:szCs w:val="20"/>
                    </w:rPr>
                    <w:t xml:space="preserve"> As </w:t>
                  </w:r>
                  <w:r w:rsidRPr="00045838">
                    <w:rPr>
                      <w:b/>
                      <w:bCs/>
                      <w:i/>
                      <w:sz w:val="20"/>
                      <w:szCs w:val="20"/>
                    </w:rPr>
                    <w:t>we</w:t>
                  </w:r>
                  <w:r w:rsidRPr="00045838">
                    <w:rPr>
                      <w:bCs/>
                      <w:sz w:val="20"/>
                      <w:szCs w:val="20"/>
                    </w:rPr>
                    <w:t xml:space="preserve"> passed the carnival, </w:t>
                  </w:r>
                  <w:r w:rsidRPr="00045838">
                    <w:rPr>
                      <w:b/>
                      <w:bCs/>
                      <w:i/>
                      <w:sz w:val="20"/>
                      <w:szCs w:val="20"/>
                    </w:rPr>
                    <w:t>you</w:t>
                  </w:r>
                  <w:r w:rsidRPr="00045838">
                    <w:rPr>
                      <w:b/>
                      <w:bCs/>
                      <w:sz w:val="20"/>
                      <w:szCs w:val="20"/>
                    </w:rPr>
                    <w:t xml:space="preserve"> </w:t>
                  </w:r>
                  <w:r w:rsidRPr="00045838">
                    <w:rPr>
                      <w:bCs/>
                      <w:sz w:val="20"/>
                      <w:szCs w:val="20"/>
                    </w:rPr>
                    <w:t>could hear the loud music playing.</w:t>
                  </w:r>
                </w:p>
                <w:p w14:paraId="0A796F9D" w14:textId="77777777" w:rsidR="00FE0BAF" w:rsidRPr="00214FBF" w:rsidRDefault="00FE0BAF" w:rsidP="006708B7">
                  <w:pPr>
                    <w:pStyle w:val="ListParagraph"/>
                    <w:widowControl w:val="0"/>
                    <w:numPr>
                      <w:ilvl w:val="0"/>
                      <w:numId w:val="24"/>
                    </w:numPr>
                    <w:textAlignment w:val="baseline"/>
                    <w:rPr>
                      <w:bCs/>
                      <w:sz w:val="20"/>
                      <w:szCs w:val="20"/>
                    </w:rPr>
                  </w:pPr>
                  <w:r w:rsidRPr="00045838">
                    <w:rPr>
                      <w:bCs/>
                      <w:sz w:val="20"/>
                      <w:szCs w:val="20"/>
                      <w:u w:val="single"/>
                    </w:rPr>
                    <w:t>Correct</w:t>
                  </w:r>
                  <w:r w:rsidRPr="00045838">
                    <w:rPr>
                      <w:bCs/>
                      <w:sz w:val="20"/>
                      <w:szCs w:val="20"/>
                    </w:rPr>
                    <w:t xml:space="preserve">: As </w:t>
                  </w:r>
                  <w:r w:rsidRPr="00045838">
                    <w:rPr>
                      <w:b/>
                      <w:bCs/>
                      <w:i/>
                      <w:sz w:val="20"/>
                      <w:szCs w:val="20"/>
                    </w:rPr>
                    <w:t>we</w:t>
                  </w:r>
                  <w:r w:rsidRPr="00045838">
                    <w:rPr>
                      <w:b/>
                      <w:bCs/>
                      <w:sz w:val="20"/>
                      <w:szCs w:val="20"/>
                    </w:rPr>
                    <w:t xml:space="preserve"> </w:t>
                  </w:r>
                  <w:r w:rsidRPr="00045838">
                    <w:rPr>
                      <w:bCs/>
                      <w:sz w:val="20"/>
                      <w:szCs w:val="20"/>
                    </w:rPr>
                    <w:t xml:space="preserve">passed the carnival, </w:t>
                  </w:r>
                  <w:r w:rsidRPr="00045838">
                    <w:rPr>
                      <w:b/>
                      <w:bCs/>
                      <w:i/>
                      <w:sz w:val="20"/>
                      <w:szCs w:val="20"/>
                    </w:rPr>
                    <w:t>we</w:t>
                  </w:r>
                  <w:r w:rsidRPr="00045838">
                    <w:rPr>
                      <w:b/>
                      <w:bCs/>
                      <w:sz w:val="20"/>
                      <w:szCs w:val="20"/>
                    </w:rPr>
                    <w:t xml:space="preserve"> </w:t>
                  </w:r>
                  <w:r w:rsidRPr="00045838">
                    <w:rPr>
                      <w:bCs/>
                      <w:sz w:val="20"/>
                      <w:szCs w:val="20"/>
                    </w:rPr>
                    <w:t>could hear the loud music playing.</w:t>
                  </w:r>
                </w:p>
              </w:tc>
            </w:tr>
          </w:tbl>
          <w:p w14:paraId="0A2DA0E2" w14:textId="77777777" w:rsidR="00FE0BAF" w:rsidRPr="00467A05" w:rsidRDefault="00FE0BAF" w:rsidP="00FE0BAF"/>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E0BAF" w:rsidRPr="00214FBF" w14:paraId="749FA8BE" w14:textId="77777777" w:rsidTr="00FE0BAF">
              <w:trPr>
                <w:tblHeader/>
                <w:jc w:val="center"/>
              </w:trPr>
              <w:tc>
                <w:tcPr>
                  <w:tcW w:w="5000" w:type="pct"/>
                  <w:shd w:val="clear" w:color="auto" w:fill="255694" w:themeFill="accent1"/>
                  <w:vAlign w:val="center"/>
                </w:tcPr>
                <w:p w14:paraId="1381C643" w14:textId="77777777" w:rsidR="00FE0BAF" w:rsidRPr="00214FBF" w:rsidRDefault="00FE0BAF" w:rsidP="00FE0BAF">
                  <w:pPr>
                    <w:rPr>
                      <w:bCs/>
                      <w:color w:val="FFFFFF"/>
                      <w:sz w:val="20"/>
                      <w:szCs w:val="20"/>
                    </w:rPr>
                  </w:pPr>
                  <w:r w:rsidRPr="00214FBF">
                    <w:rPr>
                      <w:bCs/>
                      <w:color w:val="FFFFFF"/>
                      <w:sz w:val="20"/>
                      <w:szCs w:val="20"/>
                    </w:rPr>
                    <w:t xml:space="preserve">CORRECT SHIFTS IN PRONOUN NUMBER AND PERSON AND CORRECT VAGUE PRONOUNS PRACTICE </w:t>
                  </w:r>
                </w:p>
              </w:tc>
            </w:tr>
            <w:tr w:rsidR="00FE0BAF" w:rsidRPr="00214FBF" w14:paraId="6F75365F" w14:textId="77777777" w:rsidTr="005D3E16">
              <w:trPr>
                <w:trHeight w:val="4464"/>
                <w:jc w:val="center"/>
              </w:trPr>
              <w:tc>
                <w:tcPr>
                  <w:tcW w:w="5000" w:type="pct"/>
                  <w:shd w:val="clear" w:color="auto" w:fill="FFFFFF"/>
                </w:tcPr>
                <w:p w14:paraId="2C1967E7" w14:textId="77777777" w:rsidR="00FE0BAF" w:rsidRDefault="00FE0BAF" w:rsidP="00FE0BAF">
                  <w:pPr>
                    <w:pStyle w:val="NoParagraphStyle"/>
                    <w:spacing w:line="240" w:lineRule="auto"/>
                    <w:rPr>
                      <w:rFonts w:asciiTheme="minorHAnsi" w:hAnsiTheme="minorHAnsi" w:cstheme="minorHAnsi"/>
                      <w:sz w:val="20"/>
                      <w:szCs w:val="20"/>
                    </w:rPr>
                  </w:pPr>
                  <w:r w:rsidRPr="00214FBF">
                    <w:rPr>
                      <w:rFonts w:asciiTheme="minorHAnsi" w:hAnsiTheme="minorHAnsi" w:cstheme="minorHAnsi"/>
                      <w:b/>
                      <w:sz w:val="20"/>
                      <w:szCs w:val="20"/>
                    </w:rPr>
                    <w:t>Directions:</w:t>
                  </w:r>
                  <w:r w:rsidRPr="00214FBF">
                    <w:rPr>
                      <w:rFonts w:asciiTheme="minorHAnsi" w:hAnsiTheme="minorHAnsi" w:cstheme="minorHAnsi"/>
                      <w:sz w:val="20"/>
                      <w:szCs w:val="20"/>
                    </w:rPr>
                    <w:t xml:space="preserve"> Select the correct pronoun.</w:t>
                  </w:r>
                </w:p>
                <w:p w14:paraId="65B3CB87" w14:textId="77777777" w:rsidR="00FE0BAF" w:rsidRPr="00214FBF" w:rsidRDefault="00FE0BAF" w:rsidP="00FE0BAF">
                  <w:pPr>
                    <w:pStyle w:val="NoParagraphStyle"/>
                    <w:spacing w:line="240" w:lineRule="auto"/>
                    <w:rPr>
                      <w:rFonts w:asciiTheme="minorHAnsi" w:hAnsiTheme="minorHAnsi" w:cstheme="minorHAnsi"/>
                      <w:sz w:val="20"/>
                      <w:szCs w:val="20"/>
                    </w:rPr>
                  </w:pPr>
                </w:p>
                <w:p w14:paraId="3D93E63D" w14:textId="77777777" w:rsidR="00FE0BAF" w:rsidRPr="00214FBF" w:rsidRDefault="00FE0BAF" w:rsidP="006708B7">
                  <w:pPr>
                    <w:pStyle w:val="NoParagraphStyle"/>
                    <w:numPr>
                      <w:ilvl w:val="0"/>
                      <w:numId w:val="25"/>
                    </w:numPr>
                    <w:spacing w:line="240" w:lineRule="auto"/>
                    <w:rPr>
                      <w:rFonts w:asciiTheme="minorHAnsi" w:hAnsiTheme="minorHAnsi" w:cstheme="minorHAnsi"/>
                      <w:sz w:val="20"/>
                      <w:szCs w:val="20"/>
                    </w:rPr>
                  </w:pPr>
                  <w:r w:rsidRPr="00214FBF">
                    <w:rPr>
                      <w:rFonts w:asciiTheme="minorHAnsi" w:hAnsiTheme="minorHAnsi" w:cstheme="minorHAnsi"/>
                      <w:sz w:val="20"/>
                      <w:szCs w:val="20"/>
                    </w:rPr>
                    <w:t>If anyone disagrees, (he, she, they) should let us know.</w:t>
                  </w:r>
                  <w:r w:rsidRPr="00214FBF">
                    <w:rPr>
                      <w:rFonts w:asciiTheme="minorHAnsi" w:hAnsiTheme="minorHAnsi" w:cstheme="minorHAnsi"/>
                      <w:color w:val="FF0000"/>
                      <w:sz w:val="20"/>
                      <w:szCs w:val="20"/>
                    </w:rPr>
                    <w:t xml:space="preserve"> they</w:t>
                  </w:r>
                </w:p>
                <w:p w14:paraId="6DF49716" w14:textId="77777777" w:rsidR="00FE0BAF" w:rsidRPr="00214FBF" w:rsidRDefault="00FE0BAF" w:rsidP="006708B7">
                  <w:pPr>
                    <w:pStyle w:val="NoParagraphStyle"/>
                    <w:numPr>
                      <w:ilvl w:val="0"/>
                      <w:numId w:val="25"/>
                    </w:numPr>
                    <w:spacing w:line="240" w:lineRule="auto"/>
                    <w:rPr>
                      <w:rFonts w:asciiTheme="minorHAnsi" w:hAnsiTheme="minorHAnsi" w:cstheme="minorHAnsi"/>
                      <w:sz w:val="20"/>
                      <w:szCs w:val="20"/>
                    </w:rPr>
                  </w:pPr>
                  <w:r w:rsidRPr="00214FBF">
                    <w:rPr>
                      <w:rFonts w:asciiTheme="minorHAnsi" w:hAnsiTheme="minorHAnsi" w:cstheme="minorHAnsi"/>
                      <w:sz w:val="20"/>
                      <w:szCs w:val="20"/>
                    </w:rPr>
                    <w:t xml:space="preserve">Everyone should make (her, his, their) own decisions. </w:t>
                  </w:r>
                  <w:r w:rsidRPr="00214FBF">
                    <w:rPr>
                      <w:rFonts w:asciiTheme="minorHAnsi" w:hAnsiTheme="minorHAnsi" w:cstheme="minorHAnsi"/>
                      <w:color w:val="FF0000"/>
                      <w:sz w:val="20"/>
                      <w:szCs w:val="20"/>
                    </w:rPr>
                    <w:t>their</w:t>
                  </w:r>
                </w:p>
                <w:p w14:paraId="5B551A88" w14:textId="77777777" w:rsidR="00FE0BAF" w:rsidRPr="00214FBF" w:rsidRDefault="00FE0BAF" w:rsidP="006708B7">
                  <w:pPr>
                    <w:pStyle w:val="NoParagraphStyle"/>
                    <w:numPr>
                      <w:ilvl w:val="0"/>
                      <w:numId w:val="25"/>
                    </w:numPr>
                    <w:spacing w:line="240" w:lineRule="auto"/>
                    <w:rPr>
                      <w:rFonts w:asciiTheme="minorHAnsi" w:hAnsiTheme="minorHAnsi" w:cstheme="minorHAnsi"/>
                      <w:sz w:val="20"/>
                      <w:szCs w:val="20"/>
                    </w:rPr>
                  </w:pPr>
                  <w:r w:rsidRPr="00214FBF">
                    <w:rPr>
                      <w:rFonts w:asciiTheme="minorHAnsi" w:hAnsiTheme="minorHAnsi" w:cstheme="minorHAnsi"/>
                      <w:sz w:val="20"/>
                      <w:szCs w:val="20"/>
                    </w:rPr>
                    <w:t xml:space="preserve">When he walked into the room, (he, you, I) could see everyone’s surprise. </w:t>
                  </w:r>
                  <w:r w:rsidRPr="00214FBF">
                    <w:rPr>
                      <w:rFonts w:asciiTheme="minorHAnsi" w:hAnsiTheme="minorHAnsi" w:cstheme="minorHAnsi"/>
                      <w:color w:val="FF0000"/>
                      <w:sz w:val="20"/>
                      <w:szCs w:val="20"/>
                    </w:rPr>
                    <w:t>he</w:t>
                  </w:r>
                </w:p>
                <w:p w14:paraId="6AE7B0D7" w14:textId="77777777" w:rsidR="00FE0BAF" w:rsidRPr="00214FBF" w:rsidRDefault="00FE0BAF" w:rsidP="006708B7">
                  <w:pPr>
                    <w:pStyle w:val="NoParagraphStyle"/>
                    <w:numPr>
                      <w:ilvl w:val="0"/>
                      <w:numId w:val="25"/>
                    </w:numPr>
                    <w:spacing w:line="240" w:lineRule="auto"/>
                    <w:rPr>
                      <w:rFonts w:asciiTheme="minorHAnsi" w:hAnsiTheme="minorHAnsi" w:cstheme="minorHAnsi"/>
                      <w:sz w:val="20"/>
                      <w:szCs w:val="20"/>
                    </w:rPr>
                  </w:pPr>
                  <w:r w:rsidRPr="00214FBF">
                    <w:rPr>
                      <w:rFonts w:asciiTheme="minorHAnsi" w:hAnsiTheme="minorHAnsi" w:cstheme="minorHAnsi"/>
                      <w:sz w:val="20"/>
                      <w:szCs w:val="20"/>
                    </w:rPr>
                    <w:t xml:space="preserve">She wanted to make Valentine’s Day cards for her friends, but she didn’t have time to make (it, them). </w:t>
                  </w:r>
                  <w:r w:rsidRPr="00214FBF">
                    <w:rPr>
                      <w:rFonts w:asciiTheme="minorHAnsi" w:hAnsiTheme="minorHAnsi" w:cstheme="minorHAnsi"/>
                      <w:color w:val="FF0000"/>
                      <w:sz w:val="20"/>
                      <w:szCs w:val="20"/>
                    </w:rPr>
                    <w:t>them</w:t>
                  </w:r>
                </w:p>
                <w:p w14:paraId="5578155A" w14:textId="77777777" w:rsidR="00FE0BAF" w:rsidRPr="00214FBF" w:rsidRDefault="00FE0BAF" w:rsidP="00FE0BAF">
                  <w:pPr>
                    <w:pStyle w:val="NoParagraphStyle"/>
                    <w:spacing w:line="240" w:lineRule="auto"/>
                    <w:ind w:left="720"/>
                    <w:rPr>
                      <w:rFonts w:asciiTheme="minorHAnsi" w:hAnsiTheme="minorHAnsi" w:cstheme="minorHAnsi"/>
                      <w:sz w:val="20"/>
                      <w:szCs w:val="20"/>
                    </w:rPr>
                  </w:pPr>
                </w:p>
                <w:p w14:paraId="7AD7F13D" w14:textId="77777777" w:rsidR="00FE0BAF" w:rsidRDefault="00FE0BAF" w:rsidP="00FE0BAF">
                  <w:pPr>
                    <w:pStyle w:val="NoParagraphStyle"/>
                    <w:spacing w:line="240" w:lineRule="auto"/>
                    <w:rPr>
                      <w:rFonts w:asciiTheme="minorHAnsi" w:hAnsiTheme="minorHAnsi" w:cstheme="minorHAnsi"/>
                      <w:sz w:val="20"/>
                      <w:szCs w:val="20"/>
                    </w:rPr>
                  </w:pPr>
                  <w:r w:rsidRPr="00214FBF">
                    <w:rPr>
                      <w:rFonts w:asciiTheme="minorHAnsi" w:hAnsiTheme="minorHAnsi" w:cstheme="minorHAnsi"/>
                      <w:b/>
                      <w:sz w:val="20"/>
                      <w:szCs w:val="20"/>
                    </w:rPr>
                    <w:t>Directions:</w:t>
                  </w:r>
                  <w:r w:rsidRPr="00214FBF">
                    <w:rPr>
                      <w:rFonts w:asciiTheme="minorHAnsi" w:hAnsiTheme="minorHAnsi" w:cstheme="minorHAnsi"/>
                      <w:sz w:val="20"/>
                      <w:szCs w:val="20"/>
                    </w:rPr>
                    <w:t xml:space="preserve"> Read each sentence below. Explain why the antecedent is unclear, then revise the sentence. You may add or remove words as needed. You may choose to revise by removing the pronoun.</w:t>
                  </w:r>
                </w:p>
                <w:p w14:paraId="494E9F4E" w14:textId="77777777" w:rsidR="00FE0BAF" w:rsidRPr="00214FBF" w:rsidRDefault="00FE0BAF" w:rsidP="00FE0BAF">
                  <w:pPr>
                    <w:pStyle w:val="NoParagraphStyle"/>
                    <w:spacing w:line="240" w:lineRule="auto"/>
                    <w:rPr>
                      <w:rFonts w:asciiTheme="minorHAnsi" w:hAnsiTheme="minorHAnsi" w:cstheme="minorHAnsi"/>
                      <w:sz w:val="20"/>
                      <w:szCs w:val="20"/>
                    </w:rPr>
                  </w:pPr>
                </w:p>
                <w:p w14:paraId="68424DC6" w14:textId="77777777" w:rsidR="00FE0BAF" w:rsidRPr="00214FBF" w:rsidRDefault="00FE0BAF" w:rsidP="006708B7">
                  <w:pPr>
                    <w:pStyle w:val="NoParagraphStyle"/>
                    <w:numPr>
                      <w:ilvl w:val="0"/>
                      <w:numId w:val="26"/>
                    </w:numPr>
                    <w:spacing w:line="240" w:lineRule="auto"/>
                    <w:rPr>
                      <w:rFonts w:asciiTheme="minorHAnsi" w:hAnsiTheme="minorHAnsi" w:cstheme="minorHAnsi"/>
                      <w:color w:val="FF0000"/>
                      <w:sz w:val="20"/>
                      <w:szCs w:val="20"/>
                    </w:rPr>
                  </w:pPr>
                  <w:r w:rsidRPr="00214FBF">
                    <w:rPr>
                      <w:rFonts w:asciiTheme="minorHAnsi" w:hAnsiTheme="minorHAnsi" w:cstheme="minorHAnsi"/>
                      <w:sz w:val="20"/>
                      <w:szCs w:val="20"/>
                    </w:rPr>
                    <w:t xml:space="preserve">The teacher collected the tests from the students and then put them on her desk. </w:t>
                  </w:r>
                </w:p>
                <w:p w14:paraId="52AE87FC" w14:textId="77777777" w:rsidR="00FE0BAF" w:rsidRPr="00214FBF" w:rsidRDefault="00FE0BAF" w:rsidP="006708B7">
                  <w:pPr>
                    <w:pStyle w:val="NoParagraphStyle"/>
                    <w:numPr>
                      <w:ilvl w:val="1"/>
                      <w:numId w:val="28"/>
                    </w:numPr>
                    <w:spacing w:line="240" w:lineRule="auto"/>
                    <w:ind w:left="1080"/>
                    <w:rPr>
                      <w:rFonts w:asciiTheme="minorHAnsi" w:hAnsiTheme="minorHAnsi" w:cstheme="minorHAnsi"/>
                      <w:color w:val="auto"/>
                      <w:sz w:val="20"/>
                      <w:szCs w:val="20"/>
                    </w:rPr>
                  </w:pPr>
                  <w:r w:rsidRPr="00214FBF">
                    <w:rPr>
                      <w:rFonts w:asciiTheme="minorHAnsi" w:hAnsiTheme="minorHAnsi" w:cstheme="minorHAnsi"/>
                      <w:color w:val="auto"/>
                      <w:sz w:val="20"/>
                      <w:szCs w:val="20"/>
                    </w:rPr>
                    <w:t xml:space="preserve">Why is the antecedent unclear? </w:t>
                  </w:r>
                  <w:r w:rsidRPr="00214FBF">
                    <w:rPr>
                      <w:rFonts w:asciiTheme="minorHAnsi" w:hAnsiTheme="minorHAnsi" w:cstheme="minorHAnsi"/>
                      <w:color w:val="FF0000"/>
                      <w:sz w:val="20"/>
                      <w:szCs w:val="20"/>
                    </w:rPr>
                    <w:t>It is unclear whether she put the students or the tests on her desk.</w:t>
                  </w:r>
                </w:p>
                <w:p w14:paraId="0CA3AD56" w14:textId="77777777" w:rsidR="00FE0BAF" w:rsidRPr="00214FBF" w:rsidRDefault="00FE0BAF" w:rsidP="006708B7">
                  <w:pPr>
                    <w:pStyle w:val="NoParagraphStyle"/>
                    <w:numPr>
                      <w:ilvl w:val="1"/>
                      <w:numId w:val="28"/>
                    </w:numPr>
                    <w:spacing w:line="240" w:lineRule="auto"/>
                    <w:ind w:left="1080"/>
                    <w:rPr>
                      <w:rFonts w:asciiTheme="minorHAnsi" w:hAnsiTheme="minorHAnsi" w:cstheme="minorHAnsi"/>
                      <w:color w:val="FF0000"/>
                      <w:sz w:val="20"/>
                      <w:szCs w:val="20"/>
                    </w:rPr>
                  </w:pPr>
                  <w:r w:rsidRPr="00214FBF">
                    <w:rPr>
                      <w:rFonts w:asciiTheme="minorHAnsi" w:hAnsiTheme="minorHAnsi" w:cstheme="minorHAnsi"/>
                      <w:color w:val="auto"/>
                      <w:sz w:val="20"/>
                      <w:szCs w:val="20"/>
                    </w:rPr>
                    <w:t xml:space="preserve">Revise the sentence: </w:t>
                  </w:r>
                  <w:r w:rsidRPr="00214FBF">
                    <w:rPr>
                      <w:rFonts w:asciiTheme="minorHAnsi" w:hAnsiTheme="minorHAnsi" w:cstheme="minorHAnsi"/>
                      <w:color w:val="FF0000"/>
                      <w:sz w:val="20"/>
                      <w:szCs w:val="20"/>
                    </w:rPr>
                    <w:t>The teacher put the tests on her desk after she collected them from the students.</w:t>
                  </w:r>
                </w:p>
                <w:p w14:paraId="7E3D6719" w14:textId="77777777" w:rsidR="00FE0BAF" w:rsidRPr="00214FBF" w:rsidRDefault="00FE0BAF" w:rsidP="00FE0BAF">
                  <w:pPr>
                    <w:pStyle w:val="NoParagraphStyle"/>
                    <w:spacing w:line="240" w:lineRule="auto"/>
                    <w:rPr>
                      <w:rFonts w:asciiTheme="minorHAnsi" w:hAnsiTheme="minorHAnsi" w:cstheme="minorHAnsi"/>
                      <w:sz w:val="20"/>
                      <w:szCs w:val="20"/>
                    </w:rPr>
                  </w:pPr>
                </w:p>
                <w:p w14:paraId="14A92664" w14:textId="77777777" w:rsidR="00FE0BAF" w:rsidRPr="00214FBF" w:rsidRDefault="00FE0BAF" w:rsidP="006708B7">
                  <w:pPr>
                    <w:pStyle w:val="NoParagraphStyle"/>
                    <w:numPr>
                      <w:ilvl w:val="0"/>
                      <w:numId w:val="26"/>
                    </w:numPr>
                    <w:spacing w:line="240" w:lineRule="auto"/>
                    <w:rPr>
                      <w:rFonts w:asciiTheme="minorHAnsi" w:hAnsiTheme="minorHAnsi" w:cstheme="minorHAnsi"/>
                      <w:sz w:val="20"/>
                      <w:szCs w:val="20"/>
                    </w:rPr>
                  </w:pPr>
                  <w:r w:rsidRPr="00214FBF">
                    <w:rPr>
                      <w:rFonts w:asciiTheme="minorHAnsi" w:hAnsiTheme="minorHAnsi" w:cstheme="minorHAnsi"/>
                      <w:sz w:val="20"/>
                      <w:szCs w:val="20"/>
                    </w:rPr>
                    <w:t xml:space="preserve">She took the food out of the bag and then put it in the pantry. </w:t>
                  </w:r>
                </w:p>
                <w:p w14:paraId="38328AFE" w14:textId="77777777" w:rsidR="00FE0BAF" w:rsidRPr="00214FBF" w:rsidRDefault="00FE0BAF" w:rsidP="006708B7">
                  <w:pPr>
                    <w:pStyle w:val="NoParagraphStyle"/>
                    <w:numPr>
                      <w:ilvl w:val="1"/>
                      <w:numId w:val="29"/>
                    </w:numPr>
                    <w:spacing w:line="240" w:lineRule="auto"/>
                    <w:ind w:left="1170"/>
                    <w:rPr>
                      <w:rFonts w:asciiTheme="minorHAnsi" w:hAnsiTheme="minorHAnsi" w:cstheme="minorHAnsi"/>
                      <w:color w:val="auto"/>
                      <w:sz w:val="20"/>
                      <w:szCs w:val="20"/>
                    </w:rPr>
                  </w:pPr>
                  <w:r w:rsidRPr="00214FBF">
                    <w:rPr>
                      <w:rFonts w:asciiTheme="minorHAnsi" w:hAnsiTheme="minorHAnsi" w:cstheme="minorHAnsi"/>
                      <w:color w:val="auto"/>
                      <w:sz w:val="20"/>
                      <w:szCs w:val="20"/>
                    </w:rPr>
                    <w:t xml:space="preserve">Why is the antecedent unclear? </w:t>
                  </w:r>
                  <w:r w:rsidRPr="00214FBF">
                    <w:rPr>
                      <w:rFonts w:asciiTheme="minorHAnsi" w:hAnsiTheme="minorHAnsi" w:cstheme="minorHAnsi"/>
                      <w:color w:val="FF0000"/>
                      <w:sz w:val="20"/>
                      <w:szCs w:val="20"/>
                    </w:rPr>
                    <w:t>It is unclear whether she put the bag or the food in the pantry.</w:t>
                  </w:r>
                </w:p>
                <w:p w14:paraId="060B02C0" w14:textId="77777777" w:rsidR="00FE0BAF" w:rsidRPr="00214FBF" w:rsidRDefault="00FE0BAF" w:rsidP="006708B7">
                  <w:pPr>
                    <w:pStyle w:val="NoParagraphStyle"/>
                    <w:numPr>
                      <w:ilvl w:val="1"/>
                      <w:numId w:val="29"/>
                    </w:numPr>
                    <w:spacing w:line="240" w:lineRule="auto"/>
                    <w:ind w:left="1170"/>
                    <w:rPr>
                      <w:rFonts w:asciiTheme="minorHAnsi" w:hAnsiTheme="minorHAnsi" w:cstheme="minorHAnsi"/>
                      <w:color w:val="auto"/>
                      <w:sz w:val="20"/>
                      <w:szCs w:val="20"/>
                    </w:rPr>
                  </w:pPr>
                  <w:r w:rsidRPr="00214FBF">
                    <w:rPr>
                      <w:rFonts w:asciiTheme="minorHAnsi" w:hAnsiTheme="minorHAnsi" w:cstheme="minorHAnsi"/>
                      <w:color w:val="auto"/>
                      <w:sz w:val="20"/>
                      <w:szCs w:val="20"/>
                    </w:rPr>
                    <w:t xml:space="preserve">Revise the sentence: </w:t>
                  </w:r>
                  <w:r w:rsidRPr="00214FBF">
                    <w:rPr>
                      <w:rFonts w:asciiTheme="minorHAnsi" w:hAnsiTheme="minorHAnsi" w:cstheme="minorHAnsi"/>
                      <w:color w:val="FF0000"/>
                      <w:sz w:val="20"/>
                      <w:szCs w:val="20"/>
                    </w:rPr>
                    <w:t xml:space="preserve"> After unpacking the food, she put it in the pantry.</w:t>
                  </w:r>
                </w:p>
              </w:tc>
            </w:tr>
          </w:tbl>
          <w:p w14:paraId="5439016E" w14:textId="332FE847" w:rsidR="00FE0BAF" w:rsidRPr="00A220FC" w:rsidRDefault="00FE0BAF" w:rsidP="002D6324">
            <w:pPr>
              <w:widowControl w:val="0"/>
              <w:rPr>
                <w:smallCaps/>
              </w:rPr>
            </w:pPr>
          </w:p>
        </w:tc>
      </w:tr>
    </w:tbl>
    <w:p w14:paraId="7AEDB215" w14:textId="51E988DB" w:rsidR="005B317F" w:rsidRDefault="008578BE" w:rsidP="00E822D7">
      <w:pPr>
        <w:pStyle w:val="Heading3"/>
      </w:pPr>
      <w:bookmarkStart w:id="168" w:name="_Toc18048188"/>
      <w:r>
        <w:t>L.6.1.D: Correct Vague Pronouns</w:t>
      </w:r>
      <w:bookmarkEnd w:id="168"/>
    </w:p>
    <w:p w14:paraId="27BE3A8C" w14:textId="7D17CE06" w:rsidR="006C5FD2" w:rsidRDefault="0030410F" w:rsidP="006C5FD2">
      <w:pPr>
        <w:rPr>
          <w:lang w:eastAsia="ja-JP"/>
        </w:rPr>
      </w:pPr>
      <w:hyperlink w:anchor="_Grade_7_M3_3" w:history="1">
        <w:r w:rsidR="006C5FD2" w:rsidRPr="006C5FD2">
          <w:rPr>
            <w:rStyle w:val="Hyperlink"/>
            <w:rFonts w:ascii="Calibri" w:hAnsi="Calibri"/>
            <w:lang w:eastAsia="ja-JP"/>
          </w:rPr>
          <w:t xml:space="preserve">See </w:t>
        </w:r>
        <w:r w:rsidR="006C5FD2" w:rsidRPr="006C5FD2">
          <w:rPr>
            <w:rStyle w:val="Hyperlink"/>
            <w:rFonts w:ascii="Calibri" w:hAnsi="Calibri"/>
          </w:rPr>
          <w:t>Grade 7 M3 L29 Mini-lesson: Correct Shifts in Pronoun Number and Person and Correct Vague Pronouns (13 min.)</w:t>
        </w:r>
      </w:hyperlink>
    </w:p>
    <w:p w14:paraId="47D8C9B3" w14:textId="77777777" w:rsidR="006C5FD2" w:rsidRPr="006C5FD2" w:rsidRDefault="006C5FD2" w:rsidP="006C5FD2">
      <w:pPr>
        <w:rPr>
          <w:lang w:eastAsia="ja-JP"/>
        </w:rPr>
      </w:pPr>
    </w:p>
    <w:tbl>
      <w:tblPr>
        <w:tblW w:w="1080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54"/>
        <w:gridCol w:w="4971"/>
        <w:gridCol w:w="4675"/>
      </w:tblGrid>
      <w:tr w:rsidR="005B317F" w:rsidRPr="005C46B0" w14:paraId="20C19C19" w14:textId="77777777" w:rsidTr="005B317F">
        <w:trPr>
          <w:trHeight w:val="420"/>
          <w:jc w:val="center"/>
        </w:trPr>
        <w:tc>
          <w:tcPr>
            <w:tcW w:w="0" w:type="auto"/>
            <w:gridSpan w:val="3"/>
            <w:tcBorders>
              <w:top w:val="single" w:sz="4" w:space="0" w:color="255694"/>
              <w:left w:val="single" w:sz="4" w:space="0" w:color="255694"/>
              <w:bottom w:val="single" w:sz="4" w:space="0" w:color="255694"/>
              <w:right w:val="single" w:sz="4" w:space="0" w:color="255694"/>
            </w:tcBorders>
            <w:shd w:val="clear" w:color="auto" w:fill="255694" w:themeFill="accent1"/>
            <w:tcMar>
              <w:left w:w="115" w:type="dxa"/>
              <w:right w:w="115" w:type="dxa"/>
            </w:tcMar>
            <w:vAlign w:val="center"/>
            <w:hideMark/>
          </w:tcPr>
          <w:p w14:paraId="0BD5B65C" w14:textId="487B43FE" w:rsidR="005B317F" w:rsidRPr="005C46B0" w:rsidRDefault="00E822D7" w:rsidP="003D2040">
            <w:pPr>
              <w:pStyle w:val="Heading4"/>
              <w:rPr>
                <w:rFonts w:ascii="Times New Roman" w:hAnsi="Times New Roman"/>
                <w:sz w:val="24"/>
                <w:szCs w:val="24"/>
              </w:rPr>
            </w:pPr>
            <w:bookmarkStart w:id="169" w:name="_Toc18048189"/>
            <w:r w:rsidRPr="00E822D7">
              <w:t xml:space="preserve">Grade 6 M1 L27 </w:t>
            </w:r>
            <w:r>
              <w:t>Skill-lesson</w:t>
            </w:r>
            <w:r w:rsidRPr="00E822D7">
              <w:t>: Correct Vague Pronouns</w:t>
            </w:r>
            <w:r w:rsidR="005B317F" w:rsidRPr="005C46B0">
              <w:t xml:space="preserve"> (13 min.)</w:t>
            </w:r>
            <w:bookmarkEnd w:id="169"/>
            <w:r w:rsidR="005B317F" w:rsidRPr="005C46B0">
              <w:t> </w:t>
            </w:r>
          </w:p>
        </w:tc>
      </w:tr>
      <w:tr w:rsidR="00A53D80" w:rsidRPr="005C46B0" w14:paraId="6FC9A248" w14:textId="77777777" w:rsidTr="005B317F">
        <w:trPr>
          <w:trHeight w:val="165"/>
          <w:jc w:val="center"/>
        </w:trPr>
        <w:tc>
          <w:tcPr>
            <w:tcW w:w="0" w:type="auto"/>
            <w:gridSpan w:val="3"/>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tcPr>
          <w:p w14:paraId="7079128D" w14:textId="4EFC1D04" w:rsidR="00A53D80" w:rsidRPr="00324DAB" w:rsidRDefault="00A53D80" w:rsidP="00A53D80">
            <w:pPr>
              <w:textAlignment w:val="baseline"/>
              <w:rPr>
                <w:b/>
                <w:bCs/>
                <w:caps/>
                <w:color w:val="E27425" w:themeColor="accent2"/>
                <w:sz w:val="20"/>
                <w:szCs w:val="20"/>
              </w:rPr>
            </w:pPr>
            <w:r w:rsidRPr="00324DAB">
              <w:rPr>
                <w:b/>
                <w:bCs/>
                <w:caps/>
                <w:color w:val="E27425" w:themeColor="accent2"/>
                <w:sz w:val="20"/>
                <w:szCs w:val="20"/>
              </w:rPr>
              <w:t>L.6.1.D: CORRECT VAGUE PRONOUNS</w:t>
            </w:r>
          </w:p>
        </w:tc>
      </w:tr>
      <w:tr w:rsidR="00A53D80" w:rsidRPr="005C46B0" w14:paraId="713397B5" w14:textId="77777777" w:rsidTr="005B317F">
        <w:trPr>
          <w:trHeight w:val="165"/>
          <w:jc w:val="center"/>
        </w:trPr>
        <w:tc>
          <w:tcPr>
            <w:tcW w:w="0" w:type="auto"/>
            <w:gridSpan w:val="3"/>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hideMark/>
          </w:tcPr>
          <w:p w14:paraId="3E8E3928" w14:textId="6C1A7B61" w:rsidR="00A53D80" w:rsidRPr="00324DAB" w:rsidRDefault="00A53D80" w:rsidP="00A53D80">
            <w:pPr>
              <w:textAlignment w:val="baseline"/>
              <w:rPr>
                <w:rFonts w:ascii="Times New Roman" w:hAnsi="Times New Roman" w:cs="Times New Roman"/>
                <w:color w:val="auto"/>
                <w:sz w:val="20"/>
                <w:szCs w:val="20"/>
              </w:rPr>
            </w:pPr>
            <w:r w:rsidRPr="00324DAB">
              <w:rPr>
                <w:b/>
                <w:bCs/>
                <w:caps/>
                <w:color w:val="auto"/>
                <w:sz w:val="20"/>
                <w:szCs w:val="20"/>
              </w:rPr>
              <w:t xml:space="preserve">L.6.1.D: </w:t>
            </w:r>
            <w:r w:rsidRPr="00324DAB">
              <w:rPr>
                <w:color w:val="auto"/>
                <w:sz w:val="20"/>
                <w:szCs w:val="20"/>
              </w:rPr>
              <w:t>Recognize and correct vague pronouns (i.e., ones with unclear or ambiguous antecedents).</w:t>
            </w:r>
          </w:p>
        </w:tc>
      </w:tr>
      <w:tr w:rsidR="00A53D80" w:rsidRPr="005C46B0" w14:paraId="0D83C461" w14:textId="77777777" w:rsidTr="005B317F">
        <w:trPr>
          <w:trHeight w:val="165"/>
          <w:jc w:val="center"/>
        </w:trPr>
        <w:tc>
          <w:tcPr>
            <w:tcW w:w="0" w:type="auto"/>
            <w:gridSpan w:val="3"/>
            <w:tcBorders>
              <w:top w:val="single" w:sz="4" w:space="0" w:color="255694"/>
              <w:left w:val="single" w:sz="4" w:space="0" w:color="255694"/>
              <w:bottom w:val="single" w:sz="4" w:space="0" w:color="255694"/>
              <w:right w:val="single" w:sz="4" w:space="0" w:color="255694"/>
            </w:tcBorders>
            <w:shd w:val="clear" w:color="auto" w:fill="EDF5FB"/>
            <w:tcMar>
              <w:left w:w="115" w:type="dxa"/>
              <w:right w:w="115" w:type="dxa"/>
            </w:tcMar>
            <w:hideMark/>
          </w:tcPr>
          <w:p w14:paraId="634FF556" w14:textId="77777777" w:rsidR="00A53D80" w:rsidRPr="00324DAB" w:rsidRDefault="00A53D80" w:rsidP="00A53D80">
            <w:pPr>
              <w:textAlignment w:val="baseline"/>
              <w:rPr>
                <w:rFonts w:ascii="Times New Roman" w:hAnsi="Times New Roman" w:cs="Times New Roman"/>
                <w:color w:val="auto"/>
                <w:sz w:val="20"/>
                <w:szCs w:val="20"/>
              </w:rPr>
            </w:pPr>
            <w:r w:rsidRPr="00324DAB">
              <w:rPr>
                <w:rFonts w:cs="Times New Roman"/>
                <w:b/>
                <w:bCs/>
                <w:color w:val="auto"/>
                <w:sz w:val="20"/>
                <w:szCs w:val="20"/>
              </w:rPr>
              <w:t>Frame Instruction </w:t>
            </w:r>
            <w:r w:rsidRPr="00324DAB">
              <w:rPr>
                <w:rFonts w:cs="Times New Roman"/>
                <w:color w:val="auto"/>
                <w:sz w:val="20"/>
                <w:szCs w:val="20"/>
              </w:rPr>
              <w:t> </w:t>
            </w:r>
          </w:p>
        </w:tc>
      </w:tr>
      <w:tr w:rsidR="00A53D80" w:rsidRPr="005C46B0" w14:paraId="4299AB0B" w14:textId="77777777" w:rsidTr="005B317F">
        <w:trPr>
          <w:trHeight w:val="165"/>
          <w:jc w:val="center"/>
        </w:trPr>
        <w:tc>
          <w:tcPr>
            <w:tcW w:w="0" w:type="auto"/>
            <w:gridSpan w:val="3"/>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hideMark/>
          </w:tcPr>
          <w:p w14:paraId="13117271" w14:textId="77777777" w:rsidR="00A53D80" w:rsidRPr="00324DAB" w:rsidRDefault="00A53D80" w:rsidP="006708B7">
            <w:pPr>
              <w:pStyle w:val="1TableText"/>
              <w:numPr>
                <w:ilvl w:val="0"/>
                <w:numId w:val="104"/>
              </w:numPr>
              <w:ind w:left="348"/>
              <w:rPr>
                <w:rFonts w:ascii="MS Mincho" w:eastAsia="MS Mincho" w:hAnsi="MS Mincho"/>
              </w:rPr>
            </w:pPr>
            <w:r w:rsidRPr="00324DAB">
              <w:rPr>
                <w:rFonts w:eastAsia="MS Mincho"/>
              </w:rPr>
              <w:t>Did you find anything confusing in the story I told? It was hard to tell when I was talking about my friend, her mom, or her puppy, wasn't it? I could use "she" to refer to all three of them, and sometimes I didn't make it clear if "she" meant the dog or the owner! I made a mistake in how I used pronouns.</w:t>
            </w:r>
          </w:p>
          <w:p w14:paraId="1F600B2E" w14:textId="77777777" w:rsidR="00A53D80" w:rsidRPr="00324DAB" w:rsidRDefault="00A53D80" w:rsidP="006708B7">
            <w:pPr>
              <w:pStyle w:val="1TableText"/>
              <w:numPr>
                <w:ilvl w:val="0"/>
                <w:numId w:val="104"/>
              </w:numPr>
              <w:ind w:left="348"/>
              <w:rPr>
                <w:rFonts w:ascii="MS Mincho" w:eastAsia="MS Mincho" w:hAnsi="MS Mincho"/>
              </w:rPr>
            </w:pPr>
            <w:r w:rsidRPr="00324DAB">
              <w:rPr>
                <w:rFonts w:eastAsia="MS Mincho"/>
              </w:rPr>
              <w:t xml:space="preserve">Today, we are going to look closely at how we use pronouns in sentences when we write to make sure we aren't confusing our readers. Then you will check your narratives for any confusing pronouns and other things you might want to revise before you publish your narratives. </w:t>
            </w:r>
          </w:p>
        </w:tc>
      </w:tr>
      <w:tr w:rsidR="00A53D80" w:rsidRPr="005C46B0" w14:paraId="67D9B545" w14:textId="77777777" w:rsidTr="005B317F">
        <w:trPr>
          <w:trHeight w:val="165"/>
          <w:jc w:val="center"/>
        </w:trPr>
        <w:tc>
          <w:tcPr>
            <w:tcW w:w="0" w:type="auto"/>
            <w:gridSpan w:val="3"/>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hideMark/>
          </w:tcPr>
          <w:p w14:paraId="1EECF055" w14:textId="77777777" w:rsidR="00E822D7" w:rsidRPr="00324DAB" w:rsidRDefault="00A53D80" w:rsidP="00E822D7">
            <w:pPr>
              <w:pStyle w:val="1BodyNumber"/>
              <w:rPr>
                <w:i/>
                <w:sz w:val="20"/>
                <w:szCs w:val="20"/>
              </w:rPr>
            </w:pPr>
            <w:r w:rsidRPr="00324DAB">
              <w:rPr>
                <w:i/>
                <w:sz w:val="20"/>
                <w:szCs w:val="20"/>
              </w:rPr>
              <w:t>Reveal the sentences on Language Handout: Pronouns and Antecedents as you discuss them.</w:t>
            </w:r>
          </w:p>
          <w:p w14:paraId="68BE4E96" w14:textId="5190111A" w:rsidR="00A53D80" w:rsidRPr="00324DAB" w:rsidRDefault="00A53D80" w:rsidP="00E822D7">
            <w:pPr>
              <w:pStyle w:val="1BodyNumber"/>
              <w:rPr>
                <w:i/>
                <w:sz w:val="20"/>
                <w:szCs w:val="20"/>
              </w:rPr>
            </w:pPr>
            <w:r w:rsidRPr="00324DAB">
              <w:rPr>
                <w:i/>
                <w:sz w:val="20"/>
                <w:szCs w:val="20"/>
              </w:rPr>
              <w:t>Organize pairs to work together. </w:t>
            </w:r>
          </w:p>
        </w:tc>
      </w:tr>
      <w:tr w:rsidR="00A53D80" w:rsidRPr="005C46B0" w14:paraId="316B64F8" w14:textId="77777777" w:rsidTr="005B317F">
        <w:trPr>
          <w:trHeight w:val="120"/>
          <w:jc w:val="center"/>
        </w:trPr>
        <w:tc>
          <w:tcPr>
            <w:tcW w:w="0" w:type="auto"/>
            <w:tcBorders>
              <w:top w:val="single" w:sz="4" w:space="0" w:color="255694"/>
              <w:left w:val="single" w:sz="4" w:space="0" w:color="255694"/>
              <w:bottom w:val="single" w:sz="4" w:space="0" w:color="255694"/>
              <w:right w:val="single" w:sz="4" w:space="0" w:color="255694"/>
            </w:tcBorders>
            <w:shd w:val="clear" w:color="auto" w:fill="EDF5FB"/>
            <w:tcMar>
              <w:left w:w="115" w:type="dxa"/>
              <w:right w:w="115" w:type="dxa"/>
            </w:tcMar>
            <w:hideMark/>
          </w:tcPr>
          <w:p w14:paraId="260BFDAC" w14:textId="77777777" w:rsidR="00A53D80" w:rsidRPr="00324DAB" w:rsidRDefault="00A53D80" w:rsidP="00A53D80">
            <w:pPr>
              <w:textAlignment w:val="baseline"/>
              <w:rPr>
                <w:rFonts w:ascii="Times New Roman" w:hAnsi="Times New Roman" w:cs="Times New Roman"/>
                <w:color w:val="auto"/>
                <w:sz w:val="20"/>
                <w:szCs w:val="20"/>
              </w:rPr>
            </w:pPr>
            <w:r w:rsidRPr="00324DAB">
              <w:rPr>
                <w:rFonts w:cs="Times New Roman"/>
                <w:b/>
                <w:bCs/>
                <w:color w:val="auto"/>
                <w:sz w:val="20"/>
                <w:szCs w:val="20"/>
              </w:rPr>
              <w:t>Pacing</w:t>
            </w:r>
            <w:r w:rsidRPr="00324DAB">
              <w:rPr>
                <w:rFonts w:cs="Times New Roman"/>
                <w:color w:val="auto"/>
                <w:sz w:val="20"/>
                <w:szCs w:val="20"/>
              </w:rPr>
              <w:t> </w:t>
            </w:r>
          </w:p>
        </w:tc>
        <w:tc>
          <w:tcPr>
            <w:tcW w:w="0" w:type="auto"/>
            <w:tcBorders>
              <w:top w:val="single" w:sz="4" w:space="0" w:color="255694"/>
              <w:left w:val="single" w:sz="4" w:space="0" w:color="255694"/>
              <w:bottom w:val="single" w:sz="4" w:space="0" w:color="255694"/>
              <w:right w:val="single" w:sz="4" w:space="0" w:color="255694"/>
            </w:tcBorders>
            <w:shd w:val="clear" w:color="auto" w:fill="EDF5FB"/>
            <w:tcMar>
              <w:left w:w="115" w:type="dxa"/>
              <w:right w:w="115" w:type="dxa"/>
            </w:tcMar>
            <w:hideMark/>
          </w:tcPr>
          <w:p w14:paraId="350F6EA6" w14:textId="77777777" w:rsidR="00A53D80" w:rsidRPr="00324DAB" w:rsidRDefault="00A53D80" w:rsidP="00A53D80">
            <w:pPr>
              <w:textAlignment w:val="baseline"/>
              <w:rPr>
                <w:rFonts w:ascii="Times New Roman" w:hAnsi="Times New Roman" w:cs="Times New Roman"/>
                <w:color w:val="auto"/>
                <w:sz w:val="20"/>
                <w:szCs w:val="20"/>
              </w:rPr>
            </w:pPr>
            <w:r w:rsidRPr="00324DAB">
              <w:rPr>
                <w:rFonts w:cs="Times New Roman"/>
                <w:b/>
                <w:bCs/>
                <w:color w:val="auto"/>
                <w:sz w:val="20"/>
                <w:szCs w:val="20"/>
              </w:rPr>
              <w:t>Say</w:t>
            </w:r>
            <w:r w:rsidRPr="00324DAB">
              <w:rPr>
                <w:rFonts w:cs="Times New Roman"/>
                <w:color w:val="auto"/>
                <w:sz w:val="20"/>
                <w:szCs w:val="20"/>
              </w:rPr>
              <w:t> </w:t>
            </w:r>
          </w:p>
        </w:tc>
        <w:tc>
          <w:tcPr>
            <w:tcW w:w="0" w:type="auto"/>
            <w:tcBorders>
              <w:top w:val="single" w:sz="4" w:space="0" w:color="255694"/>
              <w:left w:val="single" w:sz="4" w:space="0" w:color="255694"/>
              <w:bottom w:val="single" w:sz="4" w:space="0" w:color="255694"/>
              <w:right w:val="single" w:sz="4" w:space="0" w:color="255694"/>
            </w:tcBorders>
            <w:shd w:val="clear" w:color="auto" w:fill="EDF5FB"/>
            <w:tcMar>
              <w:left w:w="115" w:type="dxa"/>
              <w:right w:w="115" w:type="dxa"/>
            </w:tcMar>
            <w:hideMark/>
          </w:tcPr>
          <w:p w14:paraId="2C14B4DE" w14:textId="77777777" w:rsidR="00A53D80" w:rsidRPr="00324DAB" w:rsidRDefault="00A53D80" w:rsidP="00A53D80">
            <w:pPr>
              <w:textAlignment w:val="baseline"/>
              <w:rPr>
                <w:rFonts w:ascii="Times New Roman" w:hAnsi="Times New Roman" w:cs="Times New Roman"/>
                <w:color w:val="auto"/>
                <w:sz w:val="20"/>
                <w:szCs w:val="20"/>
              </w:rPr>
            </w:pPr>
            <w:r w:rsidRPr="00324DAB">
              <w:rPr>
                <w:rFonts w:cs="Times New Roman"/>
                <w:b/>
                <w:bCs/>
                <w:color w:val="auto"/>
                <w:sz w:val="20"/>
                <w:szCs w:val="20"/>
              </w:rPr>
              <w:t>Do</w:t>
            </w:r>
            <w:r w:rsidRPr="00324DAB">
              <w:rPr>
                <w:rFonts w:cs="Times New Roman"/>
                <w:color w:val="auto"/>
                <w:sz w:val="20"/>
                <w:szCs w:val="20"/>
              </w:rPr>
              <w:t> </w:t>
            </w:r>
          </w:p>
        </w:tc>
      </w:tr>
      <w:tr w:rsidR="00A53D80" w:rsidRPr="005C46B0" w14:paraId="14567601" w14:textId="77777777" w:rsidTr="005B317F">
        <w:trPr>
          <w:trHeight w:val="120"/>
          <w:jc w:val="center"/>
        </w:trPr>
        <w:tc>
          <w:tcPr>
            <w:tcW w:w="0" w:type="auto"/>
            <w:tcBorders>
              <w:top w:val="single" w:sz="4" w:space="0" w:color="255694"/>
              <w:left w:val="single" w:sz="4" w:space="0" w:color="255694"/>
              <w:bottom w:val="single" w:sz="4" w:space="0" w:color="255694"/>
              <w:right w:val="single" w:sz="4" w:space="0" w:color="255694"/>
            </w:tcBorders>
            <w:shd w:val="clear" w:color="auto" w:fill="FFFFFF"/>
            <w:tcMar>
              <w:left w:w="115" w:type="dxa"/>
              <w:right w:w="115" w:type="dxa"/>
            </w:tcMar>
            <w:hideMark/>
          </w:tcPr>
          <w:p w14:paraId="000D3A0A" w14:textId="77777777" w:rsidR="00A53D80" w:rsidRPr="00324DAB" w:rsidRDefault="00A53D80" w:rsidP="00A53D80">
            <w:pPr>
              <w:textAlignment w:val="baseline"/>
              <w:rPr>
                <w:rFonts w:ascii="Times New Roman" w:hAnsi="Times New Roman" w:cs="Times New Roman"/>
                <w:color w:val="auto"/>
                <w:sz w:val="20"/>
                <w:szCs w:val="20"/>
              </w:rPr>
            </w:pPr>
            <w:r w:rsidRPr="00324DAB">
              <w:rPr>
                <w:rFonts w:cs="Times New Roman"/>
                <w:color w:val="auto"/>
                <w:sz w:val="20"/>
                <w:szCs w:val="20"/>
              </w:rPr>
              <w:t>1 min. </w:t>
            </w:r>
          </w:p>
        </w:tc>
        <w:tc>
          <w:tcPr>
            <w:tcW w:w="0" w:type="auto"/>
            <w:tcBorders>
              <w:top w:val="single" w:sz="4" w:space="0" w:color="255694"/>
              <w:left w:val="single" w:sz="4" w:space="0" w:color="255694"/>
              <w:bottom w:val="single" w:sz="4" w:space="0" w:color="255694"/>
              <w:right w:val="single" w:sz="4" w:space="0" w:color="255694"/>
            </w:tcBorders>
            <w:shd w:val="clear" w:color="auto" w:fill="FFFFFF"/>
            <w:tcMar>
              <w:left w:w="115" w:type="dxa"/>
              <w:right w:w="115" w:type="dxa"/>
            </w:tcMar>
            <w:hideMark/>
          </w:tcPr>
          <w:p w14:paraId="1678511A" w14:textId="77777777" w:rsidR="00A53D80" w:rsidRPr="00324DAB" w:rsidRDefault="00A53D80" w:rsidP="00A53D80">
            <w:pPr>
              <w:pStyle w:val="1TableBullet"/>
              <w:ind w:left="383"/>
              <w:rPr>
                <w:rFonts w:ascii="Times New Roman" w:hAnsi="Times New Roman"/>
              </w:rPr>
            </w:pPr>
            <w:r w:rsidRPr="00324DAB">
              <w:t>Raise your hand if you can tell me what a pronoun is or give me an example of a pronoun.</w:t>
            </w:r>
          </w:p>
        </w:tc>
        <w:tc>
          <w:tcPr>
            <w:tcW w:w="0" w:type="auto"/>
            <w:tcBorders>
              <w:top w:val="single" w:sz="4" w:space="0" w:color="255694"/>
              <w:left w:val="single" w:sz="4" w:space="0" w:color="255694"/>
              <w:bottom w:val="single" w:sz="4" w:space="0" w:color="255694"/>
              <w:right w:val="single" w:sz="4" w:space="0" w:color="255694"/>
            </w:tcBorders>
            <w:shd w:val="clear" w:color="auto" w:fill="FFFFFF"/>
            <w:tcMar>
              <w:left w:w="115" w:type="dxa"/>
              <w:right w:w="115" w:type="dxa"/>
            </w:tcMar>
            <w:hideMark/>
          </w:tcPr>
          <w:p w14:paraId="20CC0028" w14:textId="77777777" w:rsidR="00A53D80" w:rsidRPr="00324DAB" w:rsidRDefault="00A53D80" w:rsidP="00A53D80">
            <w:pPr>
              <w:pStyle w:val="1TableBullet"/>
              <w:ind w:left="383"/>
              <w:rPr>
                <w:i/>
              </w:rPr>
            </w:pPr>
            <w:r w:rsidRPr="00324DAB">
              <w:rPr>
                <w:i/>
              </w:rPr>
              <w:t>Call on one or more volunteers to answer.</w:t>
            </w:r>
          </w:p>
          <w:p w14:paraId="4D2EB805" w14:textId="77777777" w:rsidR="00A53D80" w:rsidRPr="00324DAB" w:rsidRDefault="00A53D80" w:rsidP="00A53D80">
            <w:pPr>
              <w:pStyle w:val="1TableBullet"/>
              <w:ind w:left="383"/>
              <w:rPr>
                <w:i/>
              </w:rPr>
            </w:pPr>
            <w:r w:rsidRPr="00324DAB">
              <w:rPr>
                <w:i/>
              </w:rPr>
              <w:t xml:space="preserve">If no one can answer, remind them that a pronoun takes the place of a noun. Commonly used subject pronouns include: </w:t>
            </w:r>
            <w:r w:rsidRPr="00324DAB">
              <w:t>I, you, he, she, it, we,</w:t>
            </w:r>
            <w:r w:rsidRPr="00324DAB">
              <w:rPr>
                <w:i/>
              </w:rPr>
              <w:t xml:space="preserve"> and </w:t>
            </w:r>
            <w:r w:rsidRPr="00324DAB">
              <w:t>they.</w:t>
            </w:r>
            <w:r w:rsidRPr="00324DAB">
              <w:rPr>
                <w:i/>
              </w:rPr>
              <w:t> </w:t>
            </w:r>
          </w:p>
        </w:tc>
      </w:tr>
      <w:tr w:rsidR="00A53D80" w:rsidRPr="005C46B0" w14:paraId="4C127C41" w14:textId="77777777" w:rsidTr="005B317F">
        <w:trPr>
          <w:trHeight w:val="120"/>
          <w:jc w:val="center"/>
        </w:trPr>
        <w:tc>
          <w:tcPr>
            <w:tcW w:w="0" w:type="auto"/>
            <w:vMerge w:val="restart"/>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hideMark/>
          </w:tcPr>
          <w:p w14:paraId="53F9C434" w14:textId="77777777" w:rsidR="00A53D80" w:rsidRPr="00324DAB" w:rsidRDefault="00A53D80" w:rsidP="00A53D80">
            <w:pPr>
              <w:textAlignment w:val="baseline"/>
              <w:rPr>
                <w:rFonts w:ascii="Times New Roman" w:hAnsi="Times New Roman" w:cs="Times New Roman"/>
                <w:color w:val="auto"/>
                <w:sz w:val="20"/>
                <w:szCs w:val="20"/>
              </w:rPr>
            </w:pPr>
            <w:r w:rsidRPr="00324DAB">
              <w:rPr>
                <w:rFonts w:cs="Times New Roman"/>
                <w:color w:val="auto"/>
                <w:sz w:val="20"/>
                <w:szCs w:val="20"/>
              </w:rPr>
              <w:t>3 min. </w:t>
            </w:r>
          </w:p>
        </w:tc>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hideMark/>
          </w:tcPr>
          <w:p w14:paraId="2FE8CF71" w14:textId="77777777" w:rsidR="00A53D80" w:rsidRPr="00324DAB" w:rsidRDefault="00A53D80" w:rsidP="00A53D80">
            <w:pPr>
              <w:pStyle w:val="1TableBullet"/>
              <w:ind w:left="383"/>
            </w:pPr>
            <w:r w:rsidRPr="00324DAB">
              <w:t xml:space="preserve">The antecedent is the word the pronoun is replacing. </w:t>
            </w:r>
          </w:p>
        </w:tc>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hideMark/>
          </w:tcPr>
          <w:p w14:paraId="116ADFA5" w14:textId="77777777" w:rsidR="00A53D80" w:rsidRPr="00324DAB" w:rsidRDefault="00A53D80" w:rsidP="00A53D80">
            <w:pPr>
              <w:pStyle w:val="1TableBullet"/>
              <w:rPr>
                <w:i/>
              </w:rPr>
            </w:pPr>
            <w:r w:rsidRPr="00324DAB">
              <w:rPr>
                <w:i/>
              </w:rPr>
              <w:t>Display and read aloud the first sentence on Language Handout: Pronouns and Antecedents.</w:t>
            </w:r>
          </w:p>
        </w:tc>
      </w:tr>
      <w:tr w:rsidR="00A53D80" w:rsidRPr="005C46B0" w14:paraId="08C4EF3B" w14:textId="77777777" w:rsidTr="005B317F">
        <w:trPr>
          <w:trHeight w:val="120"/>
          <w:jc w:val="center"/>
        </w:trPr>
        <w:tc>
          <w:tcPr>
            <w:tcW w:w="0" w:type="auto"/>
            <w:vMerge/>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tcPr>
          <w:p w14:paraId="7C35B61B" w14:textId="77777777" w:rsidR="00A53D80" w:rsidRPr="00324DAB" w:rsidRDefault="00A53D80" w:rsidP="00A53D80">
            <w:pPr>
              <w:ind w:left="98"/>
              <w:textAlignment w:val="baseline"/>
              <w:rPr>
                <w:rFonts w:cs="Times New Roman"/>
                <w:color w:val="auto"/>
                <w:sz w:val="20"/>
                <w:szCs w:val="20"/>
              </w:rPr>
            </w:pPr>
          </w:p>
        </w:tc>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tcPr>
          <w:p w14:paraId="33982A9D" w14:textId="77777777" w:rsidR="00A53D80" w:rsidRPr="00324DAB" w:rsidRDefault="00A53D80" w:rsidP="00A53D80">
            <w:pPr>
              <w:pStyle w:val="1TableBullet"/>
              <w:ind w:left="383"/>
            </w:pPr>
            <w:r w:rsidRPr="00324DAB">
              <w:t>In this sentence, the word "his" is a pronoun. Its antecedent is "Bud."</w:t>
            </w:r>
          </w:p>
        </w:tc>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tcPr>
          <w:p w14:paraId="6FA785CD" w14:textId="77777777" w:rsidR="00A53D80" w:rsidRPr="00324DAB" w:rsidRDefault="00A53D80" w:rsidP="00A53D80">
            <w:pPr>
              <w:pStyle w:val="1TableBullet"/>
              <w:rPr>
                <w:i/>
              </w:rPr>
            </w:pPr>
            <w:r w:rsidRPr="00324DAB">
              <w:rPr>
                <w:i/>
              </w:rPr>
              <w:t xml:space="preserve">Point to the words </w:t>
            </w:r>
            <w:r w:rsidRPr="00324DAB">
              <w:t xml:space="preserve">his </w:t>
            </w:r>
            <w:r w:rsidRPr="00324DAB">
              <w:rPr>
                <w:i/>
              </w:rPr>
              <w:t xml:space="preserve">and </w:t>
            </w:r>
            <w:r w:rsidRPr="00324DAB">
              <w:t>Bud</w:t>
            </w:r>
            <w:r w:rsidRPr="00324DAB">
              <w:rPr>
                <w:i/>
              </w:rPr>
              <w:t xml:space="preserve"> as you mention them.</w:t>
            </w:r>
          </w:p>
        </w:tc>
      </w:tr>
      <w:tr w:rsidR="00A53D80" w:rsidRPr="005C46B0" w14:paraId="37057716" w14:textId="77777777" w:rsidTr="005B317F">
        <w:trPr>
          <w:trHeight w:val="120"/>
          <w:jc w:val="center"/>
        </w:trPr>
        <w:tc>
          <w:tcPr>
            <w:tcW w:w="0" w:type="auto"/>
            <w:vMerge/>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tcPr>
          <w:p w14:paraId="061A5153" w14:textId="77777777" w:rsidR="00A53D80" w:rsidRPr="00324DAB" w:rsidRDefault="00A53D80" w:rsidP="00A53D80">
            <w:pPr>
              <w:ind w:left="98"/>
              <w:textAlignment w:val="baseline"/>
              <w:rPr>
                <w:rFonts w:cs="Times New Roman"/>
                <w:color w:val="auto"/>
                <w:sz w:val="20"/>
                <w:szCs w:val="20"/>
              </w:rPr>
            </w:pPr>
          </w:p>
        </w:tc>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tcPr>
          <w:p w14:paraId="3AAE9B0B" w14:textId="77777777" w:rsidR="00A53D80" w:rsidRPr="00324DAB" w:rsidRDefault="00A53D80" w:rsidP="00A53D80">
            <w:pPr>
              <w:pStyle w:val="1TableBullet"/>
              <w:ind w:left="383"/>
            </w:pPr>
            <w:r w:rsidRPr="00324DAB">
              <w:t xml:space="preserve">Sometimes we accidentally write a sentence or sentences that have vague or unclear pronoun antecedents. </w:t>
            </w:r>
          </w:p>
        </w:tc>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tcPr>
          <w:p w14:paraId="577ED02F" w14:textId="77777777" w:rsidR="00A53D80" w:rsidRPr="00324DAB" w:rsidRDefault="00A53D80" w:rsidP="00A53D80">
            <w:pPr>
              <w:pStyle w:val="1TableBullet"/>
            </w:pPr>
            <w:r w:rsidRPr="00324DAB">
              <w:rPr>
                <w:i/>
              </w:rPr>
              <w:t>Display and read aloud the second sentence on Language Handout: Pronouns and Antecedents.</w:t>
            </w:r>
          </w:p>
        </w:tc>
      </w:tr>
      <w:tr w:rsidR="00A53D80" w:rsidRPr="005C46B0" w14:paraId="004B4D71" w14:textId="77777777" w:rsidTr="005B317F">
        <w:trPr>
          <w:trHeight w:val="120"/>
          <w:jc w:val="center"/>
        </w:trPr>
        <w:tc>
          <w:tcPr>
            <w:tcW w:w="0" w:type="auto"/>
            <w:vMerge/>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tcPr>
          <w:p w14:paraId="67B662ED" w14:textId="77777777" w:rsidR="00A53D80" w:rsidRPr="00324DAB" w:rsidRDefault="00A53D80" w:rsidP="00A53D80">
            <w:pPr>
              <w:ind w:left="98"/>
              <w:textAlignment w:val="baseline"/>
              <w:rPr>
                <w:rFonts w:cs="Times New Roman"/>
                <w:color w:val="auto"/>
                <w:sz w:val="20"/>
                <w:szCs w:val="20"/>
              </w:rPr>
            </w:pPr>
          </w:p>
        </w:tc>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tcPr>
          <w:p w14:paraId="5AFE196E" w14:textId="77777777" w:rsidR="00A53D80" w:rsidRPr="00324DAB" w:rsidRDefault="00A53D80" w:rsidP="00A53D80">
            <w:pPr>
              <w:pStyle w:val="1TableBullet"/>
              <w:ind w:left="383"/>
            </w:pPr>
            <w:r w:rsidRPr="00324DAB">
              <w:t>In this sentence, what does "it" refer to?</w:t>
            </w:r>
          </w:p>
        </w:tc>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tcPr>
          <w:p w14:paraId="61226A0D" w14:textId="77777777" w:rsidR="00A53D80" w:rsidRPr="00324DAB" w:rsidRDefault="00A53D80" w:rsidP="00A53D80">
            <w:pPr>
              <w:pStyle w:val="1TableBullet"/>
              <w:ind w:left="383"/>
              <w:rPr>
                <w:i/>
              </w:rPr>
            </w:pPr>
            <w:r w:rsidRPr="00324DAB">
              <w:rPr>
                <w:i/>
              </w:rPr>
              <w:t>Listen for the two possible antecedents (photo, suitcase).</w:t>
            </w:r>
          </w:p>
        </w:tc>
      </w:tr>
      <w:tr w:rsidR="00A53D80" w:rsidRPr="005C46B0" w14:paraId="36D798EC" w14:textId="77777777" w:rsidTr="005B317F">
        <w:trPr>
          <w:trHeight w:val="120"/>
          <w:jc w:val="center"/>
        </w:trPr>
        <w:tc>
          <w:tcPr>
            <w:tcW w:w="0" w:type="auto"/>
            <w:vMerge/>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tcPr>
          <w:p w14:paraId="63E69DEC" w14:textId="77777777" w:rsidR="00A53D80" w:rsidRPr="00324DAB" w:rsidRDefault="00A53D80" w:rsidP="00A53D80">
            <w:pPr>
              <w:ind w:left="98"/>
              <w:textAlignment w:val="baseline"/>
              <w:rPr>
                <w:rFonts w:cs="Times New Roman"/>
                <w:color w:val="auto"/>
                <w:sz w:val="20"/>
                <w:szCs w:val="20"/>
              </w:rPr>
            </w:pPr>
          </w:p>
        </w:tc>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tcPr>
          <w:p w14:paraId="21455794" w14:textId="77777777" w:rsidR="00A53D80" w:rsidRPr="00324DAB" w:rsidRDefault="00A53D80" w:rsidP="00A53D80">
            <w:pPr>
              <w:pStyle w:val="1TableBullet"/>
              <w:ind w:left="383"/>
            </w:pPr>
            <w:r w:rsidRPr="00324DAB">
              <w:t>To fix it, we would need to rewrite the sentence. Here are some different ways to fix the sentence.</w:t>
            </w:r>
          </w:p>
          <w:p w14:paraId="7C3D9FC1" w14:textId="77777777" w:rsidR="00A53D80" w:rsidRPr="00324DAB" w:rsidRDefault="00A53D80" w:rsidP="00A53D80">
            <w:pPr>
              <w:pStyle w:val="1TableBullet"/>
              <w:ind w:left="383"/>
            </w:pPr>
            <w:r w:rsidRPr="00324DAB">
              <w:t>One way to fix the sentence is to replace the unclear pronoun with the correct noun. The first two sentences show that.</w:t>
            </w:r>
          </w:p>
          <w:p w14:paraId="6326AAE5" w14:textId="77777777" w:rsidR="00A53D80" w:rsidRPr="00324DAB" w:rsidRDefault="00A53D80" w:rsidP="00A53D80">
            <w:pPr>
              <w:pStyle w:val="1TableBullet"/>
              <w:ind w:left="383"/>
            </w:pPr>
            <w:r w:rsidRPr="00324DAB">
              <w:t>The other way is to totally rephrase the sentence to eliminate the unclear pronoun. The last two sentences show that.</w:t>
            </w:r>
          </w:p>
        </w:tc>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tcPr>
          <w:p w14:paraId="5D76EFBA" w14:textId="77777777" w:rsidR="00A53D80" w:rsidRPr="00324DAB" w:rsidRDefault="00A53D80" w:rsidP="00A53D80">
            <w:pPr>
              <w:pStyle w:val="1TableBullet"/>
              <w:ind w:left="383"/>
              <w:rPr>
                <w:i/>
              </w:rPr>
            </w:pPr>
            <w:r w:rsidRPr="00324DAB">
              <w:rPr>
                <w:i/>
              </w:rPr>
              <w:t>Display Possible Fixes for Sentence #2. Read aloud each sentence as you discuss it.</w:t>
            </w:r>
          </w:p>
        </w:tc>
      </w:tr>
      <w:tr w:rsidR="00A53D80" w:rsidRPr="005C46B0" w14:paraId="0C58AE0C" w14:textId="77777777" w:rsidTr="005B317F">
        <w:trPr>
          <w:trHeight w:val="120"/>
          <w:jc w:val="center"/>
        </w:trPr>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hideMark/>
          </w:tcPr>
          <w:p w14:paraId="08127439" w14:textId="77777777" w:rsidR="00A53D80" w:rsidRPr="00324DAB" w:rsidRDefault="00A53D80" w:rsidP="00A53D80">
            <w:pPr>
              <w:textAlignment w:val="baseline"/>
              <w:rPr>
                <w:rFonts w:ascii="Times New Roman" w:hAnsi="Times New Roman" w:cs="Times New Roman"/>
                <w:color w:val="auto"/>
                <w:sz w:val="20"/>
                <w:szCs w:val="20"/>
              </w:rPr>
            </w:pPr>
            <w:r w:rsidRPr="00324DAB">
              <w:rPr>
                <w:rFonts w:cs="Times New Roman"/>
                <w:color w:val="auto"/>
                <w:sz w:val="20"/>
                <w:szCs w:val="20"/>
              </w:rPr>
              <w:t>3 min. </w:t>
            </w:r>
          </w:p>
        </w:tc>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hideMark/>
          </w:tcPr>
          <w:p w14:paraId="4701640E" w14:textId="77777777" w:rsidR="00A53D80" w:rsidRPr="00324DAB" w:rsidRDefault="00A53D80" w:rsidP="00A53D80">
            <w:pPr>
              <w:pStyle w:val="1TableBullet"/>
              <w:ind w:left="383"/>
            </w:pPr>
            <w:r w:rsidRPr="00324DAB">
              <w:t>Work with a partner to identify why sentence three could be confusing. Then try to correct it. After a minute or two, I will reveal possible answers.</w:t>
            </w:r>
          </w:p>
        </w:tc>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hideMark/>
          </w:tcPr>
          <w:p w14:paraId="1B685384" w14:textId="77777777" w:rsidR="00A53D80" w:rsidRPr="00324DAB" w:rsidRDefault="00A53D80" w:rsidP="00A53D80">
            <w:pPr>
              <w:pStyle w:val="1TableBullet"/>
              <w:ind w:left="383"/>
              <w:rPr>
                <w:i/>
              </w:rPr>
            </w:pPr>
            <w:r w:rsidRPr="00324DAB">
              <w:rPr>
                <w:i/>
              </w:rPr>
              <w:t>Reveal the third sentence. After two minutes, show students the possible fixes. </w:t>
            </w:r>
          </w:p>
        </w:tc>
      </w:tr>
      <w:tr w:rsidR="00A53D80" w:rsidRPr="005C46B0" w14:paraId="0D619F58" w14:textId="77777777" w:rsidTr="005B317F">
        <w:trPr>
          <w:trHeight w:val="120"/>
          <w:jc w:val="center"/>
        </w:trPr>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hideMark/>
          </w:tcPr>
          <w:p w14:paraId="4119B396" w14:textId="77777777" w:rsidR="00A53D80" w:rsidRPr="00324DAB" w:rsidRDefault="00A53D80" w:rsidP="00A53D80">
            <w:pPr>
              <w:textAlignment w:val="baseline"/>
              <w:rPr>
                <w:rFonts w:ascii="Times New Roman" w:hAnsi="Times New Roman" w:cs="Times New Roman"/>
                <w:color w:val="auto"/>
                <w:sz w:val="20"/>
                <w:szCs w:val="20"/>
              </w:rPr>
            </w:pPr>
            <w:r w:rsidRPr="00324DAB">
              <w:rPr>
                <w:rFonts w:cs="Times New Roman"/>
                <w:color w:val="auto"/>
                <w:sz w:val="20"/>
                <w:szCs w:val="20"/>
              </w:rPr>
              <w:t>1 min. </w:t>
            </w:r>
          </w:p>
        </w:tc>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hideMark/>
          </w:tcPr>
          <w:p w14:paraId="120B684C" w14:textId="77777777" w:rsidR="00A53D80" w:rsidRPr="00324DAB" w:rsidRDefault="00A53D80" w:rsidP="00A53D80">
            <w:pPr>
              <w:pStyle w:val="1TableBullet"/>
              <w:ind w:left="383"/>
              <w:rPr>
                <w:rFonts w:ascii="Times New Roman" w:hAnsi="Times New Roman"/>
              </w:rPr>
            </w:pPr>
            <w:r w:rsidRPr="00324DAB">
              <w:t xml:space="preserve">So far we have focused on words that you probably recognize as pronouns. Remember that other words like </w:t>
            </w:r>
            <w:r w:rsidRPr="00324DAB">
              <w:rPr>
                <w:i/>
              </w:rPr>
              <w:t xml:space="preserve">which, who, </w:t>
            </w:r>
            <w:r w:rsidRPr="00324DAB">
              <w:t xml:space="preserve">and </w:t>
            </w:r>
            <w:r w:rsidRPr="00324DAB">
              <w:rPr>
                <w:i/>
              </w:rPr>
              <w:t xml:space="preserve">that </w:t>
            </w:r>
            <w:r w:rsidRPr="00324DAB">
              <w:t>can be pronouns, depending on how they are used.</w:t>
            </w:r>
          </w:p>
          <w:p w14:paraId="5AACE72D" w14:textId="77777777" w:rsidR="00A53D80" w:rsidRPr="00324DAB" w:rsidRDefault="00A53D80" w:rsidP="00A53D80">
            <w:pPr>
              <w:pStyle w:val="1TableBullet"/>
              <w:ind w:left="383"/>
              <w:rPr>
                <w:rFonts w:ascii="Times New Roman" w:hAnsi="Times New Roman"/>
              </w:rPr>
            </w:pPr>
            <w:r w:rsidRPr="00324DAB">
              <w:t>Look at this sentence. What's wrong with it?</w:t>
            </w:r>
          </w:p>
        </w:tc>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hideMark/>
          </w:tcPr>
          <w:p w14:paraId="362D92B3" w14:textId="77777777" w:rsidR="00A53D80" w:rsidRPr="00324DAB" w:rsidRDefault="00A53D80" w:rsidP="00A53D80">
            <w:pPr>
              <w:pStyle w:val="1TableBullet"/>
              <w:ind w:left="383"/>
            </w:pPr>
            <w:r w:rsidRPr="00324DAB">
              <w:rPr>
                <w:i/>
                <w:iCs/>
              </w:rPr>
              <w:t>Display Sentence 4.</w:t>
            </w:r>
            <w:r w:rsidRPr="00324DAB">
              <w:t xml:space="preserve"> </w:t>
            </w:r>
            <w:r w:rsidRPr="00324DAB">
              <w:rPr>
                <w:i/>
              </w:rPr>
              <w:t>Listen to student answers. Point out what is wrong with the sentence (fingers don't sparkle). Then display the possible fixes for Sentence 4 and discuss them.</w:t>
            </w:r>
          </w:p>
        </w:tc>
      </w:tr>
      <w:tr w:rsidR="00A53D80" w:rsidRPr="005C46B0" w14:paraId="42674D85" w14:textId="77777777" w:rsidTr="005B317F">
        <w:trPr>
          <w:trHeight w:val="120"/>
          <w:jc w:val="center"/>
        </w:trPr>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hideMark/>
          </w:tcPr>
          <w:p w14:paraId="752A9CED" w14:textId="77777777" w:rsidR="00A53D80" w:rsidRPr="00324DAB" w:rsidRDefault="00A53D80" w:rsidP="00A53D80">
            <w:pPr>
              <w:textAlignment w:val="baseline"/>
              <w:rPr>
                <w:rFonts w:ascii="Times New Roman" w:hAnsi="Times New Roman" w:cs="Times New Roman"/>
                <w:sz w:val="20"/>
                <w:szCs w:val="20"/>
              </w:rPr>
            </w:pPr>
            <w:r w:rsidRPr="00324DAB">
              <w:rPr>
                <w:rFonts w:cs="Times New Roman"/>
                <w:b/>
                <w:bCs/>
                <w:sz w:val="20"/>
                <w:szCs w:val="20"/>
              </w:rPr>
              <w:t>Monitor Progress</w:t>
            </w:r>
            <w:r w:rsidRPr="00324DAB">
              <w:rPr>
                <w:rFonts w:cs="Times New Roman"/>
                <w:sz w:val="20"/>
                <w:szCs w:val="20"/>
              </w:rPr>
              <w:t> </w:t>
            </w:r>
          </w:p>
          <w:p w14:paraId="7ED32582" w14:textId="77777777" w:rsidR="00A53D80" w:rsidRPr="00324DAB" w:rsidRDefault="00A53D80" w:rsidP="00A53D80">
            <w:pPr>
              <w:textAlignment w:val="baseline"/>
              <w:rPr>
                <w:rFonts w:ascii="Times New Roman" w:hAnsi="Times New Roman" w:cs="Times New Roman"/>
                <w:color w:val="auto"/>
                <w:sz w:val="20"/>
                <w:szCs w:val="20"/>
              </w:rPr>
            </w:pPr>
            <w:r w:rsidRPr="00324DAB">
              <w:rPr>
                <w:rFonts w:cs="Times New Roman"/>
                <w:color w:val="auto"/>
                <w:sz w:val="20"/>
                <w:szCs w:val="20"/>
              </w:rPr>
              <w:t>4 min. </w:t>
            </w:r>
          </w:p>
        </w:tc>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hideMark/>
          </w:tcPr>
          <w:p w14:paraId="0552DE59" w14:textId="77777777" w:rsidR="00A53D80" w:rsidRPr="00324DAB" w:rsidRDefault="00A53D80" w:rsidP="00A53D80">
            <w:pPr>
              <w:pStyle w:val="1TableBullet"/>
              <w:ind w:left="383"/>
            </w:pPr>
            <w:r w:rsidRPr="00324DAB">
              <w:t>Complete the practice items on Language Handout: Vague Pronoun Antecedents. In a few minutes, I will reveal possible answers.</w:t>
            </w:r>
          </w:p>
        </w:tc>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hideMark/>
          </w:tcPr>
          <w:p w14:paraId="5728A205" w14:textId="77777777" w:rsidR="00A53D80" w:rsidRPr="00324DAB" w:rsidRDefault="00A53D80" w:rsidP="00A53D80">
            <w:pPr>
              <w:pStyle w:val="1TableBullet"/>
              <w:ind w:left="383"/>
            </w:pPr>
            <w:r w:rsidRPr="00324DAB">
              <w:rPr>
                <w:i/>
                <w:iCs/>
              </w:rPr>
              <w:t>Distribute Language Handout: Vague Pronoun Antecedents and review directions for the practice items.</w:t>
            </w:r>
            <w:r w:rsidRPr="00324DAB">
              <w:t> </w:t>
            </w:r>
          </w:p>
          <w:p w14:paraId="4CDC81AB" w14:textId="77777777" w:rsidR="00A53D80" w:rsidRPr="00324DAB" w:rsidRDefault="00A53D80" w:rsidP="00A53D80">
            <w:pPr>
              <w:pStyle w:val="1TableBullet"/>
              <w:ind w:left="383"/>
            </w:pPr>
            <w:r w:rsidRPr="00324DAB">
              <w:rPr>
                <w:i/>
              </w:rPr>
              <w:t>After 3 minutes, display the sample answers for Language Handout: Vague Pronoun Antecedents.</w:t>
            </w:r>
          </w:p>
        </w:tc>
      </w:tr>
    </w:tbl>
    <w:p w14:paraId="1015BD56" w14:textId="77777777" w:rsidR="005B317F" w:rsidRPr="005C46B0" w:rsidRDefault="005B317F" w:rsidP="005B317F">
      <w:pPr>
        <w:textAlignment w:val="baseline"/>
        <w:rPr>
          <w:rFonts w:ascii="Segoe UI" w:hAnsi="Segoe UI" w:cs="Segoe UI"/>
          <w:sz w:val="18"/>
          <w:szCs w:val="18"/>
        </w:rPr>
      </w:pPr>
      <w:r w:rsidRPr="005C46B0">
        <w:rPr>
          <w:rFonts w:cs="Segoe UI"/>
        </w:rPr>
        <w:t> </w:t>
      </w:r>
    </w:p>
    <w:p w14:paraId="066C8AA4" w14:textId="0D0F5C9F" w:rsidR="000D304A" w:rsidRDefault="000D304A" w:rsidP="000D304A">
      <w:pPr>
        <w:rPr>
          <w:lang w:eastAsia="ja-JP"/>
        </w:rPr>
      </w:pPr>
    </w:p>
    <w:p w14:paraId="2160E53A" w14:textId="77777777" w:rsidR="000D304A" w:rsidRPr="000D304A" w:rsidRDefault="000D304A" w:rsidP="000D304A">
      <w:pPr>
        <w:rPr>
          <w:lang w:eastAsia="ja-JP"/>
        </w:rPr>
      </w:pP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0D304A" w:rsidRPr="00D910E6" w14:paraId="5D3693A7" w14:textId="77777777" w:rsidTr="003853AA">
        <w:trPr>
          <w:trHeight w:val="432"/>
          <w:tblHeader/>
          <w:jc w:val="center"/>
        </w:trPr>
        <w:tc>
          <w:tcPr>
            <w:tcW w:w="10800" w:type="dxa"/>
            <w:shd w:val="clear" w:color="auto" w:fill="F2F2F2" w:themeFill="background1" w:themeFillShade="F2"/>
            <w:vAlign w:val="center"/>
          </w:tcPr>
          <w:p w14:paraId="5EA78F70" w14:textId="4BEA13A0" w:rsidR="000D304A" w:rsidRPr="00D910E6" w:rsidRDefault="000D304A" w:rsidP="003853AA">
            <w:pPr>
              <w:pStyle w:val="Heading5"/>
              <w:outlineLvl w:val="4"/>
            </w:pPr>
            <w:bookmarkStart w:id="170" w:name="_Toc18048190"/>
            <w:r w:rsidRPr="00D910E6">
              <w:t xml:space="preserve">Grade </w:t>
            </w:r>
            <w:r>
              <w:t>6</w:t>
            </w:r>
            <w:r w:rsidRPr="00D910E6">
              <w:t xml:space="preserve"> M1 L</w:t>
            </w:r>
            <w:r>
              <w:t>27</w:t>
            </w:r>
            <w:r w:rsidRPr="00D910E6">
              <w:t xml:space="preserve"> Handout: </w:t>
            </w:r>
            <w:r>
              <w:t>Correct Vague Pronouns</w:t>
            </w:r>
            <w:bookmarkEnd w:id="170"/>
          </w:p>
        </w:tc>
      </w:tr>
      <w:tr w:rsidR="000D304A" w:rsidRPr="00D910E6" w14:paraId="6A48B259" w14:textId="77777777" w:rsidTr="00E822D7">
        <w:trPr>
          <w:trHeight w:val="6624"/>
          <w:jc w:val="center"/>
        </w:trPr>
        <w:tc>
          <w:tcPr>
            <w:tcW w:w="10800" w:type="dxa"/>
            <w:shd w:val="clear" w:color="auto" w:fill="FFFFFF" w:themeFill="background1"/>
          </w:tcPr>
          <w:p w14:paraId="11CB67F4" w14:textId="4EE96A08" w:rsidR="000D304A" w:rsidRDefault="000D304A" w:rsidP="003853AA"/>
          <w:p w14:paraId="0B42178C" w14:textId="410FF28A" w:rsidR="00E822D7" w:rsidRDefault="00E822D7" w:rsidP="00E822D7">
            <w:r>
              <w:br w:type="page"/>
            </w:r>
            <w:r w:rsidRPr="00D0686A">
              <w:rPr>
                <w:b/>
              </w:rPr>
              <w:t>Directions:</w:t>
            </w:r>
            <w:r>
              <w:t xml:space="preserve"> Revise each sentence to fix any vague pronoun antecedents. Every sentence has at least one vague pronoun antecedent. Some might have more than one!</w:t>
            </w:r>
          </w:p>
          <w:p w14:paraId="018E0358" w14:textId="77777777" w:rsidR="00E822D7" w:rsidRDefault="00E822D7" w:rsidP="00E822D7">
            <w:pPr>
              <w:pStyle w:val="1Header2"/>
            </w:pPr>
          </w:p>
          <w:p w14:paraId="40230443" w14:textId="77777777" w:rsidR="00E822D7" w:rsidRDefault="00E822D7" w:rsidP="006708B7">
            <w:pPr>
              <w:pStyle w:val="ListParagraph"/>
              <w:numPr>
                <w:ilvl w:val="0"/>
                <w:numId w:val="105"/>
              </w:numPr>
            </w:pPr>
            <w:r>
              <w:t>Bud told Miss Thomas that his mom died young and she was sad.</w:t>
            </w:r>
          </w:p>
          <w:p w14:paraId="1A674826" w14:textId="77777777" w:rsidR="00E822D7" w:rsidRDefault="00E822D7" w:rsidP="00E822D7"/>
          <w:p w14:paraId="07479587" w14:textId="77777777" w:rsidR="00E822D7" w:rsidRPr="00DE6125" w:rsidRDefault="00E822D7" w:rsidP="005D3E16">
            <w:pPr>
              <w:ind w:left="720"/>
              <w:rPr>
                <w:i/>
                <w:color w:val="FF0000"/>
              </w:rPr>
            </w:pPr>
            <w:r w:rsidRPr="00DE6125">
              <w:rPr>
                <w:i/>
                <w:color w:val="FF0000"/>
              </w:rPr>
              <w:t>Bud told Miss Thomas that his mom died young</w:t>
            </w:r>
            <w:r>
              <w:rPr>
                <w:i/>
                <w:color w:val="FF0000"/>
              </w:rPr>
              <w:t>,</w:t>
            </w:r>
            <w:r w:rsidRPr="00DE6125">
              <w:rPr>
                <w:i/>
                <w:color w:val="FF0000"/>
              </w:rPr>
              <w:t xml:space="preserve"> and Miss Thomas was sad.</w:t>
            </w:r>
          </w:p>
          <w:p w14:paraId="6040069A" w14:textId="77777777" w:rsidR="00E822D7" w:rsidRPr="00DE6125" w:rsidRDefault="00E822D7" w:rsidP="005D3E16">
            <w:pPr>
              <w:ind w:left="720"/>
              <w:rPr>
                <w:i/>
                <w:color w:val="FF0000"/>
              </w:rPr>
            </w:pPr>
            <w:r w:rsidRPr="00DE6125">
              <w:rPr>
                <w:i/>
                <w:color w:val="FF0000"/>
              </w:rPr>
              <w:t>Miss Thomas was sad when Bud told her his mom died young.</w:t>
            </w:r>
          </w:p>
          <w:p w14:paraId="134A2262" w14:textId="77777777" w:rsidR="00E822D7" w:rsidRDefault="00E822D7" w:rsidP="00E822D7"/>
          <w:p w14:paraId="1E15B450" w14:textId="77777777" w:rsidR="00E822D7" w:rsidRDefault="00E822D7" w:rsidP="006708B7">
            <w:pPr>
              <w:pStyle w:val="ListParagraph"/>
              <w:numPr>
                <w:ilvl w:val="0"/>
                <w:numId w:val="105"/>
              </w:numPr>
            </w:pPr>
            <w:r>
              <w:t>Bugs was Bud's friend, but they got separated when he couldn't get on the train in time.</w:t>
            </w:r>
          </w:p>
          <w:p w14:paraId="41B32912" w14:textId="77777777" w:rsidR="00E822D7" w:rsidRDefault="00E822D7" w:rsidP="00E822D7"/>
          <w:p w14:paraId="113B605F" w14:textId="77777777" w:rsidR="00E822D7" w:rsidRPr="00DE6125" w:rsidRDefault="00E822D7" w:rsidP="005D3E16">
            <w:pPr>
              <w:ind w:left="720"/>
              <w:rPr>
                <w:i/>
                <w:color w:val="FF0000"/>
              </w:rPr>
            </w:pPr>
            <w:r w:rsidRPr="00DE6125">
              <w:rPr>
                <w:i/>
                <w:color w:val="FF0000"/>
              </w:rPr>
              <w:t>Bugs was Bud's friend, but they got separated when Bud couldn't get on the train in time.</w:t>
            </w:r>
          </w:p>
          <w:p w14:paraId="2DECE545" w14:textId="77777777" w:rsidR="00E822D7" w:rsidRDefault="00E822D7" w:rsidP="005D3E16">
            <w:pPr>
              <w:ind w:left="720"/>
              <w:rPr>
                <w:i/>
                <w:color w:val="FF0000"/>
              </w:rPr>
            </w:pPr>
            <w:r w:rsidRPr="00DE6125">
              <w:rPr>
                <w:i/>
                <w:color w:val="FF0000"/>
              </w:rPr>
              <w:t>Bugs was Bud's friend, but when Bud couldn't get on the train in time they got separated.</w:t>
            </w:r>
          </w:p>
          <w:p w14:paraId="742449DA" w14:textId="77777777" w:rsidR="00E822D7" w:rsidRDefault="00E822D7" w:rsidP="00E822D7"/>
          <w:p w14:paraId="2F321C78" w14:textId="77777777" w:rsidR="00E822D7" w:rsidRDefault="00E822D7" w:rsidP="006708B7">
            <w:pPr>
              <w:pStyle w:val="ListParagraph"/>
              <w:numPr>
                <w:ilvl w:val="0"/>
                <w:numId w:val="105"/>
              </w:numPr>
            </w:pPr>
            <w:r>
              <w:t>Bud and Todd Amos fought because he put a pencil up his nose.</w:t>
            </w:r>
          </w:p>
          <w:p w14:paraId="307AED34" w14:textId="77777777" w:rsidR="00E822D7" w:rsidRDefault="00E822D7" w:rsidP="00E822D7"/>
          <w:p w14:paraId="76EAB3E9" w14:textId="77777777" w:rsidR="00E822D7" w:rsidRPr="00DE6125" w:rsidRDefault="00E822D7" w:rsidP="005D3E16">
            <w:pPr>
              <w:ind w:left="720"/>
              <w:rPr>
                <w:i/>
                <w:color w:val="FF0000"/>
              </w:rPr>
            </w:pPr>
            <w:r w:rsidRPr="00DE6125">
              <w:rPr>
                <w:i/>
                <w:color w:val="FF0000"/>
              </w:rPr>
              <w:t>Bud and Todd Amos fought because Todd put a pencil up Bud's nose.</w:t>
            </w:r>
          </w:p>
          <w:p w14:paraId="2504F18D" w14:textId="77777777" w:rsidR="00E822D7" w:rsidRDefault="00E822D7" w:rsidP="005D3E16">
            <w:pPr>
              <w:ind w:left="720"/>
              <w:rPr>
                <w:i/>
                <w:color w:val="FF0000"/>
              </w:rPr>
            </w:pPr>
            <w:r w:rsidRPr="00DE6125">
              <w:rPr>
                <w:i/>
                <w:color w:val="FF0000"/>
              </w:rPr>
              <w:t>After Todd Amos put a pencil up Bud's nose, the two boys fought.</w:t>
            </w:r>
          </w:p>
          <w:p w14:paraId="49B36419" w14:textId="77777777" w:rsidR="00E822D7" w:rsidRDefault="00E822D7" w:rsidP="00E822D7"/>
          <w:p w14:paraId="0213DD91" w14:textId="77777777" w:rsidR="00E822D7" w:rsidRDefault="00E822D7" w:rsidP="006708B7">
            <w:pPr>
              <w:pStyle w:val="ListParagraph"/>
              <w:numPr>
                <w:ilvl w:val="0"/>
                <w:numId w:val="105"/>
              </w:numPr>
            </w:pPr>
            <w:r w:rsidRPr="00D666FD">
              <w:t>Bud asked Miss Thomas about the little girl who had lived in his room because he was scared of her.</w:t>
            </w:r>
          </w:p>
          <w:p w14:paraId="4F27A5EB" w14:textId="77777777" w:rsidR="00E822D7" w:rsidRDefault="00E822D7" w:rsidP="00E822D7">
            <w:pPr>
              <w:ind w:left="720"/>
            </w:pPr>
          </w:p>
          <w:p w14:paraId="3F150296" w14:textId="77777777" w:rsidR="00E822D7" w:rsidRPr="00DE6125" w:rsidRDefault="00E822D7" w:rsidP="005D3E16">
            <w:pPr>
              <w:ind w:left="720"/>
              <w:rPr>
                <w:i/>
                <w:color w:val="FF0000"/>
              </w:rPr>
            </w:pPr>
            <w:r w:rsidRPr="00DE6125">
              <w:rPr>
                <w:i/>
                <w:color w:val="FF0000"/>
              </w:rPr>
              <w:t>Bud asked Miss Thomas about the little girl who had lived in his room because he was scared of the little girl's ghost.</w:t>
            </w:r>
          </w:p>
          <w:p w14:paraId="241119A6" w14:textId="77777777" w:rsidR="00E822D7" w:rsidRPr="00D666FD" w:rsidRDefault="00E822D7" w:rsidP="005D3E16">
            <w:pPr>
              <w:ind w:left="720"/>
            </w:pPr>
            <w:r w:rsidRPr="00DE6125">
              <w:rPr>
                <w:i/>
                <w:color w:val="FF0000"/>
              </w:rPr>
              <w:t>Bud was scared about the ghost of the little girl who lived in his room, so he asked Miss Thomas about her.</w:t>
            </w:r>
          </w:p>
          <w:p w14:paraId="6B959290" w14:textId="77777777" w:rsidR="00E822D7" w:rsidRPr="002D1238" w:rsidRDefault="00E822D7" w:rsidP="003853AA"/>
          <w:p w14:paraId="25207C2E" w14:textId="77777777" w:rsidR="000D304A" w:rsidRPr="00D910E6" w:rsidRDefault="000D304A" w:rsidP="003853AA">
            <w:pPr>
              <w:rPr>
                <w:smallCaps/>
                <w:lang w:eastAsia="en-US"/>
              </w:rPr>
            </w:pPr>
          </w:p>
        </w:tc>
      </w:tr>
    </w:tbl>
    <w:p w14:paraId="58E95942" w14:textId="77777777" w:rsidR="008578BE" w:rsidRPr="008578BE" w:rsidRDefault="008578BE" w:rsidP="008578BE"/>
    <w:p w14:paraId="634CB5BC" w14:textId="77777777" w:rsidR="000D304A" w:rsidRDefault="000D304A">
      <w:pPr>
        <w:ind w:left="720" w:hanging="360"/>
        <w:rPr>
          <w:rFonts w:asciiTheme="minorHAnsi" w:hAnsiTheme="minorHAnsi"/>
          <w:b/>
          <w:color w:val="255694" w:themeColor="accent1"/>
          <w:sz w:val="36"/>
          <w:szCs w:val="48"/>
        </w:rPr>
      </w:pPr>
      <w:r>
        <w:rPr>
          <w:caps/>
        </w:rPr>
        <w:br w:type="page"/>
      </w:r>
    </w:p>
    <w:p w14:paraId="6C2B22FE" w14:textId="7CD3C580" w:rsidR="00BF0766" w:rsidRDefault="00BF0766" w:rsidP="00BF0766">
      <w:pPr>
        <w:pStyle w:val="Heading2"/>
        <w:rPr>
          <w:caps w:val="0"/>
        </w:rPr>
      </w:pPr>
      <w:bookmarkStart w:id="171" w:name="_Toc18048191"/>
      <w:r w:rsidRPr="00BF0766">
        <w:rPr>
          <w:caps w:val="0"/>
        </w:rPr>
        <w:t>Adjectives and Adverbs</w:t>
      </w:r>
      <w:bookmarkEnd w:id="171"/>
    </w:p>
    <w:p w14:paraId="5D12758D" w14:textId="77777777" w:rsidR="00E75A5B" w:rsidRDefault="00E75A5B" w:rsidP="00065C0B">
      <w:pPr>
        <w:pStyle w:val="Heading3"/>
      </w:pPr>
      <w:bookmarkStart w:id="172" w:name="_Toc18048192"/>
      <w:r>
        <w:t>L.1.1.F: Use Adjectives</w:t>
      </w:r>
      <w:bookmarkEnd w:id="172"/>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8104FC" w:rsidRPr="0049524D" w14:paraId="49BBD046" w14:textId="77777777" w:rsidTr="008460A2">
        <w:trPr>
          <w:trHeight w:val="432"/>
          <w:tblHeader/>
          <w:jc w:val="center"/>
        </w:trPr>
        <w:tc>
          <w:tcPr>
            <w:tcW w:w="10800" w:type="dxa"/>
            <w:gridSpan w:val="3"/>
            <w:shd w:val="clear" w:color="auto" w:fill="255694"/>
            <w:vAlign w:val="center"/>
          </w:tcPr>
          <w:p w14:paraId="2A9DCCD7" w14:textId="77777777" w:rsidR="008104FC" w:rsidRDefault="008104FC" w:rsidP="00B90ED3">
            <w:pPr>
              <w:pStyle w:val="Heading4"/>
              <w:outlineLvl w:val="3"/>
            </w:pPr>
            <w:bookmarkStart w:id="173" w:name="_Toc18048193"/>
            <w:r w:rsidRPr="0049524D">
              <w:t xml:space="preserve">Grade </w:t>
            </w:r>
            <w:r>
              <w:t>1</w:t>
            </w:r>
            <w:r w:rsidRPr="0049524D">
              <w:t xml:space="preserve"> M</w:t>
            </w:r>
            <w:r>
              <w:t>2</w:t>
            </w:r>
            <w:r w:rsidRPr="0049524D">
              <w:t xml:space="preserve"> L</w:t>
            </w:r>
            <w:r>
              <w:t>27</w:t>
            </w:r>
            <w:r w:rsidRPr="0049524D">
              <w:t xml:space="preserve"> Mini-lesson: </w:t>
            </w:r>
            <w:r>
              <w:t>Use Adjectives</w:t>
            </w:r>
            <w:r w:rsidRPr="0049524D">
              <w:t xml:space="preserve"> (</w:t>
            </w:r>
            <w:r>
              <w:t>11</w:t>
            </w:r>
            <w:r w:rsidRPr="0049524D">
              <w:t xml:space="preserve"> min.)</w:t>
            </w:r>
            <w:bookmarkEnd w:id="173"/>
          </w:p>
          <w:p w14:paraId="43A2A6B9" w14:textId="77777777" w:rsidR="009F07AD" w:rsidRDefault="009F07AD" w:rsidP="009F07AD">
            <w:pPr>
              <w:pStyle w:val="Heading4"/>
              <w:outlineLvl w:val="3"/>
            </w:pPr>
            <w:bookmarkStart w:id="174" w:name="_Toc18048194"/>
            <w:r w:rsidRPr="009F07AD">
              <w:t>Grade 1 M</w:t>
            </w:r>
            <w:r>
              <w:t>3</w:t>
            </w:r>
            <w:r w:rsidRPr="009F07AD">
              <w:t xml:space="preserve"> L2</w:t>
            </w:r>
            <w:r>
              <w:t>1</w:t>
            </w:r>
            <w:r w:rsidRPr="009F07AD">
              <w:t xml:space="preserve"> Mini-lesson: Use Adjectives (11 min.)</w:t>
            </w:r>
            <w:bookmarkEnd w:id="174"/>
          </w:p>
          <w:p w14:paraId="4F2E994C" w14:textId="6CF8087A" w:rsidR="007C0998" w:rsidRPr="007C0998" w:rsidRDefault="007C0998" w:rsidP="007C0998">
            <w:pPr>
              <w:pStyle w:val="Heading4"/>
              <w:outlineLvl w:val="3"/>
            </w:pPr>
            <w:bookmarkStart w:id="175" w:name="_Toc18048195"/>
            <w:r w:rsidRPr="007C0998">
              <w:t xml:space="preserve">Grade </w:t>
            </w:r>
            <w:r>
              <w:t>2</w:t>
            </w:r>
            <w:r w:rsidRPr="007C0998">
              <w:t xml:space="preserve"> M3 L1 Mini-lesson: Use Adjectives (11 min.)</w:t>
            </w:r>
            <w:bookmarkEnd w:id="175"/>
          </w:p>
        </w:tc>
      </w:tr>
      <w:tr w:rsidR="008104FC" w:rsidRPr="0049524D" w14:paraId="297EB157" w14:textId="77777777" w:rsidTr="008460A2">
        <w:trPr>
          <w:trHeight w:val="126"/>
          <w:jc w:val="center"/>
        </w:trPr>
        <w:tc>
          <w:tcPr>
            <w:tcW w:w="10800" w:type="dxa"/>
            <w:gridSpan w:val="3"/>
            <w:shd w:val="clear" w:color="auto" w:fill="FFFFFF"/>
          </w:tcPr>
          <w:p w14:paraId="4531FB33" w14:textId="77777777" w:rsidR="008104FC" w:rsidRPr="0049524D" w:rsidRDefault="008104FC" w:rsidP="008460A2">
            <w:pPr>
              <w:rPr>
                <w:b/>
                <w:caps/>
                <w:color w:val="E27425"/>
                <w:sz w:val="20"/>
                <w:szCs w:val="20"/>
              </w:rPr>
            </w:pPr>
            <w:r w:rsidRPr="00D615EA">
              <w:rPr>
                <w:rStyle w:val="05TableTextBoldOrange"/>
              </w:rPr>
              <w:t>L.1.1.F: Use Adjectives</w:t>
            </w:r>
          </w:p>
        </w:tc>
      </w:tr>
      <w:tr w:rsidR="008104FC" w:rsidRPr="0049524D" w14:paraId="73FEFDE1" w14:textId="77777777" w:rsidTr="008460A2">
        <w:trPr>
          <w:trHeight w:val="126"/>
          <w:jc w:val="center"/>
        </w:trPr>
        <w:tc>
          <w:tcPr>
            <w:tcW w:w="10800" w:type="dxa"/>
            <w:gridSpan w:val="3"/>
            <w:shd w:val="clear" w:color="auto" w:fill="FFFFFF"/>
          </w:tcPr>
          <w:p w14:paraId="7C6619F6" w14:textId="77777777" w:rsidR="008104FC" w:rsidRPr="0049524D" w:rsidRDefault="008104FC" w:rsidP="008460A2">
            <w:pPr>
              <w:rPr>
                <w:b/>
                <w:caps/>
                <w:color w:val="E27425"/>
                <w:sz w:val="20"/>
                <w:szCs w:val="20"/>
              </w:rPr>
            </w:pPr>
            <w:r w:rsidRPr="00D615EA">
              <w:rPr>
                <w:b/>
                <w:bCs/>
                <w:color w:val="auto"/>
                <w:sz w:val="20"/>
                <w:szCs w:val="20"/>
              </w:rPr>
              <w:t xml:space="preserve">L.1.1.F: </w:t>
            </w:r>
            <w:r w:rsidRPr="00E73239">
              <w:rPr>
                <w:sz w:val="20"/>
                <w:szCs w:val="20"/>
              </w:rPr>
              <w:t xml:space="preserve">Use </w:t>
            </w:r>
            <w:r>
              <w:rPr>
                <w:sz w:val="20"/>
                <w:szCs w:val="20"/>
              </w:rPr>
              <w:t>frequently occurring adjectives</w:t>
            </w:r>
            <w:r w:rsidRPr="00E73239">
              <w:rPr>
                <w:sz w:val="20"/>
                <w:szCs w:val="20"/>
              </w:rPr>
              <w:t>.</w:t>
            </w:r>
          </w:p>
        </w:tc>
      </w:tr>
      <w:tr w:rsidR="008104FC" w:rsidRPr="0049524D" w14:paraId="029300D1" w14:textId="77777777" w:rsidTr="008460A2">
        <w:trPr>
          <w:trHeight w:val="126"/>
          <w:jc w:val="center"/>
        </w:trPr>
        <w:tc>
          <w:tcPr>
            <w:tcW w:w="10800" w:type="dxa"/>
            <w:gridSpan w:val="3"/>
            <w:shd w:val="clear" w:color="auto" w:fill="EDF5FB"/>
          </w:tcPr>
          <w:p w14:paraId="185EA956" w14:textId="77777777" w:rsidR="008104FC" w:rsidRPr="0049524D" w:rsidRDefault="008104FC" w:rsidP="008460A2">
            <w:pPr>
              <w:widowControl w:val="0"/>
              <w:tabs>
                <w:tab w:val="left" w:pos="1872"/>
              </w:tabs>
              <w:rPr>
                <w:b/>
                <w:sz w:val="20"/>
                <w:szCs w:val="20"/>
              </w:rPr>
            </w:pPr>
            <w:r w:rsidRPr="0049524D">
              <w:rPr>
                <w:b/>
                <w:sz w:val="20"/>
                <w:szCs w:val="20"/>
              </w:rPr>
              <w:t>Frame Instruction</w:t>
            </w:r>
          </w:p>
        </w:tc>
      </w:tr>
      <w:tr w:rsidR="008104FC" w:rsidRPr="0049524D" w14:paraId="100F28EA" w14:textId="77777777" w:rsidTr="008460A2">
        <w:trPr>
          <w:trHeight w:val="126"/>
          <w:jc w:val="center"/>
        </w:trPr>
        <w:tc>
          <w:tcPr>
            <w:tcW w:w="10800" w:type="dxa"/>
            <w:gridSpan w:val="3"/>
            <w:shd w:val="clear" w:color="auto" w:fill="FFFFFF"/>
          </w:tcPr>
          <w:p w14:paraId="0D5913F4" w14:textId="77777777" w:rsidR="00FF4949" w:rsidRPr="00FF4949" w:rsidRDefault="00FF4949" w:rsidP="003564EE">
            <w:pPr>
              <w:pStyle w:val="ListParagraph"/>
              <w:widowControl w:val="0"/>
              <w:numPr>
                <w:ilvl w:val="0"/>
                <w:numId w:val="176"/>
              </w:numPr>
              <w:tabs>
                <w:tab w:val="left" w:pos="1872"/>
              </w:tabs>
              <w:rPr>
                <w:b/>
                <w:sz w:val="20"/>
                <w:szCs w:val="20"/>
              </w:rPr>
            </w:pPr>
            <w:r>
              <w:rPr>
                <w:sz w:val="20"/>
                <w:szCs w:val="20"/>
              </w:rPr>
              <w:t xml:space="preserve">We used many different words to describe our state bird. These words are adjectives. </w:t>
            </w:r>
          </w:p>
          <w:p w14:paraId="5C930AB8" w14:textId="2D5F2473" w:rsidR="008104FC" w:rsidRPr="00FF4949" w:rsidRDefault="00FF4949" w:rsidP="003564EE">
            <w:pPr>
              <w:pStyle w:val="ListParagraph"/>
              <w:widowControl w:val="0"/>
              <w:numPr>
                <w:ilvl w:val="0"/>
                <w:numId w:val="176"/>
              </w:numPr>
              <w:tabs>
                <w:tab w:val="left" w:pos="1872"/>
              </w:tabs>
              <w:rPr>
                <w:b/>
                <w:sz w:val="20"/>
                <w:szCs w:val="20"/>
              </w:rPr>
            </w:pPr>
            <w:r w:rsidRPr="00FF4949">
              <w:rPr>
                <w:sz w:val="20"/>
                <w:szCs w:val="20"/>
              </w:rPr>
              <w:t>Today, we will learn to revise our writing to use adjectives. First, we will review what adjectives are and practice with some examples. Then, we will use that learning to revise our informative books.</w:t>
            </w:r>
          </w:p>
        </w:tc>
      </w:tr>
      <w:tr w:rsidR="008104FC" w:rsidRPr="0049524D" w14:paraId="78F4E06B" w14:textId="77777777" w:rsidTr="008460A2">
        <w:trPr>
          <w:trHeight w:val="126"/>
          <w:jc w:val="center"/>
        </w:trPr>
        <w:tc>
          <w:tcPr>
            <w:tcW w:w="10800" w:type="dxa"/>
            <w:gridSpan w:val="3"/>
            <w:shd w:val="clear" w:color="auto" w:fill="FFFFFF"/>
          </w:tcPr>
          <w:p w14:paraId="30A14AFC" w14:textId="77777777" w:rsidR="008104FC" w:rsidRPr="009D6183" w:rsidRDefault="008104FC" w:rsidP="006708B7">
            <w:pPr>
              <w:widowControl w:val="0"/>
              <w:numPr>
                <w:ilvl w:val="0"/>
                <w:numId w:val="111"/>
              </w:numPr>
              <w:tabs>
                <w:tab w:val="left" w:pos="1872"/>
              </w:tabs>
              <w:rPr>
                <w:i/>
                <w:sz w:val="20"/>
                <w:szCs w:val="20"/>
              </w:rPr>
            </w:pPr>
            <w:r w:rsidRPr="000C0264">
              <w:rPr>
                <w:i/>
                <w:sz w:val="20"/>
                <w:szCs w:val="20"/>
              </w:rPr>
              <w:t xml:space="preserve">Display </w:t>
            </w:r>
            <w:r>
              <w:rPr>
                <w:i/>
                <w:sz w:val="20"/>
                <w:szCs w:val="20"/>
              </w:rPr>
              <w:t xml:space="preserve">Language </w:t>
            </w:r>
            <w:r w:rsidRPr="000C0264">
              <w:rPr>
                <w:i/>
                <w:sz w:val="20"/>
                <w:szCs w:val="20"/>
              </w:rPr>
              <w:t xml:space="preserve">Handout: </w:t>
            </w:r>
            <w:r w:rsidRPr="009D6183">
              <w:rPr>
                <w:i/>
                <w:sz w:val="20"/>
                <w:szCs w:val="20"/>
              </w:rPr>
              <w:t>Use Adjectives.</w:t>
            </w:r>
          </w:p>
          <w:p w14:paraId="36C6854E" w14:textId="77777777" w:rsidR="008104FC" w:rsidRPr="0049524D" w:rsidRDefault="008104FC" w:rsidP="006708B7">
            <w:pPr>
              <w:widowControl w:val="0"/>
              <w:numPr>
                <w:ilvl w:val="0"/>
                <w:numId w:val="111"/>
              </w:numPr>
              <w:tabs>
                <w:tab w:val="left" w:pos="1872"/>
              </w:tabs>
              <w:rPr>
                <w:i/>
                <w:sz w:val="20"/>
                <w:szCs w:val="20"/>
              </w:rPr>
            </w:pPr>
            <w:r>
              <w:rPr>
                <w:i/>
                <w:sz w:val="20"/>
                <w:szCs w:val="20"/>
              </w:rPr>
              <w:t>Organize pairs for writing sentences with adjectives.</w:t>
            </w:r>
          </w:p>
        </w:tc>
      </w:tr>
      <w:tr w:rsidR="008104FC" w:rsidRPr="0049524D" w14:paraId="68853D43" w14:textId="77777777" w:rsidTr="008460A2">
        <w:trPr>
          <w:trHeight w:val="128"/>
          <w:jc w:val="center"/>
        </w:trPr>
        <w:tc>
          <w:tcPr>
            <w:tcW w:w="1266" w:type="dxa"/>
            <w:shd w:val="clear" w:color="auto" w:fill="EDF5FB"/>
            <w:vAlign w:val="center"/>
          </w:tcPr>
          <w:p w14:paraId="655255F7" w14:textId="77777777" w:rsidR="008104FC" w:rsidRPr="0049524D" w:rsidRDefault="008104FC" w:rsidP="008460A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22B8D08E" w14:textId="77777777" w:rsidR="008104FC" w:rsidRPr="0049524D" w:rsidRDefault="008104FC" w:rsidP="008460A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272599AD" w14:textId="77777777" w:rsidR="008104FC" w:rsidRPr="0049524D" w:rsidRDefault="008104FC" w:rsidP="008460A2">
            <w:pPr>
              <w:widowControl w:val="0"/>
              <w:tabs>
                <w:tab w:val="left" w:pos="1872"/>
              </w:tabs>
              <w:rPr>
                <w:b/>
                <w:sz w:val="20"/>
                <w:szCs w:val="20"/>
              </w:rPr>
            </w:pPr>
            <w:r w:rsidRPr="0049524D">
              <w:rPr>
                <w:b/>
                <w:sz w:val="20"/>
                <w:szCs w:val="20"/>
              </w:rPr>
              <w:t>Do</w:t>
            </w:r>
          </w:p>
        </w:tc>
      </w:tr>
      <w:tr w:rsidR="00FF4949" w:rsidRPr="0049524D" w14:paraId="68026992" w14:textId="77777777" w:rsidTr="008460A2">
        <w:trPr>
          <w:trHeight w:val="126"/>
          <w:jc w:val="center"/>
        </w:trPr>
        <w:tc>
          <w:tcPr>
            <w:tcW w:w="1266" w:type="dxa"/>
            <w:shd w:val="clear" w:color="auto" w:fill="FFFFFF"/>
          </w:tcPr>
          <w:p w14:paraId="5A8C351D" w14:textId="36007114" w:rsidR="00FF4949" w:rsidRPr="00B87415" w:rsidRDefault="00FF4949" w:rsidP="00FF4949">
            <w:pPr>
              <w:widowControl w:val="0"/>
              <w:tabs>
                <w:tab w:val="left" w:pos="1872"/>
              </w:tabs>
              <w:rPr>
                <w:rFonts w:asciiTheme="minorHAnsi" w:hAnsiTheme="minorHAnsi"/>
                <w:sz w:val="20"/>
                <w:szCs w:val="20"/>
              </w:rPr>
            </w:pPr>
            <w:r w:rsidRPr="00B87415">
              <w:rPr>
                <w:rFonts w:asciiTheme="minorHAnsi" w:hAnsiTheme="minorHAnsi"/>
                <w:sz w:val="20"/>
                <w:szCs w:val="20"/>
              </w:rPr>
              <w:t>1 min.</w:t>
            </w:r>
          </w:p>
        </w:tc>
        <w:tc>
          <w:tcPr>
            <w:tcW w:w="6214" w:type="dxa"/>
            <w:shd w:val="clear" w:color="auto" w:fill="FFFFFF"/>
          </w:tcPr>
          <w:p w14:paraId="4FDE8A74" w14:textId="52D70B17" w:rsidR="00FF4949" w:rsidRPr="00B87415" w:rsidRDefault="00FF4949" w:rsidP="00FF4949">
            <w:pPr>
              <w:numPr>
                <w:ilvl w:val="0"/>
                <w:numId w:val="11"/>
              </w:numPr>
              <w:contextualSpacing/>
              <w:rPr>
                <w:rFonts w:asciiTheme="minorHAnsi" w:hAnsiTheme="minorHAnsi"/>
                <w:bCs/>
                <w:sz w:val="20"/>
                <w:szCs w:val="20"/>
              </w:rPr>
            </w:pPr>
            <w:r w:rsidRPr="00B87415">
              <w:rPr>
                <w:rFonts w:asciiTheme="minorHAnsi" w:hAnsiTheme="minorHAnsi"/>
                <w:bCs/>
                <w:sz w:val="20"/>
                <w:szCs w:val="20"/>
              </w:rPr>
              <w:t>An adjective is a word that describes a noun. It tells us information such as what color it is, how many there are, or how it feels. While adjectives are not necessary to form a complete sentence, they make your writing more interesting and informative.</w:t>
            </w:r>
          </w:p>
        </w:tc>
        <w:tc>
          <w:tcPr>
            <w:tcW w:w="3320" w:type="dxa"/>
            <w:shd w:val="clear" w:color="auto" w:fill="FFFFFF"/>
          </w:tcPr>
          <w:p w14:paraId="277253B7" w14:textId="6212C2BC" w:rsidR="00FF4949" w:rsidRPr="00B87415" w:rsidRDefault="00FF4949" w:rsidP="00FF4949">
            <w:pPr>
              <w:pStyle w:val="Tablebullet"/>
              <w:numPr>
                <w:ilvl w:val="0"/>
                <w:numId w:val="0"/>
              </w:numPr>
              <w:rPr>
                <w:rFonts w:asciiTheme="minorHAnsi" w:eastAsia="Calibri" w:hAnsiTheme="minorHAnsi"/>
              </w:rPr>
            </w:pPr>
            <w:r w:rsidRPr="00B87415">
              <w:rPr>
                <w:rFonts w:asciiTheme="minorHAnsi" w:eastAsia="Calibri" w:hAnsiTheme="minorHAnsi"/>
                <w:i/>
              </w:rPr>
              <w:t xml:space="preserve">Read aloud the definition of an adjective from the Adjectives box on Language </w:t>
            </w:r>
            <w:r w:rsidRPr="00B87415">
              <w:rPr>
                <w:rFonts w:asciiTheme="minorHAnsi" w:hAnsiTheme="minorHAnsi"/>
                <w:i/>
              </w:rPr>
              <w:t>Handout: Use Adjectives.</w:t>
            </w:r>
          </w:p>
        </w:tc>
      </w:tr>
      <w:tr w:rsidR="00FF4949" w:rsidRPr="0049524D" w14:paraId="6BAC1056" w14:textId="77777777" w:rsidTr="008460A2">
        <w:trPr>
          <w:trHeight w:val="126"/>
          <w:jc w:val="center"/>
        </w:trPr>
        <w:tc>
          <w:tcPr>
            <w:tcW w:w="1266" w:type="dxa"/>
            <w:shd w:val="clear" w:color="auto" w:fill="FFFFFF"/>
          </w:tcPr>
          <w:p w14:paraId="3F98FAED" w14:textId="29DF98B9" w:rsidR="00FF4949" w:rsidRPr="00B87415" w:rsidRDefault="00FF4949" w:rsidP="00FF4949">
            <w:pPr>
              <w:widowControl w:val="0"/>
              <w:tabs>
                <w:tab w:val="left" w:pos="1872"/>
              </w:tabs>
              <w:rPr>
                <w:rFonts w:asciiTheme="minorHAnsi" w:hAnsiTheme="minorHAnsi"/>
                <w:sz w:val="20"/>
                <w:szCs w:val="20"/>
              </w:rPr>
            </w:pPr>
            <w:r w:rsidRPr="00B87415">
              <w:rPr>
                <w:rFonts w:asciiTheme="minorHAnsi" w:hAnsiTheme="minorHAnsi"/>
                <w:sz w:val="20"/>
                <w:szCs w:val="20"/>
              </w:rPr>
              <w:t>1 min.</w:t>
            </w:r>
          </w:p>
        </w:tc>
        <w:tc>
          <w:tcPr>
            <w:tcW w:w="6214" w:type="dxa"/>
            <w:shd w:val="clear" w:color="auto" w:fill="FFFFFF"/>
          </w:tcPr>
          <w:p w14:paraId="568A6964" w14:textId="77777777" w:rsidR="00FF4949" w:rsidRPr="00B87415" w:rsidRDefault="00FF4949" w:rsidP="00FF4949">
            <w:pPr>
              <w:widowControl w:val="0"/>
              <w:numPr>
                <w:ilvl w:val="0"/>
                <w:numId w:val="10"/>
              </w:numPr>
              <w:ind w:left="360"/>
              <w:contextualSpacing/>
              <w:textAlignment w:val="baseline"/>
              <w:rPr>
                <w:rFonts w:asciiTheme="minorHAnsi" w:eastAsia="Calibri" w:hAnsiTheme="minorHAnsi"/>
                <w:sz w:val="20"/>
                <w:szCs w:val="20"/>
              </w:rPr>
            </w:pPr>
            <w:r w:rsidRPr="00B87415">
              <w:rPr>
                <w:rFonts w:asciiTheme="minorHAnsi" w:eastAsia="Calibri" w:hAnsiTheme="minorHAnsi"/>
                <w:sz w:val="20"/>
                <w:szCs w:val="20"/>
              </w:rPr>
              <w:t xml:space="preserve">The adjective in this sentence is </w:t>
            </w:r>
            <w:r w:rsidRPr="00B87415">
              <w:rPr>
                <w:rFonts w:asciiTheme="minorHAnsi" w:eastAsia="Calibri" w:hAnsiTheme="minorHAnsi"/>
                <w:i/>
                <w:sz w:val="20"/>
                <w:szCs w:val="20"/>
              </w:rPr>
              <w:t>red</w:t>
            </w:r>
            <w:r w:rsidRPr="00B87415">
              <w:rPr>
                <w:rFonts w:asciiTheme="minorHAnsi" w:eastAsia="Calibri" w:hAnsiTheme="minorHAnsi"/>
                <w:sz w:val="20"/>
                <w:szCs w:val="20"/>
              </w:rPr>
              <w:t xml:space="preserve">. </w:t>
            </w:r>
            <w:r>
              <w:rPr>
                <w:rFonts w:asciiTheme="minorHAnsi" w:eastAsia="Calibri" w:hAnsiTheme="minorHAnsi"/>
                <w:sz w:val="20"/>
                <w:szCs w:val="20"/>
              </w:rPr>
              <w:t>Without</w:t>
            </w:r>
            <w:r w:rsidRPr="00B87415">
              <w:rPr>
                <w:rFonts w:asciiTheme="minorHAnsi" w:eastAsia="Calibri" w:hAnsiTheme="minorHAnsi"/>
                <w:sz w:val="20"/>
                <w:szCs w:val="20"/>
              </w:rPr>
              <w:t xml:space="preserve"> the adjective, the sentence </w:t>
            </w:r>
            <w:r>
              <w:rPr>
                <w:rFonts w:asciiTheme="minorHAnsi" w:eastAsia="Calibri" w:hAnsiTheme="minorHAnsi"/>
                <w:sz w:val="20"/>
                <w:szCs w:val="20"/>
              </w:rPr>
              <w:t>is</w:t>
            </w:r>
            <w:r w:rsidRPr="00B87415">
              <w:rPr>
                <w:rFonts w:asciiTheme="minorHAnsi" w:eastAsia="Calibri" w:hAnsiTheme="minorHAnsi"/>
                <w:sz w:val="20"/>
                <w:szCs w:val="20"/>
              </w:rPr>
              <w:t xml:space="preserve"> still be complete. It has a noun (</w:t>
            </w:r>
            <w:r w:rsidRPr="00B87415">
              <w:rPr>
                <w:rFonts w:asciiTheme="minorHAnsi" w:eastAsia="Calibri" w:hAnsiTheme="minorHAnsi"/>
                <w:i/>
                <w:sz w:val="20"/>
                <w:szCs w:val="20"/>
              </w:rPr>
              <w:t>Snow White</w:t>
            </w:r>
            <w:r w:rsidRPr="00B87415">
              <w:rPr>
                <w:rFonts w:asciiTheme="minorHAnsi" w:eastAsia="Calibri" w:hAnsiTheme="minorHAnsi"/>
                <w:sz w:val="20"/>
                <w:szCs w:val="20"/>
              </w:rPr>
              <w:t>) and a verb (</w:t>
            </w:r>
            <w:r w:rsidRPr="00B87415">
              <w:rPr>
                <w:rFonts w:asciiTheme="minorHAnsi" w:eastAsia="Calibri" w:hAnsiTheme="minorHAnsi"/>
                <w:i/>
                <w:sz w:val="20"/>
                <w:szCs w:val="20"/>
              </w:rPr>
              <w:t>held</w:t>
            </w:r>
            <w:r w:rsidRPr="00B87415">
              <w:rPr>
                <w:rFonts w:asciiTheme="minorHAnsi" w:eastAsia="Calibri" w:hAnsiTheme="minorHAnsi"/>
                <w:sz w:val="20"/>
                <w:szCs w:val="20"/>
              </w:rPr>
              <w:t xml:space="preserve">). </w:t>
            </w:r>
          </w:p>
          <w:p w14:paraId="114FC411" w14:textId="16F9F4CE" w:rsidR="00FF4949" w:rsidRPr="00B87415" w:rsidRDefault="00FF4949" w:rsidP="00FF4949">
            <w:pPr>
              <w:numPr>
                <w:ilvl w:val="0"/>
                <w:numId w:val="11"/>
              </w:numPr>
              <w:contextualSpacing/>
              <w:rPr>
                <w:rFonts w:asciiTheme="minorHAnsi" w:hAnsiTheme="minorHAnsi"/>
                <w:bCs/>
                <w:sz w:val="20"/>
                <w:szCs w:val="20"/>
              </w:rPr>
            </w:pPr>
            <w:r w:rsidRPr="00B87415">
              <w:rPr>
                <w:rFonts w:asciiTheme="minorHAnsi" w:eastAsia="Calibri" w:hAnsiTheme="minorHAnsi"/>
                <w:sz w:val="20"/>
                <w:szCs w:val="20"/>
              </w:rPr>
              <w:t xml:space="preserve">This adjective gives the reader more information about the apple. It tells what color it is. The reader can now </w:t>
            </w:r>
            <w:r>
              <w:rPr>
                <w:rFonts w:asciiTheme="minorHAnsi" w:eastAsia="Calibri" w:hAnsiTheme="minorHAnsi"/>
                <w:sz w:val="20"/>
                <w:szCs w:val="20"/>
              </w:rPr>
              <w:t>imagine</w:t>
            </w:r>
            <w:r w:rsidRPr="00B87415">
              <w:rPr>
                <w:rFonts w:asciiTheme="minorHAnsi" w:eastAsia="Calibri" w:hAnsiTheme="minorHAnsi"/>
                <w:sz w:val="20"/>
                <w:szCs w:val="20"/>
              </w:rPr>
              <w:t xml:space="preserve"> the </w:t>
            </w:r>
            <w:r>
              <w:rPr>
                <w:rFonts w:asciiTheme="minorHAnsi" w:eastAsia="Calibri" w:hAnsiTheme="minorHAnsi"/>
                <w:sz w:val="20"/>
                <w:szCs w:val="20"/>
              </w:rPr>
              <w:t>event</w:t>
            </w:r>
            <w:r w:rsidRPr="00B87415">
              <w:rPr>
                <w:rFonts w:asciiTheme="minorHAnsi" w:eastAsia="Calibri" w:hAnsiTheme="minorHAnsi"/>
                <w:sz w:val="20"/>
                <w:szCs w:val="20"/>
              </w:rPr>
              <w:t xml:space="preserve"> in more detail.</w:t>
            </w:r>
          </w:p>
        </w:tc>
        <w:tc>
          <w:tcPr>
            <w:tcW w:w="3320" w:type="dxa"/>
            <w:shd w:val="clear" w:color="auto" w:fill="FFFFFF"/>
          </w:tcPr>
          <w:p w14:paraId="3C217C58" w14:textId="10AFD03B" w:rsidR="00FF4949" w:rsidRPr="00B87415" w:rsidRDefault="00FF4949" w:rsidP="00FF4949">
            <w:pPr>
              <w:pStyle w:val="Tablebullet"/>
              <w:numPr>
                <w:ilvl w:val="0"/>
                <w:numId w:val="0"/>
              </w:numPr>
              <w:rPr>
                <w:rFonts w:asciiTheme="minorHAnsi" w:eastAsia="Calibri" w:hAnsiTheme="minorHAnsi"/>
              </w:rPr>
            </w:pPr>
            <w:r w:rsidRPr="00B87415">
              <w:rPr>
                <w:rFonts w:asciiTheme="minorHAnsi" w:eastAsia="Calibri" w:hAnsiTheme="minorHAnsi"/>
                <w:i/>
              </w:rPr>
              <w:t xml:space="preserve">Review the Types of Adjectives box with students. </w:t>
            </w:r>
            <w:r>
              <w:rPr>
                <w:rFonts w:asciiTheme="minorHAnsi" w:eastAsia="Calibri" w:hAnsiTheme="minorHAnsi"/>
                <w:i/>
              </w:rPr>
              <w:t>Hide</w:t>
            </w:r>
            <w:r w:rsidRPr="00B87415">
              <w:rPr>
                <w:rFonts w:asciiTheme="minorHAnsi" w:eastAsia="Calibri" w:hAnsiTheme="minorHAnsi"/>
                <w:i/>
              </w:rPr>
              <w:t xml:space="preserve"> the Used in a Sentence column, except for the first row.</w:t>
            </w:r>
          </w:p>
        </w:tc>
      </w:tr>
      <w:tr w:rsidR="00FF4949" w:rsidRPr="0049524D" w14:paraId="586165A6" w14:textId="77777777" w:rsidTr="008460A2">
        <w:trPr>
          <w:trHeight w:val="126"/>
          <w:jc w:val="center"/>
        </w:trPr>
        <w:tc>
          <w:tcPr>
            <w:tcW w:w="1266" w:type="dxa"/>
            <w:shd w:val="clear" w:color="auto" w:fill="FFFFFF"/>
          </w:tcPr>
          <w:p w14:paraId="42FBA150" w14:textId="3A7555B0" w:rsidR="00FF4949" w:rsidRPr="00B87415" w:rsidRDefault="00FF4949" w:rsidP="00FF4949">
            <w:pPr>
              <w:widowControl w:val="0"/>
              <w:tabs>
                <w:tab w:val="left" w:pos="1872"/>
              </w:tabs>
              <w:rPr>
                <w:rFonts w:asciiTheme="minorHAnsi" w:hAnsiTheme="minorHAnsi"/>
                <w:sz w:val="20"/>
                <w:szCs w:val="20"/>
              </w:rPr>
            </w:pPr>
            <w:r w:rsidRPr="00B87415">
              <w:rPr>
                <w:rFonts w:asciiTheme="minorHAnsi" w:hAnsiTheme="minorHAnsi"/>
                <w:sz w:val="20"/>
                <w:szCs w:val="20"/>
              </w:rPr>
              <w:t>2 min.</w:t>
            </w:r>
          </w:p>
        </w:tc>
        <w:tc>
          <w:tcPr>
            <w:tcW w:w="6214" w:type="dxa"/>
            <w:shd w:val="clear" w:color="auto" w:fill="FFFFFF"/>
          </w:tcPr>
          <w:p w14:paraId="4A684D75" w14:textId="3C64EE98" w:rsidR="00FF4949" w:rsidRPr="00B87415" w:rsidRDefault="00FF4949" w:rsidP="00FF4949">
            <w:pPr>
              <w:numPr>
                <w:ilvl w:val="0"/>
                <w:numId w:val="11"/>
              </w:numPr>
              <w:contextualSpacing/>
              <w:rPr>
                <w:rFonts w:asciiTheme="minorHAnsi" w:hAnsiTheme="minorHAnsi"/>
                <w:bCs/>
                <w:sz w:val="20"/>
                <w:szCs w:val="20"/>
              </w:rPr>
            </w:pPr>
            <w:r w:rsidRPr="00B87415">
              <w:rPr>
                <w:rFonts w:asciiTheme="minorHAnsi" w:eastAsia="Calibri" w:hAnsiTheme="minorHAnsi"/>
                <w:sz w:val="20"/>
                <w:szCs w:val="20"/>
              </w:rPr>
              <w:t xml:space="preserve">Talk with a partner and </w:t>
            </w:r>
            <w:r>
              <w:rPr>
                <w:rFonts w:asciiTheme="minorHAnsi" w:eastAsia="Calibri" w:hAnsiTheme="minorHAnsi"/>
                <w:sz w:val="20"/>
                <w:szCs w:val="20"/>
              </w:rPr>
              <w:t>say</w:t>
            </w:r>
            <w:r w:rsidRPr="00B87415">
              <w:rPr>
                <w:rFonts w:asciiTheme="minorHAnsi" w:eastAsia="Calibri" w:hAnsiTheme="minorHAnsi"/>
                <w:sz w:val="20"/>
                <w:szCs w:val="20"/>
              </w:rPr>
              <w:t xml:space="preserve"> a sentence for each of the other types of adjectives. After </w:t>
            </w:r>
            <w:r>
              <w:rPr>
                <w:rFonts w:asciiTheme="minorHAnsi" w:eastAsia="Calibri" w:hAnsiTheme="minorHAnsi"/>
                <w:sz w:val="20"/>
                <w:szCs w:val="20"/>
              </w:rPr>
              <w:t>2</w:t>
            </w:r>
            <w:r w:rsidRPr="00B87415">
              <w:rPr>
                <w:rFonts w:asciiTheme="minorHAnsi" w:eastAsia="Calibri" w:hAnsiTheme="minorHAnsi"/>
                <w:sz w:val="20"/>
                <w:szCs w:val="20"/>
              </w:rPr>
              <w:t xml:space="preserve"> minutes, I will reveal possible answers.</w:t>
            </w:r>
          </w:p>
        </w:tc>
        <w:tc>
          <w:tcPr>
            <w:tcW w:w="3320" w:type="dxa"/>
            <w:shd w:val="clear" w:color="auto" w:fill="FFFFFF"/>
          </w:tcPr>
          <w:p w14:paraId="1E7061B7" w14:textId="4115150B" w:rsidR="00FF4949" w:rsidRPr="00B87415" w:rsidRDefault="00FF4949" w:rsidP="00FF4949">
            <w:pPr>
              <w:pStyle w:val="Tablebullet"/>
              <w:numPr>
                <w:ilvl w:val="0"/>
                <w:numId w:val="0"/>
              </w:numPr>
              <w:rPr>
                <w:rFonts w:asciiTheme="minorHAnsi" w:eastAsia="Calibri" w:hAnsiTheme="minorHAnsi"/>
              </w:rPr>
            </w:pPr>
            <w:r w:rsidRPr="00B87415">
              <w:rPr>
                <w:rFonts w:asciiTheme="minorHAnsi" w:eastAsia="Calibri" w:hAnsiTheme="minorHAnsi"/>
                <w:i/>
              </w:rPr>
              <w:t xml:space="preserve">After </w:t>
            </w:r>
            <w:r>
              <w:rPr>
                <w:rFonts w:asciiTheme="minorHAnsi" w:eastAsia="Calibri" w:hAnsiTheme="minorHAnsi"/>
                <w:i/>
              </w:rPr>
              <w:t>2</w:t>
            </w:r>
            <w:r w:rsidRPr="00B87415">
              <w:rPr>
                <w:rFonts w:asciiTheme="minorHAnsi" w:eastAsia="Calibri" w:hAnsiTheme="minorHAnsi"/>
                <w:i/>
              </w:rPr>
              <w:t xml:space="preserve"> minutes, reveal the rest of the Used in a Sentence column.</w:t>
            </w:r>
          </w:p>
        </w:tc>
      </w:tr>
      <w:tr w:rsidR="00FF4949" w:rsidRPr="0049524D" w14:paraId="06395C86" w14:textId="77777777" w:rsidTr="008460A2">
        <w:trPr>
          <w:trHeight w:val="126"/>
          <w:jc w:val="center"/>
        </w:trPr>
        <w:tc>
          <w:tcPr>
            <w:tcW w:w="1266" w:type="dxa"/>
            <w:shd w:val="clear" w:color="auto" w:fill="FFFFFF"/>
          </w:tcPr>
          <w:p w14:paraId="2B8565AD" w14:textId="6DA6C8E6" w:rsidR="00FF4949" w:rsidRPr="00B87415" w:rsidRDefault="00FF4949" w:rsidP="00FF4949">
            <w:pPr>
              <w:widowControl w:val="0"/>
              <w:tabs>
                <w:tab w:val="left" w:pos="1872"/>
              </w:tabs>
              <w:rPr>
                <w:rFonts w:asciiTheme="minorHAnsi" w:hAnsiTheme="minorHAnsi"/>
                <w:sz w:val="20"/>
                <w:szCs w:val="20"/>
              </w:rPr>
            </w:pPr>
            <w:r w:rsidRPr="00B87415">
              <w:rPr>
                <w:rFonts w:asciiTheme="minorHAnsi" w:hAnsiTheme="minorHAnsi"/>
                <w:sz w:val="20"/>
                <w:szCs w:val="20"/>
              </w:rPr>
              <w:t>1 min.</w:t>
            </w:r>
          </w:p>
        </w:tc>
        <w:tc>
          <w:tcPr>
            <w:tcW w:w="6214" w:type="dxa"/>
            <w:shd w:val="clear" w:color="auto" w:fill="FFFFFF"/>
          </w:tcPr>
          <w:p w14:paraId="379A658E" w14:textId="787C497E" w:rsidR="00FF4949" w:rsidRPr="00B87415" w:rsidRDefault="00FF4949" w:rsidP="00FF4949">
            <w:pPr>
              <w:numPr>
                <w:ilvl w:val="0"/>
                <w:numId w:val="11"/>
              </w:numPr>
              <w:contextualSpacing/>
              <w:rPr>
                <w:rFonts w:asciiTheme="minorHAnsi" w:hAnsiTheme="minorHAnsi"/>
                <w:bCs/>
                <w:sz w:val="20"/>
                <w:szCs w:val="20"/>
              </w:rPr>
            </w:pPr>
            <w:r w:rsidRPr="00B87415">
              <w:rPr>
                <w:rFonts w:asciiTheme="minorHAnsi" w:hAnsiTheme="minorHAnsi"/>
                <w:bCs/>
                <w:sz w:val="20"/>
                <w:szCs w:val="20"/>
              </w:rPr>
              <w:t>Adjectives can compare the object they describe to other objects.</w:t>
            </w:r>
          </w:p>
        </w:tc>
        <w:tc>
          <w:tcPr>
            <w:tcW w:w="3320" w:type="dxa"/>
            <w:shd w:val="clear" w:color="auto" w:fill="FFFFFF"/>
          </w:tcPr>
          <w:p w14:paraId="3936CBE8" w14:textId="04ACEAE1" w:rsidR="00FF4949" w:rsidRPr="00B87415" w:rsidRDefault="00FF4949" w:rsidP="00FF4949">
            <w:pPr>
              <w:pStyle w:val="Tablebullet"/>
              <w:numPr>
                <w:ilvl w:val="0"/>
                <w:numId w:val="0"/>
              </w:numPr>
              <w:rPr>
                <w:rFonts w:asciiTheme="minorHAnsi" w:eastAsia="Calibri" w:hAnsiTheme="minorHAnsi"/>
              </w:rPr>
            </w:pPr>
            <w:r w:rsidRPr="00B87415">
              <w:rPr>
                <w:rFonts w:asciiTheme="minorHAnsi" w:eastAsia="Calibri" w:hAnsiTheme="minorHAnsi"/>
                <w:i/>
              </w:rPr>
              <w:t>Review the Adjectives That Compare box with students.</w:t>
            </w:r>
          </w:p>
        </w:tc>
      </w:tr>
      <w:tr w:rsidR="00FF4949" w:rsidRPr="0049524D" w14:paraId="27B9D774" w14:textId="77777777" w:rsidTr="008460A2">
        <w:trPr>
          <w:trHeight w:val="126"/>
          <w:jc w:val="center"/>
        </w:trPr>
        <w:tc>
          <w:tcPr>
            <w:tcW w:w="1266" w:type="dxa"/>
            <w:shd w:val="clear" w:color="auto" w:fill="FFFFFF"/>
          </w:tcPr>
          <w:p w14:paraId="46E9E4B7" w14:textId="77777777" w:rsidR="00FF4949" w:rsidRPr="00B87415" w:rsidRDefault="00FF4949" w:rsidP="00FF4949">
            <w:pPr>
              <w:widowControl w:val="0"/>
              <w:tabs>
                <w:tab w:val="left" w:pos="1872"/>
              </w:tabs>
              <w:rPr>
                <w:rFonts w:asciiTheme="minorHAnsi" w:hAnsiTheme="minorHAnsi"/>
                <w:b/>
                <w:bCs/>
                <w:sz w:val="20"/>
                <w:szCs w:val="20"/>
              </w:rPr>
            </w:pPr>
            <w:r w:rsidRPr="00B87415">
              <w:rPr>
                <w:rFonts w:asciiTheme="minorHAnsi" w:hAnsiTheme="minorHAnsi"/>
                <w:b/>
                <w:bCs/>
                <w:sz w:val="20"/>
                <w:szCs w:val="20"/>
              </w:rPr>
              <w:t>Monitor Progress</w:t>
            </w:r>
          </w:p>
          <w:p w14:paraId="358C3E17" w14:textId="15F825DD" w:rsidR="00FF4949" w:rsidRPr="00B87415" w:rsidRDefault="00FF4949" w:rsidP="00FF4949">
            <w:pPr>
              <w:widowControl w:val="0"/>
              <w:tabs>
                <w:tab w:val="left" w:pos="1872"/>
              </w:tabs>
              <w:rPr>
                <w:rFonts w:asciiTheme="minorHAnsi" w:hAnsiTheme="minorHAnsi"/>
                <w:sz w:val="20"/>
                <w:szCs w:val="20"/>
              </w:rPr>
            </w:pPr>
            <w:r>
              <w:rPr>
                <w:rFonts w:asciiTheme="minorHAnsi" w:hAnsiTheme="minorHAnsi"/>
                <w:sz w:val="20"/>
                <w:szCs w:val="20"/>
              </w:rPr>
              <w:t>5</w:t>
            </w:r>
            <w:r w:rsidRPr="00B87415">
              <w:rPr>
                <w:rFonts w:asciiTheme="minorHAnsi" w:hAnsiTheme="minorHAnsi"/>
                <w:sz w:val="20"/>
                <w:szCs w:val="20"/>
              </w:rPr>
              <w:t xml:space="preserve"> min.</w:t>
            </w:r>
          </w:p>
        </w:tc>
        <w:tc>
          <w:tcPr>
            <w:tcW w:w="6214" w:type="dxa"/>
            <w:shd w:val="clear" w:color="auto" w:fill="FFFFFF"/>
          </w:tcPr>
          <w:p w14:paraId="6036C395" w14:textId="5499746B" w:rsidR="00FF4949" w:rsidRPr="00B87415" w:rsidRDefault="00FF4949" w:rsidP="00FF4949">
            <w:pPr>
              <w:widowControl w:val="0"/>
              <w:numPr>
                <w:ilvl w:val="0"/>
                <w:numId w:val="10"/>
              </w:numPr>
              <w:ind w:left="360"/>
              <w:contextualSpacing/>
              <w:textAlignment w:val="baseline"/>
              <w:rPr>
                <w:rFonts w:asciiTheme="minorHAnsi" w:hAnsiTheme="minorHAnsi"/>
                <w:sz w:val="20"/>
                <w:szCs w:val="20"/>
              </w:rPr>
            </w:pPr>
            <w:r w:rsidRPr="00B87415">
              <w:rPr>
                <w:rFonts w:asciiTheme="minorHAnsi" w:hAnsiTheme="minorHAnsi"/>
                <w:sz w:val="20"/>
                <w:szCs w:val="20"/>
              </w:rPr>
              <w:t>Complete the practice items on Language Handout: Use Adjectives.</w:t>
            </w:r>
          </w:p>
        </w:tc>
        <w:tc>
          <w:tcPr>
            <w:tcW w:w="3320" w:type="dxa"/>
            <w:shd w:val="clear" w:color="auto" w:fill="FFFFFF"/>
          </w:tcPr>
          <w:p w14:paraId="2FFA130E" w14:textId="027D3858" w:rsidR="00FF4949" w:rsidRPr="00B87415" w:rsidRDefault="00FF4949" w:rsidP="00FF4949">
            <w:pPr>
              <w:pStyle w:val="Tablebullet"/>
              <w:numPr>
                <w:ilvl w:val="0"/>
                <w:numId w:val="0"/>
              </w:numPr>
              <w:rPr>
                <w:rFonts w:asciiTheme="minorHAnsi" w:eastAsia="Calibri" w:hAnsiTheme="minorHAnsi"/>
              </w:rPr>
            </w:pPr>
            <w:r w:rsidRPr="00B87415">
              <w:rPr>
                <w:rFonts w:asciiTheme="minorHAnsi" w:eastAsia="Calibri" w:hAnsiTheme="minorHAnsi"/>
                <w:i/>
                <w:iCs/>
              </w:rPr>
              <w:t xml:space="preserve">Distribute Language </w:t>
            </w:r>
            <w:r w:rsidRPr="00B87415">
              <w:rPr>
                <w:rFonts w:asciiTheme="minorHAnsi" w:hAnsiTheme="minorHAnsi"/>
                <w:i/>
              </w:rPr>
              <w:t xml:space="preserve">Handout: Use Adjectives </w:t>
            </w:r>
            <w:r w:rsidRPr="00B87415">
              <w:rPr>
                <w:rFonts w:asciiTheme="minorHAnsi" w:eastAsia="Calibri" w:hAnsiTheme="minorHAnsi"/>
                <w:i/>
                <w:iCs/>
              </w:rPr>
              <w:t>and review directions for the practice items.</w:t>
            </w:r>
          </w:p>
        </w:tc>
      </w:tr>
    </w:tbl>
    <w:p w14:paraId="1F8B4F0A" w14:textId="77777777" w:rsidR="008104FC" w:rsidRDefault="008104FC" w:rsidP="008104FC"/>
    <w:p w14:paraId="53A8579C" w14:textId="77777777" w:rsidR="00F36CF6" w:rsidRDefault="00F36CF6">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8104FC" w:rsidRPr="00CE1366" w14:paraId="1C904E8A" w14:textId="77777777" w:rsidTr="008460A2">
        <w:trPr>
          <w:trHeight w:val="432"/>
          <w:tblHeader/>
          <w:jc w:val="center"/>
        </w:trPr>
        <w:tc>
          <w:tcPr>
            <w:tcW w:w="10800" w:type="dxa"/>
            <w:shd w:val="clear" w:color="auto" w:fill="F2F2F2"/>
            <w:vAlign w:val="center"/>
          </w:tcPr>
          <w:p w14:paraId="6FA26BFB" w14:textId="77777777" w:rsidR="008104FC" w:rsidRDefault="008104FC" w:rsidP="00B90ED3">
            <w:pPr>
              <w:pStyle w:val="Heading5"/>
              <w:outlineLvl w:val="4"/>
            </w:pPr>
            <w:bookmarkStart w:id="176" w:name="_Toc18048196"/>
            <w:r w:rsidRPr="00CE1366">
              <w:t xml:space="preserve">Grade </w:t>
            </w:r>
            <w:r>
              <w:t>1</w:t>
            </w:r>
            <w:r w:rsidRPr="00CE1366">
              <w:t xml:space="preserve"> M</w:t>
            </w:r>
            <w:r>
              <w:t>2</w:t>
            </w:r>
            <w:r w:rsidRPr="00CE1366">
              <w:t xml:space="preserve"> L</w:t>
            </w:r>
            <w:r>
              <w:t>27</w:t>
            </w:r>
            <w:r w:rsidRPr="00CE1366">
              <w:t xml:space="preserve"> Handout: </w:t>
            </w:r>
            <w:r w:rsidRPr="00B87415">
              <w:t>Use Adjectives</w:t>
            </w:r>
            <w:bookmarkEnd w:id="176"/>
          </w:p>
          <w:p w14:paraId="5A28E226" w14:textId="77777777" w:rsidR="009F07AD" w:rsidRDefault="009F07AD" w:rsidP="009F07AD">
            <w:pPr>
              <w:pStyle w:val="Heading5"/>
              <w:outlineLvl w:val="4"/>
            </w:pPr>
            <w:bookmarkStart w:id="177" w:name="_Toc18048197"/>
            <w:r w:rsidRPr="009F07AD">
              <w:t>Grade 1 M</w:t>
            </w:r>
            <w:r>
              <w:t>3</w:t>
            </w:r>
            <w:r w:rsidRPr="009F07AD">
              <w:t xml:space="preserve"> L2</w:t>
            </w:r>
            <w:r>
              <w:t>1</w:t>
            </w:r>
            <w:r w:rsidRPr="009F07AD">
              <w:t xml:space="preserve"> Handout: Use Adjectives</w:t>
            </w:r>
            <w:bookmarkEnd w:id="177"/>
          </w:p>
          <w:p w14:paraId="3E63FA90" w14:textId="101E9F1F" w:rsidR="007C0998" w:rsidRPr="007C0998" w:rsidRDefault="007C0998" w:rsidP="007C0998">
            <w:pPr>
              <w:pStyle w:val="Heading5"/>
              <w:outlineLvl w:val="4"/>
            </w:pPr>
            <w:bookmarkStart w:id="178" w:name="_Toc18048198"/>
            <w:r w:rsidRPr="007C0998">
              <w:t xml:space="preserve">Grade </w:t>
            </w:r>
            <w:r>
              <w:t>2</w:t>
            </w:r>
            <w:r w:rsidRPr="007C0998">
              <w:t xml:space="preserve"> M3 L1 Handout: Use Adjectives</w:t>
            </w:r>
            <w:bookmarkEnd w:id="178"/>
          </w:p>
        </w:tc>
      </w:tr>
      <w:tr w:rsidR="008104FC" w:rsidRPr="00CE1366" w14:paraId="16C94A2C" w14:textId="77777777" w:rsidTr="005D3E16">
        <w:trPr>
          <w:trHeight w:val="20"/>
          <w:jc w:val="center"/>
        </w:trPr>
        <w:tc>
          <w:tcPr>
            <w:tcW w:w="10800" w:type="dxa"/>
            <w:shd w:val="clear" w:color="auto" w:fill="FFFFFF"/>
          </w:tcPr>
          <w:p w14:paraId="6721D102" w14:textId="77777777" w:rsidR="008104FC" w:rsidRDefault="008104FC" w:rsidP="008460A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8104FC" w:rsidRPr="00647619" w14:paraId="447E1B4B" w14:textId="77777777" w:rsidTr="008460A2">
              <w:trPr>
                <w:jc w:val="center"/>
              </w:trPr>
              <w:tc>
                <w:tcPr>
                  <w:tcW w:w="5000" w:type="pct"/>
                  <w:shd w:val="clear" w:color="auto" w:fill="255694" w:themeFill="accent1"/>
                  <w:vAlign w:val="center"/>
                </w:tcPr>
                <w:p w14:paraId="175C2181" w14:textId="77777777" w:rsidR="008104FC" w:rsidRPr="00647619" w:rsidRDefault="008104FC" w:rsidP="008460A2">
                  <w:pPr>
                    <w:rPr>
                      <w:rFonts w:asciiTheme="minorHAnsi" w:hAnsiTheme="minorHAnsi" w:cstheme="minorHAnsi"/>
                      <w:bCs/>
                      <w:color w:val="FFFFFF"/>
                      <w:sz w:val="20"/>
                      <w:szCs w:val="20"/>
                    </w:rPr>
                  </w:pPr>
                  <w:r>
                    <w:rPr>
                      <w:bCs/>
                      <w:color w:val="FFFFFF"/>
                      <w:sz w:val="20"/>
                      <w:szCs w:val="20"/>
                    </w:rPr>
                    <w:t>ADJECTIVES</w:t>
                  </w:r>
                </w:p>
              </w:tc>
            </w:tr>
            <w:tr w:rsidR="008104FC" w:rsidRPr="001118CA" w14:paraId="53D32AD7" w14:textId="77777777" w:rsidTr="008460A2">
              <w:trPr>
                <w:trHeight w:val="20"/>
                <w:jc w:val="center"/>
              </w:trPr>
              <w:tc>
                <w:tcPr>
                  <w:tcW w:w="5000" w:type="pct"/>
                  <w:shd w:val="clear" w:color="auto" w:fill="FFFFFF"/>
                </w:tcPr>
                <w:p w14:paraId="34E9E663" w14:textId="77777777" w:rsidR="008104FC" w:rsidRDefault="008104FC" w:rsidP="008460A2">
                  <w:pPr>
                    <w:rPr>
                      <w:rFonts w:cstheme="minorHAnsi"/>
                      <w:bCs/>
                      <w:sz w:val="20"/>
                      <w:szCs w:val="20"/>
                    </w:rPr>
                  </w:pPr>
                </w:p>
                <w:p w14:paraId="0C382B26" w14:textId="77777777" w:rsidR="008104FC" w:rsidRDefault="008104FC" w:rsidP="008460A2">
                  <w:pPr>
                    <w:contextualSpacing/>
                    <w:rPr>
                      <w:bCs/>
                      <w:sz w:val="20"/>
                      <w:szCs w:val="20"/>
                    </w:rPr>
                  </w:pPr>
                  <w:r>
                    <w:rPr>
                      <w:bCs/>
                      <w:sz w:val="20"/>
                      <w:szCs w:val="20"/>
                    </w:rPr>
                    <w:t>An adjective is a word that describes a noun. It tells us information such as what color it is, how many there are, or how it feels. While adjectives are not necessary to form a complete sentence, they make your writing more interesting and informative to the reader.</w:t>
                  </w:r>
                </w:p>
                <w:p w14:paraId="61DC19B5" w14:textId="77777777" w:rsidR="008104FC" w:rsidRPr="00CE1366" w:rsidRDefault="008104FC" w:rsidP="008460A2">
                  <w:pPr>
                    <w:rPr>
                      <w:rFonts w:cstheme="minorHAnsi"/>
                      <w:bCs/>
                      <w:sz w:val="20"/>
                      <w:szCs w:val="20"/>
                    </w:rPr>
                  </w:pPr>
                </w:p>
              </w:tc>
            </w:tr>
          </w:tbl>
          <w:p w14:paraId="671F5E22" w14:textId="77777777" w:rsidR="008104FC" w:rsidRDefault="008104FC" w:rsidP="008460A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8104FC" w:rsidRPr="00647619" w14:paraId="5F5D6103" w14:textId="77777777" w:rsidTr="008460A2">
              <w:trPr>
                <w:jc w:val="center"/>
              </w:trPr>
              <w:tc>
                <w:tcPr>
                  <w:tcW w:w="5000" w:type="pct"/>
                  <w:shd w:val="clear" w:color="auto" w:fill="255694" w:themeFill="accent1"/>
                  <w:vAlign w:val="center"/>
                </w:tcPr>
                <w:p w14:paraId="396B2B00" w14:textId="77777777" w:rsidR="008104FC" w:rsidRPr="00647619" w:rsidRDefault="008104FC" w:rsidP="008460A2">
                  <w:pPr>
                    <w:rPr>
                      <w:rFonts w:asciiTheme="minorHAnsi" w:hAnsiTheme="minorHAnsi" w:cstheme="minorHAnsi"/>
                      <w:bCs/>
                      <w:color w:val="FFFFFF"/>
                      <w:sz w:val="20"/>
                      <w:szCs w:val="20"/>
                    </w:rPr>
                  </w:pPr>
                  <w:r>
                    <w:rPr>
                      <w:bCs/>
                      <w:color w:val="FFFFFF"/>
                      <w:sz w:val="20"/>
                      <w:szCs w:val="20"/>
                    </w:rPr>
                    <w:t>TYPES OF ADJECTIVES</w:t>
                  </w:r>
                </w:p>
              </w:tc>
            </w:tr>
            <w:tr w:rsidR="008104FC" w:rsidRPr="001118CA" w14:paraId="5546902F" w14:textId="77777777" w:rsidTr="007A3A73">
              <w:trPr>
                <w:trHeight w:val="3168"/>
                <w:jc w:val="center"/>
              </w:trPr>
              <w:tc>
                <w:tcPr>
                  <w:tcW w:w="5000" w:type="pct"/>
                  <w:shd w:val="clear" w:color="auto" w:fill="FFFFFF"/>
                </w:tcPr>
                <w:p w14:paraId="1C5F8AE8" w14:textId="77777777" w:rsidR="008104FC" w:rsidRDefault="008104FC" w:rsidP="008460A2">
                  <w:pPr>
                    <w:rPr>
                      <w:rFonts w:cstheme="minorHAnsi"/>
                      <w:bCs/>
                      <w:sz w:val="20"/>
                      <w:szCs w:val="20"/>
                    </w:rPr>
                  </w:pPr>
                </w:p>
                <w:p w14:paraId="18609F74" w14:textId="77777777" w:rsidR="008104FC" w:rsidRDefault="008104FC" w:rsidP="008460A2">
                  <w:pPr>
                    <w:rPr>
                      <w:rFonts w:cstheme="minorHAnsi"/>
                      <w:bCs/>
                      <w:sz w:val="20"/>
                      <w:szCs w:val="20"/>
                    </w:rPr>
                  </w:pPr>
                  <w:r>
                    <w:rPr>
                      <w:bCs/>
                      <w:sz w:val="20"/>
                      <w:szCs w:val="20"/>
                    </w:rPr>
                    <w:t>Adjectives can give us information about the following topics:</w:t>
                  </w:r>
                  <w:r w:rsidRPr="001118CA">
                    <w:rPr>
                      <w:rFonts w:cstheme="minorHAnsi"/>
                      <w:bCs/>
                      <w:sz w:val="20"/>
                      <w:szCs w:val="20"/>
                    </w:rPr>
                    <w:t xml:space="preserve"> </w:t>
                  </w:r>
                </w:p>
                <w:p w14:paraId="4DD1EF52" w14:textId="77777777" w:rsidR="008104FC" w:rsidRDefault="008104FC" w:rsidP="008460A2">
                  <w:pPr>
                    <w:rPr>
                      <w:rFonts w:cstheme="minorHAnsi"/>
                      <w:bCs/>
                      <w:sz w:val="20"/>
                      <w:szCs w:val="20"/>
                    </w:rPr>
                  </w:pPr>
                </w:p>
                <w:tbl>
                  <w:tblPr>
                    <w:tblStyle w:val="TableGrid"/>
                    <w:tblW w:w="5000" w:type="pct"/>
                    <w:jc w:val="center"/>
                    <w:tblLayout w:type="fixed"/>
                    <w:tblLook w:val="04A0" w:firstRow="1" w:lastRow="0" w:firstColumn="1" w:lastColumn="0" w:noHBand="0" w:noVBand="1"/>
                  </w:tblPr>
                  <w:tblGrid>
                    <w:gridCol w:w="1661"/>
                    <w:gridCol w:w="3107"/>
                    <w:gridCol w:w="5086"/>
                  </w:tblGrid>
                  <w:tr w:rsidR="008104FC" w14:paraId="21ECA27F" w14:textId="77777777" w:rsidTr="008460A2">
                    <w:trPr>
                      <w:jc w:val="center"/>
                    </w:trPr>
                    <w:tc>
                      <w:tcPr>
                        <w:tcW w:w="1772" w:type="dxa"/>
                        <w:shd w:val="clear" w:color="auto" w:fill="EDF5FB" w:themeFill="text2"/>
                      </w:tcPr>
                      <w:p w14:paraId="09D6EFE3" w14:textId="77777777" w:rsidR="008104FC" w:rsidRPr="003E3BB2" w:rsidRDefault="008104FC" w:rsidP="008460A2">
                        <w:pPr>
                          <w:rPr>
                            <w:b/>
                            <w:bCs/>
                            <w:sz w:val="20"/>
                            <w:szCs w:val="20"/>
                          </w:rPr>
                        </w:pPr>
                        <w:r w:rsidRPr="003E3BB2">
                          <w:rPr>
                            <w:b/>
                            <w:bCs/>
                            <w:sz w:val="20"/>
                            <w:szCs w:val="20"/>
                          </w:rPr>
                          <w:t>Information</w:t>
                        </w:r>
                      </w:p>
                    </w:tc>
                    <w:tc>
                      <w:tcPr>
                        <w:tcW w:w="3330" w:type="dxa"/>
                        <w:shd w:val="clear" w:color="auto" w:fill="EDF5FB" w:themeFill="text2"/>
                      </w:tcPr>
                      <w:p w14:paraId="15BD9BCD" w14:textId="77777777" w:rsidR="008104FC" w:rsidRPr="003E3BB2" w:rsidRDefault="008104FC" w:rsidP="008460A2">
                        <w:pPr>
                          <w:rPr>
                            <w:b/>
                            <w:bCs/>
                            <w:sz w:val="20"/>
                            <w:szCs w:val="20"/>
                          </w:rPr>
                        </w:pPr>
                        <w:r w:rsidRPr="003E3BB2">
                          <w:rPr>
                            <w:b/>
                            <w:bCs/>
                            <w:sz w:val="20"/>
                            <w:szCs w:val="20"/>
                          </w:rPr>
                          <w:t>Adjective</w:t>
                        </w:r>
                      </w:p>
                    </w:tc>
                    <w:tc>
                      <w:tcPr>
                        <w:tcW w:w="5462" w:type="dxa"/>
                        <w:shd w:val="clear" w:color="auto" w:fill="EDF5FB" w:themeFill="text2"/>
                      </w:tcPr>
                      <w:p w14:paraId="260ED420" w14:textId="77777777" w:rsidR="008104FC" w:rsidRPr="003E3BB2" w:rsidRDefault="008104FC" w:rsidP="008460A2">
                        <w:pPr>
                          <w:rPr>
                            <w:b/>
                            <w:bCs/>
                            <w:sz w:val="20"/>
                            <w:szCs w:val="20"/>
                          </w:rPr>
                        </w:pPr>
                        <w:r w:rsidRPr="003E3BB2">
                          <w:rPr>
                            <w:b/>
                            <w:bCs/>
                            <w:sz w:val="20"/>
                            <w:szCs w:val="20"/>
                          </w:rPr>
                          <w:t>Used in a Sentence</w:t>
                        </w:r>
                      </w:p>
                    </w:tc>
                  </w:tr>
                  <w:tr w:rsidR="008104FC" w14:paraId="34AB4C89" w14:textId="77777777" w:rsidTr="008460A2">
                    <w:trPr>
                      <w:jc w:val="center"/>
                    </w:trPr>
                    <w:tc>
                      <w:tcPr>
                        <w:tcW w:w="1772" w:type="dxa"/>
                      </w:tcPr>
                      <w:p w14:paraId="0E22B7EF" w14:textId="77777777" w:rsidR="008104FC" w:rsidRDefault="008104FC" w:rsidP="008460A2">
                        <w:pPr>
                          <w:rPr>
                            <w:bCs/>
                            <w:sz w:val="20"/>
                            <w:szCs w:val="20"/>
                          </w:rPr>
                        </w:pPr>
                        <w:r>
                          <w:rPr>
                            <w:bCs/>
                            <w:sz w:val="20"/>
                            <w:szCs w:val="20"/>
                          </w:rPr>
                          <w:t>color</w:t>
                        </w:r>
                      </w:p>
                    </w:tc>
                    <w:tc>
                      <w:tcPr>
                        <w:tcW w:w="3330" w:type="dxa"/>
                      </w:tcPr>
                      <w:p w14:paraId="64F6FE79" w14:textId="77777777" w:rsidR="008104FC" w:rsidRDefault="008104FC" w:rsidP="008460A2">
                        <w:pPr>
                          <w:rPr>
                            <w:bCs/>
                            <w:sz w:val="20"/>
                            <w:szCs w:val="20"/>
                          </w:rPr>
                        </w:pPr>
                        <w:r>
                          <w:rPr>
                            <w:bCs/>
                            <w:sz w:val="20"/>
                            <w:szCs w:val="20"/>
                          </w:rPr>
                          <w:t>red, orange, yellow</w:t>
                        </w:r>
                      </w:p>
                    </w:tc>
                    <w:tc>
                      <w:tcPr>
                        <w:tcW w:w="5462" w:type="dxa"/>
                      </w:tcPr>
                      <w:p w14:paraId="728D6010" w14:textId="77777777" w:rsidR="008104FC" w:rsidRDefault="008104FC" w:rsidP="008460A2">
                        <w:pPr>
                          <w:rPr>
                            <w:bCs/>
                            <w:sz w:val="20"/>
                            <w:szCs w:val="20"/>
                          </w:rPr>
                        </w:pPr>
                        <w:r>
                          <w:rPr>
                            <w:bCs/>
                            <w:sz w:val="20"/>
                            <w:szCs w:val="20"/>
                          </w:rPr>
                          <w:t xml:space="preserve">Snow White held the </w:t>
                        </w:r>
                        <w:r w:rsidRPr="008F360E">
                          <w:rPr>
                            <w:bCs/>
                            <w:sz w:val="20"/>
                            <w:szCs w:val="20"/>
                            <w:u w:val="single"/>
                          </w:rPr>
                          <w:t>red</w:t>
                        </w:r>
                        <w:r>
                          <w:rPr>
                            <w:bCs/>
                            <w:sz w:val="20"/>
                            <w:szCs w:val="20"/>
                          </w:rPr>
                          <w:t xml:space="preserve"> apple in her hand.</w:t>
                        </w:r>
                      </w:p>
                    </w:tc>
                  </w:tr>
                  <w:tr w:rsidR="008104FC" w14:paraId="7315E58B" w14:textId="77777777" w:rsidTr="008460A2">
                    <w:trPr>
                      <w:jc w:val="center"/>
                    </w:trPr>
                    <w:tc>
                      <w:tcPr>
                        <w:tcW w:w="1772" w:type="dxa"/>
                      </w:tcPr>
                      <w:p w14:paraId="2AA3EE06" w14:textId="77777777" w:rsidR="008104FC" w:rsidRDefault="008104FC" w:rsidP="008460A2">
                        <w:pPr>
                          <w:rPr>
                            <w:bCs/>
                            <w:sz w:val="20"/>
                            <w:szCs w:val="20"/>
                          </w:rPr>
                        </w:pPr>
                        <w:r>
                          <w:rPr>
                            <w:bCs/>
                            <w:sz w:val="20"/>
                            <w:szCs w:val="20"/>
                          </w:rPr>
                          <w:t>how it looks</w:t>
                        </w:r>
                      </w:p>
                    </w:tc>
                    <w:tc>
                      <w:tcPr>
                        <w:tcW w:w="3330" w:type="dxa"/>
                      </w:tcPr>
                      <w:p w14:paraId="6DEF363E" w14:textId="77777777" w:rsidR="008104FC" w:rsidRDefault="008104FC" w:rsidP="008460A2">
                        <w:pPr>
                          <w:rPr>
                            <w:bCs/>
                            <w:sz w:val="20"/>
                            <w:szCs w:val="20"/>
                          </w:rPr>
                        </w:pPr>
                        <w:r>
                          <w:rPr>
                            <w:bCs/>
                            <w:sz w:val="20"/>
                            <w:szCs w:val="20"/>
                          </w:rPr>
                          <w:t>pretty, dirty, distinguished, elegant</w:t>
                        </w:r>
                      </w:p>
                    </w:tc>
                    <w:tc>
                      <w:tcPr>
                        <w:tcW w:w="5462" w:type="dxa"/>
                      </w:tcPr>
                      <w:p w14:paraId="0D00CF1B" w14:textId="77777777" w:rsidR="008104FC" w:rsidRDefault="008104FC" w:rsidP="008460A2">
                        <w:pPr>
                          <w:rPr>
                            <w:bCs/>
                            <w:sz w:val="20"/>
                            <w:szCs w:val="20"/>
                          </w:rPr>
                        </w:pPr>
                        <w:r>
                          <w:rPr>
                            <w:bCs/>
                            <w:sz w:val="20"/>
                            <w:szCs w:val="20"/>
                          </w:rPr>
                          <w:t xml:space="preserve">Her </w:t>
                        </w:r>
                        <w:r w:rsidRPr="008F360E">
                          <w:rPr>
                            <w:bCs/>
                            <w:sz w:val="20"/>
                            <w:szCs w:val="20"/>
                            <w:u w:val="single"/>
                          </w:rPr>
                          <w:t>elegant</w:t>
                        </w:r>
                        <w:r>
                          <w:rPr>
                            <w:bCs/>
                            <w:sz w:val="20"/>
                            <w:szCs w:val="20"/>
                          </w:rPr>
                          <w:t xml:space="preserve"> dress was the envy of everyone at the party.</w:t>
                        </w:r>
                      </w:p>
                    </w:tc>
                  </w:tr>
                  <w:tr w:rsidR="008104FC" w14:paraId="488B7691" w14:textId="77777777" w:rsidTr="008460A2">
                    <w:trPr>
                      <w:jc w:val="center"/>
                    </w:trPr>
                    <w:tc>
                      <w:tcPr>
                        <w:tcW w:w="1772" w:type="dxa"/>
                      </w:tcPr>
                      <w:p w14:paraId="2A14022E" w14:textId="77777777" w:rsidR="008104FC" w:rsidRDefault="008104FC" w:rsidP="008460A2">
                        <w:pPr>
                          <w:rPr>
                            <w:bCs/>
                            <w:sz w:val="20"/>
                            <w:szCs w:val="20"/>
                          </w:rPr>
                        </w:pPr>
                        <w:r>
                          <w:rPr>
                            <w:bCs/>
                            <w:sz w:val="20"/>
                            <w:szCs w:val="20"/>
                          </w:rPr>
                          <w:t>how it sounds</w:t>
                        </w:r>
                      </w:p>
                    </w:tc>
                    <w:tc>
                      <w:tcPr>
                        <w:tcW w:w="3330" w:type="dxa"/>
                      </w:tcPr>
                      <w:p w14:paraId="5CA45BC7" w14:textId="77777777" w:rsidR="008104FC" w:rsidRDefault="008104FC" w:rsidP="008460A2">
                        <w:pPr>
                          <w:rPr>
                            <w:bCs/>
                            <w:sz w:val="20"/>
                            <w:szCs w:val="20"/>
                          </w:rPr>
                        </w:pPr>
                        <w:r>
                          <w:rPr>
                            <w:bCs/>
                            <w:sz w:val="20"/>
                            <w:szCs w:val="20"/>
                          </w:rPr>
                          <w:t>loud, quiet, silent</w:t>
                        </w:r>
                      </w:p>
                    </w:tc>
                    <w:tc>
                      <w:tcPr>
                        <w:tcW w:w="5462" w:type="dxa"/>
                      </w:tcPr>
                      <w:p w14:paraId="2861BC8F" w14:textId="77777777" w:rsidR="008104FC" w:rsidRDefault="008104FC" w:rsidP="008460A2">
                        <w:pPr>
                          <w:rPr>
                            <w:bCs/>
                            <w:sz w:val="20"/>
                            <w:szCs w:val="20"/>
                          </w:rPr>
                        </w:pPr>
                        <w:r>
                          <w:rPr>
                            <w:bCs/>
                            <w:sz w:val="20"/>
                            <w:szCs w:val="20"/>
                          </w:rPr>
                          <w:t xml:space="preserve">Everyone at the train station was worried when they heard the </w:t>
                        </w:r>
                        <w:r w:rsidRPr="008F360E">
                          <w:rPr>
                            <w:bCs/>
                            <w:sz w:val="20"/>
                            <w:szCs w:val="20"/>
                            <w:u w:val="single"/>
                          </w:rPr>
                          <w:t>loud</w:t>
                        </w:r>
                        <w:r>
                          <w:rPr>
                            <w:bCs/>
                            <w:sz w:val="20"/>
                            <w:szCs w:val="20"/>
                          </w:rPr>
                          <w:t xml:space="preserve"> bang.</w:t>
                        </w:r>
                      </w:p>
                    </w:tc>
                  </w:tr>
                  <w:tr w:rsidR="008104FC" w14:paraId="37F622B4" w14:textId="77777777" w:rsidTr="008460A2">
                    <w:trPr>
                      <w:jc w:val="center"/>
                    </w:trPr>
                    <w:tc>
                      <w:tcPr>
                        <w:tcW w:w="1772" w:type="dxa"/>
                      </w:tcPr>
                      <w:p w14:paraId="2950707E" w14:textId="77777777" w:rsidR="008104FC" w:rsidRDefault="008104FC" w:rsidP="008460A2">
                        <w:pPr>
                          <w:rPr>
                            <w:bCs/>
                            <w:sz w:val="20"/>
                            <w:szCs w:val="20"/>
                          </w:rPr>
                        </w:pPr>
                        <w:r>
                          <w:rPr>
                            <w:bCs/>
                            <w:sz w:val="20"/>
                            <w:szCs w:val="20"/>
                          </w:rPr>
                          <w:t>how it feels</w:t>
                        </w:r>
                      </w:p>
                    </w:tc>
                    <w:tc>
                      <w:tcPr>
                        <w:tcW w:w="3330" w:type="dxa"/>
                      </w:tcPr>
                      <w:p w14:paraId="0DF8671F" w14:textId="77777777" w:rsidR="008104FC" w:rsidRDefault="008104FC" w:rsidP="008460A2">
                        <w:pPr>
                          <w:rPr>
                            <w:bCs/>
                            <w:sz w:val="20"/>
                            <w:szCs w:val="20"/>
                          </w:rPr>
                        </w:pPr>
                        <w:r>
                          <w:rPr>
                            <w:bCs/>
                            <w:sz w:val="20"/>
                            <w:szCs w:val="20"/>
                          </w:rPr>
                          <w:t>spiky, rough, smooth</w:t>
                        </w:r>
                      </w:p>
                    </w:tc>
                    <w:tc>
                      <w:tcPr>
                        <w:tcW w:w="5462" w:type="dxa"/>
                      </w:tcPr>
                      <w:p w14:paraId="0D98BF78" w14:textId="77777777" w:rsidR="008104FC" w:rsidRDefault="008104FC" w:rsidP="008460A2">
                        <w:pPr>
                          <w:rPr>
                            <w:bCs/>
                            <w:sz w:val="20"/>
                            <w:szCs w:val="20"/>
                          </w:rPr>
                        </w:pPr>
                        <w:r>
                          <w:rPr>
                            <w:bCs/>
                            <w:sz w:val="20"/>
                            <w:szCs w:val="20"/>
                          </w:rPr>
                          <w:t xml:space="preserve">The </w:t>
                        </w:r>
                        <w:r w:rsidRPr="00F02DB3">
                          <w:rPr>
                            <w:bCs/>
                            <w:sz w:val="20"/>
                            <w:szCs w:val="20"/>
                            <w:u w:val="single"/>
                          </w:rPr>
                          <w:t>smooth</w:t>
                        </w:r>
                        <w:r>
                          <w:rPr>
                            <w:bCs/>
                            <w:sz w:val="20"/>
                            <w:szCs w:val="20"/>
                          </w:rPr>
                          <w:t xml:space="preserve"> rock fell through my fingers when I grabbed it.</w:t>
                        </w:r>
                      </w:p>
                    </w:tc>
                  </w:tr>
                  <w:tr w:rsidR="008104FC" w14:paraId="0C3BF12F" w14:textId="77777777" w:rsidTr="008460A2">
                    <w:trPr>
                      <w:jc w:val="center"/>
                    </w:trPr>
                    <w:tc>
                      <w:tcPr>
                        <w:tcW w:w="1772" w:type="dxa"/>
                      </w:tcPr>
                      <w:p w14:paraId="789E317F" w14:textId="77777777" w:rsidR="008104FC" w:rsidRDefault="008104FC" w:rsidP="008460A2">
                        <w:pPr>
                          <w:rPr>
                            <w:bCs/>
                            <w:sz w:val="20"/>
                            <w:szCs w:val="20"/>
                          </w:rPr>
                        </w:pPr>
                        <w:r>
                          <w:rPr>
                            <w:bCs/>
                            <w:sz w:val="20"/>
                            <w:szCs w:val="20"/>
                          </w:rPr>
                          <w:t>how many</w:t>
                        </w:r>
                      </w:p>
                    </w:tc>
                    <w:tc>
                      <w:tcPr>
                        <w:tcW w:w="3330" w:type="dxa"/>
                      </w:tcPr>
                      <w:p w14:paraId="67DDDABB" w14:textId="77777777" w:rsidR="008104FC" w:rsidRDefault="008104FC" w:rsidP="008460A2">
                        <w:pPr>
                          <w:rPr>
                            <w:bCs/>
                            <w:sz w:val="20"/>
                            <w:szCs w:val="20"/>
                          </w:rPr>
                        </w:pPr>
                        <w:r>
                          <w:rPr>
                            <w:bCs/>
                            <w:sz w:val="20"/>
                            <w:szCs w:val="20"/>
                          </w:rPr>
                          <w:t>three, one thousand, a million</w:t>
                        </w:r>
                      </w:p>
                    </w:tc>
                    <w:tc>
                      <w:tcPr>
                        <w:tcW w:w="5462" w:type="dxa"/>
                      </w:tcPr>
                      <w:p w14:paraId="451D330A" w14:textId="77777777" w:rsidR="008104FC" w:rsidRDefault="008104FC" w:rsidP="008460A2">
                        <w:pPr>
                          <w:rPr>
                            <w:bCs/>
                            <w:sz w:val="20"/>
                            <w:szCs w:val="20"/>
                          </w:rPr>
                        </w:pPr>
                        <w:r>
                          <w:rPr>
                            <w:bCs/>
                            <w:sz w:val="20"/>
                            <w:szCs w:val="20"/>
                          </w:rPr>
                          <w:t xml:space="preserve">The </w:t>
                        </w:r>
                        <w:r w:rsidRPr="00F02DB3">
                          <w:rPr>
                            <w:bCs/>
                            <w:sz w:val="20"/>
                            <w:szCs w:val="20"/>
                            <w:u w:val="single"/>
                          </w:rPr>
                          <w:t>three</w:t>
                        </w:r>
                        <w:r>
                          <w:rPr>
                            <w:bCs/>
                            <w:sz w:val="20"/>
                            <w:szCs w:val="20"/>
                          </w:rPr>
                          <w:t xml:space="preserve"> pigs went out for a walk.</w:t>
                        </w:r>
                      </w:p>
                    </w:tc>
                  </w:tr>
                  <w:tr w:rsidR="008104FC" w14:paraId="1E42DBC5" w14:textId="77777777" w:rsidTr="008460A2">
                    <w:trPr>
                      <w:jc w:val="center"/>
                    </w:trPr>
                    <w:tc>
                      <w:tcPr>
                        <w:tcW w:w="1772" w:type="dxa"/>
                      </w:tcPr>
                      <w:p w14:paraId="72A056C9" w14:textId="77777777" w:rsidR="008104FC" w:rsidRDefault="008104FC" w:rsidP="008460A2">
                        <w:pPr>
                          <w:rPr>
                            <w:bCs/>
                            <w:sz w:val="20"/>
                            <w:szCs w:val="20"/>
                          </w:rPr>
                        </w:pPr>
                        <w:r>
                          <w:rPr>
                            <w:bCs/>
                            <w:sz w:val="20"/>
                            <w:szCs w:val="20"/>
                          </w:rPr>
                          <w:t>size</w:t>
                        </w:r>
                      </w:p>
                    </w:tc>
                    <w:tc>
                      <w:tcPr>
                        <w:tcW w:w="3330" w:type="dxa"/>
                      </w:tcPr>
                      <w:p w14:paraId="0C2E5E80" w14:textId="0B62A801" w:rsidR="008104FC" w:rsidRDefault="008104FC" w:rsidP="00FF4949">
                        <w:pPr>
                          <w:rPr>
                            <w:bCs/>
                            <w:sz w:val="20"/>
                            <w:szCs w:val="20"/>
                          </w:rPr>
                        </w:pPr>
                        <w:r>
                          <w:rPr>
                            <w:bCs/>
                            <w:sz w:val="20"/>
                            <w:szCs w:val="20"/>
                          </w:rPr>
                          <w:t>gigantic, small, min</w:t>
                        </w:r>
                        <w:r w:rsidR="00FF4949">
                          <w:rPr>
                            <w:bCs/>
                            <w:sz w:val="20"/>
                            <w:szCs w:val="20"/>
                          </w:rPr>
                          <w:t>u</w:t>
                        </w:r>
                        <w:r>
                          <w:rPr>
                            <w:bCs/>
                            <w:sz w:val="20"/>
                            <w:szCs w:val="20"/>
                          </w:rPr>
                          <w:t xml:space="preserve">scule, enormous </w:t>
                        </w:r>
                      </w:p>
                    </w:tc>
                    <w:tc>
                      <w:tcPr>
                        <w:tcW w:w="5462" w:type="dxa"/>
                      </w:tcPr>
                      <w:p w14:paraId="69EC032E" w14:textId="77777777" w:rsidR="008104FC" w:rsidRDefault="008104FC" w:rsidP="008460A2">
                        <w:pPr>
                          <w:rPr>
                            <w:bCs/>
                            <w:sz w:val="20"/>
                            <w:szCs w:val="20"/>
                          </w:rPr>
                        </w:pPr>
                        <w:r>
                          <w:rPr>
                            <w:bCs/>
                            <w:sz w:val="20"/>
                            <w:szCs w:val="20"/>
                          </w:rPr>
                          <w:t xml:space="preserve">The </w:t>
                        </w:r>
                        <w:r w:rsidRPr="00F02DB3">
                          <w:rPr>
                            <w:bCs/>
                            <w:sz w:val="20"/>
                            <w:szCs w:val="20"/>
                            <w:u w:val="single"/>
                          </w:rPr>
                          <w:t>enormous</w:t>
                        </w:r>
                        <w:r>
                          <w:rPr>
                            <w:bCs/>
                            <w:sz w:val="20"/>
                            <w:szCs w:val="20"/>
                          </w:rPr>
                          <w:t xml:space="preserve"> giant followed Jack down the beanstalk. </w:t>
                        </w:r>
                      </w:p>
                    </w:tc>
                  </w:tr>
                </w:tbl>
                <w:p w14:paraId="45FEA682" w14:textId="77777777" w:rsidR="008104FC" w:rsidRPr="001118CA" w:rsidRDefault="008104FC" w:rsidP="008460A2">
                  <w:pPr>
                    <w:rPr>
                      <w:rFonts w:cstheme="minorHAnsi"/>
                      <w:b/>
                      <w:bCs/>
                      <w:color w:val="255694"/>
                      <w:sz w:val="20"/>
                      <w:szCs w:val="20"/>
                    </w:rPr>
                  </w:pPr>
                </w:p>
              </w:tc>
            </w:tr>
          </w:tbl>
          <w:p w14:paraId="0F163571" w14:textId="77777777" w:rsidR="008104FC" w:rsidRDefault="008104FC" w:rsidP="008460A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8104FC" w:rsidRPr="000C0264" w14:paraId="23D7BFD6" w14:textId="77777777" w:rsidTr="008460A2">
              <w:trPr>
                <w:jc w:val="center"/>
              </w:trPr>
              <w:tc>
                <w:tcPr>
                  <w:tcW w:w="5000" w:type="pct"/>
                  <w:shd w:val="clear" w:color="auto" w:fill="255694" w:themeFill="accent1"/>
                  <w:vAlign w:val="center"/>
                </w:tcPr>
                <w:p w14:paraId="620CE5C6" w14:textId="77777777" w:rsidR="008104FC" w:rsidRPr="000C0264" w:rsidRDefault="008104FC" w:rsidP="008460A2">
                  <w:pPr>
                    <w:rPr>
                      <w:bCs/>
                      <w:color w:val="FFFFFF"/>
                      <w:sz w:val="20"/>
                      <w:szCs w:val="20"/>
                    </w:rPr>
                  </w:pPr>
                  <w:r>
                    <w:rPr>
                      <w:bCs/>
                      <w:color w:val="FFFFFF"/>
                      <w:sz w:val="20"/>
                      <w:szCs w:val="20"/>
                    </w:rPr>
                    <w:t>ADJECTIVES THAT COMPARE</w:t>
                  </w:r>
                </w:p>
              </w:tc>
            </w:tr>
            <w:tr w:rsidR="008104FC" w:rsidRPr="000C0264" w14:paraId="3B731AB0" w14:textId="77777777" w:rsidTr="005D3E16">
              <w:trPr>
                <w:trHeight w:val="2880"/>
                <w:jc w:val="center"/>
              </w:trPr>
              <w:tc>
                <w:tcPr>
                  <w:tcW w:w="5000" w:type="pct"/>
                  <w:shd w:val="clear" w:color="auto" w:fill="FFFFFF"/>
                  <w:vAlign w:val="center"/>
                </w:tcPr>
                <w:p w14:paraId="26E74597" w14:textId="77777777" w:rsidR="008104FC" w:rsidRDefault="008104FC" w:rsidP="008460A2">
                  <w:pPr>
                    <w:rPr>
                      <w:bCs/>
                      <w:sz w:val="20"/>
                      <w:szCs w:val="20"/>
                    </w:rPr>
                  </w:pPr>
                  <w:r>
                    <w:rPr>
                      <w:bCs/>
                      <w:sz w:val="20"/>
                      <w:szCs w:val="20"/>
                    </w:rPr>
                    <w:t xml:space="preserve">Adjectives can compare the object they describe to other objects. </w:t>
                  </w:r>
                </w:p>
                <w:p w14:paraId="11658B53" w14:textId="77777777" w:rsidR="008104FC" w:rsidRDefault="008104FC" w:rsidP="008460A2">
                  <w:pPr>
                    <w:rPr>
                      <w:bCs/>
                      <w:sz w:val="20"/>
                      <w:szCs w:val="20"/>
                    </w:rPr>
                  </w:pPr>
                </w:p>
                <w:tbl>
                  <w:tblPr>
                    <w:tblStyle w:val="TableGrid"/>
                    <w:tblW w:w="5000" w:type="pct"/>
                    <w:tblLayout w:type="fixed"/>
                    <w:tblLook w:val="04A0" w:firstRow="1" w:lastRow="0" w:firstColumn="1" w:lastColumn="0" w:noHBand="0" w:noVBand="1"/>
                  </w:tblPr>
                  <w:tblGrid>
                    <w:gridCol w:w="1299"/>
                    <w:gridCol w:w="2127"/>
                    <w:gridCol w:w="2948"/>
                    <w:gridCol w:w="3480"/>
                  </w:tblGrid>
                  <w:tr w:rsidR="008104FC" w14:paraId="45F1C957" w14:textId="77777777" w:rsidTr="008460A2">
                    <w:tc>
                      <w:tcPr>
                        <w:tcW w:w="1299" w:type="dxa"/>
                        <w:shd w:val="clear" w:color="auto" w:fill="EDF5FB" w:themeFill="text2"/>
                      </w:tcPr>
                      <w:p w14:paraId="7F9E9DFB" w14:textId="77777777" w:rsidR="008104FC" w:rsidRPr="00815D93" w:rsidRDefault="008104FC" w:rsidP="008460A2">
                        <w:pPr>
                          <w:rPr>
                            <w:b/>
                            <w:bCs/>
                            <w:sz w:val="20"/>
                            <w:szCs w:val="20"/>
                          </w:rPr>
                        </w:pPr>
                        <w:r w:rsidRPr="00815D93">
                          <w:rPr>
                            <w:b/>
                            <w:bCs/>
                            <w:sz w:val="20"/>
                            <w:szCs w:val="20"/>
                          </w:rPr>
                          <w:t>Adjective</w:t>
                        </w:r>
                      </w:p>
                    </w:tc>
                    <w:tc>
                      <w:tcPr>
                        <w:tcW w:w="2127" w:type="dxa"/>
                        <w:shd w:val="clear" w:color="auto" w:fill="EDF5FB" w:themeFill="text2"/>
                      </w:tcPr>
                      <w:p w14:paraId="031F942F" w14:textId="77777777" w:rsidR="008104FC" w:rsidRPr="00815D93" w:rsidRDefault="008104FC" w:rsidP="008460A2">
                        <w:pPr>
                          <w:rPr>
                            <w:b/>
                            <w:bCs/>
                            <w:sz w:val="20"/>
                            <w:szCs w:val="20"/>
                          </w:rPr>
                        </w:pPr>
                        <w:r w:rsidRPr="00815D93">
                          <w:rPr>
                            <w:b/>
                            <w:bCs/>
                            <w:sz w:val="20"/>
                            <w:szCs w:val="20"/>
                          </w:rPr>
                          <w:t>More: compares two nouns</w:t>
                        </w:r>
                      </w:p>
                    </w:tc>
                    <w:tc>
                      <w:tcPr>
                        <w:tcW w:w="2948" w:type="dxa"/>
                        <w:shd w:val="clear" w:color="auto" w:fill="EDF5FB" w:themeFill="text2"/>
                      </w:tcPr>
                      <w:p w14:paraId="6D84750F" w14:textId="318A8BB0" w:rsidR="008104FC" w:rsidRPr="00815D93" w:rsidRDefault="008104FC" w:rsidP="00FF4949">
                        <w:pPr>
                          <w:rPr>
                            <w:b/>
                            <w:bCs/>
                            <w:sz w:val="20"/>
                            <w:szCs w:val="20"/>
                          </w:rPr>
                        </w:pPr>
                        <w:r w:rsidRPr="00815D93">
                          <w:rPr>
                            <w:b/>
                            <w:bCs/>
                            <w:sz w:val="20"/>
                            <w:szCs w:val="20"/>
                          </w:rPr>
                          <w:t xml:space="preserve">Most: compares </w:t>
                        </w:r>
                        <w:r w:rsidR="00FF4949">
                          <w:rPr>
                            <w:b/>
                            <w:bCs/>
                            <w:sz w:val="20"/>
                            <w:szCs w:val="20"/>
                          </w:rPr>
                          <w:t xml:space="preserve">three </w:t>
                        </w:r>
                        <w:r w:rsidRPr="00815D93">
                          <w:rPr>
                            <w:b/>
                            <w:bCs/>
                            <w:sz w:val="20"/>
                            <w:szCs w:val="20"/>
                          </w:rPr>
                          <w:t>or more nouns</w:t>
                        </w:r>
                      </w:p>
                    </w:tc>
                    <w:tc>
                      <w:tcPr>
                        <w:tcW w:w="3480" w:type="dxa"/>
                        <w:shd w:val="clear" w:color="auto" w:fill="EDF5FB" w:themeFill="text2"/>
                      </w:tcPr>
                      <w:p w14:paraId="0D8BC42E" w14:textId="77777777" w:rsidR="008104FC" w:rsidRPr="00815D93" w:rsidRDefault="008104FC" w:rsidP="008460A2">
                        <w:pPr>
                          <w:rPr>
                            <w:b/>
                            <w:bCs/>
                            <w:sz w:val="20"/>
                            <w:szCs w:val="20"/>
                          </w:rPr>
                        </w:pPr>
                        <w:r w:rsidRPr="00815D93">
                          <w:rPr>
                            <w:b/>
                            <w:bCs/>
                            <w:sz w:val="20"/>
                            <w:szCs w:val="20"/>
                          </w:rPr>
                          <w:t>Sentence</w:t>
                        </w:r>
                      </w:p>
                    </w:tc>
                  </w:tr>
                  <w:tr w:rsidR="008104FC" w14:paraId="699B4EFF" w14:textId="77777777" w:rsidTr="008460A2">
                    <w:tc>
                      <w:tcPr>
                        <w:tcW w:w="1299" w:type="dxa"/>
                      </w:tcPr>
                      <w:p w14:paraId="67C5E406" w14:textId="77777777" w:rsidR="008104FC" w:rsidRDefault="008104FC" w:rsidP="008460A2">
                        <w:pPr>
                          <w:rPr>
                            <w:bCs/>
                            <w:sz w:val="20"/>
                            <w:szCs w:val="20"/>
                          </w:rPr>
                        </w:pPr>
                        <w:r>
                          <w:rPr>
                            <w:bCs/>
                            <w:sz w:val="20"/>
                            <w:szCs w:val="20"/>
                          </w:rPr>
                          <w:t>fast</w:t>
                        </w:r>
                      </w:p>
                    </w:tc>
                    <w:tc>
                      <w:tcPr>
                        <w:tcW w:w="2127" w:type="dxa"/>
                      </w:tcPr>
                      <w:p w14:paraId="2DC996B8" w14:textId="77777777" w:rsidR="008104FC" w:rsidRDefault="008104FC" w:rsidP="008460A2">
                        <w:pPr>
                          <w:rPr>
                            <w:bCs/>
                            <w:sz w:val="20"/>
                            <w:szCs w:val="20"/>
                          </w:rPr>
                        </w:pPr>
                        <w:r>
                          <w:rPr>
                            <w:bCs/>
                            <w:sz w:val="20"/>
                            <w:szCs w:val="20"/>
                          </w:rPr>
                          <w:t>faster</w:t>
                        </w:r>
                      </w:p>
                    </w:tc>
                    <w:tc>
                      <w:tcPr>
                        <w:tcW w:w="2948" w:type="dxa"/>
                      </w:tcPr>
                      <w:p w14:paraId="29A7D0D6" w14:textId="77777777" w:rsidR="008104FC" w:rsidRDefault="008104FC" w:rsidP="008460A2">
                        <w:pPr>
                          <w:rPr>
                            <w:bCs/>
                            <w:sz w:val="20"/>
                            <w:szCs w:val="20"/>
                          </w:rPr>
                        </w:pPr>
                        <w:r>
                          <w:rPr>
                            <w:bCs/>
                            <w:sz w:val="20"/>
                            <w:szCs w:val="20"/>
                          </w:rPr>
                          <w:t>fastest</w:t>
                        </w:r>
                      </w:p>
                    </w:tc>
                    <w:tc>
                      <w:tcPr>
                        <w:tcW w:w="3480" w:type="dxa"/>
                      </w:tcPr>
                      <w:p w14:paraId="260359DE" w14:textId="77777777" w:rsidR="008104FC" w:rsidRDefault="008104FC" w:rsidP="008460A2">
                        <w:pPr>
                          <w:rPr>
                            <w:bCs/>
                            <w:sz w:val="20"/>
                            <w:szCs w:val="20"/>
                          </w:rPr>
                        </w:pPr>
                        <w:r>
                          <w:rPr>
                            <w:bCs/>
                            <w:sz w:val="20"/>
                            <w:szCs w:val="20"/>
                          </w:rPr>
                          <w:t xml:space="preserve">The </w:t>
                        </w:r>
                        <w:r w:rsidRPr="004A0142">
                          <w:rPr>
                            <w:bCs/>
                            <w:sz w:val="20"/>
                            <w:szCs w:val="20"/>
                            <w:u w:val="single"/>
                          </w:rPr>
                          <w:t>fastest</w:t>
                        </w:r>
                        <w:r>
                          <w:rPr>
                            <w:bCs/>
                            <w:sz w:val="20"/>
                            <w:szCs w:val="20"/>
                          </w:rPr>
                          <w:t xml:space="preserve"> boy won the race.</w:t>
                        </w:r>
                      </w:p>
                    </w:tc>
                  </w:tr>
                  <w:tr w:rsidR="008104FC" w14:paraId="4C82644A" w14:textId="77777777" w:rsidTr="008460A2">
                    <w:tc>
                      <w:tcPr>
                        <w:tcW w:w="1299" w:type="dxa"/>
                      </w:tcPr>
                      <w:p w14:paraId="06327311" w14:textId="77777777" w:rsidR="008104FC" w:rsidRDefault="008104FC" w:rsidP="008460A2">
                        <w:pPr>
                          <w:rPr>
                            <w:bCs/>
                            <w:sz w:val="20"/>
                            <w:szCs w:val="20"/>
                          </w:rPr>
                        </w:pPr>
                        <w:r>
                          <w:rPr>
                            <w:bCs/>
                            <w:sz w:val="20"/>
                            <w:szCs w:val="20"/>
                          </w:rPr>
                          <w:t>long</w:t>
                        </w:r>
                      </w:p>
                    </w:tc>
                    <w:tc>
                      <w:tcPr>
                        <w:tcW w:w="2127" w:type="dxa"/>
                      </w:tcPr>
                      <w:p w14:paraId="58751244" w14:textId="77777777" w:rsidR="008104FC" w:rsidRDefault="008104FC" w:rsidP="008460A2">
                        <w:pPr>
                          <w:rPr>
                            <w:bCs/>
                            <w:sz w:val="20"/>
                            <w:szCs w:val="20"/>
                          </w:rPr>
                        </w:pPr>
                        <w:r>
                          <w:rPr>
                            <w:bCs/>
                            <w:sz w:val="20"/>
                            <w:szCs w:val="20"/>
                          </w:rPr>
                          <w:t>longer</w:t>
                        </w:r>
                      </w:p>
                    </w:tc>
                    <w:tc>
                      <w:tcPr>
                        <w:tcW w:w="2948" w:type="dxa"/>
                      </w:tcPr>
                      <w:p w14:paraId="1E4A924C" w14:textId="77777777" w:rsidR="008104FC" w:rsidRDefault="008104FC" w:rsidP="008460A2">
                        <w:pPr>
                          <w:rPr>
                            <w:bCs/>
                            <w:sz w:val="20"/>
                            <w:szCs w:val="20"/>
                          </w:rPr>
                        </w:pPr>
                        <w:r>
                          <w:rPr>
                            <w:bCs/>
                            <w:sz w:val="20"/>
                            <w:szCs w:val="20"/>
                          </w:rPr>
                          <w:t>longest</w:t>
                        </w:r>
                      </w:p>
                    </w:tc>
                    <w:tc>
                      <w:tcPr>
                        <w:tcW w:w="3480" w:type="dxa"/>
                      </w:tcPr>
                      <w:p w14:paraId="2DDB2E0D" w14:textId="77777777" w:rsidR="008104FC" w:rsidRDefault="008104FC" w:rsidP="008460A2">
                        <w:pPr>
                          <w:rPr>
                            <w:bCs/>
                            <w:sz w:val="20"/>
                            <w:szCs w:val="20"/>
                          </w:rPr>
                        </w:pPr>
                        <w:r>
                          <w:rPr>
                            <w:bCs/>
                            <w:sz w:val="20"/>
                            <w:szCs w:val="20"/>
                          </w:rPr>
                          <w:t xml:space="preserve">The </w:t>
                        </w:r>
                        <w:r w:rsidRPr="004A0142">
                          <w:rPr>
                            <w:bCs/>
                            <w:sz w:val="20"/>
                            <w:szCs w:val="20"/>
                            <w:u w:val="single"/>
                          </w:rPr>
                          <w:t>longer</w:t>
                        </w:r>
                        <w:r>
                          <w:rPr>
                            <w:bCs/>
                            <w:sz w:val="20"/>
                            <w:szCs w:val="20"/>
                          </w:rPr>
                          <w:t xml:space="preserve"> shoe lace was harder to tie.</w:t>
                        </w:r>
                      </w:p>
                    </w:tc>
                  </w:tr>
                  <w:tr w:rsidR="008104FC" w14:paraId="168EFE31" w14:textId="77777777" w:rsidTr="008460A2">
                    <w:tc>
                      <w:tcPr>
                        <w:tcW w:w="1299" w:type="dxa"/>
                      </w:tcPr>
                      <w:p w14:paraId="414E543B" w14:textId="77777777" w:rsidR="008104FC" w:rsidRDefault="008104FC" w:rsidP="008460A2">
                        <w:pPr>
                          <w:rPr>
                            <w:bCs/>
                            <w:sz w:val="20"/>
                            <w:szCs w:val="20"/>
                          </w:rPr>
                        </w:pPr>
                        <w:r>
                          <w:rPr>
                            <w:bCs/>
                            <w:sz w:val="20"/>
                            <w:szCs w:val="20"/>
                          </w:rPr>
                          <w:t>tall</w:t>
                        </w:r>
                      </w:p>
                    </w:tc>
                    <w:tc>
                      <w:tcPr>
                        <w:tcW w:w="2127" w:type="dxa"/>
                      </w:tcPr>
                      <w:p w14:paraId="7502441B" w14:textId="77777777" w:rsidR="008104FC" w:rsidRDefault="008104FC" w:rsidP="008460A2">
                        <w:pPr>
                          <w:rPr>
                            <w:bCs/>
                            <w:sz w:val="20"/>
                            <w:szCs w:val="20"/>
                          </w:rPr>
                        </w:pPr>
                        <w:r>
                          <w:rPr>
                            <w:bCs/>
                            <w:sz w:val="20"/>
                            <w:szCs w:val="20"/>
                          </w:rPr>
                          <w:t>taller</w:t>
                        </w:r>
                      </w:p>
                    </w:tc>
                    <w:tc>
                      <w:tcPr>
                        <w:tcW w:w="2948" w:type="dxa"/>
                      </w:tcPr>
                      <w:p w14:paraId="72FBB67E" w14:textId="77777777" w:rsidR="008104FC" w:rsidRDefault="008104FC" w:rsidP="008460A2">
                        <w:pPr>
                          <w:rPr>
                            <w:bCs/>
                            <w:sz w:val="20"/>
                            <w:szCs w:val="20"/>
                          </w:rPr>
                        </w:pPr>
                        <w:r>
                          <w:rPr>
                            <w:bCs/>
                            <w:sz w:val="20"/>
                            <w:szCs w:val="20"/>
                          </w:rPr>
                          <w:t>tallest</w:t>
                        </w:r>
                      </w:p>
                    </w:tc>
                    <w:tc>
                      <w:tcPr>
                        <w:tcW w:w="3480" w:type="dxa"/>
                      </w:tcPr>
                      <w:p w14:paraId="3D94F530" w14:textId="77777777" w:rsidR="008104FC" w:rsidRDefault="008104FC" w:rsidP="008460A2">
                        <w:pPr>
                          <w:rPr>
                            <w:bCs/>
                            <w:sz w:val="20"/>
                            <w:szCs w:val="20"/>
                          </w:rPr>
                        </w:pPr>
                        <w:r>
                          <w:rPr>
                            <w:bCs/>
                            <w:sz w:val="20"/>
                            <w:szCs w:val="20"/>
                          </w:rPr>
                          <w:t xml:space="preserve">The </w:t>
                        </w:r>
                        <w:r w:rsidRPr="0095463F">
                          <w:rPr>
                            <w:bCs/>
                            <w:sz w:val="20"/>
                            <w:szCs w:val="20"/>
                            <w:u w:val="single"/>
                          </w:rPr>
                          <w:t>tallest</w:t>
                        </w:r>
                        <w:r>
                          <w:rPr>
                            <w:bCs/>
                            <w:sz w:val="20"/>
                            <w:szCs w:val="20"/>
                          </w:rPr>
                          <w:t xml:space="preserve"> person ever was Robert Wadlow.</w:t>
                        </w:r>
                      </w:p>
                    </w:tc>
                  </w:tr>
                  <w:tr w:rsidR="008104FC" w14:paraId="00F75454" w14:textId="77777777" w:rsidTr="008460A2">
                    <w:tc>
                      <w:tcPr>
                        <w:tcW w:w="1299" w:type="dxa"/>
                      </w:tcPr>
                      <w:p w14:paraId="06BA69C8" w14:textId="77777777" w:rsidR="008104FC" w:rsidRDefault="008104FC" w:rsidP="008460A2">
                        <w:pPr>
                          <w:rPr>
                            <w:bCs/>
                            <w:sz w:val="20"/>
                            <w:szCs w:val="20"/>
                          </w:rPr>
                        </w:pPr>
                        <w:r>
                          <w:rPr>
                            <w:bCs/>
                            <w:sz w:val="20"/>
                            <w:szCs w:val="20"/>
                          </w:rPr>
                          <w:t>cold</w:t>
                        </w:r>
                      </w:p>
                    </w:tc>
                    <w:tc>
                      <w:tcPr>
                        <w:tcW w:w="2127" w:type="dxa"/>
                      </w:tcPr>
                      <w:p w14:paraId="3878D82D" w14:textId="77777777" w:rsidR="008104FC" w:rsidRDefault="008104FC" w:rsidP="008460A2">
                        <w:pPr>
                          <w:rPr>
                            <w:bCs/>
                            <w:sz w:val="20"/>
                            <w:szCs w:val="20"/>
                          </w:rPr>
                        </w:pPr>
                        <w:r>
                          <w:rPr>
                            <w:bCs/>
                            <w:sz w:val="20"/>
                            <w:szCs w:val="20"/>
                          </w:rPr>
                          <w:t>colder</w:t>
                        </w:r>
                      </w:p>
                    </w:tc>
                    <w:tc>
                      <w:tcPr>
                        <w:tcW w:w="2948" w:type="dxa"/>
                      </w:tcPr>
                      <w:p w14:paraId="0F0A0ADF" w14:textId="77777777" w:rsidR="008104FC" w:rsidRDefault="008104FC" w:rsidP="008460A2">
                        <w:pPr>
                          <w:rPr>
                            <w:bCs/>
                            <w:sz w:val="20"/>
                            <w:szCs w:val="20"/>
                          </w:rPr>
                        </w:pPr>
                        <w:r>
                          <w:rPr>
                            <w:bCs/>
                            <w:sz w:val="20"/>
                            <w:szCs w:val="20"/>
                          </w:rPr>
                          <w:t>coldest</w:t>
                        </w:r>
                      </w:p>
                    </w:tc>
                    <w:tc>
                      <w:tcPr>
                        <w:tcW w:w="3480" w:type="dxa"/>
                      </w:tcPr>
                      <w:p w14:paraId="0F4FBC4B" w14:textId="77777777" w:rsidR="008104FC" w:rsidRDefault="008104FC" w:rsidP="008460A2">
                        <w:pPr>
                          <w:rPr>
                            <w:bCs/>
                            <w:sz w:val="20"/>
                            <w:szCs w:val="20"/>
                          </w:rPr>
                        </w:pPr>
                        <w:r>
                          <w:rPr>
                            <w:bCs/>
                            <w:sz w:val="20"/>
                            <w:szCs w:val="20"/>
                          </w:rPr>
                          <w:t xml:space="preserve">The two children fought over who would have the </w:t>
                        </w:r>
                        <w:r w:rsidRPr="0095463F">
                          <w:rPr>
                            <w:bCs/>
                            <w:sz w:val="20"/>
                            <w:szCs w:val="20"/>
                            <w:u w:val="single"/>
                          </w:rPr>
                          <w:t>colder</w:t>
                        </w:r>
                        <w:r>
                          <w:rPr>
                            <w:bCs/>
                            <w:sz w:val="20"/>
                            <w:szCs w:val="20"/>
                          </w:rPr>
                          <w:t xml:space="preserve"> ice cream.</w:t>
                        </w:r>
                      </w:p>
                    </w:tc>
                  </w:tr>
                </w:tbl>
                <w:p w14:paraId="2B6ACE25" w14:textId="77777777" w:rsidR="008104FC" w:rsidRPr="000C0264" w:rsidRDefault="008104FC" w:rsidP="008460A2">
                  <w:pPr>
                    <w:rPr>
                      <w:bCs/>
                      <w:sz w:val="20"/>
                      <w:szCs w:val="20"/>
                    </w:rPr>
                  </w:pPr>
                </w:p>
              </w:tc>
            </w:tr>
          </w:tbl>
          <w:p w14:paraId="49D3AE96" w14:textId="77777777" w:rsidR="008104FC" w:rsidRPr="000C0264" w:rsidRDefault="008104FC" w:rsidP="008460A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8104FC" w:rsidRPr="000C0264" w14:paraId="46A349F4" w14:textId="77777777" w:rsidTr="008460A2">
              <w:trPr>
                <w:tblHeader/>
                <w:jc w:val="center"/>
              </w:trPr>
              <w:tc>
                <w:tcPr>
                  <w:tcW w:w="5000" w:type="pct"/>
                  <w:shd w:val="clear" w:color="auto" w:fill="255694" w:themeFill="accent1"/>
                  <w:vAlign w:val="center"/>
                </w:tcPr>
                <w:p w14:paraId="58DD8E27" w14:textId="77777777" w:rsidR="008104FC" w:rsidRPr="000C0264" w:rsidRDefault="008104FC" w:rsidP="008460A2">
                  <w:pPr>
                    <w:rPr>
                      <w:bCs/>
                      <w:color w:val="FFFFFF"/>
                      <w:sz w:val="20"/>
                      <w:szCs w:val="20"/>
                    </w:rPr>
                  </w:pPr>
                  <w:r>
                    <w:rPr>
                      <w:bCs/>
                      <w:color w:val="FFFFFF"/>
                      <w:sz w:val="20"/>
                      <w:szCs w:val="20"/>
                    </w:rPr>
                    <w:t>USE ADJECTIVES PRACTICE</w:t>
                  </w:r>
                  <w:r w:rsidRPr="000C0264">
                    <w:rPr>
                      <w:bCs/>
                      <w:color w:val="FFFFFF"/>
                      <w:sz w:val="20"/>
                      <w:szCs w:val="20"/>
                    </w:rPr>
                    <w:t xml:space="preserve"> </w:t>
                  </w:r>
                </w:p>
              </w:tc>
            </w:tr>
            <w:tr w:rsidR="008104FC" w:rsidRPr="000C0264" w14:paraId="55BECBE2" w14:textId="77777777" w:rsidTr="008460A2">
              <w:trPr>
                <w:trHeight w:val="1440"/>
                <w:jc w:val="center"/>
              </w:trPr>
              <w:tc>
                <w:tcPr>
                  <w:tcW w:w="5000" w:type="pct"/>
                  <w:shd w:val="clear" w:color="auto" w:fill="FFFFFF"/>
                </w:tcPr>
                <w:p w14:paraId="0159030A" w14:textId="77777777" w:rsidR="008104FC" w:rsidRPr="005D3E16" w:rsidRDefault="008104FC" w:rsidP="008460A2">
                  <w:pPr>
                    <w:widowControl w:val="0"/>
                    <w:tabs>
                      <w:tab w:val="left" w:pos="1872"/>
                    </w:tabs>
                    <w:rPr>
                      <w:rFonts w:cs="Times New Roman"/>
                      <w:bCs/>
                      <w:sz w:val="20"/>
                    </w:rPr>
                  </w:pPr>
                  <w:r w:rsidRPr="005D3E16">
                    <w:rPr>
                      <w:rFonts w:cs="Times New Roman"/>
                      <w:b/>
                      <w:bCs/>
                      <w:sz w:val="20"/>
                    </w:rPr>
                    <w:t xml:space="preserve">Directions: </w:t>
                  </w:r>
                  <w:r w:rsidRPr="005D3E16">
                    <w:rPr>
                      <w:rFonts w:cs="Times New Roman"/>
                      <w:bCs/>
                      <w:sz w:val="20"/>
                    </w:rPr>
                    <w:t>Write an adjective to describe the noun in each sentence. Indicate what type of adjective it is.</w:t>
                  </w:r>
                </w:p>
                <w:p w14:paraId="40FA5A92" w14:textId="77777777" w:rsidR="00FF4949" w:rsidRPr="005D3E16" w:rsidRDefault="00FF4949" w:rsidP="003564EE">
                  <w:pPr>
                    <w:widowControl w:val="0"/>
                    <w:numPr>
                      <w:ilvl w:val="0"/>
                      <w:numId w:val="161"/>
                    </w:numPr>
                    <w:rPr>
                      <w:rFonts w:asciiTheme="minorHAnsi" w:hAnsiTheme="minorHAnsi" w:cstheme="minorHAnsi"/>
                      <w:sz w:val="20"/>
                    </w:rPr>
                  </w:pPr>
                  <w:r w:rsidRPr="005D3E16">
                    <w:rPr>
                      <w:rFonts w:asciiTheme="minorHAnsi" w:hAnsiTheme="minorHAnsi" w:cstheme="minorHAnsi"/>
                      <w:sz w:val="20"/>
                    </w:rPr>
                    <w:t>The __</w:t>
                  </w:r>
                  <w:r w:rsidRPr="005D3E16">
                    <w:rPr>
                      <w:rFonts w:asciiTheme="minorHAnsi" w:hAnsiTheme="minorHAnsi" w:cstheme="minorHAnsi"/>
                      <w:color w:val="FF0000"/>
                      <w:sz w:val="20"/>
                      <w:u w:val="single" w:color="000000" w:themeColor="text1"/>
                    </w:rPr>
                    <w:t>scaly</w:t>
                  </w:r>
                  <w:r w:rsidRPr="005D3E16">
                    <w:rPr>
                      <w:rFonts w:asciiTheme="minorHAnsi" w:hAnsiTheme="minorHAnsi" w:cstheme="minorHAnsi"/>
                      <w:sz w:val="20"/>
                    </w:rPr>
                    <w:t xml:space="preserve">_____ snake slithered through the desert in search for water. </w:t>
                  </w:r>
                  <w:r w:rsidRPr="005D3E16">
                    <w:rPr>
                      <w:rFonts w:asciiTheme="minorHAnsi" w:hAnsiTheme="minorHAnsi" w:cstheme="minorHAnsi"/>
                      <w:color w:val="FF0000"/>
                      <w:sz w:val="20"/>
                    </w:rPr>
                    <w:t>how it feels</w:t>
                  </w:r>
                </w:p>
                <w:p w14:paraId="5F715DAB" w14:textId="77777777" w:rsidR="00FF4949" w:rsidRPr="005D3E16" w:rsidRDefault="00FF4949" w:rsidP="003564EE">
                  <w:pPr>
                    <w:widowControl w:val="0"/>
                    <w:numPr>
                      <w:ilvl w:val="0"/>
                      <w:numId w:val="161"/>
                    </w:numPr>
                    <w:rPr>
                      <w:rFonts w:asciiTheme="minorHAnsi" w:hAnsiTheme="minorHAnsi" w:cstheme="minorHAnsi"/>
                      <w:sz w:val="20"/>
                    </w:rPr>
                  </w:pPr>
                  <w:r w:rsidRPr="005D3E16">
                    <w:rPr>
                      <w:rFonts w:asciiTheme="minorHAnsi" w:hAnsiTheme="minorHAnsi" w:cstheme="minorHAnsi"/>
                      <w:sz w:val="20"/>
                    </w:rPr>
                    <w:t>The ___</w:t>
                  </w:r>
                  <w:r w:rsidRPr="005D3E16">
                    <w:rPr>
                      <w:rFonts w:asciiTheme="minorHAnsi" w:hAnsiTheme="minorHAnsi" w:cstheme="minorHAnsi"/>
                      <w:color w:val="FF0000"/>
                      <w:sz w:val="20"/>
                      <w:u w:val="single" w:color="000000" w:themeColor="text1"/>
                    </w:rPr>
                    <w:t>stormy</w:t>
                  </w:r>
                  <w:r w:rsidRPr="005D3E16">
                    <w:rPr>
                      <w:rFonts w:asciiTheme="minorHAnsi" w:hAnsiTheme="minorHAnsi" w:cstheme="minorHAnsi"/>
                      <w:sz w:val="20"/>
                    </w:rPr>
                    <w:t xml:space="preserve">____ weather </w:t>
                  </w:r>
                  <w:r>
                    <w:rPr>
                      <w:rFonts w:asciiTheme="minorHAnsi" w:hAnsiTheme="minorHAnsi" w:cstheme="minorHAnsi"/>
                      <w:sz w:val="20"/>
                    </w:rPr>
                    <w:t>was</w:t>
                  </w:r>
                  <w:r w:rsidRPr="005D3E16">
                    <w:rPr>
                      <w:rFonts w:asciiTheme="minorHAnsi" w:hAnsiTheme="minorHAnsi" w:cstheme="minorHAnsi"/>
                      <w:sz w:val="20"/>
                    </w:rPr>
                    <w:t xml:space="preserve"> quite dangerous on our beach trip. </w:t>
                  </w:r>
                  <w:r w:rsidRPr="005D3E16">
                    <w:rPr>
                      <w:rFonts w:asciiTheme="minorHAnsi" w:hAnsiTheme="minorHAnsi" w:cstheme="minorHAnsi"/>
                      <w:color w:val="FF0000"/>
                      <w:sz w:val="20"/>
                    </w:rPr>
                    <w:t>how it looks</w:t>
                  </w:r>
                </w:p>
                <w:p w14:paraId="1B233FAA" w14:textId="77777777" w:rsidR="00FF4949" w:rsidRPr="005D3E16" w:rsidRDefault="00FF4949" w:rsidP="003564EE">
                  <w:pPr>
                    <w:widowControl w:val="0"/>
                    <w:numPr>
                      <w:ilvl w:val="0"/>
                      <w:numId w:val="161"/>
                    </w:numPr>
                    <w:rPr>
                      <w:rFonts w:asciiTheme="minorHAnsi" w:hAnsiTheme="minorHAnsi" w:cstheme="minorHAnsi"/>
                      <w:sz w:val="20"/>
                    </w:rPr>
                  </w:pPr>
                  <w:r w:rsidRPr="005D3E16">
                    <w:rPr>
                      <w:rFonts w:asciiTheme="minorHAnsi" w:hAnsiTheme="minorHAnsi" w:cstheme="minorHAnsi"/>
                      <w:sz w:val="20"/>
                    </w:rPr>
                    <w:t>The children lived in a ___</w:t>
                  </w:r>
                  <w:r w:rsidRPr="005D3E16">
                    <w:rPr>
                      <w:rFonts w:asciiTheme="minorHAnsi" w:hAnsiTheme="minorHAnsi" w:cstheme="minorHAnsi"/>
                      <w:color w:val="FF0000"/>
                      <w:sz w:val="20"/>
                      <w:u w:val="single" w:color="000000" w:themeColor="text1"/>
                    </w:rPr>
                    <w:t>huge</w:t>
                  </w:r>
                  <w:r w:rsidRPr="005D3E16">
                    <w:rPr>
                      <w:rFonts w:asciiTheme="minorHAnsi" w:hAnsiTheme="minorHAnsi" w:cstheme="minorHAnsi"/>
                      <w:sz w:val="20"/>
                    </w:rPr>
                    <w:t xml:space="preserve">____ mansion. </w:t>
                  </w:r>
                  <w:r w:rsidRPr="005D3E16">
                    <w:rPr>
                      <w:rFonts w:asciiTheme="minorHAnsi" w:hAnsiTheme="minorHAnsi" w:cstheme="minorHAnsi"/>
                      <w:color w:val="FF0000"/>
                      <w:sz w:val="20"/>
                    </w:rPr>
                    <w:t>size</w:t>
                  </w:r>
                </w:p>
                <w:p w14:paraId="324E2EBB" w14:textId="77777777" w:rsidR="00FF4949" w:rsidRPr="005D3E16" w:rsidRDefault="00FF4949" w:rsidP="003564EE">
                  <w:pPr>
                    <w:widowControl w:val="0"/>
                    <w:numPr>
                      <w:ilvl w:val="0"/>
                      <w:numId w:val="161"/>
                    </w:numPr>
                    <w:rPr>
                      <w:rFonts w:ascii="Times New Roman" w:hAnsi="Times New Roman" w:cs="Times New Roman"/>
                      <w:sz w:val="20"/>
                    </w:rPr>
                  </w:pPr>
                  <w:r w:rsidRPr="005D3E16">
                    <w:rPr>
                      <w:rFonts w:asciiTheme="minorHAnsi" w:hAnsiTheme="minorHAnsi" w:cstheme="minorHAnsi"/>
                      <w:sz w:val="20"/>
                    </w:rPr>
                    <w:t>Lisa is an author who writes __</w:t>
                  </w:r>
                  <w:r w:rsidRPr="005D3E16">
                    <w:rPr>
                      <w:rFonts w:asciiTheme="minorHAnsi" w:hAnsiTheme="minorHAnsi" w:cstheme="minorHAnsi"/>
                      <w:color w:val="FF0000"/>
                      <w:sz w:val="20"/>
                      <w:u w:val="single" w:color="000000" w:themeColor="text1"/>
                    </w:rPr>
                    <w:t>scary</w:t>
                  </w:r>
                  <w:r w:rsidRPr="005D3E16">
                    <w:rPr>
                      <w:rFonts w:asciiTheme="minorHAnsi" w:hAnsiTheme="minorHAnsi" w:cstheme="minorHAnsi"/>
                      <w:sz w:val="20"/>
                    </w:rPr>
                    <w:t xml:space="preserve">______ books. </w:t>
                  </w:r>
                  <w:r w:rsidRPr="005D3E16">
                    <w:rPr>
                      <w:rFonts w:asciiTheme="minorHAnsi" w:hAnsiTheme="minorHAnsi" w:cstheme="minorHAnsi"/>
                      <w:color w:val="FF0000"/>
                      <w:sz w:val="20"/>
                    </w:rPr>
                    <w:t>how it feels</w:t>
                  </w:r>
                </w:p>
                <w:p w14:paraId="73C13297" w14:textId="77777777" w:rsidR="008104FC" w:rsidRPr="000C0264" w:rsidRDefault="008104FC" w:rsidP="008460A2">
                  <w:pPr>
                    <w:widowControl w:val="0"/>
                    <w:ind w:left="720"/>
                    <w:rPr>
                      <w:rFonts w:ascii="Times New Roman" w:hAnsi="Times New Roman" w:cs="Times New Roman"/>
                    </w:rPr>
                  </w:pPr>
                </w:p>
              </w:tc>
            </w:tr>
          </w:tbl>
          <w:p w14:paraId="13A06EDA" w14:textId="77777777" w:rsidR="008104FC" w:rsidRPr="000C0264" w:rsidRDefault="008104FC" w:rsidP="008460A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8104FC" w:rsidRPr="000C0264" w14:paraId="23BC30E8" w14:textId="77777777" w:rsidTr="008460A2">
              <w:trPr>
                <w:tblHeader/>
                <w:jc w:val="center"/>
              </w:trPr>
              <w:tc>
                <w:tcPr>
                  <w:tcW w:w="5000" w:type="pct"/>
                  <w:shd w:val="clear" w:color="auto" w:fill="255694" w:themeFill="accent1"/>
                  <w:vAlign w:val="center"/>
                </w:tcPr>
                <w:p w14:paraId="0CC95B31" w14:textId="77777777" w:rsidR="008104FC" w:rsidRPr="000C0264" w:rsidRDefault="008104FC" w:rsidP="008460A2">
                  <w:pPr>
                    <w:rPr>
                      <w:bCs/>
                      <w:color w:val="FFFFFF"/>
                      <w:sz w:val="20"/>
                      <w:szCs w:val="20"/>
                    </w:rPr>
                  </w:pPr>
                  <w:r>
                    <w:rPr>
                      <w:bCs/>
                      <w:color w:val="FFFFFF"/>
                      <w:sz w:val="20"/>
                      <w:szCs w:val="20"/>
                    </w:rPr>
                    <w:t>IDENTIFY THE ADJECTIVE</w:t>
                  </w:r>
                  <w:r w:rsidRPr="000C0264">
                    <w:rPr>
                      <w:bCs/>
                      <w:color w:val="FFFFFF"/>
                      <w:sz w:val="20"/>
                      <w:szCs w:val="20"/>
                    </w:rPr>
                    <w:t xml:space="preserve"> PRACTICE</w:t>
                  </w:r>
                </w:p>
              </w:tc>
            </w:tr>
            <w:tr w:rsidR="008104FC" w:rsidRPr="000C0264" w14:paraId="61B15A7A" w14:textId="77777777" w:rsidTr="007A3A73">
              <w:trPr>
                <w:trHeight w:val="864"/>
                <w:jc w:val="center"/>
              </w:trPr>
              <w:tc>
                <w:tcPr>
                  <w:tcW w:w="5000" w:type="pct"/>
                  <w:shd w:val="clear" w:color="auto" w:fill="FFFFFF"/>
                </w:tcPr>
                <w:p w14:paraId="22E96B7A" w14:textId="77777777" w:rsidR="00FF4949" w:rsidRPr="005D3E16" w:rsidRDefault="00FF4949" w:rsidP="00FF4949">
                  <w:pPr>
                    <w:widowControl w:val="0"/>
                    <w:rPr>
                      <w:rFonts w:cs="Times New Roman"/>
                      <w:b/>
                      <w:bCs/>
                      <w:sz w:val="20"/>
                    </w:rPr>
                  </w:pPr>
                  <w:r w:rsidRPr="005D3E16">
                    <w:rPr>
                      <w:rFonts w:cs="Times New Roman"/>
                      <w:b/>
                      <w:bCs/>
                      <w:sz w:val="20"/>
                    </w:rPr>
                    <w:t xml:space="preserve">Directions: </w:t>
                  </w:r>
                  <w:r w:rsidRPr="005D3E16">
                    <w:rPr>
                      <w:rFonts w:cs="Times New Roman"/>
                      <w:bCs/>
                      <w:sz w:val="20"/>
                    </w:rPr>
                    <w:t>Underline the adjective in each sentence.</w:t>
                  </w:r>
                </w:p>
                <w:p w14:paraId="6FCCDCF7" w14:textId="77777777" w:rsidR="00FF4949" w:rsidRPr="005D3E16" w:rsidRDefault="00FF4949" w:rsidP="003564EE">
                  <w:pPr>
                    <w:widowControl w:val="0"/>
                    <w:numPr>
                      <w:ilvl w:val="0"/>
                      <w:numId w:val="162"/>
                    </w:numPr>
                    <w:rPr>
                      <w:rFonts w:asciiTheme="minorHAnsi" w:hAnsiTheme="minorHAnsi" w:cstheme="minorHAnsi"/>
                      <w:sz w:val="20"/>
                    </w:rPr>
                  </w:pPr>
                  <w:r w:rsidRPr="005D3E16">
                    <w:rPr>
                      <w:rFonts w:asciiTheme="minorHAnsi" w:hAnsiTheme="minorHAnsi" w:cstheme="minorHAnsi"/>
                      <w:sz w:val="20"/>
                    </w:rPr>
                    <w:t xml:space="preserve">Sam went </w:t>
                  </w:r>
                  <w:r>
                    <w:rPr>
                      <w:rFonts w:asciiTheme="minorHAnsi" w:hAnsiTheme="minorHAnsi" w:cstheme="minorHAnsi"/>
                      <w:sz w:val="20"/>
                    </w:rPr>
                    <w:t>in</w:t>
                  </w:r>
                  <w:r w:rsidRPr="005D3E16">
                    <w:rPr>
                      <w:rFonts w:asciiTheme="minorHAnsi" w:hAnsiTheme="minorHAnsi" w:cstheme="minorHAnsi"/>
                      <w:sz w:val="20"/>
                    </w:rPr>
                    <w:t xml:space="preserve">to the </w:t>
                  </w:r>
                  <w:r>
                    <w:rPr>
                      <w:rFonts w:asciiTheme="minorHAnsi" w:hAnsiTheme="minorHAnsi" w:cstheme="minorHAnsi"/>
                      <w:sz w:val="20"/>
                      <w:u w:val="single" w:color="FF0000"/>
                    </w:rPr>
                    <w:t>dark</w:t>
                  </w:r>
                  <w:r w:rsidRPr="00B00E67">
                    <w:rPr>
                      <w:rFonts w:asciiTheme="minorHAnsi" w:hAnsiTheme="minorHAnsi" w:cstheme="minorHAnsi"/>
                      <w:sz w:val="20"/>
                    </w:rPr>
                    <w:t xml:space="preserve"> </w:t>
                  </w:r>
                  <w:r w:rsidRPr="005D3E16">
                    <w:rPr>
                      <w:rFonts w:asciiTheme="minorHAnsi" w:hAnsiTheme="minorHAnsi" w:cstheme="minorHAnsi"/>
                      <w:sz w:val="20"/>
                    </w:rPr>
                    <w:t>house.</w:t>
                  </w:r>
                </w:p>
                <w:p w14:paraId="61966519" w14:textId="2145F208" w:rsidR="008104FC" w:rsidRPr="000C0264" w:rsidRDefault="00FF4949" w:rsidP="003564EE">
                  <w:pPr>
                    <w:widowControl w:val="0"/>
                    <w:numPr>
                      <w:ilvl w:val="0"/>
                      <w:numId w:val="162"/>
                    </w:numPr>
                    <w:rPr>
                      <w:rFonts w:ascii="Times New Roman" w:hAnsi="Times New Roman" w:cs="Times New Roman"/>
                    </w:rPr>
                  </w:pPr>
                  <w:r w:rsidRPr="005D3E16">
                    <w:rPr>
                      <w:rFonts w:asciiTheme="minorHAnsi" w:hAnsiTheme="minorHAnsi" w:cstheme="minorHAnsi"/>
                      <w:sz w:val="20"/>
                    </w:rPr>
                    <w:t xml:space="preserve">This was the </w:t>
                  </w:r>
                  <w:r w:rsidRPr="005D3E16">
                    <w:rPr>
                      <w:rFonts w:asciiTheme="minorHAnsi" w:hAnsiTheme="minorHAnsi" w:cstheme="minorHAnsi"/>
                      <w:sz w:val="20"/>
                      <w:u w:val="single" w:color="FF0000"/>
                    </w:rPr>
                    <w:t>hottest</w:t>
                  </w:r>
                  <w:r w:rsidRPr="005D3E16">
                    <w:rPr>
                      <w:rFonts w:asciiTheme="minorHAnsi" w:hAnsiTheme="minorHAnsi" w:cstheme="minorHAnsi"/>
                      <w:sz w:val="20"/>
                    </w:rPr>
                    <w:t xml:space="preserve"> summer on record.</w:t>
                  </w:r>
                </w:p>
              </w:tc>
            </w:tr>
          </w:tbl>
          <w:p w14:paraId="6BE8F7D3" w14:textId="77777777" w:rsidR="008104FC" w:rsidRPr="000C0264" w:rsidRDefault="008104FC" w:rsidP="008460A2">
            <w:pPr>
              <w:widowControl w:val="0"/>
              <w:rPr>
                <w:rFonts w:ascii="Times New Roman" w:hAnsi="Times New Roman" w:cs="Times New Roman"/>
              </w:rPr>
            </w:pPr>
          </w:p>
          <w:p w14:paraId="63783D01" w14:textId="77777777" w:rsidR="008104FC" w:rsidRPr="00CE1366" w:rsidRDefault="008104FC" w:rsidP="008460A2">
            <w:pPr>
              <w:spacing w:line="480" w:lineRule="auto"/>
              <w:rPr>
                <w:rFonts w:cs="Arial"/>
                <w:color w:val="auto"/>
              </w:rPr>
            </w:pPr>
          </w:p>
        </w:tc>
      </w:tr>
    </w:tbl>
    <w:p w14:paraId="668F835E" w14:textId="77777777" w:rsidR="007C0998" w:rsidRDefault="007C0998" w:rsidP="00065C0B">
      <w:pPr>
        <w:pStyle w:val="Heading3"/>
      </w:pPr>
    </w:p>
    <w:p w14:paraId="2CA0AC27" w14:textId="77777777" w:rsidR="007C0998" w:rsidRDefault="007C0998">
      <w:pPr>
        <w:ind w:left="720" w:hanging="360"/>
        <w:rPr>
          <w:rFonts w:asciiTheme="majorHAnsi" w:hAnsiTheme="majorHAnsi" w:cstheme="majorHAnsi"/>
          <w:noProof/>
          <w:color w:val="E27425" w:themeColor="accent2"/>
          <w:sz w:val="32"/>
          <w:szCs w:val="32"/>
          <w:lang w:eastAsia="ja-JP"/>
        </w:rPr>
      </w:pPr>
      <w:r>
        <w:br w:type="page"/>
      </w:r>
    </w:p>
    <w:p w14:paraId="283484AE" w14:textId="2AAF92D5" w:rsidR="00E75A5B" w:rsidRDefault="00E75A5B" w:rsidP="00065C0B">
      <w:pPr>
        <w:pStyle w:val="Heading3"/>
      </w:pPr>
      <w:bookmarkStart w:id="179" w:name="_Toc18048199"/>
      <w:r>
        <w:t>L.1.1.H: Use Determiners</w:t>
      </w:r>
      <w:bookmarkEnd w:id="179"/>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9F07AD" w:rsidRPr="0049524D" w14:paraId="528E7EA7" w14:textId="77777777" w:rsidTr="00EE0842">
        <w:trPr>
          <w:trHeight w:val="432"/>
          <w:tblHeader/>
          <w:jc w:val="center"/>
        </w:trPr>
        <w:tc>
          <w:tcPr>
            <w:tcW w:w="10800" w:type="dxa"/>
            <w:gridSpan w:val="3"/>
            <w:shd w:val="clear" w:color="auto" w:fill="255694"/>
            <w:vAlign w:val="center"/>
          </w:tcPr>
          <w:p w14:paraId="3ADA68CD" w14:textId="77777777" w:rsidR="009F07AD" w:rsidRDefault="009F07AD" w:rsidP="009F07AD">
            <w:pPr>
              <w:pStyle w:val="Heading4"/>
              <w:outlineLvl w:val="3"/>
            </w:pPr>
            <w:bookmarkStart w:id="180" w:name="_Toc18048200"/>
            <w:r w:rsidRPr="0049524D">
              <w:t xml:space="preserve">Grade </w:t>
            </w:r>
            <w:r>
              <w:t>1</w:t>
            </w:r>
            <w:r w:rsidRPr="0049524D">
              <w:t xml:space="preserve"> M</w:t>
            </w:r>
            <w:r>
              <w:t>3</w:t>
            </w:r>
            <w:r w:rsidRPr="0049524D">
              <w:t xml:space="preserve"> L</w:t>
            </w:r>
            <w:r>
              <w:t>8</w:t>
            </w:r>
            <w:r w:rsidRPr="0049524D">
              <w:t xml:space="preserve"> Mini-lesson: </w:t>
            </w:r>
            <w:r w:rsidRPr="00DE4FDD">
              <w:t xml:space="preserve">Use Determiners </w:t>
            </w:r>
            <w:r w:rsidRPr="0049524D">
              <w:t>(</w:t>
            </w:r>
            <w:r>
              <w:t>10</w:t>
            </w:r>
            <w:r w:rsidRPr="0049524D">
              <w:t xml:space="preserve"> min.)</w:t>
            </w:r>
            <w:bookmarkEnd w:id="180"/>
          </w:p>
          <w:p w14:paraId="6D0777DE" w14:textId="1D8C3E5E" w:rsidR="007C0998" w:rsidRPr="007C0998" w:rsidRDefault="007C0998" w:rsidP="007C0998">
            <w:pPr>
              <w:pStyle w:val="Heading4"/>
              <w:outlineLvl w:val="3"/>
            </w:pPr>
            <w:bookmarkStart w:id="181" w:name="_Toc18048201"/>
            <w:r w:rsidRPr="007C0998">
              <w:t xml:space="preserve">Grade </w:t>
            </w:r>
            <w:r>
              <w:t>2</w:t>
            </w:r>
            <w:r w:rsidRPr="007C0998">
              <w:t xml:space="preserve"> M3 L</w:t>
            </w:r>
            <w:r>
              <w:t>1</w:t>
            </w:r>
            <w:r w:rsidRPr="007C0998">
              <w:t>8 Mini-lesson: Use Determiners (10 min.)</w:t>
            </w:r>
            <w:bookmarkEnd w:id="181"/>
          </w:p>
        </w:tc>
      </w:tr>
      <w:tr w:rsidR="009F07AD" w:rsidRPr="0049524D" w14:paraId="1D5D22A9" w14:textId="77777777" w:rsidTr="00EE0842">
        <w:trPr>
          <w:trHeight w:val="126"/>
          <w:jc w:val="center"/>
        </w:trPr>
        <w:tc>
          <w:tcPr>
            <w:tcW w:w="10800" w:type="dxa"/>
            <w:gridSpan w:val="3"/>
            <w:shd w:val="clear" w:color="auto" w:fill="FFFFFF"/>
          </w:tcPr>
          <w:p w14:paraId="3F9DA203" w14:textId="77777777" w:rsidR="009F07AD" w:rsidRPr="0049524D" w:rsidRDefault="009F07AD" w:rsidP="00EE0842">
            <w:pPr>
              <w:rPr>
                <w:b/>
                <w:caps/>
                <w:color w:val="E27425"/>
                <w:sz w:val="20"/>
                <w:szCs w:val="20"/>
              </w:rPr>
            </w:pPr>
            <w:r>
              <w:rPr>
                <w:rStyle w:val="05TableTextBoldOrange"/>
              </w:rPr>
              <w:t>L.1.1.H: USE DETERMINERS</w:t>
            </w:r>
          </w:p>
        </w:tc>
      </w:tr>
      <w:tr w:rsidR="009F07AD" w:rsidRPr="0049524D" w14:paraId="4D9A3FF9" w14:textId="77777777" w:rsidTr="00EE0842">
        <w:trPr>
          <w:trHeight w:val="126"/>
          <w:jc w:val="center"/>
        </w:trPr>
        <w:tc>
          <w:tcPr>
            <w:tcW w:w="10800" w:type="dxa"/>
            <w:gridSpan w:val="3"/>
            <w:shd w:val="clear" w:color="auto" w:fill="FFFFFF"/>
          </w:tcPr>
          <w:p w14:paraId="19077182" w14:textId="77777777" w:rsidR="009F07AD" w:rsidRPr="0049524D" w:rsidRDefault="009F07AD" w:rsidP="00EE0842">
            <w:pPr>
              <w:rPr>
                <w:b/>
                <w:caps/>
                <w:color w:val="E27425"/>
                <w:sz w:val="20"/>
                <w:szCs w:val="20"/>
              </w:rPr>
            </w:pPr>
            <w:r>
              <w:rPr>
                <w:b/>
                <w:caps/>
                <w:color w:val="auto"/>
                <w:sz w:val="20"/>
                <w:szCs w:val="20"/>
              </w:rPr>
              <w:t>L</w:t>
            </w:r>
            <w:r w:rsidRPr="0049524D">
              <w:rPr>
                <w:b/>
                <w:caps/>
                <w:color w:val="auto"/>
                <w:sz w:val="20"/>
                <w:szCs w:val="20"/>
              </w:rPr>
              <w:t>.</w:t>
            </w:r>
            <w:r>
              <w:rPr>
                <w:b/>
                <w:caps/>
                <w:color w:val="auto"/>
                <w:sz w:val="20"/>
                <w:szCs w:val="20"/>
              </w:rPr>
              <w:t>1</w:t>
            </w:r>
            <w:r w:rsidRPr="0049524D">
              <w:rPr>
                <w:b/>
                <w:caps/>
                <w:color w:val="auto"/>
                <w:sz w:val="20"/>
                <w:szCs w:val="20"/>
              </w:rPr>
              <w:t>.</w:t>
            </w:r>
            <w:r>
              <w:rPr>
                <w:b/>
                <w:caps/>
                <w:color w:val="auto"/>
                <w:sz w:val="20"/>
                <w:szCs w:val="20"/>
              </w:rPr>
              <w:t>1</w:t>
            </w:r>
            <w:r w:rsidRPr="0049524D">
              <w:rPr>
                <w:b/>
                <w:caps/>
                <w:color w:val="auto"/>
                <w:sz w:val="20"/>
                <w:szCs w:val="20"/>
              </w:rPr>
              <w:t>.</w:t>
            </w:r>
            <w:r>
              <w:rPr>
                <w:b/>
                <w:caps/>
                <w:color w:val="auto"/>
                <w:sz w:val="20"/>
                <w:szCs w:val="20"/>
              </w:rPr>
              <w:t>H</w:t>
            </w:r>
            <w:r w:rsidRPr="0049524D">
              <w:rPr>
                <w:b/>
                <w:caps/>
                <w:color w:val="auto"/>
                <w:sz w:val="20"/>
                <w:szCs w:val="20"/>
              </w:rPr>
              <w:t xml:space="preserve">: </w:t>
            </w:r>
            <w:r>
              <w:rPr>
                <w:rFonts w:eastAsia="MS Mincho"/>
                <w:color w:val="auto"/>
                <w:sz w:val="20"/>
                <w:szCs w:val="20"/>
              </w:rPr>
              <w:t>Use determiners (e.g., articles, demonstratives).</w:t>
            </w:r>
          </w:p>
        </w:tc>
      </w:tr>
      <w:tr w:rsidR="009F07AD" w:rsidRPr="0049524D" w14:paraId="3EFAE4F8" w14:textId="77777777" w:rsidTr="00EE0842">
        <w:trPr>
          <w:trHeight w:val="126"/>
          <w:jc w:val="center"/>
        </w:trPr>
        <w:tc>
          <w:tcPr>
            <w:tcW w:w="10800" w:type="dxa"/>
            <w:gridSpan w:val="3"/>
            <w:shd w:val="clear" w:color="auto" w:fill="EDF5FB"/>
          </w:tcPr>
          <w:p w14:paraId="319512B1" w14:textId="77777777" w:rsidR="009F07AD" w:rsidRPr="0049524D" w:rsidRDefault="009F07AD" w:rsidP="00EE0842">
            <w:pPr>
              <w:widowControl w:val="0"/>
              <w:tabs>
                <w:tab w:val="left" w:pos="1872"/>
              </w:tabs>
              <w:rPr>
                <w:b/>
                <w:sz w:val="20"/>
                <w:szCs w:val="20"/>
              </w:rPr>
            </w:pPr>
            <w:r w:rsidRPr="000C0264">
              <w:rPr>
                <w:b/>
                <w:sz w:val="20"/>
                <w:szCs w:val="20"/>
              </w:rPr>
              <w:t>Frame Instruction</w:t>
            </w:r>
          </w:p>
        </w:tc>
      </w:tr>
      <w:tr w:rsidR="009F07AD" w:rsidRPr="0049524D" w14:paraId="33946CAF" w14:textId="77777777" w:rsidTr="00EE0842">
        <w:trPr>
          <w:trHeight w:val="126"/>
          <w:jc w:val="center"/>
        </w:trPr>
        <w:tc>
          <w:tcPr>
            <w:tcW w:w="10800" w:type="dxa"/>
            <w:gridSpan w:val="3"/>
            <w:shd w:val="clear" w:color="auto" w:fill="FFFFFF"/>
          </w:tcPr>
          <w:p w14:paraId="3A2EE1AD" w14:textId="77777777" w:rsidR="009F07AD" w:rsidRPr="0049524D" w:rsidRDefault="009F07AD" w:rsidP="00EE0842">
            <w:pPr>
              <w:widowControl w:val="0"/>
              <w:tabs>
                <w:tab w:val="left" w:pos="1872"/>
              </w:tabs>
              <w:rPr>
                <w:b/>
                <w:sz w:val="20"/>
                <w:szCs w:val="20"/>
              </w:rPr>
            </w:pPr>
            <w:r>
              <w:rPr>
                <w:sz w:val="20"/>
                <w:szCs w:val="20"/>
              </w:rPr>
              <w:t xml:space="preserve">Today we will learn what determiners are. We will look at types of determiners and identify them in sentences. </w:t>
            </w:r>
          </w:p>
        </w:tc>
      </w:tr>
      <w:tr w:rsidR="009F07AD" w:rsidRPr="0049524D" w14:paraId="34811FCA" w14:textId="77777777" w:rsidTr="00EE0842">
        <w:trPr>
          <w:trHeight w:val="126"/>
          <w:jc w:val="center"/>
        </w:trPr>
        <w:tc>
          <w:tcPr>
            <w:tcW w:w="10800" w:type="dxa"/>
            <w:gridSpan w:val="3"/>
            <w:shd w:val="clear" w:color="auto" w:fill="FFFFFF"/>
          </w:tcPr>
          <w:p w14:paraId="601A5050" w14:textId="77777777" w:rsidR="009F07AD" w:rsidRDefault="009F07AD" w:rsidP="003564EE">
            <w:pPr>
              <w:widowControl w:val="0"/>
              <w:numPr>
                <w:ilvl w:val="0"/>
                <w:numId w:val="213"/>
              </w:numPr>
              <w:tabs>
                <w:tab w:val="left" w:pos="1872"/>
              </w:tabs>
              <w:rPr>
                <w:i/>
                <w:sz w:val="20"/>
                <w:szCs w:val="20"/>
              </w:rPr>
            </w:pPr>
            <w:r>
              <w:rPr>
                <w:i/>
                <w:sz w:val="20"/>
                <w:szCs w:val="20"/>
              </w:rPr>
              <w:t>Display Language Handout: Use Determiners.</w:t>
            </w:r>
          </w:p>
          <w:p w14:paraId="6C87E5A0" w14:textId="77777777" w:rsidR="009F07AD" w:rsidRPr="0049524D" w:rsidRDefault="009F07AD" w:rsidP="003564EE">
            <w:pPr>
              <w:widowControl w:val="0"/>
              <w:numPr>
                <w:ilvl w:val="0"/>
                <w:numId w:val="214"/>
              </w:numPr>
              <w:tabs>
                <w:tab w:val="left" w:pos="1872"/>
              </w:tabs>
              <w:rPr>
                <w:i/>
                <w:sz w:val="20"/>
                <w:szCs w:val="20"/>
              </w:rPr>
            </w:pPr>
            <w:r>
              <w:rPr>
                <w:i/>
                <w:sz w:val="20"/>
                <w:szCs w:val="20"/>
              </w:rPr>
              <w:t>Organize pairs for writing sentences with determiners.</w:t>
            </w:r>
          </w:p>
        </w:tc>
      </w:tr>
      <w:tr w:rsidR="009F07AD" w:rsidRPr="0049524D" w14:paraId="71423BA7" w14:textId="77777777" w:rsidTr="00EE0842">
        <w:trPr>
          <w:trHeight w:val="128"/>
          <w:jc w:val="center"/>
        </w:trPr>
        <w:tc>
          <w:tcPr>
            <w:tcW w:w="1266" w:type="dxa"/>
            <w:shd w:val="clear" w:color="auto" w:fill="EDF5FB"/>
            <w:vAlign w:val="center"/>
          </w:tcPr>
          <w:p w14:paraId="58AD5B2D" w14:textId="77777777" w:rsidR="009F07AD" w:rsidRPr="0049524D" w:rsidRDefault="009F07AD" w:rsidP="00EE084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0D8FC28A" w14:textId="77777777" w:rsidR="009F07AD" w:rsidRPr="0049524D" w:rsidRDefault="009F07AD" w:rsidP="00EE084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5F26DEE7" w14:textId="77777777" w:rsidR="009F07AD" w:rsidRPr="0049524D" w:rsidRDefault="009F07AD" w:rsidP="00EE0842">
            <w:pPr>
              <w:widowControl w:val="0"/>
              <w:tabs>
                <w:tab w:val="left" w:pos="1872"/>
              </w:tabs>
              <w:rPr>
                <w:b/>
                <w:sz w:val="20"/>
                <w:szCs w:val="20"/>
              </w:rPr>
            </w:pPr>
            <w:r w:rsidRPr="0049524D">
              <w:rPr>
                <w:b/>
                <w:sz w:val="20"/>
                <w:szCs w:val="20"/>
              </w:rPr>
              <w:t>Do</w:t>
            </w:r>
          </w:p>
        </w:tc>
      </w:tr>
      <w:tr w:rsidR="009F07AD" w:rsidRPr="0049524D" w14:paraId="3D7DBE33" w14:textId="77777777" w:rsidTr="00EE0842">
        <w:trPr>
          <w:trHeight w:val="126"/>
          <w:jc w:val="center"/>
        </w:trPr>
        <w:tc>
          <w:tcPr>
            <w:tcW w:w="1266" w:type="dxa"/>
            <w:shd w:val="clear" w:color="auto" w:fill="FFFFFF"/>
          </w:tcPr>
          <w:p w14:paraId="14F7598D" w14:textId="77777777" w:rsidR="009F07AD" w:rsidRPr="00DE4FDD" w:rsidRDefault="009F07AD" w:rsidP="00EE0842">
            <w:pPr>
              <w:widowControl w:val="0"/>
              <w:tabs>
                <w:tab w:val="left" w:pos="1872"/>
              </w:tabs>
              <w:rPr>
                <w:rFonts w:asciiTheme="minorHAnsi" w:hAnsiTheme="minorHAnsi"/>
                <w:sz w:val="20"/>
                <w:szCs w:val="20"/>
              </w:rPr>
            </w:pPr>
            <w:r w:rsidRPr="00DE4FDD">
              <w:rPr>
                <w:rFonts w:asciiTheme="minorHAnsi" w:hAnsiTheme="minorHAnsi"/>
                <w:sz w:val="20"/>
                <w:szCs w:val="20"/>
              </w:rPr>
              <w:t>1 min.</w:t>
            </w:r>
          </w:p>
        </w:tc>
        <w:tc>
          <w:tcPr>
            <w:tcW w:w="6214" w:type="dxa"/>
            <w:shd w:val="clear" w:color="auto" w:fill="FFFFFF"/>
          </w:tcPr>
          <w:p w14:paraId="70332EA4" w14:textId="77777777" w:rsidR="009F07AD" w:rsidRPr="00DE4FDD" w:rsidRDefault="009F07AD" w:rsidP="00EE0842">
            <w:pPr>
              <w:numPr>
                <w:ilvl w:val="0"/>
                <w:numId w:val="11"/>
              </w:numPr>
              <w:contextualSpacing/>
              <w:rPr>
                <w:rFonts w:asciiTheme="minorHAnsi" w:hAnsiTheme="minorHAnsi"/>
                <w:bCs/>
                <w:sz w:val="20"/>
                <w:szCs w:val="20"/>
              </w:rPr>
            </w:pPr>
            <w:r w:rsidRPr="00DE4FDD">
              <w:rPr>
                <w:rFonts w:asciiTheme="minorHAnsi" w:hAnsiTheme="minorHAnsi" w:cstheme="minorHAnsi"/>
                <w:bCs/>
                <w:sz w:val="20"/>
                <w:szCs w:val="20"/>
              </w:rPr>
              <w:t>Determiners are words preceding a noun that clarify what the noun refers to. Determiners can determine quantity and possession among other things.</w:t>
            </w:r>
          </w:p>
        </w:tc>
        <w:tc>
          <w:tcPr>
            <w:tcW w:w="3320" w:type="dxa"/>
            <w:shd w:val="clear" w:color="auto" w:fill="FFFFFF"/>
          </w:tcPr>
          <w:p w14:paraId="76914129" w14:textId="77777777" w:rsidR="009F07AD" w:rsidRPr="00DE4FDD" w:rsidRDefault="009F07AD" w:rsidP="00EE0842">
            <w:pPr>
              <w:pStyle w:val="Tablebullet"/>
              <w:rPr>
                <w:rFonts w:asciiTheme="minorHAnsi" w:eastAsia="Calibri" w:hAnsiTheme="minorHAnsi"/>
              </w:rPr>
            </w:pPr>
            <w:r w:rsidRPr="00DE4FDD">
              <w:rPr>
                <w:rFonts w:asciiTheme="minorHAnsi" w:eastAsia="Calibri" w:hAnsiTheme="minorHAnsi"/>
                <w:i/>
              </w:rPr>
              <w:t>Read aloud the Determiners box on Language Handout: Use Determiners.</w:t>
            </w:r>
          </w:p>
        </w:tc>
      </w:tr>
      <w:tr w:rsidR="009F07AD" w:rsidRPr="0049524D" w14:paraId="3F586520" w14:textId="77777777" w:rsidTr="00EE0842">
        <w:trPr>
          <w:trHeight w:val="126"/>
          <w:jc w:val="center"/>
        </w:trPr>
        <w:tc>
          <w:tcPr>
            <w:tcW w:w="1266" w:type="dxa"/>
            <w:shd w:val="clear" w:color="auto" w:fill="FFFFFF"/>
          </w:tcPr>
          <w:p w14:paraId="1BF6918E" w14:textId="77777777" w:rsidR="009F07AD" w:rsidRPr="00DE4FDD" w:rsidRDefault="009F07AD" w:rsidP="00EE0842">
            <w:pPr>
              <w:widowControl w:val="0"/>
              <w:tabs>
                <w:tab w:val="left" w:pos="1872"/>
              </w:tabs>
              <w:rPr>
                <w:rFonts w:asciiTheme="minorHAnsi" w:hAnsiTheme="minorHAnsi"/>
                <w:sz w:val="20"/>
                <w:szCs w:val="20"/>
              </w:rPr>
            </w:pPr>
            <w:r w:rsidRPr="00DE4FDD">
              <w:rPr>
                <w:rFonts w:asciiTheme="minorHAnsi" w:hAnsiTheme="minorHAnsi"/>
                <w:sz w:val="20"/>
                <w:szCs w:val="20"/>
              </w:rPr>
              <w:t>3 min.</w:t>
            </w:r>
          </w:p>
        </w:tc>
        <w:tc>
          <w:tcPr>
            <w:tcW w:w="6214" w:type="dxa"/>
            <w:shd w:val="clear" w:color="auto" w:fill="FFFFFF"/>
          </w:tcPr>
          <w:p w14:paraId="5D3AC50F" w14:textId="77777777" w:rsidR="009F07AD" w:rsidRPr="00DE4FDD" w:rsidRDefault="009F07AD" w:rsidP="00EE0842">
            <w:pPr>
              <w:numPr>
                <w:ilvl w:val="0"/>
                <w:numId w:val="11"/>
              </w:numPr>
              <w:contextualSpacing/>
              <w:rPr>
                <w:rFonts w:asciiTheme="minorHAnsi" w:hAnsiTheme="minorHAnsi"/>
                <w:bCs/>
                <w:sz w:val="20"/>
                <w:szCs w:val="20"/>
              </w:rPr>
            </w:pPr>
            <w:r w:rsidRPr="00DE4FDD">
              <w:rPr>
                <w:rFonts w:asciiTheme="minorHAnsi" w:eastAsia="Calibri" w:hAnsiTheme="minorHAnsi"/>
                <w:sz w:val="20"/>
                <w:szCs w:val="20"/>
              </w:rPr>
              <w:t>With your partner, say a sentence for each row in the chart. After two minutes, I will reveal possible answers.</w:t>
            </w:r>
          </w:p>
        </w:tc>
        <w:tc>
          <w:tcPr>
            <w:tcW w:w="3320" w:type="dxa"/>
            <w:shd w:val="clear" w:color="auto" w:fill="FFFFFF"/>
          </w:tcPr>
          <w:p w14:paraId="32A6AD70" w14:textId="77777777" w:rsidR="009F07AD" w:rsidRPr="00DE4FDD" w:rsidRDefault="009F07AD" w:rsidP="00EE0842">
            <w:pPr>
              <w:pStyle w:val="Tablebullet"/>
              <w:rPr>
                <w:rFonts w:asciiTheme="minorHAnsi" w:eastAsia="Calibri" w:hAnsiTheme="minorHAnsi"/>
              </w:rPr>
            </w:pPr>
            <w:r w:rsidRPr="00DE4FDD">
              <w:rPr>
                <w:rFonts w:asciiTheme="minorHAnsi" w:eastAsia="Calibri" w:hAnsiTheme="minorHAnsi"/>
                <w:i/>
              </w:rPr>
              <w:t>Display the chart in the Types of Determiners box. Cover the Used in a Sentence column.</w:t>
            </w:r>
          </w:p>
        </w:tc>
      </w:tr>
      <w:tr w:rsidR="009F07AD" w:rsidRPr="0049524D" w14:paraId="2A4F4FF6" w14:textId="77777777" w:rsidTr="00EE0842">
        <w:trPr>
          <w:trHeight w:val="126"/>
          <w:jc w:val="center"/>
        </w:trPr>
        <w:tc>
          <w:tcPr>
            <w:tcW w:w="1266" w:type="dxa"/>
            <w:shd w:val="clear" w:color="auto" w:fill="FFFFFF"/>
          </w:tcPr>
          <w:p w14:paraId="3D2C4262" w14:textId="77777777" w:rsidR="009F07AD" w:rsidRPr="00DE4FDD" w:rsidRDefault="009F07AD" w:rsidP="00EE0842">
            <w:pPr>
              <w:widowControl w:val="0"/>
              <w:tabs>
                <w:tab w:val="left" w:pos="1872"/>
              </w:tabs>
              <w:rPr>
                <w:rFonts w:asciiTheme="minorHAnsi" w:hAnsiTheme="minorHAnsi"/>
                <w:b/>
                <w:bCs/>
                <w:sz w:val="20"/>
                <w:szCs w:val="20"/>
              </w:rPr>
            </w:pPr>
            <w:r w:rsidRPr="00DE4FDD">
              <w:rPr>
                <w:rFonts w:asciiTheme="minorHAnsi" w:hAnsiTheme="minorHAnsi"/>
                <w:b/>
                <w:bCs/>
                <w:sz w:val="20"/>
                <w:szCs w:val="20"/>
              </w:rPr>
              <w:t>Monitor Progress</w:t>
            </w:r>
          </w:p>
          <w:p w14:paraId="65FB878F" w14:textId="77777777" w:rsidR="009F07AD" w:rsidRPr="00DE4FDD" w:rsidRDefault="009F07AD" w:rsidP="00EE0842">
            <w:pPr>
              <w:widowControl w:val="0"/>
              <w:tabs>
                <w:tab w:val="left" w:pos="1872"/>
              </w:tabs>
              <w:rPr>
                <w:rFonts w:asciiTheme="minorHAnsi" w:hAnsiTheme="minorHAnsi"/>
                <w:sz w:val="20"/>
                <w:szCs w:val="20"/>
              </w:rPr>
            </w:pPr>
            <w:r w:rsidRPr="00DE4FDD">
              <w:rPr>
                <w:rFonts w:asciiTheme="minorHAnsi" w:hAnsiTheme="minorHAnsi"/>
                <w:sz w:val="20"/>
                <w:szCs w:val="20"/>
              </w:rPr>
              <w:t>5 min.</w:t>
            </w:r>
          </w:p>
        </w:tc>
        <w:tc>
          <w:tcPr>
            <w:tcW w:w="6214" w:type="dxa"/>
            <w:shd w:val="clear" w:color="auto" w:fill="FFFFFF"/>
          </w:tcPr>
          <w:p w14:paraId="7D8C709B" w14:textId="77777777" w:rsidR="009F07AD" w:rsidRPr="00DE4FDD" w:rsidRDefault="009F07AD" w:rsidP="009F07AD">
            <w:pPr>
              <w:widowControl w:val="0"/>
              <w:numPr>
                <w:ilvl w:val="0"/>
                <w:numId w:val="10"/>
              </w:numPr>
              <w:ind w:left="360"/>
              <w:contextualSpacing/>
              <w:textAlignment w:val="baseline"/>
              <w:rPr>
                <w:rFonts w:asciiTheme="minorHAnsi" w:hAnsiTheme="minorHAnsi"/>
                <w:sz w:val="20"/>
                <w:szCs w:val="20"/>
              </w:rPr>
            </w:pPr>
            <w:r w:rsidRPr="00DE4FDD">
              <w:rPr>
                <w:rFonts w:asciiTheme="minorHAnsi" w:hAnsiTheme="minorHAnsi"/>
                <w:sz w:val="20"/>
                <w:szCs w:val="20"/>
              </w:rPr>
              <w:t xml:space="preserve">Complete the practice items on Language Handout: Use Determiners. </w:t>
            </w:r>
          </w:p>
        </w:tc>
        <w:tc>
          <w:tcPr>
            <w:tcW w:w="3320" w:type="dxa"/>
            <w:shd w:val="clear" w:color="auto" w:fill="FFFFFF"/>
          </w:tcPr>
          <w:p w14:paraId="0FC8ED96" w14:textId="77777777" w:rsidR="009F07AD" w:rsidRPr="00DE4FDD" w:rsidRDefault="009F07AD" w:rsidP="00EE0842">
            <w:pPr>
              <w:pStyle w:val="Tablebullet"/>
              <w:rPr>
                <w:rFonts w:asciiTheme="minorHAnsi" w:eastAsia="Calibri" w:hAnsiTheme="minorHAnsi"/>
              </w:rPr>
            </w:pPr>
            <w:r w:rsidRPr="00DE4FDD">
              <w:rPr>
                <w:rFonts w:asciiTheme="minorHAnsi" w:eastAsia="Calibri" w:hAnsiTheme="minorHAnsi"/>
                <w:i/>
              </w:rPr>
              <w:t>Distribute Language Handout: Use Determiners and review directions for the practice items.</w:t>
            </w:r>
          </w:p>
        </w:tc>
      </w:tr>
    </w:tbl>
    <w:p w14:paraId="3FBB5A3F" w14:textId="77777777" w:rsidR="009F07AD" w:rsidRDefault="009F07AD" w:rsidP="009F07AD"/>
    <w:p w14:paraId="787CEC9F" w14:textId="77777777" w:rsidR="009F07AD" w:rsidRDefault="009F07AD">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9F07AD" w:rsidRPr="00CE1366" w14:paraId="4358F6C7" w14:textId="77777777" w:rsidTr="00EE0842">
        <w:trPr>
          <w:trHeight w:val="432"/>
          <w:tblHeader/>
          <w:jc w:val="center"/>
        </w:trPr>
        <w:tc>
          <w:tcPr>
            <w:tcW w:w="10800" w:type="dxa"/>
            <w:shd w:val="clear" w:color="auto" w:fill="F2F2F2"/>
            <w:vAlign w:val="center"/>
          </w:tcPr>
          <w:p w14:paraId="2D392F29" w14:textId="77777777" w:rsidR="009F07AD" w:rsidRDefault="009F07AD" w:rsidP="009F07AD">
            <w:pPr>
              <w:pStyle w:val="Heading5"/>
              <w:outlineLvl w:val="4"/>
            </w:pPr>
            <w:bookmarkStart w:id="182" w:name="_Toc18048202"/>
            <w:r w:rsidRPr="00CE1366">
              <w:t xml:space="preserve">Grade </w:t>
            </w:r>
            <w:r>
              <w:t>1</w:t>
            </w:r>
            <w:r w:rsidRPr="00CE1366">
              <w:t xml:space="preserve"> M</w:t>
            </w:r>
            <w:r>
              <w:t>3</w:t>
            </w:r>
            <w:r w:rsidRPr="00CE1366">
              <w:t xml:space="preserve"> L</w:t>
            </w:r>
            <w:r>
              <w:t>8</w:t>
            </w:r>
            <w:r w:rsidRPr="00CE1366">
              <w:t xml:space="preserve"> Handout: </w:t>
            </w:r>
            <w:r w:rsidRPr="00DE4FDD">
              <w:t>Use Determiners</w:t>
            </w:r>
            <w:bookmarkEnd w:id="182"/>
          </w:p>
          <w:p w14:paraId="1182007A" w14:textId="365F2B4E" w:rsidR="007C0998" w:rsidRPr="007C0998" w:rsidRDefault="007C0998" w:rsidP="007C0998">
            <w:pPr>
              <w:pStyle w:val="Heading5"/>
              <w:outlineLvl w:val="4"/>
            </w:pPr>
            <w:bookmarkStart w:id="183" w:name="_Toc18048203"/>
            <w:r w:rsidRPr="007C0998">
              <w:t xml:space="preserve">Grade </w:t>
            </w:r>
            <w:r>
              <w:t>2</w:t>
            </w:r>
            <w:r w:rsidRPr="007C0998">
              <w:t xml:space="preserve"> M3 L</w:t>
            </w:r>
            <w:r>
              <w:t>1</w:t>
            </w:r>
            <w:r w:rsidRPr="007C0998">
              <w:t>8 Handout: Use Determiners</w:t>
            </w:r>
            <w:bookmarkEnd w:id="183"/>
          </w:p>
        </w:tc>
      </w:tr>
      <w:tr w:rsidR="009F07AD" w:rsidRPr="00CE1366" w14:paraId="4D2790B4" w14:textId="77777777" w:rsidTr="00EE0842">
        <w:trPr>
          <w:trHeight w:val="1152"/>
          <w:jc w:val="center"/>
        </w:trPr>
        <w:tc>
          <w:tcPr>
            <w:tcW w:w="10800" w:type="dxa"/>
            <w:shd w:val="clear" w:color="auto" w:fill="FFFFFF"/>
          </w:tcPr>
          <w:p w14:paraId="46FFFB72" w14:textId="77777777" w:rsidR="009F07AD" w:rsidRDefault="009F07AD" w:rsidP="00EE084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F07AD" w:rsidRPr="00647619" w14:paraId="67CC88FF" w14:textId="77777777" w:rsidTr="00EE0842">
              <w:trPr>
                <w:jc w:val="center"/>
              </w:trPr>
              <w:tc>
                <w:tcPr>
                  <w:tcW w:w="5000" w:type="pct"/>
                  <w:shd w:val="clear" w:color="auto" w:fill="255694" w:themeFill="accent1"/>
                  <w:vAlign w:val="center"/>
                </w:tcPr>
                <w:p w14:paraId="655E255F" w14:textId="77777777" w:rsidR="009F07AD" w:rsidRPr="00647619" w:rsidRDefault="009F07AD" w:rsidP="00EE0842">
                  <w:pPr>
                    <w:rPr>
                      <w:rFonts w:asciiTheme="minorHAnsi" w:hAnsiTheme="minorHAnsi" w:cstheme="minorHAnsi"/>
                      <w:bCs/>
                      <w:color w:val="FFFFFF"/>
                      <w:sz w:val="20"/>
                      <w:szCs w:val="20"/>
                    </w:rPr>
                  </w:pPr>
                  <w:r>
                    <w:rPr>
                      <w:rFonts w:asciiTheme="minorHAnsi" w:hAnsiTheme="minorHAnsi" w:cstheme="minorHAnsi"/>
                      <w:bCs/>
                      <w:color w:val="FFFFFF"/>
                      <w:sz w:val="20"/>
                      <w:szCs w:val="20"/>
                    </w:rPr>
                    <w:t>DETERMINERS</w:t>
                  </w:r>
                </w:p>
              </w:tc>
            </w:tr>
            <w:tr w:rsidR="009F07AD" w:rsidRPr="001118CA" w14:paraId="0D8B5E23" w14:textId="77777777" w:rsidTr="00EE0842">
              <w:trPr>
                <w:trHeight w:val="20"/>
                <w:jc w:val="center"/>
              </w:trPr>
              <w:tc>
                <w:tcPr>
                  <w:tcW w:w="5000" w:type="pct"/>
                  <w:shd w:val="clear" w:color="auto" w:fill="FFFFFF"/>
                </w:tcPr>
                <w:p w14:paraId="2CB09686" w14:textId="77777777" w:rsidR="009F07AD" w:rsidRPr="00CE1366" w:rsidRDefault="009F07AD" w:rsidP="00EE0842">
                  <w:pPr>
                    <w:rPr>
                      <w:rFonts w:cstheme="minorHAnsi"/>
                      <w:bCs/>
                      <w:sz w:val="20"/>
                      <w:szCs w:val="20"/>
                    </w:rPr>
                  </w:pPr>
                  <w:r>
                    <w:rPr>
                      <w:rFonts w:cstheme="minorHAnsi"/>
                      <w:bCs/>
                      <w:sz w:val="20"/>
                      <w:szCs w:val="20"/>
                    </w:rPr>
                    <w:t>Determiners are words preceding a noun that clarify what the noun refers to. Determiners can determine quantity and possession among other things.</w:t>
                  </w:r>
                </w:p>
              </w:tc>
            </w:tr>
          </w:tbl>
          <w:p w14:paraId="36A714D2" w14:textId="77777777" w:rsidR="009F07AD" w:rsidRDefault="009F07AD" w:rsidP="00EE084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F07AD" w:rsidRPr="00647619" w14:paraId="3B111B44" w14:textId="77777777" w:rsidTr="00EE0842">
              <w:trPr>
                <w:jc w:val="center"/>
              </w:trPr>
              <w:tc>
                <w:tcPr>
                  <w:tcW w:w="5000" w:type="pct"/>
                  <w:shd w:val="clear" w:color="auto" w:fill="255694" w:themeFill="accent1"/>
                  <w:vAlign w:val="center"/>
                </w:tcPr>
                <w:p w14:paraId="42D6874B" w14:textId="77777777" w:rsidR="009F07AD" w:rsidRPr="00647619" w:rsidRDefault="009F07AD" w:rsidP="00EE0842">
                  <w:pPr>
                    <w:rPr>
                      <w:rFonts w:asciiTheme="minorHAnsi" w:hAnsiTheme="minorHAnsi" w:cstheme="minorHAnsi"/>
                      <w:bCs/>
                      <w:color w:val="FFFFFF"/>
                      <w:sz w:val="20"/>
                      <w:szCs w:val="20"/>
                    </w:rPr>
                  </w:pPr>
                  <w:r>
                    <w:rPr>
                      <w:rFonts w:asciiTheme="minorHAnsi" w:hAnsiTheme="minorHAnsi" w:cstheme="minorHAnsi"/>
                      <w:bCs/>
                      <w:color w:val="FFFFFF"/>
                      <w:sz w:val="20"/>
                      <w:szCs w:val="20"/>
                    </w:rPr>
                    <w:t>TYPES OF DETERMINERS</w:t>
                  </w:r>
                </w:p>
              </w:tc>
            </w:tr>
            <w:tr w:rsidR="009F07AD" w:rsidRPr="001118CA" w14:paraId="6DFF4C68" w14:textId="77777777" w:rsidTr="00EE0842">
              <w:trPr>
                <w:trHeight w:val="1728"/>
                <w:jc w:val="center"/>
              </w:trPr>
              <w:tc>
                <w:tcPr>
                  <w:tcW w:w="5000" w:type="pct"/>
                  <w:shd w:val="clear" w:color="auto" w:fill="FFFFFF"/>
                </w:tcPr>
                <w:p w14:paraId="1A4FE36F" w14:textId="77777777" w:rsidR="009F07AD" w:rsidRDefault="009F07AD" w:rsidP="00EE0842">
                  <w:pPr>
                    <w:rPr>
                      <w:rFonts w:cstheme="minorHAnsi"/>
                      <w:bCs/>
                      <w:sz w:val="20"/>
                      <w:szCs w:val="20"/>
                    </w:rPr>
                  </w:pPr>
                  <w:r>
                    <w:rPr>
                      <w:rFonts w:cstheme="minorHAnsi"/>
                      <w:bCs/>
                      <w:sz w:val="20"/>
                      <w:szCs w:val="20"/>
                    </w:rPr>
                    <w:t>“The” indicates a specific thing, whereas “an” or “a” indicate a general object. Use “an” for a noun beginning with a vowel, and “a” for one beginning with a consonant.</w:t>
                  </w:r>
                </w:p>
                <w:p w14:paraId="05D4EA1A" w14:textId="77777777" w:rsidR="009F07AD" w:rsidRPr="0065706B" w:rsidRDefault="009F07AD" w:rsidP="00EE0842">
                  <w:pPr>
                    <w:rPr>
                      <w:rFonts w:cstheme="minorHAnsi"/>
                      <w:bCs/>
                      <w:sz w:val="20"/>
                      <w:szCs w:val="20"/>
                    </w:rPr>
                  </w:pPr>
                </w:p>
                <w:tbl>
                  <w:tblPr>
                    <w:tblStyle w:val="TableGrid"/>
                    <w:tblW w:w="3467" w:type="pct"/>
                    <w:jc w:val="center"/>
                    <w:tblLayout w:type="fixed"/>
                    <w:tblLook w:val="04A0" w:firstRow="1" w:lastRow="0" w:firstColumn="1" w:lastColumn="0" w:noHBand="0" w:noVBand="1"/>
                  </w:tblPr>
                  <w:tblGrid>
                    <w:gridCol w:w="2178"/>
                    <w:gridCol w:w="2325"/>
                    <w:gridCol w:w="2330"/>
                  </w:tblGrid>
                  <w:tr w:rsidR="009F07AD" w:rsidRPr="001118CA" w14:paraId="593EEE56" w14:textId="77777777" w:rsidTr="00EE0842">
                    <w:trPr>
                      <w:jc w:val="center"/>
                    </w:trPr>
                    <w:tc>
                      <w:tcPr>
                        <w:tcW w:w="1594" w:type="pct"/>
                        <w:shd w:val="clear" w:color="auto" w:fill="EDF5FB" w:themeFill="text2"/>
                      </w:tcPr>
                      <w:p w14:paraId="54259394" w14:textId="77777777" w:rsidR="009F07AD" w:rsidRPr="001118CA" w:rsidRDefault="009F07AD" w:rsidP="00EE0842">
                        <w:pPr>
                          <w:rPr>
                            <w:rFonts w:cstheme="minorHAnsi"/>
                            <w:b/>
                            <w:bCs/>
                            <w:sz w:val="20"/>
                            <w:szCs w:val="20"/>
                          </w:rPr>
                        </w:pPr>
                        <w:r>
                          <w:rPr>
                            <w:rFonts w:cstheme="minorHAnsi"/>
                            <w:b/>
                            <w:bCs/>
                            <w:sz w:val="20"/>
                            <w:szCs w:val="20"/>
                          </w:rPr>
                          <w:t>Determiner type</w:t>
                        </w:r>
                      </w:p>
                    </w:tc>
                    <w:tc>
                      <w:tcPr>
                        <w:tcW w:w="1701" w:type="pct"/>
                        <w:shd w:val="clear" w:color="auto" w:fill="EDF5FB" w:themeFill="text2"/>
                      </w:tcPr>
                      <w:p w14:paraId="409B6E15" w14:textId="77777777" w:rsidR="009F07AD" w:rsidRPr="001118CA" w:rsidRDefault="009F07AD" w:rsidP="00EE0842">
                        <w:pPr>
                          <w:rPr>
                            <w:rFonts w:cstheme="minorHAnsi"/>
                            <w:b/>
                            <w:bCs/>
                            <w:sz w:val="20"/>
                            <w:szCs w:val="20"/>
                          </w:rPr>
                        </w:pPr>
                        <w:r>
                          <w:rPr>
                            <w:rFonts w:cstheme="minorHAnsi"/>
                            <w:b/>
                            <w:bCs/>
                            <w:sz w:val="20"/>
                            <w:szCs w:val="20"/>
                          </w:rPr>
                          <w:t>Examples</w:t>
                        </w:r>
                      </w:p>
                    </w:tc>
                    <w:tc>
                      <w:tcPr>
                        <w:tcW w:w="1705" w:type="pct"/>
                        <w:shd w:val="clear" w:color="auto" w:fill="EDF5FB" w:themeFill="text2"/>
                      </w:tcPr>
                      <w:p w14:paraId="25DAE2E3" w14:textId="77777777" w:rsidR="009F07AD" w:rsidRPr="001118CA" w:rsidRDefault="009F07AD" w:rsidP="00EE0842">
                        <w:pPr>
                          <w:rPr>
                            <w:rFonts w:cstheme="minorHAnsi"/>
                            <w:b/>
                            <w:bCs/>
                            <w:sz w:val="20"/>
                            <w:szCs w:val="20"/>
                          </w:rPr>
                        </w:pPr>
                        <w:r>
                          <w:rPr>
                            <w:rFonts w:cstheme="minorHAnsi"/>
                            <w:b/>
                            <w:bCs/>
                            <w:sz w:val="20"/>
                            <w:szCs w:val="20"/>
                          </w:rPr>
                          <w:t>Used in a Sentence</w:t>
                        </w:r>
                      </w:p>
                    </w:tc>
                  </w:tr>
                  <w:tr w:rsidR="009F07AD" w:rsidRPr="001118CA" w14:paraId="61D4844D" w14:textId="77777777" w:rsidTr="00EE0842">
                    <w:trPr>
                      <w:jc w:val="center"/>
                    </w:trPr>
                    <w:tc>
                      <w:tcPr>
                        <w:tcW w:w="1594" w:type="pct"/>
                      </w:tcPr>
                      <w:p w14:paraId="5E4A4B35" w14:textId="77777777" w:rsidR="009F07AD" w:rsidRPr="001118CA" w:rsidRDefault="009F07AD" w:rsidP="00EE0842">
                        <w:pPr>
                          <w:rPr>
                            <w:rFonts w:cstheme="minorHAnsi"/>
                            <w:bCs/>
                            <w:sz w:val="20"/>
                            <w:szCs w:val="20"/>
                          </w:rPr>
                        </w:pPr>
                        <w:r>
                          <w:rPr>
                            <w:rFonts w:cstheme="minorHAnsi"/>
                            <w:bCs/>
                            <w:sz w:val="20"/>
                            <w:szCs w:val="20"/>
                          </w:rPr>
                          <w:t>Articles</w:t>
                        </w:r>
                      </w:p>
                    </w:tc>
                    <w:tc>
                      <w:tcPr>
                        <w:tcW w:w="1701" w:type="pct"/>
                      </w:tcPr>
                      <w:p w14:paraId="633414A8" w14:textId="77777777" w:rsidR="009F07AD" w:rsidRPr="001118CA" w:rsidRDefault="009F07AD" w:rsidP="00EE0842">
                        <w:pPr>
                          <w:rPr>
                            <w:rFonts w:cstheme="minorHAnsi"/>
                            <w:bCs/>
                            <w:sz w:val="20"/>
                            <w:szCs w:val="20"/>
                          </w:rPr>
                        </w:pPr>
                        <w:r>
                          <w:rPr>
                            <w:rFonts w:cstheme="minorHAnsi"/>
                            <w:bCs/>
                            <w:sz w:val="20"/>
                            <w:szCs w:val="20"/>
                          </w:rPr>
                          <w:t>the, a, an</w:t>
                        </w:r>
                      </w:p>
                    </w:tc>
                    <w:tc>
                      <w:tcPr>
                        <w:tcW w:w="1705" w:type="pct"/>
                      </w:tcPr>
                      <w:p w14:paraId="60095A27" w14:textId="77777777" w:rsidR="009F07AD" w:rsidRPr="001118CA" w:rsidRDefault="009F07AD" w:rsidP="00EE0842">
                        <w:pPr>
                          <w:rPr>
                            <w:rFonts w:cstheme="minorHAnsi"/>
                            <w:bCs/>
                            <w:sz w:val="20"/>
                            <w:szCs w:val="20"/>
                          </w:rPr>
                        </w:pPr>
                        <w:r>
                          <w:rPr>
                            <w:rFonts w:cstheme="minorHAnsi"/>
                            <w:bCs/>
                            <w:sz w:val="20"/>
                            <w:szCs w:val="20"/>
                          </w:rPr>
                          <w:t xml:space="preserve">I ate </w:t>
                        </w:r>
                        <w:r w:rsidRPr="00EA659A">
                          <w:rPr>
                            <w:rFonts w:cstheme="minorHAnsi"/>
                            <w:bCs/>
                            <w:sz w:val="20"/>
                            <w:szCs w:val="20"/>
                            <w:u w:val="single"/>
                          </w:rPr>
                          <w:t>an</w:t>
                        </w:r>
                        <w:r>
                          <w:rPr>
                            <w:rFonts w:cstheme="minorHAnsi"/>
                            <w:bCs/>
                            <w:sz w:val="20"/>
                            <w:szCs w:val="20"/>
                          </w:rPr>
                          <w:t xml:space="preserve"> apple.</w:t>
                        </w:r>
                      </w:p>
                    </w:tc>
                  </w:tr>
                  <w:tr w:rsidR="009F07AD" w:rsidRPr="001118CA" w14:paraId="4D015A5E" w14:textId="77777777" w:rsidTr="00EE0842">
                    <w:trPr>
                      <w:jc w:val="center"/>
                    </w:trPr>
                    <w:tc>
                      <w:tcPr>
                        <w:tcW w:w="1594" w:type="pct"/>
                      </w:tcPr>
                      <w:p w14:paraId="30E45AA9" w14:textId="77777777" w:rsidR="009F07AD" w:rsidRPr="001118CA" w:rsidRDefault="009F07AD" w:rsidP="00EE0842">
                        <w:pPr>
                          <w:rPr>
                            <w:rFonts w:cstheme="minorHAnsi"/>
                            <w:bCs/>
                            <w:sz w:val="20"/>
                            <w:szCs w:val="20"/>
                          </w:rPr>
                        </w:pPr>
                        <w:r>
                          <w:rPr>
                            <w:rFonts w:cstheme="minorHAnsi"/>
                            <w:bCs/>
                            <w:sz w:val="20"/>
                            <w:szCs w:val="20"/>
                          </w:rPr>
                          <w:t>Demonstratives</w:t>
                        </w:r>
                      </w:p>
                    </w:tc>
                    <w:tc>
                      <w:tcPr>
                        <w:tcW w:w="1701" w:type="pct"/>
                      </w:tcPr>
                      <w:p w14:paraId="4376D352" w14:textId="77777777" w:rsidR="009F07AD" w:rsidRPr="001118CA" w:rsidRDefault="009F07AD" w:rsidP="00EE0842">
                        <w:pPr>
                          <w:rPr>
                            <w:rFonts w:cstheme="minorHAnsi"/>
                            <w:bCs/>
                            <w:sz w:val="20"/>
                            <w:szCs w:val="20"/>
                          </w:rPr>
                        </w:pPr>
                        <w:r>
                          <w:rPr>
                            <w:rFonts w:cstheme="minorHAnsi"/>
                            <w:bCs/>
                            <w:sz w:val="20"/>
                            <w:szCs w:val="20"/>
                          </w:rPr>
                          <w:t>this, that, these, those</w:t>
                        </w:r>
                      </w:p>
                    </w:tc>
                    <w:tc>
                      <w:tcPr>
                        <w:tcW w:w="1705" w:type="pct"/>
                      </w:tcPr>
                      <w:p w14:paraId="4095C708" w14:textId="77777777" w:rsidR="009F07AD" w:rsidRPr="001118CA" w:rsidRDefault="009F07AD" w:rsidP="00EE0842">
                        <w:pPr>
                          <w:rPr>
                            <w:rFonts w:cstheme="minorHAnsi"/>
                            <w:bCs/>
                            <w:sz w:val="20"/>
                            <w:szCs w:val="20"/>
                          </w:rPr>
                        </w:pPr>
                        <w:r w:rsidRPr="00EA659A">
                          <w:rPr>
                            <w:rFonts w:cstheme="minorHAnsi"/>
                            <w:bCs/>
                            <w:sz w:val="20"/>
                            <w:szCs w:val="20"/>
                            <w:u w:val="single"/>
                          </w:rPr>
                          <w:t>This</w:t>
                        </w:r>
                        <w:r>
                          <w:rPr>
                            <w:rFonts w:cstheme="minorHAnsi"/>
                            <w:bCs/>
                            <w:sz w:val="20"/>
                            <w:szCs w:val="20"/>
                          </w:rPr>
                          <w:t xml:space="preserve"> jacket is comfortable.</w:t>
                        </w:r>
                      </w:p>
                    </w:tc>
                  </w:tr>
                  <w:tr w:rsidR="009F07AD" w:rsidRPr="001118CA" w14:paraId="30183C8C" w14:textId="77777777" w:rsidTr="00EE0842">
                    <w:trPr>
                      <w:jc w:val="center"/>
                    </w:trPr>
                    <w:tc>
                      <w:tcPr>
                        <w:tcW w:w="1594" w:type="pct"/>
                      </w:tcPr>
                      <w:p w14:paraId="47F4A788" w14:textId="77777777" w:rsidR="009F07AD" w:rsidRPr="001118CA" w:rsidRDefault="009F07AD" w:rsidP="00EE0842">
                        <w:pPr>
                          <w:rPr>
                            <w:rFonts w:cstheme="minorHAnsi"/>
                            <w:bCs/>
                            <w:sz w:val="20"/>
                            <w:szCs w:val="20"/>
                          </w:rPr>
                        </w:pPr>
                        <w:r>
                          <w:rPr>
                            <w:rFonts w:cstheme="minorHAnsi"/>
                            <w:bCs/>
                            <w:sz w:val="20"/>
                            <w:szCs w:val="20"/>
                          </w:rPr>
                          <w:t>Possessive Determiners</w:t>
                        </w:r>
                      </w:p>
                    </w:tc>
                    <w:tc>
                      <w:tcPr>
                        <w:tcW w:w="1701" w:type="pct"/>
                      </w:tcPr>
                      <w:p w14:paraId="0FCBEF04" w14:textId="77777777" w:rsidR="009F07AD" w:rsidRPr="001118CA" w:rsidRDefault="009F07AD" w:rsidP="00EE0842">
                        <w:pPr>
                          <w:rPr>
                            <w:rFonts w:cstheme="minorHAnsi"/>
                            <w:bCs/>
                            <w:sz w:val="20"/>
                            <w:szCs w:val="20"/>
                          </w:rPr>
                        </w:pPr>
                        <w:r>
                          <w:rPr>
                            <w:rFonts w:cstheme="minorHAnsi"/>
                            <w:bCs/>
                            <w:sz w:val="20"/>
                            <w:szCs w:val="20"/>
                          </w:rPr>
                          <w:t>my, your, his, her, its, our, their</w:t>
                        </w:r>
                      </w:p>
                    </w:tc>
                    <w:tc>
                      <w:tcPr>
                        <w:tcW w:w="1705" w:type="pct"/>
                      </w:tcPr>
                      <w:p w14:paraId="1D9D216E" w14:textId="77777777" w:rsidR="009F07AD" w:rsidRPr="001118CA" w:rsidRDefault="009F07AD" w:rsidP="00EE0842">
                        <w:pPr>
                          <w:rPr>
                            <w:rFonts w:cstheme="minorHAnsi"/>
                            <w:bCs/>
                            <w:sz w:val="20"/>
                            <w:szCs w:val="20"/>
                          </w:rPr>
                        </w:pPr>
                        <w:r>
                          <w:rPr>
                            <w:rFonts w:cstheme="minorHAnsi"/>
                            <w:bCs/>
                            <w:sz w:val="20"/>
                            <w:szCs w:val="20"/>
                          </w:rPr>
                          <w:t xml:space="preserve">I rode </w:t>
                        </w:r>
                        <w:r w:rsidRPr="00EA659A">
                          <w:rPr>
                            <w:rFonts w:cstheme="minorHAnsi"/>
                            <w:bCs/>
                            <w:sz w:val="20"/>
                            <w:szCs w:val="20"/>
                            <w:u w:val="single"/>
                          </w:rPr>
                          <w:t>your</w:t>
                        </w:r>
                        <w:r>
                          <w:rPr>
                            <w:rFonts w:cstheme="minorHAnsi"/>
                            <w:bCs/>
                            <w:sz w:val="20"/>
                            <w:szCs w:val="20"/>
                          </w:rPr>
                          <w:t xml:space="preserve"> bike to school.</w:t>
                        </w:r>
                      </w:p>
                    </w:tc>
                  </w:tr>
                  <w:tr w:rsidR="009F07AD" w:rsidRPr="001118CA" w14:paraId="75068677" w14:textId="77777777" w:rsidTr="00EE0842">
                    <w:trPr>
                      <w:jc w:val="center"/>
                    </w:trPr>
                    <w:tc>
                      <w:tcPr>
                        <w:tcW w:w="1594" w:type="pct"/>
                      </w:tcPr>
                      <w:p w14:paraId="2CD79A8E" w14:textId="77777777" w:rsidR="009F07AD" w:rsidRPr="001118CA" w:rsidRDefault="009F07AD" w:rsidP="00EE0842">
                        <w:pPr>
                          <w:rPr>
                            <w:rFonts w:cstheme="minorHAnsi"/>
                            <w:bCs/>
                            <w:sz w:val="20"/>
                            <w:szCs w:val="20"/>
                          </w:rPr>
                        </w:pPr>
                        <w:r>
                          <w:rPr>
                            <w:rFonts w:cstheme="minorHAnsi"/>
                            <w:bCs/>
                            <w:sz w:val="20"/>
                            <w:szCs w:val="20"/>
                          </w:rPr>
                          <w:t>Quantifiers and Numbers</w:t>
                        </w:r>
                      </w:p>
                    </w:tc>
                    <w:tc>
                      <w:tcPr>
                        <w:tcW w:w="1701" w:type="pct"/>
                      </w:tcPr>
                      <w:p w14:paraId="66510F4D" w14:textId="77777777" w:rsidR="009F07AD" w:rsidRPr="001118CA" w:rsidRDefault="009F07AD" w:rsidP="00EE0842">
                        <w:pPr>
                          <w:rPr>
                            <w:rFonts w:cstheme="minorHAnsi"/>
                            <w:bCs/>
                            <w:sz w:val="20"/>
                            <w:szCs w:val="20"/>
                          </w:rPr>
                        </w:pPr>
                        <w:r>
                          <w:rPr>
                            <w:rFonts w:cstheme="minorHAnsi"/>
                            <w:bCs/>
                            <w:sz w:val="20"/>
                            <w:szCs w:val="20"/>
                          </w:rPr>
                          <w:t>a few, a little, much, many, one, ten, thirty</w:t>
                        </w:r>
                      </w:p>
                    </w:tc>
                    <w:tc>
                      <w:tcPr>
                        <w:tcW w:w="1705" w:type="pct"/>
                      </w:tcPr>
                      <w:p w14:paraId="4EC4F562" w14:textId="77777777" w:rsidR="009F07AD" w:rsidRPr="001118CA" w:rsidRDefault="009F07AD" w:rsidP="00EE0842">
                        <w:pPr>
                          <w:rPr>
                            <w:rFonts w:cstheme="minorHAnsi"/>
                            <w:bCs/>
                            <w:sz w:val="20"/>
                            <w:szCs w:val="20"/>
                          </w:rPr>
                        </w:pPr>
                        <w:r>
                          <w:rPr>
                            <w:rFonts w:cstheme="minorHAnsi"/>
                            <w:bCs/>
                            <w:sz w:val="20"/>
                            <w:szCs w:val="20"/>
                          </w:rPr>
                          <w:t xml:space="preserve">There were </w:t>
                        </w:r>
                        <w:r w:rsidRPr="00EA659A">
                          <w:rPr>
                            <w:rFonts w:cstheme="minorHAnsi"/>
                            <w:bCs/>
                            <w:sz w:val="20"/>
                            <w:szCs w:val="20"/>
                            <w:u w:val="single"/>
                          </w:rPr>
                          <w:t>ten</w:t>
                        </w:r>
                        <w:r>
                          <w:rPr>
                            <w:rFonts w:cstheme="minorHAnsi"/>
                            <w:bCs/>
                            <w:sz w:val="20"/>
                            <w:szCs w:val="20"/>
                          </w:rPr>
                          <w:t xml:space="preserve"> chickens outside my house!</w:t>
                        </w:r>
                      </w:p>
                    </w:tc>
                  </w:tr>
                  <w:tr w:rsidR="009F07AD" w:rsidRPr="001118CA" w14:paraId="79F89F48" w14:textId="77777777" w:rsidTr="00EE0842">
                    <w:trPr>
                      <w:jc w:val="center"/>
                    </w:trPr>
                    <w:tc>
                      <w:tcPr>
                        <w:tcW w:w="1594" w:type="pct"/>
                      </w:tcPr>
                      <w:p w14:paraId="16618994" w14:textId="77777777" w:rsidR="009F07AD" w:rsidRDefault="009F07AD" w:rsidP="00EE0842">
                        <w:pPr>
                          <w:rPr>
                            <w:rFonts w:cstheme="minorHAnsi"/>
                            <w:bCs/>
                            <w:sz w:val="20"/>
                            <w:szCs w:val="20"/>
                          </w:rPr>
                        </w:pPr>
                        <w:r>
                          <w:rPr>
                            <w:rFonts w:cstheme="minorHAnsi"/>
                            <w:bCs/>
                            <w:sz w:val="20"/>
                            <w:szCs w:val="20"/>
                          </w:rPr>
                          <w:t>Distributives</w:t>
                        </w:r>
                      </w:p>
                    </w:tc>
                    <w:tc>
                      <w:tcPr>
                        <w:tcW w:w="1701" w:type="pct"/>
                      </w:tcPr>
                      <w:p w14:paraId="36E7C078" w14:textId="77777777" w:rsidR="009F07AD" w:rsidRDefault="009F07AD" w:rsidP="00EE0842">
                        <w:pPr>
                          <w:rPr>
                            <w:rFonts w:cstheme="minorHAnsi"/>
                            <w:bCs/>
                            <w:sz w:val="20"/>
                            <w:szCs w:val="20"/>
                          </w:rPr>
                        </w:pPr>
                        <w:r>
                          <w:rPr>
                            <w:rFonts w:cstheme="minorHAnsi"/>
                            <w:bCs/>
                            <w:sz w:val="20"/>
                            <w:szCs w:val="20"/>
                          </w:rPr>
                          <w:t>all, both, half, each, every</w:t>
                        </w:r>
                      </w:p>
                    </w:tc>
                    <w:tc>
                      <w:tcPr>
                        <w:tcW w:w="1705" w:type="pct"/>
                      </w:tcPr>
                      <w:p w14:paraId="73CF7CEE" w14:textId="77777777" w:rsidR="009F07AD" w:rsidRPr="001118CA" w:rsidRDefault="009F07AD" w:rsidP="00EE0842">
                        <w:pPr>
                          <w:rPr>
                            <w:rFonts w:cstheme="minorHAnsi"/>
                            <w:bCs/>
                            <w:sz w:val="20"/>
                            <w:szCs w:val="20"/>
                          </w:rPr>
                        </w:pPr>
                        <w:r>
                          <w:rPr>
                            <w:rFonts w:cstheme="minorHAnsi"/>
                            <w:bCs/>
                            <w:sz w:val="20"/>
                            <w:szCs w:val="20"/>
                          </w:rPr>
                          <w:t xml:space="preserve">We ate </w:t>
                        </w:r>
                        <w:r w:rsidRPr="00EA659A">
                          <w:rPr>
                            <w:rFonts w:cstheme="minorHAnsi"/>
                            <w:bCs/>
                            <w:sz w:val="20"/>
                            <w:szCs w:val="20"/>
                            <w:u w:val="single"/>
                          </w:rPr>
                          <w:t>half</w:t>
                        </w:r>
                        <w:r>
                          <w:rPr>
                            <w:rFonts w:cstheme="minorHAnsi"/>
                            <w:bCs/>
                            <w:sz w:val="20"/>
                            <w:szCs w:val="20"/>
                          </w:rPr>
                          <w:t xml:space="preserve"> of the pizza!</w:t>
                        </w:r>
                      </w:p>
                    </w:tc>
                  </w:tr>
                </w:tbl>
                <w:p w14:paraId="520391DA" w14:textId="77777777" w:rsidR="009F07AD" w:rsidRPr="001118CA" w:rsidRDefault="009F07AD" w:rsidP="00EE0842">
                  <w:pPr>
                    <w:rPr>
                      <w:rFonts w:cstheme="minorHAnsi"/>
                      <w:b/>
                      <w:bCs/>
                      <w:color w:val="255694"/>
                      <w:sz w:val="20"/>
                      <w:szCs w:val="20"/>
                    </w:rPr>
                  </w:pPr>
                </w:p>
              </w:tc>
            </w:tr>
          </w:tbl>
          <w:p w14:paraId="7623276A" w14:textId="77777777" w:rsidR="009F07AD" w:rsidRDefault="009F07AD" w:rsidP="00EE084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F07AD" w:rsidRPr="00647619" w14:paraId="0D9F44F8" w14:textId="77777777" w:rsidTr="00EE0842">
              <w:trPr>
                <w:jc w:val="center"/>
              </w:trPr>
              <w:tc>
                <w:tcPr>
                  <w:tcW w:w="5000" w:type="pct"/>
                  <w:shd w:val="clear" w:color="auto" w:fill="255694" w:themeFill="accent1"/>
                  <w:vAlign w:val="center"/>
                </w:tcPr>
                <w:p w14:paraId="3DAC149B" w14:textId="77777777" w:rsidR="009F07AD" w:rsidRPr="00647619" w:rsidRDefault="009F07AD" w:rsidP="00EE0842">
                  <w:pPr>
                    <w:rPr>
                      <w:rFonts w:asciiTheme="minorHAnsi" w:hAnsiTheme="minorHAnsi" w:cstheme="minorHAnsi"/>
                      <w:bCs/>
                      <w:color w:val="FFFFFF"/>
                      <w:sz w:val="20"/>
                      <w:szCs w:val="20"/>
                    </w:rPr>
                  </w:pPr>
                  <w:r>
                    <w:rPr>
                      <w:rFonts w:asciiTheme="minorHAnsi" w:hAnsiTheme="minorHAnsi" w:cstheme="minorHAnsi"/>
                      <w:bCs/>
                      <w:color w:val="FFFFFF"/>
                      <w:sz w:val="20"/>
                      <w:szCs w:val="20"/>
                    </w:rPr>
                    <w:t>DETERMINERS PRACTICE</w:t>
                  </w:r>
                </w:p>
              </w:tc>
            </w:tr>
            <w:tr w:rsidR="009F07AD" w:rsidRPr="00CE1366" w14:paraId="3D893636" w14:textId="77777777" w:rsidTr="00EE0842">
              <w:trPr>
                <w:trHeight w:val="20"/>
                <w:jc w:val="center"/>
              </w:trPr>
              <w:tc>
                <w:tcPr>
                  <w:tcW w:w="5000" w:type="pct"/>
                  <w:shd w:val="clear" w:color="auto" w:fill="FFFFFF"/>
                </w:tcPr>
                <w:p w14:paraId="32259C96" w14:textId="77777777" w:rsidR="009F07AD" w:rsidRPr="00480443" w:rsidRDefault="009F07AD" w:rsidP="00EE0842">
                  <w:pPr>
                    <w:rPr>
                      <w:rFonts w:cstheme="minorHAnsi"/>
                      <w:bCs/>
                    </w:rPr>
                  </w:pPr>
                  <w:r w:rsidRPr="00480443">
                    <w:rPr>
                      <w:rFonts w:cstheme="minorHAnsi"/>
                      <w:b/>
                      <w:bCs/>
                    </w:rPr>
                    <w:t xml:space="preserve">Directions: </w:t>
                  </w:r>
                  <w:r w:rsidRPr="00480443">
                    <w:rPr>
                      <w:rFonts w:cstheme="minorHAnsi"/>
                      <w:bCs/>
                    </w:rPr>
                    <w:t xml:space="preserve">Circle the correct determiner to complete each sentence. </w:t>
                  </w:r>
                </w:p>
                <w:p w14:paraId="67F4ECB3" w14:textId="77777777" w:rsidR="009F07AD" w:rsidRPr="00480443" w:rsidRDefault="009F07AD" w:rsidP="00EE0842">
                  <w:pPr>
                    <w:rPr>
                      <w:rFonts w:cstheme="minorHAnsi"/>
                      <w:bCs/>
                    </w:rPr>
                  </w:pPr>
                </w:p>
                <w:p w14:paraId="3A29706F" w14:textId="77777777" w:rsidR="009F07AD" w:rsidRPr="00480443" w:rsidRDefault="009F07AD" w:rsidP="003564EE">
                  <w:pPr>
                    <w:pStyle w:val="ListParagraph"/>
                    <w:numPr>
                      <w:ilvl w:val="0"/>
                      <w:numId w:val="211"/>
                    </w:numPr>
                    <w:rPr>
                      <w:rFonts w:cstheme="minorHAnsi"/>
                      <w:bCs/>
                    </w:rPr>
                  </w:pPr>
                  <w:r w:rsidRPr="00480443">
                    <w:rPr>
                      <w:rFonts w:cstheme="minorHAnsi"/>
                      <w:bCs/>
                      <w:noProof/>
                    </w:rPr>
                    <mc:AlternateContent>
                      <mc:Choice Requires="wps">
                        <w:drawing>
                          <wp:anchor distT="0" distB="0" distL="114300" distR="114300" simplePos="0" relativeHeight="251688977" behindDoc="0" locked="0" layoutInCell="1" allowOverlap="1" wp14:anchorId="1ADDA481" wp14:editId="43FCB4EB">
                            <wp:simplePos x="0" y="0"/>
                            <wp:positionH relativeFrom="column">
                              <wp:posOffset>1363345</wp:posOffset>
                            </wp:positionH>
                            <wp:positionV relativeFrom="paragraph">
                              <wp:posOffset>40005</wp:posOffset>
                            </wp:positionV>
                            <wp:extent cx="109959" cy="133109"/>
                            <wp:effectExtent l="0" t="0" r="23495" b="19685"/>
                            <wp:wrapNone/>
                            <wp:docPr id="59" name="Oval 59"/>
                            <wp:cNvGraphicFramePr/>
                            <a:graphic xmlns:a="http://schemas.openxmlformats.org/drawingml/2006/main">
                              <a:graphicData uri="http://schemas.microsoft.com/office/word/2010/wordprocessingShape">
                                <wps:wsp>
                                  <wps:cNvSpPr/>
                                  <wps:spPr>
                                    <a:xfrm>
                                      <a:off x="0" y="0"/>
                                      <a:ext cx="109959" cy="13310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AB49CB" id="Oval 59" o:spid="_x0000_s1026" style="position:absolute;margin-left:107.35pt;margin-top:3.15pt;width:8.65pt;height:10.5pt;z-index:2516889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" filled="f" strokecolor="red" strokeweight="1pt">
                            <v:stroke joinstyle="miter"/>
                          </v:oval>
                        </w:pict>
                      </mc:Fallback>
                    </mc:AlternateContent>
                  </w:r>
                  <w:r w:rsidRPr="00480443">
                    <w:rPr>
                      <w:rFonts w:cstheme="minorHAnsi"/>
                      <w:bCs/>
                    </w:rPr>
                    <w:t>Jane borrowed (a, those) jacket from Nancy.</w:t>
                  </w:r>
                </w:p>
                <w:p w14:paraId="62CB3142" w14:textId="77777777" w:rsidR="009F07AD" w:rsidRPr="00480443" w:rsidRDefault="009F07AD" w:rsidP="003564EE">
                  <w:pPr>
                    <w:pStyle w:val="ListParagraph"/>
                    <w:numPr>
                      <w:ilvl w:val="0"/>
                      <w:numId w:val="211"/>
                    </w:numPr>
                    <w:rPr>
                      <w:rFonts w:cstheme="minorHAnsi"/>
                      <w:bCs/>
                    </w:rPr>
                  </w:pPr>
                  <w:r w:rsidRPr="00480443">
                    <w:rPr>
                      <w:rFonts w:cstheme="minorHAnsi"/>
                      <w:bCs/>
                      <w:noProof/>
                    </w:rPr>
                    <mc:AlternateContent>
                      <mc:Choice Requires="wps">
                        <w:drawing>
                          <wp:anchor distT="0" distB="0" distL="114300" distR="114300" simplePos="0" relativeHeight="251690001" behindDoc="0" locked="0" layoutInCell="1" allowOverlap="1" wp14:anchorId="50B573DC" wp14:editId="5C2AAC9E">
                            <wp:simplePos x="0" y="0"/>
                            <wp:positionH relativeFrom="column">
                              <wp:posOffset>1141095</wp:posOffset>
                            </wp:positionH>
                            <wp:positionV relativeFrom="paragraph">
                              <wp:posOffset>29209</wp:posOffset>
                            </wp:positionV>
                            <wp:extent cx="173620" cy="123825"/>
                            <wp:effectExtent l="0" t="0" r="17145" b="28575"/>
                            <wp:wrapNone/>
                            <wp:docPr id="60" name="Oval 60"/>
                            <wp:cNvGraphicFramePr/>
                            <a:graphic xmlns:a="http://schemas.openxmlformats.org/drawingml/2006/main">
                              <a:graphicData uri="http://schemas.microsoft.com/office/word/2010/wordprocessingShape">
                                <wps:wsp>
                                  <wps:cNvSpPr/>
                                  <wps:spPr>
                                    <a:xfrm>
                                      <a:off x="0" y="0"/>
                                      <a:ext cx="173620" cy="123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3FF955D" id="Oval 60" o:spid="_x0000_s1026" style="position:absolute;margin-left:89.85pt;margin-top:2.3pt;width:13.65pt;height:9.75pt;z-index:2516900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" filled="f" strokecolor="red" strokeweight="1pt">
                            <v:stroke joinstyle="miter"/>
                          </v:oval>
                        </w:pict>
                      </mc:Fallback>
                    </mc:AlternateContent>
                  </w:r>
                  <w:r w:rsidRPr="00480443">
                    <w:rPr>
                      <w:rFonts w:cstheme="minorHAnsi"/>
                      <w:bCs/>
                    </w:rPr>
                    <w:t>I needed (a, an) envelope for my letter.</w:t>
                  </w:r>
                </w:p>
                <w:p w14:paraId="282D9023" w14:textId="77777777" w:rsidR="009F07AD" w:rsidRPr="00480443" w:rsidRDefault="009F07AD" w:rsidP="003564EE">
                  <w:pPr>
                    <w:pStyle w:val="ListParagraph"/>
                    <w:numPr>
                      <w:ilvl w:val="0"/>
                      <w:numId w:val="211"/>
                    </w:numPr>
                    <w:rPr>
                      <w:rFonts w:cstheme="minorHAnsi"/>
                      <w:bCs/>
                    </w:rPr>
                  </w:pPr>
                  <w:r w:rsidRPr="00480443">
                    <w:rPr>
                      <w:rFonts w:cstheme="minorHAnsi"/>
                      <w:bCs/>
                      <w:noProof/>
                    </w:rPr>
                    <mc:AlternateContent>
                      <mc:Choice Requires="wps">
                        <w:drawing>
                          <wp:anchor distT="0" distB="0" distL="114300" distR="114300" simplePos="0" relativeHeight="251691025" behindDoc="0" locked="0" layoutInCell="1" allowOverlap="1" wp14:anchorId="6C2D003D" wp14:editId="156F1202">
                            <wp:simplePos x="0" y="0"/>
                            <wp:positionH relativeFrom="column">
                              <wp:posOffset>1160780</wp:posOffset>
                            </wp:positionH>
                            <wp:positionV relativeFrom="paragraph">
                              <wp:posOffset>26670</wp:posOffset>
                            </wp:positionV>
                            <wp:extent cx="225706" cy="115747"/>
                            <wp:effectExtent l="0" t="0" r="22225" b="17780"/>
                            <wp:wrapNone/>
                            <wp:docPr id="61" name="Oval 61"/>
                            <wp:cNvGraphicFramePr/>
                            <a:graphic xmlns:a="http://schemas.openxmlformats.org/drawingml/2006/main">
                              <a:graphicData uri="http://schemas.microsoft.com/office/word/2010/wordprocessingShape">
                                <wps:wsp>
                                  <wps:cNvSpPr/>
                                  <wps:spPr>
                                    <a:xfrm>
                                      <a:off x="0" y="0"/>
                                      <a:ext cx="225706" cy="1157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3C5CBD" id="Oval 61" o:spid="_x0000_s1026" style="position:absolute;margin-left:91.4pt;margin-top:2.1pt;width:17.75pt;height:9.1pt;z-index:2516910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" filled="f" strokecolor="red" strokeweight="1pt">
                            <v:stroke joinstyle="miter"/>
                          </v:oval>
                        </w:pict>
                      </mc:Fallback>
                    </mc:AlternateContent>
                  </w:r>
                  <w:r w:rsidRPr="00480443">
                    <w:rPr>
                      <w:rFonts w:cstheme="minorHAnsi"/>
                      <w:bCs/>
                    </w:rPr>
                    <w:t>Dustin won (the, these) chess championship.</w:t>
                  </w:r>
                </w:p>
                <w:p w14:paraId="76FF5C6A" w14:textId="77777777" w:rsidR="009F07AD" w:rsidRPr="00423698" w:rsidRDefault="009F07AD" w:rsidP="003564EE">
                  <w:pPr>
                    <w:pStyle w:val="ListParagraph"/>
                    <w:numPr>
                      <w:ilvl w:val="0"/>
                      <w:numId w:val="211"/>
                    </w:numPr>
                    <w:rPr>
                      <w:rFonts w:cstheme="minorHAnsi"/>
                      <w:bCs/>
                      <w:sz w:val="20"/>
                      <w:szCs w:val="20"/>
                    </w:rPr>
                  </w:pPr>
                  <w:r w:rsidRPr="00480443">
                    <w:rPr>
                      <w:rFonts w:cstheme="minorHAnsi"/>
                      <w:bCs/>
                      <w:noProof/>
                    </w:rPr>
                    <mc:AlternateContent>
                      <mc:Choice Requires="wps">
                        <w:drawing>
                          <wp:anchor distT="0" distB="0" distL="114300" distR="114300" simplePos="0" relativeHeight="251692049" behindDoc="0" locked="0" layoutInCell="1" allowOverlap="1" wp14:anchorId="6112954A" wp14:editId="20F62B6D">
                            <wp:simplePos x="0" y="0"/>
                            <wp:positionH relativeFrom="column">
                              <wp:posOffset>1950720</wp:posOffset>
                            </wp:positionH>
                            <wp:positionV relativeFrom="paragraph">
                              <wp:posOffset>25400</wp:posOffset>
                            </wp:positionV>
                            <wp:extent cx="213995" cy="144145"/>
                            <wp:effectExtent l="0" t="0" r="14605" b="27305"/>
                            <wp:wrapNone/>
                            <wp:docPr id="62" name="Oval 62"/>
                            <wp:cNvGraphicFramePr/>
                            <a:graphic xmlns:a="http://schemas.openxmlformats.org/drawingml/2006/main">
                              <a:graphicData uri="http://schemas.microsoft.com/office/word/2010/wordprocessingShape">
                                <wps:wsp>
                                  <wps:cNvSpPr/>
                                  <wps:spPr>
                                    <a:xfrm>
                                      <a:off x="0" y="0"/>
                                      <a:ext cx="213995" cy="1441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2503C9" id="Oval 62" o:spid="_x0000_s1026" style="position:absolute;margin-left:153.6pt;margin-top:2pt;width:16.85pt;height:11.35pt;z-index:2516920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" filled="f" strokecolor="red" strokeweight="1pt">
                            <v:stroke joinstyle="miter"/>
                          </v:oval>
                        </w:pict>
                      </mc:Fallback>
                    </mc:AlternateContent>
                  </w:r>
                  <w:r w:rsidRPr="00480443">
                    <w:rPr>
                      <w:rFonts w:cstheme="minorHAnsi"/>
                      <w:bCs/>
                    </w:rPr>
                    <w:t>My mother and I went to (the, their) beach.</w:t>
                  </w:r>
                </w:p>
              </w:tc>
            </w:tr>
          </w:tbl>
          <w:p w14:paraId="53F17814" w14:textId="77777777" w:rsidR="009F07AD" w:rsidRDefault="009F07AD" w:rsidP="00EE084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F07AD" w:rsidRPr="00647619" w14:paraId="00E182DB" w14:textId="77777777" w:rsidTr="00EE0842">
              <w:trPr>
                <w:jc w:val="center"/>
              </w:trPr>
              <w:tc>
                <w:tcPr>
                  <w:tcW w:w="5000" w:type="pct"/>
                  <w:shd w:val="clear" w:color="auto" w:fill="255694" w:themeFill="accent1"/>
                  <w:vAlign w:val="center"/>
                </w:tcPr>
                <w:p w14:paraId="71987586" w14:textId="77777777" w:rsidR="009F07AD" w:rsidRPr="00647619" w:rsidRDefault="009F07AD" w:rsidP="00EE0842">
                  <w:pPr>
                    <w:rPr>
                      <w:rFonts w:asciiTheme="minorHAnsi" w:hAnsiTheme="minorHAnsi" w:cstheme="minorHAnsi"/>
                      <w:bCs/>
                      <w:color w:val="FFFFFF"/>
                      <w:sz w:val="20"/>
                      <w:szCs w:val="20"/>
                    </w:rPr>
                  </w:pPr>
                  <w:r>
                    <w:rPr>
                      <w:rFonts w:asciiTheme="minorHAnsi" w:hAnsiTheme="minorHAnsi" w:cstheme="minorHAnsi"/>
                      <w:bCs/>
                      <w:color w:val="FFFFFF"/>
                      <w:sz w:val="20"/>
                      <w:szCs w:val="20"/>
                    </w:rPr>
                    <w:t>DETERMINERS PRACTICE</w:t>
                  </w:r>
                </w:p>
              </w:tc>
            </w:tr>
            <w:tr w:rsidR="009F07AD" w:rsidRPr="00CE1366" w14:paraId="2477D604" w14:textId="77777777" w:rsidTr="00EE0842">
              <w:trPr>
                <w:trHeight w:val="20"/>
                <w:jc w:val="center"/>
              </w:trPr>
              <w:tc>
                <w:tcPr>
                  <w:tcW w:w="5000" w:type="pct"/>
                  <w:shd w:val="clear" w:color="auto" w:fill="FFFFFF"/>
                </w:tcPr>
                <w:p w14:paraId="6665B1B2" w14:textId="77777777" w:rsidR="009F07AD" w:rsidRPr="00480443" w:rsidRDefault="009F07AD" w:rsidP="00EE0842">
                  <w:pPr>
                    <w:rPr>
                      <w:rFonts w:cstheme="minorHAnsi"/>
                      <w:bCs/>
                    </w:rPr>
                  </w:pPr>
                  <w:r w:rsidRPr="00480443">
                    <w:rPr>
                      <w:rFonts w:cstheme="minorHAnsi"/>
                      <w:b/>
                      <w:bCs/>
                    </w:rPr>
                    <w:t xml:space="preserve">Directions: </w:t>
                  </w:r>
                  <w:r w:rsidRPr="00480443">
                    <w:rPr>
                      <w:rFonts w:cstheme="minorHAnsi"/>
                      <w:bCs/>
                    </w:rPr>
                    <w:t>Underline the determiner in each sentence.</w:t>
                  </w:r>
                </w:p>
                <w:p w14:paraId="665EE4F6" w14:textId="77777777" w:rsidR="009F07AD" w:rsidRPr="00480443" w:rsidRDefault="009F07AD" w:rsidP="00EE0842">
                  <w:pPr>
                    <w:rPr>
                      <w:rFonts w:cstheme="minorHAnsi"/>
                      <w:bCs/>
                    </w:rPr>
                  </w:pPr>
                </w:p>
                <w:p w14:paraId="61829ADD" w14:textId="77777777" w:rsidR="009F07AD" w:rsidRPr="00480443" w:rsidRDefault="009F07AD" w:rsidP="003564EE">
                  <w:pPr>
                    <w:pStyle w:val="ListParagraph"/>
                    <w:numPr>
                      <w:ilvl w:val="0"/>
                      <w:numId w:val="212"/>
                    </w:numPr>
                    <w:rPr>
                      <w:rFonts w:cstheme="minorHAnsi"/>
                      <w:bCs/>
                    </w:rPr>
                  </w:pPr>
                  <w:r w:rsidRPr="00480443">
                    <w:rPr>
                      <w:rFonts w:cstheme="minorHAnsi"/>
                      <w:bCs/>
                    </w:rPr>
                    <w:t xml:space="preserve">Jon ate </w:t>
                  </w:r>
                  <w:r w:rsidRPr="00480443">
                    <w:rPr>
                      <w:rFonts w:cstheme="minorHAnsi"/>
                      <w:bCs/>
                      <w:u w:val="single" w:color="FF0000"/>
                    </w:rPr>
                    <w:t>three</w:t>
                  </w:r>
                  <w:r w:rsidRPr="00480443">
                    <w:rPr>
                      <w:rFonts w:cstheme="minorHAnsi"/>
                      <w:bCs/>
                    </w:rPr>
                    <w:t xml:space="preserve"> hot dogs.</w:t>
                  </w:r>
                </w:p>
                <w:p w14:paraId="6A7C06E5" w14:textId="77777777" w:rsidR="009F07AD" w:rsidRPr="00480443" w:rsidRDefault="009F07AD" w:rsidP="003564EE">
                  <w:pPr>
                    <w:pStyle w:val="ListParagraph"/>
                    <w:numPr>
                      <w:ilvl w:val="0"/>
                      <w:numId w:val="212"/>
                    </w:numPr>
                    <w:rPr>
                      <w:rFonts w:cstheme="minorHAnsi"/>
                      <w:bCs/>
                    </w:rPr>
                  </w:pPr>
                  <w:r w:rsidRPr="00480443">
                    <w:rPr>
                      <w:rFonts w:cstheme="minorHAnsi"/>
                      <w:bCs/>
                    </w:rPr>
                    <w:t xml:space="preserve">I saw </w:t>
                  </w:r>
                  <w:r w:rsidRPr="00480443">
                    <w:rPr>
                      <w:rFonts w:cstheme="minorHAnsi"/>
                      <w:bCs/>
                      <w:u w:val="single" w:color="FF0000"/>
                    </w:rPr>
                    <w:t>a couple</w:t>
                  </w:r>
                  <w:r w:rsidRPr="00480443">
                    <w:rPr>
                      <w:rFonts w:cstheme="minorHAnsi"/>
                      <w:bCs/>
                    </w:rPr>
                    <w:t xml:space="preserve"> of dogs running down the street. </w:t>
                  </w:r>
                </w:p>
                <w:p w14:paraId="33216DA3" w14:textId="77777777" w:rsidR="009F07AD" w:rsidRPr="00CE1366" w:rsidRDefault="009F07AD" w:rsidP="00EE0842">
                  <w:pPr>
                    <w:rPr>
                      <w:rFonts w:cstheme="minorHAnsi"/>
                      <w:bCs/>
                      <w:sz w:val="20"/>
                      <w:szCs w:val="20"/>
                    </w:rPr>
                  </w:pPr>
                </w:p>
              </w:tc>
            </w:tr>
          </w:tbl>
          <w:p w14:paraId="245A1C17" w14:textId="77777777" w:rsidR="009F07AD" w:rsidRDefault="009F07AD" w:rsidP="00EE0842"/>
          <w:p w14:paraId="2FF46085" w14:textId="77777777" w:rsidR="009F07AD" w:rsidRPr="00CE1366" w:rsidRDefault="009F07AD" w:rsidP="00EE0842">
            <w:pPr>
              <w:spacing w:line="480" w:lineRule="auto"/>
              <w:rPr>
                <w:rFonts w:cs="Arial"/>
                <w:color w:val="auto"/>
              </w:rPr>
            </w:pPr>
          </w:p>
        </w:tc>
      </w:tr>
    </w:tbl>
    <w:p w14:paraId="01E720B0" w14:textId="77777777" w:rsidR="009F07AD" w:rsidRPr="002F47CF" w:rsidRDefault="009F07AD" w:rsidP="009F07AD"/>
    <w:p w14:paraId="51E86DCB" w14:textId="77777777" w:rsidR="009F07AD" w:rsidRDefault="009F07AD">
      <w:pPr>
        <w:ind w:left="720" w:hanging="360"/>
        <w:rPr>
          <w:rFonts w:asciiTheme="majorHAnsi" w:hAnsiTheme="majorHAnsi" w:cstheme="majorHAnsi"/>
          <w:noProof/>
          <w:color w:val="E27425" w:themeColor="accent2"/>
          <w:sz w:val="32"/>
          <w:szCs w:val="32"/>
          <w:lang w:eastAsia="ja-JP"/>
        </w:rPr>
      </w:pPr>
      <w:r>
        <w:br w:type="page"/>
      </w:r>
    </w:p>
    <w:p w14:paraId="01D2D49E" w14:textId="219AFCFE" w:rsidR="00E75A5B" w:rsidRDefault="00E75A5B" w:rsidP="00065C0B">
      <w:pPr>
        <w:pStyle w:val="Heading3"/>
      </w:pPr>
      <w:bookmarkStart w:id="184" w:name="_Toc18048204"/>
      <w:r>
        <w:t>L.2.1.E: Use Adjectives and Adverbs Correctly</w:t>
      </w:r>
      <w:bookmarkEnd w:id="184"/>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4C4F71" w:rsidRPr="0049524D" w14:paraId="61DB9533" w14:textId="77777777" w:rsidTr="00535772">
        <w:trPr>
          <w:trHeight w:val="432"/>
          <w:tblHeader/>
          <w:jc w:val="center"/>
        </w:trPr>
        <w:tc>
          <w:tcPr>
            <w:tcW w:w="10800" w:type="dxa"/>
            <w:gridSpan w:val="3"/>
            <w:shd w:val="clear" w:color="auto" w:fill="255694"/>
            <w:vAlign w:val="center"/>
          </w:tcPr>
          <w:p w14:paraId="2DE39635" w14:textId="2A872257" w:rsidR="00E53C11" w:rsidRDefault="00E53C11" w:rsidP="00B9244D">
            <w:pPr>
              <w:pStyle w:val="Heading4"/>
              <w:outlineLvl w:val="3"/>
            </w:pPr>
            <w:bookmarkStart w:id="185" w:name="_Toc18048205"/>
            <w:r w:rsidRPr="0049524D">
              <w:t xml:space="preserve">Grade </w:t>
            </w:r>
            <w:r>
              <w:t>2</w:t>
            </w:r>
            <w:r w:rsidRPr="0049524D">
              <w:t xml:space="preserve"> M</w:t>
            </w:r>
            <w:r>
              <w:t>3</w:t>
            </w:r>
            <w:r w:rsidRPr="0049524D">
              <w:t xml:space="preserve"> L</w:t>
            </w:r>
            <w:r>
              <w:t>20</w:t>
            </w:r>
            <w:r w:rsidRPr="0049524D">
              <w:t xml:space="preserve"> Mini-lesson: </w:t>
            </w:r>
            <w:r w:rsidRPr="002A55E9">
              <w:t>Use Adjectives and Adverbs Correctly</w:t>
            </w:r>
            <w:r w:rsidRPr="0049524D">
              <w:t xml:space="preserve"> (</w:t>
            </w:r>
            <w:r>
              <w:t>15</w:t>
            </w:r>
            <w:r w:rsidRPr="0049524D">
              <w:t xml:space="preserve"> min.)</w:t>
            </w:r>
            <w:bookmarkEnd w:id="185"/>
          </w:p>
          <w:p w14:paraId="32DCF624" w14:textId="7D8D64CC" w:rsidR="004C4F71" w:rsidRPr="0049524D" w:rsidRDefault="004C4F71" w:rsidP="00B9244D">
            <w:pPr>
              <w:pStyle w:val="Heading4"/>
              <w:outlineLvl w:val="3"/>
            </w:pPr>
            <w:bookmarkStart w:id="186" w:name="_Toc18048206"/>
            <w:r w:rsidRPr="0049524D">
              <w:t xml:space="preserve">Grade </w:t>
            </w:r>
            <w:r>
              <w:t>3</w:t>
            </w:r>
            <w:r w:rsidRPr="0049524D">
              <w:t xml:space="preserve"> M</w:t>
            </w:r>
            <w:r>
              <w:t>2</w:t>
            </w:r>
            <w:r w:rsidRPr="0049524D">
              <w:t xml:space="preserve"> L</w:t>
            </w:r>
            <w:r>
              <w:t>10</w:t>
            </w:r>
            <w:r w:rsidRPr="0049524D">
              <w:t xml:space="preserve"> Mini-lesson: </w:t>
            </w:r>
            <w:r w:rsidRPr="002A55E9">
              <w:t>Use Adjectives and Adverbs Correctly</w:t>
            </w:r>
            <w:r w:rsidRPr="0049524D">
              <w:t xml:space="preserve"> (</w:t>
            </w:r>
            <w:r>
              <w:t>1</w:t>
            </w:r>
            <w:r w:rsidR="00B9244D">
              <w:t>5</w:t>
            </w:r>
            <w:r w:rsidRPr="0049524D">
              <w:t xml:space="preserve"> min.)</w:t>
            </w:r>
            <w:bookmarkEnd w:id="186"/>
          </w:p>
        </w:tc>
      </w:tr>
      <w:tr w:rsidR="004C4F71" w:rsidRPr="0049524D" w14:paraId="1A1CA5A6" w14:textId="77777777" w:rsidTr="00535772">
        <w:trPr>
          <w:trHeight w:val="126"/>
          <w:jc w:val="center"/>
        </w:trPr>
        <w:tc>
          <w:tcPr>
            <w:tcW w:w="10800" w:type="dxa"/>
            <w:gridSpan w:val="3"/>
            <w:shd w:val="clear" w:color="auto" w:fill="FFFFFF"/>
          </w:tcPr>
          <w:p w14:paraId="3FF7A25D" w14:textId="77777777" w:rsidR="004C4F71" w:rsidRPr="0049524D" w:rsidRDefault="004C4F71" w:rsidP="00535772">
            <w:pPr>
              <w:rPr>
                <w:b/>
                <w:caps/>
                <w:color w:val="E27425"/>
                <w:sz w:val="20"/>
                <w:szCs w:val="20"/>
              </w:rPr>
            </w:pPr>
            <w:r w:rsidRPr="00722455">
              <w:rPr>
                <w:rStyle w:val="05TableTextBoldOrange"/>
              </w:rPr>
              <w:t>L.2.1.E: Use Adjectives and Adverbs Correctly</w:t>
            </w:r>
          </w:p>
        </w:tc>
      </w:tr>
      <w:tr w:rsidR="004C4F71" w:rsidRPr="0049524D" w14:paraId="50EB508C" w14:textId="77777777" w:rsidTr="005D3E16">
        <w:trPr>
          <w:trHeight w:val="152"/>
          <w:jc w:val="center"/>
        </w:trPr>
        <w:tc>
          <w:tcPr>
            <w:tcW w:w="10800" w:type="dxa"/>
            <w:gridSpan w:val="3"/>
            <w:shd w:val="clear" w:color="auto" w:fill="FFFFFF"/>
          </w:tcPr>
          <w:p w14:paraId="580B9F4E" w14:textId="77777777" w:rsidR="004C4F71" w:rsidRPr="0049524D" w:rsidRDefault="004C4F71" w:rsidP="00535772">
            <w:pPr>
              <w:rPr>
                <w:b/>
                <w:caps/>
                <w:color w:val="E27425"/>
                <w:sz w:val="20"/>
                <w:szCs w:val="20"/>
              </w:rPr>
            </w:pPr>
            <w:r w:rsidRPr="00722455">
              <w:rPr>
                <w:b/>
                <w:caps/>
                <w:color w:val="auto"/>
                <w:sz w:val="20"/>
                <w:szCs w:val="20"/>
              </w:rPr>
              <w:t xml:space="preserve">L.2.1.E: </w:t>
            </w:r>
            <w:r w:rsidRPr="00722455">
              <w:rPr>
                <w:color w:val="auto"/>
                <w:sz w:val="20"/>
                <w:szCs w:val="20"/>
              </w:rPr>
              <w:t>Use adjectives and adverbs, and choose between them depending on what is to be modified.</w:t>
            </w:r>
          </w:p>
        </w:tc>
      </w:tr>
      <w:tr w:rsidR="004C4F71" w:rsidRPr="0049524D" w14:paraId="6E81FB48" w14:textId="77777777" w:rsidTr="00535772">
        <w:trPr>
          <w:trHeight w:val="126"/>
          <w:jc w:val="center"/>
        </w:trPr>
        <w:tc>
          <w:tcPr>
            <w:tcW w:w="10800" w:type="dxa"/>
            <w:gridSpan w:val="3"/>
            <w:shd w:val="clear" w:color="auto" w:fill="EDF5FB"/>
          </w:tcPr>
          <w:p w14:paraId="6E7DE333" w14:textId="77777777" w:rsidR="004C4F71" w:rsidRPr="0049524D" w:rsidRDefault="004C4F71" w:rsidP="00535772">
            <w:pPr>
              <w:widowControl w:val="0"/>
              <w:tabs>
                <w:tab w:val="left" w:pos="1872"/>
              </w:tabs>
              <w:rPr>
                <w:b/>
                <w:sz w:val="20"/>
                <w:szCs w:val="20"/>
              </w:rPr>
            </w:pPr>
            <w:r w:rsidRPr="000C0264">
              <w:rPr>
                <w:b/>
                <w:sz w:val="20"/>
                <w:szCs w:val="20"/>
              </w:rPr>
              <w:t>Frame Instruction</w:t>
            </w:r>
          </w:p>
        </w:tc>
      </w:tr>
      <w:tr w:rsidR="004C4F71" w:rsidRPr="0049524D" w14:paraId="7AE706DB" w14:textId="77777777" w:rsidTr="00535772">
        <w:trPr>
          <w:trHeight w:val="126"/>
          <w:jc w:val="center"/>
        </w:trPr>
        <w:tc>
          <w:tcPr>
            <w:tcW w:w="10800" w:type="dxa"/>
            <w:gridSpan w:val="3"/>
            <w:shd w:val="clear" w:color="auto" w:fill="FFFFFF"/>
          </w:tcPr>
          <w:p w14:paraId="0B91FEC2" w14:textId="6218EB56" w:rsidR="004C4F71" w:rsidRPr="0049524D" w:rsidRDefault="00B9244D" w:rsidP="00535772">
            <w:pPr>
              <w:widowControl w:val="0"/>
              <w:tabs>
                <w:tab w:val="left" w:pos="1872"/>
              </w:tabs>
              <w:rPr>
                <w:b/>
                <w:sz w:val="20"/>
                <w:szCs w:val="20"/>
              </w:rPr>
            </w:pPr>
            <w:r w:rsidRPr="00EB343F">
              <w:rPr>
                <w:sz w:val="20"/>
                <w:szCs w:val="20"/>
              </w:rPr>
              <w:t>Today, we</w:t>
            </w:r>
            <w:r>
              <w:rPr>
                <w:sz w:val="20"/>
                <w:szCs w:val="20"/>
              </w:rPr>
              <w:t xml:space="preserve"> will</w:t>
            </w:r>
            <w:r w:rsidRPr="00EB343F">
              <w:rPr>
                <w:sz w:val="20"/>
                <w:szCs w:val="20"/>
              </w:rPr>
              <w:t xml:space="preserve"> learn to use adjectives and adverbs</w:t>
            </w:r>
            <w:r>
              <w:rPr>
                <w:sz w:val="20"/>
                <w:szCs w:val="20"/>
              </w:rPr>
              <w:t xml:space="preserve"> </w:t>
            </w:r>
            <w:r w:rsidRPr="00EB343F">
              <w:rPr>
                <w:sz w:val="20"/>
                <w:szCs w:val="20"/>
              </w:rPr>
              <w:t>correctly.</w:t>
            </w:r>
          </w:p>
        </w:tc>
      </w:tr>
      <w:tr w:rsidR="004C4F71" w:rsidRPr="0049524D" w14:paraId="4D67F309" w14:textId="77777777" w:rsidTr="00535772">
        <w:trPr>
          <w:trHeight w:val="126"/>
          <w:jc w:val="center"/>
        </w:trPr>
        <w:tc>
          <w:tcPr>
            <w:tcW w:w="10800" w:type="dxa"/>
            <w:gridSpan w:val="3"/>
            <w:shd w:val="clear" w:color="auto" w:fill="FFFFFF"/>
          </w:tcPr>
          <w:p w14:paraId="0BFEEA1C" w14:textId="77777777" w:rsidR="004C4F71" w:rsidRPr="0049524D" w:rsidRDefault="004C4F71" w:rsidP="00D72863">
            <w:pPr>
              <w:widowControl w:val="0"/>
              <w:tabs>
                <w:tab w:val="left" w:pos="1872"/>
              </w:tabs>
              <w:rPr>
                <w:i/>
                <w:sz w:val="20"/>
                <w:szCs w:val="20"/>
              </w:rPr>
            </w:pPr>
            <w:r w:rsidRPr="00EB343F">
              <w:rPr>
                <w:i/>
                <w:sz w:val="20"/>
                <w:szCs w:val="20"/>
              </w:rPr>
              <w:t xml:space="preserve">Display </w:t>
            </w:r>
            <w:r>
              <w:rPr>
                <w:i/>
                <w:sz w:val="20"/>
                <w:szCs w:val="20"/>
              </w:rPr>
              <w:t xml:space="preserve">Language </w:t>
            </w:r>
            <w:r w:rsidRPr="00EB343F">
              <w:rPr>
                <w:i/>
                <w:sz w:val="20"/>
                <w:szCs w:val="20"/>
              </w:rPr>
              <w:t xml:space="preserve">Handout: </w:t>
            </w:r>
            <w:r>
              <w:rPr>
                <w:i/>
                <w:sz w:val="20"/>
                <w:szCs w:val="20"/>
              </w:rPr>
              <w:t xml:space="preserve">Use </w:t>
            </w:r>
            <w:r w:rsidRPr="00EB343F">
              <w:rPr>
                <w:i/>
                <w:sz w:val="20"/>
                <w:szCs w:val="20"/>
              </w:rPr>
              <w:t>Adjectives and Adverbs</w:t>
            </w:r>
            <w:r>
              <w:rPr>
                <w:i/>
                <w:sz w:val="20"/>
                <w:szCs w:val="20"/>
              </w:rPr>
              <w:t xml:space="preserve"> Correctly</w:t>
            </w:r>
            <w:r w:rsidRPr="00EB343F">
              <w:rPr>
                <w:i/>
                <w:sz w:val="20"/>
                <w:szCs w:val="20"/>
              </w:rPr>
              <w:t>.</w:t>
            </w:r>
          </w:p>
        </w:tc>
      </w:tr>
      <w:tr w:rsidR="004C4F71" w:rsidRPr="0049524D" w14:paraId="679C174E" w14:textId="77777777" w:rsidTr="00535772">
        <w:trPr>
          <w:trHeight w:val="128"/>
          <w:jc w:val="center"/>
        </w:trPr>
        <w:tc>
          <w:tcPr>
            <w:tcW w:w="1266" w:type="dxa"/>
            <w:shd w:val="clear" w:color="auto" w:fill="EDF5FB"/>
            <w:vAlign w:val="center"/>
          </w:tcPr>
          <w:p w14:paraId="27E38952" w14:textId="77777777" w:rsidR="004C4F71" w:rsidRPr="0049524D" w:rsidRDefault="004C4F71"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5F17DB97" w14:textId="77777777" w:rsidR="004C4F71" w:rsidRPr="0049524D" w:rsidRDefault="004C4F71"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315010AA" w14:textId="77777777" w:rsidR="004C4F71" w:rsidRPr="0049524D" w:rsidRDefault="004C4F71" w:rsidP="00535772">
            <w:pPr>
              <w:widowControl w:val="0"/>
              <w:tabs>
                <w:tab w:val="left" w:pos="1872"/>
              </w:tabs>
              <w:rPr>
                <w:b/>
                <w:sz w:val="20"/>
                <w:szCs w:val="20"/>
              </w:rPr>
            </w:pPr>
            <w:r w:rsidRPr="0049524D">
              <w:rPr>
                <w:b/>
                <w:sz w:val="20"/>
                <w:szCs w:val="20"/>
              </w:rPr>
              <w:t>Do</w:t>
            </w:r>
          </w:p>
        </w:tc>
      </w:tr>
      <w:tr w:rsidR="00B9244D" w:rsidRPr="0049524D" w14:paraId="61B5F517" w14:textId="77777777" w:rsidTr="00535772">
        <w:trPr>
          <w:trHeight w:val="126"/>
          <w:jc w:val="center"/>
        </w:trPr>
        <w:tc>
          <w:tcPr>
            <w:tcW w:w="1266" w:type="dxa"/>
            <w:shd w:val="clear" w:color="auto" w:fill="FFFFFF"/>
          </w:tcPr>
          <w:p w14:paraId="6A370B76" w14:textId="2E56E63E" w:rsidR="00B9244D" w:rsidRPr="002A55E9" w:rsidRDefault="00B9244D" w:rsidP="00B9244D">
            <w:pPr>
              <w:widowControl w:val="0"/>
              <w:tabs>
                <w:tab w:val="left" w:pos="1872"/>
              </w:tabs>
              <w:rPr>
                <w:rFonts w:asciiTheme="minorHAnsi" w:hAnsiTheme="minorHAnsi"/>
                <w:sz w:val="20"/>
                <w:szCs w:val="20"/>
              </w:rPr>
            </w:pPr>
            <w:r w:rsidRPr="002A55E9">
              <w:rPr>
                <w:rFonts w:asciiTheme="minorHAnsi" w:hAnsiTheme="minorHAnsi"/>
                <w:sz w:val="20"/>
                <w:szCs w:val="20"/>
              </w:rPr>
              <w:t>1 min.</w:t>
            </w:r>
          </w:p>
        </w:tc>
        <w:tc>
          <w:tcPr>
            <w:tcW w:w="6214" w:type="dxa"/>
            <w:shd w:val="clear" w:color="auto" w:fill="FFFFFF"/>
          </w:tcPr>
          <w:p w14:paraId="5CBF9EEF" w14:textId="5F9D6A6C" w:rsidR="00B9244D" w:rsidRPr="002A55E9" w:rsidRDefault="00B9244D" w:rsidP="00B9244D">
            <w:pPr>
              <w:numPr>
                <w:ilvl w:val="0"/>
                <w:numId w:val="11"/>
              </w:numPr>
              <w:contextualSpacing/>
              <w:rPr>
                <w:rFonts w:asciiTheme="minorHAnsi" w:hAnsiTheme="minorHAnsi"/>
                <w:bCs/>
                <w:sz w:val="20"/>
                <w:szCs w:val="20"/>
              </w:rPr>
            </w:pPr>
            <w:r w:rsidRPr="002A55E9">
              <w:rPr>
                <w:rFonts w:asciiTheme="minorHAnsi" w:hAnsiTheme="minorHAnsi"/>
                <w:bCs/>
                <w:sz w:val="20"/>
                <w:szCs w:val="20"/>
              </w:rPr>
              <w:t>An adjective describes a noun. A noun is a person, place, or thing. An adjective tells appearance, color, shape, or size.</w:t>
            </w:r>
          </w:p>
        </w:tc>
        <w:tc>
          <w:tcPr>
            <w:tcW w:w="3320" w:type="dxa"/>
            <w:shd w:val="clear" w:color="auto" w:fill="FFFFFF"/>
          </w:tcPr>
          <w:p w14:paraId="3E411456" w14:textId="2489E10A" w:rsidR="00B9244D" w:rsidRPr="002A55E9" w:rsidRDefault="00B9244D" w:rsidP="00B9244D">
            <w:pPr>
              <w:pStyle w:val="Tablebullet"/>
              <w:numPr>
                <w:ilvl w:val="0"/>
                <w:numId w:val="0"/>
              </w:numPr>
              <w:rPr>
                <w:rFonts w:asciiTheme="minorHAnsi" w:eastAsia="Calibri" w:hAnsiTheme="minorHAnsi"/>
              </w:rPr>
            </w:pPr>
            <w:r w:rsidRPr="002A55E9">
              <w:rPr>
                <w:rFonts w:asciiTheme="minorHAnsi" w:eastAsia="Calibri" w:hAnsiTheme="minorHAnsi"/>
                <w:i/>
              </w:rPr>
              <w:t xml:space="preserve">Read aloud the </w:t>
            </w:r>
            <w:r>
              <w:rPr>
                <w:rFonts w:asciiTheme="minorHAnsi" w:eastAsia="Calibri" w:hAnsiTheme="minorHAnsi"/>
                <w:i/>
              </w:rPr>
              <w:t>definition of adjectives and nouns on</w:t>
            </w:r>
            <w:r w:rsidRPr="002A55E9">
              <w:rPr>
                <w:rFonts w:asciiTheme="minorHAnsi" w:eastAsia="Calibri" w:hAnsiTheme="minorHAnsi"/>
                <w:i/>
              </w:rPr>
              <w:t xml:space="preserve"> Language </w:t>
            </w:r>
            <w:r w:rsidRPr="002A55E9">
              <w:rPr>
                <w:rFonts w:asciiTheme="minorHAnsi" w:hAnsiTheme="minorHAnsi"/>
                <w:i/>
              </w:rPr>
              <w:t>Handout: Use Adjectives and Adverbs Correctly</w:t>
            </w:r>
            <w:r w:rsidRPr="002A55E9">
              <w:rPr>
                <w:rFonts w:asciiTheme="minorHAnsi" w:eastAsia="Calibri" w:hAnsiTheme="minorHAnsi"/>
                <w:i/>
              </w:rPr>
              <w:t>.</w:t>
            </w:r>
          </w:p>
        </w:tc>
      </w:tr>
      <w:tr w:rsidR="00B9244D" w:rsidRPr="0049524D" w14:paraId="4D02906A" w14:textId="77777777" w:rsidTr="00535772">
        <w:trPr>
          <w:trHeight w:val="126"/>
          <w:jc w:val="center"/>
        </w:trPr>
        <w:tc>
          <w:tcPr>
            <w:tcW w:w="1266" w:type="dxa"/>
            <w:shd w:val="clear" w:color="auto" w:fill="FFFFFF"/>
          </w:tcPr>
          <w:p w14:paraId="1C8868FF" w14:textId="6A54785A" w:rsidR="00B9244D" w:rsidRPr="002A55E9" w:rsidRDefault="00B9244D" w:rsidP="00B9244D">
            <w:pPr>
              <w:widowControl w:val="0"/>
              <w:tabs>
                <w:tab w:val="left" w:pos="1872"/>
              </w:tabs>
              <w:rPr>
                <w:rFonts w:asciiTheme="minorHAnsi" w:hAnsiTheme="minorHAnsi"/>
                <w:sz w:val="20"/>
                <w:szCs w:val="20"/>
              </w:rPr>
            </w:pPr>
            <w:r w:rsidRPr="002A55E9">
              <w:rPr>
                <w:rFonts w:asciiTheme="minorHAnsi" w:hAnsiTheme="minorHAnsi"/>
                <w:sz w:val="20"/>
                <w:szCs w:val="20"/>
              </w:rPr>
              <w:t>2 min.</w:t>
            </w:r>
          </w:p>
        </w:tc>
        <w:tc>
          <w:tcPr>
            <w:tcW w:w="6214" w:type="dxa"/>
            <w:shd w:val="clear" w:color="auto" w:fill="FFFFFF"/>
          </w:tcPr>
          <w:p w14:paraId="40ADE96B" w14:textId="77777777" w:rsidR="00B9244D" w:rsidRPr="002A55E9" w:rsidRDefault="00B9244D" w:rsidP="00B9244D">
            <w:pPr>
              <w:widowControl w:val="0"/>
              <w:numPr>
                <w:ilvl w:val="0"/>
                <w:numId w:val="10"/>
              </w:numPr>
              <w:ind w:left="360"/>
              <w:contextualSpacing/>
              <w:textAlignment w:val="baseline"/>
              <w:rPr>
                <w:rFonts w:asciiTheme="minorHAnsi" w:eastAsia="Calibri" w:hAnsiTheme="minorHAnsi"/>
                <w:sz w:val="20"/>
                <w:szCs w:val="20"/>
              </w:rPr>
            </w:pPr>
            <w:r w:rsidRPr="002A55E9">
              <w:rPr>
                <w:rFonts w:asciiTheme="minorHAnsi" w:eastAsia="Calibri" w:hAnsiTheme="minorHAnsi"/>
                <w:sz w:val="20"/>
                <w:szCs w:val="20"/>
              </w:rPr>
              <w:t>Let’s look at some examples of adjectives and what they tell about a noun.</w:t>
            </w:r>
          </w:p>
          <w:p w14:paraId="40308891" w14:textId="6AE0974B" w:rsidR="00B9244D" w:rsidRPr="002A55E9" w:rsidRDefault="00B9244D" w:rsidP="00B9244D">
            <w:pPr>
              <w:numPr>
                <w:ilvl w:val="0"/>
                <w:numId w:val="11"/>
              </w:numPr>
              <w:contextualSpacing/>
              <w:rPr>
                <w:rFonts w:asciiTheme="minorHAnsi" w:hAnsiTheme="minorHAnsi"/>
                <w:bCs/>
                <w:sz w:val="20"/>
                <w:szCs w:val="20"/>
              </w:rPr>
            </w:pPr>
            <w:r>
              <w:rPr>
                <w:rFonts w:asciiTheme="minorHAnsi" w:eastAsia="Calibri" w:hAnsiTheme="minorHAnsi"/>
                <w:sz w:val="20"/>
                <w:szCs w:val="20"/>
              </w:rPr>
              <w:t>What is</w:t>
            </w:r>
            <w:r w:rsidRPr="002A55E9">
              <w:rPr>
                <w:rFonts w:asciiTheme="minorHAnsi" w:eastAsia="Calibri" w:hAnsiTheme="minorHAnsi"/>
                <w:sz w:val="20"/>
                <w:szCs w:val="20"/>
              </w:rPr>
              <w:t xml:space="preserve"> another adjective that tells about a noun’s appearance, color, shape, or size?</w:t>
            </w:r>
          </w:p>
        </w:tc>
        <w:tc>
          <w:tcPr>
            <w:tcW w:w="3320" w:type="dxa"/>
            <w:shd w:val="clear" w:color="auto" w:fill="FFFFFF"/>
          </w:tcPr>
          <w:p w14:paraId="20F408CE" w14:textId="6C50822D" w:rsidR="00B9244D" w:rsidRPr="002A55E9" w:rsidRDefault="00B9244D" w:rsidP="00B9244D">
            <w:pPr>
              <w:pStyle w:val="Tablebullet"/>
              <w:numPr>
                <w:ilvl w:val="0"/>
                <w:numId w:val="0"/>
              </w:numPr>
              <w:rPr>
                <w:rFonts w:asciiTheme="minorHAnsi" w:eastAsia="Calibri" w:hAnsiTheme="minorHAnsi"/>
              </w:rPr>
            </w:pPr>
            <w:r w:rsidRPr="002A55E9">
              <w:rPr>
                <w:rFonts w:asciiTheme="minorHAnsi" w:eastAsia="Calibri" w:hAnsiTheme="minorHAnsi"/>
                <w:i/>
              </w:rPr>
              <w:t xml:space="preserve">Read aloud the adjectives </w:t>
            </w:r>
            <w:r>
              <w:rPr>
                <w:rFonts w:asciiTheme="minorHAnsi" w:eastAsia="Calibri" w:hAnsiTheme="minorHAnsi"/>
                <w:i/>
              </w:rPr>
              <w:t>and</w:t>
            </w:r>
            <w:r w:rsidRPr="002A55E9">
              <w:rPr>
                <w:rFonts w:asciiTheme="minorHAnsi" w:eastAsia="Calibri" w:hAnsiTheme="minorHAnsi"/>
                <w:i/>
              </w:rPr>
              <w:t xml:space="preserve"> what the adjectives tell about a noun. Elicit from students more examples of adjectives.</w:t>
            </w:r>
          </w:p>
        </w:tc>
      </w:tr>
      <w:tr w:rsidR="00B9244D" w:rsidRPr="0049524D" w14:paraId="3CA9FF19" w14:textId="77777777" w:rsidTr="00535772">
        <w:trPr>
          <w:trHeight w:val="126"/>
          <w:jc w:val="center"/>
        </w:trPr>
        <w:tc>
          <w:tcPr>
            <w:tcW w:w="1266" w:type="dxa"/>
            <w:shd w:val="clear" w:color="auto" w:fill="FFFFFF"/>
          </w:tcPr>
          <w:p w14:paraId="766B1A95" w14:textId="593924F7" w:rsidR="00B9244D" w:rsidRPr="002A55E9" w:rsidRDefault="00B9244D" w:rsidP="00B9244D">
            <w:pPr>
              <w:widowControl w:val="0"/>
              <w:tabs>
                <w:tab w:val="left" w:pos="1872"/>
              </w:tabs>
              <w:rPr>
                <w:rFonts w:asciiTheme="minorHAnsi" w:hAnsiTheme="minorHAnsi"/>
                <w:sz w:val="20"/>
                <w:szCs w:val="20"/>
              </w:rPr>
            </w:pPr>
            <w:r w:rsidRPr="002A55E9">
              <w:rPr>
                <w:rFonts w:asciiTheme="minorHAnsi" w:hAnsiTheme="minorHAnsi"/>
                <w:sz w:val="20"/>
                <w:szCs w:val="20"/>
              </w:rPr>
              <w:t>2 min.</w:t>
            </w:r>
          </w:p>
        </w:tc>
        <w:tc>
          <w:tcPr>
            <w:tcW w:w="6214" w:type="dxa"/>
            <w:shd w:val="clear" w:color="auto" w:fill="FFFFFF"/>
          </w:tcPr>
          <w:p w14:paraId="7E3CCBA9" w14:textId="77777777" w:rsidR="00B9244D" w:rsidRPr="002A55E9" w:rsidRDefault="00B9244D" w:rsidP="00B9244D">
            <w:pPr>
              <w:widowControl w:val="0"/>
              <w:numPr>
                <w:ilvl w:val="0"/>
                <w:numId w:val="10"/>
              </w:numPr>
              <w:ind w:left="360"/>
              <w:contextualSpacing/>
              <w:textAlignment w:val="baseline"/>
              <w:rPr>
                <w:rFonts w:asciiTheme="minorHAnsi" w:eastAsia="Calibri" w:hAnsiTheme="minorHAnsi"/>
                <w:sz w:val="20"/>
                <w:szCs w:val="20"/>
              </w:rPr>
            </w:pPr>
            <w:r w:rsidRPr="002A55E9">
              <w:rPr>
                <w:rFonts w:asciiTheme="minorHAnsi" w:eastAsia="Calibri" w:hAnsiTheme="minorHAnsi"/>
                <w:sz w:val="20"/>
                <w:szCs w:val="20"/>
              </w:rPr>
              <w:t xml:space="preserve">The adjective in the sentence is </w:t>
            </w:r>
            <w:r w:rsidRPr="002A55E9">
              <w:rPr>
                <w:rFonts w:asciiTheme="minorHAnsi" w:eastAsia="Calibri" w:hAnsiTheme="minorHAnsi"/>
                <w:i/>
                <w:iCs/>
                <w:sz w:val="20"/>
                <w:szCs w:val="20"/>
              </w:rPr>
              <w:t>furry</w:t>
            </w:r>
            <w:r w:rsidRPr="002A55E9">
              <w:rPr>
                <w:rFonts w:asciiTheme="minorHAnsi" w:eastAsia="Calibri" w:hAnsiTheme="minorHAnsi"/>
                <w:sz w:val="20"/>
                <w:szCs w:val="20"/>
              </w:rPr>
              <w:t xml:space="preserve">. It describes the noun </w:t>
            </w:r>
            <w:r w:rsidRPr="002A55E9">
              <w:rPr>
                <w:rFonts w:asciiTheme="minorHAnsi" w:eastAsia="Calibri" w:hAnsiTheme="minorHAnsi"/>
                <w:i/>
                <w:iCs/>
                <w:sz w:val="20"/>
                <w:szCs w:val="20"/>
              </w:rPr>
              <w:t xml:space="preserve">kitten </w:t>
            </w:r>
            <w:r w:rsidRPr="002A55E9">
              <w:rPr>
                <w:rFonts w:asciiTheme="minorHAnsi" w:eastAsia="Calibri" w:hAnsiTheme="minorHAnsi"/>
                <w:sz w:val="20"/>
                <w:szCs w:val="20"/>
              </w:rPr>
              <w:t>by telling its appearance.</w:t>
            </w:r>
          </w:p>
          <w:p w14:paraId="7D5E1F8F" w14:textId="77777777" w:rsidR="00B9244D" w:rsidRPr="002A55E9" w:rsidRDefault="00B9244D" w:rsidP="00B9244D">
            <w:pPr>
              <w:widowControl w:val="0"/>
              <w:numPr>
                <w:ilvl w:val="0"/>
                <w:numId w:val="10"/>
              </w:numPr>
              <w:ind w:left="360"/>
              <w:contextualSpacing/>
              <w:textAlignment w:val="baseline"/>
              <w:rPr>
                <w:rFonts w:asciiTheme="minorHAnsi" w:eastAsia="Calibri" w:hAnsiTheme="minorHAnsi"/>
                <w:sz w:val="20"/>
                <w:szCs w:val="20"/>
              </w:rPr>
            </w:pPr>
            <w:r w:rsidRPr="002A55E9">
              <w:rPr>
                <w:rFonts w:asciiTheme="minorHAnsi" w:eastAsia="Calibri" w:hAnsiTheme="minorHAnsi"/>
                <w:sz w:val="20"/>
                <w:szCs w:val="20"/>
              </w:rPr>
              <w:t xml:space="preserve">The adjective in the sentence is </w:t>
            </w:r>
            <w:r w:rsidRPr="002A55E9">
              <w:rPr>
                <w:rFonts w:asciiTheme="minorHAnsi" w:eastAsia="Calibri" w:hAnsiTheme="minorHAnsi"/>
                <w:i/>
                <w:iCs/>
                <w:sz w:val="20"/>
                <w:szCs w:val="20"/>
              </w:rPr>
              <w:t>red</w:t>
            </w:r>
            <w:r w:rsidRPr="002A55E9">
              <w:rPr>
                <w:rFonts w:asciiTheme="minorHAnsi" w:eastAsia="Calibri" w:hAnsiTheme="minorHAnsi"/>
                <w:sz w:val="20"/>
                <w:szCs w:val="20"/>
              </w:rPr>
              <w:t xml:space="preserve">. It describes the noun </w:t>
            </w:r>
            <w:r w:rsidRPr="002A55E9">
              <w:rPr>
                <w:rFonts w:asciiTheme="minorHAnsi" w:eastAsia="Calibri" w:hAnsiTheme="minorHAnsi"/>
                <w:i/>
                <w:iCs/>
                <w:sz w:val="20"/>
                <w:szCs w:val="20"/>
              </w:rPr>
              <w:t xml:space="preserve">flag </w:t>
            </w:r>
            <w:r w:rsidRPr="002A55E9">
              <w:rPr>
                <w:rFonts w:asciiTheme="minorHAnsi" w:eastAsia="Calibri" w:hAnsiTheme="minorHAnsi"/>
                <w:sz w:val="20"/>
                <w:szCs w:val="20"/>
              </w:rPr>
              <w:t>by telling its color.</w:t>
            </w:r>
          </w:p>
          <w:p w14:paraId="1EEDA145" w14:textId="77777777" w:rsidR="00B9244D" w:rsidRPr="002A55E9" w:rsidRDefault="00B9244D" w:rsidP="00B9244D">
            <w:pPr>
              <w:widowControl w:val="0"/>
              <w:numPr>
                <w:ilvl w:val="0"/>
                <w:numId w:val="10"/>
              </w:numPr>
              <w:ind w:left="360"/>
              <w:contextualSpacing/>
              <w:textAlignment w:val="baseline"/>
              <w:rPr>
                <w:rFonts w:asciiTheme="minorHAnsi" w:eastAsia="Calibri" w:hAnsiTheme="minorHAnsi"/>
                <w:sz w:val="20"/>
                <w:szCs w:val="20"/>
              </w:rPr>
            </w:pPr>
            <w:r w:rsidRPr="002A55E9">
              <w:rPr>
                <w:rFonts w:asciiTheme="minorHAnsi" w:eastAsia="Calibri" w:hAnsiTheme="minorHAnsi"/>
                <w:sz w:val="20"/>
                <w:szCs w:val="20"/>
              </w:rPr>
              <w:t xml:space="preserve">The adjective in the sentence is </w:t>
            </w:r>
            <w:r w:rsidRPr="002A55E9">
              <w:rPr>
                <w:rFonts w:asciiTheme="minorHAnsi" w:eastAsia="Calibri" w:hAnsiTheme="minorHAnsi"/>
                <w:i/>
                <w:iCs/>
                <w:sz w:val="20"/>
                <w:szCs w:val="20"/>
              </w:rPr>
              <w:t>round</w:t>
            </w:r>
            <w:r w:rsidRPr="002A55E9">
              <w:rPr>
                <w:rFonts w:asciiTheme="minorHAnsi" w:eastAsia="Calibri" w:hAnsiTheme="minorHAnsi"/>
                <w:sz w:val="20"/>
                <w:szCs w:val="20"/>
              </w:rPr>
              <w:t xml:space="preserve">. It describes the noun </w:t>
            </w:r>
            <w:r w:rsidRPr="002A55E9">
              <w:rPr>
                <w:rFonts w:asciiTheme="minorHAnsi" w:eastAsia="Calibri" w:hAnsiTheme="minorHAnsi"/>
                <w:i/>
                <w:iCs/>
                <w:sz w:val="20"/>
                <w:szCs w:val="20"/>
              </w:rPr>
              <w:t xml:space="preserve">ball </w:t>
            </w:r>
            <w:r w:rsidRPr="002A55E9">
              <w:rPr>
                <w:rFonts w:asciiTheme="minorHAnsi" w:eastAsia="Calibri" w:hAnsiTheme="minorHAnsi"/>
                <w:sz w:val="20"/>
                <w:szCs w:val="20"/>
              </w:rPr>
              <w:t>by telling its shape.</w:t>
            </w:r>
          </w:p>
          <w:p w14:paraId="1D509256" w14:textId="77777777" w:rsidR="00B9244D" w:rsidRPr="002A55E9" w:rsidRDefault="00B9244D" w:rsidP="00B9244D">
            <w:pPr>
              <w:widowControl w:val="0"/>
              <w:numPr>
                <w:ilvl w:val="0"/>
                <w:numId w:val="10"/>
              </w:numPr>
              <w:ind w:left="360"/>
              <w:contextualSpacing/>
              <w:textAlignment w:val="baseline"/>
              <w:rPr>
                <w:rFonts w:asciiTheme="minorHAnsi" w:eastAsia="Calibri" w:hAnsiTheme="minorHAnsi"/>
                <w:sz w:val="20"/>
                <w:szCs w:val="20"/>
              </w:rPr>
            </w:pPr>
            <w:r w:rsidRPr="002A55E9">
              <w:rPr>
                <w:rFonts w:asciiTheme="minorHAnsi" w:eastAsia="Calibri" w:hAnsiTheme="minorHAnsi"/>
                <w:sz w:val="20"/>
                <w:szCs w:val="20"/>
              </w:rPr>
              <w:t xml:space="preserve">The adjective in the sentence is </w:t>
            </w:r>
            <w:r w:rsidRPr="002A55E9">
              <w:rPr>
                <w:rFonts w:asciiTheme="minorHAnsi" w:eastAsia="Calibri" w:hAnsiTheme="minorHAnsi"/>
                <w:i/>
                <w:iCs/>
                <w:sz w:val="20"/>
                <w:szCs w:val="20"/>
              </w:rPr>
              <w:t>tall</w:t>
            </w:r>
            <w:r w:rsidRPr="002A55E9">
              <w:rPr>
                <w:rFonts w:asciiTheme="minorHAnsi" w:eastAsia="Calibri" w:hAnsiTheme="minorHAnsi"/>
                <w:sz w:val="20"/>
                <w:szCs w:val="20"/>
              </w:rPr>
              <w:t xml:space="preserve">. It </w:t>
            </w:r>
            <w:r>
              <w:rPr>
                <w:rFonts w:asciiTheme="minorHAnsi" w:eastAsia="Calibri" w:hAnsiTheme="minorHAnsi"/>
                <w:sz w:val="20"/>
                <w:szCs w:val="20"/>
              </w:rPr>
              <w:t>describes</w:t>
            </w:r>
            <w:r w:rsidRPr="002A55E9">
              <w:rPr>
                <w:rFonts w:asciiTheme="minorHAnsi" w:eastAsia="Calibri" w:hAnsiTheme="minorHAnsi"/>
                <w:sz w:val="20"/>
                <w:szCs w:val="20"/>
              </w:rPr>
              <w:t xml:space="preserve"> the noun </w:t>
            </w:r>
            <w:r w:rsidRPr="002A55E9">
              <w:rPr>
                <w:rFonts w:asciiTheme="minorHAnsi" w:eastAsia="Calibri" w:hAnsiTheme="minorHAnsi"/>
                <w:i/>
                <w:iCs/>
                <w:sz w:val="20"/>
                <w:szCs w:val="20"/>
              </w:rPr>
              <w:t xml:space="preserve">man </w:t>
            </w:r>
            <w:r w:rsidRPr="002A55E9">
              <w:rPr>
                <w:rFonts w:asciiTheme="minorHAnsi" w:eastAsia="Calibri" w:hAnsiTheme="minorHAnsi"/>
                <w:sz w:val="20"/>
                <w:szCs w:val="20"/>
              </w:rPr>
              <w:t>by telling his size.</w:t>
            </w:r>
          </w:p>
          <w:p w14:paraId="54EB679F" w14:textId="370A9E8C" w:rsidR="00B9244D" w:rsidRPr="002A55E9" w:rsidRDefault="00B9244D" w:rsidP="00B9244D">
            <w:pPr>
              <w:numPr>
                <w:ilvl w:val="0"/>
                <w:numId w:val="11"/>
              </w:numPr>
              <w:contextualSpacing/>
              <w:rPr>
                <w:rFonts w:asciiTheme="minorHAnsi" w:hAnsiTheme="minorHAnsi"/>
                <w:bCs/>
                <w:sz w:val="20"/>
                <w:szCs w:val="20"/>
              </w:rPr>
            </w:pPr>
            <w:r w:rsidRPr="002A55E9">
              <w:rPr>
                <w:rFonts w:asciiTheme="minorHAnsi" w:eastAsia="Calibri" w:hAnsiTheme="minorHAnsi"/>
                <w:sz w:val="20"/>
                <w:szCs w:val="20"/>
              </w:rPr>
              <w:t>Writers use adjectives when they want to describe a noun.</w:t>
            </w:r>
          </w:p>
        </w:tc>
        <w:tc>
          <w:tcPr>
            <w:tcW w:w="3320" w:type="dxa"/>
            <w:shd w:val="clear" w:color="auto" w:fill="FFFFFF"/>
          </w:tcPr>
          <w:p w14:paraId="65F32A48" w14:textId="69229683" w:rsidR="00B9244D" w:rsidRPr="002A55E9" w:rsidRDefault="00B9244D" w:rsidP="00B9244D">
            <w:pPr>
              <w:pStyle w:val="Tablebullet"/>
              <w:numPr>
                <w:ilvl w:val="0"/>
                <w:numId w:val="0"/>
              </w:numPr>
              <w:rPr>
                <w:rFonts w:asciiTheme="minorHAnsi" w:eastAsia="Calibri" w:hAnsiTheme="minorHAnsi"/>
              </w:rPr>
            </w:pPr>
            <w:r w:rsidRPr="002A55E9">
              <w:rPr>
                <w:rFonts w:asciiTheme="minorHAnsi" w:eastAsia="Calibri" w:hAnsiTheme="minorHAnsi"/>
                <w:i/>
              </w:rPr>
              <w:t xml:space="preserve">Read aloud </w:t>
            </w:r>
            <w:r>
              <w:rPr>
                <w:rFonts w:asciiTheme="minorHAnsi" w:eastAsia="Calibri" w:hAnsiTheme="minorHAnsi"/>
                <w:i/>
              </w:rPr>
              <w:t>e</w:t>
            </w:r>
            <w:r w:rsidRPr="002A55E9">
              <w:rPr>
                <w:rFonts w:asciiTheme="minorHAnsi" w:eastAsia="Calibri" w:hAnsiTheme="minorHAnsi"/>
                <w:i/>
              </w:rPr>
              <w:t xml:space="preserve">xample sentences in the Adjectives box and point </w:t>
            </w:r>
            <w:r>
              <w:rPr>
                <w:rFonts w:asciiTheme="minorHAnsi" w:eastAsia="Calibri" w:hAnsiTheme="minorHAnsi"/>
                <w:i/>
              </w:rPr>
              <w:t>to</w:t>
            </w:r>
            <w:r w:rsidRPr="002A55E9">
              <w:rPr>
                <w:rFonts w:asciiTheme="minorHAnsi" w:eastAsia="Calibri" w:hAnsiTheme="minorHAnsi"/>
                <w:i/>
              </w:rPr>
              <w:t xml:space="preserve"> the underlined noun and the bolded adjective in each sentence.</w:t>
            </w:r>
          </w:p>
        </w:tc>
      </w:tr>
      <w:tr w:rsidR="00B9244D" w:rsidRPr="0049524D" w14:paraId="566C817E" w14:textId="77777777" w:rsidTr="00535772">
        <w:trPr>
          <w:trHeight w:val="126"/>
          <w:jc w:val="center"/>
        </w:trPr>
        <w:tc>
          <w:tcPr>
            <w:tcW w:w="1266" w:type="dxa"/>
            <w:shd w:val="clear" w:color="auto" w:fill="FFFFFF"/>
          </w:tcPr>
          <w:p w14:paraId="60AC2DFC" w14:textId="49732737" w:rsidR="00B9244D" w:rsidRPr="002A55E9" w:rsidRDefault="00B9244D" w:rsidP="00B9244D">
            <w:pPr>
              <w:widowControl w:val="0"/>
              <w:tabs>
                <w:tab w:val="left" w:pos="1872"/>
              </w:tabs>
              <w:rPr>
                <w:rFonts w:asciiTheme="minorHAnsi" w:hAnsiTheme="minorHAnsi"/>
                <w:sz w:val="20"/>
                <w:szCs w:val="20"/>
              </w:rPr>
            </w:pPr>
            <w:r w:rsidRPr="002A55E9">
              <w:rPr>
                <w:rFonts w:asciiTheme="minorHAnsi" w:hAnsiTheme="minorHAnsi"/>
                <w:sz w:val="20"/>
                <w:szCs w:val="20"/>
              </w:rPr>
              <w:t>1 min.</w:t>
            </w:r>
          </w:p>
        </w:tc>
        <w:tc>
          <w:tcPr>
            <w:tcW w:w="6214" w:type="dxa"/>
            <w:shd w:val="clear" w:color="auto" w:fill="FFFFFF"/>
          </w:tcPr>
          <w:p w14:paraId="486CF676" w14:textId="5CB6357A" w:rsidR="00B9244D" w:rsidRPr="002A55E9" w:rsidRDefault="00B9244D" w:rsidP="00B9244D">
            <w:pPr>
              <w:numPr>
                <w:ilvl w:val="0"/>
                <w:numId w:val="11"/>
              </w:numPr>
              <w:contextualSpacing/>
              <w:rPr>
                <w:rFonts w:asciiTheme="minorHAnsi" w:hAnsiTheme="minorHAnsi"/>
                <w:bCs/>
                <w:sz w:val="20"/>
                <w:szCs w:val="20"/>
              </w:rPr>
            </w:pPr>
            <w:r w:rsidRPr="002A55E9">
              <w:rPr>
                <w:rFonts w:asciiTheme="minorHAnsi" w:hAnsiTheme="minorHAnsi"/>
                <w:bCs/>
                <w:sz w:val="20"/>
                <w:szCs w:val="20"/>
              </w:rPr>
              <w:t>An adverb describes a verb. A verb is an action word. An adverb describes how, when, and where an action happens.</w:t>
            </w:r>
          </w:p>
        </w:tc>
        <w:tc>
          <w:tcPr>
            <w:tcW w:w="3320" w:type="dxa"/>
            <w:shd w:val="clear" w:color="auto" w:fill="FFFFFF"/>
          </w:tcPr>
          <w:p w14:paraId="1737E583" w14:textId="6F5FB069" w:rsidR="00B9244D" w:rsidRPr="002A55E9" w:rsidRDefault="00B9244D" w:rsidP="00B9244D">
            <w:pPr>
              <w:pStyle w:val="Tablebullet"/>
              <w:numPr>
                <w:ilvl w:val="0"/>
                <w:numId w:val="0"/>
              </w:numPr>
              <w:rPr>
                <w:rFonts w:asciiTheme="minorHAnsi" w:eastAsia="Calibri" w:hAnsiTheme="minorHAnsi"/>
              </w:rPr>
            </w:pPr>
            <w:r w:rsidRPr="002A55E9">
              <w:rPr>
                <w:rFonts w:asciiTheme="minorHAnsi" w:eastAsia="Calibri" w:hAnsiTheme="minorHAnsi"/>
                <w:i/>
              </w:rPr>
              <w:t xml:space="preserve">Read aloud the </w:t>
            </w:r>
            <w:r>
              <w:rPr>
                <w:rFonts w:asciiTheme="minorHAnsi" w:eastAsia="Calibri" w:hAnsiTheme="minorHAnsi"/>
                <w:i/>
              </w:rPr>
              <w:t>definition of adverbs and verbs.</w:t>
            </w:r>
          </w:p>
        </w:tc>
      </w:tr>
      <w:tr w:rsidR="00B9244D" w:rsidRPr="0049524D" w14:paraId="42789D73" w14:textId="77777777" w:rsidTr="00535772">
        <w:trPr>
          <w:trHeight w:val="126"/>
          <w:jc w:val="center"/>
        </w:trPr>
        <w:tc>
          <w:tcPr>
            <w:tcW w:w="1266" w:type="dxa"/>
            <w:shd w:val="clear" w:color="auto" w:fill="FFFFFF"/>
          </w:tcPr>
          <w:p w14:paraId="1BB0B3BD" w14:textId="1BC94F04" w:rsidR="00B9244D" w:rsidRPr="002A55E9" w:rsidRDefault="00B9244D" w:rsidP="00B9244D">
            <w:pPr>
              <w:widowControl w:val="0"/>
              <w:tabs>
                <w:tab w:val="left" w:pos="1872"/>
              </w:tabs>
              <w:rPr>
                <w:rFonts w:asciiTheme="minorHAnsi" w:hAnsiTheme="minorHAnsi"/>
                <w:sz w:val="20"/>
                <w:szCs w:val="20"/>
              </w:rPr>
            </w:pPr>
            <w:r w:rsidRPr="002A55E9">
              <w:rPr>
                <w:rFonts w:asciiTheme="minorHAnsi" w:hAnsiTheme="minorHAnsi"/>
                <w:sz w:val="20"/>
                <w:szCs w:val="20"/>
              </w:rPr>
              <w:t>2 min.</w:t>
            </w:r>
          </w:p>
        </w:tc>
        <w:tc>
          <w:tcPr>
            <w:tcW w:w="6214" w:type="dxa"/>
            <w:shd w:val="clear" w:color="auto" w:fill="FFFFFF"/>
          </w:tcPr>
          <w:p w14:paraId="4E7A87E9" w14:textId="77777777" w:rsidR="00B9244D" w:rsidRPr="002A55E9" w:rsidRDefault="00B9244D" w:rsidP="00B9244D">
            <w:pPr>
              <w:widowControl w:val="0"/>
              <w:numPr>
                <w:ilvl w:val="0"/>
                <w:numId w:val="10"/>
              </w:numPr>
              <w:ind w:left="360"/>
              <w:contextualSpacing/>
              <w:textAlignment w:val="baseline"/>
              <w:rPr>
                <w:rFonts w:asciiTheme="minorHAnsi" w:eastAsia="Calibri" w:hAnsiTheme="minorHAnsi"/>
                <w:sz w:val="20"/>
                <w:szCs w:val="20"/>
              </w:rPr>
            </w:pPr>
            <w:r w:rsidRPr="002A55E9">
              <w:rPr>
                <w:rFonts w:asciiTheme="minorHAnsi" w:eastAsia="Calibri" w:hAnsiTheme="minorHAnsi"/>
                <w:sz w:val="20"/>
                <w:szCs w:val="20"/>
              </w:rPr>
              <w:t>Let’s look at some examples of adverbs and what they tell about a verb.</w:t>
            </w:r>
          </w:p>
          <w:p w14:paraId="51DD0590" w14:textId="4DBCD40E" w:rsidR="00B9244D" w:rsidRPr="002A55E9" w:rsidRDefault="00B9244D" w:rsidP="00B9244D">
            <w:pPr>
              <w:numPr>
                <w:ilvl w:val="0"/>
                <w:numId w:val="11"/>
              </w:numPr>
              <w:contextualSpacing/>
              <w:rPr>
                <w:rFonts w:asciiTheme="minorHAnsi" w:hAnsiTheme="minorHAnsi"/>
                <w:bCs/>
                <w:sz w:val="20"/>
                <w:szCs w:val="20"/>
              </w:rPr>
            </w:pPr>
            <w:r>
              <w:rPr>
                <w:rFonts w:asciiTheme="minorHAnsi" w:eastAsia="Calibri" w:hAnsiTheme="minorHAnsi"/>
                <w:sz w:val="20"/>
                <w:szCs w:val="20"/>
              </w:rPr>
              <w:t>What is</w:t>
            </w:r>
            <w:r w:rsidRPr="002A55E9">
              <w:rPr>
                <w:rFonts w:asciiTheme="minorHAnsi" w:eastAsia="Calibri" w:hAnsiTheme="minorHAnsi"/>
                <w:sz w:val="20"/>
                <w:szCs w:val="20"/>
              </w:rPr>
              <w:t xml:space="preserve"> another adverb that tells when, how, or where about action verbs? </w:t>
            </w:r>
          </w:p>
        </w:tc>
        <w:tc>
          <w:tcPr>
            <w:tcW w:w="3320" w:type="dxa"/>
            <w:shd w:val="clear" w:color="auto" w:fill="FFFFFF"/>
          </w:tcPr>
          <w:p w14:paraId="272B4812" w14:textId="448D3C90" w:rsidR="00B9244D" w:rsidRPr="002A55E9" w:rsidRDefault="00B9244D" w:rsidP="00B9244D">
            <w:pPr>
              <w:pStyle w:val="Tablebullet"/>
              <w:numPr>
                <w:ilvl w:val="0"/>
                <w:numId w:val="0"/>
              </w:numPr>
              <w:rPr>
                <w:rFonts w:asciiTheme="minorHAnsi" w:eastAsia="Calibri" w:hAnsiTheme="minorHAnsi"/>
              </w:rPr>
            </w:pPr>
            <w:r w:rsidRPr="002A55E9">
              <w:rPr>
                <w:rFonts w:asciiTheme="minorHAnsi" w:eastAsia="Calibri" w:hAnsiTheme="minorHAnsi"/>
                <w:i/>
              </w:rPr>
              <w:t xml:space="preserve">Read aloud the adverbs </w:t>
            </w:r>
            <w:r>
              <w:rPr>
                <w:rFonts w:asciiTheme="minorHAnsi" w:eastAsia="Calibri" w:hAnsiTheme="minorHAnsi"/>
                <w:i/>
              </w:rPr>
              <w:t xml:space="preserve">and </w:t>
            </w:r>
            <w:r w:rsidRPr="002A55E9">
              <w:rPr>
                <w:rFonts w:asciiTheme="minorHAnsi" w:eastAsia="Calibri" w:hAnsiTheme="minorHAnsi"/>
                <w:i/>
              </w:rPr>
              <w:t>what the adverbs tell about a verb. Elicit from students more examples of adverbs.</w:t>
            </w:r>
          </w:p>
        </w:tc>
      </w:tr>
      <w:tr w:rsidR="00B9244D" w:rsidRPr="0049524D" w14:paraId="0E4435E6" w14:textId="77777777" w:rsidTr="00535772">
        <w:trPr>
          <w:trHeight w:val="126"/>
          <w:jc w:val="center"/>
        </w:trPr>
        <w:tc>
          <w:tcPr>
            <w:tcW w:w="1266" w:type="dxa"/>
            <w:shd w:val="clear" w:color="auto" w:fill="FFFFFF"/>
          </w:tcPr>
          <w:p w14:paraId="283D267C" w14:textId="70C7E870" w:rsidR="00B9244D" w:rsidRPr="002A55E9" w:rsidRDefault="00B9244D" w:rsidP="00B9244D">
            <w:pPr>
              <w:widowControl w:val="0"/>
              <w:tabs>
                <w:tab w:val="left" w:pos="1872"/>
              </w:tabs>
              <w:rPr>
                <w:rFonts w:asciiTheme="minorHAnsi" w:hAnsiTheme="minorHAnsi"/>
                <w:sz w:val="20"/>
                <w:szCs w:val="20"/>
              </w:rPr>
            </w:pPr>
            <w:r w:rsidRPr="002A55E9">
              <w:rPr>
                <w:rFonts w:asciiTheme="minorHAnsi" w:hAnsiTheme="minorHAnsi"/>
                <w:sz w:val="20"/>
                <w:szCs w:val="20"/>
              </w:rPr>
              <w:t>2 min.</w:t>
            </w:r>
          </w:p>
        </w:tc>
        <w:tc>
          <w:tcPr>
            <w:tcW w:w="6214" w:type="dxa"/>
            <w:shd w:val="clear" w:color="auto" w:fill="FFFFFF"/>
          </w:tcPr>
          <w:p w14:paraId="1B35D4DB" w14:textId="77777777" w:rsidR="00B9244D" w:rsidRPr="002A55E9" w:rsidRDefault="00B9244D" w:rsidP="00B9244D">
            <w:pPr>
              <w:numPr>
                <w:ilvl w:val="0"/>
                <w:numId w:val="10"/>
              </w:numPr>
              <w:ind w:left="360"/>
              <w:contextualSpacing/>
              <w:rPr>
                <w:rFonts w:asciiTheme="minorHAnsi" w:hAnsiTheme="minorHAnsi"/>
                <w:bCs/>
                <w:sz w:val="20"/>
                <w:szCs w:val="20"/>
              </w:rPr>
            </w:pPr>
            <w:r w:rsidRPr="002A55E9">
              <w:rPr>
                <w:rFonts w:asciiTheme="minorHAnsi" w:eastAsia="Calibri" w:hAnsiTheme="minorHAnsi"/>
                <w:sz w:val="20"/>
                <w:szCs w:val="20"/>
              </w:rPr>
              <w:t xml:space="preserve">The adverb in the sentence is </w:t>
            </w:r>
            <w:r w:rsidRPr="002A55E9">
              <w:rPr>
                <w:rFonts w:asciiTheme="minorHAnsi" w:eastAsia="Calibri" w:hAnsiTheme="minorHAnsi"/>
                <w:i/>
                <w:iCs/>
                <w:sz w:val="20"/>
                <w:szCs w:val="20"/>
              </w:rPr>
              <w:t>carefully</w:t>
            </w:r>
            <w:r w:rsidRPr="002A55E9">
              <w:rPr>
                <w:rFonts w:asciiTheme="minorHAnsi" w:eastAsia="Calibri" w:hAnsiTheme="minorHAnsi"/>
                <w:sz w:val="20"/>
                <w:szCs w:val="20"/>
              </w:rPr>
              <w:t xml:space="preserve">. It tells how the kitten is doing the action of licking. It describes the verb </w:t>
            </w:r>
            <w:r w:rsidRPr="002A55E9">
              <w:rPr>
                <w:rFonts w:asciiTheme="minorHAnsi" w:eastAsia="Calibri" w:hAnsiTheme="minorHAnsi"/>
                <w:i/>
                <w:iCs/>
                <w:sz w:val="20"/>
                <w:szCs w:val="20"/>
              </w:rPr>
              <w:t>licked</w:t>
            </w:r>
            <w:r w:rsidRPr="002A55E9">
              <w:rPr>
                <w:rFonts w:asciiTheme="minorHAnsi" w:eastAsia="Calibri" w:hAnsiTheme="minorHAnsi"/>
                <w:sz w:val="20"/>
                <w:szCs w:val="20"/>
              </w:rPr>
              <w:t>.</w:t>
            </w:r>
          </w:p>
          <w:p w14:paraId="7B338AC1" w14:textId="77777777" w:rsidR="00B9244D" w:rsidRPr="002A55E9" w:rsidRDefault="00B9244D" w:rsidP="00B9244D">
            <w:pPr>
              <w:numPr>
                <w:ilvl w:val="0"/>
                <w:numId w:val="10"/>
              </w:numPr>
              <w:ind w:left="360"/>
              <w:contextualSpacing/>
              <w:rPr>
                <w:rFonts w:asciiTheme="minorHAnsi" w:hAnsiTheme="minorHAnsi"/>
                <w:bCs/>
                <w:sz w:val="20"/>
                <w:szCs w:val="20"/>
              </w:rPr>
            </w:pPr>
            <w:r w:rsidRPr="002A55E9">
              <w:rPr>
                <w:rFonts w:asciiTheme="minorHAnsi" w:eastAsia="Calibri" w:hAnsiTheme="minorHAnsi"/>
                <w:sz w:val="20"/>
                <w:szCs w:val="20"/>
              </w:rPr>
              <w:t xml:space="preserve">The adverb in the sentence is </w:t>
            </w:r>
            <w:r w:rsidRPr="002A55E9">
              <w:rPr>
                <w:rFonts w:asciiTheme="minorHAnsi" w:eastAsia="Calibri" w:hAnsiTheme="minorHAnsi"/>
                <w:i/>
                <w:iCs/>
                <w:sz w:val="20"/>
                <w:szCs w:val="20"/>
              </w:rPr>
              <w:t>always</w:t>
            </w:r>
            <w:r w:rsidRPr="002A55E9">
              <w:rPr>
                <w:rFonts w:asciiTheme="minorHAnsi" w:eastAsia="Calibri" w:hAnsiTheme="minorHAnsi"/>
                <w:sz w:val="20"/>
                <w:szCs w:val="20"/>
              </w:rPr>
              <w:t xml:space="preserve">. It tells when the flag waved. It describes the verb </w:t>
            </w:r>
            <w:r w:rsidRPr="002A55E9">
              <w:rPr>
                <w:rFonts w:asciiTheme="minorHAnsi" w:eastAsia="Calibri" w:hAnsiTheme="minorHAnsi"/>
                <w:i/>
                <w:iCs/>
                <w:sz w:val="20"/>
                <w:szCs w:val="20"/>
              </w:rPr>
              <w:t>waved</w:t>
            </w:r>
            <w:r w:rsidRPr="002A55E9">
              <w:rPr>
                <w:rFonts w:asciiTheme="minorHAnsi" w:eastAsia="Calibri" w:hAnsiTheme="minorHAnsi"/>
                <w:sz w:val="20"/>
                <w:szCs w:val="20"/>
              </w:rPr>
              <w:t xml:space="preserve">. </w:t>
            </w:r>
          </w:p>
          <w:p w14:paraId="035F0CF9" w14:textId="77777777" w:rsidR="00B9244D" w:rsidRPr="002A55E9" w:rsidRDefault="00B9244D" w:rsidP="00B9244D">
            <w:pPr>
              <w:numPr>
                <w:ilvl w:val="0"/>
                <w:numId w:val="10"/>
              </w:numPr>
              <w:ind w:left="360"/>
              <w:contextualSpacing/>
              <w:rPr>
                <w:rFonts w:asciiTheme="minorHAnsi" w:hAnsiTheme="minorHAnsi"/>
                <w:bCs/>
                <w:sz w:val="20"/>
                <w:szCs w:val="20"/>
              </w:rPr>
            </w:pPr>
            <w:r w:rsidRPr="002A55E9">
              <w:rPr>
                <w:rFonts w:asciiTheme="minorHAnsi" w:eastAsia="Calibri" w:hAnsiTheme="minorHAnsi"/>
                <w:sz w:val="20"/>
                <w:szCs w:val="20"/>
              </w:rPr>
              <w:t xml:space="preserve">The adverb in the sentence is </w:t>
            </w:r>
            <w:r w:rsidRPr="002A55E9">
              <w:rPr>
                <w:rFonts w:asciiTheme="minorHAnsi" w:eastAsia="Calibri" w:hAnsiTheme="minorHAnsi"/>
                <w:i/>
                <w:iCs/>
                <w:sz w:val="20"/>
                <w:szCs w:val="20"/>
              </w:rPr>
              <w:t>outside</w:t>
            </w:r>
            <w:r w:rsidRPr="002A55E9">
              <w:rPr>
                <w:rFonts w:asciiTheme="minorHAnsi" w:eastAsia="Calibri" w:hAnsiTheme="minorHAnsi"/>
                <w:sz w:val="20"/>
                <w:szCs w:val="20"/>
              </w:rPr>
              <w:t xml:space="preserve">. It tells where the ball bounced. It describes the verb </w:t>
            </w:r>
            <w:r w:rsidRPr="002A55E9">
              <w:rPr>
                <w:rFonts w:asciiTheme="minorHAnsi" w:eastAsia="Calibri" w:hAnsiTheme="minorHAnsi"/>
                <w:i/>
                <w:iCs/>
                <w:sz w:val="20"/>
                <w:szCs w:val="20"/>
              </w:rPr>
              <w:t>bounced</w:t>
            </w:r>
            <w:r w:rsidRPr="002A55E9">
              <w:rPr>
                <w:rFonts w:asciiTheme="minorHAnsi" w:eastAsia="Calibri" w:hAnsiTheme="minorHAnsi"/>
                <w:sz w:val="20"/>
                <w:szCs w:val="20"/>
              </w:rPr>
              <w:t>.</w:t>
            </w:r>
          </w:p>
          <w:p w14:paraId="3C44356F" w14:textId="70814D7F" w:rsidR="00B9244D" w:rsidRPr="002A55E9" w:rsidRDefault="00B9244D" w:rsidP="00B9244D">
            <w:pPr>
              <w:numPr>
                <w:ilvl w:val="0"/>
                <w:numId w:val="11"/>
              </w:numPr>
              <w:contextualSpacing/>
              <w:rPr>
                <w:rFonts w:asciiTheme="minorHAnsi" w:hAnsiTheme="minorHAnsi"/>
                <w:bCs/>
                <w:sz w:val="20"/>
                <w:szCs w:val="20"/>
              </w:rPr>
            </w:pPr>
            <w:r w:rsidRPr="002A55E9">
              <w:rPr>
                <w:rFonts w:asciiTheme="minorHAnsi" w:eastAsia="Calibri" w:hAnsiTheme="minorHAnsi"/>
                <w:sz w:val="20"/>
                <w:szCs w:val="20"/>
              </w:rPr>
              <w:t>Writers use adverbs when they want to describe a verb.</w:t>
            </w:r>
          </w:p>
        </w:tc>
        <w:tc>
          <w:tcPr>
            <w:tcW w:w="3320" w:type="dxa"/>
            <w:shd w:val="clear" w:color="auto" w:fill="FFFFFF"/>
          </w:tcPr>
          <w:p w14:paraId="1FC2C675" w14:textId="75E3916C" w:rsidR="00B9244D" w:rsidRPr="002A55E9" w:rsidRDefault="00B9244D" w:rsidP="00B9244D">
            <w:pPr>
              <w:pStyle w:val="Tablebullet"/>
              <w:numPr>
                <w:ilvl w:val="0"/>
                <w:numId w:val="0"/>
              </w:numPr>
              <w:rPr>
                <w:rFonts w:asciiTheme="minorHAnsi" w:eastAsia="Calibri" w:hAnsiTheme="minorHAnsi"/>
              </w:rPr>
            </w:pPr>
            <w:r w:rsidRPr="002A55E9">
              <w:rPr>
                <w:rFonts w:asciiTheme="minorHAnsi" w:eastAsia="Calibri" w:hAnsiTheme="minorHAnsi"/>
                <w:i/>
              </w:rPr>
              <w:t xml:space="preserve">Read aloud </w:t>
            </w:r>
            <w:r>
              <w:rPr>
                <w:rFonts w:asciiTheme="minorHAnsi" w:eastAsia="Calibri" w:hAnsiTheme="minorHAnsi"/>
                <w:i/>
              </w:rPr>
              <w:t>e</w:t>
            </w:r>
            <w:r w:rsidRPr="002A55E9">
              <w:rPr>
                <w:rFonts w:asciiTheme="minorHAnsi" w:eastAsia="Calibri" w:hAnsiTheme="minorHAnsi"/>
                <w:i/>
              </w:rPr>
              <w:t xml:space="preserve">xample sentences in the </w:t>
            </w:r>
            <w:r>
              <w:rPr>
                <w:rFonts w:asciiTheme="minorHAnsi" w:eastAsia="Calibri" w:hAnsiTheme="minorHAnsi"/>
                <w:i/>
              </w:rPr>
              <w:t>a</w:t>
            </w:r>
            <w:r w:rsidRPr="002A55E9">
              <w:rPr>
                <w:rFonts w:asciiTheme="minorHAnsi" w:eastAsia="Calibri" w:hAnsiTheme="minorHAnsi"/>
                <w:i/>
              </w:rPr>
              <w:t xml:space="preserve">dverbs box and point </w:t>
            </w:r>
            <w:r>
              <w:rPr>
                <w:rFonts w:asciiTheme="minorHAnsi" w:eastAsia="Calibri" w:hAnsiTheme="minorHAnsi"/>
                <w:i/>
              </w:rPr>
              <w:t>to</w:t>
            </w:r>
            <w:r w:rsidRPr="002A55E9">
              <w:rPr>
                <w:rFonts w:asciiTheme="minorHAnsi" w:eastAsia="Calibri" w:hAnsiTheme="minorHAnsi"/>
                <w:i/>
              </w:rPr>
              <w:t xml:space="preserve"> the underlined verb and the bolded adverb in each sentence.</w:t>
            </w:r>
          </w:p>
        </w:tc>
      </w:tr>
      <w:tr w:rsidR="00B9244D" w:rsidRPr="0049524D" w14:paraId="5C68B480" w14:textId="77777777" w:rsidTr="00535772">
        <w:trPr>
          <w:trHeight w:val="126"/>
          <w:jc w:val="center"/>
        </w:trPr>
        <w:tc>
          <w:tcPr>
            <w:tcW w:w="1266" w:type="dxa"/>
            <w:shd w:val="clear" w:color="auto" w:fill="FFFFFF"/>
          </w:tcPr>
          <w:p w14:paraId="065DD533" w14:textId="77777777" w:rsidR="00B9244D" w:rsidRPr="002A55E9" w:rsidRDefault="00B9244D" w:rsidP="00B9244D">
            <w:pPr>
              <w:widowControl w:val="0"/>
              <w:tabs>
                <w:tab w:val="left" w:pos="1872"/>
              </w:tabs>
              <w:rPr>
                <w:rFonts w:asciiTheme="minorHAnsi" w:hAnsiTheme="minorHAnsi"/>
                <w:b/>
                <w:bCs/>
                <w:sz w:val="20"/>
                <w:szCs w:val="20"/>
              </w:rPr>
            </w:pPr>
            <w:r w:rsidRPr="002A55E9">
              <w:rPr>
                <w:rFonts w:asciiTheme="minorHAnsi" w:hAnsiTheme="minorHAnsi"/>
                <w:b/>
                <w:bCs/>
                <w:sz w:val="20"/>
                <w:szCs w:val="20"/>
              </w:rPr>
              <w:t>Monitor Progress</w:t>
            </w:r>
          </w:p>
          <w:p w14:paraId="13589691" w14:textId="58C8BE06" w:rsidR="00B9244D" w:rsidRPr="002A55E9" w:rsidRDefault="00B9244D" w:rsidP="00B9244D">
            <w:pPr>
              <w:widowControl w:val="0"/>
              <w:tabs>
                <w:tab w:val="left" w:pos="1872"/>
              </w:tabs>
              <w:rPr>
                <w:rFonts w:asciiTheme="minorHAnsi" w:hAnsiTheme="minorHAnsi"/>
                <w:sz w:val="20"/>
                <w:szCs w:val="20"/>
              </w:rPr>
            </w:pPr>
            <w:r>
              <w:rPr>
                <w:rFonts w:asciiTheme="minorHAnsi" w:hAnsiTheme="minorHAnsi"/>
                <w:sz w:val="20"/>
                <w:szCs w:val="20"/>
              </w:rPr>
              <w:t>4</w:t>
            </w:r>
            <w:r w:rsidRPr="002A55E9">
              <w:rPr>
                <w:rFonts w:asciiTheme="minorHAnsi" w:hAnsiTheme="minorHAnsi"/>
                <w:sz w:val="20"/>
                <w:szCs w:val="20"/>
              </w:rPr>
              <w:t xml:space="preserve"> min.</w:t>
            </w:r>
          </w:p>
        </w:tc>
        <w:tc>
          <w:tcPr>
            <w:tcW w:w="6214" w:type="dxa"/>
            <w:shd w:val="clear" w:color="auto" w:fill="FFFFFF"/>
          </w:tcPr>
          <w:p w14:paraId="4894F5BE" w14:textId="25304256" w:rsidR="00B9244D" w:rsidRPr="002A55E9" w:rsidRDefault="00B9244D" w:rsidP="00B9244D">
            <w:pPr>
              <w:widowControl w:val="0"/>
              <w:numPr>
                <w:ilvl w:val="0"/>
                <w:numId w:val="10"/>
              </w:numPr>
              <w:ind w:left="360"/>
              <w:contextualSpacing/>
              <w:textAlignment w:val="baseline"/>
              <w:rPr>
                <w:rFonts w:asciiTheme="minorHAnsi" w:hAnsiTheme="minorHAnsi"/>
                <w:sz w:val="20"/>
                <w:szCs w:val="20"/>
              </w:rPr>
            </w:pPr>
            <w:r w:rsidRPr="002A55E9">
              <w:rPr>
                <w:rFonts w:asciiTheme="minorHAnsi" w:hAnsiTheme="minorHAnsi"/>
                <w:sz w:val="20"/>
                <w:szCs w:val="20"/>
              </w:rPr>
              <w:t>Complete the practice items on Language Handout: Use Adjectives and Adverbs Correctly.</w:t>
            </w:r>
          </w:p>
        </w:tc>
        <w:tc>
          <w:tcPr>
            <w:tcW w:w="3320" w:type="dxa"/>
            <w:shd w:val="clear" w:color="auto" w:fill="FFFFFF"/>
          </w:tcPr>
          <w:p w14:paraId="15A4554A" w14:textId="535B1D3C" w:rsidR="00B9244D" w:rsidRPr="002A55E9" w:rsidRDefault="00B9244D" w:rsidP="00B9244D">
            <w:pPr>
              <w:pStyle w:val="Tablebullet"/>
              <w:numPr>
                <w:ilvl w:val="0"/>
                <w:numId w:val="0"/>
              </w:numPr>
              <w:rPr>
                <w:rFonts w:asciiTheme="minorHAnsi" w:eastAsia="Calibri" w:hAnsiTheme="minorHAnsi"/>
              </w:rPr>
            </w:pPr>
            <w:r w:rsidRPr="002A55E9">
              <w:rPr>
                <w:rFonts w:asciiTheme="minorHAnsi" w:eastAsia="Calibri" w:hAnsiTheme="minorHAnsi"/>
                <w:i/>
                <w:iCs/>
              </w:rPr>
              <w:t xml:space="preserve">Distribute Language </w:t>
            </w:r>
            <w:r w:rsidRPr="002A55E9">
              <w:rPr>
                <w:rFonts w:asciiTheme="minorHAnsi" w:eastAsia="Calibri" w:hAnsiTheme="minorHAnsi"/>
                <w:i/>
              </w:rPr>
              <w:t>Handout: Use Adjectives and Adverbs Correctly</w:t>
            </w:r>
            <w:r w:rsidRPr="002A55E9">
              <w:rPr>
                <w:rFonts w:asciiTheme="minorHAnsi" w:hAnsiTheme="minorHAnsi"/>
                <w:i/>
              </w:rPr>
              <w:t xml:space="preserve"> </w:t>
            </w:r>
            <w:r w:rsidRPr="002A55E9">
              <w:rPr>
                <w:rFonts w:asciiTheme="minorHAnsi" w:eastAsia="Calibri" w:hAnsiTheme="minorHAnsi"/>
                <w:i/>
                <w:iCs/>
              </w:rPr>
              <w:t>and review directions for the practice items.</w:t>
            </w:r>
          </w:p>
        </w:tc>
      </w:tr>
    </w:tbl>
    <w:p w14:paraId="37E16A51" w14:textId="77777777" w:rsidR="004C4F71" w:rsidRDefault="004C4F71" w:rsidP="004C4F71"/>
    <w:p w14:paraId="054AC605" w14:textId="77777777" w:rsidR="00B9244D" w:rsidRDefault="00B9244D">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4C4F71" w:rsidRPr="00CE1366" w14:paraId="094AAD23" w14:textId="77777777" w:rsidTr="00535772">
        <w:trPr>
          <w:trHeight w:val="432"/>
          <w:tblHeader/>
          <w:jc w:val="center"/>
        </w:trPr>
        <w:tc>
          <w:tcPr>
            <w:tcW w:w="10800" w:type="dxa"/>
            <w:shd w:val="clear" w:color="auto" w:fill="F2F2F2"/>
            <w:vAlign w:val="center"/>
          </w:tcPr>
          <w:p w14:paraId="5AFFC036" w14:textId="5C71F503" w:rsidR="00E53C11" w:rsidRDefault="00E53C11" w:rsidP="004C4F71">
            <w:pPr>
              <w:pStyle w:val="Heading5"/>
              <w:outlineLvl w:val="4"/>
            </w:pPr>
            <w:bookmarkStart w:id="187" w:name="_Toc18048207"/>
            <w:r w:rsidRPr="00CE1366">
              <w:t xml:space="preserve">Grade </w:t>
            </w:r>
            <w:r>
              <w:t>2</w:t>
            </w:r>
            <w:r w:rsidRPr="00CE1366">
              <w:t xml:space="preserve"> M</w:t>
            </w:r>
            <w:r>
              <w:t>3</w:t>
            </w:r>
            <w:r w:rsidRPr="00CE1366">
              <w:t xml:space="preserve"> L</w:t>
            </w:r>
            <w:r>
              <w:t>20</w:t>
            </w:r>
            <w:r w:rsidRPr="00CE1366">
              <w:t xml:space="preserve"> Handout: </w:t>
            </w:r>
            <w:r w:rsidRPr="002A55E9">
              <w:t>Use Adjectives and Adverbs Correctly</w:t>
            </w:r>
            <w:bookmarkEnd w:id="187"/>
            <w:r w:rsidRPr="00CE1366">
              <w:t xml:space="preserve"> </w:t>
            </w:r>
          </w:p>
          <w:p w14:paraId="5DB87AC5" w14:textId="207DB581" w:rsidR="004C4F71" w:rsidRPr="00CE1366" w:rsidRDefault="004C4F71" w:rsidP="004C4F71">
            <w:pPr>
              <w:pStyle w:val="Heading5"/>
              <w:outlineLvl w:val="4"/>
            </w:pPr>
            <w:bookmarkStart w:id="188" w:name="_Toc18048208"/>
            <w:r w:rsidRPr="00CE1366">
              <w:t xml:space="preserve">Grade </w:t>
            </w:r>
            <w:r>
              <w:t>3</w:t>
            </w:r>
            <w:r w:rsidRPr="00CE1366">
              <w:t xml:space="preserve"> M</w:t>
            </w:r>
            <w:r>
              <w:t>2</w:t>
            </w:r>
            <w:r w:rsidRPr="00CE1366">
              <w:t xml:space="preserve"> L</w:t>
            </w:r>
            <w:r>
              <w:t>10</w:t>
            </w:r>
            <w:r w:rsidRPr="00CE1366">
              <w:t xml:space="preserve"> Handout: </w:t>
            </w:r>
            <w:r w:rsidRPr="002A55E9">
              <w:t>Use Adjectives and Adverbs Correctly</w:t>
            </w:r>
            <w:bookmarkEnd w:id="188"/>
          </w:p>
        </w:tc>
      </w:tr>
      <w:tr w:rsidR="004C4F71" w:rsidRPr="00CE1366" w14:paraId="00311B6E" w14:textId="77777777" w:rsidTr="00535772">
        <w:trPr>
          <w:trHeight w:val="1152"/>
          <w:jc w:val="center"/>
        </w:trPr>
        <w:tc>
          <w:tcPr>
            <w:tcW w:w="10800" w:type="dxa"/>
            <w:shd w:val="clear" w:color="auto" w:fill="FFFFFF"/>
          </w:tcPr>
          <w:p w14:paraId="10E0DBD4" w14:textId="77777777" w:rsidR="004C4F71" w:rsidRDefault="004C4F71"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C4F71" w:rsidRPr="000C0264" w14:paraId="3BF61713" w14:textId="77777777" w:rsidTr="00535772">
              <w:trPr>
                <w:jc w:val="center"/>
              </w:trPr>
              <w:tc>
                <w:tcPr>
                  <w:tcW w:w="5000" w:type="pct"/>
                  <w:shd w:val="clear" w:color="auto" w:fill="255694" w:themeFill="accent1"/>
                  <w:vAlign w:val="center"/>
                </w:tcPr>
                <w:p w14:paraId="1D5E0BC4" w14:textId="77777777" w:rsidR="004C4F71" w:rsidRPr="000C0264" w:rsidRDefault="004C4F71" w:rsidP="00535772">
                  <w:pPr>
                    <w:rPr>
                      <w:bCs/>
                      <w:color w:val="FFFFFF"/>
                      <w:sz w:val="20"/>
                      <w:szCs w:val="20"/>
                    </w:rPr>
                  </w:pPr>
                  <w:r>
                    <w:rPr>
                      <w:bCs/>
                      <w:color w:val="FFFFFF"/>
                      <w:sz w:val="20"/>
                      <w:szCs w:val="20"/>
                    </w:rPr>
                    <w:t>ADJECTIVES</w:t>
                  </w:r>
                </w:p>
              </w:tc>
            </w:tr>
            <w:tr w:rsidR="004C4F71" w:rsidRPr="000C0264" w14:paraId="4EF0D20A" w14:textId="77777777" w:rsidTr="005D3E16">
              <w:trPr>
                <w:trHeight w:val="2592"/>
                <w:jc w:val="center"/>
              </w:trPr>
              <w:tc>
                <w:tcPr>
                  <w:tcW w:w="5000" w:type="pct"/>
                  <w:shd w:val="clear" w:color="auto" w:fill="FFFFFF"/>
                  <w:vAlign w:val="center"/>
                </w:tcPr>
                <w:p w14:paraId="6AE00892" w14:textId="77777777" w:rsidR="004C4F71" w:rsidRDefault="004C4F71" w:rsidP="00535772">
                  <w:pPr>
                    <w:contextualSpacing/>
                    <w:rPr>
                      <w:bCs/>
                      <w:sz w:val="20"/>
                      <w:szCs w:val="20"/>
                    </w:rPr>
                  </w:pPr>
                  <w:r>
                    <w:rPr>
                      <w:bCs/>
                      <w:sz w:val="20"/>
                      <w:szCs w:val="20"/>
                    </w:rPr>
                    <w:t xml:space="preserve">An adjective describes a noun. A noun is a person, place, or thing. An adjective tells appearance, color, shape, or size. </w:t>
                  </w:r>
                </w:p>
                <w:p w14:paraId="2FB5AC9F" w14:textId="77777777" w:rsidR="004C4F71" w:rsidRDefault="004C4F71" w:rsidP="00535772">
                  <w:pPr>
                    <w:contextualSpacing/>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739"/>
                    <w:gridCol w:w="2601"/>
                    <w:gridCol w:w="5514"/>
                  </w:tblGrid>
                  <w:tr w:rsidR="004C4F71" w:rsidRPr="00ED030A" w14:paraId="6DC07D8F" w14:textId="77777777" w:rsidTr="00535772">
                    <w:tc>
                      <w:tcPr>
                        <w:tcW w:w="882" w:type="pct"/>
                        <w:shd w:val="clear" w:color="auto" w:fill="EDF5FB" w:themeFill="text2"/>
                      </w:tcPr>
                      <w:p w14:paraId="67AC12AC" w14:textId="77777777" w:rsidR="004C4F71" w:rsidRPr="00ED030A" w:rsidRDefault="004C4F71" w:rsidP="00535772">
                        <w:pPr>
                          <w:rPr>
                            <w:b/>
                            <w:bCs/>
                            <w:sz w:val="20"/>
                            <w:szCs w:val="20"/>
                          </w:rPr>
                        </w:pPr>
                        <w:r>
                          <w:rPr>
                            <w:b/>
                            <w:bCs/>
                            <w:sz w:val="20"/>
                            <w:szCs w:val="20"/>
                          </w:rPr>
                          <w:t>Adjectives</w:t>
                        </w:r>
                      </w:p>
                    </w:tc>
                    <w:tc>
                      <w:tcPr>
                        <w:tcW w:w="1320" w:type="pct"/>
                        <w:shd w:val="clear" w:color="auto" w:fill="EDF5FB" w:themeFill="text2"/>
                      </w:tcPr>
                      <w:p w14:paraId="4F553231" w14:textId="77777777" w:rsidR="004C4F71" w:rsidRPr="00ED030A" w:rsidRDefault="004C4F71" w:rsidP="00535772">
                        <w:pPr>
                          <w:rPr>
                            <w:b/>
                            <w:bCs/>
                            <w:sz w:val="20"/>
                            <w:szCs w:val="20"/>
                          </w:rPr>
                        </w:pPr>
                        <w:r>
                          <w:rPr>
                            <w:b/>
                            <w:bCs/>
                            <w:sz w:val="20"/>
                            <w:szCs w:val="20"/>
                          </w:rPr>
                          <w:t>What They Tell About a Noun</w:t>
                        </w:r>
                      </w:p>
                    </w:tc>
                    <w:tc>
                      <w:tcPr>
                        <w:tcW w:w="2798" w:type="pct"/>
                        <w:shd w:val="clear" w:color="auto" w:fill="EDF5FB" w:themeFill="text2"/>
                      </w:tcPr>
                      <w:p w14:paraId="12735640" w14:textId="77777777" w:rsidR="004C4F71" w:rsidRDefault="004C4F71" w:rsidP="00535772">
                        <w:pPr>
                          <w:rPr>
                            <w:b/>
                            <w:bCs/>
                            <w:sz w:val="20"/>
                            <w:szCs w:val="20"/>
                          </w:rPr>
                        </w:pPr>
                        <w:r>
                          <w:rPr>
                            <w:b/>
                            <w:bCs/>
                            <w:sz w:val="20"/>
                            <w:szCs w:val="20"/>
                          </w:rPr>
                          <w:t>Example Sentence</w:t>
                        </w:r>
                      </w:p>
                    </w:tc>
                  </w:tr>
                  <w:tr w:rsidR="004C4F71" w:rsidRPr="0030526A" w14:paraId="286FD476" w14:textId="77777777" w:rsidTr="00535772">
                    <w:tc>
                      <w:tcPr>
                        <w:tcW w:w="882" w:type="pct"/>
                      </w:tcPr>
                      <w:p w14:paraId="0C9DCC84" w14:textId="77777777" w:rsidR="004C4F71" w:rsidRPr="0030526A" w:rsidRDefault="004C4F71" w:rsidP="00535772">
                        <w:pPr>
                          <w:rPr>
                            <w:bCs/>
                            <w:sz w:val="20"/>
                            <w:szCs w:val="20"/>
                          </w:rPr>
                        </w:pPr>
                        <w:r>
                          <w:rPr>
                            <w:bCs/>
                            <w:sz w:val="20"/>
                            <w:szCs w:val="20"/>
                          </w:rPr>
                          <w:t>shiny, rough, furry</w:t>
                        </w:r>
                      </w:p>
                    </w:tc>
                    <w:tc>
                      <w:tcPr>
                        <w:tcW w:w="1320" w:type="pct"/>
                      </w:tcPr>
                      <w:p w14:paraId="1CBB9748" w14:textId="77777777" w:rsidR="004C4F71" w:rsidRPr="0030526A" w:rsidRDefault="004C4F71" w:rsidP="00535772">
                        <w:pPr>
                          <w:rPr>
                            <w:bCs/>
                            <w:sz w:val="20"/>
                            <w:szCs w:val="20"/>
                          </w:rPr>
                        </w:pPr>
                        <w:r>
                          <w:rPr>
                            <w:bCs/>
                            <w:sz w:val="20"/>
                            <w:szCs w:val="20"/>
                          </w:rPr>
                          <w:t>appearance</w:t>
                        </w:r>
                      </w:p>
                    </w:tc>
                    <w:tc>
                      <w:tcPr>
                        <w:tcW w:w="2798" w:type="pct"/>
                      </w:tcPr>
                      <w:p w14:paraId="63A768E4" w14:textId="77777777" w:rsidR="004C4F71" w:rsidRDefault="004C4F71" w:rsidP="00535772">
                        <w:pPr>
                          <w:rPr>
                            <w:bCs/>
                            <w:sz w:val="20"/>
                            <w:szCs w:val="20"/>
                          </w:rPr>
                        </w:pPr>
                        <w:r>
                          <w:rPr>
                            <w:bCs/>
                            <w:sz w:val="20"/>
                            <w:szCs w:val="20"/>
                          </w:rPr>
                          <w:t xml:space="preserve">The </w:t>
                        </w:r>
                        <w:r w:rsidRPr="00885C27">
                          <w:rPr>
                            <w:b/>
                            <w:sz w:val="20"/>
                            <w:szCs w:val="20"/>
                          </w:rPr>
                          <w:t>furry</w:t>
                        </w:r>
                        <w:r>
                          <w:rPr>
                            <w:bCs/>
                            <w:sz w:val="20"/>
                            <w:szCs w:val="20"/>
                          </w:rPr>
                          <w:t xml:space="preserve"> </w:t>
                        </w:r>
                        <w:r w:rsidRPr="00885C27">
                          <w:rPr>
                            <w:bCs/>
                            <w:sz w:val="20"/>
                            <w:szCs w:val="20"/>
                            <w:u w:val="single"/>
                          </w:rPr>
                          <w:t>kitten</w:t>
                        </w:r>
                        <w:r>
                          <w:rPr>
                            <w:bCs/>
                            <w:sz w:val="20"/>
                            <w:szCs w:val="20"/>
                          </w:rPr>
                          <w:t xml:space="preserve"> licked my hand.</w:t>
                        </w:r>
                      </w:p>
                    </w:tc>
                  </w:tr>
                  <w:tr w:rsidR="004C4F71" w:rsidRPr="0030526A" w14:paraId="432AB1AE" w14:textId="77777777" w:rsidTr="00535772">
                    <w:tc>
                      <w:tcPr>
                        <w:tcW w:w="882" w:type="pct"/>
                      </w:tcPr>
                      <w:p w14:paraId="65368057" w14:textId="77777777" w:rsidR="004C4F71" w:rsidRPr="0030526A" w:rsidRDefault="004C4F71" w:rsidP="00535772">
                        <w:pPr>
                          <w:rPr>
                            <w:bCs/>
                            <w:sz w:val="20"/>
                            <w:szCs w:val="20"/>
                          </w:rPr>
                        </w:pPr>
                        <w:r>
                          <w:rPr>
                            <w:bCs/>
                            <w:sz w:val="20"/>
                            <w:szCs w:val="20"/>
                          </w:rPr>
                          <w:t>red, blue, orange</w:t>
                        </w:r>
                      </w:p>
                    </w:tc>
                    <w:tc>
                      <w:tcPr>
                        <w:tcW w:w="1320" w:type="pct"/>
                      </w:tcPr>
                      <w:p w14:paraId="76E682C3" w14:textId="77777777" w:rsidR="004C4F71" w:rsidRPr="0030526A" w:rsidRDefault="004C4F71" w:rsidP="00535772">
                        <w:pPr>
                          <w:rPr>
                            <w:bCs/>
                            <w:sz w:val="20"/>
                            <w:szCs w:val="20"/>
                          </w:rPr>
                        </w:pPr>
                        <w:r>
                          <w:rPr>
                            <w:bCs/>
                            <w:sz w:val="20"/>
                            <w:szCs w:val="20"/>
                          </w:rPr>
                          <w:t>color</w:t>
                        </w:r>
                      </w:p>
                    </w:tc>
                    <w:tc>
                      <w:tcPr>
                        <w:tcW w:w="2798" w:type="pct"/>
                      </w:tcPr>
                      <w:p w14:paraId="04336808" w14:textId="77777777" w:rsidR="004C4F71" w:rsidRDefault="004C4F71" w:rsidP="00535772">
                        <w:pPr>
                          <w:rPr>
                            <w:bCs/>
                            <w:sz w:val="20"/>
                            <w:szCs w:val="20"/>
                          </w:rPr>
                        </w:pPr>
                        <w:r>
                          <w:rPr>
                            <w:bCs/>
                            <w:sz w:val="20"/>
                            <w:szCs w:val="20"/>
                          </w:rPr>
                          <w:t xml:space="preserve">The </w:t>
                        </w:r>
                        <w:r w:rsidRPr="00885C27">
                          <w:rPr>
                            <w:b/>
                            <w:sz w:val="20"/>
                            <w:szCs w:val="20"/>
                          </w:rPr>
                          <w:t>red</w:t>
                        </w:r>
                        <w:r>
                          <w:rPr>
                            <w:bCs/>
                            <w:sz w:val="20"/>
                            <w:szCs w:val="20"/>
                          </w:rPr>
                          <w:t xml:space="preserve"> </w:t>
                        </w:r>
                        <w:r w:rsidRPr="00885C27">
                          <w:rPr>
                            <w:bCs/>
                            <w:sz w:val="20"/>
                            <w:szCs w:val="20"/>
                            <w:u w:val="single"/>
                          </w:rPr>
                          <w:t>flag</w:t>
                        </w:r>
                        <w:r>
                          <w:rPr>
                            <w:bCs/>
                            <w:sz w:val="20"/>
                            <w:szCs w:val="20"/>
                          </w:rPr>
                          <w:t xml:space="preserve"> waved in the wind.</w:t>
                        </w:r>
                      </w:p>
                    </w:tc>
                  </w:tr>
                  <w:tr w:rsidR="004C4F71" w:rsidRPr="0030526A" w14:paraId="733B1EF0" w14:textId="77777777" w:rsidTr="00535772">
                    <w:tc>
                      <w:tcPr>
                        <w:tcW w:w="882" w:type="pct"/>
                      </w:tcPr>
                      <w:p w14:paraId="57EF3195" w14:textId="77777777" w:rsidR="004C4F71" w:rsidRPr="0030526A" w:rsidRDefault="004C4F71" w:rsidP="00535772">
                        <w:pPr>
                          <w:rPr>
                            <w:bCs/>
                            <w:sz w:val="20"/>
                            <w:szCs w:val="20"/>
                          </w:rPr>
                        </w:pPr>
                        <w:r>
                          <w:rPr>
                            <w:bCs/>
                            <w:sz w:val="20"/>
                            <w:szCs w:val="20"/>
                          </w:rPr>
                          <w:t>round, square, flat</w:t>
                        </w:r>
                      </w:p>
                    </w:tc>
                    <w:tc>
                      <w:tcPr>
                        <w:tcW w:w="1320" w:type="pct"/>
                      </w:tcPr>
                      <w:p w14:paraId="0E4E0503" w14:textId="77777777" w:rsidR="004C4F71" w:rsidRPr="0030526A" w:rsidRDefault="004C4F71" w:rsidP="00535772">
                        <w:pPr>
                          <w:rPr>
                            <w:bCs/>
                            <w:sz w:val="20"/>
                            <w:szCs w:val="20"/>
                          </w:rPr>
                        </w:pPr>
                        <w:r>
                          <w:rPr>
                            <w:bCs/>
                            <w:sz w:val="20"/>
                            <w:szCs w:val="20"/>
                          </w:rPr>
                          <w:t>shape</w:t>
                        </w:r>
                      </w:p>
                    </w:tc>
                    <w:tc>
                      <w:tcPr>
                        <w:tcW w:w="2798" w:type="pct"/>
                      </w:tcPr>
                      <w:p w14:paraId="6222FC6F" w14:textId="77777777" w:rsidR="004C4F71" w:rsidRDefault="004C4F71" w:rsidP="00535772">
                        <w:pPr>
                          <w:rPr>
                            <w:bCs/>
                            <w:sz w:val="20"/>
                            <w:szCs w:val="20"/>
                          </w:rPr>
                        </w:pPr>
                        <w:r>
                          <w:rPr>
                            <w:bCs/>
                            <w:sz w:val="20"/>
                            <w:szCs w:val="20"/>
                          </w:rPr>
                          <w:t xml:space="preserve">The </w:t>
                        </w:r>
                        <w:r w:rsidRPr="00885C27">
                          <w:rPr>
                            <w:b/>
                            <w:sz w:val="20"/>
                            <w:szCs w:val="20"/>
                          </w:rPr>
                          <w:t>round</w:t>
                        </w:r>
                        <w:r>
                          <w:rPr>
                            <w:bCs/>
                            <w:sz w:val="20"/>
                            <w:szCs w:val="20"/>
                          </w:rPr>
                          <w:t xml:space="preserve"> </w:t>
                        </w:r>
                        <w:r w:rsidRPr="00885C27">
                          <w:rPr>
                            <w:bCs/>
                            <w:sz w:val="20"/>
                            <w:szCs w:val="20"/>
                            <w:u w:val="single"/>
                          </w:rPr>
                          <w:t>ball</w:t>
                        </w:r>
                        <w:r>
                          <w:rPr>
                            <w:bCs/>
                            <w:sz w:val="20"/>
                            <w:szCs w:val="20"/>
                          </w:rPr>
                          <w:t xml:space="preserve"> bounced.</w:t>
                        </w:r>
                      </w:p>
                    </w:tc>
                  </w:tr>
                  <w:tr w:rsidR="004C4F71" w:rsidRPr="0030526A" w14:paraId="399B72F2" w14:textId="77777777" w:rsidTr="00535772">
                    <w:tc>
                      <w:tcPr>
                        <w:tcW w:w="882" w:type="pct"/>
                      </w:tcPr>
                      <w:p w14:paraId="3E1EDD9D" w14:textId="77777777" w:rsidR="004C4F71" w:rsidRDefault="004C4F71" w:rsidP="00535772">
                        <w:pPr>
                          <w:rPr>
                            <w:bCs/>
                            <w:sz w:val="20"/>
                            <w:szCs w:val="20"/>
                          </w:rPr>
                        </w:pPr>
                        <w:r>
                          <w:rPr>
                            <w:bCs/>
                            <w:sz w:val="20"/>
                            <w:szCs w:val="20"/>
                          </w:rPr>
                          <w:t>tall, big, little</w:t>
                        </w:r>
                      </w:p>
                    </w:tc>
                    <w:tc>
                      <w:tcPr>
                        <w:tcW w:w="1320" w:type="pct"/>
                      </w:tcPr>
                      <w:p w14:paraId="4128B6C3" w14:textId="77777777" w:rsidR="004C4F71" w:rsidRPr="0030526A" w:rsidRDefault="004C4F71" w:rsidP="00535772">
                        <w:pPr>
                          <w:rPr>
                            <w:bCs/>
                            <w:sz w:val="20"/>
                            <w:szCs w:val="20"/>
                          </w:rPr>
                        </w:pPr>
                        <w:r>
                          <w:rPr>
                            <w:bCs/>
                            <w:sz w:val="20"/>
                            <w:szCs w:val="20"/>
                          </w:rPr>
                          <w:t>size</w:t>
                        </w:r>
                      </w:p>
                    </w:tc>
                    <w:tc>
                      <w:tcPr>
                        <w:tcW w:w="2798" w:type="pct"/>
                      </w:tcPr>
                      <w:p w14:paraId="51F831CD" w14:textId="77777777" w:rsidR="004C4F71" w:rsidRDefault="004C4F71" w:rsidP="00535772">
                        <w:pPr>
                          <w:rPr>
                            <w:bCs/>
                            <w:sz w:val="20"/>
                            <w:szCs w:val="20"/>
                          </w:rPr>
                        </w:pPr>
                        <w:r>
                          <w:rPr>
                            <w:bCs/>
                            <w:sz w:val="20"/>
                            <w:szCs w:val="20"/>
                          </w:rPr>
                          <w:t xml:space="preserve">A </w:t>
                        </w:r>
                        <w:r w:rsidRPr="00885C27">
                          <w:rPr>
                            <w:b/>
                            <w:sz w:val="20"/>
                            <w:szCs w:val="20"/>
                          </w:rPr>
                          <w:t>tall</w:t>
                        </w:r>
                        <w:r>
                          <w:rPr>
                            <w:bCs/>
                            <w:sz w:val="20"/>
                            <w:szCs w:val="20"/>
                          </w:rPr>
                          <w:t xml:space="preserve"> </w:t>
                        </w:r>
                        <w:r w:rsidRPr="00885C27">
                          <w:rPr>
                            <w:bCs/>
                            <w:sz w:val="20"/>
                            <w:szCs w:val="20"/>
                            <w:u w:val="single"/>
                          </w:rPr>
                          <w:t>man</w:t>
                        </w:r>
                        <w:r>
                          <w:rPr>
                            <w:bCs/>
                            <w:sz w:val="20"/>
                            <w:szCs w:val="20"/>
                          </w:rPr>
                          <w:t xml:space="preserve"> plays basketball.</w:t>
                        </w:r>
                      </w:p>
                    </w:tc>
                  </w:tr>
                </w:tbl>
                <w:p w14:paraId="1B956FDA" w14:textId="77777777" w:rsidR="004C4F71" w:rsidRPr="000C0264" w:rsidRDefault="004C4F71" w:rsidP="00535772">
                  <w:pPr>
                    <w:contextualSpacing/>
                    <w:rPr>
                      <w:bCs/>
                      <w:sz w:val="20"/>
                      <w:szCs w:val="20"/>
                    </w:rPr>
                  </w:pPr>
                </w:p>
              </w:tc>
            </w:tr>
          </w:tbl>
          <w:p w14:paraId="07B6AD4B" w14:textId="77777777" w:rsidR="004C4F71" w:rsidRPr="000C0264" w:rsidRDefault="004C4F71"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C4F71" w:rsidRPr="000C0264" w14:paraId="7D3A6B8D" w14:textId="77777777" w:rsidTr="00535772">
              <w:trPr>
                <w:jc w:val="center"/>
              </w:trPr>
              <w:tc>
                <w:tcPr>
                  <w:tcW w:w="5000" w:type="pct"/>
                  <w:shd w:val="clear" w:color="auto" w:fill="255694" w:themeFill="accent1"/>
                  <w:vAlign w:val="center"/>
                </w:tcPr>
                <w:p w14:paraId="0622B9B1" w14:textId="77777777" w:rsidR="004C4F71" w:rsidRPr="000C0264" w:rsidRDefault="004C4F71" w:rsidP="00535772">
                  <w:pPr>
                    <w:rPr>
                      <w:bCs/>
                      <w:color w:val="FFFFFF"/>
                      <w:sz w:val="20"/>
                      <w:szCs w:val="20"/>
                    </w:rPr>
                  </w:pPr>
                  <w:r>
                    <w:rPr>
                      <w:bCs/>
                      <w:color w:val="FFFFFF"/>
                      <w:sz w:val="20"/>
                      <w:szCs w:val="20"/>
                    </w:rPr>
                    <w:t>ADVERBS</w:t>
                  </w:r>
                </w:p>
              </w:tc>
            </w:tr>
            <w:tr w:rsidR="004C4F71" w:rsidRPr="000C0264" w14:paraId="18FF46DE" w14:textId="77777777" w:rsidTr="005D3E16">
              <w:trPr>
                <w:trHeight w:val="2304"/>
                <w:jc w:val="center"/>
              </w:trPr>
              <w:tc>
                <w:tcPr>
                  <w:tcW w:w="5000" w:type="pct"/>
                  <w:shd w:val="clear" w:color="auto" w:fill="FFFFFF"/>
                </w:tcPr>
                <w:p w14:paraId="453CFF87" w14:textId="77777777" w:rsidR="004C4F71" w:rsidRDefault="004C4F71" w:rsidP="00535772">
                  <w:pPr>
                    <w:rPr>
                      <w:bCs/>
                      <w:sz w:val="20"/>
                      <w:szCs w:val="20"/>
                    </w:rPr>
                  </w:pPr>
                  <w:r>
                    <w:rPr>
                      <w:bCs/>
                      <w:sz w:val="20"/>
                      <w:szCs w:val="20"/>
                    </w:rPr>
                    <w:t>An adverb describes a verb. A verb is an action word. An adverb describes how, when, and where an action happens.</w:t>
                  </w:r>
                </w:p>
                <w:p w14:paraId="5023A8E5" w14:textId="77777777" w:rsidR="004C4F71" w:rsidRDefault="004C4F71" w:rsidP="00535772">
                  <w:pPr>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2323"/>
                    <w:gridCol w:w="2184"/>
                    <w:gridCol w:w="5347"/>
                  </w:tblGrid>
                  <w:tr w:rsidR="004C4F71" w14:paraId="5C113168" w14:textId="77777777" w:rsidTr="00535772">
                    <w:tc>
                      <w:tcPr>
                        <w:tcW w:w="1179" w:type="pct"/>
                        <w:shd w:val="clear" w:color="auto" w:fill="EDF5FB" w:themeFill="text2"/>
                      </w:tcPr>
                      <w:p w14:paraId="031344A5" w14:textId="77777777" w:rsidR="004C4F71" w:rsidRPr="00ED030A" w:rsidRDefault="004C4F71" w:rsidP="00535772">
                        <w:pPr>
                          <w:rPr>
                            <w:b/>
                            <w:bCs/>
                            <w:sz w:val="20"/>
                            <w:szCs w:val="20"/>
                          </w:rPr>
                        </w:pPr>
                        <w:r>
                          <w:rPr>
                            <w:b/>
                            <w:bCs/>
                            <w:sz w:val="20"/>
                            <w:szCs w:val="20"/>
                          </w:rPr>
                          <w:t>Adverbs</w:t>
                        </w:r>
                      </w:p>
                    </w:tc>
                    <w:tc>
                      <w:tcPr>
                        <w:tcW w:w="1108" w:type="pct"/>
                        <w:shd w:val="clear" w:color="auto" w:fill="EDF5FB" w:themeFill="text2"/>
                      </w:tcPr>
                      <w:p w14:paraId="153D0D30" w14:textId="77777777" w:rsidR="004C4F71" w:rsidRPr="00ED030A" w:rsidRDefault="004C4F71" w:rsidP="00535772">
                        <w:pPr>
                          <w:rPr>
                            <w:b/>
                            <w:bCs/>
                            <w:sz w:val="20"/>
                            <w:szCs w:val="20"/>
                          </w:rPr>
                        </w:pPr>
                        <w:r>
                          <w:rPr>
                            <w:b/>
                            <w:bCs/>
                            <w:sz w:val="20"/>
                            <w:szCs w:val="20"/>
                          </w:rPr>
                          <w:t>What They Tell About a Verb</w:t>
                        </w:r>
                      </w:p>
                    </w:tc>
                    <w:tc>
                      <w:tcPr>
                        <w:tcW w:w="2713" w:type="pct"/>
                        <w:shd w:val="clear" w:color="auto" w:fill="EDF5FB" w:themeFill="text2"/>
                      </w:tcPr>
                      <w:p w14:paraId="622FBA76" w14:textId="77777777" w:rsidR="004C4F71" w:rsidRDefault="004C4F71" w:rsidP="00535772">
                        <w:pPr>
                          <w:rPr>
                            <w:b/>
                            <w:bCs/>
                            <w:sz w:val="20"/>
                            <w:szCs w:val="20"/>
                          </w:rPr>
                        </w:pPr>
                        <w:r>
                          <w:rPr>
                            <w:b/>
                            <w:bCs/>
                            <w:sz w:val="20"/>
                            <w:szCs w:val="20"/>
                          </w:rPr>
                          <w:t>Example Sentence</w:t>
                        </w:r>
                      </w:p>
                    </w:tc>
                  </w:tr>
                  <w:tr w:rsidR="004C4F71" w14:paraId="2D88D846" w14:textId="77777777" w:rsidTr="00535772">
                    <w:tc>
                      <w:tcPr>
                        <w:tcW w:w="1179" w:type="pct"/>
                      </w:tcPr>
                      <w:p w14:paraId="1AA15C3E" w14:textId="77777777" w:rsidR="004C4F71" w:rsidRPr="0030526A" w:rsidRDefault="004C4F71" w:rsidP="00535772">
                        <w:pPr>
                          <w:rPr>
                            <w:bCs/>
                            <w:sz w:val="20"/>
                            <w:szCs w:val="20"/>
                          </w:rPr>
                        </w:pPr>
                        <w:r>
                          <w:rPr>
                            <w:bCs/>
                            <w:sz w:val="20"/>
                            <w:szCs w:val="20"/>
                          </w:rPr>
                          <w:t>carefully, quickly, slowly</w:t>
                        </w:r>
                      </w:p>
                    </w:tc>
                    <w:tc>
                      <w:tcPr>
                        <w:tcW w:w="1108" w:type="pct"/>
                      </w:tcPr>
                      <w:p w14:paraId="3B5C7ADC" w14:textId="77777777" w:rsidR="004C4F71" w:rsidRPr="0030526A" w:rsidRDefault="004C4F71" w:rsidP="00535772">
                        <w:pPr>
                          <w:rPr>
                            <w:bCs/>
                            <w:sz w:val="20"/>
                            <w:szCs w:val="20"/>
                          </w:rPr>
                        </w:pPr>
                        <w:r>
                          <w:rPr>
                            <w:bCs/>
                            <w:sz w:val="20"/>
                            <w:szCs w:val="20"/>
                          </w:rPr>
                          <w:t>how</w:t>
                        </w:r>
                      </w:p>
                    </w:tc>
                    <w:tc>
                      <w:tcPr>
                        <w:tcW w:w="2713" w:type="pct"/>
                      </w:tcPr>
                      <w:p w14:paraId="65E21692" w14:textId="77777777" w:rsidR="004C4F71" w:rsidRDefault="004C4F71" w:rsidP="00535772">
                        <w:pPr>
                          <w:rPr>
                            <w:bCs/>
                            <w:sz w:val="20"/>
                            <w:szCs w:val="20"/>
                          </w:rPr>
                        </w:pPr>
                        <w:r>
                          <w:rPr>
                            <w:bCs/>
                            <w:sz w:val="20"/>
                            <w:szCs w:val="20"/>
                          </w:rPr>
                          <w:t xml:space="preserve">The </w:t>
                        </w:r>
                        <w:r w:rsidRPr="00885C27">
                          <w:rPr>
                            <w:bCs/>
                            <w:sz w:val="20"/>
                            <w:szCs w:val="20"/>
                          </w:rPr>
                          <w:t>furry</w:t>
                        </w:r>
                        <w:r>
                          <w:rPr>
                            <w:bCs/>
                            <w:sz w:val="20"/>
                            <w:szCs w:val="20"/>
                          </w:rPr>
                          <w:t xml:space="preserve"> </w:t>
                        </w:r>
                        <w:r w:rsidRPr="00885C27">
                          <w:rPr>
                            <w:bCs/>
                            <w:sz w:val="20"/>
                            <w:szCs w:val="20"/>
                          </w:rPr>
                          <w:t>kitten</w:t>
                        </w:r>
                        <w:r>
                          <w:rPr>
                            <w:bCs/>
                            <w:sz w:val="20"/>
                            <w:szCs w:val="20"/>
                          </w:rPr>
                          <w:t xml:space="preserve"> </w:t>
                        </w:r>
                        <w:r w:rsidRPr="00885C27">
                          <w:rPr>
                            <w:b/>
                            <w:sz w:val="20"/>
                            <w:szCs w:val="20"/>
                          </w:rPr>
                          <w:t>carefully</w:t>
                        </w:r>
                        <w:r>
                          <w:rPr>
                            <w:bCs/>
                            <w:sz w:val="20"/>
                            <w:szCs w:val="20"/>
                          </w:rPr>
                          <w:t xml:space="preserve"> </w:t>
                        </w:r>
                        <w:r w:rsidRPr="00885C27">
                          <w:rPr>
                            <w:bCs/>
                            <w:sz w:val="20"/>
                            <w:szCs w:val="20"/>
                            <w:u w:val="single"/>
                          </w:rPr>
                          <w:t>licked</w:t>
                        </w:r>
                        <w:r>
                          <w:rPr>
                            <w:bCs/>
                            <w:sz w:val="20"/>
                            <w:szCs w:val="20"/>
                          </w:rPr>
                          <w:t xml:space="preserve"> my hand.</w:t>
                        </w:r>
                      </w:p>
                    </w:tc>
                  </w:tr>
                  <w:tr w:rsidR="004C4F71" w14:paraId="4D3644FF" w14:textId="77777777" w:rsidTr="00535772">
                    <w:tc>
                      <w:tcPr>
                        <w:tcW w:w="1179" w:type="pct"/>
                      </w:tcPr>
                      <w:p w14:paraId="75DDCB38" w14:textId="77777777" w:rsidR="004C4F71" w:rsidRPr="0030526A" w:rsidRDefault="004C4F71" w:rsidP="00535772">
                        <w:pPr>
                          <w:rPr>
                            <w:bCs/>
                            <w:sz w:val="20"/>
                            <w:szCs w:val="20"/>
                          </w:rPr>
                        </w:pPr>
                        <w:r>
                          <w:rPr>
                            <w:bCs/>
                            <w:sz w:val="20"/>
                            <w:szCs w:val="20"/>
                          </w:rPr>
                          <w:t>always, early, today</w:t>
                        </w:r>
                      </w:p>
                    </w:tc>
                    <w:tc>
                      <w:tcPr>
                        <w:tcW w:w="1108" w:type="pct"/>
                      </w:tcPr>
                      <w:p w14:paraId="58CA22B8" w14:textId="77777777" w:rsidR="004C4F71" w:rsidRPr="0030526A" w:rsidRDefault="004C4F71" w:rsidP="00535772">
                        <w:pPr>
                          <w:rPr>
                            <w:bCs/>
                            <w:sz w:val="20"/>
                            <w:szCs w:val="20"/>
                          </w:rPr>
                        </w:pPr>
                        <w:r>
                          <w:rPr>
                            <w:bCs/>
                            <w:sz w:val="20"/>
                            <w:szCs w:val="20"/>
                          </w:rPr>
                          <w:t>when</w:t>
                        </w:r>
                      </w:p>
                    </w:tc>
                    <w:tc>
                      <w:tcPr>
                        <w:tcW w:w="2713" w:type="pct"/>
                      </w:tcPr>
                      <w:p w14:paraId="5DA2E4F4" w14:textId="77777777" w:rsidR="004C4F71" w:rsidRDefault="004C4F71" w:rsidP="00535772">
                        <w:pPr>
                          <w:rPr>
                            <w:bCs/>
                            <w:sz w:val="20"/>
                            <w:szCs w:val="20"/>
                          </w:rPr>
                        </w:pPr>
                        <w:r>
                          <w:rPr>
                            <w:bCs/>
                            <w:sz w:val="20"/>
                            <w:szCs w:val="20"/>
                          </w:rPr>
                          <w:t xml:space="preserve">The </w:t>
                        </w:r>
                        <w:r w:rsidRPr="006E3749">
                          <w:rPr>
                            <w:bCs/>
                            <w:sz w:val="20"/>
                            <w:szCs w:val="20"/>
                          </w:rPr>
                          <w:t>red</w:t>
                        </w:r>
                        <w:r>
                          <w:rPr>
                            <w:bCs/>
                            <w:sz w:val="20"/>
                            <w:szCs w:val="20"/>
                          </w:rPr>
                          <w:t xml:space="preserve"> </w:t>
                        </w:r>
                        <w:r w:rsidRPr="006E3749">
                          <w:rPr>
                            <w:bCs/>
                            <w:sz w:val="20"/>
                            <w:szCs w:val="20"/>
                          </w:rPr>
                          <w:t>flag</w:t>
                        </w:r>
                        <w:r>
                          <w:rPr>
                            <w:bCs/>
                            <w:sz w:val="20"/>
                            <w:szCs w:val="20"/>
                          </w:rPr>
                          <w:t xml:space="preserve"> </w:t>
                        </w:r>
                        <w:r w:rsidRPr="006E3749">
                          <w:rPr>
                            <w:b/>
                            <w:sz w:val="20"/>
                            <w:szCs w:val="20"/>
                          </w:rPr>
                          <w:t>always</w:t>
                        </w:r>
                        <w:r>
                          <w:rPr>
                            <w:bCs/>
                            <w:sz w:val="20"/>
                            <w:szCs w:val="20"/>
                          </w:rPr>
                          <w:t xml:space="preserve"> </w:t>
                        </w:r>
                        <w:r w:rsidRPr="006E3749">
                          <w:rPr>
                            <w:bCs/>
                            <w:sz w:val="20"/>
                            <w:szCs w:val="20"/>
                            <w:u w:val="single"/>
                          </w:rPr>
                          <w:t>waved</w:t>
                        </w:r>
                        <w:r>
                          <w:rPr>
                            <w:bCs/>
                            <w:sz w:val="20"/>
                            <w:szCs w:val="20"/>
                          </w:rPr>
                          <w:t xml:space="preserve"> in the wind.</w:t>
                        </w:r>
                      </w:p>
                    </w:tc>
                  </w:tr>
                  <w:tr w:rsidR="004C4F71" w14:paraId="5249FF38" w14:textId="77777777" w:rsidTr="00535772">
                    <w:tc>
                      <w:tcPr>
                        <w:tcW w:w="1179" w:type="pct"/>
                      </w:tcPr>
                      <w:p w14:paraId="3601DB1B" w14:textId="77777777" w:rsidR="004C4F71" w:rsidRPr="0030526A" w:rsidRDefault="004C4F71" w:rsidP="00535772">
                        <w:pPr>
                          <w:rPr>
                            <w:bCs/>
                            <w:sz w:val="20"/>
                            <w:szCs w:val="20"/>
                          </w:rPr>
                        </w:pPr>
                        <w:r>
                          <w:rPr>
                            <w:bCs/>
                            <w:sz w:val="20"/>
                            <w:szCs w:val="20"/>
                          </w:rPr>
                          <w:t>everywhere, inside, outside</w:t>
                        </w:r>
                      </w:p>
                    </w:tc>
                    <w:tc>
                      <w:tcPr>
                        <w:tcW w:w="1108" w:type="pct"/>
                      </w:tcPr>
                      <w:p w14:paraId="003F66F1" w14:textId="77777777" w:rsidR="004C4F71" w:rsidRPr="0030526A" w:rsidRDefault="004C4F71" w:rsidP="00535772">
                        <w:pPr>
                          <w:rPr>
                            <w:bCs/>
                            <w:sz w:val="20"/>
                            <w:szCs w:val="20"/>
                          </w:rPr>
                        </w:pPr>
                        <w:r>
                          <w:rPr>
                            <w:bCs/>
                            <w:sz w:val="20"/>
                            <w:szCs w:val="20"/>
                          </w:rPr>
                          <w:t>where</w:t>
                        </w:r>
                      </w:p>
                    </w:tc>
                    <w:tc>
                      <w:tcPr>
                        <w:tcW w:w="2713" w:type="pct"/>
                      </w:tcPr>
                      <w:p w14:paraId="1B5CCDA5" w14:textId="77777777" w:rsidR="004C4F71" w:rsidRDefault="004C4F71" w:rsidP="00535772">
                        <w:pPr>
                          <w:rPr>
                            <w:bCs/>
                            <w:sz w:val="20"/>
                            <w:szCs w:val="20"/>
                          </w:rPr>
                        </w:pPr>
                        <w:r>
                          <w:rPr>
                            <w:bCs/>
                            <w:sz w:val="20"/>
                            <w:szCs w:val="20"/>
                          </w:rPr>
                          <w:t xml:space="preserve">The </w:t>
                        </w:r>
                        <w:r w:rsidRPr="006E3749">
                          <w:rPr>
                            <w:bCs/>
                            <w:sz w:val="20"/>
                            <w:szCs w:val="20"/>
                          </w:rPr>
                          <w:t>round</w:t>
                        </w:r>
                        <w:r>
                          <w:rPr>
                            <w:bCs/>
                            <w:sz w:val="20"/>
                            <w:szCs w:val="20"/>
                          </w:rPr>
                          <w:t xml:space="preserve"> </w:t>
                        </w:r>
                        <w:r w:rsidRPr="006E3749">
                          <w:rPr>
                            <w:bCs/>
                            <w:sz w:val="20"/>
                            <w:szCs w:val="20"/>
                          </w:rPr>
                          <w:t>ball</w:t>
                        </w:r>
                        <w:r>
                          <w:rPr>
                            <w:bCs/>
                            <w:sz w:val="20"/>
                            <w:szCs w:val="20"/>
                          </w:rPr>
                          <w:t xml:space="preserve"> </w:t>
                        </w:r>
                        <w:r w:rsidRPr="006E3749">
                          <w:rPr>
                            <w:bCs/>
                            <w:sz w:val="20"/>
                            <w:szCs w:val="20"/>
                            <w:u w:val="single"/>
                          </w:rPr>
                          <w:t>bounced</w:t>
                        </w:r>
                        <w:r>
                          <w:rPr>
                            <w:bCs/>
                            <w:sz w:val="20"/>
                            <w:szCs w:val="20"/>
                          </w:rPr>
                          <w:t xml:space="preserve"> </w:t>
                        </w:r>
                        <w:r w:rsidRPr="006E3749">
                          <w:rPr>
                            <w:b/>
                            <w:sz w:val="20"/>
                            <w:szCs w:val="20"/>
                          </w:rPr>
                          <w:t>outside</w:t>
                        </w:r>
                        <w:r>
                          <w:rPr>
                            <w:bCs/>
                            <w:sz w:val="20"/>
                            <w:szCs w:val="20"/>
                          </w:rPr>
                          <w:t>.</w:t>
                        </w:r>
                      </w:p>
                    </w:tc>
                  </w:tr>
                </w:tbl>
                <w:p w14:paraId="7BD0EC1E" w14:textId="77777777" w:rsidR="004C4F71" w:rsidRPr="000C0264" w:rsidRDefault="004C4F71" w:rsidP="00535772">
                  <w:pPr>
                    <w:rPr>
                      <w:bCs/>
                      <w:sz w:val="20"/>
                      <w:szCs w:val="20"/>
                    </w:rPr>
                  </w:pPr>
                </w:p>
              </w:tc>
            </w:tr>
          </w:tbl>
          <w:p w14:paraId="144E71D1" w14:textId="77777777" w:rsidR="004C4F71" w:rsidRPr="000C0264" w:rsidRDefault="004C4F71"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C4F71" w:rsidRPr="000C0264" w14:paraId="2D90E2F2" w14:textId="77777777" w:rsidTr="00535772">
              <w:trPr>
                <w:tblHeader/>
                <w:jc w:val="center"/>
              </w:trPr>
              <w:tc>
                <w:tcPr>
                  <w:tcW w:w="5000" w:type="pct"/>
                  <w:shd w:val="clear" w:color="auto" w:fill="255694" w:themeFill="accent1"/>
                  <w:vAlign w:val="center"/>
                </w:tcPr>
                <w:p w14:paraId="20711720" w14:textId="77777777" w:rsidR="004C4F71" w:rsidRPr="000C0264" w:rsidRDefault="004C4F71" w:rsidP="00535772">
                  <w:pPr>
                    <w:rPr>
                      <w:bCs/>
                      <w:color w:val="FFFFFF"/>
                      <w:sz w:val="20"/>
                      <w:szCs w:val="20"/>
                    </w:rPr>
                  </w:pPr>
                  <w:r>
                    <w:rPr>
                      <w:bCs/>
                      <w:color w:val="FFFFFF"/>
                      <w:sz w:val="20"/>
                      <w:szCs w:val="20"/>
                    </w:rPr>
                    <w:t>ADJECTIVE AND ADVERB</w:t>
                  </w:r>
                  <w:r w:rsidRPr="000C0264">
                    <w:rPr>
                      <w:bCs/>
                      <w:color w:val="FFFFFF"/>
                      <w:sz w:val="20"/>
                      <w:szCs w:val="20"/>
                    </w:rPr>
                    <w:t xml:space="preserve"> PRACTICE</w:t>
                  </w:r>
                </w:p>
              </w:tc>
            </w:tr>
            <w:tr w:rsidR="004C4F71" w:rsidRPr="000C0264" w14:paraId="43BAA34A" w14:textId="77777777" w:rsidTr="00535772">
              <w:trPr>
                <w:trHeight w:val="1440"/>
                <w:jc w:val="center"/>
              </w:trPr>
              <w:tc>
                <w:tcPr>
                  <w:tcW w:w="5000" w:type="pct"/>
                  <w:shd w:val="clear" w:color="auto" w:fill="FFFFFF"/>
                </w:tcPr>
                <w:p w14:paraId="2A5F19DC" w14:textId="5D5DEA92" w:rsidR="004C4F71" w:rsidRPr="005D3E16" w:rsidRDefault="004C4F71" w:rsidP="00535772">
                  <w:pPr>
                    <w:widowControl w:val="0"/>
                    <w:rPr>
                      <w:rFonts w:asciiTheme="minorHAnsi" w:hAnsiTheme="minorHAnsi" w:cs="Times New Roman"/>
                      <w:b/>
                      <w:bCs/>
                      <w:sz w:val="20"/>
                    </w:rPr>
                  </w:pPr>
                  <w:r w:rsidRPr="005D3E16">
                    <w:rPr>
                      <w:rFonts w:asciiTheme="minorHAnsi" w:hAnsiTheme="minorHAnsi" w:cs="Times New Roman"/>
                      <w:b/>
                      <w:bCs/>
                      <w:sz w:val="20"/>
                    </w:rPr>
                    <w:t xml:space="preserve">Directions: </w:t>
                  </w:r>
                  <w:r w:rsidRPr="005D3E16">
                    <w:rPr>
                      <w:rFonts w:asciiTheme="minorHAnsi" w:hAnsiTheme="minorHAnsi" w:cs="Times New Roman"/>
                      <w:sz w:val="20"/>
                    </w:rPr>
                    <w:t xml:space="preserve">Identify each underlined word as an adjective or </w:t>
                  </w:r>
                  <w:r w:rsidR="00B9244D">
                    <w:rPr>
                      <w:rFonts w:asciiTheme="minorHAnsi" w:hAnsiTheme="minorHAnsi" w:cs="Times New Roman"/>
                      <w:sz w:val="20"/>
                    </w:rPr>
                    <w:t xml:space="preserve">an </w:t>
                  </w:r>
                  <w:r w:rsidRPr="005D3E16">
                    <w:rPr>
                      <w:rFonts w:asciiTheme="minorHAnsi" w:hAnsiTheme="minorHAnsi" w:cs="Times New Roman"/>
                      <w:sz w:val="20"/>
                    </w:rPr>
                    <w:t>adverb.</w:t>
                  </w:r>
                </w:p>
                <w:p w14:paraId="1D6FCC63" w14:textId="77777777" w:rsidR="004C4F71" w:rsidRPr="005D3E16" w:rsidRDefault="004C4F71" w:rsidP="00535772">
                  <w:pPr>
                    <w:widowControl w:val="0"/>
                    <w:rPr>
                      <w:rFonts w:asciiTheme="minorHAnsi" w:hAnsiTheme="minorHAnsi" w:cs="Times New Roman"/>
                      <w:b/>
                      <w:bCs/>
                      <w:sz w:val="20"/>
                    </w:rPr>
                  </w:pPr>
                </w:p>
                <w:p w14:paraId="6500C608" w14:textId="77777777" w:rsidR="004C4F71" w:rsidRPr="005D3E16" w:rsidRDefault="004C4F71" w:rsidP="006708B7">
                  <w:pPr>
                    <w:widowControl w:val="0"/>
                    <w:numPr>
                      <w:ilvl w:val="0"/>
                      <w:numId w:val="108"/>
                    </w:numPr>
                    <w:rPr>
                      <w:rFonts w:asciiTheme="minorHAnsi" w:hAnsiTheme="minorHAnsi" w:cs="Times New Roman"/>
                      <w:sz w:val="20"/>
                    </w:rPr>
                  </w:pPr>
                  <w:r w:rsidRPr="005D3E16">
                    <w:rPr>
                      <w:rFonts w:asciiTheme="minorHAnsi" w:hAnsiTheme="minorHAnsi" w:cs="Times New Roman"/>
                      <w:sz w:val="20"/>
                    </w:rPr>
                    <w:t xml:space="preserve">Water flowed </w:t>
                  </w:r>
                  <w:r w:rsidRPr="005D3E16">
                    <w:rPr>
                      <w:rFonts w:asciiTheme="minorHAnsi" w:hAnsiTheme="minorHAnsi" w:cs="Times New Roman"/>
                      <w:sz w:val="20"/>
                      <w:u w:val="single"/>
                    </w:rPr>
                    <w:t>inside</w:t>
                  </w:r>
                  <w:r w:rsidRPr="005D3E16">
                    <w:rPr>
                      <w:rFonts w:asciiTheme="minorHAnsi" w:hAnsiTheme="minorHAnsi" w:cs="Times New Roman"/>
                      <w:sz w:val="20"/>
                    </w:rPr>
                    <w:t xml:space="preserve"> the pipes. </w:t>
                  </w:r>
                  <w:r w:rsidRPr="005D3E16">
                    <w:rPr>
                      <w:rFonts w:asciiTheme="minorHAnsi" w:hAnsiTheme="minorHAnsi" w:cs="Times New Roman"/>
                      <w:color w:val="FF0000"/>
                      <w:sz w:val="20"/>
                    </w:rPr>
                    <w:t>adverb</w:t>
                  </w:r>
                </w:p>
                <w:p w14:paraId="69BA1977" w14:textId="77777777" w:rsidR="004C4F71" w:rsidRPr="005D3E16" w:rsidRDefault="004C4F71" w:rsidP="006708B7">
                  <w:pPr>
                    <w:widowControl w:val="0"/>
                    <w:numPr>
                      <w:ilvl w:val="0"/>
                      <w:numId w:val="108"/>
                    </w:numPr>
                    <w:rPr>
                      <w:rFonts w:asciiTheme="minorHAnsi" w:hAnsiTheme="minorHAnsi" w:cs="Times New Roman"/>
                      <w:sz w:val="20"/>
                    </w:rPr>
                  </w:pPr>
                  <w:r w:rsidRPr="005D3E16">
                    <w:rPr>
                      <w:rFonts w:asciiTheme="minorHAnsi" w:hAnsiTheme="minorHAnsi" w:cs="Times New Roman"/>
                      <w:sz w:val="20"/>
                    </w:rPr>
                    <w:t xml:space="preserve">The </w:t>
                  </w:r>
                  <w:r w:rsidRPr="005D3E16">
                    <w:rPr>
                      <w:rFonts w:asciiTheme="minorHAnsi" w:hAnsiTheme="minorHAnsi" w:cs="Times New Roman"/>
                      <w:sz w:val="20"/>
                      <w:u w:val="single"/>
                    </w:rPr>
                    <w:t>yellow</w:t>
                  </w:r>
                  <w:r w:rsidRPr="005D3E16">
                    <w:rPr>
                      <w:rFonts w:asciiTheme="minorHAnsi" w:hAnsiTheme="minorHAnsi" w:cs="Times New Roman"/>
                      <w:sz w:val="20"/>
                    </w:rPr>
                    <w:t xml:space="preserve"> dog ate a bone. </w:t>
                  </w:r>
                  <w:r w:rsidRPr="005D3E16">
                    <w:rPr>
                      <w:rFonts w:asciiTheme="minorHAnsi" w:hAnsiTheme="minorHAnsi" w:cs="Times New Roman"/>
                      <w:color w:val="FF0000"/>
                      <w:sz w:val="20"/>
                    </w:rPr>
                    <w:t>adjective</w:t>
                  </w:r>
                </w:p>
                <w:p w14:paraId="236FCE09" w14:textId="77777777" w:rsidR="004C4F71" w:rsidRPr="005D3E16" w:rsidRDefault="004C4F71" w:rsidP="006708B7">
                  <w:pPr>
                    <w:widowControl w:val="0"/>
                    <w:numPr>
                      <w:ilvl w:val="0"/>
                      <w:numId w:val="108"/>
                    </w:numPr>
                    <w:rPr>
                      <w:rFonts w:asciiTheme="minorHAnsi" w:hAnsiTheme="minorHAnsi" w:cs="Times New Roman"/>
                      <w:sz w:val="20"/>
                    </w:rPr>
                  </w:pPr>
                  <w:r w:rsidRPr="005D3E16">
                    <w:rPr>
                      <w:rFonts w:asciiTheme="minorHAnsi" w:hAnsiTheme="minorHAnsi" w:cs="Times New Roman"/>
                      <w:sz w:val="20"/>
                    </w:rPr>
                    <w:t xml:space="preserve">A </w:t>
                  </w:r>
                  <w:r w:rsidRPr="005D3E16">
                    <w:rPr>
                      <w:rFonts w:asciiTheme="minorHAnsi" w:hAnsiTheme="minorHAnsi" w:cs="Times New Roman"/>
                      <w:sz w:val="20"/>
                      <w:u w:val="single"/>
                    </w:rPr>
                    <w:t>little</w:t>
                  </w:r>
                  <w:r w:rsidRPr="005D3E16">
                    <w:rPr>
                      <w:rFonts w:asciiTheme="minorHAnsi" w:hAnsiTheme="minorHAnsi" w:cs="Times New Roman"/>
                      <w:sz w:val="20"/>
                    </w:rPr>
                    <w:t xml:space="preserve"> snake </w:t>
                  </w:r>
                  <w:r w:rsidRPr="005D3E16">
                    <w:rPr>
                      <w:rFonts w:asciiTheme="minorHAnsi" w:hAnsiTheme="minorHAnsi" w:cs="Times New Roman"/>
                      <w:sz w:val="20"/>
                      <w:u w:val="single"/>
                    </w:rPr>
                    <w:t>quietly</w:t>
                  </w:r>
                  <w:r w:rsidRPr="005D3E16">
                    <w:rPr>
                      <w:rFonts w:asciiTheme="minorHAnsi" w:hAnsiTheme="minorHAnsi" w:cs="Times New Roman"/>
                      <w:sz w:val="20"/>
                    </w:rPr>
                    <w:t xml:space="preserve"> slithered. </w:t>
                  </w:r>
                  <w:r w:rsidRPr="005D3E16">
                    <w:rPr>
                      <w:rFonts w:asciiTheme="minorHAnsi" w:hAnsiTheme="minorHAnsi" w:cs="Times New Roman"/>
                      <w:color w:val="FF0000"/>
                      <w:sz w:val="20"/>
                    </w:rPr>
                    <w:t>adjective, adverb</w:t>
                  </w:r>
                </w:p>
                <w:p w14:paraId="13400703" w14:textId="77777777" w:rsidR="004C4F71" w:rsidRPr="005D3E16" w:rsidRDefault="004C4F71" w:rsidP="00535772">
                  <w:pPr>
                    <w:widowControl w:val="0"/>
                    <w:rPr>
                      <w:rFonts w:asciiTheme="minorHAnsi" w:hAnsiTheme="minorHAnsi" w:cs="Times New Roman"/>
                      <w:sz w:val="20"/>
                    </w:rPr>
                  </w:pPr>
                </w:p>
                <w:p w14:paraId="1A59CC78" w14:textId="76FCC963" w:rsidR="004C4F71" w:rsidRPr="005D3E16" w:rsidRDefault="004C4F71" w:rsidP="00535772">
                  <w:pPr>
                    <w:widowControl w:val="0"/>
                    <w:rPr>
                      <w:rFonts w:asciiTheme="minorHAnsi" w:hAnsiTheme="minorHAnsi" w:cs="Times New Roman"/>
                      <w:b/>
                      <w:bCs/>
                      <w:sz w:val="20"/>
                    </w:rPr>
                  </w:pPr>
                  <w:r w:rsidRPr="005D3E16">
                    <w:rPr>
                      <w:rFonts w:asciiTheme="minorHAnsi" w:hAnsiTheme="minorHAnsi" w:cs="Times New Roman"/>
                      <w:b/>
                      <w:bCs/>
                      <w:sz w:val="20"/>
                    </w:rPr>
                    <w:t xml:space="preserve">Directions: </w:t>
                  </w:r>
                  <w:r w:rsidRPr="005D3E16">
                    <w:rPr>
                      <w:rFonts w:asciiTheme="minorHAnsi" w:hAnsiTheme="minorHAnsi" w:cs="Times New Roman"/>
                      <w:sz w:val="20"/>
                    </w:rPr>
                    <w:t>Read each sentence. Decide if an adjective or</w:t>
                  </w:r>
                  <w:r w:rsidR="00B9244D">
                    <w:rPr>
                      <w:rFonts w:asciiTheme="minorHAnsi" w:hAnsiTheme="minorHAnsi" w:cs="Times New Roman"/>
                      <w:sz w:val="20"/>
                    </w:rPr>
                    <w:t xml:space="preserve"> an</w:t>
                  </w:r>
                  <w:r w:rsidRPr="005D3E16">
                    <w:rPr>
                      <w:rFonts w:asciiTheme="minorHAnsi" w:hAnsiTheme="minorHAnsi" w:cs="Times New Roman"/>
                      <w:sz w:val="20"/>
                    </w:rPr>
                    <w:t xml:space="preserve"> adverb is needed. Choose the correct word to complete the sentence. Underline the word it describes.</w:t>
                  </w:r>
                </w:p>
                <w:p w14:paraId="0205CAEC" w14:textId="77777777" w:rsidR="004C4F71" w:rsidRPr="005D3E16" w:rsidRDefault="004C4F71" w:rsidP="00535772">
                  <w:pPr>
                    <w:widowControl w:val="0"/>
                    <w:rPr>
                      <w:rFonts w:asciiTheme="minorHAnsi" w:hAnsiTheme="minorHAnsi" w:cs="Times New Roman"/>
                      <w:b/>
                      <w:bCs/>
                      <w:sz w:val="20"/>
                    </w:rPr>
                  </w:pPr>
                </w:p>
                <w:p w14:paraId="33468378" w14:textId="77777777" w:rsidR="004C4F71" w:rsidRPr="005D3E16" w:rsidRDefault="004C4F71" w:rsidP="006708B7">
                  <w:pPr>
                    <w:widowControl w:val="0"/>
                    <w:numPr>
                      <w:ilvl w:val="0"/>
                      <w:numId w:val="109"/>
                    </w:numPr>
                    <w:rPr>
                      <w:rFonts w:asciiTheme="minorHAnsi" w:hAnsiTheme="minorHAnsi" w:cs="Times New Roman"/>
                      <w:sz w:val="20"/>
                    </w:rPr>
                  </w:pPr>
                  <w:r w:rsidRPr="005D3E16">
                    <w:rPr>
                      <w:rFonts w:asciiTheme="minorHAnsi" w:hAnsiTheme="minorHAnsi" w:cs="Times New Roman"/>
                      <w:sz w:val="20"/>
                    </w:rPr>
                    <w:t xml:space="preserve">She was a (slow, slowly) talker. </w:t>
                  </w:r>
                  <w:r w:rsidRPr="005D3E16">
                    <w:rPr>
                      <w:rFonts w:asciiTheme="minorHAnsi" w:hAnsiTheme="minorHAnsi" w:cs="Times New Roman"/>
                      <w:color w:val="FF0000"/>
                      <w:sz w:val="20"/>
                    </w:rPr>
                    <w:t xml:space="preserve">adjective, slow, </w:t>
                  </w:r>
                  <w:r w:rsidRPr="005D3E16">
                    <w:rPr>
                      <w:rFonts w:asciiTheme="minorHAnsi" w:hAnsiTheme="minorHAnsi" w:cs="Times New Roman"/>
                      <w:color w:val="FF0000"/>
                      <w:sz w:val="20"/>
                      <w:u w:val="single"/>
                    </w:rPr>
                    <w:t>talker</w:t>
                  </w:r>
                </w:p>
                <w:p w14:paraId="332E743B" w14:textId="77777777" w:rsidR="004C4F71" w:rsidRPr="005D3E16" w:rsidRDefault="004C4F71" w:rsidP="006708B7">
                  <w:pPr>
                    <w:widowControl w:val="0"/>
                    <w:numPr>
                      <w:ilvl w:val="0"/>
                      <w:numId w:val="109"/>
                    </w:numPr>
                    <w:rPr>
                      <w:rFonts w:asciiTheme="minorHAnsi" w:hAnsiTheme="minorHAnsi" w:cs="Times New Roman"/>
                      <w:sz w:val="20"/>
                    </w:rPr>
                  </w:pPr>
                  <w:r w:rsidRPr="005D3E16">
                    <w:rPr>
                      <w:rFonts w:asciiTheme="minorHAnsi" w:hAnsiTheme="minorHAnsi" w:cs="Times New Roman"/>
                      <w:sz w:val="20"/>
                    </w:rPr>
                    <w:t xml:space="preserve">He (always, tasty) gobbled his lunch. </w:t>
                  </w:r>
                  <w:r w:rsidRPr="005D3E16">
                    <w:rPr>
                      <w:rFonts w:asciiTheme="minorHAnsi" w:hAnsiTheme="minorHAnsi" w:cs="Times New Roman"/>
                      <w:color w:val="FF0000"/>
                      <w:sz w:val="20"/>
                    </w:rPr>
                    <w:t xml:space="preserve">adverb, always, </w:t>
                  </w:r>
                  <w:r w:rsidRPr="005D3E16">
                    <w:rPr>
                      <w:rFonts w:asciiTheme="minorHAnsi" w:hAnsiTheme="minorHAnsi" w:cs="Times New Roman"/>
                      <w:color w:val="FF0000"/>
                      <w:sz w:val="20"/>
                      <w:u w:val="single"/>
                    </w:rPr>
                    <w:t>gobbled</w:t>
                  </w:r>
                </w:p>
                <w:p w14:paraId="182DB98D" w14:textId="77777777" w:rsidR="004C4F71" w:rsidRPr="005D3E16" w:rsidRDefault="004C4F71" w:rsidP="006708B7">
                  <w:pPr>
                    <w:widowControl w:val="0"/>
                    <w:numPr>
                      <w:ilvl w:val="0"/>
                      <w:numId w:val="109"/>
                    </w:numPr>
                    <w:rPr>
                      <w:rFonts w:asciiTheme="minorHAnsi" w:hAnsiTheme="minorHAnsi" w:cs="Times New Roman"/>
                      <w:sz w:val="20"/>
                    </w:rPr>
                  </w:pPr>
                  <w:r w:rsidRPr="005D3E16">
                    <w:rPr>
                      <w:rFonts w:asciiTheme="minorHAnsi" w:hAnsiTheme="minorHAnsi" w:cs="Times New Roman"/>
                      <w:sz w:val="20"/>
                    </w:rPr>
                    <w:t>The (smally, small) shoes fit (perfectly, perfect).</w:t>
                  </w:r>
                  <w:r w:rsidRPr="005D3E16">
                    <w:rPr>
                      <w:rFonts w:asciiTheme="minorHAnsi" w:hAnsiTheme="minorHAnsi" w:cs="Times New Roman"/>
                      <w:color w:val="FF0000"/>
                      <w:sz w:val="20"/>
                    </w:rPr>
                    <w:t xml:space="preserve"> adjective, small, </w:t>
                  </w:r>
                  <w:r w:rsidRPr="005D3E16">
                    <w:rPr>
                      <w:rFonts w:asciiTheme="minorHAnsi" w:hAnsiTheme="minorHAnsi" w:cs="Times New Roman"/>
                      <w:color w:val="FF0000"/>
                      <w:sz w:val="20"/>
                      <w:u w:val="single"/>
                    </w:rPr>
                    <w:t>shoes</w:t>
                  </w:r>
                  <w:r w:rsidRPr="005D3E16">
                    <w:rPr>
                      <w:rFonts w:asciiTheme="minorHAnsi" w:hAnsiTheme="minorHAnsi" w:cs="Times New Roman"/>
                      <w:color w:val="FF0000"/>
                      <w:sz w:val="20"/>
                    </w:rPr>
                    <w:t xml:space="preserve">; adverb, perfectly, </w:t>
                  </w:r>
                  <w:r w:rsidRPr="005D3E16">
                    <w:rPr>
                      <w:rFonts w:asciiTheme="minorHAnsi" w:hAnsiTheme="minorHAnsi" w:cs="Times New Roman"/>
                      <w:color w:val="FF0000"/>
                      <w:sz w:val="20"/>
                      <w:u w:val="single"/>
                    </w:rPr>
                    <w:t>fit</w:t>
                  </w:r>
                </w:p>
                <w:p w14:paraId="2D341FF4" w14:textId="77777777" w:rsidR="004C4F71" w:rsidRPr="000C0264" w:rsidRDefault="004C4F71" w:rsidP="00535772">
                  <w:pPr>
                    <w:widowControl w:val="0"/>
                    <w:rPr>
                      <w:rFonts w:ascii="Times New Roman" w:hAnsi="Times New Roman" w:cs="Times New Roman"/>
                    </w:rPr>
                  </w:pPr>
                </w:p>
              </w:tc>
            </w:tr>
          </w:tbl>
          <w:p w14:paraId="6A172AF1" w14:textId="77777777" w:rsidR="004C4F71" w:rsidRDefault="004C4F71" w:rsidP="00535772"/>
          <w:p w14:paraId="15D75052" w14:textId="77777777" w:rsidR="004C4F71" w:rsidRPr="00CE1366" w:rsidRDefault="004C4F71" w:rsidP="00535772">
            <w:pPr>
              <w:spacing w:line="480" w:lineRule="auto"/>
              <w:rPr>
                <w:rFonts w:cs="Arial"/>
                <w:color w:val="auto"/>
              </w:rPr>
            </w:pPr>
          </w:p>
        </w:tc>
      </w:tr>
    </w:tbl>
    <w:p w14:paraId="76F602EE" w14:textId="77777777" w:rsidR="004C4F71" w:rsidRPr="002F47CF" w:rsidRDefault="004C4F71" w:rsidP="004C4F71"/>
    <w:p w14:paraId="0011879B" w14:textId="77777777" w:rsidR="004C4F71" w:rsidRPr="004C4F71" w:rsidRDefault="004C4F71" w:rsidP="004C4F71">
      <w:pPr>
        <w:rPr>
          <w:lang w:eastAsia="ja-JP"/>
        </w:rPr>
      </w:pPr>
    </w:p>
    <w:p w14:paraId="37E2E2A3" w14:textId="77777777" w:rsidR="004C4F71" w:rsidRDefault="004C4F71">
      <w:pPr>
        <w:ind w:left="720" w:hanging="360"/>
        <w:rPr>
          <w:rFonts w:asciiTheme="majorHAnsi" w:hAnsiTheme="majorHAnsi" w:cstheme="majorHAnsi"/>
          <w:noProof/>
          <w:color w:val="E27425" w:themeColor="accent2"/>
          <w:sz w:val="32"/>
          <w:szCs w:val="32"/>
          <w:lang w:eastAsia="ja-JP"/>
        </w:rPr>
      </w:pPr>
      <w:r>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CB0198" w:rsidRPr="0049524D" w14:paraId="33CBAD32" w14:textId="77777777" w:rsidTr="00CB0198">
        <w:trPr>
          <w:trHeight w:val="432"/>
          <w:tblHeader/>
          <w:jc w:val="center"/>
        </w:trPr>
        <w:tc>
          <w:tcPr>
            <w:tcW w:w="10800" w:type="dxa"/>
            <w:gridSpan w:val="3"/>
            <w:shd w:val="clear" w:color="auto" w:fill="255694"/>
            <w:vAlign w:val="center"/>
          </w:tcPr>
          <w:p w14:paraId="15F003BA" w14:textId="77777777" w:rsidR="00CB0198" w:rsidRPr="0049524D" w:rsidRDefault="00CB0198" w:rsidP="00CB0198">
            <w:pPr>
              <w:pStyle w:val="Heading4"/>
              <w:outlineLvl w:val="3"/>
            </w:pPr>
            <w:bookmarkStart w:id="189" w:name="_Grade_4_M4"/>
            <w:bookmarkStart w:id="190" w:name="_Toc18048209"/>
            <w:bookmarkEnd w:id="189"/>
            <w:r w:rsidRPr="0049524D">
              <w:t xml:space="preserve">Grade </w:t>
            </w:r>
            <w:r>
              <w:t>4</w:t>
            </w:r>
            <w:r w:rsidRPr="0049524D">
              <w:t xml:space="preserve"> M</w:t>
            </w:r>
            <w:r>
              <w:t>4</w:t>
            </w:r>
            <w:r w:rsidRPr="0049524D">
              <w:t xml:space="preserve"> L</w:t>
            </w:r>
            <w:r>
              <w:t>#</w:t>
            </w:r>
            <w:r w:rsidRPr="0049524D">
              <w:t xml:space="preserve"> Mini-lesson: </w:t>
            </w:r>
            <w:r w:rsidRPr="00A219C7">
              <w:t xml:space="preserve">Use Comparative and Superlative Adjectives and Adverbs </w:t>
            </w:r>
            <w:r w:rsidRPr="0049524D">
              <w:t>(</w:t>
            </w:r>
            <w:r>
              <w:t>14</w:t>
            </w:r>
            <w:r w:rsidRPr="0049524D">
              <w:t xml:space="preserve"> min.)</w:t>
            </w:r>
            <w:bookmarkEnd w:id="190"/>
          </w:p>
        </w:tc>
      </w:tr>
      <w:tr w:rsidR="00CB0198" w:rsidRPr="0049524D" w14:paraId="386A165A" w14:textId="77777777" w:rsidTr="00CB0198">
        <w:trPr>
          <w:trHeight w:val="126"/>
          <w:jc w:val="center"/>
        </w:trPr>
        <w:tc>
          <w:tcPr>
            <w:tcW w:w="10800" w:type="dxa"/>
            <w:gridSpan w:val="3"/>
            <w:shd w:val="clear" w:color="auto" w:fill="FFFFFF"/>
          </w:tcPr>
          <w:p w14:paraId="27C01A9A" w14:textId="77777777" w:rsidR="00CB0198" w:rsidRDefault="00CB0198" w:rsidP="00CB0198">
            <w:pPr>
              <w:rPr>
                <w:rStyle w:val="05TableTextBoldOrange"/>
                <w:caps w:val="0"/>
              </w:rPr>
            </w:pPr>
            <w:r>
              <w:rPr>
                <w:rStyle w:val="05TableTextBoldOrange"/>
              </w:rPr>
              <w:t>L</w:t>
            </w:r>
            <w:r w:rsidRPr="00B006EB">
              <w:rPr>
                <w:rStyle w:val="05TableTextBoldOrange"/>
              </w:rPr>
              <w:t>.</w:t>
            </w:r>
            <w:r>
              <w:rPr>
                <w:rStyle w:val="05TableTextBoldOrange"/>
              </w:rPr>
              <w:t>2</w:t>
            </w:r>
            <w:r w:rsidRPr="00B006EB">
              <w:rPr>
                <w:rStyle w:val="05TableTextBoldOrange"/>
              </w:rPr>
              <w:t>.</w:t>
            </w:r>
            <w:r>
              <w:rPr>
                <w:rStyle w:val="05TableTextBoldOrange"/>
              </w:rPr>
              <w:t>1</w:t>
            </w:r>
            <w:r w:rsidRPr="00B006EB">
              <w:rPr>
                <w:rStyle w:val="05TableTextBoldOrange"/>
              </w:rPr>
              <w:t>.</w:t>
            </w:r>
            <w:r>
              <w:rPr>
                <w:rStyle w:val="05TableTextBoldOrange"/>
              </w:rPr>
              <w:t>E</w:t>
            </w:r>
            <w:r w:rsidRPr="00B006EB">
              <w:rPr>
                <w:rStyle w:val="05TableTextBoldOrange"/>
              </w:rPr>
              <w:t xml:space="preserve">: </w:t>
            </w:r>
            <w:r w:rsidRPr="00722455">
              <w:rPr>
                <w:rStyle w:val="05TableTextBoldOrange"/>
              </w:rPr>
              <w:t>Use Adjectives and Adverbs Correctly</w:t>
            </w:r>
          </w:p>
          <w:p w14:paraId="0FC94BB5" w14:textId="77777777" w:rsidR="00CB0198" w:rsidRPr="0049524D" w:rsidRDefault="00CB0198" w:rsidP="00CB0198">
            <w:pPr>
              <w:rPr>
                <w:b/>
                <w:caps/>
                <w:color w:val="E27425"/>
                <w:sz w:val="20"/>
                <w:szCs w:val="20"/>
              </w:rPr>
            </w:pPr>
            <w:r w:rsidRPr="00726123">
              <w:rPr>
                <w:rStyle w:val="05TableTextBoldOrange"/>
              </w:rPr>
              <w:t>L.3.1.G: Use Comparative and Superlative Modifiers</w:t>
            </w:r>
          </w:p>
        </w:tc>
      </w:tr>
      <w:tr w:rsidR="00CB0198" w:rsidRPr="0049524D" w14:paraId="4E83E9E7" w14:textId="77777777" w:rsidTr="00CB0198">
        <w:trPr>
          <w:trHeight w:val="126"/>
          <w:jc w:val="center"/>
        </w:trPr>
        <w:tc>
          <w:tcPr>
            <w:tcW w:w="10800" w:type="dxa"/>
            <w:gridSpan w:val="3"/>
            <w:shd w:val="clear" w:color="auto" w:fill="FFFFFF"/>
          </w:tcPr>
          <w:p w14:paraId="58E84BFE" w14:textId="77777777" w:rsidR="00CB0198" w:rsidRDefault="00CB0198" w:rsidP="00CB0198">
            <w:pPr>
              <w:rPr>
                <w:color w:val="auto"/>
                <w:sz w:val="20"/>
                <w:szCs w:val="20"/>
              </w:rPr>
            </w:pPr>
            <w:r w:rsidRPr="00722455">
              <w:rPr>
                <w:b/>
                <w:caps/>
                <w:color w:val="auto"/>
                <w:sz w:val="20"/>
                <w:szCs w:val="20"/>
              </w:rPr>
              <w:t xml:space="preserve">L.2.1.E: </w:t>
            </w:r>
            <w:r w:rsidRPr="00722455">
              <w:rPr>
                <w:color w:val="auto"/>
                <w:sz w:val="20"/>
                <w:szCs w:val="20"/>
              </w:rPr>
              <w:t>Use adjectives and adverbs, and choose between them depending on what is to be modified.</w:t>
            </w:r>
          </w:p>
          <w:p w14:paraId="62B82C2F" w14:textId="77777777" w:rsidR="00CB0198" w:rsidRPr="0049524D" w:rsidRDefault="00CB0198" w:rsidP="00CB0198">
            <w:pPr>
              <w:rPr>
                <w:b/>
                <w:caps/>
                <w:color w:val="E27425"/>
                <w:sz w:val="20"/>
                <w:szCs w:val="20"/>
              </w:rPr>
            </w:pPr>
            <w:r w:rsidRPr="00726123">
              <w:rPr>
                <w:b/>
                <w:caps/>
                <w:color w:val="auto"/>
                <w:sz w:val="20"/>
                <w:szCs w:val="20"/>
              </w:rPr>
              <w:t xml:space="preserve">L.3.1.G: </w:t>
            </w:r>
            <w:r w:rsidRPr="00726123">
              <w:rPr>
                <w:color w:val="auto"/>
                <w:sz w:val="20"/>
                <w:szCs w:val="20"/>
              </w:rPr>
              <w:t>Form and use comparative and superlative adjectives and adverbs, and choose between them depending on what is to be modified.</w:t>
            </w:r>
          </w:p>
        </w:tc>
      </w:tr>
      <w:tr w:rsidR="00CB0198" w:rsidRPr="0049524D" w14:paraId="6A04897A" w14:textId="77777777" w:rsidTr="00CB0198">
        <w:trPr>
          <w:trHeight w:val="126"/>
          <w:jc w:val="center"/>
        </w:trPr>
        <w:tc>
          <w:tcPr>
            <w:tcW w:w="10800" w:type="dxa"/>
            <w:gridSpan w:val="3"/>
            <w:shd w:val="clear" w:color="auto" w:fill="EDF5FB"/>
          </w:tcPr>
          <w:p w14:paraId="35B13329" w14:textId="77777777" w:rsidR="00CB0198" w:rsidRPr="0049524D" w:rsidRDefault="00CB0198" w:rsidP="00CB0198">
            <w:pPr>
              <w:widowControl w:val="0"/>
              <w:tabs>
                <w:tab w:val="left" w:pos="1872"/>
              </w:tabs>
              <w:rPr>
                <w:b/>
                <w:sz w:val="20"/>
                <w:szCs w:val="20"/>
              </w:rPr>
            </w:pPr>
            <w:r w:rsidRPr="000C0264">
              <w:rPr>
                <w:b/>
                <w:sz w:val="20"/>
                <w:szCs w:val="20"/>
              </w:rPr>
              <w:t>Frame Instruction</w:t>
            </w:r>
          </w:p>
        </w:tc>
      </w:tr>
      <w:tr w:rsidR="00CB0198" w:rsidRPr="0049524D" w14:paraId="67220804" w14:textId="77777777" w:rsidTr="00CB0198">
        <w:trPr>
          <w:trHeight w:val="126"/>
          <w:jc w:val="center"/>
        </w:trPr>
        <w:tc>
          <w:tcPr>
            <w:tcW w:w="10800" w:type="dxa"/>
            <w:gridSpan w:val="3"/>
            <w:shd w:val="clear" w:color="auto" w:fill="FFFFFF"/>
          </w:tcPr>
          <w:p w14:paraId="4B1B0881" w14:textId="77777777" w:rsidR="00CB0198" w:rsidRPr="0049524D" w:rsidRDefault="00CB0198" w:rsidP="00CB0198">
            <w:pPr>
              <w:widowControl w:val="0"/>
              <w:tabs>
                <w:tab w:val="left" w:pos="1872"/>
              </w:tabs>
              <w:rPr>
                <w:b/>
                <w:sz w:val="20"/>
                <w:szCs w:val="20"/>
              </w:rPr>
            </w:pPr>
            <w:r w:rsidRPr="000C0264">
              <w:rPr>
                <w:sz w:val="20"/>
                <w:szCs w:val="20"/>
              </w:rPr>
              <w:t>Today, we’re going to learn to</w:t>
            </w:r>
            <w:r>
              <w:rPr>
                <w:sz w:val="20"/>
                <w:szCs w:val="20"/>
              </w:rPr>
              <w:t xml:space="preserve"> use comparative and superlative adjectives and adverbs correctly in sentences. </w:t>
            </w:r>
          </w:p>
        </w:tc>
      </w:tr>
      <w:tr w:rsidR="00CB0198" w:rsidRPr="0049524D" w14:paraId="00BE31A3" w14:textId="77777777" w:rsidTr="00CB0198">
        <w:trPr>
          <w:trHeight w:val="126"/>
          <w:jc w:val="center"/>
        </w:trPr>
        <w:tc>
          <w:tcPr>
            <w:tcW w:w="10800" w:type="dxa"/>
            <w:gridSpan w:val="3"/>
            <w:shd w:val="clear" w:color="auto" w:fill="FFFFFF"/>
          </w:tcPr>
          <w:p w14:paraId="1F9A626A" w14:textId="77777777" w:rsidR="00CB0198" w:rsidRPr="0049524D" w:rsidRDefault="00CB0198" w:rsidP="00CB0198">
            <w:pPr>
              <w:widowControl w:val="0"/>
              <w:tabs>
                <w:tab w:val="left" w:pos="1872"/>
              </w:tabs>
              <w:rPr>
                <w:i/>
                <w:sz w:val="20"/>
                <w:szCs w:val="20"/>
              </w:rPr>
            </w:pPr>
            <w:r w:rsidRPr="00A917BE">
              <w:rPr>
                <w:i/>
                <w:sz w:val="20"/>
                <w:szCs w:val="20"/>
              </w:rPr>
              <w:t xml:space="preserve">Display </w:t>
            </w:r>
            <w:r>
              <w:rPr>
                <w:i/>
                <w:sz w:val="20"/>
                <w:szCs w:val="20"/>
              </w:rPr>
              <w:t xml:space="preserve">Language </w:t>
            </w:r>
            <w:r w:rsidRPr="00A917BE">
              <w:rPr>
                <w:i/>
                <w:sz w:val="20"/>
                <w:szCs w:val="20"/>
              </w:rPr>
              <w:t xml:space="preserve">Handout: </w:t>
            </w:r>
            <w:r>
              <w:rPr>
                <w:i/>
                <w:sz w:val="20"/>
                <w:szCs w:val="20"/>
              </w:rPr>
              <w:t xml:space="preserve">Use </w:t>
            </w:r>
            <w:r w:rsidRPr="00A917BE">
              <w:rPr>
                <w:i/>
                <w:sz w:val="20"/>
                <w:szCs w:val="20"/>
              </w:rPr>
              <w:t xml:space="preserve">Comparative and Superlative </w:t>
            </w:r>
            <w:r>
              <w:rPr>
                <w:i/>
                <w:sz w:val="20"/>
                <w:szCs w:val="20"/>
              </w:rPr>
              <w:t>Adjectives and Adverbs</w:t>
            </w:r>
            <w:r w:rsidRPr="00A917BE">
              <w:rPr>
                <w:i/>
                <w:sz w:val="20"/>
                <w:szCs w:val="20"/>
              </w:rPr>
              <w:t>.</w:t>
            </w:r>
          </w:p>
        </w:tc>
      </w:tr>
      <w:tr w:rsidR="00CB0198" w:rsidRPr="0049524D" w14:paraId="71F39DB2" w14:textId="77777777" w:rsidTr="00CB0198">
        <w:trPr>
          <w:trHeight w:val="128"/>
          <w:jc w:val="center"/>
        </w:trPr>
        <w:tc>
          <w:tcPr>
            <w:tcW w:w="1266" w:type="dxa"/>
            <w:shd w:val="clear" w:color="auto" w:fill="EDF5FB"/>
            <w:vAlign w:val="center"/>
          </w:tcPr>
          <w:p w14:paraId="1B82E560" w14:textId="77777777" w:rsidR="00CB0198" w:rsidRPr="0049524D" w:rsidRDefault="00CB0198" w:rsidP="00CB019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07A65F55" w14:textId="77777777" w:rsidR="00CB0198" w:rsidRPr="0049524D" w:rsidRDefault="00CB0198" w:rsidP="00CB019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14A3FB7D" w14:textId="77777777" w:rsidR="00CB0198" w:rsidRPr="0049524D" w:rsidRDefault="00CB0198" w:rsidP="00CB0198">
            <w:pPr>
              <w:widowControl w:val="0"/>
              <w:tabs>
                <w:tab w:val="left" w:pos="1872"/>
              </w:tabs>
              <w:rPr>
                <w:b/>
                <w:sz w:val="20"/>
                <w:szCs w:val="20"/>
              </w:rPr>
            </w:pPr>
            <w:r w:rsidRPr="0049524D">
              <w:rPr>
                <w:b/>
                <w:sz w:val="20"/>
                <w:szCs w:val="20"/>
              </w:rPr>
              <w:t>Do</w:t>
            </w:r>
          </w:p>
        </w:tc>
      </w:tr>
      <w:tr w:rsidR="00CB0198" w:rsidRPr="0049524D" w14:paraId="43C854FE" w14:textId="77777777" w:rsidTr="00CB0198">
        <w:trPr>
          <w:trHeight w:val="126"/>
          <w:jc w:val="center"/>
        </w:trPr>
        <w:tc>
          <w:tcPr>
            <w:tcW w:w="1266" w:type="dxa"/>
            <w:shd w:val="clear" w:color="auto" w:fill="FFFFFF"/>
          </w:tcPr>
          <w:p w14:paraId="29F5AF76" w14:textId="77777777" w:rsidR="00CB0198" w:rsidRPr="00A219C7" w:rsidRDefault="00CB0198" w:rsidP="00CB0198">
            <w:pPr>
              <w:widowControl w:val="0"/>
              <w:tabs>
                <w:tab w:val="left" w:pos="1872"/>
              </w:tabs>
              <w:rPr>
                <w:rFonts w:asciiTheme="minorHAnsi" w:hAnsiTheme="minorHAnsi"/>
                <w:sz w:val="20"/>
                <w:szCs w:val="20"/>
              </w:rPr>
            </w:pPr>
            <w:r w:rsidRPr="00A219C7">
              <w:rPr>
                <w:rFonts w:asciiTheme="minorHAnsi" w:hAnsiTheme="minorHAnsi"/>
                <w:sz w:val="20"/>
                <w:szCs w:val="20"/>
              </w:rPr>
              <w:t>1 min.</w:t>
            </w:r>
          </w:p>
        </w:tc>
        <w:tc>
          <w:tcPr>
            <w:tcW w:w="6214" w:type="dxa"/>
            <w:shd w:val="clear" w:color="auto" w:fill="FFFFFF"/>
          </w:tcPr>
          <w:p w14:paraId="5159126A" w14:textId="77777777" w:rsidR="00CB0198" w:rsidRPr="00A219C7" w:rsidRDefault="00CB0198" w:rsidP="00CB0198">
            <w:pPr>
              <w:pStyle w:val="1TableBullet"/>
              <w:rPr>
                <w:rFonts w:asciiTheme="minorHAnsi" w:hAnsiTheme="minorHAnsi"/>
              </w:rPr>
            </w:pPr>
            <w:r w:rsidRPr="00A219C7">
              <w:rPr>
                <w:rFonts w:asciiTheme="minorHAnsi" w:hAnsiTheme="minorHAnsi"/>
              </w:rPr>
              <w:t xml:space="preserve">Adjectives and adverbs are modifiers. They describe different types of words. </w:t>
            </w:r>
          </w:p>
          <w:p w14:paraId="61245076" w14:textId="77777777" w:rsidR="00CB0198" w:rsidRPr="00A219C7" w:rsidRDefault="00CB0198" w:rsidP="00CB0198">
            <w:pPr>
              <w:numPr>
                <w:ilvl w:val="0"/>
                <w:numId w:val="11"/>
              </w:numPr>
              <w:contextualSpacing/>
              <w:rPr>
                <w:rFonts w:asciiTheme="minorHAnsi" w:hAnsiTheme="minorHAnsi"/>
                <w:bCs/>
                <w:sz w:val="20"/>
                <w:szCs w:val="20"/>
              </w:rPr>
            </w:pPr>
            <w:r w:rsidRPr="00A219C7">
              <w:rPr>
                <w:rFonts w:asciiTheme="minorHAnsi" w:hAnsiTheme="minorHAnsi"/>
                <w:sz w:val="20"/>
                <w:szCs w:val="20"/>
              </w:rPr>
              <w:t xml:space="preserve">Comparative and superlative modifiers are words that show comparison. </w:t>
            </w:r>
          </w:p>
        </w:tc>
        <w:tc>
          <w:tcPr>
            <w:tcW w:w="3320" w:type="dxa"/>
            <w:shd w:val="clear" w:color="auto" w:fill="FFFFFF"/>
          </w:tcPr>
          <w:p w14:paraId="492FA48B" w14:textId="77777777" w:rsidR="00CB0198" w:rsidRPr="00A219C7" w:rsidRDefault="00CB0198" w:rsidP="00CB0198">
            <w:pPr>
              <w:pStyle w:val="Tablebullet"/>
              <w:rPr>
                <w:rFonts w:asciiTheme="minorHAnsi" w:eastAsia="Calibri" w:hAnsiTheme="minorHAnsi"/>
              </w:rPr>
            </w:pPr>
            <w:r w:rsidRPr="00A219C7">
              <w:rPr>
                <w:rFonts w:asciiTheme="minorHAnsi" w:eastAsia="Calibri" w:hAnsiTheme="minorHAnsi"/>
                <w:i/>
              </w:rPr>
              <w:t xml:space="preserve">Read aloud the definitions for adjectives on Language </w:t>
            </w:r>
            <w:r w:rsidRPr="00A219C7">
              <w:rPr>
                <w:rFonts w:asciiTheme="minorHAnsi" w:hAnsiTheme="minorHAnsi"/>
                <w:i/>
              </w:rPr>
              <w:t>Handout: Use Comparative and Superlative Adjectives and Adverbs</w:t>
            </w:r>
            <w:r w:rsidRPr="00A219C7">
              <w:rPr>
                <w:rFonts w:asciiTheme="minorHAnsi" w:eastAsia="Calibri" w:hAnsiTheme="minorHAnsi"/>
                <w:i/>
              </w:rPr>
              <w:t>.</w:t>
            </w:r>
          </w:p>
        </w:tc>
      </w:tr>
      <w:tr w:rsidR="00CB0198" w:rsidRPr="0049524D" w14:paraId="3CBCE983" w14:textId="77777777" w:rsidTr="00CB0198">
        <w:trPr>
          <w:trHeight w:val="126"/>
          <w:jc w:val="center"/>
        </w:trPr>
        <w:tc>
          <w:tcPr>
            <w:tcW w:w="1266" w:type="dxa"/>
            <w:shd w:val="clear" w:color="auto" w:fill="FFFFFF"/>
          </w:tcPr>
          <w:p w14:paraId="77716EB5" w14:textId="77777777" w:rsidR="00CB0198" w:rsidRPr="00A219C7" w:rsidRDefault="00CB0198" w:rsidP="00CB0198">
            <w:pPr>
              <w:widowControl w:val="0"/>
              <w:tabs>
                <w:tab w:val="left" w:pos="1872"/>
              </w:tabs>
              <w:rPr>
                <w:rFonts w:asciiTheme="minorHAnsi" w:hAnsiTheme="minorHAnsi"/>
                <w:sz w:val="20"/>
                <w:szCs w:val="20"/>
              </w:rPr>
            </w:pPr>
            <w:r w:rsidRPr="00A219C7">
              <w:rPr>
                <w:rFonts w:asciiTheme="minorHAnsi" w:hAnsiTheme="minorHAnsi"/>
                <w:sz w:val="20"/>
                <w:szCs w:val="20"/>
              </w:rPr>
              <w:t>2 min.</w:t>
            </w:r>
          </w:p>
        </w:tc>
        <w:tc>
          <w:tcPr>
            <w:tcW w:w="6214" w:type="dxa"/>
            <w:shd w:val="clear" w:color="auto" w:fill="FFFFFF"/>
          </w:tcPr>
          <w:p w14:paraId="55B11F2C" w14:textId="77777777" w:rsidR="00CB0198" w:rsidRPr="00A219C7" w:rsidRDefault="00CB0198" w:rsidP="00CB0198">
            <w:pPr>
              <w:pStyle w:val="1TableBullet"/>
              <w:rPr>
                <w:rFonts w:asciiTheme="minorHAnsi" w:eastAsia="Calibri" w:hAnsiTheme="minorHAnsi"/>
              </w:rPr>
            </w:pPr>
            <w:r w:rsidRPr="00A219C7">
              <w:rPr>
                <w:rFonts w:asciiTheme="minorHAnsi" w:eastAsia="Calibri" w:hAnsiTheme="minorHAnsi"/>
              </w:rPr>
              <w:t xml:space="preserve">In the first example, the adjective </w:t>
            </w:r>
            <w:r w:rsidRPr="00A219C7">
              <w:rPr>
                <w:rFonts w:asciiTheme="minorHAnsi" w:eastAsia="Calibri" w:hAnsiTheme="minorHAnsi"/>
                <w:i/>
              </w:rPr>
              <w:t>old</w:t>
            </w:r>
            <w:r w:rsidRPr="00A219C7">
              <w:rPr>
                <w:rFonts w:asciiTheme="minorHAnsi" w:eastAsia="Calibri" w:hAnsiTheme="minorHAnsi"/>
              </w:rPr>
              <w:t xml:space="preserve"> has the comparative form </w:t>
            </w:r>
            <w:r w:rsidRPr="00A219C7">
              <w:rPr>
                <w:rFonts w:asciiTheme="minorHAnsi" w:eastAsia="Calibri" w:hAnsiTheme="minorHAnsi"/>
                <w:i/>
              </w:rPr>
              <w:t>older</w:t>
            </w:r>
            <w:r w:rsidRPr="00A219C7">
              <w:rPr>
                <w:rFonts w:asciiTheme="minorHAnsi" w:eastAsia="Calibri" w:hAnsiTheme="minorHAnsi"/>
              </w:rPr>
              <w:t xml:space="preserve"> and the superlative form </w:t>
            </w:r>
            <w:r w:rsidRPr="00A219C7">
              <w:rPr>
                <w:rFonts w:asciiTheme="minorHAnsi" w:eastAsia="Calibri" w:hAnsiTheme="minorHAnsi"/>
                <w:i/>
              </w:rPr>
              <w:t>oldest</w:t>
            </w:r>
            <w:r w:rsidRPr="00A219C7">
              <w:rPr>
                <w:rFonts w:asciiTheme="minorHAnsi" w:eastAsia="Calibri" w:hAnsiTheme="minorHAnsi"/>
              </w:rPr>
              <w:t xml:space="preserve">. </w:t>
            </w:r>
          </w:p>
          <w:p w14:paraId="0705B9EC" w14:textId="77777777" w:rsidR="00CB0198" w:rsidRPr="00A219C7" w:rsidRDefault="00CB0198" w:rsidP="00CB0198">
            <w:pPr>
              <w:pStyle w:val="1TableBullet"/>
              <w:rPr>
                <w:rFonts w:asciiTheme="minorHAnsi" w:eastAsia="Calibri" w:hAnsiTheme="minorHAnsi"/>
              </w:rPr>
            </w:pPr>
            <w:r w:rsidRPr="00A219C7">
              <w:rPr>
                <w:rFonts w:asciiTheme="minorHAnsi" w:eastAsia="Calibri" w:hAnsiTheme="minorHAnsi"/>
              </w:rPr>
              <w:t xml:space="preserve">The comparative adjective </w:t>
            </w:r>
            <w:r w:rsidRPr="00A219C7">
              <w:rPr>
                <w:rFonts w:asciiTheme="minorHAnsi" w:eastAsia="Calibri" w:hAnsiTheme="minorHAnsi"/>
                <w:i/>
                <w:iCs/>
              </w:rPr>
              <w:t xml:space="preserve">older </w:t>
            </w:r>
            <w:r w:rsidRPr="00A219C7">
              <w:rPr>
                <w:rFonts w:asciiTheme="minorHAnsi" w:eastAsia="Calibri" w:hAnsiTheme="minorHAnsi"/>
              </w:rPr>
              <w:t xml:space="preserve">compares your book to my book. </w:t>
            </w:r>
          </w:p>
          <w:p w14:paraId="01BA4B89" w14:textId="77777777" w:rsidR="00CB0198" w:rsidRPr="00A219C7" w:rsidRDefault="00CB0198" w:rsidP="00CB0198">
            <w:pPr>
              <w:numPr>
                <w:ilvl w:val="0"/>
                <w:numId w:val="11"/>
              </w:numPr>
              <w:contextualSpacing/>
              <w:rPr>
                <w:rFonts w:asciiTheme="minorHAnsi" w:hAnsiTheme="minorHAnsi"/>
                <w:bCs/>
                <w:sz w:val="20"/>
                <w:szCs w:val="20"/>
              </w:rPr>
            </w:pPr>
            <w:r w:rsidRPr="00A219C7">
              <w:rPr>
                <w:rFonts w:asciiTheme="minorHAnsi" w:eastAsia="Calibri" w:hAnsiTheme="minorHAnsi"/>
                <w:sz w:val="20"/>
                <w:szCs w:val="20"/>
              </w:rPr>
              <w:t xml:space="preserve">The superlative adjective </w:t>
            </w:r>
            <w:r w:rsidRPr="00A219C7">
              <w:rPr>
                <w:rFonts w:asciiTheme="minorHAnsi" w:eastAsia="Calibri" w:hAnsiTheme="minorHAnsi"/>
                <w:i/>
                <w:iCs/>
                <w:sz w:val="20"/>
                <w:szCs w:val="20"/>
              </w:rPr>
              <w:t xml:space="preserve">oldest </w:t>
            </w:r>
            <w:r w:rsidRPr="00A219C7">
              <w:rPr>
                <w:rFonts w:asciiTheme="minorHAnsi" w:eastAsia="Calibri" w:hAnsiTheme="minorHAnsi"/>
                <w:sz w:val="20"/>
                <w:szCs w:val="20"/>
              </w:rPr>
              <w:t xml:space="preserve">compares his books to all the books I’ve ever seen. </w:t>
            </w:r>
          </w:p>
        </w:tc>
        <w:tc>
          <w:tcPr>
            <w:tcW w:w="3320" w:type="dxa"/>
            <w:shd w:val="clear" w:color="auto" w:fill="FFFFFF"/>
          </w:tcPr>
          <w:p w14:paraId="62F06E1B" w14:textId="77777777" w:rsidR="00CB0198" w:rsidRPr="00A219C7" w:rsidRDefault="00CB0198" w:rsidP="00CB0198">
            <w:pPr>
              <w:pStyle w:val="Tablebullet"/>
              <w:rPr>
                <w:rFonts w:asciiTheme="minorHAnsi" w:eastAsia="Calibri" w:hAnsiTheme="minorHAnsi"/>
              </w:rPr>
            </w:pPr>
            <w:r w:rsidRPr="00A219C7">
              <w:rPr>
                <w:rFonts w:asciiTheme="minorHAnsi" w:eastAsia="Calibri" w:hAnsiTheme="minorHAnsi"/>
                <w:i/>
              </w:rPr>
              <w:t>Review the adjective chart with students. Point out the two nouns each adjective is comparing. Then point out the three or more nouns each superlative adjective is comparing.</w:t>
            </w:r>
          </w:p>
        </w:tc>
      </w:tr>
      <w:tr w:rsidR="00CB0198" w:rsidRPr="0049524D" w14:paraId="7F1DD5A7" w14:textId="77777777" w:rsidTr="00CB0198">
        <w:trPr>
          <w:trHeight w:val="126"/>
          <w:jc w:val="center"/>
        </w:trPr>
        <w:tc>
          <w:tcPr>
            <w:tcW w:w="1266" w:type="dxa"/>
            <w:shd w:val="clear" w:color="auto" w:fill="FFFFFF"/>
          </w:tcPr>
          <w:p w14:paraId="3657200E" w14:textId="77777777" w:rsidR="00CB0198" w:rsidRPr="00A219C7" w:rsidRDefault="00CB0198" w:rsidP="00CB0198">
            <w:pPr>
              <w:widowControl w:val="0"/>
              <w:tabs>
                <w:tab w:val="left" w:pos="1872"/>
              </w:tabs>
              <w:rPr>
                <w:rFonts w:asciiTheme="minorHAnsi" w:hAnsiTheme="minorHAnsi"/>
                <w:sz w:val="20"/>
                <w:szCs w:val="20"/>
              </w:rPr>
            </w:pPr>
            <w:r w:rsidRPr="00A219C7">
              <w:rPr>
                <w:rFonts w:asciiTheme="minorHAnsi" w:hAnsiTheme="minorHAnsi"/>
                <w:sz w:val="20"/>
                <w:szCs w:val="20"/>
              </w:rPr>
              <w:t>1 min.</w:t>
            </w:r>
          </w:p>
        </w:tc>
        <w:tc>
          <w:tcPr>
            <w:tcW w:w="6214" w:type="dxa"/>
            <w:shd w:val="clear" w:color="auto" w:fill="FFFFFF"/>
          </w:tcPr>
          <w:p w14:paraId="47758E47" w14:textId="77777777" w:rsidR="00CB0198" w:rsidRPr="00A219C7" w:rsidRDefault="00CB0198" w:rsidP="00CB0198">
            <w:pPr>
              <w:pStyle w:val="1TableBullet"/>
              <w:rPr>
                <w:rFonts w:asciiTheme="minorHAnsi" w:eastAsia="Calibri" w:hAnsiTheme="minorHAnsi"/>
              </w:rPr>
            </w:pPr>
            <w:r w:rsidRPr="00A219C7">
              <w:rPr>
                <w:rFonts w:asciiTheme="minorHAnsi" w:eastAsia="Calibri" w:hAnsiTheme="minorHAnsi"/>
              </w:rPr>
              <w:t>Adverbs describe verbs.</w:t>
            </w:r>
          </w:p>
          <w:p w14:paraId="03E027CB" w14:textId="77777777" w:rsidR="00CB0198" w:rsidRPr="00A219C7" w:rsidRDefault="00CB0198" w:rsidP="00CB0198">
            <w:pPr>
              <w:numPr>
                <w:ilvl w:val="0"/>
                <w:numId w:val="11"/>
              </w:numPr>
              <w:contextualSpacing/>
              <w:rPr>
                <w:rFonts w:asciiTheme="minorHAnsi" w:hAnsiTheme="minorHAnsi"/>
                <w:bCs/>
                <w:sz w:val="20"/>
                <w:szCs w:val="20"/>
              </w:rPr>
            </w:pPr>
            <w:r w:rsidRPr="00A219C7">
              <w:rPr>
                <w:rFonts w:asciiTheme="minorHAnsi" w:eastAsia="Calibri" w:hAnsiTheme="minorHAnsi"/>
                <w:sz w:val="20"/>
                <w:szCs w:val="20"/>
              </w:rPr>
              <w:t>Comparative and superlative adverbs compare how subjects do an action.</w:t>
            </w:r>
          </w:p>
        </w:tc>
        <w:tc>
          <w:tcPr>
            <w:tcW w:w="3320" w:type="dxa"/>
            <w:shd w:val="clear" w:color="auto" w:fill="FFFFFF"/>
          </w:tcPr>
          <w:p w14:paraId="49633CBC" w14:textId="77777777" w:rsidR="00CB0198" w:rsidRPr="00A219C7" w:rsidRDefault="00CB0198" w:rsidP="00CB0198">
            <w:pPr>
              <w:pStyle w:val="Tablebullet"/>
              <w:rPr>
                <w:rFonts w:asciiTheme="minorHAnsi" w:eastAsia="Calibri" w:hAnsiTheme="minorHAnsi"/>
              </w:rPr>
            </w:pPr>
            <w:r w:rsidRPr="00A219C7">
              <w:rPr>
                <w:rFonts w:asciiTheme="minorHAnsi" w:eastAsia="Calibri" w:hAnsiTheme="minorHAnsi"/>
                <w:i/>
              </w:rPr>
              <w:t xml:space="preserve">Read aloud the definitions for adverbs on Language </w:t>
            </w:r>
            <w:r w:rsidRPr="00A219C7">
              <w:rPr>
                <w:rFonts w:asciiTheme="minorHAnsi" w:hAnsiTheme="minorHAnsi"/>
                <w:i/>
              </w:rPr>
              <w:t>Handout: Use Comparative and Superlative Adjectives and Adverbs</w:t>
            </w:r>
            <w:r w:rsidRPr="00A219C7">
              <w:rPr>
                <w:rFonts w:asciiTheme="minorHAnsi" w:eastAsia="Calibri" w:hAnsiTheme="minorHAnsi"/>
                <w:i/>
              </w:rPr>
              <w:t>.</w:t>
            </w:r>
          </w:p>
        </w:tc>
      </w:tr>
      <w:tr w:rsidR="00CB0198" w:rsidRPr="0049524D" w14:paraId="380239A5" w14:textId="77777777" w:rsidTr="00CB0198">
        <w:trPr>
          <w:trHeight w:val="126"/>
          <w:jc w:val="center"/>
        </w:trPr>
        <w:tc>
          <w:tcPr>
            <w:tcW w:w="1266" w:type="dxa"/>
            <w:shd w:val="clear" w:color="auto" w:fill="FFFFFF"/>
          </w:tcPr>
          <w:p w14:paraId="369A744F" w14:textId="77777777" w:rsidR="00CB0198" w:rsidRPr="00A219C7" w:rsidRDefault="00CB0198" w:rsidP="00CB0198">
            <w:pPr>
              <w:widowControl w:val="0"/>
              <w:tabs>
                <w:tab w:val="left" w:pos="1872"/>
              </w:tabs>
              <w:rPr>
                <w:rFonts w:asciiTheme="minorHAnsi" w:hAnsiTheme="minorHAnsi"/>
                <w:sz w:val="20"/>
                <w:szCs w:val="20"/>
              </w:rPr>
            </w:pPr>
            <w:r w:rsidRPr="00A219C7">
              <w:rPr>
                <w:rFonts w:asciiTheme="minorHAnsi" w:hAnsiTheme="minorHAnsi"/>
                <w:sz w:val="20"/>
                <w:szCs w:val="20"/>
              </w:rPr>
              <w:t>2 min.</w:t>
            </w:r>
          </w:p>
        </w:tc>
        <w:tc>
          <w:tcPr>
            <w:tcW w:w="6214" w:type="dxa"/>
            <w:shd w:val="clear" w:color="auto" w:fill="FFFFFF"/>
          </w:tcPr>
          <w:p w14:paraId="5E6CD24A" w14:textId="77777777" w:rsidR="00CB0198" w:rsidRPr="00A219C7" w:rsidRDefault="00CB0198" w:rsidP="00CB0198">
            <w:pPr>
              <w:pStyle w:val="1TableBullet"/>
              <w:rPr>
                <w:rFonts w:asciiTheme="minorHAnsi" w:eastAsia="Calibri" w:hAnsiTheme="minorHAnsi"/>
              </w:rPr>
            </w:pPr>
            <w:r w:rsidRPr="00A219C7">
              <w:rPr>
                <w:rFonts w:asciiTheme="minorHAnsi" w:eastAsia="Calibri" w:hAnsiTheme="minorHAnsi"/>
              </w:rPr>
              <w:t xml:space="preserve">In the first example, the adverb </w:t>
            </w:r>
            <w:r w:rsidRPr="00A219C7">
              <w:rPr>
                <w:rFonts w:asciiTheme="minorHAnsi" w:eastAsia="Calibri" w:hAnsiTheme="minorHAnsi"/>
                <w:i/>
              </w:rPr>
              <w:t>hard</w:t>
            </w:r>
            <w:r w:rsidRPr="00A219C7">
              <w:rPr>
                <w:rFonts w:asciiTheme="minorHAnsi" w:eastAsia="Calibri" w:hAnsiTheme="minorHAnsi"/>
              </w:rPr>
              <w:t xml:space="preserve"> has the comparative form </w:t>
            </w:r>
            <w:r w:rsidRPr="00A219C7">
              <w:rPr>
                <w:rFonts w:asciiTheme="minorHAnsi" w:eastAsia="Calibri" w:hAnsiTheme="minorHAnsi"/>
                <w:i/>
              </w:rPr>
              <w:t>harder</w:t>
            </w:r>
            <w:r w:rsidRPr="00A219C7">
              <w:rPr>
                <w:rFonts w:asciiTheme="minorHAnsi" w:eastAsia="Calibri" w:hAnsiTheme="minorHAnsi"/>
              </w:rPr>
              <w:t xml:space="preserve"> and the superlative form </w:t>
            </w:r>
            <w:r w:rsidRPr="00A219C7">
              <w:rPr>
                <w:rFonts w:asciiTheme="minorHAnsi" w:eastAsia="Calibri" w:hAnsiTheme="minorHAnsi"/>
                <w:i/>
              </w:rPr>
              <w:t>hardest</w:t>
            </w:r>
            <w:r w:rsidRPr="00A219C7">
              <w:rPr>
                <w:rFonts w:asciiTheme="minorHAnsi" w:eastAsia="Calibri" w:hAnsiTheme="minorHAnsi"/>
              </w:rPr>
              <w:t xml:space="preserve">. </w:t>
            </w:r>
          </w:p>
          <w:p w14:paraId="0FCC47B0" w14:textId="77777777" w:rsidR="00CB0198" w:rsidRPr="00A219C7" w:rsidRDefault="00CB0198" w:rsidP="00CB0198">
            <w:pPr>
              <w:pStyle w:val="1TableBullet"/>
              <w:rPr>
                <w:rFonts w:asciiTheme="minorHAnsi" w:eastAsia="Calibri" w:hAnsiTheme="minorHAnsi"/>
              </w:rPr>
            </w:pPr>
            <w:r w:rsidRPr="00A219C7">
              <w:rPr>
                <w:rFonts w:asciiTheme="minorHAnsi" w:eastAsia="Calibri" w:hAnsiTheme="minorHAnsi"/>
              </w:rPr>
              <w:t xml:space="preserve">The comparative adverb </w:t>
            </w:r>
            <w:r w:rsidRPr="00A219C7">
              <w:rPr>
                <w:rFonts w:asciiTheme="minorHAnsi" w:eastAsia="Calibri" w:hAnsiTheme="minorHAnsi"/>
                <w:i/>
                <w:iCs/>
              </w:rPr>
              <w:t xml:space="preserve">harder </w:t>
            </w:r>
            <w:r w:rsidRPr="00A219C7">
              <w:rPr>
                <w:rFonts w:asciiTheme="minorHAnsi" w:eastAsia="Calibri" w:hAnsiTheme="minorHAnsi"/>
              </w:rPr>
              <w:t xml:space="preserve">compares how they work to how we work. </w:t>
            </w:r>
          </w:p>
          <w:p w14:paraId="2AE6E682" w14:textId="77777777" w:rsidR="00CB0198" w:rsidRPr="00A219C7" w:rsidRDefault="00CB0198" w:rsidP="00CB0198">
            <w:pPr>
              <w:pStyle w:val="1TableBullet"/>
              <w:rPr>
                <w:rFonts w:asciiTheme="minorHAnsi" w:eastAsia="Calibri" w:hAnsiTheme="minorHAnsi"/>
              </w:rPr>
            </w:pPr>
            <w:r w:rsidRPr="00A219C7">
              <w:rPr>
                <w:rFonts w:asciiTheme="minorHAnsi" w:eastAsia="Calibri" w:hAnsiTheme="minorHAnsi"/>
              </w:rPr>
              <w:t xml:space="preserve">The superlative adverb </w:t>
            </w:r>
            <w:r w:rsidRPr="00A219C7">
              <w:rPr>
                <w:rFonts w:asciiTheme="minorHAnsi" w:eastAsia="Calibri" w:hAnsiTheme="minorHAnsi"/>
                <w:i/>
                <w:iCs/>
              </w:rPr>
              <w:t xml:space="preserve">hardest </w:t>
            </w:r>
            <w:r w:rsidRPr="00A219C7">
              <w:rPr>
                <w:rFonts w:asciiTheme="minorHAnsi" w:eastAsia="Calibri" w:hAnsiTheme="minorHAnsi"/>
              </w:rPr>
              <w:t xml:space="preserve">compares how you work to how everyone else works.  </w:t>
            </w:r>
          </w:p>
          <w:p w14:paraId="7725CC36" w14:textId="77777777" w:rsidR="00CB0198" w:rsidRPr="00A219C7" w:rsidRDefault="00CB0198" w:rsidP="00CB0198">
            <w:pPr>
              <w:numPr>
                <w:ilvl w:val="0"/>
                <w:numId w:val="11"/>
              </w:numPr>
              <w:contextualSpacing/>
              <w:rPr>
                <w:rFonts w:asciiTheme="minorHAnsi" w:hAnsiTheme="minorHAnsi"/>
                <w:bCs/>
                <w:sz w:val="20"/>
                <w:szCs w:val="20"/>
              </w:rPr>
            </w:pPr>
            <w:r w:rsidRPr="00A219C7">
              <w:rPr>
                <w:rFonts w:asciiTheme="minorHAnsi" w:hAnsiTheme="minorHAnsi"/>
                <w:bCs/>
                <w:sz w:val="20"/>
                <w:szCs w:val="20"/>
              </w:rPr>
              <w:t xml:space="preserve">Many adverbs end in </w:t>
            </w:r>
            <w:r w:rsidRPr="00A219C7">
              <w:rPr>
                <w:rFonts w:asciiTheme="minorHAnsi" w:hAnsiTheme="minorHAnsi"/>
                <w:bCs/>
                <w:i/>
                <w:iCs/>
                <w:sz w:val="20"/>
                <w:szCs w:val="20"/>
              </w:rPr>
              <w:t>–ly</w:t>
            </w:r>
            <w:r w:rsidRPr="00A219C7">
              <w:rPr>
                <w:rFonts w:asciiTheme="minorHAnsi" w:hAnsiTheme="minorHAnsi"/>
                <w:bCs/>
                <w:sz w:val="20"/>
                <w:szCs w:val="20"/>
              </w:rPr>
              <w:t xml:space="preserve">. When adverbs end in </w:t>
            </w:r>
            <w:r w:rsidRPr="00A219C7">
              <w:rPr>
                <w:rFonts w:asciiTheme="minorHAnsi" w:hAnsiTheme="minorHAnsi"/>
                <w:bCs/>
                <w:i/>
                <w:iCs/>
                <w:sz w:val="20"/>
                <w:szCs w:val="20"/>
              </w:rPr>
              <w:t>–ly</w:t>
            </w:r>
            <w:r w:rsidRPr="00A219C7">
              <w:rPr>
                <w:rFonts w:asciiTheme="minorHAnsi" w:hAnsiTheme="minorHAnsi"/>
                <w:bCs/>
                <w:sz w:val="20"/>
                <w:szCs w:val="20"/>
              </w:rPr>
              <w:t xml:space="preserve">, writers usually use the words </w:t>
            </w:r>
            <w:r w:rsidRPr="00A219C7">
              <w:rPr>
                <w:rFonts w:asciiTheme="minorHAnsi" w:hAnsiTheme="minorHAnsi"/>
                <w:bCs/>
                <w:i/>
                <w:iCs/>
                <w:sz w:val="20"/>
                <w:szCs w:val="20"/>
              </w:rPr>
              <w:t xml:space="preserve">more </w:t>
            </w:r>
            <w:r w:rsidRPr="00A219C7">
              <w:rPr>
                <w:rFonts w:asciiTheme="minorHAnsi" w:hAnsiTheme="minorHAnsi"/>
                <w:bCs/>
                <w:sz w:val="20"/>
                <w:szCs w:val="20"/>
              </w:rPr>
              <w:t xml:space="preserve">and </w:t>
            </w:r>
            <w:r w:rsidRPr="00A219C7">
              <w:rPr>
                <w:rFonts w:asciiTheme="minorHAnsi" w:hAnsiTheme="minorHAnsi"/>
                <w:bCs/>
                <w:i/>
                <w:iCs/>
                <w:sz w:val="20"/>
                <w:szCs w:val="20"/>
              </w:rPr>
              <w:t xml:space="preserve">most </w:t>
            </w:r>
            <w:r w:rsidRPr="00A219C7">
              <w:rPr>
                <w:rFonts w:asciiTheme="minorHAnsi" w:hAnsiTheme="minorHAnsi"/>
                <w:bCs/>
                <w:sz w:val="20"/>
                <w:szCs w:val="20"/>
              </w:rPr>
              <w:t>to show comparison.</w:t>
            </w:r>
          </w:p>
        </w:tc>
        <w:tc>
          <w:tcPr>
            <w:tcW w:w="3320" w:type="dxa"/>
            <w:shd w:val="clear" w:color="auto" w:fill="FFFFFF"/>
          </w:tcPr>
          <w:p w14:paraId="00181C4C" w14:textId="77777777" w:rsidR="00CB0198" w:rsidRPr="00A219C7" w:rsidRDefault="00CB0198" w:rsidP="00CB0198">
            <w:pPr>
              <w:pStyle w:val="Tablebullet"/>
              <w:rPr>
                <w:rFonts w:asciiTheme="minorHAnsi" w:eastAsia="Calibri" w:hAnsiTheme="minorHAnsi"/>
              </w:rPr>
            </w:pPr>
            <w:r w:rsidRPr="00A219C7">
              <w:rPr>
                <w:rFonts w:asciiTheme="minorHAnsi" w:eastAsia="Calibri" w:hAnsiTheme="minorHAnsi"/>
                <w:i/>
              </w:rPr>
              <w:t xml:space="preserve">Review the adverb chart with students. Point out what each adverb is comparing. Point out the words </w:t>
            </w:r>
            <w:r w:rsidRPr="00A219C7">
              <w:rPr>
                <w:rFonts w:asciiTheme="minorHAnsi" w:eastAsia="Calibri" w:hAnsiTheme="minorHAnsi"/>
                <w:iCs/>
              </w:rPr>
              <w:t xml:space="preserve">more </w:t>
            </w:r>
            <w:r w:rsidRPr="00A219C7">
              <w:rPr>
                <w:rFonts w:asciiTheme="minorHAnsi" w:eastAsia="Calibri" w:hAnsiTheme="minorHAnsi"/>
                <w:i/>
              </w:rPr>
              <w:t xml:space="preserve">and </w:t>
            </w:r>
            <w:r w:rsidRPr="00A219C7">
              <w:rPr>
                <w:rFonts w:asciiTheme="minorHAnsi" w:eastAsia="Calibri" w:hAnsiTheme="minorHAnsi"/>
                <w:iCs/>
              </w:rPr>
              <w:t>most</w:t>
            </w:r>
            <w:r w:rsidRPr="00A219C7">
              <w:rPr>
                <w:rFonts w:asciiTheme="minorHAnsi" w:eastAsia="Calibri" w:hAnsiTheme="minorHAnsi"/>
                <w:i/>
              </w:rPr>
              <w:t>, and what each adverb is comparing.</w:t>
            </w:r>
          </w:p>
        </w:tc>
      </w:tr>
      <w:tr w:rsidR="00CB0198" w:rsidRPr="0049524D" w14:paraId="63D03544" w14:textId="77777777" w:rsidTr="00CB0198">
        <w:trPr>
          <w:trHeight w:val="126"/>
          <w:jc w:val="center"/>
        </w:trPr>
        <w:tc>
          <w:tcPr>
            <w:tcW w:w="1266" w:type="dxa"/>
            <w:shd w:val="clear" w:color="auto" w:fill="FFFFFF"/>
          </w:tcPr>
          <w:p w14:paraId="486A44F6" w14:textId="77777777" w:rsidR="00CB0198" w:rsidRPr="00A219C7" w:rsidRDefault="00CB0198" w:rsidP="00CB0198">
            <w:pPr>
              <w:widowControl w:val="0"/>
              <w:tabs>
                <w:tab w:val="left" w:pos="1872"/>
              </w:tabs>
              <w:rPr>
                <w:rFonts w:asciiTheme="minorHAnsi" w:hAnsiTheme="minorHAnsi"/>
                <w:sz w:val="20"/>
                <w:szCs w:val="20"/>
              </w:rPr>
            </w:pPr>
            <w:r w:rsidRPr="00A219C7">
              <w:rPr>
                <w:rFonts w:asciiTheme="minorHAnsi" w:hAnsiTheme="minorHAnsi"/>
                <w:sz w:val="20"/>
                <w:szCs w:val="20"/>
              </w:rPr>
              <w:t>1 min.</w:t>
            </w:r>
          </w:p>
        </w:tc>
        <w:tc>
          <w:tcPr>
            <w:tcW w:w="6214" w:type="dxa"/>
            <w:shd w:val="clear" w:color="auto" w:fill="FFFFFF"/>
          </w:tcPr>
          <w:p w14:paraId="2FE46690" w14:textId="77777777" w:rsidR="00CB0198" w:rsidRPr="00A219C7" w:rsidRDefault="00CB0198" w:rsidP="00CB0198">
            <w:pPr>
              <w:numPr>
                <w:ilvl w:val="0"/>
                <w:numId w:val="11"/>
              </w:numPr>
              <w:contextualSpacing/>
              <w:rPr>
                <w:rFonts w:asciiTheme="minorHAnsi" w:hAnsiTheme="minorHAnsi"/>
                <w:bCs/>
                <w:sz w:val="20"/>
                <w:szCs w:val="20"/>
              </w:rPr>
            </w:pPr>
            <w:r w:rsidRPr="00A219C7">
              <w:rPr>
                <w:rFonts w:asciiTheme="minorHAnsi" w:eastAsia="Calibri" w:hAnsiTheme="minorHAnsi"/>
                <w:sz w:val="20"/>
                <w:szCs w:val="20"/>
              </w:rPr>
              <w:t xml:space="preserve">Some adjectives and adverbs have irregular comparative and superlative forms. Practice and memorize these forms.  </w:t>
            </w:r>
          </w:p>
        </w:tc>
        <w:tc>
          <w:tcPr>
            <w:tcW w:w="3320" w:type="dxa"/>
            <w:shd w:val="clear" w:color="auto" w:fill="FFFFFF"/>
          </w:tcPr>
          <w:p w14:paraId="683F69F1" w14:textId="77777777" w:rsidR="00CB0198" w:rsidRPr="00A219C7" w:rsidRDefault="00CB0198" w:rsidP="00CB0198">
            <w:pPr>
              <w:pStyle w:val="Tablebullet"/>
              <w:rPr>
                <w:rFonts w:asciiTheme="minorHAnsi" w:eastAsia="Calibri" w:hAnsiTheme="minorHAnsi"/>
              </w:rPr>
            </w:pPr>
            <w:r w:rsidRPr="00A219C7">
              <w:rPr>
                <w:rFonts w:asciiTheme="minorHAnsi" w:eastAsia="Calibri" w:hAnsiTheme="minorHAnsi"/>
                <w:i/>
              </w:rPr>
              <w:t xml:space="preserve">Read aloud the description of irregular adjectives and adverbs and the charts that follow. </w:t>
            </w:r>
          </w:p>
        </w:tc>
      </w:tr>
      <w:tr w:rsidR="00CB0198" w:rsidRPr="0049524D" w14:paraId="2E767286" w14:textId="77777777" w:rsidTr="00CB0198">
        <w:trPr>
          <w:trHeight w:val="126"/>
          <w:jc w:val="center"/>
        </w:trPr>
        <w:tc>
          <w:tcPr>
            <w:tcW w:w="1266" w:type="dxa"/>
            <w:shd w:val="clear" w:color="auto" w:fill="FFFFFF"/>
          </w:tcPr>
          <w:p w14:paraId="45984F10" w14:textId="77777777" w:rsidR="00CB0198" w:rsidRPr="00A219C7" w:rsidRDefault="00CB0198" w:rsidP="00CB0198">
            <w:pPr>
              <w:widowControl w:val="0"/>
              <w:tabs>
                <w:tab w:val="left" w:pos="1872"/>
              </w:tabs>
              <w:rPr>
                <w:rFonts w:asciiTheme="minorHAnsi" w:hAnsiTheme="minorHAnsi"/>
                <w:sz w:val="20"/>
                <w:szCs w:val="20"/>
              </w:rPr>
            </w:pPr>
            <w:r w:rsidRPr="00A219C7">
              <w:rPr>
                <w:rFonts w:asciiTheme="minorHAnsi" w:hAnsiTheme="minorHAnsi"/>
                <w:sz w:val="20"/>
                <w:szCs w:val="20"/>
              </w:rPr>
              <w:t>2 min.</w:t>
            </w:r>
          </w:p>
        </w:tc>
        <w:tc>
          <w:tcPr>
            <w:tcW w:w="6214" w:type="dxa"/>
            <w:shd w:val="clear" w:color="auto" w:fill="FFFFFF"/>
          </w:tcPr>
          <w:p w14:paraId="7F1DFF16" w14:textId="77777777" w:rsidR="00CB0198" w:rsidRPr="00A219C7" w:rsidRDefault="00CB0198" w:rsidP="00CB0198">
            <w:pPr>
              <w:numPr>
                <w:ilvl w:val="0"/>
                <w:numId w:val="10"/>
              </w:numPr>
              <w:ind w:left="360"/>
              <w:contextualSpacing/>
              <w:rPr>
                <w:rFonts w:asciiTheme="minorHAnsi" w:hAnsiTheme="minorHAnsi"/>
                <w:sz w:val="20"/>
                <w:szCs w:val="20"/>
              </w:rPr>
            </w:pPr>
            <w:r w:rsidRPr="00A219C7">
              <w:rPr>
                <w:rFonts w:asciiTheme="minorHAnsi" w:hAnsiTheme="minorHAnsi"/>
                <w:sz w:val="20"/>
                <w:szCs w:val="20"/>
              </w:rPr>
              <w:t>To use comparative and superlative adjectives and adverbs, first determine what is being modified in the sentence—a noun or a verb. If a noun is being modified, then you need to use an adjective. If a verb is being modified, then you need to use an adverb.</w:t>
            </w:r>
          </w:p>
          <w:p w14:paraId="3CCFECDF" w14:textId="77777777" w:rsidR="00CB0198" w:rsidRPr="00A219C7" w:rsidRDefault="00CB0198" w:rsidP="00CB0198">
            <w:pPr>
              <w:numPr>
                <w:ilvl w:val="0"/>
                <w:numId w:val="11"/>
              </w:numPr>
              <w:contextualSpacing/>
              <w:rPr>
                <w:rFonts w:asciiTheme="minorHAnsi" w:hAnsiTheme="minorHAnsi"/>
                <w:bCs/>
                <w:sz w:val="20"/>
                <w:szCs w:val="20"/>
              </w:rPr>
            </w:pPr>
            <w:r w:rsidRPr="00A219C7">
              <w:rPr>
                <w:rFonts w:asciiTheme="minorHAnsi" w:hAnsiTheme="minorHAnsi"/>
                <w:sz w:val="20"/>
                <w:szCs w:val="20"/>
              </w:rPr>
              <w:t xml:space="preserve">To determine if you need a comparative or superlative adjective or adverb, count the number of nouns being compared. If it’s two, then the adjective or adverb is comparative. If it’s more than two, then the adjective or adverb is superlative. </w:t>
            </w:r>
          </w:p>
        </w:tc>
        <w:tc>
          <w:tcPr>
            <w:tcW w:w="3320" w:type="dxa"/>
            <w:shd w:val="clear" w:color="auto" w:fill="FFFFFF"/>
          </w:tcPr>
          <w:p w14:paraId="0FBF06D9" w14:textId="77777777" w:rsidR="00CB0198" w:rsidRPr="00A219C7" w:rsidRDefault="00CB0198" w:rsidP="00CB0198">
            <w:pPr>
              <w:pStyle w:val="Tablebullet"/>
              <w:rPr>
                <w:rFonts w:asciiTheme="minorHAnsi" w:eastAsia="Calibri" w:hAnsiTheme="minorHAnsi"/>
              </w:rPr>
            </w:pPr>
            <w:r w:rsidRPr="00A219C7">
              <w:rPr>
                <w:rFonts w:asciiTheme="minorHAnsi" w:eastAsia="Calibri" w:hAnsiTheme="minorHAnsi"/>
                <w:i/>
              </w:rPr>
              <w:t xml:space="preserve">Show only the first sentence of Use Comparative and Superlative Adjectives and Adverbs Practice. Model completing the first sentence by identifying that the word in parentheses is an adverb. Then model choosing the comparative or superlative (the comparative </w:t>
            </w:r>
            <w:r w:rsidRPr="00A219C7">
              <w:rPr>
                <w:rFonts w:asciiTheme="minorHAnsi" w:eastAsia="Calibri" w:hAnsiTheme="minorHAnsi"/>
                <w:iCs/>
              </w:rPr>
              <w:t xml:space="preserve">better </w:t>
            </w:r>
            <w:r w:rsidRPr="00A219C7">
              <w:rPr>
                <w:rFonts w:asciiTheme="minorHAnsi" w:eastAsia="Calibri" w:hAnsiTheme="minorHAnsi"/>
                <w:i/>
              </w:rPr>
              <w:t>completes the sentence because the verb is comparing how I feel now with how I felt earlier).</w:t>
            </w:r>
          </w:p>
        </w:tc>
      </w:tr>
      <w:tr w:rsidR="00CB0198" w:rsidRPr="0049524D" w14:paraId="05E949E5" w14:textId="77777777" w:rsidTr="00CB0198">
        <w:trPr>
          <w:trHeight w:val="126"/>
          <w:jc w:val="center"/>
        </w:trPr>
        <w:tc>
          <w:tcPr>
            <w:tcW w:w="1266" w:type="dxa"/>
            <w:shd w:val="clear" w:color="auto" w:fill="FFFFFF"/>
          </w:tcPr>
          <w:p w14:paraId="1114414B" w14:textId="77777777" w:rsidR="00CB0198" w:rsidRPr="00A219C7" w:rsidRDefault="00CB0198" w:rsidP="00CB0198">
            <w:pPr>
              <w:widowControl w:val="0"/>
              <w:tabs>
                <w:tab w:val="left" w:pos="1872"/>
              </w:tabs>
              <w:rPr>
                <w:rFonts w:asciiTheme="minorHAnsi" w:hAnsiTheme="minorHAnsi"/>
                <w:b/>
                <w:bCs/>
                <w:sz w:val="20"/>
                <w:szCs w:val="20"/>
              </w:rPr>
            </w:pPr>
            <w:r w:rsidRPr="00A219C7">
              <w:rPr>
                <w:rFonts w:asciiTheme="minorHAnsi" w:hAnsiTheme="minorHAnsi"/>
                <w:b/>
                <w:bCs/>
                <w:sz w:val="20"/>
                <w:szCs w:val="20"/>
              </w:rPr>
              <w:t>Monitor Progress</w:t>
            </w:r>
          </w:p>
          <w:p w14:paraId="5119A014" w14:textId="77777777" w:rsidR="00CB0198" w:rsidRPr="00A219C7" w:rsidRDefault="00CB0198" w:rsidP="00CB0198">
            <w:pPr>
              <w:widowControl w:val="0"/>
              <w:tabs>
                <w:tab w:val="left" w:pos="1872"/>
              </w:tabs>
              <w:rPr>
                <w:rFonts w:asciiTheme="minorHAnsi" w:hAnsiTheme="minorHAnsi"/>
                <w:sz w:val="20"/>
                <w:szCs w:val="20"/>
              </w:rPr>
            </w:pPr>
            <w:r w:rsidRPr="00A219C7">
              <w:rPr>
                <w:rFonts w:asciiTheme="minorHAnsi" w:hAnsiTheme="minorHAnsi"/>
                <w:sz w:val="20"/>
                <w:szCs w:val="20"/>
              </w:rPr>
              <w:t>4 min.</w:t>
            </w:r>
          </w:p>
        </w:tc>
        <w:tc>
          <w:tcPr>
            <w:tcW w:w="6214" w:type="dxa"/>
            <w:shd w:val="clear" w:color="auto" w:fill="FFFFFF"/>
          </w:tcPr>
          <w:p w14:paraId="5F1F0431" w14:textId="77777777" w:rsidR="00CB0198" w:rsidRPr="00A219C7" w:rsidRDefault="00CB0198" w:rsidP="00CB0198">
            <w:pPr>
              <w:widowControl w:val="0"/>
              <w:numPr>
                <w:ilvl w:val="0"/>
                <w:numId w:val="10"/>
              </w:numPr>
              <w:ind w:left="360"/>
              <w:contextualSpacing/>
              <w:textAlignment w:val="baseline"/>
              <w:rPr>
                <w:rFonts w:asciiTheme="minorHAnsi" w:hAnsiTheme="minorHAnsi"/>
                <w:sz w:val="20"/>
                <w:szCs w:val="20"/>
              </w:rPr>
            </w:pPr>
            <w:r w:rsidRPr="00A219C7">
              <w:rPr>
                <w:rFonts w:asciiTheme="minorHAnsi" w:hAnsiTheme="minorHAnsi"/>
                <w:sz w:val="20"/>
                <w:szCs w:val="20"/>
              </w:rPr>
              <w:t>Complete the practice items on Language Handout: Use Comparative and Superlative Adjectives and Adverbs.</w:t>
            </w:r>
          </w:p>
        </w:tc>
        <w:tc>
          <w:tcPr>
            <w:tcW w:w="3320" w:type="dxa"/>
            <w:shd w:val="clear" w:color="auto" w:fill="FFFFFF"/>
          </w:tcPr>
          <w:p w14:paraId="43F0BF57" w14:textId="77777777" w:rsidR="00CB0198" w:rsidRPr="00A219C7" w:rsidRDefault="00CB0198" w:rsidP="00CB0198">
            <w:pPr>
              <w:pStyle w:val="Tablebullet"/>
              <w:rPr>
                <w:rFonts w:asciiTheme="minorHAnsi" w:eastAsia="Calibri" w:hAnsiTheme="minorHAnsi"/>
              </w:rPr>
            </w:pPr>
            <w:r w:rsidRPr="00A219C7">
              <w:rPr>
                <w:rFonts w:asciiTheme="minorHAnsi" w:eastAsia="Calibri" w:hAnsiTheme="minorHAnsi"/>
                <w:i/>
                <w:iCs/>
              </w:rPr>
              <w:t xml:space="preserve">Distribute Language </w:t>
            </w:r>
            <w:r w:rsidRPr="00A219C7">
              <w:rPr>
                <w:rFonts w:asciiTheme="minorHAnsi" w:hAnsiTheme="minorHAnsi"/>
                <w:i/>
              </w:rPr>
              <w:t>Handout: Use Comparative and Superlative Adjectives and Adverbs</w:t>
            </w:r>
            <w:r w:rsidRPr="00A219C7">
              <w:rPr>
                <w:rFonts w:asciiTheme="minorHAnsi" w:eastAsia="Calibri" w:hAnsiTheme="minorHAnsi"/>
                <w:i/>
                <w:iCs/>
              </w:rPr>
              <w:t xml:space="preserve"> and review directions for the practice items.</w:t>
            </w:r>
          </w:p>
        </w:tc>
      </w:tr>
    </w:tbl>
    <w:p w14:paraId="61C48F23" w14:textId="77777777" w:rsidR="00CB0198" w:rsidRDefault="00CB0198" w:rsidP="00CB0198"/>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CB0198" w:rsidRPr="00CE1366" w14:paraId="32711528" w14:textId="77777777" w:rsidTr="00CB0198">
        <w:trPr>
          <w:trHeight w:val="432"/>
          <w:tblHeader/>
          <w:jc w:val="center"/>
        </w:trPr>
        <w:tc>
          <w:tcPr>
            <w:tcW w:w="10800" w:type="dxa"/>
            <w:shd w:val="clear" w:color="auto" w:fill="F2F2F2"/>
            <w:vAlign w:val="center"/>
          </w:tcPr>
          <w:p w14:paraId="4CB40D5A" w14:textId="77777777" w:rsidR="00CB0198" w:rsidRPr="00CE1366" w:rsidRDefault="00CB0198" w:rsidP="00CB0198">
            <w:pPr>
              <w:pStyle w:val="Heading5"/>
              <w:outlineLvl w:val="4"/>
            </w:pPr>
            <w:bookmarkStart w:id="191" w:name="_Toc18048210"/>
            <w:r w:rsidRPr="00CE1366">
              <w:t xml:space="preserve">Grade </w:t>
            </w:r>
            <w:r>
              <w:t>4</w:t>
            </w:r>
            <w:r w:rsidRPr="00CE1366">
              <w:t xml:space="preserve"> M</w:t>
            </w:r>
            <w:r>
              <w:t>4</w:t>
            </w:r>
            <w:r w:rsidRPr="00CE1366">
              <w:t xml:space="preserve"> L</w:t>
            </w:r>
            <w:r>
              <w:t>#</w:t>
            </w:r>
            <w:r w:rsidRPr="00CE1366">
              <w:t xml:space="preserve"> Handout: </w:t>
            </w:r>
            <w:r w:rsidRPr="00A219C7">
              <w:t>Use Comparative and Superlative Adjectives and Adverbs</w:t>
            </w:r>
            <w:bookmarkEnd w:id="191"/>
          </w:p>
        </w:tc>
      </w:tr>
      <w:tr w:rsidR="00CB0198" w:rsidRPr="00CE1366" w14:paraId="2434FA59" w14:textId="77777777" w:rsidTr="00CB0198">
        <w:trPr>
          <w:trHeight w:val="1152"/>
          <w:jc w:val="center"/>
        </w:trPr>
        <w:tc>
          <w:tcPr>
            <w:tcW w:w="10800" w:type="dxa"/>
            <w:shd w:val="clear" w:color="auto" w:fill="FFFFFF"/>
          </w:tcPr>
          <w:p w14:paraId="374562BE"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647619" w14:paraId="57CC107B" w14:textId="77777777" w:rsidTr="00CB0198">
              <w:trPr>
                <w:jc w:val="center"/>
              </w:trPr>
              <w:tc>
                <w:tcPr>
                  <w:tcW w:w="5000" w:type="pct"/>
                  <w:shd w:val="clear" w:color="auto" w:fill="255694" w:themeFill="accent1"/>
                  <w:vAlign w:val="center"/>
                </w:tcPr>
                <w:p w14:paraId="7BE9EA3D" w14:textId="77777777" w:rsidR="00CB0198" w:rsidRPr="00647619"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USE COMPARATIVE AND SUPERLATIVE ADJECTIVES AND ADVERBS</w:t>
                  </w:r>
                </w:p>
              </w:tc>
            </w:tr>
            <w:tr w:rsidR="00CB0198" w:rsidRPr="001118CA" w14:paraId="58BEE6C2" w14:textId="77777777" w:rsidTr="00CB0198">
              <w:trPr>
                <w:trHeight w:val="20"/>
                <w:jc w:val="center"/>
              </w:trPr>
              <w:tc>
                <w:tcPr>
                  <w:tcW w:w="5000" w:type="pct"/>
                  <w:shd w:val="clear" w:color="auto" w:fill="FFFFFF"/>
                </w:tcPr>
                <w:p w14:paraId="4AA1354B" w14:textId="77777777" w:rsidR="00CB0198" w:rsidRDefault="00CB0198" w:rsidP="00CB0198">
                  <w:pPr>
                    <w:contextualSpacing/>
                    <w:rPr>
                      <w:bCs/>
                      <w:sz w:val="20"/>
                      <w:szCs w:val="20"/>
                    </w:rPr>
                  </w:pPr>
                  <w:r>
                    <w:rPr>
                      <w:bCs/>
                      <w:sz w:val="20"/>
                      <w:szCs w:val="20"/>
                    </w:rPr>
                    <w:t xml:space="preserve">An </w:t>
                  </w:r>
                  <w:r w:rsidRPr="00F518AF">
                    <w:rPr>
                      <w:b/>
                      <w:bCs/>
                      <w:sz w:val="20"/>
                      <w:szCs w:val="20"/>
                    </w:rPr>
                    <w:t>adjective</w:t>
                  </w:r>
                  <w:r>
                    <w:rPr>
                      <w:bCs/>
                      <w:sz w:val="20"/>
                      <w:szCs w:val="20"/>
                    </w:rPr>
                    <w:t xml:space="preserve"> describes a noun. </w:t>
                  </w:r>
                </w:p>
                <w:p w14:paraId="25866CB1" w14:textId="77777777" w:rsidR="00CB0198" w:rsidRDefault="00CB0198" w:rsidP="00CB0198">
                  <w:pPr>
                    <w:contextualSpacing/>
                    <w:rPr>
                      <w:bCs/>
                      <w:sz w:val="20"/>
                      <w:szCs w:val="20"/>
                    </w:rPr>
                  </w:pPr>
                  <w:r>
                    <w:rPr>
                      <w:bCs/>
                      <w:sz w:val="20"/>
                      <w:szCs w:val="20"/>
                    </w:rPr>
                    <w:t xml:space="preserve">A </w:t>
                  </w:r>
                  <w:r w:rsidRPr="00F518AF">
                    <w:rPr>
                      <w:b/>
                      <w:bCs/>
                      <w:sz w:val="20"/>
                      <w:szCs w:val="20"/>
                    </w:rPr>
                    <w:t>comparative adjective</w:t>
                  </w:r>
                  <w:r>
                    <w:rPr>
                      <w:bCs/>
                      <w:sz w:val="20"/>
                      <w:szCs w:val="20"/>
                    </w:rPr>
                    <w:t xml:space="preserve"> compares two different nouns. Adding </w:t>
                  </w:r>
                  <w:r>
                    <w:rPr>
                      <w:bCs/>
                      <w:i/>
                      <w:iCs/>
                      <w:sz w:val="20"/>
                      <w:szCs w:val="20"/>
                    </w:rPr>
                    <w:t xml:space="preserve">–er </w:t>
                  </w:r>
                  <w:r>
                    <w:rPr>
                      <w:bCs/>
                      <w:sz w:val="20"/>
                      <w:szCs w:val="20"/>
                    </w:rPr>
                    <w:t xml:space="preserve">to an adjective or adding the word </w:t>
                  </w:r>
                  <w:r w:rsidRPr="00603E0D">
                    <w:rPr>
                      <w:bCs/>
                      <w:i/>
                      <w:sz w:val="20"/>
                      <w:szCs w:val="20"/>
                    </w:rPr>
                    <w:t>more</w:t>
                  </w:r>
                  <w:r>
                    <w:rPr>
                      <w:bCs/>
                      <w:sz w:val="20"/>
                      <w:szCs w:val="20"/>
                    </w:rPr>
                    <w:t xml:space="preserve"> compares two nouns. </w:t>
                  </w:r>
                </w:p>
                <w:p w14:paraId="3104921A" w14:textId="77777777" w:rsidR="00CB0198" w:rsidRPr="00843D3A" w:rsidRDefault="00CB0198" w:rsidP="00CB0198">
                  <w:pPr>
                    <w:contextualSpacing/>
                    <w:rPr>
                      <w:bCs/>
                      <w:sz w:val="20"/>
                      <w:szCs w:val="20"/>
                    </w:rPr>
                  </w:pPr>
                  <w:r>
                    <w:rPr>
                      <w:bCs/>
                      <w:sz w:val="20"/>
                      <w:szCs w:val="20"/>
                    </w:rPr>
                    <w:t xml:space="preserve">A </w:t>
                  </w:r>
                  <w:r w:rsidRPr="00F518AF">
                    <w:rPr>
                      <w:b/>
                      <w:bCs/>
                      <w:sz w:val="20"/>
                      <w:szCs w:val="20"/>
                    </w:rPr>
                    <w:t>superlative adjective</w:t>
                  </w:r>
                  <w:r>
                    <w:rPr>
                      <w:bCs/>
                      <w:sz w:val="20"/>
                      <w:szCs w:val="20"/>
                    </w:rPr>
                    <w:t xml:space="preserve"> compares three or more nouns. Adding </w:t>
                  </w:r>
                  <w:r>
                    <w:rPr>
                      <w:bCs/>
                      <w:i/>
                      <w:iCs/>
                      <w:sz w:val="20"/>
                      <w:szCs w:val="20"/>
                    </w:rPr>
                    <w:t xml:space="preserve">–est </w:t>
                  </w:r>
                  <w:r>
                    <w:rPr>
                      <w:bCs/>
                      <w:sz w:val="20"/>
                      <w:szCs w:val="20"/>
                    </w:rPr>
                    <w:t xml:space="preserve">to an adjective or adding the word </w:t>
                  </w:r>
                  <w:r>
                    <w:rPr>
                      <w:bCs/>
                      <w:i/>
                      <w:sz w:val="20"/>
                      <w:szCs w:val="20"/>
                    </w:rPr>
                    <w:t>most</w:t>
                  </w:r>
                  <w:r>
                    <w:rPr>
                      <w:bCs/>
                      <w:sz w:val="20"/>
                      <w:szCs w:val="20"/>
                    </w:rPr>
                    <w:t xml:space="preserve"> compares three or more nouns.</w:t>
                  </w:r>
                </w:p>
                <w:p w14:paraId="1765B415" w14:textId="77777777" w:rsidR="00CB0198" w:rsidRDefault="00CB0198" w:rsidP="00CB0198">
                  <w:pPr>
                    <w:rPr>
                      <w:rFonts w:cstheme="minorHAnsi"/>
                      <w:bCs/>
                      <w:sz w:val="20"/>
                      <w:szCs w:val="20"/>
                    </w:rPr>
                  </w:pPr>
                </w:p>
                <w:tbl>
                  <w:tblPr>
                    <w:tblStyle w:val="TableGrid"/>
                    <w:tblW w:w="4000" w:type="pct"/>
                    <w:jc w:val="center"/>
                    <w:tblLayout w:type="fixed"/>
                    <w:tblLook w:val="04A0" w:firstRow="1" w:lastRow="0" w:firstColumn="1" w:lastColumn="0" w:noHBand="0" w:noVBand="1"/>
                  </w:tblPr>
                  <w:tblGrid>
                    <w:gridCol w:w="2513"/>
                    <w:gridCol w:w="2357"/>
                    <w:gridCol w:w="3013"/>
                  </w:tblGrid>
                  <w:tr w:rsidR="00CB0198" w:rsidRPr="001118CA" w14:paraId="003BECE0" w14:textId="77777777" w:rsidTr="00CB0198">
                    <w:trPr>
                      <w:jc w:val="center"/>
                    </w:trPr>
                    <w:tc>
                      <w:tcPr>
                        <w:tcW w:w="1594" w:type="pct"/>
                        <w:shd w:val="clear" w:color="auto" w:fill="EDF5FB" w:themeFill="text2"/>
                      </w:tcPr>
                      <w:p w14:paraId="33BA4BCB" w14:textId="77777777" w:rsidR="00CB0198" w:rsidRPr="001118CA" w:rsidRDefault="00CB0198" w:rsidP="00CB0198">
                        <w:pPr>
                          <w:rPr>
                            <w:rFonts w:cstheme="minorHAnsi"/>
                            <w:b/>
                            <w:bCs/>
                            <w:sz w:val="20"/>
                            <w:szCs w:val="20"/>
                          </w:rPr>
                        </w:pPr>
                        <w:r>
                          <w:rPr>
                            <w:rFonts w:cstheme="minorHAnsi"/>
                            <w:b/>
                            <w:bCs/>
                            <w:sz w:val="20"/>
                            <w:szCs w:val="20"/>
                          </w:rPr>
                          <w:t>Adjective</w:t>
                        </w:r>
                      </w:p>
                    </w:tc>
                    <w:tc>
                      <w:tcPr>
                        <w:tcW w:w="1495" w:type="pct"/>
                        <w:shd w:val="clear" w:color="auto" w:fill="EDF5FB" w:themeFill="text2"/>
                      </w:tcPr>
                      <w:p w14:paraId="0CFA6D23" w14:textId="77777777" w:rsidR="00CB0198" w:rsidRPr="001118CA" w:rsidRDefault="00CB0198" w:rsidP="00CB0198">
                        <w:pPr>
                          <w:rPr>
                            <w:rFonts w:cstheme="minorHAnsi"/>
                            <w:b/>
                            <w:bCs/>
                            <w:sz w:val="20"/>
                            <w:szCs w:val="20"/>
                          </w:rPr>
                        </w:pPr>
                        <w:r>
                          <w:rPr>
                            <w:rFonts w:cstheme="minorHAnsi"/>
                            <w:b/>
                            <w:bCs/>
                            <w:sz w:val="20"/>
                            <w:szCs w:val="20"/>
                          </w:rPr>
                          <w:t>Comparative Adjective</w:t>
                        </w:r>
                      </w:p>
                    </w:tc>
                    <w:tc>
                      <w:tcPr>
                        <w:tcW w:w="1911" w:type="pct"/>
                        <w:shd w:val="clear" w:color="auto" w:fill="EDF5FB" w:themeFill="text2"/>
                      </w:tcPr>
                      <w:p w14:paraId="7E3988A4" w14:textId="77777777" w:rsidR="00CB0198" w:rsidRPr="001118CA" w:rsidRDefault="00CB0198" w:rsidP="00CB0198">
                        <w:pPr>
                          <w:rPr>
                            <w:rFonts w:cstheme="minorHAnsi"/>
                            <w:b/>
                            <w:bCs/>
                            <w:sz w:val="20"/>
                            <w:szCs w:val="20"/>
                          </w:rPr>
                        </w:pPr>
                        <w:r>
                          <w:rPr>
                            <w:rFonts w:cstheme="minorHAnsi"/>
                            <w:b/>
                            <w:bCs/>
                            <w:sz w:val="20"/>
                            <w:szCs w:val="20"/>
                          </w:rPr>
                          <w:t xml:space="preserve">Superlative Adjective </w:t>
                        </w:r>
                      </w:p>
                    </w:tc>
                  </w:tr>
                  <w:tr w:rsidR="00CB0198" w:rsidRPr="001118CA" w14:paraId="6BBA19C4" w14:textId="77777777" w:rsidTr="00CB0198">
                    <w:trPr>
                      <w:jc w:val="center"/>
                    </w:trPr>
                    <w:tc>
                      <w:tcPr>
                        <w:tcW w:w="1594" w:type="pct"/>
                      </w:tcPr>
                      <w:p w14:paraId="15FAF311" w14:textId="77777777" w:rsidR="00CB0198" w:rsidRPr="001118CA" w:rsidRDefault="00CB0198" w:rsidP="00CB0198">
                        <w:pPr>
                          <w:rPr>
                            <w:rFonts w:cstheme="minorHAnsi"/>
                            <w:bCs/>
                            <w:sz w:val="20"/>
                            <w:szCs w:val="20"/>
                          </w:rPr>
                        </w:pPr>
                        <w:r>
                          <w:rPr>
                            <w:rFonts w:cstheme="minorHAnsi"/>
                            <w:bCs/>
                            <w:sz w:val="20"/>
                            <w:szCs w:val="20"/>
                          </w:rPr>
                          <w:t xml:space="preserve">This is an </w:t>
                        </w:r>
                        <w:r>
                          <w:rPr>
                            <w:rFonts w:cstheme="minorHAnsi"/>
                            <w:bCs/>
                            <w:sz w:val="20"/>
                            <w:szCs w:val="20"/>
                            <w:u w:val="single"/>
                          </w:rPr>
                          <w:t>old</w:t>
                        </w:r>
                        <w:r>
                          <w:rPr>
                            <w:rFonts w:cstheme="minorHAnsi"/>
                            <w:bCs/>
                            <w:sz w:val="20"/>
                            <w:szCs w:val="20"/>
                          </w:rPr>
                          <w:t xml:space="preserve"> book. </w:t>
                        </w:r>
                      </w:p>
                    </w:tc>
                    <w:tc>
                      <w:tcPr>
                        <w:tcW w:w="1495" w:type="pct"/>
                      </w:tcPr>
                      <w:p w14:paraId="574B94AA" w14:textId="77777777" w:rsidR="00CB0198" w:rsidRPr="001118CA" w:rsidRDefault="00CB0198" w:rsidP="00CB0198">
                        <w:pPr>
                          <w:rPr>
                            <w:rFonts w:cstheme="minorHAnsi"/>
                            <w:bCs/>
                            <w:sz w:val="20"/>
                            <w:szCs w:val="20"/>
                          </w:rPr>
                        </w:pPr>
                        <w:r>
                          <w:rPr>
                            <w:rFonts w:cstheme="minorHAnsi"/>
                            <w:bCs/>
                            <w:sz w:val="20"/>
                            <w:szCs w:val="20"/>
                          </w:rPr>
                          <w:t xml:space="preserve">Your book is </w:t>
                        </w:r>
                        <w:r>
                          <w:rPr>
                            <w:rFonts w:cstheme="minorHAnsi"/>
                            <w:bCs/>
                            <w:sz w:val="20"/>
                            <w:szCs w:val="20"/>
                            <w:u w:val="single"/>
                          </w:rPr>
                          <w:t>older</w:t>
                        </w:r>
                        <w:r>
                          <w:rPr>
                            <w:rFonts w:cstheme="minorHAnsi"/>
                            <w:bCs/>
                            <w:sz w:val="20"/>
                            <w:szCs w:val="20"/>
                          </w:rPr>
                          <w:t xml:space="preserve"> than my book. </w:t>
                        </w:r>
                      </w:p>
                    </w:tc>
                    <w:tc>
                      <w:tcPr>
                        <w:tcW w:w="1911" w:type="pct"/>
                      </w:tcPr>
                      <w:p w14:paraId="09931C87" w14:textId="77777777" w:rsidR="00CB0198" w:rsidRPr="001118CA" w:rsidRDefault="00CB0198" w:rsidP="00CB0198">
                        <w:pPr>
                          <w:rPr>
                            <w:rFonts w:cstheme="minorHAnsi"/>
                            <w:bCs/>
                            <w:sz w:val="20"/>
                            <w:szCs w:val="20"/>
                          </w:rPr>
                        </w:pPr>
                        <w:r>
                          <w:rPr>
                            <w:rFonts w:cstheme="minorHAnsi"/>
                            <w:bCs/>
                            <w:sz w:val="20"/>
                            <w:szCs w:val="20"/>
                          </w:rPr>
                          <w:t xml:space="preserve">His book is the </w:t>
                        </w:r>
                        <w:r>
                          <w:rPr>
                            <w:rFonts w:cstheme="minorHAnsi"/>
                            <w:bCs/>
                            <w:sz w:val="20"/>
                            <w:szCs w:val="20"/>
                            <w:u w:val="single"/>
                          </w:rPr>
                          <w:t>oldest</w:t>
                        </w:r>
                        <w:r>
                          <w:rPr>
                            <w:rFonts w:cstheme="minorHAnsi"/>
                            <w:bCs/>
                            <w:sz w:val="20"/>
                            <w:szCs w:val="20"/>
                          </w:rPr>
                          <w:t xml:space="preserve"> book I have ever seen. </w:t>
                        </w:r>
                      </w:p>
                    </w:tc>
                  </w:tr>
                  <w:tr w:rsidR="00CB0198" w:rsidRPr="001118CA" w14:paraId="3CC70E97" w14:textId="77777777" w:rsidTr="00CB0198">
                    <w:trPr>
                      <w:jc w:val="center"/>
                    </w:trPr>
                    <w:tc>
                      <w:tcPr>
                        <w:tcW w:w="1594" w:type="pct"/>
                      </w:tcPr>
                      <w:p w14:paraId="5D7B7348" w14:textId="77777777" w:rsidR="00CB0198" w:rsidRPr="001118CA" w:rsidRDefault="00CB0198" w:rsidP="00CB0198">
                        <w:pPr>
                          <w:rPr>
                            <w:rFonts w:cstheme="minorHAnsi"/>
                            <w:bCs/>
                            <w:sz w:val="20"/>
                            <w:szCs w:val="20"/>
                          </w:rPr>
                        </w:pPr>
                        <w:r>
                          <w:rPr>
                            <w:rFonts w:cstheme="minorHAnsi"/>
                            <w:bCs/>
                            <w:sz w:val="20"/>
                            <w:szCs w:val="20"/>
                          </w:rPr>
                          <w:t xml:space="preserve">That is a </w:t>
                        </w:r>
                        <w:r w:rsidRPr="00BF4A4E">
                          <w:rPr>
                            <w:rFonts w:cstheme="minorHAnsi"/>
                            <w:bCs/>
                            <w:sz w:val="20"/>
                            <w:szCs w:val="20"/>
                            <w:u w:val="single"/>
                          </w:rPr>
                          <w:t>sweet</w:t>
                        </w:r>
                        <w:r>
                          <w:rPr>
                            <w:rFonts w:cstheme="minorHAnsi"/>
                            <w:bCs/>
                            <w:sz w:val="20"/>
                            <w:szCs w:val="20"/>
                          </w:rPr>
                          <w:t xml:space="preserve"> cake. </w:t>
                        </w:r>
                      </w:p>
                    </w:tc>
                    <w:tc>
                      <w:tcPr>
                        <w:tcW w:w="1495" w:type="pct"/>
                      </w:tcPr>
                      <w:p w14:paraId="64026D64" w14:textId="77777777" w:rsidR="00CB0198" w:rsidRPr="001118CA" w:rsidRDefault="00CB0198" w:rsidP="00CB0198">
                        <w:pPr>
                          <w:rPr>
                            <w:rFonts w:cstheme="minorHAnsi"/>
                            <w:bCs/>
                            <w:sz w:val="20"/>
                            <w:szCs w:val="20"/>
                          </w:rPr>
                        </w:pPr>
                        <w:r>
                          <w:rPr>
                            <w:rFonts w:cstheme="minorHAnsi"/>
                            <w:bCs/>
                            <w:sz w:val="20"/>
                            <w:szCs w:val="20"/>
                          </w:rPr>
                          <w:t xml:space="preserve">The chocolate cake is </w:t>
                        </w:r>
                        <w:r w:rsidRPr="003B5F77">
                          <w:rPr>
                            <w:rFonts w:cstheme="minorHAnsi"/>
                            <w:bCs/>
                            <w:sz w:val="20"/>
                            <w:szCs w:val="20"/>
                            <w:u w:val="single"/>
                          </w:rPr>
                          <w:t>sweeter</w:t>
                        </w:r>
                        <w:r>
                          <w:rPr>
                            <w:rFonts w:cstheme="minorHAnsi"/>
                            <w:bCs/>
                            <w:sz w:val="20"/>
                            <w:szCs w:val="20"/>
                          </w:rPr>
                          <w:t xml:space="preserve"> than the strawberry cake. </w:t>
                        </w:r>
                      </w:p>
                    </w:tc>
                    <w:tc>
                      <w:tcPr>
                        <w:tcW w:w="1911" w:type="pct"/>
                      </w:tcPr>
                      <w:p w14:paraId="4C2B862B" w14:textId="77777777" w:rsidR="00CB0198" w:rsidRPr="001118CA" w:rsidRDefault="00CB0198" w:rsidP="00CB0198">
                        <w:pPr>
                          <w:rPr>
                            <w:rFonts w:cstheme="minorHAnsi"/>
                            <w:bCs/>
                            <w:sz w:val="20"/>
                            <w:szCs w:val="20"/>
                          </w:rPr>
                        </w:pPr>
                        <w:r>
                          <w:rPr>
                            <w:rFonts w:cstheme="minorHAnsi"/>
                            <w:bCs/>
                            <w:sz w:val="20"/>
                            <w:szCs w:val="20"/>
                          </w:rPr>
                          <w:t xml:space="preserve">The fudge cake is the </w:t>
                        </w:r>
                        <w:r w:rsidRPr="003B5F77">
                          <w:rPr>
                            <w:rFonts w:cstheme="minorHAnsi"/>
                            <w:bCs/>
                            <w:sz w:val="20"/>
                            <w:szCs w:val="20"/>
                            <w:u w:val="single"/>
                          </w:rPr>
                          <w:t>sweetest</w:t>
                        </w:r>
                        <w:r>
                          <w:rPr>
                            <w:rFonts w:cstheme="minorHAnsi"/>
                            <w:bCs/>
                            <w:sz w:val="20"/>
                            <w:szCs w:val="20"/>
                          </w:rPr>
                          <w:t xml:space="preserve"> cake of all. </w:t>
                        </w:r>
                      </w:p>
                    </w:tc>
                  </w:tr>
                  <w:tr w:rsidR="00CB0198" w:rsidRPr="001118CA" w14:paraId="1411B018" w14:textId="77777777" w:rsidTr="00CB0198">
                    <w:trPr>
                      <w:jc w:val="center"/>
                    </w:trPr>
                    <w:tc>
                      <w:tcPr>
                        <w:tcW w:w="1594" w:type="pct"/>
                      </w:tcPr>
                      <w:p w14:paraId="3B879112" w14:textId="77777777" w:rsidR="00CB0198" w:rsidRPr="001118CA" w:rsidRDefault="00CB0198" w:rsidP="00CB0198">
                        <w:pPr>
                          <w:rPr>
                            <w:rFonts w:cstheme="minorHAnsi"/>
                            <w:bCs/>
                            <w:sz w:val="20"/>
                            <w:szCs w:val="20"/>
                          </w:rPr>
                        </w:pPr>
                        <w:r>
                          <w:rPr>
                            <w:rFonts w:cstheme="minorHAnsi"/>
                            <w:bCs/>
                            <w:sz w:val="20"/>
                            <w:szCs w:val="20"/>
                          </w:rPr>
                          <w:t xml:space="preserve">I have an </w:t>
                        </w:r>
                        <w:r w:rsidRPr="003B5F77">
                          <w:rPr>
                            <w:rFonts w:cstheme="minorHAnsi"/>
                            <w:bCs/>
                            <w:sz w:val="20"/>
                            <w:szCs w:val="20"/>
                            <w:u w:val="single"/>
                          </w:rPr>
                          <w:t>incredible</w:t>
                        </w:r>
                        <w:r>
                          <w:rPr>
                            <w:rFonts w:cstheme="minorHAnsi"/>
                            <w:bCs/>
                            <w:sz w:val="20"/>
                            <w:szCs w:val="20"/>
                          </w:rPr>
                          <w:t xml:space="preserve"> story. </w:t>
                        </w:r>
                      </w:p>
                    </w:tc>
                    <w:tc>
                      <w:tcPr>
                        <w:tcW w:w="1495" w:type="pct"/>
                      </w:tcPr>
                      <w:p w14:paraId="5AD52DB0" w14:textId="77777777" w:rsidR="00CB0198" w:rsidRPr="001118CA" w:rsidRDefault="00CB0198" w:rsidP="00CB0198">
                        <w:pPr>
                          <w:rPr>
                            <w:rFonts w:cstheme="minorHAnsi"/>
                            <w:bCs/>
                            <w:sz w:val="20"/>
                            <w:szCs w:val="20"/>
                          </w:rPr>
                        </w:pPr>
                        <w:r>
                          <w:rPr>
                            <w:rFonts w:cstheme="minorHAnsi"/>
                            <w:bCs/>
                            <w:sz w:val="20"/>
                            <w:szCs w:val="20"/>
                          </w:rPr>
                          <w:t xml:space="preserve">Her story is </w:t>
                        </w:r>
                        <w:r w:rsidRPr="003B5F77">
                          <w:rPr>
                            <w:rFonts w:cstheme="minorHAnsi"/>
                            <w:bCs/>
                            <w:sz w:val="20"/>
                            <w:szCs w:val="20"/>
                            <w:u w:val="single"/>
                          </w:rPr>
                          <w:t>more incredible</w:t>
                        </w:r>
                        <w:r>
                          <w:rPr>
                            <w:rFonts w:cstheme="minorHAnsi"/>
                            <w:bCs/>
                            <w:sz w:val="20"/>
                            <w:szCs w:val="20"/>
                          </w:rPr>
                          <w:t xml:space="preserve"> than mine. </w:t>
                        </w:r>
                      </w:p>
                    </w:tc>
                    <w:tc>
                      <w:tcPr>
                        <w:tcW w:w="1911" w:type="pct"/>
                      </w:tcPr>
                      <w:p w14:paraId="3F46A416" w14:textId="77777777" w:rsidR="00CB0198" w:rsidRPr="001118CA" w:rsidRDefault="00CB0198" w:rsidP="00CB0198">
                        <w:pPr>
                          <w:rPr>
                            <w:rFonts w:cstheme="minorHAnsi"/>
                            <w:bCs/>
                            <w:sz w:val="20"/>
                            <w:szCs w:val="20"/>
                          </w:rPr>
                        </w:pPr>
                        <w:r>
                          <w:rPr>
                            <w:rFonts w:cstheme="minorHAnsi"/>
                            <w:bCs/>
                            <w:sz w:val="20"/>
                            <w:szCs w:val="20"/>
                          </w:rPr>
                          <w:t xml:space="preserve">Yours is the </w:t>
                        </w:r>
                        <w:r w:rsidRPr="003B5F77">
                          <w:rPr>
                            <w:rFonts w:cstheme="minorHAnsi"/>
                            <w:bCs/>
                            <w:sz w:val="20"/>
                            <w:szCs w:val="20"/>
                            <w:u w:val="single"/>
                          </w:rPr>
                          <w:t>most incredible</w:t>
                        </w:r>
                        <w:r>
                          <w:rPr>
                            <w:rFonts w:cstheme="minorHAnsi"/>
                            <w:bCs/>
                            <w:sz w:val="20"/>
                            <w:szCs w:val="20"/>
                          </w:rPr>
                          <w:t xml:space="preserve"> story I have ever heard. </w:t>
                        </w:r>
                      </w:p>
                    </w:tc>
                  </w:tr>
                </w:tbl>
                <w:p w14:paraId="059D42DE" w14:textId="77777777" w:rsidR="00CB0198" w:rsidRDefault="00CB0198" w:rsidP="00CB0198">
                  <w:pPr>
                    <w:rPr>
                      <w:rFonts w:cstheme="minorHAnsi"/>
                      <w:bCs/>
                      <w:sz w:val="20"/>
                      <w:szCs w:val="20"/>
                    </w:rPr>
                  </w:pPr>
                </w:p>
                <w:p w14:paraId="7D1AF053" w14:textId="77777777" w:rsidR="00CB0198" w:rsidRDefault="00CB0198" w:rsidP="00CB0198">
                  <w:pPr>
                    <w:rPr>
                      <w:bCs/>
                      <w:sz w:val="20"/>
                      <w:szCs w:val="20"/>
                    </w:rPr>
                  </w:pPr>
                  <w:r>
                    <w:rPr>
                      <w:bCs/>
                      <w:sz w:val="20"/>
                      <w:szCs w:val="20"/>
                    </w:rPr>
                    <w:t xml:space="preserve">An </w:t>
                  </w:r>
                  <w:r w:rsidRPr="00F518AF">
                    <w:rPr>
                      <w:b/>
                      <w:bCs/>
                      <w:sz w:val="20"/>
                      <w:szCs w:val="20"/>
                    </w:rPr>
                    <w:t>adverb</w:t>
                  </w:r>
                  <w:r>
                    <w:rPr>
                      <w:bCs/>
                      <w:sz w:val="20"/>
                      <w:szCs w:val="20"/>
                    </w:rPr>
                    <w:t xml:space="preserve"> describes a verb. </w:t>
                  </w:r>
                </w:p>
                <w:p w14:paraId="0D828A67" w14:textId="77777777" w:rsidR="00CB0198" w:rsidRDefault="00CB0198" w:rsidP="00CB0198">
                  <w:pPr>
                    <w:rPr>
                      <w:bCs/>
                      <w:sz w:val="20"/>
                      <w:szCs w:val="20"/>
                    </w:rPr>
                  </w:pPr>
                  <w:r>
                    <w:rPr>
                      <w:bCs/>
                      <w:sz w:val="20"/>
                      <w:szCs w:val="20"/>
                    </w:rPr>
                    <w:t xml:space="preserve">A </w:t>
                  </w:r>
                  <w:r w:rsidRPr="00F518AF">
                    <w:rPr>
                      <w:b/>
                      <w:bCs/>
                      <w:sz w:val="20"/>
                      <w:szCs w:val="20"/>
                    </w:rPr>
                    <w:t>comparative adverb</w:t>
                  </w:r>
                  <w:r>
                    <w:rPr>
                      <w:bCs/>
                      <w:sz w:val="20"/>
                      <w:szCs w:val="20"/>
                    </w:rPr>
                    <w:t xml:space="preserve"> compares how two subjects do an action. Adding </w:t>
                  </w:r>
                  <w:r>
                    <w:rPr>
                      <w:bCs/>
                      <w:i/>
                      <w:iCs/>
                      <w:sz w:val="20"/>
                      <w:szCs w:val="20"/>
                    </w:rPr>
                    <w:t>–er</w:t>
                  </w:r>
                  <w:r>
                    <w:rPr>
                      <w:bCs/>
                      <w:sz w:val="20"/>
                      <w:szCs w:val="20"/>
                    </w:rPr>
                    <w:t xml:space="preserve"> to most adverbs or adding the word </w:t>
                  </w:r>
                  <w:r w:rsidRPr="00603E0D">
                    <w:rPr>
                      <w:bCs/>
                      <w:i/>
                      <w:sz w:val="20"/>
                      <w:szCs w:val="20"/>
                    </w:rPr>
                    <w:t>more</w:t>
                  </w:r>
                  <w:r>
                    <w:rPr>
                      <w:bCs/>
                      <w:sz w:val="20"/>
                      <w:szCs w:val="20"/>
                    </w:rPr>
                    <w:t xml:space="preserve"> compares how two subjects do an action. </w:t>
                  </w:r>
                </w:p>
                <w:p w14:paraId="64045AC5" w14:textId="77777777" w:rsidR="00CB0198" w:rsidRDefault="00CB0198" w:rsidP="00CB0198">
                  <w:pPr>
                    <w:rPr>
                      <w:bCs/>
                      <w:sz w:val="20"/>
                      <w:szCs w:val="20"/>
                    </w:rPr>
                  </w:pPr>
                  <w:r>
                    <w:rPr>
                      <w:bCs/>
                      <w:sz w:val="20"/>
                      <w:szCs w:val="20"/>
                    </w:rPr>
                    <w:t xml:space="preserve">A </w:t>
                  </w:r>
                  <w:r w:rsidRPr="00F518AF">
                    <w:rPr>
                      <w:b/>
                      <w:bCs/>
                      <w:sz w:val="20"/>
                      <w:szCs w:val="20"/>
                    </w:rPr>
                    <w:t>superlative adverb</w:t>
                  </w:r>
                  <w:r>
                    <w:rPr>
                      <w:bCs/>
                      <w:sz w:val="20"/>
                      <w:szCs w:val="20"/>
                    </w:rPr>
                    <w:t xml:space="preserve"> compares how three or more subjects do an action. Adding </w:t>
                  </w:r>
                  <w:r>
                    <w:rPr>
                      <w:bCs/>
                      <w:i/>
                      <w:iCs/>
                      <w:sz w:val="20"/>
                      <w:szCs w:val="20"/>
                    </w:rPr>
                    <w:t>–est</w:t>
                  </w:r>
                  <w:r>
                    <w:rPr>
                      <w:bCs/>
                      <w:sz w:val="20"/>
                      <w:szCs w:val="20"/>
                    </w:rPr>
                    <w:t xml:space="preserve"> to most adverbs or adding the word </w:t>
                  </w:r>
                  <w:r>
                    <w:rPr>
                      <w:bCs/>
                      <w:i/>
                      <w:sz w:val="20"/>
                      <w:szCs w:val="20"/>
                    </w:rPr>
                    <w:t>most</w:t>
                  </w:r>
                  <w:r>
                    <w:rPr>
                      <w:bCs/>
                      <w:sz w:val="20"/>
                      <w:szCs w:val="20"/>
                    </w:rPr>
                    <w:t xml:space="preserve"> makes a superlative adverb. </w:t>
                  </w:r>
                </w:p>
                <w:p w14:paraId="161B311A" w14:textId="77777777" w:rsidR="00CB0198" w:rsidRDefault="00CB0198" w:rsidP="00CB0198">
                  <w:pPr>
                    <w:rPr>
                      <w:rFonts w:cstheme="minorHAnsi"/>
                      <w:bCs/>
                      <w:sz w:val="20"/>
                      <w:szCs w:val="20"/>
                    </w:rPr>
                  </w:pPr>
                </w:p>
                <w:tbl>
                  <w:tblPr>
                    <w:tblStyle w:val="TableGrid"/>
                    <w:tblW w:w="4000" w:type="pct"/>
                    <w:jc w:val="center"/>
                    <w:tblLayout w:type="fixed"/>
                    <w:tblLook w:val="04A0" w:firstRow="1" w:lastRow="0" w:firstColumn="1" w:lastColumn="0" w:noHBand="0" w:noVBand="1"/>
                  </w:tblPr>
                  <w:tblGrid>
                    <w:gridCol w:w="2513"/>
                    <w:gridCol w:w="2357"/>
                    <w:gridCol w:w="3013"/>
                  </w:tblGrid>
                  <w:tr w:rsidR="00CB0198" w:rsidRPr="001118CA" w14:paraId="253239B1" w14:textId="77777777" w:rsidTr="00CB0198">
                    <w:trPr>
                      <w:jc w:val="center"/>
                    </w:trPr>
                    <w:tc>
                      <w:tcPr>
                        <w:tcW w:w="1594" w:type="pct"/>
                        <w:shd w:val="clear" w:color="auto" w:fill="EDF5FB" w:themeFill="text2"/>
                      </w:tcPr>
                      <w:p w14:paraId="2C377DC0" w14:textId="77777777" w:rsidR="00CB0198" w:rsidRPr="001118CA" w:rsidRDefault="00CB0198" w:rsidP="00CB0198">
                        <w:pPr>
                          <w:rPr>
                            <w:rFonts w:cstheme="minorHAnsi"/>
                            <w:b/>
                            <w:bCs/>
                            <w:sz w:val="20"/>
                            <w:szCs w:val="20"/>
                          </w:rPr>
                        </w:pPr>
                        <w:r>
                          <w:rPr>
                            <w:rFonts w:cstheme="minorHAnsi"/>
                            <w:b/>
                            <w:bCs/>
                            <w:sz w:val="20"/>
                            <w:szCs w:val="20"/>
                          </w:rPr>
                          <w:t>Adverb</w:t>
                        </w:r>
                      </w:p>
                    </w:tc>
                    <w:tc>
                      <w:tcPr>
                        <w:tcW w:w="1495" w:type="pct"/>
                        <w:shd w:val="clear" w:color="auto" w:fill="EDF5FB" w:themeFill="text2"/>
                      </w:tcPr>
                      <w:p w14:paraId="67DFF747" w14:textId="77777777" w:rsidR="00CB0198" w:rsidRPr="001118CA" w:rsidRDefault="00CB0198" w:rsidP="00CB0198">
                        <w:pPr>
                          <w:rPr>
                            <w:rFonts w:cstheme="minorHAnsi"/>
                            <w:b/>
                            <w:bCs/>
                            <w:sz w:val="20"/>
                            <w:szCs w:val="20"/>
                          </w:rPr>
                        </w:pPr>
                        <w:r>
                          <w:rPr>
                            <w:rFonts w:cstheme="minorHAnsi"/>
                            <w:b/>
                            <w:bCs/>
                            <w:sz w:val="20"/>
                            <w:szCs w:val="20"/>
                          </w:rPr>
                          <w:t>Comparative Adverb</w:t>
                        </w:r>
                      </w:p>
                    </w:tc>
                    <w:tc>
                      <w:tcPr>
                        <w:tcW w:w="1911" w:type="pct"/>
                        <w:shd w:val="clear" w:color="auto" w:fill="EDF5FB" w:themeFill="text2"/>
                      </w:tcPr>
                      <w:p w14:paraId="161E5868" w14:textId="77777777" w:rsidR="00CB0198" w:rsidRPr="001118CA" w:rsidRDefault="00CB0198" w:rsidP="00CB0198">
                        <w:pPr>
                          <w:rPr>
                            <w:rFonts w:cstheme="minorHAnsi"/>
                            <w:b/>
                            <w:bCs/>
                            <w:sz w:val="20"/>
                            <w:szCs w:val="20"/>
                          </w:rPr>
                        </w:pPr>
                        <w:r>
                          <w:rPr>
                            <w:rFonts w:cstheme="minorHAnsi"/>
                            <w:b/>
                            <w:bCs/>
                            <w:sz w:val="20"/>
                            <w:szCs w:val="20"/>
                          </w:rPr>
                          <w:t>Superlative Adverb</w:t>
                        </w:r>
                      </w:p>
                    </w:tc>
                  </w:tr>
                  <w:tr w:rsidR="00CB0198" w:rsidRPr="001118CA" w14:paraId="12682B51" w14:textId="77777777" w:rsidTr="00CB0198">
                    <w:trPr>
                      <w:jc w:val="center"/>
                    </w:trPr>
                    <w:tc>
                      <w:tcPr>
                        <w:tcW w:w="1594" w:type="pct"/>
                      </w:tcPr>
                      <w:p w14:paraId="12DBFFB7" w14:textId="77777777" w:rsidR="00CB0198" w:rsidRPr="001118CA" w:rsidRDefault="00CB0198" w:rsidP="00CB0198">
                        <w:pPr>
                          <w:rPr>
                            <w:rFonts w:cstheme="minorHAnsi"/>
                            <w:bCs/>
                            <w:sz w:val="20"/>
                            <w:szCs w:val="20"/>
                          </w:rPr>
                        </w:pPr>
                        <w:r>
                          <w:rPr>
                            <w:rFonts w:cstheme="minorHAnsi"/>
                            <w:bCs/>
                            <w:sz w:val="20"/>
                            <w:szCs w:val="20"/>
                          </w:rPr>
                          <w:t xml:space="preserve">We work </w:t>
                        </w:r>
                        <w:r w:rsidRPr="003B5F77">
                          <w:rPr>
                            <w:rFonts w:cstheme="minorHAnsi"/>
                            <w:bCs/>
                            <w:sz w:val="20"/>
                            <w:szCs w:val="20"/>
                            <w:u w:val="single"/>
                          </w:rPr>
                          <w:t>hard</w:t>
                        </w:r>
                        <w:r>
                          <w:rPr>
                            <w:rFonts w:cstheme="minorHAnsi"/>
                            <w:bCs/>
                            <w:sz w:val="20"/>
                            <w:szCs w:val="20"/>
                          </w:rPr>
                          <w:t xml:space="preserve">. </w:t>
                        </w:r>
                      </w:p>
                    </w:tc>
                    <w:tc>
                      <w:tcPr>
                        <w:tcW w:w="1495" w:type="pct"/>
                      </w:tcPr>
                      <w:p w14:paraId="1CEDBCBD" w14:textId="77777777" w:rsidR="00CB0198" w:rsidRPr="001118CA" w:rsidRDefault="00CB0198" w:rsidP="00CB0198">
                        <w:pPr>
                          <w:rPr>
                            <w:rFonts w:cstheme="minorHAnsi"/>
                            <w:bCs/>
                            <w:sz w:val="20"/>
                            <w:szCs w:val="20"/>
                          </w:rPr>
                        </w:pPr>
                        <w:r>
                          <w:rPr>
                            <w:rFonts w:cstheme="minorHAnsi"/>
                            <w:bCs/>
                            <w:sz w:val="20"/>
                            <w:szCs w:val="20"/>
                          </w:rPr>
                          <w:t xml:space="preserve">They work </w:t>
                        </w:r>
                        <w:r w:rsidRPr="003B5F77">
                          <w:rPr>
                            <w:rFonts w:cstheme="minorHAnsi"/>
                            <w:bCs/>
                            <w:sz w:val="20"/>
                            <w:szCs w:val="20"/>
                            <w:u w:val="single"/>
                          </w:rPr>
                          <w:t>harder</w:t>
                        </w:r>
                        <w:r w:rsidRPr="00BA2EF7">
                          <w:rPr>
                            <w:rFonts w:cstheme="minorHAnsi"/>
                            <w:bCs/>
                            <w:sz w:val="20"/>
                            <w:szCs w:val="20"/>
                          </w:rPr>
                          <w:t xml:space="preserve"> </w:t>
                        </w:r>
                        <w:r w:rsidRPr="00831430">
                          <w:rPr>
                            <w:rFonts w:cstheme="minorHAnsi"/>
                            <w:bCs/>
                            <w:sz w:val="20"/>
                            <w:szCs w:val="20"/>
                          </w:rPr>
                          <w:t xml:space="preserve">than </w:t>
                        </w:r>
                        <w:r>
                          <w:rPr>
                            <w:rFonts w:cstheme="minorHAnsi"/>
                            <w:bCs/>
                            <w:sz w:val="20"/>
                            <w:szCs w:val="20"/>
                          </w:rPr>
                          <w:t>we work</w:t>
                        </w:r>
                        <w:r w:rsidRPr="00831430">
                          <w:rPr>
                            <w:rFonts w:cstheme="minorHAnsi"/>
                            <w:bCs/>
                            <w:sz w:val="20"/>
                            <w:szCs w:val="20"/>
                          </w:rPr>
                          <w:t>.</w:t>
                        </w:r>
                        <w:r>
                          <w:rPr>
                            <w:rFonts w:cstheme="minorHAnsi"/>
                            <w:bCs/>
                            <w:sz w:val="20"/>
                            <w:szCs w:val="20"/>
                          </w:rPr>
                          <w:t xml:space="preserve"> </w:t>
                        </w:r>
                      </w:p>
                    </w:tc>
                    <w:tc>
                      <w:tcPr>
                        <w:tcW w:w="1911" w:type="pct"/>
                      </w:tcPr>
                      <w:p w14:paraId="676E6D68" w14:textId="77777777" w:rsidR="00CB0198" w:rsidRPr="001118CA" w:rsidRDefault="00CB0198" w:rsidP="00CB0198">
                        <w:pPr>
                          <w:rPr>
                            <w:rFonts w:cstheme="minorHAnsi"/>
                            <w:bCs/>
                            <w:sz w:val="20"/>
                            <w:szCs w:val="20"/>
                          </w:rPr>
                        </w:pPr>
                        <w:r>
                          <w:rPr>
                            <w:rFonts w:cstheme="minorHAnsi"/>
                            <w:bCs/>
                            <w:sz w:val="20"/>
                            <w:szCs w:val="20"/>
                          </w:rPr>
                          <w:t xml:space="preserve">You work the </w:t>
                        </w:r>
                        <w:r w:rsidRPr="003B5F77">
                          <w:rPr>
                            <w:rFonts w:cstheme="minorHAnsi"/>
                            <w:bCs/>
                            <w:sz w:val="20"/>
                            <w:szCs w:val="20"/>
                            <w:u w:val="single"/>
                          </w:rPr>
                          <w:t>hardest</w:t>
                        </w:r>
                        <w:r>
                          <w:rPr>
                            <w:rFonts w:cstheme="minorHAnsi"/>
                            <w:bCs/>
                            <w:sz w:val="20"/>
                            <w:szCs w:val="20"/>
                          </w:rPr>
                          <w:t xml:space="preserve"> of all. </w:t>
                        </w:r>
                      </w:p>
                    </w:tc>
                  </w:tr>
                  <w:tr w:rsidR="00CB0198" w:rsidRPr="001118CA" w14:paraId="4B00D55A" w14:textId="77777777" w:rsidTr="00CB0198">
                    <w:trPr>
                      <w:jc w:val="center"/>
                    </w:trPr>
                    <w:tc>
                      <w:tcPr>
                        <w:tcW w:w="1594" w:type="pct"/>
                      </w:tcPr>
                      <w:p w14:paraId="4152718E" w14:textId="77777777" w:rsidR="00CB0198" w:rsidRPr="001118CA" w:rsidRDefault="00CB0198" w:rsidP="00CB0198">
                        <w:pPr>
                          <w:rPr>
                            <w:rFonts w:cstheme="minorHAnsi"/>
                            <w:bCs/>
                            <w:sz w:val="20"/>
                            <w:szCs w:val="20"/>
                          </w:rPr>
                        </w:pPr>
                        <w:r>
                          <w:rPr>
                            <w:rFonts w:cstheme="minorHAnsi"/>
                            <w:bCs/>
                            <w:sz w:val="20"/>
                            <w:szCs w:val="20"/>
                          </w:rPr>
                          <w:t xml:space="preserve">I arrived </w:t>
                        </w:r>
                        <w:r w:rsidRPr="003B5F77">
                          <w:rPr>
                            <w:rFonts w:cstheme="minorHAnsi"/>
                            <w:bCs/>
                            <w:sz w:val="20"/>
                            <w:szCs w:val="20"/>
                            <w:u w:val="single"/>
                          </w:rPr>
                          <w:t>late</w:t>
                        </w:r>
                        <w:r>
                          <w:rPr>
                            <w:rFonts w:cstheme="minorHAnsi"/>
                            <w:bCs/>
                            <w:sz w:val="20"/>
                            <w:szCs w:val="20"/>
                          </w:rPr>
                          <w:t xml:space="preserve">. </w:t>
                        </w:r>
                      </w:p>
                    </w:tc>
                    <w:tc>
                      <w:tcPr>
                        <w:tcW w:w="1495" w:type="pct"/>
                      </w:tcPr>
                      <w:p w14:paraId="12DB3818" w14:textId="77777777" w:rsidR="00CB0198" w:rsidRPr="001118CA" w:rsidRDefault="00CB0198" w:rsidP="00CB0198">
                        <w:pPr>
                          <w:rPr>
                            <w:rFonts w:cstheme="minorHAnsi"/>
                            <w:bCs/>
                            <w:sz w:val="20"/>
                            <w:szCs w:val="20"/>
                          </w:rPr>
                        </w:pPr>
                        <w:r>
                          <w:rPr>
                            <w:rFonts w:cstheme="minorHAnsi"/>
                            <w:bCs/>
                            <w:sz w:val="20"/>
                            <w:szCs w:val="20"/>
                          </w:rPr>
                          <w:t xml:space="preserve">You arrived </w:t>
                        </w:r>
                        <w:r w:rsidRPr="003B5F77">
                          <w:rPr>
                            <w:rFonts w:cstheme="minorHAnsi"/>
                            <w:bCs/>
                            <w:sz w:val="20"/>
                            <w:szCs w:val="20"/>
                            <w:u w:val="single"/>
                          </w:rPr>
                          <w:t>later</w:t>
                        </w:r>
                        <w:r>
                          <w:rPr>
                            <w:rFonts w:cstheme="minorHAnsi"/>
                            <w:bCs/>
                            <w:sz w:val="20"/>
                            <w:szCs w:val="20"/>
                          </w:rPr>
                          <w:t xml:space="preserve"> than I arrived. </w:t>
                        </w:r>
                      </w:p>
                    </w:tc>
                    <w:tc>
                      <w:tcPr>
                        <w:tcW w:w="1911" w:type="pct"/>
                      </w:tcPr>
                      <w:p w14:paraId="7F03AC95" w14:textId="77777777" w:rsidR="00CB0198" w:rsidRPr="001118CA" w:rsidRDefault="00CB0198" w:rsidP="00CB0198">
                        <w:pPr>
                          <w:rPr>
                            <w:rFonts w:cstheme="minorHAnsi"/>
                            <w:bCs/>
                            <w:sz w:val="20"/>
                            <w:szCs w:val="20"/>
                          </w:rPr>
                        </w:pPr>
                        <w:r>
                          <w:rPr>
                            <w:rFonts w:cstheme="minorHAnsi"/>
                            <w:bCs/>
                            <w:sz w:val="20"/>
                            <w:szCs w:val="20"/>
                          </w:rPr>
                          <w:t xml:space="preserve">They were the </w:t>
                        </w:r>
                        <w:r w:rsidRPr="003B5F77">
                          <w:rPr>
                            <w:rFonts w:cstheme="minorHAnsi"/>
                            <w:bCs/>
                            <w:sz w:val="20"/>
                            <w:szCs w:val="20"/>
                            <w:u w:val="single"/>
                          </w:rPr>
                          <w:t>latest</w:t>
                        </w:r>
                        <w:r>
                          <w:rPr>
                            <w:rFonts w:cstheme="minorHAnsi"/>
                            <w:bCs/>
                            <w:sz w:val="20"/>
                            <w:szCs w:val="20"/>
                          </w:rPr>
                          <w:t xml:space="preserve"> ones to arrive.  </w:t>
                        </w:r>
                      </w:p>
                    </w:tc>
                  </w:tr>
                  <w:tr w:rsidR="00CB0198" w:rsidRPr="001118CA" w14:paraId="1FA754F7" w14:textId="77777777" w:rsidTr="00CB0198">
                    <w:trPr>
                      <w:jc w:val="center"/>
                    </w:trPr>
                    <w:tc>
                      <w:tcPr>
                        <w:tcW w:w="1594" w:type="pct"/>
                      </w:tcPr>
                      <w:p w14:paraId="7A05B608" w14:textId="77777777" w:rsidR="00CB0198" w:rsidRPr="001118CA" w:rsidRDefault="00CB0198" w:rsidP="00CB0198">
                        <w:pPr>
                          <w:rPr>
                            <w:rFonts w:cstheme="minorHAnsi"/>
                            <w:bCs/>
                            <w:sz w:val="20"/>
                            <w:szCs w:val="20"/>
                          </w:rPr>
                        </w:pPr>
                        <w:r>
                          <w:rPr>
                            <w:rFonts w:cstheme="minorHAnsi"/>
                            <w:bCs/>
                            <w:sz w:val="20"/>
                            <w:szCs w:val="20"/>
                          </w:rPr>
                          <w:t xml:space="preserve">I talked </w:t>
                        </w:r>
                        <w:r w:rsidRPr="003B5F77">
                          <w:rPr>
                            <w:rFonts w:cstheme="minorHAnsi"/>
                            <w:bCs/>
                            <w:sz w:val="20"/>
                            <w:szCs w:val="20"/>
                            <w:u w:val="single"/>
                          </w:rPr>
                          <w:t>quietly</w:t>
                        </w:r>
                        <w:r>
                          <w:rPr>
                            <w:rFonts w:cstheme="minorHAnsi"/>
                            <w:bCs/>
                            <w:sz w:val="20"/>
                            <w:szCs w:val="20"/>
                          </w:rPr>
                          <w:t xml:space="preserve"> with my partner. </w:t>
                        </w:r>
                      </w:p>
                    </w:tc>
                    <w:tc>
                      <w:tcPr>
                        <w:tcW w:w="1495" w:type="pct"/>
                      </w:tcPr>
                      <w:p w14:paraId="48255707" w14:textId="77777777" w:rsidR="00CB0198" w:rsidRPr="001118CA" w:rsidRDefault="00CB0198" w:rsidP="00CB0198">
                        <w:pPr>
                          <w:rPr>
                            <w:rFonts w:cstheme="minorHAnsi"/>
                            <w:bCs/>
                            <w:sz w:val="20"/>
                            <w:szCs w:val="20"/>
                          </w:rPr>
                        </w:pPr>
                        <w:r>
                          <w:rPr>
                            <w:rFonts w:cstheme="minorHAnsi"/>
                            <w:bCs/>
                            <w:sz w:val="20"/>
                            <w:szCs w:val="20"/>
                          </w:rPr>
                          <w:t xml:space="preserve">He talked </w:t>
                        </w:r>
                        <w:r w:rsidRPr="003B5F77">
                          <w:rPr>
                            <w:rFonts w:cstheme="minorHAnsi"/>
                            <w:bCs/>
                            <w:sz w:val="20"/>
                            <w:szCs w:val="20"/>
                            <w:u w:val="single"/>
                          </w:rPr>
                          <w:t>more quietly</w:t>
                        </w:r>
                        <w:r>
                          <w:rPr>
                            <w:rFonts w:cstheme="minorHAnsi"/>
                            <w:bCs/>
                            <w:sz w:val="20"/>
                            <w:szCs w:val="20"/>
                          </w:rPr>
                          <w:t xml:space="preserve"> than I did. </w:t>
                        </w:r>
                      </w:p>
                    </w:tc>
                    <w:tc>
                      <w:tcPr>
                        <w:tcW w:w="1911" w:type="pct"/>
                      </w:tcPr>
                      <w:p w14:paraId="5B8886C7" w14:textId="77777777" w:rsidR="00CB0198" w:rsidRPr="001118CA" w:rsidRDefault="00CB0198" w:rsidP="00CB0198">
                        <w:pPr>
                          <w:rPr>
                            <w:rFonts w:cstheme="minorHAnsi"/>
                            <w:bCs/>
                            <w:sz w:val="20"/>
                            <w:szCs w:val="20"/>
                          </w:rPr>
                        </w:pPr>
                        <w:r>
                          <w:rPr>
                            <w:rFonts w:cstheme="minorHAnsi"/>
                            <w:bCs/>
                            <w:sz w:val="20"/>
                            <w:szCs w:val="20"/>
                          </w:rPr>
                          <w:t xml:space="preserve">You talked the </w:t>
                        </w:r>
                        <w:r w:rsidRPr="003B5F77">
                          <w:rPr>
                            <w:rFonts w:cstheme="minorHAnsi"/>
                            <w:bCs/>
                            <w:sz w:val="20"/>
                            <w:szCs w:val="20"/>
                            <w:u w:val="single"/>
                          </w:rPr>
                          <w:t>most quietly</w:t>
                        </w:r>
                        <w:r>
                          <w:rPr>
                            <w:rFonts w:cstheme="minorHAnsi"/>
                            <w:bCs/>
                            <w:sz w:val="20"/>
                            <w:szCs w:val="20"/>
                          </w:rPr>
                          <w:t xml:space="preserve"> of anyone. </w:t>
                        </w:r>
                      </w:p>
                    </w:tc>
                  </w:tr>
                </w:tbl>
                <w:p w14:paraId="717344F2" w14:textId="77777777" w:rsidR="00CB0198" w:rsidRDefault="00CB0198" w:rsidP="00CB0198">
                  <w:pPr>
                    <w:rPr>
                      <w:rFonts w:cstheme="minorHAnsi"/>
                      <w:bCs/>
                      <w:sz w:val="20"/>
                      <w:szCs w:val="20"/>
                    </w:rPr>
                  </w:pPr>
                </w:p>
                <w:p w14:paraId="6E28E11C" w14:textId="77777777" w:rsidR="00CB0198" w:rsidRDefault="00CB0198" w:rsidP="00CB0198">
                  <w:pPr>
                    <w:rPr>
                      <w:rFonts w:cstheme="minorHAnsi"/>
                      <w:bCs/>
                      <w:sz w:val="20"/>
                      <w:szCs w:val="20"/>
                    </w:rPr>
                  </w:pPr>
                  <w:r>
                    <w:rPr>
                      <w:rFonts w:cstheme="minorHAnsi"/>
                      <w:bCs/>
                      <w:sz w:val="20"/>
                      <w:szCs w:val="20"/>
                    </w:rPr>
                    <w:t xml:space="preserve">Some adjectives and adverbs have irregular comparative and superlative forms. </w:t>
                  </w:r>
                </w:p>
                <w:p w14:paraId="3150F046" w14:textId="77777777" w:rsidR="00CB0198" w:rsidRDefault="00CB0198" w:rsidP="00CB0198">
                  <w:pPr>
                    <w:rPr>
                      <w:rFonts w:cstheme="minorHAnsi"/>
                      <w:bCs/>
                      <w:sz w:val="20"/>
                      <w:szCs w:val="20"/>
                    </w:rPr>
                  </w:pPr>
                </w:p>
                <w:tbl>
                  <w:tblPr>
                    <w:tblStyle w:val="TableGrid"/>
                    <w:tblW w:w="4000" w:type="pct"/>
                    <w:jc w:val="center"/>
                    <w:tblLayout w:type="fixed"/>
                    <w:tblLook w:val="04A0" w:firstRow="1" w:lastRow="0" w:firstColumn="1" w:lastColumn="0" w:noHBand="0" w:noVBand="1"/>
                  </w:tblPr>
                  <w:tblGrid>
                    <w:gridCol w:w="2513"/>
                    <w:gridCol w:w="2357"/>
                    <w:gridCol w:w="3013"/>
                  </w:tblGrid>
                  <w:tr w:rsidR="00CB0198" w:rsidRPr="001118CA" w14:paraId="628DC4C7" w14:textId="77777777" w:rsidTr="00CB0198">
                    <w:trPr>
                      <w:jc w:val="center"/>
                    </w:trPr>
                    <w:tc>
                      <w:tcPr>
                        <w:tcW w:w="1594" w:type="pct"/>
                        <w:shd w:val="clear" w:color="auto" w:fill="EDF5FB" w:themeFill="text2"/>
                      </w:tcPr>
                      <w:p w14:paraId="091E8613" w14:textId="77777777" w:rsidR="00CB0198" w:rsidRPr="001118CA" w:rsidRDefault="00CB0198" w:rsidP="00CB0198">
                        <w:pPr>
                          <w:rPr>
                            <w:rFonts w:cstheme="minorHAnsi"/>
                            <w:b/>
                            <w:bCs/>
                            <w:sz w:val="20"/>
                            <w:szCs w:val="20"/>
                          </w:rPr>
                        </w:pPr>
                        <w:r>
                          <w:rPr>
                            <w:rFonts w:cstheme="minorHAnsi"/>
                            <w:b/>
                            <w:bCs/>
                            <w:sz w:val="20"/>
                            <w:szCs w:val="20"/>
                          </w:rPr>
                          <w:t>Adjective</w:t>
                        </w:r>
                      </w:p>
                    </w:tc>
                    <w:tc>
                      <w:tcPr>
                        <w:tcW w:w="1495" w:type="pct"/>
                        <w:shd w:val="clear" w:color="auto" w:fill="EDF5FB" w:themeFill="text2"/>
                      </w:tcPr>
                      <w:p w14:paraId="730A35CE" w14:textId="77777777" w:rsidR="00CB0198" w:rsidRPr="001118CA" w:rsidRDefault="00CB0198" w:rsidP="00CB0198">
                        <w:pPr>
                          <w:rPr>
                            <w:rFonts w:cstheme="minorHAnsi"/>
                            <w:b/>
                            <w:bCs/>
                            <w:sz w:val="20"/>
                            <w:szCs w:val="20"/>
                          </w:rPr>
                        </w:pPr>
                        <w:r>
                          <w:rPr>
                            <w:rFonts w:cstheme="minorHAnsi"/>
                            <w:b/>
                            <w:bCs/>
                            <w:sz w:val="20"/>
                            <w:szCs w:val="20"/>
                          </w:rPr>
                          <w:t>Comparative Adjective</w:t>
                        </w:r>
                      </w:p>
                    </w:tc>
                    <w:tc>
                      <w:tcPr>
                        <w:tcW w:w="1911" w:type="pct"/>
                        <w:shd w:val="clear" w:color="auto" w:fill="EDF5FB" w:themeFill="text2"/>
                      </w:tcPr>
                      <w:p w14:paraId="69BF14CC" w14:textId="77777777" w:rsidR="00CB0198" w:rsidRPr="001118CA" w:rsidRDefault="00CB0198" w:rsidP="00CB0198">
                        <w:pPr>
                          <w:rPr>
                            <w:rFonts w:cstheme="minorHAnsi"/>
                            <w:b/>
                            <w:bCs/>
                            <w:sz w:val="20"/>
                            <w:szCs w:val="20"/>
                          </w:rPr>
                        </w:pPr>
                        <w:r>
                          <w:rPr>
                            <w:rFonts w:cstheme="minorHAnsi"/>
                            <w:b/>
                            <w:bCs/>
                            <w:sz w:val="20"/>
                            <w:szCs w:val="20"/>
                          </w:rPr>
                          <w:t xml:space="preserve">Superlative Adjective </w:t>
                        </w:r>
                      </w:p>
                    </w:tc>
                  </w:tr>
                  <w:tr w:rsidR="00CB0198" w:rsidRPr="001118CA" w14:paraId="0A58798A" w14:textId="77777777" w:rsidTr="00CB0198">
                    <w:trPr>
                      <w:jc w:val="center"/>
                    </w:trPr>
                    <w:tc>
                      <w:tcPr>
                        <w:tcW w:w="1594" w:type="pct"/>
                      </w:tcPr>
                      <w:p w14:paraId="73C2EAFE" w14:textId="77777777" w:rsidR="00CB0198" w:rsidRPr="001118CA" w:rsidRDefault="00CB0198" w:rsidP="00CB0198">
                        <w:pPr>
                          <w:rPr>
                            <w:rFonts w:cstheme="minorHAnsi"/>
                            <w:bCs/>
                            <w:sz w:val="20"/>
                            <w:szCs w:val="20"/>
                          </w:rPr>
                        </w:pPr>
                        <w:r>
                          <w:rPr>
                            <w:rFonts w:cstheme="minorHAnsi"/>
                            <w:bCs/>
                            <w:sz w:val="20"/>
                            <w:szCs w:val="20"/>
                          </w:rPr>
                          <w:t xml:space="preserve">This is a </w:t>
                        </w:r>
                        <w:r w:rsidRPr="001A474D">
                          <w:rPr>
                            <w:rFonts w:cstheme="minorHAnsi"/>
                            <w:bCs/>
                            <w:sz w:val="20"/>
                            <w:szCs w:val="20"/>
                            <w:u w:val="single"/>
                          </w:rPr>
                          <w:t>good</w:t>
                        </w:r>
                        <w:r>
                          <w:rPr>
                            <w:rFonts w:cstheme="minorHAnsi"/>
                            <w:bCs/>
                            <w:sz w:val="20"/>
                            <w:szCs w:val="20"/>
                          </w:rPr>
                          <w:t xml:space="preserve"> sandwich.</w:t>
                        </w:r>
                      </w:p>
                    </w:tc>
                    <w:tc>
                      <w:tcPr>
                        <w:tcW w:w="1495" w:type="pct"/>
                      </w:tcPr>
                      <w:p w14:paraId="17BE1746" w14:textId="77777777" w:rsidR="00CB0198" w:rsidRPr="001118CA" w:rsidRDefault="00CB0198" w:rsidP="00CB0198">
                        <w:pPr>
                          <w:rPr>
                            <w:rFonts w:cstheme="minorHAnsi"/>
                            <w:bCs/>
                            <w:sz w:val="20"/>
                            <w:szCs w:val="20"/>
                          </w:rPr>
                        </w:pPr>
                        <w:r>
                          <w:rPr>
                            <w:rFonts w:cstheme="minorHAnsi"/>
                            <w:bCs/>
                            <w:sz w:val="20"/>
                            <w:szCs w:val="20"/>
                          </w:rPr>
                          <w:t xml:space="preserve">I had a </w:t>
                        </w:r>
                        <w:r w:rsidRPr="001A474D">
                          <w:rPr>
                            <w:rFonts w:cstheme="minorHAnsi"/>
                            <w:bCs/>
                            <w:sz w:val="20"/>
                            <w:szCs w:val="20"/>
                            <w:u w:val="single"/>
                          </w:rPr>
                          <w:t>better</w:t>
                        </w:r>
                        <w:r>
                          <w:rPr>
                            <w:rFonts w:cstheme="minorHAnsi"/>
                            <w:bCs/>
                            <w:sz w:val="20"/>
                            <w:szCs w:val="20"/>
                          </w:rPr>
                          <w:t xml:space="preserve"> sandwich yesterday.</w:t>
                        </w:r>
                      </w:p>
                    </w:tc>
                    <w:tc>
                      <w:tcPr>
                        <w:tcW w:w="1911" w:type="pct"/>
                      </w:tcPr>
                      <w:p w14:paraId="728F9BCA" w14:textId="77777777" w:rsidR="00CB0198" w:rsidRPr="001118CA" w:rsidRDefault="00CB0198" w:rsidP="00CB0198">
                        <w:pPr>
                          <w:rPr>
                            <w:rFonts w:cstheme="minorHAnsi"/>
                            <w:bCs/>
                            <w:sz w:val="20"/>
                            <w:szCs w:val="20"/>
                          </w:rPr>
                        </w:pPr>
                        <w:r>
                          <w:rPr>
                            <w:rFonts w:cstheme="minorHAnsi"/>
                            <w:bCs/>
                            <w:sz w:val="20"/>
                            <w:szCs w:val="20"/>
                          </w:rPr>
                          <w:t xml:space="preserve">You make the </w:t>
                        </w:r>
                        <w:r w:rsidRPr="001A474D">
                          <w:rPr>
                            <w:rFonts w:cstheme="minorHAnsi"/>
                            <w:bCs/>
                            <w:sz w:val="20"/>
                            <w:szCs w:val="20"/>
                            <w:u w:val="single"/>
                          </w:rPr>
                          <w:t>best</w:t>
                        </w:r>
                        <w:r>
                          <w:rPr>
                            <w:rFonts w:cstheme="minorHAnsi"/>
                            <w:bCs/>
                            <w:sz w:val="20"/>
                            <w:szCs w:val="20"/>
                          </w:rPr>
                          <w:t xml:space="preserve"> sandwich I have ever had. </w:t>
                        </w:r>
                      </w:p>
                    </w:tc>
                  </w:tr>
                  <w:tr w:rsidR="00CB0198" w:rsidRPr="001118CA" w14:paraId="51FCA319" w14:textId="77777777" w:rsidTr="00CB0198">
                    <w:trPr>
                      <w:jc w:val="center"/>
                    </w:trPr>
                    <w:tc>
                      <w:tcPr>
                        <w:tcW w:w="1594" w:type="pct"/>
                      </w:tcPr>
                      <w:p w14:paraId="7F3B5EFF" w14:textId="77777777" w:rsidR="00CB0198" w:rsidRPr="001118CA" w:rsidRDefault="00CB0198" w:rsidP="00CB0198">
                        <w:pPr>
                          <w:rPr>
                            <w:rFonts w:cstheme="minorHAnsi"/>
                            <w:bCs/>
                            <w:sz w:val="20"/>
                            <w:szCs w:val="20"/>
                          </w:rPr>
                        </w:pPr>
                        <w:r>
                          <w:rPr>
                            <w:rFonts w:cstheme="minorHAnsi"/>
                            <w:bCs/>
                            <w:sz w:val="20"/>
                            <w:szCs w:val="20"/>
                          </w:rPr>
                          <w:t xml:space="preserve">We had a </w:t>
                        </w:r>
                        <w:r w:rsidRPr="001A474D">
                          <w:rPr>
                            <w:rFonts w:cstheme="minorHAnsi"/>
                            <w:bCs/>
                            <w:sz w:val="20"/>
                            <w:szCs w:val="20"/>
                            <w:u w:val="single"/>
                          </w:rPr>
                          <w:t>bad</w:t>
                        </w:r>
                        <w:r>
                          <w:rPr>
                            <w:rFonts w:cstheme="minorHAnsi"/>
                            <w:bCs/>
                            <w:sz w:val="20"/>
                            <w:szCs w:val="20"/>
                          </w:rPr>
                          <w:t xml:space="preserve"> time at the park.</w:t>
                        </w:r>
                      </w:p>
                    </w:tc>
                    <w:tc>
                      <w:tcPr>
                        <w:tcW w:w="1495" w:type="pct"/>
                      </w:tcPr>
                      <w:p w14:paraId="23B861DC" w14:textId="77777777" w:rsidR="00CB0198" w:rsidRPr="001118CA" w:rsidRDefault="00CB0198" w:rsidP="00CB0198">
                        <w:pPr>
                          <w:rPr>
                            <w:rFonts w:cstheme="minorHAnsi"/>
                            <w:bCs/>
                            <w:sz w:val="20"/>
                            <w:szCs w:val="20"/>
                          </w:rPr>
                        </w:pPr>
                        <w:r>
                          <w:rPr>
                            <w:rFonts w:cstheme="minorHAnsi"/>
                            <w:bCs/>
                            <w:sz w:val="20"/>
                            <w:szCs w:val="20"/>
                          </w:rPr>
                          <w:t xml:space="preserve">We had a </w:t>
                        </w:r>
                        <w:r w:rsidRPr="001A474D">
                          <w:rPr>
                            <w:rFonts w:cstheme="minorHAnsi"/>
                            <w:bCs/>
                            <w:sz w:val="20"/>
                            <w:szCs w:val="20"/>
                            <w:u w:val="single"/>
                          </w:rPr>
                          <w:t>worse</w:t>
                        </w:r>
                        <w:r>
                          <w:rPr>
                            <w:rFonts w:cstheme="minorHAnsi"/>
                            <w:bCs/>
                            <w:sz w:val="20"/>
                            <w:szCs w:val="20"/>
                          </w:rPr>
                          <w:t xml:space="preserve"> time at the movies. </w:t>
                        </w:r>
                      </w:p>
                    </w:tc>
                    <w:tc>
                      <w:tcPr>
                        <w:tcW w:w="1911" w:type="pct"/>
                      </w:tcPr>
                      <w:p w14:paraId="738F0D42" w14:textId="77777777" w:rsidR="00CB0198" w:rsidRPr="001118CA" w:rsidRDefault="00CB0198" w:rsidP="00CB0198">
                        <w:pPr>
                          <w:rPr>
                            <w:rFonts w:cstheme="minorHAnsi"/>
                            <w:bCs/>
                            <w:sz w:val="20"/>
                            <w:szCs w:val="20"/>
                          </w:rPr>
                        </w:pPr>
                        <w:r>
                          <w:rPr>
                            <w:rFonts w:cstheme="minorHAnsi"/>
                            <w:bCs/>
                            <w:sz w:val="20"/>
                            <w:szCs w:val="20"/>
                          </w:rPr>
                          <w:t xml:space="preserve">We had the </w:t>
                        </w:r>
                        <w:r w:rsidRPr="001A474D">
                          <w:rPr>
                            <w:rFonts w:cstheme="minorHAnsi"/>
                            <w:bCs/>
                            <w:sz w:val="20"/>
                            <w:szCs w:val="20"/>
                            <w:u w:val="single"/>
                          </w:rPr>
                          <w:t>worst</w:t>
                        </w:r>
                        <w:r>
                          <w:rPr>
                            <w:rFonts w:cstheme="minorHAnsi"/>
                            <w:bCs/>
                            <w:sz w:val="20"/>
                            <w:szCs w:val="20"/>
                          </w:rPr>
                          <w:t xml:space="preserve"> time at the mall.</w:t>
                        </w:r>
                      </w:p>
                    </w:tc>
                  </w:tr>
                </w:tbl>
                <w:p w14:paraId="6409D550" w14:textId="77777777" w:rsidR="00CB0198" w:rsidRDefault="00CB0198" w:rsidP="00CB0198">
                  <w:pPr>
                    <w:rPr>
                      <w:rFonts w:cstheme="minorHAnsi"/>
                      <w:bCs/>
                      <w:sz w:val="20"/>
                      <w:szCs w:val="20"/>
                    </w:rPr>
                  </w:pPr>
                </w:p>
                <w:tbl>
                  <w:tblPr>
                    <w:tblStyle w:val="TableGrid"/>
                    <w:tblW w:w="4000" w:type="pct"/>
                    <w:jc w:val="center"/>
                    <w:tblLayout w:type="fixed"/>
                    <w:tblLook w:val="04A0" w:firstRow="1" w:lastRow="0" w:firstColumn="1" w:lastColumn="0" w:noHBand="0" w:noVBand="1"/>
                  </w:tblPr>
                  <w:tblGrid>
                    <w:gridCol w:w="2513"/>
                    <w:gridCol w:w="2357"/>
                    <w:gridCol w:w="3013"/>
                  </w:tblGrid>
                  <w:tr w:rsidR="00CB0198" w:rsidRPr="001118CA" w14:paraId="2FBB94F0" w14:textId="77777777" w:rsidTr="00CB0198">
                    <w:trPr>
                      <w:jc w:val="center"/>
                    </w:trPr>
                    <w:tc>
                      <w:tcPr>
                        <w:tcW w:w="1594" w:type="pct"/>
                        <w:shd w:val="clear" w:color="auto" w:fill="EDF5FB" w:themeFill="text2"/>
                      </w:tcPr>
                      <w:p w14:paraId="68495918" w14:textId="77777777" w:rsidR="00CB0198" w:rsidRPr="001118CA" w:rsidRDefault="00CB0198" w:rsidP="00CB0198">
                        <w:pPr>
                          <w:rPr>
                            <w:rFonts w:cstheme="minorHAnsi"/>
                            <w:b/>
                            <w:bCs/>
                            <w:sz w:val="20"/>
                            <w:szCs w:val="20"/>
                          </w:rPr>
                        </w:pPr>
                        <w:r>
                          <w:rPr>
                            <w:rFonts w:cstheme="minorHAnsi"/>
                            <w:b/>
                            <w:bCs/>
                            <w:sz w:val="20"/>
                            <w:szCs w:val="20"/>
                          </w:rPr>
                          <w:t>Adverb</w:t>
                        </w:r>
                      </w:p>
                    </w:tc>
                    <w:tc>
                      <w:tcPr>
                        <w:tcW w:w="1495" w:type="pct"/>
                        <w:shd w:val="clear" w:color="auto" w:fill="EDF5FB" w:themeFill="text2"/>
                      </w:tcPr>
                      <w:p w14:paraId="60EBD14C" w14:textId="77777777" w:rsidR="00CB0198" w:rsidRPr="001118CA" w:rsidRDefault="00CB0198" w:rsidP="00CB0198">
                        <w:pPr>
                          <w:rPr>
                            <w:rFonts w:cstheme="minorHAnsi"/>
                            <w:b/>
                            <w:bCs/>
                            <w:sz w:val="20"/>
                            <w:szCs w:val="20"/>
                          </w:rPr>
                        </w:pPr>
                        <w:r>
                          <w:rPr>
                            <w:rFonts w:cstheme="minorHAnsi"/>
                            <w:b/>
                            <w:bCs/>
                            <w:sz w:val="20"/>
                            <w:szCs w:val="20"/>
                          </w:rPr>
                          <w:t>Comparative Adverb</w:t>
                        </w:r>
                      </w:p>
                    </w:tc>
                    <w:tc>
                      <w:tcPr>
                        <w:tcW w:w="1911" w:type="pct"/>
                        <w:shd w:val="clear" w:color="auto" w:fill="EDF5FB" w:themeFill="text2"/>
                      </w:tcPr>
                      <w:p w14:paraId="51C939CF" w14:textId="77777777" w:rsidR="00CB0198" w:rsidRPr="001118CA" w:rsidRDefault="00CB0198" w:rsidP="00CB0198">
                        <w:pPr>
                          <w:rPr>
                            <w:rFonts w:cstheme="minorHAnsi"/>
                            <w:b/>
                            <w:bCs/>
                            <w:sz w:val="20"/>
                            <w:szCs w:val="20"/>
                          </w:rPr>
                        </w:pPr>
                        <w:r>
                          <w:rPr>
                            <w:rFonts w:cstheme="minorHAnsi"/>
                            <w:b/>
                            <w:bCs/>
                            <w:sz w:val="20"/>
                            <w:szCs w:val="20"/>
                          </w:rPr>
                          <w:t>Superlative Adverb</w:t>
                        </w:r>
                      </w:p>
                    </w:tc>
                  </w:tr>
                  <w:tr w:rsidR="00CB0198" w:rsidRPr="001118CA" w14:paraId="56D2494A" w14:textId="77777777" w:rsidTr="00CB0198">
                    <w:trPr>
                      <w:jc w:val="center"/>
                    </w:trPr>
                    <w:tc>
                      <w:tcPr>
                        <w:tcW w:w="1594" w:type="pct"/>
                      </w:tcPr>
                      <w:p w14:paraId="4A4D93C1" w14:textId="77777777" w:rsidR="00CB0198" w:rsidRPr="001118CA" w:rsidRDefault="00CB0198" w:rsidP="00CB0198">
                        <w:pPr>
                          <w:rPr>
                            <w:rFonts w:cstheme="minorHAnsi"/>
                            <w:bCs/>
                            <w:sz w:val="20"/>
                            <w:szCs w:val="20"/>
                          </w:rPr>
                        </w:pPr>
                        <w:r>
                          <w:rPr>
                            <w:rFonts w:cstheme="minorHAnsi"/>
                            <w:bCs/>
                            <w:sz w:val="20"/>
                            <w:szCs w:val="20"/>
                          </w:rPr>
                          <w:t xml:space="preserve">The team played </w:t>
                        </w:r>
                        <w:r w:rsidRPr="001A474D">
                          <w:rPr>
                            <w:rFonts w:cstheme="minorHAnsi"/>
                            <w:bCs/>
                            <w:sz w:val="20"/>
                            <w:szCs w:val="20"/>
                            <w:u w:val="single"/>
                          </w:rPr>
                          <w:t>well</w:t>
                        </w:r>
                        <w:r>
                          <w:rPr>
                            <w:rFonts w:cstheme="minorHAnsi"/>
                            <w:bCs/>
                            <w:sz w:val="20"/>
                            <w:szCs w:val="20"/>
                          </w:rPr>
                          <w:t xml:space="preserve"> today. </w:t>
                        </w:r>
                      </w:p>
                    </w:tc>
                    <w:tc>
                      <w:tcPr>
                        <w:tcW w:w="1495" w:type="pct"/>
                      </w:tcPr>
                      <w:p w14:paraId="1D2A216A" w14:textId="77777777" w:rsidR="00CB0198" w:rsidRPr="001118CA" w:rsidRDefault="00CB0198" w:rsidP="00CB0198">
                        <w:pPr>
                          <w:rPr>
                            <w:rFonts w:cstheme="minorHAnsi"/>
                            <w:bCs/>
                            <w:sz w:val="20"/>
                            <w:szCs w:val="20"/>
                          </w:rPr>
                        </w:pPr>
                        <w:r>
                          <w:rPr>
                            <w:rFonts w:cstheme="minorHAnsi"/>
                            <w:bCs/>
                            <w:sz w:val="20"/>
                            <w:szCs w:val="20"/>
                          </w:rPr>
                          <w:t xml:space="preserve">The team played </w:t>
                        </w:r>
                        <w:r w:rsidRPr="001A474D">
                          <w:rPr>
                            <w:rFonts w:cstheme="minorHAnsi"/>
                            <w:bCs/>
                            <w:sz w:val="20"/>
                            <w:szCs w:val="20"/>
                            <w:u w:val="single"/>
                          </w:rPr>
                          <w:t>better</w:t>
                        </w:r>
                        <w:r>
                          <w:rPr>
                            <w:rFonts w:cstheme="minorHAnsi"/>
                            <w:bCs/>
                            <w:sz w:val="20"/>
                            <w:szCs w:val="20"/>
                          </w:rPr>
                          <w:t xml:space="preserve"> today than yesterday</w:t>
                        </w:r>
                      </w:p>
                    </w:tc>
                    <w:tc>
                      <w:tcPr>
                        <w:tcW w:w="1911" w:type="pct"/>
                      </w:tcPr>
                      <w:p w14:paraId="7450B23A" w14:textId="77777777" w:rsidR="00CB0198" w:rsidRPr="001118CA" w:rsidRDefault="00CB0198" w:rsidP="00CB0198">
                        <w:pPr>
                          <w:rPr>
                            <w:rFonts w:cstheme="minorHAnsi"/>
                            <w:bCs/>
                            <w:sz w:val="20"/>
                            <w:szCs w:val="20"/>
                          </w:rPr>
                        </w:pPr>
                        <w:r>
                          <w:rPr>
                            <w:rFonts w:cstheme="minorHAnsi"/>
                            <w:bCs/>
                            <w:sz w:val="20"/>
                            <w:szCs w:val="20"/>
                          </w:rPr>
                          <w:t xml:space="preserve">Tomorrow the team will play </w:t>
                        </w:r>
                        <w:r w:rsidRPr="001A474D">
                          <w:rPr>
                            <w:rFonts w:cstheme="minorHAnsi"/>
                            <w:bCs/>
                            <w:sz w:val="20"/>
                            <w:szCs w:val="20"/>
                            <w:u w:val="single"/>
                          </w:rPr>
                          <w:t>best</w:t>
                        </w:r>
                        <w:r>
                          <w:rPr>
                            <w:rFonts w:cstheme="minorHAnsi"/>
                            <w:bCs/>
                            <w:sz w:val="20"/>
                            <w:szCs w:val="20"/>
                          </w:rPr>
                          <w:t>.</w:t>
                        </w:r>
                      </w:p>
                    </w:tc>
                  </w:tr>
                  <w:tr w:rsidR="00CB0198" w:rsidRPr="001118CA" w14:paraId="0D0C647E" w14:textId="77777777" w:rsidTr="00CB0198">
                    <w:trPr>
                      <w:jc w:val="center"/>
                    </w:trPr>
                    <w:tc>
                      <w:tcPr>
                        <w:tcW w:w="1594" w:type="pct"/>
                      </w:tcPr>
                      <w:p w14:paraId="5C527D37" w14:textId="77777777" w:rsidR="00CB0198" w:rsidRPr="001118CA" w:rsidRDefault="00CB0198" w:rsidP="00CB0198">
                        <w:pPr>
                          <w:rPr>
                            <w:rFonts w:cstheme="minorHAnsi"/>
                            <w:bCs/>
                            <w:sz w:val="20"/>
                            <w:szCs w:val="20"/>
                          </w:rPr>
                        </w:pPr>
                        <w:r>
                          <w:rPr>
                            <w:rFonts w:cstheme="minorHAnsi"/>
                            <w:bCs/>
                            <w:sz w:val="20"/>
                            <w:szCs w:val="20"/>
                          </w:rPr>
                          <w:t xml:space="preserve">I sang </w:t>
                        </w:r>
                        <w:r w:rsidRPr="001A474D">
                          <w:rPr>
                            <w:rFonts w:cstheme="minorHAnsi"/>
                            <w:bCs/>
                            <w:sz w:val="20"/>
                            <w:szCs w:val="20"/>
                            <w:u w:val="single"/>
                          </w:rPr>
                          <w:t>badly</w:t>
                        </w:r>
                        <w:r>
                          <w:rPr>
                            <w:rFonts w:cstheme="minorHAnsi"/>
                            <w:bCs/>
                            <w:sz w:val="20"/>
                            <w:szCs w:val="20"/>
                          </w:rPr>
                          <w:t xml:space="preserve"> at the concert.</w:t>
                        </w:r>
                      </w:p>
                    </w:tc>
                    <w:tc>
                      <w:tcPr>
                        <w:tcW w:w="1495" w:type="pct"/>
                      </w:tcPr>
                      <w:p w14:paraId="639A7EF2" w14:textId="77777777" w:rsidR="00CB0198" w:rsidRPr="001118CA" w:rsidRDefault="00CB0198" w:rsidP="00CB0198">
                        <w:pPr>
                          <w:rPr>
                            <w:rFonts w:cstheme="minorHAnsi"/>
                            <w:bCs/>
                            <w:sz w:val="20"/>
                            <w:szCs w:val="20"/>
                          </w:rPr>
                        </w:pPr>
                        <w:r>
                          <w:rPr>
                            <w:rFonts w:cstheme="minorHAnsi"/>
                            <w:bCs/>
                            <w:sz w:val="20"/>
                            <w:szCs w:val="20"/>
                          </w:rPr>
                          <w:t xml:space="preserve">He sang </w:t>
                        </w:r>
                        <w:r w:rsidRPr="001A474D">
                          <w:rPr>
                            <w:rFonts w:cstheme="minorHAnsi"/>
                            <w:bCs/>
                            <w:sz w:val="20"/>
                            <w:szCs w:val="20"/>
                            <w:u w:val="single"/>
                          </w:rPr>
                          <w:t>worse</w:t>
                        </w:r>
                        <w:r>
                          <w:rPr>
                            <w:rFonts w:cstheme="minorHAnsi"/>
                            <w:bCs/>
                            <w:sz w:val="20"/>
                            <w:szCs w:val="20"/>
                          </w:rPr>
                          <w:t xml:space="preserve"> than me. </w:t>
                        </w:r>
                      </w:p>
                    </w:tc>
                    <w:tc>
                      <w:tcPr>
                        <w:tcW w:w="1911" w:type="pct"/>
                      </w:tcPr>
                      <w:p w14:paraId="3904ED32" w14:textId="77777777" w:rsidR="00CB0198" w:rsidRPr="001118CA" w:rsidRDefault="00CB0198" w:rsidP="00CB0198">
                        <w:pPr>
                          <w:rPr>
                            <w:rFonts w:cstheme="minorHAnsi"/>
                            <w:bCs/>
                            <w:sz w:val="20"/>
                            <w:szCs w:val="20"/>
                          </w:rPr>
                        </w:pPr>
                        <w:r>
                          <w:rPr>
                            <w:rFonts w:cstheme="minorHAnsi"/>
                            <w:bCs/>
                            <w:sz w:val="20"/>
                            <w:szCs w:val="20"/>
                          </w:rPr>
                          <w:t xml:space="preserve">She sang the </w:t>
                        </w:r>
                        <w:r w:rsidRPr="001A474D">
                          <w:rPr>
                            <w:rFonts w:cstheme="minorHAnsi"/>
                            <w:bCs/>
                            <w:sz w:val="20"/>
                            <w:szCs w:val="20"/>
                            <w:u w:val="single"/>
                          </w:rPr>
                          <w:t>worst</w:t>
                        </w:r>
                        <w:r>
                          <w:rPr>
                            <w:rFonts w:cstheme="minorHAnsi"/>
                            <w:bCs/>
                            <w:sz w:val="20"/>
                            <w:szCs w:val="20"/>
                          </w:rPr>
                          <w:t xml:space="preserve"> of all. </w:t>
                        </w:r>
                      </w:p>
                    </w:tc>
                  </w:tr>
                </w:tbl>
                <w:p w14:paraId="2F77FAA2" w14:textId="77777777" w:rsidR="00CB0198" w:rsidRDefault="00CB0198" w:rsidP="00CB0198">
                  <w:pPr>
                    <w:rPr>
                      <w:rFonts w:cstheme="minorHAnsi"/>
                      <w:bCs/>
                      <w:sz w:val="20"/>
                      <w:szCs w:val="20"/>
                    </w:rPr>
                  </w:pPr>
                </w:p>
                <w:p w14:paraId="28D6EFEC" w14:textId="77777777" w:rsidR="00CB0198" w:rsidRPr="00CE1366" w:rsidRDefault="00CB0198" w:rsidP="00CB0198">
                  <w:pPr>
                    <w:rPr>
                      <w:rFonts w:cstheme="minorHAnsi"/>
                      <w:bCs/>
                      <w:sz w:val="20"/>
                      <w:szCs w:val="20"/>
                    </w:rPr>
                  </w:pPr>
                </w:p>
              </w:tc>
            </w:tr>
          </w:tbl>
          <w:p w14:paraId="2EA778E5"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647619" w14:paraId="44D6878D" w14:textId="77777777" w:rsidTr="00CB0198">
              <w:trPr>
                <w:jc w:val="center"/>
              </w:trPr>
              <w:tc>
                <w:tcPr>
                  <w:tcW w:w="5000" w:type="pct"/>
                  <w:shd w:val="clear" w:color="auto" w:fill="255694" w:themeFill="accent1"/>
                  <w:vAlign w:val="center"/>
                </w:tcPr>
                <w:p w14:paraId="69D5A98D" w14:textId="77777777" w:rsidR="00CB0198" w:rsidRPr="00647619"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USE COMPARATIVE AND SUPERLATIVE ADJECTIVES AND ADVERBS PRACTICE</w:t>
                  </w:r>
                </w:p>
              </w:tc>
            </w:tr>
            <w:tr w:rsidR="00CB0198" w:rsidRPr="001118CA" w14:paraId="16B7BDF2" w14:textId="77777777" w:rsidTr="00CB0198">
              <w:trPr>
                <w:trHeight w:val="1728"/>
                <w:jc w:val="center"/>
              </w:trPr>
              <w:tc>
                <w:tcPr>
                  <w:tcW w:w="5000" w:type="pct"/>
                  <w:shd w:val="clear" w:color="auto" w:fill="FFFFFF"/>
                </w:tcPr>
                <w:p w14:paraId="751AF354" w14:textId="77777777" w:rsidR="00CB0198" w:rsidRPr="00BA2EF7" w:rsidRDefault="00CB0198" w:rsidP="00CB0198">
                  <w:pPr>
                    <w:rPr>
                      <w:rFonts w:cstheme="minorHAnsi"/>
                      <w:bCs/>
                    </w:rPr>
                  </w:pPr>
                  <w:r w:rsidRPr="00BA2EF7">
                    <w:rPr>
                      <w:rFonts w:cs="Times New Roman"/>
                      <w:b/>
                      <w:bCs/>
                    </w:rPr>
                    <w:t xml:space="preserve">Directions: </w:t>
                  </w:r>
                  <w:r w:rsidRPr="00BA2EF7">
                    <w:rPr>
                      <w:rFonts w:cs="Times New Roman"/>
                    </w:rPr>
                    <w:t>Read the adjective or adverb in parentheses. Then complete the sentence by writing the correct comparative or superlative form of the adjective or adverb on the line.</w:t>
                  </w:r>
                </w:p>
                <w:p w14:paraId="25F5C5D1" w14:textId="77777777" w:rsidR="00CB0198" w:rsidRPr="00BA2EF7" w:rsidRDefault="00CB0198" w:rsidP="00CB0198">
                  <w:pPr>
                    <w:widowControl w:val="0"/>
                    <w:rPr>
                      <w:rFonts w:cs="Times New Roman"/>
                      <w:b/>
                      <w:bCs/>
                    </w:rPr>
                  </w:pPr>
                </w:p>
                <w:p w14:paraId="60B2B6C5" w14:textId="77777777" w:rsidR="00CB0198" w:rsidRPr="00BA2EF7" w:rsidRDefault="00CB0198" w:rsidP="003564EE">
                  <w:pPr>
                    <w:widowControl w:val="0"/>
                    <w:numPr>
                      <w:ilvl w:val="0"/>
                      <w:numId w:val="351"/>
                    </w:numPr>
                    <w:rPr>
                      <w:rFonts w:asciiTheme="minorHAnsi" w:hAnsiTheme="minorHAnsi" w:cs="Times New Roman"/>
                    </w:rPr>
                  </w:pPr>
                  <w:r w:rsidRPr="00BA2EF7">
                    <w:rPr>
                      <w:rFonts w:asciiTheme="minorHAnsi" w:hAnsiTheme="minorHAnsi" w:cs="Times New Roman"/>
                    </w:rPr>
                    <w:t xml:space="preserve">(well) I am feeling </w:t>
                  </w:r>
                  <w:r w:rsidRPr="00BA2EF7">
                    <w:rPr>
                      <w:rFonts w:asciiTheme="minorHAnsi" w:hAnsiTheme="minorHAnsi" w:cs="Times New Roman"/>
                    </w:rPr>
                    <w:softHyphen/>
                  </w:r>
                  <w:r w:rsidRPr="00BA2EF7">
                    <w:rPr>
                      <w:rFonts w:asciiTheme="minorHAnsi" w:hAnsiTheme="minorHAnsi" w:cs="Times New Roman"/>
                    </w:rPr>
                    <w:softHyphen/>
                    <w:t xml:space="preserve">__________ now than I was feeling earlier. </w:t>
                  </w:r>
                  <w:r w:rsidRPr="00BA2EF7">
                    <w:rPr>
                      <w:rFonts w:asciiTheme="minorHAnsi" w:hAnsiTheme="minorHAnsi" w:cs="Times New Roman"/>
                      <w:color w:val="FF0000"/>
                    </w:rPr>
                    <w:t xml:space="preserve">better </w:t>
                  </w:r>
                </w:p>
                <w:p w14:paraId="431A8739" w14:textId="77777777" w:rsidR="00CB0198" w:rsidRPr="00BA2EF7" w:rsidRDefault="00CB0198" w:rsidP="003564EE">
                  <w:pPr>
                    <w:widowControl w:val="0"/>
                    <w:numPr>
                      <w:ilvl w:val="0"/>
                      <w:numId w:val="351"/>
                    </w:numPr>
                    <w:rPr>
                      <w:rFonts w:asciiTheme="minorHAnsi" w:hAnsiTheme="minorHAnsi" w:cs="Times New Roman"/>
                    </w:rPr>
                  </w:pPr>
                  <w:r w:rsidRPr="00BA2EF7">
                    <w:rPr>
                      <w:rFonts w:asciiTheme="minorHAnsi" w:hAnsiTheme="minorHAnsi" w:cs="Times New Roman"/>
                    </w:rPr>
                    <w:t xml:space="preserve">(tall) Grace is the __________ girl in our class. </w:t>
                  </w:r>
                  <w:r w:rsidRPr="00BA2EF7">
                    <w:rPr>
                      <w:rFonts w:asciiTheme="minorHAnsi" w:hAnsiTheme="minorHAnsi" w:cs="Times New Roman"/>
                      <w:color w:val="FF0000"/>
                    </w:rPr>
                    <w:t>tallest</w:t>
                  </w:r>
                </w:p>
                <w:p w14:paraId="6BC25F82" w14:textId="77777777" w:rsidR="00CB0198" w:rsidRPr="00BA2EF7" w:rsidRDefault="00CB0198" w:rsidP="003564EE">
                  <w:pPr>
                    <w:widowControl w:val="0"/>
                    <w:numPr>
                      <w:ilvl w:val="0"/>
                      <w:numId w:val="351"/>
                    </w:numPr>
                    <w:rPr>
                      <w:rFonts w:asciiTheme="minorHAnsi" w:hAnsiTheme="minorHAnsi" w:cs="Times New Roman"/>
                    </w:rPr>
                  </w:pPr>
                  <w:r w:rsidRPr="00BA2EF7">
                    <w:rPr>
                      <w:rFonts w:asciiTheme="minorHAnsi" w:hAnsiTheme="minorHAnsi" w:cs="Times New Roman"/>
                    </w:rPr>
                    <w:t xml:space="preserve">(high) Keenan can jump __________ than James. </w:t>
                  </w:r>
                  <w:r w:rsidRPr="00BA2EF7">
                    <w:rPr>
                      <w:rFonts w:asciiTheme="minorHAnsi" w:hAnsiTheme="minorHAnsi" w:cs="Times New Roman"/>
                      <w:color w:val="FF0000"/>
                    </w:rPr>
                    <w:t>higher</w:t>
                  </w:r>
                </w:p>
                <w:p w14:paraId="1AD6FB36" w14:textId="77777777" w:rsidR="00CB0198" w:rsidRPr="00BA2EF7" w:rsidRDefault="00CB0198" w:rsidP="003564EE">
                  <w:pPr>
                    <w:widowControl w:val="0"/>
                    <w:numPr>
                      <w:ilvl w:val="0"/>
                      <w:numId w:val="351"/>
                    </w:numPr>
                    <w:rPr>
                      <w:rFonts w:asciiTheme="minorHAnsi" w:hAnsiTheme="minorHAnsi" w:cs="Times New Roman"/>
                    </w:rPr>
                  </w:pPr>
                  <w:r w:rsidRPr="00BA2EF7">
                    <w:rPr>
                      <w:rFonts w:asciiTheme="minorHAnsi" w:hAnsiTheme="minorHAnsi" w:cs="Times New Roman"/>
                    </w:rPr>
                    <w:t xml:space="preserve">(serious) My little brother is the __________ kid that I know. </w:t>
                  </w:r>
                  <w:r w:rsidRPr="00BA2EF7">
                    <w:rPr>
                      <w:rFonts w:asciiTheme="minorHAnsi" w:hAnsiTheme="minorHAnsi" w:cs="Times New Roman"/>
                      <w:color w:val="FF0000"/>
                    </w:rPr>
                    <w:t>most serious</w:t>
                  </w:r>
                </w:p>
                <w:p w14:paraId="446FF932" w14:textId="77777777" w:rsidR="00CB0198" w:rsidRPr="00145BE8" w:rsidRDefault="00CB0198" w:rsidP="003564EE">
                  <w:pPr>
                    <w:widowControl w:val="0"/>
                    <w:numPr>
                      <w:ilvl w:val="0"/>
                      <w:numId w:val="351"/>
                    </w:numPr>
                    <w:rPr>
                      <w:rFonts w:asciiTheme="minorHAnsi" w:hAnsiTheme="minorHAnsi" w:cs="Times New Roman"/>
                    </w:rPr>
                  </w:pPr>
                  <w:r w:rsidRPr="00BA2EF7">
                    <w:rPr>
                      <w:rFonts w:asciiTheme="minorHAnsi" w:hAnsiTheme="minorHAnsi" w:cs="Times New Roman"/>
                    </w:rPr>
                    <w:t xml:space="preserve">(gentle) Please put away the dishes __________ than she did. </w:t>
                  </w:r>
                  <w:r w:rsidRPr="00BA2EF7">
                    <w:rPr>
                      <w:rFonts w:asciiTheme="minorHAnsi" w:hAnsiTheme="minorHAnsi" w:cs="Times New Roman"/>
                      <w:color w:val="FF0000"/>
                    </w:rPr>
                    <w:t>more gently</w:t>
                  </w:r>
                </w:p>
              </w:tc>
            </w:tr>
          </w:tbl>
          <w:p w14:paraId="21FEAB08" w14:textId="77777777" w:rsidR="00CB0198" w:rsidRPr="00BA2EF7" w:rsidRDefault="00CB0198" w:rsidP="00CB0198">
            <w:pPr>
              <w:rPr>
                <w:sz w:val="2"/>
                <w:szCs w:val="2"/>
              </w:rPr>
            </w:pPr>
          </w:p>
          <w:p w14:paraId="41F41BA3" w14:textId="77777777" w:rsidR="00CB0198" w:rsidRDefault="00CB0198" w:rsidP="00CB0198"/>
          <w:p w14:paraId="4CD50BDD" w14:textId="77777777" w:rsidR="00CB0198" w:rsidRPr="00CE1366" w:rsidRDefault="00CB0198" w:rsidP="00CB0198">
            <w:pPr>
              <w:spacing w:line="480" w:lineRule="auto"/>
              <w:rPr>
                <w:rFonts w:cs="Arial"/>
                <w:color w:val="auto"/>
              </w:rPr>
            </w:pPr>
          </w:p>
        </w:tc>
      </w:tr>
    </w:tbl>
    <w:p w14:paraId="1F74F2BD" w14:textId="77777777" w:rsidR="00CB0198" w:rsidRPr="002F47CF" w:rsidRDefault="00CB0198" w:rsidP="00CB0198"/>
    <w:p w14:paraId="2F329D70" w14:textId="77777777" w:rsidR="00CB0198" w:rsidRDefault="00CB0198">
      <w:pPr>
        <w:ind w:left="720" w:hanging="360"/>
        <w:rPr>
          <w:rFonts w:asciiTheme="majorHAnsi" w:hAnsiTheme="majorHAnsi" w:cstheme="majorHAnsi"/>
          <w:noProof/>
          <w:color w:val="E27425" w:themeColor="accent2"/>
          <w:sz w:val="32"/>
          <w:szCs w:val="32"/>
          <w:lang w:eastAsia="ja-JP"/>
        </w:rPr>
      </w:pPr>
      <w:r>
        <w:br w:type="page"/>
      </w:r>
    </w:p>
    <w:p w14:paraId="103356DE" w14:textId="2A162914" w:rsidR="00E75A5B" w:rsidRDefault="00E75A5B" w:rsidP="00065C0B">
      <w:pPr>
        <w:pStyle w:val="Heading3"/>
      </w:pPr>
      <w:bookmarkStart w:id="192" w:name="_Toc18048211"/>
      <w:r>
        <w:t>L.3.1.G: Use Comparative and Superlative Modifiers</w:t>
      </w:r>
      <w:bookmarkEnd w:id="192"/>
    </w:p>
    <w:p w14:paraId="08CD7A9C" w14:textId="3C60E971" w:rsidR="00CB0198" w:rsidRDefault="0030410F" w:rsidP="00CB0198">
      <w:hyperlink w:anchor="_Grade_4_M4" w:history="1">
        <w:r w:rsidR="00CB0198" w:rsidRPr="00CB0198">
          <w:rPr>
            <w:rStyle w:val="Hyperlink"/>
            <w:rFonts w:ascii="Calibri" w:hAnsi="Calibri"/>
            <w:lang w:eastAsia="ja-JP"/>
          </w:rPr>
          <w:t xml:space="preserve">See </w:t>
        </w:r>
        <w:r w:rsidR="00CB0198" w:rsidRPr="00CB0198">
          <w:rPr>
            <w:rStyle w:val="Hyperlink"/>
            <w:rFonts w:ascii="Calibri" w:hAnsi="Calibri"/>
          </w:rPr>
          <w:t>Grade 4 M4 L# Mini-lesson: Use Comparative and Superlative Adjectives and Adverbs (14 min.)</w:t>
        </w:r>
      </w:hyperlink>
    </w:p>
    <w:p w14:paraId="4597C8DB" w14:textId="77777777" w:rsidR="00CB0198" w:rsidRPr="00CB0198" w:rsidRDefault="00CB0198" w:rsidP="00CB0198">
      <w:pPr>
        <w:rPr>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3362EC" w:rsidRPr="0049524D" w14:paraId="0C845822" w14:textId="77777777" w:rsidTr="00535772">
        <w:trPr>
          <w:trHeight w:val="432"/>
          <w:tblHeader/>
          <w:jc w:val="center"/>
        </w:trPr>
        <w:tc>
          <w:tcPr>
            <w:tcW w:w="10800" w:type="dxa"/>
            <w:gridSpan w:val="3"/>
            <w:shd w:val="clear" w:color="auto" w:fill="255694"/>
            <w:vAlign w:val="center"/>
          </w:tcPr>
          <w:p w14:paraId="4D0D2655" w14:textId="28A1932A" w:rsidR="003362EC" w:rsidRPr="0049524D" w:rsidRDefault="003362EC" w:rsidP="0034373A">
            <w:pPr>
              <w:pStyle w:val="Heading4"/>
              <w:outlineLvl w:val="3"/>
            </w:pPr>
            <w:bookmarkStart w:id="193" w:name="_Toc18048212"/>
            <w:r w:rsidRPr="0049524D">
              <w:t xml:space="preserve">Grade </w:t>
            </w:r>
            <w:r>
              <w:t>5</w:t>
            </w:r>
            <w:r w:rsidRPr="0049524D">
              <w:t xml:space="preserve"> M</w:t>
            </w:r>
            <w:r>
              <w:t>2</w:t>
            </w:r>
            <w:r w:rsidRPr="0049524D">
              <w:t xml:space="preserve"> L</w:t>
            </w:r>
            <w:r w:rsidR="0034373A">
              <w:t>6</w:t>
            </w:r>
            <w:r w:rsidRPr="0049524D">
              <w:t xml:space="preserve"> Mini-lesson: </w:t>
            </w:r>
            <w:r w:rsidRPr="00114F55">
              <w:t xml:space="preserve">Use Comparative and Superlative Modifiers </w:t>
            </w:r>
            <w:r w:rsidRPr="0049524D">
              <w:t>(</w:t>
            </w:r>
            <w:r>
              <w:t>16</w:t>
            </w:r>
            <w:r w:rsidRPr="0049524D">
              <w:t xml:space="preserve"> min.)</w:t>
            </w:r>
            <w:bookmarkEnd w:id="193"/>
          </w:p>
        </w:tc>
      </w:tr>
      <w:tr w:rsidR="003362EC" w:rsidRPr="0049524D" w14:paraId="4735FBB6" w14:textId="77777777" w:rsidTr="00535772">
        <w:trPr>
          <w:trHeight w:val="126"/>
          <w:jc w:val="center"/>
        </w:trPr>
        <w:tc>
          <w:tcPr>
            <w:tcW w:w="10800" w:type="dxa"/>
            <w:gridSpan w:val="3"/>
            <w:shd w:val="clear" w:color="auto" w:fill="FFFFFF"/>
          </w:tcPr>
          <w:p w14:paraId="4C35CE3E" w14:textId="77777777" w:rsidR="003362EC" w:rsidRPr="0049524D" w:rsidRDefault="003362EC" w:rsidP="00535772">
            <w:pPr>
              <w:rPr>
                <w:b/>
                <w:caps/>
                <w:color w:val="E27425"/>
                <w:sz w:val="20"/>
                <w:szCs w:val="20"/>
              </w:rPr>
            </w:pPr>
            <w:r w:rsidRPr="00726123">
              <w:rPr>
                <w:rStyle w:val="05TableTextBoldOrange"/>
              </w:rPr>
              <w:t>L.3.1.G: Use Comparative and Superlative Modifiers</w:t>
            </w:r>
          </w:p>
        </w:tc>
      </w:tr>
      <w:tr w:rsidR="003362EC" w:rsidRPr="0049524D" w14:paraId="76633AEC" w14:textId="77777777" w:rsidTr="00535772">
        <w:trPr>
          <w:trHeight w:val="126"/>
          <w:jc w:val="center"/>
        </w:trPr>
        <w:tc>
          <w:tcPr>
            <w:tcW w:w="10800" w:type="dxa"/>
            <w:gridSpan w:val="3"/>
            <w:shd w:val="clear" w:color="auto" w:fill="FFFFFF"/>
          </w:tcPr>
          <w:p w14:paraId="7D065120" w14:textId="77777777" w:rsidR="003362EC" w:rsidRPr="0049524D" w:rsidRDefault="003362EC" w:rsidP="00535772">
            <w:pPr>
              <w:rPr>
                <w:b/>
                <w:caps/>
                <w:color w:val="E27425"/>
                <w:sz w:val="20"/>
                <w:szCs w:val="20"/>
              </w:rPr>
            </w:pPr>
            <w:r w:rsidRPr="00726123">
              <w:rPr>
                <w:b/>
                <w:caps/>
                <w:color w:val="auto"/>
                <w:sz w:val="20"/>
                <w:szCs w:val="20"/>
              </w:rPr>
              <w:t xml:space="preserve">L.3.1.G: </w:t>
            </w:r>
            <w:r w:rsidRPr="00726123">
              <w:rPr>
                <w:color w:val="auto"/>
                <w:sz w:val="20"/>
                <w:szCs w:val="20"/>
              </w:rPr>
              <w:t>Form and use comparative and superlative adjectives and adverbs, and choose between them depending on what is to be modified.</w:t>
            </w:r>
          </w:p>
        </w:tc>
      </w:tr>
      <w:tr w:rsidR="003362EC" w:rsidRPr="0049524D" w14:paraId="24932437" w14:textId="77777777" w:rsidTr="00535772">
        <w:trPr>
          <w:trHeight w:val="126"/>
          <w:jc w:val="center"/>
        </w:trPr>
        <w:tc>
          <w:tcPr>
            <w:tcW w:w="10800" w:type="dxa"/>
            <w:gridSpan w:val="3"/>
            <w:shd w:val="clear" w:color="auto" w:fill="EDF5FB"/>
          </w:tcPr>
          <w:p w14:paraId="57D86B24" w14:textId="77777777" w:rsidR="003362EC" w:rsidRPr="0049524D" w:rsidRDefault="003362EC" w:rsidP="00535772">
            <w:pPr>
              <w:widowControl w:val="0"/>
              <w:tabs>
                <w:tab w:val="left" w:pos="1872"/>
              </w:tabs>
              <w:rPr>
                <w:b/>
                <w:sz w:val="20"/>
                <w:szCs w:val="20"/>
              </w:rPr>
            </w:pPr>
            <w:r w:rsidRPr="000C0264">
              <w:rPr>
                <w:b/>
                <w:sz w:val="20"/>
                <w:szCs w:val="20"/>
              </w:rPr>
              <w:t>Frame Instruction</w:t>
            </w:r>
          </w:p>
        </w:tc>
      </w:tr>
      <w:tr w:rsidR="003362EC" w:rsidRPr="0049524D" w14:paraId="42DD4834" w14:textId="77777777" w:rsidTr="00535772">
        <w:trPr>
          <w:trHeight w:val="126"/>
          <w:jc w:val="center"/>
        </w:trPr>
        <w:tc>
          <w:tcPr>
            <w:tcW w:w="10800" w:type="dxa"/>
            <w:gridSpan w:val="3"/>
            <w:shd w:val="clear" w:color="auto" w:fill="FFFFFF"/>
          </w:tcPr>
          <w:p w14:paraId="3BE1072E" w14:textId="77777777" w:rsidR="003362EC" w:rsidRPr="0049524D" w:rsidRDefault="003362EC" w:rsidP="00535772">
            <w:pPr>
              <w:widowControl w:val="0"/>
              <w:tabs>
                <w:tab w:val="left" w:pos="1872"/>
              </w:tabs>
              <w:rPr>
                <w:b/>
                <w:sz w:val="20"/>
                <w:szCs w:val="20"/>
              </w:rPr>
            </w:pPr>
            <w:r w:rsidRPr="000C0264">
              <w:rPr>
                <w:sz w:val="20"/>
                <w:szCs w:val="20"/>
              </w:rPr>
              <w:t>Today, we’re going to learn to</w:t>
            </w:r>
            <w:r>
              <w:rPr>
                <w:sz w:val="20"/>
                <w:szCs w:val="20"/>
              </w:rPr>
              <w:t xml:space="preserve"> form and use adjectives and adverbs that compare. Then we will learn to choose between them in sentences.</w:t>
            </w:r>
          </w:p>
        </w:tc>
      </w:tr>
      <w:tr w:rsidR="003362EC" w:rsidRPr="0049524D" w14:paraId="151FF38D" w14:textId="77777777" w:rsidTr="00535772">
        <w:trPr>
          <w:trHeight w:val="126"/>
          <w:jc w:val="center"/>
        </w:trPr>
        <w:tc>
          <w:tcPr>
            <w:tcW w:w="10800" w:type="dxa"/>
            <w:gridSpan w:val="3"/>
            <w:shd w:val="clear" w:color="auto" w:fill="FFFFFF"/>
          </w:tcPr>
          <w:p w14:paraId="3E27BA39" w14:textId="77777777" w:rsidR="003362EC" w:rsidRPr="0049524D" w:rsidRDefault="003362EC" w:rsidP="00535772">
            <w:pPr>
              <w:widowControl w:val="0"/>
              <w:tabs>
                <w:tab w:val="left" w:pos="1872"/>
              </w:tabs>
              <w:rPr>
                <w:i/>
                <w:sz w:val="20"/>
                <w:szCs w:val="20"/>
              </w:rPr>
            </w:pPr>
            <w:r w:rsidRPr="00A917BE">
              <w:rPr>
                <w:i/>
                <w:sz w:val="20"/>
                <w:szCs w:val="20"/>
              </w:rPr>
              <w:t xml:space="preserve">Display </w:t>
            </w:r>
            <w:r>
              <w:rPr>
                <w:i/>
                <w:sz w:val="20"/>
                <w:szCs w:val="20"/>
              </w:rPr>
              <w:t xml:space="preserve">Language </w:t>
            </w:r>
            <w:r w:rsidRPr="00A917BE">
              <w:rPr>
                <w:i/>
                <w:sz w:val="20"/>
                <w:szCs w:val="20"/>
              </w:rPr>
              <w:t xml:space="preserve">Handout: </w:t>
            </w:r>
            <w:r>
              <w:rPr>
                <w:i/>
                <w:sz w:val="20"/>
                <w:szCs w:val="20"/>
              </w:rPr>
              <w:t xml:space="preserve">Use </w:t>
            </w:r>
            <w:r w:rsidRPr="00A917BE">
              <w:rPr>
                <w:i/>
                <w:sz w:val="20"/>
                <w:szCs w:val="20"/>
              </w:rPr>
              <w:t xml:space="preserve">Comparative and Superlative </w:t>
            </w:r>
            <w:r>
              <w:rPr>
                <w:i/>
                <w:sz w:val="20"/>
                <w:szCs w:val="20"/>
              </w:rPr>
              <w:t>Modifiers</w:t>
            </w:r>
            <w:r w:rsidRPr="00A917BE">
              <w:rPr>
                <w:i/>
                <w:sz w:val="20"/>
                <w:szCs w:val="20"/>
              </w:rPr>
              <w:t>.</w:t>
            </w:r>
          </w:p>
        </w:tc>
      </w:tr>
      <w:tr w:rsidR="003362EC" w:rsidRPr="0049524D" w14:paraId="69FD443C" w14:textId="77777777" w:rsidTr="00535772">
        <w:trPr>
          <w:trHeight w:val="128"/>
          <w:jc w:val="center"/>
        </w:trPr>
        <w:tc>
          <w:tcPr>
            <w:tcW w:w="1266" w:type="dxa"/>
            <w:shd w:val="clear" w:color="auto" w:fill="EDF5FB"/>
            <w:vAlign w:val="center"/>
          </w:tcPr>
          <w:p w14:paraId="05CF2FB5" w14:textId="77777777" w:rsidR="003362EC" w:rsidRPr="0049524D" w:rsidRDefault="003362EC"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7865F12B" w14:textId="77777777" w:rsidR="003362EC" w:rsidRPr="0049524D" w:rsidRDefault="003362EC"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79E1E438" w14:textId="77777777" w:rsidR="003362EC" w:rsidRPr="0049524D" w:rsidRDefault="003362EC" w:rsidP="00535772">
            <w:pPr>
              <w:widowControl w:val="0"/>
              <w:tabs>
                <w:tab w:val="left" w:pos="1872"/>
              </w:tabs>
              <w:rPr>
                <w:b/>
                <w:sz w:val="20"/>
                <w:szCs w:val="20"/>
              </w:rPr>
            </w:pPr>
            <w:r w:rsidRPr="0049524D">
              <w:rPr>
                <w:b/>
                <w:sz w:val="20"/>
                <w:szCs w:val="20"/>
              </w:rPr>
              <w:t>Do</w:t>
            </w:r>
          </w:p>
        </w:tc>
      </w:tr>
      <w:tr w:rsidR="003362EC" w:rsidRPr="0049524D" w14:paraId="0E9F5AC4" w14:textId="77777777" w:rsidTr="00535772">
        <w:trPr>
          <w:trHeight w:val="126"/>
          <w:jc w:val="center"/>
        </w:trPr>
        <w:tc>
          <w:tcPr>
            <w:tcW w:w="1266" w:type="dxa"/>
            <w:shd w:val="clear" w:color="auto" w:fill="FFFFFF"/>
          </w:tcPr>
          <w:p w14:paraId="342F906F" w14:textId="77777777" w:rsidR="003362EC" w:rsidRPr="00114F55" w:rsidRDefault="003362EC" w:rsidP="00535772">
            <w:pPr>
              <w:widowControl w:val="0"/>
              <w:tabs>
                <w:tab w:val="left" w:pos="1872"/>
              </w:tabs>
              <w:rPr>
                <w:rFonts w:asciiTheme="minorHAnsi" w:hAnsiTheme="minorHAnsi"/>
                <w:sz w:val="20"/>
                <w:szCs w:val="20"/>
              </w:rPr>
            </w:pPr>
            <w:r w:rsidRPr="00114F55">
              <w:rPr>
                <w:rFonts w:asciiTheme="minorHAnsi" w:hAnsiTheme="minorHAnsi"/>
                <w:sz w:val="20"/>
                <w:szCs w:val="20"/>
              </w:rPr>
              <w:t>1 min.</w:t>
            </w:r>
          </w:p>
        </w:tc>
        <w:tc>
          <w:tcPr>
            <w:tcW w:w="6214" w:type="dxa"/>
            <w:shd w:val="clear" w:color="auto" w:fill="FFFFFF"/>
          </w:tcPr>
          <w:p w14:paraId="1FC4B59D" w14:textId="77777777" w:rsidR="003362EC" w:rsidRPr="00114F55" w:rsidRDefault="003362EC" w:rsidP="003362EC">
            <w:pPr>
              <w:numPr>
                <w:ilvl w:val="0"/>
                <w:numId w:val="11"/>
              </w:numPr>
              <w:contextualSpacing/>
              <w:rPr>
                <w:rFonts w:asciiTheme="minorHAnsi" w:hAnsiTheme="minorHAnsi"/>
                <w:bCs/>
                <w:sz w:val="20"/>
                <w:szCs w:val="20"/>
              </w:rPr>
            </w:pPr>
            <w:r w:rsidRPr="00114F55">
              <w:rPr>
                <w:rFonts w:asciiTheme="minorHAnsi" w:hAnsiTheme="minorHAnsi"/>
                <w:bCs/>
                <w:sz w:val="20"/>
                <w:szCs w:val="20"/>
              </w:rPr>
              <w:t xml:space="preserve">An adjective describes a noun. A comparative adjective compares two different nouns. Adding </w:t>
            </w:r>
            <w:r w:rsidRPr="00114F55">
              <w:rPr>
                <w:rFonts w:asciiTheme="minorHAnsi" w:hAnsiTheme="minorHAnsi"/>
                <w:bCs/>
                <w:i/>
                <w:iCs/>
                <w:sz w:val="20"/>
                <w:szCs w:val="20"/>
              </w:rPr>
              <w:t xml:space="preserve">–er </w:t>
            </w:r>
            <w:r w:rsidRPr="00114F55">
              <w:rPr>
                <w:rFonts w:asciiTheme="minorHAnsi" w:hAnsiTheme="minorHAnsi"/>
                <w:bCs/>
                <w:sz w:val="20"/>
                <w:szCs w:val="20"/>
              </w:rPr>
              <w:t xml:space="preserve">to an adjective compares two nouns. A superlative adjective compares three or more nouns. Adding </w:t>
            </w:r>
            <w:r w:rsidRPr="00114F55">
              <w:rPr>
                <w:rFonts w:asciiTheme="minorHAnsi" w:hAnsiTheme="minorHAnsi"/>
                <w:bCs/>
                <w:i/>
                <w:iCs/>
                <w:sz w:val="20"/>
                <w:szCs w:val="20"/>
              </w:rPr>
              <w:t xml:space="preserve">–est </w:t>
            </w:r>
            <w:r w:rsidRPr="00114F55">
              <w:rPr>
                <w:rFonts w:asciiTheme="minorHAnsi" w:hAnsiTheme="minorHAnsi"/>
                <w:bCs/>
                <w:sz w:val="20"/>
                <w:szCs w:val="20"/>
              </w:rPr>
              <w:t>to an adjective compares three or more nouns.</w:t>
            </w:r>
          </w:p>
        </w:tc>
        <w:tc>
          <w:tcPr>
            <w:tcW w:w="3320" w:type="dxa"/>
            <w:shd w:val="clear" w:color="auto" w:fill="FFFFFF"/>
          </w:tcPr>
          <w:p w14:paraId="5877FFDB" w14:textId="77777777" w:rsidR="003362EC" w:rsidRPr="00114F55" w:rsidRDefault="003362EC" w:rsidP="005D3E16">
            <w:pPr>
              <w:pStyle w:val="Tablebullet"/>
              <w:numPr>
                <w:ilvl w:val="0"/>
                <w:numId w:val="0"/>
              </w:numPr>
              <w:rPr>
                <w:rFonts w:asciiTheme="minorHAnsi" w:eastAsia="Calibri" w:hAnsiTheme="minorHAnsi"/>
              </w:rPr>
            </w:pPr>
            <w:r w:rsidRPr="00114F55">
              <w:rPr>
                <w:rFonts w:asciiTheme="minorHAnsi" w:eastAsia="Calibri" w:hAnsiTheme="minorHAnsi"/>
                <w:i/>
              </w:rPr>
              <w:t xml:space="preserve">Read aloud the definition of comparative and superlative adjectives on Language </w:t>
            </w:r>
            <w:r w:rsidRPr="00114F55">
              <w:rPr>
                <w:rFonts w:asciiTheme="minorHAnsi" w:hAnsiTheme="minorHAnsi"/>
                <w:i/>
              </w:rPr>
              <w:t>Handout: Use Comparative and Superlative Modifiers</w:t>
            </w:r>
            <w:r w:rsidRPr="00114F55">
              <w:rPr>
                <w:rFonts w:asciiTheme="minorHAnsi" w:eastAsia="Calibri" w:hAnsiTheme="minorHAnsi"/>
                <w:i/>
              </w:rPr>
              <w:t>.</w:t>
            </w:r>
          </w:p>
        </w:tc>
      </w:tr>
      <w:tr w:rsidR="003362EC" w:rsidRPr="0049524D" w14:paraId="3DAA70DE" w14:textId="77777777" w:rsidTr="00535772">
        <w:trPr>
          <w:trHeight w:val="126"/>
          <w:jc w:val="center"/>
        </w:trPr>
        <w:tc>
          <w:tcPr>
            <w:tcW w:w="1266" w:type="dxa"/>
            <w:shd w:val="clear" w:color="auto" w:fill="FFFFFF"/>
          </w:tcPr>
          <w:p w14:paraId="1269BB64" w14:textId="77777777" w:rsidR="003362EC" w:rsidRPr="00114F55" w:rsidRDefault="003362EC" w:rsidP="00535772">
            <w:pPr>
              <w:widowControl w:val="0"/>
              <w:tabs>
                <w:tab w:val="left" w:pos="1872"/>
              </w:tabs>
              <w:rPr>
                <w:rFonts w:asciiTheme="minorHAnsi" w:hAnsiTheme="minorHAnsi"/>
                <w:sz w:val="20"/>
                <w:szCs w:val="20"/>
              </w:rPr>
            </w:pPr>
            <w:r w:rsidRPr="00114F55">
              <w:rPr>
                <w:rFonts w:asciiTheme="minorHAnsi" w:hAnsiTheme="minorHAnsi"/>
                <w:sz w:val="20"/>
                <w:szCs w:val="20"/>
              </w:rPr>
              <w:t>2 min.</w:t>
            </w:r>
          </w:p>
        </w:tc>
        <w:tc>
          <w:tcPr>
            <w:tcW w:w="6214" w:type="dxa"/>
            <w:shd w:val="clear" w:color="auto" w:fill="FFFFFF"/>
          </w:tcPr>
          <w:p w14:paraId="7D46A8EA" w14:textId="77777777" w:rsidR="003362EC" w:rsidRPr="00114F55" w:rsidRDefault="003362EC" w:rsidP="003362EC">
            <w:pPr>
              <w:widowControl w:val="0"/>
              <w:numPr>
                <w:ilvl w:val="0"/>
                <w:numId w:val="10"/>
              </w:numPr>
              <w:ind w:left="360"/>
              <w:contextualSpacing/>
              <w:textAlignment w:val="baseline"/>
              <w:rPr>
                <w:rFonts w:asciiTheme="minorHAnsi" w:eastAsia="Calibri" w:hAnsiTheme="minorHAnsi"/>
                <w:sz w:val="20"/>
                <w:szCs w:val="20"/>
              </w:rPr>
            </w:pPr>
            <w:r w:rsidRPr="00114F55">
              <w:rPr>
                <w:rFonts w:asciiTheme="minorHAnsi" w:eastAsia="Calibri" w:hAnsiTheme="minorHAnsi"/>
                <w:sz w:val="20"/>
                <w:szCs w:val="20"/>
              </w:rPr>
              <w:t xml:space="preserve">In the first example sentence, the comparative adjective </w:t>
            </w:r>
            <w:r w:rsidRPr="00114F55">
              <w:rPr>
                <w:rFonts w:asciiTheme="minorHAnsi" w:eastAsia="Calibri" w:hAnsiTheme="minorHAnsi"/>
                <w:i/>
                <w:iCs/>
                <w:sz w:val="20"/>
                <w:szCs w:val="20"/>
              </w:rPr>
              <w:t xml:space="preserve">newer </w:t>
            </w:r>
            <w:r w:rsidRPr="00114F55">
              <w:rPr>
                <w:rFonts w:asciiTheme="minorHAnsi" w:eastAsia="Calibri" w:hAnsiTheme="minorHAnsi"/>
                <w:sz w:val="20"/>
                <w:szCs w:val="20"/>
              </w:rPr>
              <w:t xml:space="preserve">compares one jacket to another jacket, a winter jacket. The adjective </w:t>
            </w:r>
            <w:r w:rsidRPr="00114F55">
              <w:rPr>
                <w:rFonts w:asciiTheme="minorHAnsi" w:eastAsia="Calibri" w:hAnsiTheme="minorHAnsi"/>
                <w:i/>
                <w:iCs/>
                <w:sz w:val="20"/>
                <w:szCs w:val="20"/>
              </w:rPr>
              <w:t xml:space="preserve">newer </w:t>
            </w:r>
            <w:r w:rsidRPr="00114F55">
              <w:rPr>
                <w:rFonts w:asciiTheme="minorHAnsi" w:eastAsia="Calibri" w:hAnsiTheme="minorHAnsi"/>
                <w:sz w:val="20"/>
                <w:szCs w:val="20"/>
              </w:rPr>
              <w:t>describes one jacket as it compares to the winter jacket.</w:t>
            </w:r>
          </w:p>
          <w:p w14:paraId="1ACB250D" w14:textId="77777777" w:rsidR="003362EC" w:rsidRPr="00114F55" w:rsidRDefault="003362EC" w:rsidP="003362EC">
            <w:pPr>
              <w:numPr>
                <w:ilvl w:val="0"/>
                <w:numId w:val="11"/>
              </w:numPr>
              <w:contextualSpacing/>
              <w:rPr>
                <w:rFonts w:asciiTheme="minorHAnsi" w:hAnsiTheme="minorHAnsi"/>
                <w:bCs/>
                <w:sz w:val="20"/>
                <w:szCs w:val="20"/>
              </w:rPr>
            </w:pPr>
            <w:r w:rsidRPr="00114F55">
              <w:rPr>
                <w:rFonts w:asciiTheme="minorHAnsi" w:eastAsia="Calibri" w:hAnsiTheme="minorHAnsi"/>
                <w:sz w:val="20"/>
                <w:szCs w:val="20"/>
              </w:rPr>
              <w:t xml:space="preserve">In the first superlative example sentence, the superlative adjective </w:t>
            </w:r>
            <w:r w:rsidRPr="00114F55">
              <w:rPr>
                <w:rFonts w:asciiTheme="minorHAnsi" w:eastAsia="Calibri" w:hAnsiTheme="minorHAnsi"/>
                <w:i/>
                <w:iCs/>
                <w:sz w:val="20"/>
                <w:szCs w:val="20"/>
              </w:rPr>
              <w:t xml:space="preserve">newest </w:t>
            </w:r>
            <w:r w:rsidRPr="00114F55">
              <w:rPr>
                <w:rFonts w:asciiTheme="minorHAnsi" w:eastAsia="Calibri" w:hAnsiTheme="minorHAnsi"/>
                <w:sz w:val="20"/>
                <w:szCs w:val="20"/>
              </w:rPr>
              <w:t xml:space="preserve">compares the girl’s shoes with other parts of her outfit. </w:t>
            </w:r>
          </w:p>
        </w:tc>
        <w:tc>
          <w:tcPr>
            <w:tcW w:w="3320" w:type="dxa"/>
            <w:shd w:val="clear" w:color="auto" w:fill="FFFFFF"/>
          </w:tcPr>
          <w:p w14:paraId="7E5929ED" w14:textId="77777777" w:rsidR="003362EC" w:rsidRPr="00114F55" w:rsidRDefault="003362EC" w:rsidP="005D3E16">
            <w:pPr>
              <w:pStyle w:val="Tablebullet"/>
              <w:numPr>
                <w:ilvl w:val="0"/>
                <w:numId w:val="0"/>
              </w:numPr>
              <w:rPr>
                <w:rFonts w:asciiTheme="minorHAnsi" w:eastAsia="Calibri" w:hAnsiTheme="minorHAnsi"/>
              </w:rPr>
            </w:pPr>
            <w:r w:rsidRPr="00114F55">
              <w:rPr>
                <w:rFonts w:asciiTheme="minorHAnsi" w:eastAsia="Calibri" w:hAnsiTheme="minorHAnsi"/>
                <w:i/>
              </w:rPr>
              <w:t>Review the adjective charts with students. Point out the two nouns each adjective is comparing. Then point out the three or more nouns each superlative adjective is comparing.</w:t>
            </w:r>
          </w:p>
        </w:tc>
      </w:tr>
      <w:tr w:rsidR="003362EC" w:rsidRPr="0049524D" w14:paraId="2E6739D5" w14:textId="77777777" w:rsidTr="00535772">
        <w:trPr>
          <w:trHeight w:val="126"/>
          <w:jc w:val="center"/>
        </w:trPr>
        <w:tc>
          <w:tcPr>
            <w:tcW w:w="1266" w:type="dxa"/>
            <w:shd w:val="clear" w:color="auto" w:fill="FFFFFF"/>
          </w:tcPr>
          <w:p w14:paraId="4EB8D395" w14:textId="77777777" w:rsidR="003362EC" w:rsidRPr="00114F55" w:rsidRDefault="003362EC" w:rsidP="00535772">
            <w:pPr>
              <w:widowControl w:val="0"/>
              <w:tabs>
                <w:tab w:val="left" w:pos="1872"/>
              </w:tabs>
              <w:rPr>
                <w:rFonts w:asciiTheme="minorHAnsi" w:hAnsiTheme="minorHAnsi"/>
                <w:sz w:val="20"/>
                <w:szCs w:val="20"/>
              </w:rPr>
            </w:pPr>
            <w:r w:rsidRPr="00114F55">
              <w:rPr>
                <w:rFonts w:asciiTheme="minorHAnsi" w:hAnsiTheme="minorHAnsi"/>
                <w:sz w:val="20"/>
                <w:szCs w:val="20"/>
              </w:rPr>
              <w:t>1 min.</w:t>
            </w:r>
          </w:p>
        </w:tc>
        <w:tc>
          <w:tcPr>
            <w:tcW w:w="6214" w:type="dxa"/>
            <w:shd w:val="clear" w:color="auto" w:fill="FFFFFF"/>
          </w:tcPr>
          <w:p w14:paraId="2399DA4A" w14:textId="77777777" w:rsidR="003362EC" w:rsidRPr="00114F55" w:rsidRDefault="003362EC" w:rsidP="003362EC">
            <w:pPr>
              <w:numPr>
                <w:ilvl w:val="0"/>
                <w:numId w:val="11"/>
              </w:numPr>
              <w:contextualSpacing/>
              <w:rPr>
                <w:rFonts w:asciiTheme="minorHAnsi" w:hAnsiTheme="minorHAnsi"/>
                <w:bCs/>
                <w:sz w:val="20"/>
                <w:szCs w:val="20"/>
              </w:rPr>
            </w:pPr>
            <w:r w:rsidRPr="00114F55">
              <w:rPr>
                <w:rFonts w:asciiTheme="minorHAnsi" w:hAnsiTheme="minorHAnsi"/>
                <w:bCs/>
                <w:sz w:val="20"/>
                <w:szCs w:val="20"/>
              </w:rPr>
              <w:t xml:space="preserve">An adverb describes a verb. A comparative adverb compares how two subjects do an action. Adding </w:t>
            </w:r>
            <w:r w:rsidRPr="00114F55">
              <w:rPr>
                <w:rFonts w:asciiTheme="minorHAnsi" w:hAnsiTheme="minorHAnsi"/>
                <w:bCs/>
                <w:i/>
                <w:iCs/>
                <w:sz w:val="20"/>
                <w:szCs w:val="20"/>
              </w:rPr>
              <w:t>–er</w:t>
            </w:r>
            <w:r w:rsidRPr="00114F55">
              <w:rPr>
                <w:rFonts w:asciiTheme="minorHAnsi" w:hAnsiTheme="minorHAnsi"/>
                <w:bCs/>
                <w:sz w:val="20"/>
                <w:szCs w:val="20"/>
              </w:rPr>
              <w:t xml:space="preserve"> to most adverbs compares how two subjects do an action. A superlative adverb compares how three or more subjects do an action. Adding </w:t>
            </w:r>
            <w:r w:rsidRPr="00114F55">
              <w:rPr>
                <w:rFonts w:asciiTheme="minorHAnsi" w:hAnsiTheme="minorHAnsi"/>
                <w:bCs/>
                <w:i/>
                <w:iCs/>
                <w:sz w:val="20"/>
                <w:szCs w:val="20"/>
              </w:rPr>
              <w:t>–est</w:t>
            </w:r>
            <w:r w:rsidRPr="00114F55">
              <w:rPr>
                <w:rFonts w:asciiTheme="minorHAnsi" w:hAnsiTheme="minorHAnsi"/>
                <w:bCs/>
                <w:sz w:val="20"/>
                <w:szCs w:val="20"/>
              </w:rPr>
              <w:t xml:space="preserve"> to most adverbs makes a superlative adverb.</w:t>
            </w:r>
          </w:p>
        </w:tc>
        <w:tc>
          <w:tcPr>
            <w:tcW w:w="3320" w:type="dxa"/>
            <w:shd w:val="clear" w:color="auto" w:fill="FFFFFF"/>
          </w:tcPr>
          <w:p w14:paraId="60581695" w14:textId="77777777" w:rsidR="003362EC" w:rsidRPr="00114F55" w:rsidRDefault="003362EC" w:rsidP="005D3E16">
            <w:pPr>
              <w:pStyle w:val="Tablebullet"/>
              <w:numPr>
                <w:ilvl w:val="0"/>
                <w:numId w:val="0"/>
              </w:numPr>
              <w:rPr>
                <w:rFonts w:asciiTheme="minorHAnsi" w:eastAsia="Calibri" w:hAnsiTheme="minorHAnsi"/>
              </w:rPr>
            </w:pPr>
            <w:r w:rsidRPr="00114F55">
              <w:rPr>
                <w:rFonts w:asciiTheme="minorHAnsi" w:eastAsia="Calibri" w:hAnsiTheme="minorHAnsi"/>
                <w:i/>
              </w:rPr>
              <w:t>Read aloud the definition of comparative and superlative adverbs.</w:t>
            </w:r>
          </w:p>
        </w:tc>
      </w:tr>
      <w:tr w:rsidR="003362EC" w:rsidRPr="0049524D" w14:paraId="43A0234A" w14:textId="77777777" w:rsidTr="00535772">
        <w:trPr>
          <w:trHeight w:val="126"/>
          <w:jc w:val="center"/>
        </w:trPr>
        <w:tc>
          <w:tcPr>
            <w:tcW w:w="1266" w:type="dxa"/>
            <w:shd w:val="clear" w:color="auto" w:fill="FFFFFF"/>
          </w:tcPr>
          <w:p w14:paraId="492262D7" w14:textId="77777777" w:rsidR="003362EC" w:rsidRPr="00114F55" w:rsidRDefault="003362EC" w:rsidP="00535772">
            <w:pPr>
              <w:widowControl w:val="0"/>
              <w:tabs>
                <w:tab w:val="left" w:pos="1872"/>
              </w:tabs>
              <w:rPr>
                <w:rFonts w:asciiTheme="minorHAnsi" w:hAnsiTheme="minorHAnsi"/>
                <w:sz w:val="20"/>
                <w:szCs w:val="20"/>
              </w:rPr>
            </w:pPr>
            <w:r w:rsidRPr="00114F55">
              <w:rPr>
                <w:rFonts w:asciiTheme="minorHAnsi" w:hAnsiTheme="minorHAnsi"/>
                <w:sz w:val="20"/>
                <w:szCs w:val="20"/>
              </w:rPr>
              <w:t>2 min.</w:t>
            </w:r>
          </w:p>
        </w:tc>
        <w:tc>
          <w:tcPr>
            <w:tcW w:w="6214" w:type="dxa"/>
            <w:shd w:val="clear" w:color="auto" w:fill="FFFFFF"/>
          </w:tcPr>
          <w:p w14:paraId="4736B05D" w14:textId="77777777" w:rsidR="003362EC" w:rsidRPr="00114F55" w:rsidRDefault="003362EC" w:rsidP="003362EC">
            <w:pPr>
              <w:widowControl w:val="0"/>
              <w:numPr>
                <w:ilvl w:val="0"/>
                <w:numId w:val="10"/>
              </w:numPr>
              <w:ind w:left="360"/>
              <w:contextualSpacing/>
              <w:textAlignment w:val="baseline"/>
              <w:rPr>
                <w:rFonts w:asciiTheme="minorHAnsi" w:eastAsia="Calibri" w:hAnsiTheme="minorHAnsi"/>
                <w:sz w:val="20"/>
                <w:szCs w:val="20"/>
              </w:rPr>
            </w:pPr>
            <w:r w:rsidRPr="00114F55">
              <w:rPr>
                <w:rFonts w:asciiTheme="minorHAnsi" w:eastAsia="Calibri" w:hAnsiTheme="minorHAnsi"/>
                <w:sz w:val="20"/>
                <w:szCs w:val="20"/>
              </w:rPr>
              <w:t xml:space="preserve">In the first example sentence, the comparative adverb </w:t>
            </w:r>
            <w:r w:rsidRPr="00114F55">
              <w:rPr>
                <w:rFonts w:asciiTheme="minorHAnsi" w:eastAsia="Calibri" w:hAnsiTheme="minorHAnsi"/>
                <w:i/>
                <w:iCs/>
                <w:sz w:val="20"/>
                <w:szCs w:val="20"/>
              </w:rPr>
              <w:t xml:space="preserve">louder </w:t>
            </w:r>
            <w:r w:rsidRPr="00114F55">
              <w:rPr>
                <w:rFonts w:asciiTheme="minorHAnsi" w:eastAsia="Calibri" w:hAnsiTheme="minorHAnsi"/>
                <w:sz w:val="20"/>
                <w:szCs w:val="20"/>
              </w:rPr>
              <w:t>compares how the saxophone player plays and how the flutes play.</w:t>
            </w:r>
          </w:p>
          <w:p w14:paraId="1818CCF5" w14:textId="77777777" w:rsidR="003362EC" w:rsidRPr="00114F55" w:rsidRDefault="003362EC" w:rsidP="003362EC">
            <w:pPr>
              <w:numPr>
                <w:ilvl w:val="0"/>
                <w:numId w:val="11"/>
              </w:numPr>
              <w:contextualSpacing/>
              <w:rPr>
                <w:rFonts w:asciiTheme="minorHAnsi" w:hAnsiTheme="minorHAnsi"/>
                <w:bCs/>
                <w:sz w:val="20"/>
                <w:szCs w:val="20"/>
              </w:rPr>
            </w:pPr>
            <w:r w:rsidRPr="00114F55">
              <w:rPr>
                <w:rFonts w:asciiTheme="minorHAnsi" w:eastAsia="Calibri" w:hAnsiTheme="minorHAnsi"/>
                <w:sz w:val="20"/>
                <w:szCs w:val="20"/>
              </w:rPr>
              <w:t xml:space="preserve">In the first superlative example sentence, the superlative adverb </w:t>
            </w:r>
            <w:r w:rsidRPr="00114F55">
              <w:rPr>
                <w:rFonts w:asciiTheme="minorHAnsi" w:eastAsia="Calibri" w:hAnsiTheme="minorHAnsi"/>
                <w:i/>
                <w:iCs/>
                <w:sz w:val="20"/>
                <w:szCs w:val="20"/>
              </w:rPr>
              <w:t xml:space="preserve">loudest </w:t>
            </w:r>
            <w:r w:rsidRPr="00114F55">
              <w:rPr>
                <w:rFonts w:asciiTheme="minorHAnsi" w:eastAsia="Calibri" w:hAnsiTheme="minorHAnsi"/>
                <w:sz w:val="20"/>
                <w:szCs w:val="20"/>
              </w:rPr>
              <w:t>compares how the horns sound compared to the rest of the band.</w:t>
            </w:r>
          </w:p>
        </w:tc>
        <w:tc>
          <w:tcPr>
            <w:tcW w:w="3320" w:type="dxa"/>
            <w:shd w:val="clear" w:color="auto" w:fill="FFFFFF"/>
          </w:tcPr>
          <w:p w14:paraId="0A7B9F6F" w14:textId="77777777" w:rsidR="003362EC" w:rsidRPr="00114F55" w:rsidRDefault="003362EC" w:rsidP="005D3E16">
            <w:pPr>
              <w:pStyle w:val="Tablebullet"/>
              <w:numPr>
                <w:ilvl w:val="0"/>
                <w:numId w:val="0"/>
              </w:numPr>
              <w:rPr>
                <w:rFonts w:asciiTheme="minorHAnsi" w:eastAsia="Calibri" w:hAnsiTheme="minorHAnsi"/>
              </w:rPr>
            </w:pPr>
            <w:r w:rsidRPr="00114F55">
              <w:rPr>
                <w:rFonts w:asciiTheme="minorHAnsi" w:eastAsia="Calibri" w:hAnsiTheme="minorHAnsi"/>
                <w:i/>
              </w:rPr>
              <w:t>Review the first two adverb charts with students. Point out what each adverb is comparing.</w:t>
            </w:r>
          </w:p>
        </w:tc>
      </w:tr>
      <w:tr w:rsidR="003362EC" w:rsidRPr="0049524D" w14:paraId="181BB0AB" w14:textId="77777777" w:rsidTr="00535772">
        <w:trPr>
          <w:trHeight w:val="126"/>
          <w:jc w:val="center"/>
        </w:trPr>
        <w:tc>
          <w:tcPr>
            <w:tcW w:w="1266" w:type="dxa"/>
            <w:shd w:val="clear" w:color="auto" w:fill="FFFFFF"/>
          </w:tcPr>
          <w:p w14:paraId="7176B009" w14:textId="77777777" w:rsidR="003362EC" w:rsidRPr="00114F55" w:rsidRDefault="003362EC" w:rsidP="00535772">
            <w:pPr>
              <w:widowControl w:val="0"/>
              <w:tabs>
                <w:tab w:val="left" w:pos="1872"/>
              </w:tabs>
              <w:rPr>
                <w:rFonts w:asciiTheme="minorHAnsi" w:hAnsiTheme="minorHAnsi"/>
                <w:sz w:val="20"/>
                <w:szCs w:val="20"/>
              </w:rPr>
            </w:pPr>
            <w:r w:rsidRPr="00114F55">
              <w:rPr>
                <w:rFonts w:asciiTheme="minorHAnsi" w:hAnsiTheme="minorHAnsi"/>
                <w:sz w:val="20"/>
                <w:szCs w:val="20"/>
              </w:rPr>
              <w:t>2 min.</w:t>
            </w:r>
          </w:p>
        </w:tc>
        <w:tc>
          <w:tcPr>
            <w:tcW w:w="6214" w:type="dxa"/>
            <w:shd w:val="clear" w:color="auto" w:fill="FFFFFF"/>
          </w:tcPr>
          <w:p w14:paraId="714C4785" w14:textId="77777777" w:rsidR="003362EC" w:rsidRPr="00114F55" w:rsidRDefault="003362EC" w:rsidP="003362EC">
            <w:pPr>
              <w:numPr>
                <w:ilvl w:val="0"/>
                <w:numId w:val="11"/>
              </w:numPr>
              <w:contextualSpacing/>
              <w:rPr>
                <w:rFonts w:asciiTheme="minorHAnsi" w:hAnsiTheme="minorHAnsi"/>
                <w:bCs/>
                <w:sz w:val="20"/>
                <w:szCs w:val="20"/>
              </w:rPr>
            </w:pPr>
            <w:r w:rsidRPr="00114F55">
              <w:rPr>
                <w:rFonts w:asciiTheme="minorHAnsi" w:hAnsiTheme="minorHAnsi"/>
                <w:bCs/>
                <w:sz w:val="20"/>
                <w:szCs w:val="20"/>
              </w:rPr>
              <w:t xml:space="preserve">Many adverbs end in </w:t>
            </w:r>
            <w:r w:rsidRPr="00114F55">
              <w:rPr>
                <w:rFonts w:asciiTheme="minorHAnsi" w:hAnsiTheme="minorHAnsi"/>
                <w:bCs/>
                <w:i/>
                <w:iCs/>
                <w:sz w:val="20"/>
                <w:szCs w:val="20"/>
              </w:rPr>
              <w:t>–ly</w:t>
            </w:r>
            <w:r w:rsidRPr="00114F55">
              <w:rPr>
                <w:rFonts w:asciiTheme="minorHAnsi" w:hAnsiTheme="minorHAnsi"/>
                <w:bCs/>
                <w:sz w:val="20"/>
                <w:szCs w:val="20"/>
              </w:rPr>
              <w:t xml:space="preserve">. When adverbs end in </w:t>
            </w:r>
            <w:r w:rsidRPr="00114F55">
              <w:rPr>
                <w:rFonts w:asciiTheme="minorHAnsi" w:hAnsiTheme="minorHAnsi"/>
                <w:bCs/>
                <w:i/>
                <w:iCs/>
                <w:sz w:val="20"/>
                <w:szCs w:val="20"/>
              </w:rPr>
              <w:t>–ly</w:t>
            </w:r>
            <w:r w:rsidRPr="00114F55">
              <w:rPr>
                <w:rFonts w:asciiTheme="minorHAnsi" w:hAnsiTheme="minorHAnsi"/>
                <w:bCs/>
                <w:sz w:val="20"/>
                <w:szCs w:val="20"/>
              </w:rPr>
              <w:t xml:space="preserve">, writers use the words </w:t>
            </w:r>
            <w:r w:rsidRPr="00114F55">
              <w:rPr>
                <w:rFonts w:asciiTheme="minorHAnsi" w:hAnsiTheme="minorHAnsi"/>
                <w:bCs/>
                <w:i/>
                <w:iCs/>
                <w:sz w:val="20"/>
                <w:szCs w:val="20"/>
              </w:rPr>
              <w:t xml:space="preserve">more </w:t>
            </w:r>
            <w:r w:rsidRPr="00114F55">
              <w:rPr>
                <w:rFonts w:asciiTheme="minorHAnsi" w:hAnsiTheme="minorHAnsi"/>
                <w:bCs/>
                <w:sz w:val="20"/>
                <w:szCs w:val="20"/>
              </w:rPr>
              <w:t xml:space="preserve">and </w:t>
            </w:r>
            <w:r w:rsidRPr="00114F55">
              <w:rPr>
                <w:rFonts w:asciiTheme="minorHAnsi" w:hAnsiTheme="minorHAnsi"/>
                <w:bCs/>
                <w:i/>
                <w:iCs/>
                <w:sz w:val="20"/>
                <w:szCs w:val="20"/>
              </w:rPr>
              <w:t xml:space="preserve">most </w:t>
            </w:r>
            <w:r w:rsidRPr="00114F55">
              <w:rPr>
                <w:rFonts w:asciiTheme="minorHAnsi" w:hAnsiTheme="minorHAnsi"/>
                <w:bCs/>
                <w:sz w:val="20"/>
                <w:szCs w:val="20"/>
              </w:rPr>
              <w:t>to show comparison.</w:t>
            </w:r>
          </w:p>
        </w:tc>
        <w:tc>
          <w:tcPr>
            <w:tcW w:w="3320" w:type="dxa"/>
            <w:shd w:val="clear" w:color="auto" w:fill="FFFFFF"/>
          </w:tcPr>
          <w:p w14:paraId="1660BC12" w14:textId="77777777" w:rsidR="003362EC" w:rsidRPr="00114F55" w:rsidRDefault="003362EC" w:rsidP="005D3E16">
            <w:pPr>
              <w:pStyle w:val="Tablebullet"/>
              <w:numPr>
                <w:ilvl w:val="0"/>
                <w:numId w:val="0"/>
              </w:numPr>
              <w:rPr>
                <w:rFonts w:asciiTheme="minorHAnsi" w:eastAsia="Calibri" w:hAnsiTheme="minorHAnsi"/>
              </w:rPr>
            </w:pPr>
            <w:r w:rsidRPr="00114F55">
              <w:rPr>
                <w:rFonts w:asciiTheme="minorHAnsi" w:eastAsia="Calibri" w:hAnsiTheme="minorHAnsi"/>
                <w:i/>
              </w:rPr>
              <w:t xml:space="preserve">Review the other two adverb charts with students. Point out the words </w:t>
            </w:r>
            <w:r w:rsidRPr="00114F55">
              <w:rPr>
                <w:rFonts w:asciiTheme="minorHAnsi" w:eastAsia="Calibri" w:hAnsiTheme="minorHAnsi"/>
                <w:iCs/>
              </w:rPr>
              <w:t xml:space="preserve">more </w:t>
            </w:r>
            <w:r w:rsidRPr="00114F55">
              <w:rPr>
                <w:rFonts w:asciiTheme="minorHAnsi" w:eastAsia="Calibri" w:hAnsiTheme="minorHAnsi"/>
                <w:i/>
              </w:rPr>
              <w:t xml:space="preserve">and </w:t>
            </w:r>
            <w:r w:rsidRPr="00114F55">
              <w:rPr>
                <w:rFonts w:asciiTheme="minorHAnsi" w:eastAsia="Calibri" w:hAnsiTheme="minorHAnsi"/>
                <w:iCs/>
              </w:rPr>
              <w:t>most</w:t>
            </w:r>
            <w:r w:rsidRPr="00114F55">
              <w:rPr>
                <w:rFonts w:asciiTheme="minorHAnsi" w:eastAsia="Calibri" w:hAnsiTheme="minorHAnsi"/>
                <w:i/>
              </w:rPr>
              <w:t>, and what each adverb is comparing.</w:t>
            </w:r>
          </w:p>
        </w:tc>
      </w:tr>
      <w:tr w:rsidR="003362EC" w:rsidRPr="0049524D" w14:paraId="5F886848" w14:textId="77777777" w:rsidTr="00535772">
        <w:trPr>
          <w:trHeight w:val="126"/>
          <w:jc w:val="center"/>
        </w:trPr>
        <w:tc>
          <w:tcPr>
            <w:tcW w:w="1266" w:type="dxa"/>
            <w:shd w:val="clear" w:color="auto" w:fill="FFFFFF"/>
          </w:tcPr>
          <w:p w14:paraId="79555773" w14:textId="77777777" w:rsidR="003362EC" w:rsidRPr="00114F55" w:rsidRDefault="003362EC" w:rsidP="00535772">
            <w:pPr>
              <w:widowControl w:val="0"/>
              <w:tabs>
                <w:tab w:val="left" w:pos="1872"/>
              </w:tabs>
              <w:rPr>
                <w:rFonts w:asciiTheme="minorHAnsi" w:hAnsiTheme="minorHAnsi"/>
                <w:sz w:val="20"/>
                <w:szCs w:val="20"/>
              </w:rPr>
            </w:pPr>
            <w:r w:rsidRPr="00114F55">
              <w:rPr>
                <w:rFonts w:asciiTheme="minorHAnsi" w:hAnsiTheme="minorHAnsi"/>
                <w:sz w:val="20"/>
                <w:szCs w:val="20"/>
              </w:rPr>
              <w:t>3 min.</w:t>
            </w:r>
          </w:p>
        </w:tc>
        <w:tc>
          <w:tcPr>
            <w:tcW w:w="6214" w:type="dxa"/>
            <w:shd w:val="clear" w:color="auto" w:fill="FFFFFF"/>
          </w:tcPr>
          <w:p w14:paraId="5A08D3FB" w14:textId="77777777" w:rsidR="003362EC" w:rsidRPr="00114F55" w:rsidRDefault="003362EC" w:rsidP="003362EC">
            <w:pPr>
              <w:numPr>
                <w:ilvl w:val="0"/>
                <w:numId w:val="10"/>
              </w:numPr>
              <w:ind w:left="360"/>
              <w:contextualSpacing/>
              <w:rPr>
                <w:rFonts w:asciiTheme="minorHAnsi" w:hAnsiTheme="minorHAnsi"/>
                <w:sz w:val="20"/>
                <w:szCs w:val="20"/>
              </w:rPr>
            </w:pPr>
            <w:r w:rsidRPr="00114F55">
              <w:rPr>
                <w:rFonts w:asciiTheme="minorHAnsi" w:hAnsiTheme="minorHAnsi"/>
                <w:sz w:val="20"/>
                <w:szCs w:val="20"/>
              </w:rPr>
              <w:t>To use comparative and superlative adjectives and adverbs, first determine what is being modified in the sentence—a noun or a verb. If a noun is being modified, then you need to use an adjective. If a verb is being modified, then you need to use an adverb.</w:t>
            </w:r>
          </w:p>
          <w:p w14:paraId="1FB9321B" w14:textId="77777777" w:rsidR="003362EC" w:rsidRPr="00114F55" w:rsidRDefault="003362EC" w:rsidP="003362EC">
            <w:pPr>
              <w:numPr>
                <w:ilvl w:val="0"/>
                <w:numId w:val="11"/>
              </w:numPr>
              <w:contextualSpacing/>
              <w:rPr>
                <w:rFonts w:asciiTheme="minorHAnsi" w:hAnsiTheme="minorHAnsi"/>
                <w:bCs/>
                <w:sz w:val="20"/>
                <w:szCs w:val="20"/>
              </w:rPr>
            </w:pPr>
            <w:r w:rsidRPr="00114F55">
              <w:rPr>
                <w:rFonts w:asciiTheme="minorHAnsi" w:hAnsiTheme="minorHAnsi"/>
                <w:sz w:val="20"/>
                <w:szCs w:val="20"/>
              </w:rPr>
              <w:t xml:space="preserve">To determine if you need a comparative or superlative adjective or adverb, count the number of nouns being compared. If it’s two, then the adjective or adverb is comparative. If it’s more than two, then the adjective or adverb is superlative. </w:t>
            </w:r>
          </w:p>
        </w:tc>
        <w:tc>
          <w:tcPr>
            <w:tcW w:w="3320" w:type="dxa"/>
            <w:shd w:val="clear" w:color="auto" w:fill="FFFFFF"/>
          </w:tcPr>
          <w:p w14:paraId="1EC3FB32" w14:textId="77777777" w:rsidR="003362EC" w:rsidRPr="00114F55" w:rsidRDefault="003362EC" w:rsidP="005D3E16">
            <w:pPr>
              <w:pStyle w:val="Tablebullet"/>
              <w:numPr>
                <w:ilvl w:val="0"/>
                <w:numId w:val="0"/>
              </w:numPr>
              <w:rPr>
                <w:rFonts w:asciiTheme="minorHAnsi" w:eastAsia="Calibri" w:hAnsiTheme="minorHAnsi"/>
              </w:rPr>
            </w:pPr>
            <w:r w:rsidRPr="00114F55">
              <w:rPr>
                <w:rFonts w:asciiTheme="minorHAnsi" w:eastAsia="Calibri" w:hAnsiTheme="minorHAnsi"/>
                <w:i/>
              </w:rPr>
              <w:t xml:space="preserve">Show only the first sentence of the Comparative and Superlative Adjectives and Adverbs Practice. Model completing the first sentence by determining if an adjective or adverb is needed (an adverb is needed because the word modifies the verb). Then model choosing the comparative or superlative (the comparative </w:t>
            </w:r>
            <w:r w:rsidRPr="00114F55">
              <w:rPr>
                <w:rFonts w:asciiTheme="minorHAnsi" w:eastAsia="Calibri" w:hAnsiTheme="minorHAnsi"/>
                <w:iCs/>
              </w:rPr>
              <w:t>more quickly</w:t>
            </w:r>
            <w:r w:rsidRPr="00114F55">
              <w:rPr>
                <w:rFonts w:asciiTheme="minorHAnsi" w:eastAsia="Calibri" w:hAnsiTheme="minorHAnsi"/>
                <w:i/>
              </w:rPr>
              <w:t xml:space="preserve"> completes the sentence because the verb is comparing two groups).</w:t>
            </w:r>
          </w:p>
        </w:tc>
      </w:tr>
      <w:tr w:rsidR="003362EC" w:rsidRPr="0049524D" w14:paraId="21CC854B" w14:textId="77777777" w:rsidTr="00535772">
        <w:trPr>
          <w:trHeight w:val="126"/>
          <w:jc w:val="center"/>
        </w:trPr>
        <w:tc>
          <w:tcPr>
            <w:tcW w:w="1266" w:type="dxa"/>
            <w:shd w:val="clear" w:color="auto" w:fill="FFFFFF"/>
          </w:tcPr>
          <w:p w14:paraId="0F157810" w14:textId="77777777" w:rsidR="003362EC" w:rsidRPr="00114F55" w:rsidRDefault="003362EC" w:rsidP="00535772">
            <w:pPr>
              <w:widowControl w:val="0"/>
              <w:tabs>
                <w:tab w:val="left" w:pos="1872"/>
              </w:tabs>
              <w:rPr>
                <w:rFonts w:asciiTheme="minorHAnsi" w:hAnsiTheme="minorHAnsi"/>
                <w:b/>
                <w:bCs/>
                <w:sz w:val="20"/>
                <w:szCs w:val="20"/>
              </w:rPr>
            </w:pPr>
            <w:r w:rsidRPr="00114F55">
              <w:rPr>
                <w:rFonts w:asciiTheme="minorHAnsi" w:hAnsiTheme="minorHAnsi"/>
                <w:b/>
                <w:bCs/>
                <w:sz w:val="20"/>
                <w:szCs w:val="20"/>
              </w:rPr>
              <w:t>Monitor Progress</w:t>
            </w:r>
          </w:p>
          <w:p w14:paraId="45ABB27D" w14:textId="77777777" w:rsidR="003362EC" w:rsidRPr="00114F55" w:rsidRDefault="003362EC" w:rsidP="00535772">
            <w:pPr>
              <w:widowControl w:val="0"/>
              <w:tabs>
                <w:tab w:val="left" w:pos="1872"/>
              </w:tabs>
              <w:rPr>
                <w:rFonts w:asciiTheme="minorHAnsi" w:hAnsiTheme="minorHAnsi"/>
                <w:sz w:val="20"/>
                <w:szCs w:val="20"/>
              </w:rPr>
            </w:pPr>
            <w:r w:rsidRPr="00114F55">
              <w:rPr>
                <w:rFonts w:asciiTheme="minorHAnsi" w:hAnsiTheme="minorHAnsi"/>
                <w:sz w:val="20"/>
                <w:szCs w:val="20"/>
              </w:rPr>
              <w:t>4 min.</w:t>
            </w:r>
          </w:p>
        </w:tc>
        <w:tc>
          <w:tcPr>
            <w:tcW w:w="6214" w:type="dxa"/>
            <w:shd w:val="clear" w:color="auto" w:fill="FFFFFF"/>
          </w:tcPr>
          <w:p w14:paraId="66EB337C" w14:textId="77777777" w:rsidR="003362EC" w:rsidRPr="00114F55" w:rsidRDefault="003362EC" w:rsidP="003362EC">
            <w:pPr>
              <w:widowControl w:val="0"/>
              <w:numPr>
                <w:ilvl w:val="0"/>
                <w:numId w:val="10"/>
              </w:numPr>
              <w:ind w:left="360"/>
              <w:contextualSpacing/>
              <w:textAlignment w:val="baseline"/>
              <w:rPr>
                <w:rFonts w:asciiTheme="minorHAnsi" w:hAnsiTheme="minorHAnsi"/>
                <w:sz w:val="20"/>
                <w:szCs w:val="20"/>
              </w:rPr>
            </w:pPr>
            <w:r w:rsidRPr="00114F55">
              <w:rPr>
                <w:rFonts w:asciiTheme="minorHAnsi" w:hAnsiTheme="minorHAnsi"/>
                <w:sz w:val="20"/>
                <w:szCs w:val="20"/>
              </w:rPr>
              <w:t>Complete the practice items on Language Handout: Use Comparative and Superlative Modifiers.</w:t>
            </w:r>
          </w:p>
        </w:tc>
        <w:tc>
          <w:tcPr>
            <w:tcW w:w="3320" w:type="dxa"/>
            <w:shd w:val="clear" w:color="auto" w:fill="FFFFFF"/>
          </w:tcPr>
          <w:p w14:paraId="68230039" w14:textId="77777777" w:rsidR="003362EC" w:rsidRPr="00114F55" w:rsidRDefault="003362EC" w:rsidP="005D3E16">
            <w:pPr>
              <w:pStyle w:val="Tablebullet"/>
              <w:numPr>
                <w:ilvl w:val="0"/>
                <w:numId w:val="0"/>
              </w:numPr>
              <w:rPr>
                <w:rFonts w:asciiTheme="minorHAnsi" w:eastAsia="Calibri" w:hAnsiTheme="minorHAnsi"/>
              </w:rPr>
            </w:pPr>
            <w:r w:rsidRPr="00114F55">
              <w:rPr>
                <w:rFonts w:asciiTheme="minorHAnsi" w:eastAsia="Calibri" w:hAnsiTheme="minorHAnsi"/>
                <w:i/>
                <w:iCs/>
              </w:rPr>
              <w:t xml:space="preserve">Distribute Language </w:t>
            </w:r>
            <w:r w:rsidRPr="00114F55">
              <w:rPr>
                <w:rFonts w:asciiTheme="minorHAnsi" w:hAnsiTheme="minorHAnsi"/>
                <w:i/>
              </w:rPr>
              <w:t>Handout: Use Comparative and Superlative Modifiers</w:t>
            </w:r>
            <w:r w:rsidRPr="00114F55">
              <w:rPr>
                <w:rFonts w:asciiTheme="minorHAnsi" w:eastAsia="Calibri" w:hAnsiTheme="minorHAnsi"/>
                <w:i/>
                <w:iCs/>
              </w:rPr>
              <w:t xml:space="preserve"> and review directions for the practice items.</w:t>
            </w:r>
          </w:p>
        </w:tc>
      </w:tr>
    </w:tbl>
    <w:p w14:paraId="3E224804" w14:textId="77777777" w:rsidR="003362EC" w:rsidRDefault="003362EC" w:rsidP="003362EC"/>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3362EC" w:rsidRPr="00CE1366" w14:paraId="3E617AF2" w14:textId="77777777" w:rsidTr="00535772">
        <w:trPr>
          <w:trHeight w:val="432"/>
          <w:tblHeader/>
          <w:jc w:val="center"/>
        </w:trPr>
        <w:tc>
          <w:tcPr>
            <w:tcW w:w="10800" w:type="dxa"/>
            <w:shd w:val="clear" w:color="auto" w:fill="F2F2F2"/>
            <w:vAlign w:val="center"/>
          </w:tcPr>
          <w:p w14:paraId="44319D04" w14:textId="654E3AAD" w:rsidR="003362EC" w:rsidRPr="00CE1366" w:rsidRDefault="003362EC" w:rsidP="00B269F0">
            <w:pPr>
              <w:pStyle w:val="Heading5"/>
              <w:outlineLvl w:val="4"/>
            </w:pPr>
            <w:bookmarkStart w:id="194" w:name="_Toc18048213"/>
            <w:r w:rsidRPr="00CE1366">
              <w:t xml:space="preserve">Grade </w:t>
            </w:r>
            <w:r>
              <w:t>5</w:t>
            </w:r>
            <w:r w:rsidRPr="00CE1366">
              <w:t xml:space="preserve"> M</w:t>
            </w:r>
            <w:r>
              <w:t>2</w:t>
            </w:r>
            <w:r w:rsidRPr="00CE1366">
              <w:t xml:space="preserve"> L</w:t>
            </w:r>
            <w:r w:rsidR="00B269F0">
              <w:t>6</w:t>
            </w:r>
            <w:r w:rsidRPr="00CE1366">
              <w:t xml:space="preserve"> Handout: </w:t>
            </w:r>
            <w:r w:rsidRPr="00114F55">
              <w:t>Use Comparative and Superlative Modifiers</w:t>
            </w:r>
            <w:bookmarkEnd w:id="194"/>
          </w:p>
        </w:tc>
      </w:tr>
      <w:tr w:rsidR="003362EC" w:rsidRPr="00CE1366" w14:paraId="722D3BF3" w14:textId="77777777" w:rsidTr="005D3E16">
        <w:trPr>
          <w:trHeight w:val="13392"/>
          <w:jc w:val="center"/>
        </w:trPr>
        <w:tc>
          <w:tcPr>
            <w:tcW w:w="10800" w:type="dxa"/>
            <w:shd w:val="clear" w:color="auto" w:fill="FFFFFF"/>
          </w:tcPr>
          <w:p w14:paraId="3CB65D3F" w14:textId="77777777" w:rsidR="003362EC" w:rsidRDefault="003362EC"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3362EC" w:rsidRPr="000C0264" w14:paraId="71A29D6A" w14:textId="77777777" w:rsidTr="00535772">
              <w:trPr>
                <w:jc w:val="center"/>
              </w:trPr>
              <w:tc>
                <w:tcPr>
                  <w:tcW w:w="5000" w:type="pct"/>
                  <w:shd w:val="clear" w:color="auto" w:fill="255694" w:themeFill="accent1"/>
                  <w:vAlign w:val="center"/>
                </w:tcPr>
                <w:p w14:paraId="3B2410BB" w14:textId="77777777" w:rsidR="003362EC" w:rsidRPr="000C0264" w:rsidRDefault="003362EC" w:rsidP="00535772">
                  <w:pPr>
                    <w:rPr>
                      <w:bCs/>
                      <w:color w:val="FFFFFF"/>
                      <w:sz w:val="20"/>
                      <w:szCs w:val="20"/>
                    </w:rPr>
                  </w:pPr>
                  <w:r>
                    <w:rPr>
                      <w:bCs/>
                      <w:color w:val="FFFFFF"/>
                      <w:sz w:val="20"/>
                      <w:szCs w:val="20"/>
                    </w:rPr>
                    <w:t>COMPARATIVE AND SUPERLATIVE ADJECTIVES</w:t>
                  </w:r>
                </w:p>
              </w:tc>
            </w:tr>
            <w:tr w:rsidR="003362EC" w:rsidRPr="000C0264" w14:paraId="0ABFB507" w14:textId="77777777" w:rsidTr="005D3E16">
              <w:trPr>
                <w:trHeight w:val="3456"/>
                <w:jc w:val="center"/>
              </w:trPr>
              <w:tc>
                <w:tcPr>
                  <w:tcW w:w="5000" w:type="pct"/>
                  <w:shd w:val="clear" w:color="auto" w:fill="FFFFFF"/>
                  <w:vAlign w:val="center"/>
                </w:tcPr>
                <w:p w14:paraId="067DD04A" w14:textId="77777777" w:rsidR="003362EC" w:rsidRPr="00843D3A" w:rsidRDefault="003362EC" w:rsidP="00535772">
                  <w:pPr>
                    <w:contextualSpacing/>
                    <w:rPr>
                      <w:bCs/>
                      <w:sz w:val="20"/>
                      <w:szCs w:val="20"/>
                    </w:rPr>
                  </w:pPr>
                  <w:r>
                    <w:rPr>
                      <w:bCs/>
                      <w:sz w:val="20"/>
                      <w:szCs w:val="20"/>
                    </w:rPr>
                    <w:t xml:space="preserve">An adjective describes a noun. A comparative adjective compares two different nouns. Adding </w:t>
                  </w:r>
                  <w:r>
                    <w:rPr>
                      <w:bCs/>
                      <w:i/>
                      <w:iCs/>
                      <w:sz w:val="20"/>
                      <w:szCs w:val="20"/>
                    </w:rPr>
                    <w:t xml:space="preserve">–er </w:t>
                  </w:r>
                  <w:r>
                    <w:rPr>
                      <w:bCs/>
                      <w:sz w:val="20"/>
                      <w:szCs w:val="20"/>
                    </w:rPr>
                    <w:t xml:space="preserve">to an adjective compares two nouns. A superlative adjective compares three or more nouns. Adding </w:t>
                  </w:r>
                  <w:r>
                    <w:rPr>
                      <w:bCs/>
                      <w:i/>
                      <w:iCs/>
                      <w:sz w:val="20"/>
                      <w:szCs w:val="20"/>
                    </w:rPr>
                    <w:t xml:space="preserve">–est </w:t>
                  </w:r>
                  <w:r>
                    <w:rPr>
                      <w:bCs/>
                      <w:sz w:val="20"/>
                      <w:szCs w:val="20"/>
                    </w:rPr>
                    <w:t>to an adjective compares three or more nouns.</w:t>
                  </w:r>
                </w:p>
                <w:p w14:paraId="23AC6633" w14:textId="77777777" w:rsidR="003362EC" w:rsidRDefault="003362EC" w:rsidP="00535772">
                  <w:pPr>
                    <w:contextualSpacing/>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73"/>
                    <w:gridCol w:w="1604"/>
                    <w:gridCol w:w="6277"/>
                  </w:tblGrid>
                  <w:tr w:rsidR="003362EC" w:rsidRPr="00ED030A" w14:paraId="492A041C" w14:textId="77777777" w:rsidTr="00535772">
                    <w:tc>
                      <w:tcPr>
                        <w:tcW w:w="1001" w:type="pct"/>
                        <w:shd w:val="clear" w:color="auto" w:fill="EDF5FB" w:themeFill="text2"/>
                      </w:tcPr>
                      <w:p w14:paraId="27D978A9" w14:textId="77777777" w:rsidR="003362EC" w:rsidRPr="00ED030A" w:rsidRDefault="003362EC" w:rsidP="00535772">
                        <w:pPr>
                          <w:rPr>
                            <w:b/>
                            <w:bCs/>
                            <w:sz w:val="20"/>
                            <w:szCs w:val="20"/>
                          </w:rPr>
                        </w:pPr>
                        <w:r>
                          <w:rPr>
                            <w:b/>
                            <w:bCs/>
                            <w:sz w:val="20"/>
                            <w:szCs w:val="20"/>
                          </w:rPr>
                          <w:t>Adjective</w:t>
                        </w:r>
                      </w:p>
                    </w:tc>
                    <w:tc>
                      <w:tcPr>
                        <w:tcW w:w="814" w:type="pct"/>
                        <w:shd w:val="clear" w:color="auto" w:fill="EDF5FB" w:themeFill="text2"/>
                      </w:tcPr>
                      <w:p w14:paraId="5CF6C5D5" w14:textId="77777777" w:rsidR="003362EC" w:rsidRPr="00ED030A" w:rsidRDefault="003362EC" w:rsidP="00535772">
                        <w:pPr>
                          <w:rPr>
                            <w:b/>
                            <w:bCs/>
                            <w:sz w:val="20"/>
                            <w:szCs w:val="20"/>
                          </w:rPr>
                        </w:pPr>
                        <w:r>
                          <w:rPr>
                            <w:b/>
                            <w:bCs/>
                            <w:sz w:val="20"/>
                            <w:szCs w:val="20"/>
                          </w:rPr>
                          <w:t>Comparative</w:t>
                        </w:r>
                      </w:p>
                    </w:tc>
                    <w:tc>
                      <w:tcPr>
                        <w:tcW w:w="3185" w:type="pct"/>
                        <w:shd w:val="clear" w:color="auto" w:fill="EDF5FB" w:themeFill="text2"/>
                      </w:tcPr>
                      <w:p w14:paraId="02105F70" w14:textId="77777777" w:rsidR="003362EC" w:rsidRPr="00ED030A" w:rsidRDefault="003362EC" w:rsidP="00535772">
                        <w:pPr>
                          <w:rPr>
                            <w:b/>
                            <w:bCs/>
                            <w:sz w:val="20"/>
                            <w:szCs w:val="20"/>
                          </w:rPr>
                        </w:pPr>
                        <w:r>
                          <w:rPr>
                            <w:b/>
                            <w:bCs/>
                            <w:sz w:val="20"/>
                            <w:szCs w:val="20"/>
                          </w:rPr>
                          <w:t>Example</w:t>
                        </w:r>
                      </w:p>
                    </w:tc>
                  </w:tr>
                  <w:tr w:rsidR="003362EC" w:rsidRPr="0030526A" w14:paraId="1F75C885" w14:textId="77777777" w:rsidTr="00535772">
                    <w:tc>
                      <w:tcPr>
                        <w:tcW w:w="1001" w:type="pct"/>
                      </w:tcPr>
                      <w:p w14:paraId="6BEC7765" w14:textId="77777777" w:rsidR="003362EC" w:rsidRPr="0030526A" w:rsidRDefault="003362EC" w:rsidP="00535772">
                        <w:pPr>
                          <w:rPr>
                            <w:bCs/>
                            <w:sz w:val="20"/>
                            <w:szCs w:val="20"/>
                          </w:rPr>
                        </w:pPr>
                        <w:r>
                          <w:rPr>
                            <w:bCs/>
                            <w:sz w:val="20"/>
                            <w:szCs w:val="20"/>
                          </w:rPr>
                          <w:t>new</w:t>
                        </w:r>
                      </w:p>
                    </w:tc>
                    <w:tc>
                      <w:tcPr>
                        <w:tcW w:w="814" w:type="pct"/>
                      </w:tcPr>
                      <w:p w14:paraId="69AD4AA3" w14:textId="77777777" w:rsidR="003362EC" w:rsidRPr="0030526A" w:rsidRDefault="003362EC" w:rsidP="00535772">
                        <w:pPr>
                          <w:rPr>
                            <w:bCs/>
                            <w:sz w:val="20"/>
                            <w:szCs w:val="20"/>
                          </w:rPr>
                        </w:pPr>
                        <w:r>
                          <w:rPr>
                            <w:bCs/>
                            <w:sz w:val="20"/>
                            <w:szCs w:val="20"/>
                          </w:rPr>
                          <w:t>newer</w:t>
                        </w:r>
                      </w:p>
                    </w:tc>
                    <w:tc>
                      <w:tcPr>
                        <w:tcW w:w="3185" w:type="pct"/>
                      </w:tcPr>
                      <w:p w14:paraId="38152D40" w14:textId="77777777" w:rsidR="003362EC" w:rsidRPr="0030526A" w:rsidRDefault="003362EC" w:rsidP="00535772">
                        <w:pPr>
                          <w:rPr>
                            <w:bCs/>
                            <w:sz w:val="20"/>
                            <w:szCs w:val="20"/>
                          </w:rPr>
                        </w:pPr>
                        <w:r>
                          <w:rPr>
                            <w:bCs/>
                            <w:sz w:val="20"/>
                            <w:szCs w:val="20"/>
                          </w:rPr>
                          <w:t xml:space="preserve">This jacket is </w:t>
                        </w:r>
                        <w:r w:rsidRPr="00843D3A">
                          <w:rPr>
                            <w:bCs/>
                            <w:sz w:val="20"/>
                            <w:szCs w:val="20"/>
                            <w:u w:val="single"/>
                          </w:rPr>
                          <w:t>newer</w:t>
                        </w:r>
                        <w:r>
                          <w:rPr>
                            <w:bCs/>
                            <w:sz w:val="20"/>
                            <w:szCs w:val="20"/>
                          </w:rPr>
                          <w:t xml:space="preserve"> than my winter jacket.</w:t>
                        </w:r>
                      </w:p>
                    </w:tc>
                  </w:tr>
                  <w:tr w:rsidR="003362EC" w:rsidRPr="0030526A" w14:paraId="1EFBE1BB" w14:textId="77777777" w:rsidTr="00535772">
                    <w:tc>
                      <w:tcPr>
                        <w:tcW w:w="1001" w:type="pct"/>
                      </w:tcPr>
                      <w:p w14:paraId="049A48BF" w14:textId="77777777" w:rsidR="003362EC" w:rsidRPr="0030526A" w:rsidRDefault="003362EC" w:rsidP="00535772">
                        <w:pPr>
                          <w:rPr>
                            <w:bCs/>
                            <w:sz w:val="20"/>
                            <w:szCs w:val="20"/>
                          </w:rPr>
                        </w:pPr>
                        <w:r>
                          <w:rPr>
                            <w:bCs/>
                            <w:sz w:val="20"/>
                            <w:szCs w:val="20"/>
                          </w:rPr>
                          <w:t>high</w:t>
                        </w:r>
                      </w:p>
                    </w:tc>
                    <w:tc>
                      <w:tcPr>
                        <w:tcW w:w="814" w:type="pct"/>
                      </w:tcPr>
                      <w:p w14:paraId="2DE5843B" w14:textId="77777777" w:rsidR="003362EC" w:rsidRPr="0030526A" w:rsidRDefault="003362EC" w:rsidP="00535772">
                        <w:pPr>
                          <w:rPr>
                            <w:bCs/>
                            <w:sz w:val="20"/>
                            <w:szCs w:val="20"/>
                          </w:rPr>
                        </w:pPr>
                        <w:r>
                          <w:rPr>
                            <w:bCs/>
                            <w:sz w:val="20"/>
                            <w:szCs w:val="20"/>
                          </w:rPr>
                          <w:t>higher</w:t>
                        </w:r>
                      </w:p>
                    </w:tc>
                    <w:tc>
                      <w:tcPr>
                        <w:tcW w:w="3185" w:type="pct"/>
                      </w:tcPr>
                      <w:p w14:paraId="590E91CA" w14:textId="77777777" w:rsidR="003362EC" w:rsidRPr="0030526A" w:rsidRDefault="003362EC" w:rsidP="00535772">
                        <w:pPr>
                          <w:rPr>
                            <w:bCs/>
                            <w:sz w:val="20"/>
                            <w:szCs w:val="20"/>
                          </w:rPr>
                        </w:pPr>
                        <w:r>
                          <w:rPr>
                            <w:bCs/>
                            <w:sz w:val="20"/>
                            <w:szCs w:val="20"/>
                          </w:rPr>
                          <w:t xml:space="preserve">The trail on the left climbs </w:t>
                        </w:r>
                        <w:r w:rsidRPr="00C56D89">
                          <w:rPr>
                            <w:bCs/>
                            <w:sz w:val="20"/>
                            <w:szCs w:val="20"/>
                            <w:u w:val="single"/>
                          </w:rPr>
                          <w:t>higher</w:t>
                        </w:r>
                        <w:r>
                          <w:rPr>
                            <w:bCs/>
                            <w:sz w:val="20"/>
                            <w:szCs w:val="20"/>
                          </w:rPr>
                          <w:t xml:space="preserve"> than the trail on the right.</w:t>
                        </w:r>
                      </w:p>
                    </w:tc>
                  </w:tr>
                  <w:tr w:rsidR="003362EC" w:rsidRPr="0030526A" w14:paraId="25026B23" w14:textId="77777777" w:rsidTr="00535772">
                    <w:trPr>
                      <w:trHeight w:val="224"/>
                    </w:trPr>
                    <w:tc>
                      <w:tcPr>
                        <w:tcW w:w="1001" w:type="pct"/>
                      </w:tcPr>
                      <w:p w14:paraId="400F7343" w14:textId="77777777" w:rsidR="003362EC" w:rsidRPr="0030526A" w:rsidRDefault="003362EC" w:rsidP="00535772">
                        <w:pPr>
                          <w:rPr>
                            <w:bCs/>
                            <w:sz w:val="20"/>
                            <w:szCs w:val="20"/>
                          </w:rPr>
                        </w:pPr>
                        <w:r>
                          <w:rPr>
                            <w:bCs/>
                            <w:sz w:val="20"/>
                            <w:szCs w:val="20"/>
                          </w:rPr>
                          <w:t>short</w:t>
                        </w:r>
                      </w:p>
                    </w:tc>
                    <w:tc>
                      <w:tcPr>
                        <w:tcW w:w="814" w:type="pct"/>
                      </w:tcPr>
                      <w:p w14:paraId="2BC5B140" w14:textId="77777777" w:rsidR="003362EC" w:rsidRPr="0030526A" w:rsidRDefault="003362EC" w:rsidP="00535772">
                        <w:pPr>
                          <w:rPr>
                            <w:bCs/>
                            <w:sz w:val="20"/>
                            <w:szCs w:val="20"/>
                          </w:rPr>
                        </w:pPr>
                        <w:r>
                          <w:rPr>
                            <w:bCs/>
                            <w:sz w:val="20"/>
                            <w:szCs w:val="20"/>
                          </w:rPr>
                          <w:t>shorter</w:t>
                        </w:r>
                      </w:p>
                    </w:tc>
                    <w:tc>
                      <w:tcPr>
                        <w:tcW w:w="3185" w:type="pct"/>
                      </w:tcPr>
                      <w:p w14:paraId="5A2DAAE8" w14:textId="77777777" w:rsidR="003362EC" w:rsidRPr="0030526A" w:rsidRDefault="003362EC" w:rsidP="00535772">
                        <w:pPr>
                          <w:rPr>
                            <w:bCs/>
                            <w:sz w:val="20"/>
                            <w:szCs w:val="20"/>
                          </w:rPr>
                        </w:pPr>
                        <w:r>
                          <w:rPr>
                            <w:bCs/>
                            <w:sz w:val="20"/>
                            <w:szCs w:val="20"/>
                          </w:rPr>
                          <w:t xml:space="preserve">My aunt is </w:t>
                        </w:r>
                        <w:r w:rsidRPr="00C56D89">
                          <w:rPr>
                            <w:bCs/>
                            <w:sz w:val="20"/>
                            <w:szCs w:val="20"/>
                            <w:u w:val="single"/>
                          </w:rPr>
                          <w:t>shorter</w:t>
                        </w:r>
                        <w:r>
                          <w:rPr>
                            <w:bCs/>
                            <w:sz w:val="20"/>
                            <w:szCs w:val="20"/>
                          </w:rPr>
                          <w:t xml:space="preserve"> than my mother.</w:t>
                        </w:r>
                      </w:p>
                    </w:tc>
                  </w:tr>
                </w:tbl>
                <w:p w14:paraId="68D4E3EC" w14:textId="77777777" w:rsidR="003362EC" w:rsidRDefault="003362EC" w:rsidP="00535772">
                  <w:pPr>
                    <w:contextualSpacing/>
                    <w:rPr>
                      <w:bCs/>
                      <w:sz w:val="20"/>
                      <w:szCs w:val="20"/>
                    </w:rPr>
                  </w:pPr>
                  <w:r>
                    <w:rPr>
                      <w:bCs/>
                      <w:sz w:val="20"/>
                      <w:szCs w:val="20"/>
                    </w:rPr>
                    <w:t xml:space="preserve"> </w:t>
                  </w: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71"/>
                    <w:gridCol w:w="1606"/>
                    <w:gridCol w:w="6277"/>
                  </w:tblGrid>
                  <w:tr w:rsidR="003362EC" w:rsidRPr="00ED030A" w14:paraId="25F0211A" w14:textId="77777777" w:rsidTr="00535772">
                    <w:tc>
                      <w:tcPr>
                        <w:tcW w:w="1000" w:type="pct"/>
                        <w:shd w:val="clear" w:color="auto" w:fill="EDF5FB" w:themeFill="text2"/>
                      </w:tcPr>
                      <w:p w14:paraId="4A38B624" w14:textId="77777777" w:rsidR="003362EC" w:rsidRPr="00ED030A" w:rsidRDefault="003362EC" w:rsidP="00535772">
                        <w:pPr>
                          <w:rPr>
                            <w:b/>
                            <w:bCs/>
                            <w:sz w:val="20"/>
                            <w:szCs w:val="20"/>
                          </w:rPr>
                        </w:pPr>
                        <w:r>
                          <w:rPr>
                            <w:b/>
                            <w:bCs/>
                            <w:sz w:val="20"/>
                            <w:szCs w:val="20"/>
                          </w:rPr>
                          <w:t>Adjective</w:t>
                        </w:r>
                      </w:p>
                    </w:tc>
                    <w:tc>
                      <w:tcPr>
                        <w:tcW w:w="815" w:type="pct"/>
                        <w:shd w:val="clear" w:color="auto" w:fill="EDF5FB" w:themeFill="text2"/>
                      </w:tcPr>
                      <w:p w14:paraId="7CB06202" w14:textId="77777777" w:rsidR="003362EC" w:rsidRPr="00ED030A" w:rsidRDefault="003362EC" w:rsidP="00535772">
                        <w:pPr>
                          <w:rPr>
                            <w:b/>
                            <w:bCs/>
                            <w:sz w:val="20"/>
                            <w:szCs w:val="20"/>
                          </w:rPr>
                        </w:pPr>
                        <w:r>
                          <w:rPr>
                            <w:b/>
                            <w:bCs/>
                            <w:sz w:val="20"/>
                            <w:szCs w:val="20"/>
                          </w:rPr>
                          <w:t>Superlative</w:t>
                        </w:r>
                      </w:p>
                    </w:tc>
                    <w:tc>
                      <w:tcPr>
                        <w:tcW w:w="3185" w:type="pct"/>
                        <w:shd w:val="clear" w:color="auto" w:fill="EDF5FB" w:themeFill="text2"/>
                      </w:tcPr>
                      <w:p w14:paraId="15ACEC40" w14:textId="77777777" w:rsidR="003362EC" w:rsidRPr="00ED030A" w:rsidRDefault="003362EC" w:rsidP="00535772">
                        <w:pPr>
                          <w:rPr>
                            <w:b/>
                            <w:bCs/>
                            <w:sz w:val="20"/>
                            <w:szCs w:val="20"/>
                          </w:rPr>
                        </w:pPr>
                        <w:r>
                          <w:rPr>
                            <w:b/>
                            <w:bCs/>
                            <w:sz w:val="20"/>
                            <w:szCs w:val="20"/>
                          </w:rPr>
                          <w:t>Example</w:t>
                        </w:r>
                      </w:p>
                    </w:tc>
                  </w:tr>
                  <w:tr w:rsidR="003362EC" w:rsidRPr="0030526A" w14:paraId="6D66C46F" w14:textId="77777777" w:rsidTr="00535772">
                    <w:tc>
                      <w:tcPr>
                        <w:tcW w:w="1000" w:type="pct"/>
                      </w:tcPr>
                      <w:p w14:paraId="0832B1B9" w14:textId="77777777" w:rsidR="003362EC" w:rsidRPr="0030526A" w:rsidRDefault="003362EC" w:rsidP="00535772">
                        <w:pPr>
                          <w:rPr>
                            <w:bCs/>
                            <w:sz w:val="20"/>
                            <w:szCs w:val="20"/>
                          </w:rPr>
                        </w:pPr>
                        <w:r>
                          <w:rPr>
                            <w:bCs/>
                            <w:sz w:val="20"/>
                            <w:szCs w:val="20"/>
                          </w:rPr>
                          <w:t>new</w:t>
                        </w:r>
                      </w:p>
                    </w:tc>
                    <w:tc>
                      <w:tcPr>
                        <w:tcW w:w="815" w:type="pct"/>
                      </w:tcPr>
                      <w:p w14:paraId="1BD8C06E" w14:textId="77777777" w:rsidR="003362EC" w:rsidRPr="0030526A" w:rsidRDefault="003362EC" w:rsidP="00535772">
                        <w:pPr>
                          <w:rPr>
                            <w:bCs/>
                            <w:sz w:val="20"/>
                            <w:szCs w:val="20"/>
                          </w:rPr>
                        </w:pPr>
                        <w:r>
                          <w:rPr>
                            <w:bCs/>
                            <w:sz w:val="20"/>
                            <w:szCs w:val="20"/>
                          </w:rPr>
                          <w:t>newest</w:t>
                        </w:r>
                      </w:p>
                    </w:tc>
                    <w:tc>
                      <w:tcPr>
                        <w:tcW w:w="3185" w:type="pct"/>
                      </w:tcPr>
                      <w:p w14:paraId="655AF49B" w14:textId="77777777" w:rsidR="003362EC" w:rsidRPr="0030526A" w:rsidRDefault="003362EC" w:rsidP="00535772">
                        <w:pPr>
                          <w:rPr>
                            <w:bCs/>
                            <w:sz w:val="20"/>
                            <w:szCs w:val="20"/>
                          </w:rPr>
                        </w:pPr>
                        <w:r>
                          <w:rPr>
                            <w:bCs/>
                            <w:sz w:val="20"/>
                            <w:szCs w:val="20"/>
                          </w:rPr>
                          <w:t xml:space="preserve">Her shoes are the </w:t>
                        </w:r>
                        <w:r w:rsidRPr="00C56D89">
                          <w:rPr>
                            <w:bCs/>
                            <w:sz w:val="20"/>
                            <w:szCs w:val="20"/>
                            <w:u w:val="single"/>
                          </w:rPr>
                          <w:t>newest</w:t>
                        </w:r>
                        <w:r>
                          <w:rPr>
                            <w:bCs/>
                            <w:sz w:val="20"/>
                            <w:szCs w:val="20"/>
                          </w:rPr>
                          <w:t xml:space="preserve"> part of the outfit.</w:t>
                        </w:r>
                      </w:p>
                    </w:tc>
                  </w:tr>
                  <w:tr w:rsidR="003362EC" w:rsidRPr="0030526A" w14:paraId="089EBC06" w14:textId="77777777" w:rsidTr="00535772">
                    <w:tc>
                      <w:tcPr>
                        <w:tcW w:w="1000" w:type="pct"/>
                      </w:tcPr>
                      <w:p w14:paraId="1A8AC645" w14:textId="77777777" w:rsidR="003362EC" w:rsidRPr="0030526A" w:rsidRDefault="003362EC" w:rsidP="00535772">
                        <w:pPr>
                          <w:rPr>
                            <w:bCs/>
                            <w:sz w:val="20"/>
                            <w:szCs w:val="20"/>
                          </w:rPr>
                        </w:pPr>
                        <w:r>
                          <w:rPr>
                            <w:bCs/>
                            <w:sz w:val="20"/>
                            <w:szCs w:val="20"/>
                          </w:rPr>
                          <w:t>high</w:t>
                        </w:r>
                      </w:p>
                    </w:tc>
                    <w:tc>
                      <w:tcPr>
                        <w:tcW w:w="815" w:type="pct"/>
                      </w:tcPr>
                      <w:p w14:paraId="58E506ED" w14:textId="77777777" w:rsidR="003362EC" w:rsidRPr="0030526A" w:rsidRDefault="003362EC" w:rsidP="00535772">
                        <w:pPr>
                          <w:rPr>
                            <w:bCs/>
                            <w:sz w:val="20"/>
                            <w:szCs w:val="20"/>
                          </w:rPr>
                        </w:pPr>
                        <w:r>
                          <w:rPr>
                            <w:bCs/>
                            <w:sz w:val="20"/>
                            <w:szCs w:val="20"/>
                          </w:rPr>
                          <w:t>highest</w:t>
                        </w:r>
                      </w:p>
                    </w:tc>
                    <w:tc>
                      <w:tcPr>
                        <w:tcW w:w="3185" w:type="pct"/>
                      </w:tcPr>
                      <w:p w14:paraId="6547A556" w14:textId="77777777" w:rsidR="003362EC" w:rsidRPr="0030526A" w:rsidRDefault="003362EC" w:rsidP="00535772">
                        <w:pPr>
                          <w:rPr>
                            <w:bCs/>
                            <w:sz w:val="20"/>
                            <w:szCs w:val="20"/>
                          </w:rPr>
                        </w:pPr>
                        <w:r>
                          <w:rPr>
                            <w:bCs/>
                            <w:sz w:val="20"/>
                            <w:szCs w:val="20"/>
                          </w:rPr>
                          <w:t xml:space="preserve">This mountain is the </w:t>
                        </w:r>
                        <w:r w:rsidRPr="00C56D89">
                          <w:rPr>
                            <w:bCs/>
                            <w:sz w:val="20"/>
                            <w:szCs w:val="20"/>
                            <w:u w:val="single"/>
                          </w:rPr>
                          <w:t>highest</w:t>
                        </w:r>
                        <w:r>
                          <w:rPr>
                            <w:bCs/>
                            <w:sz w:val="20"/>
                            <w:szCs w:val="20"/>
                          </w:rPr>
                          <w:t xml:space="preserve"> in the state.</w:t>
                        </w:r>
                      </w:p>
                    </w:tc>
                  </w:tr>
                  <w:tr w:rsidR="003362EC" w:rsidRPr="0030526A" w14:paraId="17E75B7A" w14:textId="77777777" w:rsidTr="00535772">
                    <w:trPr>
                      <w:trHeight w:val="224"/>
                    </w:trPr>
                    <w:tc>
                      <w:tcPr>
                        <w:tcW w:w="1000" w:type="pct"/>
                      </w:tcPr>
                      <w:p w14:paraId="4C9FD53F" w14:textId="77777777" w:rsidR="003362EC" w:rsidRPr="0030526A" w:rsidRDefault="003362EC" w:rsidP="00535772">
                        <w:pPr>
                          <w:rPr>
                            <w:bCs/>
                            <w:sz w:val="20"/>
                            <w:szCs w:val="20"/>
                          </w:rPr>
                        </w:pPr>
                        <w:r>
                          <w:rPr>
                            <w:bCs/>
                            <w:sz w:val="20"/>
                            <w:szCs w:val="20"/>
                          </w:rPr>
                          <w:t>short</w:t>
                        </w:r>
                      </w:p>
                    </w:tc>
                    <w:tc>
                      <w:tcPr>
                        <w:tcW w:w="815" w:type="pct"/>
                      </w:tcPr>
                      <w:p w14:paraId="2AC4AC07" w14:textId="77777777" w:rsidR="003362EC" w:rsidRPr="0030526A" w:rsidRDefault="003362EC" w:rsidP="00535772">
                        <w:pPr>
                          <w:rPr>
                            <w:bCs/>
                            <w:sz w:val="20"/>
                            <w:szCs w:val="20"/>
                          </w:rPr>
                        </w:pPr>
                        <w:r>
                          <w:rPr>
                            <w:bCs/>
                            <w:sz w:val="20"/>
                            <w:szCs w:val="20"/>
                          </w:rPr>
                          <w:t>shortest</w:t>
                        </w:r>
                      </w:p>
                    </w:tc>
                    <w:tc>
                      <w:tcPr>
                        <w:tcW w:w="3185" w:type="pct"/>
                      </w:tcPr>
                      <w:p w14:paraId="56084FB9" w14:textId="77777777" w:rsidR="003362EC" w:rsidRPr="0030526A" w:rsidRDefault="003362EC" w:rsidP="00535772">
                        <w:pPr>
                          <w:rPr>
                            <w:bCs/>
                            <w:sz w:val="20"/>
                            <w:szCs w:val="20"/>
                          </w:rPr>
                        </w:pPr>
                        <w:r>
                          <w:rPr>
                            <w:bCs/>
                            <w:sz w:val="20"/>
                            <w:szCs w:val="20"/>
                          </w:rPr>
                          <w:t xml:space="preserve">My sister is the </w:t>
                        </w:r>
                        <w:r w:rsidRPr="00C56D89">
                          <w:rPr>
                            <w:bCs/>
                            <w:sz w:val="20"/>
                            <w:szCs w:val="20"/>
                            <w:u w:val="single"/>
                          </w:rPr>
                          <w:t>shortest</w:t>
                        </w:r>
                        <w:r>
                          <w:rPr>
                            <w:bCs/>
                            <w:sz w:val="20"/>
                            <w:szCs w:val="20"/>
                          </w:rPr>
                          <w:t xml:space="preserve"> woman in our family.</w:t>
                        </w:r>
                      </w:p>
                    </w:tc>
                  </w:tr>
                </w:tbl>
                <w:p w14:paraId="21AD270C" w14:textId="77777777" w:rsidR="003362EC" w:rsidRPr="000C0264" w:rsidRDefault="003362EC" w:rsidP="00535772">
                  <w:pPr>
                    <w:contextualSpacing/>
                    <w:rPr>
                      <w:bCs/>
                      <w:sz w:val="20"/>
                      <w:szCs w:val="20"/>
                    </w:rPr>
                  </w:pPr>
                </w:p>
              </w:tc>
            </w:tr>
          </w:tbl>
          <w:p w14:paraId="779093D3" w14:textId="77777777" w:rsidR="003362EC" w:rsidRPr="000C0264" w:rsidRDefault="003362EC"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3362EC" w:rsidRPr="000C0264" w14:paraId="604F5D6E" w14:textId="77777777" w:rsidTr="00535772">
              <w:trPr>
                <w:jc w:val="center"/>
              </w:trPr>
              <w:tc>
                <w:tcPr>
                  <w:tcW w:w="5000" w:type="pct"/>
                  <w:shd w:val="clear" w:color="auto" w:fill="255694" w:themeFill="accent1"/>
                  <w:vAlign w:val="center"/>
                </w:tcPr>
                <w:p w14:paraId="0083EE08" w14:textId="77777777" w:rsidR="003362EC" w:rsidRPr="000C0264" w:rsidRDefault="003362EC" w:rsidP="00535772">
                  <w:pPr>
                    <w:rPr>
                      <w:bCs/>
                      <w:color w:val="FFFFFF"/>
                      <w:sz w:val="20"/>
                      <w:szCs w:val="20"/>
                    </w:rPr>
                  </w:pPr>
                  <w:r>
                    <w:rPr>
                      <w:bCs/>
                      <w:color w:val="FFFFFF"/>
                      <w:sz w:val="20"/>
                      <w:szCs w:val="20"/>
                    </w:rPr>
                    <w:t>COMPARATIVE AND SUPERLATIVE ADVERBS</w:t>
                  </w:r>
                </w:p>
              </w:tc>
            </w:tr>
            <w:tr w:rsidR="003362EC" w:rsidRPr="000C0264" w14:paraId="7571F5A0" w14:textId="77777777" w:rsidTr="005D3E16">
              <w:trPr>
                <w:trHeight w:val="6624"/>
                <w:jc w:val="center"/>
              </w:trPr>
              <w:tc>
                <w:tcPr>
                  <w:tcW w:w="5000" w:type="pct"/>
                  <w:shd w:val="clear" w:color="auto" w:fill="FFFFFF"/>
                </w:tcPr>
                <w:p w14:paraId="5FC02B76" w14:textId="77777777" w:rsidR="003362EC" w:rsidRDefault="003362EC" w:rsidP="00535772">
                  <w:pPr>
                    <w:rPr>
                      <w:bCs/>
                      <w:sz w:val="20"/>
                      <w:szCs w:val="20"/>
                    </w:rPr>
                  </w:pPr>
                  <w:r>
                    <w:rPr>
                      <w:bCs/>
                      <w:sz w:val="20"/>
                      <w:szCs w:val="20"/>
                    </w:rPr>
                    <w:t xml:space="preserve">An adverb describes a verb. A comparative adverb compares how two subjects do an action. Adding </w:t>
                  </w:r>
                  <w:r>
                    <w:rPr>
                      <w:bCs/>
                      <w:i/>
                      <w:iCs/>
                      <w:sz w:val="20"/>
                      <w:szCs w:val="20"/>
                    </w:rPr>
                    <w:t>–er</w:t>
                  </w:r>
                  <w:r>
                    <w:rPr>
                      <w:bCs/>
                      <w:sz w:val="20"/>
                      <w:szCs w:val="20"/>
                    </w:rPr>
                    <w:t xml:space="preserve"> to most adverbs compares how two subjects do an action. A superlative adverb compares how three or more subjects do an action. Adding </w:t>
                  </w:r>
                  <w:r>
                    <w:rPr>
                      <w:bCs/>
                      <w:i/>
                      <w:iCs/>
                      <w:sz w:val="20"/>
                      <w:szCs w:val="20"/>
                    </w:rPr>
                    <w:t>–est</w:t>
                  </w:r>
                  <w:r>
                    <w:rPr>
                      <w:bCs/>
                      <w:sz w:val="20"/>
                      <w:szCs w:val="20"/>
                    </w:rPr>
                    <w:t xml:space="preserve"> to most adverbs makes a superlative adverb. </w:t>
                  </w:r>
                </w:p>
                <w:p w14:paraId="6A5045C0" w14:textId="77777777" w:rsidR="003362EC" w:rsidRDefault="003362EC" w:rsidP="00535772">
                  <w:pPr>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73"/>
                    <w:gridCol w:w="1604"/>
                    <w:gridCol w:w="6277"/>
                  </w:tblGrid>
                  <w:tr w:rsidR="003362EC" w:rsidRPr="00ED030A" w14:paraId="56CFE76F" w14:textId="77777777" w:rsidTr="00535772">
                    <w:tc>
                      <w:tcPr>
                        <w:tcW w:w="1001" w:type="pct"/>
                        <w:shd w:val="clear" w:color="auto" w:fill="EDF5FB" w:themeFill="text2"/>
                      </w:tcPr>
                      <w:p w14:paraId="2490C891" w14:textId="77777777" w:rsidR="003362EC" w:rsidRPr="00ED030A" w:rsidRDefault="003362EC" w:rsidP="00535772">
                        <w:pPr>
                          <w:rPr>
                            <w:b/>
                            <w:bCs/>
                            <w:sz w:val="20"/>
                            <w:szCs w:val="20"/>
                          </w:rPr>
                        </w:pPr>
                        <w:r>
                          <w:rPr>
                            <w:b/>
                            <w:bCs/>
                            <w:sz w:val="20"/>
                            <w:szCs w:val="20"/>
                          </w:rPr>
                          <w:t>Adverb</w:t>
                        </w:r>
                      </w:p>
                    </w:tc>
                    <w:tc>
                      <w:tcPr>
                        <w:tcW w:w="814" w:type="pct"/>
                        <w:shd w:val="clear" w:color="auto" w:fill="EDF5FB" w:themeFill="text2"/>
                      </w:tcPr>
                      <w:p w14:paraId="616B3924" w14:textId="77777777" w:rsidR="003362EC" w:rsidRPr="00ED030A" w:rsidRDefault="003362EC" w:rsidP="00535772">
                        <w:pPr>
                          <w:rPr>
                            <w:b/>
                            <w:bCs/>
                            <w:sz w:val="20"/>
                            <w:szCs w:val="20"/>
                          </w:rPr>
                        </w:pPr>
                        <w:r>
                          <w:rPr>
                            <w:b/>
                            <w:bCs/>
                            <w:sz w:val="20"/>
                            <w:szCs w:val="20"/>
                          </w:rPr>
                          <w:t>Comparative</w:t>
                        </w:r>
                      </w:p>
                    </w:tc>
                    <w:tc>
                      <w:tcPr>
                        <w:tcW w:w="3185" w:type="pct"/>
                        <w:shd w:val="clear" w:color="auto" w:fill="EDF5FB" w:themeFill="text2"/>
                      </w:tcPr>
                      <w:p w14:paraId="697C0B71" w14:textId="77777777" w:rsidR="003362EC" w:rsidRPr="00ED030A" w:rsidRDefault="003362EC" w:rsidP="00535772">
                        <w:pPr>
                          <w:rPr>
                            <w:b/>
                            <w:bCs/>
                            <w:sz w:val="20"/>
                            <w:szCs w:val="20"/>
                          </w:rPr>
                        </w:pPr>
                        <w:r>
                          <w:rPr>
                            <w:b/>
                            <w:bCs/>
                            <w:sz w:val="20"/>
                            <w:szCs w:val="20"/>
                          </w:rPr>
                          <w:t>Example</w:t>
                        </w:r>
                      </w:p>
                    </w:tc>
                  </w:tr>
                  <w:tr w:rsidR="003362EC" w:rsidRPr="0030526A" w14:paraId="4E6575A6" w14:textId="77777777" w:rsidTr="00535772">
                    <w:tc>
                      <w:tcPr>
                        <w:tcW w:w="1001" w:type="pct"/>
                      </w:tcPr>
                      <w:p w14:paraId="00EE710F" w14:textId="77777777" w:rsidR="003362EC" w:rsidRPr="0030526A" w:rsidRDefault="003362EC" w:rsidP="00535772">
                        <w:pPr>
                          <w:rPr>
                            <w:bCs/>
                            <w:sz w:val="20"/>
                            <w:szCs w:val="20"/>
                          </w:rPr>
                        </w:pPr>
                        <w:r>
                          <w:rPr>
                            <w:bCs/>
                            <w:sz w:val="20"/>
                            <w:szCs w:val="20"/>
                          </w:rPr>
                          <w:t>loud</w:t>
                        </w:r>
                      </w:p>
                    </w:tc>
                    <w:tc>
                      <w:tcPr>
                        <w:tcW w:w="814" w:type="pct"/>
                      </w:tcPr>
                      <w:p w14:paraId="5673F6DC" w14:textId="77777777" w:rsidR="003362EC" w:rsidRPr="0030526A" w:rsidRDefault="003362EC" w:rsidP="00535772">
                        <w:pPr>
                          <w:rPr>
                            <w:bCs/>
                            <w:sz w:val="20"/>
                            <w:szCs w:val="20"/>
                          </w:rPr>
                        </w:pPr>
                        <w:r>
                          <w:rPr>
                            <w:bCs/>
                            <w:sz w:val="20"/>
                            <w:szCs w:val="20"/>
                          </w:rPr>
                          <w:t>louder</w:t>
                        </w:r>
                      </w:p>
                    </w:tc>
                    <w:tc>
                      <w:tcPr>
                        <w:tcW w:w="3185" w:type="pct"/>
                      </w:tcPr>
                      <w:p w14:paraId="39D2286B" w14:textId="77777777" w:rsidR="003362EC" w:rsidRPr="0030526A" w:rsidRDefault="003362EC" w:rsidP="00535772">
                        <w:pPr>
                          <w:rPr>
                            <w:bCs/>
                            <w:sz w:val="20"/>
                            <w:szCs w:val="20"/>
                          </w:rPr>
                        </w:pPr>
                        <w:r>
                          <w:rPr>
                            <w:bCs/>
                            <w:sz w:val="20"/>
                            <w:szCs w:val="20"/>
                          </w:rPr>
                          <w:t xml:space="preserve">The saxophone player played </w:t>
                        </w:r>
                        <w:r w:rsidRPr="00CD3F0F">
                          <w:rPr>
                            <w:bCs/>
                            <w:sz w:val="20"/>
                            <w:szCs w:val="20"/>
                            <w:u w:val="single"/>
                          </w:rPr>
                          <w:t>louder</w:t>
                        </w:r>
                        <w:r>
                          <w:rPr>
                            <w:bCs/>
                            <w:sz w:val="20"/>
                            <w:szCs w:val="20"/>
                          </w:rPr>
                          <w:t xml:space="preserve"> than the flutes.</w:t>
                        </w:r>
                      </w:p>
                    </w:tc>
                  </w:tr>
                  <w:tr w:rsidR="003362EC" w:rsidRPr="0030526A" w14:paraId="788A7B27" w14:textId="77777777" w:rsidTr="00535772">
                    <w:tc>
                      <w:tcPr>
                        <w:tcW w:w="1001" w:type="pct"/>
                      </w:tcPr>
                      <w:p w14:paraId="255F46E9" w14:textId="77777777" w:rsidR="003362EC" w:rsidRPr="0030526A" w:rsidRDefault="003362EC" w:rsidP="00535772">
                        <w:pPr>
                          <w:rPr>
                            <w:bCs/>
                            <w:sz w:val="20"/>
                            <w:szCs w:val="20"/>
                          </w:rPr>
                        </w:pPr>
                        <w:r>
                          <w:rPr>
                            <w:bCs/>
                            <w:sz w:val="20"/>
                            <w:szCs w:val="20"/>
                          </w:rPr>
                          <w:t>bright</w:t>
                        </w:r>
                      </w:p>
                    </w:tc>
                    <w:tc>
                      <w:tcPr>
                        <w:tcW w:w="814" w:type="pct"/>
                      </w:tcPr>
                      <w:p w14:paraId="533017CF" w14:textId="77777777" w:rsidR="003362EC" w:rsidRPr="0030526A" w:rsidRDefault="003362EC" w:rsidP="00535772">
                        <w:pPr>
                          <w:rPr>
                            <w:bCs/>
                            <w:sz w:val="20"/>
                            <w:szCs w:val="20"/>
                          </w:rPr>
                        </w:pPr>
                        <w:r>
                          <w:rPr>
                            <w:bCs/>
                            <w:sz w:val="20"/>
                            <w:szCs w:val="20"/>
                          </w:rPr>
                          <w:t>brighter</w:t>
                        </w:r>
                      </w:p>
                    </w:tc>
                    <w:tc>
                      <w:tcPr>
                        <w:tcW w:w="3185" w:type="pct"/>
                      </w:tcPr>
                      <w:p w14:paraId="770E3EC1" w14:textId="77777777" w:rsidR="003362EC" w:rsidRPr="0030526A" w:rsidRDefault="003362EC" w:rsidP="00535772">
                        <w:pPr>
                          <w:rPr>
                            <w:bCs/>
                            <w:sz w:val="20"/>
                            <w:szCs w:val="20"/>
                          </w:rPr>
                        </w:pPr>
                        <w:r>
                          <w:rPr>
                            <w:bCs/>
                            <w:sz w:val="20"/>
                            <w:szCs w:val="20"/>
                          </w:rPr>
                          <w:t xml:space="preserve">This flashlight shines </w:t>
                        </w:r>
                        <w:r w:rsidRPr="006F557D">
                          <w:rPr>
                            <w:bCs/>
                            <w:sz w:val="20"/>
                            <w:szCs w:val="20"/>
                            <w:u w:val="single"/>
                          </w:rPr>
                          <w:t>brighter</w:t>
                        </w:r>
                        <w:r>
                          <w:rPr>
                            <w:bCs/>
                            <w:sz w:val="20"/>
                            <w:szCs w:val="20"/>
                          </w:rPr>
                          <w:t xml:space="preserve"> than that lamp.</w:t>
                        </w:r>
                      </w:p>
                    </w:tc>
                  </w:tr>
                  <w:tr w:rsidR="003362EC" w:rsidRPr="0030526A" w14:paraId="47B31955" w14:textId="77777777" w:rsidTr="00535772">
                    <w:trPr>
                      <w:trHeight w:val="224"/>
                    </w:trPr>
                    <w:tc>
                      <w:tcPr>
                        <w:tcW w:w="1001" w:type="pct"/>
                      </w:tcPr>
                      <w:p w14:paraId="73A38FE9" w14:textId="77777777" w:rsidR="003362EC" w:rsidRPr="0030526A" w:rsidRDefault="003362EC" w:rsidP="00535772">
                        <w:pPr>
                          <w:rPr>
                            <w:bCs/>
                            <w:sz w:val="20"/>
                            <w:szCs w:val="20"/>
                          </w:rPr>
                        </w:pPr>
                        <w:r>
                          <w:rPr>
                            <w:bCs/>
                            <w:sz w:val="20"/>
                            <w:szCs w:val="20"/>
                          </w:rPr>
                          <w:t>fast</w:t>
                        </w:r>
                      </w:p>
                    </w:tc>
                    <w:tc>
                      <w:tcPr>
                        <w:tcW w:w="814" w:type="pct"/>
                      </w:tcPr>
                      <w:p w14:paraId="64D4CA83" w14:textId="77777777" w:rsidR="003362EC" w:rsidRPr="0030526A" w:rsidRDefault="003362EC" w:rsidP="00535772">
                        <w:pPr>
                          <w:rPr>
                            <w:bCs/>
                            <w:sz w:val="20"/>
                            <w:szCs w:val="20"/>
                          </w:rPr>
                        </w:pPr>
                        <w:r>
                          <w:rPr>
                            <w:bCs/>
                            <w:sz w:val="20"/>
                            <w:szCs w:val="20"/>
                          </w:rPr>
                          <w:t>faster</w:t>
                        </w:r>
                      </w:p>
                    </w:tc>
                    <w:tc>
                      <w:tcPr>
                        <w:tcW w:w="3185" w:type="pct"/>
                      </w:tcPr>
                      <w:p w14:paraId="526A00F2" w14:textId="77777777" w:rsidR="003362EC" w:rsidRPr="0030526A" w:rsidRDefault="003362EC" w:rsidP="00535772">
                        <w:pPr>
                          <w:rPr>
                            <w:bCs/>
                            <w:sz w:val="20"/>
                            <w:szCs w:val="20"/>
                          </w:rPr>
                        </w:pPr>
                        <w:r>
                          <w:rPr>
                            <w:bCs/>
                            <w:sz w:val="20"/>
                            <w:szCs w:val="20"/>
                          </w:rPr>
                          <w:t xml:space="preserve">He runs </w:t>
                        </w:r>
                        <w:r w:rsidRPr="00F93031">
                          <w:rPr>
                            <w:bCs/>
                            <w:sz w:val="20"/>
                            <w:szCs w:val="20"/>
                            <w:u w:val="single"/>
                          </w:rPr>
                          <w:t>faster</w:t>
                        </w:r>
                        <w:r>
                          <w:rPr>
                            <w:bCs/>
                            <w:sz w:val="20"/>
                            <w:szCs w:val="20"/>
                          </w:rPr>
                          <w:t xml:space="preserve"> than the other athletes.</w:t>
                        </w:r>
                      </w:p>
                    </w:tc>
                  </w:tr>
                </w:tbl>
                <w:p w14:paraId="3CDFAE6A" w14:textId="77777777" w:rsidR="003362EC" w:rsidRDefault="003362EC" w:rsidP="00535772">
                  <w:pPr>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73"/>
                    <w:gridCol w:w="1604"/>
                    <w:gridCol w:w="6277"/>
                  </w:tblGrid>
                  <w:tr w:rsidR="003362EC" w:rsidRPr="00ED030A" w14:paraId="52A7B125" w14:textId="77777777" w:rsidTr="00535772">
                    <w:tc>
                      <w:tcPr>
                        <w:tcW w:w="1001" w:type="pct"/>
                        <w:shd w:val="clear" w:color="auto" w:fill="EDF5FB" w:themeFill="text2"/>
                      </w:tcPr>
                      <w:p w14:paraId="6C32FEDC" w14:textId="77777777" w:rsidR="003362EC" w:rsidRPr="00ED030A" w:rsidRDefault="003362EC" w:rsidP="00535772">
                        <w:pPr>
                          <w:rPr>
                            <w:b/>
                            <w:bCs/>
                            <w:sz w:val="20"/>
                            <w:szCs w:val="20"/>
                          </w:rPr>
                        </w:pPr>
                        <w:r>
                          <w:rPr>
                            <w:b/>
                            <w:bCs/>
                            <w:sz w:val="20"/>
                            <w:szCs w:val="20"/>
                          </w:rPr>
                          <w:t>Adverb</w:t>
                        </w:r>
                      </w:p>
                    </w:tc>
                    <w:tc>
                      <w:tcPr>
                        <w:tcW w:w="814" w:type="pct"/>
                        <w:shd w:val="clear" w:color="auto" w:fill="EDF5FB" w:themeFill="text2"/>
                      </w:tcPr>
                      <w:p w14:paraId="7B681C67" w14:textId="77777777" w:rsidR="003362EC" w:rsidRPr="00ED030A" w:rsidRDefault="003362EC" w:rsidP="00535772">
                        <w:pPr>
                          <w:rPr>
                            <w:b/>
                            <w:bCs/>
                            <w:sz w:val="20"/>
                            <w:szCs w:val="20"/>
                          </w:rPr>
                        </w:pPr>
                        <w:r>
                          <w:rPr>
                            <w:b/>
                            <w:bCs/>
                            <w:sz w:val="20"/>
                            <w:szCs w:val="20"/>
                          </w:rPr>
                          <w:t>Superlative</w:t>
                        </w:r>
                      </w:p>
                    </w:tc>
                    <w:tc>
                      <w:tcPr>
                        <w:tcW w:w="3185" w:type="pct"/>
                        <w:shd w:val="clear" w:color="auto" w:fill="EDF5FB" w:themeFill="text2"/>
                      </w:tcPr>
                      <w:p w14:paraId="64169D91" w14:textId="77777777" w:rsidR="003362EC" w:rsidRPr="00ED030A" w:rsidRDefault="003362EC" w:rsidP="00535772">
                        <w:pPr>
                          <w:rPr>
                            <w:b/>
                            <w:bCs/>
                            <w:sz w:val="20"/>
                            <w:szCs w:val="20"/>
                          </w:rPr>
                        </w:pPr>
                        <w:r>
                          <w:rPr>
                            <w:b/>
                            <w:bCs/>
                            <w:sz w:val="20"/>
                            <w:szCs w:val="20"/>
                          </w:rPr>
                          <w:t>Example</w:t>
                        </w:r>
                      </w:p>
                    </w:tc>
                  </w:tr>
                  <w:tr w:rsidR="003362EC" w:rsidRPr="0030526A" w14:paraId="26A86E4B" w14:textId="77777777" w:rsidTr="00535772">
                    <w:tc>
                      <w:tcPr>
                        <w:tcW w:w="1001" w:type="pct"/>
                      </w:tcPr>
                      <w:p w14:paraId="0643C0BF" w14:textId="77777777" w:rsidR="003362EC" w:rsidRPr="0030526A" w:rsidRDefault="003362EC" w:rsidP="00535772">
                        <w:pPr>
                          <w:rPr>
                            <w:bCs/>
                            <w:sz w:val="20"/>
                            <w:szCs w:val="20"/>
                          </w:rPr>
                        </w:pPr>
                        <w:r>
                          <w:rPr>
                            <w:bCs/>
                            <w:sz w:val="20"/>
                            <w:szCs w:val="20"/>
                          </w:rPr>
                          <w:t>loud</w:t>
                        </w:r>
                      </w:p>
                    </w:tc>
                    <w:tc>
                      <w:tcPr>
                        <w:tcW w:w="814" w:type="pct"/>
                      </w:tcPr>
                      <w:p w14:paraId="70460CDE" w14:textId="77777777" w:rsidR="003362EC" w:rsidRPr="0030526A" w:rsidRDefault="003362EC" w:rsidP="00535772">
                        <w:pPr>
                          <w:rPr>
                            <w:bCs/>
                            <w:sz w:val="20"/>
                            <w:szCs w:val="20"/>
                          </w:rPr>
                        </w:pPr>
                        <w:r>
                          <w:rPr>
                            <w:bCs/>
                            <w:sz w:val="20"/>
                            <w:szCs w:val="20"/>
                          </w:rPr>
                          <w:t>loudest</w:t>
                        </w:r>
                      </w:p>
                    </w:tc>
                    <w:tc>
                      <w:tcPr>
                        <w:tcW w:w="3185" w:type="pct"/>
                      </w:tcPr>
                      <w:p w14:paraId="4A68844E" w14:textId="77777777" w:rsidR="003362EC" w:rsidRPr="0030526A" w:rsidRDefault="003362EC" w:rsidP="00535772">
                        <w:pPr>
                          <w:rPr>
                            <w:bCs/>
                            <w:sz w:val="20"/>
                            <w:szCs w:val="20"/>
                          </w:rPr>
                        </w:pPr>
                        <w:r>
                          <w:rPr>
                            <w:bCs/>
                            <w:sz w:val="20"/>
                            <w:szCs w:val="20"/>
                          </w:rPr>
                          <w:t xml:space="preserve">The horns sounded </w:t>
                        </w:r>
                        <w:r w:rsidRPr="00CD3F0F">
                          <w:rPr>
                            <w:bCs/>
                            <w:sz w:val="20"/>
                            <w:szCs w:val="20"/>
                            <w:u w:val="single"/>
                          </w:rPr>
                          <w:t>loudest</w:t>
                        </w:r>
                        <w:r>
                          <w:rPr>
                            <w:bCs/>
                            <w:sz w:val="20"/>
                            <w:szCs w:val="20"/>
                          </w:rPr>
                          <w:t xml:space="preserve"> in the marching band.</w:t>
                        </w:r>
                      </w:p>
                    </w:tc>
                  </w:tr>
                  <w:tr w:rsidR="003362EC" w:rsidRPr="0030526A" w14:paraId="11951236" w14:textId="77777777" w:rsidTr="00535772">
                    <w:tc>
                      <w:tcPr>
                        <w:tcW w:w="1001" w:type="pct"/>
                      </w:tcPr>
                      <w:p w14:paraId="269BF170" w14:textId="77777777" w:rsidR="003362EC" w:rsidRPr="0030526A" w:rsidRDefault="003362EC" w:rsidP="00535772">
                        <w:pPr>
                          <w:rPr>
                            <w:bCs/>
                            <w:sz w:val="20"/>
                            <w:szCs w:val="20"/>
                          </w:rPr>
                        </w:pPr>
                        <w:r>
                          <w:rPr>
                            <w:bCs/>
                            <w:sz w:val="20"/>
                            <w:szCs w:val="20"/>
                          </w:rPr>
                          <w:t>bright</w:t>
                        </w:r>
                      </w:p>
                    </w:tc>
                    <w:tc>
                      <w:tcPr>
                        <w:tcW w:w="814" w:type="pct"/>
                      </w:tcPr>
                      <w:p w14:paraId="478A2663" w14:textId="77777777" w:rsidR="003362EC" w:rsidRPr="0030526A" w:rsidRDefault="003362EC" w:rsidP="00535772">
                        <w:pPr>
                          <w:rPr>
                            <w:bCs/>
                            <w:sz w:val="20"/>
                            <w:szCs w:val="20"/>
                          </w:rPr>
                        </w:pPr>
                        <w:r>
                          <w:rPr>
                            <w:bCs/>
                            <w:sz w:val="20"/>
                            <w:szCs w:val="20"/>
                          </w:rPr>
                          <w:t>brightest</w:t>
                        </w:r>
                      </w:p>
                    </w:tc>
                    <w:tc>
                      <w:tcPr>
                        <w:tcW w:w="3185" w:type="pct"/>
                      </w:tcPr>
                      <w:p w14:paraId="19EF6F7F" w14:textId="77777777" w:rsidR="003362EC" w:rsidRPr="0030526A" w:rsidRDefault="003362EC" w:rsidP="00535772">
                        <w:pPr>
                          <w:rPr>
                            <w:bCs/>
                            <w:sz w:val="20"/>
                            <w:szCs w:val="20"/>
                          </w:rPr>
                        </w:pPr>
                        <w:r>
                          <w:rPr>
                            <w:bCs/>
                            <w:sz w:val="20"/>
                            <w:szCs w:val="20"/>
                          </w:rPr>
                          <w:t xml:space="preserve">Our campfire burns </w:t>
                        </w:r>
                        <w:r w:rsidRPr="006F557D">
                          <w:rPr>
                            <w:bCs/>
                            <w:sz w:val="20"/>
                            <w:szCs w:val="20"/>
                            <w:u w:val="single"/>
                          </w:rPr>
                          <w:t>brightest</w:t>
                        </w:r>
                        <w:r>
                          <w:rPr>
                            <w:bCs/>
                            <w:sz w:val="20"/>
                            <w:szCs w:val="20"/>
                          </w:rPr>
                          <w:t>.</w:t>
                        </w:r>
                      </w:p>
                    </w:tc>
                  </w:tr>
                  <w:tr w:rsidR="003362EC" w:rsidRPr="0030526A" w14:paraId="0C2EC997" w14:textId="77777777" w:rsidTr="00535772">
                    <w:trPr>
                      <w:trHeight w:val="224"/>
                    </w:trPr>
                    <w:tc>
                      <w:tcPr>
                        <w:tcW w:w="1001" w:type="pct"/>
                      </w:tcPr>
                      <w:p w14:paraId="1EE86880" w14:textId="77777777" w:rsidR="003362EC" w:rsidRPr="0030526A" w:rsidRDefault="003362EC" w:rsidP="00535772">
                        <w:pPr>
                          <w:rPr>
                            <w:bCs/>
                            <w:sz w:val="20"/>
                            <w:szCs w:val="20"/>
                          </w:rPr>
                        </w:pPr>
                        <w:r>
                          <w:rPr>
                            <w:bCs/>
                            <w:sz w:val="20"/>
                            <w:szCs w:val="20"/>
                          </w:rPr>
                          <w:t>fast</w:t>
                        </w:r>
                      </w:p>
                    </w:tc>
                    <w:tc>
                      <w:tcPr>
                        <w:tcW w:w="814" w:type="pct"/>
                      </w:tcPr>
                      <w:p w14:paraId="54FDC9E5" w14:textId="77777777" w:rsidR="003362EC" w:rsidRPr="0030526A" w:rsidRDefault="003362EC" w:rsidP="00535772">
                        <w:pPr>
                          <w:rPr>
                            <w:bCs/>
                            <w:sz w:val="20"/>
                            <w:szCs w:val="20"/>
                          </w:rPr>
                        </w:pPr>
                        <w:r>
                          <w:rPr>
                            <w:bCs/>
                            <w:sz w:val="20"/>
                            <w:szCs w:val="20"/>
                          </w:rPr>
                          <w:t>fastest</w:t>
                        </w:r>
                      </w:p>
                    </w:tc>
                    <w:tc>
                      <w:tcPr>
                        <w:tcW w:w="3185" w:type="pct"/>
                      </w:tcPr>
                      <w:p w14:paraId="27373667" w14:textId="77777777" w:rsidR="003362EC" w:rsidRPr="0030526A" w:rsidRDefault="003362EC" w:rsidP="00535772">
                        <w:pPr>
                          <w:rPr>
                            <w:bCs/>
                            <w:sz w:val="20"/>
                            <w:szCs w:val="20"/>
                          </w:rPr>
                        </w:pPr>
                        <w:r>
                          <w:rPr>
                            <w:bCs/>
                            <w:sz w:val="20"/>
                            <w:szCs w:val="20"/>
                          </w:rPr>
                          <w:t xml:space="preserve">Of all the team members, she jogs the </w:t>
                        </w:r>
                        <w:r w:rsidRPr="006F557D">
                          <w:rPr>
                            <w:bCs/>
                            <w:sz w:val="20"/>
                            <w:szCs w:val="20"/>
                            <w:u w:val="single"/>
                          </w:rPr>
                          <w:t>fastest</w:t>
                        </w:r>
                        <w:r>
                          <w:rPr>
                            <w:bCs/>
                            <w:sz w:val="20"/>
                            <w:szCs w:val="20"/>
                          </w:rPr>
                          <w:t>.</w:t>
                        </w:r>
                      </w:p>
                    </w:tc>
                  </w:tr>
                </w:tbl>
                <w:p w14:paraId="79F853DC" w14:textId="77777777" w:rsidR="003362EC" w:rsidRDefault="003362EC" w:rsidP="00535772">
                  <w:pPr>
                    <w:rPr>
                      <w:bCs/>
                      <w:sz w:val="20"/>
                      <w:szCs w:val="20"/>
                    </w:rPr>
                  </w:pPr>
                </w:p>
                <w:p w14:paraId="46B60CFE" w14:textId="77777777" w:rsidR="003362EC" w:rsidRDefault="003362EC" w:rsidP="00535772">
                  <w:pPr>
                    <w:rPr>
                      <w:bCs/>
                      <w:sz w:val="20"/>
                      <w:szCs w:val="20"/>
                    </w:rPr>
                  </w:pPr>
                  <w:r>
                    <w:rPr>
                      <w:bCs/>
                      <w:sz w:val="20"/>
                      <w:szCs w:val="20"/>
                    </w:rPr>
                    <w:t xml:space="preserve">When adverbs end in </w:t>
                  </w:r>
                  <w:r>
                    <w:rPr>
                      <w:bCs/>
                      <w:i/>
                      <w:iCs/>
                      <w:sz w:val="20"/>
                      <w:szCs w:val="20"/>
                    </w:rPr>
                    <w:t>–ly</w:t>
                  </w:r>
                  <w:r>
                    <w:rPr>
                      <w:bCs/>
                      <w:sz w:val="20"/>
                      <w:szCs w:val="20"/>
                    </w:rPr>
                    <w:t xml:space="preserve">, the word </w:t>
                  </w:r>
                  <w:r>
                    <w:rPr>
                      <w:bCs/>
                      <w:i/>
                      <w:iCs/>
                      <w:sz w:val="20"/>
                      <w:szCs w:val="20"/>
                    </w:rPr>
                    <w:t xml:space="preserve">more </w:t>
                  </w:r>
                  <w:r>
                    <w:rPr>
                      <w:bCs/>
                      <w:sz w:val="20"/>
                      <w:szCs w:val="20"/>
                    </w:rPr>
                    <w:t xml:space="preserve">is used to make the comparative adverb; the word </w:t>
                  </w:r>
                  <w:r>
                    <w:rPr>
                      <w:bCs/>
                      <w:i/>
                      <w:iCs/>
                      <w:sz w:val="20"/>
                      <w:szCs w:val="20"/>
                    </w:rPr>
                    <w:t xml:space="preserve">most </w:t>
                  </w:r>
                  <w:r>
                    <w:rPr>
                      <w:bCs/>
                      <w:sz w:val="20"/>
                      <w:szCs w:val="20"/>
                    </w:rPr>
                    <w:t>is used to make the superlative adverb.</w:t>
                  </w:r>
                </w:p>
                <w:p w14:paraId="511D3FAB" w14:textId="77777777" w:rsidR="003362EC" w:rsidRDefault="003362EC" w:rsidP="00535772">
                  <w:pPr>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73"/>
                    <w:gridCol w:w="1687"/>
                    <w:gridCol w:w="6194"/>
                  </w:tblGrid>
                  <w:tr w:rsidR="003362EC" w:rsidRPr="00ED030A" w14:paraId="7087DDCA" w14:textId="77777777" w:rsidTr="00535772">
                    <w:tc>
                      <w:tcPr>
                        <w:tcW w:w="1001" w:type="pct"/>
                        <w:shd w:val="clear" w:color="auto" w:fill="EDF5FB" w:themeFill="text2"/>
                      </w:tcPr>
                      <w:p w14:paraId="6A206354" w14:textId="77777777" w:rsidR="003362EC" w:rsidRPr="00ED030A" w:rsidRDefault="003362EC" w:rsidP="00535772">
                        <w:pPr>
                          <w:rPr>
                            <w:b/>
                            <w:bCs/>
                            <w:sz w:val="20"/>
                            <w:szCs w:val="20"/>
                          </w:rPr>
                        </w:pPr>
                        <w:r>
                          <w:rPr>
                            <w:b/>
                            <w:bCs/>
                            <w:sz w:val="20"/>
                            <w:szCs w:val="20"/>
                          </w:rPr>
                          <w:t>Adverb</w:t>
                        </w:r>
                      </w:p>
                    </w:tc>
                    <w:tc>
                      <w:tcPr>
                        <w:tcW w:w="856" w:type="pct"/>
                        <w:shd w:val="clear" w:color="auto" w:fill="EDF5FB" w:themeFill="text2"/>
                      </w:tcPr>
                      <w:p w14:paraId="778F700B" w14:textId="77777777" w:rsidR="003362EC" w:rsidRPr="00ED030A" w:rsidRDefault="003362EC" w:rsidP="00535772">
                        <w:pPr>
                          <w:rPr>
                            <w:b/>
                            <w:bCs/>
                            <w:sz w:val="20"/>
                            <w:szCs w:val="20"/>
                          </w:rPr>
                        </w:pPr>
                        <w:r>
                          <w:rPr>
                            <w:b/>
                            <w:bCs/>
                            <w:sz w:val="20"/>
                            <w:szCs w:val="20"/>
                          </w:rPr>
                          <w:t>Comparative</w:t>
                        </w:r>
                      </w:p>
                    </w:tc>
                    <w:tc>
                      <w:tcPr>
                        <w:tcW w:w="3143" w:type="pct"/>
                        <w:shd w:val="clear" w:color="auto" w:fill="EDF5FB" w:themeFill="text2"/>
                      </w:tcPr>
                      <w:p w14:paraId="54CA50BA" w14:textId="77777777" w:rsidR="003362EC" w:rsidRPr="00ED030A" w:rsidRDefault="003362EC" w:rsidP="00535772">
                        <w:pPr>
                          <w:rPr>
                            <w:b/>
                            <w:bCs/>
                            <w:sz w:val="20"/>
                            <w:szCs w:val="20"/>
                          </w:rPr>
                        </w:pPr>
                        <w:r>
                          <w:rPr>
                            <w:b/>
                            <w:bCs/>
                            <w:sz w:val="20"/>
                            <w:szCs w:val="20"/>
                          </w:rPr>
                          <w:t>Example</w:t>
                        </w:r>
                      </w:p>
                    </w:tc>
                  </w:tr>
                  <w:tr w:rsidR="003362EC" w:rsidRPr="0030526A" w14:paraId="424AA4B8" w14:textId="77777777" w:rsidTr="00535772">
                    <w:tc>
                      <w:tcPr>
                        <w:tcW w:w="1001" w:type="pct"/>
                      </w:tcPr>
                      <w:p w14:paraId="27546FA4" w14:textId="77777777" w:rsidR="003362EC" w:rsidRPr="0030526A" w:rsidRDefault="003362EC" w:rsidP="00535772">
                        <w:pPr>
                          <w:rPr>
                            <w:bCs/>
                            <w:sz w:val="20"/>
                            <w:szCs w:val="20"/>
                          </w:rPr>
                        </w:pPr>
                        <w:r>
                          <w:rPr>
                            <w:bCs/>
                            <w:sz w:val="20"/>
                            <w:szCs w:val="20"/>
                          </w:rPr>
                          <w:t>quickly</w:t>
                        </w:r>
                      </w:p>
                    </w:tc>
                    <w:tc>
                      <w:tcPr>
                        <w:tcW w:w="856" w:type="pct"/>
                      </w:tcPr>
                      <w:p w14:paraId="6D4BB7B9" w14:textId="77777777" w:rsidR="003362EC" w:rsidRPr="0030526A" w:rsidRDefault="003362EC" w:rsidP="00535772">
                        <w:pPr>
                          <w:rPr>
                            <w:bCs/>
                            <w:sz w:val="20"/>
                            <w:szCs w:val="20"/>
                          </w:rPr>
                        </w:pPr>
                        <w:r>
                          <w:rPr>
                            <w:bCs/>
                            <w:sz w:val="20"/>
                            <w:szCs w:val="20"/>
                          </w:rPr>
                          <w:t>more quickly</w:t>
                        </w:r>
                      </w:p>
                    </w:tc>
                    <w:tc>
                      <w:tcPr>
                        <w:tcW w:w="3143" w:type="pct"/>
                      </w:tcPr>
                      <w:p w14:paraId="0CD4298C" w14:textId="77777777" w:rsidR="003362EC" w:rsidRPr="0030526A" w:rsidRDefault="003362EC" w:rsidP="00535772">
                        <w:pPr>
                          <w:rPr>
                            <w:bCs/>
                            <w:sz w:val="20"/>
                            <w:szCs w:val="20"/>
                          </w:rPr>
                        </w:pPr>
                        <w:r>
                          <w:rPr>
                            <w:bCs/>
                            <w:sz w:val="20"/>
                            <w:szCs w:val="20"/>
                          </w:rPr>
                          <w:t xml:space="preserve">The cat ran </w:t>
                        </w:r>
                        <w:r w:rsidRPr="00A917BE">
                          <w:rPr>
                            <w:bCs/>
                            <w:sz w:val="20"/>
                            <w:szCs w:val="20"/>
                            <w:u w:val="single"/>
                          </w:rPr>
                          <w:t>more quickly</w:t>
                        </w:r>
                        <w:r>
                          <w:rPr>
                            <w:bCs/>
                            <w:sz w:val="20"/>
                            <w:szCs w:val="20"/>
                          </w:rPr>
                          <w:t xml:space="preserve"> than the mouse.</w:t>
                        </w:r>
                      </w:p>
                    </w:tc>
                  </w:tr>
                  <w:tr w:rsidR="003362EC" w:rsidRPr="0030526A" w14:paraId="68015F83" w14:textId="77777777" w:rsidTr="00535772">
                    <w:tc>
                      <w:tcPr>
                        <w:tcW w:w="1001" w:type="pct"/>
                      </w:tcPr>
                      <w:p w14:paraId="449DFDE9" w14:textId="77777777" w:rsidR="003362EC" w:rsidRPr="0030526A" w:rsidRDefault="003362EC" w:rsidP="00535772">
                        <w:pPr>
                          <w:rPr>
                            <w:bCs/>
                            <w:sz w:val="20"/>
                            <w:szCs w:val="20"/>
                          </w:rPr>
                        </w:pPr>
                        <w:r>
                          <w:rPr>
                            <w:bCs/>
                            <w:sz w:val="20"/>
                            <w:szCs w:val="20"/>
                          </w:rPr>
                          <w:t>bravely</w:t>
                        </w:r>
                      </w:p>
                    </w:tc>
                    <w:tc>
                      <w:tcPr>
                        <w:tcW w:w="856" w:type="pct"/>
                      </w:tcPr>
                      <w:p w14:paraId="7C22B007" w14:textId="77777777" w:rsidR="003362EC" w:rsidRPr="0030526A" w:rsidRDefault="003362EC" w:rsidP="00535772">
                        <w:pPr>
                          <w:rPr>
                            <w:bCs/>
                            <w:sz w:val="20"/>
                            <w:szCs w:val="20"/>
                          </w:rPr>
                        </w:pPr>
                        <w:r>
                          <w:rPr>
                            <w:bCs/>
                            <w:sz w:val="20"/>
                            <w:szCs w:val="20"/>
                          </w:rPr>
                          <w:t>more bravely</w:t>
                        </w:r>
                      </w:p>
                    </w:tc>
                    <w:tc>
                      <w:tcPr>
                        <w:tcW w:w="3143" w:type="pct"/>
                      </w:tcPr>
                      <w:p w14:paraId="59C7FB52" w14:textId="77777777" w:rsidR="003362EC" w:rsidRPr="0030526A" w:rsidRDefault="003362EC" w:rsidP="00535772">
                        <w:pPr>
                          <w:rPr>
                            <w:bCs/>
                            <w:sz w:val="20"/>
                            <w:szCs w:val="20"/>
                          </w:rPr>
                        </w:pPr>
                        <w:r>
                          <w:rPr>
                            <w:bCs/>
                            <w:sz w:val="20"/>
                            <w:szCs w:val="20"/>
                          </w:rPr>
                          <w:t xml:space="preserve">The knight fought </w:t>
                        </w:r>
                        <w:r w:rsidRPr="00A917BE">
                          <w:rPr>
                            <w:bCs/>
                            <w:sz w:val="20"/>
                            <w:szCs w:val="20"/>
                            <w:u w:val="single"/>
                          </w:rPr>
                          <w:t>more bravely</w:t>
                        </w:r>
                        <w:r>
                          <w:rPr>
                            <w:bCs/>
                            <w:sz w:val="20"/>
                            <w:szCs w:val="20"/>
                          </w:rPr>
                          <w:t xml:space="preserve"> than the squire.</w:t>
                        </w:r>
                      </w:p>
                    </w:tc>
                  </w:tr>
                  <w:tr w:rsidR="003362EC" w:rsidRPr="0030526A" w14:paraId="42583E9B" w14:textId="77777777" w:rsidTr="00535772">
                    <w:trPr>
                      <w:trHeight w:val="224"/>
                    </w:trPr>
                    <w:tc>
                      <w:tcPr>
                        <w:tcW w:w="1001" w:type="pct"/>
                      </w:tcPr>
                      <w:p w14:paraId="17BA25EB" w14:textId="77777777" w:rsidR="003362EC" w:rsidRPr="0030526A" w:rsidRDefault="003362EC" w:rsidP="00535772">
                        <w:pPr>
                          <w:rPr>
                            <w:bCs/>
                            <w:sz w:val="20"/>
                            <w:szCs w:val="20"/>
                          </w:rPr>
                        </w:pPr>
                        <w:r>
                          <w:rPr>
                            <w:bCs/>
                            <w:sz w:val="20"/>
                            <w:szCs w:val="20"/>
                          </w:rPr>
                          <w:t>calmly</w:t>
                        </w:r>
                      </w:p>
                    </w:tc>
                    <w:tc>
                      <w:tcPr>
                        <w:tcW w:w="856" w:type="pct"/>
                      </w:tcPr>
                      <w:p w14:paraId="5B4D6F7A" w14:textId="77777777" w:rsidR="003362EC" w:rsidRPr="0030526A" w:rsidRDefault="003362EC" w:rsidP="00535772">
                        <w:pPr>
                          <w:rPr>
                            <w:bCs/>
                            <w:sz w:val="20"/>
                            <w:szCs w:val="20"/>
                          </w:rPr>
                        </w:pPr>
                        <w:r>
                          <w:rPr>
                            <w:bCs/>
                            <w:sz w:val="20"/>
                            <w:szCs w:val="20"/>
                          </w:rPr>
                          <w:t>more calmly</w:t>
                        </w:r>
                      </w:p>
                    </w:tc>
                    <w:tc>
                      <w:tcPr>
                        <w:tcW w:w="3143" w:type="pct"/>
                      </w:tcPr>
                      <w:p w14:paraId="44BA839F" w14:textId="77777777" w:rsidR="003362EC" w:rsidRPr="0030526A" w:rsidRDefault="003362EC" w:rsidP="00535772">
                        <w:pPr>
                          <w:rPr>
                            <w:bCs/>
                            <w:sz w:val="20"/>
                            <w:szCs w:val="20"/>
                          </w:rPr>
                        </w:pPr>
                        <w:r>
                          <w:rPr>
                            <w:bCs/>
                            <w:sz w:val="20"/>
                            <w:szCs w:val="20"/>
                          </w:rPr>
                          <w:t xml:space="preserve">The teacher listened </w:t>
                        </w:r>
                        <w:r w:rsidRPr="00A917BE">
                          <w:rPr>
                            <w:bCs/>
                            <w:sz w:val="20"/>
                            <w:szCs w:val="20"/>
                            <w:u w:val="single"/>
                          </w:rPr>
                          <w:t>more calmly</w:t>
                        </w:r>
                        <w:r>
                          <w:rPr>
                            <w:bCs/>
                            <w:sz w:val="20"/>
                            <w:szCs w:val="20"/>
                          </w:rPr>
                          <w:t xml:space="preserve"> than the parents.</w:t>
                        </w:r>
                      </w:p>
                    </w:tc>
                  </w:tr>
                </w:tbl>
                <w:p w14:paraId="4E66A3F6" w14:textId="77777777" w:rsidR="003362EC" w:rsidRDefault="003362EC" w:rsidP="00535772">
                  <w:pPr>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73"/>
                    <w:gridCol w:w="1687"/>
                    <w:gridCol w:w="6194"/>
                  </w:tblGrid>
                  <w:tr w:rsidR="003362EC" w:rsidRPr="00ED030A" w14:paraId="362BA710" w14:textId="77777777" w:rsidTr="00535772">
                    <w:tc>
                      <w:tcPr>
                        <w:tcW w:w="1001" w:type="pct"/>
                        <w:shd w:val="clear" w:color="auto" w:fill="EDF5FB" w:themeFill="text2"/>
                      </w:tcPr>
                      <w:p w14:paraId="52AD0489" w14:textId="77777777" w:rsidR="003362EC" w:rsidRPr="00ED030A" w:rsidRDefault="003362EC" w:rsidP="00535772">
                        <w:pPr>
                          <w:rPr>
                            <w:b/>
                            <w:bCs/>
                            <w:sz w:val="20"/>
                            <w:szCs w:val="20"/>
                          </w:rPr>
                        </w:pPr>
                        <w:r>
                          <w:rPr>
                            <w:b/>
                            <w:bCs/>
                            <w:sz w:val="20"/>
                            <w:szCs w:val="20"/>
                          </w:rPr>
                          <w:t>Adverb</w:t>
                        </w:r>
                      </w:p>
                    </w:tc>
                    <w:tc>
                      <w:tcPr>
                        <w:tcW w:w="856" w:type="pct"/>
                        <w:shd w:val="clear" w:color="auto" w:fill="EDF5FB" w:themeFill="text2"/>
                      </w:tcPr>
                      <w:p w14:paraId="5293D263" w14:textId="77777777" w:rsidR="003362EC" w:rsidRPr="00ED030A" w:rsidRDefault="003362EC" w:rsidP="00535772">
                        <w:pPr>
                          <w:rPr>
                            <w:b/>
                            <w:bCs/>
                            <w:sz w:val="20"/>
                            <w:szCs w:val="20"/>
                          </w:rPr>
                        </w:pPr>
                        <w:r>
                          <w:rPr>
                            <w:b/>
                            <w:bCs/>
                            <w:sz w:val="20"/>
                            <w:szCs w:val="20"/>
                          </w:rPr>
                          <w:t>Superlative</w:t>
                        </w:r>
                      </w:p>
                    </w:tc>
                    <w:tc>
                      <w:tcPr>
                        <w:tcW w:w="3143" w:type="pct"/>
                        <w:shd w:val="clear" w:color="auto" w:fill="EDF5FB" w:themeFill="text2"/>
                      </w:tcPr>
                      <w:p w14:paraId="0BFAF8E9" w14:textId="77777777" w:rsidR="003362EC" w:rsidRPr="00ED030A" w:rsidRDefault="003362EC" w:rsidP="00535772">
                        <w:pPr>
                          <w:rPr>
                            <w:b/>
                            <w:bCs/>
                            <w:sz w:val="20"/>
                            <w:szCs w:val="20"/>
                          </w:rPr>
                        </w:pPr>
                        <w:r>
                          <w:rPr>
                            <w:b/>
                            <w:bCs/>
                            <w:sz w:val="20"/>
                            <w:szCs w:val="20"/>
                          </w:rPr>
                          <w:t>Example</w:t>
                        </w:r>
                      </w:p>
                    </w:tc>
                  </w:tr>
                  <w:tr w:rsidR="003362EC" w:rsidRPr="0030526A" w14:paraId="77615DD6" w14:textId="77777777" w:rsidTr="00535772">
                    <w:tc>
                      <w:tcPr>
                        <w:tcW w:w="1001" w:type="pct"/>
                      </w:tcPr>
                      <w:p w14:paraId="43B4CEEE" w14:textId="77777777" w:rsidR="003362EC" w:rsidRPr="0030526A" w:rsidRDefault="003362EC" w:rsidP="00535772">
                        <w:pPr>
                          <w:rPr>
                            <w:bCs/>
                            <w:sz w:val="20"/>
                            <w:szCs w:val="20"/>
                          </w:rPr>
                        </w:pPr>
                        <w:r>
                          <w:rPr>
                            <w:bCs/>
                            <w:sz w:val="20"/>
                            <w:szCs w:val="20"/>
                          </w:rPr>
                          <w:t>quickly</w:t>
                        </w:r>
                      </w:p>
                    </w:tc>
                    <w:tc>
                      <w:tcPr>
                        <w:tcW w:w="856" w:type="pct"/>
                      </w:tcPr>
                      <w:p w14:paraId="0A734A32" w14:textId="77777777" w:rsidR="003362EC" w:rsidRPr="0030526A" w:rsidRDefault="003362EC" w:rsidP="00535772">
                        <w:pPr>
                          <w:rPr>
                            <w:bCs/>
                            <w:sz w:val="20"/>
                            <w:szCs w:val="20"/>
                          </w:rPr>
                        </w:pPr>
                        <w:r>
                          <w:rPr>
                            <w:bCs/>
                            <w:sz w:val="20"/>
                            <w:szCs w:val="20"/>
                          </w:rPr>
                          <w:t>most quickly</w:t>
                        </w:r>
                      </w:p>
                    </w:tc>
                    <w:tc>
                      <w:tcPr>
                        <w:tcW w:w="3143" w:type="pct"/>
                      </w:tcPr>
                      <w:p w14:paraId="03F20974" w14:textId="77777777" w:rsidR="003362EC" w:rsidRPr="0030526A" w:rsidRDefault="003362EC" w:rsidP="00535772">
                        <w:pPr>
                          <w:rPr>
                            <w:bCs/>
                            <w:sz w:val="20"/>
                            <w:szCs w:val="20"/>
                          </w:rPr>
                        </w:pPr>
                        <w:r>
                          <w:rPr>
                            <w:bCs/>
                            <w:sz w:val="20"/>
                            <w:szCs w:val="20"/>
                          </w:rPr>
                          <w:t xml:space="preserve">The young fox ran </w:t>
                        </w:r>
                        <w:r w:rsidRPr="00A917BE">
                          <w:rPr>
                            <w:bCs/>
                            <w:sz w:val="20"/>
                            <w:szCs w:val="20"/>
                            <w:u w:val="single"/>
                          </w:rPr>
                          <w:t>most quickly</w:t>
                        </w:r>
                        <w:r>
                          <w:rPr>
                            <w:bCs/>
                            <w:sz w:val="20"/>
                            <w:szCs w:val="20"/>
                          </w:rPr>
                          <w:t xml:space="preserve"> of all the foxes.</w:t>
                        </w:r>
                      </w:p>
                    </w:tc>
                  </w:tr>
                  <w:tr w:rsidR="003362EC" w:rsidRPr="0030526A" w14:paraId="40525252" w14:textId="77777777" w:rsidTr="00535772">
                    <w:tc>
                      <w:tcPr>
                        <w:tcW w:w="1001" w:type="pct"/>
                      </w:tcPr>
                      <w:p w14:paraId="6D59CB82" w14:textId="77777777" w:rsidR="003362EC" w:rsidRPr="0030526A" w:rsidRDefault="003362EC" w:rsidP="00535772">
                        <w:pPr>
                          <w:rPr>
                            <w:bCs/>
                            <w:sz w:val="20"/>
                            <w:szCs w:val="20"/>
                          </w:rPr>
                        </w:pPr>
                        <w:r>
                          <w:rPr>
                            <w:bCs/>
                            <w:sz w:val="20"/>
                            <w:szCs w:val="20"/>
                          </w:rPr>
                          <w:t>bravely</w:t>
                        </w:r>
                      </w:p>
                    </w:tc>
                    <w:tc>
                      <w:tcPr>
                        <w:tcW w:w="856" w:type="pct"/>
                      </w:tcPr>
                      <w:p w14:paraId="28E1224E" w14:textId="77777777" w:rsidR="003362EC" w:rsidRPr="0030526A" w:rsidRDefault="003362EC" w:rsidP="00535772">
                        <w:pPr>
                          <w:rPr>
                            <w:bCs/>
                            <w:sz w:val="20"/>
                            <w:szCs w:val="20"/>
                          </w:rPr>
                        </w:pPr>
                        <w:r>
                          <w:rPr>
                            <w:bCs/>
                            <w:sz w:val="20"/>
                            <w:szCs w:val="20"/>
                          </w:rPr>
                          <w:t>most bravely</w:t>
                        </w:r>
                      </w:p>
                    </w:tc>
                    <w:tc>
                      <w:tcPr>
                        <w:tcW w:w="3143" w:type="pct"/>
                      </w:tcPr>
                      <w:p w14:paraId="5FEDC959" w14:textId="77777777" w:rsidR="003362EC" w:rsidRPr="0030526A" w:rsidRDefault="003362EC" w:rsidP="00535772">
                        <w:pPr>
                          <w:rPr>
                            <w:bCs/>
                            <w:sz w:val="20"/>
                            <w:szCs w:val="20"/>
                          </w:rPr>
                        </w:pPr>
                        <w:r>
                          <w:rPr>
                            <w:bCs/>
                            <w:sz w:val="20"/>
                            <w:szCs w:val="20"/>
                          </w:rPr>
                          <w:t xml:space="preserve">The winner of the debate team spoke </w:t>
                        </w:r>
                        <w:r w:rsidRPr="00A917BE">
                          <w:rPr>
                            <w:bCs/>
                            <w:sz w:val="20"/>
                            <w:szCs w:val="20"/>
                            <w:u w:val="single"/>
                          </w:rPr>
                          <w:t>most bravely</w:t>
                        </w:r>
                        <w:r>
                          <w:rPr>
                            <w:bCs/>
                            <w:sz w:val="20"/>
                            <w:szCs w:val="20"/>
                          </w:rPr>
                          <w:t xml:space="preserve"> of all the speakers.</w:t>
                        </w:r>
                      </w:p>
                    </w:tc>
                  </w:tr>
                  <w:tr w:rsidR="003362EC" w:rsidRPr="0030526A" w14:paraId="24BDAE29" w14:textId="77777777" w:rsidTr="00535772">
                    <w:trPr>
                      <w:trHeight w:val="224"/>
                    </w:trPr>
                    <w:tc>
                      <w:tcPr>
                        <w:tcW w:w="1001" w:type="pct"/>
                      </w:tcPr>
                      <w:p w14:paraId="312CD85A" w14:textId="77777777" w:rsidR="003362EC" w:rsidRPr="0030526A" w:rsidRDefault="003362EC" w:rsidP="00535772">
                        <w:pPr>
                          <w:rPr>
                            <w:bCs/>
                            <w:sz w:val="20"/>
                            <w:szCs w:val="20"/>
                          </w:rPr>
                        </w:pPr>
                        <w:r>
                          <w:rPr>
                            <w:bCs/>
                            <w:sz w:val="20"/>
                            <w:szCs w:val="20"/>
                          </w:rPr>
                          <w:t>calmly</w:t>
                        </w:r>
                      </w:p>
                    </w:tc>
                    <w:tc>
                      <w:tcPr>
                        <w:tcW w:w="856" w:type="pct"/>
                      </w:tcPr>
                      <w:p w14:paraId="2074AFE4" w14:textId="77777777" w:rsidR="003362EC" w:rsidRPr="0030526A" w:rsidRDefault="003362EC" w:rsidP="00535772">
                        <w:pPr>
                          <w:rPr>
                            <w:bCs/>
                            <w:sz w:val="20"/>
                            <w:szCs w:val="20"/>
                          </w:rPr>
                        </w:pPr>
                        <w:r>
                          <w:rPr>
                            <w:bCs/>
                            <w:sz w:val="20"/>
                            <w:szCs w:val="20"/>
                          </w:rPr>
                          <w:t>most calmly</w:t>
                        </w:r>
                      </w:p>
                    </w:tc>
                    <w:tc>
                      <w:tcPr>
                        <w:tcW w:w="3143" w:type="pct"/>
                      </w:tcPr>
                      <w:p w14:paraId="378C8456" w14:textId="77777777" w:rsidR="003362EC" w:rsidRPr="0030526A" w:rsidRDefault="003362EC" w:rsidP="00535772">
                        <w:pPr>
                          <w:rPr>
                            <w:bCs/>
                            <w:sz w:val="20"/>
                            <w:szCs w:val="20"/>
                          </w:rPr>
                        </w:pPr>
                        <w:r>
                          <w:rPr>
                            <w:bCs/>
                            <w:sz w:val="20"/>
                            <w:szCs w:val="20"/>
                          </w:rPr>
                          <w:t xml:space="preserve">Of all the judges, she listened </w:t>
                        </w:r>
                        <w:r w:rsidRPr="00A917BE">
                          <w:rPr>
                            <w:bCs/>
                            <w:sz w:val="20"/>
                            <w:szCs w:val="20"/>
                            <w:u w:val="single"/>
                          </w:rPr>
                          <w:t>most calmly</w:t>
                        </w:r>
                        <w:r>
                          <w:rPr>
                            <w:bCs/>
                            <w:sz w:val="20"/>
                            <w:szCs w:val="20"/>
                          </w:rPr>
                          <w:t>.</w:t>
                        </w:r>
                      </w:p>
                    </w:tc>
                  </w:tr>
                </w:tbl>
                <w:p w14:paraId="1BCF2959" w14:textId="77777777" w:rsidR="003362EC" w:rsidRPr="00C56D89" w:rsidRDefault="003362EC" w:rsidP="00535772">
                  <w:pPr>
                    <w:rPr>
                      <w:bCs/>
                      <w:sz w:val="20"/>
                      <w:szCs w:val="20"/>
                    </w:rPr>
                  </w:pPr>
                </w:p>
              </w:tc>
            </w:tr>
          </w:tbl>
          <w:p w14:paraId="2FE8E11B" w14:textId="77777777" w:rsidR="003362EC" w:rsidRPr="000C0264" w:rsidRDefault="003362EC"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3362EC" w:rsidRPr="000C0264" w14:paraId="58B8FFF7" w14:textId="77777777" w:rsidTr="00535772">
              <w:trPr>
                <w:tblHeader/>
                <w:jc w:val="center"/>
              </w:trPr>
              <w:tc>
                <w:tcPr>
                  <w:tcW w:w="5000" w:type="pct"/>
                  <w:shd w:val="clear" w:color="auto" w:fill="255694" w:themeFill="accent1"/>
                  <w:vAlign w:val="center"/>
                </w:tcPr>
                <w:p w14:paraId="14108488" w14:textId="77777777" w:rsidR="003362EC" w:rsidRPr="000C0264" w:rsidRDefault="003362EC" w:rsidP="00535772">
                  <w:pPr>
                    <w:rPr>
                      <w:bCs/>
                      <w:color w:val="FFFFFF"/>
                      <w:sz w:val="20"/>
                      <w:szCs w:val="20"/>
                    </w:rPr>
                  </w:pPr>
                  <w:r>
                    <w:rPr>
                      <w:bCs/>
                      <w:color w:val="FFFFFF"/>
                      <w:sz w:val="20"/>
                      <w:szCs w:val="20"/>
                    </w:rPr>
                    <w:t>COMPARATIVE AND SUPERLATIVE ADJECTIVES AND ADVERBS PRACTICE</w:t>
                  </w:r>
                  <w:r w:rsidRPr="000C0264">
                    <w:rPr>
                      <w:bCs/>
                      <w:color w:val="FFFFFF"/>
                      <w:sz w:val="20"/>
                      <w:szCs w:val="20"/>
                    </w:rPr>
                    <w:t xml:space="preserve"> </w:t>
                  </w:r>
                </w:p>
              </w:tc>
            </w:tr>
            <w:tr w:rsidR="003362EC" w:rsidRPr="000C0264" w14:paraId="7D04BC64" w14:textId="77777777" w:rsidTr="00535772">
              <w:trPr>
                <w:trHeight w:val="1440"/>
                <w:jc w:val="center"/>
              </w:trPr>
              <w:tc>
                <w:tcPr>
                  <w:tcW w:w="5000" w:type="pct"/>
                  <w:shd w:val="clear" w:color="auto" w:fill="FFFFFF"/>
                </w:tcPr>
                <w:p w14:paraId="4C40872A" w14:textId="77777777" w:rsidR="003362EC" w:rsidRPr="005D3E16" w:rsidRDefault="003362EC" w:rsidP="00535772">
                  <w:pPr>
                    <w:widowControl w:val="0"/>
                    <w:tabs>
                      <w:tab w:val="left" w:pos="1872"/>
                    </w:tabs>
                    <w:rPr>
                      <w:rFonts w:cs="Times New Roman"/>
                      <w:sz w:val="20"/>
                    </w:rPr>
                  </w:pPr>
                  <w:r w:rsidRPr="005D3E16">
                    <w:rPr>
                      <w:rFonts w:cs="Times New Roman"/>
                      <w:b/>
                      <w:bCs/>
                      <w:sz w:val="20"/>
                    </w:rPr>
                    <w:t xml:space="preserve">Directions: </w:t>
                  </w:r>
                  <w:r w:rsidRPr="005D3E16">
                    <w:rPr>
                      <w:rFonts w:cs="Times New Roman"/>
                      <w:sz w:val="20"/>
                    </w:rPr>
                    <w:t>Determine if the sentence needs an adjective or an adverb. Then choose the correct comparative or superlative adjective or adverb.</w:t>
                  </w:r>
                </w:p>
                <w:p w14:paraId="0287AFE4" w14:textId="77777777" w:rsidR="003362EC" w:rsidRPr="005D3E16" w:rsidRDefault="003362EC" w:rsidP="003564EE">
                  <w:pPr>
                    <w:widowControl w:val="0"/>
                    <w:numPr>
                      <w:ilvl w:val="0"/>
                      <w:numId w:val="168"/>
                    </w:numPr>
                    <w:rPr>
                      <w:rFonts w:asciiTheme="minorHAnsi" w:hAnsiTheme="minorHAnsi" w:cs="Times New Roman"/>
                      <w:sz w:val="20"/>
                    </w:rPr>
                  </w:pPr>
                  <w:r w:rsidRPr="005D3E16">
                    <w:rPr>
                      <w:rFonts w:asciiTheme="minorHAnsi" w:hAnsiTheme="minorHAnsi" w:cs="Times New Roman"/>
                      <w:sz w:val="20"/>
                    </w:rPr>
                    <w:t xml:space="preserve">We must run (more quickly, quick) than the opponents to win the race. </w:t>
                  </w:r>
                  <w:r w:rsidRPr="005D3E16">
                    <w:rPr>
                      <w:rFonts w:asciiTheme="minorHAnsi" w:hAnsiTheme="minorHAnsi" w:cs="Times New Roman"/>
                      <w:color w:val="FF0000"/>
                      <w:sz w:val="20"/>
                    </w:rPr>
                    <w:t>adverb, more quickly</w:t>
                  </w:r>
                </w:p>
                <w:p w14:paraId="2A73604C" w14:textId="77777777" w:rsidR="003362EC" w:rsidRPr="005D3E16" w:rsidRDefault="003362EC" w:rsidP="003564EE">
                  <w:pPr>
                    <w:widowControl w:val="0"/>
                    <w:numPr>
                      <w:ilvl w:val="0"/>
                      <w:numId w:val="168"/>
                    </w:numPr>
                    <w:rPr>
                      <w:rFonts w:asciiTheme="minorHAnsi" w:hAnsiTheme="minorHAnsi" w:cs="Times New Roman"/>
                      <w:sz w:val="20"/>
                    </w:rPr>
                  </w:pPr>
                  <w:r w:rsidRPr="005D3E16">
                    <w:rPr>
                      <w:rFonts w:asciiTheme="minorHAnsi" w:hAnsiTheme="minorHAnsi" w:cs="Times New Roman"/>
                      <w:sz w:val="20"/>
                    </w:rPr>
                    <w:t xml:space="preserve">Of all the nurses in the clinic, Fran speaks (more softly, most softly). </w:t>
                  </w:r>
                  <w:r w:rsidRPr="005D3E16">
                    <w:rPr>
                      <w:rFonts w:asciiTheme="minorHAnsi" w:hAnsiTheme="minorHAnsi" w:cs="Times New Roman"/>
                      <w:color w:val="FF0000"/>
                      <w:sz w:val="20"/>
                    </w:rPr>
                    <w:t>adverb, most softly</w:t>
                  </w:r>
                </w:p>
                <w:p w14:paraId="27420C5E" w14:textId="77777777" w:rsidR="003362EC" w:rsidRPr="005D3E16" w:rsidRDefault="003362EC" w:rsidP="003564EE">
                  <w:pPr>
                    <w:widowControl w:val="0"/>
                    <w:numPr>
                      <w:ilvl w:val="0"/>
                      <w:numId w:val="168"/>
                    </w:numPr>
                    <w:rPr>
                      <w:rFonts w:asciiTheme="minorHAnsi" w:hAnsiTheme="minorHAnsi" w:cs="Times New Roman"/>
                      <w:sz w:val="20"/>
                    </w:rPr>
                  </w:pPr>
                  <w:r w:rsidRPr="005D3E16">
                    <w:rPr>
                      <w:rFonts w:asciiTheme="minorHAnsi" w:hAnsiTheme="minorHAnsi" w:cs="Times New Roman"/>
                      <w:sz w:val="20"/>
                    </w:rPr>
                    <w:t xml:space="preserve">The sun is (warmer, warmest) in the summer than in the winter. </w:t>
                  </w:r>
                  <w:r w:rsidRPr="005D3E16">
                    <w:rPr>
                      <w:rFonts w:asciiTheme="minorHAnsi" w:hAnsiTheme="minorHAnsi" w:cs="Times New Roman"/>
                      <w:color w:val="FF0000"/>
                      <w:sz w:val="20"/>
                    </w:rPr>
                    <w:t>adjective, warmer</w:t>
                  </w:r>
                </w:p>
                <w:p w14:paraId="2BE14AF1" w14:textId="77777777" w:rsidR="003362EC" w:rsidRPr="000C0264" w:rsidRDefault="003362EC" w:rsidP="003564EE">
                  <w:pPr>
                    <w:widowControl w:val="0"/>
                    <w:numPr>
                      <w:ilvl w:val="0"/>
                      <w:numId w:val="168"/>
                    </w:numPr>
                    <w:rPr>
                      <w:rFonts w:ascii="Times New Roman" w:hAnsi="Times New Roman" w:cs="Times New Roman"/>
                    </w:rPr>
                  </w:pPr>
                  <w:r w:rsidRPr="005D3E16">
                    <w:rPr>
                      <w:rFonts w:asciiTheme="minorHAnsi" w:hAnsiTheme="minorHAnsi" w:cs="Times New Roman"/>
                      <w:sz w:val="20"/>
                    </w:rPr>
                    <w:t xml:space="preserve">My grandmother is the (older, oldest) person in our family. </w:t>
                  </w:r>
                  <w:r w:rsidRPr="005D3E16">
                    <w:rPr>
                      <w:rFonts w:asciiTheme="minorHAnsi" w:hAnsiTheme="minorHAnsi" w:cs="Times New Roman"/>
                      <w:color w:val="FF0000"/>
                      <w:sz w:val="20"/>
                    </w:rPr>
                    <w:t>adjective, oldest</w:t>
                  </w:r>
                </w:p>
              </w:tc>
            </w:tr>
          </w:tbl>
          <w:p w14:paraId="044BFCC8" w14:textId="77777777" w:rsidR="003362EC" w:rsidRPr="00CE1366" w:rsidRDefault="003362EC" w:rsidP="00535772">
            <w:pPr>
              <w:spacing w:line="480" w:lineRule="auto"/>
              <w:rPr>
                <w:rFonts w:cs="Arial"/>
                <w:color w:val="auto"/>
              </w:rPr>
            </w:pPr>
          </w:p>
        </w:tc>
      </w:tr>
    </w:tbl>
    <w:p w14:paraId="012E5ECD" w14:textId="4771A18C" w:rsidR="009E029E" w:rsidRDefault="00E75A5B" w:rsidP="005D3E16">
      <w:pPr>
        <w:pStyle w:val="Heading3"/>
      </w:pPr>
      <w:bookmarkStart w:id="195" w:name="_Toc18048214"/>
      <w:r>
        <w:t>L.4.1.D: Place Adjectives Correctly in Senten</w:t>
      </w:r>
      <w:r w:rsidR="00124724">
        <w:t>ces</w:t>
      </w:r>
      <w:bookmarkEnd w:id="195"/>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124724" w:rsidRPr="0049524D" w14:paraId="1876A0C3" w14:textId="77777777" w:rsidTr="003B5A18">
        <w:trPr>
          <w:trHeight w:val="432"/>
          <w:tblHeader/>
          <w:jc w:val="center"/>
        </w:trPr>
        <w:tc>
          <w:tcPr>
            <w:tcW w:w="10800" w:type="dxa"/>
            <w:gridSpan w:val="3"/>
            <w:shd w:val="clear" w:color="auto" w:fill="255694"/>
            <w:vAlign w:val="center"/>
          </w:tcPr>
          <w:p w14:paraId="6D4F5B83" w14:textId="77777777" w:rsidR="00124724" w:rsidRPr="0049524D" w:rsidRDefault="00124724" w:rsidP="00124724">
            <w:pPr>
              <w:pStyle w:val="Heading4"/>
              <w:outlineLvl w:val="3"/>
            </w:pPr>
            <w:bookmarkStart w:id="196" w:name="_Toc18048215"/>
            <w:r w:rsidRPr="0049524D">
              <w:t xml:space="preserve">Grade </w:t>
            </w:r>
            <w:r>
              <w:t>4</w:t>
            </w:r>
            <w:r w:rsidRPr="0049524D">
              <w:t xml:space="preserve"> M</w:t>
            </w:r>
            <w:r>
              <w:t>4</w:t>
            </w:r>
            <w:r w:rsidRPr="0049524D">
              <w:t xml:space="preserve"> L</w:t>
            </w:r>
            <w:r>
              <w:t>#</w:t>
            </w:r>
            <w:r w:rsidRPr="0049524D">
              <w:t xml:space="preserve"> Mini-lesson: </w:t>
            </w:r>
            <w:r w:rsidRPr="00FB665D">
              <w:t xml:space="preserve">Place Adjectives Correctly in Sentences </w:t>
            </w:r>
            <w:r w:rsidRPr="0049524D">
              <w:t>(</w:t>
            </w:r>
            <w:r>
              <w:t>13</w:t>
            </w:r>
            <w:r w:rsidRPr="0049524D">
              <w:t xml:space="preserve"> min.)</w:t>
            </w:r>
            <w:bookmarkEnd w:id="196"/>
          </w:p>
        </w:tc>
      </w:tr>
      <w:tr w:rsidR="00124724" w:rsidRPr="0049524D" w14:paraId="5B269687" w14:textId="77777777" w:rsidTr="003B5A18">
        <w:trPr>
          <w:trHeight w:val="126"/>
          <w:jc w:val="center"/>
        </w:trPr>
        <w:tc>
          <w:tcPr>
            <w:tcW w:w="10800" w:type="dxa"/>
            <w:gridSpan w:val="3"/>
            <w:shd w:val="clear" w:color="auto" w:fill="FFFFFF"/>
          </w:tcPr>
          <w:p w14:paraId="1A02092C" w14:textId="77777777" w:rsidR="00124724" w:rsidRPr="0049524D" w:rsidRDefault="00124724" w:rsidP="003B5A18">
            <w:pPr>
              <w:rPr>
                <w:b/>
                <w:caps/>
                <w:color w:val="E27425"/>
                <w:sz w:val="20"/>
                <w:szCs w:val="20"/>
              </w:rPr>
            </w:pPr>
            <w:r>
              <w:rPr>
                <w:rStyle w:val="05TableTextBoldOrange"/>
              </w:rPr>
              <w:t>L</w:t>
            </w:r>
            <w:r w:rsidRPr="00B006EB">
              <w:rPr>
                <w:rStyle w:val="05TableTextBoldOrange"/>
              </w:rPr>
              <w:t>.</w:t>
            </w:r>
            <w:r>
              <w:rPr>
                <w:rStyle w:val="05TableTextBoldOrange"/>
              </w:rPr>
              <w:t>4</w:t>
            </w:r>
            <w:r w:rsidRPr="00B006EB">
              <w:rPr>
                <w:rStyle w:val="05TableTextBoldOrange"/>
              </w:rPr>
              <w:t>.</w:t>
            </w:r>
            <w:r>
              <w:rPr>
                <w:rStyle w:val="05TableTextBoldOrange"/>
              </w:rPr>
              <w:t>1</w:t>
            </w:r>
            <w:r w:rsidRPr="00B006EB">
              <w:rPr>
                <w:rStyle w:val="05TableTextBoldOrange"/>
              </w:rPr>
              <w:t>.</w:t>
            </w:r>
            <w:r>
              <w:rPr>
                <w:rStyle w:val="05TableTextBoldOrange"/>
              </w:rPr>
              <w:t>D</w:t>
            </w:r>
            <w:r w:rsidRPr="00B006EB">
              <w:rPr>
                <w:rStyle w:val="05TableTextBoldOrange"/>
              </w:rPr>
              <w:t xml:space="preserve">: </w:t>
            </w:r>
            <w:r w:rsidRPr="009566A6">
              <w:rPr>
                <w:rFonts w:asciiTheme="minorHAnsi" w:hAnsiTheme="minorHAnsi"/>
                <w:b/>
                <w:caps/>
                <w:color w:val="E27425"/>
                <w:sz w:val="20"/>
                <w:szCs w:val="20"/>
              </w:rPr>
              <w:t>Place Adjectives Correctly in Sentences</w:t>
            </w:r>
          </w:p>
        </w:tc>
      </w:tr>
      <w:tr w:rsidR="00124724" w:rsidRPr="0049524D" w14:paraId="5A1498AA" w14:textId="77777777" w:rsidTr="003B5A18">
        <w:trPr>
          <w:trHeight w:val="126"/>
          <w:jc w:val="center"/>
        </w:trPr>
        <w:tc>
          <w:tcPr>
            <w:tcW w:w="10800" w:type="dxa"/>
            <w:gridSpan w:val="3"/>
            <w:shd w:val="clear" w:color="auto" w:fill="FFFFFF"/>
          </w:tcPr>
          <w:p w14:paraId="7269A610" w14:textId="77777777" w:rsidR="00124724" w:rsidRPr="0049524D" w:rsidRDefault="00124724" w:rsidP="003B5A18">
            <w:pPr>
              <w:rPr>
                <w:b/>
                <w:caps/>
                <w:color w:val="E27425"/>
                <w:sz w:val="20"/>
                <w:szCs w:val="20"/>
              </w:rPr>
            </w:pPr>
            <w:r>
              <w:rPr>
                <w:b/>
                <w:caps/>
                <w:color w:val="auto"/>
                <w:sz w:val="20"/>
                <w:szCs w:val="20"/>
              </w:rPr>
              <w:t>L</w:t>
            </w:r>
            <w:r w:rsidRPr="0049524D">
              <w:rPr>
                <w:b/>
                <w:caps/>
                <w:color w:val="auto"/>
                <w:sz w:val="20"/>
                <w:szCs w:val="20"/>
              </w:rPr>
              <w:t>.</w:t>
            </w:r>
            <w:r>
              <w:rPr>
                <w:b/>
                <w:caps/>
                <w:color w:val="auto"/>
                <w:sz w:val="20"/>
                <w:szCs w:val="20"/>
              </w:rPr>
              <w:t>4</w:t>
            </w:r>
            <w:r w:rsidRPr="0049524D">
              <w:rPr>
                <w:b/>
                <w:caps/>
                <w:color w:val="auto"/>
                <w:sz w:val="20"/>
                <w:szCs w:val="20"/>
              </w:rPr>
              <w:t>.</w:t>
            </w:r>
            <w:r>
              <w:rPr>
                <w:b/>
                <w:caps/>
                <w:color w:val="auto"/>
                <w:sz w:val="20"/>
                <w:szCs w:val="20"/>
              </w:rPr>
              <w:t>1</w:t>
            </w:r>
            <w:r w:rsidRPr="0049524D">
              <w:rPr>
                <w:b/>
                <w:caps/>
                <w:color w:val="auto"/>
                <w:sz w:val="20"/>
                <w:szCs w:val="20"/>
              </w:rPr>
              <w:t>.</w:t>
            </w:r>
            <w:r>
              <w:rPr>
                <w:b/>
                <w:caps/>
                <w:color w:val="auto"/>
                <w:sz w:val="20"/>
                <w:szCs w:val="20"/>
              </w:rPr>
              <w:t>D</w:t>
            </w:r>
            <w:r w:rsidRPr="0049524D">
              <w:rPr>
                <w:b/>
                <w:caps/>
                <w:color w:val="auto"/>
                <w:sz w:val="20"/>
                <w:szCs w:val="20"/>
              </w:rPr>
              <w:t xml:space="preserve">: </w:t>
            </w:r>
            <w:r w:rsidRPr="00062378">
              <w:rPr>
                <w:rFonts w:eastAsia="MS Mincho"/>
                <w:color w:val="auto"/>
                <w:sz w:val="20"/>
                <w:szCs w:val="20"/>
              </w:rPr>
              <w:t>Order adjectives within sentences according to conventional patterns (e.g., a small red bag rather than a red small bag).</w:t>
            </w:r>
          </w:p>
        </w:tc>
      </w:tr>
      <w:tr w:rsidR="00124724" w:rsidRPr="0049524D" w14:paraId="01999DAB" w14:textId="77777777" w:rsidTr="003B5A18">
        <w:trPr>
          <w:trHeight w:val="126"/>
          <w:jc w:val="center"/>
        </w:trPr>
        <w:tc>
          <w:tcPr>
            <w:tcW w:w="10800" w:type="dxa"/>
            <w:gridSpan w:val="3"/>
            <w:shd w:val="clear" w:color="auto" w:fill="EDF5FB"/>
          </w:tcPr>
          <w:p w14:paraId="63319E7A" w14:textId="77777777" w:rsidR="00124724" w:rsidRPr="0049524D" w:rsidRDefault="00124724" w:rsidP="003B5A18">
            <w:pPr>
              <w:widowControl w:val="0"/>
              <w:tabs>
                <w:tab w:val="left" w:pos="1872"/>
              </w:tabs>
              <w:rPr>
                <w:b/>
                <w:sz w:val="20"/>
                <w:szCs w:val="20"/>
              </w:rPr>
            </w:pPr>
            <w:r w:rsidRPr="000C0264">
              <w:rPr>
                <w:b/>
                <w:sz w:val="20"/>
                <w:szCs w:val="20"/>
              </w:rPr>
              <w:t>Frame Instruction</w:t>
            </w:r>
          </w:p>
        </w:tc>
      </w:tr>
      <w:tr w:rsidR="00124724" w:rsidRPr="0049524D" w14:paraId="756E70AF" w14:textId="77777777" w:rsidTr="003B5A18">
        <w:trPr>
          <w:trHeight w:val="126"/>
          <w:jc w:val="center"/>
        </w:trPr>
        <w:tc>
          <w:tcPr>
            <w:tcW w:w="10800" w:type="dxa"/>
            <w:gridSpan w:val="3"/>
            <w:shd w:val="clear" w:color="auto" w:fill="FFFFFF"/>
          </w:tcPr>
          <w:p w14:paraId="7D425972" w14:textId="77777777" w:rsidR="00124724" w:rsidRPr="0049524D" w:rsidRDefault="00124724" w:rsidP="003B5A18">
            <w:pPr>
              <w:widowControl w:val="0"/>
              <w:tabs>
                <w:tab w:val="left" w:pos="1872"/>
              </w:tabs>
              <w:rPr>
                <w:b/>
                <w:sz w:val="20"/>
                <w:szCs w:val="20"/>
              </w:rPr>
            </w:pPr>
            <w:r w:rsidRPr="00564ED3">
              <w:rPr>
                <w:sz w:val="20"/>
                <w:szCs w:val="20"/>
              </w:rPr>
              <w:t xml:space="preserve">Today, we’re going to learn </w:t>
            </w:r>
            <w:r>
              <w:rPr>
                <w:sz w:val="20"/>
                <w:szCs w:val="20"/>
              </w:rPr>
              <w:t xml:space="preserve">to put adjectives in sentences. </w:t>
            </w:r>
          </w:p>
        </w:tc>
      </w:tr>
      <w:tr w:rsidR="00124724" w:rsidRPr="0049524D" w14:paraId="1621163C" w14:textId="77777777" w:rsidTr="003B5A18">
        <w:trPr>
          <w:trHeight w:val="126"/>
          <w:jc w:val="center"/>
        </w:trPr>
        <w:tc>
          <w:tcPr>
            <w:tcW w:w="10800" w:type="dxa"/>
            <w:gridSpan w:val="3"/>
            <w:shd w:val="clear" w:color="auto" w:fill="FFFFFF"/>
          </w:tcPr>
          <w:p w14:paraId="28E5E223" w14:textId="77777777" w:rsidR="00124724" w:rsidRPr="0049524D" w:rsidRDefault="00124724" w:rsidP="003B5A18">
            <w:pPr>
              <w:widowControl w:val="0"/>
              <w:tabs>
                <w:tab w:val="left" w:pos="1872"/>
              </w:tabs>
              <w:rPr>
                <w:i/>
                <w:sz w:val="20"/>
                <w:szCs w:val="20"/>
              </w:rPr>
            </w:pPr>
            <w:r>
              <w:rPr>
                <w:i/>
                <w:sz w:val="20"/>
                <w:szCs w:val="20"/>
              </w:rPr>
              <w:t>Display Language Handout: Place Adjectives Correctly in Sentences.</w:t>
            </w:r>
          </w:p>
        </w:tc>
      </w:tr>
      <w:tr w:rsidR="00124724" w:rsidRPr="0049524D" w14:paraId="2C07B526" w14:textId="77777777" w:rsidTr="003B5A18">
        <w:trPr>
          <w:trHeight w:val="128"/>
          <w:jc w:val="center"/>
        </w:trPr>
        <w:tc>
          <w:tcPr>
            <w:tcW w:w="1266" w:type="dxa"/>
            <w:shd w:val="clear" w:color="auto" w:fill="EDF5FB"/>
            <w:vAlign w:val="center"/>
          </w:tcPr>
          <w:p w14:paraId="0E5EB425" w14:textId="77777777" w:rsidR="00124724" w:rsidRPr="0049524D" w:rsidRDefault="00124724" w:rsidP="003B5A1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6231B9B2" w14:textId="77777777" w:rsidR="00124724" w:rsidRPr="0049524D" w:rsidRDefault="00124724" w:rsidP="003B5A1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28ADBBBB" w14:textId="77777777" w:rsidR="00124724" w:rsidRPr="0049524D" w:rsidRDefault="00124724" w:rsidP="003B5A18">
            <w:pPr>
              <w:widowControl w:val="0"/>
              <w:tabs>
                <w:tab w:val="left" w:pos="1872"/>
              </w:tabs>
              <w:rPr>
                <w:b/>
                <w:sz w:val="20"/>
                <w:szCs w:val="20"/>
              </w:rPr>
            </w:pPr>
            <w:r w:rsidRPr="0049524D">
              <w:rPr>
                <w:b/>
                <w:sz w:val="20"/>
                <w:szCs w:val="20"/>
              </w:rPr>
              <w:t>Do</w:t>
            </w:r>
          </w:p>
        </w:tc>
      </w:tr>
      <w:tr w:rsidR="00124724" w:rsidRPr="0049524D" w14:paraId="75288056" w14:textId="77777777" w:rsidTr="003B5A18">
        <w:trPr>
          <w:trHeight w:val="126"/>
          <w:jc w:val="center"/>
        </w:trPr>
        <w:tc>
          <w:tcPr>
            <w:tcW w:w="1266" w:type="dxa"/>
            <w:shd w:val="clear" w:color="auto" w:fill="FFFFFF"/>
          </w:tcPr>
          <w:p w14:paraId="3EBD3FD5" w14:textId="77777777" w:rsidR="00124724" w:rsidRPr="00FB665D" w:rsidRDefault="00124724" w:rsidP="003B5A18">
            <w:pPr>
              <w:widowControl w:val="0"/>
              <w:tabs>
                <w:tab w:val="left" w:pos="1872"/>
              </w:tabs>
              <w:rPr>
                <w:rFonts w:asciiTheme="minorHAnsi" w:hAnsiTheme="minorHAnsi"/>
                <w:sz w:val="20"/>
                <w:szCs w:val="20"/>
              </w:rPr>
            </w:pPr>
            <w:r w:rsidRPr="00FB665D">
              <w:rPr>
                <w:rFonts w:asciiTheme="minorHAnsi" w:hAnsiTheme="minorHAnsi"/>
                <w:sz w:val="20"/>
                <w:szCs w:val="20"/>
              </w:rPr>
              <w:t>1 min.</w:t>
            </w:r>
          </w:p>
        </w:tc>
        <w:tc>
          <w:tcPr>
            <w:tcW w:w="6214" w:type="dxa"/>
            <w:shd w:val="clear" w:color="auto" w:fill="FFFFFF"/>
          </w:tcPr>
          <w:p w14:paraId="7D469DB9" w14:textId="77777777" w:rsidR="00124724" w:rsidRPr="00FB665D" w:rsidRDefault="00124724" w:rsidP="003564EE">
            <w:pPr>
              <w:pStyle w:val="ListParagraph"/>
              <w:numPr>
                <w:ilvl w:val="0"/>
                <w:numId w:val="369"/>
              </w:numPr>
              <w:ind w:left="360"/>
              <w:rPr>
                <w:rFonts w:asciiTheme="minorHAnsi" w:hAnsiTheme="minorHAnsi" w:cstheme="minorHAnsi"/>
                <w:bCs/>
                <w:sz w:val="20"/>
                <w:szCs w:val="20"/>
              </w:rPr>
            </w:pPr>
            <w:r w:rsidRPr="00FB665D">
              <w:rPr>
                <w:rFonts w:asciiTheme="minorHAnsi" w:hAnsiTheme="minorHAnsi" w:cstheme="minorHAnsi"/>
                <w:bCs/>
                <w:sz w:val="20"/>
                <w:szCs w:val="20"/>
              </w:rPr>
              <w:t>Adjectives describe people, places, things, and ideas. We usually put them before the noun they are describing. If there is more than one adjective in a sentence, we use this order:</w:t>
            </w:r>
          </w:p>
          <w:p w14:paraId="191DD020" w14:textId="77777777" w:rsidR="00124724" w:rsidRPr="00FB665D" w:rsidRDefault="00124724" w:rsidP="003564EE">
            <w:pPr>
              <w:pStyle w:val="1TableBullet"/>
              <w:numPr>
                <w:ilvl w:val="0"/>
                <w:numId w:val="368"/>
              </w:numPr>
              <w:ind w:left="720"/>
              <w:rPr>
                <w:rFonts w:asciiTheme="minorHAnsi" w:hAnsiTheme="minorHAnsi"/>
              </w:rPr>
            </w:pPr>
            <w:r w:rsidRPr="00FB665D">
              <w:rPr>
                <w:rFonts w:asciiTheme="minorHAnsi" w:hAnsiTheme="minorHAnsi"/>
              </w:rPr>
              <w:t>Number</w:t>
            </w:r>
          </w:p>
          <w:p w14:paraId="27C6104D" w14:textId="77777777" w:rsidR="00124724" w:rsidRPr="00FB665D" w:rsidRDefault="00124724" w:rsidP="003564EE">
            <w:pPr>
              <w:pStyle w:val="1TableBullet"/>
              <w:numPr>
                <w:ilvl w:val="0"/>
                <w:numId w:val="368"/>
              </w:numPr>
              <w:ind w:left="720"/>
              <w:rPr>
                <w:rFonts w:asciiTheme="minorHAnsi" w:hAnsiTheme="minorHAnsi"/>
              </w:rPr>
            </w:pPr>
            <w:r w:rsidRPr="00FB665D">
              <w:rPr>
                <w:rFonts w:asciiTheme="minorHAnsi" w:hAnsiTheme="minorHAnsi"/>
              </w:rPr>
              <w:t>Size</w:t>
            </w:r>
          </w:p>
          <w:p w14:paraId="746C280C" w14:textId="77777777" w:rsidR="00124724" w:rsidRPr="00FB665D" w:rsidRDefault="00124724" w:rsidP="003564EE">
            <w:pPr>
              <w:pStyle w:val="1TableBullet"/>
              <w:numPr>
                <w:ilvl w:val="0"/>
                <w:numId w:val="368"/>
              </w:numPr>
              <w:ind w:left="720"/>
              <w:rPr>
                <w:rFonts w:asciiTheme="minorHAnsi" w:hAnsiTheme="minorHAnsi"/>
              </w:rPr>
            </w:pPr>
            <w:r w:rsidRPr="00FB665D">
              <w:rPr>
                <w:rFonts w:asciiTheme="minorHAnsi" w:hAnsiTheme="minorHAnsi"/>
              </w:rPr>
              <w:t>Shape</w:t>
            </w:r>
          </w:p>
          <w:p w14:paraId="74493889" w14:textId="77777777" w:rsidR="00124724" w:rsidRPr="00FB665D" w:rsidRDefault="00124724" w:rsidP="003564EE">
            <w:pPr>
              <w:pStyle w:val="1TableBullet"/>
              <w:numPr>
                <w:ilvl w:val="0"/>
                <w:numId w:val="368"/>
              </w:numPr>
              <w:ind w:left="720"/>
              <w:rPr>
                <w:rFonts w:asciiTheme="minorHAnsi" w:hAnsiTheme="minorHAnsi"/>
              </w:rPr>
            </w:pPr>
            <w:r w:rsidRPr="00FB665D">
              <w:rPr>
                <w:rFonts w:asciiTheme="minorHAnsi" w:hAnsiTheme="minorHAnsi"/>
              </w:rPr>
              <w:t>Color</w:t>
            </w:r>
          </w:p>
          <w:p w14:paraId="380ADA6E" w14:textId="77777777" w:rsidR="00124724" w:rsidRPr="00FB665D" w:rsidRDefault="00124724" w:rsidP="00124724">
            <w:pPr>
              <w:numPr>
                <w:ilvl w:val="0"/>
                <w:numId w:val="11"/>
              </w:numPr>
              <w:contextualSpacing/>
              <w:rPr>
                <w:rFonts w:asciiTheme="minorHAnsi" w:hAnsiTheme="minorHAnsi"/>
                <w:bCs/>
                <w:sz w:val="20"/>
                <w:szCs w:val="20"/>
              </w:rPr>
            </w:pPr>
            <w:r w:rsidRPr="00FB665D">
              <w:rPr>
                <w:rFonts w:asciiTheme="minorHAnsi" w:hAnsiTheme="minorHAnsi"/>
                <w:sz w:val="20"/>
                <w:szCs w:val="20"/>
              </w:rPr>
              <w:t>Proper adjective</w:t>
            </w:r>
          </w:p>
        </w:tc>
        <w:tc>
          <w:tcPr>
            <w:tcW w:w="3320" w:type="dxa"/>
            <w:shd w:val="clear" w:color="auto" w:fill="FFFFFF"/>
          </w:tcPr>
          <w:p w14:paraId="136A6EC7" w14:textId="77777777" w:rsidR="00124724" w:rsidRPr="00FB665D" w:rsidRDefault="00124724" w:rsidP="003B5A18">
            <w:pPr>
              <w:pStyle w:val="Tablebullet"/>
              <w:rPr>
                <w:rFonts w:asciiTheme="minorHAnsi" w:eastAsia="Calibri" w:hAnsiTheme="minorHAnsi"/>
              </w:rPr>
            </w:pPr>
            <w:r w:rsidRPr="00FB665D">
              <w:rPr>
                <w:rStyle w:val="07TableTextItalic"/>
                <w:rFonts w:asciiTheme="minorHAnsi" w:eastAsiaTheme="minorHAnsi" w:hAnsiTheme="minorHAnsi"/>
              </w:rPr>
              <w:t xml:space="preserve">Read aloud the definition of an adjective on Language </w:t>
            </w:r>
            <w:r w:rsidRPr="00FB665D">
              <w:rPr>
                <w:rFonts w:asciiTheme="minorHAnsi" w:hAnsiTheme="minorHAnsi"/>
                <w:i/>
              </w:rPr>
              <w:t>Handout: Place Adjectives Correctly in Sentences</w:t>
            </w:r>
            <w:r w:rsidRPr="00FB665D">
              <w:rPr>
                <w:rStyle w:val="07TableTextItalic"/>
                <w:rFonts w:asciiTheme="minorHAnsi" w:eastAsiaTheme="minorHAnsi" w:hAnsiTheme="minorHAnsi"/>
              </w:rPr>
              <w:t>.</w:t>
            </w:r>
          </w:p>
        </w:tc>
      </w:tr>
      <w:tr w:rsidR="00124724" w:rsidRPr="0049524D" w14:paraId="774B77E0" w14:textId="77777777" w:rsidTr="003B5A18">
        <w:trPr>
          <w:trHeight w:val="126"/>
          <w:jc w:val="center"/>
        </w:trPr>
        <w:tc>
          <w:tcPr>
            <w:tcW w:w="1266" w:type="dxa"/>
            <w:shd w:val="clear" w:color="auto" w:fill="FFFFFF"/>
          </w:tcPr>
          <w:p w14:paraId="2DD05E5A" w14:textId="77777777" w:rsidR="00124724" w:rsidRPr="00FB665D" w:rsidRDefault="00124724" w:rsidP="003B5A18">
            <w:pPr>
              <w:widowControl w:val="0"/>
              <w:tabs>
                <w:tab w:val="left" w:pos="1872"/>
              </w:tabs>
              <w:rPr>
                <w:rFonts w:asciiTheme="minorHAnsi" w:hAnsiTheme="minorHAnsi"/>
                <w:sz w:val="20"/>
                <w:szCs w:val="20"/>
              </w:rPr>
            </w:pPr>
            <w:r w:rsidRPr="00FB665D">
              <w:rPr>
                <w:rFonts w:asciiTheme="minorHAnsi" w:hAnsiTheme="minorHAnsi"/>
                <w:sz w:val="20"/>
                <w:szCs w:val="20"/>
              </w:rPr>
              <w:t>2 min.</w:t>
            </w:r>
          </w:p>
        </w:tc>
        <w:tc>
          <w:tcPr>
            <w:tcW w:w="6214" w:type="dxa"/>
            <w:shd w:val="clear" w:color="auto" w:fill="FFFFFF"/>
          </w:tcPr>
          <w:p w14:paraId="2DC066F5" w14:textId="77777777" w:rsidR="00124724" w:rsidRPr="00FB665D" w:rsidRDefault="00124724" w:rsidP="003B5A18">
            <w:pPr>
              <w:pStyle w:val="1TableBullet"/>
              <w:rPr>
                <w:rFonts w:asciiTheme="minorHAnsi" w:eastAsia="Calibri" w:hAnsiTheme="minorHAnsi"/>
              </w:rPr>
            </w:pPr>
            <w:r w:rsidRPr="00FB665D">
              <w:rPr>
                <w:rFonts w:asciiTheme="minorHAnsi" w:eastAsia="Calibri" w:hAnsiTheme="minorHAnsi"/>
              </w:rPr>
              <w:t>Adjectives in a sentence are always written in the same order. They are written before the noun.</w:t>
            </w:r>
          </w:p>
          <w:p w14:paraId="493A8AB0" w14:textId="77777777" w:rsidR="00124724" w:rsidRPr="00FB665D" w:rsidRDefault="00124724" w:rsidP="00124724">
            <w:pPr>
              <w:numPr>
                <w:ilvl w:val="0"/>
                <w:numId w:val="11"/>
              </w:numPr>
              <w:contextualSpacing/>
              <w:rPr>
                <w:rFonts w:asciiTheme="minorHAnsi" w:hAnsiTheme="minorHAnsi"/>
                <w:bCs/>
                <w:sz w:val="20"/>
                <w:szCs w:val="20"/>
              </w:rPr>
            </w:pPr>
            <w:r w:rsidRPr="00FB665D">
              <w:rPr>
                <w:rFonts w:asciiTheme="minorHAnsi" w:eastAsia="Calibri" w:hAnsiTheme="minorHAnsi"/>
                <w:sz w:val="20"/>
                <w:szCs w:val="20"/>
              </w:rPr>
              <w:t xml:space="preserve">Who can write a sentence using three adjectives?  </w:t>
            </w:r>
          </w:p>
        </w:tc>
        <w:tc>
          <w:tcPr>
            <w:tcW w:w="3320" w:type="dxa"/>
            <w:shd w:val="clear" w:color="auto" w:fill="FFFFFF"/>
          </w:tcPr>
          <w:p w14:paraId="65E758ED" w14:textId="77777777" w:rsidR="00124724" w:rsidRPr="00FB665D" w:rsidRDefault="00124724" w:rsidP="003B5A18">
            <w:pPr>
              <w:pStyle w:val="Tablebullet"/>
              <w:rPr>
                <w:rFonts w:asciiTheme="minorHAnsi" w:eastAsia="Calibri" w:hAnsiTheme="minorHAnsi"/>
              </w:rPr>
            </w:pPr>
            <w:r w:rsidRPr="00FB665D">
              <w:rPr>
                <w:rFonts w:asciiTheme="minorHAnsi" w:eastAsia="Calibri" w:hAnsiTheme="minorHAnsi"/>
                <w:i/>
              </w:rPr>
              <w:t>Show the first set of examples. Point out how the adjectives follow the same order shown at the top of the page. Have a volunteer come to the board to write a sentence that uses three adjectives, such as round, three, and red. (</w:t>
            </w:r>
            <w:r w:rsidRPr="00FB665D">
              <w:rPr>
                <w:rFonts w:asciiTheme="minorHAnsi" w:eastAsia="Calibri" w:hAnsiTheme="minorHAnsi"/>
              </w:rPr>
              <w:t>Kyle bought three round red apples.</w:t>
            </w:r>
            <w:r w:rsidRPr="00FB665D">
              <w:rPr>
                <w:rFonts w:asciiTheme="minorHAnsi" w:eastAsia="Calibri" w:hAnsiTheme="minorHAnsi"/>
                <w:i/>
              </w:rPr>
              <w:t>)</w:t>
            </w:r>
          </w:p>
        </w:tc>
      </w:tr>
      <w:tr w:rsidR="00124724" w:rsidRPr="0049524D" w14:paraId="1A977917" w14:textId="77777777" w:rsidTr="003B5A18">
        <w:trPr>
          <w:trHeight w:val="126"/>
          <w:jc w:val="center"/>
        </w:trPr>
        <w:tc>
          <w:tcPr>
            <w:tcW w:w="1266" w:type="dxa"/>
            <w:shd w:val="clear" w:color="auto" w:fill="FFFFFF"/>
          </w:tcPr>
          <w:p w14:paraId="2542CF47" w14:textId="77777777" w:rsidR="00124724" w:rsidRPr="00FB665D" w:rsidRDefault="00124724" w:rsidP="003B5A18">
            <w:pPr>
              <w:widowControl w:val="0"/>
              <w:tabs>
                <w:tab w:val="left" w:pos="1872"/>
              </w:tabs>
              <w:rPr>
                <w:rFonts w:asciiTheme="minorHAnsi" w:hAnsiTheme="minorHAnsi"/>
                <w:sz w:val="20"/>
                <w:szCs w:val="20"/>
              </w:rPr>
            </w:pPr>
            <w:r w:rsidRPr="00FB665D">
              <w:rPr>
                <w:rFonts w:asciiTheme="minorHAnsi" w:hAnsiTheme="minorHAnsi"/>
                <w:sz w:val="20"/>
                <w:szCs w:val="20"/>
              </w:rPr>
              <w:t>2 min.</w:t>
            </w:r>
          </w:p>
        </w:tc>
        <w:tc>
          <w:tcPr>
            <w:tcW w:w="6214" w:type="dxa"/>
            <w:shd w:val="clear" w:color="auto" w:fill="FFFFFF"/>
          </w:tcPr>
          <w:p w14:paraId="0F1696DC" w14:textId="77777777" w:rsidR="00124724" w:rsidRPr="00FB665D" w:rsidRDefault="00124724" w:rsidP="003B5A18">
            <w:pPr>
              <w:pStyle w:val="1TableBullet"/>
              <w:rPr>
                <w:rFonts w:asciiTheme="minorHAnsi" w:eastAsia="Calibri" w:hAnsiTheme="minorHAnsi"/>
              </w:rPr>
            </w:pPr>
            <w:r w:rsidRPr="00FB665D">
              <w:rPr>
                <w:rFonts w:asciiTheme="minorHAnsi" w:eastAsia="Calibri" w:hAnsiTheme="minorHAnsi"/>
              </w:rPr>
              <w:t xml:space="preserve">These are more examples showing adjectives in the correct order. </w:t>
            </w:r>
          </w:p>
          <w:p w14:paraId="70A63502" w14:textId="77777777" w:rsidR="00124724" w:rsidRPr="00FB665D" w:rsidRDefault="00124724" w:rsidP="00124724">
            <w:pPr>
              <w:numPr>
                <w:ilvl w:val="0"/>
                <w:numId w:val="11"/>
              </w:numPr>
              <w:contextualSpacing/>
              <w:rPr>
                <w:rFonts w:asciiTheme="minorHAnsi" w:hAnsiTheme="minorHAnsi"/>
                <w:bCs/>
                <w:sz w:val="20"/>
                <w:szCs w:val="20"/>
              </w:rPr>
            </w:pPr>
            <w:r w:rsidRPr="00FB665D">
              <w:rPr>
                <w:rFonts w:asciiTheme="minorHAnsi" w:eastAsia="Calibri" w:hAnsiTheme="minorHAnsi"/>
                <w:sz w:val="20"/>
                <w:szCs w:val="20"/>
              </w:rPr>
              <w:t>What other adjectives could describe a tee-shirt? What order should the adjectives go in the sentence?</w:t>
            </w:r>
          </w:p>
        </w:tc>
        <w:tc>
          <w:tcPr>
            <w:tcW w:w="3320" w:type="dxa"/>
            <w:shd w:val="clear" w:color="auto" w:fill="FFFFFF"/>
          </w:tcPr>
          <w:p w14:paraId="334C8BAF" w14:textId="77777777" w:rsidR="00124724" w:rsidRPr="00FB665D" w:rsidRDefault="00124724" w:rsidP="003B5A18">
            <w:pPr>
              <w:pStyle w:val="Tablebullet"/>
              <w:rPr>
                <w:rFonts w:asciiTheme="minorHAnsi" w:eastAsia="Calibri" w:hAnsiTheme="minorHAnsi"/>
              </w:rPr>
            </w:pPr>
            <w:r w:rsidRPr="00FB665D">
              <w:rPr>
                <w:rFonts w:asciiTheme="minorHAnsi" w:eastAsia="Calibri" w:hAnsiTheme="minorHAnsi"/>
                <w:i/>
              </w:rPr>
              <w:t xml:space="preserve">Show the second set of examples. Point out that the adjectives in these sentences follow the same order. Practice with students by having them come up with other adjectives that could describe a tee-shirt and putting them in the right order according to the list at the top. </w:t>
            </w:r>
          </w:p>
        </w:tc>
      </w:tr>
      <w:tr w:rsidR="00124724" w:rsidRPr="0049524D" w14:paraId="223C02C3" w14:textId="77777777" w:rsidTr="003B5A18">
        <w:trPr>
          <w:trHeight w:val="126"/>
          <w:jc w:val="center"/>
        </w:trPr>
        <w:tc>
          <w:tcPr>
            <w:tcW w:w="1266" w:type="dxa"/>
            <w:shd w:val="clear" w:color="auto" w:fill="FFFFFF"/>
          </w:tcPr>
          <w:p w14:paraId="400D29E4" w14:textId="77777777" w:rsidR="00124724" w:rsidRPr="00FB665D" w:rsidRDefault="00124724" w:rsidP="003B5A18">
            <w:pPr>
              <w:widowControl w:val="0"/>
              <w:tabs>
                <w:tab w:val="left" w:pos="1872"/>
              </w:tabs>
              <w:rPr>
                <w:rFonts w:asciiTheme="minorHAnsi" w:hAnsiTheme="minorHAnsi"/>
                <w:sz w:val="20"/>
                <w:szCs w:val="20"/>
              </w:rPr>
            </w:pPr>
            <w:r w:rsidRPr="00FB665D">
              <w:rPr>
                <w:rFonts w:asciiTheme="minorHAnsi" w:hAnsiTheme="minorHAnsi"/>
                <w:sz w:val="20"/>
                <w:szCs w:val="20"/>
              </w:rPr>
              <w:t>2 min.</w:t>
            </w:r>
          </w:p>
        </w:tc>
        <w:tc>
          <w:tcPr>
            <w:tcW w:w="6214" w:type="dxa"/>
            <w:shd w:val="clear" w:color="auto" w:fill="FFFFFF"/>
          </w:tcPr>
          <w:p w14:paraId="540CF50E" w14:textId="77777777" w:rsidR="00124724" w:rsidRPr="00FB665D" w:rsidRDefault="00124724" w:rsidP="003B5A18">
            <w:pPr>
              <w:pStyle w:val="1TableBullet"/>
              <w:rPr>
                <w:rFonts w:asciiTheme="minorHAnsi" w:eastAsia="Calibri" w:hAnsiTheme="minorHAnsi"/>
              </w:rPr>
            </w:pPr>
            <w:r w:rsidRPr="00FB665D">
              <w:rPr>
                <w:rFonts w:asciiTheme="minorHAnsi" w:eastAsia="Calibri" w:hAnsiTheme="minorHAnsi"/>
              </w:rPr>
              <w:t xml:space="preserve">An adjective that describes a quality or an opinion goes after number but before size. Say Julie bought a dress. If the dress was pretty and blue, we would write that Julie bought a pretty blue dress. </w:t>
            </w:r>
          </w:p>
          <w:p w14:paraId="10220323" w14:textId="77777777" w:rsidR="00124724" w:rsidRPr="00FB665D" w:rsidRDefault="00124724" w:rsidP="00124724">
            <w:pPr>
              <w:numPr>
                <w:ilvl w:val="0"/>
                <w:numId w:val="11"/>
              </w:numPr>
              <w:contextualSpacing/>
              <w:rPr>
                <w:rFonts w:asciiTheme="minorHAnsi" w:hAnsiTheme="minorHAnsi"/>
                <w:bCs/>
                <w:sz w:val="20"/>
                <w:szCs w:val="20"/>
              </w:rPr>
            </w:pPr>
            <w:r w:rsidRPr="00FB665D">
              <w:rPr>
                <w:rFonts w:asciiTheme="minorHAnsi" w:eastAsia="Calibri" w:hAnsiTheme="minorHAnsi"/>
                <w:sz w:val="20"/>
                <w:szCs w:val="20"/>
              </w:rPr>
              <w:t xml:space="preserve">What other adjectives describe a quality or an opinion? What order should they go in? </w:t>
            </w:r>
          </w:p>
        </w:tc>
        <w:tc>
          <w:tcPr>
            <w:tcW w:w="3320" w:type="dxa"/>
            <w:shd w:val="clear" w:color="auto" w:fill="FFFFFF"/>
          </w:tcPr>
          <w:p w14:paraId="03DF2285" w14:textId="77777777" w:rsidR="00124724" w:rsidRPr="00FB665D" w:rsidRDefault="00124724" w:rsidP="003B5A18">
            <w:pPr>
              <w:pStyle w:val="Tablebullet"/>
              <w:rPr>
                <w:rFonts w:asciiTheme="minorHAnsi" w:eastAsia="Calibri" w:hAnsiTheme="minorHAnsi"/>
              </w:rPr>
            </w:pPr>
            <w:r w:rsidRPr="00FB665D">
              <w:rPr>
                <w:rFonts w:asciiTheme="minorHAnsi" w:eastAsia="Calibri" w:hAnsiTheme="minorHAnsi"/>
                <w:i/>
              </w:rPr>
              <w:t xml:space="preserve">Elicit from students a few examples of adjectives that describe quality or an opinion, such as </w:t>
            </w:r>
            <w:r w:rsidRPr="00FB665D">
              <w:rPr>
                <w:rFonts w:asciiTheme="minorHAnsi" w:eastAsia="Calibri" w:hAnsiTheme="minorHAnsi"/>
              </w:rPr>
              <w:t>nice, pretty, ugly, soft, warm,</w:t>
            </w:r>
            <w:r w:rsidRPr="00FB665D">
              <w:rPr>
                <w:rFonts w:asciiTheme="minorHAnsi" w:eastAsia="Calibri" w:hAnsiTheme="minorHAnsi"/>
                <w:i/>
              </w:rPr>
              <w:t xml:space="preserve"> etc. Have students practice using those adjectives with one other adjective, such as a number or color. Make sure students are putting the adjectives in the correct order. </w:t>
            </w:r>
          </w:p>
        </w:tc>
      </w:tr>
      <w:tr w:rsidR="00124724" w:rsidRPr="0049524D" w14:paraId="747A4604" w14:textId="77777777" w:rsidTr="003B5A18">
        <w:trPr>
          <w:trHeight w:val="126"/>
          <w:jc w:val="center"/>
        </w:trPr>
        <w:tc>
          <w:tcPr>
            <w:tcW w:w="1266" w:type="dxa"/>
            <w:shd w:val="clear" w:color="auto" w:fill="FFFFFF"/>
          </w:tcPr>
          <w:p w14:paraId="7342C063" w14:textId="77777777" w:rsidR="00124724" w:rsidRPr="00FB665D" w:rsidRDefault="00124724" w:rsidP="003B5A18">
            <w:pPr>
              <w:widowControl w:val="0"/>
              <w:tabs>
                <w:tab w:val="left" w:pos="1872"/>
              </w:tabs>
              <w:rPr>
                <w:rFonts w:asciiTheme="minorHAnsi" w:hAnsiTheme="minorHAnsi"/>
                <w:b/>
                <w:bCs/>
                <w:sz w:val="20"/>
                <w:szCs w:val="20"/>
              </w:rPr>
            </w:pPr>
            <w:r w:rsidRPr="00FB665D">
              <w:rPr>
                <w:rFonts w:asciiTheme="minorHAnsi" w:hAnsiTheme="minorHAnsi"/>
                <w:b/>
                <w:bCs/>
                <w:sz w:val="20"/>
                <w:szCs w:val="20"/>
              </w:rPr>
              <w:t>Monitor Progress</w:t>
            </w:r>
          </w:p>
          <w:p w14:paraId="62DB9617" w14:textId="77777777" w:rsidR="00124724" w:rsidRPr="00FB665D" w:rsidRDefault="00124724" w:rsidP="003B5A18">
            <w:pPr>
              <w:widowControl w:val="0"/>
              <w:tabs>
                <w:tab w:val="left" w:pos="1872"/>
              </w:tabs>
              <w:rPr>
                <w:rFonts w:asciiTheme="minorHAnsi" w:hAnsiTheme="minorHAnsi"/>
                <w:sz w:val="20"/>
                <w:szCs w:val="20"/>
              </w:rPr>
            </w:pPr>
            <w:r w:rsidRPr="00FB665D">
              <w:rPr>
                <w:rFonts w:asciiTheme="minorHAnsi" w:hAnsiTheme="minorHAnsi"/>
                <w:sz w:val="20"/>
                <w:szCs w:val="20"/>
              </w:rPr>
              <w:t>5 min.</w:t>
            </w:r>
          </w:p>
        </w:tc>
        <w:tc>
          <w:tcPr>
            <w:tcW w:w="6214" w:type="dxa"/>
            <w:shd w:val="clear" w:color="auto" w:fill="FFFFFF"/>
          </w:tcPr>
          <w:p w14:paraId="1D19E193" w14:textId="77777777" w:rsidR="00124724" w:rsidRPr="00FB665D" w:rsidRDefault="00124724" w:rsidP="00124724">
            <w:pPr>
              <w:widowControl w:val="0"/>
              <w:numPr>
                <w:ilvl w:val="0"/>
                <w:numId w:val="10"/>
              </w:numPr>
              <w:ind w:left="360"/>
              <w:contextualSpacing/>
              <w:textAlignment w:val="baseline"/>
              <w:rPr>
                <w:rFonts w:asciiTheme="minorHAnsi" w:hAnsiTheme="minorHAnsi"/>
                <w:sz w:val="20"/>
                <w:szCs w:val="20"/>
              </w:rPr>
            </w:pPr>
            <w:r w:rsidRPr="00FB665D">
              <w:rPr>
                <w:rFonts w:asciiTheme="minorHAnsi" w:hAnsiTheme="minorHAnsi"/>
                <w:sz w:val="20"/>
                <w:szCs w:val="20"/>
              </w:rPr>
              <w:t>Complete the practice items on Language Handout: Place Adjectives Correctly in Sentences.</w:t>
            </w:r>
          </w:p>
        </w:tc>
        <w:tc>
          <w:tcPr>
            <w:tcW w:w="3320" w:type="dxa"/>
            <w:shd w:val="clear" w:color="auto" w:fill="FFFFFF"/>
          </w:tcPr>
          <w:p w14:paraId="04EF897D" w14:textId="77777777" w:rsidR="00124724" w:rsidRPr="00FB665D" w:rsidRDefault="00124724" w:rsidP="003B5A18">
            <w:pPr>
              <w:pStyle w:val="Tablebullet"/>
              <w:rPr>
                <w:rFonts w:asciiTheme="minorHAnsi" w:eastAsia="Calibri" w:hAnsiTheme="minorHAnsi"/>
              </w:rPr>
            </w:pPr>
            <w:r w:rsidRPr="00FB665D">
              <w:rPr>
                <w:rFonts w:asciiTheme="minorHAnsi" w:eastAsiaTheme="minorHAnsi" w:hAnsiTheme="minorHAnsi"/>
                <w:i/>
                <w:iCs/>
              </w:rPr>
              <w:t xml:space="preserve">Distribute Language </w:t>
            </w:r>
            <w:r w:rsidRPr="00FB665D">
              <w:rPr>
                <w:rFonts w:asciiTheme="minorHAnsi" w:hAnsiTheme="minorHAnsi"/>
                <w:i/>
              </w:rPr>
              <w:t>Handout: Place Adjectives Correctly in Sentences</w:t>
            </w:r>
            <w:r w:rsidRPr="00FB665D">
              <w:rPr>
                <w:rFonts w:asciiTheme="minorHAnsi" w:eastAsiaTheme="minorHAnsi" w:hAnsiTheme="minorHAnsi"/>
                <w:i/>
                <w:iCs/>
              </w:rPr>
              <w:t xml:space="preserve"> and review directions for the practice items.</w:t>
            </w:r>
          </w:p>
        </w:tc>
      </w:tr>
    </w:tbl>
    <w:p w14:paraId="11DCFDD8" w14:textId="77777777" w:rsidR="00124724" w:rsidRDefault="00124724" w:rsidP="00124724"/>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124724" w:rsidRPr="00CE1366" w14:paraId="1B56681B" w14:textId="77777777" w:rsidTr="003B5A18">
        <w:trPr>
          <w:trHeight w:val="432"/>
          <w:tblHeader/>
          <w:jc w:val="center"/>
        </w:trPr>
        <w:tc>
          <w:tcPr>
            <w:tcW w:w="10800" w:type="dxa"/>
            <w:shd w:val="clear" w:color="auto" w:fill="F2F2F2"/>
            <w:vAlign w:val="center"/>
          </w:tcPr>
          <w:p w14:paraId="6602FAA5" w14:textId="77777777" w:rsidR="00124724" w:rsidRPr="00CE1366" w:rsidRDefault="00124724" w:rsidP="00124724">
            <w:pPr>
              <w:pStyle w:val="Heading5"/>
              <w:outlineLvl w:val="4"/>
            </w:pPr>
            <w:bookmarkStart w:id="197" w:name="_Toc18048216"/>
            <w:r w:rsidRPr="00CE1366">
              <w:t xml:space="preserve">Grade </w:t>
            </w:r>
            <w:r>
              <w:t>4</w:t>
            </w:r>
            <w:r w:rsidRPr="00CE1366">
              <w:t xml:space="preserve"> M</w:t>
            </w:r>
            <w:r>
              <w:t>4</w:t>
            </w:r>
            <w:r w:rsidRPr="00CE1366">
              <w:t xml:space="preserve"> L</w:t>
            </w:r>
            <w:r>
              <w:t>#</w:t>
            </w:r>
            <w:r w:rsidRPr="00CE1366">
              <w:t xml:space="preserve"> Handout: </w:t>
            </w:r>
            <w:r w:rsidRPr="00FB665D">
              <w:t>Place Adjectives Correctly in Sentences</w:t>
            </w:r>
            <w:bookmarkEnd w:id="197"/>
          </w:p>
        </w:tc>
      </w:tr>
      <w:tr w:rsidR="00124724" w:rsidRPr="00CE1366" w14:paraId="239D423B" w14:textId="77777777" w:rsidTr="003B5A18">
        <w:trPr>
          <w:trHeight w:val="1152"/>
          <w:jc w:val="center"/>
        </w:trPr>
        <w:tc>
          <w:tcPr>
            <w:tcW w:w="10800" w:type="dxa"/>
            <w:shd w:val="clear" w:color="auto" w:fill="FFFFFF"/>
          </w:tcPr>
          <w:p w14:paraId="5CE49751" w14:textId="77777777" w:rsidR="00124724" w:rsidRDefault="00124724" w:rsidP="003B5A1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124724" w:rsidRPr="00647619" w14:paraId="08772ECC" w14:textId="77777777" w:rsidTr="003B5A18">
              <w:trPr>
                <w:jc w:val="center"/>
              </w:trPr>
              <w:tc>
                <w:tcPr>
                  <w:tcW w:w="5000" w:type="pct"/>
                  <w:shd w:val="clear" w:color="auto" w:fill="255694" w:themeFill="accent1"/>
                  <w:vAlign w:val="center"/>
                </w:tcPr>
                <w:p w14:paraId="488DF184" w14:textId="77777777" w:rsidR="00124724" w:rsidRPr="00647619" w:rsidRDefault="00124724" w:rsidP="003B5A18">
                  <w:pPr>
                    <w:rPr>
                      <w:rFonts w:asciiTheme="minorHAnsi" w:hAnsiTheme="minorHAnsi" w:cstheme="minorHAnsi"/>
                      <w:bCs/>
                      <w:color w:val="FFFFFF"/>
                      <w:sz w:val="20"/>
                      <w:szCs w:val="20"/>
                    </w:rPr>
                  </w:pPr>
                  <w:r>
                    <w:rPr>
                      <w:rFonts w:asciiTheme="minorHAnsi" w:hAnsiTheme="minorHAnsi" w:cstheme="minorHAnsi"/>
                      <w:bCs/>
                      <w:color w:val="FFFFFF"/>
                      <w:sz w:val="20"/>
                      <w:szCs w:val="20"/>
                    </w:rPr>
                    <w:t>ADJECTIVES IN SENTENCES</w:t>
                  </w:r>
                </w:p>
              </w:tc>
            </w:tr>
            <w:tr w:rsidR="00124724" w:rsidRPr="001118CA" w14:paraId="3BA7A90F" w14:textId="77777777" w:rsidTr="003B5A18">
              <w:trPr>
                <w:trHeight w:val="20"/>
                <w:jc w:val="center"/>
              </w:trPr>
              <w:tc>
                <w:tcPr>
                  <w:tcW w:w="5000" w:type="pct"/>
                  <w:shd w:val="clear" w:color="auto" w:fill="FFFFFF"/>
                </w:tcPr>
                <w:p w14:paraId="5F4AF36B" w14:textId="77777777" w:rsidR="00124724" w:rsidRDefault="00124724" w:rsidP="003B5A18">
                  <w:pPr>
                    <w:rPr>
                      <w:rFonts w:cstheme="minorHAnsi"/>
                      <w:bCs/>
                      <w:sz w:val="20"/>
                      <w:szCs w:val="20"/>
                    </w:rPr>
                  </w:pPr>
                  <w:r>
                    <w:rPr>
                      <w:rFonts w:cstheme="minorHAnsi"/>
                      <w:bCs/>
                      <w:sz w:val="20"/>
                      <w:szCs w:val="20"/>
                    </w:rPr>
                    <w:t>Adjectives describe people, places, things, and ideas. We usually put them before the noun they are describing. If there is more than one adjective in a sentence, we use this order:</w:t>
                  </w:r>
                </w:p>
                <w:p w14:paraId="59692942" w14:textId="77777777" w:rsidR="00124724" w:rsidRDefault="00124724" w:rsidP="003564EE">
                  <w:pPr>
                    <w:pStyle w:val="ListParagraph"/>
                    <w:numPr>
                      <w:ilvl w:val="0"/>
                      <w:numId w:val="370"/>
                    </w:numPr>
                    <w:rPr>
                      <w:rFonts w:cstheme="minorHAnsi"/>
                      <w:bCs/>
                      <w:sz w:val="20"/>
                      <w:szCs w:val="20"/>
                    </w:rPr>
                  </w:pPr>
                  <w:r>
                    <w:rPr>
                      <w:rFonts w:cstheme="minorHAnsi"/>
                      <w:bCs/>
                      <w:sz w:val="20"/>
                      <w:szCs w:val="20"/>
                    </w:rPr>
                    <w:t>Number</w:t>
                  </w:r>
                </w:p>
                <w:p w14:paraId="3260BD91" w14:textId="77777777" w:rsidR="00124724" w:rsidRDefault="00124724" w:rsidP="003564EE">
                  <w:pPr>
                    <w:pStyle w:val="ListParagraph"/>
                    <w:numPr>
                      <w:ilvl w:val="0"/>
                      <w:numId w:val="370"/>
                    </w:numPr>
                    <w:rPr>
                      <w:rFonts w:cstheme="minorHAnsi"/>
                      <w:bCs/>
                      <w:sz w:val="20"/>
                      <w:szCs w:val="20"/>
                    </w:rPr>
                  </w:pPr>
                  <w:r>
                    <w:rPr>
                      <w:rFonts w:cstheme="minorHAnsi"/>
                      <w:bCs/>
                      <w:sz w:val="20"/>
                      <w:szCs w:val="20"/>
                    </w:rPr>
                    <w:t>Size</w:t>
                  </w:r>
                </w:p>
                <w:p w14:paraId="44552F6E" w14:textId="77777777" w:rsidR="00124724" w:rsidRDefault="00124724" w:rsidP="003564EE">
                  <w:pPr>
                    <w:pStyle w:val="ListParagraph"/>
                    <w:numPr>
                      <w:ilvl w:val="0"/>
                      <w:numId w:val="370"/>
                    </w:numPr>
                    <w:rPr>
                      <w:rFonts w:cstheme="minorHAnsi"/>
                      <w:bCs/>
                      <w:sz w:val="20"/>
                      <w:szCs w:val="20"/>
                    </w:rPr>
                  </w:pPr>
                  <w:r>
                    <w:rPr>
                      <w:rFonts w:cstheme="minorHAnsi"/>
                      <w:bCs/>
                      <w:sz w:val="20"/>
                      <w:szCs w:val="20"/>
                    </w:rPr>
                    <w:t>Shape</w:t>
                  </w:r>
                </w:p>
                <w:p w14:paraId="13095AF1" w14:textId="77777777" w:rsidR="00124724" w:rsidRDefault="00124724" w:rsidP="003564EE">
                  <w:pPr>
                    <w:pStyle w:val="ListParagraph"/>
                    <w:numPr>
                      <w:ilvl w:val="0"/>
                      <w:numId w:val="370"/>
                    </w:numPr>
                    <w:rPr>
                      <w:rFonts w:cstheme="minorHAnsi"/>
                      <w:bCs/>
                      <w:sz w:val="20"/>
                      <w:szCs w:val="20"/>
                    </w:rPr>
                  </w:pPr>
                  <w:r>
                    <w:rPr>
                      <w:rFonts w:cstheme="minorHAnsi"/>
                      <w:bCs/>
                      <w:sz w:val="20"/>
                      <w:szCs w:val="20"/>
                    </w:rPr>
                    <w:t>Color</w:t>
                  </w:r>
                </w:p>
                <w:p w14:paraId="68F28A11" w14:textId="77777777" w:rsidR="00124724" w:rsidRPr="00220CAF" w:rsidRDefault="00124724" w:rsidP="003564EE">
                  <w:pPr>
                    <w:pStyle w:val="ListParagraph"/>
                    <w:numPr>
                      <w:ilvl w:val="0"/>
                      <w:numId w:val="370"/>
                    </w:numPr>
                    <w:rPr>
                      <w:rFonts w:cstheme="minorHAnsi"/>
                      <w:bCs/>
                      <w:sz w:val="20"/>
                      <w:szCs w:val="20"/>
                    </w:rPr>
                  </w:pPr>
                  <w:r>
                    <w:rPr>
                      <w:rFonts w:cstheme="minorHAnsi"/>
                      <w:bCs/>
                      <w:sz w:val="20"/>
                      <w:szCs w:val="20"/>
                    </w:rPr>
                    <w:t>Proper adjective</w:t>
                  </w:r>
                </w:p>
              </w:tc>
            </w:tr>
          </w:tbl>
          <w:p w14:paraId="2A0D7A18" w14:textId="77777777" w:rsidR="00124724" w:rsidRDefault="00124724" w:rsidP="003B5A1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124724" w:rsidRPr="00647619" w14:paraId="5C782D19" w14:textId="77777777" w:rsidTr="003B5A18">
              <w:trPr>
                <w:jc w:val="center"/>
              </w:trPr>
              <w:tc>
                <w:tcPr>
                  <w:tcW w:w="5000" w:type="pct"/>
                  <w:shd w:val="clear" w:color="auto" w:fill="255694" w:themeFill="accent1"/>
                  <w:vAlign w:val="center"/>
                </w:tcPr>
                <w:p w14:paraId="6211B5CC" w14:textId="77777777" w:rsidR="00124724" w:rsidRPr="00647619" w:rsidRDefault="00124724" w:rsidP="003B5A18">
                  <w:pPr>
                    <w:rPr>
                      <w:rFonts w:asciiTheme="minorHAnsi" w:hAnsiTheme="minorHAnsi" w:cstheme="minorHAnsi"/>
                      <w:bCs/>
                      <w:color w:val="FFFFFF"/>
                      <w:sz w:val="20"/>
                      <w:szCs w:val="20"/>
                    </w:rPr>
                  </w:pPr>
                  <w:r>
                    <w:rPr>
                      <w:rFonts w:asciiTheme="minorHAnsi" w:hAnsiTheme="minorHAnsi" w:cstheme="minorHAnsi"/>
                      <w:bCs/>
                      <w:color w:val="FFFFFF"/>
                      <w:sz w:val="20"/>
                      <w:szCs w:val="20"/>
                    </w:rPr>
                    <w:t>ADJECTIVES IN SENTENCES: EXAMPLE 1</w:t>
                  </w:r>
                </w:p>
              </w:tc>
            </w:tr>
            <w:tr w:rsidR="00124724" w:rsidRPr="001118CA" w14:paraId="1F619C62" w14:textId="77777777" w:rsidTr="003B5A18">
              <w:trPr>
                <w:trHeight w:val="1728"/>
                <w:jc w:val="center"/>
              </w:trPr>
              <w:tc>
                <w:tcPr>
                  <w:tcW w:w="5000" w:type="pct"/>
                  <w:shd w:val="clear" w:color="auto" w:fill="FFFFFF"/>
                </w:tcPr>
                <w:p w14:paraId="0966F7B2" w14:textId="77777777" w:rsidR="00124724" w:rsidRPr="0065706B" w:rsidRDefault="00124724" w:rsidP="003B5A18">
                  <w:pPr>
                    <w:rPr>
                      <w:rFonts w:cstheme="minorHAnsi"/>
                      <w:bCs/>
                      <w:sz w:val="20"/>
                      <w:szCs w:val="20"/>
                    </w:rPr>
                  </w:pPr>
                  <w:r w:rsidRPr="001118CA">
                    <w:rPr>
                      <w:rFonts w:cstheme="minorHAnsi"/>
                      <w:bCs/>
                      <w:sz w:val="20"/>
                      <w:szCs w:val="20"/>
                    </w:rPr>
                    <w:t xml:space="preserve"> </w:t>
                  </w:r>
                </w:p>
                <w:tbl>
                  <w:tblPr>
                    <w:tblStyle w:val="TableGrid"/>
                    <w:tblW w:w="4260" w:type="pct"/>
                    <w:jc w:val="center"/>
                    <w:tblLayout w:type="fixed"/>
                    <w:tblLook w:val="04A0" w:firstRow="1" w:lastRow="0" w:firstColumn="1" w:lastColumn="0" w:noHBand="0" w:noVBand="1"/>
                  </w:tblPr>
                  <w:tblGrid>
                    <w:gridCol w:w="2437"/>
                    <w:gridCol w:w="5959"/>
                  </w:tblGrid>
                  <w:tr w:rsidR="00124724" w:rsidRPr="001118CA" w14:paraId="65A874D2" w14:textId="77777777" w:rsidTr="003B5A18">
                    <w:trPr>
                      <w:jc w:val="center"/>
                    </w:trPr>
                    <w:tc>
                      <w:tcPr>
                        <w:tcW w:w="1451" w:type="pct"/>
                        <w:shd w:val="clear" w:color="auto" w:fill="EDF5FB" w:themeFill="text2"/>
                      </w:tcPr>
                      <w:p w14:paraId="4E391273" w14:textId="77777777" w:rsidR="00124724" w:rsidRPr="001118CA" w:rsidRDefault="00124724" w:rsidP="003B5A18">
                        <w:pPr>
                          <w:rPr>
                            <w:rFonts w:cstheme="minorHAnsi"/>
                            <w:b/>
                            <w:bCs/>
                            <w:sz w:val="20"/>
                            <w:szCs w:val="20"/>
                          </w:rPr>
                        </w:pPr>
                        <w:r>
                          <w:rPr>
                            <w:rFonts w:cstheme="minorHAnsi"/>
                            <w:b/>
                            <w:bCs/>
                            <w:sz w:val="20"/>
                            <w:szCs w:val="20"/>
                          </w:rPr>
                          <w:t>Kinds of adjectives</w:t>
                        </w:r>
                      </w:p>
                    </w:tc>
                    <w:tc>
                      <w:tcPr>
                        <w:tcW w:w="3549" w:type="pct"/>
                        <w:shd w:val="clear" w:color="auto" w:fill="EDF5FB" w:themeFill="text2"/>
                      </w:tcPr>
                      <w:p w14:paraId="7E8594C0" w14:textId="77777777" w:rsidR="00124724" w:rsidRPr="001118CA" w:rsidRDefault="00124724" w:rsidP="003B5A18">
                        <w:pPr>
                          <w:rPr>
                            <w:rFonts w:cstheme="minorHAnsi"/>
                            <w:b/>
                            <w:bCs/>
                            <w:sz w:val="20"/>
                            <w:szCs w:val="20"/>
                          </w:rPr>
                        </w:pPr>
                        <w:r>
                          <w:rPr>
                            <w:rFonts w:cstheme="minorHAnsi"/>
                            <w:b/>
                            <w:bCs/>
                            <w:sz w:val="20"/>
                            <w:szCs w:val="20"/>
                          </w:rPr>
                          <w:t>Examples</w:t>
                        </w:r>
                      </w:p>
                    </w:tc>
                  </w:tr>
                  <w:tr w:rsidR="00124724" w:rsidRPr="001118CA" w14:paraId="6E909E13" w14:textId="77777777" w:rsidTr="003B5A18">
                    <w:trPr>
                      <w:jc w:val="center"/>
                    </w:trPr>
                    <w:tc>
                      <w:tcPr>
                        <w:tcW w:w="1451" w:type="pct"/>
                      </w:tcPr>
                      <w:p w14:paraId="0A968BDC" w14:textId="77777777" w:rsidR="00124724" w:rsidRPr="001118CA" w:rsidRDefault="00124724" w:rsidP="003B5A18">
                        <w:pPr>
                          <w:rPr>
                            <w:rFonts w:cstheme="minorHAnsi"/>
                            <w:bCs/>
                            <w:sz w:val="20"/>
                            <w:szCs w:val="20"/>
                          </w:rPr>
                        </w:pPr>
                        <w:r>
                          <w:rPr>
                            <w:rFonts w:cstheme="minorHAnsi"/>
                            <w:bCs/>
                            <w:sz w:val="20"/>
                            <w:szCs w:val="20"/>
                          </w:rPr>
                          <w:t>number and size</w:t>
                        </w:r>
                      </w:p>
                    </w:tc>
                    <w:tc>
                      <w:tcPr>
                        <w:tcW w:w="3549" w:type="pct"/>
                      </w:tcPr>
                      <w:p w14:paraId="4C803C28" w14:textId="77777777" w:rsidR="00124724" w:rsidRPr="001118CA" w:rsidRDefault="00124724" w:rsidP="003B5A18">
                        <w:pPr>
                          <w:rPr>
                            <w:rFonts w:cstheme="minorHAnsi"/>
                            <w:bCs/>
                            <w:sz w:val="20"/>
                            <w:szCs w:val="20"/>
                          </w:rPr>
                        </w:pPr>
                        <w:r>
                          <w:rPr>
                            <w:rFonts w:cstheme="minorHAnsi"/>
                            <w:bCs/>
                            <w:sz w:val="20"/>
                            <w:szCs w:val="20"/>
                          </w:rPr>
                          <w:t xml:space="preserve">Kyle bought three large apples. </w:t>
                        </w:r>
                      </w:p>
                    </w:tc>
                  </w:tr>
                  <w:tr w:rsidR="00124724" w:rsidRPr="001118CA" w14:paraId="58B3182A" w14:textId="77777777" w:rsidTr="003B5A18">
                    <w:trPr>
                      <w:jc w:val="center"/>
                    </w:trPr>
                    <w:tc>
                      <w:tcPr>
                        <w:tcW w:w="1451" w:type="pct"/>
                      </w:tcPr>
                      <w:p w14:paraId="3D0D2D0C" w14:textId="77777777" w:rsidR="00124724" w:rsidRPr="001118CA" w:rsidRDefault="00124724" w:rsidP="003B5A18">
                        <w:pPr>
                          <w:rPr>
                            <w:rFonts w:cstheme="minorHAnsi"/>
                            <w:bCs/>
                            <w:sz w:val="20"/>
                            <w:szCs w:val="20"/>
                          </w:rPr>
                        </w:pPr>
                        <w:r>
                          <w:rPr>
                            <w:rFonts w:cstheme="minorHAnsi"/>
                            <w:bCs/>
                            <w:sz w:val="20"/>
                            <w:szCs w:val="20"/>
                          </w:rPr>
                          <w:t>shape and color</w:t>
                        </w:r>
                      </w:p>
                    </w:tc>
                    <w:tc>
                      <w:tcPr>
                        <w:tcW w:w="3549" w:type="pct"/>
                      </w:tcPr>
                      <w:p w14:paraId="3D85FFCC" w14:textId="77777777" w:rsidR="00124724" w:rsidRPr="001118CA" w:rsidRDefault="00124724" w:rsidP="003B5A18">
                        <w:pPr>
                          <w:rPr>
                            <w:rFonts w:cstheme="minorHAnsi"/>
                            <w:bCs/>
                            <w:sz w:val="20"/>
                            <w:szCs w:val="20"/>
                          </w:rPr>
                        </w:pPr>
                        <w:r>
                          <w:rPr>
                            <w:rFonts w:cstheme="minorHAnsi"/>
                            <w:bCs/>
                            <w:sz w:val="20"/>
                            <w:szCs w:val="20"/>
                          </w:rPr>
                          <w:t xml:space="preserve">Kyle bought round red apples. </w:t>
                        </w:r>
                      </w:p>
                    </w:tc>
                  </w:tr>
                  <w:tr w:rsidR="00124724" w:rsidRPr="001118CA" w14:paraId="414DE749" w14:textId="77777777" w:rsidTr="003B5A18">
                    <w:trPr>
                      <w:jc w:val="center"/>
                    </w:trPr>
                    <w:tc>
                      <w:tcPr>
                        <w:tcW w:w="1451" w:type="pct"/>
                      </w:tcPr>
                      <w:p w14:paraId="69B2E20A" w14:textId="77777777" w:rsidR="00124724" w:rsidRPr="001118CA" w:rsidRDefault="00124724" w:rsidP="003B5A18">
                        <w:pPr>
                          <w:rPr>
                            <w:rFonts w:cstheme="minorHAnsi"/>
                            <w:bCs/>
                            <w:sz w:val="20"/>
                            <w:szCs w:val="20"/>
                          </w:rPr>
                        </w:pPr>
                        <w:r>
                          <w:rPr>
                            <w:rFonts w:cstheme="minorHAnsi"/>
                            <w:bCs/>
                            <w:sz w:val="20"/>
                            <w:szCs w:val="20"/>
                          </w:rPr>
                          <w:t>shape and proper adjective</w:t>
                        </w:r>
                      </w:p>
                    </w:tc>
                    <w:tc>
                      <w:tcPr>
                        <w:tcW w:w="3549" w:type="pct"/>
                      </w:tcPr>
                      <w:p w14:paraId="0E969139" w14:textId="77777777" w:rsidR="00124724" w:rsidRPr="001118CA" w:rsidRDefault="00124724" w:rsidP="003B5A18">
                        <w:pPr>
                          <w:rPr>
                            <w:rFonts w:cstheme="minorHAnsi"/>
                            <w:bCs/>
                            <w:sz w:val="20"/>
                            <w:szCs w:val="20"/>
                          </w:rPr>
                        </w:pPr>
                        <w:r>
                          <w:rPr>
                            <w:rFonts w:cstheme="minorHAnsi"/>
                            <w:bCs/>
                            <w:sz w:val="20"/>
                            <w:szCs w:val="20"/>
                          </w:rPr>
                          <w:t xml:space="preserve">Kyle bought round McIntosh apples. </w:t>
                        </w:r>
                      </w:p>
                    </w:tc>
                  </w:tr>
                  <w:tr w:rsidR="00124724" w:rsidRPr="001118CA" w14:paraId="5CAC40F9" w14:textId="77777777" w:rsidTr="003B5A18">
                    <w:trPr>
                      <w:jc w:val="center"/>
                    </w:trPr>
                    <w:tc>
                      <w:tcPr>
                        <w:tcW w:w="1451" w:type="pct"/>
                      </w:tcPr>
                      <w:p w14:paraId="64AEC278" w14:textId="77777777" w:rsidR="00124724" w:rsidRPr="001118CA" w:rsidRDefault="00124724" w:rsidP="003B5A18">
                        <w:pPr>
                          <w:rPr>
                            <w:rFonts w:cstheme="minorHAnsi"/>
                            <w:bCs/>
                            <w:sz w:val="20"/>
                            <w:szCs w:val="20"/>
                          </w:rPr>
                        </w:pPr>
                        <w:r>
                          <w:rPr>
                            <w:rFonts w:cstheme="minorHAnsi"/>
                            <w:bCs/>
                            <w:sz w:val="20"/>
                            <w:szCs w:val="20"/>
                          </w:rPr>
                          <w:t>size and color</w:t>
                        </w:r>
                      </w:p>
                    </w:tc>
                    <w:tc>
                      <w:tcPr>
                        <w:tcW w:w="3549" w:type="pct"/>
                      </w:tcPr>
                      <w:p w14:paraId="1F676577" w14:textId="77777777" w:rsidR="00124724" w:rsidRPr="001118CA" w:rsidRDefault="00124724" w:rsidP="003B5A18">
                        <w:pPr>
                          <w:rPr>
                            <w:rFonts w:cstheme="minorHAnsi"/>
                            <w:bCs/>
                            <w:sz w:val="20"/>
                            <w:szCs w:val="20"/>
                          </w:rPr>
                        </w:pPr>
                        <w:r>
                          <w:rPr>
                            <w:rFonts w:cstheme="minorHAnsi"/>
                            <w:bCs/>
                            <w:sz w:val="20"/>
                            <w:szCs w:val="20"/>
                          </w:rPr>
                          <w:t>Kyle bought large round apples.</w:t>
                        </w:r>
                      </w:p>
                    </w:tc>
                  </w:tr>
                </w:tbl>
                <w:p w14:paraId="574579E1" w14:textId="77777777" w:rsidR="00124724" w:rsidRPr="001118CA" w:rsidRDefault="00124724" w:rsidP="003B5A18">
                  <w:pPr>
                    <w:rPr>
                      <w:rFonts w:cstheme="minorHAnsi"/>
                      <w:b/>
                      <w:bCs/>
                      <w:color w:val="255694"/>
                      <w:sz w:val="20"/>
                      <w:szCs w:val="20"/>
                    </w:rPr>
                  </w:pPr>
                </w:p>
              </w:tc>
            </w:tr>
          </w:tbl>
          <w:p w14:paraId="7EB927CD" w14:textId="77777777" w:rsidR="00124724" w:rsidRDefault="00124724" w:rsidP="003B5A1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124724" w:rsidRPr="00647619" w14:paraId="3FF3A77F" w14:textId="77777777" w:rsidTr="003B5A18">
              <w:trPr>
                <w:jc w:val="center"/>
              </w:trPr>
              <w:tc>
                <w:tcPr>
                  <w:tcW w:w="5000" w:type="pct"/>
                  <w:shd w:val="clear" w:color="auto" w:fill="255694" w:themeFill="accent1"/>
                  <w:vAlign w:val="center"/>
                </w:tcPr>
                <w:p w14:paraId="2038D943" w14:textId="77777777" w:rsidR="00124724" w:rsidRPr="00647619" w:rsidRDefault="00124724" w:rsidP="003B5A18">
                  <w:pPr>
                    <w:rPr>
                      <w:rFonts w:asciiTheme="minorHAnsi" w:hAnsiTheme="minorHAnsi" w:cstheme="minorHAnsi"/>
                      <w:bCs/>
                      <w:color w:val="FFFFFF"/>
                      <w:sz w:val="20"/>
                      <w:szCs w:val="20"/>
                    </w:rPr>
                  </w:pPr>
                  <w:r>
                    <w:rPr>
                      <w:rFonts w:asciiTheme="minorHAnsi" w:hAnsiTheme="minorHAnsi" w:cstheme="minorHAnsi"/>
                      <w:bCs/>
                      <w:color w:val="FFFFFF"/>
                      <w:sz w:val="20"/>
                      <w:szCs w:val="20"/>
                    </w:rPr>
                    <w:t>ADJECTIVES IN SENTENCES: EXAMPLE 2</w:t>
                  </w:r>
                </w:p>
              </w:tc>
            </w:tr>
            <w:tr w:rsidR="00124724" w:rsidRPr="001118CA" w14:paraId="7158D8E0" w14:textId="77777777" w:rsidTr="003B5A18">
              <w:trPr>
                <w:trHeight w:val="1728"/>
                <w:jc w:val="center"/>
              </w:trPr>
              <w:tc>
                <w:tcPr>
                  <w:tcW w:w="5000" w:type="pct"/>
                  <w:shd w:val="clear" w:color="auto" w:fill="FFFFFF"/>
                </w:tcPr>
                <w:p w14:paraId="016D89E8" w14:textId="77777777" w:rsidR="00124724" w:rsidRPr="0065706B" w:rsidRDefault="00124724" w:rsidP="003B5A18">
                  <w:pPr>
                    <w:rPr>
                      <w:rFonts w:cstheme="minorHAnsi"/>
                      <w:bCs/>
                      <w:sz w:val="20"/>
                      <w:szCs w:val="20"/>
                    </w:rPr>
                  </w:pPr>
                  <w:r w:rsidRPr="001118CA">
                    <w:rPr>
                      <w:rFonts w:cstheme="minorHAnsi"/>
                      <w:bCs/>
                      <w:sz w:val="20"/>
                      <w:szCs w:val="20"/>
                    </w:rPr>
                    <w:t xml:space="preserve"> </w:t>
                  </w:r>
                </w:p>
                <w:tbl>
                  <w:tblPr>
                    <w:tblStyle w:val="TableGrid"/>
                    <w:tblW w:w="4260" w:type="pct"/>
                    <w:jc w:val="center"/>
                    <w:tblLayout w:type="fixed"/>
                    <w:tblLook w:val="04A0" w:firstRow="1" w:lastRow="0" w:firstColumn="1" w:lastColumn="0" w:noHBand="0" w:noVBand="1"/>
                  </w:tblPr>
                  <w:tblGrid>
                    <w:gridCol w:w="2437"/>
                    <w:gridCol w:w="5959"/>
                  </w:tblGrid>
                  <w:tr w:rsidR="00124724" w:rsidRPr="001118CA" w14:paraId="56497FA2" w14:textId="77777777" w:rsidTr="003B5A18">
                    <w:trPr>
                      <w:jc w:val="center"/>
                    </w:trPr>
                    <w:tc>
                      <w:tcPr>
                        <w:tcW w:w="1451" w:type="pct"/>
                        <w:shd w:val="clear" w:color="auto" w:fill="EDF5FB" w:themeFill="text2"/>
                      </w:tcPr>
                      <w:p w14:paraId="625049CB" w14:textId="77777777" w:rsidR="00124724" w:rsidRPr="001118CA" w:rsidRDefault="00124724" w:rsidP="003B5A18">
                        <w:pPr>
                          <w:rPr>
                            <w:rFonts w:cstheme="minorHAnsi"/>
                            <w:b/>
                            <w:bCs/>
                            <w:sz w:val="20"/>
                            <w:szCs w:val="20"/>
                          </w:rPr>
                        </w:pPr>
                        <w:r>
                          <w:rPr>
                            <w:rFonts w:cstheme="minorHAnsi"/>
                            <w:b/>
                            <w:bCs/>
                            <w:sz w:val="20"/>
                            <w:szCs w:val="20"/>
                          </w:rPr>
                          <w:t>Kinds of adjectives</w:t>
                        </w:r>
                      </w:p>
                    </w:tc>
                    <w:tc>
                      <w:tcPr>
                        <w:tcW w:w="3549" w:type="pct"/>
                        <w:shd w:val="clear" w:color="auto" w:fill="EDF5FB" w:themeFill="text2"/>
                      </w:tcPr>
                      <w:p w14:paraId="3D2BD9A6" w14:textId="77777777" w:rsidR="00124724" w:rsidRPr="001118CA" w:rsidRDefault="00124724" w:rsidP="003B5A18">
                        <w:pPr>
                          <w:rPr>
                            <w:rFonts w:cstheme="minorHAnsi"/>
                            <w:b/>
                            <w:bCs/>
                            <w:sz w:val="20"/>
                            <w:szCs w:val="20"/>
                          </w:rPr>
                        </w:pPr>
                        <w:r>
                          <w:rPr>
                            <w:rFonts w:cstheme="minorHAnsi"/>
                            <w:b/>
                            <w:bCs/>
                            <w:sz w:val="20"/>
                            <w:szCs w:val="20"/>
                          </w:rPr>
                          <w:t>Examples</w:t>
                        </w:r>
                      </w:p>
                    </w:tc>
                  </w:tr>
                  <w:tr w:rsidR="00124724" w:rsidRPr="001118CA" w14:paraId="0A3C155B" w14:textId="77777777" w:rsidTr="003B5A18">
                    <w:trPr>
                      <w:jc w:val="center"/>
                    </w:trPr>
                    <w:tc>
                      <w:tcPr>
                        <w:tcW w:w="1451" w:type="pct"/>
                      </w:tcPr>
                      <w:p w14:paraId="5CB24AE2" w14:textId="77777777" w:rsidR="00124724" w:rsidRPr="001118CA" w:rsidRDefault="00124724" w:rsidP="003B5A18">
                        <w:pPr>
                          <w:rPr>
                            <w:rFonts w:cstheme="minorHAnsi"/>
                            <w:bCs/>
                            <w:sz w:val="20"/>
                            <w:szCs w:val="20"/>
                          </w:rPr>
                        </w:pPr>
                        <w:r>
                          <w:rPr>
                            <w:rFonts w:cstheme="minorHAnsi"/>
                            <w:bCs/>
                            <w:sz w:val="20"/>
                            <w:szCs w:val="20"/>
                          </w:rPr>
                          <w:t>number and size</w:t>
                        </w:r>
                      </w:p>
                    </w:tc>
                    <w:tc>
                      <w:tcPr>
                        <w:tcW w:w="3549" w:type="pct"/>
                      </w:tcPr>
                      <w:p w14:paraId="3EEFA28F" w14:textId="77777777" w:rsidR="00124724" w:rsidRPr="001118CA" w:rsidRDefault="00124724" w:rsidP="003B5A18">
                        <w:pPr>
                          <w:rPr>
                            <w:rFonts w:cstheme="minorHAnsi"/>
                            <w:bCs/>
                            <w:sz w:val="20"/>
                            <w:szCs w:val="20"/>
                          </w:rPr>
                        </w:pPr>
                        <w:r>
                          <w:rPr>
                            <w:rFonts w:cstheme="minorHAnsi"/>
                            <w:bCs/>
                            <w:sz w:val="20"/>
                            <w:szCs w:val="20"/>
                          </w:rPr>
                          <w:t xml:space="preserve">Mara bought seven small tee-shirts.  </w:t>
                        </w:r>
                      </w:p>
                    </w:tc>
                  </w:tr>
                  <w:tr w:rsidR="00124724" w:rsidRPr="001118CA" w14:paraId="31C1B2E3" w14:textId="77777777" w:rsidTr="003B5A18">
                    <w:trPr>
                      <w:jc w:val="center"/>
                    </w:trPr>
                    <w:tc>
                      <w:tcPr>
                        <w:tcW w:w="1451" w:type="pct"/>
                      </w:tcPr>
                      <w:p w14:paraId="3E0BE986" w14:textId="77777777" w:rsidR="00124724" w:rsidRPr="001118CA" w:rsidRDefault="00124724" w:rsidP="003B5A18">
                        <w:pPr>
                          <w:rPr>
                            <w:rFonts w:cstheme="minorHAnsi"/>
                            <w:bCs/>
                            <w:sz w:val="20"/>
                            <w:szCs w:val="20"/>
                          </w:rPr>
                        </w:pPr>
                        <w:r>
                          <w:rPr>
                            <w:rFonts w:cstheme="minorHAnsi"/>
                            <w:bCs/>
                            <w:sz w:val="20"/>
                            <w:szCs w:val="20"/>
                          </w:rPr>
                          <w:t>size and proper adjective</w:t>
                        </w:r>
                      </w:p>
                    </w:tc>
                    <w:tc>
                      <w:tcPr>
                        <w:tcW w:w="3549" w:type="pct"/>
                      </w:tcPr>
                      <w:p w14:paraId="6A0A8CA0" w14:textId="77777777" w:rsidR="00124724" w:rsidRPr="001118CA" w:rsidRDefault="00124724" w:rsidP="003B5A18">
                        <w:pPr>
                          <w:rPr>
                            <w:rFonts w:cstheme="minorHAnsi"/>
                            <w:bCs/>
                            <w:sz w:val="20"/>
                            <w:szCs w:val="20"/>
                          </w:rPr>
                        </w:pPr>
                        <w:r>
                          <w:rPr>
                            <w:rFonts w:cstheme="minorHAnsi"/>
                            <w:bCs/>
                            <w:sz w:val="20"/>
                            <w:szCs w:val="20"/>
                          </w:rPr>
                          <w:t>Mara bought a small Red Sox tee-shirt</w:t>
                        </w:r>
                      </w:p>
                    </w:tc>
                  </w:tr>
                  <w:tr w:rsidR="00124724" w:rsidRPr="001118CA" w14:paraId="3DA3DB55" w14:textId="77777777" w:rsidTr="003B5A18">
                    <w:trPr>
                      <w:jc w:val="center"/>
                    </w:trPr>
                    <w:tc>
                      <w:tcPr>
                        <w:tcW w:w="1451" w:type="pct"/>
                      </w:tcPr>
                      <w:p w14:paraId="6EF8835B" w14:textId="77777777" w:rsidR="00124724" w:rsidRPr="001118CA" w:rsidRDefault="00124724" w:rsidP="003B5A18">
                        <w:pPr>
                          <w:rPr>
                            <w:rFonts w:cstheme="minorHAnsi"/>
                            <w:bCs/>
                            <w:sz w:val="20"/>
                            <w:szCs w:val="20"/>
                          </w:rPr>
                        </w:pPr>
                        <w:r>
                          <w:rPr>
                            <w:rFonts w:cstheme="minorHAnsi"/>
                            <w:bCs/>
                            <w:sz w:val="20"/>
                            <w:szCs w:val="20"/>
                          </w:rPr>
                          <w:t>number and color</w:t>
                        </w:r>
                      </w:p>
                    </w:tc>
                    <w:tc>
                      <w:tcPr>
                        <w:tcW w:w="3549" w:type="pct"/>
                      </w:tcPr>
                      <w:p w14:paraId="4ED4328B" w14:textId="77777777" w:rsidR="00124724" w:rsidRPr="001118CA" w:rsidRDefault="00124724" w:rsidP="003B5A18">
                        <w:pPr>
                          <w:rPr>
                            <w:rFonts w:cstheme="minorHAnsi"/>
                            <w:bCs/>
                            <w:sz w:val="20"/>
                            <w:szCs w:val="20"/>
                          </w:rPr>
                        </w:pPr>
                        <w:r>
                          <w:rPr>
                            <w:rFonts w:cstheme="minorHAnsi"/>
                            <w:bCs/>
                            <w:sz w:val="20"/>
                            <w:szCs w:val="20"/>
                          </w:rPr>
                          <w:t xml:space="preserve">Mara bought four red tee-shirts. </w:t>
                        </w:r>
                      </w:p>
                    </w:tc>
                  </w:tr>
                  <w:tr w:rsidR="00124724" w:rsidRPr="001118CA" w14:paraId="66322D63" w14:textId="77777777" w:rsidTr="003B5A18">
                    <w:trPr>
                      <w:jc w:val="center"/>
                    </w:trPr>
                    <w:tc>
                      <w:tcPr>
                        <w:tcW w:w="1451" w:type="pct"/>
                      </w:tcPr>
                      <w:p w14:paraId="522227BD" w14:textId="77777777" w:rsidR="00124724" w:rsidRPr="001118CA" w:rsidRDefault="00124724" w:rsidP="003B5A18">
                        <w:pPr>
                          <w:rPr>
                            <w:rFonts w:cstheme="minorHAnsi"/>
                            <w:bCs/>
                            <w:sz w:val="20"/>
                            <w:szCs w:val="20"/>
                          </w:rPr>
                        </w:pPr>
                        <w:r>
                          <w:rPr>
                            <w:rFonts w:cstheme="minorHAnsi"/>
                            <w:bCs/>
                            <w:sz w:val="20"/>
                            <w:szCs w:val="20"/>
                          </w:rPr>
                          <w:t>number, size, and color</w:t>
                        </w:r>
                      </w:p>
                    </w:tc>
                    <w:tc>
                      <w:tcPr>
                        <w:tcW w:w="3549" w:type="pct"/>
                      </w:tcPr>
                      <w:p w14:paraId="035B7207" w14:textId="77777777" w:rsidR="00124724" w:rsidRPr="001118CA" w:rsidRDefault="00124724" w:rsidP="003B5A18">
                        <w:pPr>
                          <w:rPr>
                            <w:rFonts w:cstheme="minorHAnsi"/>
                            <w:bCs/>
                            <w:sz w:val="20"/>
                            <w:szCs w:val="20"/>
                          </w:rPr>
                        </w:pPr>
                        <w:r>
                          <w:rPr>
                            <w:rFonts w:cstheme="minorHAnsi"/>
                            <w:bCs/>
                            <w:sz w:val="20"/>
                            <w:szCs w:val="20"/>
                          </w:rPr>
                          <w:t xml:space="preserve">Mara bought four small red tee-shirts. </w:t>
                        </w:r>
                      </w:p>
                    </w:tc>
                  </w:tr>
                </w:tbl>
                <w:p w14:paraId="2E042DAC" w14:textId="77777777" w:rsidR="00124724" w:rsidRPr="001118CA" w:rsidRDefault="00124724" w:rsidP="003B5A18">
                  <w:pPr>
                    <w:rPr>
                      <w:rFonts w:cstheme="minorHAnsi"/>
                      <w:b/>
                      <w:bCs/>
                      <w:color w:val="255694"/>
                      <w:sz w:val="20"/>
                      <w:szCs w:val="20"/>
                    </w:rPr>
                  </w:pPr>
                </w:p>
              </w:tc>
            </w:tr>
          </w:tbl>
          <w:p w14:paraId="78850ED2" w14:textId="77777777" w:rsidR="00124724" w:rsidRDefault="00124724" w:rsidP="003B5A1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124724" w:rsidRPr="00647619" w14:paraId="5F0B2A5E" w14:textId="77777777" w:rsidTr="003B5A18">
              <w:trPr>
                <w:jc w:val="center"/>
              </w:trPr>
              <w:tc>
                <w:tcPr>
                  <w:tcW w:w="5000" w:type="pct"/>
                  <w:shd w:val="clear" w:color="auto" w:fill="255694" w:themeFill="accent1"/>
                  <w:vAlign w:val="center"/>
                </w:tcPr>
                <w:p w14:paraId="23967B76" w14:textId="77777777" w:rsidR="00124724" w:rsidRPr="00647619" w:rsidRDefault="00124724" w:rsidP="003B5A18">
                  <w:pPr>
                    <w:rPr>
                      <w:rFonts w:asciiTheme="minorHAnsi" w:hAnsiTheme="minorHAnsi" w:cstheme="minorHAnsi"/>
                      <w:bCs/>
                      <w:color w:val="FFFFFF"/>
                      <w:sz w:val="20"/>
                      <w:szCs w:val="20"/>
                    </w:rPr>
                  </w:pPr>
                  <w:r>
                    <w:rPr>
                      <w:rFonts w:asciiTheme="minorHAnsi" w:hAnsiTheme="minorHAnsi" w:cstheme="minorHAnsi"/>
                      <w:bCs/>
                      <w:color w:val="FFFFFF"/>
                      <w:sz w:val="20"/>
                      <w:szCs w:val="20"/>
                    </w:rPr>
                    <w:t>ADJECTIVES PRACTICE</w:t>
                  </w:r>
                </w:p>
              </w:tc>
            </w:tr>
            <w:tr w:rsidR="00124724" w:rsidRPr="001118CA" w14:paraId="036EBD3F" w14:textId="77777777" w:rsidTr="003B5A18">
              <w:trPr>
                <w:trHeight w:val="20"/>
                <w:jc w:val="center"/>
              </w:trPr>
              <w:tc>
                <w:tcPr>
                  <w:tcW w:w="5000" w:type="pct"/>
                  <w:shd w:val="clear" w:color="auto" w:fill="FFFFFF"/>
                </w:tcPr>
                <w:p w14:paraId="4A654372" w14:textId="77777777" w:rsidR="00124724" w:rsidRPr="002E6D8F" w:rsidRDefault="00124724" w:rsidP="003B5A18">
                  <w:pPr>
                    <w:widowControl w:val="0"/>
                    <w:tabs>
                      <w:tab w:val="left" w:pos="1872"/>
                    </w:tabs>
                    <w:rPr>
                      <w:rFonts w:cs="Times New Roman"/>
                      <w:bCs/>
                    </w:rPr>
                  </w:pPr>
                  <w:r w:rsidRPr="000C0264">
                    <w:rPr>
                      <w:rFonts w:cs="Times New Roman"/>
                      <w:b/>
                      <w:bCs/>
                    </w:rPr>
                    <w:t xml:space="preserve">Directions: </w:t>
                  </w:r>
                  <w:r>
                    <w:rPr>
                      <w:rFonts w:cs="Times New Roman"/>
                      <w:bCs/>
                    </w:rPr>
                    <w:t xml:space="preserve">Rewrite each sentence to place the adjectives in the correct order. </w:t>
                  </w:r>
                </w:p>
                <w:p w14:paraId="29D94A73" w14:textId="77777777" w:rsidR="00124724" w:rsidRDefault="00124724" w:rsidP="003B5A18">
                  <w:pPr>
                    <w:widowControl w:val="0"/>
                    <w:tabs>
                      <w:tab w:val="left" w:pos="1872"/>
                    </w:tabs>
                    <w:rPr>
                      <w:rFonts w:cs="Times New Roman"/>
                      <w:b/>
                      <w:bCs/>
                    </w:rPr>
                  </w:pPr>
                </w:p>
                <w:p w14:paraId="1009F60C" w14:textId="77777777" w:rsidR="00124724" w:rsidRPr="0067630E" w:rsidRDefault="00124724" w:rsidP="003564EE">
                  <w:pPr>
                    <w:pStyle w:val="ListParagraph"/>
                    <w:widowControl w:val="0"/>
                    <w:numPr>
                      <w:ilvl w:val="0"/>
                      <w:numId w:val="372"/>
                    </w:numPr>
                    <w:tabs>
                      <w:tab w:val="left" w:pos="1872"/>
                    </w:tabs>
                    <w:rPr>
                      <w:rFonts w:cs="Times New Roman"/>
                      <w:bCs/>
                      <w:color w:val="FF0000"/>
                    </w:rPr>
                  </w:pPr>
                  <w:r>
                    <w:rPr>
                      <w:rFonts w:cs="Times New Roman"/>
                      <w:bCs/>
                    </w:rPr>
                    <w:t xml:space="preserve">Ellis picked up a round small baseball. </w:t>
                  </w:r>
                  <w:r w:rsidRPr="0067630E">
                    <w:rPr>
                      <w:rFonts w:cs="Times New Roman"/>
                      <w:bCs/>
                      <w:color w:val="FF0000"/>
                    </w:rPr>
                    <w:t xml:space="preserve">Ellis picked up a small round baseball. </w:t>
                  </w:r>
                </w:p>
                <w:p w14:paraId="6930DCC9" w14:textId="77777777" w:rsidR="00124724" w:rsidRPr="0067630E" w:rsidRDefault="00124724" w:rsidP="003564EE">
                  <w:pPr>
                    <w:pStyle w:val="ListParagraph"/>
                    <w:widowControl w:val="0"/>
                    <w:numPr>
                      <w:ilvl w:val="0"/>
                      <w:numId w:val="372"/>
                    </w:numPr>
                    <w:tabs>
                      <w:tab w:val="left" w:pos="1872"/>
                    </w:tabs>
                    <w:rPr>
                      <w:rFonts w:cs="Times New Roman"/>
                      <w:bCs/>
                      <w:color w:val="FF0000"/>
                    </w:rPr>
                  </w:pPr>
                  <w:r>
                    <w:rPr>
                      <w:rFonts w:cs="Times New Roman"/>
                      <w:bCs/>
                    </w:rPr>
                    <w:t xml:space="preserve">Kelly had red two handbags. </w:t>
                  </w:r>
                  <w:r w:rsidRPr="0067630E">
                    <w:rPr>
                      <w:rFonts w:cs="Times New Roman"/>
                      <w:bCs/>
                      <w:color w:val="FF0000"/>
                    </w:rPr>
                    <w:t xml:space="preserve">Kelly had two red handbags. </w:t>
                  </w:r>
                </w:p>
                <w:p w14:paraId="1292EE3A" w14:textId="77777777" w:rsidR="00124724" w:rsidRDefault="00124724" w:rsidP="003564EE">
                  <w:pPr>
                    <w:pStyle w:val="ListParagraph"/>
                    <w:widowControl w:val="0"/>
                    <w:numPr>
                      <w:ilvl w:val="0"/>
                      <w:numId w:val="372"/>
                    </w:numPr>
                    <w:tabs>
                      <w:tab w:val="left" w:pos="1872"/>
                    </w:tabs>
                    <w:rPr>
                      <w:rFonts w:cs="Times New Roman"/>
                      <w:bCs/>
                    </w:rPr>
                  </w:pPr>
                  <w:r>
                    <w:rPr>
                      <w:rFonts w:cs="Times New Roman"/>
                      <w:bCs/>
                    </w:rPr>
                    <w:t xml:space="preserve">Amar bought a green long skateboard. </w:t>
                  </w:r>
                  <w:r w:rsidRPr="0067630E">
                    <w:rPr>
                      <w:rFonts w:cs="Times New Roman"/>
                      <w:bCs/>
                      <w:color w:val="FF0000"/>
                    </w:rPr>
                    <w:t xml:space="preserve">Amar bought a long green skateboard. </w:t>
                  </w:r>
                </w:p>
                <w:p w14:paraId="29C9ED6E" w14:textId="77777777" w:rsidR="00124724" w:rsidRPr="00C75700" w:rsidRDefault="00124724" w:rsidP="003564EE">
                  <w:pPr>
                    <w:pStyle w:val="ListParagraph"/>
                    <w:widowControl w:val="0"/>
                    <w:numPr>
                      <w:ilvl w:val="0"/>
                      <w:numId w:val="372"/>
                    </w:numPr>
                    <w:tabs>
                      <w:tab w:val="left" w:pos="1872"/>
                    </w:tabs>
                    <w:rPr>
                      <w:rFonts w:cs="Times New Roman"/>
                      <w:bCs/>
                    </w:rPr>
                  </w:pPr>
                  <w:r>
                    <w:rPr>
                      <w:rFonts w:cs="Times New Roman"/>
                      <w:bCs/>
                    </w:rPr>
                    <w:t xml:space="preserve">Stephanie made an Italian large meal. </w:t>
                  </w:r>
                  <w:r w:rsidRPr="0067630E">
                    <w:rPr>
                      <w:rFonts w:cs="Times New Roman"/>
                      <w:bCs/>
                      <w:color w:val="FF0000"/>
                    </w:rPr>
                    <w:t xml:space="preserve">Stephanie made a large Italian meal. </w:t>
                  </w:r>
                </w:p>
                <w:p w14:paraId="42A65DF1" w14:textId="77777777" w:rsidR="00124724" w:rsidRPr="00CE1366" w:rsidRDefault="00124724" w:rsidP="003B5A18">
                  <w:pPr>
                    <w:rPr>
                      <w:rFonts w:cstheme="minorHAnsi"/>
                      <w:bCs/>
                      <w:sz w:val="20"/>
                      <w:szCs w:val="20"/>
                    </w:rPr>
                  </w:pPr>
                </w:p>
              </w:tc>
            </w:tr>
          </w:tbl>
          <w:p w14:paraId="4A5ED36E" w14:textId="77777777" w:rsidR="00124724" w:rsidRDefault="00124724" w:rsidP="003B5A1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124724" w:rsidRPr="00647619" w14:paraId="258BF50A" w14:textId="77777777" w:rsidTr="003B5A18">
              <w:trPr>
                <w:jc w:val="center"/>
              </w:trPr>
              <w:tc>
                <w:tcPr>
                  <w:tcW w:w="5000" w:type="pct"/>
                  <w:shd w:val="clear" w:color="auto" w:fill="255694" w:themeFill="accent1"/>
                  <w:vAlign w:val="center"/>
                </w:tcPr>
                <w:p w14:paraId="32E20FFC" w14:textId="77777777" w:rsidR="00124724" w:rsidRPr="00647619" w:rsidRDefault="00124724" w:rsidP="003B5A18">
                  <w:pPr>
                    <w:rPr>
                      <w:rFonts w:asciiTheme="minorHAnsi" w:hAnsiTheme="minorHAnsi" w:cstheme="minorHAnsi"/>
                      <w:bCs/>
                      <w:color w:val="FFFFFF"/>
                      <w:sz w:val="20"/>
                      <w:szCs w:val="20"/>
                    </w:rPr>
                  </w:pPr>
                  <w:r>
                    <w:rPr>
                      <w:rFonts w:asciiTheme="minorHAnsi" w:hAnsiTheme="minorHAnsi" w:cstheme="minorHAnsi"/>
                      <w:bCs/>
                      <w:color w:val="FFFFFF"/>
                      <w:sz w:val="20"/>
                      <w:szCs w:val="20"/>
                    </w:rPr>
                    <w:t>ADJECTIVES PRACTICE</w:t>
                  </w:r>
                </w:p>
              </w:tc>
            </w:tr>
            <w:tr w:rsidR="00124724" w:rsidRPr="001118CA" w14:paraId="0EAFD948" w14:textId="77777777" w:rsidTr="003B5A18">
              <w:trPr>
                <w:trHeight w:val="20"/>
                <w:jc w:val="center"/>
              </w:trPr>
              <w:tc>
                <w:tcPr>
                  <w:tcW w:w="5000" w:type="pct"/>
                  <w:shd w:val="clear" w:color="auto" w:fill="FFFFFF"/>
                </w:tcPr>
                <w:p w14:paraId="054446D8" w14:textId="77777777" w:rsidR="00124724" w:rsidRPr="001C3A10" w:rsidRDefault="00124724" w:rsidP="003B5A18">
                  <w:pPr>
                    <w:widowControl w:val="0"/>
                    <w:rPr>
                      <w:rFonts w:cs="Times New Roman"/>
                      <w:bCs/>
                    </w:rPr>
                  </w:pPr>
                  <w:r w:rsidRPr="000C0264">
                    <w:rPr>
                      <w:rFonts w:cs="Times New Roman"/>
                      <w:b/>
                      <w:bCs/>
                    </w:rPr>
                    <w:t xml:space="preserve">Directions: </w:t>
                  </w:r>
                  <w:r>
                    <w:rPr>
                      <w:rFonts w:cs="Times New Roman"/>
                      <w:bCs/>
                    </w:rPr>
                    <w:t xml:space="preserve">Complete the sentences using the kinds of adjectives given in parentheses in the proper order. </w:t>
                  </w:r>
                </w:p>
                <w:p w14:paraId="275E8784" w14:textId="77777777" w:rsidR="00124724" w:rsidRPr="000C0264" w:rsidRDefault="00124724" w:rsidP="003B5A18">
                  <w:pPr>
                    <w:widowControl w:val="0"/>
                    <w:rPr>
                      <w:rFonts w:cs="Times New Roman"/>
                      <w:b/>
                      <w:bCs/>
                    </w:rPr>
                  </w:pPr>
                </w:p>
                <w:p w14:paraId="70818B85" w14:textId="77777777" w:rsidR="00124724" w:rsidRPr="009566A6" w:rsidRDefault="00124724" w:rsidP="003564EE">
                  <w:pPr>
                    <w:widowControl w:val="0"/>
                    <w:numPr>
                      <w:ilvl w:val="0"/>
                      <w:numId w:val="371"/>
                    </w:numPr>
                    <w:rPr>
                      <w:rFonts w:asciiTheme="minorHAnsi" w:hAnsiTheme="minorHAnsi" w:cs="Times New Roman"/>
                    </w:rPr>
                  </w:pPr>
                  <w:r w:rsidRPr="009566A6">
                    <w:rPr>
                      <w:rFonts w:asciiTheme="minorHAnsi" w:hAnsiTheme="minorHAnsi" w:cs="Times New Roman"/>
                    </w:rPr>
                    <w:t xml:space="preserve">Layla bought __________ dresses. (number, color) </w:t>
                  </w:r>
                  <w:r w:rsidRPr="009566A6">
                    <w:rPr>
                      <w:rFonts w:asciiTheme="minorHAnsi" w:hAnsiTheme="minorHAnsi" w:cs="Times New Roman"/>
                      <w:color w:val="FF0000"/>
                    </w:rPr>
                    <w:t>two green</w:t>
                  </w:r>
                </w:p>
                <w:p w14:paraId="34D272D7" w14:textId="77777777" w:rsidR="00124724" w:rsidRPr="009566A6" w:rsidRDefault="00124724" w:rsidP="003564EE">
                  <w:pPr>
                    <w:widowControl w:val="0"/>
                    <w:numPr>
                      <w:ilvl w:val="0"/>
                      <w:numId w:val="371"/>
                    </w:numPr>
                    <w:rPr>
                      <w:rFonts w:asciiTheme="minorHAnsi" w:hAnsiTheme="minorHAnsi" w:cs="Times New Roman"/>
                    </w:rPr>
                  </w:pPr>
                  <w:r w:rsidRPr="009566A6">
                    <w:rPr>
                      <w:rFonts w:asciiTheme="minorHAnsi" w:hAnsiTheme="minorHAnsi" w:cs="Times New Roman"/>
                    </w:rPr>
                    <w:t xml:space="preserve">Steve bought a __________ shirt at the baseball game. (proper noun, color) </w:t>
                  </w:r>
                  <w:r w:rsidRPr="009566A6">
                    <w:rPr>
                      <w:rFonts w:asciiTheme="minorHAnsi" w:hAnsiTheme="minorHAnsi" w:cs="Times New Roman"/>
                      <w:color w:val="FF0000"/>
                    </w:rPr>
                    <w:t>blue Yankees</w:t>
                  </w:r>
                </w:p>
                <w:p w14:paraId="088C6FF6" w14:textId="77777777" w:rsidR="00124724" w:rsidRPr="00CE1366" w:rsidRDefault="00124724" w:rsidP="003B5A18">
                  <w:pPr>
                    <w:rPr>
                      <w:rFonts w:cstheme="minorHAnsi"/>
                      <w:bCs/>
                      <w:sz w:val="20"/>
                      <w:szCs w:val="20"/>
                    </w:rPr>
                  </w:pPr>
                </w:p>
              </w:tc>
            </w:tr>
          </w:tbl>
          <w:p w14:paraId="0B2F5961" w14:textId="77777777" w:rsidR="00124724" w:rsidRDefault="00124724" w:rsidP="003B5A18"/>
          <w:p w14:paraId="328496E3" w14:textId="77777777" w:rsidR="00124724" w:rsidRPr="00CE1366" w:rsidRDefault="00124724" w:rsidP="003B5A18">
            <w:pPr>
              <w:spacing w:line="480" w:lineRule="auto"/>
              <w:rPr>
                <w:rFonts w:cs="Arial"/>
                <w:color w:val="auto"/>
              </w:rPr>
            </w:pPr>
          </w:p>
        </w:tc>
      </w:tr>
    </w:tbl>
    <w:p w14:paraId="29414144" w14:textId="77777777" w:rsidR="00124724" w:rsidRPr="00124724" w:rsidRDefault="00124724" w:rsidP="00124724">
      <w:pPr>
        <w:rPr>
          <w:lang w:eastAsia="ja-JP"/>
        </w:rPr>
      </w:pPr>
    </w:p>
    <w:p w14:paraId="4D81361D" w14:textId="77777777" w:rsidR="00124724" w:rsidRDefault="00124724">
      <w:pPr>
        <w:ind w:left="720" w:hanging="360"/>
        <w:rPr>
          <w:rFonts w:asciiTheme="minorHAnsi" w:hAnsiTheme="minorHAnsi"/>
          <w:b/>
          <w:color w:val="255694" w:themeColor="accent1"/>
          <w:sz w:val="36"/>
          <w:szCs w:val="48"/>
        </w:rPr>
      </w:pPr>
      <w:r>
        <w:rPr>
          <w:caps/>
        </w:rPr>
        <w:br w:type="page"/>
      </w:r>
    </w:p>
    <w:p w14:paraId="353488B3" w14:textId="05D4BDC7" w:rsidR="00B16C39" w:rsidRDefault="00BF0766" w:rsidP="00B16C39">
      <w:pPr>
        <w:pStyle w:val="Heading2"/>
        <w:rPr>
          <w:caps w:val="0"/>
        </w:rPr>
      </w:pPr>
      <w:bookmarkStart w:id="198" w:name="_Toc18048217"/>
      <w:r w:rsidRPr="00BF0766">
        <w:rPr>
          <w:caps w:val="0"/>
        </w:rPr>
        <w:t>Prepositions</w:t>
      </w:r>
      <w:bookmarkEnd w:id="198"/>
    </w:p>
    <w:p w14:paraId="10A40D2B" w14:textId="77777777" w:rsidR="00E75A5B" w:rsidRDefault="00E75A5B" w:rsidP="00065C0B">
      <w:pPr>
        <w:pStyle w:val="Heading3"/>
      </w:pPr>
      <w:bookmarkStart w:id="199" w:name="_Toc18048218"/>
      <w:r>
        <w:t>L.K.1.E: Use Common Prepositions</w:t>
      </w:r>
      <w:bookmarkEnd w:id="199"/>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373622" w:rsidRPr="0049524D" w14:paraId="06A28EF7" w14:textId="77777777" w:rsidTr="00EE0842">
        <w:trPr>
          <w:trHeight w:val="432"/>
          <w:tblHeader/>
          <w:jc w:val="center"/>
        </w:trPr>
        <w:tc>
          <w:tcPr>
            <w:tcW w:w="10800" w:type="dxa"/>
            <w:gridSpan w:val="3"/>
            <w:shd w:val="clear" w:color="auto" w:fill="255694"/>
            <w:vAlign w:val="center"/>
          </w:tcPr>
          <w:p w14:paraId="42245375" w14:textId="6B3181F1" w:rsidR="00373622" w:rsidRPr="0049524D" w:rsidRDefault="00373622" w:rsidP="00373622">
            <w:pPr>
              <w:pStyle w:val="Heading4"/>
              <w:outlineLvl w:val="3"/>
            </w:pPr>
            <w:bookmarkStart w:id="200" w:name="_Toc18048219"/>
            <w:r w:rsidRPr="0049524D">
              <w:t xml:space="preserve">Grade </w:t>
            </w:r>
            <w:r>
              <w:t>K</w:t>
            </w:r>
            <w:r w:rsidRPr="0049524D">
              <w:t xml:space="preserve"> M</w:t>
            </w:r>
            <w:r>
              <w:t>3</w:t>
            </w:r>
            <w:r w:rsidRPr="0049524D">
              <w:t xml:space="preserve"> L</w:t>
            </w:r>
            <w:r>
              <w:t>11</w:t>
            </w:r>
            <w:r w:rsidRPr="0049524D">
              <w:t xml:space="preserve"> Mini-lesson: </w:t>
            </w:r>
            <w:r w:rsidRPr="0090553A">
              <w:t xml:space="preserve">Use Common Prepositions </w:t>
            </w:r>
            <w:r w:rsidRPr="0049524D">
              <w:t>(</w:t>
            </w:r>
            <w:r>
              <w:t>15</w:t>
            </w:r>
            <w:r w:rsidRPr="0049524D">
              <w:t xml:space="preserve"> min.)</w:t>
            </w:r>
            <w:bookmarkEnd w:id="200"/>
          </w:p>
        </w:tc>
      </w:tr>
      <w:tr w:rsidR="00373622" w:rsidRPr="0049524D" w14:paraId="0A2160C5" w14:textId="77777777" w:rsidTr="00EE0842">
        <w:trPr>
          <w:trHeight w:val="126"/>
          <w:jc w:val="center"/>
        </w:trPr>
        <w:tc>
          <w:tcPr>
            <w:tcW w:w="10800" w:type="dxa"/>
            <w:gridSpan w:val="3"/>
            <w:shd w:val="clear" w:color="auto" w:fill="FFFFFF"/>
          </w:tcPr>
          <w:p w14:paraId="25535CF1" w14:textId="77777777" w:rsidR="00373622" w:rsidRPr="0049524D" w:rsidRDefault="00373622" w:rsidP="00EE0842">
            <w:pPr>
              <w:rPr>
                <w:b/>
                <w:caps/>
                <w:color w:val="E27425"/>
                <w:sz w:val="20"/>
                <w:szCs w:val="20"/>
              </w:rPr>
            </w:pPr>
            <w:r>
              <w:rPr>
                <w:rStyle w:val="05TableTextBoldOrange"/>
              </w:rPr>
              <w:t>L</w:t>
            </w:r>
            <w:r w:rsidRPr="00B006EB">
              <w:rPr>
                <w:rStyle w:val="05TableTextBoldOrange"/>
              </w:rPr>
              <w:t>.</w:t>
            </w:r>
            <w:r>
              <w:rPr>
                <w:rStyle w:val="05TableTextBoldOrange"/>
              </w:rPr>
              <w:t>K</w:t>
            </w:r>
            <w:r w:rsidRPr="00B006EB">
              <w:rPr>
                <w:rStyle w:val="05TableTextBoldOrange"/>
              </w:rPr>
              <w:t>.</w:t>
            </w:r>
            <w:r>
              <w:rPr>
                <w:rStyle w:val="05TableTextBoldOrange"/>
              </w:rPr>
              <w:t>1</w:t>
            </w:r>
            <w:r w:rsidRPr="00B006EB">
              <w:rPr>
                <w:rStyle w:val="05TableTextBoldOrange"/>
              </w:rPr>
              <w:t>.</w:t>
            </w:r>
            <w:r>
              <w:rPr>
                <w:rStyle w:val="05TableTextBoldOrange"/>
              </w:rPr>
              <w:t>E</w:t>
            </w:r>
            <w:r w:rsidRPr="00B006EB">
              <w:rPr>
                <w:rStyle w:val="05TableTextBoldOrange"/>
              </w:rPr>
              <w:t xml:space="preserve">: </w:t>
            </w:r>
            <w:r>
              <w:rPr>
                <w:rStyle w:val="05TableTextBoldOrange"/>
              </w:rPr>
              <w:t>USE COMMON PREPOSITIONS</w:t>
            </w:r>
          </w:p>
        </w:tc>
      </w:tr>
      <w:tr w:rsidR="00373622" w:rsidRPr="0049524D" w14:paraId="7867F037" w14:textId="77777777" w:rsidTr="00EE0842">
        <w:trPr>
          <w:trHeight w:val="126"/>
          <w:jc w:val="center"/>
        </w:trPr>
        <w:tc>
          <w:tcPr>
            <w:tcW w:w="10800" w:type="dxa"/>
            <w:gridSpan w:val="3"/>
            <w:shd w:val="clear" w:color="auto" w:fill="FFFFFF"/>
          </w:tcPr>
          <w:p w14:paraId="3D8A2987" w14:textId="77777777" w:rsidR="00373622" w:rsidRPr="0049524D" w:rsidRDefault="00373622" w:rsidP="00EE0842">
            <w:pPr>
              <w:rPr>
                <w:b/>
                <w:caps/>
                <w:color w:val="E27425"/>
                <w:sz w:val="20"/>
                <w:szCs w:val="20"/>
              </w:rPr>
            </w:pPr>
            <w:r>
              <w:rPr>
                <w:b/>
                <w:caps/>
                <w:color w:val="auto"/>
                <w:sz w:val="20"/>
                <w:szCs w:val="20"/>
              </w:rPr>
              <w:t>L</w:t>
            </w:r>
            <w:r w:rsidRPr="0049524D">
              <w:rPr>
                <w:b/>
                <w:caps/>
                <w:color w:val="auto"/>
                <w:sz w:val="20"/>
                <w:szCs w:val="20"/>
              </w:rPr>
              <w:t>.</w:t>
            </w:r>
            <w:r>
              <w:rPr>
                <w:b/>
                <w:caps/>
                <w:color w:val="auto"/>
                <w:sz w:val="20"/>
                <w:szCs w:val="20"/>
              </w:rPr>
              <w:t>k</w:t>
            </w:r>
            <w:r w:rsidRPr="0049524D">
              <w:rPr>
                <w:b/>
                <w:caps/>
                <w:color w:val="auto"/>
                <w:sz w:val="20"/>
                <w:szCs w:val="20"/>
              </w:rPr>
              <w:t>.</w:t>
            </w:r>
            <w:r>
              <w:rPr>
                <w:b/>
                <w:caps/>
                <w:color w:val="auto"/>
                <w:sz w:val="20"/>
                <w:szCs w:val="20"/>
              </w:rPr>
              <w:t>1</w:t>
            </w:r>
            <w:r w:rsidRPr="0049524D">
              <w:rPr>
                <w:b/>
                <w:caps/>
                <w:color w:val="auto"/>
                <w:sz w:val="20"/>
                <w:szCs w:val="20"/>
              </w:rPr>
              <w:t>.</w:t>
            </w:r>
            <w:r>
              <w:rPr>
                <w:b/>
                <w:caps/>
                <w:color w:val="auto"/>
                <w:sz w:val="20"/>
                <w:szCs w:val="20"/>
              </w:rPr>
              <w:t>e</w:t>
            </w:r>
            <w:r w:rsidRPr="0049524D">
              <w:rPr>
                <w:b/>
                <w:caps/>
                <w:color w:val="auto"/>
                <w:sz w:val="20"/>
                <w:szCs w:val="20"/>
              </w:rPr>
              <w:t xml:space="preserve">: </w:t>
            </w:r>
            <w:r w:rsidRPr="00816E4A">
              <w:rPr>
                <w:rFonts w:eastAsia="MS Mincho"/>
                <w:color w:val="auto"/>
                <w:sz w:val="20"/>
                <w:szCs w:val="20"/>
              </w:rPr>
              <w:t>Use the most frequently occurring prepositions (e.g., to, from, in, out, on, off, for, of, by, with).</w:t>
            </w:r>
          </w:p>
        </w:tc>
      </w:tr>
      <w:tr w:rsidR="00373622" w:rsidRPr="0049524D" w14:paraId="6B163D7F" w14:textId="77777777" w:rsidTr="00EE0842">
        <w:trPr>
          <w:trHeight w:val="126"/>
          <w:jc w:val="center"/>
        </w:trPr>
        <w:tc>
          <w:tcPr>
            <w:tcW w:w="10800" w:type="dxa"/>
            <w:gridSpan w:val="3"/>
            <w:shd w:val="clear" w:color="auto" w:fill="EDF5FB"/>
          </w:tcPr>
          <w:p w14:paraId="46775575" w14:textId="77777777" w:rsidR="00373622" w:rsidRPr="0049524D" w:rsidRDefault="00373622" w:rsidP="00EE0842">
            <w:pPr>
              <w:widowControl w:val="0"/>
              <w:tabs>
                <w:tab w:val="left" w:pos="1872"/>
              </w:tabs>
              <w:rPr>
                <w:b/>
                <w:sz w:val="20"/>
                <w:szCs w:val="20"/>
              </w:rPr>
            </w:pPr>
            <w:r w:rsidRPr="000C0264">
              <w:rPr>
                <w:b/>
                <w:sz w:val="20"/>
                <w:szCs w:val="20"/>
              </w:rPr>
              <w:t>Frame Instruction</w:t>
            </w:r>
          </w:p>
        </w:tc>
      </w:tr>
      <w:tr w:rsidR="00373622" w:rsidRPr="0049524D" w14:paraId="373B217F" w14:textId="77777777" w:rsidTr="00EE0842">
        <w:trPr>
          <w:trHeight w:val="126"/>
          <w:jc w:val="center"/>
        </w:trPr>
        <w:tc>
          <w:tcPr>
            <w:tcW w:w="10800" w:type="dxa"/>
            <w:gridSpan w:val="3"/>
            <w:shd w:val="clear" w:color="auto" w:fill="FFFFFF"/>
          </w:tcPr>
          <w:p w14:paraId="4F4222BA" w14:textId="77777777" w:rsidR="00373622" w:rsidRPr="0049524D" w:rsidRDefault="00373622" w:rsidP="00EE0842">
            <w:pPr>
              <w:widowControl w:val="0"/>
              <w:tabs>
                <w:tab w:val="left" w:pos="1872"/>
              </w:tabs>
              <w:rPr>
                <w:b/>
                <w:sz w:val="20"/>
                <w:szCs w:val="20"/>
              </w:rPr>
            </w:pPr>
            <w:r w:rsidRPr="004F3BF0">
              <w:rPr>
                <w:sz w:val="20"/>
                <w:szCs w:val="20"/>
              </w:rPr>
              <w:t xml:space="preserve">Today, we’re going to learn to correctly use common prepositions in our writing.    </w:t>
            </w:r>
          </w:p>
        </w:tc>
      </w:tr>
      <w:tr w:rsidR="00373622" w:rsidRPr="0049524D" w14:paraId="69148AD8" w14:textId="77777777" w:rsidTr="00EE0842">
        <w:trPr>
          <w:trHeight w:val="126"/>
          <w:jc w:val="center"/>
        </w:trPr>
        <w:tc>
          <w:tcPr>
            <w:tcW w:w="10800" w:type="dxa"/>
            <w:gridSpan w:val="3"/>
            <w:shd w:val="clear" w:color="auto" w:fill="FFFFFF"/>
          </w:tcPr>
          <w:p w14:paraId="7280DC80" w14:textId="77777777" w:rsidR="00373622" w:rsidRPr="00A304C4" w:rsidRDefault="00373622" w:rsidP="003564EE">
            <w:pPr>
              <w:widowControl w:val="0"/>
              <w:numPr>
                <w:ilvl w:val="0"/>
                <w:numId w:val="257"/>
              </w:numPr>
              <w:tabs>
                <w:tab w:val="left" w:pos="1872"/>
              </w:tabs>
              <w:rPr>
                <w:i/>
                <w:sz w:val="20"/>
                <w:szCs w:val="20"/>
              </w:rPr>
            </w:pPr>
            <w:r w:rsidRPr="00A304C4">
              <w:rPr>
                <w:i/>
                <w:sz w:val="20"/>
                <w:szCs w:val="20"/>
              </w:rPr>
              <w:t xml:space="preserve">Display </w:t>
            </w:r>
            <w:r>
              <w:rPr>
                <w:i/>
                <w:sz w:val="20"/>
                <w:szCs w:val="20"/>
              </w:rPr>
              <w:t xml:space="preserve">Language </w:t>
            </w:r>
            <w:r w:rsidRPr="00A304C4">
              <w:rPr>
                <w:i/>
                <w:sz w:val="20"/>
                <w:szCs w:val="20"/>
              </w:rPr>
              <w:t xml:space="preserve">Handout: </w:t>
            </w:r>
            <w:r>
              <w:rPr>
                <w:i/>
                <w:sz w:val="20"/>
                <w:szCs w:val="20"/>
              </w:rPr>
              <w:t>Use Common Prepositions.</w:t>
            </w:r>
          </w:p>
          <w:p w14:paraId="549812C2" w14:textId="77777777" w:rsidR="00373622" w:rsidRPr="0049524D" w:rsidRDefault="00373622" w:rsidP="003564EE">
            <w:pPr>
              <w:widowControl w:val="0"/>
              <w:numPr>
                <w:ilvl w:val="0"/>
                <w:numId w:val="258"/>
              </w:numPr>
              <w:tabs>
                <w:tab w:val="left" w:pos="1872"/>
              </w:tabs>
              <w:rPr>
                <w:i/>
                <w:sz w:val="20"/>
                <w:szCs w:val="20"/>
              </w:rPr>
            </w:pPr>
            <w:r w:rsidRPr="00A304C4">
              <w:rPr>
                <w:i/>
                <w:sz w:val="20"/>
                <w:szCs w:val="20"/>
              </w:rPr>
              <w:t xml:space="preserve">Organize pairs for </w:t>
            </w:r>
            <w:r>
              <w:rPr>
                <w:i/>
                <w:sz w:val="20"/>
                <w:szCs w:val="20"/>
              </w:rPr>
              <w:t xml:space="preserve">using prepositions correctly.  </w:t>
            </w:r>
          </w:p>
        </w:tc>
      </w:tr>
      <w:tr w:rsidR="00373622" w:rsidRPr="0049524D" w14:paraId="486A00EE" w14:textId="77777777" w:rsidTr="00EE0842">
        <w:trPr>
          <w:trHeight w:val="128"/>
          <w:jc w:val="center"/>
        </w:trPr>
        <w:tc>
          <w:tcPr>
            <w:tcW w:w="1266" w:type="dxa"/>
            <w:shd w:val="clear" w:color="auto" w:fill="EDF5FB"/>
            <w:vAlign w:val="center"/>
          </w:tcPr>
          <w:p w14:paraId="541F6FA9" w14:textId="77777777" w:rsidR="00373622" w:rsidRPr="0049524D" w:rsidRDefault="00373622" w:rsidP="00EE084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550B9583" w14:textId="77777777" w:rsidR="00373622" w:rsidRPr="0049524D" w:rsidRDefault="00373622" w:rsidP="00EE084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3873AABE" w14:textId="77777777" w:rsidR="00373622" w:rsidRPr="0049524D" w:rsidRDefault="00373622" w:rsidP="00EE0842">
            <w:pPr>
              <w:widowControl w:val="0"/>
              <w:tabs>
                <w:tab w:val="left" w:pos="1872"/>
              </w:tabs>
              <w:rPr>
                <w:b/>
                <w:sz w:val="20"/>
                <w:szCs w:val="20"/>
              </w:rPr>
            </w:pPr>
            <w:r w:rsidRPr="0049524D">
              <w:rPr>
                <w:b/>
                <w:sz w:val="20"/>
                <w:szCs w:val="20"/>
              </w:rPr>
              <w:t>Do</w:t>
            </w:r>
          </w:p>
        </w:tc>
      </w:tr>
      <w:tr w:rsidR="00373622" w:rsidRPr="0049524D" w14:paraId="7E63F8BD" w14:textId="77777777" w:rsidTr="00EE0842">
        <w:trPr>
          <w:trHeight w:val="126"/>
          <w:jc w:val="center"/>
        </w:trPr>
        <w:tc>
          <w:tcPr>
            <w:tcW w:w="1266" w:type="dxa"/>
            <w:shd w:val="clear" w:color="auto" w:fill="FFFFFF"/>
          </w:tcPr>
          <w:p w14:paraId="25B2965C" w14:textId="77777777" w:rsidR="00373622" w:rsidRPr="0090553A" w:rsidRDefault="00373622" w:rsidP="00EE0842">
            <w:pPr>
              <w:widowControl w:val="0"/>
              <w:tabs>
                <w:tab w:val="left" w:pos="1872"/>
              </w:tabs>
              <w:rPr>
                <w:rFonts w:asciiTheme="minorHAnsi" w:hAnsiTheme="minorHAnsi"/>
                <w:sz w:val="20"/>
                <w:szCs w:val="20"/>
              </w:rPr>
            </w:pPr>
            <w:r w:rsidRPr="0090553A">
              <w:rPr>
                <w:rFonts w:asciiTheme="minorHAnsi" w:hAnsiTheme="minorHAnsi"/>
                <w:sz w:val="20"/>
                <w:szCs w:val="20"/>
              </w:rPr>
              <w:t>1 min.</w:t>
            </w:r>
          </w:p>
        </w:tc>
        <w:tc>
          <w:tcPr>
            <w:tcW w:w="6214" w:type="dxa"/>
            <w:shd w:val="clear" w:color="auto" w:fill="FFFFFF"/>
          </w:tcPr>
          <w:p w14:paraId="4F3F107A" w14:textId="77777777" w:rsidR="00373622" w:rsidRPr="0090553A" w:rsidRDefault="00373622" w:rsidP="00373622">
            <w:pPr>
              <w:pStyle w:val="ListParagraph"/>
              <w:numPr>
                <w:ilvl w:val="0"/>
                <w:numId w:val="116"/>
              </w:numPr>
              <w:ind w:left="360"/>
              <w:rPr>
                <w:rFonts w:asciiTheme="minorHAnsi" w:hAnsiTheme="minorHAnsi" w:cstheme="minorHAnsi"/>
                <w:bCs/>
                <w:sz w:val="20"/>
                <w:szCs w:val="20"/>
              </w:rPr>
            </w:pPr>
            <w:r w:rsidRPr="0090553A">
              <w:rPr>
                <w:rFonts w:asciiTheme="minorHAnsi" w:hAnsiTheme="minorHAnsi" w:cstheme="minorHAnsi"/>
                <w:bCs/>
                <w:sz w:val="20"/>
                <w:szCs w:val="20"/>
              </w:rPr>
              <w:t xml:space="preserve">A preposition is a word that connects other words in a sentence. </w:t>
            </w:r>
          </w:p>
          <w:p w14:paraId="4167F5FB" w14:textId="77777777" w:rsidR="00373622" w:rsidRPr="0090553A" w:rsidRDefault="00373622" w:rsidP="00373622">
            <w:pPr>
              <w:pStyle w:val="ListParagraph"/>
              <w:numPr>
                <w:ilvl w:val="0"/>
                <w:numId w:val="116"/>
              </w:numPr>
              <w:ind w:left="360"/>
              <w:rPr>
                <w:rFonts w:asciiTheme="minorHAnsi" w:hAnsiTheme="minorHAnsi" w:cstheme="minorHAnsi"/>
                <w:bCs/>
                <w:sz w:val="20"/>
                <w:szCs w:val="20"/>
              </w:rPr>
            </w:pPr>
            <w:r w:rsidRPr="0090553A">
              <w:rPr>
                <w:rFonts w:asciiTheme="minorHAnsi" w:hAnsiTheme="minorHAnsi" w:cstheme="minorHAnsi"/>
                <w:bCs/>
                <w:sz w:val="20"/>
                <w:szCs w:val="20"/>
              </w:rPr>
              <w:t xml:space="preserve">Prepositions can answer questions such as </w:t>
            </w:r>
            <w:r w:rsidRPr="0090553A">
              <w:rPr>
                <w:rFonts w:asciiTheme="minorHAnsi" w:hAnsiTheme="minorHAnsi" w:cstheme="minorHAnsi"/>
                <w:bCs/>
                <w:i/>
                <w:sz w:val="20"/>
                <w:szCs w:val="20"/>
              </w:rPr>
              <w:t>where</w:t>
            </w:r>
            <w:r w:rsidRPr="0090553A">
              <w:rPr>
                <w:rFonts w:asciiTheme="minorHAnsi" w:hAnsiTheme="minorHAnsi" w:cstheme="minorHAnsi"/>
                <w:bCs/>
                <w:sz w:val="20"/>
                <w:szCs w:val="20"/>
              </w:rPr>
              <w:t xml:space="preserve">, </w:t>
            </w:r>
            <w:r w:rsidRPr="0090553A">
              <w:rPr>
                <w:rFonts w:asciiTheme="minorHAnsi" w:hAnsiTheme="minorHAnsi" w:cstheme="minorHAnsi"/>
                <w:bCs/>
                <w:i/>
                <w:sz w:val="20"/>
                <w:szCs w:val="20"/>
              </w:rPr>
              <w:t>when</w:t>
            </w:r>
            <w:r w:rsidRPr="0090553A">
              <w:rPr>
                <w:rFonts w:asciiTheme="minorHAnsi" w:hAnsiTheme="minorHAnsi" w:cstheme="minorHAnsi"/>
                <w:bCs/>
                <w:sz w:val="20"/>
                <w:szCs w:val="20"/>
              </w:rPr>
              <w:t xml:space="preserve">, and </w:t>
            </w:r>
            <w:r w:rsidRPr="0090553A">
              <w:rPr>
                <w:rFonts w:asciiTheme="minorHAnsi" w:hAnsiTheme="minorHAnsi" w:cstheme="minorHAnsi"/>
                <w:bCs/>
                <w:i/>
                <w:sz w:val="20"/>
                <w:szCs w:val="20"/>
              </w:rPr>
              <w:t>who</w:t>
            </w:r>
            <w:r w:rsidRPr="0090553A">
              <w:rPr>
                <w:rFonts w:asciiTheme="minorHAnsi" w:hAnsiTheme="minorHAnsi" w:cstheme="minorHAnsi"/>
                <w:bCs/>
                <w:sz w:val="20"/>
                <w:szCs w:val="20"/>
              </w:rPr>
              <w:t xml:space="preserve">? </w:t>
            </w:r>
          </w:p>
          <w:p w14:paraId="4C5479F8" w14:textId="77777777" w:rsidR="00373622" w:rsidRPr="0090553A" w:rsidRDefault="00373622" w:rsidP="00EE0842">
            <w:pPr>
              <w:numPr>
                <w:ilvl w:val="0"/>
                <w:numId w:val="11"/>
              </w:numPr>
              <w:contextualSpacing/>
              <w:rPr>
                <w:rFonts w:asciiTheme="minorHAnsi" w:hAnsiTheme="minorHAnsi"/>
                <w:bCs/>
                <w:sz w:val="20"/>
                <w:szCs w:val="20"/>
              </w:rPr>
            </w:pPr>
          </w:p>
        </w:tc>
        <w:tc>
          <w:tcPr>
            <w:tcW w:w="3320" w:type="dxa"/>
            <w:shd w:val="clear" w:color="auto" w:fill="FFFFFF"/>
          </w:tcPr>
          <w:p w14:paraId="5FD80C7D" w14:textId="77777777" w:rsidR="00373622" w:rsidRPr="0090553A" w:rsidRDefault="00373622" w:rsidP="00EE0842">
            <w:pPr>
              <w:pStyle w:val="Tablebullet"/>
              <w:rPr>
                <w:rFonts w:asciiTheme="minorHAnsi" w:eastAsia="Calibri" w:hAnsiTheme="minorHAnsi"/>
              </w:rPr>
            </w:pPr>
            <w:r w:rsidRPr="0090553A">
              <w:rPr>
                <w:rFonts w:asciiTheme="minorHAnsi" w:eastAsia="Calibri" w:hAnsiTheme="minorHAnsi"/>
                <w:i/>
              </w:rPr>
              <w:t xml:space="preserve">Read aloud the first two sentences in the Use Common Prepositions box on Language </w:t>
            </w:r>
            <w:r w:rsidRPr="0090553A">
              <w:rPr>
                <w:rFonts w:asciiTheme="minorHAnsi" w:hAnsiTheme="minorHAnsi"/>
                <w:i/>
              </w:rPr>
              <w:t>Handout: Use Common Prepositions.</w:t>
            </w:r>
          </w:p>
        </w:tc>
      </w:tr>
      <w:tr w:rsidR="00373622" w:rsidRPr="0049524D" w14:paraId="415DF8A1" w14:textId="77777777" w:rsidTr="00EE0842">
        <w:trPr>
          <w:trHeight w:val="126"/>
          <w:jc w:val="center"/>
        </w:trPr>
        <w:tc>
          <w:tcPr>
            <w:tcW w:w="1266" w:type="dxa"/>
            <w:shd w:val="clear" w:color="auto" w:fill="FFFFFF"/>
          </w:tcPr>
          <w:p w14:paraId="5C4A68FD" w14:textId="77777777" w:rsidR="00373622" w:rsidRPr="0090553A" w:rsidRDefault="00373622" w:rsidP="00EE0842">
            <w:pPr>
              <w:widowControl w:val="0"/>
              <w:tabs>
                <w:tab w:val="left" w:pos="1872"/>
              </w:tabs>
              <w:rPr>
                <w:rFonts w:asciiTheme="minorHAnsi" w:hAnsiTheme="minorHAnsi"/>
                <w:sz w:val="20"/>
                <w:szCs w:val="20"/>
              </w:rPr>
            </w:pPr>
            <w:r w:rsidRPr="0090553A">
              <w:rPr>
                <w:rFonts w:asciiTheme="minorHAnsi" w:hAnsiTheme="minorHAnsi"/>
                <w:sz w:val="20"/>
                <w:szCs w:val="20"/>
              </w:rPr>
              <w:t>5 min.</w:t>
            </w:r>
          </w:p>
        </w:tc>
        <w:tc>
          <w:tcPr>
            <w:tcW w:w="6214" w:type="dxa"/>
            <w:shd w:val="clear" w:color="auto" w:fill="FFFFFF"/>
          </w:tcPr>
          <w:p w14:paraId="2DAA9557" w14:textId="77777777" w:rsidR="00373622" w:rsidRPr="0090553A" w:rsidRDefault="00373622" w:rsidP="00EE0842">
            <w:pPr>
              <w:numPr>
                <w:ilvl w:val="0"/>
                <w:numId w:val="11"/>
              </w:numPr>
              <w:contextualSpacing/>
              <w:rPr>
                <w:rFonts w:asciiTheme="minorHAnsi" w:hAnsiTheme="minorHAnsi"/>
                <w:bCs/>
                <w:sz w:val="20"/>
                <w:szCs w:val="20"/>
              </w:rPr>
            </w:pPr>
            <w:r w:rsidRPr="0090553A">
              <w:rPr>
                <w:rFonts w:asciiTheme="minorHAnsi" w:eastAsia="Calibri" w:hAnsiTheme="minorHAnsi"/>
                <w:sz w:val="20"/>
                <w:szCs w:val="20"/>
              </w:rPr>
              <w:t xml:space="preserve">This chart shows common prepositions. Let’s look at each one. </w:t>
            </w:r>
          </w:p>
        </w:tc>
        <w:tc>
          <w:tcPr>
            <w:tcW w:w="3320" w:type="dxa"/>
            <w:shd w:val="clear" w:color="auto" w:fill="FFFFFF"/>
          </w:tcPr>
          <w:p w14:paraId="043005DF" w14:textId="77777777" w:rsidR="00373622" w:rsidRPr="0090553A" w:rsidRDefault="00373622" w:rsidP="00EE0842">
            <w:pPr>
              <w:pStyle w:val="Tablebullet"/>
              <w:rPr>
                <w:rFonts w:asciiTheme="minorHAnsi" w:eastAsia="Calibri" w:hAnsiTheme="minorHAnsi"/>
              </w:rPr>
            </w:pPr>
            <w:r w:rsidRPr="0090553A">
              <w:rPr>
                <w:rFonts w:asciiTheme="minorHAnsi" w:eastAsia="Calibri" w:hAnsiTheme="minorHAnsi"/>
                <w:i/>
              </w:rPr>
              <w:t xml:space="preserve">Display the chart of common prepositions. Review each row at a time. </w:t>
            </w:r>
          </w:p>
        </w:tc>
      </w:tr>
      <w:tr w:rsidR="00373622" w:rsidRPr="0049524D" w14:paraId="10698E4D" w14:textId="77777777" w:rsidTr="00EE0842">
        <w:trPr>
          <w:trHeight w:val="126"/>
          <w:jc w:val="center"/>
        </w:trPr>
        <w:tc>
          <w:tcPr>
            <w:tcW w:w="1266" w:type="dxa"/>
            <w:shd w:val="clear" w:color="auto" w:fill="FFFFFF"/>
          </w:tcPr>
          <w:p w14:paraId="4D18104E" w14:textId="77777777" w:rsidR="00373622" w:rsidRPr="0090553A" w:rsidRDefault="00373622" w:rsidP="00EE0842">
            <w:pPr>
              <w:widowControl w:val="0"/>
              <w:tabs>
                <w:tab w:val="left" w:pos="1872"/>
              </w:tabs>
              <w:rPr>
                <w:rFonts w:asciiTheme="minorHAnsi" w:hAnsiTheme="minorHAnsi"/>
                <w:sz w:val="20"/>
                <w:szCs w:val="20"/>
              </w:rPr>
            </w:pPr>
            <w:r w:rsidRPr="0090553A">
              <w:rPr>
                <w:rFonts w:asciiTheme="minorHAnsi" w:hAnsiTheme="minorHAnsi"/>
                <w:sz w:val="20"/>
                <w:szCs w:val="20"/>
              </w:rPr>
              <w:t>3 min.</w:t>
            </w:r>
          </w:p>
        </w:tc>
        <w:tc>
          <w:tcPr>
            <w:tcW w:w="6214" w:type="dxa"/>
            <w:shd w:val="clear" w:color="auto" w:fill="FFFFFF"/>
          </w:tcPr>
          <w:p w14:paraId="2F3655AE" w14:textId="77777777" w:rsidR="00373622" w:rsidRPr="0090553A" w:rsidRDefault="00373622" w:rsidP="00EE0842">
            <w:pPr>
              <w:pStyle w:val="1TableBullet"/>
              <w:rPr>
                <w:rFonts w:asciiTheme="minorHAnsi" w:eastAsia="Calibri" w:hAnsiTheme="minorHAnsi"/>
                <w:color w:val="000000"/>
              </w:rPr>
            </w:pPr>
            <w:r w:rsidRPr="0090553A">
              <w:rPr>
                <w:rFonts w:asciiTheme="minorHAnsi" w:eastAsia="Calibri" w:hAnsiTheme="minorHAnsi"/>
                <w:color w:val="000000"/>
              </w:rPr>
              <w:t xml:space="preserve">Prepositions make sentences more interesting because they give more information.  </w:t>
            </w:r>
          </w:p>
          <w:p w14:paraId="5281C9C7" w14:textId="77777777" w:rsidR="00373622" w:rsidRPr="0090553A" w:rsidRDefault="00373622" w:rsidP="00EE0842">
            <w:pPr>
              <w:pStyle w:val="1TableBullet"/>
              <w:rPr>
                <w:rFonts w:asciiTheme="minorHAnsi" w:eastAsia="Calibri" w:hAnsiTheme="minorHAnsi"/>
                <w:color w:val="000000"/>
              </w:rPr>
            </w:pPr>
            <w:r w:rsidRPr="0090553A">
              <w:rPr>
                <w:rFonts w:asciiTheme="minorHAnsi" w:eastAsia="Calibri" w:hAnsiTheme="minorHAnsi"/>
                <w:color w:val="000000"/>
              </w:rPr>
              <w:t xml:space="preserve">I can say “I walk.” By adding a preposition, I can give more information, such as “I walk to the store.” Or “I walk with my friends.” Or “I walk by myself.” </w:t>
            </w:r>
          </w:p>
          <w:p w14:paraId="5826C1C4" w14:textId="77777777" w:rsidR="00373622" w:rsidRPr="0090553A" w:rsidRDefault="00373622" w:rsidP="00EE0842">
            <w:pPr>
              <w:numPr>
                <w:ilvl w:val="0"/>
                <w:numId w:val="11"/>
              </w:numPr>
              <w:contextualSpacing/>
              <w:rPr>
                <w:rFonts w:asciiTheme="minorHAnsi" w:hAnsiTheme="minorHAnsi"/>
                <w:bCs/>
                <w:sz w:val="20"/>
                <w:szCs w:val="20"/>
              </w:rPr>
            </w:pPr>
            <w:r w:rsidRPr="0090553A">
              <w:rPr>
                <w:rFonts w:asciiTheme="minorHAnsi" w:eastAsia="Calibri" w:hAnsiTheme="minorHAnsi"/>
                <w:sz w:val="20"/>
                <w:szCs w:val="20"/>
              </w:rPr>
              <w:t xml:space="preserve">What other ways can we add information to this sentence, using common prepositions? </w:t>
            </w:r>
          </w:p>
        </w:tc>
        <w:tc>
          <w:tcPr>
            <w:tcW w:w="3320" w:type="dxa"/>
            <w:shd w:val="clear" w:color="auto" w:fill="FFFFFF"/>
          </w:tcPr>
          <w:p w14:paraId="61E45A50" w14:textId="77777777" w:rsidR="00373622" w:rsidRPr="0090553A" w:rsidRDefault="00373622" w:rsidP="00EE0842">
            <w:pPr>
              <w:pStyle w:val="Tablebullet"/>
              <w:rPr>
                <w:rFonts w:asciiTheme="minorHAnsi" w:eastAsia="Calibri" w:hAnsiTheme="minorHAnsi"/>
              </w:rPr>
            </w:pPr>
            <w:r w:rsidRPr="0090553A">
              <w:rPr>
                <w:rFonts w:asciiTheme="minorHAnsi" w:eastAsia="Calibri" w:hAnsiTheme="minorHAnsi"/>
                <w:i/>
              </w:rPr>
              <w:t xml:space="preserve">Ask students to come up with new endings for the sentence starter “I walk” using common prepositions from the chart. Prompt and correct as needed.   </w:t>
            </w:r>
          </w:p>
        </w:tc>
      </w:tr>
      <w:tr w:rsidR="00373622" w:rsidRPr="0049524D" w14:paraId="205E2820" w14:textId="77777777" w:rsidTr="00EE0842">
        <w:trPr>
          <w:trHeight w:val="126"/>
          <w:jc w:val="center"/>
        </w:trPr>
        <w:tc>
          <w:tcPr>
            <w:tcW w:w="1266" w:type="dxa"/>
            <w:shd w:val="clear" w:color="auto" w:fill="FFFFFF"/>
          </w:tcPr>
          <w:p w14:paraId="3C84CE47" w14:textId="77777777" w:rsidR="00373622" w:rsidRPr="0090553A" w:rsidRDefault="00373622" w:rsidP="00EE0842">
            <w:pPr>
              <w:widowControl w:val="0"/>
              <w:tabs>
                <w:tab w:val="left" w:pos="1872"/>
              </w:tabs>
              <w:rPr>
                <w:rFonts w:asciiTheme="minorHAnsi" w:hAnsiTheme="minorHAnsi"/>
                <w:b/>
                <w:bCs/>
                <w:sz w:val="20"/>
                <w:szCs w:val="20"/>
              </w:rPr>
            </w:pPr>
            <w:r w:rsidRPr="0090553A">
              <w:rPr>
                <w:rFonts w:asciiTheme="minorHAnsi" w:hAnsiTheme="minorHAnsi"/>
                <w:b/>
                <w:bCs/>
                <w:sz w:val="20"/>
                <w:szCs w:val="20"/>
              </w:rPr>
              <w:t>Monitor Progress</w:t>
            </w:r>
          </w:p>
          <w:p w14:paraId="4DEA5D5F" w14:textId="77777777" w:rsidR="00373622" w:rsidRPr="0090553A" w:rsidRDefault="00373622" w:rsidP="00EE0842">
            <w:pPr>
              <w:widowControl w:val="0"/>
              <w:tabs>
                <w:tab w:val="left" w:pos="1872"/>
              </w:tabs>
              <w:rPr>
                <w:rFonts w:asciiTheme="minorHAnsi" w:hAnsiTheme="minorHAnsi"/>
                <w:sz w:val="20"/>
                <w:szCs w:val="20"/>
              </w:rPr>
            </w:pPr>
            <w:r w:rsidRPr="0090553A">
              <w:rPr>
                <w:rFonts w:asciiTheme="minorHAnsi" w:hAnsiTheme="minorHAnsi"/>
                <w:sz w:val="20"/>
                <w:szCs w:val="20"/>
              </w:rPr>
              <w:t>5 min.</w:t>
            </w:r>
          </w:p>
        </w:tc>
        <w:tc>
          <w:tcPr>
            <w:tcW w:w="6214" w:type="dxa"/>
            <w:shd w:val="clear" w:color="auto" w:fill="FFFFFF"/>
          </w:tcPr>
          <w:p w14:paraId="330CEEB6" w14:textId="77777777" w:rsidR="00373622" w:rsidRPr="0090553A" w:rsidRDefault="00373622" w:rsidP="00373622">
            <w:pPr>
              <w:widowControl w:val="0"/>
              <w:numPr>
                <w:ilvl w:val="0"/>
                <w:numId w:val="10"/>
              </w:numPr>
              <w:ind w:left="360"/>
              <w:contextualSpacing/>
              <w:textAlignment w:val="baseline"/>
              <w:rPr>
                <w:rFonts w:asciiTheme="minorHAnsi" w:hAnsiTheme="minorHAnsi"/>
                <w:sz w:val="20"/>
                <w:szCs w:val="20"/>
              </w:rPr>
            </w:pPr>
            <w:r w:rsidRPr="0090553A">
              <w:rPr>
                <w:rFonts w:asciiTheme="minorHAnsi" w:hAnsiTheme="minorHAnsi"/>
                <w:sz w:val="20"/>
                <w:szCs w:val="20"/>
              </w:rPr>
              <w:t xml:space="preserve">Complete the practice items on Language Handout: Use Common Prepositions. </w:t>
            </w:r>
          </w:p>
        </w:tc>
        <w:tc>
          <w:tcPr>
            <w:tcW w:w="3320" w:type="dxa"/>
            <w:shd w:val="clear" w:color="auto" w:fill="FFFFFF"/>
          </w:tcPr>
          <w:p w14:paraId="122E96DC" w14:textId="77777777" w:rsidR="00373622" w:rsidRPr="0090553A" w:rsidRDefault="00373622" w:rsidP="00EE0842">
            <w:pPr>
              <w:pStyle w:val="Tablebullet"/>
              <w:rPr>
                <w:rFonts w:asciiTheme="minorHAnsi" w:eastAsia="Calibri" w:hAnsiTheme="minorHAnsi"/>
              </w:rPr>
            </w:pPr>
            <w:r w:rsidRPr="0090553A">
              <w:rPr>
                <w:rFonts w:asciiTheme="minorHAnsi" w:eastAsia="Calibri" w:hAnsiTheme="minorHAnsi"/>
                <w:i/>
                <w:iCs/>
              </w:rPr>
              <w:t xml:space="preserve">Distribute Language </w:t>
            </w:r>
            <w:r w:rsidRPr="0090553A">
              <w:rPr>
                <w:rFonts w:asciiTheme="minorHAnsi" w:hAnsiTheme="minorHAnsi"/>
                <w:i/>
              </w:rPr>
              <w:t xml:space="preserve">Handout: Use Common Prepositions </w:t>
            </w:r>
            <w:r w:rsidRPr="0090553A">
              <w:rPr>
                <w:rFonts w:asciiTheme="minorHAnsi" w:eastAsia="Calibri" w:hAnsiTheme="minorHAnsi"/>
                <w:i/>
                <w:iCs/>
              </w:rPr>
              <w:t>and review directions for the practice items.</w:t>
            </w:r>
          </w:p>
        </w:tc>
      </w:tr>
    </w:tbl>
    <w:p w14:paraId="573621ED" w14:textId="77777777" w:rsidR="00373622" w:rsidRDefault="00373622" w:rsidP="00373622"/>
    <w:p w14:paraId="6E2A0833" w14:textId="77777777" w:rsidR="00373622" w:rsidRDefault="00373622">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373622" w:rsidRPr="00CE1366" w14:paraId="375C6725" w14:textId="77777777" w:rsidTr="00EE0842">
        <w:trPr>
          <w:trHeight w:val="432"/>
          <w:tblHeader/>
          <w:jc w:val="center"/>
        </w:trPr>
        <w:tc>
          <w:tcPr>
            <w:tcW w:w="10800" w:type="dxa"/>
            <w:shd w:val="clear" w:color="auto" w:fill="F2F2F2"/>
            <w:vAlign w:val="center"/>
          </w:tcPr>
          <w:p w14:paraId="52C053D1" w14:textId="0127C7D6" w:rsidR="00373622" w:rsidRPr="00CE1366" w:rsidRDefault="00373622" w:rsidP="00373622">
            <w:pPr>
              <w:pStyle w:val="Heading5"/>
              <w:outlineLvl w:val="4"/>
            </w:pPr>
            <w:bookmarkStart w:id="201" w:name="_Toc18048220"/>
            <w:r w:rsidRPr="00CE1366">
              <w:t xml:space="preserve">Grade </w:t>
            </w:r>
            <w:r>
              <w:t>K</w:t>
            </w:r>
            <w:r w:rsidRPr="00CE1366">
              <w:t xml:space="preserve"> M</w:t>
            </w:r>
            <w:r>
              <w:t>3</w:t>
            </w:r>
            <w:r w:rsidRPr="00CE1366">
              <w:t xml:space="preserve"> L</w:t>
            </w:r>
            <w:r>
              <w:t>11</w:t>
            </w:r>
            <w:r w:rsidRPr="00CE1366">
              <w:t xml:space="preserve"> Handout: </w:t>
            </w:r>
            <w:r w:rsidRPr="0090553A">
              <w:t>Use Common Prepositions</w:t>
            </w:r>
            <w:bookmarkEnd w:id="201"/>
          </w:p>
        </w:tc>
      </w:tr>
      <w:tr w:rsidR="00373622" w:rsidRPr="00CE1366" w14:paraId="1312D9C5" w14:textId="77777777" w:rsidTr="00EE0842">
        <w:trPr>
          <w:trHeight w:val="1152"/>
          <w:jc w:val="center"/>
        </w:trPr>
        <w:tc>
          <w:tcPr>
            <w:tcW w:w="10800" w:type="dxa"/>
            <w:shd w:val="clear" w:color="auto" w:fill="FFFFFF"/>
          </w:tcPr>
          <w:p w14:paraId="6EEDD7B2" w14:textId="77777777" w:rsidR="00373622" w:rsidRDefault="00373622" w:rsidP="00EE084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373622" w:rsidRPr="00647619" w14:paraId="744530A7" w14:textId="77777777" w:rsidTr="00EE0842">
              <w:trPr>
                <w:jc w:val="center"/>
              </w:trPr>
              <w:tc>
                <w:tcPr>
                  <w:tcW w:w="5000" w:type="pct"/>
                  <w:shd w:val="clear" w:color="auto" w:fill="255694" w:themeFill="accent1"/>
                  <w:vAlign w:val="center"/>
                </w:tcPr>
                <w:p w14:paraId="3578BF07" w14:textId="77777777" w:rsidR="00373622" w:rsidRPr="00647619" w:rsidRDefault="00373622" w:rsidP="00EE0842">
                  <w:pPr>
                    <w:rPr>
                      <w:rFonts w:asciiTheme="minorHAnsi" w:hAnsiTheme="minorHAnsi" w:cstheme="minorHAnsi"/>
                      <w:bCs/>
                      <w:color w:val="FFFFFF"/>
                      <w:sz w:val="20"/>
                      <w:szCs w:val="20"/>
                    </w:rPr>
                  </w:pPr>
                  <w:r>
                    <w:rPr>
                      <w:rFonts w:asciiTheme="minorHAnsi" w:hAnsiTheme="minorHAnsi" w:cstheme="minorHAnsi"/>
                      <w:bCs/>
                      <w:color w:val="FFFFFF"/>
                      <w:sz w:val="20"/>
                      <w:szCs w:val="20"/>
                    </w:rPr>
                    <w:t xml:space="preserve">USE COMMON PREPOSITIONS </w:t>
                  </w:r>
                </w:p>
              </w:tc>
            </w:tr>
            <w:tr w:rsidR="00373622" w:rsidRPr="001118CA" w14:paraId="2F0123E6" w14:textId="77777777" w:rsidTr="00EE0842">
              <w:trPr>
                <w:trHeight w:val="20"/>
                <w:jc w:val="center"/>
              </w:trPr>
              <w:tc>
                <w:tcPr>
                  <w:tcW w:w="5000" w:type="pct"/>
                  <w:shd w:val="clear" w:color="auto" w:fill="FFFFFF"/>
                </w:tcPr>
                <w:p w14:paraId="1D6870F4" w14:textId="77777777" w:rsidR="00373622" w:rsidRDefault="00373622" w:rsidP="00EE0842">
                  <w:pPr>
                    <w:rPr>
                      <w:rFonts w:cstheme="minorHAnsi"/>
                      <w:bCs/>
                      <w:sz w:val="20"/>
                      <w:szCs w:val="20"/>
                    </w:rPr>
                  </w:pPr>
                  <w:r>
                    <w:rPr>
                      <w:rFonts w:cstheme="minorHAnsi"/>
                      <w:bCs/>
                      <w:sz w:val="20"/>
                      <w:szCs w:val="20"/>
                    </w:rPr>
                    <w:t xml:space="preserve">A preposition is a word that connects other words in a sentence. </w:t>
                  </w:r>
                </w:p>
                <w:p w14:paraId="4AC204E6" w14:textId="77777777" w:rsidR="00373622" w:rsidRDefault="00373622" w:rsidP="00EE0842">
                  <w:pPr>
                    <w:rPr>
                      <w:rFonts w:cstheme="minorHAnsi"/>
                      <w:bCs/>
                      <w:sz w:val="20"/>
                      <w:szCs w:val="20"/>
                    </w:rPr>
                  </w:pPr>
                </w:p>
                <w:p w14:paraId="1042D79B" w14:textId="77777777" w:rsidR="00373622" w:rsidRDefault="00373622" w:rsidP="00EE0842">
                  <w:pPr>
                    <w:rPr>
                      <w:rFonts w:cstheme="minorHAnsi"/>
                      <w:bCs/>
                      <w:sz w:val="20"/>
                      <w:szCs w:val="20"/>
                    </w:rPr>
                  </w:pPr>
                  <w:r>
                    <w:rPr>
                      <w:rFonts w:cstheme="minorHAnsi"/>
                      <w:bCs/>
                      <w:sz w:val="20"/>
                      <w:szCs w:val="20"/>
                    </w:rPr>
                    <w:t xml:space="preserve">Prepositions can answer questions such as </w:t>
                  </w:r>
                  <w:r w:rsidRPr="0003036C">
                    <w:rPr>
                      <w:rFonts w:cstheme="minorHAnsi"/>
                      <w:bCs/>
                      <w:i/>
                      <w:sz w:val="20"/>
                      <w:szCs w:val="20"/>
                    </w:rPr>
                    <w:t>where</w:t>
                  </w:r>
                  <w:r>
                    <w:rPr>
                      <w:rFonts w:cstheme="minorHAnsi"/>
                      <w:bCs/>
                      <w:sz w:val="20"/>
                      <w:szCs w:val="20"/>
                    </w:rPr>
                    <w:t xml:space="preserve">, </w:t>
                  </w:r>
                  <w:r w:rsidRPr="0003036C">
                    <w:rPr>
                      <w:rFonts w:cstheme="minorHAnsi"/>
                      <w:bCs/>
                      <w:i/>
                      <w:sz w:val="20"/>
                      <w:szCs w:val="20"/>
                    </w:rPr>
                    <w:t>when</w:t>
                  </w:r>
                  <w:r>
                    <w:rPr>
                      <w:rFonts w:cstheme="minorHAnsi"/>
                      <w:bCs/>
                      <w:sz w:val="20"/>
                      <w:szCs w:val="20"/>
                    </w:rPr>
                    <w:t xml:space="preserve">, and </w:t>
                  </w:r>
                  <w:r w:rsidRPr="0003036C">
                    <w:rPr>
                      <w:rFonts w:cstheme="minorHAnsi"/>
                      <w:bCs/>
                      <w:i/>
                      <w:sz w:val="20"/>
                      <w:szCs w:val="20"/>
                    </w:rPr>
                    <w:t>who</w:t>
                  </w:r>
                  <w:r>
                    <w:rPr>
                      <w:rFonts w:cstheme="minorHAnsi"/>
                      <w:bCs/>
                      <w:sz w:val="20"/>
                      <w:szCs w:val="20"/>
                    </w:rPr>
                    <w:t xml:space="preserve">? </w:t>
                  </w:r>
                </w:p>
                <w:p w14:paraId="6F5605EF" w14:textId="77777777" w:rsidR="00373622" w:rsidRPr="00F9219A" w:rsidRDefault="00373622" w:rsidP="00EE0842">
                  <w:pPr>
                    <w:rPr>
                      <w:rFonts w:cstheme="minorHAnsi"/>
                      <w:bCs/>
                      <w:sz w:val="20"/>
                      <w:szCs w:val="20"/>
                    </w:rPr>
                  </w:pPr>
                </w:p>
                <w:tbl>
                  <w:tblPr>
                    <w:tblStyle w:val="TableGrid"/>
                    <w:tblW w:w="0" w:type="auto"/>
                    <w:tblLayout w:type="fixed"/>
                    <w:tblLook w:val="04A0" w:firstRow="1" w:lastRow="0" w:firstColumn="1" w:lastColumn="0" w:noHBand="0" w:noVBand="1"/>
                  </w:tblPr>
                  <w:tblGrid>
                    <w:gridCol w:w="2643"/>
                    <w:gridCol w:w="2644"/>
                    <w:gridCol w:w="2644"/>
                  </w:tblGrid>
                  <w:tr w:rsidR="00373622" w:rsidRPr="00B4208E" w14:paraId="7CDA61C5" w14:textId="77777777" w:rsidTr="00EE0842">
                    <w:tc>
                      <w:tcPr>
                        <w:tcW w:w="2643" w:type="dxa"/>
                        <w:shd w:val="clear" w:color="auto" w:fill="CBDCF2" w:themeFill="accent1" w:themeFillTint="33"/>
                      </w:tcPr>
                      <w:p w14:paraId="522E9D9B" w14:textId="77777777" w:rsidR="00373622" w:rsidRPr="00B4208E" w:rsidRDefault="00373622" w:rsidP="00EE0842">
                        <w:pPr>
                          <w:rPr>
                            <w:b/>
                            <w:bCs/>
                            <w:sz w:val="20"/>
                            <w:szCs w:val="20"/>
                          </w:rPr>
                        </w:pPr>
                        <w:r>
                          <w:rPr>
                            <w:b/>
                            <w:bCs/>
                            <w:sz w:val="20"/>
                            <w:szCs w:val="20"/>
                          </w:rPr>
                          <w:t xml:space="preserve">Common Prepositions </w:t>
                        </w:r>
                      </w:p>
                    </w:tc>
                    <w:tc>
                      <w:tcPr>
                        <w:tcW w:w="2644" w:type="dxa"/>
                        <w:shd w:val="clear" w:color="auto" w:fill="CBDCF2" w:themeFill="accent1" w:themeFillTint="33"/>
                      </w:tcPr>
                      <w:p w14:paraId="61611FD8" w14:textId="77777777" w:rsidR="00373622" w:rsidRPr="00B4208E" w:rsidRDefault="00373622" w:rsidP="00EE0842">
                        <w:pPr>
                          <w:rPr>
                            <w:b/>
                            <w:bCs/>
                            <w:sz w:val="20"/>
                            <w:szCs w:val="20"/>
                          </w:rPr>
                        </w:pPr>
                        <w:r>
                          <w:rPr>
                            <w:b/>
                            <w:bCs/>
                            <w:sz w:val="20"/>
                            <w:szCs w:val="20"/>
                          </w:rPr>
                          <w:t>Examples</w:t>
                        </w:r>
                      </w:p>
                    </w:tc>
                    <w:tc>
                      <w:tcPr>
                        <w:tcW w:w="2644" w:type="dxa"/>
                        <w:shd w:val="clear" w:color="auto" w:fill="CBDCF2" w:themeFill="accent1" w:themeFillTint="33"/>
                      </w:tcPr>
                      <w:p w14:paraId="660F87D2" w14:textId="77777777" w:rsidR="00373622" w:rsidRDefault="00373622" w:rsidP="00EE0842">
                        <w:pPr>
                          <w:rPr>
                            <w:b/>
                            <w:bCs/>
                            <w:sz w:val="20"/>
                            <w:szCs w:val="20"/>
                          </w:rPr>
                        </w:pPr>
                        <w:r>
                          <w:rPr>
                            <w:b/>
                            <w:bCs/>
                            <w:sz w:val="20"/>
                            <w:szCs w:val="20"/>
                          </w:rPr>
                          <w:t xml:space="preserve">What does the preposition describe? </w:t>
                        </w:r>
                      </w:p>
                    </w:tc>
                  </w:tr>
                  <w:tr w:rsidR="00373622" w14:paraId="45FF59EA" w14:textId="77777777" w:rsidTr="00EE0842">
                    <w:tc>
                      <w:tcPr>
                        <w:tcW w:w="2643" w:type="dxa"/>
                      </w:tcPr>
                      <w:p w14:paraId="60E5C4A4" w14:textId="77777777" w:rsidR="00373622" w:rsidRDefault="00373622" w:rsidP="00EE0842">
                        <w:pPr>
                          <w:contextualSpacing/>
                          <w:rPr>
                            <w:bCs/>
                            <w:sz w:val="20"/>
                            <w:szCs w:val="20"/>
                          </w:rPr>
                        </w:pPr>
                        <w:r>
                          <w:rPr>
                            <w:bCs/>
                            <w:sz w:val="20"/>
                            <w:szCs w:val="20"/>
                          </w:rPr>
                          <w:t xml:space="preserve">to </w:t>
                        </w:r>
                      </w:p>
                      <w:p w14:paraId="69B5AE01" w14:textId="77777777" w:rsidR="00373622" w:rsidRDefault="00373622" w:rsidP="00EE0842">
                        <w:pPr>
                          <w:contextualSpacing/>
                          <w:rPr>
                            <w:bCs/>
                            <w:sz w:val="20"/>
                            <w:szCs w:val="20"/>
                          </w:rPr>
                        </w:pPr>
                      </w:p>
                    </w:tc>
                    <w:tc>
                      <w:tcPr>
                        <w:tcW w:w="2644" w:type="dxa"/>
                      </w:tcPr>
                      <w:p w14:paraId="79E141D0" w14:textId="77777777" w:rsidR="00373622" w:rsidRDefault="00373622" w:rsidP="00EE0842">
                        <w:pPr>
                          <w:rPr>
                            <w:bCs/>
                            <w:sz w:val="20"/>
                            <w:szCs w:val="20"/>
                          </w:rPr>
                        </w:pPr>
                        <w:r>
                          <w:rPr>
                            <w:bCs/>
                            <w:sz w:val="20"/>
                            <w:szCs w:val="20"/>
                          </w:rPr>
                          <w:t xml:space="preserve">The dog walks </w:t>
                        </w:r>
                        <w:r w:rsidRPr="00A06734">
                          <w:rPr>
                            <w:b/>
                            <w:bCs/>
                            <w:sz w:val="20"/>
                            <w:szCs w:val="20"/>
                          </w:rPr>
                          <w:t>to</w:t>
                        </w:r>
                        <w:r>
                          <w:rPr>
                            <w:bCs/>
                            <w:sz w:val="20"/>
                            <w:szCs w:val="20"/>
                          </w:rPr>
                          <w:t xml:space="preserve"> the tree.</w:t>
                        </w:r>
                      </w:p>
                    </w:tc>
                    <w:tc>
                      <w:tcPr>
                        <w:tcW w:w="2644" w:type="dxa"/>
                      </w:tcPr>
                      <w:p w14:paraId="51A6C684" w14:textId="77777777" w:rsidR="00373622" w:rsidRDefault="00373622" w:rsidP="00EE0842">
                        <w:pPr>
                          <w:rPr>
                            <w:bCs/>
                            <w:sz w:val="20"/>
                            <w:szCs w:val="20"/>
                          </w:rPr>
                        </w:pPr>
                        <w:r>
                          <w:rPr>
                            <w:bCs/>
                            <w:sz w:val="20"/>
                            <w:szCs w:val="20"/>
                          </w:rPr>
                          <w:t xml:space="preserve">Where does the dog walk? </w:t>
                        </w:r>
                      </w:p>
                      <w:p w14:paraId="061A9CD5" w14:textId="77777777" w:rsidR="00373622" w:rsidRDefault="00373622" w:rsidP="00EE0842">
                        <w:pPr>
                          <w:rPr>
                            <w:bCs/>
                            <w:sz w:val="20"/>
                            <w:szCs w:val="20"/>
                          </w:rPr>
                        </w:pPr>
                        <w:r>
                          <w:rPr>
                            <w:bCs/>
                            <w:sz w:val="20"/>
                            <w:szCs w:val="20"/>
                          </w:rPr>
                          <w:t>To the tree</w:t>
                        </w:r>
                      </w:p>
                    </w:tc>
                  </w:tr>
                  <w:tr w:rsidR="00373622" w14:paraId="6E8430F9" w14:textId="77777777" w:rsidTr="00EE0842">
                    <w:tc>
                      <w:tcPr>
                        <w:tcW w:w="2643" w:type="dxa"/>
                      </w:tcPr>
                      <w:p w14:paraId="70294B3C" w14:textId="77777777" w:rsidR="00373622" w:rsidRDefault="00373622" w:rsidP="00EE0842">
                        <w:pPr>
                          <w:contextualSpacing/>
                          <w:rPr>
                            <w:bCs/>
                            <w:sz w:val="20"/>
                            <w:szCs w:val="20"/>
                          </w:rPr>
                        </w:pPr>
                        <w:r>
                          <w:rPr>
                            <w:bCs/>
                            <w:sz w:val="20"/>
                            <w:szCs w:val="20"/>
                          </w:rPr>
                          <w:t xml:space="preserve">from </w:t>
                        </w:r>
                      </w:p>
                      <w:p w14:paraId="7B3825D8" w14:textId="77777777" w:rsidR="00373622" w:rsidRDefault="00373622" w:rsidP="00EE0842">
                        <w:pPr>
                          <w:contextualSpacing/>
                          <w:rPr>
                            <w:bCs/>
                            <w:sz w:val="20"/>
                            <w:szCs w:val="20"/>
                          </w:rPr>
                        </w:pPr>
                      </w:p>
                    </w:tc>
                    <w:tc>
                      <w:tcPr>
                        <w:tcW w:w="2644" w:type="dxa"/>
                      </w:tcPr>
                      <w:p w14:paraId="3410C2C9" w14:textId="77777777" w:rsidR="00373622" w:rsidRPr="00E141F9" w:rsidRDefault="00373622" w:rsidP="00EE0842">
                        <w:pPr>
                          <w:rPr>
                            <w:bCs/>
                            <w:sz w:val="20"/>
                            <w:szCs w:val="20"/>
                          </w:rPr>
                        </w:pPr>
                        <w:r w:rsidRPr="00E141F9">
                          <w:rPr>
                            <w:bCs/>
                            <w:sz w:val="20"/>
                            <w:szCs w:val="20"/>
                          </w:rPr>
                          <w:t xml:space="preserve">The dog </w:t>
                        </w:r>
                        <w:r>
                          <w:rPr>
                            <w:bCs/>
                            <w:sz w:val="20"/>
                            <w:szCs w:val="20"/>
                          </w:rPr>
                          <w:t>ran away</w:t>
                        </w:r>
                        <w:r w:rsidRPr="00E141F9">
                          <w:rPr>
                            <w:bCs/>
                            <w:sz w:val="20"/>
                            <w:szCs w:val="20"/>
                          </w:rPr>
                          <w:t xml:space="preserve"> </w:t>
                        </w:r>
                        <w:r w:rsidRPr="00A06734">
                          <w:rPr>
                            <w:b/>
                            <w:bCs/>
                            <w:sz w:val="20"/>
                            <w:szCs w:val="20"/>
                          </w:rPr>
                          <w:t>from</w:t>
                        </w:r>
                        <w:r w:rsidRPr="00E141F9">
                          <w:rPr>
                            <w:bCs/>
                            <w:sz w:val="20"/>
                            <w:szCs w:val="20"/>
                          </w:rPr>
                          <w:t xml:space="preserve"> me. </w:t>
                        </w:r>
                      </w:p>
                    </w:tc>
                    <w:tc>
                      <w:tcPr>
                        <w:tcW w:w="2644" w:type="dxa"/>
                      </w:tcPr>
                      <w:p w14:paraId="020D617B" w14:textId="77777777" w:rsidR="00373622" w:rsidRDefault="00373622" w:rsidP="00EE0842">
                        <w:pPr>
                          <w:rPr>
                            <w:bCs/>
                            <w:sz w:val="20"/>
                            <w:szCs w:val="20"/>
                          </w:rPr>
                        </w:pPr>
                        <w:r>
                          <w:rPr>
                            <w:bCs/>
                            <w:sz w:val="20"/>
                            <w:szCs w:val="20"/>
                          </w:rPr>
                          <w:t xml:space="preserve">Where does the dog run? </w:t>
                        </w:r>
                      </w:p>
                      <w:p w14:paraId="56615199" w14:textId="77777777" w:rsidR="00373622" w:rsidRPr="00E141F9" w:rsidRDefault="00373622" w:rsidP="00EE0842">
                        <w:pPr>
                          <w:rPr>
                            <w:bCs/>
                            <w:sz w:val="20"/>
                            <w:szCs w:val="20"/>
                          </w:rPr>
                        </w:pPr>
                        <w:r>
                          <w:rPr>
                            <w:bCs/>
                            <w:sz w:val="20"/>
                            <w:szCs w:val="20"/>
                          </w:rPr>
                          <w:t>Away from me</w:t>
                        </w:r>
                      </w:p>
                    </w:tc>
                  </w:tr>
                  <w:tr w:rsidR="00373622" w14:paraId="68F87355" w14:textId="77777777" w:rsidTr="00EE0842">
                    <w:tc>
                      <w:tcPr>
                        <w:tcW w:w="2643" w:type="dxa"/>
                      </w:tcPr>
                      <w:p w14:paraId="6057C1DB" w14:textId="77777777" w:rsidR="00373622" w:rsidRDefault="00373622" w:rsidP="00EE0842">
                        <w:pPr>
                          <w:contextualSpacing/>
                          <w:rPr>
                            <w:bCs/>
                            <w:sz w:val="20"/>
                            <w:szCs w:val="20"/>
                          </w:rPr>
                        </w:pPr>
                        <w:r>
                          <w:rPr>
                            <w:bCs/>
                            <w:sz w:val="20"/>
                            <w:szCs w:val="20"/>
                          </w:rPr>
                          <w:t xml:space="preserve">in </w:t>
                        </w:r>
                      </w:p>
                      <w:p w14:paraId="21B4E313" w14:textId="77777777" w:rsidR="00373622" w:rsidRPr="00E141F9" w:rsidRDefault="00373622" w:rsidP="00EE0842">
                        <w:pPr>
                          <w:contextualSpacing/>
                          <w:rPr>
                            <w:bCs/>
                            <w:sz w:val="20"/>
                            <w:szCs w:val="20"/>
                          </w:rPr>
                        </w:pPr>
                      </w:p>
                    </w:tc>
                    <w:tc>
                      <w:tcPr>
                        <w:tcW w:w="2644" w:type="dxa"/>
                      </w:tcPr>
                      <w:p w14:paraId="337814B0" w14:textId="77777777" w:rsidR="00373622" w:rsidRPr="00E141F9" w:rsidRDefault="00373622" w:rsidP="00EE0842">
                        <w:pPr>
                          <w:rPr>
                            <w:bCs/>
                            <w:sz w:val="20"/>
                            <w:szCs w:val="20"/>
                          </w:rPr>
                        </w:pPr>
                        <w:r>
                          <w:rPr>
                            <w:bCs/>
                            <w:sz w:val="20"/>
                            <w:szCs w:val="20"/>
                          </w:rPr>
                          <w:t xml:space="preserve">The dog is </w:t>
                        </w:r>
                        <w:r w:rsidRPr="00A06734">
                          <w:rPr>
                            <w:b/>
                            <w:bCs/>
                            <w:sz w:val="20"/>
                            <w:szCs w:val="20"/>
                          </w:rPr>
                          <w:t>in</w:t>
                        </w:r>
                        <w:r>
                          <w:rPr>
                            <w:bCs/>
                            <w:sz w:val="20"/>
                            <w:szCs w:val="20"/>
                          </w:rPr>
                          <w:t xml:space="preserve"> the yard.</w:t>
                        </w:r>
                      </w:p>
                    </w:tc>
                    <w:tc>
                      <w:tcPr>
                        <w:tcW w:w="2644" w:type="dxa"/>
                      </w:tcPr>
                      <w:p w14:paraId="20BE740A" w14:textId="77777777" w:rsidR="00373622" w:rsidRDefault="00373622" w:rsidP="00EE0842">
                        <w:pPr>
                          <w:rPr>
                            <w:bCs/>
                            <w:sz w:val="20"/>
                            <w:szCs w:val="20"/>
                          </w:rPr>
                        </w:pPr>
                        <w:r>
                          <w:rPr>
                            <w:bCs/>
                            <w:sz w:val="20"/>
                            <w:szCs w:val="20"/>
                          </w:rPr>
                          <w:t xml:space="preserve">Where is the dog? </w:t>
                        </w:r>
                      </w:p>
                      <w:p w14:paraId="45765DC7" w14:textId="77777777" w:rsidR="00373622" w:rsidRDefault="00373622" w:rsidP="00EE0842">
                        <w:pPr>
                          <w:rPr>
                            <w:bCs/>
                            <w:sz w:val="20"/>
                            <w:szCs w:val="20"/>
                          </w:rPr>
                        </w:pPr>
                        <w:r>
                          <w:rPr>
                            <w:bCs/>
                            <w:sz w:val="20"/>
                            <w:szCs w:val="20"/>
                          </w:rPr>
                          <w:t>In the yard</w:t>
                        </w:r>
                      </w:p>
                    </w:tc>
                  </w:tr>
                  <w:tr w:rsidR="00373622" w14:paraId="33FA14DC" w14:textId="77777777" w:rsidTr="00EE0842">
                    <w:tc>
                      <w:tcPr>
                        <w:tcW w:w="2643" w:type="dxa"/>
                      </w:tcPr>
                      <w:p w14:paraId="1E6D6E21" w14:textId="77777777" w:rsidR="00373622" w:rsidRDefault="00373622" w:rsidP="00EE0842">
                        <w:pPr>
                          <w:contextualSpacing/>
                          <w:rPr>
                            <w:bCs/>
                            <w:sz w:val="20"/>
                            <w:szCs w:val="20"/>
                          </w:rPr>
                        </w:pPr>
                        <w:r>
                          <w:rPr>
                            <w:bCs/>
                            <w:sz w:val="20"/>
                            <w:szCs w:val="20"/>
                          </w:rPr>
                          <w:t>out</w:t>
                        </w:r>
                      </w:p>
                      <w:p w14:paraId="6726B131" w14:textId="77777777" w:rsidR="00373622" w:rsidRDefault="00373622" w:rsidP="00EE0842">
                        <w:pPr>
                          <w:contextualSpacing/>
                          <w:rPr>
                            <w:bCs/>
                            <w:sz w:val="20"/>
                            <w:szCs w:val="20"/>
                          </w:rPr>
                        </w:pPr>
                      </w:p>
                    </w:tc>
                    <w:tc>
                      <w:tcPr>
                        <w:tcW w:w="2644" w:type="dxa"/>
                      </w:tcPr>
                      <w:p w14:paraId="52689066" w14:textId="77777777" w:rsidR="00373622" w:rsidRDefault="00373622" w:rsidP="00EE0842">
                        <w:pPr>
                          <w:rPr>
                            <w:bCs/>
                            <w:sz w:val="20"/>
                            <w:szCs w:val="20"/>
                          </w:rPr>
                        </w:pPr>
                        <w:r>
                          <w:rPr>
                            <w:bCs/>
                            <w:sz w:val="20"/>
                            <w:szCs w:val="20"/>
                          </w:rPr>
                          <w:t xml:space="preserve">The dog is </w:t>
                        </w:r>
                        <w:r w:rsidRPr="00A06734">
                          <w:rPr>
                            <w:b/>
                            <w:bCs/>
                            <w:sz w:val="20"/>
                            <w:szCs w:val="20"/>
                          </w:rPr>
                          <w:t>out</w:t>
                        </w:r>
                        <w:r>
                          <w:rPr>
                            <w:bCs/>
                            <w:sz w:val="20"/>
                            <w:szCs w:val="20"/>
                          </w:rPr>
                          <w:t xml:space="preserve"> of the car. </w:t>
                        </w:r>
                      </w:p>
                    </w:tc>
                    <w:tc>
                      <w:tcPr>
                        <w:tcW w:w="2644" w:type="dxa"/>
                      </w:tcPr>
                      <w:p w14:paraId="10786C9A" w14:textId="77777777" w:rsidR="00373622" w:rsidRDefault="00373622" w:rsidP="00EE0842">
                        <w:pPr>
                          <w:rPr>
                            <w:bCs/>
                            <w:sz w:val="20"/>
                            <w:szCs w:val="20"/>
                          </w:rPr>
                        </w:pPr>
                        <w:r>
                          <w:rPr>
                            <w:bCs/>
                            <w:sz w:val="20"/>
                            <w:szCs w:val="20"/>
                          </w:rPr>
                          <w:t>Where is the dog?</w:t>
                        </w:r>
                      </w:p>
                      <w:p w14:paraId="76EB17B9" w14:textId="77777777" w:rsidR="00373622" w:rsidRDefault="00373622" w:rsidP="00EE0842">
                        <w:pPr>
                          <w:rPr>
                            <w:bCs/>
                            <w:sz w:val="20"/>
                            <w:szCs w:val="20"/>
                          </w:rPr>
                        </w:pPr>
                        <w:r>
                          <w:rPr>
                            <w:bCs/>
                            <w:sz w:val="20"/>
                            <w:szCs w:val="20"/>
                          </w:rPr>
                          <w:t>Out of the car</w:t>
                        </w:r>
                      </w:p>
                    </w:tc>
                  </w:tr>
                  <w:tr w:rsidR="00373622" w14:paraId="6149DA26" w14:textId="77777777" w:rsidTr="00EE0842">
                    <w:tc>
                      <w:tcPr>
                        <w:tcW w:w="2643" w:type="dxa"/>
                      </w:tcPr>
                      <w:p w14:paraId="1BFF111E" w14:textId="77777777" w:rsidR="00373622" w:rsidRDefault="00373622" w:rsidP="00EE0842">
                        <w:pPr>
                          <w:contextualSpacing/>
                          <w:rPr>
                            <w:bCs/>
                            <w:sz w:val="20"/>
                            <w:szCs w:val="20"/>
                          </w:rPr>
                        </w:pPr>
                        <w:r>
                          <w:rPr>
                            <w:bCs/>
                            <w:sz w:val="20"/>
                            <w:szCs w:val="20"/>
                          </w:rPr>
                          <w:t>on</w:t>
                        </w:r>
                      </w:p>
                      <w:p w14:paraId="23407388" w14:textId="77777777" w:rsidR="00373622" w:rsidRDefault="00373622" w:rsidP="00EE0842">
                        <w:pPr>
                          <w:contextualSpacing/>
                          <w:rPr>
                            <w:bCs/>
                            <w:sz w:val="20"/>
                            <w:szCs w:val="20"/>
                          </w:rPr>
                        </w:pPr>
                      </w:p>
                    </w:tc>
                    <w:tc>
                      <w:tcPr>
                        <w:tcW w:w="2644" w:type="dxa"/>
                      </w:tcPr>
                      <w:p w14:paraId="7A9CF4C1" w14:textId="77777777" w:rsidR="00373622" w:rsidRDefault="00373622" w:rsidP="00EE0842">
                        <w:pPr>
                          <w:rPr>
                            <w:bCs/>
                            <w:sz w:val="20"/>
                            <w:szCs w:val="20"/>
                          </w:rPr>
                        </w:pPr>
                        <w:r>
                          <w:rPr>
                            <w:bCs/>
                            <w:sz w:val="20"/>
                            <w:szCs w:val="20"/>
                          </w:rPr>
                          <w:t xml:space="preserve">The dog is </w:t>
                        </w:r>
                        <w:r w:rsidRPr="00A06734">
                          <w:rPr>
                            <w:b/>
                            <w:bCs/>
                            <w:sz w:val="20"/>
                            <w:szCs w:val="20"/>
                          </w:rPr>
                          <w:t>on</w:t>
                        </w:r>
                        <w:r>
                          <w:rPr>
                            <w:bCs/>
                            <w:sz w:val="20"/>
                            <w:szCs w:val="20"/>
                          </w:rPr>
                          <w:t xml:space="preserve"> the chair. </w:t>
                        </w:r>
                      </w:p>
                    </w:tc>
                    <w:tc>
                      <w:tcPr>
                        <w:tcW w:w="2644" w:type="dxa"/>
                      </w:tcPr>
                      <w:p w14:paraId="726693D6" w14:textId="77777777" w:rsidR="00373622" w:rsidRDefault="00373622" w:rsidP="00EE0842">
                        <w:pPr>
                          <w:rPr>
                            <w:bCs/>
                            <w:sz w:val="20"/>
                            <w:szCs w:val="20"/>
                          </w:rPr>
                        </w:pPr>
                        <w:r>
                          <w:rPr>
                            <w:bCs/>
                            <w:sz w:val="20"/>
                            <w:szCs w:val="20"/>
                          </w:rPr>
                          <w:t xml:space="preserve">Where is the dog? </w:t>
                        </w:r>
                      </w:p>
                      <w:p w14:paraId="64425F2B" w14:textId="77777777" w:rsidR="00373622" w:rsidRDefault="00373622" w:rsidP="00EE0842">
                        <w:pPr>
                          <w:rPr>
                            <w:bCs/>
                            <w:sz w:val="20"/>
                            <w:szCs w:val="20"/>
                          </w:rPr>
                        </w:pPr>
                        <w:r>
                          <w:rPr>
                            <w:bCs/>
                            <w:sz w:val="20"/>
                            <w:szCs w:val="20"/>
                          </w:rPr>
                          <w:t>On the chair</w:t>
                        </w:r>
                      </w:p>
                    </w:tc>
                  </w:tr>
                  <w:tr w:rsidR="00373622" w14:paraId="6FBB29DD" w14:textId="77777777" w:rsidTr="00EE0842">
                    <w:tc>
                      <w:tcPr>
                        <w:tcW w:w="2643" w:type="dxa"/>
                      </w:tcPr>
                      <w:p w14:paraId="6942C25D" w14:textId="77777777" w:rsidR="00373622" w:rsidRDefault="00373622" w:rsidP="00EE0842">
                        <w:pPr>
                          <w:contextualSpacing/>
                          <w:rPr>
                            <w:bCs/>
                            <w:sz w:val="20"/>
                            <w:szCs w:val="20"/>
                          </w:rPr>
                        </w:pPr>
                        <w:r>
                          <w:rPr>
                            <w:bCs/>
                            <w:sz w:val="20"/>
                            <w:szCs w:val="20"/>
                          </w:rPr>
                          <w:t>off</w:t>
                        </w:r>
                      </w:p>
                      <w:p w14:paraId="41274C77" w14:textId="77777777" w:rsidR="00373622" w:rsidRDefault="00373622" w:rsidP="00EE0842">
                        <w:pPr>
                          <w:contextualSpacing/>
                          <w:rPr>
                            <w:bCs/>
                            <w:sz w:val="20"/>
                            <w:szCs w:val="20"/>
                          </w:rPr>
                        </w:pPr>
                      </w:p>
                    </w:tc>
                    <w:tc>
                      <w:tcPr>
                        <w:tcW w:w="2644" w:type="dxa"/>
                      </w:tcPr>
                      <w:p w14:paraId="1BAD538A" w14:textId="77777777" w:rsidR="00373622" w:rsidRDefault="00373622" w:rsidP="00EE0842">
                        <w:pPr>
                          <w:rPr>
                            <w:bCs/>
                            <w:sz w:val="20"/>
                            <w:szCs w:val="20"/>
                          </w:rPr>
                        </w:pPr>
                        <w:r>
                          <w:rPr>
                            <w:bCs/>
                            <w:sz w:val="20"/>
                            <w:szCs w:val="20"/>
                          </w:rPr>
                          <w:t xml:space="preserve">The dog is </w:t>
                        </w:r>
                        <w:r w:rsidRPr="00A06734">
                          <w:rPr>
                            <w:b/>
                            <w:bCs/>
                            <w:sz w:val="20"/>
                            <w:szCs w:val="20"/>
                          </w:rPr>
                          <w:t>off</w:t>
                        </w:r>
                        <w:r>
                          <w:rPr>
                            <w:bCs/>
                            <w:sz w:val="20"/>
                            <w:szCs w:val="20"/>
                          </w:rPr>
                          <w:t xml:space="preserve"> the leash. </w:t>
                        </w:r>
                      </w:p>
                    </w:tc>
                    <w:tc>
                      <w:tcPr>
                        <w:tcW w:w="2644" w:type="dxa"/>
                      </w:tcPr>
                      <w:p w14:paraId="636A9498" w14:textId="77777777" w:rsidR="00373622" w:rsidRDefault="00373622" w:rsidP="00EE0842">
                        <w:pPr>
                          <w:rPr>
                            <w:bCs/>
                            <w:sz w:val="20"/>
                            <w:szCs w:val="20"/>
                          </w:rPr>
                        </w:pPr>
                        <w:r>
                          <w:rPr>
                            <w:bCs/>
                            <w:sz w:val="20"/>
                            <w:szCs w:val="20"/>
                          </w:rPr>
                          <w:t xml:space="preserve">Where is the dog? </w:t>
                        </w:r>
                      </w:p>
                      <w:p w14:paraId="0AD385A8" w14:textId="77777777" w:rsidR="00373622" w:rsidRDefault="00373622" w:rsidP="00EE0842">
                        <w:pPr>
                          <w:rPr>
                            <w:bCs/>
                            <w:sz w:val="20"/>
                            <w:szCs w:val="20"/>
                          </w:rPr>
                        </w:pPr>
                        <w:r>
                          <w:rPr>
                            <w:bCs/>
                            <w:sz w:val="20"/>
                            <w:szCs w:val="20"/>
                          </w:rPr>
                          <w:t>Off the leash</w:t>
                        </w:r>
                      </w:p>
                    </w:tc>
                  </w:tr>
                  <w:tr w:rsidR="00373622" w14:paraId="76E63E63" w14:textId="77777777" w:rsidTr="00EE0842">
                    <w:tc>
                      <w:tcPr>
                        <w:tcW w:w="2643" w:type="dxa"/>
                      </w:tcPr>
                      <w:p w14:paraId="7A41E716" w14:textId="77777777" w:rsidR="00373622" w:rsidRDefault="00373622" w:rsidP="00EE0842">
                        <w:pPr>
                          <w:contextualSpacing/>
                          <w:rPr>
                            <w:bCs/>
                            <w:sz w:val="20"/>
                            <w:szCs w:val="20"/>
                          </w:rPr>
                        </w:pPr>
                        <w:r>
                          <w:rPr>
                            <w:bCs/>
                            <w:sz w:val="20"/>
                            <w:szCs w:val="20"/>
                          </w:rPr>
                          <w:t>by</w:t>
                        </w:r>
                      </w:p>
                      <w:p w14:paraId="4D4B3519" w14:textId="77777777" w:rsidR="00373622" w:rsidRDefault="00373622" w:rsidP="00EE0842">
                        <w:pPr>
                          <w:contextualSpacing/>
                          <w:rPr>
                            <w:bCs/>
                            <w:sz w:val="20"/>
                            <w:szCs w:val="20"/>
                          </w:rPr>
                        </w:pPr>
                      </w:p>
                    </w:tc>
                    <w:tc>
                      <w:tcPr>
                        <w:tcW w:w="2644" w:type="dxa"/>
                      </w:tcPr>
                      <w:p w14:paraId="5940CE88" w14:textId="77777777" w:rsidR="00373622" w:rsidRDefault="00373622" w:rsidP="00EE0842">
                        <w:pPr>
                          <w:rPr>
                            <w:bCs/>
                            <w:sz w:val="20"/>
                            <w:szCs w:val="20"/>
                          </w:rPr>
                        </w:pPr>
                        <w:r>
                          <w:rPr>
                            <w:bCs/>
                            <w:sz w:val="20"/>
                            <w:szCs w:val="20"/>
                          </w:rPr>
                          <w:t xml:space="preserve">The dog is </w:t>
                        </w:r>
                        <w:r w:rsidRPr="00A06734">
                          <w:rPr>
                            <w:b/>
                            <w:bCs/>
                            <w:sz w:val="20"/>
                            <w:szCs w:val="20"/>
                          </w:rPr>
                          <w:t>by</w:t>
                        </w:r>
                        <w:r>
                          <w:rPr>
                            <w:bCs/>
                            <w:sz w:val="20"/>
                            <w:szCs w:val="20"/>
                          </w:rPr>
                          <w:t xml:space="preserve"> the bush. </w:t>
                        </w:r>
                      </w:p>
                    </w:tc>
                    <w:tc>
                      <w:tcPr>
                        <w:tcW w:w="2644" w:type="dxa"/>
                      </w:tcPr>
                      <w:p w14:paraId="26401811" w14:textId="77777777" w:rsidR="00373622" w:rsidRDefault="00373622" w:rsidP="00EE0842">
                        <w:pPr>
                          <w:rPr>
                            <w:bCs/>
                            <w:sz w:val="20"/>
                            <w:szCs w:val="20"/>
                          </w:rPr>
                        </w:pPr>
                        <w:r>
                          <w:rPr>
                            <w:bCs/>
                            <w:sz w:val="20"/>
                            <w:szCs w:val="20"/>
                          </w:rPr>
                          <w:t xml:space="preserve">Where is the dog? </w:t>
                        </w:r>
                      </w:p>
                      <w:p w14:paraId="03E803CB" w14:textId="77777777" w:rsidR="00373622" w:rsidRDefault="00373622" w:rsidP="00EE0842">
                        <w:pPr>
                          <w:rPr>
                            <w:bCs/>
                            <w:sz w:val="20"/>
                            <w:szCs w:val="20"/>
                          </w:rPr>
                        </w:pPr>
                        <w:r>
                          <w:rPr>
                            <w:bCs/>
                            <w:sz w:val="20"/>
                            <w:szCs w:val="20"/>
                          </w:rPr>
                          <w:t>By the bush</w:t>
                        </w:r>
                      </w:p>
                    </w:tc>
                  </w:tr>
                  <w:tr w:rsidR="00373622" w14:paraId="5DBC9C38" w14:textId="77777777" w:rsidTr="00EE0842">
                    <w:tc>
                      <w:tcPr>
                        <w:tcW w:w="2643" w:type="dxa"/>
                      </w:tcPr>
                      <w:p w14:paraId="79F44C47" w14:textId="77777777" w:rsidR="00373622" w:rsidRDefault="00373622" w:rsidP="00EE0842">
                        <w:pPr>
                          <w:contextualSpacing/>
                          <w:rPr>
                            <w:bCs/>
                            <w:sz w:val="20"/>
                            <w:szCs w:val="20"/>
                          </w:rPr>
                        </w:pPr>
                        <w:r>
                          <w:rPr>
                            <w:bCs/>
                            <w:sz w:val="20"/>
                            <w:szCs w:val="20"/>
                          </w:rPr>
                          <w:t>for</w:t>
                        </w:r>
                      </w:p>
                      <w:p w14:paraId="2C1F4AC9" w14:textId="77777777" w:rsidR="00373622" w:rsidRDefault="00373622" w:rsidP="00EE0842">
                        <w:pPr>
                          <w:contextualSpacing/>
                          <w:rPr>
                            <w:bCs/>
                            <w:sz w:val="20"/>
                            <w:szCs w:val="20"/>
                          </w:rPr>
                        </w:pPr>
                      </w:p>
                    </w:tc>
                    <w:tc>
                      <w:tcPr>
                        <w:tcW w:w="2644" w:type="dxa"/>
                      </w:tcPr>
                      <w:p w14:paraId="4784D8C3" w14:textId="77777777" w:rsidR="00373622" w:rsidRDefault="00373622" w:rsidP="00EE0842">
                        <w:pPr>
                          <w:rPr>
                            <w:bCs/>
                            <w:sz w:val="20"/>
                            <w:szCs w:val="20"/>
                          </w:rPr>
                        </w:pPr>
                        <w:r>
                          <w:rPr>
                            <w:bCs/>
                            <w:sz w:val="20"/>
                            <w:szCs w:val="20"/>
                          </w:rPr>
                          <w:t xml:space="preserve">The dog is looking </w:t>
                        </w:r>
                        <w:r w:rsidRPr="00A06734">
                          <w:rPr>
                            <w:b/>
                            <w:bCs/>
                            <w:sz w:val="20"/>
                            <w:szCs w:val="20"/>
                          </w:rPr>
                          <w:t>for</w:t>
                        </w:r>
                        <w:r>
                          <w:rPr>
                            <w:bCs/>
                            <w:sz w:val="20"/>
                            <w:szCs w:val="20"/>
                          </w:rPr>
                          <w:t xml:space="preserve"> food. </w:t>
                        </w:r>
                      </w:p>
                    </w:tc>
                    <w:tc>
                      <w:tcPr>
                        <w:tcW w:w="2644" w:type="dxa"/>
                      </w:tcPr>
                      <w:p w14:paraId="4E7C7F37" w14:textId="77777777" w:rsidR="00373622" w:rsidRDefault="00373622" w:rsidP="00EE0842">
                        <w:pPr>
                          <w:rPr>
                            <w:bCs/>
                            <w:sz w:val="20"/>
                            <w:szCs w:val="20"/>
                          </w:rPr>
                        </w:pPr>
                        <w:r>
                          <w:rPr>
                            <w:bCs/>
                            <w:sz w:val="20"/>
                            <w:szCs w:val="20"/>
                          </w:rPr>
                          <w:t xml:space="preserve">What is the dog looking for? </w:t>
                        </w:r>
                      </w:p>
                      <w:p w14:paraId="19293AAC" w14:textId="77777777" w:rsidR="00373622" w:rsidRDefault="00373622" w:rsidP="00EE0842">
                        <w:pPr>
                          <w:rPr>
                            <w:bCs/>
                            <w:sz w:val="20"/>
                            <w:szCs w:val="20"/>
                          </w:rPr>
                        </w:pPr>
                        <w:r>
                          <w:rPr>
                            <w:bCs/>
                            <w:sz w:val="20"/>
                            <w:szCs w:val="20"/>
                          </w:rPr>
                          <w:t>Food</w:t>
                        </w:r>
                      </w:p>
                    </w:tc>
                  </w:tr>
                  <w:tr w:rsidR="00373622" w14:paraId="185974CA" w14:textId="77777777" w:rsidTr="00EE0842">
                    <w:tc>
                      <w:tcPr>
                        <w:tcW w:w="2643" w:type="dxa"/>
                      </w:tcPr>
                      <w:p w14:paraId="27C1F1FA" w14:textId="77777777" w:rsidR="00373622" w:rsidRDefault="00373622" w:rsidP="00EE0842">
                        <w:pPr>
                          <w:contextualSpacing/>
                          <w:rPr>
                            <w:bCs/>
                            <w:sz w:val="20"/>
                            <w:szCs w:val="20"/>
                          </w:rPr>
                        </w:pPr>
                        <w:r>
                          <w:rPr>
                            <w:bCs/>
                            <w:sz w:val="20"/>
                            <w:szCs w:val="20"/>
                          </w:rPr>
                          <w:t>of</w:t>
                        </w:r>
                      </w:p>
                      <w:p w14:paraId="566CD14C" w14:textId="77777777" w:rsidR="00373622" w:rsidRDefault="00373622" w:rsidP="00EE0842">
                        <w:pPr>
                          <w:contextualSpacing/>
                          <w:rPr>
                            <w:bCs/>
                            <w:sz w:val="20"/>
                            <w:szCs w:val="20"/>
                          </w:rPr>
                        </w:pPr>
                      </w:p>
                    </w:tc>
                    <w:tc>
                      <w:tcPr>
                        <w:tcW w:w="2644" w:type="dxa"/>
                      </w:tcPr>
                      <w:p w14:paraId="27A62368" w14:textId="77777777" w:rsidR="00373622" w:rsidRDefault="00373622" w:rsidP="00EE0842">
                        <w:pPr>
                          <w:rPr>
                            <w:bCs/>
                            <w:sz w:val="20"/>
                            <w:szCs w:val="20"/>
                          </w:rPr>
                        </w:pPr>
                        <w:r>
                          <w:rPr>
                            <w:bCs/>
                            <w:sz w:val="20"/>
                            <w:szCs w:val="20"/>
                          </w:rPr>
                          <w:t xml:space="preserve">The dog is afraid </w:t>
                        </w:r>
                        <w:r w:rsidRPr="00A06734">
                          <w:rPr>
                            <w:b/>
                            <w:bCs/>
                            <w:sz w:val="20"/>
                            <w:szCs w:val="20"/>
                          </w:rPr>
                          <w:t>of</w:t>
                        </w:r>
                        <w:r>
                          <w:rPr>
                            <w:bCs/>
                            <w:sz w:val="20"/>
                            <w:szCs w:val="20"/>
                          </w:rPr>
                          <w:t xml:space="preserve"> cats. </w:t>
                        </w:r>
                      </w:p>
                    </w:tc>
                    <w:tc>
                      <w:tcPr>
                        <w:tcW w:w="2644" w:type="dxa"/>
                      </w:tcPr>
                      <w:p w14:paraId="2BA91B9B" w14:textId="77777777" w:rsidR="00373622" w:rsidRDefault="00373622" w:rsidP="00EE0842">
                        <w:pPr>
                          <w:rPr>
                            <w:bCs/>
                            <w:sz w:val="20"/>
                            <w:szCs w:val="20"/>
                          </w:rPr>
                        </w:pPr>
                        <w:r>
                          <w:rPr>
                            <w:bCs/>
                            <w:sz w:val="20"/>
                            <w:szCs w:val="20"/>
                          </w:rPr>
                          <w:t xml:space="preserve">What is the dog afraid of? </w:t>
                        </w:r>
                      </w:p>
                      <w:p w14:paraId="1194E673" w14:textId="77777777" w:rsidR="00373622" w:rsidRDefault="00373622" w:rsidP="00EE0842">
                        <w:pPr>
                          <w:rPr>
                            <w:bCs/>
                            <w:sz w:val="20"/>
                            <w:szCs w:val="20"/>
                          </w:rPr>
                        </w:pPr>
                        <w:r>
                          <w:rPr>
                            <w:bCs/>
                            <w:sz w:val="20"/>
                            <w:szCs w:val="20"/>
                          </w:rPr>
                          <w:t>Cats</w:t>
                        </w:r>
                      </w:p>
                    </w:tc>
                  </w:tr>
                  <w:tr w:rsidR="00373622" w14:paraId="4CF14237" w14:textId="77777777" w:rsidTr="00EE0842">
                    <w:tc>
                      <w:tcPr>
                        <w:tcW w:w="2643" w:type="dxa"/>
                      </w:tcPr>
                      <w:p w14:paraId="3AE226E6" w14:textId="77777777" w:rsidR="00373622" w:rsidRDefault="00373622" w:rsidP="00EE0842">
                        <w:pPr>
                          <w:contextualSpacing/>
                          <w:rPr>
                            <w:bCs/>
                            <w:sz w:val="20"/>
                            <w:szCs w:val="20"/>
                          </w:rPr>
                        </w:pPr>
                        <w:r>
                          <w:rPr>
                            <w:bCs/>
                            <w:sz w:val="20"/>
                            <w:szCs w:val="20"/>
                          </w:rPr>
                          <w:t>with</w:t>
                        </w:r>
                      </w:p>
                      <w:p w14:paraId="10FB2444" w14:textId="77777777" w:rsidR="00373622" w:rsidRDefault="00373622" w:rsidP="00EE0842">
                        <w:pPr>
                          <w:contextualSpacing/>
                          <w:rPr>
                            <w:bCs/>
                            <w:sz w:val="20"/>
                            <w:szCs w:val="20"/>
                          </w:rPr>
                        </w:pPr>
                      </w:p>
                    </w:tc>
                    <w:tc>
                      <w:tcPr>
                        <w:tcW w:w="2644" w:type="dxa"/>
                      </w:tcPr>
                      <w:p w14:paraId="0DAB0EF6" w14:textId="77777777" w:rsidR="00373622" w:rsidRDefault="00373622" w:rsidP="00EE0842">
                        <w:pPr>
                          <w:rPr>
                            <w:bCs/>
                            <w:sz w:val="20"/>
                            <w:szCs w:val="20"/>
                          </w:rPr>
                        </w:pPr>
                        <w:r>
                          <w:rPr>
                            <w:bCs/>
                            <w:sz w:val="20"/>
                            <w:szCs w:val="20"/>
                          </w:rPr>
                          <w:t xml:space="preserve">The dog is </w:t>
                        </w:r>
                        <w:r w:rsidRPr="00A06734">
                          <w:rPr>
                            <w:b/>
                            <w:bCs/>
                            <w:sz w:val="20"/>
                            <w:szCs w:val="20"/>
                          </w:rPr>
                          <w:t>with</w:t>
                        </w:r>
                        <w:r>
                          <w:rPr>
                            <w:bCs/>
                            <w:sz w:val="20"/>
                            <w:szCs w:val="20"/>
                          </w:rPr>
                          <w:t xml:space="preserve"> the kids. </w:t>
                        </w:r>
                      </w:p>
                    </w:tc>
                    <w:tc>
                      <w:tcPr>
                        <w:tcW w:w="2644" w:type="dxa"/>
                      </w:tcPr>
                      <w:p w14:paraId="7669A711" w14:textId="77777777" w:rsidR="00373622" w:rsidRDefault="00373622" w:rsidP="00EE0842">
                        <w:pPr>
                          <w:rPr>
                            <w:bCs/>
                            <w:sz w:val="20"/>
                            <w:szCs w:val="20"/>
                          </w:rPr>
                        </w:pPr>
                        <w:r>
                          <w:rPr>
                            <w:bCs/>
                            <w:sz w:val="20"/>
                            <w:szCs w:val="20"/>
                          </w:rPr>
                          <w:t xml:space="preserve">Who is the dog with? </w:t>
                        </w:r>
                      </w:p>
                      <w:p w14:paraId="4E3B1DC1" w14:textId="77777777" w:rsidR="00373622" w:rsidRDefault="00373622" w:rsidP="00EE0842">
                        <w:pPr>
                          <w:rPr>
                            <w:bCs/>
                            <w:sz w:val="20"/>
                            <w:szCs w:val="20"/>
                          </w:rPr>
                        </w:pPr>
                        <w:r>
                          <w:rPr>
                            <w:bCs/>
                            <w:sz w:val="20"/>
                            <w:szCs w:val="20"/>
                          </w:rPr>
                          <w:t>The kids</w:t>
                        </w:r>
                      </w:p>
                    </w:tc>
                  </w:tr>
                </w:tbl>
                <w:p w14:paraId="5E860E4C" w14:textId="77777777" w:rsidR="00373622" w:rsidRPr="00B73996" w:rsidRDefault="00373622" w:rsidP="00EE0842">
                  <w:pPr>
                    <w:rPr>
                      <w:rFonts w:cstheme="minorHAnsi"/>
                      <w:bCs/>
                      <w:sz w:val="20"/>
                      <w:szCs w:val="20"/>
                    </w:rPr>
                  </w:pPr>
                </w:p>
                <w:p w14:paraId="57DF5D0A" w14:textId="77777777" w:rsidR="00373622" w:rsidRPr="00E228BF" w:rsidRDefault="00373622" w:rsidP="00EE0842">
                  <w:pPr>
                    <w:pStyle w:val="ListParagraph"/>
                    <w:rPr>
                      <w:rFonts w:cstheme="minorHAnsi"/>
                      <w:bCs/>
                      <w:sz w:val="20"/>
                      <w:szCs w:val="20"/>
                    </w:rPr>
                  </w:pPr>
                </w:p>
              </w:tc>
            </w:tr>
          </w:tbl>
          <w:p w14:paraId="59CAEB2C" w14:textId="77777777" w:rsidR="00373622" w:rsidRDefault="00373622" w:rsidP="00EE084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373622" w:rsidRPr="00647619" w14:paraId="788663D0" w14:textId="77777777" w:rsidTr="00EE0842">
              <w:trPr>
                <w:jc w:val="center"/>
              </w:trPr>
              <w:tc>
                <w:tcPr>
                  <w:tcW w:w="5000" w:type="pct"/>
                  <w:shd w:val="clear" w:color="auto" w:fill="255694" w:themeFill="accent1"/>
                  <w:vAlign w:val="center"/>
                </w:tcPr>
                <w:p w14:paraId="58ACCECD" w14:textId="77777777" w:rsidR="00373622" w:rsidRPr="00647619" w:rsidRDefault="00373622" w:rsidP="00EE0842">
                  <w:pPr>
                    <w:rPr>
                      <w:rFonts w:asciiTheme="minorHAnsi" w:hAnsiTheme="minorHAnsi" w:cstheme="minorHAnsi"/>
                      <w:bCs/>
                      <w:color w:val="FFFFFF"/>
                      <w:sz w:val="20"/>
                      <w:szCs w:val="20"/>
                    </w:rPr>
                  </w:pPr>
                  <w:r>
                    <w:rPr>
                      <w:rFonts w:asciiTheme="minorHAnsi" w:hAnsiTheme="minorHAnsi" w:cstheme="minorHAnsi"/>
                      <w:bCs/>
                      <w:color w:val="FFFFFF"/>
                      <w:sz w:val="20"/>
                      <w:szCs w:val="20"/>
                    </w:rPr>
                    <w:t>USE COMMON PREPOSITIONS PRACTICE</w:t>
                  </w:r>
                </w:p>
              </w:tc>
            </w:tr>
            <w:tr w:rsidR="00373622" w:rsidRPr="001118CA" w14:paraId="702B3832" w14:textId="77777777" w:rsidTr="00EE0842">
              <w:trPr>
                <w:trHeight w:val="1728"/>
                <w:jc w:val="center"/>
              </w:trPr>
              <w:tc>
                <w:tcPr>
                  <w:tcW w:w="5000" w:type="pct"/>
                  <w:shd w:val="clear" w:color="auto" w:fill="FFFFFF"/>
                </w:tcPr>
                <w:p w14:paraId="56B01E7E" w14:textId="77777777" w:rsidR="00373622" w:rsidRPr="004F3BF0" w:rsidRDefault="00373622" w:rsidP="00EE0842">
                  <w:pPr>
                    <w:widowControl w:val="0"/>
                    <w:tabs>
                      <w:tab w:val="left" w:pos="1872"/>
                    </w:tabs>
                    <w:rPr>
                      <w:rFonts w:cs="Times New Roman"/>
                      <w:b/>
                      <w:bCs/>
                    </w:rPr>
                  </w:pPr>
                  <w:r w:rsidRPr="004F3BF0">
                    <w:rPr>
                      <w:rFonts w:cs="Times New Roman"/>
                      <w:b/>
                      <w:bCs/>
                    </w:rPr>
                    <w:t xml:space="preserve">Directions: </w:t>
                  </w:r>
                  <w:r w:rsidRPr="004F3BF0">
                    <w:rPr>
                      <w:rFonts w:cs="Times New Roman"/>
                      <w:bCs/>
                    </w:rPr>
                    <w:t xml:space="preserve">Use a preposition from the chart to complete each sentence. </w:t>
                  </w:r>
                </w:p>
                <w:p w14:paraId="3D8EB266" w14:textId="77777777" w:rsidR="00373622" w:rsidRPr="004F3BF0" w:rsidRDefault="00373622" w:rsidP="00EE0842">
                  <w:pPr>
                    <w:widowControl w:val="0"/>
                    <w:rPr>
                      <w:rFonts w:asciiTheme="minorHAnsi" w:hAnsiTheme="minorHAnsi" w:cstheme="minorHAnsi"/>
                      <w:b/>
                      <w:bCs/>
                    </w:rPr>
                  </w:pPr>
                </w:p>
                <w:p w14:paraId="265EB8BD" w14:textId="77777777" w:rsidR="00373622" w:rsidRPr="004F3BF0" w:rsidRDefault="00373622" w:rsidP="00373622">
                  <w:pPr>
                    <w:widowControl w:val="0"/>
                    <w:numPr>
                      <w:ilvl w:val="0"/>
                      <w:numId w:val="141"/>
                    </w:numPr>
                    <w:rPr>
                      <w:rFonts w:asciiTheme="minorHAnsi" w:hAnsiTheme="minorHAnsi" w:cstheme="minorHAnsi"/>
                    </w:rPr>
                  </w:pPr>
                  <w:r w:rsidRPr="00540A94">
                    <w:rPr>
                      <w:noProof/>
                    </w:rPr>
                    <w:drawing>
                      <wp:inline distT="0" distB="0" distL="0" distR="0" wp14:anchorId="0BC22C4E" wp14:editId="332A6A4E">
                        <wp:extent cx="2411095" cy="2244090"/>
                        <wp:effectExtent l="0" t="0" r="8255" b="0"/>
                        <wp:docPr id="57" name="Picture 57" descr="Halloween Black Cat, Cat In Box, Black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loween Black Cat, Cat In Box, Black Cat"/>
                                <pic:cNvPicPr>
                                  <a:picLocks noChangeAspect="1" noChangeArrowheads="1"/>
                                </pic:cNvPicPr>
                              </pic:nvPicPr>
                              <pic:blipFill rotWithShape="1">
                                <a:blip r:embed="rId21">
                                  <a:extLst>
                                    <a:ext uri="{28A0092B-C50C-407E-A947-70E740481C1C}">
                                      <a14:useLocalDpi xmlns:a14="http://schemas.microsoft.com/office/drawing/2010/main" val="0"/>
                                    </a:ext>
                                  </a:extLst>
                                </a:blip>
                                <a:srcRect l="59424" t="474" b="53096"/>
                                <a:stretch/>
                              </pic:blipFill>
                              <pic:spPr bwMode="auto">
                                <a:xfrm>
                                  <a:off x="0" y="0"/>
                                  <a:ext cx="2411640" cy="2244597"/>
                                </a:xfrm>
                                <a:prstGeom prst="rect">
                                  <a:avLst/>
                                </a:prstGeom>
                                <a:noFill/>
                                <a:ln>
                                  <a:noFill/>
                                </a:ln>
                                <a:extLst>
                                  <a:ext uri="{53640926-AAD7-44D8-BBD7-CCE9431645EC}">
                                    <a14:shadowObscured xmlns:a14="http://schemas.microsoft.com/office/drawing/2010/main"/>
                                  </a:ext>
                                </a:extLst>
                              </pic:spPr>
                            </pic:pic>
                          </a:graphicData>
                        </a:graphic>
                      </wp:inline>
                    </w:drawing>
                  </w:r>
                </w:p>
                <w:p w14:paraId="1AE201A8" w14:textId="77777777" w:rsidR="00373622" w:rsidRPr="004F3BF0" w:rsidRDefault="00373622" w:rsidP="00EE0842">
                  <w:pPr>
                    <w:widowControl w:val="0"/>
                    <w:ind w:left="720"/>
                    <w:rPr>
                      <w:rFonts w:asciiTheme="minorHAnsi" w:hAnsiTheme="minorHAnsi" w:cstheme="minorHAnsi"/>
                    </w:rPr>
                  </w:pPr>
                  <w:r w:rsidRPr="004F3BF0">
                    <w:rPr>
                      <w:rFonts w:asciiTheme="minorHAnsi" w:hAnsiTheme="minorHAnsi" w:cstheme="minorHAnsi"/>
                    </w:rPr>
                    <w:t>The cats are  __________________________________________________________________________________.</w:t>
                  </w:r>
                </w:p>
                <w:p w14:paraId="6B663915" w14:textId="77777777" w:rsidR="00373622" w:rsidRPr="004F3BF0" w:rsidRDefault="00373622" w:rsidP="00EE0842">
                  <w:pPr>
                    <w:widowControl w:val="0"/>
                    <w:ind w:left="720"/>
                    <w:rPr>
                      <w:rFonts w:asciiTheme="minorHAnsi" w:hAnsiTheme="minorHAnsi" w:cstheme="minorHAnsi"/>
                      <w:color w:val="FF0000"/>
                    </w:rPr>
                  </w:pPr>
                  <w:r w:rsidRPr="004F3BF0">
                    <w:rPr>
                      <w:rFonts w:asciiTheme="minorHAnsi" w:hAnsiTheme="minorHAnsi" w:cstheme="minorHAnsi"/>
                      <w:color w:val="FF0000"/>
                    </w:rPr>
                    <w:t xml:space="preserve">The cats are in the box. </w:t>
                  </w:r>
                </w:p>
                <w:p w14:paraId="4BA8DD87" w14:textId="77777777" w:rsidR="00373622" w:rsidRPr="004F3BF0" w:rsidRDefault="00373622" w:rsidP="00EE0842">
                  <w:pPr>
                    <w:widowControl w:val="0"/>
                    <w:ind w:left="720"/>
                    <w:rPr>
                      <w:rFonts w:asciiTheme="minorHAnsi" w:hAnsiTheme="minorHAnsi" w:cstheme="minorHAnsi"/>
                      <w:color w:val="FF0000"/>
                    </w:rPr>
                  </w:pPr>
                </w:p>
                <w:p w14:paraId="28476A79" w14:textId="77777777" w:rsidR="00373622" w:rsidRPr="004F3BF0" w:rsidRDefault="00373622" w:rsidP="00373622">
                  <w:pPr>
                    <w:widowControl w:val="0"/>
                    <w:numPr>
                      <w:ilvl w:val="0"/>
                      <w:numId w:val="141"/>
                    </w:numPr>
                    <w:rPr>
                      <w:rFonts w:asciiTheme="minorHAnsi" w:hAnsiTheme="minorHAnsi" w:cstheme="minorHAnsi"/>
                    </w:rPr>
                  </w:pPr>
                  <w:r w:rsidRPr="00540A94">
                    <w:rPr>
                      <w:noProof/>
                    </w:rPr>
                    <w:drawing>
                      <wp:inline distT="0" distB="0" distL="0" distR="0" wp14:anchorId="7D3CEE20" wp14:editId="25883FE2">
                        <wp:extent cx="1607820" cy="1929384"/>
                        <wp:effectExtent l="0" t="0" r="0" b="0"/>
                        <wp:docPr id="58" name="Picture 58" descr="Cheese, Rat, Mouse, Mice, Food, Cheesy, Cat And 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ese, Rat, Mouse, Mice, Food, Cheesy, Cat And Ra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1620" cy="1933944"/>
                                </a:xfrm>
                                <a:prstGeom prst="rect">
                                  <a:avLst/>
                                </a:prstGeom>
                                <a:noFill/>
                                <a:ln>
                                  <a:noFill/>
                                </a:ln>
                              </pic:spPr>
                            </pic:pic>
                          </a:graphicData>
                        </a:graphic>
                      </wp:inline>
                    </w:drawing>
                  </w:r>
                </w:p>
                <w:p w14:paraId="56CC630C" w14:textId="77777777" w:rsidR="00373622" w:rsidRPr="004F3BF0" w:rsidRDefault="00373622" w:rsidP="00EE0842">
                  <w:pPr>
                    <w:widowControl w:val="0"/>
                    <w:ind w:left="720"/>
                    <w:rPr>
                      <w:rFonts w:asciiTheme="minorHAnsi" w:hAnsiTheme="minorHAnsi" w:cstheme="minorHAnsi"/>
                    </w:rPr>
                  </w:pPr>
                  <w:r w:rsidRPr="004F3BF0">
                    <w:rPr>
                      <w:rFonts w:asciiTheme="minorHAnsi" w:hAnsiTheme="minorHAnsi" w:cstheme="minorHAnsi"/>
                    </w:rPr>
                    <w:t>The mouse is  __________________________________________________________________________________.</w:t>
                  </w:r>
                </w:p>
                <w:p w14:paraId="7A009AF3" w14:textId="77777777" w:rsidR="00373622" w:rsidRPr="004F3BF0" w:rsidRDefault="00373622" w:rsidP="00EE0842">
                  <w:pPr>
                    <w:widowControl w:val="0"/>
                    <w:ind w:left="720"/>
                    <w:rPr>
                      <w:rFonts w:asciiTheme="minorHAnsi" w:hAnsiTheme="minorHAnsi" w:cstheme="minorHAnsi"/>
                      <w:color w:val="FF0000"/>
                    </w:rPr>
                  </w:pPr>
                  <w:r w:rsidRPr="004F3BF0">
                    <w:rPr>
                      <w:rFonts w:asciiTheme="minorHAnsi" w:hAnsiTheme="minorHAnsi" w:cstheme="minorHAnsi"/>
                      <w:color w:val="FF0000"/>
                    </w:rPr>
                    <w:t>The mouse is on the cheese.</w:t>
                  </w:r>
                </w:p>
                <w:p w14:paraId="04454315" w14:textId="77777777" w:rsidR="00373622" w:rsidRPr="001118CA" w:rsidRDefault="00373622" w:rsidP="00EE0842">
                  <w:pPr>
                    <w:widowControl w:val="0"/>
                    <w:ind w:left="720"/>
                    <w:rPr>
                      <w:rFonts w:cstheme="minorHAnsi"/>
                      <w:b/>
                      <w:bCs/>
                      <w:color w:val="255694"/>
                      <w:sz w:val="20"/>
                      <w:szCs w:val="20"/>
                    </w:rPr>
                  </w:pPr>
                </w:p>
              </w:tc>
            </w:tr>
          </w:tbl>
          <w:p w14:paraId="4517BF83" w14:textId="77777777" w:rsidR="00373622" w:rsidRDefault="00373622" w:rsidP="00EE0842"/>
          <w:p w14:paraId="3B1AED6A" w14:textId="77777777" w:rsidR="00373622" w:rsidRPr="00CE1366" w:rsidRDefault="00373622" w:rsidP="00EE0842">
            <w:pPr>
              <w:spacing w:line="480" w:lineRule="auto"/>
              <w:rPr>
                <w:rFonts w:cs="Arial"/>
                <w:color w:val="auto"/>
              </w:rPr>
            </w:pPr>
          </w:p>
        </w:tc>
      </w:tr>
    </w:tbl>
    <w:p w14:paraId="7D2E6A27" w14:textId="77777777" w:rsidR="00373622" w:rsidRDefault="00373622" w:rsidP="00065C0B">
      <w:pPr>
        <w:pStyle w:val="Heading3"/>
      </w:pPr>
    </w:p>
    <w:p w14:paraId="5F9A2CFC" w14:textId="77777777" w:rsidR="00373622" w:rsidRDefault="00373622">
      <w:pPr>
        <w:ind w:left="720" w:hanging="360"/>
        <w:rPr>
          <w:rFonts w:asciiTheme="majorHAnsi" w:hAnsiTheme="majorHAnsi" w:cstheme="majorHAnsi"/>
          <w:noProof/>
          <w:color w:val="E27425" w:themeColor="accent2"/>
          <w:sz w:val="32"/>
          <w:szCs w:val="32"/>
          <w:lang w:eastAsia="ja-JP"/>
        </w:rPr>
      </w:pPr>
      <w:r>
        <w:br w:type="page"/>
      </w:r>
    </w:p>
    <w:p w14:paraId="0099DDCE" w14:textId="78AB52F3" w:rsidR="00E75A5B" w:rsidRDefault="00E75A5B" w:rsidP="00065C0B">
      <w:pPr>
        <w:pStyle w:val="Heading3"/>
      </w:pPr>
      <w:bookmarkStart w:id="202" w:name="_Toc18048221"/>
      <w:r>
        <w:t>L.1.1.I: Use Common Prepositions</w:t>
      </w:r>
      <w:bookmarkEnd w:id="202"/>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07517E" w:rsidRPr="0049524D" w14:paraId="30B02DC8" w14:textId="77777777" w:rsidTr="00EE0842">
        <w:trPr>
          <w:trHeight w:val="432"/>
          <w:tblHeader/>
          <w:jc w:val="center"/>
        </w:trPr>
        <w:tc>
          <w:tcPr>
            <w:tcW w:w="10800" w:type="dxa"/>
            <w:gridSpan w:val="3"/>
            <w:shd w:val="clear" w:color="auto" w:fill="255694"/>
            <w:vAlign w:val="center"/>
          </w:tcPr>
          <w:p w14:paraId="7F7E7089" w14:textId="53FC6197" w:rsidR="0007517E" w:rsidRPr="0049524D" w:rsidRDefault="0007517E" w:rsidP="0007517E">
            <w:pPr>
              <w:pStyle w:val="Heading4"/>
              <w:outlineLvl w:val="3"/>
            </w:pPr>
            <w:bookmarkStart w:id="203" w:name="_Toc18048222"/>
            <w:r w:rsidRPr="0049524D">
              <w:t xml:space="preserve">Grade </w:t>
            </w:r>
            <w:r>
              <w:t>1</w:t>
            </w:r>
            <w:r w:rsidRPr="0049524D">
              <w:t xml:space="preserve"> M</w:t>
            </w:r>
            <w:r>
              <w:t>3</w:t>
            </w:r>
            <w:r w:rsidRPr="0049524D">
              <w:t xml:space="preserve"> L</w:t>
            </w:r>
            <w:r>
              <w:t>12</w:t>
            </w:r>
            <w:r w:rsidRPr="0049524D">
              <w:t xml:space="preserve"> Mini-lesson: </w:t>
            </w:r>
            <w:r w:rsidRPr="006B61E1">
              <w:t xml:space="preserve">Use Common Prepositions </w:t>
            </w:r>
            <w:r w:rsidRPr="0049524D">
              <w:t>(</w:t>
            </w:r>
            <w:r>
              <w:t>10</w:t>
            </w:r>
            <w:r w:rsidRPr="0049524D">
              <w:t xml:space="preserve"> min.)</w:t>
            </w:r>
            <w:bookmarkEnd w:id="203"/>
          </w:p>
        </w:tc>
      </w:tr>
      <w:tr w:rsidR="0007517E" w:rsidRPr="0049524D" w14:paraId="33E4F31F" w14:textId="77777777" w:rsidTr="00EE0842">
        <w:trPr>
          <w:trHeight w:val="126"/>
          <w:jc w:val="center"/>
        </w:trPr>
        <w:tc>
          <w:tcPr>
            <w:tcW w:w="10800" w:type="dxa"/>
            <w:gridSpan w:val="3"/>
            <w:shd w:val="clear" w:color="auto" w:fill="FFFFFF"/>
          </w:tcPr>
          <w:p w14:paraId="71D92ECA" w14:textId="77777777" w:rsidR="0007517E" w:rsidRPr="0049524D" w:rsidRDefault="0007517E" w:rsidP="00EE0842">
            <w:pPr>
              <w:rPr>
                <w:b/>
                <w:caps/>
                <w:color w:val="E27425"/>
                <w:sz w:val="20"/>
                <w:szCs w:val="20"/>
              </w:rPr>
            </w:pPr>
            <w:r>
              <w:rPr>
                <w:rStyle w:val="05TableTextBoldOrange"/>
              </w:rPr>
              <w:t>L.1.1.I: USE COMMON PREPOSITIONS</w:t>
            </w:r>
          </w:p>
        </w:tc>
      </w:tr>
      <w:tr w:rsidR="0007517E" w:rsidRPr="0049524D" w14:paraId="1836D5BF" w14:textId="77777777" w:rsidTr="00EE0842">
        <w:trPr>
          <w:trHeight w:val="126"/>
          <w:jc w:val="center"/>
        </w:trPr>
        <w:tc>
          <w:tcPr>
            <w:tcW w:w="10800" w:type="dxa"/>
            <w:gridSpan w:val="3"/>
            <w:shd w:val="clear" w:color="auto" w:fill="FFFFFF"/>
          </w:tcPr>
          <w:p w14:paraId="714FA9ED" w14:textId="77777777" w:rsidR="0007517E" w:rsidRPr="0049524D" w:rsidRDefault="0007517E" w:rsidP="00EE0842">
            <w:pPr>
              <w:rPr>
                <w:b/>
                <w:caps/>
                <w:color w:val="E27425"/>
                <w:sz w:val="20"/>
                <w:szCs w:val="20"/>
              </w:rPr>
            </w:pPr>
            <w:r>
              <w:rPr>
                <w:b/>
                <w:caps/>
                <w:color w:val="auto"/>
                <w:sz w:val="20"/>
                <w:szCs w:val="20"/>
              </w:rPr>
              <w:t>L</w:t>
            </w:r>
            <w:r w:rsidRPr="0049524D">
              <w:rPr>
                <w:b/>
                <w:caps/>
                <w:color w:val="auto"/>
                <w:sz w:val="20"/>
                <w:szCs w:val="20"/>
              </w:rPr>
              <w:t>.</w:t>
            </w:r>
            <w:r>
              <w:rPr>
                <w:b/>
                <w:caps/>
                <w:color w:val="auto"/>
                <w:sz w:val="20"/>
                <w:szCs w:val="20"/>
              </w:rPr>
              <w:t>1</w:t>
            </w:r>
            <w:r w:rsidRPr="0049524D">
              <w:rPr>
                <w:b/>
                <w:caps/>
                <w:color w:val="auto"/>
                <w:sz w:val="20"/>
                <w:szCs w:val="20"/>
              </w:rPr>
              <w:t>.</w:t>
            </w:r>
            <w:r>
              <w:rPr>
                <w:b/>
                <w:caps/>
                <w:color w:val="auto"/>
                <w:sz w:val="20"/>
                <w:szCs w:val="20"/>
              </w:rPr>
              <w:t>1</w:t>
            </w:r>
            <w:r w:rsidRPr="0049524D">
              <w:rPr>
                <w:b/>
                <w:caps/>
                <w:color w:val="auto"/>
                <w:sz w:val="20"/>
                <w:szCs w:val="20"/>
              </w:rPr>
              <w:t>.</w:t>
            </w:r>
            <w:r>
              <w:rPr>
                <w:b/>
                <w:caps/>
                <w:color w:val="auto"/>
                <w:sz w:val="20"/>
                <w:szCs w:val="20"/>
              </w:rPr>
              <w:t>I</w:t>
            </w:r>
            <w:r w:rsidRPr="0049524D">
              <w:rPr>
                <w:b/>
                <w:caps/>
                <w:color w:val="auto"/>
                <w:sz w:val="20"/>
                <w:szCs w:val="20"/>
              </w:rPr>
              <w:t xml:space="preserve">: </w:t>
            </w:r>
            <w:r>
              <w:rPr>
                <w:rFonts w:eastAsia="MS Mincho"/>
                <w:color w:val="auto"/>
                <w:sz w:val="20"/>
                <w:szCs w:val="20"/>
              </w:rPr>
              <w:t>Use frequently occurring prepositions (e.g., during, beyond, toward).</w:t>
            </w:r>
          </w:p>
        </w:tc>
      </w:tr>
      <w:tr w:rsidR="0007517E" w:rsidRPr="0049524D" w14:paraId="06DE5D9D" w14:textId="77777777" w:rsidTr="00EE0842">
        <w:trPr>
          <w:trHeight w:val="126"/>
          <w:jc w:val="center"/>
        </w:trPr>
        <w:tc>
          <w:tcPr>
            <w:tcW w:w="10800" w:type="dxa"/>
            <w:gridSpan w:val="3"/>
            <w:shd w:val="clear" w:color="auto" w:fill="EDF5FB"/>
          </w:tcPr>
          <w:p w14:paraId="0AB2C28D" w14:textId="77777777" w:rsidR="0007517E" w:rsidRPr="0049524D" w:rsidRDefault="0007517E" w:rsidP="00EE0842">
            <w:pPr>
              <w:widowControl w:val="0"/>
              <w:tabs>
                <w:tab w:val="left" w:pos="1872"/>
              </w:tabs>
              <w:rPr>
                <w:b/>
                <w:sz w:val="20"/>
                <w:szCs w:val="20"/>
              </w:rPr>
            </w:pPr>
            <w:r w:rsidRPr="000C0264">
              <w:rPr>
                <w:b/>
                <w:sz w:val="20"/>
                <w:szCs w:val="20"/>
              </w:rPr>
              <w:t>Frame Instruction</w:t>
            </w:r>
          </w:p>
        </w:tc>
      </w:tr>
      <w:tr w:rsidR="0007517E" w:rsidRPr="0049524D" w14:paraId="49C3CEA9" w14:textId="77777777" w:rsidTr="00EE0842">
        <w:trPr>
          <w:trHeight w:val="126"/>
          <w:jc w:val="center"/>
        </w:trPr>
        <w:tc>
          <w:tcPr>
            <w:tcW w:w="10800" w:type="dxa"/>
            <w:gridSpan w:val="3"/>
            <w:shd w:val="clear" w:color="auto" w:fill="FFFFFF"/>
          </w:tcPr>
          <w:p w14:paraId="1BBA00F7" w14:textId="77777777" w:rsidR="0007517E" w:rsidRPr="0049524D" w:rsidRDefault="0007517E" w:rsidP="00EE0842">
            <w:pPr>
              <w:widowControl w:val="0"/>
              <w:tabs>
                <w:tab w:val="left" w:pos="1872"/>
              </w:tabs>
              <w:rPr>
                <w:b/>
                <w:sz w:val="20"/>
                <w:szCs w:val="20"/>
              </w:rPr>
            </w:pPr>
            <w:r>
              <w:rPr>
                <w:sz w:val="20"/>
                <w:szCs w:val="20"/>
              </w:rPr>
              <w:t>Today we will learn about prepositions and their role in sentences. We will learn about some common prepositions and place them in sentences.</w:t>
            </w:r>
          </w:p>
        </w:tc>
      </w:tr>
      <w:tr w:rsidR="0007517E" w:rsidRPr="0049524D" w14:paraId="331E4741" w14:textId="77777777" w:rsidTr="00EE0842">
        <w:trPr>
          <w:trHeight w:val="126"/>
          <w:jc w:val="center"/>
        </w:trPr>
        <w:tc>
          <w:tcPr>
            <w:tcW w:w="10800" w:type="dxa"/>
            <w:gridSpan w:val="3"/>
            <w:shd w:val="clear" w:color="auto" w:fill="FFFFFF"/>
          </w:tcPr>
          <w:p w14:paraId="77DBF572" w14:textId="77777777" w:rsidR="0007517E" w:rsidRDefault="0007517E" w:rsidP="003564EE">
            <w:pPr>
              <w:widowControl w:val="0"/>
              <w:numPr>
                <w:ilvl w:val="0"/>
                <w:numId w:val="215"/>
              </w:numPr>
              <w:tabs>
                <w:tab w:val="left" w:pos="1872"/>
              </w:tabs>
              <w:rPr>
                <w:i/>
                <w:sz w:val="20"/>
                <w:szCs w:val="20"/>
              </w:rPr>
            </w:pPr>
            <w:r>
              <w:rPr>
                <w:i/>
                <w:sz w:val="20"/>
                <w:szCs w:val="20"/>
              </w:rPr>
              <w:t>Display Language Handout: Use Common Prepositions.</w:t>
            </w:r>
          </w:p>
          <w:p w14:paraId="4C63FE44" w14:textId="77777777" w:rsidR="0007517E" w:rsidRPr="0049524D" w:rsidRDefault="0007517E" w:rsidP="003564EE">
            <w:pPr>
              <w:widowControl w:val="0"/>
              <w:numPr>
                <w:ilvl w:val="0"/>
                <w:numId w:val="216"/>
              </w:numPr>
              <w:tabs>
                <w:tab w:val="left" w:pos="1872"/>
              </w:tabs>
              <w:rPr>
                <w:i/>
                <w:sz w:val="20"/>
                <w:szCs w:val="20"/>
              </w:rPr>
            </w:pPr>
            <w:r>
              <w:rPr>
                <w:i/>
                <w:sz w:val="20"/>
                <w:szCs w:val="20"/>
              </w:rPr>
              <w:t>Organize pairs for writing sentences with prepositions.</w:t>
            </w:r>
          </w:p>
        </w:tc>
      </w:tr>
      <w:tr w:rsidR="0007517E" w:rsidRPr="0049524D" w14:paraId="3773AB6C" w14:textId="77777777" w:rsidTr="00EE0842">
        <w:trPr>
          <w:trHeight w:val="128"/>
          <w:jc w:val="center"/>
        </w:trPr>
        <w:tc>
          <w:tcPr>
            <w:tcW w:w="1266" w:type="dxa"/>
            <w:shd w:val="clear" w:color="auto" w:fill="EDF5FB"/>
            <w:vAlign w:val="center"/>
          </w:tcPr>
          <w:p w14:paraId="2BA04635" w14:textId="77777777" w:rsidR="0007517E" w:rsidRPr="0049524D" w:rsidRDefault="0007517E" w:rsidP="00EE084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3EB21E92" w14:textId="77777777" w:rsidR="0007517E" w:rsidRPr="0049524D" w:rsidRDefault="0007517E" w:rsidP="00EE084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524B8D2C" w14:textId="77777777" w:rsidR="0007517E" w:rsidRPr="0049524D" w:rsidRDefault="0007517E" w:rsidP="00EE0842">
            <w:pPr>
              <w:widowControl w:val="0"/>
              <w:tabs>
                <w:tab w:val="left" w:pos="1872"/>
              </w:tabs>
              <w:rPr>
                <w:b/>
                <w:sz w:val="20"/>
                <w:szCs w:val="20"/>
              </w:rPr>
            </w:pPr>
            <w:r w:rsidRPr="0049524D">
              <w:rPr>
                <w:b/>
                <w:sz w:val="20"/>
                <w:szCs w:val="20"/>
              </w:rPr>
              <w:t>Do</w:t>
            </w:r>
          </w:p>
        </w:tc>
      </w:tr>
      <w:tr w:rsidR="0007517E" w:rsidRPr="0049524D" w14:paraId="507B784A" w14:textId="77777777" w:rsidTr="00EE0842">
        <w:trPr>
          <w:trHeight w:val="126"/>
          <w:jc w:val="center"/>
        </w:trPr>
        <w:tc>
          <w:tcPr>
            <w:tcW w:w="1266" w:type="dxa"/>
            <w:shd w:val="clear" w:color="auto" w:fill="FFFFFF"/>
          </w:tcPr>
          <w:p w14:paraId="6B84314A" w14:textId="77777777" w:rsidR="0007517E" w:rsidRPr="006B61E1" w:rsidRDefault="0007517E" w:rsidP="00EE0842">
            <w:pPr>
              <w:widowControl w:val="0"/>
              <w:tabs>
                <w:tab w:val="left" w:pos="1872"/>
              </w:tabs>
              <w:rPr>
                <w:rFonts w:asciiTheme="minorHAnsi" w:hAnsiTheme="minorHAnsi"/>
                <w:sz w:val="20"/>
                <w:szCs w:val="20"/>
              </w:rPr>
            </w:pPr>
            <w:r w:rsidRPr="006B61E1">
              <w:rPr>
                <w:rFonts w:asciiTheme="minorHAnsi" w:hAnsiTheme="minorHAnsi"/>
                <w:sz w:val="20"/>
                <w:szCs w:val="20"/>
              </w:rPr>
              <w:t>1 min.</w:t>
            </w:r>
          </w:p>
        </w:tc>
        <w:tc>
          <w:tcPr>
            <w:tcW w:w="6214" w:type="dxa"/>
            <w:shd w:val="clear" w:color="auto" w:fill="FFFFFF"/>
          </w:tcPr>
          <w:p w14:paraId="4963C2AB" w14:textId="77777777" w:rsidR="0007517E" w:rsidRPr="006B61E1" w:rsidRDefault="0007517E" w:rsidP="00EE0842">
            <w:pPr>
              <w:pStyle w:val="1TableBullet"/>
              <w:rPr>
                <w:rFonts w:asciiTheme="minorHAnsi" w:hAnsiTheme="minorHAnsi"/>
              </w:rPr>
            </w:pPr>
            <w:r w:rsidRPr="006B61E1">
              <w:rPr>
                <w:rFonts w:asciiTheme="minorHAnsi" w:hAnsiTheme="minorHAnsi" w:cstheme="minorHAnsi"/>
                <w:bCs/>
              </w:rPr>
              <w:t xml:space="preserve">A preposition connects one part of a sentence to another. It usually tells where something or someone is. </w:t>
            </w:r>
          </w:p>
          <w:p w14:paraId="132FEB6C" w14:textId="77777777" w:rsidR="0007517E" w:rsidRPr="006B61E1" w:rsidRDefault="0007517E" w:rsidP="00EE0842">
            <w:pPr>
              <w:numPr>
                <w:ilvl w:val="0"/>
                <w:numId w:val="11"/>
              </w:numPr>
              <w:contextualSpacing/>
              <w:rPr>
                <w:rFonts w:asciiTheme="minorHAnsi" w:hAnsiTheme="minorHAnsi"/>
                <w:bCs/>
                <w:sz w:val="20"/>
                <w:szCs w:val="20"/>
              </w:rPr>
            </w:pPr>
            <w:r w:rsidRPr="006B61E1">
              <w:rPr>
                <w:rFonts w:asciiTheme="minorHAnsi" w:hAnsiTheme="minorHAnsi" w:cstheme="minorHAnsi"/>
                <w:bCs/>
                <w:sz w:val="20"/>
                <w:szCs w:val="20"/>
              </w:rPr>
              <w:t>A preposition’s main function is to determine time, place, or direction.</w:t>
            </w:r>
          </w:p>
        </w:tc>
        <w:tc>
          <w:tcPr>
            <w:tcW w:w="3320" w:type="dxa"/>
            <w:shd w:val="clear" w:color="auto" w:fill="FFFFFF"/>
          </w:tcPr>
          <w:p w14:paraId="306744C9" w14:textId="77777777" w:rsidR="0007517E" w:rsidRPr="006B61E1" w:rsidRDefault="0007517E" w:rsidP="00EE0842">
            <w:pPr>
              <w:pStyle w:val="1TableBullet"/>
              <w:rPr>
                <w:rFonts w:asciiTheme="minorHAnsi" w:eastAsia="Calibri" w:hAnsiTheme="minorHAnsi"/>
                <w:i/>
              </w:rPr>
            </w:pPr>
            <w:r w:rsidRPr="006B61E1">
              <w:rPr>
                <w:rFonts w:asciiTheme="minorHAnsi" w:eastAsia="Calibri" w:hAnsiTheme="minorHAnsi"/>
                <w:i/>
              </w:rPr>
              <w:t>Read aloud the Preposition box on Language Handout: Use Common Prepositions.</w:t>
            </w:r>
          </w:p>
          <w:p w14:paraId="04C68F7E" w14:textId="77777777" w:rsidR="0007517E" w:rsidRPr="006B61E1" w:rsidRDefault="0007517E" w:rsidP="00EE0842">
            <w:pPr>
              <w:pStyle w:val="Tablebullet"/>
              <w:rPr>
                <w:rFonts w:asciiTheme="minorHAnsi" w:eastAsia="Calibri" w:hAnsiTheme="minorHAnsi"/>
              </w:rPr>
            </w:pPr>
            <w:r w:rsidRPr="006B61E1">
              <w:rPr>
                <w:rFonts w:asciiTheme="minorHAnsi" w:eastAsia="Calibri" w:hAnsiTheme="minorHAnsi"/>
                <w:i/>
              </w:rPr>
              <w:t>Read aloud the text above the chart in the Types of Prepositions box.</w:t>
            </w:r>
          </w:p>
        </w:tc>
      </w:tr>
      <w:tr w:rsidR="0007517E" w:rsidRPr="0049524D" w14:paraId="2D2D195A" w14:textId="77777777" w:rsidTr="00EE0842">
        <w:trPr>
          <w:trHeight w:val="126"/>
          <w:jc w:val="center"/>
        </w:trPr>
        <w:tc>
          <w:tcPr>
            <w:tcW w:w="1266" w:type="dxa"/>
            <w:shd w:val="clear" w:color="auto" w:fill="FFFFFF"/>
          </w:tcPr>
          <w:p w14:paraId="2BC28C78" w14:textId="77777777" w:rsidR="0007517E" w:rsidRPr="006B61E1" w:rsidRDefault="0007517E" w:rsidP="00EE0842">
            <w:pPr>
              <w:widowControl w:val="0"/>
              <w:tabs>
                <w:tab w:val="left" w:pos="1872"/>
              </w:tabs>
              <w:rPr>
                <w:rFonts w:asciiTheme="minorHAnsi" w:hAnsiTheme="minorHAnsi"/>
                <w:sz w:val="20"/>
                <w:szCs w:val="20"/>
              </w:rPr>
            </w:pPr>
            <w:r w:rsidRPr="006B61E1">
              <w:rPr>
                <w:rFonts w:asciiTheme="minorHAnsi" w:hAnsiTheme="minorHAnsi"/>
                <w:sz w:val="20"/>
                <w:szCs w:val="20"/>
              </w:rPr>
              <w:t>3 min.</w:t>
            </w:r>
          </w:p>
        </w:tc>
        <w:tc>
          <w:tcPr>
            <w:tcW w:w="6214" w:type="dxa"/>
            <w:shd w:val="clear" w:color="auto" w:fill="FFFFFF"/>
          </w:tcPr>
          <w:p w14:paraId="6193AC69" w14:textId="77777777" w:rsidR="0007517E" w:rsidRPr="006B61E1" w:rsidRDefault="0007517E" w:rsidP="00EE0842">
            <w:pPr>
              <w:numPr>
                <w:ilvl w:val="0"/>
                <w:numId w:val="11"/>
              </w:numPr>
              <w:contextualSpacing/>
              <w:rPr>
                <w:rFonts w:asciiTheme="minorHAnsi" w:hAnsiTheme="minorHAnsi"/>
                <w:bCs/>
                <w:sz w:val="20"/>
                <w:szCs w:val="20"/>
              </w:rPr>
            </w:pPr>
            <w:r w:rsidRPr="006B61E1">
              <w:rPr>
                <w:rFonts w:asciiTheme="minorHAnsi" w:eastAsia="Calibri" w:hAnsiTheme="minorHAnsi"/>
                <w:sz w:val="20"/>
                <w:szCs w:val="20"/>
              </w:rPr>
              <w:t>With your partner, say a sentence for each type of preposition. After two minutes, I will reveal possible answers.</w:t>
            </w:r>
          </w:p>
        </w:tc>
        <w:tc>
          <w:tcPr>
            <w:tcW w:w="3320" w:type="dxa"/>
            <w:shd w:val="clear" w:color="auto" w:fill="FFFFFF"/>
          </w:tcPr>
          <w:p w14:paraId="794A29A8" w14:textId="77777777" w:rsidR="0007517E" w:rsidRPr="006B61E1" w:rsidRDefault="0007517E" w:rsidP="00EE0842">
            <w:pPr>
              <w:pStyle w:val="Tablebullet"/>
              <w:rPr>
                <w:rFonts w:asciiTheme="minorHAnsi" w:eastAsia="Calibri" w:hAnsiTheme="minorHAnsi"/>
              </w:rPr>
            </w:pPr>
            <w:r w:rsidRPr="006B61E1">
              <w:rPr>
                <w:rFonts w:asciiTheme="minorHAnsi" w:eastAsia="Calibri" w:hAnsiTheme="minorHAnsi"/>
                <w:i/>
              </w:rPr>
              <w:t>Display the chart, but cover the Used in a Sentence column.</w:t>
            </w:r>
          </w:p>
        </w:tc>
      </w:tr>
      <w:tr w:rsidR="0007517E" w:rsidRPr="0049524D" w14:paraId="55766966" w14:textId="77777777" w:rsidTr="00EE0842">
        <w:trPr>
          <w:trHeight w:val="126"/>
          <w:jc w:val="center"/>
        </w:trPr>
        <w:tc>
          <w:tcPr>
            <w:tcW w:w="1266" w:type="dxa"/>
            <w:shd w:val="clear" w:color="auto" w:fill="FFFFFF"/>
          </w:tcPr>
          <w:p w14:paraId="36326D55" w14:textId="77777777" w:rsidR="0007517E" w:rsidRPr="006B61E1" w:rsidRDefault="0007517E" w:rsidP="00EE0842">
            <w:pPr>
              <w:widowControl w:val="0"/>
              <w:tabs>
                <w:tab w:val="left" w:pos="1872"/>
              </w:tabs>
              <w:rPr>
                <w:rFonts w:asciiTheme="minorHAnsi" w:hAnsiTheme="minorHAnsi"/>
                <w:b/>
                <w:bCs/>
                <w:sz w:val="20"/>
                <w:szCs w:val="20"/>
              </w:rPr>
            </w:pPr>
            <w:r w:rsidRPr="006B61E1">
              <w:rPr>
                <w:rFonts w:asciiTheme="minorHAnsi" w:hAnsiTheme="minorHAnsi"/>
                <w:b/>
                <w:bCs/>
                <w:sz w:val="20"/>
                <w:szCs w:val="20"/>
              </w:rPr>
              <w:t>Monitor Progress</w:t>
            </w:r>
          </w:p>
          <w:p w14:paraId="47993556" w14:textId="77777777" w:rsidR="0007517E" w:rsidRPr="006B61E1" w:rsidRDefault="0007517E" w:rsidP="00EE0842">
            <w:pPr>
              <w:widowControl w:val="0"/>
              <w:tabs>
                <w:tab w:val="left" w:pos="1872"/>
              </w:tabs>
              <w:rPr>
                <w:rFonts w:asciiTheme="minorHAnsi" w:hAnsiTheme="minorHAnsi"/>
                <w:sz w:val="20"/>
                <w:szCs w:val="20"/>
              </w:rPr>
            </w:pPr>
            <w:r w:rsidRPr="006B61E1">
              <w:rPr>
                <w:rFonts w:asciiTheme="minorHAnsi" w:hAnsiTheme="minorHAnsi"/>
                <w:sz w:val="20"/>
                <w:szCs w:val="20"/>
              </w:rPr>
              <w:t>5 min.</w:t>
            </w:r>
          </w:p>
        </w:tc>
        <w:tc>
          <w:tcPr>
            <w:tcW w:w="6214" w:type="dxa"/>
            <w:shd w:val="clear" w:color="auto" w:fill="FFFFFF"/>
          </w:tcPr>
          <w:p w14:paraId="5BA00DD1" w14:textId="77777777" w:rsidR="0007517E" w:rsidRPr="006B61E1" w:rsidRDefault="0007517E" w:rsidP="0007517E">
            <w:pPr>
              <w:widowControl w:val="0"/>
              <w:numPr>
                <w:ilvl w:val="0"/>
                <w:numId w:val="10"/>
              </w:numPr>
              <w:ind w:left="360"/>
              <w:contextualSpacing/>
              <w:textAlignment w:val="baseline"/>
              <w:rPr>
                <w:rFonts w:asciiTheme="minorHAnsi" w:hAnsiTheme="minorHAnsi"/>
                <w:sz w:val="20"/>
                <w:szCs w:val="20"/>
              </w:rPr>
            </w:pPr>
            <w:r w:rsidRPr="006B61E1">
              <w:rPr>
                <w:rFonts w:asciiTheme="minorHAnsi" w:hAnsiTheme="minorHAnsi"/>
                <w:sz w:val="20"/>
                <w:szCs w:val="20"/>
              </w:rPr>
              <w:t xml:space="preserve">Complete the practice items on Language Handout: Use Common Prepositions. </w:t>
            </w:r>
          </w:p>
        </w:tc>
        <w:tc>
          <w:tcPr>
            <w:tcW w:w="3320" w:type="dxa"/>
            <w:shd w:val="clear" w:color="auto" w:fill="FFFFFF"/>
          </w:tcPr>
          <w:p w14:paraId="263EE225" w14:textId="77777777" w:rsidR="0007517E" w:rsidRPr="006B61E1" w:rsidRDefault="0007517E" w:rsidP="00EE0842">
            <w:pPr>
              <w:pStyle w:val="Tablebullet"/>
              <w:rPr>
                <w:rFonts w:asciiTheme="minorHAnsi" w:eastAsia="Calibri" w:hAnsiTheme="minorHAnsi"/>
              </w:rPr>
            </w:pPr>
            <w:r w:rsidRPr="006B61E1">
              <w:rPr>
                <w:rFonts w:asciiTheme="minorHAnsi" w:eastAsia="Calibri" w:hAnsiTheme="minorHAnsi"/>
                <w:i/>
              </w:rPr>
              <w:t>Distribute Language Handout: Use Common Prepositions and review directions for the practice items.</w:t>
            </w:r>
          </w:p>
        </w:tc>
      </w:tr>
    </w:tbl>
    <w:p w14:paraId="3AB66498" w14:textId="77777777" w:rsidR="0007517E" w:rsidRDefault="0007517E" w:rsidP="0007517E"/>
    <w:p w14:paraId="3D14BFD5" w14:textId="77777777" w:rsidR="0007517E" w:rsidRDefault="0007517E">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07517E" w:rsidRPr="00CE1366" w14:paraId="1A3A7CCD" w14:textId="77777777" w:rsidTr="00EE0842">
        <w:trPr>
          <w:trHeight w:val="432"/>
          <w:tblHeader/>
          <w:jc w:val="center"/>
        </w:trPr>
        <w:tc>
          <w:tcPr>
            <w:tcW w:w="10800" w:type="dxa"/>
            <w:shd w:val="clear" w:color="auto" w:fill="F2F2F2"/>
            <w:vAlign w:val="center"/>
          </w:tcPr>
          <w:p w14:paraId="023DDC56" w14:textId="559B51FC" w:rsidR="0007517E" w:rsidRPr="00CE1366" w:rsidRDefault="0007517E" w:rsidP="0007517E">
            <w:pPr>
              <w:pStyle w:val="Heading5"/>
              <w:outlineLvl w:val="4"/>
            </w:pPr>
            <w:bookmarkStart w:id="204" w:name="_Toc18048223"/>
            <w:r w:rsidRPr="00CE1366">
              <w:t xml:space="preserve">Grade </w:t>
            </w:r>
            <w:r>
              <w:t>1</w:t>
            </w:r>
            <w:r w:rsidRPr="00CE1366">
              <w:t xml:space="preserve"> M</w:t>
            </w:r>
            <w:r>
              <w:t>3</w:t>
            </w:r>
            <w:r w:rsidRPr="00CE1366">
              <w:t xml:space="preserve"> L</w:t>
            </w:r>
            <w:r>
              <w:t>12</w:t>
            </w:r>
            <w:r w:rsidRPr="00CE1366">
              <w:t xml:space="preserve"> Handout: </w:t>
            </w:r>
            <w:r w:rsidRPr="006B61E1">
              <w:t>Use Common Prepositions</w:t>
            </w:r>
            <w:bookmarkEnd w:id="204"/>
          </w:p>
        </w:tc>
      </w:tr>
      <w:tr w:rsidR="0007517E" w:rsidRPr="00CE1366" w14:paraId="4A2A6F85" w14:textId="77777777" w:rsidTr="00EE0842">
        <w:trPr>
          <w:trHeight w:val="1152"/>
          <w:jc w:val="center"/>
        </w:trPr>
        <w:tc>
          <w:tcPr>
            <w:tcW w:w="10800" w:type="dxa"/>
            <w:shd w:val="clear" w:color="auto" w:fill="FFFFFF"/>
          </w:tcPr>
          <w:p w14:paraId="50D288BC" w14:textId="77777777" w:rsidR="0007517E" w:rsidRDefault="0007517E" w:rsidP="00EE084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7517E" w:rsidRPr="00647619" w14:paraId="6BFF4178" w14:textId="77777777" w:rsidTr="00EE0842">
              <w:trPr>
                <w:jc w:val="center"/>
              </w:trPr>
              <w:tc>
                <w:tcPr>
                  <w:tcW w:w="5000" w:type="pct"/>
                  <w:shd w:val="clear" w:color="auto" w:fill="255694" w:themeFill="accent1"/>
                  <w:vAlign w:val="center"/>
                </w:tcPr>
                <w:p w14:paraId="37D470FC" w14:textId="77777777" w:rsidR="0007517E" w:rsidRPr="00647619" w:rsidRDefault="0007517E" w:rsidP="00EE0842">
                  <w:pPr>
                    <w:rPr>
                      <w:rFonts w:asciiTheme="minorHAnsi" w:hAnsiTheme="minorHAnsi" w:cstheme="minorHAnsi"/>
                      <w:bCs/>
                      <w:color w:val="FFFFFF"/>
                      <w:sz w:val="20"/>
                      <w:szCs w:val="20"/>
                    </w:rPr>
                  </w:pPr>
                  <w:r>
                    <w:rPr>
                      <w:rFonts w:asciiTheme="minorHAnsi" w:hAnsiTheme="minorHAnsi" w:cstheme="minorHAnsi"/>
                      <w:bCs/>
                      <w:color w:val="FFFFFF"/>
                      <w:sz w:val="20"/>
                      <w:szCs w:val="20"/>
                    </w:rPr>
                    <w:t>PREPOSITION</w:t>
                  </w:r>
                </w:p>
              </w:tc>
            </w:tr>
            <w:tr w:rsidR="0007517E" w:rsidRPr="001118CA" w14:paraId="4B8BA210" w14:textId="77777777" w:rsidTr="00EE0842">
              <w:trPr>
                <w:trHeight w:val="20"/>
                <w:jc w:val="center"/>
              </w:trPr>
              <w:tc>
                <w:tcPr>
                  <w:tcW w:w="5000" w:type="pct"/>
                  <w:shd w:val="clear" w:color="auto" w:fill="FFFFFF"/>
                </w:tcPr>
                <w:p w14:paraId="3A7F9533" w14:textId="77777777" w:rsidR="0007517E" w:rsidRPr="00CE1366" w:rsidRDefault="0007517E" w:rsidP="00EE0842">
                  <w:pPr>
                    <w:rPr>
                      <w:rFonts w:cstheme="minorHAnsi"/>
                      <w:bCs/>
                      <w:sz w:val="20"/>
                      <w:szCs w:val="20"/>
                    </w:rPr>
                  </w:pPr>
                  <w:r>
                    <w:rPr>
                      <w:rFonts w:cstheme="minorHAnsi"/>
                      <w:bCs/>
                      <w:sz w:val="20"/>
                      <w:szCs w:val="20"/>
                    </w:rPr>
                    <w:t xml:space="preserve">A preposition connects one part of a sentence to another. It usually tells where something or someone is. </w:t>
                  </w:r>
                </w:p>
              </w:tc>
            </w:tr>
          </w:tbl>
          <w:p w14:paraId="46D5262A" w14:textId="77777777" w:rsidR="0007517E" w:rsidRDefault="0007517E" w:rsidP="00EE084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7517E" w:rsidRPr="00647619" w14:paraId="1D9E0FBD" w14:textId="77777777" w:rsidTr="00EE0842">
              <w:trPr>
                <w:jc w:val="center"/>
              </w:trPr>
              <w:tc>
                <w:tcPr>
                  <w:tcW w:w="5000" w:type="pct"/>
                  <w:shd w:val="clear" w:color="auto" w:fill="255694" w:themeFill="accent1"/>
                  <w:vAlign w:val="center"/>
                </w:tcPr>
                <w:p w14:paraId="7A25F7BD" w14:textId="77777777" w:rsidR="0007517E" w:rsidRPr="00647619" w:rsidRDefault="0007517E" w:rsidP="00EE0842">
                  <w:pPr>
                    <w:rPr>
                      <w:rFonts w:asciiTheme="minorHAnsi" w:hAnsiTheme="minorHAnsi" w:cstheme="minorHAnsi"/>
                      <w:bCs/>
                      <w:color w:val="FFFFFF"/>
                      <w:sz w:val="20"/>
                      <w:szCs w:val="20"/>
                    </w:rPr>
                  </w:pPr>
                  <w:r>
                    <w:rPr>
                      <w:rFonts w:asciiTheme="minorHAnsi" w:hAnsiTheme="minorHAnsi" w:cstheme="minorHAnsi"/>
                      <w:bCs/>
                      <w:color w:val="FFFFFF"/>
                      <w:sz w:val="20"/>
                      <w:szCs w:val="20"/>
                    </w:rPr>
                    <w:t>TYPES OF PREPOSITIONS</w:t>
                  </w:r>
                </w:p>
              </w:tc>
            </w:tr>
            <w:tr w:rsidR="0007517E" w:rsidRPr="001118CA" w14:paraId="3CFFB7EC" w14:textId="77777777" w:rsidTr="00EE0842">
              <w:trPr>
                <w:trHeight w:val="1728"/>
                <w:jc w:val="center"/>
              </w:trPr>
              <w:tc>
                <w:tcPr>
                  <w:tcW w:w="5000" w:type="pct"/>
                  <w:shd w:val="clear" w:color="auto" w:fill="FFFFFF"/>
                </w:tcPr>
                <w:p w14:paraId="53CE85B9" w14:textId="77777777" w:rsidR="0007517E" w:rsidRDefault="0007517E" w:rsidP="00EE0842">
                  <w:pPr>
                    <w:rPr>
                      <w:rFonts w:cstheme="minorHAnsi"/>
                      <w:bCs/>
                      <w:sz w:val="20"/>
                      <w:szCs w:val="20"/>
                    </w:rPr>
                  </w:pPr>
                  <w:r>
                    <w:rPr>
                      <w:rFonts w:cstheme="minorHAnsi"/>
                      <w:bCs/>
                      <w:sz w:val="20"/>
                      <w:szCs w:val="20"/>
                    </w:rPr>
                    <w:t xml:space="preserve">Prepositions’ main purpose is to determine time, place, or direction. </w:t>
                  </w:r>
                </w:p>
                <w:p w14:paraId="34ECEFA9" w14:textId="77777777" w:rsidR="0007517E" w:rsidRPr="0065706B" w:rsidRDefault="0007517E" w:rsidP="00EE0842">
                  <w:pPr>
                    <w:rPr>
                      <w:rFonts w:cstheme="minorHAnsi"/>
                      <w:bCs/>
                      <w:sz w:val="20"/>
                      <w:szCs w:val="20"/>
                    </w:rPr>
                  </w:pPr>
                </w:p>
                <w:tbl>
                  <w:tblPr>
                    <w:tblStyle w:val="TableGrid"/>
                    <w:tblW w:w="3467" w:type="pct"/>
                    <w:jc w:val="center"/>
                    <w:tblLayout w:type="fixed"/>
                    <w:tblLook w:val="04A0" w:firstRow="1" w:lastRow="0" w:firstColumn="1" w:lastColumn="0" w:noHBand="0" w:noVBand="1"/>
                  </w:tblPr>
                  <w:tblGrid>
                    <w:gridCol w:w="2178"/>
                    <w:gridCol w:w="2325"/>
                    <w:gridCol w:w="2330"/>
                  </w:tblGrid>
                  <w:tr w:rsidR="0007517E" w:rsidRPr="001118CA" w14:paraId="505DC24D" w14:textId="77777777" w:rsidTr="00EE0842">
                    <w:trPr>
                      <w:jc w:val="center"/>
                    </w:trPr>
                    <w:tc>
                      <w:tcPr>
                        <w:tcW w:w="1594" w:type="pct"/>
                        <w:shd w:val="clear" w:color="auto" w:fill="EDF5FB" w:themeFill="text2"/>
                      </w:tcPr>
                      <w:p w14:paraId="00B2FDFD" w14:textId="77777777" w:rsidR="0007517E" w:rsidRPr="001118CA" w:rsidRDefault="0007517E" w:rsidP="00EE0842">
                        <w:pPr>
                          <w:rPr>
                            <w:rFonts w:cstheme="minorHAnsi"/>
                            <w:b/>
                            <w:bCs/>
                            <w:sz w:val="20"/>
                            <w:szCs w:val="20"/>
                          </w:rPr>
                        </w:pPr>
                        <w:r>
                          <w:rPr>
                            <w:rFonts w:cstheme="minorHAnsi"/>
                            <w:b/>
                            <w:bCs/>
                            <w:sz w:val="20"/>
                            <w:szCs w:val="20"/>
                          </w:rPr>
                          <w:t>Type of preposition</w:t>
                        </w:r>
                      </w:p>
                    </w:tc>
                    <w:tc>
                      <w:tcPr>
                        <w:tcW w:w="1701" w:type="pct"/>
                        <w:shd w:val="clear" w:color="auto" w:fill="EDF5FB" w:themeFill="text2"/>
                      </w:tcPr>
                      <w:p w14:paraId="6DC69359" w14:textId="77777777" w:rsidR="0007517E" w:rsidRPr="001118CA" w:rsidRDefault="0007517E" w:rsidP="00EE0842">
                        <w:pPr>
                          <w:rPr>
                            <w:rFonts w:cstheme="minorHAnsi"/>
                            <w:b/>
                            <w:bCs/>
                            <w:sz w:val="20"/>
                            <w:szCs w:val="20"/>
                          </w:rPr>
                        </w:pPr>
                        <w:r>
                          <w:rPr>
                            <w:rFonts w:cstheme="minorHAnsi"/>
                            <w:b/>
                            <w:bCs/>
                            <w:sz w:val="20"/>
                            <w:szCs w:val="20"/>
                          </w:rPr>
                          <w:t>Examples</w:t>
                        </w:r>
                      </w:p>
                    </w:tc>
                    <w:tc>
                      <w:tcPr>
                        <w:tcW w:w="1705" w:type="pct"/>
                        <w:shd w:val="clear" w:color="auto" w:fill="EDF5FB" w:themeFill="text2"/>
                      </w:tcPr>
                      <w:p w14:paraId="760F9F43" w14:textId="77777777" w:rsidR="0007517E" w:rsidRPr="001118CA" w:rsidRDefault="0007517E" w:rsidP="00EE0842">
                        <w:pPr>
                          <w:rPr>
                            <w:rFonts w:cstheme="minorHAnsi"/>
                            <w:b/>
                            <w:bCs/>
                            <w:sz w:val="20"/>
                            <w:szCs w:val="20"/>
                          </w:rPr>
                        </w:pPr>
                        <w:r>
                          <w:rPr>
                            <w:rFonts w:cstheme="minorHAnsi"/>
                            <w:b/>
                            <w:bCs/>
                            <w:sz w:val="20"/>
                            <w:szCs w:val="20"/>
                          </w:rPr>
                          <w:t>Used in a Sentence</w:t>
                        </w:r>
                      </w:p>
                    </w:tc>
                  </w:tr>
                  <w:tr w:rsidR="0007517E" w:rsidRPr="001118CA" w14:paraId="1A8A2909" w14:textId="77777777" w:rsidTr="00EE0842">
                    <w:trPr>
                      <w:jc w:val="center"/>
                    </w:trPr>
                    <w:tc>
                      <w:tcPr>
                        <w:tcW w:w="1594" w:type="pct"/>
                      </w:tcPr>
                      <w:p w14:paraId="37F3F2A4" w14:textId="77777777" w:rsidR="0007517E" w:rsidRPr="001118CA" w:rsidRDefault="0007517E" w:rsidP="00EE0842">
                        <w:pPr>
                          <w:rPr>
                            <w:rFonts w:cstheme="minorHAnsi"/>
                            <w:bCs/>
                            <w:sz w:val="20"/>
                            <w:szCs w:val="20"/>
                          </w:rPr>
                        </w:pPr>
                        <w:r>
                          <w:rPr>
                            <w:rFonts w:cstheme="minorHAnsi"/>
                            <w:bCs/>
                            <w:sz w:val="20"/>
                            <w:szCs w:val="20"/>
                          </w:rPr>
                          <w:t>Preposition of time</w:t>
                        </w:r>
                      </w:p>
                    </w:tc>
                    <w:tc>
                      <w:tcPr>
                        <w:tcW w:w="1701" w:type="pct"/>
                      </w:tcPr>
                      <w:p w14:paraId="24B06249" w14:textId="77777777" w:rsidR="0007517E" w:rsidRPr="001118CA" w:rsidRDefault="0007517E" w:rsidP="00EE0842">
                        <w:pPr>
                          <w:rPr>
                            <w:rFonts w:cstheme="minorHAnsi"/>
                            <w:bCs/>
                            <w:sz w:val="20"/>
                            <w:szCs w:val="20"/>
                          </w:rPr>
                        </w:pPr>
                        <w:r>
                          <w:rPr>
                            <w:rFonts w:cstheme="minorHAnsi"/>
                            <w:bCs/>
                            <w:sz w:val="20"/>
                            <w:szCs w:val="20"/>
                          </w:rPr>
                          <w:t>since, ago, during, before</w:t>
                        </w:r>
                      </w:p>
                    </w:tc>
                    <w:tc>
                      <w:tcPr>
                        <w:tcW w:w="1705" w:type="pct"/>
                      </w:tcPr>
                      <w:p w14:paraId="1DB742CB" w14:textId="77777777" w:rsidR="0007517E" w:rsidRPr="001118CA" w:rsidRDefault="0007517E" w:rsidP="00EE0842">
                        <w:pPr>
                          <w:rPr>
                            <w:rFonts w:cstheme="minorHAnsi"/>
                            <w:bCs/>
                            <w:sz w:val="20"/>
                            <w:szCs w:val="20"/>
                          </w:rPr>
                        </w:pPr>
                        <w:r>
                          <w:rPr>
                            <w:rFonts w:cstheme="minorHAnsi"/>
                            <w:bCs/>
                            <w:sz w:val="20"/>
                            <w:szCs w:val="20"/>
                          </w:rPr>
                          <w:t xml:space="preserve">I lived there a decade </w:t>
                        </w:r>
                        <w:r w:rsidRPr="00E44B1F">
                          <w:rPr>
                            <w:rFonts w:cstheme="minorHAnsi"/>
                            <w:bCs/>
                            <w:sz w:val="20"/>
                            <w:szCs w:val="20"/>
                            <w:u w:val="single"/>
                          </w:rPr>
                          <w:t>ago</w:t>
                        </w:r>
                        <w:r>
                          <w:rPr>
                            <w:rFonts w:cstheme="minorHAnsi"/>
                            <w:bCs/>
                            <w:sz w:val="20"/>
                            <w:szCs w:val="20"/>
                          </w:rPr>
                          <w:t>.</w:t>
                        </w:r>
                      </w:p>
                    </w:tc>
                  </w:tr>
                  <w:tr w:rsidR="0007517E" w:rsidRPr="001118CA" w14:paraId="6D6A582A" w14:textId="77777777" w:rsidTr="00EE0842">
                    <w:trPr>
                      <w:jc w:val="center"/>
                    </w:trPr>
                    <w:tc>
                      <w:tcPr>
                        <w:tcW w:w="1594" w:type="pct"/>
                      </w:tcPr>
                      <w:p w14:paraId="4154F617" w14:textId="77777777" w:rsidR="0007517E" w:rsidRPr="001118CA" w:rsidRDefault="0007517E" w:rsidP="00EE0842">
                        <w:pPr>
                          <w:rPr>
                            <w:rFonts w:cstheme="minorHAnsi"/>
                            <w:bCs/>
                            <w:sz w:val="20"/>
                            <w:szCs w:val="20"/>
                          </w:rPr>
                        </w:pPr>
                        <w:r>
                          <w:rPr>
                            <w:rFonts w:cstheme="minorHAnsi"/>
                            <w:bCs/>
                            <w:sz w:val="20"/>
                            <w:szCs w:val="20"/>
                          </w:rPr>
                          <w:t>Preposition of place</w:t>
                        </w:r>
                      </w:p>
                    </w:tc>
                    <w:tc>
                      <w:tcPr>
                        <w:tcW w:w="1701" w:type="pct"/>
                      </w:tcPr>
                      <w:p w14:paraId="7371B68E" w14:textId="77777777" w:rsidR="0007517E" w:rsidRPr="001118CA" w:rsidRDefault="0007517E" w:rsidP="00EE0842">
                        <w:pPr>
                          <w:rPr>
                            <w:rFonts w:cstheme="minorHAnsi"/>
                            <w:bCs/>
                            <w:sz w:val="20"/>
                            <w:szCs w:val="20"/>
                          </w:rPr>
                        </w:pPr>
                        <w:r>
                          <w:rPr>
                            <w:rFonts w:cstheme="minorHAnsi"/>
                            <w:bCs/>
                            <w:sz w:val="20"/>
                            <w:szCs w:val="20"/>
                          </w:rPr>
                          <w:t>beyond, under, below, in, on</w:t>
                        </w:r>
                      </w:p>
                    </w:tc>
                    <w:tc>
                      <w:tcPr>
                        <w:tcW w:w="1705" w:type="pct"/>
                      </w:tcPr>
                      <w:p w14:paraId="6C755C7F" w14:textId="77777777" w:rsidR="0007517E" w:rsidRPr="00F0074E" w:rsidRDefault="0007517E" w:rsidP="00EE0842">
                        <w:pPr>
                          <w:rPr>
                            <w:rFonts w:cstheme="minorHAnsi"/>
                            <w:bCs/>
                            <w:sz w:val="20"/>
                            <w:szCs w:val="20"/>
                          </w:rPr>
                        </w:pPr>
                        <w:r>
                          <w:rPr>
                            <w:rFonts w:cstheme="minorHAnsi"/>
                            <w:bCs/>
                            <w:sz w:val="20"/>
                            <w:szCs w:val="20"/>
                          </w:rPr>
                          <w:t xml:space="preserve">The mall goes </w:t>
                        </w:r>
                        <w:r w:rsidRPr="00E44B1F">
                          <w:rPr>
                            <w:rFonts w:cstheme="minorHAnsi"/>
                            <w:bCs/>
                            <w:sz w:val="20"/>
                            <w:szCs w:val="20"/>
                            <w:u w:val="single"/>
                          </w:rPr>
                          <w:t>beyond</w:t>
                        </w:r>
                        <w:r>
                          <w:rPr>
                            <w:rFonts w:cstheme="minorHAnsi"/>
                            <w:bCs/>
                            <w:sz w:val="20"/>
                            <w:szCs w:val="20"/>
                          </w:rPr>
                          <w:t xml:space="preserve"> that intersection.</w:t>
                        </w:r>
                      </w:p>
                    </w:tc>
                  </w:tr>
                  <w:tr w:rsidR="0007517E" w:rsidRPr="001118CA" w14:paraId="5CC2B213" w14:textId="77777777" w:rsidTr="00EE0842">
                    <w:trPr>
                      <w:jc w:val="center"/>
                    </w:trPr>
                    <w:tc>
                      <w:tcPr>
                        <w:tcW w:w="1594" w:type="pct"/>
                      </w:tcPr>
                      <w:p w14:paraId="23C52FFB" w14:textId="77777777" w:rsidR="0007517E" w:rsidRPr="001118CA" w:rsidRDefault="0007517E" w:rsidP="00EE0842">
                        <w:pPr>
                          <w:rPr>
                            <w:rFonts w:cstheme="minorHAnsi"/>
                            <w:bCs/>
                            <w:sz w:val="20"/>
                            <w:szCs w:val="20"/>
                          </w:rPr>
                        </w:pPr>
                        <w:r>
                          <w:rPr>
                            <w:rFonts w:cstheme="minorHAnsi"/>
                            <w:bCs/>
                            <w:sz w:val="20"/>
                            <w:szCs w:val="20"/>
                          </w:rPr>
                          <w:t>Preposition of direction</w:t>
                        </w:r>
                      </w:p>
                    </w:tc>
                    <w:tc>
                      <w:tcPr>
                        <w:tcW w:w="1701" w:type="pct"/>
                      </w:tcPr>
                      <w:p w14:paraId="5ECE793D" w14:textId="77777777" w:rsidR="0007517E" w:rsidRPr="001118CA" w:rsidRDefault="0007517E" w:rsidP="00EE0842">
                        <w:pPr>
                          <w:rPr>
                            <w:rFonts w:cstheme="minorHAnsi"/>
                            <w:bCs/>
                            <w:sz w:val="20"/>
                            <w:szCs w:val="20"/>
                          </w:rPr>
                        </w:pPr>
                        <w:r>
                          <w:rPr>
                            <w:rFonts w:cstheme="minorHAnsi"/>
                            <w:bCs/>
                            <w:sz w:val="20"/>
                            <w:szCs w:val="20"/>
                          </w:rPr>
                          <w:t>towards, into, out of, from</w:t>
                        </w:r>
                      </w:p>
                    </w:tc>
                    <w:tc>
                      <w:tcPr>
                        <w:tcW w:w="1705" w:type="pct"/>
                      </w:tcPr>
                      <w:p w14:paraId="320DF6D2" w14:textId="77777777" w:rsidR="0007517E" w:rsidRPr="001118CA" w:rsidRDefault="0007517E" w:rsidP="00EE0842">
                        <w:pPr>
                          <w:rPr>
                            <w:rFonts w:cstheme="minorHAnsi"/>
                            <w:bCs/>
                            <w:sz w:val="20"/>
                            <w:szCs w:val="20"/>
                          </w:rPr>
                        </w:pPr>
                        <w:r>
                          <w:rPr>
                            <w:rFonts w:cstheme="minorHAnsi"/>
                            <w:bCs/>
                            <w:sz w:val="20"/>
                            <w:szCs w:val="20"/>
                          </w:rPr>
                          <w:t xml:space="preserve">The man moved </w:t>
                        </w:r>
                        <w:r w:rsidRPr="00E44B1F">
                          <w:rPr>
                            <w:rFonts w:cstheme="minorHAnsi"/>
                            <w:bCs/>
                            <w:sz w:val="20"/>
                            <w:szCs w:val="20"/>
                            <w:u w:val="single"/>
                          </w:rPr>
                          <w:t>towards</w:t>
                        </w:r>
                        <w:r>
                          <w:rPr>
                            <w:rFonts w:cstheme="minorHAnsi"/>
                            <w:bCs/>
                            <w:sz w:val="20"/>
                            <w:szCs w:val="20"/>
                          </w:rPr>
                          <w:t xml:space="preserve"> the bread isle. </w:t>
                        </w:r>
                      </w:p>
                    </w:tc>
                  </w:tr>
                  <w:tr w:rsidR="0007517E" w:rsidRPr="001118CA" w14:paraId="37318F7C" w14:textId="77777777" w:rsidTr="00EE0842">
                    <w:trPr>
                      <w:jc w:val="center"/>
                    </w:trPr>
                    <w:tc>
                      <w:tcPr>
                        <w:tcW w:w="1594" w:type="pct"/>
                      </w:tcPr>
                      <w:p w14:paraId="3436704C" w14:textId="77777777" w:rsidR="0007517E" w:rsidRPr="001118CA" w:rsidRDefault="0007517E" w:rsidP="00EE0842">
                        <w:pPr>
                          <w:rPr>
                            <w:rFonts w:cstheme="minorHAnsi"/>
                            <w:bCs/>
                            <w:sz w:val="20"/>
                            <w:szCs w:val="20"/>
                          </w:rPr>
                        </w:pPr>
                        <w:r>
                          <w:rPr>
                            <w:rFonts w:cstheme="minorHAnsi"/>
                            <w:bCs/>
                            <w:sz w:val="20"/>
                            <w:szCs w:val="20"/>
                          </w:rPr>
                          <w:t>Other prepositions</w:t>
                        </w:r>
                      </w:p>
                    </w:tc>
                    <w:tc>
                      <w:tcPr>
                        <w:tcW w:w="1701" w:type="pct"/>
                      </w:tcPr>
                      <w:p w14:paraId="277EF4F1" w14:textId="77777777" w:rsidR="0007517E" w:rsidRPr="001118CA" w:rsidRDefault="0007517E" w:rsidP="00EE0842">
                        <w:pPr>
                          <w:rPr>
                            <w:rFonts w:cstheme="minorHAnsi"/>
                            <w:bCs/>
                            <w:sz w:val="20"/>
                            <w:szCs w:val="20"/>
                          </w:rPr>
                        </w:pPr>
                        <w:r>
                          <w:rPr>
                            <w:rFonts w:cstheme="minorHAnsi"/>
                            <w:bCs/>
                            <w:sz w:val="20"/>
                            <w:szCs w:val="20"/>
                          </w:rPr>
                          <w:t>of (belonging to), by (in the name of), about (estimation of quantity or on the subject of), for (purpose), with (in the presence or use of)</w:t>
                        </w:r>
                      </w:p>
                    </w:tc>
                    <w:tc>
                      <w:tcPr>
                        <w:tcW w:w="1705" w:type="pct"/>
                      </w:tcPr>
                      <w:p w14:paraId="4C879984" w14:textId="77777777" w:rsidR="0007517E" w:rsidRDefault="0007517E" w:rsidP="00EE0842">
                        <w:pPr>
                          <w:rPr>
                            <w:rFonts w:cstheme="minorHAnsi"/>
                            <w:bCs/>
                            <w:sz w:val="20"/>
                            <w:szCs w:val="20"/>
                          </w:rPr>
                        </w:pPr>
                        <w:r>
                          <w:rPr>
                            <w:rFonts w:cstheme="minorHAnsi"/>
                            <w:bCs/>
                            <w:sz w:val="20"/>
                            <w:szCs w:val="20"/>
                          </w:rPr>
                          <w:t xml:space="preserve">I ran </w:t>
                        </w:r>
                        <w:r w:rsidRPr="001A490E">
                          <w:rPr>
                            <w:rFonts w:cstheme="minorHAnsi"/>
                            <w:bCs/>
                            <w:sz w:val="20"/>
                            <w:szCs w:val="20"/>
                            <w:u w:val="single"/>
                          </w:rPr>
                          <w:t>about</w:t>
                        </w:r>
                        <w:r>
                          <w:rPr>
                            <w:rFonts w:cstheme="minorHAnsi"/>
                            <w:bCs/>
                            <w:sz w:val="20"/>
                            <w:szCs w:val="20"/>
                          </w:rPr>
                          <w:t xml:space="preserve"> ten miles.</w:t>
                        </w:r>
                      </w:p>
                      <w:p w14:paraId="0919403D" w14:textId="77777777" w:rsidR="0007517E" w:rsidRDefault="0007517E" w:rsidP="00EE0842">
                        <w:pPr>
                          <w:rPr>
                            <w:rFonts w:cstheme="minorHAnsi"/>
                            <w:bCs/>
                            <w:sz w:val="20"/>
                            <w:szCs w:val="20"/>
                          </w:rPr>
                        </w:pPr>
                      </w:p>
                      <w:p w14:paraId="28C20B20" w14:textId="77777777" w:rsidR="0007517E" w:rsidRPr="001118CA" w:rsidRDefault="0007517E" w:rsidP="00EE0842">
                        <w:pPr>
                          <w:rPr>
                            <w:rFonts w:cstheme="minorHAnsi"/>
                            <w:bCs/>
                            <w:sz w:val="20"/>
                            <w:szCs w:val="20"/>
                          </w:rPr>
                        </w:pPr>
                        <w:r>
                          <w:rPr>
                            <w:rFonts w:cstheme="minorHAnsi"/>
                            <w:bCs/>
                            <w:sz w:val="20"/>
                            <w:szCs w:val="20"/>
                          </w:rPr>
                          <w:t xml:space="preserve">I read a book </w:t>
                        </w:r>
                        <w:r w:rsidRPr="001A490E">
                          <w:rPr>
                            <w:rFonts w:cstheme="minorHAnsi"/>
                            <w:bCs/>
                            <w:sz w:val="20"/>
                            <w:szCs w:val="20"/>
                            <w:u w:val="single"/>
                          </w:rPr>
                          <w:t>by</w:t>
                        </w:r>
                        <w:r>
                          <w:rPr>
                            <w:rFonts w:cstheme="minorHAnsi"/>
                            <w:bCs/>
                            <w:sz w:val="20"/>
                            <w:szCs w:val="20"/>
                          </w:rPr>
                          <w:t xml:space="preserve"> Mark Twain.</w:t>
                        </w:r>
                      </w:p>
                    </w:tc>
                  </w:tr>
                </w:tbl>
                <w:p w14:paraId="035A5F1E" w14:textId="77777777" w:rsidR="0007517E" w:rsidRPr="001118CA" w:rsidRDefault="0007517E" w:rsidP="00EE0842">
                  <w:pPr>
                    <w:rPr>
                      <w:rFonts w:cstheme="minorHAnsi"/>
                      <w:b/>
                      <w:bCs/>
                      <w:color w:val="255694"/>
                      <w:sz w:val="20"/>
                      <w:szCs w:val="20"/>
                    </w:rPr>
                  </w:pPr>
                </w:p>
              </w:tc>
            </w:tr>
          </w:tbl>
          <w:p w14:paraId="393FB127" w14:textId="77777777" w:rsidR="0007517E" w:rsidRDefault="0007517E" w:rsidP="00EE084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7517E" w:rsidRPr="00647619" w14:paraId="3B216D5F" w14:textId="77777777" w:rsidTr="00EE0842">
              <w:trPr>
                <w:jc w:val="center"/>
              </w:trPr>
              <w:tc>
                <w:tcPr>
                  <w:tcW w:w="5000" w:type="pct"/>
                  <w:shd w:val="clear" w:color="auto" w:fill="255694" w:themeFill="accent1"/>
                  <w:vAlign w:val="center"/>
                </w:tcPr>
                <w:p w14:paraId="5B7BE588" w14:textId="77777777" w:rsidR="0007517E" w:rsidRPr="00647619" w:rsidRDefault="0007517E" w:rsidP="00EE0842">
                  <w:pPr>
                    <w:rPr>
                      <w:rFonts w:asciiTheme="minorHAnsi" w:hAnsiTheme="minorHAnsi" w:cstheme="minorHAnsi"/>
                      <w:bCs/>
                      <w:color w:val="FFFFFF"/>
                      <w:sz w:val="20"/>
                      <w:szCs w:val="20"/>
                    </w:rPr>
                  </w:pPr>
                  <w:r>
                    <w:rPr>
                      <w:rFonts w:asciiTheme="minorHAnsi" w:hAnsiTheme="minorHAnsi" w:cstheme="minorHAnsi"/>
                      <w:bCs/>
                      <w:color w:val="FFFFFF"/>
                      <w:sz w:val="20"/>
                      <w:szCs w:val="20"/>
                    </w:rPr>
                    <w:t>PREPOSITION PRACTICE</w:t>
                  </w:r>
                </w:p>
              </w:tc>
            </w:tr>
            <w:tr w:rsidR="0007517E" w:rsidRPr="00CE1366" w14:paraId="7D0D7559" w14:textId="77777777" w:rsidTr="00EE0842">
              <w:trPr>
                <w:trHeight w:val="20"/>
                <w:jc w:val="center"/>
              </w:trPr>
              <w:tc>
                <w:tcPr>
                  <w:tcW w:w="5000" w:type="pct"/>
                  <w:shd w:val="clear" w:color="auto" w:fill="FFFFFF"/>
                </w:tcPr>
                <w:p w14:paraId="0C6D9C9F" w14:textId="77777777" w:rsidR="0007517E" w:rsidRPr="001A490E" w:rsidRDefault="0007517E" w:rsidP="00EE0842">
                  <w:pPr>
                    <w:rPr>
                      <w:rFonts w:cstheme="minorHAnsi"/>
                      <w:bCs/>
                    </w:rPr>
                  </w:pPr>
                  <w:r w:rsidRPr="001A490E">
                    <w:rPr>
                      <w:rFonts w:cstheme="minorHAnsi"/>
                      <w:b/>
                      <w:bCs/>
                    </w:rPr>
                    <w:t xml:space="preserve">Directions: </w:t>
                  </w:r>
                  <w:r w:rsidRPr="001A490E">
                    <w:rPr>
                      <w:rFonts w:cstheme="minorHAnsi"/>
                      <w:bCs/>
                    </w:rPr>
                    <w:t>Circle the correct preposition to complete each sentence. Indicate what type of preposition it is.</w:t>
                  </w:r>
                </w:p>
                <w:p w14:paraId="641E41B2" w14:textId="77777777" w:rsidR="0007517E" w:rsidRPr="001A490E" w:rsidRDefault="0007517E" w:rsidP="00EE0842">
                  <w:pPr>
                    <w:rPr>
                      <w:rFonts w:cstheme="minorHAnsi"/>
                      <w:bCs/>
                    </w:rPr>
                  </w:pPr>
                  <w:r w:rsidRPr="001A490E">
                    <w:rPr>
                      <w:rFonts w:cstheme="minorHAnsi"/>
                      <w:bCs/>
                      <w:noProof/>
                    </w:rPr>
                    <mc:AlternateContent>
                      <mc:Choice Requires="wps">
                        <w:drawing>
                          <wp:anchor distT="0" distB="0" distL="114300" distR="114300" simplePos="0" relativeHeight="251694097" behindDoc="0" locked="0" layoutInCell="1" allowOverlap="1" wp14:anchorId="31EA367C" wp14:editId="0138F2F7">
                            <wp:simplePos x="0" y="0"/>
                            <wp:positionH relativeFrom="column">
                              <wp:posOffset>2226945</wp:posOffset>
                            </wp:positionH>
                            <wp:positionV relativeFrom="paragraph">
                              <wp:posOffset>161925</wp:posOffset>
                            </wp:positionV>
                            <wp:extent cx="495300" cy="175260"/>
                            <wp:effectExtent l="0" t="0" r="19050" b="15240"/>
                            <wp:wrapNone/>
                            <wp:docPr id="63" name="Oval 63"/>
                            <wp:cNvGraphicFramePr/>
                            <a:graphic xmlns:a="http://schemas.openxmlformats.org/drawingml/2006/main">
                              <a:graphicData uri="http://schemas.microsoft.com/office/word/2010/wordprocessingShape">
                                <wps:wsp>
                                  <wps:cNvSpPr/>
                                  <wps:spPr>
                                    <a:xfrm>
                                      <a:off x="0" y="0"/>
                                      <a:ext cx="495300" cy="1752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207362" id="Oval 63" o:spid="_x0000_s1026" style="position:absolute;margin-left:175.35pt;margin-top:12.75pt;width:39pt;height:13.8pt;z-index:251694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" filled="f" strokecolor="red" strokeweight="1pt">
                            <v:stroke joinstyle="miter"/>
                          </v:oval>
                        </w:pict>
                      </mc:Fallback>
                    </mc:AlternateContent>
                  </w:r>
                </w:p>
                <w:p w14:paraId="77CB43DE" w14:textId="77777777" w:rsidR="0007517E" w:rsidRPr="001A490E" w:rsidRDefault="0007517E" w:rsidP="003564EE">
                  <w:pPr>
                    <w:pStyle w:val="ListParagraph"/>
                    <w:numPr>
                      <w:ilvl w:val="0"/>
                      <w:numId w:val="217"/>
                    </w:numPr>
                    <w:rPr>
                      <w:rFonts w:cstheme="minorHAnsi"/>
                      <w:bCs/>
                    </w:rPr>
                  </w:pPr>
                  <w:r w:rsidRPr="001A490E">
                    <w:rPr>
                      <w:rFonts w:cstheme="minorHAnsi"/>
                      <w:bCs/>
                      <w:noProof/>
                    </w:rPr>
                    <mc:AlternateContent>
                      <mc:Choice Requires="wps">
                        <w:drawing>
                          <wp:anchor distT="0" distB="0" distL="114300" distR="114300" simplePos="0" relativeHeight="251697169" behindDoc="0" locked="0" layoutInCell="1" allowOverlap="1" wp14:anchorId="00CD9EE3" wp14:editId="6B5523EF">
                            <wp:simplePos x="0" y="0"/>
                            <wp:positionH relativeFrom="column">
                              <wp:posOffset>2037715</wp:posOffset>
                            </wp:positionH>
                            <wp:positionV relativeFrom="paragraph">
                              <wp:posOffset>177165</wp:posOffset>
                            </wp:positionV>
                            <wp:extent cx="399326" cy="150471"/>
                            <wp:effectExtent l="0" t="0" r="20320" b="21590"/>
                            <wp:wrapNone/>
                            <wp:docPr id="1638105824" name="Oval 1638105824"/>
                            <wp:cNvGraphicFramePr/>
                            <a:graphic xmlns:a="http://schemas.openxmlformats.org/drawingml/2006/main">
                              <a:graphicData uri="http://schemas.microsoft.com/office/word/2010/wordprocessingShape">
                                <wps:wsp>
                                  <wps:cNvSpPr/>
                                  <wps:spPr>
                                    <a:xfrm>
                                      <a:off x="0" y="0"/>
                                      <a:ext cx="399326" cy="15047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A93C03" id="Oval 1638105824" o:spid="_x0000_s1026" style="position:absolute;margin-left:160.45pt;margin-top:13.95pt;width:31.45pt;height:11.85pt;z-index:251697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" filled="f" strokecolor="red" strokeweight="1pt">
                            <v:stroke joinstyle="miter"/>
                          </v:oval>
                        </w:pict>
                      </mc:Fallback>
                    </mc:AlternateContent>
                  </w:r>
                  <w:r w:rsidRPr="001A490E">
                    <w:rPr>
                      <w:rFonts w:cstheme="minorHAnsi"/>
                      <w:bCs/>
                      <w:noProof/>
                    </w:rPr>
                    <w:t xml:space="preserve">You can see the sunset (beside, beyond) the hill. </w:t>
                  </w:r>
                  <w:r w:rsidRPr="001A490E">
                    <w:rPr>
                      <w:rFonts w:cstheme="minorHAnsi"/>
                      <w:bCs/>
                      <w:noProof/>
                      <w:color w:val="FF0000"/>
                    </w:rPr>
                    <w:t>preposition of space</w:t>
                  </w:r>
                </w:p>
                <w:p w14:paraId="4BF7A5AA" w14:textId="77777777" w:rsidR="0007517E" w:rsidRPr="001A490E" w:rsidRDefault="0007517E" w:rsidP="003564EE">
                  <w:pPr>
                    <w:pStyle w:val="ListParagraph"/>
                    <w:numPr>
                      <w:ilvl w:val="0"/>
                      <w:numId w:val="217"/>
                    </w:numPr>
                    <w:rPr>
                      <w:rFonts w:cstheme="minorHAnsi"/>
                      <w:bCs/>
                    </w:rPr>
                  </w:pPr>
                  <w:r w:rsidRPr="001A490E">
                    <w:rPr>
                      <w:rFonts w:cstheme="minorHAnsi"/>
                      <w:bCs/>
                      <w:noProof/>
                    </w:rPr>
                    <mc:AlternateContent>
                      <mc:Choice Requires="wps">
                        <w:drawing>
                          <wp:anchor distT="0" distB="0" distL="114300" distR="114300" simplePos="0" relativeHeight="251695121" behindDoc="0" locked="0" layoutInCell="1" allowOverlap="1" wp14:anchorId="3C507960" wp14:editId="764D389B">
                            <wp:simplePos x="0" y="0"/>
                            <wp:positionH relativeFrom="column">
                              <wp:posOffset>1661160</wp:posOffset>
                            </wp:positionH>
                            <wp:positionV relativeFrom="paragraph">
                              <wp:posOffset>155575</wp:posOffset>
                            </wp:positionV>
                            <wp:extent cx="457200" cy="196770"/>
                            <wp:effectExtent l="0" t="0" r="19050" b="13335"/>
                            <wp:wrapNone/>
                            <wp:docPr id="1638105825" name="Oval 1638105825"/>
                            <wp:cNvGraphicFramePr/>
                            <a:graphic xmlns:a="http://schemas.openxmlformats.org/drawingml/2006/main">
                              <a:graphicData uri="http://schemas.microsoft.com/office/word/2010/wordprocessingShape">
                                <wps:wsp>
                                  <wps:cNvSpPr/>
                                  <wps:spPr>
                                    <a:xfrm>
                                      <a:off x="0" y="0"/>
                                      <a:ext cx="457200" cy="1967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08758C" id="Oval 1638105825" o:spid="_x0000_s1026" style="position:absolute;margin-left:130.8pt;margin-top:12.25pt;width:36pt;height:15.5pt;z-index:251695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" filled="f" strokecolor="red" strokeweight="1pt">
                            <v:stroke joinstyle="miter"/>
                          </v:oval>
                        </w:pict>
                      </mc:Fallback>
                    </mc:AlternateContent>
                  </w:r>
                  <w:r w:rsidRPr="001A490E">
                    <w:rPr>
                      <w:rFonts w:cstheme="minorHAnsi"/>
                      <w:bCs/>
                    </w:rPr>
                    <w:t xml:space="preserve">The man spoke out of turn (during, beside) the teacher’s lecture. </w:t>
                  </w:r>
                  <w:r w:rsidRPr="001A490E">
                    <w:rPr>
                      <w:rFonts w:cstheme="minorHAnsi"/>
                      <w:bCs/>
                      <w:color w:val="FF0000"/>
                    </w:rPr>
                    <w:t>preposition of time</w:t>
                  </w:r>
                </w:p>
                <w:p w14:paraId="769B5B13" w14:textId="77777777" w:rsidR="0007517E" w:rsidRPr="001A490E" w:rsidRDefault="0007517E" w:rsidP="003564EE">
                  <w:pPr>
                    <w:pStyle w:val="ListParagraph"/>
                    <w:numPr>
                      <w:ilvl w:val="0"/>
                      <w:numId w:val="217"/>
                    </w:numPr>
                    <w:rPr>
                      <w:rFonts w:cstheme="minorHAnsi"/>
                      <w:bCs/>
                    </w:rPr>
                  </w:pPr>
                  <w:r w:rsidRPr="001A490E">
                    <w:rPr>
                      <w:rFonts w:cstheme="minorHAnsi"/>
                      <w:bCs/>
                    </w:rPr>
                    <w:t xml:space="preserve">The train was going (towards, inside) downtown. </w:t>
                  </w:r>
                  <w:r w:rsidRPr="001A490E">
                    <w:rPr>
                      <w:rFonts w:cstheme="minorHAnsi"/>
                      <w:bCs/>
                      <w:color w:val="FF0000"/>
                    </w:rPr>
                    <w:t>preposition of direction</w:t>
                  </w:r>
                </w:p>
                <w:p w14:paraId="4101CC75" w14:textId="77777777" w:rsidR="0007517E" w:rsidRPr="00423698" w:rsidRDefault="0007517E" w:rsidP="003564EE">
                  <w:pPr>
                    <w:pStyle w:val="ListParagraph"/>
                    <w:numPr>
                      <w:ilvl w:val="0"/>
                      <w:numId w:val="217"/>
                    </w:numPr>
                    <w:rPr>
                      <w:rFonts w:cstheme="minorHAnsi"/>
                      <w:bCs/>
                      <w:sz w:val="20"/>
                      <w:szCs w:val="20"/>
                    </w:rPr>
                  </w:pPr>
                  <w:r w:rsidRPr="001A490E">
                    <w:rPr>
                      <w:rFonts w:cstheme="minorHAnsi"/>
                      <w:bCs/>
                      <w:noProof/>
                    </w:rPr>
                    <mc:AlternateContent>
                      <mc:Choice Requires="wps">
                        <w:drawing>
                          <wp:anchor distT="0" distB="0" distL="114300" distR="114300" simplePos="0" relativeHeight="251696145" behindDoc="0" locked="0" layoutInCell="1" allowOverlap="1" wp14:anchorId="0B817F42" wp14:editId="01FBBEA7">
                            <wp:simplePos x="0" y="0"/>
                            <wp:positionH relativeFrom="column">
                              <wp:posOffset>1945005</wp:posOffset>
                            </wp:positionH>
                            <wp:positionV relativeFrom="paragraph">
                              <wp:posOffset>26670</wp:posOffset>
                            </wp:positionV>
                            <wp:extent cx="173620" cy="115747"/>
                            <wp:effectExtent l="0" t="0" r="17145" b="17780"/>
                            <wp:wrapNone/>
                            <wp:docPr id="1638105826" name="Oval 1638105826"/>
                            <wp:cNvGraphicFramePr/>
                            <a:graphic xmlns:a="http://schemas.openxmlformats.org/drawingml/2006/main">
                              <a:graphicData uri="http://schemas.microsoft.com/office/word/2010/wordprocessingShape">
                                <wps:wsp>
                                  <wps:cNvSpPr/>
                                  <wps:spPr>
                                    <a:xfrm>
                                      <a:off x="0" y="0"/>
                                      <a:ext cx="173620" cy="1157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2317BC" id="Oval 1638105826" o:spid="_x0000_s1026" style="position:absolute;margin-left:153.15pt;margin-top:2.1pt;width:13.65pt;height:9.1pt;z-index:2516961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" filled="f" strokecolor="red" strokeweight="1pt">
                            <v:stroke joinstyle="miter"/>
                          </v:oval>
                        </w:pict>
                      </mc:Fallback>
                    </mc:AlternateContent>
                  </w:r>
                  <w:r w:rsidRPr="001A490E">
                    <w:rPr>
                      <w:rFonts w:cstheme="minorHAnsi"/>
                      <w:bCs/>
                    </w:rPr>
                    <w:t xml:space="preserve">My family made a turkey (for, in) Thanksgiving dinner. </w:t>
                  </w:r>
                  <w:r w:rsidRPr="001A490E">
                    <w:rPr>
                      <w:rFonts w:cstheme="minorHAnsi"/>
                      <w:bCs/>
                      <w:color w:val="FF0000"/>
                    </w:rPr>
                    <w:t>indicating purpose</w:t>
                  </w:r>
                </w:p>
              </w:tc>
            </w:tr>
          </w:tbl>
          <w:p w14:paraId="085BD72A" w14:textId="77777777" w:rsidR="0007517E" w:rsidRDefault="0007517E" w:rsidP="00EE084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7517E" w:rsidRPr="00647619" w14:paraId="08ED9ABB" w14:textId="77777777" w:rsidTr="00EE0842">
              <w:trPr>
                <w:jc w:val="center"/>
              </w:trPr>
              <w:tc>
                <w:tcPr>
                  <w:tcW w:w="5000" w:type="pct"/>
                  <w:shd w:val="clear" w:color="auto" w:fill="255694" w:themeFill="accent1"/>
                  <w:vAlign w:val="center"/>
                </w:tcPr>
                <w:p w14:paraId="465A153D" w14:textId="77777777" w:rsidR="0007517E" w:rsidRPr="00647619" w:rsidRDefault="0007517E" w:rsidP="00EE0842">
                  <w:pPr>
                    <w:rPr>
                      <w:rFonts w:asciiTheme="minorHAnsi" w:hAnsiTheme="minorHAnsi" w:cstheme="minorHAnsi"/>
                      <w:bCs/>
                      <w:color w:val="FFFFFF"/>
                      <w:sz w:val="20"/>
                      <w:szCs w:val="20"/>
                    </w:rPr>
                  </w:pPr>
                  <w:r>
                    <w:rPr>
                      <w:rFonts w:asciiTheme="minorHAnsi" w:hAnsiTheme="minorHAnsi" w:cstheme="minorHAnsi"/>
                      <w:bCs/>
                      <w:color w:val="FFFFFF"/>
                      <w:sz w:val="20"/>
                      <w:szCs w:val="20"/>
                    </w:rPr>
                    <w:t>PREPOSITION PRACTICE</w:t>
                  </w:r>
                </w:p>
              </w:tc>
            </w:tr>
            <w:tr w:rsidR="0007517E" w:rsidRPr="00CE1366" w14:paraId="4F9E8642" w14:textId="77777777" w:rsidTr="00EE0842">
              <w:trPr>
                <w:trHeight w:val="20"/>
                <w:jc w:val="center"/>
              </w:trPr>
              <w:tc>
                <w:tcPr>
                  <w:tcW w:w="5000" w:type="pct"/>
                  <w:shd w:val="clear" w:color="auto" w:fill="FFFFFF"/>
                </w:tcPr>
                <w:p w14:paraId="1E55BC0C" w14:textId="77777777" w:rsidR="0007517E" w:rsidRPr="001A490E" w:rsidRDefault="0007517E" w:rsidP="00EE0842">
                  <w:pPr>
                    <w:rPr>
                      <w:rFonts w:cstheme="minorHAnsi"/>
                      <w:bCs/>
                    </w:rPr>
                  </w:pPr>
                  <w:r w:rsidRPr="001A490E">
                    <w:rPr>
                      <w:rFonts w:cstheme="minorHAnsi"/>
                      <w:b/>
                      <w:bCs/>
                    </w:rPr>
                    <w:t xml:space="preserve">Directions: </w:t>
                  </w:r>
                  <w:r w:rsidRPr="001A490E">
                    <w:rPr>
                      <w:rFonts w:cstheme="minorHAnsi"/>
                      <w:bCs/>
                    </w:rPr>
                    <w:t>Cho</w:t>
                  </w:r>
                  <w:r>
                    <w:rPr>
                      <w:rFonts w:cstheme="minorHAnsi"/>
                      <w:bCs/>
                    </w:rPr>
                    <w:t>o</w:t>
                  </w:r>
                  <w:r w:rsidRPr="001A490E">
                    <w:rPr>
                      <w:rFonts w:cstheme="minorHAnsi"/>
                      <w:bCs/>
                    </w:rPr>
                    <w:t>se the correct preposition to complete each sentence.</w:t>
                  </w:r>
                </w:p>
                <w:p w14:paraId="5A1BD01B" w14:textId="77777777" w:rsidR="0007517E" w:rsidRPr="001A490E" w:rsidRDefault="0007517E" w:rsidP="00EE0842">
                  <w:pPr>
                    <w:rPr>
                      <w:rFonts w:cstheme="minorHAnsi"/>
                      <w:bCs/>
                    </w:rPr>
                  </w:pPr>
                </w:p>
                <w:p w14:paraId="780B7B0A" w14:textId="77777777" w:rsidR="0007517E" w:rsidRPr="001A490E" w:rsidRDefault="0007517E" w:rsidP="003564EE">
                  <w:pPr>
                    <w:pStyle w:val="ListParagraph"/>
                    <w:numPr>
                      <w:ilvl w:val="0"/>
                      <w:numId w:val="218"/>
                    </w:numPr>
                    <w:rPr>
                      <w:rFonts w:cstheme="minorHAnsi"/>
                      <w:bCs/>
                    </w:rPr>
                  </w:pPr>
                  <w:r w:rsidRPr="001A490E">
                    <w:rPr>
                      <w:rFonts w:cstheme="minorHAnsi"/>
                      <w:bCs/>
                    </w:rPr>
                    <w:t>She put a new picture frame __</w:t>
                  </w:r>
                  <w:r w:rsidRPr="00D969F1">
                    <w:rPr>
                      <w:rFonts w:cstheme="minorHAnsi"/>
                      <w:bCs/>
                      <w:color w:val="FF0000"/>
                      <w:u w:val="single" w:color="000000" w:themeColor="text1"/>
                    </w:rPr>
                    <w:t>beside</w:t>
                  </w:r>
                  <w:r w:rsidRPr="001A490E">
                    <w:rPr>
                      <w:rFonts w:cstheme="minorHAnsi"/>
                      <w:bCs/>
                    </w:rPr>
                    <w:t>____ the turquoise vase. (beside, down)</w:t>
                  </w:r>
                </w:p>
                <w:p w14:paraId="6B7C29AA" w14:textId="77777777" w:rsidR="0007517E" w:rsidRPr="001A490E" w:rsidRDefault="0007517E" w:rsidP="003564EE">
                  <w:pPr>
                    <w:pStyle w:val="ListParagraph"/>
                    <w:numPr>
                      <w:ilvl w:val="0"/>
                      <w:numId w:val="218"/>
                    </w:numPr>
                    <w:rPr>
                      <w:rFonts w:cstheme="minorHAnsi"/>
                      <w:bCs/>
                    </w:rPr>
                  </w:pPr>
                  <w:r w:rsidRPr="001A490E">
                    <w:rPr>
                      <w:rFonts w:cstheme="minorHAnsi"/>
                      <w:bCs/>
                    </w:rPr>
                    <w:t>Dad put two dollars __</w:t>
                  </w:r>
                  <w:r w:rsidRPr="001A490E">
                    <w:rPr>
                      <w:rFonts w:cstheme="minorHAnsi"/>
                      <w:bCs/>
                      <w:color w:val="FF0000"/>
                      <w:u w:val="single" w:color="000000" w:themeColor="text1"/>
                    </w:rPr>
                    <w:t>in</w:t>
                  </w:r>
                  <w:r w:rsidRPr="001A490E">
                    <w:rPr>
                      <w:rFonts w:cstheme="minorHAnsi"/>
                      <w:bCs/>
                    </w:rPr>
                    <w:t>___ my piggy bank. (in, for)</w:t>
                  </w:r>
                </w:p>
                <w:p w14:paraId="1557427E" w14:textId="77777777" w:rsidR="0007517E" w:rsidRPr="00CE1366" w:rsidRDefault="0007517E" w:rsidP="00EE0842">
                  <w:pPr>
                    <w:rPr>
                      <w:rFonts w:cstheme="minorHAnsi"/>
                      <w:bCs/>
                      <w:sz w:val="20"/>
                      <w:szCs w:val="20"/>
                    </w:rPr>
                  </w:pPr>
                </w:p>
              </w:tc>
            </w:tr>
          </w:tbl>
          <w:p w14:paraId="0F916B72" w14:textId="77777777" w:rsidR="0007517E" w:rsidRDefault="0007517E" w:rsidP="00EE0842"/>
          <w:p w14:paraId="58D3A33E" w14:textId="77777777" w:rsidR="0007517E" w:rsidRPr="00CE1366" w:rsidRDefault="0007517E" w:rsidP="00EE0842">
            <w:pPr>
              <w:spacing w:line="480" w:lineRule="auto"/>
              <w:rPr>
                <w:rFonts w:cs="Arial"/>
                <w:color w:val="auto"/>
              </w:rPr>
            </w:pPr>
          </w:p>
        </w:tc>
      </w:tr>
    </w:tbl>
    <w:p w14:paraId="59050DAB" w14:textId="77777777" w:rsidR="0007517E" w:rsidRPr="002F47CF" w:rsidRDefault="0007517E" w:rsidP="0007517E"/>
    <w:p w14:paraId="5FC0B7D5" w14:textId="77777777" w:rsidR="0007517E" w:rsidRDefault="0007517E">
      <w:pPr>
        <w:ind w:left="720" w:hanging="360"/>
        <w:rPr>
          <w:rFonts w:asciiTheme="majorHAnsi" w:hAnsiTheme="majorHAnsi" w:cstheme="majorHAnsi"/>
          <w:noProof/>
          <w:color w:val="E27425" w:themeColor="accent2"/>
          <w:sz w:val="32"/>
          <w:szCs w:val="32"/>
          <w:lang w:eastAsia="ja-JP"/>
        </w:rPr>
      </w:pPr>
      <w:r>
        <w:br w:type="page"/>
      </w:r>
    </w:p>
    <w:p w14:paraId="57ED9C74" w14:textId="1D4AF5B4" w:rsidR="00E75A5B" w:rsidRDefault="00E75A5B" w:rsidP="00065C0B">
      <w:pPr>
        <w:pStyle w:val="Heading3"/>
      </w:pPr>
      <w:bookmarkStart w:id="205" w:name="_Toc18048224"/>
      <w:r>
        <w:t>L.4.1.E: Use Prepositional Phrases</w:t>
      </w:r>
      <w:bookmarkEnd w:id="205"/>
    </w:p>
    <w:p w14:paraId="0BEF1B11" w14:textId="16008B77" w:rsidR="005F4E32" w:rsidRDefault="0030410F" w:rsidP="005F4E32">
      <w:pPr>
        <w:rPr>
          <w:rStyle w:val="Hyperlink"/>
          <w:rFonts w:ascii="Calibri" w:hAnsi="Calibri"/>
        </w:rPr>
      </w:pPr>
      <w:hyperlink w:anchor="_Grade_5_M1" w:history="1">
        <w:r w:rsidR="005F4E32" w:rsidRPr="00E60AA5">
          <w:rPr>
            <w:rStyle w:val="Hyperlink"/>
            <w:rFonts w:ascii="Calibri" w:hAnsi="Calibri"/>
          </w:rPr>
          <w:t>See Grade 5 M1 L29 Mini-lessons: Use Relative Pronouns, Relative Adverbs, and Prepositional Phrases (15 min.)</w:t>
        </w:r>
      </w:hyperlink>
    </w:p>
    <w:p w14:paraId="6E89E8FE" w14:textId="77777777" w:rsidR="009E029E" w:rsidRDefault="009E029E" w:rsidP="009E029E"/>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8"/>
        <w:gridCol w:w="4177"/>
      </w:tblGrid>
      <w:tr w:rsidR="009E029E" w:rsidRPr="000C0264" w14:paraId="3EDE08A5" w14:textId="77777777" w:rsidTr="004D72D6">
        <w:trPr>
          <w:cantSplit/>
          <w:trHeight w:val="432"/>
          <w:tblHeader/>
          <w:jc w:val="center"/>
        </w:trPr>
        <w:tc>
          <w:tcPr>
            <w:tcW w:w="10800" w:type="dxa"/>
            <w:gridSpan w:val="3"/>
            <w:shd w:val="clear" w:color="auto" w:fill="255694" w:themeFill="accent1"/>
            <w:vAlign w:val="center"/>
          </w:tcPr>
          <w:p w14:paraId="3812EC6C" w14:textId="07B0B08B" w:rsidR="009E029E" w:rsidRDefault="009E029E" w:rsidP="004D72D6">
            <w:pPr>
              <w:pStyle w:val="Heading4"/>
              <w:outlineLvl w:val="3"/>
            </w:pPr>
            <w:bookmarkStart w:id="206" w:name="_Toc18048225"/>
            <w:r w:rsidRPr="00D910E6">
              <w:t xml:space="preserve">Grade </w:t>
            </w:r>
            <w:r>
              <w:t>4</w:t>
            </w:r>
            <w:r w:rsidRPr="00D910E6">
              <w:t xml:space="preserve"> M1 L</w:t>
            </w:r>
            <w:r>
              <w:t>31</w:t>
            </w:r>
            <w:r w:rsidRPr="00D910E6">
              <w:t xml:space="preserve"> </w:t>
            </w:r>
            <w:r w:rsidR="0055394B" w:rsidRPr="0049524D">
              <w:t xml:space="preserve">Mini-lesson: </w:t>
            </w:r>
            <w:r w:rsidRPr="00B70A79">
              <w:t xml:space="preserve">Use </w:t>
            </w:r>
            <w:r>
              <w:t>Prepositional Phrases</w:t>
            </w:r>
            <w:r w:rsidR="0055394B">
              <w:t xml:space="preserve"> </w:t>
            </w:r>
            <w:r w:rsidR="0055394B" w:rsidRPr="0049524D">
              <w:t>(</w:t>
            </w:r>
            <w:r w:rsidR="0055394B">
              <w:t>12</w:t>
            </w:r>
            <w:r w:rsidR="0055394B" w:rsidRPr="0049524D">
              <w:t xml:space="preserve"> min.)</w:t>
            </w:r>
            <w:bookmarkEnd w:id="206"/>
          </w:p>
          <w:p w14:paraId="3BBC38DB" w14:textId="3F10FABB" w:rsidR="0055394B" w:rsidRPr="0055394B" w:rsidRDefault="0055394B" w:rsidP="0055394B">
            <w:pPr>
              <w:pStyle w:val="Heading4"/>
              <w:outlineLvl w:val="3"/>
            </w:pPr>
            <w:bookmarkStart w:id="207" w:name="_Toc18048226"/>
            <w:r w:rsidRPr="0055394B">
              <w:t>Grade 4 M</w:t>
            </w:r>
            <w:r>
              <w:t>2</w:t>
            </w:r>
            <w:r w:rsidRPr="0055394B">
              <w:t xml:space="preserve"> L</w:t>
            </w:r>
            <w:r>
              <w:t>13</w:t>
            </w:r>
            <w:r w:rsidRPr="0055394B">
              <w:t xml:space="preserve"> Mini-lesson: Use Prepositional Phrases</w:t>
            </w:r>
            <w:r>
              <w:t xml:space="preserve"> </w:t>
            </w:r>
            <w:r w:rsidRPr="0055394B">
              <w:t>(1</w:t>
            </w:r>
            <w:r>
              <w:t>2</w:t>
            </w:r>
            <w:r w:rsidRPr="0055394B">
              <w:t xml:space="preserve"> min.)</w:t>
            </w:r>
            <w:bookmarkEnd w:id="207"/>
          </w:p>
        </w:tc>
      </w:tr>
      <w:tr w:rsidR="009E029E" w:rsidRPr="002A4ECA" w14:paraId="49027A4E" w14:textId="77777777" w:rsidTr="004D72D6">
        <w:trPr>
          <w:trHeight w:val="126"/>
          <w:jc w:val="center"/>
        </w:trPr>
        <w:tc>
          <w:tcPr>
            <w:tcW w:w="10800" w:type="dxa"/>
            <w:gridSpan w:val="3"/>
            <w:shd w:val="clear" w:color="auto" w:fill="FFFFFF"/>
          </w:tcPr>
          <w:p w14:paraId="66FE68AC" w14:textId="6CB1A43D" w:rsidR="009E029E" w:rsidRPr="009E029E" w:rsidRDefault="009E029E" w:rsidP="004D72D6">
            <w:pPr>
              <w:rPr>
                <w:b/>
                <w:bCs/>
                <w:caps/>
                <w:color w:val="000000" w:themeColor="text1"/>
                <w:sz w:val="20"/>
                <w:szCs w:val="20"/>
              </w:rPr>
            </w:pPr>
            <w:r w:rsidRPr="00FA5A34">
              <w:rPr>
                <w:b/>
                <w:bCs/>
                <w:caps/>
                <w:color w:val="E27425" w:themeColor="accent2"/>
                <w:sz w:val="20"/>
                <w:szCs w:val="20"/>
              </w:rPr>
              <w:t xml:space="preserve">L.4.1.E: use </w:t>
            </w:r>
            <w:r>
              <w:rPr>
                <w:b/>
                <w:bCs/>
                <w:caps/>
                <w:color w:val="E27425" w:themeColor="accent2"/>
                <w:sz w:val="20"/>
                <w:szCs w:val="20"/>
              </w:rPr>
              <w:t>PREPOSITIONAL PHRASES</w:t>
            </w:r>
          </w:p>
        </w:tc>
      </w:tr>
      <w:tr w:rsidR="009E029E" w:rsidRPr="002A4ECA" w14:paraId="46AE02CD" w14:textId="77777777" w:rsidTr="004D72D6">
        <w:trPr>
          <w:trHeight w:val="126"/>
          <w:jc w:val="center"/>
        </w:trPr>
        <w:tc>
          <w:tcPr>
            <w:tcW w:w="10800" w:type="dxa"/>
            <w:gridSpan w:val="3"/>
            <w:shd w:val="clear" w:color="auto" w:fill="FFFFFF"/>
          </w:tcPr>
          <w:p w14:paraId="7F1AEAC8" w14:textId="77777777" w:rsidR="009E029E" w:rsidRPr="009E029E" w:rsidRDefault="009E029E" w:rsidP="004D72D6">
            <w:pPr>
              <w:rPr>
                <w:color w:val="000000" w:themeColor="text1"/>
                <w:sz w:val="20"/>
                <w:szCs w:val="20"/>
              </w:rPr>
            </w:pPr>
            <w:r w:rsidRPr="009E029E">
              <w:rPr>
                <w:b/>
                <w:bCs/>
                <w:caps/>
                <w:color w:val="000000" w:themeColor="text1"/>
                <w:sz w:val="20"/>
                <w:szCs w:val="20"/>
              </w:rPr>
              <w:t>L.4.1.E:</w:t>
            </w:r>
            <w:r w:rsidRPr="009E029E">
              <w:rPr>
                <w:color w:val="000000" w:themeColor="text1"/>
                <w:sz w:val="20"/>
                <w:szCs w:val="20"/>
              </w:rPr>
              <w:t xml:space="preserve"> Form and use prepositional phrases.</w:t>
            </w:r>
          </w:p>
        </w:tc>
      </w:tr>
      <w:tr w:rsidR="009E029E" w:rsidRPr="0048539D" w14:paraId="65F1A7E3" w14:textId="77777777" w:rsidTr="004D72D6">
        <w:trPr>
          <w:trHeight w:val="126"/>
          <w:jc w:val="center"/>
        </w:trPr>
        <w:tc>
          <w:tcPr>
            <w:tcW w:w="10800" w:type="dxa"/>
            <w:gridSpan w:val="3"/>
            <w:shd w:val="clear" w:color="auto" w:fill="EDF5FB"/>
          </w:tcPr>
          <w:p w14:paraId="1CAE4DF6" w14:textId="77777777" w:rsidR="009E029E" w:rsidRPr="0048539D" w:rsidRDefault="009E029E" w:rsidP="004D72D6">
            <w:pPr>
              <w:widowControl w:val="0"/>
              <w:tabs>
                <w:tab w:val="left" w:pos="1872"/>
              </w:tabs>
              <w:rPr>
                <w:b/>
                <w:sz w:val="20"/>
                <w:szCs w:val="20"/>
              </w:rPr>
            </w:pPr>
            <w:r w:rsidRPr="0048539D">
              <w:rPr>
                <w:b/>
                <w:sz w:val="20"/>
                <w:szCs w:val="20"/>
              </w:rPr>
              <w:t>Frame Instruction</w:t>
            </w:r>
          </w:p>
        </w:tc>
      </w:tr>
      <w:tr w:rsidR="009E029E" w:rsidRPr="0048539D" w14:paraId="6F274E21" w14:textId="77777777" w:rsidTr="004D72D6">
        <w:trPr>
          <w:trHeight w:val="126"/>
          <w:jc w:val="center"/>
        </w:trPr>
        <w:tc>
          <w:tcPr>
            <w:tcW w:w="10800" w:type="dxa"/>
            <w:gridSpan w:val="3"/>
            <w:shd w:val="clear" w:color="auto" w:fill="FFFFFF"/>
          </w:tcPr>
          <w:p w14:paraId="02C2A149" w14:textId="77777777" w:rsidR="009E029E" w:rsidRPr="00142539" w:rsidRDefault="009E029E" w:rsidP="004D72D6">
            <w:pPr>
              <w:pStyle w:val="1TableBullet"/>
              <w:numPr>
                <w:ilvl w:val="0"/>
                <w:numId w:val="9"/>
              </w:numPr>
              <w:ind w:left="360"/>
              <w:rPr>
                <w:rFonts w:eastAsiaTheme="minorEastAsia"/>
              </w:rPr>
            </w:pPr>
            <w:r w:rsidRPr="00142539">
              <w:rPr>
                <w:rFonts w:eastAsiaTheme="minorEastAsia"/>
              </w:rPr>
              <w:t xml:space="preserve">When we talked about the ball, we used words called prepositions. Prepositions tell more about how, where, or when something is, or where something is in relation to another thing. We said the ball was next to my face. </w:t>
            </w:r>
            <w:r w:rsidRPr="00A631C6">
              <w:rPr>
                <w:rFonts w:eastAsiaTheme="minorEastAsia"/>
                <w:i/>
              </w:rPr>
              <w:t>Next to</w:t>
            </w:r>
            <w:r w:rsidRPr="00142539">
              <w:rPr>
                <w:rFonts w:eastAsiaTheme="minorEastAsia"/>
              </w:rPr>
              <w:t xml:space="preserve"> is a preposition. </w:t>
            </w:r>
          </w:p>
          <w:p w14:paraId="7FB21D9F" w14:textId="77777777" w:rsidR="009E029E" w:rsidRPr="003A054D" w:rsidRDefault="009E029E" w:rsidP="004D72D6">
            <w:pPr>
              <w:widowControl w:val="0"/>
              <w:numPr>
                <w:ilvl w:val="0"/>
                <w:numId w:val="9"/>
              </w:numPr>
              <w:tabs>
                <w:tab w:val="left" w:pos="1872"/>
              </w:tabs>
              <w:ind w:left="360"/>
              <w:rPr>
                <w:b/>
                <w:sz w:val="20"/>
                <w:szCs w:val="20"/>
              </w:rPr>
            </w:pPr>
            <w:r w:rsidRPr="0048539D">
              <w:rPr>
                <w:sz w:val="20"/>
                <w:szCs w:val="20"/>
              </w:rPr>
              <w:t xml:space="preserve">Today we’re going to learn to </w:t>
            </w:r>
            <w:r>
              <w:rPr>
                <w:sz w:val="20"/>
                <w:szCs w:val="20"/>
              </w:rPr>
              <w:t xml:space="preserve">identify and fix prepositional phrases. </w:t>
            </w:r>
          </w:p>
        </w:tc>
      </w:tr>
      <w:tr w:rsidR="009E029E" w:rsidRPr="00720649" w14:paraId="13A477D5" w14:textId="77777777" w:rsidTr="004D72D6">
        <w:trPr>
          <w:trHeight w:val="126"/>
          <w:jc w:val="center"/>
        </w:trPr>
        <w:tc>
          <w:tcPr>
            <w:tcW w:w="10800" w:type="dxa"/>
            <w:gridSpan w:val="3"/>
            <w:shd w:val="clear" w:color="auto" w:fill="FFFFFF"/>
          </w:tcPr>
          <w:p w14:paraId="51ED3203" w14:textId="77777777" w:rsidR="009E029E" w:rsidRPr="00720649" w:rsidRDefault="009E029E" w:rsidP="004D72D6">
            <w:pPr>
              <w:widowControl w:val="0"/>
              <w:tabs>
                <w:tab w:val="left" w:pos="1872"/>
              </w:tabs>
              <w:rPr>
                <w:i/>
                <w:sz w:val="20"/>
                <w:szCs w:val="20"/>
              </w:rPr>
            </w:pPr>
            <w:r w:rsidRPr="0048539D">
              <w:rPr>
                <w:i/>
                <w:sz w:val="20"/>
                <w:szCs w:val="20"/>
              </w:rPr>
              <w:t xml:space="preserve">Display </w:t>
            </w:r>
            <w:r>
              <w:rPr>
                <w:i/>
                <w:sz w:val="20"/>
                <w:szCs w:val="20"/>
              </w:rPr>
              <w:t>and distribute copies of H</w:t>
            </w:r>
            <w:r w:rsidRPr="0048539D">
              <w:rPr>
                <w:i/>
                <w:sz w:val="20"/>
                <w:szCs w:val="20"/>
              </w:rPr>
              <w:t xml:space="preserve">andout: </w:t>
            </w:r>
            <w:r>
              <w:rPr>
                <w:i/>
                <w:sz w:val="20"/>
                <w:szCs w:val="20"/>
              </w:rPr>
              <w:t>Use Prepositional Phrases</w:t>
            </w:r>
            <w:r w:rsidRPr="0048539D">
              <w:rPr>
                <w:i/>
                <w:sz w:val="20"/>
                <w:szCs w:val="20"/>
              </w:rPr>
              <w:t>.</w:t>
            </w:r>
          </w:p>
        </w:tc>
      </w:tr>
      <w:tr w:rsidR="009E029E" w:rsidRPr="000C0264" w14:paraId="49BD416E" w14:textId="77777777" w:rsidTr="004D72D6">
        <w:trPr>
          <w:trHeight w:val="128"/>
          <w:jc w:val="center"/>
        </w:trPr>
        <w:tc>
          <w:tcPr>
            <w:tcW w:w="1265" w:type="dxa"/>
            <w:shd w:val="clear" w:color="auto" w:fill="EDF5FB"/>
            <w:vAlign w:val="center"/>
          </w:tcPr>
          <w:p w14:paraId="2795D895" w14:textId="77777777" w:rsidR="009E029E" w:rsidRPr="000C0264" w:rsidRDefault="009E029E" w:rsidP="004D72D6">
            <w:pPr>
              <w:widowControl w:val="0"/>
              <w:tabs>
                <w:tab w:val="left" w:pos="1872"/>
              </w:tabs>
              <w:rPr>
                <w:b/>
                <w:sz w:val="20"/>
                <w:szCs w:val="20"/>
              </w:rPr>
            </w:pPr>
            <w:r w:rsidRPr="000C0264">
              <w:rPr>
                <w:b/>
                <w:sz w:val="20"/>
                <w:szCs w:val="20"/>
              </w:rPr>
              <w:t>Pacing</w:t>
            </w:r>
          </w:p>
        </w:tc>
        <w:tc>
          <w:tcPr>
            <w:tcW w:w="5358" w:type="dxa"/>
            <w:shd w:val="clear" w:color="auto" w:fill="EDF5FB"/>
            <w:vAlign w:val="center"/>
          </w:tcPr>
          <w:p w14:paraId="3AA29A6E" w14:textId="77777777" w:rsidR="009E029E" w:rsidRPr="000C0264" w:rsidRDefault="009E029E" w:rsidP="004D72D6">
            <w:pPr>
              <w:widowControl w:val="0"/>
              <w:tabs>
                <w:tab w:val="left" w:pos="1872"/>
              </w:tabs>
              <w:rPr>
                <w:b/>
                <w:sz w:val="20"/>
                <w:szCs w:val="20"/>
              </w:rPr>
            </w:pPr>
            <w:r w:rsidRPr="000C0264">
              <w:rPr>
                <w:b/>
                <w:sz w:val="20"/>
                <w:szCs w:val="20"/>
              </w:rPr>
              <w:t>Say</w:t>
            </w:r>
          </w:p>
        </w:tc>
        <w:tc>
          <w:tcPr>
            <w:tcW w:w="4177" w:type="dxa"/>
            <w:shd w:val="clear" w:color="auto" w:fill="EDF5FB"/>
            <w:vAlign w:val="center"/>
          </w:tcPr>
          <w:p w14:paraId="0B0B40AF" w14:textId="77777777" w:rsidR="009E029E" w:rsidRPr="000C0264" w:rsidRDefault="009E029E" w:rsidP="004D72D6">
            <w:pPr>
              <w:widowControl w:val="0"/>
              <w:tabs>
                <w:tab w:val="left" w:pos="1872"/>
              </w:tabs>
              <w:rPr>
                <w:b/>
                <w:sz w:val="20"/>
                <w:szCs w:val="20"/>
              </w:rPr>
            </w:pPr>
            <w:r w:rsidRPr="000C0264">
              <w:rPr>
                <w:b/>
                <w:sz w:val="20"/>
                <w:szCs w:val="20"/>
              </w:rPr>
              <w:t>Do</w:t>
            </w:r>
          </w:p>
        </w:tc>
      </w:tr>
      <w:tr w:rsidR="009E029E" w:rsidRPr="00EC3CF2" w14:paraId="0F46E2A0" w14:textId="77777777" w:rsidTr="004D72D6">
        <w:trPr>
          <w:trHeight w:val="126"/>
          <w:jc w:val="center"/>
        </w:trPr>
        <w:tc>
          <w:tcPr>
            <w:tcW w:w="1265" w:type="dxa"/>
            <w:shd w:val="clear" w:color="auto" w:fill="FFFFFF"/>
          </w:tcPr>
          <w:p w14:paraId="7C83FA37" w14:textId="77777777" w:rsidR="009E029E" w:rsidRPr="00EC3CF2" w:rsidRDefault="009E029E" w:rsidP="004D72D6">
            <w:r w:rsidRPr="00EC3CF2">
              <w:rPr>
                <w:sz w:val="20"/>
                <w:szCs w:val="20"/>
              </w:rPr>
              <w:t>2 min.</w:t>
            </w:r>
          </w:p>
        </w:tc>
        <w:tc>
          <w:tcPr>
            <w:tcW w:w="5358" w:type="dxa"/>
            <w:shd w:val="clear" w:color="auto" w:fill="FFFFFF"/>
          </w:tcPr>
          <w:p w14:paraId="6E230757" w14:textId="77777777" w:rsidR="009E029E" w:rsidRPr="00EC3CF2" w:rsidRDefault="009E029E" w:rsidP="004D72D6">
            <w:pPr>
              <w:widowControl w:val="0"/>
              <w:numPr>
                <w:ilvl w:val="0"/>
                <w:numId w:val="10"/>
              </w:numPr>
              <w:ind w:left="360"/>
              <w:contextualSpacing/>
              <w:textAlignment w:val="baseline"/>
              <w:rPr>
                <w:rFonts w:eastAsia="Calibri"/>
                <w:sz w:val="20"/>
                <w:szCs w:val="20"/>
              </w:rPr>
            </w:pPr>
            <w:r w:rsidRPr="00EC3CF2">
              <w:rPr>
                <w:rFonts w:eastAsia="Calibri"/>
                <w:sz w:val="20"/>
                <w:szCs w:val="20"/>
              </w:rPr>
              <w:t xml:space="preserve">Let’s look at some more examples of prepositions. </w:t>
            </w:r>
          </w:p>
          <w:p w14:paraId="50DD7C15" w14:textId="77777777" w:rsidR="009E029E" w:rsidRPr="00EC3CF2" w:rsidRDefault="009E029E" w:rsidP="004D72D6">
            <w:pPr>
              <w:widowControl w:val="0"/>
              <w:numPr>
                <w:ilvl w:val="0"/>
                <w:numId w:val="10"/>
              </w:numPr>
              <w:ind w:left="360"/>
              <w:contextualSpacing/>
              <w:textAlignment w:val="baseline"/>
              <w:rPr>
                <w:rFonts w:eastAsia="Calibri"/>
                <w:sz w:val="20"/>
                <w:szCs w:val="20"/>
              </w:rPr>
            </w:pPr>
            <w:r w:rsidRPr="00EC3CF2">
              <w:rPr>
                <w:rFonts w:eastAsia="Calibri"/>
                <w:sz w:val="20"/>
                <w:szCs w:val="20"/>
              </w:rPr>
              <w:t xml:space="preserve">A preposition is the first word in a prepositional phrase. </w:t>
            </w:r>
          </w:p>
          <w:p w14:paraId="5BEE059F" w14:textId="77777777" w:rsidR="009E029E" w:rsidRPr="00EC3CF2" w:rsidRDefault="009E029E" w:rsidP="004D72D6">
            <w:pPr>
              <w:widowControl w:val="0"/>
              <w:numPr>
                <w:ilvl w:val="0"/>
                <w:numId w:val="10"/>
              </w:numPr>
              <w:ind w:left="360"/>
              <w:contextualSpacing/>
              <w:textAlignment w:val="baseline"/>
              <w:rPr>
                <w:rFonts w:eastAsia="Calibri"/>
                <w:sz w:val="20"/>
                <w:szCs w:val="20"/>
              </w:rPr>
            </w:pPr>
            <w:r w:rsidRPr="00EC3CF2">
              <w:rPr>
                <w:rFonts w:eastAsia="Calibri"/>
                <w:sz w:val="20"/>
                <w:szCs w:val="20"/>
              </w:rPr>
              <w:t xml:space="preserve">A prepositional phrase always has a noun, and sometimes there are describing words between the preposition and noun. </w:t>
            </w:r>
          </w:p>
        </w:tc>
        <w:tc>
          <w:tcPr>
            <w:tcW w:w="4177" w:type="dxa"/>
            <w:shd w:val="clear" w:color="auto" w:fill="FFFFFF"/>
          </w:tcPr>
          <w:p w14:paraId="555A965A" w14:textId="77777777" w:rsidR="009E029E" w:rsidRPr="00EC3CF2" w:rsidRDefault="009E029E" w:rsidP="004D72D6">
            <w:pPr>
              <w:widowControl w:val="0"/>
              <w:textAlignment w:val="baseline"/>
              <w:rPr>
                <w:rFonts w:eastAsia="Calibri"/>
                <w:i/>
                <w:sz w:val="20"/>
                <w:szCs w:val="20"/>
              </w:rPr>
            </w:pPr>
            <w:r w:rsidRPr="00EC3CF2">
              <w:rPr>
                <w:rFonts w:eastAsia="Calibri"/>
                <w:i/>
                <w:sz w:val="20"/>
                <w:szCs w:val="20"/>
              </w:rPr>
              <w:t xml:space="preserve">Review the example prepositional phrases under the list of prepositions. </w:t>
            </w:r>
          </w:p>
        </w:tc>
      </w:tr>
      <w:tr w:rsidR="009E029E" w:rsidRPr="00EC3CF2" w14:paraId="24691AEB" w14:textId="77777777" w:rsidTr="004D72D6">
        <w:trPr>
          <w:trHeight w:val="126"/>
          <w:jc w:val="center"/>
        </w:trPr>
        <w:tc>
          <w:tcPr>
            <w:tcW w:w="1265" w:type="dxa"/>
            <w:shd w:val="clear" w:color="auto" w:fill="FFFFFF"/>
          </w:tcPr>
          <w:p w14:paraId="2D70C521" w14:textId="77777777" w:rsidR="009E029E" w:rsidRPr="00EC3CF2" w:rsidRDefault="009E029E" w:rsidP="004D72D6">
            <w:r w:rsidRPr="00EC3CF2">
              <w:rPr>
                <w:sz w:val="20"/>
                <w:szCs w:val="20"/>
              </w:rPr>
              <w:t>1 min.</w:t>
            </w:r>
          </w:p>
        </w:tc>
        <w:tc>
          <w:tcPr>
            <w:tcW w:w="5358" w:type="dxa"/>
            <w:shd w:val="clear" w:color="auto" w:fill="FFFFFF"/>
          </w:tcPr>
          <w:p w14:paraId="5A4754E2" w14:textId="77777777" w:rsidR="009E029E" w:rsidRPr="00EC3CF2" w:rsidRDefault="009E029E" w:rsidP="004D72D6">
            <w:pPr>
              <w:widowControl w:val="0"/>
              <w:numPr>
                <w:ilvl w:val="0"/>
                <w:numId w:val="10"/>
              </w:numPr>
              <w:ind w:left="360"/>
              <w:contextualSpacing/>
              <w:textAlignment w:val="baseline"/>
              <w:rPr>
                <w:rFonts w:eastAsia="Calibri"/>
                <w:sz w:val="20"/>
                <w:szCs w:val="20"/>
              </w:rPr>
            </w:pPr>
            <w:r w:rsidRPr="00EC3CF2">
              <w:rPr>
                <w:rFonts w:eastAsia="Calibri"/>
                <w:sz w:val="20"/>
                <w:szCs w:val="20"/>
              </w:rPr>
              <w:t>Let</w:t>
            </w:r>
            <w:r>
              <w:rPr>
                <w:rFonts w:eastAsia="Calibri"/>
                <w:sz w:val="20"/>
                <w:szCs w:val="20"/>
              </w:rPr>
              <w:t>’</w:t>
            </w:r>
            <w:r w:rsidRPr="00EC3CF2">
              <w:rPr>
                <w:rFonts w:eastAsia="Calibri"/>
                <w:sz w:val="20"/>
                <w:szCs w:val="20"/>
              </w:rPr>
              <w:t xml:space="preserve">s think of other prepositional phrases.   </w:t>
            </w:r>
          </w:p>
        </w:tc>
        <w:tc>
          <w:tcPr>
            <w:tcW w:w="4177" w:type="dxa"/>
            <w:shd w:val="clear" w:color="auto" w:fill="FFFFFF"/>
          </w:tcPr>
          <w:p w14:paraId="7D905064" w14:textId="77777777" w:rsidR="009E029E" w:rsidRPr="00EC3CF2" w:rsidRDefault="009E029E" w:rsidP="004D72D6">
            <w:pPr>
              <w:widowControl w:val="0"/>
              <w:textAlignment w:val="baseline"/>
              <w:rPr>
                <w:rFonts w:eastAsia="Calibri"/>
                <w:i/>
                <w:sz w:val="20"/>
                <w:szCs w:val="20"/>
              </w:rPr>
            </w:pPr>
            <w:r w:rsidRPr="00EC3CF2">
              <w:rPr>
                <w:rFonts w:eastAsia="Calibri"/>
                <w:i/>
                <w:sz w:val="20"/>
                <w:szCs w:val="20"/>
              </w:rPr>
              <w:t xml:space="preserve">Invite students to name other prepositional phrases. </w:t>
            </w:r>
            <w:r>
              <w:rPr>
                <w:rFonts w:eastAsia="Calibri"/>
                <w:i/>
                <w:sz w:val="20"/>
                <w:szCs w:val="20"/>
              </w:rPr>
              <w:t>If students cannot generate any from the list</w:t>
            </w:r>
            <w:r w:rsidRPr="00EC3CF2">
              <w:rPr>
                <w:rFonts w:eastAsia="Calibri"/>
                <w:i/>
                <w:sz w:val="20"/>
                <w:szCs w:val="20"/>
              </w:rPr>
              <w:t>, look at Jack's January 24 poem on p</w:t>
            </w:r>
            <w:r>
              <w:rPr>
                <w:rFonts w:eastAsia="Calibri"/>
                <w:i/>
                <w:sz w:val="20"/>
                <w:szCs w:val="20"/>
              </w:rPr>
              <w:t>p</w:t>
            </w:r>
            <w:r w:rsidRPr="00EC3CF2">
              <w:rPr>
                <w:rFonts w:eastAsia="Calibri"/>
                <w:i/>
                <w:sz w:val="20"/>
                <w:szCs w:val="20"/>
              </w:rPr>
              <w:t>. 25</w:t>
            </w:r>
            <w:r>
              <w:rPr>
                <w:rFonts w:eastAsia="Calibri"/>
                <w:i/>
                <w:sz w:val="20"/>
                <w:szCs w:val="20"/>
              </w:rPr>
              <w:t>–</w:t>
            </w:r>
            <w:r w:rsidRPr="00EC3CF2">
              <w:rPr>
                <w:rFonts w:eastAsia="Calibri"/>
                <w:i/>
                <w:sz w:val="20"/>
                <w:szCs w:val="20"/>
              </w:rPr>
              <w:t xml:space="preserve">27 to identify more prepositional phrases in context. </w:t>
            </w:r>
          </w:p>
        </w:tc>
      </w:tr>
      <w:tr w:rsidR="009E029E" w:rsidRPr="00EC3CF2" w14:paraId="21844CB1" w14:textId="77777777" w:rsidTr="004D72D6">
        <w:trPr>
          <w:trHeight w:val="867"/>
          <w:jc w:val="center"/>
        </w:trPr>
        <w:tc>
          <w:tcPr>
            <w:tcW w:w="1265" w:type="dxa"/>
            <w:shd w:val="clear" w:color="auto" w:fill="FFFFFF"/>
          </w:tcPr>
          <w:p w14:paraId="6F3A7652" w14:textId="77777777" w:rsidR="009E029E" w:rsidRPr="00EC3CF2" w:rsidRDefault="009E029E" w:rsidP="004D72D6">
            <w:r w:rsidRPr="00EC3CF2">
              <w:rPr>
                <w:sz w:val="20"/>
                <w:szCs w:val="20"/>
              </w:rPr>
              <w:t>3 min.</w:t>
            </w:r>
          </w:p>
        </w:tc>
        <w:tc>
          <w:tcPr>
            <w:tcW w:w="5358" w:type="dxa"/>
            <w:shd w:val="clear" w:color="auto" w:fill="FFFFFF"/>
          </w:tcPr>
          <w:p w14:paraId="30DA1689" w14:textId="77777777" w:rsidR="009E029E" w:rsidRDefault="009E029E" w:rsidP="004D72D6">
            <w:pPr>
              <w:numPr>
                <w:ilvl w:val="0"/>
                <w:numId w:val="10"/>
              </w:numPr>
              <w:ind w:left="360"/>
              <w:contextualSpacing/>
              <w:rPr>
                <w:rFonts w:eastAsia="Calibri"/>
                <w:sz w:val="20"/>
                <w:szCs w:val="20"/>
              </w:rPr>
            </w:pPr>
            <w:r w:rsidRPr="00EC3CF2">
              <w:rPr>
                <w:rFonts w:eastAsia="Calibri"/>
                <w:sz w:val="20"/>
                <w:szCs w:val="20"/>
              </w:rPr>
              <w:t>Choosing the right preposition can be tricky sometimes. Let</w:t>
            </w:r>
            <w:r>
              <w:rPr>
                <w:rFonts w:eastAsia="Calibri"/>
                <w:sz w:val="20"/>
                <w:szCs w:val="20"/>
              </w:rPr>
              <w:t>’</w:t>
            </w:r>
            <w:r w:rsidRPr="00EC3CF2">
              <w:rPr>
                <w:rFonts w:eastAsia="Calibri"/>
                <w:sz w:val="20"/>
                <w:szCs w:val="20"/>
              </w:rPr>
              <w:t xml:space="preserve">s look at these examples of confusing prepositions.  </w:t>
            </w:r>
          </w:p>
          <w:p w14:paraId="399F4B3B" w14:textId="77777777" w:rsidR="009E029E" w:rsidRPr="00EC3CF2" w:rsidRDefault="009E029E" w:rsidP="004D72D6">
            <w:pPr>
              <w:pStyle w:val="ListParagraph"/>
              <w:numPr>
                <w:ilvl w:val="0"/>
                <w:numId w:val="10"/>
              </w:numPr>
              <w:ind w:left="347" w:hanging="347"/>
              <w:rPr>
                <w:bCs/>
                <w:sz w:val="20"/>
                <w:szCs w:val="20"/>
              </w:rPr>
            </w:pPr>
            <w:r w:rsidRPr="00EC3CF2">
              <w:rPr>
                <w:bCs/>
                <w:sz w:val="20"/>
                <w:szCs w:val="20"/>
              </w:rPr>
              <w:t xml:space="preserve">We are going to school: </w:t>
            </w:r>
            <w:r w:rsidRPr="00A631C6">
              <w:rPr>
                <w:bCs/>
                <w:i/>
                <w:sz w:val="20"/>
                <w:szCs w:val="20"/>
              </w:rPr>
              <w:t>to</w:t>
            </w:r>
            <w:r w:rsidRPr="00EC3CF2">
              <w:rPr>
                <w:bCs/>
                <w:sz w:val="20"/>
                <w:szCs w:val="20"/>
              </w:rPr>
              <w:t xml:space="preserve"> means moving toward or at the school. We</w:t>
            </w:r>
            <w:r>
              <w:rPr>
                <w:bCs/>
                <w:sz w:val="20"/>
                <w:szCs w:val="20"/>
              </w:rPr>
              <w:t>’</w:t>
            </w:r>
            <w:r w:rsidRPr="00EC3CF2">
              <w:rPr>
                <w:bCs/>
                <w:sz w:val="20"/>
                <w:szCs w:val="20"/>
              </w:rPr>
              <w:t xml:space="preserve">re not there yet. </w:t>
            </w:r>
          </w:p>
          <w:p w14:paraId="2F15D886" w14:textId="77777777" w:rsidR="009E029E" w:rsidRPr="00EC3CF2" w:rsidRDefault="009E029E" w:rsidP="004D72D6">
            <w:pPr>
              <w:pStyle w:val="ListParagraph"/>
              <w:numPr>
                <w:ilvl w:val="0"/>
                <w:numId w:val="10"/>
              </w:numPr>
              <w:ind w:left="347" w:hanging="347"/>
              <w:rPr>
                <w:bCs/>
                <w:sz w:val="20"/>
                <w:szCs w:val="20"/>
              </w:rPr>
            </w:pPr>
            <w:r w:rsidRPr="00EC3CF2">
              <w:rPr>
                <w:bCs/>
                <w:sz w:val="20"/>
                <w:szCs w:val="20"/>
              </w:rPr>
              <w:t xml:space="preserve">We are in school and learning. </w:t>
            </w:r>
            <w:r w:rsidRPr="00A631C6">
              <w:rPr>
                <w:bCs/>
                <w:i/>
                <w:sz w:val="20"/>
                <w:szCs w:val="20"/>
              </w:rPr>
              <w:t>In school</w:t>
            </w:r>
            <w:r w:rsidRPr="00EC3CF2">
              <w:rPr>
                <w:bCs/>
                <w:sz w:val="20"/>
                <w:szCs w:val="20"/>
              </w:rPr>
              <w:t xml:space="preserve"> means that you are inside the school building and doing the work of school. </w:t>
            </w:r>
          </w:p>
          <w:p w14:paraId="74204818" w14:textId="77777777" w:rsidR="009E029E" w:rsidRPr="00EC3CF2" w:rsidRDefault="009E029E" w:rsidP="004D72D6">
            <w:pPr>
              <w:numPr>
                <w:ilvl w:val="0"/>
                <w:numId w:val="10"/>
              </w:numPr>
              <w:ind w:left="360"/>
              <w:contextualSpacing/>
              <w:rPr>
                <w:rFonts w:eastAsia="Calibri"/>
                <w:sz w:val="20"/>
                <w:szCs w:val="20"/>
              </w:rPr>
            </w:pPr>
            <w:r w:rsidRPr="00EC3CF2">
              <w:rPr>
                <w:bCs/>
                <w:sz w:val="20"/>
                <w:szCs w:val="20"/>
              </w:rPr>
              <w:t xml:space="preserve">We had a visitor at school. </w:t>
            </w:r>
            <w:r w:rsidRPr="00A631C6">
              <w:rPr>
                <w:bCs/>
                <w:i/>
                <w:sz w:val="20"/>
                <w:szCs w:val="20"/>
              </w:rPr>
              <w:t>At</w:t>
            </w:r>
            <w:r w:rsidRPr="00EC3CF2">
              <w:rPr>
                <w:bCs/>
                <w:sz w:val="20"/>
                <w:szCs w:val="20"/>
              </w:rPr>
              <w:t xml:space="preserve"> means that the visitor came to the place where school was. You could use </w:t>
            </w:r>
            <w:r w:rsidRPr="00A631C6">
              <w:rPr>
                <w:bCs/>
                <w:i/>
                <w:sz w:val="20"/>
                <w:szCs w:val="20"/>
              </w:rPr>
              <w:t>in school</w:t>
            </w:r>
            <w:r w:rsidRPr="00EC3CF2">
              <w:rPr>
                <w:bCs/>
                <w:sz w:val="20"/>
                <w:szCs w:val="20"/>
              </w:rPr>
              <w:t>, but that would mean the visitor was learning with your class.</w:t>
            </w:r>
          </w:p>
        </w:tc>
        <w:tc>
          <w:tcPr>
            <w:tcW w:w="4177" w:type="dxa"/>
            <w:shd w:val="clear" w:color="auto" w:fill="FFFFFF"/>
          </w:tcPr>
          <w:p w14:paraId="157AC27F" w14:textId="77777777" w:rsidR="009E029E" w:rsidRPr="003A054D" w:rsidRDefault="009E029E" w:rsidP="004D72D6">
            <w:pPr>
              <w:widowControl w:val="0"/>
              <w:textAlignment w:val="baseline"/>
              <w:rPr>
                <w:rFonts w:eastAsia="Calibri"/>
                <w:i/>
                <w:sz w:val="20"/>
                <w:szCs w:val="20"/>
              </w:rPr>
            </w:pPr>
            <w:r w:rsidRPr="003A054D">
              <w:rPr>
                <w:rFonts w:eastAsia="Calibri"/>
                <w:i/>
                <w:sz w:val="20"/>
                <w:szCs w:val="20"/>
              </w:rPr>
              <w:t xml:space="preserve">Read each preposition and the corresponding sentence. Discuss how each preposition changes the meaning of the noun.  </w:t>
            </w:r>
          </w:p>
        </w:tc>
      </w:tr>
      <w:tr w:rsidR="009E029E" w:rsidRPr="000C0264" w14:paraId="627C3C65" w14:textId="77777777" w:rsidTr="004D72D6">
        <w:trPr>
          <w:trHeight w:val="126"/>
          <w:jc w:val="center"/>
        </w:trPr>
        <w:tc>
          <w:tcPr>
            <w:tcW w:w="1265" w:type="dxa"/>
            <w:shd w:val="clear" w:color="auto" w:fill="FFFFFF"/>
          </w:tcPr>
          <w:p w14:paraId="6B7EF1DF" w14:textId="77777777" w:rsidR="009E029E" w:rsidRPr="0071112A" w:rsidRDefault="009E029E" w:rsidP="004D72D6">
            <w:pPr>
              <w:widowControl w:val="0"/>
              <w:tabs>
                <w:tab w:val="left" w:pos="1872"/>
              </w:tabs>
              <w:rPr>
                <w:bCs/>
                <w:sz w:val="20"/>
                <w:szCs w:val="20"/>
              </w:rPr>
            </w:pPr>
            <w:r w:rsidRPr="0071112A">
              <w:rPr>
                <w:bCs/>
                <w:sz w:val="20"/>
                <w:szCs w:val="20"/>
              </w:rPr>
              <w:t>2 min.</w:t>
            </w:r>
          </w:p>
        </w:tc>
        <w:tc>
          <w:tcPr>
            <w:tcW w:w="5358" w:type="dxa"/>
            <w:shd w:val="clear" w:color="auto" w:fill="FFFFFF"/>
          </w:tcPr>
          <w:p w14:paraId="0011F479" w14:textId="77777777" w:rsidR="009E029E" w:rsidRPr="000C0264" w:rsidRDefault="009E029E" w:rsidP="004D72D6">
            <w:pPr>
              <w:numPr>
                <w:ilvl w:val="0"/>
                <w:numId w:val="10"/>
              </w:numPr>
              <w:ind w:left="360"/>
              <w:contextualSpacing/>
              <w:rPr>
                <w:sz w:val="20"/>
                <w:szCs w:val="20"/>
              </w:rPr>
            </w:pPr>
            <w:r w:rsidRPr="00EC3CF2">
              <w:rPr>
                <w:rFonts w:eastAsia="Calibri"/>
                <w:sz w:val="20"/>
                <w:szCs w:val="20"/>
              </w:rPr>
              <w:t>Let's look at this next two examples together. How would you describe the differences in these meanings?</w:t>
            </w:r>
          </w:p>
        </w:tc>
        <w:tc>
          <w:tcPr>
            <w:tcW w:w="4177" w:type="dxa"/>
            <w:shd w:val="clear" w:color="auto" w:fill="FFFFFF"/>
          </w:tcPr>
          <w:p w14:paraId="4BDC6E31" w14:textId="77777777" w:rsidR="009E029E" w:rsidRDefault="009E029E" w:rsidP="004D72D6">
            <w:pPr>
              <w:widowControl w:val="0"/>
              <w:textAlignment w:val="baseline"/>
              <w:rPr>
                <w:rFonts w:eastAsia="Calibri"/>
                <w:i/>
                <w:iCs/>
                <w:sz w:val="20"/>
                <w:szCs w:val="20"/>
              </w:rPr>
            </w:pPr>
            <w:r w:rsidRPr="003A054D">
              <w:rPr>
                <w:rFonts w:eastAsia="Calibri"/>
                <w:i/>
                <w:sz w:val="20"/>
                <w:szCs w:val="20"/>
              </w:rPr>
              <w:t xml:space="preserve">Invite students to turn and talk about the preposition choices. Circulate and facilitate discussion around confusing prepositions.  </w:t>
            </w:r>
          </w:p>
        </w:tc>
      </w:tr>
      <w:tr w:rsidR="009E029E" w:rsidRPr="000C0264" w14:paraId="59E379F2" w14:textId="77777777" w:rsidTr="004D72D6">
        <w:trPr>
          <w:trHeight w:val="126"/>
          <w:jc w:val="center"/>
        </w:trPr>
        <w:tc>
          <w:tcPr>
            <w:tcW w:w="1265" w:type="dxa"/>
            <w:shd w:val="clear" w:color="auto" w:fill="FFFFFF"/>
          </w:tcPr>
          <w:p w14:paraId="5325DA10" w14:textId="77777777" w:rsidR="009E029E" w:rsidRPr="000C0264" w:rsidRDefault="009E029E" w:rsidP="004D72D6">
            <w:pPr>
              <w:widowControl w:val="0"/>
              <w:tabs>
                <w:tab w:val="left" w:pos="1872"/>
              </w:tabs>
              <w:rPr>
                <w:b/>
                <w:bCs/>
                <w:sz w:val="20"/>
                <w:szCs w:val="20"/>
              </w:rPr>
            </w:pPr>
            <w:r w:rsidRPr="000C0264">
              <w:rPr>
                <w:b/>
                <w:bCs/>
                <w:sz w:val="20"/>
                <w:szCs w:val="20"/>
              </w:rPr>
              <w:t>Monitor Progress</w:t>
            </w:r>
          </w:p>
          <w:p w14:paraId="6E2B7CD0" w14:textId="77777777" w:rsidR="009E029E" w:rsidRPr="000C0264" w:rsidRDefault="009E029E" w:rsidP="004D72D6">
            <w:pPr>
              <w:widowControl w:val="0"/>
              <w:tabs>
                <w:tab w:val="left" w:pos="1872"/>
              </w:tabs>
              <w:rPr>
                <w:sz w:val="20"/>
                <w:szCs w:val="20"/>
              </w:rPr>
            </w:pPr>
            <w:r>
              <w:rPr>
                <w:sz w:val="20"/>
                <w:szCs w:val="20"/>
              </w:rPr>
              <w:t xml:space="preserve">3 </w:t>
            </w:r>
            <w:r w:rsidRPr="000C0264">
              <w:rPr>
                <w:sz w:val="20"/>
                <w:szCs w:val="20"/>
              </w:rPr>
              <w:t>min.</w:t>
            </w:r>
          </w:p>
        </w:tc>
        <w:tc>
          <w:tcPr>
            <w:tcW w:w="5358" w:type="dxa"/>
            <w:shd w:val="clear" w:color="auto" w:fill="FFFFFF"/>
          </w:tcPr>
          <w:p w14:paraId="15603213" w14:textId="77777777" w:rsidR="009E029E" w:rsidRPr="000C0264" w:rsidRDefault="009E029E" w:rsidP="004D72D6">
            <w:pPr>
              <w:numPr>
                <w:ilvl w:val="0"/>
                <w:numId w:val="10"/>
              </w:numPr>
              <w:ind w:left="360"/>
              <w:contextualSpacing/>
              <w:rPr>
                <w:sz w:val="20"/>
                <w:szCs w:val="20"/>
              </w:rPr>
            </w:pPr>
            <w:r w:rsidRPr="000C0264">
              <w:rPr>
                <w:sz w:val="20"/>
                <w:szCs w:val="20"/>
              </w:rPr>
              <w:t xml:space="preserve">Complete the practice items on </w:t>
            </w:r>
            <w:r>
              <w:rPr>
                <w:sz w:val="20"/>
                <w:szCs w:val="20"/>
              </w:rPr>
              <w:t>Handout</w:t>
            </w:r>
            <w:r w:rsidRPr="000C0264">
              <w:rPr>
                <w:sz w:val="20"/>
                <w:szCs w:val="20"/>
              </w:rPr>
              <w:t xml:space="preserve">: </w:t>
            </w:r>
            <w:r>
              <w:rPr>
                <w:sz w:val="20"/>
                <w:szCs w:val="20"/>
              </w:rPr>
              <w:t>Use Prepositional Phrases</w:t>
            </w:r>
            <w:r w:rsidRPr="000C0264">
              <w:rPr>
                <w:sz w:val="20"/>
                <w:szCs w:val="20"/>
              </w:rPr>
              <w:t>.</w:t>
            </w:r>
          </w:p>
        </w:tc>
        <w:tc>
          <w:tcPr>
            <w:tcW w:w="4177" w:type="dxa"/>
            <w:shd w:val="clear" w:color="auto" w:fill="FFFFFF"/>
          </w:tcPr>
          <w:p w14:paraId="266DB5C8" w14:textId="77777777" w:rsidR="009E029E" w:rsidRPr="000C0264" w:rsidRDefault="009E029E" w:rsidP="004D72D6">
            <w:pPr>
              <w:widowControl w:val="0"/>
              <w:textAlignment w:val="baseline"/>
              <w:rPr>
                <w:rFonts w:eastAsia="Calibri"/>
                <w:i/>
                <w:sz w:val="20"/>
                <w:szCs w:val="20"/>
              </w:rPr>
            </w:pPr>
            <w:r>
              <w:rPr>
                <w:rFonts w:eastAsia="Calibri"/>
                <w:i/>
                <w:iCs/>
                <w:sz w:val="20"/>
                <w:szCs w:val="20"/>
              </w:rPr>
              <w:t>R</w:t>
            </w:r>
            <w:r w:rsidRPr="000C0264">
              <w:rPr>
                <w:rFonts w:eastAsia="Calibri"/>
                <w:i/>
                <w:iCs/>
                <w:sz w:val="20"/>
                <w:szCs w:val="20"/>
              </w:rPr>
              <w:t>eview directions for the practice items.</w:t>
            </w:r>
          </w:p>
        </w:tc>
      </w:tr>
    </w:tbl>
    <w:p w14:paraId="06CA0CEA" w14:textId="77777777" w:rsidR="009E029E" w:rsidRDefault="009E029E" w:rsidP="009E029E"/>
    <w:p w14:paraId="105E11E0" w14:textId="77777777" w:rsidR="009E029E" w:rsidRDefault="009E029E" w:rsidP="009E029E">
      <w:pPr>
        <w:rPr>
          <w:rFonts w:asciiTheme="majorHAnsi" w:hAnsiTheme="majorHAnsi" w:cstheme="majorHAnsi"/>
          <w:noProof/>
          <w:color w:val="E27425" w:themeColor="accent2"/>
          <w:sz w:val="32"/>
          <w:szCs w:val="32"/>
          <w:lang w:eastAsia="ja-JP"/>
        </w:rPr>
      </w:pPr>
      <w:r>
        <w:br w:type="page"/>
      </w: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0800"/>
      </w:tblGrid>
      <w:tr w:rsidR="009E029E" w:rsidRPr="00D910E6" w14:paraId="5698F18E" w14:textId="77777777" w:rsidTr="004D72D6">
        <w:trPr>
          <w:trHeight w:val="432"/>
          <w:tblHeader/>
          <w:jc w:val="center"/>
        </w:trPr>
        <w:tc>
          <w:tcPr>
            <w:tcW w:w="10800" w:type="dxa"/>
            <w:shd w:val="clear" w:color="auto" w:fill="F2F2F2" w:themeFill="background1" w:themeFillShade="F2"/>
            <w:vAlign w:val="center"/>
          </w:tcPr>
          <w:p w14:paraId="66AF72AD" w14:textId="77777777" w:rsidR="009E029E" w:rsidRDefault="009E029E" w:rsidP="004D72D6">
            <w:pPr>
              <w:pStyle w:val="Heading5"/>
              <w:outlineLvl w:val="4"/>
            </w:pPr>
            <w:bookmarkStart w:id="208" w:name="_Toc18048227"/>
            <w:r w:rsidRPr="00D910E6">
              <w:t xml:space="preserve">Grade </w:t>
            </w:r>
            <w:r>
              <w:t>4</w:t>
            </w:r>
            <w:r w:rsidRPr="00D910E6">
              <w:t xml:space="preserve"> M1 L</w:t>
            </w:r>
            <w:r>
              <w:t>31</w:t>
            </w:r>
            <w:r w:rsidRPr="00D910E6">
              <w:t xml:space="preserve"> Handout: </w:t>
            </w:r>
            <w:r w:rsidRPr="00B70A79">
              <w:t xml:space="preserve">Use </w:t>
            </w:r>
            <w:r>
              <w:t>Prepositional Phrases</w:t>
            </w:r>
            <w:bookmarkEnd w:id="208"/>
          </w:p>
          <w:p w14:paraId="03E07FF1" w14:textId="62E936CB" w:rsidR="0055394B" w:rsidRPr="0055394B" w:rsidRDefault="0055394B" w:rsidP="0055394B">
            <w:pPr>
              <w:pStyle w:val="Heading5"/>
              <w:outlineLvl w:val="4"/>
            </w:pPr>
            <w:bookmarkStart w:id="209" w:name="_Toc18048228"/>
            <w:r w:rsidRPr="00D910E6">
              <w:t xml:space="preserve">Grade </w:t>
            </w:r>
            <w:r>
              <w:t>4</w:t>
            </w:r>
            <w:r w:rsidRPr="00D910E6">
              <w:t xml:space="preserve"> M</w:t>
            </w:r>
            <w:r>
              <w:t>2</w:t>
            </w:r>
            <w:r w:rsidRPr="00D910E6">
              <w:t xml:space="preserve"> L</w:t>
            </w:r>
            <w:r>
              <w:t>13</w:t>
            </w:r>
            <w:r w:rsidRPr="00D910E6">
              <w:t xml:space="preserve"> Handout: </w:t>
            </w:r>
            <w:r w:rsidRPr="00B70A79">
              <w:t xml:space="preserve">Use </w:t>
            </w:r>
            <w:r>
              <w:t>Prepositional Phrases</w:t>
            </w:r>
            <w:bookmarkEnd w:id="209"/>
          </w:p>
        </w:tc>
      </w:tr>
      <w:tr w:rsidR="009E029E" w:rsidRPr="00D910E6" w14:paraId="6360D1FC" w14:textId="77777777" w:rsidTr="004D72D6">
        <w:trPr>
          <w:trHeight w:val="4320"/>
          <w:jc w:val="center"/>
        </w:trPr>
        <w:tc>
          <w:tcPr>
            <w:tcW w:w="10800" w:type="dxa"/>
            <w:shd w:val="clear" w:color="auto" w:fill="FFFFFF" w:themeFill="background1"/>
          </w:tcPr>
          <w:p w14:paraId="4477A67C" w14:textId="77777777" w:rsidR="009E029E" w:rsidRPr="00B13AFD" w:rsidRDefault="009E029E" w:rsidP="004D72D6"/>
          <w:p w14:paraId="3D3AAAFB" w14:textId="77777777" w:rsidR="009E029E" w:rsidRPr="000D2E2A" w:rsidRDefault="009E029E" w:rsidP="004D72D6">
            <w:pPr>
              <w:rPr>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080"/>
            </w:tblGrid>
            <w:tr w:rsidR="009E029E" w:rsidRPr="000D2E2A" w14:paraId="2F06963D" w14:textId="77777777" w:rsidTr="004D72D6">
              <w:trPr>
                <w:jc w:val="center"/>
              </w:trPr>
              <w:tc>
                <w:tcPr>
                  <w:tcW w:w="5000" w:type="pct"/>
                  <w:shd w:val="clear" w:color="auto" w:fill="255694" w:themeFill="accent1"/>
                  <w:vAlign w:val="center"/>
                </w:tcPr>
                <w:p w14:paraId="0EBE210D" w14:textId="77777777" w:rsidR="009E029E" w:rsidRPr="000D2E2A" w:rsidRDefault="009E029E" w:rsidP="004D72D6">
                  <w:pPr>
                    <w:rPr>
                      <w:bCs/>
                      <w:color w:val="FFFFFF"/>
                      <w:sz w:val="20"/>
                      <w:szCs w:val="20"/>
                    </w:rPr>
                  </w:pPr>
                  <w:r w:rsidRPr="000D2E2A">
                    <w:rPr>
                      <w:bCs/>
                      <w:color w:val="FFFFFF"/>
                      <w:sz w:val="20"/>
                      <w:szCs w:val="20"/>
                    </w:rPr>
                    <w:t>USE PREPOSITIONAL PHRASES</w:t>
                  </w:r>
                </w:p>
              </w:tc>
            </w:tr>
            <w:tr w:rsidR="009E029E" w:rsidRPr="000D2E2A" w14:paraId="59C343E7" w14:textId="77777777" w:rsidTr="004D72D6">
              <w:trPr>
                <w:jc w:val="center"/>
              </w:trPr>
              <w:tc>
                <w:tcPr>
                  <w:tcW w:w="5000" w:type="pct"/>
                  <w:shd w:val="clear" w:color="auto" w:fill="FFFFFF"/>
                  <w:vAlign w:val="center"/>
                </w:tcPr>
                <w:p w14:paraId="2ABE6393" w14:textId="77777777" w:rsidR="009E029E" w:rsidRPr="000D2E2A" w:rsidRDefault="009E029E" w:rsidP="004D72D6">
                  <w:pPr>
                    <w:contextualSpacing/>
                    <w:rPr>
                      <w:rFonts w:eastAsiaTheme="minorEastAsia"/>
                      <w:sz w:val="20"/>
                      <w:szCs w:val="20"/>
                    </w:rPr>
                  </w:pPr>
                  <w:r w:rsidRPr="000D2E2A">
                    <w:rPr>
                      <w:rFonts w:eastAsiaTheme="minorEastAsia"/>
                      <w:sz w:val="20"/>
                      <w:szCs w:val="20"/>
                    </w:rPr>
                    <w:t xml:space="preserve">A prepositional phrase is made of a preposition, or a word that describes direction, and an object of the direction. Prepositional phrases tell about where an object is in relation to another object. If I am behind the desk, the prepositional phrase </w:t>
                  </w:r>
                  <w:r w:rsidRPr="000D2E2A">
                    <w:rPr>
                      <w:rFonts w:eastAsiaTheme="minorEastAsia"/>
                      <w:i/>
                      <w:sz w:val="20"/>
                      <w:szCs w:val="20"/>
                    </w:rPr>
                    <w:t>behind the desk</w:t>
                  </w:r>
                  <w:r w:rsidRPr="000D2E2A">
                    <w:rPr>
                      <w:rFonts w:eastAsiaTheme="minorEastAsia"/>
                      <w:sz w:val="20"/>
                      <w:szCs w:val="20"/>
                    </w:rPr>
                    <w:t xml:space="preserve"> tells where I am in relation to the desk.</w:t>
                  </w:r>
                </w:p>
                <w:p w14:paraId="64FEC7D5" w14:textId="77777777" w:rsidR="009E029E" w:rsidRPr="000D2E2A" w:rsidRDefault="009E029E" w:rsidP="004D72D6">
                  <w:pPr>
                    <w:contextualSpacing/>
                    <w:rPr>
                      <w:bCs/>
                      <w:sz w:val="20"/>
                      <w:szCs w:val="20"/>
                    </w:rPr>
                  </w:pPr>
                </w:p>
                <w:tbl>
                  <w:tblPr>
                    <w:tblStyle w:val="TableGrid"/>
                    <w:tblW w:w="0" w:type="auto"/>
                    <w:tblLook w:val="04A0" w:firstRow="1" w:lastRow="0" w:firstColumn="1" w:lastColumn="0" w:noHBand="0" w:noVBand="1"/>
                  </w:tblPr>
                  <w:tblGrid>
                    <w:gridCol w:w="3293"/>
                    <w:gridCol w:w="3278"/>
                    <w:gridCol w:w="3283"/>
                  </w:tblGrid>
                  <w:tr w:rsidR="009E029E" w:rsidRPr="000D2E2A" w14:paraId="688B8D94" w14:textId="77777777" w:rsidTr="004D72D6">
                    <w:tc>
                      <w:tcPr>
                        <w:tcW w:w="3595" w:type="dxa"/>
                        <w:shd w:val="clear" w:color="auto" w:fill="EDF5FB" w:themeFill="text2"/>
                      </w:tcPr>
                      <w:p w14:paraId="1D451085" w14:textId="77777777" w:rsidR="009E029E" w:rsidRPr="000D2E2A" w:rsidRDefault="009E029E" w:rsidP="004D72D6">
                        <w:pPr>
                          <w:contextualSpacing/>
                          <w:rPr>
                            <w:b/>
                            <w:bCs/>
                            <w:sz w:val="20"/>
                            <w:szCs w:val="20"/>
                          </w:rPr>
                        </w:pPr>
                        <w:r w:rsidRPr="000D2E2A">
                          <w:rPr>
                            <w:b/>
                            <w:bCs/>
                            <w:sz w:val="20"/>
                            <w:szCs w:val="20"/>
                          </w:rPr>
                          <w:t>WHERE:</w:t>
                        </w:r>
                      </w:p>
                    </w:tc>
                    <w:tc>
                      <w:tcPr>
                        <w:tcW w:w="3595" w:type="dxa"/>
                        <w:shd w:val="clear" w:color="auto" w:fill="EDF5FB" w:themeFill="text2"/>
                      </w:tcPr>
                      <w:p w14:paraId="7D97857F" w14:textId="77777777" w:rsidR="009E029E" w:rsidRPr="000D2E2A" w:rsidRDefault="009E029E" w:rsidP="004D72D6">
                        <w:pPr>
                          <w:contextualSpacing/>
                          <w:rPr>
                            <w:b/>
                            <w:bCs/>
                            <w:sz w:val="20"/>
                            <w:szCs w:val="20"/>
                          </w:rPr>
                        </w:pPr>
                        <w:r w:rsidRPr="000D2E2A">
                          <w:rPr>
                            <w:b/>
                            <w:bCs/>
                            <w:sz w:val="20"/>
                            <w:szCs w:val="20"/>
                          </w:rPr>
                          <w:t xml:space="preserve">WHEN: </w:t>
                        </w:r>
                      </w:p>
                    </w:tc>
                    <w:tc>
                      <w:tcPr>
                        <w:tcW w:w="3595" w:type="dxa"/>
                        <w:shd w:val="clear" w:color="auto" w:fill="EDF5FB" w:themeFill="text2"/>
                      </w:tcPr>
                      <w:p w14:paraId="38E94868" w14:textId="77777777" w:rsidR="009E029E" w:rsidRPr="000D2E2A" w:rsidRDefault="009E029E" w:rsidP="004D72D6">
                        <w:pPr>
                          <w:contextualSpacing/>
                          <w:rPr>
                            <w:b/>
                            <w:bCs/>
                            <w:sz w:val="20"/>
                            <w:szCs w:val="20"/>
                          </w:rPr>
                        </w:pPr>
                        <w:r w:rsidRPr="000D2E2A">
                          <w:rPr>
                            <w:b/>
                            <w:bCs/>
                            <w:sz w:val="20"/>
                            <w:szCs w:val="20"/>
                          </w:rPr>
                          <w:t>HOW:</w:t>
                        </w:r>
                      </w:p>
                    </w:tc>
                  </w:tr>
                  <w:tr w:rsidR="009E029E" w:rsidRPr="000D2E2A" w14:paraId="479A4B9A" w14:textId="77777777" w:rsidTr="004D72D6">
                    <w:tc>
                      <w:tcPr>
                        <w:tcW w:w="3595" w:type="dxa"/>
                      </w:tcPr>
                      <w:p w14:paraId="4CC351C3" w14:textId="77777777" w:rsidR="009E029E" w:rsidRPr="000D2E2A" w:rsidRDefault="009E029E" w:rsidP="004D72D6">
                        <w:pPr>
                          <w:contextualSpacing/>
                          <w:rPr>
                            <w:bCs/>
                            <w:sz w:val="20"/>
                            <w:szCs w:val="20"/>
                          </w:rPr>
                        </w:pPr>
                        <w:r w:rsidRPr="000D2E2A">
                          <w:rPr>
                            <w:bCs/>
                            <w:sz w:val="20"/>
                            <w:szCs w:val="20"/>
                          </w:rPr>
                          <w:t xml:space="preserve">across </w:t>
                        </w:r>
                      </w:p>
                      <w:p w14:paraId="7C248E5D" w14:textId="77777777" w:rsidR="009E029E" w:rsidRPr="000D2E2A" w:rsidRDefault="009E029E" w:rsidP="004D72D6">
                        <w:pPr>
                          <w:contextualSpacing/>
                          <w:rPr>
                            <w:bCs/>
                            <w:sz w:val="20"/>
                            <w:szCs w:val="20"/>
                          </w:rPr>
                        </w:pPr>
                        <w:r w:rsidRPr="000D2E2A">
                          <w:rPr>
                            <w:bCs/>
                            <w:sz w:val="20"/>
                            <w:szCs w:val="20"/>
                          </w:rPr>
                          <w:t>at</w:t>
                        </w:r>
                      </w:p>
                      <w:p w14:paraId="21766E8A" w14:textId="77777777" w:rsidR="009E029E" w:rsidRPr="000D2E2A" w:rsidRDefault="009E029E" w:rsidP="004D72D6">
                        <w:pPr>
                          <w:contextualSpacing/>
                          <w:rPr>
                            <w:bCs/>
                            <w:sz w:val="20"/>
                            <w:szCs w:val="20"/>
                          </w:rPr>
                        </w:pPr>
                        <w:r w:rsidRPr="000D2E2A">
                          <w:rPr>
                            <w:bCs/>
                            <w:sz w:val="20"/>
                            <w:szCs w:val="20"/>
                          </w:rPr>
                          <w:t>on</w:t>
                        </w:r>
                      </w:p>
                      <w:p w14:paraId="577B5536" w14:textId="77777777" w:rsidR="009E029E" w:rsidRPr="000D2E2A" w:rsidRDefault="009E029E" w:rsidP="004D72D6">
                        <w:pPr>
                          <w:contextualSpacing/>
                          <w:rPr>
                            <w:bCs/>
                            <w:sz w:val="20"/>
                            <w:szCs w:val="20"/>
                          </w:rPr>
                        </w:pPr>
                        <w:r w:rsidRPr="000D2E2A">
                          <w:rPr>
                            <w:bCs/>
                            <w:sz w:val="20"/>
                            <w:szCs w:val="20"/>
                          </w:rPr>
                          <w:t>behind</w:t>
                        </w:r>
                      </w:p>
                      <w:p w14:paraId="3180D17C" w14:textId="77777777" w:rsidR="009E029E" w:rsidRPr="000D2E2A" w:rsidRDefault="009E029E" w:rsidP="004D72D6">
                        <w:pPr>
                          <w:contextualSpacing/>
                          <w:rPr>
                            <w:bCs/>
                            <w:sz w:val="20"/>
                            <w:szCs w:val="20"/>
                          </w:rPr>
                        </w:pPr>
                        <w:r w:rsidRPr="000D2E2A">
                          <w:rPr>
                            <w:bCs/>
                            <w:sz w:val="20"/>
                            <w:szCs w:val="20"/>
                          </w:rPr>
                          <w:t>around</w:t>
                        </w:r>
                      </w:p>
                      <w:p w14:paraId="35F145DC" w14:textId="77777777" w:rsidR="009E029E" w:rsidRPr="000D2E2A" w:rsidRDefault="009E029E" w:rsidP="004D72D6">
                        <w:pPr>
                          <w:contextualSpacing/>
                          <w:rPr>
                            <w:bCs/>
                            <w:sz w:val="20"/>
                            <w:szCs w:val="20"/>
                          </w:rPr>
                        </w:pPr>
                        <w:r w:rsidRPr="000D2E2A">
                          <w:rPr>
                            <w:bCs/>
                            <w:sz w:val="20"/>
                            <w:szCs w:val="20"/>
                          </w:rPr>
                          <w:t>under</w:t>
                        </w:r>
                      </w:p>
                      <w:p w14:paraId="0411CB2A" w14:textId="77777777" w:rsidR="009E029E" w:rsidRPr="000D2E2A" w:rsidRDefault="009E029E" w:rsidP="004D72D6">
                        <w:pPr>
                          <w:contextualSpacing/>
                          <w:rPr>
                            <w:bCs/>
                            <w:sz w:val="20"/>
                            <w:szCs w:val="20"/>
                          </w:rPr>
                        </w:pPr>
                        <w:r w:rsidRPr="000D2E2A">
                          <w:rPr>
                            <w:bCs/>
                            <w:sz w:val="20"/>
                            <w:szCs w:val="20"/>
                          </w:rPr>
                          <w:t>above</w:t>
                        </w:r>
                      </w:p>
                      <w:p w14:paraId="39ABAD40" w14:textId="77777777" w:rsidR="009E029E" w:rsidRPr="000D2E2A" w:rsidRDefault="009E029E" w:rsidP="004D72D6">
                        <w:pPr>
                          <w:contextualSpacing/>
                          <w:rPr>
                            <w:bCs/>
                            <w:sz w:val="20"/>
                            <w:szCs w:val="20"/>
                          </w:rPr>
                        </w:pPr>
                        <w:r w:rsidRPr="000D2E2A">
                          <w:rPr>
                            <w:bCs/>
                            <w:sz w:val="20"/>
                            <w:szCs w:val="20"/>
                          </w:rPr>
                          <w:t>inside</w:t>
                        </w:r>
                      </w:p>
                      <w:p w14:paraId="0A22436D" w14:textId="77777777" w:rsidR="009E029E" w:rsidRPr="000D2E2A" w:rsidRDefault="009E029E" w:rsidP="004D72D6">
                        <w:pPr>
                          <w:contextualSpacing/>
                          <w:rPr>
                            <w:bCs/>
                            <w:sz w:val="20"/>
                            <w:szCs w:val="20"/>
                          </w:rPr>
                        </w:pPr>
                        <w:r w:rsidRPr="000D2E2A">
                          <w:rPr>
                            <w:bCs/>
                            <w:sz w:val="20"/>
                            <w:szCs w:val="20"/>
                          </w:rPr>
                          <w:t>between</w:t>
                        </w:r>
                      </w:p>
                      <w:p w14:paraId="5F815189" w14:textId="77777777" w:rsidR="009E029E" w:rsidRPr="000D2E2A" w:rsidRDefault="009E029E" w:rsidP="004D72D6">
                        <w:pPr>
                          <w:contextualSpacing/>
                          <w:rPr>
                            <w:bCs/>
                            <w:sz w:val="20"/>
                            <w:szCs w:val="20"/>
                          </w:rPr>
                        </w:pPr>
                        <w:r w:rsidRPr="000D2E2A">
                          <w:rPr>
                            <w:bCs/>
                            <w:sz w:val="20"/>
                            <w:szCs w:val="20"/>
                          </w:rPr>
                          <w:t>below</w:t>
                        </w:r>
                      </w:p>
                      <w:p w14:paraId="7F21E3A9" w14:textId="77777777" w:rsidR="009E029E" w:rsidRPr="000D2E2A" w:rsidRDefault="009E029E" w:rsidP="004D72D6">
                        <w:pPr>
                          <w:contextualSpacing/>
                          <w:rPr>
                            <w:bCs/>
                            <w:sz w:val="20"/>
                            <w:szCs w:val="20"/>
                          </w:rPr>
                        </w:pPr>
                        <w:r w:rsidRPr="000D2E2A">
                          <w:rPr>
                            <w:bCs/>
                            <w:sz w:val="20"/>
                            <w:szCs w:val="20"/>
                          </w:rPr>
                          <w:t>beyond</w:t>
                        </w:r>
                      </w:p>
                      <w:p w14:paraId="5227C401" w14:textId="77777777" w:rsidR="009E029E" w:rsidRPr="000D2E2A" w:rsidRDefault="009E029E" w:rsidP="004D72D6">
                        <w:pPr>
                          <w:contextualSpacing/>
                          <w:rPr>
                            <w:bCs/>
                            <w:sz w:val="20"/>
                            <w:szCs w:val="20"/>
                          </w:rPr>
                        </w:pPr>
                        <w:r w:rsidRPr="000D2E2A">
                          <w:rPr>
                            <w:bCs/>
                            <w:sz w:val="20"/>
                            <w:szCs w:val="20"/>
                          </w:rPr>
                          <w:t>beside</w:t>
                        </w:r>
                      </w:p>
                      <w:p w14:paraId="5A972CB5" w14:textId="77777777" w:rsidR="009E029E" w:rsidRPr="000D2E2A" w:rsidRDefault="009E029E" w:rsidP="004D72D6">
                        <w:pPr>
                          <w:contextualSpacing/>
                          <w:rPr>
                            <w:bCs/>
                            <w:sz w:val="20"/>
                            <w:szCs w:val="20"/>
                          </w:rPr>
                        </w:pPr>
                        <w:r w:rsidRPr="000D2E2A">
                          <w:rPr>
                            <w:bCs/>
                            <w:sz w:val="20"/>
                            <w:szCs w:val="20"/>
                          </w:rPr>
                          <w:t>toward</w:t>
                        </w:r>
                      </w:p>
                      <w:p w14:paraId="749B0D7E" w14:textId="77777777" w:rsidR="009E029E" w:rsidRPr="000D2E2A" w:rsidRDefault="009E029E" w:rsidP="004D72D6">
                        <w:pPr>
                          <w:contextualSpacing/>
                          <w:rPr>
                            <w:bCs/>
                            <w:sz w:val="20"/>
                            <w:szCs w:val="20"/>
                          </w:rPr>
                        </w:pPr>
                        <w:r w:rsidRPr="000D2E2A">
                          <w:rPr>
                            <w:bCs/>
                            <w:sz w:val="20"/>
                            <w:szCs w:val="20"/>
                          </w:rPr>
                          <w:t>to</w:t>
                        </w:r>
                      </w:p>
                    </w:tc>
                    <w:tc>
                      <w:tcPr>
                        <w:tcW w:w="3595" w:type="dxa"/>
                      </w:tcPr>
                      <w:p w14:paraId="7B6190A2" w14:textId="77777777" w:rsidR="009E029E" w:rsidRDefault="009E029E" w:rsidP="004D72D6">
                        <w:pPr>
                          <w:contextualSpacing/>
                          <w:rPr>
                            <w:bCs/>
                            <w:sz w:val="20"/>
                            <w:szCs w:val="20"/>
                          </w:rPr>
                        </w:pPr>
                        <w:r>
                          <w:rPr>
                            <w:bCs/>
                            <w:sz w:val="20"/>
                            <w:szCs w:val="20"/>
                          </w:rPr>
                          <w:t>by</w:t>
                        </w:r>
                      </w:p>
                      <w:p w14:paraId="68F68C69" w14:textId="77777777" w:rsidR="009E029E" w:rsidRPr="000D2E2A" w:rsidRDefault="009E029E" w:rsidP="004D72D6">
                        <w:pPr>
                          <w:contextualSpacing/>
                          <w:rPr>
                            <w:bCs/>
                            <w:sz w:val="20"/>
                            <w:szCs w:val="20"/>
                          </w:rPr>
                        </w:pPr>
                        <w:r w:rsidRPr="000D2E2A">
                          <w:rPr>
                            <w:bCs/>
                            <w:sz w:val="20"/>
                            <w:szCs w:val="20"/>
                          </w:rPr>
                          <w:t>at</w:t>
                        </w:r>
                      </w:p>
                      <w:p w14:paraId="55759832" w14:textId="77777777" w:rsidR="009E029E" w:rsidRPr="000D2E2A" w:rsidRDefault="009E029E" w:rsidP="004D72D6">
                        <w:pPr>
                          <w:contextualSpacing/>
                          <w:rPr>
                            <w:bCs/>
                            <w:sz w:val="20"/>
                            <w:szCs w:val="20"/>
                          </w:rPr>
                        </w:pPr>
                        <w:r w:rsidRPr="000D2E2A">
                          <w:rPr>
                            <w:bCs/>
                            <w:sz w:val="20"/>
                            <w:szCs w:val="20"/>
                          </w:rPr>
                          <w:t>before</w:t>
                        </w:r>
                      </w:p>
                      <w:p w14:paraId="1B5CA044" w14:textId="77777777" w:rsidR="009E029E" w:rsidRPr="000D2E2A" w:rsidRDefault="009E029E" w:rsidP="004D72D6">
                        <w:pPr>
                          <w:contextualSpacing/>
                          <w:rPr>
                            <w:bCs/>
                            <w:sz w:val="20"/>
                            <w:szCs w:val="20"/>
                          </w:rPr>
                        </w:pPr>
                        <w:r w:rsidRPr="000D2E2A">
                          <w:rPr>
                            <w:bCs/>
                            <w:sz w:val="20"/>
                            <w:szCs w:val="20"/>
                          </w:rPr>
                          <w:t>after</w:t>
                        </w:r>
                      </w:p>
                      <w:p w14:paraId="4B7D0BF9" w14:textId="77777777" w:rsidR="009E029E" w:rsidRPr="000D2E2A" w:rsidRDefault="009E029E" w:rsidP="004D72D6">
                        <w:pPr>
                          <w:contextualSpacing/>
                          <w:rPr>
                            <w:bCs/>
                            <w:sz w:val="20"/>
                            <w:szCs w:val="20"/>
                          </w:rPr>
                        </w:pPr>
                        <w:r w:rsidRPr="000D2E2A">
                          <w:rPr>
                            <w:bCs/>
                            <w:sz w:val="20"/>
                            <w:szCs w:val="20"/>
                          </w:rPr>
                          <w:t>until</w:t>
                        </w:r>
                      </w:p>
                      <w:p w14:paraId="17411CF0" w14:textId="77777777" w:rsidR="009E029E" w:rsidRPr="000D2E2A" w:rsidRDefault="009E029E" w:rsidP="004D72D6">
                        <w:pPr>
                          <w:contextualSpacing/>
                          <w:rPr>
                            <w:bCs/>
                            <w:sz w:val="20"/>
                            <w:szCs w:val="20"/>
                          </w:rPr>
                        </w:pPr>
                        <w:r w:rsidRPr="000D2E2A">
                          <w:rPr>
                            <w:bCs/>
                            <w:sz w:val="20"/>
                            <w:szCs w:val="20"/>
                          </w:rPr>
                          <w:t>since</w:t>
                        </w:r>
                      </w:p>
                      <w:p w14:paraId="37FFCF9F" w14:textId="77777777" w:rsidR="009E029E" w:rsidRPr="000D2E2A" w:rsidRDefault="009E029E" w:rsidP="004D72D6">
                        <w:pPr>
                          <w:contextualSpacing/>
                          <w:rPr>
                            <w:bCs/>
                            <w:sz w:val="20"/>
                            <w:szCs w:val="20"/>
                          </w:rPr>
                        </w:pPr>
                      </w:p>
                    </w:tc>
                    <w:tc>
                      <w:tcPr>
                        <w:tcW w:w="3595" w:type="dxa"/>
                      </w:tcPr>
                      <w:p w14:paraId="6BCCD595" w14:textId="77777777" w:rsidR="009E029E" w:rsidRPr="000D2E2A" w:rsidRDefault="009E029E" w:rsidP="004D72D6">
                        <w:pPr>
                          <w:contextualSpacing/>
                          <w:rPr>
                            <w:bCs/>
                            <w:sz w:val="20"/>
                            <w:szCs w:val="20"/>
                          </w:rPr>
                        </w:pPr>
                        <w:r w:rsidRPr="000D2E2A">
                          <w:rPr>
                            <w:bCs/>
                            <w:sz w:val="20"/>
                            <w:szCs w:val="20"/>
                          </w:rPr>
                          <w:t xml:space="preserve">by </w:t>
                        </w:r>
                      </w:p>
                      <w:p w14:paraId="2C2AB8A1" w14:textId="77777777" w:rsidR="009E029E" w:rsidRPr="000D2E2A" w:rsidRDefault="009E029E" w:rsidP="004D72D6">
                        <w:pPr>
                          <w:contextualSpacing/>
                          <w:rPr>
                            <w:bCs/>
                            <w:sz w:val="20"/>
                            <w:szCs w:val="20"/>
                          </w:rPr>
                        </w:pPr>
                        <w:r w:rsidRPr="000D2E2A">
                          <w:rPr>
                            <w:bCs/>
                            <w:sz w:val="20"/>
                            <w:szCs w:val="20"/>
                          </w:rPr>
                          <w:t>off</w:t>
                        </w:r>
                      </w:p>
                      <w:p w14:paraId="7DF9C9EF" w14:textId="77777777" w:rsidR="009E029E" w:rsidRPr="000D2E2A" w:rsidRDefault="009E029E" w:rsidP="004D72D6">
                        <w:pPr>
                          <w:contextualSpacing/>
                          <w:rPr>
                            <w:bCs/>
                            <w:sz w:val="20"/>
                            <w:szCs w:val="20"/>
                          </w:rPr>
                        </w:pPr>
                        <w:r w:rsidRPr="000D2E2A">
                          <w:rPr>
                            <w:bCs/>
                            <w:sz w:val="20"/>
                            <w:szCs w:val="20"/>
                          </w:rPr>
                          <w:t>without</w:t>
                        </w:r>
                      </w:p>
                      <w:p w14:paraId="72C4C0AB" w14:textId="77777777" w:rsidR="009E029E" w:rsidRPr="000D2E2A" w:rsidRDefault="009E029E" w:rsidP="004D72D6">
                        <w:pPr>
                          <w:contextualSpacing/>
                          <w:rPr>
                            <w:bCs/>
                            <w:sz w:val="20"/>
                            <w:szCs w:val="20"/>
                          </w:rPr>
                        </w:pPr>
                        <w:r w:rsidRPr="000D2E2A">
                          <w:rPr>
                            <w:bCs/>
                            <w:sz w:val="20"/>
                            <w:szCs w:val="20"/>
                          </w:rPr>
                          <w:t xml:space="preserve">for </w:t>
                        </w:r>
                      </w:p>
                      <w:p w14:paraId="0120613A" w14:textId="77777777" w:rsidR="009E029E" w:rsidRPr="000D2E2A" w:rsidRDefault="009E029E" w:rsidP="004D72D6">
                        <w:pPr>
                          <w:contextualSpacing/>
                          <w:rPr>
                            <w:bCs/>
                            <w:sz w:val="20"/>
                            <w:szCs w:val="20"/>
                          </w:rPr>
                        </w:pPr>
                        <w:r w:rsidRPr="000D2E2A">
                          <w:rPr>
                            <w:bCs/>
                            <w:sz w:val="20"/>
                            <w:szCs w:val="20"/>
                          </w:rPr>
                          <w:t>like</w:t>
                        </w:r>
                      </w:p>
                      <w:p w14:paraId="523EA059" w14:textId="77777777" w:rsidR="009E029E" w:rsidRPr="000D2E2A" w:rsidRDefault="009E029E" w:rsidP="004D72D6">
                        <w:pPr>
                          <w:contextualSpacing/>
                          <w:rPr>
                            <w:bCs/>
                            <w:sz w:val="20"/>
                            <w:szCs w:val="20"/>
                          </w:rPr>
                        </w:pPr>
                        <w:r w:rsidRPr="000D2E2A">
                          <w:rPr>
                            <w:bCs/>
                            <w:sz w:val="20"/>
                            <w:szCs w:val="20"/>
                          </w:rPr>
                          <w:t>with</w:t>
                        </w:r>
                      </w:p>
                    </w:tc>
                  </w:tr>
                </w:tbl>
                <w:p w14:paraId="05532D03" w14:textId="77777777" w:rsidR="009E029E" w:rsidRPr="000D2E2A" w:rsidRDefault="009E029E" w:rsidP="004D72D6">
                  <w:pPr>
                    <w:contextualSpacing/>
                    <w:rPr>
                      <w:bCs/>
                      <w:sz w:val="20"/>
                      <w:szCs w:val="20"/>
                    </w:rPr>
                  </w:pPr>
                </w:p>
                <w:p w14:paraId="62F28C4D" w14:textId="69A2364C" w:rsidR="009E029E" w:rsidRPr="000D2E2A" w:rsidRDefault="009E029E" w:rsidP="004D72D6">
                  <w:pPr>
                    <w:tabs>
                      <w:tab w:val="left" w:pos="3600"/>
                      <w:tab w:val="left" w:pos="7200"/>
                    </w:tabs>
                    <w:contextualSpacing/>
                    <w:rPr>
                      <w:bCs/>
                      <w:sz w:val="20"/>
                      <w:szCs w:val="20"/>
                    </w:rPr>
                  </w:pPr>
                  <w:r w:rsidRPr="000D2E2A">
                    <w:rPr>
                      <w:bCs/>
                      <w:sz w:val="20"/>
                      <w:szCs w:val="20"/>
                    </w:rPr>
                    <w:t>at the movies</w:t>
                  </w:r>
                  <w:r w:rsidRPr="000D2E2A">
                    <w:rPr>
                      <w:bCs/>
                      <w:sz w:val="20"/>
                      <w:szCs w:val="20"/>
                    </w:rPr>
                    <w:tab/>
                    <w:t xml:space="preserve">at </w:t>
                  </w:r>
                  <w:r w:rsidR="00CC2D10">
                    <w:rPr>
                      <w:bCs/>
                      <w:sz w:val="20"/>
                      <w:szCs w:val="20"/>
                    </w:rPr>
                    <w:t>10 a.m.</w:t>
                  </w:r>
                  <w:r w:rsidRPr="000D2E2A">
                    <w:rPr>
                      <w:bCs/>
                      <w:sz w:val="20"/>
                      <w:szCs w:val="20"/>
                    </w:rPr>
                    <w:tab/>
                    <w:t>by train</w:t>
                  </w:r>
                </w:p>
                <w:p w14:paraId="0DFD595E" w14:textId="77777777" w:rsidR="009E029E" w:rsidRPr="000D2E2A" w:rsidRDefault="009E029E" w:rsidP="004D72D6">
                  <w:pPr>
                    <w:tabs>
                      <w:tab w:val="left" w:pos="3600"/>
                      <w:tab w:val="left" w:pos="7200"/>
                    </w:tabs>
                    <w:contextualSpacing/>
                    <w:rPr>
                      <w:bCs/>
                      <w:sz w:val="20"/>
                      <w:szCs w:val="20"/>
                    </w:rPr>
                  </w:pPr>
                  <w:r w:rsidRPr="000D2E2A">
                    <w:rPr>
                      <w:bCs/>
                      <w:sz w:val="20"/>
                      <w:szCs w:val="20"/>
                    </w:rPr>
                    <w:t>under a blanket</w:t>
                  </w:r>
                  <w:r w:rsidRPr="000D2E2A">
                    <w:rPr>
                      <w:bCs/>
                      <w:sz w:val="20"/>
                      <w:szCs w:val="20"/>
                    </w:rPr>
                    <w:tab/>
                    <w:t>since Thursday</w:t>
                  </w:r>
                  <w:r w:rsidRPr="000D2E2A">
                    <w:rPr>
                      <w:bCs/>
                      <w:sz w:val="20"/>
                      <w:szCs w:val="20"/>
                    </w:rPr>
                    <w:tab/>
                    <w:t>without a rest</w:t>
                  </w:r>
                </w:p>
                <w:p w14:paraId="4B5A1422" w14:textId="77777777" w:rsidR="009E029E" w:rsidRPr="000D2E2A" w:rsidRDefault="009E029E" w:rsidP="004D72D6">
                  <w:pPr>
                    <w:contextualSpacing/>
                    <w:rPr>
                      <w:bCs/>
                      <w:sz w:val="20"/>
                      <w:szCs w:val="20"/>
                    </w:rPr>
                  </w:pPr>
                </w:p>
              </w:tc>
            </w:tr>
          </w:tbl>
          <w:p w14:paraId="3310CFCF" w14:textId="77777777" w:rsidR="009E029E" w:rsidRPr="000D2E2A" w:rsidRDefault="009E029E" w:rsidP="004D72D6">
            <w:pPr>
              <w:rPr>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080"/>
            </w:tblGrid>
            <w:tr w:rsidR="009E029E" w:rsidRPr="000D2E2A" w14:paraId="6B43E7A9" w14:textId="77777777" w:rsidTr="004D72D6">
              <w:trPr>
                <w:jc w:val="center"/>
              </w:trPr>
              <w:tc>
                <w:tcPr>
                  <w:tcW w:w="5000" w:type="pct"/>
                  <w:shd w:val="clear" w:color="auto" w:fill="255694" w:themeFill="accent1"/>
                  <w:vAlign w:val="center"/>
                </w:tcPr>
                <w:p w14:paraId="2700F857" w14:textId="77777777" w:rsidR="009E029E" w:rsidRPr="000D2E2A" w:rsidRDefault="009E029E" w:rsidP="004D72D6">
                  <w:pPr>
                    <w:rPr>
                      <w:bCs/>
                      <w:color w:val="FFFFFF"/>
                      <w:sz w:val="20"/>
                      <w:szCs w:val="20"/>
                    </w:rPr>
                  </w:pPr>
                  <w:r w:rsidRPr="000D2E2A">
                    <w:rPr>
                      <w:bCs/>
                      <w:color w:val="FFFFFF"/>
                      <w:sz w:val="20"/>
                      <w:szCs w:val="20"/>
                    </w:rPr>
                    <w:t>CONFUSING PREPOSITIONS</w:t>
                  </w:r>
                </w:p>
              </w:tc>
            </w:tr>
            <w:tr w:rsidR="009E029E" w:rsidRPr="000D2E2A" w14:paraId="3EDB4B5E" w14:textId="77777777" w:rsidTr="004D72D6">
              <w:trPr>
                <w:trHeight w:val="3024"/>
                <w:jc w:val="center"/>
              </w:trPr>
              <w:tc>
                <w:tcPr>
                  <w:tcW w:w="5000" w:type="pct"/>
                  <w:shd w:val="clear" w:color="auto" w:fill="FFFFFF"/>
                  <w:vAlign w:val="center"/>
                </w:tcPr>
                <w:p w14:paraId="271B383B" w14:textId="77777777" w:rsidR="009E029E" w:rsidRPr="000D2E2A" w:rsidRDefault="009E029E" w:rsidP="004D72D6">
                  <w:pPr>
                    <w:contextualSpacing/>
                    <w:rPr>
                      <w:bCs/>
                      <w:sz w:val="20"/>
                      <w:szCs w:val="20"/>
                    </w:rPr>
                  </w:pPr>
                </w:p>
                <w:tbl>
                  <w:tblPr>
                    <w:tblStyle w:val="TableGrid"/>
                    <w:tblW w:w="5000" w:type="pct"/>
                    <w:tblLook w:val="04A0" w:firstRow="1" w:lastRow="0" w:firstColumn="1" w:lastColumn="0" w:noHBand="0" w:noVBand="1"/>
                  </w:tblPr>
                  <w:tblGrid>
                    <w:gridCol w:w="4927"/>
                    <w:gridCol w:w="4927"/>
                  </w:tblGrid>
                  <w:tr w:rsidR="009E029E" w:rsidRPr="000D2E2A" w14:paraId="6AEE2F22" w14:textId="77777777" w:rsidTr="004D72D6">
                    <w:tc>
                      <w:tcPr>
                        <w:tcW w:w="2500" w:type="pct"/>
                        <w:shd w:val="clear" w:color="auto" w:fill="EDF5FB" w:themeFill="text2"/>
                      </w:tcPr>
                      <w:p w14:paraId="5A48F065" w14:textId="77777777" w:rsidR="009E029E" w:rsidRPr="000D2E2A" w:rsidRDefault="009E029E" w:rsidP="004D72D6">
                        <w:pPr>
                          <w:contextualSpacing/>
                          <w:rPr>
                            <w:b/>
                            <w:bCs/>
                            <w:sz w:val="20"/>
                            <w:szCs w:val="20"/>
                          </w:rPr>
                        </w:pPr>
                        <w:r w:rsidRPr="000D2E2A">
                          <w:rPr>
                            <w:b/>
                            <w:bCs/>
                            <w:sz w:val="20"/>
                            <w:szCs w:val="20"/>
                          </w:rPr>
                          <w:t>Confusing prepositions</w:t>
                        </w:r>
                      </w:p>
                    </w:tc>
                    <w:tc>
                      <w:tcPr>
                        <w:tcW w:w="2500" w:type="pct"/>
                        <w:shd w:val="clear" w:color="auto" w:fill="EDF5FB" w:themeFill="text2"/>
                      </w:tcPr>
                      <w:p w14:paraId="3B3B3F0A" w14:textId="77777777" w:rsidR="009E029E" w:rsidRPr="000D2E2A" w:rsidRDefault="009E029E" w:rsidP="004D72D6">
                        <w:pPr>
                          <w:contextualSpacing/>
                          <w:rPr>
                            <w:b/>
                            <w:bCs/>
                            <w:sz w:val="20"/>
                            <w:szCs w:val="20"/>
                          </w:rPr>
                        </w:pPr>
                        <w:r w:rsidRPr="000D2E2A">
                          <w:rPr>
                            <w:b/>
                            <w:bCs/>
                            <w:sz w:val="20"/>
                            <w:szCs w:val="20"/>
                          </w:rPr>
                          <w:t>How to use them</w:t>
                        </w:r>
                      </w:p>
                    </w:tc>
                  </w:tr>
                  <w:tr w:rsidR="009E029E" w:rsidRPr="000D2E2A" w14:paraId="4C7C076B" w14:textId="77777777" w:rsidTr="004D72D6">
                    <w:tc>
                      <w:tcPr>
                        <w:tcW w:w="2500" w:type="pct"/>
                      </w:tcPr>
                      <w:p w14:paraId="4E9316A6" w14:textId="77777777" w:rsidR="009E029E" w:rsidRPr="000D2E2A" w:rsidRDefault="009E029E" w:rsidP="004D72D6">
                        <w:pPr>
                          <w:contextualSpacing/>
                          <w:rPr>
                            <w:bCs/>
                            <w:sz w:val="20"/>
                            <w:szCs w:val="20"/>
                          </w:rPr>
                        </w:pPr>
                        <w:r w:rsidRPr="000D2E2A">
                          <w:rPr>
                            <w:bCs/>
                            <w:sz w:val="20"/>
                            <w:szCs w:val="20"/>
                          </w:rPr>
                          <w:t>to school, at school, in school</w:t>
                        </w:r>
                      </w:p>
                    </w:tc>
                    <w:tc>
                      <w:tcPr>
                        <w:tcW w:w="2500" w:type="pct"/>
                      </w:tcPr>
                      <w:p w14:paraId="7BD8BC56" w14:textId="77777777" w:rsidR="009E029E" w:rsidRPr="000D2E2A" w:rsidRDefault="009E029E" w:rsidP="004D72D6">
                        <w:pPr>
                          <w:contextualSpacing/>
                          <w:rPr>
                            <w:bCs/>
                            <w:sz w:val="20"/>
                            <w:szCs w:val="20"/>
                          </w:rPr>
                        </w:pPr>
                        <w:r w:rsidRPr="000D2E2A">
                          <w:rPr>
                            <w:bCs/>
                            <w:sz w:val="20"/>
                            <w:szCs w:val="20"/>
                          </w:rPr>
                          <w:t xml:space="preserve">We are going to school. </w:t>
                        </w:r>
                      </w:p>
                      <w:p w14:paraId="44BE2DDF" w14:textId="77777777" w:rsidR="009E029E" w:rsidRPr="000D2E2A" w:rsidRDefault="009E029E" w:rsidP="004D72D6">
                        <w:pPr>
                          <w:contextualSpacing/>
                          <w:rPr>
                            <w:bCs/>
                            <w:sz w:val="20"/>
                            <w:szCs w:val="20"/>
                          </w:rPr>
                        </w:pPr>
                        <w:r w:rsidRPr="000D2E2A">
                          <w:rPr>
                            <w:bCs/>
                            <w:sz w:val="20"/>
                            <w:szCs w:val="20"/>
                          </w:rPr>
                          <w:t xml:space="preserve">We are in school and learning. </w:t>
                        </w:r>
                      </w:p>
                      <w:p w14:paraId="4EF29CF3" w14:textId="77777777" w:rsidR="009E029E" w:rsidRPr="000D2E2A" w:rsidRDefault="009E029E" w:rsidP="004D72D6">
                        <w:pPr>
                          <w:contextualSpacing/>
                          <w:rPr>
                            <w:bCs/>
                            <w:sz w:val="20"/>
                            <w:szCs w:val="20"/>
                          </w:rPr>
                        </w:pPr>
                        <w:r w:rsidRPr="000D2E2A">
                          <w:rPr>
                            <w:bCs/>
                            <w:sz w:val="20"/>
                            <w:szCs w:val="20"/>
                          </w:rPr>
                          <w:t xml:space="preserve">We had a visitor at school.  </w:t>
                        </w:r>
                      </w:p>
                    </w:tc>
                  </w:tr>
                  <w:tr w:rsidR="009E029E" w:rsidRPr="000D2E2A" w14:paraId="770E90D4" w14:textId="77777777" w:rsidTr="004D72D6">
                    <w:tc>
                      <w:tcPr>
                        <w:tcW w:w="2500" w:type="pct"/>
                      </w:tcPr>
                      <w:p w14:paraId="4D357859" w14:textId="77777777" w:rsidR="009E029E" w:rsidRPr="000D2E2A" w:rsidRDefault="009E029E" w:rsidP="004D72D6">
                        <w:pPr>
                          <w:contextualSpacing/>
                          <w:rPr>
                            <w:bCs/>
                            <w:sz w:val="20"/>
                            <w:szCs w:val="20"/>
                          </w:rPr>
                        </w:pPr>
                        <w:r w:rsidRPr="000D2E2A">
                          <w:rPr>
                            <w:bCs/>
                            <w:sz w:val="20"/>
                            <w:szCs w:val="20"/>
                          </w:rPr>
                          <w:t>at first, in the beginning, at the end</w:t>
                        </w:r>
                      </w:p>
                    </w:tc>
                    <w:tc>
                      <w:tcPr>
                        <w:tcW w:w="2500" w:type="pct"/>
                      </w:tcPr>
                      <w:p w14:paraId="1756DE6D" w14:textId="77777777" w:rsidR="009E029E" w:rsidRPr="000D2E2A" w:rsidRDefault="009E029E" w:rsidP="004D72D6">
                        <w:pPr>
                          <w:contextualSpacing/>
                          <w:rPr>
                            <w:bCs/>
                            <w:sz w:val="20"/>
                            <w:szCs w:val="20"/>
                          </w:rPr>
                        </w:pPr>
                        <w:r w:rsidRPr="000D2E2A">
                          <w:rPr>
                            <w:bCs/>
                            <w:sz w:val="20"/>
                            <w:szCs w:val="20"/>
                          </w:rPr>
                          <w:t xml:space="preserve">At first, I was worried. </w:t>
                        </w:r>
                      </w:p>
                      <w:p w14:paraId="7A9FCB3E" w14:textId="77777777" w:rsidR="009E029E" w:rsidRDefault="009E029E" w:rsidP="004D72D6">
                        <w:pPr>
                          <w:contextualSpacing/>
                          <w:rPr>
                            <w:bCs/>
                            <w:sz w:val="20"/>
                            <w:szCs w:val="20"/>
                          </w:rPr>
                        </w:pPr>
                        <w:r w:rsidRPr="000D2E2A">
                          <w:rPr>
                            <w:bCs/>
                            <w:sz w:val="20"/>
                            <w:szCs w:val="20"/>
                          </w:rPr>
                          <w:t>In the beginning, Jack didn’t like poetry.</w:t>
                        </w:r>
                      </w:p>
                      <w:p w14:paraId="5F450CF2" w14:textId="77777777" w:rsidR="009E029E" w:rsidRPr="000D2E2A" w:rsidRDefault="009E029E" w:rsidP="004D72D6">
                        <w:pPr>
                          <w:contextualSpacing/>
                          <w:rPr>
                            <w:bCs/>
                            <w:sz w:val="20"/>
                            <w:szCs w:val="20"/>
                          </w:rPr>
                        </w:pPr>
                        <w:r>
                          <w:rPr>
                            <w:bCs/>
                            <w:sz w:val="20"/>
                            <w:szCs w:val="20"/>
                          </w:rPr>
                          <w:t>At the end of the book, I cried.</w:t>
                        </w:r>
                      </w:p>
                    </w:tc>
                  </w:tr>
                  <w:tr w:rsidR="009E029E" w:rsidRPr="000D2E2A" w14:paraId="1AFB8846" w14:textId="77777777" w:rsidTr="004D72D6">
                    <w:tc>
                      <w:tcPr>
                        <w:tcW w:w="2500" w:type="pct"/>
                      </w:tcPr>
                      <w:p w14:paraId="04D70AF5" w14:textId="77777777" w:rsidR="009E029E" w:rsidRPr="000D2E2A" w:rsidRDefault="009E029E" w:rsidP="004D72D6">
                        <w:pPr>
                          <w:contextualSpacing/>
                          <w:rPr>
                            <w:bCs/>
                            <w:sz w:val="20"/>
                            <w:szCs w:val="20"/>
                          </w:rPr>
                        </w:pPr>
                        <w:r w:rsidRPr="000D2E2A">
                          <w:rPr>
                            <w:bCs/>
                            <w:sz w:val="20"/>
                            <w:szCs w:val="20"/>
                          </w:rPr>
                          <w:t xml:space="preserve">of the book, in the book, about the book </w:t>
                        </w:r>
                      </w:p>
                    </w:tc>
                    <w:tc>
                      <w:tcPr>
                        <w:tcW w:w="2500" w:type="pct"/>
                      </w:tcPr>
                      <w:p w14:paraId="48CC08E2" w14:textId="77777777" w:rsidR="009E029E" w:rsidRPr="000D2E2A" w:rsidRDefault="009E029E" w:rsidP="004D72D6">
                        <w:pPr>
                          <w:contextualSpacing/>
                          <w:rPr>
                            <w:bCs/>
                            <w:sz w:val="20"/>
                            <w:szCs w:val="20"/>
                          </w:rPr>
                        </w:pPr>
                        <w:r w:rsidRPr="000D2E2A">
                          <w:rPr>
                            <w:bCs/>
                            <w:sz w:val="20"/>
                            <w:szCs w:val="20"/>
                          </w:rPr>
                          <w:t xml:space="preserve">At the end of the book, I cried. </w:t>
                        </w:r>
                      </w:p>
                      <w:p w14:paraId="567DA290" w14:textId="77777777" w:rsidR="009E029E" w:rsidRPr="000D2E2A" w:rsidRDefault="009E029E" w:rsidP="004D72D6">
                        <w:pPr>
                          <w:contextualSpacing/>
                          <w:rPr>
                            <w:bCs/>
                            <w:sz w:val="20"/>
                            <w:szCs w:val="20"/>
                          </w:rPr>
                        </w:pPr>
                        <w:r w:rsidRPr="000D2E2A">
                          <w:rPr>
                            <w:bCs/>
                            <w:sz w:val="20"/>
                            <w:szCs w:val="20"/>
                          </w:rPr>
                          <w:t xml:space="preserve">There are three characters in the book. </w:t>
                        </w:r>
                      </w:p>
                      <w:p w14:paraId="2CD24DB3" w14:textId="77777777" w:rsidR="009E029E" w:rsidRPr="000D2E2A" w:rsidRDefault="009E029E" w:rsidP="004D72D6">
                        <w:pPr>
                          <w:contextualSpacing/>
                          <w:rPr>
                            <w:bCs/>
                            <w:sz w:val="20"/>
                            <w:szCs w:val="20"/>
                          </w:rPr>
                        </w:pPr>
                        <w:r w:rsidRPr="000D2E2A">
                          <w:rPr>
                            <w:bCs/>
                            <w:sz w:val="20"/>
                            <w:szCs w:val="20"/>
                          </w:rPr>
                          <w:t xml:space="preserve">I told my friend about the book. </w:t>
                        </w:r>
                      </w:p>
                    </w:tc>
                  </w:tr>
                </w:tbl>
                <w:p w14:paraId="3EA79A68" w14:textId="77777777" w:rsidR="009E029E" w:rsidRPr="000D2E2A" w:rsidRDefault="009E029E" w:rsidP="004D72D6">
                  <w:pPr>
                    <w:contextualSpacing/>
                    <w:rPr>
                      <w:bCs/>
                      <w:sz w:val="20"/>
                      <w:szCs w:val="20"/>
                    </w:rPr>
                  </w:pPr>
                </w:p>
              </w:tc>
            </w:tr>
          </w:tbl>
          <w:p w14:paraId="7DE728D7" w14:textId="77777777" w:rsidR="009E029E" w:rsidRDefault="009E029E" w:rsidP="004D72D6">
            <w:pPr>
              <w:rPr>
                <w:sz w:val="20"/>
                <w:szCs w:val="20"/>
              </w:rPr>
            </w:pPr>
          </w:p>
          <w:p w14:paraId="2816BC30" w14:textId="77777777" w:rsidR="009E029E" w:rsidRDefault="009E029E" w:rsidP="004D72D6">
            <w:pPr>
              <w:rPr>
                <w:sz w:val="20"/>
                <w:szCs w:val="20"/>
              </w:rPr>
            </w:pPr>
          </w:p>
          <w:p w14:paraId="0B3E4F7D" w14:textId="77777777" w:rsidR="009E029E" w:rsidRDefault="009E029E" w:rsidP="004D72D6">
            <w:pPr>
              <w:rPr>
                <w:sz w:val="20"/>
                <w:szCs w:val="20"/>
              </w:rPr>
            </w:pPr>
          </w:p>
          <w:p w14:paraId="707C1DE9" w14:textId="77777777" w:rsidR="009E029E" w:rsidRDefault="009E029E" w:rsidP="004D72D6">
            <w:pPr>
              <w:rPr>
                <w:sz w:val="20"/>
                <w:szCs w:val="20"/>
              </w:rPr>
            </w:pPr>
          </w:p>
          <w:p w14:paraId="649479FD" w14:textId="77777777" w:rsidR="009E029E" w:rsidRDefault="009E029E" w:rsidP="004D72D6">
            <w:pPr>
              <w:rPr>
                <w:sz w:val="20"/>
                <w:szCs w:val="20"/>
              </w:rPr>
            </w:pPr>
          </w:p>
          <w:p w14:paraId="2F18D2FA" w14:textId="77777777" w:rsidR="009E029E" w:rsidRDefault="009E029E" w:rsidP="004D72D6">
            <w:pPr>
              <w:rPr>
                <w:sz w:val="20"/>
                <w:szCs w:val="20"/>
              </w:rPr>
            </w:pPr>
          </w:p>
          <w:p w14:paraId="66628228" w14:textId="77777777" w:rsidR="009E029E" w:rsidRDefault="009E029E" w:rsidP="004D72D6">
            <w:pPr>
              <w:rPr>
                <w:sz w:val="20"/>
                <w:szCs w:val="20"/>
              </w:rPr>
            </w:pPr>
          </w:p>
          <w:p w14:paraId="6C28215B" w14:textId="77777777" w:rsidR="009E029E" w:rsidRDefault="009E029E" w:rsidP="004D72D6">
            <w:pPr>
              <w:rPr>
                <w:sz w:val="20"/>
                <w:szCs w:val="20"/>
              </w:rPr>
            </w:pPr>
          </w:p>
          <w:p w14:paraId="5A947E51" w14:textId="77777777" w:rsidR="009E029E" w:rsidRDefault="009E029E" w:rsidP="004D72D6">
            <w:pPr>
              <w:rPr>
                <w:sz w:val="20"/>
                <w:szCs w:val="20"/>
              </w:rPr>
            </w:pPr>
          </w:p>
          <w:p w14:paraId="0DBED6C0" w14:textId="77777777" w:rsidR="009E029E" w:rsidRDefault="009E029E" w:rsidP="004D72D6">
            <w:pPr>
              <w:rPr>
                <w:sz w:val="20"/>
                <w:szCs w:val="20"/>
              </w:rPr>
            </w:pPr>
          </w:p>
          <w:p w14:paraId="6D4137BF" w14:textId="77777777" w:rsidR="009E029E" w:rsidRDefault="009E029E" w:rsidP="004D72D6">
            <w:pPr>
              <w:rPr>
                <w:sz w:val="20"/>
                <w:szCs w:val="20"/>
              </w:rPr>
            </w:pPr>
          </w:p>
          <w:p w14:paraId="7A049CD5" w14:textId="77777777" w:rsidR="009E029E" w:rsidRDefault="009E029E" w:rsidP="004D72D6">
            <w:pPr>
              <w:rPr>
                <w:sz w:val="20"/>
                <w:szCs w:val="20"/>
              </w:rPr>
            </w:pPr>
          </w:p>
          <w:p w14:paraId="1E01A0BA" w14:textId="77777777" w:rsidR="009E029E" w:rsidRDefault="009E029E" w:rsidP="004D72D6">
            <w:pPr>
              <w:rPr>
                <w:sz w:val="20"/>
                <w:szCs w:val="20"/>
              </w:rPr>
            </w:pPr>
          </w:p>
          <w:p w14:paraId="3F7FB119" w14:textId="77777777" w:rsidR="009E029E" w:rsidRDefault="009E029E" w:rsidP="004D72D6">
            <w:pPr>
              <w:rPr>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080"/>
            </w:tblGrid>
            <w:tr w:rsidR="009E029E" w:rsidRPr="000D2E2A" w14:paraId="33C96FE7" w14:textId="77777777" w:rsidTr="004D72D6">
              <w:trPr>
                <w:tblHeader/>
                <w:jc w:val="center"/>
              </w:trPr>
              <w:tc>
                <w:tcPr>
                  <w:tcW w:w="5000" w:type="pct"/>
                  <w:shd w:val="clear" w:color="auto" w:fill="255694" w:themeFill="accent1"/>
                  <w:vAlign w:val="center"/>
                </w:tcPr>
                <w:p w14:paraId="24B0F591" w14:textId="77777777" w:rsidR="009E029E" w:rsidRPr="000D2E2A" w:rsidRDefault="009E029E" w:rsidP="004D72D6">
                  <w:pPr>
                    <w:rPr>
                      <w:bCs/>
                      <w:color w:val="FFFFFF"/>
                      <w:sz w:val="20"/>
                      <w:szCs w:val="20"/>
                    </w:rPr>
                  </w:pPr>
                  <w:r w:rsidRPr="000D2E2A">
                    <w:rPr>
                      <w:bCs/>
                      <w:color w:val="FFFFFF"/>
                      <w:sz w:val="20"/>
                      <w:szCs w:val="20"/>
                    </w:rPr>
                    <w:t xml:space="preserve">USE PREPOSITIONAL PHRASES PRACTICE </w:t>
                  </w:r>
                </w:p>
              </w:tc>
            </w:tr>
            <w:tr w:rsidR="009E029E" w:rsidRPr="000D2E2A" w14:paraId="125A5594" w14:textId="77777777" w:rsidTr="004D72D6">
              <w:trPr>
                <w:trHeight w:val="1440"/>
                <w:jc w:val="center"/>
              </w:trPr>
              <w:tc>
                <w:tcPr>
                  <w:tcW w:w="5000" w:type="pct"/>
                  <w:shd w:val="clear" w:color="auto" w:fill="FFFFFF"/>
                </w:tcPr>
                <w:p w14:paraId="51D6BB8C" w14:textId="77777777" w:rsidR="009E029E" w:rsidRPr="000D2E2A" w:rsidRDefault="009E029E" w:rsidP="004D72D6">
                  <w:pPr>
                    <w:widowControl w:val="0"/>
                    <w:tabs>
                      <w:tab w:val="left" w:pos="1872"/>
                    </w:tabs>
                    <w:rPr>
                      <w:rFonts w:cs="Times New Roman"/>
                      <w:sz w:val="20"/>
                      <w:szCs w:val="20"/>
                    </w:rPr>
                  </w:pPr>
                  <w:r w:rsidRPr="000D2E2A">
                    <w:rPr>
                      <w:rFonts w:cs="Times New Roman"/>
                      <w:b/>
                      <w:bCs/>
                      <w:sz w:val="20"/>
                      <w:szCs w:val="20"/>
                    </w:rPr>
                    <w:t xml:space="preserve">Directions: </w:t>
                  </w:r>
                  <w:r w:rsidRPr="000D2E2A">
                    <w:rPr>
                      <w:rFonts w:cs="Times New Roman"/>
                      <w:sz w:val="20"/>
                      <w:szCs w:val="20"/>
                    </w:rPr>
                    <w:t xml:space="preserve">Underline the prepositional phrase(s). </w:t>
                  </w:r>
                </w:p>
                <w:p w14:paraId="35E5C067" w14:textId="77777777" w:rsidR="009E029E" w:rsidRPr="000D2E2A" w:rsidRDefault="009E029E" w:rsidP="004D72D6">
                  <w:pPr>
                    <w:widowControl w:val="0"/>
                    <w:rPr>
                      <w:rFonts w:asciiTheme="minorHAnsi" w:hAnsiTheme="minorHAnsi" w:cs="Times New Roman"/>
                      <w:b/>
                      <w:bCs/>
                      <w:sz w:val="20"/>
                      <w:szCs w:val="20"/>
                      <w:highlight w:val="yellow"/>
                    </w:rPr>
                  </w:pPr>
                </w:p>
                <w:p w14:paraId="4A130164" w14:textId="77777777" w:rsidR="009E029E" w:rsidRPr="000D2E2A" w:rsidRDefault="009E029E" w:rsidP="006708B7">
                  <w:pPr>
                    <w:widowControl w:val="0"/>
                    <w:numPr>
                      <w:ilvl w:val="0"/>
                      <w:numId w:val="97"/>
                    </w:numPr>
                    <w:rPr>
                      <w:rFonts w:asciiTheme="minorHAnsi" w:hAnsiTheme="minorHAnsi" w:cs="Times New Roman"/>
                      <w:sz w:val="20"/>
                      <w:szCs w:val="20"/>
                    </w:rPr>
                  </w:pPr>
                  <w:r w:rsidRPr="000D2E2A">
                    <w:rPr>
                      <w:rFonts w:asciiTheme="minorHAnsi" w:hAnsiTheme="minorHAnsi" w:cs="Times New Roman"/>
                      <w:sz w:val="20"/>
                      <w:szCs w:val="20"/>
                    </w:rPr>
                    <w:t xml:space="preserve">I was home by noon on Saturday. </w:t>
                  </w:r>
                  <w:r w:rsidRPr="000D2E2A">
                    <w:rPr>
                      <w:rFonts w:asciiTheme="minorHAnsi" w:hAnsiTheme="minorHAnsi" w:cs="Times New Roman"/>
                      <w:color w:val="FF0000"/>
                      <w:sz w:val="20"/>
                      <w:szCs w:val="20"/>
                      <w:u w:val="single"/>
                    </w:rPr>
                    <w:t>by noon</w:t>
                  </w:r>
                  <w:r w:rsidRPr="000D2E2A">
                    <w:rPr>
                      <w:rFonts w:asciiTheme="minorHAnsi" w:hAnsiTheme="minorHAnsi" w:cs="Times New Roman"/>
                      <w:color w:val="FF0000"/>
                      <w:sz w:val="20"/>
                      <w:szCs w:val="20"/>
                    </w:rPr>
                    <w:t xml:space="preserve"> </w:t>
                  </w:r>
                  <w:r w:rsidRPr="000D2E2A">
                    <w:rPr>
                      <w:rFonts w:asciiTheme="minorHAnsi" w:hAnsiTheme="minorHAnsi" w:cs="Times New Roman"/>
                      <w:color w:val="FF0000"/>
                      <w:sz w:val="20"/>
                      <w:szCs w:val="20"/>
                      <w:u w:val="single"/>
                    </w:rPr>
                    <w:t>on Saturday</w:t>
                  </w:r>
                </w:p>
                <w:p w14:paraId="5629283A" w14:textId="77777777" w:rsidR="009E029E" w:rsidRPr="000D2E2A" w:rsidRDefault="009E029E" w:rsidP="006708B7">
                  <w:pPr>
                    <w:widowControl w:val="0"/>
                    <w:numPr>
                      <w:ilvl w:val="0"/>
                      <w:numId w:val="97"/>
                    </w:numPr>
                    <w:rPr>
                      <w:rFonts w:asciiTheme="minorHAnsi" w:hAnsiTheme="minorHAnsi" w:cs="Times New Roman"/>
                      <w:sz w:val="20"/>
                      <w:szCs w:val="20"/>
                    </w:rPr>
                  </w:pPr>
                  <w:r w:rsidRPr="000D2E2A">
                    <w:rPr>
                      <w:rFonts w:asciiTheme="minorHAnsi" w:hAnsiTheme="minorHAnsi" w:cs="Times New Roman"/>
                      <w:sz w:val="20"/>
                      <w:szCs w:val="20"/>
                    </w:rPr>
                    <w:t xml:space="preserve">I made a cake </w:t>
                  </w:r>
                  <w:r>
                    <w:rPr>
                      <w:rFonts w:asciiTheme="minorHAnsi" w:hAnsiTheme="minorHAnsi" w:cs="Times New Roman"/>
                      <w:sz w:val="20"/>
                      <w:szCs w:val="20"/>
                    </w:rPr>
                    <w:t>in the kitchen</w:t>
                  </w:r>
                  <w:r w:rsidRPr="000D2E2A">
                    <w:rPr>
                      <w:rFonts w:asciiTheme="minorHAnsi" w:hAnsiTheme="minorHAnsi" w:cs="Times New Roman"/>
                      <w:sz w:val="20"/>
                      <w:szCs w:val="20"/>
                    </w:rPr>
                    <w:t xml:space="preserve">. </w:t>
                  </w:r>
                  <w:r>
                    <w:rPr>
                      <w:rFonts w:asciiTheme="minorHAnsi" w:hAnsiTheme="minorHAnsi" w:cs="Times New Roman"/>
                      <w:color w:val="FF0000"/>
                      <w:sz w:val="20"/>
                      <w:szCs w:val="20"/>
                      <w:u w:val="single"/>
                    </w:rPr>
                    <w:t>In the kitchen</w:t>
                  </w:r>
                </w:p>
                <w:p w14:paraId="03F91D2E" w14:textId="77777777" w:rsidR="009E029E" w:rsidRPr="000D2E2A" w:rsidRDefault="009E029E" w:rsidP="006708B7">
                  <w:pPr>
                    <w:widowControl w:val="0"/>
                    <w:numPr>
                      <w:ilvl w:val="0"/>
                      <w:numId w:val="97"/>
                    </w:numPr>
                    <w:rPr>
                      <w:rFonts w:asciiTheme="minorHAnsi" w:hAnsiTheme="minorHAnsi" w:cs="Times New Roman"/>
                      <w:sz w:val="20"/>
                      <w:szCs w:val="20"/>
                    </w:rPr>
                  </w:pPr>
                  <w:r w:rsidRPr="000D2E2A">
                    <w:rPr>
                      <w:rFonts w:asciiTheme="minorHAnsi" w:hAnsiTheme="minorHAnsi" w:cs="Times New Roman"/>
                      <w:sz w:val="20"/>
                      <w:szCs w:val="20"/>
                    </w:rPr>
                    <w:t xml:space="preserve">At the restaurant, I ordered apple pie with ice cream. </w:t>
                  </w:r>
                  <w:r w:rsidRPr="000D2E2A">
                    <w:rPr>
                      <w:rFonts w:asciiTheme="minorHAnsi" w:hAnsiTheme="minorHAnsi" w:cs="Times New Roman"/>
                      <w:color w:val="FF0000"/>
                      <w:sz w:val="20"/>
                      <w:szCs w:val="20"/>
                      <w:u w:val="single"/>
                    </w:rPr>
                    <w:t>At the restaurant</w:t>
                  </w:r>
                  <w:r w:rsidRPr="000D2E2A">
                    <w:rPr>
                      <w:rFonts w:asciiTheme="minorHAnsi" w:hAnsiTheme="minorHAnsi" w:cs="Times New Roman"/>
                      <w:sz w:val="20"/>
                      <w:szCs w:val="20"/>
                    </w:rPr>
                    <w:t xml:space="preserve">, </w:t>
                  </w:r>
                  <w:r w:rsidRPr="000D2E2A">
                    <w:rPr>
                      <w:rFonts w:asciiTheme="minorHAnsi" w:hAnsiTheme="minorHAnsi" w:cs="Times New Roman"/>
                      <w:color w:val="FF0000"/>
                      <w:sz w:val="20"/>
                      <w:szCs w:val="20"/>
                      <w:u w:val="single"/>
                    </w:rPr>
                    <w:t>with ice cream</w:t>
                  </w:r>
                </w:p>
                <w:p w14:paraId="06E1149A" w14:textId="77777777" w:rsidR="009E029E" w:rsidRPr="000D2E2A" w:rsidRDefault="009E029E" w:rsidP="004D72D6">
                  <w:pPr>
                    <w:widowControl w:val="0"/>
                    <w:rPr>
                      <w:rFonts w:ascii="Times New Roman" w:hAnsi="Times New Roman" w:cs="Times New Roman"/>
                      <w:sz w:val="20"/>
                      <w:szCs w:val="20"/>
                      <w:highlight w:val="yellow"/>
                    </w:rPr>
                  </w:pPr>
                </w:p>
                <w:p w14:paraId="03E015D7" w14:textId="77777777" w:rsidR="009E029E" w:rsidRPr="000D2E2A" w:rsidRDefault="009E029E" w:rsidP="004D72D6">
                  <w:pPr>
                    <w:widowControl w:val="0"/>
                    <w:tabs>
                      <w:tab w:val="left" w:pos="1872"/>
                    </w:tabs>
                    <w:rPr>
                      <w:rFonts w:cs="Times New Roman"/>
                      <w:sz w:val="20"/>
                      <w:szCs w:val="20"/>
                    </w:rPr>
                  </w:pPr>
                  <w:r w:rsidRPr="000D2E2A">
                    <w:rPr>
                      <w:rFonts w:cs="Times New Roman"/>
                      <w:b/>
                      <w:bCs/>
                      <w:sz w:val="20"/>
                      <w:szCs w:val="20"/>
                    </w:rPr>
                    <w:t xml:space="preserve">Directions: </w:t>
                  </w:r>
                  <w:r w:rsidRPr="000D2E2A">
                    <w:rPr>
                      <w:rFonts w:cs="Times New Roman"/>
                      <w:bCs/>
                      <w:sz w:val="20"/>
                      <w:szCs w:val="20"/>
                    </w:rPr>
                    <w:t>Write the correct preposition to replace the incorrect one indicated.</w:t>
                  </w:r>
                </w:p>
                <w:p w14:paraId="46B28DEE" w14:textId="77777777" w:rsidR="009E029E" w:rsidRPr="000D2E2A" w:rsidRDefault="009E029E" w:rsidP="004D72D6">
                  <w:pPr>
                    <w:widowControl w:val="0"/>
                    <w:rPr>
                      <w:rFonts w:cs="Times New Roman"/>
                      <w:b/>
                      <w:bCs/>
                      <w:sz w:val="20"/>
                      <w:szCs w:val="20"/>
                      <w:highlight w:val="yellow"/>
                    </w:rPr>
                  </w:pPr>
                </w:p>
                <w:p w14:paraId="4AFBBF79" w14:textId="77777777" w:rsidR="009E029E" w:rsidRPr="000D2E2A" w:rsidRDefault="009E029E" w:rsidP="003564EE">
                  <w:pPr>
                    <w:widowControl w:val="0"/>
                    <w:numPr>
                      <w:ilvl w:val="0"/>
                      <w:numId w:val="259"/>
                    </w:numPr>
                    <w:rPr>
                      <w:rFonts w:asciiTheme="minorHAnsi" w:hAnsiTheme="minorHAnsi" w:cs="Times New Roman"/>
                      <w:sz w:val="20"/>
                      <w:szCs w:val="20"/>
                    </w:rPr>
                  </w:pPr>
                  <w:r w:rsidRPr="000D2E2A">
                    <w:rPr>
                      <w:rFonts w:asciiTheme="minorHAnsi" w:hAnsiTheme="minorHAnsi" w:cs="Times New Roman"/>
                      <w:sz w:val="20"/>
                      <w:szCs w:val="20"/>
                      <w:u w:val="single"/>
                    </w:rPr>
                    <w:t>In</w:t>
                  </w:r>
                  <w:r w:rsidRPr="000D2E2A">
                    <w:rPr>
                      <w:rFonts w:asciiTheme="minorHAnsi" w:hAnsiTheme="minorHAnsi" w:cs="Times New Roman"/>
                      <w:sz w:val="20"/>
                      <w:szCs w:val="20"/>
                    </w:rPr>
                    <w:t xml:space="preserve"> practice, I worked on my free throws. </w:t>
                  </w:r>
                  <w:r w:rsidRPr="000D2E2A">
                    <w:rPr>
                      <w:rFonts w:asciiTheme="minorHAnsi" w:hAnsiTheme="minorHAnsi" w:cs="Times New Roman"/>
                      <w:i/>
                      <w:color w:val="FF0000"/>
                      <w:sz w:val="20"/>
                      <w:szCs w:val="20"/>
                    </w:rPr>
                    <w:t>In</w:t>
                  </w:r>
                  <w:r w:rsidRPr="000D2E2A">
                    <w:rPr>
                      <w:rFonts w:asciiTheme="minorHAnsi" w:hAnsiTheme="minorHAnsi" w:cs="Times New Roman"/>
                      <w:color w:val="FF0000"/>
                      <w:sz w:val="20"/>
                      <w:szCs w:val="20"/>
                    </w:rPr>
                    <w:t xml:space="preserve"> should be </w:t>
                  </w:r>
                  <w:r w:rsidRPr="000D2E2A">
                    <w:rPr>
                      <w:rFonts w:asciiTheme="minorHAnsi" w:hAnsiTheme="minorHAnsi" w:cs="Times New Roman"/>
                      <w:i/>
                      <w:color w:val="FF0000"/>
                      <w:sz w:val="20"/>
                      <w:szCs w:val="20"/>
                    </w:rPr>
                    <w:t>at</w:t>
                  </w:r>
                </w:p>
                <w:p w14:paraId="36ED60E5" w14:textId="77777777" w:rsidR="009E029E" w:rsidRPr="000D2E2A" w:rsidRDefault="009E029E" w:rsidP="003564EE">
                  <w:pPr>
                    <w:widowControl w:val="0"/>
                    <w:numPr>
                      <w:ilvl w:val="0"/>
                      <w:numId w:val="259"/>
                    </w:numPr>
                    <w:rPr>
                      <w:rFonts w:asciiTheme="minorHAnsi" w:hAnsiTheme="minorHAnsi" w:cs="Times New Roman"/>
                      <w:sz w:val="20"/>
                      <w:szCs w:val="20"/>
                    </w:rPr>
                  </w:pPr>
                  <w:r w:rsidRPr="000D2E2A">
                    <w:rPr>
                      <w:rFonts w:asciiTheme="minorHAnsi" w:hAnsiTheme="minorHAnsi" w:cs="Times New Roman"/>
                      <w:sz w:val="20"/>
                      <w:szCs w:val="20"/>
                    </w:rPr>
                    <w:t xml:space="preserve">My mom walked </w:t>
                  </w:r>
                  <w:r w:rsidRPr="000D2E2A">
                    <w:rPr>
                      <w:rFonts w:asciiTheme="minorHAnsi" w:hAnsiTheme="minorHAnsi" w:cs="Times New Roman"/>
                      <w:sz w:val="20"/>
                      <w:szCs w:val="20"/>
                      <w:u w:val="single"/>
                    </w:rPr>
                    <w:t>at</w:t>
                  </w:r>
                  <w:r w:rsidRPr="000D2E2A">
                    <w:rPr>
                      <w:rFonts w:asciiTheme="minorHAnsi" w:hAnsiTheme="minorHAnsi" w:cs="Times New Roman"/>
                      <w:sz w:val="20"/>
                      <w:szCs w:val="20"/>
                    </w:rPr>
                    <w:t xml:space="preserve"> the farm stand.</w:t>
                  </w:r>
                  <w:r w:rsidRPr="000D2E2A">
                    <w:rPr>
                      <w:rFonts w:asciiTheme="minorHAnsi" w:hAnsiTheme="minorHAnsi" w:cs="Times New Roman"/>
                      <w:color w:val="FF0000"/>
                      <w:sz w:val="20"/>
                      <w:szCs w:val="20"/>
                    </w:rPr>
                    <w:t xml:space="preserve"> </w:t>
                  </w:r>
                  <w:r w:rsidRPr="000D2E2A">
                    <w:rPr>
                      <w:rFonts w:asciiTheme="minorHAnsi" w:hAnsiTheme="minorHAnsi" w:cs="Times New Roman"/>
                      <w:i/>
                      <w:color w:val="FF0000"/>
                      <w:sz w:val="20"/>
                      <w:szCs w:val="20"/>
                    </w:rPr>
                    <w:t>at</w:t>
                  </w:r>
                  <w:r w:rsidRPr="000D2E2A">
                    <w:rPr>
                      <w:rFonts w:asciiTheme="minorHAnsi" w:hAnsiTheme="minorHAnsi" w:cs="Times New Roman"/>
                      <w:color w:val="FF0000"/>
                      <w:sz w:val="20"/>
                      <w:szCs w:val="20"/>
                    </w:rPr>
                    <w:t xml:space="preserve"> should be </w:t>
                  </w:r>
                  <w:r w:rsidRPr="000D2E2A">
                    <w:rPr>
                      <w:rFonts w:asciiTheme="minorHAnsi" w:hAnsiTheme="minorHAnsi" w:cs="Times New Roman"/>
                      <w:i/>
                      <w:color w:val="FF0000"/>
                      <w:sz w:val="20"/>
                      <w:szCs w:val="20"/>
                    </w:rPr>
                    <w:t>to</w:t>
                  </w:r>
                </w:p>
                <w:p w14:paraId="4BAB0629" w14:textId="77777777" w:rsidR="009E029E" w:rsidRPr="000D2E2A" w:rsidRDefault="009E029E" w:rsidP="003564EE">
                  <w:pPr>
                    <w:widowControl w:val="0"/>
                    <w:numPr>
                      <w:ilvl w:val="0"/>
                      <w:numId w:val="259"/>
                    </w:numPr>
                    <w:rPr>
                      <w:rFonts w:asciiTheme="minorHAnsi" w:hAnsiTheme="minorHAnsi" w:cs="Times New Roman"/>
                      <w:sz w:val="20"/>
                      <w:szCs w:val="20"/>
                    </w:rPr>
                  </w:pPr>
                  <w:r w:rsidRPr="000D2E2A">
                    <w:rPr>
                      <w:rFonts w:asciiTheme="minorHAnsi" w:hAnsiTheme="minorHAnsi" w:cs="Times New Roman"/>
                      <w:sz w:val="20"/>
                      <w:szCs w:val="20"/>
                    </w:rPr>
                    <w:t xml:space="preserve">I am going camping </w:t>
                  </w:r>
                  <w:r w:rsidRPr="000D2E2A">
                    <w:rPr>
                      <w:rFonts w:asciiTheme="minorHAnsi" w:hAnsiTheme="minorHAnsi" w:cs="Times New Roman"/>
                      <w:sz w:val="20"/>
                      <w:szCs w:val="20"/>
                      <w:u w:val="single"/>
                    </w:rPr>
                    <w:t>on</w:t>
                  </w:r>
                  <w:r w:rsidRPr="000D2E2A">
                    <w:rPr>
                      <w:rFonts w:asciiTheme="minorHAnsi" w:hAnsiTheme="minorHAnsi" w:cs="Times New Roman"/>
                      <w:sz w:val="20"/>
                      <w:szCs w:val="20"/>
                    </w:rPr>
                    <w:t xml:space="preserve"> two weeks. </w:t>
                  </w:r>
                  <w:r w:rsidRPr="000D2E2A">
                    <w:rPr>
                      <w:rFonts w:asciiTheme="minorHAnsi" w:hAnsiTheme="minorHAnsi" w:cs="Times New Roman"/>
                      <w:i/>
                      <w:color w:val="FF0000"/>
                      <w:sz w:val="20"/>
                      <w:szCs w:val="20"/>
                    </w:rPr>
                    <w:t xml:space="preserve">on </w:t>
                  </w:r>
                  <w:r w:rsidRPr="000D2E2A">
                    <w:rPr>
                      <w:rFonts w:asciiTheme="minorHAnsi" w:hAnsiTheme="minorHAnsi" w:cs="Times New Roman"/>
                      <w:color w:val="FF0000"/>
                      <w:sz w:val="20"/>
                      <w:szCs w:val="20"/>
                    </w:rPr>
                    <w:t>should be</w:t>
                  </w:r>
                  <w:r w:rsidRPr="000D2E2A">
                    <w:rPr>
                      <w:rFonts w:asciiTheme="minorHAnsi" w:hAnsiTheme="minorHAnsi" w:cs="Times New Roman"/>
                      <w:i/>
                      <w:color w:val="FF0000"/>
                      <w:sz w:val="20"/>
                      <w:szCs w:val="20"/>
                    </w:rPr>
                    <w:t xml:space="preserve"> in</w:t>
                  </w:r>
                </w:p>
                <w:p w14:paraId="7B182BFB" w14:textId="77777777" w:rsidR="009E029E" w:rsidRPr="000D2E2A" w:rsidRDefault="009E029E" w:rsidP="003564EE">
                  <w:pPr>
                    <w:widowControl w:val="0"/>
                    <w:numPr>
                      <w:ilvl w:val="0"/>
                      <w:numId w:val="259"/>
                    </w:numPr>
                    <w:rPr>
                      <w:rFonts w:asciiTheme="minorHAnsi" w:hAnsiTheme="minorHAnsi" w:cs="Times New Roman"/>
                      <w:sz w:val="20"/>
                      <w:szCs w:val="20"/>
                    </w:rPr>
                  </w:pPr>
                  <w:r w:rsidRPr="000D2E2A">
                    <w:rPr>
                      <w:rFonts w:asciiTheme="minorHAnsi" w:hAnsiTheme="minorHAnsi" w:cs="Times New Roman"/>
                      <w:sz w:val="20"/>
                      <w:szCs w:val="20"/>
                    </w:rPr>
                    <w:t xml:space="preserve">The dog ran </w:t>
                  </w:r>
                  <w:r w:rsidRPr="000D2E2A">
                    <w:rPr>
                      <w:rFonts w:asciiTheme="minorHAnsi" w:hAnsiTheme="minorHAnsi" w:cs="Times New Roman"/>
                      <w:sz w:val="20"/>
                      <w:szCs w:val="20"/>
                      <w:u w:val="single"/>
                    </w:rPr>
                    <w:t>from</w:t>
                  </w:r>
                  <w:r w:rsidRPr="000D2E2A">
                    <w:rPr>
                      <w:rFonts w:asciiTheme="minorHAnsi" w:hAnsiTheme="minorHAnsi" w:cs="Times New Roman"/>
                      <w:sz w:val="20"/>
                      <w:szCs w:val="20"/>
                    </w:rPr>
                    <w:t xml:space="preserve"> two minutes. </w:t>
                  </w:r>
                  <w:r w:rsidRPr="000D2E2A">
                    <w:rPr>
                      <w:rFonts w:asciiTheme="minorHAnsi" w:hAnsiTheme="minorHAnsi" w:cs="Times New Roman"/>
                      <w:i/>
                      <w:color w:val="FF0000"/>
                      <w:sz w:val="20"/>
                      <w:szCs w:val="20"/>
                    </w:rPr>
                    <w:t xml:space="preserve">from </w:t>
                  </w:r>
                  <w:r w:rsidRPr="000D2E2A">
                    <w:rPr>
                      <w:rFonts w:asciiTheme="minorHAnsi" w:hAnsiTheme="minorHAnsi" w:cs="Times New Roman"/>
                      <w:color w:val="FF0000"/>
                      <w:sz w:val="20"/>
                      <w:szCs w:val="20"/>
                    </w:rPr>
                    <w:t>should be</w:t>
                  </w:r>
                  <w:r w:rsidRPr="000D2E2A">
                    <w:rPr>
                      <w:rFonts w:asciiTheme="minorHAnsi" w:hAnsiTheme="minorHAnsi" w:cs="Times New Roman"/>
                      <w:i/>
                      <w:color w:val="FF0000"/>
                      <w:sz w:val="20"/>
                      <w:szCs w:val="20"/>
                    </w:rPr>
                    <w:t xml:space="preserve"> for</w:t>
                  </w:r>
                </w:p>
                <w:p w14:paraId="695C3B43" w14:textId="77777777" w:rsidR="009E029E" w:rsidRPr="000D2E2A" w:rsidRDefault="009E029E" w:rsidP="003564EE">
                  <w:pPr>
                    <w:widowControl w:val="0"/>
                    <w:numPr>
                      <w:ilvl w:val="0"/>
                      <w:numId w:val="259"/>
                    </w:numPr>
                    <w:rPr>
                      <w:rFonts w:asciiTheme="minorHAnsi" w:hAnsiTheme="minorHAnsi" w:cs="Times New Roman"/>
                      <w:sz w:val="20"/>
                      <w:szCs w:val="20"/>
                    </w:rPr>
                  </w:pPr>
                  <w:r w:rsidRPr="000D2E2A">
                    <w:rPr>
                      <w:rFonts w:asciiTheme="minorHAnsi" w:hAnsiTheme="minorHAnsi" w:cs="Times New Roman"/>
                      <w:sz w:val="20"/>
                      <w:szCs w:val="20"/>
                    </w:rPr>
                    <w:t xml:space="preserve">After dinner, we went </w:t>
                  </w:r>
                  <w:r w:rsidRPr="00B956C9">
                    <w:rPr>
                      <w:rFonts w:asciiTheme="minorHAnsi" w:hAnsiTheme="minorHAnsi" w:cs="Times New Roman"/>
                      <w:sz w:val="20"/>
                      <w:szCs w:val="20"/>
                      <w:u w:val="single"/>
                    </w:rPr>
                    <w:t>into</w:t>
                  </w:r>
                  <w:r w:rsidRPr="000D2E2A">
                    <w:rPr>
                      <w:rFonts w:asciiTheme="minorHAnsi" w:hAnsiTheme="minorHAnsi" w:cs="Times New Roman"/>
                      <w:sz w:val="20"/>
                      <w:szCs w:val="20"/>
                    </w:rPr>
                    <w:t xml:space="preserve"> bed. </w:t>
                  </w:r>
                  <w:r w:rsidRPr="000D2E2A">
                    <w:rPr>
                      <w:rFonts w:asciiTheme="minorHAnsi" w:hAnsiTheme="minorHAnsi" w:cs="Times New Roman"/>
                      <w:i/>
                      <w:color w:val="FF0000"/>
                      <w:sz w:val="20"/>
                      <w:szCs w:val="20"/>
                    </w:rPr>
                    <w:t xml:space="preserve">into </w:t>
                  </w:r>
                  <w:r w:rsidRPr="000D2E2A">
                    <w:rPr>
                      <w:rFonts w:asciiTheme="minorHAnsi" w:hAnsiTheme="minorHAnsi" w:cs="Times New Roman"/>
                      <w:color w:val="FF0000"/>
                      <w:sz w:val="20"/>
                      <w:szCs w:val="20"/>
                    </w:rPr>
                    <w:t>should be</w:t>
                  </w:r>
                  <w:r w:rsidRPr="000D2E2A">
                    <w:rPr>
                      <w:rFonts w:asciiTheme="minorHAnsi" w:hAnsiTheme="minorHAnsi" w:cs="Times New Roman"/>
                      <w:i/>
                      <w:color w:val="FF0000"/>
                      <w:sz w:val="20"/>
                      <w:szCs w:val="20"/>
                    </w:rPr>
                    <w:t xml:space="preserve"> to</w:t>
                  </w:r>
                </w:p>
              </w:tc>
            </w:tr>
          </w:tbl>
          <w:p w14:paraId="2E91D93F" w14:textId="77777777" w:rsidR="009E029E" w:rsidRPr="000D2E2A" w:rsidRDefault="009E029E" w:rsidP="004D72D6">
            <w:pPr>
              <w:rPr>
                <w:sz w:val="20"/>
                <w:szCs w:val="20"/>
              </w:rPr>
            </w:pPr>
          </w:p>
          <w:p w14:paraId="2C480E7E" w14:textId="77777777" w:rsidR="009E029E" w:rsidRPr="00D910E6" w:rsidRDefault="009E029E" w:rsidP="004D72D6">
            <w:pPr>
              <w:rPr>
                <w:smallCaps/>
                <w:lang w:eastAsia="en-US"/>
              </w:rPr>
            </w:pPr>
          </w:p>
        </w:tc>
      </w:tr>
    </w:tbl>
    <w:p w14:paraId="28A57518" w14:textId="11F9CFCC" w:rsidR="009E029E" w:rsidRPr="009E029E" w:rsidRDefault="009E029E" w:rsidP="009E029E">
      <w:pPr>
        <w:ind w:left="720" w:hanging="360"/>
        <w:rPr>
          <w:rFonts w:asciiTheme="majorHAnsi" w:hAnsiTheme="majorHAnsi" w:cstheme="majorHAnsi"/>
          <w:noProof/>
          <w:color w:val="E27425" w:themeColor="accent2"/>
          <w:sz w:val="32"/>
          <w:szCs w:val="32"/>
          <w:lang w:eastAsia="ja-JP"/>
        </w:rPr>
      </w:pPr>
      <w:r>
        <w:br w:type="page"/>
      </w:r>
    </w:p>
    <w:p w14:paraId="0A28C123" w14:textId="281FF3CF" w:rsidR="00B16C39" w:rsidRDefault="00B16C39" w:rsidP="00457847">
      <w:pPr>
        <w:pStyle w:val="Heading2"/>
        <w:rPr>
          <w:caps w:val="0"/>
        </w:rPr>
      </w:pPr>
      <w:bookmarkStart w:id="210" w:name="_Toc18048229"/>
      <w:r w:rsidRPr="00457847">
        <w:rPr>
          <w:caps w:val="0"/>
        </w:rPr>
        <w:t>Sentences</w:t>
      </w:r>
      <w:bookmarkEnd w:id="210"/>
    </w:p>
    <w:p w14:paraId="30D44C46" w14:textId="54F8F0A0" w:rsidR="00AD07A6" w:rsidRDefault="00BA5390" w:rsidP="00AD07A6">
      <w:pPr>
        <w:pStyle w:val="Heading3"/>
      </w:pPr>
      <w:bookmarkStart w:id="211" w:name="_RF.1.1.A:_Identify_Sentence"/>
      <w:bookmarkStart w:id="212" w:name="_Toc18048230"/>
      <w:bookmarkEnd w:id="211"/>
      <w:r>
        <w:t>RF.1.1.A: Identify Sentence Features</w:t>
      </w:r>
      <w:bookmarkEnd w:id="212"/>
      <w:r w:rsidR="00AD07A6" w:rsidRPr="00AD07A6">
        <w:t xml:space="preserve"> </w:t>
      </w:r>
    </w:p>
    <w:p w14:paraId="6264C22E" w14:textId="448871AD" w:rsidR="007B34A4" w:rsidRPr="000A71E1" w:rsidRDefault="007B34A4" w:rsidP="007B34A4">
      <w:pPr>
        <w:rPr>
          <w:rStyle w:val="Hyperlink"/>
          <w:rFonts w:ascii="Calibri" w:hAnsi="Calibri"/>
        </w:rPr>
      </w:pPr>
      <w:r>
        <w:rPr>
          <w:lang w:eastAsia="ja-JP"/>
        </w:rPr>
        <w:fldChar w:fldCharType="begin"/>
      </w:r>
      <w:r>
        <w:rPr>
          <w:lang w:eastAsia="ja-JP"/>
        </w:rPr>
        <w:instrText>HYPERLINK  \l "_L.K.2.A:_Capitalize_Sentences"</w:instrText>
      </w:r>
      <w:r>
        <w:rPr>
          <w:lang w:eastAsia="ja-JP"/>
        </w:rPr>
        <w:fldChar w:fldCharType="separate"/>
      </w:r>
      <w:r w:rsidRPr="000A71E1">
        <w:rPr>
          <w:rStyle w:val="Hyperlink"/>
          <w:rFonts w:ascii="Calibri" w:hAnsi="Calibri"/>
          <w:lang w:eastAsia="ja-JP"/>
        </w:rPr>
        <w:t>See L.K.2.</w:t>
      </w:r>
      <w:r>
        <w:rPr>
          <w:rStyle w:val="Hyperlink"/>
          <w:rFonts w:ascii="Calibri" w:hAnsi="Calibri"/>
          <w:lang w:eastAsia="ja-JP"/>
        </w:rPr>
        <w:t>A</w:t>
      </w:r>
      <w:r w:rsidRPr="000A71E1">
        <w:rPr>
          <w:rStyle w:val="Hyperlink"/>
          <w:rFonts w:ascii="Calibri" w:hAnsi="Calibri"/>
          <w:lang w:eastAsia="ja-JP"/>
        </w:rPr>
        <w:t xml:space="preserve">: </w:t>
      </w:r>
      <w:r w:rsidRPr="000A71E1">
        <w:rPr>
          <w:rStyle w:val="Hyperlink"/>
          <w:rFonts w:ascii="Calibri" w:hAnsi="Calibri"/>
        </w:rPr>
        <w:t>Grade 1 M1 L</w:t>
      </w:r>
      <w:r>
        <w:rPr>
          <w:rStyle w:val="Hyperlink"/>
          <w:rFonts w:ascii="Calibri" w:hAnsi="Calibri"/>
        </w:rPr>
        <w:t>30</w:t>
      </w:r>
      <w:r w:rsidRPr="000A71E1">
        <w:rPr>
          <w:rStyle w:val="Hyperlink"/>
          <w:rFonts w:ascii="Calibri" w:hAnsi="Calibri"/>
        </w:rPr>
        <w:t xml:space="preserve"> Mini-lesson: </w:t>
      </w:r>
      <w:r w:rsidRPr="007B34A4">
        <w:rPr>
          <w:rStyle w:val="Hyperlink"/>
          <w:rFonts w:ascii="Calibri" w:hAnsi="Calibri"/>
        </w:rPr>
        <w:t xml:space="preserve">Identify Sentence Features and Capitalize Sentences and the Pronoun </w:t>
      </w:r>
      <w:r w:rsidRPr="007B34A4">
        <w:rPr>
          <w:rStyle w:val="Hyperlink"/>
          <w:rFonts w:ascii="Calibri" w:hAnsi="Calibri"/>
          <w:i/>
        </w:rPr>
        <w:t>I</w:t>
      </w:r>
    </w:p>
    <w:p w14:paraId="2F3CAEF8" w14:textId="75973024" w:rsidR="00EF48F5" w:rsidRPr="000A71E1" w:rsidRDefault="007B34A4" w:rsidP="00EF48F5">
      <w:pPr>
        <w:rPr>
          <w:rStyle w:val="Hyperlink"/>
          <w:rFonts w:ascii="Calibri" w:hAnsi="Calibri"/>
          <w:lang w:eastAsia="ja-JP"/>
        </w:rPr>
      </w:pPr>
      <w:r>
        <w:rPr>
          <w:lang w:eastAsia="ja-JP"/>
        </w:rPr>
        <w:fldChar w:fldCharType="end"/>
      </w:r>
      <w:r w:rsidR="00EF48F5">
        <w:rPr>
          <w:lang w:eastAsia="ja-JP"/>
        </w:rPr>
        <w:fldChar w:fldCharType="begin"/>
      </w:r>
      <w:r w:rsidR="00EF48F5">
        <w:rPr>
          <w:lang w:eastAsia="ja-JP"/>
        </w:rPr>
        <w:instrText xml:space="preserve"> HYPERLINK  \l "_L.K.2.B:_Recognize_End" </w:instrText>
      </w:r>
      <w:r w:rsidR="00EF48F5">
        <w:rPr>
          <w:lang w:eastAsia="ja-JP"/>
        </w:rPr>
        <w:fldChar w:fldCharType="separate"/>
      </w:r>
      <w:r w:rsidR="00EF48F5" w:rsidRPr="000A71E1">
        <w:rPr>
          <w:rStyle w:val="Hyperlink"/>
          <w:rFonts w:ascii="Calibri" w:hAnsi="Calibri"/>
          <w:lang w:eastAsia="ja-JP"/>
        </w:rPr>
        <w:t xml:space="preserve">See L.K.2.B: </w:t>
      </w:r>
      <w:r w:rsidR="00EF48F5" w:rsidRPr="000A71E1">
        <w:rPr>
          <w:rStyle w:val="Hyperlink"/>
          <w:rFonts w:ascii="Calibri" w:hAnsi="Calibri"/>
        </w:rPr>
        <w:t>Grade 1 M1 L15 Mini-lesson:</w:t>
      </w:r>
      <w:r w:rsidR="008439E1">
        <w:rPr>
          <w:rStyle w:val="Hyperlink"/>
          <w:rFonts w:ascii="Calibri" w:hAnsi="Calibri"/>
        </w:rPr>
        <w:t xml:space="preserve"> Identify Sentence Features and</w:t>
      </w:r>
      <w:r w:rsidR="00EF48F5" w:rsidRPr="000A71E1">
        <w:rPr>
          <w:rStyle w:val="Hyperlink"/>
          <w:rFonts w:ascii="Calibri" w:hAnsi="Calibri"/>
        </w:rPr>
        <w:t xml:space="preserve"> Recognize End Marks</w:t>
      </w:r>
    </w:p>
    <w:p w14:paraId="1FB6142B" w14:textId="4611342A" w:rsidR="001644E6" w:rsidRPr="005D7781" w:rsidRDefault="00EF48F5" w:rsidP="00EF48F5">
      <w:pPr>
        <w:pStyle w:val="Heading3"/>
      </w:pPr>
      <w:r>
        <w:fldChar w:fldCharType="end"/>
      </w:r>
    </w:p>
    <w:p w14:paraId="237C5ADA" w14:textId="77777777" w:rsidR="001E0D2E" w:rsidRDefault="001E0D2E">
      <w:pPr>
        <w:ind w:left="720" w:hanging="360"/>
        <w:rPr>
          <w:color w:val="7F7F7F" w:themeColor="accent3"/>
          <w:sz w:val="32"/>
          <w:szCs w:val="28"/>
        </w:rPr>
      </w:pPr>
      <w:r>
        <w:br w:type="page"/>
      </w:r>
    </w:p>
    <w:p w14:paraId="4D60C98B" w14:textId="5492A4D7" w:rsidR="00D453BD" w:rsidRDefault="00BA5390" w:rsidP="00D14E8F">
      <w:pPr>
        <w:pStyle w:val="Heading3"/>
      </w:pPr>
      <w:bookmarkStart w:id="213" w:name="_Toc18048231"/>
      <w:r>
        <w:t>L.K.1.B: Use Nouns and Verbs</w:t>
      </w:r>
      <w:bookmarkEnd w:id="213"/>
    </w:p>
    <w:p w14:paraId="18CAB648" w14:textId="658035A4" w:rsidR="001362DC" w:rsidRDefault="0030410F" w:rsidP="001362DC">
      <w:hyperlink w:anchor="_Grade_2_M1" w:history="1">
        <w:r w:rsidR="001362DC" w:rsidRPr="001362DC">
          <w:rPr>
            <w:rStyle w:val="Hyperlink"/>
            <w:rFonts w:ascii="Calibri" w:hAnsi="Calibri"/>
          </w:rPr>
          <w:t>See Grade 2 M1 L22 Mini-lesson: Write Simple and Compound Sentences (12 min.)</w:t>
        </w:r>
      </w:hyperlink>
    </w:p>
    <w:p w14:paraId="1139D588" w14:textId="77777777" w:rsidR="001362DC" w:rsidRPr="001362DC" w:rsidRDefault="001362DC" w:rsidP="001362DC">
      <w:pPr>
        <w:rPr>
          <w:lang w:eastAsia="ja-JP"/>
        </w:rPr>
      </w:pP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5"/>
        <w:gridCol w:w="5853"/>
        <w:gridCol w:w="3682"/>
      </w:tblGrid>
      <w:tr w:rsidR="00D453BD" w14:paraId="2D5FE757" w14:textId="77777777" w:rsidTr="6C07017A">
        <w:trPr>
          <w:trHeight w:val="432"/>
          <w:tblHeader/>
          <w:jc w:val="center"/>
        </w:trPr>
        <w:tc>
          <w:tcPr>
            <w:tcW w:w="7920" w:type="dxa"/>
            <w:gridSpan w:val="3"/>
            <w:shd w:val="clear" w:color="auto" w:fill="255694" w:themeFill="accent1"/>
            <w:vAlign w:val="center"/>
          </w:tcPr>
          <w:p w14:paraId="23953005" w14:textId="3414CD78" w:rsidR="00C87C69" w:rsidRPr="00C87C69" w:rsidRDefault="00D14E8F" w:rsidP="006540BF">
            <w:pPr>
              <w:pStyle w:val="Heading4"/>
              <w:outlineLvl w:val="3"/>
            </w:pPr>
            <w:bookmarkStart w:id="214" w:name="_Toc18048232"/>
            <w:r>
              <w:t>Grade 1 M1 L</w:t>
            </w:r>
            <w:r w:rsidR="00112CC7">
              <w:t>11</w:t>
            </w:r>
            <w:r>
              <w:t xml:space="preserve"> </w:t>
            </w:r>
            <w:r w:rsidR="00D453BD">
              <w:t>Mini-lesson</w:t>
            </w:r>
            <w:r w:rsidR="00532D88">
              <w:t xml:space="preserve">: </w:t>
            </w:r>
            <w:r w:rsidR="00532D88" w:rsidRPr="00532D88">
              <w:t>Use Nouns and Verbs and Form Plural Nouns Orally</w:t>
            </w:r>
            <w:r w:rsidR="00D453BD">
              <w:t xml:space="preserve"> (13 </w:t>
            </w:r>
            <w:r w:rsidR="00D453BD" w:rsidRPr="4F54E63B">
              <w:t>min.)</w:t>
            </w:r>
            <w:bookmarkEnd w:id="214"/>
          </w:p>
        </w:tc>
      </w:tr>
      <w:tr w:rsidR="00D14E8F" w:rsidRPr="003022A9" w14:paraId="64CD269A" w14:textId="77777777" w:rsidTr="6C07017A">
        <w:trPr>
          <w:trHeight w:val="126"/>
          <w:jc w:val="center"/>
        </w:trPr>
        <w:tc>
          <w:tcPr>
            <w:tcW w:w="7920" w:type="dxa"/>
            <w:gridSpan w:val="3"/>
            <w:shd w:val="clear" w:color="auto" w:fill="FFFFFF" w:themeFill="background1"/>
          </w:tcPr>
          <w:p w14:paraId="35D712EB" w14:textId="77777777" w:rsidR="0043277A" w:rsidRPr="0043277A" w:rsidRDefault="0043277A" w:rsidP="0043277A">
            <w:pPr>
              <w:rPr>
                <w:rStyle w:val="05TableTextBoldOrange"/>
              </w:rPr>
            </w:pPr>
            <w:r w:rsidRPr="0043277A">
              <w:rPr>
                <w:rStyle w:val="05TableTextBoldOrange"/>
              </w:rPr>
              <w:t>L.K.1.B: Use Nouns and Verbs</w:t>
            </w:r>
          </w:p>
          <w:p w14:paraId="607432C9" w14:textId="16FD93B8" w:rsidR="00D14E8F" w:rsidRPr="00242ECB" w:rsidRDefault="6C07017A" w:rsidP="6C07017A">
            <w:pPr>
              <w:rPr>
                <w:b/>
                <w:bCs/>
                <w:color w:val="auto"/>
                <w:sz w:val="20"/>
                <w:szCs w:val="20"/>
              </w:rPr>
            </w:pPr>
            <w:r w:rsidRPr="6C07017A">
              <w:rPr>
                <w:rStyle w:val="05TableTextBoldOrange"/>
              </w:rPr>
              <w:t>L.K.1.C: Form Plural Nouns Orally</w:t>
            </w:r>
          </w:p>
        </w:tc>
      </w:tr>
      <w:tr w:rsidR="00D453BD" w:rsidRPr="003022A9" w14:paraId="2F892F04" w14:textId="77777777" w:rsidTr="6C07017A">
        <w:trPr>
          <w:trHeight w:val="126"/>
          <w:jc w:val="center"/>
        </w:trPr>
        <w:tc>
          <w:tcPr>
            <w:tcW w:w="7920" w:type="dxa"/>
            <w:gridSpan w:val="3"/>
            <w:shd w:val="clear" w:color="auto" w:fill="FFFFFF" w:themeFill="background1"/>
          </w:tcPr>
          <w:p w14:paraId="533ABEEF" w14:textId="77777777" w:rsidR="00D453BD" w:rsidRPr="00242ECB" w:rsidRDefault="00D453BD" w:rsidP="000947E0">
            <w:pPr>
              <w:rPr>
                <w:color w:val="auto"/>
                <w:sz w:val="20"/>
                <w:szCs w:val="20"/>
              </w:rPr>
            </w:pPr>
            <w:r w:rsidRPr="00242ECB">
              <w:rPr>
                <w:b/>
                <w:bCs/>
                <w:color w:val="auto"/>
                <w:sz w:val="20"/>
                <w:szCs w:val="20"/>
              </w:rPr>
              <w:t>L.K.1.B:</w:t>
            </w:r>
            <w:r w:rsidRPr="00242ECB">
              <w:rPr>
                <w:bCs/>
                <w:color w:val="auto"/>
                <w:sz w:val="20"/>
                <w:szCs w:val="20"/>
              </w:rPr>
              <w:t xml:space="preserve"> </w:t>
            </w:r>
            <w:r w:rsidRPr="00242ECB">
              <w:rPr>
                <w:color w:val="auto"/>
                <w:sz w:val="20"/>
                <w:szCs w:val="20"/>
              </w:rPr>
              <w:t>Use frequently occurring nouns and verbs.</w:t>
            </w:r>
          </w:p>
          <w:p w14:paraId="0FBBB7DC" w14:textId="77777777" w:rsidR="00D453BD" w:rsidRPr="00674B7F" w:rsidRDefault="00D453BD" w:rsidP="000947E0">
            <w:pPr>
              <w:rPr>
                <w:rFonts w:ascii="Times New Roman" w:hAnsi="Times New Roman" w:cs="Times New Roman"/>
                <w:color w:val="auto"/>
                <w:sz w:val="20"/>
                <w:szCs w:val="20"/>
              </w:rPr>
            </w:pPr>
            <w:r w:rsidRPr="00242ECB">
              <w:rPr>
                <w:rFonts w:cs="Times New Roman"/>
                <w:b/>
                <w:color w:val="auto"/>
                <w:sz w:val="20"/>
                <w:szCs w:val="20"/>
              </w:rPr>
              <w:t>L.K.1.C:</w:t>
            </w:r>
            <w:r w:rsidRPr="00242ECB">
              <w:rPr>
                <w:rFonts w:cs="Times New Roman"/>
                <w:color w:val="auto"/>
                <w:sz w:val="20"/>
                <w:szCs w:val="20"/>
              </w:rPr>
              <w:t xml:space="preserve"> </w:t>
            </w:r>
            <w:r w:rsidRPr="00674B7F">
              <w:rPr>
                <w:rFonts w:cs="Times New Roman"/>
                <w:sz w:val="20"/>
                <w:szCs w:val="20"/>
              </w:rPr>
              <w:t xml:space="preserve">Form regular plural nouns orally by adding /s/ or /es/ (e.g., dog, dogs; wish, wishes). </w:t>
            </w:r>
          </w:p>
        </w:tc>
      </w:tr>
      <w:tr w:rsidR="00D453BD" w:rsidRPr="00924831" w14:paraId="17989264" w14:textId="77777777" w:rsidTr="6C07017A">
        <w:trPr>
          <w:trHeight w:val="126"/>
          <w:jc w:val="center"/>
        </w:trPr>
        <w:tc>
          <w:tcPr>
            <w:tcW w:w="7920" w:type="dxa"/>
            <w:gridSpan w:val="3"/>
            <w:shd w:val="clear" w:color="auto" w:fill="EDF5FB" w:themeFill="background2" w:themeFillTint="33"/>
          </w:tcPr>
          <w:p w14:paraId="3CDD79DB" w14:textId="77777777" w:rsidR="00D453BD" w:rsidRPr="00924831" w:rsidRDefault="00D453BD" w:rsidP="000947E0">
            <w:pPr>
              <w:pStyle w:val="14TableBullet"/>
              <w:ind w:left="0" w:firstLine="0"/>
              <w:rPr>
                <w:b/>
              </w:rPr>
            </w:pPr>
            <w:r w:rsidRPr="00924831">
              <w:rPr>
                <w:b/>
              </w:rPr>
              <w:t>Frame Instruction</w:t>
            </w:r>
          </w:p>
        </w:tc>
      </w:tr>
      <w:tr w:rsidR="00D453BD" w:rsidRPr="00924831" w14:paraId="27C07168" w14:textId="77777777" w:rsidTr="6C07017A">
        <w:trPr>
          <w:trHeight w:val="126"/>
          <w:jc w:val="center"/>
        </w:trPr>
        <w:tc>
          <w:tcPr>
            <w:tcW w:w="7920" w:type="dxa"/>
            <w:gridSpan w:val="3"/>
            <w:shd w:val="clear" w:color="auto" w:fill="FFFFFF" w:themeFill="background1"/>
          </w:tcPr>
          <w:p w14:paraId="5334B2E9" w14:textId="77777777" w:rsidR="00D453BD" w:rsidRPr="00924831" w:rsidRDefault="00D453BD" w:rsidP="000947E0">
            <w:pPr>
              <w:pStyle w:val="14TableBullet"/>
              <w:ind w:left="0" w:firstLine="0"/>
              <w:rPr>
                <w:b/>
              </w:rPr>
            </w:pPr>
            <w:r>
              <w:rPr>
                <w:rFonts w:eastAsiaTheme="minorEastAsia"/>
              </w:rPr>
              <w:t xml:space="preserve">Some of the details you add about characters may be nouns and verbs. Let’s review what nouns and verbs are and practice using them. </w:t>
            </w:r>
            <w:r>
              <w:t xml:space="preserve"> </w:t>
            </w:r>
          </w:p>
        </w:tc>
      </w:tr>
      <w:tr w:rsidR="00D453BD" w:rsidRPr="00772871" w14:paraId="44BAF9F8" w14:textId="77777777" w:rsidTr="6C07017A">
        <w:trPr>
          <w:trHeight w:val="126"/>
          <w:jc w:val="center"/>
        </w:trPr>
        <w:tc>
          <w:tcPr>
            <w:tcW w:w="7920" w:type="dxa"/>
            <w:gridSpan w:val="3"/>
            <w:shd w:val="clear" w:color="auto" w:fill="FFFFFF" w:themeFill="background1"/>
          </w:tcPr>
          <w:p w14:paraId="1CCB77AD" w14:textId="77777777" w:rsidR="00D453BD" w:rsidRPr="00772871" w:rsidRDefault="00D453BD" w:rsidP="000947E0">
            <w:pPr>
              <w:pStyle w:val="14TableBullet"/>
              <w:ind w:left="0" w:firstLine="0"/>
              <w:rPr>
                <w:i/>
              </w:rPr>
            </w:pPr>
            <w:r w:rsidRPr="00DF01DC">
              <w:rPr>
                <w:i/>
              </w:rPr>
              <w:t xml:space="preserve">Display </w:t>
            </w:r>
            <w:bookmarkStart w:id="215" w:name="_Hlk9275269"/>
            <w:r>
              <w:rPr>
                <w:i/>
              </w:rPr>
              <w:t>Language Handout: Use Nouns and Verbs and Form Plural Nouns Orally.</w:t>
            </w:r>
            <w:bookmarkEnd w:id="215"/>
          </w:p>
        </w:tc>
      </w:tr>
      <w:tr w:rsidR="00D453BD" w:rsidRPr="00C163FB" w14:paraId="5DF7D861" w14:textId="77777777" w:rsidTr="6C07017A">
        <w:trPr>
          <w:trHeight w:val="128"/>
          <w:jc w:val="center"/>
        </w:trPr>
        <w:tc>
          <w:tcPr>
            <w:tcW w:w="928" w:type="dxa"/>
            <w:shd w:val="clear" w:color="auto" w:fill="EDF5FB" w:themeFill="background2" w:themeFillTint="33"/>
            <w:vAlign w:val="center"/>
          </w:tcPr>
          <w:p w14:paraId="54147BEE" w14:textId="77777777" w:rsidR="00D453BD" w:rsidRDefault="00D453BD" w:rsidP="000947E0">
            <w:pPr>
              <w:pStyle w:val="12TableTextBold"/>
            </w:pPr>
            <w:r w:rsidRPr="008A7083">
              <w:t>Pacing</w:t>
            </w:r>
          </w:p>
        </w:tc>
        <w:tc>
          <w:tcPr>
            <w:tcW w:w="4292" w:type="dxa"/>
            <w:shd w:val="clear" w:color="auto" w:fill="EDF5FB" w:themeFill="background2" w:themeFillTint="33"/>
            <w:vAlign w:val="center"/>
          </w:tcPr>
          <w:p w14:paraId="30E33553" w14:textId="77777777" w:rsidR="00D453BD" w:rsidRDefault="00D453BD" w:rsidP="000947E0">
            <w:pPr>
              <w:pStyle w:val="12TableTextBold"/>
            </w:pPr>
            <w:r>
              <w:t>Say</w:t>
            </w:r>
          </w:p>
        </w:tc>
        <w:tc>
          <w:tcPr>
            <w:tcW w:w="2700" w:type="dxa"/>
            <w:shd w:val="clear" w:color="auto" w:fill="EDF5FB" w:themeFill="background2" w:themeFillTint="33"/>
            <w:vAlign w:val="center"/>
          </w:tcPr>
          <w:p w14:paraId="17817F28" w14:textId="77777777" w:rsidR="00D453BD" w:rsidRPr="00C163FB" w:rsidRDefault="00D453BD" w:rsidP="000947E0">
            <w:pPr>
              <w:pStyle w:val="12TableTextBold"/>
            </w:pPr>
            <w:r w:rsidRPr="00C163FB">
              <w:t>Do</w:t>
            </w:r>
          </w:p>
        </w:tc>
      </w:tr>
      <w:tr w:rsidR="00D453BD" w:rsidRPr="00A77EBF" w14:paraId="120DFA51" w14:textId="77777777" w:rsidTr="6C07017A">
        <w:trPr>
          <w:trHeight w:val="126"/>
          <w:jc w:val="center"/>
        </w:trPr>
        <w:tc>
          <w:tcPr>
            <w:tcW w:w="928" w:type="dxa"/>
            <w:shd w:val="clear" w:color="auto" w:fill="FFFFFF" w:themeFill="background1"/>
          </w:tcPr>
          <w:p w14:paraId="0834D995" w14:textId="77777777" w:rsidR="00D453BD" w:rsidRPr="006E519D" w:rsidRDefault="00D453BD" w:rsidP="000947E0">
            <w:pPr>
              <w:pStyle w:val="11TableText"/>
            </w:pPr>
            <w:r>
              <w:t>1</w:t>
            </w:r>
            <w:r w:rsidRPr="006E519D">
              <w:t xml:space="preserve"> min.</w:t>
            </w:r>
          </w:p>
        </w:tc>
        <w:tc>
          <w:tcPr>
            <w:tcW w:w="4292" w:type="dxa"/>
            <w:shd w:val="clear" w:color="auto" w:fill="FFFFFF" w:themeFill="background1"/>
          </w:tcPr>
          <w:p w14:paraId="6E8BE285" w14:textId="77777777" w:rsidR="00D453BD" w:rsidRDefault="00D453BD" w:rsidP="00D95BC9">
            <w:pPr>
              <w:pStyle w:val="ListParagraph"/>
              <w:numPr>
                <w:ilvl w:val="0"/>
                <w:numId w:val="11"/>
              </w:numPr>
              <w:rPr>
                <w:bCs/>
                <w:sz w:val="20"/>
                <w:szCs w:val="20"/>
              </w:rPr>
            </w:pPr>
            <w:r>
              <w:rPr>
                <w:bCs/>
                <w:sz w:val="20"/>
                <w:szCs w:val="20"/>
              </w:rPr>
              <w:t xml:space="preserve">A noun names a person, place, or thing. </w:t>
            </w:r>
          </w:p>
          <w:p w14:paraId="077E0DC4" w14:textId="77777777" w:rsidR="00D453BD" w:rsidRDefault="00D453BD" w:rsidP="00D95BC9">
            <w:pPr>
              <w:pStyle w:val="ListParagraph"/>
              <w:numPr>
                <w:ilvl w:val="0"/>
                <w:numId w:val="11"/>
              </w:numPr>
              <w:rPr>
                <w:bCs/>
                <w:sz w:val="20"/>
                <w:szCs w:val="20"/>
              </w:rPr>
            </w:pPr>
            <w:r>
              <w:rPr>
                <w:bCs/>
                <w:sz w:val="20"/>
                <w:szCs w:val="20"/>
              </w:rPr>
              <w:t xml:space="preserve">For example, </w:t>
            </w:r>
            <w:r w:rsidRPr="00D34DCC">
              <w:rPr>
                <w:bCs/>
                <w:i/>
                <w:sz w:val="20"/>
                <w:szCs w:val="20"/>
              </w:rPr>
              <w:t>teacher</w:t>
            </w:r>
            <w:r>
              <w:rPr>
                <w:bCs/>
                <w:sz w:val="20"/>
                <w:szCs w:val="20"/>
              </w:rPr>
              <w:t xml:space="preserve">, </w:t>
            </w:r>
            <w:r w:rsidRPr="00D34DCC">
              <w:rPr>
                <w:bCs/>
                <w:i/>
                <w:sz w:val="20"/>
                <w:szCs w:val="20"/>
              </w:rPr>
              <w:t>brother</w:t>
            </w:r>
            <w:r>
              <w:rPr>
                <w:bCs/>
                <w:sz w:val="20"/>
                <w:szCs w:val="20"/>
              </w:rPr>
              <w:t xml:space="preserve">, and </w:t>
            </w:r>
            <w:r w:rsidRPr="00D34DCC">
              <w:rPr>
                <w:bCs/>
                <w:i/>
                <w:sz w:val="20"/>
                <w:szCs w:val="20"/>
              </w:rPr>
              <w:t>doctor</w:t>
            </w:r>
            <w:r>
              <w:rPr>
                <w:bCs/>
                <w:sz w:val="20"/>
                <w:szCs w:val="20"/>
              </w:rPr>
              <w:t xml:space="preserve"> are nouns that name people.</w:t>
            </w:r>
          </w:p>
          <w:p w14:paraId="09E2DF04" w14:textId="77777777" w:rsidR="00D453BD" w:rsidRDefault="00D453BD" w:rsidP="00D95BC9">
            <w:pPr>
              <w:pStyle w:val="ListParagraph"/>
              <w:numPr>
                <w:ilvl w:val="0"/>
                <w:numId w:val="11"/>
              </w:numPr>
              <w:rPr>
                <w:bCs/>
                <w:sz w:val="20"/>
                <w:szCs w:val="20"/>
              </w:rPr>
            </w:pPr>
            <w:r w:rsidRPr="00D34DCC">
              <w:rPr>
                <w:bCs/>
                <w:i/>
                <w:sz w:val="20"/>
                <w:szCs w:val="20"/>
              </w:rPr>
              <w:t>School</w:t>
            </w:r>
            <w:r>
              <w:rPr>
                <w:bCs/>
                <w:sz w:val="20"/>
                <w:szCs w:val="20"/>
              </w:rPr>
              <w:t xml:space="preserve">, </w:t>
            </w:r>
            <w:r w:rsidRPr="00D34DCC">
              <w:rPr>
                <w:bCs/>
                <w:i/>
                <w:sz w:val="20"/>
                <w:szCs w:val="20"/>
              </w:rPr>
              <w:t>city</w:t>
            </w:r>
            <w:r>
              <w:rPr>
                <w:bCs/>
                <w:sz w:val="20"/>
                <w:szCs w:val="20"/>
              </w:rPr>
              <w:t xml:space="preserve">, and </w:t>
            </w:r>
            <w:r w:rsidRPr="00D34DCC">
              <w:rPr>
                <w:bCs/>
                <w:i/>
                <w:sz w:val="20"/>
                <w:szCs w:val="20"/>
              </w:rPr>
              <w:t>park</w:t>
            </w:r>
            <w:r>
              <w:rPr>
                <w:bCs/>
                <w:sz w:val="20"/>
                <w:szCs w:val="20"/>
              </w:rPr>
              <w:t xml:space="preserve"> are nouns that name places.</w:t>
            </w:r>
          </w:p>
          <w:p w14:paraId="5F924284" w14:textId="77777777" w:rsidR="00D453BD" w:rsidRPr="00674B7F" w:rsidRDefault="00D453BD" w:rsidP="00D95BC9">
            <w:pPr>
              <w:pStyle w:val="ListParagraph"/>
              <w:numPr>
                <w:ilvl w:val="0"/>
                <w:numId w:val="11"/>
              </w:numPr>
              <w:rPr>
                <w:bCs/>
                <w:sz w:val="20"/>
                <w:szCs w:val="20"/>
              </w:rPr>
            </w:pPr>
            <w:r w:rsidRPr="00D34DCC">
              <w:rPr>
                <w:bCs/>
                <w:i/>
                <w:sz w:val="20"/>
                <w:szCs w:val="20"/>
              </w:rPr>
              <w:t>Bus</w:t>
            </w:r>
            <w:r>
              <w:rPr>
                <w:bCs/>
                <w:sz w:val="20"/>
                <w:szCs w:val="20"/>
              </w:rPr>
              <w:t xml:space="preserve">, </w:t>
            </w:r>
            <w:r w:rsidRPr="00D34DCC">
              <w:rPr>
                <w:bCs/>
                <w:i/>
                <w:sz w:val="20"/>
                <w:szCs w:val="20"/>
              </w:rPr>
              <w:t>cat</w:t>
            </w:r>
            <w:r>
              <w:rPr>
                <w:bCs/>
                <w:sz w:val="20"/>
                <w:szCs w:val="20"/>
              </w:rPr>
              <w:t xml:space="preserve">, and </w:t>
            </w:r>
            <w:r w:rsidRPr="00D34DCC">
              <w:rPr>
                <w:bCs/>
                <w:i/>
                <w:sz w:val="20"/>
                <w:szCs w:val="20"/>
              </w:rPr>
              <w:t>pencil</w:t>
            </w:r>
            <w:r>
              <w:rPr>
                <w:bCs/>
                <w:sz w:val="20"/>
                <w:szCs w:val="20"/>
              </w:rPr>
              <w:t xml:space="preserve"> are nouns that name things. </w:t>
            </w:r>
          </w:p>
        </w:tc>
        <w:tc>
          <w:tcPr>
            <w:tcW w:w="2700" w:type="dxa"/>
            <w:shd w:val="clear" w:color="auto" w:fill="FFFFFF" w:themeFill="background1"/>
          </w:tcPr>
          <w:p w14:paraId="090EA649" w14:textId="77777777" w:rsidR="00D453BD" w:rsidRPr="00A77EBF" w:rsidRDefault="00D453BD" w:rsidP="000947E0">
            <w:pPr>
              <w:widowControl w:val="0"/>
              <w:textAlignment w:val="baseline"/>
              <w:rPr>
                <w:rStyle w:val="07TableTextItalic"/>
                <w:rFonts w:eastAsiaTheme="minorHAnsi"/>
                <w:sz w:val="20"/>
                <w:szCs w:val="20"/>
              </w:rPr>
            </w:pPr>
            <w:r>
              <w:rPr>
                <w:rStyle w:val="07TableTextItalic"/>
                <w:rFonts w:eastAsiaTheme="minorHAnsi"/>
                <w:sz w:val="20"/>
                <w:szCs w:val="20"/>
              </w:rPr>
              <w:t xml:space="preserve">Read aloud the details for nouns.  </w:t>
            </w:r>
            <w:r w:rsidRPr="00A77EBF">
              <w:rPr>
                <w:rStyle w:val="07TableTextItalic"/>
                <w:rFonts w:eastAsiaTheme="minorHAnsi"/>
                <w:sz w:val="20"/>
                <w:szCs w:val="20"/>
              </w:rPr>
              <w:t xml:space="preserve"> </w:t>
            </w:r>
          </w:p>
        </w:tc>
      </w:tr>
      <w:tr w:rsidR="00D453BD" w:rsidRPr="00A77EBF" w14:paraId="28410DD8" w14:textId="77777777" w:rsidTr="6C07017A">
        <w:trPr>
          <w:trHeight w:val="126"/>
          <w:jc w:val="center"/>
        </w:trPr>
        <w:tc>
          <w:tcPr>
            <w:tcW w:w="928" w:type="dxa"/>
            <w:shd w:val="clear" w:color="auto" w:fill="FFFFFF" w:themeFill="background1"/>
          </w:tcPr>
          <w:p w14:paraId="3D48A6F4" w14:textId="77777777" w:rsidR="00D453BD" w:rsidRDefault="00D453BD" w:rsidP="000947E0">
            <w:pPr>
              <w:pStyle w:val="11TableText"/>
            </w:pPr>
            <w:r>
              <w:t xml:space="preserve">2 min. </w:t>
            </w:r>
          </w:p>
        </w:tc>
        <w:tc>
          <w:tcPr>
            <w:tcW w:w="4292" w:type="dxa"/>
            <w:shd w:val="clear" w:color="auto" w:fill="FFFFFF" w:themeFill="background1"/>
          </w:tcPr>
          <w:p w14:paraId="2739BAF4" w14:textId="011C1AF5" w:rsidR="00D453BD" w:rsidRDefault="00D453BD" w:rsidP="00D95BC9">
            <w:pPr>
              <w:pStyle w:val="ListParagraph"/>
              <w:numPr>
                <w:ilvl w:val="0"/>
                <w:numId w:val="11"/>
              </w:numPr>
              <w:rPr>
                <w:bCs/>
                <w:sz w:val="20"/>
                <w:szCs w:val="20"/>
              </w:rPr>
            </w:pPr>
            <w:r>
              <w:rPr>
                <w:bCs/>
                <w:sz w:val="20"/>
                <w:szCs w:val="20"/>
              </w:rPr>
              <w:t xml:space="preserve">Remember that if the noun names more than one person, place, or thing, we usually add /s/ or /es/ to the end of the word to make the </w:t>
            </w:r>
            <w:r w:rsidRPr="00DE482F">
              <w:rPr>
                <w:bCs/>
                <w:i/>
                <w:sz w:val="20"/>
                <w:szCs w:val="20"/>
              </w:rPr>
              <w:t>plural</w:t>
            </w:r>
            <w:r>
              <w:rPr>
                <w:bCs/>
                <w:sz w:val="20"/>
                <w:szCs w:val="20"/>
              </w:rPr>
              <w:t xml:space="preserve"> form. </w:t>
            </w:r>
            <w:r w:rsidRPr="00DE482F">
              <w:rPr>
                <w:bCs/>
                <w:i/>
                <w:sz w:val="20"/>
                <w:szCs w:val="20"/>
              </w:rPr>
              <w:t>Plural</w:t>
            </w:r>
            <w:r>
              <w:rPr>
                <w:bCs/>
                <w:sz w:val="20"/>
                <w:szCs w:val="20"/>
              </w:rPr>
              <w:t xml:space="preserve"> means </w:t>
            </w:r>
            <w:r w:rsidR="006540BF">
              <w:rPr>
                <w:bCs/>
                <w:sz w:val="20"/>
                <w:szCs w:val="20"/>
              </w:rPr>
              <w:t>“</w:t>
            </w:r>
            <w:r>
              <w:rPr>
                <w:bCs/>
                <w:sz w:val="20"/>
                <w:szCs w:val="20"/>
              </w:rPr>
              <w:t>more than one.</w:t>
            </w:r>
            <w:r w:rsidR="006540BF">
              <w:rPr>
                <w:bCs/>
                <w:sz w:val="20"/>
                <w:szCs w:val="20"/>
              </w:rPr>
              <w:t>”</w:t>
            </w:r>
            <w:r>
              <w:rPr>
                <w:bCs/>
                <w:sz w:val="20"/>
                <w:szCs w:val="20"/>
              </w:rPr>
              <w:t xml:space="preserve"> </w:t>
            </w:r>
          </w:p>
          <w:p w14:paraId="6CC5F416" w14:textId="77777777" w:rsidR="00D453BD" w:rsidRDefault="00D453BD" w:rsidP="00D95BC9">
            <w:pPr>
              <w:pStyle w:val="ListParagraph"/>
              <w:numPr>
                <w:ilvl w:val="0"/>
                <w:numId w:val="11"/>
              </w:numPr>
              <w:rPr>
                <w:bCs/>
                <w:sz w:val="20"/>
                <w:szCs w:val="20"/>
              </w:rPr>
            </w:pPr>
            <w:r>
              <w:rPr>
                <w:bCs/>
                <w:sz w:val="20"/>
                <w:szCs w:val="20"/>
              </w:rPr>
              <w:t>When I pause, say the plural form of the noun:</w:t>
            </w:r>
          </w:p>
          <w:p w14:paraId="0131DAD8" w14:textId="77777777" w:rsidR="00D453BD" w:rsidRDefault="00D453BD" w:rsidP="00D95BC9">
            <w:pPr>
              <w:pStyle w:val="ListParagraph"/>
              <w:numPr>
                <w:ilvl w:val="1"/>
                <w:numId w:val="11"/>
              </w:numPr>
              <w:rPr>
                <w:bCs/>
                <w:sz w:val="20"/>
                <w:szCs w:val="20"/>
              </w:rPr>
            </w:pPr>
            <w:r>
              <w:rPr>
                <w:bCs/>
                <w:sz w:val="20"/>
                <w:szCs w:val="20"/>
              </w:rPr>
              <w:t xml:space="preserve">One teacher, two ________. </w:t>
            </w:r>
          </w:p>
          <w:p w14:paraId="70A544D7" w14:textId="77777777" w:rsidR="00D453BD" w:rsidRDefault="00D453BD" w:rsidP="00D95BC9">
            <w:pPr>
              <w:pStyle w:val="ListParagraph"/>
              <w:numPr>
                <w:ilvl w:val="1"/>
                <w:numId w:val="11"/>
              </w:numPr>
              <w:rPr>
                <w:bCs/>
                <w:sz w:val="20"/>
                <w:szCs w:val="20"/>
              </w:rPr>
            </w:pPr>
            <w:r>
              <w:rPr>
                <w:bCs/>
                <w:sz w:val="20"/>
                <w:szCs w:val="20"/>
              </w:rPr>
              <w:t>One bus, two _________.</w:t>
            </w:r>
          </w:p>
          <w:p w14:paraId="0F4EEB0A" w14:textId="77777777" w:rsidR="00D453BD" w:rsidRPr="00674B7F" w:rsidRDefault="00D453BD" w:rsidP="00D95BC9">
            <w:pPr>
              <w:pStyle w:val="ListParagraph"/>
              <w:numPr>
                <w:ilvl w:val="1"/>
                <w:numId w:val="11"/>
              </w:numPr>
              <w:rPr>
                <w:bCs/>
                <w:sz w:val="20"/>
                <w:szCs w:val="20"/>
              </w:rPr>
            </w:pPr>
            <w:r>
              <w:rPr>
                <w:bCs/>
                <w:sz w:val="20"/>
                <w:szCs w:val="20"/>
              </w:rPr>
              <w:t xml:space="preserve">One park, two ________. </w:t>
            </w:r>
          </w:p>
        </w:tc>
        <w:tc>
          <w:tcPr>
            <w:tcW w:w="2700" w:type="dxa"/>
            <w:shd w:val="clear" w:color="auto" w:fill="FFFFFF" w:themeFill="background1"/>
          </w:tcPr>
          <w:p w14:paraId="619B921B" w14:textId="77777777" w:rsidR="00D453BD" w:rsidRDefault="00D453BD" w:rsidP="000947E0">
            <w:pPr>
              <w:widowControl w:val="0"/>
              <w:textAlignment w:val="baseline"/>
              <w:rPr>
                <w:rStyle w:val="07TableTextItalic"/>
                <w:rFonts w:eastAsiaTheme="minorHAnsi"/>
                <w:sz w:val="20"/>
                <w:szCs w:val="20"/>
              </w:rPr>
            </w:pPr>
            <w:r>
              <w:rPr>
                <w:rStyle w:val="07TableTextItalic"/>
                <w:rFonts w:eastAsiaTheme="minorHAnsi"/>
                <w:sz w:val="20"/>
                <w:szCs w:val="20"/>
              </w:rPr>
              <w:t xml:space="preserve">Elicit the plural form of several nouns orally. </w:t>
            </w:r>
          </w:p>
        </w:tc>
      </w:tr>
      <w:tr w:rsidR="00D453BD" w:rsidRPr="00F70EAE" w14:paraId="64B6C8ED" w14:textId="77777777" w:rsidTr="6C07017A">
        <w:trPr>
          <w:trHeight w:val="126"/>
          <w:jc w:val="center"/>
        </w:trPr>
        <w:tc>
          <w:tcPr>
            <w:tcW w:w="928" w:type="dxa"/>
            <w:shd w:val="clear" w:color="auto" w:fill="FFFFFF" w:themeFill="background1"/>
          </w:tcPr>
          <w:p w14:paraId="62BCF0DB" w14:textId="77777777" w:rsidR="00D453BD" w:rsidRPr="006E519D" w:rsidRDefault="00D453BD" w:rsidP="000947E0">
            <w:pPr>
              <w:pStyle w:val="11TableText"/>
            </w:pPr>
            <w:r>
              <w:t>2 min.</w:t>
            </w:r>
          </w:p>
        </w:tc>
        <w:tc>
          <w:tcPr>
            <w:tcW w:w="4292" w:type="dxa"/>
            <w:shd w:val="clear" w:color="auto" w:fill="FFFFFF" w:themeFill="background1"/>
          </w:tcPr>
          <w:p w14:paraId="0570F627" w14:textId="77777777" w:rsidR="00D453BD" w:rsidRPr="00EB0D1D" w:rsidRDefault="00D453BD" w:rsidP="00D95BC9">
            <w:pPr>
              <w:pStyle w:val="ListParagraph"/>
              <w:widowControl w:val="0"/>
              <w:numPr>
                <w:ilvl w:val="0"/>
                <w:numId w:val="10"/>
              </w:numPr>
              <w:ind w:left="360"/>
              <w:textAlignment w:val="baseline"/>
              <w:rPr>
                <w:rStyle w:val="07TableTextItalic"/>
                <w:rFonts w:eastAsiaTheme="minorHAnsi"/>
                <w:i w:val="0"/>
              </w:rPr>
            </w:pPr>
            <w:r>
              <w:rPr>
                <w:bCs/>
                <w:sz w:val="20"/>
                <w:szCs w:val="20"/>
              </w:rPr>
              <w:t>Listen as I read the examples of nouns in sentences. With your partner, think of another noun</w:t>
            </w:r>
            <w:r w:rsidRPr="0072070D">
              <w:rPr>
                <w:rStyle w:val="07TableTextItalic"/>
                <w:rFonts w:eastAsiaTheme="minorHAnsi"/>
                <w:sz w:val="20"/>
                <w:szCs w:val="20"/>
              </w:rPr>
              <w:t>.</w:t>
            </w:r>
            <w:r w:rsidRPr="00800DA6">
              <w:rPr>
                <w:rStyle w:val="07TableTextItalic"/>
                <w:rFonts w:eastAsiaTheme="minorHAnsi"/>
              </w:rPr>
              <w:t xml:space="preserve"> </w:t>
            </w:r>
            <w:r w:rsidRPr="004C0528">
              <w:rPr>
                <w:rStyle w:val="07TableTextItalic"/>
                <w:rFonts w:eastAsiaTheme="minorHAnsi"/>
                <w:sz w:val="20"/>
              </w:rPr>
              <w:t xml:space="preserve">Say the noun and then make up a sentence </w:t>
            </w:r>
            <w:r>
              <w:rPr>
                <w:rStyle w:val="07TableTextItalic"/>
                <w:rFonts w:eastAsiaTheme="minorHAnsi"/>
                <w:sz w:val="20"/>
              </w:rPr>
              <w:t>with that noun.</w:t>
            </w:r>
          </w:p>
        </w:tc>
        <w:tc>
          <w:tcPr>
            <w:tcW w:w="2700" w:type="dxa"/>
            <w:shd w:val="clear" w:color="auto" w:fill="FFFFFF" w:themeFill="background1"/>
          </w:tcPr>
          <w:p w14:paraId="599FDB8E" w14:textId="77777777" w:rsidR="00D453BD" w:rsidRPr="00F70EAE" w:rsidRDefault="00D453BD" w:rsidP="000947E0">
            <w:pPr>
              <w:widowControl w:val="0"/>
              <w:textAlignment w:val="baseline"/>
              <w:rPr>
                <w:rStyle w:val="07TableTextItalic"/>
                <w:rFonts w:eastAsiaTheme="minorHAnsi"/>
                <w:sz w:val="20"/>
                <w:szCs w:val="20"/>
              </w:rPr>
            </w:pPr>
            <w:r>
              <w:rPr>
                <w:rStyle w:val="07TableTextItalic"/>
                <w:rFonts w:eastAsiaTheme="minorHAnsi"/>
                <w:sz w:val="20"/>
                <w:szCs w:val="20"/>
              </w:rPr>
              <w:t xml:space="preserve">Read aloud the example sentences. Then, elicit example sentences from pairs. </w:t>
            </w:r>
            <w:r w:rsidRPr="00F70EAE">
              <w:rPr>
                <w:rStyle w:val="07TableTextItalic"/>
                <w:rFonts w:eastAsiaTheme="minorHAnsi"/>
                <w:sz w:val="20"/>
                <w:szCs w:val="20"/>
              </w:rPr>
              <w:t xml:space="preserve"> </w:t>
            </w:r>
          </w:p>
        </w:tc>
      </w:tr>
      <w:tr w:rsidR="00D453BD" w:rsidRPr="00EB0D1D" w14:paraId="55C2CC52" w14:textId="77777777" w:rsidTr="6C07017A">
        <w:trPr>
          <w:trHeight w:val="126"/>
          <w:jc w:val="center"/>
        </w:trPr>
        <w:tc>
          <w:tcPr>
            <w:tcW w:w="928" w:type="dxa"/>
            <w:shd w:val="clear" w:color="auto" w:fill="FFFFFF" w:themeFill="background1"/>
          </w:tcPr>
          <w:p w14:paraId="53470CFB" w14:textId="77777777" w:rsidR="00D453BD" w:rsidRPr="006E519D" w:rsidRDefault="00D453BD" w:rsidP="000947E0">
            <w:pPr>
              <w:pStyle w:val="11TableText"/>
            </w:pPr>
            <w:r>
              <w:t>1 min.</w:t>
            </w:r>
          </w:p>
        </w:tc>
        <w:tc>
          <w:tcPr>
            <w:tcW w:w="4292" w:type="dxa"/>
            <w:shd w:val="clear" w:color="auto" w:fill="FFFFFF" w:themeFill="background1"/>
          </w:tcPr>
          <w:p w14:paraId="67C9CDB3" w14:textId="77777777" w:rsidR="00D453BD" w:rsidRPr="00357D43" w:rsidRDefault="00D453BD" w:rsidP="00D95BC9">
            <w:pPr>
              <w:pStyle w:val="ListParagraph"/>
              <w:widowControl w:val="0"/>
              <w:numPr>
                <w:ilvl w:val="0"/>
                <w:numId w:val="10"/>
              </w:numPr>
              <w:ind w:left="360"/>
              <w:textAlignment w:val="baseline"/>
              <w:rPr>
                <w:rStyle w:val="07TableTextItalic"/>
                <w:rFonts w:eastAsiaTheme="minorHAnsi"/>
                <w:i w:val="0"/>
              </w:rPr>
            </w:pPr>
            <w:r>
              <w:rPr>
                <w:rStyle w:val="07TableTextItalic"/>
                <w:rFonts w:eastAsiaTheme="minorHAnsi"/>
                <w:sz w:val="20"/>
                <w:szCs w:val="20"/>
              </w:rPr>
              <w:t xml:space="preserve">A verb names an action. </w:t>
            </w:r>
          </w:p>
          <w:p w14:paraId="43E54809" w14:textId="77777777" w:rsidR="00D453BD" w:rsidRPr="00230E24" w:rsidRDefault="00D453BD" w:rsidP="00D95BC9">
            <w:pPr>
              <w:pStyle w:val="ListParagraph"/>
              <w:widowControl w:val="0"/>
              <w:numPr>
                <w:ilvl w:val="0"/>
                <w:numId w:val="10"/>
              </w:numPr>
              <w:ind w:left="360"/>
              <w:textAlignment w:val="baseline"/>
              <w:rPr>
                <w:rStyle w:val="07TableTextItalic"/>
                <w:rFonts w:eastAsiaTheme="minorHAnsi"/>
                <w:i w:val="0"/>
              </w:rPr>
            </w:pPr>
            <w:r>
              <w:rPr>
                <w:rStyle w:val="07TableTextItalic"/>
                <w:rFonts w:eastAsiaTheme="minorHAnsi"/>
                <w:sz w:val="20"/>
                <w:szCs w:val="20"/>
              </w:rPr>
              <w:t xml:space="preserve">For example, </w:t>
            </w:r>
            <w:r w:rsidRPr="00807087">
              <w:rPr>
                <w:rStyle w:val="07TableTextItalic"/>
                <w:rFonts w:eastAsiaTheme="minorHAnsi"/>
                <w:sz w:val="20"/>
                <w:szCs w:val="20"/>
              </w:rPr>
              <w:t>run, play, eat, dance, write</w:t>
            </w:r>
            <w:r>
              <w:rPr>
                <w:rStyle w:val="07TableTextItalic"/>
                <w:rFonts w:eastAsiaTheme="minorHAnsi"/>
                <w:sz w:val="20"/>
                <w:szCs w:val="20"/>
              </w:rPr>
              <w:t xml:space="preserve">, and </w:t>
            </w:r>
            <w:r w:rsidRPr="00807087">
              <w:rPr>
                <w:rStyle w:val="07TableTextItalic"/>
                <w:rFonts w:eastAsiaTheme="minorHAnsi"/>
                <w:sz w:val="20"/>
                <w:szCs w:val="20"/>
              </w:rPr>
              <w:t>look</w:t>
            </w:r>
            <w:r>
              <w:rPr>
                <w:rStyle w:val="07TableTextItalic"/>
                <w:rFonts w:eastAsiaTheme="minorHAnsi"/>
                <w:sz w:val="20"/>
                <w:szCs w:val="20"/>
              </w:rPr>
              <w:t xml:space="preserve"> are all verbs. </w:t>
            </w:r>
          </w:p>
        </w:tc>
        <w:tc>
          <w:tcPr>
            <w:tcW w:w="2700" w:type="dxa"/>
            <w:shd w:val="clear" w:color="auto" w:fill="FFFFFF" w:themeFill="background1"/>
          </w:tcPr>
          <w:p w14:paraId="4E094C59" w14:textId="77777777" w:rsidR="00D453BD" w:rsidRPr="00EB0D1D" w:rsidRDefault="00D453BD" w:rsidP="000947E0">
            <w:pPr>
              <w:widowControl w:val="0"/>
              <w:textAlignment w:val="baseline"/>
              <w:rPr>
                <w:rStyle w:val="07TableTextItalic"/>
                <w:rFonts w:eastAsiaTheme="minorHAnsi"/>
                <w:sz w:val="20"/>
                <w:szCs w:val="20"/>
              </w:rPr>
            </w:pPr>
            <w:r>
              <w:rPr>
                <w:rStyle w:val="07TableTextItalic"/>
                <w:rFonts w:eastAsiaTheme="minorHAnsi"/>
                <w:sz w:val="20"/>
                <w:szCs w:val="20"/>
              </w:rPr>
              <w:t xml:space="preserve">Read aloud the details for verbs.  </w:t>
            </w:r>
            <w:r w:rsidRPr="00A77EBF">
              <w:rPr>
                <w:rStyle w:val="07TableTextItalic"/>
                <w:rFonts w:eastAsiaTheme="minorHAnsi"/>
                <w:sz w:val="20"/>
                <w:szCs w:val="20"/>
              </w:rPr>
              <w:t xml:space="preserve"> </w:t>
            </w:r>
          </w:p>
        </w:tc>
      </w:tr>
      <w:tr w:rsidR="00D453BD" w:rsidRPr="00EB0D1D" w14:paraId="4D44615B" w14:textId="77777777" w:rsidTr="6C07017A">
        <w:trPr>
          <w:trHeight w:val="126"/>
          <w:jc w:val="center"/>
        </w:trPr>
        <w:tc>
          <w:tcPr>
            <w:tcW w:w="928" w:type="dxa"/>
            <w:shd w:val="clear" w:color="auto" w:fill="FFFFFF" w:themeFill="background1"/>
          </w:tcPr>
          <w:p w14:paraId="2D254566" w14:textId="77777777" w:rsidR="00D453BD" w:rsidRDefault="00D453BD" w:rsidP="000947E0">
            <w:pPr>
              <w:pStyle w:val="11TableText"/>
            </w:pPr>
            <w:r>
              <w:t xml:space="preserve">2 min. </w:t>
            </w:r>
          </w:p>
        </w:tc>
        <w:tc>
          <w:tcPr>
            <w:tcW w:w="4292" w:type="dxa"/>
            <w:shd w:val="clear" w:color="auto" w:fill="FFFFFF" w:themeFill="background1"/>
          </w:tcPr>
          <w:p w14:paraId="09E42B35" w14:textId="77777777" w:rsidR="00D453BD" w:rsidRDefault="00D453BD" w:rsidP="00D95BC9">
            <w:pPr>
              <w:pStyle w:val="ListParagraph"/>
              <w:widowControl w:val="0"/>
              <w:numPr>
                <w:ilvl w:val="0"/>
                <w:numId w:val="10"/>
              </w:numPr>
              <w:ind w:left="360"/>
              <w:textAlignment w:val="baseline"/>
              <w:rPr>
                <w:rStyle w:val="07TableTextItalic"/>
                <w:rFonts w:eastAsiaTheme="minorHAnsi"/>
                <w:i w:val="0"/>
                <w:sz w:val="20"/>
                <w:szCs w:val="20"/>
              </w:rPr>
            </w:pPr>
            <w:r>
              <w:rPr>
                <w:bCs/>
                <w:sz w:val="20"/>
                <w:szCs w:val="20"/>
              </w:rPr>
              <w:t>Listen as I read the examples of verbs in sentences. With your partner, think of another verb</w:t>
            </w:r>
            <w:r w:rsidRPr="0072070D">
              <w:rPr>
                <w:rStyle w:val="07TableTextItalic"/>
                <w:rFonts w:eastAsiaTheme="minorHAnsi"/>
                <w:sz w:val="20"/>
                <w:szCs w:val="20"/>
              </w:rPr>
              <w:t>.</w:t>
            </w:r>
            <w:r>
              <w:rPr>
                <w:rStyle w:val="07TableTextItalic"/>
                <w:rFonts w:eastAsiaTheme="minorHAnsi"/>
                <w:sz w:val="20"/>
                <w:szCs w:val="20"/>
              </w:rPr>
              <w:t xml:space="preserve"> Say the verb, and then make up a sentence with that verb.</w:t>
            </w:r>
          </w:p>
        </w:tc>
        <w:tc>
          <w:tcPr>
            <w:tcW w:w="2700" w:type="dxa"/>
            <w:shd w:val="clear" w:color="auto" w:fill="FFFFFF" w:themeFill="background1"/>
          </w:tcPr>
          <w:p w14:paraId="115A38DE" w14:textId="77777777" w:rsidR="00D453BD" w:rsidRPr="00EB0D1D" w:rsidRDefault="00D453BD" w:rsidP="000947E0">
            <w:pPr>
              <w:widowControl w:val="0"/>
              <w:textAlignment w:val="baseline"/>
              <w:rPr>
                <w:rStyle w:val="07TableTextItalic"/>
                <w:rFonts w:eastAsiaTheme="minorHAnsi"/>
                <w:sz w:val="20"/>
                <w:szCs w:val="20"/>
              </w:rPr>
            </w:pPr>
            <w:r>
              <w:rPr>
                <w:rStyle w:val="07TableTextItalic"/>
                <w:rFonts w:eastAsiaTheme="minorHAnsi"/>
                <w:sz w:val="20"/>
                <w:szCs w:val="20"/>
              </w:rPr>
              <w:t xml:space="preserve">Read aloud the example sentences. Then, elicit example sentences from pairs. </w:t>
            </w:r>
          </w:p>
        </w:tc>
      </w:tr>
      <w:tr w:rsidR="00D453BD" w:rsidRPr="00527F6E" w14:paraId="6DDD7EE5" w14:textId="77777777" w:rsidTr="6C07017A">
        <w:trPr>
          <w:trHeight w:val="126"/>
          <w:jc w:val="center"/>
        </w:trPr>
        <w:tc>
          <w:tcPr>
            <w:tcW w:w="928" w:type="dxa"/>
            <w:shd w:val="clear" w:color="auto" w:fill="FFFFFF" w:themeFill="background1"/>
          </w:tcPr>
          <w:p w14:paraId="5357CF8D" w14:textId="77777777" w:rsidR="00D453BD" w:rsidRPr="00B83EF1" w:rsidRDefault="00D453BD" w:rsidP="000947E0">
            <w:pPr>
              <w:pStyle w:val="11TableText"/>
              <w:rPr>
                <w:b/>
                <w:bCs/>
              </w:rPr>
            </w:pPr>
            <w:r w:rsidRPr="6F5005A0">
              <w:rPr>
                <w:b/>
                <w:bCs/>
              </w:rPr>
              <w:t>Monitor Progress</w:t>
            </w:r>
          </w:p>
          <w:p w14:paraId="6AC238D9" w14:textId="77777777" w:rsidR="00D453BD" w:rsidRDefault="00D453BD" w:rsidP="000947E0">
            <w:pPr>
              <w:pStyle w:val="11TableText"/>
            </w:pPr>
            <w:r>
              <w:t>5 min.</w:t>
            </w:r>
          </w:p>
        </w:tc>
        <w:tc>
          <w:tcPr>
            <w:tcW w:w="4292" w:type="dxa"/>
            <w:shd w:val="clear" w:color="auto" w:fill="FFFFFF" w:themeFill="background1"/>
          </w:tcPr>
          <w:p w14:paraId="380BDADD" w14:textId="77777777" w:rsidR="00D453BD" w:rsidRDefault="00D453BD" w:rsidP="00D95BC9">
            <w:pPr>
              <w:pStyle w:val="ListParagraph"/>
              <w:numPr>
                <w:ilvl w:val="0"/>
                <w:numId w:val="10"/>
              </w:numPr>
              <w:ind w:left="360"/>
              <w:rPr>
                <w:sz w:val="20"/>
                <w:szCs w:val="20"/>
              </w:rPr>
            </w:pPr>
            <w:r w:rsidRPr="4F54E63B">
              <w:rPr>
                <w:sz w:val="20"/>
                <w:szCs w:val="20"/>
              </w:rPr>
              <w:t xml:space="preserve">Complete the practice items on </w:t>
            </w:r>
            <w:r>
              <w:rPr>
                <w:sz w:val="20"/>
                <w:szCs w:val="20"/>
              </w:rPr>
              <w:t xml:space="preserve">Language Handout: Use Nouns and Verbs and Form Plural Nouns Orally. </w:t>
            </w:r>
          </w:p>
          <w:p w14:paraId="39D817B1" w14:textId="77777777" w:rsidR="00D453BD" w:rsidRPr="006E519D" w:rsidRDefault="00D453BD" w:rsidP="000947E0">
            <w:pPr>
              <w:pStyle w:val="ListParagraph"/>
              <w:ind w:left="360"/>
              <w:rPr>
                <w:sz w:val="20"/>
                <w:szCs w:val="20"/>
              </w:rPr>
            </w:pPr>
          </w:p>
        </w:tc>
        <w:tc>
          <w:tcPr>
            <w:tcW w:w="2700" w:type="dxa"/>
            <w:shd w:val="clear" w:color="auto" w:fill="FFFFFF" w:themeFill="background1"/>
          </w:tcPr>
          <w:p w14:paraId="3211BF1D" w14:textId="77777777" w:rsidR="00D453BD" w:rsidRPr="00527F6E" w:rsidRDefault="00D453BD" w:rsidP="000947E0">
            <w:pPr>
              <w:widowControl w:val="0"/>
              <w:textAlignment w:val="baseline"/>
              <w:rPr>
                <w:rStyle w:val="07TableTextItalic"/>
                <w:rFonts w:eastAsiaTheme="minorHAnsi"/>
              </w:rPr>
            </w:pPr>
            <w:r w:rsidRPr="00310919">
              <w:rPr>
                <w:rFonts w:eastAsiaTheme="minorHAnsi"/>
                <w:i/>
                <w:iCs/>
                <w:sz w:val="20"/>
                <w:szCs w:val="20"/>
              </w:rPr>
              <w:t xml:space="preserve">Distribute </w:t>
            </w:r>
            <w:r>
              <w:rPr>
                <w:rFonts w:eastAsiaTheme="minorHAnsi"/>
                <w:i/>
                <w:iCs/>
                <w:sz w:val="20"/>
                <w:szCs w:val="20"/>
              </w:rPr>
              <w:t>Language Handout: Use Nouns and Verbs and Form Plural Nouns Orally. R</w:t>
            </w:r>
            <w:r w:rsidRPr="00310919">
              <w:rPr>
                <w:rFonts w:eastAsiaTheme="minorHAnsi"/>
                <w:i/>
                <w:iCs/>
                <w:sz w:val="20"/>
                <w:szCs w:val="20"/>
              </w:rPr>
              <w:t>eview di</w:t>
            </w:r>
            <w:r>
              <w:rPr>
                <w:rFonts w:eastAsiaTheme="minorHAnsi"/>
                <w:i/>
                <w:iCs/>
                <w:sz w:val="20"/>
                <w:szCs w:val="20"/>
              </w:rPr>
              <w:t xml:space="preserve">rections for the practice items. Elicit sample sentences. </w:t>
            </w:r>
          </w:p>
        </w:tc>
      </w:tr>
    </w:tbl>
    <w:p w14:paraId="7F111508" w14:textId="77777777" w:rsidR="00D453BD" w:rsidRPr="00D453BD" w:rsidRDefault="00D453BD" w:rsidP="00D453BD"/>
    <w:p w14:paraId="60B5D499" w14:textId="77777777" w:rsidR="005D7B86" w:rsidRDefault="005D7B86">
      <w:pPr>
        <w:ind w:left="720" w:hanging="360"/>
        <w:rPr>
          <w:color w:val="7F7F7F" w:themeColor="accent3"/>
          <w:sz w:val="32"/>
          <w:szCs w:val="28"/>
        </w:rPr>
      </w:pPr>
      <w:r>
        <w:br w:type="page"/>
      </w: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5A00AA" w:rsidRPr="00D910E6" w14:paraId="49A7C2EA" w14:textId="77777777" w:rsidTr="00D96D7E">
        <w:trPr>
          <w:trHeight w:val="432"/>
          <w:tblHeader/>
          <w:jc w:val="center"/>
        </w:trPr>
        <w:tc>
          <w:tcPr>
            <w:tcW w:w="10800" w:type="dxa"/>
            <w:shd w:val="clear" w:color="auto" w:fill="F2F2F2" w:themeFill="background1" w:themeFillShade="F2"/>
            <w:vAlign w:val="center"/>
          </w:tcPr>
          <w:p w14:paraId="7CC5C1C6" w14:textId="38000965" w:rsidR="00C87C69" w:rsidRPr="00C87C69" w:rsidRDefault="005A00AA" w:rsidP="006540BF">
            <w:pPr>
              <w:pStyle w:val="Heading5"/>
              <w:outlineLvl w:val="4"/>
            </w:pPr>
            <w:bookmarkStart w:id="216" w:name="_Toc18048233"/>
            <w:r w:rsidRPr="00D910E6">
              <w:t>Grade 1 M1 L</w:t>
            </w:r>
            <w:r w:rsidR="00B70A79">
              <w:t>11</w:t>
            </w:r>
            <w:r w:rsidRPr="00D910E6">
              <w:t xml:space="preserve"> Handout: </w:t>
            </w:r>
            <w:r w:rsidR="00B70A79" w:rsidRPr="00B70A79">
              <w:t>Use Nouns and Verbs and Form Plural Nouns Orally</w:t>
            </w:r>
            <w:bookmarkEnd w:id="216"/>
          </w:p>
        </w:tc>
      </w:tr>
      <w:tr w:rsidR="005A00AA" w:rsidRPr="00D910E6" w14:paraId="03565DD5" w14:textId="77777777" w:rsidTr="00D96D7E">
        <w:trPr>
          <w:trHeight w:val="12960"/>
          <w:jc w:val="center"/>
        </w:trPr>
        <w:tc>
          <w:tcPr>
            <w:tcW w:w="10800" w:type="dxa"/>
            <w:shd w:val="clear" w:color="auto" w:fill="FFFFFF" w:themeFill="background1"/>
          </w:tcPr>
          <w:p w14:paraId="0E444F3A" w14:textId="77777777" w:rsidR="005A00AA" w:rsidRPr="002D1238" w:rsidRDefault="005A00AA" w:rsidP="00F57918"/>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5A00AA" w:rsidRPr="002D1238" w14:paraId="334F350A" w14:textId="77777777" w:rsidTr="005A00AA">
              <w:trPr>
                <w:tblHeader/>
                <w:jc w:val="center"/>
              </w:trPr>
              <w:tc>
                <w:tcPr>
                  <w:tcW w:w="5000" w:type="pct"/>
                  <w:shd w:val="clear" w:color="auto" w:fill="255694" w:themeFill="accent1"/>
                  <w:vAlign w:val="center"/>
                </w:tcPr>
                <w:p w14:paraId="6DA02242" w14:textId="77777777" w:rsidR="005A00AA" w:rsidRPr="002D1238" w:rsidRDefault="005A00AA" w:rsidP="005A00AA">
                  <w:pPr>
                    <w:rPr>
                      <w:rFonts w:asciiTheme="minorHAnsi" w:hAnsiTheme="minorHAnsi" w:cstheme="minorHAnsi"/>
                      <w:b/>
                      <w:bCs/>
                      <w:color w:val="FFFFFF" w:themeColor="background1"/>
                      <w:sz w:val="20"/>
                      <w:szCs w:val="20"/>
                    </w:rPr>
                  </w:pPr>
                  <w:r w:rsidRPr="002D1238">
                    <w:rPr>
                      <w:rFonts w:asciiTheme="minorHAnsi" w:hAnsiTheme="minorHAnsi" w:cstheme="minorHAnsi"/>
                      <w:bCs/>
                      <w:color w:val="FFFFFF" w:themeColor="background1"/>
                      <w:sz w:val="20"/>
                      <w:szCs w:val="20"/>
                    </w:rPr>
                    <w:t>USE NOUNS AND VERBS AND FORM PLURAL NOUNS ORALLY</w:t>
                  </w:r>
                </w:p>
              </w:tc>
            </w:tr>
            <w:tr w:rsidR="005A00AA" w:rsidRPr="002D1238" w14:paraId="3C6946E2" w14:textId="77777777" w:rsidTr="005A00AA">
              <w:trPr>
                <w:jc w:val="center"/>
              </w:trPr>
              <w:tc>
                <w:tcPr>
                  <w:tcW w:w="5000" w:type="pct"/>
                  <w:shd w:val="clear" w:color="auto" w:fill="FFFFFF" w:themeFill="background1"/>
                  <w:vAlign w:val="center"/>
                </w:tcPr>
                <w:p w14:paraId="00B28C3D" w14:textId="77777777" w:rsidR="005A00AA" w:rsidRPr="002D1238" w:rsidRDefault="005A00AA" w:rsidP="005A00AA">
                  <w:pPr>
                    <w:rPr>
                      <w:rFonts w:asciiTheme="minorHAnsi" w:hAnsiTheme="minorHAnsi" w:cstheme="minorHAnsi"/>
                      <w:bCs/>
                      <w:sz w:val="20"/>
                      <w:szCs w:val="20"/>
                    </w:rPr>
                  </w:pPr>
                </w:p>
                <w:p w14:paraId="5CBABE33" w14:textId="77777777" w:rsidR="005A00AA" w:rsidRDefault="005A00AA" w:rsidP="005A00AA">
                  <w:pPr>
                    <w:rPr>
                      <w:rFonts w:asciiTheme="minorHAnsi" w:hAnsiTheme="minorHAnsi" w:cstheme="minorHAnsi"/>
                      <w:bCs/>
                      <w:sz w:val="20"/>
                      <w:szCs w:val="20"/>
                    </w:rPr>
                  </w:pPr>
                  <w:r w:rsidRPr="002D1238">
                    <w:rPr>
                      <w:rFonts w:asciiTheme="minorHAnsi" w:hAnsiTheme="minorHAnsi" w:cstheme="minorHAnsi"/>
                      <w:bCs/>
                      <w:sz w:val="20"/>
                      <w:szCs w:val="20"/>
                    </w:rPr>
                    <w:t xml:space="preserve">A </w:t>
                  </w:r>
                  <w:r w:rsidRPr="002D1238">
                    <w:rPr>
                      <w:rFonts w:asciiTheme="minorHAnsi" w:hAnsiTheme="minorHAnsi" w:cstheme="minorHAnsi"/>
                      <w:b/>
                      <w:bCs/>
                      <w:color w:val="0000FF"/>
                      <w:sz w:val="20"/>
                      <w:szCs w:val="20"/>
                    </w:rPr>
                    <w:t>noun</w:t>
                  </w:r>
                  <w:r w:rsidRPr="002D1238">
                    <w:rPr>
                      <w:rFonts w:asciiTheme="minorHAnsi" w:hAnsiTheme="minorHAnsi" w:cstheme="minorHAnsi"/>
                      <w:bCs/>
                      <w:sz w:val="20"/>
                      <w:szCs w:val="20"/>
                    </w:rPr>
                    <w:t xml:space="preserve"> names a person, place, or thing. </w:t>
                  </w:r>
                </w:p>
                <w:p w14:paraId="031F93A8" w14:textId="77777777" w:rsidR="005A00AA" w:rsidRDefault="005A00AA" w:rsidP="005A00AA">
                  <w:pPr>
                    <w:rPr>
                      <w:rFonts w:asciiTheme="minorHAnsi" w:hAnsiTheme="minorHAnsi" w:cstheme="minorHAnsi"/>
                      <w:bCs/>
                      <w:sz w:val="20"/>
                      <w:szCs w:val="20"/>
                    </w:rPr>
                  </w:pPr>
                </w:p>
                <w:p w14:paraId="6D704CE6" w14:textId="77777777" w:rsidR="005A00AA" w:rsidRPr="002D1238" w:rsidRDefault="005A00AA" w:rsidP="005A00AA">
                  <w:pPr>
                    <w:jc w:val="center"/>
                    <w:rPr>
                      <w:rFonts w:asciiTheme="minorHAnsi" w:hAnsiTheme="minorHAnsi" w:cstheme="minorHAnsi"/>
                      <w:b/>
                      <w:bCs/>
                      <w:sz w:val="20"/>
                      <w:szCs w:val="20"/>
                    </w:rPr>
                  </w:pPr>
                  <w:r w:rsidRPr="002D1238">
                    <w:rPr>
                      <w:rFonts w:asciiTheme="minorHAnsi" w:hAnsiTheme="minorHAnsi" w:cstheme="minorHAnsi"/>
                      <w:b/>
                      <w:bCs/>
                      <w:sz w:val="20"/>
                      <w:szCs w:val="20"/>
                    </w:rPr>
                    <w:t xml:space="preserve">Examples of </w:t>
                  </w:r>
                  <w:r w:rsidRPr="002D1238">
                    <w:rPr>
                      <w:rFonts w:asciiTheme="minorHAnsi" w:hAnsiTheme="minorHAnsi" w:cstheme="minorHAnsi"/>
                      <w:b/>
                      <w:bCs/>
                      <w:color w:val="0000FF"/>
                      <w:sz w:val="20"/>
                      <w:szCs w:val="20"/>
                    </w:rPr>
                    <w:t>Nouns</w:t>
                  </w:r>
                </w:p>
                <w:p w14:paraId="08430E98" w14:textId="77777777" w:rsidR="005A00AA" w:rsidRPr="002D1238" w:rsidRDefault="005A00AA" w:rsidP="005A00AA">
                  <w:pPr>
                    <w:rPr>
                      <w:rFonts w:asciiTheme="minorHAnsi" w:hAnsiTheme="minorHAnsi" w:cstheme="minorHAnsi"/>
                      <w:bCs/>
                      <w:sz w:val="20"/>
                      <w:szCs w:val="20"/>
                    </w:rPr>
                  </w:pPr>
                </w:p>
                <w:tbl>
                  <w:tblPr>
                    <w:tblStyle w:val="TableGrid"/>
                    <w:tblW w:w="0" w:type="auto"/>
                    <w:jc w:val="center"/>
                    <w:tblLayout w:type="fixed"/>
                    <w:tblLook w:val="04A0" w:firstRow="1" w:lastRow="0" w:firstColumn="1" w:lastColumn="0" w:noHBand="0" w:noVBand="1"/>
                  </w:tblPr>
                  <w:tblGrid>
                    <w:gridCol w:w="2065"/>
                    <w:gridCol w:w="2160"/>
                    <w:gridCol w:w="2340"/>
                  </w:tblGrid>
                  <w:tr w:rsidR="005A00AA" w:rsidRPr="002D1238" w14:paraId="13C0F013" w14:textId="77777777" w:rsidTr="00F77A7F">
                    <w:trPr>
                      <w:jc w:val="center"/>
                    </w:trPr>
                    <w:tc>
                      <w:tcPr>
                        <w:tcW w:w="2065" w:type="dxa"/>
                      </w:tcPr>
                      <w:p w14:paraId="0F938B27" w14:textId="77777777" w:rsidR="005A00AA" w:rsidRPr="002D1238" w:rsidRDefault="005A00AA" w:rsidP="005A00AA">
                        <w:pPr>
                          <w:jc w:val="center"/>
                          <w:rPr>
                            <w:rFonts w:asciiTheme="minorHAnsi" w:hAnsiTheme="minorHAnsi" w:cstheme="minorHAnsi"/>
                            <w:b/>
                            <w:bCs/>
                            <w:sz w:val="20"/>
                            <w:szCs w:val="20"/>
                          </w:rPr>
                        </w:pPr>
                        <w:r w:rsidRPr="002D1238">
                          <w:rPr>
                            <w:rFonts w:asciiTheme="minorHAnsi" w:hAnsiTheme="minorHAnsi" w:cstheme="minorHAnsi"/>
                            <w:b/>
                            <w:bCs/>
                            <w:sz w:val="20"/>
                            <w:szCs w:val="20"/>
                          </w:rPr>
                          <w:t>person</w:t>
                        </w:r>
                      </w:p>
                    </w:tc>
                    <w:tc>
                      <w:tcPr>
                        <w:tcW w:w="2160" w:type="dxa"/>
                      </w:tcPr>
                      <w:p w14:paraId="2A4E17E8" w14:textId="77777777" w:rsidR="005A00AA" w:rsidRPr="002D1238" w:rsidRDefault="005A00AA" w:rsidP="005A00AA">
                        <w:pPr>
                          <w:jc w:val="center"/>
                          <w:rPr>
                            <w:rFonts w:asciiTheme="minorHAnsi" w:hAnsiTheme="minorHAnsi" w:cstheme="minorHAnsi"/>
                            <w:b/>
                            <w:bCs/>
                            <w:sz w:val="20"/>
                            <w:szCs w:val="20"/>
                          </w:rPr>
                        </w:pPr>
                        <w:r w:rsidRPr="002D1238">
                          <w:rPr>
                            <w:rFonts w:asciiTheme="minorHAnsi" w:hAnsiTheme="minorHAnsi" w:cstheme="minorHAnsi"/>
                            <w:b/>
                            <w:bCs/>
                            <w:sz w:val="20"/>
                            <w:szCs w:val="20"/>
                          </w:rPr>
                          <w:t>place</w:t>
                        </w:r>
                      </w:p>
                    </w:tc>
                    <w:tc>
                      <w:tcPr>
                        <w:tcW w:w="2340" w:type="dxa"/>
                      </w:tcPr>
                      <w:p w14:paraId="10F7F6BA" w14:textId="77777777" w:rsidR="005A00AA" w:rsidRPr="002D1238" w:rsidRDefault="005A00AA" w:rsidP="005A00AA">
                        <w:pPr>
                          <w:jc w:val="center"/>
                          <w:rPr>
                            <w:rFonts w:asciiTheme="minorHAnsi" w:hAnsiTheme="minorHAnsi" w:cstheme="minorHAnsi"/>
                            <w:b/>
                            <w:bCs/>
                            <w:sz w:val="20"/>
                            <w:szCs w:val="20"/>
                          </w:rPr>
                        </w:pPr>
                        <w:r w:rsidRPr="002D1238">
                          <w:rPr>
                            <w:rFonts w:asciiTheme="minorHAnsi" w:hAnsiTheme="minorHAnsi" w:cstheme="minorHAnsi"/>
                            <w:b/>
                            <w:bCs/>
                            <w:sz w:val="20"/>
                            <w:szCs w:val="20"/>
                          </w:rPr>
                          <w:t>thing</w:t>
                        </w:r>
                      </w:p>
                    </w:tc>
                  </w:tr>
                  <w:tr w:rsidR="005A00AA" w:rsidRPr="002D1238" w14:paraId="511907AE" w14:textId="77777777" w:rsidTr="00F77A7F">
                    <w:trPr>
                      <w:trHeight w:val="1008"/>
                      <w:jc w:val="center"/>
                    </w:trPr>
                    <w:tc>
                      <w:tcPr>
                        <w:tcW w:w="2065" w:type="dxa"/>
                        <w:vAlign w:val="center"/>
                      </w:tcPr>
                      <w:p w14:paraId="6BC6CCB6" w14:textId="77777777" w:rsidR="005A00AA" w:rsidRPr="002D1238" w:rsidRDefault="005A00AA" w:rsidP="005A00AA">
                        <w:pPr>
                          <w:jc w:val="center"/>
                          <w:rPr>
                            <w:rFonts w:asciiTheme="minorHAnsi" w:hAnsiTheme="minorHAnsi" w:cstheme="minorHAnsi"/>
                            <w:bCs/>
                            <w:sz w:val="20"/>
                            <w:szCs w:val="20"/>
                          </w:rPr>
                        </w:pPr>
                        <w:r w:rsidRPr="002D1238">
                          <w:rPr>
                            <w:rFonts w:asciiTheme="minorHAnsi" w:hAnsiTheme="minorHAnsi" w:cstheme="minorHAnsi"/>
                            <w:bCs/>
                            <w:sz w:val="20"/>
                            <w:szCs w:val="20"/>
                          </w:rPr>
                          <w:t>teacher</w:t>
                        </w:r>
                      </w:p>
                      <w:p w14:paraId="44A84AB8" w14:textId="77777777" w:rsidR="005A00AA" w:rsidRPr="002D1238" w:rsidRDefault="005A00AA" w:rsidP="005A00AA">
                        <w:pPr>
                          <w:jc w:val="center"/>
                          <w:rPr>
                            <w:rFonts w:asciiTheme="minorHAnsi" w:hAnsiTheme="minorHAnsi" w:cstheme="minorHAnsi"/>
                            <w:bCs/>
                            <w:sz w:val="20"/>
                            <w:szCs w:val="20"/>
                          </w:rPr>
                        </w:pPr>
                        <w:r w:rsidRPr="002D1238">
                          <w:rPr>
                            <w:rFonts w:asciiTheme="minorHAnsi" w:hAnsiTheme="minorHAnsi" w:cstheme="minorHAnsi"/>
                            <w:bCs/>
                            <w:sz w:val="20"/>
                            <w:szCs w:val="20"/>
                          </w:rPr>
                          <w:t>brother</w:t>
                        </w:r>
                      </w:p>
                      <w:p w14:paraId="07473E34" w14:textId="77777777" w:rsidR="005A00AA" w:rsidRPr="002D1238" w:rsidRDefault="005A00AA" w:rsidP="005A00AA">
                        <w:pPr>
                          <w:jc w:val="center"/>
                          <w:rPr>
                            <w:rFonts w:asciiTheme="minorHAnsi" w:hAnsiTheme="minorHAnsi" w:cstheme="minorHAnsi"/>
                            <w:bCs/>
                            <w:sz w:val="20"/>
                            <w:szCs w:val="20"/>
                          </w:rPr>
                        </w:pPr>
                        <w:r w:rsidRPr="002D1238">
                          <w:rPr>
                            <w:rFonts w:asciiTheme="minorHAnsi" w:hAnsiTheme="minorHAnsi" w:cstheme="minorHAnsi"/>
                            <w:bCs/>
                            <w:sz w:val="20"/>
                            <w:szCs w:val="20"/>
                          </w:rPr>
                          <w:t>doctor</w:t>
                        </w:r>
                      </w:p>
                    </w:tc>
                    <w:tc>
                      <w:tcPr>
                        <w:tcW w:w="2160" w:type="dxa"/>
                        <w:vAlign w:val="center"/>
                      </w:tcPr>
                      <w:p w14:paraId="5329FDB2" w14:textId="77777777" w:rsidR="005A00AA" w:rsidRPr="002D1238" w:rsidRDefault="005A00AA" w:rsidP="005A00AA">
                        <w:pPr>
                          <w:jc w:val="center"/>
                          <w:rPr>
                            <w:rFonts w:asciiTheme="minorHAnsi" w:hAnsiTheme="minorHAnsi" w:cstheme="minorHAnsi"/>
                            <w:bCs/>
                            <w:sz w:val="20"/>
                            <w:szCs w:val="20"/>
                          </w:rPr>
                        </w:pPr>
                        <w:r w:rsidRPr="002D1238">
                          <w:rPr>
                            <w:rFonts w:asciiTheme="minorHAnsi" w:hAnsiTheme="minorHAnsi" w:cstheme="minorHAnsi"/>
                            <w:bCs/>
                            <w:sz w:val="20"/>
                            <w:szCs w:val="20"/>
                          </w:rPr>
                          <w:t>school</w:t>
                        </w:r>
                      </w:p>
                      <w:p w14:paraId="0CF68755" w14:textId="77777777" w:rsidR="005A00AA" w:rsidRPr="002D1238" w:rsidRDefault="005A00AA" w:rsidP="005A00AA">
                        <w:pPr>
                          <w:jc w:val="center"/>
                          <w:rPr>
                            <w:rFonts w:asciiTheme="minorHAnsi" w:hAnsiTheme="minorHAnsi" w:cstheme="minorHAnsi"/>
                            <w:bCs/>
                            <w:sz w:val="20"/>
                            <w:szCs w:val="20"/>
                          </w:rPr>
                        </w:pPr>
                        <w:r w:rsidRPr="002D1238">
                          <w:rPr>
                            <w:rFonts w:asciiTheme="minorHAnsi" w:hAnsiTheme="minorHAnsi" w:cstheme="minorHAnsi"/>
                            <w:bCs/>
                            <w:sz w:val="20"/>
                            <w:szCs w:val="20"/>
                          </w:rPr>
                          <w:t>city</w:t>
                        </w:r>
                      </w:p>
                      <w:p w14:paraId="68B29068" w14:textId="77777777" w:rsidR="005A00AA" w:rsidRPr="002D1238" w:rsidRDefault="005A00AA" w:rsidP="005A00AA">
                        <w:pPr>
                          <w:jc w:val="center"/>
                          <w:rPr>
                            <w:rFonts w:asciiTheme="minorHAnsi" w:hAnsiTheme="minorHAnsi" w:cstheme="minorHAnsi"/>
                            <w:bCs/>
                            <w:sz w:val="20"/>
                            <w:szCs w:val="20"/>
                          </w:rPr>
                        </w:pPr>
                        <w:r w:rsidRPr="002D1238">
                          <w:rPr>
                            <w:rFonts w:asciiTheme="minorHAnsi" w:hAnsiTheme="minorHAnsi" w:cstheme="minorHAnsi"/>
                            <w:bCs/>
                            <w:sz w:val="20"/>
                            <w:szCs w:val="20"/>
                          </w:rPr>
                          <w:t>park</w:t>
                        </w:r>
                      </w:p>
                    </w:tc>
                    <w:tc>
                      <w:tcPr>
                        <w:tcW w:w="2340" w:type="dxa"/>
                        <w:vAlign w:val="center"/>
                      </w:tcPr>
                      <w:p w14:paraId="255ADF64" w14:textId="77777777" w:rsidR="005A00AA" w:rsidRPr="002D1238" w:rsidRDefault="005A00AA" w:rsidP="005A00AA">
                        <w:pPr>
                          <w:jc w:val="center"/>
                          <w:rPr>
                            <w:rFonts w:asciiTheme="minorHAnsi" w:hAnsiTheme="minorHAnsi" w:cstheme="minorHAnsi"/>
                            <w:bCs/>
                            <w:sz w:val="20"/>
                            <w:szCs w:val="20"/>
                          </w:rPr>
                        </w:pPr>
                        <w:r w:rsidRPr="002D1238">
                          <w:rPr>
                            <w:rFonts w:asciiTheme="minorHAnsi" w:hAnsiTheme="minorHAnsi" w:cstheme="minorHAnsi"/>
                            <w:bCs/>
                            <w:sz w:val="20"/>
                            <w:szCs w:val="20"/>
                          </w:rPr>
                          <w:t>bus</w:t>
                        </w:r>
                      </w:p>
                      <w:p w14:paraId="2A38D19A" w14:textId="77777777" w:rsidR="005A00AA" w:rsidRPr="002D1238" w:rsidRDefault="005A00AA" w:rsidP="005A00AA">
                        <w:pPr>
                          <w:jc w:val="center"/>
                          <w:rPr>
                            <w:rFonts w:asciiTheme="minorHAnsi" w:hAnsiTheme="minorHAnsi" w:cstheme="minorHAnsi"/>
                            <w:sz w:val="20"/>
                            <w:szCs w:val="20"/>
                          </w:rPr>
                        </w:pPr>
                        <w:r w:rsidRPr="002D1238">
                          <w:rPr>
                            <w:rFonts w:asciiTheme="minorHAnsi" w:hAnsiTheme="minorHAnsi" w:cstheme="minorHAnsi"/>
                            <w:sz w:val="20"/>
                            <w:szCs w:val="20"/>
                          </w:rPr>
                          <w:t>cat</w:t>
                        </w:r>
                      </w:p>
                      <w:p w14:paraId="60CDC55A" w14:textId="77777777" w:rsidR="005A00AA" w:rsidRPr="002D1238" w:rsidRDefault="005A00AA" w:rsidP="005A00AA">
                        <w:pPr>
                          <w:jc w:val="center"/>
                          <w:rPr>
                            <w:rFonts w:asciiTheme="minorHAnsi" w:hAnsiTheme="minorHAnsi" w:cstheme="minorHAnsi"/>
                            <w:sz w:val="20"/>
                            <w:szCs w:val="20"/>
                          </w:rPr>
                        </w:pPr>
                        <w:r w:rsidRPr="002D1238">
                          <w:rPr>
                            <w:rFonts w:asciiTheme="minorHAnsi" w:hAnsiTheme="minorHAnsi" w:cstheme="minorHAnsi"/>
                            <w:sz w:val="20"/>
                            <w:szCs w:val="20"/>
                          </w:rPr>
                          <w:t>pencil</w:t>
                        </w:r>
                      </w:p>
                    </w:tc>
                  </w:tr>
                </w:tbl>
                <w:p w14:paraId="48486CF6" w14:textId="77777777" w:rsidR="005A00AA" w:rsidRPr="002D1238" w:rsidRDefault="005A00AA" w:rsidP="005A00AA">
                  <w:pPr>
                    <w:ind w:left="1980"/>
                    <w:rPr>
                      <w:rFonts w:asciiTheme="minorHAnsi" w:hAnsiTheme="minorHAnsi" w:cstheme="minorHAnsi"/>
                      <w:bCs/>
                      <w:sz w:val="20"/>
                      <w:szCs w:val="20"/>
                    </w:rPr>
                  </w:pPr>
                </w:p>
                <w:p w14:paraId="1D88EF8A" w14:textId="77777777" w:rsidR="005A00AA" w:rsidRDefault="005A00AA" w:rsidP="005A00AA">
                  <w:pPr>
                    <w:rPr>
                      <w:rFonts w:asciiTheme="minorHAnsi" w:hAnsiTheme="minorHAnsi" w:cstheme="minorHAnsi"/>
                      <w:bCs/>
                      <w:sz w:val="20"/>
                      <w:szCs w:val="20"/>
                    </w:rPr>
                  </w:pPr>
                  <w:r w:rsidRPr="002D1238">
                    <w:rPr>
                      <w:rFonts w:asciiTheme="minorHAnsi" w:hAnsiTheme="minorHAnsi" w:cstheme="minorHAnsi"/>
                      <w:bCs/>
                      <w:sz w:val="20"/>
                      <w:szCs w:val="20"/>
                    </w:rPr>
                    <w:t>Example sentences:</w:t>
                  </w:r>
                </w:p>
                <w:p w14:paraId="295A3044" w14:textId="77777777" w:rsidR="005A00AA" w:rsidRPr="002D1238" w:rsidRDefault="005A00AA" w:rsidP="005A00AA">
                  <w:pPr>
                    <w:rPr>
                      <w:rFonts w:asciiTheme="minorHAnsi" w:hAnsiTheme="minorHAnsi" w:cstheme="minorHAnsi"/>
                      <w:bCs/>
                      <w:sz w:val="20"/>
                      <w:szCs w:val="20"/>
                    </w:rPr>
                  </w:pPr>
                  <w:r w:rsidRPr="002D1238">
                    <w:rPr>
                      <w:rFonts w:asciiTheme="minorHAnsi" w:hAnsiTheme="minorHAnsi" w:cstheme="minorHAnsi"/>
                      <w:bCs/>
                      <w:sz w:val="20"/>
                      <w:szCs w:val="20"/>
                    </w:rPr>
                    <w:t xml:space="preserve">My </w:t>
                  </w:r>
                  <w:r w:rsidRPr="002D1238">
                    <w:rPr>
                      <w:rFonts w:asciiTheme="minorHAnsi" w:hAnsiTheme="minorHAnsi" w:cstheme="minorHAnsi"/>
                      <w:bCs/>
                      <w:color w:val="0000FF"/>
                      <w:sz w:val="20"/>
                      <w:szCs w:val="20"/>
                    </w:rPr>
                    <w:t>teachers</w:t>
                  </w:r>
                  <w:r w:rsidRPr="002D1238">
                    <w:rPr>
                      <w:rFonts w:asciiTheme="minorHAnsi" w:hAnsiTheme="minorHAnsi" w:cstheme="minorHAnsi"/>
                      <w:bCs/>
                      <w:sz w:val="20"/>
                      <w:szCs w:val="20"/>
                    </w:rPr>
                    <w:t xml:space="preserve"> are nice.</w:t>
                  </w:r>
                </w:p>
                <w:p w14:paraId="03FA5DD9" w14:textId="77777777" w:rsidR="005A00AA" w:rsidRPr="002D1238" w:rsidRDefault="005A00AA" w:rsidP="005A00AA">
                  <w:pPr>
                    <w:rPr>
                      <w:rFonts w:asciiTheme="minorHAnsi" w:hAnsiTheme="minorHAnsi" w:cstheme="minorHAnsi"/>
                      <w:bCs/>
                      <w:sz w:val="20"/>
                      <w:szCs w:val="20"/>
                    </w:rPr>
                  </w:pPr>
                  <w:r w:rsidRPr="002D1238">
                    <w:rPr>
                      <w:rFonts w:asciiTheme="minorHAnsi" w:hAnsiTheme="minorHAnsi" w:cstheme="minorHAnsi"/>
                      <w:bCs/>
                      <w:sz w:val="20"/>
                      <w:szCs w:val="20"/>
                    </w:rPr>
                    <w:t xml:space="preserve">I write with a </w:t>
                  </w:r>
                  <w:r w:rsidRPr="002D1238">
                    <w:rPr>
                      <w:rFonts w:asciiTheme="minorHAnsi" w:hAnsiTheme="minorHAnsi" w:cstheme="minorHAnsi"/>
                      <w:bCs/>
                      <w:color w:val="0000FF"/>
                      <w:sz w:val="20"/>
                      <w:szCs w:val="20"/>
                    </w:rPr>
                    <w:t>pencil</w:t>
                  </w:r>
                  <w:r w:rsidRPr="002D1238">
                    <w:rPr>
                      <w:rFonts w:asciiTheme="minorHAnsi" w:hAnsiTheme="minorHAnsi" w:cstheme="minorHAnsi"/>
                      <w:bCs/>
                      <w:sz w:val="20"/>
                      <w:szCs w:val="20"/>
                    </w:rPr>
                    <w:t xml:space="preserve">. </w:t>
                  </w:r>
                </w:p>
                <w:p w14:paraId="36EF09B3" w14:textId="77777777" w:rsidR="005A00AA" w:rsidRPr="002D1238" w:rsidRDefault="005A00AA" w:rsidP="005A00AA">
                  <w:pPr>
                    <w:rPr>
                      <w:rFonts w:asciiTheme="minorHAnsi" w:hAnsiTheme="minorHAnsi" w:cstheme="minorHAnsi"/>
                      <w:bCs/>
                      <w:sz w:val="20"/>
                      <w:szCs w:val="20"/>
                    </w:rPr>
                  </w:pPr>
                </w:p>
                <w:p w14:paraId="0B53F6E4" w14:textId="77777777" w:rsidR="005A00AA" w:rsidRPr="002D1238" w:rsidRDefault="005A00AA" w:rsidP="005A00AA">
                  <w:pPr>
                    <w:rPr>
                      <w:rFonts w:asciiTheme="minorHAnsi" w:hAnsiTheme="minorHAnsi" w:cstheme="minorHAnsi"/>
                      <w:bCs/>
                      <w:sz w:val="20"/>
                      <w:szCs w:val="20"/>
                    </w:rPr>
                  </w:pPr>
                  <w:r w:rsidRPr="002D1238">
                    <w:rPr>
                      <w:rFonts w:asciiTheme="minorHAnsi" w:hAnsiTheme="minorHAnsi" w:cstheme="minorHAnsi"/>
                      <w:bCs/>
                      <w:sz w:val="20"/>
                      <w:szCs w:val="20"/>
                    </w:rPr>
                    <w:t xml:space="preserve">A </w:t>
                  </w:r>
                  <w:r w:rsidRPr="002D1238">
                    <w:rPr>
                      <w:rFonts w:asciiTheme="minorHAnsi" w:hAnsiTheme="minorHAnsi" w:cstheme="minorHAnsi"/>
                      <w:bCs/>
                      <w:color w:val="FF0000"/>
                      <w:sz w:val="20"/>
                      <w:szCs w:val="20"/>
                    </w:rPr>
                    <w:t>verb</w:t>
                  </w:r>
                  <w:r w:rsidRPr="002D1238">
                    <w:rPr>
                      <w:rFonts w:asciiTheme="minorHAnsi" w:hAnsiTheme="minorHAnsi" w:cstheme="minorHAnsi"/>
                      <w:bCs/>
                      <w:sz w:val="20"/>
                      <w:szCs w:val="20"/>
                    </w:rPr>
                    <w:t xml:space="preserve"> names an action. </w:t>
                  </w:r>
                </w:p>
                <w:p w14:paraId="2F333AA8" w14:textId="77777777" w:rsidR="005A00AA" w:rsidRPr="002D1238" w:rsidRDefault="005A00AA" w:rsidP="005A00AA">
                  <w:pPr>
                    <w:rPr>
                      <w:rFonts w:asciiTheme="minorHAnsi" w:hAnsiTheme="minorHAnsi" w:cstheme="minorHAnsi"/>
                      <w:bCs/>
                      <w:sz w:val="20"/>
                      <w:szCs w:val="20"/>
                    </w:rPr>
                  </w:pPr>
                </w:p>
                <w:p w14:paraId="5B5E10DA" w14:textId="77777777" w:rsidR="005A00AA" w:rsidRDefault="005A00AA" w:rsidP="005A00AA">
                  <w:pPr>
                    <w:jc w:val="center"/>
                    <w:rPr>
                      <w:rFonts w:asciiTheme="minorHAnsi" w:hAnsiTheme="minorHAnsi" w:cstheme="minorHAnsi"/>
                      <w:b/>
                      <w:bCs/>
                      <w:color w:val="FF0000"/>
                      <w:sz w:val="20"/>
                      <w:szCs w:val="20"/>
                    </w:rPr>
                  </w:pPr>
                  <w:r w:rsidRPr="002D1238">
                    <w:rPr>
                      <w:rFonts w:asciiTheme="minorHAnsi" w:hAnsiTheme="minorHAnsi" w:cstheme="minorHAnsi"/>
                      <w:b/>
                      <w:bCs/>
                      <w:sz w:val="20"/>
                      <w:szCs w:val="20"/>
                    </w:rPr>
                    <w:t xml:space="preserve">Examples of </w:t>
                  </w:r>
                  <w:r w:rsidRPr="002D1238">
                    <w:rPr>
                      <w:rFonts w:asciiTheme="minorHAnsi" w:hAnsiTheme="minorHAnsi" w:cstheme="minorHAnsi"/>
                      <w:b/>
                      <w:bCs/>
                      <w:color w:val="FF0000"/>
                      <w:sz w:val="20"/>
                      <w:szCs w:val="20"/>
                    </w:rPr>
                    <w:t>Verbs</w:t>
                  </w:r>
                </w:p>
                <w:p w14:paraId="42B96286" w14:textId="77777777" w:rsidR="005A00AA" w:rsidRPr="002D1238" w:rsidRDefault="005A00AA" w:rsidP="005A00AA">
                  <w:pPr>
                    <w:jc w:val="center"/>
                    <w:rPr>
                      <w:rFonts w:asciiTheme="minorHAnsi" w:hAnsiTheme="minorHAnsi" w:cstheme="minorHAnsi"/>
                      <w:b/>
                      <w:bCs/>
                      <w:sz w:val="20"/>
                      <w:szCs w:val="20"/>
                    </w:rPr>
                  </w:pPr>
                </w:p>
                <w:tbl>
                  <w:tblPr>
                    <w:tblStyle w:val="TableGrid"/>
                    <w:tblW w:w="0" w:type="auto"/>
                    <w:tblInd w:w="2605" w:type="dxa"/>
                    <w:tblBorders>
                      <w:insideH w:val="none" w:sz="0" w:space="0" w:color="auto"/>
                      <w:insideV w:val="none" w:sz="0" w:space="0" w:color="auto"/>
                    </w:tblBorders>
                    <w:tblLayout w:type="fixed"/>
                    <w:tblLook w:val="04A0" w:firstRow="1" w:lastRow="0" w:firstColumn="1" w:lastColumn="0" w:noHBand="0" w:noVBand="1"/>
                  </w:tblPr>
                  <w:tblGrid>
                    <w:gridCol w:w="2700"/>
                    <w:gridCol w:w="2700"/>
                  </w:tblGrid>
                  <w:tr w:rsidR="005A00AA" w:rsidRPr="002D1238" w14:paraId="40E7844E" w14:textId="77777777" w:rsidTr="00F77A7F">
                    <w:trPr>
                      <w:trHeight w:val="1008"/>
                    </w:trPr>
                    <w:tc>
                      <w:tcPr>
                        <w:tcW w:w="2700" w:type="dxa"/>
                        <w:vAlign w:val="center"/>
                      </w:tcPr>
                      <w:p w14:paraId="5D0574A9" w14:textId="77777777" w:rsidR="005A00AA" w:rsidRPr="002D1238" w:rsidRDefault="005A00AA" w:rsidP="005A00AA">
                        <w:pPr>
                          <w:jc w:val="center"/>
                          <w:rPr>
                            <w:rFonts w:asciiTheme="minorHAnsi" w:hAnsiTheme="minorHAnsi" w:cstheme="minorHAnsi"/>
                            <w:bCs/>
                            <w:sz w:val="20"/>
                            <w:szCs w:val="20"/>
                          </w:rPr>
                        </w:pPr>
                        <w:r w:rsidRPr="002D1238">
                          <w:rPr>
                            <w:rFonts w:asciiTheme="minorHAnsi" w:hAnsiTheme="minorHAnsi" w:cstheme="minorHAnsi"/>
                            <w:bCs/>
                            <w:sz w:val="20"/>
                            <w:szCs w:val="20"/>
                          </w:rPr>
                          <w:t>run</w:t>
                        </w:r>
                      </w:p>
                      <w:p w14:paraId="35596A43" w14:textId="77777777" w:rsidR="005A00AA" w:rsidRPr="002D1238" w:rsidRDefault="005A00AA" w:rsidP="005A00AA">
                        <w:pPr>
                          <w:jc w:val="center"/>
                          <w:rPr>
                            <w:rFonts w:asciiTheme="minorHAnsi" w:hAnsiTheme="minorHAnsi" w:cstheme="minorHAnsi"/>
                            <w:bCs/>
                            <w:sz w:val="20"/>
                            <w:szCs w:val="20"/>
                          </w:rPr>
                        </w:pPr>
                        <w:r w:rsidRPr="002D1238">
                          <w:rPr>
                            <w:rFonts w:asciiTheme="minorHAnsi" w:hAnsiTheme="minorHAnsi" w:cstheme="minorHAnsi"/>
                            <w:bCs/>
                            <w:sz w:val="20"/>
                            <w:szCs w:val="20"/>
                          </w:rPr>
                          <w:t>play</w:t>
                        </w:r>
                      </w:p>
                      <w:p w14:paraId="424E5146" w14:textId="77777777" w:rsidR="005A00AA" w:rsidRPr="002D1238" w:rsidRDefault="005A00AA" w:rsidP="005A00AA">
                        <w:pPr>
                          <w:jc w:val="center"/>
                          <w:rPr>
                            <w:rFonts w:asciiTheme="minorHAnsi" w:hAnsiTheme="minorHAnsi" w:cstheme="minorHAnsi"/>
                            <w:bCs/>
                            <w:sz w:val="20"/>
                            <w:szCs w:val="20"/>
                          </w:rPr>
                        </w:pPr>
                        <w:r w:rsidRPr="002D1238">
                          <w:rPr>
                            <w:rFonts w:asciiTheme="minorHAnsi" w:hAnsiTheme="minorHAnsi" w:cstheme="minorHAnsi"/>
                            <w:bCs/>
                            <w:sz w:val="20"/>
                            <w:szCs w:val="20"/>
                          </w:rPr>
                          <w:t>eat</w:t>
                        </w:r>
                      </w:p>
                    </w:tc>
                    <w:tc>
                      <w:tcPr>
                        <w:tcW w:w="2700" w:type="dxa"/>
                        <w:vAlign w:val="center"/>
                      </w:tcPr>
                      <w:p w14:paraId="5190C877" w14:textId="77777777" w:rsidR="005A00AA" w:rsidRPr="002D1238" w:rsidRDefault="005A00AA" w:rsidP="005A00AA">
                        <w:pPr>
                          <w:jc w:val="center"/>
                          <w:rPr>
                            <w:rFonts w:asciiTheme="minorHAnsi" w:hAnsiTheme="minorHAnsi" w:cstheme="minorHAnsi"/>
                            <w:bCs/>
                            <w:sz w:val="20"/>
                            <w:szCs w:val="20"/>
                          </w:rPr>
                        </w:pPr>
                        <w:r w:rsidRPr="002D1238">
                          <w:rPr>
                            <w:rFonts w:asciiTheme="minorHAnsi" w:hAnsiTheme="minorHAnsi" w:cstheme="minorHAnsi"/>
                            <w:bCs/>
                            <w:sz w:val="20"/>
                            <w:szCs w:val="20"/>
                          </w:rPr>
                          <w:t>dance</w:t>
                        </w:r>
                      </w:p>
                      <w:p w14:paraId="3A67557F" w14:textId="77777777" w:rsidR="005A00AA" w:rsidRPr="002D1238" w:rsidRDefault="005A00AA" w:rsidP="005A00AA">
                        <w:pPr>
                          <w:jc w:val="center"/>
                          <w:rPr>
                            <w:rFonts w:asciiTheme="minorHAnsi" w:hAnsiTheme="minorHAnsi" w:cstheme="minorHAnsi"/>
                            <w:bCs/>
                            <w:sz w:val="20"/>
                            <w:szCs w:val="20"/>
                          </w:rPr>
                        </w:pPr>
                        <w:r w:rsidRPr="002D1238">
                          <w:rPr>
                            <w:rFonts w:asciiTheme="minorHAnsi" w:hAnsiTheme="minorHAnsi" w:cstheme="minorHAnsi"/>
                            <w:bCs/>
                            <w:sz w:val="20"/>
                            <w:szCs w:val="20"/>
                          </w:rPr>
                          <w:t>write</w:t>
                        </w:r>
                      </w:p>
                      <w:p w14:paraId="2947C1EE" w14:textId="77777777" w:rsidR="005A00AA" w:rsidRPr="002D1238" w:rsidRDefault="005A00AA" w:rsidP="005A00AA">
                        <w:pPr>
                          <w:jc w:val="center"/>
                          <w:rPr>
                            <w:rFonts w:asciiTheme="minorHAnsi" w:hAnsiTheme="minorHAnsi" w:cstheme="minorHAnsi"/>
                            <w:bCs/>
                            <w:sz w:val="20"/>
                            <w:szCs w:val="20"/>
                          </w:rPr>
                        </w:pPr>
                        <w:r w:rsidRPr="002D1238">
                          <w:rPr>
                            <w:rFonts w:asciiTheme="minorHAnsi" w:hAnsiTheme="minorHAnsi" w:cstheme="minorHAnsi"/>
                            <w:bCs/>
                            <w:sz w:val="20"/>
                            <w:szCs w:val="20"/>
                          </w:rPr>
                          <w:t>look</w:t>
                        </w:r>
                      </w:p>
                    </w:tc>
                  </w:tr>
                </w:tbl>
                <w:p w14:paraId="0CCB6AB2" w14:textId="77777777" w:rsidR="005A00AA" w:rsidRPr="002D1238" w:rsidRDefault="005A00AA" w:rsidP="005A00AA">
                  <w:pPr>
                    <w:rPr>
                      <w:rFonts w:asciiTheme="minorHAnsi" w:hAnsiTheme="minorHAnsi" w:cstheme="minorHAnsi"/>
                      <w:bCs/>
                      <w:sz w:val="20"/>
                      <w:szCs w:val="20"/>
                    </w:rPr>
                  </w:pPr>
                </w:p>
                <w:p w14:paraId="72C8F7A4" w14:textId="77777777" w:rsidR="005A00AA" w:rsidRDefault="005A00AA" w:rsidP="005A00AA">
                  <w:pPr>
                    <w:rPr>
                      <w:rFonts w:asciiTheme="minorHAnsi" w:hAnsiTheme="minorHAnsi" w:cstheme="minorHAnsi"/>
                      <w:bCs/>
                      <w:sz w:val="20"/>
                      <w:szCs w:val="20"/>
                    </w:rPr>
                  </w:pPr>
                  <w:r w:rsidRPr="002D1238">
                    <w:rPr>
                      <w:rFonts w:asciiTheme="minorHAnsi" w:hAnsiTheme="minorHAnsi" w:cstheme="minorHAnsi"/>
                      <w:bCs/>
                      <w:sz w:val="20"/>
                      <w:szCs w:val="20"/>
                    </w:rPr>
                    <w:t>Example sentences:</w:t>
                  </w:r>
                </w:p>
                <w:p w14:paraId="22D14BA3" w14:textId="77777777" w:rsidR="005A00AA" w:rsidRPr="002D1238" w:rsidRDefault="005A00AA" w:rsidP="005A00AA">
                  <w:pPr>
                    <w:rPr>
                      <w:rFonts w:asciiTheme="minorHAnsi" w:hAnsiTheme="minorHAnsi" w:cstheme="minorHAnsi"/>
                      <w:bCs/>
                      <w:sz w:val="20"/>
                      <w:szCs w:val="20"/>
                    </w:rPr>
                  </w:pPr>
                  <w:r w:rsidRPr="002D1238">
                    <w:rPr>
                      <w:rFonts w:asciiTheme="minorHAnsi" w:hAnsiTheme="minorHAnsi" w:cstheme="minorHAnsi"/>
                      <w:bCs/>
                      <w:sz w:val="20"/>
                      <w:szCs w:val="20"/>
                    </w:rPr>
                    <w:t xml:space="preserve">She </w:t>
                  </w:r>
                  <w:r w:rsidRPr="002D1238">
                    <w:rPr>
                      <w:rFonts w:asciiTheme="minorHAnsi" w:hAnsiTheme="minorHAnsi" w:cstheme="minorHAnsi"/>
                      <w:bCs/>
                      <w:color w:val="FF0000"/>
                      <w:sz w:val="20"/>
                      <w:szCs w:val="20"/>
                    </w:rPr>
                    <w:t>runs</w:t>
                  </w:r>
                  <w:r w:rsidRPr="002D1238">
                    <w:rPr>
                      <w:rFonts w:asciiTheme="minorHAnsi" w:hAnsiTheme="minorHAnsi" w:cstheme="minorHAnsi"/>
                      <w:bCs/>
                      <w:sz w:val="20"/>
                      <w:szCs w:val="20"/>
                    </w:rPr>
                    <w:t xml:space="preserve"> fast.</w:t>
                  </w:r>
                </w:p>
                <w:p w14:paraId="524F65D5" w14:textId="77777777" w:rsidR="005A00AA" w:rsidRPr="002D1238" w:rsidRDefault="005A00AA" w:rsidP="005A00AA">
                  <w:pPr>
                    <w:rPr>
                      <w:rFonts w:asciiTheme="minorHAnsi" w:hAnsiTheme="minorHAnsi" w:cstheme="minorHAnsi"/>
                      <w:bCs/>
                      <w:sz w:val="20"/>
                      <w:szCs w:val="20"/>
                    </w:rPr>
                  </w:pPr>
                  <w:r w:rsidRPr="002D1238">
                    <w:rPr>
                      <w:rFonts w:asciiTheme="minorHAnsi" w:hAnsiTheme="minorHAnsi" w:cstheme="minorHAnsi"/>
                      <w:bCs/>
                      <w:sz w:val="20"/>
                      <w:szCs w:val="20"/>
                    </w:rPr>
                    <w:t xml:space="preserve">They </w:t>
                  </w:r>
                  <w:r w:rsidRPr="002D1238">
                    <w:rPr>
                      <w:rFonts w:asciiTheme="minorHAnsi" w:hAnsiTheme="minorHAnsi" w:cstheme="minorHAnsi"/>
                      <w:bCs/>
                      <w:color w:val="FF0000"/>
                      <w:sz w:val="20"/>
                      <w:szCs w:val="20"/>
                    </w:rPr>
                    <w:t>ate</w:t>
                  </w:r>
                  <w:r w:rsidRPr="002D1238">
                    <w:rPr>
                      <w:rFonts w:asciiTheme="minorHAnsi" w:hAnsiTheme="minorHAnsi" w:cstheme="minorHAnsi"/>
                      <w:bCs/>
                      <w:sz w:val="20"/>
                      <w:szCs w:val="20"/>
                    </w:rPr>
                    <w:t xml:space="preserve"> lunch outside.   </w:t>
                  </w:r>
                </w:p>
                <w:p w14:paraId="4B02905E" w14:textId="77777777" w:rsidR="005A00AA" w:rsidRPr="002D1238" w:rsidRDefault="005A00AA" w:rsidP="005A00AA">
                  <w:pPr>
                    <w:rPr>
                      <w:rFonts w:asciiTheme="minorHAnsi" w:hAnsiTheme="minorHAnsi" w:cstheme="minorHAnsi"/>
                      <w:bCs/>
                      <w:sz w:val="20"/>
                      <w:szCs w:val="20"/>
                    </w:rPr>
                  </w:pPr>
                </w:p>
              </w:tc>
            </w:tr>
          </w:tbl>
          <w:p w14:paraId="2DD112AF" w14:textId="77777777" w:rsidR="005A00AA" w:rsidRPr="00B13AFD" w:rsidRDefault="005A00AA" w:rsidP="005A00AA"/>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5A00AA" w:rsidRPr="002D1238" w14:paraId="072CF633" w14:textId="77777777" w:rsidTr="005A00AA">
              <w:trPr>
                <w:tblHeader/>
                <w:jc w:val="center"/>
              </w:trPr>
              <w:tc>
                <w:tcPr>
                  <w:tcW w:w="5000" w:type="pct"/>
                  <w:shd w:val="clear" w:color="auto" w:fill="255694" w:themeFill="accent1"/>
                  <w:vAlign w:val="center"/>
                </w:tcPr>
                <w:p w14:paraId="48C6A176" w14:textId="77777777" w:rsidR="005A00AA" w:rsidRPr="002D1238" w:rsidRDefault="005A00AA" w:rsidP="005A00AA">
                  <w:pPr>
                    <w:rPr>
                      <w:rFonts w:asciiTheme="minorHAnsi" w:hAnsiTheme="minorHAnsi" w:cstheme="minorHAnsi"/>
                      <w:bCs/>
                      <w:color w:val="FFFFFF" w:themeColor="background1"/>
                      <w:sz w:val="20"/>
                      <w:szCs w:val="20"/>
                    </w:rPr>
                  </w:pPr>
                  <w:r w:rsidRPr="002D1238">
                    <w:rPr>
                      <w:rFonts w:asciiTheme="minorHAnsi" w:hAnsiTheme="minorHAnsi" w:cstheme="minorHAnsi"/>
                      <w:bCs/>
                      <w:color w:val="FFFFFF" w:themeColor="background1"/>
                      <w:sz w:val="20"/>
                      <w:szCs w:val="20"/>
                    </w:rPr>
                    <w:t xml:space="preserve">USE NOUNS AND VERBS AND FORM PLURAL NOUNS ORALLY PRACTICE </w:t>
                  </w:r>
                </w:p>
              </w:tc>
            </w:tr>
            <w:tr w:rsidR="005A00AA" w:rsidRPr="002D1238" w14:paraId="55F63E08" w14:textId="77777777" w:rsidTr="005A00AA">
              <w:trPr>
                <w:trHeight w:val="1440"/>
                <w:jc w:val="center"/>
              </w:trPr>
              <w:tc>
                <w:tcPr>
                  <w:tcW w:w="5000" w:type="pct"/>
                  <w:shd w:val="clear" w:color="auto" w:fill="FFFFFF" w:themeFill="background1"/>
                </w:tcPr>
                <w:p w14:paraId="62EDBD32" w14:textId="77777777" w:rsidR="005A00AA" w:rsidRDefault="005A00AA" w:rsidP="005A00AA">
                  <w:pPr>
                    <w:pStyle w:val="14TableBullet"/>
                    <w:ind w:left="0" w:firstLine="0"/>
                    <w:rPr>
                      <w:rFonts w:eastAsiaTheme="minorEastAsia" w:cstheme="minorHAnsi"/>
                      <w:b/>
                      <w:bCs/>
                    </w:rPr>
                  </w:pPr>
                </w:p>
                <w:p w14:paraId="5580099E" w14:textId="77777777" w:rsidR="005A00AA" w:rsidRPr="002D1238" w:rsidRDefault="005A00AA" w:rsidP="005A00AA">
                  <w:pPr>
                    <w:pStyle w:val="14TableBullet"/>
                    <w:ind w:left="0" w:firstLine="0"/>
                    <w:rPr>
                      <w:rFonts w:eastAsiaTheme="minorEastAsia" w:cstheme="minorHAnsi"/>
                    </w:rPr>
                  </w:pPr>
                  <w:r w:rsidRPr="002D1238">
                    <w:rPr>
                      <w:rFonts w:eastAsiaTheme="minorEastAsia" w:cstheme="minorHAnsi"/>
                      <w:b/>
                      <w:bCs/>
                    </w:rPr>
                    <w:t xml:space="preserve">Directions: </w:t>
                  </w:r>
                  <w:r w:rsidRPr="002D1238">
                    <w:rPr>
                      <w:rFonts w:eastAsiaTheme="minorEastAsia" w:cstheme="minorHAnsi"/>
                    </w:rPr>
                    <w:t xml:space="preserve">Use each word in a sentence. Circle </w:t>
                  </w:r>
                  <w:r w:rsidRPr="002D1238">
                    <w:rPr>
                      <w:rFonts w:eastAsiaTheme="minorEastAsia" w:cstheme="minorHAnsi"/>
                      <w:color w:val="0000FF"/>
                    </w:rPr>
                    <w:t>noun</w:t>
                  </w:r>
                  <w:r w:rsidRPr="002D1238">
                    <w:rPr>
                      <w:rFonts w:eastAsiaTheme="minorEastAsia" w:cstheme="minorHAnsi"/>
                    </w:rPr>
                    <w:t xml:space="preserve"> or </w:t>
                  </w:r>
                  <w:r w:rsidRPr="002D1238">
                    <w:rPr>
                      <w:rFonts w:eastAsiaTheme="minorEastAsia" w:cstheme="minorHAnsi"/>
                      <w:color w:val="FF0000"/>
                    </w:rPr>
                    <w:t>verb</w:t>
                  </w:r>
                  <w:r w:rsidRPr="002D1238">
                    <w:rPr>
                      <w:rFonts w:eastAsiaTheme="minorEastAsia" w:cstheme="minorHAnsi"/>
                    </w:rPr>
                    <w:t xml:space="preserve"> to show the job of the word in the sentence.   </w:t>
                  </w:r>
                </w:p>
                <w:p w14:paraId="2BFDE62A" w14:textId="77777777" w:rsidR="005A00AA" w:rsidRPr="002D1238" w:rsidRDefault="005A00AA" w:rsidP="005A00AA">
                  <w:pPr>
                    <w:pStyle w:val="14TableBullet"/>
                    <w:ind w:left="0" w:firstLine="0"/>
                    <w:rPr>
                      <w:rFonts w:eastAsiaTheme="minorEastAsia" w:cstheme="minorHAnsi"/>
                    </w:rPr>
                  </w:pPr>
                </w:p>
                <w:p w14:paraId="4673A516" w14:textId="77777777" w:rsidR="005A00AA" w:rsidRPr="002D1238" w:rsidRDefault="005A00AA" w:rsidP="005A00AA">
                  <w:pPr>
                    <w:pStyle w:val="14TableBullet"/>
                    <w:ind w:left="0" w:firstLine="0"/>
                    <w:rPr>
                      <w:rFonts w:eastAsiaTheme="minorEastAsia" w:cstheme="minorHAnsi"/>
                      <w:b/>
                      <w:bCs/>
                    </w:rPr>
                  </w:pPr>
                </w:p>
                <w:p w14:paraId="5D910FF0" w14:textId="77777777" w:rsidR="005A00AA" w:rsidRPr="002D1238" w:rsidRDefault="005A00AA" w:rsidP="005A00AA">
                  <w:pPr>
                    <w:pStyle w:val="NormalWeb"/>
                    <w:widowControl w:val="0"/>
                    <w:spacing w:before="0" w:beforeAutospacing="0" w:after="0" w:afterAutospacing="0"/>
                    <w:rPr>
                      <w:rFonts w:asciiTheme="minorHAnsi" w:eastAsiaTheme="minorEastAsia" w:hAnsiTheme="minorHAnsi" w:cstheme="minorHAnsi"/>
                      <w:sz w:val="20"/>
                      <w:szCs w:val="20"/>
                    </w:rPr>
                  </w:pPr>
                  <w:r w:rsidRPr="002D1238">
                    <w:rPr>
                      <w:rFonts w:asciiTheme="minorHAnsi" w:eastAsiaTheme="minorEastAsia" w:hAnsiTheme="minorHAnsi" w:cstheme="minorHAnsi"/>
                      <w:sz w:val="20"/>
                      <w:szCs w:val="20"/>
                    </w:rPr>
                    <w:t>1.</w:t>
                  </w:r>
                  <w:r w:rsidRPr="002D1238">
                    <w:rPr>
                      <w:rFonts w:asciiTheme="minorHAnsi" w:eastAsiaTheme="minorEastAsia" w:hAnsiTheme="minorHAnsi" w:cstheme="minorHAnsi"/>
                      <w:b/>
                      <w:sz w:val="20"/>
                      <w:szCs w:val="20"/>
                    </w:rPr>
                    <w:t xml:space="preserve"> book </w:t>
                  </w:r>
                  <w:r w:rsidRPr="002D1238">
                    <w:rPr>
                      <w:rFonts w:asciiTheme="minorHAnsi" w:eastAsiaTheme="minorEastAsia" w:hAnsiTheme="minorHAnsi" w:cstheme="minorHAnsi"/>
                      <w:sz w:val="20"/>
                      <w:szCs w:val="20"/>
                    </w:rPr>
                    <w:t>______________________________________________________</w:t>
                  </w:r>
                </w:p>
                <w:p w14:paraId="211D46F3" w14:textId="77777777" w:rsidR="005A00AA" w:rsidRPr="002D1238" w:rsidRDefault="005A00AA" w:rsidP="005A00AA">
                  <w:pPr>
                    <w:pStyle w:val="NormalWeb"/>
                    <w:widowControl w:val="0"/>
                    <w:spacing w:before="0" w:beforeAutospacing="0" w:after="0" w:afterAutospacing="0"/>
                    <w:rPr>
                      <w:rFonts w:asciiTheme="minorHAnsi" w:eastAsiaTheme="minorEastAsia" w:hAnsiTheme="minorHAnsi" w:cstheme="minorHAnsi"/>
                      <w:sz w:val="20"/>
                      <w:szCs w:val="20"/>
                    </w:rPr>
                  </w:pPr>
                </w:p>
                <w:p w14:paraId="7B37AD2B" w14:textId="77777777" w:rsidR="005A00AA" w:rsidRPr="002D1238" w:rsidRDefault="005A00AA" w:rsidP="005A00AA">
                  <w:pPr>
                    <w:pStyle w:val="NormalWeb"/>
                    <w:widowControl w:val="0"/>
                    <w:spacing w:before="0" w:beforeAutospacing="0" w:after="0" w:afterAutospacing="0"/>
                    <w:rPr>
                      <w:rFonts w:asciiTheme="minorHAnsi" w:eastAsiaTheme="minorEastAsia" w:hAnsiTheme="minorHAnsi" w:cstheme="minorHAnsi"/>
                      <w:sz w:val="20"/>
                      <w:szCs w:val="20"/>
                    </w:rPr>
                  </w:pPr>
                </w:p>
                <w:p w14:paraId="21FB431C" w14:textId="77777777" w:rsidR="005A00AA" w:rsidRPr="002D1238" w:rsidRDefault="005A00AA" w:rsidP="005A00AA">
                  <w:pPr>
                    <w:pStyle w:val="NormalWeb"/>
                    <w:widowControl w:val="0"/>
                    <w:spacing w:before="0" w:beforeAutospacing="0" w:after="0" w:afterAutospacing="0"/>
                    <w:rPr>
                      <w:rFonts w:asciiTheme="minorHAnsi" w:eastAsiaTheme="minorEastAsia" w:hAnsiTheme="minorHAnsi" w:cstheme="minorHAnsi"/>
                      <w:sz w:val="20"/>
                      <w:szCs w:val="20"/>
                    </w:rPr>
                  </w:pPr>
                  <w:r w:rsidRPr="002D1238">
                    <w:rPr>
                      <w:rFonts w:asciiTheme="minorHAnsi" w:eastAsiaTheme="minorEastAsia" w:hAnsiTheme="minorHAnsi" w:cstheme="minorHAnsi"/>
                      <w:sz w:val="20"/>
                      <w:szCs w:val="20"/>
                    </w:rPr>
                    <w:t xml:space="preserve">____________________________________________________________                </w:t>
                  </w:r>
                </w:p>
                <w:p w14:paraId="3F4A3FA5" w14:textId="77777777" w:rsidR="005A00AA" w:rsidRPr="002D1238" w:rsidRDefault="005A00AA" w:rsidP="005A00AA">
                  <w:pPr>
                    <w:pStyle w:val="NormalWeb"/>
                    <w:widowControl w:val="0"/>
                    <w:spacing w:before="0" w:beforeAutospacing="0" w:after="0" w:afterAutospacing="0"/>
                    <w:rPr>
                      <w:rFonts w:asciiTheme="minorHAnsi" w:eastAsiaTheme="minorEastAsia" w:hAnsiTheme="minorHAnsi" w:cstheme="minorHAnsi"/>
                      <w:b/>
                      <w:color w:val="0000FF"/>
                      <w:sz w:val="20"/>
                      <w:szCs w:val="20"/>
                    </w:rPr>
                  </w:pPr>
                </w:p>
                <w:p w14:paraId="1E7878CE" w14:textId="77777777" w:rsidR="005A00AA" w:rsidRPr="002D1238" w:rsidRDefault="005A00AA" w:rsidP="005A00AA">
                  <w:pPr>
                    <w:pStyle w:val="NormalWeb"/>
                    <w:widowControl w:val="0"/>
                    <w:spacing w:before="0" w:beforeAutospacing="0" w:after="0" w:afterAutospacing="0"/>
                    <w:rPr>
                      <w:rFonts w:asciiTheme="minorHAnsi" w:hAnsiTheme="minorHAnsi" w:cstheme="minorHAnsi"/>
                      <w:sz w:val="20"/>
                      <w:szCs w:val="20"/>
                    </w:rPr>
                  </w:pPr>
                  <w:r w:rsidRPr="002D1238">
                    <w:rPr>
                      <w:rFonts w:asciiTheme="minorHAnsi" w:eastAsiaTheme="minorEastAsia" w:hAnsiTheme="minorHAnsi" w:cstheme="minorHAnsi"/>
                      <w:b/>
                      <w:color w:val="0000FF"/>
                      <w:sz w:val="20"/>
                      <w:szCs w:val="20"/>
                    </w:rPr>
                    <w:t>noun</w:t>
                  </w:r>
                  <w:r w:rsidRPr="002D1238">
                    <w:rPr>
                      <w:rFonts w:asciiTheme="minorHAnsi" w:eastAsiaTheme="minorEastAsia" w:hAnsiTheme="minorHAnsi" w:cstheme="minorHAnsi"/>
                      <w:sz w:val="20"/>
                      <w:szCs w:val="20"/>
                    </w:rPr>
                    <w:t xml:space="preserve">      </w:t>
                  </w:r>
                  <w:r w:rsidRPr="002D1238">
                    <w:rPr>
                      <w:rFonts w:asciiTheme="minorHAnsi" w:eastAsiaTheme="minorEastAsia" w:hAnsiTheme="minorHAnsi" w:cstheme="minorHAnsi"/>
                      <w:b/>
                      <w:color w:val="FF0000"/>
                      <w:sz w:val="20"/>
                      <w:szCs w:val="20"/>
                    </w:rPr>
                    <w:t>verb</w:t>
                  </w:r>
                </w:p>
                <w:p w14:paraId="0EBF44D7" w14:textId="77777777" w:rsidR="005A00AA" w:rsidRPr="002D1238" w:rsidRDefault="005A00AA" w:rsidP="005A00AA">
                  <w:pPr>
                    <w:pStyle w:val="NormalWeb"/>
                    <w:widowControl w:val="0"/>
                    <w:spacing w:before="0" w:beforeAutospacing="0" w:after="0" w:afterAutospacing="0"/>
                    <w:ind w:left="360"/>
                    <w:rPr>
                      <w:rFonts w:asciiTheme="minorHAnsi" w:eastAsiaTheme="minorEastAsia" w:hAnsiTheme="minorHAnsi" w:cstheme="minorHAnsi"/>
                      <w:sz w:val="20"/>
                      <w:szCs w:val="20"/>
                    </w:rPr>
                  </w:pPr>
                </w:p>
                <w:p w14:paraId="5AC0A2F4" w14:textId="77777777" w:rsidR="005A00AA" w:rsidRPr="002D1238" w:rsidRDefault="005A00AA" w:rsidP="005A00AA">
                  <w:pPr>
                    <w:pStyle w:val="NormalWeb"/>
                    <w:widowControl w:val="0"/>
                    <w:spacing w:before="0" w:beforeAutospacing="0" w:after="0" w:afterAutospacing="0"/>
                    <w:rPr>
                      <w:rFonts w:asciiTheme="minorHAnsi" w:eastAsiaTheme="minorEastAsia" w:hAnsiTheme="minorHAnsi" w:cstheme="minorHAnsi"/>
                      <w:sz w:val="20"/>
                      <w:szCs w:val="20"/>
                    </w:rPr>
                  </w:pPr>
                </w:p>
                <w:p w14:paraId="2B3842FC" w14:textId="77777777" w:rsidR="005A00AA" w:rsidRPr="002D1238" w:rsidRDefault="005A00AA" w:rsidP="005A00AA">
                  <w:pPr>
                    <w:pStyle w:val="NormalWeb"/>
                    <w:widowControl w:val="0"/>
                    <w:spacing w:before="0" w:beforeAutospacing="0" w:after="0" w:afterAutospacing="0"/>
                    <w:rPr>
                      <w:rFonts w:asciiTheme="minorHAnsi" w:eastAsiaTheme="minorEastAsia" w:hAnsiTheme="minorHAnsi" w:cstheme="minorHAnsi"/>
                      <w:sz w:val="20"/>
                      <w:szCs w:val="20"/>
                    </w:rPr>
                  </w:pPr>
                  <w:r w:rsidRPr="002D1238">
                    <w:rPr>
                      <w:rFonts w:asciiTheme="minorHAnsi" w:eastAsiaTheme="minorEastAsia" w:hAnsiTheme="minorHAnsi" w:cstheme="minorHAnsi"/>
                      <w:sz w:val="20"/>
                      <w:szCs w:val="20"/>
                    </w:rPr>
                    <w:t xml:space="preserve">2. </w:t>
                  </w:r>
                  <w:r w:rsidRPr="002D1238">
                    <w:rPr>
                      <w:rFonts w:asciiTheme="minorHAnsi" w:eastAsiaTheme="minorEastAsia" w:hAnsiTheme="minorHAnsi" w:cstheme="minorHAnsi"/>
                      <w:b/>
                      <w:sz w:val="20"/>
                      <w:szCs w:val="20"/>
                    </w:rPr>
                    <w:t xml:space="preserve">read </w:t>
                  </w:r>
                  <w:r w:rsidRPr="002D1238">
                    <w:rPr>
                      <w:rFonts w:asciiTheme="minorHAnsi" w:eastAsiaTheme="minorEastAsia" w:hAnsiTheme="minorHAnsi" w:cstheme="minorHAnsi"/>
                      <w:sz w:val="20"/>
                      <w:szCs w:val="20"/>
                    </w:rPr>
                    <w:t>______________________________________________________</w:t>
                  </w:r>
                </w:p>
                <w:p w14:paraId="286E76F2" w14:textId="77777777" w:rsidR="005A00AA" w:rsidRPr="002D1238" w:rsidRDefault="005A00AA" w:rsidP="005A00AA">
                  <w:pPr>
                    <w:pStyle w:val="NormalWeb"/>
                    <w:widowControl w:val="0"/>
                    <w:spacing w:before="0" w:beforeAutospacing="0" w:after="0" w:afterAutospacing="0"/>
                    <w:rPr>
                      <w:rFonts w:asciiTheme="minorHAnsi" w:eastAsiaTheme="minorEastAsia" w:hAnsiTheme="minorHAnsi" w:cstheme="minorHAnsi"/>
                      <w:sz w:val="20"/>
                      <w:szCs w:val="20"/>
                    </w:rPr>
                  </w:pPr>
                </w:p>
                <w:p w14:paraId="30D5DAA3" w14:textId="77777777" w:rsidR="005A00AA" w:rsidRPr="002D1238" w:rsidRDefault="005A00AA" w:rsidP="005A00AA">
                  <w:pPr>
                    <w:pStyle w:val="NormalWeb"/>
                    <w:widowControl w:val="0"/>
                    <w:spacing w:before="0" w:beforeAutospacing="0" w:after="0" w:afterAutospacing="0"/>
                    <w:rPr>
                      <w:rFonts w:asciiTheme="minorHAnsi" w:eastAsiaTheme="minorEastAsia" w:hAnsiTheme="minorHAnsi" w:cstheme="minorHAnsi"/>
                      <w:sz w:val="20"/>
                      <w:szCs w:val="20"/>
                    </w:rPr>
                  </w:pPr>
                </w:p>
                <w:p w14:paraId="173165F3" w14:textId="77777777" w:rsidR="005A00AA" w:rsidRPr="002D1238" w:rsidRDefault="005A00AA" w:rsidP="005A00AA">
                  <w:pPr>
                    <w:pStyle w:val="NormalWeb"/>
                    <w:widowControl w:val="0"/>
                    <w:spacing w:before="0" w:beforeAutospacing="0" w:after="0" w:afterAutospacing="0"/>
                    <w:rPr>
                      <w:rFonts w:asciiTheme="minorHAnsi" w:eastAsiaTheme="minorEastAsia" w:hAnsiTheme="minorHAnsi" w:cstheme="minorHAnsi"/>
                      <w:sz w:val="20"/>
                      <w:szCs w:val="20"/>
                    </w:rPr>
                  </w:pPr>
                  <w:r w:rsidRPr="002D1238">
                    <w:rPr>
                      <w:rFonts w:asciiTheme="minorHAnsi" w:eastAsiaTheme="minorEastAsia" w:hAnsiTheme="minorHAnsi" w:cstheme="minorHAnsi"/>
                      <w:sz w:val="20"/>
                      <w:szCs w:val="20"/>
                    </w:rPr>
                    <w:t xml:space="preserve">____________________________________________________________                </w:t>
                  </w:r>
                </w:p>
                <w:p w14:paraId="5D20E0BC" w14:textId="77777777" w:rsidR="005A00AA" w:rsidRPr="002D1238" w:rsidRDefault="005A00AA" w:rsidP="005A00AA">
                  <w:pPr>
                    <w:pStyle w:val="NormalWeb"/>
                    <w:widowControl w:val="0"/>
                    <w:spacing w:before="0" w:beforeAutospacing="0" w:after="0" w:afterAutospacing="0"/>
                    <w:rPr>
                      <w:rFonts w:asciiTheme="minorHAnsi" w:eastAsiaTheme="minorEastAsia" w:hAnsiTheme="minorHAnsi" w:cstheme="minorHAnsi"/>
                      <w:sz w:val="20"/>
                      <w:szCs w:val="20"/>
                    </w:rPr>
                  </w:pPr>
                </w:p>
                <w:p w14:paraId="515A74BF" w14:textId="77777777" w:rsidR="005A00AA" w:rsidRPr="002D1238" w:rsidRDefault="005A00AA" w:rsidP="005A00AA">
                  <w:pPr>
                    <w:pStyle w:val="NormalWeb"/>
                    <w:widowControl w:val="0"/>
                    <w:spacing w:before="0" w:beforeAutospacing="0" w:after="0" w:afterAutospacing="0"/>
                    <w:rPr>
                      <w:rFonts w:asciiTheme="minorHAnsi" w:eastAsiaTheme="minorEastAsia" w:hAnsiTheme="minorHAnsi" w:cstheme="minorHAnsi"/>
                      <w:sz w:val="20"/>
                      <w:szCs w:val="20"/>
                    </w:rPr>
                  </w:pPr>
                  <w:r w:rsidRPr="002D1238">
                    <w:rPr>
                      <w:rFonts w:asciiTheme="minorHAnsi" w:eastAsiaTheme="minorEastAsia" w:hAnsiTheme="minorHAnsi" w:cstheme="minorHAnsi"/>
                      <w:b/>
                      <w:color w:val="0000FF"/>
                      <w:sz w:val="20"/>
                      <w:szCs w:val="20"/>
                    </w:rPr>
                    <w:t>noun</w:t>
                  </w:r>
                  <w:r w:rsidRPr="002D1238">
                    <w:rPr>
                      <w:rFonts w:asciiTheme="minorHAnsi" w:eastAsiaTheme="minorEastAsia" w:hAnsiTheme="minorHAnsi" w:cstheme="minorHAnsi"/>
                      <w:sz w:val="20"/>
                      <w:szCs w:val="20"/>
                    </w:rPr>
                    <w:t xml:space="preserve">      </w:t>
                  </w:r>
                  <w:r w:rsidRPr="002D1238">
                    <w:rPr>
                      <w:rFonts w:asciiTheme="minorHAnsi" w:eastAsiaTheme="minorEastAsia" w:hAnsiTheme="minorHAnsi" w:cstheme="minorHAnsi"/>
                      <w:b/>
                      <w:color w:val="FF0000"/>
                      <w:sz w:val="20"/>
                      <w:szCs w:val="20"/>
                    </w:rPr>
                    <w:t>verb</w:t>
                  </w:r>
                </w:p>
                <w:p w14:paraId="163DA52C" w14:textId="77777777" w:rsidR="005A00AA" w:rsidRPr="002D1238" w:rsidRDefault="005A00AA" w:rsidP="005A00AA">
                  <w:pPr>
                    <w:pStyle w:val="NormalWeb"/>
                    <w:widowControl w:val="0"/>
                    <w:spacing w:before="0" w:beforeAutospacing="0" w:after="0" w:afterAutospacing="0"/>
                    <w:ind w:left="720"/>
                    <w:rPr>
                      <w:rFonts w:asciiTheme="minorHAnsi" w:hAnsiTheme="minorHAnsi" w:cstheme="minorHAnsi"/>
                      <w:sz w:val="20"/>
                      <w:szCs w:val="20"/>
                    </w:rPr>
                  </w:pPr>
                </w:p>
              </w:tc>
            </w:tr>
          </w:tbl>
          <w:p w14:paraId="28DEB870" w14:textId="77777777" w:rsidR="00F77A7F" w:rsidRPr="00D910E6" w:rsidRDefault="00F77A7F" w:rsidP="00F77A7F">
            <w:pPr>
              <w:rPr>
                <w:smallCaps/>
                <w:lang w:eastAsia="en-US"/>
              </w:rPr>
            </w:pPr>
          </w:p>
        </w:tc>
      </w:tr>
    </w:tbl>
    <w:p w14:paraId="51122204" w14:textId="77777777" w:rsidR="006540BF" w:rsidRPr="001362DC" w:rsidRDefault="006540BF" w:rsidP="006540BF">
      <w:pPr>
        <w:rPr>
          <w:lang w:eastAsia="ja-JP"/>
        </w:rPr>
      </w:pP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5"/>
        <w:gridCol w:w="5853"/>
        <w:gridCol w:w="3682"/>
      </w:tblGrid>
      <w:tr w:rsidR="006540BF" w14:paraId="510FAF87" w14:textId="77777777" w:rsidTr="006540BF">
        <w:trPr>
          <w:trHeight w:val="432"/>
          <w:tblHeader/>
          <w:jc w:val="center"/>
        </w:trPr>
        <w:tc>
          <w:tcPr>
            <w:tcW w:w="10800" w:type="dxa"/>
            <w:gridSpan w:val="3"/>
            <w:shd w:val="clear" w:color="auto" w:fill="255694" w:themeFill="accent1"/>
            <w:vAlign w:val="center"/>
          </w:tcPr>
          <w:p w14:paraId="5707608C" w14:textId="550666D1" w:rsidR="006540BF" w:rsidRPr="00C87C69" w:rsidRDefault="006540BF" w:rsidP="006540BF">
            <w:pPr>
              <w:pStyle w:val="Heading4"/>
              <w:outlineLvl w:val="3"/>
            </w:pPr>
            <w:bookmarkStart w:id="217" w:name="_Toc18048234"/>
            <w:r w:rsidRPr="00C87C69">
              <w:t>Grade 1 M</w:t>
            </w:r>
            <w:r>
              <w:t>2</w:t>
            </w:r>
            <w:r w:rsidRPr="00C87C69">
              <w:t xml:space="preserve"> L1</w:t>
            </w:r>
            <w:r>
              <w:t>2</w:t>
            </w:r>
            <w:r w:rsidRPr="00C87C69">
              <w:t xml:space="preserve"> Mini-lesson: Use Nouns and Verbs and Form Plural Nouns Orally (1</w:t>
            </w:r>
            <w:r>
              <w:t>2</w:t>
            </w:r>
            <w:r w:rsidRPr="00C87C69">
              <w:t xml:space="preserve"> min.)</w:t>
            </w:r>
            <w:bookmarkEnd w:id="217"/>
          </w:p>
        </w:tc>
      </w:tr>
      <w:tr w:rsidR="006540BF" w:rsidRPr="003022A9" w14:paraId="209EFD1C" w14:textId="77777777" w:rsidTr="006540BF">
        <w:trPr>
          <w:trHeight w:val="126"/>
          <w:jc w:val="center"/>
        </w:trPr>
        <w:tc>
          <w:tcPr>
            <w:tcW w:w="10800" w:type="dxa"/>
            <w:gridSpan w:val="3"/>
            <w:shd w:val="clear" w:color="auto" w:fill="FFFFFF" w:themeFill="background1"/>
          </w:tcPr>
          <w:p w14:paraId="61CDB19F" w14:textId="77777777" w:rsidR="006540BF" w:rsidRPr="0043277A" w:rsidRDefault="006540BF" w:rsidP="008C7AC1">
            <w:pPr>
              <w:rPr>
                <w:rStyle w:val="05TableTextBoldOrange"/>
              </w:rPr>
            </w:pPr>
            <w:r w:rsidRPr="0043277A">
              <w:rPr>
                <w:rStyle w:val="05TableTextBoldOrange"/>
              </w:rPr>
              <w:t>L.K.1.B: Use Nouns and Verbs</w:t>
            </w:r>
          </w:p>
          <w:p w14:paraId="2B2409F6" w14:textId="77777777" w:rsidR="006540BF" w:rsidRPr="00242ECB" w:rsidRDefault="006540BF" w:rsidP="008C7AC1">
            <w:pPr>
              <w:rPr>
                <w:b/>
                <w:bCs/>
                <w:color w:val="auto"/>
                <w:sz w:val="20"/>
                <w:szCs w:val="20"/>
              </w:rPr>
            </w:pPr>
            <w:r w:rsidRPr="6C07017A">
              <w:rPr>
                <w:rStyle w:val="05TableTextBoldOrange"/>
              </w:rPr>
              <w:t>L.K.1.C: Form Plural Nouns Orally</w:t>
            </w:r>
          </w:p>
        </w:tc>
      </w:tr>
      <w:tr w:rsidR="006540BF" w:rsidRPr="003022A9" w14:paraId="31945312" w14:textId="77777777" w:rsidTr="006540BF">
        <w:trPr>
          <w:trHeight w:val="126"/>
          <w:jc w:val="center"/>
        </w:trPr>
        <w:tc>
          <w:tcPr>
            <w:tcW w:w="10800" w:type="dxa"/>
            <w:gridSpan w:val="3"/>
            <w:shd w:val="clear" w:color="auto" w:fill="FFFFFF" w:themeFill="background1"/>
          </w:tcPr>
          <w:p w14:paraId="0E60CD61" w14:textId="77777777" w:rsidR="006540BF" w:rsidRPr="00242ECB" w:rsidRDefault="006540BF" w:rsidP="008C7AC1">
            <w:pPr>
              <w:rPr>
                <w:color w:val="auto"/>
                <w:sz w:val="20"/>
                <w:szCs w:val="20"/>
              </w:rPr>
            </w:pPr>
            <w:r w:rsidRPr="00242ECB">
              <w:rPr>
                <w:b/>
                <w:bCs/>
                <w:color w:val="auto"/>
                <w:sz w:val="20"/>
                <w:szCs w:val="20"/>
              </w:rPr>
              <w:t>L.K.1.B:</w:t>
            </w:r>
            <w:r w:rsidRPr="00242ECB">
              <w:rPr>
                <w:bCs/>
                <w:color w:val="auto"/>
                <w:sz w:val="20"/>
                <w:szCs w:val="20"/>
              </w:rPr>
              <w:t xml:space="preserve"> </w:t>
            </w:r>
            <w:r w:rsidRPr="00242ECB">
              <w:rPr>
                <w:color w:val="auto"/>
                <w:sz w:val="20"/>
                <w:szCs w:val="20"/>
              </w:rPr>
              <w:t>Use frequently occurring nouns and verbs.</w:t>
            </w:r>
          </w:p>
          <w:p w14:paraId="32B3AA2D" w14:textId="77777777" w:rsidR="006540BF" w:rsidRPr="00674B7F" w:rsidRDefault="006540BF" w:rsidP="008C7AC1">
            <w:pPr>
              <w:rPr>
                <w:rFonts w:ascii="Times New Roman" w:hAnsi="Times New Roman" w:cs="Times New Roman"/>
                <w:color w:val="auto"/>
                <w:sz w:val="20"/>
                <w:szCs w:val="20"/>
              </w:rPr>
            </w:pPr>
            <w:r w:rsidRPr="00242ECB">
              <w:rPr>
                <w:rFonts w:cs="Times New Roman"/>
                <w:b/>
                <w:color w:val="auto"/>
                <w:sz w:val="20"/>
                <w:szCs w:val="20"/>
              </w:rPr>
              <w:t>L.K.1.C:</w:t>
            </w:r>
            <w:r w:rsidRPr="00242ECB">
              <w:rPr>
                <w:rFonts w:cs="Times New Roman"/>
                <w:color w:val="auto"/>
                <w:sz w:val="20"/>
                <w:szCs w:val="20"/>
              </w:rPr>
              <w:t xml:space="preserve"> </w:t>
            </w:r>
            <w:r w:rsidRPr="00674B7F">
              <w:rPr>
                <w:rFonts w:cs="Times New Roman"/>
                <w:sz w:val="20"/>
                <w:szCs w:val="20"/>
              </w:rPr>
              <w:t xml:space="preserve">Form regular plural nouns orally by adding /s/ or /es/ (e.g., dog, dogs; wish, wishes). </w:t>
            </w:r>
          </w:p>
        </w:tc>
      </w:tr>
      <w:tr w:rsidR="006540BF" w:rsidRPr="00924831" w14:paraId="179380F3" w14:textId="77777777" w:rsidTr="006540BF">
        <w:trPr>
          <w:trHeight w:val="126"/>
          <w:jc w:val="center"/>
        </w:trPr>
        <w:tc>
          <w:tcPr>
            <w:tcW w:w="10800" w:type="dxa"/>
            <w:gridSpan w:val="3"/>
            <w:shd w:val="clear" w:color="auto" w:fill="EDF5FB" w:themeFill="background2" w:themeFillTint="33"/>
          </w:tcPr>
          <w:p w14:paraId="2243A166" w14:textId="77777777" w:rsidR="006540BF" w:rsidRPr="00924831" w:rsidRDefault="006540BF" w:rsidP="008C7AC1">
            <w:pPr>
              <w:pStyle w:val="14TableBullet"/>
              <w:ind w:left="0" w:firstLine="0"/>
              <w:rPr>
                <w:b/>
              </w:rPr>
            </w:pPr>
            <w:r w:rsidRPr="00924831">
              <w:rPr>
                <w:b/>
              </w:rPr>
              <w:t>Frame Instruction</w:t>
            </w:r>
          </w:p>
        </w:tc>
      </w:tr>
      <w:tr w:rsidR="006540BF" w:rsidRPr="00924831" w14:paraId="330B53D5" w14:textId="77777777" w:rsidTr="006540BF">
        <w:trPr>
          <w:trHeight w:val="126"/>
          <w:jc w:val="center"/>
        </w:trPr>
        <w:tc>
          <w:tcPr>
            <w:tcW w:w="10800" w:type="dxa"/>
            <w:gridSpan w:val="3"/>
            <w:shd w:val="clear" w:color="auto" w:fill="FFFFFF" w:themeFill="background1"/>
          </w:tcPr>
          <w:p w14:paraId="10C6BB47" w14:textId="77777777" w:rsidR="006540BF" w:rsidRPr="00924831" w:rsidRDefault="006540BF" w:rsidP="008C7AC1">
            <w:pPr>
              <w:pStyle w:val="14TableBullet"/>
              <w:ind w:left="0" w:firstLine="0"/>
              <w:rPr>
                <w:b/>
              </w:rPr>
            </w:pPr>
            <w:r>
              <w:rPr>
                <w:rFonts w:eastAsiaTheme="minorEastAsia"/>
              </w:rPr>
              <w:t xml:space="preserve">Some of the details you add about characters may be nouns and verbs. Let’s review what nouns and verbs are and practice using them. </w:t>
            </w:r>
            <w:r>
              <w:t xml:space="preserve"> </w:t>
            </w:r>
          </w:p>
        </w:tc>
      </w:tr>
      <w:tr w:rsidR="006540BF" w:rsidRPr="00772871" w14:paraId="7AD38842" w14:textId="77777777" w:rsidTr="006540BF">
        <w:trPr>
          <w:trHeight w:val="126"/>
          <w:jc w:val="center"/>
        </w:trPr>
        <w:tc>
          <w:tcPr>
            <w:tcW w:w="10800" w:type="dxa"/>
            <w:gridSpan w:val="3"/>
            <w:shd w:val="clear" w:color="auto" w:fill="FFFFFF" w:themeFill="background1"/>
          </w:tcPr>
          <w:p w14:paraId="549BDF54" w14:textId="77777777" w:rsidR="006540BF" w:rsidRPr="00772871" w:rsidRDefault="006540BF" w:rsidP="008C7AC1">
            <w:pPr>
              <w:pStyle w:val="14TableBullet"/>
              <w:ind w:left="0" w:firstLine="0"/>
              <w:rPr>
                <w:i/>
              </w:rPr>
            </w:pPr>
            <w:r w:rsidRPr="00DF01DC">
              <w:rPr>
                <w:i/>
              </w:rPr>
              <w:t xml:space="preserve">Display </w:t>
            </w:r>
            <w:r>
              <w:rPr>
                <w:i/>
              </w:rPr>
              <w:t>Language Handout: Use Nouns and Verbs and Form Plural Nouns Orally.</w:t>
            </w:r>
          </w:p>
        </w:tc>
      </w:tr>
      <w:tr w:rsidR="006540BF" w:rsidRPr="00C163FB" w14:paraId="42D03AD5" w14:textId="77777777" w:rsidTr="006540BF">
        <w:trPr>
          <w:trHeight w:val="128"/>
          <w:jc w:val="center"/>
        </w:trPr>
        <w:tc>
          <w:tcPr>
            <w:tcW w:w="1265" w:type="dxa"/>
            <w:shd w:val="clear" w:color="auto" w:fill="EDF5FB" w:themeFill="background2" w:themeFillTint="33"/>
            <w:vAlign w:val="center"/>
          </w:tcPr>
          <w:p w14:paraId="201F37A7" w14:textId="77777777" w:rsidR="006540BF" w:rsidRDefault="006540BF" w:rsidP="008C7AC1">
            <w:pPr>
              <w:pStyle w:val="12TableTextBold"/>
            </w:pPr>
            <w:r w:rsidRPr="008A7083">
              <w:t>Pacing</w:t>
            </w:r>
          </w:p>
        </w:tc>
        <w:tc>
          <w:tcPr>
            <w:tcW w:w="5853" w:type="dxa"/>
            <w:shd w:val="clear" w:color="auto" w:fill="EDF5FB" w:themeFill="background2" w:themeFillTint="33"/>
            <w:vAlign w:val="center"/>
          </w:tcPr>
          <w:p w14:paraId="68A6B5E4" w14:textId="77777777" w:rsidR="006540BF" w:rsidRDefault="006540BF" w:rsidP="008C7AC1">
            <w:pPr>
              <w:pStyle w:val="12TableTextBold"/>
            </w:pPr>
            <w:r>
              <w:t>Say</w:t>
            </w:r>
          </w:p>
        </w:tc>
        <w:tc>
          <w:tcPr>
            <w:tcW w:w="3682" w:type="dxa"/>
            <w:shd w:val="clear" w:color="auto" w:fill="EDF5FB" w:themeFill="background2" w:themeFillTint="33"/>
            <w:vAlign w:val="center"/>
          </w:tcPr>
          <w:p w14:paraId="5E9CDCD2" w14:textId="77777777" w:rsidR="006540BF" w:rsidRPr="00C163FB" w:rsidRDefault="006540BF" w:rsidP="008C7AC1">
            <w:pPr>
              <w:pStyle w:val="12TableTextBold"/>
            </w:pPr>
            <w:r w:rsidRPr="00C163FB">
              <w:t>Do</w:t>
            </w:r>
          </w:p>
        </w:tc>
      </w:tr>
      <w:tr w:rsidR="006540BF" w:rsidRPr="00A77EBF" w14:paraId="0AFFBC80" w14:textId="77777777" w:rsidTr="006540BF">
        <w:trPr>
          <w:trHeight w:val="126"/>
          <w:jc w:val="center"/>
        </w:trPr>
        <w:tc>
          <w:tcPr>
            <w:tcW w:w="1265" w:type="dxa"/>
            <w:shd w:val="clear" w:color="auto" w:fill="FFFFFF" w:themeFill="background1"/>
          </w:tcPr>
          <w:p w14:paraId="496DCF5A" w14:textId="48439789" w:rsidR="006540BF" w:rsidRPr="006E519D" w:rsidRDefault="006540BF" w:rsidP="006540BF">
            <w:pPr>
              <w:pStyle w:val="11TableText"/>
            </w:pPr>
            <w:r>
              <w:t>1</w:t>
            </w:r>
            <w:r w:rsidRPr="006E519D">
              <w:t xml:space="preserve"> min.</w:t>
            </w:r>
          </w:p>
        </w:tc>
        <w:tc>
          <w:tcPr>
            <w:tcW w:w="5853" w:type="dxa"/>
            <w:shd w:val="clear" w:color="auto" w:fill="FFFFFF" w:themeFill="background1"/>
          </w:tcPr>
          <w:p w14:paraId="3A19BD1C" w14:textId="77777777" w:rsidR="006540BF" w:rsidRDefault="006540BF" w:rsidP="006540BF">
            <w:pPr>
              <w:pStyle w:val="ListParagraph"/>
              <w:numPr>
                <w:ilvl w:val="0"/>
                <w:numId w:val="11"/>
              </w:numPr>
              <w:rPr>
                <w:bCs/>
                <w:sz w:val="20"/>
                <w:szCs w:val="20"/>
              </w:rPr>
            </w:pPr>
            <w:r>
              <w:rPr>
                <w:bCs/>
                <w:sz w:val="20"/>
                <w:szCs w:val="20"/>
              </w:rPr>
              <w:t xml:space="preserve">A noun names a person, place, or thing. </w:t>
            </w:r>
          </w:p>
          <w:p w14:paraId="08789D43" w14:textId="77777777" w:rsidR="006540BF" w:rsidRDefault="006540BF" w:rsidP="006540BF">
            <w:pPr>
              <w:pStyle w:val="ListParagraph"/>
              <w:numPr>
                <w:ilvl w:val="0"/>
                <w:numId w:val="11"/>
              </w:numPr>
              <w:rPr>
                <w:bCs/>
                <w:sz w:val="20"/>
                <w:szCs w:val="20"/>
              </w:rPr>
            </w:pPr>
            <w:r>
              <w:rPr>
                <w:bCs/>
                <w:i/>
                <w:sz w:val="20"/>
                <w:szCs w:val="20"/>
              </w:rPr>
              <w:t>T</w:t>
            </w:r>
            <w:r w:rsidRPr="00D34DCC">
              <w:rPr>
                <w:bCs/>
                <w:i/>
                <w:sz w:val="20"/>
                <w:szCs w:val="20"/>
              </w:rPr>
              <w:t>eacher</w:t>
            </w:r>
            <w:r>
              <w:rPr>
                <w:bCs/>
                <w:sz w:val="20"/>
                <w:szCs w:val="20"/>
              </w:rPr>
              <w:t xml:space="preserve">, </w:t>
            </w:r>
            <w:r w:rsidRPr="00D34DCC">
              <w:rPr>
                <w:bCs/>
                <w:i/>
                <w:sz w:val="20"/>
                <w:szCs w:val="20"/>
              </w:rPr>
              <w:t>brother</w:t>
            </w:r>
            <w:r>
              <w:rPr>
                <w:bCs/>
                <w:sz w:val="20"/>
                <w:szCs w:val="20"/>
              </w:rPr>
              <w:t xml:space="preserve">, and </w:t>
            </w:r>
            <w:r w:rsidRPr="00D34DCC">
              <w:rPr>
                <w:bCs/>
                <w:i/>
                <w:sz w:val="20"/>
                <w:szCs w:val="20"/>
              </w:rPr>
              <w:t>doctor</w:t>
            </w:r>
            <w:r>
              <w:rPr>
                <w:bCs/>
                <w:sz w:val="20"/>
                <w:szCs w:val="20"/>
              </w:rPr>
              <w:t xml:space="preserve"> are nouns that name people.</w:t>
            </w:r>
          </w:p>
          <w:p w14:paraId="1635CEC3" w14:textId="77777777" w:rsidR="006540BF" w:rsidRDefault="006540BF" w:rsidP="006540BF">
            <w:pPr>
              <w:pStyle w:val="ListParagraph"/>
              <w:numPr>
                <w:ilvl w:val="0"/>
                <w:numId w:val="11"/>
              </w:numPr>
              <w:rPr>
                <w:bCs/>
                <w:sz w:val="20"/>
                <w:szCs w:val="20"/>
              </w:rPr>
            </w:pPr>
            <w:r w:rsidRPr="00D34DCC">
              <w:rPr>
                <w:bCs/>
                <w:i/>
                <w:sz w:val="20"/>
                <w:szCs w:val="20"/>
              </w:rPr>
              <w:t>School</w:t>
            </w:r>
            <w:r>
              <w:rPr>
                <w:bCs/>
                <w:sz w:val="20"/>
                <w:szCs w:val="20"/>
              </w:rPr>
              <w:t xml:space="preserve">, </w:t>
            </w:r>
            <w:r w:rsidRPr="00D34DCC">
              <w:rPr>
                <w:bCs/>
                <w:i/>
                <w:sz w:val="20"/>
                <w:szCs w:val="20"/>
              </w:rPr>
              <w:t>city</w:t>
            </w:r>
            <w:r>
              <w:rPr>
                <w:bCs/>
                <w:sz w:val="20"/>
                <w:szCs w:val="20"/>
              </w:rPr>
              <w:t xml:space="preserve">, and </w:t>
            </w:r>
            <w:r w:rsidRPr="00D34DCC">
              <w:rPr>
                <w:bCs/>
                <w:i/>
                <w:sz w:val="20"/>
                <w:szCs w:val="20"/>
              </w:rPr>
              <w:t>park</w:t>
            </w:r>
            <w:r>
              <w:rPr>
                <w:bCs/>
                <w:sz w:val="20"/>
                <w:szCs w:val="20"/>
              </w:rPr>
              <w:t xml:space="preserve"> are nouns that name places.</w:t>
            </w:r>
          </w:p>
          <w:p w14:paraId="4FA035AC" w14:textId="2949C3E4" w:rsidR="006540BF" w:rsidRPr="00674B7F" w:rsidRDefault="006540BF" w:rsidP="006540BF">
            <w:pPr>
              <w:pStyle w:val="ListParagraph"/>
              <w:numPr>
                <w:ilvl w:val="0"/>
                <w:numId w:val="11"/>
              </w:numPr>
              <w:rPr>
                <w:bCs/>
                <w:sz w:val="20"/>
                <w:szCs w:val="20"/>
              </w:rPr>
            </w:pPr>
            <w:r w:rsidRPr="00D34DCC">
              <w:rPr>
                <w:bCs/>
                <w:i/>
                <w:sz w:val="20"/>
                <w:szCs w:val="20"/>
              </w:rPr>
              <w:t>Bus</w:t>
            </w:r>
            <w:r>
              <w:rPr>
                <w:bCs/>
                <w:sz w:val="20"/>
                <w:szCs w:val="20"/>
              </w:rPr>
              <w:t xml:space="preserve">, </w:t>
            </w:r>
            <w:r w:rsidRPr="00D34DCC">
              <w:rPr>
                <w:bCs/>
                <w:i/>
                <w:sz w:val="20"/>
                <w:szCs w:val="20"/>
              </w:rPr>
              <w:t>cat</w:t>
            </w:r>
            <w:r>
              <w:rPr>
                <w:bCs/>
                <w:sz w:val="20"/>
                <w:szCs w:val="20"/>
              </w:rPr>
              <w:t xml:space="preserve">, and </w:t>
            </w:r>
            <w:r w:rsidRPr="00D34DCC">
              <w:rPr>
                <w:bCs/>
                <w:i/>
                <w:sz w:val="20"/>
                <w:szCs w:val="20"/>
              </w:rPr>
              <w:t>pencil</w:t>
            </w:r>
            <w:r>
              <w:rPr>
                <w:bCs/>
                <w:sz w:val="20"/>
                <w:szCs w:val="20"/>
              </w:rPr>
              <w:t xml:space="preserve"> are nouns that name things. </w:t>
            </w:r>
          </w:p>
        </w:tc>
        <w:tc>
          <w:tcPr>
            <w:tcW w:w="3682" w:type="dxa"/>
            <w:shd w:val="clear" w:color="auto" w:fill="FFFFFF" w:themeFill="background1"/>
          </w:tcPr>
          <w:p w14:paraId="5037E2AC" w14:textId="50699B2D" w:rsidR="006540BF" w:rsidRPr="00A77EBF" w:rsidRDefault="006540BF" w:rsidP="006540BF">
            <w:pPr>
              <w:widowControl w:val="0"/>
              <w:textAlignment w:val="baseline"/>
              <w:rPr>
                <w:rStyle w:val="07TableTextItalic"/>
                <w:rFonts w:eastAsiaTheme="minorHAnsi"/>
                <w:sz w:val="20"/>
                <w:szCs w:val="20"/>
              </w:rPr>
            </w:pPr>
            <w:r>
              <w:rPr>
                <w:rStyle w:val="07TableTextItalic"/>
                <w:rFonts w:eastAsiaTheme="minorHAnsi"/>
                <w:sz w:val="20"/>
                <w:szCs w:val="20"/>
              </w:rPr>
              <w:t xml:space="preserve">Read aloud the details for nouns.  </w:t>
            </w:r>
            <w:r w:rsidRPr="00A77EBF">
              <w:rPr>
                <w:rStyle w:val="07TableTextItalic"/>
                <w:rFonts w:eastAsiaTheme="minorHAnsi"/>
                <w:sz w:val="20"/>
                <w:szCs w:val="20"/>
              </w:rPr>
              <w:t xml:space="preserve"> </w:t>
            </w:r>
          </w:p>
        </w:tc>
      </w:tr>
      <w:tr w:rsidR="006540BF" w:rsidRPr="00A77EBF" w14:paraId="22BC6CA7" w14:textId="77777777" w:rsidTr="006540BF">
        <w:trPr>
          <w:trHeight w:val="126"/>
          <w:jc w:val="center"/>
        </w:trPr>
        <w:tc>
          <w:tcPr>
            <w:tcW w:w="1265" w:type="dxa"/>
            <w:shd w:val="clear" w:color="auto" w:fill="FFFFFF" w:themeFill="background1"/>
          </w:tcPr>
          <w:p w14:paraId="0FEF3014" w14:textId="188C3494" w:rsidR="006540BF" w:rsidRDefault="006540BF" w:rsidP="006540BF">
            <w:pPr>
              <w:pStyle w:val="11TableText"/>
            </w:pPr>
            <w:r>
              <w:t xml:space="preserve">2 min. </w:t>
            </w:r>
          </w:p>
        </w:tc>
        <w:tc>
          <w:tcPr>
            <w:tcW w:w="5853" w:type="dxa"/>
            <w:shd w:val="clear" w:color="auto" w:fill="FFFFFF" w:themeFill="background1"/>
          </w:tcPr>
          <w:p w14:paraId="3AB19566" w14:textId="77777777" w:rsidR="006540BF" w:rsidRDefault="006540BF" w:rsidP="006540BF">
            <w:pPr>
              <w:pStyle w:val="ListParagraph"/>
              <w:numPr>
                <w:ilvl w:val="0"/>
                <w:numId w:val="11"/>
              </w:numPr>
              <w:rPr>
                <w:bCs/>
                <w:sz w:val="20"/>
                <w:szCs w:val="20"/>
              </w:rPr>
            </w:pPr>
            <w:r>
              <w:rPr>
                <w:bCs/>
                <w:sz w:val="20"/>
                <w:szCs w:val="20"/>
              </w:rPr>
              <w:t xml:space="preserve">If the noun names more than one person, place, or thing, we usually add /s/ or /es/ to the end of the word to make the </w:t>
            </w:r>
            <w:r w:rsidRPr="00DE482F">
              <w:rPr>
                <w:bCs/>
                <w:i/>
                <w:sz w:val="20"/>
                <w:szCs w:val="20"/>
              </w:rPr>
              <w:t>plural</w:t>
            </w:r>
            <w:r>
              <w:rPr>
                <w:bCs/>
                <w:sz w:val="20"/>
                <w:szCs w:val="20"/>
              </w:rPr>
              <w:t xml:space="preserve"> form. </w:t>
            </w:r>
            <w:r w:rsidRPr="00DE482F">
              <w:rPr>
                <w:bCs/>
                <w:i/>
                <w:sz w:val="20"/>
                <w:szCs w:val="20"/>
              </w:rPr>
              <w:t>Plural</w:t>
            </w:r>
            <w:r>
              <w:rPr>
                <w:bCs/>
                <w:sz w:val="20"/>
                <w:szCs w:val="20"/>
              </w:rPr>
              <w:t xml:space="preserve"> means “more than one.” </w:t>
            </w:r>
          </w:p>
          <w:p w14:paraId="49BD4C6F" w14:textId="77777777" w:rsidR="006540BF" w:rsidRDefault="006540BF" w:rsidP="006540BF">
            <w:pPr>
              <w:pStyle w:val="ListParagraph"/>
              <w:numPr>
                <w:ilvl w:val="0"/>
                <w:numId w:val="11"/>
              </w:numPr>
              <w:rPr>
                <w:bCs/>
                <w:sz w:val="20"/>
                <w:szCs w:val="20"/>
              </w:rPr>
            </w:pPr>
            <w:r>
              <w:rPr>
                <w:bCs/>
                <w:sz w:val="20"/>
                <w:szCs w:val="20"/>
              </w:rPr>
              <w:t>When I pause, say the plural form of the noun:</w:t>
            </w:r>
          </w:p>
          <w:p w14:paraId="7E2A2B1E" w14:textId="77777777" w:rsidR="006540BF" w:rsidRDefault="006540BF" w:rsidP="006540BF">
            <w:pPr>
              <w:pStyle w:val="ListParagraph"/>
              <w:numPr>
                <w:ilvl w:val="1"/>
                <w:numId w:val="11"/>
              </w:numPr>
              <w:rPr>
                <w:bCs/>
                <w:sz w:val="20"/>
                <w:szCs w:val="20"/>
              </w:rPr>
            </w:pPr>
            <w:r>
              <w:rPr>
                <w:bCs/>
                <w:sz w:val="20"/>
                <w:szCs w:val="20"/>
              </w:rPr>
              <w:t xml:space="preserve">One teacher, two ________. </w:t>
            </w:r>
          </w:p>
          <w:p w14:paraId="32C51436" w14:textId="77777777" w:rsidR="006540BF" w:rsidRDefault="006540BF" w:rsidP="006540BF">
            <w:pPr>
              <w:pStyle w:val="ListParagraph"/>
              <w:numPr>
                <w:ilvl w:val="1"/>
                <w:numId w:val="11"/>
              </w:numPr>
              <w:rPr>
                <w:bCs/>
                <w:sz w:val="20"/>
                <w:szCs w:val="20"/>
              </w:rPr>
            </w:pPr>
            <w:r>
              <w:rPr>
                <w:bCs/>
                <w:sz w:val="20"/>
                <w:szCs w:val="20"/>
              </w:rPr>
              <w:t>One bus, two _________.</w:t>
            </w:r>
          </w:p>
          <w:p w14:paraId="68A86EE7" w14:textId="4DA52E43" w:rsidR="006540BF" w:rsidRPr="00674B7F" w:rsidRDefault="006540BF" w:rsidP="006540BF">
            <w:pPr>
              <w:pStyle w:val="ListParagraph"/>
              <w:numPr>
                <w:ilvl w:val="1"/>
                <w:numId w:val="11"/>
              </w:numPr>
              <w:rPr>
                <w:bCs/>
                <w:sz w:val="20"/>
                <w:szCs w:val="20"/>
              </w:rPr>
            </w:pPr>
            <w:r>
              <w:rPr>
                <w:bCs/>
                <w:sz w:val="20"/>
                <w:szCs w:val="20"/>
              </w:rPr>
              <w:t xml:space="preserve">One park, two ________. </w:t>
            </w:r>
          </w:p>
        </w:tc>
        <w:tc>
          <w:tcPr>
            <w:tcW w:w="3682" w:type="dxa"/>
            <w:shd w:val="clear" w:color="auto" w:fill="FFFFFF" w:themeFill="background1"/>
          </w:tcPr>
          <w:p w14:paraId="20B389DB" w14:textId="15E6313D" w:rsidR="006540BF" w:rsidRDefault="006540BF" w:rsidP="006540BF">
            <w:pPr>
              <w:widowControl w:val="0"/>
              <w:textAlignment w:val="baseline"/>
              <w:rPr>
                <w:rStyle w:val="07TableTextItalic"/>
                <w:rFonts w:eastAsiaTheme="minorHAnsi"/>
                <w:sz w:val="20"/>
                <w:szCs w:val="20"/>
              </w:rPr>
            </w:pPr>
            <w:r>
              <w:rPr>
                <w:rStyle w:val="07TableTextItalic"/>
                <w:rFonts w:eastAsiaTheme="minorHAnsi"/>
                <w:sz w:val="20"/>
                <w:szCs w:val="20"/>
              </w:rPr>
              <w:t xml:space="preserve">Elicit the plural form of several nouns orally. </w:t>
            </w:r>
          </w:p>
        </w:tc>
      </w:tr>
      <w:tr w:rsidR="006540BF" w:rsidRPr="00F70EAE" w14:paraId="51BB0B85" w14:textId="77777777" w:rsidTr="006540BF">
        <w:trPr>
          <w:trHeight w:val="126"/>
          <w:jc w:val="center"/>
        </w:trPr>
        <w:tc>
          <w:tcPr>
            <w:tcW w:w="1265" w:type="dxa"/>
            <w:shd w:val="clear" w:color="auto" w:fill="FFFFFF" w:themeFill="background1"/>
          </w:tcPr>
          <w:p w14:paraId="31A11132" w14:textId="618642CB" w:rsidR="006540BF" w:rsidRPr="006E519D" w:rsidRDefault="006540BF" w:rsidP="006540BF">
            <w:pPr>
              <w:pStyle w:val="11TableText"/>
            </w:pPr>
            <w:r>
              <w:t>2 min.</w:t>
            </w:r>
          </w:p>
        </w:tc>
        <w:tc>
          <w:tcPr>
            <w:tcW w:w="5853" w:type="dxa"/>
            <w:shd w:val="clear" w:color="auto" w:fill="FFFFFF" w:themeFill="background1"/>
          </w:tcPr>
          <w:p w14:paraId="0B1D6C6E" w14:textId="566541D8" w:rsidR="006540BF" w:rsidRPr="00EB0D1D" w:rsidRDefault="006540BF" w:rsidP="006540BF">
            <w:pPr>
              <w:pStyle w:val="ListParagraph"/>
              <w:widowControl w:val="0"/>
              <w:numPr>
                <w:ilvl w:val="0"/>
                <w:numId w:val="10"/>
              </w:numPr>
              <w:ind w:left="360"/>
              <w:textAlignment w:val="baseline"/>
              <w:rPr>
                <w:rStyle w:val="07TableTextItalic"/>
                <w:rFonts w:eastAsiaTheme="minorHAnsi"/>
                <w:i w:val="0"/>
              </w:rPr>
            </w:pPr>
            <w:r>
              <w:rPr>
                <w:bCs/>
                <w:sz w:val="20"/>
                <w:szCs w:val="20"/>
              </w:rPr>
              <w:t xml:space="preserve">I will read examples of nouns in sentences. With your partner, think of another noun </w:t>
            </w:r>
            <w:r w:rsidRPr="005F203D">
              <w:rPr>
                <w:rStyle w:val="07TableTextItalic"/>
                <w:rFonts w:eastAsiaTheme="minorHAnsi"/>
                <w:sz w:val="20"/>
              </w:rPr>
              <w:t>and make up a sentence with that noun.</w:t>
            </w:r>
          </w:p>
        </w:tc>
        <w:tc>
          <w:tcPr>
            <w:tcW w:w="3682" w:type="dxa"/>
            <w:shd w:val="clear" w:color="auto" w:fill="FFFFFF" w:themeFill="background1"/>
          </w:tcPr>
          <w:p w14:paraId="02D57375" w14:textId="45E5CE49" w:rsidR="006540BF" w:rsidRPr="00F70EAE" w:rsidRDefault="006540BF" w:rsidP="006540BF">
            <w:pPr>
              <w:widowControl w:val="0"/>
              <w:textAlignment w:val="baseline"/>
              <w:rPr>
                <w:rStyle w:val="07TableTextItalic"/>
                <w:rFonts w:eastAsiaTheme="minorHAnsi"/>
                <w:sz w:val="20"/>
                <w:szCs w:val="20"/>
              </w:rPr>
            </w:pPr>
            <w:r>
              <w:rPr>
                <w:rStyle w:val="07TableTextItalic"/>
                <w:rFonts w:eastAsiaTheme="minorHAnsi"/>
                <w:sz w:val="20"/>
                <w:szCs w:val="20"/>
              </w:rPr>
              <w:t xml:space="preserve">Read aloud the example sentences. Then, elicit example sentences from pairs. </w:t>
            </w:r>
            <w:r w:rsidRPr="00F70EAE">
              <w:rPr>
                <w:rStyle w:val="07TableTextItalic"/>
                <w:rFonts w:eastAsiaTheme="minorHAnsi"/>
                <w:sz w:val="20"/>
                <w:szCs w:val="20"/>
              </w:rPr>
              <w:t xml:space="preserve"> </w:t>
            </w:r>
          </w:p>
        </w:tc>
      </w:tr>
      <w:tr w:rsidR="006540BF" w:rsidRPr="00EB0D1D" w14:paraId="515604F5" w14:textId="77777777" w:rsidTr="006540BF">
        <w:trPr>
          <w:trHeight w:val="126"/>
          <w:jc w:val="center"/>
        </w:trPr>
        <w:tc>
          <w:tcPr>
            <w:tcW w:w="1265" w:type="dxa"/>
            <w:shd w:val="clear" w:color="auto" w:fill="FFFFFF" w:themeFill="background1"/>
          </w:tcPr>
          <w:p w14:paraId="0FB5DA1E" w14:textId="37A73670" w:rsidR="006540BF" w:rsidRPr="006E519D" w:rsidRDefault="006540BF" w:rsidP="006540BF">
            <w:pPr>
              <w:pStyle w:val="11TableText"/>
            </w:pPr>
            <w:r>
              <w:t>1 min.</w:t>
            </w:r>
          </w:p>
        </w:tc>
        <w:tc>
          <w:tcPr>
            <w:tcW w:w="5853" w:type="dxa"/>
            <w:shd w:val="clear" w:color="auto" w:fill="FFFFFF" w:themeFill="background1"/>
          </w:tcPr>
          <w:p w14:paraId="4ACA84B2" w14:textId="77777777" w:rsidR="006540BF" w:rsidRPr="005F203D" w:rsidRDefault="006540BF" w:rsidP="006540BF">
            <w:pPr>
              <w:pStyle w:val="ListParagraph"/>
              <w:widowControl w:val="0"/>
              <w:numPr>
                <w:ilvl w:val="0"/>
                <w:numId w:val="10"/>
              </w:numPr>
              <w:ind w:left="360"/>
              <w:textAlignment w:val="baseline"/>
              <w:rPr>
                <w:rStyle w:val="07TableTextItalic"/>
                <w:rFonts w:eastAsiaTheme="minorHAnsi"/>
                <w:i w:val="0"/>
              </w:rPr>
            </w:pPr>
            <w:r w:rsidRPr="005F203D">
              <w:rPr>
                <w:rStyle w:val="07TableTextItalic"/>
                <w:rFonts w:eastAsiaTheme="minorHAnsi"/>
                <w:sz w:val="20"/>
                <w:szCs w:val="20"/>
              </w:rPr>
              <w:t xml:space="preserve">A verb names an action. </w:t>
            </w:r>
          </w:p>
          <w:p w14:paraId="3D7791EA" w14:textId="56518717" w:rsidR="006540BF" w:rsidRPr="00230E24" w:rsidRDefault="006540BF" w:rsidP="006540BF">
            <w:pPr>
              <w:pStyle w:val="ListParagraph"/>
              <w:widowControl w:val="0"/>
              <w:numPr>
                <w:ilvl w:val="0"/>
                <w:numId w:val="10"/>
              </w:numPr>
              <w:ind w:left="360"/>
              <w:textAlignment w:val="baseline"/>
              <w:rPr>
                <w:rStyle w:val="07TableTextItalic"/>
                <w:rFonts w:eastAsiaTheme="minorHAnsi"/>
                <w:i w:val="0"/>
              </w:rPr>
            </w:pPr>
            <w:r>
              <w:rPr>
                <w:rStyle w:val="07TableTextItalic"/>
                <w:rFonts w:eastAsiaTheme="minorHAnsi"/>
                <w:sz w:val="20"/>
                <w:szCs w:val="20"/>
              </w:rPr>
              <w:t>R</w:t>
            </w:r>
            <w:r w:rsidRPr="005F203D">
              <w:rPr>
                <w:rStyle w:val="07TableTextItalic"/>
                <w:rFonts w:eastAsiaTheme="minorHAnsi"/>
                <w:sz w:val="20"/>
                <w:szCs w:val="20"/>
              </w:rPr>
              <w:t>un, play, eat, dance, write, and look are verbs.</w:t>
            </w:r>
            <w:r>
              <w:rPr>
                <w:rStyle w:val="07TableTextItalic"/>
                <w:rFonts w:eastAsiaTheme="minorHAnsi"/>
                <w:sz w:val="20"/>
                <w:szCs w:val="20"/>
              </w:rPr>
              <w:t xml:space="preserve"> </w:t>
            </w:r>
          </w:p>
        </w:tc>
        <w:tc>
          <w:tcPr>
            <w:tcW w:w="3682" w:type="dxa"/>
            <w:shd w:val="clear" w:color="auto" w:fill="FFFFFF" w:themeFill="background1"/>
          </w:tcPr>
          <w:p w14:paraId="2F259F1E" w14:textId="0CB376CB" w:rsidR="006540BF" w:rsidRPr="00EB0D1D" w:rsidRDefault="006540BF" w:rsidP="006540BF">
            <w:pPr>
              <w:widowControl w:val="0"/>
              <w:textAlignment w:val="baseline"/>
              <w:rPr>
                <w:rStyle w:val="07TableTextItalic"/>
                <w:rFonts w:eastAsiaTheme="minorHAnsi"/>
                <w:sz w:val="20"/>
                <w:szCs w:val="20"/>
              </w:rPr>
            </w:pPr>
            <w:r>
              <w:rPr>
                <w:rStyle w:val="07TableTextItalic"/>
                <w:rFonts w:eastAsiaTheme="minorHAnsi"/>
                <w:sz w:val="20"/>
                <w:szCs w:val="20"/>
              </w:rPr>
              <w:t xml:space="preserve">Read aloud the details for verbs.  </w:t>
            </w:r>
            <w:r w:rsidRPr="00A77EBF">
              <w:rPr>
                <w:rStyle w:val="07TableTextItalic"/>
                <w:rFonts w:eastAsiaTheme="minorHAnsi"/>
                <w:sz w:val="20"/>
                <w:szCs w:val="20"/>
              </w:rPr>
              <w:t xml:space="preserve"> </w:t>
            </w:r>
          </w:p>
        </w:tc>
      </w:tr>
      <w:tr w:rsidR="006540BF" w:rsidRPr="00EB0D1D" w14:paraId="5BED1EB1" w14:textId="77777777" w:rsidTr="006540BF">
        <w:trPr>
          <w:trHeight w:val="126"/>
          <w:jc w:val="center"/>
        </w:trPr>
        <w:tc>
          <w:tcPr>
            <w:tcW w:w="1265" w:type="dxa"/>
            <w:shd w:val="clear" w:color="auto" w:fill="FFFFFF" w:themeFill="background1"/>
          </w:tcPr>
          <w:p w14:paraId="6C091AA5" w14:textId="63508F01" w:rsidR="006540BF" w:rsidRDefault="006540BF" w:rsidP="006540BF">
            <w:pPr>
              <w:pStyle w:val="11TableText"/>
            </w:pPr>
            <w:r>
              <w:t xml:space="preserve">2 min. </w:t>
            </w:r>
          </w:p>
        </w:tc>
        <w:tc>
          <w:tcPr>
            <w:tcW w:w="5853" w:type="dxa"/>
            <w:shd w:val="clear" w:color="auto" w:fill="FFFFFF" w:themeFill="background1"/>
          </w:tcPr>
          <w:p w14:paraId="34501E82" w14:textId="03F3E8CC" w:rsidR="006540BF" w:rsidRDefault="006540BF" w:rsidP="006540BF">
            <w:pPr>
              <w:pStyle w:val="ListParagraph"/>
              <w:widowControl w:val="0"/>
              <w:numPr>
                <w:ilvl w:val="0"/>
                <w:numId w:val="10"/>
              </w:numPr>
              <w:ind w:left="360"/>
              <w:textAlignment w:val="baseline"/>
              <w:rPr>
                <w:rStyle w:val="07TableTextItalic"/>
                <w:rFonts w:eastAsiaTheme="minorHAnsi"/>
                <w:i w:val="0"/>
                <w:sz w:val="20"/>
                <w:szCs w:val="20"/>
              </w:rPr>
            </w:pPr>
            <w:r>
              <w:rPr>
                <w:bCs/>
                <w:sz w:val="20"/>
                <w:szCs w:val="20"/>
              </w:rPr>
              <w:t xml:space="preserve">I will read examples of verbs in sentences. With your partner, think of another verb </w:t>
            </w:r>
            <w:r w:rsidRPr="005F203D">
              <w:rPr>
                <w:rStyle w:val="07TableTextItalic"/>
                <w:rFonts w:eastAsiaTheme="minorHAnsi"/>
                <w:sz w:val="20"/>
                <w:szCs w:val="20"/>
              </w:rPr>
              <w:t>and then make up a sentence with that verb.</w:t>
            </w:r>
          </w:p>
        </w:tc>
        <w:tc>
          <w:tcPr>
            <w:tcW w:w="3682" w:type="dxa"/>
            <w:shd w:val="clear" w:color="auto" w:fill="FFFFFF" w:themeFill="background1"/>
          </w:tcPr>
          <w:p w14:paraId="00AF30BB" w14:textId="29757597" w:rsidR="006540BF" w:rsidRPr="00EB0D1D" w:rsidRDefault="006540BF" w:rsidP="006540BF">
            <w:pPr>
              <w:widowControl w:val="0"/>
              <w:textAlignment w:val="baseline"/>
              <w:rPr>
                <w:rStyle w:val="07TableTextItalic"/>
                <w:rFonts w:eastAsiaTheme="minorHAnsi"/>
                <w:sz w:val="20"/>
                <w:szCs w:val="20"/>
              </w:rPr>
            </w:pPr>
            <w:r>
              <w:rPr>
                <w:rStyle w:val="07TableTextItalic"/>
                <w:rFonts w:eastAsiaTheme="minorHAnsi"/>
                <w:sz w:val="20"/>
                <w:szCs w:val="20"/>
              </w:rPr>
              <w:t xml:space="preserve">Read aloud the example sentences. Then, elicit example sentences from pairs. </w:t>
            </w:r>
          </w:p>
        </w:tc>
      </w:tr>
      <w:tr w:rsidR="006540BF" w:rsidRPr="00527F6E" w14:paraId="194498A7" w14:textId="77777777" w:rsidTr="006540BF">
        <w:trPr>
          <w:trHeight w:val="126"/>
          <w:jc w:val="center"/>
        </w:trPr>
        <w:tc>
          <w:tcPr>
            <w:tcW w:w="1265" w:type="dxa"/>
            <w:shd w:val="clear" w:color="auto" w:fill="FFFFFF" w:themeFill="background1"/>
          </w:tcPr>
          <w:p w14:paraId="48A165C7" w14:textId="77777777" w:rsidR="006540BF" w:rsidRPr="00B83EF1" w:rsidRDefault="006540BF" w:rsidP="006540BF">
            <w:pPr>
              <w:pStyle w:val="11TableText"/>
              <w:rPr>
                <w:b/>
                <w:bCs/>
              </w:rPr>
            </w:pPr>
            <w:r w:rsidRPr="6F5005A0">
              <w:rPr>
                <w:b/>
                <w:bCs/>
              </w:rPr>
              <w:t>Monitor Progress</w:t>
            </w:r>
          </w:p>
          <w:p w14:paraId="739E7A69" w14:textId="72CA684B" w:rsidR="006540BF" w:rsidRDefault="006540BF" w:rsidP="006540BF">
            <w:pPr>
              <w:pStyle w:val="11TableText"/>
            </w:pPr>
            <w:r>
              <w:t>4 min.</w:t>
            </w:r>
          </w:p>
        </w:tc>
        <w:tc>
          <w:tcPr>
            <w:tcW w:w="5853" w:type="dxa"/>
            <w:shd w:val="clear" w:color="auto" w:fill="FFFFFF" w:themeFill="background1"/>
          </w:tcPr>
          <w:p w14:paraId="5A0FFFC1" w14:textId="77777777" w:rsidR="006540BF" w:rsidRDefault="006540BF" w:rsidP="006540BF">
            <w:pPr>
              <w:pStyle w:val="ListParagraph"/>
              <w:numPr>
                <w:ilvl w:val="0"/>
                <w:numId w:val="10"/>
              </w:numPr>
              <w:ind w:left="360"/>
              <w:rPr>
                <w:sz w:val="20"/>
                <w:szCs w:val="20"/>
              </w:rPr>
            </w:pPr>
            <w:r w:rsidRPr="4F54E63B">
              <w:rPr>
                <w:sz w:val="20"/>
                <w:szCs w:val="20"/>
              </w:rPr>
              <w:t xml:space="preserve">Complete the practice items on </w:t>
            </w:r>
            <w:r>
              <w:rPr>
                <w:sz w:val="20"/>
                <w:szCs w:val="20"/>
              </w:rPr>
              <w:t xml:space="preserve">Language Handout: Use Nouns and Verbs and Form Plural Nouns Orally. </w:t>
            </w:r>
          </w:p>
          <w:p w14:paraId="06795814" w14:textId="77777777" w:rsidR="006540BF" w:rsidRPr="006E519D" w:rsidRDefault="006540BF" w:rsidP="006540BF">
            <w:pPr>
              <w:pStyle w:val="ListParagraph"/>
              <w:ind w:left="360"/>
              <w:rPr>
                <w:sz w:val="20"/>
                <w:szCs w:val="20"/>
              </w:rPr>
            </w:pPr>
          </w:p>
        </w:tc>
        <w:tc>
          <w:tcPr>
            <w:tcW w:w="3682" w:type="dxa"/>
            <w:shd w:val="clear" w:color="auto" w:fill="FFFFFF" w:themeFill="background1"/>
          </w:tcPr>
          <w:p w14:paraId="7834B65A" w14:textId="73572B58" w:rsidR="006540BF" w:rsidRPr="00527F6E" w:rsidRDefault="006540BF" w:rsidP="006540BF">
            <w:pPr>
              <w:widowControl w:val="0"/>
              <w:textAlignment w:val="baseline"/>
              <w:rPr>
                <w:rStyle w:val="07TableTextItalic"/>
                <w:rFonts w:eastAsiaTheme="minorHAnsi"/>
              </w:rPr>
            </w:pPr>
            <w:r w:rsidRPr="00310919">
              <w:rPr>
                <w:rFonts w:eastAsiaTheme="minorHAnsi"/>
                <w:i/>
                <w:iCs/>
                <w:sz w:val="20"/>
                <w:szCs w:val="20"/>
              </w:rPr>
              <w:t xml:space="preserve">Distribute </w:t>
            </w:r>
            <w:r>
              <w:rPr>
                <w:rFonts w:eastAsiaTheme="minorHAnsi"/>
                <w:i/>
                <w:iCs/>
                <w:sz w:val="20"/>
                <w:szCs w:val="20"/>
              </w:rPr>
              <w:t>Language Handout: Use Nouns and Verbs and Form Plural Nouns Orally and r</w:t>
            </w:r>
            <w:r w:rsidRPr="00310919">
              <w:rPr>
                <w:rFonts w:eastAsiaTheme="minorHAnsi"/>
                <w:i/>
                <w:iCs/>
                <w:sz w:val="20"/>
                <w:szCs w:val="20"/>
              </w:rPr>
              <w:t>eview di</w:t>
            </w:r>
            <w:r>
              <w:rPr>
                <w:rFonts w:eastAsiaTheme="minorHAnsi"/>
                <w:i/>
                <w:iCs/>
                <w:sz w:val="20"/>
                <w:szCs w:val="20"/>
              </w:rPr>
              <w:t>rections.</w:t>
            </w:r>
          </w:p>
        </w:tc>
      </w:tr>
    </w:tbl>
    <w:p w14:paraId="77A0FF2E" w14:textId="77777777" w:rsidR="006540BF" w:rsidRPr="00D453BD" w:rsidRDefault="006540BF" w:rsidP="006540BF"/>
    <w:p w14:paraId="766A709C" w14:textId="77777777" w:rsidR="006540BF" w:rsidRDefault="006540BF" w:rsidP="006540BF">
      <w:pPr>
        <w:ind w:left="720" w:hanging="360"/>
        <w:rPr>
          <w:color w:val="7F7F7F" w:themeColor="accent3"/>
          <w:sz w:val="32"/>
          <w:szCs w:val="28"/>
        </w:rPr>
      </w:pPr>
      <w:r>
        <w:br w:type="page"/>
      </w: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6540BF" w:rsidRPr="00D910E6" w14:paraId="5C9C240E" w14:textId="77777777" w:rsidTr="008C7AC1">
        <w:trPr>
          <w:trHeight w:val="432"/>
          <w:tblHeader/>
          <w:jc w:val="center"/>
        </w:trPr>
        <w:tc>
          <w:tcPr>
            <w:tcW w:w="10800" w:type="dxa"/>
            <w:shd w:val="clear" w:color="auto" w:fill="F2F2F2" w:themeFill="background1" w:themeFillShade="F2"/>
            <w:vAlign w:val="center"/>
          </w:tcPr>
          <w:p w14:paraId="77DC61AD" w14:textId="77777777" w:rsidR="006540BF" w:rsidRPr="00C87C69" w:rsidRDefault="006540BF" w:rsidP="008C7AC1">
            <w:pPr>
              <w:pStyle w:val="Heading5"/>
              <w:outlineLvl w:val="4"/>
            </w:pPr>
            <w:bookmarkStart w:id="218" w:name="_Toc18048235"/>
            <w:r w:rsidRPr="00C87C69">
              <w:t>Grade 1 M</w:t>
            </w:r>
            <w:r>
              <w:t>2</w:t>
            </w:r>
            <w:r w:rsidRPr="00C87C69">
              <w:t xml:space="preserve"> L1</w:t>
            </w:r>
            <w:r>
              <w:t>2</w:t>
            </w:r>
            <w:r w:rsidRPr="00C87C69">
              <w:t xml:space="preserve"> Handout: Use Nouns and Verbs and Form Plural Nouns Orally</w:t>
            </w:r>
            <w:bookmarkEnd w:id="218"/>
          </w:p>
        </w:tc>
      </w:tr>
      <w:tr w:rsidR="006540BF" w:rsidRPr="00D910E6" w14:paraId="55F40382" w14:textId="77777777" w:rsidTr="008C7AC1">
        <w:trPr>
          <w:trHeight w:val="12960"/>
          <w:jc w:val="center"/>
        </w:trPr>
        <w:tc>
          <w:tcPr>
            <w:tcW w:w="10800" w:type="dxa"/>
            <w:shd w:val="clear" w:color="auto" w:fill="FFFFFF" w:themeFill="background1"/>
          </w:tcPr>
          <w:p w14:paraId="6D2010D0" w14:textId="77777777" w:rsidR="006540BF" w:rsidRPr="002D1238" w:rsidRDefault="006540BF" w:rsidP="008C7AC1"/>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6540BF" w:rsidRPr="002D1238" w14:paraId="51388FAC" w14:textId="77777777" w:rsidTr="008C7AC1">
              <w:trPr>
                <w:tblHeader/>
                <w:jc w:val="center"/>
              </w:trPr>
              <w:tc>
                <w:tcPr>
                  <w:tcW w:w="5000" w:type="pct"/>
                  <w:shd w:val="clear" w:color="auto" w:fill="255694" w:themeFill="accent1"/>
                  <w:vAlign w:val="center"/>
                </w:tcPr>
                <w:p w14:paraId="0231F2B4" w14:textId="77777777" w:rsidR="006540BF" w:rsidRPr="002D1238" w:rsidRDefault="006540BF" w:rsidP="008C7AC1">
                  <w:pPr>
                    <w:rPr>
                      <w:rFonts w:asciiTheme="minorHAnsi" w:hAnsiTheme="minorHAnsi" w:cstheme="minorHAnsi"/>
                      <w:b/>
                      <w:bCs/>
                      <w:color w:val="FFFFFF" w:themeColor="background1"/>
                      <w:sz w:val="20"/>
                      <w:szCs w:val="20"/>
                    </w:rPr>
                  </w:pPr>
                  <w:r w:rsidRPr="002D1238">
                    <w:rPr>
                      <w:rFonts w:asciiTheme="minorHAnsi" w:hAnsiTheme="minorHAnsi" w:cstheme="minorHAnsi"/>
                      <w:bCs/>
                      <w:color w:val="FFFFFF" w:themeColor="background1"/>
                      <w:sz w:val="20"/>
                      <w:szCs w:val="20"/>
                    </w:rPr>
                    <w:t>USE NOUNS AND VERBS AND FORM PLURAL NOUNS ORALLY</w:t>
                  </w:r>
                </w:p>
              </w:tc>
            </w:tr>
            <w:tr w:rsidR="006540BF" w:rsidRPr="002D1238" w14:paraId="7224021B" w14:textId="77777777" w:rsidTr="008C7AC1">
              <w:trPr>
                <w:jc w:val="center"/>
              </w:trPr>
              <w:tc>
                <w:tcPr>
                  <w:tcW w:w="5000" w:type="pct"/>
                  <w:shd w:val="clear" w:color="auto" w:fill="FFFFFF" w:themeFill="background1"/>
                  <w:vAlign w:val="center"/>
                </w:tcPr>
                <w:p w14:paraId="01ECA0BE" w14:textId="77777777" w:rsidR="006540BF" w:rsidRPr="002D1238" w:rsidRDefault="006540BF" w:rsidP="008C7AC1">
                  <w:pPr>
                    <w:rPr>
                      <w:rFonts w:asciiTheme="minorHAnsi" w:hAnsiTheme="minorHAnsi" w:cstheme="minorHAnsi"/>
                      <w:bCs/>
                      <w:sz w:val="20"/>
                      <w:szCs w:val="20"/>
                    </w:rPr>
                  </w:pPr>
                </w:p>
                <w:p w14:paraId="6DDF48AD" w14:textId="77777777" w:rsidR="006540BF" w:rsidRDefault="006540BF" w:rsidP="008C7AC1">
                  <w:pPr>
                    <w:rPr>
                      <w:rFonts w:asciiTheme="minorHAnsi" w:hAnsiTheme="minorHAnsi" w:cstheme="minorHAnsi"/>
                      <w:bCs/>
                      <w:sz w:val="20"/>
                      <w:szCs w:val="20"/>
                    </w:rPr>
                  </w:pPr>
                  <w:r w:rsidRPr="002D1238">
                    <w:rPr>
                      <w:rFonts w:asciiTheme="minorHAnsi" w:hAnsiTheme="minorHAnsi" w:cstheme="minorHAnsi"/>
                      <w:bCs/>
                      <w:sz w:val="20"/>
                      <w:szCs w:val="20"/>
                    </w:rPr>
                    <w:t xml:space="preserve">A </w:t>
                  </w:r>
                  <w:r w:rsidRPr="002D1238">
                    <w:rPr>
                      <w:rFonts w:asciiTheme="minorHAnsi" w:hAnsiTheme="minorHAnsi" w:cstheme="minorHAnsi"/>
                      <w:b/>
                      <w:bCs/>
                      <w:color w:val="0000FF"/>
                      <w:sz w:val="20"/>
                      <w:szCs w:val="20"/>
                    </w:rPr>
                    <w:t>noun</w:t>
                  </w:r>
                  <w:r w:rsidRPr="002D1238">
                    <w:rPr>
                      <w:rFonts w:asciiTheme="minorHAnsi" w:hAnsiTheme="minorHAnsi" w:cstheme="minorHAnsi"/>
                      <w:bCs/>
                      <w:sz w:val="20"/>
                      <w:szCs w:val="20"/>
                    </w:rPr>
                    <w:t xml:space="preserve"> names a person, place, or thing. </w:t>
                  </w:r>
                </w:p>
                <w:p w14:paraId="29F402C5" w14:textId="77777777" w:rsidR="006540BF" w:rsidRDefault="006540BF" w:rsidP="008C7AC1">
                  <w:pPr>
                    <w:rPr>
                      <w:rFonts w:asciiTheme="minorHAnsi" w:hAnsiTheme="minorHAnsi" w:cstheme="minorHAnsi"/>
                      <w:bCs/>
                      <w:sz w:val="20"/>
                      <w:szCs w:val="20"/>
                    </w:rPr>
                  </w:pPr>
                </w:p>
                <w:p w14:paraId="111B1BF5" w14:textId="77777777" w:rsidR="006540BF" w:rsidRPr="002D1238" w:rsidRDefault="006540BF" w:rsidP="008C7AC1">
                  <w:pPr>
                    <w:jc w:val="center"/>
                    <w:rPr>
                      <w:rFonts w:asciiTheme="minorHAnsi" w:hAnsiTheme="minorHAnsi" w:cstheme="minorHAnsi"/>
                      <w:b/>
                      <w:bCs/>
                      <w:sz w:val="20"/>
                      <w:szCs w:val="20"/>
                    </w:rPr>
                  </w:pPr>
                  <w:r w:rsidRPr="002D1238">
                    <w:rPr>
                      <w:rFonts w:asciiTheme="minorHAnsi" w:hAnsiTheme="minorHAnsi" w:cstheme="minorHAnsi"/>
                      <w:b/>
                      <w:bCs/>
                      <w:sz w:val="20"/>
                      <w:szCs w:val="20"/>
                    </w:rPr>
                    <w:t xml:space="preserve">Examples of </w:t>
                  </w:r>
                  <w:r w:rsidRPr="002D1238">
                    <w:rPr>
                      <w:rFonts w:asciiTheme="minorHAnsi" w:hAnsiTheme="minorHAnsi" w:cstheme="minorHAnsi"/>
                      <w:b/>
                      <w:bCs/>
                      <w:color w:val="0000FF"/>
                      <w:sz w:val="20"/>
                      <w:szCs w:val="20"/>
                    </w:rPr>
                    <w:t>Nouns</w:t>
                  </w:r>
                </w:p>
                <w:p w14:paraId="580C380E" w14:textId="77777777" w:rsidR="006540BF" w:rsidRPr="002D1238" w:rsidRDefault="006540BF" w:rsidP="008C7AC1">
                  <w:pPr>
                    <w:rPr>
                      <w:rFonts w:asciiTheme="minorHAnsi" w:hAnsiTheme="minorHAnsi" w:cstheme="minorHAnsi"/>
                      <w:bCs/>
                      <w:sz w:val="20"/>
                      <w:szCs w:val="20"/>
                    </w:rPr>
                  </w:pPr>
                </w:p>
                <w:tbl>
                  <w:tblPr>
                    <w:tblStyle w:val="TableGrid"/>
                    <w:tblW w:w="0" w:type="auto"/>
                    <w:jc w:val="center"/>
                    <w:tblLayout w:type="fixed"/>
                    <w:tblLook w:val="04A0" w:firstRow="1" w:lastRow="0" w:firstColumn="1" w:lastColumn="0" w:noHBand="0" w:noVBand="1"/>
                  </w:tblPr>
                  <w:tblGrid>
                    <w:gridCol w:w="2065"/>
                    <w:gridCol w:w="2160"/>
                    <w:gridCol w:w="2340"/>
                  </w:tblGrid>
                  <w:tr w:rsidR="006540BF" w:rsidRPr="002D1238" w14:paraId="645FBD1A" w14:textId="77777777" w:rsidTr="008C7AC1">
                    <w:trPr>
                      <w:jc w:val="center"/>
                    </w:trPr>
                    <w:tc>
                      <w:tcPr>
                        <w:tcW w:w="2065" w:type="dxa"/>
                      </w:tcPr>
                      <w:p w14:paraId="67CF57CF" w14:textId="77777777" w:rsidR="006540BF" w:rsidRPr="002D1238" w:rsidRDefault="006540BF" w:rsidP="008C7AC1">
                        <w:pPr>
                          <w:jc w:val="center"/>
                          <w:rPr>
                            <w:rFonts w:asciiTheme="minorHAnsi" w:hAnsiTheme="minorHAnsi" w:cstheme="minorHAnsi"/>
                            <w:b/>
                            <w:bCs/>
                            <w:sz w:val="20"/>
                            <w:szCs w:val="20"/>
                          </w:rPr>
                        </w:pPr>
                        <w:r w:rsidRPr="002D1238">
                          <w:rPr>
                            <w:rFonts w:asciiTheme="minorHAnsi" w:hAnsiTheme="minorHAnsi" w:cstheme="minorHAnsi"/>
                            <w:b/>
                            <w:bCs/>
                            <w:sz w:val="20"/>
                            <w:szCs w:val="20"/>
                          </w:rPr>
                          <w:t>person</w:t>
                        </w:r>
                      </w:p>
                    </w:tc>
                    <w:tc>
                      <w:tcPr>
                        <w:tcW w:w="2160" w:type="dxa"/>
                      </w:tcPr>
                      <w:p w14:paraId="1868A187" w14:textId="77777777" w:rsidR="006540BF" w:rsidRPr="002D1238" w:rsidRDefault="006540BF" w:rsidP="008C7AC1">
                        <w:pPr>
                          <w:jc w:val="center"/>
                          <w:rPr>
                            <w:rFonts w:asciiTheme="minorHAnsi" w:hAnsiTheme="minorHAnsi" w:cstheme="minorHAnsi"/>
                            <w:b/>
                            <w:bCs/>
                            <w:sz w:val="20"/>
                            <w:szCs w:val="20"/>
                          </w:rPr>
                        </w:pPr>
                        <w:r w:rsidRPr="002D1238">
                          <w:rPr>
                            <w:rFonts w:asciiTheme="minorHAnsi" w:hAnsiTheme="minorHAnsi" w:cstheme="minorHAnsi"/>
                            <w:b/>
                            <w:bCs/>
                            <w:sz w:val="20"/>
                            <w:szCs w:val="20"/>
                          </w:rPr>
                          <w:t>place</w:t>
                        </w:r>
                      </w:p>
                    </w:tc>
                    <w:tc>
                      <w:tcPr>
                        <w:tcW w:w="2340" w:type="dxa"/>
                      </w:tcPr>
                      <w:p w14:paraId="01097F27" w14:textId="77777777" w:rsidR="006540BF" w:rsidRPr="002D1238" w:rsidRDefault="006540BF" w:rsidP="008C7AC1">
                        <w:pPr>
                          <w:jc w:val="center"/>
                          <w:rPr>
                            <w:rFonts w:asciiTheme="minorHAnsi" w:hAnsiTheme="minorHAnsi" w:cstheme="minorHAnsi"/>
                            <w:b/>
                            <w:bCs/>
                            <w:sz w:val="20"/>
                            <w:szCs w:val="20"/>
                          </w:rPr>
                        </w:pPr>
                        <w:r w:rsidRPr="002D1238">
                          <w:rPr>
                            <w:rFonts w:asciiTheme="minorHAnsi" w:hAnsiTheme="minorHAnsi" w:cstheme="minorHAnsi"/>
                            <w:b/>
                            <w:bCs/>
                            <w:sz w:val="20"/>
                            <w:szCs w:val="20"/>
                          </w:rPr>
                          <w:t>thing</w:t>
                        </w:r>
                      </w:p>
                    </w:tc>
                  </w:tr>
                  <w:tr w:rsidR="006540BF" w:rsidRPr="002D1238" w14:paraId="13057D3A" w14:textId="77777777" w:rsidTr="008C7AC1">
                    <w:trPr>
                      <w:trHeight w:val="1008"/>
                      <w:jc w:val="center"/>
                    </w:trPr>
                    <w:tc>
                      <w:tcPr>
                        <w:tcW w:w="2065" w:type="dxa"/>
                        <w:vAlign w:val="center"/>
                      </w:tcPr>
                      <w:p w14:paraId="47E688A8" w14:textId="77777777" w:rsidR="006540BF" w:rsidRPr="002D1238" w:rsidRDefault="006540BF" w:rsidP="008C7AC1">
                        <w:pPr>
                          <w:jc w:val="center"/>
                          <w:rPr>
                            <w:rFonts w:asciiTheme="minorHAnsi" w:hAnsiTheme="minorHAnsi" w:cstheme="minorHAnsi"/>
                            <w:bCs/>
                            <w:sz w:val="20"/>
                            <w:szCs w:val="20"/>
                          </w:rPr>
                        </w:pPr>
                        <w:r w:rsidRPr="002D1238">
                          <w:rPr>
                            <w:rFonts w:asciiTheme="minorHAnsi" w:hAnsiTheme="minorHAnsi" w:cstheme="minorHAnsi"/>
                            <w:bCs/>
                            <w:sz w:val="20"/>
                            <w:szCs w:val="20"/>
                          </w:rPr>
                          <w:t>teacher</w:t>
                        </w:r>
                      </w:p>
                      <w:p w14:paraId="72155DC9" w14:textId="77777777" w:rsidR="006540BF" w:rsidRPr="002D1238" w:rsidRDefault="006540BF" w:rsidP="008C7AC1">
                        <w:pPr>
                          <w:jc w:val="center"/>
                          <w:rPr>
                            <w:rFonts w:asciiTheme="minorHAnsi" w:hAnsiTheme="minorHAnsi" w:cstheme="minorHAnsi"/>
                            <w:bCs/>
                            <w:sz w:val="20"/>
                            <w:szCs w:val="20"/>
                          </w:rPr>
                        </w:pPr>
                        <w:r w:rsidRPr="002D1238">
                          <w:rPr>
                            <w:rFonts w:asciiTheme="minorHAnsi" w:hAnsiTheme="minorHAnsi" w:cstheme="minorHAnsi"/>
                            <w:bCs/>
                            <w:sz w:val="20"/>
                            <w:szCs w:val="20"/>
                          </w:rPr>
                          <w:t>brother</w:t>
                        </w:r>
                      </w:p>
                      <w:p w14:paraId="38BBD02C" w14:textId="77777777" w:rsidR="006540BF" w:rsidRPr="002D1238" w:rsidRDefault="006540BF" w:rsidP="008C7AC1">
                        <w:pPr>
                          <w:jc w:val="center"/>
                          <w:rPr>
                            <w:rFonts w:asciiTheme="minorHAnsi" w:hAnsiTheme="minorHAnsi" w:cstheme="minorHAnsi"/>
                            <w:bCs/>
                            <w:sz w:val="20"/>
                            <w:szCs w:val="20"/>
                          </w:rPr>
                        </w:pPr>
                        <w:r w:rsidRPr="002D1238">
                          <w:rPr>
                            <w:rFonts w:asciiTheme="minorHAnsi" w:hAnsiTheme="minorHAnsi" w:cstheme="minorHAnsi"/>
                            <w:bCs/>
                            <w:sz w:val="20"/>
                            <w:szCs w:val="20"/>
                          </w:rPr>
                          <w:t>doctor</w:t>
                        </w:r>
                      </w:p>
                    </w:tc>
                    <w:tc>
                      <w:tcPr>
                        <w:tcW w:w="2160" w:type="dxa"/>
                        <w:vAlign w:val="center"/>
                      </w:tcPr>
                      <w:p w14:paraId="182DEE0C" w14:textId="77777777" w:rsidR="006540BF" w:rsidRPr="002D1238" w:rsidRDefault="006540BF" w:rsidP="008C7AC1">
                        <w:pPr>
                          <w:jc w:val="center"/>
                          <w:rPr>
                            <w:rFonts w:asciiTheme="minorHAnsi" w:hAnsiTheme="minorHAnsi" w:cstheme="minorHAnsi"/>
                            <w:bCs/>
                            <w:sz w:val="20"/>
                            <w:szCs w:val="20"/>
                          </w:rPr>
                        </w:pPr>
                        <w:r w:rsidRPr="002D1238">
                          <w:rPr>
                            <w:rFonts w:asciiTheme="minorHAnsi" w:hAnsiTheme="minorHAnsi" w:cstheme="minorHAnsi"/>
                            <w:bCs/>
                            <w:sz w:val="20"/>
                            <w:szCs w:val="20"/>
                          </w:rPr>
                          <w:t>school</w:t>
                        </w:r>
                      </w:p>
                      <w:p w14:paraId="3511EF78" w14:textId="77777777" w:rsidR="006540BF" w:rsidRPr="002D1238" w:rsidRDefault="006540BF" w:rsidP="008C7AC1">
                        <w:pPr>
                          <w:jc w:val="center"/>
                          <w:rPr>
                            <w:rFonts w:asciiTheme="minorHAnsi" w:hAnsiTheme="minorHAnsi" w:cstheme="minorHAnsi"/>
                            <w:bCs/>
                            <w:sz w:val="20"/>
                            <w:szCs w:val="20"/>
                          </w:rPr>
                        </w:pPr>
                        <w:r w:rsidRPr="002D1238">
                          <w:rPr>
                            <w:rFonts w:asciiTheme="minorHAnsi" w:hAnsiTheme="minorHAnsi" w:cstheme="minorHAnsi"/>
                            <w:bCs/>
                            <w:sz w:val="20"/>
                            <w:szCs w:val="20"/>
                          </w:rPr>
                          <w:t>city</w:t>
                        </w:r>
                      </w:p>
                      <w:p w14:paraId="0C1C8F69" w14:textId="77777777" w:rsidR="006540BF" w:rsidRPr="002D1238" w:rsidRDefault="006540BF" w:rsidP="008C7AC1">
                        <w:pPr>
                          <w:jc w:val="center"/>
                          <w:rPr>
                            <w:rFonts w:asciiTheme="minorHAnsi" w:hAnsiTheme="minorHAnsi" w:cstheme="minorHAnsi"/>
                            <w:bCs/>
                            <w:sz w:val="20"/>
                            <w:szCs w:val="20"/>
                          </w:rPr>
                        </w:pPr>
                        <w:r w:rsidRPr="002D1238">
                          <w:rPr>
                            <w:rFonts w:asciiTheme="minorHAnsi" w:hAnsiTheme="minorHAnsi" w:cstheme="minorHAnsi"/>
                            <w:bCs/>
                            <w:sz w:val="20"/>
                            <w:szCs w:val="20"/>
                          </w:rPr>
                          <w:t>park</w:t>
                        </w:r>
                      </w:p>
                    </w:tc>
                    <w:tc>
                      <w:tcPr>
                        <w:tcW w:w="2340" w:type="dxa"/>
                        <w:vAlign w:val="center"/>
                      </w:tcPr>
                      <w:p w14:paraId="3EB66731" w14:textId="77777777" w:rsidR="006540BF" w:rsidRPr="002D1238" w:rsidRDefault="006540BF" w:rsidP="008C7AC1">
                        <w:pPr>
                          <w:jc w:val="center"/>
                          <w:rPr>
                            <w:rFonts w:asciiTheme="minorHAnsi" w:hAnsiTheme="minorHAnsi" w:cstheme="minorHAnsi"/>
                            <w:bCs/>
                            <w:sz w:val="20"/>
                            <w:szCs w:val="20"/>
                          </w:rPr>
                        </w:pPr>
                        <w:r w:rsidRPr="002D1238">
                          <w:rPr>
                            <w:rFonts w:asciiTheme="minorHAnsi" w:hAnsiTheme="minorHAnsi" w:cstheme="minorHAnsi"/>
                            <w:bCs/>
                            <w:sz w:val="20"/>
                            <w:szCs w:val="20"/>
                          </w:rPr>
                          <w:t>bus</w:t>
                        </w:r>
                      </w:p>
                      <w:p w14:paraId="76A1978B" w14:textId="77777777" w:rsidR="006540BF" w:rsidRPr="002D1238" w:rsidRDefault="006540BF" w:rsidP="008C7AC1">
                        <w:pPr>
                          <w:jc w:val="center"/>
                          <w:rPr>
                            <w:rFonts w:asciiTheme="minorHAnsi" w:hAnsiTheme="minorHAnsi" w:cstheme="minorHAnsi"/>
                            <w:sz w:val="20"/>
                            <w:szCs w:val="20"/>
                          </w:rPr>
                        </w:pPr>
                        <w:r w:rsidRPr="002D1238">
                          <w:rPr>
                            <w:rFonts w:asciiTheme="minorHAnsi" w:hAnsiTheme="minorHAnsi" w:cstheme="minorHAnsi"/>
                            <w:sz w:val="20"/>
                            <w:szCs w:val="20"/>
                          </w:rPr>
                          <w:t>cat</w:t>
                        </w:r>
                      </w:p>
                      <w:p w14:paraId="303F9A0C" w14:textId="77777777" w:rsidR="006540BF" w:rsidRPr="002D1238" w:rsidRDefault="006540BF" w:rsidP="008C7AC1">
                        <w:pPr>
                          <w:jc w:val="center"/>
                          <w:rPr>
                            <w:rFonts w:asciiTheme="minorHAnsi" w:hAnsiTheme="minorHAnsi" w:cstheme="minorHAnsi"/>
                            <w:sz w:val="20"/>
                            <w:szCs w:val="20"/>
                          </w:rPr>
                        </w:pPr>
                        <w:r w:rsidRPr="002D1238">
                          <w:rPr>
                            <w:rFonts w:asciiTheme="minorHAnsi" w:hAnsiTheme="minorHAnsi" w:cstheme="minorHAnsi"/>
                            <w:sz w:val="20"/>
                            <w:szCs w:val="20"/>
                          </w:rPr>
                          <w:t>pencil</w:t>
                        </w:r>
                      </w:p>
                    </w:tc>
                  </w:tr>
                </w:tbl>
                <w:p w14:paraId="54A1DCC1" w14:textId="77777777" w:rsidR="006540BF" w:rsidRPr="002D1238" w:rsidRDefault="006540BF" w:rsidP="008C7AC1">
                  <w:pPr>
                    <w:ind w:left="1980"/>
                    <w:rPr>
                      <w:rFonts w:asciiTheme="minorHAnsi" w:hAnsiTheme="minorHAnsi" w:cstheme="minorHAnsi"/>
                      <w:bCs/>
                      <w:sz w:val="20"/>
                      <w:szCs w:val="20"/>
                    </w:rPr>
                  </w:pPr>
                </w:p>
                <w:p w14:paraId="609ECB47" w14:textId="77777777" w:rsidR="006540BF" w:rsidRDefault="006540BF" w:rsidP="008C7AC1">
                  <w:pPr>
                    <w:rPr>
                      <w:rFonts w:asciiTheme="minorHAnsi" w:hAnsiTheme="minorHAnsi" w:cstheme="minorHAnsi"/>
                      <w:bCs/>
                      <w:sz w:val="20"/>
                      <w:szCs w:val="20"/>
                    </w:rPr>
                  </w:pPr>
                  <w:r w:rsidRPr="002D1238">
                    <w:rPr>
                      <w:rFonts w:asciiTheme="minorHAnsi" w:hAnsiTheme="minorHAnsi" w:cstheme="minorHAnsi"/>
                      <w:bCs/>
                      <w:sz w:val="20"/>
                      <w:szCs w:val="20"/>
                    </w:rPr>
                    <w:t>Example sentences:</w:t>
                  </w:r>
                </w:p>
                <w:p w14:paraId="46E9439A" w14:textId="77777777" w:rsidR="006540BF" w:rsidRPr="002D1238" w:rsidRDefault="006540BF" w:rsidP="008C7AC1">
                  <w:pPr>
                    <w:rPr>
                      <w:rFonts w:asciiTheme="minorHAnsi" w:hAnsiTheme="minorHAnsi" w:cstheme="minorHAnsi"/>
                      <w:bCs/>
                      <w:sz w:val="20"/>
                      <w:szCs w:val="20"/>
                    </w:rPr>
                  </w:pPr>
                  <w:r w:rsidRPr="002D1238">
                    <w:rPr>
                      <w:rFonts w:asciiTheme="minorHAnsi" w:hAnsiTheme="minorHAnsi" w:cstheme="minorHAnsi"/>
                      <w:bCs/>
                      <w:sz w:val="20"/>
                      <w:szCs w:val="20"/>
                    </w:rPr>
                    <w:t xml:space="preserve">My </w:t>
                  </w:r>
                  <w:r w:rsidRPr="002D1238">
                    <w:rPr>
                      <w:rFonts w:asciiTheme="minorHAnsi" w:hAnsiTheme="minorHAnsi" w:cstheme="minorHAnsi"/>
                      <w:bCs/>
                      <w:color w:val="0000FF"/>
                      <w:sz w:val="20"/>
                      <w:szCs w:val="20"/>
                    </w:rPr>
                    <w:t>teachers</w:t>
                  </w:r>
                  <w:r w:rsidRPr="002D1238">
                    <w:rPr>
                      <w:rFonts w:asciiTheme="minorHAnsi" w:hAnsiTheme="minorHAnsi" w:cstheme="minorHAnsi"/>
                      <w:bCs/>
                      <w:sz w:val="20"/>
                      <w:szCs w:val="20"/>
                    </w:rPr>
                    <w:t xml:space="preserve"> are nice.</w:t>
                  </w:r>
                </w:p>
                <w:p w14:paraId="7DD3387E" w14:textId="77777777" w:rsidR="006540BF" w:rsidRPr="002D1238" w:rsidRDefault="006540BF" w:rsidP="008C7AC1">
                  <w:pPr>
                    <w:rPr>
                      <w:rFonts w:asciiTheme="minorHAnsi" w:hAnsiTheme="minorHAnsi" w:cstheme="minorHAnsi"/>
                      <w:bCs/>
                      <w:sz w:val="20"/>
                      <w:szCs w:val="20"/>
                    </w:rPr>
                  </w:pPr>
                  <w:r w:rsidRPr="002D1238">
                    <w:rPr>
                      <w:rFonts w:asciiTheme="minorHAnsi" w:hAnsiTheme="minorHAnsi" w:cstheme="minorHAnsi"/>
                      <w:bCs/>
                      <w:sz w:val="20"/>
                      <w:szCs w:val="20"/>
                    </w:rPr>
                    <w:t xml:space="preserve">I write with a </w:t>
                  </w:r>
                  <w:r w:rsidRPr="002D1238">
                    <w:rPr>
                      <w:rFonts w:asciiTheme="minorHAnsi" w:hAnsiTheme="minorHAnsi" w:cstheme="minorHAnsi"/>
                      <w:bCs/>
                      <w:color w:val="0000FF"/>
                      <w:sz w:val="20"/>
                      <w:szCs w:val="20"/>
                    </w:rPr>
                    <w:t>pencil</w:t>
                  </w:r>
                  <w:r w:rsidRPr="002D1238">
                    <w:rPr>
                      <w:rFonts w:asciiTheme="minorHAnsi" w:hAnsiTheme="minorHAnsi" w:cstheme="minorHAnsi"/>
                      <w:bCs/>
                      <w:sz w:val="20"/>
                      <w:szCs w:val="20"/>
                    </w:rPr>
                    <w:t xml:space="preserve">. </w:t>
                  </w:r>
                </w:p>
                <w:p w14:paraId="2B2B39E7" w14:textId="77777777" w:rsidR="006540BF" w:rsidRPr="002D1238" w:rsidRDefault="006540BF" w:rsidP="008C7AC1">
                  <w:pPr>
                    <w:rPr>
                      <w:rFonts w:asciiTheme="minorHAnsi" w:hAnsiTheme="minorHAnsi" w:cstheme="minorHAnsi"/>
                      <w:bCs/>
                      <w:sz w:val="20"/>
                      <w:szCs w:val="20"/>
                    </w:rPr>
                  </w:pPr>
                </w:p>
                <w:p w14:paraId="34591DC6" w14:textId="77777777" w:rsidR="006540BF" w:rsidRPr="002D1238" w:rsidRDefault="006540BF" w:rsidP="008C7AC1">
                  <w:pPr>
                    <w:rPr>
                      <w:rFonts w:asciiTheme="minorHAnsi" w:hAnsiTheme="minorHAnsi" w:cstheme="minorHAnsi"/>
                      <w:bCs/>
                      <w:sz w:val="20"/>
                      <w:szCs w:val="20"/>
                    </w:rPr>
                  </w:pPr>
                  <w:r w:rsidRPr="002D1238">
                    <w:rPr>
                      <w:rFonts w:asciiTheme="minorHAnsi" w:hAnsiTheme="minorHAnsi" w:cstheme="minorHAnsi"/>
                      <w:bCs/>
                      <w:sz w:val="20"/>
                      <w:szCs w:val="20"/>
                    </w:rPr>
                    <w:t xml:space="preserve">A </w:t>
                  </w:r>
                  <w:r w:rsidRPr="002D1238">
                    <w:rPr>
                      <w:rFonts w:asciiTheme="minorHAnsi" w:hAnsiTheme="minorHAnsi" w:cstheme="minorHAnsi"/>
                      <w:bCs/>
                      <w:color w:val="FF0000"/>
                      <w:sz w:val="20"/>
                      <w:szCs w:val="20"/>
                    </w:rPr>
                    <w:t>verb</w:t>
                  </w:r>
                  <w:r w:rsidRPr="002D1238">
                    <w:rPr>
                      <w:rFonts w:asciiTheme="minorHAnsi" w:hAnsiTheme="minorHAnsi" w:cstheme="minorHAnsi"/>
                      <w:bCs/>
                      <w:sz w:val="20"/>
                      <w:szCs w:val="20"/>
                    </w:rPr>
                    <w:t xml:space="preserve"> names an action. </w:t>
                  </w:r>
                </w:p>
                <w:p w14:paraId="59D7FA03" w14:textId="77777777" w:rsidR="006540BF" w:rsidRPr="002D1238" w:rsidRDefault="006540BF" w:rsidP="008C7AC1">
                  <w:pPr>
                    <w:rPr>
                      <w:rFonts w:asciiTheme="minorHAnsi" w:hAnsiTheme="minorHAnsi" w:cstheme="minorHAnsi"/>
                      <w:bCs/>
                      <w:sz w:val="20"/>
                      <w:szCs w:val="20"/>
                    </w:rPr>
                  </w:pPr>
                </w:p>
                <w:p w14:paraId="4D9F3110" w14:textId="77777777" w:rsidR="006540BF" w:rsidRDefault="006540BF" w:rsidP="008C7AC1">
                  <w:pPr>
                    <w:jc w:val="center"/>
                    <w:rPr>
                      <w:rFonts w:asciiTheme="minorHAnsi" w:hAnsiTheme="minorHAnsi" w:cstheme="minorHAnsi"/>
                      <w:b/>
                      <w:bCs/>
                      <w:color w:val="FF0000"/>
                      <w:sz w:val="20"/>
                      <w:szCs w:val="20"/>
                    </w:rPr>
                  </w:pPr>
                  <w:r w:rsidRPr="002D1238">
                    <w:rPr>
                      <w:rFonts w:asciiTheme="minorHAnsi" w:hAnsiTheme="minorHAnsi" w:cstheme="minorHAnsi"/>
                      <w:b/>
                      <w:bCs/>
                      <w:sz w:val="20"/>
                      <w:szCs w:val="20"/>
                    </w:rPr>
                    <w:t xml:space="preserve">Examples of </w:t>
                  </w:r>
                  <w:r w:rsidRPr="002D1238">
                    <w:rPr>
                      <w:rFonts w:asciiTheme="minorHAnsi" w:hAnsiTheme="minorHAnsi" w:cstheme="minorHAnsi"/>
                      <w:b/>
                      <w:bCs/>
                      <w:color w:val="FF0000"/>
                      <w:sz w:val="20"/>
                      <w:szCs w:val="20"/>
                    </w:rPr>
                    <w:t>Verbs</w:t>
                  </w:r>
                </w:p>
                <w:p w14:paraId="6F2A02D5" w14:textId="77777777" w:rsidR="006540BF" w:rsidRPr="002D1238" w:rsidRDefault="006540BF" w:rsidP="008C7AC1">
                  <w:pPr>
                    <w:jc w:val="center"/>
                    <w:rPr>
                      <w:rFonts w:asciiTheme="minorHAnsi" w:hAnsiTheme="minorHAnsi" w:cstheme="minorHAnsi"/>
                      <w:b/>
                      <w:bCs/>
                      <w:sz w:val="20"/>
                      <w:szCs w:val="20"/>
                    </w:rPr>
                  </w:pPr>
                </w:p>
                <w:tbl>
                  <w:tblPr>
                    <w:tblStyle w:val="TableGrid"/>
                    <w:tblW w:w="0" w:type="auto"/>
                    <w:tblInd w:w="2605" w:type="dxa"/>
                    <w:tblBorders>
                      <w:insideH w:val="none" w:sz="0" w:space="0" w:color="auto"/>
                      <w:insideV w:val="none" w:sz="0" w:space="0" w:color="auto"/>
                    </w:tblBorders>
                    <w:tblLayout w:type="fixed"/>
                    <w:tblLook w:val="04A0" w:firstRow="1" w:lastRow="0" w:firstColumn="1" w:lastColumn="0" w:noHBand="0" w:noVBand="1"/>
                  </w:tblPr>
                  <w:tblGrid>
                    <w:gridCol w:w="2700"/>
                    <w:gridCol w:w="2700"/>
                  </w:tblGrid>
                  <w:tr w:rsidR="006540BF" w:rsidRPr="002D1238" w14:paraId="590A9061" w14:textId="77777777" w:rsidTr="008C7AC1">
                    <w:trPr>
                      <w:trHeight w:val="1008"/>
                    </w:trPr>
                    <w:tc>
                      <w:tcPr>
                        <w:tcW w:w="2700" w:type="dxa"/>
                        <w:vAlign w:val="center"/>
                      </w:tcPr>
                      <w:p w14:paraId="39BBA548" w14:textId="77777777" w:rsidR="006540BF" w:rsidRPr="002D1238" w:rsidRDefault="006540BF" w:rsidP="008C7AC1">
                        <w:pPr>
                          <w:jc w:val="center"/>
                          <w:rPr>
                            <w:rFonts w:asciiTheme="minorHAnsi" w:hAnsiTheme="minorHAnsi" w:cstheme="minorHAnsi"/>
                            <w:bCs/>
                            <w:sz w:val="20"/>
                            <w:szCs w:val="20"/>
                          </w:rPr>
                        </w:pPr>
                        <w:r w:rsidRPr="002D1238">
                          <w:rPr>
                            <w:rFonts w:asciiTheme="minorHAnsi" w:hAnsiTheme="minorHAnsi" w:cstheme="minorHAnsi"/>
                            <w:bCs/>
                            <w:sz w:val="20"/>
                            <w:szCs w:val="20"/>
                          </w:rPr>
                          <w:t>run</w:t>
                        </w:r>
                      </w:p>
                      <w:p w14:paraId="6EC09764" w14:textId="77777777" w:rsidR="006540BF" w:rsidRPr="002D1238" w:rsidRDefault="006540BF" w:rsidP="008C7AC1">
                        <w:pPr>
                          <w:jc w:val="center"/>
                          <w:rPr>
                            <w:rFonts w:asciiTheme="minorHAnsi" w:hAnsiTheme="minorHAnsi" w:cstheme="minorHAnsi"/>
                            <w:bCs/>
                            <w:sz w:val="20"/>
                            <w:szCs w:val="20"/>
                          </w:rPr>
                        </w:pPr>
                        <w:r w:rsidRPr="002D1238">
                          <w:rPr>
                            <w:rFonts w:asciiTheme="minorHAnsi" w:hAnsiTheme="minorHAnsi" w:cstheme="minorHAnsi"/>
                            <w:bCs/>
                            <w:sz w:val="20"/>
                            <w:szCs w:val="20"/>
                          </w:rPr>
                          <w:t>play</w:t>
                        </w:r>
                      </w:p>
                      <w:p w14:paraId="6D7CC82B" w14:textId="77777777" w:rsidR="006540BF" w:rsidRPr="002D1238" w:rsidRDefault="006540BF" w:rsidP="008C7AC1">
                        <w:pPr>
                          <w:jc w:val="center"/>
                          <w:rPr>
                            <w:rFonts w:asciiTheme="minorHAnsi" w:hAnsiTheme="minorHAnsi" w:cstheme="minorHAnsi"/>
                            <w:bCs/>
                            <w:sz w:val="20"/>
                            <w:szCs w:val="20"/>
                          </w:rPr>
                        </w:pPr>
                        <w:r w:rsidRPr="002D1238">
                          <w:rPr>
                            <w:rFonts w:asciiTheme="minorHAnsi" w:hAnsiTheme="minorHAnsi" w:cstheme="minorHAnsi"/>
                            <w:bCs/>
                            <w:sz w:val="20"/>
                            <w:szCs w:val="20"/>
                          </w:rPr>
                          <w:t>eat</w:t>
                        </w:r>
                      </w:p>
                    </w:tc>
                    <w:tc>
                      <w:tcPr>
                        <w:tcW w:w="2700" w:type="dxa"/>
                        <w:vAlign w:val="center"/>
                      </w:tcPr>
                      <w:p w14:paraId="671808BD" w14:textId="77777777" w:rsidR="006540BF" w:rsidRPr="002D1238" w:rsidRDefault="006540BF" w:rsidP="008C7AC1">
                        <w:pPr>
                          <w:jc w:val="center"/>
                          <w:rPr>
                            <w:rFonts w:asciiTheme="minorHAnsi" w:hAnsiTheme="minorHAnsi" w:cstheme="minorHAnsi"/>
                            <w:bCs/>
                            <w:sz w:val="20"/>
                            <w:szCs w:val="20"/>
                          </w:rPr>
                        </w:pPr>
                        <w:r w:rsidRPr="002D1238">
                          <w:rPr>
                            <w:rFonts w:asciiTheme="minorHAnsi" w:hAnsiTheme="minorHAnsi" w:cstheme="minorHAnsi"/>
                            <w:bCs/>
                            <w:sz w:val="20"/>
                            <w:szCs w:val="20"/>
                          </w:rPr>
                          <w:t>dance</w:t>
                        </w:r>
                      </w:p>
                      <w:p w14:paraId="201422E3" w14:textId="77777777" w:rsidR="006540BF" w:rsidRPr="002D1238" w:rsidRDefault="006540BF" w:rsidP="008C7AC1">
                        <w:pPr>
                          <w:jc w:val="center"/>
                          <w:rPr>
                            <w:rFonts w:asciiTheme="minorHAnsi" w:hAnsiTheme="minorHAnsi" w:cstheme="minorHAnsi"/>
                            <w:bCs/>
                            <w:sz w:val="20"/>
                            <w:szCs w:val="20"/>
                          </w:rPr>
                        </w:pPr>
                        <w:r w:rsidRPr="002D1238">
                          <w:rPr>
                            <w:rFonts w:asciiTheme="minorHAnsi" w:hAnsiTheme="minorHAnsi" w:cstheme="minorHAnsi"/>
                            <w:bCs/>
                            <w:sz w:val="20"/>
                            <w:szCs w:val="20"/>
                          </w:rPr>
                          <w:t>write</w:t>
                        </w:r>
                      </w:p>
                      <w:p w14:paraId="3F8B2B57" w14:textId="77777777" w:rsidR="006540BF" w:rsidRPr="002D1238" w:rsidRDefault="006540BF" w:rsidP="008C7AC1">
                        <w:pPr>
                          <w:jc w:val="center"/>
                          <w:rPr>
                            <w:rFonts w:asciiTheme="minorHAnsi" w:hAnsiTheme="minorHAnsi" w:cstheme="minorHAnsi"/>
                            <w:bCs/>
                            <w:sz w:val="20"/>
                            <w:szCs w:val="20"/>
                          </w:rPr>
                        </w:pPr>
                        <w:r w:rsidRPr="002D1238">
                          <w:rPr>
                            <w:rFonts w:asciiTheme="minorHAnsi" w:hAnsiTheme="minorHAnsi" w:cstheme="minorHAnsi"/>
                            <w:bCs/>
                            <w:sz w:val="20"/>
                            <w:szCs w:val="20"/>
                          </w:rPr>
                          <w:t>look</w:t>
                        </w:r>
                      </w:p>
                    </w:tc>
                  </w:tr>
                </w:tbl>
                <w:p w14:paraId="0551C909" w14:textId="77777777" w:rsidR="006540BF" w:rsidRPr="002D1238" w:rsidRDefault="006540BF" w:rsidP="008C7AC1">
                  <w:pPr>
                    <w:rPr>
                      <w:rFonts w:asciiTheme="minorHAnsi" w:hAnsiTheme="minorHAnsi" w:cstheme="minorHAnsi"/>
                      <w:bCs/>
                      <w:sz w:val="20"/>
                      <w:szCs w:val="20"/>
                    </w:rPr>
                  </w:pPr>
                </w:p>
                <w:p w14:paraId="2D9A120C" w14:textId="77777777" w:rsidR="006540BF" w:rsidRDefault="006540BF" w:rsidP="008C7AC1">
                  <w:pPr>
                    <w:rPr>
                      <w:rFonts w:asciiTheme="minorHAnsi" w:hAnsiTheme="minorHAnsi" w:cstheme="minorHAnsi"/>
                      <w:bCs/>
                      <w:sz w:val="20"/>
                      <w:szCs w:val="20"/>
                    </w:rPr>
                  </w:pPr>
                  <w:r w:rsidRPr="002D1238">
                    <w:rPr>
                      <w:rFonts w:asciiTheme="minorHAnsi" w:hAnsiTheme="minorHAnsi" w:cstheme="minorHAnsi"/>
                      <w:bCs/>
                      <w:sz w:val="20"/>
                      <w:szCs w:val="20"/>
                    </w:rPr>
                    <w:t>Example sentences:</w:t>
                  </w:r>
                </w:p>
                <w:p w14:paraId="0AB31D8B" w14:textId="77777777" w:rsidR="006540BF" w:rsidRPr="002D1238" w:rsidRDefault="006540BF" w:rsidP="008C7AC1">
                  <w:pPr>
                    <w:rPr>
                      <w:rFonts w:asciiTheme="minorHAnsi" w:hAnsiTheme="minorHAnsi" w:cstheme="minorHAnsi"/>
                      <w:bCs/>
                      <w:sz w:val="20"/>
                      <w:szCs w:val="20"/>
                    </w:rPr>
                  </w:pPr>
                  <w:r w:rsidRPr="002D1238">
                    <w:rPr>
                      <w:rFonts w:asciiTheme="minorHAnsi" w:hAnsiTheme="minorHAnsi" w:cstheme="minorHAnsi"/>
                      <w:bCs/>
                      <w:sz w:val="20"/>
                      <w:szCs w:val="20"/>
                    </w:rPr>
                    <w:t xml:space="preserve">She </w:t>
                  </w:r>
                  <w:r w:rsidRPr="002D1238">
                    <w:rPr>
                      <w:rFonts w:asciiTheme="minorHAnsi" w:hAnsiTheme="minorHAnsi" w:cstheme="minorHAnsi"/>
                      <w:bCs/>
                      <w:color w:val="FF0000"/>
                      <w:sz w:val="20"/>
                      <w:szCs w:val="20"/>
                    </w:rPr>
                    <w:t>runs</w:t>
                  </w:r>
                  <w:r w:rsidRPr="002D1238">
                    <w:rPr>
                      <w:rFonts w:asciiTheme="minorHAnsi" w:hAnsiTheme="minorHAnsi" w:cstheme="minorHAnsi"/>
                      <w:bCs/>
                      <w:sz w:val="20"/>
                      <w:szCs w:val="20"/>
                    </w:rPr>
                    <w:t xml:space="preserve"> fast.</w:t>
                  </w:r>
                </w:p>
                <w:p w14:paraId="14812668" w14:textId="77777777" w:rsidR="006540BF" w:rsidRPr="002D1238" w:rsidRDefault="006540BF" w:rsidP="008C7AC1">
                  <w:pPr>
                    <w:rPr>
                      <w:rFonts w:asciiTheme="minorHAnsi" w:hAnsiTheme="minorHAnsi" w:cstheme="minorHAnsi"/>
                      <w:bCs/>
                      <w:sz w:val="20"/>
                      <w:szCs w:val="20"/>
                    </w:rPr>
                  </w:pPr>
                  <w:r w:rsidRPr="002D1238">
                    <w:rPr>
                      <w:rFonts w:asciiTheme="minorHAnsi" w:hAnsiTheme="minorHAnsi" w:cstheme="minorHAnsi"/>
                      <w:bCs/>
                      <w:sz w:val="20"/>
                      <w:szCs w:val="20"/>
                    </w:rPr>
                    <w:t xml:space="preserve">They </w:t>
                  </w:r>
                  <w:r w:rsidRPr="002D1238">
                    <w:rPr>
                      <w:rFonts w:asciiTheme="minorHAnsi" w:hAnsiTheme="minorHAnsi" w:cstheme="minorHAnsi"/>
                      <w:bCs/>
                      <w:color w:val="FF0000"/>
                      <w:sz w:val="20"/>
                      <w:szCs w:val="20"/>
                    </w:rPr>
                    <w:t>ate</w:t>
                  </w:r>
                  <w:r w:rsidRPr="002D1238">
                    <w:rPr>
                      <w:rFonts w:asciiTheme="minorHAnsi" w:hAnsiTheme="minorHAnsi" w:cstheme="minorHAnsi"/>
                      <w:bCs/>
                      <w:sz w:val="20"/>
                      <w:szCs w:val="20"/>
                    </w:rPr>
                    <w:t xml:space="preserve"> lunch outside.   </w:t>
                  </w:r>
                </w:p>
                <w:p w14:paraId="39AB0D24" w14:textId="77777777" w:rsidR="006540BF" w:rsidRPr="002D1238" w:rsidRDefault="006540BF" w:rsidP="008C7AC1">
                  <w:pPr>
                    <w:rPr>
                      <w:rFonts w:asciiTheme="minorHAnsi" w:hAnsiTheme="minorHAnsi" w:cstheme="minorHAnsi"/>
                      <w:bCs/>
                      <w:sz w:val="20"/>
                      <w:szCs w:val="20"/>
                    </w:rPr>
                  </w:pPr>
                </w:p>
              </w:tc>
            </w:tr>
          </w:tbl>
          <w:p w14:paraId="6A71B274" w14:textId="77777777" w:rsidR="006540BF" w:rsidRPr="00B13AFD" w:rsidRDefault="006540BF" w:rsidP="008C7AC1"/>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6540BF" w:rsidRPr="002D1238" w14:paraId="45D20682" w14:textId="77777777" w:rsidTr="008C7AC1">
              <w:trPr>
                <w:tblHeader/>
                <w:jc w:val="center"/>
              </w:trPr>
              <w:tc>
                <w:tcPr>
                  <w:tcW w:w="5000" w:type="pct"/>
                  <w:shd w:val="clear" w:color="auto" w:fill="255694" w:themeFill="accent1"/>
                  <w:vAlign w:val="center"/>
                </w:tcPr>
                <w:p w14:paraId="26D7F4AB" w14:textId="77777777" w:rsidR="006540BF" w:rsidRPr="002D1238" w:rsidRDefault="006540BF" w:rsidP="008C7AC1">
                  <w:pPr>
                    <w:rPr>
                      <w:rFonts w:asciiTheme="minorHAnsi" w:hAnsiTheme="minorHAnsi" w:cstheme="minorHAnsi"/>
                      <w:bCs/>
                      <w:color w:val="FFFFFF" w:themeColor="background1"/>
                      <w:sz w:val="20"/>
                      <w:szCs w:val="20"/>
                    </w:rPr>
                  </w:pPr>
                  <w:r w:rsidRPr="002D1238">
                    <w:rPr>
                      <w:rFonts w:asciiTheme="minorHAnsi" w:hAnsiTheme="minorHAnsi" w:cstheme="minorHAnsi"/>
                      <w:bCs/>
                      <w:color w:val="FFFFFF" w:themeColor="background1"/>
                      <w:sz w:val="20"/>
                      <w:szCs w:val="20"/>
                    </w:rPr>
                    <w:t xml:space="preserve">USE NOUNS AND VERBS AND FORM PLURAL NOUNS ORALLY PRACTICE </w:t>
                  </w:r>
                </w:p>
              </w:tc>
            </w:tr>
            <w:tr w:rsidR="006540BF" w:rsidRPr="002D1238" w14:paraId="318A6294" w14:textId="77777777" w:rsidTr="008C7AC1">
              <w:trPr>
                <w:trHeight w:val="1440"/>
                <w:jc w:val="center"/>
              </w:trPr>
              <w:tc>
                <w:tcPr>
                  <w:tcW w:w="5000" w:type="pct"/>
                  <w:shd w:val="clear" w:color="auto" w:fill="FFFFFF" w:themeFill="background1"/>
                </w:tcPr>
                <w:p w14:paraId="25508085" w14:textId="77777777" w:rsidR="006540BF" w:rsidRDefault="006540BF" w:rsidP="008C7AC1">
                  <w:pPr>
                    <w:pStyle w:val="14TableBullet"/>
                    <w:ind w:left="0" w:firstLine="0"/>
                    <w:rPr>
                      <w:rFonts w:eastAsiaTheme="minorEastAsia" w:cstheme="minorHAnsi"/>
                      <w:b/>
                      <w:bCs/>
                    </w:rPr>
                  </w:pPr>
                </w:p>
                <w:p w14:paraId="1C5F393F" w14:textId="77777777" w:rsidR="006540BF" w:rsidRPr="002D1238" w:rsidRDefault="006540BF" w:rsidP="008C7AC1">
                  <w:pPr>
                    <w:pStyle w:val="14TableBullet"/>
                    <w:ind w:left="0" w:firstLine="0"/>
                    <w:rPr>
                      <w:rFonts w:eastAsiaTheme="minorEastAsia" w:cstheme="minorHAnsi"/>
                    </w:rPr>
                  </w:pPr>
                  <w:r w:rsidRPr="002D1238">
                    <w:rPr>
                      <w:rFonts w:eastAsiaTheme="minorEastAsia" w:cstheme="minorHAnsi"/>
                      <w:b/>
                      <w:bCs/>
                    </w:rPr>
                    <w:t xml:space="preserve">Directions: </w:t>
                  </w:r>
                  <w:r w:rsidRPr="002D1238">
                    <w:rPr>
                      <w:rFonts w:eastAsiaTheme="minorEastAsia" w:cstheme="minorHAnsi"/>
                    </w:rPr>
                    <w:t xml:space="preserve">Use each word in a sentence. Circle </w:t>
                  </w:r>
                  <w:r w:rsidRPr="002D1238">
                    <w:rPr>
                      <w:rFonts w:eastAsiaTheme="minorEastAsia" w:cstheme="minorHAnsi"/>
                      <w:color w:val="0000FF"/>
                    </w:rPr>
                    <w:t>noun</w:t>
                  </w:r>
                  <w:r w:rsidRPr="002D1238">
                    <w:rPr>
                      <w:rFonts w:eastAsiaTheme="minorEastAsia" w:cstheme="minorHAnsi"/>
                    </w:rPr>
                    <w:t xml:space="preserve"> or </w:t>
                  </w:r>
                  <w:r w:rsidRPr="002D1238">
                    <w:rPr>
                      <w:rFonts w:eastAsiaTheme="minorEastAsia" w:cstheme="minorHAnsi"/>
                      <w:color w:val="FF0000"/>
                    </w:rPr>
                    <w:t>verb</w:t>
                  </w:r>
                  <w:r w:rsidRPr="002D1238">
                    <w:rPr>
                      <w:rFonts w:eastAsiaTheme="minorEastAsia" w:cstheme="minorHAnsi"/>
                    </w:rPr>
                    <w:t xml:space="preserve"> to show the job of the word in the sentence.   </w:t>
                  </w:r>
                </w:p>
                <w:p w14:paraId="0C23F1F1" w14:textId="77777777" w:rsidR="006540BF" w:rsidRPr="002D1238" w:rsidRDefault="006540BF" w:rsidP="008C7AC1">
                  <w:pPr>
                    <w:pStyle w:val="14TableBullet"/>
                    <w:ind w:left="0" w:firstLine="0"/>
                    <w:rPr>
                      <w:rFonts w:eastAsiaTheme="minorEastAsia" w:cstheme="minorHAnsi"/>
                    </w:rPr>
                  </w:pPr>
                </w:p>
                <w:p w14:paraId="5A056C09" w14:textId="77777777" w:rsidR="006540BF" w:rsidRPr="002D1238" w:rsidRDefault="006540BF" w:rsidP="008C7AC1">
                  <w:pPr>
                    <w:pStyle w:val="14TableBullet"/>
                    <w:ind w:left="0" w:firstLine="0"/>
                    <w:rPr>
                      <w:rFonts w:eastAsiaTheme="minorEastAsia" w:cstheme="minorHAnsi"/>
                      <w:b/>
                      <w:bCs/>
                    </w:rPr>
                  </w:pPr>
                </w:p>
                <w:p w14:paraId="1D0E8C09" w14:textId="776F40EE" w:rsidR="006540BF" w:rsidRPr="002D1238" w:rsidRDefault="006540BF" w:rsidP="008C7AC1">
                  <w:pPr>
                    <w:pStyle w:val="NormalWeb"/>
                    <w:widowControl w:val="0"/>
                    <w:spacing w:before="0" w:beforeAutospacing="0" w:after="0" w:afterAutospacing="0"/>
                    <w:rPr>
                      <w:rFonts w:asciiTheme="minorHAnsi" w:eastAsiaTheme="minorEastAsia" w:hAnsiTheme="minorHAnsi" w:cstheme="minorHAnsi"/>
                      <w:sz w:val="20"/>
                      <w:szCs w:val="20"/>
                    </w:rPr>
                  </w:pPr>
                  <w:r w:rsidRPr="002D1238">
                    <w:rPr>
                      <w:rFonts w:asciiTheme="minorHAnsi" w:eastAsiaTheme="minorEastAsia" w:hAnsiTheme="minorHAnsi" w:cstheme="minorHAnsi"/>
                      <w:sz w:val="20"/>
                      <w:szCs w:val="20"/>
                    </w:rPr>
                    <w:t>1.</w:t>
                  </w:r>
                  <w:r w:rsidRPr="002D1238">
                    <w:rPr>
                      <w:rFonts w:asciiTheme="minorHAnsi" w:eastAsiaTheme="minorEastAsia" w:hAnsiTheme="minorHAnsi" w:cstheme="minorHAnsi"/>
                      <w:b/>
                      <w:sz w:val="20"/>
                      <w:szCs w:val="20"/>
                    </w:rPr>
                    <w:t xml:space="preserve"> b</w:t>
                  </w:r>
                  <w:r>
                    <w:rPr>
                      <w:rFonts w:asciiTheme="minorHAnsi" w:eastAsiaTheme="minorEastAsia" w:hAnsiTheme="minorHAnsi" w:cstheme="minorHAnsi"/>
                      <w:b/>
                      <w:sz w:val="20"/>
                      <w:szCs w:val="20"/>
                    </w:rPr>
                    <w:t>ird</w:t>
                  </w:r>
                  <w:r w:rsidRPr="002D1238">
                    <w:rPr>
                      <w:rFonts w:asciiTheme="minorHAnsi" w:eastAsiaTheme="minorEastAsia" w:hAnsiTheme="minorHAnsi" w:cstheme="minorHAnsi"/>
                      <w:b/>
                      <w:sz w:val="20"/>
                      <w:szCs w:val="20"/>
                    </w:rPr>
                    <w:t xml:space="preserve"> </w:t>
                  </w:r>
                  <w:r w:rsidRPr="002D1238">
                    <w:rPr>
                      <w:rFonts w:asciiTheme="minorHAnsi" w:eastAsiaTheme="minorEastAsia" w:hAnsiTheme="minorHAnsi" w:cstheme="minorHAnsi"/>
                      <w:sz w:val="20"/>
                      <w:szCs w:val="20"/>
                    </w:rPr>
                    <w:t>______________________________________________________</w:t>
                  </w:r>
                </w:p>
                <w:p w14:paraId="521EE4EC" w14:textId="77777777" w:rsidR="006540BF" w:rsidRPr="002D1238" w:rsidRDefault="006540BF" w:rsidP="008C7AC1">
                  <w:pPr>
                    <w:pStyle w:val="NormalWeb"/>
                    <w:widowControl w:val="0"/>
                    <w:spacing w:before="0" w:beforeAutospacing="0" w:after="0" w:afterAutospacing="0"/>
                    <w:rPr>
                      <w:rFonts w:asciiTheme="minorHAnsi" w:eastAsiaTheme="minorEastAsia" w:hAnsiTheme="minorHAnsi" w:cstheme="minorHAnsi"/>
                      <w:sz w:val="20"/>
                      <w:szCs w:val="20"/>
                    </w:rPr>
                  </w:pPr>
                </w:p>
                <w:p w14:paraId="06411FA8" w14:textId="77777777" w:rsidR="006540BF" w:rsidRPr="002D1238" w:rsidRDefault="006540BF" w:rsidP="008C7AC1">
                  <w:pPr>
                    <w:pStyle w:val="NormalWeb"/>
                    <w:widowControl w:val="0"/>
                    <w:spacing w:before="0" w:beforeAutospacing="0" w:after="0" w:afterAutospacing="0"/>
                    <w:rPr>
                      <w:rFonts w:asciiTheme="minorHAnsi" w:eastAsiaTheme="minorEastAsia" w:hAnsiTheme="minorHAnsi" w:cstheme="minorHAnsi"/>
                      <w:sz w:val="20"/>
                      <w:szCs w:val="20"/>
                    </w:rPr>
                  </w:pPr>
                </w:p>
                <w:p w14:paraId="0B68356B" w14:textId="77777777" w:rsidR="006540BF" w:rsidRPr="002D1238" w:rsidRDefault="006540BF" w:rsidP="008C7AC1">
                  <w:pPr>
                    <w:pStyle w:val="NormalWeb"/>
                    <w:widowControl w:val="0"/>
                    <w:spacing w:before="0" w:beforeAutospacing="0" w:after="0" w:afterAutospacing="0"/>
                    <w:rPr>
                      <w:rFonts w:asciiTheme="minorHAnsi" w:eastAsiaTheme="minorEastAsia" w:hAnsiTheme="minorHAnsi" w:cstheme="minorHAnsi"/>
                      <w:sz w:val="20"/>
                      <w:szCs w:val="20"/>
                    </w:rPr>
                  </w:pPr>
                  <w:r w:rsidRPr="002D1238">
                    <w:rPr>
                      <w:rFonts w:asciiTheme="minorHAnsi" w:eastAsiaTheme="minorEastAsia" w:hAnsiTheme="minorHAnsi" w:cstheme="minorHAnsi"/>
                      <w:sz w:val="20"/>
                      <w:szCs w:val="20"/>
                    </w:rPr>
                    <w:t xml:space="preserve">____________________________________________________________                </w:t>
                  </w:r>
                </w:p>
                <w:p w14:paraId="37D604FE" w14:textId="77777777" w:rsidR="006540BF" w:rsidRPr="002D1238" w:rsidRDefault="006540BF" w:rsidP="008C7AC1">
                  <w:pPr>
                    <w:pStyle w:val="NormalWeb"/>
                    <w:widowControl w:val="0"/>
                    <w:spacing w:before="0" w:beforeAutospacing="0" w:after="0" w:afterAutospacing="0"/>
                    <w:rPr>
                      <w:rFonts w:asciiTheme="minorHAnsi" w:eastAsiaTheme="minorEastAsia" w:hAnsiTheme="minorHAnsi" w:cstheme="minorHAnsi"/>
                      <w:b/>
                      <w:color w:val="0000FF"/>
                      <w:sz w:val="20"/>
                      <w:szCs w:val="20"/>
                    </w:rPr>
                  </w:pPr>
                </w:p>
                <w:p w14:paraId="288A43D0" w14:textId="77777777" w:rsidR="006540BF" w:rsidRPr="002D1238" w:rsidRDefault="006540BF" w:rsidP="008C7AC1">
                  <w:pPr>
                    <w:pStyle w:val="NormalWeb"/>
                    <w:widowControl w:val="0"/>
                    <w:spacing w:before="0" w:beforeAutospacing="0" w:after="0" w:afterAutospacing="0"/>
                    <w:rPr>
                      <w:rFonts w:asciiTheme="minorHAnsi" w:hAnsiTheme="minorHAnsi" w:cstheme="minorHAnsi"/>
                      <w:sz w:val="20"/>
                      <w:szCs w:val="20"/>
                    </w:rPr>
                  </w:pPr>
                  <w:r w:rsidRPr="002D1238">
                    <w:rPr>
                      <w:rFonts w:asciiTheme="minorHAnsi" w:eastAsiaTheme="minorEastAsia" w:hAnsiTheme="minorHAnsi" w:cstheme="minorHAnsi"/>
                      <w:b/>
                      <w:color w:val="0000FF"/>
                      <w:sz w:val="20"/>
                      <w:szCs w:val="20"/>
                    </w:rPr>
                    <w:t>noun</w:t>
                  </w:r>
                  <w:r w:rsidRPr="002D1238">
                    <w:rPr>
                      <w:rFonts w:asciiTheme="minorHAnsi" w:eastAsiaTheme="minorEastAsia" w:hAnsiTheme="minorHAnsi" w:cstheme="minorHAnsi"/>
                      <w:sz w:val="20"/>
                      <w:szCs w:val="20"/>
                    </w:rPr>
                    <w:t xml:space="preserve">      </w:t>
                  </w:r>
                  <w:r w:rsidRPr="002D1238">
                    <w:rPr>
                      <w:rFonts w:asciiTheme="minorHAnsi" w:eastAsiaTheme="minorEastAsia" w:hAnsiTheme="minorHAnsi" w:cstheme="minorHAnsi"/>
                      <w:b/>
                      <w:color w:val="FF0000"/>
                      <w:sz w:val="20"/>
                      <w:szCs w:val="20"/>
                    </w:rPr>
                    <w:t>verb</w:t>
                  </w:r>
                </w:p>
                <w:p w14:paraId="5B585D99" w14:textId="77777777" w:rsidR="006540BF" w:rsidRPr="002D1238" w:rsidRDefault="006540BF" w:rsidP="008C7AC1">
                  <w:pPr>
                    <w:pStyle w:val="NormalWeb"/>
                    <w:widowControl w:val="0"/>
                    <w:spacing w:before="0" w:beforeAutospacing="0" w:after="0" w:afterAutospacing="0"/>
                    <w:ind w:left="360"/>
                    <w:rPr>
                      <w:rFonts w:asciiTheme="minorHAnsi" w:eastAsiaTheme="minorEastAsia" w:hAnsiTheme="minorHAnsi" w:cstheme="minorHAnsi"/>
                      <w:sz w:val="20"/>
                      <w:szCs w:val="20"/>
                    </w:rPr>
                  </w:pPr>
                </w:p>
                <w:p w14:paraId="680BAB05" w14:textId="77777777" w:rsidR="006540BF" w:rsidRPr="002D1238" w:rsidRDefault="006540BF" w:rsidP="008C7AC1">
                  <w:pPr>
                    <w:pStyle w:val="NormalWeb"/>
                    <w:widowControl w:val="0"/>
                    <w:spacing w:before="0" w:beforeAutospacing="0" w:after="0" w:afterAutospacing="0"/>
                    <w:rPr>
                      <w:rFonts w:asciiTheme="minorHAnsi" w:eastAsiaTheme="minorEastAsia" w:hAnsiTheme="minorHAnsi" w:cstheme="minorHAnsi"/>
                      <w:sz w:val="20"/>
                      <w:szCs w:val="20"/>
                    </w:rPr>
                  </w:pPr>
                </w:p>
                <w:p w14:paraId="22ACC2FF" w14:textId="37C7D2D2" w:rsidR="006540BF" w:rsidRPr="002D1238" w:rsidRDefault="006540BF" w:rsidP="008C7AC1">
                  <w:pPr>
                    <w:pStyle w:val="NormalWeb"/>
                    <w:widowControl w:val="0"/>
                    <w:spacing w:before="0" w:beforeAutospacing="0" w:after="0" w:afterAutospacing="0"/>
                    <w:rPr>
                      <w:rFonts w:asciiTheme="minorHAnsi" w:eastAsiaTheme="minorEastAsia" w:hAnsiTheme="minorHAnsi" w:cstheme="minorHAnsi"/>
                      <w:sz w:val="20"/>
                      <w:szCs w:val="20"/>
                    </w:rPr>
                  </w:pPr>
                  <w:r w:rsidRPr="002D1238">
                    <w:rPr>
                      <w:rFonts w:asciiTheme="minorHAnsi" w:eastAsiaTheme="minorEastAsia" w:hAnsiTheme="minorHAnsi" w:cstheme="minorHAnsi"/>
                      <w:sz w:val="20"/>
                      <w:szCs w:val="20"/>
                    </w:rPr>
                    <w:t xml:space="preserve">2. </w:t>
                  </w:r>
                  <w:r>
                    <w:rPr>
                      <w:rFonts w:asciiTheme="minorHAnsi" w:eastAsiaTheme="minorEastAsia" w:hAnsiTheme="minorHAnsi" w:cstheme="minorHAnsi"/>
                      <w:b/>
                      <w:sz w:val="20"/>
                      <w:szCs w:val="20"/>
                    </w:rPr>
                    <w:t>see</w:t>
                  </w:r>
                  <w:r w:rsidRPr="002D1238">
                    <w:rPr>
                      <w:rFonts w:asciiTheme="minorHAnsi" w:eastAsiaTheme="minorEastAsia" w:hAnsiTheme="minorHAnsi" w:cstheme="minorHAnsi"/>
                      <w:b/>
                      <w:sz w:val="20"/>
                      <w:szCs w:val="20"/>
                    </w:rPr>
                    <w:t xml:space="preserve"> </w:t>
                  </w:r>
                  <w:r w:rsidRPr="002D1238">
                    <w:rPr>
                      <w:rFonts w:asciiTheme="minorHAnsi" w:eastAsiaTheme="minorEastAsia" w:hAnsiTheme="minorHAnsi" w:cstheme="minorHAnsi"/>
                      <w:sz w:val="20"/>
                      <w:szCs w:val="20"/>
                    </w:rPr>
                    <w:t>______________________________________________________</w:t>
                  </w:r>
                </w:p>
                <w:p w14:paraId="58C184DB" w14:textId="77777777" w:rsidR="006540BF" w:rsidRPr="002D1238" w:rsidRDefault="006540BF" w:rsidP="008C7AC1">
                  <w:pPr>
                    <w:pStyle w:val="NormalWeb"/>
                    <w:widowControl w:val="0"/>
                    <w:spacing w:before="0" w:beforeAutospacing="0" w:after="0" w:afterAutospacing="0"/>
                    <w:rPr>
                      <w:rFonts w:asciiTheme="minorHAnsi" w:eastAsiaTheme="minorEastAsia" w:hAnsiTheme="minorHAnsi" w:cstheme="minorHAnsi"/>
                      <w:sz w:val="20"/>
                      <w:szCs w:val="20"/>
                    </w:rPr>
                  </w:pPr>
                </w:p>
                <w:p w14:paraId="1312A5B2" w14:textId="77777777" w:rsidR="006540BF" w:rsidRPr="002D1238" w:rsidRDefault="006540BF" w:rsidP="008C7AC1">
                  <w:pPr>
                    <w:pStyle w:val="NormalWeb"/>
                    <w:widowControl w:val="0"/>
                    <w:spacing w:before="0" w:beforeAutospacing="0" w:after="0" w:afterAutospacing="0"/>
                    <w:rPr>
                      <w:rFonts w:asciiTheme="minorHAnsi" w:eastAsiaTheme="minorEastAsia" w:hAnsiTheme="minorHAnsi" w:cstheme="minorHAnsi"/>
                      <w:sz w:val="20"/>
                      <w:szCs w:val="20"/>
                    </w:rPr>
                  </w:pPr>
                </w:p>
                <w:p w14:paraId="4D6B52DD" w14:textId="77777777" w:rsidR="006540BF" w:rsidRPr="002D1238" w:rsidRDefault="006540BF" w:rsidP="008C7AC1">
                  <w:pPr>
                    <w:pStyle w:val="NormalWeb"/>
                    <w:widowControl w:val="0"/>
                    <w:spacing w:before="0" w:beforeAutospacing="0" w:after="0" w:afterAutospacing="0"/>
                    <w:rPr>
                      <w:rFonts w:asciiTheme="minorHAnsi" w:eastAsiaTheme="minorEastAsia" w:hAnsiTheme="minorHAnsi" w:cstheme="minorHAnsi"/>
                      <w:sz w:val="20"/>
                      <w:szCs w:val="20"/>
                    </w:rPr>
                  </w:pPr>
                  <w:r w:rsidRPr="002D1238">
                    <w:rPr>
                      <w:rFonts w:asciiTheme="minorHAnsi" w:eastAsiaTheme="minorEastAsia" w:hAnsiTheme="minorHAnsi" w:cstheme="minorHAnsi"/>
                      <w:sz w:val="20"/>
                      <w:szCs w:val="20"/>
                    </w:rPr>
                    <w:t xml:space="preserve">____________________________________________________________                </w:t>
                  </w:r>
                </w:p>
                <w:p w14:paraId="2956C0C7" w14:textId="77777777" w:rsidR="006540BF" w:rsidRPr="002D1238" w:rsidRDefault="006540BF" w:rsidP="008C7AC1">
                  <w:pPr>
                    <w:pStyle w:val="NormalWeb"/>
                    <w:widowControl w:val="0"/>
                    <w:spacing w:before="0" w:beforeAutospacing="0" w:after="0" w:afterAutospacing="0"/>
                    <w:rPr>
                      <w:rFonts w:asciiTheme="minorHAnsi" w:eastAsiaTheme="minorEastAsia" w:hAnsiTheme="minorHAnsi" w:cstheme="minorHAnsi"/>
                      <w:sz w:val="20"/>
                      <w:szCs w:val="20"/>
                    </w:rPr>
                  </w:pPr>
                </w:p>
                <w:p w14:paraId="002E59A1" w14:textId="77777777" w:rsidR="006540BF" w:rsidRPr="002D1238" w:rsidRDefault="006540BF" w:rsidP="008C7AC1">
                  <w:pPr>
                    <w:pStyle w:val="NormalWeb"/>
                    <w:widowControl w:val="0"/>
                    <w:spacing w:before="0" w:beforeAutospacing="0" w:after="0" w:afterAutospacing="0"/>
                    <w:rPr>
                      <w:rFonts w:asciiTheme="minorHAnsi" w:eastAsiaTheme="minorEastAsia" w:hAnsiTheme="minorHAnsi" w:cstheme="minorHAnsi"/>
                      <w:sz w:val="20"/>
                      <w:szCs w:val="20"/>
                    </w:rPr>
                  </w:pPr>
                  <w:r w:rsidRPr="002D1238">
                    <w:rPr>
                      <w:rFonts w:asciiTheme="minorHAnsi" w:eastAsiaTheme="minorEastAsia" w:hAnsiTheme="minorHAnsi" w:cstheme="minorHAnsi"/>
                      <w:b/>
                      <w:color w:val="0000FF"/>
                      <w:sz w:val="20"/>
                      <w:szCs w:val="20"/>
                    </w:rPr>
                    <w:t>noun</w:t>
                  </w:r>
                  <w:r w:rsidRPr="002D1238">
                    <w:rPr>
                      <w:rFonts w:asciiTheme="minorHAnsi" w:eastAsiaTheme="minorEastAsia" w:hAnsiTheme="minorHAnsi" w:cstheme="minorHAnsi"/>
                      <w:sz w:val="20"/>
                      <w:szCs w:val="20"/>
                    </w:rPr>
                    <w:t xml:space="preserve">      </w:t>
                  </w:r>
                  <w:r w:rsidRPr="002D1238">
                    <w:rPr>
                      <w:rFonts w:asciiTheme="minorHAnsi" w:eastAsiaTheme="minorEastAsia" w:hAnsiTheme="minorHAnsi" w:cstheme="minorHAnsi"/>
                      <w:b/>
                      <w:color w:val="FF0000"/>
                      <w:sz w:val="20"/>
                      <w:szCs w:val="20"/>
                    </w:rPr>
                    <w:t>verb</w:t>
                  </w:r>
                </w:p>
                <w:p w14:paraId="0D3125F8" w14:textId="77777777" w:rsidR="006540BF" w:rsidRPr="002D1238" w:rsidRDefault="006540BF" w:rsidP="008C7AC1">
                  <w:pPr>
                    <w:pStyle w:val="NormalWeb"/>
                    <w:widowControl w:val="0"/>
                    <w:spacing w:before="0" w:beforeAutospacing="0" w:after="0" w:afterAutospacing="0"/>
                    <w:ind w:left="720"/>
                    <w:rPr>
                      <w:rFonts w:asciiTheme="minorHAnsi" w:hAnsiTheme="minorHAnsi" w:cstheme="minorHAnsi"/>
                      <w:sz w:val="20"/>
                      <w:szCs w:val="20"/>
                    </w:rPr>
                  </w:pPr>
                </w:p>
              </w:tc>
            </w:tr>
          </w:tbl>
          <w:p w14:paraId="24F4948F" w14:textId="77777777" w:rsidR="006540BF" w:rsidRPr="00D910E6" w:rsidRDefault="006540BF" w:rsidP="008C7AC1">
            <w:pPr>
              <w:rPr>
                <w:smallCaps/>
                <w:lang w:eastAsia="en-US"/>
              </w:rPr>
            </w:pPr>
          </w:p>
        </w:tc>
      </w:tr>
    </w:tbl>
    <w:p w14:paraId="0A76FB81" w14:textId="77777777" w:rsidR="006540BF" w:rsidRDefault="006540BF" w:rsidP="00885D27">
      <w:pPr>
        <w:pStyle w:val="Heading3"/>
      </w:pPr>
    </w:p>
    <w:p w14:paraId="09DF11A0" w14:textId="119B46DA" w:rsidR="009A4C25" w:rsidRDefault="00BA5390" w:rsidP="00885D27">
      <w:pPr>
        <w:pStyle w:val="Heading3"/>
      </w:pPr>
      <w:bookmarkStart w:id="219" w:name="_Toc18048236"/>
      <w:r>
        <w:t>L.K.1.D: Use Question Words</w:t>
      </w:r>
      <w:bookmarkEnd w:id="219"/>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589"/>
        <w:gridCol w:w="2945"/>
      </w:tblGrid>
      <w:tr w:rsidR="009A4C25" w:rsidRPr="000C0264" w14:paraId="064F2936" w14:textId="77777777" w:rsidTr="009A4C25">
        <w:trPr>
          <w:cantSplit/>
          <w:trHeight w:val="432"/>
          <w:tblHeader/>
          <w:jc w:val="center"/>
        </w:trPr>
        <w:tc>
          <w:tcPr>
            <w:tcW w:w="10800" w:type="dxa"/>
            <w:gridSpan w:val="3"/>
            <w:shd w:val="clear" w:color="auto" w:fill="255694"/>
            <w:vAlign w:val="center"/>
          </w:tcPr>
          <w:p w14:paraId="442A4EEA" w14:textId="0CFBC10A" w:rsidR="009A4C25" w:rsidRDefault="002A4B0B" w:rsidP="00373622">
            <w:pPr>
              <w:pStyle w:val="Heading4"/>
              <w:outlineLvl w:val="3"/>
            </w:pPr>
            <w:bookmarkStart w:id="220" w:name="_Toc18048237"/>
            <w:r>
              <w:t>Grade K</w:t>
            </w:r>
            <w:r w:rsidR="00885D27">
              <w:t xml:space="preserve"> </w:t>
            </w:r>
            <w:r w:rsidR="00373622">
              <w:t xml:space="preserve">M1 </w:t>
            </w:r>
            <w:r w:rsidR="00885D27">
              <w:t xml:space="preserve">L5 </w:t>
            </w:r>
            <w:r w:rsidR="009A4C25" w:rsidRPr="000C0264">
              <w:t>Mini-lesson</w:t>
            </w:r>
            <w:r w:rsidR="00885D27">
              <w:t xml:space="preserve">: Use Question Words </w:t>
            </w:r>
            <w:r w:rsidR="008D18CD">
              <w:t>(</w:t>
            </w:r>
            <w:r w:rsidR="009A4C25">
              <w:t>6</w:t>
            </w:r>
            <w:r w:rsidR="009A4C25" w:rsidRPr="000C0264">
              <w:t xml:space="preserve"> min.)</w:t>
            </w:r>
            <w:bookmarkEnd w:id="220"/>
          </w:p>
          <w:p w14:paraId="4DB3D069" w14:textId="6B327C8E" w:rsidR="00373622" w:rsidRPr="000C0264" w:rsidRDefault="00373622" w:rsidP="00373622">
            <w:pPr>
              <w:pStyle w:val="Heading4"/>
              <w:outlineLvl w:val="3"/>
            </w:pPr>
            <w:bookmarkStart w:id="221" w:name="_Toc18048238"/>
            <w:r>
              <w:t xml:space="preserve">Grade 1 M3 L15 </w:t>
            </w:r>
            <w:r w:rsidRPr="000C0264">
              <w:t>Mini-lesson</w:t>
            </w:r>
            <w:r>
              <w:t>: Use Question Words (6</w:t>
            </w:r>
            <w:r w:rsidRPr="000C0264">
              <w:t xml:space="preserve"> min.)</w:t>
            </w:r>
            <w:bookmarkEnd w:id="221"/>
          </w:p>
        </w:tc>
      </w:tr>
      <w:tr w:rsidR="009A4C25" w:rsidRPr="000C0264" w14:paraId="01DC3509" w14:textId="77777777" w:rsidTr="009A4C25">
        <w:trPr>
          <w:trHeight w:val="126"/>
          <w:jc w:val="center"/>
        </w:trPr>
        <w:tc>
          <w:tcPr>
            <w:tcW w:w="10800" w:type="dxa"/>
            <w:gridSpan w:val="3"/>
            <w:shd w:val="clear" w:color="auto" w:fill="FFFFFF"/>
          </w:tcPr>
          <w:p w14:paraId="25ECA0A9" w14:textId="7F86968A" w:rsidR="009A4C25" w:rsidRPr="009A4C25" w:rsidRDefault="009A4C25" w:rsidP="009A4C25">
            <w:pPr>
              <w:rPr>
                <w:rStyle w:val="05TableTextBoldOrange"/>
              </w:rPr>
            </w:pPr>
            <w:r w:rsidRPr="009A4C25">
              <w:rPr>
                <w:rStyle w:val="05TableTextBoldOrange"/>
              </w:rPr>
              <w:t>L.K.1.D: Use Question Words</w:t>
            </w:r>
          </w:p>
        </w:tc>
      </w:tr>
      <w:tr w:rsidR="009A4C25" w:rsidRPr="000C0264" w14:paraId="19BEE24E" w14:textId="77777777" w:rsidTr="009A4C25">
        <w:trPr>
          <w:trHeight w:val="126"/>
          <w:jc w:val="center"/>
        </w:trPr>
        <w:tc>
          <w:tcPr>
            <w:tcW w:w="10800" w:type="dxa"/>
            <w:gridSpan w:val="3"/>
            <w:shd w:val="clear" w:color="auto" w:fill="FFFFFF"/>
          </w:tcPr>
          <w:p w14:paraId="77EB523D" w14:textId="77777777" w:rsidR="009A4C25" w:rsidRPr="00C555EE" w:rsidRDefault="009A4C25" w:rsidP="009A4C25">
            <w:pPr>
              <w:rPr>
                <w:color w:val="auto"/>
                <w:sz w:val="20"/>
                <w:szCs w:val="20"/>
              </w:rPr>
            </w:pPr>
            <w:r w:rsidRPr="00C555EE">
              <w:rPr>
                <w:b/>
                <w:bCs/>
                <w:color w:val="auto"/>
                <w:sz w:val="20"/>
                <w:szCs w:val="20"/>
              </w:rPr>
              <w:t xml:space="preserve">L.K.1.D: </w:t>
            </w:r>
            <w:r w:rsidRPr="00C555EE">
              <w:rPr>
                <w:color w:val="auto"/>
                <w:sz w:val="20"/>
                <w:szCs w:val="20"/>
              </w:rPr>
              <w:t>Understand and use question words (interrogatives) (e.g., who, what, where, when, why, how).</w:t>
            </w:r>
          </w:p>
        </w:tc>
      </w:tr>
      <w:tr w:rsidR="009A4C25" w:rsidRPr="000C0264" w14:paraId="54481CAA" w14:textId="77777777" w:rsidTr="009A4C25">
        <w:trPr>
          <w:trHeight w:val="126"/>
          <w:jc w:val="center"/>
        </w:trPr>
        <w:tc>
          <w:tcPr>
            <w:tcW w:w="10800" w:type="dxa"/>
            <w:gridSpan w:val="3"/>
            <w:shd w:val="clear" w:color="auto" w:fill="EDF5FB"/>
          </w:tcPr>
          <w:p w14:paraId="4AFC835B" w14:textId="77777777" w:rsidR="009A4C25" w:rsidRPr="000C0264" w:rsidRDefault="009A4C25" w:rsidP="009A4C25">
            <w:pPr>
              <w:widowControl w:val="0"/>
              <w:tabs>
                <w:tab w:val="left" w:pos="1872"/>
              </w:tabs>
              <w:rPr>
                <w:b/>
                <w:sz w:val="20"/>
                <w:szCs w:val="20"/>
              </w:rPr>
            </w:pPr>
            <w:r w:rsidRPr="000C0264">
              <w:rPr>
                <w:b/>
                <w:sz w:val="20"/>
                <w:szCs w:val="20"/>
              </w:rPr>
              <w:t>Frame Instruction</w:t>
            </w:r>
          </w:p>
        </w:tc>
      </w:tr>
      <w:tr w:rsidR="009A4C25" w:rsidRPr="000C0264" w14:paraId="75E55FAA" w14:textId="77777777" w:rsidTr="009A4C25">
        <w:trPr>
          <w:trHeight w:val="126"/>
          <w:jc w:val="center"/>
        </w:trPr>
        <w:tc>
          <w:tcPr>
            <w:tcW w:w="10800" w:type="dxa"/>
            <w:gridSpan w:val="3"/>
            <w:shd w:val="clear" w:color="auto" w:fill="FFFFFF"/>
          </w:tcPr>
          <w:p w14:paraId="6D808118" w14:textId="77777777" w:rsidR="009A4C25" w:rsidRPr="000C0264" w:rsidRDefault="009A4C25" w:rsidP="009A4C25">
            <w:pPr>
              <w:widowControl w:val="0"/>
              <w:tabs>
                <w:tab w:val="left" w:pos="1872"/>
              </w:tabs>
              <w:rPr>
                <w:b/>
                <w:sz w:val="20"/>
                <w:szCs w:val="20"/>
              </w:rPr>
            </w:pPr>
            <w:r w:rsidRPr="000C0264">
              <w:rPr>
                <w:sz w:val="20"/>
                <w:szCs w:val="20"/>
              </w:rPr>
              <w:t>Today, we</w:t>
            </w:r>
            <w:r>
              <w:rPr>
                <w:sz w:val="20"/>
                <w:szCs w:val="20"/>
              </w:rPr>
              <w:t xml:space="preserve"> a</w:t>
            </w:r>
            <w:r w:rsidRPr="000C0264">
              <w:rPr>
                <w:sz w:val="20"/>
                <w:szCs w:val="20"/>
              </w:rPr>
              <w:t xml:space="preserve">re going to learn to </w:t>
            </w:r>
            <w:r>
              <w:rPr>
                <w:sz w:val="20"/>
                <w:szCs w:val="20"/>
              </w:rPr>
              <w:t xml:space="preserve">use question words correctly so you can ask questions about the writing prompt. </w:t>
            </w:r>
          </w:p>
        </w:tc>
      </w:tr>
      <w:tr w:rsidR="009A4C25" w:rsidRPr="000C0264" w14:paraId="325390B7" w14:textId="77777777" w:rsidTr="009A4C25">
        <w:trPr>
          <w:trHeight w:val="126"/>
          <w:jc w:val="center"/>
        </w:trPr>
        <w:tc>
          <w:tcPr>
            <w:tcW w:w="10800" w:type="dxa"/>
            <w:gridSpan w:val="3"/>
            <w:shd w:val="clear" w:color="auto" w:fill="FFFFFF"/>
          </w:tcPr>
          <w:p w14:paraId="7B93F6F6" w14:textId="77777777" w:rsidR="009A4C25" w:rsidRPr="0036554D" w:rsidRDefault="009A4C25" w:rsidP="006708B7">
            <w:pPr>
              <w:widowControl w:val="0"/>
              <w:numPr>
                <w:ilvl w:val="0"/>
                <w:numId w:val="57"/>
              </w:numPr>
              <w:tabs>
                <w:tab w:val="left" w:pos="1872"/>
              </w:tabs>
              <w:rPr>
                <w:i/>
                <w:sz w:val="20"/>
                <w:szCs w:val="20"/>
              </w:rPr>
            </w:pPr>
            <w:r w:rsidRPr="0036554D">
              <w:rPr>
                <w:i/>
                <w:sz w:val="20"/>
                <w:szCs w:val="20"/>
              </w:rPr>
              <w:t xml:space="preserve">Display </w:t>
            </w:r>
            <w:r>
              <w:rPr>
                <w:i/>
                <w:sz w:val="20"/>
                <w:szCs w:val="20"/>
              </w:rPr>
              <w:t>Language Handout:</w:t>
            </w:r>
            <w:r w:rsidRPr="0036554D">
              <w:rPr>
                <w:i/>
                <w:sz w:val="20"/>
                <w:szCs w:val="20"/>
              </w:rPr>
              <w:t xml:space="preserve"> Use Question Words.</w:t>
            </w:r>
          </w:p>
          <w:p w14:paraId="76764575" w14:textId="77777777" w:rsidR="009A4C25" w:rsidRPr="000C0264" w:rsidRDefault="009A4C25" w:rsidP="006708B7">
            <w:pPr>
              <w:widowControl w:val="0"/>
              <w:numPr>
                <w:ilvl w:val="0"/>
                <w:numId w:val="57"/>
              </w:numPr>
              <w:tabs>
                <w:tab w:val="left" w:pos="1872"/>
              </w:tabs>
              <w:rPr>
                <w:i/>
                <w:sz w:val="20"/>
                <w:szCs w:val="20"/>
              </w:rPr>
            </w:pPr>
            <w:r>
              <w:rPr>
                <w:i/>
                <w:sz w:val="20"/>
                <w:szCs w:val="20"/>
              </w:rPr>
              <w:t>Display chart paper and record students’ questions as indicated.</w:t>
            </w:r>
          </w:p>
        </w:tc>
      </w:tr>
      <w:tr w:rsidR="009A4C25" w:rsidRPr="000C0264" w14:paraId="4A73FA64" w14:textId="77777777" w:rsidTr="009A4C25">
        <w:trPr>
          <w:trHeight w:val="128"/>
          <w:jc w:val="center"/>
        </w:trPr>
        <w:tc>
          <w:tcPr>
            <w:tcW w:w="1266" w:type="dxa"/>
            <w:shd w:val="clear" w:color="auto" w:fill="EDF5FB"/>
            <w:vAlign w:val="center"/>
          </w:tcPr>
          <w:p w14:paraId="4AE39605" w14:textId="77777777" w:rsidR="009A4C25" w:rsidRPr="000C0264" w:rsidRDefault="009A4C25" w:rsidP="009A4C25">
            <w:pPr>
              <w:widowControl w:val="0"/>
              <w:tabs>
                <w:tab w:val="left" w:pos="1872"/>
              </w:tabs>
              <w:rPr>
                <w:b/>
                <w:sz w:val="20"/>
                <w:szCs w:val="20"/>
              </w:rPr>
            </w:pPr>
            <w:r w:rsidRPr="000C0264">
              <w:rPr>
                <w:b/>
                <w:sz w:val="20"/>
                <w:szCs w:val="20"/>
              </w:rPr>
              <w:t>Pacing</w:t>
            </w:r>
          </w:p>
        </w:tc>
        <w:tc>
          <w:tcPr>
            <w:tcW w:w="6589" w:type="dxa"/>
            <w:shd w:val="clear" w:color="auto" w:fill="EDF5FB"/>
            <w:vAlign w:val="center"/>
          </w:tcPr>
          <w:p w14:paraId="17FF19FB" w14:textId="77777777" w:rsidR="009A4C25" w:rsidRPr="000C0264" w:rsidRDefault="009A4C25" w:rsidP="009A4C25">
            <w:pPr>
              <w:widowControl w:val="0"/>
              <w:tabs>
                <w:tab w:val="left" w:pos="1872"/>
              </w:tabs>
              <w:rPr>
                <w:b/>
                <w:sz w:val="20"/>
                <w:szCs w:val="20"/>
              </w:rPr>
            </w:pPr>
            <w:r w:rsidRPr="000C0264">
              <w:rPr>
                <w:b/>
                <w:sz w:val="20"/>
                <w:szCs w:val="20"/>
              </w:rPr>
              <w:t>Say</w:t>
            </w:r>
          </w:p>
        </w:tc>
        <w:tc>
          <w:tcPr>
            <w:tcW w:w="2945" w:type="dxa"/>
            <w:shd w:val="clear" w:color="auto" w:fill="EDF5FB"/>
            <w:vAlign w:val="center"/>
          </w:tcPr>
          <w:p w14:paraId="309475B2" w14:textId="77777777" w:rsidR="009A4C25" w:rsidRPr="000C0264" w:rsidRDefault="009A4C25" w:rsidP="009A4C25">
            <w:pPr>
              <w:widowControl w:val="0"/>
              <w:tabs>
                <w:tab w:val="left" w:pos="1872"/>
              </w:tabs>
              <w:rPr>
                <w:b/>
                <w:sz w:val="20"/>
                <w:szCs w:val="20"/>
              </w:rPr>
            </w:pPr>
            <w:r w:rsidRPr="000C0264">
              <w:rPr>
                <w:b/>
                <w:sz w:val="20"/>
                <w:szCs w:val="20"/>
              </w:rPr>
              <w:t>Do</w:t>
            </w:r>
          </w:p>
        </w:tc>
      </w:tr>
      <w:tr w:rsidR="009A4C25" w:rsidRPr="000C0264" w14:paraId="58C01C70" w14:textId="77777777" w:rsidTr="009A4C25">
        <w:trPr>
          <w:trHeight w:val="126"/>
          <w:jc w:val="center"/>
        </w:trPr>
        <w:tc>
          <w:tcPr>
            <w:tcW w:w="1266" w:type="dxa"/>
            <w:shd w:val="clear" w:color="auto" w:fill="FFFFFF"/>
          </w:tcPr>
          <w:p w14:paraId="5E59A82A" w14:textId="77777777" w:rsidR="009A4C25" w:rsidRPr="000C0264" w:rsidRDefault="009A4C25" w:rsidP="009A4C25">
            <w:pPr>
              <w:widowControl w:val="0"/>
              <w:tabs>
                <w:tab w:val="left" w:pos="1872"/>
              </w:tabs>
              <w:rPr>
                <w:sz w:val="20"/>
                <w:szCs w:val="20"/>
              </w:rPr>
            </w:pPr>
            <w:r>
              <w:rPr>
                <w:sz w:val="20"/>
                <w:szCs w:val="20"/>
              </w:rPr>
              <w:t xml:space="preserve">1 </w:t>
            </w:r>
            <w:r w:rsidRPr="000C0264">
              <w:rPr>
                <w:sz w:val="20"/>
                <w:szCs w:val="20"/>
              </w:rPr>
              <w:t>min.</w:t>
            </w:r>
          </w:p>
        </w:tc>
        <w:tc>
          <w:tcPr>
            <w:tcW w:w="6589" w:type="dxa"/>
            <w:shd w:val="clear" w:color="auto" w:fill="FFFFFF"/>
          </w:tcPr>
          <w:p w14:paraId="30954B4B" w14:textId="77777777" w:rsidR="009A4C25" w:rsidRPr="00CD3ADB" w:rsidRDefault="009A4C25" w:rsidP="009A4C25">
            <w:pPr>
              <w:widowControl w:val="0"/>
              <w:numPr>
                <w:ilvl w:val="0"/>
                <w:numId w:val="10"/>
              </w:numPr>
              <w:ind w:left="360"/>
              <w:contextualSpacing/>
              <w:textAlignment w:val="baseline"/>
              <w:rPr>
                <w:rFonts w:eastAsia="Calibri"/>
                <w:sz w:val="20"/>
                <w:szCs w:val="20"/>
              </w:rPr>
            </w:pPr>
            <w:r>
              <w:rPr>
                <w:rFonts w:eastAsia="Calibri"/>
                <w:sz w:val="20"/>
                <w:szCs w:val="20"/>
              </w:rPr>
              <w:t>You ask questions every day. Imagine a new student joins our class. What questions might you ask them?</w:t>
            </w:r>
          </w:p>
        </w:tc>
        <w:tc>
          <w:tcPr>
            <w:tcW w:w="2945" w:type="dxa"/>
            <w:shd w:val="clear" w:color="auto" w:fill="FFFFFF"/>
          </w:tcPr>
          <w:p w14:paraId="6A7655A2" w14:textId="77777777" w:rsidR="009A4C25" w:rsidRPr="000C0264" w:rsidRDefault="009A4C25" w:rsidP="009A4C25">
            <w:pPr>
              <w:widowControl w:val="0"/>
              <w:textAlignment w:val="baseline"/>
              <w:rPr>
                <w:rFonts w:eastAsia="Calibri"/>
                <w:i/>
                <w:sz w:val="20"/>
                <w:szCs w:val="20"/>
              </w:rPr>
            </w:pPr>
            <w:r>
              <w:rPr>
                <w:rFonts w:eastAsia="Calibri"/>
                <w:i/>
                <w:sz w:val="20"/>
                <w:szCs w:val="20"/>
              </w:rPr>
              <w:t xml:space="preserve">Record students’ questions on chart paper. </w:t>
            </w:r>
          </w:p>
        </w:tc>
      </w:tr>
      <w:tr w:rsidR="009A4C25" w:rsidRPr="000C0264" w14:paraId="1644CF78" w14:textId="77777777" w:rsidTr="009A4C25">
        <w:trPr>
          <w:trHeight w:val="126"/>
          <w:jc w:val="center"/>
        </w:trPr>
        <w:tc>
          <w:tcPr>
            <w:tcW w:w="1266" w:type="dxa"/>
            <w:shd w:val="clear" w:color="auto" w:fill="FFFFFF"/>
          </w:tcPr>
          <w:p w14:paraId="5D0FE6CD" w14:textId="77777777" w:rsidR="009A4C25" w:rsidRDefault="009A4C25" w:rsidP="009A4C25">
            <w:r>
              <w:rPr>
                <w:sz w:val="20"/>
                <w:szCs w:val="20"/>
              </w:rPr>
              <w:t xml:space="preserve">1 </w:t>
            </w:r>
            <w:r w:rsidRPr="000C0264">
              <w:rPr>
                <w:sz w:val="20"/>
                <w:szCs w:val="20"/>
              </w:rPr>
              <w:t>min.</w:t>
            </w:r>
          </w:p>
        </w:tc>
        <w:tc>
          <w:tcPr>
            <w:tcW w:w="6589" w:type="dxa"/>
            <w:shd w:val="clear" w:color="auto" w:fill="FFFFFF"/>
          </w:tcPr>
          <w:p w14:paraId="461638D0" w14:textId="77777777" w:rsidR="009A4C25" w:rsidRDefault="009A4C25" w:rsidP="009A4C25">
            <w:pPr>
              <w:widowControl w:val="0"/>
              <w:numPr>
                <w:ilvl w:val="0"/>
                <w:numId w:val="10"/>
              </w:numPr>
              <w:ind w:left="360"/>
              <w:contextualSpacing/>
              <w:textAlignment w:val="baseline"/>
              <w:rPr>
                <w:rFonts w:eastAsia="Calibri"/>
                <w:sz w:val="20"/>
                <w:szCs w:val="20"/>
              </w:rPr>
            </w:pPr>
            <w:r>
              <w:rPr>
                <w:rFonts w:eastAsia="Calibri"/>
                <w:sz w:val="20"/>
                <w:szCs w:val="20"/>
              </w:rPr>
              <w:t xml:space="preserve">You asked a lot of good questions. Question words help us get the information we need. </w:t>
            </w:r>
          </w:p>
          <w:p w14:paraId="5D8E6471" w14:textId="77777777" w:rsidR="009A4C25" w:rsidRPr="000C0264" w:rsidRDefault="009A4C25" w:rsidP="009A4C25">
            <w:pPr>
              <w:widowControl w:val="0"/>
              <w:numPr>
                <w:ilvl w:val="0"/>
                <w:numId w:val="10"/>
              </w:numPr>
              <w:ind w:left="360"/>
              <w:contextualSpacing/>
              <w:textAlignment w:val="baseline"/>
              <w:rPr>
                <w:rFonts w:eastAsia="Calibri"/>
                <w:sz w:val="20"/>
                <w:szCs w:val="20"/>
              </w:rPr>
            </w:pPr>
            <w:r>
              <w:rPr>
                <w:rFonts w:eastAsia="Calibri"/>
                <w:sz w:val="20"/>
                <w:szCs w:val="20"/>
              </w:rPr>
              <w:t xml:space="preserve">Question words are words like </w:t>
            </w:r>
            <w:r>
              <w:rPr>
                <w:rFonts w:eastAsia="Calibri"/>
                <w:i/>
                <w:sz w:val="20"/>
                <w:szCs w:val="20"/>
              </w:rPr>
              <w:t xml:space="preserve">when, why, </w:t>
            </w:r>
            <w:r>
              <w:rPr>
                <w:rFonts w:eastAsia="Calibri"/>
                <w:sz w:val="20"/>
                <w:szCs w:val="20"/>
              </w:rPr>
              <w:t xml:space="preserve">and </w:t>
            </w:r>
            <w:r>
              <w:rPr>
                <w:rFonts w:eastAsia="Calibri"/>
                <w:i/>
                <w:sz w:val="20"/>
                <w:szCs w:val="20"/>
              </w:rPr>
              <w:t xml:space="preserve">where. </w:t>
            </w:r>
            <w:r>
              <w:rPr>
                <w:rFonts w:eastAsia="Calibri"/>
                <w:sz w:val="20"/>
                <w:szCs w:val="20"/>
              </w:rPr>
              <w:t xml:space="preserve">There are other question words, too. </w:t>
            </w:r>
          </w:p>
        </w:tc>
        <w:tc>
          <w:tcPr>
            <w:tcW w:w="2945" w:type="dxa"/>
            <w:shd w:val="clear" w:color="auto" w:fill="FFFFFF"/>
          </w:tcPr>
          <w:p w14:paraId="3AB03DEF" w14:textId="77777777" w:rsidR="009A4C25" w:rsidRPr="000C0264" w:rsidRDefault="009A4C25" w:rsidP="009A4C25">
            <w:pPr>
              <w:widowControl w:val="0"/>
              <w:textAlignment w:val="baseline"/>
              <w:rPr>
                <w:rFonts w:eastAsia="Calibri"/>
                <w:i/>
                <w:sz w:val="20"/>
                <w:szCs w:val="20"/>
              </w:rPr>
            </w:pPr>
            <w:r>
              <w:rPr>
                <w:rFonts w:eastAsia="Calibri"/>
                <w:i/>
                <w:sz w:val="20"/>
                <w:szCs w:val="20"/>
              </w:rPr>
              <w:t>Circle the question words in the displayed questions as you say them.</w:t>
            </w:r>
          </w:p>
        </w:tc>
      </w:tr>
      <w:tr w:rsidR="009A4C25" w:rsidRPr="000C0264" w14:paraId="737D0137" w14:textId="77777777" w:rsidTr="009A4C25">
        <w:trPr>
          <w:trHeight w:val="126"/>
          <w:jc w:val="center"/>
        </w:trPr>
        <w:tc>
          <w:tcPr>
            <w:tcW w:w="1266" w:type="dxa"/>
            <w:shd w:val="clear" w:color="auto" w:fill="FFFFFF"/>
          </w:tcPr>
          <w:p w14:paraId="68D7F9AB" w14:textId="77777777" w:rsidR="009A4C25" w:rsidRDefault="009A4C25" w:rsidP="009A4C25">
            <w:r>
              <w:rPr>
                <w:sz w:val="20"/>
                <w:szCs w:val="20"/>
              </w:rPr>
              <w:t>2</w:t>
            </w:r>
            <w:r w:rsidRPr="000C0264">
              <w:rPr>
                <w:sz w:val="20"/>
                <w:szCs w:val="20"/>
              </w:rPr>
              <w:t xml:space="preserve"> min.</w:t>
            </w:r>
          </w:p>
        </w:tc>
        <w:tc>
          <w:tcPr>
            <w:tcW w:w="6589" w:type="dxa"/>
            <w:shd w:val="clear" w:color="auto" w:fill="FFFFFF"/>
          </w:tcPr>
          <w:p w14:paraId="40921579" w14:textId="77777777" w:rsidR="009A4C25" w:rsidRDefault="009A4C25" w:rsidP="009A4C25">
            <w:pPr>
              <w:widowControl w:val="0"/>
              <w:numPr>
                <w:ilvl w:val="0"/>
                <w:numId w:val="10"/>
              </w:numPr>
              <w:ind w:left="360"/>
              <w:contextualSpacing/>
              <w:textAlignment w:val="baseline"/>
              <w:rPr>
                <w:rFonts w:eastAsia="Calibri"/>
                <w:sz w:val="20"/>
                <w:szCs w:val="20"/>
              </w:rPr>
            </w:pPr>
            <w:r>
              <w:rPr>
                <w:rFonts w:eastAsia="Calibri"/>
                <w:sz w:val="20"/>
                <w:szCs w:val="20"/>
              </w:rPr>
              <w:t xml:space="preserve">This chart shows the different question words. We use question words for different reasons. </w:t>
            </w:r>
          </w:p>
          <w:p w14:paraId="3F4EA291" w14:textId="77777777" w:rsidR="009A4C25" w:rsidRDefault="009A4C25" w:rsidP="009A4C25">
            <w:pPr>
              <w:widowControl w:val="0"/>
              <w:numPr>
                <w:ilvl w:val="0"/>
                <w:numId w:val="10"/>
              </w:numPr>
              <w:ind w:left="360"/>
              <w:contextualSpacing/>
              <w:textAlignment w:val="baseline"/>
              <w:rPr>
                <w:rFonts w:eastAsia="Calibri"/>
                <w:sz w:val="20"/>
                <w:szCs w:val="20"/>
              </w:rPr>
            </w:pPr>
            <w:r w:rsidRPr="00A23FEE">
              <w:rPr>
                <w:rFonts w:eastAsia="Calibri"/>
                <w:i/>
                <w:sz w:val="20"/>
                <w:szCs w:val="20"/>
              </w:rPr>
              <w:t>Who</w:t>
            </w:r>
            <w:r>
              <w:rPr>
                <w:rFonts w:eastAsia="Calibri"/>
                <w:sz w:val="20"/>
                <w:szCs w:val="20"/>
              </w:rPr>
              <w:t xml:space="preserve"> is a question word we use to ask about a person or people. We might ask who a person is. </w:t>
            </w:r>
          </w:p>
          <w:p w14:paraId="46BF65D3" w14:textId="77777777" w:rsidR="009A4C25" w:rsidRDefault="009A4C25" w:rsidP="009A4C25">
            <w:pPr>
              <w:widowControl w:val="0"/>
              <w:numPr>
                <w:ilvl w:val="0"/>
                <w:numId w:val="10"/>
              </w:numPr>
              <w:ind w:left="360"/>
              <w:contextualSpacing/>
              <w:textAlignment w:val="baseline"/>
              <w:rPr>
                <w:rFonts w:eastAsia="Calibri"/>
                <w:sz w:val="20"/>
                <w:szCs w:val="20"/>
              </w:rPr>
            </w:pPr>
            <w:r w:rsidRPr="00A23FEE">
              <w:rPr>
                <w:rFonts w:eastAsia="Calibri"/>
                <w:i/>
                <w:sz w:val="20"/>
                <w:szCs w:val="20"/>
              </w:rPr>
              <w:t>What</w:t>
            </w:r>
            <w:r>
              <w:rPr>
                <w:rFonts w:eastAsia="Calibri"/>
                <w:sz w:val="20"/>
                <w:szCs w:val="20"/>
              </w:rPr>
              <w:t xml:space="preserve"> is a question word we use when we want information about a thing. We might want to know someone’s name or what is behind a door.</w:t>
            </w:r>
          </w:p>
          <w:p w14:paraId="37B21EA1" w14:textId="77777777" w:rsidR="009A4C25" w:rsidRDefault="009A4C25" w:rsidP="009A4C25">
            <w:pPr>
              <w:widowControl w:val="0"/>
              <w:numPr>
                <w:ilvl w:val="0"/>
                <w:numId w:val="10"/>
              </w:numPr>
              <w:ind w:left="360"/>
              <w:contextualSpacing/>
              <w:textAlignment w:val="baseline"/>
              <w:rPr>
                <w:rFonts w:eastAsia="Calibri"/>
                <w:sz w:val="20"/>
                <w:szCs w:val="20"/>
              </w:rPr>
            </w:pPr>
            <w:r w:rsidRPr="00A23FEE">
              <w:rPr>
                <w:rFonts w:eastAsia="Calibri"/>
                <w:i/>
                <w:sz w:val="20"/>
                <w:szCs w:val="20"/>
              </w:rPr>
              <w:t>When</w:t>
            </w:r>
            <w:r>
              <w:rPr>
                <w:rFonts w:eastAsia="Calibri"/>
                <w:sz w:val="20"/>
                <w:szCs w:val="20"/>
              </w:rPr>
              <w:t xml:space="preserve"> is a question word we use to ask about time. We might ask when lunch is or when something starts.</w:t>
            </w:r>
          </w:p>
          <w:p w14:paraId="474DCB33" w14:textId="77777777" w:rsidR="009A4C25" w:rsidRDefault="009A4C25" w:rsidP="009A4C25">
            <w:pPr>
              <w:widowControl w:val="0"/>
              <w:numPr>
                <w:ilvl w:val="0"/>
                <w:numId w:val="10"/>
              </w:numPr>
              <w:ind w:left="360"/>
              <w:contextualSpacing/>
              <w:textAlignment w:val="baseline"/>
              <w:rPr>
                <w:rFonts w:eastAsia="Calibri"/>
                <w:sz w:val="20"/>
                <w:szCs w:val="20"/>
              </w:rPr>
            </w:pPr>
            <w:r w:rsidRPr="00A23FEE">
              <w:rPr>
                <w:rFonts w:eastAsia="Calibri"/>
                <w:i/>
                <w:sz w:val="20"/>
                <w:szCs w:val="20"/>
              </w:rPr>
              <w:t>Where</w:t>
            </w:r>
            <w:r>
              <w:rPr>
                <w:rFonts w:eastAsia="Calibri"/>
                <w:sz w:val="20"/>
                <w:szCs w:val="20"/>
              </w:rPr>
              <w:t xml:space="preserve"> is a question word that asks about a place. We might wonder where our dog is or where someone went.</w:t>
            </w:r>
          </w:p>
          <w:p w14:paraId="0E792CA9" w14:textId="77777777" w:rsidR="009A4C25" w:rsidRDefault="009A4C25" w:rsidP="009A4C25">
            <w:pPr>
              <w:widowControl w:val="0"/>
              <w:numPr>
                <w:ilvl w:val="0"/>
                <w:numId w:val="10"/>
              </w:numPr>
              <w:ind w:left="360"/>
              <w:contextualSpacing/>
              <w:textAlignment w:val="baseline"/>
              <w:rPr>
                <w:rFonts w:eastAsia="Calibri"/>
                <w:sz w:val="20"/>
                <w:szCs w:val="20"/>
              </w:rPr>
            </w:pPr>
            <w:r w:rsidRPr="00A23FEE">
              <w:rPr>
                <w:rFonts w:eastAsia="Calibri"/>
                <w:i/>
                <w:sz w:val="20"/>
                <w:szCs w:val="20"/>
              </w:rPr>
              <w:t>Why</w:t>
            </w:r>
            <w:r>
              <w:rPr>
                <w:rFonts w:eastAsia="Calibri"/>
                <w:sz w:val="20"/>
                <w:szCs w:val="20"/>
              </w:rPr>
              <w:t xml:space="preserve"> is a question word that asks for a reason. We might want to know why leaves are green or why grass is green.</w:t>
            </w:r>
          </w:p>
          <w:p w14:paraId="59B30DA9" w14:textId="77777777" w:rsidR="009A4C25" w:rsidRPr="000C0264" w:rsidRDefault="009A4C25" w:rsidP="009A4C25">
            <w:pPr>
              <w:widowControl w:val="0"/>
              <w:numPr>
                <w:ilvl w:val="0"/>
                <w:numId w:val="10"/>
              </w:numPr>
              <w:ind w:left="360"/>
              <w:contextualSpacing/>
              <w:textAlignment w:val="baseline"/>
              <w:rPr>
                <w:rFonts w:eastAsia="Calibri"/>
                <w:sz w:val="20"/>
                <w:szCs w:val="20"/>
              </w:rPr>
            </w:pPr>
            <w:r>
              <w:rPr>
                <w:rFonts w:eastAsia="Calibri"/>
                <w:sz w:val="20"/>
                <w:szCs w:val="20"/>
              </w:rPr>
              <w:t xml:space="preserve">The last question word is </w:t>
            </w:r>
            <w:r w:rsidRPr="00A23FEE">
              <w:rPr>
                <w:rFonts w:eastAsia="Calibri"/>
                <w:i/>
                <w:sz w:val="20"/>
                <w:szCs w:val="20"/>
              </w:rPr>
              <w:t>how</w:t>
            </w:r>
            <w:r>
              <w:rPr>
                <w:rFonts w:eastAsia="Calibri"/>
                <w:sz w:val="20"/>
                <w:szCs w:val="20"/>
              </w:rPr>
              <w:t xml:space="preserve">. </w:t>
            </w:r>
            <w:r w:rsidRPr="007B2A2F">
              <w:rPr>
                <w:rFonts w:eastAsia="Calibri"/>
                <w:i/>
                <w:sz w:val="20"/>
                <w:szCs w:val="20"/>
              </w:rPr>
              <w:t>How</w:t>
            </w:r>
            <w:r>
              <w:rPr>
                <w:rFonts w:eastAsia="Calibri"/>
                <w:sz w:val="20"/>
                <w:szCs w:val="20"/>
              </w:rPr>
              <w:t xml:space="preserve"> asks what someone is like or what steps are needed to do something. You might wonder how old someone is.</w:t>
            </w:r>
          </w:p>
        </w:tc>
        <w:tc>
          <w:tcPr>
            <w:tcW w:w="2945" w:type="dxa"/>
            <w:shd w:val="clear" w:color="auto" w:fill="FFFFFF"/>
          </w:tcPr>
          <w:p w14:paraId="451FE410" w14:textId="77777777" w:rsidR="009A4C25" w:rsidRPr="000C0264" w:rsidRDefault="009A4C25" w:rsidP="009A4C25">
            <w:pPr>
              <w:widowControl w:val="0"/>
              <w:textAlignment w:val="baseline"/>
              <w:rPr>
                <w:rFonts w:eastAsia="Calibri"/>
                <w:i/>
                <w:sz w:val="20"/>
                <w:szCs w:val="20"/>
              </w:rPr>
            </w:pPr>
            <w:r>
              <w:rPr>
                <w:rFonts w:eastAsia="Calibri"/>
                <w:i/>
                <w:sz w:val="20"/>
                <w:szCs w:val="20"/>
              </w:rPr>
              <w:t>Refer to the question word chart</w:t>
            </w:r>
            <w:r w:rsidRPr="000C0264">
              <w:rPr>
                <w:rFonts w:eastAsia="Calibri"/>
                <w:i/>
                <w:sz w:val="20"/>
                <w:szCs w:val="20"/>
              </w:rPr>
              <w:t xml:space="preserve"> on </w:t>
            </w:r>
            <w:r>
              <w:rPr>
                <w:i/>
                <w:sz w:val="20"/>
                <w:szCs w:val="20"/>
              </w:rPr>
              <w:t>Language Handout:</w:t>
            </w:r>
            <w:r w:rsidRPr="000C0264">
              <w:rPr>
                <w:i/>
                <w:sz w:val="20"/>
                <w:szCs w:val="20"/>
              </w:rPr>
              <w:t xml:space="preserve"> </w:t>
            </w:r>
            <w:r>
              <w:rPr>
                <w:i/>
                <w:sz w:val="20"/>
                <w:szCs w:val="20"/>
              </w:rPr>
              <w:t>Use Question Words</w:t>
            </w:r>
            <w:r w:rsidRPr="000C0264">
              <w:rPr>
                <w:rFonts w:eastAsia="Calibri"/>
                <w:i/>
                <w:sz w:val="20"/>
                <w:szCs w:val="20"/>
              </w:rPr>
              <w:t>.</w:t>
            </w:r>
            <w:r>
              <w:rPr>
                <w:rFonts w:eastAsia="Calibri"/>
                <w:i/>
                <w:sz w:val="20"/>
                <w:szCs w:val="20"/>
              </w:rPr>
              <w:t xml:space="preserve"> Point to each question as you review its purpose.</w:t>
            </w:r>
          </w:p>
        </w:tc>
      </w:tr>
      <w:tr w:rsidR="009A4C25" w:rsidRPr="000C0264" w14:paraId="52D37FA0" w14:textId="77777777" w:rsidTr="009A4C25">
        <w:trPr>
          <w:trHeight w:val="126"/>
          <w:jc w:val="center"/>
        </w:trPr>
        <w:tc>
          <w:tcPr>
            <w:tcW w:w="1266" w:type="dxa"/>
            <w:shd w:val="clear" w:color="auto" w:fill="FFFFFF"/>
          </w:tcPr>
          <w:p w14:paraId="1DA49F28" w14:textId="77777777" w:rsidR="009A4C25" w:rsidRPr="000C0264" w:rsidRDefault="009A4C25" w:rsidP="009A4C25">
            <w:pPr>
              <w:widowControl w:val="0"/>
              <w:tabs>
                <w:tab w:val="left" w:pos="1872"/>
              </w:tabs>
              <w:rPr>
                <w:b/>
                <w:bCs/>
                <w:sz w:val="20"/>
                <w:szCs w:val="20"/>
              </w:rPr>
            </w:pPr>
            <w:r w:rsidRPr="000C0264">
              <w:rPr>
                <w:b/>
                <w:bCs/>
                <w:sz w:val="20"/>
                <w:szCs w:val="20"/>
              </w:rPr>
              <w:t>Monitor Progress</w:t>
            </w:r>
          </w:p>
          <w:p w14:paraId="4F7A84E4" w14:textId="77777777" w:rsidR="009A4C25" w:rsidRPr="000C0264" w:rsidRDefault="009A4C25" w:rsidP="009A4C25">
            <w:pPr>
              <w:widowControl w:val="0"/>
              <w:tabs>
                <w:tab w:val="left" w:pos="1872"/>
              </w:tabs>
              <w:rPr>
                <w:sz w:val="20"/>
                <w:szCs w:val="20"/>
              </w:rPr>
            </w:pPr>
            <w:r>
              <w:rPr>
                <w:sz w:val="20"/>
                <w:szCs w:val="20"/>
              </w:rPr>
              <w:t>2</w:t>
            </w:r>
            <w:r w:rsidRPr="000C0264">
              <w:rPr>
                <w:sz w:val="20"/>
                <w:szCs w:val="20"/>
              </w:rPr>
              <w:t xml:space="preserve"> min.</w:t>
            </w:r>
          </w:p>
        </w:tc>
        <w:tc>
          <w:tcPr>
            <w:tcW w:w="6589" w:type="dxa"/>
            <w:shd w:val="clear" w:color="auto" w:fill="FFFFFF"/>
          </w:tcPr>
          <w:p w14:paraId="2A4903FC" w14:textId="77777777" w:rsidR="009A4C25" w:rsidRPr="000C0264" w:rsidRDefault="009A4C25" w:rsidP="009A4C25">
            <w:pPr>
              <w:numPr>
                <w:ilvl w:val="0"/>
                <w:numId w:val="10"/>
              </w:numPr>
              <w:ind w:left="360"/>
              <w:contextualSpacing/>
              <w:rPr>
                <w:sz w:val="20"/>
                <w:szCs w:val="20"/>
              </w:rPr>
            </w:pPr>
            <w:r>
              <w:rPr>
                <w:sz w:val="20"/>
                <w:szCs w:val="20"/>
              </w:rPr>
              <w:t xml:space="preserve">Now we will write question words. </w:t>
            </w:r>
            <w:r w:rsidRPr="006B3D45">
              <w:rPr>
                <w:bCs/>
                <w:sz w:val="20"/>
                <w:szCs w:val="20"/>
              </w:rPr>
              <w:t>Listen as I read the question word</w:t>
            </w:r>
            <w:r>
              <w:rPr>
                <w:bCs/>
                <w:sz w:val="20"/>
                <w:szCs w:val="20"/>
              </w:rPr>
              <w:t>s on Language Handout: Use Question Word</w:t>
            </w:r>
            <w:r w:rsidRPr="006B3D45">
              <w:rPr>
                <w:bCs/>
                <w:sz w:val="20"/>
                <w:szCs w:val="20"/>
              </w:rPr>
              <w:t>s. Then, listen as I read each sentence. Each sentence is missing a question word. Write the question word to complete each sentence. More than one word might work.</w:t>
            </w:r>
          </w:p>
        </w:tc>
        <w:tc>
          <w:tcPr>
            <w:tcW w:w="2945" w:type="dxa"/>
            <w:shd w:val="clear" w:color="auto" w:fill="FFFFFF"/>
          </w:tcPr>
          <w:p w14:paraId="4E2A9644" w14:textId="77777777" w:rsidR="009A4C25" w:rsidRPr="000C0264" w:rsidRDefault="009A4C25" w:rsidP="009A4C25">
            <w:pPr>
              <w:widowControl w:val="0"/>
              <w:textAlignment w:val="baseline"/>
              <w:rPr>
                <w:rFonts w:eastAsia="Calibri"/>
                <w:i/>
                <w:sz w:val="20"/>
                <w:szCs w:val="20"/>
              </w:rPr>
            </w:pPr>
            <w:r w:rsidRPr="000C0264">
              <w:rPr>
                <w:rFonts w:eastAsia="Calibri"/>
                <w:i/>
                <w:iCs/>
                <w:sz w:val="20"/>
                <w:szCs w:val="20"/>
              </w:rPr>
              <w:t xml:space="preserve">Distribute </w:t>
            </w:r>
            <w:r>
              <w:rPr>
                <w:i/>
                <w:sz w:val="20"/>
                <w:szCs w:val="20"/>
              </w:rPr>
              <w:t>Language Handout:</w:t>
            </w:r>
            <w:r w:rsidRPr="000C0264">
              <w:rPr>
                <w:i/>
                <w:sz w:val="20"/>
                <w:szCs w:val="20"/>
              </w:rPr>
              <w:t xml:space="preserve"> </w:t>
            </w:r>
            <w:r>
              <w:rPr>
                <w:i/>
                <w:sz w:val="20"/>
                <w:szCs w:val="20"/>
              </w:rPr>
              <w:t>Use Question Words</w:t>
            </w:r>
            <w:r w:rsidRPr="000C0264">
              <w:rPr>
                <w:rFonts w:eastAsia="Calibri"/>
                <w:i/>
                <w:iCs/>
                <w:sz w:val="20"/>
                <w:szCs w:val="20"/>
              </w:rPr>
              <w:t xml:space="preserve"> and review directions for the practice items.</w:t>
            </w:r>
          </w:p>
        </w:tc>
      </w:tr>
    </w:tbl>
    <w:p w14:paraId="16D3FD90" w14:textId="746160B1" w:rsidR="002A4B0B" w:rsidRDefault="002A4B0B" w:rsidP="009A4C25"/>
    <w:p w14:paraId="56C74A1B" w14:textId="77777777" w:rsidR="002A4B0B" w:rsidRDefault="002A4B0B">
      <w:pPr>
        <w:ind w:left="720" w:hanging="360"/>
      </w:pPr>
      <w:r>
        <w:br w:type="page"/>
      </w: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2A4B0B" w:rsidRPr="00D910E6" w14:paraId="6C118098" w14:textId="77777777" w:rsidTr="0022152E">
        <w:trPr>
          <w:trHeight w:val="432"/>
          <w:tblHeader/>
          <w:jc w:val="center"/>
        </w:trPr>
        <w:tc>
          <w:tcPr>
            <w:tcW w:w="10800" w:type="dxa"/>
            <w:shd w:val="clear" w:color="auto" w:fill="F2F2F2" w:themeFill="background1" w:themeFillShade="F2"/>
            <w:vAlign w:val="center"/>
          </w:tcPr>
          <w:p w14:paraId="666C9784" w14:textId="77777777" w:rsidR="002A4B0B" w:rsidRDefault="00885D27" w:rsidP="0022152E">
            <w:pPr>
              <w:pStyle w:val="Heading5"/>
              <w:outlineLvl w:val="4"/>
            </w:pPr>
            <w:bookmarkStart w:id="222" w:name="_Toc18048239"/>
            <w:r w:rsidRPr="00885D27">
              <w:t xml:space="preserve">Grade K </w:t>
            </w:r>
            <w:r w:rsidR="00373622">
              <w:t xml:space="preserve">M1 </w:t>
            </w:r>
            <w:r w:rsidRPr="00885D27">
              <w:t xml:space="preserve">L5 </w:t>
            </w:r>
            <w:r>
              <w:t>Handout</w:t>
            </w:r>
            <w:r w:rsidRPr="00885D27">
              <w:t xml:space="preserve">: </w:t>
            </w:r>
            <w:r>
              <w:t>Use Question Words</w:t>
            </w:r>
            <w:bookmarkEnd w:id="222"/>
          </w:p>
          <w:p w14:paraId="3672C58D" w14:textId="7C9B34B4" w:rsidR="00373622" w:rsidRPr="00373622" w:rsidRDefault="00373622" w:rsidP="00373622">
            <w:pPr>
              <w:pStyle w:val="Heading5"/>
              <w:outlineLvl w:val="4"/>
            </w:pPr>
            <w:bookmarkStart w:id="223" w:name="_Toc18048240"/>
            <w:r w:rsidRPr="00373622">
              <w:t xml:space="preserve">Grade </w:t>
            </w:r>
            <w:r>
              <w:t>1</w:t>
            </w:r>
            <w:r w:rsidRPr="00373622">
              <w:t xml:space="preserve"> M</w:t>
            </w:r>
            <w:r>
              <w:t>3</w:t>
            </w:r>
            <w:r w:rsidRPr="00373622">
              <w:t xml:space="preserve"> L</w:t>
            </w:r>
            <w:r>
              <w:t>15</w:t>
            </w:r>
            <w:r w:rsidRPr="00373622">
              <w:t xml:space="preserve"> Handout: Use Question Words</w:t>
            </w:r>
            <w:bookmarkEnd w:id="223"/>
          </w:p>
        </w:tc>
      </w:tr>
      <w:tr w:rsidR="002A4B0B" w:rsidRPr="00D910E6" w14:paraId="04992208" w14:textId="77777777" w:rsidTr="0022152E">
        <w:trPr>
          <w:trHeight w:val="10080"/>
          <w:jc w:val="center"/>
        </w:trPr>
        <w:tc>
          <w:tcPr>
            <w:tcW w:w="10800" w:type="dxa"/>
            <w:shd w:val="clear" w:color="auto" w:fill="FFFFFF" w:themeFill="background1"/>
          </w:tcPr>
          <w:p w14:paraId="767F4745" w14:textId="77777777" w:rsidR="002A4B0B" w:rsidRPr="00113DB3" w:rsidRDefault="002A4B0B" w:rsidP="0022152E">
            <w:pPr>
              <w:pStyle w:val="Heading5"/>
              <w:outlineLvl w:val="4"/>
              <w:rPr>
                <w:rFonts w:asciiTheme="majorHAnsi" w:hAnsiTheme="majorHAnsi"/>
                <w:sz w:val="20"/>
                <w:szCs w:val="20"/>
              </w:rPr>
            </w:pPr>
          </w:p>
          <w:p w14:paraId="699F2B80" w14:textId="77777777" w:rsidR="00D94D2A" w:rsidRPr="000C0264" w:rsidRDefault="00D94D2A" w:rsidP="00D94D2A">
            <w:pPr>
              <w:rPr>
                <w:rFonts w:eastAsia="Calibri"/>
                <w:noProof/>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94D2A" w:rsidRPr="000C0264" w14:paraId="3F1CE9D3" w14:textId="77777777" w:rsidTr="00D94D2A">
              <w:trPr>
                <w:jc w:val="center"/>
              </w:trPr>
              <w:tc>
                <w:tcPr>
                  <w:tcW w:w="5000" w:type="pct"/>
                  <w:shd w:val="clear" w:color="auto" w:fill="255694" w:themeFill="accent1"/>
                  <w:vAlign w:val="center"/>
                </w:tcPr>
                <w:p w14:paraId="1A54B7D3" w14:textId="77777777" w:rsidR="00D94D2A" w:rsidRPr="000C0264" w:rsidRDefault="00D94D2A" w:rsidP="00D94D2A">
                  <w:pPr>
                    <w:rPr>
                      <w:bCs/>
                      <w:color w:val="FFFFFF"/>
                      <w:sz w:val="20"/>
                      <w:szCs w:val="20"/>
                    </w:rPr>
                  </w:pPr>
                  <w:r>
                    <w:rPr>
                      <w:bCs/>
                      <w:color w:val="FFFFFF"/>
                      <w:sz w:val="20"/>
                      <w:szCs w:val="20"/>
                    </w:rPr>
                    <w:t>USE QUESTION WORDS</w:t>
                  </w:r>
                </w:p>
              </w:tc>
            </w:tr>
            <w:tr w:rsidR="00D94D2A" w:rsidRPr="000C0264" w14:paraId="1FA7F06E" w14:textId="77777777" w:rsidTr="00D94D2A">
              <w:trPr>
                <w:jc w:val="center"/>
              </w:trPr>
              <w:tc>
                <w:tcPr>
                  <w:tcW w:w="5000" w:type="pct"/>
                  <w:shd w:val="clear" w:color="auto" w:fill="FFFFFF"/>
                  <w:vAlign w:val="center"/>
                </w:tcPr>
                <w:p w14:paraId="53432B21" w14:textId="77777777" w:rsidR="00D94D2A" w:rsidRDefault="00D94D2A" w:rsidP="00D94D2A">
                  <w:pPr>
                    <w:contextualSpacing/>
                    <w:rPr>
                      <w:bCs/>
                      <w:sz w:val="20"/>
                      <w:szCs w:val="20"/>
                    </w:rPr>
                  </w:pPr>
                </w:p>
                <w:tbl>
                  <w:tblPr>
                    <w:tblStyle w:val="TableGrid"/>
                    <w:tblW w:w="0" w:type="auto"/>
                    <w:tblLayout w:type="fixed"/>
                    <w:tblLook w:val="04A0" w:firstRow="1" w:lastRow="0" w:firstColumn="1" w:lastColumn="0" w:noHBand="0" w:noVBand="1"/>
                  </w:tblPr>
                  <w:tblGrid>
                    <w:gridCol w:w="3521"/>
                    <w:gridCol w:w="3521"/>
                    <w:gridCol w:w="3522"/>
                  </w:tblGrid>
                  <w:tr w:rsidR="00D94D2A" w14:paraId="0FA4C40E" w14:textId="77777777" w:rsidTr="0022152E">
                    <w:tc>
                      <w:tcPr>
                        <w:tcW w:w="3521" w:type="dxa"/>
                      </w:tcPr>
                      <w:p w14:paraId="52DA64E8" w14:textId="77777777" w:rsidR="00D94D2A" w:rsidRPr="00AC51A6" w:rsidRDefault="00D94D2A" w:rsidP="00D94D2A">
                        <w:pPr>
                          <w:contextualSpacing/>
                          <w:jc w:val="center"/>
                          <w:rPr>
                            <w:rFonts w:ascii="Comic Sans MS" w:hAnsi="Comic Sans MS"/>
                            <w:b/>
                            <w:bCs/>
                            <w:sz w:val="28"/>
                            <w:szCs w:val="28"/>
                          </w:rPr>
                        </w:pPr>
                        <w:r w:rsidRPr="00AC51A6">
                          <w:rPr>
                            <w:rFonts w:ascii="Comic Sans MS" w:hAnsi="Comic Sans MS"/>
                            <w:b/>
                            <w:bCs/>
                            <w:sz w:val="28"/>
                            <w:szCs w:val="28"/>
                          </w:rPr>
                          <w:t>Who?</w:t>
                        </w:r>
                      </w:p>
                      <w:p w14:paraId="1F5E02E8" w14:textId="77777777" w:rsidR="00D94D2A" w:rsidRPr="00AC51A6" w:rsidRDefault="00D94D2A" w:rsidP="00D94D2A">
                        <w:pPr>
                          <w:contextualSpacing/>
                          <w:jc w:val="center"/>
                          <w:rPr>
                            <w:rFonts w:ascii="Comic Sans MS" w:hAnsi="Comic Sans MS"/>
                            <w:noProof/>
                            <w:sz w:val="28"/>
                            <w:szCs w:val="28"/>
                          </w:rPr>
                        </w:pPr>
                      </w:p>
                      <w:p w14:paraId="74A243F6" w14:textId="77777777" w:rsidR="00D94D2A" w:rsidRPr="00AC51A6" w:rsidRDefault="00D94D2A" w:rsidP="00D94D2A">
                        <w:pPr>
                          <w:contextualSpacing/>
                          <w:jc w:val="center"/>
                          <w:rPr>
                            <w:rFonts w:ascii="Comic Sans MS" w:hAnsi="Comic Sans MS"/>
                            <w:bCs/>
                            <w:sz w:val="28"/>
                            <w:szCs w:val="28"/>
                          </w:rPr>
                        </w:pPr>
                        <w:r w:rsidRPr="00AC51A6">
                          <w:rPr>
                            <w:rFonts w:ascii="Comic Sans MS" w:hAnsi="Comic Sans MS"/>
                            <w:noProof/>
                            <w:sz w:val="28"/>
                            <w:szCs w:val="28"/>
                          </w:rPr>
                          <w:drawing>
                            <wp:inline distT="0" distB="0" distL="0" distR="0" wp14:anchorId="345E03F9" wp14:editId="15CB37DC">
                              <wp:extent cx="1668780" cy="1521924"/>
                              <wp:effectExtent l="0" t="0" r="7620" b="2540"/>
                              <wp:docPr id="25" name="Picture 25" descr="Female, Girl, Head, Silhouette,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male, Girl, Head, Silhouette, Woman"/>
                                      <pic:cNvPicPr>
                                        <a:picLocks noChangeAspect="1" noChangeArrowheads="1"/>
                                      </pic:cNvPicPr>
                                    </pic:nvPicPr>
                                    <pic:blipFill rotWithShape="1">
                                      <a:blip r:embed="rId23">
                                        <a:extLst>
                                          <a:ext uri="{28A0092B-C50C-407E-A947-70E740481C1C}">
                                            <a14:useLocalDpi xmlns:a14="http://schemas.microsoft.com/office/drawing/2010/main" val="0"/>
                                          </a:ext>
                                        </a:extLst>
                                      </a:blip>
                                      <a:srcRect l="50499"/>
                                      <a:stretch/>
                                    </pic:blipFill>
                                    <pic:spPr bwMode="auto">
                                      <a:xfrm>
                                        <a:off x="0" y="0"/>
                                        <a:ext cx="1669132" cy="1522245"/>
                                      </a:xfrm>
                                      <a:prstGeom prst="rect">
                                        <a:avLst/>
                                      </a:prstGeom>
                                      <a:noFill/>
                                      <a:ln>
                                        <a:noFill/>
                                      </a:ln>
                                      <a:extLst>
                                        <a:ext uri="{53640926-AAD7-44d8-BBD7-CCE9431645EC}">
                                          <a14:shadowObscured xmlns:ma14="http://schemas.microsoft.com/office/mac/drawingml/2011/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101631BA" w14:textId="77777777" w:rsidR="00D94D2A" w:rsidRPr="00AC51A6" w:rsidRDefault="00D94D2A" w:rsidP="00D94D2A">
                        <w:pPr>
                          <w:contextualSpacing/>
                          <w:jc w:val="center"/>
                          <w:rPr>
                            <w:rFonts w:ascii="Comic Sans MS" w:hAnsi="Comic Sans MS"/>
                            <w:bCs/>
                            <w:sz w:val="28"/>
                            <w:szCs w:val="28"/>
                          </w:rPr>
                        </w:pPr>
                      </w:p>
                      <w:p w14:paraId="3E7E5BB3" w14:textId="77777777" w:rsidR="00D94D2A" w:rsidRPr="00AC51A6" w:rsidRDefault="00D94D2A" w:rsidP="00D94D2A">
                        <w:pPr>
                          <w:contextualSpacing/>
                          <w:jc w:val="center"/>
                          <w:rPr>
                            <w:rFonts w:ascii="Comic Sans MS" w:hAnsi="Comic Sans MS"/>
                            <w:bCs/>
                            <w:sz w:val="28"/>
                            <w:szCs w:val="28"/>
                          </w:rPr>
                        </w:pPr>
                        <w:r w:rsidRPr="00AC51A6">
                          <w:rPr>
                            <w:rFonts w:ascii="Comic Sans MS" w:hAnsi="Comic Sans MS"/>
                            <w:b/>
                            <w:bCs/>
                            <w:sz w:val="28"/>
                            <w:szCs w:val="28"/>
                          </w:rPr>
                          <w:t>Who</w:t>
                        </w:r>
                        <w:r w:rsidRPr="00AC51A6">
                          <w:rPr>
                            <w:rFonts w:ascii="Comic Sans MS" w:hAnsi="Comic Sans MS"/>
                            <w:bCs/>
                            <w:sz w:val="28"/>
                            <w:szCs w:val="28"/>
                          </w:rPr>
                          <w:t xml:space="preserve"> is that person?</w:t>
                        </w:r>
                      </w:p>
                    </w:tc>
                    <w:tc>
                      <w:tcPr>
                        <w:tcW w:w="3521" w:type="dxa"/>
                      </w:tcPr>
                      <w:p w14:paraId="1090C589" w14:textId="77777777" w:rsidR="00D94D2A" w:rsidRPr="00AC51A6" w:rsidRDefault="00D94D2A" w:rsidP="00D94D2A">
                        <w:pPr>
                          <w:contextualSpacing/>
                          <w:jc w:val="center"/>
                          <w:rPr>
                            <w:rFonts w:ascii="Comic Sans MS" w:hAnsi="Comic Sans MS"/>
                            <w:b/>
                            <w:bCs/>
                            <w:sz w:val="28"/>
                            <w:szCs w:val="28"/>
                          </w:rPr>
                        </w:pPr>
                        <w:r w:rsidRPr="00AC51A6">
                          <w:rPr>
                            <w:rFonts w:ascii="Comic Sans MS" w:hAnsi="Comic Sans MS"/>
                            <w:b/>
                            <w:bCs/>
                            <w:sz w:val="28"/>
                            <w:szCs w:val="28"/>
                          </w:rPr>
                          <w:t>What?</w:t>
                        </w:r>
                      </w:p>
                      <w:p w14:paraId="1CF6D4A4" w14:textId="77777777" w:rsidR="00D94D2A" w:rsidRPr="00AC51A6" w:rsidRDefault="00D94D2A" w:rsidP="00D94D2A">
                        <w:pPr>
                          <w:contextualSpacing/>
                          <w:jc w:val="center"/>
                          <w:rPr>
                            <w:rFonts w:ascii="Comic Sans MS" w:hAnsi="Comic Sans MS"/>
                            <w:noProof/>
                            <w:sz w:val="28"/>
                            <w:szCs w:val="28"/>
                          </w:rPr>
                        </w:pPr>
                      </w:p>
                      <w:p w14:paraId="44485013" w14:textId="77777777" w:rsidR="00D94D2A" w:rsidRPr="00AC51A6" w:rsidRDefault="00D94D2A" w:rsidP="00D94D2A">
                        <w:pPr>
                          <w:contextualSpacing/>
                          <w:jc w:val="center"/>
                          <w:rPr>
                            <w:rFonts w:ascii="Comic Sans MS" w:hAnsi="Comic Sans MS"/>
                            <w:bCs/>
                            <w:sz w:val="28"/>
                            <w:szCs w:val="28"/>
                          </w:rPr>
                        </w:pPr>
                        <w:r w:rsidRPr="00AC51A6">
                          <w:rPr>
                            <w:rFonts w:ascii="Comic Sans MS" w:hAnsi="Comic Sans MS"/>
                            <w:noProof/>
                            <w:sz w:val="28"/>
                            <w:szCs w:val="28"/>
                          </w:rPr>
                          <w:drawing>
                            <wp:inline distT="0" distB="0" distL="0" distR="0" wp14:anchorId="302AA294" wp14:editId="6EABCF52">
                              <wp:extent cx="1290320" cy="1580327"/>
                              <wp:effectExtent l="0" t="0" r="5080" b="0"/>
                              <wp:docPr id="26" name="Picture 26" descr="Door, Open, Doorway, Entrance, Opening Door, Open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or, Open, Doorway, Entrance, Opening Door, Open Doo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5637" r="30013" b="-1819"/>
                                      <a:stretch/>
                                    </pic:blipFill>
                                    <pic:spPr bwMode="auto">
                                      <a:xfrm>
                                        <a:off x="0" y="0"/>
                                        <a:ext cx="1291373" cy="1581617"/>
                                      </a:xfrm>
                                      <a:prstGeom prst="rect">
                                        <a:avLst/>
                                      </a:prstGeom>
                                      <a:noFill/>
                                      <a:ln>
                                        <a:noFill/>
                                      </a:ln>
                                      <a:extLst>
                                        <a:ext uri="{53640926-AAD7-44d8-BBD7-CCE9431645EC}">
                                          <a14:shadowObscured xmlns:ma14="http://schemas.microsoft.com/office/mac/drawingml/2011/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2534C118" w14:textId="77777777" w:rsidR="00D94D2A" w:rsidRPr="00AC51A6" w:rsidRDefault="00D94D2A" w:rsidP="00D94D2A">
                        <w:pPr>
                          <w:contextualSpacing/>
                          <w:jc w:val="center"/>
                          <w:rPr>
                            <w:rFonts w:ascii="Comic Sans MS" w:hAnsi="Comic Sans MS"/>
                            <w:bCs/>
                            <w:sz w:val="28"/>
                            <w:szCs w:val="28"/>
                          </w:rPr>
                        </w:pPr>
                      </w:p>
                      <w:p w14:paraId="73E0878A" w14:textId="77777777" w:rsidR="00D94D2A" w:rsidRPr="00AC51A6" w:rsidRDefault="00D94D2A" w:rsidP="00D94D2A">
                        <w:pPr>
                          <w:contextualSpacing/>
                          <w:jc w:val="center"/>
                          <w:rPr>
                            <w:rFonts w:ascii="Comic Sans MS" w:hAnsi="Comic Sans MS"/>
                            <w:bCs/>
                            <w:sz w:val="28"/>
                            <w:szCs w:val="28"/>
                          </w:rPr>
                        </w:pPr>
                        <w:r w:rsidRPr="00AC51A6">
                          <w:rPr>
                            <w:rFonts w:ascii="Comic Sans MS" w:hAnsi="Comic Sans MS"/>
                            <w:b/>
                            <w:bCs/>
                            <w:sz w:val="28"/>
                            <w:szCs w:val="28"/>
                          </w:rPr>
                          <w:t>What</w:t>
                        </w:r>
                        <w:r w:rsidRPr="00AC51A6">
                          <w:rPr>
                            <w:rFonts w:ascii="Comic Sans MS" w:hAnsi="Comic Sans MS"/>
                            <w:bCs/>
                            <w:sz w:val="28"/>
                            <w:szCs w:val="28"/>
                          </w:rPr>
                          <w:t xml:space="preserve"> is behind the door?</w:t>
                        </w:r>
                      </w:p>
                    </w:tc>
                    <w:tc>
                      <w:tcPr>
                        <w:tcW w:w="3522" w:type="dxa"/>
                      </w:tcPr>
                      <w:p w14:paraId="07BCA076" w14:textId="77777777" w:rsidR="00D94D2A" w:rsidRPr="00AC51A6" w:rsidRDefault="00D94D2A" w:rsidP="00D94D2A">
                        <w:pPr>
                          <w:contextualSpacing/>
                          <w:jc w:val="center"/>
                          <w:rPr>
                            <w:rFonts w:ascii="Comic Sans MS" w:hAnsi="Comic Sans MS"/>
                            <w:b/>
                            <w:bCs/>
                            <w:sz w:val="28"/>
                            <w:szCs w:val="28"/>
                          </w:rPr>
                        </w:pPr>
                        <w:r w:rsidRPr="00AC51A6">
                          <w:rPr>
                            <w:rFonts w:ascii="Comic Sans MS" w:hAnsi="Comic Sans MS"/>
                            <w:b/>
                            <w:bCs/>
                            <w:sz w:val="28"/>
                            <w:szCs w:val="28"/>
                          </w:rPr>
                          <w:t>When?</w:t>
                        </w:r>
                      </w:p>
                      <w:p w14:paraId="6A6494EC" w14:textId="77777777" w:rsidR="00D94D2A" w:rsidRPr="00AC51A6" w:rsidRDefault="00D94D2A" w:rsidP="00D94D2A">
                        <w:pPr>
                          <w:contextualSpacing/>
                          <w:jc w:val="center"/>
                          <w:rPr>
                            <w:rFonts w:ascii="Comic Sans MS" w:hAnsi="Comic Sans MS"/>
                            <w:b/>
                            <w:bCs/>
                            <w:sz w:val="28"/>
                            <w:szCs w:val="28"/>
                          </w:rPr>
                        </w:pPr>
                      </w:p>
                      <w:p w14:paraId="2FB21B92" w14:textId="77777777" w:rsidR="00D94D2A" w:rsidRPr="00AC51A6" w:rsidRDefault="00D94D2A" w:rsidP="00D94D2A">
                        <w:pPr>
                          <w:contextualSpacing/>
                          <w:jc w:val="center"/>
                          <w:rPr>
                            <w:rFonts w:ascii="Comic Sans MS" w:hAnsi="Comic Sans MS"/>
                            <w:bCs/>
                            <w:sz w:val="28"/>
                            <w:szCs w:val="28"/>
                          </w:rPr>
                        </w:pPr>
                        <w:r w:rsidRPr="00AC51A6">
                          <w:rPr>
                            <w:rFonts w:ascii="Comic Sans MS" w:hAnsi="Comic Sans MS"/>
                            <w:noProof/>
                            <w:sz w:val="28"/>
                            <w:szCs w:val="28"/>
                          </w:rPr>
                          <w:drawing>
                            <wp:inline distT="0" distB="0" distL="0" distR="0" wp14:anchorId="503D6889" wp14:editId="5EE03166">
                              <wp:extent cx="2113280" cy="1584960"/>
                              <wp:effectExtent l="0" t="0" r="0" b="0"/>
                              <wp:docPr id="28" name="Picture 28" descr="Clock, Alarm Clock, Question Mark, Question,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ck, Alarm Clock, Question Mark, Question, Tim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3925" cy="1585444"/>
                                      </a:xfrm>
                                      <a:prstGeom prst="rect">
                                        <a:avLst/>
                                      </a:prstGeom>
                                      <a:noFill/>
                                      <a:ln>
                                        <a:noFill/>
                                      </a:ln>
                                    </pic:spPr>
                                  </pic:pic>
                                </a:graphicData>
                              </a:graphic>
                            </wp:inline>
                          </w:drawing>
                        </w:r>
                      </w:p>
                      <w:p w14:paraId="5ED870DA" w14:textId="77777777" w:rsidR="00D94D2A" w:rsidRPr="00AC51A6" w:rsidRDefault="00D94D2A" w:rsidP="00D94D2A">
                        <w:pPr>
                          <w:contextualSpacing/>
                          <w:jc w:val="center"/>
                          <w:rPr>
                            <w:rFonts w:ascii="Comic Sans MS" w:hAnsi="Comic Sans MS"/>
                            <w:bCs/>
                            <w:sz w:val="28"/>
                            <w:szCs w:val="28"/>
                          </w:rPr>
                        </w:pPr>
                      </w:p>
                      <w:p w14:paraId="306E399B" w14:textId="77777777" w:rsidR="00D94D2A" w:rsidRPr="00AC51A6" w:rsidRDefault="00D94D2A" w:rsidP="00D94D2A">
                        <w:pPr>
                          <w:contextualSpacing/>
                          <w:jc w:val="center"/>
                          <w:rPr>
                            <w:rFonts w:ascii="Comic Sans MS" w:hAnsi="Comic Sans MS"/>
                            <w:bCs/>
                            <w:sz w:val="28"/>
                            <w:szCs w:val="28"/>
                          </w:rPr>
                        </w:pPr>
                        <w:r w:rsidRPr="00AC51A6">
                          <w:rPr>
                            <w:rFonts w:ascii="Comic Sans MS" w:hAnsi="Comic Sans MS"/>
                            <w:b/>
                            <w:bCs/>
                            <w:sz w:val="28"/>
                            <w:szCs w:val="28"/>
                          </w:rPr>
                          <w:t>When</w:t>
                        </w:r>
                        <w:r w:rsidRPr="00AC51A6">
                          <w:rPr>
                            <w:rFonts w:ascii="Comic Sans MS" w:hAnsi="Comic Sans MS"/>
                            <w:bCs/>
                            <w:sz w:val="28"/>
                            <w:szCs w:val="28"/>
                          </w:rPr>
                          <w:t xml:space="preserve"> does it start?</w:t>
                        </w:r>
                      </w:p>
                    </w:tc>
                  </w:tr>
                  <w:tr w:rsidR="00D94D2A" w14:paraId="7E77524C" w14:textId="77777777" w:rsidTr="0022152E">
                    <w:tc>
                      <w:tcPr>
                        <w:tcW w:w="3521" w:type="dxa"/>
                      </w:tcPr>
                      <w:p w14:paraId="3F021145" w14:textId="77777777" w:rsidR="00D94D2A" w:rsidRPr="00AC51A6" w:rsidRDefault="00D94D2A" w:rsidP="00D94D2A">
                        <w:pPr>
                          <w:contextualSpacing/>
                          <w:jc w:val="center"/>
                          <w:rPr>
                            <w:rFonts w:ascii="Comic Sans MS" w:hAnsi="Comic Sans MS"/>
                            <w:b/>
                            <w:bCs/>
                            <w:sz w:val="28"/>
                            <w:szCs w:val="28"/>
                          </w:rPr>
                        </w:pPr>
                        <w:r w:rsidRPr="00AC51A6">
                          <w:rPr>
                            <w:rFonts w:ascii="Comic Sans MS" w:hAnsi="Comic Sans MS"/>
                            <w:b/>
                            <w:bCs/>
                            <w:sz w:val="28"/>
                            <w:szCs w:val="28"/>
                          </w:rPr>
                          <w:t>Where?</w:t>
                        </w:r>
                      </w:p>
                      <w:p w14:paraId="4D5D6925" w14:textId="77777777" w:rsidR="00D94D2A" w:rsidRPr="00AC51A6" w:rsidRDefault="00D94D2A" w:rsidP="00D94D2A">
                        <w:pPr>
                          <w:contextualSpacing/>
                          <w:jc w:val="center"/>
                          <w:rPr>
                            <w:rFonts w:ascii="Comic Sans MS" w:hAnsi="Comic Sans MS"/>
                            <w:noProof/>
                            <w:sz w:val="28"/>
                            <w:szCs w:val="28"/>
                          </w:rPr>
                        </w:pPr>
                      </w:p>
                      <w:p w14:paraId="13978B8F" w14:textId="77777777" w:rsidR="00D94D2A" w:rsidRPr="00AC51A6" w:rsidRDefault="00D94D2A" w:rsidP="00D94D2A">
                        <w:pPr>
                          <w:contextualSpacing/>
                          <w:jc w:val="center"/>
                          <w:rPr>
                            <w:rFonts w:ascii="Comic Sans MS" w:hAnsi="Comic Sans MS"/>
                            <w:bCs/>
                            <w:sz w:val="28"/>
                            <w:szCs w:val="28"/>
                          </w:rPr>
                        </w:pPr>
                        <w:r w:rsidRPr="00AC51A6">
                          <w:rPr>
                            <w:rFonts w:ascii="Comic Sans MS" w:hAnsi="Comic Sans MS"/>
                            <w:noProof/>
                            <w:sz w:val="28"/>
                            <w:szCs w:val="28"/>
                          </w:rPr>
                          <w:drawing>
                            <wp:inline distT="0" distB="0" distL="0" distR="0" wp14:anchorId="59D409E4" wp14:editId="368C68FD">
                              <wp:extent cx="2100580" cy="1456915"/>
                              <wp:effectExtent l="0" t="0" r="7620" b="0"/>
                              <wp:docPr id="29" name="Picture 29" descr="Question Mark, Policy, Problems, Continents,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stion Mark, Policy, Problems, Continents, Glob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42" t="-1" r="21240" b="-747"/>
                                      <a:stretch/>
                                    </pic:blipFill>
                                    <pic:spPr bwMode="auto">
                                      <a:xfrm>
                                        <a:off x="0" y="0"/>
                                        <a:ext cx="2102452" cy="1458214"/>
                                      </a:xfrm>
                                      <a:prstGeom prst="rect">
                                        <a:avLst/>
                                      </a:prstGeom>
                                      <a:noFill/>
                                      <a:ln>
                                        <a:noFill/>
                                      </a:ln>
                                      <a:extLst>
                                        <a:ext uri="{53640926-AAD7-44d8-BBD7-CCE9431645EC}">
                                          <a14:shadowObscured xmlns:ma14="http://schemas.microsoft.com/office/mac/drawingml/2011/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37D19BA1" w14:textId="77777777" w:rsidR="00D94D2A" w:rsidRPr="00AC51A6" w:rsidRDefault="00D94D2A" w:rsidP="00D94D2A">
                        <w:pPr>
                          <w:contextualSpacing/>
                          <w:rPr>
                            <w:rFonts w:ascii="Comic Sans MS" w:hAnsi="Comic Sans MS"/>
                            <w:bCs/>
                            <w:sz w:val="28"/>
                            <w:szCs w:val="28"/>
                          </w:rPr>
                        </w:pPr>
                      </w:p>
                      <w:p w14:paraId="7F4C4F8B" w14:textId="77777777" w:rsidR="00D94D2A" w:rsidRPr="00AC51A6" w:rsidRDefault="00D94D2A" w:rsidP="00D94D2A">
                        <w:pPr>
                          <w:contextualSpacing/>
                          <w:jc w:val="center"/>
                          <w:rPr>
                            <w:rFonts w:ascii="Comic Sans MS" w:hAnsi="Comic Sans MS"/>
                            <w:bCs/>
                            <w:sz w:val="28"/>
                            <w:szCs w:val="28"/>
                          </w:rPr>
                        </w:pPr>
                        <w:r w:rsidRPr="00AC51A6">
                          <w:rPr>
                            <w:rFonts w:ascii="Comic Sans MS" w:hAnsi="Comic Sans MS"/>
                            <w:b/>
                            <w:bCs/>
                            <w:sz w:val="28"/>
                            <w:szCs w:val="28"/>
                          </w:rPr>
                          <w:t>Where</w:t>
                        </w:r>
                        <w:r w:rsidRPr="00AC51A6">
                          <w:rPr>
                            <w:rFonts w:ascii="Comic Sans MS" w:hAnsi="Comic Sans MS"/>
                            <w:bCs/>
                            <w:sz w:val="28"/>
                            <w:szCs w:val="28"/>
                          </w:rPr>
                          <w:t xml:space="preserve"> did he go?</w:t>
                        </w:r>
                      </w:p>
                    </w:tc>
                    <w:tc>
                      <w:tcPr>
                        <w:tcW w:w="3521" w:type="dxa"/>
                      </w:tcPr>
                      <w:p w14:paraId="2D948274" w14:textId="77777777" w:rsidR="00D94D2A" w:rsidRPr="00AC51A6" w:rsidRDefault="00D94D2A" w:rsidP="00D94D2A">
                        <w:pPr>
                          <w:contextualSpacing/>
                          <w:jc w:val="center"/>
                          <w:rPr>
                            <w:rFonts w:ascii="Comic Sans MS" w:hAnsi="Comic Sans MS"/>
                            <w:b/>
                            <w:bCs/>
                            <w:sz w:val="28"/>
                            <w:szCs w:val="28"/>
                          </w:rPr>
                        </w:pPr>
                        <w:r w:rsidRPr="00AC51A6">
                          <w:rPr>
                            <w:rFonts w:ascii="Comic Sans MS" w:hAnsi="Comic Sans MS"/>
                            <w:b/>
                            <w:bCs/>
                            <w:sz w:val="28"/>
                            <w:szCs w:val="28"/>
                          </w:rPr>
                          <w:t>Why?</w:t>
                        </w:r>
                      </w:p>
                      <w:p w14:paraId="355D78D4" w14:textId="77777777" w:rsidR="00D94D2A" w:rsidRPr="00AC51A6" w:rsidRDefault="00D94D2A" w:rsidP="00D94D2A">
                        <w:pPr>
                          <w:contextualSpacing/>
                          <w:jc w:val="center"/>
                          <w:rPr>
                            <w:rFonts w:ascii="Comic Sans MS" w:hAnsi="Comic Sans MS"/>
                            <w:b/>
                            <w:bCs/>
                            <w:sz w:val="28"/>
                            <w:szCs w:val="28"/>
                          </w:rPr>
                        </w:pPr>
                      </w:p>
                      <w:p w14:paraId="5DF12AF1" w14:textId="77777777" w:rsidR="00D94D2A" w:rsidRPr="00AC51A6" w:rsidRDefault="00D94D2A" w:rsidP="00D94D2A">
                        <w:pPr>
                          <w:contextualSpacing/>
                          <w:jc w:val="center"/>
                          <w:rPr>
                            <w:rFonts w:ascii="Comic Sans MS" w:hAnsi="Comic Sans MS"/>
                            <w:bCs/>
                            <w:sz w:val="28"/>
                            <w:szCs w:val="28"/>
                          </w:rPr>
                        </w:pPr>
                        <w:r w:rsidRPr="00AC51A6">
                          <w:rPr>
                            <w:rFonts w:ascii="Comic Sans MS" w:hAnsi="Comic Sans MS"/>
                            <w:noProof/>
                            <w:sz w:val="28"/>
                            <w:szCs w:val="28"/>
                          </w:rPr>
                          <w:drawing>
                            <wp:inline distT="0" distB="0" distL="0" distR="0" wp14:anchorId="43A480BC" wp14:editId="18EB896F">
                              <wp:extent cx="2103120" cy="1485182"/>
                              <wp:effectExtent l="0" t="0" r="5080" b="0"/>
                              <wp:docPr id="34" name="Picture 34" descr="Question, Problem, Think, Thinking, Ref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estion, Problem, Think, Thinking, Refl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3762" cy="1485635"/>
                                      </a:xfrm>
                                      <a:prstGeom prst="rect">
                                        <a:avLst/>
                                      </a:prstGeom>
                                      <a:noFill/>
                                      <a:ln>
                                        <a:noFill/>
                                      </a:ln>
                                    </pic:spPr>
                                  </pic:pic>
                                </a:graphicData>
                              </a:graphic>
                            </wp:inline>
                          </w:drawing>
                        </w:r>
                      </w:p>
                      <w:p w14:paraId="080935CC" w14:textId="77777777" w:rsidR="00D94D2A" w:rsidRPr="00AC51A6" w:rsidRDefault="00D94D2A" w:rsidP="00D94D2A">
                        <w:pPr>
                          <w:contextualSpacing/>
                          <w:jc w:val="center"/>
                          <w:rPr>
                            <w:rFonts w:ascii="Comic Sans MS" w:hAnsi="Comic Sans MS"/>
                            <w:bCs/>
                            <w:sz w:val="28"/>
                            <w:szCs w:val="28"/>
                          </w:rPr>
                        </w:pPr>
                      </w:p>
                      <w:p w14:paraId="64618935" w14:textId="77777777" w:rsidR="00D94D2A" w:rsidRPr="00AC51A6" w:rsidRDefault="00D94D2A" w:rsidP="00D94D2A">
                        <w:pPr>
                          <w:contextualSpacing/>
                          <w:jc w:val="center"/>
                          <w:rPr>
                            <w:rFonts w:ascii="Comic Sans MS" w:hAnsi="Comic Sans MS"/>
                            <w:bCs/>
                            <w:sz w:val="28"/>
                            <w:szCs w:val="28"/>
                          </w:rPr>
                        </w:pPr>
                        <w:r w:rsidRPr="00AC51A6">
                          <w:rPr>
                            <w:rFonts w:ascii="Comic Sans MS" w:hAnsi="Comic Sans MS"/>
                            <w:b/>
                            <w:bCs/>
                            <w:sz w:val="28"/>
                            <w:szCs w:val="28"/>
                          </w:rPr>
                          <w:t>Why</w:t>
                        </w:r>
                        <w:r w:rsidRPr="00AC51A6">
                          <w:rPr>
                            <w:rFonts w:ascii="Comic Sans MS" w:hAnsi="Comic Sans MS"/>
                            <w:bCs/>
                            <w:sz w:val="28"/>
                            <w:szCs w:val="28"/>
                          </w:rPr>
                          <w:t xml:space="preserve"> is grass green?</w:t>
                        </w:r>
                      </w:p>
                    </w:tc>
                    <w:tc>
                      <w:tcPr>
                        <w:tcW w:w="3522" w:type="dxa"/>
                      </w:tcPr>
                      <w:p w14:paraId="0CD995A4" w14:textId="77777777" w:rsidR="00D94D2A" w:rsidRPr="00AC51A6" w:rsidRDefault="00D94D2A" w:rsidP="00D94D2A">
                        <w:pPr>
                          <w:contextualSpacing/>
                          <w:jc w:val="center"/>
                          <w:rPr>
                            <w:rFonts w:ascii="Comic Sans MS" w:hAnsi="Comic Sans MS"/>
                            <w:b/>
                            <w:bCs/>
                            <w:sz w:val="28"/>
                            <w:szCs w:val="28"/>
                          </w:rPr>
                        </w:pPr>
                        <w:r w:rsidRPr="00AC51A6">
                          <w:rPr>
                            <w:rFonts w:ascii="Comic Sans MS" w:hAnsi="Comic Sans MS"/>
                            <w:b/>
                            <w:bCs/>
                            <w:sz w:val="28"/>
                            <w:szCs w:val="28"/>
                          </w:rPr>
                          <w:t>How?</w:t>
                        </w:r>
                      </w:p>
                      <w:p w14:paraId="124E70D3" w14:textId="77777777" w:rsidR="00D94D2A" w:rsidRPr="00AC51A6" w:rsidRDefault="00D94D2A" w:rsidP="00D94D2A">
                        <w:pPr>
                          <w:contextualSpacing/>
                          <w:jc w:val="center"/>
                          <w:rPr>
                            <w:rFonts w:ascii="Comic Sans MS" w:hAnsi="Comic Sans MS"/>
                            <w:b/>
                            <w:bCs/>
                            <w:sz w:val="28"/>
                            <w:szCs w:val="28"/>
                          </w:rPr>
                        </w:pPr>
                      </w:p>
                      <w:p w14:paraId="664B03A0" w14:textId="77777777" w:rsidR="00D94D2A" w:rsidRPr="00AC51A6" w:rsidRDefault="00D94D2A" w:rsidP="00D94D2A">
                        <w:pPr>
                          <w:contextualSpacing/>
                          <w:jc w:val="center"/>
                          <w:rPr>
                            <w:rFonts w:ascii="Comic Sans MS" w:hAnsi="Comic Sans MS"/>
                            <w:bCs/>
                            <w:sz w:val="28"/>
                            <w:szCs w:val="28"/>
                          </w:rPr>
                        </w:pPr>
                        <w:r w:rsidRPr="00AC51A6">
                          <w:rPr>
                            <w:rFonts w:ascii="Comic Sans MS" w:hAnsi="Comic Sans MS"/>
                            <w:noProof/>
                            <w:sz w:val="28"/>
                            <w:szCs w:val="28"/>
                          </w:rPr>
                          <w:drawing>
                            <wp:inline distT="0" distB="0" distL="0" distR="0" wp14:anchorId="1F0438B3" wp14:editId="7FFFE88A">
                              <wp:extent cx="1493520" cy="1459070"/>
                              <wp:effectExtent l="0" t="0" r="5080" b="0"/>
                              <wp:docPr id="36" name="Picture 36" descr="Cake, Chocolate, Birthday Cake, Party, Fancy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ke, Chocolate, Birthday Cake, Party, Fancy Cak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93976" cy="1459516"/>
                                      </a:xfrm>
                                      <a:prstGeom prst="rect">
                                        <a:avLst/>
                                      </a:prstGeom>
                                      <a:noFill/>
                                      <a:ln>
                                        <a:noFill/>
                                      </a:ln>
                                    </pic:spPr>
                                  </pic:pic>
                                </a:graphicData>
                              </a:graphic>
                            </wp:inline>
                          </w:drawing>
                        </w:r>
                      </w:p>
                      <w:p w14:paraId="66D6FB12" w14:textId="77777777" w:rsidR="00D94D2A" w:rsidRPr="00AC51A6" w:rsidRDefault="00D94D2A" w:rsidP="00D94D2A">
                        <w:pPr>
                          <w:contextualSpacing/>
                          <w:jc w:val="center"/>
                          <w:rPr>
                            <w:rFonts w:ascii="Comic Sans MS" w:hAnsi="Comic Sans MS"/>
                            <w:b/>
                            <w:bCs/>
                            <w:sz w:val="28"/>
                            <w:szCs w:val="28"/>
                          </w:rPr>
                        </w:pPr>
                      </w:p>
                      <w:p w14:paraId="606ADB98" w14:textId="77777777" w:rsidR="00D94D2A" w:rsidRPr="00AC51A6" w:rsidRDefault="00D94D2A" w:rsidP="00D94D2A">
                        <w:pPr>
                          <w:contextualSpacing/>
                          <w:jc w:val="center"/>
                          <w:rPr>
                            <w:rFonts w:ascii="Comic Sans MS" w:hAnsi="Comic Sans MS"/>
                            <w:bCs/>
                            <w:sz w:val="28"/>
                            <w:szCs w:val="28"/>
                          </w:rPr>
                        </w:pPr>
                        <w:r w:rsidRPr="00AC51A6">
                          <w:rPr>
                            <w:rFonts w:ascii="Comic Sans MS" w:hAnsi="Comic Sans MS"/>
                            <w:b/>
                            <w:bCs/>
                            <w:sz w:val="28"/>
                            <w:szCs w:val="28"/>
                          </w:rPr>
                          <w:t>How</w:t>
                        </w:r>
                        <w:r w:rsidRPr="00AC51A6">
                          <w:rPr>
                            <w:rFonts w:ascii="Comic Sans MS" w:hAnsi="Comic Sans MS"/>
                            <w:bCs/>
                            <w:sz w:val="28"/>
                            <w:szCs w:val="28"/>
                          </w:rPr>
                          <w:t xml:space="preserve"> old are you?</w:t>
                        </w:r>
                      </w:p>
                    </w:tc>
                  </w:tr>
                </w:tbl>
                <w:p w14:paraId="429D2605" w14:textId="77777777" w:rsidR="00D94D2A" w:rsidRDefault="00D94D2A" w:rsidP="00D94D2A">
                  <w:pPr>
                    <w:contextualSpacing/>
                    <w:rPr>
                      <w:bCs/>
                      <w:sz w:val="20"/>
                      <w:szCs w:val="20"/>
                    </w:rPr>
                  </w:pPr>
                </w:p>
                <w:p w14:paraId="21C863C3" w14:textId="77777777" w:rsidR="00D94D2A" w:rsidRPr="000C0264" w:rsidRDefault="00D94D2A" w:rsidP="00D94D2A">
                  <w:pPr>
                    <w:contextualSpacing/>
                    <w:rPr>
                      <w:bCs/>
                      <w:sz w:val="20"/>
                      <w:szCs w:val="20"/>
                    </w:rPr>
                  </w:pPr>
                </w:p>
              </w:tc>
            </w:tr>
          </w:tbl>
          <w:p w14:paraId="08BF7578" w14:textId="77777777" w:rsidR="00D94D2A" w:rsidRPr="000C0264" w:rsidRDefault="00D94D2A" w:rsidP="00D94D2A"/>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94D2A" w:rsidRPr="00CC3295" w14:paraId="06F9C7AC" w14:textId="77777777" w:rsidTr="00D94D2A">
              <w:trPr>
                <w:tblHeader/>
                <w:jc w:val="center"/>
              </w:trPr>
              <w:tc>
                <w:tcPr>
                  <w:tcW w:w="5000" w:type="pct"/>
                  <w:shd w:val="clear" w:color="auto" w:fill="255694" w:themeFill="accent1"/>
                  <w:vAlign w:val="center"/>
                </w:tcPr>
                <w:p w14:paraId="340A3757" w14:textId="77777777" w:rsidR="00D94D2A" w:rsidRPr="00CC3295" w:rsidRDefault="00D94D2A" w:rsidP="00D94D2A">
                  <w:pPr>
                    <w:rPr>
                      <w:rFonts w:asciiTheme="majorHAnsi" w:hAnsiTheme="majorHAnsi" w:cstheme="majorHAnsi"/>
                      <w:bCs/>
                      <w:color w:val="FFFFFF"/>
                      <w:sz w:val="20"/>
                      <w:szCs w:val="20"/>
                    </w:rPr>
                  </w:pPr>
                  <w:r w:rsidRPr="00CC3295">
                    <w:rPr>
                      <w:rFonts w:asciiTheme="majorHAnsi" w:hAnsiTheme="majorHAnsi" w:cstheme="majorHAnsi"/>
                      <w:bCs/>
                      <w:color w:val="FFFFFF"/>
                      <w:sz w:val="20"/>
                      <w:szCs w:val="20"/>
                    </w:rPr>
                    <w:t xml:space="preserve">USE QUESTION WORDS PRACTICE </w:t>
                  </w:r>
                </w:p>
              </w:tc>
            </w:tr>
            <w:tr w:rsidR="00D94D2A" w:rsidRPr="00CC3295" w14:paraId="33955D36" w14:textId="77777777" w:rsidTr="00B16523">
              <w:trPr>
                <w:trHeight w:val="2448"/>
                <w:jc w:val="center"/>
              </w:trPr>
              <w:tc>
                <w:tcPr>
                  <w:tcW w:w="5000" w:type="pct"/>
                  <w:shd w:val="clear" w:color="auto" w:fill="FFFFFF"/>
                </w:tcPr>
                <w:p w14:paraId="376DB467" w14:textId="77777777" w:rsidR="00D94D2A" w:rsidRPr="00CC3295" w:rsidRDefault="00D94D2A" w:rsidP="00D94D2A">
                  <w:pPr>
                    <w:widowControl w:val="0"/>
                    <w:tabs>
                      <w:tab w:val="left" w:pos="1872"/>
                    </w:tabs>
                    <w:rPr>
                      <w:rFonts w:asciiTheme="majorHAnsi" w:hAnsiTheme="majorHAnsi" w:cstheme="majorHAnsi"/>
                      <w:bCs/>
                      <w:sz w:val="20"/>
                      <w:szCs w:val="20"/>
                    </w:rPr>
                  </w:pPr>
                  <w:r w:rsidRPr="00CC3295">
                    <w:rPr>
                      <w:rFonts w:asciiTheme="majorHAnsi" w:hAnsiTheme="majorHAnsi" w:cstheme="majorHAnsi"/>
                      <w:b/>
                      <w:bCs/>
                      <w:sz w:val="20"/>
                      <w:szCs w:val="20"/>
                    </w:rPr>
                    <w:t xml:space="preserve">Directions: </w:t>
                  </w:r>
                  <w:r w:rsidRPr="00CC3295">
                    <w:rPr>
                      <w:rFonts w:asciiTheme="majorHAnsi" w:hAnsiTheme="majorHAnsi" w:cstheme="majorHAnsi"/>
                      <w:bCs/>
                      <w:sz w:val="20"/>
                      <w:szCs w:val="20"/>
                    </w:rPr>
                    <w:t>Listen as I read the question words. Then, listen as I read each sentence. Each sentence is missing a question word. Write the question word to complete each sentence. More than one word might work.</w:t>
                  </w:r>
                </w:p>
                <w:p w14:paraId="06AE9FA0" w14:textId="77777777" w:rsidR="00D94D2A" w:rsidRPr="00CC3295" w:rsidRDefault="00D94D2A" w:rsidP="00D94D2A">
                  <w:pPr>
                    <w:widowControl w:val="0"/>
                    <w:rPr>
                      <w:rFonts w:asciiTheme="majorHAnsi" w:hAnsiTheme="majorHAnsi" w:cstheme="majorHAnsi"/>
                      <w:b/>
                      <w:bCs/>
                      <w:sz w:val="20"/>
                      <w:szCs w:val="20"/>
                    </w:rPr>
                  </w:pPr>
                </w:p>
                <w:tbl>
                  <w:tblPr>
                    <w:tblStyle w:val="TableGrid"/>
                    <w:tblW w:w="0" w:type="auto"/>
                    <w:tblLayout w:type="fixed"/>
                    <w:tblLook w:val="04A0" w:firstRow="1" w:lastRow="0" w:firstColumn="1" w:lastColumn="0" w:noHBand="0" w:noVBand="1"/>
                  </w:tblPr>
                  <w:tblGrid>
                    <w:gridCol w:w="1760"/>
                    <w:gridCol w:w="1760"/>
                    <w:gridCol w:w="1761"/>
                    <w:gridCol w:w="1761"/>
                    <w:gridCol w:w="1761"/>
                    <w:gridCol w:w="1761"/>
                  </w:tblGrid>
                  <w:tr w:rsidR="00D94D2A" w:rsidRPr="00CC3295" w14:paraId="06C47CF8" w14:textId="77777777" w:rsidTr="0022152E">
                    <w:tc>
                      <w:tcPr>
                        <w:tcW w:w="1760" w:type="dxa"/>
                      </w:tcPr>
                      <w:p w14:paraId="742E662F" w14:textId="77777777" w:rsidR="00D94D2A" w:rsidRPr="00CC3295" w:rsidRDefault="00D94D2A" w:rsidP="00D94D2A">
                        <w:pPr>
                          <w:widowControl w:val="0"/>
                          <w:jc w:val="center"/>
                          <w:rPr>
                            <w:rFonts w:asciiTheme="majorHAnsi" w:hAnsiTheme="majorHAnsi" w:cstheme="majorHAnsi"/>
                            <w:b/>
                            <w:bCs/>
                            <w:sz w:val="20"/>
                            <w:szCs w:val="20"/>
                          </w:rPr>
                        </w:pPr>
                        <w:r w:rsidRPr="00CC3295">
                          <w:rPr>
                            <w:rFonts w:asciiTheme="majorHAnsi" w:hAnsiTheme="majorHAnsi" w:cstheme="majorHAnsi"/>
                            <w:b/>
                            <w:bCs/>
                            <w:sz w:val="20"/>
                            <w:szCs w:val="20"/>
                          </w:rPr>
                          <w:t>who</w:t>
                        </w:r>
                      </w:p>
                    </w:tc>
                    <w:tc>
                      <w:tcPr>
                        <w:tcW w:w="1760" w:type="dxa"/>
                      </w:tcPr>
                      <w:p w14:paraId="33130798" w14:textId="77777777" w:rsidR="00D94D2A" w:rsidRPr="00CC3295" w:rsidRDefault="00D94D2A" w:rsidP="00D94D2A">
                        <w:pPr>
                          <w:widowControl w:val="0"/>
                          <w:jc w:val="center"/>
                          <w:rPr>
                            <w:rFonts w:asciiTheme="majorHAnsi" w:hAnsiTheme="majorHAnsi" w:cstheme="majorHAnsi"/>
                            <w:b/>
                            <w:bCs/>
                            <w:sz w:val="20"/>
                            <w:szCs w:val="20"/>
                          </w:rPr>
                        </w:pPr>
                        <w:r w:rsidRPr="00CC3295">
                          <w:rPr>
                            <w:rFonts w:asciiTheme="majorHAnsi" w:hAnsiTheme="majorHAnsi" w:cstheme="majorHAnsi"/>
                            <w:b/>
                            <w:bCs/>
                            <w:sz w:val="20"/>
                            <w:szCs w:val="20"/>
                          </w:rPr>
                          <w:t>what</w:t>
                        </w:r>
                      </w:p>
                    </w:tc>
                    <w:tc>
                      <w:tcPr>
                        <w:tcW w:w="1761" w:type="dxa"/>
                      </w:tcPr>
                      <w:p w14:paraId="7C17290F" w14:textId="77777777" w:rsidR="00D94D2A" w:rsidRPr="00CC3295" w:rsidRDefault="00D94D2A" w:rsidP="00D94D2A">
                        <w:pPr>
                          <w:widowControl w:val="0"/>
                          <w:jc w:val="center"/>
                          <w:rPr>
                            <w:rFonts w:asciiTheme="majorHAnsi" w:hAnsiTheme="majorHAnsi" w:cstheme="majorHAnsi"/>
                            <w:b/>
                            <w:bCs/>
                            <w:sz w:val="20"/>
                            <w:szCs w:val="20"/>
                          </w:rPr>
                        </w:pPr>
                        <w:r w:rsidRPr="00CC3295">
                          <w:rPr>
                            <w:rFonts w:asciiTheme="majorHAnsi" w:hAnsiTheme="majorHAnsi" w:cstheme="majorHAnsi"/>
                            <w:b/>
                            <w:bCs/>
                            <w:sz w:val="20"/>
                            <w:szCs w:val="20"/>
                          </w:rPr>
                          <w:t>when</w:t>
                        </w:r>
                      </w:p>
                    </w:tc>
                    <w:tc>
                      <w:tcPr>
                        <w:tcW w:w="1761" w:type="dxa"/>
                      </w:tcPr>
                      <w:p w14:paraId="1F8F124C" w14:textId="77777777" w:rsidR="00D94D2A" w:rsidRPr="00CC3295" w:rsidRDefault="00D94D2A" w:rsidP="00D94D2A">
                        <w:pPr>
                          <w:widowControl w:val="0"/>
                          <w:jc w:val="center"/>
                          <w:rPr>
                            <w:rFonts w:asciiTheme="majorHAnsi" w:hAnsiTheme="majorHAnsi" w:cstheme="majorHAnsi"/>
                            <w:b/>
                            <w:bCs/>
                            <w:sz w:val="20"/>
                            <w:szCs w:val="20"/>
                          </w:rPr>
                        </w:pPr>
                        <w:r w:rsidRPr="00CC3295">
                          <w:rPr>
                            <w:rFonts w:asciiTheme="majorHAnsi" w:hAnsiTheme="majorHAnsi" w:cstheme="majorHAnsi"/>
                            <w:b/>
                            <w:bCs/>
                            <w:sz w:val="20"/>
                            <w:szCs w:val="20"/>
                          </w:rPr>
                          <w:t>where</w:t>
                        </w:r>
                      </w:p>
                    </w:tc>
                    <w:tc>
                      <w:tcPr>
                        <w:tcW w:w="1761" w:type="dxa"/>
                      </w:tcPr>
                      <w:p w14:paraId="4EBDAC2D" w14:textId="77777777" w:rsidR="00D94D2A" w:rsidRPr="00CC3295" w:rsidRDefault="00D94D2A" w:rsidP="00D94D2A">
                        <w:pPr>
                          <w:widowControl w:val="0"/>
                          <w:jc w:val="center"/>
                          <w:rPr>
                            <w:rFonts w:asciiTheme="majorHAnsi" w:hAnsiTheme="majorHAnsi" w:cstheme="majorHAnsi"/>
                            <w:b/>
                            <w:bCs/>
                            <w:sz w:val="20"/>
                            <w:szCs w:val="20"/>
                          </w:rPr>
                        </w:pPr>
                        <w:r w:rsidRPr="00CC3295">
                          <w:rPr>
                            <w:rFonts w:asciiTheme="majorHAnsi" w:hAnsiTheme="majorHAnsi" w:cstheme="majorHAnsi"/>
                            <w:b/>
                            <w:bCs/>
                            <w:sz w:val="20"/>
                            <w:szCs w:val="20"/>
                          </w:rPr>
                          <w:t>why</w:t>
                        </w:r>
                      </w:p>
                    </w:tc>
                    <w:tc>
                      <w:tcPr>
                        <w:tcW w:w="1761" w:type="dxa"/>
                      </w:tcPr>
                      <w:p w14:paraId="5D830786" w14:textId="77777777" w:rsidR="00D94D2A" w:rsidRPr="00CC3295" w:rsidRDefault="00D94D2A" w:rsidP="00D94D2A">
                        <w:pPr>
                          <w:widowControl w:val="0"/>
                          <w:jc w:val="center"/>
                          <w:rPr>
                            <w:rFonts w:asciiTheme="majorHAnsi" w:hAnsiTheme="majorHAnsi" w:cstheme="majorHAnsi"/>
                            <w:b/>
                            <w:bCs/>
                            <w:sz w:val="20"/>
                            <w:szCs w:val="20"/>
                          </w:rPr>
                        </w:pPr>
                        <w:r w:rsidRPr="00CC3295">
                          <w:rPr>
                            <w:rFonts w:asciiTheme="majorHAnsi" w:hAnsiTheme="majorHAnsi" w:cstheme="majorHAnsi"/>
                            <w:b/>
                            <w:bCs/>
                            <w:sz w:val="20"/>
                            <w:szCs w:val="20"/>
                          </w:rPr>
                          <w:t>how</w:t>
                        </w:r>
                      </w:p>
                    </w:tc>
                  </w:tr>
                </w:tbl>
                <w:p w14:paraId="3AFAEF0A" w14:textId="77777777" w:rsidR="00D94D2A" w:rsidRPr="00CC3295" w:rsidRDefault="00D94D2A" w:rsidP="00D94D2A">
                  <w:pPr>
                    <w:widowControl w:val="0"/>
                    <w:rPr>
                      <w:rFonts w:asciiTheme="majorHAnsi" w:hAnsiTheme="majorHAnsi" w:cstheme="majorHAnsi"/>
                      <w:b/>
                      <w:bCs/>
                      <w:sz w:val="20"/>
                      <w:szCs w:val="20"/>
                    </w:rPr>
                  </w:pPr>
                </w:p>
                <w:p w14:paraId="47B12E45" w14:textId="77777777" w:rsidR="00D94D2A" w:rsidRPr="00CC3295" w:rsidRDefault="00D94D2A" w:rsidP="006708B7">
                  <w:pPr>
                    <w:widowControl w:val="0"/>
                    <w:numPr>
                      <w:ilvl w:val="0"/>
                      <w:numId w:val="58"/>
                    </w:numPr>
                    <w:rPr>
                      <w:rFonts w:asciiTheme="majorHAnsi" w:hAnsiTheme="majorHAnsi" w:cstheme="majorHAnsi"/>
                      <w:sz w:val="20"/>
                      <w:szCs w:val="20"/>
                    </w:rPr>
                  </w:pPr>
                  <w:r w:rsidRPr="00CC3295">
                    <w:rPr>
                      <w:rFonts w:asciiTheme="majorHAnsi" w:hAnsiTheme="majorHAnsi" w:cstheme="majorHAnsi"/>
                      <w:sz w:val="20"/>
                      <w:szCs w:val="20"/>
                    </w:rPr>
                    <w:t xml:space="preserve">________ are you going? </w:t>
                  </w:r>
                  <w:r w:rsidRPr="00CC3295">
                    <w:rPr>
                      <w:rFonts w:asciiTheme="majorHAnsi" w:hAnsiTheme="majorHAnsi" w:cstheme="majorHAnsi"/>
                      <w:color w:val="FF0000"/>
                      <w:sz w:val="20"/>
                      <w:szCs w:val="20"/>
                    </w:rPr>
                    <w:t>Where/When/Why/How</w:t>
                  </w:r>
                </w:p>
                <w:p w14:paraId="7348EC86" w14:textId="77777777" w:rsidR="00D94D2A" w:rsidRPr="00CC3295" w:rsidRDefault="00D94D2A" w:rsidP="006708B7">
                  <w:pPr>
                    <w:widowControl w:val="0"/>
                    <w:numPr>
                      <w:ilvl w:val="0"/>
                      <w:numId w:val="58"/>
                    </w:numPr>
                    <w:rPr>
                      <w:rFonts w:asciiTheme="majorHAnsi" w:hAnsiTheme="majorHAnsi" w:cstheme="majorHAnsi"/>
                      <w:sz w:val="20"/>
                      <w:szCs w:val="20"/>
                    </w:rPr>
                  </w:pPr>
                  <w:r w:rsidRPr="00CC3295">
                    <w:rPr>
                      <w:rFonts w:asciiTheme="majorHAnsi" w:hAnsiTheme="majorHAnsi" w:cstheme="majorHAnsi"/>
                      <w:sz w:val="20"/>
                      <w:szCs w:val="20"/>
                    </w:rPr>
                    <w:t xml:space="preserve">________ will you be here? </w:t>
                  </w:r>
                  <w:r w:rsidRPr="00CC3295">
                    <w:rPr>
                      <w:rFonts w:asciiTheme="majorHAnsi" w:hAnsiTheme="majorHAnsi" w:cstheme="majorHAnsi"/>
                      <w:color w:val="FF0000"/>
                      <w:sz w:val="20"/>
                      <w:szCs w:val="20"/>
                    </w:rPr>
                    <w:t>When</w:t>
                  </w:r>
                </w:p>
                <w:p w14:paraId="4FA6BA41" w14:textId="77777777" w:rsidR="00D94D2A" w:rsidRPr="00CC3295" w:rsidRDefault="00D94D2A" w:rsidP="006708B7">
                  <w:pPr>
                    <w:widowControl w:val="0"/>
                    <w:numPr>
                      <w:ilvl w:val="0"/>
                      <w:numId w:val="58"/>
                    </w:numPr>
                    <w:rPr>
                      <w:rFonts w:asciiTheme="majorHAnsi" w:hAnsiTheme="majorHAnsi" w:cstheme="majorHAnsi"/>
                      <w:sz w:val="20"/>
                      <w:szCs w:val="20"/>
                    </w:rPr>
                  </w:pPr>
                  <w:r w:rsidRPr="00CC3295">
                    <w:rPr>
                      <w:rFonts w:asciiTheme="majorHAnsi" w:hAnsiTheme="majorHAnsi" w:cstheme="majorHAnsi"/>
                      <w:sz w:val="20"/>
                      <w:szCs w:val="20"/>
                    </w:rPr>
                    <w:t xml:space="preserve">________ is in the bed? </w:t>
                  </w:r>
                  <w:r w:rsidRPr="00CC3295">
                    <w:rPr>
                      <w:rFonts w:asciiTheme="majorHAnsi" w:hAnsiTheme="majorHAnsi" w:cstheme="majorHAnsi"/>
                      <w:color w:val="FF0000"/>
                      <w:sz w:val="20"/>
                      <w:szCs w:val="20"/>
                    </w:rPr>
                    <w:t>Who/What</w:t>
                  </w:r>
                </w:p>
                <w:p w14:paraId="4A4426E8" w14:textId="77777777" w:rsidR="00D94D2A" w:rsidRPr="00CC3295" w:rsidRDefault="00D94D2A" w:rsidP="006708B7">
                  <w:pPr>
                    <w:widowControl w:val="0"/>
                    <w:numPr>
                      <w:ilvl w:val="0"/>
                      <w:numId w:val="58"/>
                    </w:numPr>
                    <w:rPr>
                      <w:rFonts w:asciiTheme="majorHAnsi" w:hAnsiTheme="majorHAnsi" w:cstheme="majorHAnsi"/>
                      <w:sz w:val="20"/>
                      <w:szCs w:val="20"/>
                    </w:rPr>
                  </w:pPr>
                  <w:r w:rsidRPr="00CC3295">
                    <w:rPr>
                      <w:rFonts w:asciiTheme="majorHAnsi" w:hAnsiTheme="majorHAnsi" w:cstheme="majorHAnsi"/>
                      <w:sz w:val="20"/>
                      <w:szCs w:val="20"/>
                    </w:rPr>
                    <w:t xml:space="preserve">________ are you sad? </w:t>
                  </w:r>
                  <w:r w:rsidRPr="00CC3295">
                    <w:rPr>
                      <w:rFonts w:asciiTheme="majorHAnsi" w:hAnsiTheme="majorHAnsi" w:cstheme="majorHAnsi"/>
                      <w:color w:val="FF0000"/>
                      <w:sz w:val="20"/>
                      <w:szCs w:val="20"/>
                    </w:rPr>
                    <w:t>Why?</w:t>
                  </w:r>
                </w:p>
              </w:tc>
            </w:tr>
          </w:tbl>
          <w:p w14:paraId="0425ACAC" w14:textId="77777777" w:rsidR="00D94D2A" w:rsidRPr="00C83F2E" w:rsidRDefault="00D94D2A" w:rsidP="00D94D2A">
            <w:pPr>
              <w:rPr>
                <w:sz w:val="4"/>
                <w:szCs w:val="4"/>
              </w:rPr>
            </w:pPr>
          </w:p>
          <w:p w14:paraId="2DADEE3B" w14:textId="77777777" w:rsidR="002A4B0B" w:rsidRPr="00D910E6" w:rsidRDefault="002A4B0B" w:rsidP="0022152E">
            <w:pPr>
              <w:rPr>
                <w:smallCaps/>
                <w:lang w:eastAsia="en-US"/>
              </w:rPr>
            </w:pPr>
          </w:p>
        </w:tc>
      </w:tr>
    </w:tbl>
    <w:p w14:paraId="678F028A" w14:textId="77777777" w:rsidR="009A4C25" w:rsidRDefault="009A4C25" w:rsidP="009A4C25"/>
    <w:p w14:paraId="6E0A63E1" w14:textId="6A2AF7D6" w:rsidR="00CF69BF" w:rsidRPr="00CF69BF" w:rsidRDefault="00BA5390" w:rsidP="007C03B9">
      <w:pPr>
        <w:pStyle w:val="Heading3"/>
      </w:pPr>
      <w:bookmarkStart w:id="224" w:name="_Toc18048241"/>
      <w:r>
        <w:t>L.K.1.F: Write Simple Sentences</w:t>
      </w:r>
      <w:bookmarkEnd w:id="224"/>
    </w:p>
    <w:tbl>
      <w:tblPr>
        <w:tblStyle w:val="TableGrid"/>
        <w:tblW w:w="5000"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984"/>
        <w:gridCol w:w="6487"/>
        <w:gridCol w:w="3319"/>
      </w:tblGrid>
      <w:tr w:rsidR="00FE4A3B" w14:paraId="2E79829A" w14:textId="77777777" w:rsidTr="008B3719">
        <w:trPr>
          <w:cantSplit/>
          <w:trHeight w:val="432"/>
          <w:tblHeader/>
          <w:jc w:val="center"/>
        </w:trPr>
        <w:tc>
          <w:tcPr>
            <w:tcW w:w="5000" w:type="pct"/>
            <w:gridSpan w:val="3"/>
            <w:shd w:val="clear" w:color="auto" w:fill="255694"/>
            <w:vAlign w:val="center"/>
          </w:tcPr>
          <w:p w14:paraId="5E8D253A" w14:textId="3DB596E5" w:rsidR="005F1FBE" w:rsidRDefault="005F1FBE" w:rsidP="008B3719">
            <w:pPr>
              <w:pStyle w:val="Heading4"/>
              <w:outlineLvl w:val="3"/>
            </w:pPr>
            <w:bookmarkStart w:id="225" w:name="_Toc18048242"/>
            <w:r>
              <w:t xml:space="preserve">Grade K M2 L17 Mini-lesson: Write Simple Sentences (10 </w:t>
            </w:r>
            <w:r w:rsidRPr="4F54E63B">
              <w:t>min.)</w:t>
            </w:r>
            <w:bookmarkEnd w:id="225"/>
          </w:p>
          <w:p w14:paraId="61851BF9" w14:textId="77777777" w:rsidR="00FE4A3B" w:rsidRDefault="00FE4A3B" w:rsidP="008B3719">
            <w:pPr>
              <w:pStyle w:val="Heading4"/>
              <w:outlineLvl w:val="3"/>
            </w:pPr>
            <w:bookmarkStart w:id="226" w:name="_Toc18048243"/>
            <w:r>
              <w:t xml:space="preserve">Grade K M2 L32 Mini-lesson: Write Simple Sentences (10 </w:t>
            </w:r>
            <w:r w:rsidRPr="4F54E63B">
              <w:t>min.)</w:t>
            </w:r>
            <w:bookmarkEnd w:id="226"/>
          </w:p>
          <w:p w14:paraId="6BBC363C" w14:textId="3F49F7FC" w:rsidR="00FE4A3B" w:rsidRPr="00C87C69" w:rsidRDefault="00FE4A3B" w:rsidP="008B3719">
            <w:pPr>
              <w:pStyle w:val="Heading4"/>
              <w:outlineLvl w:val="3"/>
            </w:pPr>
            <w:bookmarkStart w:id="227" w:name="_Toc18048244"/>
            <w:r>
              <w:t xml:space="preserve">Grade 1 M1 L14 Mini-lesson: Write Simple Sentences (10 </w:t>
            </w:r>
            <w:r w:rsidRPr="4F54E63B">
              <w:t>min.)</w:t>
            </w:r>
            <w:bookmarkEnd w:id="227"/>
          </w:p>
        </w:tc>
      </w:tr>
      <w:tr w:rsidR="00FE4A3B" w:rsidRPr="00674B7F" w14:paraId="783DCFF0" w14:textId="77777777" w:rsidTr="008B3719">
        <w:trPr>
          <w:trHeight w:val="126"/>
          <w:jc w:val="center"/>
        </w:trPr>
        <w:tc>
          <w:tcPr>
            <w:tcW w:w="5000" w:type="pct"/>
            <w:gridSpan w:val="3"/>
            <w:shd w:val="clear" w:color="auto" w:fill="FFFFFF" w:themeFill="background1"/>
          </w:tcPr>
          <w:p w14:paraId="06940984" w14:textId="77777777" w:rsidR="00FE4A3B" w:rsidRPr="007C03B9" w:rsidRDefault="00FE4A3B" w:rsidP="008B3719">
            <w:pPr>
              <w:rPr>
                <w:rStyle w:val="05TableTextBoldOrange"/>
              </w:rPr>
            </w:pPr>
            <w:r w:rsidRPr="007C03B9">
              <w:rPr>
                <w:rStyle w:val="05TableTextBoldOrange"/>
              </w:rPr>
              <w:t>L.K.1.F: Write Simple Sentences</w:t>
            </w:r>
          </w:p>
        </w:tc>
      </w:tr>
      <w:tr w:rsidR="00FE4A3B" w:rsidRPr="00674B7F" w14:paraId="386378AF" w14:textId="77777777" w:rsidTr="008B3719">
        <w:trPr>
          <w:trHeight w:val="126"/>
          <w:jc w:val="center"/>
        </w:trPr>
        <w:tc>
          <w:tcPr>
            <w:tcW w:w="5000" w:type="pct"/>
            <w:gridSpan w:val="3"/>
            <w:shd w:val="clear" w:color="auto" w:fill="FFFFFF" w:themeFill="background1"/>
          </w:tcPr>
          <w:p w14:paraId="765F12DC" w14:textId="77777777" w:rsidR="00FE4A3B" w:rsidRPr="00072EEB" w:rsidRDefault="00FE4A3B" w:rsidP="008B3719">
            <w:pPr>
              <w:rPr>
                <w:b/>
                <w:bCs/>
                <w:caps/>
                <w:color w:val="auto"/>
                <w:sz w:val="20"/>
                <w:szCs w:val="20"/>
              </w:rPr>
            </w:pPr>
            <w:r w:rsidRPr="00072EEB">
              <w:rPr>
                <w:b/>
                <w:bCs/>
                <w:caps/>
                <w:color w:val="auto"/>
                <w:sz w:val="20"/>
                <w:szCs w:val="20"/>
              </w:rPr>
              <w:t>L.K.1.F:</w:t>
            </w:r>
            <w:r w:rsidRPr="00072EEB">
              <w:rPr>
                <w:color w:val="auto"/>
                <w:sz w:val="20"/>
                <w:szCs w:val="20"/>
              </w:rPr>
              <w:t xml:space="preserve"> </w:t>
            </w:r>
            <w:r>
              <w:rPr>
                <w:sz w:val="20"/>
                <w:szCs w:val="20"/>
              </w:rPr>
              <w:t xml:space="preserve">Produce and expand complete sentences in shared language activities.  </w:t>
            </w:r>
          </w:p>
        </w:tc>
      </w:tr>
      <w:tr w:rsidR="00FE4A3B" w:rsidRPr="00924831" w14:paraId="024219A6" w14:textId="77777777" w:rsidTr="008B3719">
        <w:trPr>
          <w:trHeight w:val="126"/>
          <w:jc w:val="center"/>
        </w:trPr>
        <w:tc>
          <w:tcPr>
            <w:tcW w:w="5000" w:type="pct"/>
            <w:gridSpan w:val="3"/>
            <w:shd w:val="clear" w:color="auto" w:fill="EDF5FB" w:themeFill="text2"/>
          </w:tcPr>
          <w:p w14:paraId="5B19A7AA" w14:textId="77777777" w:rsidR="00FE4A3B" w:rsidRPr="00924831" w:rsidRDefault="00FE4A3B" w:rsidP="008B3719">
            <w:pPr>
              <w:pStyle w:val="14TableBullet"/>
              <w:ind w:left="0" w:firstLine="0"/>
              <w:rPr>
                <w:b/>
              </w:rPr>
            </w:pPr>
            <w:r w:rsidRPr="00924831">
              <w:rPr>
                <w:b/>
              </w:rPr>
              <w:t>Frame Instruction</w:t>
            </w:r>
          </w:p>
        </w:tc>
      </w:tr>
      <w:tr w:rsidR="00FE4A3B" w:rsidRPr="00924831" w14:paraId="470EBA89" w14:textId="77777777" w:rsidTr="008B3719">
        <w:trPr>
          <w:trHeight w:val="126"/>
          <w:jc w:val="center"/>
        </w:trPr>
        <w:tc>
          <w:tcPr>
            <w:tcW w:w="5000" w:type="pct"/>
            <w:gridSpan w:val="3"/>
            <w:shd w:val="clear" w:color="auto" w:fill="FFFFFF" w:themeFill="background1"/>
          </w:tcPr>
          <w:p w14:paraId="3CDEB691" w14:textId="77777777" w:rsidR="00FE4A3B" w:rsidRPr="00006619" w:rsidRDefault="00FE4A3B" w:rsidP="008B3719">
            <w:pPr>
              <w:pStyle w:val="14TableBullet"/>
              <w:ind w:left="0" w:firstLine="0"/>
              <w:rPr>
                <w:b/>
              </w:rPr>
            </w:pPr>
            <w:r>
              <w:rPr>
                <w:rFonts w:eastAsiaTheme="minorEastAsia"/>
              </w:rPr>
              <w:t xml:space="preserve">When you add time words, it is important to make sure you add them to complete sentences. They cannot stand on their own.   </w:t>
            </w:r>
          </w:p>
        </w:tc>
      </w:tr>
      <w:tr w:rsidR="00FE4A3B" w:rsidRPr="00772871" w14:paraId="5986E51C" w14:textId="77777777" w:rsidTr="008B3719">
        <w:trPr>
          <w:trHeight w:val="126"/>
          <w:jc w:val="center"/>
        </w:trPr>
        <w:tc>
          <w:tcPr>
            <w:tcW w:w="5000" w:type="pct"/>
            <w:gridSpan w:val="3"/>
            <w:shd w:val="clear" w:color="auto" w:fill="FFFFFF" w:themeFill="background1"/>
          </w:tcPr>
          <w:p w14:paraId="1B16ECCB" w14:textId="77777777" w:rsidR="00FE4A3B" w:rsidRPr="00772871" w:rsidRDefault="00FE4A3B" w:rsidP="008B3719">
            <w:pPr>
              <w:pStyle w:val="14TableBullet"/>
              <w:ind w:left="0" w:firstLine="0"/>
              <w:rPr>
                <w:i/>
              </w:rPr>
            </w:pPr>
            <w:r w:rsidRPr="00DF01DC">
              <w:rPr>
                <w:i/>
              </w:rPr>
              <w:t xml:space="preserve">Display </w:t>
            </w:r>
            <w:r>
              <w:rPr>
                <w:i/>
              </w:rPr>
              <w:t>Language Handout: Write Simple Sentences.</w:t>
            </w:r>
          </w:p>
        </w:tc>
      </w:tr>
      <w:tr w:rsidR="00FE4A3B" w:rsidRPr="00C163FB" w14:paraId="403043F1" w14:textId="77777777" w:rsidTr="008B3719">
        <w:trPr>
          <w:trHeight w:val="128"/>
          <w:jc w:val="center"/>
        </w:trPr>
        <w:tc>
          <w:tcPr>
            <w:tcW w:w="456" w:type="pct"/>
            <w:shd w:val="clear" w:color="auto" w:fill="EDF5FB" w:themeFill="background2" w:themeFillTint="33"/>
            <w:vAlign w:val="center"/>
          </w:tcPr>
          <w:p w14:paraId="27105A4F" w14:textId="77777777" w:rsidR="00FE4A3B" w:rsidRDefault="00FE4A3B" w:rsidP="008B3719">
            <w:pPr>
              <w:pStyle w:val="12TableTextBold"/>
            </w:pPr>
            <w:r w:rsidRPr="008A7083">
              <w:t>Pacing</w:t>
            </w:r>
          </w:p>
        </w:tc>
        <w:tc>
          <w:tcPr>
            <w:tcW w:w="3006" w:type="pct"/>
            <w:shd w:val="clear" w:color="auto" w:fill="EDF5FB" w:themeFill="background2" w:themeFillTint="33"/>
            <w:vAlign w:val="center"/>
          </w:tcPr>
          <w:p w14:paraId="39655B32" w14:textId="77777777" w:rsidR="00FE4A3B" w:rsidRDefault="00FE4A3B" w:rsidP="008B3719">
            <w:pPr>
              <w:pStyle w:val="12TableTextBold"/>
            </w:pPr>
            <w:r>
              <w:t>Say</w:t>
            </w:r>
          </w:p>
        </w:tc>
        <w:tc>
          <w:tcPr>
            <w:tcW w:w="1538" w:type="pct"/>
            <w:shd w:val="clear" w:color="auto" w:fill="EDF5FB" w:themeFill="background2" w:themeFillTint="33"/>
            <w:vAlign w:val="center"/>
          </w:tcPr>
          <w:p w14:paraId="0068667C" w14:textId="77777777" w:rsidR="00FE4A3B" w:rsidRPr="00C163FB" w:rsidRDefault="00FE4A3B" w:rsidP="008B3719">
            <w:pPr>
              <w:pStyle w:val="12TableTextBold"/>
            </w:pPr>
            <w:r w:rsidRPr="00C163FB">
              <w:t>Do</w:t>
            </w:r>
          </w:p>
        </w:tc>
      </w:tr>
      <w:tr w:rsidR="00FE4A3B" w:rsidRPr="00A77EBF" w14:paraId="6759A397" w14:textId="77777777" w:rsidTr="008B3719">
        <w:trPr>
          <w:trHeight w:val="126"/>
          <w:jc w:val="center"/>
        </w:trPr>
        <w:tc>
          <w:tcPr>
            <w:tcW w:w="456" w:type="pct"/>
            <w:shd w:val="clear" w:color="auto" w:fill="FFFFFF" w:themeFill="background1"/>
          </w:tcPr>
          <w:p w14:paraId="16AB446E" w14:textId="77777777" w:rsidR="00FE4A3B" w:rsidRPr="006E519D" w:rsidRDefault="00FE4A3B" w:rsidP="008B3719">
            <w:pPr>
              <w:pStyle w:val="11TableText"/>
            </w:pPr>
            <w:r>
              <w:t>1</w:t>
            </w:r>
            <w:r w:rsidRPr="006E519D">
              <w:t xml:space="preserve"> min.</w:t>
            </w:r>
          </w:p>
        </w:tc>
        <w:tc>
          <w:tcPr>
            <w:tcW w:w="3006" w:type="pct"/>
            <w:shd w:val="clear" w:color="auto" w:fill="FFFFFF" w:themeFill="background1"/>
          </w:tcPr>
          <w:p w14:paraId="436CE396" w14:textId="77777777" w:rsidR="00FE4A3B" w:rsidRPr="00674B7F" w:rsidRDefault="00FE4A3B" w:rsidP="008B3719">
            <w:pPr>
              <w:pStyle w:val="ListParagraph"/>
              <w:numPr>
                <w:ilvl w:val="0"/>
                <w:numId w:val="11"/>
              </w:numPr>
              <w:rPr>
                <w:bCs/>
                <w:sz w:val="20"/>
                <w:szCs w:val="20"/>
              </w:rPr>
            </w:pPr>
            <w:r>
              <w:rPr>
                <w:bCs/>
                <w:sz w:val="20"/>
                <w:szCs w:val="20"/>
              </w:rPr>
              <w:t xml:space="preserve">A complete sentence tells a complete thought or idea. It tells </w:t>
            </w:r>
            <w:r w:rsidRPr="004A0E21">
              <w:rPr>
                <w:bCs/>
                <w:i/>
                <w:sz w:val="20"/>
                <w:szCs w:val="20"/>
              </w:rPr>
              <w:t>who</w:t>
            </w:r>
            <w:r>
              <w:rPr>
                <w:bCs/>
                <w:sz w:val="20"/>
                <w:szCs w:val="20"/>
              </w:rPr>
              <w:t xml:space="preserve"> or </w:t>
            </w:r>
            <w:r w:rsidRPr="004A0E21">
              <w:rPr>
                <w:bCs/>
                <w:i/>
                <w:sz w:val="20"/>
                <w:szCs w:val="20"/>
              </w:rPr>
              <w:t>what</w:t>
            </w:r>
            <w:r>
              <w:rPr>
                <w:bCs/>
                <w:sz w:val="20"/>
                <w:szCs w:val="20"/>
              </w:rPr>
              <w:t xml:space="preserve"> the sentence is about. It also tells what that person or thing did, or what they are like. </w:t>
            </w:r>
          </w:p>
        </w:tc>
        <w:tc>
          <w:tcPr>
            <w:tcW w:w="1538" w:type="pct"/>
            <w:shd w:val="clear" w:color="auto" w:fill="FFFFFF" w:themeFill="background1"/>
          </w:tcPr>
          <w:p w14:paraId="4363D11A" w14:textId="77777777" w:rsidR="00FE4A3B" w:rsidRPr="00A77EBF" w:rsidRDefault="00FE4A3B" w:rsidP="008B3719">
            <w:pPr>
              <w:widowControl w:val="0"/>
              <w:textAlignment w:val="baseline"/>
              <w:rPr>
                <w:rStyle w:val="07TableTextItalic"/>
                <w:rFonts w:eastAsiaTheme="minorHAnsi"/>
                <w:sz w:val="20"/>
                <w:szCs w:val="20"/>
              </w:rPr>
            </w:pPr>
            <w:r>
              <w:rPr>
                <w:rStyle w:val="07TableTextItalic"/>
                <w:rFonts w:eastAsiaTheme="minorHAnsi"/>
                <w:sz w:val="20"/>
                <w:szCs w:val="20"/>
              </w:rPr>
              <w:t xml:space="preserve">Point to each column heading on the chart.  </w:t>
            </w:r>
            <w:r w:rsidRPr="00A77EBF">
              <w:rPr>
                <w:rStyle w:val="07TableTextItalic"/>
                <w:rFonts w:eastAsiaTheme="minorHAnsi"/>
                <w:sz w:val="20"/>
                <w:szCs w:val="20"/>
              </w:rPr>
              <w:t xml:space="preserve"> </w:t>
            </w:r>
          </w:p>
        </w:tc>
      </w:tr>
      <w:tr w:rsidR="00FE4A3B" w14:paraId="0B6269AA" w14:textId="77777777" w:rsidTr="008B3719">
        <w:trPr>
          <w:trHeight w:val="126"/>
          <w:jc w:val="center"/>
        </w:trPr>
        <w:tc>
          <w:tcPr>
            <w:tcW w:w="456" w:type="pct"/>
            <w:shd w:val="clear" w:color="auto" w:fill="FFFFFF" w:themeFill="background1"/>
          </w:tcPr>
          <w:p w14:paraId="74E5CD31" w14:textId="77777777" w:rsidR="00FE4A3B" w:rsidRDefault="00FE4A3B" w:rsidP="008B3719">
            <w:pPr>
              <w:pStyle w:val="11TableText"/>
            </w:pPr>
            <w:r>
              <w:t xml:space="preserve">1 min. </w:t>
            </w:r>
          </w:p>
        </w:tc>
        <w:tc>
          <w:tcPr>
            <w:tcW w:w="3006" w:type="pct"/>
            <w:shd w:val="clear" w:color="auto" w:fill="FFFFFF" w:themeFill="background1"/>
          </w:tcPr>
          <w:p w14:paraId="2EFDBBE0" w14:textId="77777777" w:rsidR="00FE4A3B" w:rsidRDefault="00FE4A3B" w:rsidP="008B3719">
            <w:pPr>
              <w:pStyle w:val="ListParagraph"/>
              <w:numPr>
                <w:ilvl w:val="0"/>
                <w:numId w:val="11"/>
              </w:numPr>
              <w:rPr>
                <w:bCs/>
                <w:sz w:val="20"/>
                <w:szCs w:val="20"/>
              </w:rPr>
            </w:pPr>
            <w:r>
              <w:rPr>
                <w:bCs/>
                <w:sz w:val="20"/>
                <w:szCs w:val="20"/>
              </w:rPr>
              <w:t xml:space="preserve">In the first example, the </w:t>
            </w:r>
            <w:r w:rsidRPr="00ED4DFC">
              <w:rPr>
                <w:bCs/>
                <w:i/>
                <w:sz w:val="20"/>
                <w:szCs w:val="20"/>
              </w:rPr>
              <w:t>who</w:t>
            </w:r>
            <w:r>
              <w:rPr>
                <w:bCs/>
                <w:sz w:val="20"/>
                <w:szCs w:val="20"/>
              </w:rPr>
              <w:t xml:space="preserve"> is I. What did I do? I danced.  </w:t>
            </w:r>
          </w:p>
          <w:p w14:paraId="571D4994" w14:textId="77777777" w:rsidR="00FE4A3B" w:rsidRDefault="00FE4A3B" w:rsidP="008B3719">
            <w:pPr>
              <w:pStyle w:val="ListParagraph"/>
              <w:numPr>
                <w:ilvl w:val="0"/>
                <w:numId w:val="11"/>
              </w:numPr>
              <w:rPr>
                <w:bCs/>
                <w:sz w:val="20"/>
                <w:szCs w:val="20"/>
              </w:rPr>
            </w:pPr>
            <w:r>
              <w:rPr>
                <w:bCs/>
                <w:sz w:val="20"/>
                <w:szCs w:val="20"/>
              </w:rPr>
              <w:t xml:space="preserve">In the second example, the </w:t>
            </w:r>
            <w:r w:rsidRPr="00ED4DFC">
              <w:rPr>
                <w:bCs/>
                <w:i/>
                <w:sz w:val="20"/>
                <w:szCs w:val="20"/>
              </w:rPr>
              <w:t>what</w:t>
            </w:r>
            <w:r>
              <w:rPr>
                <w:bCs/>
                <w:sz w:val="20"/>
                <w:szCs w:val="20"/>
              </w:rPr>
              <w:t xml:space="preserve"> is the bird. What did it do? It made a nest. </w:t>
            </w:r>
          </w:p>
          <w:p w14:paraId="199C9E5E" w14:textId="77777777" w:rsidR="00FE4A3B" w:rsidRPr="00674B7F" w:rsidRDefault="00FE4A3B" w:rsidP="008B3719">
            <w:pPr>
              <w:pStyle w:val="ListParagraph"/>
              <w:numPr>
                <w:ilvl w:val="0"/>
                <w:numId w:val="11"/>
              </w:numPr>
              <w:rPr>
                <w:bCs/>
                <w:sz w:val="20"/>
                <w:szCs w:val="20"/>
              </w:rPr>
            </w:pPr>
            <w:r>
              <w:rPr>
                <w:bCs/>
                <w:sz w:val="20"/>
                <w:szCs w:val="20"/>
              </w:rPr>
              <w:t xml:space="preserve">In the third example, the </w:t>
            </w:r>
            <w:r w:rsidRPr="00ED4DFC">
              <w:rPr>
                <w:bCs/>
                <w:i/>
                <w:sz w:val="20"/>
                <w:szCs w:val="20"/>
              </w:rPr>
              <w:t>who</w:t>
            </w:r>
            <w:r>
              <w:rPr>
                <w:bCs/>
                <w:sz w:val="20"/>
                <w:szCs w:val="20"/>
              </w:rPr>
              <w:t xml:space="preserve"> is my friends. What are they like? They are happy. </w:t>
            </w:r>
          </w:p>
        </w:tc>
        <w:tc>
          <w:tcPr>
            <w:tcW w:w="1538" w:type="pct"/>
            <w:shd w:val="clear" w:color="auto" w:fill="FFFFFF" w:themeFill="background1"/>
          </w:tcPr>
          <w:p w14:paraId="28742955" w14:textId="77777777" w:rsidR="00FE4A3B" w:rsidRDefault="00FE4A3B" w:rsidP="008B3719">
            <w:pPr>
              <w:widowControl w:val="0"/>
              <w:textAlignment w:val="baseline"/>
              <w:rPr>
                <w:rStyle w:val="07TableTextItalic"/>
                <w:rFonts w:eastAsiaTheme="minorHAnsi"/>
                <w:sz w:val="20"/>
                <w:szCs w:val="20"/>
              </w:rPr>
            </w:pPr>
            <w:r>
              <w:rPr>
                <w:rStyle w:val="07TableTextItalic"/>
                <w:rFonts w:eastAsiaTheme="minorHAnsi"/>
                <w:sz w:val="20"/>
                <w:szCs w:val="20"/>
              </w:rPr>
              <w:t xml:space="preserve">Point to each example as you describe it.  </w:t>
            </w:r>
          </w:p>
        </w:tc>
      </w:tr>
      <w:tr w:rsidR="00FE4A3B" w14:paraId="612EA20B" w14:textId="77777777" w:rsidTr="008B3719">
        <w:trPr>
          <w:trHeight w:val="126"/>
          <w:jc w:val="center"/>
        </w:trPr>
        <w:tc>
          <w:tcPr>
            <w:tcW w:w="456" w:type="pct"/>
            <w:shd w:val="clear" w:color="auto" w:fill="FFFFFF" w:themeFill="background1"/>
          </w:tcPr>
          <w:p w14:paraId="597C52AF" w14:textId="77777777" w:rsidR="00FE4A3B" w:rsidRDefault="00FE4A3B" w:rsidP="008B3719">
            <w:pPr>
              <w:pStyle w:val="11TableText"/>
            </w:pPr>
            <w:r>
              <w:t xml:space="preserve">1 min. </w:t>
            </w:r>
          </w:p>
        </w:tc>
        <w:tc>
          <w:tcPr>
            <w:tcW w:w="3006" w:type="pct"/>
            <w:shd w:val="clear" w:color="auto" w:fill="FFFFFF" w:themeFill="background1"/>
          </w:tcPr>
          <w:p w14:paraId="117CD8B2" w14:textId="77777777" w:rsidR="00FE4A3B" w:rsidRDefault="00FE4A3B" w:rsidP="008B3719">
            <w:pPr>
              <w:pStyle w:val="ListParagraph"/>
              <w:numPr>
                <w:ilvl w:val="0"/>
                <w:numId w:val="11"/>
              </w:numPr>
              <w:rPr>
                <w:bCs/>
                <w:sz w:val="20"/>
                <w:szCs w:val="20"/>
              </w:rPr>
            </w:pPr>
            <w:r>
              <w:rPr>
                <w:bCs/>
                <w:sz w:val="20"/>
                <w:szCs w:val="20"/>
              </w:rPr>
              <w:t>If a group of words is missing one of these parts, it is an incomplete sentence.</w:t>
            </w:r>
          </w:p>
          <w:p w14:paraId="7D91E553" w14:textId="77777777" w:rsidR="00FE4A3B" w:rsidRDefault="00FE4A3B" w:rsidP="008B3719">
            <w:pPr>
              <w:pStyle w:val="ListParagraph"/>
              <w:numPr>
                <w:ilvl w:val="0"/>
                <w:numId w:val="11"/>
              </w:numPr>
              <w:rPr>
                <w:bCs/>
                <w:sz w:val="20"/>
                <w:szCs w:val="20"/>
              </w:rPr>
            </w:pPr>
            <w:r>
              <w:rPr>
                <w:bCs/>
                <w:sz w:val="20"/>
                <w:szCs w:val="20"/>
              </w:rPr>
              <w:t xml:space="preserve">What information is missing in each incomplete sentence? How can we make them complete sentences? </w:t>
            </w:r>
          </w:p>
        </w:tc>
        <w:tc>
          <w:tcPr>
            <w:tcW w:w="1538" w:type="pct"/>
            <w:shd w:val="clear" w:color="auto" w:fill="FFFFFF" w:themeFill="background1"/>
          </w:tcPr>
          <w:p w14:paraId="611797FD" w14:textId="77777777" w:rsidR="00FE4A3B" w:rsidRDefault="00FE4A3B" w:rsidP="008B3719">
            <w:pPr>
              <w:widowControl w:val="0"/>
              <w:textAlignment w:val="baseline"/>
              <w:rPr>
                <w:rStyle w:val="07TableTextItalic"/>
                <w:rFonts w:eastAsiaTheme="minorHAnsi"/>
                <w:sz w:val="20"/>
                <w:szCs w:val="20"/>
              </w:rPr>
            </w:pPr>
            <w:r>
              <w:rPr>
                <w:rStyle w:val="07TableTextItalic"/>
                <w:rFonts w:eastAsiaTheme="minorHAnsi"/>
                <w:sz w:val="20"/>
                <w:szCs w:val="20"/>
              </w:rPr>
              <w:t xml:space="preserve">Read aloud the examples of incomplete sentences. Reveal the “What is missing?” column and elicit complete sentences. </w:t>
            </w:r>
          </w:p>
        </w:tc>
      </w:tr>
      <w:tr w:rsidR="00FE4A3B" w:rsidRPr="00F70EAE" w14:paraId="14E82DB0" w14:textId="77777777" w:rsidTr="008B3719">
        <w:trPr>
          <w:trHeight w:val="126"/>
          <w:jc w:val="center"/>
        </w:trPr>
        <w:tc>
          <w:tcPr>
            <w:tcW w:w="456" w:type="pct"/>
            <w:shd w:val="clear" w:color="auto" w:fill="FFFFFF" w:themeFill="background1"/>
          </w:tcPr>
          <w:p w14:paraId="550B77BB" w14:textId="77777777" w:rsidR="00FE4A3B" w:rsidRPr="006E519D" w:rsidRDefault="00FE4A3B" w:rsidP="008B3719">
            <w:pPr>
              <w:pStyle w:val="11TableText"/>
            </w:pPr>
            <w:r>
              <w:t>1 min.</w:t>
            </w:r>
          </w:p>
        </w:tc>
        <w:tc>
          <w:tcPr>
            <w:tcW w:w="3006" w:type="pct"/>
            <w:shd w:val="clear" w:color="auto" w:fill="FFFFFF" w:themeFill="background1"/>
          </w:tcPr>
          <w:p w14:paraId="33FD24D0" w14:textId="77777777" w:rsidR="00FE4A3B" w:rsidRPr="0067608A" w:rsidRDefault="00FE4A3B" w:rsidP="008B3719">
            <w:pPr>
              <w:pStyle w:val="ListParagraph"/>
              <w:widowControl w:val="0"/>
              <w:numPr>
                <w:ilvl w:val="0"/>
                <w:numId w:val="10"/>
              </w:numPr>
              <w:ind w:left="360"/>
              <w:textAlignment w:val="baseline"/>
              <w:rPr>
                <w:rStyle w:val="07TableTextItalic"/>
                <w:rFonts w:eastAsiaTheme="minorHAnsi"/>
                <w:i w:val="0"/>
              </w:rPr>
            </w:pPr>
            <w:r>
              <w:rPr>
                <w:bCs/>
                <w:sz w:val="20"/>
                <w:szCs w:val="20"/>
              </w:rPr>
              <w:t>We can add details to complete sentences to make them longer</w:t>
            </w:r>
            <w:r>
              <w:rPr>
                <w:rStyle w:val="07TableTextItalic"/>
                <w:rFonts w:eastAsiaTheme="minorHAnsi"/>
                <w:sz w:val="20"/>
                <w:szCs w:val="20"/>
              </w:rPr>
              <w:t xml:space="preserve"> and give more information. </w:t>
            </w:r>
          </w:p>
        </w:tc>
        <w:tc>
          <w:tcPr>
            <w:tcW w:w="1538" w:type="pct"/>
            <w:shd w:val="clear" w:color="auto" w:fill="FFFFFF" w:themeFill="background1"/>
          </w:tcPr>
          <w:p w14:paraId="117A1E46" w14:textId="77777777" w:rsidR="00FE4A3B" w:rsidRPr="00F70EAE" w:rsidRDefault="00FE4A3B" w:rsidP="008B3719">
            <w:pPr>
              <w:widowControl w:val="0"/>
              <w:textAlignment w:val="baseline"/>
              <w:rPr>
                <w:rStyle w:val="07TableTextItalic"/>
                <w:rFonts w:eastAsiaTheme="minorHAnsi"/>
                <w:sz w:val="20"/>
                <w:szCs w:val="20"/>
              </w:rPr>
            </w:pPr>
            <w:r>
              <w:rPr>
                <w:rStyle w:val="07TableTextItalic"/>
                <w:rFonts w:eastAsiaTheme="minorHAnsi"/>
                <w:sz w:val="20"/>
                <w:szCs w:val="20"/>
              </w:rPr>
              <w:t xml:space="preserve">Read aloud the examples of expanding sentences. </w:t>
            </w:r>
          </w:p>
        </w:tc>
      </w:tr>
      <w:tr w:rsidR="00FE4A3B" w:rsidRPr="00EB0D1D" w14:paraId="03061A48" w14:textId="77777777" w:rsidTr="008B3719">
        <w:trPr>
          <w:trHeight w:val="126"/>
          <w:jc w:val="center"/>
        </w:trPr>
        <w:tc>
          <w:tcPr>
            <w:tcW w:w="456" w:type="pct"/>
            <w:shd w:val="clear" w:color="auto" w:fill="FFFFFF" w:themeFill="background1"/>
          </w:tcPr>
          <w:p w14:paraId="2A2D6CA4" w14:textId="77777777" w:rsidR="00FE4A3B" w:rsidRPr="006E519D" w:rsidRDefault="00FE4A3B" w:rsidP="008B3719">
            <w:pPr>
              <w:pStyle w:val="11TableText"/>
            </w:pPr>
            <w:r>
              <w:t>1 min.</w:t>
            </w:r>
          </w:p>
        </w:tc>
        <w:tc>
          <w:tcPr>
            <w:tcW w:w="3006" w:type="pct"/>
            <w:shd w:val="clear" w:color="auto" w:fill="FFFFFF" w:themeFill="background1"/>
          </w:tcPr>
          <w:p w14:paraId="2BAD8FCB" w14:textId="77777777" w:rsidR="00FE4A3B" w:rsidRPr="00230E24" w:rsidRDefault="00FE4A3B" w:rsidP="008B3719">
            <w:pPr>
              <w:pStyle w:val="ListParagraph"/>
              <w:widowControl w:val="0"/>
              <w:numPr>
                <w:ilvl w:val="0"/>
                <w:numId w:val="10"/>
              </w:numPr>
              <w:ind w:left="360"/>
              <w:textAlignment w:val="baseline"/>
              <w:rPr>
                <w:rStyle w:val="07TableTextItalic"/>
                <w:rFonts w:eastAsiaTheme="minorHAnsi"/>
                <w:i w:val="0"/>
              </w:rPr>
            </w:pPr>
            <w:r w:rsidRPr="00ED4DFC">
              <w:rPr>
                <w:rStyle w:val="07TableTextItalic"/>
                <w:rFonts w:eastAsiaTheme="minorHAnsi"/>
                <w:sz w:val="20"/>
                <w:szCs w:val="20"/>
              </w:rPr>
              <w:t xml:space="preserve">Time words are details that help tell when. </w:t>
            </w:r>
            <w:r>
              <w:rPr>
                <w:rStyle w:val="07TableTextItalic"/>
                <w:rFonts w:eastAsiaTheme="minorHAnsi"/>
                <w:sz w:val="20"/>
                <w:szCs w:val="20"/>
              </w:rPr>
              <w:t>We often add them to the beginning of a sentence. For example, I might say, “Then I danced” if it happened in the middle of my story.</w:t>
            </w:r>
          </w:p>
        </w:tc>
        <w:tc>
          <w:tcPr>
            <w:tcW w:w="1538" w:type="pct"/>
            <w:shd w:val="clear" w:color="auto" w:fill="FFFFFF" w:themeFill="background1"/>
          </w:tcPr>
          <w:p w14:paraId="3C722BC6" w14:textId="77777777" w:rsidR="00FE4A3B" w:rsidRPr="00EB0D1D" w:rsidRDefault="00FE4A3B" w:rsidP="008B3719">
            <w:pPr>
              <w:widowControl w:val="0"/>
              <w:textAlignment w:val="baseline"/>
              <w:rPr>
                <w:rStyle w:val="07TableTextItalic"/>
                <w:rFonts w:eastAsiaTheme="minorHAnsi"/>
                <w:sz w:val="20"/>
                <w:szCs w:val="20"/>
              </w:rPr>
            </w:pPr>
            <w:r>
              <w:rPr>
                <w:rStyle w:val="07TableTextItalic"/>
                <w:rFonts w:eastAsiaTheme="minorHAnsi"/>
                <w:sz w:val="20"/>
                <w:szCs w:val="20"/>
              </w:rPr>
              <w:t>Write the example “Then I danced.” on the board.</w:t>
            </w:r>
          </w:p>
        </w:tc>
      </w:tr>
      <w:tr w:rsidR="00FE4A3B" w:rsidRPr="00527F6E" w14:paraId="31268565" w14:textId="77777777" w:rsidTr="008B3719">
        <w:trPr>
          <w:trHeight w:val="126"/>
          <w:jc w:val="center"/>
        </w:trPr>
        <w:tc>
          <w:tcPr>
            <w:tcW w:w="456" w:type="pct"/>
            <w:shd w:val="clear" w:color="auto" w:fill="FFFFFF" w:themeFill="background1"/>
          </w:tcPr>
          <w:p w14:paraId="1C2AFD59" w14:textId="77777777" w:rsidR="00FE4A3B" w:rsidRPr="00B83EF1" w:rsidRDefault="00FE4A3B" w:rsidP="008B3719">
            <w:pPr>
              <w:pStyle w:val="11TableText"/>
              <w:rPr>
                <w:b/>
                <w:bCs/>
              </w:rPr>
            </w:pPr>
            <w:r w:rsidRPr="6F5005A0">
              <w:rPr>
                <w:b/>
                <w:bCs/>
              </w:rPr>
              <w:t>Monitor Progress</w:t>
            </w:r>
          </w:p>
          <w:p w14:paraId="3845F3DC" w14:textId="77777777" w:rsidR="00FE4A3B" w:rsidRDefault="00FE4A3B" w:rsidP="008B3719">
            <w:pPr>
              <w:pStyle w:val="11TableText"/>
            </w:pPr>
            <w:r>
              <w:t>4 min.</w:t>
            </w:r>
          </w:p>
        </w:tc>
        <w:tc>
          <w:tcPr>
            <w:tcW w:w="3006" w:type="pct"/>
            <w:shd w:val="clear" w:color="auto" w:fill="FFFFFF" w:themeFill="background1"/>
          </w:tcPr>
          <w:p w14:paraId="6EA91610" w14:textId="77777777" w:rsidR="00FE4A3B" w:rsidRDefault="00FE4A3B" w:rsidP="008B3719">
            <w:pPr>
              <w:pStyle w:val="ListParagraph"/>
              <w:numPr>
                <w:ilvl w:val="0"/>
                <w:numId w:val="10"/>
              </w:numPr>
              <w:ind w:left="360"/>
              <w:rPr>
                <w:sz w:val="20"/>
                <w:szCs w:val="20"/>
              </w:rPr>
            </w:pPr>
            <w:r w:rsidRPr="4F54E63B">
              <w:rPr>
                <w:sz w:val="20"/>
                <w:szCs w:val="20"/>
              </w:rPr>
              <w:t xml:space="preserve">Complete the practice items on </w:t>
            </w:r>
            <w:r>
              <w:rPr>
                <w:sz w:val="20"/>
                <w:szCs w:val="20"/>
              </w:rPr>
              <w:t xml:space="preserve">Language Handout: Write Simple Sentences. </w:t>
            </w:r>
          </w:p>
          <w:p w14:paraId="67C0472A" w14:textId="77777777" w:rsidR="00FE4A3B" w:rsidRDefault="00FE4A3B" w:rsidP="008B3719">
            <w:pPr>
              <w:pStyle w:val="ListParagraph"/>
              <w:numPr>
                <w:ilvl w:val="0"/>
                <w:numId w:val="10"/>
              </w:numPr>
              <w:ind w:left="360"/>
              <w:rPr>
                <w:sz w:val="20"/>
                <w:szCs w:val="20"/>
              </w:rPr>
            </w:pPr>
            <w:r>
              <w:rPr>
                <w:sz w:val="20"/>
                <w:szCs w:val="20"/>
              </w:rPr>
              <w:t xml:space="preserve">How can we fix each incomplete sentence so it is complete? </w:t>
            </w:r>
          </w:p>
          <w:p w14:paraId="56771110" w14:textId="77777777" w:rsidR="00FE4A3B" w:rsidRPr="0067608A" w:rsidRDefault="00FE4A3B" w:rsidP="008B3719">
            <w:pPr>
              <w:pStyle w:val="ListParagraph"/>
              <w:numPr>
                <w:ilvl w:val="0"/>
                <w:numId w:val="10"/>
              </w:numPr>
              <w:ind w:left="360"/>
              <w:rPr>
                <w:sz w:val="20"/>
                <w:szCs w:val="20"/>
              </w:rPr>
            </w:pPr>
            <w:r>
              <w:rPr>
                <w:sz w:val="20"/>
                <w:szCs w:val="20"/>
              </w:rPr>
              <w:t xml:space="preserve">How can we add a time word to one of the complete sentences? </w:t>
            </w:r>
          </w:p>
        </w:tc>
        <w:tc>
          <w:tcPr>
            <w:tcW w:w="1538" w:type="pct"/>
            <w:shd w:val="clear" w:color="auto" w:fill="FFFFFF" w:themeFill="background1"/>
          </w:tcPr>
          <w:p w14:paraId="30D687DA" w14:textId="77777777" w:rsidR="00FE4A3B" w:rsidRPr="00527F6E" w:rsidRDefault="00FE4A3B" w:rsidP="008B3719">
            <w:pPr>
              <w:widowControl w:val="0"/>
              <w:textAlignment w:val="baseline"/>
              <w:rPr>
                <w:rStyle w:val="07TableTextItalic"/>
                <w:rFonts w:eastAsiaTheme="minorHAnsi"/>
              </w:rPr>
            </w:pPr>
            <w:r w:rsidRPr="00310919">
              <w:rPr>
                <w:rFonts w:eastAsiaTheme="minorHAnsi"/>
                <w:i/>
                <w:iCs/>
                <w:sz w:val="20"/>
                <w:szCs w:val="20"/>
              </w:rPr>
              <w:t xml:space="preserve">Distribute </w:t>
            </w:r>
            <w:r>
              <w:rPr>
                <w:rFonts w:eastAsiaTheme="minorHAnsi"/>
                <w:i/>
                <w:iCs/>
                <w:sz w:val="20"/>
                <w:szCs w:val="20"/>
              </w:rPr>
              <w:t>Language Handout: Write Simple Sentences. R</w:t>
            </w:r>
            <w:r w:rsidRPr="00310919">
              <w:rPr>
                <w:rFonts w:eastAsiaTheme="minorHAnsi"/>
                <w:i/>
                <w:iCs/>
                <w:sz w:val="20"/>
                <w:szCs w:val="20"/>
              </w:rPr>
              <w:t>eview di</w:t>
            </w:r>
            <w:r>
              <w:rPr>
                <w:rFonts w:eastAsiaTheme="minorHAnsi"/>
                <w:i/>
                <w:iCs/>
                <w:sz w:val="20"/>
                <w:szCs w:val="20"/>
              </w:rPr>
              <w:t xml:space="preserve">rections for the practice items.  </w:t>
            </w:r>
          </w:p>
        </w:tc>
      </w:tr>
    </w:tbl>
    <w:p w14:paraId="2DD84D4F" w14:textId="77777777" w:rsidR="00FE4A3B" w:rsidRDefault="00FE4A3B" w:rsidP="00FE4A3B"/>
    <w:p w14:paraId="5E1A8C77" w14:textId="77777777" w:rsidR="00FE4A3B" w:rsidRDefault="00FE4A3B" w:rsidP="00FE4A3B"/>
    <w:p w14:paraId="3B8B96FC" w14:textId="77777777" w:rsidR="00FE4A3B" w:rsidRDefault="00FE4A3B" w:rsidP="00FE4A3B">
      <w:pPr>
        <w:pStyle w:val="1Header2"/>
      </w:pPr>
      <w:bookmarkStart w:id="228" w:name="_Hlk9276220"/>
    </w:p>
    <w:p w14:paraId="752C0EA5" w14:textId="77777777" w:rsidR="00FE4A3B" w:rsidRDefault="00FE4A3B" w:rsidP="00FE4A3B">
      <w:pPr>
        <w:ind w:left="720" w:hanging="360"/>
        <w:rPr>
          <w:color w:val="7F7F7F" w:themeColor="accent3"/>
          <w:sz w:val="32"/>
          <w:szCs w:val="28"/>
        </w:rPr>
      </w:pPr>
      <w:r>
        <w:br w:type="page"/>
      </w: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FE4A3B" w:rsidRPr="00D910E6" w14:paraId="67AF958F" w14:textId="77777777" w:rsidTr="008B3719">
        <w:trPr>
          <w:trHeight w:val="432"/>
          <w:tblHeader/>
          <w:jc w:val="center"/>
        </w:trPr>
        <w:tc>
          <w:tcPr>
            <w:tcW w:w="10800" w:type="dxa"/>
            <w:shd w:val="clear" w:color="auto" w:fill="F2F2F2" w:themeFill="background1" w:themeFillShade="F2"/>
            <w:vAlign w:val="center"/>
          </w:tcPr>
          <w:p w14:paraId="34BA106D" w14:textId="6114E330" w:rsidR="005F1FBE" w:rsidRDefault="005F1FBE" w:rsidP="008B3719">
            <w:pPr>
              <w:pStyle w:val="Heading5"/>
              <w:outlineLvl w:val="4"/>
            </w:pPr>
            <w:bookmarkStart w:id="229" w:name="_Toc18048245"/>
            <w:bookmarkEnd w:id="228"/>
            <w:r>
              <w:t>Grade K M2 L17 Handout: Write Simple Sentences</w:t>
            </w:r>
            <w:bookmarkEnd w:id="229"/>
          </w:p>
          <w:p w14:paraId="08C8D332" w14:textId="77777777" w:rsidR="00FE4A3B" w:rsidRDefault="00FE4A3B" w:rsidP="008B3719">
            <w:pPr>
              <w:pStyle w:val="Heading5"/>
              <w:outlineLvl w:val="4"/>
            </w:pPr>
            <w:bookmarkStart w:id="230" w:name="_Toc18048246"/>
            <w:r>
              <w:t>Grade K M2 L32 Handout: Write Simple Sentences</w:t>
            </w:r>
            <w:bookmarkEnd w:id="230"/>
          </w:p>
          <w:p w14:paraId="076C7ACC" w14:textId="47D667ED" w:rsidR="00FE4A3B" w:rsidRPr="00C87C69" w:rsidRDefault="00FE4A3B" w:rsidP="009A0E86">
            <w:pPr>
              <w:pStyle w:val="Heading5"/>
              <w:outlineLvl w:val="4"/>
            </w:pPr>
            <w:bookmarkStart w:id="231" w:name="_Toc18048247"/>
            <w:r>
              <w:t>Grade 1 M1 L14 Handout: Write Simple Sentences</w:t>
            </w:r>
            <w:bookmarkEnd w:id="231"/>
          </w:p>
        </w:tc>
      </w:tr>
      <w:tr w:rsidR="00FE4A3B" w:rsidRPr="00D910E6" w14:paraId="373794B4" w14:textId="77777777" w:rsidTr="008B3719">
        <w:trPr>
          <w:trHeight w:val="10080"/>
          <w:jc w:val="center"/>
        </w:trPr>
        <w:tc>
          <w:tcPr>
            <w:tcW w:w="10800" w:type="dxa"/>
            <w:shd w:val="clear" w:color="auto" w:fill="FFFFFF" w:themeFill="background1"/>
          </w:tcPr>
          <w:p w14:paraId="56098AA8" w14:textId="77777777" w:rsidR="00FE4A3B" w:rsidRPr="00113DB3" w:rsidRDefault="00FE4A3B" w:rsidP="008B3719">
            <w:pPr>
              <w:pStyle w:val="Heading5"/>
              <w:outlineLvl w:val="4"/>
              <w:rPr>
                <w:rFonts w:asciiTheme="majorHAnsi" w:hAnsiTheme="majorHAnsi"/>
                <w:sz w:val="20"/>
                <w:szCs w:val="20"/>
              </w:rPr>
            </w:pPr>
          </w:p>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FE4A3B" w:rsidRPr="00113DB3" w14:paraId="2A9DEC0F" w14:textId="77777777" w:rsidTr="008B3719">
              <w:trPr>
                <w:tblHeader/>
                <w:jc w:val="center"/>
              </w:trPr>
              <w:tc>
                <w:tcPr>
                  <w:tcW w:w="5000" w:type="pct"/>
                  <w:shd w:val="clear" w:color="auto" w:fill="255694" w:themeFill="accent1"/>
                  <w:vAlign w:val="center"/>
                </w:tcPr>
                <w:p w14:paraId="47192499" w14:textId="77777777" w:rsidR="00FE4A3B" w:rsidRPr="00113DB3" w:rsidRDefault="00FE4A3B" w:rsidP="008B3719">
                  <w:pPr>
                    <w:rPr>
                      <w:b/>
                      <w:bCs/>
                      <w:color w:val="FFFFFF" w:themeColor="background1"/>
                      <w:sz w:val="20"/>
                      <w:szCs w:val="20"/>
                    </w:rPr>
                  </w:pPr>
                  <w:r w:rsidRPr="00113DB3">
                    <w:rPr>
                      <w:bCs/>
                      <w:color w:val="FFFFFF" w:themeColor="background1"/>
                      <w:sz w:val="20"/>
                      <w:szCs w:val="20"/>
                    </w:rPr>
                    <w:t xml:space="preserve">WRITE SIMPLE SENTENCES </w:t>
                  </w:r>
                </w:p>
              </w:tc>
            </w:tr>
            <w:tr w:rsidR="00FE4A3B" w:rsidRPr="00113DB3" w14:paraId="28CEF53F" w14:textId="77777777" w:rsidTr="008B3719">
              <w:trPr>
                <w:trHeight w:val="6480"/>
                <w:jc w:val="center"/>
              </w:trPr>
              <w:tc>
                <w:tcPr>
                  <w:tcW w:w="5000" w:type="pct"/>
                  <w:shd w:val="clear" w:color="auto" w:fill="FFFFFF" w:themeFill="background1"/>
                  <w:vAlign w:val="center"/>
                </w:tcPr>
                <w:p w14:paraId="0775B333" w14:textId="77777777" w:rsidR="00FE4A3B" w:rsidRPr="00113DB3" w:rsidRDefault="00FE4A3B" w:rsidP="008B3719">
                  <w:pPr>
                    <w:rPr>
                      <w:rFonts w:asciiTheme="minorHAnsi" w:hAnsiTheme="minorHAnsi" w:cstheme="minorHAnsi"/>
                      <w:bCs/>
                      <w:color w:val="auto"/>
                      <w:sz w:val="20"/>
                      <w:szCs w:val="20"/>
                    </w:rPr>
                  </w:pPr>
                  <w:r w:rsidRPr="00113DB3">
                    <w:rPr>
                      <w:rFonts w:asciiTheme="minorHAnsi" w:hAnsiTheme="minorHAnsi" w:cstheme="minorHAnsi"/>
                      <w:bCs/>
                      <w:sz w:val="20"/>
                      <w:szCs w:val="20"/>
                    </w:rPr>
                    <w:t xml:space="preserve">A </w:t>
                  </w:r>
                  <w:r w:rsidRPr="00113DB3">
                    <w:rPr>
                      <w:rFonts w:asciiTheme="minorHAnsi" w:hAnsiTheme="minorHAnsi" w:cstheme="minorHAnsi"/>
                      <w:bCs/>
                      <w:color w:val="008000"/>
                      <w:sz w:val="20"/>
                      <w:szCs w:val="20"/>
                    </w:rPr>
                    <w:t>complete</w:t>
                  </w:r>
                  <w:r w:rsidRPr="00113DB3">
                    <w:rPr>
                      <w:rFonts w:asciiTheme="minorHAnsi" w:hAnsiTheme="minorHAnsi" w:cstheme="minorHAnsi"/>
                      <w:bCs/>
                      <w:sz w:val="20"/>
                      <w:szCs w:val="20"/>
                    </w:rPr>
                    <w:t xml:space="preserve"> </w:t>
                  </w:r>
                  <w:r w:rsidRPr="00113DB3">
                    <w:rPr>
                      <w:rFonts w:asciiTheme="minorHAnsi" w:hAnsiTheme="minorHAnsi" w:cstheme="minorHAnsi"/>
                      <w:bCs/>
                      <w:color w:val="auto"/>
                      <w:sz w:val="20"/>
                      <w:szCs w:val="20"/>
                    </w:rPr>
                    <w:t xml:space="preserve">sentence tells a complete thought. </w:t>
                  </w:r>
                </w:p>
                <w:p w14:paraId="49686466" w14:textId="77777777" w:rsidR="00FE4A3B" w:rsidRPr="00113DB3" w:rsidRDefault="00FE4A3B" w:rsidP="008B3719">
                  <w:pPr>
                    <w:rPr>
                      <w:rFonts w:asciiTheme="minorHAnsi" w:hAnsiTheme="minorHAnsi" w:cstheme="minorHAnsi"/>
                      <w:bCs/>
                      <w:color w:val="auto"/>
                      <w:sz w:val="20"/>
                      <w:szCs w:val="20"/>
                    </w:rPr>
                  </w:pPr>
                </w:p>
                <w:tbl>
                  <w:tblPr>
                    <w:tblStyle w:val="TableGrid"/>
                    <w:tblW w:w="0" w:type="auto"/>
                    <w:jc w:val="center"/>
                    <w:tblLayout w:type="fixed"/>
                    <w:tblLook w:val="04A0" w:firstRow="1" w:lastRow="0" w:firstColumn="1" w:lastColumn="0" w:noHBand="0" w:noVBand="1"/>
                  </w:tblPr>
                  <w:tblGrid>
                    <w:gridCol w:w="2700"/>
                    <w:gridCol w:w="4950"/>
                  </w:tblGrid>
                  <w:tr w:rsidR="00FE4A3B" w:rsidRPr="00113DB3" w14:paraId="629FD815" w14:textId="77777777" w:rsidTr="008B3719">
                    <w:trPr>
                      <w:jc w:val="center"/>
                    </w:trPr>
                    <w:tc>
                      <w:tcPr>
                        <w:tcW w:w="2700" w:type="dxa"/>
                      </w:tcPr>
                      <w:p w14:paraId="44E071B9" w14:textId="77777777" w:rsidR="00FE4A3B" w:rsidRPr="00113DB3" w:rsidRDefault="00FE4A3B" w:rsidP="008B3719">
                        <w:pPr>
                          <w:rPr>
                            <w:rFonts w:asciiTheme="minorHAnsi" w:hAnsiTheme="minorHAnsi" w:cstheme="minorHAnsi"/>
                            <w:b/>
                            <w:bCs/>
                            <w:color w:val="auto"/>
                            <w:sz w:val="20"/>
                            <w:szCs w:val="20"/>
                          </w:rPr>
                        </w:pPr>
                        <w:r w:rsidRPr="00113DB3">
                          <w:rPr>
                            <w:rFonts w:asciiTheme="minorHAnsi" w:hAnsiTheme="minorHAnsi" w:cstheme="minorHAnsi"/>
                            <w:b/>
                            <w:bCs/>
                            <w:color w:val="auto"/>
                            <w:sz w:val="20"/>
                            <w:szCs w:val="20"/>
                          </w:rPr>
                          <w:t xml:space="preserve">Who or What? </w:t>
                        </w:r>
                      </w:p>
                    </w:tc>
                    <w:tc>
                      <w:tcPr>
                        <w:tcW w:w="4950" w:type="dxa"/>
                      </w:tcPr>
                      <w:p w14:paraId="7177A9C9" w14:textId="77777777" w:rsidR="00FE4A3B" w:rsidRPr="00113DB3" w:rsidRDefault="00FE4A3B" w:rsidP="008B3719">
                        <w:pPr>
                          <w:rPr>
                            <w:rFonts w:asciiTheme="minorHAnsi" w:hAnsiTheme="minorHAnsi" w:cstheme="minorHAnsi"/>
                            <w:b/>
                            <w:bCs/>
                            <w:color w:val="auto"/>
                            <w:sz w:val="20"/>
                            <w:szCs w:val="20"/>
                          </w:rPr>
                        </w:pPr>
                        <w:r w:rsidRPr="00113DB3">
                          <w:rPr>
                            <w:rFonts w:asciiTheme="minorHAnsi" w:hAnsiTheme="minorHAnsi" w:cstheme="minorHAnsi"/>
                            <w:b/>
                            <w:bCs/>
                            <w:color w:val="auto"/>
                            <w:sz w:val="20"/>
                            <w:szCs w:val="20"/>
                          </w:rPr>
                          <w:t>What did they do?</w:t>
                        </w:r>
                      </w:p>
                      <w:p w14:paraId="16B96D39" w14:textId="77777777" w:rsidR="00FE4A3B" w:rsidRPr="00113DB3" w:rsidRDefault="00FE4A3B" w:rsidP="008B3719">
                        <w:pPr>
                          <w:rPr>
                            <w:rFonts w:asciiTheme="minorHAnsi" w:hAnsiTheme="minorHAnsi" w:cstheme="minorHAnsi"/>
                            <w:b/>
                            <w:bCs/>
                            <w:color w:val="auto"/>
                            <w:sz w:val="20"/>
                            <w:szCs w:val="20"/>
                          </w:rPr>
                        </w:pPr>
                        <w:r w:rsidRPr="00113DB3">
                          <w:rPr>
                            <w:rFonts w:asciiTheme="minorHAnsi" w:hAnsiTheme="minorHAnsi" w:cstheme="minorHAnsi"/>
                            <w:b/>
                            <w:bCs/>
                            <w:color w:val="auto"/>
                            <w:sz w:val="20"/>
                            <w:szCs w:val="20"/>
                          </w:rPr>
                          <w:t xml:space="preserve">What are they like? </w:t>
                        </w:r>
                      </w:p>
                    </w:tc>
                  </w:tr>
                  <w:tr w:rsidR="00FE4A3B" w:rsidRPr="00113DB3" w14:paraId="76D2868E" w14:textId="77777777" w:rsidTr="008B3719">
                    <w:trPr>
                      <w:jc w:val="center"/>
                    </w:trPr>
                    <w:tc>
                      <w:tcPr>
                        <w:tcW w:w="2700" w:type="dxa"/>
                      </w:tcPr>
                      <w:p w14:paraId="29317632" w14:textId="77777777" w:rsidR="00FE4A3B" w:rsidRPr="00113DB3" w:rsidRDefault="00FE4A3B" w:rsidP="008B3719">
                        <w:pPr>
                          <w:rPr>
                            <w:rFonts w:asciiTheme="minorHAnsi" w:hAnsiTheme="minorHAnsi" w:cstheme="minorHAnsi"/>
                            <w:bCs/>
                            <w:color w:val="auto"/>
                            <w:sz w:val="20"/>
                            <w:szCs w:val="20"/>
                          </w:rPr>
                        </w:pPr>
                        <w:r w:rsidRPr="00113DB3">
                          <w:rPr>
                            <w:rFonts w:asciiTheme="minorHAnsi" w:hAnsiTheme="minorHAnsi" w:cstheme="minorHAnsi"/>
                            <w:bCs/>
                            <w:color w:val="auto"/>
                            <w:sz w:val="20"/>
                            <w:szCs w:val="20"/>
                          </w:rPr>
                          <w:t xml:space="preserve">I </w:t>
                        </w:r>
                      </w:p>
                      <w:p w14:paraId="69902A76" w14:textId="77777777" w:rsidR="00FE4A3B" w:rsidRPr="00113DB3" w:rsidRDefault="00FE4A3B" w:rsidP="008B3719">
                        <w:pPr>
                          <w:rPr>
                            <w:rFonts w:asciiTheme="minorHAnsi" w:hAnsiTheme="minorHAnsi" w:cstheme="minorHAnsi"/>
                            <w:bCs/>
                            <w:color w:val="auto"/>
                            <w:sz w:val="20"/>
                            <w:szCs w:val="20"/>
                          </w:rPr>
                        </w:pPr>
                        <w:r w:rsidRPr="00113DB3">
                          <w:rPr>
                            <w:rFonts w:asciiTheme="minorHAnsi" w:hAnsiTheme="minorHAnsi" w:cstheme="minorHAnsi"/>
                            <w:bCs/>
                            <w:color w:val="auto"/>
                            <w:sz w:val="20"/>
                            <w:szCs w:val="20"/>
                          </w:rPr>
                          <w:t>The bird</w:t>
                        </w:r>
                      </w:p>
                      <w:p w14:paraId="5AB9E9F3" w14:textId="77777777" w:rsidR="00FE4A3B" w:rsidRPr="00113DB3" w:rsidRDefault="00FE4A3B" w:rsidP="008B3719">
                        <w:pPr>
                          <w:rPr>
                            <w:rFonts w:asciiTheme="minorHAnsi" w:hAnsiTheme="minorHAnsi" w:cstheme="minorHAnsi"/>
                            <w:bCs/>
                            <w:color w:val="auto"/>
                            <w:sz w:val="20"/>
                            <w:szCs w:val="20"/>
                          </w:rPr>
                        </w:pPr>
                        <w:r w:rsidRPr="00113DB3">
                          <w:rPr>
                            <w:rFonts w:asciiTheme="minorHAnsi" w:hAnsiTheme="minorHAnsi" w:cstheme="minorHAnsi"/>
                            <w:bCs/>
                            <w:color w:val="auto"/>
                            <w:sz w:val="20"/>
                            <w:szCs w:val="20"/>
                          </w:rPr>
                          <w:t>My friends</w:t>
                        </w:r>
                      </w:p>
                      <w:p w14:paraId="2950FD80" w14:textId="77777777" w:rsidR="00FE4A3B" w:rsidRPr="00113DB3" w:rsidRDefault="00FE4A3B" w:rsidP="008B3719">
                        <w:pPr>
                          <w:rPr>
                            <w:rFonts w:asciiTheme="minorHAnsi" w:hAnsiTheme="minorHAnsi" w:cstheme="minorHAnsi"/>
                            <w:bCs/>
                            <w:color w:val="auto"/>
                            <w:sz w:val="20"/>
                            <w:szCs w:val="20"/>
                          </w:rPr>
                        </w:pPr>
                      </w:p>
                    </w:tc>
                    <w:tc>
                      <w:tcPr>
                        <w:tcW w:w="4950" w:type="dxa"/>
                      </w:tcPr>
                      <w:p w14:paraId="2319D265" w14:textId="77777777" w:rsidR="00FE4A3B" w:rsidRPr="00113DB3" w:rsidRDefault="00FE4A3B" w:rsidP="008B3719">
                        <w:pPr>
                          <w:rPr>
                            <w:rFonts w:asciiTheme="minorHAnsi" w:hAnsiTheme="minorHAnsi" w:cstheme="minorHAnsi"/>
                            <w:bCs/>
                            <w:color w:val="auto"/>
                            <w:sz w:val="20"/>
                            <w:szCs w:val="20"/>
                          </w:rPr>
                        </w:pPr>
                        <w:r w:rsidRPr="00113DB3">
                          <w:rPr>
                            <w:rFonts w:asciiTheme="minorHAnsi" w:hAnsiTheme="minorHAnsi" w:cstheme="minorHAnsi"/>
                            <w:bCs/>
                            <w:color w:val="auto"/>
                            <w:sz w:val="20"/>
                            <w:szCs w:val="20"/>
                          </w:rPr>
                          <w:t>danced.</w:t>
                        </w:r>
                      </w:p>
                      <w:p w14:paraId="30A93DB1" w14:textId="77777777" w:rsidR="00FE4A3B" w:rsidRPr="00113DB3" w:rsidRDefault="00FE4A3B" w:rsidP="008B3719">
                        <w:pPr>
                          <w:rPr>
                            <w:rFonts w:asciiTheme="minorHAnsi" w:hAnsiTheme="minorHAnsi" w:cstheme="minorHAnsi"/>
                            <w:bCs/>
                            <w:color w:val="auto"/>
                            <w:sz w:val="20"/>
                            <w:szCs w:val="20"/>
                          </w:rPr>
                        </w:pPr>
                        <w:r w:rsidRPr="00113DB3">
                          <w:rPr>
                            <w:rFonts w:asciiTheme="minorHAnsi" w:hAnsiTheme="minorHAnsi" w:cstheme="minorHAnsi"/>
                            <w:bCs/>
                            <w:color w:val="auto"/>
                            <w:sz w:val="20"/>
                            <w:szCs w:val="20"/>
                          </w:rPr>
                          <w:t xml:space="preserve">made a nest. </w:t>
                        </w:r>
                      </w:p>
                      <w:p w14:paraId="67B07056" w14:textId="77777777" w:rsidR="00FE4A3B" w:rsidRPr="00113DB3" w:rsidRDefault="00FE4A3B" w:rsidP="008B3719">
                        <w:pPr>
                          <w:rPr>
                            <w:rFonts w:asciiTheme="minorHAnsi" w:hAnsiTheme="minorHAnsi" w:cstheme="minorHAnsi"/>
                            <w:bCs/>
                            <w:color w:val="auto"/>
                            <w:sz w:val="20"/>
                            <w:szCs w:val="20"/>
                          </w:rPr>
                        </w:pPr>
                        <w:r w:rsidRPr="00113DB3">
                          <w:rPr>
                            <w:rFonts w:asciiTheme="minorHAnsi" w:hAnsiTheme="minorHAnsi" w:cstheme="minorHAnsi"/>
                            <w:bCs/>
                            <w:color w:val="auto"/>
                            <w:sz w:val="20"/>
                            <w:szCs w:val="20"/>
                          </w:rPr>
                          <w:t xml:space="preserve">are happy. </w:t>
                        </w:r>
                      </w:p>
                    </w:tc>
                  </w:tr>
                </w:tbl>
                <w:p w14:paraId="0580E455" w14:textId="77777777" w:rsidR="00FE4A3B" w:rsidRPr="00113DB3" w:rsidRDefault="00FE4A3B" w:rsidP="008B3719">
                  <w:pPr>
                    <w:rPr>
                      <w:rFonts w:asciiTheme="minorHAnsi" w:hAnsiTheme="minorHAnsi" w:cstheme="minorHAnsi"/>
                      <w:bCs/>
                      <w:color w:val="auto"/>
                      <w:sz w:val="20"/>
                      <w:szCs w:val="20"/>
                    </w:rPr>
                  </w:pPr>
                  <w:r w:rsidRPr="00113DB3">
                    <w:rPr>
                      <w:rFonts w:asciiTheme="minorHAnsi" w:hAnsiTheme="minorHAnsi" w:cstheme="minorHAnsi"/>
                      <w:bCs/>
                      <w:color w:val="auto"/>
                      <w:sz w:val="20"/>
                      <w:szCs w:val="20"/>
                    </w:rPr>
                    <w:t xml:space="preserve"> </w:t>
                  </w:r>
                </w:p>
                <w:p w14:paraId="3CC45657" w14:textId="77777777" w:rsidR="00FE4A3B" w:rsidRPr="00113DB3" w:rsidRDefault="00FE4A3B" w:rsidP="008B3719">
                  <w:pPr>
                    <w:rPr>
                      <w:rFonts w:asciiTheme="minorHAnsi" w:hAnsiTheme="minorHAnsi" w:cstheme="minorHAnsi"/>
                      <w:bCs/>
                      <w:color w:val="auto"/>
                      <w:sz w:val="20"/>
                      <w:szCs w:val="20"/>
                    </w:rPr>
                  </w:pPr>
                  <w:r w:rsidRPr="00113DB3">
                    <w:rPr>
                      <w:rFonts w:asciiTheme="minorHAnsi" w:hAnsiTheme="minorHAnsi" w:cstheme="minorHAnsi"/>
                      <w:bCs/>
                      <w:color w:val="auto"/>
                      <w:sz w:val="20"/>
                      <w:szCs w:val="20"/>
                    </w:rPr>
                    <w:t xml:space="preserve">An </w:t>
                  </w:r>
                  <w:r w:rsidRPr="00113DB3">
                    <w:rPr>
                      <w:rFonts w:asciiTheme="minorHAnsi" w:hAnsiTheme="minorHAnsi" w:cstheme="minorHAnsi"/>
                      <w:bCs/>
                      <w:color w:val="FF0000"/>
                      <w:sz w:val="20"/>
                      <w:szCs w:val="20"/>
                    </w:rPr>
                    <w:t>incomplete</w:t>
                  </w:r>
                  <w:r w:rsidRPr="00113DB3">
                    <w:rPr>
                      <w:rFonts w:asciiTheme="minorHAnsi" w:hAnsiTheme="minorHAnsi" w:cstheme="minorHAnsi"/>
                      <w:bCs/>
                      <w:color w:val="auto"/>
                      <w:sz w:val="20"/>
                      <w:szCs w:val="20"/>
                    </w:rPr>
                    <w:t xml:space="preserve"> sentence is missing one or more parts of a complete sentence. </w:t>
                  </w:r>
                </w:p>
                <w:p w14:paraId="533109B1" w14:textId="77777777" w:rsidR="00FE4A3B" w:rsidRPr="00113DB3" w:rsidRDefault="00FE4A3B" w:rsidP="008B3719">
                  <w:pPr>
                    <w:rPr>
                      <w:rFonts w:asciiTheme="minorHAnsi" w:hAnsiTheme="minorHAnsi" w:cstheme="minorHAnsi"/>
                      <w:bCs/>
                      <w:color w:val="auto"/>
                      <w:sz w:val="20"/>
                      <w:szCs w:val="20"/>
                    </w:rPr>
                  </w:pPr>
                </w:p>
                <w:tbl>
                  <w:tblPr>
                    <w:tblStyle w:val="TableGrid"/>
                    <w:tblW w:w="0" w:type="auto"/>
                    <w:jc w:val="center"/>
                    <w:tblLayout w:type="fixed"/>
                    <w:tblLook w:val="04A0" w:firstRow="1" w:lastRow="0" w:firstColumn="1" w:lastColumn="0" w:noHBand="0" w:noVBand="1"/>
                  </w:tblPr>
                  <w:tblGrid>
                    <w:gridCol w:w="2700"/>
                    <w:gridCol w:w="4950"/>
                  </w:tblGrid>
                  <w:tr w:rsidR="00FE4A3B" w:rsidRPr="00113DB3" w14:paraId="2BBAA28D" w14:textId="77777777" w:rsidTr="008B3719">
                    <w:trPr>
                      <w:jc w:val="center"/>
                    </w:trPr>
                    <w:tc>
                      <w:tcPr>
                        <w:tcW w:w="2700" w:type="dxa"/>
                      </w:tcPr>
                      <w:p w14:paraId="1B4DAD16" w14:textId="77777777" w:rsidR="00FE4A3B" w:rsidRPr="00113DB3" w:rsidRDefault="00FE4A3B" w:rsidP="008B3719">
                        <w:pPr>
                          <w:rPr>
                            <w:rFonts w:asciiTheme="minorHAnsi" w:hAnsiTheme="minorHAnsi" w:cstheme="minorHAnsi"/>
                            <w:bCs/>
                            <w:color w:val="auto"/>
                            <w:sz w:val="20"/>
                            <w:szCs w:val="20"/>
                          </w:rPr>
                        </w:pPr>
                        <w:r w:rsidRPr="00113DB3">
                          <w:rPr>
                            <w:rFonts w:asciiTheme="minorHAnsi" w:hAnsiTheme="minorHAnsi" w:cstheme="minorHAnsi"/>
                            <w:b/>
                            <w:bCs/>
                            <w:color w:val="auto"/>
                            <w:sz w:val="20"/>
                            <w:szCs w:val="20"/>
                          </w:rPr>
                          <w:t>Incomplete Sentence</w:t>
                        </w:r>
                        <w:r w:rsidRPr="00113DB3">
                          <w:rPr>
                            <w:rFonts w:asciiTheme="minorHAnsi" w:hAnsiTheme="minorHAnsi" w:cstheme="minorHAnsi"/>
                            <w:bCs/>
                            <w:color w:val="auto"/>
                            <w:sz w:val="20"/>
                            <w:szCs w:val="20"/>
                          </w:rPr>
                          <w:t xml:space="preserve"> </w:t>
                        </w:r>
                        <w:r w:rsidRPr="00113DB3">
                          <w:rPr>
                            <w:rFonts w:ascii="Segoe UI Emoji" w:eastAsiaTheme="minorEastAsia" w:hAnsi="Segoe UI Emoji" w:cs="Segoe UI Emoji"/>
                            <w:color w:val="FF0000"/>
                            <w:sz w:val="20"/>
                            <w:szCs w:val="20"/>
                          </w:rPr>
                          <w:t>✖</w:t>
                        </w:r>
                      </w:p>
                    </w:tc>
                    <w:tc>
                      <w:tcPr>
                        <w:tcW w:w="4950" w:type="dxa"/>
                      </w:tcPr>
                      <w:p w14:paraId="0DF5DA0B" w14:textId="77777777" w:rsidR="00FE4A3B" w:rsidRPr="00113DB3" w:rsidRDefault="00FE4A3B" w:rsidP="008B3719">
                        <w:pPr>
                          <w:rPr>
                            <w:rFonts w:asciiTheme="minorHAnsi" w:hAnsiTheme="minorHAnsi" w:cstheme="minorHAnsi"/>
                            <w:b/>
                            <w:bCs/>
                            <w:color w:val="auto"/>
                            <w:sz w:val="20"/>
                            <w:szCs w:val="20"/>
                          </w:rPr>
                        </w:pPr>
                        <w:r w:rsidRPr="00113DB3">
                          <w:rPr>
                            <w:rFonts w:asciiTheme="minorHAnsi" w:hAnsiTheme="minorHAnsi" w:cstheme="minorHAnsi"/>
                            <w:b/>
                            <w:bCs/>
                            <w:color w:val="auto"/>
                            <w:sz w:val="20"/>
                            <w:szCs w:val="20"/>
                          </w:rPr>
                          <w:t xml:space="preserve">What is missing? </w:t>
                        </w:r>
                      </w:p>
                    </w:tc>
                  </w:tr>
                  <w:tr w:rsidR="00FE4A3B" w:rsidRPr="00113DB3" w14:paraId="0653FB6B" w14:textId="77777777" w:rsidTr="008B3719">
                    <w:trPr>
                      <w:jc w:val="center"/>
                    </w:trPr>
                    <w:tc>
                      <w:tcPr>
                        <w:tcW w:w="2700" w:type="dxa"/>
                      </w:tcPr>
                      <w:p w14:paraId="31FACACC" w14:textId="77777777" w:rsidR="00FE4A3B" w:rsidRPr="00113DB3" w:rsidRDefault="00FE4A3B" w:rsidP="008B3719">
                        <w:pPr>
                          <w:rPr>
                            <w:rFonts w:asciiTheme="minorHAnsi" w:hAnsiTheme="minorHAnsi" w:cstheme="minorHAnsi"/>
                            <w:bCs/>
                            <w:color w:val="auto"/>
                            <w:sz w:val="20"/>
                            <w:szCs w:val="20"/>
                          </w:rPr>
                        </w:pPr>
                        <w:r w:rsidRPr="00113DB3">
                          <w:rPr>
                            <w:rFonts w:asciiTheme="minorHAnsi" w:hAnsiTheme="minorHAnsi" w:cstheme="minorHAnsi"/>
                            <w:bCs/>
                            <w:color w:val="auto"/>
                            <w:sz w:val="20"/>
                            <w:szCs w:val="20"/>
                          </w:rPr>
                          <w:t xml:space="preserve">Saw a black cat. </w:t>
                        </w:r>
                      </w:p>
                    </w:tc>
                    <w:tc>
                      <w:tcPr>
                        <w:tcW w:w="4950" w:type="dxa"/>
                      </w:tcPr>
                      <w:p w14:paraId="7D42CA33" w14:textId="77777777" w:rsidR="00FE4A3B" w:rsidRPr="00113DB3" w:rsidRDefault="00FE4A3B" w:rsidP="008B3719">
                        <w:pPr>
                          <w:rPr>
                            <w:rFonts w:asciiTheme="minorHAnsi" w:hAnsiTheme="minorHAnsi" w:cstheme="minorHAnsi"/>
                            <w:bCs/>
                            <w:color w:val="auto"/>
                            <w:sz w:val="20"/>
                            <w:szCs w:val="20"/>
                          </w:rPr>
                        </w:pPr>
                        <w:r w:rsidRPr="00113DB3">
                          <w:rPr>
                            <w:rFonts w:asciiTheme="minorHAnsi" w:hAnsiTheme="minorHAnsi" w:cstheme="minorHAnsi"/>
                            <w:bCs/>
                            <w:color w:val="auto"/>
                            <w:sz w:val="20"/>
                            <w:szCs w:val="20"/>
                          </w:rPr>
                          <w:t xml:space="preserve">Who or what did that? </w:t>
                        </w:r>
                      </w:p>
                    </w:tc>
                  </w:tr>
                  <w:tr w:rsidR="00FE4A3B" w:rsidRPr="00113DB3" w14:paraId="6DA401B8" w14:textId="77777777" w:rsidTr="008B3719">
                    <w:trPr>
                      <w:jc w:val="center"/>
                    </w:trPr>
                    <w:tc>
                      <w:tcPr>
                        <w:tcW w:w="2700" w:type="dxa"/>
                      </w:tcPr>
                      <w:p w14:paraId="5EE0F922" w14:textId="77777777" w:rsidR="00FE4A3B" w:rsidRPr="00113DB3" w:rsidRDefault="00FE4A3B" w:rsidP="008B3719">
                        <w:pPr>
                          <w:rPr>
                            <w:rFonts w:asciiTheme="minorHAnsi" w:hAnsiTheme="minorHAnsi" w:cstheme="minorHAnsi"/>
                            <w:bCs/>
                            <w:color w:val="auto"/>
                            <w:sz w:val="20"/>
                            <w:szCs w:val="20"/>
                          </w:rPr>
                        </w:pPr>
                        <w:r w:rsidRPr="00113DB3">
                          <w:rPr>
                            <w:rFonts w:asciiTheme="minorHAnsi" w:hAnsiTheme="minorHAnsi" w:cstheme="minorHAnsi"/>
                            <w:bCs/>
                            <w:color w:val="auto"/>
                            <w:sz w:val="20"/>
                            <w:szCs w:val="20"/>
                          </w:rPr>
                          <w:t>The students in our class.</w:t>
                        </w:r>
                      </w:p>
                    </w:tc>
                    <w:tc>
                      <w:tcPr>
                        <w:tcW w:w="4950" w:type="dxa"/>
                      </w:tcPr>
                      <w:p w14:paraId="77C26F34" w14:textId="77777777" w:rsidR="00FE4A3B" w:rsidRPr="00113DB3" w:rsidRDefault="00FE4A3B" w:rsidP="008B3719">
                        <w:pPr>
                          <w:rPr>
                            <w:rFonts w:asciiTheme="minorHAnsi" w:hAnsiTheme="minorHAnsi" w:cstheme="minorHAnsi"/>
                            <w:bCs/>
                            <w:color w:val="auto"/>
                            <w:sz w:val="20"/>
                            <w:szCs w:val="20"/>
                          </w:rPr>
                        </w:pPr>
                        <w:r w:rsidRPr="00113DB3">
                          <w:rPr>
                            <w:rFonts w:asciiTheme="minorHAnsi" w:hAnsiTheme="minorHAnsi" w:cstheme="minorHAnsi"/>
                            <w:bCs/>
                            <w:color w:val="auto"/>
                            <w:sz w:val="20"/>
                            <w:szCs w:val="20"/>
                          </w:rPr>
                          <w:t>What did they do? or</w:t>
                        </w:r>
                      </w:p>
                      <w:p w14:paraId="793126A2" w14:textId="77777777" w:rsidR="00FE4A3B" w:rsidRPr="00113DB3" w:rsidRDefault="00FE4A3B" w:rsidP="008B3719">
                        <w:pPr>
                          <w:rPr>
                            <w:rFonts w:asciiTheme="minorHAnsi" w:hAnsiTheme="minorHAnsi" w:cstheme="minorHAnsi"/>
                            <w:bCs/>
                            <w:color w:val="auto"/>
                            <w:sz w:val="20"/>
                            <w:szCs w:val="20"/>
                          </w:rPr>
                        </w:pPr>
                        <w:r w:rsidRPr="00113DB3">
                          <w:rPr>
                            <w:rFonts w:asciiTheme="minorHAnsi" w:hAnsiTheme="minorHAnsi" w:cstheme="minorHAnsi"/>
                            <w:bCs/>
                            <w:color w:val="auto"/>
                            <w:sz w:val="20"/>
                            <w:szCs w:val="20"/>
                          </w:rPr>
                          <w:t xml:space="preserve">What are they like? </w:t>
                        </w:r>
                      </w:p>
                    </w:tc>
                  </w:tr>
                </w:tbl>
                <w:p w14:paraId="47E2ED33" w14:textId="77777777" w:rsidR="00FE4A3B" w:rsidRPr="00113DB3" w:rsidRDefault="00FE4A3B" w:rsidP="008B3719">
                  <w:pPr>
                    <w:rPr>
                      <w:rFonts w:asciiTheme="minorHAnsi" w:hAnsiTheme="minorHAnsi" w:cstheme="minorHAnsi"/>
                      <w:bCs/>
                      <w:color w:val="auto"/>
                      <w:sz w:val="20"/>
                      <w:szCs w:val="20"/>
                    </w:rPr>
                  </w:pPr>
                </w:p>
                <w:p w14:paraId="67B29305" w14:textId="77777777" w:rsidR="00FE4A3B" w:rsidRPr="00113DB3" w:rsidRDefault="00FE4A3B" w:rsidP="008B3719">
                  <w:pPr>
                    <w:rPr>
                      <w:rFonts w:asciiTheme="minorHAnsi" w:hAnsiTheme="minorHAnsi" w:cstheme="minorHAnsi"/>
                      <w:bCs/>
                      <w:sz w:val="20"/>
                      <w:szCs w:val="20"/>
                    </w:rPr>
                  </w:pPr>
                  <w:r w:rsidRPr="00113DB3">
                    <w:rPr>
                      <w:rFonts w:asciiTheme="minorHAnsi" w:hAnsiTheme="minorHAnsi" w:cstheme="minorHAnsi"/>
                      <w:bCs/>
                      <w:sz w:val="20"/>
                      <w:szCs w:val="20"/>
                    </w:rPr>
                    <w:t xml:space="preserve">You can add words and phrases to a complete sentence to give more information. </w:t>
                  </w:r>
                </w:p>
                <w:p w14:paraId="48BF0A52" w14:textId="77777777" w:rsidR="00FE4A3B" w:rsidRPr="00113DB3" w:rsidRDefault="00FE4A3B" w:rsidP="008B3719">
                  <w:pPr>
                    <w:rPr>
                      <w:rFonts w:asciiTheme="minorHAnsi" w:hAnsiTheme="minorHAnsi" w:cstheme="minorHAnsi"/>
                      <w:bCs/>
                      <w:sz w:val="20"/>
                      <w:szCs w:val="20"/>
                    </w:rPr>
                  </w:pPr>
                </w:p>
                <w:tbl>
                  <w:tblPr>
                    <w:tblStyle w:val="TableGrid"/>
                    <w:tblW w:w="0" w:type="auto"/>
                    <w:jc w:val="center"/>
                    <w:tblLayout w:type="fixed"/>
                    <w:tblLook w:val="04A0" w:firstRow="1" w:lastRow="0" w:firstColumn="1" w:lastColumn="0" w:noHBand="0" w:noVBand="1"/>
                  </w:tblPr>
                  <w:tblGrid>
                    <w:gridCol w:w="1224"/>
                    <w:gridCol w:w="7681"/>
                  </w:tblGrid>
                  <w:tr w:rsidR="00FE4A3B" w:rsidRPr="00113DB3" w14:paraId="0E57E90B" w14:textId="77777777" w:rsidTr="008B3719">
                    <w:trPr>
                      <w:jc w:val="center"/>
                    </w:trPr>
                    <w:tc>
                      <w:tcPr>
                        <w:tcW w:w="1224" w:type="dxa"/>
                        <w:shd w:val="clear" w:color="auto" w:fill="auto"/>
                      </w:tcPr>
                      <w:p w14:paraId="63FBCE05" w14:textId="77777777" w:rsidR="00FE4A3B" w:rsidRPr="00113DB3" w:rsidRDefault="00FE4A3B" w:rsidP="008B3719">
                        <w:pPr>
                          <w:rPr>
                            <w:rFonts w:asciiTheme="minorHAnsi" w:hAnsiTheme="minorHAnsi" w:cstheme="minorHAnsi"/>
                            <w:bCs/>
                            <w:sz w:val="20"/>
                            <w:szCs w:val="20"/>
                          </w:rPr>
                        </w:pPr>
                      </w:p>
                    </w:tc>
                    <w:tc>
                      <w:tcPr>
                        <w:tcW w:w="7681" w:type="dxa"/>
                      </w:tcPr>
                      <w:p w14:paraId="4E1B74AD" w14:textId="77777777" w:rsidR="00FE4A3B" w:rsidRPr="00113DB3" w:rsidRDefault="00FE4A3B" w:rsidP="008B3719">
                        <w:pPr>
                          <w:ind w:left="-1067" w:firstLine="1067"/>
                          <w:rPr>
                            <w:rFonts w:asciiTheme="minorHAnsi" w:hAnsiTheme="minorHAnsi" w:cstheme="minorHAnsi"/>
                            <w:bCs/>
                            <w:sz w:val="20"/>
                            <w:szCs w:val="20"/>
                          </w:rPr>
                        </w:pPr>
                        <w:r w:rsidRPr="00113DB3">
                          <w:rPr>
                            <w:rFonts w:asciiTheme="minorHAnsi" w:hAnsiTheme="minorHAnsi" w:cstheme="minorHAnsi"/>
                            <w:bCs/>
                            <w:sz w:val="20"/>
                            <w:szCs w:val="20"/>
                          </w:rPr>
                          <w:t xml:space="preserve">I danced. </w:t>
                        </w:r>
                      </w:p>
                    </w:tc>
                  </w:tr>
                  <w:tr w:rsidR="00FE4A3B" w:rsidRPr="00113DB3" w14:paraId="33BF6C94" w14:textId="77777777" w:rsidTr="008B3719">
                    <w:trPr>
                      <w:jc w:val="center"/>
                    </w:trPr>
                    <w:tc>
                      <w:tcPr>
                        <w:tcW w:w="1224" w:type="dxa"/>
                      </w:tcPr>
                      <w:p w14:paraId="5D93F674" w14:textId="77777777" w:rsidR="00FE4A3B" w:rsidRPr="00113DB3" w:rsidRDefault="00FE4A3B" w:rsidP="008B3719">
                        <w:pPr>
                          <w:rPr>
                            <w:rFonts w:asciiTheme="minorHAnsi" w:hAnsiTheme="minorHAnsi" w:cstheme="minorHAnsi"/>
                            <w:bCs/>
                            <w:color w:val="0000FF"/>
                            <w:sz w:val="20"/>
                            <w:szCs w:val="20"/>
                          </w:rPr>
                        </w:pPr>
                        <w:r w:rsidRPr="00113DB3">
                          <w:rPr>
                            <w:rFonts w:asciiTheme="minorHAnsi" w:hAnsiTheme="minorHAnsi" w:cstheme="minorHAnsi"/>
                            <w:bCs/>
                            <w:color w:val="0000FF"/>
                            <w:sz w:val="20"/>
                            <w:szCs w:val="20"/>
                          </w:rPr>
                          <w:t>Who</w:t>
                        </w:r>
                      </w:p>
                    </w:tc>
                    <w:tc>
                      <w:tcPr>
                        <w:tcW w:w="7681" w:type="dxa"/>
                      </w:tcPr>
                      <w:p w14:paraId="1062A778" w14:textId="77777777" w:rsidR="00FE4A3B" w:rsidRPr="00113DB3" w:rsidRDefault="00FE4A3B" w:rsidP="008B3719">
                        <w:pPr>
                          <w:ind w:left="-1067" w:firstLine="1067"/>
                          <w:rPr>
                            <w:rFonts w:asciiTheme="minorHAnsi" w:hAnsiTheme="minorHAnsi" w:cstheme="minorHAnsi"/>
                            <w:bCs/>
                            <w:sz w:val="20"/>
                            <w:szCs w:val="20"/>
                          </w:rPr>
                        </w:pPr>
                        <w:r w:rsidRPr="00113DB3">
                          <w:rPr>
                            <w:rFonts w:asciiTheme="minorHAnsi" w:hAnsiTheme="minorHAnsi" w:cstheme="minorHAnsi"/>
                            <w:bCs/>
                            <w:sz w:val="20"/>
                            <w:szCs w:val="20"/>
                          </w:rPr>
                          <w:t xml:space="preserve">I danced </w:t>
                        </w:r>
                        <w:r w:rsidRPr="00113DB3">
                          <w:rPr>
                            <w:rFonts w:asciiTheme="minorHAnsi" w:hAnsiTheme="minorHAnsi" w:cstheme="minorHAnsi"/>
                            <w:bCs/>
                            <w:color w:val="0000FF"/>
                            <w:sz w:val="20"/>
                            <w:szCs w:val="20"/>
                          </w:rPr>
                          <w:t>with my sister.</w:t>
                        </w:r>
                        <w:r w:rsidRPr="00113DB3">
                          <w:rPr>
                            <w:rFonts w:asciiTheme="minorHAnsi" w:hAnsiTheme="minorHAnsi" w:cstheme="minorHAnsi"/>
                            <w:bCs/>
                            <w:sz w:val="20"/>
                            <w:szCs w:val="20"/>
                          </w:rPr>
                          <w:t xml:space="preserve"> </w:t>
                        </w:r>
                      </w:p>
                    </w:tc>
                  </w:tr>
                  <w:tr w:rsidR="00FE4A3B" w:rsidRPr="00113DB3" w14:paraId="1ABF700A" w14:textId="77777777" w:rsidTr="008B3719">
                    <w:trPr>
                      <w:jc w:val="center"/>
                    </w:trPr>
                    <w:tc>
                      <w:tcPr>
                        <w:tcW w:w="1224" w:type="dxa"/>
                      </w:tcPr>
                      <w:p w14:paraId="51B53644" w14:textId="77777777" w:rsidR="00FE4A3B" w:rsidRPr="00113DB3" w:rsidRDefault="00FE4A3B" w:rsidP="008B3719">
                        <w:pPr>
                          <w:rPr>
                            <w:rFonts w:asciiTheme="minorHAnsi" w:hAnsiTheme="minorHAnsi" w:cstheme="minorHAnsi"/>
                            <w:bCs/>
                            <w:color w:val="529EDB" w:themeColor="background2" w:themeShade="BF"/>
                            <w:sz w:val="20"/>
                            <w:szCs w:val="20"/>
                          </w:rPr>
                        </w:pPr>
                        <w:r w:rsidRPr="00113DB3">
                          <w:rPr>
                            <w:rFonts w:asciiTheme="minorHAnsi" w:hAnsiTheme="minorHAnsi" w:cstheme="minorHAnsi"/>
                            <w:bCs/>
                            <w:color w:val="529EDB" w:themeColor="background2" w:themeShade="BF"/>
                            <w:sz w:val="20"/>
                            <w:szCs w:val="20"/>
                          </w:rPr>
                          <w:t>What</w:t>
                        </w:r>
                      </w:p>
                    </w:tc>
                    <w:tc>
                      <w:tcPr>
                        <w:tcW w:w="7681" w:type="dxa"/>
                      </w:tcPr>
                      <w:p w14:paraId="2FEFBA00" w14:textId="77777777" w:rsidR="00FE4A3B" w:rsidRPr="00113DB3" w:rsidRDefault="00FE4A3B" w:rsidP="008B3719">
                        <w:pPr>
                          <w:rPr>
                            <w:rFonts w:asciiTheme="minorHAnsi" w:hAnsiTheme="minorHAnsi" w:cstheme="minorHAnsi"/>
                            <w:bCs/>
                            <w:sz w:val="20"/>
                            <w:szCs w:val="20"/>
                          </w:rPr>
                        </w:pPr>
                        <w:r w:rsidRPr="00113DB3">
                          <w:rPr>
                            <w:rFonts w:asciiTheme="minorHAnsi" w:hAnsiTheme="minorHAnsi" w:cstheme="minorHAnsi"/>
                            <w:bCs/>
                            <w:sz w:val="20"/>
                            <w:szCs w:val="20"/>
                          </w:rPr>
                          <w:t xml:space="preserve">I danced </w:t>
                        </w:r>
                        <w:r w:rsidRPr="00113DB3">
                          <w:rPr>
                            <w:rFonts w:asciiTheme="minorHAnsi" w:hAnsiTheme="minorHAnsi" w:cstheme="minorHAnsi"/>
                            <w:bCs/>
                            <w:color w:val="529EDB" w:themeColor="background2" w:themeShade="BF"/>
                            <w:sz w:val="20"/>
                            <w:szCs w:val="20"/>
                          </w:rPr>
                          <w:t xml:space="preserve">to my favorite song. </w:t>
                        </w:r>
                      </w:p>
                    </w:tc>
                  </w:tr>
                  <w:tr w:rsidR="00FE4A3B" w:rsidRPr="00113DB3" w14:paraId="1710DA28" w14:textId="77777777" w:rsidTr="008B3719">
                    <w:trPr>
                      <w:jc w:val="center"/>
                    </w:trPr>
                    <w:tc>
                      <w:tcPr>
                        <w:tcW w:w="1224" w:type="dxa"/>
                      </w:tcPr>
                      <w:p w14:paraId="3D39E189" w14:textId="77777777" w:rsidR="00FE4A3B" w:rsidRPr="00113DB3" w:rsidRDefault="00FE4A3B" w:rsidP="008B3719">
                        <w:pPr>
                          <w:rPr>
                            <w:rFonts w:asciiTheme="minorHAnsi" w:hAnsiTheme="minorHAnsi" w:cstheme="minorHAnsi"/>
                            <w:bCs/>
                            <w:color w:val="800080" w:themeColor="accent6"/>
                            <w:sz w:val="20"/>
                            <w:szCs w:val="20"/>
                          </w:rPr>
                        </w:pPr>
                        <w:r w:rsidRPr="00113DB3">
                          <w:rPr>
                            <w:rFonts w:asciiTheme="minorHAnsi" w:hAnsiTheme="minorHAnsi" w:cstheme="minorHAnsi"/>
                            <w:bCs/>
                            <w:color w:val="800080" w:themeColor="accent6"/>
                            <w:sz w:val="20"/>
                            <w:szCs w:val="20"/>
                          </w:rPr>
                          <w:t>Where</w:t>
                        </w:r>
                      </w:p>
                    </w:tc>
                    <w:tc>
                      <w:tcPr>
                        <w:tcW w:w="7681" w:type="dxa"/>
                      </w:tcPr>
                      <w:p w14:paraId="708E1D8F" w14:textId="77777777" w:rsidR="00FE4A3B" w:rsidRPr="00113DB3" w:rsidRDefault="00FE4A3B" w:rsidP="008B3719">
                        <w:pPr>
                          <w:rPr>
                            <w:rFonts w:asciiTheme="minorHAnsi" w:hAnsiTheme="minorHAnsi" w:cstheme="minorHAnsi"/>
                            <w:bCs/>
                            <w:sz w:val="20"/>
                            <w:szCs w:val="20"/>
                          </w:rPr>
                        </w:pPr>
                        <w:r w:rsidRPr="00113DB3">
                          <w:rPr>
                            <w:rFonts w:asciiTheme="minorHAnsi" w:hAnsiTheme="minorHAnsi" w:cstheme="minorHAnsi"/>
                            <w:bCs/>
                            <w:sz w:val="20"/>
                            <w:szCs w:val="20"/>
                          </w:rPr>
                          <w:t xml:space="preserve">I danced </w:t>
                        </w:r>
                        <w:r w:rsidRPr="00113DB3">
                          <w:rPr>
                            <w:rFonts w:asciiTheme="minorHAnsi" w:hAnsiTheme="minorHAnsi" w:cstheme="minorHAnsi"/>
                            <w:bCs/>
                            <w:color w:val="800080" w:themeColor="accent6"/>
                            <w:sz w:val="20"/>
                            <w:szCs w:val="20"/>
                          </w:rPr>
                          <w:t>in my bedroom.</w:t>
                        </w:r>
                        <w:r w:rsidRPr="00113DB3">
                          <w:rPr>
                            <w:rFonts w:asciiTheme="minorHAnsi" w:hAnsiTheme="minorHAnsi" w:cstheme="minorHAnsi"/>
                            <w:bCs/>
                            <w:sz w:val="20"/>
                            <w:szCs w:val="20"/>
                          </w:rPr>
                          <w:t xml:space="preserve"> </w:t>
                        </w:r>
                      </w:p>
                    </w:tc>
                  </w:tr>
                  <w:tr w:rsidR="00FE4A3B" w:rsidRPr="00113DB3" w14:paraId="1760490B" w14:textId="77777777" w:rsidTr="008B3719">
                    <w:trPr>
                      <w:jc w:val="center"/>
                    </w:trPr>
                    <w:tc>
                      <w:tcPr>
                        <w:tcW w:w="1224" w:type="dxa"/>
                      </w:tcPr>
                      <w:p w14:paraId="7C8DF6E3" w14:textId="77777777" w:rsidR="00FE4A3B" w:rsidRPr="00113DB3" w:rsidRDefault="00FE4A3B" w:rsidP="008B3719">
                        <w:pPr>
                          <w:rPr>
                            <w:rFonts w:asciiTheme="minorHAnsi" w:hAnsiTheme="minorHAnsi" w:cstheme="minorHAnsi"/>
                            <w:bCs/>
                            <w:color w:val="E27425" w:themeColor="accent2"/>
                            <w:sz w:val="20"/>
                            <w:szCs w:val="20"/>
                          </w:rPr>
                        </w:pPr>
                        <w:r w:rsidRPr="00113DB3">
                          <w:rPr>
                            <w:rFonts w:asciiTheme="minorHAnsi" w:hAnsiTheme="minorHAnsi" w:cstheme="minorHAnsi"/>
                            <w:bCs/>
                            <w:color w:val="E27425" w:themeColor="accent2"/>
                            <w:sz w:val="20"/>
                            <w:szCs w:val="20"/>
                          </w:rPr>
                          <w:t>When</w:t>
                        </w:r>
                      </w:p>
                    </w:tc>
                    <w:tc>
                      <w:tcPr>
                        <w:tcW w:w="7681" w:type="dxa"/>
                      </w:tcPr>
                      <w:p w14:paraId="6D4551CE" w14:textId="77777777" w:rsidR="00FE4A3B" w:rsidRPr="00113DB3" w:rsidRDefault="00FE4A3B" w:rsidP="008B3719">
                        <w:pPr>
                          <w:rPr>
                            <w:rFonts w:asciiTheme="minorHAnsi" w:hAnsiTheme="minorHAnsi" w:cstheme="minorHAnsi"/>
                            <w:bCs/>
                            <w:sz w:val="20"/>
                            <w:szCs w:val="20"/>
                          </w:rPr>
                        </w:pPr>
                        <w:r w:rsidRPr="00113DB3">
                          <w:rPr>
                            <w:rFonts w:asciiTheme="minorHAnsi" w:hAnsiTheme="minorHAnsi" w:cstheme="minorHAnsi"/>
                            <w:bCs/>
                            <w:sz w:val="20"/>
                            <w:szCs w:val="20"/>
                          </w:rPr>
                          <w:t xml:space="preserve">I danced </w:t>
                        </w:r>
                        <w:r w:rsidRPr="00113DB3">
                          <w:rPr>
                            <w:rFonts w:asciiTheme="minorHAnsi" w:hAnsiTheme="minorHAnsi" w:cstheme="minorHAnsi"/>
                            <w:bCs/>
                            <w:color w:val="E27425" w:themeColor="accent2"/>
                            <w:sz w:val="20"/>
                            <w:szCs w:val="20"/>
                          </w:rPr>
                          <w:t>this morning.</w:t>
                        </w:r>
                        <w:r w:rsidRPr="00113DB3">
                          <w:rPr>
                            <w:rFonts w:asciiTheme="minorHAnsi" w:hAnsiTheme="minorHAnsi" w:cstheme="minorHAnsi"/>
                            <w:bCs/>
                            <w:sz w:val="20"/>
                            <w:szCs w:val="20"/>
                          </w:rPr>
                          <w:t xml:space="preserve"> </w:t>
                        </w:r>
                      </w:p>
                    </w:tc>
                  </w:tr>
                  <w:tr w:rsidR="00FE4A3B" w:rsidRPr="00113DB3" w14:paraId="150E6994" w14:textId="77777777" w:rsidTr="008B3719">
                    <w:trPr>
                      <w:jc w:val="center"/>
                    </w:trPr>
                    <w:tc>
                      <w:tcPr>
                        <w:tcW w:w="1224" w:type="dxa"/>
                      </w:tcPr>
                      <w:p w14:paraId="63DEF28D" w14:textId="77777777" w:rsidR="00FE4A3B" w:rsidRPr="00113DB3" w:rsidRDefault="00FE4A3B" w:rsidP="008B3719">
                        <w:pPr>
                          <w:rPr>
                            <w:rFonts w:asciiTheme="minorHAnsi" w:hAnsiTheme="minorHAnsi" w:cstheme="minorHAnsi"/>
                            <w:bCs/>
                            <w:color w:val="C658C7"/>
                            <w:sz w:val="20"/>
                            <w:szCs w:val="20"/>
                          </w:rPr>
                        </w:pPr>
                        <w:r w:rsidRPr="00113DB3">
                          <w:rPr>
                            <w:rFonts w:asciiTheme="minorHAnsi" w:hAnsiTheme="minorHAnsi" w:cstheme="minorHAnsi"/>
                            <w:bCs/>
                            <w:color w:val="C658C7"/>
                            <w:sz w:val="20"/>
                            <w:szCs w:val="20"/>
                          </w:rPr>
                          <w:t>Why</w:t>
                        </w:r>
                      </w:p>
                    </w:tc>
                    <w:tc>
                      <w:tcPr>
                        <w:tcW w:w="7681" w:type="dxa"/>
                      </w:tcPr>
                      <w:p w14:paraId="7B0BF6F7" w14:textId="77777777" w:rsidR="00FE4A3B" w:rsidRPr="00113DB3" w:rsidRDefault="00FE4A3B" w:rsidP="008B3719">
                        <w:pPr>
                          <w:rPr>
                            <w:rFonts w:asciiTheme="minorHAnsi" w:hAnsiTheme="minorHAnsi" w:cstheme="minorHAnsi"/>
                            <w:bCs/>
                            <w:sz w:val="20"/>
                            <w:szCs w:val="20"/>
                          </w:rPr>
                        </w:pPr>
                        <w:r w:rsidRPr="00113DB3">
                          <w:rPr>
                            <w:rFonts w:asciiTheme="minorHAnsi" w:hAnsiTheme="minorHAnsi" w:cstheme="minorHAnsi"/>
                            <w:bCs/>
                            <w:sz w:val="20"/>
                            <w:szCs w:val="20"/>
                          </w:rPr>
                          <w:t xml:space="preserve">I danced </w:t>
                        </w:r>
                        <w:r w:rsidRPr="00113DB3">
                          <w:rPr>
                            <w:rFonts w:asciiTheme="minorHAnsi" w:hAnsiTheme="minorHAnsi" w:cstheme="minorHAnsi"/>
                            <w:bCs/>
                            <w:color w:val="C658C7"/>
                            <w:sz w:val="20"/>
                            <w:szCs w:val="20"/>
                          </w:rPr>
                          <w:t>because I was so happy.</w:t>
                        </w:r>
                        <w:r w:rsidRPr="00113DB3">
                          <w:rPr>
                            <w:rFonts w:asciiTheme="minorHAnsi" w:hAnsiTheme="minorHAnsi" w:cstheme="minorHAnsi"/>
                            <w:bCs/>
                            <w:sz w:val="20"/>
                            <w:szCs w:val="20"/>
                          </w:rPr>
                          <w:t xml:space="preserve"> </w:t>
                        </w:r>
                      </w:p>
                    </w:tc>
                  </w:tr>
                </w:tbl>
                <w:p w14:paraId="64F51261" w14:textId="77777777" w:rsidR="00FE4A3B" w:rsidRPr="00113DB3" w:rsidRDefault="00FE4A3B" w:rsidP="008B3719">
                  <w:pPr>
                    <w:rPr>
                      <w:bCs/>
                      <w:sz w:val="20"/>
                      <w:szCs w:val="20"/>
                    </w:rPr>
                  </w:pPr>
                </w:p>
              </w:tc>
            </w:tr>
          </w:tbl>
          <w:p w14:paraId="26A33BD8" w14:textId="77777777" w:rsidR="00FE4A3B" w:rsidRPr="00113DB3" w:rsidRDefault="00FE4A3B" w:rsidP="008B3719">
            <w:pPr>
              <w:rPr>
                <w:sz w:val="20"/>
                <w:szCs w:val="20"/>
              </w:rPr>
            </w:pPr>
          </w:p>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FE4A3B" w:rsidRPr="00113DB3" w14:paraId="0A69A319" w14:textId="77777777" w:rsidTr="008B3719">
              <w:trPr>
                <w:tblHeader/>
                <w:jc w:val="center"/>
              </w:trPr>
              <w:tc>
                <w:tcPr>
                  <w:tcW w:w="5000" w:type="pct"/>
                  <w:shd w:val="clear" w:color="auto" w:fill="255694" w:themeFill="accent1"/>
                  <w:vAlign w:val="center"/>
                </w:tcPr>
                <w:p w14:paraId="5F3B8BA8" w14:textId="77777777" w:rsidR="00FE4A3B" w:rsidRPr="00113DB3" w:rsidRDefault="00FE4A3B" w:rsidP="008B3719">
                  <w:pPr>
                    <w:rPr>
                      <w:bCs/>
                      <w:color w:val="FFFFFF" w:themeColor="background1"/>
                      <w:sz w:val="20"/>
                      <w:szCs w:val="20"/>
                    </w:rPr>
                  </w:pPr>
                  <w:r w:rsidRPr="00113DB3">
                    <w:rPr>
                      <w:bCs/>
                      <w:color w:val="FFFFFF" w:themeColor="background1"/>
                      <w:sz w:val="20"/>
                      <w:szCs w:val="20"/>
                    </w:rPr>
                    <w:t xml:space="preserve">WRITE SIMPLE SENTENCES PRACTICE </w:t>
                  </w:r>
                </w:p>
              </w:tc>
            </w:tr>
            <w:tr w:rsidR="00FE4A3B" w:rsidRPr="00113DB3" w14:paraId="6EB9B800" w14:textId="77777777" w:rsidTr="008B3719">
              <w:trPr>
                <w:trHeight w:val="2448"/>
                <w:jc w:val="center"/>
              </w:trPr>
              <w:tc>
                <w:tcPr>
                  <w:tcW w:w="5000" w:type="pct"/>
                  <w:shd w:val="clear" w:color="auto" w:fill="FFFFFF" w:themeFill="background1"/>
                </w:tcPr>
                <w:p w14:paraId="11A29B40" w14:textId="77777777" w:rsidR="00FE4A3B" w:rsidRPr="00113DB3" w:rsidRDefault="00FE4A3B" w:rsidP="008B3719">
                  <w:pPr>
                    <w:pStyle w:val="14TableBullet"/>
                    <w:ind w:left="0" w:firstLine="0"/>
                    <w:rPr>
                      <w:rFonts w:eastAsiaTheme="minorEastAsia" w:cstheme="minorHAnsi"/>
                    </w:rPr>
                  </w:pPr>
                  <w:r w:rsidRPr="00113DB3">
                    <w:rPr>
                      <w:rFonts w:eastAsiaTheme="minorEastAsia" w:cstheme="minorHAnsi"/>
                      <w:b/>
                      <w:bCs/>
                    </w:rPr>
                    <w:t xml:space="preserve">Directions: </w:t>
                  </w:r>
                  <w:r w:rsidRPr="00113DB3">
                    <w:rPr>
                      <w:rFonts w:eastAsiaTheme="minorEastAsia" w:cstheme="minorHAnsi"/>
                    </w:rPr>
                    <w:t xml:space="preserve">Put a check next to each </w:t>
                  </w:r>
                  <w:r w:rsidRPr="00113DB3">
                    <w:rPr>
                      <w:rFonts w:eastAsiaTheme="minorEastAsia" w:cstheme="minorHAnsi"/>
                      <w:color w:val="008000"/>
                    </w:rPr>
                    <w:t>complete</w:t>
                  </w:r>
                  <w:r w:rsidRPr="00113DB3">
                    <w:rPr>
                      <w:rFonts w:eastAsiaTheme="minorEastAsia" w:cstheme="minorHAnsi"/>
                    </w:rPr>
                    <w:t xml:space="preserve"> sentence. Put an X next to each </w:t>
                  </w:r>
                  <w:r w:rsidRPr="00113DB3">
                    <w:rPr>
                      <w:rFonts w:eastAsiaTheme="minorEastAsia" w:cstheme="minorHAnsi"/>
                      <w:color w:val="FF0000"/>
                    </w:rPr>
                    <w:t>incomplete</w:t>
                  </w:r>
                  <w:r w:rsidRPr="00113DB3">
                    <w:rPr>
                      <w:rFonts w:eastAsiaTheme="minorEastAsia" w:cstheme="minorHAnsi"/>
                    </w:rPr>
                    <w:t xml:space="preserve"> sentence.</w:t>
                  </w:r>
                </w:p>
                <w:p w14:paraId="262A9D53" w14:textId="77777777" w:rsidR="00FE4A3B" w:rsidRPr="00113DB3" w:rsidRDefault="00FE4A3B" w:rsidP="008B3719">
                  <w:pPr>
                    <w:pStyle w:val="14TableBullet"/>
                    <w:ind w:left="0" w:firstLine="0"/>
                    <w:rPr>
                      <w:rFonts w:eastAsiaTheme="minorEastAsia" w:cstheme="minorHAnsi"/>
                    </w:rPr>
                  </w:pPr>
                </w:p>
                <w:tbl>
                  <w:tblPr>
                    <w:tblStyle w:val="TableGrid"/>
                    <w:tblW w:w="0" w:type="auto"/>
                    <w:jc w:val="center"/>
                    <w:tblLayout w:type="fixed"/>
                    <w:tblLook w:val="04A0" w:firstRow="1" w:lastRow="0" w:firstColumn="1" w:lastColumn="0" w:noHBand="0" w:noVBand="1"/>
                  </w:tblPr>
                  <w:tblGrid>
                    <w:gridCol w:w="1350"/>
                    <w:gridCol w:w="8190"/>
                  </w:tblGrid>
                  <w:tr w:rsidR="00FE4A3B" w:rsidRPr="00113DB3" w14:paraId="454969B6" w14:textId="77777777" w:rsidTr="008B3719">
                    <w:trPr>
                      <w:jc w:val="center"/>
                    </w:trPr>
                    <w:tc>
                      <w:tcPr>
                        <w:tcW w:w="1350" w:type="dxa"/>
                      </w:tcPr>
                      <w:p w14:paraId="4BE24009" w14:textId="77777777" w:rsidR="00FE4A3B" w:rsidRPr="00113DB3" w:rsidRDefault="00FE4A3B" w:rsidP="008B3719">
                        <w:pPr>
                          <w:pStyle w:val="NormalWeb"/>
                          <w:widowControl w:val="0"/>
                          <w:spacing w:before="0" w:beforeAutospacing="0" w:after="0" w:afterAutospacing="0"/>
                          <w:rPr>
                            <w:rFonts w:asciiTheme="minorHAnsi" w:eastAsiaTheme="minorEastAsia" w:hAnsiTheme="minorHAnsi" w:cstheme="minorHAnsi"/>
                            <w:color w:val="FF0000"/>
                            <w:sz w:val="20"/>
                            <w:szCs w:val="20"/>
                          </w:rPr>
                        </w:pPr>
                      </w:p>
                      <w:p w14:paraId="41BF6CAA" w14:textId="77777777" w:rsidR="00FE4A3B" w:rsidRPr="00113DB3" w:rsidRDefault="00FE4A3B" w:rsidP="008B3719">
                        <w:pPr>
                          <w:pStyle w:val="NormalWeb"/>
                          <w:widowControl w:val="0"/>
                          <w:spacing w:before="0" w:beforeAutospacing="0" w:after="0" w:afterAutospacing="0"/>
                          <w:rPr>
                            <w:rFonts w:asciiTheme="minorHAnsi" w:eastAsiaTheme="minorEastAsia" w:hAnsiTheme="minorHAnsi" w:cstheme="minorHAnsi"/>
                            <w:sz w:val="20"/>
                            <w:szCs w:val="20"/>
                          </w:rPr>
                        </w:pPr>
                        <w:r w:rsidRPr="00113DB3">
                          <w:rPr>
                            <w:rFonts w:ascii="Segoe UI Emoji" w:eastAsiaTheme="minorEastAsia" w:hAnsi="Segoe UI Emoji" w:cs="Segoe UI Emoji"/>
                            <w:color w:val="008000"/>
                            <w:sz w:val="20"/>
                            <w:szCs w:val="20"/>
                          </w:rPr>
                          <w:t>✔</w:t>
                        </w:r>
                        <w:r w:rsidRPr="00113DB3">
                          <w:rPr>
                            <w:rFonts w:asciiTheme="minorHAnsi" w:eastAsiaTheme="minorEastAsia" w:hAnsiTheme="minorHAnsi" w:cstheme="minorHAnsi"/>
                            <w:sz w:val="20"/>
                            <w:szCs w:val="20"/>
                          </w:rPr>
                          <w:t xml:space="preserve"> or </w:t>
                        </w:r>
                        <w:r w:rsidRPr="00113DB3">
                          <w:rPr>
                            <w:rFonts w:ascii="Segoe UI Emoji" w:eastAsiaTheme="minorEastAsia" w:hAnsi="Segoe UI Emoji" w:cs="Segoe UI Emoji"/>
                            <w:color w:val="FF0000"/>
                            <w:sz w:val="20"/>
                            <w:szCs w:val="20"/>
                          </w:rPr>
                          <w:t>✖</w:t>
                        </w:r>
                      </w:p>
                    </w:tc>
                    <w:tc>
                      <w:tcPr>
                        <w:tcW w:w="8190" w:type="dxa"/>
                      </w:tcPr>
                      <w:p w14:paraId="67B895F7" w14:textId="77777777" w:rsidR="00FE4A3B" w:rsidRPr="00113DB3" w:rsidRDefault="00FE4A3B" w:rsidP="008B3719">
                        <w:pPr>
                          <w:pStyle w:val="NormalWeb"/>
                          <w:widowControl w:val="0"/>
                          <w:spacing w:before="0" w:beforeAutospacing="0" w:after="0" w:afterAutospacing="0"/>
                          <w:rPr>
                            <w:rFonts w:asciiTheme="minorHAnsi" w:eastAsiaTheme="minorEastAsia" w:hAnsiTheme="minorHAnsi" w:cstheme="minorHAnsi"/>
                            <w:sz w:val="20"/>
                            <w:szCs w:val="20"/>
                          </w:rPr>
                        </w:pPr>
                      </w:p>
                      <w:p w14:paraId="2F5E0743" w14:textId="77777777" w:rsidR="00FE4A3B" w:rsidRPr="00113DB3" w:rsidRDefault="00FE4A3B" w:rsidP="008B3719">
                        <w:pPr>
                          <w:pStyle w:val="NormalWeb"/>
                          <w:widowControl w:val="0"/>
                          <w:spacing w:before="0" w:beforeAutospacing="0" w:after="0" w:afterAutospacing="0"/>
                          <w:rPr>
                            <w:rFonts w:asciiTheme="minorHAnsi" w:eastAsiaTheme="minorEastAsia" w:hAnsiTheme="minorHAnsi" w:cstheme="minorHAnsi"/>
                            <w:b/>
                            <w:sz w:val="20"/>
                            <w:szCs w:val="20"/>
                          </w:rPr>
                        </w:pPr>
                        <w:r w:rsidRPr="00113DB3">
                          <w:rPr>
                            <w:rFonts w:asciiTheme="minorHAnsi" w:eastAsiaTheme="minorEastAsia" w:hAnsiTheme="minorHAnsi" w:cstheme="minorHAnsi"/>
                            <w:b/>
                            <w:sz w:val="20"/>
                            <w:szCs w:val="20"/>
                          </w:rPr>
                          <w:t>Example</w:t>
                        </w:r>
                      </w:p>
                    </w:tc>
                  </w:tr>
                  <w:tr w:rsidR="00FE4A3B" w:rsidRPr="00113DB3" w14:paraId="699F78B2" w14:textId="77777777" w:rsidTr="008B3719">
                    <w:trPr>
                      <w:jc w:val="center"/>
                    </w:trPr>
                    <w:tc>
                      <w:tcPr>
                        <w:tcW w:w="1350" w:type="dxa"/>
                      </w:tcPr>
                      <w:p w14:paraId="2C6932D3" w14:textId="77777777" w:rsidR="00FE4A3B" w:rsidRPr="00113DB3" w:rsidRDefault="00FE4A3B" w:rsidP="008B3719">
                        <w:pPr>
                          <w:pStyle w:val="NormalWeb"/>
                          <w:widowControl w:val="0"/>
                          <w:spacing w:before="0" w:beforeAutospacing="0" w:after="0" w:afterAutospacing="0"/>
                          <w:rPr>
                            <w:rFonts w:asciiTheme="minorHAnsi" w:eastAsiaTheme="minorEastAsia" w:hAnsiTheme="minorHAnsi" w:cstheme="minorHAnsi"/>
                            <w:color w:val="FF0000"/>
                            <w:sz w:val="20"/>
                            <w:szCs w:val="20"/>
                          </w:rPr>
                        </w:pPr>
                      </w:p>
                    </w:tc>
                    <w:tc>
                      <w:tcPr>
                        <w:tcW w:w="8190" w:type="dxa"/>
                      </w:tcPr>
                      <w:p w14:paraId="5ACF9BF9" w14:textId="77777777" w:rsidR="00FE4A3B" w:rsidRPr="00113DB3" w:rsidRDefault="00FE4A3B" w:rsidP="008B3719">
                        <w:pPr>
                          <w:pStyle w:val="NormalWeb"/>
                          <w:widowControl w:val="0"/>
                          <w:spacing w:before="0" w:beforeAutospacing="0" w:after="0" w:afterAutospacing="0"/>
                          <w:rPr>
                            <w:rFonts w:asciiTheme="minorHAnsi" w:eastAsiaTheme="minorEastAsia" w:hAnsiTheme="minorHAnsi" w:cstheme="minorHAnsi"/>
                            <w:sz w:val="20"/>
                            <w:szCs w:val="20"/>
                          </w:rPr>
                        </w:pPr>
                        <w:r w:rsidRPr="00113DB3">
                          <w:rPr>
                            <w:rFonts w:asciiTheme="minorHAnsi" w:eastAsiaTheme="minorEastAsia" w:hAnsiTheme="minorHAnsi" w:cstheme="minorHAnsi"/>
                            <w:sz w:val="20"/>
                            <w:szCs w:val="20"/>
                          </w:rPr>
                          <w:t xml:space="preserve">1. Jumped in the air. </w:t>
                        </w:r>
                      </w:p>
                    </w:tc>
                  </w:tr>
                  <w:tr w:rsidR="00FE4A3B" w:rsidRPr="00113DB3" w14:paraId="6C4F7876" w14:textId="77777777" w:rsidTr="008B3719">
                    <w:trPr>
                      <w:jc w:val="center"/>
                    </w:trPr>
                    <w:tc>
                      <w:tcPr>
                        <w:tcW w:w="1350" w:type="dxa"/>
                      </w:tcPr>
                      <w:p w14:paraId="25E62B51" w14:textId="77777777" w:rsidR="00FE4A3B" w:rsidRPr="00113DB3" w:rsidRDefault="00FE4A3B" w:rsidP="008B3719">
                        <w:pPr>
                          <w:pStyle w:val="NormalWeb"/>
                          <w:widowControl w:val="0"/>
                          <w:spacing w:before="0" w:beforeAutospacing="0" w:after="0" w:afterAutospacing="0"/>
                          <w:rPr>
                            <w:rFonts w:asciiTheme="minorHAnsi" w:eastAsiaTheme="minorEastAsia" w:hAnsiTheme="minorHAnsi" w:cstheme="minorHAnsi"/>
                            <w:color w:val="FF0000"/>
                            <w:sz w:val="20"/>
                            <w:szCs w:val="20"/>
                          </w:rPr>
                        </w:pPr>
                      </w:p>
                    </w:tc>
                    <w:tc>
                      <w:tcPr>
                        <w:tcW w:w="8190" w:type="dxa"/>
                      </w:tcPr>
                      <w:p w14:paraId="0A18966D" w14:textId="77777777" w:rsidR="00FE4A3B" w:rsidRPr="00113DB3" w:rsidRDefault="00FE4A3B" w:rsidP="008B3719">
                        <w:pPr>
                          <w:pStyle w:val="NormalWeb"/>
                          <w:widowControl w:val="0"/>
                          <w:spacing w:before="0" w:beforeAutospacing="0" w:after="0" w:afterAutospacing="0"/>
                          <w:rPr>
                            <w:rFonts w:asciiTheme="minorHAnsi" w:eastAsiaTheme="minorEastAsia" w:hAnsiTheme="minorHAnsi" w:cstheme="minorHAnsi"/>
                            <w:sz w:val="20"/>
                            <w:szCs w:val="20"/>
                          </w:rPr>
                        </w:pPr>
                        <w:r w:rsidRPr="00113DB3">
                          <w:rPr>
                            <w:rFonts w:asciiTheme="minorHAnsi" w:eastAsiaTheme="minorEastAsia" w:hAnsiTheme="minorHAnsi" w:cstheme="minorHAnsi"/>
                            <w:sz w:val="20"/>
                            <w:szCs w:val="20"/>
                          </w:rPr>
                          <w:t xml:space="preserve">2. We walked to the library. </w:t>
                        </w:r>
                      </w:p>
                    </w:tc>
                  </w:tr>
                  <w:tr w:rsidR="00FE4A3B" w:rsidRPr="00113DB3" w14:paraId="4ACC7F4D" w14:textId="77777777" w:rsidTr="008B3719">
                    <w:trPr>
                      <w:jc w:val="center"/>
                    </w:trPr>
                    <w:tc>
                      <w:tcPr>
                        <w:tcW w:w="1350" w:type="dxa"/>
                      </w:tcPr>
                      <w:p w14:paraId="3FCD2ECB" w14:textId="77777777" w:rsidR="00FE4A3B" w:rsidRPr="00113DB3" w:rsidRDefault="00FE4A3B" w:rsidP="008B3719">
                        <w:pPr>
                          <w:pStyle w:val="NormalWeb"/>
                          <w:widowControl w:val="0"/>
                          <w:spacing w:before="0" w:beforeAutospacing="0" w:after="0" w:afterAutospacing="0"/>
                          <w:rPr>
                            <w:rFonts w:asciiTheme="minorHAnsi" w:eastAsiaTheme="minorEastAsia" w:hAnsiTheme="minorHAnsi" w:cstheme="minorHAnsi"/>
                            <w:color w:val="FF0000"/>
                            <w:sz w:val="20"/>
                            <w:szCs w:val="20"/>
                          </w:rPr>
                        </w:pPr>
                      </w:p>
                    </w:tc>
                    <w:tc>
                      <w:tcPr>
                        <w:tcW w:w="8190" w:type="dxa"/>
                      </w:tcPr>
                      <w:p w14:paraId="3D88F930" w14:textId="77777777" w:rsidR="00FE4A3B" w:rsidRPr="00113DB3" w:rsidRDefault="00FE4A3B" w:rsidP="008B3719">
                        <w:pPr>
                          <w:pStyle w:val="NormalWeb"/>
                          <w:widowControl w:val="0"/>
                          <w:spacing w:before="0" w:beforeAutospacing="0" w:after="0" w:afterAutospacing="0"/>
                          <w:rPr>
                            <w:rFonts w:asciiTheme="minorHAnsi" w:eastAsiaTheme="minorEastAsia" w:hAnsiTheme="minorHAnsi" w:cstheme="minorHAnsi"/>
                            <w:sz w:val="20"/>
                            <w:szCs w:val="20"/>
                          </w:rPr>
                        </w:pPr>
                        <w:r w:rsidRPr="00113DB3">
                          <w:rPr>
                            <w:rFonts w:asciiTheme="minorHAnsi" w:eastAsiaTheme="minorEastAsia" w:hAnsiTheme="minorHAnsi" w:cstheme="minorHAnsi"/>
                            <w:sz w:val="20"/>
                            <w:szCs w:val="20"/>
                          </w:rPr>
                          <w:t xml:space="preserve">3. At school last year. </w:t>
                        </w:r>
                      </w:p>
                    </w:tc>
                  </w:tr>
                  <w:tr w:rsidR="00FE4A3B" w:rsidRPr="00113DB3" w14:paraId="74082259" w14:textId="77777777" w:rsidTr="008B3719">
                    <w:trPr>
                      <w:jc w:val="center"/>
                    </w:trPr>
                    <w:tc>
                      <w:tcPr>
                        <w:tcW w:w="1350" w:type="dxa"/>
                      </w:tcPr>
                      <w:p w14:paraId="223C9726" w14:textId="77777777" w:rsidR="00FE4A3B" w:rsidRPr="00113DB3" w:rsidRDefault="00FE4A3B" w:rsidP="008B3719">
                        <w:pPr>
                          <w:pStyle w:val="NormalWeb"/>
                          <w:widowControl w:val="0"/>
                          <w:spacing w:before="0" w:beforeAutospacing="0" w:after="0" w:afterAutospacing="0"/>
                          <w:rPr>
                            <w:rFonts w:asciiTheme="minorHAnsi" w:eastAsiaTheme="minorEastAsia" w:hAnsiTheme="minorHAnsi" w:cstheme="minorHAnsi"/>
                            <w:color w:val="FF0000"/>
                            <w:sz w:val="20"/>
                            <w:szCs w:val="20"/>
                          </w:rPr>
                        </w:pPr>
                      </w:p>
                    </w:tc>
                    <w:tc>
                      <w:tcPr>
                        <w:tcW w:w="8190" w:type="dxa"/>
                      </w:tcPr>
                      <w:p w14:paraId="097F4F0C" w14:textId="77777777" w:rsidR="00FE4A3B" w:rsidRPr="00113DB3" w:rsidRDefault="00FE4A3B" w:rsidP="008B3719">
                        <w:pPr>
                          <w:pStyle w:val="NormalWeb"/>
                          <w:widowControl w:val="0"/>
                          <w:spacing w:before="0" w:beforeAutospacing="0" w:after="0" w:afterAutospacing="0"/>
                          <w:rPr>
                            <w:rFonts w:asciiTheme="minorHAnsi" w:eastAsiaTheme="minorEastAsia" w:hAnsiTheme="minorHAnsi" w:cstheme="minorHAnsi"/>
                            <w:sz w:val="20"/>
                            <w:szCs w:val="20"/>
                          </w:rPr>
                        </w:pPr>
                        <w:r w:rsidRPr="00113DB3">
                          <w:rPr>
                            <w:rFonts w:asciiTheme="minorHAnsi" w:eastAsiaTheme="minorEastAsia" w:hAnsiTheme="minorHAnsi" w:cstheme="minorHAnsi"/>
                            <w:sz w:val="20"/>
                            <w:szCs w:val="20"/>
                          </w:rPr>
                          <w:t xml:space="preserve">4. She fell. </w:t>
                        </w:r>
                      </w:p>
                    </w:tc>
                  </w:tr>
                  <w:tr w:rsidR="00FE4A3B" w:rsidRPr="00113DB3" w14:paraId="1AE03CFD" w14:textId="77777777" w:rsidTr="008B3719">
                    <w:trPr>
                      <w:jc w:val="center"/>
                    </w:trPr>
                    <w:tc>
                      <w:tcPr>
                        <w:tcW w:w="1350" w:type="dxa"/>
                      </w:tcPr>
                      <w:p w14:paraId="771AA9DD" w14:textId="77777777" w:rsidR="00FE4A3B" w:rsidRPr="00113DB3" w:rsidRDefault="00FE4A3B" w:rsidP="008B3719">
                        <w:pPr>
                          <w:pStyle w:val="NormalWeb"/>
                          <w:widowControl w:val="0"/>
                          <w:spacing w:before="0" w:beforeAutospacing="0" w:after="0" w:afterAutospacing="0"/>
                          <w:rPr>
                            <w:rFonts w:asciiTheme="minorHAnsi" w:eastAsiaTheme="minorEastAsia" w:hAnsiTheme="minorHAnsi" w:cstheme="minorHAnsi"/>
                            <w:color w:val="FF0000"/>
                            <w:sz w:val="20"/>
                            <w:szCs w:val="20"/>
                          </w:rPr>
                        </w:pPr>
                      </w:p>
                    </w:tc>
                    <w:tc>
                      <w:tcPr>
                        <w:tcW w:w="8190" w:type="dxa"/>
                      </w:tcPr>
                      <w:p w14:paraId="54F3751A" w14:textId="77777777" w:rsidR="00FE4A3B" w:rsidRPr="00113DB3" w:rsidRDefault="00FE4A3B" w:rsidP="008B3719">
                        <w:pPr>
                          <w:pStyle w:val="NormalWeb"/>
                          <w:widowControl w:val="0"/>
                          <w:spacing w:before="0" w:beforeAutospacing="0" w:after="0" w:afterAutospacing="0"/>
                          <w:rPr>
                            <w:rFonts w:asciiTheme="minorHAnsi" w:eastAsiaTheme="minorEastAsia" w:hAnsiTheme="minorHAnsi" w:cstheme="minorHAnsi"/>
                            <w:sz w:val="20"/>
                            <w:szCs w:val="20"/>
                          </w:rPr>
                        </w:pPr>
                        <w:r w:rsidRPr="00113DB3">
                          <w:rPr>
                            <w:rFonts w:asciiTheme="minorHAnsi" w:eastAsiaTheme="minorEastAsia" w:hAnsiTheme="minorHAnsi" w:cstheme="minorHAnsi"/>
                            <w:sz w:val="20"/>
                            <w:szCs w:val="20"/>
                          </w:rPr>
                          <w:t xml:space="preserve">5. The little boy next door. </w:t>
                        </w:r>
                      </w:p>
                    </w:tc>
                  </w:tr>
                </w:tbl>
                <w:p w14:paraId="279087E2" w14:textId="77777777" w:rsidR="00FE4A3B" w:rsidRPr="00113DB3" w:rsidRDefault="00FE4A3B" w:rsidP="008B3719">
                  <w:pPr>
                    <w:pStyle w:val="NormalWeb"/>
                    <w:widowControl w:val="0"/>
                    <w:spacing w:before="0" w:beforeAutospacing="0" w:after="0" w:afterAutospacing="0"/>
                    <w:rPr>
                      <w:sz w:val="20"/>
                      <w:szCs w:val="20"/>
                    </w:rPr>
                  </w:pPr>
                </w:p>
              </w:tc>
            </w:tr>
          </w:tbl>
          <w:p w14:paraId="65D4BC1A" w14:textId="77777777" w:rsidR="00FE4A3B" w:rsidRPr="00113DB3" w:rsidRDefault="00FE4A3B" w:rsidP="008B3719">
            <w:pPr>
              <w:rPr>
                <w:sz w:val="20"/>
                <w:szCs w:val="20"/>
              </w:rPr>
            </w:pPr>
          </w:p>
          <w:p w14:paraId="2D412510" w14:textId="77777777" w:rsidR="00FE4A3B" w:rsidRPr="00D910E6" w:rsidRDefault="00FE4A3B" w:rsidP="008B3719">
            <w:pPr>
              <w:rPr>
                <w:smallCaps/>
                <w:lang w:eastAsia="en-US"/>
              </w:rPr>
            </w:pPr>
          </w:p>
        </w:tc>
      </w:tr>
    </w:tbl>
    <w:p w14:paraId="29CEEA96" w14:textId="77777777" w:rsidR="00FE4A3B" w:rsidRDefault="00FE4A3B" w:rsidP="00FE4A3B">
      <w:r>
        <w:br w:type="page"/>
      </w:r>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9A0E86" w:rsidRPr="000C0264" w14:paraId="09E38C85" w14:textId="77777777" w:rsidTr="009A0E86">
        <w:trPr>
          <w:trHeight w:val="432"/>
          <w:tblHeader/>
          <w:jc w:val="center"/>
        </w:trPr>
        <w:tc>
          <w:tcPr>
            <w:tcW w:w="7920" w:type="dxa"/>
            <w:gridSpan w:val="3"/>
            <w:shd w:val="clear" w:color="auto" w:fill="255694" w:themeFill="accent1"/>
            <w:vAlign w:val="center"/>
          </w:tcPr>
          <w:p w14:paraId="09F7FE4D" w14:textId="13F34F5E" w:rsidR="009A0E86" w:rsidRPr="000C0264" w:rsidRDefault="009A0E86" w:rsidP="003D2040">
            <w:pPr>
              <w:pStyle w:val="Heading4"/>
              <w:outlineLvl w:val="3"/>
            </w:pPr>
            <w:bookmarkStart w:id="232" w:name="_Toc18048248"/>
            <w:r w:rsidRPr="009A0E86">
              <w:t>Grade 1 M2 L5 Mini-lesson: Write Simple Sentences (1</w:t>
            </w:r>
            <w:r>
              <w:t>2</w:t>
            </w:r>
            <w:r w:rsidRPr="009A0E86">
              <w:t xml:space="preserve"> min.)</w:t>
            </w:r>
            <w:bookmarkEnd w:id="232"/>
          </w:p>
        </w:tc>
      </w:tr>
      <w:tr w:rsidR="009A0E86" w:rsidRPr="004838AC" w14:paraId="0297B5F1" w14:textId="77777777" w:rsidTr="009A0E86">
        <w:trPr>
          <w:trHeight w:val="126"/>
          <w:jc w:val="center"/>
        </w:trPr>
        <w:tc>
          <w:tcPr>
            <w:tcW w:w="7920" w:type="dxa"/>
            <w:gridSpan w:val="3"/>
            <w:shd w:val="clear" w:color="auto" w:fill="FFFFFF"/>
          </w:tcPr>
          <w:p w14:paraId="799274CC" w14:textId="77777777" w:rsidR="009A0E86" w:rsidRPr="004838AC" w:rsidRDefault="009A0E86" w:rsidP="008C7AC1">
            <w:pPr>
              <w:rPr>
                <w:b/>
                <w:bCs/>
                <w:color w:val="E27425"/>
                <w:sz w:val="20"/>
                <w:szCs w:val="20"/>
              </w:rPr>
            </w:pPr>
            <w:r w:rsidRPr="009577F2">
              <w:rPr>
                <w:rStyle w:val="05TableTextBoldOrange"/>
              </w:rPr>
              <w:t>L.K.1.F: WRITE SIMPLE SENTENCES</w:t>
            </w:r>
          </w:p>
        </w:tc>
      </w:tr>
      <w:tr w:rsidR="009A0E86" w:rsidRPr="000C0264" w14:paraId="4EE16FFA" w14:textId="77777777" w:rsidTr="009A0E86">
        <w:trPr>
          <w:trHeight w:val="126"/>
          <w:jc w:val="center"/>
        </w:trPr>
        <w:tc>
          <w:tcPr>
            <w:tcW w:w="7920" w:type="dxa"/>
            <w:gridSpan w:val="3"/>
            <w:shd w:val="clear" w:color="auto" w:fill="EDF5FB"/>
          </w:tcPr>
          <w:p w14:paraId="112B8D89" w14:textId="77777777" w:rsidR="009A0E86" w:rsidRPr="000C0264" w:rsidRDefault="009A0E86" w:rsidP="008C7AC1">
            <w:pPr>
              <w:widowControl w:val="0"/>
              <w:tabs>
                <w:tab w:val="left" w:pos="1872"/>
              </w:tabs>
              <w:rPr>
                <w:b/>
                <w:sz w:val="20"/>
                <w:szCs w:val="20"/>
              </w:rPr>
            </w:pPr>
            <w:r w:rsidRPr="000C0264">
              <w:rPr>
                <w:b/>
                <w:sz w:val="20"/>
                <w:szCs w:val="20"/>
              </w:rPr>
              <w:t>Frame Instruction</w:t>
            </w:r>
          </w:p>
        </w:tc>
      </w:tr>
      <w:tr w:rsidR="009A0E86" w:rsidRPr="000C0264" w14:paraId="237139DF" w14:textId="77777777" w:rsidTr="009A0E86">
        <w:trPr>
          <w:trHeight w:val="126"/>
          <w:jc w:val="center"/>
        </w:trPr>
        <w:tc>
          <w:tcPr>
            <w:tcW w:w="7920" w:type="dxa"/>
            <w:gridSpan w:val="3"/>
            <w:shd w:val="clear" w:color="auto" w:fill="FFFFFF"/>
          </w:tcPr>
          <w:p w14:paraId="3991A4EF" w14:textId="77777777" w:rsidR="009A0E86" w:rsidRPr="000C0264" w:rsidRDefault="009A0E86" w:rsidP="008C7AC1">
            <w:pPr>
              <w:widowControl w:val="0"/>
              <w:tabs>
                <w:tab w:val="left" w:pos="1872"/>
              </w:tabs>
              <w:rPr>
                <w:b/>
                <w:sz w:val="20"/>
                <w:szCs w:val="20"/>
              </w:rPr>
            </w:pPr>
            <w:r>
              <w:rPr>
                <w:sz w:val="20"/>
                <w:szCs w:val="20"/>
              </w:rPr>
              <w:t xml:space="preserve">When you draft, you should write in complete sentences. Today, we will review how to write complete simple sentences. </w:t>
            </w:r>
            <w:r w:rsidRPr="000C0264">
              <w:rPr>
                <w:sz w:val="20"/>
                <w:szCs w:val="20"/>
              </w:rPr>
              <w:t xml:space="preserve"> </w:t>
            </w:r>
          </w:p>
        </w:tc>
      </w:tr>
      <w:tr w:rsidR="009A0E86" w:rsidRPr="00E230AF" w14:paraId="463DC959" w14:textId="77777777" w:rsidTr="009A0E86">
        <w:trPr>
          <w:trHeight w:val="126"/>
          <w:jc w:val="center"/>
        </w:trPr>
        <w:tc>
          <w:tcPr>
            <w:tcW w:w="7920" w:type="dxa"/>
            <w:gridSpan w:val="3"/>
            <w:shd w:val="clear" w:color="auto" w:fill="FFFFFF"/>
          </w:tcPr>
          <w:p w14:paraId="49C5D9B5" w14:textId="77777777" w:rsidR="009A0E86" w:rsidRPr="00E230AF" w:rsidRDefault="009A0E86" w:rsidP="008C7AC1">
            <w:pPr>
              <w:widowControl w:val="0"/>
              <w:tabs>
                <w:tab w:val="left" w:pos="1872"/>
              </w:tabs>
              <w:rPr>
                <w:i/>
                <w:sz w:val="20"/>
                <w:szCs w:val="20"/>
              </w:rPr>
            </w:pPr>
            <w:r w:rsidRPr="0034268D">
              <w:rPr>
                <w:i/>
                <w:sz w:val="20"/>
                <w:szCs w:val="20"/>
              </w:rPr>
              <w:t xml:space="preserve">Display </w:t>
            </w:r>
            <w:r>
              <w:rPr>
                <w:i/>
                <w:sz w:val="20"/>
                <w:szCs w:val="20"/>
              </w:rPr>
              <w:t>Language Handout: Write Simple Sentences</w:t>
            </w:r>
            <w:r w:rsidRPr="00E230AF">
              <w:rPr>
                <w:i/>
                <w:sz w:val="20"/>
                <w:szCs w:val="20"/>
              </w:rPr>
              <w:t>.</w:t>
            </w:r>
          </w:p>
        </w:tc>
      </w:tr>
      <w:tr w:rsidR="009A0E86" w:rsidRPr="000C0264" w14:paraId="65EE3CF6" w14:textId="77777777" w:rsidTr="009A0E86">
        <w:trPr>
          <w:trHeight w:val="128"/>
          <w:jc w:val="center"/>
        </w:trPr>
        <w:tc>
          <w:tcPr>
            <w:tcW w:w="928" w:type="dxa"/>
            <w:shd w:val="clear" w:color="auto" w:fill="EDF5FB"/>
            <w:vAlign w:val="center"/>
          </w:tcPr>
          <w:p w14:paraId="4B6237F1" w14:textId="77777777" w:rsidR="009A0E86" w:rsidRPr="000C0264" w:rsidRDefault="009A0E86" w:rsidP="008C7AC1">
            <w:pPr>
              <w:widowControl w:val="0"/>
              <w:tabs>
                <w:tab w:val="left" w:pos="1872"/>
              </w:tabs>
              <w:rPr>
                <w:b/>
                <w:sz w:val="20"/>
                <w:szCs w:val="20"/>
              </w:rPr>
            </w:pPr>
            <w:r w:rsidRPr="000C0264">
              <w:rPr>
                <w:b/>
                <w:sz w:val="20"/>
                <w:szCs w:val="20"/>
              </w:rPr>
              <w:t>Pacing</w:t>
            </w:r>
          </w:p>
        </w:tc>
        <w:tc>
          <w:tcPr>
            <w:tcW w:w="3927" w:type="dxa"/>
            <w:shd w:val="clear" w:color="auto" w:fill="EDF5FB"/>
            <w:vAlign w:val="center"/>
          </w:tcPr>
          <w:p w14:paraId="120905E0" w14:textId="77777777" w:rsidR="009A0E86" w:rsidRPr="000C0264" w:rsidRDefault="009A0E86" w:rsidP="008C7AC1">
            <w:pPr>
              <w:widowControl w:val="0"/>
              <w:tabs>
                <w:tab w:val="left" w:pos="1872"/>
              </w:tabs>
              <w:rPr>
                <w:b/>
                <w:sz w:val="20"/>
                <w:szCs w:val="20"/>
              </w:rPr>
            </w:pPr>
            <w:r w:rsidRPr="000C0264">
              <w:rPr>
                <w:b/>
                <w:sz w:val="20"/>
                <w:szCs w:val="20"/>
              </w:rPr>
              <w:t>Say</w:t>
            </w:r>
          </w:p>
        </w:tc>
        <w:tc>
          <w:tcPr>
            <w:tcW w:w="3065" w:type="dxa"/>
            <w:shd w:val="clear" w:color="auto" w:fill="EDF5FB"/>
            <w:vAlign w:val="center"/>
          </w:tcPr>
          <w:p w14:paraId="7F33165F" w14:textId="77777777" w:rsidR="009A0E86" w:rsidRPr="000C0264" w:rsidRDefault="009A0E86" w:rsidP="008C7AC1">
            <w:pPr>
              <w:widowControl w:val="0"/>
              <w:tabs>
                <w:tab w:val="left" w:pos="1872"/>
              </w:tabs>
              <w:rPr>
                <w:b/>
                <w:sz w:val="20"/>
                <w:szCs w:val="20"/>
              </w:rPr>
            </w:pPr>
            <w:r w:rsidRPr="000C0264">
              <w:rPr>
                <w:b/>
                <w:sz w:val="20"/>
                <w:szCs w:val="20"/>
              </w:rPr>
              <w:t>Do</w:t>
            </w:r>
          </w:p>
        </w:tc>
      </w:tr>
      <w:tr w:rsidR="009A0E86" w:rsidRPr="000C0264" w14:paraId="2C047B44" w14:textId="77777777" w:rsidTr="009A0E86">
        <w:trPr>
          <w:trHeight w:val="126"/>
          <w:jc w:val="center"/>
        </w:trPr>
        <w:tc>
          <w:tcPr>
            <w:tcW w:w="928" w:type="dxa"/>
            <w:shd w:val="clear" w:color="auto" w:fill="FFFFFF"/>
          </w:tcPr>
          <w:p w14:paraId="7FA58C58" w14:textId="77777777" w:rsidR="009A0E86" w:rsidRPr="000C0264" w:rsidRDefault="009A0E86" w:rsidP="008C7AC1">
            <w:pPr>
              <w:widowControl w:val="0"/>
              <w:tabs>
                <w:tab w:val="left" w:pos="1872"/>
              </w:tabs>
              <w:rPr>
                <w:sz w:val="20"/>
                <w:szCs w:val="20"/>
              </w:rPr>
            </w:pPr>
            <w:r>
              <w:rPr>
                <w:sz w:val="20"/>
                <w:szCs w:val="20"/>
              </w:rPr>
              <w:t>1</w:t>
            </w:r>
            <w:r w:rsidRPr="000C0264">
              <w:rPr>
                <w:sz w:val="20"/>
                <w:szCs w:val="20"/>
              </w:rPr>
              <w:t xml:space="preserve"> min.</w:t>
            </w:r>
          </w:p>
        </w:tc>
        <w:tc>
          <w:tcPr>
            <w:tcW w:w="3927" w:type="dxa"/>
            <w:shd w:val="clear" w:color="auto" w:fill="FFFFFF"/>
          </w:tcPr>
          <w:p w14:paraId="0D060A27" w14:textId="77777777" w:rsidR="009A0E86" w:rsidRPr="007028D2" w:rsidRDefault="009A0E86" w:rsidP="008C7AC1">
            <w:pPr>
              <w:rPr>
                <w:bCs/>
                <w:sz w:val="20"/>
                <w:szCs w:val="20"/>
              </w:rPr>
            </w:pPr>
            <w:r w:rsidRPr="007028D2">
              <w:rPr>
                <w:bCs/>
                <w:sz w:val="20"/>
                <w:szCs w:val="20"/>
              </w:rPr>
              <w:t>A complete sentence:</w:t>
            </w:r>
          </w:p>
          <w:p w14:paraId="3BC02926" w14:textId="77777777" w:rsidR="009A0E86" w:rsidRPr="007028D2" w:rsidRDefault="009A0E86" w:rsidP="008C7AC1">
            <w:pPr>
              <w:pStyle w:val="1TableBullet"/>
            </w:pPr>
            <w:r w:rsidRPr="007028D2">
              <w:t>has words that tell who or what the sentence is about. This is called a subject.</w:t>
            </w:r>
          </w:p>
          <w:p w14:paraId="55F76C5F" w14:textId="77777777" w:rsidR="009A0E86" w:rsidRPr="007028D2" w:rsidRDefault="009A0E86" w:rsidP="008C7AC1">
            <w:pPr>
              <w:pStyle w:val="1TableBullet"/>
            </w:pPr>
            <w:r w:rsidRPr="007028D2">
              <w:t>has verbs or an action word and other words to tell what</w:t>
            </w:r>
            <w:r>
              <w:t xml:space="preserve"> i</w:t>
            </w:r>
            <w:r w:rsidRPr="007028D2">
              <w:t>s happening in the sentence. This is called a predicate.</w:t>
            </w:r>
          </w:p>
          <w:p w14:paraId="100562FD" w14:textId="77777777" w:rsidR="009A0E86" w:rsidRPr="008754B2" w:rsidRDefault="009A0E86" w:rsidP="008C7AC1">
            <w:pPr>
              <w:pStyle w:val="1TableBullet"/>
            </w:pPr>
            <w:r w:rsidRPr="007028D2">
              <w:rPr>
                <w:rFonts w:eastAsia="MS Mincho"/>
              </w:rPr>
              <w:t>tells a complete thought.</w:t>
            </w:r>
          </w:p>
        </w:tc>
        <w:tc>
          <w:tcPr>
            <w:tcW w:w="3065" w:type="dxa"/>
            <w:shd w:val="clear" w:color="auto" w:fill="FFFFFF"/>
          </w:tcPr>
          <w:p w14:paraId="39B33BA8" w14:textId="77777777" w:rsidR="009A0E86" w:rsidRPr="000C0264" w:rsidRDefault="009A0E86" w:rsidP="008C7AC1">
            <w:pPr>
              <w:widowControl w:val="0"/>
              <w:textAlignment w:val="baseline"/>
              <w:rPr>
                <w:rFonts w:eastAsia="Calibri"/>
                <w:i/>
                <w:sz w:val="20"/>
                <w:szCs w:val="20"/>
              </w:rPr>
            </w:pPr>
            <w:r w:rsidRPr="000C0264">
              <w:rPr>
                <w:rFonts w:eastAsia="Calibri"/>
                <w:i/>
                <w:sz w:val="20"/>
                <w:szCs w:val="20"/>
              </w:rPr>
              <w:t xml:space="preserve">Read aloud the definition of a </w:t>
            </w:r>
            <w:r>
              <w:rPr>
                <w:rFonts w:eastAsia="Calibri"/>
                <w:i/>
                <w:sz w:val="20"/>
                <w:szCs w:val="20"/>
              </w:rPr>
              <w:t>complete sentence</w:t>
            </w:r>
            <w:r w:rsidRPr="000C0264">
              <w:rPr>
                <w:rFonts w:eastAsia="Calibri"/>
                <w:i/>
                <w:sz w:val="20"/>
                <w:szCs w:val="20"/>
              </w:rPr>
              <w:t xml:space="preserve"> on </w:t>
            </w:r>
            <w:r>
              <w:rPr>
                <w:i/>
                <w:sz w:val="20"/>
                <w:szCs w:val="20"/>
              </w:rPr>
              <w:t>Language Handout: Write Simple Sentences.</w:t>
            </w:r>
          </w:p>
        </w:tc>
      </w:tr>
      <w:tr w:rsidR="009A0E86" w:rsidRPr="000C0264" w14:paraId="2E965DE1" w14:textId="77777777" w:rsidTr="009A0E86">
        <w:trPr>
          <w:trHeight w:val="126"/>
          <w:jc w:val="center"/>
        </w:trPr>
        <w:tc>
          <w:tcPr>
            <w:tcW w:w="928" w:type="dxa"/>
            <w:shd w:val="clear" w:color="auto" w:fill="FFFFFF"/>
          </w:tcPr>
          <w:p w14:paraId="42F9B45F" w14:textId="77777777" w:rsidR="009A0E86" w:rsidRDefault="009A0E86" w:rsidP="008C7AC1">
            <w:r>
              <w:rPr>
                <w:sz w:val="20"/>
                <w:szCs w:val="20"/>
              </w:rPr>
              <w:t>2</w:t>
            </w:r>
            <w:r w:rsidRPr="000C0264">
              <w:rPr>
                <w:sz w:val="20"/>
                <w:szCs w:val="20"/>
              </w:rPr>
              <w:t xml:space="preserve"> min.</w:t>
            </w:r>
          </w:p>
        </w:tc>
        <w:tc>
          <w:tcPr>
            <w:tcW w:w="3927" w:type="dxa"/>
            <w:shd w:val="clear" w:color="auto" w:fill="FFFFFF"/>
          </w:tcPr>
          <w:p w14:paraId="00898418" w14:textId="77777777" w:rsidR="009A0E86" w:rsidRDefault="009A0E86" w:rsidP="008C7AC1">
            <w:pPr>
              <w:widowControl w:val="0"/>
              <w:contextualSpacing/>
              <w:textAlignment w:val="baseline"/>
              <w:rPr>
                <w:rFonts w:eastAsia="Calibri"/>
                <w:sz w:val="20"/>
                <w:szCs w:val="20"/>
              </w:rPr>
            </w:pPr>
            <w:r>
              <w:rPr>
                <w:rFonts w:eastAsia="Calibri"/>
                <w:sz w:val="20"/>
                <w:szCs w:val="20"/>
              </w:rPr>
              <w:t>Let’s review how to produce, or create, sentences.</w:t>
            </w:r>
          </w:p>
          <w:p w14:paraId="369D4F8E" w14:textId="77777777" w:rsidR="009A0E86" w:rsidRDefault="009A0E86" w:rsidP="008C7AC1">
            <w:pPr>
              <w:widowControl w:val="0"/>
              <w:contextualSpacing/>
              <w:textAlignment w:val="baseline"/>
              <w:rPr>
                <w:rFonts w:eastAsia="Calibri"/>
                <w:sz w:val="20"/>
                <w:szCs w:val="20"/>
              </w:rPr>
            </w:pPr>
          </w:p>
          <w:p w14:paraId="4C01D553" w14:textId="77777777" w:rsidR="009A0E86" w:rsidRDefault="009A0E86" w:rsidP="008C7AC1">
            <w:pPr>
              <w:widowControl w:val="0"/>
              <w:contextualSpacing/>
              <w:textAlignment w:val="baseline"/>
              <w:rPr>
                <w:rFonts w:eastAsia="Calibri"/>
                <w:i/>
                <w:iCs/>
                <w:sz w:val="20"/>
                <w:szCs w:val="20"/>
              </w:rPr>
            </w:pPr>
            <w:r>
              <w:rPr>
                <w:rFonts w:eastAsia="Calibri"/>
                <w:sz w:val="20"/>
                <w:szCs w:val="20"/>
              </w:rPr>
              <w:t xml:space="preserve">The three words </w:t>
            </w:r>
            <w:r>
              <w:rPr>
                <w:rFonts w:eastAsia="Calibri"/>
                <w:i/>
                <w:iCs/>
                <w:sz w:val="20"/>
                <w:szCs w:val="20"/>
              </w:rPr>
              <w:t xml:space="preserve">Rita, likes, </w:t>
            </w:r>
            <w:r>
              <w:rPr>
                <w:rFonts w:eastAsia="Calibri"/>
                <w:sz w:val="20"/>
                <w:szCs w:val="20"/>
              </w:rPr>
              <w:t xml:space="preserve">and </w:t>
            </w:r>
            <w:r>
              <w:rPr>
                <w:rFonts w:eastAsia="Calibri"/>
                <w:i/>
                <w:iCs/>
                <w:sz w:val="20"/>
                <w:szCs w:val="20"/>
              </w:rPr>
              <w:t xml:space="preserve">juice </w:t>
            </w:r>
            <w:r>
              <w:rPr>
                <w:rFonts w:eastAsia="Calibri"/>
                <w:sz w:val="20"/>
                <w:szCs w:val="20"/>
              </w:rPr>
              <w:t xml:space="preserve">come together to make the complete sentence </w:t>
            </w:r>
            <w:r>
              <w:rPr>
                <w:rFonts w:eastAsia="Calibri"/>
                <w:i/>
                <w:iCs/>
                <w:sz w:val="20"/>
                <w:szCs w:val="20"/>
              </w:rPr>
              <w:t xml:space="preserve">Rita likes juice. </w:t>
            </w:r>
          </w:p>
          <w:p w14:paraId="7D61B52E" w14:textId="77777777" w:rsidR="009A0E86" w:rsidRDefault="009A0E86" w:rsidP="003564EE">
            <w:pPr>
              <w:pStyle w:val="ListParagraph"/>
              <w:widowControl w:val="0"/>
              <w:numPr>
                <w:ilvl w:val="0"/>
                <w:numId w:val="170"/>
              </w:numPr>
              <w:textAlignment w:val="baseline"/>
              <w:rPr>
                <w:rFonts w:eastAsia="Calibri"/>
                <w:sz w:val="20"/>
                <w:szCs w:val="20"/>
              </w:rPr>
            </w:pPr>
            <w:r w:rsidRPr="00D42688">
              <w:rPr>
                <w:rFonts w:eastAsia="Calibri"/>
                <w:i/>
                <w:sz w:val="20"/>
                <w:szCs w:val="20"/>
              </w:rPr>
              <w:t>Rita</w:t>
            </w:r>
            <w:r>
              <w:rPr>
                <w:rFonts w:eastAsia="Calibri"/>
                <w:sz w:val="20"/>
                <w:szCs w:val="20"/>
              </w:rPr>
              <w:t xml:space="preserve"> tells who the sentence is about. It is the subject. </w:t>
            </w:r>
          </w:p>
          <w:p w14:paraId="2870925C" w14:textId="77777777" w:rsidR="009A0E86" w:rsidRPr="00D42688" w:rsidRDefault="009A0E86" w:rsidP="003564EE">
            <w:pPr>
              <w:pStyle w:val="ListParagraph"/>
              <w:widowControl w:val="0"/>
              <w:numPr>
                <w:ilvl w:val="0"/>
                <w:numId w:val="170"/>
              </w:numPr>
              <w:textAlignment w:val="baseline"/>
              <w:rPr>
                <w:rFonts w:eastAsia="Calibri"/>
                <w:sz w:val="20"/>
                <w:szCs w:val="20"/>
              </w:rPr>
            </w:pPr>
            <w:r w:rsidRPr="00D42688">
              <w:rPr>
                <w:rFonts w:eastAsia="Calibri"/>
                <w:i/>
                <w:sz w:val="20"/>
                <w:szCs w:val="20"/>
              </w:rPr>
              <w:t>Likes juice</w:t>
            </w:r>
            <w:r>
              <w:rPr>
                <w:rFonts w:eastAsia="Calibri"/>
                <w:sz w:val="20"/>
                <w:szCs w:val="20"/>
              </w:rPr>
              <w:t xml:space="preserve"> tells what is happening. It is the predicate. </w:t>
            </w:r>
          </w:p>
        </w:tc>
        <w:tc>
          <w:tcPr>
            <w:tcW w:w="3065" w:type="dxa"/>
            <w:shd w:val="clear" w:color="auto" w:fill="FFFFFF"/>
          </w:tcPr>
          <w:p w14:paraId="01AB9596" w14:textId="77777777" w:rsidR="009A0E86" w:rsidRPr="000C0264" w:rsidRDefault="009A0E86" w:rsidP="008C7AC1">
            <w:pPr>
              <w:widowControl w:val="0"/>
              <w:textAlignment w:val="baseline"/>
              <w:rPr>
                <w:rFonts w:eastAsia="Calibri"/>
                <w:i/>
                <w:sz w:val="20"/>
                <w:szCs w:val="20"/>
              </w:rPr>
            </w:pPr>
            <w:r>
              <w:rPr>
                <w:rFonts w:eastAsia="Calibri"/>
                <w:i/>
                <w:sz w:val="20"/>
                <w:szCs w:val="20"/>
              </w:rPr>
              <w:t xml:space="preserve">Hide the second chart under WRITE SIMPLE SENTENCES. Read aloud the three words in the first chart. Then, read aloud the sentence with the three words. </w:t>
            </w:r>
          </w:p>
        </w:tc>
      </w:tr>
      <w:tr w:rsidR="009A0E86" w:rsidRPr="000C0264" w14:paraId="2348F608" w14:textId="77777777" w:rsidTr="009A0E86">
        <w:trPr>
          <w:trHeight w:val="126"/>
          <w:jc w:val="center"/>
        </w:trPr>
        <w:tc>
          <w:tcPr>
            <w:tcW w:w="928" w:type="dxa"/>
            <w:shd w:val="clear" w:color="auto" w:fill="FFFFFF"/>
          </w:tcPr>
          <w:p w14:paraId="599C5808" w14:textId="77777777" w:rsidR="009A0E86" w:rsidRDefault="009A0E86" w:rsidP="008C7AC1">
            <w:r>
              <w:rPr>
                <w:sz w:val="20"/>
                <w:szCs w:val="20"/>
              </w:rPr>
              <w:t>2</w:t>
            </w:r>
            <w:r w:rsidRPr="000C0264">
              <w:rPr>
                <w:sz w:val="20"/>
                <w:szCs w:val="20"/>
              </w:rPr>
              <w:t xml:space="preserve"> min.</w:t>
            </w:r>
          </w:p>
        </w:tc>
        <w:tc>
          <w:tcPr>
            <w:tcW w:w="3927" w:type="dxa"/>
            <w:shd w:val="clear" w:color="auto" w:fill="FFFFFF"/>
          </w:tcPr>
          <w:p w14:paraId="5DEA0CD6" w14:textId="77777777" w:rsidR="009A0E86" w:rsidRPr="000C0264" w:rsidRDefault="009A0E86" w:rsidP="008C7AC1">
            <w:pPr>
              <w:widowControl w:val="0"/>
              <w:contextualSpacing/>
              <w:textAlignment w:val="baseline"/>
              <w:rPr>
                <w:rFonts w:eastAsia="Calibri"/>
                <w:sz w:val="20"/>
                <w:szCs w:val="20"/>
              </w:rPr>
            </w:pPr>
            <w:r>
              <w:rPr>
                <w:rFonts w:eastAsia="Calibri"/>
                <w:sz w:val="20"/>
                <w:szCs w:val="20"/>
              </w:rPr>
              <w:t>Let’s make a sentence using these three words.</w:t>
            </w:r>
          </w:p>
        </w:tc>
        <w:tc>
          <w:tcPr>
            <w:tcW w:w="3065" w:type="dxa"/>
            <w:shd w:val="clear" w:color="auto" w:fill="FFFFFF"/>
          </w:tcPr>
          <w:p w14:paraId="76FB5717" w14:textId="77777777" w:rsidR="009A0E86" w:rsidRPr="000C0264" w:rsidRDefault="009A0E86" w:rsidP="008C7AC1">
            <w:pPr>
              <w:widowControl w:val="0"/>
              <w:textAlignment w:val="baseline"/>
              <w:rPr>
                <w:rFonts w:eastAsia="Calibri"/>
                <w:i/>
                <w:sz w:val="20"/>
                <w:szCs w:val="20"/>
              </w:rPr>
            </w:pPr>
            <w:r>
              <w:rPr>
                <w:rFonts w:eastAsia="Calibri"/>
                <w:i/>
                <w:sz w:val="20"/>
                <w:szCs w:val="20"/>
              </w:rPr>
              <w:t>Reveal the first column only of the second chart. Read aloud the three words. Have students put the words in order to produce a sentence.</w:t>
            </w:r>
          </w:p>
        </w:tc>
      </w:tr>
      <w:tr w:rsidR="009A0E86" w:rsidRPr="000C0264" w14:paraId="16D10FC9" w14:textId="77777777" w:rsidTr="009A0E86">
        <w:trPr>
          <w:trHeight w:val="126"/>
          <w:jc w:val="center"/>
        </w:trPr>
        <w:tc>
          <w:tcPr>
            <w:tcW w:w="928" w:type="dxa"/>
            <w:shd w:val="clear" w:color="auto" w:fill="FFFFFF"/>
          </w:tcPr>
          <w:p w14:paraId="4113614E" w14:textId="77777777" w:rsidR="009A0E86" w:rsidRDefault="009A0E86" w:rsidP="008C7AC1">
            <w:pPr>
              <w:rPr>
                <w:sz w:val="20"/>
                <w:szCs w:val="20"/>
              </w:rPr>
            </w:pPr>
            <w:r>
              <w:rPr>
                <w:sz w:val="20"/>
                <w:szCs w:val="20"/>
              </w:rPr>
              <w:t>3 min.</w:t>
            </w:r>
          </w:p>
        </w:tc>
        <w:tc>
          <w:tcPr>
            <w:tcW w:w="3927" w:type="dxa"/>
            <w:shd w:val="clear" w:color="auto" w:fill="FFFFFF"/>
          </w:tcPr>
          <w:p w14:paraId="1F88C35B" w14:textId="77777777" w:rsidR="009A0E86" w:rsidRDefault="009A0E86" w:rsidP="008C7AC1">
            <w:pPr>
              <w:widowControl w:val="0"/>
              <w:contextualSpacing/>
              <w:textAlignment w:val="baseline"/>
              <w:rPr>
                <w:rFonts w:eastAsia="Calibri"/>
                <w:sz w:val="20"/>
                <w:szCs w:val="20"/>
              </w:rPr>
            </w:pPr>
            <w:r>
              <w:rPr>
                <w:rFonts w:eastAsia="Calibri"/>
                <w:sz w:val="20"/>
                <w:szCs w:val="20"/>
              </w:rPr>
              <w:t>With your partner, write two complete sentences to tell about an item in our classroom. Share your sentences with the class.</w:t>
            </w:r>
          </w:p>
        </w:tc>
        <w:tc>
          <w:tcPr>
            <w:tcW w:w="3065" w:type="dxa"/>
            <w:shd w:val="clear" w:color="auto" w:fill="FFFFFF"/>
          </w:tcPr>
          <w:p w14:paraId="5CBB419D" w14:textId="77777777" w:rsidR="009A0E86" w:rsidRDefault="009A0E86" w:rsidP="008C7AC1">
            <w:pPr>
              <w:widowControl w:val="0"/>
              <w:textAlignment w:val="baseline"/>
              <w:rPr>
                <w:rFonts w:eastAsia="Calibri"/>
                <w:i/>
                <w:sz w:val="20"/>
                <w:szCs w:val="20"/>
              </w:rPr>
            </w:pPr>
            <w:r>
              <w:rPr>
                <w:rFonts w:eastAsia="Calibri"/>
                <w:i/>
                <w:sz w:val="20"/>
                <w:szCs w:val="20"/>
              </w:rPr>
              <w:t>Invite volunteers to share their sentences.</w:t>
            </w:r>
          </w:p>
        </w:tc>
      </w:tr>
      <w:tr w:rsidR="009A0E86" w:rsidRPr="000C0264" w14:paraId="7CFFF404" w14:textId="77777777" w:rsidTr="009A0E86">
        <w:trPr>
          <w:trHeight w:val="126"/>
          <w:jc w:val="center"/>
        </w:trPr>
        <w:tc>
          <w:tcPr>
            <w:tcW w:w="928" w:type="dxa"/>
            <w:shd w:val="clear" w:color="auto" w:fill="FFFFFF"/>
          </w:tcPr>
          <w:p w14:paraId="6D574D23" w14:textId="77777777" w:rsidR="009A0E86" w:rsidRPr="000C0264" w:rsidRDefault="009A0E86" w:rsidP="008C7AC1">
            <w:pPr>
              <w:widowControl w:val="0"/>
              <w:tabs>
                <w:tab w:val="left" w:pos="1872"/>
              </w:tabs>
              <w:rPr>
                <w:b/>
                <w:bCs/>
                <w:sz w:val="20"/>
                <w:szCs w:val="20"/>
              </w:rPr>
            </w:pPr>
            <w:r w:rsidRPr="000C0264">
              <w:rPr>
                <w:b/>
                <w:bCs/>
                <w:sz w:val="20"/>
                <w:szCs w:val="20"/>
              </w:rPr>
              <w:t>Monitor Progress</w:t>
            </w:r>
          </w:p>
          <w:p w14:paraId="49371D9E" w14:textId="77777777" w:rsidR="009A0E86" w:rsidRPr="000C0264" w:rsidRDefault="009A0E86" w:rsidP="008C7AC1">
            <w:pPr>
              <w:widowControl w:val="0"/>
              <w:tabs>
                <w:tab w:val="left" w:pos="1872"/>
              </w:tabs>
              <w:rPr>
                <w:sz w:val="20"/>
                <w:szCs w:val="20"/>
              </w:rPr>
            </w:pPr>
            <w:r>
              <w:rPr>
                <w:sz w:val="20"/>
                <w:szCs w:val="20"/>
              </w:rPr>
              <w:t>3</w:t>
            </w:r>
            <w:r w:rsidRPr="000C0264">
              <w:rPr>
                <w:sz w:val="20"/>
                <w:szCs w:val="20"/>
              </w:rPr>
              <w:t xml:space="preserve"> min.</w:t>
            </w:r>
          </w:p>
        </w:tc>
        <w:tc>
          <w:tcPr>
            <w:tcW w:w="3927" w:type="dxa"/>
            <w:shd w:val="clear" w:color="auto" w:fill="FFFFFF"/>
          </w:tcPr>
          <w:p w14:paraId="6278116F" w14:textId="77777777" w:rsidR="009A0E86" w:rsidRPr="000C0264" w:rsidRDefault="009A0E86" w:rsidP="008C7AC1">
            <w:pPr>
              <w:contextualSpacing/>
              <w:rPr>
                <w:sz w:val="20"/>
                <w:szCs w:val="20"/>
              </w:rPr>
            </w:pPr>
            <w:r w:rsidRPr="000C0264">
              <w:rPr>
                <w:sz w:val="20"/>
                <w:szCs w:val="20"/>
              </w:rPr>
              <w:t xml:space="preserve">Complete the practice items on </w:t>
            </w:r>
            <w:r>
              <w:rPr>
                <w:sz w:val="20"/>
                <w:szCs w:val="20"/>
              </w:rPr>
              <w:t>Language Handout: Write Simple Sentences.</w:t>
            </w:r>
          </w:p>
        </w:tc>
        <w:tc>
          <w:tcPr>
            <w:tcW w:w="3065" w:type="dxa"/>
            <w:shd w:val="clear" w:color="auto" w:fill="FFFFFF"/>
          </w:tcPr>
          <w:p w14:paraId="3341C3C4" w14:textId="77777777" w:rsidR="009A0E86" w:rsidRPr="000C0264" w:rsidRDefault="009A0E86" w:rsidP="008C7AC1">
            <w:pPr>
              <w:widowControl w:val="0"/>
              <w:textAlignment w:val="baseline"/>
              <w:rPr>
                <w:rFonts w:eastAsia="Calibri"/>
                <w:i/>
                <w:sz w:val="20"/>
                <w:szCs w:val="20"/>
              </w:rPr>
            </w:pPr>
            <w:r w:rsidRPr="000C0264">
              <w:rPr>
                <w:rFonts w:eastAsia="Calibri"/>
                <w:i/>
                <w:iCs/>
                <w:sz w:val="20"/>
                <w:szCs w:val="20"/>
              </w:rPr>
              <w:t xml:space="preserve">Distribute </w:t>
            </w:r>
            <w:r>
              <w:rPr>
                <w:i/>
                <w:sz w:val="20"/>
                <w:szCs w:val="20"/>
              </w:rPr>
              <w:t xml:space="preserve">Language Handout: Write Simple Sentences </w:t>
            </w:r>
            <w:r w:rsidRPr="000C0264">
              <w:rPr>
                <w:rFonts w:eastAsia="Calibri"/>
                <w:i/>
                <w:iCs/>
                <w:sz w:val="20"/>
                <w:szCs w:val="20"/>
              </w:rPr>
              <w:t>and review directions for the practice items.</w:t>
            </w:r>
          </w:p>
        </w:tc>
      </w:tr>
    </w:tbl>
    <w:p w14:paraId="727C080B" w14:textId="0EEC118B" w:rsidR="009A0E86" w:rsidRDefault="009A0E86">
      <w:pPr>
        <w:ind w:left="720" w:hanging="360"/>
      </w:pPr>
      <w:r>
        <w:br w:type="page"/>
      </w: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9A0E86" w:rsidRPr="00D910E6" w14:paraId="5EFCC5F6" w14:textId="77777777" w:rsidTr="008C7AC1">
        <w:trPr>
          <w:trHeight w:val="432"/>
          <w:tblHeader/>
          <w:jc w:val="center"/>
        </w:trPr>
        <w:tc>
          <w:tcPr>
            <w:tcW w:w="10800" w:type="dxa"/>
            <w:shd w:val="clear" w:color="auto" w:fill="F2F2F2" w:themeFill="background1" w:themeFillShade="F2"/>
            <w:vAlign w:val="center"/>
          </w:tcPr>
          <w:p w14:paraId="4DD77DAA" w14:textId="29F83009" w:rsidR="009A0E86" w:rsidRPr="00D910E6" w:rsidRDefault="009A0E86" w:rsidP="009A0E86">
            <w:pPr>
              <w:pStyle w:val="Heading5"/>
              <w:outlineLvl w:val="4"/>
            </w:pPr>
            <w:bookmarkStart w:id="233" w:name="_Toc18048249"/>
            <w:r w:rsidRPr="00C87C69">
              <w:t>Grade 1 M</w:t>
            </w:r>
            <w:r>
              <w:t>2</w:t>
            </w:r>
            <w:r w:rsidRPr="00C87C69">
              <w:t xml:space="preserve"> L</w:t>
            </w:r>
            <w:r>
              <w:t>5</w:t>
            </w:r>
            <w:r w:rsidRPr="00C87C69">
              <w:t xml:space="preserve"> Handout: Write Simple Sentences</w:t>
            </w:r>
            <w:bookmarkEnd w:id="233"/>
          </w:p>
        </w:tc>
      </w:tr>
      <w:tr w:rsidR="009A0E86" w:rsidRPr="00D910E6" w14:paraId="5E12B664" w14:textId="77777777" w:rsidTr="008C7AC1">
        <w:trPr>
          <w:trHeight w:val="7632"/>
          <w:jc w:val="center"/>
        </w:trPr>
        <w:tc>
          <w:tcPr>
            <w:tcW w:w="10800" w:type="dxa"/>
            <w:shd w:val="clear" w:color="auto" w:fill="FFFFFF" w:themeFill="background1"/>
          </w:tcPr>
          <w:p w14:paraId="11C5BBDB" w14:textId="77777777" w:rsidR="009A0E86" w:rsidRPr="00EF35CD" w:rsidRDefault="009A0E86" w:rsidP="009A0E86"/>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A0E86" w:rsidRPr="000C0264" w14:paraId="315C46AA" w14:textId="77777777" w:rsidTr="009A0E86">
              <w:trPr>
                <w:jc w:val="center"/>
              </w:trPr>
              <w:tc>
                <w:tcPr>
                  <w:tcW w:w="5000" w:type="pct"/>
                  <w:shd w:val="clear" w:color="auto" w:fill="255694" w:themeFill="accent1"/>
                  <w:vAlign w:val="center"/>
                </w:tcPr>
                <w:p w14:paraId="69C478D4" w14:textId="77777777" w:rsidR="009A0E86" w:rsidRPr="000C0264" w:rsidRDefault="009A0E86" w:rsidP="009A0E86">
                  <w:pPr>
                    <w:rPr>
                      <w:bCs/>
                      <w:color w:val="FFFFFF"/>
                      <w:sz w:val="20"/>
                      <w:szCs w:val="20"/>
                    </w:rPr>
                  </w:pPr>
                  <w:r>
                    <w:rPr>
                      <w:bCs/>
                      <w:color w:val="FFFFFF"/>
                      <w:sz w:val="20"/>
                      <w:szCs w:val="20"/>
                    </w:rPr>
                    <w:t>WRITE SIMPLE SENTENCES</w:t>
                  </w:r>
                </w:p>
              </w:tc>
            </w:tr>
            <w:tr w:rsidR="009A0E86" w:rsidRPr="000C0264" w14:paraId="79F21E55" w14:textId="77777777" w:rsidTr="009A0E86">
              <w:trPr>
                <w:trHeight w:hRule="exact" w:val="4501"/>
                <w:jc w:val="center"/>
              </w:trPr>
              <w:tc>
                <w:tcPr>
                  <w:tcW w:w="5000" w:type="pct"/>
                  <w:shd w:val="clear" w:color="auto" w:fill="FFFFFF"/>
                </w:tcPr>
                <w:p w14:paraId="3C0FC5F1" w14:textId="77777777" w:rsidR="009A0E86" w:rsidRPr="00C14B2B" w:rsidRDefault="009A0E86" w:rsidP="009A0E86">
                  <w:pPr>
                    <w:rPr>
                      <w:rFonts w:asciiTheme="minorHAnsi" w:hAnsiTheme="minorHAnsi"/>
                      <w:bCs/>
                      <w:sz w:val="20"/>
                      <w:szCs w:val="20"/>
                    </w:rPr>
                  </w:pPr>
                  <w:r w:rsidRPr="00C14B2B">
                    <w:rPr>
                      <w:rFonts w:asciiTheme="minorHAnsi" w:hAnsiTheme="minorHAnsi"/>
                      <w:bCs/>
                      <w:sz w:val="20"/>
                      <w:szCs w:val="20"/>
                    </w:rPr>
                    <w:t>A complete sentence:</w:t>
                  </w:r>
                </w:p>
                <w:p w14:paraId="442994C1" w14:textId="77777777" w:rsidR="009A0E86" w:rsidRPr="00C14B2B" w:rsidRDefault="009A0E86" w:rsidP="006708B7">
                  <w:pPr>
                    <w:pStyle w:val="ListParagraph"/>
                    <w:numPr>
                      <w:ilvl w:val="0"/>
                      <w:numId w:val="54"/>
                    </w:numPr>
                    <w:ind w:left="360"/>
                    <w:rPr>
                      <w:rFonts w:asciiTheme="minorHAnsi" w:hAnsiTheme="minorHAnsi"/>
                      <w:bCs/>
                      <w:sz w:val="20"/>
                      <w:szCs w:val="20"/>
                    </w:rPr>
                  </w:pPr>
                  <w:r>
                    <w:rPr>
                      <w:rFonts w:asciiTheme="minorHAnsi" w:hAnsiTheme="minorHAnsi"/>
                      <w:bCs/>
                      <w:sz w:val="20"/>
                      <w:szCs w:val="20"/>
                    </w:rPr>
                    <w:t xml:space="preserve">has words that tell </w:t>
                  </w:r>
                  <w:r w:rsidRPr="00C14B2B">
                    <w:rPr>
                      <w:rFonts w:asciiTheme="minorHAnsi" w:hAnsiTheme="minorHAnsi"/>
                      <w:bCs/>
                      <w:sz w:val="20"/>
                      <w:szCs w:val="20"/>
                    </w:rPr>
                    <w:t>who or what the sentence is about</w:t>
                  </w:r>
                  <w:r>
                    <w:rPr>
                      <w:rFonts w:asciiTheme="minorHAnsi" w:hAnsiTheme="minorHAnsi"/>
                      <w:bCs/>
                      <w:sz w:val="20"/>
                      <w:szCs w:val="20"/>
                    </w:rPr>
                    <w:t>. This is called a subject.</w:t>
                  </w:r>
                </w:p>
                <w:p w14:paraId="0A3C80AA" w14:textId="77777777" w:rsidR="009A0E86" w:rsidRDefault="009A0E86" w:rsidP="006708B7">
                  <w:pPr>
                    <w:pStyle w:val="ListParagraph"/>
                    <w:numPr>
                      <w:ilvl w:val="0"/>
                      <w:numId w:val="54"/>
                    </w:numPr>
                    <w:ind w:left="360"/>
                    <w:rPr>
                      <w:rFonts w:asciiTheme="minorHAnsi" w:hAnsiTheme="minorHAnsi"/>
                      <w:bCs/>
                      <w:sz w:val="20"/>
                      <w:szCs w:val="20"/>
                    </w:rPr>
                  </w:pPr>
                  <w:r>
                    <w:rPr>
                      <w:rFonts w:asciiTheme="minorHAnsi" w:hAnsiTheme="minorHAnsi"/>
                      <w:bCs/>
                      <w:sz w:val="20"/>
                      <w:szCs w:val="20"/>
                    </w:rPr>
                    <w:t xml:space="preserve">has </w:t>
                  </w:r>
                  <w:r w:rsidRPr="00C14B2B">
                    <w:rPr>
                      <w:rFonts w:asciiTheme="minorHAnsi" w:hAnsiTheme="minorHAnsi"/>
                      <w:bCs/>
                      <w:sz w:val="20"/>
                      <w:szCs w:val="20"/>
                    </w:rPr>
                    <w:t>verb</w:t>
                  </w:r>
                  <w:r>
                    <w:rPr>
                      <w:rFonts w:asciiTheme="minorHAnsi" w:hAnsiTheme="minorHAnsi"/>
                      <w:bCs/>
                      <w:sz w:val="20"/>
                      <w:szCs w:val="20"/>
                    </w:rPr>
                    <w:t>s</w:t>
                  </w:r>
                  <w:r w:rsidRPr="00C14B2B">
                    <w:rPr>
                      <w:rFonts w:asciiTheme="minorHAnsi" w:hAnsiTheme="minorHAnsi"/>
                      <w:bCs/>
                      <w:sz w:val="20"/>
                      <w:szCs w:val="20"/>
                    </w:rPr>
                    <w:t xml:space="preserve"> or</w:t>
                  </w:r>
                  <w:r>
                    <w:rPr>
                      <w:rFonts w:asciiTheme="minorHAnsi" w:hAnsiTheme="minorHAnsi"/>
                      <w:bCs/>
                      <w:sz w:val="20"/>
                      <w:szCs w:val="20"/>
                    </w:rPr>
                    <w:t xml:space="preserve"> an</w:t>
                  </w:r>
                  <w:r w:rsidRPr="00C14B2B">
                    <w:rPr>
                      <w:rFonts w:asciiTheme="minorHAnsi" w:hAnsiTheme="minorHAnsi"/>
                      <w:bCs/>
                      <w:sz w:val="20"/>
                      <w:szCs w:val="20"/>
                    </w:rPr>
                    <w:t xml:space="preserve"> action</w:t>
                  </w:r>
                  <w:r>
                    <w:rPr>
                      <w:rFonts w:asciiTheme="minorHAnsi" w:hAnsiTheme="minorHAnsi"/>
                      <w:bCs/>
                      <w:sz w:val="20"/>
                      <w:szCs w:val="20"/>
                    </w:rPr>
                    <w:t xml:space="preserve"> word and other words to tell what is happening in the sentence. This is called a predicate.</w:t>
                  </w:r>
                </w:p>
                <w:p w14:paraId="4E20B759" w14:textId="77777777" w:rsidR="009A0E86" w:rsidRPr="00EF35CD" w:rsidRDefault="009A0E86" w:rsidP="006708B7">
                  <w:pPr>
                    <w:pStyle w:val="ListParagraph"/>
                    <w:numPr>
                      <w:ilvl w:val="0"/>
                      <w:numId w:val="54"/>
                    </w:numPr>
                    <w:ind w:left="360"/>
                    <w:rPr>
                      <w:rFonts w:asciiTheme="minorHAnsi" w:hAnsiTheme="minorHAnsi"/>
                      <w:bCs/>
                      <w:sz w:val="20"/>
                      <w:szCs w:val="20"/>
                    </w:rPr>
                  </w:pPr>
                  <w:r w:rsidRPr="00EF35CD">
                    <w:rPr>
                      <w:rFonts w:asciiTheme="minorHAnsi" w:eastAsia="MS Mincho" w:hAnsiTheme="minorHAnsi"/>
                      <w:bCs/>
                      <w:sz w:val="20"/>
                      <w:szCs w:val="20"/>
                    </w:rPr>
                    <w:t>tells a complete thought</w:t>
                  </w:r>
                  <w:r>
                    <w:rPr>
                      <w:rFonts w:asciiTheme="minorHAnsi" w:eastAsia="MS Mincho" w:hAnsiTheme="minorHAnsi"/>
                      <w:bCs/>
                      <w:sz w:val="20"/>
                      <w:szCs w:val="20"/>
                    </w:rPr>
                    <w:t>.</w:t>
                  </w:r>
                </w:p>
                <w:p w14:paraId="5826B702" w14:textId="77777777" w:rsidR="009A0E86" w:rsidRDefault="009A0E86" w:rsidP="009A0E86">
                  <w:pPr>
                    <w:rPr>
                      <w:rFonts w:asciiTheme="minorHAnsi" w:eastAsia="MS Mincho" w:hAnsiTheme="minorHAnsi"/>
                      <w:bCs/>
                      <w:sz w:val="20"/>
                      <w:szCs w:val="20"/>
                    </w:rPr>
                  </w:pPr>
                </w:p>
                <w:p w14:paraId="6047B439" w14:textId="77777777" w:rsidR="009A0E86" w:rsidRDefault="009A0E86" w:rsidP="009A0E86">
                  <w:pPr>
                    <w:rPr>
                      <w:bCs/>
                      <w:sz w:val="20"/>
                      <w:szCs w:val="20"/>
                    </w:rPr>
                  </w:pPr>
                  <w:r>
                    <w:rPr>
                      <w:bCs/>
                      <w:sz w:val="20"/>
                      <w:szCs w:val="20"/>
                    </w:rPr>
                    <w:t>Writers use words to put together a subject and a predicate to make sentences.</w:t>
                  </w:r>
                </w:p>
                <w:p w14:paraId="39D9C925" w14:textId="77777777" w:rsidR="009A0E86" w:rsidRDefault="009A0E86" w:rsidP="009A0E86">
                  <w:pPr>
                    <w:rPr>
                      <w:bCs/>
                      <w:sz w:val="20"/>
                      <w:szCs w:val="20"/>
                    </w:rPr>
                  </w:pPr>
                </w:p>
                <w:tbl>
                  <w:tblPr>
                    <w:tblStyle w:val="TableGrid"/>
                    <w:tblW w:w="5000"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3577"/>
                    <w:gridCol w:w="6277"/>
                  </w:tblGrid>
                  <w:tr w:rsidR="009A0E86" w:rsidRPr="00ED030A" w14:paraId="11E20809" w14:textId="77777777" w:rsidTr="009A0E86">
                    <w:trPr>
                      <w:trHeight w:val="237"/>
                      <w:jc w:val="center"/>
                    </w:trPr>
                    <w:tc>
                      <w:tcPr>
                        <w:tcW w:w="1815" w:type="pct"/>
                        <w:shd w:val="clear" w:color="auto" w:fill="EDF5FB" w:themeFill="text2"/>
                      </w:tcPr>
                      <w:p w14:paraId="7306737E" w14:textId="77777777" w:rsidR="009A0E86" w:rsidRPr="00ED030A" w:rsidRDefault="009A0E86" w:rsidP="009A0E86">
                        <w:pPr>
                          <w:tabs>
                            <w:tab w:val="center" w:pos="1476"/>
                          </w:tabs>
                          <w:rPr>
                            <w:b/>
                            <w:bCs/>
                            <w:sz w:val="20"/>
                            <w:szCs w:val="20"/>
                          </w:rPr>
                        </w:pPr>
                        <w:r>
                          <w:rPr>
                            <w:b/>
                            <w:bCs/>
                            <w:sz w:val="20"/>
                            <w:szCs w:val="20"/>
                          </w:rPr>
                          <w:t>Words</w:t>
                        </w:r>
                      </w:p>
                    </w:tc>
                    <w:tc>
                      <w:tcPr>
                        <w:tcW w:w="3185" w:type="pct"/>
                        <w:shd w:val="clear" w:color="auto" w:fill="EDF5FB" w:themeFill="text2"/>
                      </w:tcPr>
                      <w:p w14:paraId="5989ADEB" w14:textId="77777777" w:rsidR="009A0E86" w:rsidRPr="00ED030A" w:rsidRDefault="009A0E86" w:rsidP="009A0E86">
                        <w:pPr>
                          <w:rPr>
                            <w:b/>
                            <w:bCs/>
                            <w:sz w:val="20"/>
                            <w:szCs w:val="20"/>
                          </w:rPr>
                        </w:pPr>
                        <w:r>
                          <w:rPr>
                            <w:b/>
                            <w:bCs/>
                            <w:sz w:val="20"/>
                            <w:szCs w:val="20"/>
                          </w:rPr>
                          <w:t>Sentence</w:t>
                        </w:r>
                      </w:p>
                    </w:tc>
                  </w:tr>
                  <w:tr w:rsidR="009A0E86" w:rsidRPr="0030526A" w14:paraId="5ECF13A4" w14:textId="77777777" w:rsidTr="009A0E86">
                    <w:trPr>
                      <w:trHeight w:val="237"/>
                      <w:jc w:val="center"/>
                    </w:trPr>
                    <w:tc>
                      <w:tcPr>
                        <w:tcW w:w="1815" w:type="pct"/>
                      </w:tcPr>
                      <w:p w14:paraId="275AF7D2" w14:textId="77777777" w:rsidR="009A0E86" w:rsidRPr="0030526A" w:rsidRDefault="009A0E86" w:rsidP="009A0E86">
                        <w:pPr>
                          <w:rPr>
                            <w:bCs/>
                            <w:sz w:val="20"/>
                            <w:szCs w:val="20"/>
                          </w:rPr>
                        </w:pPr>
                        <w:r>
                          <w:rPr>
                            <w:bCs/>
                            <w:sz w:val="20"/>
                            <w:szCs w:val="20"/>
                          </w:rPr>
                          <w:t>Rita</w:t>
                        </w:r>
                      </w:p>
                    </w:tc>
                    <w:tc>
                      <w:tcPr>
                        <w:tcW w:w="3185" w:type="pct"/>
                        <w:vMerge w:val="restart"/>
                      </w:tcPr>
                      <w:p w14:paraId="67E1EFC1" w14:textId="77777777" w:rsidR="009A0E86" w:rsidRPr="0030526A" w:rsidRDefault="009A0E86" w:rsidP="009A0E86">
                        <w:pPr>
                          <w:rPr>
                            <w:bCs/>
                            <w:sz w:val="20"/>
                            <w:szCs w:val="20"/>
                          </w:rPr>
                        </w:pPr>
                        <w:r>
                          <w:rPr>
                            <w:bCs/>
                            <w:sz w:val="20"/>
                            <w:szCs w:val="20"/>
                          </w:rPr>
                          <w:t>Rita likes juice.</w:t>
                        </w:r>
                      </w:p>
                      <w:p w14:paraId="61B7AF5B" w14:textId="77777777" w:rsidR="009A0E86" w:rsidRPr="0030526A" w:rsidRDefault="009A0E86" w:rsidP="009A0E86">
                        <w:pPr>
                          <w:rPr>
                            <w:bCs/>
                            <w:sz w:val="20"/>
                            <w:szCs w:val="20"/>
                          </w:rPr>
                        </w:pPr>
                      </w:p>
                    </w:tc>
                  </w:tr>
                  <w:tr w:rsidR="009A0E86" w:rsidRPr="0030526A" w14:paraId="7C1DE53A" w14:textId="77777777" w:rsidTr="009A0E86">
                    <w:trPr>
                      <w:trHeight w:val="223"/>
                      <w:jc w:val="center"/>
                    </w:trPr>
                    <w:tc>
                      <w:tcPr>
                        <w:tcW w:w="1815" w:type="pct"/>
                      </w:tcPr>
                      <w:p w14:paraId="493175C3" w14:textId="77777777" w:rsidR="009A0E86" w:rsidRPr="0030526A" w:rsidRDefault="009A0E86" w:rsidP="009A0E86">
                        <w:pPr>
                          <w:rPr>
                            <w:bCs/>
                            <w:sz w:val="20"/>
                            <w:szCs w:val="20"/>
                          </w:rPr>
                        </w:pPr>
                        <w:r>
                          <w:rPr>
                            <w:bCs/>
                            <w:sz w:val="20"/>
                            <w:szCs w:val="20"/>
                          </w:rPr>
                          <w:t>Likes</w:t>
                        </w:r>
                      </w:p>
                    </w:tc>
                    <w:tc>
                      <w:tcPr>
                        <w:tcW w:w="3185" w:type="pct"/>
                        <w:vMerge/>
                      </w:tcPr>
                      <w:p w14:paraId="097F84FF" w14:textId="77777777" w:rsidR="009A0E86" w:rsidRPr="0030526A" w:rsidRDefault="009A0E86" w:rsidP="009A0E86">
                        <w:pPr>
                          <w:rPr>
                            <w:bCs/>
                            <w:sz w:val="20"/>
                            <w:szCs w:val="20"/>
                          </w:rPr>
                        </w:pPr>
                      </w:p>
                    </w:tc>
                  </w:tr>
                  <w:tr w:rsidR="009A0E86" w:rsidRPr="0030526A" w14:paraId="3F84DD4D" w14:textId="77777777" w:rsidTr="009A0E86">
                    <w:trPr>
                      <w:trHeight w:val="467"/>
                      <w:jc w:val="center"/>
                    </w:trPr>
                    <w:tc>
                      <w:tcPr>
                        <w:tcW w:w="1815" w:type="pct"/>
                        <w:tcBorders>
                          <w:bottom w:val="single" w:sz="4" w:space="0" w:color="255694" w:themeColor="accent1"/>
                        </w:tcBorders>
                      </w:tcPr>
                      <w:p w14:paraId="21EFE3EC" w14:textId="77777777" w:rsidR="009A0E86" w:rsidRPr="0030526A" w:rsidRDefault="009A0E86" w:rsidP="009A0E86">
                        <w:pPr>
                          <w:rPr>
                            <w:bCs/>
                            <w:sz w:val="20"/>
                            <w:szCs w:val="20"/>
                          </w:rPr>
                        </w:pPr>
                        <w:r>
                          <w:rPr>
                            <w:bCs/>
                            <w:sz w:val="20"/>
                            <w:szCs w:val="20"/>
                          </w:rPr>
                          <w:t>Juice</w:t>
                        </w:r>
                      </w:p>
                    </w:tc>
                    <w:tc>
                      <w:tcPr>
                        <w:tcW w:w="3185" w:type="pct"/>
                        <w:vMerge/>
                        <w:tcBorders>
                          <w:bottom w:val="single" w:sz="4" w:space="0" w:color="255694" w:themeColor="accent1"/>
                        </w:tcBorders>
                      </w:tcPr>
                      <w:p w14:paraId="0B07A656" w14:textId="77777777" w:rsidR="009A0E86" w:rsidRPr="0030526A" w:rsidRDefault="009A0E86" w:rsidP="009A0E86">
                        <w:pPr>
                          <w:rPr>
                            <w:bCs/>
                            <w:sz w:val="20"/>
                            <w:szCs w:val="20"/>
                          </w:rPr>
                        </w:pPr>
                      </w:p>
                    </w:tc>
                  </w:tr>
                </w:tbl>
                <w:p w14:paraId="672AA551" w14:textId="77777777" w:rsidR="009A0E86" w:rsidRDefault="009A0E86" w:rsidP="009A0E86"/>
                <w:tbl>
                  <w:tblPr>
                    <w:tblStyle w:val="TableGrid"/>
                    <w:tblW w:w="5000"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3577"/>
                    <w:gridCol w:w="6277"/>
                  </w:tblGrid>
                  <w:tr w:rsidR="009A0E86" w:rsidRPr="0030526A" w14:paraId="16A5C764" w14:textId="77777777" w:rsidTr="009A0E86">
                    <w:trPr>
                      <w:trHeight w:val="237"/>
                      <w:jc w:val="center"/>
                    </w:trPr>
                    <w:tc>
                      <w:tcPr>
                        <w:tcW w:w="1815" w:type="pct"/>
                        <w:shd w:val="clear" w:color="auto" w:fill="EDF5FB" w:themeFill="text2"/>
                      </w:tcPr>
                      <w:p w14:paraId="6A15062A" w14:textId="77777777" w:rsidR="009A0E86" w:rsidRPr="00E03746" w:rsidRDefault="009A0E86" w:rsidP="009A0E86">
                        <w:pPr>
                          <w:tabs>
                            <w:tab w:val="right" w:pos="2451"/>
                          </w:tabs>
                          <w:rPr>
                            <w:b/>
                            <w:sz w:val="20"/>
                            <w:szCs w:val="20"/>
                          </w:rPr>
                        </w:pPr>
                        <w:r w:rsidRPr="00E03746">
                          <w:rPr>
                            <w:b/>
                            <w:sz w:val="20"/>
                            <w:szCs w:val="20"/>
                          </w:rPr>
                          <w:t>Words</w:t>
                        </w:r>
                      </w:p>
                    </w:tc>
                    <w:tc>
                      <w:tcPr>
                        <w:tcW w:w="3185" w:type="pct"/>
                        <w:shd w:val="clear" w:color="auto" w:fill="EDF5FB" w:themeFill="text2"/>
                      </w:tcPr>
                      <w:p w14:paraId="439A6F1F" w14:textId="77777777" w:rsidR="009A0E86" w:rsidRPr="00E03746" w:rsidRDefault="009A0E86" w:rsidP="009A0E86">
                        <w:pPr>
                          <w:rPr>
                            <w:b/>
                            <w:sz w:val="20"/>
                            <w:szCs w:val="20"/>
                          </w:rPr>
                        </w:pPr>
                        <w:r w:rsidRPr="00E03746">
                          <w:rPr>
                            <w:b/>
                            <w:sz w:val="20"/>
                            <w:szCs w:val="20"/>
                          </w:rPr>
                          <w:t xml:space="preserve">Sentence </w:t>
                        </w:r>
                      </w:p>
                    </w:tc>
                  </w:tr>
                  <w:tr w:rsidR="009A0E86" w:rsidRPr="0030526A" w14:paraId="5F5BD943" w14:textId="77777777" w:rsidTr="009A0E86">
                    <w:trPr>
                      <w:trHeight w:val="237"/>
                      <w:jc w:val="center"/>
                    </w:trPr>
                    <w:tc>
                      <w:tcPr>
                        <w:tcW w:w="1815" w:type="pct"/>
                      </w:tcPr>
                      <w:p w14:paraId="70DEF39C" w14:textId="77777777" w:rsidR="009A0E86" w:rsidRPr="0030526A" w:rsidRDefault="009A0E86" w:rsidP="009A0E86">
                        <w:pPr>
                          <w:rPr>
                            <w:bCs/>
                            <w:sz w:val="20"/>
                            <w:szCs w:val="20"/>
                          </w:rPr>
                        </w:pPr>
                        <w:r>
                          <w:rPr>
                            <w:bCs/>
                            <w:sz w:val="20"/>
                            <w:szCs w:val="20"/>
                          </w:rPr>
                          <w:t>Billie and Gene</w:t>
                        </w:r>
                      </w:p>
                    </w:tc>
                    <w:tc>
                      <w:tcPr>
                        <w:tcW w:w="3185" w:type="pct"/>
                        <w:vMerge w:val="restart"/>
                      </w:tcPr>
                      <w:p w14:paraId="34348EED" w14:textId="77777777" w:rsidR="009A0E86" w:rsidRPr="0030526A" w:rsidRDefault="009A0E86" w:rsidP="009A0E86">
                        <w:pPr>
                          <w:rPr>
                            <w:bCs/>
                            <w:sz w:val="20"/>
                            <w:szCs w:val="20"/>
                          </w:rPr>
                        </w:pPr>
                        <w:r>
                          <w:rPr>
                            <w:bCs/>
                            <w:sz w:val="20"/>
                            <w:szCs w:val="20"/>
                          </w:rPr>
                          <w:t>Billie and Gene eat cake.</w:t>
                        </w:r>
                      </w:p>
                    </w:tc>
                  </w:tr>
                  <w:tr w:rsidR="009A0E86" w:rsidRPr="0030526A" w14:paraId="423CF71A" w14:textId="77777777" w:rsidTr="009A0E86">
                    <w:trPr>
                      <w:trHeight w:val="269"/>
                      <w:jc w:val="center"/>
                    </w:trPr>
                    <w:tc>
                      <w:tcPr>
                        <w:tcW w:w="1815" w:type="pct"/>
                      </w:tcPr>
                      <w:p w14:paraId="61AABDE6" w14:textId="77777777" w:rsidR="009A0E86" w:rsidRPr="0030526A" w:rsidRDefault="009A0E86" w:rsidP="009A0E86">
                        <w:pPr>
                          <w:rPr>
                            <w:bCs/>
                            <w:sz w:val="20"/>
                            <w:szCs w:val="20"/>
                          </w:rPr>
                        </w:pPr>
                        <w:r>
                          <w:rPr>
                            <w:bCs/>
                            <w:sz w:val="20"/>
                            <w:szCs w:val="20"/>
                          </w:rPr>
                          <w:t>cake</w:t>
                        </w:r>
                      </w:p>
                    </w:tc>
                    <w:tc>
                      <w:tcPr>
                        <w:tcW w:w="3185" w:type="pct"/>
                        <w:vMerge/>
                      </w:tcPr>
                      <w:p w14:paraId="6E44033C" w14:textId="77777777" w:rsidR="009A0E86" w:rsidRPr="0030526A" w:rsidRDefault="009A0E86" w:rsidP="009A0E86">
                        <w:pPr>
                          <w:rPr>
                            <w:bCs/>
                            <w:sz w:val="20"/>
                            <w:szCs w:val="20"/>
                          </w:rPr>
                        </w:pPr>
                      </w:p>
                    </w:tc>
                  </w:tr>
                  <w:tr w:rsidR="009A0E86" w:rsidRPr="0030526A" w14:paraId="04D5A3B3" w14:textId="77777777" w:rsidTr="009A0E86">
                    <w:trPr>
                      <w:trHeight w:val="223"/>
                      <w:jc w:val="center"/>
                    </w:trPr>
                    <w:tc>
                      <w:tcPr>
                        <w:tcW w:w="1815" w:type="pct"/>
                      </w:tcPr>
                      <w:p w14:paraId="37E08646" w14:textId="77777777" w:rsidR="009A0E86" w:rsidRPr="0030526A" w:rsidRDefault="009A0E86" w:rsidP="009A0E86">
                        <w:pPr>
                          <w:rPr>
                            <w:bCs/>
                            <w:sz w:val="20"/>
                            <w:szCs w:val="20"/>
                          </w:rPr>
                        </w:pPr>
                        <w:r>
                          <w:rPr>
                            <w:bCs/>
                            <w:sz w:val="20"/>
                            <w:szCs w:val="20"/>
                          </w:rPr>
                          <w:t>eat</w:t>
                        </w:r>
                      </w:p>
                    </w:tc>
                    <w:tc>
                      <w:tcPr>
                        <w:tcW w:w="3185" w:type="pct"/>
                        <w:vMerge/>
                      </w:tcPr>
                      <w:p w14:paraId="3B8BFF80" w14:textId="77777777" w:rsidR="009A0E86" w:rsidRPr="0030526A" w:rsidRDefault="009A0E86" w:rsidP="009A0E86">
                        <w:pPr>
                          <w:rPr>
                            <w:bCs/>
                            <w:sz w:val="20"/>
                            <w:szCs w:val="20"/>
                          </w:rPr>
                        </w:pPr>
                      </w:p>
                    </w:tc>
                  </w:tr>
                </w:tbl>
                <w:p w14:paraId="12F5C779" w14:textId="77777777" w:rsidR="009A0E86" w:rsidRPr="000C0264" w:rsidRDefault="009A0E86" w:rsidP="009A0E86">
                  <w:pPr>
                    <w:rPr>
                      <w:bCs/>
                      <w:sz w:val="20"/>
                      <w:szCs w:val="20"/>
                    </w:rPr>
                  </w:pPr>
                </w:p>
              </w:tc>
            </w:tr>
          </w:tbl>
          <w:p w14:paraId="5882979E" w14:textId="77777777" w:rsidR="009A0E86" w:rsidRPr="008D6EA3" w:rsidRDefault="009A0E86" w:rsidP="009A0E86">
            <w:pPr>
              <w:rPr>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A0E86" w:rsidRPr="00022377" w14:paraId="74688FD4" w14:textId="77777777" w:rsidTr="009A0E86">
              <w:trPr>
                <w:tblHeader/>
                <w:jc w:val="center"/>
              </w:trPr>
              <w:tc>
                <w:tcPr>
                  <w:tcW w:w="5000" w:type="pct"/>
                  <w:shd w:val="clear" w:color="auto" w:fill="255694" w:themeFill="accent1"/>
                  <w:vAlign w:val="center"/>
                </w:tcPr>
                <w:p w14:paraId="24FF623D" w14:textId="77777777" w:rsidR="009A0E86" w:rsidRPr="00022377" w:rsidRDefault="009A0E86" w:rsidP="009A0E86">
                  <w:pPr>
                    <w:rPr>
                      <w:bCs/>
                      <w:color w:val="FFFFFF"/>
                      <w:sz w:val="20"/>
                      <w:szCs w:val="20"/>
                    </w:rPr>
                  </w:pPr>
                  <w:r w:rsidRPr="00022377">
                    <w:rPr>
                      <w:bCs/>
                      <w:color w:val="FFFFFF"/>
                      <w:sz w:val="20"/>
                      <w:szCs w:val="20"/>
                    </w:rPr>
                    <w:t xml:space="preserve">WRITE SIMPLE SENTENCES PRACTICE </w:t>
                  </w:r>
                </w:p>
              </w:tc>
            </w:tr>
            <w:tr w:rsidR="009A0E86" w:rsidRPr="00022377" w14:paraId="71928067" w14:textId="77777777" w:rsidTr="009A0E86">
              <w:trPr>
                <w:trHeight w:val="1124"/>
                <w:jc w:val="center"/>
              </w:trPr>
              <w:tc>
                <w:tcPr>
                  <w:tcW w:w="5000" w:type="pct"/>
                  <w:shd w:val="clear" w:color="auto" w:fill="FFFFFF"/>
                </w:tcPr>
                <w:p w14:paraId="6A62B7C4" w14:textId="77777777" w:rsidR="009A0E86" w:rsidRPr="008D6EA3" w:rsidRDefault="009A0E86" w:rsidP="009A0E86">
                  <w:pPr>
                    <w:widowControl w:val="0"/>
                    <w:tabs>
                      <w:tab w:val="left" w:pos="1872"/>
                    </w:tabs>
                    <w:rPr>
                      <w:rFonts w:cs="Times New Roman"/>
                      <w:sz w:val="20"/>
                      <w:szCs w:val="20"/>
                    </w:rPr>
                  </w:pPr>
                  <w:r w:rsidRPr="008D6EA3">
                    <w:rPr>
                      <w:rFonts w:cs="Times New Roman"/>
                      <w:b/>
                      <w:bCs/>
                      <w:sz w:val="20"/>
                      <w:szCs w:val="20"/>
                    </w:rPr>
                    <w:t xml:space="preserve">Directions: </w:t>
                  </w:r>
                  <w:r w:rsidRPr="008D6EA3">
                    <w:rPr>
                      <w:rFonts w:cs="Times New Roman"/>
                      <w:sz w:val="20"/>
                      <w:szCs w:val="20"/>
                    </w:rPr>
                    <w:t>Make a sentence using the words provided.</w:t>
                  </w:r>
                </w:p>
                <w:p w14:paraId="6830CEDD" w14:textId="77777777" w:rsidR="009A0E86" w:rsidRPr="008D6EA3" w:rsidRDefault="009A0E86" w:rsidP="009A0E86">
                  <w:pPr>
                    <w:widowControl w:val="0"/>
                    <w:tabs>
                      <w:tab w:val="left" w:pos="1872"/>
                    </w:tabs>
                    <w:rPr>
                      <w:rFonts w:cs="Times New Roman"/>
                      <w:sz w:val="20"/>
                      <w:szCs w:val="20"/>
                    </w:rPr>
                  </w:pPr>
                </w:p>
                <w:p w14:paraId="337CED5F" w14:textId="77777777" w:rsidR="009A0E86" w:rsidRPr="008D6EA3" w:rsidRDefault="009A0E86" w:rsidP="003564EE">
                  <w:pPr>
                    <w:widowControl w:val="0"/>
                    <w:numPr>
                      <w:ilvl w:val="0"/>
                      <w:numId w:val="171"/>
                    </w:numPr>
                    <w:ind w:left="360"/>
                    <w:rPr>
                      <w:rFonts w:ascii="Times New Roman" w:hAnsi="Times New Roman" w:cs="Times New Roman"/>
                      <w:sz w:val="20"/>
                      <w:szCs w:val="20"/>
                    </w:rPr>
                  </w:pPr>
                  <w:r w:rsidRPr="008D6EA3">
                    <w:rPr>
                      <w:rFonts w:asciiTheme="minorHAnsi" w:hAnsiTheme="minorHAnsi" w:cs="Times New Roman"/>
                      <w:sz w:val="20"/>
                      <w:szCs w:val="20"/>
                    </w:rPr>
                    <w:t xml:space="preserve">Liza; ball; threw; the </w:t>
                  </w:r>
                  <w:r w:rsidRPr="008D6EA3">
                    <w:rPr>
                      <w:rFonts w:asciiTheme="minorHAnsi" w:hAnsiTheme="minorHAnsi" w:cs="Times New Roman"/>
                      <w:color w:val="FF0000"/>
                      <w:sz w:val="20"/>
                      <w:szCs w:val="20"/>
                    </w:rPr>
                    <w:t>Liza threw the ball.</w:t>
                  </w:r>
                </w:p>
                <w:p w14:paraId="5AAB1D5E" w14:textId="77777777" w:rsidR="009A0E86" w:rsidRPr="008D6EA3" w:rsidRDefault="009A0E86" w:rsidP="003564EE">
                  <w:pPr>
                    <w:widowControl w:val="0"/>
                    <w:numPr>
                      <w:ilvl w:val="0"/>
                      <w:numId w:val="171"/>
                    </w:numPr>
                    <w:ind w:left="360"/>
                    <w:rPr>
                      <w:rFonts w:ascii="Times New Roman" w:hAnsi="Times New Roman" w:cs="Times New Roman"/>
                      <w:sz w:val="20"/>
                      <w:szCs w:val="20"/>
                    </w:rPr>
                  </w:pPr>
                  <w:r w:rsidRPr="008D6EA3">
                    <w:rPr>
                      <w:rFonts w:asciiTheme="minorHAnsi" w:hAnsiTheme="minorHAnsi" w:cs="Times New Roman"/>
                      <w:sz w:val="20"/>
                      <w:szCs w:val="20"/>
                    </w:rPr>
                    <w:t xml:space="preserve">clapped; hands; her; Suzannah </w:t>
                  </w:r>
                  <w:r w:rsidRPr="008D6EA3">
                    <w:rPr>
                      <w:rFonts w:asciiTheme="minorHAnsi" w:hAnsiTheme="minorHAnsi" w:cs="Times New Roman"/>
                      <w:color w:val="FF0000"/>
                      <w:sz w:val="20"/>
                      <w:szCs w:val="20"/>
                    </w:rPr>
                    <w:t>Suzannah clapped her hands.</w:t>
                  </w:r>
                </w:p>
              </w:tc>
            </w:tr>
          </w:tbl>
          <w:p w14:paraId="23C69308" w14:textId="77777777" w:rsidR="009A0E86" w:rsidRPr="007028D2" w:rsidRDefault="009A0E86" w:rsidP="008C7AC1"/>
          <w:p w14:paraId="14034FA2" w14:textId="77777777" w:rsidR="009A0E86" w:rsidRPr="00D910E6" w:rsidRDefault="009A0E86" w:rsidP="008C7AC1">
            <w:pPr>
              <w:rPr>
                <w:smallCaps/>
                <w:lang w:eastAsia="en-US"/>
              </w:rPr>
            </w:pPr>
          </w:p>
        </w:tc>
      </w:tr>
    </w:tbl>
    <w:p w14:paraId="13BDCE2A" w14:textId="77777777" w:rsidR="009A0E86" w:rsidRDefault="009A0E86"/>
    <w:p w14:paraId="15252A61" w14:textId="77777777" w:rsidR="009A0E86" w:rsidRDefault="009A0E86">
      <w:r>
        <w:br w:type="page"/>
      </w:r>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FE4A3B" w:rsidRPr="000C0264" w14:paraId="5DC7B8C7" w14:textId="77777777" w:rsidTr="008B3719">
        <w:trPr>
          <w:cantSplit/>
          <w:trHeight w:val="432"/>
          <w:tblHeader/>
          <w:jc w:val="center"/>
        </w:trPr>
        <w:tc>
          <w:tcPr>
            <w:tcW w:w="10800" w:type="dxa"/>
            <w:gridSpan w:val="3"/>
            <w:shd w:val="clear" w:color="auto" w:fill="255694" w:themeFill="accent1"/>
            <w:vAlign w:val="center"/>
          </w:tcPr>
          <w:p w14:paraId="020A3CB6" w14:textId="739ACFDC" w:rsidR="00FE4A3B" w:rsidRPr="000C0264" w:rsidRDefault="00FE4A3B" w:rsidP="003D2040">
            <w:pPr>
              <w:pStyle w:val="Heading4"/>
              <w:outlineLvl w:val="3"/>
            </w:pPr>
            <w:bookmarkStart w:id="234" w:name="_Toc18048250"/>
            <w:r>
              <w:t xml:space="preserve">Grade 2 M1 L7 </w:t>
            </w:r>
            <w:r w:rsidRPr="000C0264">
              <w:t>Skill Mini-lesson</w:t>
            </w:r>
            <w:r>
              <w:t>: Write Simple Sentences</w:t>
            </w:r>
            <w:r w:rsidRPr="000C0264">
              <w:t xml:space="preserve"> (</w:t>
            </w:r>
            <w:r>
              <w:t xml:space="preserve">12 </w:t>
            </w:r>
            <w:r w:rsidRPr="000C0264">
              <w:t>min.)</w:t>
            </w:r>
            <w:bookmarkEnd w:id="234"/>
          </w:p>
        </w:tc>
      </w:tr>
      <w:tr w:rsidR="00FE4A3B" w:rsidRPr="004838AC" w14:paraId="2FEF44EB" w14:textId="77777777" w:rsidTr="008B3719">
        <w:trPr>
          <w:trHeight w:val="126"/>
          <w:jc w:val="center"/>
        </w:trPr>
        <w:tc>
          <w:tcPr>
            <w:tcW w:w="10800" w:type="dxa"/>
            <w:gridSpan w:val="3"/>
            <w:shd w:val="clear" w:color="auto" w:fill="FFFFFF"/>
          </w:tcPr>
          <w:p w14:paraId="5208A002" w14:textId="77777777" w:rsidR="00FE4A3B" w:rsidRPr="009577F2" w:rsidRDefault="00FE4A3B" w:rsidP="008B3719">
            <w:pPr>
              <w:rPr>
                <w:rStyle w:val="05TableTextBoldOrange"/>
              </w:rPr>
            </w:pPr>
            <w:r w:rsidRPr="009577F2">
              <w:rPr>
                <w:rStyle w:val="05TableTextBoldOrange"/>
              </w:rPr>
              <w:t>L.K.1.F: Write Simple Sentences</w:t>
            </w:r>
          </w:p>
        </w:tc>
      </w:tr>
      <w:tr w:rsidR="00FE4A3B" w:rsidRPr="004838AC" w14:paraId="20EDE821" w14:textId="77777777" w:rsidTr="008B3719">
        <w:trPr>
          <w:trHeight w:val="126"/>
          <w:jc w:val="center"/>
        </w:trPr>
        <w:tc>
          <w:tcPr>
            <w:tcW w:w="10800" w:type="dxa"/>
            <w:gridSpan w:val="3"/>
            <w:shd w:val="clear" w:color="auto" w:fill="FFFFFF"/>
          </w:tcPr>
          <w:p w14:paraId="0933BD32" w14:textId="77777777" w:rsidR="00FE4A3B" w:rsidRPr="004B0F2A" w:rsidRDefault="00FE4A3B" w:rsidP="008B3719">
            <w:pPr>
              <w:rPr>
                <w:b/>
                <w:bCs/>
                <w:color w:val="auto"/>
                <w:sz w:val="20"/>
                <w:szCs w:val="20"/>
              </w:rPr>
            </w:pPr>
            <w:r w:rsidRPr="004B0F2A">
              <w:rPr>
                <w:b/>
                <w:bCs/>
                <w:color w:val="auto"/>
                <w:sz w:val="20"/>
                <w:szCs w:val="20"/>
              </w:rPr>
              <w:t xml:space="preserve">L.K.1.F: </w:t>
            </w:r>
            <w:r w:rsidRPr="004B0F2A">
              <w:rPr>
                <w:color w:val="auto"/>
                <w:sz w:val="20"/>
                <w:szCs w:val="20"/>
              </w:rPr>
              <w:t>Produce and expand complete sentences in shared language activities.</w:t>
            </w:r>
          </w:p>
        </w:tc>
      </w:tr>
      <w:tr w:rsidR="00FE4A3B" w:rsidRPr="000C0264" w14:paraId="28DEBFF6" w14:textId="77777777" w:rsidTr="008B3719">
        <w:trPr>
          <w:trHeight w:val="126"/>
          <w:jc w:val="center"/>
        </w:trPr>
        <w:tc>
          <w:tcPr>
            <w:tcW w:w="10800" w:type="dxa"/>
            <w:gridSpan w:val="3"/>
            <w:shd w:val="clear" w:color="auto" w:fill="EDF5FB"/>
          </w:tcPr>
          <w:p w14:paraId="61EEFFF8" w14:textId="77777777" w:rsidR="00FE4A3B" w:rsidRPr="000C0264" w:rsidRDefault="00FE4A3B" w:rsidP="008B3719">
            <w:pPr>
              <w:widowControl w:val="0"/>
              <w:tabs>
                <w:tab w:val="left" w:pos="1872"/>
              </w:tabs>
              <w:rPr>
                <w:b/>
                <w:sz w:val="20"/>
                <w:szCs w:val="20"/>
              </w:rPr>
            </w:pPr>
            <w:r w:rsidRPr="000C0264">
              <w:rPr>
                <w:b/>
                <w:sz w:val="20"/>
                <w:szCs w:val="20"/>
              </w:rPr>
              <w:t>Frame Instruction</w:t>
            </w:r>
          </w:p>
        </w:tc>
      </w:tr>
      <w:tr w:rsidR="00FE4A3B" w:rsidRPr="000C0264" w14:paraId="65133901" w14:textId="77777777" w:rsidTr="008B3719">
        <w:trPr>
          <w:trHeight w:val="126"/>
          <w:jc w:val="center"/>
        </w:trPr>
        <w:tc>
          <w:tcPr>
            <w:tcW w:w="10800" w:type="dxa"/>
            <w:gridSpan w:val="3"/>
            <w:shd w:val="clear" w:color="auto" w:fill="FFFFFF"/>
          </w:tcPr>
          <w:p w14:paraId="0477054E" w14:textId="77777777" w:rsidR="00FE4A3B" w:rsidRPr="000C0264" w:rsidRDefault="00FE4A3B" w:rsidP="008B3719">
            <w:pPr>
              <w:widowControl w:val="0"/>
              <w:tabs>
                <w:tab w:val="left" w:pos="1872"/>
              </w:tabs>
              <w:rPr>
                <w:b/>
                <w:sz w:val="20"/>
                <w:szCs w:val="20"/>
              </w:rPr>
            </w:pPr>
            <w:r>
              <w:rPr>
                <w:sz w:val="20"/>
                <w:szCs w:val="20"/>
              </w:rPr>
              <w:t>Today we’re going to learn to produce, or create, sentences as well expand sentences and rearrange sentences</w:t>
            </w:r>
            <w:r w:rsidRPr="000C0264">
              <w:rPr>
                <w:sz w:val="20"/>
                <w:szCs w:val="20"/>
              </w:rPr>
              <w:t xml:space="preserve">. </w:t>
            </w:r>
          </w:p>
        </w:tc>
      </w:tr>
      <w:tr w:rsidR="00FE4A3B" w:rsidRPr="00E230AF" w14:paraId="767DBE0F" w14:textId="77777777" w:rsidTr="008B3719">
        <w:trPr>
          <w:trHeight w:val="126"/>
          <w:jc w:val="center"/>
        </w:trPr>
        <w:tc>
          <w:tcPr>
            <w:tcW w:w="10800" w:type="dxa"/>
            <w:gridSpan w:val="3"/>
            <w:shd w:val="clear" w:color="auto" w:fill="FFFFFF"/>
          </w:tcPr>
          <w:p w14:paraId="2D7ED9FE" w14:textId="77777777" w:rsidR="00FE4A3B" w:rsidRPr="00E230AF" w:rsidRDefault="00FE4A3B" w:rsidP="008B3719">
            <w:pPr>
              <w:widowControl w:val="0"/>
              <w:tabs>
                <w:tab w:val="left" w:pos="1872"/>
              </w:tabs>
              <w:rPr>
                <w:i/>
                <w:sz w:val="20"/>
                <w:szCs w:val="20"/>
              </w:rPr>
            </w:pPr>
            <w:r w:rsidRPr="0034268D">
              <w:rPr>
                <w:i/>
                <w:sz w:val="20"/>
                <w:szCs w:val="20"/>
              </w:rPr>
              <w:t xml:space="preserve">Display </w:t>
            </w:r>
            <w:r>
              <w:rPr>
                <w:i/>
                <w:sz w:val="20"/>
                <w:szCs w:val="20"/>
              </w:rPr>
              <w:t>Language Handout: Write Simple Sentences</w:t>
            </w:r>
            <w:r w:rsidRPr="00E230AF">
              <w:rPr>
                <w:i/>
                <w:sz w:val="20"/>
                <w:szCs w:val="20"/>
              </w:rPr>
              <w:t>.</w:t>
            </w:r>
          </w:p>
        </w:tc>
      </w:tr>
      <w:tr w:rsidR="00FE4A3B" w:rsidRPr="000C0264" w14:paraId="42363935" w14:textId="77777777" w:rsidTr="008B3719">
        <w:trPr>
          <w:trHeight w:val="128"/>
          <w:jc w:val="center"/>
        </w:trPr>
        <w:tc>
          <w:tcPr>
            <w:tcW w:w="1265" w:type="dxa"/>
            <w:shd w:val="clear" w:color="auto" w:fill="EDF5FB"/>
            <w:vAlign w:val="center"/>
          </w:tcPr>
          <w:p w14:paraId="50F14F04" w14:textId="77777777" w:rsidR="00FE4A3B" w:rsidRPr="000C0264" w:rsidRDefault="00FE4A3B" w:rsidP="008B3719">
            <w:pPr>
              <w:widowControl w:val="0"/>
              <w:tabs>
                <w:tab w:val="left" w:pos="1872"/>
              </w:tabs>
              <w:rPr>
                <w:b/>
                <w:sz w:val="20"/>
                <w:szCs w:val="20"/>
              </w:rPr>
            </w:pPr>
            <w:r w:rsidRPr="000C0264">
              <w:rPr>
                <w:b/>
                <w:sz w:val="20"/>
                <w:szCs w:val="20"/>
              </w:rPr>
              <w:t>Pacing</w:t>
            </w:r>
          </w:p>
        </w:tc>
        <w:tc>
          <w:tcPr>
            <w:tcW w:w="5355" w:type="dxa"/>
            <w:shd w:val="clear" w:color="auto" w:fill="EDF5FB"/>
            <w:vAlign w:val="center"/>
          </w:tcPr>
          <w:p w14:paraId="5471392C" w14:textId="77777777" w:rsidR="00FE4A3B" w:rsidRPr="000C0264" w:rsidRDefault="00FE4A3B" w:rsidP="008B3719">
            <w:pPr>
              <w:widowControl w:val="0"/>
              <w:tabs>
                <w:tab w:val="left" w:pos="1872"/>
              </w:tabs>
              <w:rPr>
                <w:b/>
                <w:sz w:val="20"/>
                <w:szCs w:val="20"/>
              </w:rPr>
            </w:pPr>
            <w:r w:rsidRPr="000C0264">
              <w:rPr>
                <w:b/>
                <w:sz w:val="20"/>
                <w:szCs w:val="20"/>
              </w:rPr>
              <w:t>Say</w:t>
            </w:r>
          </w:p>
        </w:tc>
        <w:tc>
          <w:tcPr>
            <w:tcW w:w="4180" w:type="dxa"/>
            <w:shd w:val="clear" w:color="auto" w:fill="EDF5FB"/>
            <w:vAlign w:val="center"/>
          </w:tcPr>
          <w:p w14:paraId="16AB3C55" w14:textId="77777777" w:rsidR="00FE4A3B" w:rsidRPr="000C0264" w:rsidRDefault="00FE4A3B" w:rsidP="008B3719">
            <w:pPr>
              <w:widowControl w:val="0"/>
              <w:tabs>
                <w:tab w:val="left" w:pos="1872"/>
              </w:tabs>
              <w:rPr>
                <w:b/>
                <w:sz w:val="20"/>
                <w:szCs w:val="20"/>
              </w:rPr>
            </w:pPr>
            <w:r w:rsidRPr="000C0264">
              <w:rPr>
                <w:b/>
                <w:sz w:val="20"/>
                <w:szCs w:val="20"/>
              </w:rPr>
              <w:t>Do</w:t>
            </w:r>
          </w:p>
        </w:tc>
      </w:tr>
      <w:tr w:rsidR="00FE4A3B" w:rsidRPr="000C0264" w14:paraId="633740FD" w14:textId="77777777" w:rsidTr="008B3719">
        <w:trPr>
          <w:trHeight w:val="126"/>
          <w:jc w:val="center"/>
        </w:trPr>
        <w:tc>
          <w:tcPr>
            <w:tcW w:w="1265" w:type="dxa"/>
            <w:shd w:val="clear" w:color="auto" w:fill="FFFFFF"/>
          </w:tcPr>
          <w:p w14:paraId="353D862A" w14:textId="77777777" w:rsidR="00FE4A3B" w:rsidRPr="000C0264" w:rsidRDefault="00FE4A3B" w:rsidP="008B3719">
            <w:pPr>
              <w:widowControl w:val="0"/>
              <w:tabs>
                <w:tab w:val="left" w:pos="1872"/>
              </w:tabs>
              <w:rPr>
                <w:sz w:val="20"/>
                <w:szCs w:val="20"/>
              </w:rPr>
            </w:pPr>
            <w:r>
              <w:rPr>
                <w:sz w:val="20"/>
                <w:szCs w:val="20"/>
              </w:rPr>
              <w:t>1</w:t>
            </w:r>
            <w:r w:rsidRPr="000C0264">
              <w:rPr>
                <w:sz w:val="20"/>
                <w:szCs w:val="20"/>
              </w:rPr>
              <w:t xml:space="preserve"> min.</w:t>
            </w:r>
          </w:p>
        </w:tc>
        <w:tc>
          <w:tcPr>
            <w:tcW w:w="5355" w:type="dxa"/>
            <w:shd w:val="clear" w:color="auto" w:fill="FFFFFF"/>
          </w:tcPr>
          <w:p w14:paraId="1450BFEB" w14:textId="77777777" w:rsidR="00FE4A3B" w:rsidRPr="007028D2" w:rsidRDefault="00FE4A3B" w:rsidP="008B3719">
            <w:pPr>
              <w:rPr>
                <w:bCs/>
                <w:sz w:val="20"/>
                <w:szCs w:val="20"/>
              </w:rPr>
            </w:pPr>
            <w:r w:rsidRPr="007028D2">
              <w:rPr>
                <w:bCs/>
                <w:sz w:val="20"/>
                <w:szCs w:val="20"/>
              </w:rPr>
              <w:t>A complete sentence:</w:t>
            </w:r>
          </w:p>
          <w:p w14:paraId="78DF58DC" w14:textId="77777777" w:rsidR="00FE4A3B" w:rsidRPr="007028D2" w:rsidRDefault="00FE4A3B" w:rsidP="008B3719">
            <w:pPr>
              <w:pStyle w:val="1TableBullet"/>
            </w:pPr>
            <w:r w:rsidRPr="007028D2">
              <w:t>has words that tell who or what the sentence is about. This is called a subject.</w:t>
            </w:r>
          </w:p>
          <w:p w14:paraId="2B60DC7F" w14:textId="77777777" w:rsidR="00FE4A3B" w:rsidRPr="007028D2" w:rsidRDefault="00FE4A3B" w:rsidP="008B3719">
            <w:pPr>
              <w:pStyle w:val="1TableBullet"/>
            </w:pPr>
            <w:r w:rsidRPr="007028D2">
              <w:t>has verbs or an action word and other words to tell what’s happening in the sentence. This is called a predicate.</w:t>
            </w:r>
          </w:p>
          <w:p w14:paraId="3DF7AF41" w14:textId="77777777" w:rsidR="00FE4A3B" w:rsidRPr="008754B2" w:rsidRDefault="00FE4A3B" w:rsidP="008B3719">
            <w:pPr>
              <w:pStyle w:val="1TableBullet"/>
            </w:pPr>
            <w:r w:rsidRPr="007028D2">
              <w:rPr>
                <w:rFonts w:eastAsia="MS Mincho"/>
              </w:rPr>
              <w:t>tells a complete thought.</w:t>
            </w:r>
          </w:p>
        </w:tc>
        <w:tc>
          <w:tcPr>
            <w:tcW w:w="4180" w:type="dxa"/>
            <w:shd w:val="clear" w:color="auto" w:fill="FFFFFF"/>
          </w:tcPr>
          <w:p w14:paraId="620B3684" w14:textId="77777777" w:rsidR="00FE4A3B" w:rsidRPr="000C0264" w:rsidRDefault="00FE4A3B" w:rsidP="008B3719">
            <w:pPr>
              <w:widowControl w:val="0"/>
              <w:textAlignment w:val="baseline"/>
              <w:rPr>
                <w:rFonts w:eastAsia="Calibri"/>
                <w:i/>
                <w:sz w:val="20"/>
                <w:szCs w:val="20"/>
              </w:rPr>
            </w:pPr>
            <w:r w:rsidRPr="000C0264">
              <w:rPr>
                <w:rFonts w:eastAsia="Calibri"/>
                <w:i/>
                <w:sz w:val="20"/>
                <w:szCs w:val="20"/>
              </w:rPr>
              <w:t xml:space="preserve">Read aloud the definition of a </w:t>
            </w:r>
            <w:r>
              <w:rPr>
                <w:rFonts w:eastAsia="Calibri"/>
                <w:i/>
                <w:sz w:val="20"/>
                <w:szCs w:val="20"/>
              </w:rPr>
              <w:t>complete sentence</w:t>
            </w:r>
            <w:r w:rsidRPr="000C0264">
              <w:rPr>
                <w:rFonts w:eastAsia="Calibri"/>
                <w:i/>
                <w:sz w:val="20"/>
                <w:szCs w:val="20"/>
              </w:rPr>
              <w:t xml:space="preserve"> on </w:t>
            </w:r>
            <w:r>
              <w:rPr>
                <w:i/>
                <w:sz w:val="20"/>
                <w:szCs w:val="20"/>
              </w:rPr>
              <w:t>Language Handout: Write Simple Sentences.</w:t>
            </w:r>
          </w:p>
        </w:tc>
      </w:tr>
      <w:tr w:rsidR="00FE4A3B" w:rsidRPr="000C0264" w14:paraId="59D0358A" w14:textId="77777777" w:rsidTr="008B3719">
        <w:trPr>
          <w:trHeight w:val="126"/>
          <w:jc w:val="center"/>
        </w:trPr>
        <w:tc>
          <w:tcPr>
            <w:tcW w:w="1265" w:type="dxa"/>
            <w:shd w:val="clear" w:color="auto" w:fill="FFFFFF"/>
          </w:tcPr>
          <w:p w14:paraId="59C51E59" w14:textId="77777777" w:rsidR="00FE4A3B" w:rsidRDefault="00FE4A3B" w:rsidP="008B3719">
            <w:r>
              <w:rPr>
                <w:sz w:val="20"/>
                <w:szCs w:val="20"/>
              </w:rPr>
              <w:t>2</w:t>
            </w:r>
            <w:r w:rsidRPr="000C0264">
              <w:rPr>
                <w:sz w:val="20"/>
                <w:szCs w:val="20"/>
              </w:rPr>
              <w:t xml:space="preserve"> min.</w:t>
            </w:r>
          </w:p>
        </w:tc>
        <w:tc>
          <w:tcPr>
            <w:tcW w:w="5355" w:type="dxa"/>
            <w:shd w:val="clear" w:color="auto" w:fill="FFFFFF"/>
          </w:tcPr>
          <w:p w14:paraId="7A2A2082" w14:textId="77777777" w:rsidR="00FE4A3B" w:rsidRDefault="00FE4A3B" w:rsidP="008B3719">
            <w:pPr>
              <w:widowControl w:val="0"/>
              <w:contextualSpacing/>
              <w:textAlignment w:val="baseline"/>
              <w:rPr>
                <w:rFonts w:eastAsia="Calibri"/>
                <w:sz w:val="20"/>
                <w:szCs w:val="20"/>
              </w:rPr>
            </w:pPr>
            <w:r>
              <w:rPr>
                <w:rFonts w:eastAsia="Calibri"/>
                <w:sz w:val="20"/>
                <w:szCs w:val="20"/>
              </w:rPr>
              <w:t>Let’s first review how to produce, or create, sentences. Then we’ll learn to expand them and rearrange them.</w:t>
            </w:r>
          </w:p>
          <w:p w14:paraId="3D2E15CF" w14:textId="77777777" w:rsidR="00FE4A3B" w:rsidRDefault="00FE4A3B" w:rsidP="008B3719">
            <w:pPr>
              <w:widowControl w:val="0"/>
              <w:contextualSpacing/>
              <w:textAlignment w:val="baseline"/>
              <w:rPr>
                <w:rFonts w:eastAsia="Calibri"/>
                <w:sz w:val="20"/>
                <w:szCs w:val="20"/>
              </w:rPr>
            </w:pPr>
          </w:p>
          <w:p w14:paraId="2C078655" w14:textId="77777777" w:rsidR="00FE4A3B" w:rsidRPr="000C0264" w:rsidRDefault="00FE4A3B" w:rsidP="008B3719">
            <w:pPr>
              <w:widowControl w:val="0"/>
              <w:contextualSpacing/>
              <w:textAlignment w:val="baseline"/>
              <w:rPr>
                <w:rFonts w:eastAsia="Calibri"/>
                <w:sz w:val="20"/>
                <w:szCs w:val="20"/>
              </w:rPr>
            </w:pPr>
            <w:r>
              <w:rPr>
                <w:rFonts w:eastAsia="Calibri"/>
                <w:sz w:val="20"/>
                <w:szCs w:val="20"/>
              </w:rPr>
              <w:t xml:space="preserve">The three words </w:t>
            </w:r>
            <w:r>
              <w:rPr>
                <w:rFonts w:eastAsia="Calibri"/>
                <w:i/>
                <w:iCs/>
                <w:sz w:val="20"/>
                <w:szCs w:val="20"/>
              </w:rPr>
              <w:t xml:space="preserve">Rita, likes, </w:t>
            </w:r>
            <w:r>
              <w:rPr>
                <w:rFonts w:eastAsia="Calibri"/>
                <w:sz w:val="20"/>
                <w:szCs w:val="20"/>
              </w:rPr>
              <w:t xml:space="preserve">and </w:t>
            </w:r>
            <w:r>
              <w:rPr>
                <w:rFonts w:eastAsia="Calibri"/>
                <w:i/>
                <w:iCs/>
                <w:sz w:val="20"/>
                <w:szCs w:val="20"/>
              </w:rPr>
              <w:t xml:space="preserve">juice </w:t>
            </w:r>
            <w:r>
              <w:rPr>
                <w:rFonts w:eastAsia="Calibri"/>
                <w:sz w:val="20"/>
                <w:szCs w:val="20"/>
              </w:rPr>
              <w:t xml:space="preserve">come together to make the complete sentence </w:t>
            </w:r>
            <w:r>
              <w:rPr>
                <w:rFonts w:eastAsia="Calibri"/>
                <w:i/>
                <w:iCs/>
                <w:sz w:val="20"/>
                <w:szCs w:val="20"/>
              </w:rPr>
              <w:t>Rita likes juice.</w:t>
            </w:r>
          </w:p>
        </w:tc>
        <w:tc>
          <w:tcPr>
            <w:tcW w:w="4180" w:type="dxa"/>
            <w:shd w:val="clear" w:color="auto" w:fill="FFFFFF"/>
          </w:tcPr>
          <w:p w14:paraId="37B94671" w14:textId="77777777" w:rsidR="00FE4A3B" w:rsidRPr="000C0264" w:rsidRDefault="00FE4A3B" w:rsidP="008B3719">
            <w:pPr>
              <w:widowControl w:val="0"/>
              <w:textAlignment w:val="baseline"/>
              <w:rPr>
                <w:rFonts w:eastAsia="Calibri"/>
                <w:i/>
                <w:sz w:val="20"/>
                <w:szCs w:val="20"/>
              </w:rPr>
            </w:pPr>
            <w:r>
              <w:rPr>
                <w:rFonts w:eastAsia="Calibri"/>
                <w:i/>
                <w:sz w:val="20"/>
                <w:szCs w:val="20"/>
              </w:rPr>
              <w:t xml:space="preserve">Cover the second table under WRITE SIMLE SENTENCES  Read aloud the three words. Then read aloud the sentence with the three words. </w:t>
            </w:r>
          </w:p>
        </w:tc>
      </w:tr>
      <w:tr w:rsidR="00FE4A3B" w:rsidRPr="000C0264" w14:paraId="7097B632" w14:textId="77777777" w:rsidTr="008B3719">
        <w:trPr>
          <w:trHeight w:val="126"/>
          <w:jc w:val="center"/>
        </w:trPr>
        <w:tc>
          <w:tcPr>
            <w:tcW w:w="1265" w:type="dxa"/>
            <w:shd w:val="clear" w:color="auto" w:fill="FFFFFF"/>
          </w:tcPr>
          <w:p w14:paraId="23A2DCD4" w14:textId="77777777" w:rsidR="00FE4A3B" w:rsidRDefault="00FE4A3B" w:rsidP="008B3719">
            <w:r>
              <w:rPr>
                <w:sz w:val="20"/>
                <w:szCs w:val="20"/>
              </w:rPr>
              <w:t>2</w:t>
            </w:r>
            <w:r w:rsidRPr="000C0264">
              <w:rPr>
                <w:sz w:val="20"/>
                <w:szCs w:val="20"/>
              </w:rPr>
              <w:t xml:space="preserve"> min.</w:t>
            </w:r>
          </w:p>
        </w:tc>
        <w:tc>
          <w:tcPr>
            <w:tcW w:w="5355" w:type="dxa"/>
            <w:shd w:val="clear" w:color="auto" w:fill="FFFFFF"/>
          </w:tcPr>
          <w:p w14:paraId="39FE87DC" w14:textId="77777777" w:rsidR="00FE4A3B" w:rsidRPr="000C0264" w:rsidRDefault="00FE4A3B" w:rsidP="008B3719">
            <w:pPr>
              <w:widowControl w:val="0"/>
              <w:contextualSpacing/>
              <w:textAlignment w:val="baseline"/>
              <w:rPr>
                <w:rFonts w:eastAsia="Calibri"/>
                <w:sz w:val="20"/>
                <w:szCs w:val="20"/>
              </w:rPr>
            </w:pPr>
            <w:r>
              <w:rPr>
                <w:rFonts w:eastAsia="Calibri"/>
                <w:sz w:val="20"/>
                <w:szCs w:val="20"/>
              </w:rPr>
              <w:t>Let’s produce a sentence using these three words.</w:t>
            </w:r>
          </w:p>
        </w:tc>
        <w:tc>
          <w:tcPr>
            <w:tcW w:w="4180" w:type="dxa"/>
            <w:shd w:val="clear" w:color="auto" w:fill="FFFFFF"/>
          </w:tcPr>
          <w:p w14:paraId="74AECA67" w14:textId="77777777" w:rsidR="00FE4A3B" w:rsidRPr="000C0264" w:rsidRDefault="00FE4A3B" w:rsidP="008B3719">
            <w:pPr>
              <w:widowControl w:val="0"/>
              <w:textAlignment w:val="baseline"/>
              <w:rPr>
                <w:rFonts w:eastAsia="Calibri"/>
                <w:i/>
                <w:sz w:val="20"/>
                <w:szCs w:val="20"/>
              </w:rPr>
            </w:pPr>
            <w:r>
              <w:rPr>
                <w:rFonts w:eastAsia="Calibri"/>
                <w:i/>
                <w:sz w:val="20"/>
                <w:szCs w:val="20"/>
              </w:rPr>
              <w:t>Reveal the three words in the second chart. Read aloud the three words. Have students put the words in order to produce a sentence.</w:t>
            </w:r>
          </w:p>
        </w:tc>
      </w:tr>
      <w:tr w:rsidR="00FE4A3B" w:rsidRPr="000C0264" w14:paraId="049C3B8D" w14:textId="77777777" w:rsidTr="008B3719">
        <w:trPr>
          <w:trHeight w:val="126"/>
          <w:jc w:val="center"/>
        </w:trPr>
        <w:tc>
          <w:tcPr>
            <w:tcW w:w="1265" w:type="dxa"/>
            <w:shd w:val="clear" w:color="auto" w:fill="FFFFFF"/>
          </w:tcPr>
          <w:p w14:paraId="073581D8" w14:textId="77777777" w:rsidR="00FE4A3B" w:rsidRDefault="00FE4A3B" w:rsidP="008B3719">
            <w:pPr>
              <w:rPr>
                <w:sz w:val="20"/>
                <w:szCs w:val="20"/>
              </w:rPr>
            </w:pPr>
            <w:r>
              <w:rPr>
                <w:sz w:val="20"/>
                <w:szCs w:val="20"/>
              </w:rPr>
              <w:t>3 min</w:t>
            </w:r>
          </w:p>
        </w:tc>
        <w:tc>
          <w:tcPr>
            <w:tcW w:w="5355" w:type="dxa"/>
            <w:shd w:val="clear" w:color="auto" w:fill="FFFFFF"/>
          </w:tcPr>
          <w:p w14:paraId="2AC301AE" w14:textId="77777777" w:rsidR="00FE4A3B" w:rsidRDefault="00FE4A3B" w:rsidP="008B3719">
            <w:pPr>
              <w:widowControl w:val="0"/>
              <w:contextualSpacing/>
              <w:textAlignment w:val="baseline"/>
              <w:rPr>
                <w:rFonts w:eastAsia="Calibri"/>
                <w:sz w:val="20"/>
                <w:szCs w:val="20"/>
              </w:rPr>
            </w:pPr>
            <w:r>
              <w:rPr>
                <w:rFonts w:eastAsia="Calibri"/>
                <w:sz w:val="20"/>
                <w:szCs w:val="20"/>
              </w:rPr>
              <w:t>With your partner, write two simple sentences to tell about an item in our classroom. Share your sentences with the class.</w:t>
            </w:r>
          </w:p>
        </w:tc>
        <w:tc>
          <w:tcPr>
            <w:tcW w:w="4180" w:type="dxa"/>
            <w:shd w:val="clear" w:color="auto" w:fill="FFFFFF"/>
          </w:tcPr>
          <w:p w14:paraId="16242B42" w14:textId="77777777" w:rsidR="00FE4A3B" w:rsidRDefault="00FE4A3B" w:rsidP="008B3719">
            <w:pPr>
              <w:widowControl w:val="0"/>
              <w:textAlignment w:val="baseline"/>
              <w:rPr>
                <w:rFonts w:eastAsia="Calibri"/>
                <w:i/>
                <w:sz w:val="20"/>
                <w:szCs w:val="20"/>
              </w:rPr>
            </w:pPr>
            <w:r>
              <w:rPr>
                <w:rFonts w:eastAsia="Calibri"/>
                <w:i/>
                <w:sz w:val="20"/>
                <w:szCs w:val="20"/>
              </w:rPr>
              <w:t>Invite volunteers to share their sentences.</w:t>
            </w:r>
          </w:p>
        </w:tc>
      </w:tr>
      <w:tr w:rsidR="00FE4A3B" w:rsidRPr="000C0264" w14:paraId="7A429DCB" w14:textId="77777777" w:rsidTr="008B3719">
        <w:trPr>
          <w:trHeight w:val="126"/>
          <w:jc w:val="center"/>
        </w:trPr>
        <w:tc>
          <w:tcPr>
            <w:tcW w:w="1265" w:type="dxa"/>
            <w:shd w:val="clear" w:color="auto" w:fill="FFFFFF"/>
          </w:tcPr>
          <w:p w14:paraId="78A54904" w14:textId="77777777" w:rsidR="00FE4A3B" w:rsidRPr="000C0264" w:rsidRDefault="00FE4A3B" w:rsidP="008B3719">
            <w:pPr>
              <w:widowControl w:val="0"/>
              <w:tabs>
                <w:tab w:val="left" w:pos="1872"/>
              </w:tabs>
              <w:rPr>
                <w:b/>
                <w:bCs/>
                <w:sz w:val="20"/>
                <w:szCs w:val="20"/>
              </w:rPr>
            </w:pPr>
            <w:r w:rsidRPr="000C0264">
              <w:rPr>
                <w:b/>
                <w:bCs/>
                <w:sz w:val="20"/>
                <w:szCs w:val="20"/>
              </w:rPr>
              <w:t>Monitor Progress</w:t>
            </w:r>
          </w:p>
          <w:p w14:paraId="77EF1284" w14:textId="77777777" w:rsidR="00FE4A3B" w:rsidRPr="000C0264" w:rsidRDefault="00FE4A3B" w:rsidP="008B3719">
            <w:pPr>
              <w:widowControl w:val="0"/>
              <w:tabs>
                <w:tab w:val="left" w:pos="1872"/>
              </w:tabs>
              <w:rPr>
                <w:sz w:val="20"/>
                <w:szCs w:val="20"/>
              </w:rPr>
            </w:pPr>
            <w:r>
              <w:rPr>
                <w:sz w:val="20"/>
                <w:szCs w:val="20"/>
              </w:rPr>
              <w:t>3</w:t>
            </w:r>
            <w:r w:rsidRPr="000C0264">
              <w:rPr>
                <w:sz w:val="20"/>
                <w:szCs w:val="20"/>
              </w:rPr>
              <w:t xml:space="preserve"> min.</w:t>
            </w:r>
          </w:p>
        </w:tc>
        <w:tc>
          <w:tcPr>
            <w:tcW w:w="5355" w:type="dxa"/>
            <w:shd w:val="clear" w:color="auto" w:fill="FFFFFF"/>
          </w:tcPr>
          <w:p w14:paraId="29A639BB" w14:textId="77777777" w:rsidR="00FE4A3B" w:rsidRPr="000C0264" w:rsidRDefault="00FE4A3B" w:rsidP="008B3719">
            <w:pPr>
              <w:contextualSpacing/>
              <w:rPr>
                <w:sz w:val="20"/>
                <w:szCs w:val="20"/>
              </w:rPr>
            </w:pPr>
            <w:r w:rsidRPr="000C0264">
              <w:rPr>
                <w:sz w:val="20"/>
                <w:szCs w:val="20"/>
              </w:rPr>
              <w:t xml:space="preserve">Complete the practice items on </w:t>
            </w:r>
            <w:r>
              <w:rPr>
                <w:sz w:val="20"/>
                <w:szCs w:val="20"/>
              </w:rPr>
              <w:t>Language Handout: Write Simple Sentences.</w:t>
            </w:r>
          </w:p>
        </w:tc>
        <w:tc>
          <w:tcPr>
            <w:tcW w:w="4180" w:type="dxa"/>
            <w:shd w:val="clear" w:color="auto" w:fill="FFFFFF"/>
          </w:tcPr>
          <w:p w14:paraId="69018470" w14:textId="77777777" w:rsidR="00FE4A3B" w:rsidRPr="000C0264" w:rsidRDefault="00FE4A3B" w:rsidP="008B3719">
            <w:pPr>
              <w:widowControl w:val="0"/>
              <w:textAlignment w:val="baseline"/>
              <w:rPr>
                <w:rFonts w:eastAsia="Calibri"/>
                <w:i/>
                <w:sz w:val="20"/>
                <w:szCs w:val="20"/>
              </w:rPr>
            </w:pPr>
            <w:r w:rsidRPr="000C0264">
              <w:rPr>
                <w:rFonts w:eastAsia="Calibri"/>
                <w:i/>
                <w:iCs/>
                <w:sz w:val="20"/>
                <w:szCs w:val="20"/>
              </w:rPr>
              <w:t xml:space="preserve">Distribute </w:t>
            </w:r>
            <w:r>
              <w:rPr>
                <w:i/>
                <w:sz w:val="20"/>
                <w:szCs w:val="20"/>
              </w:rPr>
              <w:t xml:space="preserve">Language Handout: Write Simple Sentences </w:t>
            </w:r>
            <w:r w:rsidRPr="000C0264">
              <w:rPr>
                <w:rFonts w:eastAsia="Calibri"/>
                <w:i/>
                <w:iCs/>
                <w:sz w:val="20"/>
                <w:szCs w:val="20"/>
              </w:rPr>
              <w:t>and review directions for the practice items.</w:t>
            </w:r>
          </w:p>
        </w:tc>
      </w:tr>
    </w:tbl>
    <w:p w14:paraId="68AC5E2B" w14:textId="77777777" w:rsidR="00FE4A3B" w:rsidRDefault="00FE4A3B" w:rsidP="00FE4A3B"/>
    <w:p w14:paraId="37A58757" w14:textId="77777777" w:rsidR="00FE4A3B" w:rsidRDefault="00FE4A3B" w:rsidP="00FE4A3B">
      <w:pPr>
        <w:rPr>
          <w:lang w:eastAsia="ja-JP"/>
        </w:rPr>
      </w:pPr>
    </w:p>
    <w:p w14:paraId="6445E7C6" w14:textId="77777777" w:rsidR="00FE4A3B" w:rsidRDefault="00FE4A3B" w:rsidP="00FE4A3B">
      <w:pPr>
        <w:rPr>
          <w:lang w:eastAsia="ja-JP"/>
        </w:rPr>
      </w:pPr>
    </w:p>
    <w:p w14:paraId="68D98898" w14:textId="77777777" w:rsidR="00FE4A3B" w:rsidRPr="00845AD0" w:rsidRDefault="00FE4A3B" w:rsidP="00FE4A3B">
      <w:pPr>
        <w:rPr>
          <w:lang w:eastAsia="ja-JP"/>
        </w:rPr>
      </w:pP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FE4A3B" w:rsidRPr="00D910E6" w14:paraId="284211C8" w14:textId="77777777" w:rsidTr="008B3719">
        <w:trPr>
          <w:trHeight w:val="432"/>
          <w:tblHeader/>
          <w:jc w:val="center"/>
        </w:trPr>
        <w:tc>
          <w:tcPr>
            <w:tcW w:w="10800" w:type="dxa"/>
            <w:shd w:val="clear" w:color="auto" w:fill="F2F2F2" w:themeFill="background1" w:themeFillShade="F2"/>
            <w:vAlign w:val="center"/>
          </w:tcPr>
          <w:p w14:paraId="7C5A1E1C" w14:textId="77777777" w:rsidR="00FE4A3B" w:rsidRPr="00D910E6" w:rsidRDefault="00FE4A3B" w:rsidP="008B3719">
            <w:pPr>
              <w:pStyle w:val="Heading5"/>
              <w:outlineLvl w:val="4"/>
            </w:pPr>
            <w:bookmarkStart w:id="235" w:name="_Toc18048251"/>
            <w:r>
              <w:t>Grade 2 M1 L7 Handout: Write Simple Sentences</w:t>
            </w:r>
            <w:bookmarkEnd w:id="235"/>
          </w:p>
        </w:tc>
      </w:tr>
      <w:tr w:rsidR="00FE4A3B" w:rsidRPr="00D910E6" w14:paraId="2F3D3B91" w14:textId="77777777" w:rsidTr="008B3719">
        <w:trPr>
          <w:trHeight w:val="7632"/>
          <w:jc w:val="center"/>
        </w:trPr>
        <w:tc>
          <w:tcPr>
            <w:tcW w:w="10800" w:type="dxa"/>
            <w:shd w:val="clear" w:color="auto" w:fill="FFFFFF" w:themeFill="background1"/>
          </w:tcPr>
          <w:p w14:paraId="09B0F802" w14:textId="77777777" w:rsidR="00FE4A3B" w:rsidRPr="00113DB3" w:rsidRDefault="00FE4A3B" w:rsidP="008B3719">
            <w:pPr>
              <w:pStyle w:val="Heading5"/>
              <w:outlineLvl w:val="4"/>
              <w:rPr>
                <w:rFonts w:asciiTheme="majorHAnsi" w:hAnsiTheme="majorHAnsi"/>
                <w:sz w:val="20"/>
                <w:szCs w:val="20"/>
              </w:rPr>
            </w:pPr>
          </w:p>
          <w:p w14:paraId="652709BD" w14:textId="77777777" w:rsidR="00FE4A3B" w:rsidRPr="007028D2" w:rsidRDefault="00FE4A3B" w:rsidP="008B3719"/>
          <w:tbl>
            <w:tblPr>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E4A3B" w:rsidRPr="007028D2" w14:paraId="0E1B1CCF" w14:textId="77777777" w:rsidTr="008B3719">
              <w:trPr>
                <w:jc w:val="center"/>
              </w:trPr>
              <w:tc>
                <w:tcPr>
                  <w:tcW w:w="5000" w:type="pct"/>
                  <w:shd w:val="clear" w:color="auto" w:fill="255694"/>
                  <w:vAlign w:val="center"/>
                </w:tcPr>
                <w:p w14:paraId="25AD8D86" w14:textId="77777777" w:rsidR="00FE4A3B" w:rsidRPr="007028D2" w:rsidRDefault="00FE4A3B" w:rsidP="008B3719">
                  <w:pPr>
                    <w:rPr>
                      <w:bCs/>
                      <w:color w:val="FFFFFF"/>
                      <w:sz w:val="20"/>
                      <w:szCs w:val="20"/>
                    </w:rPr>
                  </w:pPr>
                  <w:r w:rsidRPr="007028D2">
                    <w:rPr>
                      <w:bCs/>
                      <w:color w:val="FFFFFF"/>
                      <w:sz w:val="20"/>
                      <w:szCs w:val="20"/>
                    </w:rPr>
                    <w:t>WRITE SIMPLE SENTENCES</w:t>
                  </w:r>
                </w:p>
              </w:tc>
            </w:tr>
            <w:tr w:rsidR="00FE4A3B" w:rsidRPr="007028D2" w14:paraId="2D7B5E4E" w14:textId="77777777" w:rsidTr="008B3719">
              <w:trPr>
                <w:trHeight w:val="4608"/>
                <w:jc w:val="center"/>
              </w:trPr>
              <w:tc>
                <w:tcPr>
                  <w:tcW w:w="5000" w:type="pct"/>
                  <w:shd w:val="clear" w:color="auto" w:fill="FFFFFF"/>
                </w:tcPr>
                <w:p w14:paraId="412CDD7B" w14:textId="77777777" w:rsidR="00FE4A3B" w:rsidRPr="007028D2" w:rsidRDefault="00FE4A3B" w:rsidP="008B3719">
                  <w:pPr>
                    <w:rPr>
                      <w:bCs/>
                      <w:sz w:val="20"/>
                      <w:szCs w:val="20"/>
                    </w:rPr>
                  </w:pPr>
                  <w:r w:rsidRPr="007028D2">
                    <w:rPr>
                      <w:bCs/>
                      <w:sz w:val="20"/>
                      <w:szCs w:val="20"/>
                    </w:rPr>
                    <w:t>A complete sentence:</w:t>
                  </w:r>
                </w:p>
                <w:p w14:paraId="71399EEF" w14:textId="77777777" w:rsidR="00FE4A3B" w:rsidRPr="007028D2" w:rsidRDefault="00FE4A3B" w:rsidP="006708B7">
                  <w:pPr>
                    <w:numPr>
                      <w:ilvl w:val="0"/>
                      <w:numId w:val="54"/>
                    </w:numPr>
                    <w:contextualSpacing/>
                    <w:rPr>
                      <w:bCs/>
                      <w:sz w:val="20"/>
                      <w:szCs w:val="20"/>
                    </w:rPr>
                  </w:pPr>
                  <w:r w:rsidRPr="007028D2">
                    <w:rPr>
                      <w:bCs/>
                      <w:sz w:val="20"/>
                      <w:szCs w:val="20"/>
                    </w:rPr>
                    <w:t>has words that tell who or what the sentence is about. This is called a subject.</w:t>
                  </w:r>
                </w:p>
                <w:p w14:paraId="4A931C34" w14:textId="77777777" w:rsidR="00FE4A3B" w:rsidRPr="007028D2" w:rsidRDefault="00FE4A3B" w:rsidP="006708B7">
                  <w:pPr>
                    <w:numPr>
                      <w:ilvl w:val="0"/>
                      <w:numId w:val="54"/>
                    </w:numPr>
                    <w:contextualSpacing/>
                    <w:rPr>
                      <w:bCs/>
                      <w:sz w:val="20"/>
                      <w:szCs w:val="20"/>
                    </w:rPr>
                  </w:pPr>
                  <w:r w:rsidRPr="007028D2">
                    <w:rPr>
                      <w:bCs/>
                      <w:sz w:val="20"/>
                      <w:szCs w:val="20"/>
                    </w:rPr>
                    <w:t>has verbs or an action word and other words to tell what’s happening in the sentence. This is called a predicate.</w:t>
                  </w:r>
                </w:p>
                <w:p w14:paraId="08ADC798" w14:textId="77777777" w:rsidR="00FE4A3B" w:rsidRPr="007028D2" w:rsidRDefault="00FE4A3B" w:rsidP="006708B7">
                  <w:pPr>
                    <w:numPr>
                      <w:ilvl w:val="0"/>
                      <w:numId w:val="54"/>
                    </w:numPr>
                    <w:contextualSpacing/>
                    <w:rPr>
                      <w:bCs/>
                      <w:sz w:val="20"/>
                      <w:szCs w:val="20"/>
                    </w:rPr>
                  </w:pPr>
                  <w:r w:rsidRPr="007028D2">
                    <w:rPr>
                      <w:rFonts w:eastAsia="MS Mincho"/>
                      <w:bCs/>
                      <w:sz w:val="20"/>
                      <w:szCs w:val="20"/>
                    </w:rPr>
                    <w:t>tells a complete thought.</w:t>
                  </w:r>
                </w:p>
                <w:p w14:paraId="0DCEB763" w14:textId="77777777" w:rsidR="00FE4A3B" w:rsidRPr="007028D2" w:rsidRDefault="00FE4A3B" w:rsidP="008B3719">
                  <w:pPr>
                    <w:rPr>
                      <w:rFonts w:eastAsia="MS Mincho"/>
                      <w:bCs/>
                      <w:sz w:val="20"/>
                      <w:szCs w:val="20"/>
                    </w:rPr>
                  </w:pPr>
                </w:p>
                <w:p w14:paraId="4E5E0809" w14:textId="77777777" w:rsidR="00FE4A3B" w:rsidRPr="007028D2" w:rsidRDefault="00FE4A3B" w:rsidP="008B3719">
                  <w:pPr>
                    <w:rPr>
                      <w:bCs/>
                      <w:sz w:val="20"/>
                      <w:szCs w:val="20"/>
                    </w:rPr>
                  </w:pPr>
                  <w:r w:rsidRPr="007028D2">
                    <w:rPr>
                      <w:bCs/>
                      <w:sz w:val="20"/>
                      <w:szCs w:val="20"/>
                    </w:rPr>
                    <w:t>Producing sentences means making sentences. Writers use words to put together a subject and a predicate to make sentences.</w:t>
                  </w:r>
                </w:p>
                <w:p w14:paraId="08672E85" w14:textId="77777777" w:rsidR="00FE4A3B" w:rsidRPr="007028D2" w:rsidRDefault="00FE4A3B" w:rsidP="008B3719">
                  <w:pPr>
                    <w:rPr>
                      <w:bCs/>
                      <w:sz w:val="20"/>
                      <w:szCs w:val="20"/>
                    </w:rPr>
                  </w:pPr>
                </w:p>
                <w:tbl>
                  <w:tblPr>
                    <w:tblStyle w:val="TableGrid"/>
                    <w:tblW w:w="3474"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2485"/>
                    <w:gridCol w:w="4362"/>
                  </w:tblGrid>
                  <w:tr w:rsidR="00FE4A3B" w:rsidRPr="007028D2" w14:paraId="0BA7C7AB" w14:textId="77777777" w:rsidTr="008B3719">
                    <w:trPr>
                      <w:trHeight w:val="237"/>
                      <w:jc w:val="center"/>
                    </w:trPr>
                    <w:tc>
                      <w:tcPr>
                        <w:tcW w:w="1815" w:type="pct"/>
                        <w:shd w:val="clear" w:color="auto" w:fill="EDF5FB"/>
                      </w:tcPr>
                      <w:p w14:paraId="79705158" w14:textId="77777777" w:rsidR="00FE4A3B" w:rsidRPr="007028D2" w:rsidRDefault="00FE4A3B" w:rsidP="008B3719">
                        <w:pPr>
                          <w:tabs>
                            <w:tab w:val="center" w:pos="1476"/>
                          </w:tabs>
                          <w:rPr>
                            <w:b/>
                            <w:bCs/>
                            <w:sz w:val="20"/>
                            <w:szCs w:val="20"/>
                          </w:rPr>
                        </w:pPr>
                        <w:r w:rsidRPr="007028D2">
                          <w:rPr>
                            <w:b/>
                            <w:bCs/>
                            <w:sz w:val="20"/>
                            <w:szCs w:val="20"/>
                          </w:rPr>
                          <w:t>Words</w:t>
                        </w:r>
                      </w:p>
                    </w:tc>
                    <w:tc>
                      <w:tcPr>
                        <w:tcW w:w="3185" w:type="pct"/>
                        <w:shd w:val="clear" w:color="auto" w:fill="EDF5FB"/>
                      </w:tcPr>
                      <w:p w14:paraId="64EDA38A" w14:textId="77777777" w:rsidR="00FE4A3B" w:rsidRPr="007028D2" w:rsidRDefault="00FE4A3B" w:rsidP="008B3719">
                        <w:pPr>
                          <w:rPr>
                            <w:b/>
                            <w:bCs/>
                            <w:sz w:val="20"/>
                            <w:szCs w:val="20"/>
                          </w:rPr>
                        </w:pPr>
                        <w:r w:rsidRPr="007028D2">
                          <w:rPr>
                            <w:b/>
                            <w:bCs/>
                            <w:sz w:val="20"/>
                            <w:szCs w:val="20"/>
                          </w:rPr>
                          <w:t>Sentence</w:t>
                        </w:r>
                      </w:p>
                    </w:tc>
                  </w:tr>
                  <w:tr w:rsidR="00FE4A3B" w:rsidRPr="007028D2" w14:paraId="569EFDC9" w14:textId="77777777" w:rsidTr="008B3719">
                    <w:trPr>
                      <w:trHeight w:val="237"/>
                      <w:jc w:val="center"/>
                    </w:trPr>
                    <w:tc>
                      <w:tcPr>
                        <w:tcW w:w="1815" w:type="pct"/>
                      </w:tcPr>
                      <w:p w14:paraId="3EA39921" w14:textId="77777777" w:rsidR="00FE4A3B" w:rsidRPr="007028D2" w:rsidRDefault="00FE4A3B" w:rsidP="008B3719">
                        <w:pPr>
                          <w:rPr>
                            <w:bCs/>
                            <w:sz w:val="20"/>
                            <w:szCs w:val="20"/>
                          </w:rPr>
                        </w:pPr>
                        <w:r w:rsidRPr="007028D2">
                          <w:rPr>
                            <w:bCs/>
                            <w:sz w:val="20"/>
                            <w:szCs w:val="20"/>
                          </w:rPr>
                          <w:t>Rita</w:t>
                        </w:r>
                      </w:p>
                    </w:tc>
                    <w:tc>
                      <w:tcPr>
                        <w:tcW w:w="3185" w:type="pct"/>
                        <w:vMerge w:val="restart"/>
                      </w:tcPr>
                      <w:p w14:paraId="25364EB2" w14:textId="77777777" w:rsidR="00FE4A3B" w:rsidRPr="007028D2" w:rsidRDefault="00FE4A3B" w:rsidP="008B3719">
                        <w:pPr>
                          <w:rPr>
                            <w:bCs/>
                            <w:sz w:val="20"/>
                            <w:szCs w:val="20"/>
                          </w:rPr>
                        </w:pPr>
                        <w:r w:rsidRPr="007028D2">
                          <w:rPr>
                            <w:bCs/>
                            <w:sz w:val="20"/>
                            <w:szCs w:val="20"/>
                          </w:rPr>
                          <w:t>Rita likes juice.</w:t>
                        </w:r>
                      </w:p>
                      <w:p w14:paraId="2F75D5FC" w14:textId="77777777" w:rsidR="00FE4A3B" w:rsidRPr="007028D2" w:rsidRDefault="00FE4A3B" w:rsidP="008B3719">
                        <w:pPr>
                          <w:rPr>
                            <w:bCs/>
                            <w:sz w:val="20"/>
                            <w:szCs w:val="20"/>
                          </w:rPr>
                        </w:pPr>
                      </w:p>
                    </w:tc>
                  </w:tr>
                  <w:tr w:rsidR="00FE4A3B" w:rsidRPr="007028D2" w14:paraId="733C09E9" w14:textId="77777777" w:rsidTr="008B3719">
                    <w:trPr>
                      <w:trHeight w:val="223"/>
                      <w:jc w:val="center"/>
                    </w:trPr>
                    <w:tc>
                      <w:tcPr>
                        <w:tcW w:w="1815" w:type="pct"/>
                      </w:tcPr>
                      <w:p w14:paraId="2C7AEEAC" w14:textId="77777777" w:rsidR="00FE4A3B" w:rsidRPr="007028D2" w:rsidRDefault="00FE4A3B" w:rsidP="008B3719">
                        <w:pPr>
                          <w:rPr>
                            <w:bCs/>
                            <w:sz w:val="20"/>
                            <w:szCs w:val="20"/>
                          </w:rPr>
                        </w:pPr>
                        <w:r w:rsidRPr="007028D2">
                          <w:rPr>
                            <w:bCs/>
                            <w:sz w:val="20"/>
                            <w:szCs w:val="20"/>
                          </w:rPr>
                          <w:t>Likes</w:t>
                        </w:r>
                      </w:p>
                    </w:tc>
                    <w:tc>
                      <w:tcPr>
                        <w:tcW w:w="3185" w:type="pct"/>
                        <w:vMerge/>
                      </w:tcPr>
                      <w:p w14:paraId="0323107C" w14:textId="77777777" w:rsidR="00FE4A3B" w:rsidRPr="007028D2" w:rsidRDefault="00FE4A3B" w:rsidP="008B3719">
                        <w:pPr>
                          <w:rPr>
                            <w:bCs/>
                            <w:sz w:val="20"/>
                            <w:szCs w:val="20"/>
                          </w:rPr>
                        </w:pPr>
                      </w:p>
                    </w:tc>
                  </w:tr>
                  <w:tr w:rsidR="00FE4A3B" w:rsidRPr="007028D2" w14:paraId="0845C6FB" w14:textId="77777777" w:rsidTr="008B3719">
                    <w:trPr>
                      <w:trHeight w:val="20"/>
                      <w:jc w:val="center"/>
                    </w:trPr>
                    <w:tc>
                      <w:tcPr>
                        <w:tcW w:w="1815" w:type="pct"/>
                        <w:tcBorders>
                          <w:bottom w:val="single" w:sz="4" w:space="0" w:color="255694"/>
                        </w:tcBorders>
                      </w:tcPr>
                      <w:p w14:paraId="61551792" w14:textId="77777777" w:rsidR="00FE4A3B" w:rsidRPr="007028D2" w:rsidRDefault="00FE4A3B" w:rsidP="008B3719">
                        <w:pPr>
                          <w:rPr>
                            <w:bCs/>
                            <w:sz w:val="20"/>
                            <w:szCs w:val="20"/>
                          </w:rPr>
                        </w:pPr>
                        <w:r w:rsidRPr="007028D2">
                          <w:rPr>
                            <w:bCs/>
                            <w:sz w:val="20"/>
                            <w:szCs w:val="20"/>
                          </w:rPr>
                          <w:t>Juice</w:t>
                        </w:r>
                      </w:p>
                    </w:tc>
                    <w:tc>
                      <w:tcPr>
                        <w:tcW w:w="3185" w:type="pct"/>
                        <w:vMerge/>
                        <w:tcBorders>
                          <w:bottom w:val="single" w:sz="4" w:space="0" w:color="255694"/>
                        </w:tcBorders>
                      </w:tcPr>
                      <w:p w14:paraId="18762A69" w14:textId="77777777" w:rsidR="00FE4A3B" w:rsidRPr="007028D2" w:rsidRDefault="00FE4A3B" w:rsidP="008B3719">
                        <w:pPr>
                          <w:rPr>
                            <w:bCs/>
                            <w:sz w:val="20"/>
                            <w:szCs w:val="20"/>
                          </w:rPr>
                        </w:pPr>
                      </w:p>
                    </w:tc>
                  </w:tr>
                </w:tbl>
                <w:p w14:paraId="77EF2D93" w14:textId="77777777" w:rsidR="00FE4A3B" w:rsidRDefault="00FE4A3B" w:rsidP="008B3719"/>
                <w:tbl>
                  <w:tblPr>
                    <w:tblStyle w:val="TableGrid"/>
                    <w:tblW w:w="3474"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2485"/>
                    <w:gridCol w:w="4362"/>
                  </w:tblGrid>
                  <w:tr w:rsidR="00FE4A3B" w:rsidRPr="007028D2" w14:paraId="3826CE6A" w14:textId="77777777" w:rsidTr="008B3719">
                    <w:trPr>
                      <w:trHeight w:val="237"/>
                      <w:jc w:val="center"/>
                    </w:trPr>
                    <w:tc>
                      <w:tcPr>
                        <w:tcW w:w="1815" w:type="pct"/>
                        <w:shd w:val="clear" w:color="auto" w:fill="EDF5FB" w:themeFill="text2"/>
                      </w:tcPr>
                      <w:p w14:paraId="2DB4488E" w14:textId="77777777" w:rsidR="00FE4A3B" w:rsidRPr="007028D2" w:rsidRDefault="00FE4A3B" w:rsidP="008B3719">
                        <w:pPr>
                          <w:rPr>
                            <w:b/>
                            <w:sz w:val="20"/>
                            <w:szCs w:val="20"/>
                          </w:rPr>
                        </w:pPr>
                        <w:r w:rsidRPr="007028D2">
                          <w:rPr>
                            <w:b/>
                            <w:sz w:val="20"/>
                            <w:szCs w:val="20"/>
                          </w:rPr>
                          <w:t>Words</w:t>
                        </w:r>
                      </w:p>
                    </w:tc>
                    <w:tc>
                      <w:tcPr>
                        <w:tcW w:w="3185" w:type="pct"/>
                        <w:shd w:val="clear" w:color="auto" w:fill="EDF5FB" w:themeFill="text2"/>
                      </w:tcPr>
                      <w:p w14:paraId="785035A4" w14:textId="77777777" w:rsidR="00FE4A3B" w:rsidRPr="007028D2" w:rsidRDefault="00FE4A3B" w:rsidP="008B3719">
                        <w:pPr>
                          <w:rPr>
                            <w:b/>
                            <w:sz w:val="20"/>
                            <w:szCs w:val="20"/>
                          </w:rPr>
                        </w:pPr>
                        <w:r w:rsidRPr="007028D2">
                          <w:rPr>
                            <w:b/>
                            <w:sz w:val="20"/>
                            <w:szCs w:val="20"/>
                          </w:rPr>
                          <w:t xml:space="preserve">Sentence </w:t>
                        </w:r>
                      </w:p>
                    </w:tc>
                  </w:tr>
                  <w:tr w:rsidR="00FE4A3B" w:rsidRPr="007028D2" w14:paraId="4A39D60D" w14:textId="77777777" w:rsidTr="008B3719">
                    <w:trPr>
                      <w:trHeight w:val="237"/>
                      <w:jc w:val="center"/>
                    </w:trPr>
                    <w:tc>
                      <w:tcPr>
                        <w:tcW w:w="1815" w:type="pct"/>
                      </w:tcPr>
                      <w:p w14:paraId="43C97979" w14:textId="77777777" w:rsidR="00FE4A3B" w:rsidRPr="007028D2" w:rsidRDefault="00FE4A3B" w:rsidP="008B3719">
                        <w:pPr>
                          <w:rPr>
                            <w:bCs/>
                            <w:sz w:val="20"/>
                            <w:szCs w:val="20"/>
                          </w:rPr>
                        </w:pPr>
                        <w:r w:rsidRPr="007028D2">
                          <w:rPr>
                            <w:bCs/>
                            <w:sz w:val="20"/>
                            <w:szCs w:val="20"/>
                          </w:rPr>
                          <w:t>Billie and Gene</w:t>
                        </w:r>
                      </w:p>
                    </w:tc>
                    <w:tc>
                      <w:tcPr>
                        <w:tcW w:w="3185" w:type="pct"/>
                        <w:vMerge w:val="restart"/>
                      </w:tcPr>
                      <w:p w14:paraId="2345DCF1" w14:textId="77777777" w:rsidR="00FE4A3B" w:rsidRPr="007028D2" w:rsidRDefault="00FE4A3B" w:rsidP="008B3719">
                        <w:pPr>
                          <w:rPr>
                            <w:bCs/>
                            <w:sz w:val="20"/>
                            <w:szCs w:val="20"/>
                          </w:rPr>
                        </w:pPr>
                        <w:r w:rsidRPr="007028D2">
                          <w:rPr>
                            <w:bCs/>
                            <w:sz w:val="20"/>
                            <w:szCs w:val="20"/>
                          </w:rPr>
                          <w:t>Billie and Gene eat cake.</w:t>
                        </w:r>
                      </w:p>
                    </w:tc>
                  </w:tr>
                  <w:tr w:rsidR="00FE4A3B" w:rsidRPr="007028D2" w14:paraId="53510876" w14:textId="77777777" w:rsidTr="008B3719">
                    <w:trPr>
                      <w:trHeight w:val="269"/>
                      <w:jc w:val="center"/>
                    </w:trPr>
                    <w:tc>
                      <w:tcPr>
                        <w:tcW w:w="1815" w:type="pct"/>
                      </w:tcPr>
                      <w:p w14:paraId="27D59C06" w14:textId="77777777" w:rsidR="00FE4A3B" w:rsidRPr="007028D2" w:rsidRDefault="00FE4A3B" w:rsidP="008B3719">
                        <w:pPr>
                          <w:rPr>
                            <w:bCs/>
                            <w:sz w:val="20"/>
                            <w:szCs w:val="20"/>
                          </w:rPr>
                        </w:pPr>
                        <w:r w:rsidRPr="007028D2">
                          <w:rPr>
                            <w:bCs/>
                            <w:sz w:val="20"/>
                            <w:szCs w:val="20"/>
                          </w:rPr>
                          <w:t>cake</w:t>
                        </w:r>
                      </w:p>
                    </w:tc>
                    <w:tc>
                      <w:tcPr>
                        <w:tcW w:w="3185" w:type="pct"/>
                        <w:vMerge/>
                      </w:tcPr>
                      <w:p w14:paraId="48CF49DA" w14:textId="77777777" w:rsidR="00FE4A3B" w:rsidRPr="007028D2" w:rsidRDefault="00FE4A3B" w:rsidP="008B3719">
                        <w:pPr>
                          <w:rPr>
                            <w:bCs/>
                            <w:sz w:val="20"/>
                            <w:szCs w:val="20"/>
                          </w:rPr>
                        </w:pPr>
                      </w:p>
                    </w:tc>
                  </w:tr>
                  <w:tr w:rsidR="00FE4A3B" w:rsidRPr="007028D2" w14:paraId="32C1E185" w14:textId="77777777" w:rsidTr="008B3719">
                    <w:trPr>
                      <w:trHeight w:val="223"/>
                      <w:jc w:val="center"/>
                    </w:trPr>
                    <w:tc>
                      <w:tcPr>
                        <w:tcW w:w="1815" w:type="pct"/>
                      </w:tcPr>
                      <w:p w14:paraId="66BE6FA8" w14:textId="77777777" w:rsidR="00FE4A3B" w:rsidRPr="007028D2" w:rsidRDefault="00FE4A3B" w:rsidP="008B3719">
                        <w:pPr>
                          <w:rPr>
                            <w:bCs/>
                            <w:sz w:val="20"/>
                            <w:szCs w:val="20"/>
                          </w:rPr>
                        </w:pPr>
                        <w:r w:rsidRPr="007028D2">
                          <w:rPr>
                            <w:bCs/>
                            <w:sz w:val="20"/>
                            <w:szCs w:val="20"/>
                          </w:rPr>
                          <w:t>eat</w:t>
                        </w:r>
                      </w:p>
                    </w:tc>
                    <w:tc>
                      <w:tcPr>
                        <w:tcW w:w="3185" w:type="pct"/>
                        <w:vMerge/>
                      </w:tcPr>
                      <w:p w14:paraId="32CE633D" w14:textId="77777777" w:rsidR="00FE4A3B" w:rsidRPr="007028D2" w:rsidRDefault="00FE4A3B" w:rsidP="008B3719">
                        <w:pPr>
                          <w:rPr>
                            <w:bCs/>
                            <w:sz w:val="20"/>
                            <w:szCs w:val="20"/>
                          </w:rPr>
                        </w:pPr>
                      </w:p>
                    </w:tc>
                  </w:tr>
                </w:tbl>
                <w:p w14:paraId="52F5744C" w14:textId="77777777" w:rsidR="00FE4A3B" w:rsidRPr="007028D2" w:rsidRDefault="00FE4A3B" w:rsidP="008B3719">
                  <w:pPr>
                    <w:rPr>
                      <w:bCs/>
                      <w:sz w:val="20"/>
                      <w:szCs w:val="20"/>
                    </w:rPr>
                  </w:pPr>
                </w:p>
              </w:tc>
            </w:tr>
          </w:tbl>
          <w:p w14:paraId="70DD8FE1" w14:textId="77777777" w:rsidR="00FE4A3B" w:rsidRPr="007028D2" w:rsidRDefault="00FE4A3B" w:rsidP="008B3719"/>
          <w:tbl>
            <w:tblPr>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E4A3B" w:rsidRPr="007028D2" w14:paraId="48FBD268" w14:textId="77777777" w:rsidTr="008B3719">
              <w:trPr>
                <w:tblHeader/>
                <w:jc w:val="center"/>
              </w:trPr>
              <w:tc>
                <w:tcPr>
                  <w:tcW w:w="5000" w:type="pct"/>
                  <w:shd w:val="clear" w:color="auto" w:fill="255694"/>
                  <w:vAlign w:val="center"/>
                </w:tcPr>
                <w:p w14:paraId="7EE597C1" w14:textId="77777777" w:rsidR="00FE4A3B" w:rsidRPr="007028D2" w:rsidRDefault="00FE4A3B" w:rsidP="008B3719">
                  <w:pPr>
                    <w:rPr>
                      <w:bCs/>
                      <w:color w:val="FFFFFF"/>
                      <w:sz w:val="20"/>
                      <w:szCs w:val="20"/>
                    </w:rPr>
                  </w:pPr>
                  <w:r w:rsidRPr="007028D2">
                    <w:rPr>
                      <w:bCs/>
                      <w:color w:val="FFFFFF"/>
                      <w:sz w:val="20"/>
                      <w:szCs w:val="20"/>
                    </w:rPr>
                    <w:t xml:space="preserve">WRITE SIMPLE SENTENCES PRACTICE </w:t>
                  </w:r>
                </w:p>
              </w:tc>
            </w:tr>
            <w:tr w:rsidR="00FE4A3B" w:rsidRPr="007028D2" w14:paraId="6E6E4953" w14:textId="77777777" w:rsidTr="008B3719">
              <w:trPr>
                <w:trHeight w:val="1440"/>
                <w:jc w:val="center"/>
              </w:trPr>
              <w:tc>
                <w:tcPr>
                  <w:tcW w:w="5000" w:type="pct"/>
                  <w:shd w:val="clear" w:color="auto" w:fill="FFFFFF"/>
                </w:tcPr>
                <w:p w14:paraId="7FC3AD07" w14:textId="77777777" w:rsidR="00FE4A3B" w:rsidRPr="007028D2" w:rsidRDefault="00FE4A3B" w:rsidP="008B3719">
                  <w:pPr>
                    <w:widowControl w:val="0"/>
                    <w:tabs>
                      <w:tab w:val="left" w:pos="1872"/>
                    </w:tabs>
                    <w:rPr>
                      <w:rFonts w:cs="Times New Roman"/>
                    </w:rPr>
                  </w:pPr>
                  <w:r w:rsidRPr="007028D2">
                    <w:rPr>
                      <w:rFonts w:cs="Times New Roman"/>
                      <w:b/>
                      <w:bCs/>
                    </w:rPr>
                    <w:t xml:space="preserve">Directions: </w:t>
                  </w:r>
                  <w:r w:rsidRPr="007028D2">
                    <w:rPr>
                      <w:rFonts w:cs="Times New Roman"/>
                    </w:rPr>
                    <w:t>Produce a sentence using the words provided.</w:t>
                  </w:r>
                </w:p>
                <w:p w14:paraId="10D1F02A" w14:textId="77777777" w:rsidR="00FE4A3B" w:rsidRPr="007028D2" w:rsidRDefault="00FE4A3B" w:rsidP="008B3719">
                  <w:pPr>
                    <w:widowControl w:val="0"/>
                    <w:rPr>
                      <w:rFonts w:cs="Times New Roman"/>
                      <w:b/>
                      <w:bCs/>
                    </w:rPr>
                  </w:pPr>
                </w:p>
                <w:p w14:paraId="60F7303B" w14:textId="77777777" w:rsidR="00FE4A3B" w:rsidRPr="007028D2" w:rsidRDefault="00FE4A3B" w:rsidP="006708B7">
                  <w:pPr>
                    <w:widowControl w:val="0"/>
                    <w:numPr>
                      <w:ilvl w:val="0"/>
                      <w:numId w:val="55"/>
                    </w:numPr>
                    <w:rPr>
                      <w:rFonts w:ascii="Times New Roman" w:hAnsi="Times New Roman" w:cs="Times New Roman"/>
                    </w:rPr>
                  </w:pPr>
                  <w:r w:rsidRPr="007028D2">
                    <w:rPr>
                      <w:rFonts w:cs="Times New Roman"/>
                    </w:rPr>
                    <w:t xml:space="preserve">Liza; ball; threw; the </w:t>
                  </w:r>
                  <w:r w:rsidRPr="007028D2">
                    <w:rPr>
                      <w:rFonts w:cs="Times New Roman"/>
                      <w:color w:val="FF0000"/>
                    </w:rPr>
                    <w:t>Liza threw the ball.</w:t>
                  </w:r>
                </w:p>
                <w:p w14:paraId="06023163" w14:textId="77777777" w:rsidR="00FE4A3B" w:rsidRPr="007028D2" w:rsidRDefault="00FE4A3B" w:rsidP="006708B7">
                  <w:pPr>
                    <w:widowControl w:val="0"/>
                    <w:numPr>
                      <w:ilvl w:val="0"/>
                      <w:numId w:val="55"/>
                    </w:numPr>
                    <w:rPr>
                      <w:rFonts w:ascii="Times New Roman" w:hAnsi="Times New Roman" w:cs="Times New Roman"/>
                    </w:rPr>
                  </w:pPr>
                  <w:r w:rsidRPr="007028D2">
                    <w:rPr>
                      <w:rFonts w:cs="Times New Roman"/>
                    </w:rPr>
                    <w:t xml:space="preserve">clapped; hands; her; Suzannah </w:t>
                  </w:r>
                  <w:r w:rsidRPr="007028D2">
                    <w:rPr>
                      <w:rFonts w:cs="Times New Roman"/>
                      <w:color w:val="FF0000"/>
                    </w:rPr>
                    <w:t>Suzannah clapped her hands.</w:t>
                  </w:r>
                </w:p>
                <w:p w14:paraId="1D2D504D" w14:textId="77777777" w:rsidR="00FE4A3B" w:rsidRPr="007028D2" w:rsidRDefault="00FE4A3B" w:rsidP="008B3719">
                  <w:pPr>
                    <w:widowControl w:val="0"/>
                    <w:rPr>
                      <w:rFonts w:ascii="Times New Roman" w:hAnsi="Times New Roman" w:cs="Times New Roman"/>
                    </w:rPr>
                  </w:pPr>
                </w:p>
              </w:tc>
            </w:tr>
          </w:tbl>
          <w:p w14:paraId="17FFED91" w14:textId="77777777" w:rsidR="00FE4A3B" w:rsidRPr="007028D2" w:rsidRDefault="00FE4A3B" w:rsidP="008B3719"/>
          <w:p w14:paraId="50498341" w14:textId="77777777" w:rsidR="00FE4A3B" w:rsidRPr="00D910E6" w:rsidRDefault="00FE4A3B" w:rsidP="008B3719">
            <w:pPr>
              <w:rPr>
                <w:smallCaps/>
                <w:lang w:eastAsia="en-US"/>
              </w:rPr>
            </w:pPr>
          </w:p>
        </w:tc>
      </w:tr>
    </w:tbl>
    <w:p w14:paraId="5B22F32E" w14:textId="77777777" w:rsidR="00FE4A3B" w:rsidRDefault="00FE4A3B" w:rsidP="00FE4A3B">
      <w:pPr>
        <w:ind w:left="720" w:hanging="360"/>
      </w:pPr>
    </w:p>
    <w:p w14:paraId="23464F7C" w14:textId="2D7DBDA8" w:rsidR="00FE4A3B" w:rsidRDefault="00FE4A3B">
      <w:pPr>
        <w:ind w:left="720" w:hanging="360"/>
      </w:pPr>
      <w:r>
        <w:br w:type="page"/>
      </w:r>
    </w:p>
    <w:p w14:paraId="3DED80E5" w14:textId="25BD6EFA" w:rsidR="003B3748" w:rsidRDefault="00BA5390" w:rsidP="00386903">
      <w:pPr>
        <w:pStyle w:val="Heading3"/>
      </w:pPr>
      <w:bookmarkStart w:id="236" w:name="_Toc18048252"/>
      <w:r>
        <w:t>L.1.1.C: Ensure Subject-Verb Agreement</w:t>
      </w:r>
      <w:bookmarkEnd w:id="236"/>
    </w:p>
    <w:tbl>
      <w:tblPr>
        <w:tblW w:w="1080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092"/>
        <w:gridCol w:w="3723"/>
      </w:tblGrid>
      <w:tr w:rsidR="00DC366B" w:rsidRPr="005D2EB1" w14:paraId="0A03C004" w14:textId="77777777" w:rsidTr="008C7AC1">
        <w:trPr>
          <w:trHeight w:val="420"/>
          <w:tblHeader/>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255694"/>
            <w:tcMar>
              <w:left w:w="115" w:type="dxa"/>
              <w:right w:w="115" w:type="dxa"/>
            </w:tcMar>
            <w:vAlign w:val="center"/>
            <w:hideMark/>
          </w:tcPr>
          <w:p w14:paraId="336A246A" w14:textId="60A8347E" w:rsidR="00C82473" w:rsidRPr="00C82473" w:rsidRDefault="00DC366B" w:rsidP="00C82473">
            <w:pPr>
              <w:pStyle w:val="Heading4"/>
            </w:pPr>
            <w:bookmarkStart w:id="237" w:name="_Toc18048253"/>
            <w:r w:rsidRPr="003B3748">
              <w:t xml:space="preserve">Grade </w:t>
            </w:r>
            <w:r>
              <w:t>1</w:t>
            </w:r>
            <w:r w:rsidRPr="003B3748">
              <w:t xml:space="preserve"> M</w:t>
            </w:r>
            <w:r>
              <w:t>2</w:t>
            </w:r>
            <w:r w:rsidRPr="003B3748">
              <w:t xml:space="preserve"> L</w:t>
            </w:r>
            <w:r>
              <w:t>28</w:t>
            </w:r>
            <w:r w:rsidRPr="003B3748">
              <w:t xml:space="preserve"> </w:t>
            </w:r>
            <w:r>
              <w:t>Mini-lesson</w:t>
            </w:r>
            <w:r w:rsidRPr="003B3748">
              <w:t xml:space="preserve"> Ensure Subject-Verb Agreement</w:t>
            </w:r>
            <w:r>
              <w:t xml:space="preserve"> </w:t>
            </w:r>
            <w:r w:rsidRPr="005D2EB1">
              <w:t>(10 min.)</w:t>
            </w:r>
            <w:bookmarkEnd w:id="237"/>
            <w:r w:rsidRPr="005D2EB1">
              <w:t> </w:t>
            </w:r>
          </w:p>
        </w:tc>
      </w:tr>
      <w:tr w:rsidR="00DC366B" w:rsidRPr="005D2EB1" w14:paraId="4B15AB96" w14:textId="77777777" w:rsidTr="008C7AC1">
        <w:trPr>
          <w:trHeight w:val="120"/>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FFFFFF" w:themeFill="background1"/>
            <w:tcMar>
              <w:left w:w="115" w:type="dxa"/>
              <w:right w:w="115" w:type="dxa"/>
            </w:tcMar>
            <w:vAlign w:val="center"/>
          </w:tcPr>
          <w:p w14:paraId="4CEA1432" w14:textId="77777777" w:rsidR="00DC366B" w:rsidRPr="003853AA" w:rsidRDefault="00DC366B" w:rsidP="008C7AC1">
            <w:pPr>
              <w:rPr>
                <w:rStyle w:val="05TableTextBoldOrange"/>
              </w:rPr>
            </w:pPr>
            <w:r w:rsidRPr="003853AA">
              <w:rPr>
                <w:rStyle w:val="05TableTextBoldOrange"/>
              </w:rPr>
              <w:t>L.1.1.C: Ensure Subject-Verb Agreement</w:t>
            </w:r>
          </w:p>
        </w:tc>
      </w:tr>
      <w:tr w:rsidR="00DC366B" w:rsidRPr="005D2EB1" w14:paraId="40EDCFEB" w14:textId="77777777" w:rsidTr="008C7AC1">
        <w:trPr>
          <w:trHeight w:val="120"/>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FFFFFF" w:themeFill="background1"/>
            <w:tcMar>
              <w:left w:w="115" w:type="dxa"/>
              <w:right w:w="115" w:type="dxa"/>
            </w:tcMar>
            <w:vAlign w:val="center"/>
          </w:tcPr>
          <w:p w14:paraId="19648923" w14:textId="77777777" w:rsidR="00DC366B" w:rsidRPr="000A793B" w:rsidRDefault="00DC366B" w:rsidP="008C7AC1">
            <w:pPr>
              <w:textAlignment w:val="baseline"/>
              <w:rPr>
                <w:rFonts w:cs="Times New Roman"/>
                <w:b/>
                <w:bCs/>
                <w:color w:val="auto"/>
                <w:sz w:val="20"/>
                <w:szCs w:val="20"/>
              </w:rPr>
            </w:pPr>
            <w:r w:rsidRPr="000A793B">
              <w:rPr>
                <w:b/>
                <w:bCs/>
                <w:caps/>
                <w:color w:val="auto"/>
                <w:sz w:val="20"/>
                <w:szCs w:val="20"/>
              </w:rPr>
              <w:t>L.1.1.C:</w:t>
            </w:r>
            <w:r w:rsidRPr="000A793B">
              <w:rPr>
                <w:color w:val="auto"/>
                <w:sz w:val="20"/>
                <w:szCs w:val="20"/>
              </w:rPr>
              <w:t xml:space="preserve"> Use singular and plural nouns with matching verbs in basic sentences (e.g., He hops; We hop).</w:t>
            </w:r>
          </w:p>
        </w:tc>
      </w:tr>
      <w:tr w:rsidR="00DC366B" w:rsidRPr="005D2EB1" w14:paraId="1A0C0F45" w14:textId="77777777" w:rsidTr="008C7AC1">
        <w:trPr>
          <w:trHeight w:val="120"/>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EDF5FB" w:themeFill="text2"/>
            <w:tcMar>
              <w:left w:w="115" w:type="dxa"/>
              <w:right w:w="115" w:type="dxa"/>
            </w:tcMar>
            <w:vAlign w:val="center"/>
          </w:tcPr>
          <w:p w14:paraId="7E4E39CB" w14:textId="77777777" w:rsidR="00DC366B" w:rsidRPr="000A793B" w:rsidRDefault="00DC366B" w:rsidP="008C7AC1">
            <w:pPr>
              <w:textAlignment w:val="baseline"/>
              <w:rPr>
                <w:rFonts w:cs="Times New Roman"/>
                <w:b/>
                <w:bCs/>
                <w:color w:val="auto"/>
                <w:sz w:val="20"/>
                <w:szCs w:val="20"/>
              </w:rPr>
            </w:pPr>
            <w:r w:rsidRPr="000A793B">
              <w:rPr>
                <w:rFonts w:cs="Times New Roman"/>
                <w:b/>
                <w:bCs/>
                <w:color w:val="auto"/>
                <w:sz w:val="20"/>
                <w:szCs w:val="20"/>
              </w:rPr>
              <w:t>Frame Instruction</w:t>
            </w:r>
          </w:p>
        </w:tc>
      </w:tr>
      <w:tr w:rsidR="00DC366B" w:rsidRPr="005D2EB1" w14:paraId="69141457" w14:textId="77777777" w:rsidTr="008C7AC1">
        <w:trPr>
          <w:trHeight w:val="120"/>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vAlign w:val="center"/>
          </w:tcPr>
          <w:p w14:paraId="64DDC962" w14:textId="77777777" w:rsidR="00DC366B" w:rsidRDefault="00DC366B" w:rsidP="003564EE">
            <w:pPr>
              <w:pStyle w:val="1TableBullet"/>
              <w:numPr>
                <w:ilvl w:val="0"/>
                <w:numId w:val="177"/>
              </w:numPr>
              <w:rPr>
                <w:rFonts w:eastAsia="MS Mincho"/>
              </w:rPr>
            </w:pPr>
            <w:r>
              <w:rPr>
                <w:rFonts w:eastAsia="MS Mincho"/>
              </w:rPr>
              <w:t xml:space="preserve">Just like animals and their noses, certain words in a sentence need to match. </w:t>
            </w:r>
          </w:p>
          <w:p w14:paraId="5BB27A8B" w14:textId="2B839DF4" w:rsidR="00DC366B" w:rsidRPr="00DC366B" w:rsidRDefault="00DC366B" w:rsidP="003564EE">
            <w:pPr>
              <w:pStyle w:val="1TableBullet"/>
              <w:numPr>
                <w:ilvl w:val="0"/>
                <w:numId w:val="177"/>
              </w:numPr>
              <w:rPr>
                <w:rFonts w:eastAsia="MS Mincho"/>
              </w:rPr>
            </w:pPr>
            <w:r w:rsidRPr="00DC366B">
              <w:rPr>
                <w:rFonts w:eastAsia="MS Mincho"/>
              </w:rPr>
              <w:t>Today, we will learn to learn how to make sure that a noun, or subject, and verb match. First, we will review the rules, and then we will use that learning to edit our drafts.</w:t>
            </w:r>
          </w:p>
        </w:tc>
      </w:tr>
      <w:tr w:rsidR="00DC366B" w:rsidRPr="005D2EB1" w14:paraId="0C62BF35" w14:textId="77777777" w:rsidTr="008C7AC1">
        <w:trPr>
          <w:trHeight w:val="120"/>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vAlign w:val="center"/>
          </w:tcPr>
          <w:p w14:paraId="425D3262" w14:textId="5D53A78D" w:rsidR="00DC366B" w:rsidRPr="000A793B" w:rsidRDefault="00DC366B" w:rsidP="00DC366B">
            <w:pPr>
              <w:pStyle w:val="1TableBullet"/>
              <w:numPr>
                <w:ilvl w:val="0"/>
                <w:numId w:val="0"/>
              </w:numPr>
              <w:ind w:left="360" w:hanging="360"/>
              <w:rPr>
                <w:rFonts w:eastAsia="MS Mincho"/>
                <w:i/>
              </w:rPr>
            </w:pPr>
            <w:r w:rsidRPr="000A793B">
              <w:rPr>
                <w:i/>
              </w:rPr>
              <w:t xml:space="preserve">Display </w:t>
            </w:r>
            <w:r>
              <w:rPr>
                <w:i/>
              </w:rPr>
              <w:t>Language Handout: Ensure Subject-Verb Agreement</w:t>
            </w:r>
            <w:r w:rsidRPr="000A793B">
              <w:rPr>
                <w:i/>
              </w:rPr>
              <w:t>.</w:t>
            </w:r>
          </w:p>
        </w:tc>
      </w:tr>
      <w:tr w:rsidR="00DC366B" w:rsidRPr="005D2EB1" w14:paraId="425F59E2" w14:textId="77777777" w:rsidTr="008C7AC1">
        <w:trPr>
          <w:trHeight w:val="120"/>
          <w:jc w:val="center"/>
        </w:trPr>
        <w:tc>
          <w:tcPr>
            <w:tcW w:w="985" w:type="dxa"/>
            <w:tcBorders>
              <w:top w:val="single" w:sz="4" w:space="0" w:color="255694"/>
              <w:left w:val="single" w:sz="4" w:space="0" w:color="255694"/>
              <w:bottom w:val="single" w:sz="4" w:space="0" w:color="255694"/>
              <w:right w:val="single" w:sz="6" w:space="0" w:color="255694"/>
            </w:tcBorders>
            <w:shd w:val="clear" w:color="auto" w:fill="EDF5FB"/>
            <w:tcMar>
              <w:left w:w="115" w:type="dxa"/>
              <w:right w:w="115" w:type="dxa"/>
            </w:tcMar>
            <w:vAlign w:val="center"/>
            <w:hideMark/>
          </w:tcPr>
          <w:p w14:paraId="434E136B" w14:textId="77777777" w:rsidR="00DC366B" w:rsidRPr="000A793B" w:rsidRDefault="00DC366B" w:rsidP="008C7AC1">
            <w:pPr>
              <w:textAlignment w:val="baseline"/>
              <w:rPr>
                <w:rFonts w:ascii="Times New Roman" w:hAnsi="Times New Roman" w:cs="Times New Roman"/>
                <w:color w:val="auto"/>
                <w:sz w:val="20"/>
                <w:szCs w:val="20"/>
              </w:rPr>
            </w:pPr>
            <w:r w:rsidRPr="000A793B">
              <w:rPr>
                <w:rFonts w:cs="Times New Roman"/>
                <w:b/>
                <w:bCs/>
                <w:color w:val="auto"/>
                <w:sz w:val="20"/>
                <w:szCs w:val="20"/>
              </w:rPr>
              <w:t>Pacing</w:t>
            </w:r>
            <w:r w:rsidRPr="000A793B">
              <w:rPr>
                <w:rFonts w:cs="Times New Roman"/>
                <w:color w:val="auto"/>
                <w:sz w:val="20"/>
                <w:szCs w:val="20"/>
              </w:rPr>
              <w:t> </w:t>
            </w:r>
          </w:p>
        </w:tc>
        <w:tc>
          <w:tcPr>
            <w:tcW w:w="6092" w:type="dxa"/>
            <w:tcBorders>
              <w:top w:val="single" w:sz="4" w:space="0" w:color="255694"/>
              <w:left w:val="nil"/>
              <w:bottom w:val="single" w:sz="4" w:space="0" w:color="255694"/>
              <w:right w:val="single" w:sz="6" w:space="0" w:color="255694"/>
            </w:tcBorders>
            <w:shd w:val="clear" w:color="auto" w:fill="EDF5FB"/>
            <w:tcMar>
              <w:left w:w="115" w:type="dxa"/>
              <w:right w:w="115" w:type="dxa"/>
            </w:tcMar>
            <w:vAlign w:val="center"/>
            <w:hideMark/>
          </w:tcPr>
          <w:p w14:paraId="254BCE6F" w14:textId="77777777" w:rsidR="00DC366B" w:rsidRPr="000A793B" w:rsidRDefault="00DC366B" w:rsidP="008C7AC1">
            <w:pPr>
              <w:textAlignment w:val="baseline"/>
              <w:rPr>
                <w:rFonts w:ascii="Times New Roman" w:hAnsi="Times New Roman" w:cs="Times New Roman"/>
                <w:color w:val="auto"/>
                <w:sz w:val="20"/>
                <w:szCs w:val="20"/>
              </w:rPr>
            </w:pPr>
            <w:r w:rsidRPr="000A793B">
              <w:rPr>
                <w:rFonts w:cs="Times New Roman"/>
                <w:b/>
                <w:bCs/>
                <w:color w:val="auto"/>
                <w:sz w:val="20"/>
                <w:szCs w:val="20"/>
              </w:rPr>
              <w:t xml:space="preserve">Say </w:t>
            </w:r>
          </w:p>
        </w:tc>
        <w:tc>
          <w:tcPr>
            <w:tcW w:w="3723" w:type="dxa"/>
            <w:tcBorders>
              <w:top w:val="single" w:sz="4" w:space="0" w:color="255694"/>
              <w:left w:val="nil"/>
              <w:bottom w:val="single" w:sz="4" w:space="0" w:color="255694"/>
              <w:right w:val="single" w:sz="4" w:space="0" w:color="255694"/>
            </w:tcBorders>
            <w:shd w:val="clear" w:color="auto" w:fill="EDF5FB"/>
            <w:tcMar>
              <w:left w:w="115" w:type="dxa"/>
              <w:right w:w="115" w:type="dxa"/>
            </w:tcMar>
            <w:vAlign w:val="center"/>
            <w:hideMark/>
          </w:tcPr>
          <w:p w14:paraId="683B34A4" w14:textId="77777777" w:rsidR="00DC366B" w:rsidRPr="000A793B" w:rsidRDefault="00DC366B" w:rsidP="008C7AC1">
            <w:pPr>
              <w:textAlignment w:val="baseline"/>
              <w:rPr>
                <w:rFonts w:ascii="Times New Roman" w:hAnsi="Times New Roman" w:cs="Times New Roman"/>
                <w:color w:val="auto"/>
                <w:sz w:val="20"/>
                <w:szCs w:val="20"/>
              </w:rPr>
            </w:pPr>
            <w:r w:rsidRPr="000A793B">
              <w:rPr>
                <w:rFonts w:cs="Times New Roman"/>
                <w:b/>
                <w:bCs/>
                <w:color w:val="auto"/>
                <w:sz w:val="20"/>
                <w:szCs w:val="20"/>
              </w:rPr>
              <w:t>Do</w:t>
            </w:r>
            <w:r w:rsidRPr="000A793B">
              <w:rPr>
                <w:rFonts w:cs="Times New Roman"/>
                <w:color w:val="auto"/>
                <w:sz w:val="20"/>
                <w:szCs w:val="20"/>
              </w:rPr>
              <w:t> </w:t>
            </w:r>
          </w:p>
        </w:tc>
      </w:tr>
      <w:tr w:rsidR="00DC366B" w:rsidRPr="00C40B33" w14:paraId="7E08BD26" w14:textId="77777777" w:rsidTr="008C7AC1">
        <w:trPr>
          <w:trHeight w:val="120"/>
          <w:jc w:val="center"/>
        </w:trPr>
        <w:tc>
          <w:tcPr>
            <w:tcW w:w="985" w:type="dxa"/>
            <w:tcBorders>
              <w:top w:val="single" w:sz="4" w:space="0" w:color="255694"/>
              <w:left w:val="single" w:sz="4" w:space="0" w:color="255694"/>
              <w:bottom w:val="single" w:sz="4" w:space="0" w:color="255694"/>
              <w:right w:val="single" w:sz="6" w:space="0" w:color="255694"/>
            </w:tcBorders>
            <w:shd w:val="clear" w:color="auto" w:fill="FFFFFF"/>
            <w:tcMar>
              <w:left w:w="115" w:type="dxa"/>
              <w:right w:w="115" w:type="dxa"/>
            </w:tcMar>
            <w:hideMark/>
          </w:tcPr>
          <w:p w14:paraId="5F0818ED" w14:textId="77777777" w:rsidR="00DC366B" w:rsidRPr="000A793B" w:rsidRDefault="00DC366B" w:rsidP="00DC366B">
            <w:pPr>
              <w:ind w:left="8"/>
              <w:textAlignment w:val="baseline"/>
              <w:rPr>
                <w:rFonts w:ascii="Times New Roman" w:hAnsi="Times New Roman" w:cs="Times New Roman"/>
                <w:color w:val="auto"/>
                <w:sz w:val="20"/>
                <w:szCs w:val="20"/>
              </w:rPr>
            </w:pPr>
            <w:r w:rsidRPr="000A793B">
              <w:rPr>
                <w:sz w:val="20"/>
                <w:szCs w:val="20"/>
              </w:rPr>
              <w:t>1 min.</w:t>
            </w:r>
          </w:p>
        </w:tc>
        <w:tc>
          <w:tcPr>
            <w:tcW w:w="6092" w:type="dxa"/>
            <w:tcBorders>
              <w:top w:val="single" w:sz="4" w:space="0" w:color="255694"/>
              <w:left w:val="nil"/>
              <w:bottom w:val="single" w:sz="4" w:space="0" w:color="255694"/>
              <w:right w:val="single" w:sz="6" w:space="0" w:color="255694"/>
            </w:tcBorders>
            <w:shd w:val="clear" w:color="auto" w:fill="FFFFFF"/>
            <w:tcMar>
              <w:left w:w="115" w:type="dxa"/>
              <w:right w:w="115" w:type="dxa"/>
            </w:tcMar>
            <w:hideMark/>
          </w:tcPr>
          <w:p w14:paraId="17D1EA38" w14:textId="77777777" w:rsidR="00DC366B" w:rsidRPr="000E504C" w:rsidRDefault="00DC366B" w:rsidP="00DC366B">
            <w:pPr>
              <w:pStyle w:val="1TableBullet"/>
            </w:pPr>
            <w:r w:rsidRPr="000E504C">
              <w:t xml:space="preserve">The </w:t>
            </w:r>
            <w:r w:rsidRPr="008B1BDE">
              <w:t xml:space="preserve">noun </w:t>
            </w:r>
            <w:r w:rsidRPr="000E504C">
              <w:t xml:space="preserve">is the person, place, or thing. In this sentence above, the </w:t>
            </w:r>
            <w:r w:rsidRPr="008B1BDE">
              <w:t xml:space="preserve">noun </w:t>
            </w:r>
            <w:r w:rsidRPr="000E504C">
              <w:t xml:space="preserve">is dog. </w:t>
            </w:r>
          </w:p>
          <w:p w14:paraId="6B131FD0" w14:textId="77777777" w:rsidR="00DC366B" w:rsidRPr="000E504C" w:rsidRDefault="00DC366B" w:rsidP="00DC366B">
            <w:pPr>
              <w:pStyle w:val="1TableBullet"/>
            </w:pPr>
            <w:r w:rsidRPr="000E504C">
              <w:t xml:space="preserve">The </w:t>
            </w:r>
            <w:r w:rsidRPr="008B1BDE">
              <w:t xml:space="preserve">verb </w:t>
            </w:r>
            <w:r w:rsidRPr="000E504C">
              <w:t xml:space="preserve">is a word that describes an action. What the dog does in the sentence is the action, or the </w:t>
            </w:r>
            <w:r w:rsidRPr="008B1BDE">
              <w:t>verb</w:t>
            </w:r>
            <w:r w:rsidRPr="000E504C">
              <w:t>.</w:t>
            </w:r>
          </w:p>
          <w:p w14:paraId="01C6E4C1" w14:textId="57B86B9E" w:rsidR="00DC366B" w:rsidRPr="000A793B" w:rsidRDefault="00DC366B" w:rsidP="00DC366B">
            <w:pPr>
              <w:pStyle w:val="1TableBullet"/>
            </w:pPr>
            <w:r w:rsidRPr="000E504C">
              <w:t>In a sentence, nouns and verbs must match. If the noun of a sentence is singular (one), the verb must also be singular. If the noun of a sentence is plural (more than one), the verb must also be plural.</w:t>
            </w:r>
          </w:p>
        </w:tc>
        <w:tc>
          <w:tcPr>
            <w:tcW w:w="3723" w:type="dxa"/>
            <w:tcBorders>
              <w:top w:val="single" w:sz="4" w:space="0" w:color="255694"/>
              <w:left w:val="nil"/>
              <w:bottom w:val="single" w:sz="4" w:space="0" w:color="255694"/>
              <w:right w:val="single" w:sz="4" w:space="0" w:color="255694"/>
            </w:tcBorders>
            <w:shd w:val="clear" w:color="auto" w:fill="FFFFFF"/>
            <w:tcMar>
              <w:left w:w="115" w:type="dxa"/>
              <w:right w:w="115" w:type="dxa"/>
            </w:tcMar>
            <w:hideMark/>
          </w:tcPr>
          <w:p w14:paraId="4642717E" w14:textId="401BB93A" w:rsidR="00DC366B" w:rsidRPr="000A793B" w:rsidRDefault="00DC366B" w:rsidP="00DC366B">
            <w:pPr>
              <w:pStyle w:val="1TableBullet"/>
              <w:numPr>
                <w:ilvl w:val="0"/>
                <w:numId w:val="0"/>
              </w:numPr>
            </w:pPr>
            <w:r w:rsidRPr="000A793B">
              <w:rPr>
                <w:i/>
              </w:rPr>
              <w:t xml:space="preserve">Read aloud the definition of nouns and verbs and the rule </w:t>
            </w:r>
            <w:r>
              <w:rPr>
                <w:i/>
              </w:rPr>
              <w:t xml:space="preserve">for ensuring noun-verb match on </w:t>
            </w:r>
            <w:r>
              <w:rPr>
                <w:i/>
                <w:iCs/>
              </w:rPr>
              <w:t>Language Handout: Ensure Subject-Verb Agreement.</w:t>
            </w:r>
          </w:p>
        </w:tc>
      </w:tr>
      <w:tr w:rsidR="00DC366B" w:rsidRPr="005D2EB1" w14:paraId="644B43F2" w14:textId="77777777" w:rsidTr="008C7AC1">
        <w:trPr>
          <w:trHeight w:val="120"/>
          <w:jc w:val="center"/>
        </w:trPr>
        <w:tc>
          <w:tcPr>
            <w:tcW w:w="985" w:type="dxa"/>
            <w:tcBorders>
              <w:top w:val="single" w:sz="4" w:space="0" w:color="255694"/>
              <w:left w:val="single" w:sz="4" w:space="0" w:color="255694"/>
              <w:bottom w:val="single" w:sz="4" w:space="0" w:color="255694"/>
              <w:right w:val="single" w:sz="6" w:space="0" w:color="255694"/>
            </w:tcBorders>
            <w:shd w:val="clear" w:color="auto" w:fill="FFFFFF"/>
            <w:tcMar>
              <w:left w:w="115" w:type="dxa"/>
              <w:right w:w="115" w:type="dxa"/>
            </w:tcMar>
            <w:hideMark/>
          </w:tcPr>
          <w:p w14:paraId="304D4B80" w14:textId="77777777" w:rsidR="00DC366B" w:rsidRPr="000A793B" w:rsidRDefault="00DC366B" w:rsidP="00DC366B">
            <w:pPr>
              <w:ind w:left="8"/>
              <w:textAlignment w:val="baseline"/>
              <w:rPr>
                <w:rFonts w:ascii="Times New Roman" w:hAnsi="Times New Roman" w:cs="Times New Roman"/>
                <w:color w:val="auto"/>
                <w:sz w:val="20"/>
                <w:szCs w:val="20"/>
              </w:rPr>
            </w:pPr>
            <w:r w:rsidRPr="000A793B">
              <w:rPr>
                <w:sz w:val="20"/>
                <w:szCs w:val="20"/>
              </w:rPr>
              <w:t>2 min.</w:t>
            </w:r>
          </w:p>
        </w:tc>
        <w:tc>
          <w:tcPr>
            <w:tcW w:w="6092" w:type="dxa"/>
            <w:tcBorders>
              <w:top w:val="single" w:sz="4" w:space="0" w:color="255694"/>
              <w:left w:val="nil"/>
              <w:bottom w:val="single" w:sz="4" w:space="0" w:color="255694"/>
              <w:right w:val="single" w:sz="6" w:space="0" w:color="255694"/>
            </w:tcBorders>
            <w:shd w:val="clear" w:color="auto" w:fill="FFFFFF"/>
            <w:tcMar>
              <w:left w:w="115" w:type="dxa"/>
              <w:right w:w="115" w:type="dxa"/>
            </w:tcMar>
            <w:hideMark/>
          </w:tcPr>
          <w:p w14:paraId="256CB46A" w14:textId="77777777" w:rsidR="00DC366B" w:rsidRPr="000A793B" w:rsidRDefault="00DC366B" w:rsidP="00DC366B">
            <w:pPr>
              <w:pStyle w:val="1TableBullet"/>
              <w:rPr>
                <w:rFonts w:ascii="Times New Roman" w:hAnsi="Times New Roman"/>
              </w:rPr>
            </w:pPr>
            <w:r>
              <w:t>When we write at school, we</w:t>
            </w:r>
            <w:r w:rsidRPr="000A793B">
              <w:t xml:space="preserve"> make sure nouns and verbs match. The word </w:t>
            </w:r>
            <w:r w:rsidRPr="000A793B">
              <w:rPr>
                <w:i/>
              </w:rPr>
              <w:t xml:space="preserve">dog </w:t>
            </w:r>
            <w:r w:rsidRPr="000A793B">
              <w:t xml:space="preserve">is singular. It is one dog. A singular noun needs a singular verb. In our example, the verb </w:t>
            </w:r>
            <w:r w:rsidRPr="000A793B">
              <w:rPr>
                <w:i/>
              </w:rPr>
              <w:t xml:space="preserve">jumps </w:t>
            </w:r>
            <w:r w:rsidRPr="000A793B">
              <w:t xml:space="preserve">matches </w:t>
            </w:r>
            <w:r w:rsidRPr="000A793B">
              <w:rPr>
                <w:i/>
              </w:rPr>
              <w:t xml:space="preserve">dog. </w:t>
            </w:r>
            <w:r w:rsidRPr="000A793B">
              <w:t xml:space="preserve">We could say the dog jumps. </w:t>
            </w:r>
          </w:p>
          <w:p w14:paraId="244FDC14" w14:textId="5652199A" w:rsidR="00DC366B" w:rsidRPr="000A793B" w:rsidRDefault="00DC366B" w:rsidP="00DC366B">
            <w:pPr>
              <w:pStyle w:val="1TableBullet"/>
              <w:rPr>
                <w:rFonts w:ascii="Times New Roman" w:hAnsi="Times New Roman"/>
              </w:rPr>
            </w:pPr>
            <w:r w:rsidRPr="000A793B">
              <w:t xml:space="preserve">The noun </w:t>
            </w:r>
            <w:r w:rsidRPr="000A793B">
              <w:rPr>
                <w:i/>
              </w:rPr>
              <w:t xml:space="preserve">dogs </w:t>
            </w:r>
            <w:r w:rsidRPr="000A793B">
              <w:t xml:space="preserve">is plural. There is more than one dog. A plural noun matches a plural verb. </w:t>
            </w:r>
            <w:r>
              <w:t>W</w:t>
            </w:r>
            <w:r w:rsidRPr="000A793B">
              <w:t xml:space="preserve">e remove the </w:t>
            </w:r>
            <w:r w:rsidRPr="000A793B">
              <w:rPr>
                <w:i/>
              </w:rPr>
              <w:t xml:space="preserve">s </w:t>
            </w:r>
            <w:r w:rsidRPr="000A793B">
              <w:t xml:space="preserve">to form a plural verb. The correct verb is </w:t>
            </w:r>
            <w:r w:rsidRPr="000A793B">
              <w:rPr>
                <w:i/>
              </w:rPr>
              <w:t xml:space="preserve">jump. </w:t>
            </w:r>
            <w:r w:rsidRPr="000A793B">
              <w:t xml:space="preserve">The dogs jump. </w:t>
            </w:r>
          </w:p>
        </w:tc>
        <w:tc>
          <w:tcPr>
            <w:tcW w:w="3723" w:type="dxa"/>
            <w:tcBorders>
              <w:top w:val="single" w:sz="4" w:space="0" w:color="255694"/>
              <w:left w:val="nil"/>
              <w:bottom w:val="single" w:sz="4" w:space="0" w:color="255694"/>
              <w:right w:val="single" w:sz="4" w:space="0" w:color="255694"/>
            </w:tcBorders>
            <w:shd w:val="clear" w:color="auto" w:fill="FFFFFF"/>
            <w:tcMar>
              <w:left w:w="115" w:type="dxa"/>
              <w:right w:w="115" w:type="dxa"/>
            </w:tcMar>
            <w:hideMark/>
          </w:tcPr>
          <w:p w14:paraId="26BAB8AB" w14:textId="58D76D98" w:rsidR="00DC366B" w:rsidRPr="000A793B" w:rsidRDefault="00DC366B" w:rsidP="00DC366B">
            <w:pPr>
              <w:pStyle w:val="1TableBullet"/>
              <w:numPr>
                <w:ilvl w:val="0"/>
                <w:numId w:val="0"/>
              </w:numPr>
            </w:pPr>
            <w:r w:rsidRPr="000A793B">
              <w:rPr>
                <w:i/>
              </w:rPr>
              <w:t xml:space="preserve">Display the noun-verb chart from </w:t>
            </w:r>
            <w:r>
              <w:rPr>
                <w:i/>
                <w:iCs/>
              </w:rPr>
              <w:t>Language Handout: Ensure Subject-Verb Agreement</w:t>
            </w:r>
            <w:r w:rsidRPr="000A793B">
              <w:rPr>
                <w:i/>
                <w:iCs/>
              </w:rPr>
              <w:t xml:space="preserve">. </w:t>
            </w:r>
          </w:p>
        </w:tc>
      </w:tr>
      <w:tr w:rsidR="00DC366B" w:rsidRPr="005D2EB1" w14:paraId="420EE088" w14:textId="77777777" w:rsidTr="008C7AC1">
        <w:trPr>
          <w:trHeight w:val="120"/>
          <w:jc w:val="center"/>
        </w:trPr>
        <w:tc>
          <w:tcPr>
            <w:tcW w:w="985" w:type="dxa"/>
            <w:tcBorders>
              <w:top w:val="single" w:sz="4" w:space="0" w:color="255694"/>
              <w:left w:val="single" w:sz="4" w:space="0" w:color="255694"/>
              <w:bottom w:val="single" w:sz="4" w:space="0" w:color="255694"/>
              <w:right w:val="single" w:sz="4" w:space="0" w:color="auto"/>
            </w:tcBorders>
            <w:shd w:val="clear" w:color="auto" w:fill="FFFFFF"/>
            <w:tcMar>
              <w:left w:w="115" w:type="dxa"/>
              <w:right w:w="115" w:type="dxa"/>
            </w:tcMar>
            <w:hideMark/>
          </w:tcPr>
          <w:p w14:paraId="367A9439" w14:textId="5892077B" w:rsidR="00DC366B" w:rsidRPr="000A793B" w:rsidRDefault="00DC366B" w:rsidP="00DC366B">
            <w:pPr>
              <w:ind w:left="8"/>
              <w:textAlignment w:val="baseline"/>
              <w:rPr>
                <w:rFonts w:ascii="Times New Roman" w:hAnsi="Times New Roman" w:cs="Times New Roman"/>
                <w:color w:val="auto"/>
                <w:sz w:val="20"/>
                <w:szCs w:val="20"/>
              </w:rPr>
            </w:pPr>
            <w:r w:rsidRPr="000A793B">
              <w:rPr>
                <w:sz w:val="20"/>
                <w:szCs w:val="20"/>
              </w:rPr>
              <w:t>2 min.</w:t>
            </w:r>
          </w:p>
        </w:tc>
        <w:tc>
          <w:tcPr>
            <w:tcW w:w="6092" w:type="dxa"/>
            <w:tcBorders>
              <w:top w:val="single" w:sz="4" w:space="0" w:color="255694"/>
              <w:left w:val="single" w:sz="4" w:space="0" w:color="auto"/>
              <w:bottom w:val="single" w:sz="4" w:space="0" w:color="255694"/>
              <w:right w:val="single" w:sz="4" w:space="0" w:color="auto"/>
            </w:tcBorders>
            <w:shd w:val="clear" w:color="auto" w:fill="FFFFFF"/>
            <w:tcMar>
              <w:left w:w="115" w:type="dxa"/>
              <w:right w:w="115" w:type="dxa"/>
            </w:tcMar>
            <w:hideMark/>
          </w:tcPr>
          <w:p w14:paraId="17952B79" w14:textId="2E67DD30" w:rsidR="00DC366B" w:rsidRPr="000A793B" w:rsidRDefault="00DC366B" w:rsidP="00DC366B">
            <w:pPr>
              <w:pStyle w:val="1TableBullet"/>
              <w:rPr>
                <w:rFonts w:ascii="Times New Roman" w:hAnsi="Times New Roman" w:cs="Times New Roman"/>
              </w:rPr>
            </w:pPr>
            <w:r w:rsidRPr="000A793B">
              <w:t xml:space="preserve">With a partner, write two sentences using the singular and plural form of the noun </w:t>
            </w:r>
            <w:r w:rsidRPr="000A793B">
              <w:rPr>
                <w:i/>
              </w:rPr>
              <w:t xml:space="preserve">cat. </w:t>
            </w:r>
            <w:r w:rsidRPr="000A793B">
              <w:t>Share your sentences if I call on you.</w:t>
            </w:r>
          </w:p>
        </w:tc>
        <w:tc>
          <w:tcPr>
            <w:tcW w:w="3723" w:type="dxa"/>
            <w:tcBorders>
              <w:top w:val="single" w:sz="4" w:space="0" w:color="255694"/>
              <w:left w:val="single" w:sz="4" w:space="0" w:color="auto"/>
              <w:bottom w:val="single" w:sz="4" w:space="0" w:color="255694"/>
              <w:right w:val="single" w:sz="4" w:space="0" w:color="255694"/>
            </w:tcBorders>
            <w:shd w:val="clear" w:color="auto" w:fill="FFFFFF"/>
            <w:tcMar>
              <w:left w:w="115" w:type="dxa"/>
              <w:right w:w="115" w:type="dxa"/>
            </w:tcMar>
            <w:hideMark/>
          </w:tcPr>
          <w:p w14:paraId="50B16F7D" w14:textId="6933166E" w:rsidR="00DC366B" w:rsidRPr="000A793B" w:rsidRDefault="00DC366B" w:rsidP="00DC366B">
            <w:pPr>
              <w:pStyle w:val="1TableBullet"/>
              <w:numPr>
                <w:ilvl w:val="0"/>
                <w:numId w:val="0"/>
              </w:numPr>
              <w:ind w:left="360" w:hanging="360"/>
            </w:pPr>
            <w:r w:rsidRPr="000A793B">
              <w:t>n/a</w:t>
            </w:r>
          </w:p>
        </w:tc>
      </w:tr>
      <w:tr w:rsidR="00DC366B" w:rsidRPr="005D2EB1" w14:paraId="0B3B03F2" w14:textId="77777777" w:rsidTr="008C7AC1">
        <w:trPr>
          <w:trHeight w:val="120"/>
          <w:jc w:val="center"/>
        </w:trPr>
        <w:tc>
          <w:tcPr>
            <w:tcW w:w="985" w:type="dxa"/>
            <w:tcBorders>
              <w:top w:val="single" w:sz="4" w:space="0" w:color="255694"/>
              <w:left w:val="single" w:sz="4" w:space="0" w:color="255694"/>
              <w:bottom w:val="single" w:sz="4" w:space="0" w:color="255694"/>
              <w:right w:val="single" w:sz="4" w:space="0" w:color="auto"/>
            </w:tcBorders>
            <w:shd w:val="clear" w:color="auto" w:fill="FFFFFF"/>
            <w:tcMar>
              <w:left w:w="115" w:type="dxa"/>
              <w:right w:w="115" w:type="dxa"/>
            </w:tcMar>
          </w:tcPr>
          <w:p w14:paraId="4FC89E3E" w14:textId="0FD62B92" w:rsidR="00DC366B" w:rsidRPr="000A793B" w:rsidRDefault="00DC366B" w:rsidP="00DC366B">
            <w:pPr>
              <w:ind w:left="8"/>
              <w:textAlignment w:val="baseline"/>
              <w:rPr>
                <w:sz w:val="20"/>
                <w:szCs w:val="20"/>
              </w:rPr>
            </w:pPr>
            <w:r w:rsidRPr="000A793B">
              <w:rPr>
                <w:sz w:val="20"/>
                <w:szCs w:val="20"/>
              </w:rPr>
              <w:t>4 min.</w:t>
            </w:r>
          </w:p>
        </w:tc>
        <w:tc>
          <w:tcPr>
            <w:tcW w:w="6092" w:type="dxa"/>
            <w:tcBorders>
              <w:top w:val="single" w:sz="4" w:space="0" w:color="255694"/>
              <w:left w:val="single" w:sz="4" w:space="0" w:color="auto"/>
              <w:bottom w:val="single" w:sz="4" w:space="0" w:color="255694"/>
              <w:right w:val="single" w:sz="4" w:space="0" w:color="auto"/>
            </w:tcBorders>
            <w:shd w:val="clear" w:color="auto" w:fill="FFFFFF"/>
            <w:tcMar>
              <w:left w:w="115" w:type="dxa"/>
              <w:right w:w="115" w:type="dxa"/>
            </w:tcMar>
          </w:tcPr>
          <w:p w14:paraId="5E6B8C62" w14:textId="3BAE93B1" w:rsidR="00DC366B" w:rsidRPr="000A793B" w:rsidRDefault="00DC366B" w:rsidP="00DC366B">
            <w:pPr>
              <w:pStyle w:val="1TableBullet"/>
            </w:pPr>
            <w:r w:rsidRPr="000A793B">
              <w:t xml:space="preserve">Complete the practice items on </w:t>
            </w:r>
            <w:r>
              <w:t>Language Handout: Ensure Subject-Verb Agreement.</w:t>
            </w:r>
            <w:r w:rsidRPr="000A793B">
              <w:t> </w:t>
            </w:r>
          </w:p>
        </w:tc>
        <w:tc>
          <w:tcPr>
            <w:tcW w:w="3723" w:type="dxa"/>
            <w:tcBorders>
              <w:top w:val="single" w:sz="4" w:space="0" w:color="255694"/>
              <w:left w:val="single" w:sz="4" w:space="0" w:color="auto"/>
              <w:bottom w:val="single" w:sz="4" w:space="0" w:color="255694"/>
              <w:right w:val="single" w:sz="4" w:space="0" w:color="255694"/>
            </w:tcBorders>
            <w:shd w:val="clear" w:color="auto" w:fill="FFFFFF"/>
            <w:tcMar>
              <w:left w:w="115" w:type="dxa"/>
              <w:right w:w="115" w:type="dxa"/>
            </w:tcMar>
          </w:tcPr>
          <w:p w14:paraId="5EF57FF7" w14:textId="3DA2B175" w:rsidR="00DC366B" w:rsidRPr="000A793B" w:rsidRDefault="00DC366B" w:rsidP="00DC366B">
            <w:pPr>
              <w:pStyle w:val="1TableBullet"/>
              <w:numPr>
                <w:ilvl w:val="0"/>
                <w:numId w:val="0"/>
              </w:numPr>
            </w:pPr>
            <w:r w:rsidRPr="000A793B">
              <w:rPr>
                <w:i/>
                <w:iCs/>
              </w:rPr>
              <w:t>Review directions for the practice items.</w:t>
            </w:r>
            <w:r w:rsidRPr="000A793B">
              <w:t> </w:t>
            </w:r>
          </w:p>
        </w:tc>
      </w:tr>
    </w:tbl>
    <w:p w14:paraId="03C3A8A6" w14:textId="77777777" w:rsidR="00DC366B" w:rsidRDefault="00DC366B">
      <w:r>
        <w:br w:type="page"/>
      </w:r>
    </w:p>
    <w:tbl>
      <w:tblPr>
        <w:tblW w:w="1080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092"/>
        <w:gridCol w:w="3723"/>
      </w:tblGrid>
      <w:tr w:rsidR="003B3748" w:rsidRPr="005D2EB1" w14:paraId="70197FC5" w14:textId="77777777" w:rsidTr="003B3748">
        <w:trPr>
          <w:trHeight w:val="420"/>
          <w:tblHeader/>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255694"/>
            <w:tcMar>
              <w:left w:w="115" w:type="dxa"/>
              <w:right w:w="115" w:type="dxa"/>
            </w:tcMar>
            <w:vAlign w:val="center"/>
            <w:hideMark/>
          </w:tcPr>
          <w:p w14:paraId="2FF2AE86" w14:textId="2F39A44F" w:rsidR="00C82473" w:rsidRDefault="00C82473" w:rsidP="003B3748">
            <w:pPr>
              <w:pStyle w:val="Heading4"/>
            </w:pPr>
            <w:bookmarkStart w:id="238" w:name="_Toc18048254"/>
            <w:r w:rsidRPr="00C82473">
              <w:t xml:space="preserve">Grade </w:t>
            </w:r>
            <w:r w:rsidR="004A3B24">
              <w:t>2</w:t>
            </w:r>
            <w:r w:rsidRPr="00C82473">
              <w:t xml:space="preserve"> M</w:t>
            </w:r>
            <w:r>
              <w:t>3</w:t>
            </w:r>
            <w:r w:rsidRPr="00C82473">
              <w:t xml:space="preserve"> L</w:t>
            </w:r>
            <w:r>
              <w:t>9</w:t>
            </w:r>
            <w:r w:rsidRPr="00C82473">
              <w:t xml:space="preserve"> Mini-lesson Ensure Subject-Verb Agreement (10 min.)</w:t>
            </w:r>
            <w:bookmarkEnd w:id="238"/>
            <w:r w:rsidRPr="005D2EB1">
              <w:t> </w:t>
            </w:r>
          </w:p>
          <w:p w14:paraId="5B769AB2" w14:textId="5860BF22" w:rsidR="003B3748" w:rsidRPr="005D2EB1" w:rsidRDefault="003B3748" w:rsidP="003B3748">
            <w:pPr>
              <w:pStyle w:val="Heading4"/>
              <w:rPr>
                <w:rFonts w:ascii="Times New Roman" w:hAnsi="Times New Roman"/>
                <w:sz w:val="24"/>
                <w:szCs w:val="24"/>
              </w:rPr>
            </w:pPr>
            <w:bookmarkStart w:id="239" w:name="_Toc18048255"/>
            <w:r w:rsidRPr="003B3748">
              <w:t xml:space="preserve">Grade 3 M1 L7 </w:t>
            </w:r>
            <w:r>
              <w:t>Mini-lesson</w:t>
            </w:r>
            <w:r w:rsidRPr="003B3748">
              <w:t xml:space="preserve"> Ensure Subject-Verb Agreement</w:t>
            </w:r>
            <w:r>
              <w:t xml:space="preserve"> </w:t>
            </w:r>
            <w:r w:rsidRPr="005D2EB1">
              <w:t>(10 min.)</w:t>
            </w:r>
            <w:bookmarkEnd w:id="239"/>
            <w:r w:rsidRPr="005D2EB1">
              <w:t> </w:t>
            </w:r>
          </w:p>
        </w:tc>
      </w:tr>
      <w:tr w:rsidR="0094670C" w:rsidRPr="005D2EB1" w14:paraId="6F6F5BAC" w14:textId="77777777" w:rsidTr="003B3748">
        <w:trPr>
          <w:trHeight w:val="120"/>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FFFFFF" w:themeFill="background1"/>
            <w:tcMar>
              <w:left w:w="115" w:type="dxa"/>
              <w:right w:w="115" w:type="dxa"/>
            </w:tcMar>
            <w:vAlign w:val="center"/>
          </w:tcPr>
          <w:p w14:paraId="01247A2A" w14:textId="6F8DCFFA" w:rsidR="0094670C" w:rsidRPr="003853AA" w:rsidRDefault="0094670C" w:rsidP="003853AA">
            <w:pPr>
              <w:rPr>
                <w:rStyle w:val="05TableTextBoldOrange"/>
              </w:rPr>
            </w:pPr>
            <w:r w:rsidRPr="003853AA">
              <w:rPr>
                <w:rStyle w:val="05TableTextBoldOrange"/>
              </w:rPr>
              <w:t>L.1.1.C: Ensure Subject-Verb Agreement</w:t>
            </w:r>
          </w:p>
        </w:tc>
      </w:tr>
      <w:tr w:rsidR="003B3748" w:rsidRPr="005D2EB1" w14:paraId="5DB886A0" w14:textId="77777777" w:rsidTr="003B3748">
        <w:trPr>
          <w:trHeight w:val="120"/>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FFFFFF" w:themeFill="background1"/>
            <w:tcMar>
              <w:left w:w="115" w:type="dxa"/>
              <w:right w:w="115" w:type="dxa"/>
            </w:tcMar>
            <w:vAlign w:val="center"/>
          </w:tcPr>
          <w:p w14:paraId="1D4791FE" w14:textId="77777777" w:rsidR="003B3748" w:rsidRPr="000A793B" w:rsidRDefault="003B3748" w:rsidP="0022152E">
            <w:pPr>
              <w:textAlignment w:val="baseline"/>
              <w:rPr>
                <w:rFonts w:cs="Times New Roman"/>
                <w:b/>
                <w:bCs/>
                <w:color w:val="auto"/>
                <w:sz w:val="20"/>
                <w:szCs w:val="20"/>
              </w:rPr>
            </w:pPr>
            <w:r w:rsidRPr="000A793B">
              <w:rPr>
                <w:b/>
                <w:bCs/>
                <w:caps/>
                <w:color w:val="auto"/>
                <w:sz w:val="20"/>
                <w:szCs w:val="20"/>
              </w:rPr>
              <w:t>L.1.1.C:</w:t>
            </w:r>
            <w:r w:rsidRPr="000A793B">
              <w:rPr>
                <w:color w:val="auto"/>
                <w:sz w:val="20"/>
                <w:szCs w:val="20"/>
              </w:rPr>
              <w:t xml:space="preserve"> Use singular and plural nouns with matching verbs in basic sentences (e.g., He hops; We hop).</w:t>
            </w:r>
          </w:p>
        </w:tc>
      </w:tr>
      <w:tr w:rsidR="003B3748" w:rsidRPr="005D2EB1" w14:paraId="3E739BB3" w14:textId="77777777" w:rsidTr="003B3748">
        <w:trPr>
          <w:trHeight w:val="120"/>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EDF5FB" w:themeFill="text2"/>
            <w:tcMar>
              <w:left w:w="115" w:type="dxa"/>
              <w:right w:w="115" w:type="dxa"/>
            </w:tcMar>
            <w:vAlign w:val="center"/>
          </w:tcPr>
          <w:p w14:paraId="0B11A1AA" w14:textId="77777777" w:rsidR="003B3748" w:rsidRPr="000A793B" w:rsidRDefault="003B3748" w:rsidP="0022152E">
            <w:pPr>
              <w:textAlignment w:val="baseline"/>
              <w:rPr>
                <w:rFonts w:cs="Times New Roman"/>
                <w:b/>
                <w:bCs/>
                <w:color w:val="auto"/>
                <w:sz w:val="20"/>
                <w:szCs w:val="20"/>
              </w:rPr>
            </w:pPr>
            <w:r w:rsidRPr="000A793B">
              <w:rPr>
                <w:rFonts w:cs="Times New Roman"/>
                <w:b/>
                <w:bCs/>
                <w:color w:val="auto"/>
                <w:sz w:val="20"/>
                <w:szCs w:val="20"/>
              </w:rPr>
              <w:t>Frame Instruction</w:t>
            </w:r>
          </w:p>
        </w:tc>
      </w:tr>
      <w:tr w:rsidR="003B3748" w:rsidRPr="005D2EB1" w14:paraId="60BB4331" w14:textId="77777777" w:rsidTr="003B3748">
        <w:trPr>
          <w:trHeight w:val="120"/>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vAlign w:val="center"/>
          </w:tcPr>
          <w:p w14:paraId="7428EA8E" w14:textId="77777777" w:rsidR="003B3748" w:rsidRPr="000A793B" w:rsidRDefault="003B3748" w:rsidP="0022152E">
            <w:pPr>
              <w:pStyle w:val="1TableBullet"/>
              <w:numPr>
                <w:ilvl w:val="0"/>
                <w:numId w:val="0"/>
              </w:numPr>
            </w:pPr>
            <w:r w:rsidRPr="000A793B">
              <w:rPr>
                <w:rFonts w:eastAsia="MS Mincho"/>
              </w:rPr>
              <w:t>Today, we will learn to learn how to ensure a noun, or subject, and verb match. First, we will review the rules</w:t>
            </w:r>
            <w:r>
              <w:rPr>
                <w:rFonts w:eastAsia="MS Mincho"/>
              </w:rPr>
              <w:t>, and</w:t>
            </w:r>
            <w:r w:rsidRPr="000A793B">
              <w:rPr>
                <w:rFonts w:eastAsia="MS Mincho"/>
              </w:rPr>
              <w:t xml:space="preserve"> then we will apply that learning to our topic sentences.</w:t>
            </w:r>
          </w:p>
        </w:tc>
      </w:tr>
      <w:tr w:rsidR="003B3748" w:rsidRPr="005D2EB1" w14:paraId="25E017F8" w14:textId="77777777" w:rsidTr="003B3748">
        <w:trPr>
          <w:trHeight w:val="120"/>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vAlign w:val="center"/>
          </w:tcPr>
          <w:p w14:paraId="0B0DA784" w14:textId="77777777" w:rsidR="003B3748" w:rsidRPr="000A793B" w:rsidRDefault="003B3748" w:rsidP="0022152E">
            <w:pPr>
              <w:pStyle w:val="1TableBullet"/>
              <w:numPr>
                <w:ilvl w:val="0"/>
                <w:numId w:val="0"/>
              </w:numPr>
              <w:ind w:left="360" w:hanging="360"/>
              <w:rPr>
                <w:rFonts w:eastAsia="MS Mincho"/>
                <w:i/>
              </w:rPr>
            </w:pPr>
            <w:r w:rsidRPr="000A793B">
              <w:rPr>
                <w:i/>
              </w:rPr>
              <w:t xml:space="preserve">Display </w:t>
            </w:r>
            <w:r>
              <w:rPr>
                <w:i/>
              </w:rPr>
              <w:t>Language Handout: Ensure Subject-Verb Agreement</w:t>
            </w:r>
            <w:r w:rsidRPr="000A793B">
              <w:rPr>
                <w:i/>
              </w:rPr>
              <w:t>.</w:t>
            </w:r>
          </w:p>
        </w:tc>
      </w:tr>
      <w:tr w:rsidR="003B3748" w:rsidRPr="005D2EB1" w14:paraId="1147924A" w14:textId="77777777" w:rsidTr="003B3748">
        <w:trPr>
          <w:trHeight w:val="120"/>
          <w:jc w:val="center"/>
        </w:trPr>
        <w:tc>
          <w:tcPr>
            <w:tcW w:w="985" w:type="dxa"/>
            <w:tcBorders>
              <w:top w:val="single" w:sz="4" w:space="0" w:color="255694"/>
              <w:left w:val="single" w:sz="4" w:space="0" w:color="255694"/>
              <w:bottom w:val="single" w:sz="4" w:space="0" w:color="255694"/>
              <w:right w:val="single" w:sz="6" w:space="0" w:color="255694"/>
            </w:tcBorders>
            <w:shd w:val="clear" w:color="auto" w:fill="EDF5FB"/>
            <w:tcMar>
              <w:left w:w="115" w:type="dxa"/>
              <w:right w:w="115" w:type="dxa"/>
            </w:tcMar>
            <w:vAlign w:val="center"/>
            <w:hideMark/>
          </w:tcPr>
          <w:p w14:paraId="21045498" w14:textId="77777777" w:rsidR="003B3748" w:rsidRPr="000A793B" w:rsidRDefault="003B3748" w:rsidP="0022152E">
            <w:pPr>
              <w:textAlignment w:val="baseline"/>
              <w:rPr>
                <w:rFonts w:ascii="Times New Roman" w:hAnsi="Times New Roman" w:cs="Times New Roman"/>
                <w:color w:val="auto"/>
                <w:sz w:val="20"/>
                <w:szCs w:val="20"/>
              </w:rPr>
            </w:pPr>
            <w:r w:rsidRPr="000A793B">
              <w:rPr>
                <w:rFonts w:cs="Times New Roman"/>
                <w:b/>
                <w:bCs/>
                <w:color w:val="auto"/>
                <w:sz w:val="20"/>
                <w:szCs w:val="20"/>
              </w:rPr>
              <w:t>Pacing</w:t>
            </w:r>
            <w:r w:rsidRPr="000A793B">
              <w:rPr>
                <w:rFonts w:cs="Times New Roman"/>
                <w:color w:val="auto"/>
                <w:sz w:val="20"/>
                <w:szCs w:val="20"/>
              </w:rPr>
              <w:t> </w:t>
            </w:r>
          </w:p>
        </w:tc>
        <w:tc>
          <w:tcPr>
            <w:tcW w:w="6092" w:type="dxa"/>
            <w:tcBorders>
              <w:top w:val="single" w:sz="4" w:space="0" w:color="255694"/>
              <w:left w:val="nil"/>
              <w:bottom w:val="single" w:sz="4" w:space="0" w:color="255694"/>
              <w:right w:val="single" w:sz="6" w:space="0" w:color="255694"/>
            </w:tcBorders>
            <w:shd w:val="clear" w:color="auto" w:fill="EDF5FB"/>
            <w:tcMar>
              <w:left w:w="115" w:type="dxa"/>
              <w:right w:w="115" w:type="dxa"/>
            </w:tcMar>
            <w:vAlign w:val="center"/>
            <w:hideMark/>
          </w:tcPr>
          <w:p w14:paraId="3E2E1A58" w14:textId="77777777" w:rsidR="003B3748" w:rsidRPr="000A793B" w:rsidRDefault="003B3748" w:rsidP="0022152E">
            <w:pPr>
              <w:textAlignment w:val="baseline"/>
              <w:rPr>
                <w:rFonts w:ascii="Times New Roman" w:hAnsi="Times New Roman" w:cs="Times New Roman"/>
                <w:color w:val="auto"/>
                <w:sz w:val="20"/>
                <w:szCs w:val="20"/>
              </w:rPr>
            </w:pPr>
            <w:r w:rsidRPr="000A793B">
              <w:rPr>
                <w:rFonts w:cs="Times New Roman"/>
                <w:b/>
                <w:bCs/>
                <w:color w:val="auto"/>
                <w:sz w:val="20"/>
                <w:szCs w:val="20"/>
              </w:rPr>
              <w:t xml:space="preserve">Say </w:t>
            </w:r>
          </w:p>
        </w:tc>
        <w:tc>
          <w:tcPr>
            <w:tcW w:w="3723" w:type="dxa"/>
            <w:tcBorders>
              <w:top w:val="single" w:sz="4" w:space="0" w:color="255694"/>
              <w:left w:val="nil"/>
              <w:bottom w:val="single" w:sz="4" w:space="0" w:color="255694"/>
              <w:right w:val="single" w:sz="4" w:space="0" w:color="255694"/>
            </w:tcBorders>
            <w:shd w:val="clear" w:color="auto" w:fill="EDF5FB"/>
            <w:tcMar>
              <w:left w:w="115" w:type="dxa"/>
              <w:right w:w="115" w:type="dxa"/>
            </w:tcMar>
            <w:vAlign w:val="center"/>
            <w:hideMark/>
          </w:tcPr>
          <w:p w14:paraId="09B5749E" w14:textId="77777777" w:rsidR="003B3748" w:rsidRPr="000A793B" w:rsidRDefault="003B3748" w:rsidP="0022152E">
            <w:pPr>
              <w:textAlignment w:val="baseline"/>
              <w:rPr>
                <w:rFonts w:ascii="Times New Roman" w:hAnsi="Times New Roman" w:cs="Times New Roman"/>
                <w:color w:val="auto"/>
                <w:sz w:val="20"/>
                <w:szCs w:val="20"/>
              </w:rPr>
            </w:pPr>
            <w:r w:rsidRPr="000A793B">
              <w:rPr>
                <w:rFonts w:cs="Times New Roman"/>
                <w:b/>
                <w:bCs/>
                <w:color w:val="auto"/>
                <w:sz w:val="20"/>
                <w:szCs w:val="20"/>
              </w:rPr>
              <w:t>Do</w:t>
            </w:r>
            <w:r w:rsidRPr="000A793B">
              <w:rPr>
                <w:rFonts w:cs="Times New Roman"/>
                <w:color w:val="auto"/>
                <w:sz w:val="20"/>
                <w:szCs w:val="20"/>
              </w:rPr>
              <w:t> </w:t>
            </w:r>
          </w:p>
        </w:tc>
      </w:tr>
      <w:tr w:rsidR="003B3748" w:rsidRPr="00C40B33" w14:paraId="4E185A34" w14:textId="77777777" w:rsidTr="003B3748">
        <w:trPr>
          <w:trHeight w:val="120"/>
          <w:jc w:val="center"/>
        </w:trPr>
        <w:tc>
          <w:tcPr>
            <w:tcW w:w="985" w:type="dxa"/>
            <w:tcBorders>
              <w:top w:val="single" w:sz="4" w:space="0" w:color="255694"/>
              <w:left w:val="single" w:sz="4" w:space="0" w:color="255694"/>
              <w:bottom w:val="single" w:sz="4" w:space="0" w:color="255694"/>
              <w:right w:val="single" w:sz="6" w:space="0" w:color="255694"/>
            </w:tcBorders>
            <w:shd w:val="clear" w:color="auto" w:fill="FFFFFF"/>
            <w:tcMar>
              <w:left w:w="115" w:type="dxa"/>
              <w:right w:w="115" w:type="dxa"/>
            </w:tcMar>
            <w:hideMark/>
          </w:tcPr>
          <w:p w14:paraId="01C3DFE7" w14:textId="77777777" w:rsidR="003B3748" w:rsidRPr="000A793B" w:rsidRDefault="003B3748" w:rsidP="0022152E">
            <w:pPr>
              <w:ind w:left="8"/>
              <w:textAlignment w:val="baseline"/>
              <w:rPr>
                <w:rFonts w:ascii="Times New Roman" w:hAnsi="Times New Roman" w:cs="Times New Roman"/>
                <w:color w:val="auto"/>
                <w:sz w:val="20"/>
                <w:szCs w:val="20"/>
              </w:rPr>
            </w:pPr>
            <w:r w:rsidRPr="000A793B">
              <w:rPr>
                <w:sz w:val="20"/>
                <w:szCs w:val="20"/>
              </w:rPr>
              <w:t>1 min.</w:t>
            </w:r>
          </w:p>
        </w:tc>
        <w:tc>
          <w:tcPr>
            <w:tcW w:w="6092" w:type="dxa"/>
            <w:tcBorders>
              <w:top w:val="single" w:sz="4" w:space="0" w:color="255694"/>
              <w:left w:val="nil"/>
              <w:bottom w:val="single" w:sz="4" w:space="0" w:color="255694"/>
              <w:right w:val="single" w:sz="6" w:space="0" w:color="255694"/>
            </w:tcBorders>
            <w:shd w:val="clear" w:color="auto" w:fill="FFFFFF"/>
            <w:tcMar>
              <w:left w:w="115" w:type="dxa"/>
              <w:right w:w="115" w:type="dxa"/>
            </w:tcMar>
            <w:hideMark/>
          </w:tcPr>
          <w:p w14:paraId="52714B2D" w14:textId="77777777" w:rsidR="003B3748" w:rsidRPr="000E504C" w:rsidRDefault="003B3748" w:rsidP="0022152E">
            <w:pPr>
              <w:pStyle w:val="1TableBullet"/>
            </w:pPr>
            <w:r w:rsidRPr="000E504C">
              <w:t xml:space="preserve">The </w:t>
            </w:r>
            <w:r w:rsidRPr="008B1BDE">
              <w:t xml:space="preserve">noun </w:t>
            </w:r>
            <w:r w:rsidRPr="000E504C">
              <w:t xml:space="preserve">is the person, place, or thing. In this sentence above, the </w:t>
            </w:r>
            <w:r w:rsidRPr="008B1BDE">
              <w:t xml:space="preserve">noun </w:t>
            </w:r>
            <w:r w:rsidRPr="000E504C">
              <w:t xml:space="preserve">is dog. </w:t>
            </w:r>
          </w:p>
          <w:p w14:paraId="5F5DE845" w14:textId="77777777" w:rsidR="003B3748" w:rsidRPr="000E504C" w:rsidRDefault="003B3748" w:rsidP="0022152E">
            <w:pPr>
              <w:pStyle w:val="1TableBullet"/>
            </w:pPr>
            <w:r w:rsidRPr="000E504C">
              <w:t xml:space="preserve">The </w:t>
            </w:r>
            <w:r w:rsidRPr="008B1BDE">
              <w:t xml:space="preserve">verb </w:t>
            </w:r>
            <w:r w:rsidRPr="000E504C">
              <w:t xml:space="preserve">is a word that describes an action. What the dog does in the sentence is the action, or the </w:t>
            </w:r>
            <w:r w:rsidRPr="008B1BDE">
              <w:t>verb</w:t>
            </w:r>
            <w:r w:rsidRPr="000E504C">
              <w:t>.</w:t>
            </w:r>
          </w:p>
          <w:p w14:paraId="30A497A1" w14:textId="77777777" w:rsidR="003B3748" w:rsidRPr="000A793B" w:rsidRDefault="003B3748" w:rsidP="003B3748">
            <w:pPr>
              <w:pStyle w:val="1TableBullet"/>
            </w:pPr>
            <w:r w:rsidRPr="000E504C">
              <w:t>In a sentence, nouns and verbs must match. If the noun of a sentence is singular (one), the verb must also be singular. If the noun of a sentence is plural (more than one), the verb must also be plural.</w:t>
            </w:r>
          </w:p>
        </w:tc>
        <w:tc>
          <w:tcPr>
            <w:tcW w:w="3723" w:type="dxa"/>
            <w:tcBorders>
              <w:top w:val="single" w:sz="4" w:space="0" w:color="255694"/>
              <w:left w:val="nil"/>
              <w:bottom w:val="single" w:sz="4" w:space="0" w:color="255694"/>
              <w:right w:val="single" w:sz="4" w:space="0" w:color="255694"/>
            </w:tcBorders>
            <w:shd w:val="clear" w:color="auto" w:fill="FFFFFF"/>
            <w:tcMar>
              <w:left w:w="115" w:type="dxa"/>
              <w:right w:w="115" w:type="dxa"/>
            </w:tcMar>
            <w:hideMark/>
          </w:tcPr>
          <w:p w14:paraId="3559B8EE" w14:textId="77777777" w:rsidR="003B3748" w:rsidRPr="000A793B" w:rsidRDefault="003B3748" w:rsidP="0022152E">
            <w:pPr>
              <w:pStyle w:val="1TableBullet"/>
              <w:numPr>
                <w:ilvl w:val="0"/>
                <w:numId w:val="0"/>
              </w:numPr>
            </w:pPr>
            <w:r w:rsidRPr="000A793B">
              <w:rPr>
                <w:i/>
              </w:rPr>
              <w:t xml:space="preserve">Read aloud the definition of nouns and verbs and the rule </w:t>
            </w:r>
            <w:r>
              <w:rPr>
                <w:i/>
              </w:rPr>
              <w:t xml:space="preserve">for ensuring noun-verb match on </w:t>
            </w:r>
            <w:r>
              <w:rPr>
                <w:i/>
                <w:iCs/>
              </w:rPr>
              <w:t>Language Handout: Ensure Subject-Verb Agreement.</w:t>
            </w:r>
          </w:p>
        </w:tc>
      </w:tr>
      <w:tr w:rsidR="003B3748" w:rsidRPr="005D2EB1" w14:paraId="6BD8A2E8" w14:textId="77777777" w:rsidTr="003B3748">
        <w:trPr>
          <w:trHeight w:val="120"/>
          <w:jc w:val="center"/>
        </w:trPr>
        <w:tc>
          <w:tcPr>
            <w:tcW w:w="985" w:type="dxa"/>
            <w:tcBorders>
              <w:top w:val="single" w:sz="4" w:space="0" w:color="255694"/>
              <w:left w:val="single" w:sz="4" w:space="0" w:color="255694"/>
              <w:bottom w:val="single" w:sz="4" w:space="0" w:color="255694"/>
              <w:right w:val="single" w:sz="6" w:space="0" w:color="255694"/>
            </w:tcBorders>
            <w:shd w:val="clear" w:color="auto" w:fill="FFFFFF"/>
            <w:tcMar>
              <w:left w:w="115" w:type="dxa"/>
              <w:right w:w="115" w:type="dxa"/>
            </w:tcMar>
            <w:hideMark/>
          </w:tcPr>
          <w:p w14:paraId="17494B45" w14:textId="77777777" w:rsidR="003B3748" w:rsidRPr="000A793B" w:rsidRDefault="003B3748" w:rsidP="0022152E">
            <w:pPr>
              <w:ind w:left="8"/>
              <w:textAlignment w:val="baseline"/>
              <w:rPr>
                <w:rFonts w:ascii="Times New Roman" w:hAnsi="Times New Roman" w:cs="Times New Roman"/>
                <w:color w:val="auto"/>
                <w:sz w:val="20"/>
                <w:szCs w:val="20"/>
              </w:rPr>
            </w:pPr>
            <w:r w:rsidRPr="000A793B">
              <w:rPr>
                <w:sz w:val="20"/>
                <w:szCs w:val="20"/>
              </w:rPr>
              <w:t>2 min.</w:t>
            </w:r>
          </w:p>
        </w:tc>
        <w:tc>
          <w:tcPr>
            <w:tcW w:w="6092" w:type="dxa"/>
            <w:tcBorders>
              <w:top w:val="single" w:sz="4" w:space="0" w:color="255694"/>
              <w:left w:val="nil"/>
              <w:bottom w:val="single" w:sz="4" w:space="0" w:color="255694"/>
              <w:right w:val="single" w:sz="6" w:space="0" w:color="255694"/>
            </w:tcBorders>
            <w:shd w:val="clear" w:color="auto" w:fill="FFFFFF"/>
            <w:tcMar>
              <w:left w:w="115" w:type="dxa"/>
              <w:right w:w="115" w:type="dxa"/>
            </w:tcMar>
            <w:hideMark/>
          </w:tcPr>
          <w:p w14:paraId="71D94964" w14:textId="77777777" w:rsidR="003B3748" w:rsidRPr="000A793B" w:rsidRDefault="003B3748" w:rsidP="0022152E">
            <w:pPr>
              <w:pStyle w:val="1TableBullet"/>
              <w:rPr>
                <w:rFonts w:ascii="Times New Roman" w:hAnsi="Times New Roman"/>
              </w:rPr>
            </w:pPr>
            <w:r w:rsidRPr="000A793B">
              <w:t xml:space="preserve">In our writing, it is important to make sure nouns and verbs match. The word </w:t>
            </w:r>
            <w:r w:rsidRPr="000A793B">
              <w:rPr>
                <w:i/>
              </w:rPr>
              <w:t xml:space="preserve">dog </w:t>
            </w:r>
            <w:r w:rsidRPr="000A793B">
              <w:t xml:space="preserve">is singular. It is one dog. A singular noun needs a singular verb. In our example, the verb </w:t>
            </w:r>
            <w:r w:rsidRPr="000A793B">
              <w:rPr>
                <w:i/>
              </w:rPr>
              <w:t xml:space="preserve">jumps </w:t>
            </w:r>
            <w:r w:rsidRPr="000A793B">
              <w:t xml:space="preserve">matches </w:t>
            </w:r>
            <w:r w:rsidRPr="000A793B">
              <w:rPr>
                <w:i/>
              </w:rPr>
              <w:t xml:space="preserve">dog. </w:t>
            </w:r>
            <w:r w:rsidRPr="000A793B">
              <w:t xml:space="preserve">We could say the dog jumps. </w:t>
            </w:r>
          </w:p>
          <w:p w14:paraId="37E16B6D" w14:textId="77777777" w:rsidR="003B3748" w:rsidRPr="000A793B" w:rsidRDefault="003B3748" w:rsidP="0022152E">
            <w:pPr>
              <w:pStyle w:val="1TableBullet"/>
              <w:rPr>
                <w:rFonts w:ascii="Times New Roman" w:hAnsi="Times New Roman"/>
              </w:rPr>
            </w:pPr>
            <w:r w:rsidRPr="000A793B">
              <w:t xml:space="preserve">The noun </w:t>
            </w:r>
            <w:r w:rsidRPr="000A793B">
              <w:rPr>
                <w:i/>
              </w:rPr>
              <w:t xml:space="preserve">dogs </w:t>
            </w:r>
            <w:r w:rsidRPr="000A793B">
              <w:t xml:space="preserve">is plural. There is more than one dog. A plural noun matches a plural verb. Our rule says that we remove the </w:t>
            </w:r>
            <w:r w:rsidRPr="000A793B">
              <w:rPr>
                <w:i/>
              </w:rPr>
              <w:t xml:space="preserve">s </w:t>
            </w:r>
            <w:r w:rsidRPr="000A793B">
              <w:t xml:space="preserve">to form a plural verb. The correct verb is </w:t>
            </w:r>
            <w:r w:rsidRPr="000A793B">
              <w:rPr>
                <w:i/>
              </w:rPr>
              <w:t xml:space="preserve">jump. </w:t>
            </w:r>
            <w:r w:rsidRPr="000A793B">
              <w:t xml:space="preserve">The dogs jump. </w:t>
            </w:r>
          </w:p>
        </w:tc>
        <w:tc>
          <w:tcPr>
            <w:tcW w:w="3723" w:type="dxa"/>
            <w:tcBorders>
              <w:top w:val="single" w:sz="4" w:space="0" w:color="255694"/>
              <w:left w:val="nil"/>
              <w:bottom w:val="single" w:sz="4" w:space="0" w:color="255694"/>
              <w:right w:val="single" w:sz="4" w:space="0" w:color="255694"/>
            </w:tcBorders>
            <w:shd w:val="clear" w:color="auto" w:fill="FFFFFF"/>
            <w:tcMar>
              <w:left w:w="115" w:type="dxa"/>
              <w:right w:w="115" w:type="dxa"/>
            </w:tcMar>
            <w:hideMark/>
          </w:tcPr>
          <w:p w14:paraId="5DE3163A" w14:textId="77777777" w:rsidR="003B3748" w:rsidRPr="000A793B" w:rsidRDefault="003B3748" w:rsidP="003B3748">
            <w:pPr>
              <w:pStyle w:val="1TableBullet"/>
              <w:numPr>
                <w:ilvl w:val="0"/>
                <w:numId w:val="0"/>
              </w:numPr>
            </w:pPr>
            <w:r w:rsidRPr="000A793B">
              <w:rPr>
                <w:i/>
              </w:rPr>
              <w:t xml:space="preserve">Display the noun-verb chart from </w:t>
            </w:r>
            <w:r>
              <w:rPr>
                <w:i/>
                <w:iCs/>
              </w:rPr>
              <w:t>Language Handout: Ensure Subject-Verb Agreement</w:t>
            </w:r>
            <w:r w:rsidRPr="000A793B">
              <w:rPr>
                <w:i/>
                <w:iCs/>
              </w:rPr>
              <w:t xml:space="preserve">. </w:t>
            </w:r>
          </w:p>
        </w:tc>
      </w:tr>
      <w:tr w:rsidR="003B3748" w:rsidRPr="005D2EB1" w14:paraId="1F1F0ABA" w14:textId="77777777" w:rsidTr="003B3748">
        <w:trPr>
          <w:trHeight w:val="120"/>
          <w:jc w:val="center"/>
        </w:trPr>
        <w:tc>
          <w:tcPr>
            <w:tcW w:w="985" w:type="dxa"/>
            <w:tcBorders>
              <w:top w:val="single" w:sz="4" w:space="0" w:color="255694"/>
              <w:left w:val="single" w:sz="4" w:space="0" w:color="255694"/>
              <w:bottom w:val="single" w:sz="4" w:space="0" w:color="255694"/>
              <w:right w:val="single" w:sz="4" w:space="0" w:color="auto"/>
            </w:tcBorders>
            <w:shd w:val="clear" w:color="auto" w:fill="FFFFFF"/>
            <w:tcMar>
              <w:left w:w="115" w:type="dxa"/>
              <w:right w:w="115" w:type="dxa"/>
            </w:tcMar>
            <w:hideMark/>
          </w:tcPr>
          <w:p w14:paraId="70EE9770" w14:textId="77777777" w:rsidR="003B3748" w:rsidRPr="000A793B" w:rsidRDefault="003B3748" w:rsidP="0022152E">
            <w:pPr>
              <w:ind w:left="8"/>
              <w:textAlignment w:val="baseline"/>
              <w:rPr>
                <w:rFonts w:ascii="Times New Roman" w:hAnsi="Times New Roman" w:cs="Times New Roman"/>
                <w:color w:val="auto"/>
                <w:sz w:val="20"/>
                <w:szCs w:val="20"/>
              </w:rPr>
            </w:pPr>
            <w:r w:rsidRPr="000A793B">
              <w:rPr>
                <w:sz w:val="20"/>
                <w:szCs w:val="20"/>
              </w:rPr>
              <w:t>2 min.</w:t>
            </w:r>
          </w:p>
        </w:tc>
        <w:tc>
          <w:tcPr>
            <w:tcW w:w="6092" w:type="dxa"/>
            <w:tcBorders>
              <w:top w:val="single" w:sz="4" w:space="0" w:color="255694"/>
              <w:left w:val="single" w:sz="4" w:space="0" w:color="auto"/>
              <w:bottom w:val="single" w:sz="4" w:space="0" w:color="255694"/>
              <w:right w:val="single" w:sz="4" w:space="0" w:color="auto"/>
            </w:tcBorders>
            <w:shd w:val="clear" w:color="auto" w:fill="FFFFFF"/>
            <w:tcMar>
              <w:left w:w="115" w:type="dxa"/>
              <w:right w:w="115" w:type="dxa"/>
            </w:tcMar>
            <w:hideMark/>
          </w:tcPr>
          <w:p w14:paraId="0C3498F4" w14:textId="77777777" w:rsidR="003B3748" w:rsidRPr="000A793B" w:rsidRDefault="003B3748" w:rsidP="0022152E">
            <w:pPr>
              <w:pStyle w:val="1TableBullet"/>
              <w:rPr>
                <w:rFonts w:ascii="Times New Roman" w:hAnsi="Times New Roman" w:cs="Times New Roman"/>
              </w:rPr>
            </w:pPr>
            <w:r w:rsidRPr="000A793B">
              <w:t xml:space="preserve">With a partner, write two sentences using the singular and plural form of the noun </w:t>
            </w:r>
            <w:r w:rsidRPr="000A793B">
              <w:rPr>
                <w:i/>
              </w:rPr>
              <w:t xml:space="preserve">cat. </w:t>
            </w:r>
            <w:r w:rsidRPr="000A793B">
              <w:t>Share your sentences if I call on you.</w:t>
            </w:r>
          </w:p>
        </w:tc>
        <w:tc>
          <w:tcPr>
            <w:tcW w:w="3723" w:type="dxa"/>
            <w:tcBorders>
              <w:top w:val="single" w:sz="4" w:space="0" w:color="255694"/>
              <w:left w:val="single" w:sz="4" w:space="0" w:color="auto"/>
              <w:bottom w:val="single" w:sz="4" w:space="0" w:color="255694"/>
              <w:right w:val="single" w:sz="4" w:space="0" w:color="255694"/>
            </w:tcBorders>
            <w:shd w:val="clear" w:color="auto" w:fill="FFFFFF"/>
            <w:tcMar>
              <w:left w:w="115" w:type="dxa"/>
              <w:right w:w="115" w:type="dxa"/>
            </w:tcMar>
            <w:hideMark/>
          </w:tcPr>
          <w:p w14:paraId="58DC8675" w14:textId="77777777" w:rsidR="003B3748" w:rsidRPr="000A793B" w:rsidRDefault="003B3748" w:rsidP="0022152E">
            <w:pPr>
              <w:pStyle w:val="1TableBullet"/>
              <w:numPr>
                <w:ilvl w:val="0"/>
                <w:numId w:val="0"/>
              </w:numPr>
              <w:ind w:left="360" w:hanging="360"/>
            </w:pPr>
            <w:r w:rsidRPr="000A793B">
              <w:t>n/a</w:t>
            </w:r>
          </w:p>
        </w:tc>
      </w:tr>
      <w:tr w:rsidR="003B3748" w:rsidRPr="005D2EB1" w14:paraId="0E24F5DF" w14:textId="77777777" w:rsidTr="003B3748">
        <w:trPr>
          <w:trHeight w:val="120"/>
          <w:jc w:val="center"/>
        </w:trPr>
        <w:tc>
          <w:tcPr>
            <w:tcW w:w="985" w:type="dxa"/>
            <w:tcBorders>
              <w:top w:val="single" w:sz="4" w:space="0" w:color="255694"/>
              <w:left w:val="single" w:sz="4" w:space="0" w:color="255694"/>
              <w:bottom w:val="single" w:sz="4" w:space="0" w:color="255694"/>
              <w:right w:val="single" w:sz="4" w:space="0" w:color="auto"/>
            </w:tcBorders>
            <w:shd w:val="clear" w:color="auto" w:fill="FFFFFF"/>
            <w:tcMar>
              <w:left w:w="115" w:type="dxa"/>
              <w:right w:w="115" w:type="dxa"/>
            </w:tcMar>
          </w:tcPr>
          <w:p w14:paraId="04EB3B58" w14:textId="77777777" w:rsidR="003B3748" w:rsidRPr="000A793B" w:rsidRDefault="003B3748" w:rsidP="0022152E">
            <w:pPr>
              <w:ind w:left="8"/>
              <w:textAlignment w:val="baseline"/>
              <w:rPr>
                <w:sz w:val="20"/>
                <w:szCs w:val="20"/>
              </w:rPr>
            </w:pPr>
            <w:r w:rsidRPr="000A793B">
              <w:rPr>
                <w:sz w:val="20"/>
                <w:szCs w:val="20"/>
              </w:rPr>
              <w:t>4 min.</w:t>
            </w:r>
          </w:p>
        </w:tc>
        <w:tc>
          <w:tcPr>
            <w:tcW w:w="6092" w:type="dxa"/>
            <w:tcBorders>
              <w:top w:val="single" w:sz="4" w:space="0" w:color="255694"/>
              <w:left w:val="single" w:sz="4" w:space="0" w:color="auto"/>
              <w:bottom w:val="single" w:sz="4" w:space="0" w:color="255694"/>
              <w:right w:val="single" w:sz="4" w:space="0" w:color="auto"/>
            </w:tcBorders>
            <w:shd w:val="clear" w:color="auto" w:fill="FFFFFF"/>
            <w:tcMar>
              <w:left w:w="115" w:type="dxa"/>
              <w:right w:w="115" w:type="dxa"/>
            </w:tcMar>
          </w:tcPr>
          <w:p w14:paraId="4F50542B" w14:textId="77777777" w:rsidR="003B3748" w:rsidRPr="000A793B" w:rsidRDefault="003B3748" w:rsidP="0022152E">
            <w:pPr>
              <w:pStyle w:val="1TableBullet"/>
            </w:pPr>
            <w:r w:rsidRPr="000A793B">
              <w:t xml:space="preserve">Complete the practice items on </w:t>
            </w:r>
            <w:r>
              <w:t>Language Handout: Ensure Subject-Verb Agreement.</w:t>
            </w:r>
            <w:r w:rsidRPr="000A793B">
              <w:t> </w:t>
            </w:r>
          </w:p>
        </w:tc>
        <w:tc>
          <w:tcPr>
            <w:tcW w:w="3723" w:type="dxa"/>
            <w:tcBorders>
              <w:top w:val="single" w:sz="4" w:space="0" w:color="255694"/>
              <w:left w:val="single" w:sz="4" w:space="0" w:color="auto"/>
              <w:bottom w:val="single" w:sz="4" w:space="0" w:color="255694"/>
              <w:right w:val="single" w:sz="4" w:space="0" w:color="255694"/>
            </w:tcBorders>
            <w:shd w:val="clear" w:color="auto" w:fill="FFFFFF"/>
            <w:tcMar>
              <w:left w:w="115" w:type="dxa"/>
              <w:right w:w="115" w:type="dxa"/>
            </w:tcMar>
          </w:tcPr>
          <w:p w14:paraId="57B9CE1C" w14:textId="77777777" w:rsidR="003B3748" w:rsidRPr="000A793B" w:rsidRDefault="003B3748" w:rsidP="0022152E">
            <w:pPr>
              <w:pStyle w:val="1TableBullet"/>
              <w:numPr>
                <w:ilvl w:val="0"/>
                <w:numId w:val="0"/>
              </w:numPr>
            </w:pPr>
            <w:r w:rsidRPr="000A793B">
              <w:rPr>
                <w:i/>
                <w:iCs/>
              </w:rPr>
              <w:t>Review directions for the practice items.</w:t>
            </w:r>
            <w:r w:rsidRPr="000A793B">
              <w:t> </w:t>
            </w:r>
          </w:p>
        </w:tc>
      </w:tr>
    </w:tbl>
    <w:p w14:paraId="3AF91C7E" w14:textId="77777777" w:rsidR="003B3748" w:rsidRDefault="003B3748" w:rsidP="003B3748"/>
    <w:p w14:paraId="71362899" w14:textId="000F9752" w:rsidR="0017133B" w:rsidRDefault="0017133B" w:rsidP="0017133B">
      <w:pPr>
        <w:rPr>
          <w:lang w:eastAsia="ja-JP"/>
        </w:rPr>
      </w:pPr>
    </w:p>
    <w:p w14:paraId="712CD3B1" w14:textId="77777777" w:rsidR="003B3748" w:rsidRDefault="003B3748" w:rsidP="0017133B">
      <w:pPr>
        <w:rPr>
          <w:lang w:eastAsia="ja-JP"/>
        </w:rPr>
      </w:pP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927576" w:rsidRPr="00D910E6" w14:paraId="260A7E29" w14:textId="77777777" w:rsidTr="0022152E">
        <w:trPr>
          <w:trHeight w:val="432"/>
          <w:tblHeader/>
          <w:jc w:val="center"/>
        </w:trPr>
        <w:tc>
          <w:tcPr>
            <w:tcW w:w="10800" w:type="dxa"/>
            <w:shd w:val="clear" w:color="auto" w:fill="F2F2F2" w:themeFill="background1" w:themeFillShade="F2"/>
            <w:vAlign w:val="center"/>
          </w:tcPr>
          <w:p w14:paraId="0C6B7E40" w14:textId="4E0E2316" w:rsidR="00D96A0D" w:rsidRDefault="00D96A0D" w:rsidP="003853AA">
            <w:pPr>
              <w:pStyle w:val="Heading5"/>
              <w:outlineLvl w:val="4"/>
            </w:pPr>
            <w:bookmarkStart w:id="240" w:name="_Toc18048256"/>
            <w:r w:rsidRPr="003853AA">
              <w:t xml:space="preserve">Grade </w:t>
            </w:r>
            <w:r>
              <w:t>1</w:t>
            </w:r>
            <w:r w:rsidRPr="003853AA">
              <w:t xml:space="preserve"> M</w:t>
            </w:r>
            <w:r>
              <w:t>2</w:t>
            </w:r>
            <w:r w:rsidRPr="003853AA">
              <w:t xml:space="preserve"> L</w:t>
            </w:r>
            <w:r>
              <w:t>28</w:t>
            </w:r>
            <w:r w:rsidRPr="003853AA">
              <w:t xml:space="preserve"> Handout: Ensure Subject-Verb Agreement</w:t>
            </w:r>
            <w:bookmarkEnd w:id="240"/>
          </w:p>
          <w:p w14:paraId="43BA174D" w14:textId="4252A933" w:rsidR="00C82473" w:rsidRDefault="00C82473" w:rsidP="00C82473">
            <w:pPr>
              <w:pStyle w:val="Heading5"/>
              <w:outlineLvl w:val="4"/>
            </w:pPr>
            <w:bookmarkStart w:id="241" w:name="_Toc18048257"/>
            <w:r w:rsidRPr="003853AA">
              <w:t xml:space="preserve">Grade </w:t>
            </w:r>
            <w:r w:rsidR="004A3B24">
              <w:t>2</w:t>
            </w:r>
            <w:r w:rsidRPr="003853AA">
              <w:t xml:space="preserve"> M</w:t>
            </w:r>
            <w:r>
              <w:t>3</w:t>
            </w:r>
            <w:r w:rsidRPr="003853AA">
              <w:t xml:space="preserve"> L</w:t>
            </w:r>
            <w:r>
              <w:t>9</w:t>
            </w:r>
            <w:r w:rsidRPr="003853AA">
              <w:t xml:space="preserve"> Handout: Ensure Subject-Verb Agreement</w:t>
            </w:r>
            <w:bookmarkEnd w:id="241"/>
          </w:p>
          <w:p w14:paraId="30617677" w14:textId="7D643FD6" w:rsidR="00927576" w:rsidRPr="003853AA" w:rsidRDefault="00927576" w:rsidP="003853AA">
            <w:pPr>
              <w:pStyle w:val="Heading5"/>
              <w:outlineLvl w:val="4"/>
            </w:pPr>
            <w:bookmarkStart w:id="242" w:name="_Toc18048258"/>
            <w:r w:rsidRPr="003853AA">
              <w:t>Grade 3 M1 L7 Handout: Ensure Subject-Verb Agreement</w:t>
            </w:r>
            <w:bookmarkEnd w:id="242"/>
          </w:p>
        </w:tc>
      </w:tr>
      <w:tr w:rsidR="00927576" w:rsidRPr="00D910E6" w14:paraId="1F7D9DF1" w14:textId="77777777" w:rsidTr="0022152E">
        <w:trPr>
          <w:trHeight w:val="7488"/>
          <w:jc w:val="center"/>
        </w:trPr>
        <w:tc>
          <w:tcPr>
            <w:tcW w:w="10800" w:type="dxa"/>
            <w:shd w:val="clear" w:color="auto" w:fill="FFFFFF" w:themeFill="background1"/>
          </w:tcPr>
          <w:p w14:paraId="7B96B6F2" w14:textId="77777777" w:rsidR="00927576" w:rsidRPr="00113DB3" w:rsidRDefault="00927576" w:rsidP="0022152E">
            <w:pPr>
              <w:pStyle w:val="Heading5"/>
              <w:outlineLvl w:val="4"/>
              <w:rPr>
                <w:rFonts w:asciiTheme="majorHAnsi" w:hAnsiTheme="majorHAnsi"/>
                <w:sz w:val="20"/>
                <w:szCs w:val="20"/>
              </w:rPr>
            </w:pPr>
          </w:p>
          <w:p w14:paraId="40340D21" w14:textId="77777777" w:rsidR="003F7EC9" w:rsidRPr="005E0947" w:rsidRDefault="003F7EC9" w:rsidP="003F7EC9">
            <w:pPr>
              <w:textAlignment w:val="baseline"/>
              <w:rPr>
                <w:sz w:val="20"/>
                <w:szCs w:val="20"/>
              </w:rPr>
            </w:pPr>
          </w:p>
          <w:tbl>
            <w:tblPr>
              <w:tblW w:w="1008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80"/>
            </w:tblGrid>
            <w:tr w:rsidR="003F7EC9" w:rsidRPr="000E504C" w14:paraId="1DD50F58" w14:textId="77777777" w:rsidTr="003F7EC9">
              <w:trPr>
                <w:trHeight w:val="20"/>
                <w:jc w:val="center"/>
              </w:trPr>
              <w:tc>
                <w:tcPr>
                  <w:tcW w:w="10080" w:type="dxa"/>
                  <w:tcBorders>
                    <w:top w:val="single" w:sz="6" w:space="0" w:color="255694"/>
                    <w:left w:val="single" w:sz="6" w:space="0" w:color="255694"/>
                    <w:bottom w:val="single" w:sz="6" w:space="0" w:color="255694"/>
                    <w:right w:val="single" w:sz="6" w:space="0" w:color="255694"/>
                  </w:tcBorders>
                  <w:shd w:val="clear" w:color="auto" w:fill="255694"/>
                  <w:tcMar>
                    <w:left w:w="115" w:type="dxa"/>
                    <w:right w:w="115" w:type="dxa"/>
                  </w:tcMar>
                  <w:vAlign w:val="center"/>
                  <w:hideMark/>
                </w:tcPr>
                <w:p w14:paraId="27E88222" w14:textId="77777777" w:rsidR="003F7EC9" w:rsidRPr="000E504C" w:rsidRDefault="003F7EC9" w:rsidP="003F7EC9">
                  <w:pPr>
                    <w:textAlignment w:val="baseline"/>
                    <w:rPr>
                      <w:rFonts w:ascii="Times New Roman" w:hAnsi="Times New Roman" w:cs="Times New Roman"/>
                      <w:color w:val="FFFFFF"/>
                      <w:sz w:val="20"/>
                      <w:szCs w:val="20"/>
                    </w:rPr>
                  </w:pPr>
                  <w:r w:rsidRPr="000E504C">
                    <w:rPr>
                      <w:color w:val="FFFFFF"/>
                      <w:sz w:val="20"/>
                      <w:szCs w:val="20"/>
                    </w:rPr>
                    <w:t>ENSURE SUBJECT-VERB AGREEMENT</w:t>
                  </w:r>
                </w:p>
              </w:tc>
            </w:tr>
            <w:tr w:rsidR="003F7EC9" w:rsidRPr="000E504C" w14:paraId="19266802" w14:textId="77777777" w:rsidTr="003F7EC9">
              <w:trPr>
                <w:trHeight w:val="5760"/>
                <w:jc w:val="center"/>
              </w:trPr>
              <w:tc>
                <w:tcPr>
                  <w:tcW w:w="10080" w:type="dxa"/>
                  <w:tcBorders>
                    <w:top w:val="nil"/>
                    <w:left w:val="single" w:sz="6" w:space="0" w:color="255694"/>
                    <w:bottom w:val="single" w:sz="6" w:space="0" w:color="255694"/>
                    <w:right w:val="single" w:sz="6" w:space="0" w:color="255694"/>
                  </w:tcBorders>
                  <w:shd w:val="clear" w:color="auto" w:fill="auto"/>
                  <w:tcMar>
                    <w:left w:w="115" w:type="dxa"/>
                    <w:right w:w="115" w:type="dxa"/>
                  </w:tcMar>
                  <w:vAlign w:val="center"/>
                  <w:hideMark/>
                </w:tcPr>
                <w:p w14:paraId="11BA7744" w14:textId="77777777" w:rsidR="003F7EC9" w:rsidRPr="000E504C" w:rsidRDefault="003F7EC9" w:rsidP="003F7EC9">
                  <w:pPr>
                    <w:textAlignment w:val="baseline"/>
                    <w:rPr>
                      <w:color w:val="auto"/>
                      <w:sz w:val="20"/>
                      <w:szCs w:val="20"/>
                    </w:rPr>
                  </w:pPr>
                  <w:r w:rsidRPr="000E504C">
                    <w:rPr>
                      <w:color w:val="auto"/>
                      <w:sz w:val="20"/>
                      <w:szCs w:val="20"/>
                    </w:rPr>
                    <w:t xml:space="preserve">The </w:t>
                  </w:r>
                  <w:r w:rsidRPr="000E504C">
                    <w:rPr>
                      <w:color w:val="FF0000"/>
                      <w:sz w:val="20"/>
                      <w:szCs w:val="20"/>
                    </w:rPr>
                    <w:t xml:space="preserve">noun, </w:t>
                  </w:r>
                  <w:r w:rsidRPr="000E504C">
                    <w:rPr>
                      <w:color w:val="auto"/>
                      <w:sz w:val="20"/>
                      <w:szCs w:val="20"/>
                    </w:rPr>
                    <w:t xml:space="preserve">or </w:t>
                  </w:r>
                  <w:r w:rsidRPr="000E504C">
                    <w:rPr>
                      <w:color w:val="FF0000"/>
                      <w:sz w:val="20"/>
                      <w:szCs w:val="20"/>
                    </w:rPr>
                    <w:t xml:space="preserve">subject, </w:t>
                  </w:r>
                  <w:r w:rsidRPr="000E504C">
                    <w:rPr>
                      <w:color w:val="auto"/>
                      <w:sz w:val="20"/>
                      <w:szCs w:val="20"/>
                    </w:rPr>
                    <w:t xml:space="preserve">and </w:t>
                  </w:r>
                  <w:r w:rsidRPr="000E504C">
                    <w:rPr>
                      <w:color w:val="00B050"/>
                      <w:sz w:val="20"/>
                      <w:szCs w:val="20"/>
                    </w:rPr>
                    <w:t xml:space="preserve">verb </w:t>
                  </w:r>
                  <w:r w:rsidRPr="000E504C">
                    <w:rPr>
                      <w:color w:val="auto"/>
                      <w:sz w:val="20"/>
                      <w:szCs w:val="20"/>
                    </w:rPr>
                    <w:t>in a sentence must match.</w:t>
                  </w:r>
                </w:p>
                <w:p w14:paraId="397E2C71" w14:textId="77777777" w:rsidR="003F7EC9" w:rsidRPr="000E504C" w:rsidRDefault="003F7EC9" w:rsidP="003F7EC9">
                  <w:pPr>
                    <w:textAlignment w:val="baseline"/>
                    <w:rPr>
                      <w:color w:val="auto"/>
                      <w:sz w:val="20"/>
                      <w:szCs w:val="20"/>
                    </w:rPr>
                  </w:pPr>
                </w:p>
                <w:p w14:paraId="387BC27E" w14:textId="77777777" w:rsidR="003F7EC9" w:rsidRPr="000E504C" w:rsidRDefault="003F7EC9" w:rsidP="003F7EC9">
                  <w:pPr>
                    <w:textAlignment w:val="baseline"/>
                    <w:rPr>
                      <w:color w:val="auto"/>
                      <w:sz w:val="20"/>
                      <w:szCs w:val="20"/>
                    </w:rPr>
                  </w:pPr>
                  <w:r w:rsidRPr="000E504C">
                    <w:rPr>
                      <w:color w:val="auto"/>
                      <w:sz w:val="20"/>
                      <w:szCs w:val="20"/>
                    </w:rPr>
                    <w:t xml:space="preserve">The </w:t>
                  </w:r>
                  <w:r w:rsidRPr="000E504C">
                    <w:rPr>
                      <w:color w:val="FF0000"/>
                      <w:sz w:val="20"/>
                      <w:szCs w:val="20"/>
                    </w:rPr>
                    <w:t xml:space="preserve">dog </w:t>
                  </w:r>
                  <w:r w:rsidRPr="000E504C">
                    <w:rPr>
                      <w:color w:val="00B050"/>
                      <w:sz w:val="20"/>
                      <w:szCs w:val="20"/>
                    </w:rPr>
                    <w:t>jumps</w:t>
                  </w:r>
                  <w:r w:rsidRPr="000E504C">
                    <w:rPr>
                      <w:color w:val="auto"/>
                      <w:sz w:val="20"/>
                      <w:szCs w:val="20"/>
                    </w:rPr>
                    <w:t>.</w:t>
                  </w:r>
                </w:p>
                <w:p w14:paraId="7EE134A3" w14:textId="77777777" w:rsidR="003F7EC9" w:rsidRPr="000E504C" w:rsidRDefault="003F7EC9" w:rsidP="003F7EC9">
                  <w:pPr>
                    <w:textAlignment w:val="baseline"/>
                    <w:rPr>
                      <w:color w:val="auto"/>
                      <w:sz w:val="20"/>
                      <w:szCs w:val="20"/>
                    </w:rPr>
                  </w:pPr>
                </w:p>
                <w:p w14:paraId="20AD3B64" w14:textId="77777777" w:rsidR="003F7EC9" w:rsidRPr="000E504C" w:rsidRDefault="003F7EC9" w:rsidP="003F7EC9">
                  <w:pPr>
                    <w:textAlignment w:val="baseline"/>
                    <w:rPr>
                      <w:color w:val="auto"/>
                      <w:sz w:val="20"/>
                      <w:szCs w:val="20"/>
                    </w:rPr>
                  </w:pPr>
                  <w:r w:rsidRPr="000E504C">
                    <w:rPr>
                      <w:color w:val="auto"/>
                      <w:sz w:val="20"/>
                      <w:szCs w:val="20"/>
                    </w:rPr>
                    <w:t xml:space="preserve">The </w:t>
                  </w:r>
                  <w:r w:rsidRPr="000E504C">
                    <w:rPr>
                      <w:color w:val="FF0000"/>
                      <w:sz w:val="20"/>
                      <w:szCs w:val="20"/>
                    </w:rPr>
                    <w:t xml:space="preserve">noun </w:t>
                  </w:r>
                  <w:r w:rsidRPr="000E504C">
                    <w:rPr>
                      <w:color w:val="auto"/>
                      <w:sz w:val="20"/>
                      <w:szCs w:val="20"/>
                    </w:rPr>
                    <w:t xml:space="preserve">is the person, place, or thing. In this sentence above, the </w:t>
                  </w:r>
                  <w:r w:rsidRPr="000E504C">
                    <w:rPr>
                      <w:color w:val="FF0000"/>
                      <w:sz w:val="20"/>
                      <w:szCs w:val="20"/>
                    </w:rPr>
                    <w:t xml:space="preserve">noun </w:t>
                  </w:r>
                  <w:r w:rsidRPr="000E504C">
                    <w:rPr>
                      <w:color w:val="auto"/>
                      <w:sz w:val="20"/>
                      <w:szCs w:val="20"/>
                    </w:rPr>
                    <w:t xml:space="preserve">is dog. </w:t>
                  </w:r>
                </w:p>
                <w:p w14:paraId="30CC2DA4" w14:textId="77777777" w:rsidR="003F7EC9" w:rsidRPr="000E504C" w:rsidRDefault="003F7EC9" w:rsidP="003F7EC9">
                  <w:pPr>
                    <w:textAlignment w:val="baseline"/>
                    <w:rPr>
                      <w:color w:val="auto"/>
                      <w:sz w:val="20"/>
                      <w:szCs w:val="20"/>
                    </w:rPr>
                  </w:pPr>
                </w:p>
                <w:p w14:paraId="23FFBCE7" w14:textId="77777777" w:rsidR="003F7EC9" w:rsidRPr="000E504C" w:rsidRDefault="003F7EC9" w:rsidP="003F7EC9">
                  <w:pPr>
                    <w:textAlignment w:val="baseline"/>
                    <w:rPr>
                      <w:color w:val="auto"/>
                      <w:sz w:val="20"/>
                      <w:szCs w:val="20"/>
                    </w:rPr>
                  </w:pPr>
                  <w:r w:rsidRPr="000E504C">
                    <w:rPr>
                      <w:color w:val="auto"/>
                      <w:sz w:val="20"/>
                      <w:szCs w:val="20"/>
                    </w:rPr>
                    <w:t xml:space="preserve">The </w:t>
                  </w:r>
                  <w:r w:rsidRPr="000E504C">
                    <w:rPr>
                      <w:color w:val="00B050"/>
                      <w:sz w:val="20"/>
                      <w:szCs w:val="20"/>
                    </w:rPr>
                    <w:t xml:space="preserve">verb </w:t>
                  </w:r>
                  <w:r w:rsidRPr="000E504C">
                    <w:rPr>
                      <w:color w:val="auto"/>
                      <w:sz w:val="20"/>
                      <w:szCs w:val="20"/>
                    </w:rPr>
                    <w:t xml:space="preserve">is a word that describes an action. What the dog does in the sentence is the action, or the </w:t>
                  </w:r>
                  <w:r w:rsidRPr="000E504C">
                    <w:rPr>
                      <w:color w:val="00B050"/>
                      <w:sz w:val="20"/>
                      <w:szCs w:val="20"/>
                    </w:rPr>
                    <w:t>verb</w:t>
                  </w:r>
                  <w:r w:rsidRPr="000E504C">
                    <w:rPr>
                      <w:color w:val="auto"/>
                      <w:sz w:val="20"/>
                      <w:szCs w:val="20"/>
                    </w:rPr>
                    <w:t>.</w:t>
                  </w:r>
                </w:p>
                <w:p w14:paraId="24FEB8F8" w14:textId="77777777" w:rsidR="003F7EC9" w:rsidRPr="000E504C" w:rsidRDefault="003F7EC9" w:rsidP="003F7EC9">
                  <w:pPr>
                    <w:textAlignment w:val="baseline"/>
                    <w:rPr>
                      <w:color w:val="auto"/>
                      <w:sz w:val="20"/>
                      <w:szCs w:val="20"/>
                    </w:rPr>
                  </w:pPr>
                </w:p>
                <w:p w14:paraId="5B0ACDC5" w14:textId="77777777" w:rsidR="003F7EC9" w:rsidRPr="000E504C" w:rsidRDefault="003F7EC9" w:rsidP="003F7EC9">
                  <w:pPr>
                    <w:textAlignment w:val="baseline"/>
                    <w:rPr>
                      <w:color w:val="auto"/>
                      <w:sz w:val="20"/>
                      <w:szCs w:val="20"/>
                    </w:rPr>
                  </w:pPr>
                  <w:r w:rsidRPr="000E504C">
                    <w:rPr>
                      <w:color w:val="auto"/>
                      <w:sz w:val="20"/>
                      <w:szCs w:val="20"/>
                    </w:rPr>
                    <w:t>In a sentence, nouns and verbs must match. If the noun of a sentence is singular (one), the verb must also be singular. If the noun of a sentence is plural (more than one), the verb must also be plural.</w:t>
                  </w:r>
                </w:p>
                <w:p w14:paraId="4884E9F0" w14:textId="77777777" w:rsidR="003F7EC9" w:rsidRPr="000E504C" w:rsidRDefault="003F7EC9" w:rsidP="003F7EC9">
                  <w:pPr>
                    <w:textAlignment w:val="baseline"/>
                    <w:rPr>
                      <w:color w:val="auto"/>
                      <w:sz w:val="20"/>
                      <w:szCs w:val="20"/>
                    </w:rPr>
                  </w:pPr>
                </w:p>
                <w:p w14:paraId="2E0F8131" w14:textId="77777777" w:rsidR="003F7EC9" w:rsidRPr="000E504C" w:rsidRDefault="003F7EC9" w:rsidP="003F7EC9">
                  <w:pPr>
                    <w:textAlignment w:val="baseline"/>
                    <w:rPr>
                      <w:color w:val="auto"/>
                      <w:sz w:val="20"/>
                      <w:szCs w:val="20"/>
                    </w:rPr>
                  </w:pPr>
                  <w:r w:rsidRPr="000E504C">
                    <w:rPr>
                      <w:color w:val="auto"/>
                      <w:sz w:val="20"/>
                      <w:szCs w:val="20"/>
                    </w:rPr>
                    <w:t xml:space="preserve">Plural nouns are formed by adding an s. Plural verbs are usually formed by removing an s. </w:t>
                  </w:r>
                </w:p>
                <w:p w14:paraId="23DC08F3" w14:textId="77777777" w:rsidR="003F7EC9" w:rsidRPr="000E504C" w:rsidRDefault="003F7EC9" w:rsidP="003F7EC9">
                  <w:pPr>
                    <w:textAlignment w:val="baseline"/>
                    <w:rPr>
                      <w:color w:val="auto"/>
                      <w:sz w:val="20"/>
                      <w:szCs w:val="20"/>
                    </w:rPr>
                  </w:pPr>
                </w:p>
                <w:tbl>
                  <w:tblPr>
                    <w:tblW w:w="4055"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075"/>
                    <w:gridCol w:w="1980"/>
                  </w:tblGrid>
                  <w:tr w:rsidR="00DC366B" w:rsidRPr="000E504C" w14:paraId="61DC9101" w14:textId="77777777" w:rsidTr="008C7AC1">
                    <w:trPr>
                      <w:jc w:val="center"/>
                    </w:trPr>
                    <w:tc>
                      <w:tcPr>
                        <w:tcW w:w="2075" w:type="dxa"/>
                        <w:tcBorders>
                          <w:top w:val="single" w:sz="6" w:space="0" w:color="255694"/>
                          <w:left w:val="single" w:sz="6" w:space="0" w:color="255694"/>
                          <w:bottom w:val="single" w:sz="6" w:space="0" w:color="255694"/>
                          <w:right w:val="single" w:sz="6" w:space="0" w:color="255694"/>
                        </w:tcBorders>
                        <w:shd w:val="clear" w:color="auto" w:fill="EDF5FB"/>
                        <w:hideMark/>
                      </w:tcPr>
                      <w:p w14:paraId="6D628177" w14:textId="77777777" w:rsidR="00DC366B" w:rsidRPr="000E504C" w:rsidRDefault="00DC366B" w:rsidP="00DC366B">
                        <w:pPr>
                          <w:textAlignment w:val="baseline"/>
                          <w:rPr>
                            <w:rFonts w:asciiTheme="minorHAnsi" w:hAnsiTheme="minorHAnsi" w:cstheme="minorHAnsi"/>
                            <w:color w:val="auto"/>
                            <w:sz w:val="20"/>
                            <w:szCs w:val="20"/>
                          </w:rPr>
                        </w:pPr>
                        <w:r w:rsidRPr="000E504C">
                          <w:rPr>
                            <w:rFonts w:asciiTheme="minorHAnsi" w:hAnsiTheme="minorHAnsi" w:cstheme="minorHAnsi"/>
                            <w:b/>
                            <w:bCs/>
                            <w:color w:val="auto"/>
                            <w:sz w:val="20"/>
                            <w:szCs w:val="20"/>
                          </w:rPr>
                          <w:t>Noun</w:t>
                        </w:r>
                      </w:p>
                    </w:tc>
                    <w:tc>
                      <w:tcPr>
                        <w:tcW w:w="1980" w:type="dxa"/>
                        <w:tcBorders>
                          <w:top w:val="single" w:sz="6" w:space="0" w:color="255694"/>
                          <w:left w:val="nil"/>
                          <w:bottom w:val="single" w:sz="6" w:space="0" w:color="255694"/>
                          <w:right w:val="single" w:sz="6" w:space="0" w:color="255694"/>
                        </w:tcBorders>
                        <w:shd w:val="clear" w:color="auto" w:fill="EDF5FB"/>
                        <w:hideMark/>
                      </w:tcPr>
                      <w:p w14:paraId="770DA76A" w14:textId="77777777" w:rsidR="00DC366B" w:rsidRPr="000E504C" w:rsidRDefault="00DC366B" w:rsidP="00DC366B">
                        <w:pPr>
                          <w:textAlignment w:val="baseline"/>
                          <w:rPr>
                            <w:rFonts w:asciiTheme="minorHAnsi" w:hAnsiTheme="minorHAnsi" w:cstheme="minorHAnsi"/>
                            <w:color w:val="auto"/>
                            <w:sz w:val="20"/>
                            <w:szCs w:val="20"/>
                          </w:rPr>
                        </w:pPr>
                        <w:r w:rsidRPr="000E504C">
                          <w:rPr>
                            <w:rFonts w:asciiTheme="minorHAnsi" w:hAnsiTheme="minorHAnsi" w:cstheme="minorHAnsi"/>
                            <w:b/>
                            <w:bCs/>
                            <w:color w:val="auto"/>
                            <w:sz w:val="20"/>
                            <w:szCs w:val="20"/>
                          </w:rPr>
                          <w:t>Verb</w:t>
                        </w:r>
                      </w:p>
                    </w:tc>
                  </w:tr>
                  <w:tr w:rsidR="00DC366B" w:rsidRPr="000E504C" w14:paraId="629862F7" w14:textId="77777777" w:rsidTr="008C7AC1">
                    <w:trPr>
                      <w:jc w:val="center"/>
                    </w:trPr>
                    <w:tc>
                      <w:tcPr>
                        <w:tcW w:w="2075" w:type="dxa"/>
                        <w:tcBorders>
                          <w:top w:val="single" w:sz="6" w:space="0" w:color="255694"/>
                          <w:left w:val="single" w:sz="6" w:space="0" w:color="255694"/>
                          <w:bottom w:val="single" w:sz="6" w:space="0" w:color="255694"/>
                          <w:right w:val="single" w:sz="6" w:space="0" w:color="255694"/>
                        </w:tcBorders>
                        <w:shd w:val="clear" w:color="auto" w:fill="auto"/>
                      </w:tcPr>
                      <w:p w14:paraId="65B3CB2C" w14:textId="77777777" w:rsidR="00DC366B" w:rsidRPr="000E504C" w:rsidRDefault="00DC366B" w:rsidP="00DC366B">
                        <w:pPr>
                          <w:textAlignment w:val="baseline"/>
                          <w:rPr>
                            <w:rFonts w:asciiTheme="minorHAnsi" w:hAnsiTheme="minorHAnsi" w:cstheme="minorHAnsi"/>
                            <w:color w:val="auto"/>
                            <w:sz w:val="20"/>
                            <w:szCs w:val="20"/>
                          </w:rPr>
                        </w:pPr>
                        <w:r w:rsidRPr="000E504C">
                          <w:rPr>
                            <w:rFonts w:asciiTheme="minorHAnsi" w:hAnsiTheme="minorHAnsi" w:cstheme="minorHAnsi"/>
                            <w:color w:val="auto"/>
                            <w:sz w:val="20"/>
                            <w:szCs w:val="20"/>
                          </w:rPr>
                          <w:t>dog (singular)</w:t>
                        </w:r>
                        <w:r>
                          <w:rPr>
                            <w:rFonts w:asciiTheme="minorHAnsi" w:hAnsiTheme="minorHAnsi" w:cstheme="minorHAnsi"/>
                            <w:color w:val="auto"/>
                            <w:sz w:val="20"/>
                            <w:szCs w:val="20"/>
                          </w:rPr>
                          <w:t xml:space="preserve"> </w:t>
                        </w:r>
                      </w:p>
                    </w:tc>
                    <w:tc>
                      <w:tcPr>
                        <w:tcW w:w="1980" w:type="dxa"/>
                        <w:tcBorders>
                          <w:top w:val="single" w:sz="6" w:space="0" w:color="255694"/>
                          <w:left w:val="nil"/>
                          <w:bottom w:val="single" w:sz="6" w:space="0" w:color="255694"/>
                          <w:right w:val="single" w:sz="6" w:space="0" w:color="255694"/>
                        </w:tcBorders>
                        <w:shd w:val="clear" w:color="auto" w:fill="auto"/>
                      </w:tcPr>
                      <w:p w14:paraId="3D8641D5" w14:textId="77777777" w:rsidR="00DC366B" w:rsidRPr="000E504C" w:rsidRDefault="00DC366B" w:rsidP="00DC366B">
                        <w:pPr>
                          <w:textAlignment w:val="baseline"/>
                          <w:rPr>
                            <w:rFonts w:asciiTheme="minorHAnsi" w:hAnsiTheme="minorHAnsi" w:cstheme="minorHAnsi"/>
                            <w:color w:val="auto"/>
                            <w:sz w:val="20"/>
                            <w:szCs w:val="20"/>
                          </w:rPr>
                        </w:pPr>
                        <w:r w:rsidRPr="000E504C">
                          <w:rPr>
                            <w:rFonts w:asciiTheme="minorHAnsi" w:hAnsiTheme="minorHAnsi" w:cstheme="minorHAnsi"/>
                            <w:color w:val="auto"/>
                            <w:sz w:val="20"/>
                            <w:szCs w:val="20"/>
                          </w:rPr>
                          <w:t>jumps (singular)</w:t>
                        </w:r>
                      </w:p>
                    </w:tc>
                  </w:tr>
                  <w:tr w:rsidR="00DC366B" w:rsidRPr="000E504C" w14:paraId="050608BA" w14:textId="77777777" w:rsidTr="008C7AC1">
                    <w:trPr>
                      <w:jc w:val="center"/>
                    </w:trPr>
                    <w:tc>
                      <w:tcPr>
                        <w:tcW w:w="2075" w:type="dxa"/>
                        <w:tcBorders>
                          <w:top w:val="single" w:sz="6" w:space="0" w:color="255694"/>
                          <w:left w:val="single" w:sz="6" w:space="0" w:color="255694"/>
                          <w:bottom w:val="single" w:sz="6" w:space="0" w:color="255694"/>
                          <w:right w:val="single" w:sz="6" w:space="0" w:color="255694"/>
                        </w:tcBorders>
                        <w:shd w:val="clear" w:color="auto" w:fill="F2F2F2" w:themeFill="background1" w:themeFillShade="F2"/>
                      </w:tcPr>
                      <w:p w14:paraId="0B198EBA" w14:textId="77777777" w:rsidR="00DC366B" w:rsidRPr="000E504C" w:rsidRDefault="00DC366B" w:rsidP="00DC366B">
                        <w:pPr>
                          <w:textAlignment w:val="baseline"/>
                          <w:rPr>
                            <w:rFonts w:asciiTheme="minorHAnsi" w:hAnsiTheme="minorHAnsi" w:cstheme="minorHAnsi"/>
                            <w:color w:val="auto"/>
                            <w:sz w:val="20"/>
                            <w:szCs w:val="20"/>
                          </w:rPr>
                        </w:pPr>
                        <w:r w:rsidRPr="000E504C">
                          <w:rPr>
                            <w:rFonts w:asciiTheme="minorHAnsi" w:hAnsiTheme="minorHAnsi" w:cstheme="minorHAnsi"/>
                            <w:color w:val="auto"/>
                            <w:sz w:val="20"/>
                            <w:szCs w:val="20"/>
                          </w:rPr>
                          <w:t>dogs (plural)</w:t>
                        </w:r>
                      </w:p>
                    </w:tc>
                    <w:tc>
                      <w:tcPr>
                        <w:tcW w:w="1980" w:type="dxa"/>
                        <w:tcBorders>
                          <w:top w:val="single" w:sz="6" w:space="0" w:color="255694"/>
                          <w:left w:val="nil"/>
                          <w:bottom w:val="single" w:sz="6" w:space="0" w:color="255694"/>
                          <w:right w:val="single" w:sz="6" w:space="0" w:color="255694"/>
                        </w:tcBorders>
                        <w:shd w:val="clear" w:color="auto" w:fill="F2F2F2" w:themeFill="background1" w:themeFillShade="F2"/>
                      </w:tcPr>
                      <w:p w14:paraId="6E8525BF" w14:textId="77777777" w:rsidR="00DC366B" w:rsidRPr="000E504C" w:rsidRDefault="00DC366B" w:rsidP="00DC366B">
                        <w:pPr>
                          <w:textAlignment w:val="baseline"/>
                          <w:rPr>
                            <w:rFonts w:asciiTheme="minorHAnsi" w:hAnsiTheme="minorHAnsi" w:cstheme="minorHAnsi"/>
                            <w:color w:val="auto"/>
                            <w:sz w:val="20"/>
                            <w:szCs w:val="20"/>
                          </w:rPr>
                        </w:pPr>
                        <w:r w:rsidRPr="000E504C">
                          <w:rPr>
                            <w:rFonts w:asciiTheme="minorHAnsi" w:hAnsiTheme="minorHAnsi" w:cstheme="minorHAnsi"/>
                            <w:color w:val="auto"/>
                            <w:sz w:val="20"/>
                            <w:szCs w:val="20"/>
                          </w:rPr>
                          <w:t>jump (plural)</w:t>
                        </w:r>
                      </w:p>
                    </w:tc>
                  </w:tr>
                  <w:tr w:rsidR="00DC366B" w:rsidRPr="000E504C" w14:paraId="6EF6750A" w14:textId="77777777" w:rsidTr="008C7AC1">
                    <w:trPr>
                      <w:jc w:val="center"/>
                    </w:trPr>
                    <w:tc>
                      <w:tcPr>
                        <w:tcW w:w="2075" w:type="dxa"/>
                        <w:tcBorders>
                          <w:top w:val="single" w:sz="6" w:space="0" w:color="255694"/>
                          <w:left w:val="single" w:sz="6" w:space="0" w:color="255694"/>
                          <w:bottom w:val="single" w:sz="6" w:space="0" w:color="255694"/>
                          <w:right w:val="single" w:sz="6" w:space="0" w:color="255694"/>
                        </w:tcBorders>
                        <w:shd w:val="clear" w:color="auto" w:fill="auto"/>
                      </w:tcPr>
                      <w:p w14:paraId="53897041" w14:textId="77777777" w:rsidR="00DC366B" w:rsidRPr="000E504C" w:rsidRDefault="00DC366B" w:rsidP="00DC366B">
                        <w:pPr>
                          <w:textAlignment w:val="baseline"/>
                          <w:rPr>
                            <w:rFonts w:asciiTheme="minorHAnsi" w:hAnsiTheme="minorHAnsi" w:cstheme="minorHAnsi"/>
                            <w:color w:val="auto"/>
                            <w:sz w:val="20"/>
                            <w:szCs w:val="20"/>
                          </w:rPr>
                        </w:pPr>
                        <w:r w:rsidRPr="000E504C">
                          <w:rPr>
                            <w:rFonts w:asciiTheme="minorHAnsi" w:hAnsiTheme="minorHAnsi" w:cstheme="minorHAnsi"/>
                            <w:color w:val="auto"/>
                            <w:sz w:val="20"/>
                            <w:szCs w:val="20"/>
                          </w:rPr>
                          <w:t>student (singular)</w:t>
                        </w:r>
                      </w:p>
                    </w:tc>
                    <w:tc>
                      <w:tcPr>
                        <w:tcW w:w="1980" w:type="dxa"/>
                        <w:tcBorders>
                          <w:top w:val="single" w:sz="6" w:space="0" w:color="255694"/>
                          <w:left w:val="nil"/>
                          <w:bottom w:val="single" w:sz="6" w:space="0" w:color="255694"/>
                          <w:right w:val="single" w:sz="6" w:space="0" w:color="255694"/>
                        </w:tcBorders>
                        <w:shd w:val="clear" w:color="auto" w:fill="auto"/>
                      </w:tcPr>
                      <w:p w14:paraId="5AA45FA7" w14:textId="77777777" w:rsidR="00DC366B" w:rsidRPr="000E504C" w:rsidRDefault="00DC366B" w:rsidP="00DC366B">
                        <w:pPr>
                          <w:textAlignment w:val="baseline"/>
                          <w:rPr>
                            <w:rFonts w:asciiTheme="minorHAnsi" w:hAnsiTheme="minorHAnsi" w:cstheme="minorHAnsi"/>
                            <w:color w:val="auto"/>
                            <w:sz w:val="20"/>
                            <w:szCs w:val="20"/>
                          </w:rPr>
                        </w:pPr>
                        <w:r w:rsidRPr="000E504C">
                          <w:rPr>
                            <w:rFonts w:asciiTheme="minorHAnsi" w:hAnsiTheme="minorHAnsi" w:cstheme="minorHAnsi"/>
                            <w:color w:val="auto"/>
                            <w:sz w:val="20"/>
                            <w:szCs w:val="20"/>
                          </w:rPr>
                          <w:t>reads (singular)</w:t>
                        </w:r>
                      </w:p>
                    </w:tc>
                  </w:tr>
                  <w:tr w:rsidR="00DC366B" w:rsidRPr="000E504C" w14:paraId="1EA20CAA" w14:textId="77777777" w:rsidTr="008C7AC1">
                    <w:trPr>
                      <w:jc w:val="center"/>
                    </w:trPr>
                    <w:tc>
                      <w:tcPr>
                        <w:tcW w:w="2075" w:type="dxa"/>
                        <w:tcBorders>
                          <w:top w:val="single" w:sz="6" w:space="0" w:color="255694"/>
                          <w:left w:val="single" w:sz="6" w:space="0" w:color="255694"/>
                          <w:bottom w:val="single" w:sz="6" w:space="0" w:color="255694"/>
                          <w:right w:val="single" w:sz="6" w:space="0" w:color="255694"/>
                        </w:tcBorders>
                        <w:shd w:val="clear" w:color="auto" w:fill="F2F2F2" w:themeFill="background1" w:themeFillShade="F2"/>
                      </w:tcPr>
                      <w:p w14:paraId="7FF4E5A2" w14:textId="77777777" w:rsidR="00DC366B" w:rsidRPr="000E504C" w:rsidRDefault="00DC366B" w:rsidP="00DC366B">
                        <w:pPr>
                          <w:textAlignment w:val="baseline"/>
                          <w:rPr>
                            <w:rFonts w:asciiTheme="minorHAnsi" w:hAnsiTheme="minorHAnsi" w:cstheme="minorHAnsi"/>
                            <w:color w:val="auto"/>
                            <w:sz w:val="20"/>
                            <w:szCs w:val="20"/>
                          </w:rPr>
                        </w:pPr>
                        <w:r w:rsidRPr="000E504C">
                          <w:rPr>
                            <w:rFonts w:asciiTheme="minorHAnsi" w:hAnsiTheme="minorHAnsi" w:cstheme="minorHAnsi"/>
                            <w:color w:val="auto"/>
                            <w:sz w:val="20"/>
                            <w:szCs w:val="20"/>
                          </w:rPr>
                          <w:t>students (plural)</w:t>
                        </w:r>
                      </w:p>
                    </w:tc>
                    <w:tc>
                      <w:tcPr>
                        <w:tcW w:w="1980" w:type="dxa"/>
                        <w:tcBorders>
                          <w:top w:val="single" w:sz="6" w:space="0" w:color="255694"/>
                          <w:left w:val="nil"/>
                          <w:bottom w:val="single" w:sz="6" w:space="0" w:color="255694"/>
                          <w:right w:val="single" w:sz="6" w:space="0" w:color="255694"/>
                        </w:tcBorders>
                        <w:shd w:val="clear" w:color="auto" w:fill="F2F2F2" w:themeFill="background1" w:themeFillShade="F2"/>
                      </w:tcPr>
                      <w:p w14:paraId="711A725B" w14:textId="77777777" w:rsidR="00DC366B" w:rsidRPr="000E504C" w:rsidRDefault="00DC366B" w:rsidP="00DC366B">
                        <w:pPr>
                          <w:textAlignment w:val="baseline"/>
                          <w:rPr>
                            <w:rFonts w:asciiTheme="minorHAnsi" w:hAnsiTheme="minorHAnsi" w:cstheme="minorHAnsi"/>
                            <w:color w:val="auto"/>
                            <w:sz w:val="20"/>
                            <w:szCs w:val="20"/>
                          </w:rPr>
                        </w:pPr>
                        <w:r w:rsidRPr="000E504C">
                          <w:rPr>
                            <w:rFonts w:asciiTheme="minorHAnsi" w:hAnsiTheme="minorHAnsi" w:cstheme="minorHAnsi"/>
                            <w:color w:val="auto"/>
                            <w:sz w:val="20"/>
                            <w:szCs w:val="20"/>
                          </w:rPr>
                          <w:t>read (plural)</w:t>
                        </w:r>
                      </w:p>
                    </w:tc>
                  </w:tr>
                  <w:tr w:rsidR="00DC366B" w:rsidRPr="000E504C" w14:paraId="6FD0BE2D" w14:textId="77777777" w:rsidTr="008C7AC1">
                    <w:trPr>
                      <w:jc w:val="center"/>
                    </w:trPr>
                    <w:tc>
                      <w:tcPr>
                        <w:tcW w:w="2075" w:type="dxa"/>
                        <w:tcBorders>
                          <w:top w:val="single" w:sz="6" w:space="0" w:color="255694"/>
                          <w:left w:val="single" w:sz="6" w:space="0" w:color="255694"/>
                          <w:bottom w:val="single" w:sz="6" w:space="0" w:color="255694"/>
                          <w:right w:val="single" w:sz="6" w:space="0" w:color="255694"/>
                        </w:tcBorders>
                        <w:shd w:val="clear" w:color="auto" w:fill="auto"/>
                      </w:tcPr>
                      <w:p w14:paraId="49CC961F" w14:textId="77777777" w:rsidR="00DC366B" w:rsidRPr="000E504C" w:rsidRDefault="00DC366B" w:rsidP="00DC366B">
                        <w:pPr>
                          <w:textAlignment w:val="baseline"/>
                          <w:rPr>
                            <w:rFonts w:asciiTheme="minorHAnsi" w:hAnsiTheme="minorHAnsi" w:cstheme="minorHAnsi"/>
                            <w:color w:val="auto"/>
                            <w:sz w:val="20"/>
                            <w:szCs w:val="20"/>
                          </w:rPr>
                        </w:pPr>
                        <w:r w:rsidRPr="000E504C">
                          <w:rPr>
                            <w:rFonts w:asciiTheme="minorHAnsi" w:hAnsiTheme="minorHAnsi" w:cstheme="minorHAnsi"/>
                            <w:color w:val="auto"/>
                            <w:sz w:val="20"/>
                            <w:szCs w:val="20"/>
                          </w:rPr>
                          <w:t>artist (singular)</w:t>
                        </w:r>
                      </w:p>
                    </w:tc>
                    <w:tc>
                      <w:tcPr>
                        <w:tcW w:w="1980" w:type="dxa"/>
                        <w:tcBorders>
                          <w:top w:val="single" w:sz="6" w:space="0" w:color="255694"/>
                          <w:left w:val="nil"/>
                          <w:bottom w:val="single" w:sz="6" w:space="0" w:color="255694"/>
                          <w:right w:val="single" w:sz="6" w:space="0" w:color="255694"/>
                        </w:tcBorders>
                        <w:shd w:val="clear" w:color="auto" w:fill="auto"/>
                      </w:tcPr>
                      <w:p w14:paraId="48A7FE39" w14:textId="77777777" w:rsidR="00DC366B" w:rsidRPr="000E504C" w:rsidRDefault="00DC366B" w:rsidP="00DC366B">
                        <w:pPr>
                          <w:textAlignment w:val="baseline"/>
                          <w:rPr>
                            <w:rFonts w:asciiTheme="minorHAnsi" w:hAnsiTheme="minorHAnsi" w:cstheme="minorHAnsi"/>
                            <w:color w:val="auto"/>
                            <w:sz w:val="20"/>
                            <w:szCs w:val="20"/>
                          </w:rPr>
                        </w:pPr>
                        <w:r w:rsidRPr="000E504C">
                          <w:rPr>
                            <w:rFonts w:asciiTheme="minorHAnsi" w:hAnsiTheme="minorHAnsi" w:cstheme="minorHAnsi"/>
                            <w:color w:val="auto"/>
                            <w:sz w:val="20"/>
                            <w:szCs w:val="20"/>
                          </w:rPr>
                          <w:t>paints (singular)</w:t>
                        </w:r>
                      </w:p>
                    </w:tc>
                  </w:tr>
                  <w:tr w:rsidR="00DC366B" w:rsidRPr="000E504C" w14:paraId="0BFC0576" w14:textId="77777777" w:rsidTr="008C7AC1">
                    <w:trPr>
                      <w:jc w:val="center"/>
                    </w:trPr>
                    <w:tc>
                      <w:tcPr>
                        <w:tcW w:w="2075" w:type="dxa"/>
                        <w:tcBorders>
                          <w:top w:val="single" w:sz="6" w:space="0" w:color="255694"/>
                          <w:left w:val="single" w:sz="6" w:space="0" w:color="255694"/>
                          <w:bottom w:val="single" w:sz="6" w:space="0" w:color="255694"/>
                          <w:right w:val="single" w:sz="6" w:space="0" w:color="255694"/>
                        </w:tcBorders>
                        <w:shd w:val="clear" w:color="auto" w:fill="F2F2F2" w:themeFill="background1" w:themeFillShade="F2"/>
                      </w:tcPr>
                      <w:p w14:paraId="361CACA6" w14:textId="77777777" w:rsidR="00DC366B" w:rsidRPr="000E504C" w:rsidRDefault="00DC366B" w:rsidP="00DC366B">
                        <w:pPr>
                          <w:textAlignment w:val="baseline"/>
                          <w:rPr>
                            <w:rFonts w:asciiTheme="minorHAnsi" w:hAnsiTheme="minorHAnsi" w:cstheme="minorHAnsi"/>
                            <w:color w:val="auto"/>
                            <w:sz w:val="20"/>
                            <w:szCs w:val="20"/>
                          </w:rPr>
                        </w:pPr>
                        <w:r w:rsidRPr="000E504C">
                          <w:rPr>
                            <w:rFonts w:asciiTheme="minorHAnsi" w:hAnsiTheme="minorHAnsi" w:cstheme="minorHAnsi"/>
                            <w:color w:val="auto"/>
                            <w:sz w:val="20"/>
                            <w:szCs w:val="20"/>
                          </w:rPr>
                          <w:t>artists (plural)</w:t>
                        </w:r>
                      </w:p>
                    </w:tc>
                    <w:tc>
                      <w:tcPr>
                        <w:tcW w:w="1980" w:type="dxa"/>
                        <w:tcBorders>
                          <w:top w:val="single" w:sz="6" w:space="0" w:color="255694"/>
                          <w:left w:val="nil"/>
                          <w:bottom w:val="single" w:sz="6" w:space="0" w:color="255694"/>
                          <w:right w:val="single" w:sz="6" w:space="0" w:color="255694"/>
                        </w:tcBorders>
                        <w:shd w:val="clear" w:color="auto" w:fill="F2F2F2" w:themeFill="background1" w:themeFillShade="F2"/>
                      </w:tcPr>
                      <w:p w14:paraId="05183027" w14:textId="77777777" w:rsidR="00DC366B" w:rsidRPr="000E504C" w:rsidRDefault="00DC366B" w:rsidP="00DC366B">
                        <w:pPr>
                          <w:textAlignment w:val="baseline"/>
                          <w:rPr>
                            <w:rFonts w:asciiTheme="minorHAnsi" w:hAnsiTheme="minorHAnsi" w:cstheme="minorHAnsi"/>
                            <w:color w:val="auto"/>
                            <w:sz w:val="20"/>
                            <w:szCs w:val="20"/>
                          </w:rPr>
                        </w:pPr>
                        <w:r w:rsidRPr="000E504C">
                          <w:rPr>
                            <w:rFonts w:asciiTheme="minorHAnsi" w:hAnsiTheme="minorHAnsi" w:cstheme="minorHAnsi"/>
                            <w:color w:val="auto"/>
                            <w:sz w:val="20"/>
                            <w:szCs w:val="20"/>
                          </w:rPr>
                          <w:t>paint (plural)</w:t>
                        </w:r>
                      </w:p>
                    </w:tc>
                  </w:tr>
                </w:tbl>
                <w:p w14:paraId="669910CD" w14:textId="77777777" w:rsidR="003F7EC9" w:rsidRPr="000E504C" w:rsidRDefault="003F7EC9" w:rsidP="003F7EC9">
                  <w:pPr>
                    <w:textAlignment w:val="baseline"/>
                    <w:rPr>
                      <w:color w:val="auto"/>
                      <w:sz w:val="20"/>
                      <w:szCs w:val="20"/>
                    </w:rPr>
                  </w:pPr>
                </w:p>
              </w:tc>
            </w:tr>
          </w:tbl>
          <w:p w14:paraId="7170DEE7" w14:textId="77777777" w:rsidR="003F7EC9" w:rsidRDefault="003F7EC9" w:rsidP="003F7EC9"/>
          <w:tbl>
            <w:tblPr>
              <w:tblW w:w="1008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80"/>
            </w:tblGrid>
            <w:tr w:rsidR="003F7EC9" w:rsidRPr="000E504C" w14:paraId="135376A7" w14:textId="77777777" w:rsidTr="00CF48CF">
              <w:trPr>
                <w:trHeight w:val="20"/>
                <w:jc w:val="center"/>
              </w:trPr>
              <w:tc>
                <w:tcPr>
                  <w:tcW w:w="10080" w:type="dxa"/>
                  <w:tcBorders>
                    <w:top w:val="single" w:sz="6" w:space="0" w:color="255694"/>
                    <w:left w:val="single" w:sz="6" w:space="0" w:color="255694"/>
                    <w:bottom w:val="single" w:sz="6" w:space="0" w:color="255694"/>
                    <w:right w:val="single" w:sz="6" w:space="0" w:color="255694"/>
                  </w:tcBorders>
                  <w:shd w:val="clear" w:color="auto" w:fill="255694"/>
                  <w:tcMar>
                    <w:left w:w="115" w:type="dxa"/>
                    <w:right w:w="115" w:type="dxa"/>
                  </w:tcMar>
                  <w:vAlign w:val="center"/>
                  <w:hideMark/>
                </w:tcPr>
                <w:p w14:paraId="12243D61" w14:textId="77777777" w:rsidR="003F7EC9" w:rsidRPr="000E504C" w:rsidRDefault="003F7EC9" w:rsidP="003F7EC9">
                  <w:pPr>
                    <w:textAlignment w:val="baseline"/>
                    <w:rPr>
                      <w:rFonts w:ascii="Times New Roman" w:hAnsi="Times New Roman" w:cs="Times New Roman"/>
                      <w:color w:val="FFFFFF"/>
                      <w:sz w:val="20"/>
                      <w:szCs w:val="20"/>
                    </w:rPr>
                  </w:pPr>
                  <w:r w:rsidRPr="000E504C">
                    <w:rPr>
                      <w:color w:val="FFFFFF"/>
                      <w:sz w:val="20"/>
                      <w:szCs w:val="20"/>
                    </w:rPr>
                    <w:t>ENSURE SUBJECT-VERB AGREEMENT PRACTICE   </w:t>
                  </w:r>
                </w:p>
              </w:tc>
            </w:tr>
            <w:tr w:rsidR="003F7EC9" w:rsidRPr="000E504C" w14:paraId="26014A07" w14:textId="77777777" w:rsidTr="00CF48CF">
              <w:trPr>
                <w:trHeight w:val="1800"/>
                <w:jc w:val="center"/>
              </w:trPr>
              <w:tc>
                <w:tcPr>
                  <w:tcW w:w="10080" w:type="dxa"/>
                  <w:tcBorders>
                    <w:top w:val="nil"/>
                    <w:left w:val="single" w:sz="6" w:space="0" w:color="255694"/>
                    <w:bottom w:val="single" w:sz="6" w:space="0" w:color="255694"/>
                    <w:right w:val="single" w:sz="6" w:space="0" w:color="255694"/>
                  </w:tcBorders>
                  <w:shd w:val="clear" w:color="auto" w:fill="auto"/>
                  <w:tcMar>
                    <w:left w:w="115" w:type="dxa"/>
                    <w:right w:w="115" w:type="dxa"/>
                  </w:tcMar>
                  <w:vAlign w:val="center"/>
                  <w:hideMark/>
                </w:tcPr>
                <w:p w14:paraId="03FB91EE" w14:textId="483BFFAB" w:rsidR="003F7EC9" w:rsidRPr="000E504C" w:rsidRDefault="003F7EC9" w:rsidP="003F7EC9">
                  <w:pPr>
                    <w:textAlignment w:val="baseline"/>
                    <w:rPr>
                      <w:rFonts w:ascii="Times New Roman" w:hAnsi="Times New Roman" w:cs="Times New Roman"/>
                      <w:color w:val="auto"/>
                      <w:sz w:val="20"/>
                      <w:szCs w:val="20"/>
                    </w:rPr>
                  </w:pPr>
                  <w:r w:rsidRPr="000E504C">
                    <w:rPr>
                      <w:b/>
                      <w:bCs/>
                      <w:color w:val="auto"/>
                      <w:sz w:val="20"/>
                      <w:szCs w:val="20"/>
                    </w:rPr>
                    <w:t>Directions:</w:t>
                  </w:r>
                  <w:r w:rsidRPr="000E504C">
                    <w:rPr>
                      <w:color w:val="auto"/>
                      <w:sz w:val="20"/>
                      <w:szCs w:val="20"/>
                    </w:rPr>
                    <w:t xml:space="preserve"> Read each sentence. Do the noun and verb match? If so, write </w:t>
                  </w:r>
                  <w:r w:rsidR="00DC366B">
                    <w:rPr>
                      <w:color w:val="auto"/>
                      <w:sz w:val="20"/>
                      <w:szCs w:val="20"/>
                    </w:rPr>
                    <w:t>“</w:t>
                  </w:r>
                  <w:r w:rsidRPr="000E504C">
                    <w:rPr>
                      <w:color w:val="auto"/>
                      <w:sz w:val="20"/>
                      <w:szCs w:val="20"/>
                    </w:rPr>
                    <w:t>correct.</w:t>
                  </w:r>
                  <w:r w:rsidR="00DC366B">
                    <w:rPr>
                      <w:color w:val="auto"/>
                      <w:sz w:val="20"/>
                      <w:szCs w:val="20"/>
                    </w:rPr>
                    <w:t>”</w:t>
                  </w:r>
                  <w:r w:rsidRPr="000E504C">
                    <w:rPr>
                      <w:color w:val="auto"/>
                      <w:sz w:val="20"/>
                      <w:szCs w:val="20"/>
                    </w:rPr>
                    <w:t xml:space="preserve"> If not, rewrite the sentence to ensure noun-verb match. </w:t>
                  </w:r>
                </w:p>
                <w:p w14:paraId="4512D8EA" w14:textId="77777777" w:rsidR="00DC366B" w:rsidRPr="00DC366B" w:rsidRDefault="00DC366B" w:rsidP="003564EE">
                  <w:pPr>
                    <w:numPr>
                      <w:ilvl w:val="0"/>
                      <w:numId w:val="179"/>
                    </w:numPr>
                    <w:ind w:left="360"/>
                    <w:textAlignment w:val="baseline"/>
                    <w:rPr>
                      <w:i/>
                      <w:iCs/>
                      <w:sz w:val="20"/>
                      <w:szCs w:val="20"/>
                    </w:rPr>
                  </w:pPr>
                  <w:r w:rsidRPr="000E504C">
                    <w:rPr>
                      <w:sz w:val="20"/>
                      <w:szCs w:val="20"/>
                    </w:rPr>
                    <w:t xml:space="preserve">Emma shoot the ball in the hoop. </w:t>
                  </w:r>
                  <w:r w:rsidRPr="000E504C">
                    <w:rPr>
                      <w:color w:val="FF0000"/>
                      <w:sz w:val="20"/>
                      <w:szCs w:val="20"/>
                    </w:rPr>
                    <w:t>Emma shoots the ball in the hoop.</w:t>
                  </w:r>
                </w:p>
                <w:p w14:paraId="5BDF33BA" w14:textId="77777777" w:rsidR="00DC366B" w:rsidRPr="00DC366B" w:rsidRDefault="00DC366B" w:rsidP="003564EE">
                  <w:pPr>
                    <w:numPr>
                      <w:ilvl w:val="0"/>
                      <w:numId w:val="179"/>
                    </w:numPr>
                    <w:ind w:left="360"/>
                    <w:textAlignment w:val="baseline"/>
                    <w:rPr>
                      <w:i/>
                      <w:iCs/>
                      <w:sz w:val="20"/>
                      <w:szCs w:val="20"/>
                    </w:rPr>
                  </w:pPr>
                  <w:r w:rsidRPr="00DC366B">
                    <w:rPr>
                      <w:sz w:val="20"/>
                      <w:szCs w:val="20"/>
                    </w:rPr>
                    <w:t xml:space="preserve">The dogs chases the cats around the yard. </w:t>
                  </w:r>
                  <w:r w:rsidRPr="00DC366B">
                    <w:rPr>
                      <w:color w:val="FF0000"/>
                      <w:sz w:val="20"/>
                      <w:szCs w:val="20"/>
                    </w:rPr>
                    <w:t>The dogs chase the cats around the yard.</w:t>
                  </w:r>
                </w:p>
                <w:p w14:paraId="30411938" w14:textId="77777777" w:rsidR="00DC366B" w:rsidRPr="00DC366B" w:rsidRDefault="00DC366B" w:rsidP="003564EE">
                  <w:pPr>
                    <w:numPr>
                      <w:ilvl w:val="0"/>
                      <w:numId w:val="179"/>
                    </w:numPr>
                    <w:ind w:left="360"/>
                    <w:textAlignment w:val="baseline"/>
                    <w:rPr>
                      <w:i/>
                      <w:iCs/>
                      <w:sz w:val="20"/>
                      <w:szCs w:val="20"/>
                    </w:rPr>
                  </w:pPr>
                  <w:r w:rsidRPr="00DC366B">
                    <w:rPr>
                      <w:sz w:val="20"/>
                      <w:szCs w:val="20"/>
                    </w:rPr>
                    <w:t xml:space="preserve">We runs two miles every day. </w:t>
                  </w:r>
                  <w:r w:rsidRPr="00DC366B">
                    <w:rPr>
                      <w:color w:val="FF0000"/>
                      <w:sz w:val="20"/>
                      <w:szCs w:val="20"/>
                    </w:rPr>
                    <w:t>We run two miles every day.</w:t>
                  </w:r>
                </w:p>
                <w:p w14:paraId="03EC9448" w14:textId="4C713C67" w:rsidR="003F7EC9" w:rsidRPr="00DC366B" w:rsidRDefault="00DC366B" w:rsidP="003564EE">
                  <w:pPr>
                    <w:numPr>
                      <w:ilvl w:val="0"/>
                      <w:numId w:val="179"/>
                    </w:numPr>
                    <w:ind w:left="360"/>
                    <w:textAlignment w:val="baseline"/>
                    <w:rPr>
                      <w:i/>
                      <w:iCs/>
                      <w:sz w:val="20"/>
                      <w:szCs w:val="20"/>
                    </w:rPr>
                  </w:pPr>
                  <w:r w:rsidRPr="00DC366B">
                    <w:rPr>
                      <w:sz w:val="20"/>
                      <w:szCs w:val="20"/>
                    </w:rPr>
                    <w:t xml:space="preserve">Bryan paints a picture in his room. </w:t>
                  </w:r>
                  <w:r w:rsidRPr="00DC366B">
                    <w:rPr>
                      <w:color w:val="FF0000"/>
                      <w:sz w:val="20"/>
                      <w:szCs w:val="20"/>
                    </w:rPr>
                    <w:t>correct</w:t>
                  </w:r>
                </w:p>
              </w:tc>
            </w:tr>
          </w:tbl>
          <w:p w14:paraId="1A81A70B" w14:textId="77777777" w:rsidR="003F7EC9" w:rsidRDefault="003F7EC9" w:rsidP="003F7EC9"/>
          <w:p w14:paraId="4F7B6D29" w14:textId="77777777" w:rsidR="00927576" w:rsidRPr="00764FFF" w:rsidRDefault="00927576" w:rsidP="0022152E">
            <w:pPr>
              <w:pStyle w:val="NormalWeb"/>
              <w:widowControl w:val="0"/>
              <w:spacing w:before="0" w:beforeAutospacing="0" w:after="0" w:afterAutospacing="0"/>
              <w:rPr>
                <w:sz w:val="22"/>
                <w:szCs w:val="22"/>
              </w:rPr>
            </w:pPr>
          </w:p>
          <w:p w14:paraId="4D17A765" w14:textId="77777777" w:rsidR="00927576" w:rsidRPr="00D910E6" w:rsidRDefault="00927576" w:rsidP="0022152E">
            <w:pPr>
              <w:rPr>
                <w:smallCaps/>
                <w:lang w:eastAsia="en-US"/>
              </w:rPr>
            </w:pPr>
          </w:p>
        </w:tc>
      </w:tr>
    </w:tbl>
    <w:p w14:paraId="15625FC9" w14:textId="77777777" w:rsidR="00927576" w:rsidRPr="0017133B" w:rsidRDefault="00927576" w:rsidP="0017133B">
      <w:pPr>
        <w:rPr>
          <w:lang w:eastAsia="ja-JP"/>
        </w:rPr>
      </w:pPr>
    </w:p>
    <w:p w14:paraId="2363595F" w14:textId="77777777" w:rsidR="009720B4" w:rsidRDefault="009720B4">
      <w:pPr>
        <w:ind w:left="720" w:hanging="360"/>
        <w:rPr>
          <w:rFonts w:asciiTheme="majorHAnsi" w:hAnsiTheme="majorHAnsi" w:cstheme="majorHAnsi"/>
          <w:noProof/>
          <w:color w:val="E27425" w:themeColor="accent2"/>
          <w:sz w:val="32"/>
          <w:szCs w:val="32"/>
          <w:lang w:eastAsia="ja-JP"/>
        </w:rPr>
      </w:pPr>
      <w:r>
        <w:br w:type="page"/>
      </w:r>
    </w:p>
    <w:p w14:paraId="7A01C308" w14:textId="4A4A6722" w:rsidR="00BA5390" w:rsidRDefault="00BA5390" w:rsidP="00065C0B">
      <w:pPr>
        <w:pStyle w:val="Heading3"/>
      </w:pPr>
      <w:bookmarkStart w:id="243" w:name="_Toc18048259"/>
      <w:r>
        <w:t>L.1.1.G: Use Conjunctions</w:t>
      </w:r>
      <w:bookmarkEnd w:id="243"/>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433C04" w:rsidRPr="000C0264" w14:paraId="7FAF65B1" w14:textId="77777777" w:rsidTr="00433C04">
        <w:trPr>
          <w:trHeight w:val="432"/>
          <w:tblHeader/>
          <w:jc w:val="center"/>
        </w:trPr>
        <w:tc>
          <w:tcPr>
            <w:tcW w:w="10800" w:type="dxa"/>
            <w:gridSpan w:val="3"/>
            <w:shd w:val="clear" w:color="auto" w:fill="255694" w:themeFill="accent1"/>
            <w:vAlign w:val="center"/>
          </w:tcPr>
          <w:p w14:paraId="68B84156" w14:textId="734817E9" w:rsidR="00433C04" w:rsidRPr="00433C04" w:rsidRDefault="00433C04" w:rsidP="008C7AC1">
            <w:pPr>
              <w:pStyle w:val="Heading4"/>
              <w:outlineLvl w:val="3"/>
            </w:pPr>
            <w:bookmarkStart w:id="244" w:name="_Toc18048260"/>
            <w:r w:rsidRPr="00D22A8F">
              <w:t xml:space="preserve">Grade </w:t>
            </w:r>
            <w:r>
              <w:t>2</w:t>
            </w:r>
            <w:r w:rsidRPr="00D22A8F">
              <w:t xml:space="preserve"> M</w:t>
            </w:r>
            <w:r>
              <w:t>2</w:t>
            </w:r>
            <w:r w:rsidRPr="00D22A8F">
              <w:t xml:space="preserve"> L</w:t>
            </w:r>
            <w:r>
              <w:t>12</w:t>
            </w:r>
            <w:r w:rsidRPr="00D22A8F">
              <w:t xml:space="preserve"> </w:t>
            </w:r>
            <w:r>
              <w:t>Mini-lesson</w:t>
            </w:r>
            <w:r w:rsidRPr="00D22A8F">
              <w:t>: Use Conjunctions</w:t>
            </w:r>
            <w:r w:rsidRPr="000C0264">
              <w:t xml:space="preserve"> (</w:t>
            </w:r>
            <w:r>
              <w:t xml:space="preserve">11 </w:t>
            </w:r>
            <w:r w:rsidRPr="000C0264">
              <w:t>min.)</w:t>
            </w:r>
            <w:bookmarkEnd w:id="244"/>
          </w:p>
        </w:tc>
      </w:tr>
      <w:tr w:rsidR="00433C04" w:rsidRPr="000C0264" w14:paraId="6F50E57D" w14:textId="77777777" w:rsidTr="00433C04">
        <w:trPr>
          <w:trHeight w:val="126"/>
          <w:jc w:val="center"/>
        </w:trPr>
        <w:tc>
          <w:tcPr>
            <w:tcW w:w="10800" w:type="dxa"/>
            <w:gridSpan w:val="3"/>
            <w:shd w:val="clear" w:color="auto" w:fill="FFFFFF" w:themeFill="background1"/>
          </w:tcPr>
          <w:p w14:paraId="06DD3542" w14:textId="77777777" w:rsidR="00433C04" w:rsidRPr="00194C56" w:rsidRDefault="00433C04" w:rsidP="008C7AC1">
            <w:pPr>
              <w:rPr>
                <w:rStyle w:val="05TableTextBoldOrange"/>
              </w:rPr>
            </w:pPr>
            <w:r w:rsidRPr="00194C56">
              <w:rPr>
                <w:rStyle w:val="05TableTextBoldOrange"/>
              </w:rPr>
              <w:t xml:space="preserve">L.1.1.G: </w:t>
            </w:r>
            <w:r>
              <w:rPr>
                <w:rStyle w:val="05TableTextBoldOrange"/>
              </w:rPr>
              <w:t>USE CONJUNCTIONS</w:t>
            </w:r>
          </w:p>
        </w:tc>
      </w:tr>
      <w:tr w:rsidR="00433C04" w:rsidRPr="000C0264" w14:paraId="22841CEE" w14:textId="77777777" w:rsidTr="00433C04">
        <w:trPr>
          <w:trHeight w:val="126"/>
          <w:jc w:val="center"/>
        </w:trPr>
        <w:tc>
          <w:tcPr>
            <w:tcW w:w="10800" w:type="dxa"/>
            <w:gridSpan w:val="3"/>
            <w:shd w:val="clear" w:color="auto" w:fill="FFFFFF" w:themeFill="background1"/>
          </w:tcPr>
          <w:p w14:paraId="0D80D550" w14:textId="77777777" w:rsidR="00433C04" w:rsidRPr="00D22A8F" w:rsidRDefault="00433C04" w:rsidP="008C7AC1">
            <w:pPr>
              <w:rPr>
                <w:color w:val="auto"/>
                <w:sz w:val="20"/>
                <w:szCs w:val="20"/>
              </w:rPr>
            </w:pPr>
            <w:r w:rsidRPr="00D22A8F">
              <w:rPr>
                <w:b/>
                <w:bCs/>
                <w:color w:val="auto"/>
                <w:sz w:val="20"/>
                <w:szCs w:val="20"/>
              </w:rPr>
              <w:t xml:space="preserve">L.1.1.G: </w:t>
            </w:r>
            <w:r w:rsidRPr="00D22A8F">
              <w:rPr>
                <w:color w:val="auto"/>
                <w:sz w:val="20"/>
                <w:szCs w:val="20"/>
              </w:rPr>
              <w:t xml:space="preserve">Use frequently occurring conjunctions (e.g., </w:t>
            </w:r>
            <w:r w:rsidRPr="00C83E62">
              <w:rPr>
                <w:i/>
                <w:color w:val="auto"/>
                <w:sz w:val="20"/>
                <w:szCs w:val="20"/>
              </w:rPr>
              <w:t>and</w:t>
            </w:r>
            <w:r>
              <w:rPr>
                <w:color w:val="auto"/>
                <w:sz w:val="20"/>
                <w:szCs w:val="20"/>
              </w:rPr>
              <w:t>,</w:t>
            </w:r>
            <w:r w:rsidRPr="00D22A8F">
              <w:rPr>
                <w:color w:val="auto"/>
                <w:sz w:val="20"/>
                <w:szCs w:val="20"/>
              </w:rPr>
              <w:t xml:space="preserve"> </w:t>
            </w:r>
            <w:r w:rsidRPr="00C83E62">
              <w:rPr>
                <w:i/>
                <w:color w:val="auto"/>
                <w:sz w:val="20"/>
                <w:szCs w:val="20"/>
              </w:rPr>
              <w:t>but</w:t>
            </w:r>
            <w:r w:rsidRPr="00D22A8F">
              <w:rPr>
                <w:color w:val="auto"/>
                <w:sz w:val="20"/>
                <w:szCs w:val="20"/>
              </w:rPr>
              <w:t xml:space="preserve">, </w:t>
            </w:r>
            <w:r w:rsidRPr="00C83E62">
              <w:rPr>
                <w:i/>
                <w:color w:val="auto"/>
                <w:sz w:val="20"/>
                <w:szCs w:val="20"/>
              </w:rPr>
              <w:t>or</w:t>
            </w:r>
            <w:r w:rsidRPr="00D22A8F">
              <w:rPr>
                <w:color w:val="auto"/>
                <w:sz w:val="20"/>
                <w:szCs w:val="20"/>
              </w:rPr>
              <w:t xml:space="preserve">, </w:t>
            </w:r>
            <w:r w:rsidRPr="00C83E62">
              <w:rPr>
                <w:i/>
                <w:color w:val="auto"/>
                <w:sz w:val="20"/>
                <w:szCs w:val="20"/>
              </w:rPr>
              <w:t>so</w:t>
            </w:r>
            <w:r w:rsidRPr="00D22A8F">
              <w:rPr>
                <w:color w:val="auto"/>
                <w:sz w:val="20"/>
                <w:szCs w:val="20"/>
              </w:rPr>
              <w:t xml:space="preserve">, </w:t>
            </w:r>
            <w:r w:rsidRPr="00C83E62">
              <w:rPr>
                <w:i/>
                <w:color w:val="auto"/>
                <w:sz w:val="20"/>
                <w:szCs w:val="20"/>
              </w:rPr>
              <w:t>because</w:t>
            </w:r>
            <w:r w:rsidRPr="00D22A8F">
              <w:rPr>
                <w:color w:val="auto"/>
                <w:sz w:val="20"/>
                <w:szCs w:val="20"/>
              </w:rPr>
              <w:t>).</w:t>
            </w:r>
          </w:p>
        </w:tc>
      </w:tr>
      <w:tr w:rsidR="00433C04" w:rsidRPr="000C0264" w14:paraId="323E139B" w14:textId="77777777" w:rsidTr="00433C04">
        <w:trPr>
          <w:trHeight w:val="126"/>
          <w:jc w:val="center"/>
        </w:trPr>
        <w:tc>
          <w:tcPr>
            <w:tcW w:w="10800" w:type="dxa"/>
            <w:gridSpan w:val="3"/>
            <w:shd w:val="clear" w:color="auto" w:fill="EDF5FB" w:themeFill="background2" w:themeFillTint="33"/>
          </w:tcPr>
          <w:p w14:paraId="41569926" w14:textId="77777777" w:rsidR="00433C04" w:rsidRPr="000C0264" w:rsidRDefault="00433C04" w:rsidP="008C7AC1">
            <w:pPr>
              <w:widowControl w:val="0"/>
              <w:tabs>
                <w:tab w:val="left" w:pos="1872"/>
              </w:tabs>
              <w:rPr>
                <w:b/>
                <w:sz w:val="20"/>
                <w:szCs w:val="20"/>
              </w:rPr>
            </w:pPr>
            <w:r w:rsidRPr="000C0264">
              <w:rPr>
                <w:b/>
                <w:sz w:val="20"/>
                <w:szCs w:val="20"/>
              </w:rPr>
              <w:t>Frame Instruction</w:t>
            </w:r>
          </w:p>
        </w:tc>
      </w:tr>
      <w:tr w:rsidR="00433C04" w:rsidRPr="000C0264" w14:paraId="4105438B" w14:textId="77777777" w:rsidTr="00433C04">
        <w:trPr>
          <w:trHeight w:val="126"/>
          <w:jc w:val="center"/>
        </w:trPr>
        <w:tc>
          <w:tcPr>
            <w:tcW w:w="10800" w:type="dxa"/>
            <w:gridSpan w:val="3"/>
            <w:shd w:val="clear" w:color="auto" w:fill="FFFFFF" w:themeFill="background1"/>
          </w:tcPr>
          <w:p w14:paraId="1283021E" w14:textId="77777777" w:rsidR="00433C04" w:rsidRPr="00321A02" w:rsidRDefault="00433C04" w:rsidP="003564EE">
            <w:pPr>
              <w:pStyle w:val="ListParagraph"/>
              <w:widowControl w:val="0"/>
              <w:numPr>
                <w:ilvl w:val="0"/>
                <w:numId w:val="180"/>
              </w:numPr>
              <w:tabs>
                <w:tab w:val="left" w:pos="1872"/>
              </w:tabs>
              <w:rPr>
                <w:sz w:val="20"/>
                <w:szCs w:val="20"/>
              </w:rPr>
            </w:pPr>
            <w:r w:rsidRPr="00321A02">
              <w:rPr>
                <w:sz w:val="20"/>
                <w:szCs w:val="20"/>
              </w:rPr>
              <w:t xml:space="preserve">Just like we need </w:t>
            </w:r>
            <w:r>
              <w:rPr>
                <w:sz w:val="20"/>
                <w:szCs w:val="20"/>
              </w:rPr>
              <w:t xml:space="preserve">roads, highways, and railroads </w:t>
            </w:r>
            <w:r w:rsidRPr="00321A02">
              <w:rPr>
                <w:sz w:val="20"/>
                <w:szCs w:val="20"/>
              </w:rPr>
              <w:t xml:space="preserve">to connect our cities, writers need ways to connect their ideas. </w:t>
            </w:r>
            <w:r>
              <w:rPr>
                <w:sz w:val="20"/>
                <w:szCs w:val="20"/>
              </w:rPr>
              <w:t xml:space="preserve">One way to connect ideas is with special words called conjunctions. </w:t>
            </w:r>
          </w:p>
          <w:p w14:paraId="46F50673" w14:textId="77777777" w:rsidR="00433C04" w:rsidRPr="003523AA" w:rsidRDefault="00433C04" w:rsidP="003564EE">
            <w:pPr>
              <w:pStyle w:val="ListParagraph"/>
              <w:widowControl w:val="0"/>
              <w:numPr>
                <w:ilvl w:val="0"/>
                <w:numId w:val="180"/>
              </w:numPr>
              <w:tabs>
                <w:tab w:val="left" w:pos="1872"/>
              </w:tabs>
              <w:rPr>
                <w:b/>
                <w:sz w:val="20"/>
                <w:szCs w:val="20"/>
              </w:rPr>
            </w:pPr>
            <w:r>
              <w:rPr>
                <w:sz w:val="20"/>
                <w:szCs w:val="20"/>
              </w:rPr>
              <w:t>Today, we will review examples</w:t>
            </w:r>
            <w:r w:rsidRPr="00321A02">
              <w:rPr>
                <w:sz w:val="20"/>
                <w:szCs w:val="20"/>
              </w:rPr>
              <w:t xml:space="preserve"> of </w:t>
            </w:r>
            <w:r>
              <w:rPr>
                <w:sz w:val="20"/>
                <w:szCs w:val="20"/>
              </w:rPr>
              <w:t>conjunctions and when to use them</w:t>
            </w:r>
            <w:r w:rsidRPr="00321A02">
              <w:rPr>
                <w:sz w:val="20"/>
                <w:szCs w:val="20"/>
              </w:rPr>
              <w:t>. Then</w:t>
            </w:r>
            <w:r>
              <w:rPr>
                <w:sz w:val="20"/>
                <w:szCs w:val="20"/>
              </w:rPr>
              <w:t>,</w:t>
            </w:r>
            <w:r w:rsidRPr="00321A02">
              <w:rPr>
                <w:sz w:val="20"/>
                <w:szCs w:val="20"/>
              </w:rPr>
              <w:t xml:space="preserve"> we will </w:t>
            </w:r>
            <w:r>
              <w:rPr>
                <w:sz w:val="20"/>
                <w:szCs w:val="20"/>
              </w:rPr>
              <w:t>use</w:t>
            </w:r>
            <w:r w:rsidRPr="00321A02">
              <w:rPr>
                <w:sz w:val="20"/>
                <w:szCs w:val="20"/>
              </w:rPr>
              <w:t xml:space="preserve"> that learning to </w:t>
            </w:r>
            <w:r>
              <w:rPr>
                <w:sz w:val="20"/>
                <w:szCs w:val="20"/>
              </w:rPr>
              <w:t>revise focus writing task 1.</w:t>
            </w:r>
            <w:r w:rsidRPr="00321A02">
              <w:rPr>
                <w:sz w:val="20"/>
                <w:szCs w:val="20"/>
              </w:rPr>
              <w:t xml:space="preserve"> </w:t>
            </w:r>
          </w:p>
        </w:tc>
      </w:tr>
      <w:tr w:rsidR="00433C04" w:rsidRPr="00CC775E" w14:paraId="607DE009" w14:textId="77777777" w:rsidTr="00433C04">
        <w:trPr>
          <w:trHeight w:val="126"/>
          <w:jc w:val="center"/>
        </w:trPr>
        <w:tc>
          <w:tcPr>
            <w:tcW w:w="10800" w:type="dxa"/>
            <w:gridSpan w:val="3"/>
            <w:shd w:val="clear" w:color="auto" w:fill="FFFFFF" w:themeFill="background1"/>
          </w:tcPr>
          <w:p w14:paraId="01FCF634" w14:textId="77777777" w:rsidR="00433C04" w:rsidRPr="00CC775E" w:rsidRDefault="00433C04" w:rsidP="008C7AC1">
            <w:pPr>
              <w:widowControl w:val="0"/>
              <w:tabs>
                <w:tab w:val="left" w:pos="1872"/>
              </w:tabs>
              <w:rPr>
                <w:i/>
                <w:sz w:val="20"/>
                <w:szCs w:val="20"/>
                <w:highlight w:val="yellow"/>
              </w:rPr>
            </w:pPr>
            <w:r w:rsidRPr="000C0264">
              <w:rPr>
                <w:i/>
                <w:sz w:val="20"/>
                <w:szCs w:val="20"/>
              </w:rPr>
              <w:t xml:space="preserve">Display </w:t>
            </w:r>
            <w:r>
              <w:rPr>
                <w:i/>
                <w:sz w:val="20"/>
                <w:szCs w:val="20"/>
              </w:rPr>
              <w:t>Language Handout:</w:t>
            </w:r>
            <w:r w:rsidRPr="000C0264">
              <w:rPr>
                <w:i/>
                <w:sz w:val="20"/>
                <w:szCs w:val="20"/>
              </w:rPr>
              <w:t xml:space="preserve"> </w:t>
            </w:r>
            <w:r w:rsidRPr="00CC775E">
              <w:rPr>
                <w:i/>
                <w:sz w:val="20"/>
                <w:szCs w:val="20"/>
              </w:rPr>
              <w:t>Use Conjunctions.</w:t>
            </w:r>
          </w:p>
        </w:tc>
      </w:tr>
      <w:tr w:rsidR="00433C04" w:rsidRPr="000C0264" w14:paraId="18B93EF5" w14:textId="77777777" w:rsidTr="00433C04">
        <w:trPr>
          <w:trHeight w:val="128"/>
          <w:jc w:val="center"/>
        </w:trPr>
        <w:tc>
          <w:tcPr>
            <w:tcW w:w="1265" w:type="dxa"/>
            <w:shd w:val="clear" w:color="auto" w:fill="EDF5FB" w:themeFill="background2" w:themeFillTint="33"/>
            <w:vAlign w:val="center"/>
          </w:tcPr>
          <w:p w14:paraId="5808AD7C" w14:textId="77777777" w:rsidR="00433C04" w:rsidRPr="000C0264" w:rsidRDefault="00433C04" w:rsidP="008C7AC1">
            <w:pPr>
              <w:widowControl w:val="0"/>
              <w:tabs>
                <w:tab w:val="left" w:pos="1872"/>
              </w:tabs>
              <w:rPr>
                <w:b/>
                <w:sz w:val="20"/>
                <w:szCs w:val="20"/>
              </w:rPr>
            </w:pPr>
            <w:r w:rsidRPr="000C0264">
              <w:rPr>
                <w:b/>
                <w:sz w:val="20"/>
                <w:szCs w:val="20"/>
              </w:rPr>
              <w:t>Pacing</w:t>
            </w:r>
          </w:p>
        </w:tc>
        <w:tc>
          <w:tcPr>
            <w:tcW w:w="5355" w:type="dxa"/>
            <w:shd w:val="clear" w:color="auto" w:fill="EDF5FB" w:themeFill="background2" w:themeFillTint="33"/>
            <w:vAlign w:val="center"/>
          </w:tcPr>
          <w:p w14:paraId="5FF45453" w14:textId="77777777" w:rsidR="00433C04" w:rsidRPr="000C0264" w:rsidRDefault="00433C04" w:rsidP="008C7AC1">
            <w:pPr>
              <w:widowControl w:val="0"/>
              <w:tabs>
                <w:tab w:val="left" w:pos="1872"/>
              </w:tabs>
              <w:rPr>
                <w:b/>
                <w:sz w:val="20"/>
                <w:szCs w:val="20"/>
              </w:rPr>
            </w:pPr>
            <w:r w:rsidRPr="000C0264">
              <w:rPr>
                <w:b/>
                <w:sz w:val="20"/>
                <w:szCs w:val="20"/>
              </w:rPr>
              <w:t>Say</w:t>
            </w:r>
          </w:p>
        </w:tc>
        <w:tc>
          <w:tcPr>
            <w:tcW w:w="4180" w:type="dxa"/>
            <w:shd w:val="clear" w:color="auto" w:fill="EDF5FB" w:themeFill="background2" w:themeFillTint="33"/>
            <w:vAlign w:val="center"/>
          </w:tcPr>
          <w:p w14:paraId="3B53CBAB" w14:textId="77777777" w:rsidR="00433C04" w:rsidRPr="000C0264" w:rsidRDefault="00433C04" w:rsidP="008C7AC1">
            <w:pPr>
              <w:widowControl w:val="0"/>
              <w:tabs>
                <w:tab w:val="left" w:pos="1872"/>
              </w:tabs>
              <w:rPr>
                <w:b/>
                <w:sz w:val="20"/>
                <w:szCs w:val="20"/>
              </w:rPr>
            </w:pPr>
            <w:r w:rsidRPr="000C0264">
              <w:rPr>
                <w:b/>
                <w:sz w:val="20"/>
                <w:szCs w:val="20"/>
              </w:rPr>
              <w:t>Do</w:t>
            </w:r>
          </w:p>
        </w:tc>
      </w:tr>
      <w:tr w:rsidR="00433C04" w:rsidRPr="000C0264" w14:paraId="13D34144" w14:textId="77777777" w:rsidTr="00433C04">
        <w:trPr>
          <w:trHeight w:val="126"/>
          <w:jc w:val="center"/>
        </w:trPr>
        <w:tc>
          <w:tcPr>
            <w:tcW w:w="1265" w:type="dxa"/>
            <w:shd w:val="clear" w:color="auto" w:fill="FFFFFF" w:themeFill="background1"/>
          </w:tcPr>
          <w:p w14:paraId="15B0FCB2" w14:textId="77777777" w:rsidR="00433C04" w:rsidRPr="000C0264" w:rsidRDefault="00433C04" w:rsidP="008C7AC1">
            <w:pPr>
              <w:widowControl w:val="0"/>
              <w:tabs>
                <w:tab w:val="left" w:pos="1872"/>
              </w:tabs>
              <w:rPr>
                <w:sz w:val="20"/>
                <w:szCs w:val="20"/>
              </w:rPr>
            </w:pPr>
            <w:r>
              <w:rPr>
                <w:sz w:val="20"/>
                <w:szCs w:val="20"/>
              </w:rPr>
              <w:t>1</w:t>
            </w:r>
            <w:r w:rsidRPr="000C0264">
              <w:rPr>
                <w:sz w:val="20"/>
                <w:szCs w:val="20"/>
              </w:rPr>
              <w:t xml:space="preserve"> min.</w:t>
            </w:r>
          </w:p>
        </w:tc>
        <w:tc>
          <w:tcPr>
            <w:tcW w:w="5355" w:type="dxa"/>
            <w:shd w:val="clear" w:color="auto" w:fill="FFFFFF" w:themeFill="background1"/>
          </w:tcPr>
          <w:p w14:paraId="41DAFB47" w14:textId="77777777" w:rsidR="00433C04" w:rsidRDefault="00433C04" w:rsidP="00433C04">
            <w:pPr>
              <w:widowControl w:val="0"/>
              <w:numPr>
                <w:ilvl w:val="0"/>
                <w:numId w:val="10"/>
              </w:numPr>
              <w:ind w:left="360"/>
              <w:contextualSpacing/>
              <w:textAlignment w:val="baseline"/>
              <w:rPr>
                <w:rFonts w:eastAsia="Calibri"/>
                <w:sz w:val="20"/>
                <w:szCs w:val="20"/>
              </w:rPr>
            </w:pPr>
            <w:r>
              <w:rPr>
                <w:rFonts w:eastAsia="Calibri"/>
                <w:sz w:val="20"/>
                <w:szCs w:val="20"/>
              </w:rPr>
              <w:t>What does it mean to link or connect something? When you link or connect something, you join two parts together. There is a special kind of linking word that helps us join ideas together. It’s called a conjunction.</w:t>
            </w:r>
          </w:p>
          <w:p w14:paraId="08E698A1" w14:textId="77777777" w:rsidR="00433C04" w:rsidRPr="000C0264" w:rsidRDefault="00433C04" w:rsidP="00433C04">
            <w:pPr>
              <w:widowControl w:val="0"/>
              <w:numPr>
                <w:ilvl w:val="0"/>
                <w:numId w:val="10"/>
              </w:numPr>
              <w:ind w:left="360"/>
              <w:contextualSpacing/>
              <w:textAlignment w:val="baseline"/>
              <w:rPr>
                <w:rFonts w:eastAsia="Calibri"/>
                <w:sz w:val="20"/>
                <w:szCs w:val="20"/>
              </w:rPr>
            </w:pPr>
            <w:r w:rsidRPr="00900669">
              <w:rPr>
                <w:rFonts w:eastAsia="Calibri"/>
                <w:sz w:val="20"/>
                <w:szCs w:val="20"/>
              </w:rPr>
              <w:t>A conjunction connects words, phrases, and sentences.</w:t>
            </w:r>
          </w:p>
        </w:tc>
        <w:tc>
          <w:tcPr>
            <w:tcW w:w="4180" w:type="dxa"/>
            <w:shd w:val="clear" w:color="auto" w:fill="FFFFFF" w:themeFill="background1"/>
          </w:tcPr>
          <w:p w14:paraId="117A170E" w14:textId="77777777" w:rsidR="00433C04" w:rsidRPr="000C0264" w:rsidRDefault="00433C04" w:rsidP="008C7AC1">
            <w:pPr>
              <w:widowControl w:val="0"/>
              <w:textAlignment w:val="baseline"/>
              <w:rPr>
                <w:rFonts w:eastAsia="Calibri"/>
                <w:i/>
                <w:sz w:val="20"/>
                <w:szCs w:val="20"/>
              </w:rPr>
            </w:pPr>
            <w:r w:rsidRPr="000C0264">
              <w:rPr>
                <w:rFonts w:eastAsia="Calibri"/>
                <w:i/>
                <w:sz w:val="20"/>
                <w:szCs w:val="20"/>
              </w:rPr>
              <w:t xml:space="preserve">Read aloud the definition of a </w:t>
            </w:r>
            <w:r>
              <w:rPr>
                <w:rFonts w:eastAsia="Calibri"/>
                <w:i/>
                <w:sz w:val="20"/>
                <w:szCs w:val="20"/>
              </w:rPr>
              <w:t>conjunction</w:t>
            </w:r>
            <w:r w:rsidRPr="000C0264">
              <w:rPr>
                <w:rFonts w:eastAsia="Calibri"/>
                <w:i/>
                <w:sz w:val="20"/>
                <w:szCs w:val="20"/>
              </w:rPr>
              <w:t xml:space="preserve"> on </w:t>
            </w:r>
            <w:r>
              <w:rPr>
                <w:i/>
                <w:sz w:val="20"/>
                <w:szCs w:val="20"/>
              </w:rPr>
              <w:t>Language Handout:</w:t>
            </w:r>
            <w:r w:rsidRPr="000C0264">
              <w:rPr>
                <w:i/>
                <w:sz w:val="20"/>
                <w:szCs w:val="20"/>
              </w:rPr>
              <w:t xml:space="preserve"> </w:t>
            </w:r>
            <w:r>
              <w:rPr>
                <w:i/>
                <w:sz w:val="20"/>
                <w:szCs w:val="20"/>
              </w:rPr>
              <w:t>Use Conjunctions.</w:t>
            </w:r>
          </w:p>
        </w:tc>
      </w:tr>
      <w:tr w:rsidR="00433C04" w:rsidRPr="000C0264" w14:paraId="60231AD3" w14:textId="77777777" w:rsidTr="00433C04">
        <w:trPr>
          <w:trHeight w:val="126"/>
          <w:jc w:val="center"/>
        </w:trPr>
        <w:tc>
          <w:tcPr>
            <w:tcW w:w="1265" w:type="dxa"/>
            <w:shd w:val="clear" w:color="auto" w:fill="FFFFFF" w:themeFill="background1"/>
          </w:tcPr>
          <w:p w14:paraId="2A7B84A1" w14:textId="77777777" w:rsidR="00433C04" w:rsidRDefault="00433C04" w:rsidP="008C7AC1">
            <w:r>
              <w:rPr>
                <w:sz w:val="20"/>
                <w:szCs w:val="20"/>
              </w:rPr>
              <w:t>2</w:t>
            </w:r>
            <w:r w:rsidRPr="000C0264">
              <w:rPr>
                <w:sz w:val="20"/>
                <w:szCs w:val="20"/>
              </w:rPr>
              <w:t xml:space="preserve"> min.</w:t>
            </w:r>
          </w:p>
        </w:tc>
        <w:tc>
          <w:tcPr>
            <w:tcW w:w="5355" w:type="dxa"/>
            <w:shd w:val="clear" w:color="auto" w:fill="FFFFFF" w:themeFill="background1"/>
          </w:tcPr>
          <w:p w14:paraId="5F9BCD6F" w14:textId="77777777" w:rsidR="00433C04" w:rsidRPr="000C0264" w:rsidRDefault="00433C04" w:rsidP="008C7AC1">
            <w:pPr>
              <w:widowControl w:val="0"/>
              <w:contextualSpacing/>
              <w:textAlignment w:val="baseline"/>
              <w:rPr>
                <w:rFonts w:eastAsia="Calibri"/>
                <w:sz w:val="20"/>
                <w:szCs w:val="20"/>
              </w:rPr>
            </w:pPr>
            <w:r>
              <w:rPr>
                <w:rFonts w:eastAsia="Calibri"/>
                <w:sz w:val="20"/>
                <w:szCs w:val="20"/>
              </w:rPr>
              <w:t>n/a</w:t>
            </w:r>
          </w:p>
        </w:tc>
        <w:tc>
          <w:tcPr>
            <w:tcW w:w="4180" w:type="dxa"/>
            <w:shd w:val="clear" w:color="auto" w:fill="FFFFFF" w:themeFill="background1"/>
          </w:tcPr>
          <w:p w14:paraId="7724F6F5" w14:textId="77777777" w:rsidR="00433C04" w:rsidRPr="000C0264" w:rsidRDefault="00433C04" w:rsidP="008C7AC1">
            <w:pPr>
              <w:widowControl w:val="0"/>
              <w:textAlignment w:val="baseline"/>
              <w:rPr>
                <w:rFonts w:eastAsia="Calibri"/>
                <w:i/>
                <w:sz w:val="20"/>
                <w:szCs w:val="20"/>
              </w:rPr>
            </w:pPr>
            <w:r>
              <w:rPr>
                <w:rFonts w:eastAsia="Calibri"/>
                <w:i/>
                <w:sz w:val="20"/>
                <w:szCs w:val="20"/>
              </w:rPr>
              <w:t>Review the conjunction chart. Reveal one row at a time and read the conjunction, the way it connects ideas, and the examples.</w:t>
            </w:r>
          </w:p>
        </w:tc>
      </w:tr>
      <w:tr w:rsidR="00433C04" w:rsidRPr="000C0264" w14:paraId="1BA04F2B" w14:textId="77777777" w:rsidTr="00433C04">
        <w:trPr>
          <w:trHeight w:val="126"/>
          <w:jc w:val="center"/>
        </w:trPr>
        <w:tc>
          <w:tcPr>
            <w:tcW w:w="1265" w:type="dxa"/>
            <w:shd w:val="clear" w:color="auto" w:fill="FFFFFF" w:themeFill="background1"/>
          </w:tcPr>
          <w:p w14:paraId="3DC8FA60" w14:textId="77777777" w:rsidR="00433C04" w:rsidRDefault="00433C04" w:rsidP="008C7AC1">
            <w:r>
              <w:rPr>
                <w:sz w:val="20"/>
                <w:szCs w:val="20"/>
              </w:rPr>
              <w:t>2</w:t>
            </w:r>
            <w:r w:rsidRPr="000C0264">
              <w:rPr>
                <w:sz w:val="20"/>
                <w:szCs w:val="20"/>
              </w:rPr>
              <w:t xml:space="preserve"> min.</w:t>
            </w:r>
          </w:p>
        </w:tc>
        <w:tc>
          <w:tcPr>
            <w:tcW w:w="5355" w:type="dxa"/>
            <w:shd w:val="clear" w:color="auto" w:fill="FFFFFF" w:themeFill="background1"/>
          </w:tcPr>
          <w:p w14:paraId="623A1A07" w14:textId="77777777" w:rsidR="00433C04" w:rsidRDefault="00433C04" w:rsidP="00433C04">
            <w:pPr>
              <w:widowControl w:val="0"/>
              <w:numPr>
                <w:ilvl w:val="0"/>
                <w:numId w:val="10"/>
              </w:numPr>
              <w:ind w:left="360"/>
              <w:contextualSpacing/>
              <w:textAlignment w:val="baseline"/>
              <w:rPr>
                <w:rFonts w:eastAsia="Calibri"/>
                <w:sz w:val="20"/>
                <w:szCs w:val="20"/>
              </w:rPr>
            </w:pPr>
            <w:r>
              <w:rPr>
                <w:rFonts w:eastAsia="Calibri"/>
                <w:sz w:val="20"/>
                <w:szCs w:val="20"/>
              </w:rPr>
              <w:t xml:space="preserve">I’ve written two ideas on the board—I was sick, and I went to bed early. How can we connect these ideas using the word </w:t>
            </w:r>
            <w:r>
              <w:rPr>
                <w:rFonts w:eastAsia="Calibri"/>
                <w:i/>
                <w:sz w:val="20"/>
                <w:szCs w:val="20"/>
              </w:rPr>
              <w:t>because</w:t>
            </w:r>
            <w:r>
              <w:rPr>
                <w:rFonts w:eastAsia="Calibri"/>
                <w:sz w:val="20"/>
                <w:szCs w:val="20"/>
              </w:rPr>
              <w:t xml:space="preserve">? </w:t>
            </w:r>
          </w:p>
          <w:p w14:paraId="6A05609F" w14:textId="77777777" w:rsidR="00433C04" w:rsidRDefault="00433C04" w:rsidP="00433C04">
            <w:pPr>
              <w:widowControl w:val="0"/>
              <w:numPr>
                <w:ilvl w:val="0"/>
                <w:numId w:val="10"/>
              </w:numPr>
              <w:ind w:left="360"/>
              <w:contextualSpacing/>
              <w:textAlignment w:val="baseline"/>
              <w:rPr>
                <w:rFonts w:eastAsia="Calibri"/>
                <w:sz w:val="20"/>
                <w:szCs w:val="20"/>
              </w:rPr>
            </w:pPr>
            <w:r w:rsidRPr="534FB38A">
              <w:rPr>
                <w:rFonts w:eastAsia="Calibri"/>
                <w:sz w:val="20"/>
                <w:szCs w:val="20"/>
              </w:rPr>
              <w:t>We</w:t>
            </w:r>
            <w:r>
              <w:rPr>
                <w:rFonts w:eastAsia="Calibri"/>
                <w:sz w:val="20"/>
                <w:szCs w:val="20"/>
              </w:rPr>
              <w:t xml:space="preserve"> can say “I went to bed early because I was sick.”</w:t>
            </w:r>
          </w:p>
          <w:p w14:paraId="6B58AB0C" w14:textId="77777777" w:rsidR="00433C04" w:rsidRDefault="00433C04" w:rsidP="00433C04">
            <w:pPr>
              <w:widowControl w:val="0"/>
              <w:numPr>
                <w:ilvl w:val="0"/>
                <w:numId w:val="10"/>
              </w:numPr>
              <w:ind w:left="360"/>
              <w:contextualSpacing/>
              <w:textAlignment w:val="baseline"/>
              <w:rPr>
                <w:rFonts w:eastAsia="Calibri"/>
                <w:sz w:val="20"/>
                <w:szCs w:val="20"/>
              </w:rPr>
            </w:pPr>
            <w:r>
              <w:rPr>
                <w:rFonts w:eastAsia="Calibri"/>
                <w:sz w:val="20"/>
                <w:szCs w:val="20"/>
              </w:rPr>
              <w:t xml:space="preserve">The word </w:t>
            </w:r>
            <w:r>
              <w:rPr>
                <w:rFonts w:eastAsia="Calibri"/>
                <w:i/>
                <w:sz w:val="20"/>
                <w:szCs w:val="20"/>
              </w:rPr>
              <w:t xml:space="preserve">so </w:t>
            </w:r>
            <w:r>
              <w:rPr>
                <w:rFonts w:eastAsia="Calibri"/>
                <w:sz w:val="20"/>
                <w:szCs w:val="20"/>
              </w:rPr>
              <w:t xml:space="preserve">can also show cause and effect. We say the cause first and then the effect. How can we join the two ideas using </w:t>
            </w:r>
            <w:r>
              <w:rPr>
                <w:rFonts w:eastAsia="Calibri"/>
                <w:i/>
                <w:sz w:val="20"/>
                <w:szCs w:val="20"/>
              </w:rPr>
              <w:t>so</w:t>
            </w:r>
            <w:r>
              <w:rPr>
                <w:rFonts w:eastAsia="Calibri"/>
                <w:sz w:val="20"/>
                <w:szCs w:val="20"/>
              </w:rPr>
              <w:t xml:space="preserve">? </w:t>
            </w:r>
          </w:p>
          <w:p w14:paraId="43A6CBCB" w14:textId="77777777" w:rsidR="00433C04" w:rsidRPr="000C0264" w:rsidRDefault="00433C04" w:rsidP="00433C04">
            <w:pPr>
              <w:widowControl w:val="0"/>
              <w:numPr>
                <w:ilvl w:val="0"/>
                <w:numId w:val="10"/>
              </w:numPr>
              <w:ind w:left="360"/>
              <w:contextualSpacing/>
              <w:textAlignment w:val="baseline"/>
              <w:rPr>
                <w:rFonts w:eastAsia="Calibri"/>
                <w:sz w:val="20"/>
                <w:szCs w:val="20"/>
              </w:rPr>
            </w:pPr>
            <w:r>
              <w:rPr>
                <w:rFonts w:eastAsia="Calibri"/>
                <w:sz w:val="20"/>
                <w:szCs w:val="20"/>
              </w:rPr>
              <w:t xml:space="preserve">We can say </w:t>
            </w:r>
            <w:r w:rsidRPr="534FB38A">
              <w:rPr>
                <w:rFonts w:eastAsia="Calibri"/>
                <w:sz w:val="20"/>
                <w:szCs w:val="20"/>
              </w:rPr>
              <w:t>“</w:t>
            </w:r>
            <w:r>
              <w:rPr>
                <w:rFonts w:eastAsia="Calibri"/>
                <w:sz w:val="20"/>
                <w:szCs w:val="20"/>
              </w:rPr>
              <w:t>I was sick, so I went to bed early</w:t>
            </w:r>
            <w:r w:rsidRPr="534FB38A">
              <w:rPr>
                <w:rFonts w:eastAsia="Calibri"/>
                <w:sz w:val="20"/>
                <w:szCs w:val="20"/>
              </w:rPr>
              <w:t>.”</w:t>
            </w:r>
          </w:p>
        </w:tc>
        <w:tc>
          <w:tcPr>
            <w:tcW w:w="4180" w:type="dxa"/>
            <w:shd w:val="clear" w:color="auto" w:fill="FFFFFF" w:themeFill="background1"/>
          </w:tcPr>
          <w:p w14:paraId="70E4FBE4" w14:textId="77777777" w:rsidR="00433C04" w:rsidRPr="00C83E62" w:rsidRDefault="00433C04" w:rsidP="008C7AC1">
            <w:pPr>
              <w:widowControl w:val="0"/>
              <w:textAlignment w:val="baseline"/>
              <w:rPr>
                <w:rFonts w:eastAsia="Calibri"/>
                <w:sz w:val="20"/>
                <w:szCs w:val="20"/>
              </w:rPr>
            </w:pPr>
            <w:r>
              <w:rPr>
                <w:rFonts w:eastAsia="Calibri"/>
                <w:i/>
                <w:sz w:val="20"/>
                <w:szCs w:val="20"/>
              </w:rPr>
              <w:t xml:space="preserve">Write “I was sick” and “I went to bed early” on the board. Elicit student examples for sentences using </w:t>
            </w:r>
            <w:r w:rsidRPr="00C83E62">
              <w:rPr>
                <w:rFonts w:eastAsia="Calibri"/>
                <w:sz w:val="20"/>
                <w:szCs w:val="20"/>
              </w:rPr>
              <w:t>because</w:t>
            </w:r>
            <w:r>
              <w:rPr>
                <w:rFonts w:eastAsia="Calibri"/>
                <w:i/>
                <w:sz w:val="20"/>
                <w:szCs w:val="20"/>
              </w:rPr>
              <w:t xml:space="preserve"> and </w:t>
            </w:r>
            <w:r w:rsidRPr="00C83E62">
              <w:rPr>
                <w:rFonts w:eastAsia="Calibri"/>
                <w:sz w:val="20"/>
                <w:szCs w:val="20"/>
              </w:rPr>
              <w:t>so</w:t>
            </w:r>
            <w:r>
              <w:rPr>
                <w:rFonts w:eastAsia="Calibri"/>
                <w:i/>
                <w:sz w:val="20"/>
                <w:szCs w:val="20"/>
              </w:rPr>
              <w:t>.</w:t>
            </w:r>
          </w:p>
        </w:tc>
      </w:tr>
      <w:tr w:rsidR="00433C04" w:rsidRPr="000C0264" w14:paraId="7CFB6ADE" w14:textId="77777777" w:rsidTr="00433C04">
        <w:trPr>
          <w:trHeight w:val="126"/>
          <w:jc w:val="center"/>
        </w:trPr>
        <w:tc>
          <w:tcPr>
            <w:tcW w:w="1265" w:type="dxa"/>
            <w:shd w:val="clear" w:color="auto" w:fill="FFFFFF" w:themeFill="background1"/>
          </w:tcPr>
          <w:p w14:paraId="7009E97A" w14:textId="77777777" w:rsidR="00433C04" w:rsidRDefault="00433C04" w:rsidP="008C7AC1">
            <w:r>
              <w:rPr>
                <w:sz w:val="20"/>
                <w:szCs w:val="20"/>
              </w:rPr>
              <w:t>2</w:t>
            </w:r>
            <w:r w:rsidRPr="000C0264">
              <w:rPr>
                <w:sz w:val="20"/>
                <w:szCs w:val="20"/>
              </w:rPr>
              <w:t xml:space="preserve"> min.</w:t>
            </w:r>
          </w:p>
        </w:tc>
        <w:tc>
          <w:tcPr>
            <w:tcW w:w="5355" w:type="dxa"/>
            <w:shd w:val="clear" w:color="auto" w:fill="FFFFFF" w:themeFill="background1"/>
          </w:tcPr>
          <w:p w14:paraId="474EEAC0" w14:textId="77777777" w:rsidR="00433C04" w:rsidRPr="000C0264" w:rsidRDefault="00433C04" w:rsidP="00433C04">
            <w:pPr>
              <w:numPr>
                <w:ilvl w:val="0"/>
                <w:numId w:val="10"/>
              </w:numPr>
              <w:ind w:left="360"/>
              <w:contextualSpacing/>
              <w:rPr>
                <w:rFonts w:eastAsia="Calibri"/>
                <w:sz w:val="20"/>
                <w:szCs w:val="20"/>
              </w:rPr>
            </w:pPr>
            <w:r>
              <w:rPr>
                <w:rFonts w:eastAsia="Calibri"/>
                <w:sz w:val="20"/>
                <w:szCs w:val="20"/>
              </w:rPr>
              <w:t xml:space="preserve">The word </w:t>
            </w:r>
            <w:r>
              <w:rPr>
                <w:rFonts w:eastAsia="Calibri"/>
                <w:i/>
                <w:sz w:val="20"/>
                <w:szCs w:val="20"/>
              </w:rPr>
              <w:t xml:space="preserve">but </w:t>
            </w:r>
            <w:r>
              <w:rPr>
                <w:rFonts w:eastAsia="Calibri"/>
                <w:sz w:val="20"/>
                <w:szCs w:val="20"/>
              </w:rPr>
              <w:t xml:space="preserve">is used to show how ideas are different. Think about something you like and something you don’t like. Use the sentence frame to come up with a sentence using </w:t>
            </w:r>
            <w:r w:rsidRPr="00D44E2F">
              <w:rPr>
                <w:rFonts w:eastAsia="Calibri"/>
                <w:i/>
                <w:sz w:val="20"/>
                <w:szCs w:val="20"/>
              </w:rPr>
              <w:t>but</w:t>
            </w:r>
            <w:r>
              <w:rPr>
                <w:rFonts w:eastAsia="Calibri"/>
                <w:sz w:val="20"/>
                <w:szCs w:val="20"/>
              </w:rPr>
              <w:t>.</w:t>
            </w:r>
          </w:p>
        </w:tc>
        <w:tc>
          <w:tcPr>
            <w:tcW w:w="4180" w:type="dxa"/>
            <w:shd w:val="clear" w:color="auto" w:fill="FFFFFF" w:themeFill="background1"/>
          </w:tcPr>
          <w:p w14:paraId="3990A44A" w14:textId="77777777" w:rsidR="00433C04" w:rsidRPr="000C0264" w:rsidRDefault="00433C04" w:rsidP="008C7AC1">
            <w:pPr>
              <w:widowControl w:val="0"/>
              <w:textAlignment w:val="baseline"/>
              <w:rPr>
                <w:rFonts w:eastAsia="Calibri"/>
                <w:i/>
                <w:sz w:val="20"/>
                <w:szCs w:val="20"/>
              </w:rPr>
            </w:pPr>
            <w:r>
              <w:rPr>
                <w:rFonts w:eastAsia="Calibri"/>
                <w:i/>
                <w:sz w:val="20"/>
                <w:szCs w:val="20"/>
              </w:rPr>
              <w:t>Write this sentence frame on the board: I like ____ I do not like ______. Give students time to think of sentences. Then, have students share their answers.</w:t>
            </w:r>
          </w:p>
        </w:tc>
      </w:tr>
      <w:tr w:rsidR="00433C04" w:rsidRPr="000C0264" w14:paraId="67E7D5C1" w14:textId="77777777" w:rsidTr="00433C04">
        <w:trPr>
          <w:trHeight w:val="126"/>
          <w:jc w:val="center"/>
        </w:trPr>
        <w:tc>
          <w:tcPr>
            <w:tcW w:w="1265" w:type="dxa"/>
            <w:shd w:val="clear" w:color="auto" w:fill="FFFFFF" w:themeFill="background1"/>
          </w:tcPr>
          <w:p w14:paraId="543FCB7F" w14:textId="77777777" w:rsidR="00433C04" w:rsidRPr="000C0264" w:rsidRDefault="00433C04" w:rsidP="008C7AC1">
            <w:pPr>
              <w:widowControl w:val="0"/>
              <w:tabs>
                <w:tab w:val="left" w:pos="1872"/>
              </w:tabs>
              <w:rPr>
                <w:b/>
                <w:bCs/>
                <w:sz w:val="20"/>
                <w:szCs w:val="20"/>
              </w:rPr>
            </w:pPr>
            <w:r w:rsidRPr="000C0264">
              <w:rPr>
                <w:b/>
                <w:bCs/>
                <w:sz w:val="20"/>
                <w:szCs w:val="20"/>
              </w:rPr>
              <w:t>Monitor Progress</w:t>
            </w:r>
          </w:p>
          <w:p w14:paraId="2E6EA2ED" w14:textId="77777777" w:rsidR="00433C04" w:rsidRPr="000C0264" w:rsidRDefault="00433C04" w:rsidP="008C7AC1">
            <w:pPr>
              <w:widowControl w:val="0"/>
              <w:tabs>
                <w:tab w:val="left" w:pos="1872"/>
              </w:tabs>
              <w:rPr>
                <w:sz w:val="20"/>
                <w:szCs w:val="20"/>
              </w:rPr>
            </w:pPr>
            <w:r>
              <w:rPr>
                <w:sz w:val="20"/>
                <w:szCs w:val="20"/>
              </w:rPr>
              <w:t>3</w:t>
            </w:r>
            <w:r w:rsidRPr="000C0264">
              <w:rPr>
                <w:sz w:val="20"/>
                <w:szCs w:val="20"/>
              </w:rPr>
              <w:t xml:space="preserve"> min.</w:t>
            </w:r>
          </w:p>
        </w:tc>
        <w:tc>
          <w:tcPr>
            <w:tcW w:w="5355" w:type="dxa"/>
            <w:shd w:val="clear" w:color="auto" w:fill="FFFFFF" w:themeFill="background1"/>
          </w:tcPr>
          <w:p w14:paraId="656D2521" w14:textId="77777777" w:rsidR="00433C04" w:rsidRPr="000C0264" w:rsidRDefault="00433C04" w:rsidP="00433C04">
            <w:pPr>
              <w:numPr>
                <w:ilvl w:val="0"/>
                <w:numId w:val="10"/>
              </w:numPr>
              <w:ind w:left="360"/>
              <w:contextualSpacing/>
              <w:rPr>
                <w:sz w:val="20"/>
                <w:szCs w:val="20"/>
              </w:rPr>
            </w:pPr>
            <w:r w:rsidRPr="000C0264">
              <w:rPr>
                <w:sz w:val="20"/>
                <w:szCs w:val="20"/>
              </w:rPr>
              <w:t xml:space="preserve">Complete the practice items on </w:t>
            </w:r>
            <w:r>
              <w:rPr>
                <w:sz w:val="20"/>
                <w:szCs w:val="20"/>
              </w:rPr>
              <w:t>Language Handout:</w:t>
            </w:r>
            <w:r w:rsidRPr="000C0264">
              <w:rPr>
                <w:sz w:val="20"/>
                <w:szCs w:val="20"/>
              </w:rPr>
              <w:t xml:space="preserve"> </w:t>
            </w:r>
            <w:r>
              <w:rPr>
                <w:sz w:val="20"/>
                <w:szCs w:val="20"/>
              </w:rPr>
              <w:t>Use Conjunctions</w:t>
            </w:r>
            <w:r w:rsidRPr="000C0264">
              <w:rPr>
                <w:sz w:val="20"/>
                <w:szCs w:val="20"/>
              </w:rPr>
              <w:t>.</w:t>
            </w:r>
          </w:p>
        </w:tc>
        <w:tc>
          <w:tcPr>
            <w:tcW w:w="4180" w:type="dxa"/>
            <w:shd w:val="clear" w:color="auto" w:fill="FFFFFF" w:themeFill="background1"/>
          </w:tcPr>
          <w:p w14:paraId="27364452" w14:textId="77777777" w:rsidR="00433C04" w:rsidRPr="000C0264" w:rsidRDefault="00433C04" w:rsidP="008C7AC1">
            <w:pPr>
              <w:widowControl w:val="0"/>
              <w:textAlignment w:val="baseline"/>
              <w:rPr>
                <w:rFonts w:eastAsia="Calibri"/>
                <w:i/>
                <w:sz w:val="20"/>
                <w:szCs w:val="20"/>
              </w:rPr>
            </w:pPr>
            <w:r w:rsidRPr="000C0264">
              <w:rPr>
                <w:rFonts w:eastAsia="Calibri"/>
                <w:i/>
                <w:iCs/>
                <w:sz w:val="20"/>
                <w:szCs w:val="20"/>
              </w:rPr>
              <w:t xml:space="preserve">Distribute </w:t>
            </w:r>
            <w:r>
              <w:rPr>
                <w:i/>
                <w:sz w:val="20"/>
                <w:szCs w:val="20"/>
              </w:rPr>
              <w:t>Language Handout:</w:t>
            </w:r>
            <w:r w:rsidRPr="000C0264">
              <w:rPr>
                <w:i/>
                <w:sz w:val="20"/>
                <w:szCs w:val="20"/>
              </w:rPr>
              <w:t xml:space="preserve"> </w:t>
            </w:r>
            <w:r>
              <w:rPr>
                <w:i/>
                <w:sz w:val="20"/>
                <w:szCs w:val="20"/>
              </w:rPr>
              <w:t>Use Conjunctions</w:t>
            </w:r>
            <w:r w:rsidRPr="000C0264">
              <w:rPr>
                <w:rFonts w:eastAsia="Calibri"/>
                <w:i/>
                <w:iCs/>
                <w:sz w:val="20"/>
                <w:szCs w:val="20"/>
              </w:rPr>
              <w:t xml:space="preserve"> and review directions for the practice items.</w:t>
            </w:r>
          </w:p>
        </w:tc>
      </w:tr>
    </w:tbl>
    <w:p w14:paraId="4FC0E222" w14:textId="77777777" w:rsidR="00433C04" w:rsidRDefault="00433C04">
      <w:r>
        <w:br w:type="page"/>
      </w:r>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7503AF" w:rsidRPr="000C0264" w14:paraId="10DEB912" w14:textId="77777777" w:rsidTr="00D22A8F">
        <w:trPr>
          <w:cantSplit/>
          <w:trHeight w:val="432"/>
          <w:tblHeader/>
          <w:jc w:val="center"/>
        </w:trPr>
        <w:tc>
          <w:tcPr>
            <w:tcW w:w="10800" w:type="dxa"/>
            <w:gridSpan w:val="3"/>
            <w:shd w:val="clear" w:color="auto" w:fill="255694" w:themeFill="accent1"/>
            <w:vAlign w:val="center"/>
          </w:tcPr>
          <w:p w14:paraId="6B1B497A" w14:textId="79307C1F" w:rsidR="007503AF" w:rsidRPr="000C0264" w:rsidRDefault="00D22A8F" w:rsidP="002E4A2A">
            <w:pPr>
              <w:pStyle w:val="Heading4"/>
              <w:outlineLvl w:val="3"/>
            </w:pPr>
            <w:bookmarkStart w:id="245" w:name="_Toc18048261"/>
            <w:r w:rsidRPr="00D22A8F">
              <w:t xml:space="preserve">Grade 3 M1 L11 </w:t>
            </w:r>
            <w:r>
              <w:t>Mini-lesson</w:t>
            </w:r>
            <w:r w:rsidRPr="00D22A8F">
              <w:t>: Use Conjunctions</w:t>
            </w:r>
            <w:r w:rsidR="007503AF" w:rsidRPr="000C0264">
              <w:t xml:space="preserve"> (</w:t>
            </w:r>
            <w:r w:rsidR="007503AF">
              <w:t xml:space="preserve">11 </w:t>
            </w:r>
            <w:r w:rsidR="007503AF" w:rsidRPr="000C0264">
              <w:t>min.)</w:t>
            </w:r>
            <w:bookmarkEnd w:id="245"/>
          </w:p>
        </w:tc>
      </w:tr>
      <w:tr w:rsidR="00D22A8F" w:rsidRPr="000C0264" w14:paraId="7F91B5A1" w14:textId="77777777" w:rsidTr="534FB38A">
        <w:trPr>
          <w:trHeight w:val="126"/>
          <w:jc w:val="center"/>
        </w:trPr>
        <w:tc>
          <w:tcPr>
            <w:tcW w:w="10800" w:type="dxa"/>
            <w:gridSpan w:val="3"/>
            <w:shd w:val="clear" w:color="auto" w:fill="FFFFFF" w:themeFill="background1"/>
          </w:tcPr>
          <w:p w14:paraId="61DD3D9E" w14:textId="1E7A5B26" w:rsidR="00D22A8F" w:rsidRPr="00194C56" w:rsidRDefault="00D22A8F" w:rsidP="00194C56">
            <w:pPr>
              <w:rPr>
                <w:rStyle w:val="05TableTextBoldOrange"/>
              </w:rPr>
            </w:pPr>
            <w:r w:rsidRPr="00194C56">
              <w:rPr>
                <w:rStyle w:val="05TableTextBoldOrange"/>
              </w:rPr>
              <w:t>L.1.1.G: Use Conjunctions</w:t>
            </w:r>
          </w:p>
        </w:tc>
      </w:tr>
      <w:tr w:rsidR="007503AF" w:rsidRPr="000C0264" w14:paraId="6E68ACAC" w14:textId="77777777" w:rsidTr="534FB38A">
        <w:trPr>
          <w:trHeight w:val="126"/>
          <w:jc w:val="center"/>
        </w:trPr>
        <w:tc>
          <w:tcPr>
            <w:tcW w:w="10800" w:type="dxa"/>
            <w:gridSpan w:val="3"/>
            <w:shd w:val="clear" w:color="auto" w:fill="FFFFFF" w:themeFill="background1"/>
          </w:tcPr>
          <w:p w14:paraId="4B6EA2CF" w14:textId="77777777" w:rsidR="007503AF" w:rsidRPr="00D22A8F" w:rsidRDefault="007503AF" w:rsidP="0022152E">
            <w:pPr>
              <w:rPr>
                <w:color w:val="auto"/>
                <w:sz w:val="20"/>
                <w:szCs w:val="20"/>
              </w:rPr>
            </w:pPr>
            <w:r w:rsidRPr="00D22A8F">
              <w:rPr>
                <w:b/>
                <w:bCs/>
                <w:color w:val="auto"/>
                <w:sz w:val="20"/>
                <w:szCs w:val="20"/>
              </w:rPr>
              <w:t xml:space="preserve">L.1.1.G: </w:t>
            </w:r>
            <w:r w:rsidRPr="00D22A8F">
              <w:rPr>
                <w:color w:val="auto"/>
                <w:sz w:val="20"/>
                <w:szCs w:val="20"/>
              </w:rPr>
              <w:t>Use frequently occurring conjunctions (e.g., and but, or, so, because).</w:t>
            </w:r>
          </w:p>
        </w:tc>
      </w:tr>
      <w:tr w:rsidR="007503AF" w:rsidRPr="000C0264" w14:paraId="03BDF7D8" w14:textId="77777777" w:rsidTr="534FB38A">
        <w:trPr>
          <w:trHeight w:val="126"/>
          <w:jc w:val="center"/>
        </w:trPr>
        <w:tc>
          <w:tcPr>
            <w:tcW w:w="10800" w:type="dxa"/>
            <w:gridSpan w:val="3"/>
            <w:shd w:val="clear" w:color="auto" w:fill="EDF5FB" w:themeFill="background2" w:themeFillTint="33"/>
          </w:tcPr>
          <w:p w14:paraId="40B53BA5" w14:textId="77777777" w:rsidR="007503AF" w:rsidRPr="000C0264" w:rsidRDefault="007503AF" w:rsidP="0022152E">
            <w:pPr>
              <w:widowControl w:val="0"/>
              <w:tabs>
                <w:tab w:val="left" w:pos="1872"/>
              </w:tabs>
              <w:rPr>
                <w:b/>
                <w:sz w:val="20"/>
                <w:szCs w:val="20"/>
              </w:rPr>
            </w:pPr>
            <w:r w:rsidRPr="000C0264">
              <w:rPr>
                <w:b/>
                <w:sz w:val="20"/>
                <w:szCs w:val="20"/>
              </w:rPr>
              <w:t>Frame Instruction</w:t>
            </w:r>
          </w:p>
        </w:tc>
      </w:tr>
      <w:tr w:rsidR="007503AF" w:rsidRPr="000C0264" w14:paraId="2521FFDF" w14:textId="77777777" w:rsidTr="534FB38A">
        <w:trPr>
          <w:trHeight w:val="126"/>
          <w:jc w:val="center"/>
        </w:trPr>
        <w:tc>
          <w:tcPr>
            <w:tcW w:w="10800" w:type="dxa"/>
            <w:gridSpan w:val="3"/>
            <w:shd w:val="clear" w:color="auto" w:fill="FFFFFF" w:themeFill="background1"/>
          </w:tcPr>
          <w:p w14:paraId="29D9D736" w14:textId="77777777" w:rsidR="007503AF" w:rsidRPr="000C0264" w:rsidRDefault="007503AF" w:rsidP="0022152E">
            <w:pPr>
              <w:widowControl w:val="0"/>
              <w:tabs>
                <w:tab w:val="left" w:pos="1872"/>
              </w:tabs>
              <w:rPr>
                <w:b/>
                <w:sz w:val="20"/>
                <w:szCs w:val="20"/>
              </w:rPr>
            </w:pPr>
            <w:r w:rsidRPr="000C0264">
              <w:rPr>
                <w:sz w:val="20"/>
                <w:szCs w:val="20"/>
              </w:rPr>
              <w:t xml:space="preserve">Today, we’re going to learn to </w:t>
            </w:r>
            <w:r>
              <w:rPr>
                <w:sz w:val="20"/>
                <w:szCs w:val="20"/>
              </w:rPr>
              <w:t>use conjunctions.</w:t>
            </w:r>
            <w:r w:rsidRPr="000C0264">
              <w:rPr>
                <w:sz w:val="20"/>
                <w:szCs w:val="20"/>
              </w:rPr>
              <w:t xml:space="preserve"> </w:t>
            </w:r>
          </w:p>
        </w:tc>
      </w:tr>
      <w:tr w:rsidR="007503AF" w:rsidRPr="00CC775E" w14:paraId="56D8381B" w14:textId="77777777" w:rsidTr="534FB38A">
        <w:trPr>
          <w:trHeight w:val="126"/>
          <w:jc w:val="center"/>
        </w:trPr>
        <w:tc>
          <w:tcPr>
            <w:tcW w:w="10800" w:type="dxa"/>
            <w:gridSpan w:val="3"/>
            <w:shd w:val="clear" w:color="auto" w:fill="FFFFFF" w:themeFill="background1"/>
          </w:tcPr>
          <w:p w14:paraId="2461CBE8" w14:textId="77777777" w:rsidR="007503AF" w:rsidRPr="00CC775E" w:rsidRDefault="007503AF" w:rsidP="0022152E">
            <w:pPr>
              <w:widowControl w:val="0"/>
              <w:tabs>
                <w:tab w:val="left" w:pos="1872"/>
              </w:tabs>
              <w:rPr>
                <w:i/>
                <w:sz w:val="20"/>
                <w:szCs w:val="20"/>
                <w:highlight w:val="yellow"/>
              </w:rPr>
            </w:pPr>
            <w:r w:rsidRPr="000C0264">
              <w:rPr>
                <w:i/>
                <w:sz w:val="20"/>
                <w:szCs w:val="20"/>
              </w:rPr>
              <w:t xml:space="preserve">Display </w:t>
            </w:r>
            <w:r>
              <w:rPr>
                <w:i/>
                <w:sz w:val="20"/>
                <w:szCs w:val="20"/>
              </w:rPr>
              <w:t>Language Handout:</w:t>
            </w:r>
            <w:r w:rsidRPr="000C0264">
              <w:rPr>
                <w:i/>
                <w:sz w:val="20"/>
                <w:szCs w:val="20"/>
              </w:rPr>
              <w:t xml:space="preserve"> </w:t>
            </w:r>
            <w:r w:rsidRPr="00CC775E">
              <w:rPr>
                <w:i/>
                <w:sz w:val="20"/>
                <w:szCs w:val="20"/>
              </w:rPr>
              <w:t>Use Conjunctions.</w:t>
            </w:r>
          </w:p>
        </w:tc>
      </w:tr>
      <w:tr w:rsidR="007503AF" w:rsidRPr="000C0264" w14:paraId="657035B8" w14:textId="77777777" w:rsidTr="534FB38A">
        <w:trPr>
          <w:trHeight w:val="128"/>
          <w:jc w:val="center"/>
        </w:trPr>
        <w:tc>
          <w:tcPr>
            <w:tcW w:w="1265" w:type="dxa"/>
            <w:shd w:val="clear" w:color="auto" w:fill="EDF5FB" w:themeFill="background2" w:themeFillTint="33"/>
            <w:vAlign w:val="center"/>
          </w:tcPr>
          <w:p w14:paraId="3FED3FD2" w14:textId="77777777" w:rsidR="007503AF" w:rsidRPr="000C0264" w:rsidRDefault="007503AF" w:rsidP="0022152E">
            <w:pPr>
              <w:widowControl w:val="0"/>
              <w:tabs>
                <w:tab w:val="left" w:pos="1872"/>
              </w:tabs>
              <w:rPr>
                <w:b/>
                <w:sz w:val="20"/>
                <w:szCs w:val="20"/>
              </w:rPr>
            </w:pPr>
            <w:r w:rsidRPr="000C0264">
              <w:rPr>
                <w:b/>
                <w:sz w:val="20"/>
                <w:szCs w:val="20"/>
              </w:rPr>
              <w:t>Pacing</w:t>
            </w:r>
          </w:p>
        </w:tc>
        <w:tc>
          <w:tcPr>
            <w:tcW w:w="5355" w:type="dxa"/>
            <w:shd w:val="clear" w:color="auto" w:fill="EDF5FB" w:themeFill="background2" w:themeFillTint="33"/>
            <w:vAlign w:val="center"/>
          </w:tcPr>
          <w:p w14:paraId="0BB6373B" w14:textId="77777777" w:rsidR="007503AF" w:rsidRPr="000C0264" w:rsidRDefault="007503AF" w:rsidP="0022152E">
            <w:pPr>
              <w:widowControl w:val="0"/>
              <w:tabs>
                <w:tab w:val="left" w:pos="1872"/>
              </w:tabs>
              <w:rPr>
                <w:b/>
                <w:sz w:val="20"/>
                <w:szCs w:val="20"/>
              </w:rPr>
            </w:pPr>
            <w:r w:rsidRPr="000C0264">
              <w:rPr>
                <w:b/>
                <w:sz w:val="20"/>
                <w:szCs w:val="20"/>
              </w:rPr>
              <w:t>Say</w:t>
            </w:r>
          </w:p>
        </w:tc>
        <w:tc>
          <w:tcPr>
            <w:tcW w:w="4180" w:type="dxa"/>
            <w:shd w:val="clear" w:color="auto" w:fill="EDF5FB" w:themeFill="background2" w:themeFillTint="33"/>
            <w:vAlign w:val="center"/>
          </w:tcPr>
          <w:p w14:paraId="68718109" w14:textId="77777777" w:rsidR="007503AF" w:rsidRPr="000C0264" w:rsidRDefault="007503AF" w:rsidP="0022152E">
            <w:pPr>
              <w:widowControl w:val="0"/>
              <w:tabs>
                <w:tab w:val="left" w:pos="1872"/>
              </w:tabs>
              <w:rPr>
                <w:b/>
                <w:sz w:val="20"/>
                <w:szCs w:val="20"/>
              </w:rPr>
            </w:pPr>
            <w:r w:rsidRPr="000C0264">
              <w:rPr>
                <w:b/>
                <w:sz w:val="20"/>
                <w:szCs w:val="20"/>
              </w:rPr>
              <w:t>Do</w:t>
            </w:r>
          </w:p>
        </w:tc>
      </w:tr>
      <w:tr w:rsidR="007503AF" w:rsidRPr="000C0264" w14:paraId="197EA20A" w14:textId="77777777" w:rsidTr="534FB38A">
        <w:trPr>
          <w:trHeight w:val="126"/>
          <w:jc w:val="center"/>
        </w:trPr>
        <w:tc>
          <w:tcPr>
            <w:tcW w:w="1265" w:type="dxa"/>
            <w:shd w:val="clear" w:color="auto" w:fill="FFFFFF" w:themeFill="background1"/>
          </w:tcPr>
          <w:p w14:paraId="1CC9D2ED" w14:textId="77777777" w:rsidR="007503AF" w:rsidRPr="000C0264" w:rsidRDefault="007503AF" w:rsidP="0022152E">
            <w:pPr>
              <w:widowControl w:val="0"/>
              <w:tabs>
                <w:tab w:val="left" w:pos="1872"/>
              </w:tabs>
              <w:rPr>
                <w:sz w:val="20"/>
                <w:szCs w:val="20"/>
              </w:rPr>
            </w:pPr>
            <w:r>
              <w:rPr>
                <w:sz w:val="20"/>
                <w:szCs w:val="20"/>
              </w:rPr>
              <w:t>1</w:t>
            </w:r>
            <w:r w:rsidRPr="000C0264">
              <w:rPr>
                <w:sz w:val="20"/>
                <w:szCs w:val="20"/>
              </w:rPr>
              <w:t xml:space="preserve"> min.</w:t>
            </w:r>
          </w:p>
        </w:tc>
        <w:tc>
          <w:tcPr>
            <w:tcW w:w="5355" w:type="dxa"/>
            <w:shd w:val="clear" w:color="auto" w:fill="FFFFFF" w:themeFill="background1"/>
          </w:tcPr>
          <w:p w14:paraId="05AD83FA" w14:textId="77777777" w:rsidR="007503AF" w:rsidRDefault="007503AF" w:rsidP="007503AF">
            <w:pPr>
              <w:widowControl w:val="0"/>
              <w:numPr>
                <w:ilvl w:val="0"/>
                <w:numId w:val="10"/>
              </w:numPr>
              <w:ind w:left="360"/>
              <w:contextualSpacing/>
              <w:textAlignment w:val="baseline"/>
              <w:rPr>
                <w:rFonts w:eastAsia="Calibri"/>
                <w:sz w:val="20"/>
                <w:szCs w:val="20"/>
              </w:rPr>
            </w:pPr>
            <w:r>
              <w:rPr>
                <w:rFonts w:eastAsia="Calibri"/>
                <w:sz w:val="20"/>
                <w:szCs w:val="20"/>
              </w:rPr>
              <w:t>What does it mean to link or connect something? Yes, when you link or connect something, you join two parts together. There is a special kind of linking word that helps us join ideas together. It’s called a conjunction.</w:t>
            </w:r>
          </w:p>
          <w:p w14:paraId="6CACB1EF" w14:textId="77777777" w:rsidR="007503AF" w:rsidRPr="000C0264" w:rsidRDefault="007503AF" w:rsidP="007503AF">
            <w:pPr>
              <w:widowControl w:val="0"/>
              <w:numPr>
                <w:ilvl w:val="0"/>
                <w:numId w:val="10"/>
              </w:numPr>
              <w:ind w:left="360"/>
              <w:contextualSpacing/>
              <w:textAlignment w:val="baseline"/>
              <w:rPr>
                <w:rFonts w:eastAsia="Calibri"/>
                <w:sz w:val="20"/>
                <w:szCs w:val="20"/>
              </w:rPr>
            </w:pPr>
            <w:r w:rsidRPr="00900669">
              <w:rPr>
                <w:rFonts w:eastAsia="Calibri"/>
                <w:sz w:val="20"/>
                <w:szCs w:val="20"/>
              </w:rPr>
              <w:t>A conjunction connects words, phrases, and sentences.</w:t>
            </w:r>
          </w:p>
        </w:tc>
        <w:tc>
          <w:tcPr>
            <w:tcW w:w="4180" w:type="dxa"/>
            <w:shd w:val="clear" w:color="auto" w:fill="FFFFFF" w:themeFill="background1"/>
          </w:tcPr>
          <w:p w14:paraId="38330CCB" w14:textId="77777777" w:rsidR="007503AF" w:rsidRPr="000C0264" w:rsidRDefault="007503AF" w:rsidP="0022152E">
            <w:pPr>
              <w:widowControl w:val="0"/>
              <w:textAlignment w:val="baseline"/>
              <w:rPr>
                <w:rFonts w:eastAsia="Calibri"/>
                <w:i/>
                <w:sz w:val="20"/>
                <w:szCs w:val="20"/>
              </w:rPr>
            </w:pPr>
            <w:r w:rsidRPr="000C0264">
              <w:rPr>
                <w:rFonts w:eastAsia="Calibri"/>
                <w:i/>
                <w:sz w:val="20"/>
                <w:szCs w:val="20"/>
              </w:rPr>
              <w:t xml:space="preserve">Read aloud the definition of a </w:t>
            </w:r>
            <w:r>
              <w:rPr>
                <w:rFonts w:eastAsia="Calibri"/>
                <w:i/>
                <w:sz w:val="20"/>
                <w:szCs w:val="20"/>
              </w:rPr>
              <w:t>conjunction</w:t>
            </w:r>
            <w:r w:rsidRPr="000C0264">
              <w:rPr>
                <w:rFonts w:eastAsia="Calibri"/>
                <w:i/>
                <w:sz w:val="20"/>
                <w:szCs w:val="20"/>
              </w:rPr>
              <w:t xml:space="preserve"> on </w:t>
            </w:r>
            <w:r>
              <w:rPr>
                <w:i/>
                <w:sz w:val="20"/>
                <w:szCs w:val="20"/>
              </w:rPr>
              <w:t>Language Handout:</w:t>
            </w:r>
            <w:r w:rsidRPr="000C0264">
              <w:rPr>
                <w:i/>
                <w:sz w:val="20"/>
                <w:szCs w:val="20"/>
              </w:rPr>
              <w:t xml:space="preserve"> </w:t>
            </w:r>
            <w:r>
              <w:rPr>
                <w:i/>
                <w:sz w:val="20"/>
                <w:szCs w:val="20"/>
              </w:rPr>
              <w:t>Use Conjunctions.</w:t>
            </w:r>
          </w:p>
        </w:tc>
      </w:tr>
      <w:tr w:rsidR="007503AF" w:rsidRPr="000C0264" w14:paraId="193EA060" w14:textId="77777777" w:rsidTr="534FB38A">
        <w:trPr>
          <w:trHeight w:val="126"/>
          <w:jc w:val="center"/>
        </w:trPr>
        <w:tc>
          <w:tcPr>
            <w:tcW w:w="1265" w:type="dxa"/>
            <w:shd w:val="clear" w:color="auto" w:fill="FFFFFF" w:themeFill="background1"/>
          </w:tcPr>
          <w:p w14:paraId="2A1B0864" w14:textId="77777777" w:rsidR="007503AF" w:rsidRDefault="007503AF" w:rsidP="0022152E">
            <w:r>
              <w:rPr>
                <w:sz w:val="20"/>
                <w:szCs w:val="20"/>
              </w:rPr>
              <w:t>2</w:t>
            </w:r>
            <w:r w:rsidRPr="000C0264">
              <w:rPr>
                <w:sz w:val="20"/>
                <w:szCs w:val="20"/>
              </w:rPr>
              <w:t xml:space="preserve"> min.</w:t>
            </w:r>
          </w:p>
        </w:tc>
        <w:tc>
          <w:tcPr>
            <w:tcW w:w="5355" w:type="dxa"/>
            <w:shd w:val="clear" w:color="auto" w:fill="FFFFFF" w:themeFill="background1"/>
          </w:tcPr>
          <w:p w14:paraId="6A1DA4FD" w14:textId="77777777" w:rsidR="007503AF" w:rsidRPr="000C0264" w:rsidRDefault="007503AF" w:rsidP="0022152E">
            <w:pPr>
              <w:widowControl w:val="0"/>
              <w:contextualSpacing/>
              <w:textAlignment w:val="baseline"/>
              <w:rPr>
                <w:rFonts w:eastAsia="Calibri"/>
                <w:sz w:val="20"/>
                <w:szCs w:val="20"/>
              </w:rPr>
            </w:pPr>
          </w:p>
        </w:tc>
        <w:tc>
          <w:tcPr>
            <w:tcW w:w="4180" w:type="dxa"/>
            <w:shd w:val="clear" w:color="auto" w:fill="FFFFFF" w:themeFill="background1"/>
          </w:tcPr>
          <w:p w14:paraId="0E4F74C0" w14:textId="77777777" w:rsidR="007503AF" w:rsidRPr="000C0264" w:rsidRDefault="007503AF" w:rsidP="0022152E">
            <w:pPr>
              <w:widowControl w:val="0"/>
              <w:textAlignment w:val="baseline"/>
              <w:rPr>
                <w:rFonts w:eastAsia="Calibri"/>
                <w:i/>
                <w:sz w:val="20"/>
                <w:szCs w:val="20"/>
              </w:rPr>
            </w:pPr>
            <w:r>
              <w:rPr>
                <w:rFonts w:eastAsia="Calibri"/>
                <w:i/>
                <w:sz w:val="20"/>
                <w:szCs w:val="20"/>
              </w:rPr>
              <w:t>Review the conjunction chart. Reveal one row at a time and read the conjunction, the way it connects ideas, and the examples.</w:t>
            </w:r>
          </w:p>
        </w:tc>
      </w:tr>
      <w:tr w:rsidR="007503AF" w:rsidRPr="000C0264" w14:paraId="762A57EE" w14:textId="77777777" w:rsidTr="534FB38A">
        <w:trPr>
          <w:trHeight w:val="126"/>
          <w:jc w:val="center"/>
        </w:trPr>
        <w:tc>
          <w:tcPr>
            <w:tcW w:w="1265" w:type="dxa"/>
            <w:shd w:val="clear" w:color="auto" w:fill="FFFFFF" w:themeFill="background1"/>
          </w:tcPr>
          <w:p w14:paraId="129B4650" w14:textId="77777777" w:rsidR="007503AF" w:rsidRDefault="007503AF" w:rsidP="0022152E">
            <w:r>
              <w:rPr>
                <w:sz w:val="20"/>
                <w:szCs w:val="20"/>
              </w:rPr>
              <w:t>2</w:t>
            </w:r>
            <w:r w:rsidRPr="000C0264">
              <w:rPr>
                <w:sz w:val="20"/>
                <w:szCs w:val="20"/>
              </w:rPr>
              <w:t xml:space="preserve"> min.</w:t>
            </w:r>
          </w:p>
        </w:tc>
        <w:tc>
          <w:tcPr>
            <w:tcW w:w="5355" w:type="dxa"/>
            <w:shd w:val="clear" w:color="auto" w:fill="FFFFFF" w:themeFill="background1"/>
          </w:tcPr>
          <w:p w14:paraId="69E530D2" w14:textId="14C7802F" w:rsidR="007503AF" w:rsidRDefault="007503AF" w:rsidP="007503AF">
            <w:pPr>
              <w:widowControl w:val="0"/>
              <w:numPr>
                <w:ilvl w:val="0"/>
                <w:numId w:val="10"/>
              </w:numPr>
              <w:ind w:left="360"/>
              <w:contextualSpacing/>
              <w:textAlignment w:val="baseline"/>
              <w:rPr>
                <w:rFonts w:eastAsia="Calibri"/>
                <w:sz w:val="20"/>
                <w:szCs w:val="20"/>
              </w:rPr>
            </w:pPr>
            <w:r>
              <w:rPr>
                <w:rFonts w:eastAsia="Calibri"/>
                <w:sz w:val="20"/>
                <w:szCs w:val="20"/>
              </w:rPr>
              <w:t xml:space="preserve">I’ve written two ideas on the board—I was </w:t>
            </w:r>
            <w:r w:rsidR="001934AE">
              <w:rPr>
                <w:rFonts w:eastAsia="Calibri"/>
                <w:sz w:val="20"/>
                <w:szCs w:val="20"/>
              </w:rPr>
              <w:t>sick,</w:t>
            </w:r>
            <w:r>
              <w:rPr>
                <w:rFonts w:eastAsia="Calibri"/>
                <w:sz w:val="20"/>
                <w:szCs w:val="20"/>
              </w:rPr>
              <w:t xml:space="preserve"> and I went to bed early. How can we connect these ideas using the word </w:t>
            </w:r>
            <w:r>
              <w:rPr>
                <w:rFonts w:eastAsia="Calibri"/>
                <w:i/>
                <w:sz w:val="20"/>
                <w:szCs w:val="20"/>
              </w:rPr>
              <w:t>because</w:t>
            </w:r>
            <w:r>
              <w:rPr>
                <w:rFonts w:eastAsia="Calibri"/>
                <w:sz w:val="20"/>
                <w:szCs w:val="20"/>
              </w:rPr>
              <w:t xml:space="preserve">? </w:t>
            </w:r>
          </w:p>
          <w:p w14:paraId="188EC640" w14:textId="20874A45" w:rsidR="007503AF" w:rsidRDefault="007503AF" w:rsidP="007503AF">
            <w:pPr>
              <w:widowControl w:val="0"/>
              <w:numPr>
                <w:ilvl w:val="0"/>
                <w:numId w:val="10"/>
              </w:numPr>
              <w:ind w:left="360"/>
              <w:contextualSpacing/>
              <w:textAlignment w:val="baseline"/>
              <w:rPr>
                <w:rFonts w:eastAsia="Calibri"/>
                <w:sz w:val="20"/>
                <w:szCs w:val="20"/>
              </w:rPr>
            </w:pPr>
            <w:r>
              <w:rPr>
                <w:rFonts w:eastAsia="Calibri"/>
                <w:sz w:val="20"/>
                <w:szCs w:val="20"/>
              </w:rPr>
              <w:t>Right</w:t>
            </w:r>
            <w:r w:rsidR="534FB38A" w:rsidRPr="534FB38A">
              <w:rPr>
                <w:rFonts w:eastAsia="Calibri"/>
                <w:sz w:val="20"/>
                <w:szCs w:val="20"/>
              </w:rPr>
              <w:t>. We</w:t>
            </w:r>
            <w:r>
              <w:rPr>
                <w:rFonts w:eastAsia="Calibri"/>
                <w:sz w:val="20"/>
                <w:szCs w:val="20"/>
              </w:rPr>
              <w:t xml:space="preserve"> can say “I went to bed early because I was sick.”</w:t>
            </w:r>
          </w:p>
          <w:p w14:paraId="3858568C" w14:textId="51D64E71" w:rsidR="007503AF" w:rsidRDefault="007503AF" w:rsidP="007503AF">
            <w:pPr>
              <w:widowControl w:val="0"/>
              <w:numPr>
                <w:ilvl w:val="0"/>
                <w:numId w:val="10"/>
              </w:numPr>
              <w:ind w:left="360"/>
              <w:contextualSpacing/>
              <w:textAlignment w:val="baseline"/>
              <w:rPr>
                <w:rFonts w:eastAsia="Calibri"/>
                <w:sz w:val="20"/>
                <w:szCs w:val="20"/>
              </w:rPr>
            </w:pPr>
            <w:r>
              <w:rPr>
                <w:rFonts w:eastAsia="Calibri"/>
                <w:sz w:val="20"/>
                <w:szCs w:val="20"/>
              </w:rPr>
              <w:t xml:space="preserve">The word </w:t>
            </w:r>
            <w:r>
              <w:rPr>
                <w:rFonts w:eastAsia="Calibri"/>
                <w:i/>
                <w:sz w:val="20"/>
                <w:szCs w:val="20"/>
              </w:rPr>
              <w:t xml:space="preserve">so </w:t>
            </w:r>
            <w:r>
              <w:rPr>
                <w:rFonts w:eastAsia="Calibri"/>
                <w:sz w:val="20"/>
                <w:szCs w:val="20"/>
              </w:rPr>
              <w:t xml:space="preserve">can show cause and </w:t>
            </w:r>
            <w:r w:rsidR="001934AE">
              <w:rPr>
                <w:rFonts w:eastAsia="Calibri"/>
                <w:sz w:val="20"/>
                <w:szCs w:val="20"/>
              </w:rPr>
              <w:t>effect,</w:t>
            </w:r>
            <w:r>
              <w:rPr>
                <w:rFonts w:eastAsia="Calibri"/>
                <w:sz w:val="20"/>
                <w:szCs w:val="20"/>
              </w:rPr>
              <w:t xml:space="preserve"> but we switch around the order. We say the cause first and then the effect. How can we join the two ideas using </w:t>
            </w:r>
            <w:r>
              <w:rPr>
                <w:rFonts w:eastAsia="Calibri"/>
                <w:i/>
                <w:sz w:val="20"/>
                <w:szCs w:val="20"/>
              </w:rPr>
              <w:t>so</w:t>
            </w:r>
            <w:r>
              <w:rPr>
                <w:rFonts w:eastAsia="Calibri"/>
                <w:sz w:val="20"/>
                <w:szCs w:val="20"/>
              </w:rPr>
              <w:t xml:space="preserve">? </w:t>
            </w:r>
          </w:p>
          <w:p w14:paraId="2FFD15C6" w14:textId="10511B04" w:rsidR="007503AF" w:rsidRPr="000C0264" w:rsidRDefault="007503AF" w:rsidP="007503AF">
            <w:pPr>
              <w:widowControl w:val="0"/>
              <w:numPr>
                <w:ilvl w:val="0"/>
                <w:numId w:val="10"/>
              </w:numPr>
              <w:ind w:left="360"/>
              <w:contextualSpacing/>
              <w:textAlignment w:val="baseline"/>
              <w:rPr>
                <w:rFonts w:eastAsia="Calibri"/>
                <w:sz w:val="20"/>
                <w:szCs w:val="20"/>
              </w:rPr>
            </w:pPr>
            <w:r>
              <w:rPr>
                <w:rFonts w:eastAsia="Calibri"/>
                <w:sz w:val="20"/>
                <w:szCs w:val="20"/>
              </w:rPr>
              <w:t xml:space="preserve">Great. We can say </w:t>
            </w:r>
            <w:r w:rsidR="534FB38A" w:rsidRPr="534FB38A">
              <w:rPr>
                <w:rFonts w:eastAsia="Calibri"/>
                <w:sz w:val="20"/>
                <w:szCs w:val="20"/>
              </w:rPr>
              <w:t>“</w:t>
            </w:r>
            <w:r>
              <w:rPr>
                <w:rFonts w:eastAsia="Calibri"/>
                <w:sz w:val="20"/>
                <w:szCs w:val="20"/>
              </w:rPr>
              <w:t>I was sick, so I went to bed early</w:t>
            </w:r>
            <w:r w:rsidR="534FB38A" w:rsidRPr="534FB38A">
              <w:rPr>
                <w:rFonts w:eastAsia="Calibri"/>
                <w:sz w:val="20"/>
                <w:szCs w:val="20"/>
              </w:rPr>
              <w:t>.”</w:t>
            </w:r>
          </w:p>
        </w:tc>
        <w:tc>
          <w:tcPr>
            <w:tcW w:w="4180" w:type="dxa"/>
            <w:shd w:val="clear" w:color="auto" w:fill="FFFFFF" w:themeFill="background1"/>
          </w:tcPr>
          <w:p w14:paraId="1B390966" w14:textId="77777777" w:rsidR="007503AF" w:rsidRPr="000C0264" w:rsidRDefault="007503AF" w:rsidP="0022152E">
            <w:pPr>
              <w:widowControl w:val="0"/>
              <w:textAlignment w:val="baseline"/>
              <w:rPr>
                <w:rFonts w:eastAsia="Calibri"/>
                <w:i/>
                <w:sz w:val="20"/>
                <w:szCs w:val="20"/>
              </w:rPr>
            </w:pPr>
            <w:r>
              <w:rPr>
                <w:rFonts w:eastAsia="Calibri"/>
                <w:i/>
                <w:sz w:val="20"/>
                <w:szCs w:val="20"/>
              </w:rPr>
              <w:t>Write “I was sick” and “I went to bed early” on the board.</w:t>
            </w:r>
          </w:p>
        </w:tc>
      </w:tr>
      <w:tr w:rsidR="007503AF" w:rsidRPr="000C0264" w14:paraId="7A537BF2" w14:textId="77777777" w:rsidTr="534FB38A">
        <w:trPr>
          <w:trHeight w:val="126"/>
          <w:jc w:val="center"/>
        </w:trPr>
        <w:tc>
          <w:tcPr>
            <w:tcW w:w="1265" w:type="dxa"/>
            <w:shd w:val="clear" w:color="auto" w:fill="FFFFFF" w:themeFill="background1"/>
          </w:tcPr>
          <w:p w14:paraId="517C4969" w14:textId="77777777" w:rsidR="007503AF" w:rsidRDefault="007503AF" w:rsidP="0022152E">
            <w:r>
              <w:rPr>
                <w:sz w:val="20"/>
                <w:szCs w:val="20"/>
              </w:rPr>
              <w:t>2</w:t>
            </w:r>
            <w:r w:rsidRPr="000C0264">
              <w:rPr>
                <w:sz w:val="20"/>
                <w:szCs w:val="20"/>
              </w:rPr>
              <w:t xml:space="preserve"> min.</w:t>
            </w:r>
          </w:p>
        </w:tc>
        <w:tc>
          <w:tcPr>
            <w:tcW w:w="5355" w:type="dxa"/>
            <w:shd w:val="clear" w:color="auto" w:fill="FFFFFF" w:themeFill="background1"/>
          </w:tcPr>
          <w:p w14:paraId="2819160A" w14:textId="77777777" w:rsidR="007503AF" w:rsidRPr="000C0264" w:rsidRDefault="007503AF" w:rsidP="007503AF">
            <w:pPr>
              <w:numPr>
                <w:ilvl w:val="0"/>
                <w:numId w:val="10"/>
              </w:numPr>
              <w:ind w:left="360"/>
              <w:contextualSpacing/>
              <w:rPr>
                <w:rFonts w:eastAsia="Calibri"/>
                <w:sz w:val="20"/>
                <w:szCs w:val="20"/>
              </w:rPr>
            </w:pPr>
            <w:r>
              <w:rPr>
                <w:rFonts w:eastAsia="Calibri"/>
                <w:sz w:val="20"/>
                <w:szCs w:val="20"/>
              </w:rPr>
              <w:t xml:space="preserve">The word </w:t>
            </w:r>
            <w:r>
              <w:rPr>
                <w:rFonts w:eastAsia="Calibri"/>
                <w:i/>
                <w:sz w:val="20"/>
                <w:szCs w:val="20"/>
              </w:rPr>
              <w:t xml:space="preserve">but </w:t>
            </w:r>
            <w:r>
              <w:rPr>
                <w:rFonts w:eastAsia="Calibri"/>
                <w:sz w:val="20"/>
                <w:szCs w:val="20"/>
              </w:rPr>
              <w:t>is used to show how ideas are different. Think about something you like and something you don’t like. Use the sentence frame to write a sentence using but.</w:t>
            </w:r>
          </w:p>
        </w:tc>
        <w:tc>
          <w:tcPr>
            <w:tcW w:w="4180" w:type="dxa"/>
            <w:shd w:val="clear" w:color="auto" w:fill="FFFFFF" w:themeFill="background1"/>
          </w:tcPr>
          <w:p w14:paraId="656F4FC1" w14:textId="77777777" w:rsidR="007503AF" w:rsidRPr="000C0264" w:rsidRDefault="007503AF" w:rsidP="0022152E">
            <w:pPr>
              <w:widowControl w:val="0"/>
              <w:textAlignment w:val="baseline"/>
              <w:rPr>
                <w:rFonts w:eastAsia="Calibri"/>
                <w:i/>
                <w:sz w:val="20"/>
                <w:szCs w:val="20"/>
              </w:rPr>
            </w:pPr>
            <w:r>
              <w:rPr>
                <w:rFonts w:eastAsia="Calibri"/>
                <w:i/>
                <w:sz w:val="20"/>
                <w:szCs w:val="20"/>
              </w:rPr>
              <w:t>Write this sentence frame on the board: I like ____ I do not like ______. Give students time to write. Then, have students share their answers.</w:t>
            </w:r>
          </w:p>
        </w:tc>
      </w:tr>
      <w:tr w:rsidR="007503AF" w:rsidRPr="000C0264" w14:paraId="58279D73" w14:textId="77777777" w:rsidTr="534FB38A">
        <w:trPr>
          <w:trHeight w:val="126"/>
          <w:jc w:val="center"/>
        </w:trPr>
        <w:tc>
          <w:tcPr>
            <w:tcW w:w="1265" w:type="dxa"/>
            <w:shd w:val="clear" w:color="auto" w:fill="FFFFFF" w:themeFill="background1"/>
          </w:tcPr>
          <w:p w14:paraId="6FC6F523" w14:textId="77777777" w:rsidR="007503AF" w:rsidRPr="000C0264" w:rsidRDefault="007503AF" w:rsidP="0022152E">
            <w:pPr>
              <w:widowControl w:val="0"/>
              <w:tabs>
                <w:tab w:val="left" w:pos="1872"/>
              </w:tabs>
              <w:rPr>
                <w:b/>
                <w:bCs/>
                <w:sz w:val="20"/>
                <w:szCs w:val="20"/>
              </w:rPr>
            </w:pPr>
            <w:r w:rsidRPr="000C0264">
              <w:rPr>
                <w:b/>
                <w:bCs/>
                <w:sz w:val="20"/>
                <w:szCs w:val="20"/>
              </w:rPr>
              <w:t>Monitor Progress</w:t>
            </w:r>
          </w:p>
          <w:p w14:paraId="3EB7343B" w14:textId="77777777" w:rsidR="007503AF" w:rsidRPr="000C0264" w:rsidRDefault="007503AF" w:rsidP="0022152E">
            <w:pPr>
              <w:widowControl w:val="0"/>
              <w:tabs>
                <w:tab w:val="left" w:pos="1872"/>
              </w:tabs>
              <w:rPr>
                <w:sz w:val="20"/>
                <w:szCs w:val="20"/>
              </w:rPr>
            </w:pPr>
            <w:r>
              <w:rPr>
                <w:sz w:val="20"/>
                <w:szCs w:val="20"/>
              </w:rPr>
              <w:t>3</w:t>
            </w:r>
            <w:r w:rsidRPr="000C0264">
              <w:rPr>
                <w:sz w:val="20"/>
                <w:szCs w:val="20"/>
              </w:rPr>
              <w:t xml:space="preserve"> min.</w:t>
            </w:r>
          </w:p>
        </w:tc>
        <w:tc>
          <w:tcPr>
            <w:tcW w:w="5355" w:type="dxa"/>
            <w:shd w:val="clear" w:color="auto" w:fill="FFFFFF" w:themeFill="background1"/>
          </w:tcPr>
          <w:p w14:paraId="155B804C" w14:textId="77777777" w:rsidR="007503AF" w:rsidRPr="000C0264" w:rsidRDefault="007503AF" w:rsidP="007503AF">
            <w:pPr>
              <w:numPr>
                <w:ilvl w:val="0"/>
                <w:numId w:val="10"/>
              </w:numPr>
              <w:ind w:left="360"/>
              <w:contextualSpacing/>
              <w:rPr>
                <w:sz w:val="20"/>
                <w:szCs w:val="20"/>
              </w:rPr>
            </w:pPr>
            <w:r w:rsidRPr="000C0264">
              <w:rPr>
                <w:sz w:val="20"/>
                <w:szCs w:val="20"/>
              </w:rPr>
              <w:t xml:space="preserve">Complete the practice items on </w:t>
            </w:r>
            <w:r>
              <w:rPr>
                <w:sz w:val="20"/>
                <w:szCs w:val="20"/>
              </w:rPr>
              <w:t>Language Handout:</w:t>
            </w:r>
            <w:r w:rsidRPr="000C0264">
              <w:rPr>
                <w:sz w:val="20"/>
                <w:szCs w:val="20"/>
              </w:rPr>
              <w:t xml:space="preserve"> </w:t>
            </w:r>
            <w:r>
              <w:rPr>
                <w:sz w:val="20"/>
                <w:szCs w:val="20"/>
              </w:rPr>
              <w:t>Use Conjunctions</w:t>
            </w:r>
            <w:r w:rsidRPr="000C0264">
              <w:rPr>
                <w:sz w:val="20"/>
                <w:szCs w:val="20"/>
              </w:rPr>
              <w:t>.</w:t>
            </w:r>
          </w:p>
        </w:tc>
        <w:tc>
          <w:tcPr>
            <w:tcW w:w="4180" w:type="dxa"/>
            <w:shd w:val="clear" w:color="auto" w:fill="FFFFFF" w:themeFill="background1"/>
          </w:tcPr>
          <w:p w14:paraId="7255944F" w14:textId="77777777" w:rsidR="007503AF" w:rsidRPr="000C0264" w:rsidRDefault="007503AF" w:rsidP="0022152E">
            <w:pPr>
              <w:widowControl w:val="0"/>
              <w:textAlignment w:val="baseline"/>
              <w:rPr>
                <w:rFonts w:eastAsia="Calibri"/>
                <w:i/>
                <w:sz w:val="20"/>
                <w:szCs w:val="20"/>
              </w:rPr>
            </w:pPr>
            <w:r w:rsidRPr="000C0264">
              <w:rPr>
                <w:rFonts w:eastAsia="Calibri"/>
                <w:i/>
                <w:iCs/>
                <w:sz w:val="20"/>
                <w:szCs w:val="20"/>
              </w:rPr>
              <w:t xml:space="preserve">Distribute </w:t>
            </w:r>
            <w:r>
              <w:rPr>
                <w:i/>
                <w:sz w:val="20"/>
                <w:szCs w:val="20"/>
              </w:rPr>
              <w:t>Language Handout:</w:t>
            </w:r>
            <w:r w:rsidRPr="000C0264">
              <w:rPr>
                <w:i/>
                <w:sz w:val="20"/>
                <w:szCs w:val="20"/>
              </w:rPr>
              <w:t xml:space="preserve"> </w:t>
            </w:r>
            <w:r>
              <w:rPr>
                <w:i/>
                <w:sz w:val="20"/>
                <w:szCs w:val="20"/>
              </w:rPr>
              <w:t>Use Conjunctions</w:t>
            </w:r>
            <w:r w:rsidRPr="000C0264">
              <w:rPr>
                <w:rFonts w:eastAsia="Calibri"/>
                <w:i/>
                <w:iCs/>
                <w:sz w:val="20"/>
                <w:szCs w:val="20"/>
              </w:rPr>
              <w:t xml:space="preserve"> and review directions for the practice items.</w:t>
            </w:r>
          </w:p>
        </w:tc>
      </w:tr>
    </w:tbl>
    <w:p w14:paraId="02D01D46" w14:textId="77777777" w:rsidR="007503AF" w:rsidRDefault="007503AF" w:rsidP="007503AF"/>
    <w:p w14:paraId="52349E63" w14:textId="77777777" w:rsidR="00C975C3" w:rsidRDefault="00C975C3" w:rsidP="00C975C3"/>
    <w:p w14:paraId="59D0877A" w14:textId="77777777" w:rsidR="00C975C3" w:rsidRDefault="00C975C3" w:rsidP="00C975C3"/>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C975C3" w:rsidRPr="00D910E6" w14:paraId="46436A86" w14:textId="77777777" w:rsidTr="0022152E">
        <w:trPr>
          <w:trHeight w:val="432"/>
          <w:tblHeader/>
          <w:jc w:val="center"/>
        </w:trPr>
        <w:tc>
          <w:tcPr>
            <w:tcW w:w="10800" w:type="dxa"/>
            <w:shd w:val="clear" w:color="auto" w:fill="F2F2F2" w:themeFill="background1" w:themeFillShade="F2"/>
            <w:vAlign w:val="center"/>
          </w:tcPr>
          <w:p w14:paraId="28CA56F7" w14:textId="20DDFEB8" w:rsidR="002E4A2A" w:rsidRDefault="002E4A2A" w:rsidP="0022152E">
            <w:pPr>
              <w:pStyle w:val="Heading5"/>
              <w:outlineLvl w:val="4"/>
            </w:pPr>
            <w:bookmarkStart w:id="246" w:name="_Toc18048262"/>
            <w:r w:rsidRPr="002E4A2A">
              <w:t xml:space="preserve">Grade 2 M2 L12 </w:t>
            </w:r>
            <w:r>
              <w:t>Handout</w:t>
            </w:r>
            <w:r w:rsidRPr="002E4A2A">
              <w:t>: Use Conjunctions</w:t>
            </w:r>
            <w:bookmarkEnd w:id="246"/>
          </w:p>
          <w:p w14:paraId="2FEA3015" w14:textId="33E3E1C0" w:rsidR="00C975C3" w:rsidRPr="00D910E6" w:rsidRDefault="00C975C3" w:rsidP="0022152E">
            <w:pPr>
              <w:pStyle w:val="Heading5"/>
              <w:outlineLvl w:val="4"/>
            </w:pPr>
            <w:bookmarkStart w:id="247" w:name="_Toc18048263"/>
            <w:r w:rsidRPr="007E4814">
              <w:t xml:space="preserve">Grade </w:t>
            </w:r>
            <w:r w:rsidR="00BD0808">
              <w:t>3</w:t>
            </w:r>
            <w:r w:rsidRPr="007E4814">
              <w:t xml:space="preserve"> M1 L</w:t>
            </w:r>
            <w:r w:rsidR="00BD0808">
              <w:t>11</w:t>
            </w:r>
            <w:r w:rsidRPr="007E4814">
              <w:t xml:space="preserve"> </w:t>
            </w:r>
            <w:r>
              <w:t>Handout</w:t>
            </w:r>
            <w:r w:rsidRPr="007E4814">
              <w:t xml:space="preserve">: </w:t>
            </w:r>
            <w:r w:rsidR="00BD0808">
              <w:t>Use Conjunctions</w:t>
            </w:r>
            <w:bookmarkEnd w:id="247"/>
          </w:p>
        </w:tc>
      </w:tr>
      <w:tr w:rsidR="00C975C3" w:rsidRPr="00D910E6" w14:paraId="717B3C40" w14:textId="77777777" w:rsidTr="00BE7B22">
        <w:trPr>
          <w:trHeight w:val="5760"/>
          <w:jc w:val="center"/>
        </w:trPr>
        <w:tc>
          <w:tcPr>
            <w:tcW w:w="10800" w:type="dxa"/>
            <w:shd w:val="clear" w:color="auto" w:fill="FFFFFF" w:themeFill="background1"/>
          </w:tcPr>
          <w:p w14:paraId="235A68CE" w14:textId="77777777" w:rsidR="00C975C3" w:rsidRPr="00113DB3" w:rsidRDefault="00C975C3" w:rsidP="0022152E">
            <w:pPr>
              <w:pStyle w:val="Heading5"/>
              <w:outlineLvl w:val="4"/>
              <w:rPr>
                <w:rFonts w:asciiTheme="majorHAnsi" w:hAnsiTheme="majorHAnsi"/>
                <w:sz w:val="20"/>
                <w:szCs w:val="20"/>
              </w:rPr>
            </w:pPr>
          </w:p>
          <w:p w14:paraId="2B1ACAA8" w14:textId="77777777" w:rsidR="00BE7B22" w:rsidRDefault="00BE7B22" w:rsidP="00BE7B2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E7B22" w:rsidRPr="000C0264" w14:paraId="70A894B8" w14:textId="77777777" w:rsidTr="00BE7B22">
              <w:trPr>
                <w:jc w:val="center"/>
              </w:trPr>
              <w:tc>
                <w:tcPr>
                  <w:tcW w:w="5000" w:type="pct"/>
                  <w:shd w:val="clear" w:color="auto" w:fill="255694" w:themeFill="accent1"/>
                  <w:vAlign w:val="center"/>
                </w:tcPr>
                <w:p w14:paraId="3DDD5F94" w14:textId="77777777" w:rsidR="00BE7B22" w:rsidRPr="000C0264" w:rsidRDefault="00BE7B22" w:rsidP="00BE7B22">
                  <w:pPr>
                    <w:rPr>
                      <w:bCs/>
                      <w:color w:val="FFFFFF"/>
                      <w:sz w:val="20"/>
                      <w:szCs w:val="20"/>
                    </w:rPr>
                  </w:pPr>
                  <w:r>
                    <w:rPr>
                      <w:bCs/>
                      <w:color w:val="FFFFFF"/>
                      <w:sz w:val="20"/>
                      <w:szCs w:val="20"/>
                    </w:rPr>
                    <w:t>USE CONJUNCTIONS</w:t>
                  </w:r>
                </w:p>
              </w:tc>
            </w:tr>
            <w:tr w:rsidR="00BE7B22" w:rsidRPr="000C0264" w14:paraId="609AC6E4" w14:textId="77777777" w:rsidTr="00BE7B22">
              <w:trPr>
                <w:trHeight w:val="3168"/>
                <w:jc w:val="center"/>
              </w:trPr>
              <w:tc>
                <w:tcPr>
                  <w:tcW w:w="5000" w:type="pct"/>
                  <w:shd w:val="clear" w:color="auto" w:fill="FFFFFF"/>
                  <w:vAlign w:val="center"/>
                </w:tcPr>
                <w:p w14:paraId="0E5E3C86" w14:textId="77777777" w:rsidR="00BE7B22" w:rsidRDefault="00BE7B22" w:rsidP="00BE7B22">
                  <w:pPr>
                    <w:rPr>
                      <w:bCs/>
                      <w:sz w:val="18"/>
                      <w:szCs w:val="18"/>
                    </w:rPr>
                  </w:pPr>
                  <w:r w:rsidRPr="003E2C48">
                    <w:rPr>
                      <w:bCs/>
                      <w:sz w:val="18"/>
                      <w:szCs w:val="18"/>
                    </w:rPr>
                    <w:t xml:space="preserve">A </w:t>
                  </w:r>
                  <w:r w:rsidRPr="003E2C48">
                    <w:rPr>
                      <w:bCs/>
                      <w:color w:val="E27425" w:themeColor="accent2"/>
                      <w:sz w:val="18"/>
                      <w:szCs w:val="18"/>
                    </w:rPr>
                    <w:t>conjunction</w:t>
                  </w:r>
                  <w:r w:rsidRPr="003E2C48">
                    <w:rPr>
                      <w:bCs/>
                      <w:sz w:val="18"/>
                      <w:szCs w:val="18"/>
                    </w:rPr>
                    <w:t xml:space="preserve"> connects </w:t>
                  </w:r>
                  <w:r>
                    <w:rPr>
                      <w:bCs/>
                      <w:sz w:val="18"/>
                      <w:szCs w:val="18"/>
                    </w:rPr>
                    <w:t>words, phrases, and sentences</w:t>
                  </w:r>
                  <w:r w:rsidRPr="003E2C48">
                    <w:rPr>
                      <w:bCs/>
                      <w:sz w:val="18"/>
                      <w:szCs w:val="18"/>
                    </w:rPr>
                    <w:t xml:space="preserve">. </w:t>
                  </w:r>
                </w:p>
                <w:p w14:paraId="5044A6E3" w14:textId="77777777" w:rsidR="00BE7B22" w:rsidRDefault="00BE7B22" w:rsidP="00BE7B22">
                  <w:pPr>
                    <w:rPr>
                      <w:bCs/>
                      <w:sz w:val="18"/>
                      <w:szCs w:val="18"/>
                    </w:rPr>
                  </w:pPr>
                </w:p>
                <w:tbl>
                  <w:tblPr>
                    <w:tblStyle w:val="TableGrid"/>
                    <w:tblW w:w="5000" w:type="pct"/>
                    <w:tblLayout w:type="fixed"/>
                    <w:tblLook w:val="04A0" w:firstRow="1" w:lastRow="0" w:firstColumn="1" w:lastColumn="0" w:noHBand="0" w:noVBand="1"/>
                  </w:tblPr>
                  <w:tblGrid>
                    <w:gridCol w:w="1941"/>
                    <w:gridCol w:w="3368"/>
                    <w:gridCol w:w="4545"/>
                  </w:tblGrid>
                  <w:tr w:rsidR="00BE7B22" w14:paraId="12028D8D" w14:textId="77777777" w:rsidTr="0022152E">
                    <w:tc>
                      <w:tcPr>
                        <w:tcW w:w="985" w:type="pct"/>
                        <w:shd w:val="clear" w:color="auto" w:fill="EDF5FB"/>
                      </w:tcPr>
                      <w:p w14:paraId="74C333DE" w14:textId="77777777" w:rsidR="00BE7B22" w:rsidRPr="003E2C48" w:rsidRDefault="00BE7B22" w:rsidP="00BE7B22">
                        <w:pPr>
                          <w:jc w:val="center"/>
                          <w:rPr>
                            <w:b/>
                            <w:bCs/>
                            <w:sz w:val="18"/>
                            <w:szCs w:val="18"/>
                          </w:rPr>
                        </w:pPr>
                        <w:r w:rsidRPr="003E2C48">
                          <w:rPr>
                            <w:b/>
                            <w:bCs/>
                            <w:sz w:val="18"/>
                            <w:szCs w:val="18"/>
                          </w:rPr>
                          <w:t>Conjunction</w:t>
                        </w:r>
                      </w:p>
                    </w:tc>
                    <w:tc>
                      <w:tcPr>
                        <w:tcW w:w="1709" w:type="pct"/>
                        <w:shd w:val="clear" w:color="auto" w:fill="EDF5FB"/>
                      </w:tcPr>
                      <w:p w14:paraId="7FA9D0F1" w14:textId="77777777" w:rsidR="00BE7B22" w:rsidRPr="003E2C48" w:rsidRDefault="00BE7B22" w:rsidP="00BE7B22">
                        <w:pPr>
                          <w:jc w:val="center"/>
                          <w:rPr>
                            <w:b/>
                            <w:bCs/>
                            <w:sz w:val="18"/>
                            <w:szCs w:val="18"/>
                          </w:rPr>
                        </w:pPr>
                        <w:r>
                          <w:rPr>
                            <w:b/>
                            <w:bCs/>
                            <w:sz w:val="18"/>
                            <w:szCs w:val="18"/>
                          </w:rPr>
                          <w:t>How Are the Ideas Connected?</w:t>
                        </w:r>
                      </w:p>
                    </w:tc>
                    <w:tc>
                      <w:tcPr>
                        <w:tcW w:w="2306" w:type="pct"/>
                        <w:shd w:val="clear" w:color="auto" w:fill="EDF5FB"/>
                      </w:tcPr>
                      <w:p w14:paraId="30C1B326" w14:textId="77777777" w:rsidR="00BE7B22" w:rsidRPr="003E2C48" w:rsidRDefault="00BE7B22" w:rsidP="00BE7B22">
                        <w:pPr>
                          <w:jc w:val="center"/>
                          <w:rPr>
                            <w:b/>
                            <w:bCs/>
                            <w:sz w:val="18"/>
                            <w:szCs w:val="18"/>
                          </w:rPr>
                        </w:pPr>
                        <w:r>
                          <w:rPr>
                            <w:b/>
                            <w:bCs/>
                            <w:sz w:val="18"/>
                            <w:szCs w:val="18"/>
                          </w:rPr>
                          <w:t>Examples</w:t>
                        </w:r>
                      </w:p>
                    </w:tc>
                  </w:tr>
                  <w:tr w:rsidR="00BE7B22" w14:paraId="436B1E32" w14:textId="77777777" w:rsidTr="0022152E">
                    <w:tc>
                      <w:tcPr>
                        <w:tcW w:w="985" w:type="pct"/>
                      </w:tcPr>
                      <w:p w14:paraId="06FD1E69" w14:textId="77777777" w:rsidR="00BE7B22" w:rsidRPr="003E2C48" w:rsidRDefault="00BE7B22" w:rsidP="00BE7B22">
                        <w:pPr>
                          <w:jc w:val="center"/>
                          <w:rPr>
                            <w:bCs/>
                            <w:color w:val="E27425" w:themeColor="accent2"/>
                            <w:sz w:val="18"/>
                            <w:szCs w:val="18"/>
                          </w:rPr>
                        </w:pPr>
                        <w:r w:rsidRPr="003E2C48">
                          <w:rPr>
                            <w:bCs/>
                            <w:color w:val="E27425" w:themeColor="accent2"/>
                            <w:sz w:val="18"/>
                            <w:szCs w:val="18"/>
                          </w:rPr>
                          <w:t>and</w:t>
                        </w:r>
                      </w:p>
                    </w:tc>
                    <w:tc>
                      <w:tcPr>
                        <w:tcW w:w="1709" w:type="pct"/>
                      </w:tcPr>
                      <w:p w14:paraId="378460DC" w14:textId="77777777" w:rsidR="00BE7B22" w:rsidRDefault="00BE7B22" w:rsidP="00BE7B22">
                        <w:pPr>
                          <w:jc w:val="center"/>
                          <w:rPr>
                            <w:bCs/>
                            <w:sz w:val="18"/>
                            <w:szCs w:val="18"/>
                          </w:rPr>
                        </w:pPr>
                        <w:r>
                          <w:rPr>
                            <w:bCs/>
                            <w:sz w:val="18"/>
                            <w:szCs w:val="18"/>
                          </w:rPr>
                          <w:t>same; together</w:t>
                        </w:r>
                      </w:p>
                    </w:tc>
                    <w:tc>
                      <w:tcPr>
                        <w:tcW w:w="2306" w:type="pct"/>
                      </w:tcPr>
                      <w:p w14:paraId="6C84B308" w14:textId="77777777" w:rsidR="00BE7B22" w:rsidRDefault="00BE7B22" w:rsidP="00BE7B22">
                        <w:pPr>
                          <w:rPr>
                            <w:bCs/>
                            <w:sz w:val="18"/>
                            <w:szCs w:val="18"/>
                          </w:rPr>
                        </w:pPr>
                        <w:r>
                          <w:rPr>
                            <w:bCs/>
                            <w:sz w:val="18"/>
                            <w:szCs w:val="18"/>
                          </w:rPr>
                          <w:t xml:space="preserve">I have a book </w:t>
                        </w:r>
                        <w:r w:rsidRPr="00D75A78">
                          <w:rPr>
                            <w:bCs/>
                            <w:color w:val="E27425" w:themeColor="accent2"/>
                            <w:sz w:val="18"/>
                            <w:szCs w:val="18"/>
                          </w:rPr>
                          <w:t>and</w:t>
                        </w:r>
                        <w:r>
                          <w:rPr>
                            <w:bCs/>
                            <w:sz w:val="18"/>
                            <w:szCs w:val="18"/>
                          </w:rPr>
                          <w:t xml:space="preserve"> a pencil. </w:t>
                        </w:r>
                      </w:p>
                      <w:p w14:paraId="39D53550" w14:textId="77777777" w:rsidR="00BE7B22" w:rsidRDefault="00BE7B22" w:rsidP="00BE7B22">
                        <w:pPr>
                          <w:rPr>
                            <w:bCs/>
                            <w:sz w:val="18"/>
                            <w:szCs w:val="18"/>
                          </w:rPr>
                        </w:pPr>
                        <w:r>
                          <w:rPr>
                            <w:bCs/>
                            <w:sz w:val="18"/>
                            <w:szCs w:val="18"/>
                          </w:rPr>
                          <w:t xml:space="preserve">My dad cooks, </w:t>
                        </w:r>
                        <w:r w:rsidRPr="00941727">
                          <w:rPr>
                            <w:bCs/>
                            <w:color w:val="E27425" w:themeColor="accent2"/>
                            <w:sz w:val="18"/>
                            <w:szCs w:val="18"/>
                          </w:rPr>
                          <w:t>and</w:t>
                        </w:r>
                        <w:r>
                          <w:rPr>
                            <w:bCs/>
                            <w:sz w:val="18"/>
                            <w:szCs w:val="18"/>
                          </w:rPr>
                          <w:t xml:space="preserve"> I help him. </w:t>
                        </w:r>
                      </w:p>
                    </w:tc>
                  </w:tr>
                  <w:tr w:rsidR="00BE7B22" w14:paraId="02E517E5" w14:textId="77777777" w:rsidTr="0022152E">
                    <w:tc>
                      <w:tcPr>
                        <w:tcW w:w="985" w:type="pct"/>
                      </w:tcPr>
                      <w:p w14:paraId="7F723FB9" w14:textId="77777777" w:rsidR="00BE7B22" w:rsidRPr="003E2C48" w:rsidRDefault="00BE7B22" w:rsidP="00BE7B22">
                        <w:pPr>
                          <w:jc w:val="center"/>
                          <w:rPr>
                            <w:bCs/>
                            <w:color w:val="E27425" w:themeColor="accent2"/>
                            <w:sz w:val="18"/>
                            <w:szCs w:val="18"/>
                          </w:rPr>
                        </w:pPr>
                        <w:r w:rsidRPr="003E2C48">
                          <w:rPr>
                            <w:bCs/>
                            <w:color w:val="E27425" w:themeColor="accent2"/>
                            <w:sz w:val="18"/>
                            <w:szCs w:val="18"/>
                          </w:rPr>
                          <w:t>but</w:t>
                        </w:r>
                      </w:p>
                    </w:tc>
                    <w:tc>
                      <w:tcPr>
                        <w:tcW w:w="1709" w:type="pct"/>
                      </w:tcPr>
                      <w:p w14:paraId="5D039B0F" w14:textId="77777777" w:rsidR="00BE7B22" w:rsidRDefault="00BE7B22" w:rsidP="00BE7B22">
                        <w:pPr>
                          <w:jc w:val="center"/>
                          <w:rPr>
                            <w:bCs/>
                            <w:sz w:val="18"/>
                            <w:szCs w:val="18"/>
                          </w:rPr>
                        </w:pPr>
                        <w:r>
                          <w:rPr>
                            <w:bCs/>
                            <w:sz w:val="18"/>
                            <w:szCs w:val="18"/>
                          </w:rPr>
                          <w:t>different</w:t>
                        </w:r>
                      </w:p>
                    </w:tc>
                    <w:tc>
                      <w:tcPr>
                        <w:tcW w:w="2306" w:type="pct"/>
                      </w:tcPr>
                      <w:p w14:paraId="6E607C37" w14:textId="77777777" w:rsidR="00BE7B22" w:rsidRDefault="00BE7B22" w:rsidP="00BE7B22">
                        <w:pPr>
                          <w:rPr>
                            <w:bCs/>
                            <w:sz w:val="18"/>
                            <w:szCs w:val="18"/>
                          </w:rPr>
                        </w:pPr>
                        <w:r>
                          <w:rPr>
                            <w:bCs/>
                            <w:sz w:val="18"/>
                            <w:szCs w:val="18"/>
                          </w:rPr>
                          <w:t xml:space="preserve">It is cold </w:t>
                        </w:r>
                        <w:r w:rsidRPr="000E39B5">
                          <w:rPr>
                            <w:bCs/>
                            <w:color w:val="E27425" w:themeColor="accent2"/>
                            <w:sz w:val="18"/>
                            <w:szCs w:val="18"/>
                          </w:rPr>
                          <w:t>but</w:t>
                        </w:r>
                        <w:r>
                          <w:rPr>
                            <w:bCs/>
                            <w:sz w:val="18"/>
                            <w:szCs w:val="18"/>
                          </w:rPr>
                          <w:t xml:space="preserve"> sunny. </w:t>
                        </w:r>
                      </w:p>
                      <w:p w14:paraId="068A4E28" w14:textId="77777777" w:rsidR="00BE7B22" w:rsidRDefault="00BE7B22" w:rsidP="00BE7B22">
                        <w:pPr>
                          <w:rPr>
                            <w:bCs/>
                            <w:sz w:val="18"/>
                            <w:szCs w:val="18"/>
                          </w:rPr>
                        </w:pPr>
                        <w:r>
                          <w:rPr>
                            <w:bCs/>
                            <w:sz w:val="18"/>
                            <w:szCs w:val="18"/>
                          </w:rPr>
                          <w:t xml:space="preserve">Nora </w:t>
                        </w:r>
                        <w:r w:rsidRPr="00941727">
                          <w:rPr>
                            <w:bCs/>
                            <w:sz w:val="18"/>
                            <w:szCs w:val="18"/>
                          </w:rPr>
                          <w:t>likes</w:t>
                        </w:r>
                        <w:r>
                          <w:rPr>
                            <w:bCs/>
                            <w:sz w:val="18"/>
                            <w:szCs w:val="18"/>
                          </w:rPr>
                          <w:t xml:space="preserve"> dogs, </w:t>
                        </w:r>
                        <w:r w:rsidRPr="00941727">
                          <w:rPr>
                            <w:bCs/>
                            <w:color w:val="E27425" w:themeColor="accent2"/>
                            <w:sz w:val="18"/>
                            <w:szCs w:val="18"/>
                          </w:rPr>
                          <w:t>but</w:t>
                        </w:r>
                        <w:r>
                          <w:rPr>
                            <w:bCs/>
                            <w:sz w:val="18"/>
                            <w:szCs w:val="18"/>
                          </w:rPr>
                          <w:t xml:space="preserve"> I do not. </w:t>
                        </w:r>
                      </w:p>
                    </w:tc>
                  </w:tr>
                  <w:tr w:rsidR="00BE7B22" w14:paraId="63C23B74" w14:textId="77777777" w:rsidTr="0022152E">
                    <w:tc>
                      <w:tcPr>
                        <w:tcW w:w="985" w:type="pct"/>
                      </w:tcPr>
                      <w:p w14:paraId="29D26AFC" w14:textId="77777777" w:rsidR="00BE7B22" w:rsidRPr="003E2C48" w:rsidRDefault="00BE7B22" w:rsidP="00BE7B22">
                        <w:pPr>
                          <w:jc w:val="center"/>
                          <w:rPr>
                            <w:bCs/>
                            <w:color w:val="E27425" w:themeColor="accent2"/>
                            <w:sz w:val="18"/>
                            <w:szCs w:val="18"/>
                          </w:rPr>
                        </w:pPr>
                        <w:r w:rsidRPr="003E2C48">
                          <w:rPr>
                            <w:bCs/>
                            <w:color w:val="E27425" w:themeColor="accent2"/>
                            <w:sz w:val="18"/>
                            <w:szCs w:val="18"/>
                          </w:rPr>
                          <w:t>or</w:t>
                        </w:r>
                      </w:p>
                    </w:tc>
                    <w:tc>
                      <w:tcPr>
                        <w:tcW w:w="1709" w:type="pct"/>
                      </w:tcPr>
                      <w:p w14:paraId="085F0145" w14:textId="77777777" w:rsidR="00BE7B22" w:rsidRDefault="00BE7B22" w:rsidP="00BE7B22">
                        <w:pPr>
                          <w:jc w:val="center"/>
                          <w:rPr>
                            <w:bCs/>
                            <w:sz w:val="18"/>
                            <w:szCs w:val="18"/>
                          </w:rPr>
                        </w:pPr>
                        <w:r>
                          <w:rPr>
                            <w:bCs/>
                            <w:sz w:val="18"/>
                            <w:szCs w:val="18"/>
                          </w:rPr>
                          <w:t>choice</w:t>
                        </w:r>
                      </w:p>
                    </w:tc>
                    <w:tc>
                      <w:tcPr>
                        <w:tcW w:w="2306" w:type="pct"/>
                      </w:tcPr>
                      <w:p w14:paraId="3FC075A1" w14:textId="77777777" w:rsidR="00BE7B22" w:rsidRDefault="00BE7B22" w:rsidP="00BE7B22">
                        <w:pPr>
                          <w:rPr>
                            <w:bCs/>
                            <w:sz w:val="18"/>
                            <w:szCs w:val="18"/>
                          </w:rPr>
                        </w:pPr>
                        <w:r>
                          <w:rPr>
                            <w:bCs/>
                            <w:sz w:val="18"/>
                            <w:szCs w:val="18"/>
                          </w:rPr>
                          <w:t xml:space="preserve">Do you want water </w:t>
                        </w:r>
                        <w:r w:rsidRPr="000E39B5">
                          <w:rPr>
                            <w:bCs/>
                            <w:color w:val="E27425" w:themeColor="accent2"/>
                            <w:sz w:val="18"/>
                            <w:szCs w:val="18"/>
                          </w:rPr>
                          <w:t>or</w:t>
                        </w:r>
                        <w:r>
                          <w:rPr>
                            <w:bCs/>
                            <w:sz w:val="18"/>
                            <w:szCs w:val="18"/>
                          </w:rPr>
                          <w:t xml:space="preserve"> juice? </w:t>
                        </w:r>
                      </w:p>
                      <w:p w14:paraId="556D78DB" w14:textId="77777777" w:rsidR="00BE7B22" w:rsidRDefault="00BE7B22" w:rsidP="00BE7B22">
                        <w:pPr>
                          <w:rPr>
                            <w:bCs/>
                            <w:sz w:val="18"/>
                            <w:szCs w:val="18"/>
                          </w:rPr>
                        </w:pPr>
                        <w:r>
                          <w:rPr>
                            <w:bCs/>
                            <w:sz w:val="18"/>
                            <w:szCs w:val="18"/>
                          </w:rPr>
                          <w:t xml:space="preserve">They will come here, </w:t>
                        </w:r>
                        <w:r w:rsidRPr="00941727">
                          <w:rPr>
                            <w:bCs/>
                            <w:color w:val="E27425" w:themeColor="accent2"/>
                            <w:sz w:val="18"/>
                            <w:szCs w:val="18"/>
                          </w:rPr>
                          <w:t>or</w:t>
                        </w:r>
                        <w:r>
                          <w:rPr>
                            <w:bCs/>
                            <w:sz w:val="18"/>
                            <w:szCs w:val="18"/>
                          </w:rPr>
                          <w:t xml:space="preserve"> we will go there. </w:t>
                        </w:r>
                      </w:p>
                    </w:tc>
                  </w:tr>
                  <w:tr w:rsidR="00BE7B22" w14:paraId="2C3231DC" w14:textId="77777777" w:rsidTr="0022152E">
                    <w:tc>
                      <w:tcPr>
                        <w:tcW w:w="985" w:type="pct"/>
                      </w:tcPr>
                      <w:p w14:paraId="2D6FBF70" w14:textId="77777777" w:rsidR="00BE7B22" w:rsidRPr="003E2C48" w:rsidRDefault="00BE7B22" w:rsidP="00BE7B22">
                        <w:pPr>
                          <w:jc w:val="center"/>
                          <w:rPr>
                            <w:bCs/>
                            <w:color w:val="E27425" w:themeColor="accent2"/>
                            <w:sz w:val="18"/>
                            <w:szCs w:val="18"/>
                          </w:rPr>
                        </w:pPr>
                        <w:r w:rsidRPr="003E2C48">
                          <w:rPr>
                            <w:bCs/>
                            <w:color w:val="E27425" w:themeColor="accent2"/>
                            <w:sz w:val="18"/>
                            <w:szCs w:val="18"/>
                          </w:rPr>
                          <w:t>so</w:t>
                        </w:r>
                      </w:p>
                    </w:tc>
                    <w:tc>
                      <w:tcPr>
                        <w:tcW w:w="1709" w:type="pct"/>
                      </w:tcPr>
                      <w:p w14:paraId="330FED8D" w14:textId="77777777" w:rsidR="00BE7B22" w:rsidRDefault="00BE7B22" w:rsidP="00BE7B22">
                        <w:pPr>
                          <w:jc w:val="center"/>
                          <w:rPr>
                            <w:bCs/>
                            <w:sz w:val="18"/>
                            <w:szCs w:val="18"/>
                          </w:rPr>
                        </w:pPr>
                        <w:r>
                          <w:rPr>
                            <w:bCs/>
                            <w:sz w:val="18"/>
                            <w:szCs w:val="18"/>
                          </w:rPr>
                          <w:t>idea 1 causes idea 2</w:t>
                        </w:r>
                      </w:p>
                    </w:tc>
                    <w:tc>
                      <w:tcPr>
                        <w:tcW w:w="2306" w:type="pct"/>
                      </w:tcPr>
                      <w:p w14:paraId="0519071A" w14:textId="77777777" w:rsidR="00BE7B22" w:rsidRDefault="00BE7B22" w:rsidP="00BE7B22">
                        <w:pPr>
                          <w:rPr>
                            <w:bCs/>
                            <w:sz w:val="18"/>
                            <w:szCs w:val="18"/>
                          </w:rPr>
                        </w:pPr>
                        <w:r>
                          <w:rPr>
                            <w:bCs/>
                            <w:sz w:val="18"/>
                            <w:szCs w:val="18"/>
                          </w:rPr>
                          <w:t xml:space="preserve">Ali was hungry, </w:t>
                        </w:r>
                        <w:r w:rsidRPr="000E39B5">
                          <w:rPr>
                            <w:bCs/>
                            <w:color w:val="E27425" w:themeColor="accent2"/>
                            <w:sz w:val="18"/>
                            <w:szCs w:val="18"/>
                          </w:rPr>
                          <w:t>so</w:t>
                        </w:r>
                        <w:r>
                          <w:rPr>
                            <w:bCs/>
                            <w:sz w:val="18"/>
                            <w:szCs w:val="18"/>
                          </w:rPr>
                          <w:t xml:space="preserve"> he ate lunch. </w:t>
                        </w:r>
                      </w:p>
                    </w:tc>
                  </w:tr>
                  <w:tr w:rsidR="00BE7B22" w14:paraId="46141101" w14:textId="77777777" w:rsidTr="0022152E">
                    <w:tc>
                      <w:tcPr>
                        <w:tcW w:w="985" w:type="pct"/>
                      </w:tcPr>
                      <w:p w14:paraId="1CAF8E5B" w14:textId="77777777" w:rsidR="00BE7B22" w:rsidRPr="003E2C48" w:rsidRDefault="00BE7B22" w:rsidP="00BE7B22">
                        <w:pPr>
                          <w:jc w:val="center"/>
                          <w:rPr>
                            <w:bCs/>
                            <w:color w:val="E27425" w:themeColor="accent2"/>
                            <w:sz w:val="18"/>
                            <w:szCs w:val="18"/>
                          </w:rPr>
                        </w:pPr>
                        <w:r w:rsidRPr="003E2C48">
                          <w:rPr>
                            <w:bCs/>
                            <w:color w:val="E27425" w:themeColor="accent2"/>
                            <w:sz w:val="18"/>
                            <w:szCs w:val="18"/>
                          </w:rPr>
                          <w:t>because</w:t>
                        </w:r>
                      </w:p>
                    </w:tc>
                    <w:tc>
                      <w:tcPr>
                        <w:tcW w:w="1709" w:type="pct"/>
                      </w:tcPr>
                      <w:p w14:paraId="15F4ECD6" w14:textId="77777777" w:rsidR="00BE7B22" w:rsidRDefault="00BE7B22" w:rsidP="00BE7B22">
                        <w:pPr>
                          <w:jc w:val="center"/>
                          <w:rPr>
                            <w:bCs/>
                            <w:sz w:val="18"/>
                            <w:szCs w:val="18"/>
                          </w:rPr>
                        </w:pPr>
                        <w:r>
                          <w:rPr>
                            <w:bCs/>
                            <w:sz w:val="18"/>
                            <w:szCs w:val="18"/>
                          </w:rPr>
                          <w:t>idea 2 causes idea 1</w:t>
                        </w:r>
                      </w:p>
                    </w:tc>
                    <w:tc>
                      <w:tcPr>
                        <w:tcW w:w="2306" w:type="pct"/>
                      </w:tcPr>
                      <w:p w14:paraId="702E94EC" w14:textId="77777777" w:rsidR="00BE7B22" w:rsidRDefault="00BE7B22" w:rsidP="00BE7B22">
                        <w:pPr>
                          <w:rPr>
                            <w:bCs/>
                            <w:sz w:val="18"/>
                            <w:szCs w:val="18"/>
                          </w:rPr>
                        </w:pPr>
                        <w:r>
                          <w:rPr>
                            <w:bCs/>
                            <w:sz w:val="18"/>
                            <w:szCs w:val="18"/>
                          </w:rPr>
                          <w:t xml:space="preserve">Ali ate lunch </w:t>
                        </w:r>
                        <w:r w:rsidRPr="000E39B5">
                          <w:rPr>
                            <w:bCs/>
                            <w:color w:val="E27425" w:themeColor="accent2"/>
                            <w:sz w:val="18"/>
                            <w:szCs w:val="18"/>
                          </w:rPr>
                          <w:t>because</w:t>
                        </w:r>
                        <w:r>
                          <w:rPr>
                            <w:bCs/>
                            <w:sz w:val="18"/>
                            <w:szCs w:val="18"/>
                          </w:rPr>
                          <w:t xml:space="preserve"> he was hungry. </w:t>
                        </w:r>
                      </w:p>
                    </w:tc>
                  </w:tr>
                </w:tbl>
                <w:p w14:paraId="0ADD232A" w14:textId="77777777" w:rsidR="00BE7B22" w:rsidRPr="000C0264" w:rsidRDefault="00BE7B22" w:rsidP="00BE7B22">
                  <w:pPr>
                    <w:contextualSpacing/>
                    <w:rPr>
                      <w:bCs/>
                      <w:sz w:val="20"/>
                      <w:szCs w:val="20"/>
                    </w:rPr>
                  </w:pPr>
                </w:p>
              </w:tc>
            </w:tr>
          </w:tbl>
          <w:p w14:paraId="2CCD015B" w14:textId="77777777" w:rsidR="00BE7B22" w:rsidRPr="000C0264" w:rsidRDefault="00BE7B22" w:rsidP="00BE7B2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E7B22" w:rsidRPr="000C0264" w14:paraId="246566B5" w14:textId="77777777" w:rsidTr="00BE7B22">
              <w:trPr>
                <w:tblHeader/>
                <w:jc w:val="center"/>
              </w:trPr>
              <w:tc>
                <w:tcPr>
                  <w:tcW w:w="5000" w:type="pct"/>
                  <w:shd w:val="clear" w:color="auto" w:fill="255694" w:themeFill="accent1"/>
                  <w:vAlign w:val="center"/>
                </w:tcPr>
                <w:p w14:paraId="4FB9C272" w14:textId="77777777" w:rsidR="00BE7B22" w:rsidRPr="000C0264" w:rsidRDefault="00BE7B22" w:rsidP="00BE7B22">
                  <w:pPr>
                    <w:rPr>
                      <w:bCs/>
                      <w:color w:val="FFFFFF"/>
                      <w:sz w:val="20"/>
                      <w:szCs w:val="20"/>
                    </w:rPr>
                  </w:pPr>
                  <w:r>
                    <w:rPr>
                      <w:bCs/>
                      <w:color w:val="FFFFFF"/>
                      <w:sz w:val="20"/>
                      <w:szCs w:val="20"/>
                    </w:rPr>
                    <w:t>USE CONJUNCTIONS</w:t>
                  </w:r>
                  <w:r w:rsidRPr="000C0264">
                    <w:rPr>
                      <w:bCs/>
                      <w:color w:val="FFFFFF"/>
                      <w:sz w:val="20"/>
                      <w:szCs w:val="20"/>
                    </w:rPr>
                    <w:t xml:space="preserve"> PRACTICE </w:t>
                  </w:r>
                </w:p>
              </w:tc>
            </w:tr>
            <w:tr w:rsidR="00BE7B22" w:rsidRPr="000C0264" w14:paraId="50E8610A" w14:textId="77777777" w:rsidTr="00BE7B22">
              <w:trPr>
                <w:trHeight w:val="3168"/>
                <w:jc w:val="center"/>
              </w:trPr>
              <w:tc>
                <w:tcPr>
                  <w:tcW w:w="5000" w:type="pct"/>
                  <w:shd w:val="clear" w:color="auto" w:fill="FFFFFF"/>
                  <w:vAlign w:val="center"/>
                </w:tcPr>
                <w:p w14:paraId="6121F8AE" w14:textId="77777777" w:rsidR="00BE7B22" w:rsidRPr="00CC775E" w:rsidRDefault="00BE7B22" w:rsidP="00BE7B22">
                  <w:pPr>
                    <w:widowControl w:val="0"/>
                    <w:tabs>
                      <w:tab w:val="left" w:pos="1872"/>
                    </w:tabs>
                    <w:rPr>
                      <w:rFonts w:cs="Times New Roman"/>
                      <w:bCs/>
                      <w:sz w:val="20"/>
                    </w:rPr>
                  </w:pPr>
                  <w:r w:rsidRPr="00CC775E">
                    <w:rPr>
                      <w:rFonts w:cs="Times New Roman"/>
                      <w:b/>
                      <w:bCs/>
                      <w:sz w:val="20"/>
                    </w:rPr>
                    <w:t xml:space="preserve">Directions: </w:t>
                  </w:r>
                  <w:r w:rsidRPr="00CC775E">
                    <w:rPr>
                      <w:rFonts w:cs="Times New Roman"/>
                      <w:bCs/>
                      <w:sz w:val="20"/>
                    </w:rPr>
                    <w:t>Listen as I read each sentence. Then write the conjunction that best fits the sentence.</w:t>
                  </w:r>
                </w:p>
                <w:p w14:paraId="6F4E1DA0" w14:textId="77777777" w:rsidR="00BE7B22" w:rsidRPr="00CC775E" w:rsidRDefault="00BE7B22" w:rsidP="00BE7B22">
                  <w:pPr>
                    <w:widowControl w:val="0"/>
                    <w:tabs>
                      <w:tab w:val="left" w:pos="1872"/>
                    </w:tabs>
                    <w:rPr>
                      <w:rFonts w:cs="Times New Roman"/>
                      <w:bCs/>
                      <w:sz w:val="20"/>
                    </w:rPr>
                  </w:pPr>
                </w:p>
                <w:tbl>
                  <w:tblPr>
                    <w:tblStyle w:val="TableGrid"/>
                    <w:tblW w:w="0" w:type="auto"/>
                    <w:tblLayout w:type="fixed"/>
                    <w:tblLook w:val="04A0" w:firstRow="1" w:lastRow="0" w:firstColumn="1" w:lastColumn="0" w:noHBand="0" w:noVBand="1"/>
                  </w:tblPr>
                  <w:tblGrid>
                    <w:gridCol w:w="2112"/>
                    <w:gridCol w:w="2113"/>
                    <w:gridCol w:w="2113"/>
                    <w:gridCol w:w="2113"/>
                    <w:gridCol w:w="2113"/>
                  </w:tblGrid>
                  <w:tr w:rsidR="00BE7B22" w:rsidRPr="00CC775E" w14:paraId="2A27D7CA" w14:textId="77777777" w:rsidTr="0022152E">
                    <w:tc>
                      <w:tcPr>
                        <w:tcW w:w="2112" w:type="dxa"/>
                      </w:tcPr>
                      <w:p w14:paraId="22D36AFA" w14:textId="77777777" w:rsidR="00BE7B22" w:rsidRPr="00CC775E" w:rsidRDefault="00BE7B22" w:rsidP="00BE7B22">
                        <w:pPr>
                          <w:widowControl w:val="0"/>
                          <w:tabs>
                            <w:tab w:val="left" w:pos="1872"/>
                          </w:tabs>
                          <w:rPr>
                            <w:rFonts w:cs="Times New Roman"/>
                            <w:bCs/>
                            <w:sz w:val="20"/>
                          </w:rPr>
                        </w:pPr>
                        <w:r w:rsidRPr="00CC775E">
                          <w:rPr>
                            <w:rFonts w:cs="Times New Roman"/>
                            <w:bCs/>
                            <w:sz w:val="20"/>
                          </w:rPr>
                          <w:t>and</w:t>
                        </w:r>
                      </w:p>
                    </w:tc>
                    <w:tc>
                      <w:tcPr>
                        <w:tcW w:w="2113" w:type="dxa"/>
                      </w:tcPr>
                      <w:p w14:paraId="23BBC95F" w14:textId="77777777" w:rsidR="00BE7B22" w:rsidRPr="00CC775E" w:rsidRDefault="00BE7B22" w:rsidP="00BE7B22">
                        <w:pPr>
                          <w:widowControl w:val="0"/>
                          <w:tabs>
                            <w:tab w:val="left" w:pos="1872"/>
                          </w:tabs>
                          <w:rPr>
                            <w:rFonts w:cs="Times New Roman"/>
                            <w:bCs/>
                            <w:sz w:val="20"/>
                          </w:rPr>
                        </w:pPr>
                        <w:r w:rsidRPr="00CC775E">
                          <w:rPr>
                            <w:rFonts w:cs="Times New Roman"/>
                            <w:bCs/>
                            <w:sz w:val="20"/>
                          </w:rPr>
                          <w:t>because</w:t>
                        </w:r>
                      </w:p>
                    </w:tc>
                    <w:tc>
                      <w:tcPr>
                        <w:tcW w:w="2113" w:type="dxa"/>
                      </w:tcPr>
                      <w:p w14:paraId="7628FF1A" w14:textId="77777777" w:rsidR="00BE7B22" w:rsidRPr="00CC775E" w:rsidRDefault="00BE7B22" w:rsidP="00BE7B22">
                        <w:pPr>
                          <w:widowControl w:val="0"/>
                          <w:tabs>
                            <w:tab w:val="left" w:pos="1872"/>
                          </w:tabs>
                          <w:rPr>
                            <w:rFonts w:cs="Times New Roman"/>
                            <w:bCs/>
                            <w:sz w:val="20"/>
                          </w:rPr>
                        </w:pPr>
                        <w:r w:rsidRPr="00CC775E">
                          <w:rPr>
                            <w:rFonts w:cs="Times New Roman"/>
                            <w:bCs/>
                            <w:sz w:val="20"/>
                          </w:rPr>
                          <w:t>but</w:t>
                        </w:r>
                      </w:p>
                    </w:tc>
                    <w:tc>
                      <w:tcPr>
                        <w:tcW w:w="2113" w:type="dxa"/>
                      </w:tcPr>
                      <w:p w14:paraId="1DCF6E20" w14:textId="77777777" w:rsidR="00BE7B22" w:rsidRPr="00CC775E" w:rsidRDefault="00BE7B22" w:rsidP="00BE7B22">
                        <w:pPr>
                          <w:widowControl w:val="0"/>
                          <w:tabs>
                            <w:tab w:val="left" w:pos="1872"/>
                          </w:tabs>
                          <w:rPr>
                            <w:rFonts w:cs="Times New Roman"/>
                            <w:bCs/>
                            <w:sz w:val="20"/>
                          </w:rPr>
                        </w:pPr>
                        <w:r w:rsidRPr="00CC775E">
                          <w:rPr>
                            <w:rFonts w:cs="Times New Roman"/>
                            <w:bCs/>
                            <w:sz w:val="20"/>
                          </w:rPr>
                          <w:t>or</w:t>
                        </w:r>
                      </w:p>
                    </w:tc>
                    <w:tc>
                      <w:tcPr>
                        <w:tcW w:w="2113" w:type="dxa"/>
                      </w:tcPr>
                      <w:p w14:paraId="39C087D5" w14:textId="77777777" w:rsidR="00BE7B22" w:rsidRPr="00CC775E" w:rsidRDefault="00BE7B22" w:rsidP="00BE7B22">
                        <w:pPr>
                          <w:widowControl w:val="0"/>
                          <w:tabs>
                            <w:tab w:val="left" w:pos="1872"/>
                          </w:tabs>
                          <w:rPr>
                            <w:rFonts w:cs="Times New Roman"/>
                            <w:bCs/>
                            <w:sz w:val="20"/>
                          </w:rPr>
                        </w:pPr>
                        <w:r w:rsidRPr="00CC775E">
                          <w:rPr>
                            <w:rFonts w:cs="Times New Roman"/>
                            <w:bCs/>
                            <w:sz w:val="20"/>
                          </w:rPr>
                          <w:t>so</w:t>
                        </w:r>
                      </w:p>
                    </w:tc>
                  </w:tr>
                </w:tbl>
                <w:p w14:paraId="558E18F4" w14:textId="77777777" w:rsidR="00BE7B22" w:rsidRPr="00CC775E" w:rsidRDefault="00BE7B22" w:rsidP="00BE7B22">
                  <w:pPr>
                    <w:widowControl w:val="0"/>
                    <w:tabs>
                      <w:tab w:val="left" w:pos="1872"/>
                    </w:tabs>
                    <w:rPr>
                      <w:rFonts w:cs="Times New Roman"/>
                      <w:bCs/>
                      <w:sz w:val="20"/>
                    </w:rPr>
                  </w:pPr>
                </w:p>
                <w:p w14:paraId="476027CD" w14:textId="77777777" w:rsidR="00BE7B22" w:rsidRPr="000C0264" w:rsidRDefault="00BE7B22" w:rsidP="00BE7B22">
                  <w:pPr>
                    <w:widowControl w:val="0"/>
                    <w:rPr>
                      <w:rFonts w:cs="Times New Roman"/>
                      <w:b/>
                      <w:bCs/>
                    </w:rPr>
                  </w:pPr>
                </w:p>
                <w:p w14:paraId="4EE3B12C" w14:textId="77777777" w:rsidR="00BE7B22" w:rsidRPr="00CC775E" w:rsidRDefault="00BE7B22" w:rsidP="006708B7">
                  <w:pPr>
                    <w:widowControl w:val="0"/>
                    <w:numPr>
                      <w:ilvl w:val="0"/>
                      <w:numId w:val="71"/>
                    </w:numPr>
                    <w:rPr>
                      <w:rFonts w:asciiTheme="minorHAnsi" w:hAnsiTheme="minorHAnsi" w:cstheme="minorHAnsi"/>
                      <w:sz w:val="20"/>
                    </w:rPr>
                  </w:pPr>
                  <w:r w:rsidRPr="00CC775E">
                    <w:rPr>
                      <w:rFonts w:asciiTheme="minorHAnsi" w:hAnsiTheme="minorHAnsi" w:cstheme="minorHAnsi"/>
                      <w:sz w:val="20"/>
                    </w:rPr>
                    <w:t xml:space="preserve">I will choose either chocolate ____ strawberry. </w:t>
                  </w:r>
                  <w:r w:rsidRPr="00CC775E">
                    <w:rPr>
                      <w:rFonts w:asciiTheme="minorHAnsi" w:hAnsiTheme="minorHAnsi" w:cstheme="minorHAnsi"/>
                      <w:color w:val="FF0000"/>
                      <w:sz w:val="20"/>
                    </w:rPr>
                    <w:t>or</w:t>
                  </w:r>
                  <w:r w:rsidRPr="00CC775E">
                    <w:rPr>
                      <w:rFonts w:asciiTheme="minorHAnsi" w:hAnsiTheme="minorHAnsi" w:cstheme="minorHAnsi"/>
                      <w:sz w:val="20"/>
                    </w:rPr>
                    <w:t xml:space="preserve"> </w:t>
                  </w:r>
                </w:p>
                <w:p w14:paraId="1010CCB0" w14:textId="77777777" w:rsidR="00BE7B22" w:rsidRPr="00CC775E" w:rsidRDefault="00BE7B22" w:rsidP="006708B7">
                  <w:pPr>
                    <w:widowControl w:val="0"/>
                    <w:numPr>
                      <w:ilvl w:val="0"/>
                      <w:numId w:val="71"/>
                    </w:numPr>
                    <w:rPr>
                      <w:rFonts w:asciiTheme="minorHAnsi" w:hAnsiTheme="minorHAnsi" w:cstheme="minorHAnsi"/>
                      <w:sz w:val="20"/>
                    </w:rPr>
                  </w:pPr>
                  <w:r w:rsidRPr="00CC775E">
                    <w:rPr>
                      <w:rFonts w:asciiTheme="minorHAnsi" w:hAnsiTheme="minorHAnsi" w:cstheme="minorHAnsi"/>
                      <w:sz w:val="20"/>
                    </w:rPr>
                    <w:t xml:space="preserve">The leaves are green ______ thin. </w:t>
                  </w:r>
                  <w:r w:rsidRPr="00CC775E">
                    <w:rPr>
                      <w:rFonts w:asciiTheme="minorHAnsi" w:hAnsiTheme="minorHAnsi" w:cstheme="minorHAnsi"/>
                      <w:color w:val="FF0000"/>
                      <w:sz w:val="20"/>
                    </w:rPr>
                    <w:t>and</w:t>
                  </w:r>
                </w:p>
                <w:p w14:paraId="6F893E65" w14:textId="77777777" w:rsidR="00BE7B22" w:rsidRPr="00CC775E" w:rsidRDefault="00BE7B22" w:rsidP="006708B7">
                  <w:pPr>
                    <w:widowControl w:val="0"/>
                    <w:numPr>
                      <w:ilvl w:val="0"/>
                      <w:numId w:val="71"/>
                    </w:numPr>
                    <w:rPr>
                      <w:rFonts w:asciiTheme="minorHAnsi" w:hAnsiTheme="minorHAnsi" w:cstheme="minorHAnsi"/>
                      <w:sz w:val="20"/>
                    </w:rPr>
                  </w:pPr>
                  <w:r w:rsidRPr="00CC775E">
                    <w:rPr>
                      <w:rFonts w:asciiTheme="minorHAnsi" w:hAnsiTheme="minorHAnsi" w:cstheme="minorHAnsi"/>
                      <w:sz w:val="20"/>
                    </w:rPr>
                    <w:t xml:space="preserve">I won the race _______ I tried hard. </w:t>
                  </w:r>
                  <w:r w:rsidRPr="00CC775E">
                    <w:rPr>
                      <w:rFonts w:asciiTheme="minorHAnsi" w:hAnsiTheme="minorHAnsi" w:cstheme="minorHAnsi"/>
                      <w:color w:val="FF0000"/>
                      <w:sz w:val="20"/>
                    </w:rPr>
                    <w:t>because</w:t>
                  </w:r>
                </w:p>
                <w:p w14:paraId="7F2BAD50" w14:textId="77777777" w:rsidR="00BE7B22" w:rsidRPr="00CC775E" w:rsidRDefault="00BE7B22" w:rsidP="006708B7">
                  <w:pPr>
                    <w:widowControl w:val="0"/>
                    <w:numPr>
                      <w:ilvl w:val="0"/>
                      <w:numId w:val="71"/>
                    </w:numPr>
                    <w:rPr>
                      <w:rFonts w:asciiTheme="minorHAnsi" w:hAnsiTheme="minorHAnsi" w:cstheme="minorHAnsi"/>
                      <w:sz w:val="20"/>
                    </w:rPr>
                  </w:pPr>
                  <w:r w:rsidRPr="00CC775E">
                    <w:rPr>
                      <w:rFonts w:asciiTheme="minorHAnsi" w:hAnsiTheme="minorHAnsi" w:cstheme="minorHAnsi"/>
                      <w:sz w:val="20"/>
                    </w:rPr>
                    <w:t xml:space="preserve">There is rain _____ there is no thunder. </w:t>
                  </w:r>
                  <w:r w:rsidRPr="00CC775E">
                    <w:rPr>
                      <w:rFonts w:asciiTheme="minorHAnsi" w:hAnsiTheme="minorHAnsi" w:cstheme="minorHAnsi"/>
                      <w:color w:val="FF0000"/>
                      <w:sz w:val="20"/>
                    </w:rPr>
                    <w:t>but</w:t>
                  </w:r>
                </w:p>
                <w:p w14:paraId="49A4C362" w14:textId="77777777" w:rsidR="00BE7B22" w:rsidRPr="000C0264" w:rsidRDefault="00BE7B22" w:rsidP="006708B7">
                  <w:pPr>
                    <w:widowControl w:val="0"/>
                    <w:numPr>
                      <w:ilvl w:val="0"/>
                      <w:numId w:val="71"/>
                    </w:numPr>
                    <w:rPr>
                      <w:rFonts w:ascii="Times New Roman" w:hAnsi="Times New Roman" w:cs="Times New Roman"/>
                    </w:rPr>
                  </w:pPr>
                  <w:r w:rsidRPr="00CC775E">
                    <w:rPr>
                      <w:rFonts w:asciiTheme="minorHAnsi" w:hAnsiTheme="minorHAnsi" w:cstheme="minorHAnsi"/>
                      <w:sz w:val="20"/>
                    </w:rPr>
                    <w:t xml:space="preserve">I am tired _____ I will go to bed. </w:t>
                  </w:r>
                  <w:r w:rsidRPr="00CC775E">
                    <w:rPr>
                      <w:rFonts w:asciiTheme="minorHAnsi" w:hAnsiTheme="minorHAnsi" w:cstheme="minorHAnsi"/>
                      <w:color w:val="FF0000"/>
                      <w:sz w:val="20"/>
                    </w:rPr>
                    <w:t>so</w:t>
                  </w:r>
                </w:p>
              </w:tc>
            </w:tr>
          </w:tbl>
          <w:p w14:paraId="7DDF9FAF" w14:textId="77777777" w:rsidR="00BE7B22" w:rsidRPr="00CA17B9" w:rsidRDefault="00BE7B22" w:rsidP="00BE7B22"/>
          <w:p w14:paraId="3290A0F2" w14:textId="77777777" w:rsidR="00C975C3" w:rsidRPr="00D910E6" w:rsidRDefault="00C975C3" w:rsidP="0022152E">
            <w:pPr>
              <w:rPr>
                <w:smallCaps/>
                <w:lang w:eastAsia="en-US"/>
              </w:rPr>
            </w:pPr>
          </w:p>
        </w:tc>
      </w:tr>
    </w:tbl>
    <w:p w14:paraId="2977810D" w14:textId="47AD2E28" w:rsidR="001628A6" w:rsidRDefault="001628A6" w:rsidP="00C975C3">
      <w:pPr>
        <w:rPr>
          <w:rFonts w:asciiTheme="majorHAnsi" w:hAnsiTheme="majorHAnsi" w:cstheme="majorHAnsi"/>
          <w:noProof/>
          <w:color w:val="E27425" w:themeColor="accent2"/>
          <w:sz w:val="32"/>
          <w:szCs w:val="32"/>
          <w:lang w:eastAsia="ja-JP"/>
        </w:rPr>
      </w:pPr>
      <w:r>
        <w:br w:type="page"/>
      </w:r>
    </w:p>
    <w:p w14:paraId="58903E07" w14:textId="0CD2C362" w:rsidR="00557930" w:rsidRDefault="00BA5390" w:rsidP="007E4814">
      <w:pPr>
        <w:pStyle w:val="Heading3"/>
      </w:pPr>
      <w:bookmarkStart w:id="248" w:name="_Toc18048264"/>
      <w:r>
        <w:t>L.1.1.J: Recognize the Four Sentence Types</w:t>
      </w:r>
      <w:bookmarkEnd w:id="248"/>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6214"/>
        <w:gridCol w:w="3320"/>
      </w:tblGrid>
      <w:tr w:rsidR="00126176" w14:paraId="57438F95" w14:textId="77777777" w:rsidTr="00126176">
        <w:trPr>
          <w:trHeight w:val="432"/>
          <w:tblHeader/>
          <w:jc w:val="center"/>
        </w:trPr>
        <w:tc>
          <w:tcPr>
            <w:tcW w:w="7920" w:type="dxa"/>
            <w:gridSpan w:val="3"/>
            <w:shd w:val="clear" w:color="auto" w:fill="255694" w:themeFill="accent1"/>
            <w:vAlign w:val="center"/>
          </w:tcPr>
          <w:p w14:paraId="537430FA" w14:textId="77777777" w:rsidR="00126176" w:rsidRDefault="00126176" w:rsidP="00126176">
            <w:pPr>
              <w:pStyle w:val="Heading4"/>
              <w:outlineLvl w:val="3"/>
            </w:pPr>
            <w:bookmarkStart w:id="249" w:name="_Toc18048265"/>
            <w:r>
              <w:t>Grade 1 M2 L8 Mini-lesson: Recognize the Four Sentence Types (11</w:t>
            </w:r>
            <w:r w:rsidRPr="4F54E63B">
              <w:t xml:space="preserve"> min.)</w:t>
            </w:r>
            <w:bookmarkEnd w:id="249"/>
          </w:p>
          <w:p w14:paraId="1C5DD866" w14:textId="6B8E4C6E" w:rsidR="005548DF" w:rsidRPr="005548DF" w:rsidRDefault="005548DF" w:rsidP="005548DF">
            <w:pPr>
              <w:pStyle w:val="Heading4"/>
              <w:outlineLvl w:val="3"/>
            </w:pPr>
            <w:bookmarkStart w:id="250" w:name="_Toc18048266"/>
            <w:r w:rsidRPr="005548DF">
              <w:t>Grade 1 M</w:t>
            </w:r>
            <w:r>
              <w:t>3</w:t>
            </w:r>
            <w:r w:rsidRPr="005548DF">
              <w:t xml:space="preserve"> L</w:t>
            </w:r>
            <w:r>
              <w:t>30</w:t>
            </w:r>
            <w:r w:rsidRPr="005548DF">
              <w:t xml:space="preserve"> Mini-lesson: Recognize the Four Sentence Types (11 min.)</w:t>
            </w:r>
            <w:bookmarkEnd w:id="250"/>
          </w:p>
        </w:tc>
      </w:tr>
      <w:tr w:rsidR="00126176" w14:paraId="45093E7B" w14:textId="77777777" w:rsidTr="00126176">
        <w:trPr>
          <w:trHeight w:val="126"/>
          <w:jc w:val="center"/>
        </w:trPr>
        <w:tc>
          <w:tcPr>
            <w:tcW w:w="7920" w:type="dxa"/>
            <w:gridSpan w:val="3"/>
            <w:shd w:val="clear" w:color="auto" w:fill="FFFFFF" w:themeFill="background1"/>
          </w:tcPr>
          <w:p w14:paraId="55E81F65" w14:textId="77777777" w:rsidR="00126176" w:rsidRPr="00FA3388" w:rsidRDefault="00126176" w:rsidP="008C7AC1">
            <w:pPr>
              <w:rPr>
                <w:color w:val="000000" w:themeColor="text1"/>
                <w:sz w:val="20"/>
                <w:szCs w:val="20"/>
              </w:rPr>
            </w:pPr>
            <w:r w:rsidRPr="00FA3388">
              <w:rPr>
                <w:rStyle w:val="05TableTextBoldOrange"/>
              </w:rPr>
              <w:t>L.1.1.J: RECOGNIZE THE FOUR SENTENCE TYPES</w:t>
            </w:r>
          </w:p>
        </w:tc>
      </w:tr>
      <w:tr w:rsidR="00126176" w14:paraId="649D0C2F" w14:textId="77777777" w:rsidTr="00126176">
        <w:trPr>
          <w:trHeight w:val="126"/>
          <w:jc w:val="center"/>
        </w:trPr>
        <w:tc>
          <w:tcPr>
            <w:tcW w:w="7920" w:type="dxa"/>
            <w:gridSpan w:val="3"/>
            <w:shd w:val="clear" w:color="auto" w:fill="EDF5FB" w:themeFill="text2"/>
          </w:tcPr>
          <w:p w14:paraId="0EAED7E4" w14:textId="77777777" w:rsidR="00126176" w:rsidRPr="00924831" w:rsidRDefault="00126176" w:rsidP="008C7AC1">
            <w:pPr>
              <w:pStyle w:val="14TableBullet"/>
              <w:ind w:left="0" w:firstLine="0"/>
              <w:rPr>
                <w:b/>
              </w:rPr>
            </w:pPr>
            <w:r w:rsidRPr="00924831">
              <w:rPr>
                <w:b/>
              </w:rPr>
              <w:t>Frame Instruction</w:t>
            </w:r>
          </w:p>
        </w:tc>
      </w:tr>
      <w:tr w:rsidR="00126176" w14:paraId="526BFD4B" w14:textId="77777777" w:rsidTr="00126176">
        <w:trPr>
          <w:trHeight w:val="126"/>
          <w:jc w:val="center"/>
        </w:trPr>
        <w:tc>
          <w:tcPr>
            <w:tcW w:w="7920" w:type="dxa"/>
            <w:gridSpan w:val="3"/>
            <w:shd w:val="clear" w:color="auto" w:fill="FFFFFF" w:themeFill="background1"/>
          </w:tcPr>
          <w:p w14:paraId="77E9566A" w14:textId="77777777" w:rsidR="00126176" w:rsidRPr="004B7A9D" w:rsidRDefault="00126176" w:rsidP="008C7AC1">
            <w:pPr>
              <w:pStyle w:val="14TableBullet"/>
              <w:numPr>
                <w:ilvl w:val="0"/>
                <w:numId w:val="9"/>
              </w:numPr>
              <w:ind w:left="360"/>
              <w:rPr>
                <w:color w:val="000000" w:themeColor="text1"/>
              </w:rPr>
            </w:pPr>
            <w:r>
              <w:rPr>
                <w:rFonts w:eastAsiaTheme="minorEastAsia"/>
              </w:rPr>
              <w:t xml:space="preserve">Jacques Cousteau tried many ways of exploring the ocean. Writing is like that, too. Writers try different ways of writing their ideas as they draft. </w:t>
            </w:r>
          </w:p>
          <w:p w14:paraId="4DA51D90" w14:textId="77777777" w:rsidR="00126176" w:rsidRPr="00924831" w:rsidRDefault="00126176" w:rsidP="008C7AC1">
            <w:pPr>
              <w:pStyle w:val="14TableBullet"/>
              <w:numPr>
                <w:ilvl w:val="0"/>
                <w:numId w:val="9"/>
              </w:numPr>
              <w:ind w:left="360"/>
              <w:rPr>
                <w:b/>
              </w:rPr>
            </w:pPr>
            <w:r>
              <w:t xml:space="preserve">Today, we will learn to draft using different sentence types. First, we will review the different sentence types. Then, we will use our learning as we write a topic sentence for focus writing task 1. </w:t>
            </w:r>
          </w:p>
        </w:tc>
      </w:tr>
      <w:tr w:rsidR="00126176" w14:paraId="62F637FD" w14:textId="77777777" w:rsidTr="00126176">
        <w:trPr>
          <w:trHeight w:val="126"/>
          <w:jc w:val="center"/>
        </w:trPr>
        <w:tc>
          <w:tcPr>
            <w:tcW w:w="7920" w:type="dxa"/>
            <w:gridSpan w:val="3"/>
            <w:shd w:val="clear" w:color="auto" w:fill="FFFFFF" w:themeFill="background1"/>
          </w:tcPr>
          <w:p w14:paraId="13E11A3D" w14:textId="77777777" w:rsidR="00126176" w:rsidRDefault="00126176" w:rsidP="003564EE">
            <w:pPr>
              <w:pStyle w:val="14TableBullet"/>
              <w:numPr>
                <w:ilvl w:val="0"/>
                <w:numId w:val="172"/>
              </w:numPr>
              <w:rPr>
                <w:i/>
              </w:rPr>
            </w:pPr>
            <w:r w:rsidRPr="00DF01DC">
              <w:rPr>
                <w:i/>
              </w:rPr>
              <w:t xml:space="preserve">Display </w:t>
            </w:r>
            <w:r>
              <w:rPr>
                <w:i/>
              </w:rPr>
              <w:t>Language Handout: Recognize the Four Sentence Types.</w:t>
            </w:r>
          </w:p>
          <w:p w14:paraId="3DB85088" w14:textId="77777777" w:rsidR="00126176" w:rsidRPr="00814E84" w:rsidRDefault="00126176" w:rsidP="003564EE">
            <w:pPr>
              <w:pStyle w:val="14TableBullet"/>
              <w:numPr>
                <w:ilvl w:val="0"/>
                <w:numId w:val="172"/>
              </w:numPr>
              <w:rPr>
                <w:i/>
              </w:rPr>
            </w:pPr>
            <w:r>
              <w:rPr>
                <w:i/>
              </w:rPr>
              <w:t>Organize pairs.</w:t>
            </w:r>
          </w:p>
        </w:tc>
      </w:tr>
      <w:tr w:rsidR="00126176" w:rsidRPr="00C163FB" w14:paraId="4B95E04D" w14:textId="77777777" w:rsidTr="00126176">
        <w:trPr>
          <w:trHeight w:val="128"/>
          <w:jc w:val="center"/>
        </w:trPr>
        <w:tc>
          <w:tcPr>
            <w:tcW w:w="928" w:type="dxa"/>
            <w:shd w:val="clear" w:color="auto" w:fill="EDF5FB" w:themeFill="background2" w:themeFillTint="33"/>
            <w:vAlign w:val="center"/>
          </w:tcPr>
          <w:p w14:paraId="1ACEC2CC" w14:textId="77777777" w:rsidR="00126176" w:rsidRDefault="00126176" w:rsidP="008C7AC1">
            <w:pPr>
              <w:pStyle w:val="12TableTextBold"/>
            </w:pPr>
            <w:r w:rsidRPr="008A7083">
              <w:t>Pacing</w:t>
            </w:r>
          </w:p>
        </w:tc>
        <w:tc>
          <w:tcPr>
            <w:tcW w:w="4557" w:type="dxa"/>
            <w:shd w:val="clear" w:color="auto" w:fill="EDF5FB" w:themeFill="background2" w:themeFillTint="33"/>
            <w:vAlign w:val="center"/>
          </w:tcPr>
          <w:p w14:paraId="0913D671" w14:textId="77777777" w:rsidR="00126176" w:rsidRDefault="00126176" w:rsidP="008C7AC1">
            <w:pPr>
              <w:pStyle w:val="12TableTextBold"/>
            </w:pPr>
            <w:r>
              <w:t>Say</w:t>
            </w:r>
          </w:p>
        </w:tc>
        <w:tc>
          <w:tcPr>
            <w:tcW w:w="2435" w:type="dxa"/>
            <w:shd w:val="clear" w:color="auto" w:fill="EDF5FB" w:themeFill="background2" w:themeFillTint="33"/>
            <w:vAlign w:val="center"/>
          </w:tcPr>
          <w:p w14:paraId="591667B8" w14:textId="77777777" w:rsidR="00126176" w:rsidRPr="00C163FB" w:rsidRDefault="00126176" w:rsidP="008C7AC1">
            <w:pPr>
              <w:pStyle w:val="12TableTextBold"/>
            </w:pPr>
            <w:r w:rsidRPr="00C163FB">
              <w:t>Do</w:t>
            </w:r>
          </w:p>
        </w:tc>
      </w:tr>
      <w:tr w:rsidR="00126176" w:rsidRPr="00230E24" w14:paraId="6F5B3441" w14:textId="77777777" w:rsidTr="00126176">
        <w:trPr>
          <w:trHeight w:val="126"/>
          <w:jc w:val="center"/>
        </w:trPr>
        <w:tc>
          <w:tcPr>
            <w:tcW w:w="928" w:type="dxa"/>
            <w:shd w:val="clear" w:color="auto" w:fill="FFFFFF" w:themeFill="background1"/>
          </w:tcPr>
          <w:p w14:paraId="4FCAB75F" w14:textId="77777777" w:rsidR="00126176" w:rsidRPr="006E519D" w:rsidRDefault="00126176" w:rsidP="008C7AC1">
            <w:pPr>
              <w:pStyle w:val="11TableText"/>
            </w:pPr>
            <w:r>
              <w:t>2</w:t>
            </w:r>
            <w:r w:rsidRPr="006E519D">
              <w:t xml:space="preserve"> min.</w:t>
            </w:r>
          </w:p>
        </w:tc>
        <w:tc>
          <w:tcPr>
            <w:tcW w:w="4557" w:type="dxa"/>
            <w:shd w:val="clear" w:color="auto" w:fill="FFFFFF" w:themeFill="background1"/>
          </w:tcPr>
          <w:p w14:paraId="2EE9A9B4" w14:textId="77777777" w:rsidR="00126176" w:rsidRPr="00236B34" w:rsidRDefault="00126176" w:rsidP="006708B7">
            <w:pPr>
              <w:pStyle w:val="ListParagraph"/>
              <w:numPr>
                <w:ilvl w:val="0"/>
                <w:numId w:val="66"/>
              </w:numPr>
              <w:ind w:left="360"/>
              <w:rPr>
                <w:bCs/>
                <w:sz w:val="20"/>
                <w:szCs w:val="20"/>
              </w:rPr>
            </w:pPr>
            <w:r w:rsidRPr="00236B34">
              <w:rPr>
                <w:bCs/>
                <w:sz w:val="20"/>
                <w:szCs w:val="20"/>
              </w:rPr>
              <w:t xml:space="preserve">There are four main types of sentences. Each type of sentence has a different job. </w:t>
            </w:r>
          </w:p>
          <w:p w14:paraId="55203156" w14:textId="77777777" w:rsidR="00126176" w:rsidRPr="00236B34" w:rsidRDefault="00126176" w:rsidP="006708B7">
            <w:pPr>
              <w:pStyle w:val="ListParagraph"/>
              <w:numPr>
                <w:ilvl w:val="0"/>
                <w:numId w:val="66"/>
              </w:numPr>
              <w:ind w:left="360"/>
              <w:rPr>
                <w:bCs/>
                <w:sz w:val="20"/>
                <w:szCs w:val="20"/>
              </w:rPr>
            </w:pPr>
            <w:r w:rsidRPr="00236B34">
              <w:rPr>
                <w:bCs/>
                <w:sz w:val="20"/>
                <w:szCs w:val="20"/>
              </w:rPr>
              <w:t>A statement tells an idea. It ends with a period.</w:t>
            </w:r>
            <w:r>
              <w:rPr>
                <w:bCs/>
                <w:sz w:val="20"/>
                <w:szCs w:val="20"/>
              </w:rPr>
              <w:t xml:space="preserve"> </w:t>
            </w:r>
            <w:r w:rsidRPr="00236B34">
              <w:rPr>
                <w:bCs/>
                <w:sz w:val="20"/>
                <w:szCs w:val="20"/>
              </w:rPr>
              <w:t xml:space="preserve">Listen to the examples. With your partner, think of another example of a statement.  </w:t>
            </w:r>
          </w:p>
        </w:tc>
        <w:tc>
          <w:tcPr>
            <w:tcW w:w="2435" w:type="dxa"/>
            <w:shd w:val="clear" w:color="auto" w:fill="FFFFFF" w:themeFill="background1"/>
          </w:tcPr>
          <w:p w14:paraId="4F118D01" w14:textId="77777777" w:rsidR="00126176" w:rsidRPr="00236B34" w:rsidRDefault="00126176" w:rsidP="008C7AC1">
            <w:pPr>
              <w:widowControl w:val="0"/>
              <w:textAlignment w:val="baseline"/>
              <w:rPr>
                <w:rStyle w:val="07TableTextItalic"/>
                <w:rFonts w:eastAsiaTheme="minorHAnsi"/>
                <w:sz w:val="20"/>
                <w:szCs w:val="20"/>
              </w:rPr>
            </w:pPr>
            <w:r w:rsidRPr="00236B34">
              <w:rPr>
                <w:rStyle w:val="07TableTextItalic"/>
                <w:rFonts w:eastAsiaTheme="minorHAnsi"/>
                <w:sz w:val="20"/>
                <w:szCs w:val="20"/>
              </w:rPr>
              <w:t xml:space="preserve">Read about statements on Language Handout: Recognize the Four Sentence Types. Elicit more examples of statements. </w:t>
            </w:r>
          </w:p>
        </w:tc>
      </w:tr>
      <w:tr w:rsidR="00126176" w:rsidRPr="00230E24" w14:paraId="5DCCDA52" w14:textId="77777777" w:rsidTr="00126176">
        <w:trPr>
          <w:trHeight w:val="126"/>
          <w:jc w:val="center"/>
        </w:trPr>
        <w:tc>
          <w:tcPr>
            <w:tcW w:w="928" w:type="dxa"/>
            <w:shd w:val="clear" w:color="auto" w:fill="FFFFFF" w:themeFill="background1"/>
          </w:tcPr>
          <w:p w14:paraId="18F09A1A" w14:textId="77777777" w:rsidR="00126176" w:rsidRPr="006E519D" w:rsidRDefault="00126176" w:rsidP="008C7AC1">
            <w:pPr>
              <w:pStyle w:val="11TableText"/>
            </w:pPr>
            <w:r>
              <w:t>2 min.</w:t>
            </w:r>
          </w:p>
        </w:tc>
        <w:tc>
          <w:tcPr>
            <w:tcW w:w="4557" w:type="dxa"/>
            <w:shd w:val="clear" w:color="auto" w:fill="FFFFFF" w:themeFill="background1"/>
          </w:tcPr>
          <w:p w14:paraId="61548DEB" w14:textId="77777777" w:rsidR="00126176" w:rsidRPr="00236B34" w:rsidRDefault="00126176" w:rsidP="00126176">
            <w:pPr>
              <w:pStyle w:val="ListParagraph"/>
              <w:widowControl w:val="0"/>
              <w:numPr>
                <w:ilvl w:val="0"/>
                <w:numId w:val="10"/>
              </w:numPr>
              <w:ind w:left="360"/>
              <w:textAlignment w:val="baseline"/>
              <w:rPr>
                <w:rStyle w:val="07TableTextItalic"/>
                <w:rFonts w:eastAsiaTheme="minorHAnsi"/>
                <w:i w:val="0"/>
                <w:sz w:val="20"/>
                <w:szCs w:val="20"/>
              </w:rPr>
            </w:pPr>
            <w:r w:rsidRPr="00236B34">
              <w:rPr>
                <w:rStyle w:val="07TableTextItalic"/>
                <w:rFonts w:eastAsiaTheme="minorHAnsi"/>
                <w:sz w:val="20"/>
                <w:szCs w:val="20"/>
              </w:rPr>
              <w:t xml:space="preserve">A question asks. It ends with a question mark. </w:t>
            </w:r>
          </w:p>
          <w:p w14:paraId="03D54C3D" w14:textId="77777777" w:rsidR="00126176" w:rsidRPr="00236B34" w:rsidRDefault="00126176" w:rsidP="00126176">
            <w:pPr>
              <w:pStyle w:val="ListParagraph"/>
              <w:widowControl w:val="0"/>
              <w:numPr>
                <w:ilvl w:val="0"/>
                <w:numId w:val="10"/>
              </w:numPr>
              <w:ind w:left="360"/>
              <w:textAlignment w:val="baseline"/>
              <w:rPr>
                <w:rStyle w:val="07TableTextItalic"/>
                <w:rFonts w:eastAsiaTheme="minorHAnsi"/>
                <w:i w:val="0"/>
                <w:sz w:val="20"/>
                <w:szCs w:val="20"/>
              </w:rPr>
            </w:pPr>
            <w:r w:rsidRPr="00236B34">
              <w:rPr>
                <w:bCs/>
                <w:sz w:val="20"/>
                <w:szCs w:val="20"/>
              </w:rPr>
              <w:t>Listen to the examples. With your partner, think of another example of a question.</w:t>
            </w:r>
            <w:r w:rsidRPr="00236B34">
              <w:rPr>
                <w:rStyle w:val="07TableTextItalic"/>
                <w:rFonts w:eastAsiaTheme="minorHAnsi"/>
                <w:sz w:val="20"/>
                <w:szCs w:val="20"/>
              </w:rPr>
              <w:t xml:space="preserve">  </w:t>
            </w:r>
          </w:p>
        </w:tc>
        <w:tc>
          <w:tcPr>
            <w:tcW w:w="2435" w:type="dxa"/>
            <w:shd w:val="clear" w:color="auto" w:fill="FFFFFF" w:themeFill="background1"/>
          </w:tcPr>
          <w:p w14:paraId="28DA67CD" w14:textId="77777777" w:rsidR="00126176" w:rsidRPr="00236B34" w:rsidRDefault="00126176" w:rsidP="008C7AC1">
            <w:pPr>
              <w:widowControl w:val="0"/>
              <w:textAlignment w:val="baseline"/>
              <w:rPr>
                <w:rStyle w:val="07TableTextItalic"/>
                <w:rFonts w:eastAsiaTheme="minorHAnsi"/>
                <w:sz w:val="20"/>
                <w:szCs w:val="20"/>
              </w:rPr>
            </w:pPr>
            <w:r w:rsidRPr="00236B34">
              <w:rPr>
                <w:rStyle w:val="07TableTextItalic"/>
                <w:rFonts w:eastAsiaTheme="minorHAnsi"/>
                <w:sz w:val="20"/>
                <w:szCs w:val="20"/>
              </w:rPr>
              <w:t>Read about questions and elicit more examples.</w:t>
            </w:r>
          </w:p>
        </w:tc>
      </w:tr>
      <w:tr w:rsidR="00126176" w:rsidRPr="00230E24" w14:paraId="27FD2AC3" w14:textId="77777777" w:rsidTr="00126176">
        <w:trPr>
          <w:trHeight w:val="126"/>
          <w:jc w:val="center"/>
        </w:trPr>
        <w:tc>
          <w:tcPr>
            <w:tcW w:w="928" w:type="dxa"/>
            <w:shd w:val="clear" w:color="auto" w:fill="FFFFFF" w:themeFill="background1"/>
          </w:tcPr>
          <w:p w14:paraId="16E05422" w14:textId="77777777" w:rsidR="00126176" w:rsidRPr="006E519D" w:rsidRDefault="00126176" w:rsidP="008C7AC1">
            <w:pPr>
              <w:pStyle w:val="11TableText"/>
            </w:pPr>
            <w:r>
              <w:t>2 min.</w:t>
            </w:r>
          </w:p>
        </w:tc>
        <w:tc>
          <w:tcPr>
            <w:tcW w:w="4557" w:type="dxa"/>
            <w:shd w:val="clear" w:color="auto" w:fill="FFFFFF" w:themeFill="background1"/>
          </w:tcPr>
          <w:p w14:paraId="370855BF" w14:textId="77777777" w:rsidR="00126176" w:rsidRPr="00236B34" w:rsidRDefault="00126176" w:rsidP="00126176">
            <w:pPr>
              <w:pStyle w:val="ListParagraph"/>
              <w:widowControl w:val="0"/>
              <w:numPr>
                <w:ilvl w:val="0"/>
                <w:numId w:val="10"/>
              </w:numPr>
              <w:ind w:left="360"/>
              <w:textAlignment w:val="baseline"/>
              <w:rPr>
                <w:rStyle w:val="07TableTextItalic"/>
                <w:rFonts w:eastAsiaTheme="minorHAnsi"/>
                <w:i w:val="0"/>
                <w:sz w:val="20"/>
                <w:szCs w:val="20"/>
              </w:rPr>
            </w:pPr>
            <w:r w:rsidRPr="00236B34">
              <w:rPr>
                <w:rStyle w:val="07TableTextItalic"/>
                <w:rFonts w:eastAsiaTheme="minorHAnsi"/>
                <w:sz w:val="20"/>
                <w:szCs w:val="20"/>
              </w:rPr>
              <w:t xml:space="preserve">A command tells someone to do something. It ends with a period or an exclamation mark. </w:t>
            </w:r>
          </w:p>
          <w:p w14:paraId="55CE5F78" w14:textId="77777777" w:rsidR="00126176" w:rsidRPr="00236B34" w:rsidRDefault="00126176" w:rsidP="00126176">
            <w:pPr>
              <w:pStyle w:val="ListParagraph"/>
              <w:widowControl w:val="0"/>
              <w:numPr>
                <w:ilvl w:val="0"/>
                <w:numId w:val="10"/>
              </w:numPr>
              <w:ind w:left="360"/>
              <w:textAlignment w:val="baseline"/>
              <w:rPr>
                <w:rStyle w:val="07TableTextItalic"/>
                <w:rFonts w:eastAsiaTheme="minorHAnsi"/>
                <w:i w:val="0"/>
                <w:sz w:val="20"/>
                <w:szCs w:val="20"/>
              </w:rPr>
            </w:pPr>
            <w:r w:rsidRPr="00236B34">
              <w:rPr>
                <w:bCs/>
                <w:sz w:val="20"/>
                <w:szCs w:val="20"/>
              </w:rPr>
              <w:t>Listen to the examples. With your partner, think of another example of a</w:t>
            </w:r>
            <w:r w:rsidRPr="00236B34">
              <w:rPr>
                <w:rStyle w:val="07TableTextItalic"/>
                <w:rFonts w:eastAsiaTheme="minorHAnsi"/>
                <w:sz w:val="20"/>
                <w:szCs w:val="20"/>
              </w:rPr>
              <w:t xml:space="preserve"> command. </w:t>
            </w:r>
          </w:p>
        </w:tc>
        <w:tc>
          <w:tcPr>
            <w:tcW w:w="2435" w:type="dxa"/>
            <w:shd w:val="clear" w:color="auto" w:fill="FFFFFF" w:themeFill="background1"/>
          </w:tcPr>
          <w:p w14:paraId="69316BB0" w14:textId="77777777" w:rsidR="00126176" w:rsidRPr="00236B34" w:rsidRDefault="00126176" w:rsidP="008C7AC1">
            <w:pPr>
              <w:widowControl w:val="0"/>
              <w:textAlignment w:val="baseline"/>
              <w:rPr>
                <w:rStyle w:val="07TableTextItalic"/>
                <w:rFonts w:eastAsiaTheme="minorHAnsi"/>
                <w:sz w:val="20"/>
                <w:szCs w:val="20"/>
              </w:rPr>
            </w:pPr>
            <w:r w:rsidRPr="00236B34">
              <w:rPr>
                <w:rStyle w:val="07TableTextItalic"/>
                <w:rFonts w:eastAsiaTheme="minorHAnsi"/>
                <w:sz w:val="20"/>
                <w:szCs w:val="20"/>
              </w:rPr>
              <w:t>Read about commands and elicit more examples.</w:t>
            </w:r>
          </w:p>
        </w:tc>
      </w:tr>
      <w:tr w:rsidR="00126176" w:rsidRPr="00230E24" w14:paraId="7EFEC2C7" w14:textId="77777777" w:rsidTr="00126176">
        <w:trPr>
          <w:trHeight w:val="126"/>
          <w:jc w:val="center"/>
        </w:trPr>
        <w:tc>
          <w:tcPr>
            <w:tcW w:w="928" w:type="dxa"/>
            <w:shd w:val="clear" w:color="auto" w:fill="FFFFFF" w:themeFill="background1"/>
          </w:tcPr>
          <w:p w14:paraId="365E3CED" w14:textId="77777777" w:rsidR="00126176" w:rsidRPr="006E519D" w:rsidRDefault="00126176" w:rsidP="008C7AC1">
            <w:pPr>
              <w:pStyle w:val="11TableText"/>
            </w:pPr>
            <w:r>
              <w:t>2</w:t>
            </w:r>
            <w:r w:rsidRPr="006E519D">
              <w:t xml:space="preserve"> min.</w:t>
            </w:r>
          </w:p>
        </w:tc>
        <w:tc>
          <w:tcPr>
            <w:tcW w:w="4557" w:type="dxa"/>
            <w:shd w:val="clear" w:color="auto" w:fill="FFFFFF" w:themeFill="background1"/>
          </w:tcPr>
          <w:p w14:paraId="585431E1" w14:textId="77777777" w:rsidR="00126176" w:rsidRPr="00236B34" w:rsidRDefault="00126176" w:rsidP="00126176">
            <w:pPr>
              <w:pStyle w:val="ListParagraph"/>
              <w:numPr>
                <w:ilvl w:val="0"/>
                <w:numId w:val="10"/>
              </w:numPr>
              <w:ind w:left="360"/>
              <w:rPr>
                <w:bCs/>
                <w:sz w:val="20"/>
                <w:szCs w:val="20"/>
              </w:rPr>
            </w:pPr>
            <w:r w:rsidRPr="00236B34">
              <w:rPr>
                <w:bCs/>
                <w:sz w:val="20"/>
                <w:szCs w:val="20"/>
              </w:rPr>
              <w:t xml:space="preserve">An exclamation shows strong feeling. It ends with an exclamation mark. </w:t>
            </w:r>
          </w:p>
          <w:p w14:paraId="310A6027" w14:textId="77777777" w:rsidR="00126176" w:rsidRPr="00236B34" w:rsidRDefault="00126176" w:rsidP="00126176">
            <w:pPr>
              <w:pStyle w:val="ListParagraph"/>
              <w:numPr>
                <w:ilvl w:val="0"/>
                <w:numId w:val="10"/>
              </w:numPr>
              <w:ind w:left="360"/>
              <w:rPr>
                <w:rStyle w:val="07TableTextItalic"/>
                <w:bCs/>
                <w:i w:val="0"/>
                <w:sz w:val="20"/>
                <w:szCs w:val="20"/>
              </w:rPr>
            </w:pPr>
            <w:r w:rsidRPr="00236B34">
              <w:rPr>
                <w:bCs/>
                <w:sz w:val="20"/>
                <w:szCs w:val="20"/>
              </w:rPr>
              <w:t xml:space="preserve">Listen to the examples. With your partner, think of another example of an exclamation. </w:t>
            </w:r>
            <w:r w:rsidRPr="00236B34">
              <w:rPr>
                <w:rStyle w:val="07TableTextItalic"/>
                <w:rFonts w:eastAsiaTheme="minorHAnsi"/>
                <w:sz w:val="20"/>
                <w:szCs w:val="20"/>
              </w:rPr>
              <w:t xml:space="preserve"> </w:t>
            </w:r>
          </w:p>
        </w:tc>
        <w:tc>
          <w:tcPr>
            <w:tcW w:w="2435" w:type="dxa"/>
            <w:shd w:val="clear" w:color="auto" w:fill="FFFFFF" w:themeFill="background1"/>
          </w:tcPr>
          <w:p w14:paraId="761782B8" w14:textId="77777777" w:rsidR="00126176" w:rsidRPr="00236B34" w:rsidRDefault="00126176" w:rsidP="008C7AC1">
            <w:pPr>
              <w:widowControl w:val="0"/>
              <w:textAlignment w:val="baseline"/>
              <w:rPr>
                <w:rStyle w:val="07TableTextItalic"/>
                <w:rFonts w:eastAsiaTheme="minorHAnsi"/>
                <w:sz w:val="20"/>
                <w:szCs w:val="20"/>
              </w:rPr>
            </w:pPr>
            <w:r w:rsidRPr="00236B34">
              <w:rPr>
                <w:rStyle w:val="07TableTextItalic"/>
                <w:rFonts w:eastAsiaTheme="minorHAnsi"/>
                <w:sz w:val="20"/>
                <w:szCs w:val="20"/>
              </w:rPr>
              <w:t>Read about exclamations and elicit more examples.</w:t>
            </w:r>
          </w:p>
        </w:tc>
      </w:tr>
      <w:tr w:rsidR="00126176" w:rsidRPr="00230E24" w14:paraId="49D0C9DF" w14:textId="77777777" w:rsidTr="00126176">
        <w:trPr>
          <w:trHeight w:val="126"/>
          <w:jc w:val="center"/>
        </w:trPr>
        <w:tc>
          <w:tcPr>
            <w:tcW w:w="928" w:type="dxa"/>
            <w:shd w:val="clear" w:color="auto" w:fill="FFFFFF" w:themeFill="background1"/>
          </w:tcPr>
          <w:p w14:paraId="0E8348E7" w14:textId="77777777" w:rsidR="00126176" w:rsidRPr="00B83EF1" w:rsidRDefault="00126176" w:rsidP="008C7AC1">
            <w:pPr>
              <w:pStyle w:val="11TableText"/>
              <w:rPr>
                <w:b/>
                <w:bCs/>
              </w:rPr>
            </w:pPr>
            <w:r w:rsidRPr="6F5005A0">
              <w:rPr>
                <w:b/>
                <w:bCs/>
              </w:rPr>
              <w:t>Monitor Progress</w:t>
            </w:r>
          </w:p>
          <w:p w14:paraId="5D907C17" w14:textId="77777777" w:rsidR="00126176" w:rsidRDefault="00126176" w:rsidP="008C7AC1">
            <w:pPr>
              <w:pStyle w:val="11TableText"/>
            </w:pPr>
            <w:r>
              <w:t>3 min.</w:t>
            </w:r>
          </w:p>
        </w:tc>
        <w:tc>
          <w:tcPr>
            <w:tcW w:w="4557" w:type="dxa"/>
            <w:shd w:val="clear" w:color="auto" w:fill="FFFFFF" w:themeFill="background1"/>
          </w:tcPr>
          <w:p w14:paraId="0AF564B6" w14:textId="77777777" w:rsidR="00126176" w:rsidRPr="006E519D" w:rsidRDefault="00126176" w:rsidP="00126176">
            <w:pPr>
              <w:pStyle w:val="ListParagraph"/>
              <w:numPr>
                <w:ilvl w:val="0"/>
                <w:numId w:val="10"/>
              </w:numPr>
              <w:ind w:left="360"/>
              <w:rPr>
                <w:sz w:val="20"/>
                <w:szCs w:val="20"/>
              </w:rPr>
            </w:pPr>
            <w:r>
              <w:rPr>
                <w:sz w:val="20"/>
                <w:szCs w:val="20"/>
              </w:rPr>
              <w:t>C</w:t>
            </w:r>
            <w:r w:rsidRPr="4F54E63B">
              <w:rPr>
                <w:sz w:val="20"/>
                <w:szCs w:val="20"/>
              </w:rPr>
              <w:t xml:space="preserve">omplete the practice items on </w:t>
            </w:r>
            <w:r>
              <w:rPr>
                <w:sz w:val="20"/>
                <w:szCs w:val="20"/>
              </w:rPr>
              <w:t>Language Handout: Recognize the Four Sentence Types independently.</w:t>
            </w:r>
          </w:p>
        </w:tc>
        <w:tc>
          <w:tcPr>
            <w:tcW w:w="2435" w:type="dxa"/>
            <w:shd w:val="clear" w:color="auto" w:fill="FFFFFF" w:themeFill="background1"/>
          </w:tcPr>
          <w:p w14:paraId="0325523E" w14:textId="77777777" w:rsidR="00126176" w:rsidRPr="00527F6E" w:rsidRDefault="00126176" w:rsidP="008C7AC1">
            <w:pPr>
              <w:widowControl w:val="0"/>
              <w:textAlignment w:val="baseline"/>
              <w:rPr>
                <w:rStyle w:val="07TableTextItalic"/>
                <w:rFonts w:eastAsiaTheme="minorHAnsi"/>
              </w:rPr>
            </w:pPr>
            <w:r w:rsidRPr="00310919">
              <w:rPr>
                <w:rFonts w:eastAsiaTheme="minorHAnsi"/>
                <w:i/>
                <w:iCs/>
                <w:sz w:val="20"/>
                <w:szCs w:val="20"/>
              </w:rPr>
              <w:t xml:space="preserve">Distribute </w:t>
            </w:r>
            <w:r>
              <w:rPr>
                <w:rFonts w:eastAsiaTheme="minorHAnsi"/>
                <w:i/>
                <w:iCs/>
                <w:sz w:val="20"/>
                <w:szCs w:val="20"/>
              </w:rPr>
              <w:t>Language Handout: Recognize the Four Sentence Types</w:t>
            </w:r>
            <w:r w:rsidRPr="00310919">
              <w:rPr>
                <w:rFonts w:eastAsiaTheme="minorHAnsi"/>
                <w:i/>
                <w:iCs/>
                <w:sz w:val="20"/>
                <w:szCs w:val="20"/>
              </w:rPr>
              <w:t xml:space="preserve"> and review directions for practice items.</w:t>
            </w:r>
          </w:p>
        </w:tc>
      </w:tr>
    </w:tbl>
    <w:p w14:paraId="369A3A9C" w14:textId="77777777" w:rsidR="00126176" w:rsidRDefault="00126176">
      <w:r>
        <w:br w:type="page"/>
      </w: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0800"/>
      </w:tblGrid>
      <w:tr w:rsidR="00126176" w:rsidRPr="00D910E6" w14:paraId="36167E8C" w14:textId="77777777" w:rsidTr="008C7AC1">
        <w:trPr>
          <w:trHeight w:val="432"/>
          <w:tblHeader/>
          <w:jc w:val="center"/>
        </w:trPr>
        <w:tc>
          <w:tcPr>
            <w:tcW w:w="10800" w:type="dxa"/>
            <w:shd w:val="clear" w:color="auto" w:fill="F2F2F2" w:themeFill="background1" w:themeFillShade="F2"/>
            <w:vAlign w:val="center"/>
          </w:tcPr>
          <w:p w14:paraId="78EEBB95" w14:textId="77777777" w:rsidR="00126176" w:rsidRDefault="00126176" w:rsidP="00126176">
            <w:pPr>
              <w:pStyle w:val="Heading5"/>
              <w:outlineLvl w:val="4"/>
            </w:pPr>
            <w:bookmarkStart w:id="251" w:name="_Toc18048267"/>
            <w:r w:rsidRPr="007E4814">
              <w:t xml:space="preserve">Grade </w:t>
            </w:r>
            <w:r>
              <w:t>1</w:t>
            </w:r>
            <w:r w:rsidRPr="007E4814">
              <w:t xml:space="preserve"> M</w:t>
            </w:r>
            <w:r>
              <w:t>2</w:t>
            </w:r>
            <w:r w:rsidRPr="007E4814">
              <w:t xml:space="preserve"> L</w:t>
            </w:r>
            <w:r>
              <w:t>8</w:t>
            </w:r>
            <w:r w:rsidRPr="007E4814">
              <w:t xml:space="preserve"> </w:t>
            </w:r>
            <w:r>
              <w:t>Handout</w:t>
            </w:r>
            <w:r w:rsidRPr="007E4814">
              <w:t>: Recognize the Four Sentence Types</w:t>
            </w:r>
            <w:bookmarkEnd w:id="251"/>
          </w:p>
          <w:p w14:paraId="6AA77A94" w14:textId="01D220CA" w:rsidR="005548DF" w:rsidRPr="005548DF" w:rsidRDefault="005548DF" w:rsidP="005548DF">
            <w:pPr>
              <w:pStyle w:val="Heading5"/>
              <w:outlineLvl w:val="4"/>
            </w:pPr>
            <w:bookmarkStart w:id="252" w:name="_Toc18048268"/>
            <w:r w:rsidRPr="005548DF">
              <w:t>Grade 1 M</w:t>
            </w:r>
            <w:r>
              <w:t>3</w:t>
            </w:r>
            <w:r w:rsidRPr="005548DF">
              <w:t xml:space="preserve"> L</w:t>
            </w:r>
            <w:r>
              <w:t>30</w:t>
            </w:r>
            <w:r w:rsidRPr="005548DF">
              <w:t xml:space="preserve"> Handout: Recognize the Four Sentence Types</w:t>
            </w:r>
            <w:bookmarkEnd w:id="252"/>
          </w:p>
        </w:tc>
      </w:tr>
      <w:tr w:rsidR="00126176" w:rsidRPr="00D910E6" w14:paraId="0E535A62" w14:textId="77777777" w:rsidTr="008C7AC1">
        <w:trPr>
          <w:trHeight w:val="6192"/>
          <w:jc w:val="center"/>
        </w:trPr>
        <w:tc>
          <w:tcPr>
            <w:tcW w:w="10800" w:type="dxa"/>
            <w:shd w:val="clear" w:color="auto" w:fill="FFFFFF" w:themeFill="background1"/>
          </w:tcPr>
          <w:p w14:paraId="1801813A" w14:textId="77777777" w:rsidR="00126176" w:rsidRPr="00113DB3" w:rsidRDefault="00126176" w:rsidP="008C7AC1">
            <w:pPr>
              <w:pStyle w:val="Heading5"/>
              <w:outlineLvl w:val="4"/>
              <w:rPr>
                <w:rFonts w:asciiTheme="majorHAnsi" w:hAnsiTheme="majorHAnsi"/>
                <w:sz w:val="20"/>
                <w:szCs w:val="20"/>
              </w:rPr>
            </w:pPr>
          </w:p>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0080"/>
            </w:tblGrid>
            <w:tr w:rsidR="00126176" w:rsidRPr="004902A7" w14:paraId="53558797" w14:textId="77777777" w:rsidTr="008C7AC1">
              <w:trPr>
                <w:jc w:val="center"/>
              </w:trPr>
              <w:tc>
                <w:tcPr>
                  <w:tcW w:w="5000" w:type="pct"/>
                  <w:shd w:val="clear" w:color="auto" w:fill="255694" w:themeFill="accent1"/>
                  <w:vAlign w:val="center"/>
                </w:tcPr>
                <w:p w14:paraId="0CC742AC" w14:textId="77777777" w:rsidR="00126176" w:rsidRPr="004902A7" w:rsidRDefault="00126176" w:rsidP="008C7AC1">
                  <w:pPr>
                    <w:rPr>
                      <w:b/>
                      <w:bCs/>
                      <w:color w:val="FFFFFF" w:themeColor="background1"/>
                      <w:sz w:val="20"/>
                      <w:szCs w:val="20"/>
                    </w:rPr>
                  </w:pPr>
                  <w:r>
                    <w:rPr>
                      <w:bCs/>
                      <w:color w:val="FFFFFF" w:themeColor="background1"/>
                      <w:sz w:val="20"/>
                      <w:szCs w:val="20"/>
                    </w:rPr>
                    <w:t xml:space="preserve">TYPES OF SENTENCES </w:t>
                  </w:r>
                </w:p>
              </w:tc>
            </w:tr>
            <w:tr w:rsidR="00126176" w:rsidRPr="004902A7" w14:paraId="530AA1AE" w14:textId="77777777" w:rsidTr="008C7AC1">
              <w:trPr>
                <w:trHeight w:val="3168"/>
                <w:jc w:val="center"/>
              </w:trPr>
              <w:tc>
                <w:tcPr>
                  <w:tcW w:w="5000" w:type="pct"/>
                  <w:shd w:val="clear" w:color="auto" w:fill="FFFFFF" w:themeFill="background1"/>
                </w:tcPr>
                <w:p w14:paraId="133F9429" w14:textId="77777777" w:rsidR="00126176" w:rsidRDefault="00126176" w:rsidP="008C7AC1">
                  <w:pPr>
                    <w:rPr>
                      <w:bCs/>
                      <w:sz w:val="20"/>
                      <w:szCs w:val="20"/>
                    </w:rPr>
                  </w:pPr>
                </w:p>
                <w:p w14:paraId="09239661" w14:textId="77777777" w:rsidR="00126176" w:rsidRDefault="00126176" w:rsidP="008C7AC1">
                  <w:pPr>
                    <w:rPr>
                      <w:bCs/>
                      <w:sz w:val="20"/>
                      <w:szCs w:val="20"/>
                    </w:rPr>
                  </w:pPr>
                  <w:r w:rsidRPr="003A7F11">
                    <w:rPr>
                      <w:bCs/>
                      <w:sz w:val="20"/>
                      <w:szCs w:val="20"/>
                    </w:rPr>
                    <w:t xml:space="preserve">There are four main types of sentences. Each type of sentence has a different job. </w:t>
                  </w:r>
                </w:p>
                <w:p w14:paraId="354CC488" w14:textId="77777777" w:rsidR="00126176" w:rsidRPr="003A7F11" w:rsidRDefault="00126176" w:rsidP="008C7AC1">
                  <w:pPr>
                    <w:rPr>
                      <w:bCs/>
                      <w:sz w:val="20"/>
                      <w:szCs w:val="20"/>
                    </w:rPr>
                  </w:pPr>
                </w:p>
                <w:tbl>
                  <w:tblPr>
                    <w:tblStyle w:val="TableGrid"/>
                    <w:tblW w:w="9360" w:type="dxa"/>
                    <w:jc w:val="center"/>
                    <w:tblLook w:val="04A0" w:firstRow="1" w:lastRow="0" w:firstColumn="1" w:lastColumn="0" w:noHBand="0" w:noVBand="1"/>
                  </w:tblPr>
                  <w:tblGrid>
                    <w:gridCol w:w="1885"/>
                    <w:gridCol w:w="2879"/>
                    <w:gridCol w:w="1801"/>
                    <w:gridCol w:w="2795"/>
                  </w:tblGrid>
                  <w:tr w:rsidR="00126176" w:rsidRPr="003A7F11" w14:paraId="7A397150" w14:textId="77777777" w:rsidTr="008C7AC1">
                    <w:trPr>
                      <w:jc w:val="center"/>
                    </w:trPr>
                    <w:tc>
                      <w:tcPr>
                        <w:tcW w:w="1007" w:type="pct"/>
                        <w:shd w:val="clear" w:color="auto" w:fill="EDF5FB" w:themeFill="text2"/>
                      </w:tcPr>
                      <w:p w14:paraId="5D1C5F36" w14:textId="77777777" w:rsidR="00126176" w:rsidRPr="003A7F11" w:rsidRDefault="00126176" w:rsidP="008C7AC1">
                        <w:pPr>
                          <w:rPr>
                            <w:b/>
                            <w:bCs/>
                            <w:sz w:val="20"/>
                            <w:szCs w:val="20"/>
                          </w:rPr>
                        </w:pPr>
                        <w:r w:rsidRPr="003A7F11">
                          <w:rPr>
                            <w:b/>
                            <w:bCs/>
                            <w:sz w:val="20"/>
                            <w:szCs w:val="20"/>
                          </w:rPr>
                          <w:t>Type of Sentence</w:t>
                        </w:r>
                      </w:p>
                    </w:tc>
                    <w:tc>
                      <w:tcPr>
                        <w:tcW w:w="1538" w:type="pct"/>
                        <w:shd w:val="clear" w:color="auto" w:fill="EDF5FB" w:themeFill="text2"/>
                      </w:tcPr>
                      <w:p w14:paraId="247D713C" w14:textId="77777777" w:rsidR="00126176" w:rsidRPr="003A7F11" w:rsidRDefault="00126176" w:rsidP="008C7AC1">
                        <w:pPr>
                          <w:rPr>
                            <w:b/>
                            <w:bCs/>
                            <w:sz w:val="20"/>
                            <w:szCs w:val="20"/>
                          </w:rPr>
                        </w:pPr>
                        <w:r w:rsidRPr="003A7F11">
                          <w:rPr>
                            <w:b/>
                            <w:bCs/>
                            <w:sz w:val="20"/>
                            <w:szCs w:val="20"/>
                          </w:rPr>
                          <w:t>Job</w:t>
                        </w:r>
                      </w:p>
                    </w:tc>
                    <w:tc>
                      <w:tcPr>
                        <w:tcW w:w="962" w:type="pct"/>
                        <w:shd w:val="clear" w:color="auto" w:fill="EDF5FB" w:themeFill="text2"/>
                      </w:tcPr>
                      <w:p w14:paraId="7B6DE3BC" w14:textId="77777777" w:rsidR="00126176" w:rsidRPr="003A7F11" w:rsidRDefault="00126176" w:rsidP="008C7AC1">
                        <w:pPr>
                          <w:rPr>
                            <w:b/>
                            <w:bCs/>
                            <w:sz w:val="20"/>
                            <w:szCs w:val="20"/>
                          </w:rPr>
                        </w:pPr>
                        <w:r w:rsidRPr="003A7F11">
                          <w:rPr>
                            <w:b/>
                            <w:bCs/>
                            <w:sz w:val="20"/>
                            <w:szCs w:val="20"/>
                          </w:rPr>
                          <w:t>Ending Mark</w:t>
                        </w:r>
                      </w:p>
                    </w:tc>
                    <w:tc>
                      <w:tcPr>
                        <w:tcW w:w="1493" w:type="pct"/>
                        <w:shd w:val="clear" w:color="auto" w:fill="EDF5FB" w:themeFill="text2"/>
                      </w:tcPr>
                      <w:p w14:paraId="41C69470" w14:textId="77777777" w:rsidR="00126176" w:rsidRPr="003A7F11" w:rsidRDefault="00126176" w:rsidP="008C7AC1">
                        <w:pPr>
                          <w:rPr>
                            <w:b/>
                            <w:bCs/>
                            <w:sz w:val="20"/>
                            <w:szCs w:val="20"/>
                          </w:rPr>
                        </w:pPr>
                        <w:r w:rsidRPr="003A7F11">
                          <w:rPr>
                            <w:b/>
                            <w:bCs/>
                            <w:sz w:val="20"/>
                            <w:szCs w:val="20"/>
                          </w:rPr>
                          <w:t>Examples</w:t>
                        </w:r>
                      </w:p>
                    </w:tc>
                  </w:tr>
                  <w:tr w:rsidR="00126176" w:rsidRPr="003A7F11" w14:paraId="5FCC8068" w14:textId="77777777" w:rsidTr="008C7AC1">
                    <w:trPr>
                      <w:jc w:val="center"/>
                    </w:trPr>
                    <w:tc>
                      <w:tcPr>
                        <w:tcW w:w="1007" w:type="pct"/>
                      </w:tcPr>
                      <w:p w14:paraId="08BD0818" w14:textId="77777777" w:rsidR="00126176" w:rsidRPr="003A7F11" w:rsidRDefault="00126176" w:rsidP="008C7AC1">
                        <w:pPr>
                          <w:rPr>
                            <w:bCs/>
                            <w:sz w:val="20"/>
                            <w:szCs w:val="20"/>
                          </w:rPr>
                        </w:pPr>
                        <w:r w:rsidRPr="003A7F11">
                          <w:rPr>
                            <w:bCs/>
                            <w:sz w:val="20"/>
                            <w:szCs w:val="20"/>
                          </w:rPr>
                          <w:t>Statement</w:t>
                        </w:r>
                      </w:p>
                    </w:tc>
                    <w:tc>
                      <w:tcPr>
                        <w:tcW w:w="1538" w:type="pct"/>
                      </w:tcPr>
                      <w:p w14:paraId="56EC4846" w14:textId="77777777" w:rsidR="00126176" w:rsidRPr="003A7F11" w:rsidRDefault="00126176" w:rsidP="008C7AC1">
                        <w:pPr>
                          <w:rPr>
                            <w:bCs/>
                            <w:sz w:val="20"/>
                            <w:szCs w:val="20"/>
                          </w:rPr>
                        </w:pPr>
                        <w:r w:rsidRPr="003A7F11">
                          <w:rPr>
                            <w:bCs/>
                            <w:sz w:val="20"/>
                            <w:szCs w:val="20"/>
                          </w:rPr>
                          <w:t>tells an idea</w:t>
                        </w:r>
                      </w:p>
                    </w:tc>
                    <w:tc>
                      <w:tcPr>
                        <w:tcW w:w="962" w:type="pct"/>
                      </w:tcPr>
                      <w:p w14:paraId="419D912D" w14:textId="77777777" w:rsidR="00126176" w:rsidRPr="003A7F11" w:rsidRDefault="00126176" w:rsidP="008C7AC1">
                        <w:pPr>
                          <w:rPr>
                            <w:bCs/>
                            <w:sz w:val="20"/>
                            <w:szCs w:val="20"/>
                          </w:rPr>
                        </w:pPr>
                        <w:r w:rsidRPr="003A7F11">
                          <w:rPr>
                            <w:bCs/>
                            <w:sz w:val="20"/>
                            <w:szCs w:val="20"/>
                          </w:rPr>
                          <w:t>.</w:t>
                        </w:r>
                      </w:p>
                    </w:tc>
                    <w:tc>
                      <w:tcPr>
                        <w:tcW w:w="1493" w:type="pct"/>
                      </w:tcPr>
                      <w:p w14:paraId="54D74CD4" w14:textId="77777777" w:rsidR="00126176" w:rsidRPr="003A7F11" w:rsidRDefault="00126176" w:rsidP="008C7AC1">
                        <w:pPr>
                          <w:rPr>
                            <w:bCs/>
                            <w:sz w:val="20"/>
                            <w:szCs w:val="20"/>
                          </w:rPr>
                        </w:pPr>
                        <w:r w:rsidRPr="003A7F11">
                          <w:rPr>
                            <w:bCs/>
                            <w:sz w:val="20"/>
                            <w:szCs w:val="20"/>
                          </w:rPr>
                          <w:t xml:space="preserve">They like music. </w:t>
                        </w:r>
                      </w:p>
                      <w:p w14:paraId="62AB46EB" w14:textId="77777777" w:rsidR="00126176" w:rsidRPr="003A7F11" w:rsidRDefault="00126176" w:rsidP="008C7AC1">
                        <w:pPr>
                          <w:rPr>
                            <w:bCs/>
                            <w:sz w:val="20"/>
                            <w:szCs w:val="20"/>
                          </w:rPr>
                        </w:pPr>
                        <w:r w:rsidRPr="003A7F11">
                          <w:rPr>
                            <w:bCs/>
                            <w:sz w:val="20"/>
                            <w:szCs w:val="20"/>
                          </w:rPr>
                          <w:t>She walked to school.</w:t>
                        </w:r>
                      </w:p>
                    </w:tc>
                  </w:tr>
                  <w:tr w:rsidR="00126176" w:rsidRPr="003A7F11" w14:paraId="7E8156FD" w14:textId="77777777" w:rsidTr="008C7AC1">
                    <w:trPr>
                      <w:jc w:val="center"/>
                    </w:trPr>
                    <w:tc>
                      <w:tcPr>
                        <w:tcW w:w="1007" w:type="pct"/>
                      </w:tcPr>
                      <w:p w14:paraId="43670A38" w14:textId="77777777" w:rsidR="00126176" w:rsidRPr="003A7F11" w:rsidRDefault="00126176" w:rsidP="008C7AC1">
                        <w:pPr>
                          <w:rPr>
                            <w:bCs/>
                            <w:sz w:val="20"/>
                            <w:szCs w:val="20"/>
                          </w:rPr>
                        </w:pPr>
                        <w:r w:rsidRPr="003A7F11">
                          <w:rPr>
                            <w:bCs/>
                            <w:sz w:val="20"/>
                            <w:szCs w:val="20"/>
                          </w:rPr>
                          <w:t>Question</w:t>
                        </w:r>
                      </w:p>
                    </w:tc>
                    <w:tc>
                      <w:tcPr>
                        <w:tcW w:w="1538" w:type="pct"/>
                      </w:tcPr>
                      <w:p w14:paraId="62FFEA85" w14:textId="77777777" w:rsidR="00126176" w:rsidRPr="003A7F11" w:rsidRDefault="00126176" w:rsidP="008C7AC1">
                        <w:pPr>
                          <w:rPr>
                            <w:bCs/>
                            <w:sz w:val="20"/>
                            <w:szCs w:val="20"/>
                          </w:rPr>
                        </w:pPr>
                        <w:r w:rsidRPr="003A7F11">
                          <w:rPr>
                            <w:bCs/>
                            <w:sz w:val="20"/>
                            <w:szCs w:val="20"/>
                          </w:rPr>
                          <w:t>asks</w:t>
                        </w:r>
                      </w:p>
                    </w:tc>
                    <w:tc>
                      <w:tcPr>
                        <w:tcW w:w="962" w:type="pct"/>
                      </w:tcPr>
                      <w:p w14:paraId="0ED4EAE7" w14:textId="77777777" w:rsidR="00126176" w:rsidRPr="003A7F11" w:rsidRDefault="00126176" w:rsidP="008C7AC1">
                        <w:pPr>
                          <w:rPr>
                            <w:bCs/>
                            <w:sz w:val="20"/>
                            <w:szCs w:val="20"/>
                          </w:rPr>
                        </w:pPr>
                        <w:r w:rsidRPr="003A7F11">
                          <w:rPr>
                            <w:bCs/>
                            <w:sz w:val="20"/>
                            <w:szCs w:val="20"/>
                          </w:rPr>
                          <w:t>?</w:t>
                        </w:r>
                      </w:p>
                    </w:tc>
                    <w:tc>
                      <w:tcPr>
                        <w:tcW w:w="1493" w:type="pct"/>
                      </w:tcPr>
                      <w:p w14:paraId="194459B1" w14:textId="77777777" w:rsidR="00126176" w:rsidRPr="003A7F11" w:rsidRDefault="00126176" w:rsidP="008C7AC1">
                        <w:pPr>
                          <w:rPr>
                            <w:bCs/>
                            <w:sz w:val="20"/>
                            <w:szCs w:val="20"/>
                          </w:rPr>
                        </w:pPr>
                        <w:r w:rsidRPr="003A7F11">
                          <w:rPr>
                            <w:bCs/>
                            <w:sz w:val="20"/>
                            <w:szCs w:val="20"/>
                          </w:rPr>
                          <w:t xml:space="preserve">Do you like cats? </w:t>
                        </w:r>
                      </w:p>
                      <w:p w14:paraId="6E31907F" w14:textId="77777777" w:rsidR="00126176" w:rsidRPr="003A7F11" w:rsidRDefault="00126176" w:rsidP="008C7AC1">
                        <w:pPr>
                          <w:rPr>
                            <w:bCs/>
                            <w:sz w:val="20"/>
                            <w:szCs w:val="20"/>
                          </w:rPr>
                        </w:pPr>
                        <w:r w:rsidRPr="003A7F11">
                          <w:rPr>
                            <w:bCs/>
                            <w:sz w:val="20"/>
                            <w:szCs w:val="20"/>
                          </w:rPr>
                          <w:t>Where is the party?</w:t>
                        </w:r>
                      </w:p>
                    </w:tc>
                  </w:tr>
                  <w:tr w:rsidR="00126176" w:rsidRPr="003A7F11" w14:paraId="0272688A" w14:textId="77777777" w:rsidTr="008C7AC1">
                    <w:trPr>
                      <w:jc w:val="center"/>
                    </w:trPr>
                    <w:tc>
                      <w:tcPr>
                        <w:tcW w:w="1007" w:type="pct"/>
                      </w:tcPr>
                      <w:p w14:paraId="42F315AE" w14:textId="77777777" w:rsidR="00126176" w:rsidRPr="003A7F11" w:rsidRDefault="00126176" w:rsidP="008C7AC1">
                        <w:pPr>
                          <w:rPr>
                            <w:bCs/>
                            <w:sz w:val="20"/>
                            <w:szCs w:val="20"/>
                          </w:rPr>
                        </w:pPr>
                        <w:r w:rsidRPr="003A7F11">
                          <w:rPr>
                            <w:bCs/>
                            <w:sz w:val="20"/>
                            <w:szCs w:val="20"/>
                          </w:rPr>
                          <w:t>Command</w:t>
                        </w:r>
                      </w:p>
                    </w:tc>
                    <w:tc>
                      <w:tcPr>
                        <w:tcW w:w="1538" w:type="pct"/>
                      </w:tcPr>
                      <w:p w14:paraId="0293921A" w14:textId="77777777" w:rsidR="00126176" w:rsidRPr="003A7F11" w:rsidRDefault="00126176" w:rsidP="008C7AC1">
                        <w:pPr>
                          <w:rPr>
                            <w:bCs/>
                            <w:sz w:val="20"/>
                            <w:szCs w:val="20"/>
                          </w:rPr>
                        </w:pPr>
                        <w:r w:rsidRPr="003A7F11">
                          <w:rPr>
                            <w:bCs/>
                            <w:sz w:val="20"/>
                            <w:szCs w:val="20"/>
                          </w:rPr>
                          <w:t>tells someone to do something</w:t>
                        </w:r>
                      </w:p>
                    </w:tc>
                    <w:tc>
                      <w:tcPr>
                        <w:tcW w:w="962" w:type="pct"/>
                      </w:tcPr>
                      <w:p w14:paraId="72589368" w14:textId="77777777" w:rsidR="00126176" w:rsidRPr="003A7F11" w:rsidRDefault="00126176" w:rsidP="008C7AC1">
                        <w:pPr>
                          <w:rPr>
                            <w:bCs/>
                            <w:sz w:val="20"/>
                            <w:szCs w:val="20"/>
                          </w:rPr>
                        </w:pPr>
                        <w:r w:rsidRPr="003A7F11">
                          <w:rPr>
                            <w:bCs/>
                            <w:sz w:val="20"/>
                            <w:szCs w:val="20"/>
                          </w:rPr>
                          <w:t>! or .</w:t>
                        </w:r>
                      </w:p>
                    </w:tc>
                    <w:tc>
                      <w:tcPr>
                        <w:tcW w:w="1493" w:type="pct"/>
                      </w:tcPr>
                      <w:p w14:paraId="4B1C042E" w14:textId="77777777" w:rsidR="00126176" w:rsidRPr="003A7F11" w:rsidRDefault="00126176" w:rsidP="008C7AC1">
                        <w:pPr>
                          <w:rPr>
                            <w:bCs/>
                            <w:sz w:val="20"/>
                            <w:szCs w:val="20"/>
                          </w:rPr>
                        </w:pPr>
                        <w:r w:rsidRPr="003A7F11">
                          <w:rPr>
                            <w:bCs/>
                            <w:sz w:val="20"/>
                            <w:szCs w:val="20"/>
                          </w:rPr>
                          <w:t>Wait for me!</w:t>
                        </w:r>
                      </w:p>
                      <w:p w14:paraId="0CD92BCF" w14:textId="77777777" w:rsidR="00126176" w:rsidRPr="003A7F11" w:rsidRDefault="00126176" w:rsidP="008C7AC1">
                        <w:pPr>
                          <w:rPr>
                            <w:bCs/>
                            <w:sz w:val="20"/>
                            <w:szCs w:val="20"/>
                          </w:rPr>
                        </w:pPr>
                        <w:r w:rsidRPr="003A7F11">
                          <w:rPr>
                            <w:bCs/>
                            <w:sz w:val="20"/>
                            <w:szCs w:val="20"/>
                          </w:rPr>
                          <w:t xml:space="preserve">Be quiet, please. </w:t>
                        </w:r>
                      </w:p>
                    </w:tc>
                  </w:tr>
                  <w:tr w:rsidR="00126176" w:rsidRPr="003A7F11" w14:paraId="5E28896B" w14:textId="77777777" w:rsidTr="008C7AC1">
                    <w:trPr>
                      <w:jc w:val="center"/>
                    </w:trPr>
                    <w:tc>
                      <w:tcPr>
                        <w:tcW w:w="1007" w:type="pct"/>
                      </w:tcPr>
                      <w:p w14:paraId="7A211C6B" w14:textId="77777777" w:rsidR="00126176" w:rsidRPr="003A7F11" w:rsidRDefault="00126176" w:rsidP="008C7AC1">
                        <w:pPr>
                          <w:rPr>
                            <w:bCs/>
                            <w:sz w:val="20"/>
                            <w:szCs w:val="20"/>
                          </w:rPr>
                        </w:pPr>
                        <w:r w:rsidRPr="003A7F11">
                          <w:rPr>
                            <w:bCs/>
                            <w:sz w:val="20"/>
                            <w:szCs w:val="20"/>
                          </w:rPr>
                          <w:t>Exclamation</w:t>
                        </w:r>
                      </w:p>
                    </w:tc>
                    <w:tc>
                      <w:tcPr>
                        <w:tcW w:w="1538" w:type="pct"/>
                      </w:tcPr>
                      <w:p w14:paraId="634C2E1B" w14:textId="77777777" w:rsidR="00126176" w:rsidRPr="003A7F11" w:rsidRDefault="00126176" w:rsidP="008C7AC1">
                        <w:pPr>
                          <w:rPr>
                            <w:bCs/>
                            <w:sz w:val="20"/>
                            <w:szCs w:val="20"/>
                          </w:rPr>
                        </w:pPr>
                        <w:r w:rsidRPr="003A7F11">
                          <w:rPr>
                            <w:bCs/>
                            <w:sz w:val="20"/>
                            <w:szCs w:val="20"/>
                          </w:rPr>
                          <w:t>shows strong feeling</w:t>
                        </w:r>
                      </w:p>
                    </w:tc>
                    <w:tc>
                      <w:tcPr>
                        <w:tcW w:w="962" w:type="pct"/>
                      </w:tcPr>
                      <w:p w14:paraId="7C91AEAD" w14:textId="77777777" w:rsidR="00126176" w:rsidRPr="003A7F11" w:rsidRDefault="00126176" w:rsidP="008C7AC1">
                        <w:pPr>
                          <w:rPr>
                            <w:bCs/>
                            <w:sz w:val="20"/>
                            <w:szCs w:val="20"/>
                          </w:rPr>
                        </w:pPr>
                        <w:r w:rsidRPr="003A7F11">
                          <w:rPr>
                            <w:bCs/>
                            <w:sz w:val="20"/>
                            <w:szCs w:val="20"/>
                          </w:rPr>
                          <w:t>!</w:t>
                        </w:r>
                      </w:p>
                    </w:tc>
                    <w:tc>
                      <w:tcPr>
                        <w:tcW w:w="1493" w:type="pct"/>
                      </w:tcPr>
                      <w:p w14:paraId="7BE72020" w14:textId="77777777" w:rsidR="00126176" w:rsidRPr="003A7F11" w:rsidRDefault="00126176" w:rsidP="008C7AC1">
                        <w:pPr>
                          <w:rPr>
                            <w:bCs/>
                            <w:sz w:val="20"/>
                            <w:szCs w:val="20"/>
                          </w:rPr>
                        </w:pPr>
                        <w:r w:rsidRPr="003A7F11">
                          <w:rPr>
                            <w:bCs/>
                            <w:sz w:val="20"/>
                            <w:szCs w:val="20"/>
                          </w:rPr>
                          <w:t>Our team won!</w:t>
                        </w:r>
                      </w:p>
                      <w:p w14:paraId="6CC86070" w14:textId="77777777" w:rsidR="00126176" w:rsidRPr="003A7F11" w:rsidRDefault="00126176" w:rsidP="008C7AC1">
                        <w:pPr>
                          <w:rPr>
                            <w:bCs/>
                            <w:sz w:val="20"/>
                            <w:szCs w:val="20"/>
                          </w:rPr>
                        </w:pPr>
                        <w:r w:rsidRPr="003A7F11">
                          <w:rPr>
                            <w:bCs/>
                            <w:sz w:val="20"/>
                            <w:szCs w:val="20"/>
                          </w:rPr>
                          <w:t xml:space="preserve">You scared me! </w:t>
                        </w:r>
                      </w:p>
                    </w:tc>
                  </w:tr>
                </w:tbl>
                <w:p w14:paraId="542CBAE4" w14:textId="77777777" w:rsidR="00126176" w:rsidRPr="00CA23B3" w:rsidRDefault="00126176" w:rsidP="008C7AC1">
                  <w:pPr>
                    <w:pStyle w:val="ListParagraph"/>
                    <w:ind w:left="0"/>
                    <w:rPr>
                      <w:bCs/>
                      <w:sz w:val="20"/>
                      <w:szCs w:val="20"/>
                    </w:rPr>
                  </w:pPr>
                </w:p>
              </w:tc>
            </w:tr>
          </w:tbl>
          <w:p w14:paraId="59E97CC8" w14:textId="77777777" w:rsidR="00126176" w:rsidRDefault="00126176" w:rsidP="008C7AC1"/>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0080"/>
            </w:tblGrid>
            <w:tr w:rsidR="00126176" w:rsidRPr="0030526A" w14:paraId="52DAD2BF" w14:textId="77777777" w:rsidTr="008C7AC1">
              <w:trPr>
                <w:tblHeader/>
                <w:jc w:val="center"/>
              </w:trPr>
              <w:tc>
                <w:tcPr>
                  <w:tcW w:w="5000" w:type="pct"/>
                  <w:shd w:val="clear" w:color="auto" w:fill="255694" w:themeFill="accent1"/>
                  <w:vAlign w:val="center"/>
                </w:tcPr>
                <w:p w14:paraId="6D64E610" w14:textId="77777777" w:rsidR="00126176" w:rsidRPr="00926153" w:rsidRDefault="00126176" w:rsidP="008C7AC1">
                  <w:pPr>
                    <w:rPr>
                      <w:bCs/>
                      <w:color w:val="FFFFFF" w:themeColor="background1"/>
                      <w:sz w:val="20"/>
                      <w:szCs w:val="20"/>
                    </w:rPr>
                  </w:pPr>
                  <w:r>
                    <w:rPr>
                      <w:bCs/>
                      <w:color w:val="FFFFFF" w:themeColor="background1"/>
                      <w:sz w:val="20"/>
                      <w:szCs w:val="20"/>
                    </w:rPr>
                    <w:t xml:space="preserve">SENTENCE TYPE PRACTICE </w:t>
                  </w:r>
                </w:p>
              </w:tc>
            </w:tr>
            <w:tr w:rsidR="00126176" w:rsidRPr="0030526A" w14:paraId="299790FF" w14:textId="77777777" w:rsidTr="008C7AC1">
              <w:trPr>
                <w:trHeight w:val="1440"/>
                <w:jc w:val="center"/>
              </w:trPr>
              <w:tc>
                <w:tcPr>
                  <w:tcW w:w="5000" w:type="pct"/>
                  <w:shd w:val="clear" w:color="auto" w:fill="FFFFFF" w:themeFill="background1"/>
                </w:tcPr>
                <w:p w14:paraId="2FD3C89F" w14:textId="77777777" w:rsidR="00126176" w:rsidRDefault="00126176" w:rsidP="008C7AC1">
                  <w:pPr>
                    <w:pStyle w:val="14TableBullet"/>
                    <w:ind w:left="0" w:firstLine="0"/>
                    <w:rPr>
                      <w:rFonts w:eastAsiaTheme="minorEastAsia" w:cstheme="minorBidi"/>
                      <w:b/>
                      <w:bCs/>
                    </w:rPr>
                  </w:pPr>
                </w:p>
                <w:p w14:paraId="6AC4506E" w14:textId="77777777" w:rsidR="00126176" w:rsidRPr="004301AC" w:rsidRDefault="00126176" w:rsidP="008C7AC1">
                  <w:pPr>
                    <w:pStyle w:val="14TableBullet"/>
                    <w:ind w:left="0" w:firstLine="0"/>
                    <w:rPr>
                      <w:rFonts w:eastAsiaTheme="minorEastAsia" w:cstheme="minorBidi"/>
                      <w:b/>
                      <w:bCs/>
                    </w:rPr>
                  </w:pPr>
                  <w:r w:rsidRPr="004301AC">
                    <w:rPr>
                      <w:rFonts w:eastAsiaTheme="minorEastAsia" w:cstheme="minorBidi"/>
                      <w:b/>
                      <w:bCs/>
                    </w:rPr>
                    <w:t xml:space="preserve">Directions: </w:t>
                  </w:r>
                  <w:r w:rsidRPr="004301AC">
                    <w:rPr>
                      <w:rFonts w:eastAsiaTheme="minorEastAsia" w:cstheme="minorBidi"/>
                    </w:rPr>
                    <w:t>Name the type of sentence for each example.</w:t>
                  </w:r>
                </w:p>
                <w:p w14:paraId="664F7F08" w14:textId="77777777" w:rsidR="00126176" w:rsidRPr="005A2645" w:rsidRDefault="00126176" w:rsidP="003564EE">
                  <w:pPr>
                    <w:pStyle w:val="NormalWeb"/>
                    <w:widowControl w:val="0"/>
                    <w:numPr>
                      <w:ilvl w:val="0"/>
                      <w:numId w:val="173"/>
                    </w:numPr>
                    <w:spacing w:before="0" w:beforeAutospacing="0" w:after="0" w:afterAutospacing="0"/>
                    <w:ind w:left="360"/>
                    <w:rPr>
                      <w:sz w:val="20"/>
                      <w:szCs w:val="20"/>
                    </w:rPr>
                  </w:pPr>
                  <w:r>
                    <w:rPr>
                      <w:rFonts w:asciiTheme="minorHAnsi" w:eastAsiaTheme="minorEastAsia" w:hAnsiTheme="minorHAnsi" w:cstheme="minorBidi"/>
                      <w:sz w:val="20"/>
                      <w:szCs w:val="20"/>
                    </w:rPr>
                    <w:t>What is your favorite animal</w:t>
                  </w:r>
                  <w:r w:rsidRPr="004301AC">
                    <w:rPr>
                      <w:rFonts w:asciiTheme="minorHAnsi" w:eastAsiaTheme="minorEastAsia" w:hAnsiTheme="minorHAnsi" w:cstheme="minorBidi"/>
                      <w:sz w:val="20"/>
                      <w:szCs w:val="20"/>
                    </w:rPr>
                    <w:t>?</w:t>
                  </w:r>
                  <w:r>
                    <w:rPr>
                      <w:rFonts w:asciiTheme="minorHAnsi" w:eastAsiaTheme="minorEastAsia" w:hAnsiTheme="minorHAnsi" w:cstheme="minorBidi"/>
                      <w:color w:val="FF0000"/>
                      <w:sz w:val="20"/>
                      <w:szCs w:val="20"/>
                    </w:rPr>
                    <w:t xml:space="preserve"> q</w:t>
                  </w:r>
                  <w:r w:rsidRPr="005A2645">
                    <w:rPr>
                      <w:rFonts w:asciiTheme="minorHAnsi" w:eastAsiaTheme="minorEastAsia" w:hAnsiTheme="minorHAnsi" w:cstheme="minorBidi"/>
                      <w:color w:val="FF0000"/>
                      <w:sz w:val="20"/>
                      <w:szCs w:val="20"/>
                    </w:rPr>
                    <w:t>uestion</w:t>
                  </w:r>
                </w:p>
                <w:p w14:paraId="12C93418" w14:textId="77777777" w:rsidR="00126176" w:rsidRPr="004301AC" w:rsidRDefault="00126176" w:rsidP="003564EE">
                  <w:pPr>
                    <w:pStyle w:val="NormalWeb"/>
                    <w:widowControl w:val="0"/>
                    <w:numPr>
                      <w:ilvl w:val="0"/>
                      <w:numId w:val="173"/>
                    </w:numPr>
                    <w:spacing w:before="0" w:beforeAutospacing="0" w:after="0" w:afterAutospacing="0"/>
                    <w:ind w:left="360"/>
                    <w:rPr>
                      <w:sz w:val="20"/>
                      <w:szCs w:val="20"/>
                    </w:rPr>
                  </w:pPr>
                  <w:r>
                    <w:rPr>
                      <w:rFonts w:asciiTheme="minorHAnsi" w:eastAsiaTheme="minorEastAsia" w:hAnsiTheme="minorHAnsi" w:cstheme="minorBidi"/>
                      <w:sz w:val="20"/>
                      <w:szCs w:val="20"/>
                    </w:rPr>
                    <w:t>I love swimming</w:t>
                  </w:r>
                  <w:r w:rsidRPr="004301AC">
                    <w:rPr>
                      <w:rFonts w:asciiTheme="minorHAnsi" w:eastAsiaTheme="minorEastAsia" w:hAnsiTheme="minorHAnsi" w:cstheme="minorBidi"/>
                      <w:sz w:val="20"/>
                      <w:szCs w:val="20"/>
                    </w:rPr>
                    <w:t>!</w:t>
                  </w:r>
                  <w:r w:rsidRPr="005A2645">
                    <w:rPr>
                      <w:rFonts w:asciiTheme="minorHAnsi" w:eastAsiaTheme="minorEastAsia" w:hAnsiTheme="minorHAnsi" w:cstheme="minorBidi"/>
                      <w:color w:val="FF0000"/>
                      <w:sz w:val="20"/>
                      <w:szCs w:val="20"/>
                    </w:rPr>
                    <w:t xml:space="preserve"> exclamation</w:t>
                  </w:r>
                </w:p>
                <w:p w14:paraId="6962BDB1" w14:textId="5CCE8272" w:rsidR="00126176" w:rsidRPr="00126176" w:rsidRDefault="00126176" w:rsidP="003564EE">
                  <w:pPr>
                    <w:pStyle w:val="NormalWeb"/>
                    <w:widowControl w:val="0"/>
                    <w:numPr>
                      <w:ilvl w:val="0"/>
                      <w:numId w:val="173"/>
                    </w:numPr>
                    <w:spacing w:before="0" w:beforeAutospacing="0" w:after="0" w:afterAutospacing="0"/>
                    <w:ind w:left="360"/>
                    <w:rPr>
                      <w:sz w:val="20"/>
                      <w:szCs w:val="20"/>
                    </w:rPr>
                  </w:pPr>
                  <w:r>
                    <w:rPr>
                      <w:rFonts w:asciiTheme="minorHAnsi" w:eastAsiaTheme="minorEastAsia" w:hAnsiTheme="minorHAnsi" w:cstheme="minorBidi"/>
                      <w:sz w:val="20"/>
                      <w:szCs w:val="20"/>
                    </w:rPr>
                    <w:t>The ocean has many fish</w:t>
                  </w:r>
                  <w:r w:rsidRPr="005A2645">
                    <w:rPr>
                      <w:rFonts w:asciiTheme="minorHAnsi" w:eastAsiaTheme="minorEastAsia" w:hAnsiTheme="minorHAnsi" w:cstheme="minorBidi"/>
                      <w:sz w:val="20"/>
                      <w:szCs w:val="20"/>
                    </w:rPr>
                    <w:t>.</w:t>
                  </w:r>
                  <w:r w:rsidRPr="005A2645">
                    <w:rPr>
                      <w:rFonts w:asciiTheme="minorHAnsi" w:eastAsiaTheme="minorEastAsia" w:hAnsiTheme="minorHAnsi" w:cstheme="minorBidi"/>
                      <w:color w:val="FF0000"/>
                      <w:sz w:val="20"/>
                      <w:szCs w:val="20"/>
                    </w:rPr>
                    <w:t xml:space="preserve"> Statement</w:t>
                  </w:r>
                </w:p>
                <w:p w14:paraId="2C64943C" w14:textId="0C141AC0" w:rsidR="00126176" w:rsidRPr="00126176" w:rsidRDefault="00126176" w:rsidP="003564EE">
                  <w:pPr>
                    <w:pStyle w:val="NormalWeb"/>
                    <w:widowControl w:val="0"/>
                    <w:numPr>
                      <w:ilvl w:val="0"/>
                      <w:numId w:val="173"/>
                    </w:numPr>
                    <w:spacing w:before="0" w:beforeAutospacing="0" w:after="0" w:afterAutospacing="0"/>
                    <w:ind w:left="360"/>
                    <w:rPr>
                      <w:sz w:val="20"/>
                      <w:szCs w:val="20"/>
                    </w:rPr>
                  </w:pPr>
                  <w:r w:rsidRPr="00126176">
                    <w:rPr>
                      <w:rFonts w:asciiTheme="minorHAnsi" w:eastAsiaTheme="minorEastAsia" w:hAnsiTheme="minorHAnsi" w:cstheme="minorBidi"/>
                      <w:sz w:val="20"/>
                      <w:szCs w:val="20"/>
                    </w:rPr>
                    <w:t xml:space="preserve">Put your trash in the trash can. </w:t>
                  </w:r>
                  <w:r w:rsidRPr="00126176">
                    <w:rPr>
                      <w:rFonts w:asciiTheme="minorHAnsi" w:eastAsiaTheme="minorEastAsia" w:hAnsiTheme="minorHAnsi" w:cstheme="minorBidi"/>
                      <w:color w:val="FF0000"/>
                      <w:sz w:val="20"/>
                      <w:szCs w:val="20"/>
                    </w:rPr>
                    <w:t xml:space="preserve">command  </w:t>
                  </w:r>
                </w:p>
              </w:tc>
            </w:tr>
          </w:tbl>
          <w:p w14:paraId="36A26040" w14:textId="77777777" w:rsidR="00126176" w:rsidRPr="00D910E6" w:rsidRDefault="00126176" w:rsidP="008C7AC1">
            <w:pPr>
              <w:rPr>
                <w:smallCaps/>
                <w:lang w:eastAsia="en-US"/>
              </w:rPr>
            </w:pPr>
          </w:p>
        </w:tc>
      </w:tr>
    </w:tbl>
    <w:p w14:paraId="73F06C6D" w14:textId="77777777" w:rsidR="00126176" w:rsidRDefault="00126176">
      <w:r>
        <w:br w:type="page"/>
      </w: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928"/>
        <w:gridCol w:w="6562"/>
        <w:gridCol w:w="3310"/>
      </w:tblGrid>
      <w:tr w:rsidR="00557930" w14:paraId="496990BB" w14:textId="77777777" w:rsidTr="00BC1E31">
        <w:trPr>
          <w:cantSplit/>
          <w:trHeight w:val="432"/>
          <w:tblHeader/>
          <w:jc w:val="center"/>
        </w:trPr>
        <w:tc>
          <w:tcPr>
            <w:tcW w:w="10800" w:type="dxa"/>
            <w:gridSpan w:val="3"/>
            <w:shd w:val="clear" w:color="auto" w:fill="255694" w:themeFill="accent1"/>
            <w:vAlign w:val="center"/>
          </w:tcPr>
          <w:p w14:paraId="30A873A7" w14:textId="39A7C2FE" w:rsidR="00557930" w:rsidRDefault="007E4814" w:rsidP="00D96A0D">
            <w:pPr>
              <w:pStyle w:val="Heading4"/>
              <w:outlineLvl w:val="3"/>
            </w:pPr>
            <w:bookmarkStart w:id="253" w:name="_Toc18048269"/>
            <w:r>
              <w:t xml:space="preserve">Grade 2 M1 L23 </w:t>
            </w:r>
            <w:r w:rsidR="00557930">
              <w:t>Mini-lesson</w:t>
            </w:r>
            <w:r>
              <w:t>: Recognize the Four Sentence Types</w:t>
            </w:r>
            <w:r w:rsidR="00557930">
              <w:t xml:space="preserve"> (11</w:t>
            </w:r>
            <w:r w:rsidR="00557930" w:rsidRPr="4F54E63B">
              <w:t xml:space="preserve"> min.)</w:t>
            </w:r>
            <w:bookmarkEnd w:id="253"/>
          </w:p>
        </w:tc>
      </w:tr>
      <w:tr w:rsidR="00557930" w14:paraId="3DEDE15D" w14:textId="77777777" w:rsidTr="00BC1E31">
        <w:trPr>
          <w:trHeight w:val="126"/>
          <w:jc w:val="center"/>
        </w:trPr>
        <w:tc>
          <w:tcPr>
            <w:tcW w:w="10800" w:type="dxa"/>
            <w:gridSpan w:val="3"/>
            <w:shd w:val="clear" w:color="auto" w:fill="FFFFFF" w:themeFill="background1"/>
            <w:vAlign w:val="center"/>
          </w:tcPr>
          <w:p w14:paraId="33CF9758" w14:textId="77F2C6F1" w:rsidR="00557930" w:rsidRPr="00557930" w:rsidRDefault="00557930" w:rsidP="00557930">
            <w:pPr>
              <w:rPr>
                <w:rStyle w:val="05TableTextBoldOrange"/>
              </w:rPr>
            </w:pPr>
            <w:r w:rsidRPr="00557930">
              <w:rPr>
                <w:rStyle w:val="05TableTextBoldOrange"/>
              </w:rPr>
              <w:t>L.1.1.J: Recognize the Four Sentence Types</w:t>
            </w:r>
          </w:p>
        </w:tc>
      </w:tr>
      <w:tr w:rsidR="00557930" w14:paraId="0AD44D30" w14:textId="77777777" w:rsidTr="00BC1E31">
        <w:trPr>
          <w:trHeight w:val="126"/>
          <w:jc w:val="center"/>
        </w:trPr>
        <w:tc>
          <w:tcPr>
            <w:tcW w:w="10800" w:type="dxa"/>
            <w:gridSpan w:val="3"/>
            <w:shd w:val="clear" w:color="auto" w:fill="FFFFFF" w:themeFill="background1"/>
            <w:vAlign w:val="center"/>
          </w:tcPr>
          <w:p w14:paraId="71E21F36" w14:textId="77777777" w:rsidR="00557930" w:rsidRPr="003022A9" w:rsidRDefault="00557930" w:rsidP="0022152E">
            <w:pPr>
              <w:rPr>
                <w:color w:val="000000" w:themeColor="text1"/>
                <w:sz w:val="20"/>
                <w:szCs w:val="20"/>
              </w:rPr>
            </w:pPr>
            <w:r w:rsidRPr="007E4814">
              <w:rPr>
                <w:b/>
                <w:bCs/>
                <w:color w:val="auto"/>
                <w:sz w:val="20"/>
                <w:szCs w:val="20"/>
              </w:rPr>
              <w:t xml:space="preserve">L.1.1.J: </w:t>
            </w:r>
            <w:r w:rsidRPr="007E4814">
              <w:rPr>
                <w:color w:val="auto"/>
                <w:sz w:val="20"/>
                <w:szCs w:val="20"/>
              </w:rPr>
              <w:t>Produce and expand complete simple and compound declarative, interrogative, imperative, and exclamatory sentences in response to prompts.</w:t>
            </w:r>
          </w:p>
        </w:tc>
      </w:tr>
      <w:tr w:rsidR="00557930" w14:paraId="143E7D88" w14:textId="77777777" w:rsidTr="00BC1E31">
        <w:trPr>
          <w:trHeight w:val="126"/>
          <w:jc w:val="center"/>
        </w:trPr>
        <w:tc>
          <w:tcPr>
            <w:tcW w:w="10800" w:type="dxa"/>
            <w:gridSpan w:val="3"/>
            <w:shd w:val="clear" w:color="auto" w:fill="EDF5FB" w:themeFill="text2"/>
          </w:tcPr>
          <w:p w14:paraId="0DA1D394" w14:textId="77777777" w:rsidR="00557930" w:rsidRPr="00924831" w:rsidRDefault="00557930" w:rsidP="0022152E">
            <w:pPr>
              <w:pStyle w:val="14TableBullet"/>
              <w:ind w:left="0" w:firstLine="0"/>
              <w:rPr>
                <w:b/>
              </w:rPr>
            </w:pPr>
            <w:r w:rsidRPr="00924831">
              <w:rPr>
                <w:b/>
              </w:rPr>
              <w:t>Frame Instruction</w:t>
            </w:r>
          </w:p>
        </w:tc>
      </w:tr>
      <w:tr w:rsidR="00557930" w14:paraId="714F87D0" w14:textId="77777777" w:rsidTr="00BC1E31">
        <w:trPr>
          <w:trHeight w:val="126"/>
          <w:jc w:val="center"/>
        </w:trPr>
        <w:tc>
          <w:tcPr>
            <w:tcW w:w="10800" w:type="dxa"/>
            <w:gridSpan w:val="3"/>
            <w:shd w:val="clear" w:color="auto" w:fill="FFFFFF" w:themeFill="background1"/>
          </w:tcPr>
          <w:p w14:paraId="3C6276B0" w14:textId="77777777" w:rsidR="00557930" w:rsidRPr="004B7A9D" w:rsidRDefault="00557930" w:rsidP="00557930">
            <w:pPr>
              <w:pStyle w:val="14TableBullet"/>
              <w:numPr>
                <w:ilvl w:val="0"/>
                <w:numId w:val="9"/>
              </w:numPr>
              <w:ind w:left="360"/>
              <w:rPr>
                <w:color w:val="000000" w:themeColor="text1"/>
              </w:rPr>
            </w:pPr>
            <w:r>
              <w:rPr>
                <w:rFonts w:eastAsiaTheme="minorEastAsia"/>
              </w:rPr>
              <w:t xml:space="preserve">Just like chameleons and people can change the way they look, writers change, or revise, their writing to make it better. </w:t>
            </w:r>
          </w:p>
          <w:p w14:paraId="28702531" w14:textId="77777777" w:rsidR="00557930" w:rsidRPr="00924831" w:rsidRDefault="00557930" w:rsidP="00557930">
            <w:pPr>
              <w:pStyle w:val="14TableBullet"/>
              <w:numPr>
                <w:ilvl w:val="0"/>
                <w:numId w:val="9"/>
              </w:numPr>
              <w:ind w:left="360"/>
              <w:rPr>
                <w:b/>
              </w:rPr>
            </w:pPr>
            <w:r>
              <w:t xml:space="preserve">Today we’re going to learn to revise our work using different sentence types. First, we will review the different sentence types. Then we will apply that learning to our informative paragraphs. </w:t>
            </w:r>
          </w:p>
        </w:tc>
      </w:tr>
      <w:tr w:rsidR="00557930" w14:paraId="643F6036" w14:textId="77777777" w:rsidTr="00BC1E31">
        <w:trPr>
          <w:trHeight w:val="126"/>
          <w:jc w:val="center"/>
        </w:trPr>
        <w:tc>
          <w:tcPr>
            <w:tcW w:w="10800" w:type="dxa"/>
            <w:gridSpan w:val="3"/>
            <w:shd w:val="clear" w:color="auto" w:fill="FFFFFF" w:themeFill="background1"/>
          </w:tcPr>
          <w:p w14:paraId="131A2D8D" w14:textId="77777777" w:rsidR="00557930" w:rsidRDefault="00557930" w:rsidP="006708B7">
            <w:pPr>
              <w:pStyle w:val="14TableBullet"/>
              <w:numPr>
                <w:ilvl w:val="0"/>
                <w:numId w:val="67"/>
              </w:numPr>
              <w:rPr>
                <w:i/>
              </w:rPr>
            </w:pPr>
            <w:r w:rsidRPr="00DF01DC">
              <w:rPr>
                <w:i/>
              </w:rPr>
              <w:t xml:space="preserve">Display </w:t>
            </w:r>
            <w:r>
              <w:rPr>
                <w:i/>
              </w:rPr>
              <w:t>Language Handout: Recognize the Four Sentence Types</w:t>
            </w:r>
          </w:p>
          <w:p w14:paraId="6E523EC8" w14:textId="77777777" w:rsidR="00557930" w:rsidRPr="00814E84" w:rsidRDefault="00557930" w:rsidP="006708B7">
            <w:pPr>
              <w:pStyle w:val="14TableBullet"/>
              <w:numPr>
                <w:ilvl w:val="0"/>
                <w:numId w:val="67"/>
              </w:numPr>
              <w:rPr>
                <w:i/>
              </w:rPr>
            </w:pPr>
            <w:r>
              <w:rPr>
                <w:i/>
              </w:rPr>
              <w:t>Organize pairs to generate examples of different sentence types.</w:t>
            </w:r>
          </w:p>
        </w:tc>
      </w:tr>
      <w:tr w:rsidR="00557930" w:rsidRPr="00C163FB" w14:paraId="5D5BAE89" w14:textId="77777777" w:rsidTr="00126176">
        <w:trPr>
          <w:trHeight w:val="128"/>
          <w:jc w:val="center"/>
        </w:trPr>
        <w:tc>
          <w:tcPr>
            <w:tcW w:w="928" w:type="dxa"/>
            <w:shd w:val="clear" w:color="auto" w:fill="EDF5FB" w:themeFill="background2" w:themeFillTint="33"/>
            <w:vAlign w:val="center"/>
          </w:tcPr>
          <w:p w14:paraId="6E5AE4A3" w14:textId="77777777" w:rsidR="00557930" w:rsidRDefault="00557930" w:rsidP="0022152E">
            <w:pPr>
              <w:pStyle w:val="12TableTextBold"/>
            </w:pPr>
            <w:r w:rsidRPr="008A7083">
              <w:t>Pacing</w:t>
            </w:r>
          </w:p>
        </w:tc>
        <w:tc>
          <w:tcPr>
            <w:tcW w:w="6562" w:type="dxa"/>
            <w:shd w:val="clear" w:color="auto" w:fill="EDF5FB" w:themeFill="background2" w:themeFillTint="33"/>
            <w:vAlign w:val="center"/>
          </w:tcPr>
          <w:p w14:paraId="30022612" w14:textId="77777777" w:rsidR="00557930" w:rsidRDefault="00557930" w:rsidP="0022152E">
            <w:pPr>
              <w:pStyle w:val="12TableTextBold"/>
            </w:pPr>
            <w:r>
              <w:t>Say</w:t>
            </w:r>
          </w:p>
        </w:tc>
        <w:tc>
          <w:tcPr>
            <w:tcW w:w="3310" w:type="dxa"/>
            <w:shd w:val="clear" w:color="auto" w:fill="EDF5FB" w:themeFill="background2" w:themeFillTint="33"/>
            <w:vAlign w:val="center"/>
          </w:tcPr>
          <w:p w14:paraId="5D7B46E5" w14:textId="77777777" w:rsidR="00557930" w:rsidRPr="00C163FB" w:rsidRDefault="00557930" w:rsidP="0022152E">
            <w:pPr>
              <w:pStyle w:val="12TableTextBold"/>
            </w:pPr>
            <w:r w:rsidRPr="00C163FB">
              <w:t>Do</w:t>
            </w:r>
          </w:p>
        </w:tc>
      </w:tr>
      <w:tr w:rsidR="00557930" w:rsidRPr="00230E24" w14:paraId="138CA61A" w14:textId="77777777" w:rsidTr="00126176">
        <w:trPr>
          <w:trHeight w:val="126"/>
          <w:jc w:val="center"/>
        </w:trPr>
        <w:tc>
          <w:tcPr>
            <w:tcW w:w="928" w:type="dxa"/>
            <w:shd w:val="clear" w:color="auto" w:fill="FFFFFF" w:themeFill="background1"/>
          </w:tcPr>
          <w:p w14:paraId="21439477" w14:textId="77777777" w:rsidR="00557930" w:rsidRPr="006E519D" w:rsidRDefault="00557930" w:rsidP="0022152E">
            <w:pPr>
              <w:pStyle w:val="11TableText"/>
            </w:pPr>
            <w:r>
              <w:t>2</w:t>
            </w:r>
            <w:r w:rsidRPr="006E519D">
              <w:t xml:space="preserve"> min.</w:t>
            </w:r>
          </w:p>
        </w:tc>
        <w:tc>
          <w:tcPr>
            <w:tcW w:w="6562" w:type="dxa"/>
            <w:shd w:val="clear" w:color="auto" w:fill="FFFFFF" w:themeFill="background1"/>
          </w:tcPr>
          <w:p w14:paraId="38A352C7" w14:textId="77777777" w:rsidR="00557930" w:rsidRPr="000C3E11" w:rsidRDefault="00557930" w:rsidP="006708B7">
            <w:pPr>
              <w:pStyle w:val="ListParagraph"/>
              <w:numPr>
                <w:ilvl w:val="0"/>
                <w:numId w:val="66"/>
              </w:numPr>
              <w:ind w:left="360"/>
              <w:rPr>
                <w:bCs/>
                <w:sz w:val="20"/>
                <w:szCs w:val="20"/>
              </w:rPr>
            </w:pPr>
            <w:r w:rsidRPr="000C3E11">
              <w:rPr>
                <w:bCs/>
                <w:sz w:val="20"/>
                <w:szCs w:val="20"/>
              </w:rPr>
              <w:t xml:space="preserve">There are four main types of sentences. Each type of sentence has a different job. </w:t>
            </w:r>
          </w:p>
          <w:p w14:paraId="6CAB62F3" w14:textId="77777777" w:rsidR="00557930" w:rsidRPr="000C3E11" w:rsidRDefault="00557930" w:rsidP="006708B7">
            <w:pPr>
              <w:pStyle w:val="ListParagraph"/>
              <w:numPr>
                <w:ilvl w:val="0"/>
                <w:numId w:val="66"/>
              </w:numPr>
              <w:ind w:left="360"/>
              <w:rPr>
                <w:bCs/>
                <w:sz w:val="20"/>
                <w:szCs w:val="20"/>
              </w:rPr>
            </w:pPr>
            <w:r w:rsidRPr="000C3E11">
              <w:rPr>
                <w:bCs/>
                <w:sz w:val="20"/>
                <w:szCs w:val="20"/>
              </w:rPr>
              <w:t>A statement tells an idea. It ends with a period.</w:t>
            </w:r>
          </w:p>
          <w:p w14:paraId="05FFE922" w14:textId="77777777" w:rsidR="00557930" w:rsidRPr="000C3E11" w:rsidRDefault="00557930" w:rsidP="0022152E">
            <w:pPr>
              <w:pStyle w:val="ListParagraph"/>
              <w:ind w:left="360"/>
              <w:rPr>
                <w:bCs/>
                <w:sz w:val="20"/>
                <w:szCs w:val="20"/>
              </w:rPr>
            </w:pPr>
            <w:r w:rsidRPr="000C3E11">
              <w:rPr>
                <w:bCs/>
                <w:sz w:val="20"/>
                <w:szCs w:val="20"/>
              </w:rPr>
              <w:t xml:space="preserve">Listen to the examples. With your partner, think of another example of a statement.  </w:t>
            </w:r>
          </w:p>
        </w:tc>
        <w:tc>
          <w:tcPr>
            <w:tcW w:w="3310" w:type="dxa"/>
            <w:shd w:val="clear" w:color="auto" w:fill="FFFFFF" w:themeFill="background1"/>
          </w:tcPr>
          <w:p w14:paraId="459F83B6" w14:textId="77777777" w:rsidR="00557930" w:rsidRPr="000C3E11" w:rsidRDefault="00557930" w:rsidP="0022152E">
            <w:pPr>
              <w:widowControl w:val="0"/>
              <w:textAlignment w:val="baseline"/>
              <w:rPr>
                <w:rStyle w:val="07TableTextItalic"/>
                <w:rFonts w:eastAsiaTheme="minorHAnsi"/>
                <w:sz w:val="20"/>
                <w:szCs w:val="20"/>
              </w:rPr>
            </w:pPr>
            <w:r w:rsidRPr="000C3E11">
              <w:rPr>
                <w:rStyle w:val="07TableTextItalic"/>
                <w:rFonts w:eastAsiaTheme="minorHAnsi"/>
                <w:sz w:val="20"/>
                <w:szCs w:val="20"/>
              </w:rPr>
              <w:t xml:space="preserve">Read the details about statements on Language Handout: Recognize the Four Sentence Types. Elicit more examples of statements. </w:t>
            </w:r>
          </w:p>
        </w:tc>
      </w:tr>
      <w:tr w:rsidR="00557930" w:rsidRPr="00230E24" w14:paraId="3AA553BE" w14:textId="77777777" w:rsidTr="00126176">
        <w:trPr>
          <w:trHeight w:val="126"/>
          <w:jc w:val="center"/>
        </w:trPr>
        <w:tc>
          <w:tcPr>
            <w:tcW w:w="928" w:type="dxa"/>
            <w:shd w:val="clear" w:color="auto" w:fill="FFFFFF" w:themeFill="background1"/>
          </w:tcPr>
          <w:p w14:paraId="15CCE3C7" w14:textId="77777777" w:rsidR="00557930" w:rsidRPr="006E519D" w:rsidRDefault="00557930" w:rsidP="0022152E">
            <w:pPr>
              <w:pStyle w:val="11TableText"/>
            </w:pPr>
            <w:r>
              <w:t>2 min.</w:t>
            </w:r>
          </w:p>
        </w:tc>
        <w:tc>
          <w:tcPr>
            <w:tcW w:w="6562" w:type="dxa"/>
            <w:shd w:val="clear" w:color="auto" w:fill="FFFFFF" w:themeFill="background1"/>
          </w:tcPr>
          <w:p w14:paraId="704B02D6" w14:textId="77777777" w:rsidR="00557930" w:rsidRPr="00BC1E31" w:rsidRDefault="00557930" w:rsidP="00557930">
            <w:pPr>
              <w:pStyle w:val="ListParagraph"/>
              <w:widowControl w:val="0"/>
              <w:numPr>
                <w:ilvl w:val="0"/>
                <w:numId w:val="10"/>
              </w:numPr>
              <w:ind w:left="360"/>
              <w:textAlignment w:val="baseline"/>
              <w:rPr>
                <w:rStyle w:val="07TableTextItalic"/>
                <w:rFonts w:eastAsiaTheme="minorHAnsi"/>
                <w:i w:val="0"/>
                <w:sz w:val="20"/>
                <w:szCs w:val="20"/>
              </w:rPr>
            </w:pPr>
            <w:r w:rsidRPr="00BC1E31">
              <w:rPr>
                <w:rStyle w:val="07TableTextItalic"/>
                <w:rFonts w:eastAsiaTheme="minorHAnsi"/>
                <w:i w:val="0"/>
                <w:sz w:val="20"/>
                <w:szCs w:val="20"/>
              </w:rPr>
              <w:t xml:space="preserve">A question asks. It ends with a question mark. </w:t>
            </w:r>
          </w:p>
          <w:p w14:paraId="08B8B8C4" w14:textId="77777777" w:rsidR="00557930" w:rsidRPr="000C3E11" w:rsidRDefault="00557930" w:rsidP="00557930">
            <w:pPr>
              <w:pStyle w:val="ListParagraph"/>
              <w:widowControl w:val="0"/>
              <w:numPr>
                <w:ilvl w:val="0"/>
                <w:numId w:val="10"/>
              </w:numPr>
              <w:ind w:left="360"/>
              <w:textAlignment w:val="baseline"/>
              <w:rPr>
                <w:rStyle w:val="07TableTextItalic"/>
                <w:rFonts w:eastAsiaTheme="minorHAnsi"/>
                <w:i w:val="0"/>
                <w:sz w:val="20"/>
                <w:szCs w:val="20"/>
              </w:rPr>
            </w:pPr>
            <w:r w:rsidRPr="000C3E11">
              <w:rPr>
                <w:bCs/>
                <w:sz w:val="20"/>
                <w:szCs w:val="20"/>
              </w:rPr>
              <w:t>Listen to the examples. With your partner, think of another example of a question.</w:t>
            </w:r>
            <w:r w:rsidRPr="000C3E11">
              <w:rPr>
                <w:rStyle w:val="07TableTextItalic"/>
                <w:rFonts w:eastAsiaTheme="minorHAnsi"/>
                <w:sz w:val="20"/>
                <w:szCs w:val="20"/>
              </w:rPr>
              <w:t xml:space="preserve">  </w:t>
            </w:r>
          </w:p>
        </w:tc>
        <w:tc>
          <w:tcPr>
            <w:tcW w:w="3310" w:type="dxa"/>
            <w:shd w:val="clear" w:color="auto" w:fill="FFFFFF" w:themeFill="background1"/>
          </w:tcPr>
          <w:p w14:paraId="3194F5C5" w14:textId="77777777" w:rsidR="00557930" w:rsidRPr="000C3E11" w:rsidRDefault="00557930" w:rsidP="0022152E">
            <w:pPr>
              <w:widowControl w:val="0"/>
              <w:textAlignment w:val="baseline"/>
              <w:rPr>
                <w:rStyle w:val="07TableTextItalic"/>
                <w:rFonts w:eastAsiaTheme="minorHAnsi"/>
                <w:sz w:val="20"/>
                <w:szCs w:val="20"/>
              </w:rPr>
            </w:pPr>
            <w:r w:rsidRPr="000C3E11">
              <w:rPr>
                <w:rStyle w:val="07TableTextItalic"/>
                <w:rFonts w:eastAsiaTheme="minorHAnsi"/>
                <w:sz w:val="20"/>
                <w:szCs w:val="20"/>
              </w:rPr>
              <w:t>Read the details about questions and elicit more examples.</w:t>
            </w:r>
          </w:p>
        </w:tc>
      </w:tr>
      <w:tr w:rsidR="00557930" w:rsidRPr="00230E24" w14:paraId="3E706A19" w14:textId="77777777" w:rsidTr="00126176">
        <w:trPr>
          <w:trHeight w:val="126"/>
          <w:jc w:val="center"/>
        </w:trPr>
        <w:tc>
          <w:tcPr>
            <w:tcW w:w="928" w:type="dxa"/>
            <w:shd w:val="clear" w:color="auto" w:fill="FFFFFF" w:themeFill="background1"/>
          </w:tcPr>
          <w:p w14:paraId="738A7D4E" w14:textId="77777777" w:rsidR="00557930" w:rsidRPr="006E519D" w:rsidRDefault="00557930" w:rsidP="0022152E">
            <w:pPr>
              <w:pStyle w:val="11TableText"/>
            </w:pPr>
            <w:r>
              <w:t>2 min.</w:t>
            </w:r>
          </w:p>
        </w:tc>
        <w:tc>
          <w:tcPr>
            <w:tcW w:w="6562" w:type="dxa"/>
            <w:shd w:val="clear" w:color="auto" w:fill="FFFFFF" w:themeFill="background1"/>
          </w:tcPr>
          <w:p w14:paraId="22F61F03" w14:textId="77777777" w:rsidR="00557930" w:rsidRPr="00BC1E31" w:rsidRDefault="00557930" w:rsidP="00557930">
            <w:pPr>
              <w:pStyle w:val="ListParagraph"/>
              <w:widowControl w:val="0"/>
              <w:numPr>
                <w:ilvl w:val="0"/>
                <w:numId w:val="10"/>
              </w:numPr>
              <w:ind w:left="360"/>
              <w:textAlignment w:val="baseline"/>
              <w:rPr>
                <w:rStyle w:val="07TableTextItalic"/>
                <w:rFonts w:eastAsiaTheme="minorHAnsi"/>
                <w:i w:val="0"/>
                <w:sz w:val="20"/>
                <w:szCs w:val="20"/>
              </w:rPr>
            </w:pPr>
            <w:r w:rsidRPr="00BC1E31">
              <w:rPr>
                <w:rStyle w:val="07TableTextItalic"/>
                <w:rFonts w:eastAsiaTheme="minorHAnsi"/>
                <w:i w:val="0"/>
                <w:sz w:val="20"/>
                <w:szCs w:val="20"/>
              </w:rPr>
              <w:t xml:space="preserve">A command tells someone to do something. It ends with a period or an exclamation mark. </w:t>
            </w:r>
          </w:p>
          <w:p w14:paraId="57106B5D" w14:textId="77777777" w:rsidR="00557930" w:rsidRPr="000C3E11" w:rsidRDefault="00557930" w:rsidP="00557930">
            <w:pPr>
              <w:pStyle w:val="ListParagraph"/>
              <w:widowControl w:val="0"/>
              <w:numPr>
                <w:ilvl w:val="0"/>
                <w:numId w:val="10"/>
              </w:numPr>
              <w:ind w:left="360"/>
              <w:textAlignment w:val="baseline"/>
              <w:rPr>
                <w:rStyle w:val="07TableTextItalic"/>
                <w:rFonts w:eastAsiaTheme="minorHAnsi"/>
                <w:i w:val="0"/>
                <w:sz w:val="20"/>
                <w:szCs w:val="20"/>
              </w:rPr>
            </w:pPr>
            <w:r w:rsidRPr="000C3E11">
              <w:rPr>
                <w:bCs/>
                <w:sz w:val="20"/>
                <w:szCs w:val="20"/>
              </w:rPr>
              <w:t>Listen to the examples. With your partner, think of another example of a</w:t>
            </w:r>
            <w:r w:rsidRPr="000C3E11">
              <w:rPr>
                <w:rStyle w:val="07TableTextItalic"/>
                <w:rFonts w:eastAsiaTheme="minorHAnsi"/>
                <w:sz w:val="20"/>
                <w:szCs w:val="20"/>
              </w:rPr>
              <w:t xml:space="preserve"> command. </w:t>
            </w:r>
          </w:p>
        </w:tc>
        <w:tc>
          <w:tcPr>
            <w:tcW w:w="3310" w:type="dxa"/>
            <w:shd w:val="clear" w:color="auto" w:fill="FFFFFF" w:themeFill="background1"/>
          </w:tcPr>
          <w:p w14:paraId="2BF3AE3F" w14:textId="77777777" w:rsidR="00557930" w:rsidRPr="000C3E11" w:rsidRDefault="00557930" w:rsidP="0022152E">
            <w:pPr>
              <w:widowControl w:val="0"/>
              <w:textAlignment w:val="baseline"/>
              <w:rPr>
                <w:rStyle w:val="07TableTextItalic"/>
                <w:rFonts w:eastAsiaTheme="minorHAnsi"/>
                <w:sz w:val="20"/>
                <w:szCs w:val="20"/>
              </w:rPr>
            </w:pPr>
            <w:r w:rsidRPr="000C3E11">
              <w:rPr>
                <w:rStyle w:val="07TableTextItalic"/>
                <w:rFonts w:eastAsiaTheme="minorHAnsi"/>
                <w:sz w:val="20"/>
                <w:szCs w:val="20"/>
              </w:rPr>
              <w:t>Read the details about commands and elicit more examples.</w:t>
            </w:r>
          </w:p>
        </w:tc>
      </w:tr>
      <w:tr w:rsidR="00557930" w:rsidRPr="00230E24" w14:paraId="081B40D0" w14:textId="77777777" w:rsidTr="00126176">
        <w:trPr>
          <w:trHeight w:val="126"/>
          <w:jc w:val="center"/>
        </w:trPr>
        <w:tc>
          <w:tcPr>
            <w:tcW w:w="928" w:type="dxa"/>
            <w:shd w:val="clear" w:color="auto" w:fill="FFFFFF" w:themeFill="background1"/>
          </w:tcPr>
          <w:p w14:paraId="79A3184C" w14:textId="77777777" w:rsidR="00557930" w:rsidRPr="006E519D" w:rsidRDefault="00557930" w:rsidP="0022152E">
            <w:pPr>
              <w:pStyle w:val="11TableText"/>
            </w:pPr>
            <w:r>
              <w:t>2</w:t>
            </w:r>
            <w:r w:rsidRPr="006E519D">
              <w:t xml:space="preserve"> min.</w:t>
            </w:r>
          </w:p>
        </w:tc>
        <w:tc>
          <w:tcPr>
            <w:tcW w:w="6562" w:type="dxa"/>
            <w:shd w:val="clear" w:color="auto" w:fill="FFFFFF" w:themeFill="background1"/>
          </w:tcPr>
          <w:p w14:paraId="00E805F0" w14:textId="77777777" w:rsidR="00557930" w:rsidRPr="000C3E11" w:rsidRDefault="00557930" w:rsidP="00557930">
            <w:pPr>
              <w:pStyle w:val="ListParagraph"/>
              <w:numPr>
                <w:ilvl w:val="0"/>
                <w:numId w:val="10"/>
              </w:numPr>
              <w:ind w:left="360"/>
              <w:rPr>
                <w:bCs/>
                <w:sz w:val="20"/>
                <w:szCs w:val="20"/>
              </w:rPr>
            </w:pPr>
            <w:r w:rsidRPr="000C3E11">
              <w:rPr>
                <w:bCs/>
                <w:sz w:val="20"/>
                <w:szCs w:val="20"/>
              </w:rPr>
              <w:t xml:space="preserve">An exclamation shows strong feeling. It ends with an exclamation mark. </w:t>
            </w:r>
          </w:p>
          <w:p w14:paraId="60387212" w14:textId="77777777" w:rsidR="00557930" w:rsidRPr="000C3E11" w:rsidRDefault="00557930" w:rsidP="00557930">
            <w:pPr>
              <w:pStyle w:val="ListParagraph"/>
              <w:numPr>
                <w:ilvl w:val="0"/>
                <w:numId w:val="10"/>
              </w:numPr>
              <w:ind w:left="360"/>
              <w:rPr>
                <w:rStyle w:val="07TableTextItalic"/>
                <w:bCs/>
                <w:i w:val="0"/>
                <w:sz w:val="20"/>
                <w:szCs w:val="20"/>
              </w:rPr>
            </w:pPr>
            <w:r w:rsidRPr="000C3E11">
              <w:rPr>
                <w:bCs/>
                <w:sz w:val="20"/>
                <w:szCs w:val="20"/>
              </w:rPr>
              <w:t xml:space="preserve">Listen to the examples. With your partner, think of another example of an exclamation. </w:t>
            </w:r>
            <w:r w:rsidRPr="000C3E11">
              <w:rPr>
                <w:rStyle w:val="07TableTextItalic"/>
                <w:rFonts w:eastAsiaTheme="minorHAnsi"/>
                <w:sz w:val="20"/>
                <w:szCs w:val="20"/>
              </w:rPr>
              <w:t xml:space="preserve"> </w:t>
            </w:r>
          </w:p>
        </w:tc>
        <w:tc>
          <w:tcPr>
            <w:tcW w:w="3310" w:type="dxa"/>
            <w:shd w:val="clear" w:color="auto" w:fill="FFFFFF" w:themeFill="background1"/>
          </w:tcPr>
          <w:p w14:paraId="707D0AFB" w14:textId="77777777" w:rsidR="00557930" w:rsidRPr="000C3E11" w:rsidRDefault="00557930" w:rsidP="0022152E">
            <w:pPr>
              <w:widowControl w:val="0"/>
              <w:textAlignment w:val="baseline"/>
              <w:rPr>
                <w:rStyle w:val="07TableTextItalic"/>
                <w:rFonts w:eastAsiaTheme="minorHAnsi"/>
                <w:sz w:val="20"/>
                <w:szCs w:val="20"/>
              </w:rPr>
            </w:pPr>
            <w:r w:rsidRPr="000C3E11">
              <w:rPr>
                <w:rStyle w:val="07TableTextItalic"/>
                <w:rFonts w:eastAsiaTheme="minorHAnsi"/>
                <w:sz w:val="20"/>
                <w:szCs w:val="20"/>
              </w:rPr>
              <w:t>Read the details about exclamations and elicit more examples.</w:t>
            </w:r>
          </w:p>
        </w:tc>
      </w:tr>
      <w:tr w:rsidR="00557930" w:rsidRPr="00230E24" w14:paraId="0644FD9F" w14:textId="77777777" w:rsidTr="00126176">
        <w:trPr>
          <w:trHeight w:val="126"/>
          <w:jc w:val="center"/>
        </w:trPr>
        <w:tc>
          <w:tcPr>
            <w:tcW w:w="928" w:type="dxa"/>
            <w:shd w:val="clear" w:color="auto" w:fill="FFFFFF" w:themeFill="background1"/>
          </w:tcPr>
          <w:p w14:paraId="18922855" w14:textId="77777777" w:rsidR="00557930" w:rsidRPr="00B83EF1" w:rsidRDefault="00557930" w:rsidP="0022152E">
            <w:pPr>
              <w:pStyle w:val="11TableText"/>
              <w:rPr>
                <w:b/>
                <w:bCs/>
              </w:rPr>
            </w:pPr>
            <w:r w:rsidRPr="6F5005A0">
              <w:rPr>
                <w:b/>
                <w:bCs/>
              </w:rPr>
              <w:t>Monitor Progress</w:t>
            </w:r>
          </w:p>
          <w:p w14:paraId="3A220445" w14:textId="77777777" w:rsidR="00557930" w:rsidRDefault="00557930" w:rsidP="0022152E">
            <w:pPr>
              <w:pStyle w:val="11TableText"/>
            </w:pPr>
            <w:r>
              <w:t>3 min.</w:t>
            </w:r>
          </w:p>
        </w:tc>
        <w:tc>
          <w:tcPr>
            <w:tcW w:w="6562" w:type="dxa"/>
            <w:shd w:val="clear" w:color="auto" w:fill="FFFFFF" w:themeFill="background1"/>
          </w:tcPr>
          <w:p w14:paraId="460A982B" w14:textId="77777777" w:rsidR="00557930" w:rsidRPr="000C3E11" w:rsidRDefault="00557930" w:rsidP="00557930">
            <w:pPr>
              <w:pStyle w:val="ListParagraph"/>
              <w:numPr>
                <w:ilvl w:val="0"/>
                <w:numId w:val="10"/>
              </w:numPr>
              <w:ind w:left="360"/>
              <w:rPr>
                <w:sz w:val="20"/>
                <w:szCs w:val="20"/>
              </w:rPr>
            </w:pPr>
            <w:r w:rsidRPr="000C3E11">
              <w:rPr>
                <w:sz w:val="20"/>
                <w:szCs w:val="20"/>
              </w:rPr>
              <w:t xml:space="preserve">Complete the practice items on Language Handout: Recognize the Four Sentence Types. </w:t>
            </w:r>
          </w:p>
        </w:tc>
        <w:tc>
          <w:tcPr>
            <w:tcW w:w="3310" w:type="dxa"/>
            <w:shd w:val="clear" w:color="auto" w:fill="FFFFFF" w:themeFill="background1"/>
          </w:tcPr>
          <w:p w14:paraId="1F7C7FF1" w14:textId="77777777" w:rsidR="00557930" w:rsidRPr="000C3E11" w:rsidRDefault="00557930" w:rsidP="0022152E">
            <w:pPr>
              <w:widowControl w:val="0"/>
              <w:textAlignment w:val="baseline"/>
              <w:rPr>
                <w:rStyle w:val="07TableTextItalic"/>
                <w:rFonts w:eastAsiaTheme="minorHAnsi"/>
                <w:sz w:val="20"/>
                <w:szCs w:val="20"/>
              </w:rPr>
            </w:pPr>
            <w:r w:rsidRPr="000C3E11">
              <w:rPr>
                <w:rFonts w:eastAsiaTheme="minorHAnsi"/>
                <w:i/>
                <w:iCs/>
                <w:sz w:val="20"/>
                <w:szCs w:val="20"/>
              </w:rPr>
              <w:t>Distribute Language Handout: Recognize the Four Sentence Types and review directions for practice items.</w:t>
            </w:r>
          </w:p>
        </w:tc>
      </w:tr>
    </w:tbl>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0800"/>
      </w:tblGrid>
      <w:tr w:rsidR="007E4814" w:rsidRPr="00D910E6" w14:paraId="70B2AB3B" w14:textId="77777777" w:rsidTr="00BD0808">
        <w:trPr>
          <w:trHeight w:val="432"/>
          <w:tblHeader/>
          <w:jc w:val="center"/>
        </w:trPr>
        <w:tc>
          <w:tcPr>
            <w:tcW w:w="10800" w:type="dxa"/>
            <w:shd w:val="clear" w:color="auto" w:fill="F2F2F2" w:themeFill="background1" w:themeFillShade="F2"/>
            <w:vAlign w:val="center"/>
          </w:tcPr>
          <w:p w14:paraId="4310A5BA" w14:textId="3BBE8A8B" w:rsidR="007E4814" w:rsidRPr="00D910E6" w:rsidRDefault="007E4814" w:rsidP="0022152E">
            <w:pPr>
              <w:pStyle w:val="Heading5"/>
              <w:outlineLvl w:val="4"/>
            </w:pPr>
            <w:bookmarkStart w:id="254" w:name="_Toc18048270"/>
            <w:r w:rsidRPr="007E4814">
              <w:t xml:space="preserve">Grade 2 M1 L23 </w:t>
            </w:r>
            <w:r w:rsidR="00927576">
              <w:t>Handout</w:t>
            </w:r>
            <w:r w:rsidRPr="007E4814">
              <w:t>: Recognize the Four Sentence Types</w:t>
            </w:r>
            <w:bookmarkEnd w:id="254"/>
          </w:p>
        </w:tc>
      </w:tr>
      <w:tr w:rsidR="007E4814" w:rsidRPr="00D910E6" w14:paraId="6C88C3FB" w14:textId="77777777" w:rsidTr="00C96B61">
        <w:trPr>
          <w:trHeight w:val="6192"/>
          <w:jc w:val="center"/>
        </w:trPr>
        <w:tc>
          <w:tcPr>
            <w:tcW w:w="10800" w:type="dxa"/>
            <w:shd w:val="clear" w:color="auto" w:fill="FFFFFF" w:themeFill="background1"/>
          </w:tcPr>
          <w:p w14:paraId="115FEE66" w14:textId="77777777" w:rsidR="007E4814" w:rsidRPr="00113DB3" w:rsidRDefault="007E4814" w:rsidP="0022152E">
            <w:pPr>
              <w:pStyle w:val="Heading5"/>
              <w:outlineLvl w:val="4"/>
              <w:rPr>
                <w:rFonts w:asciiTheme="majorHAnsi" w:hAnsiTheme="majorHAnsi"/>
                <w:sz w:val="20"/>
                <w:szCs w:val="20"/>
              </w:rPr>
            </w:pPr>
          </w:p>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0080"/>
            </w:tblGrid>
            <w:tr w:rsidR="00D4549B" w:rsidRPr="004902A7" w14:paraId="6F8FA1E0" w14:textId="77777777" w:rsidTr="00BD0808">
              <w:trPr>
                <w:jc w:val="center"/>
              </w:trPr>
              <w:tc>
                <w:tcPr>
                  <w:tcW w:w="5000" w:type="pct"/>
                  <w:shd w:val="clear" w:color="auto" w:fill="255694" w:themeFill="accent1"/>
                  <w:vAlign w:val="center"/>
                </w:tcPr>
                <w:p w14:paraId="2F2312A9" w14:textId="77777777" w:rsidR="00D4549B" w:rsidRPr="004902A7" w:rsidRDefault="00D4549B" w:rsidP="00D4549B">
                  <w:pPr>
                    <w:rPr>
                      <w:b/>
                      <w:bCs/>
                      <w:color w:val="FFFFFF" w:themeColor="background1"/>
                      <w:sz w:val="20"/>
                      <w:szCs w:val="20"/>
                    </w:rPr>
                  </w:pPr>
                  <w:bookmarkStart w:id="255" w:name="_Hlk9496654"/>
                  <w:r>
                    <w:rPr>
                      <w:bCs/>
                      <w:color w:val="FFFFFF" w:themeColor="background1"/>
                      <w:sz w:val="20"/>
                      <w:szCs w:val="20"/>
                    </w:rPr>
                    <w:t xml:space="preserve">TYPES OF SENTENCES </w:t>
                  </w:r>
                </w:p>
              </w:tc>
            </w:tr>
            <w:tr w:rsidR="00D4549B" w:rsidRPr="004902A7" w14:paraId="00551707" w14:textId="77777777" w:rsidTr="004E48FE">
              <w:trPr>
                <w:trHeight w:val="3168"/>
                <w:jc w:val="center"/>
              </w:trPr>
              <w:tc>
                <w:tcPr>
                  <w:tcW w:w="5000" w:type="pct"/>
                  <w:shd w:val="clear" w:color="auto" w:fill="FFFFFF" w:themeFill="background1"/>
                </w:tcPr>
                <w:p w14:paraId="429E8676" w14:textId="77777777" w:rsidR="004E48FE" w:rsidRDefault="004E48FE" w:rsidP="004E48FE">
                  <w:pPr>
                    <w:rPr>
                      <w:bCs/>
                      <w:sz w:val="20"/>
                      <w:szCs w:val="20"/>
                    </w:rPr>
                  </w:pPr>
                </w:p>
                <w:p w14:paraId="2552D439" w14:textId="3671B0F5" w:rsidR="00D4549B" w:rsidRDefault="00D4549B" w:rsidP="004E48FE">
                  <w:pPr>
                    <w:rPr>
                      <w:bCs/>
                      <w:sz w:val="20"/>
                      <w:szCs w:val="20"/>
                    </w:rPr>
                  </w:pPr>
                  <w:r w:rsidRPr="003A7F11">
                    <w:rPr>
                      <w:bCs/>
                      <w:sz w:val="20"/>
                      <w:szCs w:val="20"/>
                    </w:rPr>
                    <w:t xml:space="preserve">There are four main types of sentences. Each type of sentence has a different job. </w:t>
                  </w:r>
                </w:p>
                <w:p w14:paraId="75A445ED" w14:textId="77777777" w:rsidR="00D4549B" w:rsidRPr="003A7F11" w:rsidRDefault="00D4549B" w:rsidP="004E48FE">
                  <w:pPr>
                    <w:rPr>
                      <w:bCs/>
                      <w:sz w:val="20"/>
                      <w:szCs w:val="20"/>
                    </w:rPr>
                  </w:pPr>
                </w:p>
                <w:tbl>
                  <w:tblPr>
                    <w:tblStyle w:val="TableGrid"/>
                    <w:tblW w:w="9360" w:type="dxa"/>
                    <w:jc w:val="center"/>
                    <w:tblLook w:val="04A0" w:firstRow="1" w:lastRow="0" w:firstColumn="1" w:lastColumn="0" w:noHBand="0" w:noVBand="1"/>
                  </w:tblPr>
                  <w:tblGrid>
                    <w:gridCol w:w="1885"/>
                    <w:gridCol w:w="2879"/>
                    <w:gridCol w:w="1801"/>
                    <w:gridCol w:w="2795"/>
                  </w:tblGrid>
                  <w:tr w:rsidR="000A7F87" w:rsidRPr="003A7F11" w14:paraId="71B29DEB" w14:textId="77777777" w:rsidTr="0022152E">
                    <w:trPr>
                      <w:jc w:val="center"/>
                    </w:trPr>
                    <w:tc>
                      <w:tcPr>
                        <w:tcW w:w="1007" w:type="pct"/>
                        <w:shd w:val="clear" w:color="auto" w:fill="EDF5FB" w:themeFill="text2"/>
                      </w:tcPr>
                      <w:p w14:paraId="36DF7BE3" w14:textId="77777777" w:rsidR="000A7F87" w:rsidRPr="003A7F11" w:rsidRDefault="000A7F87" w:rsidP="004E48FE">
                        <w:pPr>
                          <w:rPr>
                            <w:b/>
                            <w:bCs/>
                            <w:sz w:val="20"/>
                            <w:szCs w:val="20"/>
                          </w:rPr>
                        </w:pPr>
                        <w:r w:rsidRPr="003A7F11">
                          <w:rPr>
                            <w:b/>
                            <w:bCs/>
                            <w:sz w:val="20"/>
                            <w:szCs w:val="20"/>
                          </w:rPr>
                          <w:t>Type of Sentence</w:t>
                        </w:r>
                      </w:p>
                    </w:tc>
                    <w:tc>
                      <w:tcPr>
                        <w:tcW w:w="1538" w:type="pct"/>
                        <w:shd w:val="clear" w:color="auto" w:fill="EDF5FB" w:themeFill="text2"/>
                      </w:tcPr>
                      <w:p w14:paraId="36A08D3B" w14:textId="77777777" w:rsidR="000A7F87" w:rsidRPr="003A7F11" w:rsidRDefault="000A7F87" w:rsidP="004E48FE">
                        <w:pPr>
                          <w:rPr>
                            <w:b/>
                            <w:bCs/>
                            <w:sz w:val="20"/>
                            <w:szCs w:val="20"/>
                          </w:rPr>
                        </w:pPr>
                        <w:r w:rsidRPr="003A7F11">
                          <w:rPr>
                            <w:b/>
                            <w:bCs/>
                            <w:sz w:val="20"/>
                            <w:szCs w:val="20"/>
                          </w:rPr>
                          <w:t>Job</w:t>
                        </w:r>
                      </w:p>
                    </w:tc>
                    <w:tc>
                      <w:tcPr>
                        <w:tcW w:w="962" w:type="pct"/>
                        <w:shd w:val="clear" w:color="auto" w:fill="EDF5FB" w:themeFill="text2"/>
                      </w:tcPr>
                      <w:p w14:paraId="4856DB23" w14:textId="77777777" w:rsidR="000A7F87" w:rsidRPr="003A7F11" w:rsidRDefault="000A7F87" w:rsidP="004E48FE">
                        <w:pPr>
                          <w:rPr>
                            <w:b/>
                            <w:bCs/>
                            <w:sz w:val="20"/>
                            <w:szCs w:val="20"/>
                          </w:rPr>
                        </w:pPr>
                        <w:r w:rsidRPr="003A7F11">
                          <w:rPr>
                            <w:b/>
                            <w:bCs/>
                            <w:sz w:val="20"/>
                            <w:szCs w:val="20"/>
                          </w:rPr>
                          <w:t>Ending Mark</w:t>
                        </w:r>
                      </w:p>
                    </w:tc>
                    <w:tc>
                      <w:tcPr>
                        <w:tcW w:w="1493" w:type="pct"/>
                        <w:shd w:val="clear" w:color="auto" w:fill="EDF5FB" w:themeFill="text2"/>
                      </w:tcPr>
                      <w:p w14:paraId="4721AB3A" w14:textId="77777777" w:rsidR="000A7F87" w:rsidRPr="003A7F11" w:rsidRDefault="000A7F87" w:rsidP="004E48FE">
                        <w:pPr>
                          <w:rPr>
                            <w:b/>
                            <w:bCs/>
                            <w:sz w:val="20"/>
                            <w:szCs w:val="20"/>
                          </w:rPr>
                        </w:pPr>
                        <w:r w:rsidRPr="003A7F11">
                          <w:rPr>
                            <w:b/>
                            <w:bCs/>
                            <w:sz w:val="20"/>
                            <w:szCs w:val="20"/>
                          </w:rPr>
                          <w:t>Examples</w:t>
                        </w:r>
                      </w:p>
                    </w:tc>
                  </w:tr>
                  <w:tr w:rsidR="000A7F87" w:rsidRPr="003A7F11" w14:paraId="05F5D63B" w14:textId="77777777" w:rsidTr="0022152E">
                    <w:trPr>
                      <w:jc w:val="center"/>
                    </w:trPr>
                    <w:tc>
                      <w:tcPr>
                        <w:tcW w:w="1007" w:type="pct"/>
                      </w:tcPr>
                      <w:p w14:paraId="6C613602" w14:textId="77777777" w:rsidR="000A7F87" w:rsidRPr="003A7F11" w:rsidRDefault="000A7F87" w:rsidP="004E48FE">
                        <w:pPr>
                          <w:rPr>
                            <w:bCs/>
                            <w:sz w:val="20"/>
                            <w:szCs w:val="20"/>
                          </w:rPr>
                        </w:pPr>
                        <w:r w:rsidRPr="003A7F11">
                          <w:rPr>
                            <w:bCs/>
                            <w:sz w:val="20"/>
                            <w:szCs w:val="20"/>
                          </w:rPr>
                          <w:t>Statement</w:t>
                        </w:r>
                      </w:p>
                    </w:tc>
                    <w:tc>
                      <w:tcPr>
                        <w:tcW w:w="1538" w:type="pct"/>
                      </w:tcPr>
                      <w:p w14:paraId="6861CB75" w14:textId="77777777" w:rsidR="000A7F87" w:rsidRPr="003A7F11" w:rsidRDefault="000A7F87" w:rsidP="004E48FE">
                        <w:pPr>
                          <w:rPr>
                            <w:bCs/>
                            <w:sz w:val="20"/>
                            <w:szCs w:val="20"/>
                          </w:rPr>
                        </w:pPr>
                        <w:r w:rsidRPr="003A7F11">
                          <w:rPr>
                            <w:bCs/>
                            <w:sz w:val="20"/>
                            <w:szCs w:val="20"/>
                          </w:rPr>
                          <w:t>tells an idea</w:t>
                        </w:r>
                      </w:p>
                    </w:tc>
                    <w:tc>
                      <w:tcPr>
                        <w:tcW w:w="962" w:type="pct"/>
                      </w:tcPr>
                      <w:p w14:paraId="0AC73487" w14:textId="77777777" w:rsidR="000A7F87" w:rsidRPr="003A7F11" w:rsidRDefault="000A7F87" w:rsidP="004E48FE">
                        <w:pPr>
                          <w:rPr>
                            <w:bCs/>
                            <w:sz w:val="20"/>
                            <w:szCs w:val="20"/>
                          </w:rPr>
                        </w:pPr>
                        <w:r w:rsidRPr="003A7F11">
                          <w:rPr>
                            <w:bCs/>
                            <w:sz w:val="20"/>
                            <w:szCs w:val="20"/>
                          </w:rPr>
                          <w:t>.</w:t>
                        </w:r>
                      </w:p>
                    </w:tc>
                    <w:tc>
                      <w:tcPr>
                        <w:tcW w:w="1493" w:type="pct"/>
                      </w:tcPr>
                      <w:p w14:paraId="1736DD89" w14:textId="77777777" w:rsidR="000A7F87" w:rsidRPr="003A7F11" w:rsidRDefault="000A7F87" w:rsidP="004E48FE">
                        <w:pPr>
                          <w:rPr>
                            <w:bCs/>
                            <w:sz w:val="20"/>
                            <w:szCs w:val="20"/>
                          </w:rPr>
                        </w:pPr>
                        <w:r w:rsidRPr="003A7F11">
                          <w:rPr>
                            <w:bCs/>
                            <w:sz w:val="20"/>
                            <w:szCs w:val="20"/>
                          </w:rPr>
                          <w:t xml:space="preserve">They like music. </w:t>
                        </w:r>
                      </w:p>
                      <w:p w14:paraId="2EDD96FB" w14:textId="77777777" w:rsidR="000A7F87" w:rsidRPr="003A7F11" w:rsidRDefault="000A7F87" w:rsidP="004E48FE">
                        <w:pPr>
                          <w:rPr>
                            <w:bCs/>
                            <w:sz w:val="20"/>
                            <w:szCs w:val="20"/>
                          </w:rPr>
                        </w:pPr>
                        <w:r w:rsidRPr="003A7F11">
                          <w:rPr>
                            <w:bCs/>
                            <w:sz w:val="20"/>
                            <w:szCs w:val="20"/>
                          </w:rPr>
                          <w:t>She walked to school.</w:t>
                        </w:r>
                      </w:p>
                    </w:tc>
                  </w:tr>
                  <w:tr w:rsidR="000A7F87" w:rsidRPr="003A7F11" w14:paraId="0000C03F" w14:textId="77777777" w:rsidTr="0022152E">
                    <w:trPr>
                      <w:jc w:val="center"/>
                    </w:trPr>
                    <w:tc>
                      <w:tcPr>
                        <w:tcW w:w="1007" w:type="pct"/>
                      </w:tcPr>
                      <w:p w14:paraId="43284E01" w14:textId="77777777" w:rsidR="000A7F87" w:rsidRPr="003A7F11" w:rsidRDefault="000A7F87" w:rsidP="004E48FE">
                        <w:pPr>
                          <w:rPr>
                            <w:bCs/>
                            <w:sz w:val="20"/>
                            <w:szCs w:val="20"/>
                          </w:rPr>
                        </w:pPr>
                        <w:r w:rsidRPr="003A7F11">
                          <w:rPr>
                            <w:bCs/>
                            <w:sz w:val="20"/>
                            <w:szCs w:val="20"/>
                          </w:rPr>
                          <w:t>Question</w:t>
                        </w:r>
                      </w:p>
                    </w:tc>
                    <w:tc>
                      <w:tcPr>
                        <w:tcW w:w="1538" w:type="pct"/>
                      </w:tcPr>
                      <w:p w14:paraId="7C455B85" w14:textId="77777777" w:rsidR="000A7F87" w:rsidRPr="003A7F11" w:rsidRDefault="000A7F87" w:rsidP="004E48FE">
                        <w:pPr>
                          <w:rPr>
                            <w:bCs/>
                            <w:sz w:val="20"/>
                            <w:szCs w:val="20"/>
                          </w:rPr>
                        </w:pPr>
                        <w:r w:rsidRPr="003A7F11">
                          <w:rPr>
                            <w:bCs/>
                            <w:sz w:val="20"/>
                            <w:szCs w:val="20"/>
                          </w:rPr>
                          <w:t>asks</w:t>
                        </w:r>
                      </w:p>
                    </w:tc>
                    <w:tc>
                      <w:tcPr>
                        <w:tcW w:w="962" w:type="pct"/>
                      </w:tcPr>
                      <w:p w14:paraId="0BD4F162" w14:textId="77777777" w:rsidR="000A7F87" w:rsidRPr="003A7F11" w:rsidRDefault="000A7F87" w:rsidP="004E48FE">
                        <w:pPr>
                          <w:rPr>
                            <w:bCs/>
                            <w:sz w:val="20"/>
                            <w:szCs w:val="20"/>
                          </w:rPr>
                        </w:pPr>
                        <w:r w:rsidRPr="003A7F11">
                          <w:rPr>
                            <w:bCs/>
                            <w:sz w:val="20"/>
                            <w:szCs w:val="20"/>
                          </w:rPr>
                          <w:t>?</w:t>
                        </w:r>
                      </w:p>
                    </w:tc>
                    <w:tc>
                      <w:tcPr>
                        <w:tcW w:w="1493" w:type="pct"/>
                      </w:tcPr>
                      <w:p w14:paraId="033CFE05" w14:textId="77777777" w:rsidR="000A7F87" w:rsidRPr="003A7F11" w:rsidRDefault="000A7F87" w:rsidP="004E48FE">
                        <w:pPr>
                          <w:rPr>
                            <w:bCs/>
                            <w:sz w:val="20"/>
                            <w:szCs w:val="20"/>
                          </w:rPr>
                        </w:pPr>
                        <w:r w:rsidRPr="003A7F11">
                          <w:rPr>
                            <w:bCs/>
                            <w:sz w:val="20"/>
                            <w:szCs w:val="20"/>
                          </w:rPr>
                          <w:t xml:space="preserve">Do you like cats? </w:t>
                        </w:r>
                      </w:p>
                      <w:p w14:paraId="55E9A8E2" w14:textId="77777777" w:rsidR="000A7F87" w:rsidRPr="003A7F11" w:rsidRDefault="000A7F87" w:rsidP="004E48FE">
                        <w:pPr>
                          <w:rPr>
                            <w:bCs/>
                            <w:sz w:val="20"/>
                            <w:szCs w:val="20"/>
                          </w:rPr>
                        </w:pPr>
                        <w:r w:rsidRPr="003A7F11">
                          <w:rPr>
                            <w:bCs/>
                            <w:sz w:val="20"/>
                            <w:szCs w:val="20"/>
                          </w:rPr>
                          <w:t>Where is the party?</w:t>
                        </w:r>
                      </w:p>
                    </w:tc>
                  </w:tr>
                  <w:tr w:rsidR="000A7F87" w:rsidRPr="003A7F11" w14:paraId="29DD78FD" w14:textId="77777777" w:rsidTr="0022152E">
                    <w:trPr>
                      <w:jc w:val="center"/>
                    </w:trPr>
                    <w:tc>
                      <w:tcPr>
                        <w:tcW w:w="1007" w:type="pct"/>
                      </w:tcPr>
                      <w:p w14:paraId="37DBE8B6" w14:textId="77777777" w:rsidR="000A7F87" w:rsidRPr="003A7F11" w:rsidRDefault="000A7F87" w:rsidP="004E48FE">
                        <w:pPr>
                          <w:rPr>
                            <w:bCs/>
                            <w:sz w:val="20"/>
                            <w:szCs w:val="20"/>
                          </w:rPr>
                        </w:pPr>
                        <w:r w:rsidRPr="003A7F11">
                          <w:rPr>
                            <w:bCs/>
                            <w:sz w:val="20"/>
                            <w:szCs w:val="20"/>
                          </w:rPr>
                          <w:t>Command</w:t>
                        </w:r>
                      </w:p>
                    </w:tc>
                    <w:tc>
                      <w:tcPr>
                        <w:tcW w:w="1538" w:type="pct"/>
                      </w:tcPr>
                      <w:p w14:paraId="0A7B4DF6" w14:textId="77777777" w:rsidR="000A7F87" w:rsidRPr="003A7F11" w:rsidRDefault="000A7F87" w:rsidP="004E48FE">
                        <w:pPr>
                          <w:rPr>
                            <w:bCs/>
                            <w:sz w:val="20"/>
                            <w:szCs w:val="20"/>
                          </w:rPr>
                        </w:pPr>
                        <w:r w:rsidRPr="003A7F11">
                          <w:rPr>
                            <w:bCs/>
                            <w:sz w:val="20"/>
                            <w:szCs w:val="20"/>
                          </w:rPr>
                          <w:t>tells someone to do something</w:t>
                        </w:r>
                      </w:p>
                    </w:tc>
                    <w:tc>
                      <w:tcPr>
                        <w:tcW w:w="962" w:type="pct"/>
                      </w:tcPr>
                      <w:p w14:paraId="376A8E57" w14:textId="77777777" w:rsidR="000A7F87" w:rsidRPr="003A7F11" w:rsidRDefault="000A7F87" w:rsidP="004E48FE">
                        <w:pPr>
                          <w:rPr>
                            <w:bCs/>
                            <w:sz w:val="20"/>
                            <w:szCs w:val="20"/>
                          </w:rPr>
                        </w:pPr>
                        <w:r w:rsidRPr="003A7F11">
                          <w:rPr>
                            <w:bCs/>
                            <w:sz w:val="20"/>
                            <w:szCs w:val="20"/>
                          </w:rPr>
                          <w:t>! or .</w:t>
                        </w:r>
                      </w:p>
                    </w:tc>
                    <w:tc>
                      <w:tcPr>
                        <w:tcW w:w="1493" w:type="pct"/>
                      </w:tcPr>
                      <w:p w14:paraId="0DE36D62" w14:textId="77777777" w:rsidR="000A7F87" w:rsidRPr="003A7F11" w:rsidRDefault="000A7F87" w:rsidP="004E48FE">
                        <w:pPr>
                          <w:rPr>
                            <w:bCs/>
                            <w:sz w:val="20"/>
                            <w:szCs w:val="20"/>
                          </w:rPr>
                        </w:pPr>
                        <w:r w:rsidRPr="003A7F11">
                          <w:rPr>
                            <w:bCs/>
                            <w:sz w:val="20"/>
                            <w:szCs w:val="20"/>
                          </w:rPr>
                          <w:t>Wait for me!</w:t>
                        </w:r>
                      </w:p>
                      <w:p w14:paraId="68E810E8" w14:textId="77777777" w:rsidR="000A7F87" w:rsidRPr="003A7F11" w:rsidRDefault="000A7F87" w:rsidP="004E48FE">
                        <w:pPr>
                          <w:rPr>
                            <w:bCs/>
                            <w:sz w:val="20"/>
                            <w:szCs w:val="20"/>
                          </w:rPr>
                        </w:pPr>
                        <w:r w:rsidRPr="003A7F11">
                          <w:rPr>
                            <w:bCs/>
                            <w:sz w:val="20"/>
                            <w:szCs w:val="20"/>
                          </w:rPr>
                          <w:t xml:space="preserve">Be quiet, please. </w:t>
                        </w:r>
                      </w:p>
                    </w:tc>
                  </w:tr>
                  <w:tr w:rsidR="000A7F87" w:rsidRPr="003A7F11" w14:paraId="4CC7CFAB" w14:textId="77777777" w:rsidTr="0022152E">
                    <w:trPr>
                      <w:jc w:val="center"/>
                    </w:trPr>
                    <w:tc>
                      <w:tcPr>
                        <w:tcW w:w="1007" w:type="pct"/>
                      </w:tcPr>
                      <w:p w14:paraId="30773A2F" w14:textId="77777777" w:rsidR="000A7F87" w:rsidRPr="003A7F11" w:rsidRDefault="000A7F87" w:rsidP="004E48FE">
                        <w:pPr>
                          <w:rPr>
                            <w:bCs/>
                            <w:sz w:val="20"/>
                            <w:szCs w:val="20"/>
                          </w:rPr>
                        </w:pPr>
                        <w:r w:rsidRPr="003A7F11">
                          <w:rPr>
                            <w:bCs/>
                            <w:sz w:val="20"/>
                            <w:szCs w:val="20"/>
                          </w:rPr>
                          <w:t>Exclamation</w:t>
                        </w:r>
                      </w:p>
                    </w:tc>
                    <w:tc>
                      <w:tcPr>
                        <w:tcW w:w="1538" w:type="pct"/>
                      </w:tcPr>
                      <w:p w14:paraId="68FFE05C" w14:textId="77777777" w:rsidR="000A7F87" w:rsidRPr="003A7F11" w:rsidRDefault="000A7F87" w:rsidP="004E48FE">
                        <w:pPr>
                          <w:rPr>
                            <w:bCs/>
                            <w:sz w:val="20"/>
                            <w:szCs w:val="20"/>
                          </w:rPr>
                        </w:pPr>
                        <w:r w:rsidRPr="003A7F11">
                          <w:rPr>
                            <w:bCs/>
                            <w:sz w:val="20"/>
                            <w:szCs w:val="20"/>
                          </w:rPr>
                          <w:t>shows strong feeling</w:t>
                        </w:r>
                      </w:p>
                    </w:tc>
                    <w:tc>
                      <w:tcPr>
                        <w:tcW w:w="962" w:type="pct"/>
                      </w:tcPr>
                      <w:p w14:paraId="3B4F079B" w14:textId="77777777" w:rsidR="000A7F87" w:rsidRPr="003A7F11" w:rsidRDefault="000A7F87" w:rsidP="004E48FE">
                        <w:pPr>
                          <w:rPr>
                            <w:bCs/>
                            <w:sz w:val="20"/>
                            <w:szCs w:val="20"/>
                          </w:rPr>
                        </w:pPr>
                        <w:r w:rsidRPr="003A7F11">
                          <w:rPr>
                            <w:bCs/>
                            <w:sz w:val="20"/>
                            <w:szCs w:val="20"/>
                          </w:rPr>
                          <w:t>!</w:t>
                        </w:r>
                      </w:p>
                    </w:tc>
                    <w:tc>
                      <w:tcPr>
                        <w:tcW w:w="1493" w:type="pct"/>
                      </w:tcPr>
                      <w:p w14:paraId="61E3AB82" w14:textId="77777777" w:rsidR="000A7F87" w:rsidRPr="003A7F11" w:rsidRDefault="000A7F87" w:rsidP="004E48FE">
                        <w:pPr>
                          <w:rPr>
                            <w:bCs/>
                            <w:sz w:val="20"/>
                            <w:szCs w:val="20"/>
                          </w:rPr>
                        </w:pPr>
                        <w:r w:rsidRPr="003A7F11">
                          <w:rPr>
                            <w:bCs/>
                            <w:sz w:val="20"/>
                            <w:szCs w:val="20"/>
                          </w:rPr>
                          <w:t>Our team won!</w:t>
                        </w:r>
                      </w:p>
                      <w:p w14:paraId="76379123" w14:textId="77777777" w:rsidR="000A7F87" w:rsidRPr="003A7F11" w:rsidRDefault="000A7F87" w:rsidP="004E48FE">
                        <w:pPr>
                          <w:rPr>
                            <w:bCs/>
                            <w:sz w:val="20"/>
                            <w:szCs w:val="20"/>
                          </w:rPr>
                        </w:pPr>
                        <w:r w:rsidRPr="003A7F11">
                          <w:rPr>
                            <w:bCs/>
                            <w:sz w:val="20"/>
                            <w:szCs w:val="20"/>
                          </w:rPr>
                          <w:t xml:space="preserve">You scared me! </w:t>
                        </w:r>
                      </w:p>
                    </w:tc>
                  </w:tr>
                </w:tbl>
                <w:p w14:paraId="79A66A9E" w14:textId="77777777" w:rsidR="00D4549B" w:rsidRPr="00CA23B3" w:rsidRDefault="00D4549B" w:rsidP="004E48FE">
                  <w:pPr>
                    <w:pStyle w:val="ListParagraph"/>
                    <w:ind w:left="0"/>
                    <w:rPr>
                      <w:bCs/>
                      <w:sz w:val="20"/>
                      <w:szCs w:val="20"/>
                    </w:rPr>
                  </w:pPr>
                </w:p>
              </w:tc>
            </w:tr>
          </w:tbl>
          <w:p w14:paraId="5B61231C" w14:textId="77777777" w:rsidR="00D4549B" w:rsidRDefault="00D4549B" w:rsidP="00D4549B"/>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0080"/>
            </w:tblGrid>
            <w:tr w:rsidR="00D4549B" w:rsidRPr="0030526A" w14:paraId="0D752F62" w14:textId="77777777" w:rsidTr="00BD0808">
              <w:trPr>
                <w:tblHeader/>
                <w:jc w:val="center"/>
              </w:trPr>
              <w:tc>
                <w:tcPr>
                  <w:tcW w:w="5000" w:type="pct"/>
                  <w:shd w:val="clear" w:color="auto" w:fill="255694" w:themeFill="accent1"/>
                  <w:vAlign w:val="center"/>
                </w:tcPr>
                <w:p w14:paraId="388CD286" w14:textId="77777777" w:rsidR="00D4549B" w:rsidRPr="00926153" w:rsidRDefault="00D4549B" w:rsidP="00D4549B">
                  <w:pPr>
                    <w:rPr>
                      <w:bCs/>
                      <w:color w:val="FFFFFF" w:themeColor="background1"/>
                      <w:sz w:val="20"/>
                      <w:szCs w:val="20"/>
                    </w:rPr>
                  </w:pPr>
                  <w:r>
                    <w:rPr>
                      <w:bCs/>
                      <w:color w:val="FFFFFF" w:themeColor="background1"/>
                      <w:sz w:val="20"/>
                      <w:szCs w:val="20"/>
                    </w:rPr>
                    <w:t xml:space="preserve">SENTENCE TYPE PRACTICE </w:t>
                  </w:r>
                </w:p>
              </w:tc>
            </w:tr>
            <w:tr w:rsidR="00D4549B" w:rsidRPr="0030526A" w14:paraId="53E70CB7" w14:textId="77777777" w:rsidTr="00BD0808">
              <w:trPr>
                <w:trHeight w:val="1440"/>
                <w:jc w:val="center"/>
              </w:trPr>
              <w:tc>
                <w:tcPr>
                  <w:tcW w:w="5000" w:type="pct"/>
                  <w:shd w:val="clear" w:color="auto" w:fill="FFFFFF" w:themeFill="background1"/>
                </w:tcPr>
                <w:p w14:paraId="63A767C4" w14:textId="77777777" w:rsidR="00D4549B" w:rsidRDefault="00D4549B" w:rsidP="00D4549B">
                  <w:pPr>
                    <w:pStyle w:val="14TableBullet"/>
                    <w:ind w:left="0" w:firstLine="0"/>
                    <w:rPr>
                      <w:rFonts w:eastAsiaTheme="minorEastAsia" w:cstheme="minorBidi"/>
                      <w:b/>
                      <w:bCs/>
                    </w:rPr>
                  </w:pPr>
                </w:p>
                <w:p w14:paraId="11675A14" w14:textId="77777777" w:rsidR="009C4B4B" w:rsidRPr="004301AC" w:rsidRDefault="009C4B4B" w:rsidP="009C4B4B">
                  <w:pPr>
                    <w:pStyle w:val="14TableBullet"/>
                    <w:ind w:left="0" w:firstLine="0"/>
                    <w:rPr>
                      <w:rFonts w:eastAsiaTheme="minorEastAsia" w:cstheme="minorBidi"/>
                      <w:b/>
                      <w:bCs/>
                    </w:rPr>
                  </w:pPr>
                  <w:r w:rsidRPr="004301AC">
                    <w:rPr>
                      <w:rFonts w:eastAsiaTheme="minorEastAsia" w:cstheme="minorBidi"/>
                      <w:b/>
                      <w:bCs/>
                    </w:rPr>
                    <w:t xml:space="preserve">Directions: </w:t>
                  </w:r>
                  <w:r w:rsidRPr="004301AC">
                    <w:rPr>
                      <w:rFonts w:eastAsiaTheme="minorEastAsia" w:cstheme="minorBidi"/>
                    </w:rPr>
                    <w:t>Name the type of sentence for each example.</w:t>
                  </w:r>
                </w:p>
                <w:p w14:paraId="44F75AC7" w14:textId="77777777" w:rsidR="009C4B4B" w:rsidRPr="005A2645" w:rsidRDefault="009C4B4B" w:rsidP="006708B7">
                  <w:pPr>
                    <w:pStyle w:val="NormalWeb"/>
                    <w:widowControl w:val="0"/>
                    <w:numPr>
                      <w:ilvl w:val="0"/>
                      <w:numId w:val="76"/>
                    </w:numPr>
                    <w:spacing w:before="0" w:beforeAutospacing="0" w:after="0" w:afterAutospacing="0"/>
                    <w:rPr>
                      <w:sz w:val="20"/>
                      <w:szCs w:val="20"/>
                    </w:rPr>
                  </w:pPr>
                  <w:r w:rsidRPr="004301AC">
                    <w:rPr>
                      <w:rFonts w:asciiTheme="minorHAnsi" w:eastAsiaTheme="minorEastAsia" w:hAnsiTheme="minorHAnsi" w:cstheme="minorBidi"/>
                      <w:sz w:val="20"/>
                      <w:szCs w:val="20"/>
                    </w:rPr>
                    <w:t>What color is the chameleon now?</w:t>
                  </w:r>
                  <w:r w:rsidRPr="005A2645">
                    <w:rPr>
                      <w:rFonts w:asciiTheme="minorHAnsi" w:eastAsiaTheme="minorEastAsia" w:hAnsiTheme="minorHAnsi" w:cstheme="minorBidi"/>
                      <w:color w:val="FF0000"/>
                      <w:sz w:val="20"/>
                      <w:szCs w:val="20"/>
                    </w:rPr>
                    <w:t xml:space="preserve"> Question</w:t>
                  </w:r>
                </w:p>
                <w:p w14:paraId="60624FE5" w14:textId="77777777" w:rsidR="009C4B4B" w:rsidRPr="005A2645" w:rsidRDefault="009C4B4B" w:rsidP="006708B7">
                  <w:pPr>
                    <w:pStyle w:val="NormalWeb"/>
                    <w:widowControl w:val="0"/>
                    <w:numPr>
                      <w:ilvl w:val="0"/>
                      <w:numId w:val="76"/>
                    </w:numPr>
                    <w:spacing w:before="0" w:beforeAutospacing="0" w:after="0" w:afterAutospacing="0"/>
                    <w:rPr>
                      <w:sz w:val="20"/>
                      <w:szCs w:val="20"/>
                    </w:rPr>
                  </w:pPr>
                  <w:r w:rsidRPr="005A2645">
                    <w:rPr>
                      <w:rFonts w:asciiTheme="minorHAnsi" w:eastAsiaTheme="minorEastAsia" w:hAnsiTheme="minorHAnsi" w:cstheme="minorBidi"/>
                      <w:sz w:val="20"/>
                      <w:szCs w:val="20"/>
                    </w:rPr>
                    <w:t>In fall, it gets darker earlier.</w:t>
                  </w:r>
                  <w:r w:rsidRPr="005A2645">
                    <w:rPr>
                      <w:rFonts w:asciiTheme="minorHAnsi" w:eastAsiaTheme="minorEastAsia" w:hAnsiTheme="minorHAnsi" w:cstheme="minorBidi"/>
                      <w:color w:val="FF0000"/>
                      <w:sz w:val="20"/>
                      <w:szCs w:val="20"/>
                    </w:rPr>
                    <w:t xml:space="preserve"> statement</w:t>
                  </w:r>
                </w:p>
                <w:p w14:paraId="369FE899" w14:textId="77777777" w:rsidR="009C4B4B" w:rsidRPr="004301AC" w:rsidRDefault="009C4B4B" w:rsidP="006708B7">
                  <w:pPr>
                    <w:pStyle w:val="NormalWeb"/>
                    <w:widowControl w:val="0"/>
                    <w:numPr>
                      <w:ilvl w:val="0"/>
                      <w:numId w:val="76"/>
                    </w:numPr>
                    <w:spacing w:before="0" w:beforeAutospacing="0" w:after="0" w:afterAutospacing="0"/>
                    <w:rPr>
                      <w:sz w:val="20"/>
                      <w:szCs w:val="20"/>
                    </w:rPr>
                  </w:pPr>
                  <w:r w:rsidRPr="004301AC">
                    <w:rPr>
                      <w:rFonts w:asciiTheme="minorHAnsi" w:eastAsiaTheme="minorEastAsia" w:hAnsiTheme="minorHAnsi" w:cstheme="minorBidi"/>
                      <w:sz w:val="20"/>
                      <w:szCs w:val="20"/>
                    </w:rPr>
                    <w:t>The leaves are so beautiful!</w:t>
                  </w:r>
                  <w:r w:rsidRPr="005A2645">
                    <w:rPr>
                      <w:rFonts w:asciiTheme="minorHAnsi" w:eastAsiaTheme="minorEastAsia" w:hAnsiTheme="minorHAnsi" w:cstheme="minorBidi"/>
                      <w:color w:val="FF0000"/>
                      <w:sz w:val="20"/>
                      <w:szCs w:val="20"/>
                    </w:rPr>
                    <w:t xml:space="preserve"> exclamation</w:t>
                  </w:r>
                </w:p>
                <w:p w14:paraId="2FAAF858" w14:textId="77777777" w:rsidR="009C4B4B" w:rsidRPr="004301AC" w:rsidRDefault="009C4B4B" w:rsidP="006708B7">
                  <w:pPr>
                    <w:pStyle w:val="NormalWeb"/>
                    <w:widowControl w:val="0"/>
                    <w:numPr>
                      <w:ilvl w:val="0"/>
                      <w:numId w:val="76"/>
                    </w:numPr>
                    <w:spacing w:before="0" w:beforeAutospacing="0" w:after="0" w:afterAutospacing="0"/>
                    <w:rPr>
                      <w:sz w:val="20"/>
                      <w:szCs w:val="20"/>
                    </w:rPr>
                  </w:pPr>
                  <w:r w:rsidRPr="004301AC">
                    <w:rPr>
                      <w:rFonts w:asciiTheme="minorHAnsi" w:eastAsiaTheme="minorEastAsia" w:hAnsiTheme="minorHAnsi" w:cstheme="minorBidi"/>
                      <w:sz w:val="20"/>
                      <w:szCs w:val="20"/>
                    </w:rPr>
                    <w:t xml:space="preserve">Please put on your coat. </w:t>
                  </w:r>
                  <w:r w:rsidRPr="005A2645">
                    <w:rPr>
                      <w:rFonts w:asciiTheme="minorHAnsi" w:eastAsiaTheme="minorEastAsia" w:hAnsiTheme="minorHAnsi" w:cstheme="minorBidi"/>
                      <w:color w:val="FF0000"/>
                      <w:sz w:val="20"/>
                      <w:szCs w:val="20"/>
                    </w:rPr>
                    <w:t>command</w:t>
                  </w:r>
                </w:p>
                <w:p w14:paraId="585F1CF7" w14:textId="4D061BBD" w:rsidR="00D4549B" w:rsidRPr="007D4906" w:rsidRDefault="009C4B4B" w:rsidP="009C4B4B">
                  <w:pPr>
                    <w:pStyle w:val="NormalWeb"/>
                    <w:widowControl w:val="0"/>
                    <w:spacing w:before="0" w:beforeAutospacing="0" w:after="0" w:afterAutospacing="0"/>
                    <w:ind w:left="720"/>
                    <w:rPr>
                      <w:sz w:val="22"/>
                      <w:szCs w:val="22"/>
                    </w:rPr>
                  </w:pPr>
                  <w:r w:rsidRPr="004301AC">
                    <w:rPr>
                      <w:rFonts w:asciiTheme="minorHAnsi" w:eastAsiaTheme="minorEastAsia" w:hAnsiTheme="minorHAnsi" w:cstheme="minorBidi"/>
                      <w:color w:val="FF0000"/>
                      <w:sz w:val="20"/>
                      <w:szCs w:val="20"/>
                    </w:rPr>
                    <w:t xml:space="preserve"> </w:t>
                  </w:r>
                  <w:r w:rsidR="00D4549B" w:rsidRPr="004301AC">
                    <w:rPr>
                      <w:rFonts w:asciiTheme="minorHAnsi" w:eastAsiaTheme="minorEastAsia" w:hAnsiTheme="minorHAnsi" w:cstheme="minorBidi"/>
                      <w:color w:val="FF0000"/>
                      <w:sz w:val="20"/>
                      <w:szCs w:val="20"/>
                    </w:rPr>
                    <w:t xml:space="preserve"> </w:t>
                  </w:r>
                </w:p>
              </w:tc>
            </w:tr>
            <w:bookmarkEnd w:id="255"/>
          </w:tbl>
          <w:p w14:paraId="19FF2706" w14:textId="77777777" w:rsidR="007E4814" w:rsidRPr="00D910E6" w:rsidRDefault="007E4814" w:rsidP="0022152E">
            <w:pPr>
              <w:rPr>
                <w:smallCaps/>
                <w:lang w:eastAsia="en-US"/>
              </w:rPr>
            </w:pPr>
          </w:p>
        </w:tc>
      </w:tr>
    </w:tbl>
    <w:p w14:paraId="27434DD8" w14:textId="32040925" w:rsidR="00201AE4" w:rsidRDefault="00201AE4" w:rsidP="00557930"/>
    <w:p w14:paraId="5FDF935A" w14:textId="77777777" w:rsidR="00201AE4" w:rsidRDefault="00201AE4">
      <w:pPr>
        <w:ind w:left="720" w:hanging="360"/>
      </w:pPr>
      <w:r>
        <w:br w:type="page"/>
      </w:r>
    </w:p>
    <w:p w14:paraId="3AB3F0F6" w14:textId="77777777" w:rsidR="00201AE4" w:rsidRDefault="00201AE4" w:rsidP="00201AE4"/>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853"/>
        <w:gridCol w:w="3682"/>
      </w:tblGrid>
      <w:tr w:rsidR="00201AE4" w:rsidRPr="000C0264" w14:paraId="5B2D804A" w14:textId="77777777" w:rsidTr="00201AE4">
        <w:trPr>
          <w:cantSplit/>
          <w:trHeight w:val="432"/>
          <w:tblHeader/>
          <w:jc w:val="center"/>
        </w:trPr>
        <w:tc>
          <w:tcPr>
            <w:tcW w:w="7920" w:type="dxa"/>
            <w:gridSpan w:val="3"/>
            <w:shd w:val="clear" w:color="auto" w:fill="255694" w:themeFill="accent1"/>
            <w:vAlign w:val="center"/>
          </w:tcPr>
          <w:p w14:paraId="242FDC92" w14:textId="7CACA5E7" w:rsidR="00201AE4" w:rsidRPr="000C0264" w:rsidRDefault="00090F91" w:rsidP="00090F91">
            <w:pPr>
              <w:pStyle w:val="Heading4"/>
              <w:outlineLvl w:val="3"/>
              <w:rPr>
                <w:color w:val="FFFFFF"/>
              </w:rPr>
            </w:pPr>
            <w:bookmarkStart w:id="256" w:name="_Toc18048271"/>
            <w:r w:rsidRPr="007E4814">
              <w:t xml:space="preserve">Grade </w:t>
            </w:r>
            <w:r>
              <w:t>3</w:t>
            </w:r>
            <w:r w:rsidRPr="007E4814">
              <w:t xml:space="preserve"> M1 L2</w:t>
            </w:r>
            <w:r>
              <w:t>5 Mini-lesson</w:t>
            </w:r>
            <w:r w:rsidRPr="007E4814">
              <w:t>: Recognize the Four Sentence Types</w:t>
            </w:r>
            <w:r w:rsidRPr="000C0264">
              <w:rPr>
                <w:color w:val="FFFFFF"/>
              </w:rPr>
              <w:t xml:space="preserve"> </w:t>
            </w:r>
            <w:r w:rsidR="00201AE4" w:rsidRPr="000C0264">
              <w:rPr>
                <w:color w:val="FFFFFF"/>
              </w:rPr>
              <w:t>(</w:t>
            </w:r>
            <w:r w:rsidR="00201AE4">
              <w:rPr>
                <w:color w:val="FFFFFF"/>
              </w:rPr>
              <w:t xml:space="preserve">10 </w:t>
            </w:r>
            <w:r w:rsidR="00201AE4" w:rsidRPr="000C0264">
              <w:rPr>
                <w:color w:val="FFFFFF"/>
              </w:rPr>
              <w:t>min.)</w:t>
            </w:r>
            <w:bookmarkEnd w:id="256"/>
          </w:p>
        </w:tc>
      </w:tr>
      <w:tr w:rsidR="00201AE4" w:rsidRPr="004838AC" w14:paraId="6BB6807D" w14:textId="77777777" w:rsidTr="00201AE4">
        <w:trPr>
          <w:trHeight w:val="126"/>
          <w:jc w:val="center"/>
        </w:trPr>
        <w:tc>
          <w:tcPr>
            <w:tcW w:w="7920" w:type="dxa"/>
            <w:gridSpan w:val="3"/>
            <w:shd w:val="clear" w:color="auto" w:fill="FFFFFF"/>
          </w:tcPr>
          <w:p w14:paraId="10F03F3B" w14:textId="794372D9" w:rsidR="00201AE4" w:rsidRPr="00C03925" w:rsidRDefault="00201AE4" w:rsidP="0022152E">
            <w:pPr>
              <w:rPr>
                <w:b/>
                <w:bCs/>
                <w:caps/>
                <w:color w:val="E27425" w:themeColor="accent2"/>
                <w:sz w:val="20"/>
              </w:rPr>
            </w:pPr>
            <w:r w:rsidRPr="00557930">
              <w:rPr>
                <w:rStyle w:val="05TableTextBoldOrange"/>
              </w:rPr>
              <w:t>L.1.1.J: Recognize the Four Sentence Types</w:t>
            </w:r>
          </w:p>
        </w:tc>
      </w:tr>
      <w:tr w:rsidR="00201AE4" w:rsidRPr="004838AC" w14:paraId="3018AAD8" w14:textId="77777777" w:rsidTr="00201AE4">
        <w:trPr>
          <w:trHeight w:val="126"/>
          <w:jc w:val="center"/>
        </w:trPr>
        <w:tc>
          <w:tcPr>
            <w:tcW w:w="7920" w:type="dxa"/>
            <w:gridSpan w:val="3"/>
            <w:shd w:val="clear" w:color="auto" w:fill="FFFFFF"/>
          </w:tcPr>
          <w:p w14:paraId="7B9F7A02" w14:textId="77777777" w:rsidR="00201AE4" w:rsidRPr="00090F91" w:rsidRDefault="00201AE4" w:rsidP="0022152E">
            <w:pPr>
              <w:rPr>
                <w:b/>
                <w:bCs/>
                <w:color w:val="auto"/>
                <w:sz w:val="20"/>
                <w:szCs w:val="20"/>
              </w:rPr>
            </w:pPr>
            <w:r w:rsidRPr="00090F91">
              <w:rPr>
                <w:b/>
                <w:bCs/>
                <w:caps/>
                <w:color w:val="auto"/>
                <w:sz w:val="20"/>
              </w:rPr>
              <w:t>L.1.1.J:</w:t>
            </w:r>
            <w:r w:rsidRPr="00090F91">
              <w:rPr>
                <w:color w:val="auto"/>
                <w:sz w:val="20"/>
              </w:rPr>
              <w:t xml:space="preserve"> Produce and expand complete simple and compound declarative, interrogative, imperative, and exclamatory sentences in response to prompts.</w:t>
            </w:r>
          </w:p>
        </w:tc>
      </w:tr>
      <w:tr w:rsidR="00201AE4" w:rsidRPr="000C0264" w14:paraId="7DD29018" w14:textId="77777777" w:rsidTr="00201AE4">
        <w:trPr>
          <w:trHeight w:val="126"/>
          <w:jc w:val="center"/>
        </w:trPr>
        <w:tc>
          <w:tcPr>
            <w:tcW w:w="7920" w:type="dxa"/>
            <w:gridSpan w:val="3"/>
            <w:shd w:val="clear" w:color="auto" w:fill="EDF5FB"/>
          </w:tcPr>
          <w:p w14:paraId="3D5EEDB8" w14:textId="77777777" w:rsidR="00201AE4" w:rsidRPr="000C0264" w:rsidRDefault="00201AE4" w:rsidP="0022152E">
            <w:pPr>
              <w:widowControl w:val="0"/>
              <w:tabs>
                <w:tab w:val="left" w:pos="1872"/>
              </w:tabs>
              <w:rPr>
                <w:b/>
                <w:sz w:val="20"/>
                <w:szCs w:val="20"/>
              </w:rPr>
            </w:pPr>
            <w:r w:rsidRPr="000C0264">
              <w:rPr>
                <w:b/>
                <w:sz w:val="20"/>
                <w:szCs w:val="20"/>
              </w:rPr>
              <w:t>Frame Instruction</w:t>
            </w:r>
          </w:p>
        </w:tc>
      </w:tr>
      <w:tr w:rsidR="00201AE4" w:rsidRPr="000C0264" w14:paraId="159E3528" w14:textId="77777777" w:rsidTr="00201AE4">
        <w:trPr>
          <w:trHeight w:val="126"/>
          <w:jc w:val="center"/>
        </w:trPr>
        <w:tc>
          <w:tcPr>
            <w:tcW w:w="7920" w:type="dxa"/>
            <w:gridSpan w:val="3"/>
            <w:shd w:val="clear" w:color="auto" w:fill="FFFFFF"/>
          </w:tcPr>
          <w:p w14:paraId="11EEEA46" w14:textId="77777777" w:rsidR="00201AE4" w:rsidRPr="000C0264" w:rsidRDefault="00201AE4" w:rsidP="0022152E">
            <w:pPr>
              <w:widowControl w:val="0"/>
              <w:tabs>
                <w:tab w:val="left" w:pos="1872"/>
              </w:tabs>
              <w:rPr>
                <w:b/>
                <w:sz w:val="20"/>
                <w:szCs w:val="20"/>
              </w:rPr>
            </w:pPr>
            <w:r>
              <w:rPr>
                <w:sz w:val="20"/>
                <w:szCs w:val="20"/>
              </w:rPr>
              <w:t>Today, we’re going to learn to recognize the four sentence types.</w:t>
            </w:r>
          </w:p>
        </w:tc>
      </w:tr>
      <w:tr w:rsidR="00201AE4" w:rsidRPr="00E230AF" w14:paraId="09F835C1" w14:textId="77777777" w:rsidTr="00201AE4">
        <w:trPr>
          <w:trHeight w:val="126"/>
          <w:jc w:val="center"/>
        </w:trPr>
        <w:tc>
          <w:tcPr>
            <w:tcW w:w="7920" w:type="dxa"/>
            <w:gridSpan w:val="3"/>
            <w:shd w:val="clear" w:color="auto" w:fill="FFFFFF"/>
          </w:tcPr>
          <w:p w14:paraId="7169FC12" w14:textId="77777777" w:rsidR="00201AE4" w:rsidRPr="00E230AF" w:rsidRDefault="00201AE4" w:rsidP="0022152E">
            <w:pPr>
              <w:widowControl w:val="0"/>
              <w:tabs>
                <w:tab w:val="left" w:pos="1872"/>
              </w:tabs>
              <w:rPr>
                <w:i/>
                <w:sz w:val="20"/>
                <w:szCs w:val="20"/>
              </w:rPr>
            </w:pPr>
            <w:r w:rsidRPr="0034268D">
              <w:rPr>
                <w:i/>
                <w:sz w:val="20"/>
                <w:szCs w:val="20"/>
              </w:rPr>
              <w:t>Display</w:t>
            </w:r>
            <w:r>
              <w:rPr>
                <w:i/>
                <w:sz w:val="20"/>
                <w:szCs w:val="20"/>
              </w:rPr>
              <w:t xml:space="preserve"> Language</w:t>
            </w:r>
            <w:r w:rsidRPr="0034268D">
              <w:rPr>
                <w:i/>
                <w:sz w:val="20"/>
                <w:szCs w:val="20"/>
              </w:rPr>
              <w:t xml:space="preserve"> Handout: </w:t>
            </w:r>
            <w:r>
              <w:rPr>
                <w:i/>
                <w:sz w:val="20"/>
                <w:szCs w:val="20"/>
              </w:rPr>
              <w:t>Recognize the Four Sentence Types and distribute index cards.</w:t>
            </w:r>
          </w:p>
        </w:tc>
      </w:tr>
      <w:tr w:rsidR="00201AE4" w:rsidRPr="000C0264" w14:paraId="13E555BE" w14:textId="77777777" w:rsidTr="00201AE4">
        <w:trPr>
          <w:trHeight w:val="128"/>
          <w:jc w:val="center"/>
        </w:trPr>
        <w:tc>
          <w:tcPr>
            <w:tcW w:w="928" w:type="dxa"/>
            <w:shd w:val="clear" w:color="auto" w:fill="EDF5FB"/>
            <w:vAlign w:val="center"/>
          </w:tcPr>
          <w:p w14:paraId="1232E04B" w14:textId="77777777" w:rsidR="00201AE4" w:rsidRPr="000C0264" w:rsidRDefault="00201AE4" w:rsidP="0022152E">
            <w:pPr>
              <w:widowControl w:val="0"/>
              <w:tabs>
                <w:tab w:val="left" w:pos="1872"/>
              </w:tabs>
              <w:rPr>
                <w:b/>
                <w:sz w:val="20"/>
                <w:szCs w:val="20"/>
              </w:rPr>
            </w:pPr>
            <w:r w:rsidRPr="000C0264">
              <w:rPr>
                <w:b/>
                <w:sz w:val="20"/>
                <w:szCs w:val="20"/>
              </w:rPr>
              <w:t>Pacing</w:t>
            </w:r>
          </w:p>
        </w:tc>
        <w:tc>
          <w:tcPr>
            <w:tcW w:w="4292" w:type="dxa"/>
            <w:shd w:val="clear" w:color="auto" w:fill="EDF5FB"/>
            <w:vAlign w:val="center"/>
          </w:tcPr>
          <w:p w14:paraId="44D3530B" w14:textId="77777777" w:rsidR="00201AE4" w:rsidRPr="000C0264" w:rsidRDefault="00201AE4" w:rsidP="0022152E">
            <w:pPr>
              <w:widowControl w:val="0"/>
              <w:tabs>
                <w:tab w:val="left" w:pos="1872"/>
              </w:tabs>
              <w:rPr>
                <w:b/>
                <w:sz w:val="20"/>
                <w:szCs w:val="20"/>
              </w:rPr>
            </w:pPr>
            <w:r w:rsidRPr="000C0264">
              <w:rPr>
                <w:b/>
                <w:sz w:val="20"/>
                <w:szCs w:val="20"/>
              </w:rPr>
              <w:t>Say</w:t>
            </w:r>
          </w:p>
        </w:tc>
        <w:tc>
          <w:tcPr>
            <w:tcW w:w="2700" w:type="dxa"/>
            <w:shd w:val="clear" w:color="auto" w:fill="EDF5FB"/>
            <w:vAlign w:val="center"/>
          </w:tcPr>
          <w:p w14:paraId="7A25B6DE" w14:textId="77777777" w:rsidR="00201AE4" w:rsidRPr="000C0264" w:rsidRDefault="00201AE4" w:rsidP="0022152E">
            <w:pPr>
              <w:widowControl w:val="0"/>
              <w:tabs>
                <w:tab w:val="left" w:pos="1872"/>
              </w:tabs>
              <w:rPr>
                <w:b/>
                <w:sz w:val="20"/>
                <w:szCs w:val="20"/>
              </w:rPr>
            </w:pPr>
            <w:r w:rsidRPr="000C0264">
              <w:rPr>
                <w:b/>
                <w:sz w:val="20"/>
                <w:szCs w:val="20"/>
              </w:rPr>
              <w:t>Do</w:t>
            </w:r>
          </w:p>
        </w:tc>
      </w:tr>
      <w:tr w:rsidR="00201AE4" w:rsidRPr="000C0264" w14:paraId="1F9FA047" w14:textId="77777777" w:rsidTr="00201AE4">
        <w:trPr>
          <w:trHeight w:val="126"/>
          <w:jc w:val="center"/>
        </w:trPr>
        <w:tc>
          <w:tcPr>
            <w:tcW w:w="928" w:type="dxa"/>
            <w:shd w:val="clear" w:color="auto" w:fill="FFFFFF"/>
          </w:tcPr>
          <w:p w14:paraId="60170D7F" w14:textId="77777777" w:rsidR="00201AE4" w:rsidRPr="000C0264" w:rsidRDefault="00201AE4" w:rsidP="0022152E">
            <w:pPr>
              <w:widowControl w:val="0"/>
              <w:tabs>
                <w:tab w:val="left" w:pos="1872"/>
              </w:tabs>
              <w:rPr>
                <w:sz w:val="20"/>
                <w:szCs w:val="20"/>
              </w:rPr>
            </w:pPr>
            <w:r>
              <w:rPr>
                <w:sz w:val="20"/>
                <w:szCs w:val="20"/>
              </w:rPr>
              <w:t>2</w:t>
            </w:r>
            <w:r w:rsidRPr="000C0264">
              <w:rPr>
                <w:sz w:val="20"/>
                <w:szCs w:val="20"/>
              </w:rPr>
              <w:t xml:space="preserve"> min.</w:t>
            </w:r>
          </w:p>
        </w:tc>
        <w:tc>
          <w:tcPr>
            <w:tcW w:w="4292" w:type="dxa"/>
            <w:shd w:val="clear" w:color="auto" w:fill="FFFFFF"/>
          </w:tcPr>
          <w:p w14:paraId="6F6DB92B" w14:textId="77777777" w:rsidR="00201AE4" w:rsidRPr="00D160BB" w:rsidRDefault="00201AE4" w:rsidP="00201AE4">
            <w:pPr>
              <w:widowControl w:val="0"/>
              <w:numPr>
                <w:ilvl w:val="0"/>
                <w:numId w:val="10"/>
              </w:numPr>
              <w:ind w:left="360"/>
              <w:contextualSpacing/>
              <w:textAlignment w:val="baseline"/>
              <w:rPr>
                <w:rFonts w:eastAsia="Calibri"/>
                <w:sz w:val="20"/>
                <w:szCs w:val="20"/>
              </w:rPr>
            </w:pPr>
            <w:r w:rsidRPr="00D160BB">
              <w:rPr>
                <w:rFonts w:eastAsia="Calibri"/>
                <w:sz w:val="20"/>
                <w:szCs w:val="20"/>
              </w:rPr>
              <w:t xml:space="preserve">There are four main types of sentences. Each type of sentence has a different job. </w:t>
            </w:r>
          </w:p>
          <w:p w14:paraId="5F65A65F" w14:textId="77777777" w:rsidR="00201AE4" w:rsidRDefault="00201AE4" w:rsidP="00201AE4">
            <w:pPr>
              <w:widowControl w:val="0"/>
              <w:numPr>
                <w:ilvl w:val="0"/>
                <w:numId w:val="10"/>
              </w:numPr>
              <w:ind w:left="360"/>
              <w:contextualSpacing/>
              <w:textAlignment w:val="baseline"/>
              <w:rPr>
                <w:rFonts w:eastAsia="Calibri"/>
                <w:sz w:val="20"/>
                <w:szCs w:val="20"/>
              </w:rPr>
            </w:pPr>
            <w:r w:rsidRPr="00D160BB">
              <w:rPr>
                <w:rFonts w:eastAsia="Calibri"/>
                <w:sz w:val="20"/>
                <w:szCs w:val="20"/>
              </w:rPr>
              <w:t>A statement tells an idea. It ends with a period.</w:t>
            </w:r>
          </w:p>
          <w:p w14:paraId="59AC7F2C" w14:textId="77777777" w:rsidR="00201AE4" w:rsidRDefault="00201AE4" w:rsidP="00201AE4">
            <w:pPr>
              <w:widowControl w:val="0"/>
              <w:numPr>
                <w:ilvl w:val="0"/>
                <w:numId w:val="10"/>
              </w:numPr>
              <w:ind w:left="360"/>
              <w:contextualSpacing/>
              <w:textAlignment w:val="baseline"/>
              <w:rPr>
                <w:rFonts w:eastAsia="Calibri"/>
                <w:sz w:val="20"/>
                <w:szCs w:val="20"/>
              </w:rPr>
            </w:pPr>
            <w:r>
              <w:rPr>
                <w:rFonts w:eastAsia="Calibri"/>
                <w:sz w:val="20"/>
                <w:szCs w:val="20"/>
              </w:rPr>
              <w:t>A question asks a question. It ends with a question mark.</w:t>
            </w:r>
          </w:p>
          <w:p w14:paraId="4997B411" w14:textId="77777777" w:rsidR="00201AE4" w:rsidRDefault="00201AE4" w:rsidP="00201AE4">
            <w:pPr>
              <w:widowControl w:val="0"/>
              <w:numPr>
                <w:ilvl w:val="0"/>
                <w:numId w:val="10"/>
              </w:numPr>
              <w:ind w:left="360"/>
              <w:contextualSpacing/>
              <w:textAlignment w:val="baseline"/>
              <w:rPr>
                <w:rFonts w:eastAsia="Calibri"/>
                <w:sz w:val="20"/>
                <w:szCs w:val="20"/>
              </w:rPr>
            </w:pPr>
            <w:r>
              <w:rPr>
                <w:rFonts w:eastAsia="Calibri"/>
                <w:sz w:val="20"/>
                <w:szCs w:val="20"/>
              </w:rPr>
              <w:t>A command tells someone to do something. It ends with an exclamation mark or a period.</w:t>
            </w:r>
          </w:p>
          <w:p w14:paraId="5BE3DE65" w14:textId="77777777" w:rsidR="00201AE4" w:rsidRPr="00C14B2B" w:rsidRDefault="00201AE4" w:rsidP="00201AE4">
            <w:pPr>
              <w:widowControl w:val="0"/>
              <w:numPr>
                <w:ilvl w:val="0"/>
                <w:numId w:val="10"/>
              </w:numPr>
              <w:ind w:left="360"/>
              <w:contextualSpacing/>
              <w:textAlignment w:val="baseline"/>
              <w:rPr>
                <w:rFonts w:eastAsia="Calibri"/>
                <w:sz w:val="20"/>
                <w:szCs w:val="20"/>
              </w:rPr>
            </w:pPr>
            <w:r>
              <w:rPr>
                <w:rFonts w:eastAsia="Calibri"/>
                <w:sz w:val="20"/>
                <w:szCs w:val="20"/>
              </w:rPr>
              <w:t>An exclamation shows a strong feeling. It ends with an exclamation mark.</w:t>
            </w:r>
          </w:p>
        </w:tc>
        <w:tc>
          <w:tcPr>
            <w:tcW w:w="2700" w:type="dxa"/>
            <w:shd w:val="clear" w:color="auto" w:fill="FFFFFF"/>
          </w:tcPr>
          <w:p w14:paraId="4FD7A9F3" w14:textId="77777777" w:rsidR="00201AE4" w:rsidRPr="000C0264" w:rsidRDefault="00201AE4" w:rsidP="0022152E">
            <w:pPr>
              <w:widowControl w:val="0"/>
              <w:textAlignment w:val="baseline"/>
              <w:rPr>
                <w:rFonts w:eastAsia="Calibri"/>
                <w:i/>
                <w:sz w:val="20"/>
                <w:szCs w:val="20"/>
              </w:rPr>
            </w:pPr>
            <w:r>
              <w:rPr>
                <w:rFonts w:eastAsia="Calibri"/>
                <w:i/>
                <w:sz w:val="20"/>
                <w:szCs w:val="20"/>
              </w:rPr>
              <w:t xml:space="preserve">Display the four sentence types </w:t>
            </w:r>
            <w:r w:rsidRPr="000C0264">
              <w:rPr>
                <w:rFonts w:eastAsia="Calibri"/>
                <w:i/>
                <w:sz w:val="20"/>
                <w:szCs w:val="20"/>
              </w:rPr>
              <w:t xml:space="preserve">on </w:t>
            </w:r>
            <w:r w:rsidRPr="00C03925">
              <w:rPr>
                <w:i/>
                <w:sz w:val="20"/>
                <w:szCs w:val="20"/>
              </w:rPr>
              <w:t>Language Handout: Recognize the Four Sentence Types</w:t>
            </w:r>
            <w:r>
              <w:rPr>
                <w:i/>
                <w:sz w:val="20"/>
                <w:szCs w:val="20"/>
              </w:rPr>
              <w:t xml:space="preserve"> and review the job and ending mark for each sentence</w:t>
            </w:r>
            <w:r w:rsidRPr="00C03925">
              <w:rPr>
                <w:i/>
                <w:sz w:val="20"/>
                <w:szCs w:val="20"/>
              </w:rPr>
              <w:t>.</w:t>
            </w:r>
          </w:p>
        </w:tc>
      </w:tr>
      <w:tr w:rsidR="00201AE4" w:rsidRPr="000C0264" w14:paraId="6B5BDEA1" w14:textId="77777777" w:rsidTr="00201AE4">
        <w:trPr>
          <w:trHeight w:val="126"/>
          <w:jc w:val="center"/>
        </w:trPr>
        <w:tc>
          <w:tcPr>
            <w:tcW w:w="928" w:type="dxa"/>
            <w:shd w:val="clear" w:color="auto" w:fill="FFFFFF"/>
          </w:tcPr>
          <w:p w14:paraId="49D484D5" w14:textId="77777777" w:rsidR="00201AE4" w:rsidRDefault="00201AE4" w:rsidP="0022152E">
            <w:r>
              <w:rPr>
                <w:sz w:val="20"/>
                <w:szCs w:val="20"/>
              </w:rPr>
              <w:t>4</w:t>
            </w:r>
            <w:r w:rsidRPr="000C0264">
              <w:rPr>
                <w:sz w:val="20"/>
                <w:szCs w:val="20"/>
              </w:rPr>
              <w:t xml:space="preserve"> min.</w:t>
            </w:r>
          </w:p>
        </w:tc>
        <w:tc>
          <w:tcPr>
            <w:tcW w:w="4292" w:type="dxa"/>
            <w:shd w:val="clear" w:color="auto" w:fill="FFFFFF"/>
          </w:tcPr>
          <w:p w14:paraId="78F8AC54" w14:textId="77777777" w:rsidR="00201AE4" w:rsidRDefault="00201AE4" w:rsidP="00201AE4">
            <w:pPr>
              <w:widowControl w:val="0"/>
              <w:numPr>
                <w:ilvl w:val="0"/>
                <w:numId w:val="10"/>
              </w:numPr>
              <w:ind w:left="360"/>
              <w:contextualSpacing/>
              <w:textAlignment w:val="baseline"/>
              <w:rPr>
                <w:rFonts w:eastAsia="Calibri"/>
                <w:sz w:val="20"/>
                <w:szCs w:val="20"/>
              </w:rPr>
            </w:pPr>
            <w:r>
              <w:rPr>
                <w:rFonts w:eastAsia="Calibri"/>
                <w:sz w:val="20"/>
                <w:szCs w:val="20"/>
              </w:rPr>
              <w:t xml:space="preserve">On your index card, write the name of each of the four sentence types on each one. </w:t>
            </w:r>
          </w:p>
          <w:p w14:paraId="76F80142" w14:textId="77777777" w:rsidR="00201AE4" w:rsidRDefault="00201AE4" w:rsidP="00201AE4">
            <w:pPr>
              <w:widowControl w:val="0"/>
              <w:numPr>
                <w:ilvl w:val="0"/>
                <w:numId w:val="10"/>
              </w:numPr>
              <w:ind w:left="360"/>
              <w:contextualSpacing/>
              <w:textAlignment w:val="baseline"/>
              <w:rPr>
                <w:rFonts w:eastAsia="Calibri"/>
                <w:sz w:val="20"/>
                <w:szCs w:val="20"/>
              </w:rPr>
            </w:pPr>
            <w:r>
              <w:rPr>
                <w:rFonts w:eastAsia="Calibri"/>
                <w:sz w:val="20"/>
                <w:szCs w:val="20"/>
              </w:rPr>
              <w:t>I’ve written four sentences on the board. I will show you each sentence one at a time. Listen as I read it aloud. Hold up the card to identify its type.</w:t>
            </w:r>
          </w:p>
          <w:p w14:paraId="23552CCD" w14:textId="77777777" w:rsidR="00201AE4" w:rsidRPr="000C0264" w:rsidRDefault="00201AE4" w:rsidP="00201AE4">
            <w:pPr>
              <w:widowControl w:val="0"/>
              <w:numPr>
                <w:ilvl w:val="0"/>
                <w:numId w:val="10"/>
              </w:numPr>
              <w:ind w:left="360"/>
              <w:contextualSpacing/>
              <w:textAlignment w:val="baseline"/>
              <w:rPr>
                <w:rFonts w:eastAsia="Calibri"/>
                <w:sz w:val="20"/>
                <w:szCs w:val="20"/>
              </w:rPr>
            </w:pPr>
            <w:r>
              <w:rPr>
                <w:rFonts w:eastAsia="Calibri"/>
                <w:sz w:val="20"/>
                <w:szCs w:val="20"/>
              </w:rPr>
              <w:t>When I call on you, tell me why you chose the type you chose.</w:t>
            </w:r>
          </w:p>
        </w:tc>
        <w:tc>
          <w:tcPr>
            <w:tcW w:w="2700" w:type="dxa"/>
            <w:shd w:val="clear" w:color="auto" w:fill="FFFFFF"/>
          </w:tcPr>
          <w:p w14:paraId="15A476A3" w14:textId="77777777" w:rsidR="00201AE4" w:rsidRDefault="00201AE4" w:rsidP="0022152E">
            <w:pPr>
              <w:widowControl w:val="0"/>
              <w:textAlignment w:val="baseline"/>
              <w:rPr>
                <w:rFonts w:eastAsia="Calibri"/>
                <w:i/>
                <w:sz w:val="20"/>
                <w:szCs w:val="20"/>
              </w:rPr>
            </w:pPr>
            <w:r>
              <w:rPr>
                <w:rFonts w:eastAsia="Calibri"/>
                <w:i/>
                <w:sz w:val="20"/>
                <w:szCs w:val="20"/>
              </w:rPr>
              <w:t xml:space="preserve">Write the following sentences on the board and cover them up: </w:t>
            </w:r>
          </w:p>
          <w:p w14:paraId="61680D99" w14:textId="77777777" w:rsidR="00201AE4" w:rsidRDefault="00201AE4" w:rsidP="006708B7">
            <w:pPr>
              <w:pStyle w:val="ListParagraph"/>
              <w:widowControl w:val="0"/>
              <w:numPr>
                <w:ilvl w:val="0"/>
                <w:numId w:val="79"/>
              </w:numPr>
              <w:ind w:left="360"/>
              <w:textAlignment w:val="baseline"/>
              <w:rPr>
                <w:rFonts w:eastAsia="Calibri"/>
                <w:i/>
                <w:sz w:val="20"/>
                <w:szCs w:val="20"/>
              </w:rPr>
            </w:pPr>
            <w:r>
              <w:rPr>
                <w:rFonts w:eastAsia="Calibri"/>
                <w:i/>
                <w:sz w:val="20"/>
                <w:szCs w:val="20"/>
              </w:rPr>
              <w:t xml:space="preserve">I am here. </w:t>
            </w:r>
            <w:r>
              <w:rPr>
                <w:rFonts w:eastAsia="Calibri"/>
                <w:i/>
                <w:color w:val="FF0000"/>
                <w:sz w:val="20"/>
                <w:szCs w:val="20"/>
              </w:rPr>
              <w:t>(statement)</w:t>
            </w:r>
          </w:p>
          <w:p w14:paraId="6FDEA43C" w14:textId="77777777" w:rsidR="00201AE4" w:rsidRDefault="00201AE4" w:rsidP="006708B7">
            <w:pPr>
              <w:pStyle w:val="ListParagraph"/>
              <w:widowControl w:val="0"/>
              <w:numPr>
                <w:ilvl w:val="0"/>
                <w:numId w:val="79"/>
              </w:numPr>
              <w:ind w:left="360"/>
              <w:textAlignment w:val="baseline"/>
              <w:rPr>
                <w:rFonts w:eastAsia="Calibri"/>
                <w:i/>
                <w:sz w:val="20"/>
                <w:szCs w:val="20"/>
              </w:rPr>
            </w:pPr>
            <w:r>
              <w:rPr>
                <w:rFonts w:eastAsia="Calibri"/>
                <w:i/>
                <w:sz w:val="20"/>
                <w:szCs w:val="20"/>
              </w:rPr>
              <w:t xml:space="preserve">Do not go in there. </w:t>
            </w:r>
            <w:r>
              <w:rPr>
                <w:rFonts w:eastAsia="Calibri"/>
                <w:i/>
                <w:color w:val="FF0000"/>
                <w:sz w:val="20"/>
                <w:szCs w:val="20"/>
              </w:rPr>
              <w:t>(command)</w:t>
            </w:r>
          </w:p>
          <w:p w14:paraId="4B4F8317" w14:textId="77777777" w:rsidR="00201AE4" w:rsidRDefault="00201AE4" w:rsidP="006708B7">
            <w:pPr>
              <w:pStyle w:val="ListParagraph"/>
              <w:widowControl w:val="0"/>
              <w:numPr>
                <w:ilvl w:val="0"/>
                <w:numId w:val="79"/>
              </w:numPr>
              <w:ind w:left="360"/>
              <w:textAlignment w:val="baseline"/>
              <w:rPr>
                <w:rFonts w:eastAsia="Calibri"/>
                <w:i/>
                <w:sz w:val="20"/>
                <w:szCs w:val="20"/>
              </w:rPr>
            </w:pPr>
            <w:r>
              <w:rPr>
                <w:rFonts w:eastAsia="Calibri"/>
                <w:i/>
                <w:sz w:val="20"/>
                <w:szCs w:val="20"/>
              </w:rPr>
              <w:t>Why are you here?</w:t>
            </w:r>
            <w:r>
              <w:rPr>
                <w:rFonts w:eastAsia="Calibri"/>
                <w:i/>
                <w:color w:val="FF0000"/>
                <w:sz w:val="20"/>
                <w:szCs w:val="20"/>
              </w:rPr>
              <w:t xml:space="preserve"> (question)</w:t>
            </w:r>
          </w:p>
          <w:p w14:paraId="4464D568" w14:textId="77777777" w:rsidR="00201AE4" w:rsidRPr="00C03925" w:rsidRDefault="00201AE4" w:rsidP="006708B7">
            <w:pPr>
              <w:pStyle w:val="ListParagraph"/>
              <w:widowControl w:val="0"/>
              <w:numPr>
                <w:ilvl w:val="0"/>
                <w:numId w:val="79"/>
              </w:numPr>
              <w:ind w:left="360"/>
              <w:textAlignment w:val="baseline"/>
              <w:rPr>
                <w:rFonts w:eastAsia="Calibri"/>
                <w:i/>
                <w:sz w:val="20"/>
                <w:szCs w:val="20"/>
              </w:rPr>
            </w:pPr>
            <w:r>
              <w:rPr>
                <w:rFonts w:eastAsia="Calibri"/>
                <w:i/>
                <w:sz w:val="20"/>
                <w:szCs w:val="20"/>
              </w:rPr>
              <w:t>Wow, that’s big!</w:t>
            </w:r>
            <w:r>
              <w:rPr>
                <w:rFonts w:eastAsia="Calibri"/>
                <w:i/>
                <w:color w:val="FF0000"/>
                <w:sz w:val="20"/>
                <w:szCs w:val="20"/>
              </w:rPr>
              <w:t xml:space="preserve"> (exclamation)</w:t>
            </w:r>
          </w:p>
        </w:tc>
      </w:tr>
      <w:tr w:rsidR="00201AE4" w:rsidRPr="000C0264" w14:paraId="3FA20BFC" w14:textId="77777777" w:rsidTr="00201AE4">
        <w:trPr>
          <w:trHeight w:val="126"/>
          <w:jc w:val="center"/>
        </w:trPr>
        <w:tc>
          <w:tcPr>
            <w:tcW w:w="928" w:type="dxa"/>
            <w:shd w:val="clear" w:color="auto" w:fill="FFFFFF"/>
          </w:tcPr>
          <w:p w14:paraId="3E78BD40" w14:textId="77777777" w:rsidR="00201AE4" w:rsidRPr="000C0264" w:rsidRDefault="00201AE4" w:rsidP="0022152E">
            <w:pPr>
              <w:widowControl w:val="0"/>
              <w:tabs>
                <w:tab w:val="left" w:pos="1872"/>
              </w:tabs>
              <w:rPr>
                <w:b/>
                <w:bCs/>
                <w:sz w:val="20"/>
                <w:szCs w:val="20"/>
              </w:rPr>
            </w:pPr>
            <w:r w:rsidRPr="000C0264">
              <w:rPr>
                <w:b/>
                <w:bCs/>
                <w:sz w:val="20"/>
                <w:szCs w:val="20"/>
              </w:rPr>
              <w:t>Monitor Progress</w:t>
            </w:r>
          </w:p>
          <w:p w14:paraId="39011658" w14:textId="77777777" w:rsidR="00201AE4" w:rsidRPr="000C0264" w:rsidRDefault="00201AE4" w:rsidP="0022152E">
            <w:pPr>
              <w:widowControl w:val="0"/>
              <w:tabs>
                <w:tab w:val="left" w:pos="1872"/>
              </w:tabs>
              <w:rPr>
                <w:sz w:val="20"/>
                <w:szCs w:val="20"/>
              </w:rPr>
            </w:pPr>
            <w:r>
              <w:rPr>
                <w:sz w:val="20"/>
                <w:szCs w:val="20"/>
              </w:rPr>
              <w:t>3</w:t>
            </w:r>
            <w:r w:rsidRPr="000C0264">
              <w:rPr>
                <w:sz w:val="20"/>
                <w:szCs w:val="20"/>
              </w:rPr>
              <w:t xml:space="preserve"> min.</w:t>
            </w:r>
          </w:p>
        </w:tc>
        <w:tc>
          <w:tcPr>
            <w:tcW w:w="4292" w:type="dxa"/>
            <w:shd w:val="clear" w:color="auto" w:fill="FFFFFF"/>
          </w:tcPr>
          <w:p w14:paraId="79C2FC7E" w14:textId="77777777" w:rsidR="00201AE4" w:rsidRPr="000C0264" w:rsidRDefault="00201AE4" w:rsidP="00201AE4">
            <w:pPr>
              <w:numPr>
                <w:ilvl w:val="0"/>
                <w:numId w:val="10"/>
              </w:numPr>
              <w:ind w:left="360"/>
              <w:contextualSpacing/>
              <w:rPr>
                <w:sz w:val="20"/>
                <w:szCs w:val="20"/>
              </w:rPr>
            </w:pPr>
            <w:r w:rsidRPr="000C0264">
              <w:rPr>
                <w:sz w:val="20"/>
                <w:szCs w:val="20"/>
              </w:rPr>
              <w:t xml:space="preserve">Complete the practice items on </w:t>
            </w:r>
            <w:r>
              <w:rPr>
                <w:sz w:val="20"/>
                <w:szCs w:val="20"/>
              </w:rPr>
              <w:t xml:space="preserve">Language </w:t>
            </w:r>
            <w:r w:rsidRPr="000C0264">
              <w:rPr>
                <w:sz w:val="20"/>
                <w:szCs w:val="20"/>
              </w:rPr>
              <w:t xml:space="preserve">Handout: </w:t>
            </w:r>
            <w:r>
              <w:rPr>
                <w:sz w:val="20"/>
                <w:szCs w:val="20"/>
              </w:rPr>
              <w:t>Recognize the Four Sentence Types.</w:t>
            </w:r>
          </w:p>
        </w:tc>
        <w:tc>
          <w:tcPr>
            <w:tcW w:w="2700" w:type="dxa"/>
            <w:shd w:val="clear" w:color="auto" w:fill="FFFFFF"/>
          </w:tcPr>
          <w:p w14:paraId="485D5566" w14:textId="77777777" w:rsidR="00201AE4" w:rsidRPr="000C0264" w:rsidRDefault="00201AE4" w:rsidP="0022152E">
            <w:pPr>
              <w:widowControl w:val="0"/>
              <w:textAlignment w:val="baseline"/>
              <w:rPr>
                <w:rFonts w:eastAsia="Calibri"/>
                <w:i/>
                <w:sz w:val="20"/>
                <w:szCs w:val="20"/>
              </w:rPr>
            </w:pPr>
            <w:r w:rsidRPr="000C0264">
              <w:rPr>
                <w:rFonts w:eastAsia="Calibri"/>
                <w:i/>
                <w:iCs/>
                <w:sz w:val="20"/>
                <w:szCs w:val="20"/>
              </w:rPr>
              <w:t xml:space="preserve">Distribute </w:t>
            </w:r>
            <w:r>
              <w:rPr>
                <w:rFonts w:eastAsia="Calibri"/>
                <w:i/>
                <w:iCs/>
                <w:sz w:val="20"/>
                <w:szCs w:val="20"/>
              </w:rPr>
              <w:t xml:space="preserve">Language </w:t>
            </w:r>
            <w:r w:rsidRPr="000C0264">
              <w:rPr>
                <w:i/>
                <w:sz w:val="20"/>
                <w:szCs w:val="20"/>
              </w:rPr>
              <w:t xml:space="preserve">Handout: </w:t>
            </w:r>
            <w:r>
              <w:rPr>
                <w:i/>
                <w:sz w:val="20"/>
                <w:szCs w:val="20"/>
              </w:rPr>
              <w:t xml:space="preserve">Recognize the Four Sentence Types </w:t>
            </w:r>
            <w:r w:rsidRPr="000C0264">
              <w:rPr>
                <w:rFonts w:eastAsia="Calibri"/>
                <w:i/>
                <w:iCs/>
                <w:sz w:val="20"/>
                <w:szCs w:val="20"/>
              </w:rPr>
              <w:t>and review directions for the practice items.</w:t>
            </w:r>
          </w:p>
        </w:tc>
      </w:tr>
    </w:tbl>
    <w:p w14:paraId="60B5D4DC" w14:textId="77777777" w:rsidR="00201AE4" w:rsidRDefault="00201AE4" w:rsidP="00557930"/>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0800"/>
      </w:tblGrid>
      <w:tr w:rsidR="00673D07" w:rsidRPr="00D910E6" w14:paraId="662CA013" w14:textId="77777777" w:rsidTr="0022152E">
        <w:trPr>
          <w:trHeight w:val="432"/>
          <w:tblHeader/>
          <w:jc w:val="center"/>
        </w:trPr>
        <w:tc>
          <w:tcPr>
            <w:tcW w:w="10800" w:type="dxa"/>
            <w:shd w:val="clear" w:color="auto" w:fill="F2F2F2" w:themeFill="background1" w:themeFillShade="F2"/>
            <w:vAlign w:val="center"/>
          </w:tcPr>
          <w:p w14:paraId="4ADB9D41" w14:textId="5AD9386E" w:rsidR="00673D07" w:rsidRPr="00D910E6" w:rsidRDefault="00673D07" w:rsidP="0022152E">
            <w:pPr>
              <w:pStyle w:val="Heading5"/>
              <w:outlineLvl w:val="4"/>
            </w:pPr>
            <w:bookmarkStart w:id="257" w:name="_Toc18048272"/>
            <w:r w:rsidRPr="007E4814">
              <w:t xml:space="preserve">Grade </w:t>
            </w:r>
            <w:r w:rsidR="00C96B61">
              <w:t>3</w:t>
            </w:r>
            <w:r w:rsidRPr="007E4814">
              <w:t xml:space="preserve"> M1 L2</w:t>
            </w:r>
            <w:r w:rsidR="00C96B61">
              <w:t>5</w:t>
            </w:r>
            <w:r w:rsidRPr="007E4814">
              <w:t xml:space="preserve"> </w:t>
            </w:r>
            <w:r>
              <w:t>Handout</w:t>
            </w:r>
            <w:r w:rsidRPr="007E4814">
              <w:t>: Recognize the Four Sentence Types</w:t>
            </w:r>
            <w:bookmarkEnd w:id="257"/>
          </w:p>
        </w:tc>
      </w:tr>
      <w:tr w:rsidR="00673D07" w:rsidRPr="00D910E6" w14:paraId="3FE24C34" w14:textId="77777777" w:rsidTr="00C96B61">
        <w:trPr>
          <w:trHeight w:val="6192"/>
          <w:jc w:val="center"/>
        </w:trPr>
        <w:tc>
          <w:tcPr>
            <w:tcW w:w="10800" w:type="dxa"/>
            <w:shd w:val="clear" w:color="auto" w:fill="FFFFFF" w:themeFill="background1"/>
          </w:tcPr>
          <w:p w14:paraId="5905F475" w14:textId="77777777" w:rsidR="00673D07" w:rsidRPr="00113DB3" w:rsidRDefault="00673D07" w:rsidP="0022152E">
            <w:pPr>
              <w:pStyle w:val="Heading5"/>
              <w:outlineLvl w:val="4"/>
              <w:rPr>
                <w:rFonts w:asciiTheme="majorHAnsi" w:hAnsiTheme="majorHAnsi"/>
                <w:sz w:val="20"/>
                <w:szCs w:val="20"/>
              </w:rPr>
            </w:pPr>
          </w:p>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0080"/>
            </w:tblGrid>
            <w:tr w:rsidR="004E48FE" w:rsidRPr="004902A7" w14:paraId="50E95E94" w14:textId="77777777" w:rsidTr="0022152E">
              <w:trPr>
                <w:jc w:val="center"/>
              </w:trPr>
              <w:tc>
                <w:tcPr>
                  <w:tcW w:w="5000" w:type="pct"/>
                  <w:shd w:val="clear" w:color="auto" w:fill="255694" w:themeFill="accent1"/>
                  <w:vAlign w:val="center"/>
                </w:tcPr>
                <w:p w14:paraId="5A1E211E" w14:textId="77777777" w:rsidR="004E48FE" w:rsidRPr="004902A7" w:rsidRDefault="004E48FE" w:rsidP="004E48FE">
                  <w:pPr>
                    <w:rPr>
                      <w:b/>
                      <w:bCs/>
                      <w:color w:val="FFFFFF" w:themeColor="background1"/>
                      <w:sz w:val="20"/>
                      <w:szCs w:val="20"/>
                    </w:rPr>
                  </w:pPr>
                  <w:r>
                    <w:rPr>
                      <w:bCs/>
                      <w:color w:val="FFFFFF" w:themeColor="background1"/>
                      <w:sz w:val="20"/>
                      <w:szCs w:val="20"/>
                    </w:rPr>
                    <w:t xml:space="preserve">TYPES OF SENTENCES </w:t>
                  </w:r>
                </w:p>
              </w:tc>
            </w:tr>
            <w:tr w:rsidR="004E48FE" w:rsidRPr="004902A7" w14:paraId="165FEB8F" w14:textId="77777777" w:rsidTr="004E48FE">
              <w:trPr>
                <w:trHeight w:val="3168"/>
                <w:jc w:val="center"/>
              </w:trPr>
              <w:tc>
                <w:tcPr>
                  <w:tcW w:w="5000" w:type="pct"/>
                  <w:shd w:val="clear" w:color="auto" w:fill="FFFFFF" w:themeFill="background1"/>
                </w:tcPr>
                <w:p w14:paraId="23DE3613" w14:textId="77777777" w:rsidR="004E48FE" w:rsidRDefault="004E48FE" w:rsidP="004E48FE">
                  <w:pPr>
                    <w:rPr>
                      <w:bCs/>
                      <w:sz w:val="20"/>
                      <w:szCs w:val="20"/>
                    </w:rPr>
                  </w:pPr>
                </w:p>
                <w:p w14:paraId="1ECD365E" w14:textId="77777777" w:rsidR="004E48FE" w:rsidRDefault="004E48FE" w:rsidP="004E48FE">
                  <w:pPr>
                    <w:rPr>
                      <w:bCs/>
                      <w:sz w:val="20"/>
                      <w:szCs w:val="20"/>
                    </w:rPr>
                  </w:pPr>
                  <w:r w:rsidRPr="003A7F11">
                    <w:rPr>
                      <w:bCs/>
                      <w:sz w:val="20"/>
                      <w:szCs w:val="20"/>
                    </w:rPr>
                    <w:t xml:space="preserve">There are four main types of sentences. Each type of sentence has a different job. </w:t>
                  </w:r>
                </w:p>
                <w:p w14:paraId="41AB8838" w14:textId="77777777" w:rsidR="004E48FE" w:rsidRPr="003A7F11" w:rsidRDefault="004E48FE" w:rsidP="004E48FE">
                  <w:pPr>
                    <w:rPr>
                      <w:bCs/>
                      <w:sz w:val="20"/>
                      <w:szCs w:val="20"/>
                    </w:rPr>
                  </w:pPr>
                </w:p>
                <w:tbl>
                  <w:tblPr>
                    <w:tblStyle w:val="TableGrid"/>
                    <w:tblW w:w="9360" w:type="dxa"/>
                    <w:jc w:val="center"/>
                    <w:tblLook w:val="04A0" w:firstRow="1" w:lastRow="0" w:firstColumn="1" w:lastColumn="0" w:noHBand="0" w:noVBand="1"/>
                  </w:tblPr>
                  <w:tblGrid>
                    <w:gridCol w:w="1885"/>
                    <w:gridCol w:w="2879"/>
                    <w:gridCol w:w="1801"/>
                    <w:gridCol w:w="2795"/>
                  </w:tblGrid>
                  <w:tr w:rsidR="004E48FE" w:rsidRPr="003A7F11" w14:paraId="1DA8146F" w14:textId="77777777" w:rsidTr="0022152E">
                    <w:trPr>
                      <w:jc w:val="center"/>
                    </w:trPr>
                    <w:tc>
                      <w:tcPr>
                        <w:tcW w:w="1007" w:type="pct"/>
                        <w:shd w:val="clear" w:color="auto" w:fill="EDF5FB" w:themeFill="text2"/>
                      </w:tcPr>
                      <w:p w14:paraId="6C959E8A" w14:textId="77777777" w:rsidR="004E48FE" w:rsidRPr="003A7F11" w:rsidRDefault="004E48FE" w:rsidP="004E48FE">
                        <w:pPr>
                          <w:rPr>
                            <w:b/>
                            <w:bCs/>
                            <w:sz w:val="20"/>
                            <w:szCs w:val="20"/>
                          </w:rPr>
                        </w:pPr>
                        <w:r w:rsidRPr="003A7F11">
                          <w:rPr>
                            <w:b/>
                            <w:bCs/>
                            <w:sz w:val="20"/>
                            <w:szCs w:val="20"/>
                          </w:rPr>
                          <w:t>Type of Sentence</w:t>
                        </w:r>
                      </w:p>
                    </w:tc>
                    <w:tc>
                      <w:tcPr>
                        <w:tcW w:w="1538" w:type="pct"/>
                        <w:shd w:val="clear" w:color="auto" w:fill="EDF5FB" w:themeFill="text2"/>
                      </w:tcPr>
                      <w:p w14:paraId="42EFF7F0" w14:textId="77777777" w:rsidR="004E48FE" w:rsidRPr="003A7F11" w:rsidRDefault="004E48FE" w:rsidP="004E48FE">
                        <w:pPr>
                          <w:rPr>
                            <w:b/>
                            <w:bCs/>
                            <w:sz w:val="20"/>
                            <w:szCs w:val="20"/>
                          </w:rPr>
                        </w:pPr>
                        <w:r w:rsidRPr="003A7F11">
                          <w:rPr>
                            <w:b/>
                            <w:bCs/>
                            <w:sz w:val="20"/>
                            <w:szCs w:val="20"/>
                          </w:rPr>
                          <w:t>Job</w:t>
                        </w:r>
                      </w:p>
                    </w:tc>
                    <w:tc>
                      <w:tcPr>
                        <w:tcW w:w="962" w:type="pct"/>
                        <w:shd w:val="clear" w:color="auto" w:fill="EDF5FB" w:themeFill="text2"/>
                      </w:tcPr>
                      <w:p w14:paraId="0B0789EF" w14:textId="77777777" w:rsidR="004E48FE" w:rsidRPr="003A7F11" w:rsidRDefault="004E48FE" w:rsidP="004E48FE">
                        <w:pPr>
                          <w:rPr>
                            <w:b/>
                            <w:bCs/>
                            <w:sz w:val="20"/>
                            <w:szCs w:val="20"/>
                          </w:rPr>
                        </w:pPr>
                        <w:r w:rsidRPr="003A7F11">
                          <w:rPr>
                            <w:b/>
                            <w:bCs/>
                            <w:sz w:val="20"/>
                            <w:szCs w:val="20"/>
                          </w:rPr>
                          <w:t>Ending Mark</w:t>
                        </w:r>
                      </w:p>
                    </w:tc>
                    <w:tc>
                      <w:tcPr>
                        <w:tcW w:w="1493" w:type="pct"/>
                        <w:shd w:val="clear" w:color="auto" w:fill="EDF5FB" w:themeFill="text2"/>
                      </w:tcPr>
                      <w:p w14:paraId="3B433DD6" w14:textId="77777777" w:rsidR="004E48FE" w:rsidRPr="003A7F11" w:rsidRDefault="004E48FE" w:rsidP="004E48FE">
                        <w:pPr>
                          <w:rPr>
                            <w:b/>
                            <w:bCs/>
                            <w:sz w:val="20"/>
                            <w:szCs w:val="20"/>
                          </w:rPr>
                        </w:pPr>
                        <w:r w:rsidRPr="003A7F11">
                          <w:rPr>
                            <w:b/>
                            <w:bCs/>
                            <w:sz w:val="20"/>
                            <w:szCs w:val="20"/>
                          </w:rPr>
                          <w:t>Examples</w:t>
                        </w:r>
                      </w:p>
                    </w:tc>
                  </w:tr>
                  <w:tr w:rsidR="004E48FE" w:rsidRPr="003A7F11" w14:paraId="19359A7D" w14:textId="77777777" w:rsidTr="0022152E">
                    <w:trPr>
                      <w:jc w:val="center"/>
                    </w:trPr>
                    <w:tc>
                      <w:tcPr>
                        <w:tcW w:w="1007" w:type="pct"/>
                      </w:tcPr>
                      <w:p w14:paraId="5424AA0F" w14:textId="77777777" w:rsidR="004E48FE" w:rsidRPr="003A7F11" w:rsidRDefault="004E48FE" w:rsidP="004E48FE">
                        <w:pPr>
                          <w:rPr>
                            <w:bCs/>
                            <w:sz w:val="20"/>
                            <w:szCs w:val="20"/>
                          </w:rPr>
                        </w:pPr>
                        <w:r w:rsidRPr="003A7F11">
                          <w:rPr>
                            <w:bCs/>
                            <w:sz w:val="20"/>
                            <w:szCs w:val="20"/>
                          </w:rPr>
                          <w:t>Statement</w:t>
                        </w:r>
                      </w:p>
                    </w:tc>
                    <w:tc>
                      <w:tcPr>
                        <w:tcW w:w="1538" w:type="pct"/>
                      </w:tcPr>
                      <w:p w14:paraId="1D9CE315" w14:textId="77777777" w:rsidR="004E48FE" w:rsidRPr="003A7F11" w:rsidRDefault="004E48FE" w:rsidP="004E48FE">
                        <w:pPr>
                          <w:rPr>
                            <w:bCs/>
                            <w:sz w:val="20"/>
                            <w:szCs w:val="20"/>
                          </w:rPr>
                        </w:pPr>
                        <w:r w:rsidRPr="003A7F11">
                          <w:rPr>
                            <w:bCs/>
                            <w:sz w:val="20"/>
                            <w:szCs w:val="20"/>
                          </w:rPr>
                          <w:t>tells an idea</w:t>
                        </w:r>
                      </w:p>
                    </w:tc>
                    <w:tc>
                      <w:tcPr>
                        <w:tcW w:w="962" w:type="pct"/>
                      </w:tcPr>
                      <w:p w14:paraId="26C06A1B" w14:textId="77777777" w:rsidR="004E48FE" w:rsidRPr="003A7F11" w:rsidRDefault="004E48FE" w:rsidP="004E48FE">
                        <w:pPr>
                          <w:rPr>
                            <w:bCs/>
                            <w:sz w:val="20"/>
                            <w:szCs w:val="20"/>
                          </w:rPr>
                        </w:pPr>
                        <w:r w:rsidRPr="003A7F11">
                          <w:rPr>
                            <w:bCs/>
                            <w:sz w:val="20"/>
                            <w:szCs w:val="20"/>
                          </w:rPr>
                          <w:t>.</w:t>
                        </w:r>
                      </w:p>
                    </w:tc>
                    <w:tc>
                      <w:tcPr>
                        <w:tcW w:w="1493" w:type="pct"/>
                      </w:tcPr>
                      <w:p w14:paraId="3EB3609B" w14:textId="77777777" w:rsidR="004E48FE" w:rsidRPr="003A7F11" w:rsidRDefault="004E48FE" w:rsidP="004E48FE">
                        <w:pPr>
                          <w:rPr>
                            <w:bCs/>
                            <w:sz w:val="20"/>
                            <w:szCs w:val="20"/>
                          </w:rPr>
                        </w:pPr>
                        <w:r w:rsidRPr="003A7F11">
                          <w:rPr>
                            <w:bCs/>
                            <w:sz w:val="20"/>
                            <w:szCs w:val="20"/>
                          </w:rPr>
                          <w:t xml:space="preserve">They like music. </w:t>
                        </w:r>
                      </w:p>
                      <w:p w14:paraId="028DE923" w14:textId="77777777" w:rsidR="004E48FE" w:rsidRPr="003A7F11" w:rsidRDefault="004E48FE" w:rsidP="004E48FE">
                        <w:pPr>
                          <w:rPr>
                            <w:bCs/>
                            <w:sz w:val="20"/>
                            <w:szCs w:val="20"/>
                          </w:rPr>
                        </w:pPr>
                        <w:r w:rsidRPr="003A7F11">
                          <w:rPr>
                            <w:bCs/>
                            <w:sz w:val="20"/>
                            <w:szCs w:val="20"/>
                          </w:rPr>
                          <w:t>She walked to school.</w:t>
                        </w:r>
                      </w:p>
                    </w:tc>
                  </w:tr>
                  <w:tr w:rsidR="004E48FE" w:rsidRPr="003A7F11" w14:paraId="5FCEE91B" w14:textId="77777777" w:rsidTr="0022152E">
                    <w:trPr>
                      <w:jc w:val="center"/>
                    </w:trPr>
                    <w:tc>
                      <w:tcPr>
                        <w:tcW w:w="1007" w:type="pct"/>
                      </w:tcPr>
                      <w:p w14:paraId="38747EC9" w14:textId="77777777" w:rsidR="004E48FE" w:rsidRPr="003A7F11" w:rsidRDefault="004E48FE" w:rsidP="004E48FE">
                        <w:pPr>
                          <w:rPr>
                            <w:bCs/>
                            <w:sz w:val="20"/>
                            <w:szCs w:val="20"/>
                          </w:rPr>
                        </w:pPr>
                        <w:r w:rsidRPr="003A7F11">
                          <w:rPr>
                            <w:bCs/>
                            <w:sz w:val="20"/>
                            <w:szCs w:val="20"/>
                          </w:rPr>
                          <w:t>Question</w:t>
                        </w:r>
                      </w:p>
                    </w:tc>
                    <w:tc>
                      <w:tcPr>
                        <w:tcW w:w="1538" w:type="pct"/>
                      </w:tcPr>
                      <w:p w14:paraId="6830B989" w14:textId="77777777" w:rsidR="004E48FE" w:rsidRPr="003A7F11" w:rsidRDefault="004E48FE" w:rsidP="004E48FE">
                        <w:pPr>
                          <w:rPr>
                            <w:bCs/>
                            <w:sz w:val="20"/>
                            <w:szCs w:val="20"/>
                          </w:rPr>
                        </w:pPr>
                        <w:r w:rsidRPr="003A7F11">
                          <w:rPr>
                            <w:bCs/>
                            <w:sz w:val="20"/>
                            <w:szCs w:val="20"/>
                          </w:rPr>
                          <w:t>asks</w:t>
                        </w:r>
                      </w:p>
                    </w:tc>
                    <w:tc>
                      <w:tcPr>
                        <w:tcW w:w="962" w:type="pct"/>
                      </w:tcPr>
                      <w:p w14:paraId="304AB8C7" w14:textId="77777777" w:rsidR="004E48FE" w:rsidRPr="003A7F11" w:rsidRDefault="004E48FE" w:rsidP="004E48FE">
                        <w:pPr>
                          <w:rPr>
                            <w:bCs/>
                            <w:sz w:val="20"/>
                            <w:szCs w:val="20"/>
                          </w:rPr>
                        </w:pPr>
                        <w:r w:rsidRPr="003A7F11">
                          <w:rPr>
                            <w:bCs/>
                            <w:sz w:val="20"/>
                            <w:szCs w:val="20"/>
                          </w:rPr>
                          <w:t>?</w:t>
                        </w:r>
                      </w:p>
                    </w:tc>
                    <w:tc>
                      <w:tcPr>
                        <w:tcW w:w="1493" w:type="pct"/>
                      </w:tcPr>
                      <w:p w14:paraId="3D9F755F" w14:textId="77777777" w:rsidR="004E48FE" w:rsidRPr="003A7F11" w:rsidRDefault="004E48FE" w:rsidP="004E48FE">
                        <w:pPr>
                          <w:rPr>
                            <w:bCs/>
                            <w:sz w:val="20"/>
                            <w:szCs w:val="20"/>
                          </w:rPr>
                        </w:pPr>
                        <w:r w:rsidRPr="003A7F11">
                          <w:rPr>
                            <w:bCs/>
                            <w:sz w:val="20"/>
                            <w:szCs w:val="20"/>
                          </w:rPr>
                          <w:t xml:space="preserve">Do you like cats? </w:t>
                        </w:r>
                      </w:p>
                      <w:p w14:paraId="29669781" w14:textId="77777777" w:rsidR="004E48FE" w:rsidRPr="003A7F11" w:rsidRDefault="004E48FE" w:rsidP="004E48FE">
                        <w:pPr>
                          <w:rPr>
                            <w:bCs/>
                            <w:sz w:val="20"/>
                            <w:szCs w:val="20"/>
                          </w:rPr>
                        </w:pPr>
                        <w:r w:rsidRPr="003A7F11">
                          <w:rPr>
                            <w:bCs/>
                            <w:sz w:val="20"/>
                            <w:szCs w:val="20"/>
                          </w:rPr>
                          <w:t>Where is the party?</w:t>
                        </w:r>
                      </w:p>
                    </w:tc>
                  </w:tr>
                  <w:tr w:rsidR="004E48FE" w:rsidRPr="003A7F11" w14:paraId="152EB7A3" w14:textId="77777777" w:rsidTr="0022152E">
                    <w:trPr>
                      <w:jc w:val="center"/>
                    </w:trPr>
                    <w:tc>
                      <w:tcPr>
                        <w:tcW w:w="1007" w:type="pct"/>
                      </w:tcPr>
                      <w:p w14:paraId="1FD1A852" w14:textId="77777777" w:rsidR="004E48FE" w:rsidRPr="003A7F11" w:rsidRDefault="004E48FE" w:rsidP="004E48FE">
                        <w:pPr>
                          <w:rPr>
                            <w:bCs/>
                            <w:sz w:val="20"/>
                            <w:szCs w:val="20"/>
                          </w:rPr>
                        </w:pPr>
                        <w:r w:rsidRPr="003A7F11">
                          <w:rPr>
                            <w:bCs/>
                            <w:sz w:val="20"/>
                            <w:szCs w:val="20"/>
                          </w:rPr>
                          <w:t>Command</w:t>
                        </w:r>
                      </w:p>
                    </w:tc>
                    <w:tc>
                      <w:tcPr>
                        <w:tcW w:w="1538" w:type="pct"/>
                      </w:tcPr>
                      <w:p w14:paraId="493320C3" w14:textId="77777777" w:rsidR="004E48FE" w:rsidRPr="003A7F11" w:rsidRDefault="004E48FE" w:rsidP="004E48FE">
                        <w:pPr>
                          <w:rPr>
                            <w:bCs/>
                            <w:sz w:val="20"/>
                            <w:szCs w:val="20"/>
                          </w:rPr>
                        </w:pPr>
                        <w:r w:rsidRPr="003A7F11">
                          <w:rPr>
                            <w:bCs/>
                            <w:sz w:val="20"/>
                            <w:szCs w:val="20"/>
                          </w:rPr>
                          <w:t>tells someone to do something</w:t>
                        </w:r>
                      </w:p>
                    </w:tc>
                    <w:tc>
                      <w:tcPr>
                        <w:tcW w:w="962" w:type="pct"/>
                      </w:tcPr>
                      <w:p w14:paraId="497CC3EA" w14:textId="77777777" w:rsidR="004E48FE" w:rsidRPr="003A7F11" w:rsidRDefault="004E48FE" w:rsidP="004E48FE">
                        <w:pPr>
                          <w:rPr>
                            <w:bCs/>
                            <w:sz w:val="20"/>
                            <w:szCs w:val="20"/>
                          </w:rPr>
                        </w:pPr>
                        <w:r w:rsidRPr="003A7F11">
                          <w:rPr>
                            <w:bCs/>
                            <w:sz w:val="20"/>
                            <w:szCs w:val="20"/>
                          </w:rPr>
                          <w:t>! or .</w:t>
                        </w:r>
                      </w:p>
                    </w:tc>
                    <w:tc>
                      <w:tcPr>
                        <w:tcW w:w="1493" w:type="pct"/>
                      </w:tcPr>
                      <w:p w14:paraId="5274B123" w14:textId="77777777" w:rsidR="004E48FE" w:rsidRPr="003A7F11" w:rsidRDefault="004E48FE" w:rsidP="004E48FE">
                        <w:pPr>
                          <w:rPr>
                            <w:bCs/>
                            <w:sz w:val="20"/>
                            <w:szCs w:val="20"/>
                          </w:rPr>
                        </w:pPr>
                        <w:r w:rsidRPr="003A7F11">
                          <w:rPr>
                            <w:bCs/>
                            <w:sz w:val="20"/>
                            <w:szCs w:val="20"/>
                          </w:rPr>
                          <w:t>Wait for me!</w:t>
                        </w:r>
                      </w:p>
                      <w:p w14:paraId="61BC7058" w14:textId="77777777" w:rsidR="004E48FE" w:rsidRPr="003A7F11" w:rsidRDefault="004E48FE" w:rsidP="004E48FE">
                        <w:pPr>
                          <w:rPr>
                            <w:bCs/>
                            <w:sz w:val="20"/>
                            <w:szCs w:val="20"/>
                          </w:rPr>
                        </w:pPr>
                        <w:r w:rsidRPr="003A7F11">
                          <w:rPr>
                            <w:bCs/>
                            <w:sz w:val="20"/>
                            <w:szCs w:val="20"/>
                          </w:rPr>
                          <w:t xml:space="preserve">Be quiet, please. </w:t>
                        </w:r>
                      </w:p>
                    </w:tc>
                  </w:tr>
                  <w:tr w:rsidR="004E48FE" w:rsidRPr="003A7F11" w14:paraId="3F8C98FC" w14:textId="77777777" w:rsidTr="0022152E">
                    <w:trPr>
                      <w:jc w:val="center"/>
                    </w:trPr>
                    <w:tc>
                      <w:tcPr>
                        <w:tcW w:w="1007" w:type="pct"/>
                      </w:tcPr>
                      <w:p w14:paraId="3C47AF9F" w14:textId="77777777" w:rsidR="004E48FE" w:rsidRPr="003A7F11" w:rsidRDefault="004E48FE" w:rsidP="004E48FE">
                        <w:pPr>
                          <w:rPr>
                            <w:bCs/>
                            <w:sz w:val="20"/>
                            <w:szCs w:val="20"/>
                          </w:rPr>
                        </w:pPr>
                        <w:r w:rsidRPr="003A7F11">
                          <w:rPr>
                            <w:bCs/>
                            <w:sz w:val="20"/>
                            <w:szCs w:val="20"/>
                          </w:rPr>
                          <w:t>Exclamation</w:t>
                        </w:r>
                      </w:p>
                    </w:tc>
                    <w:tc>
                      <w:tcPr>
                        <w:tcW w:w="1538" w:type="pct"/>
                      </w:tcPr>
                      <w:p w14:paraId="25294493" w14:textId="77777777" w:rsidR="004E48FE" w:rsidRPr="003A7F11" w:rsidRDefault="004E48FE" w:rsidP="004E48FE">
                        <w:pPr>
                          <w:rPr>
                            <w:bCs/>
                            <w:sz w:val="20"/>
                            <w:szCs w:val="20"/>
                          </w:rPr>
                        </w:pPr>
                        <w:r w:rsidRPr="003A7F11">
                          <w:rPr>
                            <w:bCs/>
                            <w:sz w:val="20"/>
                            <w:szCs w:val="20"/>
                          </w:rPr>
                          <w:t>shows strong feeling</w:t>
                        </w:r>
                      </w:p>
                    </w:tc>
                    <w:tc>
                      <w:tcPr>
                        <w:tcW w:w="962" w:type="pct"/>
                      </w:tcPr>
                      <w:p w14:paraId="3B387EC3" w14:textId="77777777" w:rsidR="004E48FE" w:rsidRPr="003A7F11" w:rsidRDefault="004E48FE" w:rsidP="004E48FE">
                        <w:pPr>
                          <w:rPr>
                            <w:bCs/>
                            <w:sz w:val="20"/>
                            <w:szCs w:val="20"/>
                          </w:rPr>
                        </w:pPr>
                        <w:r w:rsidRPr="003A7F11">
                          <w:rPr>
                            <w:bCs/>
                            <w:sz w:val="20"/>
                            <w:szCs w:val="20"/>
                          </w:rPr>
                          <w:t>!</w:t>
                        </w:r>
                      </w:p>
                    </w:tc>
                    <w:tc>
                      <w:tcPr>
                        <w:tcW w:w="1493" w:type="pct"/>
                      </w:tcPr>
                      <w:p w14:paraId="0163E3FF" w14:textId="77777777" w:rsidR="004E48FE" w:rsidRPr="003A7F11" w:rsidRDefault="004E48FE" w:rsidP="004E48FE">
                        <w:pPr>
                          <w:rPr>
                            <w:bCs/>
                            <w:sz w:val="20"/>
                            <w:szCs w:val="20"/>
                          </w:rPr>
                        </w:pPr>
                        <w:r w:rsidRPr="003A7F11">
                          <w:rPr>
                            <w:bCs/>
                            <w:sz w:val="20"/>
                            <w:szCs w:val="20"/>
                          </w:rPr>
                          <w:t>Our team won!</w:t>
                        </w:r>
                      </w:p>
                      <w:p w14:paraId="702E695A" w14:textId="77777777" w:rsidR="004E48FE" w:rsidRPr="003A7F11" w:rsidRDefault="004E48FE" w:rsidP="004E48FE">
                        <w:pPr>
                          <w:rPr>
                            <w:bCs/>
                            <w:sz w:val="20"/>
                            <w:szCs w:val="20"/>
                          </w:rPr>
                        </w:pPr>
                        <w:r w:rsidRPr="003A7F11">
                          <w:rPr>
                            <w:bCs/>
                            <w:sz w:val="20"/>
                            <w:szCs w:val="20"/>
                          </w:rPr>
                          <w:t xml:space="preserve">You scared me! </w:t>
                        </w:r>
                      </w:p>
                    </w:tc>
                  </w:tr>
                </w:tbl>
                <w:p w14:paraId="0FD5C129" w14:textId="77777777" w:rsidR="004E48FE" w:rsidRPr="00CA23B3" w:rsidRDefault="004E48FE" w:rsidP="004E48FE">
                  <w:pPr>
                    <w:pStyle w:val="ListParagraph"/>
                    <w:ind w:left="0"/>
                    <w:rPr>
                      <w:bCs/>
                      <w:sz w:val="20"/>
                      <w:szCs w:val="20"/>
                    </w:rPr>
                  </w:pPr>
                </w:p>
              </w:tc>
            </w:tr>
          </w:tbl>
          <w:p w14:paraId="3DD68E87" w14:textId="77777777" w:rsidR="00673D07" w:rsidRDefault="00673D07" w:rsidP="0022152E"/>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0080"/>
            </w:tblGrid>
            <w:tr w:rsidR="00673D07" w:rsidRPr="0030526A" w14:paraId="42ECCF00" w14:textId="77777777" w:rsidTr="0022152E">
              <w:trPr>
                <w:tblHeader/>
                <w:jc w:val="center"/>
              </w:trPr>
              <w:tc>
                <w:tcPr>
                  <w:tcW w:w="5000" w:type="pct"/>
                  <w:shd w:val="clear" w:color="auto" w:fill="255694" w:themeFill="accent1"/>
                  <w:vAlign w:val="center"/>
                </w:tcPr>
                <w:p w14:paraId="6B2699F2" w14:textId="77777777" w:rsidR="00673D07" w:rsidRPr="00926153" w:rsidRDefault="00673D07" w:rsidP="0022152E">
                  <w:pPr>
                    <w:rPr>
                      <w:bCs/>
                      <w:color w:val="FFFFFF" w:themeColor="background1"/>
                      <w:sz w:val="20"/>
                      <w:szCs w:val="20"/>
                    </w:rPr>
                  </w:pPr>
                  <w:r>
                    <w:rPr>
                      <w:bCs/>
                      <w:color w:val="FFFFFF" w:themeColor="background1"/>
                      <w:sz w:val="20"/>
                      <w:szCs w:val="20"/>
                    </w:rPr>
                    <w:t xml:space="preserve">SENTENCE TYPE PRACTICE </w:t>
                  </w:r>
                </w:p>
              </w:tc>
            </w:tr>
            <w:tr w:rsidR="00673D07" w:rsidRPr="0030526A" w14:paraId="20A171A9" w14:textId="77777777" w:rsidTr="00C96B61">
              <w:trPr>
                <w:trHeight w:val="1728"/>
                <w:jc w:val="center"/>
              </w:trPr>
              <w:tc>
                <w:tcPr>
                  <w:tcW w:w="5000" w:type="pct"/>
                  <w:shd w:val="clear" w:color="auto" w:fill="FFFFFF" w:themeFill="background1"/>
                </w:tcPr>
                <w:p w14:paraId="11CE1708" w14:textId="77777777" w:rsidR="00673D07" w:rsidRDefault="00673D07" w:rsidP="0022152E">
                  <w:pPr>
                    <w:pStyle w:val="14TableBullet"/>
                    <w:ind w:left="0" w:firstLine="0"/>
                    <w:rPr>
                      <w:rFonts w:eastAsiaTheme="minorEastAsia" w:cstheme="minorBidi"/>
                      <w:b/>
                      <w:bCs/>
                    </w:rPr>
                  </w:pPr>
                </w:p>
                <w:p w14:paraId="2A565431" w14:textId="77777777" w:rsidR="00673D07" w:rsidRPr="004301AC" w:rsidRDefault="00673D07" w:rsidP="0022152E">
                  <w:pPr>
                    <w:pStyle w:val="14TableBullet"/>
                    <w:ind w:left="0" w:firstLine="0"/>
                    <w:rPr>
                      <w:rFonts w:eastAsiaTheme="minorEastAsia" w:cstheme="minorBidi"/>
                      <w:b/>
                      <w:bCs/>
                    </w:rPr>
                  </w:pPr>
                  <w:r w:rsidRPr="004301AC">
                    <w:rPr>
                      <w:rFonts w:eastAsiaTheme="minorEastAsia" w:cstheme="minorBidi"/>
                      <w:b/>
                      <w:bCs/>
                    </w:rPr>
                    <w:t xml:space="preserve">Directions: </w:t>
                  </w:r>
                  <w:r w:rsidRPr="004301AC">
                    <w:rPr>
                      <w:rFonts w:eastAsiaTheme="minorEastAsia" w:cstheme="minorBidi"/>
                    </w:rPr>
                    <w:t>Name the type of sentence for each example.</w:t>
                  </w:r>
                </w:p>
                <w:p w14:paraId="78EB8A2E" w14:textId="77777777" w:rsidR="004E48FE" w:rsidRDefault="004E48FE" w:rsidP="006708B7">
                  <w:pPr>
                    <w:pStyle w:val="ListParagraph"/>
                    <w:numPr>
                      <w:ilvl w:val="0"/>
                      <w:numId w:val="78"/>
                    </w:numPr>
                    <w:ind w:left="360"/>
                    <w:rPr>
                      <w:bCs/>
                      <w:sz w:val="20"/>
                      <w:szCs w:val="20"/>
                    </w:rPr>
                  </w:pPr>
                  <w:r>
                    <w:rPr>
                      <w:bCs/>
                      <w:sz w:val="20"/>
                      <w:szCs w:val="20"/>
                    </w:rPr>
                    <w:t xml:space="preserve">Yay, we’re going to the zoo! </w:t>
                  </w:r>
                  <w:r>
                    <w:rPr>
                      <w:bCs/>
                      <w:color w:val="FF0000"/>
                      <w:sz w:val="20"/>
                      <w:szCs w:val="20"/>
                    </w:rPr>
                    <w:t>exclamation</w:t>
                  </w:r>
                </w:p>
                <w:p w14:paraId="7F21112D" w14:textId="77777777" w:rsidR="004E48FE" w:rsidRDefault="004E48FE" w:rsidP="006708B7">
                  <w:pPr>
                    <w:pStyle w:val="ListParagraph"/>
                    <w:numPr>
                      <w:ilvl w:val="0"/>
                      <w:numId w:val="78"/>
                    </w:numPr>
                    <w:ind w:left="360"/>
                    <w:rPr>
                      <w:bCs/>
                      <w:sz w:val="20"/>
                      <w:szCs w:val="20"/>
                    </w:rPr>
                  </w:pPr>
                  <w:r>
                    <w:rPr>
                      <w:bCs/>
                      <w:sz w:val="20"/>
                      <w:szCs w:val="20"/>
                    </w:rPr>
                    <w:t xml:space="preserve">I’ll go to the store tomorrow. </w:t>
                  </w:r>
                  <w:r>
                    <w:rPr>
                      <w:bCs/>
                      <w:color w:val="FF0000"/>
                      <w:sz w:val="20"/>
                      <w:szCs w:val="20"/>
                    </w:rPr>
                    <w:t>statement</w:t>
                  </w:r>
                </w:p>
                <w:p w14:paraId="606A6E76" w14:textId="77777777" w:rsidR="004E48FE" w:rsidRPr="004E48FE" w:rsidRDefault="004E48FE" w:rsidP="006708B7">
                  <w:pPr>
                    <w:pStyle w:val="ListParagraph"/>
                    <w:numPr>
                      <w:ilvl w:val="0"/>
                      <w:numId w:val="78"/>
                    </w:numPr>
                    <w:ind w:left="360"/>
                    <w:rPr>
                      <w:bCs/>
                      <w:sz w:val="20"/>
                      <w:szCs w:val="20"/>
                    </w:rPr>
                  </w:pPr>
                  <w:r>
                    <w:rPr>
                      <w:bCs/>
                      <w:sz w:val="20"/>
                      <w:szCs w:val="20"/>
                    </w:rPr>
                    <w:t xml:space="preserve">What are you doing? </w:t>
                  </w:r>
                  <w:r>
                    <w:rPr>
                      <w:bCs/>
                      <w:color w:val="FF0000"/>
                      <w:sz w:val="20"/>
                      <w:szCs w:val="20"/>
                    </w:rPr>
                    <w:t>question</w:t>
                  </w:r>
                </w:p>
                <w:p w14:paraId="361A0E40" w14:textId="23005FDD" w:rsidR="00673D07" w:rsidRPr="004E48FE" w:rsidRDefault="004E48FE" w:rsidP="006708B7">
                  <w:pPr>
                    <w:pStyle w:val="ListParagraph"/>
                    <w:numPr>
                      <w:ilvl w:val="0"/>
                      <w:numId w:val="78"/>
                    </w:numPr>
                    <w:ind w:left="360"/>
                    <w:rPr>
                      <w:bCs/>
                      <w:sz w:val="20"/>
                      <w:szCs w:val="20"/>
                    </w:rPr>
                  </w:pPr>
                  <w:r w:rsidRPr="004E48FE">
                    <w:rPr>
                      <w:bCs/>
                      <w:sz w:val="20"/>
                      <w:szCs w:val="20"/>
                    </w:rPr>
                    <w:t xml:space="preserve">Do not go in there. </w:t>
                  </w:r>
                  <w:r w:rsidRPr="004E48FE">
                    <w:rPr>
                      <w:bCs/>
                      <w:color w:val="FF0000"/>
                      <w:sz w:val="20"/>
                      <w:szCs w:val="20"/>
                    </w:rPr>
                    <w:t>command</w:t>
                  </w:r>
                  <w:r w:rsidR="00673D07" w:rsidRPr="004E48FE">
                    <w:rPr>
                      <w:rFonts w:asciiTheme="minorHAnsi" w:eastAsiaTheme="minorEastAsia" w:hAnsiTheme="minorHAnsi" w:cstheme="minorBidi"/>
                      <w:color w:val="FF0000"/>
                      <w:sz w:val="20"/>
                      <w:szCs w:val="20"/>
                    </w:rPr>
                    <w:t xml:space="preserve">  </w:t>
                  </w:r>
                </w:p>
              </w:tc>
            </w:tr>
          </w:tbl>
          <w:p w14:paraId="6C923403" w14:textId="77777777" w:rsidR="00673D07" w:rsidRPr="00D910E6" w:rsidRDefault="00673D07" w:rsidP="0022152E">
            <w:pPr>
              <w:rPr>
                <w:smallCaps/>
                <w:lang w:eastAsia="en-US"/>
              </w:rPr>
            </w:pPr>
          </w:p>
        </w:tc>
      </w:tr>
    </w:tbl>
    <w:p w14:paraId="7DD376CA" w14:textId="667A7121" w:rsidR="00494771" w:rsidRDefault="00BA5390" w:rsidP="00885DF4">
      <w:pPr>
        <w:pStyle w:val="Heading3"/>
      </w:pPr>
      <w:bookmarkStart w:id="258" w:name="_Toc18048273"/>
      <w:r>
        <w:t>L.1.1.J: Write Simple and Compound Sentences</w:t>
      </w:r>
      <w:bookmarkEnd w:id="258"/>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494771" w:rsidRPr="000C0264" w14:paraId="5B4FEB71" w14:textId="77777777" w:rsidTr="00494771">
        <w:trPr>
          <w:cantSplit/>
          <w:trHeight w:val="432"/>
          <w:tblHeader/>
          <w:jc w:val="center"/>
        </w:trPr>
        <w:tc>
          <w:tcPr>
            <w:tcW w:w="7920" w:type="dxa"/>
            <w:gridSpan w:val="3"/>
            <w:shd w:val="clear" w:color="auto" w:fill="255694"/>
            <w:vAlign w:val="center"/>
          </w:tcPr>
          <w:p w14:paraId="3481315F" w14:textId="3E941CA0" w:rsidR="00494771" w:rsidRPr="000C0264" w:rsidRDefault="00885DF4" w:rsidP="00885DF4">
            <w:pPr>
              <w:pStyle w:val="Heading4"/>
              <w:outlineLvl w:val="3"/>
            </w:pPr>
            <w:bookmarkStart w:id="259" w:name="_Grade_2_M1"/>
            <w:bookmarkStart w:id="260" w:name="_Toc18048274"/>
            <w:bookmarkEnd w:id="259"/>
            <w:r w:rsidRPr="00885DF4">
              <w:t xml:space="preserve">Grade 2 M1 L22 </w:t>
            </w:r>
            <w:r>
              <w:t>Mini-lesson</w:t>
            </w:r>
            <w:r w:rsidRPr="00885DF4">
              <w:t>: Write Simple and Compound Sentences</w:t>
            </w:r>
            <w:r w:rsidR="00494771" w:rsidRPr="000C0264">
              <w:t xml:space="preserve"> (</w:t>
            </w:r>
            <w:r w:rsidR="00494771">
              <w:t>12</w:t>
            </w:r>
            <w:r w:rsidR="00494771" w:rsidRPr="000C0264">
              <w:t xml:space="preserve"> min.)</w:t>
            </w:r>
            <w:bookmarkEnd w:id="260"/>
          </w:p>
        </w:tc>
      </w:tr>
      <w:tr w:rsidR="00494771" w:rsidRPr="000C0264" w14:paraId="54BF9CD7" w14:textId="77777777" w:rsidTr="00494771">
        <w:trPr>
          <w:trHeight w:val="126"/>
          <w:jc w:val="center"/>
        </w:trPr>
        <w:tc>
          <w:tcPr>
            <w:tcW w:w="7920" w:type="dxa"/>
            <w:gridSpan w:val="3"/>
            <w:shd w:val="clear" w:color="auto" w:fill="FFFFFF"/>
          </w:tcPr>
          <w:p w14:paraId="4B33698C" w14:textId="2E3BBF5D" w:rsidR="00B02241" w:rsidRPr="00885DF4" w:rsidRDefault="00B02241" w:rsidP="0022152E">
            <w:pPr>
              <w:rPr>
                <w:rStyle w:val="05TableTextBoldOrange"/>
              </w:rPr>
            </w:pPr>
            <w:r w:rsidRPr="00885DF4">
              <w:rPr>
                <w:rStyle w:val="05TableTextBoldOrange"/>
              </w:rPr>
              <w:t>l.k.1.b</w:t>
            </w:r>
            <w:r w:rsidR="00885DF4" w:rsidRPr="00885DF4">
              <w:rPr>
                <w:rStyle w:val="05TableTextBoldOrange"/>
              </w:rPr>
              <w:t>: Use Nouns and Verbs</w:t>
            </w:r>
          </w:p>
          <w:p w14:paraId="7A1362BB" w14:textId="590FB8DA" w:rsidR="00494771" w:rsidRPr="008F747D" w:rsidRDefault="00494771" w:rsidP="0022152E">
            <w:pPr>
              <w:rPr>
                <w:b/>
                <w:bCs/>
                <w:caps/>
                <w:color w:val="E27425" w:themeColor="accent2"/>
                <w:sz w:val="20"/>
                <w:szCs w:val="20"/>
              </w:rPr>
            </w:pPr>
            <w:r w:rsidRPr="00885DF4">
              <w:rPr>
                <w:rStyle w:val="05TableTextBoldOrange"/>
              </w:rPr>
              <w:t>L.1.1.J: Write Simple and Compound Sentences</w:t>
            </w:r>
          </w:p>
        </w:tc>
      </w:tr>
      <w:tr w:rsidR="00494771" w:rsidRPr="000C0264" w14:paraId="07BAD243" w14:textId="77777777" w:rsidTr="00494771">
        <w:trPr>
          <w:trHeight w:val="126"/>
          <w:jc w:val="center"/>
        </w:trPr>
        <w:tc>
          <w:tcPr>
            <w:tcW w:w="7920" w:type="dxa"/>
            <w:gridSpan w:val="3"/>
            <w:shd w:val="clear" w:color="auto" w:fill="FFFFFF"/>
          </w:tcPr>
          <w:p w14:paraId="24083767" w14:textId="77777777" w:rsidR="00494771" w:rsidRPr="00885DF4" w:rsidRDefault="00494771" w:rsidP="0022152E">
            <w:pPr>
              <w:rPr>
                <w:rFonts w:cs="Times New Roman"/>
                <w:color w:val="auto"/>
                <w:sz w:val="20"/>
                <w:szCs w:val="20"/>
              </w:rPr>
            </w:pPr>
            <w:r w:rsidRPr="00885DF4">
              <w:rPr>
                <w:b/>
                <w:bCs/>
                <w:caps/>
                <w:color w:val="auto"/>
                <w:sz w:val="20"/>
                <w:szCs w:val="20"/>
              </w:rPr>
              <w:t>L.K.1.B:</w:t>
            </w:r>
            <w:r w:rsidRPr="00885DF4">
              <w:rPr>
                <w:color w:val="auto"/>
                <w:sz w:val="20"/>
                <w:szCs w:val="20"/>
              </w:rPr>
              <w:t xml:space="preserve"> </w:t>
            </w:r>
            <w:r w:rsidRPr="00885DF4">
              <w:rPr>
                <w:rFonts w:cs="Times New Roman"/>
                <w:color w:val="auto"/>
                <w:sz w:val="20"/>
                <w:szCs w:val="20"/>
              </w:rPr>
              <w:t>Use frequently occurring nouns and verbs.</w:t>
            </w:r>
          </w:p>
          <w:p w14:paraId="6A422CBA" w14:textId="77777777" w:rsidR="00494771" w:rsidRPr="000C0264" w:rsidRDefault="00494771" w:rsidP="0022152E">
            <w:pPr>
              <w:rPr>
                <w:sz w:val="20"/>
                <w:szCs w:val="20"/>
              </w:rPr>
            </w:pPr>
            <w:r w:rsidRPr="00885DF4">
              <w:rPr>
                <w:b/>
                <w:bCs/>
                <w:color w:val="auto"/>
                <w:sz w:val="20"/>
                <w:szCs w:val="20"/>
              </w:rPr>
              <w:t xml:space="preserve">L.1.1.J: </w:t>
            </w:r>
            <w:r w:rsidRPr="00885DF4">
              <w:rPr>
                <w:rFonts w:asciiTheme="minorHAnsi" w:hAnsiTheme="minorHAnsi" w:cstheme="minorHAnsi"/>
                <w:color w:val="auto"/>
                <w:sz w:val="20"/>
                <w:szCs w:val="20"/>
              </w:rPr>
              <w:t>Produce and expand complete simple and compound declarative, interrogative, imperative, and exclamatory sentences in response to prompts.</w:t>
            </w:r>
          </w:p>
        </w:tc>
      </w:tr>
      <w:tr w:rsidR="00494771" w:rsidRPr="000C0264" w14:paraId="7D97C138" w14:textId="77777777" w:rsidTr="00494771">
        <w:trPr>
          <w:trHeight w:val="126"/>
          <w:jc w:val="center"/>
        </w:trPr>
        <w:tc>
          <w:tcPr>
            <w:tcW w:w="7920" w:type="dxa"/>
            <w:gridSpan w:val="3"/>
            <w:shd w:val="clear" w:color="auto" w:fill="EDF5FB"/>
          </w:tcPr>
          <w:p w14:paraId="2520FD07" w14:textId="77777777" w:rsidR="00494771" w:rsidRPr="000C0264" w:rsidRDefault="00494771" w:rsidP="0022152E">
            <w:pPr>
              <w:widowControl w:val="0"/>
              <w:tabs>
                <w:tab w:val="left" w:pos="1872"/>
              </w:tabs>
              <w:rPr>
                <w:b/>
                <w:sz w:val="20"/>
                <w:szCs w:val="20"/>
              </w:rPr>
            </w:pPr>
            <w:r w:rsidRPr="000C0264">
              <w:rPr>
                <w:b/>
                <w:sz w:val="20"/>
                <w:szCs w:val="20"/>
              </w:rPr>
              <w:t>Frame Instruction</w:t>
            </w:r>
          </w:p>
        </w:tc>
      </w:tr>
      <w:tr w:rsidR="00494771" w:rsidRPr="000C0264" w14:paraId="40438D8F" w14:textId="77777777" w:rsidTr="00494771">
        <w:trPr>
          <w:trHeight w:val="126"/>
          <w:jc w:val="center"/>
        </w:trPr>
        <w:tc>
          <w:tcPr>
            <w:tcW w:w="7920" w:type="dxa"/>
            <w:gridSpan w:val="3"/>
            <w:shd w:val="clear" w:color="auto" w:fill="FFFFFF"/>
          </w:tcPr>
          <w:p w14:paraId="41DC6CB7" w14:textId="77777777" w:rsidR="00494771" w:rsidRPr="000C0264" w:rsidRDefault="00494771" w:rsidP="0022152E">
            <w:pPr>
              <w:widowControl w:val="0"/>
              <w:tabs>
                <w:tab w:val="left" w:pos="1872"/>
              </w:tabs>
              <w:rPr>
                <w:b/>
                <w:sz w:val="20"/>
                <w:szCs w:val="20"/>
              </w:rPr>
            </w:pPr>
            <w:r w:rsidRPr="000C0264">
              <w:rPr>
                <w:sz w:val="20"/>
                <w:szCs w:val="20"/>
              </w:rPr>
              <w:t xml:space="preserve">Today we’re going to learn to </w:t>
            </w:r>
            <w:r>
              <w:rPr>
                <w:sz w:val="20"/>
                <w:szCs w:val="20"/>
              </w:rPr>
              <w:t>write simple and compound sentences and add details to make sentences longer.</w:t>
            </w:r>
            <w:r w:rsidRPr="000C0264">
              <w:rPr>
                <w:sz w:val="20"/>
                <w:szCs w:val="20"/>
              </w:rPr>
              <w:t xml:space="preserve"> </w:t>
            </w:r>
          </w:p>
        </w:tc>
      </w:tr>
      <w:tr w:rsidR="00494771" w:rsidRPr="006C1BBD" w14:paraId="147C74DC" w14:textId="77777777" w:rsidTr="00494771">
        <w:trPr>
          <w:trHeight w:val="126"/>
          <w:jc w:val="center"/>
        </w:trPr>
        <w:tc>
          <w:tcPr>
            <w:tcW w:w="7920" w:type="dxa"/>
            <w:gridSpan w:val="3"/>
            <w:shd w:val="clear" w:color="auto" w:fill="FFFFFF"/>
          </w:tcPr>
          <w:p w14:paraId="7A9A820F" w14:textId="77777777" w:rsidR="00494771" w:rsidRPr="006C1BBD" w:rsidRDefault="00494771" w:rsidP="0022152E">
            <w:pPr>
              <w:widowControl w:val="0"/>
              <w:tabs>
                <w:tab w:val="left" w:pos="1872"/>
              </w:tabs>
              <w:rPr>
                <w:i/>
                <w:sz w:val="20"/>
                <w:szCs w:val="20"/>
              </w:rPr>
            </w:pPr>
            <w:r w:rsidRPr="00E35961">
              <w:rPr>
                <w:i/>
                <w:sz w:val="20"/>
                <w:szCs w:val="20"/>
              </w:rPr>
              <w:t xml:space="preserve">Display </w:t>
            </w:r>
            <w:r>
              <w:rPr>
                <w:i/>
                <w:sz w:val="20"/>
                <w:szCs w:val="20"/>
              </w:rPr>
              <w:t>Language Handout: Write Simple and Compound Sentences</w:t>
            </w:r>
            <w:r w:rsidRPr="00E35961">
              <w:rPr>
                <w:i/>
                <w:sz w:val="20"/>
                <w:szCs w:val="20"/>
              </w:rPr>
              <w:t>.</w:t>
            </w:r>
          </w:p>
        </w:tc>
      </w:tr>
      <w:tr w:rsidR="00494771" w:rsidRPr="000C0264" w14:paraId="7A5C499F" w14:textId="77777777" w:rsidTr="00494771">
        <w:trPr>
          <w:trHeight w:val="128"/>
          <w:jc w:val="center"/>
        </w:trPr>
        <w:tc>
          <w:tcPr>
            <w:tcW w:w="928" w:type="dxa"/>
            <w:shd w:val="clear" w:color="auto" w:fill="EDF5FB"/>
            <w:vAlign w:val="center"/>
          </w:tcPr>
          <w:p w14:paraId="059BD5B2" w14:textId="77777777" w:rsidR="00494771" w:rsidRPr="000C0264" w:rsidRDefault="00494771" w:rsidP="0022152E">
            <w:pPr>
              <w:widowControl w:val="0"/>
              <w:tabs>
                <w:tab w:val="left" w:pos="1872"/>
              </w:tabs>
              <w:rPr>
                <w:b/>
                <w:sz w:val="20"/>
                <w:szCs w:val="20"/>
              </w:rPr>
            </w:pPr>
            <w:r w:rsidRPr="000C0264">
              <w:rPr>
                <w:b/>
                <w:sz w:val="20"/>
                <w:szCs w:val="20"/>
              </w:rPr>
              <w:t>Pacing</w:t>
            </w:r>
          </w:p>
        </w:tc>
        <w:tc>
          <w:tcPr>
            <w:tcW w:w="3927" w:type="dxa"/>
            <w:shd w:val="clear" w:color="auto" w:fill="EDF5FB"/>
            <w:vAlign w:val="center"/>
          </w:tcPr>
          <w:p w14:paraId="4661C2DD" w14:textId="77777777" w:rsidR="00494771" w:rsidRPr="000C0264" w:rsidRDefault="00494771" w:rsidP="0022152E">
            <w:pPr>
              <w:widowControl w:val="0"/>
              <w:tabs>
                <w:tab w:val="left" w:pos="1872"/>
              </w:tabs>
              <w:rPr>
                <w:b/>
                <w:sz w:val="20"/>
                <w:szCs w:val="20"/>
              </w:rPr>
            </w:pPr>
            <w:r w:rsidRPr="000C0264">
              <w:rPr>
                <w:b/>
                <w:sz w:val="20"/>
                <w:szCs w:val="20"/>
              </w:rPr>
              <w:t>Say</w:t>
            </w:r>
          </w:p>
        </w:tc>
        <w:tc>
          <w:tcPr>
            <w:tcW w:w="3065" w:type="dxa"/>
            <w:shd w:val="clear" w:color="auto" w:fill="EDF5FB"/>
            <w:vAlign w:val="center"/>
          </w:tcPr>
          <w:p w14:paraId="2F7D70C7" w14:textId="77777777" w:rsidR="00494771" w:rsidRPr="000C0264" w:rsidRDefault="00494771" w:rsidP="0022152E">
            <w:pPr>
              <w:widowControl w:val="0"/>
              <w:tabs>
                <w:tab w:val="left" w:pos="1872"/>
              </w:tabs>
              <w:rPr>
                <w:b/>
                <w:sz w:val="20"/>
                <w:szCs w:val="20"/>
              </w:rPr>
            </w:pPr>
            <w:r w:rsidRPr="000C0264">
              <w:rPr>
                <w:b/>
                <w:sz w:val="20"/>
                <w:szCs w:val="20"/>
              </w:rPr>
              <w:t>Do</w:t>
            </w:r>
          </w:p>
        </w:tc>
      </w:tr>
      <w:tr w:rsidR="00494771" w:rsidRPr="000C0264" w14:paraId="7D23D233" w14:textId="77777777" w:rsidTr="00494771">
        <w:trPr>
          <w:trHeight w:val="126"/>
          <w:jc w:val="center"/>
        </w:trPr>
        <w:tc>
          <w:tcPr>
            <w:tcW w:w="928" w:type="dxa"/>
            <w:shd w:val="clear" w:color="auto" w:fill="FFFFFF"/>
          </w:tcPr>
          <w:p w14:paraId="418155F8" w14:textId="77777777" w:rsidR="00494771" w:rsidRPr="000C0264" w:rsidRDefault="00494771" w:rsidP="0022152E">
            <w:pPr>
              <w:widowControl w:val="0"/>
              <w:tabs>
                <w:tab w:val="left" w:pos="1872"/>
              </w:tabs>
              <w:rPr>
                <w:sz w:val="20"/>
                <w:szCs w:val="20"/>
              </w:rPr>
            </w:pPr>
            <w:r>
              <w:rPr>
                <w:sz w:val="20"/>
                <w:szCs w:val="20"/>
              </w:rPr>
              <w:t>2</w:t>
            </w:r>
            <w:r w:rsidRPr="000C0264">
              <w:rPr>
                <w:sz w:val="20"/>
                <w:szCs w:val="20"/>
              </w:rPr>
              <w:t xml:space="preserve"> min.</w:t>
            </w:r>
          </w:p>
        </w:tc>
        <w:tc>
          <w:tcPr>
            <w:tcW w:w="3927" w:type="dxa"/>
            <w:shd w:val="clear" w:color="auto" w:fill="FFFFFF"/>
          </w:tcPr>
          <w:p w14:paraId="19CBD2A7" w14:textId="765E8861" w:rsidR="00494771" w:rsidRPr="000C0264" w:rsidRDefault="002C1C90" w:rsidP="0022152E">
            <w:pPr>
              <w:widowControl w:val="0"/>
              <w:contextualSpacing/>
              <w:textAlignment w:val="baseline"/>
              <w:rPr>
                <w:rFonts w:eastAsia="Calibri"/>
                <w:sz w:val="20"/>
                <w:szCs w:val="20"/>
              </w:rPr>
            </w:pPr>
            <w:r>
              <w:rPr>
                <w:rFonts w:eastAsia="Calibri"/>
                <w:sz w:val="20"/>
                <w:szCs w:val="20"/>
              </w:rPr>
              <w:t xml:space="preserve">A simple sentence tells one idea. A compound sentence connects two or more simple sentences with words like </w:t>
            </w:r>
            <w:r w:rsidRPr="00EA0888">
              <w:rPr>
                <w:rFonts w:eastAsia="Calibri"/>
                <w:i/>
                <w:sz w:val="20"/>
                <w:szCs w:val="20"/>
              </w:rPr>
              <w:t xml:space="preserve">and, so, </w:t>
            </w:r>
            <w:r w:rsidRPr="00EA0888">
              <w:rPr>
                <w:rFonts w:eastAsia="Calibri"/>
                <w:sz w:val="20"/>
                <w:szCs w:val="20"/>
              </w:rPr>
              <w:t>and</w:t>
            </w:r>
            <w:r w:rsidRPr="00EA0888">
              <w:rPr>
                <w:rFonts w:eastAsia="Calibri"/>
                <w:i/>
                <w:sz w:val="20"/>
                <w:szCs w:val="20"/>
              </w:rPr>
              <w:t xml:space="preserve"> but</w:t>
            </w:r>
          </w:p>
        </w:tc>
        <w:tc>
          <w:tcPr>
            <w:tcW w:w="3065" w:type="dxa"/>
            <w:shd w:val="clear" w:color="auto" w:fill="FFFFFF"/>
          </w:tcPr>
          <w:p w14:paraId="3B5D160D" w14:textId="77777777" w:rsidR="00494771" w:rsidRPr="000C0264" w:rsidRDefault="00494771" w:rsidP="0022152E">
            <w:pPr>
              <w:widowControl w:val="0"/>
              <w:textAlignment w:val="baseline"/>
              <w:rPr>
                <w:rFonts w:eastAsia="Calibri"/>
                <w:i/>
                <w:sz w:val="20"/>
                <w:szCs w:val="20"/>
              </w:rPr>
            </w:pPr>
            <w:r>
              <w:rPr>
                <w:rFonts w:eastAsia="Calibri"/>
                <w:i/>
                <w:sz w:val="20"/>
                <w:szCs w:val="20"/>
              </w:rPr>
              <w:t>Read the definition of simple and compound sentences on</w:t>
            </w:r>
            <w:r w:rsidRPr="000C0264">
              <w:rPr>
                <w:rFonts w:eastAsia="Calibri"/>
                <w:i/>
                <w:sz w:val="20"/>
                <w:szCs w:val="20"/>
              </w:rPr>
              <w:t xml:space="preserve"> </w:t>
            </w:r>
            <w:r>
              <w:rPr>
                <w:i/>
                <w:sz w:val="20"/>
                <w:szCs w:val="20"/>
              </w:rPr>
              <w:t>Language Handout: Write Simple and Compound Sentences</w:t>
            </w:r>
            <w:r>
              <w:rPr>
                <w:rFonts w:eastAsia="Calibri"/>
                <w:i/>
                <w:sz w:val="20"/>
                <w:szCs w:val="20"/>
              </w:rPr>
              <w:t xml:space="preserve"> and display and review the examples.</w:t>
            </w:r>
          </w:p>
        </w:tc>
      </w:tr>
      <w:tr w:rsidR="00494771" w14:paraId="6F226DE5" w14:textId="77777777" w:rsidTr="00494771">
        <w:trPr>
          <w:trHeight w:val="126"/>
          <w:jc w:val="center"/>
        </w:trPr>
        <w:tc>
          <w:tcPr>
            <w:tcW w:w="928" w:type="dxa"/>
            <w:shd w:val="clear" w:color="auto" w:fill="FFFFFF"/>
          </w:tcPr>
          <w:p w14:paraId="6243FACB" w14:textId="77777777" w:rsidR="00494771" w:rsidRDefault="00494771" w:rsidP="0022152E">
            <w:pPr>
              <w:widowControl w:val="0"/>
              <w:tabs>
                <w:tab w:val="left" w:pos="1872"/>
              </w:tabs>
              <w:rPr>
                <w:sz w:val="20"/>
                <w:szCs w:val="20"/>
              </w:rPr>
            </w:pPr>
            <w:r>
              <w:rPr>
                <w:sz w:val="20"/>
                <w:szCs w:val="20"/>
              </w:rPr>
              <w:t>2 min.</w:t>
            </w:r>
          </w:p>
        </w:tc>
        <w:tc>
          <w:tcPr>
            <w:tcW w:w="3927" w:type="dxa"/>
            <w:shd w:val="clear" w:color="auto" w:fill="FFFFFF"/>
          </w:tcPr>
          <w:p w14:paraId="64F918C8" w14:textId="77777777" w:rsidR="00494771" w:rsidRPr="002C1C90" w:rsidRDefault="00494771" w:rsidP="002C1C90">
            <w:pPr>
              <w:widowControl w:val="0"/>
              <w:textAlignment w:val="baseline"/>
              <w:rPr>
                <w:rFonts w:eastAsia="Calibri"/>
                <w:sz w:val="20"/>
                <w:szCs w:val="20"/>
              </w:rPr>
            </w:pPr>
            <w:r w:rsidRPr="002C1C90">
              <w:rPr>
                <w:rFonts w:eastAsia="Calibri"/>
                <w:sz w:val="20"/>
                <w:szCs w:val="20"/>
              </w:rPr>
              <w:t>Write a simple sentence about the size of a tree. Now write a simple sentence about the size of a flower. How might we combine these ideas into a compound sentence?</w:t>
            </w:r>
          </w:p>
        </w:tc>
        <w:tc>
          <w:tcPr>
            <w:tcW w:w="3065" w:type="dxa"/>
            <w:shd w:val="clear" w:color="auto" w:fill="FFFFFF"/>
          </w:tcPr>
          <w:p w14:paraId="4338A518" w14:textId="77777777" w:rsidR="00494771" w:rsidRDefault="00494771" w:rsidP="0022152E">
            <w:pPr>
              <w:widowControl w:val="0"/>
              <w:textAlignment w:val="baseline"/>
              <w:rPr>
                <w:rFonts w:eastAsia="Calibri"/>
                <w:i/>
                <w:sz w:val="20"/>
                <w:szCs w:val="20"/>
              </w:rPr>
            </w:pPr>
            <w:r>
              <w:rPr>
                <w:rFonts w:eastAsia="Calibri"/>
                <w:i/>
                <w:sz w:val="20"/>
                <w:szCs w:val="20"/>
              </w:rPr>
              <w:t>Invite volunteers to share their simple and compound sentence ideas.</w:t>
            </w:r>
          </w:p>
        </w:tc>
      </w:tr>
      <w:tr w:rsidR="00494771" w:rsidRPr="006C1BBD" w14:paraId="658A3883" w14:textId="77777777" w:rsidTr="00494771">
        <w:trPr>
          <w:trHeight w:val="126"/>
          <w:jc w:val="center"/>
        </w:trPr>
        <w:tc>
          <w:tcPr>
            <w:tcW w:w="928" w:type="dxa"/>
            <w:shd w:val="clear" w:color="auto" w:fill="FFFFFF"/>
          </w:tcPr>
          <w:p w14:paraId="16DEE4C7" w14:textId="77777777" w:rsidR="00494771" w:rsidRDefault="00494771" w:rsidP="0022152E">
            <w:r>
              <w:rPr>
                <w:sz w:val="20"/>
                <w:szCs w:val="20"/>
              </w:rPr>
              <w:t>3</w:t>
            </w:r>
            <w:r w:rsidRPr="000C0264">
              <w:rPr>
                <w:sz w:val="20"/>
                <w:szCs w:val="20"/>
              </w:rPr>
              <w:t xml:space="preserve"> min.</w:t>
            </w:r>
          </w:p>
        </w:tc>
        <w:tc>
          <w:tcPr>
            <w:tcW w:w="3927" w:type="dxa"/>
            <w:shd w:val="clear" w:color="auto" w:fill="FFFFFF"/>
          </w:tcPr>
          <w:p w14:paraId="7FFB600F" w14:textId="77777777" w:rsidR="00494771" w:rsidRPr="000C0264" w:rsidRDefault="00494771" w:rsidP="002C1C90">
            <w:pPr>
              <w:widowControl w:val="0"/>
              <w:contextualSpacing/>
              <w:textAlignment w:val="baseline"/>
              <w:rPr>
                <w:rFonts w:eastAsia="Calibri"/>
                <w:sz w:val="20"/>
                <w:szCs w:val="20"/>
              </w:rPr>
            </w:pPr>
            <w:r>
              <w:rPr>
                <w:rFonts w:eastAsia="Calibri"/>
                <w:sz w:val="20"/>
                <w:szCs w:val="20"/>
              </w:rPr>
              <w:t>It is important to include details in your writing to help your readers understand your message. You can add details by adding words to explain who, what, when, where, and why.</w:t>
            </w:r>
          </w:p>
        </w:tc>
        <w:tc>
          <w:tcPr>
            <w:tcW w:w="3065" w:type="dxa"/>
            <w:shd w:val="clear" w:color="auto" w:fill="FFFFFF"/>
          </w:tcPr>
          <w:p w14:paraId="69A1215F" w14:textId="77777777" w:rsidR="00494771" w:rsidRPr="006C1BBD" w:rsidRDefault="00494771" w:rsidP="0022152E">
            <w:pPr>
              <w:widowControl w:val="0"/>
              <w:textAlignment w:val="baseline"/>
              <w:rPr>
                <w:rFonts w:eastAsia="Calibri"/>
                <w:i/>
                <w:sz w:val="20"/>
                <w:szCs w:val="20"/>
              </w:rPr>
            </w:pPr>
            <w:r>
              <w:rPr>
                <w:rFonts w:eastAsia="Calibri"/>
                <w:i/>
                <w:sz w:val="20"/>
                <w:szCs w:val="20"/>
              </w:rPr>
              <w:t>Review the examples of how to expand sentences</w:t>
            </w:r>
            <w:r w:rsidRPr="006C1BBD">
              <w:rPr>
                <w:rFonts w:eastAsia="Calibri"/>
                <w:i/>
                <w:sz w:val="20"/>
                <w:szCs w:val="20"/>
              </w:rPr>
              <w:t xml:space="preserve"> on </w:t>
            </w:r>
            <w:r w:rsidRPr="006C1BBD">
              <w:rPr>
                <w:i/>
                <w:sz w:val="20"/>
                <w:szCs w:val="20"/>
              </w:rPr>
              <w:t>Language Handout: Write Simple and Compound Sentences</w:t>
            </w:r>
            <w:r>
              <w:rPr>
                <w:rFonts w:eastAsia="Calibri"/>
                <w:i/>
                <w:sz w:val="20"/>
                <w:szCs w:val="20"/>
              </w:rPr>
              <w:t>.</w:t>
            </w:r>
          </w:p>
        </w:tc>
      </w:tr>
      <w:tr w:rsidR="00494771" w:rsidRPr="000C0264" w14:paraId="0F261138" w14:textId="77777777" w:rsidTr="00494771">
        <w:trPr>
          <w:trHeight w:val="126"/>
          <w:jc w:val="center"/>
        </w:trPr>
        <w:tc>
          <w:tcPr>
            <w:tcW w:w="928" w:type="dxa"/>
            <w:shd w:val="clear" w:color="auto" w:fill="FFFFFF"/>
          </w:tcPr>
          <w:p w14:paraId="02A6F53A" w14:textId="77777777" w:rsidR="00494771" w:rsidRPr="000C0264" w:rsidRDefault="00494771" w:rsidP="0022152E">
            <w:pPr>
              <w:widowControl w:val="0"/>
              <w:tabs>
                <w:tab w:val="left" w:pos="1872"/>
              </w:tabs>
              <w:rPr>
                <w:b/>
                <w:bCs/>
                <w:sz w:val="20"/>
                <w:szCs w:val="20"/>
              </w:rPr>
            </w:pPr>
            <w:r w:rsidRPr="000C0264">
              <w:rPr>
                <w:b/>
                <w:bCs/>
                <w:sz w:val="20"/>
                <w:szCs w:val="20"/>
              </w:rPr>
              <w:t>Monitor Progress</w:t>
            </w:r>
          </w:p>
          <w:p w14:paraId="5A1A5A4E" w14:textId="77777777" w:rsidR="00494771" w:rsidRPr="000C0264" w:rsidRDefault="00494771" w:rsidP="0022152E">
            <w:pPr>
              <w:widowControl w:val="0"/>
              <w:tabs>
                <w:tab w:val="left" w:pos="1872"/>
              </w:tabs>
              <w:rPr>
                <w:sz w:val="20"/>
                <w:szCs w:val="20"/>
              </w:rPr>
            </w:pPr>
            <w:r>
              <w:rPr>
                <w:sz w:val="20"/>
                <w:szCs w:val="20"/>
              </w:rPr>
              <w:t>4</w:t>
            </w:r>
            <w:r w:rsidRPr="000C0264">
              <w:rPr>
                <w:sz w:val="20"/>
                <w:szCs w:val="20"/>
              </w:rPr>
              <w:t xml:space="preserve"> min.</w:t>
            </w:r>
          </w:p>
        </w:tc>
        <w:tc>
          <w:tcPr>
            <w:tcW w:w="3927" w:type="dxa"/>
            <w:shd w:val="clear" w:color="auto" w:fill="FFFFFF"/>
          </w:tcPr>
          <w:p w14:paraId="400750EF" w14:textId="77777777" w:rsidR="00494771" w:rsidRPr="000C0264" w:rsidRDefault="00494771" w:rsidP="002C1C90">
            <w:pPr>
              <w:contextualSpacing/>
              <w:rPr>
                <w:sz w:val="20"/>
                <w:szCs w:val="20"/>
              </w:rPr>
            </w:pPr>
            <w:r w:rsidRPr="000C0264">
              <w:rPr>
                <w:sz w:val="20"/>
                <w:szCs w:val="20"/>
              </w:rPr>
              <w:t xml:space="preserve">Complete the practice items on </w:t>
            </w:r>
            <w:r>
              <w:rPr>
                <w:sz w:val="20"/>
                <w:szCs w:val="20"/>
              </w:rPr>
              <w:t>Language Handout: Write Simple and Compound Sentences</w:t>
            </w:r>
            <w:r w:rsidRPr="000C0264">
              <w:rPr>
                <w:sz w:val="20"/>
                <w:szCs w:val="20"/>
              </w:rPr>
              <w:t>.</w:t>
            </w:r>
          </w:p>
        </w:tc>
        <w:tc>
          <w:tcPr>
            <w:tcW w:w="3065" w:type="dxa"/>
            <w:shd w:val="clear" w:color="auto" w:fill="FFFFFF"/>
          </w:tcPr>
          <w:p w14:paraId="73B8AF32" w14:textId="77777777" w:rsidR="00494771" w:rsidRPr="000C0264" w:rsidRDefault="00494771" w:rsidP="0022152E">
            <w:pPr>
              <w:widowControl w:val="0"/>
              <w:textAlignment w:val="baseline"/>
              <w:rPr>
                <w:rFonts w:eastAsia="Calibri"/>
                <w:i/>
                <w:sz w:val="20"/>
                <w:szCs w:val="20"/>
              </w:rPr>
            </w:pPr>
            <w:r w:rsidRPr="000C0264">
              <w:rPr>
                <w:rFonts w:eastAsia="Calibri"/>
                <w:i/>
                <w:iCs/>
                <w:sz w:val="20"/>
                <w:szCs w:val="20"/>
              </w:rPr>
              <w:t xml:space="preserve">Distribute </w:t>
            </w:r>
            <w:r>
              <w:rPr>
                <w:i/>
                <w:sz w:val="20"/>
                <w:szCs w:val="20"/>
              </w:rPr>
              <w:t>Language Handout: Write Simple and Compound Sentences</w:t>
            </w:r>
            <w:r w:rsidRPr="000C0264">
              <w:rPr>
                <w:rFonts w:eastAsia="Calibri"/>
                <w:i/>
                <w:iCs/>
                <w:sz w:val="20"/>
                <w:szCs w:val="20"/>
              </w:rPr>
              <w:t xml:space="preserve"> and review directions for the practice items.</w:t>
            </w:r>
          </w:p>
        </w:tc>
      </w:tr>
    </w:tbl>
    <w:p w14:paraId="426F5527" w14:textId="77777777" w:rsidR="00494771" w:rsidRDefault="00494771" w:rsidP="00494771"/>
    <w:p w14:paraId="6F5E9961" w14:textId="77777777" w:rsidR="000F7BF3" w:rsidRDefault="000F7BF3">
      <w:pPr>
        <w:ind w:left="720" w:hanging="360"/>
        <w:rPr>
          <w:rFonts w:asciiTheme="majorHAnsi" w:hAnsiTheme="majorHAnsi" w:cstheme="majorHAnsi"/>
          <w:noProof/>
          <w:color w:val="E27425" w:themeColor="accent2"/>
          <w:sz w:val="32"/>
          <w:szCs w:val="32"/>
          <w:lang w:eastAsia="ja-JP"/>
        </w:rPr>
      </w:pPr>
      <w:r>
        <w:br w:type="page"/>
      </w: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B24287" w:rsidRPr="00D910E6" w14:paraId="00B62E55" w14:textId="77777777" w:rsidTr="0022152E">
        <w:trPr>
          <w:trHeight w:val="432"/>
          <w:tblHeader/>
          <w:jc w:val="center"/>
        </w:trPr>
        <w:tc>
          <w:tcPr>
            <w:tcW w:w="10800" w:type="dxa"/>
            <w:shd w:val="clear" w:color="auto" w:fill="F2F2F2" w:themeFill="background1" w:themeFillShade="F2"/>
            <w:vAlign w:val="center"/>
          </w:tcPr>
          <w:p w14:paraId="6AB6C526" w14:textId="7DDAD315" w:rsidR="00B24287" w:rsidRPr="00D910E6" w:rsidRDefault="00B24287" w:rsidP="00B24287">
            <w:pPr>
              <w:pStyle w:val="Heading5"/>
              <w:outlineLvl w:val="4"/>
            </w:pPr>
            <w:bookmarkStart w:id="261" w:name="_Toc18048275"/>
            <w:r>
              <w:t>Grade 2 M1 L22 Handout: Write Simple and Compound Sentences</w:t>
            </w:r>
            <w:bookmarkEnd w:id="261"/>
          </w:p>
        </w:tc>
      </w:tr>
      <w:tr w:rsidR="000F7BF3" w:rsidRPr="00D910E6" w14:paraId="3C128DE9" w14:textId="77777777" w:rsidTr="006E14F4">
        <w:trPr>
          <w:trHeight w:val="9072"/>
          <w:jc w:val="center"/>
        </w:trPr>
        <w:tc>
          <w:tcPr>
            <w:tcW w:w="10800" w:type="dxa"/>
            <w:shd w:val="clear" w:color="auto" w:fill="FFFFFF" w:themeFill="background1"/>
          </w:tcPr>
          <w:p w14:paraId="681C1917" w14:textId="77777777" w:rsidR="000F7BF3" w:rsidRPr="00113DB3" w:rsidRDefault="000F7BF3" w:rsidP="0022152E">
            <w:pPr>
              <w:pStyle w:val="Heading5"/>
              <w:outlineLvl w:val="4"/>
              <w:rPr>
                <w:rFonts w:asciiTheme="majorHAnsi" w:hAnsiTheme="majorHAnsi"/>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E505F" w:rsidRPr="000C0264" w14:paraId="56E88A6B" w14:textId="77777777" w:rsidTr="006E14F4">
              <w:trPr>
                <w:jc w:val="center"/>
              </w:trPr>
              <w:tc>
                <w:tcPr>
                  <w:tcW w:w="5000" w:type="pct"/>
                  <w:shd w:val="clear" w:color="auto" w:fill="255694" w:themeFill="accent1"/>
                  <w:vAlign w:val="center"/>
                </w:tcPr>
                <w:p w14:paraId="41A7A16C" w14:textId="77777777" w:rsidR="00DE505F" w:rsidRPr="000C0264" w:rsidRDefault="00DE505F" w:rsidP="00DE505F">
                  <w:pPr>
                    <w:rPr>
                      <w:bCs/>
                      <w:color w:val="FFFFFF"/>
                      <w:sz w:val="20"/>
                      <w:szCs w:val="20"/>
                    </w:rPr>
                  </w:pPr>
                  <w:r>
                    <w:rPr>
                      <w:bCs/>
                      <w:color w:val="FFFFFF"/>
                      <w:sz w:val="20"/>
                      <w:szCs w:val="20"/>
                    </w:rPr>
                    <w:t>WRITE SIMPLE AND COMPOUND SENTENCES</w:t>
                  </w:r>
                </w:p>
              </w:tc>
            </w:tr>
            <w:tr w:rsidR="00DE505F" w:rsidRPr="000C0264" w14:paraId="64FB47FA" w14:textId="77777777" w:rsidTr="006E14F4">
              <w:trPr>
                <w:trHeight w:val="4176"/>
                <w:jc w:val="center"/>
              </w:trPr>
              <w:tc>
                <w:tcPr>
                  <w:tcW w:w="5000" w:type="pct"/>
                  <w:shd w:val="clear" w:color="auto" w:fill="FFFFFF"/>
                  <w:vAlign w:val="center"/>
                </w:tcPr>
                <w:p w14:paraId="32131113" w14:textId="77777777" w:rsidR="00DE505F" w:rsidRDefault="00DE505F" w:rsidP="00DE505F">
                  <w:pPr>
                    <w:rPr>
                      <w:bCs/>
                      <w:sz w:val="18"/>
                      <w:szCs w:val="18"/>
                    </w:rPr>
                  </w:pPr>
                  <w:r>
                    <w:rPr>
                      <w:bCs/>
                      <w:sz w:val="18"/>
                      <w:szCs w:val="18"/>
                    </w:rPr>
                    <w:t xml:space="preserve">Sentences may also be simple or compound. </w:t>
                  </w:r>
                </w:p>
                <w:p w14:paraId="2082D674" w14:textId="77777777" w:rsidR="00DE505F" w:rsidRDefault="00DE505F" w:rsidP="00DE505F">
                  <w:pPr>
                    <w:rPr>
                      <w:bCs/>
                      <w:sz w:val="18"/>
                      <w:szCs w:val="18"/>
                    </w:rPr>
                  </w:pPr>
                </w:p>
                <w:tbl>
                  <w:tblPr>
                    <w:tblStyle w:val="TableGrid"/>
                    <w:tblW w:w="5000" w:type="pct"/>
                    <w:tblLayout w:type="fixed"/>
                    <w:tblLook w:val="04A0" w:firstRow="1" w:lastRow="0" w:firstColumn="1" w:lastColumn="0" w:noHBand="0" w:noVBand="1"/>
                  </w:tblPr>
                  <w:tblGrid>
                    <w:gridCol w:w="4111"/>
                    <w:gridCol w:w="5743"/>
                  </w:tblGrid>
                  <w:tr w:rsidR="00DE505F" w14:paraId="702B312A" w14:textId="77777777" w:rsidTr="0022152E">
                    <w:tc>
                      <w:tcPr>
                        <w:tcW w:w="2086" w:type="pct"/>
                      </w:tcPr>
                      <w:p w14:paraId="5669DDBB" w14:textId="77777777" w:rsidR="00DE505F" w:rsidRDefault="00DE505F" w:rsidP="00DE505F">
                        <w:pPr>
                          <w:rPr>
                            <w:bCs/>
                            <w:sz w:val="18"/>
                            <w:szCs w:val="18"/>
                          </w:rPr>
                        </w:pPr>
                        <w:r w:rsidRPr="009F7BDB">
                          <w:rPr>
                            <w:b/>
                            <w:bCs/>
                            <w:sz w:val="18"/>
                            <w:szCs w:val="18"/>
                          </w:rPr>
                          <w:t>Simple</w:t>
                        </w:r>
                        <w:r>
                          <w:rPr>
                            <w:b/>
                            <w:bCs/>
                            <w:sz w:val="18"/>
                            <w:szCs w:val="18"/>
                          </w:rPr>
                          <w:t xml:space="preserve"> Sentence</w:t>
                        </w:r>
                      </w:p>
                    </w:tc>
                    <w:tc>
                      <w:tcPr>
                        <w:tcW w:w="2914" w:type="pct"/>
                      </w:tcPr>
                      <w:p w14:paraId="366C349D" w14:textId="77777777" w:rsidR="00DE505F" w:rsidRDefault="00DE505F" w:rsidP="00DE505F">
                        <w:pPr>
                          <w:rPr>
                            <w:bCs/>
                            <w:sz w:val="18"/>
                            <w:szCs w:val="18"/>
                          </w:rPr>
                        </w:pPr>
                        <w:r w:rsidRPr="009F7BDB">
                          <w:rPr>
                            <w:b/>
                            <w:bCs/>
                            <w:sz w:val="18"/>
                            <w:szCs w:val="18"/>
                          </w:rPr>
                          <w:t>Compound</w:t>
                        </w:r>
                        <w:r>
                          <w:rPr>
                            <w:b/>
                            <w:bCs/>
                            <w:sz w:val="18"/>
                            <w:szCs w:val="18"/>
                          </w:rPr>
                          <w:t xml:space="preserve"> Sentence</w:t>
                        </w:r>
                      </w:p>
                    </w:tc>
                  </w:tr>
                  <w:tr w:rsidR="00DE505F" w14:paraId="4766D16B" w14:textId="77777777" w:rsidTr="0022152E">
                    <w:tc>
                      <w:tcPr>
                        <w:tcW w:w="2086" w:type="pct"/>
                      </w:tcPr>
                      <w:p w14:paraId="440A190F" w14:textId="77777777" w:rsidR="00DE505F" w:rsidRDefault="00DE505F" w:rsidP="00DE505F">
                        <w:pPr>
                          <w:rPr>
                            <w:bCs/>
                            <w:sz w:val="18"/>
                            <w:szCs w:val="18"/>
                          </w:rPr>
                        </w:pPr>
                        <w:r>
                          <w:rPr>
                            <w:bCs/>
                            <w:sz w:val="18"/>
                            <w:szCs w:val="18"/>
                          </w:rPr>
                          <w:t>tells one idea</w:t>
                        </w:r>
                      </w:p>
                    </w:tc>
                    <w:tc>
                      <w:tcPr>
                        <w:tcW w:w="2914" w:type="pct"/>
                      </w:tcPr>
                      <w:p w14:paraId="52703794" w14:textId="77777777" w:rsidR="00DE505F" w:rsidRDefault="00DE505F" w:rsidP="00DE505F">
                        <w:pPr>
                          <w:rPr>
                            <w:bCs/>
                            <w:sz w:val="18"/>
                            <w:szCs w:val="18"/>
                          </w:rPr>
                        </w:pPr>
                        <w:r>
                          <w:rPr>
                            <w:bCs/>
                            <w:sz w:val="18"/>
                            <w:szCs w:val="18"/>
                          </w:rPr>
                          <w:t xml:space="preserve">We played soccer. </w:t>
                        </w:r>
                      </w:p>
                      <w:p w14:paraId="36110E85" w14:textId="77777777" w:rsidR="00DE505F" w:rsidRDefault="00DE505F" w:rsidP="00DE505F">
                        <w:pPr>
                          <w:rPr>
                            <w:bCs/>
                            <w:sz w:val="18"/>
                            <w:szCs w:val="18"/>
                          </w:rPr>
                        </w:pPr>
                        <w:r>
                          <w:rPr>
                            <w:bCs/>
                            <w:sz w:val="18"/>
                            <w:szCs w:val="18"/>
                          </w:rPr>
                          <w:t xml:space="preserve">He went home. </w:t>
                        </w:r>
                      </w:p>
                    </w:tc>
                  </w:tr>
                  <w:tr w:rsidR="00DE505F" w14:paraId="485F9FE5" w14:textId="77777777" w:rsidTr="0022152E">
                    <w:tc>
                      <w:tcPr>
                        <w:tcW w:w="2086" w:type="pct"/>
                      </w:tcPr>
                      <w:p w14:paraId="4E7CCC30" w14:textId="77777777" w:rsidR="00DE505F" w:rsidRDefault="00DE505F" w:rsidP="00DE505F">
                        <w:pPr>
                          <w:rPr>
                            <w:bCs/>
                            <w:sz w:val="18"/>
                            <w:szCs w:val="18"/>
                          </w:rPr>
                        </w:pPr>
                        <w:r>
                          <w:rPr>
                            <w:bCs/>
                            <w:sz w:val="18"/>
                            <w:szCs w:val="18"/>
                          </w:rPr>
                          <w:t xml:space="preserve">connects two or more simple sentences with words </w:t>
                        </w:r>
                        <w:r w:rsidRPr="00B07C45">
                          <w:rPr>
                            <w:bCs/>
                            <w:sz w:val="18"/>
                            <w:szCs w:val="18"/>
                          </w:rPr>
                          <w:t>like</w:t>
                        </w:r>
                        <w:r w:rsidRPr="0092223F">
                          <w:rPr>
                            <w:bCs/>
                            <w:color w:val="E27425" w:themeColor="accent2"/>
                            <w:sz w:val="18"/>
                            <w:szCs w:val="18"/>
                          </w:rPr>
                          <w:t xml:space="preserve"> </w:t>
                        </w:r>
                        <w:r w:rsidRPr="0092223F">
                          <w:rPr>
                            <w:bCs/>
                            <w:i/>
                            <w:color w:val="E27425" w:themeColor="accent2"/>
                            <w:sz w:val="18"/>
                            <w:szCs w:val="18"/>
                          </w:rPr>
                          <w:t>and, so, but</w:t>
                        </w:r>
                      </w:p>
                      <w:p w14:paraId="24B230DF" w14:textId="77777777" w:rsidR="00DE505F" w:rsidRDefault="00DE505F" w:rsidP="00DE505F">
                        <w:pPr>
                          <w:rPr>
                            <w:bCs/>
                            <w:sz w:val="18"/>
                            <w:szCs w:val="18"/>
                          </w:rPr>
                        </w:pPr>
                      </w:p>
                    </w:tc>
                    <w:tc>
                      <w:tcPr>
                        <w:tcW w:w="2914" w:type="pct"/>
                      </w:tcPr>
                      <w:p w14:paraId="63098FE9" w14:textId="77777777" w:rsidR="00DE505F" w:rsidRDefault="00DE505F" w:rsidP="00DE505F">
                        <w:pPr>
                          <w:rPr>
                            <w:bCs/>
                            <w:sz w:val="18"/>
                            <w:szCs w:val="18"/>
                          </w:rPr>
                        </w:pPr>
                      </w:p>
                      <w:p w14:paraId="00E2C0A1" w14:textId="77777777" w:rsidR="00DE505F" w:rsidRDefault="00DE505F" w:rsidP="00DE505F">
                        <w:pPr>
                          <w:rPr>
                            <w:bCs/>
                            <w:sz w:val="18"/>
                            <w:szCs w:val="18"/>
                          </w:rPr>
                        </w:pPr>
                        <w:r>
                          <w:rPr>
                            <w:bCs/>
                            <w:sz w:val="18"/>
                            <w:szCs w:val="18"/>
                          </w:rPr>
                          <w:t xml:space="preserve">We played soccer, </w:t>
                        </w:r>
                        <w:r w:rsidRPr="0092223F">
                          <w:rPr>
                            <w:bCs/>
                            <w:color w:val="E27425" w:themeColor="accent2"/>
                            <w:sz w:val="18"/>
                            <w:szCs w:val="18"/>
                          </w:rPr>
                          <w:t>but</w:t>
                        </w:r>
                        <w:r>
                          <w:rPr>
                            <w:bCs/>
                            <w:sz w:val="18"/>
                            <w:szCs w:val="18"/>
                          </w:rPr>
                          <w:t xml:space="preserve"> he went home. </w:t>
                        </w:r>
                      </w:p>
                      <w:p w14:paraId="160491F2" w14:textId="77777777" w:rsidR="00DE505F" w:rsidRDefault="00DE505F" w:rsidP="00DE505F">
                        <w:pPr>
                          <w:rPr>
                            <w:bCs/>
                            <w:sz w:val="18"/>
                            <w:szCs w:val="18"/>
                          </w:rPr>
                        </w:pPr>
                        <w:r>
                          <w:rPr>
                            <w:bCs/>
                            <w:sz w:val="18"/>
                            <w:szCs w:val="18"/>
                          </w:rPr>
                          <w:t xml:space="preserve">It rained, </w:t>
                        </w:r>
                        <w:r w:rsidRPr="0092223F">
                          <w:rPr>
                            <w:bCs/>
                            <w:color w:val="E27425" w:themeColor="accent2"/>
                            <w:sz w:val="18"/>
                            <w:szCs w:val="18"/>
                          </w:rPr>
                          <w:t>so</w:t>
                        </w:r>
                        <w:r>
                          <w:rPr>
                            <w:bCs/>
                            <w:sz w:val="18"/>
                            <w:szCs w:val="18"/>
                          </w:rPr>
                          <w:t xml:space="preserve"> I stayed inside. </w:t>
                        </w:r>
                      </w:p>
                    </w:tc>
                  </w:tr>
                </w:tbl>
                <w:p w14:paraId="1785F544" w14:textId="77777777" w:rsidR="00DE505F" w:rsidRDefault="00DE505F" w:rsidP="00DE505F">
                  <w:pPr>
                    <w:rPr>
                      <w:b/>
                      <w:bCs/>
                      <w:sz w:val="18"/>
                      <w:szCs w:val="18"/>
                    </w:rPr>
                  </w:pPr>
                </w:p>
                <w:p w14:paraId="091EDE10" w14:textId="77777777" w:rsidR="00DE505F" w:rsidRDefault="00DE505F" w:rsidP="00DE505F">
                  <w:pPr>
                    <w:rPr>
                      <w:bCs/>
                      <w:sz w:val="18"/>
                      <w:szCs w:val="18"/>
                    </w:rPr>
                  </w:pPr>
                  <w:r>
                    <w:rPr>
                      <w:bCs/>
                      <w:sz w:val="18"/>
                      <w:szCs w:val="18"/>
                    </w:rPr>
                    <w:t xml:space="preserve">To make sentences longer, add words and phrases about who, what, where, when, and why. </w:t>
                  </w:r>
                </w:p>
                <w:p w14:paraId="0039D3AC" w14:textId="77777777" w:rsidR="00DE505F" w:rsidRDefault="00DE505F" w:rsidP="00DE505F">
                  <w:pPr>
                    <w:rPr>
                      <w:bCs/>
                      <w:sz w:val="18"/>
                      <w:szCs w:val="18"/>
                    </w:rPr>
                  </w:pPr>
                </w:p>
                <w:tbl>
                  <w:tblPr>
                    <w:tblStyle w:val="TableGrid"/>
                    <w:tblW w:w="5000" w:type="pct"/>
                    <w:tblLayout w:type="fixed"/>
                    <w:tblLook w:val="04A0" w:firstRow="1" w:lastRow="0" w:firstColumn="1" w:lastColumn="0" w:noHBand="0" w:noVBand="1"/>
                  </w:tblPr>
                  <w:tblGrid>
                    <w:gridCol w:w="2128"/>
                    <w:gridCol w:w="7726"/>
                  </w:tblGrid>
                  <w:tr w:rsidR="00DE505F" w14:paraId="17D30D96" w14:textId="77777777" w:rsidTr="0022152E">
                    <w:tc>
                      <w:tcPr>
                        <w:tcW w:w="1080" w:type="pct"/>
                        <w:shd w:val="clear" w:color="auto" w:fill="auto"/>
                      </w:tcPr>
                      <w:p w14:paraId="457A2861" w14:textId="77777777" w:rsidR="00DE505F" w:rsidRDefault="00DE505F" w:rsidP="00DE505F">
                        <w:pPr>
                          <w:rPr>
                            <w:bCs/>
                            <w:sz w:val="18"/>
                            <w:szCs w:val="18"/>
                          </w:rPr>
                        </w:pPr>
                      </w:p>
                    </w:tc>
                    <w:tc>
                      <w:tcPr>
                        <w:tcW w:w="3920" w:type="pct"/>
                      </w:tcPr>
                      <w:p w14:paraId="7A6BE23C" w14:textId="77777777" w:rsidR="00DE505F" w:rsidRDefault="00DE505F" w:rsidP="00DE505F">
                        <w:pPr>
                          <w:ind w:left="-1067" w:firstLine="1067"/>
                          <w:rPr>
                            <w:bCs/>
                            <w:sz w:val="18"/>
                            <w:szCs w:val="18"/>
                          </w:rPr>
                        </w:pPr>
                        <w:r>
                          <w:rPr>
                            <w:bCs/>
                            <w:sz w:val="18"/>
                            <w:szCs w:val="18"/>
                          </w:rPr>
                          <w:t xml:space="preserve">I danced. </w:t>
                        </w:r>
                      </w:p>
                    </w:tc>
                  </w:tr>
                  <w:tr w:rsidR="00DE505F" w14:paraId="359D276B" w14:textId="77777777" w:rsidTr="0022152E">
                    <w:tc>
                      <w:tcPr>
                        <w:tcW w:w="1080" w:type="pct"/>
                      </w:tcPr>
                      <w:p w14:paraId="16BCFBA7" w14:textId="77777777" w:rsidR="00DE505F" w:rsidRPr="009F7BDB" w:rsidRDefault="00DE505F" w:rsidP="00DE505F">
                        <w:pPr>
                          <w:rPr>
                            <w:bCs/>
                            <w:color w:val="FF0000"/>
                            <w:sz w:val="18"/>
                            <w:szCs w:val="18"/>
                          </w:rPr>
                        </w:pPr>
                        <w:r w:rsidRPr="009F7BDB">
                          <w:rPr>
                            <w:bCs/>
                            <w:color w:val="FF0000"/>
                            <w:sz w:val="18"/>
                            <w:szCs w:val="18"/>
                          </w:rPr>
                          <w:t>Who</w:t>
                        </w:r>
                      </w:p>
                    </w:tc>
                    <w:tc>
                      <w:tcPr>
                        <w:tcW w:w="3920" w:type="pct"/>
                      </w:tcPr>
                      <w:p w14:paraId="6B0EE612" w14:textId="77777777" w:rsidR="00DE505F" w:rsidRDefault="00DE505F" w:rsidP="00DE505F">
                        <w:pPr>
                          <w:ind w:left="-1067" w:firstLine="1067"/>
                          <w:rPr>
                            <w:bCs/>
                            <w:sz w:val="18"/>
                            <w:szCs w:val="18"/>
                          </w:rPr>
                        </w:pPr>
                        <w:r>
                          <w:rPr>
                            <w:bCs/>
                            <w:sz w:val="18"/>
                            <w:szCs w:val="18"/>
                          </w:rPr>
                          <w:t xml:space="preserve">I danced </w:t>
                        </w:r>
                        <w:r w:rsidRPr="009F7BDB">
                          <w:rPr>
                            <w:bCs/>
                            <w:color w:val="FF0000"/>
                            <w:sz w:val="18"/>
                            <w:szCs w:val="18"/>
                          </w:rPr>
                          <w:t>with my sister.</w:t>
                        </w:r>
                        <w:r>
                          <w:rPr>
                            <w:bCs/>
                            <w:sz w:val="18"/>
                            <w:szCs w:val="18"/>
                          </w:rPr>
                          <w:t xml:space="preserve"> </w:t>
                        </w:r>
                      </w:p>
                    </w:tc>
                  </w:tr>
                  <w:tr w:rsidR="00DE505F" w14:paraId="14F274AB" w14:textId="77777777" w:rsidTr="0022152E">
                    <w:tc>
                      <w:tcPr>
                        <w:tcW w:w="1080" w:type="pct"/>
                      </w:tcPr>
                      <w:p w14:paraId="68FDF67B" w14:textId="77777777" w:rsidR="00DE505F" w:rsidRPr="009F7BDB" w:rsidRDefault="00DE505F" w:rsidP="00DE505F">
                        <w:pPr>
                          <w:rPr>
                            <w:bCs/>
                            <w:color w:val="3366FF"/>
                            <w:sz w:val="18"/>
                            <w:szCs w:val="18"/>
                          </w:rPr>
                        </w:pPr>
                        <w:r w:rsidRPr="009F7BDB">
                          <w:rPr>
                            <w:bCs/>
                            <w:color w:val="3366FF"/>
                            <w:sz w:val="18"/>
                            <w:szCs w:val="18"/>
                          </w:rPr>
                          <w:t>What</w:t>
                        </w:r>
                      </w:p>
                    </w:tc>
                    <w:tc>
                      <w:tcPr>
                        <w:tcW w:w="3920" w:type="pct"/>
                      </w:tcPr>
                      <w:p w14:paraId="71E5B8E1" w14:textId="77777777" w:rsidR="00DE505F" w:rsidRDefault="00DE505F" w:rsidP="00DE505F">
                        <w:pPr>
                          <w:rPr>
                            <w:bCs/>
                            <w:sz w:val="18"/>
                            <w:szCs w:val="18"/>
                          </w:rPr>
                        </w:pPr>
                        <w:r>
                          <w:rPr>
                            <w:bCs/>
                            <w:sz w:val="18"/>
                            <w:szCs w:val="18"/>
                          </w:rPr>
                          <w:t xml:space="preserve">I danced </w:t>
                        </w:r>
                        <w:r w:rsidRPr="006C78DC">
                          <w:rPr>
                            <w:bCs/>
                            <w:color w:val="0000FF"/>
                            <w:sz w:val="18"/>
                            <w:szCs w:val="18"/>
                          </w:rPr>
                          <w:t>to my favorite song.</w:t>
                        </w:r>
                        <w:r>
                          <w:rPr>
                            <w:bCs/>
                            <w:sz w:val="18"/>
                            <w:szCs w:val="18"/>
                          </w:rPr>
                          <w:t xml:space="preserve"> </w:t>
                        </w:r>
                      </w:p>
                    </w:tc>
                  </w:tr>
                  <w:tr w:rsidR="00DE505F" w14:paraId="6CC5B363" w14:textId="77777777" w:rsidTr="0022152E">
                    <w:tc>
                      <w:tcPr>
                        <w:tcW w:w="1080" w:type="pct"/>
                      </w:tcPr>
                      <w:p w14:paraId="34729160" w14:textId="77777777" w:rsidR="00DE505F" w:rsidRPr="00635484" w:rsidRDefault="00DE505F" w:rsidP="00DE505F">
                        <w:pPr>
                          <w:rPr>
                            <w:bCs/>
                            <w:color w:val="800080" w:themeColor="accent6"/>
                            <w:sz w:val="18"/>
                            <w:szCs w:val="18"/>
                          </w:rPr>
                        </w:pPr>
                        <w:r w:rsidRPr="00635484">
                          <w:rPr>
                            <w:bCs/>
                            <w:color w:val="800080" w:themeColor="accent6"/>
                            <w:sz w:val="18"/>
                            <w:szCs w:val="18"/>
                          </w:rPr>
                          <w:t>Where</w:t>
                        </w:r>
                      </w:p>
                    </w:tc>
                    <w:tc>
                      <w:tcPr>
                        <w:tcW w:w="3920" w:type="pct"/>
                      </w:tcPr>
                      <w:p w14:paraId="2A3FCDC4" w14:textId="77777777" w:rsidR="00DE505F" w:rsidRDefault="00DE505F" w:rsidP="00DE505F">
                        <w:pPr>
                          <w:rPr>
                            <w:bCs/>
                            <w:sz w:val="18"/>
                            <w:szCs w:val="18"/>
                          </w:rPr>
                        </w:pPr>
                        <w:r>
                          <w:rPr>
                            <w:bCs/>
                            <w:sz w:val="18"/>
                            <w:szCs w:val="18"/>
                          </w:rPr>
                          <w:t xml:space="preserve">I danced </w:t>
                        </w:r>
                        <w:r w:rsidRPr="00F3653B">
                          <w:rPr>
                            <w:bCs/>
                            <w:color w:val="800080" w:themeColor="accent6"/>
                            <w:sz w:val="18"/>
                            <w:szCs w:val="18"/>
                          </w:rPr>
                          <w:t>in my bedroom.</w:t>
                        </w:r>
                        <w:r>
                          <w:rPr>
                            <w:bCs/>
                            <w:sz w:val="18"/>
                            <w:szCs w:val="18"/>
                          </w:rPr>
                          <w:t xml:space="preserve"> </w:t>
                        </w:r>
                      </w:p>
                    </w:tc>
                  </w:tr>
                  <w:tr w:rsidR="00DE505F" w14:paraId="6790F18A" w14:textId="77777777" w:rsidTr="0022152E">
                    <w:tc>
                      <w:tcPr>
                        <w:tcW w:w="1080" w:type="pct"/>
                      </w:tcPr>
                      <w:p w14:paraId="777FDF56" w14:textId="77777777" w:rsidR="00DE505F" w:rsidRPr="00F3653B" w:rsidRDefault="00DE505F" w:rsidP="00DE505F">
                        <w:pPr>
                          <w:rPr>
                            <w:bCs/>
                            <w:color w:val="E27425" w:themeColor="accent2"/>
                            <w:sz w:val="18"/>
                            <w:szCs w:val="18"/>
                          </w:rPr>
                        </w:pPr>
                        <w:r w:rsidRPr="00F3653B">
                          <w:rPr>
                            <w:bCs/>
                            <w:color w:val="E27425" w:themeColor="accent2"/>
                            <w:sz w:val="18"/>
                            <w:szCs w:val="18"/>
                          </w:rPr>
                          <w:t>When</w:t>
                        </w:r>
                      </w:p>
                    </w:tc>
                    <w:tc>
                      <w:tcPr>
                        <w:tcW w:w="3920" w:type="pct"/>
                      </w:tcPr>
                      <w:p w14:paraId="7FA7E88A" w14:textId="77777777" w:rsidR="00DE505F" w:rsidRDefault="00DE505F" w:rsidP="00DE505F">
                        <w:pPr>
                          <w:rPr>
                            <w:bCs/>
                            <w:sz w:val="18"/>
                            <w:szCs w:val="18"/>
                          </w:rPr>
                        </w:pPr>
                        <w:r>
                          <w:rPr>
                            <w:bCs/>
                            <w:sz w:val="18"/>
                            <w:szCs w:val="18"/>
                          </w:rPr>
                          <w:t xml:space="preserve">I danced </w:t>
                        </w:r>
                        <w:r w:rsidRPr="00F3653B">
                          <w:rPr>
                            <w:bCs/>
                            <w:color w:val="E27425" w:themeColor="accent2"/>
                            <w:sz w:val="18"/>
                            <w:szCs w:val="18"/>
                          </w:rPr>
                          <w:t>this morning.</w:t>
                        </w:r>
                        <w:r>
                          <w:rPr>
                            <w:bCs/>
                            <w:sz w:val="18"/>
                            <w:szCs w:val="18"/>
                          </w:rPr>
                          <w:t xml:space="preserve"> </w:t>
                        </w:r>
                      </w:p>
                    </w:tc>
                  </w:tr>
                  <w:tr w:rsidR="00DE505F" w14:paraId="48899831" w14:textId="77777777" w:rsidTr="0022152E">
                    <w:tc>
                      <w:tcPr>
                        <w:tcW w:w="1080" w:type="pct"/>
                      </w:tcPr>
                      <w:p w14:paraId="3E8F1B44" w14:textId="77777777" w:rsidR="00DE505F" w:rsidRPr="00635484" w:rsidRDefault="00DE505F" w:rsidP="00DE505F">
                        <w:pPr>
                          <w:rPr>
                            <w:bCs/>
                            <w:color w:val="C658C7"/>
                            <w:sz w:val="18"/>
                            <w:szCs w:val="18"/>
                          </w:rPr>
                        </w:pPr>
                        <w:r w:rsidRPr="00635484">
                          <w:rPr>
                            <w:bCs/>
                            <w:color w:val="C658C7"/>
                            <w:sz w:val="18"/>
                            <w:szCs w:val="18"/>
                          </w:rPr>
                          <w:t>Why</w:t>
                        </w:r>
                      </w:p>
                    </w:tc>
                    <w:tc>
                      <w:tcPr>
                        <w:tcW w:w="3920" w:type="pct"/>
                      </w:tcPr>
                      <w:p w14:paraId="1315DB45" w14:textId="77777777" w:rsidR="00DE505F" w:rsidRDefault="00DE505F" w:rsidP="00DE505F">
                        <w:pPr>
                          <w:rPr>
                            <w:bCs/>
                            <w:sz w:val="18"/>
                            <w:szCs w:val="18"/>
                          </w:rPr>
                        </w:pPr>
                        <w:r>
                          <w:rPr>
                            <w:bCs/>
                            <w:sz w:val="18"/>
                            <w:szCs w:val="18"/>
                          </w:rPr>
                          <w:t xml:space="preserve">I danced </w:t>
                        </w:r>
                        <w:r w:rsidRPr="00635484">
                          <w:rPr>
                            <w:bCs/>
                            <w:color w:val="C658C7"/>
                            <w:sz w:val="18"/>
                            <w:szCs w:val="18"/>
                          </w:rPr>
                          <w:t>because I was so happy.</w:t>
                        </w:r>
                        <w:r>
                          <w:rPr>
                            <w:bCs/>
                            <w:sz w:val="18"/>
                            <w:szCs w:val="18"/>
                          </w:rPr>
                          <w:t xml:space="preserve"> </w:t>
                        </w:r>
                      </w:p>
                    </w:tc>
                  </w:tr>
                </w:tbl>
                <w:p w14:paraId="61A07D7E" w14:textId="77777777" w:rsidR="00DE505F" w:rsidRPr="000C0264" w:rsidRDefault="00DE505F" w:rsidP="00DE505F">
                  <w:pPr>
                    <w:contextualSpacing/>
                    <w:rPr>
                      <w:bCs/>
                      <w:sz w:val="20"/>
                      <w:szCs w:val="20"/>
                    </w:rPr>
                  </w:pPr>
                </w:p>
              </w:tc>
            </w:tr>
          </w:tbl>
          <w:p w14:paraId="17052FAB" w14:textId="77777777" w:rsidR="00DE505F" w:rsidRPr="000C0264" w:rsidRDefault="00DE505F" w:rsidP="00DE505F"/>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E505F" w:rsidRPr="000C0264" w14:paraId="21CA7A60" w14:textId="77777777" w:rsidTr="006E14F4">
              <w:trPr>
                <w:tblHeader/>
                <w:jc w:val="center"/>
              </w:trPr>
              <w:tc>
                <w:tcPr>
                  <w:tcW w:w="5000" w:type="pct"/>
                  <w:shd w:val="clear" w:color="auto" w:fill="255694" w:themeFill="accent1"/>
                  <w:vAlign w:val="center"/>
                </w:tcPr>
                <w:p w14:paraId="3D027189" w14:textId="77777777" w:rsidR="00DE505F" w:rsidRPr="000C0264" w:rsidRDefault="00DE505F" w:rsidP="00DE505F">
                  <w:pPr>
                    <w:rPr>
                      <w:bCs/>
                      <w:color w:val="FFFFFF"/>
                      <w:sz w:val="20"/>
                      <w:szCs w:val="20"/>
                    </w:rPr>
                  </w:pPr>
                  <w:r>
                    <w:rPr>
                      <w:bCs/>
                      <w:color w:val="FFFFFF"/>
                      <w:sz w:val="20"/>
                      <w:szCs w:val="20"/>
                    </w:rPr>
                    <w:t>WRITE SIMPLE AND COMPOUND SENTENCES</w:t>
                  </w:r>
                  <w:r w:rsidRPr="000C0264">
                    <w:rPr>
                      <w:bCs/>
                      <w:color w:val="FFFFFF"/>
                      <w:sz w:val="20"/>
                      <w:szCs w:val="20"/>
                    </w:rPr>
                    <w:t xml:space="preserve"> PRACTICE </w:t>
                  </w:r>
                </w:p>
              </w:tc>
            </w:tr>
            <w:tr w:rsidR="00DE505F" w:rsidRPr="000C0264" w14:paraId="589094D4" w14:textId="77777777" w:rsidTr="006E14F4">
              <w:trPr>
                <w:trHeight w:val="1440"/>
                <w:jc w:val="center"/>
              </w:trPr>
              <w:tc>
                <w:tcPr>
                  <w:tcW w:w="5000" w:type="pct"/>
                  <w:shd w:val="clear" w:color="auto" w:fill="FFFFFF"/>
                </w:tcPr>
                <w:p w14:paraId="6FC57409" w14:textId="77777777" w:rsidR="00DE505F" w:rsidRDefault="00DE505F" w:rsidP="00DE505F">
                  <w:pPr>
                    <w:widowControl w:val="0"/>
                    <w:tabs>
                      <w:tab w:val="left" w:pos="1872"/>
                    </w:tabs>
                    <w:rPr>
                      <w:rFonts w:asciiTheme="minorHAnsi" w:hAnsiTheme="minorHAnsi" w:cstheme="minorHAnsi"/>
                      <w:b/>
                      <w:bCs/>
                      <w:sz w:val="20"/>
                      <w:szCs w:val="20"/>
                    </w:rPr>
                  </w:pPr>
                </w:p>
                <w:p w14:paraId="05018232" w14:textId="77777777" w:rsidR="00DE505F" w:rsidRPr="00E35961" w:rsidRDefault="00DE505F" w:rsidP="00DE505F">
                  <w:pPr>
                    <w:widowControl w:val="0"/>
                    <w:tabs>
                      <w:tab w:val="left" w:pos="1872"/>
                    </w:tabs>
                    <w:rPr>
                      <w:rFonts w:asciiTheme="minorHAnsi" w:hAnsiTheme="minorHAnsi" w:cstheme="minorHAnsi"/>
                      <w:bCs/>
                      <w:sz w:val="20"/>
                      <w:szCs w:val="20"/>
                    </w:rPr>
                  </w:pPr>
                  <w:r w:rsidRPr="00E35961">
                    <w:rPr>
                      <w:rFonts w:asciiTheme="minorHAnsi" w:hAnsiTheme="minorHAnsi" w:cstheme="minorHAnsi"/>
                      <w:b/>
                      <w:bCs/>
                      <w:sz w:val="20"/>
                      <w:szCs w:val="20"/>
                    </w:rPr>
                    <w:t xml:space="preserve">Directions: </w:t>
                  </w:r>
                  <w:r>
                    <w:rPr>
                      <w:rFonts w:asciiTheme="minorHAnsi" w:hAnsiTheme="minorHAnsi" w:cstheme="minorHAnsi"/>
                      <w:bCs/>
                      <w:sz w:val="20"/>
                      <w:szCs w:val="20"/>
                    </w:rPr>
                    <w:t>Write two simple sentences. Then use a linking word to combine the two simple sentences into a compound sentence.</w:t>
                  </w:r>
                </w:p>
                <w:p w14:paraId="25EC74A2" w14:textId="77777777" w:rsidR="00DE505F" w:rsidRPr="00E35961" w:rsidRDefault="00DE505F" w:rsidP="00DE505F">
                  <w:pPr>
                    <w:widowControl w:val="0"/>
                    <w:rPr>
                      <w:rFonts w:asciiTheme="minorHAnsi" w:hAnsiTheme="minorHAnsi" w:cstheme="minorHAnsi"/>
                      <w:b/>
                      <w:bCs/>
                      <w:sz w:val="20"/>
                      <w:szCs w:val="20"/>
                    </w:rPr>
                  </w:pPr>
                </w:p>
                <w:p w14:paraId="7B4334BA" w14:textId="77777777" w:rsidR="00DE505F" w:rsidRPr="00E35961" w:rsidRDefault="00DE505F" w:rsidP="006708B7">
                  <w:pPr>
                    <w:widowControl w:val="0"/>
                    <w:numPr>
                      <w:ilvl w:val="0"/>
                      <w:numId w:val="65"/>
                    </w:numPr>
                    <w:rPr>
                      <w:rFonts w:asciiTheme="minorHAnsi" w:hAnsiTheme="minorHAnsi" w:cstheme="minorHAnsi"/>
                      <w:sz w:val="20"/>
                      <w:szCs w:val="20"/>
                    </w:rPr>
                  </w:pPr>
                  <w:r>
                    <w:rPr>
                      <w:rFonts w:asciiTheme="minorHAnsi" w:hAnsiTheme="minorHAnsi" w:cstheme="minorHAnsi"/>
                      <w:sz w:val="20"/>
                      <w:szCs w:val="20"/>
                    </w:rPr>
                    <w:t xml:space="preserve">Simple: </w:t>
                  </w:r>
                  <w:r>
                    <w:rPr>
                      <w:rFonts w:asciiTheme="minorHAnsi" w:hAnsiTheme="minorHAnsi" w:cstheme="minorHAnsi"/>
                      <w:color w:val="FF0000"/>
                      <w:sz w:val="20"/>
                      <w:szCs w:val="20"/>
                    </w:rPr>
                    <w:t>I am short.</w:t>
                  </w:r>
                </w:p>
                <w:p w14:paraId="5C4AC785" w14:textId="77777777" w:rsidR="00DE505F" w:rsidRPr="00E35961" w:rsidRDefault="00DE505F" w:rsidP="006708B7">
                  <w:pPr>
                    <w:widowControl w:val="0"/>
                    <w:numPr>
                      <w:ilvl w:val="0"/>
                      <w:numId w:val="65"/>
                    </w:numPr>
                    <w:rPr>
                      <w:rFonts w:asciiTheme="minorHAnsi" w:hAnsiTheme="minorHAnsi" w:cstheme="minorHAnsi"/>
                      <w:sz w:val="20"/>
                      <w:szCs w:val="20"/>
                    </w:rPr>
                  </w:pPr>
                  <w:r>
                    <w:rPr>
                      <w:rFonts w:asciiTheme="minorHAnsi" w:hAnsiTheme="minorHAnsi" w:cstheme="minorHAnsi"/>
                      <w:sz w:val="20"/>
                      <w:szCs w:val="20"/>
                    </w:rPr>
                    <w:t xml:space="preserve">Simple: </w:t>
                  </w:r>
                  <w:r>
                    <w:rPr>
                      <w:rFonts w:asciiTheme="minorHAnsi" w:hAnsiTheme="minorHAnsi" w:cstheme="minorHAnsi"/>
                      <w:color w:val="FF0000"/>
                      <w:sz w:val="20"/>
                      <w:szCs w:val="20"/>
                    </w:rPr>
                    <w:t>My brother is tall.</w:t>
                  </w:r>
                </w:p>
                <w:p w14:paraId="3BD50E36" w14:textId="77777777" w:rsidR="00DE505F" w:rsidRPr="00E35961" w:rsidRDefault="00DE505F" w:rsidP="006708B7">
                  <w:pPr>
                    <w:widowControl w:val="0"/>
                    <w:numPr>
                      <w:ilvl w:val="0"/>
                      <w:numId w:val="65"/>
                    </w:numPr>
                    <w:rPr>
                      <w:rFonts w:asciiTheme="minorHAnsi" w:hAnsiTheme="minorHAnsi" w:cstheme="minorHAnsi"/>
                      <w:sz w:val="20"/>
                      <w:szCs w:val="20"/>
                    </w:rPr>
                  </w:pPr>
                  <w:r>
                    <w:rPr>
                      <w:rFonts w:asciiTheme="minorHAnsi" w:hAnsiTheme="minorHAnsi" w:cstheme="minorHAnsi"/>
                      <w:sz w:val="20"/>
                      <w:szCs w:val="20"/>
                    </w:rPr>
                    <w:t xml:space="preserve">Compound: </w:t>
                  </w:r>
                  <w:r>
                    <w:rPr>
                      <w:rFonts w:asciiTheme="minorHAnsi" w:hAnsiTheme="minorHAnsi" w:cstheme="minorHAnsi"/>
                      <w:color w:val="FF0000"/>
                      <w:sz w:val="20"/>
                      <w:szCs w:val="20"/>
                    </w:rPr>
                    <w:t>I am short, but my brother is tall.</w:t>
                  </w:r>
                </w:p>
                <w:p w14:paraId="778EFFBC" w14:textId="77777777" w:rsidR="00DE505F" w:rsidRDefault="00DE505F" w:rsidP="00DE505F">
                  <w:pPr>
                    <w:widowControl w:val="0"/>
                    <w:rPr>
                      <w:rFonts w:asciiTheme="minorHAnsi" w:hAnsiTheme="minorHAnsi" w:cstheme="minorHAnsi"/>
                      <w:color w:val="FF0000"/>
                      <w:sz w:val="20"/>
                      <w:szCs w:val="20"/>
                    </w:rPr>
                  </w:pPr>
                </w:p>
                <w:p w14:paraId="43F5D27F" w14:textId="77777777" w:rsidR="00DE505F" w:rsidRPr="00E35961" w:rsidRDefault="00DE505F" w:rsidP="00DE505F">
                  <w:pPr>
                    <w:widowControl w:val="0"/>
                    <w:tabs>
                      <w:tab w:val="left" w:pos="1872"/>
                    </w:tabs>
                    <w:rPr>
                      <w:rFonts w:asciiTheme="minorHAnsi" w:hAnsiTheme="minorHAnsi" w:cstheme="minorHAnsi"/>
                      <w:bCs/>
                      <w:sz w:val="20"/>
                      <w:szCs w:val="20"/>
                    </w:rPr>
                  </w:pPr>
                  <w:r w:rsidRPr="00E35961">
                    <w:rPr>
                      <w:rFonts w:asciiTheme="minorHAnsi" w:hAnsiTheme="minorHAnsi" w:cstheme="minorHAnsi"/>
                      <w:b/>
                      <w:bCs/>
                      <w:sz w:val="20"/>
                      <w:szCs w:val="20"/>
                    </w:rPr>
                    <w:t xml:space="preserve">Directions: </w:t>
                  </w:r>
                  <w:r>
                    <w:rPr>
                      <w:rFonts w:asciiTheme="minorHAnsi" w:hAnsiTheme="minorHAnsi" w:cstheme="minorHAnsi"/>
                      <w:bCs/>
                      <w:sz w:val="20"/>
                      <w:szCs w:val="20"/>
                    </w:rPr>
                    <w:t>Make each sentence longer by adding who, what, where, when, or why details.</w:t>
                  </w:r>
                </w:p>
                <w:p w14:paraId="48992E13" w14:textId="77777777" w:rsidR="00DE505F" w:rsidRPr="00E35961" w:rsidRDefault="00DE505F" w:rsidP="00DE505F">
                  <w:pPr>
                    <w:widowControl w:val="0"/>
                    <w:rPr>
                      <w:rFonts w:asciiTheme="minorHAnsi" w:hAnsiTheme="minorHAnsi" w:cstheme="minorHAnsi"/>
                      <w:b/>
                      <w:bCs/>
                      <w:sz w:val="20"/>
                      <w:szCs w:val="20"/>
                    </w:rPr>
                  </w:pPr>
                </w:p>
                <w:p w14:paraId="378963DF" w14:textId="77777777" w:rsidR="00DE505F" w:rsidRPr="00E35961" w:rsidRDefault="00DE505F" w:rsidP="006708B7">
                  <w:pPr>
                    <w:widowControl w:val="0"/>
                    <w:numPr>
                      <w:ilvl w:val="0"/>
                      <w:numId w:val="64"/>
                    </w:numPr>
                    <w:rPr>
                      <w:rFonts w:asciiTheme="minorHAnsi" w:hAnsiTheme="minorHAnsi" w:cstheme="minorHAnsi"/>
                      <w:sz w:val="20"/>
                      <w:szCs w:val="20"/>
                    </w:rPr>
                  </w:pPr>
                  <w:r>
                    <w:rPr>
                      <w:rFonts w:asciiTheme="minorHAnsi" w:hAnsiTheme="minorHAnsi" w:cstheme="minorHAnsi"/>
                      <w:sz w:val="20"/>
                      <w:szCs w:val="20"/>
                    </w:rPr>
                    <w:t xml:space="preserve">I fell. </w:t>
                  </w:r>
                  <w:r>
                    <w:rPr>
                      <w:rFonts w:asciiTheme="minorHAnsi" w:hAnsiTheme="minorHAnsi" w:cstheme="minorHAnsi"/>
                      <w:color w:val="FF0000"/>
                      <w:sz w:val="20"/>
                      <w:szCs w:val="20"/>
                    </w:rPr>
                    <w:t>I fell at school yesterday.</w:t>
                  </w:r>
                </w:p>
                <w:p w14:paraId="2CC93B1A" w14:textId="77777777" w:rsidR="00DE505F" w:rsidRPr="00E35961" w:rsidRDefault="00DE505F" w:rsidP="006708B7">
                  <w:pPr>
                    <w:widowControl w:val="0"/>
                    <w:numPr>
                      <w:ilvl w:val="0"/>
                      <w:numId w:val="64"/>
                    </w:numPr>
                    <w:rPr>
                      <w:rFonts w:asciiTheme="minorHAnsi" w:hAnsiTheme="minorHAnsi" w:cstheme="minorHAnsi"/>
                      <w:sz w:val="20"/>
                      <w:szCs w:val="20"/>
                    </w:rPr>
                  </w:pPr>
                  <w:r>
                    <w:rPr>
                      <w:rFonts w:asciiTheme="minorHAnsi" w:hAnsiTheme="minorHAnsi" w:cstheme="minorHAnsi"/>
                      <w:sz w:val="20"/>
                      <w:szCs w:val="20"/>
                    </w:rPr>
                    <w:t xml:space="preserve">Marco ran. </w:t>
                  </w:r>
                  <w:r>
                    <w:rPr>
                      <w:rFonts w:asciiTheme="minorHAnsi" w:hAnsiTheme="minorHAnsi" w:cstheme="minorHAnsi"/>
                      <w:color w:val="FF0000"/>
                      <w:sz w:val="20"/>
                      <w:szCs w:val="20"/>
                    </w:rPr>
                    <w:t>Marco ran because he needed exercise.</w:t>
                  </w:r>
                </w:p>
                <w:p w14:paraId="3EED2D29" w14:textId="77777777" w:rsidR="00DE505F" w:rsidRPr="00E35961" w:rsidRDefault="00DE505F" w:rsidP="006708B7">
                  <w:pPr>
                    <w:widowControl w:val="0"/>
                    <w:numPr>
                      <w:ilvl w:val="0"/>
                      <w:numId w:val="64"/>
                    </w:numPr>
                    <w:rPr>
                      <w:rFonts w:asciiTheme="minorHAnsi" w:hAnsiTheme="minorHAnsi" w:cstheme="minorHAnsi"/>
                      <w:sz w:val="20"/>
                      <w:szCs w:val="20"/>
                    </w:rPr>
                  </w:pPr>
                  <w:r>
                    <w:rPr>
                      <w:rFonts w:asciiTheme="minorHAnsi" w:hAnsiTheme="minorHAnsi" w:cstheme="minorHAnsi"/>
                      <w:sz w:val="20"/>
                      <w:szCs w:val="20"/>
                    </w:rPr>
                    <w:t xml:space="preserve">My grandmother planted. </w:t>
                  </w:r>
                  <w:r>
                    <w:rPr>
                      <w:rFonts w:asciiTheme="minorHAnsi" w:hAnsiTheme="minorHAnsi" w:cstheme="minorHAnsi"/>
                      <w:color w:val="FF0000"/>
                      <w:sz w:val="20"/>
                      <w:szCs w:val="20"/>
                    </w:rPr>
                    <w:t>My grandmother planted yellow roses.</w:t>
                  </w:r>
                </w:p>
                <w:p w14:paraId="2BEA5A22" w14:textId="77777777" w:rsidR="00DE505F" w:rsidRPr="006C1BBD" w:rsidRDefault="00DE505F" w:rsidP="00DE505F">
                  <w:pPr>
                    <w:widowControl w:val="0"/>
                    <w:ind w:left="360"/>
                    <w:rPr>
                      <w:rFonts w:asciiTheme="minorHAnsi" w:hAnsiTheme="minorHAnsi" w:cstheme="minorHAnsi"/>
                      <w:sz w:val="20"/>
                      <w:szCs w:val="20"/>
                    </w:rPr>
                  </w:pPr>
                </w:p>
              </w:tc>
            </w:tr>
          </w:tbl>
          <w:p w14:paraId="3DAA77FC" w14:textId="77777777" w:rsidR="00DE505F" w:rsidRDefault="00DE505F" w:rsidP="00DE505F"/>
          <w:p w14:paraId="20E99554" w14:textId="77777777" w:rsidR="000F7BF3" w:rsidRPr="00D910E6" w:rsidRDefault="000F7BF3" w:rsidP="0022152E">
            <w:pPr>
              <w:rPr>
                <w:smallCaps/>
                <w:lang w:eastAsia="en-US"/>
              </w:rPr>
            </w:pPr>
          </w:p>
        </w:tc>
      </w:tr>
    </w:tbl>
    <w:p w14:paraId="786235CC" w14:textId="77777777" w:rsidR="000F7BF3" w:rsidRDefault="000F7BF3">
      <w:pPr>
        <w:ind w:left="720" w:hanging="360"/>
        <w:rPr>
          <w:rFonts w:asciiTheme="majorHAnsi" w:hAnsiTheme="majorHAnsi" w:cstheme="majorHAnsi"/>
          <w:noProof/>
          <w:color w:val="E27425" w:themeColor="accent2"/>
          <w:sz w:val="32"/>
          <w:szCs w:val="32"/>
          <w:lang w:eastAsia="ja-JP"/>
        </w:rPr>
      </w:pPr>
      <w:r>
        <w:br w:type="page"/>
      </w:r>
    </w:p>
    <w:p w14:paraId="03AEC344" w14:textId="37B1731E" w:rsidR="00DC58CE" w:rsidRDefault="00BA5390" w:rsidP="00A17F3E">
      <w:pPr>
        <w:pStyle w:val="Heading3"/>
      </w:pPr>
      <w:bookmarkStart w:id="262" w:name="_Toc18048276"/>
      <w:r>
        <w:t>L.2.1.F: Write and Revise Simple and Compound Sentences</w:t>
      </w:r>
      <w:bookmarkEnd w:id="262"/>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985"/>
        <w:gridCol w:w="5635"/>
        <w:gridCol w:w="4180"/>
      </w:tblGrid>
      <w:tr w:rsidR="008113C5" w:rsidRPr="000C0264" w14:paraId="59FBF204" w14:textId="77777777" w:rsidTr="008C7AC1">
        <w:trPr>
          <w:cantSplit/>
          <w:trHeight w:val="432"/>
          <w:tblHeader/>
          <w:jc w:val="center"/>
        </w:trPr>
        <w:tc>
          <w:tcPr>
            <w:tcW w:w="10800" w:type="dxa"/>
            <w:gridSpan w:val="3"/>
            <w:shd w:val="clear" w:color="auto" w:fill="255694" w:themeFill="accent1"/>
            <w:vAlign w:val="center"/>
          </w:tcPr>
          <w:p w14:paraId="699A27F6" w14:textId="1B4D594C" w:rsidR="008113C5" w:rsidRPr="000C0264" w:rsidRDefault="008113C5" w:rsidP="008113C5">
            <w:pPr>
              <w:pStyle w:val="Heading4"/>
              <w:outlineLvl w:val="3"/>
            </w:pPr>
            <w:bookmarkStart w:id="263" w:name="_Toc18048277"/>
            <w:r w:rsidRPr="00A17F3E">
              <w:t xml:space="preserve">Grade </w:t>
            </w:r>
            <w:r>
              <w:t>2</w:t>
            </w:r>
            <w:r w:rsidRPr="00A17F3E">
              <w:t xml:space="preserve"> M</w:t>
            </w:r>
            <w:r>
              <w:t>2</w:t>
            </w:r>
            <w:r w:rsidRPr="00A17F3E">
              <w:t xml:space="preserve"> L</w:t>
            </w:r>
            <w:r>
              <w:t>28</w:t>
            </w:r>
            <w:r w:rsidRPr="00A17F3E">
              <w:t xml:space="preserve"> </w:t>
            </w:r>
            <w:r>
              <w:t>Mini-lesson</w:t>
            </w:r>
            <w:r w:rsidRPr="00A17F3E">
              <w:t xml:space="preserve"> Write and Revise Simple and Compound Sentences</w:t>
            </w:r>
            <w:r>
              <w:t xml:space="preserve"> (12 min.)</w:t>
            </w:r>
            <w:bookmarkEnd w:id="263"/>
          </w:p>
        </w:tc>
      </w:tr>
      <w:tr w:rsidR="008113C5" w:rsidRPr="004838AC" w14:paraId="252E906B" w14:textId="77777777" w:rsidTr="008C7AC1">
        <w:trPr>
          <w:trHeight w:val="126"/>
          <w:jc w:val="center"/>
        </w:trPr>
        <w:tc>
          <w:tcPr>
            <w:tcW w:w="10800" w:type="dxa"/>
            <w:gridSpan w:val="3"/>
            <w:shd w:val="clear" w:color="auto" w:fill="FFFFFF" w:themeFill="background1"/>
          </w:tcPr>
          <w:p w14:paraId="318061A4" w14:textId="77777777" w:rsidR="008113C5" w:rsidRPr="00037D7B" w:rsidRDefault="008113C5" w:rsidP="008C7AC1">
            <w:pPr>
              <w:rPr>
                <w:b/>
                <w:bCs/>
                <w:color w:val="E27425" w:themeColor="accent2"/>
                <w:sz w:val="20"/>
                <w:szCs w:val="20"/>
              </w:rPr>
            </w:pPr>
            <w:r w:rsidRPr="00BF4B0F">
              <w:rPr>
                <w:b/>
                <w:bCs/>
                <w:color w:val="E27425" w:themeColor="accent2"/>
                <w:sz w:val="20"/>
                <w:szCs w:val="20"/>
              </w:rPr>
              <w:t>L.2.1.F: WRITE AND REVISE SIMPLE AND COMPOUND SENTENCES</w:t>
            </w:r>
          </w:p>
        </w:tc>
      </w:tr>
      <w:tr w:rsidR="008113C5" w:rsidRPr="004838AC" w14:paraId="3EACD1D3" w14:textId="77777777" w:rsidTr="008C7AC1">
        <w:trPr>
          <w:trHeight w:val="126"/>
          <w:jc w:val="center"/>
        </w:trPr>
        <w:tc>
          <w:tcPr>
            <w:tcW w:w="10800" w:type="dxa"/>
            <w:gridSpan w:val="3"/>
            <w:shd w:val="clear" w:color="auto" w:fill="FFFFFF" w:themeFill="background1"/>
          </w:tcPr>
          <w:p w14:paraId="0667296C" w14:textId="77777777" w:rsidR="008113C5" w:rsidRPr="00A17F3E" w:rsidRDefault="008113C5" w:rsidP="008C7AC1">
            <w:pPr>
              <w:rPr>
                <w:b/>
                <w:bCs/>
                <w:color w:val="auto"/>
                <w:sz w:val="20"/>
                <w:szCs w:val="20"/>
              </w:rPr>
            </w:pPr>
            <w:r w:rsidRPr="00A17F3E">
              <w:rPr>
                <w:b/>
                <w:bCs/>
                <w:color w:val="auto"/>
                <w:sz w:val="20"/>
                <w:szCs w:val="20"/>
              </w:rPr>
              <w:t xml:space="preserve">L.2.1.F: </w:t>
            </w:r>
            <w:r w:rsidRPr="00A17F3E">
              <w:rPr>
                <w:color w:val="auto"/>
                <w:sz w:val="20"/>
                <w:szCs w:val="20"/>
              </w:rPr>
              <w:t>Produce, expand, and rearrange complete simple and compound sentences (e.g., The boy watched the movie; The little boy watched the movie; The action movie was watched by the little boy).</w:t>
            </w:r>
          </w:p>
        </w:tc>
      </w:tr>
      <w:tr w:rsidR="008113C5" w:rsidRPr="000C0264" w14:paraId="50DA9003" w14:textId="77777777" w:rsidTr="008C7AC1">
        <w:trPr>
          <w:trHeight w:val="126"/>
          <w:jc w:val="center"/>
        </w:trPr>
        <w:tc>
          <w:tcPr>
            <w:tcW w:w="10800" w:type="dxa"/>
            <w:gridSpan w:val="3"/>
            <w:shd w:val="clear" w:color="auto" w:fill="EDF5FB" w:themeFill="background2" w:themeFillTint="33"/>
          </w:tcPr>
          <w:p w14:paraId="06FA7155" w14:textId="77777777" w:rsidR="008113C5" w:rsidRPr="000C0264" w:rsidRDefault="008113C5" w:rsidP="008C7AC1">
            <w:pPr>
              <w:widowControl w:val="0"/>
              <w:tabs>
                <w:tab w:val="left" w:pos="1872"/>
              </w:tabs>
              <w:rPr>
                <w:b/>
                <w:sz w:val="20"/>
                <w:szCs w:val="20"/>
              </w:rPr>
            </w:pPr>
            <w:r w:rsidRPr="000C0264">
              <w:rPr>
                <w:b/>
                <w:sz w:val="20"/>
                <w:szCs w:val="20"/>
              </w:rPr>
              <w:t>Frame Instruction</w:t>
            </w:r>
          </w:p>
        </w:tc>
      </w:tr>
      <w:tr w:rsidR="008113C5" w:rsidRPr="000C0264" w14:paraId="304F2719" w14:textId="77777777" w:rsidTr="008C7AC1">
        <w:trPr>
          <w:trHeight w:val="126"/>
          <w:jc w:val="center"/>
        </w:trPr>
        <w:tc>
          <w:tcPr>
            <w:tcW w:w="10800" w:type="dxa"/>
            <w:gridSpan w:val="3"/>
            <w:shd w:val="clear" w:color="auto" w:fill="FFFFFF" w:themeFill="background1"/>
          </w:tcPr>
          <w:p w14:paraId="00C7BB22" w14:textId="77777777" w:rsidR="008113C5" w:rsidRPr="008113C5" w:rsidRDefault="008113C5" w:rsidP="003564EE">
            <w:pPr>
              <w:pStyle w:val="ListParagraph"/>
              <w:widowControl w:val="0"/>
              <w:numPr>
                <w:ilvl w:val="0"/>
                <w:numId w:val="182"/>
              </w:numPr>
              <w:tabs>
                <w:tab w:val="left" w:pos="1872"/>
              </w:tabs>
              <w:rPr>
                <w:b/>
                <w:sz w:val="20"/>
                <w:szCs w:val="20"/>
              </w:rPr>
            </w:pPr>
            <w:r>
              <w:rPr>
                <w:sz w:val="20"/>
                <w:szCs w:val="20"/>
              </w:rPr>
              <w:t xml:space="preserve">We just revised a sentence to tell more about what we learned in Module 2. Writers often choose to revise sentences to add more details or change the order of ideas. </w:t>
            </w:r>
          </w:p>
          <w:p w14:paraId="6BD39D87" w14:textId="0962AA7F" w:rsidR="008113C5" w:rsidRPr="008113C5" w:rsidRDefault="008113C5" w:rsidP="003564EE">
            <w:pPr>
              <w:pStyle w:val="ListParagraph"/>
              <w:widowControl w:val="0"/>
              <w:numPr>
                <w:ilvl w:val="0"/>
                <w:numId w:val="182"/>
              </w:numPr>
              <w:tabs>
                <w:tab w:val="left" w:pos="1872"/>
              </w:tabs>
              <w:rPr>
                <w:b/>
                <w:sz w:val="20"/>
                <w:szCs w:val="20"/>
              </w:rPr>
            </w:pPr>
            <w:r w:rsidRPr="008113C5">
              <w:rPr>
                <w:sz w:val="20"/>
                <w:szCs w:val="20"/>
              </w:rPr>
              <w:t xml:space="preserve">Today, we will learn to produce, or create, sentences as well expand sentences and rearrange sentences. We will use this learning to revise sentences in focus writing task 2. </w:t>
            </w:r>
          </w:p>
        </w:tc>
      </w:tr>
      <w:tr w:rsidR="008113C5" w:rsidRPr="00E230AF" w14:paraId="5E7B7D9C" w14:textId="77777777" w:rsidTr="008C7AC1">
        <w:trPr>
          <w:trHeight w:val="126"/>
          <w:jc w:val="center"/>
        </w:trPr>
        <w:tc>
          <w:tcPr>
            <w:tcW w:w="10800" w:type="dxa"/>
            <w:gridSpan w:val="3"/>
            <w:shd w:val="clear" w:color="auto" w:fill="FFFFFF" w:themeFill="background1"/>
          </w:tcPr>
          <w:p w14:paraId="679BC904" w14:textId="77ED1E1B" w:rsidR="008113C5" w:rsidRPr="00E230AF" w:rsidRDefault="008113C5" w:rsidP="008113C5">
            <w:pPr>
              <w:widowControl w:val="0"/>
              <w:tabs>
                <w:tab w:val="left" w:pos="1872"/>
              </w:tabs>
              <w:rPr>
                <w:i/>
                <w:sz w:val="20"/>
                <w:szCs w:val="20"/>
              </w:rPr>
            </w:pPr>
            <w:r w:rsidRPr="0034268D">
              <w:rPr>
                <w:i/>
                <w:sz w:val="20"/>
                <w:szCs w:val="20"/>
              </w:rPr>
              <w:t xml:space="preserve">Display </w:t>
            </w:r>
            <w:r>
              <w:rPr>
                <w:i/>
                <w:sz w:val="20"/>
                <w:szCs w:val="20"/>
              </w:rPr>
              <w:t>Language Handout: Write and Revise Simple and Compound Sentences</w:t>
            </w:r>
            <w:r w:rsidRPr="00E230AF">
              <w:rPr>
                <w:i/>
                <w:sz w:val="20"/>
                <w:szCs w:val="20"/>
              </w:rPr>
              <w:t>.</w:t>
            </w:r>
          </w:p>
        </w:tc>
      </w:tr>
      <w:tr w:rsidR="008113C5" w:rsidRPr="000C0264" w14:paraId="7E036C33" w14:textId="77777777" w:rsidTr="008C7AC1">
        <w:trPr>
          <w:trHeight w:val="128"/>
          <w:jc w:val="center"/>
        </w:trPr>
        <w:tc>
          <w:tcPr>
            <w:tcW w:w="985" w:type="dxa"/>
            <w:shd w:val="clear" w:color="auto" w:fill="EDF5FB" w:themeFill="background2" w:themeFillTint="33"/>
            <w:vAlign w:val="center"/>
          </w:tcPr>
          <w:p w14:paraId="428EBDBC" w14:textId="77777777" w:rsidR="008113C5" w:rsidRPr="000C0264" w:rsidRDefault="008113C5" w:rsidP="008C7AC1">
            <w:pPr>
              <w:widowControl w:val="0"/>
              <w:tabs>
                <w:tab w:val="left" w:pos="1872"/>
              </w:tabs>
              <w:rPr>
                <w:b/>
                <w:sz w:val="20"/>
                <w:szCs w:val="20"/>
              </w:rPr>
            </w:pPr>
            <w:r w:rsidRPr="000C0264">
              <w:rPr>
                <w:b/>
                <w:sz w:val="20"/>
                <w:szCs w:val="20"/>
              </w:rPr>
              <w:t>Pacing</w:t>
            </w:r>
          </w:p>
        </w:tc>
        <w:tc>
          <w:tcPr>
            <w:tcW w:w="5635" w:type="dxa"/>
            <w:shd w:val="clear" w:color="auto" w:fill="EDF5FB" w:themeFill="background2" w:themeFillTint="33"/>
            <w:vAlign w:val="center"/>
          </w:tcPr>
          <w:p w14:paraId="7911BCFF" w14:textId="77777777" w:rsidR="008113C5" w:rsidRPr="000C0264" w:rsidRDefault="008113C5" w:rsidP="008C7AC1">
            <w:pPr>
              <w:widowControl w:val="0"/>
              <w:tabs>
                <w:tab w:val="left" w:pos="1872"/>
              </w:tabs>
              <w:rPr>
                <w:b/>
                <w:sz w:val="20"/>
                <w:szCs w:val="20"/>
              </w:rPr>
            </w:pPr>
            <w:r w:rsidRPr="000C0264">
              <w:rPr>
                <w:b/>
                <w:sz w:val="20"/>
                <w:szCs w:val="20"/>
              </w:rPr>
              <w:t>Say</w:t>
            </w:r>
          </w:p>
        </w:tc>
        <w:tc>
          <w:tcPr>
            <w:tcW w:w="4180" w:type="dxa"/>
            <w:shd w:val="clear" w:color="auto" w:fill="EDF5FB" w:themeFill="background2" w:themeFillTint="33"/>
            <w:vAlign w:val="center"/>
          </w:tcPr>
          <w:p w14:paraId="388C6B76" w14:textId="77777777" w:rsidR="008113C5" w:rsidRPr="000C0264" w:rsidRDefault="008113C5" w:rsidP="008C7AC1">
            <w:pPr>
              <w:widowControl w:val="0"/>
              <w:tabs>
                <w:tab w:val="left" w:pos="1872"/>
              </w:tabs>
              <w:rPr>
                <w:b/>
                <w:sz w:val="20"/>
                <w:szCs w:val="20"/>
              </w:rPr>
            </w:pPr>
            <w:r w:rsidRPr="000C0264">
              <w:rPr>
                <w:b/>
                <w:sz w:val="20"/>
                <w:szCs w:val="20"/>
              </w:rPr>
              <w:t>Do</w:t>
            </w:r>
          </w:p>
        </w:tc>
      </w:tr>
      <w:tr w:rsidR="008113C5" w:rsidRPr="000C0264" w14:paraId="3D319787" w14:textId="77777777" w:rsidTr="008C7AC1">
        <w:trPr>
          <w:trHeight w:val="126"/>
          <w:jc w:val="center"/>
        </w:trPr>
        <w:tc>
          <w:tcPr>
            <w:tcW w:w="985" w:type="dxa"/>
            <w:shd w:val="clear" w:color="auto" w:fill="FFFFFF" w:themeFill="background1"/>
          </w:tcPr>
          <w:p w14:paraId="645AD4AA" w14:textId="527542EA" w:rsidR="008113C5" w:rsidRPr="000C0264" w:rsidRDefault="008113C5" w:rsidP="008113C5">
            <w:pPr>
              <w:widowControl w:val="0"/>
              <w:tabs>
                <w:tab w:val="left" w:pos="1872"/>
              </w:tabs>
              <w:rPr>
                <w:sz w:val="20"/>
                <w:szCs w:val="20"/>
              </w:rPr>
            </w:pPr>
            <w:r>
              <w:rPr>
                <w:sz w:val="20"/>
                <w:szCs w:val="20"/>
              </w:rPr>
              <w:t>1</w:t>
            </w:r>
            <w:r w:rsidRPr="000C0264">
              <w:rPr>
                <w:sz w:val="20"/>
                <w:szCs w:val="20"/>
              </w:rPr>
              <w:t xml:space="preserve"> min.</w:t>
            </w:r>
          </w:p>
        </w:tc>
        <w:tc>
          <w:tcPr>
            <w:tcW w:w="5635" w:type="dxa"/>
            <w:shd w:val="clear" w:color="auto" w:fill="FFFFFF" w:themeFill="background1"/>
          </w:tcPr>
          <w:p w14:paraId="29A5A1C5" w14:textId="77777777" w:rsidR="008113C5" w:rsidRPr="00C14B2B" w:rsidRDefault="008113C5" w:rsidP="008113C5">
            <w:pPr>
              <w:rPr>
                <w:rFonts w:asciiTheme="minorHAnsi" w:hAnsiTheme="minorHAnsi"/>
                <w:bCs/>
                <w:sz w:val="20"/>
                <w:szCs w:val="20"/>
              </w:rPr>
            </w:pPr>
            <w:r w:rsidRPr="00C14B2B">
              <w:rPr>
                <w:rFonts w:asciiTheme="minorHAnsi" w:hAnsiTheme="minorHAnsi"/>
                <w:bCs/>
                <w:sz w:val="20"/>
                <w:szCs w:val="20"/>
              </w:rPr>
              <w:t>A complete sentence:</w:t>
            </w:r>
          </w:p>
          <w:p w14:paraId="523BBBE3" w14:textId="77777777" w:rsidR="008113C5" w:rsidRPr="00E72E2E" w:rsidRDefault="008113C5" w:rsidP="008113C5">
            <w:pPr>
              <w:widowControl w:val="0"/>
              <w:numPr>
                <w:ilvl w:val="0"/>
                <w:numId w:val="10"/>
              </w:numPr>
              <w:ind w:left="360"/>
              <w:contextualSpacing/>
              <w:textAlignment w:val="baseline"/>
              <w:rPr>
                <w:rFonts w:asciiTheme="minorHAnsi" w:hAnsiTheme="minorHAnsi"/>
                <w:bCs/>
                <w:sz w:val="20"/>
                <w:szCs w:val="20"/>
              </w:rPr>
            </w:pPr>
            <w:r>
              <w:rPr>
                <w:rFonts w:asciiTheme="minorHAnsi" w:hAnsiTheme="minorHAnsi"/>
                <w:bCs/>
                <w:sz w:val="20"/>
                <w:szCs w:val="20"/>
              </w:rPr>
              <w:t xml:space="preserve">has words that tell </w:t>
            </w:r>
            <w:r w:rsidRPr="00C14B2B">
              <w:rPr>
                <w:rFonts w:asciiTheme="minorHAnsi" w:hAnsiTheme="minorHAnsi"/>
                <w:bCs/>
                <w:sz w:val="20"/>
                <w:szCs w:val="20"/>
              </w:rPr>
              <w:t>who or what the sentence is about</w:t>
            </w:r>
            <w:r>
              <w:rPr>
                <w:rFonts w:asciiTheme="minorHAnsi" w:hAnsiTheme="minorHAnsi"/>
                <w:bCs/>
                <w:sz w:val="20"/>
                <w:szCs w:val="20"/>
              </w:rPr>
              <w:t>. This is called a subject.</w:t>
            </w:r>
          </w:p>
          <w:p w14:paraId="58A3CB94" w14:textId="77777777" w:rsidR="008113C5" w:rsidRDefault="008113C5" w:rsidP="008113C5">
            <w:pPr>
              <w:widowControl w:val="0"/>
              <w:numPr>
                <w:ilvl w:val="0"/>
                <w:numId w:val="10"/>
              </w:numPr>
              <w:ind w:left="360"/>
              <w:contextualSpacing/>
              <w:textAlignment w:val="baseline"/>
              <w:rPr>
                <w:rFonts w:asciiTheme="minorHAnsi" w:hAnsiTheme="minorHAnsi"/>
                <w:bCs/>
                <w:sz w:val="20"/>
                <w:szCs w:val="20"/>
              </w:rPr>
            </w:pPr>
            <w:r w:rsidRPr="000E62D3">
              <w:rPr>
                <w:rFonts w:asciiTheme="minorHAnsi" w:hAnsiTheme="minorHAnsi"/>
                <w:bCs/>
                <w:sz w:val="20"/>
                <w:szCs w:val="20"/>
              </w:rPr>
              <w:t>has verbs or an action word and other words to tell what’s happening in the sentence. This is called a predicate.</w:t>
            </w:r>
          </w:p>
          <w:p w14:paraId="7742325C" w14:textId="1EC5DDFC" w:rsidR="008113C5" w:rsidRPr="000E62D3" w:rsidRDefault="008113C5" w:rsidP="008113C5">
            <w:pPr>
              <w:widowControl w:val="0"/>
              <w:numPr>
                <w:ilvl w:val="0"/>
                <w:numId w:val="10"/>
              </w:numPr>
              <w:ind w:left="360"/>
              <w:contextualSpacing/>
              <w:textAlignment w:val="baseline"/>
              <w:rPr>
                <w:rFonts w:asciiTheme="minorHAnsi" w:hAnsiTheme="minorHAnsi"/>
                <w:bCs/>
                <w:sz w:val="20"/>
                <w:szCs w:val="20"/>
              </w:rPr>
            </w:pPr>
            <w:r w:rsidRPr="000E62D3">
              <w:rPr>
                <w:rFonts w:asciiTheme="minorHAnsi" w:eastAsia="MS Mincho" w:hAnsiTheme="minorHAnsi"/>
                <w:bCs/>
                <w:sz w:val="20"/>
                <w:szCs w:val="20"/>
              </w:rPr>
              <w:t>tells a complete thought</w:t>
            </w:r>
            <w:r>
              <w:rPr>
                <w:rFonts w:asciiTheme="minorHAnsi" w:eastAsia="MS Mincho" w:hAnsiTheme="minorHAnsi"/>
                <w:bCs/>
                <w:sz w:val="20"/>
                <w:szCs w:val="20"/>
              </w:rPr>
              <w:t>.</w:t>
            </w:r>
          </w:p>
        </w:tc>
        <w:tc>
          <w:tcPr>
            <w:tcW w:w="4180" w:type="dxa"/>
            <w:shd w:val="clear" w:color="auto" w:fill="FFFFFF" w:themeFill="background1"/>
          </w:tcPr>
          <w:p w14:paraId="4192F0ED" w14:textId="1D33F976" w:rsidR="008113C5" w:rsidRPr="000C0264" w:rsidRDefault="008113C5" w:rsidP="008113C5">
            <w:pPr>
              <w:widowControl w:val="0"/>
              <w:textAlignment w:val="baseline"/>
              <w:rPr>
                <w:rFonts w:eastAsia="Calibri"/>
                <w:i/>
                <w:sz w:val="20"/>
                <w:szCs w:val="20"/>
              </w:rPr>
            </w:pPr>
            <w:r w:rsidRPr="000C0264">
              <w:rPr>
                <w:rFonts w:eastAsia="Calibri"/>
                <w:i/>
                <w:sz w:val="20"/>
                <w:szCs w:val="20"/>
              </w:rPr>
              <w:t xml:space="preserve">Read aloud the definition of a </w:t>
            </w:r>
            <w:r>
              <w:rPr>
                <w:rFonts w:eastAsia="Calibri"/>
                <w:i/>
                <w:sz w:val="20"/>
                <w:szCs w:val="20"/>
              </w:rPr>
              <w:t>complete sentence</w:t>
            </w:r>
            <w:r w:rsidRPr="000C0264">
              <w:rPr>
                <w:rFonts w:eastAsia="Calibri"/>
                <w:i/>
                <w:sz w:val="20"/>
                <w:szCs w:val="20"/>
              </w:rPr>
              <w:t xml:space="preserve"> on </w:t>
            </w:r>
            <w:r>
              <w:rPr>
                <w:i/>
                <w:sz w:val="20"/>
                <w:szCs w:val="20"/>
              </w:rPr>
              <w:t>Language Handout: Write and Revise Simple and Compound Sentences.</w:t>
            </w:r>
          </w:p>
        </w:tc>
      </w:tr>
      <w:tr w:rsidR="008113C5" w:rsidRPr="000C0264" w14:paraId="04BA1038" w14:textId="77777777" w:rsidTr="008C7AC1">
        <w:trPr>
          <w:trHeight w:val="126"/>
          <w:jc w:val="center"/>
        </w:trPr>
        <w:tc>
          <w:tcPr>
            <w:tcW w:w="985" w:type="dxa"/>
            <w:shd w:val="clear" w:color="auto" w:fill="FFFFFF" w:themeFill="background1"/>
          </w:tcPr>
          <w:p w14:paraId="328EF14F" w14:textId="0F9A4B5F" w:rsidR="008113C5" w:rsidRDefault="008113C5" w:rsidP="008113C5">
            <w:r>
              <w:rPr>
                <w:sz w:val="20"/>
                <w:szCs w:val="20"/>
              </w:rPr>
              <w:t xml:space="preserve">1 </w:t>
            </w:r>
            <w:r w:rsidRPr="000C0264">
              <w:rPr>
                <w:sz w:val="20"/>
                <w:szCs w:val="20"/>
              </w:rPr>
              <w:t>min.</w:t>
            </w:r>
          </w:p>
        </w:tc>
        <w:tc>
          <w:tcPr>
            <w:tcW w:w="5635" w:type="dxa"/>
            <w:shd w:val="clear" w:color="auto" w:fill="FFFFFF" w:themeFill="background1"/>
          </w:tcPr>
          <w:p w14:paraId="12556D72" w14:textId="77777777" w:rsidR="008113C5" w:rsidRDefault="008113C5" w:rsidP="008113C5">
            <w:pPr>
              <w:widowControl w:val="0"/>
              <w:numPr>
                <w:ilvl w:val="0"/>
                <w:numId w:val="10"/>
              </w:numPr>
              <w:ind w:left="360"/>
              <w:contextualSpacing/>
              <w:textAlignment w:val="baseline"/>
              <w:rPr>
                <w:rFonts w:eastAsia="Calibri"/>
                <w:sz w:val="20"/>
                <w:szCs w:val="20"/>
              </w:rPr>
            </w:pPr>
            <w:r>
              <w:rPr>
                <w:rFonts w:eastAsia="Calibri"/>
                <w:sz w:val="20"/>
                <w:szCs w:val="20"/>
              </w:rPr>
              <w:t>Let’s first review how to produce, or create, sentences. Then, we’ll learn to expand them and rearrange them.</w:t>
            </w:r>
          </w:p>
          <w:p w14:paraId="22009B3E" w14:textId="72547704" w:rsidR="008113C5" w:rsidRPr="000C0264" w:rsidRDefault="008113C5" w:rsidP="008113C5">
            <w:pPr>
              <w:widowControl w:val="0"/>
              <w:numPr>
                <w:ilvl w:val="0"/>
                <w:numId w:val="10"/>
              </w:numPr>
              <w:ind w:left="360"/>
              <w:contextualSpacing/>
              <w:textAlignment w:val="baseline"/>
              <w:rPr>
                <w:rFonts w:eastAsia="Calibri"/>
                <w:sz w:val="20"/>
                <w:szCs w:val="20"/>
              </w:rPr>
            </w:pPr>
            <w:r>
              <w:rPr>
                <w:rFonts w:eastAsia="Calibri"/>
                <w:sz w:val="20"/>
                <w:szCs w:val="20"/>
              </w:rPr>
              <w:t xml:space="preserve">The three words </w:t>
            </w:r>
            <w:r>
              <w:rPr>
                <w:rFonts w:eastAsia="Calibri"/>
                <w:i/>
                <w:iCs/>
                <w:sz w:val="20"/>
                <w:szCs w:val="20"/>
              </w:rPr>
              <w:t>Rita</w:t>
            </w:r>
            <w:r w:rsidRPr="00593887">
              <w:rPr>
                <w:rFonts w:eastAsia="Calibri"/>
                <w:iCs/>
                <w:sz w:val="20"/>
                <w:szCs w:val="20"/>
              </w:rPr>
              <w:t>,</w:t>
            </w:r>
            <w:r>
              <w:rPr>
                <w:rFonts w:eastAsia="Calibri"/>
                <w:i/>
                <w:iCs/>
                <w:sz w:val="20"/>
                <w:szCs w:val="20"/>
              </w:rPr>
              <w:t xml:space="preserve"> likes</w:t>
            </w:r>
            <w:r w:rsidRPr="00593887">
              <w:rPr>
                <w:rFonts w:eastAsia="Calibri"/>
                <w:iCs/>
                <w:sz w:val="20"/>
                <w:szCs w:val="20"/>
              </w:rPr>
              <w:t>,</w:t>
            </w:r>
            <w:r>
              <w:rPr>
                <w:rFonts w:eastAsia="Calibri"/>
                <w:i/>
                <w:iCs/>
                <w:sz w:val="20"/>
                <w:szCs w:val="20"/>
              </w:rPr>
              <w:t xml:space="preserve"> </w:t>
            </w:r>
            <w:r>
              <w:rPr>
                <w:rFonts w:eastAsia="Calibri"/>
                <w:sz w:val="20"/>
                <w:szCs w:val="20"/>
              </w:rPr>
              <w:t xml:space="preserve">and </w:t>
            </w:r>
            <w:r>
              <w:rPr>
                <w:rFonts w:eastAsia="Calibri"/>
                <w:i/>
                <w:iCs/>
                <w:sz w:val="20"/>
                <w:szCs w:val="20"/>
              </w:rPr>
              <w:t xml:space="preserve">juice </w:t>
            </w:r>
            <w:r>
              <w:rPr>
                <w:rFonts w:eastAsia="Calibri"/>
                <w:sz w:val="20"/>
                <w:szCs w:val="20"/>
              </w:rPr>
              <w:t xml:space="preserve">come together to make the complete sentence </w:t>
            </w:r>
            <w:r>
              <w:rPr>
                <w:rFonts w:eastAsia="Calibri"/>
                <w:i/>
                <w:iCs/>
                <w:sz w:val="20"/>
                <w:szCs w:val="20"/>
              </w:rPr>
              <w:t>Rita likes juice.</w:t>
            </w:r>
          </w:p>
        </w:tc>
        <w:tc>
          <w:tcPr>
            <w:tcW w:w="4180" w:type="dxa"/>
            <w:shd w:val="clear" w:color="auto" w:fill="FFFFFF" w:themeFill="background1"/>
          </w:tcPr>
          <w:p w14:paraId="0C506EDF" w14:textId="5D07620E" w:rsidR="008113C5" w:rsidRPr="000C0264" w:rsidRDefault="008113C5" w:rsidP="008113C5">
            <w:pPr>
              <w:widowControl w:val="0"/>
              <w:textAlignment w:val="baseline"/>
              <w:rPr>
                <w:rFonts w:eastAsia="Calibri"/>
                <w:i/>
                <w:sz w:val="20"/>
                <w:szCs w:val="20"/>
              </w:rPr>
            </w:pPr>
            <w:r>
              <w:rPr>
                <w:rFonts w:eastAsia="Calibri"/>
                <w:i/>
                <w:sz w:val="20"/>
                <w:szCs w:val="20"/>
              </w:rPr>
              <w:t xml:space="preserve">Cover the second row in the chart under Produce Sentences. Read aloud the three words. Then, read aloud the sentence with the three words. </w:t>
            </w:r>
          </w:p>
        </w:tc>
      </w:tr>
      <w:tr w:rsidR="008113C5" w:rsidRPr="000C0264" w14:paraId="66CD5FB7" w14:textId="77777777" w:rsidTr="008C7AC1">
        <w:trPr>
          <w:trHeight w:val="126"/>
          <w:jc w:val="center"/>
        </w:trPr>
        <w:tc>
          <w:tcPr>
            <w:tcW w:w="985" w:type="dxa"/>
            <w:shd w:val="clear" w:color="auto" w:fill="FFFFFF" w:themeFill="background1"/>
          </w:tcPr>
          <w:p w14:paraId="710CF873" w14:textId="464833E5" w:rsidR="008113C5" w:rsidRDefault="008113C5" w:rsidP="008113C5">
            <w:r>
              <w:rPr>
                <w:sz w:val="20"/>
                <w:szCs w:val="20"/>
              </w:rPr>
              <w:t>1</w:t>
            </w:r>
            <w:r w:rsidRPr="000C0264">
              <w:rPr>
                <w:sz w:val="20"/>
                <w:szCs w:val="20"/>
              </w:rPr>
              <w:t xml:space="preserve"> min.</w:t>
            </w:r>
          </w:p>
        </w:tc>
        <w:tc>
          <w:tcPr>
            <w:tcW w:w="5635" w:type="dxa"/>
            <w:shd w:val="clear" w:color="auto" w:fill="FFFFFF" w:themeFill="background1"/>
          </w:tcPr>
          <w:p w14:paraId="19A45841" w14:textId="05EC62F1" w:rsidR="008113C5" w:rsidRPr="000C0264" w:rsidRDefault="008113C5" w:rsidP="008113C5">
            <w:pPr>
              <w:widowControl w:val="0"/>
              <w:numPr>
                <w:ilvl w:val="0"/>
                <w:numId w:val="10"/>
              </w:numPr>
              <w:ind w:left="360"/>
              <w:contextualSpacing/>
              <w:textAlignment w:val="baseline"/>
              <w:rPr>
                <w:rFonts w:eastAsia="Calibri"/>
                <w:sz w:val="20"/>
                <w:szCs w:val="20"/>
              </w:rPr>
            </w:pPr>
            <w:r>
              <w:rPr>
                <w:rFonts w:eastAsia="Calibri"/>
                <w:sz w:val="20"/>
                <w:szCs w:val="20"/>
              </w:rPr>
              <w:t>Let’s produce a sentence using these three words.</w:t>
            </w:r>
          </w:p>
        </w:tc>
        <w:tc>
          <w:tcPr>
            <w:tcW w:w="4180" w:type="dxa"/>
            <w:shd w:val="clear" w:color="auto" w:fill="FFFFFF" w:themeFill="background1"/>
          </w:tcPr>
          <w:p w14:paraId="50DA6E7C" w14:textId="059A2802" w:rsidR="008113C5" w:rsidRPr="000C0264" w:rsidRDefault="008113C5" w:rsidP="008113C5">
            <w:pPr>
              <w:widowControl w:val="0"/>
              <w:textAlignment w:val="baseline"/>
              <w:rPr>
                <w:rFonts w:eastAsia="Calibri"/>
                <w:i/>
                <w:sz w:val="20"/>
                <w:szCs w:val="20"/>
              </w:rPr>
            </w:pPr>
            <w:r>
              <w:rPr>
                <w:rFonts w:eastAsia="Calibri"/>
                <w:i/>
                <w:sz w:val="20"/>
                <w:szCs w:val="20"/>
              </w:rPr>
              <w:t>Reveal and read aloud the three words in the second row. Have students put the words in order to produce a sentence.</w:t>
            </w:r>
          </w:p>
        </w:tc>
      </w:tr>
      <w:tr w:rsidR="008113C5" w:rsidRPr="00C14B2B" w14:paraId="3C31E555" w14:textId="77777777" w:rsidTr="008C7AC1">
        <w:trPr>
          <w:trHeight w:val="126"/>
          <w:jc w:val="center"/>
        </w:trPr>
        <w:tc>
          <w:tcPr>
            <w:tcW w:w="985" w:type="dxa"/>
            <w:shd w:val="clear" w:color="auto" w:fill="FFFFFF" w:themeFill="background1"/>
          </w:tcPr>
          <w:p w14:paraId="6FDDD30F" w14:textId="6C812BFD" w:rsidR="008113C5" w:rsidRDefault="008113C5" w:rsidP="008113C5">
            <w:r>
              <w:rPr>
                <w:sz w:val="20"/>
                <w:szCs w:val="20"/>
              </w:rPr>
              <w:t>2</w:t>
            </w:r>
            <w:r w:rsidRPr="000C0264">
              <w:rPr>
                <w:sz w:val="20"/>
                <w:szCs w:val="20"/>
              </w:rPr>
              <w:t xml:space="preserve"> min.</w:t>
            </w:r>
          </w:p>
        </w:tc>
        <w:tc>
          <w:tcPr>
            <w:tcW w:w="5635" w:type="dxa"/>
            <w:shd w:val="clear" w:color="auto" w:fill="FFFFFF" w:themeFill="background1"/>
          </w:tcPr>
          <w:p w14:paraId="2C090B38" w14:textId="77777777" w:rsidR="008113C5" w:rsidRDefault="008113C5" w:rsidP="008113C5">
            <w:pPr>
              <w:numPr>
                <w:ilvl w:val="0"/>
                <w:numId w:val="10"/>
              </w:numPr>
              <w:ind w:left="360"/>
              <w:contextualSpacing/>
              <w:rPr>
                <w:rFonts w:eastAsia="Calibri"/>
                <w:sz w:val="20"/>
                <w:szCs w:val="20"/>
              </w:rPr>
            </w:pPr>
            <w:r>
              <w:rPr>
                <w:rFonts w:eastAsia="Calibri"/>
                <w:sz w:val="20"/>
                <w:szCs w:val="20"/>
              </w:rPr>
              <w:t xml:space="preserve">Writers also add words to sentences to make them more interesting. Adding words expands sentences. </w:t>
            </w:r>
          </w:p>
          <w:p w14:paraId="72002521" w14:textId="77777777" w:rsidR="008113C5" w:rsidRDefault="008113C5" w:rsidP="008113C5">
            <w:pPr>
              <w:numPr>
                <w:ilvl w:val="0"/>
                <w:numId w:val="10"/>
              </w:numPr>
              <w:ind w:left="360"/>
              <w:contextualSpacing/>
              <w:rPr>
                <w:rFonts w:eastAsia="Calibri"/>
                <w:sz w:val="20"/>
                <w:szCs w:val="20"/>
              </w:rPr>
            </w:pPr>
            <w:r>
              <w:rPr>
                <w:rFonts w:eastAsia="Calibri"/>
                <w:sz w:val="20"/>
                <w:szCs w:val="20"/>
              </w:rPr>
              <w:t xml:space="preserve">In the first sentence, the writer expanded the sentence by adding the word </w:t>
            </w:r>
            <w:r>
              <w:rPr>
                <w:rFonts w:eastAsia="Calibri"/>
                <w:i/>
                <w:iCs/>
                <w:sz w:val="20"/>
                <w:szCs w:val="20"/>
              </w:rPr>
              <w:t>healthy</w:t>
            </w:r>
            <w:r>
              <w:rPr>
                <w:rFonts w:eastAsia="Calibri"/>
                <w:sz w:val="20"/>
                <w:szCs w:val="20"/>
              </w:rPr>
              <w:t>. That word adds more detail.</w:t>
            </w:r>
          </w:p>
          <w:p w14:paraId="3E20F490" w14:textId="0A9D4F43" w:rsidR="008113C5" w:rsidRPr="000C0264" w:rsidRDefault="008113C5" w:rsidP="008113C5">
            <w:pPr>
              <w:numPr>
                <w:ilvl w:val="0"/>
                <w:numId w:val="10"/>
              </w:numPr>
              <w:ind w:left="360"/>
              <w:contextualSpacing/>
              <w:rPr>
                <w:rFonts w:eastAsia="Calibri"/>
                <w:sz w:val="20"/>
                <w:szCs w:val="20"/>
              </w:rPr>
            </w:pPr>
            <w:r>
              <w:rPr>
                <w:rFonts w:eastAsia="Calibri"/>
                <w:sz w:val="20"/>
                <w:szCs w:val="20"/>
              </w:rPr>
              <w:t xml:space="preserve">In the second sentence, the writer expanded the sentence by adding the action words </w:t>
            </w:r>
            <w:r>
              <w:rPr>
                <w:rFonts w:eastAsia="Calibri"/>
                <w:i/>
                <w:iCs/>
                <w:sz w:val="20"/>
                <w:szCs w:val="20"/>
              </w:rPr>
              <w:t>and drank juice</w:t>
            </w:r>
            <w:r>
              <w:rPr>
                <w:rFonts w:eastAsia="Calibri"/>
                <w:sz w:val="20"/>
                <w:szCs w:val="20"/>
              </w:rPr>
              <w:t>. This tells more about what Billie and Gene did.</w:t>
            </w:r>
          </w:p>
        </w:tc>
        <w:tc>
          <w:tcPr>
            <w:tcW w:w="4180" w:type="dxa"/>
            <w:shd w:val="clear" w:color="auto" w:fill="FFFFFF" w:themeFill="background1"/>
          </w:tcPr>
          <w:p w14:paraId="4FF682F3" w14:textId="77777777" w:rsidR="008113C5" w:rsidRDefault="008113C5" w:rsidP="008113C5">
            <w:pPr>
              <w:widowControl w:val="0"/>
              <w:textAlignment w:val="baseline"/>
              <w:rPr>
                <w:rFonts w:eastAsia="Calibri"/>
                <w:i/>
                <w:sz w:val="20"/>
                <w:szCs w:val="20"/>
              </w:rPr>
            </w:pPr>
            <w:r>
              <w:rPr>
                <w:rFonts w:eastAsia="Calibri"/>
                <w:i/>
                <w:sz w:val="20"/>
                <w:szCs w:val="20"/>
              </w:rPr>
              <w:t>Cover the last row in the chart under Expand Sentences. Read aloud the first two sentences. Point out the words that help expand the sentence by adding more details and adding more action words.</w:t>
            </w:r>
          </w:p>
          <w:p w14:paraId="393187C2" w14:textId="77777777" w:rsidR="008113C5" w:rsidRPr="00C14B2B" w:rsidRDefault="008113C5" w:rsidP="008113C5">
            <w:pPr>
              <w:rPr>
                <w:rFonts w:eastAsia="Calibri"/>
                <w:sz w:val="20"/>
                <w:szCs w:val="20"/>
              </w:rPr>
            </w:pPr>
          </w:p>
        </w:tc>
      </w:tr>
      <w:tr w:rsidR="008113C5" w14:paraId="5376E644" w14:textId="77777777" w:rsidTr="008C7AC1">
        <w:trPr>
          <w:trHeight w:val="126"/>
          <w:jc w:val="center"/>
        </w:trPr>
        <w:tc>
          <w:tcPr>
            <w:tcW w:w="985" w:type="dxa"/>
            <w:shd w:val="clear" w:color="auto" w:fill="FFFFFF" w:themeFill="background1"/>
          </w:tcPr>
          <w:p w14:paraId="6137CF22" w14:textId="0F1C8784" w:rsidR="008113C5" w:rsidRPr="00F051F9" w:rsidRDefault="008113C5" w:rsidP="008113C5">
            <w:pPr>
              <w:rPr>
                <w:sz w:val="20"/>
                <w:szCs w:val="20"/>
                <w:highlight w:val="yellow"/>
              </w:rPr>
            </w:pPr>
            <w:r w:rsidRPr="00E230AF">
              <w:rPr>
                <w:sz w:val="20"/>
                <w:szCs w:val="20"/>
              </w:rPr>
              <w:t>1 min.</w:t>
            </w:r>
          </w:p>
        </w:tc>
        <w:tc>
          <w:tcPr>
            <w:tcW w:w="5635" w:type="dxa"/>
            <w:shd w:val="clear" w:color="auto" w:fill="FFFFFF" w:themeFill="background1"/>
          </w:tcPr>
          <w:p w14:paraId="351242B7" w14:textId="6E96179F" w:rsidR="008113C5" w:rsidRDefault="008113C5" w:rsidP="008113C5">
            <w:pPr>
              <w:numPr>
                <w:ilvl w:val="0"/>
                <w:numId w:val="10"/>
              </w:numPr>
              <w:ind w:left="360"/>
              <w:contextualSpacing/>
              <w:rPr>
                <w:rFonts w:eastAsia="Calibri"/>
                <w:sz w:val="20"/>
                <w:szCs w:val="20"/>
              </w:rPr>
            </w:pPr>
            <w:r>
              <w:rPr>
                <w:rFonts w:eastAsia="Calibri"/>
                <w:sz w:val="20"/>
                <w:szCs w:val="20"/>
              </w:rPr>
              <w:t>Let’s expand a sentence by adding details.</w:t>
            </w:r>
          </w:p>
        </w:tc>
        <w:tc>
          <w:tcPr>
            <w:tcW w:w="4180" w:type="dxa"/>
            <w:shd w:val="clear" w:color="auto" w:fill="FFFFFF" w:themeFill="background1"/>
          </w:tcPr>
          <w:p w14:paraId="18962785" w14:textId="38C08209" w:rsidR="008113C5" w:rsidRDefault="008113C5" w:rsidP="008113C5">
            <w:pPr>
              <w:widowControl w:val="0"/>
              <w:textAlignment w:val="baseline"/>
              <w:rPr>
                <w:rFonts w:eastAsia="Calibri"/>
                <w:i/>
                <w:sz w:val="20"/>
                <w:szCs w:val="20"/>
              </w:rPr>
            </w:pPr>
            <w:r>
              <w:rPr>
                <w:rFonts w:eastAsia="Calibri"/>
                <w:i/>
                <w:sz w:val="20"/>
                <w:szCs w:val="20"/>
              </w:rPr>
              <w:t>Reveal and read aloud the sentence in the last row of the chart. Have students add to the last sentence to expand the sentence. Reveal the expanded sentences and point out how the sentence was expanded.</w:t>
            </w:r>
          </w:p>
        </w:tc>
      </w:tr>
      <w:tr w:rsidR="008113C5" w:rsidRPr="000C0264" w14:paraId="6379B2CD" w14:textId="77777777" w:rsidTr="008C7AC1">
        <w:trPr>
          <w:trHeight w:val="126"/>
          <w:jc w:val="center"/>
        </w:trPr>
        <w:tc>
          <w:tcPr>
            <w:tcW w:w="985" w:type="dxa"/>
            <w:shd w:val="clear" w:color="auto" w:fill="FFFFFF" w:themeFill="background1"/>
          </w:tcPr>
          <w:p w14:paraId="136CAD73" w14:textId="36B24AF1" w:rsidR="008113C5" w:rsidRPr="007A55BD" w:rsidRDefault="008113C5" w:rsidP="008113C5">
            <w:r w:rsidRPr="007A55BD">
              <w:rPr>
                <w:sz w:val="20"/>
                <w:szCs w:val="20"/>
              </w:rPr>
              <w:t>2 min.</w:t>
            </w:r>
          </w:p>
        </w:tc>
        <w:tc>
          <w:tcPr>
            <w:tcW w:w="5635" w:type="dxa"/>
            <w:shd w:val="clear" w:color="auto" w:fill="FFFFFF" w:themeFill="background1"/>
          </w:tcPr>
          <w:p w14:paraId="0770170D" w14:textId="77777777" w:rsidR="008113C5" w:rsidRPr="007A55BD" w:rsidRDefault="008113C5" w:rsidP="008113C5">
            <w:pPr>
              <w:numPr>
                <w:ilvl w:val="0"/>
                <w:numId w:val="10"/>
              </w:numPr>
              <w:ind w:left="360"/>
              <w:contextualSpacing/>
              <w:rPr>
                <w:bCs/>
                <w:sz w:val="20"/>
                <w:szCs w:val="20"/>
              </w:rPr>
            </w:pPr>
            <w:r w:rsidRPr="007A55BD">
              <w:rPr>
                <w:bCs/>
                <w:sz w:val="20"/>
                <w:szCs w:val="20"/>
              </w:rPr>
              <w:t>Writers sometimes need to rearrange sentences to make the most sense in their writing.</w:t>
            </w:r>
          </w:p>
          <w:p w14:paraId="7230F369" w14:textId="77777777" w:rsidR="008113C5" w:rsidRPr="007A55BD" w:rsidRDefault="008113C5" w:rsidP="008113C5">
            <w:pPr>
              <w:numPr>
                <w:ilvl w:val="0"/>
                <w:numId w:val="10"/>
              </w:numPr>
              <w:ind w:left="360"/>
              <w:contextualSpacing/>
              <w:rPr>
                <w:bCs/>
                <w:sz w:val="20"/>
                <w:szCs w:val="20"/>
              </w:rPr>
            </w:pPr>
            <w:r w:rsidRPr="007A55BD">
              <w:rPr>
                <w:bCs/>
                <w:sz w:val="20"/>
                <w:szCs w:val="20"/>
              </w:rPr>
              <w:t xml:space="preserve">In the first sentence, the subject comes at the end of the sentence, but the writer can rearrange </w:t>
            </w:r>
            <w:r>
              <w:rPr>
                <w:bCs/>
                <w:sz w:val="20"/>
                <w:szCs w:val="20"/>
              </w:rPr>
              <w:t xml:space="preserve">it </w:t>
            </w:r>
            <w:r w:rsidRPr="007A55BD">
              <w:rPr>
                <w:bCs/>
                <w:sz w:val="20"/>
                <w:szCs w:val="20"/>
              </w:rPr>
              <w:t xml:space="preserve">to put the subject </w:t>
            </w:r>
            <w:r w:rsidRPr="007A55BD">
              <w:rPr>
                <w:bCs/>
                <w:i/>
                <w:iCs/>
                <w:sz w:val="20"/>
                <w:szCs w:val="20"/>
              </w:rPr>
              <w:t xml:space="preserve">Rita </w:t>
            </w:r>
            <w:r w:rsidRPr="007A55BD">
              <w:rPr>
                <w:bCs/>
                <w:sz w:val="20"/>
                <w:szCs w:val="20"/>
              </w:rPr>
              <w:t>back at the beginning of the sentence.</w:t>
            </w:r>
          </w:p>
          <w:p w14:paraId="5AF6EAFE" w14:textId="77777777" w:rsidR="008113C5" w:rsidRPr="007A55BD" w:rsidRDefault="008113C5" w:rsidP="008113C5">
            <w:pPr>
              <w:numPr>
                <w:ilvl w:val="0"/>
                <w:numId w:val="10"/>
              </w:numPr>
              <w:ind w:left="360"/>
              <w:contextualSpacing/>
              <w:rPr>
                <w:bCs/>
                <w:sz w:val="20"/>
                <w:szCs w:val="20"/>
              </w:rPr>
            </w:pPr>
            <w:r w:rsidRPr="007A55BD">
              <w:rPr>
                <w:bCs/>
                <w:sz w:val="20"/>
                <w:szCs w:val="20"/>
              </w:rPr>
              <w:t xml:space="preserve">In the second sentence, the subjects come at the end of the sentence, but the writer can rearrange the sentence so that the subjects </w:t>
            </w:r>
            <w:r w:rsidRPr="007A55BD">
              <w:rPr>
                <w:bCs/>
                <w:i/>
                <w:iCs/>
                <w:sz w:val="20"/>
                <w:szCs w:val="20"/>
              </w:rPr>
              <w:t xml:space="preserve">Billie and Gene </w:t>
            </w:r>
            <w:r w:rsidRPr="007A55BD">
              <w:rPr>
                <w:bCs/>
                <w:sz w:val="20"/>
                <w:szCs w:val="20"/>
              </w:rPr>
              <w:t>belong a</w:t>
            </w:r>
            <w:r>
              <w:rPr>
                <w:bCs/>
                <w:sz w:val="20"/>
                <w:szCs w:val="20"/>
              </w:rPr>
              <w:t>t the beginning of the sentence</w:t>
            </w:r>
            <w:r w:rsidRPr="007A55BD">
              <w:rPr>
                <w:bCs/>
                <w:sz w:val="20"/>
                <w:szCs w:val="20"/>
              </w:rPr>
              <w:t>.</w:t>
            </w:r>
          </w:p>
          <w:p w14:paraId="45877D34" w14:textId="4DA2092F" w:rsidR="008113C5" w:rsidRPr="007A55BD" w:rsidRDefault="008113C5" w:rsidP="008113C5">
            <w:pPr>
              <w:numPr>
                <w:ilvl w:val="0"/>
                <w:numId w:val="10"/>
              </w:numPr>
              <w:ind w:left="360"/>
              <w:contextualSpacing/>
              <w:rPr>
                <w:bCs/>
                <w:sz w:val="20"/>
                <w:szCs w:val="20"/>
              </w:rPr>
            </w:pPr>
            <w:r w:rsidRPr="007A55BD">
              <w:rPr>
                <w:bCs/>
                <w:sz w:val="20"/>
                <w:szCs w:val="20"/>
              </w:rPr>
              <w:t xml:space="preserve">All of these sentences are correct. Writers can choose </w:t>
            </w:r>
            <w:r>
              <w:rPr>
                <w:bCs/>
                <w:sz w:val="20"/>
                <w:szCs w:val="20"/>
              </w:rPr>
              <w:t xml:space="preserve">how </w:t>
            </w:r>
            <w:r w:rsidRPr="007A55BD">
              <w:rPr>
                <w:bCs/>
                <w:sz w:val="20"/>
                <w:szCs w:val="20"/>
              </w:rPr>
              <w:t>to arrange the sentences.</w:t>
            </w:r>
          </w:p>
        </w:tc>
        <w:tc>
          <w:tcPr>
            <w:tcW w:w="4180" w:type="dxa"/>
            <w:shd w:val="clear" w:color="auto" w:fill="FFFFFF" w:themeFill="background1"/>
          </w:tcPr>
          <w:p w14:paraId="79DB0C74" w14:textId="32A3D639" w:rsidR="008113C5" w:rsidRPr="000C0264" w:rsidRDefault="008113C5" w:rsidP="008113C5">
            <w:pPr>
              <w:widowControl w:val="0"/>
              <w:textAlignment w:val="baseline"/>
              <w:rPr>
                <w:rFonts w:eastAsia="Calibri"/>
                <w:i/>
                <w:sz w:val="20"/>
                <w:szCs w:val="20"/>
              </w:rPr>
            </w:pPr>
            <w:r>
              <w:rPr>
                <w:rFonts w:eastAsia="Calibri"/>
                <w:i/>
                <w:sz w:val="20"/>
                <w:szCs w:val="20"/>
              </w:rPr>
              <w:t xml:space="preserve">Cover the last row in the chart under Rearrange Sentences. Read aloud the first two sentences. Point out the ways that the sentence was rearranged. </w:t>
            </w:r>
          </w:p>
        </w:tc>
      </w:tr>
      <w:tr w:rsidR="008113C5" w14:paraId="0DC66441" w14:textId="77777777" w:rsidTr="008C7AC1">
        <w:trPr>
          <w:trHeight w:val="126"/>
          <w:jc w:val="center"/>
        </w:trPr>
        <w:tc>
          <w:tcPr>
            <w:tcW w:w="985" w:type="dxa"/>
            <w:shd w:val="clear" w:color="auto" w:fill="FFFFFF" w:themeFill="background1"/>
          </w:tcPr>
          <w:p w14:paraId="4ECD5BA2" w14:textId="7D6C288A" w:rsidR="008113C5" w:rsidRPr="00F051F9" w:rsidRDefault="008113C5" w:rsidP="008113C5">
            <w:pPr>
              <w:rPr>
                <w:sz w:val="20"/>
                <w:szCs w:val="20"/>
                <w:highlight w:val="yellow"/>
              </w:rPr>
            </w:pPr>
            <w:r w:rsidRPr="00C614BE">
              <w:rPr>
                <w:sz w:val="20"/>
                <w:szCs w:val="20"/>
              </w:rPr>
              <w:t>1 min.</w:t>
            </w:r>
          </w:p>
        </w:tc>
        <w:tc>
          <w:tcPr>
            <w:tcW w:w="5635" w:type="dxa"/>
            <w:shd w:val="clear" w:color="auto" w:fill="FFFFFF" w:themeFill="background1"/>
          </w:tcPr>
          <w:p w14:paraId="22FEE329" w14:textId="77777777" w:rsidR="008113C5" w:rsidRDefault="008113C5" w:rsidP="008113C5">
            <w:pPr>
              <w:numPr>
                <w:ilvl w:val="0"/>
                <w:numId w:val="10"/>
              </w:numPr>
              <w:ind w:left="360"/>
              <w:contextualSpacing/>
              <w:rPr>
                <w:bCs/>
                <w:sz w:val="20"/>
                <w:szCs w:val="20"/>
              </w:rPr>
            </w:pPr>
            <w:r>
              <w:rPr>
                <w:bCs/>
                <w:sz w:val="20"/>
                <w:szCs w:val="20"/>
              </w:rPr>
              <w:t>Now, it’s your turn to rearrange a sentence.</w:t>
            </w:r>
          </w:p>
          <w:p w14:paraId="5928DDFB" w14:textId="275D54B1" w:rsidR="008113C5" w:rsidRDefault="008113C5" w:rsidP="008113C5">
            <w:pPr>
              <w:numPr>
                <w:ilvl w:val="0"/>
                <w:numId w:val="10"/>
              </w:numPr>
              <w:ind w:left="360"/>
              <w:contextualSpacing/>
              <w:rPr>
                <w:bCs/>
                <w:sz w:val="20"/>
                <w:szCs w:val="20"/>
              </w:rPr>
            </w:pPr>
            <w:r>
              <w:rPr>
                <w:bCs/>
                <w:sz w:val="20"/>
                <w:szCs w:val="20"/>
              </w:rPr>
              <w:t>I’ll show you the sentence, and you will have thirty seconds to think about how to rearrange it.</w:t>
            </w:r>
          </w:p>
        </w:tc>
        <w:tc>
          <w:tcPr>
            <w:tcW w:w="4180" w:type="dxa"/>
            <w:shd w:val="clear" w:color="auto" w:fill="FFFFFF" w:themeFill="background1"/>
          </w:tcPr>
          <w:p w14:paraId="0FD8DDEC" w14:textId="4A195FB3" w:rsidR="008113C5" w:rsidRDefault="008113C5" w:rsidP="008113C5">
            <w:pPr>
              <w:widowControl w:val="0"/>
              <w:textAlignment w:val="baseline"/>
              <w:rPr>
                <w:rFonts w:eastAsia="Calibri"/>
                <w:i/>
                <w:sz w:val="20"/>
                <w:szCs w:val="20"/>
              </w:rPr>
            </w:pPr>
            <w:r>
              <w:rPr>
                <w:rFonts w:eastAsia="Calibri"/>
                <w:i/>
                <w:sz w:val="20"/>
                <w:szCs w:val="20"/>
              </w:rPr>
              <w:t>Reveal the last sentence. Read aloud the sentence. Give students thirty seconds to think about how to rearrange the sentence. After one minute, invite students to share their ideas. Then, reveal the rearranged sentence in the chart.</w:t>
            </w:r>
          </w:p>
        </w:tc>
      </w:tr>
      <w:tr w:rsidR="008113C5" w:rsidRPr="000C0264" w14:paraId="34782676" w14:textId="77777777" w:rsidTr="008C7AC1">
        <w:trPr>
          <w:trHeight w:val="126"/>
          <w:jc w:val="center"/>
        </w:trPr>
        <w:tc>
          <w:tcPr>
            <w:tcW w:w="985" w:type="dxa"/>
            <w:shd w:val="clear" w:color="auto" w:fill="FFFFFF" w:themeFill="background1"/>
          </w:tcPr>
          <w:p w14:paraId="286D0F75" w14:textId="77777777" w:rsidR="008113C5" w:rsidRPr="000C0264" w:rsidRDefault="008113C5" w:rsidP="008113C5">
            <w:pPr>
              <w:widowControl w:val="0"/>
              <w:tabs>
                <w:tab w:val="left" w:pos="1872"/>
              </w:tabs>
              <w:rPr>
                <w:b/>
                <w:bCs/>
                <w:sz w:val="20"/>
                <w:szCs w:val="20"/>
              </w:rPr>
            </w:pPr>
            <w:r w:rsidRPr="000C0264">
              <w:rPr>
                <w:b/>
                <w:bCs/>
                <w:sz w:val="20"/>
                <w:szCs w:val="20"/>
              </w:rPr>
              <w:t>Monitor Progress</w:t>
            </w:r>
          </w:p>
          <w:p w14:paraId="2C50AC9F" w14:textId="7AF6C24F" w:rsidR="008113C5" w:rsidRPr="000C0264" w:rsidRDefault="008113C5" w:rsidP="008113C5">
            <w:pPr>
              <w:widowControl w:val="0"/>
              <w:tabs>
                <w:tab w:val="left" w:pos="1872"/>
              </w:tabs>
              <w:rPr>
                <w:sz w:val="20"/>
                <w:szCs w:val="20"/>
              </w:rPr>
            </w:pPr>
            <w:r>
              <w:rPr>
                <w:sz w:val="20"/>
                <w:szCs w:val="20"/>
              </w:rPr>
              <w:t>2</w:t>
            </w:r>
            <w:r w:rsidRPr="000C0264">
              <w:rPr>
                <w:sz w:val="20"/>
                <w:szCs w:val="20"/>
              </w:rPr>
              <w:t xml:space="preserve"> min.</w:t>
            </w:r>
          </w:p>
        </w:tc>
        <w:tc>
          <w:tcPr>
            <w:tcW w:w="5635" w:type="dxa"/>
            <w:shd w:val="clear" w:color="auto" w:fill="FFFFFF" w:themeFill="background1"/>
          </w:tcPr>
          <w:p w14:paraId="2DFB29D4" w14:textId="17EEF6BE" w:rsidR="008113C5" w:rsidRPr="000C0264" w:rsidRDefault="008113C5" w:rsidP="008113C5">
            <w:pPr>
              <w:numPr>
                <w:ilvl w:val="0"/>
                <w:numId w:val="10"/>
              </w:numPr>
              <w:ind w:left="360"/>
              <w:contextualSpacing/>
              <w:rPr>
                <w:sz w:val="20"/>
                <w:szCs w:val="20"/>
              </w:rPr>
            </w:pPr>
            <w:r w:rsidRPr="000C0264">
              <w:rPr>
                <w:sz w:val="20"/>
                <w:szCs w:val="20"/>
              </w:rPr>
              <w:t xml:space="preserve">Complete the practice items on </w:t>
            </w:r>
            <w:r>
              <w:rPr>
                <w:sz w:val="20"/>
                <w:szCs w:val="20"/>
              </w:rPr>
              <w:t>Language Handout: Write and Revise Simple and Compound Sentences</w:t>
            </w:r>
          </w:p>
        </w:tc>
        <w:tc>
          <w:tcPr>
            <w:tcW w:w="4180" w:type="dxa"/>
            <w:shd w:val="clear" w:color="auto" w:fill="FFFFFF" w:themeFill="background1"/>
          </w:tcPr>
          <w:p w14:paraId="17806A3B" w14:textId="571933D1" w:rsidR="008113C5" w:rsidRPr="000C0264" w:rsidRDefault="008113C5" w:rsidP="008113C5">
            <w:pPr>
              <w:widowControl w:val="0"/>
              <w:textAlignment w:val="baseline"/>
              <w:rPr>
                <w:rFonts w:eastAsia="Calibri"/>
                <w:i/>
                <w:sz w:val="20"/>
                <w:szCs w:val="20"/>
              </w:rPr>
            </w:pPr>
            <w:r w:rsidRPr="000C0264">
              <w:rPr>
                <w:rFonts w:eastAsia="Calibri"/>
                <w:i/>
                <w:iCs/>
                <w:sz w:val="20"/>
                <w:szCs w:val="20"/>
              </w:rPr>
              <w:t xml:space="preserve">Distribute </w:t>
            </w:r>
            <w:r>
              <w:rPr>
                <w:i/>
                <w:sz w:val="20"/>
                <w:szCs w:val="20"/>
              </w:rPr>
              <w:t xml:space="preserve">Language Handout: Write and Revise Simple and Compound Sentences </w:t>
            </w:r>
            <w:r w:rsidRPr="000C0264">
              <w:rPr>
                <w:rFonts w:eastAsia="Calibri"/>
                <w:i/>
                <w:iCs/>
                <w:sz w:val="20"/>
                <w:szCs w:val="20"/>
              </w:rPr>
              <w:t>and review directions for the practice items.</w:t>
            </w:r>
          </w:p>
        </w:tc>
      </w:tr>
    </w:tbl>
    <w:p w14:paraId="1BE9DB9E" w14:textId="77777777" w:rsidR="008113C5" w:rsidRDefault="008113C5" w:rsidP="008113C5">
      <w:pPr>
        <w:rPr>
          <w:lang w:eastAsia="ja-JP"/>
        </w:rPr>
      </w:pPr>
    </w:p>
    <w:p w14:paraId="759AF292" w14:textId="77777777" w:rsidR="008113C5" w:rsidRPr="008113C5" w:rsidRDefault="008113C5" w:rsidP="008113C5">
      <w:pPr>
        <w:rPr>
          <w:lang w:eastAsia="ja-JP"/>
        </w:rPr>
      </w:pPr>
    </w:p>
    <w:p w14:paraId="1366B69C" w14:textId="77777777" w:rsidR="008113C5" w:rsidRDefault="008113C5">
      <w:r>
        <w:br w:type="page"/>
      </w:r>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985"/>
        <w:gridCol w:w="5635"/>
        <w:gridCol w:w="4180"/>
      </w:tblGrid>
      <w:tr w:rsidR="00DC58CE" w:rsidRPr="000C0264" w14:paraId="3ED80BFB" w14:textId="77777777" w:rsidTr="00A17F3E">
        <w:trPr>
          <w:cantSplit/>
          <w:trHeight w:val="432"/>
          <w:tblHeader/>
          <w:jc w:val="center"/>
        </w:trPr>
        <w:tc>
          <w:tcPr>
            <w:tcW w:w="10800" w:type="dxa"/>
            <w:gridSpan w:val="3"/>
            <w:shd w:val="clear" w:color="auto" w:fill="255694" w:themeFill="accent1"/>
            <w:vAlign w:val="center"/>
          </w:tcPr>
          <w:p w14:paraId="6285B75B" w14:textId="7CE5B53C" w:rsidR="00DC58CE" w:rsidRPr="000C0264" w:rsidRDefault="00A17F3E" w:rsidP="00A17F3E">
            <w:pPr>
              <w:pStyle w:val="Heading4"/>
              <w:outlineLvl w:val="3"/>
            </w:pPr>
            <w:bookmarkStart w:id="264" w:name="_Toc18048278"/>
            <w:r w:rsidRPr="00A17F3E">
              <w:t xml:space="preserve">Grade 3 M1 L15 </w:t>
            </w:r>
            <w:r>
              <w:t>Mini-lesson</w:t>
            </w:r>
            <w:r w:rsidRPr="00A17F3E">
              <w:t xml:space="preserve"> Write and Revise Simple and Compound Sentences</w:t>
            </w:r>
            <w:r w:rsidR="003F1E68">
              <w:t xml:space="preserve"> (13 min.)</w:t>
            </w:r>
            <w:bookmarkEnd w:id="264"/>
          </w:p>
        </w:tc>
      </w:tr>
      <w:tr w:rsidR="00BF4B0F" w:rsidRPr="004838AC" w14:paraId="0A9C3BBB" w14:textId="77777777" w:rsidTr="534FB38A">
        <w:trPr>
          <w:trHeight w:val="126"/>
          <w:jc w:val="center"/>
        </w:trPr>
        <w:tc>
          <w:tcPr>
            <w:tcW w:w="10800" w:type="dxa"/>
            <w:gridSpan w:val="3"/>
            <w:shd w:val="clear" w:color="auto" w:fill="FFFFFF" w:themeFill="background1"/>
          </w:tcPr>
          <w:p w14:paraId="5F7E47FA" w14:textId="4A700465" w:rsidR="00BF4B0F" w:rsidRPr="00037D7B" w:rsidRDefault="00BF4B0F" w:rsidP="0022152E">
            <w:pPr>
              <w:rPr>
                <w:b/>
                <w:bCs/>
                <w:color w:val="E27425" w:themeColor="accent2"/>
                <w:sz w:val="20"/>
                <w:szCs w:val="20"/>
              </w:rPr>
            </w:pPr>
            <w:r w:rsidRPr="00BF4B0F">
              <w:rPr>
                <w:b/>
                <w:bCs/>
                <w:color w:val="E27425" w:themeColor="accent2"/>
                <w:sz w:val="20"/>
                <w:szCs w:val="20"/>
              </w:rPr>
              <w:t>L.2.1.F: WRITE AND REVISE SIMPLE AND COMPOUND SENTENCES</w:t>
            </w:r>
          </w:p>
        </w:tc>
      </w:tr>
      <w:tr w:rsidR="00DC58CE" w:rsidRPr="004838AC" w14:paraId="03BBD929" w14:textId="77777777" w:rsidTr="534FB38A">
        <w:trPr>
          <w:trHeight w:val="126"/>
          <w:jc w:val="center"/>
        </w:trPr>
        <w:tc>
          <w:tcPr>
            <w:tcW w:w="10800" w:type="dxa"/>
            <w:gridSpan w:val="3"/>
            <w:shd w:val="clear" w:color="auto" w:fill="FFFFFF" w:themeFill="background1"/>
          </w:tcPr>
          <w:p w14:paraId="01506192" w14:textId="77777777" w:rsidR="00DC58CE" w:rsidRPr="00A17F3E" w:rsidRDefault="00DC58CE" w:rsidP="0022152E">
            <w:pPr>
              <w:rPr>
                <w:b/>
                <w:bCs/>
                <w:color w:val="auto"/>
                <w:sz w:val="20"/>
                <w:szCs w:val="20"/>
              </w:rPr>
            </w:pPr>
            <w:r w:rsidRPr="00A17F3E">
              <w:rPr>
                <w:b/>
                <w:bCs/>
                <w:color w:val="auto"/>
                <w:sz w:val="20"/>
                <w:szCs w:val="20"/>
              </w:rPr>
              <w:t xml:space="preserve">L.2.1.F: </w:t>
            </w:r>
            <w:r w:rsidRPr="00A17F3E">
              <w:rPr>
                <w:color w:val="auto"/>
                <w:sz w:val="20"/>
                <w:szCs w:val="20"/>
              </w:rPr>
              <w:t>Produce, expand, and rearrange complete simple and compound sentences (e.g., The boy watched the movie; The little boy watched the movie; The action movie was watched by the little boy).</w:t>
            </w:r>
          </w:p>
        </w:tc>
      </w:tr>
      <w:tr w:rsidR="00DC58CE" w:rsidRPr="000C0264" w14:paraId="4384BDDC" w14:textId="77777777" w:rsidTr="534FB38A">
        <w:trPr>
          <w:trHeight w:val="126"/>
          <w:jc w:val="center"/>
        </w:trPr>
        <w:tc>
          <w:tcPr>
            <w:tcW w:w="10800" w:type="dxa"/>
            <w:gridSpan w:val="3"/>
            <w:shd w:val="clear" w:color="auto" w:fill="EDF5FB" w:themeFill="background2" w:themeFillTint="33"/>
          </w:tcPr>
          <w:p w14:paraId="5886B96F" w14:textId="77777777" w:rsidR="00DC58CE" w:rsidRPr="000C0264" w:rsidRDefault="00DC58CE" w:rsidP="0022152E">
            <w:pPr>
              <w:widowControl w:val="0"/>
              <w:tabs>
                <w:tab w:val="left" w:pos="1872"/>
              </w:tabs>
              <w:rPr>
                <w:b/>
                <w:sz w:val="20"/>
                <w:szCs w:val="20"/>
              </w:rPr>
            </w:pPr>
            <w:r w:rsidRPr="000C0264">
              <w:rPr>
                <w:b/>
                <w:sz w:val="20"/>
                <w:szCs w:val="20"/>
              </w:rPr>
              <w:t>Frame Instruction</w:t>
            </w:r>
          </w:p>
        </w:tc>
      </w:tr>
      <w:tr w:rsidR="00DC58CE" w:rsidRPr="000C0264" w14:paraId="4CE144A9" w14:textId="77777777" w:rsidTr="534FB38A">
        <w:trPr>
          <w:trHeight w:val="126"/>
          <w:jc w:val="center"/>
        </w:trPr>
        <w:tc>
          <w:tcPr>
            <w:tcW w:w="10800" w:type="dxa"/>
            <w:gridSpan w:val="3"/>
            <w:shd w:val="clear" w:color="auto" w:fill="FFFFFF" w:themeFill="background1"/>
          </w:tcPr>
          <w:p w14:paraId="5674760A" w14:textId="77777777" w:rsidR="00DC58CE" w:rsidRPr="000C0264" w:rsidRDefault="00DC58CE" w:rsidP="0022152E">
            <w:pPr>
              <w:widowControl w:val="0"/>
              <w:tabs>
                <w:tab w:val="left" w:pos="1872"/>
              </w:tabs>
              <w:rPr>
                <w:b/>
                <w:sz w:val="20"/>
                <w:szCs w:val="20"/>
              </w:rPr>
            </w:pPr>
            <w:r>
              <w:rPr>
                <w:sz w:val="20"/>
                <w:szCs w:val="20"/>
              </w:rPr>
              <w:t>Today, we’re going to learn to produce, or create, sentences as well expand sentences and rearrange sentences</w:t>
            </w:r>
            <w:r w:rsidRPr="000C0264">
              <w:rPr>
                <w:sz w:val="20"/>
                <w:szCs w:val="20"/>
              </w:rPr>
              <w:t xml:space="preserve">. </w:t>
            </w:r>
          </w:p>
        </w:tc>
      </w:tr>
      <w:tr w:rsidR="00DC58CE" w:rsidRPr="00E230AF" w14:paraId="094D3CA3" w14:textId="77777777" w:rsidTr="534FB38A">
        <w:trPr>
          <w:trHeight w:val="126"/>
          <w:jc w:val="center"/>
        </w:trPr>
        <w:tc>
          <w:tcPr>
            <w:tcW w:w="10800" w:type="dxa"/>
            <w:gridSpan w:val="3"/>
            <w:shd w:val="clear" w:color="auto" w:fill="FFFFFF" w:themeFill="background1"/>
          </w:tcPr>
          <w:p w14:paraId="7913D7DD" w14:textId="77777777" w:rsidR="00DC58CE" w:rsidRPr="00E230AF" w:rsidRDefault="00DC58CE" w:rsidP="0022152E">
            <w:pPr>
              <w:widowControl w:val="0"/>
              <w:tabs>
                <w:tab w:val="left" w:pos="1872"/>
              </w:tabs>
              <w:rPr>
                <w:i/>
                <w:sz w:val="20"/>
                <w:szCs w:val="20"/>
              </w:rPr>
            </w:pPr>
            <w:r w:rsidRPr="0034268D">
              <w:rPr>
                <w:i/>
                <w:sz w:val="20"/>
                <w:szCs w:val="20"/>
              </w:rPr>
              <w:t xml:space="preserve">Display </w:t>
            </w:r>
            <w:r>
              <w:rPr>
                <w:i/>
                <w:sz w:val="20"/>
                <w:szCs w:val="20"/>
              </w:rPr>
              <w:t>Language Handout: Write and Revise Simple and Compound Sentences</w:t>
            </w:r>
            <w:r w:rsidRPr="00E230AF">
              <w:rPr>
                <w:i/>
                <w:sz w:val="20"/>
                <w:szCs w:val="20"/>
              </w:rPr>
              <w:t>.</w:t>
            </w:r>
          </w:p>
        </w:tc>
      </w:tr>
      <w:tr w:rsidR="00DC58CE" w:rsidRPr="000C0264" w14:paraId="0A512E74" w14:textId="77777777" w:rsidTr="534FB38A">
        <w:trPr>
          <w:trHeight w:val="128"/>
          <w:jc w:val="center"/>
        </w:trPr>
        <w:tc>
          <w:tcPr>
            <w:tcW w:w="985" w:type="dxa"/>
            <w:shd w:val="clear" w:color="auto" w:fill="EDF5FB" w:themeFill="background2" w:themeFillTint="33"/>
            <w:vAlign w:val="center"/>
          </w:tcPr>
          <w:p w14:paraId="731BFCB9" w14:textId="77777777" w:rsidR="00DC58CE" w:rsidRPr="000C0264" w:rsidRDefault="00DC58CE" w:rsidP="0022152E">
            <w:pPr>
              <w:widowControl w:val="0"/>
              <w:tabs>
                <w:tab w:val="left" w:pos="1872"/>
              </w:tabs>
              <w:rPr>
                <w:b/>
                <w:sz w:val="20"/>
                <w:szCs w:val="20"/>
              </w:rPr>
            </w:pPr>
            <w:r w:rsidRPr="000C0264">
              <w:rPr>
                <w:b/>
                <w:sz w:val="20"/>
                <w:szCs w:val="20"/>
              </w:rPr>
              <w:t>Pacing</w:t>
            </w:r>
          </w:p>
        </w:tc>
        <w:tc>
          <w:tcPr>
            <w:tcW w:w="5635" w:type="dxa"/>
            <w:shd w:val="clear" w:color="auto" w:fill="EDF5FB" w:themeFill="background2" w:themeFillTint="33"/>
            <w:vAlign w:val="center"/>
          </w:tcPr>
          <w:p w14:paraId="13BB384D" w14:textId="77777777" w:rsidR="00DC58CE" w:rsidRPr="000C0264" w:rsidRDefault="00DC58CE" w:rsidP="0022152E">
            <w:pPr>
              <w:widowControl w:val="0"/>
              <w:tabs>
                <w:tab w:val="left" w:pos="1872"/>
              </w:tabs>
              <w:rPr>
                <w:b/>
                <w:sz w:val="20"/>
                <w:szCs w:val="20"/>
              </w:rPr>
            </w:pPr>
            <w:r w:rsidRPr="000C0264">
              <w:rPr>
                <w:b/>
                <w:sz w:val="20"/>
                <w:szCs w:val="20"/>
              </w:rPr>
              <w:t>Say</w:t>
            </w:r>
          </w:p>
        </w:tc>
        <w:tc>
          <w:tcPr>
            <w:tcW w:w="4180" w:type="dxa"/>
            <w:shd w:val="clear" w:color="auto" w:fill="EDF5FB" w:themeFill="background2" w:themeFillTint="33"/>
            <w:vAlign w:val="center"/>
          </w:tcPr>
          <w:p w14:paraId="106B9574" w14:textId="77777777" w:rsidR="00DC58CE" w:rsidRPr="000C0264" w:rsidRDefault="00DC58CE" w:rsidP="0022152E">
            <w:pPr>
              <w:widowControl w:val="0"/>
              <w:tabs>
                <w:tab w:val="left" w:pos="1872"/>
              </w:tabs>
              <w:rPr>
                <w:b/>
                <w:sz w:val="20"/>
                <w:szCs w:val="20"/>
              </w:rPr>
            </w:pPr>
            <w:r w:rsidRPr="000C0264">
              <w:rPr>
                <w:b/>
                <w:sz w:val="20"/>
                <w:szCs w:val="20"/>
              </w:rPr>
              <w:t>Do</w:t>
            </w:r>
          </w:p>
        </w:tc>
      </w:tr>
      <w:tr w:rsidR="00DC58CE" w:rsidRPr="000C0264" w14:paraId="6B7F9609" w14:textId="77777777" w:rsidTr="534FB38A">
        <w:trPr>
          <w:trHeight w:val="126"/>
          <w:jc w:val="center"/>
        </w:trPr>
        <w:tc>
          <w:tcPr>
            <w:tcW w:w="985" w:type="dxa"/>
            <w:shd w:val="clear" w:color="auto" w:fill="FFFFFF" w:themeFill="background1"/>
          </w:tcPr>
          <w:p w14:paraId="676FCB2A" w14:textId="77777777" w:rsidR="00DC58CE" w:rsidRPr="000C0264" w:rsidRDefault="00DC58CE" w:rsidP="0022152E">
            <w:pPr>
              <w:widowControl w:val="0"/>
              <w:tabs>
                <w:tab w:val="left" w:pos="1872"/>
              </w:tabs>
              <w:rPr>
                <w:sz w:val="20"/>
                <w:szCs w:val="20"/>
              </w:rPr>
            </w:pPr>
            <w:r>
              <w:rPr>
                <w:sz w:val="20"/>
                <w:szCs w:val="20"/>
              </w:rPr>
              <w:t>1</w:t>
            </w:r>
            <w:r w:rsidRPr="000C0264">
              <w:rPr>
                <w:sz w:val="20"/>
                <w:szCs w:val="20"/>
              </w:rPr>
              <w:t xml:space="preserve"> min.</w:t>
            </w:r>
          </w:p>
        </w:tc>
        <w:tc>
          <w:tcPr>
            <w:tcW w:w="5635" w:type="dxa"/>
            <w:shd w:val="clear" w:color="auto" w:fill="FFFFFF" w:themeFill="background1"/>
          </w:tcPr>
          <w:p w14:paraId="46D1FED9" w14:textId="77777777" w:rsidR="00DC58CE" w:rsidRPr="00C14B2B" w:rsidRDefault="00DC58CE" w:rsidP="0022152E">
            <w:pPr>
              <w:rPr>
                <w:rFonts w:asciiTheme="minorHAnsi" w:hAnsiTheme="minorHAnsi"/>
                <w:bCs/>
                <w:sz w:val="20"/>
                <w:szCs w:val="20"/>
              </w:rPr>
            </w:pPr>
            <w:r w:rsidRPr="00C14B2B">
              <w:rPr>
                <w:rFonts w:asciiTheme="minorHAnsi" w:hAnsiTheme="minorHAnsi"/>
                <w:bCs/>
                <w:sz w:val="20"/>
                <w:szCs w:val="20"/>
              </w:rPr>
              <w:t>A complete sentence:</w:t>
            </w:r>
          </w:p>
          <w:p w14:paraId="012A9697" w14:textId="77777777" w:rsidR="00E72E2E" w:rsidRPr="00E72E2E" w:rsidRDefault="00DC58CE" w:rsidP="00E72E2E">
            <w:pPr>
              <w:widowControl w:val="0"/>
              <w:numPr>
                <w:ilvl w:val="0"/>
                <w:numId w:val="10"/>
              </w:numPr>
              <w:ind w:left="360"/>
              <w:contextualSpacing/>
              <w:textAlignment w:val="baseline"/>
              <w:rPr>
                <w:rFonts w:asciiTheme="minorHAnsi" w:hAnsiTheme="minorHAnsi"/>
                <w:bCs/>
                <w:sz w:val="20"/>
                <w:szCs w:val="20"/>
              </w:rPr>
            </w:pPr>
            <w:r>
              <w:rPr>
                <w:rFonts w:asciiTheme="minorHAnsi" w:hAnsiTheme="minorHAnsi"/>
                <w:bCs/>
                <w:sz w:val="20"/>
                <w:szCs w:val="20"/>
              </w:rPr>
              <w:t xml:space="preserve">has words that tell </w:t>
            </w:r>
            <w:r w:rsidRPr="00C14B2B">
              <w:rPr>
                <w:rFonts w:asciiTheme="minorHAnsi" w:hAnsiTheme="minorHAnsi"/>
                <w:bCs/>
                <w:sz w:val="20"/>
                <w:szCs w:val="20"/>
              </w:rPr>
              <w:t>who or what the sentence is about</w:t>
            </w:r>
            <w:r>
              <w:rPr>
                <w:rFonts w:asciiTheme="minorHAnsi" w:hAnsiTheme="minorHAnsi"/>
                <w:bCs/>
                <w:sz w:val="20"/>
                <w:szCs w:val="20"/>
              </w:rPr>
              <w:t>. This is called a subject.</w:t>
            </w:r>
          </w:p>
          <w:p w14:paraId="59DFC478" w14:textId="77777777" w:rsidR="00DC58CE" w:rsidRDefault="00DC58CE" w:rsidP="00DC58CE">
            <w:pPr>
              <w:widowControl w:val="0"/>
              <w:numPr>
                <w:ilvl w:val="0"/>
                <w:numId w:val="10"/>
              </w:numPr>
              <w:ind w:left="360"/>
              <w:contextualSpacing/>
              <w:textAlignment w:val="baseline"/>
              <w:rPr>
                <w:rFonts w:asciiTheme="minorHAnsi" w:hAnsiTheme="minorHAnsi"/>
                <w:bCs/>
                <w:sz w:val="20"/>
                <w:szCs w:val="20"/>
              </w:rPr>
            </w:pPr>
            <w:r w:rsidRPr="000E62D3">
              <w:rPr>
                <w:rFonts w:asciiTheme="minorHAnsi" w:hAnsiTheme="minorHAnsi"/>
                <w:bCs/>
                <w:sz w:val="20"/>
                <w:szCs w:val="20"/>
              </w:rPr>
              <w:t>has verbs or an action word and other words to tell what’s happening in the sentence. This is called a predicate.</w:t>
            </w:r>
          </w:p>
          <w:p w14:paraId="78811079" w14:textId="77777777" w:rsidR="00DC58CE" w:rsidRPr="000E62D3" w:rsidRDefault="00DC58CE" w:rsidP="00DC58CE">
            <w:pPr>
              <w:widowControl w:val="0"/>
              <w:numPr>
                <w:ilvl w:val="0"/>
                <w:numId w:val="10"/>
              </w:numPr>
              <w:ind w:left="360"/>
              <w:contextualSpacing/>
              <w:textAlignment w:val="baseline"/>
              <w:rPr>
                <w:rFonts w:asciiTheme="minorHAnsi" w:hAnsiTheme="minorHAnsi"/>
                <w:bCs/>
                <w:sz w:val="20"/>
                <w:szCs w:val="20"/>
              </w:rPr>
            </w:pPr>
            <w:r w:rsidRPr="000E62D3">
              <w:rPr>
                <w:rFonts w:asciiTheme="minorHAnsi" w:eastAsia="MS Mincho" w:hAnsiTheme="minorHAnsi"/>
                <w:bCs/>
                <w:sz w:val="20"/>
                <w:szCs w:val="20"/>
              </w:rPr>
              <w:t>tells a complete thought</w:t>
            </w:r>
          </w:p>
        </w:tc>
        <w:tc>
          <w:tcPr>
            <w:tcW w:w="4180" w:type="dxa"/>
            <w:shd w:val="clear" w:color="auto" w:fill="FFFFFF" w:themeFill="background1"/>
          </w:tcPr>
          <w:p w14:paraId="0A61F84F" w14:textId="77777777" w:rsidR="00DC58CE" w:rsidRPr="000C0264" w:rsidRDefault="00DC58CE" w:rsidP="0022152E">
            <w:pPr>
              <w:widowControl w:val="0"/>
              <w:textAlignment w:val="baseline"/>
              <w:rPr>
                <w:rFonts w:eastAsia="Calibri"/>
                <w:i/>
                <w:sz w:val="20"/>
                <w:szCs w:val="20"/>
              </w:rPr>
            </w:pPr>
            <w:r w:rsidRPr="000C0264">
              <w:rPr>
                <w:rFonts w:eastAsia="Calibri"/>
                <w:i/>
                <w:sz w:val="20"/>
                <w:szCs w:val="20"/>
              </w:rPr>
              <w:t xml:space="preserve">Read aloud the definition of a </w:t>
            </w:r>
            <w:r>
              <w:rPr>
                <w:rFonts w:eastAsia="Calibri"/>
                <w:i/>
                <w:sz w:val="20"/>
                <w:szCs w:val="20"/>
              </w:rPr>
              <w:t>complete sentence</w:t>
            </w:r>
            <w:r w:rsidRPr="000C0264">
              <w:rPr>
                <w:rFonts w:eastAsia="Calibri"/>
                <w:i/>
                <w:sz w:val="20"/>
                <w:szCs w:val="20"/>
              </w:rPr>
              <w:t xml:space="preserve"> on </w:t>
            </w:r>
            <w:r>
              <w:rPr>
                <w:i/>
                <w:sz w:val="20"/>
                <w:szCs w:val="20"/>
              </w:rPr>
              <w:t>Language Handout: Write and Revise Simple and Compound Sentences.</w:t>
            </w:r>
          </w:p>
        </w:tc>
      </w:tr>
      <w:tr w:rsidR="00DC58CE" w:rsidRPr="000C0264" w14:paraId="747DCDD2" w14:textId="77777777" w:rsidTr="534FB38A">
        <w:trPr>
          <w:trHeight w:val="126"/>
          <w:jc w:val="center"/>
        </w:trPr>
        <w:tc>
          <w:tcPr>
            <w:tcW w:w="985" w:type="dxa"/>
            <w:shd w:val="clear" w:color="auto" w:fill="FFFFFF" w:themeFill="background1"/>
          </w:tcPr>
          <w:p w14:paraId="18ABBEF9" w14:textId="77777777" w:rsidR="00DC58CE" w:rsidRDefault="00DC58CE" w:rsidP="0022152E">
            <w:r>
              <w:rPr>
                <w:sz w:val="20"/>
                <w:szCs w:val="20"/>
              </w:rPr>
              <w:t>2</w:t>
            </w:r>
            <w:r w:rsidRPr="000C0264">
              <w:rPr>
                <w:sz w:val="20"/>
                <w:szCs w:val="20"/>
              </w:rPr>
              <w:t xml:space="preserve"> min.</w:t>
            </w:r>
          </w:p>
        </w:tc>
        <w:tc>
          <w:tcPr>
            <w:tcW w:w="5635" w:type="dxa"/>
            <w:shd w:val="clear" w:color="auto" w:fill="FFFFFF" w:themeFill="background1"/>
          </w:tcPr>
          <w:p w14:paraId="0FCA18EC" w14:textId="77777777" w:rsidR="00DC58CE" w:rsidRDefault="00DC58CE" w:rsidP="00DC58CE">
            <w:pPr>
              <w:widowControl w:val="0"/>
              <w:numPr>
                <w:ilvl w:val="0"/>
                <w:numId w:val="10"/>
              </w:numPr>
              <w:ind w:left="360"/>
              <w:contextualSpacing/>
              <w:textAlignment w:val="baseline"/>
              <w:rPr>
                <w:rFonts w:eastAsia="Calibri"/>
                <w:sz w:val="20"/>
                <w:szCs w:val="20"/>
              </w:rPr>
            </w:pPr>
            <w:r>
              <w:rPr>
                <w:rFonts w:eastAsia="Calibri"/>
                <w:sz w:val="20"/>
                <w:szCs w:val="20"/>
              </w:rPr>
              <w:t>Let’s first review how to produce, or create, sentences. Then we’ll learn to expand them and rearrange them.</w:t>
            </w:r>
          </w:p>
          <w:p w14:paraId="572ACDA1" w14:textId="77777777" w:rsidR="00DC58CE" w:rsidRPr="000C0264" w:rsidRDefault="00DC58CE" w:rsidP="00DC58CE">
            <w:pPr>
              <w:widowControl w:val="0"/>
              <w:numPr>
                <w:ilvl w:val="0"/>
                <w:numId w:val="10"/>
              </w:numPr>
              <w:ind w:left="360"/>
              <w:contextualSpacing/>
              <w:textAlignment w:val="baseline"/>
              <w:rPr>
                <w:rFonts w:eastAsia="Calibri"/>
                <w:sz w:val="20"/>
                <w:szCs w:val="20"/>
              </w:rPr>
            </w:pPr>
            <w:r>
              <w:rPr>
                <w:rFonts w:eastAsia="Calibri"/>
                <w:sz w:val="20"/>
                <w:szCs w:val="20"/>
              </w:rPr>
              <w:t xml:space="preserve">The three words </w:t>
            </w:r>
            <w:r>
              <w:rPr>
                <w:rFonts w:eastAsia="Calibri"/>
                <w:i/>
                <w:iCs/>
                <w:sz w:val="20"/>
                <w:szCs w:val="20"/>
              </w:rPr>
              <w:t xml:space="preserve">Rita, likes, </w:t>
            </w:r>
            <w:r>
              <w:rPr>
                <w:rFonts w:eastAsia="Calibri"/>
                <w:sz w:val="20"/>
                <w:szCs w:val="20"/>
              </w:rPr>
              <w:t xml:space="preserve">and </w:t>
            </w:r>
            <w:r>
              <w:rPr>
                <w:rFonts w:eastAsia="Calibri"/>
                <w:i/>
                <w:iCs/>
                <w:sz w:val="20"/>
                <w:szCs w:val="20"/>
              </w:rPr>
              <w:t xml:space="preserve">juice </w:t>
            </w:r>
            <w:r>
              <w:rPr>
                <w:rFonts w:eastAsia="Calibri"/>
                <w:sz w:val="20"/>
                <w:szCs w:val="20"/>
              </w:rPr>
              <w:t xml:space="preserve">come together to make the complete sentence </w:t>
            </w:r>
            <w:r>
              <w:rPr>
                <w:rFonts w:eastAsia="Calibri"/>
                <w:i/>
                <w:iCs/>
                <w:sz w:val="20"/>
                <w:szCs w:val="20"/>
              </w:rPr>
              <w:t>Rita likes juice.</w:t>
            </w:r>
          </w:p>
        </w:tc>
        <w:tc>
          <w:tcPr>
            <w:tcW w:w="4180" w:type="dxa"/>
            <w:shd w:val="clear" w:color="auto" w:fill="FFFFFF" w:themeFill="background1"/>
          </w:tcPr>
          <w:p w14:paraId="201F86A9" w14:textId="77777777" w:rsidR="00DC58CE" w:rsidRPr="000C0264" w:rsidRDefault="00DC58CE" w:rsidP="0022152E">
            <w:pPr>
              <w:widowControl w:val="0"/>
              <w:textAlignment w:val="baseline"/>
              <w:rPr>
                <w:rFonts w:eastAsia="Calibri"/>
                <w:i/>
                <w:sz w:val="20"/>
                <w:szCs w:val="20"/>
              </w:rPr>
            </w:pPr>
            <w:r>
              <w:rPr>
                <w:rFonts w:eastAsia="Calibri"/>
                <w:i/>
                <w:sz w:val="20"/>
                <w:szCs w:val="20"/>
              </w:rPr>
              <w:t xml:space="preserve">Cover the second row in the chart under Produce Sentences. Read aloud the three words. Then read aloud the sentence with the three words. </w:t>
            </w:r>
          </w:p>
        </w:tc>
      </w:tr>
      <w:tr w:rsidR="00DC58CE" w:rsidRPr="000C0264" w14:paraId="4F994186" w14:textId="77777777" w:rsidTr="534FB38A">
        <w:trPr>
          <w:trHeight w:val="126"/>
          <w:jc w:val="center"/>
        </w:trPr>
        <w:tc>
          <w:tcPr>
            <w:tcW w:w="985" w:type="dxa"/>
            <w:shd w:val="clear" w:color="auto" w:fill="FFFFFF" w:themeFill="background1"/>
          </w:tcPr>
          <w:p w14:paraId="194DD59F" w14:textId="77777777" w:rsidR="00DC58CE" w:rsidRDefault="00DC58CE" w:rsidP="0022152E">
            <w:r>
              <w:rPr>
                <w:sz w:val="20"/>
                <w:szCs w:val="20"/>
              </w:rPr>
              <w:t>1</w:t>
            </w:r>
            <w:r w:rsidRPr="000C0264">
              <w:rPr>
                <w:sz w:val="20"/>
                <w:szCs w:val="20"/>
              </w:rPr>
              <w:t xml:space="preserve"> min.</w:t>
            </w:r>
          </w:p>
        </w:tc>
        <w:tc>
          <w:tcPr>
            <w:tcW w:w="5635" w:type="dxa"/>
            <w:shd w:val="clear" w:color="auto" w:fill="FFFFFF" w:themeFill="background1"/>
          </w:tcPr>
          <w:p w14:paraId="5A08F0A1" w14:textId="77777777" w:rsidR="00DC58CE" w:rsidRPr="000C0264" w:rsidRDefault="00DC58CE" w:rsidP="00DC58CE">
            <w:pPr>
              <w:widowControl w:val="0"/>
              <w:numPr>
                <w:ilvl w:val="0"/>
                <w:numId w:val="10"/>
              </w:numPr>
              <w:ind w:left="360"/>
              <w:contextualSpacing/>
              <w:textAlignment w:val="baseline"/>
              <w:rPr>
                <w:rFonts w:eastAsia="Calibri"/>
                <w:sz w:val="20"/>
                <w:szCs w:val="20"/>
              </w:rPr>
            </w:pPr>
            <w:r>
              <w:rPr>
                <w:rFonts w:eastAsia="Calibri"/>
                <w:sz w:val="20"/>
                <w:szCs w:val="20"/>
              </w:rPr>
              <w:t>Let’s produce a sentence using these three words.</w:t>
            </w:r>
          </w:p>
        </w:tc>
        <w:tc>
          <w:tcPr>
            <w:tcW w:w="4180" w:type="dxa"/>
            <w:shd w:val="clear" w:color="auto" w:fill="FFFFFF" w:themeFill="background1"/>
          </w:tcPr>
          <w:p w14:paraId="24042F59" w14:textId="77777777" w:rsidR="00DC58CE" w:rsidRPr="000C0264" w:rsidRDefault="00DC58CE" w:rsidP="0022152E">
            <w:pPr>
              <w:widowControl w:val="0"/>
              <w:textAlignment w:val="baseline"/>
              <w:rPr>
                <w:rFonts w:eastAsia="Calibri"/>
                <w:i/>
                <w:sz w:val="20"/>
                <w:szCs w:val="20"/>
              </w:rPr>
            </w:pPr>
            <w:r>
              <w:rPr>
                <w:rFonts w:eastAsia="Calibri"/>
                <w:i/>
                <w:sz w:val="20"/>
                <w:szCs w:val="20"/>
              </w:rPr>
              <w:t>Reveal the three words in the second row. Read aloud the three words. Have students put the words in order to produce a sentence.</w:t>
            </w:r>
          </w:p>
        </w:tc>
      </w:tr>
      <w:tr w:rsidR="00DC58CE" w:rsidRPr="00C14B2B" w14:paraId="627D081C" w14:textId="77777777" w:rsidTr="534FB38A">
        <w:trPr>
          <w:trHeight w:val="126"/>
          <w:jc w:val="center"/>
        </w:trPr>
        <w:tc>
          <w:tcPr>
            <w:tcW w:w="985" w:type="dxa"/>
            <w:shd w:val="clear" w:color="auto" w:fill="FFFFFF" w:themeFill="background1"/>
          </w:tcPr>
          <w:p w14:paraId="45738380" w14:textId="77777777" w:rsidR="00DC58CE" w:rsidRDefault="00DC58CE" w:rsidP="0022152E">
            <w:r>
              <w:rPr>
                <w:sz w:val="20"/>
                <w:szCs w:val="20"/>
              </w:rPr>
              <w:t>2</w:t>
            </w:r>
            <w:r w:rsidRPr="000C0264">
              <w:rPr>
                <w:sz w:val="20"/>
                <w:szCs w:val="20"/>
              </w:rPr>
              <w:t xml:space="preserve"> min.</w:t>
            </w:r>
          </w:p>
        </w:tc>
        <w:tc>
          <w:tcPr>
            <w:tcW w:w="5635" w:type="dxa"/>
            <w:shd w:val="clear" w:color="auto" w:fill="FFFFFF" w:themeFill="background1"/>
          </w:tcPr>
          <w:p w14:paraId="7B88ACD3" w14:textId="77777777" w:rsidR="00DC58CE" w:rsidRDefault="00DC58CE" w:rsidP="00DC58CE">
            <w:pPr>
              <w:numPr>
                <w:ilvl w:val="0"/>
                <w:numId w:val="10"/>
              </w:numPr>
              <w:ind w:left="360"/>
              <w:contextualSpacing/>
              <w:rPr>
                <w:rFonts w:eastAsia="Calibri"/>
                <w:sz w:val="20"/>
                <w:szCs w:val="20"/>
              </w:rPr>
            </w:pPr>
            <w:r>
              <w:rPr>
                <w:rFonts w:eastAsia="Calibri"/>
                <w:sz w:val="20"/>
                <w:szCs w:val="20"/>
              </w:rPr>
              <w:t xml:space="preserve">Writers also add words to sentences to make them more interesting. Adding words expands sentences. </w:t>
            </w:r>
          </w:p>
          <w:p w14:paraId="455B0700" w14:textId="77777777" w:rsidR="00DC58CE" w:rsidRDefault="00DC58CE" w:rsidP="00DC58CE">
            <w:pPr>
              <w:numPr>
                <w:ilvl w:val="0"/>
                <w:numId w:val="10"/>
              </w:numPr>
              <w:ind w:left="360"/>
              <w:contextualSpacing/>
              <w:rPr>
                <w:rFonts w:eastAsia="Calibri"/>
                <w:sz w:val="20"/>
                <w:szCs w:val="20"/>
              </w:rPr>
            </w:pPr>
            <w:r>
              <w:rPr>
                <w:rFonts w:eastAsia="Calibri"/>
                <w:sz w:val="20"/>
                <w:szCs w:val="20"/>
              </w:rPr>
              <w:t xml:space="preserve">In the first sentence, the writer expanded the sentence by adding the word </w:t>
            </w:r>
            <w:r>
              <w:rPr>
                <w:rFonts w:eastAsia="Calibri"/>
                <w:i/>
                <w:iCs/>
                <w:sz w:val="20"/>
                <w:szCs w:val="20"/>
              </w:rPr>
              <w:t>healthy</w:t>
            </w:r>
            <w:r>
              <w:rPr>
                <w:rFonts w:eastAsia="Calibri"/>
                <w:sz w:val="20"/>
                <w:szCs w:val="20"/>
              </w:rPr>
              <w:t>. That word adds more detail.</w:t>
            </w:r>
          </w:p>
          <w:p w14:paraId="502857A7" w14:textId="77777777" w:rsidR="00DC58CE" w:rsidRPr="000C0264" w:rsidRDefault="00DC58CE" w:rsidP="00DC58CE">
            <w:pPr>
              <w:numPr>
                <w:ilvl w:val="0"/>
                <w:numId w:val="10"/>
              </w:numPr>
              <w:ind w:left="360"/>
              <w:contextualSpacing/>
              <w:rPr>
                <w:rFonts w:eastAsia="Calibri"/>
                <w:sz w:val="20"/>
                <w:szCs w:val="20"/>
              </w:rPr>
            </w:pPr>
            <w:r>
              <w:rPr>
                <w:rFonts w:eastAsia="Calibri"/>
                <w:sz w:val="20"/>
                <w:szCs w:val="20"/>
              </w:rPr>
              <w:t xml:space="preserve">In the second sentence, the writer expanded the sentence by adding the action words </w:t>
            </w:r>
            <w:r>
              <w:rPr>
                <w:rFonts w:eastAsia="Calibri"/>
                <w:i/>
                <w:iCs/>
                <w:sz w:val="20"/>
                <w:szCs w:val="20"/>
              </w:rPr>
              <w:t>and drank juice</w:t>
            </w:r>
            <w:r>
              <w:rPr>
                <w:rFonts w:eastAsia="Calibri"/>
                <w:sz w:val="20"/>
                <w:szCs w:val="20"/>
              </w:rPr>
              <w:t>. This tells more about what Billie and Gene did.</w:t>
            </w:r>
          </w:p>
        </w:tc>
        <w:tc>
          <w:tcPr>
            <w:tcW w:w="4180" w:type="dxa"/>
            <w:shd w:val="clear" w:color="auto" w:fill="FFFFFF" w:themeFill="background1"/>
          </w:tcPr>
          <w:p w14:paraId="36B7748A" w14:textId="77777777" w:rsidR="00DC58CE" w:rsidRDefault="00DC58CE" w:rsidP="0022152E">
            <w:pPr>
              <w:widowControl w:val="0"/>
              <w:textAlignment w:val="baseline"/>
              <w:rPr>
                <w:rFonts w:eastAsia="Calibri"/>
                <w:i/>
                <w:sz w:val="20"/>
                <w:szCs w:val="20"/>
              </w:rPr>
            </w:pPr>
            <w:r>
              <w:rPr>
                <w:rFonts w:eastAsia="Calibri"/>
                <w:i/>
                <w:sz w:val="20"/>
                <w:szCs w:val="20"/>
              </w:rPr>
              <w:t>Cover the last row in the chart under Expand Sentences. Read aloud the first two sentences. Point out the words that help expand the sentence by adding more details and adding more action words.</w:t>
            </w:r>
          </w:p>
          <w:p w14:paraId="36FEA7ED" w14:textId="77777777" w:rsidR="00DC58CE" w:rsidRPr="00C14B2B" w:rsidRDefault="00DC58CE" w:rsidP="0022152E">
            <w:pPr>
              <w:rPr>
                <w:rFonts w:eastAsia="Calibri"/>
                <w:sz w:val="20"/>
                <w:szCs w:val="20"/>
              </w:rPr>
            </w:pPr>
          </w:p>
        </w:tc>
      </w:tr>
      <w:tr w:rsidR="00DC58CE" w14:paraId="241DA952" w14:textId="77777777" w:rsidTr="534FB38A">
        <w:trPr>
          <w:trHeight w:val="126"/>
          <w:jc w:val="center"/>
        </w:trPr>
        <w:tc>
          <w:tcPr>
            <w:tcW w:w="985" w:type="dxa"/>
            <w:shd w:val="clear" w:color="auto" w:fill="FFFFFF" w:themeFill="background1"/>
          </w:tcPr>
          <w:p w14:paraId="71AD1247" w14:textId="77777777" w:rsidR="00DC58CE" w:rsidRPr="00F051F9" w:rsidRDefault="00DC58CE" w:rsidP="0022152E">
            <w:pPr>
              <w:rPr>
                <w:sz w:val="20"/>
                <w:szCs w:val="20"/>
                <w:highlight w:val="yellow"/>
              </w:rPr>
            </w:pPr>
            <w:r w:rsidRPr="00E230AF">
              <w:rPr>
                <w:sz w:val="20"/>
                <w:szCs w:val="20"/>
              </w:rPr>
              <w:t>1 min.</w:t>
            </w:r>
          </w:p>
        </w:tc>
        <w:tc>
          <w:tcPr>
            <w:tcW w:w="5635" w:type="dxa"/>
            <w:shd w:val="clear" w:color="auto" w:fill="FFFFFF" w:themeFill="background1"/>
          </w:tcPr>
          <w:p w14:paraId="17A33484" w14:textId="77777777" w:rsidR="00DC58CE" w:rsidRDefault="00DC58CE" w:rsidP="00DC58CE">
            <w:pPr>
              <w:numPr>
                <w:ilvl w:val="0"/>
                <w:numId w:val="10"/>
              </w:numPr>
              <w:ind w:left="360"/>
              <w:contextualSpacing/>
              <w:rPr>
                <w:rFonts w:eastAsia="Calibri"/>
                <w:sz w:val="20"/>
                <w:szCs w:val="20"/>
              </w:rPr>
            </w:pPr>
            <w:r>
              <w:rPr>
                <w:rFonts w:eastAsia="Calibri"/>
                <w:sz w:val="20"/>
                <w:szCs w:val="20"/>
              </w:rPr>
              <w:t>Let’s expand a sentence by adding details.</w:t>
            </w:r>
          </w:p>
        </w:tc>
        <w:tc>
          <w:tcPr>
            <w:tcW w:w="4180" w:type="dxa"/>
            <w:shd w:val="clear" w:color="auto" w:fill="FFFFFF" w:themeFill="background1"/>
          </w:tcPr>
          <w:p w14:paraId="6B227634" w14:textId="77777777" w:rsidR="00DC58CE" w:rsidRDefault="00DC58CE" w:rsidP="0022152E">
            <w:pPr>
              <w:widowControl w:val="0"/>
              <w:textAlignment w:val="baseline"/>
              <w:rPr>
                <w:rFonts w:eastAsia="Calibri"/>
                <w:i/>
                <w:sz w:val="20"/>
                <w:szCs w:val="20"/>
              </w:rPr>
            </w:pPr>
            <w:r>
              <w:rPr>
                <w:rFonts w:eastAsia="Calibri"/>
                <w:i/>
                <w:sz w:val="20"/>
                <w:szCs w:val="20"/>
              </w:rPr>
              <w:t>Reveal the Sentence in the last row of the chart. Read aloud the last sentence. Have students add to the last sentence to expand the sentence. Reveal the expanded sentences and point out how the sentence was expanded.</w:t>
            </w:r>
          </w:p>
        </w:tc>
      </w:tr>
      <w:tr w:rsidR="00DC58CE" w:rsidRPr="000C0264" w14:paraId="7156F7E3" w14:textId="77777777" w:rsidTr="534FB38A">
        <w:trPr>
          <w:trHeight w:val="126"/>
          <w:jc w:val="center"/>
        </w:trPr>
        <w:tc>
          <w:tcPr>
            <w:tcW w:w="985" w:type="dxa"/>
            <w:shd w:val="clear" w:color="auto" w:fill="FFFFFF" w:themeFill="background1"/>
          </w:tcPr>
          <w:p w14:paraId="20F56F28" w14:textId="77777777" w:rsidR="00DC58CE" w:rsidRPr="007A55BD" w:rsidRDefault="00DC58CE" w:rsidP="0022152E">
            <w:r w:rsidRPr="007A55BD">
              <w:rPr>
                <w:sz w:val="20"/>
                <w:szCs w:val="20"/>
              </w:rPr>
              <w:t>2 min.</w:t>
            </w:r>
          </w:p>
        </w:tc>
        <w:tc>
          <w:tcPr>
            <w:tcW w:w="5635" w:type="dxa"/>
            <w:shd w:val="clear" w:color="auto" w:fill="FFFFFF" w:themeFill="background1"/>
          </w:tcPr>
          <w:p w14:paraId="02B60623" w14:textId="77777777" w:rsidR="00DC58CE" w:rsidRPr="007A55BD" w:rsidRDefault="00DC58CE" w:rsidP="00DC58CE">
            <w:pPr>
              <w:numPr>
                <w:ilvl w:val="0"/>
                <w:numId w:val="10"/>
              </w:numPr>
              <w:ind w:left="360"/>
              <w:contextualSpacing/>
              <w:rPr>
                <w:bCs/>
                <w:sz w:val="20"/>
                <w:szCs w:val="20"/>
              </w:rPr>
            </w:pPr>
            <w:r w:rsidRPr="007A55BD">
              <w:rPr>
                <w:bCs/>
                <w:sz w:val="20"/>
                <w:szCs w:val="20"/>
              </w:rPr>
              <w:t>Writers sometimes need to rearrange sentences to make the most sense in their writing.</w:t>
            </w:r>
          </w:p>
          <w:p w14:paraId="1C160D76" w14:textId="77777777" w:rsidR="00DC58CE" w:rsidRPr="007A55BD" w:rsidRDefault="00DC58CE" w:rsidP="00DC58CE">
            <w:pPr>
              <w:numPr>
                <w:ilvl w:val="0"/>
                <w:numId w:val="10"/>
              </w:numPr>
              <w:ind w:left="360"/>
              <w:contextualSpacing/>
              <w:rPr>
                <w:bCs/>
                <w:sz w:val="20"/>
                <w:szCs w:val="20"/>
              </w:rPr>
            </w:pPr>
            <w:r w:rsidRPr="007A55BD">
              <w:rPr>
                <w:bCs/>
                <w:sz w:val="20"/>
                <w:szCs w:val="20"/>
              </w:rPr>
              <w:t xml:space="preserve">In the first sentence, the subject comes at the end of the sentence, but the writer can rearrange to put the subject </w:t>
            </w:r>
            <w:r w:rsidRPr="007A55BD">
              <w:rPr>
                <w:bCs/>
                <w:i/>
                <w:iCs/>
                <w:sz w:val="20"/>
                <w:szCs w:val="20"/>
              </w:rPr>
              <w:t xml:space="preserve">Rita </w:t>
            </w:r>
            <w:r w:rsidRPr="007A55BD">
              <w:rPr>
                <w:bCs/>
                <w:sz w:val="20"/>
                <w:szCs w:val="20"/>
              </w:rPr>
              <w:t>back at the beginning of the sentence.</w:t>
            </w:r>
          </w:p>
          <w:p w14:paraId="150F29CF" w14:textId="77777777" w:rsidR="00DC58CE" w:rsidRPr="007A55BD" w:rsidRDefault="00DC58CE" w:rsidP="00DC58CE">
            <w:pPr>
              <w:numPr>
                <w:ilvl w:val="0"/>
                <w:numId w:val="10"/>
              </w:numPr>
              <w:ind w:left="360"/>
              <w:contextualSpacing/>
              <w:rPr>
                <w:bCs/>
                <w:sz w:val="20"/>
                <w:szCs w:val="20"/>
              </w:rPr>
            </w:pPr>
            <w:r w:rsidRPr="007A55BD">
              <w:rPr>
                <w:bCs/>
                <w:sz w:val="20"/>
                <w:szCs w:val="20"/>
              </w:rPr>
              <w:t xml:space="preserve">In the second sentence, the subjects come at the end of the sentence, but the writer can rearrange the sentence so that the subjects </w:t>
            </w:r>
            <w:r w:rsidRPr="007A55BD">
              <w:rPr>
                <w:bCs/>
                <w:i/>
                <w:iCs/>
                <w:sz w:val="20"/>
                <w:szCs w:val="20"/>
              </w:rPr>
              <w:t xml:space="preserve">Billie and Gene </w:t>
            </w:r>
            <w:r w:rsidRPr="007A55BD">
              <w:rPr>
                <w:bCs/>
                <w:sz w:val="20"/>
                <w:szCs w:val="20"/>
              </w:rPr>
              <w:t>belong at the beginning of the sentences.</w:t>
            </w:r>
          </w:p>
          <w:p w14:paraId="01C3AEB0" w14:textId="77777777" w:rsidR="00DC58CE" w:rsidRPr="007A55BD" w:rsidRDefault="00DC58CE" w:rsidP="00DC58CE">
            <w:pPr>
              <w:numPr>
                <w:ilvl w:val="0"/>
                <w:numId w:val="10"/>
              </w:numPr>
              <w:ind w:left="360"/>
              <w:contextualSpacing/>
              <w:rPr>
                <w:bCs/>
                <w:sz w:val="20"/>
                <w:szCs w:val="20"/>
              </w:rPr>
            </w:pPr>
            <w:r w:rsidRPr="007A55BD">
              <w:rPr>
                <w:bCs/>
                <w:sz w:val="20"/>
                <w:szCs w:val="20"/>
              </w:rPr>
              <w:t>All of these sentences are correct. Writers can choose to arrange the sentences.</w:t>
            </w:r>
          </w:p>
        </w:tc>
        <w:tc>
          <w:tcPr>
            <w:tcW w:w="4180" w:type="dxa"/>
            <w:shd w:val="clear" w:color="auto" w:fill="FFFFFF" w:themeFill="background1"/>
          </w:tcPr>
          <w:p w14:paraId="4B114A2A" w14:textId="77777777" w:rsidR="00DC58CE" w:rsidRPr="000C0264" w:rsidRDefault="00DC58CE" w:rsidP="0022152E">
            <w:pPr>
              <w:widowControl w:val="0"/>
              <w:textAlignment w:val="baseline"/>
              <w:rPr>
                <w:rFonts w:eastAsia="Calibri"/>
                <w:i/>
                <w:sz w:val="20"/>
                <w:szCs w:val="20"/>
              </w:rPr>
            </w:pPr>
            <w:r>
              <w:rPr>
                <w:rFonts w:eastAsia="Calibri"/>
                <w:i/>
                <w:sz w:val="20"/>
                <w:szCs w:val="20"/>
              </w:rPr>
              <w:t xml:space="preserve">Cover the last row in the chart under Rearrange Sentences. Read aloud the first two sentences. Point out the ways that the sentence was rearranged. </w:t>
            </w:r>
          </w:p>
        </w:tc>
      </w:tr>
      <w:tr w:rsidR="00DC58CE" w14:paraId="708B7B91" w14:textId="77777777" w:rsidTr="534FB38A">
        <w:trPr>
          <w:trHeight w:val="126"/>
          <w:jc w:val="center"/>
        </w:trPr>
        <w:tc>
          <w:tcPr>
            <w:tcW w:w="985" w:type="dxa"/>
            <w:shd w:val="clear" w:color="auto" w:fill="FFFFFF" w:themeFill="background1"/>
          </w:tcPr>
          <w:p w14:paraId="3070AD03" w14:textId="77777777" w:rsidR="00DC58CE" w:rsidRPr="00F051F9" w:rsidRDefault="00DC58CE" w:rsidP="0022152E">
            <w:pPr>
              <w:rPr>
                <w:sz w:val="20"/>
                <w:szCs w:val="20"/>
                <w:highlight w:val="yellow"/>
              </w:rPr>
            </w:pPr>
            <w:r w:rsidRPr="00C614BE">
              <w:rPr>
                <w:sz w:val="20"/>
                <w:szCs w:val="20"/>
              </w:rPr>
              <w:t>1 min.</w:t>
            </w:r>
          </w:p>
        </w:tc>
        <w:tc>
          <w:tcPr>
            <w:tcW w:w="5635" w:type="dxa"/>
            <w:shd w:val="clear" w:color="auto" w:fill="FFFFFF" w:themeFill="background1"/>
          </w:tcPr>
          <w:p w14:paraId="6DAA1524" w14:textId="77777777" w:rsidR="00DC58CE" w:rsidRDefault="00DC58CE" w:rsidP="00DC58CE">
            <w:pPr>
              <w:numPr>
                <w:ilvl w:val="0"/>
                <w:numId w:val="10"/>
              </w:numPr>
              <w:ind w:left="360"/>
              <w:contextualSpacing/>
              <w:rPr>
                <w:bCs/>
                <w:sz w:val="20"/>
                <w:szCs w:val="20"/>
              </w:rPr>
            </w:pPr>
            <w:r>
              <w:rPr>
                <w:bCs/>
                <w:sz w:val="20"/>
                <w:szCs w:val="20"/>
              </w:rPr>
              <w:t>Now, it’s your turn to rearrange a sentence.</w:t>
            </w:r>
          </w:p>
          <w:p w14:paraId="30FA0A1A" w14:textId="77777777" w:rsidR="00DC58CE" w:rsidRDefault="00DC58CE" w:rsidP="00DC58CE">
            <w:pPr>
              <w:numPr>
                <w:ilvl w:val="0"/>
                <w:numId w:val="10"/>
              </w:numPr>
              <w:ind w:left="360"/>
              <w:contextualSpacing/>
              <w:rPr>
                <w:bCs/>
                <w:sz w:val="20"/>
                <w:szCs w:val="20"/>
              </w:rPr>
            </w:pPr>
            <w:r>
              <w:rPr>
                <w:bCs/>
                <w:sz w:val="20"/>
                <w:szCs w:val="20"/>
              </w:rPr>
              <w:t>I’ll show you the sentence, and you have one minute to think about how to rearrange it.</w:t>
            </w:r>
          </w:p>
        </w:tc>
        <w:tc>
          <w:tcPr>
            <w:tcW w:w="4180" w:type="dxa"/>
            <w:shd w:val="clear" w:color="auto" w:fill="FFFFFF" w:themeFill="background1"/>
          </w:tcPr>
          <w:p w14:paraId="03626363" w14:textId="77777777" w:rsidR="00DC58CE" w:rsidRDefault="00DC58CE" w:rsidP="0022152E">
            <w:pPr>
              <w:widowControl w:val="0"/>
              <w:textAlignment w:val="baseline"/>
              <w:rPr>
                <w:rFonts w:eastAsia="Calibri"/>
                <w:i/>
                <w:sz w:val="20"/>
                <w:szCs w:val="20"/>
              </w:rPr>
            </w:pPr>
            <w:r>
              <w:rPr>
                <w:rFonts w:eastAsia="Calibri"/>
                <w:i/>
                <w:sz w:val="20"/>
                <w:szCs w:val="20"/>
              </w:rPr>
              <w:t>Reveal the last sentence. Read aloud the sentence. Give students one minute to think about how to rearrange the sentence. After one minute, invite students to share their ideas. Then reveal the rearranged sentence in the chart.</w:t>
            </w:r>
          </w:p>
        </w:tc>
      </w:tr>
      <w:tr w:rsidR="00DC58CE" w:rsidRPr="000C0264" w14:paraId="1FF82CE8" w14:textId="77777777" w:rsidTr="534FB38A">
        <w:trPr>
          <w:trHeight w:val="126"/>
          <w:jc w:val="center"/>
        </w:trPr>
        <w:tc>
          <w:tcPr>
            <w:tcW w:w="985" w:type="dxa"/>
            <w:shd w:val="clear" w:color="auto" w:fill="FFFFFF" w:themeFill="background1"/>
          </w:tcPr>
          <w:p w14:paraId="32106921" w14:textId="77777777" w:rsidR="00DC58CE" w:rsidRPr="000C0264" w:rsidRDefault="00DC58CE" w:rsidP="0022152E">
            <w:pPr>
              <w:widowControl w:val="0"/>
              <w:tabs>
                <w:tab w:val="left" w:pos="1872"/>
              </w:tabs>
              <w:rPr>
                <w:b/>
                <w:bCs/>
                <w:sz w:val="20"/>
                <w:szCs w:val="20"/>
              </w:rPr>
            </w:pPr>
            <w:r w:rsidRPr="000C0264">
              <w:rPr>
                <w:b/>
                <w:bCs/>
                <w:sz w:val="20"/>
                <w:szCs w:val="20"/>
              </w:rPr>
              <w:t>Monitor Progress</w:t>
            </w:r>
          </w:p>
          <w:p w14:paraId="3A9DEFC7" w14:textId="77777777" w:rsidR="00DC58CE" w:rsidRPr="000C0264" w:rsidRDefault="00DC58CE" w:rsidP="0022152E">
            <w:pPr>
              <w:widowControl w:val="0"/>
              <w:tabs>
                <w:tab w:val="left" w:pos="1872"/>
              </w:tabs>
              <w:rPr>
                <w:sz w:val="20"/>
                <w:szCs w:val="20"/>
              </w:rPr>
            </w:pPr>
            <w:r>
              <w:rPr>
                <w:sz w:val="20"/>
                <w:szCs w:val="20"/>
              </w:rPr>
              <w:t>2</w:t>
            </w:r>
            <w:r w:rsidRPr="000C0264">
              <w:rPr>
                <w:sz w:val="20"/>
                <w:szCs w:val="20"/>
              </w:rPr>
              <w:t xml:space="preserve"> min.</w:t>
            </w:r>
          </w:p>
        </w:tc>
        <w:tc>
          <w:tcPr>
            <w:tcW w:w="5635" w:type="dxa"/>
            <w:shd w:val="clear" w:color="auto" w:fill="FFFFFF" w:themeFill="background1"/>
          </w:tcPr>
          <w:p w14:paraId="5804887F" w14:textId="77777777" w:rsidR="00DC58CE" w:rsidRPr="000C0264" w:rsidRDefault="00DC58CE" w:rsidP="00DC58CE">
            <w:pPr>
              <w:numPr>
                <w:ilvl w:val="0"/>
                <w:numId w:val="10"/>
              </w:numPr>
              <w:ind w:left="360"/>
              <w:contextualSpacing/>
              <w:rPr>
                <w:sz w:val="20"/>
                <w:szCs w:val="20"/>
              </w:rPr>
            </w:pPr>
            <w:r w:rsidRPr="000C0264">
              <w:rPr>
                <w:sz w:val="20"/>
                <w:szCs w:val="20"/>
              </w:rPr>
              <w:t xml:space="preserve">Complete the practice items on </w:t>
            </w:r>
            <w:r>
              <w:rPr>
                <w:sz w:val="20"/>
                <w:szCs w:val="20"/>
              </w:rPr>
              <w:t>Language Handout: Write and Revise Simple and Compound Sentences</w:t>
            </w:r>
          </w:p>
        </w:tc>
        <w:tc>
          <w:tcPr>
            <w:tcW w:w="4180" w:type="dxa"/>
            <w:shd w:val="clear" w:color="auto" w:fill="FFFFFF" w:themeFill="background1"/>
          </w:tcPr>
          <w:p w14:paraId="40F55CDC" w14:textId="77777777" w:rsidR="00DC58CE" w:rsidRPr="000C0264" w:rsidRDefault="00DC58CE" w:rsidP="0022152E">
            <w:pPr>
              <w:widowControl w:val="0"/>
              <w:textAlignment w:val="baseline"/>
              <w:rPr>
                <w:rFonts w:eastAsia="Calibri"/>
                <w:i/>
                <w:sz w:val="20"/>
                <w:szCs w:val="20"/>
              </w:rPr>
            </w:pPr>
            <w:r w:rsidRPr="000C0264">
              <w:rPr>
                <w:rFonts w:eastAsia="Calibri"/>
                <w:i/>
                <w:iCs/>
                <w:sz w:val="20"/>
                <w:szCs w:val="20"/>
              </w:rPr>
              <w:t xml:space="preserve">Distribute </w:t>
            </w:r>
            <w:r>
              <w:rPr>
                <w:i/>
                <w:sz w:val="20"/>
                <w:szCs w:val="20"/>
              </w:rPr>
              <w:t xml:space="preserve">Language Handout: Write and Revise Simple and Compound Sentences </w:t>
            </w:r>
            <w:r w:rsidRPr="000C0264">
              <w:rPr>
                <w:rFonts w:eastAsia="Calibri"/>
                <w:i/>
                <w:iCs/>
                <w:sz w:val="20"/>
                <w:szCs w:val="20"/>
              </w:rPr>
              <w:t>and review directions for the practice items.</w:t>
            </w:r>
          </w:p>
        </w:tc>
      </w:tr>
    </w:tbl>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612D50" w:rsidRPr="00D910E6" w14:paraId="0935B29D" w14:textId="77777777" w:rsidTr="0022152E">
        <w:trPr>
          <w:trHeight w:val="432"/>
          <w:tblHeader/>
          <w:jc w:val="center"/>
        </w:trPr>
        <w:tc>
          <w:tcPr>
            <w:tcW w:w="10800" w:type="dxa"/>
            <w:shd w:val="clear" w:color="auto" w:fill="F2F2F2" w:themeFill="background1" w:themeFillShade="F2"/>
            <w:vAlign w:val="center"/>
          </w:tcPr>
          <w:p w14:paraId="138A8E4B" w14:textId="6A6B1669" w:rsidR="002E4A2A" w:rsidRDefault="002E4A2A" w:rsidP="0022152E">
            <w:pPr>
              <w:pStyle w:val="Heading5"/>
              <w:outlineLvl w:val="4"/>
            </w:pPr>
            <w:bookmarkStart w:id="265" w:name="_Toc18048279"/>
            <w:r>
              <w:t>Grade 2 M2 L28 Handout: Write and Revise Simple and Compound Sentences</w:t>
            </w:r>
            <w:bookmarkEnd w:id="265"/>
          </w:p>
          <w:p w14:paraId="27E4A25E" w14:textId="2530E6C4" w:rsidR="00612D50" w:rsidRPr="00D910E6" w:rsidRDefault="00612D50" w:rsidP="0022152E">
            <w:pPr>
              <w:pStyle w:val="Heading5"/>
              <w:outlineLvl w:val="4"/>
            </w:pPr>
            <w:bookmarkStart w:id="266" w:name="_Toc18048280"/>
            <w:r>
              <w:t>Grade 3 M1 L15 Handout: Write and Revise Simple and Compound Sentences</w:t>
            </w:r>
            <w:bookmarkEnd w:id="266"/>
          </w:p>
        </w:tc>
      </w:tr>
      <w:tr w:rsidR="00612D50" w:rsidRPr="00D910E6" w14:paraId="02CACD8B" w14:textId="77777777" w:rsidTr="00EC379C">
        <w:trPr>
          <w:trHeight w:val="5760"/>
          <w:jc w:val="center"/>
        </w:trPr>
        <w:tc>
          <w:tcPr>
            <w:tcW w:w="10800" w:type="dxa"/>
            <w:shd w:val="clear" w:color="auto" w:fill="FFFFFF" w:themeFill="background1"/>
          </w:tcPr>
          <w:p w14:paraId="0A8E0665" w14:textId="77777777" w:rsidR="00EC379C" w:rsidRPr="000C0264" w:rsidRDefault="00EC379C" w:rsidP="00EC379C"/>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C379C" w:rsidRPr="000C0264" w14:paraId="345A91FE" w14:textId="77777777" w:rsidTr="00EC379C">
              <w:trPr>
                <w:jc w:val="center"/>
              </w:trPr>
              <w:tc>
                <w:tcPr>
                  <w:tcW w:w="5000" w:type="pct"/>
                  <w:shd w:val="clear" w:color="auto" w:fill="255694" w:themeFill="accent1"/>
                  <w:vAlign w:val="center"/>
                </w:tcPr>
                <w:p w14:paraId="0598073E" w14:textId="77777777" w:rsidR="00EC379C" w:rsidRPr="000C0264" w:rsidRDefault="00EC379C" w:rsidP="00EC379C">
                  <w:pPr>
                    <w:rPr>
                      <w:bCs/>
                      <w:color w:val="FFFFFF"/>
                      <w:sz w:val="20"/>
                      <w:szCs w:val="20"/>
                    </w:rPr>
                  </w:pPr>
                  <w:r>
                    <w:rPr>
                      <w:bCs/>
                      <w:color w:val="FFFFFF"/>
                      <w:sz w:val="20"/>
                      <w:szCs w:val="20"/>
                    </w:rPr>
                    <w:t>COMPLETE SENTENCES</w:t>
                  </w:r>
                </w:p>
              </w:tc>
            </w:tr>
            <w:tr w:rsidR="00EC379C" w:rsidRPr="000C0264" w14:paraId="5FB826C7" w14:textId="77777777" w:rsidTr="00EC379C">
              <w:trPr>
                <w:trHeight w:val="215"/>
                <w:jc w:val="center"/>
              </w:trPr>
              <w:tc>
                <w:tcPr>
                  <w:tcW w:w="5000" w:type="pct"/>
                  <w:shd w:val="clear" w:color="auto" w:fill="FFFFFF"/>
                  <w:vAlign w:val="center"/>
                </w:tcPr>
                <w:p w14:paraId="119F8728" w14:textId="77777777" w:rsidR="00EC379C" w:rsidRPr="00C14B2B" w:rsidRDefault="00EC379C" w:rsidP="00EC379C">
                  <w:pPr>
                    <w:rPr>
                      <w:rFonts w:asciiTheme="minorHAnsi" w:hAnsiTheme="minorHAnsi"/>
                      <w:bCs/>
                      <w:sz w:val="20"/>
                      <w:szCs w:val="20"/>
                    </w:rPr>
                  </w:pPr>
                  <w:r w:rsidRPr="00C14B2B">
                    <w:rPr>
                      <w:rFonts w:asciiTheme="minorHAnsi" w:hAnsiTheme="minorHAnsi"/>
                      <w:bCs/>
                      <w:sz w:val="20"/>
                      <w:szCs w:val="20"/>
                    </w:rPr>
                    <w:t>A complete sentence:</w:t>
                  </w:r>
                </w:p>
                <w:p w14:paraId="3010C0C1" w14:textId="77777777" w:rsidR="00EC379C" w:rsidRPr="00C14B2B" w:rsidRDefault="00EC379C" w:rsidP="006708B7">
                  <w:pPr>
                    <w:pStyle w:val="ListParagraph"/>
                    <w:numPr>
                      <w:ilvl w:val="0"/>
                      <w:numId w:val="54"/>
                    </w:numPr>
                    <w:rPr>
                      <w:rFonts w:asciiTheme="minorHAnsi" w:hAnsiTheme="minorHAnsi"/>
                      <w:bCs/>
                      <w:sz w:val="20"/>
                      <w:szCs w:val="20"/>
                    </w:rPr>
                  </w:pPr>
                  <w:r>
                    <w:rPr>
                      <w:rFonts w:asciiTheme="minorHAnsi" w:hAnsiTheme="minorHAnsi"/>
                      <w:bCs/>
                      <w:sz w:val="20"/>
                      <w:szCs w:val="20"/>
                    </w:rPr>
                    <w:t xml:space="preserve">has words that tell </w:t>
                  </w:r>
                  <w:r w:rsidRPr="00C14B2B">
                    <w:rPr>
                      <w:rFonts w:asciiTheme="minorHAnsi" w:hAnsiTheme="minorHAnsi"/>
                      <w:bCs/>
                      <w:sz w:val="20"/>
                      <w:szCs w:val="20"/>
                    </w:rPr>
                    <w:t>who or what the sentence is about</w:t>
                  </w:r>
                  <w:r>
                    <w:rPr>
                      <w:rFonts w:asciiTheme="minorHAnsi" w:hAnsiTheme="minorHAnsi"/>
                      <w:bCs/>
                      <w:sz w:val="20"/>
                      <w:szCs w:val="20"/>
                    </w:rPr>
                    <w:t>. This is called a subject.</w:t>
                  </w:r>
                </w:p>
                <w:p w14:paraId="0DBF80EF" w14:textId="77777777" w:rsidR="00EC379C" w:rsidRPr="00C14B2B" w:rsidRDefault="00EC379C" w:rsidP="006708B7">
                  <w:pPr>
                    <w:pStyle w:val="ListParagraph"/>
                    <w:numPr>
                      <w:ilvl w:val="0"/>
                      <w:numId w:val="54"/>
                    </w:numPr>
                    <w:rPr>
                      <w:rFonts w:asciiTheme="minorHAnsi" w:hAnsiTheme="minorHAnsi"/>
                      <w:bCs/>
                      <w:sz w:val="20"/>
                      <w:szCs w:val="20"/>
                    </w:rPr>
                  </w:pPr>
                  <w:r>
                    <w:rPr>
                      <w:rFonts w:asciiTheme="minorHAnsi" w:hAnsiTheme="minorHAnsi"/>
                      <w:bCs/>
                      <w:sz w:val="20"/>
                      <w:szCs w:val="20"/>
                    </w:rPr>
                    <w:t xml:space="preserve">has </w:t>
                  </w:r>
                  <w:r w:rsidRPr="00C14B2B">
                    <w:rPr>
                      <w:rFonts w:asciiTheme="minorHAnsi" w:hAnsiTheme="minorHAnsi"/>
                      <w:bCs/>
                      <w:sz w:val="20"/>
                      <w:szCs w:val="20"/>
                    </w:rPr>
                    <w:t>verb</w:t>
                  </w:r>
                  <w:r>
                    <w:rPr>
                      <w:rFonts w:asciiTheme="minorHAnsi" w:hAnsiTheme="minorHAnsi"/>
                      <w:bCs/>
                      <w:sz w:val="20"/>
                      <w:szCs w:val="20"/>
                    </w:rPr>
                    <w:t>s</w:t>
                  </w:r>
                  <w:r w:rsidRPr="00C14B2B">
                    <w:rPr>
                      <w:rFonts w:asciiTheme="minorHAnsi" w:hAnsiTheme="minorHAnsi"/>
                      <w:bCs/>
                      <w:sz w:val="20"/>
                      <w:szCs w:val="20"/>
                    </w:rPr>
                    <w:t xml:space="preserve"> or</w:t>
                  </w:r>
                  <w:r>
                    <w:rPr>
                      <w:rFonts w:asciiTheme="minorHAnsi" w:hAnsiTheme="minorHAnsi"/>
                      <w:bCs/>
                      <w:sz w:val="20"/>
                      <w:szCs w:val="20"/>
                    </w:rPr>
                    <w:t xml:space="preserve"> an</w:t>
                  </w:r>
                  <w:r w:rsidRPr="00C14B2B">
                    <w:rPr>
                      <w:rFonts w:asciiTheme="minorHAnsi" w:hAnsiTheme="minorHAnsi"/>
                      <w:bCs/>
                      <w:sz w:val="20"/>
                      <w:szCs w:val="20"/>
                    </w:rPr>
                    <w:t xml:space="preserve"> action</w:t>
                  </w:r>
                  <w:r>
                    <w:rPr>
                      <w:rFonts w:asciiTheme="minorHAnsi" w:hAnsiTheme="minorHAnsi"/>
                      <w:bCs/>
                      <w:sz w:val="20"/>
                      <w:szCs w:val="20"/>
                    </w:rPr>
                    <w:t xml:space="preserve"> word and other words to tell what’s happening in the sentence. This is called a predicate.</w:t>
                  </w:r>
                </w:p>
                <w:p w14:paraId="06C21BFB" w14:textId="49687DCC" w:rsidR="00EC379C" w:rsidRPr="00C14B2B" w:rsidRDefault="00EC379C" w:rsidP="006708B7">
                  <w:pPr>
                    <w:pStyle w:val="ListParagraph"/>
                    <w:numPr>
                      <w:ilvl w:val="0"/>
                      <w:numId w:val="54"/>
                    </w:numPr>
                    <w:rPr>
                      <w:bCs/>
                      <w:sz w:val="20"/>
                      <w:szCs w:val="20"/>
                    </w:rPr>
                  </w:pPr>
                  <w:r w:rsidRPr="00C14B2B">
                    <w:rPr>
                      <w:rFonts w:asciiTheme="minorHAnsi" w:eastAsia="MS Mincho" w:hAnsiTheme="minorHAnsi"/>
                      <w:bCs/>
                      <w:sz w:val="20"/>
                      <w:szCs w:val="20"/>
                    </w:rPr>
                    <w:t>tells a complete thought</w:t>
                  </w:r>
                  <w:r w:rsidR="008113C5">
                    <w:rPr>
                      <w:rFonts w:asciiTheme="minorHAnsi" w:eastAsia="MS Mincho" w:hAnsiTheme="minorHAnsi"/>
                      <w:bCs/>
                      <w:sz w:val="20"/>
                      <w:szCs w:val="20"/>
                    </w:rPr>
                    <w:t>.</w:t>
                  </w:r>
                </w:p>
              </w:tc>
            </w:tr>
          </w:tbl>
          <w:p w14:paraId="36B47BC8" w14:textId="77777777" w:rsidR="00EC379C" w:rsidRPr="000C0264" w:rsidRDefault="00EC379C" w:rsidP="00EC379C">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C379C" w:rsidRPr="000C0264" w14:paraId="4B1EA52A" w14:textId="77777777" w:rsidTr="00EC379C">
              <w:trPr>
                <w:jc w:val="center"/>
              </w:trPr>
              <w:tc>
                <w:tcPr>
                  <w:tcW w:w="5000" w:type="pct"/>
                  <w:shd w:val="clear" w:color="auto" w:fill="255694" w:themeFill="accent1"/>
                  <w:vAlign w:val="center"/>
                </w:tcPr>
                <w:p w14:paraId="44FD792E" w14:textId="77777777" w:rsidR="00EC379C" w:rsidRPr="000C0264" w:rsidRDefault="00EC379C" w:rsidP="00EC379C">
                  <w:pPr>
                    <w:rPr>
                      <w:bCs/>
                      <w:color w:val="FFFFFF"/>
                      <w:sz w:val="20"/>
                      <w:szCs w:val="20"/>
                    </w:rPr>
                  </w:pPr>
                  <w:r>
                    <w:rPr>
                      <w:bCs/>
                      <w:color w:val="FFFFFF"/>
                      <w:sz w:val="20"/>
                      <w:szCs w:val="20"/>
                    </w:rPr>
                    <w:t>PRODUCE SENTENCES</w:t>
                  </w:r>
                </w:p>
              </w:tc>
            </w:tr>
            <w:tr w:rsidR="00EC379C" w:rsidRPr="000C0264" w14:paraId="696F5129" w14:textId="77777777" w:rsidTr="004319AC">
              <w:trPr>
                <w:trHeight w:val="3168"/>
                <w:jc w:val="center"/>
              </w:trPr>
              <w:tc>
                <w:tcPr>
                  <w:tcW w:w="5000" w:type="pct"/>
                  <w:shd w:val="clear" w:color="auto" w:fill="FFFFFF"/>
                </w:tcPr>
                <w:p w14:paraId="71B312B9" w14:textId="77777777" w:rsidR="00EC379C" w:rsidRDefault="00EC379C" w:rsidP="00EC379C">
                  <w:pPr>
                    <w:rPr>
                      <w:bCs/>
                      <w:sz w:val="20"/>
                      <w:szCs w:val="20"/>
                    </w:rPr>
                  </w:pPr>
                  <w:r>
                    <w:rPr>
                      <w:bCs/>
                      <w:sz w:val="20"/>
                      <w:szCs w:val="20"/>
                    </w:rPr>
                    <w:t>Producing sentences means making sentences. Writers use words to put together a subject and a predicate to make sentences.</w:t>
                  </w:r>
                </w:p>
                <w:p w14:paraId="7DE23492" w14:textId="77777777" w:rsidR="00EC379C" w:rsidRDefault="00EC379C" w:rsidP="00EC379C">
                  <w:pPr>
                    <w:rPr>
                      <w:bCs/>
                      <w:sz w:val="20"/>
                      <w:szCs w:val="20"/>
                    </w:rPr>
                  </w:pPr>
                </w:p>
                <w:tbl>
                  <w:tblPr>
                    <w:tblStyle w:val="TableGrid"/>
                    <w:tblW w:w="72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2614"/>
                    <w:gridCol w:w="4586"/>
                  </w:tblGrid>
                  <w:tr w:rsidR="00EC379C" w:rsidRPr="007028D2" w14:paraId="6D10D643" w14:textId="77777777" w:rsidTr="0022152E">
                    <w:trPr>
                      <w:trHeight w:val="237"/>
                      <w:jc w:val="center"/>
                    </w:trPr>
                    <w:tc>
                      <w:tcPr>
                        <w:tcW w:w="1815" w:type="pct"/>
                        <w:shd w:val="clear" w:color="auto" w:fill="EDF5FB"/>
                      </w:tcPr>
                      <w:p w14:paraId="6A07BE7F" w14:textId="77777777" w:rsidR="00EC379C" w:rsidRPr="007028D2" w:rsidRDefault="00EC379C" w:rsidP="00EC379C">
                        <w:pPr>
                          <w:tabs>
                            <w:tab w:val="center" w:pos="1476"/>
                          </w:tabs>
                          <w:rPr>
                            <w:b/>
                            <w:bCs/>
                            <w:sz w:val="20"/>
                            <w:szCs w:val="20"/>
                          </w:rPr>
                        </w:pPr>
                        <w:r w:rsidRPr="007028D2">
                          <w:rPr>
                            <w:b/>
                            <w:bCs/>
                            <w:sz w:val="20"/>
                            <w:szCs w:val="20"/>
                          </w:rPr>
                          <w:t>Words</w:t>
                        </w:r>
                      </w:p>
                    </w:tc>
                    <w:tc>
                      <w:tcPr>
                        <w:tcW w:w="3185" w:type="pct"/>
                        <w:shd w:val="clear" w:color="auto" w:fill="EDF5FB"/>
                      </w:tcPr>
                      <w:p w14:paraId="4623F8E9" w14:textId="77777777" w:rsidR="00EC379C" w:rsidRPr="007028D2" w:rsidRDefault="00EC379C" w:rsidP="00EC379C">
                        <w:pPr>
                          <w:rPr>
                            <w:b/>
                            <w:bCs/>
                            <w:sz w:val="20"/>
                            <w:szCs w:val="20"/>
                          </w:rPr>
                        </w:pPr>
                        <w:r w:rsidRPr="007028D2">
                          <w:rPr>
                            <w:b/>
                            <w:bCs/>
                            <w:sz w:val="20"/>
                            <w:szCs w:val="20"/>
                          </w:rPr>
                          <w:t>Sentence</w:t>
                        </w:r>
                      </w:p>
                    </w:tc>
                  </w:tr>
                  <w:tr w:rsidR="00EC379C" w:rsidRPr="007028D2" w14:paraId="296ECA33" w14:textId="77777777" w:rsidTr="0022152E">
                    <w:trPr>
                      <w:trHeight w:val="237"/>
                      <w:jc w:val="center"/>
                    </w:trPr>
                    <w:tc>
                      <w:tcPr>
                        <w:tcW w:w="1815" w:type="pct"/>
                      </w:tcPr>
                      <w:p w14:paraId="39F8BD74" w14:textId="77777777" w:rsidR="00EC379C" w:rsidRPr="007028D2" w:rsidRDefault="00EC379C" w:rsidP="00EC379C">
                        <w:pPr>
                          <w:rPr>
                            <w:bCs/>
                            <w:sz w:val="20"/>
                            <w:szCs w:val="20"/>
                          </w:rPr>
                        </w:pPr>
                        <w:r w:rsidRPr="007028D2">
                          <w:rPr>
                            <w:bCs/>
                            <w:sz w:val="20"/>
                            <w:szCs w:val="20"/>
                          </w:rPr>
                          <w:t>Rita</w:t>
                        </w:r>
                      </w:p>
                    </w:tc>
                    <w:tc>
                      <w:tcPr>
                        <w:tcW w:w="3185" w:type="pct"/>
                        <w:vMerge w:val="restart"/>
                      </w:tcPr>
                      <w:p w14:paraId="1688E163" w14:textId="77777777" w:rsidR="00EC379C" w:rsidRPr="007028D2" w:rsidRDefault="00EC379C" w:rsidP="00EC379C">
                        <w:pPr>
                          <w:rPr>
                            <w:bCs/>
                            <w:sz w:val="20"/>
                            <w:szCs w:val="20"/>
                          </w:rPr>
                        </w:pPr>
                        <w:r w:rsidRPr="007028D2">
                          <w:rPr>
                            <w:bCs/>
                            <w:sz w:val="20"/>
                            <w:szCs w:val="20"/>
                          </w:rPr>
                          <w:t>Rita likes juice.</w:t>
                        </w:r>
                      </w:p>
                      <w:p w14:paraId="1C3B4911" w14:textId="77777777" w:rsidR="00EC379C" w:rsidRPr="007028D2" w:rsidRDefault="00EC379C" w:rsidP="00EC379C">
                        <w:pPr>
                          <w:rPr>
                            <w:bCs/>
                            <w:sz w:val="20"/>
                            <w:szCs w:val="20"/>
                          </w:rPr>
                        </w:pPr>
                      </w:p>
                    </w:tc>
                  </w:tr>
                  <w:tr w:rsidR="00EC379C" w:rsidRPr="007028D2" w14:paraId="0CADB9DF" w14:textId="77777777" w:rsidTr="0022152E">
                    <w:trPr>
                      <w:trHeight w:val="223"/>
                      <w:jc w:val="center"/>
                    </w:trPr>
                    <w:tc>
                      <w:tcPr>
                        <w:tcW w:w="1815" w:type="pct"/>
                      </w:tcPr>
                      <w:p w14:paraId="1A4FC2C6" w14:textId="7FFE76FD" w:rsidR="00EC379C" w:rsidRPr="007028D2" w:rsidRDefault="008113C5" w:rsidP="00EC379C">
                        <w:pPr>
                          <w:rPr>
                            <w:bCs/>
                            <w:sz w:val="20"/>
                            <w:szCs w:val="20"/>
                          </w:rPr>
                        </w:pPr>
                        <w:r>
                          <w:rPr>
                            <w:bCs/>
                            <w:sz w:val="20"/>
                            <w:szCs w:val="20"/>
                          </w:rPr>
                          <w:t>l</w:t>
                        </w:r>
                        <w:r w:rsidR="00EC379C" w:rsidRPr="007028D2">
                          <w:rPr>
                            <w:bCs/>
                            <w:sz w:val="20"/>
                            <w:szCs w:val="20"/>
                          </w:rPr>
                          <w:t>ikes</w:t>
                        </w:r>
                      </w:p>
                    </w:tc>
                    <w:tc>
                      <w:tcPr>
                        <w:tcW w:w="3185" w:type="pct"/>
                        <w:vMerge/>
                      </w:tcPr>
                      <w:p w14:paraId="00EFDAE8" w14:textId="77777777" w:rsidR="00EC379C" w:rsidRPr="007028D2" w:rsidRDefault="00EC379C" w:rsidP="00EC379C">
                        <w:pPr>
                          <w:rPr>
                            <w:bCs/>
                            <w:sz w:val="20"/>
                            <w:szCs w:val="20"/>
                          </w:rPr>
                        </w:pPr>
                      </w:p>
                    </w:tc>
                  </w:tr>
                  <w:tr w:rsidR="00EC379C" w:rsidRPr="007028D2" w14:paraId="0BE7B42C" w14:textId="77777777" w:rsidTr="0022152E">
                    <w:trPr>
                      <w:trHeight w:val="20"/>
                      <w:jc w:val="center"/>
                    </w:trPr>
                    <w:tc>
                      <w:tcPr>
                        <w:tcW w:w="1815" w:type="pct"/>
                        <w:tcBorders>
                          <w:bottom w:val="single" w:sz="4" w:space="0" w:color="255694"/>
                        </w:tcBorders>
                      </w:tcPr>
                      <w:p w14:paraId="7FC04D57" w14:textId="724E859B" w:rsidR="00EC379C" w:rsidRPr="007028D2" w:rsidRDefault="008113C5" w:rsidP="00EC379C">
                        <w:pPr>
                          <w:rPr>
                            <w:bCs/>
                            <w:sz w:val="20"/>
                            <w:szCs w:val="20"/>
                          </w:rPr>
                        </w:pPr>
                        <w:r>
                          <w:rPr>
                            <w:bCs/>
                            <w:sz w:val="20"/>
                            <w:szCs w:val="20"/>
                          </w:rPr>
                          <w:t>j</w:t>
                        </w:r>
                        <w:r w:rsidR="00EC379C" w:rsidRPr="007028D2">
                          <w:rPr>
                            <w:bCs/>
                            <w:sz w:val="20"/>
                            <w:szCs w:val="20"/>
                          </w:rPr>
                          <w:t>uice</w:t>
                        </w:r>
                      </w:p>
                    </w:tc>
                    <w:tc>
                      <w:tcPr>
                        <w:tcW w:w="3185" w:type="pct"/>
                        <w:vMerge/>
                        <w:tcBorders>
                          <w:bottom w:val="single" w:sz="4" w:space="0" w:color="255694"/>
                        </w:tcBorders>
                      </w:tcPr>
                      <w:p w14:paraId="0F640A31" w14:textId="77777777" w:rsidR="00EC379C" w:rsidRPr="007028D2" w:rsidRDefault="00EC379C" w:rsidP="00EC379C">
                        <w:pPr>
                          <w:rPr>
                            <w:bCs/>
                            <w:sz w:val="20"/>
                            <w:szCs w:val="20"/>
                          </w:rPr>
                        </w:pPr>
                      </w:p>
                    </w:tc>
                  </w:tr>
                </w:tbl>
                <w:p w14:paraId="52F7C291" w14:textId="77777777" w:rsidR="00EC379C" w:rsidRDefault="00EC379C" w:rsidP="00EC379C">
                  <w:pPr>
                    <w:rPr>
                      <w:bCs/>
                      <w:sz w:val="20"/>
                      <w:szCs w:val="20"/>
                    </w:rPr>
                  </w:pPr>
                </w:p>
                <w:tbl>
                  <w:tblPr>
                    <w:tblStyle w:val="TableGrid"/>
                    <w:tblW w:w="72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2614"/>
                    <w:gridCol w:w="4586"/>
                  </w:tblGrid>
                  <w:tr w:rsidR="00EC379C" w:rsidRPr="007028D2" w14:paraId="655DBC9C" w14:textId="77777777" w:rsidTr="0022152E">
                    <w:trPr>
                      <w:trHeight w:val="237"/>
                      <w:jc w:val="center"/>
                    </w:trPr>
                    <w:tc>
                      <w:tcPr>
                        <w:tcW w:w="1815" w:type="pct"/>
                        <w:shd w:val="clear" w:color="auto" w:fill="EDF5FB" w:themeFill="text2"/>
                      </w:tcPr>
                      <w:p w14:paraId="05F01291" w14:textId="77777777" w:rsidR="00EC379C" w:rsidRPr="007028D2" w:rsidRDefault="00EC379C" w:rsidP="00EC379C">
                        <w:pPr>
                          <w:rPr>
                            <w:b/>
                            <w:sz w:val="20"/>
                            <w:szCs w:val="20"/>
                          </w:rPr>
                        </w:pPr>
                        <w:r w:rsidRPr="007028D2">
                          <w:rPr>
                            <w:b/>
                            <w:sz w:val="20"/>
                            <w:szCs w:val="20"/>
                          </w:rPr>
                          <w:t>Words</w:t>
                        </w:r>
                      </w:p>
                    </w:tc>
                    <w:tc>
                      <w:tcPr>
                        <w:tcW w:w="3185" w:type="pct"/>
                        <w:shd w:val="clear" w:color="auto" w:fill="EDF5FB" w:themeFill="text2"/>
                      </w:tcPr>
                      <w:p w14:paraId="6604E8A4" w14:textId="77777777" w:rsidR="00EC379C" w:rsidRPr="007028D2" w:rsidRDefault="00EC379C" w:rsidP="00EC379C">
                        <w:pPr>
                          <w:rPr>
                            <w:b/>
                            <w:sz w:val="20"/>
                            <w:szCs w:val="20"/>
                          </w:rPr>
                        </w:pPr>
                        <w:r w:rsidRPr="007028D2">
                          <w:rPr>
                            <w:b/>
                            <w:sz w:val="20"/>
                            <w:szCs w:val="20"/>
                          </w:rPr>
                          <w:t xml:space="preserve">Sentence </w:t>
                        </w:r>
                      </w:p>
                    </w:tc>
                  </w:tr>
                  <w:tr w:rsidR="00EC379C" w:rsidRPr="007028D2" w14:paraId="4E8C7228" w14:textId="77777777" w:rsidTr="0022152E">
                    <w:trPr>
                      <w:trHeight w:val="237"/>
                      <w:jc w:val="center"/>
                    </w:trPr>
                    <w:tc>
                      <w:tcPr>
                        <w:tcW w:w="1815" w:type="pct"/>
                      </w:tcPr>
                      <w:p w14:paraId="58198F20" w14:textId="77777777" w:rsidR="00EC379C" w:rsidRPr="007028D2" w:rsidRDefault="00EC379C" w:rsidP="00EC379C">
                        <w:pPr>
                          <w:rPr>
                            <w:bCs/>
                            <w:sz w:val="20"/>
                            <w:szCs w:val="20"/>
                          </w:rPr>
                        </w:pPr>
                        <w:r w:rsidRPr="007028D2">
                          <w:rPr>
                            <w:bCs/>
                            <w:sz w:val="20"/>
                            <w:szCs w:val="20"/>
                          </w:rPr>
                          <w:t>Billie and Gene</w:t>
                        </w:r>
                      </w:p>
                    </w:tc>
                    <w:tc>
                      <w:tcPr>
                        <w:tcW w:w="3185" w:type="pct"/>
                        <w:vMerge w:val="restart"/>
                      </w:tcPr>
                      <w:p w14:paraId="6794B263" w14:textId="77777777" w:rsidR="00EC379C" w:rsidRPr="007028D2" w:rsidRDefault="00EC379C" w:rsidP="00EC379C">
                        <w:pPr>
                          <w:rPr>
                            <w:bCs/>
                            <w:sz w:val="20"/>
                            <w:szCs w:val="20"/>
                          </w:rPr>
                        </w:pPr>
                        <w:r w:rsidRPr="007028D2">
                          <w:rPr>
                            <w:bCs/>
                            <w:sz w:val="20"/>
                            <w:szCs w:val="20"/>
                          </w:rPr>
                          <w:t>Billie and Gene eat cake.</w:t>
                        </w:r>
                      </w:p>
                    </w:tc>
                  </w:tr>
                  <w:tr w:rsidR="00EC379C" w:rsidRPr="007028D2" w14:paraId="61BFBEAC" w14:textId="77777777" w:rsidTr="0022152E">
                    <w:trPr>
                      <w:trHeight w:val="269"/>
                      <w:jc w:val="center"/>
                    </w:trPr>
                    <w:tc>
                      <w:tcPr>
                        <w:tcW w:w="1815" w:type="pct"/>
                      </w:tcPr>
                      <w:p w14:paraId="7D043B79" w14:textId="77777777" w:rsidR="00EC379C" w:rsidRPr="007028D2" w:rsidRDefault="00EC379C" w:rsidP="00EC379C">
                        <w:pPr>
                          <w:rPr>
                            <w:bCs/>
                            <w:sz w:val="20"/>
                            <w:szCs w:val="20"/>
                          </w:rPr>
                        </w:pPr>
                        <w:r w:rsidRPr="007028D2">
                          <w:rPr>
                            <w:bCs/>
                            <w:sz w:val="20"/>
                            <w:szCs w:val="20"/>
                          </w:rPr>
                          <w:t>cake</w:t>
                        </w:r>
                      </w:p>
                    </w:tc>
                    <w:tc>
                      <w:tcPr>
                        <w:tcW w:w="3185" w:type="pct"/>
                        <w:vMerge/>
                      </w:tcPr>
                      <w:p w14:paraId="266A9415" w14:textId="77777777" w:rsidR="00EC379C" w:rsidRPr="007028D2" w:rsidRDefault="00EC379C" w:rsidP="00EC379C">
                        <w:pPr>
                          <w:rPr>
                            <w:bCs/>
                            <w:sz w:val="20"/>
                            <w:szCs w:val="20"/>
                          </w:rPr>
                        </w:pPr>
                      </w:p>
                    </w:tc>
                  </w:tr>
                  <w:tr w:rsidR="00EC379C" w:rsidRPr="007028D2" w14:paraId="7875BFF7" w14:textId="77777777" w:rsidTr="0022152E">
                    <w:trPr>
                      <w:trHeight w:val="223"/>
                      <w:jc w:val="center"/>
                    </w:trPr>
                    <w:tc>
                      <w:tcPr>
                        <w:tcW w:w="1815" w:type="pct"/>
                      </w:tcPr>
                      <w:p w14:paraId="1402AC8C" w14:textId="77777777" w:rsidR="00EC379C" w:rsidRPr="007028D2" w:rsidRDefault="00EC379C" w:rsidP="00EC379C">
                        <w:pPr>
                          <w:rPr>
                            <w:bCs/>
                            <w:sz w:val="20"/>
                            <w:szCs w:val="20"/>
                          </w:rPr>
                        </w:pPr>
                        <w:r w:rsidRPr="007028D2">
                          <w:rPr>
                            <w:bCs/>
                            <w:sz w:val="20"/>
                            <w:szCs w:val="20"/>
                          </w:rPr>
                          <w:t>eat</w:t>
                        </w:r>
                      </w:p>
                    </w:tc>
                    <w:tc>
                      <w:tcPr>
                        <w:tcW w:w="3185" w:type="pct"/>
                        <w:vMerge/>
                      </w:tcPr>
                      <w:p w14:paraId="45A22517" w14:textId="77777777" w:rsidR="00EC379C" w:rsidRPr="007028D2" w:rsidRDefault="00EC379C" w:rsidP="00EC379C">
                        <w:pPr>
                          <w:rPr>
                            <w:bCs/>
                            <w:sz w:val="20"/>
                            <w:szCs w:val="20"/>
                          </w:rPr>
                        </w:pPr>
                      </w:p>
                    </w:tc>
                  </w:tr>
                </w:tbl>
                <w:p w14:paraId="5852540D" w14:textId="77777777" w:rsidR="00EC379C" w:rsidRPr="000C0264" w:rsidRDefault="00EC379C" w:rsidP="00EC379C">
                  <w:pPr>
                    <w:rPr>
                      <w:bCs/>
                      <w:sz w:val="20"/>
                      <w:szCs w:val="20"/>
                    </w:rPr>
                  </w:pPr>
                </w:p>
              </w:tc>
            </w:tr>
          </w:tbl>
          <w:p w14:paraId="6E8974F2" w14:textId="77777777" w:rsidR="00EC379C" w:rsidRPr="000C0264" w:rsidRDefault="00EC379C" w:rsidP="00EC379C">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C379C" w:rsidRPr="000C0264" w14:paraId="1D5CD01D" w14:textId="77777777" w:rsidTr="00EC379C">
              <w:trPr>
                <w:trHeight w:val="269"/>
                <w:jc w:val="center"/>
              </w:trPr>
              <w:tc>
                <w:tcPr>
                  <w:tcW w:w="5000" w:type="pct"/>
                  <w:shd w:val="clear" w:color="auto" w:fill="255694" w:themeFill="accent1"/>
                  <w:vAlign w:val="center"/>
                </w:tcPr>
                <w:p w14:paraId="2A586D10" w14:textId="77777777" w:rsidR="00EC379C" w:rsidRPr="000C0264" w:rsidRDefault="00EC379C" w:rsidP="00EC379C">
                  <w:pPr>
                    <w:rPr>
                      <w:bCs/>
                      <w:color w:val="FFFFFF"/>
                      <w:sz w:val="20"/>
                      <w:szCs w:val="20"/>
                    </w:rPr>
                  </w:pPr>
                  <w:r>
                    <w:rPr>
                      <w:bCs/>
                      <w:color w:val="FFFFFF"/>
                      <w:sz w:val="20"/>
                      <w:szCs w:val="20"/>
                    </w:rPr>
                    <w:t>EXPAND SENTENCES</w:t>
                  </w:r>
                </w:p>
              </w:tc>
            </w:tr>
            <w:tr w:rsidR="00EC379C" w:rsidRPr="000C0264" w14:paraId="4F040E96" w14:textId="77777777" w:rsidTr="00EC379C">
              <w:trPr>
                <w:trHeight w:val="2520"/>
                <w:jc w:val="center"/>
              </w:trPr>
              <w:tc>
                <w:tcPr>
                  <w:tcW w:w="5000" w:type="pct"/>
                  <w:shd w:val="clear" w:color="auto" w:fill="FFFFFF"/>
                </w:tcPr>
                <w:p w14:paraId="0CA89F16" w14:textId="77777777" w:rsidR="00EC379C" w:rsidRDefault="00EC379C" w:rsidP="00EC379C">
                  <w:pPr>
                    <w:rPr>
                      <w:bCs/>
                      <w:sz w:val="20"/>
                      <w:szCs w:val="20"/>
                    </w:rPr>
                  </w:pPr>
                  <w:r>
                    <w:rPr>
                      <w:bCs/>
                      <w:sz w:val="20"/>
                      <w:szCs w:val="20"/>
                    </w:rPr>
                    <w:t xml:space="preserve">Expanding sentences means making sentences longer and more interesting. Writers expand sentences by adding details. They can replace general words with specific words. They can add more action words. </w:t>
                  </w:r>
                </w:p>
                <w:p w14:paraId="3BEBCB76" w14:textId="77777777" w:rsidR="00EC379C" w:rsidRDefault="00EC379C" w:rsidP="00EC379C">
                  <w:pPr>
                    <w:rPr>
                      <w:bCs/>
                      <w:sz w:val="20"/>
                      <w:szCs w:val="20"/>
                    </w:rPr>
                  </w:pPr>
                </w:p>
                <w:tbl>
                  <w:tblPr>
                    <w:tblStyle w:val="TableGrid"/>
                    <w:tblW w:w="72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2530"/>
                    <w:gridCol w:w="4670"/>
                  </w:tblGrid>
                  <w:tr w:rsidR="00EC379C" w:rsidRPr="00ED030A" w14:paraId="26636047" w14:textId="77777777" w:rsidTr="0022152E">
                    <w:trPr>
                      <w:jc w:val="center"/>
                    </w:trPr>
                    <w:tc>
                      <w:tcPr>
                        <w:tcW w:w="1757" w:type="pct"/>
                        <w:shd w:val="clear" w:color="auto" w:fill="EDF5FB" w:themeFill="text2"/>
                      </w:tcPr>
                      <w:p w14:paraId="5FE937BF" w14:textId="77777777" w:rsidR="00EC379C" w:rsidRPr="00ED030A" w:rsidRDefault="00EC379C" w:rsidP="00EC379C">
                        <w:pPr>
                          <w:rPr>
                            <w:b/>
                            <w:bCs/>
                            <w:sz w:val="20"/>
                            <w:szCs w:val="20"/>
                          </w:rPr>
                        </w:pPr>
                        <w:r>
                          <w:rPr>
                            <w:b/>
                            <w:bCs/>
                            <w:sz w:val="20"/>
                            <w:szCs w:val="20"/>
                          </w:rPr>
                          <w:t>Sentence</w:t>
                        </w:r>
                      </w:p>
                    </w:tc>
                    <w:tc>
                      <w:tcPr>
                        <w:tcW w:w="3243" w:type="pct"/>
                        <w:shd w:val="clear" w:color="auto" w:fill="EDF5FB" w:themeFill="text2"/>
                      </w:tcPr>
                      <w:p w14:paraId="110C77FA" w14:textId="77777777" w:rsidR="00EC379C" w:rsidRPr="00ED030A" w:rsidRDefault="00EC379C" w:rsidP="00EC379C">
                        <w:pPr>
                          <w:rPr>
                            <w:b/>
                            <w:bCs/>
                            <w:sz w:val="20"/>
                            <w:szCs w:val="20"/>
                          </w:rPr>
                        </w:pPr>
                        <w:r>
                          <w:rPr>
                            <w:b/>
                            <w:bCs/>
                            <w:sz w:val="20"/>
                            <w:szCs w:val="20"/>
                          </w:rPr>
                          <w:t>Expanded Sentence(s)</w:t>
                        </w:r>
                      </w:p>
                    </w:tc>
                  </w:tr>
                  <w:tr w:rsidR="00EC379C" w:rsidRPr="0030526A" w14:paraId="6DEC987F" w14:textId="77777777" w:rsidTr="0022152E">
                    <w:trPr>
                      <w:jc w:val="center"/>
                    </w:trPr>
                    <w:tc>
                      <w:tcPr>
                        <w:tcW w:w="1757" w:type="pct"/>
                      </w:tcPr>
                      <w:p w14:paraId="4D714EF2" w14:textId="77777777" w:rsidR="00EC379C" w:rsidRPr="0030526A" w:rsidRDefault="00EC379C" w:rsidP="00EC379C">
                        <w:pPr>
                          <w:rPr>
                            <w:bCs/>
                            <w:sz w:val="20"/>
                            <w:szCs w:val="20"/>
                          </w:rPr>
                        </w:pPr>
                        <w:r>
                          <w:rPr>
                            <w:bCs/>
                            <w:sz w:val="20"/>
                            <w:szCs w:val="20"/>
                          </w:rPr>
                          <w:t>Rita likes juice.</w:t>
                        </w:r>
                      </w:p>
                    </w:tc>
                    <w:tc>
                      <w:tcPr>
                        <w:tcW w:w="3243" w:type="pct"/>
                      </w:tcPr>
                      <w:p w14:paraId="0EEE7AE0" w14:textId="77777777" w:rsidR="00EC379C" w:rsidRPr="0030526A" w:rsidRDefault="00EC379C" w:rsidP="00EC379C">
                        <w:pPr>
                          <w:rPr>
                            <w:bCs/>
                            <w:sz w:val="20"/>
                            <w:szCs w:val="20"/>
                          </w:rPr>
                        </w:pPr>
                        <w:r>
                          <w:rPr>
                            <w:bCs/>
                            <w:sz w:val="20"/>
                            <w:szCs w:val="20"/>
                          </w:rPr>
                          <w:t xml:space="preserve">Rita likes </w:t>
                        </w:r>
                        <w:r w:rsidRPr="00491C70">
                          <w:rPr>
                            <w:bCs/>
                            <w:sz w:val="20"/>
                            <w:szCs w:val="20"/>
                            <w:u w:val="single"/>
                          </w:rPr>
                          <w:t>healthy</w:t>
                        </w:r>
                        <w:r>
                          <w:rPr>
                            <w:bCs/>
                            <w:sz w:val="20"/>
                            <w:szCs w:val="20"/>
                          </w:rPr>
                          <w:t xml:space="preserve"> juice.</w:t>
                        </w:r>
                      </w:p>
                    </w:tc>
                  </w:tr>
                  <w:tr w:rsidR="00EC379C" w:rsidRPr="0030526A" w14:paraId="27E36252" w14:textId="77777777" w:rsidTr="0022152E">
                    <w:trPr>
                      <w:jc w:val="center"/>
                    </w:trPr>
                    <w:tc>
                      <w:tcPr>
                        <w:tcW w:w="1757" w:type="pct"/>
                      </w:tcPr>
                      <w:p w14:paraId="28A33806" w14:textId="77777777" w:rsidR="00EC379C" w:rsidRPr="0030526A" w:rsidRDefault="00EC379C" w:rsidP="00EC379C">
                        <w:pPr>
                          <w:rPr>
                            <w:bCs/>
                            <w:sz w:val="20"/>
                            <w:szCs w:val="20"/>
                          </w:rPr>
                        </w:pPr>
                        <w:r>
                          <w:rPr>
                            <w:bCs/>
                            <w:sz w:val="20"/>
                            <w:szCs w:val="20"/>
                          </w:rPr>
                          <w:t>Billie and Gene eat cake.</w:t>
                        </w:r>
                      </w:p>
                    </w:tc>
                    <w:tc>
                      <w:tcPr>
                        <w:tcW w:w="3243" w:type="pct"/>
                      </w:tcPr>
                      <w:p w14:paraId="18A909A3" w14:textId="77777777" w:rsidR="00EC379C" w:rsidRPr="0030526A" w:rsidRDefault="00EC379C" w:rsidP="00EC379C">
                        <w:pPr>
                          <w:rPr>
                            <w:bCs/>
                            <w:sz w:val="20"/>
                            <w:szCs w:val="20"/>
                          </w:rPr>
                        </w:pPr>
                        <w:r>
                          <w:rPr>
                            <w:bCs/>
                            <w:sz w:val="20"/>
                            <w:szCs w:val="20"/>
                          </w:rPr>
                          <w:t xml:space="preserve">Billie and Gene eat cake </w:t>
                        </w:r>
                        <w:r w:rsidRPr="00491C70">
                          <w:rPr>
                            <w:bCs/>
                            <w:sz w:val="20"/>
                            <w:szCs w:val="20"/>
                            <w:u w:val="single"/>
                          </w:rPr>
                          <w:t>and drink juice</w:t>
                        </w:r>
                        <w:r>
                          <w:rPr>
                            <w:bCs/>
                            <w:sz w:val="20"/>
                            <w:szCs w:val="20"/>
                          </w:rPr>
                          <w:t>.</w:t>
                        </w:r>
                      </w:p>
                    </w:tc>
                  </w:tr>
                  <w:tr w:rsidR="00EC379C" w:rsidRPr="0030526A" w14:paraId="1EE632F3" w14:textId="77777777" w:rsidTr="0022152E">
                    <w:trPr>
                      <w:jc w:val="center"/>
                    </w:trPr>
                    <w:tc>
                      <w:tcPr>
                        <w:tcW w:w="1757" w:type="pct"/>
                      </w:tcPr>
                      <w:p w14:paraId="593FAECB" w14:textId="77777777" w:rsidR="00EC379C" w:rsidRPr="0030526A" w:rsidRDefault="00EC379C" w:rsidP="00EC379C">
                        <w:pPr>
                          <w:rPr>
                            <w:bCs/>
                            <w:sz w:val="20"/>
                            <w:szCs w:val="20"/>
                          </w:rPr>
                        </w:pPr>
                        <w:r>
                          <w:rPr>
                            <w:bCs/>
                            <w:sz w:val="20"/>
                            <w:szCs w:val="20"/>
                          </w:rPr>
                          <w:t>The phone rang.</w:t>
                        </w:r>
                      </w:p>
                    </w:tc>
                    <w:tc>
                      <w:tcPr>
                        <w:tcW w:w="3243" w:type="pct"/>
                      </w:tcPr>
                      <w:p w14:paraId="7B2174C3" w14:textId="77777777" w:rsidR="00EC379C" w:rsidRDefault="00EC379C" w:rsidP="00EC379C">
                        <w:pPr>
                          <w:rPr>
                            <w:bCs/>
                            <w:sz w:val="20"/>
                            <w:szCs w:val="20"/>
                          </w:rPr>
                        </w:pPr>
                        <w:r>
                          <w:rPr>
                            <w:bCs/>
                            <w:sz w:val="20"/>
                            <w:szCs w:val="20"/>
                          </w:rPr>
                          <w:t xml:space="preserve">The phone rang </w:t>
                        </w:r>
                        <w:r w:rsidRPr="00491C70">
                          <w:rPr>
                            <w:bCs/>
                            <w:sz w:val="20"/>
                            <w:szCs w:val="20"/>
                            <w:u w:val="single"/>
                          </w:rPr>
                          <w:t>loudly</w:t>
                        </w:r>
                        <w:r>
                          <w:rPr>
                            <w:bCs/>
                            <w:sz w:val="20"/>
                            <w:szCs w:val="20"/>
                          </w:rPr>
                          <w:t>.</w:t>
                        </w:r>
                      </w:p>
                      <w:p w14:paraId="4D8966EF" w14:textId="77777777" w:rsidR="00EC379C" w:rsidRDefault="00EC379C" w:rsidP="00EC379C">
                        <w:pPr>
                          <w:rPr>
                            <w:bCs/>
                            <w:sz w:val="20"/>
                            <w:szCs w:val="20"/>
                          </w:rPr>
                        </w:pPr>
                        <w:r>
                          <w:rPr>
                            <w:bCs/>
                            <w:sz w:val="20"/>
                            <w:szCs w:val="20"/>
                          </w:rPr>
                          <w:t xml:space="preserve">The phone rang </w:t>
                        </w:r>
                        <w:r w:rsidRPr="00491C70">
                          <w:rPr>
                            <w:bCs/>
                            <w:sz w:val="20"/>
                            <w:szCs w:val="20"/>
                            <w:u w:val="single"/>
                          </w:rPr>
                          <w:t>in my ear</w:t>
                        </w:r>
                        <w:r>
                          <w:rPr>
                            <w:bCs/>
                            <w:sz w:val="20"/>
                            <w:szCs w:val="20"/>
                          </w:rPr>
                          <w:t>.</w:t>
                        </w:r>
                      </w:p>
                      <w:p w14:paraId="2B3EAFAC" w14:textId="77777777" w:rsidR="00EC379C" w:rsidRPr="0030526A" w:rsidRDefault="00EC379C" w:rsidP="00EC379C">
                        <w:pPr>
                          <w:rPr>
                            <w:bCs/>
                            <w:sz w:val="20"/>
                            <w:szCs w:val="20"/>
                          </w:rPr>
                        </w:pPr>
                        <w:r>
                          <w:rPr>
                            <w:bCs/>
                            <w:sz w:val="20"/>
                            <w:szCs w:val="20"/>
                          </w:rPr>
                          <w:t xml:space="preserve">The phone rang, </w:t>
                        </w:r>
                        <w:r w:rsidRPr="00491C70">
                          <w:rPr>
                            <w:bCs/>
                            <w:sz w:val="20"/>
                            <w:szCs w:val="20"/>
                            <w:u w:val="single"/>
                          </w:rPr>
                          <w:t>and I answered</w:t>
                        </w:r>
                        <w:r>
                          <w:rPr>
                            <w:bCs/>
                            <w:sz w:val="20"/>
                            <w:szCs w:val="20"/>
                          </w:rPr>
                          <w:t>.</w:t>
                        </w:r>
                      </w:p>
                    </w:tc>
                  </w:tr>
                </w:tbl>
                <w:p w14:paraId="003D697A" w14:textId="77777777" w:rsidR="00EC379C" w:rsidRPr="000C0264" w:rsidRDefault="00EC379C" w:rsidP="00EC379C">
                  <w:pPr>
                    <w:rPr>
                      <w:bCs/>
                      <w:sz w:val="20"/>
                      <w:szCs w:val="20"/>
                    </w:rPr>
                  </w:pPr>
                </w:p>
              </w:tc>
            </w:tr>
          </w:tbl>
          <w:p w14:paraId="69B08335" w14:textId="77777777" w:rsidR="00EC379C" w:rsidRDefault="00EC379C" w:rsidP="00EC379C"/>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C379C" w:rsidRPr="000C0264" w14:paraId="13BD057C" w14:textId="77777777" w:rsidTr="00EC379C">
              <w:trPr>
                <w:jc w:val="center"/>
              </w:trPr>
              <w:tc>
                <w:tcPr>
                  <w:tcW w:w="5000" w:type="pct"/>
                  <w:shd w:val="clear" w:color="auto" w:fill="255694" w:themeFill="accent1"/>
                  <w:vAlign w:val="center"/>
                </w:tcPr>
                <w:p w14:paraId="33A67400" w14:textId="77777777" w:rsidR="00EC379C" w:rsidRPr="000C0264" w:rsidRDefault="00EC379C" w:rsidP="00EC379C">
                  <w:pPr>
                    <w:rPr>
                      <w:bCs/>
                      <w:color w:val="FFFFFF"/>
                      <w:sz w:val="20"/>
                      <w:szCs w:val="20"/>
                    </w:rPr>
                  </w:pPr>
                  <w:r>
                    <w:rPr>
                      <w:bCs/>
                      <w:color w:val="FFFFFF"/>
                      <w:sz w:val="20"/>
                      <w:szCs w:val="20"/>
                    </w:rPr>
                    <w:t>REARRANGE SENTENCES</w:t>
                  </w:r>
                </w:p>
              </w:tc>
            </w:tr>
            <w:tr w:rsidR="00EC379C" w:rsidRPr="000C0264" w14:paraId="2ABC6B82" w14:textId="77777777" w:rsidTr="00EC379C">
              <w:trPr>
                <w:trHeight w:val="2160"/>
                <w:jc w:val="center"/>
              </w:trPr>
              <w:tc>
                <w:tcPr>
                  <w:tcW w:w="5000" w:type="pct"/>
                  <w:shd w:val="clear" w:color="auto" w:fill="FFFFFF"/>
                </w:tcPr>
                <w:p w14:paraId="55882596" w14:textId="77777777" w:rsidR="00EC379C" w:rsidRDefault="00EC379C" w:rsidP="00EC379C">
                  <w:pPr>
                    <w:rPr>
                      <w:bCs/>
                      <w:sz w:val="20"/>
                      <w:szCs w:val="20"/>
                    </w:rPr>
                  </w:pPr>
                  <w:r>
                    <w:rPr>
                      <w:bCs/>
                      <w:sz w:val="20"/>
                      <w:szCs w:val="20"/>
                    </w:rPr>
                    <w:t xml:space="preserve">Rearranging sentences means changing the order of the subject and the predicate. </w:t>
                  </w:r>
                </w:p>
                <w:p w14:paraId="6316C687" w14:textId="77777777" w:rsidR="00EC379C" w:rsidRDefault="00EC379C" w:rsidP="00EC379C">
                  <w:pPr>
                    <w:rPr>
                      <w:bCs/>
                      <w:sz w:val="20"/>
                      <w:szCs w:val="20"/>
                    </w:rPr>
                  </w:pPr>
                </w:p>
                <w:tbl>
                  <w:tblPr>
                    <w:tblStyle w:val="TableGrid"/>
                    <w:tblW w:w="864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2592"/>
                    <w:gridCol w:w="6048"/>
                  </w:tblGrid>
                  <w:tr w:rsidR="00EC379C" w:rsidRPr="00ED030A" w14:paraId="659D8194" w14:textId="77777777" w:rsidTr="0022152E">
                    <w:trPr>
                      <w:jc w:val="center"/>
                    </w:trPr>
                    <w:tc>
                      <w:tcPr>
                        <w:tcW w:w="1000" w:type="pct"/>
                        <w:shd w:val="clear" w:color="auto" w:fill="EDF5FB" w:themeFill="text2"/>
                      </w:tcPr>
                      <w:p w14:paraId="7BCB1D7A" w14:textId="77777777" w:rsidR="00EC379C" w:rsidRPr="00ED030A" w:rsidRDefault="00EC379C" w:rsidP="00EC379C">
                        <w:pPr>
                          <w:rPr>
                            <w:b/>
                            <w:bCs/>
                            <w:sz w:val="20"/>
                            <w:szCs w:val="20"/>
                          </w:rPr>
                        </w:pPr>
                        <w:r>
                          <w:rPr>
                            <w:b/>
                            <w:bCs/>
                            <w:sz w:val="20"/>
                            <w:szCs w:val="20"/>
                          </w:rPr>
                          <w:t>Sentence</w:t>
                        </w:r>
                      </w:p>
                    </w:tc>
                    <w:tc>
                      <w:tcPr>
                        <w:tcW w:w="2333" w:type="pct"/>
                        <w:shd w:val="clear" w:color="auto" w:fill="EDF5FB" w:themeFill="text2"/>
                      </w:tcPr>
                      <w:p w14:paraId="3A36DBDD" w14:textId="77777777" w:rsidR="00EC379C" w:rsidRPr="00ED030A" w:rsidRDefault="00EC379C" w:rsidP="00EC379C">
                        <w:pPr>
                          <w:rPr>
                            <w:b/>
                            <w:bCs/>
                            <w:sz w:val="20"/>
                            <w:szCs w:val="20"/>
                          </w:rPr>
                        </w:pPr>
                        <w:r>
                          <w:rPr>
                            <w:b/>
                            <w:bCs/>
                            <w:sz w:val="20"/>
                            <w:szCs w:val="20"/>
                          </w:rPr>
                          <w:t>Rearranged Sentence</w:t>
                        </w:r>
                      </w:p>
                    </w:tc>
                  </w:tr>
                  <w:tr w:rsidR="00EC379C" w:rsidRPr="0030526A" w14:paraId="4F22B038" w14:textId="77777777" w:rsidTr="0022152E">
                    <w:trPr>
                      <w:jc w:val="center"/>
                    </w:trPr>
                    <w:tc>
                      <w:tcPr>
                        <w:tcW w:w="1000" w:type="pct"/>
                      </w:tcPr>
                      <w:p w14:paraId="6680F1DD" w14:textId="77777777" w:rsidR="00EC379C" w:rsidRPr="0030526A" w:rsidRDefault="00EC379C" w:rsidP="00EC379C">
                        <w:pPr>
                          <w:rPr>
                            <w:bCs/>
                            <w:sz w:val="20"/>
                            <w:szCs w:val="20"/>
                          </w:rPr>
                        </w:pPr>
                        <w:r>
                          <w:rPr>
                            <w:bCs/>
                            <w:sz w:val="20"/>
                            <w:szCs w:val="20"/>
                          </w:rPr>
                          <w:t>The juice was liked by Rita.</w:t>
                        </w:r>
                      </w:p>
                    </w:tc>
                    <w:tc>
                      <w:tcPr>
                        <w:tcW w:w="2333" w:type="pct"/>
                      </w:tcPr>
                      <w:p w14:paraId="7BCBA916" w14:textId="77777777" w:rsidR="00EC379C" w:rsidRPr="0030526A" w:rsidRDefault="00EC379C" w:rsidP="00EC379C">
                        <w:pPr>
                          <w:rPr>
                            <w:bCs/>
                            <w:sz w:val="20"/>
                            <w:szCs w:val="20"/>
                          </w:rPr>
                        </w:pPr>
                        <w:r>
                          <w:rPr>
                            <w:bCs/>
                            <w:sz w:val="20"/>
                            <w:szCs w:val="20"/>
                          </w:rPr>
                          <w:t>Rita liked the juice.</w:t>
                        </w:r>
                      </w:p>
                    </w:tc>
                  </w:tr>
                  <w:tr w:rsidR="00EC379C" w:rsidRPr="0030526A" w14:paraId="122C82BA" w14:textId="77777777" w:rsidTr="0022152E">
                    <w:trPr>
                      <w:jc w:val="center"/>
                    </w:trPr>
                    <w:tc>
                      <w:tcPr>
                        <w:tcW w:w="1000" w:type="pct"/>
                      </w:tcPr>
                      <w:p w14:paraId="00CF3EAC" w14:textId="77777777" w:rsidR="00EC379C" w:rsidRPr="0030526A" w:rsidRDefault="00EC379C" w:rsidP="00EC379C">
                        <w:pPr>
                          <w:rPr>
                            <w:bCs/>
                            <w:sz w:val="20"/>
                            <w:szCs w:val="20"/>
                          </w:rPr>
                        </w:pPr>
                        <w:r>
                          <w:rPr>
                            <w:bCs/>
                            <w:sz w:val="20"/>
                            <w:szCs w:val="20"/>
                          </w:rPr>
                          <w:t>The cake was enjoyed by Billie and Gene.</w:t>
                        </w:r>
                      </w:p>
                    </w:tc>
                    <w:tc>
                      <w:tcPr>
                        <w:tcW w:w="2333" w:type="pct"/>
                      </w:tcPr>
                      <w:p w14:paraId="29A3F64C" w14:textId="77777777" w:rsidR="00EC379C" w:rsidRPr="0030526A" w:rsidRDefault="00EC379C" w:rsidP="00EC379C">
                        <w:pPr>
                          <w:rPr>
                            <w:bCs/>
                            <w:sz w:val="20"/>
                            <w:szCs w:val="20"/>
                          </w:rPr>
                        </w:pPr>
                        <w:r>
                          <w:rPr>
                            <w:bCs/>
                            <w:sz w:val="20"/>
                            <w:szCs w:val="20"/>
                          </w:rPr>
                          <w:t>Billie and Gene enjoyed the cake.</w:t>
                        </w:r>
                      </w:p>
                    </w:tc>
                  </w:tr>
                  <w:tr w:rsidR="00EC379C" w:rsidRPr="0030526A" w14:paraId="6D20382F" w14:textId="77777777" w:rsidTr="0022152E">
                    <w:trPr>
                      <w:jc w:val="center"/>
                    </w:trPr>
                    <w:tc>
                      <w:tcPr>
                        <w:tcW w:w="1000" w:type="pct"/>
                      </w:tcPr>
                      <w:p w14:paraId="509FD2A1" w14:textId="77777777" w:rsidR="00EC379C" w:rsidRPr="0030526A" w:rsidRDefault="00EC379C" w:rsidP="00EC379C">
                        <w:pPr>
                          <w:rPr>
                            <w:bCs/>
                            <w:sz w:val="20"/>
                            <w:szCs w:val="20"/>
                          </w:rPr>
                        </w:pPr>
                        <w:r>
                          <w:rPr>
                            <w:bCs/>
                            <w:sz w:val="20"/>
                            <w:szCs w:val="20"/>
                          </w:rPr>
                          <w:t>The phone was answered by me.</w:t>
                        </w:r>
                      </w:p>
                    </w:tc>
                    <w:tc>
                      <w:tcPr>
                        <w:tcW w:w="2333" w:type="pct"/>
                      </w:tcPr>
                      <w:p w14:paraId="1E603D66" w14:textId="77777777" w:rsidR="00EC379C" w:rsidRPr="0030526A" w:rsidRDefault="00EC379C" w:rsidP="00EC379C">
                        <w:pPr>
                          <w:rPr>
                            <w:bCs/>
                            <w:sz w:val="20"/>
                            <w:szCs w:val="20"/>
                          </w:rPr>
                        </w:pPr>
                        <w:r>
                          <w:rPr>
                            <w:bCs/>
                            <w:sz w:val="20"/>
                            <w:szCs w:val="20"/>
                          </w:rPr>
                          <w:t>I answered the phone.</w:t>
                        </w:r>
                      </w:p>
                    </w:tc>
                  </w:tr>
                </w:tbl>
                <w:p w14:paraId="081863E1" w14:textId="77777777" w:rsidR="00EC379C" w:rsidRPr="000C0264" w:rsidRDefault="00EC379C" w:rsidP="00EC379C">
                  <w:pPr>
                    <w:rPr>
                      <w:bCs/>
                      <w:sz w:val="20"/>
                      <w:szCs w:val="20"/>
                    </w:rPr>
                  </w:pPr>
                </w:p>
              </w:tc>
            </w:tr>
          </w:tbl>
          <w:p w14:paraId="1975199E" w14:textId="750B0D45" w:rsidR="00EC379C" w:rsidRDefault="00EC379C" w:rsidP="00EC379C"/>
          <w:p w14:paraId="440913DE" w14:textId="2B4BF29B" w:rsidR="00EC379C" w:rsidRDefault="00EC379C" w:rsidP="00EC379C"/>
          <w:p w14:paraId="1BA6FEAD" w14:textId="7084E892" w:rsidR="00EC379C" w:rsidRDefault="00EC379C" w:rsidP="00EC379C"/>
          <w:p w14:paraId="35DB0BF2" w14:textId="2F6613C3" w:rsidR="00EC379C" w:rsidRDefault="00EC379C" w:rsidP="00EC379C"/>
          <w:p w14:paraId="15945F35" w14:textId="77777777" w:rsidR="004319AC" w:rsidRDefault="004319AC" w:rsidP="00EC379C"/>
          <w:p w14:paraId="7A10F94D" w14:textId="66BC5B89" w:rsidR="00EC379C" w:rsidRDefault="00EC379C" w:rsidP="00EC379C"/>
          <w:p w14:paraId="631073C1" w14:textId="09359CEA" w:rsidR="003873B1" w:rsidRDefault="003873B1" w:rsidP="00EC379C"/>
          <w:p w14:paraId="68D182C4" w14:textId="77777777" w:rsidR="003873B1" w:rsidRDefault="003873B1" w:rsidP="00EC379C"/>
          <w:p w14:paraId="3CEFFB1D" w14:textId="5D815AEE" w:rsidR="00EC379C" w:rsidRDefault="00EC379C" w:rsidP="00EC379C"/>
          <w:p w14:paraId="468A3CAB" w14:textId="40464EA7" w:rsidR="00EC379C" w:rsidRDefault="00EC379C" w:rsidP="00EC379C"/>
          <w:p w14:paraId="64443109" w14:textId="77777777" w:rsidR="00EC379C" w:rsidRDefault="00EC379C" w:rsidP="00EC379C"/>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C379C" w:rsidRPr="007100DF" w14:paraId="78E1F7D0" w14:textId="77777777" w:rsidTr="00EC379C">
              <w:trPr>
                <w:tblHeader/>
                <w:jc w:val="center"/>
              </w:trPr>
              <w:tc>
                <w:tcPr>
                  <w:tcW w:w="5000" w:type="pct"/>
                  <w:shd w:val="clear" w:color="auto" w:fill="255694" w:themeFill="accent1"/>
                  <w:vAlign w:val="center"/>
                </w:tcPr>
                <w:p w14:paraId="3C648F80" w14:textId="77777777" w:rsidR="00EC379C" w:rsidRPr="007100DF" w:rsidRDefault="00EC379C" w:rsidP="00EC379C">
                  <w:pPr>
                    <w:rPr>
                      <w:bCs/>
                      <w:color w:val="FFFFFF"/>
                      <w:sz w:val="20"/>
                      <w:szCs w:val="20"/>
                    </w:rPr>
                  </w:pPr>
                  <w:r w:rsidRPr="007100DF">
                    <w:rPr>
                      <w:bCs/>
                      <w:color w:val="FFFFFF"/>
                      <w:sz w:val="20"/>
                      <w:szCs w:val="20"/>
                    </w:rPr>
                    <w:t xml:space="preserve">WRITE AND REVISE SIMPLE AND COMPOUND SENTENCES PRACTICE </w:t>
                  </w:r>
                </w:p>
              </w:tc>
            </w:tr>
            <w:tr w:rsidR="00EC379C" w:rsidRPr="007100DF" w14:paraId="1407A379" w14:textId="77777777" w:rsidTr="00EC379C">
              <w:trPr>
                <w:trHeight w:val="1440"/>
                <w:jc w:val="center"/>
              </w:trPr>
              <w:tc>
                <w:tcPr>
                  <w:tcW w:w="5000" w:type="pct"/>
                  <w:shd w:val="clear" w:color="auto" w:fill="FFFFFF"/>
                </w:tcPr>
                <w:p w14:paraId="0FECF05C" w14:textId="77777777" w:rsidR="00EC379C" w:rsidRPr="007100DF" w:rsidRDefault="00EC379C" w:rsidP="00EC379C">
                  <w:pPr>
                    <w:widowControl w:val="0"/>
                    <w:tabs>
                      <w:tab w:val="left" w:pos="1872"/>
                    </w:tabs>
                    <w:rPr>
                      <w:rFonts w:cs="Times New Roman"/>
                      <w:sz w:val="20"/>
                      <w:szCs w:val="20"/>
                    </w:rPr>
                  </w:pPr>
                  <w:r w:rsidRPr="007100DF">
                    <w:rPr>
                      <w:rFonts w:cs="Times New Roman"/>
                      <w:b/>
                      <w:bCs/>
                      <w:sz w:val="20"/>
                      <w:szCs w:val="20"/>
                    </w:rPr>
                    <w:t xml:space="preserve">Directions: </w:t>
                  </w:r>
                  <w:r w:rsidRPr="007100DF">
                    <w:rPr>
                      <w:rFonts w:cs="Times New Roman"/>
                      <w:sz w:val="20"/>
                      <w:szCs w:val="20"/>
                    </w:rPr>
                    <w:t>Produce a sentence using the words provided.</w:t>
                  </w:r>
                </w:p>
                <w:p w14:paraId="0FCDAE66" w14:textId="77777777" w:rsidR="00EC379C" w:rsidRPr="007100DF" w:rsidRDefault="00EC379C" w:rsidP="00EC379C">
                  <w:pPr>
                    <w:widowControl w:val="0"/>
                    <w:rPr>
                      <w:rFonts w:cs="Times New Roman"/>
                      <w:b/>
                      <w:bCs/>
                      <w:sz w:val="20"/>
                      <w:szCs w:val="20"/>
                    </w:rPr>
                  </w:pPr>
                </w:p>
                <w:p w14:paraId="60A842A3" w14:textId="77777777" w:rsidR="00EC379C" w:rsidRPr="007100DF" w:rsidRDefault="00EC379C" w:rsidP="006708B7">
                  <w:pPr>
                    <w:widowControl w:val="0"/>
                    <w:numPr>
                      <w:ilvl w:val="0"/>
                      <w:numId w:val="77"/>
                    </w:numPr>
                    <w:rPr>
                      <w:rFonts w:ascii="Times New Roman" w:hAnsi="Times New Roman" w:cs="Times New Roman"/>
                      <w:sz w:val="20"/>
                      <w:szCs w:val="20"/>
                    </w:rPr>
                  </w:pPr>
                  <w:r w:rsidRPr="007100DF">
                    <w:rPr>
                      <w:rFonts w:asciiTheme="minorHAnsi" w:hAnsiTheme="minorHAnsi" w:cs="Times New Roman"/>
                      <w:sz w:val="20"/>
                      <w:szCs w:val="20"/>
                    </w:rPr>
                    <w:t xml:space="preserve">Liza; ball; threw; the </w:t>
                  </w:r>
                  <w:r w:rsidRPr="007100DF">
                    <w:rPr>
                      <w:rFonts w:asciiTheme="minorHAnsi" w:hAnsiTheme="minorHAnsi" w:cs="Times New Roman"/>
                      <w:color w:val="FF0000"/>
                      <w:sz w:val="20"/>
                      <w:szCs w:val="20"/>
                    </w:rPr>
                    <w:t>Liza threw the ball.</w:t>
                  </w:r>
                </w:p>
                <w:p w14:paraId="32116146" w14:textId="77777777" w:rsidR="00EC379C" w:rsidRPr="007100DF" w:rsidRDefault="00EC379C" w:rsidP="006708B7">
                  <w:pPr>
                    <w:widowControl w:val="0"/>
                    <w:numPr>
                      <w:ilvl w:val="0"/>
                      <w:numId w:val="77"/>
                    </w:numPr>
                    <w:rPr>
                      <w:rFonts w:ascii="Times New Roman" w:hAnsi="Times New Roman" w:cs="Times New Roman"/>
                      <w:sz w:val="20"/>
                      <w:szCs w:val="20"/>
                    </w:rPr>
                  </w:pPr>
                  <w:r w:rsidRPr="007100DF">
                    <w:rPr>
                      <w:rFonts w:asciiTheme="minorHAnsi" w:hAnsiTheme="minorHAnsi" w:cs="Times New Roman"/>
                      <w:sz w:val="20"/>
                      <w:szCs w:val="20"/>
                    </w:rPr>
                    <w:t xml:space="preserve">clapped; hands; her; Suzannah </w:t>
                  </w:r>
                  <w:r w:rsidRPr="007100DF">
                    <w:rPr>
                      <w:rFonts w:asciiTheme="minorHAnsi" w:hAnsiTheme="minorHAnsi" w:cs="Times New Roman"/>
                      <w:color w:val="FF0000"/>
                      <w:sz w:val="20"/>
                      <w:szCs w:val="20"/>
                    </w:rPr>
                    <w:t>Suzannah clapped her hands.</w:t>
                  </w:r>
                </w:p>
                <w:p w14:paraId="5FCD9025" w14:textId="77777777" w:rsidR="00EC379C" w:rsidRPr="007100DF" w:rsidRDefault="00EC379C" w:rsidP="00EC379C">
                  <w:pPr>
                    <w:widowControl w:val="0"/>
                    <w:rPr>
                      <w:rFonts w:ascii="Times New Roman" w:hAnsi="Times New Roman" w:cs="Times New Roman"/>
                      <w:sz w:val="20"/>
                      <w:szCs w:val="20"/>
                    </w:rPr>
                  </w:pPr>
                </w:p>
                <w:p w14:paraId="6C1FD3D9" w14:textId="77777777" w:rsidR="00EC379C" w:rsidRPr="007100DF" w:rsidRDefault="00EC379C" w:rsidP="00EC379C">
                  <w:pPr>
                    <w:widowControl w:val="0"/>
                    <w:tabs>
                      <w:tab w:val="left" w:pos="1872"/>
                    </w:tabs>
                    <w:rPr>
                      <w:rFonts w:cs="Times New Roman"/>
                      <w:sz w:val="20"/>
                      <w:szCs w:val="20"/>
                    </w:rPr>
                  </w:pPr>
                  <w:r w:rsidRPr="007100DF">
                    <w:rPr>
                      <w:rFonts w:cs="Times New Roman"/>
                      <w:b/>
                      <w:bCs/>
                      <w:sz w:val="20"/>
                      <w:szCs w:val="20"/>
                    </w:rPr>
                    <w:t xml:space="preserve">Directions: </w:t>
                  </w:r>
                  <w:r w:rsidRPr="007100DF">
                    <w:rPr>
                      <w:rFonts w:cs="Times New Roman"/>
                      <w:sz w:val="20"/>
                      <w:szCs w:val="20"/>
                    </w:rPr>
                    <w:t>Expand each sentence by adding some of your own words.</w:t>
                  </w:r>
                </w:p>
                <w:p w14:paraId="1C0F2811" w14:textId="77777777" w:rsidR="00EC379C" w:rsidRPr="007100DF" w:rsidRDefault="00EC379C" w:rsidP="00EC379C">
                  <w:pPr>
                    <w:widowControl w:val="0"/>
                    <w:rPr>
                      <w:rFonts w:cs="Times New Roman"/>
                      <w:b/>
                      <w:bCs/>
                      <w:sz w:val="20"/>
                      <w:szCs w:val="20"/>
                    </w:rPr>
                  </w:pPr>
                </w:p>
                <w:p w14:paraId="0C80CDF3" w14:textId="77777777" w:rsidR="00EC379C" w:rsidRPr="007100DF" w:rsidRDefault="00EC379C" w:rsidP="006708B7">
                  <w:pPr>
                    <w:widowControl w:val="0"/>
                    <w:numPr>
                      <w:ilvl w:val="0"/>
                      <w:numId w:val="72"/>
                    </w:numPr>
                    <w:rPr>
                      <w:rFonts w:ascii="Times New Roman" w:hAnsi="Times New Roman" w:cs="Times New Roman"/>
                      <w:sz w:val="20"/>
                      <w:szCs w:val="20"/>
                    </w:rPr>
                  </w:pPr>
                  <w:r w:rsidRPr="007100DF">
                    <w:rPr>
                      <w:rFonts w:asciiTheme="minorHAnsi" w:hAnsiTheme="minorHAnsi" w:cs="Times New Roman"/>
                      <w:sz w:val="20"/>
                      <w:szCs w:val="20"/>
                    </w:rPr>
                    <w:t xml:space="preserve">The puppy played catch. </w:t>
                  </w:r>
                  <w:r w:rsidRPr="007100DF">
                    <w:rPr>
                      <w:rFonts w:asciiTheme="minorHAnsi" w:hAnsiTheme="minorHAnsi" w:cs="Times New Roman"/>
                      <w:color w:val="FF0000"/>
                      <w:sz w:val="20"/>
                      <w:szCs w:val="20"/>
                    </w:rPr>
                    <w:t>Sample responses: The happy puppy played catch. The puppy played catch outside. The puppy ran and played catch.</w:t>
                  </w:r>
                </w:p>
                <w:p w14:paraId="4469987A" w14:textId="77777777" w:rsidR="00EC379C" w:rsidRPr="007100DF" w:rsidRDefault="00EC379C" w:rsidP="006708B7">
                  <w:pPr>
                    <w:widowControl w:val="0"/>
                    <w:numPr>
                      <w:ilvl w:val="0"/>
                      <w:numId w:val="72"/>
                    </w:numPr>
                    <w:rPr>
                      <w:rFonts w:asciiTheme="minorHAnsi" w:hAnsiTheme="minorHAnsi" w:cs="Times New Roman"/>
                      <w:color w:val="FF0000"/>
                      <w:sz w:val="20"/>
                      <w:szCs w:val="20"/>
                    </w:rPr>
                  </w:pPr>
                  <w:r w:rsidRPr="007100DF">
                    <w:rPr>
                      <w:rFonts w:asciiTheme="minorHAnsi" w:hAnsiTheme="minorHAnsi" w:cs="Times New Roman"/>
                      <w:sz w:val="20"/>
                      <w:szCs w:val="20"/>
                    </w:rPr>
                    <w:t xml:space="preserve">The doctor and the nurse worked together. </w:t>
                  </w:r>
                  <w:r w:rsidRPr="007100DF">
                    <w:rPr>
                      <w:rFonts w:asciiTheme="minorHAnsi" w:hAnsiTheme="minorHAnsi" w:cs="Times New Roman"/>
                      <w:color w:val="FF0000"/>
                      <w:sz w:val="20"/>
                      <w:szCs w:val="20"/>
                    </w:rPr>
                    <w:t>Sample responses: The doctor and the nurse worked together at the hospital. The kind doctor and the nice nurse worked together. The doctor and the nurse happily worked together.</w:t>
                  </w:r>
                </w:p>
                <w:p w14:paraId="220B58D0" w14:textId="77777777" w:rsidR="00EC379C" w:rsidRPr="007100DF" w:rsidRDefault="00EC379C" w:rsidP="00EC379C">
                  <w:pPr>
                    <w:widowControl w:val="0"/>
                    <w:tabs>
                      <w:tab w:val="left" w:pos="1872"/>
                    </w:tabs>
                    <w:rPr>
                      <w:rFonts w:cs="Times New Roman"/>
                      <w:b/>
                      <w:bCs/>
                      <w:sz w:val="20"/>
                      <w:szCs w:val="20"/>
                    </w:rPr>
                  </w:pPr>
                </w:p>
                <w:p w14:paraId="285AEAE5" w14:textId="77777777" w:rsidR="00EC379C" w:rsidRPr="007100DF" w:rsidRDefault="00EC379C" w:rsidP="00EC379C">
                  <w:pPr>
                    <w:widowControl w:val="0"/>
                    <w:tabs>
                      <w:tab w:val="left" w:pos="1872"/>
                    </w:tabs>
                    <w:rPr>
                      <w:rFonts w:cs="Times New Roman"/>
                      <w:sz w:val="20"/>
                      <w:szCs w:val="20"/>
                    </w:rPr>
                  </w:pPr>
                  <w:r w:rsidRPr="007100DF">
                    <w:rPr>
                      <w:rFonts w:cs="Times New Roman"/>
                      <w:b/>
                      <w:bCs/>
                      <w:sz w:val="20"/>
                      <w:szCs w:val="20"/>
                    </w:rPr>
                    <w:t xml:space="preserve">Directions: </w:t>
                  </w:r>
                  <w:r w:rsidRPr="007100DF">
                    <w:rPr>
                      <w:rFonts w:cs="Times New Roman"/>
                      <w:sz w:val="20"/>
                      <w:szCs w:val="20"/>
                    </w:rPr>
                    <w:t>Rearrange each sentence.</w:t>
                  </w:r>
                </w:p>
                <w:p w14:paraId="42F22A09" w14:textId="77777777" w:rsidR="00EC379C" w:rsidRPr="007100DF" w:rsidRDefault="00EC379C" w:rsidP="00EC379C">
                  <w:pPr>
                    <w:widowControl w:val="0"/>
                    <w:rPr>
                      <w:rFonts w:cs="Times New Roman"/>
                      <w:b/>
                      <w:bCs/>
                      <w:sz w:val="20"/>
                      <w:szCs w:val="20"/>
                    </w:rPr>
                  </w:pPr>
                </w:p>
                <w:p w14:paraId="5F4362C0" w14:textId="77777777" w:rsidR="00EC379C" w:rsidRPr="007100DF" w:rsidRDefault="00EC379C" w:rsidP="006708B7">
                  <w:pPr>
                    <w:widowControl w:val="0"/>
                    <w:numPr>
                      <w:ilvl w:val="0"/>
                      <w:numId w:val="73"/>
                    </w:numPr>
                    <w:rPr>
                      <w:rFonts w:asciiTheme="minorHAnsi" w:hAnsiTheme="minorHAnsi" w:cs="Times New Roman"/>
                      <w:sz w:val="20"/>
                      <w:szCs w:val="20"/>
                    </w:rPr>
                  </w:pPr>
                  <w:r w:rsidRPr="007100DF">
                    <w:rPr>
                      <w:rFonts w:asciiTheme="minorHAnsi" w:hAnsiTheme="minorHAnsi" w:cs="Times New Roman"/>
                      <w:sz w:val="20"/>
                      <w:szCs w:val="20"/>
                    </w:rPr>
                    <w:t xml:space="preserve">The movie was watched by the students. </w:t>
                  </w:r>
                  <w:r w:rsidRPr="007100DF">
                    <w:rPr>
                      <w:rFonts w:asciiTheme="minorHAnsi" w:hAnsiTheme="minorHAnsi" w:cs="Times New Roman"/>
                      <w:color w:val="FF0000"/>
                      <w:sz w:val="20"/>
                      <w:szCs w:val="20"/>
                    </w:rPr>
                    <w:t>The students watched the movie.</w:t>
                  </w:r>
                </w:p>
                <w:p w14:paraId="37304488" w14:textId="77777777" w:rsidR="00EC379C" w:rsidRPr="007100DF" w:rsidRDefault="00EC379C" w:rsidP="006708B7">
                  <w:pPr>
                    <w:widowControl w:val="0"/>
                    <w:numPr>
                      <w:ilvl w:val="0"/>
                      <w:numId w:val="73"/>
                    </w:numPr>
                    <w:rPr>
                      <w:rFonts w:asciiTheme="minorHAnsi" w:hAnsiTheme="minorHAnsi" w:cs="Times New Roman"/>
                      <w:sz w:val="20"/>
                      <w:szCs w:val="20"/>
                    </w:rPr>
                  </w:pPr>
                  <w:r w:rsidRPr="007100DF">
                    <w:rPr>
                      <w:rFonts w:asciiTheme="minorHAnsi" w:hAnsiTheme="minorHAnsi" w:cs="Times New Roman"/>
                      <w:sz w:val="20"/>
                      <w:szCs w:val="20"/>
                    </w:rPr>
                    <w:t xml:space="preserve">The nightlight was turned on by the father. </w:t>
                  </w:r>
                  <w:r w:rsidRPr="007100DF">
                    <w:rPr>
                      <w:rFonts w:asciiTheme="minorHAnsi" w:hAnsiTheme="minorHAnsi" w:cs="Times New Roman"/>
                      <w:color w:val="FF0000"/>
                      <w:sz w:val="20"/>
                      <w:szCs w:val="20"/>
                    </w:rPr>
                    <w:t>The father turned on the nightlight.</w:t>
                  </w:r>
                </w:p>
                <w:p w14:paraId="51C1D4A5" w14:textId="77777777" w:rsidR="00EC379C" w:rsidRPr="007100DF" w:rsidRDefault="00EC379C" w:rsidP="00EC379C">
                  <w:pPr>
                    <w:widowControl w:val="0"/>
                    <w:rPr>
                      <w:rFonts w:ascii="Times New Roman" w:hAnsi="Times New Roman" w:cs="Times New Roman"/>
                      <w:sz w:val="20"/>
                      <w:szCs w:val="20"/>
                    </w:rPr>
                  </w:pPr>
                </w:p>
              </w:tc>
            </w:tr>
          </w:tbl>
          <w:p w14:paraId="301DD03F" w14:textId="77777777" w:rsidR="00612D50" w:rsidRPr="00D910E6" w:rsidRDefault="00612D50" w:rsidP="0022152E">
            <w:pPr>
              <w:rPr>
                <w:smallCaps/>
                <w:lang w:eastAsia="en-US"/>
              </w:rPr>
            </w:pPr>
          </w:p>
        </w:tc>
      </w:tr>
    </w:tbl>
    <w:p w14:paraId="671B2B85" w14:textId="77777777" w:rsidR="00612D50" w:rsidRPr="00612D50" w:rsidRDefault="00612D50" w:rsidP="00612D50">
      <w:pPr>
        <w:rPr>
          <w:lang w:eastAsia="ja-JP"/>
        </w:rPr>
      </w:pPr>
    </w:p>
    <w:p w14:paraId="1C1A07F8" w14:textId="77777777" w:rsidR="00612D50" w:rsidRDefault="00612D50">
      <w:pPr>
        <w:ind w:left="720" w:hanging="360"/>
        <w:rPr>
          <w:rFonts w:asciiTheme="majorHAnsi" w:hAnsiTheme="majorHAnsi" w:cstheme="majorHAnsi"/>
          <w:noProof/>
          <w:color w:val="E27425" w:themeColor="accent2"/>
          <w:sz w:val="32"/>
          <w:szCs w:val="32"/>
          <w:lang w:eastAsia="ja-JP"/>
        </w:rPr>
      </w:pPr>
      <w:r>
        <w:br w:type="page"/>
      </w: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6214"/>
        <w:gridCol w:w="3320"/>
      </w:tblGrid>
      <w:tr w:rsidR="00931545" w14:paraId="0C28DEF7" w14:textId="77777777" w:rsidTr="00101FF4">
        <w:trPr>
          <w:cantSplit/>
          <w:trHeight w:val="432"/>
          <w:tblHeader/>
          <w:jc w:val="center"/>
        </w:trPr>
        <w:tc>
          <w:tcPr>
            <w:tcW w:w="10800" w:type="dxa"/>
            <w:gridSpan w:val="3"/>
            <w:shd w:val="clear" w:color="auto" w:fill="255694" w:themeFill="accent1"/>
            <w:vAlign w:val="center"/>
          </w:tcPr>
          <w:p w14:paraId="34145C62" w14:textId="1F84D87E" w:rsidR="00931545" w:rsidRDefault="008D1B0F" w:rsidP="008D1B0F">
            <w:pPr>
              <w:pStyle w:val="Heading4"/>
              <w:outlineLvl w:val="3"/>
            </w:pPr>
            <w:bookmarkStart w:id="267" w:name="_Toc18048281"/>
            <w:r>
              <w:t xml:space="preserve">Grade </w:t>
            </w:r>
            <w:r w:rsidR="00BB7A03">
              <w:t>4</w:t>
            </w:r>
            <w:r>
              <w:t xml:space="preserve"> M1 L</w:t>
            </w:r>
            <w:r w:rsidR="00EF5772">
              <w:t>9</w:t>
            </w:r>
            <w:r w:rsidR="00BB7A03">
              <w:t xml:space="preserve"> </w:t>
            </w:r>
            <w:r>
              <w:t>Mini-lesson: Write and Revise Simple and Compound Sentences</w:t>
            </w:r>
            <w:r w:rsidR="00931545" w:rsidRPr="4F54E63B">
              <w:t xml:space="preserve"> (</w:t>
            </w:r>
            <w:r w:rsidR="00931545">
              <w:t>13</w:t>
            </w:r>
            <w:r w:rsidR="00931545" w:rsidRPr="4F54E63B">
              <w:t xml:space="preserve"> min.)</w:t>
            </w:r>
            <w:bookmarkEnd w:id="267"/>
          </w:p>
        </w:tc>
      </w:tr>
      <w:tr w:rsidR="00101FF4" w:rsidRPr="00A13169" w14:paraId="660B0AA4" w14:textId="77777777" w:rsidTr="00101FF4">
        <w:trPr>
          <w:trHeight w:val="126"/>
          <w:jc w:val="center"/>
        </w:trPr>
        <w:tc>
          <w:tcPr>
            <w:tcW w:w="10800" w:type="dxa"/>
            <w:gridSpan w:val="3"/>
            <w:shd w:val="clear" w:color="auto" w:fill="FFFFFF" w:themeFill="background1"/>
          </w:tcPr>
          <w:p w14:paraId="26CEC93E" w14:textId="37CCA723" w:rsidR="00101FF4" w:rsidRPr="008D1B0F" w:rsidRDefault="008D1B0F" w:rsidP="0022152E">
            <w:pPr>
              <w:rPr>
                <w:b/>
                <w:bCs/>
                <w:caps/>
                <w:color w:val="E27425" w:themeColor="accent2"/>
                <w:sz w:val="20"/>
                <w:szCs w:val="20"/>
              </w:rPr>
            </w:pPr>
            <w:r w:rsidRPr="008D1B0F">
              <w:rPr>
                <w:b/>
                <w:bCs/>
                <w:caps/>
                <w:color w:val="E27425" w:themeColor="accent2"/>
                <w:sz w:val="20"/>
                <w:szCs w:val="20"/>
              </w:rPr>
              <w:t>L.2.1.F: Write and Revise Simple and Compound Sentences</w:t>
            </w:r>
          </w:p>
        </w:tc>
      </w:tr>
      <w:tr w:rsidR="00931545" w:rsidRPr="00A13169" w14:paraId="3AB5D48C" w14:textId="77777777" w:rsidTr="00101FF4">
        <w:trPr>
          <w:trHeight w:val="126"/>
          <w:jc w:val="center"/>
        </w:trPr>
        <w:tc>
          <w:tcPr>
            <w:tcW w:w="10800" w:type="dxa"/>
            <w:gridSpan w:val="3"/>
            <w:shd w:val="clear" w:color="auto" w:fill="FFFFFF" w:themeFill="background1"/>
          </w:tcPr>
          <w:p w14:paraId="16FE7406" w14:textId="77777777" w:rsidR="00931545" w:rsidRPr="00FD45B7" w:rsidRDefault="00931545" w:rsidP="0022152E">
            <w:pPr>
              <w:rPr>
                <w:rFonts w:ascii="Times New Roman" w:hAnsi="Times New Roman" w:cs="Times New Roman"/>
                <w:color w:val="auto"/>
                <w:sz w:val="20"/>
                <w:szCs w:val="20"/>
              </w:rPr>
            </w:pPr>
            <w:r w:rsidRPr="00FD45B7">
              <w:rPr>
                <w:b/>
                <w:bCs/>
                <w:caps/>
                <w:color w:val="auto"/>
                <w:sz w:val="20"/>
                <w:szCs w:val="20"/>
              </w:rPr>
              <w:t xml:space="preserve">L.2.1.F: </w:t>
            </w:r>
            <w:r w:rsidRPr="00FD45B7">
              <w:rPr>
                <w:color w:val="auto"/>
                <w:sz w:val="20"/>
                <w:szCs w:val="20"/>
              </w:rPr>
              <w:t>Produce, expand, and rearrange complete simple and compound sentences (e.g., The boy watched the movie; The little boy watched the movie; The action movie was watched by the little boy).</w:t>
            </w:r>
          </w:p>
        </w:tc>
      </w:tr>
      <w:tr w:rsidR="00931545" w:rsidRPr="00924831" w14:paraId="7CEADB56" w14:textId="77777777" w:rsidTr="00101FF4">
        <w:trPr>
          <w:trHeight w:val="126"/>
          <w:jc w:val="center"/>
        </w:trPr>
        <w:tc>
          <w:tcPr>
            <w:tcW w:w="10800" w:type="dxa"/>
            <w:gridSpan w:val="3"/>
            <w:shd w:val="clear" w:color="auto" w:fill="EDF5FB" w:themeFill="text2"/>
          </w:tcPr>
          <w:p w14:paraId="6CA7D031" w14:textId="77777777" w:rsidR="00931545" w:rsidRPr="00924831" w:rsidRDefault="00931545" w:rsidP="0022152E">
            <w:pPr>
              <w:pStyle w:val="14TableBullet"/>
              <w:ind w:left="0" w:firstLine="0"/>
              <w:rPr>
                <w:b/>
              </w:rPr>
            </w:pPr>
            <w:r w:rsidRPr="00924831">
              <w:rPr>
                <w:b/>
              </w:rPr>
              <w:t>Frame Instruction</w:t>
            </w:r>
          </w:p>
        </w:tc>
      </w:tr>
      <w:tr w:rsidR="00931545" w:rsidRPr="00924831" w14:paraId="4CC4FB73" w14:textId="77777777" w:rsidTr="00101FF4">
        <w:trPr>
          <w:trHeight w:val="126"/>
          <w:jc w:val="center"/>
        </w:trPr>
        <w:tc>
          <w:tcPr>
            <w:tcW w:w="10800" w:type="dxa"/>
            <w:gridSpan w:val="3"/>
            <w:shd w:val="clear" w:color="auto" w:fill="FFFFFF" w:themeFill="background1"/>
          </w:tcPr>
          <w:p w14:paraId="58ED760A" w14:textId="77777777" w:rsidR="00931545" w:rsidRPr="0047215F" w:rsidRDefault="00931545" w:rsidP="00931545">
            <w:pPr>
              <w:pStyle w:val="14TableBullet"/>
              <w:numPr>
                <w:ilvl w:val="0"/>
                <w:numId w:val="9"/>
              </w:numPr>
              <w:ind w:left="360"/>
              <w:rPr>
                <w:b/>
              </w:rPr>
            </w:pPr>
            <w:r>
              <w:t xml:space="preserve">You have each expanded your knowledge about many topics in the past few years. When you expand your knowledge, you learn more details and begin to understand the complexity of a topic. In writing, you can deepen the reader’s understanding of your story by expanding sentences. </w:t>
            </w:r>
          </w:p>
          <w:p w14:paraId="28D64AF4" w14:textId="77777777" w:rsidR="00931545" w:rsidRPr="000D04E4" w:rsidRDefault="00931545" w:rsidP="00931545">
            <w:pPr>
              <w:pStyle w:val="14TableBullet"/>
              <w:numPr>
                <w:ilvl w:val="0"/>
                <w:numId w:val="9"/>
              </w:numPr>
              <w:ind w:left="360"/>
              <w:rPr>
                <w:b/>
              </w:rPr>
            </w:pPr>
            <w:r>
              <w:t xml:space="preserve">Today, we will focus on producing simple and compound sentences and using strategies to expand sentences. </w:t>
            </w:r>
          </w:p>
          <w:p w14:paraId="40064D01" w14:textId="77777777" w:rsidR="00931545" w:rsidRPr="00924831" w:rsidRDefault="00931545" w:rsidP="00931545">
            <w:pPr>
              <w:pStyle w:val="14TableBullet"/>
              <w:numPr>
                <w:ilvl w:val="0"/>
                <w:numId w:val="9"/>
              </w:numPr>
              <w:ind w:left="360"/>
              <w:rPr>
                <w:b/>
              </w:rPr>
            </w:pPr>
            <w:r>
              <w:t>First, we will learn three ways to e</w:t>
            </w:r>
            <w:r w:rsidRPr="00A13169">
              <w:t>xpand sentences</w:t>
            </w:r>
            <w:r>
              <w:t xml:space="preserve">, then we will apply that learning to our informative essays. </w:t>
            </w:r>
          </w:p>
        </w:tc>
      </w:tr>
      <w:tr w:rsidR="00931545" w:rsidRPr="00CC482F" w14:paraId="6684036B" w14:textId="77777777" w:rsidTr="00101FF4">
        <w:trPr>
          <w:trHeight w:val="126"/>
          <w:jc w:val="center"/>
        </w:trPr>
        <w:tc>
          <w:tcPr>
            <w:tcW w:w="10800" w:type="dxa"/>
            <w:gridSpan w:val="3"/>
            <w:shd w:val="clear" w:color="auto" w:fill="FFFFFF" w:themeFill="background1"/>
          </w:tcPr>
          <w:p w14:paraId="3BEF4DAF" w14:textId="77777777" w:rsidR="00931545" w:rsidRPr="00CC482F" w:rsidRDefault="00931545" w:rsidP="0022152E">
            <w:pPr>
              <w:pStyle w:val="14TableBullet"/>
              <w:ind w:left="0" w:firstLine="0"/>
              <w:rPr>
                <w:i/>
              </w:rPr>
            </w:pPr>
            <w:r w:rsidRPr="00DF01DC">
              <w:rPr>
                <w:i/>
              </w:rPr>
              <w:t xml:space="preserve">Display </w:t>
            </w:r>
            <w:r>
              <w:rPr>
                <w:i/>
              </w:rPr>
              <w:t xml:space="preserve">and distribute </w:t>
            </w:r>
            <w:r w:rsidRPr="003511B7">
              <w:rPr>
                <w:i/>
              </w:rPr>
              <w:t>Language Handout: Produce and Expand Sentences</w:t>
            </w:r>
            <w:r>
              <w:rPr>
                <w:i/>
              </w:rPr>
              <w:t>.</w:t>
            </w:r>
          </w:p>
        </w:tc>
      </w:tr>
      <w:tr w:rsidR="00931545" w:rsidRPr="00C163FB" w14:paraId="09FF02E8" w14:textId="77777777" w:rsidTr="00101FF4">
        <w:trPr>
          <w:trHeight w:val="128"/>
          <w:jc w:val="center"/>
        </w:trPr>
        <w:tc>
          <w:tcPr>
            <w:tcW w:w="1266" w:type="dxa"/>
            <w:shd w:val="clear" w:color="auto" w:fill="EDF5FB" w:themeFill="background2" w:themeFillTint="33"/>
            <w:vAlign w:val="center"/>
          </w:tcPr>
          <w:p w14:paraId="71841FB2" w14:textId="77777777" w:rsidR="00931545" w:rsidRDefault="00931545" w:rsidP="0022152E">
            <w:pPr>
              <w:pStyle w:val="12TableTextBold"/>
            </w:pPr>
            <w:r w:rsidRPr="008A7083">
              <w:t>Pacing</w:t>
            </w:r>
          </w:p>
        </w:tc>
        <w:tc>
          <w:tcPr>
            <w:tcW w:w="6214" w:type="dxa"/>
            <w:shd w:val="clear" w:color="auto" w:fill="EDF5FB" w:themeFill="background2" w:themeFillTint="33"/>
            <w:vAlign w:val="center"/>
          </w:tcPr>
          <w:p w14:paraId="74C0EB38" w14:textId="77777777" w:rsidR="00931545" w:rsidRDefault="00931545" w:rsidP="0022152E">
            <w:pPr>
              <w:pStyle w:val="12TableTextBold"/>
            </w:pPr>
            <w:r>
              <w:t>Say</w:t>
            </w:r>
          </w:p>
        </w:tc>
        <w:tc>
          <w:tcPr>
            <w:tcW w:w="3320" w:type="dxa"/>
            <w:shd w:val="clear" w:color="auto" w:fill="EDF5FB" w:themeFill="background2" w:themeFillTint="33"/>
            <w:vAlign w:val="center"/>
          </w:tcPr>
          <w:p w14:paraId="280CB16A" w14:textId="77777777" w:rsidR="00931545" w:rsidRPr="00C163FB" w:rsidRDefault="00931545" w:rsidP="0022152E">
            <w:pPr>
              <w:pStyle w:val="12TableTextBold"/>
            </w:pPr>
            <w:r w:rsidRPr="00C163FB">
              <w:t>Do</w:t>
            </w:r>
          </w:p>
        </w:tc>
      </w:tr>
      <w:tr w:rsidR="00931545" w:rsidRPr="00970B73" w14:paraId="0A787E73" w14:textId="77777777" w:rsidTr="00101FF4">
        <w:trPr>
          <w:trHeight w:val="126"/>
          <w:jc w:val="center"/>
        </w:trPr>
        <w:tc>
          <w:tcPr>
            <w:tcW w:w="1266" w:type="dxa"/>
            <w:shd w:val="clear" w:color="auto" w:fill="FFFFFF" w:themeFill="background1"/>
          </w:tcPr>
          <w:p w14:paraId="171F3821" w14:textId="77777777" w:rsidR="00931545" w:rsidRPr="00970B73" w:rsidRDefault="00931545" w:rsidP="0022152E">
            <w:pPr>
              <w:pStyle w:val="11TableText"/>
            </w:pPr>
            <w:r>
              <w:t>1 min.</w:t>
            </w:r>
          </w:p>
        </w:tc>
        <w:tc>
          <w:tcPr>
            <w:tcW w:w="6214" w:type="dxa"/>
            <w:shd w:val="clear" w:color="auto" w:fill="FFFFFF" w:themeFill="background1"/>
          </w:tcPr>
          <w:p w14:paraId="0C2E00E7" w14:textId="694FB4E8" w:rsidR="00931545" w:rsidRPr="00F515C3" w:rsidRDefault="00931545" w:rsidP="00F515C3">
            <w:pPr>
              <w:widowControl w:val="0"/>
              <w:textAlignment w:val="baseline"/>
              <w:rPr>
                <w:bCs/>
                <w:sz w:val="20"/>
                <w:szCs w:val="20"/>
              </w:rPr>
            </w:pPr>
            <w:r w:rsidRPr="00F515C3">
              <w:rPr>
                <w:bCs/>
                <w:sz w:val="20"/>
                <w:szCs w:val="20"/>
              </w:rPr>
              <w:t>A simple sentence has a subject, verb, and expresses a complete thought.</w:t>
            </w:r>
            <w:r w:rsidR="00F515C3">
              <w:rPr>
                <w:bCs/>
                <w:sz w:val="20"/>
                <w:szCs w:val="20"/>
              </w:rPr>
              <w:t xml:space="preserve"> </w:t>
            </w:r>
            <w:r w:rsidRPr="00F515C3">
              <w:rPr>
                <w:bCs/>
                <w:sz w:val="20"/>
                <w:szCs w:val="20"/>
              </w:rPr>
              <w:t>A compound sentence is made up of two simple sentences joined by a conjunction or a semicolon.</w:t>
            </w:r>
          </w:p>
        </w:tc>
        <w:tc>
          <w:tcPr>
            <w:tcW w:w="3320" w:type="dxa"/>
            <w:shd w:val="clear" w:color="auto" w:fill="FFFFFF" w:themeFill="background1"/>
          </w:tcPr>
          <w:p w14:paraId="5BE5659F" w14:textId="77777777" w:rsidR="00931545" w:rsidRPr="00970B73" w:rsidRDefault="00931545" w:rsidP="0022152E">
            <w:pPr>
              <w:widowControl w:val="0"/>
              <w:textAlignment w:val="baseline"/>
              <w:rPr>
                <w:rStyle w:val="07TableTextItalic"/>
                <w:rFonts w:eastAsiaTheme="minorHAnsi"/>
                <w:sz w:val="20"/>
                <w:szCs w:val="20"/>
              </w:rPr>
            </w:pPr>
            <w:r>
              <w:rPr>
                <w:rStyle w:val="07TableTextItalic"/>
                <w:rFonts w:eastAsiaTheme="minorHAnsi"/>
                <w:sz w:val="20"/>
                <w:szCs w:val="20"/>
              </w:rPr>
              <w:t>Read aloud the definition of simple and compound sentences and the examples.</w:t>
            </w:r>
          </w:p>
        </w:tc>
      </w:tr>
      <w:tr w:rsidR="00931545" w:rsidRPr="00970B73" w14:paraId="2BEF0C40" w14:textId="77777777" w:rsidTr="00101FF4">
        <w:trPr>
          <w:trHeight w:val="126"/>
          <w:jc w:val="center"/>
        </w:trPr>
        <w:tc>
          <w:tcPr>
            <w:tcW w:w="1266" w:type="dxa"/>
            <w:shd w:val="clear" w:color="auto" w:fill="FFFFFF" w:themeFill="background1"/>
          </w:tcPr>
          <w:p w14:paraId="4B97B4A7" w14:textId="77777777" w:rsidR="00931545" w:rsidRPr="00970B73" w:rsidRDefault="00931545" w:rsidP="0022152E">
            <w:pPr>
              <w:pStyle w:val="11TableText"/>
            </w:pPr>
            <w:r w:rsidRPr="00970B73">
              <w:t>1 min.</w:t>
            </w:r>
          </w:p>
        </w:tc>
        <w:tc>
          <w:tcPr>
            <w:tcW w:w="6214" w:type="dxa"/>
            <w:shd w:val="clear" w:color="auto" w:fill="FFFFFF" w:themeFill="background1"/>
          </w:tcPr>
          <w:p w14:paraId="15FA5153" w14:textId="77777777" w:rsidR="00931545" w:rsidRPr="00F515C3" w:rsidRDefault="00931545" w:rsidP="00F515C3">
            <w:pPr>
              <w:widowControl w:val="0"/>
              <w:textAlignment w:val="baseline"/>
              <w:rPr>
                <w:bCs/>
                <w:sz w:val="20"/>
                <w:szCs w:val="20"/>
              </w:rPr>
            </w:pPr>
            <w:r w:rsidRPr="00F515C3">
              <w:rPr>
                <w:bCs/>
                <w:sz w:val="20"/>
                <w:szCs w:val="20"/>
              </w:rPr>
              <w:t>One way to expand sentences is by combining two simple sentences.</w:t>
            </w:r>
          </w:p>
        </w:tc>
        <w:tc>
          <w:tcPr>
            <w:tcW w:w="3320" w:type="dxa"/>
            <w:shd w:val="clear" w:color="auto" w:fill="FFFFFF" w:themeFill="background1"/>
          </w:tcPr>
          <w:p w14:paraId="3F0E8AC9" w14:textId="77777777" w:rsidR="00931545" w:rsidRPr="00970B73" w:rsidRDefault="00931545" w:rsidP="0022152E">
            <w:pPr>
              <w:widowControl w:val="0"/>
              <w:textAlignment w:val="baseline"/>
              <w:rPr>
                <w:rStyle w:val="07TableTextItalic"/>
                <w:rFonts w:eastAsiaTheme="minorHAnsi"/>
                <w:sz w:val="20"/>
                <w:szCs w:val="20"/>
              </w:rPr>
            </w:pPr>
            <w:r w:rsidRPr="00970B73">
              <w:rPr>
                <w:rStyle w:val="07TableTextItalic"/>
                <w:rFonts w:eastAsiaTheme="minorHAnsi"/>
                <w:sz w:val="20"/>
                <w:szCs w:val="20"/>
              </w:rPr>
              <w:t>Call on a student to read aloud the example.</w:t>
            </w:r>
          </w:p>
        </w:tc>
      </w:tr>
      <w:tr w:rsidR="00931545" w:rsidRPr="00970B73" w14:paraId="0F53B35B" w14:textId="77777777" w:rsidTr="00101FF4">
        <w:trPr>
          <w:trHeight w:val="126"/>
          <w:jc w:val="center"/>
        </w:trPr>
        <w:tc>
          <w:tcPr>
            <w:tcW w:w="1266" w:type="dxa"/>
            <w:shd w:val="clear" w:color="auto" w:fill="FFFFFF" w:themeFill="background1"/>
          </w:tcPr>
          <w:p w14:paraId="0CB5B4D1" w14:textId="77777777" w:rsidR="00931545" w:rsidRPr="00970B73" w:rsidRDefault="00931545" w:rsidP="0022152E">
            <w:pPr>
              <w:pStyle w:val="11TableText"/>
            </w:pPr>
            <w:r w:rsidRPr="00970B73">
              <w:t>1 min.</w:t>
            </w:r>
          </w:p>
        </w:tc>
        <w:tc>
          <w:tcPr>
            <w:tcW w:w="6214" w:type="dxa"/>
            <w:shd w:val="clear" w:color="auto" w:fill="FFFFFF" w:themeFill="background1"/>
          </w:tcPr>
          <w:p w14:paraId="31E666EE" w14:textId="77777777" w:rsidR="00931545" w:rsidRPr="00F515C3" w:rsidRDefault="00931545" w:rsidP="00F515C3">
            <w:pPr>
              <w:widowControl w:val="0"/>
              <w:textAlignment w:val="baseline"/>
              <w:rPr>
                <w:bCs/>
                <w:sz w:val="20"/>
                <w:szCs w:val="20"/>
              </w:rPr>
            </w:pPr>
            <w:r w:rsidRPr="00F515C3">
              <w:rPr>
                <w:bCs/>
                <w:sz w:val="20"/>
                <w:szCs w:val="20"/>
              </w:rPr>
              <w:t>Combine the two sentences, then raise your hand to share.</w:t>
            </w:r>
          </w:p>
        </w:tc>
        <w:tc>
          <w:tcPr>
            <w:tcW w:w="3320" w:type="dxa"/>
            <w:shd w:val="clear" w:color="auto" w:fill="FFFFFF" w:themeFill="background1"/>
          </w:tcPr>
          <w:p w14:paraId="6F078A5B" w14:textId="77777777" w:rsidR="00931545" w:rsidRPr="00970B73" w:rsidRDefault="00931545" w:rsidP="0022152E">
            <w:pPr>
              <w:widowControl w:val="0"/>
              <w:textAlignment w:val="baseline"/>
              <w:rPr>
                <w:rStyle w:val="07TableTextItalic"/>
                <w:rFonts w:eastAsiaTheme="minorHAnsi"/>
                <w:sz w:val="20"/>
                <w:szCs w:val="20"/>
              </w:rPr>
            </w:pPr>
            <w:r>
              <w:rPr>
                <w:rStyle w:val="07TableTextItalic"/>
                <w:rFonts w:eastAsiaTheme="minorHAnsi"/>
                <w:sz w:val="20"/>
                <w:szCs w:val="20"/>
              </w:rPr>
              <w:t xml:space="preserve">Have students revise the second example. </w:t>
            </w:r>
            <w:r w:rsidRPr="00970B73">
              <w:rPr>
                <w:rStyle w:val="07TableTextItalic"/>
                <w:rFonts w:eastAsiaTheme="minorHAnsi"/>
                <w:sz w:val="20"/>
                <w:szCs w:val="20"/>
              </w:rPr>
              <w:t>Call on students to share.</w:t>
            </w:r>
          </w:p>
        </w:tc>
      </w:tr>
      <w:tr w:rsidR="00931545" w:rsidRPr="00970B73" w14:paraId="39CD3E35" w14:textId="77777777" w:rsidTr="00101FF4">
        <w:trPr>
          <w:trHeight w:val="126"/>
          <w:jc w:val="center"/>
        </w:trPr>
        <w:tc>
          <w:tcPr>
            <w:tcW w:w="1266" w:type="dxa"/>
            <w:shd w:val="clear" w:color="auto" w:fill="FFFFFF" w:themeFill="background1"/>
          </w:tcPr>
          <w:p w14:paraId="19146BEC" w14:textId="77777777" w:rsidR="00931545" w:rsidRPr="00970B73" w:rsidRDefault="00931545" w:rsidP="0022152E">
            <w:pPr>
              <w:pStyle w:val="11TableText"/>
            </w:pPr>
            <w:r>
              <w:t>1</w:t>
            </w:r>
            <w:r w:rsidRPr="00970B73">
              <w:t xml:space="preserve"> min.</w:t>
            </w:r>
          </w:p>
        </w:tc>
        <w:tc>
          <w:tcPr>
            <w:tcW w:w="6214" w:type="dxa"/>
            <w:shd w:val="clear" w:color="auto" w:fill="FFFFFF" w:themeFill="background1"/>
          </w:tcPr>
          <w:p w14:paraId="3F7D099C" w14:textId="77777777" w:rsidR="00931545" w:rsidRPr="00F515C3" w:rsidRDefault="00931545" w:rsidP="00F515C3">
            <w:pPr>
              <w:widowControl w:val="0"/>
              <w:textAlignment w:val="baseline"/>
              <w:rPr>
                <w:rStyle w:val="07TableTextItalic"/>
                <w:rFonts w:eastAsiaTheme="minorHAnsi"/>
                <w:i w:val="0"/>
                <w:sz w:val="20"/>
                <w:szCs w:val="20"/>
              </w:rPr>
            </w:pPr>
            <w:r w:rsidRPr="00F515C3">
              <w:rPr>
                <w:bCs/>
                <w:sz w:val="20"/>
                <w:szCs w:val="20"/>
              </w:rPr>
              <w:t xml:space="preserve">One way to expand on an idea is by using the conjunctions </w:t>
            </w:r>
            <w:r w:rsidRPr="00F515C3">
              <w:rPr>
                <w:bCs/>
                <w:i/>
                <w:sz w:val="20"/>
                <w:szCs w:val="20"/>
              </w:rPr>
              <w:t xml:space="preserve">because, but, </w:t>
            </w:r>
            <w:r w:rsidRPr="00F515C3">
              <w:rPr>
                <w:bCs/>
                <w:sz w:val="20"/>
                <w:szCs w:val="20"/>
              </w:rPr>
              <w:t xml:space="preserve">or </w:t>
            </w:r>
            <w:r w:rsidRPr="00F515C3">
              <w:rPr>
                <w:bCs/>
                <w:i/>
                <w:sz w:val="20"/>
                <w:szCs w:val="20"/>
              </w:rPr>
              <w:t>so</w:t>
            </w:r>
            <w:r w:rsidRPr="00F515C3">
              <w:rPr>
                <w:bCs/>
                <w:sz w:val="20"/>
                <w:szCs w:val="20"/>
              </w:rPr>
              <w:t>.</w:t>
            </w:r>
          </w:p>
        </w:tc>
        <w:tc>
          <w:tcPr>
            <w:tcW w:w="3320" w:type="dxa"/>
            <w:shd w:val="clear" w:color="auto" w:fill="FFFFFF" w:themeFill="background1"/>
          </w:tcPr>
          <w:p w14:paraId="3AE68D73" w14:textId="77777777" w:rsidR="00931545" w:rsidRPr="00970B73" w:rsidRDefault="00931545" w:rsidP="0022152E">
            <w:pPr>
              <w:widowControl w:val="0"/>
              <w:textAlignment w:val="baseline"/>
              <w:rPr>
                <w:rStyle w:val="07TableTextItalic"/>
                <w:rFonts w:eastAsiaTheme="minorHAnsi"/>
                <w:sz w:val="20"/>
                <w:szCs w:val="20"/>
              </w:rPr>
            </w:pPr>
            <w:r w:rsidRPr="00970B73">
              <w:rPr>
                <w:rStyle w:val="07TableTextItalic"/>
                <w:rFonts w:eastAsiaTheme="minorHAnsi"/>
                <w:sz w:val="20"/>
                <w:szCs w:val="20"/>
              </w:rPr>
              <w:t>Call on a student to read aloud the example.</w:t>
            </w:r>
          </w:p>
        </w:tc>
      </w:tr>
      <w:tr w:rsidR="00931545" w:rsidRPr="00970B73" w14:paraId="32BAD1E2" w14:textId="77777777" w:rsidTr="00101FF4">
        <w:trPr>
          <w:trHeight w:val="126"/>
          <w:jc w:val="center"/>
        </w:trPr>
        <w:tc>
          <w:tcPr>
            <w:tcW w:w="1266" w:type="dxa"/>
            <w:shd w:val="clear" w:color="auto" w:fill="FFFFFF" w:themeFill="background1"/>
          </w:tcPr>
          <w:p w14:paraId="11D85165" w14:textId="77777777" w:rsidR="00931545" w:rsidRPr="00970B73" w:rsidRDefault="00931545" w:rsidP="0022152E">
            <w:pPr>
              <w:pStyle w:val="11TableText"/>
            </w:pPr>
            <w:r>
              <w:t>1</w:t>
            </w:r>
            <w:r w:rsidRPr="00970B73">
              <w:t xml:space="preserve"> min.</w:t>
            </w:r>
          </w:p>
        </w:tc>
        <w:tc>
          <w:tcPr>
            <w:tcW w:w="6214" w:type="dxa"/>
            <w:shd w:val="clear" w:color="auto" w:fill="FFFFFF" w:themeFill="background1"/>
          </w:tcPr>
          <w:p w14:paraId="32B756E0" w14:textId="77777777" w:rsidR="00931545" w:rsidRPr="00F515C3" w:rsidRDefault="00931545" w:rsidP="00F515C3">
            <w:pPr>
              <w:rPr>
                <w:rStyle w:val="07TableTextItalic"/>
                <w:rFonts w:eastAsiaTheme="minorHAnsi"/>
                <w:i w:val="0"/>
                <w:sz w:val="20"/>
                <w:szCs w:val="20"/>
                <w:lang w:eastAsia="en-US"/>
              </w:rPr>
            </w:pPr>
            <w:r w:rsidRPr="00F515C3">
              <w:rPr>
                <w:bCs/>
                <w:sz w:val="20"/>
                <w:szCs w:val="20"/>
              </w:rPr>
              <w:t>Revise the sentence, then raise your hand to share.</w:t>
            </w:r>
          </w:p>
        </w:tc>
        <w:tc>
          <w:tcPr>
            <w:tcW w:w="3320" w:type="dxa"/>
            <w:shd w:val="clear" w:color="auto" w:fill="FFFFFF" w:themeFill="background1"/>
          </w:tcPr>
          <w:p w14:paraId="3E8C9848" w14:textId="77777777" w:rsidR="00931545" w:rsidRPr="00970B73" w:rsidRDefault="00931545" w:rsidP="0022152E">
            <w:pPr>
              <w:widowControl w:val="0"/>
              <w:textAlignment w:val="baseline"/>
              <w:rPr>
                <w:rStyle w:val="07TableTextItalic"/>
                <w:rFonts w:eastAsiaTheme="minorHAnsi"/>
                <w:sz w:val="20"/>
                <w:szCs w:val="20"/>
              </w:rPr>
            </w:pPr>
            <w:r>
              <w:rPr>
                <w:rStyle w:val="07TableTextItalic"/>
                <w:rFonts w:eastAsiaTheme="minorHAnsi"/>
                <w:sz w:val="20"/>
                <w:szCs w:val="20"/>
              </w:rPr>
              <w:t xml:space="preserve">Have students revise the second example. </w:t>
            </w:r>
            <w:r w:rsidRPr="00970B73">
              <w:rPr>
                <w:rStyle w:val="07TableTextItalic"/>
                <w:rFonts w:eastAsiaTheme="minorHAnsi"/>
                <w:sz w:val="20"/>
                <w:szCs w:val="20"/>
              </w:rPr>
              <w:t>Call on students to share.</w:t>
            </w:r>
          </w:p>
        </w:tc>
      </w:tr>
      <w:tr w:rsidR="00931545" w:rsidRPr="00970B73" w14:paraId="21F3F012" w14:textId="77777777" w:rsidTr="00101FF4">
        <w:trPr>
          <w:trHeight w:val="126"/>
          <w:jc w:val="center"/>
        </w:trPr>
        <w:tc>
          <w:tcPr>
            <w:tcW w:w="1266" w:type="dxa"/>
            <w:shd w:val="clear" w:color="auto" w:fill="FFFFFF" w:themeFill="background1"/>
          </w:tcPr>
          <w:p w14:paraId="441288C5" w14:textId="77777777" w:rsidR="00931545" w:rsidRPr="00970B73" w:rsidRDefault="00931545" w:rsidP="0022152E">
            <w:pPr>
              <w:pStyle w:val="11TableText"/>
              <w:rPr>
                <w:noProof/>
                <w:lang w:eastAsia="en-US"/>
              </w:rPr>
            </w:pPr>
            <w:r>
              <w:rPr>
                <w:noProof/>
                <w:lang w:eastAsia="en-US"/>
              </w:rPr>
              <w:t>1</w:t>
            </w:r>
            <w:r w:rsidRPr="00970B73">
              <w:rPr>
                <w:noProof/>
                <w:lang w:eastAsia="en-US"/>
              </w:rPr>
              <w:t xml:space="preserve"> min.</w:t>
            </w:r>
          </w:p>
        </w:tc>
        <w:tc>
          <w:tcPr>
            <w:tcW w:w="6214" w:type="dxa"/>
            <w:shd w:val="clear" w:color="auto" w:fill="FFFFFF" w:themeFill="background1"/>
          </w:tcPr>
          <w:p w14:paraId="1615B3DA" w14:textId="77777777" w:rsidR="00931545" w:rsidRPr="00F515C3" w:rsidRDefault="00931545" w:rsidP="00F515C3">
            <w:pPr>
              <w:rPr>
                <w:sz w:val="20"/>
                <w:szCs w:val="20"/>
              </w:rPr>
            </w:pPr>
            <w:r w:rsidRPr="00F515C3">
              <w:rPr>
                <w:rStyle w:val="07TableTextItalic"/>
                <w:rFonts w:eastAsiaTheme="minorHAnsi"/>
                <w:sz w:val="20"/>
                <w:szCs w:val="20"/>
                <w:lang w:eastAsia="en-US"/>
              </w:rPr>
              <w:t xml:space="preserve">Appositives can help you add more details. </w:t>
            </w:r>
            <w:r w:rsidRPr="00F515C3">
              <w:rPr>
                <w:sz w:val="20"/>
                <w:szCs w:val="20"/>
              </w:rPr>
              <w:t xml:space="preserve">An appositive is a noun or a noun phrase that describes the noun right before it. </w:t>
            </w:r>
          </w:p>
        </w:tc>
        <w:tc>
          <w:tcPr>
            <w:tcW w:w="3320" w:type="dxa"/>
            <w:shd w:val="clear" w:color="auto" w:fill="FFFFFF" w:themeFill="background1"/>
          </w:tcPr>
          <w:p w14:paraId="59A17435" w14:textId="77777777" w:rsidR="00931545" w:rsidRPr="00970B73" w:rsidRDefault="00931545" w:rsidP="0022152E">
            <w:pPr>
              <w:widowControl w:val="0"/>
              <w:textAlignment w:val="baseline"/>
              <w:rPr>
                <w:rStyle w:val="07TableTextItalic"/>
                <w:rFonts w:eastAsiaTheme="minorHAnsi"/>
                <w:sz w:val="20"/>
                <w:szCs w:val="20"/>
              </w:rPr>
            </w:pPr>
            <w:r w:rsidRPr="00970B73">
              <w:rPr>
                <w:rStyle w:val="07TableTextItalic"/>
                <w:rFonts w:eastAsiaTheme="minorHAnsi"/>
                <w:sz w:val="20"/>
                <w:szCs w:val="20"/>
              </w:rPr>
              <w:t>Call on students to read aloud the examples.</w:t>
            </w:r>
          </w:p>
        </w:tc>
      </w:tr>
      <w:tr w:rsidR="00931545" w:rsidRPr="00970B73" w14:paraId="02D81918" w14:textId="77777777" w:rsidTr="00101FF4">
        <w:trPr>
          <w:trHeight w:val="126"/>
          <w:jc w:val="center"/>
        </w:trPr>
        <w:tc>
          <w:tcPr>
            <w:tcW w:w="1266" w:type="dxa"/>
            <w:shd w:val="clear" w:color="auto" w:fill="FFFFFF" w:themeFill="background1"/>
          </w:tcPr>
          <w:p w14:paraId="264D9BB6" w14:textId="77777777" w:rsidR="00931545" w:rsidRPr="00970B73" w:rsidRDefault="00931545" w:rsidP="0022152E">
            <w:pPr>
              <w:pStyle w:val="11TableText"/>
              <w:rPr>
                <w:noProof/>
                <w:lang w:eastAsia="en-US"/>
              </w:rPr>
            </w:pPr>
            <w:r>
              <w:rPr>
                <w:noProof/>
                <w:lang w:eastAsia="en-US"/>
              </w:rPr>
              <w:t xml:space="preserve">2 </w:t>
            </w:r>
            <w:r w:rsidRPr="00970B73">
              <w:rPr>
                <w:noProof/>
              </w:rPr>
              <w:t>min</w:t>
            </w:r>
          </w:p>
        </w:tc>
        <w:tc>
          <w:tcPr>
            <w:tcW w:w="6214" w:type="dxa"/>
            <w:shd w:val="clear" w:color="auto" w:fill="FFFFFF" w:themeFill="background1"/>
          </w:tcPr>
          <w:p w14:paraId="0A5B5F4D" w14:textId="77777777" w:rsidR="00931545" w:rsidRPr="00F515C3" w:rsidRDefault="00931545" w:rsidP="00F515C3">
            <w:pPr>
              <w:rPr>
                <w:rStyle w:val="07TableTextItalic"/>
                <w:rFonts w:eastAsiaTheme="minorHAnsi"/>
                <w:i w:val="0"/>
                <w:sz w:val="20"/>
                <w:szCs w:val="20"/>
              </w:rPr>
            </w:pPr>
            <w:r w:rsidRPr="00F515C3">
              <w:rPr>
                <w:bCs/>
                <w:sz w:val="20"/>
                <w:szCs w:val="20"/>
              </w:rPr>
              <w:t>Revise the sentence, then raise your hand to share.</w:t>
            </w:r>
          </w:p>
        </w:tc>
        <w:tc>
          <w:tcPr>
            <w:tcW w:w="3320" w:type="dxa"/>
            <w:shd w:val="clear" w:color="auto" w:fill="FFFFFF" w:themeFill="background1"/>
          </w:tcPr>
          <w:p w14:paraId="6E63B9B4" w14:textId="77777777" w:rsidR="00931545" w:rsidRPr="00970B73" w:rsidRDefault="00931545" w:rsidP="0022152E">
            <w:pPr>
              <w:widowControl w:val="0"/>
              <w:textAlignment w:val="baseline"/>
              <w:rPr>
                <w:rStyle w:val="07TableTextItalic"/>
                <w:rFonts w:eastAsiaTheme="minorHAnsi"/>
                <w:sz w:val="20"/>
                <w:szCs w:val="20"/>
              </w:rPr>
            </w:pPr>
            <w:r w:rsidRPr="00970B73">
              <w:rPr>
                <w:rStyle w:val="07TableTextItalic"/>
                <w:rFonts w:eastAsiaTheme="minorHAnsi"/>
                <w:sz w:val="20"/>
                <w:szCs w:val="20"/>
              </w:rPr>
              <w:t>Call on students to share.</w:t>
            </w:r>
          </w:p>
        </w:tc>
      </w:tr>
      <w:tr w:rsidR="00931545" w:rsidRPr="00970B73" w14:paraId="18D2B203" w14:textId="77777777" w:rsidTr="00101FF4">
        <w:trPr>
          <w:trHeight w:val="126"/>
          <w:jc w:val="center"/>
        </w:trPr>
        <w:tc>
          <w:tcPr>
            <w:tcW w:w="1266" w:type="dxa"/>
            <w:shd w:val="clear" w:color="auto" w:fill="FFFFFF" w:themeFill="background1"/>
          </w:tcPr>
          <w:p w14:paraId="37475402" w14:textId="77777777" w:rsidR="00931545" w:rsidRPr="00970B73" w:rsidRDefault="00931545" w:rsidP="0022152E">
            <w:pPr>
              <w:pStyle w:val="11TableText"/>
              <w:rPr>
                <w:b/>
                <w:bCs/>
              </w:rPr>
            </w:pPr>
            <w:r w:rsidRPr="00970B73">
              <w:rPr>
                <w:b/>
                <w:bCs/>
              </w:rPr>
              <w:t>Monitor Progress</w:t>
            </w:r>
          </w:p>
          <w:p w14:paraId="466EA399" w14:textId="77777777" w:rsidR="00931545" w:rsidRPr="00970B73" w:rsidRDefault="00931545" w:rsidP="0022152E">
            <w:pPr>
              <w:pStyle w:val="11TableText"/>
            </w:pPr>
            <w:r>
              <w:t>4</w:t>
            </w:r>
            <w:r w:rsidRPr="00970B73">
              <w:t xml:space="preserve"> min.</w:t>
            </w:r>
          </w:p>
        </w:tc>
        <w:tc>
          <w:tcPr>
            <w:tcW w:w="6214" w:type="dxa"/>
            <w:shd w:val="clear" w:color="auto" w:fill="FFFFFF" w:themeFill="background1"/>
          </w:tcPr>
          <w:p w14:paraId="1D871161" w14:textId="77777777" w:rsidR="00931545" w:rsidRPr="00F515C3" w:rsidRDefault="00931545" w:rsidP="00F515C3">
            <w:pPr>
              <w:rPr>
                <w:sz w:val="20"/>
                <w:szCs w:val="20"/>
              </w:rPr>
            </w:pPr>
            <w:r w:rsidRPr="00F515C3">
              <w:rPr>
                <w:sz w:val="20"/>
                <w:szCs w:val="20"/>
              </w:rPr>
              <w:t>Complete the practice items on Language Handout: Produce and Expand Sentences.</w:t>
            </w:r>
          </w:p>
        </w:tc>
        <w:tc>
          <w:tcPr>
            <w:tcW w:w="3320" w:type="dxa"/>
            <w:shd w:val="clear" w:color="auto" w:fill="FFFFFF" w:themeFill="background1"/>
          </w:tcPr>
          <w:p w14:paraId="61B2862F" w14:textId="77777777" w:rsidR="00931545" w:rsidRPr="00970B73" w:rsidRDefault="00931545" w:rsidP="0022152E">
            <w:pPr>
              <w:widowControl w:val="0"/>
              <w:textAlignment w:val="baseline"/>
              <w:rPr>
                <w:rStyle w:val="07TableTextItalic"/>
                <w:rFonts w:eastAsiaTheme="minorHAnsi"/>
                <w:sz w:val="20"/>
                <w:szCs w:val="20"/>
              </w:rPr>
            </w:pPr>
            <w:r w:rsidRPr="00970B73">
              <w:rPr>
                <w:rFonts w:eastAsiaTheme="minorHAnsi"/>
                <w:i/>
                <w:iCs/>
                <w:sz w:val="20"/>
                <w:szCs w:val="20"/>
              </w:rPr>
              <w:t xml:space="preserve">Review directions for the practice items in part 1 and part 2. </w:t>
            </w:r>
          </w:p>
        </w:tc>
      </w:tr>
    </w:tbl>
    <w:p w14:paraId="6603D702" w14:textId="77777777" w:rsidR="00931545" w:rsidRDefault="00931545" w:rsidP="00931545"/>
    <w:p w14:paraId="70CA7308" w14:textId="10093F10" w:rsidR="00AD3406" w:rsidRDefault="00AD3406">
      <w:pPr>
        <w:ind w:left="720" w:hanging="360"/>
      </w:pPr>
      <w:r>
        <w:br w:type="page"/>
      </w: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4319AC" w:rsidRPr="00D910E6" w14:paraId="5DFFF1FC" w14:textId="77777777" w:rsidTr="0022152E">
        <w:trPr>
          <w:trHeight w:val="432"/>
          <w:tblHeader/>
          <w:jc w:val="center"/>
        </w:trPr>
        <w:tc>
          <w:tcPr>
            <w:tcW w:w="10800" w:type="dxa"/>
            <w:shd w:val="clear" w:color="auto" w:fill="F2F2F2" w:themeFill="background1" w:themeFillShade="F2"/>
            <w:vAlign w:val="center"/>
          </w:tcPr>
          <w:p w14:paraId="21ABFC6F" w14:textId="4E78BC65" w:rsidR="004319AC" w:rsidRPr="00D910E6" w:rsidRDefault="004319AC" w:rsidP="0022152E">
            <w:pPr>
              <w:pStyle w:val="Heading5"/>
              <w:outlineLvl w:val="4"/>
            </w:pPr>
            <w:bookmarkStart w:id="268" w:name="_Toc18048282"/>
            <w:r>
              <w:t xml:space="preserve">Grade </w:t>
            </w:r>
            <w:r w:rsidR="00BB7A03">
              <w:t>4</w:t>
            </w:r>
            <w:r>
              <w:t xml:space="preserve"> M1 L</w:t>
            </w:r>
            <w:r w:rsidR="00EF5772">
              <w:t>9</w:t>
            </w:r>
            <w:r>
              <w:t xml:space="preserve"> Handout: Write and Revise Simple and Compound Sentences</w:t>
            </w:r>
            <w:bookmarkEnd w:id="268"/>
          </w:p>
        </w:tc>
      </w:tr>
      <w:tr w:rsidR="004319AC" w:rsidRPr="00D910E6" w14:paraId="3FF79B4D" w14:textId="77777777" w:rsidTr="0022152E">
        <w:trPr>
          <w:trHeight w:val="5760"/>
          <w:jc w:val="center"/>
        </w:trPr>
        <w:tc>
          <w:tcPr>
            <w:tcW w:w="10800" w:type="dxa"/>
            <w:shd w:val="clear" w:color="auto" w:fill="FFFFFF" w:themeFill="background1"/>
          </w:tcPr>
          <w:p w14:paraId="4151B9FE" w14:textId="77777777" w:rsidR="004319AC" w:rsidRDefault="004319AC" w:rsidP="0022152E">
            <w:pPr>
              <w:rPr>
                <w:smallCaps/>
                <w:lang w:eastAsia="en-US"/>
              </w:rPr>
            </w:pPr>
          </w:p>
          <w:p w14:paraId="7135890A" w14:textId="77777777" w:rsidR="00AD3406" w:rsidRPr="000C0264" w:rsidRDefault="00AD3406" w:rsidP="00AD3406"/>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AD3406" w:rsidRPr="000C0264" w14:paraId="341FD298" w14:textId="77777777" w:rsidTr="00AD3406">
              <w:trPr>
                <w:tblHeader/>
                <w:jc w:val="center"/>
              </w:trPr>
              <w:tc>
                <w:tcPr>
                  <w:tcW w:w="5000" w:type="pct"/>
                  <w:shd w:val="clear" w:color="auto" w:fill="255694" w:themeFill="accent1"/>
                  <w:vAlign w:val="center"/>
                </w:tcPr>
                <w:p w14:paraId="2DD7352D" w14:textId="77777777" w:rsidR="00AD3406" w:rsidRPr="000C0264" w:rsidRDefault="00AD3406" w:rsidP="00AD3406">
                  <w:pPr>
                    <w:rPr>
                      <w:bCs/>
                      <w:color w:val="FFFFFF"/>
                      <w:sz w:val="20"/>
                      <w:szCs w:val="20"/>
                    </w:rPr>
                  </w:pPr>
                  <w:r>
                    <w:rPr>
                      <w:bCs/>
                      <w:color w:val="FFFFFF"/>
                      <w:sz w:val="20"/>
                      <w:szCs w:val="20"/>
                    </w:rPr>
                    <w:t>WRITE AND REVISE SIMPLE AND COMPOUND SENTENCES</w:t>
                  </w:r>
                </w:p>
              </w:tc>
            </w:tr>
            <w:tr w:rsidR="00AD3406" w:rsidRPr="000C0264" w14:paraId="3C878C03" w14:textId="77777777" w:rsidTr="00AD3406">
              <w:trPr>
                <w:trHeight w:val="10368"/>
                <w:jc w:val="center"/>
              </w:trPr>
              <w:tc>
                <w:tcPr>
                  <w:tcW w:w="5000" w:type="pct"/>
                  <w:shd w:val="clear" w:color="auto" w:fill="FFFFFF"/>
                  <w:vAlign w:val="center"/>
                </w:tcPr>
                <w:p w14:paraId="43DEE37D" w14:textId="77777777" w:rsidR="00AD3406" w:rsidRDefault="00AD3406" w:rsidP="00AD3406">
                  <w:pPr>
                    <w:contextualSpacing/>
                    <w:rPr>
                      <w:bCs/>
                      <w:sz w:val="20"/>
                      <w:szCs w:val="20"/>
                    </w:rPr>
                  </w:pPr>
                  <w:r>
                    <w:rPr>
                      <w:bCs/>
                      <w:sz w:val="20"/>
                      <w:szCs w:val="20"/>
                    </w:rPr>
                    <w:t>A simple sentence has a subject, verb, and expresses a complete thought.</w:t>
                  </w:r>
                </w:p>
                <w:p w14:paraId="58CA1D2F" w14:textId="77777777" w:rsidR="00AD3406" w:rsidRDefault="00AD3406" w:rsidP="00AD3406">
                  <w:pPr>
                    <w:contextualSpacing/>
                    <w:rPr>
                      <w:bCs/>
                      <w:sz w:val="20"/>
                      <w:szCs w:val="20"/>
                    </w:rPr>
                  </w:pPr>
                </w:p>
                <w:p w14:paraId="5CCE67B1" w14:textId="77777777" w:rsidR="00AD3406" w:rsidRDefault="00AD3406" w:rsidP="00AD3406">
                  <w:pPr>
                    <w:contextualSpacing/>
                    <w:rPr>
                      <w:bCs/>
                      <w:sz w:val="20"/>
                      <w:szCs w:val="20"/>
                    </w:rPr>
                  </w:pPr>
                  <w:r>
                    <w:rPr>
                      <w:b/>
                      <w:bCs/>
                      <w:sz w:val="20"/>
                      <w:szCs w:val="20"/>
                    </w:rPr>
                    <w:t xml:space="preserve">Example: </w:t>
                  </w:r>
                  <w:r>
                    <w:rPr>
                      <w:bCs/>
                      <w:sz w:val="20"/>
                      <w:szCs w:val="20"/>
                    </w:rPr>
                    <w:t>Mark waited for his mom.</w:t>
                  </w:r>
                </w:p>
                <w:p w14:paraId="756CE669" w14:textId="77777777" w:rsidR="00AD3406" w:rsidRDefault="00AD3406" w:rsidP="00AD3406">
                  <w:pPr>
                    <w:contextualSpacing/>
                    <w:rPr>
                      <w:bCs/>
                      <w:sz w:val="20"/>
                      <w:szCs w:val="20"/>
                    </w:rPr>
                  </w:pPr>
                </w:p>
                <w:p w14:paraId="6DD046AC" w14:textId="77777777" w:rsidR="00AD3406" w:rsidRDefault="00AD3406" w:rsidP="00AD3406">
                  <w:pPr>
                    <w:contextualSpacing/>
                    <w:rPr>
                      <w:bCs/>
                      <w:sz w:val="20"/>
                      <w:szCs w:val="20"/>
                    </w:rPr>
                  </w:pPr>
                  <w:r>
                    <w:rPr>
                      <w:bCs/>
                      <w:sz w:val="20"/>
                      <w:szCs w:val="20"/>
                    </w:rPr>
                    <w:t>A compound sentence is made up of two simple sentences joined by a conjunction or a semicolon.</w:t>
                  </w:r>
                </w:p>
                <w:p w14:paraId="6A34307D" w14:textId="77777777" w:rsidR="00AD3406" w:rsidRDefault="00AD3406" w:rsidP="00AD3406">
                  <w:pPr>
                    <w:contextualSpacing/>
                    <w:rPr>
                      <w:bCs/>
                      <w:sz w:val="20"/>
                      <w:szCs w:val="20"/>
                    </w:rPr>
                  </w:pPr>
                </w:p>
                <w:p w14:paraId="6F351CED" w14:textId="77777777" w:rsidR="00AD3406" w:rsidRDefault="00AD3406" w:rsidP="00AD3406">
                  <w:pPr>
                    <w:contextualSpacing/>
                    <w:rPr>
                      <w:b/>
                      <w:bCs/>
                      <w:sz w:val="20"/>
                      <w:szCs w:val="20"/>
                    </w:rPr>
                  </w:pPr>
                  <w:r>
                    <w:rPr>
                      <w:b/>
                      <w:bCs/>
                      <w:sz w:val="20"/>
                      <w:szCs w:val="20"/>
                    </w:rPr>
                    <w:t xml:space="preserve">Examples: </w:t>
                  </w:r>
                </w:p>
                <w:p w14:paraId="63A3910E" w14:textId="77777777" w:rsidR="00AD3406" w:rsidRDefault="00AD3406" w:rsidP="00AD3406">
                  <w:pPr>
                    <w:pStyle w:val="ListParagraph"/>
                    <w:numPr>
                      <w:ilvl w:val="0"/>
                      <w:numId w:val="10"/>
                    </w:numPr>
                    <w:rPr>
                      <w:bCs/>
                      <w:sz w:val="20"/>
                      <w:szCs w:val="20"/>
                    </w:rPr>
                  </w:pPr>
                  <w:r w:rsidRPr="00CB5F61">
                    <w:rPr>
                      <w:bCs/>
                      <w:sz w:val="20"/>
                      <w:szCs w:val="20"/>
                    </w:rPr>
                    <w:t>Mark waited for his mom, and she arrived on time.</w:t>
                  </w:r>
                </w:p>
                <w:p w14:paraId="1500A1BA" w14:textId="77777777" w:rsidR="00AD3406" w:rsidRDefault="00AD3406" w:rsidP="00AD3406">
                  <w:pPr>
                    <w:pStyle w:val="ListParagraph"/>
                    <w:numPr>
                      <w:ilvl w:val="0"/>
                      <w:numId w:val="10"/>
                    </w:numPr>
                    <w:rPr>
                      <w:bCs/>
                      <w:sz w:val="20"/>
                      <w:szCs w:val="20"/>
                    </w:rPr>
                  </w:pPr>
                  <w:r>
                    <w:rPr>
                      <w:bCs/>
                      <w:sz w:val="20"/>
                      <w:szCs w:val="20"/>
                    </w:rPr>
                    <w:t>Mark waited for his mom; she arrived on time.</w:t>
                  </w:r>
                </w:p>
                <w:p w14:paraId="544915AA" w14:textId="77777777" w:rsidR="00AD3406" w:rsidRPr="00CB5F61" w:rsidRDefault="00AD3406" w:rsidP="00AD3406">
                  <w:pPr>
                    <w:rPr>
                      <w:rFonts w:asciiTheme="minorHAnsi" w:hAnsiTheme="minorHAnsi" w:cstheme="minorHAnsi"/>
                      <w:bCs/>
                      <w:sz w:val="20"/>
                      <w:szCs w:val="20"/>
                    </w:rPr>
                  </w:pPr>
                </w:p>
                <w:p w14:paraId="12D10456" w14:textId="77777777" w:rsidR="00AD3406" w:rsidRPr="00CB5F61" w:rsidRDefault="00AD3406" w:rsidP="00AD3406">
                  <w:pPr>
                    <w:rPr>
                      <w:rFonts w:asciiTheme="minorHAnsi" w:hAnsiTheme="minorHAnsi" w:cstheme="minorHAnsi"/>
                      <w:bCs/>
                      <w:sz w:val="20"/>
                      <w:szCs w:val="20"/>
                    </w:rPr>
                  </w:pPr>
                  <w:r w:rsidRPr="00CB5F61">
                    <w:rPr>
                      <w:rFonts w:asciiTheme="minorHAnsi" w:hAnsiTheme="minorHAnsi" w:cstheme="minorHAnsi"/>
                      <w:bCs/>
                      <w:sz w:val="20"/>
                      <w:szCs w:val="20"/>
                    </w:rPr>
                    <w:t xml:space="preserve">There are many strategies you can use to expand sentences. </w:t>
                  </w:r>
                </w:p>
                <w:p w14:paraId="77A00818" w14:textId="77777777" w:rsidR="00AD3406" w:rsidRPr="00CB5F61" w:rsidRDefault="00AD3406" w:rsidP="00AD3406">
                  <w:pPr>
                    <w:rPr>
                      <w:rFonts w:asciiTheme="minorHAnsi" w:hAnsiTheme="minorHAnsi" w:cstheme="minorHAnsi"/>
                      <w:bCs/>
                      <w:sz w:val="20"/>
                      <w:szCs w:val="20"/>
                    </w:rPr>
                  </w:pPr>
                </w:p>
                <w:p w14:paraId="51636B0B" w14:textId="77777777" w:rsidR="00AD3406" w:rsidRDefault="00AD3406" w:rsidP="006708B7">
                  <w:pPr>
                    <w:pStyle w:val="ListParagraph"/>
                    <w:numPr>
                      <w:ilvl w:val="0"/>
                      <w:numId w:val="93"/>
                    </w:numPr>
                    <w:rPr>
                      <w:rFonts w:asciiTheme="minorHAnsi" w:hAnsiTheme="minorHAnsi" w:cstheme="minorHAnsi"/>
                      <w:sz w:val="20"/>
                      <w:szCs w:val="20"/>
                    </w:rPr>
                  </w:pPr>
                  <w:r>
                    <w:rPr>
                      <w:rFonts w:asciiTheme="minorHAnsi" w:hAnsiTheme="minorHAnsi" w:cstheme="minorHAnsi"/>
                      <w:sz w:val="20"/>
                      <w:szCs w:val="20"/>
                    </w:rPr>
                    <w:t>Combine two simple sentences into a compound sentence.</w:t>
                  </w:r>
                </w:p>
                <w:p w14:paraId="6E0E553E" w14:textId="77777777" w:rsidR="00AD3406" w:rsidRDefault="00AD3406" w:rsidP="00AD3406">
                  <w:pPr>
                    <w:pStyle w:val="ListParagraph"/>
                    <w:ind w:left="360"/>
                    <w:rPr>
                      <w:rFonts w:asciiTheme="minorHAnsi" w:hAnsiTheme="minorHAnsi" w:cstheme="minorHAnsi"/>
                      <w:sz w:val="20"/>
                      <w:szCs w:val="20"/>
                    </w:rPr>
                  </w:pPr>
                </w:p>
                <w:tbl>
                  <w:tblPr>
                    <w:tblStyle w:val="TableGrid"/>
                    <w:tblW w:w="0" w:type="auto"/>
                    <w:jc w:val="center"/>
                    <w:tblLayout w:type="fixed"/>
                    <w:tblLook w:val="04A0" w:firstRow="1" w:lastRow="0" w:firstColumn="1" w:lastColumn="0" w:noHBand="0" w:noVBand="1"/>
                  </w:tblPr>
                  <w:tblGrid>
                    <w:gridCol w:w="3960"/>
                    <w:gridCol w:w="4320"/>
                  </w:tblGrid>
                  <w:tr w:rsidR="00AD3406" w:rsidRPr="00CB5F61" w14:paraId="42CBEB91" w14:textId="77777777" w:rsidTr="0022152E">
                    <w:trPr>
                      <w:jc w:val="center"/>
                    </w:trPr>
                    <w:tc>
                      <w:tcPr>
                        <w:tcW w:w="3960" w:type="dxa"/>
                        <w:shd w:val="clear" w:color="auto" w:fill="EDF5FB" w:themeFill="text2"/>
                      </w:tcPr>
                      <w:p w14:paraId="36E919F8" w14:textId="77777777" w:rsidR="00AD3406" w:rsidRPr="0044631C" w:rsidRDefault="00AD3406" w:rsidP="00AD3406">
                        <w:pPr>
                          <w:rPr>
                            <w:rFonts w:asciiTheme="minorHAnsi" w:hAnsiTheme="minorHAnsi" w:cstheme="minorHAnsi"/>
                            <w:b/>
                            <w:sz w:val="20"/>
                            <w:szCs w:val="20"/>
                          </w:rPr>
                        </w:pPr>
                        <w:r w:rsidRPr="0044631C">
                          <w:rPr>
                            <w:rFonts w:asciiTheme="minorHAnsi" w:hAnsiTheme="minorHAnsi" w:cstheme="minorHAnsi"/>
                            <w:b/>
                            <w:sz w:val="20"/>
                            <w:szCs w:val="20"/>
                          </w:rPr>
                          <w:t>Original sentence</w:t>
                        </w:r>
                      </w:p>
                    </w:tc>
                    <w:tc>
                      <w:tcPr>
                        <w:tcW w:w="4320" w:type="dxa"/>
                        <w:shd w:val="clear" w:color="auto" w:fill="EDF5FB" w:themeFill="text2"/>
                      </w:tcPr>
                      <w:p w14:paraId="27960F0B" w14:textId="77777777" w:rsidR="00AD3406" w:rsidRPr="0044631C" w:rsidRDefault="00AD3406" w:rsidP="00AD3406">
                        <w:pPr>
                          <w:rPr>
                            <w:rFonts w:asciiTheme="minorHAnsi" w:hAnsiTheme="minorHAnsi" w:cstheme="minorHAnsi"/>
                            <w:b/>
                            <w:sz w:val="20"/>
                            <w:szCs w:val="20"/>
                          </w:rPr>
                        </w:pPr>
                        <w:r w:rsidRPr="0044631C">
                          <w:rPr>
                            <w:rFonts w:asciiTheme="minorHAnsi" w:hAnsiTheme="minorHAnsi" w:cstheme="minorHAnsi"/>
                            <w:b/>
                            <w:sz w:val="20"/>
                            <w:szCs w:val="20"/>
                          </w:rPr>
                          <w:t>Expanded sentence</w:t>
                        </w:r>
                      </w:p>
                    </w:tc>
                  </w:tr>
                  <w:tr w:rsidR="00AD3406" w:rsidRPr="00CB5F61" w14:paraId="6857C61C" w14:textId="77777777" w:rsidTr="0022152E">
                    <w:trPr>
                      <w:jc w:val="center"/>
                    </w:trPr>
                    <w:tc>
                      <w:tcPr>
                        <w:tcW w:w="3960" w:type="dxa"/>
                      </w:tcPr>
                      <w:p w14:paraId="2418F9F6" w14:textId="77777777" w:rsidR="00AD3406" w:rsidRPr="00CB5F61" w:rsidRDefault="00AD3406" w:rsidP="00AD3406">
                        <w:pPr>
                          <w:rPr>
                            <w:rFonts w:asciiTheme="minorHAnsi" w:hAnsiTheme="minorHAnsi" w:cstheme="minorHAnsi"/>
                            <w:sz w:val="20"/>
                            <w:szCs w:val="20"/>
                          </w:rPr>
                        </w:pPr>
                        <w:r>
                          <w:rPr>
                            <w:rFonts w:cstheme="minorHAnsi"/>
                            <w:sz w:val="20"/>
                            <w:szCs w:val="20"/>
                          </w:rPr>
                          <w:t>The Quakers helped Harriet Tubman. Harriet Tubman made it to the North.</w:t>
                        </w:r>
                      </w:p>
                    </w:tc>
                    <w:tc>
                      <w:tcPr>
                        <w:tcW w:w="4320" w:type="dxa"/>
                      </w:tcPr>
                      <w:p w14:paraId="6D3A1580" w14:textId="77777777" w:rsidR="00AD3406" w:rsidRPr="00CB5F61" w:rsidRDefault="00AD3406" w:rsidP="00AD3406">
                        <w:pPr>
                          <w:rPr>
                            <w:rFonts w:asciiTheme="minorHAnsi" w:hAnsiTheme="minorHAnsi" w:cstheme="minorHAnsi"/>
                            <w:sz w:val="20"/>
                            <w:szCs w:val="20"/>
                          </w:rPr>
                        </w:pPr>
                        <w:r>
                          <w:rPr>
                            <w:rFonts w:cstheme="minorHAnsi"/>
                            <w:sz w:val="20"/>
                            <w:szCs w:val="20"/>
                          </w:rPr>
                          <w:t>The Quakers helped Harriet Tubman, and Harriet Tubman made it to the North.</w:t>
                        </w:r>
                      </w:p>
                    </w:tc>
                  </w:tr>
                  <w:tr w:rsidR="00AD3406" w:rsidRPr="00CB5F61" w14:paraId="63A33A0D" w14:textId="77777777" w:rsidTr="0022152E">
                    <w:trPr>
                      <w:jc w:val="center"/>
                    </w:trPr>
                    <w:tc>
                      <w:tcPr>
                        <w:tcW w:w="3960" w:type="dxa"/>
                      </w:tcPr>
                      <w:p w14:paraId="0A580EB2" w14:textId="4F16294B" w:rsidR="00AD3406" w:rsidRPr="00B429FD" w:rsidRDefault="00AD3406" w:rsidP="00AD3406">
                        <w:pPr>
                          <w:rPr>
                            <w:rFonts w:asciiTheme="minorHAnsi" w:hAnsiTheme="minorHAnsi" w:cstheme="minorHAnsi"/>
                            <w:color w:val="000000" w:themeColor="text1"/>
                            <w:sz w:val="20"/>
                            <w:szCs w:val="20"/>
                          </w:rPr>
                        </w:pPr>
                        <w:r>
                          <w:rPr>
                            <w:rFonts w:cstheme="minorHAnsi"/>
                            <w:sz w:val="20"/>
                            <w:szCs w:val="20"/>
                          </w:rPr>
                          <w:t xml:space="preserve">Harriet Tubman bravely led enslaved people north. Some enslaved people were afraid to go </w:t>
                        </w:r>
                        <w:r w:rsidR="00EF5772">
                          <w:rPr>
                            <w:rFonts w:cstheme="minorHAnsi"/>
                            <w:sz w:val="20"/>
                            <w:szCs w:val="20"/>
                          </w:rPr>
                          <w:t>N</w:t>
                        </w:r>
                        <w:r>
                          <w:rPr>
                            <w:rFonts w:cstheme="minorHAnsi"/>
                            <w:sz w:val="20"/>
                            <w:szCs w:val="20"/>
                          </w:rPr>
                          <w:t>orth.</w:t>
                        </w:r>
                      </w:p>
                    </w:tc>
                    <w:tc>
                      <w:tcPr>
                        <w:tcW w:w="4320" w:type="dxa"/>
                      </w:tcPr>
                      <w:p w14:paraId="6F387311" w14:textId="1331AAC4" w:rsidR="00AD3406" w:rsidRPr="00CB5F61" w:rsidRDefault="00AD3406" w:rsidP="00AD3406">
                        <w:pPr>
                          <w:rPr>
                            <w:rFonts w:asciiTheme="minorHAnsi" w:hAnsiTheme="minorHAnsi" w:cstheme="minorHAnsi"/>
                            <w:sz w:val="20"/>
                            <w:szCs w:val="20"/>
                          </w:rPr>
                        </w:pPr>
                        <w:r w:rsidRPr="00C44E7D">
                          <w:rPr>
                            <w:rFonts w:cstheme="minorHAnsi"/>
                            <w:color w:val="FF0000"/>
                            <w:sz w:val="20"/>
                            <w:szCs w:val="20"/>
                          </w:rPr>
                          <w:t>Harriet Tubman bra</w:t>
                        </w:r>
                        <w:r>
                          <w:rPr>
                            <w:rFonts w:cstheme="minorHAnsi"/>
                            <w:color w:val="FF0000"/>
                            <w:sz w:val="20"/>
                            <w:szCs w:val="20"/>
                          </w:rPr>
                          <w:t>vely led enslaved people north, but s</w:t>
                        </w:r>
                        <w:r w:rsidRPr="00C44E7D">
                          <w:rPr>
                            <w:rFonts w:cstheme="minorHAnsi"/>
                            <w:color w:val="FF0000"/>
                            <w:sz w:val="20"/>
                            <w:szCs w:val="20"/>
                          </w:rPr>
                          <w:t xml:space="preserve">ome enslaved people were afraid to go </w:t>
                        </w:r>
                        <w:r w:rsidR="00EF5772">
                          <w:rPr>
                            <w:rFonts w:cstheme="minorHAnsi"/>
                            <w:color w:val="FF0000"/>
                            <w:sz w:val="20"/>
                            <w:szCs w:val="20"/>
                          </w:rPr>
                          <w:t>N</w:t>
                        </w:r>
                        <w:r w:rsidRPr="00C44E7D">
                          <w:rPr>
                            <w:rFonts w:cstheme="minorHAnsi"/>
                            <w:color w:val="FF0000"/>
                            <w:sz w:val="20"/>
                            <w:szCs w:val="20"/>
                          </w:rPr>
                          <w:t>orth.</w:t>
                        </w:r>
                      </w:p>
                    </w:tc>
                  </w:tr>
                </w:tbl>
                <w:p w14:paraId="07F6EDB3" w14:textId="77777777" w:rsidR="00AD3406" w:rsidRDefault="00AD3406" w:rsidP="00AD3406">
                  <w:pPr>
                    <w:pStyle w:val="ListParagraph"/>
                    <w:ind w:left="360"/>
                    <w:rPr>
                      <w:rFonts w:asciiTheme="minorHAnsi" w:hAnsiTheme="minorHAnsi" w:cstheme="minorHAnsi"/>
                      <w:sz w:val="20"/>
                      <w:szCs w:val="20"/>
                    </w:rPr>
                  </w:pPr>
                </w:p>
                <w:p w14:paraId="2709B1DD" w14:textId="77777777" w:rsidR="00AD3406" w:rsidRPr="00CB5F61" w:rsidRDefault="00AD3406" w:rsidP="006708B7">
                  <w:pPr>
                    <w:pStyle w:val="ListParagraph"/>
                    <w:numPr>
                      <w:ilvl w:val="0"/>
                      <w:numId w:val="93"/>
                    </w:numPr>
                    <w:rPr>
                      <w:rFonts w:asciiTheme="minorHAnsi" w:hAnsiTheme="minorHAnsi" w:cstheme="minorHAnsi"/>
                      <w:sz w:val="20"/>
                      <w:szCs w:val="20"/>
                    </w:rPr>
                  </w:pPr>
                  <w:r w:rsidRPr="00CB5F61">
                    <w:rPr>
                      <w:rFonts w:asciiTheme="minorHAnsi" w:hAnsiTheme="minorHAnsi" w:cstheme="minorHAnsi"/>
                      <w:sz w:val="20"/>
                      <w:szCs w:val="20"/>
                    </w:rPr>
                    <w:t xml:space="preserve">Add </w:t>
                  </w:r>
                  <w:r w:rsidRPr="00CB5F61">
                    <w:rPr>
                      <w:rFonts w:asciiTheme="minorHAnsi" w:hAnsiTheme="minorHAnsi" w:cstheme="minorHAnsi"/>
                      <w:i/>
                      <w:sz w:val="20"/>
                      <w:szCs w:val="20"/>
                    </w:rPr>
                    <w:t>because, but</w:t>
                  </w:r>
                  <w:r w:rsidRPr="00CB5F61">
                    <w:rPr>
                      <w:rFonts w:asciiTheme="minorHAnsi" w:hAnsiTheme="minorHAnsi" w:cstheme="minorHAnsi"/>
                      <w:sz w:val="20"/>
                      <w:szCs w:val="20"/>
                    </w:rPr>
                    <w:t xml:space="preserve">, or </w:t>
                  </w:r>
                  <w:r w:rsidRPr="00CB5F61">
                    <w:rPr>
                      <w:rFonts w:asciiTheme="minorHAnsi" w:hAnsiTheme="minorHAnsi" w:cstheme="minorHAnsi"/>
                      <w:i/>
                      <w:sz w:val="20"/>
                      <w:szCs w:val="20"/>
                    </w:rPr>
                    <w:t xml:space="preserve">so </w:t>
                  </w:r>
                  <w:r w:rsidRPr="00CB5F61">
                    <w:rPr>
                      <w:rFonts w:asciiTheme="minorHAnsi" w:hAnsiTheme="minorHAnsi" w:cstheme="minorHAnsi"/>
                      <w:sz w:val="20"/>
                      <w:szCs w:val="20"/>
                    </w:rPr>
                    <w:t>to the end of a sentence.</w:t>
                  </w:r>
                </w:p>
                <w:p w14:paraId="39F929DA" w14:textId="77777777" w:rsidR="00AD3406" w:rsidRPr="00CB5F61" w:rsidRDefault="00AD3406" w:rsidP="00AD3406">
                  <w:pPr>
                    <w:pStyle w:val="ListParagraph"/>
                    <w:rPr>
                      <w:rFonts w:asciiTheme="minorHAnsi" w:hAnsiTheme="minorHAnsi" w:cstheme="minorHAnsi"/>
                      <w:sz w:val="20"/>
                      <w:szCs w:val="20"/>
                    </w:rPr>
                  </w:pPr>
                </w:p>
                <w:tbl>
                  <w:tblPr>
                    <w:tblStyle w:val="TableGrid"/>
                    <w:tblW w:w="0" w:type="auto"/>
                    <w:jc w:val="center"/>
                    <w:tblLayout w:type="fixed"/>
                    <w:tblLook w:val="04A0" w:firstRow="1" w:lastRow="0" w:firstColumn="1" w:lastColumn="0" w:noHBand="0" w:noVBand="1"/>
                  </w:tblPr>
                  <w:tblGrid>
                    <w:gridCol w:w="3960"/>
                    <w:gridCol w:w="4320"/>
                  </w:tblGrid>
                  <w:tr w:rsidR="00AD3406" w:rsidRPr="00CB5F61" w14:paraId="7EEA8B6A" w14:textId="77777777" w:rsidTr="0022152E">
                    <w:trPr>
                      <w:jc w:val="center"/>
                    </w:trPr>
                    <w:tc>
                      <w:tcPr>
                        <w:tcW w:w="3960" w:type="dxa"/>
                        <w:shd w:val="clear" w:color="auto" w:fill="EDF5FB" w:themeFill="text2"/>
                      </w:tcPr>
                      <w:p w14:paraId="26C75D60" w14:textId="77777777" w:rsidR="00AD3406" w:rsidRPr="0044631C" w:rsidRDefault="00AD3406" w:rsidP="00AD3406">
                        <w:pPr>
                          <w:rPr>
                            <w:rFonts w:asciiTheme="minorHAnsi" w:hAnsiTheme="minorHAnsi" w:cstheme="minorHAnsi"/>
                            <w:b/>
                            <w:sz w:val="20"/>
                            <w:szCs w:val="20"/>
                          </w:rPr>
                        </w:pPr>
                        <w:r w:rsidRPr="0044631C">
                          <w:rPr>
                            <w:rFonts w:asciiTheme="minorHAnsi" w:hAnsiTheme="minorHAnsi" w:cstheme="minorHAnsi"/>
                            <w:b/>
                            <w:sz w:val="20"/>
                            <w:szCs w:val="20"/>
                          </w:rPr>
                          <w:t>Original sentence</w:t>
                        </w:r>
                      </w:p>
                    </w:tc>
                    <w:tc>
                      <w:tcPr>
                        <w:tcW w:w="4320" w:type="dxa"/>
                        <w:shd w:val="clear" w:color="auto" w:fill="EDF5FB" w:themeFill="text2"/>
                      </w:tcPr>
                      <w:p w14:paraId="4955E2CC" w14:textId="77777777" w:rsidR="00AD3406" w:rsidRPr="0044631C" w:rsidRDefault="00AD3406" w:rsidP="00AD3406">
                        <w:pPr>
                          <w:rPr>
                            <w:rFonts w:asciiTheme="minorHAnsi" w:hAnsiTheme="minorHAnsi" w:cstheme="minorHAnsi"/>
                            <w:b/>
                            <w:sz w:val="20"/>
                            <w:szCs w:val="20"/>
                          </w:rPr>
                        </w:pPr>
                        <w:r w:rsidRPr="0044631C">
                          <w:rPr>
                            <w:rFonts w:asciiTheme="minorHAnsi" w:hAnsiTheme="minorHAnsi" w:cstheme="minorHAnsi"/>
                            <w:b/>
                            <w:sz w:val="20"/>
                            <w:szCs w:val="20"/>
                          </w:rPr>
                          <w:t>Expanded sentence</w:t>
                        </w:r>
                      </w:p>
                    </w:tc>
                  </w:tr>
                  <w:tr w:rsidR="00AD3406" w:rsidRPr="00CB5F61" w14:paraId="6BB442E9" w14:textId="77777777" w:rsidTr="0022152E">
                    <w:trPr>
                      <w:jc w:val="center"/>
                    </w:trPr>
                    <w:tc>
                      <w:tcPr>
                        <w:tcW w:w="3960" w:type="dxa"/>
                      </w:tcPr>
                      <w:p w14:paraId="06F36383" w14:textId="77777777" w:rsidR="00AD3406" w:rsidRPr="00CB5F61" w:rsidRDefault="00AD3406" w:rsidP="00AD3406">
                        <w:pPr>
                          <w:rPr>
                            <w:rFonts w:asciiTheme="minorHAnsi" w:hAnsiTheme="minorHAnsi" w:cstheme="minorHAnsi"/>
                            <w:sz w:val="20"/>
                            <w:szCs w:val="20"/>
                          </w:rPr>
                        </w:pPr>
                        <w:r>
                          <w:rPr>
                            <w:rFonts w:cstheme="minorHAnsi"/>
                            <w:sz w:val="20"/>
                            <w:szCs w:val="20"/>
                          </w:rPr>
                          <w:t>Astronauts face challenges in space.</w:t>
                        </w:r>
                      </w:p>
                      <w:p w14:paraId="423D51C3" w14:textId="77777777" w:rsidR="00AD3406" w:rsidRPr="00CB5F61" w:rsidRDefault="00AD3406" w:rsidP="00AD3406">
                        <w:pPr>
                          <w:rPr>
                            <w:rFonts w:asciiTheme="minorHAnsi" w:hAnsiTheme="minorHAnsi" w:cstheme="minorHAnsi"/>
                            <w:sz w:val="20"/>
                            <w:szCs w:val="20"/>
                          </w:rPr>
                        </w:pPr>
                      </w:p>
                    </w:tc>
                    <w:tc>
                      <w:tcPr>
                        <w:tcW w:w="4320" w:type="dxa"/>
                      </w:tcPr>
                      <w:p w14:paraId="45767005" w14:textId="77777777" w:rsidR="00AD3406" w:rsidRPr="00CB5F61" w:rsidRDefault="00AD3406" w:rsidP="00AD3406">
                        <w:pPr>
                          <w:rPr>
                            <w:rFonts w:asciiTheme="minorHAnsi" w:hAnsiTheme="minorHAnsi" w:cstheme="minorHAnsi"/>
                            <w:sz w:val="20"/>
                            <w:szCs w:val="20"/>
                          </w:rPr>
                        </w:pPr>
                        <w:r>
                          <w:rPr>
                            <w:rFonts w:cstheme="minorHAnsi"/>
                            <w:sz w:val="20"/>
                            <w:szCs w:val="20"/>
                          </w:rPr>
                          <w:t>Astronauts face challenges in space because they travel with people who speak different languages.</w:t>
                        </w:r>
                      </w:p>
                    </w:tc>
                  </w:tr>
                  <w:tr w:rsidR="00AD3406" w:rsidRPr="00CB5F61" w14:paraId="36E1B9B5" w14:textId="77777777" w:rsidTr="0022152E">
                    <w:trPr>
                      <w:jc w:val="center"/>
                    </w:trPr>
                    <w:tc>
                      <w:tcPr>
                        <w:tcW w:w="3960" w:type="dxa"/>
                      </w:tcPr>
                      <w:p w14:paraId="7D77CF57" w14:textId="77777777" w:rsidR="00AD3406" w:rsidRPr="00B429FD" w:rsidRDefault="00AD3406" w:rsidP="00AD3406">
                        <w:pPr>
                          <w:rPr>
                            <w:rFonts w:asciiTheme="minorHAnsi" w:hAnsiTheme="minorHAnsi" w:cstheme="minorHAnsi"/>
                            <w:color w:val="000000" w:themeColor="text1"/>
                            <w:sz w:val="20"/>
                            <w:szCs w:val="20"/>
                          </w:rPr>
                        </w:pPr>
                        <w:r>
                          <w:rPr>
                            <w:rFonts w:cstheme="minorHAnsi"/>
                            <w:sz w:val="20"/>
                            <w:szCs w:val="20"/>
                          </w:rPr>
                          <w:t>Astronauts have trouble adjusting to life on Earth.</w:t>
                        </w:r>
                      </w:p>
                    </w:tc>
                    <w:tc>
                      <w:tcPr>
                        <w:tcW w:w="4320" w:type="dxa"/>
                      </w:tcPr>
                      <w:p w14:paraId="785A2F9E" w14:textId="77777777" w:rsidR="00AD3406" w:rsidRPr="00CB5F61" w:rsidRDefault="00AD3406" w:rsidP="00AD3406">
                        <w:pPr>
                          <w:rPr>
                            <w:rFonts w:asciiTheme="minorHAnsi" w:hAnsiTheme="minorHAnsi" w:cstheme="minorHAnsi"/>
                            <w:sz w:val="20"/>
                            <w:szCs w:val="20"/>
                          </w:rPr>
                        </w:pPr>
                        <w:r>
                          <w:rPr>
                            <w:rFonts w:cstheme="minorHAnsi"/>
                            <w:color w:val="FF0000"/>
                            <w:sz w:val="20"/>
                            <w:szCs w:val="20"/>
                          </w:rPr>
                          <w:t>Astronauts have trouble adjusting to life on Earth, but they figure out how to survive.</w:t>
                        </w:r>
                      </w:p>
                    </w:tc>
                  </w:tr>
                </w:tbl>
                <w:p w14:paraId="0C9E3198" w14:textId="77777777" w:rsidR="00AD3406" w:rsidRPr="00CB5F61" w:rsidRDefault="00AD3406" w:rsidP="00AD3406">
                  <w:pPr>
                    <w:rPr>
                      <w:rFonts w:asciiTheme="minorHAnsi" w:hAnsiTheme="minorHAnsi" w:cstheme="minorHAnsi"/>
                      <w:bCs/>
                      <w:sz w:val="20"/>
                      <w:szCs w:val="20"/>
                    </w:rPr>
                  </w:pPr>
                </w:p>
                <w:p w14:paraId="2BE149B8" w14:textId="77777777" w:rsidR="00AD3406" w:rsidRPr="00CB5F61" w:rsidRDefault="00AD3406" w:rsidP="006708B7">
                  <w:pPr>
                    <w:pStyle w:val="ListParagraph"/>
                    <w:numPr>
                      <w:ilvl w:val="0"/>
                      <w:numId w:val="93"/>
                    </w:numPr>
                    <w:rPr>
                      <w:rFonts w:asciiTheme="minorHAnsi" w:hAnsiTheme="minorHAnsi" w:cstheme="minorHAnsi"/>
                      <w:sz w:val="20"/>
                      <w:szCs w:val="20"/>
                    </w:rPr>
                  </w:pPr>
                  <w:r w:rsidRPr="00CB5F61">
                    <w:rPr>
                      <w:rFonts w:asciiTheme="minorHAnsi" w:hAnsiTheme="minorHAnsi" w:cstheme="minorHAnsi"/>
                      <w:sz w:val="20"/>
                      <w:szCs w:val="20"/>
                    </w:rPr>
                    <w:t xml:space="preserve">Use an appositive to add more details about an important noun in the sentence. </w:t>
                  </w:r>
                </w:p>
                <w:p w14:paraId="7CD5E5D7" w14:textId="77777777" w:rsidR="00AD3406" w:rsidRPr="00CB5F61" w:rsidRDefault="00AD3406" w:rsidP="006708B7">
                  <w:pPr>
                    <w:pStyle w:val="ListParagraph"/>
                    <w:numPr>
                      <w:ilvl w:val="1"/>
                      <w:numId w:val="93"/>
                    </w:numPr>
                    <w:ind w:left="1260"/>
                    <w:rPr>
                      <w:rFonts w:asciiTheme="minorHAnsi" w:hAnsiTheme="minorHAnsi" w:cstheme="minorHAnsi"/>
                      <w:sz w:val="20"/>
                      <w:szCs w:val="20"/>
                    </w:rPr>
                  </w:pPr>
                  <w:r w:rsidRPr="00CB5F61">
                    <w:rPr>
                      <w:rFonts w:asciiTheme="minorHAnsi" w:hAnsiTheme="minorHAnsi" w:cstheme="minorHAnsi"/>
                      <w:sz w:val="20"/>
                      <w:szCs w:val="20"/>
                    </w:rPr>
                    <w:t>An apposi</w:t>
                  </w:r>
                  <w:r>
                    <w:rPr>
                      <w:rFonts w:asciiTheme="minorHAnsi" w:hAnsiTheme="minorHAnsi" w:cstheme="minorHAnsi"/>
                      <w:sz w:val="20"/>
                      <w:szCs w:val="20"/>
                    </w:rPr>
                    <w:t>tive is a noun or a noun phrase</w:t>
                  </w:r>
                  <w:r w:rsidRPr="00CB5F61">
                    <w:rPr>
                      <w:rFonts w:asciiTheme="minorHAnsi" w:hAnsiTheme="minorHAnsi" w:cstheme="minorHAnsi"/>
                      <w:sz w:val="20"/>
                      <w:szCs w:val="20"/>
                    </w:rPr>
                    <w:t xml:space="preserve"> that describes the noun right before it. </w:t>
                  </w:r>
                </w:p>
                <w:p w14:paraId="34DF6CAE" w14:textId="77777777" w:rsidR="00AD3406" w:rsidRPr="00CB5F61" w:rsidRDefault="00AD3406" w:rsidP="006708B7">
                  <w:pPr>
                    <w:pStyle w:val="ListParagraph"/>
                    <w:numPr>
                      <w:ilvl w:val="0"/>
                      <w:numId w:val="16"/>
                    </w:numPr>
                    <w:rPr>
                      <w:rFonts w:asciiTheme="minorHAnsi" w:hAnsiTheme="minorHAnsi" w:cstheme="minorHAnsi"/>
                      <w:sz w:val="20"/>
                      <w:szCs w:val="20"/>
                    </w:rPr>
                  </w:pPr>
                  <w:r w:rsidRPr="00CB5F61">
                    <w:rPr>
                      <w:rFonts w:asciiTheme="minorHAnsi" w:hAnsiTheme="minorHAnsi" w:cstheme="minorHAnsi"/>
                      <w:sz w:val="20"/>
                      <w:szCs w:val="20"/>
                    </w:rPr>
                    <w:t xml:space="preserve">Charley, </w:t>
                  </w:r>
                  <w:r w:rsidRPr="00CB5F61">
                    <w:rPr>
                      <w:rFonts w:asciiTheme="minorHAnsi" w:hAnsiTheme="minorHAnsi" w:cstheme="minorHAnsi"/>
                      <w:sz w:val="20"/>
                      <w:szCs w:val="20"/>
                      <w:u w:val="single"/>
                    </w:rPr>
                    <w:t>my three-year-old cousin</w:t>
                  </w:r>
                  <w:r w:rsidRPr="00CB5F61">
                    <w:rPr>
                      <w:rFonts w:asciiTheme="minorHAnsi" w:hAnsiTheme="minorHAnsi" w:cstheme="minorHAnsi"/>
                      <w:sz w:val="20"/>
                      <w:szCs w:val="20"/>
                    </w:rPr>
                    <w:t>, is coming over today.</w:t>
                  </w:r>
                </w:p>
                <w:p w14:paraId="7A59278C" w14:textId="77777777" w:rsidR="00AD3406" w:rsidRPr="00CB5F61" w:rsidRDefault="00AD3406" w:rsidP="006708B7">
                  <w:pPr>
                    <w:pStyle w:val="ListParagraph"/>
                    <w:numPr>
                      <w:ilvl w:val="0"/>
                      <w:numId w:val="16"/>
                    </w:numPr>
                    <w:rPr>
                      <w:rFonts w:asciiTheme="minorHAnsi" w:hAnsiTheme="minorHAnsi" w:cstheme="minorHAnsi"/>
                      <w:sz w:val="20"/>
                      <w:szCs w:val="20"/>
                    </w:rPr>
                  </w:pPr>
                  <w:r w:rsidRPr="00CB5F61">
                    <w:rPr>
                      <w:rFonts w:asciiTheme="minorHAnsi" w:hAnsiTheme="minorHAnsi" w:cstheme="minorHAnsi"/>
                      <w:sz w:val="20"/>
                      <w:szCs w:val="20"/>
                    </w:rPr>
                    <w:t xml:space="preserve">When I was at the store I saw Mrs. Reeves, </w:t>
                  </w:r>
                  <w:r w:rsidRPr="00CB5F61">
                    <w:rPr>
                      <w:rFonts w:asciiTheme="minorHAnsi" w:hAnsiTheme="minorHAnsi" w:cstheme="minorHAnsi"/>
                      <w:sz w:val="20"/>
                      <w:szCs w:val="20"/>
                      <w:u w:val="single"/>
                    </w:rPr>
                    <w:t>my fifth-grade teacher</w:t>
                  </w:r>
                  <w:r w:rsidRPr="00CB5F61">
                    <w:rPr>
                      <w:rFonts w:asciiTheme="minorHAnsi" w:hAnsiTheme="minorHAnsi" w:cstheme="minorHAnsi"/>
                      <w:sz w:val="20"/>
                      <w:szCs w:val="20"/>
                    </w:rPr>
                    <w:t>.</w:t>
                  </w:r>
                </w:p>
                <w:p w14:paraId="494F2BFB" w14:textId="77777777" w:rsidR="00AD3406" w:rsidRPr="00CB5F61" w:rsidRDefault="00AD3406" w:rsidP="006708B7">
                  <w:pPr>
                    <w:pStyle w:val="ListParagraph"/>
                    <w:numPr>
                      <w:ilvl w:val="0"/>
                      <w:numId w:val="16"/>
                    </w:numPr>
                    <w:rPr>
                      <w:rFonts w:asciiTheme="minorHAnsi" w:hAnsiTheme="minorHAnsi" w:cstheme="minorHAnsi"/>
                      <w:sz w:val="20"/>
                      <w:szCs w:val="20"/>
                    </w:rPr>
                  </w:pPr>
                  <w:r w:rsidRPr="00CB5F61">
                    <w:rPr>
                      <w:rFonts w:asciiTheme="minorHAnsi" w:hAnsiTheme="minorHAnsi" w:cstheme="minorHAnsi"/>
                      <w:sz w:val="20"/>
                      <w:szCs w:val="20"/>
                    </w:rPr>
                    <w:t xml:space="preserve">I hope that the twins, </w:t>
                  </w:r>
                  <w:r w:rsidRPr="00CB5F61">
                    <w:rPr>
                      <w:rFonts w:asciiTheme="minorHAnsi" w:hAnsiTheme="minorHAnsi" w:cstheme="minorHAnsi"/>
                      <w:sz w:val="20"/>
                      <w:szCs w:val="20"/>
                      <w:u w:val="single"/>
                    </w:rPr>
                    <w:t>Ricky and Milo</w:t>
                  </w:r>
                  <w:r w:rsidRPr="00CB5F61">
                    <w:rPr>
                      <w:rFonts w:asciiTheme="minorHAnsi" w:hAnsiTheme="minorHAnsi" w:cstheme="minorHAnsi"/>
                      <w:sz w:val="20"/>
                      <w:szCs w:val="20"/>
                    </w:rPr>
                    <w:t>, win their basketball game.</w:t>
                  </w:r>
                </w:p>
                <w:p w14:paraId="7D571B6A" w14:textId="77777777" w:rsidR="00AD3406" w:rsidRPr="00CB5F61" w:rsidRDefault="00AD3406" w:rsidP="00AD3406">
                  <w:pPr>
                    <w:pStyle w:val="ListParagraph"/>
                    <w:rPr>
                      <w:rFonts w:asciiTheme="minorHAnsi" w:hAnsiTheme="minorHAnsi" w:cstheme="minorHAnsi"/>
                      <w:sz w:val="20"/>
                      <w:szCs w:val="20"/>
                    </w:rPr>
                  </w:pPr>
                </w:p>
                <w:tbl>
                  <w:tblPr>
                    <w:tblStyle w:val="TableGrid"/>
                    <w:tblW w:w="0" w:type="auto"/>
                    <w:jc w:val="center"/>
                    <w:tblLayout w:type="fixed"/>
                    <w:tblLook w:val="04A0" w:firstRow="1" w:lastRow="0" w:firstColumn="1" w:lastColumn="0" w:noHBand="0" w:noVBand="1"/>
                  </w:tblPr>
                  <w:tblGrid>
                    <w:gridCol w:w="3960"/>
                    <w:gridCol w:w="4320"/>
                  </w:tblGrid>
                  <w:tr w:rsidR="00AD3406" w:rsidRPr="00CB5F61" w14:paraId="2E83A80F" w14:textId="77777777" w:rsidTr="0022152E">
                    <w:trPr>
                      <w:jc w:val="center"/>
                    </w:trPr>
                    <w:tc>
                      <w:tcPr>
                        <w:tcW w:w="3960" w:type="dxa"/>
                        <w:shd w:val="clear" w:color="auto" w:fill="EDF5FB" w:themeFill="text2"/>
                      </w:tcPr>
                      <w:p w14:paraId="11C3AC8B" w14:textId="77777777" w:rsidR="00AD3406" w:rsidRPr="0044631C" w:rsidRDefault="00AD3406" w:rsidP="00AD3406">
                        <w:pPr>
                          <w:rPr>
                            <w:rFonts w:asciiTheme="minorHAnsi" w:hAnsiTheme="minorHAnsi" w:cstheme="minorHAnsi"/>
                            <w:b/>
                            <w:sz w:val="20"/>
                            <w:szCs w:val="20"/>
                          </w:rPr>
                        </w:pPr>
                        <w:r w:rsidRPr="0044631C">
                          <w:rPr>
                            <w:rFonts w:asciiTheme="minorHAnsi" w:hAnsiTheme="minorHAnsi" w:cstheme="minorHAnsi"/>
                            <w:b/>
                            <w:sz w:val="20"/>
                            <w:szCs w:val="20"/>
                          </w:rPr>
                          <w:t>Original sentence</w:t>
                        </w:r>
                      </w:p>
                    </w:tc>
                    <w:tc>
                      <w:tcPr>
                        <w:tcW w:w="4320" w:type="dxa"/>
                        <w:shd w:val="clear" w:color="auto" w:fill="EDF5FB" w:themeFill="text2"/>
                      </w:tcPr>
                      <w:p w14:paraId="1ABF0DDD" w14:textId="77777777" w:rsidR="00AD3406" w:rsidRPr="0044631C" w:rsidRDefault="00AD3406" w:rsidP="00AD3406">
                        <w:pPr>
                          <w:rPr>
                            <w:rFonts w:asciiTheme="minorHAnsi" w:hAnsiTheme="minorHAnsi" w:cstheme="minorHAnsi"/>
                            <w:b/>
                            <w:sz w:val="20"/>
                            <w:szCs w:val="20"/>
                          </w:rPr>
                        </w:pPr>
                        <w:r w:rsidRPr="0044631C">
                          <w:rPr>
                            <w:rFonts w:asciiTheme="minorHAnsi" w:hAnsiTheme="minorHAnsi" w:cstheme="minorHAnsi"/>
                            <w:b/>
                            <w:sz w:val="20"/>
                            <w:szCs w:val="20"/>
                          </w:rPr>
                          <w:t>Expanded sentence</w:t>
                        </w:r>
                      </w:p>
                    </w:tc>
                  </w:tr>
                  <w:tr w:rsidR="00AD3406" w:rsidRPr="00CB5F61" w14:paraId="0F6EC8B2" w14:textId="77777777" w:rsidTr="0022152E">
                    <w:trPr>
                      <w:jc w:val="center"/>
                    </w:trPr>
                    <w:tc>
                      <w:tcPr>
                        <w:tcW w:w="3960" w:type="dxa"/>
                      </w:tcPr>
                      <w:p w14:paraId="0BD319F3" w14:textId="77777777" w:rsidR="00AD3406" w:rsidRPr="00CB5F61" w:rsidRDefault="00AD3406" w:rsidP="00AD3406">
                        <w:pPr>
                          <w:rPr>
                            <w:rFonts w:asciiTheme="minorHAnsi" w:hAnsiTheme="minorHAnsi" w:cstheme="minorHAnsi"/>
                            <w:sz w:val="20"/>
                            <w:szCs w:val="20"/>
                          </w:rPr>
                        </w:pPr>
                        <w:r>
                          <w:rPr>
                            <w:rFonts w:cstheme="minorHAnsi"/>
                            <w:sz w:val="20"/>
                            <w:szCs w:val="20"/>
                          </w:rPr>
                          <w:t>My mother is a great runner.</w:t>
                        </w:r>
                      </w:p>
                    </w:tc>
                    <w:tc>
                      <w:tcPr>
                        <w:tcW w:w="4320" w:type="dxa"/>
                      </w:tcPr>
                      <w:p w14:paraId="3C97323B" w14:textId="77777777" w:rsidR="00AD3406" w:rsidRPr="00CB5F61" w:rsidRDefault="00AD3406" w:rsidP="00AD3406">
                        <w:pPr>
                          <w:rPr>
                            <w:rFonts w:asciiTheme="minorHAnsi" w:hAnsiTheme="minorHAnsi" w:cstheme="minorHAnsi"/>
                            <w:sz w:val="20"/>
                            <w:szCs w:val="20"/>
                          </w:rPr>
                        </w:pPr>
                        <w:r>
                          <w:rPr>
                            <w:rFonts w:cstheme="minorHAnsi"/>
                            <w:sz w:val="20"/>
                            <w:szCs w:val="20"/>
                          </w:rPr>
                          <w:t>My mother, who played basketball in college, is a great runner.</w:t>
                        </w:r>
                      </w:p>
                    </w:tc>
                  </w:tr>
                  <w:tr w:rsidR="00AD3406" w:rsidRPr="00CB5F61" w14:paraId="0F6A81AF" w14:textId="77777777" w:rsidTr="0022152E">
                    <w:trPr>
                      <w:jc w:val="center"/>
                    </w:trPr>
                    <w:tc>
                      <w:tcPr>
                        <w:tcW w:w="3960" w:type="dxa"/>
                      </w:tcPr>
                      <w:p w14:paraId="2815FE2D" w14:textId="77777777" w:rsidR="00AD3406" w:rsidRPr="00CB5F61" w:rsidRDefault="00AD3406" w:rsidP="00AD3406">
                        <w:pPr>
                          <w:rPr>
                            <w:rFonts w:asciiTheme="minorHAnsi" w:hAnsiTheme="minorHAnsi" w:cstheme="minorHAnsi"/>
                            <w:sz w:val="20"/>
                            <w:szCs w:val="20"/>
                          </w:rPr>
                        </w:pPr>
                        <w:r>
                          <w:rPr>
                            <w:rFonts w:cstheme="minorHAnsi"/>
                            <w:sz w:val="20"/>
                            <w:szCs w:val="20"/>
                          </w:rPr>
                          <w:t>Harriet Tubman is sometimes called Moses.</w:t>
                        </w:r>
                      </w:p>
                    </w:tc>
                    <w:tc>
                      <w:tcPr>
                        <w:tcW w:w="4320" w:type="dxa"/>
                      </w:tcPr>
                      <w:p w14:paraId="6EC4CFF3" w14:textId="77777777" w:rsidR="00AD3406" w:rsidRPr="00CB5F61" w:rsidRDefault="00AD3406" w:rsidP="00AD3406">
                        <w:pPr>
                          <w:rPr>
                            <w:rFonts w:asciiTheme="minorHAnsi" w:hAnsiTheme="minorHAnsi" w:cstheme="minorHAnsi"/>
                            <w:sz w:val="20"/>
                            <w:szCs w:val="20"/>
                          </w:rPr>
                        </w:pPr>
                        <w:r>
                          <w:rPr>
                            <w:rFonts w:cstheme="minorHAnsi"/>
                            <w:color w:val="FF0000"/>
                            <w:sz w:val="20"/>
                            <w:szCs w:val="20"/>
                          </w:rPr>
                          <w:t>Harriet Tubman, leader of the Underground Railroad, is sometimes called Moses.</w:t>
                        </w:r>
                      </w:p>
                    </w:tc>
                  </w:tr>
                </w:tbl>
                <w:p w14:paraId="03FDD957" w14:textId="77777777" w:rsidR="00AD3406" w:rsidRPr="00CB5F61" w:rsidRDefault="00AD3406" w:rsidP="00AD3406">
                  <w:pPr>
                    <w:rPr>
                      <w:bCs/>
                      <w:sz w:val="20"/>
                      <w:szCs w:val="20"/>
                    </w:rPr>
                  </w:pPr>
                </w:p>
              </w:tc>
            </w:tr>
          </w:tbl>
          <w:p w14:paraId="37132BC7" w14:textId="77777777" w:rsidR="00AD3406" w:rsidRPr="000C0264" w:rsidRDefault="00AD3406" w:rsidP="00AD3406">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AD3406" w:rsidRPr="000C0264" w14:paraId="471D1D96" w14:textId="77777777" w:rsidTr="00AD3406">
              <w:trPr>
                <w:tblHeader/>
                <w:jc w:val="center"/>
              </w:trPr>
              <w:tc>
                <w:tcPr>
                  <w:tcW w:w="5000" w:type="pct"/>
                  <w:shd w:val="clear" w:color="auto" w:fill="255694" w:themeFill="accent1"/>
                  <w:vAlign w:val="center"/>
                </w:tcPr>
                <w:p w14:paraId="75833F37" w14:textId="77777777" w:rsidR="00AD3406" w:rsidRPr="000C0264" w:rsidRDefault="00AD3406" w:rsidP="00AD3406">
                  <w:pPr>
                    <w:rPr>
                      <w:bCs/>
                      <w:color w:val="FFFFFF"/>
                      <w:sz w:val="20"/>
                      <w:szCs w:val="20"/>
                    </w:rPr>
                  </w:pPr>
                  <w:r>
                    <w:rPr>
                      <w:bCs/>
                      <w:color w:val="FFFFFF"/>
                      <w:sz w:val="20"/>
                      <w:szCs w:val="20"/>
                    </w:rPr>
                    <w:t>WRITE AND REVISE SIMPLE AND COMPOUND SENTENCES</w:t>
                  </w:r>
                  <w:r w:rsidRPr="000C0264">
                    <w:rPr>
                      <w:bCs/>
                      <w:color w:val="FFFFFF"/>
                      <w:sz w:val="20"/>
                      <w:szCs w:val="20"/>
                    </w:rPr>
                    <w:t xml:space="preserve"> PRACTICE </w:t>
                  </w:r>
                </w:p>
              </w:tc>
            </w:tr>
            <w:tr w:rsidR="00AD3406" w:rsidRPr="000C0264" w14:paraId="2F57E19D" w14:textId="77777777" w:rsidTr="00AD3406">
              <w:trPr>
                <w:trHeight w:val="2160"/>
                <w:jc w:val="center"/>
              </w:trPr>
              <w:tc>
                <w:tcPr>
                  <w:tcW w:w="5000" w:type="pct"/>
                  <w:shd w:val="clear" w:color="auto" w:fill="FFFFFF"/>
                  <w:vAlign w:val="center"/>
                </w:tcPr>
                <w:p w14:paraId="4304E007" w14:textId="77777777" w:rsidR="00AD3406" w:rsidRPr="00847ED1" w:rsidRDefault="00AD3406" w:rsidP="00AD3406">
                  <w:pPr>
                    <w:widowControl w:val="0"/>
                    <w:tabs>
                      <w:tab w:val="left" w:pos="1872"/>
                    </w:tabs>
                    <w:rPr>
                      <w:rFonts w:cs="Times New Roman"/>
                      <w:bCs/>
                      <w:sz w:val="20"/>
                      <w:szCs w:val="20"/>
                    </w:rPr>
                  </w:pPr>
                  <w:r w:rsidRPr="00847ED1">
                    <w:rPr>
                      <w:rFonts w:cs="Times New Roman"/>
                      <w:b/>
                      <w:bCs/>
                      <w:sz w:val="20"/>
                      <w:szCs w:val="20"/>
                    </w:rPr>
                    <w:t xml:space="preserve">Directions: </w:t>
                  </w:r>
                  <w:r w:rsidRPr="00847ED1">
                    <w:rPr>
                      <w:rFonts w:cs="Times New Roman"/>
                      <w:bCs/>
                      <w:sz w:val="20"/>
                      <w:szCs w:val="20"/>
                    </w:rPr>
                    <w:t>Write a simple sentence and a compound sentence.</w:t>
                  </w:r>
                </w:p>
                <w:p w14:paraId="2D1352E6" w14:textId="77777777" w:rsidR="00AD3406" w:rsidRPr="00847ED1" w:rsidRDefault="00AD3406" w:rsidP="003564EE">
                  <w:pPr>
                    <w:widowControl w:val="0"/>
                    <w:numPr>
                      <w:ilvl w:val="0"/>
                      <w:numId w:val="260"/>
                    </w:numPr>
                    <w:rPr>
                      <w:rFonts w:asciiTheme="minorHAnsi" w:hAnsiTheme="minorHAnsi" w:cstheme="minorHAnsi"/>
                      <w:sz w:val="20"/>
                      <w:szCs w:val="20"/>
                    </w:rPr>
                  </w:pPr>
                  <w:r w:rsidRPr="00847ED1">
                    <w:rPr>
                      <w:rFonts w:asciiTheme="minorHAnsi" w:hAnsiTheme="minorHAnsi" w:cstheme="minorHAnsi"/>
                      <w:color w:val="FF0000"/>
                      <w:sz w:val="20"/>
                      <w:szCs w:val="20"/>
                    </w:rPr>
                    <w:t>My best friend is very loyal.</w:t>
                  </w:r>
                </w:p>
                <w:p w14:paraId="595FF9AD" w14:textId="77777777" w:rsidR="00AD3406" w:rsidRPr="00847ED1" w:rsidRDefault="00AD3406" w:rsidP="003564EE">
                  <w:pPr>
                    <w:widowControl w:val="0"/>
                    <w:numPr>
                      <w:ilvl w:val="0"/>
                      <w:numId w:val="260"/>
                    </w:numPr>
                    <w:rPr>
                      <w:rFonts w:asciiTheme="minorHAnsi" w:hAnsiTheme="minorHAnsi" w:cstheme="minorHAnsi"/>
                      <w:sz w:val="20"/>
                      <w:szCs w:val="20"/>
                    </w:rPr>
                  </w:pPr>
                  <w:r w:rsidRPr="00847ED1">
                    <w:rPr>
                      <w:rFonts w:asciiTheme="minorHAnsi" w:hAnsiTheme="minorHAnsi" w:cstheme="minorHAnsi"/>
                      <w:color w:val="FF0000"/>
                      <w:sz w:val="20"/>
                      <w:szCs w:val="20"/>
                    </w:rPr>
                    <w:t>James likes vegetables, but I like fruit.</w:t>
                  </w:r>
                </w:p>
                <w:p w14:paraId="51FA3D8F" w14:textId="77777777" w:rsidR="00AD3406" w:rsidRPr="00847ED1" w:rsidRDefault="00AD3406" w:rsidP="00AD3406">
                  <w:pPr>
                    <w:widowControl w:val="0"/>
                    <w:ind w:left="720"/>
                    <w:rPr>
                      <w:rFonts w:ascii="Times New Roman" w:hAnsi="Times New Roman" w:cs="Times New Roman"/>
                      <w:sz w:val="20"/>
                      <w:szCs w:val="20"/>
                    </w:rPr>
                  </w:pPr>
                </w:p>
                <w:p w14:paraId="08187D61" w14:textId="77777777" w:rsidR="00AD3406" w:rsidRPr="00847ED1" w:rsidRDefault="00AD3406" w:rsidP="00AD3406">
                  <w:pPr>
                    <w:widowControl w:val="0"/>
                    <w:tabs>
                      <w:tab w:val="left" w:pos="1872"/>
                    </w:tabs>
                    <w:rPr>
                      <w:rFonts w:cs="Times New Roman"/>
                      <w:bCs/>
                      <w:sz w:val="20"/>
                      <w:szCs w:val="20"/>
                    </w:rPr>
                  </w:pPr>
                  <w:r w:rsidRPr="00847ED1">
                    <w:rPr>
                      <w:rFonts w:cs="Times New Roman"/>
                      <w:b/>
                      <w:bCs/>
                      <w:sz w:val="20"/>
                      <w:szCs w:val="20"/>
                    </w:rPr>
                    <w:t xml:space="preserve">Directions: </w:t>
                  </w:r>
                  <w:r w:rsidRPr="00847ED1">
                    <w:rPr>
                      <w:rFonts w:cs="Times New Roman"/>
                      <w:bCs/>
                      <w:sz w:val="20"/>
                      <w:szCs w:val="20"/>
                    </w:rPr>
                    <w:t xml:space="preserve">Expand both sentences below using one expansion strategy. If needed, you may make minor changes to the original sentence. </w:t>
                  </w:r>
                </w:p>
                <w:p w14:paraId="2E8EB154" w14:textId="77777777" w:rsidR="00AD3406" w:rsidRPr="00847ED1" w:rsidRDefault="00AD3406" w:rsidP="006708B7">
                  <w:pPr>
                    <w:widowControl w:val="0"/>
                    <w:numPr>
                      <w:ilvl w:val="0"/>
                      <w:numId w:val="94"/>
                    </w:numPr>
                    <w:rPr>
                      <w:rFonts w:asciiTheme="minorHAnsi" w:hAnsiTheme="minorHAnsi" w:cstheme="minorHAnsi"/>
                      <w:sz w:val="20"/>
                      <w:szCs w:val="20"/>
                    </w:rPr>
                  </w:pPr>
                  <w:r w:rsidRPr="00847ED1">
                    <w:rPr>
                      <w:rFonts w:asciiTheme="minorHAnsi" w:hAnsiTheme="minorHAnsi" w:cstheme="minorHAnsi"/>
                      <w:sz w:val="20"/>
                      <w:szCs w:val="20"/>
                    </w:rPr>
                    <w:t xml:space="preserve">Harriet Tubman is a hero. </w:t>
                  </w:r>
                  <w:r w:rsidRPr="00847ED1">
                    <w:rPr>
                      <w:rFonts w:asciiTheme="minorHAnsi" w:hAnsiTheme="minorHAnsi" w:cstheme="minorHAnsi"/>
                      <w:color w:val="FF0000"/>
                      <w:sz w:val="20"/>
                      <w:szCs w:val="20"/>
                    </w:rPr>
                    <w:t>Harriet Tubman is a hero because she led many enslaved people to freedom.</w:t>
                  </w:r>
                </w:p>
                <w:p w14:paraId="3335BB1C" w14:textId="77777777" w:rsidR="00AD3406" w:rsidRPr="0044631C" w:rsidRDefault="00AD3406" w:rsidP="006708B7">
                  <w:pPr>
                    <w:widowControl w:val="0"/>
                    <w:numPr>
                      <w:ilvl w:val="0"/>
                      <w:numId w:val="94"/>
                    </w:numPr>
                    <w:rPr>
                      <w:rFonts w:asciiTheme="minorHAnsi" w:hAnsiTheme="minorHAnsi" w:cstheme="minorHAnsi"/>
                      <w:sz w:val="20"/>
                      <w:szCs w:val="20"/>
                    </w:rPr>
                  </w:pPr>
                  <w:r w:rsidRPr="00847ED1">
                    <w:rPr>
                      <w:rFonts w:asciiTheme="minorHAnsi" w:hAnsiTheme="minorHAnsi" w:cstheme="minorHAnsi"/>
                      <w:sz w:val="20"/>
                      <w:szCs w:val="20"/>
                    </w:rPr>
                    <w:t xml:space="preserve">I saw the boy at the store. </w:t>
                  </w:r>
                  <w:r w:rsidRPr="00847ED1">
                    <w:rPr>
                      <w:rFonts w:asciiTheme="minorHAnsi" w:hAnsiTheme="minorHAnsi" w:cstheme="minorHAnsi"/>
                      <w:color w:val="FF0000"/>
                      <w:sz w:val="20"/>
                      <w:szCs w:val="20"/>
                    </w:rPr>
                    <w:t>I saw the boy, who is in my class at school, at the store.</w:t>
                  </w:r>
                </w:p>
              </w:tc>
            </w:tr>
          </w:tbl>
          <w:p w14:paraId="5976FF9A" w14:textId="77777777" w:rsidR="00AD3406" w:rsidRPr="002F47CF" w:rsidRDefault="00AD3406" w:rsidP="00AD3406">
            <w:pPr>
              <w:widowControl w:val="0"/>
            </w:pPr>
          </w:p>
          <w:p w14:paraId="3EA0F584" w14:textId="7A87A855" w:rsidR="00AD3406" w:rsidRPr="00D910E6" w:rsidRDefault="00AD3406" w:rsidP="0022152E">
            <w:pPr>
              <w:rPr>
                <w:smallCaps/>
                <w:lang w:eastAsia="en-US"/>
              </w:rPr>
            </w:pPr>
          </w:p>
        </w:tc>
      </w:tr>
    </w:tbl>
    <w:p w14:paraId="4F1827DC" w14:textId="5195898B" w:rsidR="004319AC" w:rsidRDefault="004319AC" w:rsidP="004319AC">
      <w:pPr>
        <w:rPr>
          <w:rFonts w:asciiTheme="majorHAnsi" w:hAnsiTheme="majorHAnsi" w:cstheme="majorHAnsi"/>
          <w:noProof/>
          <w:color w:val="E27425" w:themeColor="accent2"/>
          <w:sz w:val="32"/>
          <w:szCs w:val="32"/>
          <w:lang w:eastAsia="ja-JP"/>
        </w:rPr>
      </w:pPr>
      <w:r>
        <w:br w:type="page"/>
      </w:r>
    </w:p>
    <w:p w14:paraId="29A81638" w14:textId="3FC8D543" w:rsidR="00A836F5" w:rsidRDefault="00BA5390" w:rsidP="00935335">
      <w:pPr>
        <w:pStyle w:val="Heading3"/>
      </w:pPr>
      <w:bookmarkStart w:id="269" w:name="_Toc18048283"/>
      <w:r>
        <w:t>L.3.1.A: Recognize</w:t>
      </w:r>
      <w:r w:rsidR="009B7B09">
        <w:t xml:space="preserve"> Parts of Speech:</w:t>
      </w:r>
      <w:r>
        <w:t xml:space="preserve"> Verbs and Adverbs</w:t>
      </w:r>
      <w:bookmarkEnd w:id="269"/>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52605F" w:rsidRPr="0049524D" w14:paraId="72410637" w14:textId="77777777" w:rsidTr="00EE0842">
        <w:trPr>
          <w:trHeight w:val="432"/>
          <w:tblHeader/>
          <w:jc w:val="center"/>
        </w:trPr>
        <w:tc>
          <w:tcPr>
            <w:tcW w:w="10800" w:type="dxa"/>
            <w:gridSpan w:val="3"/>
            <w:shd w:val="clear" w:color="auto" w:fill="255694"/>
            <w:vAlign w:val="center"/>
          </w:tcPr>
          <w:p w14:paraId="18B8527B" w14:textId="63A33CB6" w:rsidR="0052605F" w:rsidRPr="00D90AEB" w:rsidRDefault="0052605F" w:rsidP="0052605F">
            <w:pPr>
              <w:pStyle w:val="Heading4"/>
              <w:outlineLvl w:val="3"/>
            </w:pPr>
            <w:bookmarkStart w:id="270" w:name="_Toc18048284"/>
            <w:r w:rsidRPr="0049524D">
              <w:t xml:space="preserve">Grade </w:t>
            </w:r>
            <w:r>
              <w:t>3</w:t>
            </w:r>
            <w:r w:rsidRPr="0049524D">
              <w:t xml:space="preserve"> M</w:t>
            </w:r>
            <w:r>
              <w:t>2</w:t>
            </w:r>
            <w:r w:rsidRPr="0049524D">
              <w:t xml:space="preserve"> L</w:t>
            </w:r>
            <w:r>
              <w:t>22</w:t>
            </w:r>
            <w:r w:rsidRPr="0049524D">
              <w:t xml:space="preserve"> Mini-lesson: </w:t>
            </w:r>
            <w:r w:rsidRPr="0082200E">
              <w:t>Recognize Parts of Speech: Verbs and Adverbs</w:t>
            </w:r>
            <w:r w:rsidRPr="0049524D">
              <w:t xml:space="preserve"> (</w:t>
            </w:r>
            <w:r>
              <w:t>9</w:t>
            </w:r>
            <w:r w:rsidRPr="0049524D">
              <w:t xml:space="preserve"> min.)</w:t>
            </w:r>
            <w:bookmarkEnd w:id="270"/>
          </w:p>
        </w:tc>
      </w:tr>
      <w:tr w:rsidR="0052605F" w:rsidRPr="0049524D" w14:paraId="44E59590" w14:textId="77777777" w:rsidTr="00EE0842">
        <w:trPr>
          <w:trHeight w:val="126"/>
          <w:jc w:val="center"/>
        </w:trPr>
        <w:tc>
          <w:tcPr>
            <w:tcW w:w="10800" w:type="dxa"/>
            <w:gridSpan w:val="3"/>
            <w:shd w:val="clear" w:color="auto" w:fill="FFFFFF"/>
          </w:tcPr>
          <w:p w14:paraId="43984D98" w14:textId="77777777" w:rsidR="0052605F" w:rsidRPr="0049524D" w:rsidRDefault="0052605F" w:rsidP="00EE0842">
            <w:pPr>
              <w:rPr>
                <w:b/>
                <w:caps/>
                <w:color w:val="E27425"/>
                <w:sz w:val="20"/>
                <w:szCs w:val="20"/>
              </w:rPr>
            </w:pPr>
            <w:r w:rsidRPr="0082200E">
              <w:rPr>
                <w:rStyle w:val="05TableTextBoldOrange"/>
              </w:rPr>
              <w:t>L.3.1.A: RECOGNIZE PARTS OF SPEECH: VERBS AND ADVERBS</w:t>
            </w:r>
          </w:p>
        </w:tc>
      </w:tr>
      <w:tr w:rsidR="0052605F" w:rsidRPr="0049524D" w14:paraId="5487C436" w14:textId="77777777" w:rsidTr="00EE0842">
        <w:trPr>
          <w:trHeight w:val="126"/>
          <w:jc w:val="center"/>
        </w:trPr>
        <w:tc>
          <w:tcPr>
            <w:tcW w:w="10800" w:type="dxa"/>
            <w:gridSpan w:val="3"/>
            <w:shd w:val="clear" w:color="auto" w:fill="FFFFFF"/>
          </w:tcPr>
          <w:p w14:paraId="36A78AE2" w14:textId="77777777" w:rsidR="0052605F" w:rsidRPr="0049524D" w:rsidRDefault="0052605F" w:rsidP="00EE0842">
            <w:pPr>
              <w:rPr>
                <w:b/>
                <w:caps/>
                <w:color w:val="E27425"/>
                <w:sz w:val="20"/>
                <w:szCs w:val="20"/>
              </w:rPr>
            </w:pPr>
            <w:r w:rsidRPr="00A836F5">
              <w:rPr>
                <w:b/>
                <w:bCs/>
                <w:caps/>
                <w:color w:val="000000" w:themeColor="text1"/>
                <w:sz w:val="20"/>
                <w:szCs w:val="20"/>
              </w:rPr>
              <w:t>L.3.1.A:</w:t>
            </w:r>
            <w:r w:rsidRPr="00A836F5">
              <w:rPr>
                <w:color w:val="000000" w:themeColor="text1"/>
                <w:sz w:val="20"/>
                <w:szCs w:val="20"/>
              </w:rPr>
              <w:t xml:space="preserve"> Explain the function of nouns, pronouns, verbs, adjectives, and adverbs in general and their functions in particular sentences.</w:t>
            </w:r>
          </w:p>
        </w:tc>
      </w:tr>
      <w:tr w:rsidR="0052605F" w:rsidRPr="0049524D" w14:paraId="6470A3CD" w14:textId="77777777" w:rsidTr="00EE0842">
        <w:trPr>
          <w:trHeight w:val="126"/>
          <w:jc w:val="center"/>
        </w:trPr>
        <w:tc>
          <w:tcPr>
            <w:tcW w:w="10800" w:type="dxa"/>
            <w:gridSpan w:val="3"/>
            <w:shd w:val="clear" w:color="auto" w:fill="EDF5FB"/>
          </w:tcPr>
          <w:p w14:paraId="777F29B9" w14:textId="77777777" w:rsidR="0052605F" w:rsidRPr="0049524D" w:rsidRDefault="0052605F" w:rsidP="00EE0842">
            <w:pPr>
              <w:widowControl w:val="0"/>
              <w:tabs>
                <w:tab w:val="left" w:pos="1872"/>
              </w:tabs>
              <w:rPr>
                <w:b/>
                <w:sz w:val="20"/>
                <w:szCs w:val="20"/>
              </w:rPr>
            </w:pPr>
            <w:r w:rsidRPr="0049524D">
              <w:rPr>
                <w:b/>
                <w:sz w:val="20"/>
                <w:szCs w:val="20"/>
              </w:rPr>
              <w:t>Frame Instruction</w:t>
            </w:r>
          </w:p>
        </w:tc>
      </w:tr>
      <w:tr w:rsidR="0052605F" w:rsidRPr="0049524D" w14:paraId="206A5425" w14:textId="77777777" w:rsidTr="00EE0842">
        <w:trPr>
          <w:trHeight w:val="126"/>
          <w:jc w:val="center"/>
        </w:trPr>
        <w:tc>
          <w:tcPr>
            <w:tcW w:w="10800" w:type="dxa"/>
            <w:gridSpan w:val="3"/>
            <w:shd w:val="clear" w:color="auto" w:fill="FFFFFF"/>
          </w:tcPr>
          <w:p w14:paraId="7052CA91" w14:textId="77777777" w:rsidR="0052605F" w:rsidRPr="00E62684" w:rsidRDefault="0052605F" w:rsidP="0052605F">
            <w:pPr>
              <w:widowControl w:val="0"/>
              <w:numPr>
                <w:ilvl w:val="0"/>
                <w:numId w:val="9"/>
              </w:numPr>
              <w:tabs>
                <w:tab w:val="left" w:pos="1872"/>
              </w:tabs>
              <w:ind w:left="360"/>
              <w:rPr>
                <w:b/>
                <w:sz w:val="20"/>
                <w:szCs w:val="20"/>
              </w:rPr>
            </w:pPr>
            <w:r>
              <w:rPr>
                <w:sz w:val="20"/>
                <w:szCs w:val="20"/>
              </w:rPr>
              <w:t>The words we use have different jobs. Some words name people, places, or things. Other words tell how people, places, and things move. Other words tell what people, places, and things look like. A word’s job is also called its part of speech.</w:t>
            </w:r>
          </w:p>
          <w:p w14:paraId="185C1A51" w14:textId="33321F21" w:rsidR="0052605F" w:rsidRPr="0082200E" w:rsidRDefault="0052605F" w:rsidP="0052605F">
            <w:pPr>
              <w:pStyle w:val="ListParagraph"/>
              <w:widowControl w:val="0"/>
              <w:numPr>
                <w:ilvl w:val="0"/>
                <w:numId w:val="9"/>
              </w:numPr>
              <w:tabs>
                <w:tab w:val="left" w:pos="1872"/>
              </w:tabs>
              <w:ind w:left="360"/>
              <w:rPr>
                <w:b/>
                <w:sz w:val="20"/>
                <w:szCs w:val="20"/>
              </w:rPr>
            </w:pPr>
            <w:r w:rsidRPr="0082200E">
              <w:rPr>
                <w:sz w:val="20"/>
                <w:szCs w:val="20"/>
              </w:rPr>
              <w:t>Today</w:t>
            </w:r>
            <w:r>
              <w:rPr>
                <w:sz w:val="20"/>
                <w:szCs w:val="20"/>
              </w:rPr>
              <w:t>,</w:t>
            </w:r>
            <w:r w:rsidRPr="0082200E">
              <w:rPr>
                <w:sz w:val="20"/>
                <w:szCs w:val="20"/>
              </w:rPr>
              <w:t xml:space="preserve"> we</w:t>
            </w:r>
            <w:r>
              <w:rPr>
                <w:sz w:val="20"/>
                <w:szCs w:val="20"/>
              </w:rPr>
              <w:t xml:space="preserve"> a</w:t>
            </w:r>
            <w:r w:rsidRPr="0082200E">
              <w:rPr>
                <w:sz w:val="20"/>
                <w:szCs w:val="20"/>
              </w:rPr>
              <w:t xml:space="preserve">re going to learn to identify parts of speech, such as verbs and adverbs. </w:t>
            </w:r>
          </w:p>
        </w:tc>
      </w:tr>
      <w:tr w:rsidR="0052605F" w:rsidRPr="0049524D" w14:paraId="45B560D8" w14:textId="77777777" w:rsidTr="00EE0842">
        <w:trPr>
          <w:trHeight w:val="126"/>
          <w:jc w:val="center"/>
        </w:trPr>
        <w:tc>
          <w:tcPr>
            <w:tcW w:w="10800" w:type="dxa"/>
            <w:gridSpan w:val="3"/>
            <w:shd w:val="clear" w:color="auto" w:fill="FFFFFF"/>
          </w:tcPr>
          <w:p w14:paraId="2A2AC431" w14:textId="64A19F1F" w:rsidR="0052605F" w:rsidRPr="0049524D" w:rsidRDefault="0052605F" w:rsidP="0052605F">
            <w:pPr>
              <w:widowControl w:val="0"/>
              <w:tabs>
                <w:tab w:val="left" w:pos="1872"/>
              </w:tabs>
              <w:rPr>
                <w:i/>
                <w:sz w:val="20"/>
                <w:szCs w:val="20"/>
              </w:rPr>
            </w:pPr>
            <w:r w:rsidRPr="0048539D">
              <w:rPr>
                <w:i/>
                <w:sz w:val="20"/>
                <w:szCs w:val="20"/>
              </w:rPr>
              <w:t xml:space="preserve">Display </w:t>
            </w:r>
            <w:r>
              <w:rPr>
                <w:i/>
                <w:sz w:val="20"/>
                <w:szCs w:val="20"/>
              </w:rPr>
              <w:t>and distribute Language Handout: Recognize Parts of Speech: Verbs and Adverbs</w:t>
            </w:r>
            <w:r w:rsidRPr="0048539D">
              <w:rPr>
                <w:i/>
                <w:sz w:val="20"/>
                <w:szCs w:val="20"/>
              </w:rPr>
              <w:t>.</w:t>
            </w:r>
          </w:p>
        </w:tc>
      </w:tr>
      <w:tr w:rsidR="0052605F" w:rsidRPr="0049524D" w14:paraId="439B6DF9" w14:textId="77777777" w:rsidTr="00EE0842">
        <w:trPr>
          <w:trHeight w:val="128"/>
          <w:jc w:val="center"/>
        </w:trPr>
        <w:tc>
          <w:tcPr>
            <w:tcW w:w="1266" w:type="dxa"/>
            <w:shd w:val="clear" w:color="auto" w:fill="EDF5FB"/>
            <w:vAlign w:val="center"/>
          </w:tcPr>
          <w:p w14:paraId="5A511E87" w14:textId="77777777" w:rsidR="0052605F" w:rsidRPr="0049524D" w:rsidRDefault="0052605F" w:rsidP="00EE084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750CF5A2" w14:textId="77777777" w:rsidR="0052605F" w:rsidRPr="0049524D" w:rsidRDefault="0052605F" w:rsidP="00EE084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0D384AD4" w14:textId="77777777" w:rsidR="0052605F" w:rsidRPr="0049524D" w:rsidRDefault="0052605F" w:rsidP="00EE0842">
            <w:pPr>
              <w:widowControl w:val="0"/>
              <w:tabs>
                <w:tab w:val="left" w:pos="1872"/>
              </w:tabs>
              <w:rPr>
                <w:b/>
                <w:sz w:val="20"/>
                <w:szCs w:val="20"/>
              </w:rPr>
            </w:pPr>
            <w:r w:rsidRPr="0049524D">
              <w:rPr>
                <w:b/>
                <w:sz w:val="20"/>
                <w:szCs w:val="20"/>
              </w:rPr>
              <w:t>Do</w:t>
            </w:r>
          </w:p>
        </w:tc>
      </w:tr>
      <w:tr w:rsidR="0052605F" w:rsidRPr="0049524D" w14:paraId="12233755" w14:textId="77777777" w:rsidTr="00EE0842">
        <w:trPr>
          <w:trHeight w:val="126"/>
          <w:jc w:val="center"/>
        </w:trPr>
        <w:tc>
          <w:tcPr>
            <w:tcW w:w="1266" w:type="dxa"/>
            <w:shd w:val="clear" w:color="auto" w:fill="FFFFFF"/>
          </w:tcPr>
          <w:p w14:paraId="3CD6C3D2" w14:textId="3E641C84" w:rsidR="0052605F" w:rsidRPr="0082200E" w:rsidRDefault="0052605F" w:rsidP="0052605F">
            <w:pPr>
              <w:widowControl w:val="0"/>
              <w:tabs>
                <w:tab w:val="left" w:pos="1872"/>
              </w:tabs>
              <w:rPr>
                <w:rFonts w:asciiTheme="minorHAnsi" w:hAnsiTheme="minorHAnsi"/>
                <w:sz w:val="20"/>
                <w:szCs w:val="20"/>
              </w:rPr>
            </w:pPr>
            <w:r w:rsidRPr="0082200E">
              <w:rPr>
                <w:rFonts w:asciiTheme="minorHAnsi" w:hAnsiTheme="minorHAnsi"/>
                <w:sz w:val="20"/>
                <w:szCs w:val="20"/>
              </w:rPr>
              <w:t>2 min.</w:t>
            </w:r>
          </w:p>
        </w:tc>
        <w:tc>
          <w:tcPr>
            <w:tcW w:w="6214" w:type="dxa"/>
            <w:shd w:val="clear" w:color="auto" w:fill="FFFFFF"/>
          </w:tcPr>
          <w:p w14:paraId="14E470EF" w14:textId="77777777" w:rsidR="0052605F" w:rsidRPr="0082200E" w:rsidRDefault="0052605F" w:rsidP="0052605F">
            <w:pPr>
              <w:pStyle w:val="1TableBullet"/>
              <w:rPr>
                <w:rFonts w:asciiTheme="minorHAnsi" w:eastAsia="Calibri" w:hAnsiTheme="minorHAnsi"/>
              </w:rPr>
            </w:pPr>
            <w:r w:rsidRPr="0082200E">
              <w:rPr>
                <w:rFonts w:asciiTheme="minorHAnsi" w:eastAsia="Calibri" w:hAnsiTheme="minorHAnsi"/>
              </w:rPr>
              <w:t>Verbs are actions that happen in a sentence.</w:t>
            </w:r>
          </w:p>
          <w:p w14:paraId="5E43E4C7" w14:textId="1ACD34AD" w:rsidR="0052605F" w:rsidRPr="0082200E" w:rsidRDefault="0052605F" w:rsidP="0052605F">
            <w:pPr>
              <w:numPr>
                <w:ilvl w:val="0"/>
                <w:numId w:val="11"/>
              </w:numPr>
              <w:contextualSpacing/>
              <w:rPr>
                <w:rFonts w:asciiTheme="minorHAnsi" w:hAnsiTheme="minorHAnsi"/>
                <w:bCs/>
                <w:sz w:val="20"/>
                <w:szCs w:val="20"/>
              </w:rPr>
            </w:pPr>
            <w:r w:rsidRPr="0082200E">
              <w:rPr>
                <w:rFonts w:asciiTheme="minorHAnsi" w:eastAsia="Calibri" w:hAnsiTheme="minorHAnsi"/>
                <w:sz w:val="20"/>
                <w:szCs w:val="20"/>
              </w:rPr>
              <w:t>Adverbs describe verbs, adjectives, or other adverbs. They tell how, when, or where something happens.</w:t>
            </w:r>
          </w:p>
        </w:tc>
        <w:tc>
          <w:tcPr>
            <w:tcW w:w="3320" w:type="dxa"/>
            <w:shd w:val="clear" w:color="auto" w:fill="FFFFFF"/>
          </w:tcPr>
          <w:p w14:paraId="6DAC9D80" w14:textId="0E6287CA" w:rsidR="0052605F" w:rsidRPr="0082200E" w:rsidRDefault="0052605F" w:rsidP="0052605F">
            <w:pPr>
              <w:pStyle w:val="Tablebullet"/>
              <w:rPr>
                <w:rFonts w:asciiTheme="minorHAnsi" w:eastAsia="Calibri" w:hAnsiTheme="minorHAnsi"/>
              </w:rPr>
            </w:pPr>
            <w:r w:rsidRPr="0082200E">
              <w:rPr>
                <w:rFonts w:asciiTheme="minorHAnsi" w:eastAsia="Calibri" w:hAnsiTheme="minorHAnsi"/>
                <w:i/>
              </w:rPr>
              <w:t xml:space="preserve">Read aloud the descriptions of </w:t>
            </w:r>
            <w:r>
              <w:rPr>
                <w:rFonts w:asciiTheme="minorHAnsi" w:eastAsia="Calibri" w:hAnsiTheme="minorHAnsi"/>
                <w:i/>
              </w:rPr>
              <w:t>verbs and adverbs</w:t>
            </w:r>
            <w:r w:rsidRPr="0082200E">
              <w:rPr>
                <w:rFonts w:asciiTheme="minorHAnsi" w:eastAsia="Calibri" w:hAnsiTheme="minorHAnsi"/>
                <w:i/>
              </w:rPr>
              <w:t xml:space="preserve"> on Language Hand</w:t>
            </w:r>
            <w:r>
              <w:rPr>
                <w:rFonts w:asciiTheme="minorHAnsi" w:eastAsia="Calibri" w:hAnsiTheme="minorHAnsi"/>
                <w:i/>
              </w:rPr>
              <w:t>out: Recognize Parts of Speech: Verbs and Adverbs.</w:t>
            </w:r>
          </w:p>
        </w:tc>
      </w:tr>
      <w:tr w:rsidR="0052605F" w:rsidRPr="0049524D" w14:paraId="30786007" w14:textId="77777777" w:rsidTr="00EE0842">
        <w:trPr>
          <w:trHeight w:val="126"/>
          <w:jc w:val="center"/>
        </w:trPr>
        <w:tc>
          <w:tcPr>
            <w:tcW w:w="1266" w:type="dxa"/>
            <w:shd w:val="clear" w:color="auto" w:fill="FFFFFF"/>
          </w:tcPr>
          <w:p w14:paraId="6C0E66DB" w14:textId="1B2B3169" w:rsidR="0052605F" w:rsidRPr="0082200E" w:rsidRDefault="0052605F" w:rsidP="0052605F">
            <w:pPr>
              <w:widowControl w:val="0"/>
              <w:tabs>
                <w:tab w:val="left" w:pos="1872"/>
              </w:tabs>
              <w:rPr>
                <w:rFonts w:asciiTheme="minorHAnsi" w:hAnsiTheme="minorHAnsi"/>
                <w:sz w:val="20"/>
                <w:szCs w:val="20"/>
              </w:rPr>
            </w:pPr>
            <w:r w:rsidRPr="0082200E">
              <w:rPr>
                <w:rFonts w:asciiTheme="minorHAnsi" w:hAnsiTheme="minorHAnsi"/>
                <w:sz w:val="20"/>
                <w:szCs w:val="20"/>
              </w:rPr>
              <w:t>1 min.</w:t>
            </w:r>
          </w:p>
        </w:tc>
        <w:tc>
          <w:tcPr>
            <w:tcW w:w="6214" w:type="dxa"/>
            <w:shd w:val="clear" w:color="auto" w:fill="FFFFFF"/>
          </w:tcPr>
          <w:p w14:paraId="73C47489" w14:textId="77777777" w:rsidR="0052605F" w:rsidRPr="007819EF" w:rsidRDefault="0052605F" w:rsidP="0052605F">
            <w:pPr>
              <w:numPr>
                <w:ilvl w:val="0"/>
                <w:numId w:val="11"/>
              </w:numPr>
              <w:contextualSpacing/>
              <w:rPr>
                <w:rFonts w:asciiTheme="minorHAnsi" w:hAnsiTheme="minorHAnsi"/>
                <w:bCs/>
                <w:sz w:val="20"/>
                <w:szCs w:val="20"/>
              </w:rPr>
            </w:pPr>
            <w:r w:rsidRPr="0082200E">
              <w:rPr>
                <w:rFonts w:asciiTheme="minorHAnsi" w:eastAsia="Calibri" w:hAnsiTheme="minorHAnsi"/>
                <w:sz w:val="20"/>
                <w:szCs w:val="20"/>
              </w:rPr>
              <w:t xml:space="preserve">Let’s practice identifying the </w:t>
            </w:r>
            <w:r>
              <w:rPr>
                <w:rFonts w:asciiTheme="minorHAnsi" w:eastAsia="Calibri" w:hAnsiTheme="minorHAnsi"/>
                <w:sz w:val="20"/>
                <w:szCs w:val="20"/>
              </w:rPr>
              <w:t>verbs and adverbs</w:t>
            </w:r>
            <w:r w:rsidRPr="0082200E">
              <w:rPr>
                <w:rFonts w:asciiTheme="minorHAnsi" w:eastAsia="Calibri" w:hAnsiTheme="minorHAnsi"/>
                <w:sz w:val="20"/>
                <w:szCs w:val="20"/>
              </w:rPr>
              <w:t xml:space="preserve"> in a sentence.  </w:t>
            </w:r>
          </w:p>
          <w:p w14:paraId="7F8CDB7D" w14:textId="52B79B56" w:rsidR="0052605F" w:rsidRPr="0082200E" w:rsidRDefault="0052605F" w:rsidP="0052605F">
            <w:pPr>
              <w:numPr>
                <w:ilvl w:val="0"/>
                <w:numId w:val="11"/>
              </w:numPr>
              <w:contextualSpacing/>
              <w:rPr>
                <w:rFonts w:asciiTheme="minorHAnsi" w:hAnsiTheme="minorHAnsi"/>
                <w:bCs/>
                <w:sz w:val="20"/>
                <w:szCs w:val="20"/>
              </w:rPr>
            </w:pPr>
            <w:r>
              <w:rPr>
                <w:rFonts w:asciiTheme="minorHAnsi" w:eastAsia="Calibri" w:hAnsiTheme="minorHAnsi"/>
                <w:sz w:val="20"/>
                <w:szCs w:val="20"/>
              </w:rPr>
              <w:t xml:space="preserve">The adverbs are </w:t>
            </w:r>
            <w:r>
              <w:rPr>
                <w:rFonts w:asciiTheme="minorHAnsi" w:eastAsia="Calibri" w:hAnsiTheme="minorHAnsi"/>
                <w:i/>
                <w:sz w:val="20"/>
                <w:szCs w:val="20"/>
              </w:rPr>
              <w:t xml:space="preserve">happily </w:t>
            </w:r>
            <w:r>
              <w:rPr>
                <w:rFonts w:asciiTheme="minorHAnsi" w:eastAsia="Calibri" w:hAnsiTheme="minorHAnsi"/>
                <w:sz w:val="20"/>
                <w:szCs w:val="20"/>
              </w:rPr>
              <w:t xml:space="preserve">and </w:t>
            </w:r>
            <w:r>
              <w:rPr>
                <w:rFonts w:asciiTheme="minorHAnsi" w:eastAsia="Calibri" w:hAnsiTheme="minorHAnsi"/>
                <w:i/>
                <w:sz w:val="20"/>
                <w:szCs w:val="20"/>
              </w:rPr>
              <w:t xml:space="preserve">after. </w:t>
            </w:r>
            <w:r>
              <w:rPr>
                <w:rFonts w:asciiTheme="minorHAnsi" w:eastAsia="Calibri" w:hAnsiTheme="minorHAnsi"/>
                <w:sz w:val="20"/>
                <w:szCs w:val="20"/>
              </w:rPr>
              <w:t xml:space="preserve">The verbs are </w:t>
            </w:r>
            <w:r>
              <w:rPr>
                <w:rFonts w:asciiTheme="minorHAnsi" w:eastAsia="Calibri" w:hAnsiTheme="minorHAnsi"/>
                <w:i/>
                <w:sz w:val="20"/>
                <w:szCs w:val="20"/>
              </w:rPr>
              <w:t xml:space="preserve">plays </w:t>
            </w:r>
            <w:r>
              <w:rPr>
                <w:rFonts w:asciiTheme="minorHAnsi" w:eastAsia="Calibri" w:hAnsiTheme="minorHAnsi"/>
                <w:sz w:val="20"/>
                <w:szCs w:val="20"/>
              </w:rPr>
              <w:t xml:space="preserve">and </w:t>
            </w:r>
            <w:r>
              <w:rPr>
                <w:rFonts w:asciiTheme="minorHAnsi" w:eastAsia="Calibri" w:hAnsiTheme="minorHAnsi"/>
                <w:i/>
                <w:sz w:val="20"/>
                <w:szCs w:val="20"/>
              </w:rPr>
              <w:t xml:space="preserve">finishes. Happily </w:t>
            </w:r>
            <w:r>
              <w:rPr>
                <w:rFonts w:asciiTheme="minorHAnsi" w:eastAsia="Calibri" w:hAnsiTheme="minorHAnsi"/>
                <w:sz w:val="20"/>
                <w:szCs w:val="20"/>
              </w:rPr>
              <w:t xml:space="preserve">tells </w:t>
            </w:r>
            <w:r>
              <w:rPr>
                <w:rFonts w:asciiTheme="minorHAnsi" w:eastAsia="Calibri" w:hAnsiTheme="minorHAnsi"/>
                <w:i/>
                <w:sz w:val="20"/>
                <w:szCs w:val="20"/>
              </w:rPr>
              <w:t xml:space="preserve">how </w:t>
            </w:r>
            <w:r>
              <w:rPr>
                <w:rFonts w:asciiTheme="minorHAnsi" w:eastAsia="Calibri" w:hAnsiTheme="minorHAnsi"/>
                <w:sz w:val="20"/>
                <w:szCs w:val="20"/>
              </w:rPr>
              <w:t xml:space="preserve">Ben </w:t>
            </w:r>
            <w:r>
              <w:rPr>
                <w:rFonts w:asciiTheme="minorHAnsi" w:eastAsia="Calibri" w:hAnsiTheme="minorHAnsi"/>
                <w:i/>
                <w:sz w:val="20"/>
                <w:szCs w:val="20"/>
              </w:rPr>
              <w:t xml:space="preserve">plays. After </w:t>
            </w:r>
            <w:r>
              <w:rPr>
                <w:rFonts w:asciiTheme="minorHAnsi" w:eastAsia="Calibri" w:hAnsiTheme="minorHAnsi"/>
                <w:sz w:val="20"/>
                <w:szCs w:val="20"/>
              </w:rPr>
              <w:t xml:space="preserve">tells </w:t>
            </w:r>
            <w:r>
              <w:rPr>
                <w:rFonts w:asciiTheme="minorHAnsi" w:eastAsia="Calibri" w:hAnsiTheme="minorHAnsi"/>
                <w:i/>
                <w:sz w:val="20"/>
                <w:szCs w:val="20"/>
              </w:rPr>
              <w:t xml:space="preserve">when </w:t>
            </w:r>
            <w:r>
              <w:rPr>
                <w:rFonts w:asciiTheme="minorHAnsi" w:eastAsia="Calibri" w:hAnsiTheme="minorHAnsi"/>
                <w:sz w:val="20"/>
                <w:szCs w:val="20"/>
              </w:rPr>
              <w:t xml:space="preserve">Ben </w:t>
            </w:r>
            <w:r>
              <w:rPr>
                <w:rFonts w:asciiTheme="minorHAnsi" w:eastAsia="Calibri" w:hAnsiTheme="minorHAnsi"/>
                <w:i/>
                <w:sz w:val="20"/>
                <w:szCs w:val="20"/>
              </w:rPr>
              <w:t>plays</w:t>
            </w:r>
            <w:r>
              <w:rPr>
                <w:rFonts w:asciiTheme="minorHAnsi" w:eastAsia="Calibri" w:hAnsiTheme="minorHAnsi"/>
                <w:sz w:val="20"/>
                <w:szCs w:val="20"/>
              </w:rPr>
              <w:t xml:space="preserve"> (</w:t>
            </w:r>
            <w:r w:rsidRPr="007819EF">
              <w:rPr>
                <w:rFonts w:asciiTheme="minorHAnsi" w:eastAsia="Calibri" w:hAnsiTheme="minorHAnsi"/>
                <w:i/>
                <w:sz w:val="20"/>
                <w:szCs w:val="20"/>
              </w:rPr>
              <w:t>after</w:t>
            </w:r>
            <w:r>
              <w:rPr>
                <w:rFonts w:asciiTheme="minorHAnsi" w:eastAsia="Calibri" w:hAnsiTheme="minorHAnsi"/>
                <w:sz w:val="20"/>
                <w:szCs w:val="20"/>
              </w:rPr>
              <w:t xml:space="preserve"> he </w:t>
            </w:r>
            <w:r>
              <w:rPr>
                <w:rFonts w:asciiTheme="minorHAnsi" w:eastAsia="Calibri" w:hAnsiTheme="minorHAnsi"/>
                <w:i/>
                <w:sz w:val="20"/>
                <w:szCs w:val="20"/>
              </w:rPr>
              <w:t xml:space="preserve">finishes </w:t>
            </w:r>
            <w:r>
              <w:rPr>
                <w:rFonts w:asciiTheme="minorHAnsi" w:eastAsia="Calibri" w:hAnsiTheme="minorHAnsi"/>
                <w:sz w:val="20"/>
                <w:szCs w:val="20"/>
              </w:rPr>
              <w:t>his lunch).</w:t>
            </w:r>
          </w:p>
        </w:tc>
        <w:tc>
          <w:tcPr>
            <w:tcW w:w="3320" w:type="dxa"/>
            <w:shd w:val="clear" w:color="auto" w:fill="FFFFFF"/>
          </w:tcPr>
          <w:p w14:paraId="59CD3508" w14:textId="6CBB7485" w:rsidR="0052605F" w:rsidRPr="0082200E" w:rsidRDefault="0052605F" w:rsidP="0052605F">
            <w:pPr>
              <w:pStyle w:val="Tablebullet"/>
              <w:rPr>
                <w:rFonts w:asciiTheme="minorHAnsi" w:eastAsia="Calibri" w:hAnsiTheme="minorHAnsi"/>
              </w:rPr>
            </w:pPr>
            <w:r w:rsidRPr="0082200E">
              <w:rPr>
                <w:rFonts w:asciiTheme="minorHAnsi" w:eastAsia="Calibri" w:hAnsiTheme="minorHAnsi"/>
                <w:i/>
              </w:rPr>
              <w:t xml:space="preserve">Work with students to identify the </w:t>
            </w:r>
            <w:r>
              <w:rPr>
                <w:rFonts w:asciiTheme="minorHAnsi" w:eastAsia="Calibri" w:hAnsiTheme="minorHAnsi"/>
                <w:i/>
              </w:rPr>
              <w:t>verbs and adverbs</w:t>
            </w:r>
            <w:r w:rsidRPr="0082200E">
              <w:rPr>
                <w:rFonts w:asciiTheme="minorHAnsi" w:eastAsia="Calibri" w:hAnsiTheme="minorHAnsi"/>
                <w:i/>
              </w:rPr>
              <w:t xml:space="preserve"> in the example sentence. </w:t>
            </w:r>
          </w:p>
        </w:tc>
      </w:tr>
      <w:tr w:rsidR="0052605F" w:rsidRPr="0049524D" w14:paraId="6E1DF813" w14:textId="77777777" w:rsidTr="00EE0842">
        <w:trPr>
          <w:trHeight w:val="1974"/>
          <w:jc w:val="center"/>
        </w:trPr>
        <w:tc>
          <w:tcPr>
            <w:tcW w:w="1266" w:type="dxa"/>
            <w:shd w:val="clear" w:color="auto" w:fill="FFFFFF"/>
          </w:tcPr>
          <w:p w14:paraId="1508CA82" w14:textId="25EA7058" w:rsidR="0052605F" w:rsidRPr="0082200E" w:rsidRDefault="0052605F" w:rsidP="0052605F">
            <w:pPr>
              <w:widowControl w:val="0"/>
              <w:tabs>
                <w:tab w:val="left" w:pos="1872"/>
              </w:tabs>
              <w:rPr>
                <w:rFonts w:asciiTheme="minorHAnsi" w:hAnsiTheme="minorHAnsi"/>
                <w:sz w:val="20"/>
                <w:szCs w:val="20"/>
              </w:rPr>
            </w:pPr>
            <w:r>
              <w:rPr>
                <w:rFonts w:asciiTheme="minorHAnsi" w:hAnsiTheme="minorHAnsi"/>
                <w:sz w:val="20"/>
                <w:szCs w:val="20"/>
              </w:rPr>
              <w:t>2</w:t>
            </w:r>
            <w:r w:rsidRPr="0082200E">
              <w:rPr>
                <w:rFonts w:asciiTheme="minorHAnsi" w:hAnsiTheme="minorHAnsi"/>
                <w:sz w:val="20"/>
                <w:szCs w:val="20"/>
              </w:rPr>
              <w:t xml:space="preserve"> min.</w:t>
            </w:r>
          </w:p>
        </w:tc>
        <w:tc>
          <w:tcPr>
            <w:tcW w:w="6214" w:type="dxa"/>
            <w:shd w:val="clear" w:color="auto" w:fill="FFFFFF"/>
          </w:tcPr>
          <w:p w14:paraId="3A8B0DF1" w14:textId="77777777" w:rsidR="0052605F" w:rsidRPr="0082200E" w:rsidRDefault="0052605F" w:rsidP="0052605F">
            <w:pPr>
              <w:pStyle w:val="1TableBullet"/>
              <w:rPr>
                <w:rFonts w:asciiTheme="minorHAnsi" w:eastAsia="Calibri" w:hAnsiTheme="minorHAnsi"/>
              </w:rPr>
            </w:pPr>
            <w:r w:rsidRPr="0082200E">
              <w:rPr>
                <w:rFonts w:asciiTheme="minorHAnsi" w:eastAsia="Calibri" w:hAnsiTheme="minorHAnsi"/>
              </w:rPr>
              <w:t>Sometimes</w:t>
            </w:r>
            <w:r>
              <w:rPr>
                <w:rFonts w:asciiTheme="minorHAnsi" w:eastAsia="Calibri" w:hAnsiTheme="minorHAnsi"/>
              </w:rPr>
              <w:t>,</w:t>
            </w:r>
            <w:r w:rsidRPr="0082200E">
              <w:rPr>
                <w:rFonts w:asciiTheme="minorHAnsi" w:eastAsia="Calibri" w:hAnsiTheme="minorHAnsi"/>
              </w:rPr>
              <w:t xml:space="preserve"> writers use the wrong part of speech in their writing. Many adverbs are formed by adding </w:t>
            </w:r>
            <w:r w:rsidRPr="0082200E">
              <w:rPr>
                <w:rFonts w:asciiTheme="minorHAnsi" w:eastAsia="Calibri" w:hAnsiTheme="minorHAnsi"/>
                <w:i/>
              </w:rPr>
              <w:t>–ly</w:t>
            </w:r>
            <w:r w:rsidRPr="0082200E">
              <w:rPr>
                <w:rFonts w:asciiTheme="minorHAnsi" w:eastAsia="Calibri" w:hAnsiTheme="minorHAnsi"/>
              </w:rPr>
              <w:t xml:space="preserve"> to the end of an adjective. In this example, the word </w:t>
            </w:r>
            <w:r w:rsidRPr="0082200E">
              <w:rPr>
                <w:rFonts w:asciiTheme="minorHAnsi" w:eastAsia="Calibri" w:hAnsiTheme="minorHAnsi"/>
                <w:i/>
              </w:rPr>
              <w:t>nice</w:t>
            </w:r>
            <w:r w:rsidRPr="0082200E">
              <w:rPr>
                <w:rFonts w:asciiTheme="minorHAnsi" w:eastAsia="Calibri" w:hAnsiTheme="minorHAnsi"/>
              </w:rPr>
              <w:t xml:space="preserve"> is an adjective, but it describes how Stella danced. </w:t>
            </w:r>
            <w:r w:rsidRPr="007819EF">
              <w:rPr>
                <w:rFonts w:asciiTheme="minorHAnsi" w:eastAsia="Calibri" w:hAnsiTheme="minorHAnsi"/>
                <w:i/>
              </w:rPr>
              <w:t>Danced</w:t>
            </w:r>
            <w:r>
              <w:rPr>
                <w:rFonts w:asciiTheme="minorHAnsi" w:eastAsia="Calibri" w:hAnsiTheme="minorHAnsi"/>
              </w:rPr>
              <w:t xml:space="preserve"> is a verb, so i</w:t>
            </w:r>
            <w:r w:rsidRPr="0082200E">
              <w:rPr>
                <w:rFonts w:asciiTheme="minorHAnsi" w:eastAsia="Calibri" w:hAnsiTheme="minorHAnsi"/>
              </w:rPr>
              <w:t xml:space="preserve">t </w:t>
            </w:r>
            <w:r>
              <w:rPr>
                <w:rFonts w:asciiTheme="minorHAnsi" w:eastAsia="Calibri" w:hAnsiTheme="minorHAnsi"/>
              </w:rPr>
              <w:t xml:space="preserve">needs </w:t>
            </w:r>
            <w:r w:rsidRPr="0082200E">
              <w:rPr>
                <w:rFonts w:asciiTheme="minorHAnsi" w:eastAsia="Calibri" w:hAnsiTheme="minorHAnsi"/>
              </w:rPr>
              <w:t xml:space="preserve">the adverb </w:t>
            </w:r>
            <w:r w:rsidRPr="0082200E">
              <w:rPr>
                <w:rFonts w:asciiTheme="minorHAnsi" w:eastAsia="Calibri" w:hAnsiTheme="minorHAnsi"/>
                <w:i/>
              </w:rPr>
              <w:t>nicely</w:t>
            </w:r>
            <w:r w:rsidRPr="0082200E">
              <w:rPr>
                <w:rFonts w:asciiTheme="minorHAnsi" w:eastAsia="Calibri" w:hAnsiTheme="minorHAnsi"/>
              </w:rPr>
              <w:t xml:space="preserve">. </w:t>
            </w:r>
          </w:p>
          <w:p w14:paraId="726D69CE" w14:textId="03A2A528" w:rsidR="0052605F" w:rsidRPr="0082200E" w:rsidRDefault="0052605F" w:rsidP="0052605F">
            <w:pPr>
              <w:numPr>
                <w:ilvl w:val="0"/>
                <w:numId w:val="11"/>
              </w:numPr>
              <w:contextualSpacing/>
              <w:rPr>
                <w:rFonts w:asciiTheme="minorHAnsi" w:hAnsiTheme="minorHAnsi"/>
                <w:bCs/>
                <w:sz w:val="20"/>
                <w:szCs w:val="20"/>
              </w:rPr>
            </w:pPr>
            <w:r w:rsidRPr="0082200E">
              <w:rPr>
                <w:rFonts w:asciiTheme="minorHAnsi" w:eastAsia="Calibri" w:hAnsiTheme="minorHAnsi"/>
                <w:sz w:val="20"/>
                <w:szCs w:val="20"/>
              </w:rPr>
              <w:t>Sometimes</w:t>
            </w:r>
            <w:r>
              <w:rPr>
                <w:rFonts w:asciiTheme="minorHAnsi" w:eastAsia="Calibri" w:hAnsiTheme="minorHAnsi"/>
                <w:sz w:val="20"/>
                <w:szCs w:val="20"/>
              </w:rPr>
              <w:t>,</w:t>
            </w:r>
            <w:r w:rsidRPr="0082200E">
              <w:rPr>
                <w:rFonts w:asciiTheme="minorHAnsi" w:eastAsia="Calibri" w:hAnsiTheme="minorHAnsi"/>
                <w:sz w:val="20"/>
                <w:szCs w:val="20"/>
              </w:rPr>
              <w:t xml:space="preserve"> writers might skip a word. In this sentence, the verb is missing. We can add the verb </w:t>
            </w:r>
            <w:r w:rsidRPr="0082200E">
              <w:rPr>
                <w:rFonts w:asciiTheme="minorHAnsi" w:eastAsia="Calibri" w:hAnsiTheme="minorHAnsi"/>
                <w:i/>
                <w:sz w:val="20"/>
                <w:szCs w:val="20"/>
              </w:rPr>
              <w:t>held</w:t>
            </w:r>
            <w:r w:rsidRPr="0082200E">
              <w:rPr>
                <w:rFonts w:asciiTheme="minorHAnsi" w:eastAsia="Calibri" w:hAnsiTheme="minorHAnsi"/>
                <w:sz w:val="20"/>
                <w:szCs w:val="20"/>
              </w:rPr>
              <w:t xml:space="preserve"> or </w:t>
            </w:r>
            <w:r w:rsidRPr="0082200E">
              <w:rPr>
                <w:rFonts w:asciiTheme="minorHAnsi" w:eastAsia="Calibri" w:hAnsiTheme="minorHAnsi"/>
                <w:i/>
                <w:sz w:val="20"/>
                <w:szCs w:val="20"/>
              </w:rPr>
              <w:t>did</w:t>
            </w:r>
            <w:r w:rsidRPr="0082200E">
              <w:rPr>
                <w:rFonts w:asciiTheme="minorHAnsi" w:eastAsia="Calibri" w:hAnsiTheme="minorHAnsi"/>
                <w:sz w:val="20"/>
                <w:szCs w:val="20"/>
              </w:rPr>
              <w:t xml:space="preserve"> before </w:t>
            </w:r>
            <w:r w:rsidRPr="0082200E">
              <w:rPr>
                <w:rFonts w:asciiTheme="minorHAnsi" w:eastAsia="Calibri" w:hAnsiTheme="minorHAnsi"/>
                <w:i/>
                <w:sz w:val="20"/>
                <w:szCs w:val="20"/>
              </w:rPr>
              <w:t>a handstand</w:t>
            </w:r>
            <w:r w:rsidRPr="0082200E">
              <w:rPr>
                <w:rFonts w:asciiTheme="minorHAnsi" w:eastAsia="Calibri" w:hAnsiTheme="minorHAnsi"/>
                <w:sz w:val="20"/>
                <w:szCs w:val="20"/>
              </w:rPr>
              <w:t xml:space="preserve"> to fix the problem. </w:t>
            </w:r>
          </w:p>
        </w:tc>
        <w:tc>
          <w:tcPr>
            <w:tcW w:w="3320" w:type="dxa"/>
            <w:shd w:val="clear" w:color="auto" w:fill="FFFFFF"/>
          </w:tcPr>
          <w:p w14:paraId="6A80E6AA" w14:textId="3E24D3CA" w:rsidR="0052605F" w:rsidRPr="003479A8" w:rsidRDefault="0052605F" w:rsidP="0052605F">
            <w:pPr>
              <w:pStyle w:val="Tablebullet"/>
              <w:rPr>
                <w:rFonts w:asciiTheme="minorHAnsi" w:eastAsia="Calibri" w:hAnsiTheme="minorHAnsi"/>
              </w:rPr>
            </w:pPr>
            <w:r w:rsidRPr="0082200E">
              <w:rPr>
                <w:rFonts w:asciiTheme="minorHAnsi" w:eastAsia="Calibri" w:hAnsiTheme="minorHAnsi"/>
                <w:i/>
              </w:rPr>
              <w:t xml:space="preserve">Reveal each sentence as you discuss it.   </w:t>
            </w:r>
            <w:r w:rsidRPr="003479A8">
              <w:rPr>
                <w:rFonts w:asciiTheme="minorHAnsi" w:eastAsia="Calibri" w:hAnsiTheme="minorHAnsi"/>
              </w:rPr>
              <w:t xml:space="preserve"> </w:t>
            </w:r>
          </w:p>
        </w:tc>
      </w:tr>
      <w:tr w:rsidR="0052605F" w:rsidRPr="0049524D" w14:paraId="4E1F33FD" w14:textId="77777777" w:rsidTr="00EE0842">
        <w:trPr>
          <w:trHeight w:val="126"/>
          <w:jc w:val="center"/>
        </w:trPr>
        <w:tc>
          <w:tcPr>
            <w:tcW w:w="1266" w:type="dxa"/>
            <w:shd w:val="clear" w:color="auto" w:fill="FFFFFF"/>
          </w:tcPr>
          <w:p w14:paraId="49605AFD" w14:textId="77777777" w:rsidR="0052605F" w:rsidRPr="0082200E" w:rsidRDefault="0052605F" w:rsidP="0052605F">
            <w:pPr>
              <w:widowControl w:val="0"/>
              <w:tabs>
                <w:tab w:val="left" w:pos="1872"/>
              </w:tabs>
              <w:rPr>
                <w:rFonts w:asciiTheme="minorHAnsi" w:hAnsiTheme="minorHAnsi"/>
                <w:b/>
                <w:bCs/>
                <w:sz w:val="20"/>
                <w:szCs w:val="20"/>
              </w:rPr>
            </w:pPr>
            <w:r w:rsidRPr="0082200E">
              <w:rPr>
                <w:rFonts w:asciiTheme="minorHAnsi" w:hAnsiTheme="minorHAnsi"/>
                <w:b/>
                <w:bCs/>
                <w:sz w:val="20"/>
                <w:szCs w:val="20"/>
              </w:rPr>
              <w:t>Monitor Progress</w:t>
            </w:r>
          </w:p>
          <w:p w14:paraId="6383BA5A" w14:textId="108F7D9F" w:rsidR="0052605F" w:rsidRPr="0082200E" w:rsidRDefault="0052605F" w:rsidP="0052605F">
            <w:pPr>
              <w:widowControl w:val="0"/>
              <w:tabs>
                <w:tab w:val="left" w:pos="1872"/>
              </w:tabs>
              <w:rPr>
                <w:rFonts w:asciiTheme="minorHAnsi" w:hAnsiTheme="minorHAnsi"/>
                <w:sz w:val="20"/>
                <w:szCs w:val="20"/>
              </w:rPr>
            </w:pPr>
            <w:r w:rsidRPr="0082200E">
              <w:rPr>
                <w:rFonts w:asciiTheme="minorHAnsi" w:hAnsiTheme="minorHAnsi"/>
                <w:sz w:val="20"/>
                <w:szCs w:val="20"/>
              </w:rPr>
              <w:t>3 min.</w:t>
            </w:r>
          </w:p>
        </w:tc>
        <w:tc>
          <w:tcPr>
            <w:tcW w:w="6214" w:type="dxa"/>
            <w:shd w:val="clear" w:color="auto" w:fill="FFFFFF"/>
          </w:tcPr>
          <w:p w14:paraId="4F90E829" w14:textId="15882F25" w:rsidR="0052605F" w:rsidRPr="0082200E" w:rsidRDefault="0052605F" w:rsidP="0052605F">
            <w:pPr>
              <w:widowControl w:val="0"/>
              <w:numPr>
                <w:ilvl w:val="0"/>
                <w:numId w:val="10"/>
              </w:numPr>
              <w:ind w:left="360"/>
              <w:contextualSpacing/>
              <w:textAlignment w:val="baseline"/>
              <w:rPr>
                <w:rFonts w:asciiTheme="minorHAnsi" w:hAnsiTheme="minorHAnsi"/>
                <w:sz w:val="20"/>
                <w:szCs w:val="20"/>
              </w:rPr>
            </w:pPr>
            <w:r w:rsidRPr="0082200E">
              <w:rPr>
                <w:rFonts w:asciiTheme="minorHAnsi" w:hAnsiTheme="minorHAnsi"/>
                <w:sz w:val="20"/>
                <w:szCs w:val="20"/>
              </w:rPr>
              <w:t>Complete the practice items on Language Handout: Recognize Parts of Speech</w:t>
            </w:r>
            <w:r>
              <w:rPr>
                <w:rFonts w:asciiTheme="minorHAnsi" w:hAnsiTheme="minorHAnsi"/>
                <w:sz w:val="20"/>
                <w:szCs w:val="20"/>
              </w:rPr>
              <w:t>: Verbs and Adverbs</w:t>
            </w:r>
            <w:r w:rsidRPr="0082200E">
              <w:rPr>
                <w:rFonts w:asciiTheme="minorHAnsi" w:hAnsiTheme="minorHAnsi"/>
                <w:sz w:val="20"/>
                <w:szCs w:val="20"/>
              </w:rPr>
              <w:t>.</w:t>
            </w:r>
          </w:p>
        </w:tc>
        <w:tc>
          <w:tcPr>
            <w:tcW w:w="3320" w:type="dxa"/>
            <w:shd w:val="clear" w:color="auto" w:fill="FFFFFF"/>
          </w:tcPr>
          <w:p w14:paraId="05274218" w14:textId="2DD1C5EF" w:rsidR="0052605F" w:rsidRPr="0082200E" w:rsidRDefault="0052605F" w:rsidP="0052605F">
            <w:pPr>
              <w:pStyle w:val="Tablebullet"/>
              <w:rPr>
                <w:rFonts w:asciiTheme="minorHAnsi" w:eastAsia="Calibri" w:hAnsiTheme="minorHAnsi"/>
              </w:rPr>
            </w:pPr>
            <w:r>
              <w:rPr>
                <w:rFonts w:asciiTheme="minorHAnsi" w:eastAsia="Calibri" w:hAnsiTheme="minorHAnsi"/>
                <w:i/>
                <w:iCs/>
              </w:rPr>
              <w:t>R</w:t>
            </w:r>
            <w:r w:rsidRPr="0082200E">
              <w:rPr>
                <w:rFonts w:asciiTheme="minorHAnsi" w:eastAsia="Calibri" w:hAnsiTheme="minorHAnsi"/>
                <w:i/>
                <w:iCs/>
              </w:rPr>
              <w:t>eview directions for the practice items.</w:t>
            </w:r>
          </w:p>
        </w:tc>
      </w:tr>
    </w:tbl>
    <w:p w14:paraId="16027E98" w14:textId="77777777" w:rsidR="0052605F" w:rsidRDefault="0052605F">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52605F" w:rsidRPr="00CE1366" w14:paraId="6FCC7840" w14:textId="77777777" w:rsidTr="00EE0842">
        <w:trPr>
          <w:trHeight w:val="432"/>
          <w:tblHeader/>
          <w:jc w:val="center"/>
        </w:trPr>
        <w:tc>
          <w:tcPr>
            <w:tcW w:w="10800" w:type="dxa"/>
            <w:shd w:val="clear" w:color="auto" w:fill="F2F2F2"/>
            <w:vAlign w:val="center"/>
          </w:tcPr>
          <w:p w14:paraId="37165BCC" w14:textId="047F884B" w:rsidR="0052605F" w:rsidRPr="00D90AEB" w:rsidRDefault="0052605F" w:rsidP="0052605F">
            <w:pPr>
              <w:pStyle w:val="Heading5"/>
              <w:outlineLvl w:val="4"/>
            </w:pPr>
            <w:bookmarkStart w:id="271" w:name="_Toc18048285"/>
            <w:r w:rsidRPr="00CE1366">
              <w:t xml:space="preserve">Grade </w:t>
            </w:r>
            <w:r>
              <w:t>3</w:t>
            </w:r>
            <w:r w:rsidRPr="00CE1366">
              <w:t xml:space="preserve"> M</w:t>
            </w:r>
            <w:r>
              <w:t>2</w:t>
            </w:r>
            <w:r w:rsidRPr="00CE1366">
              <w:t xml:space="preserve"> L</w:t>
            </w:r>
            <w:r>
              <w:t>22</w:t>
            </w:r>
            <w:r w:rsidRPr="00CE1366">
              <w:t xml:space="preserve"> Handout: </w:t>
            </w:r>
            <w:r w:rsidRPr="0082200E">
              <w:t>Recognize Parts of Speech: Verbs and Adverbs</w:t>
            </w:r>
            <w:bookmarkEnd w:id="271"/>
          </w:p>
        </w:tc>
      </w:tr>
      <w:tr w:rsidR="0052605F" w:rsidRPr="00CE1366" w14:paraId="06123B74" w14:textId="77777777" w:rsidTr="00EE0842">
        <w:trPr>
          <w:trHeight w:val="1152"/>
          <w:jc w:val="center"/>
        </w:trPr>
        <w:tc>
          <w:tcPr>
            <w:tcW w:w="10800" w:type="dxa"/>
            <w:shd w:val="clear" w:color="auto" w:fill="FFFFFF"/>
          </w:tcPr>
          <w:p w14:paraId="67E6FDD6" w14:textId="77777777" w:rsidR="0052605F" w:rsidRPr="000C0264" w:rsidRDefault="0052605F" w:rsidP="0052605F"/>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52605F" w:rsidRPr="000C0264" w14:paraId="0B13A966" w14:textId="77777777" w:rsidTr="0052605F">
              <w:trPr>
                <w:jc w:val="center"/>
              </w:trPr>
              <w:tc>
                <w:tcPr>
                  <w:tcW w:w="5000" w:type="pct"/>
                  <w:shd w:val="clear" w:color="auto" w:fill="255694" w:themeFill="accent1"/>
                  <w:vAlign w:val="center"/>
                </w:tcPr>
                <w:p w14:paraId="23A4F9E6" w14:textId="77777777" w:rsidR="0052605F" w:rsidRPr="000C0264" w:rsidRDefault="0052605F" w:rsidP="0052605F">
                  <w:pPr>
                    <w:rPr>
                      <w:bCs/>
                      <w:color w:val="FFFFFF"/>
                      <w:sz w:val="20"/>
                      <w:szCs w:val="20"/>
                    </w:rPr>
                  </w:pPr>
                  <w:r>
                    <w:rPr>
                      <w:bCs/>
                      <w:color w:val="FFFFFF"/>
                      <w:sz w:val="20"/>
                      <w:szCs w:val="20"/>
                    </w:rPr>
                    <w:t>VERBS AND ADVERBS</w:t>
                  </w:r>
                </w:p>
              </w:tc>
            </w:tr>
            <w:tr w:rsidR="0052605F" w:rsidRPr="000C0264" w14:paraId="7B2E358D" w14:textId="77777777" w:rsidTr="0052605F">
              <w:trPr>
                <w:jc w:val="center"/>
              </w:trPr>
              <w:tc>
                <w:tcPr>
                  <w:tcW w:w="5000" w:type="pct"/>
                  <w:shd w:val="clear" w:color="auto" w:fill="FFFFFF"/>
                  <w:vAlign w:val="center"/>
                </w:tcPr>
                <w:p w14:paraId="0C56746A" w14:textId="77777777" w:rsidR="0052605F" w:rsidRDefault="0052605F" w:rsidP="0052605F">
                  <w:pPr>
                    <w:pStyle w:val="1TableBullet"/>
                    <w:numPr>
                      <w:ilvl w:val="0"/>
                      <w:numId w:val="0"/>
                    </w:numPr>
                    <w:ind w:left="360"/>
                  </w:pPr>
                </w:p>
                <w:p w14:paraId="6BBCCF7C" w14:textId="77777777" w:rsidR="0052605F" w:rsidRDefault="0052605F" w:rsidP="0052605F">
                  <w:pPr>
                    <w:pStyle w:val="1TableBullet"/>
                  </w:pPr>
                  <w:r>
                    <w:t>Verbs are actions that happen in a sentence.</w:t>
                  </w:r>
                </w:p>
                <w:p w14:paraId="4570C51A" w14:textId="77777777" w:rsidR="0052605F" w:rsidRDefault="0052605F" w:rsidP="0052605F">
                  <w:pPr>
                    <w:pStyle w:val="1TableBullet"/>
                  </w:pPr>
                  <w:r>
                    <w:t xml:space="preserve">Adverbs describe verbs, adjectives, or other adverbs. They tell how, when, or where something happens. </w:t>
                  </w:r>
                </w:p>
                <w:p w14:paraId="1246566E" w14:textId="77777777" w:rsidR="0052605F" w:rsidRDefault="0052605F" w:rsidP="0052605F">
                  <w:pPr>
                    <w:contextualSpacing/>
                    <w:rPr>
                      <w:bCs/>
                      <w:sz w:val="20"/>
                      <w:szCs w:val="20"/>
                    </w:rPr>
                  </w:pPr>
                </w:p>
                <w:p w14:paraId="2F6E8797" w14:textId="77777777" w:rsidR="0052605F" w:rsidRPr="001B45CC" w:rsidRDefault="0052605F" w:rsidP="0052605F">
                  <w:pPr>
                    <w:rPr>
                      <w:rFonts w:asciiTheme="majorHAnsi" w:eastAsia="Calibri" w:hAnsiTheme="majorHAnsi" w:cs="Times New Roman"/>
                      <w:noProof/>
                      <w:color w:val="FF0000"/>
                      <w:sz w:val="24"/>
                      <w:szCs w:val="24"/>
                    </w:rPr>
                  </w:pPr>
                  <w:r w:rsidRPr="001B45CC">
                    <w:rPr>
                      <w:rFonts w:asciiTheme="majorHAnsi" w:eastAsia="Calibri" w:hAnsiTheme="majorHAnsi" w:cs="Times New Roman"/>
                      <w:noProof/>
                      <w:color w:val="FF0000"/>
                      <w:sz w:val="24"/>
                      <w:szCs w:val="24"/>
                    </w:rPr>
                    <w:tab/>
                    <w:t xml:space="preserve">adverb      verb   </w:t>
                  </w:r>
                  <w:r>
                    <w:rPr>
                      <w:rFonts w:asciiTheme="majorHAnsi" w:eastAsia="Calibri" w:hAnsiTheme="majorHAnsi" w:cs="Times New Roman"/>
                      <w:noProof/>
                      <w:color w:val="FF0000"/>
                      <w:sz w:val="24"/>
                      <w:szCs w:val="24"/>
                    </w:rPr>
                    <w:t xml:space="preserve">                                     </w:t>
                  </w:r>
                  <w:r w:rsidRPr="001B45CC">
                    <w:rPr>
                      <w:rFonts w:asciiTheme="majorHAnsi" w:eastAsia="Calibri" w:hAnsiTheme="majorHAnsi" w:cs="Times New Roman"/>
                      <w:noProof/>
                      <w:color w:val="FF0000"/>
                      <w:sz w:val="24"/>
                      <w:szCs w:val="24"/>
                    </w:rPr>
                    <w:t>adverb           verb</w:t>
                  </w:r>
                  <w:r w:rsidRPr="001B45CC">
                    <w:rPr>
                      <w:rFonts w:asciiTheme="majorHAnsi" w:eastAsia="Calibri" w:hAnsiTheme="majorHAnsi" w:cs="Times New Roman"/>
                      <w:noProof/>
                      <w:color w:val="FF0000"/>
                      <w:sz w:val="24"/>
                      <w:szCs w:val="24"/>
                    </w:rPr>
                    <w:tab/>
                    <w:t xml:space="preserve">   </w:t>
                  </w:r>
                </w:p>
                <w:p w14:paraId="3E54663A" w14:textId="77777777" w:rsidR="0052605F" w:rsidRPr="00B56127" w:rsidRDefault="0052605F" w:rsidP="0052605F">
                  <w:pPr>
                    <w:rPr>
                      <w:sz w:val="32"/>
                      <w:szCs w:val="32"/>
                    </w:rPr>
                  </w:pPr>
                  <w:r>
                    <w:rPr>
                      <w:sz w:val="32"/>
                      <w:szCs w:val="32"/>
                    </w:rPr>
                    <w:t>Ben</w:t>
                  </w:r>
                  <w:r w:rsidRPr="00B56127">
                    <w:rPr>
                      <w:sz w:val="32"/>
                      <w:szCs w:val="32"/>
                    </w:rPr>
                    <w:t xml:space="preserve"> happily </w:t>
                  </w:r>
                  <w:r>
                    <w:rPr>
                      <w:sz w:val="32"/>
                      <w:szCs w:val="32"/>
                    </w:rPr>
                    <w:t>plays</w:t>
                  </w:r>
                  <w:r w:rsidRPr="00B56127">
                    <w:rPr>
                      <w:sz w:val="32"/>
                      <w:szCs w:val="32"/>
                    </w:rPr>
                    <w:t xml:space="preserve"> </w:t>
                  </w:r>
                  <w:r>
                    <w:rPr>
                      <w:sz w:val="32"/>
                      <w:szCs w:val="32"/>
                    </w:rPr>
                    <w:t xml:space="preserve">with his friends </w:t>
                  </w:r>
                  <w:r w:rsidRPr="00B56127">
                    <w:rPr>
                      <w:sz w:val="32"/>
                      <w:szCs w:val="32"/>
                    </w:rPr>
                    <w:t xml:space="preserve">after he </w:t>
                  </w:r>
                  <w:r>
                    <w:rPr>
                      <w:sz w:val="32"/>
                      <w:szCs w:val="32"/>
                    </w:rPr>
                    <w:t>finishes</w:t>
                  </w:r>
                  <w:r w:rsidRPr="00B56127">
                    <w:rPr>
                      <w:sz w:val="32"/>
                      <w:szCs w:val="32"/>
                    </w:rPr>
                    <w:t xml:space="preserve"> his </w:t>
                  </w:r>
                  <w:r>
                    <w:rPr>
                      <w:sz w:val="32"/>
                      <w:szCs w:val="32"/>
                    </w:rPr>
                    <w:t>lunch.</w:t>
                  </w:r>
                  <w:r w:rsidRPr="00B56127">
                    <w:rPr>
                      <w:sz w:val="32"/>
                      <w:szCs w:val="32"/>
                    </w:rPr>
                    <w:t xml:space="preserve"> </w:t>
                  </w:r>
                </w:p>
                <w:p w14:paraId="46E285A7" w14:textId="77777777" w:rsidR="0052605F" w:rsidRPr="00A113E2" w:rsidRDefault="0052605F" w:rsidP="0052605F">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t xml:space="preserve">    </w:t>
                  </w:r>
                  <w:r w:rsidRPr="001B45CC">
                    <w:rPr>
                      <w:color w:val="FF0000"/>
                      <w:sz w:val="28"/>
                      <w:szCs w:val="28"/>
                    </w:rPr>
                    <w:t xml:space="preserve"> </w:t>
                  </w:r>
                </w:p>
              </w:tc>
            </w:tr>
          </w:tbl>
          <w:p w14:paraId="36C952EA" w14:textId="77777777" w:rsidR="0052605F" w:rsidRDefault="0052605F" w:rsidP="0052605F"/>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52605F" w:rsidRPr="000C0264" w14:paraId="6D00AE16" w14:textId="77777777" w:rsidTr="0052605F">
              <w:trPr>
                <w:jc w:val="center"/>
              </w:trPr>
              <w:tc>
                <w:tcPr>
                  <w:tcW w:w="5000" w:type="pct"/>
                  <w:shd w:val="clear" w:color="auto" w:fill="255694" w:themeFill="accent1"/>
                  <w:vAlign w:val="center"/>
                </w:tcPr>
                <w:p w14:paraId="647EBC0A" w14:textId="77777777" w:rsidR="0052605F" w:rsidRPr="000C0264" w:rsidRDefault="0052605F" w:rsidP="0052605F">
                  <w:pPr>
                    <w:rPr>
                      <w:bCs/>
                      <w:color w:val="FFFFFF"/>
                      <w:sz w:val="20"/>
                      <w:szCs w:val="20"/>
                    </w:rPr>
                  </w:pPr>
                  <w:r>
                    <w:rPr>
                      <w:bCs/>
                      <w:color w:val="FFFFFF"/>
                      <w:sz w:val="20"/>
                      <w:szCs w:val="20"/>
                    </w:rPr>
                    <w:t>INCORRECT VERBS AND ADVERBS</w:t>
                  </w:r>
                </w:p>
              </w:tc>
            </w:tr>
            <w:tr w:rsidR="0052605F" w:rsidRPr="000C0264" w14:paraId="76640EB0" w14:textId="77777777" w:rsidTr="0052605F">
              <w:trPr>
                <w:trHeight w:val="1584"/>
                <w:jc w:val="center"/>
              </w:trPr>
              <w:tc>
                <w:tcPr>
                  <w:tcW w:w="5000" w:type="pct"/>
                  <w:shd w:val="clear" w:color="auto" w:fill="FFFFFF"/>
                  <w:vAlign w:val="center"/>
                </w:tcPr>
                <w:tbl>
                  <w:tblPr>
                    <w:tblStyle w:val="TableGrid"/>
                    <w:tblW w:w="5000" w:type="pct"/>
                    <w:jc w:val="center"/>
                    <w:tblLayout w:type="fixed"/>
                    <w:tblLook w:val="04A0" w:firstRow="1" w:lastRow="0" w:firstColumn="1" w:lastColumn="0" w:noHBand="0" w:noVBand="1"/>
                  </w:tblPr>
                  <w:tblGrid>
                    <w:gridCol w:w="4927"/>
                    <w:gridCol w:w="4927"/>
                  </w:tblGrid>
                  <w:tr w:rsidR="0052605F" w14:paraId="027CE628" w14:textId="77777777" w:rsidTr="00EE0842">
                    <w:trPr>
                      <w:jc w:val="center"/>
                    </w:trPr>
                    <w:tc>
                      <w:tcPr>
                        <w:tcW w:w="5392" w:type="dxa"/>
                        <w:shd w:val="clear" w:color="auto" w:fill="EDF5FB" w:themeFill="text2"/>
                      </w:tcPr>
                      <w:p w14:paraId="4E2375C2" w14:textId="77777777" w:rsidR="0052605F" w:rsidRPr="00720649" w:rsidRDefault="0052605F" w:rsidP="0052605F">
                        <w:pPr>
                          <w:contextualSpacing/>
                          <w:rPr>
                            <w:b/>
                            <w:bCs/>
                            <w:sz w:val="20"/>
                            <w:szCs w:val="20"/>
                          </w:rPr>
                        </w:pPr>
                        <w:r w:rsidRPr="00720649">
                          <w:rPr>
                            <w:b/>
                            <w:bCs/>
                            <w:sz w:val="20"/>
                            <w:szCs w:val="20"/>
                          </w:rPr>
                          <w:t>Example</w:t>
                        </w:r>
                      </w:p>
                    </w:tc>
                    <w:tc>
                      <w:tcPr>
                        <w:tcW w:w="5393" w:type="dxa"/>
                        <w:shd w:val="clear" w:color="auto" w:fill="EDF5FB" w:themeFill="text2"/>
                      </w:tcPr>
                      <w:p w14:paraId="41695F61" w14:textId="77777777" w:rsidR="0052605F" w:rsidRPr="00720649" w:rsidRDefault="0052605F" w:rsidP="0052605F">
                        <w:pPr>
                          <w:contextualSpacing/>
                          <w:rPr>
                            <w:b/>
                            <w:bCs/>
                            <w:sz w:val="20"/>
                            <w:szCs w:val="20"/>
                          </w:rPr>
                        </w:pPr>
                        <w:r w:rsidRPr="00720649">
                          <w:rPr>
                            <w:b/>
                            <w:bCs/>
                            <w:sz w:val="20"/>
                            <w:szCs w:val="20"/>
                          </w:rPr>
                          <w:t>Revised</w:t>
                        </w:r>
                      </w:p>
                    </w:tc>
                  </w:tr>
                  <w:tr w:rsidR="0052605F" w14:paraId="0C25C131" w14:textId="77777777" w:rsidTr="00EE0842">
                    <w:trPr>
                      <w:jc w:val="center"/>
                    </w:trPr>
                    <w:tc>
                      <w:tcPr>
                        <w:tcW w:w="5392" w:type="dxa"/>
                      </w:tcPr>
                      <w:p w14:paraId="0C963ED0" w14:textId="77777777" w:rsidR="0052605F" w:rsidRDefault="0052605F" w:rsidP="0052605F">
                        <w:pPr>
                          <w:contextualSpacing/>
                          <w:rPr>
                            <w:bCs/>
                            <w:sz w:val="20"/>
                            <w:szCs w:val="20"/>
                          </w:rPr>
                        </w:pPr>
                        <w:r>
                          <w:rPr>
                            <w:bCs/>
                            <w:sz w:val="20"/>
                            <w:szCs w:val="20"/>
                          </w:rPr>
                          <w:t xml:space="preserve">Stella danced nice at her performance. </w:t>
                        </w:r>
                      </w:p>
                    </w:tc>
                    <w:tc>
                      <w:tcPr>
                        <w:tcW w:w="5393" w:type="dxa"/>
                      </w:tcPr>
                      <w:p w14:paraId="7AF46077" w14:textId="77777777" w:rsidR="0052605F" w:rsidRDefault="0052605F" w:rsidP="0052605F">
                        <w:pPr>
                          <w:contextualSpacing/>
                          <w:rPr>
                            <w:bCs/>
                            <w:sz w:val="20"/>
                            <w:szCs w:val="20"/>
                          </w:rPr>
                        </w:pPr>
                        <w:r>
                          <w:rPr>
                            <w:bCs/>
                            <w:sz w:val="20"/>
                            <w:szCs w:val="20"/>
                          </w:rPr>
                          <w:t xml:space="preserve">Stella danced nicely at her performance. </w:t>
                        </w:r>
                      </w:p>
                    </w:tc>
                  </w:tr>
                  <w:tr w:rsidR="0052605F" w14:paraId="2FBB90A7" w14:textId="77777777" w:rsidTr="00EE0842">
                    <w:trPr>
                      <w:jc w:val="center"/>
                    </w:trPr>
                    <w:tc>
                      <w:tcPr>
                        <w:tcW w:w="5392" w:type="dxa"/>
                      </w:tcPr>
                      <w:p w14:paraId="1F7124D5" w14:textId="77777777" w:rsidR="0052605F" w:rsidRDefault="0052605F" w:rsidP="0052605F">
                        <w:pPr>
                          <w:contextualSpacing/>
                          <w:rPr>
                            <w:bCs/>
                            <w:sz w:val="20"/>
                            <w:szCs w:val="20"/>
                          </w:rPr>
                        </w:pPr>
                        <w:r>
                          <w:rPr>
                            <w:bCs/>
                            <w:sz w:val="20"/>
                            <w:szCs w:val="20"/>
                          </w:rPr>
                          <w:t xml:space="preserve">Deshawn a handstand for a minute. </w:t>
                        </w:r>
                      </w:p>
                    </w:tc>
                    <w:tc>
                      <w:tcPr>
                        <w:tcW w:w="5393" w:type="dxa"/>
                      </w:tcPr>
                      <w:p w14:paraId="529EC36A" w14:textId="77777777" w:rsidR="0052605F" w:rsidRDefault="0052605F" w:rsidP="0052605F">
                        <w:pPr>
                          <w:contextualSpacing/>
                          <w:rPr>
                            <w:bCs/>
                            <w:sz w:val="20"/>
                            <w:szCs w:val="20"/>
                          </w:rPr>
                        </w:pPr>
                        <w:r>
                          <w:rPr>
                            <w:bCs/>
                            <w:sz w:val="20"/>
                            <w:szCs w:val="20"/>
                          </w:rPr>
                          <w:t xml:space="preserve">Deshawn held a handstand for a minute. </w:t>
                        </w:r>
                      </w:p>
                    </w:tc>
                  </w:tr>
                </w:tbl>
                <w:p w14:paraId="49A913A9" w14:textId="77777777" w:rsidR="0052605F" w:rsidRPr="000C0264" w:rsidRDefault="0052605F" w:rsidP="0052605F">
                  <w:pPr>
                    <w:contextualSpacing/>
                    <w:rPr>
                      <w:bCs/>
                      <w:sz w:val="20"/>
                      <w:szCs w:val="20"/>
                    </w:rPr>
                  </w:pPr>
                </w:p>
              </w:tc>
            </w:tr>
          </w:tbl>
          <w:p w14:paraId="77945D09" w14:textId="77777777" w:rsidR="0052605F" w:rsidRPr="000C0264" w:rsidRDefault="0052605F" w:rsidP="0052605F"/>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52605F" w:rsidRPr="000C0264" w14:paraId="5F5551D7" w14:textId="77777777" w:rsidTr="0052605F">
              <w:trPr>
                <w:tblHeader/>
                <w:jc w:val="center"/>
              </w:trPr>
              <w:tc>
                <w:tcPr>
                  <w:tcW w:w="5000" w:type="pct"/>
                  <w:shd w:val="clear" w:color="auto" w:fill="255694" w:themeFill="accent1"/>
                  <w:vAlign w:val="center"/>
                </w:tcPr>
                <w:p w14:paraId="11C22014" w14:textId="77777777" w:rsidR="0052605F" w:rsidRPr="000C0264" w:rsidRDefault="0052605F" w:rsidP="0052605F">
                  <w:pPr>
                    <w:rPr>
                      <w:bCs/>
                      <w:color w:val="FFFFFF"/>
                      <w:sz w:val="20"/>
                      <w:szCs w:val="20"/>
                    </w:rPr>
                  </w:pPr>
                  <w:r>
                    <w:rPr>
                      <w:bCs/>
                      <w:color w:val="FFFFFF"/>
                      <w:sz w:val="20"/>
                      <w:szCs w:val="20"/>
                    </w:rPr>
                    <w:t>VERBS AND ADVERBS</w:t>
                  </w:r>
                  <w:r w:rsidRPr="000C0264">
                    <w:rPr>
                      <w:bCs/>
                      <w:color w:val="FFFFFF"/>
                      <w:sz w:val="20"/>
                      <w:szCs w:val="20"/>
                    </w:rPr>
                    <w:t xml:space="preserve"> PRACTICE </w:t>
                  </w:r>
                </w:p>
              </w:tc>
            </w:tr>
            <w:tr w:rsidR="0052605F" w:rsidRPr="000C0264" w14:paraId="72707990" w14:textId="77777777" w:rsidTr="0052605F">
              <w:trPr>
                <w:trHeight w:val="1440"/>
                <w:jc w:val="center"/>
              </w:trPr>
              <w:tc>
                <w:tcPr>
                  <w:tcW w:w="5000" w:type="pct"/>
                  <w:shd w:val="clear" w:color="auto" w:fill="FFFFFF"/>
                </w:tcPr>
                <w:p w14:paraId="6731963F" w14:textId="77777777" w:rsidR="0052605F" w:rsidRPr="00BB2B7F" w:rsidRDefault="0052605F" w:rsidP="0052605F">
                  <w:pPr>
                    <w:widowControl w:val="0"/>
                    <w:tabs>
                      <w:tab w:val="left" w:pos="1872"/>
                    </w:tabs>
                    <w:rPr>
                      <w:rFonts w:cs="Times New Roman"/>
                    </w:rPr>
                  </w:pPr>
                  <w:r w:rsidRPr="000C0264">
                    <w:rPr>
                      <w:rFonts w:cs="Times New Roman"/>
                      <w:b/>
                      <w:bCs/>
                    </w:rPr>
                    <w:t xml:space="preserve">Directions: </w:t>
                  </w:r>
                  <w:r>
                    <w:rPr>
                      <w:rFonts w:cs="Times New Roman"/>
                    </w:rPr>
                    <w:t>Identify the part of speech of the underlined word in each sentence.</w:t>
                  </w:r>
                </w:p>
                <w:p w14:paraId="745DD35D" w14:textId="77777777" w:rsidR="0052605F" w:rsidRPr="00EB3E9B" w:rsidRDefault="0052605F" w:rsidP="0052605F">
                  <w:pPr>
                    <w:widowControl w:val="0"/>
                    <w:rPr>
                      <w:rFonts w:asciiTheme="minorHAnsi" w:hAnsiTheme="minorHAnsi" w:cs="Times New Roman"/>
                      <w:b/>
                      <w:bCs/>
                    </w:rPr>
                  </w:pPr>
                </w:p>
                <w:p w14:paraId="4E8286E1" w14:textId="77777777" w:rsidR="0052605F" w:rsidRPr="00EB3E9B" w:rsidRDefault="0052605F" w:rsidP="0052605F">
                  <w:pPr>
                    <w:widowControl w:val="0"/>
                    <w:numPr>
                      <w:ilvl w:val="0"/>
                      <w:numId w:val="95"/>
                    </w:numPr>
                    <w:rPr>
                      <w:rFonts w:asciiTheme="minorHAnsi" w:hAnsiTheme="minorHAnsi" w:cs="Times New Roman"/>
                    </w:rPr>
                  </w:pPr>
                  <w:r>
                    <w:rPr>
                      <w:rFonts w:asciiTheme="minorHAnsi" w:hAnsiTheme="minorHAnsi" w:cs="Times New Roman"/>
                    </w:rPr>
                    <w:t xml:space="preserve">Sarah and her </w:t>
                  </w:r>
                  <w:r w:rsidRPr="003479A8">
                    <w:rPr>
                      <w:rFonts w:asciiTheme="minorHAnsi" w:hAnsiTheme="minorHAnsi" w:cs="Times New Roman"/>
                    </w:rPr>
                    <w:t>sister</w:t>
                  </w:r>
                  <w:r>
                    <w:rPr>
                      <w:rFonts w:asciiTheme="minorHAnsi" w:hAnsiTheme="minorHAnsi" w:cs="Times New Roman"/>
                    </w:rPr>
                    <w:t xml:space="preserve"> </w:t>
                  </w:r>
                  <w:r w:rsidRPr="003479A8">
                    <w:rPr>
                      <w:rFonts w:asciiTheme="minorHAnsi" w:hAnsiTheme="minorHAnsi" w:cs="Times New Roman"/>
                      <w:u w:val="single"/>
                    </w:rPr>
                    <w:t>swing</w:t>
                  </w:r>
                  <w:r>
                    <w:rPr>
                      <w:rFonts w:asciiTheme="minorHAnsi" w:hAnsiTheme="minorHAnsi" w:cs="Times New Roman"/>
                    </w:rPr>
                    <w:t xml:space="preserve"> on the playground</w:t>
                  </w:r>
                  <w:r w:rsidRPr="00EB3E9B">
                    <w:rPr>
                      <w:rFonts w:asciiTheme="minorHAnsi" w:hAnsiTheme="minorHAnsi" w:cs="Times New Roman"/>
                    </w:rPr>
                    <w:t xml:space="preserve">. </w:t>
                  </w:r>
                  <w:r>
                    <w:rPr>
                      <w:rFonts w:asciiTheme="minorHAnsi" w:hAnsiTheme="minorHAnsi" w:cs="Times New Roman"/>
                      <w:color w:val="FF0000"/>
                    </w:rPr>
                    <w:t>verb</w:t>
                  </w:r>
                </w:p>
                <w:p w14:paraId="007D3564" w14:textId="77777777" w:rsidR="0052605F" w:rsidRPr="00EB3E9B" w:rsidRDefault="0052605F" w:rsidP="0052605F">
                  <w:pPr>
                    <w:widowControl w:val="0"/>
                    <w:numPr>
                      <w:ilvl w:val="0"/>
                      <w:numId w:val="95"/>
                    </w:numPr>
                    <w:rPr>
                      <w:rFonts w:asciiTheme="minorHAnsi" w:hAnsiTheme="minorHAnsi" w:cs="Times New Roman"/>
                    </w:rPr>
                  </w:pPr>
                  <w:r>
                    <w:rPr>
                      <w:rFonts w:asciiTheme="minorHAnsi" w:hAnsiTheme="minorHAnsi" w:cs="Times New Roman"/>
                    </w:rPr>
                    <w:t xml:space="preserve">Ben read a book about cooking, and </w:t>
                  </w:r>
                  <w:r w:rsidRPr="003479A8">
                    <w:rPr>
                      <w:rFonts w:asciiTheme="minorHAnsi" w:hAnsiTheme="minorHAnsi" w:cs="Times New Roman"/>
                    </w:rPr>
                    <w:t>he</w:t>
                  </w:r>
                  <w:r>
                    <w:rPr>
                      <w:rFonts w:asciiTheme="minorHAnsi" w:hAnsiTheme="minorHAnsi" w:cs="Times New Roman"/>
                    </w:rPr>
                    <w:t xml:space="preserve"> </w:t>
                  </w:r>
                  <w:r w:rsidRPr="003479A8">
                    <w:rPr>
                      <w:rFonts w:asciiTheme="minorHAnsi" w:hAnsiTheme="minorHAnsi" w:cs="Times New Roman"/>
                      <w:u w:val="single"/>
                    </w:rPr>
                    <w:t>learned</w:t>
                  </w:r>
                  <w:r>
                    <w:rPr>
                      <w:rFonts w:asciiTheme="minorHAnsi" w:hAnsiTheme="minorHAnsi" w:cs="Times New Roman"/>
                    </w:rPr>
                    <w:t xml:space="preserve"> to make pasta</w:t>
                  </w:r>
                  <w:r w:rsidRPr="00EB3E9B">
                    <w:rPr>
                      <w:rFonts w:asciiTheme="minorHAnsi" w:hAnsiTheme="minorHAnsi" w:cs="Times New Roman"/>
                    </w:rPr>
                    <w:t xml:space="preserve">. </w:t>
                  </w:r>
                  <w:r>
                    <w:rPr>
                      <w:rFonts w:asciiTheme="minorHAnsi" w:hAnsiTheme="minorHAnsi" w:cs="Times New Roman"/>
                      <w:color w:val="FF0000"/>
                    </w:rPr>
                    <w:t>verb</w:t>
                  </w:r>
                </w:p>
                <w:p w14:paraId="5E75F406" w14:textId="77777777" w:rsidR="0052605F" w:rsidRPr="00365785" w:rsidRDefault="0052605F" w:rsidP="0052605F">
                  <w:pPr>
                    <w:widowControl w:val="0"/>
                    <w:numPr>
                      <w:ilvl w:val="0"/>
                      <w:numId w:val="95"/>
                    </w:numPr>
                    <w:rPr>
                      <w:rFonts w:asciiTheme="minorHAnsi" w:hAnsiTheme="minorHAnsi" w:cs="Times New Roman"/>
                      <w:color w:val="000000" w:themeColor="text1"/>
                    </w:rPr>
                  </w:pPr>
                  <w:r>
                    <w:rPr>
                      <w:rFonts w:asciiTheme="minorHAnsi" w:hAnsiTheme="minorHAnsi" w:cs="Times New Roman"/>
                      <w:color w:val="000000" w:themeColor="text1"/>
                    </w:rPr>
                    <w:t>The man</w:t>
                  </w:r>
                  <w:r w:rsidRPr="00365785">
                    <w:rPr>
                      <w:rFonts w:asciiTheme="minorHAnsi" w:hAnsiTheme="minorHAnsi" w:cs="Times New Roman"/>
                      <w:color w:val="000000" w:themeColor="text1"/>
                    </w:rPr>
                    <w:t xml:space="preserve"> </w:t>
                  </w:r>
                  <w:r>
                    <w:rPr>
                      <w:rFonts w:asciiTheme="minorHAnsi" w:hAnsiTheme="minorHAnsi" w:cs="Times New Roman"/>
                      <w:color w:val="000000" w:themeColor="text1"/>
                    </w:rPr>
                    <w:t>cheered</w:t>
                  </w:r>
                  <w:r w:rsidRPr="00365785">
                    <w:rPr>
                      <w:rFonts w:asciiTheme="minorHAnsi" w:hAnsiTheme="minorHAnsi" w:cs="Times New Roman"/>
                      <w:color w:val="000000" w:themeColor="text1"/>
                    </w:rPr>
                    <w:t xml:space="preserve"> </w:t>
                  </w:r>
                  <w:r>
                    <w:rPr>
                      <w:rFonts w:asciiTheme="minorHAnsi" w:hAnsiTheme="minorHAnsi" w:cs="Times New Roman"/>
                      <w:color w:val="000000" w:themeColor="text1"/>
                      <w:u w:val="single"/>
                    </w:rPr>
                    <w:t>excitedly</w:t>
                  </w:r>
                  <w:r w:rsidRPr="00365785">
                    <w:rPr>
                      <w:rFonts w:asciiTheme="minorHAnsi" w:hAnsiTheme="minorHAnsi" w:cs="Times New Roman"/>
                      <w:color w:val="000000" w:themeColor="text1"/>
                    </w:rPr>
                    <w:t xml:space="preserve"> at the </w:t>
                  </w:r>
                  <w:r>
                    <w:rPr>
                      <w:rFonts w:asciiTheme="minorHAnsi" w:hAnsiTheme="minorHAnsi" w:cs="Times New Roman"/>
                      <w:color w:val="000000" w:themeColor="text1"/>
                    </w:rPr>
                    <w:t>concert</w:t>
                  </w:r>
                  <w:r w:rsidRPr="00365785">
                    <w:rPr>
                      <w:rFonts w:asciiTheme="minorHAnsi" w:hAnsiTheme="minorHAnsi" w:cs="Times New Roman"/>
                      <w:color w:val="000000" w:themeColor="text1"/>
                    </w:rPr>
                    <w:t xml:space="preserve">. </w:t>
                  </w:r>
                  <w:r w:rsidRPr="00365785">
                    <w:rPr>
                      <w:rFonts w:asciiTheme="minorHAnsi" w:hAnsiTheme="minorHAnsi" w:cs="Times New Roman"/>
                      <w:color w:val="FF0000"/>
                    </w:rPr>
                    <w:t>adverb</w:t>
                  </w:r>
                </w:p>
                <w:p w14:paraId="6E1F7AF2" w14:textId="77777777" w:rsidR="0052605F" w:rsidRPr="00365785" w:rsidRDefault="0052605F" w:rsidP="0052605F">
                  <w:pPr>
                    <w:widowControl w:val="0"/>
                    <w:numPr>
                      <w:ilvl w:val="0"/>
                      <w:numId w:val="95"/>
                    </w:numPr>
                    <w:rPr>
                      <w:rFonts w:asciiTheme="minorHAnsi" w:hAnsiTheme="minorHAnsi" w:cs="Times New Roman"/>
                      <w:color w:val="000000" w:themeColor="text1"/>
                    </w:rPr>
                  </w:pPr>
                  <w:r>
                    <w:rPr>
                      <w:rFonts w:asciiTheme="minorHAnsi" w:hAnsiTheme="minorHAnsi" w:cs="Times New Roman"/>
                      <w:color w:val="000000" w:themeColor="text1"/>
                    </w:rPr>
                    <w:t xml:space="preserve">She sang the song </w:t>
                  </w:r>
                  <w:r w:rsidRPr="003479A8">
                    <w:rPr>
                      <w:rFonts w:asciiTheme="minorHAnsi" w:hAnsiTheme="minorHAnsi" w:cs="Times New Roman"/>
                      <w:color w:val="000000" w:themeColor="text1"/>
                      <w:u w:val="single"/>
                    </w:rPr>
                    <w:t>beautifully</w:t>
                  </w:r>
                  <w:r w:rsidRPr="00365785">
                    <w:rPr>
                      <w:rFonts w:asciiTheme="minorHAnsi" w:hAnsiTheme="minorHAnsi" w:cs="Times New Roman"/>
                      <w:color w:val="000000" w:themeColor="text1"/>
                    </w:rPr>
                    <w:t xml:space="preserve">. </w:t>
                  </w:r>
                  <w:r>
                    <w:rPr>
                      <w:rFonts w:asciiTheme="minorHAnsi" w:hAnsiTheme="minorHAnsi" w:cs="Times New Roman"/>
                      <w:color w:val="FF0000"/>
                    </w:rPr>
                    <w:t>adverb</w:t>
                  </w:r>
                </w:p>
                <w:p w14:paraId="48BC8961" w14:textId="77777777" w:rsidR="0052605F" w:rsidRDefault="0052605F" w:rsidP="0052605F">
                  <w:pPr>
                    <w:widowControl w:val="0"/>
                    <w:rPr>
                      <w:rFonts w:ascii="Times New Roman" w:hAnsi="Times New Roman" w:cs="Times New Roman"/>
                    </w:rPr>
                  </w:pPr>
                </w:p>
                <w:p w14:paraId="03EF24A2" w14:textId="77777777" w:rsidR="0052605F" w:rsidRPr="00BB2B7F" w:rsidRDefault="0052605F" w:rsidP="0052605F">
                  <w:pPr>
                    <w:widowControl w:val="0"/>
                    <w:tabs>
                      <w:tab w:val="left" w:pos="1872"/>
                    </w:tabs>
                    <w:rPr>
                      <w:rFonts w:cs="Times New Roman"/>
                    </w:rPr>
                  </w:pPr>
                  <w:r w:rsidRPr="000C0264">
                    <w:rPr>
                      <w:rFonts w:cs="Times New Roman"/>
                      <w:b/>
                      <w:bCs/>
                    </w:rPr>
                    <w:t xml:space="preserve">Directions: </w:t>
                  </w:r>
                  <w:r>
                    <w:rPr>
                      <w:rFonts w:cs="Times New Roman"/>
                    </w:rPr>
                    <w:t>Circle the word that is incorrectly used in each sentence. Name the part of speech that the word should be.</w:t>
                  </w:r>
                </w:p>
                <w:p w14:paraId="085D1EE4" w14:textId="77777777" w:rsidR="0052605F" w:rsidRPr="000C0264" w:rsidRDefault="0052605F" w:rsidP="0052605F">
                  <w:pPr>
                    <w:widowControl w:val="0"/>
                    <w:rPr>
                      <w:rFonts w:cs="Times New Roman"/>
                      <w:b/>
                      <w:bCs/>
                    </w:rPr>
                  </w:pPr>
                </w:p>
                <w:p w14:paraId="7776C19A" w14:textId="77777777" w:rsidR="0052605F" w:rsidRPr="00EB3E9B" w:rsidRDefault="0052605F" w:rsidP="0052605F">
                  <w:pPr>
                    <w:widowControl w:val="0"/>
                    <w:numPr>
                      <w:ilvl w:val="0"/>
                      <w:numId w:val="96"/>
                    </w:numPr>
                    <w:rPr>
                      <w:rFonts w:asciiTheme="minorHAnsi" w:hAnsiTheme="minorHAnsi" w:cs="Times New Roman"/>
                    </w:rPr>
                  </w:pPr>
                  <w:r>
                    <w:rPr>
                      <w:rFonts w:asciiTheme="minorHAnsi" w:hAnsiTheme="minorHAnsi" w:cs="Times New Roman"/>
                    </w:rPr>
                    <w:t xml:space="preserve">The boy walked slow home from school. </w:t>
                  </w:r>
                  <w:r>
                    <w:rPr>
                      <w:rFonts w:asciiTheme="minorHAnsi" w:hAnsiTheme="minorHAnsi" w:cs="Times New Roman"/>
                      <w:i/>
                      <w:color w:val="FF0000"/>
                    </w:rPr>
                    <w:t>slow</w:t>
                  </w:r>
                  <w:r w:rsidRPr="00365785">
                    <w:rPr>
                      <w:rFonts w:asciiTheme="minorHAnsi" w:hAnsiTheme="minorHAnsi" w:cs="Times New Roman"/>
                      <w:color w:val="FF0000"/>
                    </w:rPr>
                    <w:t xml:space="preserve">, should be an </w:t>
                  </w:r>
                  <w:r>
                    <w:rPr>
                      <w:rFonts w:asciiTheme="minorHAnsi" w:hAnsiTheme="minorHAnsi" w:cs="Times New Roman"/>
                      <w:color w:val="FF0000"/>
                    </w:rPr>
                    <w:t>adverb (slowly)</w:t>
                  </w:r>
                </w:p>
                <w:p w14:paraId="21EE3AAA" w14:textId="77777777" w:rsidR="0052605F" w:rsidRDefault="0052605F" w:rsidP="0052605F">
                  <w:pPr>
                    <w:widowControl w:val="0"/>
                    <w:numPr>
                      <w:ilvl w:val="0"/>
                      <w:numId w:val="96"/>
                    </w:numPr>
                    <w:rPr>
                      <w:rFonts w:asciiTheme="minorHAnsi" w:hAnsiTheme="minorHAnsi" w:cs="Times New Roman"/>
                    </w:rPr>
                  </w:pPr>
                  <w:r>
                    <w:rPr>
                      <w:rFonts w:asciiTheme="minorHAnsi" w:hAnsiTheme="minorHAnsi" w:cs="Times New Roman"/>
                    </w:rPr>
                    <w:t xml:space="preserve">The girl food her dinner. </w:t>
                  </w:r>
                  <w:r>
                    <w:rPr>
                      <w:rFonts w:asciiTheme="minorHAnsi" w:hAnsiTheme="minorHAnsi" w:cs="Times New Roman"/>
                      <w:i/>
                      <w:color w:val="FF0000"/>
                    </w:rPr>
                    <w:t>food</w:t>
                  </w:r>
                  <w:r w:rsidRPr="00365785">
                    <w:rPr>
                      <w:rFonts w:asciiTheme="minorHAnsi" w:hAnsiTheme="minorHAnsi" w:cs="Times New Roman"/>
                      <w:color w:val="FF0000"/>
                    </w:rPr>
                    <w:t>, should be a</w:t>
                  </w:r>
                  <w:r>
                    <w:rPr>
                      <w:rFonts w:asciiTheme="minorHAnsi" w:hAnsiTheme="minorHAnsi" w:cs="Times New Roman"/>
                      <w:color w:val="FF0000"/>
                    </w:rPr>
                    <w:t xml:space="preserve"> verb (ate)</w:t>
                  </w:r>
                </w:p>
                <w:p w14:paraId="4B4D6034" w14:textId="77777777" w:rsidR="0052605F" w:rsidRPr="00A113E2" w:rsidRDefault="0052605F" w:rsidP="0052605F">
                  <w:pPr>
                    <w:widowControl w:val="0"/>
                    <w:ind w:left="360"/>
                    <w:rPr>
                      <w:rFonts w:asciiTheme="minorHAnsi" w:hAnsiTheme="minorHAnsi" w:cs="Times New Roman"/>
                    </w:rPr>
                  </w:pPr>
                </w:p>
              </w:tc>
            </w:tr>
          </w:tbl>
          <w:p w14:paraId="5FF47EE0" w14:textId="77777777" w:rsidR="0052605F" w:rsidRDefault="0052605F" w:rsidP="0052605F"/>
          <w:p w14:paraId="2368C9CB" w14:textId="77777777" w:rsidR="0052605F" w:rsidRPr="00CE1366" w:rsidRDefault="0052605F" w:rsidP="0052605F">
            <w:pPr>
              <w:rPr>
                <w:rFonts w:cs="Arial"/>
                <w:color w:val="auto"/>
              </w:rPr>
            </w:pPr>
          </w:p>
        </w:tc>
      </w:tr>
    </w:tbl>
    <w:p w14:paraId="40540496" w14:textId="77777777" w:rsidR="0052605F" w:rsidRDefault="0052605F">
      <w:r>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5A0AB6" w:rsidRPr="0049524D" w14:paraId="3BD275D7" w14:textId="77777777" w:rsidTr="00124F5A">
        <w:trPr>
          <w:trHeight w:val="432"/>
          <w:tblHeader/>
          <w:jc w:val="center"/>
        </w:trPr>
        <w:tc>
          <w:tcPr>
            <w:tcW w:w="10800" w:type="dxa"/>
            <w:gridSpan w:val="3"/>
            <w:shd w:val="clear" w:color="auto" w:fill="255694"/>
            <w:vAlign w:val="center"/>
          </w:tcPr>
          <w:p w14:paraId="77921F94" w14:textId="058E54B3" w:rsidR="00D90AEB" w:rsidRPr="00D90AEB" w:rsidRDefault="00D90AEB" w:rsidP="00D90AEB">
            <w:pPr>
              <w:pStyle w:val="Heading4"/>
              <w:outlineLvl w:val="3"/>
            </w:pPr>
            <w:bookmarkStart w:id="272" w:name="_Toc18048286"/>
            <w:r w:rsidRPr="00D90AEB">
              <w:t xml:space="preserve">Grade </w:t>
            </w:r>
            <w:r>
              <w:t>5</w:t>
            </w:r>
            <w:r w:rsidRPr="00D90AEB">
              <w:t xml:space="preserve"> M2 L</w:t>
            </w:r>
            <w:r>
              <w:t>19</w:t>
            </w:r>
            <w:r w:rsidRPr="00D90AEB">
              <w:t xml:space="preserve"> Mini-lesson: Recognize Parts of Speech: Verbs and Adverbs (9 min.)</w:t>
            </w:r>
            <w:bookmarkEnd w:id="272"/>
          </w:p>
        </w:tc>
      </w:tr>
      <w:tr w:rsidR="005A0AB6" w:rsidRPr="0049524D" w14:paraId="4C5F3A7C" w14:textId="77777777" w:rsidTr="00124F5A">
        <w:trPr>
          <w:trHeight w:val="126"/>
          <w:jc w:val="center"/>
        </w:trPr>
        <w:tc>
          <w:tcPr>
            <w:tcW w:w="10800" w:type="dxa"/>
            <w:gridSpan w:val="3"/>
            <w:shd w:val="clear" w:color="auto" w:fill="FFFFFF"/>
          </w:tcPr>
          <w:p w14:paraId="13FF835D" w14:textId="77777777" w:rsidR="005A0AB6" w:rsidRPr="0049524D" w:rsidRDefault="005A0AB6" w:rsidP="00124F5A">
            <w:pPr>
              <w:rPr>
                <w:b/>
                <w:caps/>
                <w:color w:val="E27425"/>
                <w:sz w:val="20"/>
                <w:szCs w:val="20"/>
              </w:rPr>
            </w:pPr>
            <w:r w:rsidRPr="0082200E">
              <w:rPr>
                <w:rStyle w:val="05TableTextBoldOrange"/>
              </w:rPr>
              <w:t>L.3.1.A: RECOGNIZE PARTS OF SPEECH: VERBS AND ADVERBS</w:t>
            </w:r>
          </w:p>
        </w:tc>
      </w:tr>
      <w:tr w:rsidR="005A0AB6" w:rsidRPr="0049524D" w14:paraId="2C6D0027" w14:textId="77777777" w:rsidTr="00124F5A">
        <w:trPr>
          <w:trHeight w:val="126"/>
          <w:jc w:val="center"/>
        </w:trPr>
        <w:tc>
          <w:tcPr>
            <w:tcW w:w="10800" w:type="dxa"/>
            <w:gridSpan w:val="3"/>
            <w:shd w:val="clear" w:color="auto" w:fill="FFFFFF"/>
          </w:tcPr>
          <w:p w14:paraId="7C538D9F" w14:textId="77777777" w:rsidR="005A0AB6" w:rsidRPr="0049524D" w:rsidRDefault="005A0AB6" w:rsidP="00124F5A">
            <w:pPr>
              <w:rPr>
                <w:b/>
                <w:caps/>
                <w:color w:val="E27425"/>
                <w:sz w:val="20"/>
                <w:szCs w:val="20"/>
              </w:rPr>
            </w:pPr>
            <w:r w:rsidRPr="00A836F5">
              <w:rPr>
                <w:b/>
                <w:bCs/>
                <w:caps/>
                <w:color w:val="000000" w:themeColor="text1"/>
                <w:sz w:val="20"/>
                <w:szCs w:val="20"/>
              </w:rPr>
              <w:t>L.3.1.A:</w:t>
            </w:r>
            <w:r w:rsidRPr="00A836F5">
              <w:rPr>
                <w:color w:val="000000" w:themeColor="text1"/>
                <w:sz w:val="20"/>
                <w:szCs w:val="20"/>
              </w:rPr>
              <w:t xml:space="preserve"> Explain the function of nouns, pronouns, verbs, adjectives, and adverbs in general and their functions in particular sentences.</w:t>
            </w:r>
          </w:p>
        </w:tc>
      </w:tr>
      <w:tr w:rsidR="005A0AB6" w:rsidRPr="0049524D" w14:paraId="10465A82" w14:textId="77777777" w:rsidTr="00124F5A">
        <w:trPr>
          <w:trHeight w:val="126"/>
          <w:jc w:val="center"/>
        </w:trPr>
        <w:tc>
          <w:tcPr>
            <w:tcW w:w="10800" w:type="dxa"/>
            <w:gridSpan w:val="3"/>
            <w:shd w:val="clear" w:color="auto" w:fill="EDF5FB"/>
          </w:tcPr>
          <w:p w14:paraId="6CABA784" w14:textId="77777777" w:rsidR="005A0AB6" w:rsidRPr="0049524D" w:rsidRDefault="005A0AB6" w:rsidP="00124F5A">
            <w:pPr>
              <w:widowControl w:val="0"/>
              <w:tabs>
                <w:tab w:val="left" w:pos="1872"/>
              </w:tabs>
              <w:rPr>
                <w:b/>
                <w:sz w:val="20"/>
                <w:szCs w:val="20"/>
              </w:rPr>
            </w:pPr>
            <w:r w:rsidRPr="0049524D">
              <w:rPr>
                <w:b/>
                <w:sz w:val="20"/>
                <w:szCs w:val="20"/>
              </w:rPr>
              <w:t>Frame Instruction</w:t>
            </w:r>
          </w:p>
        </w:tc>
      </w:tr>
      <w:tr w:rsidR="005A0AB6" w:rsidRPr="0049524D" w14:paraId="1AF67C9B" w14:textId="77777777" w:rsidTr="00124F5A">
        <w:trPr>
          <w:trHeight w:val="126"/>
          <w:jc w:val="center"/>
        </w:trPr>
        <w:tc>
          <w:tcPr>
            <w:tcW w:w="10800" w:type="dxa"/>
            <w:gridSpan w:val="3"/>
            <w:shd w:val="clear" w:color="auto" w:fill="FFFFFF"/>
          </w:tcPr>
          <w:p w14:paraId="760AE1E6" w14:textId="77777777" w:rsidR="005A0AB6" w:rsidRPr="00E62684" w:rsidRDefault="005A0AB6" w:rsidP="005A0AB6">
            <w:pPr>
              <w:widowControl w:val="0"/>
              <w:numPr>
                <w:ilvl w:val="0"/>
                <w:numId w:val="9"/>
              </w:numPr>
              <w:tabs>
                <w:tab w:val="left" w:pos="1872"/>
              </w:tabs>
              <w:ind w:left="360"/>
              <w:rPr>
                <w:b/>
                <w:sz w:val="20"/>
                <w:szCs w:val="20"/>
              </w:rPr>
            </w:pPr>
            <w:r>
              <w:rPr>
                <w:sz w:val="20"/>
                <w:szCs w:val="20"/>
              </w:rPr>
              <w:t>The words we use have different jobs. Some words name people, places, or things. Other words tell how people, places, and things move. Other words tell what people, places, and things look like. When we talked about the object, you used many different words with many different jobs. A word’s job is also called its part of speech.</w:t>
            </w:r>
          </w:p>
          <w:p w14:paraId="1A8928FF" w14:textId="77777777" w:rsidR="005A0AB6" w:rsidRPr="0082200E" w:rsidRDefault="005A0AB6" w:rsidP="005A0AB6">
            <w:pPr>
              <w:pStyle w:val="ListParagraph"/>
              <w:widowControl w:val="0"/>
              <w:numPr>
                <w:ilvl w:val="0"/>
                <w:numId w:val="9"/>
              </w:numPr>
              <w:tabs>
                <w:tab w:val="left" w:pos="1872"/>
              </w:tabs>
              <w:ind w:left="360"/>
              <w:rPr>
                <w:b/>
                <w:sz w:val="20"/>
                <w:szCs w:val="20"/>
              </w:rPr>
            </w:pPr>
            <w:r w:rsidRPr="0082200E">
              <w:rPr>
                <w:sz w:val="20"/>
                <w:szCs w:val="20"/>
              </w:rPr>
              <w:t xml:space="preserve">Today we’re going to learn to identify parts of speech, such as verbs and adverbs. </w:t>
            </w:r>
          </w:p>
        </w:tc>
      </w:tr>
      <w:tr w:rsidR="005A0AB6" w:rsidRPr="0049524D" w14:paraId="76B87755" w14:textId="77777777" w:rsidTr="00124F5A">
        <w:trPr>
          <w:trHeight w:val="126"/>
          <w:jc w:val="center"/>
        </w:trPr>
        <w:tc>
          <w:tcPr>
            <w:tcW w:w="10800" w:type="dxa"/>
            <w:gridSpan w:val="3"/>
            <w:shd w:val="clear" w:color="auto" w:fill="FFFFFF"/>
          </w:tcPr>
          <w:p w14:paraId="7D170219" w14:textId="77777777" w:rsidR="005A0AB6" w:rsidRPr="0049524D" w:rsidRDefault="005A0AB6" w:rsidP="00124F5A">
            <w:pPr>
              <w:widowControl w:val="0"/>
              <w:tabs>
                <w:tab w:val="left" w:pos="1872"/>
              </w:tabs>
              <w:rPr>
                <w:i/>
                <w:sz w:val="20"/>
                <w:szCs w:val="20"/>
              </w:rPr>
            </w:pPr>
            <w:r w:rsidRPr="0048539D">
              <w:rPr>
                <w:i/>
                <w:sz w:val="20"/>
                <w:szCs w:val="20"/>
              </w:rPr>
              <w:t xml:space="preserve">Display </w:t>
            </w:r>
            <w:r>
              <w:rPr>
                <w:i/>
                <w:sz w:val="20"/>
                <w:szCs w:val="20"/>
              </w:rPr>
              <w:t>and distribute copies of Language Handout: Recognize Parts of Speech: Verbs and Adverbs</w:t>
            </w:r>
            <w:r w:rsidRPr="0048539D">
              <w:rPr>
                <w:i/>
                <w:sz w:val="20"/>
                <w:szCs w:val="20"/>
              </w:rPr>
              <w:t>.</w:t>
            </w:r>
          </w:p>
        </w:tc>
      </w:tr>
      <w:tr w:rsidR="005A0AB6" w:rsidRPr="0049524D" w14:paraId="30988CCC" w14:textId="77777777" w:rsidTr="00124F5A">
        <w:trPr>
          <w:trHeight w:val="128"/>
          <w:jc w:val="center"/>
        </w:trPr>
        <w:tc>
          <w:tcPr>
            <w:tcW w:w="1266" w:type="dxa"/>
            <w:shd w:val="clear" w:color="auto" w:fill="EDF5FB"/>
            <w:vAlign w:val="center"/>
          </w:tcPr>
          <w:p w14:paraId="1DC6FAA2" w14:textId="77777777" w:rsidR="005A0AB6" w:rsidRPr="0049524D" w:rsidRDefault="005A0AB6" w:rsidP="00124F5A">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7589CAFA" w14:textId="77777777" w:rsidR="005A0AB6" w:rsidRPr="0049524D" w:rsidRDefault="005A0AB6" w:rsidP="00124F5A">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423CC684" w14:textId="77777777" w:rsidR="005A0AB6" w:rsidRPr="0049524D" w:rsidRDefault="005A0AB6" w:rsidP="00124F5A">
            <w:pPr>
              <w:widowControl w:val="0"/>
              <w:tabs>
                <w:tab w:val="left" w:pos="1872"/>
              </w:tabs>
              <w:rPr>
                <w:b/>
                <w:sz w:val="20"/>
                <w:szCs w:val="20"/>
              </w:rPr>
            </w:pPr>
            <w:r w:rsidRPr="0049524D">
              <w:rPr>
                <w:b/>
                <w:sz w:val="20"/>
                <w:szCs w:val="20"/>
              </w:rPr>
              <w:t>Do</w:t>
            </w:r>
          </w:p>
        </w:tc>
      </w:tr>
      <w:tr w:rsidR="005A0AB6" w:rsidRPr="0049524D" w14:paraId="5B31B3C1" w14:textId="77777777" w:rsidTr="00124F5A">
        <w:trPr>
          <w:trHeight w:val="126"/>
          <w:jc w:val="center"/>
        </w:trPr>
        <w:tc>
          <w:tcPr>
            <w:tcW w:w="1266" w:type="dxa"/>
            <w:shd w:val="clear" w:color="auto" w:fill="FFFFFF"/>
          </w:tcPr>
          <w:p w14:paraId="675E3597" w14:textId="77777777" w:rsidR="005A0AB6" w:rsidRPr="0082200E" w:rsidRDefault="005A0AB6" w:rsidP="00124F5A">
            <w:pPr>
              <w:widowControl w:val="0"/>
              <w:tabs>
                <w:tab w:val="left" w:pos="1872"/>
              </w:tabs>
              <w:rPr>
                <w:rFonts w:asciiTheme="minorHAnsi" w:hAnsiTheme="minorHAnsi"/>
                <w:sz w:val="20"/>
                <w:szCs w:val="20"/>
              </w:rPr>
            </w:pPr>
            <w:r w:rsidRPr="0082200E">
              <w:rPr>
                <w:rFonts w:asciiTheme="minorHAnsi" w:hAnsiTheme="minorHAnsi"/>
                <w:sz w:val="20"/>
                <w:szCs w:val="20"/>
              </w:rPr>
              <w:t>2 min.</w:t>
            </w:r>
          </w:p>
        </w:tc>
        <w:tc>
          <w:tcPr>
            <w:tcW w:w="6214" w:type="dxa"/>
            <w:shd w:val="clear" w:color="auto" w:fill="FFFFFF"/>
          </w:tcPr>
          <w:p w14:paraId="243AC6A3" w14:textId="77777777" w:rsidR="005A0AB6" w:rsidRPr="0082200E" w:rsidRDefault="005A0AB6" w:rsidP="00124F5A">
            <w:pPr>
              <w:pStyle w:val="1TableBullet"/>
              <w:rPr>
                <w:rFonts w:asciiTheme="minorHAnsi" w:eastAsia="Calibri" w:hAnsiTheme="minorHAnsi"/>
              </w:rPr>
            </w:pPr>
            <w:r w:rsidRPr="0082200E">
              <w:rPr>
                <w:rFonts w:asciiTheme="minorHAnsi" w:eastAsia="Calibri" w:hAnsiTheme="minorHAnsi"/>
              </w:rPr>
              <w:t>Verbs are actions that happen in a sentence.</w:t>
            </w:r>
          </w:p>
          <w:p w14:paraId="7DE31A73" w14:textId="77777777" w:rsidR="005A0AB6" w:rsidRPr="0082200E" w:rsidRDefault="005A0AB6" w:rsidP="005A0AB6">
            <w:pPr>
              <w:numPr>
                <w:ilvl w:val="0"/>
                <w:numId w:val="11"/>
              </w:numPr>
              <w:contextualSpacing/>
              <w:rPr>
                <w:rFonts w:asciiTheme="minorHAnsi" w:hAnsiTheme="minorHAnsi"/>
                <w:bCs/>
                <w:sz w:val="20"/>
                <w:szCs w:val="20"/>
              </w:rPr>
            </w:pPr>
            <w:r w:rsidRPr="0082200E">
              <w:rPr>
                <w:rFonts w:asciiTheme="minorHAnsi" w:eastAsia="Calibri" w:hAnsiTheme="minorHAnsi"/>
                <w:sz w:val="20"/>
                <w:szCs w:val="20"/>
              </w:rPr>
              <w:t>Adverbs describe verbs, adjectives, or other adverbs. They tell how, when, or where something happens.</w:t>
            </w:r>
          </w:p>
        </w:tc>
        <w:tc>
          <w:tcPr>
            <w:tcW w:w="3320" w:type="dxa"/>
            <w:shd w:val="clear" w:color="auto" w:fill="FFFFFF"/>
          </w:tcPr>
          <w:p w14:paraId="0C7AB9AC" w14:textId="77777777" w:rsidR="005A0AB6" w:rsidRPr="0082200E" w:rsidRDefault="005A0AB6" w:rsidP="00124F5A">
            <w:pPr>
              <w:pStyle w:val="Tablebullet"/>
              <w:rPr>
                <w:rFonts w:asciiTheme="minorHAnsi" w:eastAsia="Calibri" w:hAnsiTheme="minorHAnsi"/>
              </w:rPr>
            </w:pPr>
            <w:r w:rsidRPr="0082200E">
              <w:rPr>
                <w:rFonts w:asciiTheme="minorHAnsi" w:eastAsia="Calibri" w:hAnsiTheme="minorHAnsi"/>
                <w:i/>
              </w:rPr>
              <w:t xml:space="preserve">Read aloud the descriptions of </w:t>
            </w:r>
            <w:r>
              <w:rPr>
                <w:rFonts w:asciiTheme="minorHAnsi" w:eastAsia="Calibri" w:hAnsiTheme="minorHAnsi"/>
                <w:i/>
              </w:rPr>
              <w:t>verbs and adverbs</w:t>
            </w:r>
            <w:r w:rsidRPr="0082200E">
              <w:rPr>
                <w:rFonts w:asciiTheme="minorHAnsi" w:eastAsia="Calibri" w:hAnsiTheme="minorHAnsi"/>
                <w:i/>
              </w:rPr>
              <w:t xml:space="preserve"> on Language Hand</w:t>
            </w:r>
            <w:r>
              <w:rPr>
                <w:rFonts w:asciiTheme="minorHAnsi" w:eastAsia="Calibri" w:hAnsiTheme="minorHAnsi"/>
                <w:i/>
              </w:rPr>
              <w:t>out: Recognize Parts of Speech.</w:t>
            </w:r>
          </w:p>
        </w:tc>
      </w:tr>
      <w:tr w:rsidR="005A0AB6" w:rsidRPr="0049524D" w14:paraId="233EF727" w14:textId="77777777" w:rsidTr="00124F5A">
        <w:trPr>
          <w:trHeight w:val="126"/>
          <w:jc w:val="center"/>
        </w:trPr>
        <w:tc>
          <w:tcPr>
            <w:tcW w:w="1266" w:type="dxa"/>
            <w:shd w:val="clear" w:color="auto" w:fill="FFFFFF"/>
          </w:tcPr>
          <w:p w14:paraId="1CC9DCC4" w14:textId="77777777" w:rsidR="005A0AB6" w:rsidRPr="0082200E" w:rsidRDefault="005A0AB6" w:rsidP="00124F5A">
            <w:pPr>
              <w:widowControl w:val="0"/>
              <w:tabs>
                <w:tab w:val="left" w:pos="1872"/>
              </w:tabs>
              <w:rPr>
                <w:rFonts w:asciiTheme="minorHAnsi" w:hAnsiTheme="minorHAnsi"/>
                <w:sz w:val="20"/>
                <w:szCs w:val="20"/>
              </w:rPr>
            </w:pPr>
            <w:r w:rsidRPr="0082200E">
              <w:rPr>
                <w:rFonts w:asciiTheme="minorHAnsi" w:hAnsiTheme="minorHAnsi"/>
                <w:sz w:val="20"/>
                <w:szCs w:val="20"/>
              </w:rPr>
              <w:t>1 min.</w:t>
            </w:r>
          </w:p>
        </w:tc>
        <w:tc>
          <w:tcPr>
            <w:tcW w:w="6214" w:type="dxa"/>
            <w:shd w:val="clear" w:color="auto" w:fill="FFFFFF"/>
          </w:tcPr>
          <w:p w14:paraId="07270307" w14:textId="77777777" w:rsidR="005A0AB6" w:rsidRPr="0082200E" w:rsidRDefault="005A0AB6" w:rsidP="005A0AB6">
            <w:pPr>
              <w:numPr>
                <w:ilvl w:val="0"/>
                <w:numId w:val="11"/>
              </w:numPr>
              <w:contextualSpacing/>
              <w:rPr>
                <w:rFonts w:asciiTheme="minorHAnsi" w:hAnsiTheme="minorHAnsi"/>
                <w:bCs/>
                <w:sz w:val="20"/>
                <w:szCs w:val="20"/>
              </w:rPr>
            </w:pPr>
            <w:r w:rsidRPr="0082200E">
              <w:rPr>
                <w:rFonts w:asciiTheme="minorHAnsi" w:eastAsia="Calibri" w:hAnsiTheme="minorHAnsi"/>
                <w:sz w:val="20"/>
                <w:szCs w:val="20"/>
              </w:rPr>
              <w:t xml:space="preserve">Let’s practice identifying the </w:t>
            </w:r>
            <w:r>
              <w:rPr>
                <w:rFonts w:asciiTheme="minorHAnsi" w:eastAsia="Calibri" w:hAnsiTheme="minorHAnsi"/>
                <w:sz w:val="20"/>
                <w:szCs w:val="20"/>
              </w:rPr>
              <w:t>verbs and adverbs</w:t>
            </w:r>
            <w:r w:rsidRPr="0082200E">
              <w:rPr>
                <w:rFonts w:asciiTheme="minorHAnsi" w:eastAsia="Calibri" w:hAnsiTheme="minorHAnsi"/>
                <w:sz w:val="20"/>
                <w:szCs w:val="20"/>
              </w:rPr>
              <w:t xml:space="preserve"> in a sentence.  </w:t>
            </w:r>
          </w:p>
        </w:tc>
        <w:tc>
          <w:tcPr>
            <w:tcW w:w="3320" w:type="dxa"/>
            <w:shd w:val="clear" w:color="auto" w:fill="FFFFFF"/>
          </w:tcPr>
          <w:p w14:paraId="7EABE361" w14:textId="77777777" w:rsidR="005A0AB6" w:rsidRPr="0082200E" w:rsidRDefault="005A0AB6" w:rsidP="00124F5A">
            <w:pPr>
              <w:pStyle w:val="Tablebullet"/>
              <w:rPr>
                <w:rFonts w:asciiTheme="minorHAnsi" w:eastAsia="Calibri" w:hAnsiTheme="minorHAnsi"/>
              </w:rPr>
            </w:pPr>
            <w:r w:rsidRPr="0082200E">
              <w:rPr>
                <w:rFonts w:asciiTheme="minorHAnsi" w:eastAsia="Calibri" w:hAnsiTheme="minorHAnsi"/>
                <w:i/>
              </w:rPr>
              <w:t xml:space="preserve">Work with students to identify the </w:t>
            </w:r>
            <w:r>
              <w:rPr>
                <w:rFonts w:asciiTheme="minorHAnsi" w:eastAsia="Calibri" w:hAnsiTheme="minorHAnsi"/>
                <w:i/>
              </w:rPr>
              <w:t>verbs and adverbs</w:t>
            </w:r>
            <w:r w:rsidRPr="0082200E">
              <w:rPr>
                <w:rFonts w:asciiTheme="minorHAnsi" w:eastAsia="Calibri" w:hAnsiTheme="minorHAnsi"/>
                <w:i/>
              </w:rPr>
              <w:t xml:space="preserve"> in the example sentence. Note what word </w:t>
            </w:r>
            <w:r>
              <w:rPr>
                <w:rFonts w:asciiTheme="minorHAnsi" w:eastAsia="Calibri" w:hAnsiTheme="minorHAnsi"/>
                <w:i/>
              </w:rPr>
              <w:t>verb and adverb</w:t>
            </w:r>
            <w:r w:rsidRPr="0082200E">
              <w:rPr>
                <w:rFonts w:asciiTheme="minorHAnsi" w:eastAsia="Calibri" w:hAnsiTheme="minorHAnsi"/>
                <w:i/>
              </w:rPr>
              <w:t xml:space="preserve"> describes and how they are related. </w:t>
            </w:r>
          </w:p>
        </w:tc>
      </w:tr>
      <w:tr w:rsidR="005A0AB6" w:rsidRPr="0049524D" w14:paraId="35E8C897" w14:textId="77777777" w:rsidTr="00124F5A">
        <w:trPr>
          <w:trHeight w:val="1974"/>
          <w:jc w:val="center"/>
        </w:trPr>
        <w:tc>
          <w:tcPr>
            <w:tcW w:w="1266" w:type="dxa"/>
            <w:shd w:val="clear" w:color="auto" w:fill="FFFFFF"/>
          </w:tcPr>
          <w:p w14:paraId="419C50D6" w14:textId="77777777" w:rsidR="005A0AB6" w:rsidRPr="0082200E" w:rsidRDefault="005A0AB6" w:rsidP="00124F5A">
            <w:pPr>
              <w:widowControl w:val="0"/>
              <w:tabs>
                <w:tab w:val="left" w:pos="1872"/>
              </w:tabs>
              <w:rPr>
                <w:rFonts w:asciiTheme="minorHAnsi" w:hAnsiTheme="minorHAnsi"/>
                <w:sz w:val="20"/>
                <w:szCs w:val="20"/>
              </w:rPr>
            </w:pPr>
            <w:r>
              <w:rPr>
                <w:rFonts w:asciiTheme="minorHAnsi" w:hAnsiTheme="minorHAnsi"/>
                <w:sz w:val="20"/>
                <w:szCs w:val="20"/>
              </w:rPr>
              <w:t>2</w:t>
            </w:r>
            <w:r w:rsidRPr="0082200E">
              <w:rPr>
                <w:rFonts w:asciiTheme="minorHAnsi" w:hAnsiTheme="minorHAnsi"/>
                <w:sz w:val="20"/>
                <w:szCs w:val="20"/>
              </w:rPr>
              <w:t xml:space="preserve"> min.</w:t>
            </w:r>
          </w:p>
        </w:tc>
        <w:tc>
          <w:tcPr>
            <w:tcW w:w="6214" w:type="dxa"/>
            <w:shd w:val="clear" w:color="auto" w:fill="FFFFFF"/>
          </w:tcPr>
          <w:p w14:paraId="24D5E807" w14:textId="77777777" w:rsidR="005A0AB6" w:rsidRPr="0082200E" w:rsidRDefault="005A0AB6" w:rsidP="00124F5A">
            <w:pPr>
              <w:pStyle w:val="1TableBullet"/>
              <w:rPr>
                <w:rFonts w:asciiTheme="minorHAnsi" w:eastAsia="Calibri" w:hAnsiTheme="minorHAnsi"/>
              </w:rPr>
            </w:pPr>
            <w:r w:rsidRPr="0082200E">
              <w:rPr>
                <w:rFonts w:asciiTheme="minorHAnsi" w:eastAsia="Calibri" w:hAnsiTheme="minorHAnsi"/>
              </w:rPr>
              <w:t xml:space="preserve">Sometimes writers use the wrong part of speech in their writing. For example, writers may use an adjective when they need to use an adverb. Many adverbs are formed by adding </w:t>
            </w:r>
            <w:r w:rsidRPr="0082200E">
              <w:rPr>
                <w:rFonts w:asciiTheme="minorHAnsi" w:eastAsia="Calibri" w:hAnsiTheme="minorHAnsi"/>
                <w:i/>
              </w:rPr>
              <w:t>–ly</w:t>
            </w:r>
            <w:r w:rsidRPr="0082200E">
              <w:rPr>
                <w:rFonts w:asciiTheme="minorHAnsi" w:eastAsia="Calibri" w:hAnsiTheme="minorHAnsi"/>
              </w:rPr>
              <w:t xml:space="preserve"> to the end of an adjective. In this example, the word </w:t>
            </w:r>
            <w:r w:rsidRPr="0082200E">
              <w:rPr>
                <w:rFonts w:asciiTheme="minorHAnsi" w:eastAsia="Calibri" w:hAnsiTheme="minorHAnsi"/>
                <w:i/>
              </w:rPr>
              <w:t>nice</w:t>
            </w:r>
            <w:r w:rsidRPr="0082200E">
              <w:rPr>
                <w:rFonts w:asciiTheme="minorHAnsi" w:eastAsia="Calibri" w:hAnsiTheme="minorHAnsi"/>
              </w:rPr>
              <w:t xml:space="preserve"> is an adjective, but it describes how Stella danced. It should be the adverb </w:t>
            </w:r>
            <w:r w:rsidRPr="0082200E">
              <w:rPr>
                <w:rFonts w:asciiTheme="minorHAnsi" w:eastAsia="Calibri" w:hAnsiTheme="minorHAnsi"/>
                <w:i/>
              </w:rPr>
              <w:t>nicely</w:t>
            </w:r>
            <w:r w:rsidRPr="0082200E">
              <w:rPr>
                <w:rFonts w:asciiTheme="minorHAnsi" w:eastAsia="Calibri" w:hAnsiTheme="minorHAnsi"/>
              </w:rPr>
              <w:t xml:space="preserve">. </w:t>
            </w:r>
          </w:p>
          <w:p w14:paraId="3D33168E" w14:textId="77777777" w:rsidR="005A0AB6" w:rsidRPr="0082200E" w:rsidRDefault="005A0AB6" w:rsidP="005A0AB6">
            <w:pPr>
              <w:numPr>
                <w:ilvl w:val="0"/>
                <w:numId w:val="11"/>
              </w:numPr>
              <w:contextualSpacing/>
              <w:rPr>
                <w:rFonts w:asciiTheme="minorHAnsi" w:hAnsiTheme="minorHAnsi"/>
                <w:bCs/>
                <w:sz w:val="20"/>
                <w:szCs w:val="20"/>
              </w:rPr>
            </w:pPr>
            <w:r w:rsidRPr="0082200E">
              <w:rPr>
                <w:rFonts w:asciiTheme="minorHAnsi" w:eastAsia="Calibri" w:hAnsiTheme="minorHAnsi"/>
                <w:sz w:val="20"/>
                <w:szCs w:val="20"/>
              </w:rPr>
              <w:t xml:space="preserve">Sometimes writers might skip a word. In this sentence, the verb is missing. We can add the verb </w:t>
            </w:r>
            <w:r w:rsidRPr="0082200E">
              <w:rPr>
                <w:rFonts w:asciiTheme="minorHAnsi" w:eastAsia="Calibri" w:hAnsiTheme="minorHAnsi"/>
                <w:i/>
                <w:sz w:val="20"/>
                <w:szCs w:val="20"/>
              </w:rPr>
              <w:t>held</w:t>
            </w:r>
            <w:r w:rsidRPr="0082200E">
              <w:rPr>
                <w:rFonts w:asciiTheme="minorHAnsi" w:eastAsia="Calibri" w:hAnsiTheme="minorHAnsi"/>
                <w:sz w:val="20"/>
                <w:szCs w:val="20"/>
              </w:rPr>
              <w:t xml:space="preserve"> or </w:t>
            </w:r>
            <w:r w:rsidRPr="0082200E">
              <w:rPr>
                <w:rFonts w:asciiTheme="minorHAnsi" w:eastAsia="Calibri" w:hAnsiTheme="minorHAnsi"/>
                <w:i/>
                <w:sz w:val="20"/>
                <w:szCs w:val="20"/>
              </w:rPr>
              <w:t>did</w:t>
            </w:r>
            <w:r w:rsidRPr="0082200E">
              <w:rPr>
                <w:rFonts w:asciiTheme="minorHAnsi" w:eastAsia="Calibri" w:hAnsiTheme="minorHAnsi"/>
                <w:sz w:val="20"/>
                <w:szCs w:val="20"/>
              </w:rPr>
              <w:t xml:space="preserve"> before </w:t>
            </w:r>
            <w:r w:rsidRPr="0082200E">
              <w:rPr>
                <w:rFonts w:asciiTheme="minorHAnsi" w:eastAsia="Calibri" w:hAnsiTheme="minorHAnsi"/>
                <w:i/>
                <w:sz w:val="20"/>
                <w:szCs w:val="20"/>
              </w:rPr>
              <w:t>a handstand</w:t>
            </w:r>
            <w:r w:rsidRPr="0082200E">
              <w:rPr>
                <w:rFonts w:asciiTheme="minorHAnsi" w:eastAsia="Calibri" w:hAnsiTheme="minorHAnsi"/>
                <w:sz w:val="20"/>
                <w:szCs w:val="20"/>
              </w:rPr>
              <w:t xml:space="preserve"> to fix the problem. </w:t>
            </w:r>
          </w:p>
        </w:tc>
        <w:tc>
          <w:tcPr>
            <w:tcW w:w="3320" w:type="dxa"/>
            <w:shd w:val="clear" w:color="auto" w:fill="FFFFFF"/>
          </w:tcPr>
          <w:p w14:paraId="6BF52066" w14:textId="77777777" w:rsidR="005A0AB6" w:rsidRPr="003479A8" w:rsidRDefault="005A0AB6" w:rsidP="005A0AB6">
            <w:pPr>
              <w:pStyle w:val="Tablebullet"/>
              <w:rPr>
                <w:rFonts w:asciiTheme="minorHAnsi" w:eastAsia="Calibri" w:hAnsiTheme="minorHAnsi"/>
              </w:rPr>
            </w:pPr>
            <w:r w:rsidRPr="0082200E">
              <w:rPr>
                <w:rFonts w:asciiTheme="minorHAnsi" w:eastAsia="Calibri" w:hAnsiTheme="minorHAnsi"/>
                <w:i/>
              </w:rPr>
              <w:t xml:space="preserve">Reveal each sentence as you discuss it.   </w:t>
            </w:r>
            <w:r w:rsidRPr="003479A8">
              <w:rPr>
                <w:rFonts w:asciiTheme="minorHAnsi" w:eastAsia="Calibri" w:hAnsiTheme="minorHAnsi"/>
              </w:rPr>
              <w:t xml:space="preserve"> </w:t>
            </w:r>
          </w:p>
        </w:tc>
      </w:tr>
      <w:tr w:rsidR="005A0AB6" w:rsidRPr="0049524D" w14:paraId="569B4344" w14:textId="77777777" w:rsidTr="00124F5A">
        <w:trPr>
          <w:trHeight w:val="126"/>
          <w:jc w:val="center"/>
        </w:trPr>
        <w:tc>
          <w:tcPr>
            <w:tcW w:w="1266" w:type="dxa"/>
            <w:shd w:val="clear" w:color="auto" w:fill="FFFFFF"/>
          </w:tcPr>
          <w:p w14:paraId="3E64131C" w14:textId="77777777" w:rsidR="005A0AB6" w:rsidRPr="0082200E" w:rsidRDefault="005A0AB6" w:rsidP="00124F5A">
            <w:pPr>
              <w:widowControl w:val="0"/>
              <w:tabs>
                <w:tab w:val="left" w:pos="1872"/>
              </w:tabs>
              <w:rPr>
                <w:rFonts w:asciiTheme="minorHAnsi" w:hAnsiTheme="minorHAnsi"/>
                <w:b/>
                <w:bCs/>
                <w:sz w:val="20"/>
                <w:szCs w:val="20"/>
              </w:rPr>
            </w:pPr>
            <w:r w:rsidRPr="0082200E">
              <w:rPr>
                <w:rFonts w:asciiTheme="minorHAnsi" w:hAnsiTheme="minorHAnsi"/>
                <w:b/>
                <w:bCs/>
                <w:sz w:val="20"/>
                <w:szCs w:val="20"/>
              </w:rPr>
              <w:t>Monitor Progress</w:t>
            </w:r>
          </w:p>
          <w:p w14:paraId="203DF33D" w14:textId="77777777" w:rsidR="005A0AB6" w:rsidRPr="0082200E" w:rsidRDefault="005A0AB6" w:rsidP="00124F5A">
            <w:pPr>
              <w:widowControl w:val="0"/>
              <w:tabs>
                <w:tab w:val="left" w:pos="1872"/>
              </w:tabs>
              <w:rPr>
                <w:rFonts w:asciiTheme="minorHAnsi" w:hAnsiTheme="minorHAnsi"/>
                <w:sz w:val="20"/>
                <w:szCs w:val="20"/>
              </w:rPr>
            </w:pPr>
            <w:r w:rsidRPr="0082200E">
              <w:rPr>
                <w:rFonts w:asciiTheme="minorHAnsi" w:hAnsiTheme="minorHAnsi"/>
                <w:sz w:val="20"/>
                <w:szCs w:val="20"/>
              </w:rPr>
              <w:t>3 min.</w:t>
            </w:r>
          </w:p>
        </w:tc>
        <w:tc>
          <w:tcPr>
            <w:tcW w:w="6214" w:type="dxa"/>
            <w:shd w:val="clear" w:color="auto" w:fill="FFFFFF"/>
          </w:tcPr>
          <w:p w14:paraId="03A92B61" w14:textId="77777777" w:rsidR="005A0AB6" w:rsidRPr="0082200E" w:rsidRDefault="005A0AB6" w:rsidP="005A0AB6">
            <w:pPr>
              <w:widowControl w:val="0"/>
              <w:numPr>
                <w:ilvl w:val="0"/>
                <w:numId w:val="10"/>
              </w:numPr>
              <w:ind w:left="360"/>
              <w:contextualSpacing/>
              <w:textAlignment w:val="baseline"/>
              <w:rPr>
                <w:rFonts w:asciiTheme="minorHAnsi" w:hAnsiTheme="minorHAnsi"/>
                <w:sz w:val="20"/>
                <w:szCs w:val="20"/>
              </w:rPr>
            </w:pPr>
            <w:r w:rsidRPr="0082200E">
              <w:rPr>
                <w:rFonts w:asciiTheme="minorHAnsi" w:hAnsiTheme="minorHAnsi"/>
                <w:sz w:val="20"/>
                <w:szCs w:val="20"/>
              </w:rPr>
              <w:t>Complete the practice items on Language Handout: Recognize Parts of Speech</w:t>
            </w:r>
            <w:r>
              <w:rPr>
                <w:rFonts w:asciiTheme="minorHAnsi" w:hAnsiTheme="minorHAnsi"/>
                <w:sz w:val="20"/>
                <w:szCs w:val="20"/>
              </w:rPr>
              <w:t>: Verbs and Adverbs</w:t>
            </w:r>
            <w:r w:rsidRPr="0082200E">
              <w:rPr>
                <w:rFonts w:asciiTheme="minorHAnsi" w:hAnsiTheme="minorHAnsi"/>
                <w:sz w:val="20"/>
                <w:szCs w:val="20"/>
              </w:rPr>
              <w:t>.</w:t>
            </w:r>
          </w:p>
        </w:tc>
        <w:tc>
          <w:tcPr>
            <w:tcW w:w="3320" w:type="dxa"/>
            <w:shd w:val="clear" w:color="auto" w:fill="FFFFFF"/>
          </w:tcPr>
          <w:p w14:paraId="0BF1CEE8" w14:textId="77777777" w:rsidR="005A0AB6" w:rsidRPr="0082200E" w:rsidRDefault="005A0AB6" w:rsidP="00124F5A">
            <w:pPr>
              <w:pStyle w:val="Tablebullet"/>
              <w:rPr>
                <w:rFonts w:asciiTheme="minorHAnsi" w:eastAsia="Calibri" w:hAnsiTheme="minorHAnsi"/>
              </w:rPr>
            </w:pPr>
            <w:r w:rsidRPr="0082200E">
              <w:rPr>
                <w:rFonts w:asciiTheme="minorHAnsi" w:eastAsia="Calibri" w:hAnsiTheme="minorHAnsi"/>
                <w:i/>
                <w:iCs/>
              </w:rPr>
              <w:t>Distribute Language Handout: Recognize Parts of Speech</w:t>
            </w:r>
            <w:r>
              <w:rPr>
                <w:rFonts w:asciiTheme="minorHAnsi" w:eastAsia="Calibri" w:hAnsiTheme="minorHAnsi"/>
                <w:i/>
                <w:iCs/>
              </w:rPr>
              <w:t>: Verbs and Adverbs</w:t>
            </w:r>
            <w:r w:rsidRPr="0082200E">
              <w:rPr>
                <w:rFonts w:asciiTheme="minorHAnsi" w:eastAsia="Calibri" w:hAnsiTheme="minorHAnsi"/>
                <w:i/>
                <w:iCs/>
              </w:rPr>
              <w:t xml:space="preserve"> and review directions for the practice items.</w:t>
            </w:r>
          </w:p>
        </w:tc>
      </w:tr>
    </w:tbl>
    <w:p w14:paraId="1D706F42" w14:textId="77777777" w:rsidR="005A0AB6" w:rsidRDefault="005A0AB6" w:rsidP="005A0AB6"/>
    <w:p w14:paraId="3A7B2C97" w14:textId="77777777" w:rsidR="005A0AB6" w:rsidRDefault="005A0AB6">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5A0AB6" w:rsidRPr="00CE1366" w14:paraId="3D1F7401" w14:textId="77777777" w:rsidTr="00124F5A">
        <w:trPr>
          <w:trHeight w:val="432"/>
          <w:tblHeader/>
          <w:jc w:val="center"/>
        </w:trPr>
        <w:tc>
          <w:tcPr>
            <w:tcW w:w="10800" w:type="dxa"/>
            <w:shd w:val="clear" w:color="auto" w:fill="F2F2F2"/>
            <w:vAlign w:val="center"/>
          </w:tcPr>
          <w:p w14:paraId="7D68EB7F" w14:textId="0CA9C8A7" w:rsidR="00D90AEB" w:rsidRPr="00D90AEB" w:rsidRDefault="00D90AEB" w:rsidP="00D90AEB">
            <w:pPr>
              <w:pStyle w:val="Heading5"/>
              <w:outlineLvl w:val="4"/>
            </w:pPr>
            <w:bookmarkStart w:id="273" w:name="_Toc18048287"/>
            <w:r w:rsidRPr="00D90AEB">
              <w:t xml:space="preserve">Grade </w:t>
            </w:r>
            <w:r>
              <w:t>5</w:t>
            </w:r>
            <w:r w:rsidRPr="00D90AEB">
              <w:t xml:space="preserve"> M2 L</w:t>
            </w:r>
            <w:r>
              <w:t>19</w:t>
            </w:r>
            <w:r w:rsidRPr="00D90AEB">
              <w:t xml:space="preserve"> Handout: Recognize Parts of Speech: Verbs and Adverbs</w:t>
            </w:r>
            <w:bookmarkEnd w:id="273"/>
          </w:p>
        </w:tc>
      </w:tr>
      <w:tr w:rsidR="005A0AB6" w:rsidRPr="00CE1366" w14:paraId="474ABBA7" w14:textId="77777777" w:rsidTr="00124F5A">
        <w:trPr>
          <w:trHeight w:val="1152"/>
          <w:jc w:val="center"/>
        </w:trPr>
        <w:tc>
          <w:tcPr>
            <w:tcW w:w="10800" w:type="dxa"/>
            <w:shd w:val="clear" w:color="auto" w:fill="FFFFFF"/>
          </w:tcPr>
          <w:p w14:paraId="7AB2106B" w14:textId="77777777" w:rsidR="005A0AB6" w:rsidRPr="000C0264" w:rsidRDefault="005A0AB6" w:rsidP="00124F5A"/>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5A0AB6" w:rsidRPr="000C0264" w14:paraId="7E9C2AB7" w14:textId="77777777" w:rsidTr="00124F5A">
              <w:trPr>
                <w:jc w:val="center"/>
              </w:trPr>
              <w:tc>
                <w:tcPr>
                  <w:tcW w:w="5000" w:type="pct"/>
                  <w:shd w:val="clear" w:color="auto" w:fill="255694" w:themeFill="accent1"/>
                  <w:vAlign w:val="center"/>
                </w:tcPr>
                <w:p w14:paraId="1C2CD2B5" w14:textId="77777777" w:rsidR="005A0AB6" w:rsidRPr="000C0264" w:rsidRDefault="005A0AB6" w:rsidP="00124F5A">
                  <w:pPr>
                    <w:rPr>
                      <w:bCs/>
                      <w:color w:val="FFFFFF"/>
                      <w:sz w:val="20"/>
                      <w:szCs w:val="20"/>
                    </w:rPr>
                  </w:pPr>
                  <w:r>
                    <w:rPr>
                      <w:bCs/>
                      <w:color w:val="FFFFFF"/>
                      <w:sz w:val="20"/>
                      <w:szCs w:val="20"/>
                    </w:rPr>
                    <w:t>VERBS AND ADVERBS</w:t>
                  </w:r>
                </w:p>
              </w:tc>
            </w:tr>
            <w:tr w:rsidR="005A0AB6" w:rsidRPr="000C0264" w14:paraId="210D7B3C" w14:textId="77777777" w:rsidTr="00124F5A">
              <w:trPr>
                <w:jc w:val="center"/>
              </w:trPr>
              <w:tc>
                <w:tcPr>
                  <w:tcW w:w="5000" w:type="pct"/>
                  <w:shd w:val="clear" w:color="auto" w:fill="FFFFFF"/>
                  <w:vAlign w:val="center"/>
                </w:tcPr>
                <w:p w14:paraId="481F9AD4" w14:textId="77777777" w:rsidR="005A0AB6" w:rsidRDefault="005A0AB6" w:rsidP="00124F5A">
                  <w:pPr>
                    <w:pStyle w:val="1TableBullet"/>
                    <w:numPr>
                      <w:ilvl w:val="0"/>
                      <w:numId w:val="0"/>
                    </w:numPr>
                    <w:ind w:left="360"/>
                  </w:pPr>
                </w:p>
                <w:p w14:paraId="7F8383AA" w14:textId="77777777" w:rsidR="005A0AB6" w:rsidRDefault="005A0AB6" w:rsidP="00124F5A">
                  <w:pPr>
                    <w:pStyle w:val="1TableBullet"/>
                  </w:pPr>
                  <w:r>
                    <w:t>Verbs are actions that happen in a sentence.</w:t>
                  </w:r>
                </w:p>
                <w:p w14:paraId="735F09FD" w14:textId="77777777" w:rsidR="005A0AB6" w:rsidRDefault="005A0AB6" w:rsidP="00124F5A">
                  <w:pPr>
                    <w:pStyle w:val="1TableBullet"/>
                  </w:pPr>
                  <w:r>
                    <w:t xml:space="preserve">Adverbs describe verbs, adjectives, or other adverbs. They tell how, when, or where something happens. </w:t>
                  </w:r>
                </w:p>
                <w:p w14:paraId="200F2B38" w14:textId="77777777" w:rsidR="005A0AB6" w:rsidRDefault="005A0AB6" w:rsidP="00124F5A">
                  <w:pPr>
                    <w:contextualSpacing/>
                    <w:rPr>
                      <w:bCs/>
                      <w:sz w:val="20"/>
                      <w:szCs w:val="20"/>
                    </w:rPr>
                  </w:pPr>
                </w:p>
                <w:p w14:paraId="00F9C403" w14:textId="77777777" w:rsidR="005A0AB6" w:rsidRPr="001B45CC" w:rsidRDefault="005A0AB6" w:rsidP="00124F5A">
                  <w:pPr>
                    <w:rPr>
                      <w:rFonts w:asciiTheme="majorHAnsi" w:eastAsia="Calibri" w:hAnsiTheme="majorHAnsi" w:cs="Times New Roman"/>
                      <w:noProof/>
                      <w:color w:val="FF0000"/>
                      <w:sz w:val="24"/>
                      <w:szCs w:val="24"/>
                    </w:rPr>
                  </w:pPr>
                  <w:r w:rsidRPr="001B45CC">
                    <w:rPr>
                      <w:rFonts w:asciiTheme="majorHAnsi" w:eastAsia="Calibri" w:hAnsiTheme="majorHAnsi" w:cs="Times New Roman"/>
                      <w:noProof/>
                      <w:color w:val="FF0000"/>
                      <w:sz w:val="24"/>
                      <w:szCs w:val="24"/>
                    </w:rPr>
                    <w:tab/>
                    <w:t xml:space="preserve">adverb      verb          </w:t>
                  </w:r>
                  <w:r>
                    <w:rPr>
                      <w:rFonts w:asciiTheme="majorHAnsi" w:eastAsia="Calibri" w:hAnsiTheme="majorHAnsi" w:cs="Times New Roman"/>
                      <w:noProof/>
                      <w:color w:val="FF0000"/>
                      <w:sz w:val="24"/>
                      <w:szCs w:val="24"/>
                    </w:rPr>
                    <w:t xml:space="preserve">               </w:t>
                  </w:r>
                  <w:r w:rsidRPr="001B45CC">
                    <w:rPr>
                      <w:rFonts w:asciiTheme="majorHAnsi" w:eastAsia="Calibri" w:hAnsiTheme="majorHAnsi" w:cs="Times New Roman"/>
                      <w:noProof/>
                      <w:color w:val="FF0000"/>
                      <w:sz w:val="24"/>
                      <w:szCs w:val="24"/>
                    </w:rPr>
                    <w:t xml:space="preserve">         </w:t>
                  </w:r>
                  <w:r>
                    <w:rPr>
                      <w:rFonts w:asciiTheme="majorHAnsi" w:eastAsia="Calibri" w:hAnsiTheme="majorHAnsi" w:cs="Times New Roman"/>
                      <w:noProof/>
                      <w:color w:val="FF0000"/>
                      <w:sz w:val="24"/>
                      <w:szCs w:val="24"/>
                    </w:rPr>
                    <w:t xml:space="preserve">             </w:t>
                  </w:r>
                  <w:r w:rsidRPr="001B45CC">
                    <w:rPr>
                      <w:rFonts w:asciiTheme="majorHAnsi" w:eastAsia="Calibri" w:hAnsiTheme="majorHAnsi" w:cs="Times New Roman"/>
                      <w:noProof/>
                      <w:color w:val="FF0000"/>
                      <w:sz w:val="24"/>
                      <w:szCs w:val="24"/>
                    </w:rPr>
                    <w:t xml:space="preserve">   adverb            verb</w:t>
                  </w:r>
                  <w:r w:rsidRPr="001B45CC">
                    <w:rPr>
                      <w:rFonts w:asciiTheme="majorHAnsi" w:eastAsia="Calibri" w:hAnsiTheme="majorHAnsi" w:cs="Times New Roman"/>
                      <w:noProof/>
                      <w:color w:val="FF0000"/>
                      <w:sz w:val="24"/>
                      <w:szCs w:val="24"/>
                    </w:rPr>
                    <w:tab/>
                    <w:t xml:space="preserve">   </w:t>
                  </w:r>
                </w:p>
                <w:p w14:paraId="08E15134" w14:textId="77777777" w:rsidR="005A0AB6" w:rsidRPr="00B56127" w:rsidRDefault="005A0AB6" w:rsidP="00124F5A">
                  <w:pPr>
                    <w:rPr>
                      <w:sz w:val="32"/>
                      <w:szCs w:val="32"/>
                    </w:rPr>
                  </w:pPr>
                  <w:r w:rsidRPr="00B56127">
                    <w:rPr>
                      <w:sz w:val="32"/>
                      <w:szCs w:val="32"/>
                    </w:rPr>
                    <w:t xml:space="preserve">Jack happily writes interesting poems after he meets his favorite writer. </w:t>
                  </w:r>
                </w:p>
                <w:p w14:paraId="46F4EE84" w14:textId="77777777" w:rsidR="005A0AB6" w:rsidRPr="00B56127" w:rsidRDefault="005A0AB6" w:rsidP="00124F5A">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t xml:space="preserve">    </w:t>
                  </w:r>
                  <w:r w:rsidRPr="001B45CC">
                    <w:rPr>
                      <w:color w:val="FF0000"/>
                      <w:sz w:val="28"/>
                      <w:szCs w:val="28"/>
                    </w:rPr>
                    <w:t xml:space="preserve"> </w:t>
                  </w:r>
                </w:p>
                <w:p w14:paraId="3D6F0CE4" w14:textId="77777777" w:rsidR="005A0AB6" w:rsidRDefault="005A0AB6" w:rsidP="00124F5A">
                  <w:pPr>
                    <w:contextualSpacing/>
                    <w:rPr>
                      <w:bCs/>
                      <w:sz w:val="20"/>
                      <w:szCs w:val="20"/>
                    </w:rPr>
                  </w:pPr>
                </w:p>
                <w:p w14:paraId="684E5B32" w14:textId="77777777" w:rsidR="005A0AB6" w:rsidRPr="000C0264" w:rsidRDefault="005A0AB6" w:rsidP="00124F5A">
                  <w:pPr>
                    <w:contextualSpacing/>
                    <w:rPr>
                      <w:bCs/>
                      <w:sz w:val="20"/>
                      <w:szCs w:val="20"/>
                    </w:rPr>
                  </w:pPr>
                </w:p>
              </w:tc>
            </w:tr>
          </w:tbl>
          <w:p w14:paraId="1D3D801F" w14:textId="77777777" w:rsidR="005A0AB6" w:rsidRDefault="005A0AB6" w:rsidP="00124F5A"/>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5A0AB6" w:rsidRPr="000C0264" w14:paraId="60389D5D" w14:textId="77777777" w:rsidTr="00124F5A">
              <w:trPr>
                <w:jc w:val="center"/>
              </w:trPr>
              <w:tc>
                <w:tcPr>
                  <w:tcW w:w="5000" w:type="pct"/>
                  <w:shd w:val="clear" w:color="auto" w:fill="255694" w:themeFill="accent1"/>
                  <w:vAlign w:val="center"/>
                </w:tcPr>
                <w:p w14:paraId="5B68D823" w14:textId="77777777" w:rsidR="005A0AB6" w:rsidRPr="000C0264" w:rsidRDefault="005A0AB6" w:rsidP="00124F5A">
                  <w:pPr>
                    <w:rPr>
                      <w:bCs/>
                      <w:color w:val="FFFFFF"/>
                      <w:sz w:val="20"/>
                      <w:szCs w:val="20"/>
                    </w:rPr>
                  </w:pPr>
                  <w:r>
                    <w:rPr>
                      <w:bCs/>
                      <w:color w:val="FFFFFF"/>
                      <w:sz w:val="20"/>
                      <w:szCs w:val="20"/>
                    </w:rPr>
                    <w:t>INCORRECT VERBS AND ADVERBS</w:t>
                  </w:r>
                </w:p>
              </w:tc>
            </w:tr>
            <w:tr w:rsidR="005A0AB6" w:rsidRPr="000C0264" w14:paraId="7B2ADFCA" w14:textId="77777777" w:rsidTr="00124F5A">
              <w:trPr>
                <w:trHeight w:val="1584"/>
                <w:jc w:val="center"/>
              </w:trPr>
              <w:tc>
                <w:tcPr>
                  <w:tcW w:w="5000" w:type="pct"/>
                  <w:shd w:val="clear" w:color="auto" w:fill="FFFFFF"/>
                  <w:vAlign w:val="center"/>
                </w:tcPr>
                <w:tbl>
                  <w:tblPr>
                    <w:tblStyle w:val="TableGrid"/>
                    <w:tblW w:w="5000" w:type="pct"/>
                    <w:jc w:val="center"/>
                    <w:tblLayout w:type="fixed"/>
                    <w:tblLook w:val="04A0" w:firstRow="1" w:lastRow="0" w:firstColumn="1" w:lastColumn="0" w:noHBand="0" w:noVBand="1"/>
                  </w:tblPr>
                  <w:tblGrid>
                    <w:gridCol w:w="4927"/>
                    <w:gridCol w:w="4927"/>
                  </w:tblGrid>
                  <w:tr w:rsidR="005A0AB6" w14:paraId="693A910B" w14:textId="77777777" w:rsidTr="00124F5A">
                    <w:trPr>
                      <w:jc w:val="center"/>
                    </w:trPr>
                    <w:tc>
                      <w:tcPr>
                        <w:tcW w:w="5392" w:type="dxa"/>
                        <w:shd w:val="clear" w:color="auto" w:fill="EDF5FB" w:themeFill="text2"/>
                      </w:tcPr>
                      <w:p w14:paraId="76F9F324" w14:textId="77777777" w:rsidR="005A0AB6" w:rsidRPr="00720649" w:rsidRDefault="005A0AB6" w:rsidP="00124F5A">
                        <w:pPr>
                          <w:contextualSpacing/>
                          <w:rPr>
                            <w:b/>
                            <w:bCs/>
                            <w:sz w:val="20"/>
                            <w:szCs w:val="20"/>
                          </w:rPr>
                        </w:pPr>
                        <w:r w:rsidRPr="00720649">
                          <w:rPr>
                            <w:b/>
                            <w:bCs/>
                            <w:sz w:val="20"/>
                            <w:szCs w:val="20"/>
                          </w:rPr>
                          <w:t>Example</w:t>
                        </w:r>
                      </w:p>
                    </w:tc>
                    <w:tc>
                      <w:tcPr>
                        <w:tcW w:w="5393" w:type="dxa"/>
                        <w:shd w:val="clear" w:color="auto" w:fill="EDF5FB" w:themeFill="text2"/>
                      </w:tcPr>
                      <w:p w14:paraId="6DF19DAB" w14:textId="77777777" w:rsidR="005A0AB6" w:rsidRPr="00720649" w:rsidRDefault="005A0AB6" w:rsidP="00124F5A">
                        <w:pPr>
                          <w:contextualSpacing/>
                          <w:rPr>
                            <w:b/>
                            <w:bCs/>
                            <w:sz w:val="20"/>
                            <w:szCs w:val="20"/>
                          </w:rPr>
                        </w:pPr>
                        <w:r w:rsidRPr="00720649">
                          <w:rPr>
                            <w:b/>
                            <w:bCs/>
                            <w:sz w:val="20"/>
                            <w:szCs w:val="20"/>
                          </w:rPr>
                          <w:t>Revised</w:t>
                        </w:r>
                      </w:p>
                    </w:tc>
                  </w:tr>
                  <w:tr w:rsidR="005A0AB6" w14:paraId="6DB54A6A" w14:textId="77777777" w:rsidTr="00124F5A">
                    <w:trPr>
                      <w:jc w:val="center"/>
                    </w:trPr>
                    <w:tc>
                      <w:tcPr>
                        <w:tcW w:w="5392" w:type="dxa"/>
                      </w:tcPr>
                      <w:p w14:paraId="06DB50CE" w14:textId="77777777" w:rsidR="005A0AB6" w:rsidRDefault="005A0AB6" w:rsidP="00124F5A">
                        <w:pPr>
                          <w:contextualSpacing/>
                          <w:rPr>
                            <w:bCs/>
                            <w:sz w:val="20"/>
                            <w:szCs w:val="20"/>
                          </w:rPr>
                        </w:pPr>
                        <w:r>
                          <w:rPr>
                            <w:bCs/>
                            <w:sz w:val="20"/>
                            <w:szCs w:val="20"/>
                          </w:rPr>
                          <w:t xml:space="preserve">Stella danced nice at her performance. </w:t>
                        </w:r>
                      </w:p>
                    </w:tc>
                    <w:tc>
                      <w:tcPr>
                        <w:tcW w:w="5393" w:type="dxa"/>
                      </w:tcPr>
                      <w:p w14:paraId="26B7A157" w14:textId="77777777" w:rsidR="005A0AB6" w:rsidRDefault="005A0AB6" w:rsidP="00124F5A">
                        <w:pPr>
                          <w:contextualSpacing/>
                          <w:rPr>
                            <w:bCs/>
                            <w:sz w:val="20"/>
                            <w:szCs w:val="20"/>
                          </w:rPr>
                        </w:pPr>
                        <w:r>
                          <w:rPr>
                            <w:bCs/>
                            <w:sz w:val="20"/>
                            <w:szCs w:val="20"/>
                          </w:rPr>
                          <w:t xml:space="preserve">Stella danced nicely at her performance. </w:t>
                        </w:r>
                      </w:p>
                    </w:tc>
                  </w:tr>
                  <w:tr w:rsidR="005A0AB6" w14:paraId="3A631237" w14:textId="77777777" w:rsidTr="00124F5A">
                    <w:trPr>
                      <w:jc w:val="center"/>
                    </w:trPr>
                    <w:tc>
                      <w:tcPr>
                        <w:tcW w:w="5392" w:type="dxa"/>
                      </w:tcPr>
                      <w:p w14:paraId="5EF4AD1B" w14:textId="77777777" w:rsidR="005A0AB6" w:rsidRDefault="005A0AB6" w:rsidP="00124F5A">
                        <w:pPr>
                          <w:contextualSpacing/>
                          <w:rPr>
                            <w:bCs/>
                            <w:sz w:val="20"/>
                            <w:szCs w:val="20"/>
                          </w:rPr>
                        </w:pPr>
                        <w:r>
                          <w:rPr>
                            <w:bCs/>
                            <w:sz w:val="20"/>
                            <w:szCs w:val="20"/>
                          </w:rPr>
                          <w:t xml:space="preserve">Deshawn a handstand for a minute. </w:t>
                        </w:r>
                      </w:p>
                    </w:tc>
                    <w:tc>
                      <w:tcPr>
                        <w:tcW w:w="5393" w:type="dxa"/>
                      </w:tcPr>
                      <w:p w14:paraId="6BA1D486" w14:textId="77777777" w:rsidR="005A0AB6" w:rsidRDefault="005A0AB6" w:rsidP="00124F5A">
                        <w:pPr>
                          <w:contextualSpacing/>
                          <w:rPr>
                            <w:bCs/>
                            <w:sz w:val="20"/>
                            <w:szCs w:val="20"/>
                          </w:rPr>
                        </w:pPr>
                        <w:r>
                          <w:rPr>
                            <w:bCs/>
                            <w:sz w:val="20"/>
                            <w:szCs w:val="20"/>
                          </w:rPr>
                          <w:t xml:space="preserve">Deshawn held a handstand for a minute. </w:t>
                        </w:r>
                      </w:p>
                    </w:tc>
                  </w:tr>
                </w:tbl>
                <w:p w14:paraId="05BE9370" w14:textId="77777777" w:rsidR="005A0AB6" w:rsidRPr="000C0264" w:rsidRDefault="005A0AB6" w:rsidP="00124F5A">
                  <w:pPr>
                    <w:contextualSpacing/>
                    <w:rPr>
                      <w:bCs/>
                      <w:sz w:val="20"/>
                      <w:szCs w:val="20"/>
                    </w:rPr>
                  </w:pPr>
                </w:p>
              </w:tc>
            </w:tr>
          </w:tbl>
          <w:p w14:paraId="36D839C0" w14:textId="77777777" w:rsidR="005A0AB6" w:rsidRPr="000C0264" w:rsidRDefault="005A0AB6" w:rsidP="00124F5A"/>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5A0AB6" w:rsidRPr="000C0264" w14:paraId="5EB3422A" w14:textId="77777777" w:rsidTr="00124F5A">
              <w:trPr>
                <w:tblHeader/>
                <w:jc w:val="center"/>
              </w:trPr>
              <w:tc>
                <w:tcPr>
                  <w:tcW w:w="5000" w:type="pct"/>
                  <w:shd w:val="clear" w:color="auto" w:fill="255694" w:themeFill="accent1"/>
                  <w:vAlign w:val="center"/>
                </w:tcPr>
                <w:p w14:paraId="202C4DD9" w14:textId="77777777" w:rsidR="005A0AB6" w:rsidRPr="000C0264" w:rsidRDefault="005A0AB6" w:rsidP="00124F5A">
                  <w:pPr>
                    <w:rPr>
                      <w:bCs/>
                      <w:color w:val="FFFFFF"/>
                      <w:sz w:val="20"/>
                      <w:szCs w:val="20"/>
                    </w:rPr>
                  </w:pPr>
                  <w:r>
                    <w:rPr>
                      <w:bCs/>
                      <w:color w:val="FFFFFF"/>
                      <w:sz w:val="20"/>
                      <w:szCs w:val="20"/>
                    </w:rPr>
                    <w:t>VERBS AND ADVERBS</w:t>
                  </w:r>
                  <w:r w:rsidRPr="000C0264">
                    <w:rPr>
                      <w:bCs/>
                      <w:color w:val="FFFFFF"/>
                      <w:sz w:val="20"/>
                      <w:szCs w:val="20"/>
                    </w:rPr>
                    <w:t xml:space="preserve"> PRACTICE </w:t>
                  </w:r>
                </w:p>
              </w:tc>
            </w:tr>
            <w:tr w:rsidR="005A0AB6" w:rsidRPr="000C0264" w14:paraId="47C357A4" w14:textId="77777777" w:rsidTr="00124F5A">
              <w:trPr>
                <w:trHeight w:val="1440"/>
                <w:jc w:val="center"/>
              </w:trPr>
              <w:tc>
                <w:tcPr>
                  <w:tcW w:w="5000" w:type="pct"/>
                  <w:shd w:val="clear" w:color="auto" w:fill="FFFFFF"/>
                </w:tcPr>
                <w:p w14:paraId="1DFE3846" w14:textId="77777777" w:rsidR="005A0AB6" w:rsidRPr="00BB2B7F" w:rsidRDefault="005A0AB6" w:rsidP="00124F5A">
                  <w:pPr>
                    <w:widowControl w:val="0"/>
                    <w:tabs>
                      <w:tab w:val="left" w:pos="1872"/>
                    </w:tabs>
                    <w:rPr>
                      <w:rFonts w:cs="Times New Roman"/>
                    </w:rPr>
                  </w:pPr>
                  <w:r w:rsidRPr="000C0264">
                    <w:rPr>
                      <w:rFonts w:cs="Times New Roman"/>
                      <w:b/>
                      <w:bCs/>
                    </w:rPr>
                    <w:t xml:space="preserve">Directions: </w:t>
                  </w:r>
                  <w:r>
                    <w:rPr>
                      <w:rFonts w:cs="Times New Roman"/>
                    </w:rPr>
                    <w:t>Identify the part of speech of the underlined word in each sentence.</w:t>
                  </w:r>
                </w:p>
                <w:p w14:paraId="3CC1A84D" w14:textId="77777777" w:rsidR="005A0AB6" w:rsidRPr="00EB3E9B" w:rsidRDefault="005A0AB6" w:rsidP="00124F5A">
                  <w:pPr>
                    <w:widowControl w:val="0"/>
                    <w:rPr>
                      <w:rFonts w:asciiTheme="minorHAnsi" w:hAnsiTheme="minorHAnsi" w:cs="Times New Roman"/>
                      <w:b/>
                      <w:bCs/>
                    </w:rPr>
                  </w:pPr>
                </w:p>
                <w:p w14:paraId="6C6267C3" w14:textId="77777777" w:rsidR="005A0AB6" w:rsidRPr="00EB3E9B" w:rsidRDefault="005A0AB6" w:rsidP="003564EE">
                  <w:pPr>
                    <w:widowControl w:val="0"/>
                    <w:numPr>
                      <w:ilvl w:val="0"/>
                      <w:numId w:val="261"/>
                    </w:numPr>
                    <w:rPr>
                      <w:rFonts w:asciiTheme="minorHAnsi" w:hAnsiTheme="minorHAnsi" w:cs="Times New Roman"/>
                    </w:rPr>
                  </w:pPr>
                  <w:r>
                    <w:rPr>
                      <w:rFonts w:asciiTheme="minorHAnsi" w:hAnsiTheme="minorHAnsi" w:cs="Times New Roman"/>
                    </w:rPr>
                    <w:t xml:space="preserve">Sarah and her </w:t>
                  </w:r>
                  <w:r w:rsidRPr="003479A8">
                    <w:rPr>
                      <w:rFonts w:asciiTheme="minorHAnsi" w:hAnsiTheme="minorHAnsi" w:cs="Times New Roman"/>
                    </w:rPr>
                    <w:t>sister</w:t>
                  </w:r>
                  <w:r>
                    <w:rPr>
                      <w:rFonts w:asciiTheme="minorHAnsi" w:hAnsiTheme="minorHAnsi" w:cs="Times New Roman"/>
                    </w:rPr>
                    <w:t xml:space="preserve"> </w:t>
                  </w:r>
                  <w:r w:rsidRPr="003479A8">
                    <w:rPr>
                      <w:rFonts w:asciiTheme="minorHAnsi" w:hAnsiTheme="minorHAnsi" w:cs="Times New Roman"/>
                      <w:u w:val="single"/>
                    </w:rPr>
                    <w:t>swing</w:t>
                  </w:r>
                  <w:r>
                    <w:rPr>
                      <w:rFonts w:asciiTheme="minorHAnsi" w:hAnsiTheme="minorHAnsi" w:cs="Times New Roman"/>
                    </w:rPr>
                    <w:t xml:space="preserve"> on the playground</w:t>
                  </w:r>
                  <w:r w:rsidRPr="00EB3E9B">
                    <w:rPr>
                      <w:rFonts w:asciiTheme="minorHAnsi" w:hAnsiTheme="minorHAnsi" w:cs="Times New Roman"/>
                    </w:rPr>
                    <w:t xml:space="preserve">. </w:t>
                  </w:r>
                  <w:r>
                    <w:rPr>
                      <w:rFonts w:asciiTheme="minorHAnsi" w:hAnsiTheme="minorHAnsi" w:cs="Times New Roman"/>
                      <w:color w:val="FF0000"/>
                    </w:rPr>
                    <w:t>verb</w:t>
                  </w:r>
                </w:p>
                <w:p w14:paraId="1633A339" w14:textId="77777777" w:rsidR="005A0AB6" w:rsidRPr="00EB3E9B" w:rsidRDefault="005A0AB6" w:rsidP="003564EE">
                  <w:pPr>
                    <w:widowControl w:val="0"/>
                    <w:numPr>
                      <w:ilvl w:val="0"/>
                      <w:numId w:val="261"/>
                    </w:numPr>
                    <w:rPr>
                      <w:rFonts w:asciiTheme="minorHAnsi" w:hAnsiTheme="minorHAnsi" w:cs="Times New Roman"/>
                    </w:rPr>
                  </w:pPr>
                  <w:r>
                    <w:rPr>
                      <w:rFonts w:asciiTheme="minorHAnsi" w:hAnsiTheme="minorHAnsi" w:cs="Times New Roman"/>
                    </w:rPr>
                    <w:t xml:space="preserve">Ben read a book about cooking and </w:t>
                  </w:r>
                  <w:r w:rsidRPr="003479A8">
                    <w:rPr>
                      <w:rFonts w:asciiTheme="minorHAnsi" w:hAnsiTheme="minorHAnsi" w:cs="Times New Roman"/>
                    </w:rPr>
                    <w:t>he</w:t>
                  </w:r>
                  <w:r>
                    <w:rPr>
                      <w:rFonts w:asciiTheme="minorHAnsi" w:hAnsiTheme="minorHAnsi" w:cs="Times New Roman"/>
                    </w:rPr>
                    <w:t xml:space="preserve"> </w:t>
                  </w:r>
                  <w:r w:rsidRPr="003479A8">
                    <w:rPr>
                      <w:rFonts w:asciiTheme="minorHAnsi" w:hAnsiTheme="minorHAnsi" w:cs="Times New Roman"/>
                      <w:u w:val="single"/>
                    </w:rPr>
                    <w:t>learned</w:t>
                  </w:r>
                  <w:r>
                    <w:rPr>
                      <w:rFonts w:asciiTheme="minorHAnsi" w:hAnsiTheme="minorHAnsi" w:cs="Times New Roman"/>
                    </w:rPr>
                    <w:t xml:space="preserve"> to make pasta</w:t>
                  </w:r>
                  <w:r w:rsidRPr="00EB3E9B">
                    <w:rPr>
                      <w:rFonts w:asciiTheme="minorHAnsi" w:hAnsiTheme="minorHAnsi" w:cs="Times New Roman"/>
                    </w:rPr>
                    <w:t xml:space="preserve">. </w:t>
                  </w:r>
                  <w:r>
                    <w:rPr>
                      <w:rFonts w:asciiTheme="minorHAnsi" w:hAnsiTheme="minorHAnsi" w:cs="Times New Roman"/>
                      <w:color w:val="FF0000"/>
                    </w:rPr>
                    <w:t>verb</w:t>
                  </w:r>
                </w:p>
                <w:p w14:paraId="56096D17" w14:textId="77777777" w:rsidR="005A0AB6" w:rsidRPr="00365785" w:rsidRDefault="005A0AB6" w:rsidP="003564EE">
                  <w:pPr>
                    <w:widowControl w:val="0"/>
                    <w:numPr>
                      <w:ilvl w:val="0"/>
                      <w:numId w:val="261"/>
                    </w:numPr>
                    <w:rPr>
                      <w:rFonts w:asciiTheme="minorHAnsi" w:hAnsiTheme="minorHAnsi" w:cs="Times New Roman"/>
                      <w:color w:val="000000" w:themeColor="text1"/>
                    </w:rPr>
                  </w:pPr>
                  <w:r>
                    <w:rPr>
                      <w:rFonts w:asciiTheme="minorHAnsi" w:hAnsiTheme="minorHAnsi" w:cs="Times New Roman"/>
                      <w:color w:val="000000" w:themeColor="text1"/>
                    </w:rPr>
                    <w:t>The man</w:t>
                  </w:r>
                  <w:r w:rsidRPr="00365785">
                    <w:rPr>
                      <w:rFonts w:asciiTheme="minorHAnsi" w:hAnsiTheme="minorHAnsi" w:cs="Times New Roman"/>
                      <w:color w:val="000000" w:themeColor="text1"/>
                    </w:rPr>
                    <w:t xml:space="preserve"> </w:t>
                  </w:r>
                  <w:r>
                    <w:rPr>
                      <w:rFonts w:asciiTheme="minorHAnsi" w:hAnsiTheme="minorHAnsi" w:cs="Times New Roman"/>
                      <w:color w:val="000000" w:themeColor="text1"/>
                    </w:rPr>
                    <w:t>cheered</w:t>
                  </w:r>
                  <w:r w:rsidRPr="00365785">
                    <w:rPr>
                      <w:rFonts w:asciiTheme="minorHAnsi" w:hAnsiTheme="minorHAnsi" w:cs="Times New Roman"/>
                      <w:color w:val="000000" w:themeColor="text1"/>
                    </w:rPr>
                    <w:t xml:space="preserve"> </w:t>
                  </w:r>
                  <w:r>
                    <w:rPr>
                      <w:rFonts w:asciiTheme="minorHAnsi" w:hAnsiTheme="minorHAnsi" w:cs="Times New Roman"/>
                      <w:color w:val="000000" w:themeColor="text1"/>
                      <w:u w:val="single"/>
                    </w:rPr>
                    <w:t>excitedly</w:t>
                  </w:r>
                  <w:r w:rsidRPr="00365785">
                    <w:rPr>
                      <w:rFonts w:asciiTheme="minorHAnsi" w:hAnsiTheme="minorHAnsi" w:cs="Times New Roman"/>
                      <w:color w:val="000000" w:themeColor="text1"/>
                    </w:rPr>
                    <w:t xml:space="preserve"> at the </w:t>
                  </w:r>
                  <w:r>
                    <w:rPr>
                      <w:rFonts w:asciiTheme="minorHAnsi" w:hAnsiTheme="minorHAnsi" w:cs="Times New Roman"/>
                      <w:color w:val="000000" w:themeColor="text1"/>
                    </w:rPr>
                    <w:t>concert</w:t>
                  </w:r>
                  <w:r w:rsidRPr="00365785">
                    <w:rPr>
                      <w:rFonts w:asciiTheme="minorHAnsi" w:hAnsiTheme="minorHAnsi" w:cs="Times New Roman"/>
                      <w:color w:val="000000" w:themeColor="text1"/>
                    </w:rPr>
                    <w:t xml:space="preserve">. </w:t>
                  </w:r>
                  <w:r w:rsidRPr="00365785">
                    <w:rPr>
                      <w:rFonts w:asciiTheme="minorHAnsi" w:hAnsiTheme="minorHAnsi" w:cs="Times New Roman"/>
                      <w:color w:val="FF0000"/>
                    </w:rPr>
                    <w:t>adverb</w:t>
                  </w:r>
                </w:p>
                <w:p w14:paraId="42AAEBB7" w14:textId="77777777" w:rsidR="005A0AB6" w:rsidRPr="00365785" w:rsidRDefault="005A0AB6" w:rsidP="003564EE">
                  <w:pPr>
                    <w:widowControl w:val="0"/>
                    <w:numPr>
                      <w:ilvl w:val="0"/>
                      <w:numId w:val="261"/>
                    </w:numPr>
                    <w:rPr>
                      <w:rFonts w:asciiTheme="minorHAnsi" w:hAnsiTheme="minorHAnsi" w:cs="Times New Roman"/>
                      <w:color w:val="000000" w:themeColor="text1"/>
                    </w:rPr>
                  </w:pPr>
                  <w:r>
                    <w:rPr>
                      <w:rFonts w:asciiTheme="minorHAnsi" w:hAnsiTheme="minorHAnsi" w:cs="Times New Roman"/>
                      <w:color w:val="000000" w:themeColor="text1"/>
                    </w:rPr>
                    <w:t xml:space="preserve">She sang the song </w:t>
                  </w:r>
                  <w:r w:rsidRPr="003479A8">
                    <w:rPr>
                      <w:rFonts w:asciiTheme="minorHAnsi" w:hAnsiTheme="minorHAnsi" w:cs="Times New Roman"/>
                      <w:color w:val="000000" w:themeColor="text1"/>
                      <w:u w:val="single"/>
                    </w:rPr>
                    <w:t>beautifully</w:t>
                  </w:r>
                  <w:r w:rsidRPr="00365785">
                    <w:rPr>
                      <w:rFonts w:asciiTheme="minorHAnsi" w:hAnsiTheme="minorHAnsi" w:cs="Times New Roman"/>
                      <w:color w:val="000000" w:themeColor="text1"/>
                    </w:rPr>
                    <w:t xml:space="preserve">. </w:t>
                  </w:r>
                  <w:r>
                    <w:rPr>
                      <w:rFonts w:asciiTheme="minorHAnsi" w:hAnsiTheme="minorHAnsi" w:cs="Times New Roman"/>
                      <w:color w:val="FF0000"/>
                    </w:rPr>
                    <w:t>adverb</w:t>
                  </w:r>
                </w:p>
                <w:p w14:paraId="32219596" w14:textId="77777777" w:rsidR="005A0AB6" w:rsidRDefault="005A0AB6" w:rsidP="00124F5A">
                  <w:pPr>
                    <w:widowControl w:val="0"/>
                    <w:rPr>
                      <w:rFonts w:ascii="Times New Roman" w:hAnsi="Times New Roman" w:cs="Times New Roman"/>
                    </w:rPr>
                  </w:pPr>
                </w:p>
                <w:p w14:paraId="4D74679E" w14:textId="77777777" w:rsidR="005A0AB6" w:rsidRPr="00BB2B7F" w:rsidRDefault="005A0AB6" w:rsidP="00124F5A">
                  <w:pPr>
                    <w:widowControl w:val="0"/>
                    <w:tabs>
                      <w:tab w:val="left" w:pos="1872"/>
                    </w:tabs>
                    <w:rPr>
                      <w:rFonts w:cs="Times New Roman"/>
                    </w:rPr>
                  </w:pPr>
                  <w:r w:rsidRPr="000C0264">
                    <w:rPr>
                      <w:rFonts w:cs="Times New Roman"/>
                      <w:b/>
                      <w:bCs/>
                    </w:rPr>
                    <w:t xml:space="preserve">Directions: </w:t>
                  </w:r>
                  <w:r>
                    <w:rPr>
                      <w:rFonts w:cs="Times New Roman"/>
                    </w:rPr>
                    <w:t>Circle the word that is incorrectly used in each sentence. Name the part of speech that the word should be.</w:t>
                  </w:r>
                </w:p>
                <w:p w14:paraId="05B80739" w14:textId="77777777" w:rsidR="005A0AB6" w:rsidRPr="000C0264" w:rsidRDefault="005A0AB6" w:rsidP="00124F5A">
                  <w:pPr>
                    <w:widowControl w:val="0"/>
                    <w:rPr>
                      <w:rFonts w:cs="Times New Roman"/>
                      <w:b/>
                      <w:bCs/>
                    </w:rPr>
                  </w:pPr>
                </w:p>
                <w:p w14:paraId="7FF9BB9E" w14:textId="77777777" w:rsidR="005A0AB6" w:rsidRPr="00EB3E9B" w:rsidRDefault="005A0AB6" w:rsidP="003564EE">
                  <w:pPr>
                    <w:widowControl w:val="0"/>
                    <w:numPr>
                      <w:ilvl w:val="0"/>
                      <w:numId w:val="262"/>
                    </w:numPr>
                    <w:rPr>
                      <w:rFonts w:asciiTheme="minorHAnsi" w:hAnsiTheme="minorHAnsi" w:cs="Times New Roman"/>
                    </w:rPr>
                  </w:pPr>
                  <w:r>
                    <w:rPr>
                      <w:rFonts w:asciiTheme="minorHAnsi" w:hAnsiTheme="minorHAnsi" w:cs="Times New Roman"/>
                    </w:rPr>
                    <w:t xml:space="preserve">The boy walked happy home from school. </w:t>
                  </w:r>
                  <w:r>
                    <w:rPr>
                      <w:rFonts w:asciiTheme="minorHAnsi" w:hAnsiTheme="minorHAnsi" w:cs="Times New Roman"/>
                      <w:i/>
                      <w:color w:val="FF0000"/>
                    </w:rPr>
                    <w:t>happy</w:t>
                  </w:r>
                  <w:r w:rsidRPr="00365785">
                    <w:rPr>
                      <w:rFonts w:asciiTheme="minorHAnsi" w:hAnsiTheme="minorHAnsi" w:cs="Times New Roman"/>
                      <w:color w:val="FF0000"/>
                    </w:rPr>
                    <w:t xml:space="preserve">, should be an </w:t>
                  </w:r>
                  <w:r>
                    <w:rPr>
                      <w:rFonts w:asciiTheme="minorHAnsi" w:hAnsiTheme="minorHAnsi" w:cs="Times New Roman"/>
                      <w:color w:val="FF0000"/>
                    </w:rPr>
                    <w:t>adverb (happily)</w:t>
                  </w:r>
                </w:p>
                <w:p w14:paraId="2A9F9928" w14:textId="77777777" w:rsidR="005A0AB6" w:rsidRPr="002A4ECA" w:rsidRDefault="005A0AB6" w:rsidP="003564EE">
                  <w:pPr>
                    <w:widowControl w:val="0"/>
                    <w:numPr>
                      <w:ilvl w:val="0"/>
                      <w:numId w:val="262"/>
                    </w:numPr>
                    <w:rPr>
                      <w:rFonts w:asciiTheme="minorHAnsi" w:hAnsiTheme="minorHAnsi" w:cs="Times New Roman"/>
                    </w:rPr>
                  </w:pPr>
                  <w:r>
                    <w:rPr>
                      <w:rFonts w:asciiTheme="minorHAnsi" w:hAnsiTheme="minorHAnsi" w:cs="Times New Roman"/>
                    </w:rPr>
                    <w:t xml:space="preserve">The girl food her dinner. </w:t>
                  </w:r>
                  <w:r>
                    <w:rPr>
                      <w:rFonts w:asciiTheme="minorHAnsi" w:hAnsiTheme="minorHAnsi" w:cs="Times New Roman"/>
                      <w:i/>
                      <w:color w:val="FF0000"/>
                    </w:rPr>
                    <w:t>food</w:t>
                  </w:r>
                  <w:r w:rsidRPr="00365785">
                    <w:rPr>
                      <w:rFonts w:asciiTheme="minorHAnsi" w:hAnsiTheme="minorHAnsi" w:cs="Times New Roman"/>
                      <w:color w:val="FF0000"/>
                    </w:rPr>
                    <w:t>, should be a</w:t>
                  </w:r>
                  <w:r>
                    <w:rPr>
                      <w:rFonts w:asciiTheme="minorHAnsi" w:hAnsiTheme="minorHAnsi" w:cs="Times New Roman"/>
                      <w:color w:val="FF0000"/>
                    </w:rPr>
                    <w:t xml:space="preserve"> verb (ate)</w:t>
                  </w:r>
                </w:p>
              </w:tc>
            </w:tr>
          </w:tbl>
          <w:p w14:paraId="2C060CB1" w14:textId="77777777" w:rsidR="005A0AB6" w:rsidRDefault="005A0AB6" w:rsidP="00124F5A"/>
          <w:p w14:paraId="7F219B2B" w14:textId="77777777" w:rsidR="005A0AB6" w:rsidRPr="00CE1366" w:rsidRDefault="005A0AB6" w:rsidP="00124F5A">
            <w:pPr>
              <w:spacing w:line="480" w:lineRule="auto"/>
              <w:rPr>
                <w:rFonts w:cs="Arial"/>
                <w:color w:val="auto"/>
              </w:rPr>
            </w:pPr>
          </w:p>
        </w:tc>
      </w:tr>
    </w:tbl>
    <w:p w14:paraId="190DD966" w14:textId="77777777" w:rsidR="005A0AB6" w:rsidRPr="002F47CF" w:rsidRDefault="005A0AB6" w:rsidP="005A0AB6"/>
    <w:p w14:paraId="1CE9BB0E" w14:textId="77777777" w:rsidR="005A0AB6" w:rsidRDefault="005A0AB6" w:rsidP="005A0AB6">
      <w:pPr>
        <w:rPr>
          <w:lang w:eastAsia="ja-JP"/>
        </w:rPr>
      </w:pPr>
    </w:p>
    <w:p w14:paraId="4DB9BFE8" w14:textId="77777777" w:rsidR="005A0AB6" w:rsidRPr="005A0AB6" w:rsidRDefault="005A0AB6" w:rsidP="005A0AB6">
      <w:pPr>
        <w:rPr>
          <w:lang w:eastAsia="ja-JP"/>
        </w:rPr>
      </w:pPr>
    </w:p>
    <w:p w14:paraId="6C2C0D82" w14:textId="77777777" w:rsidR="005A0AB6" w:rsidRDefault="005A0AB6">
      <w:bookmarkStart w:id="274" w:name="_Grade_4_M1"/>
      <w:bookmarkEnd w:id="274"/>
      <w:r>
        <w:br w:type="page"/>
      </w:r>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5239"/>
        <w:gridCol w:w="4295"/>
      </w:tblGrid>
      <w:tr w:rsidR="00A836F5" w:rsidRPr="000C0264" w14:paraId="5F9A7529" w14:textId="77777777" w:rsidTr="005A0AB6">
        <w:trPr>
          <w:cantSplit/>
          <w:trHeight w:val="432"/>
          <w:tblHeader/>
          <w:jc w:val="center"/>
        </w:trPr>
        <w:tc>
          <w:tcPr>
            <w:tcW w:w="10800" w:type="dxa"/>
            <w:gridSpan w:val="3"/>
            <w:shd w:val="clear" w:color="auto" w:fill="255694" w:themeFill="accent1"/>
            <w:vAlign w:val="center"/>
          </w:tcPr>
          <w:p w14:paraId="1280506F" w14:textId="4359EED4" w:rsidR="00A836F5" w:rsidRPr="000C0264" w:rsidRDefault="00A836F5" w:rsidP="00A836F5">
            <w:pPr>
              <w:pStyle w:val="Heading4"/>
              <w:outlineLvl w:val="3"/>
            </w:pPr>
            <w:bookmarkStart w:id="275" w:name="_Toc18048288"/>
            <w:r w:rsidRPr="00A836F5">
              <w:t xml:space="preserve">Grade 4 M1 L30 </w:t>
            </w:r>
            <w:r>
              <w:t>Mini-lesson:</w:t>
            </w:r>
            <w:r w:rsidRPr="00A836F5">
              <w:t xml:space="preserve"> Recognize Parts of Speech</w:t>
            </w:r>
            <w:r w:rsidRPr="000C0264">
              <w:t xml:space="preserve"> (</w:t>
            </w:r>
            <w:r>
              <w:t>10</w:t>
            </w:r>
            <w:r w:rsidRPr="000C0264">
              <w:t xml:space="preserve"> min.)</w:t>
            </w:r>
            <w:bookmarkEnd w:id="275"/>
          </w:p>
        </w:tc>
      </w:tr>
      <w:tr w:rsidR="00A836F5" w:rsidRPr="002A4ECA" w14:paraId="7DFB7A9D" w14:textId="77777777" w:rsidTr="005A0AB6">
        <w:trPr>
          <w:trHeight w:val="126"/>
          <w:jc w:val="center"/>
        </w:trPr>
        <w:tc>
          <w:tcPr>
            <w:tcW w:w="10800" w:type="dxa"/>
            <w:gridSpan w:val="3"/>
            <w:shd w:val="clear" w:color="auto" w:fill="FFFFFF"/>
          </w:tcPr>
          <w:p w14:paraId="725AB569" w14:textId="77777777" w:rsidR="00A836F5" w:rsidRDefault="00A836F5" w:rsidP="004D72D6">
            <w:pPr>
              <w:rPr>
                <w:rStyle w:val="05TableTextBoldOrange"/>
              </w:rPr>
            </w:pPr>
            <w:r w:rsidRPr="00A836F5">
              <w:rPr>
                <w:rStyle w:val="05TableTextBoldOrange"/>
              </w:rPr>
              <w:t>L.3.1.A: Recognize Parts of Speech: Verbs and Adverbs</w:t>
            </w:r>
          </w:p>
          <w:p w14:paraId="70E78C3A" w14:textId="3D73907D" w:rsidR="00A836F5" w:rsidRPr="00A836F5" w:rsidRDefault="00A836F5" w:rsidP="004D72D6">
            <w:pPr>
              <w:rPr>
                <w:rStyle w:val="05TableTextBoldOrange"/>
              </w:rPr>
            </w:pPr>
            <w:r w:rsidRPr="00A836F5">
              <w:rPr>
                <w:rStyle w:val="05TableTextBoldOrange"/>
              </w:rPr>
              <w:t>L.3.1.A: Recognize Parts of Speech: Nouns, Pronouns, and Adjectives</w:t>
            </w:r>
          </w:p>
        </w:tc>
      </w:tr>
      <w:tr w:rsidR="00A836F5" w:rsidRPr="002A4ECA" w14:paraId="268C9F6B" w14:textId="77777777" w:rsidTr="005A0AB6">
        <w:trPr>
          <w:trHeight w:val="126"/>
          <w:jc w:val="center"/>
        </w:trPr>
        <w:tc>
          <w:tcPr>
            <w:tcW w:w="10800" w:type="dxa"/>
            <w:gridSpan w:val="3"/>
            <w:shd w:val="clear" w:color="auto" w:fill="FFFFFF"/>
          </w:tcPr>
          <w:p w14:paraId="438D80A2" w14:textId="77777777" w:rsidR="00A836F5" w:rsidRPr="00A836F5" w:rsidRDefault="00A836F5" w:rsidP="004D72D6">
            <w:pPr>
              <w:rPr>
                <w:color w:val="000000" w:themeColor="text1"/>
                <w:sz w:val="20"/>
                <w:szCs w:val="20"/>
              </w:rPr>
            </w:pPr>
            <w:r w:rsidRPr="00A836F5">
              <w:rPr>
                <w:b/>
                <w:bCs/>
                <w:caps/>
                <w:color w:val="000000" w:themeColor="text1"/>
                <w:sz w:val="20"/>
                <w:szCs w:val="20"/>
              </w:rPr>
              <w:t>L.3.1.A:</w:t>
            </w:r>
            <w:r w:rsidRPr="00A836F5">
              <w:rPr>
                <w:color w:val="000000" w:themeColor="text1"/>
                <w:sz w:val="20"/>
                <w:szCs w:val="20"/>
              </w:rPr>
              <w:t xml:space="preserve"> Explain the function of nouns, pronouns, verbs, adjectives, and adverbs in general and their functions in particular sentences.</w:t>
            </w:r>
          </w:p>
        </w:tc>
      </w:tr>
      <w:tr w:rsidR="00A836F5" w:rsidRPr="0048539D" w14:paraId="73435CB4" w14:textId="77777777" w:rsidTr="005A0AB6">
        <w:trPr>
          <w:trHeight w:val="126"/>
          <w:jc w:val="center"/>
        </w:trPr>
        <w:tc>
          <w:tcPr>
            <w:tcW w:w="10800" w:type="dxa"/>
            <w:gridSpan w:val="3"/>
            <w:shd w:val="clear" w:color="auto" w:fill="EDF5FB"/>
          </w:tcPr>
          <w:p w14:paraId="7BCC9A2B" w14:textId="77777777" w:rsidR="00A836F5" w:rsidRPr="0048539D" w:rsidRDefault="00A836F5" w:rsidP="004D72D6">
            <w:pPr>
              <w:widowControl w:val="0"/>
              <w:tabs>
                <w:tab w:val="left" w:pos="1872"/>
              </w:tabs>
              <w:rPr>
                <w:b/>
                <w:sz w:val="20"/>
                <w:szCs w:val="20"/>
              </w:rPr>
            </w:pPr>
            <w:r w:rsidRPr="0048539D">
              <w:rPr>
                <w:b/>
                <w:sz w:val="20"/>
                <w:szCs w:val="20"/>
              </w:rPr>
              <w:t>Frame Instruction</w:t>
            </w:r>
          </w:p>
        </w:tc>
      </w:tr>
      <w:tr w:rsidR="00A836F5" w:rsidRPr="0048539D" w14:paraId="2E152368" w14:textId="77777777" w:rsidTr="005A0AB6">
        <w:trPr>
          <w:trHeight w:val="126"/>
          <w:jc w:val="center"/>
        </w:trPr>
        <w:tc>
          <w:tcPr>
            <w:tcW w:w="10800" w:type="dxa"/>
            <w:gridSpan w:val="3"/>
            <w:shd w:val="clear" w:color="auto" w:fill="FFFFFF"/>
          </w:tcPr>
          <w:p w14:paraId="7A48539B" w14:textId="77777777" w:rsidR="00A836F5" w:rsidRPr="00E62684" w:rsidRDefault="00A836F5" w:rsidP="00A836F5">
            <w:pPr>
              <w:widowControl w:val="0"/>
              <w:numPr>
                <w:ilvl w:val="0"/>
                <w:numId w:val="9"/>
              </w:numPr>
              <w:tabs>
                <w:tab w:val="left" w:pos="1872"/>
              </w:tabs>
              <w:ind w:left="360"/>
              <w:rPr>
                <w:b/>
                <w:sz w:val="20"/>
                <w:szCs w:val="20"/>
              </w:rPr>
            </w:pPr>
            <w:r>
              <w:rPr>
                <w:sz w:val="20"/>
                <w:szCs w:val="20"/>
              </w:rPr>
              <w:t>The words we use have different jobs. Some words name people, places, or things. Other words tell how people, places, and things move. Other words tell what people, places, and things look like. When we talked about the object, you used many different words with many different jobs. A word’s job is also called its part of speech.</w:t>
            </w:r>
          </w:p>
          <w:p w14:paraId="43BC6901" w14:textId="77777777" w:rsidR="00A836F5" w:rsidRPr="0048539D" w:rsidRDefault="00A836F5" w:rsidP="00A836F5">
            <w:pPr>
              <w:widowControl w:val="0"/>
              <w:numPr>
                <w:ilvl w:val="0"/>
                <w:numId w:val="9"/>
              </w:numPr>
              <w:tabs>
                <w:tab w:val="left" w:pos="1872"/>
              </w:tabs>
              <w:ind w:left="360"/>
              <w:rPr>
                <w:b/>
                <w:sz w:val="20"/>
                <w:szCs w:val="20"/>
              </w:rPr>
            </w:pPr>
            <w:r w:rsidRPr="0048539D">
              <w:rPr>
                <w:sz w:val="20"/>
                <w:szCs w:val="20"/>
              </w:rPr>
              <w:t xml:space="preserve">Today we’re going to learn to </w:t>
            </w:r>
            <w:r>
              <w:rPr>
                <w:sz w:val="20"/>
                <w:szCs w:val="20"/>
              </w:rPr>
              <w:t>identify parts of speech, such as nouns, pronouns, verbs, adjectives, and adverbs</w:t>
            </w:r>
            <w:r w:rsidRPr="0048539D">
              <w:rPr>
                <w:sz w:val="20"/>
                <w:szCs w:val="20"/>
              </w:rPr>
              <w:t xml:space="preserve">. </w:t>
            </w:r>
          </w:p>
        </w:tc>
      </w:tr>
      <w:tr w:rsidR="00A836F5" w:rsidRPr="00720649" w14:paraId="10183954" w14:textId="77777777" w:rsidTr="005A0AB6">
        <w:trPr>
          <w:trHeight w:val="126"/>
          <w:jc w:val="center"/>
        </w:trPr>
        <w:tc>
          <w:tcPr>
            <w:tcW w:w="10800" w:type="dxa"/>
            <w:gridSpan w:val="3"/>
            <w:shd w:val="clear" w:color="auto" w:fill="FFFFFF"/>
          </w:tcPr>
          <w:p w14:paraId="7BFC10AA" w14:textId="77777777" w:rsidR="00A836F5" w:rsidRPr="00720649" w:rsidRDefault="00A836F5" w:rsidP="004D72D6">
            <w:pPr>
              <w:widowControl w:val="0"/>
              <w:tabs>
                <w:tab w:val="left" w:pos="1872"/>
              </w:tabs>
              <w:rPr>
                <w:i/>
                <w:sz w:val="20"/>
                <w:szCs w:val="20"/>
              </w:rPr>
            </w:pPr>
            <w:r w:rsidRPr="0048539D">
              <w:rPr>
                <w:i/>
                <w:sz w:val="20"/>
                <w:szCs w:val="20"/>
              </w:rPr>
              <w:t xml:space="preserve">Display </w:t>
            </w:r>
            <w:r>
              <w:rPr>
                <w:i/>
                <w:sz w:val="20"/>
                <w:szCs w:val="20"/>
              </w:rPr>
              <w:t>and distribute copies of Language Handout: Recognize Parts of Speech</w:t>
            </w:r>
            <w:r w:rsidRPr="0048539D">
              <w:rPr>
                <w:i/>
                <w:sz w:val="20"/>
                <w:szCs w:val="20"/>
              </w:rPr>
              <w:t>.</w:t>
            </w:r>
          </w:p>
        </w:tc>
      </w:tr>
      <w:tr w:rsidR="00A836F5" w:rsidRPr="000C0264" w14:paraId="177C36D3" w14:textId="77777777" w:rsidTr="005A0AB6">
        <w:trPr>
          <w:trHeight w:val="128"/>
          <w:jc w:val="center"/>
        </w:trPr>
        <w:tc>
          <w:tcPr>
            <w:tcW w:w="1266" w:type="dxa"/>
            <w:shd w:val="clear" w:color="auto" w:fill="EDF5FB"/>
            <w:vAlign w:val="center"/>
          </w:tcPr>
          <w:p w14:paraId="0C5C10D4" w14:textId="77777777" w:rsidR="00A836F5" w:rsidRPr="000C0264" w:rsidRDefault="00A836F5" w:rsidP="004D72D6">
            <w:pPr>
              <w:widowControl w:val="0"/>
              <w:tabs>
                <w:tab w:val="left" w:pos="1872"/>
              </w:tabs>
              <w:rPr>
                <w:b/>
                <w:sz w:val="20"/>
                <w:szCs w:val="20"/>
              </w:rPr>
            </w:pPr>
            <w:r w:rsidRPr="000C0264">
              <w:rPr>
                <w:b/>
                <w:sz w:val="20"/>
                <w:szCs w:val="20"/>
              </w:rPr>
              <w:t>Pacing</w:t>
            </w:r>
          </w:p>
        </w:tc>
        <w:tc>
          <w:tcPr>
            <w:tcW w:w="5239" w:type="dxa"/>
            <w:shd w:val="clear" w:color="auto" w:fill="EDF5FB"/>
            <w:vAlign w:val="center"/>
          </w:tcPr>
          <w:p w14:paraId="42FE492A" w14:textId="77777777" w:rsidR="00A836F5" w:rsidRPr="000C0264" w:rsidRDefault="00A836F5" w:rsidP="004D72D6">
            <w:pPr>
              <w:widowControl w:val="0"/>
              <w:tabs>
                <w:tab w:val="left" w:pos="1872"/>
              </w:tabs>
              <w:rPr>
                <w:b/>
                <w:sz w:val="20"/>
                <w:szCs w:val="20"/>
              </w:rPr>
            </w:pPr>
            <w:r w:rsidRPr="000C0264">
              <w:rPr>
                <w:b/>
                <w:sz w:val="20"/>
                <w:szCs w:val="20"/>
              </w:rPr>
              <w:t>Say</w:t>
            </w:r>
          </w:p>
        </w:tc>
        <w:tc>
          <w:tcPr>
            <w:tcW w:w="4295" w:type="dxa"/>
            <w:shd w:val="clear" w:color="auto" w:fill="EDF5FB"/>
            <w:vAlign w:val="center"/>
          </w:tcPr>
          <w:p w14:paraId="3049BA48" w14:textId="77777777" w:rsidR="00A836F5" w:rsidRPr="000C0264" w:rsidRDefault="00A836F5" w:rsidP="004D72D6">
            <w:pPr>
              <w:widowControl w:val="0"/>
              <w:tabs>
                <w:tab w:val="left" w:pos="1872"/>
              </w:tabs>
              <w:rPr>
                <w:b/>
                <w:sz w:val="20"/>
                <w:szCs w:val="20"/>
              </w:rPr>
            </w:pPr>
            <w:r w:rsidRPr="000C0264">
              <w:rPr>
                <w:b/>
                <w:sz w:val="20"/>
                <w:szCs w:val="20"/>
              </w:rPr>
              <w:t>Do</w:t>
            </w:r>
          </w:p>
        </w:tc>
      </w:tr>
      <w:tr w:rsidR="00A836F5" w:rsidRPr="000C0264" w14:paraId="3D49E925" w14:textId="77777777" w:rsidTr="005A0AB6">
        <w:trPr>
          <w:trHeight w:val="126"/>
          <w:jc w:val="center"/>
        </w:trPr>
        <w:tc>
          <w:tcPr>
            <w:tcW w:w="1266" w:type="dxa"/>
            <w:shd w:val="clear" w:color="auto" w:fill="FFFFFF"/>
          </w:tcPr>
          <w:p w14:paraId="134FE7E4" w14:textId="77777777" w:rsidR="00A836F5" w:rsidRDefault="00A836F5" w:rsidP="004D72D6">
            <w:r>
              <w:rPr>
                <w:sz w:val="20"/>
                <w:szCs w:val="20"/>
              </w:rPr>
              <w:t>2</w:t>
            </w:r>
            <w:r w:rsidRPr="000C0264">
              <w:rPr>
                <w:sz w:val="20"/>
                <w:szCs w:val="20"/>
              </w:rPr>
              <w:t xml:space="preserve"> min.</w:t>
            </w:r>
          </w:p>
        </w:tc>
        <w:tc>
          <w:tcPr>
            <w:tcW w:w="5239" w:type="dxa"/>
            <w:shd w:val="clear" w:color="auto" w:fill="FFFFFF"/>
          </w:tcPr>
          <w:p w14:paraId="7B7FC1E2" w14:textId="77777777" w:rsidR="00A836F5" w:rsidRPr="002A741B" w:rsidRDefault="00A836F5" w:rsidP="004D72D6">
            <w:pPr>
              <w:pStyle w:val="1TableBullet"/>
              <w:rPr>
                <w:rFonts w:eastAsia="Calibri"/>
              </w:rPr>
            </w:pPr>
            <w:r w:rsidRPr="002A741B">
              <w:rPr>
                <w:rFonts w:eastAsia="Calibri"/>
              </w:rPr>
              <w:t xml:space="preserve">Nouns are words that name people, places, and things. </w:t>
            </w:r>
          </w:p>
          <w:p w14:paraId="6F3DF3CF" w14:textId="77777777" w:rsidR="00A836F5" w:rsidRPr="002A741B" w:rsidRDefault="00A836F5" w:rsidP="004D72D6">
            <w:pPr>
              <w:pStyle w:val="1TableBullet"/>
              <w:rPr>
                <w:rFonts w:eastAsia="Calibri"/>
              </w:rPr>
            </w:pPr>
            <w:r w:rsidRPr="002A741B">
              <w:rPr>
                <w:rFonts w:eastAsia="Calibri"/>
              </w:rPr>
              <w:t xml:space="preserve">Pronouns are short words that can replace nouns. </w:t>
            </w:r>
          </w:p>
          <w:p w14:paraId="36BF3E04" w14:textId="77777777" w:rsidR="00A836F5" w:rsidRPr="002A741B" w:rsidRDefault="00A836F5" w:rsidP="004D72D6">
            <w:pPr>
              <w:pStyle w:val="1TableBullet"/>
              <w:rPr>
                <w:rFonts w:eastAsia="Calibri"/>
              </w:rPr>
            </w:pPr>
            <w:r w:rsidRPr="002A741B">
              <w:rPr>
                <w:rFonts w:eastAsia="Calibri"/>
              </w:rPr>
              <w:t>Verbs are actions that happen in a sentence.</w:t>
            </w:r>
          </w:p>
          <w:p w14:paraId="61BAF5FE" w14:textId="77777777" w:rsidR="00A836F5" w:rsidRPr="002A741B" w:rsidRDefault="00A836F5" w:rsidP="004D72D6">
            <w:pPr>
              <w:pStyle w:val="1TableBullet"/>
              <w:rPr>
                <w:rFonts w:eastAsia="Calibri"/>
              </w:rPr>
            </w:pPr>
            <w:r w:rsidRPr="002A741B">
              <w:rPr>
                <w:rFonts w:eastAsia="Calibri"/>
              </w:rPr>
              <w:t xml:space="preserve">Adjectives describe nouns. </w:t>
            </w:r>
          </w:p>
          <w:p w14:paraId="5C7C099B" w14:textId="77777777" w:rsidR="00A836F5" w:rsidRPr="00365785" w:rsidRDefault="00A836F5" w:rsidP="004D72D6">
            <w:pPr>
              <w:pStyle w:val="1TableBullet"/>
              <w:rPr>
                <w:rFonts w:eastAsia="Calibri"/>
              </w:rPr>
            </w:pPr>
            <w:r w:rsidRPr="002A741B">
              <w:rPr>
                <w:rFonts w:eastAsia="Calibri"/>
              </w:rPr>
              <w:t>Adverbs describe verbs, adjectives, or other adverbs. They tell how, when, or where something happens.</w:t>
            </w:r>
          </w:p>
        </w:tc>
        <w:tc>
          <w:tcPr>
            <w:tcW w:w="4295" w:type="dxa"/>
            <w:shd w:val="clear" w:color="auto" w:fill="FFFFFF"/>
          </w:tcPr>
          <w:p w14:paraId="1D897493" w14:textId="77777777" w:rsidR="00A836F5" w:rsidRPr="000C0264" w:rsidRDefault="00A836F5" w:rsidP="004D72D6">
            <w:pPr>
              <w:widowControl w:val="0"/>
              <w:textAlignment w:val="baseline"/>
              <w:rPr>
                <w:rFonts w:eastAsia="Calibri"/>
                <w:i/>
                <w:sz w:val="20"/>
                <w:szCs w:val="20"/>
              </w:rPr>
            </w:pPr>
            <w:r>
              <w:rPr>
                <w:rFonts w:eastAsia="Calibri"/>
                <w:i/>
                <w:sz w:val="20"/>
                <w:szCs w:val="20"/>
              </w:rPr>
              <w:t xml:space="preserve">Read aloud the descriptions of the parts of speech on Language Handout: Recognize Parts of Speech. Point out examples of each part of speech in the example sentence. </w:t>
            </w:r>
          </w:p>
        </w:tc>
      </w:tr>
      <w:tr w:rsidR="00A836F5" w:rsidRPr="00214522" w14:paraId="53030CF1" w14:textId="77777777" w:rsidTr="005A0AB6">
        <w:trPr>
          <w:trHeight w:val="126"/>
          <w:jc w:val="center"/>
        </w:trPr>
        <w:tc>
          <w:tcPr>
            <w:tcW w:w="1266" w:type="dxa"/>
            <w:shd w:val="clear" w:color="auto" w:fill="FFFFFF"/>
          </w:tcPr>
          <w:p w14:paraId="5781FDB1" w14:textId="77777777" w:rsidR="00A836F5" w:rsidRDefault="00A836F5" w:rsidP="004D72D6">
            <w:r>
              <w:rPr>
                <w:sz w:val="20"/>
                <w:szCs w:val="20"/>
              </w:rPr>
              <w:t>1</w:t>
            </w:r>
            <w:r w:rsidRPr="000C0264">
              <w:rPr>
                <w:sz w:val="20"/>
                <w:szCs w:val="20"/>
              </w:rPr>
              <w:t xml:space="preserve"> min.</w:t>
            </w:r>
          </w:p>
        </w:tc>
        <w:tc>
          <w:tcPr>
            <w:tcW w:w="5239" w:type="dxa"/>
            <w:shd w:val="clear" w:color="auto" w:fill="FFFFFF"/>
          </w:tcPr>
          <w:p w14:paraId="30EE538E" w14:textId="77777777" w:rsidR="00A836F5" w:rsidRPr="000C0264" w:rsidRDefault="00A836F5" w:rsidP="004D72D6">
            <w:pPr>
              <w:pStyle w:val="1TableBullet"/>
              <w:rPr>
                <w:rFonts w:eastAsia="Calibri"/>
              </w:rPr>
            </w:pPr>
            <w:r>
              <w:rPr>
                <w:rFonts w:eastAsia="Calibri"/>
              </w:rPr>
              <w:t xml:space="preserve">Let’s practice identifying the parts of speech of different words in a sentence.  </w:t>
            </w:r>
          </w:p>
        </w:tc>
        <w:tc>
          <w:tcPr>
            <w:tcW w:w="4295" w:type="dxa"/>
            <w:shd w:val="clear" w:color="auto" w:fill="FFFFFF"/>
          </w:tcPr>
          <w:p w14:paraId="420849C6" w14:textId="77777777" w:rsidR="00A836F5" w:rsidRPr="00214522" w:rsidRDefault="00A836F5" w:rsidP="004D72D6">
            <w:pPr>
              <w:widowControl w:val="0"/>
              <w:textAlignment w:val="baseline"/>
              <w:rPr>
                <w:rFonts w:eastAsia="Calibri"/>
                <w:i/>
                <w:sz w:val="20"/>
                <w:szCs w:val="20"/>
              </w:rPr>
            </w:pPr>
            <w:r>
              <w:rPr>
                <w:rFonts w:eastAsia="Calibri"/>
                <w:i/>
                <w:sz w:val="20"/>
                <w:szCs w:val="20"/>
              </w:rPr>
              <w:t xml:space="preserve">Work with students to identify the parts of speech in the example sentence. Note what word each part of speech describes and how they are related. </w:t>
            </w:r>
          </w:p>
        </w:tc>
      </w:tr>
      <w:tr w:rsidR="00A836F5" w:rsidRPr="00214522" w14:paraId="7D912DAB" w14:textId="77777777" w:rsidTr="005A0AB6">
        <w:trPr>
          <w:trHeight w:val="867"/>
          <w:jc w:val="center"/>
        </w:trPr>
        <w:tc>
          <w:tcPr>
            <w:tcW w:w="1266" w:type="dxa"/>
            <w:vMerge w:val="restart"/>
            <w:shd w:val="clear" w:color="auto" w:fill="FFFFFF"/>
          </w:tcPr>
          <w:p w14:paraId="3714557D" w14:textId="77777777" w:rsidR="00A836F5" w:rsidRDefault="00A836F5" w:rsidP="004D72D6">
            <w:r>
              <w:rPr>
                <w:sz w:val="20"/>
                <w:szCs w:val="20"/>
              </w:rPr>
              <w:t>3</w:t>
            </w:r>
            <w:r w:rsidRPr="000C0264">
              <w:rPr>
                <w:sz w:val="20"/>
                <w:szCs w:val="20"/>
              </w:rPr>
              <w:t xml:space="preserve"> min.</w:t>
            </w:r>
          </w:p>
        </w:tc>
        <w:tc>
          <w:tcPr>
            <w:tcW w:w="5239" w:type="dxa"/>
            <w:shd w:val="clear" w:color="auto" w:fill="FFFFFF"/>
          </w:tcPr>
          <w:p w14:paraId="22207162" w14:textId="77777777" w:rsidR="00A836F5" w:rsidRPr="002A741B" w:rsidRDefault="00A836F5" w:rsidP="00A836F5">
            <w:pPr>
              <w:pStyle w:val="1TableBullet"/>
              <w:rPr>
                <w:rFonts w:eastAsia="Calibri"/>
              </w:rPr>
            </w:pPr>
            <w:r>
              <w:rPr>
                <w:rFonts w:eastAsia="Calibri"/>
              </w:rPr>
              <w:t xml:space="preserve">Sometimes writers use the wrong part of speech in their writing. For example, writers may use an adjective when they need to use an adverb. Many adverbs are formed by adding </w:t>
            </w:r>
            <w:r w:rsidRPr="007A5D84">
              <w:rPr>
                <w:rFonts w:eastAsia="Calibri"/>
                <w:i/>
              </w:rPr>
              <w:t>–ly</w:t>
            </w:r>
            <w:r>
              <w:rPr>
                <w:rFonts w:eastAsia="Calibri"/>
              </w:rPr>
              <w:t xml:space="preserve"> to the end of an adjective. In this example, the word </w:t>
            </w:r>
            <w:r w:rsidRPr="007A5D84">
              <w:rPr>
                <w:rFonts w:eastAsia="Calibri"/>
                <w:i/>
              </w:rPr>
              <w:t>nice</w:t>
            </w:r>
            <w:r>
              <w:rPr>
                <w:rFonts w:eastAsia="Calibri"/>
              </w:rPr>
              <w:t xml:space="preserve"> is an adjective, but it describes how Stella danced. It should be the adverb </w:t>
            </w:r>
            <w:r w:rsidRPr="007A5D84">
              <w:rPr>
                <w:rFonts w:eastAsia="Calibri"/>
                <w:i/>
              </w:rPr>
              <w:t>nicely</w:t>
            </w:r>
            <w:r>
              <w:rPr>
                <w:rFonts w:eastAsia="Calibri"/>
              </w:rPr>
              <w:t xml:space="preserve">. </w:t>
            </w:r>
          </w:p>
          <w:p w14:paraId="51AA6F54" w14:textId="77777777" w:rsidR="00A836F5" w:rsidRDefault="00A836F5" w:rsidP="004D72D6">
            <w:pPr>
              <w:pStyle w:val="1TableBullet"/>
              <w:rPr>
                <w:rFonts w:eastAsia="Calibri"/>
              </w:rPr>
            </w:pPr>
            <w:r>
              <w:rPr>
                <w:rFonts w:eastAsia="Calibri"/>
              </w:rPr>
              <w:t xml:space="preserve">Sometimes writers might skip a word. In this sentence, the verb is missing. We can add the verb </w:t>
            </w:r>
            <w:r w:rsidRPr="007A5D84">
              <w:rPr>
                <w:rFonts w:eastAsia="Calibri"/>
                <w:i/>
              </w:rPr>
              <w:t>held</w:t>
            </w:r>
            <w:r>
              <w:rPr>
                <w:rFonts w:eastAsia="Calibri"/>
              </w:rPr>
              <w:t xml:space="preserve"> or </w:t>
            </w:r>
            <w:r w:rsidRPr="007A5D84">
              <w:rPr>
                <w:rFonts w:eastAsia="Calibri"/>
                <w:i/>
              </w:rPr>
              <w:t>did</w:t>
            </w:r>
            <w:r>
              <w:rPr>
                <w:rFonts w:eastAsia="Calibri"/>
              </w:rPr>
              <w:t xml:space="preserve"> before </w:t>
            </w:r>
            <w:r w:rsidRPr="007A5D84">
              <w:rPr>
                <w:rFonts w:eastAsia="Calibri"/>
                <w:i/>
              </w:rPr>
              <w:t>a handstand</w:t>
            </w:r>
            <w:r>
              <w:rPr>
                <w:rFonts w:eastAsia="Calibri"/>
              </w:rPr>
              <w:t xml:space="preserve"> to fix the problem. </w:t>
            </w:r>
          </w:p>
        </w:tc>
        <w:tc>
          <w:tcPr>
            <w:tcW w:w="4295" w:type="dxa"/>
            <w:shd w:val="clear" w:color="auto" w:fill="FFFFFF"/>
          </w:tcPr>
          <w:p w14:paraId="127DC23C" w14:textId="77777777" w:rsidR="00A836F5" w:rsidRPr="00214522" w:rsidRDefault="00A836F5" w:rsidP="004D72D6">
            <w:pPr>
              <w:widowControl w:val="0"/>
              <w:textAlignment w:val="baseline"/>
              <w:rPr>
                <w:rFonts w:eastAsia="Calibri"/>
                <w:i/>
                <w:sz w:val="20"/>
                <w:szCs w:val="20"/>
              </w:rPr>
            </w:pPr>
            <w:r>
              <w:rPr>
                <w:rFonts w:eastAsia="Calibri"/>
                <w:i/>
                <w:sz w:val="20"/>
                <w:szCs w:val="20"/>
              </w:rPr>
              <w:t xml:space="preserve">Reveal each sentence as you discuss it.   </w:t>
            </w:r>
          </w:p>
        </w:tc>
      </w:tr>
      <w:tr w:rsidR="00A836F5" w14:paraId="1560D5C4" w14:textId="77777777" w:rsidTr="005A0AB6">
        <w:trPr>
          <w:trHeight w:val="867"/>
          <w:jc w:val="center"/>
        </w:trPr>
        <w:tc>
          <w:tcPr>
            <w:tcW w:w="1266" w:type="dxa"/>
            <w:vMerge/>
            <w:shd w:val="clear" w:color="auto" w:fill="FFFFFF"/>
          </w:tcPr>
          <w:p w14:paraId="4591E9F7" w14:textId="77777777" w:rsidR="00A836F5" w:rsidRDefault="00A836F5" w:rsidP="004D72D6">
            <w:pPr>
              <w:rPr>
                <w:sz w:val="20"/>
                <w:szCs w:val="20"/>
              </w:rPr>
            </w:pPr>
          </w:p>
        </w:tc>
        <w:tc>
          <w:tcPr>
            <w:tcW w:w="5239" w:type="dxa"/>
            <w:shd w:val="clear" w:color="auto" w:fill="FFFFFF"/>
          </w:tcPr>
          <w:p w14:paraId="09C9717D" w14:textId="77777777" w:rsidR="00A836F5" w:rsidRPr="003C59E0" w:rsidRDefault="00A836F5" w:rsidP="004D72D6">
            <w:pPr>
              <w:pStyle w:val="1TableBullet"/>
              <w:rPr>
                <w:rFonts w:eastAsia="Calibri"/>
              </w:rPr>
            </w:pPr>
            <w:r>
              <w:rPr>
                <w:rFonts w:eastAsia="Calibri"/>
              </w:rPr>
              <w:t xml:space="preserve">Let's look at this third example together. What word doesn't seem right? What would you change it to?  </w:t>
            </w:r>
          </w:p>
        </w:tc>
        <w:tc>
          <w:tcPr>
            <w:tcW w:w="4295" w:type="dxa"/>
            <w:shd w:val="clear" w:color="auto" w:fill="FFFFFF"/>
          </w:tcPr>
          <w:p w14:paraId="10138A33" w14:textId="77777777" w:rsidR="00A836F5" w:rsidRDefault="00A836F5" w:rsidP="004D72D6">
            <w:pPr>
              <w:contextualSpacing/>
              <w:rPr>
                <w:rFonts w:eastAsia="Calibri"/>
                <w:sz w:val="20"/>
                <w:szCs w:val="20"/>
              </w:rPr>
            </w:pPr>
            <w:r>
              <w:rPr>
                <w:rFonts w:eastAsia="Calibri"/>
                <w:sz w:val="20"/>
                <w:szCs w:val="20"/>
              </w:rPr>
              <w:t xml:space="preserve">The word </w:t>
            </w:r>
            <w:r w:rsidRPr="003C59E0">
              <w:rPr>
                <w:rFonts w:eastAsia="Calibri"/>
                <w:i/>
                <w:sz w:val="20"/>
                <w:szCs w:val="20"/>
              </w:rPr>
              <w:t>paint</w:t>
            </w:r>
            <w:r>
              <w:rPr>
                <w:rFonts w:eastAsia="Calibri"/>
                <w:sz w:val="20"/>
                <w:szCs w:val="20"/>
              </w:rPr>
              <w:t xml:space="preserve"> doesn't seem right. It is a verb. </w:t>
            </w:r>
          </w:p>
          <w:p w14:paraId="58A98C6F" w14:textId="77777777" w:rsidR="00A836F5" w:rsidRDefault="00A836F5" w:rsidP="004D72D6">
            <w:pPr>
              <w:contextualSpacing/>
              <w:rPr>
                <w:rFonts w:eastAsia="Calibri"/>
                <w:sz w:val="20"/>
                <w:szCs w:val="20"/>
              </w:rPr>
            </w:pPr>
          </w:p>
          <w:p w14:paraId="7B7D6A38" w14:textId="77777777" w:rsidR="00A836F5" w:rsidRDefault="00A836F5" w:rsidP="004D72D6">
            <w:pPr>
              <w:contextualSpacing/>
              <w:rPr>
                <w:rFonts w:eastAsia="Calibri"/>
                <w:sz w:val="20"/>
                <w:szCs w:val="20"/>
              </w:rPr>
            </w:pPr>
            <w:r>
              <w:rPr>
                <w:rFonts w:eastAsia="Calibri"/>
                <w:sz w:val="20"/>
                <w:szCs w:val="20"/>
              </w:rPr>
              <w:t xml:space="preserve">We need to change it to an adjective by adding </w:t>
            </w:r>
            <w:r w:rsidRPr="007A5D84">
              <w:rPr>
                <w:rFonts w:eastAsia="Calibri"/>
                <w:i/>
                <w:sz w:val="20"/>
                <w:szCs w:val="20"/>
              </w:rPr>
              <w:t>–ed</w:t>
            </w:r>
            <w:r>
              <w:rPr>
                <w:rFonts w:eastAsia="Calibri"/>
                <w:sz w:val="20"/>
                <w:szCs w:val="20"/>
              </w:rPr>
              <w:t xml:space="preserve"> so it is </w:t>
            </w:r>
            <w:r w:rsidRPr="003C59E0">
              <w:rPr>
                <w:rFonts w:eastAsia="Calibri"/>
                <w:i/>
                <w:sz w:val="20"/>
                <w:szCs w:val="20"/>
              </w:rPr>
              <w:t>painted</w:t>
            </w:r>
            <w:r>
              <w:rPr>
                <w:rFonts w:eastAsia="Calibri"/>
                <w:sz w:val="20"/>
                <w:szCs w:val="20"/>
              </w:rPr>
              <w:t xml:space="preserve">. </w:t>
            </w:r>
          </w:p>
        </w:tc>
      </w:tr>
      <w:tr w:rsidR="00A836F5" w:rsidRPr="000C0264" w14:paraId="3DAE80F1" w14:textId="77777777" w:rsidTr="005A0AB6">
        <w:trPr>
          <w:trHeight w:val="126"/>
          <w:jc w:val="center"/>
        </w:trPr>
        <w:tc>
          <w:tcPr>
            <w:tcW w:w="1266" w:type="dxa"/>
            <w:shd w:val="clear" w:color="auto" w:fill="FFFFFF"/>
          </w:tcPr>
          <w:p w14:paraId="3EF57793" w14:textId="77777777" w:rsidR="00A836F5" w:rsidRPr="000C0264" w:rsidRDefault="00A836F5" w:rsidP="004D72D6">
            <w:pPr>
              <w:widowControl w:val="0"/>
              <w:tabs>
                <w:tab w:val="left" w:pos="1872"/>
              </w:tabs>
              <w:rPr>
                <w:b/>
                <w:bCs/>
                <w:sz w:val="20"/>
                <w:szCs w:val="20"/>
              </w:rPr>
            </w:pPr>
            <w:r w:rsidRPr="000C0264">
              <w:rPr>
                <w:b/>
                <w:bCs/>
                <w:sz w:val="20"/>
                <w:szCs w:val="20"/>
              </w:rPr>
              <w:t>Monitor Progress</w:t>
            </w:r>
          </w:p>
          <w:p w14:paraId="69F92528" w14:textId="77777777" w:rsidR="00A836F5" w:rsidRPr="000C0264" w:rsidRDefault="00A836F5" w:rsidP="004D72D6">
            <w:pPr>
              <w:widowControl w:val="0"/>
              <w:tabs>
                <w:tab w:val="left" w:pos="1872"/>
              </w:tabs>
              <w:rPr>
                <w:sz w:val="20"/>
                <w:szCs w:val="20"/>
              </w:rPr>
            </w:pPr>
            <w:r>
              <w:rPr>
                <w:sz w:val="20"/>
                <w:szCs w:val="20"/>
              </w:rPr>
              <w:t xml:space="preserve">3 </w:t>
            </w:r>
            <w:r w:rsidRPr="000C0264">
              <w:rPr>
                <w:sz w:val="20"/>
                <w:szCs w:val="20"/>
              </w:rPr>
              <w:t>min.</w:t>
            </w:r>
          </w:p>
        </w:tc>
        <w:tc>
          <w:tcPr>
            <w:tcW w:w="5239" w:type="dxa"/>
            <w:shd w:val="clear" w:color="auto" w:fill="FFFFFF"/>
          </w:tcPr>
          <w:p w14:paraId="161358CF" w14:textId="77777777" w:rsidR="00A836F5" w:rsidRPr="000C0264" w:rsidRDefault="00A836F5" w:rsidP="00A836F5">
            <w:pPr>
              <w:numPr>
                <w:ilvl w:val="0"/>
                <w:numId w:val="10"/>
              </w:numPr>
              <w:ind w:left="360"/>
              <w:contextualSpacing/>
              <w:rPr>
                <w:sz w:val="20"/>
                <w:szCs w:val="20"/>
              </w:rPr>
            </w:pPr>
            <w:r w:rsidRPr="000C0264">
              <w:rPr>
                <w:sz w:val="20"/>
                <w:szCs w:val="20"/>
              </w:rPr>
              <w:t xml:space="preserve">Complete the practice items on </w:t>
            </w:r>
            <w:r>
              <w:rPr>
                <w:sz w:val="20"/>
                <w:szCs w:val="20"/>
              </w:rPr>
              <w:t>Language Handout: Recognize Parts of Speech</w:t>
            </w:r>
            <w:r w:rsidRPr="000C0264">
              <w:rPr>
                <w:sz w:val="20"/>
                <w:szCs w:val="20"/>
              </w:rPr>
              <w:t>.</w:t>
            </w:r>
          </w:p>
        </w:tc>
        <w:tc>
          <w:tcPr>
            <w:tcW w:w="4295" w:type="dxa"/>
            <w:shd w:val="clear" w:color="auto" w:fill="FFFFFF"/>
          </w:tcPr>
          <w:p w14:paraId="7F42B88A" w14:textId="77777777" w:rsidR="00A836F5" w:rsidRPr="000C0264" w:rsidRDefault="00A836F5" w:rsidP="004D72D6">
            <w:pPr>
              <w:widowControl w:val="0"/>
              <w:textAlignment w:val="baseline"/>
              <w:rPr>
                <w:rFonts w:eastAsia="Calibri"/>
                <w:i/>
                <w:sz w:val="20"/>
                <w:szCs w:val="20"/>
              </w:rPr>
            </w:pPr>
            <w:r w:rsidRPr="000C0264">
              <w:rPr>
                <w:rFonts w:eastAsia="Calibri"/>
                <w:i/>
                <w:iCs/>
                <w:sz w:val="20"/>
                <w:szCs w:val="20"/>
              </w:rPr>
              <w:t xml:space="preserve">Distribute </w:t>
            </w:r>
            <w:r>
              <w:rPr>
                <w:rFonts w:eastAsia="Calibri"/>
                <w:i/>
                <w:iCs/>
                <w:sz w:val="20"/>
                <w:szCs w:val="20"/>
              </w:rPr>
              <w:t>Language Handout: Recognize Parts of Speech</w:t>
            </w:r>
            <w:r w:rsidRPr="000C0264">
              <w:rPr>
                <w:rFonts w:eastAsia="Calibri"/>
                <w:i/>
                <w:iCs/>
                <w:sz w:val="20"/>
                <w:szCs w:val="20"/>
              </w:rPr>
              <w:t xml:space="preserve"> and review directions for the practice items.</w:t>
            </w:r>
          </w:p>
        </w:tc>
      </w:tr>
    </w:tbl>
    <w:p w14:paraId="6A956C4C" w14:textId="77777777" w:rsidR="00A836F5" w:rsidRDefault="00A836F5" w:rsidP="00A836F5"/>
    <w:p w14:paraId="1F20CD5F" w14:textId="487371CB" w:rsidR="00A836F5" w:rsidRDefault="00A836F5" w:rsidP="00A836F5">
      <w:pPr>
        <w:rPr>
          <w:lang w:eastAsia="ja-JP"/>
        </w:rPr>
      </w:pPr>
    </w:p>
    <w:p w14:paraId="0FE14464" w14:textId="77777777" w:rsidR="00A836F5" w:rsidRPr="00A836F5" w:rsidRDefault="00A836F5" w:rsidP="00A836F5">
      <w:pPr>
        <w:rPr>
          <w:lang w:eastAsia="ja-JP"/>
        </w:rPr>
      </w:pP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9B7B09" w:rsidRPr="00D910E6" w14:paraId="4948B28F" w14:textId="77777777" w:rsidTr="004D72D6">
        <w:trPr>
          <w:trHeight w:val="432"/>
          <w:tblHeader/>
          <w:jc w:val="center"/>
        </w:trPr>
        <w:tc>
          <w:tcPr>
            <w:tcW w:w="10800" w:type="dxa"/>
            <w:shd w:val="clear" w:color="auto" w:fill="F2F2F2" w:themeFill="background1" w:themeFillShade="F2"/>
            <w:vAlign w:val="center"/>
          </w:tcPr>
          <w:p w14:paraId="0DB3E444" w14:textId="3CEEE23D" w:rsidR="009B7B09" w:rsidRPr="00D910E6" w:rsidRDefault="009B7B09" w:rsidP="004D72D6">
            <w:pPr>
              <w:pStyle w:val="Heading5"/>
              <w:outlineLvl w:val="4"/>
            </w:pPr>
            <w:bookmarkStart w:id="276" w:name="_Toc18048289"/>
            <w:r>
              <w:t>Grade 4 M1 L</w:t>
            </w:r>
            <w:r w:rsidR="00A836F5">
              <w:t>30</w:t>
            </w:r>
            <w:r>
              <w:t xml:space="preserve"> Handout: Recognize Parts of Speech</w:t>
            </w:r>
            <w:bookmarkEnd w:id="276"/>
          </w:p>
        </w:tc>
      </w:tr>
      <w:tr w:rsidR="009B7B09" w:rsidRPr="00D910E6" w14:paraId="78FDAE5B" w14:textId="77777777" w:rsidTr="009B7B09">
        <w:trPr>
          <w:trHeight w:val="8640"/>
          <w:jc w:val="center"/>
        </w:trPr>
        <w:tc>
          <w:tcPr>
            <w:tcW w:w="10800" w:type="dxa"/>
            <w:shd w:val="clear" w:color="auto" w:fill="FFFFFF" w:themeFill="background1"/>
          </w:tcPr>
          <w:p w14:paraId="04F6F816" w14:textId="77777777" w:rsidR="009B7B09" w:rsidRPr="005833BF" w:rsidRDefault="009B7B09" w:rsidP="004D72D6">
            <w:pPr>
              <w:pStyle w:val="Heading5"/>
              <w:outlineLvl w:val="4"/>
              <w:rPr>
                <w:rFonts w:asciiTheme="majorHAnsi" w:hAnsiTheme="majorHAnsi"/>
                <w:sz w:val="20"/>
                <w:szCs w:val="20"/>
              </w:rPr>
            </w:pPr>
          </w:p>
          <w:p w14:paraId="336A02A5" w14:textId="77777777" w:rsidR="00A836F5" w:rsidRPr="000C0264" w:rsidRDefault="00A836F5" w:rsidP="00A836F5"/>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A836F5" w:rsidRPr="000C0264" w14:paraId="2B758209" w14:textId="77777777" w:rsidTr="00A836F5">
              <w:trPr>
                <w:jc w:val="center"/>
              </w:trPr>
              <w:tc>
                <w:tcPr>
                  <w:tcW w:w="5000" w:type="pct"/>
                  <w:shd w:val="clear" w:color="auto" w:fill="255694" w:themeFill="accent1"/>
                  <w:vAlign w:val="center"/>
                </w:tcPr>
                <w:p w14:paraId="04F44E89" w14:textId="77777777" w:rsidR="00A836F5" w:rsidRPr="000C0264" w:rsidRDefault="00A836F5" w:rsidP="00A836F5">
                  <w:pPr>
                    <w:rPr>
                      <w:bCs/>
                      <w:color w:val="FFFFFF"/>
                      <w:sz w:val="20"/>
                      <w:szCs w:val="20"/>
                    </w:rPr>
                  </w:pPr>
                  <w:r>
                    <w:rPr>
                      <w:bCs/>
                      <w:color w:val="FFFFFF"/>
                      <w:sz w:val="20"/>
                      <w:szCs w:val="20"/>
                    </w:rPr>
                    <w:t>PARTS OF SPEECH</w:t>
                  </w:r>
                </w:p>
              </w:tc>
            </w:tr>
            <w:tr w:rsidR="00A836F5" w:rsidRPr="000C0264" w14:paraId="0D199025" w14:textId="77777777" w:rsidTr="00A836F5">
              <w:trPr>
                <w:jc w:val="center"/>
              </w:trPr>
              <w:tc>
                <w:tcPr>
                  <w:tcW w:w="5000" w:type="pct"/>
                  <w:shd w:val="clear" w:color="auto" w:fill="FFFFFF"/>
                  <w:vAlign w:val="center"/>
                </w:tcPr>
                <w:p w14:paraId="560A69D0" w14:textId="77777777" w:rsidR="00A836F5" w:rsidRDefault="00A836F5" w:rsidP="00A836F5">
                  <w:pPr>
                    <w:pStyle w:val="1TableBullet"/>
                    <w:numPr>
                      <w:ilvl w:val="0"/>
                      <w:numId w:val="0"/>
                    </w:numPr>
                    <w:ind w:left="360"/>
                  </w:pPr>
                </w:p>
                <w:p w14:paraId="688A2288" w14:textId="77777777" w:rsidR="00A836F5" w:rsidRDefault="00A836F5" w:rsidP="00A836F5">
                  <w:pPr>
                    <w:pStyle w:val="1TableBullet"/>
                  </w:pPr>
                  <w:r>
                    <w:t xml:space="preserve">Nouns are words that name people, places, and things. </w:t>
                  </w:r>
                </w:p>
                <w:p w14:paraId="165BB0AC" w14:textId="77777777" w:rsidR="00A836F5" w:rsidRDefault="00A836F5" w:rsidP="00A836F5">
                  <w:pPr>
                    <w:pStyle w:val="1TableBullet"/>
                  </w:pPr>
                  <w:r>
                    <w:t xml:space="preserve">Pronouns are short words that can replace nouns. </w:t>
                  </w:r>
                </w:p>
                <w:p w14:paraId="56957439" w14:textId="77777777" w:rsidR="00A836F5" w:rsidRDefault="00A836F5" w:rsidP="00A836F5">
                  <w:pPr>
                    <w:pStyle w:val="1TableBullet"/>
                  </w:pPr>
                  <w:r>
                    <w:t>Verbs are actions that happen in a sentence.</w:t>
                  </w:r>
                </w:p>
                <w:p w14:paraId="3E98A252" w14:textId="77777777" w:rsidR="00A836F5" w:rsidRDefault="00A836F5" w:rsidP="00A836F5">
                  <w:pPr>
                    <w:pStyle w:val="1TableBullet"/>
                  </w:pPr>
                  <w:r>
                    <w:t xml:space="preserve">Adjectives describe nouns. </w:t>
                  </w:r>
                </w:p>
                <w:p w14:paraId="0098080C" w14:textId="77777777" w:rsidR="00A836F5" w:rsidRDefault="00A836F5" w:rsidP="00A836F5">
                  <w:pPr>
                    <w:pStyle w:val="1TableBullet"/>
                  </w:pPr>
                  <w:r>
                    <w:t xml:space="preserve">Adverbs describe verbs, adjectives, or other adverbs. They tell how, when, or where something happens. </w:t>
                  </w:r>
                </w:p>
                <w:p w14:paraId="6379692F" w14:textId="77777777" w:rsidR="00A836F5" w:rsidRDefault="00A836F5" w:rsidP="00A836F5">
                  <w:pPr>
                    <w:contextualSpacing/>
                    <w:rPr>
                      <w:bCs/>
                      <w:sz w:val="20"/>
                      <w:szCs w:val="20"/>
                    </w:rPr>
                  </w:pPr>
                </w:p>
                <w:p w14:paraId="43C50C16" w14:textId="77777777" w:rsidR="00A836F5" w:rsidRPr="001B45CC" w:rsidRDefault="00A836F5" w:rsidP="00A836F5">
                  <w:pPr>
                    <w:rPr>
                      <w:rFonts w:asciiTheme="majorHAnsi" w:eastAsia="Calibri" w:hAnsiTheme="majorHAnsi" w:cs="Times New Roman"/>
                      <w:noProof/>
                      <w:color w:val="FF0000"/>
                      <w:sz w:val="24"/>
                      <w:szCs w:val="24"/>
                    </w:rPr>
                  </w:pPr>
                  <w:r w:rsidRPr="001B45CC">
                    <w:rPr>
                      <w:rFonts w:asciiTheme="majorHAnsi" w:eastAsia="Calibri" w:hAnsiTheme="majorHAnsi" w:cs="Times New Roman"/>
                      <w:noProof/>
                      <w:color w:val="FF0000"/>
                      <w:sz w:val="24"/>
                      <w:szCs w:val="24"/>
                    </w:rPr>
                    <w:t xml:space="preserve">noun </w:t>
                  </w:r>
                  <w:r w:rsidRPr="001B45CC">
                    <w:rPr>
                      <w:rFonts w:asciiTheme="majorHAnsi" w:eastAsia="Calibri" w:hAnsiTheme="majorHAnsi" w:cs="Times New Roman"/>
                      <w:noProof/>
                      <w:color w:val="FF0000"/>
                      <w:sz w:val="24"/>
                      <w:szCs w:val="24"/>
                    </w:rPr>
                    <w:tab/>
                    <w:t xml:space="preserve">adverb      verb          adjective         noun   adverb     </w:t>
                  </w:r>
                  <w:r w:rsidRPr="001B45CC">
                    <w:rPr>
                      <w:rFonts w:asciiTheme="majorHAnsi" w:eastAsia="Calibri" w:hAnsiTheme="majorHAnsi" w:cs="Times New Roman"/>
                      <w:noProof/>
                      <w:color w:val="FF0000"/>
                      <w:sz w:val="24"/>
                      <w:szCs w:val="24"/>
                    </w:rPr>
                    <w:tab/>
                    <w:t xml:space="preserve">       verb</w:t>
                  </w:r>
                  <w:r w:rsidRPr="001B45CC">
                    <w:rPr>
                      <w:rFonts w:asciiTheme="majorHAnsi" w:eastAsia="Calibri" w:hAnsiTheme="majorHAnsi" w:cs="Times New Roman"/>
                      <w:noProof/>
                      <w:color w:val="FF0000"/>
                      <w:sz w:val="24"/>
                      <w:szCs w:val="24"/>
                    </w:rPr>
                    <w:tab/>
                    <w:t xml:space="preserve">   adjective      noun</w:t>
                  </w:r>
                </w:p>
                <w:p w14:paraId="796D8F64" w14:textId="77777777" w:rsidR="00A836F5" w:rsidRPr="00B56127" w:rsidRDefault="00A836F5" w:rsidP="00A836F5">
                  <w:pPr>
                    <w:rPr>
                      <w:sz w:val="32"/>
                      <w:szCs w:val="32"/>
                    </w:rPr>
                  </w:pPr>
                  <w:r w:rsidRPr="00B56127">
                    <w:rPr>
                      <w:sz w:val="32"/>
                      <w:szCs w:val="32"/>
                    </w:rPr>
                    <w:t xml:space="preserve">Jack happily writes interesting poems after he meets his favorite writer. </w:t>
                  </w:r>
                </w:p>
                <w:p w14:paraId="7B22E2A4" w14:textId="77777777" w:rsidR="00A836F5" w:rsidRPr="00B56127" w:rsidRDefault="00A836F5" w:rsidP="00A836F5">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t xml:space="preserve">    </w:t>
                  </w:r>
                  <w:r w:rsidRPr="001B45CC">
                    <w:rPr>
                      <w:color w:val="FF0000"/>
                      <w:sz w:val="28"/>
                      <w:szCs w:val="28"/>
                    </w:rPr>
                    <w:t xml:space="preserve"> </w:t>
                  </w:r>
                  <w:r w:rsidRPr="001B45CC">
                    <w:rPr>
                      <w:rFonts w:asciiTheme="majorHAnsi" w:eastAsia="Calibri" w:hAnsiTheme="majorHAnsi" w:cs="Times New Roman"/>
                      <w:noProof/>
                      <w:color w:val="FF0000"/>
                      <w:sz w:val="24"/>
                      <w:szCs w:val="24"/>
                    </w:rPr>
                    <w:t>pronoun</w:t>
                  </w:r>
                  <w:r w:rsidRPr="001B45CC">
                    <w:rPr>
                      <w:rFonts w:asciiTheme="majorHAnsi" w:eastAsia="Calibri" w:hAnsiTheme="majorHAnsi" w:cs="Times New Roman"/>
                      <w:noProof/>
                      <w:color w:val="FF0000"/>
                      <w:sz w:val="24"/>
                      <w:szCs w:val="24"/>
                    </w:rPr>
                    <w:tab/>
                    <w:t xml:space="preserve">    adjective</w:t>
                  </w:r>
                </w:p>
                <w:p w14:paraId="045D9C67" w14:textId="77777777" w:rsidR="00A836F5" w:rsidRDefault="00A836F5" w:rsidP="00A836F5">
                  <w:pPr>
                    <w:contextualSpacing/>
                    <w:rPr>
                      <w:bCs/>
                      <w:sz w:val="20"/>
                      <w:szCs w:val="20"/>
                    </w:rPr>
                  </w:pPr>
                </w:p>
                <w:p w14:paraId="1645C169" w14:textId="77777777" w:rsidR="00A836F5" w:rsidRPr="000C0264" w:rsidRDefault="00A836F5" w:rsidP="00A836F5">
                  <w:pPr>
                    <w:contextualSpacing/>
                    <w:rPr>
                      <w:bCs/>
                      <w:sz w:val="20"/>
                      <w:szCs w:val="20"/>
                    </w:rPr>
                  </w:pPr>
                </w:p>
              </w:tc>
            </w:tr>
          </w:tbl>
          <w:p w14:paraId="28BB9B5B" w14:textId="77777777" w:rsidR="00A836F5" w:rsidRDefault="00A836F5" w:rsidP="00A836F5"/>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A836F5" w:rsidRPr="000C0264" w14:paraId="0398EC3D" w14:textId="77777777" w:rsidTr="00A836F5">
              <w:trPr>
                <w:jc w:val="center"/>
              </w:trPr>
              <w:tc>
                <w:tcPr>
                  <w:tcW w:w="5000" w:type="pct"/>
                  <w:shd w:val="clear" w:color="auto" w:fill="255694" w:themeFill="accent1"/>
                  <w:vAlign w:val="center"/>
                </w:tcPr>
                <w:p w14:paraId="4043C993" w14:textId="77777777" w:rsidR="00A836F5" w:rsidRPr="000C0264" w:rsidRDefault="00A836F5" w:rsidP="00A836F5">
                  <w:pPr>
                    <w:rPr>
                      <w:bCs/>
                      <w:color w:val="FFFFFF"/>
                      <w:sz w:val="20"/>
                      <w:szCs w:val="20"/>
                    </w:rPr>
                  </w:pPr>
                  <w:r>
                    <w:rPr>
                      <w:bCs/>
                      <w:color w:val="FFFFFF"/>
                      <w:sz w:val="20"/>
                      <w:szCs w:val="20"/>
                    </w:rPr>
                    <w:t>INCORRECT PARTS OF SPEECH</w:t>
                  </w:r>
                </w:p>
              </w:tc>
            </w:tr>
            <w:tr w:rsidR="00A836F5" w:rsidRPr="000C0264" w14:paraId="4EABF5FC" w14:textId="77777777" w:rsidTr="00A836F5">
              <w:trPr>
                <w:trHeight w:val="1584"/>
                <w:jc w:val="center"/>
              </w:trPr>
              <w:tc>
                <w:tcPr>
                  <w:tcW w:w="5000" w:type="pct"/>
                  <w:shd w:val="clear" w:color="auto" w:fill="FFFFFF"/>
                  <w:vAlign w:val="center"/>
                </w:tcPr>
                <w:p w14:paraId="1CAB9FDA" w14:textId="77777777" w:rsidR="00A836F5" w:rsidRDefault="00A836F5" w:rsidP="00A836F5">
                  <w:pPr>
                    <w:contextualSpacing/>
                    <w:rPr>
                      <w:bCs/>
                      <w:sz w:val="20"/>
                      <w:szCs w:val="20"/>
                    </w:rPr>
                  </w:pPr>
                </w:p>
                <w:tbl>
                  <w:tblPr>
                    <w:tblStyle w:val="TableGrid"/>
                    <w:tblW w:w="5000" w:type="pct"/>
                    <w:jc w:val="center"/>
                    <w:tblLayout w:type="fixed"/>
                    <w:tblLook w:val="04A0" w:firstRow="1" w:lastRow="0" w:firstColumn="1" w:lastColumn="0" w:noHBand="0" w:noVBand="1"/>
                  </w:tblPr>
                  <w:tblGrid>
                    <w:gridCol w:w="4927"/>
                    <w:gridCol w:w="4927"/>
                  </w:tblGrid>
                  <w:tr w:rsidR="00A836F5" w14:paraId="5DCE86D5" w14:textId="77777777" w:rsidTr="005A0AB6">
                    <w:trPr>
                      <w:jc w:val="center"/>
                    </w:trPr>
                    <w:tc>
                      <w:tcPr>
                        <w:tcW w:w="5392" w:type="dxa"/>
                        <w:shd w:val="clear" w:color="auto" w:fill="EDF5FB" w:themeFill="text2"/>
                      </w:tcPr>
                      <w:p w14:paraId="7F2030CE" w14:textId="77777777" w:rsidR="00A836F5" w:rsidRPr="00720649" w:rsidRDefault="00A836F5" w:rsidP="00A836F5">
                        <w:pPr>
                          <w:contextualSpacing/>
                          <w:rPr>
                            <w:b/>
                            <w:bCs/>
                            <w:sz w:val="20"/>
                            <w:szCs w:val="20"/>
                          </w:rPr>
                        </w:pPr>
                        <w:r w:rsidRPr="00720649">
                          <w:rPr>
                            <w:b/>
                            <w:bCs/>
                            <w:sz w:val="20"/>
                            <w:szCs w:val="20"/>
                          </w:rPr>
                          <w:t>Example</w:t>
                        </w:r>
                      </w:p>
                    </w:tc>
                    <w:tc>
                      <w:tcPr>
                        <w:tcW w:w="5393" w:type="dxa"/>
                        <w:shd w:val="clear" w:color="auto" w:fill="EDF5FB" w:themeFill="text2"/>
                      </w:tcPr>
                      <w:p w14:paraId="10FD3B09" w14:textId="77777777" w:rsidR="00A836F5" w:rsidRPr="00720649" w:rsidRDefault="00A836F5" w:rsidP="00A836F5">
                        <w:pPr>
                          <w:contextualSpacing/>
                          <w:rPr>
                            <w:b/>
                            <w:bCs/>
                            <w:sz w:val="20"/>
                            <w:szCs w:val="20"/>
                          </w:rPr>
                        </w:pPr>
                        <w:r w:rsidRPr="00720649">
                          <w:rPr>
                            <w:b/>
                            <w:bCs/>
                            <w:sz w:val="20"/>
                            <w:szCs w:val="20"/>
                          </w:rPr>
                          <w:t>Revised</w:t>
                        </w:r>
                      </w:p>
                    </w:tc>
                  </w:tr>
                  <w:tr w:rsidR="00A836F5" w14:paraId="566E3C57" w14:textId="77777777" w:rsidTr="005A0AB6">
                    <w:trPr>
                      <w:jc w:val="center"/>
                    </w:trPr>
                    <w:tc>
                      <w:tcPr>
                        <w:tcW w:w="5392" w:type="dxa"/>
                      </w:tcPr>
                      <w:p w14:paraId="57178CEB" w14:textId="77777777" w:rsidR="00A836F5" w:rsidRDefault="00A836F5" w:rsidP="00A836F5">
                        <w:pPr>
                          <w:contextualSpacing/>
                          <w:rPr>
                            <w:bCs/>
                            <w:sz w:val="20"/>
                            <w:szCs w:val="20"/>
                          </w:rPr>
                        </w:pPr>
                        <w:r>
                          <w:rPr>
                            <w:bCs/>
                            <w:sz w:val="20"/>
                            <w:szCs w:val="20"/>
                          </w:rPr>
                          <w:t xml:space="preserve">Stella danced nice at her performance. </w:t>
                        </w:r>
                      </w:p>
                    </w:tc>
                    <w:tc>
                      <w:tcPr>
                        <w:tcW w:w="5393" w:type="dxa"/>
                      </w:tcPr>
                      <w:p w14:paraId="3D85F0A8" w14:textId="77777777" w:rsidR="00A836F5" w:rsidRDefault="00A836F5" w:rsidP="00A836F5">
                        <w:pPr>
                          <w:contextualSpacing/>
                          <w:rPr>
                            <w:bCs/>
                            <w:sz w:val="20"/>
                            <w:szCs w:val="20"/>
                          </w:rPr>
                        </w:pPr>
                        <w:r>
                          <w:rPr>
                            <w:bCs/>
                            <w:sz w:val="20"/>
                            <w:szCs w:val="20"/>
                          </w:rPr>
                          <w:t xml:space="preserve">Stella danced nicely at her performance. </w:t>
                        </w:r>
                      </w:p>
                    </w:tc>
                  </w:tr>
                  <w:tr w:rsidR="00A836F5" w14:paraId="3FC264C2" w14:textId="77777777" w:rsidTr="005A0AB6">
                    <w:trPr>
                      <w:jc w:val="center"/>
                    </w:trPr>
                    <w:tc>
                      <w:tcPr>
                        <w:tcW w:w="5392" w:type="dxa"/>
                      </w:tcPr>
                      <w:p w14:paraId="5E0DB13E" w14:textId="77777777" w:rsidR="00A836F5" w:rsidRDefault="00A836F5" w:rsidP="00A836F5">
                        <w:pPr>
                          <w:contextualSpacing/>
                          <w:rPr>
                            <w:bCs/>
                            <w:sz w:val="20"/>
                            <w:szCs w:val="20"/>
                          </w:rPr>
                        </w:pPr>
                        <w:r>
                          <w:rPr>
                            <w:bCs/>
                            <w:sz w:val="20"/>
                            <w:szCs w:val="20"/>
                          </w:rPr>
                          <w:t xml:space="preserve">Deshawn a handstand for a minute. </w:t>
                        </w:r>
                      </w:p>
                    </w:tc>
                    <w:tc>
                      <w:tcPr>
                        <w:tcW w:w="5393" w:type="dxa"/>
                      </w:tcPr>
                      <w:p w14:paraId="4E5576FB" w14:textId="77777777" w:rsidR="00A836F5" w:rsidRDefault="00A836F5" w:rsidP="00A836F5">
                        <w:pPr>
                          <w:contextualSpacing/>
                          <w:rPr>
                            <w:bCs/>
                            <w:sz w:val="20"/>
                            <w:szCs w:val="20"/>
                          </w:rPr>
                        </w:pPr>
                        <w:r>
                          <w:rPr>
                            <w:bCs/>
                            <w:sz w:val="20"/>
                            <w:szCs w:val="20"/>
                          </w:rPr>
                          <w:t xml:space="preserve">Deshawn held a handstand for a minute. </w:t>
                        </w:r>
                      </w:p>
                    </w:tc>
                  </w:tr>
                  <w:tr w:rsidR="00A836F5" w14:paraId="77F15F4C" w14:textId="77777777" w:rsidTr="005A0AB6">
                    <w:trPr>
                      <w:jc w:val="center"/>
                    </w:trPr>
                    <w:tc>
                      <w:tcPr>
                        <w:tcW w:w="5392" w:type="dxa"/>
                      </w:tcPr>
                      <w:p w14:paraId="1FA03DB2" w14:textId="77777777" w:rsidR="00A836F5" w:rsidRDefault="00A836F5" w:rsidP="00A836F5">
                        <w:pPr>
                          <w:contextualSpacing/>
                          <w:rPr>
                            <w:bCs/>
                            <w:sz w:val="20"/>
                            <w:szCs w:val="20"/>
                          </w:rPr>
                        </w:pPr>
                        <w:r>
                          <w:rPr>
                            <w:bCs/>
                            <w:sz w:val="20"/>
                            <w:szCs w:val="20"/>
                          </w:rPr>
                          <w:t xml:space="preserve">The mural included lots of paint pictures. </w:t>
                        </w:r>
                      </w:p>
                    </w:tc>
                    <w:tc>
                      <w:tcPr>
                        <w:tcW w:w="5393" w:type="dxa"/>
                      </w:tcPr>
                      <w:p w14:paraId="616B999F" w14:textId="77777777" w:rsidR="00A836F5" w:rsidRDefault="00A836F5" w:rsidP="00A836F5">
                        <w:pPr>
                          <w:contextualSpacing/>
                          <w:rPr>
                            <w:bCs/>
                            <w:sz w:val="20"/>
                            <w:szCs w:val="20"/>
                          </w:rPr>
                        </w:pPr>
                        <w:r>
                          <w:rPr>
                            <w:bCs/>
                            <w:sz w:val="20"/>
                            <w:szCs w:val="20"/>
                          </w:rPr>
                          <w:t>The mural included lots of painted pictures</w:t>
                        </w:r>
                      </w:p>
                    </w:tc>
                  </w:tr>
                </w:tbl>
                <w:p w14:paraId="01E1CE17" w14:textId="77777777" w:rsidR="00A836F5" w:rsidRPr="000C0264" w:rsidRDefault="00A836F5" w:rsidP="00A836F5">
                  <w:pPr>
                    <w:contextualSpacing/>
                    <w:rPr>
                      <w:bCs/>
                      <w:sz w:val="20"/>
                      <w:szCs w:val="20"/>
                    </w:rPr>
                  </w:pPr>
                </w:p>
              </w:tc>
            </w:tr>
          </w:tbl>
          <w:p w14:paraId="3608B624" w14:textId="77777777" w:rsidR="00A836F5" w:rsidRPr="000C0264" w:rsidRDefault="00A836F5" w:rsidP="00A836F5"/>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A836F5" w:rsidRPr="000C0264" w14:paraId="4B08973E" w14:textId="77777777" w:rsidTr="00A836F5">
              <w:trPr>
                <w:tblHeader/>
                <w:jc w:val="center"/>
              </w:trPr>
              <w:tc>
                <w:tcPr>
                  <w:tcW w:w="5000" w:type="pct"/>
                  <w:shd w:val="clear" w:color="auto" w:fill="255694" w:themeFill="accent1"/>
                  <w:vAlign w:val="center"/>
                </w:tcPr>
                <w:p w14:paraId="07405BA6" w14:textId="77777777" w:rsidR="00A836F5" w:rsidRPr="000C0264" w:rsidRDefault="00A836F5" w:rsidP="00A836F5">
                  <w:pPr>
                    <w:rPr>
                      <w:bCs/>
                      <w:color w:val="FFFFFF"/>
                      <w:sz w:val="20"/>
                      <w:szCs w:val="20"/>
                    </w:rPr>
                  </w:pPr>
                  <w:r>
                    <w:rPr>
                      <w:bCs/>
                      <w:color w:val="FFFFFF"/>
                      <w:sz w:val="20"/>
                      <w:szCs w:val="20"/>
                    </w:rPr>
                    <w:t>PARTS OF SPEECH</w:t>
                  </w:r>
                  <w:r w:rsidRPr="000C0264">
                    <w:rPr>
                      <w:bCs/>
                      <w:color w:val="FFFFFF"/>
                      <w:sz w:val="20"/>
                      <w:szCs w:val="20"/>
                    </w:rPr>
                    <w:t xml:space="preserve"> PRACTICE </w:t>
                  </w:r>
                </w:p>
              </w:tc>
            </w:tr>
            <w:tr w:rsidR="00A836F5" w:rsidRPr="000C0264" w14:paraId="4EF74A52" w14:textId="77777777" w:rsidTr="00A836F5">
              <w:trPr>
                <w:trHeight w:val="1440"/>
                <w:jc w:val="center"/>
              </w:trPr>
              <w:tc>
                <w:tcPr>
                  <w:tcW w:w="5000" w:type="pct"/>
                  <w:shd w:val="clear" w:color="auto" w:fill="FFFFFF"/>
                </w:tcPr>
                <w:p w14:paraId="239EF83F" w14:textId="77777777" w:rsidR="00A836F5" w:rsidRPr="00BB2B7F" w:rsidRDefault="00A836F5" w:rsidP="00A836F5">
                  <w:pPr>
                    <w:widowControl w:val="0"/>
                    <w:tabs>
                      <w:tab w:val="left" w:pos="1872"/>
                    </w:tabs>
                    <w:rPr>
                      <w:rFonts w:cs="Times New Roman"/>
                    </w:rPr>
                  </w:pPr>
                  <w:r w:rsidRPr="000C0264">
                    <w:rPr>
                      <w:rFonts w:cs="Times New Roman"/>
                      <w:b/>
                      <w:bCs/>
                    </w:rPr>
                    <w:t xml:space="preserve">Directions: </w:t>
                  </w:r>
                  <w:r>
                    <w:rPr>
                      <w:rFonts w:cs="Times New Roman"/>
                    </w:rPr>
                    <w:t>Identify the part of speech of the underlined word in each sentence.</w:t>
                  </w:r>
                </w:p>
                <w:p w14:paraId="24A650BF" w14:textId="77777777" w:rsidR="00A836F5" w:rsidRPr="00EB3E9B" w:rsidRDefault="00A836F5" w:rsidP="00A836F5">
                  <w:pPr>
                    <w:widowControl w:val="0"/>
                    <w:rPr>
                      <w:rFonts w:asciiTheme="minorHAnsi" w:hAnsiTheme="minorHAnsi" w:cs="Times New Roman"/>
                      <w:b/>
                      <w:bCs/>
                    </w:rPr>
                  </w:pPr>
                </w:p>
                <w:p w14:paraId="1B746A48" w14:textId="77777777" w:rsidR="00A836F5" w:rsidRPr="00EB3E9B" w:rsidRDefault="00A836F5" w:rsidP="003564EE">
                  <w:pPr>
                    <w:widowControl w:val="0"/>
                    <w:numPr>
                      <w:ilvl w:val="0"/>
                      <w:numId w:val="263"/>
                    </w:numPr>
                    <w:rPr>
                      <w:rFonts w:asciiTheme="minorHAnsi" w:hAnsiTheme="minorHAnsi" w:cs="Times New Roman"/>
                    </w:rPr>
                  </w:pPr>
                  <w:r>
                    <w:rPr>
                      <w:rFonts w:asciiTheme="minorHAnsi" w:hAnsiTheme="minorHAnsi" w:cs="Times New Roman"/>
                    </w:rPr>
                    <w:t xml:space="preserve">Sarah and her </w:t>
                  </w:r>
                  <w:r w:rsidRPr="002A4ECA">
                    <w:rPr>
                      <w:rFonts w:asciiTheme="minorHAnsi" w:hAnsiTheme="minorHAnsi" w:cs="Times New Roman"/>
                      <w:u w:val="single"/>
                    </w:rPr>
                    <w:t>sister</w:t>
                  </w:r>
                  <w:r>
                    <w:rPr>
                      <w:rFonts w:asciiTheme="minorHAnsi" w:hAnsiTheme="minorHAnsi" w:cs="Times New Roman"/>
                    </w:rPr>
                    <w:t xml:space="preserve"> swing on the playground</w:t>
                  </w:r>
                  <w:r w:rsidRPr="00EB3E9B">
                    <w:rPr>
                      <w:rFonts w:asciiTheme="minorHAnsi" w:hAnsiTheme="minorHAnsi" w:cs="Times New Roman"/>
                    </w:rPr>
                    <w:t xml:space="preserve">. </w:t>
                  </w:r>
                  <w:r>
                    <w:rPr>
                      <w:rFonts w:asciiTheme="minorHAnsi" w:hAnsiTheme="minorHAnsi" w:cs="Times New Roman"/>
                      <w:color w:val="FF0000"/>
                    </w:rPr>
                    <w:t>noun</w:t>
                  </w:r>
                </w:p>
                <w:p w14:paraId="5C1E1D27" w14:textId="77777777" w:rsidR="00A836F5" w:rsidRPr="00EB3E9B" w:rsidRDefault="00A836F5" w:rsidP="003564EE">
                  <w:pPr>
                    <w:widowControl w:val="0"/>
                    <w:numPr>
                      <w:ilvl w:val="0"/>
                      <w:numId w:val="263"/>
                    </w:numPr>
                    <w:rPr>
                      <w:rFonts w:asciiTheme="minorHAnsi" w:hAnsiTheme="minorHAnsi" w:cs="Times New Roman"/>
                    </w:rPr>
                  </w:pPr>
                  <w:r>
                    <w:rPr>
                      <w:rFonts w:asciiTheme="minorHAnsi" w:hAnsiTheme="minorHAnsi" w:cs="Times New Roman"/>
                    </w:rPr>
                    <w:t xml:space="preserve">Ben read a book about cooking and </w:t>
                  </w:r>
                  <w:r w:rsidRPr="002A4ECA">
                    <w:rPr>
                      <w:rFonts w:asciiTheme="minorHAnsi" w:hAnsiTheme="minorHAnsi" w:cs="Times New Roman"/>
                      <w:u w:val="single"/>
                    </w:rPr>
                    <w:t>he</w:t>
                  </w:r>
                  <w:r>
                    <w:rPr>
                      <w:rFonts w:asciiTheme="minorHAnsi" w:hAnsiTheme="minorHAnsi" w:cs="Times New Roman"/>
                    </w:rPr>
                    <w:t xml:space="preserve"> learned to make pasta</w:t>
                  </w:r>
                  <w:r w:rsidRPr="00EB3E9B">
                    <w:rPr>
                      <w:rFonts w:asciiTheme="minorHAnsi" w:hAnsiTheme="minorHAnsi" w:cs="Times New Roman"/>
                    </w:rPr>
                    <w:t xml:space="preserve">. </w:t>
                  </w:r>
                  <w:r>
                    <w:rPr>
                      <w:rFonts w:asciiTheme="minorHAnsi" w:hAnsiTheme="minorHAnsi" w:cs="Times New Roman"/>
                      <w:color w:val="FF0000"/>
                    </w:rPr>
                    <w:t>pronoun</w:t>
                  </w:r>
                </w:p>
                <w:p w14:paraId="0A514893" w14:textId="77777777" w:rsidR="00A836F5" w:rsidRPr="002A4ECA" w:rsidRDefault="00A836F5" w:rsidP="003564EE">
                  <w:pPr>
                    <w:widowControl w:val="0"/>
                    <w:numPr>
                      <w:ilvl w:val="0"/>
                      <w:numId w:val="263"/>
                    </w:numPr>
                    <w:rPr>
                      <w:rFonts w:asciiTheme="minorHAnsi" w:hAnsiTheme="minorHAnsi" w:cs="Times New Roman"/>
                    </w:rPr>
                  </w:pPr>
                  <w:r>
                    <w:rPr>
                      <w:rFonts w:asciiTheme="minorHAnsi" w:hAnsiTheme="minorHAnsi" w:cs="Times New Roman"/>
                    </w:rPr>
                    <w:t xml:space="preserve">The bird </w:t>
                  </w:r>
                  <w:r w:rsidRPr="002A4ECA">
                    <w:rPr>
                      <w:rFonts w:asciiTheme="minorHAnsi" w:hAnsiTheme="minorHAnsi" w:cs="Times New Roman"/>
                      <w:u w:val="single"/>
                    </w:rPr>
                    <w:t>flew</w:t>
                  </w:r>
                  <w:r>
                    <w:rPr>
                      <w:rFonts w:asciiTheme="minorHAnsi" w:hAnsiTheme="minorHAnsi" w:cs="Times New Roman"/>
                    </w:rPr>
                    <w:t xml:space="preserve"> out of its nest</w:t>
                  </w:r>
                  <w:r w:rsidRPr="00EB3E9B">
                    <w:rPr>
                      <w:rFonts w:asciiTheme="minorHAnsi" w:hAnsiTheme="minorHAnsi" w:cs="Times New Roman"/>
                    </w:rPr>
                    <w:t xml:space="preserve">. </w:t>
                  </w:r>
                  <w:r>
                    <w:rPr>
                      <w:rFonts w:asciiTheme="minorHAnsi" w:hAnsiTheme="minorHAnsi" w:cs="Times New Roman"/>
                      <w:color w:val="FF0000"/>
                    </w:rPr>
                    <w:t>verb</w:t>
                  </w:r>
                </w:p>
                <w:p w14:paraId="6B59D5FD" w14:textId="77777777" w:rsidR="00A836F5" w:rsidRPr="00365785" w:rsidRDefault="00A836F5" w:rsidP="003564EE">
                  <w:pPr>
                    <w:widowControl w:val="0"/>
                    <w:numPr>
                      <w:ilvl w:val="0"/>
                      <w:numId w:val="263"/>
                    </w:numPr>
                    <w:rPr>
                      <w:rFonts w:asciiTheme="minorHAnsi" w:hAnsiTheme="minorHAnsi" w:cs="Times New Roman"/>
                      <w:color w:val="000000" w:themeColor="text1"/>
                    </w:rPr>
                  </w:pPr>
                  <w:r w:rsidRPr="00365785">
                    <w:rPr>
                      <w:rFonts w:asciiTheme="minorHAnsi" w:hAnsiTheme="minorHAnsi" w:cs="Times New Roman"/>
                      <w:color w:val="000000" w:themeColor="text1"/>
                    </w:rPr>
                    <w:t xml:space="preserve">Our teacher laughed </w:t>
                  </w:r>
                  <w:r w:rsidRPr="00365785">
                    <w:rPr>
                      <w:rFonts w:asciiTheme="minorHAnsi" w:hAnsiTheme="minorHAnsi" w:cs="Times New Roman"/>
                      <w:color w:val="000000" w:themeColor="text1"/>
                      <w:u w:val="single"/>
                    </w:rPr>
                    <w:t>cheerfully</w:t>
                  </w:r>
                  <w:r w:rsidRPr="00365785">
                    <w:rPr>
                      <w:rFonts w:asciiTheme="minorHAnsi" w:hAnsiTheme="minorHAnsi" w:cs="Times New Roman"/>
                      <w:color w:val="000000" w:themeColor="text1"/>
                    </w:rPr>
                    <w:t xml:space="preserve"> at the play. </w:t>
                  </w:r>
                  <w:r w:rsidRPr="00365785">
                    <w:rPr>
                      <w:rFonts w:asciiTheme="minorHAnsi" w:hAnsiTheme="minorHAnsi" w:cs="Times New Roman"/>
                      <w:color w:val="FF0000"/>
                    </w:rPr>
                    <w:t>adverb</w:t>
                  </w:r>
                </w:p>
                <w:p w14:paraId="707339A7" w14:textId="77777777" w:rsidR="00A836F5" w:rsidRPr="00365785" w:rsidRDefault="00A836F5" w:rsidP="003564EE">
                  <w:pPr>
                    <w:widowControl w:val="0"/>
                    <w:numPr>
                      <w:ilvl w:val="0"/>
                      <w:numId w:val="263"/>
                    </w:numPr>
                    <w:rPr>
                      <w:rFonts w:asciiTheme="minorHAnsi" w:hAnsiTheme="minorHAnsi" w:cs="Times New Roman"/>
                      <w:color w:val="000000" w:themeColor="text1"/>
                    </w:rPr>
                  </w:pPr>
                  <w:r w:rsidRPr="00365785">
                    <w:rPr>
                      <w:rFonts w:asciiTheme="minorHAnsi" w:hAnsiTheme="minorHAnsi" w:cs="Times New Roman"/>
                      <w:color w:val="000000" w:themeColor="text1"/>
                    </w:rPr>
                    <w:t xml:space="preserve">That is a </w:t>
                  </w:r>
                  <w:r w:rsidRPr="00365785">
                    <w:rPr>
                      <w:rFonts w:asciiTheme="minorHAnsi" w:hAnsiTheme="minorHAnsi" w:cs="Times New Roman"/>
                      <w:color w:val="000000" w:themeColor="text1"/>
                      <w:u w:val="single"/>
                    </w:rPr>
                    <w:t>beautiful</w:t>
                  </w:r>
                  <w:r w:rsidRPr="00365785">
                    <w:rPr>
                      <w:rFonts w:asciiTheme="minorHAnsi" w:hAnsiTheme="minorHAnsi" w:cs="Times New Roman"/>
                      <w:color w:val="000000" w:themeColor="text1"/>
                    </w:rPr>
                    <w:t xml:space="preserve"> jacket. </w:t>
                  </w:r>
                  <w:r w:rsidRPr="00365785">
                    <w:rPr>
                      <w:rFonts w:asciiTheme="minorHAnsi" w:hAnsiTheme="minorHAnsi" w:cs="Times New Roman"/>
                      <w:color w:val="FF0000"/>
                    </w:rPr>
                    <w:t>adjective</w:t>
                  </w:r>
                </w:p>
                <w:p w14:paraId="0F77A77E" w14:textId="77777777" w:rsidR="00A836F5" w:rsidRDefault="00A836F5" w:rsidP="00A836F5">
                  <w:pPr>
                    <w:widowControl w:val="0"/>
                    <w:rPr>
                      <w:rFonts w:ascii="Times New Roman" w:hAnsi="Times New Roman" w:cs="Times New Roman"/>
                    </w:rPr>
                  </w:pPr>
                </w:p>
                <w:p w14:paraId="7C614EEF" w14:textId="77777777" w:rsidR="00A836F5" w:rsidRPr="00BB2B7F" w:rsidRDefault="00A836F5" w:rsidP="00A836F5">
                  <w:pPr>
                    <w:widowControl w:val="0"/>
                    <w:tabs>
                      <w:tab w:val="left" w:pos="1872"/>
                    </w:tabs>
                    <w:rPr>
                      <w:rFonts w:cs="Times New Roman"/>
                    </w:rPr>
                  </w:pPr>
                  <w:r w:rsidRPr="000C0264">
                    <w:rPr>
                      <w:rFonts w:cs="Times New Roman"/>
                      <w:b/>
                      <w:bCs/>
                    </w:rPr>
                    <w:t xml:space="preserve">Directions: </w:t>
                  </w:r>
                  <w:r>
                    <w:rPr>
                      <w:rFonts w:cs="Times New Roman"/>
                    </w:rPr>
                    <w:t>Circle the word that is incorrectly used in each sentence. Name the part of speech that the word should be.</w:t>
                  </w:r>
                </w:p>
                <w:p w14:paraId="3C1E0F93" w14:textId="77777777" w:rsidR="00A836F5" w:rsidRPr="000C0264" w:rsidRDefault="00A836F5" w:rsidP="00A836F5">
                  <w:pPr>
                    <w:widowControl w:val="0"/>
                    <w:rPr>
                      <w:rFonts w:cs="Times New Roman"/>
                      <w:b/>
                      <w:bCs/>
                    </w:rPr>
                  </w:pPr>
                </w:p>
                <w:p w14:paraId="684851D7" w14:textId="77777777" w:rsidR="00A836F5" w:rsidRPr="00EB3E9B" w:rsidRDefault="00A836F5" w:rsidP="003564EE">
                  <w:pPr>
                    <w:widowControl w:val="0"/>
                    <w:numPr>
                      <w:ilvl w:val="0"/>
                      <w:numId w:val="264"/>
                    </w:numPr>
                    <w:rPr>
                      <w:rFonts w:asciiTheme="minorHAnsi" w:hAnsiTheme="minorHAnsi" w:cs="Times New Roman"/>
                    </w:rPr>
                  </w:pPr>
                  <w:r>
                    <w:rPr>
                      <w:rFonts w:asciiTheme="minorHAnsi" w:hAnsiTheme="minorHAnsi" w:cs="Times New Roman"/>
                    </w:rPr>
                    <w:t xml:space="preserve">The cars zoomed dangerous down the street. </w:t>
                  </w:r>
                  <w:r>
                    <w:rPr>
                      <w:rFonts w:asciiTheme="minorHAnsi" w:hAnsiTheme="minorHAnsi" w:cs="Times New Roman"/>
                      <w:i/>
                      <w:color w:val="FF0000"/>
                    </w:rPr>
                    <w:t>dangerous</w:t>
                  </w:r>
                  <w:r w:rsidRPr="00365785">
                    <w:rPr>
                      <w:rFonts w:asciiTheme="minorHAnsi" w:hAnsiTheme="minorHAnsi" w:cs="Times New Roman"/>
                      <w:color w:val="FF0000"/>
                    </w:rPr>
                    <w:t xml:space="preserve">, should be an </w:t>
                  </w:r>
                  <w:r>
                    <w:rPr>
                      <w:rFonts w:asciiTheme="minorHAnsi" w:hAnsiTheme="minorHAnsi" w:cs="Times New Roman"/>
                      <w:color w:val="FF0000"/>
                    </w:rPr>
                    <w:t>adverb (dangerously)</w:t>
                  </w:r>
                </w:p>
                <w:p w14:paraId="3978A456" w14:textId="77777777" w:rsidR="00A836F5" w:rsidRPr="00EB3E9B" w:rsidRDefault="00A836F5" w:rsidP="003564EE">
                  <w:pPr>
                    <w:widowControl w:val="0"/>
                    <w:numPr>
                      <w:ilvl w:val="0"/>
                      <w:numId w:val="264"/>
                    </w:numPr>
                    <w:rPr>
                      <w:rFonts w:asciiTheme="minorHAnsi" w:hAnsiTheme="minorHAnsi" w:cs="Times New Roman"/>
                    </w:rPr>
                  </w:pPr>
                  <w:r>
                    <w:rPr>
                      <w:rFonts w:asciiTheme="minorHAnsi" w:hAnsiTheme="minorHAnsi" w:cs="Times New Roman"/>
                    </w:rPr>
                    <w:t xml:space="preserve">The man a walk toward the hospital. </w:t>
                  </w:r>
                  <w:r>
                    <w:rPr>
                      <w:rFonts w:asciiTheme="minorHAnsi" w:hAnsiTheme="minorHAnsi" w:cs="Times New Roman"/>
                      <w:i/>
                      <w:color w:val="FF0000"/>
                    </w:rPr>
                    <w:t>a walk</w:t>
                  </w:r>
                  <w:r w:rsidRPr="00365785">
                    <w:rPr>
                      <w:rFonts w:asciiTheme="minorHAnsi" w:hAnsiTheme="minorHAnsi" w:cs="Times New Roman"/>
                      <w:color w:val="FF0000"/>
                    </w:rPr>
                    <w:t>, should be a</w:t>
                  </w:r>
                  <w:r>
                    <w:rPr>
                      <w:rFonts w:asciiTheme="minorHAnsi" w:hAnsiTheme="minorHAnsi" w:cs="Times New Roman"/>
                      <w:color w:val="FF0000"/>
                    </w:rPr>
                    <w:t xml:space="preserve"> verb (walked)</w:t>
                  </w:r>
                </w:p>
                <w:p w14:paraId="64453B0D" w14:textId="77777777" w:rsidR="00A836F5" w:rsidRPr="002A4ECA" w:rsidRDefault="00A836F5" w:rsidP="003564EE">
                  <w:pPr>
                    <w:widowControl w:val="0"/>
                    <w:numPr>
                      <w:ilvl w:val="0"/>
                      <w:numId w:val="264"/>
                    </w:numPr>
                    <w:rPr>
                      <w:rFonts w:asciiTheme="minorHAnsi" w:hAnsiTheme="minorHAnsi" w:cs="Times New Roman"/>
                    </w:rPr>
                  </w:pPr>
                  <w:r>
                    <w:rPr>
                      <w:rFonts w:asciiTheme="minorHAnsi" w:hAnsiTheme="minorHAnsi" w:cs="Times New Roman"/>
                    </w:rPr>
                    <w:t xml:space="preserve">A goodness heart is special. </w:t>
                  </w:r>
                  <w:r w:rsidRPr="00365785">
                    <w:rPr>
                      <w:rFonts w:asciiTheme="minorHAnsi" w:hAnsiTheme="minorHAnsi" w:cs="Times New Roman"/>
                      <w:i/>
                      <w:color w:val="FF0000"/>
                    </w:rPr>
                    <w:t>goodness</w:t>
                  </w:r>
                  <w:r w:rsidRPr="00365785">
                    <w:rPr>
                      <w:rFonts w:asciiTheme="minorHAnsi" w:hAnsiTheme="minorHAnsi" w:cs="Times New Roman"/>
                      <w:color w:val="FF0000"/>
                    </w:rPr>
                    <w:t>, should be an adjective</w:t>
                  </w:r>
                  <w:r>
                    <w:rPr>
                      <w:rFonts w:asciiTheme="minorHAnsi" w:hAnsiTheme="minorHAnsi" w:cs="Times New Roman"/>
                      <w:color w:val="FF0000"/>
                    </w:rPr>
                    <w:t xml:space="preserve"> (good)</w:t>
                  </w:r>
                </w:p>
              </w:tc>
            </w:tr>
          </w:tbl>
          <w:p w14:paraId="7FEB1B81" w14:textId="77777777" w:rsidR="00A836F5" w:rsidRDefault="00A836F5" w:rsidP="00A836F5"/>
          <w:p w14:paraId="500F60B4" w14:textId="77777777" w:rsidR="009B7B09" w:rsidRPr="00D910E6" w:rsidRDefault="009B7B09" w:rsidP="004D72D6">
            <w:pPr>
              <w:rPr>
                <w:smallCaps/>
                <w:lang w:eastAsia="en-US"/>
              </w:rPr>
            </w:pPr>
          </w:p>
        </w:tc>
      </w:tr>
    </w:tbl>
    <w:p w14:paraId="706749FC" w14:textId="35801F73" w:rsidR="00A836F5" w:rsidRDefault="00A836F5" w:rsidP="009B7B09">
      <w:pPr>
        <w:rPr>
          <w:lang w:eastAsia="ja-JP"/>
        </w:rPr>
      </w:pPr>
    </w:p>
    <w:p w14:paraId="0F434D75" w14:textId="77777777" w:rsidR="00A836F5" w:rsidRDefault="00A836F5">
      <w:pPr>
        <w:ind w:left="720" w:hanging="360"/>
        <w:rPr>
          <w:lang w:eastAsia="ja-JP"/>
        </w:rPr>
      </w:pPr>
      <w:r>
        <w:rPr>
          <w:lang w:eastAsia="ja-JP"/>
        </w:rPr>
        <w:br w:type="page"/>
      </w:r>
    </w:p>
    <w:p w14:paraId="23FF2A58" w14:textId="77777777" w:rsidR="00A836F5" w:rsidRDefault="00A836F5" w:rsidP="00A836F5">
      <w:pPr>
        <w:pStyle w:val="Heading3"/>
      </w:pPr>
      <w:bookmarkStart w:id="277" w:name="_Toc18048290"/>
      <w:r>
        <w:t>L.3.1.A: Recognize Parts of Speech: Nouns, Pronouns, and Adjectives</w:t>
      </w:r>
      <w:bookmarkEnd w:id="277"/>
    </w:p>
    <w:p w14:paraId="16AA45EE" w14:textId="77777777" w:rsidR="00935335" w:rsidRDefault="0030410F" w:rsidP="00935335">
      <w:pPr>
        <w:rPr>
          <w:lang w:eastAsia="ja-JP"/>
        </w:rPr>
      </w:pPr>
      <w:hyperlink w:anchor="_Grade_4_M1" w:history="1">
        <w:r w:rsidR="00935335" w:rsidRPr="00935335">
          <w:rPr>
            <w:rStyle w:val="Hyperlink"/>
            <w:rFonts w:ascii="Calibri" w:hAnsi="Calibri"/>
            <w:lang w:eastAsia="ja-JP"/>
          </w:rPr>
          <w:t xml:space="preserve">See </w:t>
        </w:r>
        <w:r w:rsidR="00935335" w:rsidRPr="00935335">
          <w:rPr>
            <w:rStyle w:val="Hyperlink"/>
            <w:rFonts w:ascii="Calibri" w:hAnsi="Calibri"/>
          </w:rPr>
          <w:t>Grade 4 M1 L30 Mini-lesson: Recognize Parts of Speech (10 min.)</w:t>
        </w:r>
      </w:hyperlink>
    </w:p>
    <w:p w14:paraId="16F7A4F6" w14:textId="77777777" w:rsidR="009B7B09" w:rsidRDefault="009B7B09" w:rsidP="009B7B09">
      <w:pPr>
        <w:rPr>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095948" w:rsidRPr="0049524D" w14:paraId="61576EBB" w14:textId="77777777" w:rsidTr="00915E2E">
        <w:trPr>
          <w:trHeight w:val="432"/>
          <w:tblHeader/>
          <w:jc w:val="center"/>
        </w:trPr>
        <w:tc>
          <w:tcPr>
            <w:tcW w:w="10800" w:type="dxa"/>
            <w:gridSpan w:val="3"/>
            <w:shd w:val="clear" w:color="auto" w:fill="255694"/>
            <w:vAlign w:val="center"/>
          </w:tcPr>
          <w:p w14:paraId="07E46DDD" w14:textId="6F1D5C3C" w:rsidR="00095948" w:rsidRPr="0049524D" w:rsidRDefault="00095948" w:rsidP="00095948">
            <w:pPr>
              <w:pStyle w:val="Heading4"/>
              <w:outlineLvl w:val="3"/>
            </w:pPr>
            <w:bookmarkStart w:id="278" w:name="_Toc18048291"/>
            <w:r w:rsidRPr="0049524D">
              <w:t xml:space="preserve">Grade </w:t>
            </w:r>
            <w:r>
              <w:t>3</w:t>
            </w:r>
            <w:r w:rsidRPr="0049524D">
              <w:t xml:space="preserve"> M</w:t>
            </w:r>
            <w:r>
              <w:t>3</w:t>
            </w:r>
            <w:r w:rsidRPr="0049524D">
              <w:t xml:space="preserve"> L</w:t>
            </w:r>
            <w:r>
              <w:t>19</w:t>
            </w:r>
            <w:r w:rsidRPr="0049524D">
              <w:t xml:space="preserve"> Mini-lesson: </w:t>
            </w:r>
            <w:r w:rsidRPr="00B77BAF">
              <w:t xml:space="preserve">Recognize Parts of Speech: Nouns, Pronouns, and Adjectives </w:t>
            </w:r>
            <w:r w:rsidRPr="0049524D">
              <w:t>(</w:t>
            </w:r>
            <w:r>
              <w:t>15</w:t>
            </w:r>
            <w:r w:rsidRPr="0049524D">
              <w:t xml:space="preserve"> min.)</w:t>
            </w:r>
            <w:bookmarkEnd w:id="278"/>
          </w:p>
        </w:tc>
      </w:tr>
      <w:tr w:rsidR="00095948" w:rsidRPr="0049524D" w14:paraId="185A4330" w14:textId="77777777" w:rsidTr="00915E2E">
        <w:trPr>
          <w:trHeight w:val="126"/>
          <w:jc w:val="center"/>
        </w:trPr>
        <w:tc>
          <w:tcPr>
            <w:tcW w:w="10800" w:type="dxa"/>
            <w:gridSpan w:val="3"/>
            <w:shd w:val="clear" w:color="auto" w:fill="FFFFFF"/>
          </w:tcPr>
          <w:p w14:paraId="723FE5A8" w14:textId="77777777" w:rsidR="00095948" w:rsidRPr="0049524D" w:rsidRDefault="00095948" w:rsidP="00915E2E">
            <w:pPr>
              <w:rPr>
                <w:b/>
                <w:caps/>
                <w:color w:val="E27425"/>
                <w:sz w:val="20"/>
                <w:szCs w:val="20"/>
              </w:rPr>
            </w:pPr>
            <w:r w:rsidRPr="00AD6E4F">
              <w:rPr>
                <w:rStyle w:val="05TableTextBoldOrange"/>
              </w:rPr>
              <w:t>L.3.1.A: Recognize Parts of Speech: Nouns, Pronouns, and Adjectives</w:t>
            </w:r>
          </w:p>
        </w:tc>
      </w:tr>
      <w:tr w:rsidR="00095948" w:rsidRPr="0049524D" w14:paraId="25D94332" w14:textId="77777777" w:rsidTr="00915E2E">
        <w:trPr>
          <w:trHeight w:val="126"/>
          <w:jc w:val="center"/>
        </w:trPr>
        <w:tc>
          <w:tcPr>
            <w:tcW w:w="10800" w:type="dxa"/>
            <w:gridSpan w:val="3"/>
            <w:shd w:val="clear" w:color="auto" w:fill="FFFFFF"/>
          </w:tcPr>
          <w:p w14:paraId="59D0444E" w14:textId="77777777" w:rsidR="00095948" w:rsidRPr="0049524D" w:rsidRDefault="00095948" w:rsidP="00915E2E">
            <w:pPr>
              <w:rPr>
                <w:b/>
                <w:caps/>
                <w:color w:val="E27425"/>
                <w:sz w:val="20"/>
                <w:szCs w:val="20"/>
              </w:rPr>
            </w:pPr>
            <w:r w:rsidRPr="00AD6E4F">
              <w:rPr>
                <w:b/>
                <w:caps/>
                <w:color w:val="auto"/>
                <w:sz w:val="20"/>
                <w:szCs w:val="20"/>
              </w:rPr>
              <w:t xml:space="preserve">L.3.1.A: </w:t>
            </w:r>
            <w:r w:rsidRPr="00AD6E4F">
              <w:rPr>
                <w:color w:val="auto"/>
                <w:sz w:val="20"/>
                <w:szCs w:val="20"/>
              </w:rPr>
              <w:t>Explain the function of nouns, pronouns, verbs, adjectives, and adverbs in general and their functions in particular sentences.</w:t>
            </w:r>
          </w:p>
        </w:tc>
      </w:tr>
      <w:tr w:rsidR="00095948" w:rsidRPr="0049524D" w14:paraId="114E4DE2" w14:textId="77777777" w:rsidTr="00915E2E">
        <w:trPr>
          <w:trHeight w:val="126"/>
          <w:jc w:val="center"/>
        </w:trPr>
        <w:tc>
          <w:tcPr>
            <w:tcW w:w="10800" w:type="dxa"/>
            <w:gridSpan w:val="3"/>
            <w:shd w:val="clear" w:color="auto" w:fill="EDF5FB"/>
          </w:tcPr>
          <w:p w14:paraId="1AF3AD5B" w14:textId="77777777" w:rsidR="00095948" w:rsidRPr="0049524D" w:rsidRDefault="00095948" w:rsidP="00915E2E">
            <w:pPr>
              <w:widowControl w:val="0"/>
              <w:tabs>
                <w:tab w:val="left" w:pos="1872"/>
              </w:tabs>
              <w:rPr>
                <w:b/>
                <w:sz w:val="20"/>
                <w:szCs w:val="20"/>
              </w:rPr>
            </w:pPr>
            <w:r w:rsidRPr="000C0264">
              <w:rPr>
                <w:b/>
                <w:sz w:val="20"/>
                <w:szCs w:val="20"/>
              </w:rPr>
              <w:t>Frame Instruction</w:t>
            </w:r>
          </w:p>
        </w:tc>
      </w:tr>
      <w:tr w:rsidR="00095948" w:rsidRPr="0049524D" w14:paraId="3EEC8A29" w14:textId="77777777" w:rsidTr="00915E2E">
        <w:trPr>
          <w:trHeight w:val="126"/>
          <w:jc w:val="center"/>
        </w:trPr>
        <w:tc>
          <w:tcPr>
            <w:tcW w:w="10800" w:type="dxa"/>
            <w:gridSpan w:val="3"/>
            <w:shd w:val="clear" w:color="auto" w:fill="FFFFFF"/>
          </w:tcPr>
          <w:p w14:paraId="040E9812" w14:textId="77777777" w:rsidR="00095948" w:rsidRPr="0049524D" w:rsidRDefault="00095948" w:rsidP="00915E2E">
            <w:pPr>
              <w:widowControl w:val="0"/>
              <w:tabs>
                <w:tab w:val="left" w:pos="1872"/>
              </w:tabs>
              <w:rPr>
                <w:b/>
                <w:sz w:val="20"/>
                <w:szCs w:val="20"/>
              </w:rPr>
            </w:pPr>
            <w:r w:rsidRPr="00975917">
              <w:rPr>
                <w:sz w:val="20"/>
                <w:szCs w:val="20"/>
              </w:rPr>
              <w:t>Today, we’re going to learn to identify the function</w:t>
            </w:r>
            <w:r>
              <w:rPr>
                <w:sz w:val="20"/>
                <w:szCs w:val="20"/>
              </w:rPr>
              <w:t>s</w:t>
            </w:r>
            <w:r w:rsidRPr="00975917">
              <w:rPr>
                <w:sz w:val="20"/>
                <w:szCs w:val="20"/>
              </w:rPr>
              <w:t xml:space="preserve"> of nouns, pronouns, </w:t>
            </w:r>
            <w:r>
              <w:rPr>
                <w:sz w:val="20"/>
                <w:szCs w:val="20"/>
              </w:rPr>
              <w:t>and</w:t>
            </w:r>
            <w:r w:rsidRPr="00975917">
              <w:rPr>
                <w:sz w:val="20"/>
                <w:szCs w:val="20"/>
              </w:rPr>
              <w:t xml:space="preserve"> adjectives.</w:t>
            </w:r>
          </w:p>
        </w:tc>
      </w:tr>
      <w:tr w:rsidR="00095948" w:rsidRPr="0049524D" w14:paraId="6F8C6BF1" w14:textId="77777777" w:rsidTr="00915E2E">
        <w:trPr>
          <w:trHeight w:val="126"/>
          <w:jc w:val="center"/>
        </w:trPr>
        <w:tc>
          <w:tcPr>
            <w:tcW w:w="10800" w:type="dxa"/>
            <w:gridSpan w:val="3"/>
            <w:shd w:val="clear" w:color="auto" w:fill="FFFFFF"/>
          </w:tcPr>
          <w:p w14:paraId="137D1366" w14:textId="77777777" w:rsidR="00095948" w:rsidRPr="00975917" w:rsidRDefault="00095948" w:rsidP="003564EE">
            <w:pPr>
              <w:widowControl w:val="0"/>
              <w:numPr>
                <w:ilvl w:val="0"/>
                <w:numId w:val="292"/>
              </w:numPr>
              <w:tabs>
                <w:tab w:val="left" w:pos="1872"/>
              </w:tabs>
              <w:rPr>
                <w:i/>
                <w:sz w:val="20"/>
                <w:szCs w:val="20"/>
              </w:rPr>
            </w:pPr>
            <w:r w:rsidRPr="00975917">
              <w:rPr>
                <w:i/>
                <w:sz w:val="20"/>
                <w:szCs w:val="20"/>
              </w:rPr>
              <w:t xml:space="preserve">Display </w:t>
            </w:r>
            <w:r>
              <w:rPr>
                <w:i/>
                <w:sz w:val="20"/>
                <w:szCs w:val="20"/>
              </w:rPr>
              <w:t xml:space="preserve">Language </w:t>
            </w:r>
            <w:r w:rsidRPr="00975917">
              <w:rPr>
                <w:i/>
                <w:sz w:val="20"/>
                <w:szCs w:val="20"/>
              </w:rPr>
              <w:t xml:space="preserve">Handout: </w:t>
            </w:r>
            <w:r>
              <w:rPr>
                <w:i/>
                <w:sz w:val="20"/>
                <w:szCs w:val="20"/>
              </w:rPr>
              <w:t xml:space="preserve">Recognize Parts of Speech: </w:t>
            </w:r>
            <w:r w:rsidRPr="00975917">
              <w:rPr>
                <w:i/>
                <w:sz w:val="20"/>
                <w:szCs w:val="20"/>
              </w:rPr>
              <w:t xml:space="preserve">Nouns, Pronouns, </w:t>
            </w:r>
            <w:r>
              <w:rPr>
                <w:i/>
                <w:sz w:val="20"/>
                <w:szCs w:val="20"/>
              </w:rPr>
              <w:t>and</w:t>
            </w:r>
            <w:r w:rsidRPr="00975917">
              <w:rPr>
                <w:i/>
                <w:sz w:val="20"/>
                <w:szCs w:val="20"/>
              </w:rPr>
              <w:t xml:space="preserve"> Adjectives.</w:t>
            </w:r>
          </w:p>
          <w:p w14:paraId="405DF4FD" w14:textId="77777777" w:rsidR="00095948" w:rsidRPr="0049524D" w:rsidRDefault="00095948" w:rsidP="003564EE">
            <w:pPr>
              <w:widowControl w:val="0"/>
              <w:numPr>
                <w:ilvl w:val="0"/>
                <w:numId w:val="293"/>
              </w:numPr>
              <w:tabs>
                <w:tab w:val="left" w:pos="1872"/>
              </w:tabs>
              <w:rPr>
                <w:i/>
                <w:sz w:val="20"/>
                <w:szCs w:val="20"/>
              </w:rPr>
            </w:pPr>
            <w:r>
              <w:rPr>
                <w:i/>
                <w:sz w:val="20"/>
                <w:szCs w:val="20"/>
              </w:rPr>
              <w:t>Organize pairs for explaining the function of the parts of speech after completing practice items on Language Handout: Recognize Parts of Speech: Nouns, Pronouns, and Adjectives</w:t>
            </w:r>
            <w:r w:rsidRPr="00975917">
              <w:rPr>
                <w:i/>
                <w:sz w:val="20"/>
                <w:szCs w:val="20"/>
              </w:rPr>
              <w:t>.</w:t>
            </w:r>
          </w:p>
        </w:tc>
      </w:tr>
      <w:tr w:rsidR="00095948" w:rsidRPr="0049524D" w14:paraId="577212C3" w14:textId="77777777" w:rsidTr="00915E2E">
        <w:trPr>
          <w:trHeight w:val="128"/>
          <w:jc w:val="center"/>
        </w:trPr>
        <w:tc>
          <w:tcPr>
            <w:tcW w:w="1266" w:type="dxa"/>
            <w:shd w:val="clear" w:color="auto" w:fill="EDF5FB"/>
            <w:vAlign w:val="center"/>
          </w:tcPr>
          <w:p w14:paraId="7915FB2D" w14:textId="77777777" w:rsidR="00095948" w:rsidRPr="0049524D" w:rsidRDefault="00095948" w:rsidP="00915E2E">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5B51ECA6" w14:textId="77777777" w:rsidR="00095948" w:rsidRPr="0049524D" w:rsidRDefault="00095948" w:rsidP="00915E2E">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70F08D85" w14:textId="77777777" w:rsidR="00095948" w:rsidRPr="0049524D" w:rsidRDefault="00095948" w:rsidP="00915E2E">
            <w:pPr>
              <w:widowControl w:val="0"/>
              <w:tabs>
                <w:tab w:val="left" w:pos="1872"/>
              </w:tabs>
              <w:rPr>
                <w:b/>
                <w:sz w:val="20"/>
                <w:szCs w:val="20"/>
              </w:rPr>
            </w:pPr>
            <w:r w:rsidRPr="0049524D">
              <w:rPr>
                <w:b/>
                <w:sz w:val="20"/>
                <w:szCs w:val="20"/>
              </w:rPr>
              <w:t>Do</w:t>
            </w:r>
          </w:p>
        </w:tc>
      </w:tr>
      <w:tr w:rsidR="00095948" w:rsidRPr="0049524D" w14:paraId="781CAC78" w14:textId="77777777" w:rsidTr="00915E2E">
        <w:trPr>
          <w:trHeight w:val="126"/>
          <w:jc w:val="center"/>
        </w:trPr>
        <w:tc>
          <w:tcPr>
            <w:tcW w:w="1266" w:type="dxa"/>
            <w:shd w:val="clear" w:color="auto" w:fill="FFFFFF"/>
          </w:tcPr>
          <w:p w14:paraId="4E46AEF6" w14:textId="77777777" w:rsidR="00095948" w:rsidRPr="00B77BAF" w:rsidRDefault="00095948" w:rsidP="00915E2E">
            <w:pPr>
              <w:widowControl w:val="0"/>
              <w:tabs>
                <w:tab w:val="left" w:pos="1872"/>
              </w:tabs>
              <w:rPr>
                <w:rFonts w:asciiTheme="minorHAnsi" w:hAnsiTheme="minorHAnsi"/>
                <w:sz w:val="20"/>
                <w:szCs w:val="20"/>
              </w:rPr>
            </w:pPr>
            <w:r w:rsidRPr="00B77BAF">
              <w:rPr>
                <w:rFonts w:asciiTheme="minorHAnsi" w:hAnsiTheme="minorHAnsi"/>
                <w:sz w:val="20"/>
                <w:szCs w:val="20"/>
              </w:rPr>
              <w:t>1 min.</w:t>
            </w:r>
          </w:p>
        </w:tc>
        <w:tc>
          <w:tcPr>
            <w:tcW w:w="6214" w:type="dxa"/>
            <w:shd w:val="clear" w:color="auto" w:fill="FFFFFF"/>
          </w:tcPr>
          <w:p w14:paraId="08B2F155" w14:textId="77777777" w:rsidR="00095948" w:rsidRPr="00B77BAF" w:rsidRDefault="00095948" w:rsidP="00095948">
            <w:pPr>
              <w:numPr>
                <w:ilvl w:val="0"/>
                <w:numId w:val="11"/>
              </w:numPr>
              <w:contextualSpacing/>
              <w:rPr>
                <w:rFonts w:asciiTheme="minorHAnsi" w:hAnsiTheme="minorHAnsi"/>
                <w:bCs/>
                <w:sz w:val="20"/>
                <w:szCs w:val="20"/>
              </w:rPr>
            </w:pPr>
            <w:r w:rsidRPr="00B77BAF">
              <w:rPr>
                <w:rFonts w:asciiTheme="minorHAnsi" w:hAnsiTheme="minorHAnsi"/>
                <w:bCs/>
                <w:sz w:val="20"/>
                <w:szCs w:val="20"/>
              </w:rPr>
              <w:t>Three parts of speech are nouns, pronouns, and adjectives. Each has a specific function.</w:t>
            </w:r>
          </w:p>
        </w:tc>
        <w:tc>
          <w:tcPr>
            <w:tcW w:w="3320" w:type="dxa"/>
            <w:shd w:val="clear" w:color="auto" w:fill="FFFFFF"/>
          </w:tcPr>
          <w:p w14:paraId="53E0F4D0" w14:textId="77777777" w:rsidR="00095948" w:rsidRPr="00B77BAF" w:rsidRDefault="00095948" w:rsidP="00915E2E">
            <w:pPr>
              <w:pStyle w:val="Tablebullet"/>
              <w:rPr>
                <w:rFonts w:asciiTheme="minorHAnsi" w:eastAsia="Calibri" w:hAnsiTheme="minorHAnsi"/>
              </w:rPr>
            </w:pPr>
            <w:r w:rsidRPr="00B77BAF">
              <w:rPr>
                <w:rFonts w:asciiTheme="minorHAnsi" w:eastAsia="Calibri" w:hAnsiTheme="minorHAnsi"/>
                <w:i/>
              </w:rPr>
              <w:t xml:space="preserve">Read aloud the first sentence in </w:t>
            </w:r>
            <w:r w:rsidRPr="00B77BAF">
              <w:rPr>
                <w:rFonts w:asciiTheme="minorHAnsi" w:eastAsia="Calibri" w:hAnsiTheme="minorHAnsi"/>
                <w:iCs/>
              </w:rPr>
              <w:t xml:space="preserve">Nouns, Pronouns, and Adjectives </w:t>
            </w:r>
            <w:r w:rsidRPr="00B77BAF">
              <w:rPr>
                <w:rFonts w:asciiTheme="minorHAnsi" w:eastAsia="Calibri" w:hAnsiTheme="minorHAnsi"/>
                <w:i/>
              </w:rPr>
              <w:t xml:space="preserve">on Language </w:t>
            </w:r>
            <w:r w:rsidRPr="00B77BAF">
              <w:rPr>
                <w:rFonts w:asciiTheme="minorHAnsi" w:hAnsiTheme="minorHAnsi"/>
                <w:i/>
              </w:rPr>
              <w:t>Handout: Recognize Parts of Speech: Nouns, Pronouns, and Adjectives</w:t>
            </w:r>
            <w:r w:rsidRPr="00B77BAF">
              <w:rPr>
                <w:rFonts w:asciiTheme="minorHAnsi" w:eastAsia="Calibri" w:hAnsiTheme="minorHAnsi"/>
                <w:i/>
              </w:rPr>
              <w:t>.</w:t>
            </w:r>
          </w:p>
        </w:tc>
      </w:tr>
      <w:tr w:rsidR="00095948" w:rsidRPr="0049524D" w14:paraId="7141DE9D" w14:textId="77777777" w:rsidTr="00915E2E">
        <w:trPr>
          <w:trHeight w:val="126"/>
          <w:jc w:val="center"/>
        </w:trPr>
        <w:tc>
          <w:tcPr>
            <w:tcW w:w="1266" w:type="dxa"/>
            <w:shd w:val="clear" w:color="auto" w:fill="FFFFFF"/>
          </w:tcPr>
          <w:p w14:paraId="7F1180C9" w14:textId="77777777" w:rsidR="00095948" w:rsidRPr="00B77BAF" w:rsidRDefault="00095948" w:rsidP="00915E2E">
            <w:pPr>
              <w:widowControl w:val="0"/>
              <w:tabs>
                <w:tab w:val="left" w:pos="1872"/>
              </w:tabs>
              <w:rPr>
                <w:rFonts w:asciiTheme="minorHAnsi" w:hAnsiTheme="minorHAnsi"/>
                <w:sz w:val="20"/>
                <w:szCs w:val="20"/>
              </w:rPr>
            </w:pPr>
            <w:r w:rsidRPr="00B77BAF">
              <w:rPr>
                <w:rFonts w:asciiTheme="minorHAnsi" w:hAnsiTheme="minorHAnsi"/>
                <w:sz w:val="20"/>
                <w:szCs w:val="20"/>
              </w:rPr>
              <w:t>3 min.</w:t>
            </w:r>
          </w:p>
        </w:tc>
        <w:tc>
          <w:tcPr>
            <w:tcW w:w="6214" w:type="dxa"/>
            <w:shd w:val="clear" w:color="auto" w:fill="FFFFFF"/>
          </w:tcPr>
          <w:p w14:paraId="5D868F56" w14:textId="77777777" w:rsidR="00095948" w:rsidRPr="00B77BAF" w:rsidRDefault="00095948" w:rsidP="00095948">
            <w:pPr>
              <w:widowControl w:val="0"/>
              <w:numPr>
                <w:ilvl w:val="0"/>
                <w:numId w:val="10"/>
              </w:numPr>
              <w:ind w:left="360"/>
              <w:contextualSpacing/>
              <w:textAlignment w:val="baseline"/>
              <w:rPr>
                <w:rFonts w:asciiTheme="minorHAnsi" w:eastAsia="Calibri" w:hAnsiTheme="minorHAnsi"/>
                <w:sz w:val="20"/>
                <w:szCs w:val="20"/>
              </w:rPr>
            </w:pPr>
            <w:r w:rsidRPr="00B77BAF">
              <w:rPr>
                <w:rFonts w:asciiTheme="minorHAnsi" w:eastAsia="Calibri" w:hAnsiTheme="minorHAnsi"/>
                <w:sz w:val="20"/>
                <w:szCs w:val="20"/>
              </w:rPr>
              <w:t>Each part of speech has a job in general and in sentences.</w:t>
            </w:r>
          </w:p>
          <w:p w14:paraId="0E35BAE0" w14:textId="77777777" w:rsidR="00095948" w:rsidRPr="00B77BAF" w:rsidRDefault="00095948" w:rsidP="00095948">
            <w:pPr>
              <w:numPr>
                <w:ilvl w:val="0"/>
                <w:numId w:val="11"/>
              </w:numPr>
              <w:contextualSpacing/>
              <w:rPr>
                <w:rFonts w:asciiTheme="minorHAnsi" w:hAnsiTheme="minorHAnsi"/>
                <w:bCs/>
                <w:sz w:val="20"/>
                <w:szCs w:val="20"/>
              </w:rPr>
            </w:pPr>
            <w:r w:rsidRPr="00B77BAF">
              <w:rPr>
                <w:rFonts w:asciiTheme="minorHAnsi" w:eastAsia="Calibri" w:hAnsiTheme="minorHAnsi"/>
                <w:sz w:val="20"/>
                <w:szCs w:val="20"/>
              </w:rPr>
              <w:t>First, let’s go over the general jobs of nouns, pronouns, and adjectives.</w:t>
            </w:r>
          </w:p>
        </w:tc>
        <w:tc>
          <w:tcPr>
            <w:tcW w:w="3320" w:type="dxa"/>
            <w:shd w:val="clear" w:color="auto" w:fill="FFFFFF"/>
          </w:tcPr>
          <w:p w14:paraId="3E4ED4AE" w14:textId="77777777" w:rsidR="00095948" w:rsidRPr="00B77BAF" w:rsidRDefault="00095948" w:rsidP="00915E2E">
            <w:pPr>
              <w:pStyle w:val="Tablebullet"/>
              <w:rPr>
                <w:rFonts w:asciiTheme="minorHAnsi" w:eastAsia="Calibri" w:hAnsiTheme="minorHAnsi"/>
              </w:rPr>
            </w:pPr>
            <w:r w:rsidRPr="00B77BAF">
              <w:rPr>
                <w:rFonts w:asciiTheme="minorHAnsi" w:eastAsia="Calibri" w:hAnsiTheme="minorHAnsi"/>
                <w:i/>
              </w:rPr>
              <w:t xml:space="preserve">Review the chart with students under </w:t>
            </w:r>
            <w:r w:rsidRPr="00B77BAF">
              <w:rPr>
                <w:rFonts w:asciiTheme="minorHAnsi" w:eastAsia="Calibri" w:hAnsiTheme="minorHAnsi"/>
                <w:iCs/>
              </w:rPr>
              <w:t xml:space="preserve">Nouns, Pronouns, and Adjectives. </w:t>
            </w:r>
          </w:p>
        </w:tc>
      </w:tr>
      <w:tr w:rsidR="00095948" w:rsidRPr="0049524D" w14:paraId="43268356" w14:textId="77777777" w:rsidTr="00915E2E">
        <w:trPr>
          <w:trHeight w:val="126"/>
          <w:jc w:val="center"/>
        </w:trPr>
        <w:tc>
          <w:tcPr>
            <w:tcW w:w="1266" w:type="dxa"/>
            <w:shd w:val="clear" w:color="auto" w:fill="FFFFFF"/>
          </w:tcPr>
          <w:p w14:paraId="07063136" w14:textId="77777777" w:rsidR="00095948" w:rsidRPr="00B77BAF" w:rsidRDefault="00095948" w:rsidP="00915E2E">
            <w:pPr>
              <w:widowControl w:val="0"/>
              <w:tabs>
                <w:tab w:val="left" w:pos="1872"/>
              </w:tabs>
              <w:rPr>
                <w:rFonts w:asciiTheme="minorHAnsi" w:hAnsiTheme="minorHAnsi"/>
                <w:sz w:val="20"/>
                <w:szCs w:val="20"/>
              </w:rPr>
            </w:pPr>
            <w:r w:rsidRPr="00B77BAF">
              <w:rPr>
                <w:rFonts w:asciiTheme="minorHAnsi" w:hAnsiTheme="minorHAnsi"/>
                <w:sz w:val="20"/>
                <w:szCs w:val="20"/>
              </w:rPr>
              <w:t>3 min.</w:t>
            </w:r>
          </w:p>
        </w:tc>
        <w:tc>
          <w:tcPr>
            <w:tcW w:w="6214" w:type="dxa"/>
            <w:shd w:val="clear" w:color="auto" w:fill="FFFFFF"/>
          </w:tcPr>
          <w:p w14:paraId="139AA7FB" w14:textId="77777777" w:rsidR="00095948" w:rsidRPr="00B77BAF" w:rsidRDefault="00095948" w:rsidP="00095948">
            <w:pPr>
              <w:widowControl w:val="0"/>
              <w:numPr>
                <w:ilvl w:val="0"/>
                <w:numId w:val="10"/>
              </w:numPr>
              <w:ind w:left="360"/>
              <w:contextualSpacing/>
              <w:textAlignment w:val="baseline"/>
              <w:rPr>
                <w:rFonts w:asciiTheme="minorHAnsi" w:eastAsia="Calibri" w:hAnsiTheme="minorHAnsi"/>
                <w:sz w:val="20"/>
                <w:szCs w:val="20"/>
              </w:rPr>
            </w:pPr>
            <w:r w:rsidRPr="00B77BAF">
              <w:rPr>
                <w:rFonts w:asciiTheme="minorHAnsi" w:eastAsia="Calibri" w:hAnsiTheme="minorHAnsi"/>
                <w:sz w:val="20"/>
                <w:szCs w:val="20"/>
              </w:rPr>
              <w:t>Each part of speech also has a specific job in sentences.</w:t>
            </w:r>
          </w:p>
          <w:p w14:paraId="2F2B06FA" w14:textId="77777777" w:rsidR="00095948" w:rsidRPr="00B77BAF" w:rsidRDefault="00095948" w:rsidP="00095948">
            <w:pPr>
              <w:widowControl w:val="0"/>
              <w:numPr>
                <w:ilvl w:val="0"/>
                <w:numId w:val="10"/>
              </w:numPr>
              <w:ind w:left="360"/>
              <w:contextualSpacing/>
              <w:textAlignment w:val="baseline"/>
              <w:rPr>
                <w:rFonts w:asciiTheme="minorHAnsi" w:eastAsia="Calibri" w:hAnsiTheme="minorHAnsi"/>
                <w:sz w:val="20"/>
                <w:szCs w:val="20"/>
              </w:rPr>
            </w:pPr>
            <w:r w:rsidRPr="00B77BAF">
              <w:rPr>
                <w:rFonts w:asciiTheme="minorHAnsi" w:eastAsia="Calibri" w:hAnsiTheme="minorHAnsi"/>
                <w:sz w:val="20"/>
                <w:szCs w:val="20"/>
              </w:rPr>
              <w:t>Now let’s look at what jobs nouns, pronouns, and adjectives have in one sentence.</w:t>
            </w:r>
          </w:p>
          <w:p w14:paraId="20B7608A" w14:textId="77777777" w:rsidR="00095948" w:rsidRPr="00B77BAF" w:rsidRDefault="00095948" w:rsidP="00095948">
            <w:pPr>
              <w:widowControl w:val="0"/>
              <w:numPr>
                <w:ilvl w:val="0"/>
                <w:numId w:val="10"/>
              </w:numPr>
              <w:ind w:left="360"/>
              <w:contextualSpacing/>
              <w:textAlignment w:val="baseline"/>
              <w:rPr>
                <w:rFonts w:asciiTheme="minorHAnsi" w:eastAsia="Calibri" w:hAnsiTheme="minorHAnsi"/>
                <w:sz w:val="20"/>
                <w:szCs w:val="20"/>
              </w:rPr>
            </w:pPr>
            <w:r w:rsidRPr="00B77BAF">
              <w:rPr>
                <w:rFonts w:asciiTheme="minorHAnsi" w:eastAsia="Calibri" w:hAnsiTheme="minorHAnsi"/>
                <w:sz w:val="20"/>
                <w:szCs w:val="20"/>
              </w:rPr>
              <w:t xml:space="preserve">The nouns in the sentence are </w:t>
            </w:r>
            <w:r w:rsidRPr="00B77BAF">
              <w:rPr>
                <w:rFonts w:asciiTheme="minorHAnsi" w:eastAsia="Calibri" w:hAnsiTheme="minorHAnsi"/>
                <w:i/>
                <w:iCs/>
                <w:sz w:val="20"/>
                <w:szCs w:val="20"/>
              </w:rPr>
              <w:t xml:space="preserve">dancer </w:t>
            </w:r>
            <w:r w:rsidRPr="00B77BAF">
              <w:rPr>
                <w:rFonts w:asciiTheme="minorHAnsi" w:eastAsia="Calibri" w:hAnsiTheme="minorHAnsi"/>
                <w:sz w:val="20"/>
                <w:szCs w:val="20"/>
              </w:rPr>
              <w:t xml:space="preserve">and </w:t>
            </w:r>
            <w:r w:rsidRPr="00B77BAF">
              <w:rPr>
                <w:rFonts w:asciiTheme="minorHAnsi" w:eastAsia="Calibri" w:hAnsiTheme="minorHAnsi"/>
                <w:i/>
                <w:iCs/>
                <w:sz w:val="20"/>
                <w:szCs w:val="20"/>
              </w:rPr>
              <w:t>shoes</w:t>
            </w:r>
            <w:r w:rsidRPr="00B77BAF">
              <w:rPr>
                <w:rFonts w:asciiTheme="minorHAnsi" w:eastAsia="Calibri" w:hAnsiTheme="minorHAnsi"/>
                <w:sz w:val="20"/>
                <w:szCs w:val="20"/>
              </w:rPr>
              <w:t>. They tell who and what is doing the action.</w:t>
            </w:r>
          </w:p>
          <w:p w14:paraId="35FF5F0E" w14:textId="77777777" w:rsidR="00095948" w:rsidRPr="00B77BAF" w:rsidRDefault="00095948" w:rsidP="00095948">
            <w:pPr>
              <w:widowControl w:val="0"/>
              <w:numPr>
                <w:ilvl w:val="0"/>
                <w:numId w:val="10"/>
              </w:numPr>
              <w:ind w:left="360"/>
              <w:contextualSpacing/>
              <w:textAlignment w:val="baseline"/>
              <w:rPr>
                <w:rFonts w:asciiTheme="minorHAnsi" w:eastAsia="Calibri" w:hAnsiTheme="minorHAnsi"/>
                <w:sz w:val="20"/>
                <w:szCs w:val="20"/>
              </w:rPr>
            </w:pPr>
            <w:r w:rsidRPr="00B77BAF">
              <w:rPr>
                <w:rFonts w:asciiTheme="minorHAnsi" w:eastAsia="Calibri" w:hAnsiTheme="minorHAnsi"/>
                <w:sz w:val="20"/>
                <w:szCs w:val="20"/>
              </w:rPr>
              <w:t xml:space="preserve">The pronoun in the sentence is </w:t>
            </w:r>
            <w:r w:rsidRPr="00B77BAF">
              <w:rPr>
                <w:rFonts w:asciiTheme="minorHAnsi" w:eastAsia="Calibri" w:hAnsiTheme="minorHAnsi"/>
                <w:i/>
                <w:iCs/>
                <w:sz w:val="20"/>
                <w:szCs w:val="20"/>
              </w:rPr>
              <w:t>she</w:t>
            </w:r>
            <w:r w:rsidRPr="00B77BAF">
              <w:rPr>
                <w:rFonts w:asciiTheme="minorHAnsi" w:eastAsia="Calibri" w:hAnsiTheme="minorHAnsi"/>
                <w:sz w:val="20"/>
                <w:szCs w:val="20"/>
              </w:rPr>
              <w:t xml:space="preserve">. It takes the place of the noun </w:t>
            </w:r>
            <w:r w:rsidRPr="00B77BAF">
              <w:rPr>
                <w:rFonts w:asciiTheme="minorHAnsi" w:eastAsia="Calibri" w:hAnsiTheme="minorHAnsi"/>
                <w:i/>
                <w:iCs/>
                <w:sz w:val="20"/>
                <w:szCs w:val="20"/>
              </w:rPr>
              <w:t>dancer</w:t>
            </w:r>
            <w:r w:rsidRPr="00B77BAF">
              <w:rPr>
                <w:rFonts w:asciiTheme="minorHAnsi" w:eastAsia="Calibri" w:hAnsiTheme="minorHAnsi"/>
                <w:sz w:val="20"/>
                <w:szCs w:val="20"/>
              </w:rPr>
              <w:t>.</w:t>
            </w:r>
          </w:p>
          <w:p w14:paraId="20EE7C85" w14:textId="77777777" w:rsidR="00095948" w:rsidRPr="00B77BAF" w:rsidRDefault="00095948" w:rsidP="00095948">
            <w:pPr>
              <w:numPr>
                <w:ilvl w:val="0"/>
                <w:numId w:val="11"/>
              </w:numPr>
              <w:contextualSpacing/>
              <w:rPr>
                <w:rFonts w:asciiTheme="minorHAnsi" w:hAnsiTheme="minorHAnsi"/>
                <w:bCs/>
                <w:sz w:val="20"/>
                <w:szCs w:val="20"/>
              </w:rPr>
            </w:pPr>
            <w:r w:rsidRPr="00B77BAF">
              <w:rPr>
                <w:rFonts w:asciiTheme="minorHAnsi" w:eastAsia="Calibri" w:hAnsiTheme="minorHAnsi"/>
                <w:sz w:val="20"/>
                <w:szCs w:val="20"/>
              </w:rPr>
              <w:t xml:space="preserve">The adjective in the sentence is </w:t>
            </w:r>
            <w:r w:rsidRPr="00B77BAF">
              <w:rPr>
                <w:rFonts w:asciiTheme="minorHAnsi" w:eastAsia="Calibri" w:hAnsiTheme="minorHAnsi"/>
                <w:i/>
                <w:iCs/>
                <w:sz w:val="20"/>
                <w:szCs w:val="20"/>
              </w:rPr>
              <w:t>sparkling</w:t>
            </w:r>
            <w:r w:rsidRPr="00B77BAF">
              <w:rPr>
                <w:rFonts w:asciiTheme="minorHAnsi" w:eastAsia="Calibri" w:hAnsiTheme="minorHAnsi"/>
                <w:sz w:val="20"/>
                <w:szCs w:val="20"/>
              </w:rPr>
              <w:t xml:space="preserve">. It describes the noun </w:t>
            </w:r>
            <w:r w:rsidRPr="00B77BAF">
              <w:rPr>
                <w:rFonts w:asciiTheme="minorHAnsi" w:eastAsia="Calibri" w:hAnsiTheme="minorHAnsi"/>
                <w:i/>
                <w:iCs/>
                <w:sz w:val="20"/>
                <w:szCs w:val="20"/>
              </w:rPr>
              <w:t xml:space="preserve">shoes </w:t>
            </w:r>
            <w:r w:rsidRPr="00B77BAF">
              <w:rPr>
                <w:rFonts w:asciiTheme="minorHAnsi" w:eastAsia="Calibri" w:hAnsiTheme="minorHAnsi"/>
                <w:sz w:val="20"/>
                <w:szCs w:val="20"/>
              </w:rPr>
              <w:t>by telling its appearance.</w:t>
            </w:r>
          </w:p>
        </w:tc>
        <w:tc>
          <w:tcPr>
            <w:tcW w:w="3320" w:type="dxa"/>
            <w:shd w:val="clear" w:color="auto" w:fill="FFFFFF"/>
          </w:tcPr>
          <w:p w14:paraId="782BCB63" w14:textId="77777777" w:rsidR="00095948" w:rsidRPr="00B77BAF" w:rsidRDefault="00095948" w:rsidP="00915E2E">
            <w:pPr>
              <w:pStyle w:val="Tablebullet"/>
              <w:rPr>
                <w:rFonts w:asciiTheme="minorHAnsi" w:eastAsia="Calibri" w:hAnsiTheme="minorHAnsi"/>
              </w:rPr>
            </w:pPr>
            <w:r w:rsidRPr="00B77BAF">
              <w:rPr>
                <w:rFonts w:asciiTheme="minorHAnsi" w:eastAsia="Calibri" w:hAnsiTheme="minorHAnsi"/>
                <w:i/>
              </w:rPr>
              <w:t xml:space="preserve">Review the chart with students under </w:t>
            </w:r>
            <w:r w:rsidRPr="00B77BAF">
              <w:rPr>
                <w:rFonts w:asciiTheme="minorHAnsi" w:eastAsia="Calibri" w:hAnsiTheme="minorHAnsi"/>
                <w:iCs/>
              </w:rPr>
              <w:t xml:space="preserve">Nouns, Pronouns, and Adjectives, in Sentences. </w:t>
            </w:r>
            <w:r w:rsidRPr="00B77BAF">
              <w:rPr>
                <w:rFonts w:asciiTheme="minorHAnsi" w:eastAsia="Calibri" w:hAnsiTheme="minorHAnsi"/>
                <w:i/>
              </w:rPr>
              <w:t>Point out the bolded parts of speech and the underlined parts of speech in the example sentence as you explain the function of each.</w:t>
            </w:r>
          </w:p>
        </w:tc>
      </w:tr>
      <w:tr w:rsidR="00095948" w:rsidRPr="0049524D" w14:paraId="63684573" w14:textId="77777777" w:rsidTr="00915E2E">
        <w:trPr>
          <w:trHeight w:val="126"/>
          <w:jc w:val="center"/>
        </w:trPr>
        <w:tc>
          <w:tcPr>
            <w:tcW w:w="1266" w:type="dxa"/>
            <w:shd w:val="clear" w:color="auto" w:fill="FFFFFF"/>
          </w:tcPr>
          <w:p w14:paraId="37894326" w14:textId="77777777" w:rsidR="00095948" w:rsidRPr="00B77BAF" w:rsidRDefault="00095948" w:rsidP="00915E2E">
            <w:pPr>
              <w:widowControl w:val="0"/>
              <w:tabs>
                <w:tab w:val="left" w:pos="1872"/>
              </w:tabs>
              <w:rPr>
                <w:rFonts w:asciiTheme="minorHAnsi" w:hAnsiTheme="minorHAnsi"/>
                <w:b/>
                <w:bCs/>
                <w:sz w:val="20"/>
                <w:szCs w:val="20"/>
              </w:rPr>
            </w:pPr>
            <w:r w:rsidRPr="00B77BAF">
              <w:rPr>
                <w:rFonts w:asciiTheme="minorHAnsi" w:hAnsiTheme="minorHAnsi"/>
                <w:b/>
                <w:bCs/>
                <w:sz w:val="20"/>
                <w:szCs w:val="20"/>
              </w:rPr>
              <w:t>Monitor Progress</w:t>
            </w:r>
          </w:p>
          <w:p w14:paraId="27E1D888" w14:textId="77777777" w:rsidR="00095948" w:rsidRPr="00B77BAF" w:rsidRDefault="00095948" w:rsidP="00915E2E">
            <w:pPr>
              <w:widowControl w:val="0"/>
              <w:tabs>
                <w:tab w:val="left" w:pos="1872"/>
              </w:tabs>
              <w:rPr>
                <w:rFonts w:asciiTheme="minorHAnsi" w:hAnsiTheme="minorHAnsi"/>
                <w:sz w:val="20"/>
                <w:szCs w:val="20"/>
              </w:rPr>
            </w:pPr>
            <w:r w:rsidRPr="00B77BAF">
              <w:rPr>
                <w:rFonts w:asciiTheme="minorHAnsi" w:hAnsiTheme="minorHAnsi"/>
                <w:sz w:val="20"/>
                <w:szCs w:val="20"/>
              </w:rPr>
              <w:t>7 min.</w:t>
            </w:r>
          </w:p>
        </w:tc>
        <w:tc>
          <w:tcPr>
            <w:tcW w:w="6214" w:type="dxa"/>
            <w:shd w:val="clear" w:color="auto" w:fill="FFFFFF"/>
          </w:tcPr>
          <w:p w14:paraId="1E3C9713" w14:textId="77777777" w:rsidR="00095948" w:rsidRPr="00B77BAF" w:rsidRDefault="00095948" w:rsidP="00095948">
            <w:pPr>
              <w:widowControl w:val="0"/>
              <w:numPr>
                <w:ilvl w:val="0"/>
                <w:numId w:val="10"/>
              </w:numPr>
              <w:ind w:left="360"/>
              <w:contextualSpacing/>
              <w:textAlignment w:val="baseline"/>
              <w:rPr>
                <w:rFonts w:asciiTheme="minorHAnsi" w:hAnsiTheme="minorHAnsi"/>
                <w:sz w:val="20"/>
                <w:szCs w:val="20"/>
              </w:rPr>
            </w:pPr>
            <w:r w:rsidRPr="00B77BAF">
              <w:rPr>
                <w:rFonts w:asciiTheme="minorHAnsi" w:hAnsiTheme="minorHAnsi"/>
                <w:sz w:val="20"/>
                <w:szCs w:val="20"/>
              </w:rPr>
              <w:t>Complete the practice items on Language Handout: Recognize Parts of Speech: Nouns, Pronouns, and Adjectives.</w:t>
            </w:r>
          </w:p>
        </w:tc>
        <w:tc>
          <w:tcPr>
            <w:tcW w:w="3320" w:type="dxa"/>
            <w:shd w:val="clear" w:color="auto" w:fill="FFFFFF"/>
          </w:tcPr>
          <w:p w14:paraId="157C7A30" w14:textId="77777777" w:rsidR="00095948" w:rsidRPr="00B77BAF" w:rsidRDefault="00095948" w:rsidP="00915E2E">
            <w:pPr>
              <w:pStyle w:val="Tablebullet"/>
              <w:rPr>
                <w:rFonts w:asciiTheme="minorHAnsi" w:eastAsia="Calibri" w:hAnsiTheme="minorHAnsi"/>
              </w:rPr>
            </w:pPr>
            <w:r w:rsidRPr="00B77BAF">
              <w:rPr>
                <w:rFonts w:asciiTheme="minorHAnsi" w:eastAsia="Calibri" w:hAnsiTheme="minorHAnsi"/>
                <w:i/>
                <w:iCs/>
              </w:rPr>
              <w:t xml:space="preserve">Distribute Language </w:t>
            </w:r>
            <w:r w:rsidRPr="00B77BAF">
              <w:rPr>
                <w:rFonts w:asciiTheme="minorHAnsi" w:hAnsiTheme="minorHAnsi"/>
                <w:i/>
              </w:rPr>
              <w:t xml:space="preserve">Handout: Recognize Parts of Speech: Nouns, Pronouns, and Adjectives, </w:t>
            </w:r>
            <w:r w:rsidRPr="00B77BAF">
              <w:rPr>
                <w:rFonts w:asciiTheme="minorHAnsi" w:eastAsia="Calibri" w:hAnsiTheme="minorHAnsi"/>
                <w:i/>
                <w:iCs/>
              </w:rPr>
              <w:t xml:space="preserve">and review directions for the practice items. Have students individually complete </w:t>
            </w:r>
            <w:r w:rsidRPr="00B77BAF">
              <w:rPr>
                <w:rFonts w:asciiTheme="minorHAnsi" w:eastAsia="Calibri" w:hAnsiTheme="minorHAnsi"/>
              </w:rPr>
              <w:t>Nouns, Pronouns, and Adjectives Practice</w:t>
            </w:r>
            <w:r w:rsidRPr="00B77BAF">
              <w:rPr>
                <w:rFonts w:asciiTheme="minorHAnsi" w:eastAsia="Calibri" w:hAnsiTheme="minorHAnsi"/>
                <w:i/>
                <w:iCs/>
              </w:rPr>
              <w:t xml:space="preserve">. Have partners complete </w:t>
            </w:r>
            <w:r w:rsidRPr="00B77BAF">
              <w:rPr>
                <w:rFonts w:asciiTheme="minorHAnsi" w:eastAsia="Calibri" w:hAnsiTheme="minorHAnsi"/>
              </w:rPr>
              <w:t>Nouns, Pronouns, and Adjectives Sentence Practice</w:t>
            </w:r>
            <w:r w:rsidRPr="00B77BAF">
              <w:rPr>
                <w:rFonts w:asciiTheme="minorHAnsi" w:eastAsia="Calibri" w:hAnsiTheme="minorHAnsi"/>
                <w:i/>
                <w:iCs/>
              </w:rPr>
              <w:t>. Have them orally explain the function of each part of speech in the sentence.</w:t>
            </w:r>
          </w:p>
        </w:tc>
      </w:tr>
    </w:tbl>
    <w:p w14:paraId="323D2797" w14:textId="77777777" w:rsidR="00095948" w:rsidRDefault="00095948" w:rsidP="00095948"/>
    <w:p w14:paraId="5C737DB8" w14:textId="77777777" w:rsidR="00095948" w:rsidRDefault="00095948">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095948" w:rsidRPr="00CE1366" w14:paraId="6CCFE581" w14:textId="77777777" w:rsidTr="00915E2E">
        <w:trPr>
          <w:trHeight w:val="432"/>
          <w:tblHeader/>
          <w:jc w:val="center"/>
        </w:trPr>
        <w:tc>
          <w:tcPr>
            <w:tcW w:w="10800" w:type="dxa"/>
            <w:shd w:val="clear" w:color="auto" w:fill="F2F2F2"/>
            <w:vAlign w:val="center"/>
          </w:tcPr>
          <w:p w14:paraId="6F24AB63" w14:textId="1974E27A" w:rsidR="00095948" w:rsidRPr="00CE1366" w:rsidRDefault="00095948" w:rsidP="00095948">
            <w:pPr>
              <w:pStyle w:val="Heading5"/>
              <w:outlineLvl w:val="4"/>
            </w:pPr>
            <w:bookmarkStart w:id="279" w:name="_Toc18048292"/>
            <w:r w:rsidRPr="00CE1366">
              <w:t xml:space="preserve">Grade </w:t>
            </w:r>
            <w:r>
              <w:t>3</w:t>
            </w:r>
            <w:r w:rsidRPr="00CE1366">
              <w:t xml:space="preserve"> M</w:t>
            </w:r>
            <w:r>
              <w:t>3</w:t>
            </w:r>
            <w:r w:rsidRPr="00CE1366">
              <w:t xml:space="preserve"> L</w:t>
            </w:r>
            <w:r>
              <w:t>19</w:t>
            </w:r>
            <w:r w:rsidRPr="00CE1366">
              <w:t xml:space="preserve"> Handout: </w:t>
            </w:r>
            <w:r w:rsidRPr="00B77BAF">
              <w:t>Recognize Parts of Speech: Nouns, Pronouns, and Adjectives</w:t>
            </w:r>
            <w:bookmarkEnd w:id="279"/>
          </w:p>
        </w:tc>
      </w:tr>
      <w:tr w:rsidR="00095948" w:rsidRPr="00CE1366" w14:paraId="7BEA510E" w14:textId="77777777" w:rsidTr="00915E2E">
        <w:trPr>
          <w:trHeight w:val="1152"/>
          <w:jc w:val="center"/>
        </w:trPr>
        <w:tc>
          <w:tcPr>
            <w:tcW w:w="10800" w:type="dxa"/>
            <w:shd w:val="clear" w:color="auto" w:fill="FFFFFF"/>
          </w:tcPr>
          <w:p w14:paraId="7EA47F78" w14:textId="77777777" w:rsidR="00095948" w:rsidRDefault="00095948"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95948" w:rsidRPr="000C0264" w14:paraId="2F79D6CA" w14:textId="77777777" w:rsidTr="00915E2E">
              <w:trPr>
                <w:jc w:val="center"/>
              </w:trPr>
              <w:tc>
                <w:tcPr>
                  <w:tcW w:w="5000" w:type="pct"/>
                  <w:shd w:val="clear" w:color="auto" w:fill="255694" w:themeFill="accent1"/>
                  <w:vAlign w:val="center"/>
                </w:tcPr>
                <w:p w14:paraId="07BB174F" w14:textId="77777777" w:rsidR="00095948" w:rsidRPr="000C0264" w:rsidRDefault="00095948" w:rsidP="00915E2E">
                  <w:pPr>
                    <w:rPr>
                      <w:bCs/>
                      <w:color w:val="FFFFFF"/>
                      <w:sz w:val="20"/>
                      <w:szCs w:val="20"/>
                    </w:rPr>
                  </w:pPr>
                  <w:r>
                    <w:rPr>
                      <w:bCs/>
                      <w:color w:val="FFFFFF"/>
                      <w:sz w:val="20"/>
                      <w:szCs w:val="20"/>
                    </w:rPr>
                    <w:t>NOUNS, PRONOUNS, AND ADJECTIVES</w:t>
                  </w:r>
                </w:p>
              </w:tc>
            </w:tr>
            <w:tr w:rsidR="00095948" w:rsidRPr="000C0264" w14:paraId="263D2ED1" w14:textId="77777777" w:rsidTr="00915E2E">
              <w:trPr>
                <w:jc w:val="center"/>
              </w:trPr>
              <w:tc>
                <w:tcPr>
                  <w:tcW w:w="5000" w:type="pct"/>
                  <w:shd w:val="clear" w:color="auto" w:fill="FFFFFF"/>
                  <w:vAlign w:val="center"/>
                </w:tcPr>
                <w:p w14:paraId="7031D9D9" w14:textId="77777777" w:rsidR="00095948" w:rsidRDefault="00095948" w:rsidP="00915E2E">
                  <w:pPr>
                    <w:contextualSpacing/>
                    <w:rPr>
                      <w:bCs/>
                      <w:sz w:val="20"/>
                      <w:szCs w:val="20"/>
                    </w:rPr>
                  </w:pPr>
                  <w:r>
                    <w:rPr>
                      <w:bCs/>
                      <w:sz w:val="20"/>
                      <w:szCs w:val="20"/>
                    </w:rPr>
                    <w:t>Three parts of speech are nouns, pronouns, and adjectives. Each has a specific function.</w:t>
                  </w:r>
                </w:p>
                <w:p w14:paraId="437F4B33" w14:textId="77777777" w:rsidR="00095948" w:rsidRDefault="00095948" w:rsidP="00915E2E">
                  <w:pPr>
                    <w:contextualSpacing/>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71"/>
                    <w:gridCol w:w="4598"/>
                    <w:gridCol w:w="3285"/>
                  </w:tblGrid>
                  <w:tr w:rsidR="00095948" w:rsidRPr="00ED030A" w14:paraId="790C2C2F" w14:textId="77777777" w:rsidTr="00915E2E">
                    <w:tc>
                      <w:tcPr>
                        <w:tcW w:w="1000" w:type="pct"/>
                        <w:shd w:val="clear" w:color="auto" w:fill="EDF5FB" w:themeFill="text2"/>
                      </w:tcPr>
                      <w:p w14:paraId="0574B6A0" w14:textId="77777777" w:rsidR="00095948" w:rsidRPr="00ED030A" w:rsidRDefault="00095948" w:rsidP="00915E2E">
                        <w:pPr>
                          <w:rPr>
                            <w:b/>
                            <w:bCs/>
                            <w:sz w:val="20"/>
                            <w:szCs w:val="20"/>
                          </w:rPr>
                        </w:pPr>
                        <w:r>
                          <w:rPr>
                            <w:b/>
                            <w:bCs/>
                            <w:sz w:val="20"/>
                            <w:szCs w:val="20"/>
                          </w:rPr>
                          <w:t>Part of Speech</w:t>
                        </w:r>
                      </w:p>
                    </w:tc>
                    <w:tc>
                      <w:tcPr>
                        <w:tcW w:w="2333" w:type="pct"/>
                        <w:shd w:val="clear" w:color="auto" w:fill="EDF5FB" w:themeFill="text2"/>
                      </w:tcPr>
                      <w:p w14:paraId="698EDC75" w14:textId="77777777" w:rsidR="00095948" w:rsidRPr="00ED030A" w:rsidRDefault="00095948" w:rsidP="00915E2E">
                        <w:pPr>
                          <w:rPr>
                            <w:b/>
                            <w:bCs/>
                            <w:sz w:val="20"/>
                            <w:szCs w:val="20"/>
                          </w:rPr>
                        </w:pPr>
                        <w:r>
                          <w:rPr>
                            <w:b/>
                            <w:bCs/>
                            <w:sz w:val="20"/>
                            <w:szCs w:val="20"/>
                          </w:rPr>
                          <w:t>Function</w:t>
                        </w:r>
                      </w:p>
                    </w:tc>
                    <w:tc>
                      <w:tcPr>
                        <w:tcW w:w="1667" w:type="pct"/>
                        <w:shd w:val="clear" w:color="auto" w:fill="EDF5FB" w:themeFill="text2"/>
                      </w:tcPr>
                      <w:p w14:paraId="28AC6785" w14:textId="77777777" w:rsidR="00095948" w:rsidRPr="00ED030A" w:rsidRDefault="00095948" w:rsidP="00915E2E">
                        <w:pPr>
                          <w:rPr>
                            <w:b/>
                            <w:bCs/>
                            <w:sz w:val="20"/>
                            <w:szCs w:val="20"/>
                          </w:rPr>
                        </w:pPr>
                        <w:r>
                          <w:rPr>
                            <w:b/>
                            <w:bCs/>
                            <w:sz w:val="20"/>
                            <w:szCs w:val="20"/>
                          </w:rPr>
                          <w:t>Examples</w:t>
                        </w:r>
                      </w:p>
                    </w:tc>
                  </w:tr>
                  <w:tr w:rsidR="00095948" w:rsidRPr="0030526A" w14:paraId="1AB756EE" w14:textId="77777777" w:rsidTr="00915E2E">
                    <w:tc>
                      <w:tcPr>
                        <w:tcW w:w="1000" w:type="pct"/>
                      </w:tcPr>
                      <w:p w14:paraId="6308033B" w14:textId="77777777" w:rsidR="00095948" w:rsidRPr="0030526A" w:rsidRDefault="00095948" w:rsidP="00915E2E">
                        <w:pPr>
                          <w:rPr>
                            <w:bCs/>
                            <w:sz w:val="20"/>
                            <w:szCs w:val="20"/>
                          </w:rPr>
                        </w:pPr>
                        <w:r>
                          <w:rPr>
                            <w:bCs/>
                            <w:sz w:val="20"/>
                            <w:szCs w:val="20"/>
                          </w:rPr>
                          <w:t>Noun</w:t>
                        </w:r>
                      </w:p>
                    </w:tc>
                    <w:tc>
                      <w:tcPr>
                        <w:tcW w:w="2333" w:type="pct"/>
                      </w:tcPr>
                      <w:p w14:paraId="4570C786" w14:textId="77777777" w:rsidR="00095948" w:rsidRPr="0030526A" w:rsidRDefault="00095948" w:rsidP="00915E2E">
                        <w:pPr>
                          <w:rPr>
                            <w:bCs/>
                            <w:sz w:val="20"/>
                            <w:szCs w:val="20"/>
                          </w:rPr>
                        </w:pPr>
                        <w:r>
                          <w:rPr>
                            <w:bCs/>
                            <w:sz w:val="20"/>
                            <w:szCs w:val="20"/>
                          </w:rPr>
                          <w:t>Names a person, place, or thing</w:t>
                        </w:r>
                      </w:p>
                    </w:tc>
                    <w:tc>
                      <w:tcPr>
                        <w:tcW w:w="1667" w:type="pct"/>
                      </w:tcPr>
                      <w:p w14:paraId="12A33866" w14:textId="77777777" w:rsidR="00095948" w:rsidRPr="0030526A" w:rsidRDefault="00095948" w:rsidP="00915E2E">
                        <w:pPr>
                          <w:rPr>
                            <w:bCs/>
                            <w:sz w:val="20"/>
                            <w:szCs w:val="20"/>
                          </w:rPr>
                        </w:pPr>
                        <w:r>
                          <w:rPr>
                            <w:bCs/>
                            <w:sz w:val="20"/>
                            <w:szCs w:val="20"/>
                          </w:rPr>
                          <w:t>actor, gym, cup</w:t>
                        </w:r>
                      </w:p>
                    </w:tc>
                  </w:tr>
                  <w:tr w:rsidR="00095948" w:rsidRPr="0030526A" w14:paraId="1C1DF58A" w14:textId="77777777" w:rsidTr="00915E2E">
                    <w:tc>
                      <w:tcPr>
                        <w:tcW w:w="1000" w:type="pct"/>
                      </w:tcPr>
                      <w:p w14:paraId="068EB2F2" w14:textId="77777777" w:rsidR="00095948" w:rsidRPr="0030526A" w:rsidRDefault="00095948" w:rsidP="00915E2E">
                        <w:pPr>
                          <w:rPr>
                            <w:bCs/>
                            <w:sz w:val="20"/>
                            <w:szCs w:val="20"/>
                          </w:rPr>
                        </w:pPr>
                        <w:r>
                          <w:rPr>
                            <w:bCs/>
                            <w:sz w:val="20"/>
                            <w:szCs w:val="20"/>
                          </w:rPr>
                          <w:t>Pronoun</w:t>
                        </w:r>
                      </w:p>
                    </w:tc>
                    <w:tc>
                      <w:tcPr>
                        <w:tcW w:w="2333" w:type="pct"/>
                      </w:tcPr>
                      <w:p w14:paraId="2B739028" w14:textId="77777777" w:rsidR="00095948" w:rsidRPr="0030526A" w:rsidRDefault="00095948" w:rsidP="00915E2E">
                        <w:pPr>
                          <w:rPr>
                            <w:bCs/>
                            <w:sz w:val="20"/>
                            <w:szCs w:val="20"/>
                          </w:rPr>
                        </w:pPr>
                        <w:r>
                          <w:rPr>
                            <w:bCs/>
                            <w:sz w:val="20"/>
                            <w:szCs w:val="20"/>
                          </w:rPr>
                          <w:t>Takes the place of one or more nouns</w:t>
                        </w:r>
                      </w:p>
                    </w:tc>
                    <w:tc>
                      <w:tcPr>
                        <w:tcW w:w="1667" w:type="pct"/>
                      </w:tcPr>
                      <w:p w14:paraId="0B6E28C0" w14:textId="77777777" w:rsidR="00095948" w:rsidRPr="0030526A" w:rsidRDefault="00095948" w:rsidP="00915E2E">
                        <w:pPr>
                          <w:rPr>
                            <w:bCs/>
                            <w:sz w:val="20"/>
                            <w:szCs w:val="20"/>
                          </w:rPr>
                        </w:pPr>
                        <w:r>
                          <w:rPr>
                            <w:bCs/>
                            <w:sz w:val="20"/>
                            <w:szCs w:val="20"/>
                          </w:rPr>
                          <w:t>he/him, she/her, they, them, we, us, it</w:t>
                        </w:r>
                      </w:p>
                    </w:tc>
                  </w:tr>
                  <w:tr w:rsidR="00095948" w:rsidRPr="0030526A" w14:paraId="518E677C" w14:textId="77777777" w:rsidTr="00915E2E">
                    <w:tc>
                      <w:tcPr>
                        <w:tcW w:w="1000" w:type="pct"/>
                      </w:tcPr>
                      <w:p w14:paraId="446173EB" w14:textId="77777777" w:rsidR="00095948" w:rsidRDefault="00095948" w:rsidP="00915E2E">
                        <w:pPr>
                          <w:rPr>
                            <w:bCs/>
                            <w:sz w:val="20"/>
                            <w:szCs w:val="20"/>
                          </w:rPr>
                        </w:pPr>
                        <w:r>
                          <w:rPr>
                            <w:bCs/>
                            <w:sz w:val="20"/>
                            <w:szCs w:val="20"/>
                          </w:rPr>
                          <w:t>Adjective</w:t>
                        </w:r>
                      </w:p>
                    </w:tc>
                    <w:tc>
                      <w:tcPr>
                        <w:tcW w:w="2333" w:type="pct"/>
                      </w:tcPr>
                      <w:p w14:paraId="69A8CE78" w14:textId="77777777" w:rsidR="00095948" w:rsidRPr="0030526A" w:rsidRDefault="00095948" w:rsidP="00915E2E">
                        <w:pPr>
                          <w:rPr>
                            <w:bCs/>
                            <w:sz w:val="20"/>
                            <w:szCs w:val="20"/>
                          </w:rPr>
                        </w:pPr>
                        <w:r>
                          <w:rPr>
                            <w:bCs/>
                            <w:sz w:val="20"/>
                            <w:szCs w:val="20"/>
                          </w:rPr>
                          <w:t>Describes a noun</w:t>
                        </w:r>
                      </w:p>
                    </w:tc>
                    <w:tc>
                      <w:tcPr>
                        <w:tcW w:w="1667" w:type="pct"/>
                      </w:tcPr>
                      <w:p w14:paraId="0C05B21B" w14:textId="77777777" w:rsidR="00095948" w:rsidRPr="0030526A" w:rsidRDefault="00095948" w:rsidP="00915E2E">
                        <w:pPr>
                          <w:rPr>
                            <w:bCs/>
                            <w:sz w:val="20"/>
                            <w:szCs w:val="20"/>
                          </w:rPr>
                        </w:pPr>
                        <w:r>
                          <w:rPr>
                            <w:bCs/>
                            <w:sz w:val="20"/>
                            <w:szCs w:val="20"/>
                          </w:rPr>
                          <w:t>tall, smart, large, red</w:t>
                        </w:r>
                      </w:p>
                    </w:tc>
                  </w:tr>
                </w:tbl>
                <w:p w14:paraId="5F24EA4B" w14:textId="77777777" w:rsidR="00095948" w:rsidRPr="000C0264" w:rsidRDefault="00095948" w:rsidP="00915E2E">
                  <w:pPr>
                    <w:contextualSpacing/>
                    <w:rPr>
                      <w:bCs/>
                      <w:sz w:val="20"/>
                      <w:szCs w:val="20"/>
                    </w:rPr>
                  </w:pPr>
                </w:p>
              </w:tc>
            </w:tr>
          </w:tbl>
          <w:p w14:paraId="1439CD2A" w14:textId="77777777" w:rsidR="00095948" w:rsidRPr="000C0264" w:rsidRDefault="00095948" w:rsidP="00915E2E">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95948" w:rsidRPr="000C0264" w14:paraId="428CC3D5" w14:textId="77777777" w:rsidTr="00915E2E">
              <w:trPr>
                <w:jc w:val="center"/>
              </w:trPr>
              <w:tc>
                <w:tcPr>
                  <w:tcW w:w="5000" w:type="pct"/>
                  <w:shd w:val="clear" w:color="auto" w:fill="255694" w:themeFill="accent1"/>
                  <w:vAlign w:val="center"/>
                </w:tcPr>
                <w:p w14:paraId="08807171" w14:textId="77777777" w:rsidR="00095948" w:rsidRPr="000C0264" w:rsidRDefault="00095948" w:rsidP="00915E2E">
                  <w:pPr>
                    <w:rPr>
                      <w:bCs/>
                      <w:color w:val="FFFFFF"/>
                      <w:sz w:val="20"/>
                      <w:szCs w:val="20"/>
                    </w:rPr>
                  </w:pPr>
                  <w:r>
                    <w:rPr>
                      <w:bCs/>
                      <w:color w:val="FFFFFF"/>
                      <w:sz w:val="20"/>
                      <w:szCs w:val="20"/>
                    </w:rPr>
                    <w:t>NOUNS, PRONOUNS, AND ADJECTIVES IN SENTENCES</w:t>
                  </w:r>
                </w:p>
              </w:tc>
            </w:tr>
            <w:tr w:rsidR="00095948" w:rsidRPr="000C0264" w14:paraId="7BCB6C9F" w14:textId="77777777" w:rsidTr="00915E2E">
              <w:trPr>
                <w:trHeight w:val="1872"/>
                <w:jc w:val="center"/>
              </w:trPr>
              <w:tc>
                <w:tcPr>
                  <w:tcW w:w="5000" w:type="pct"/>
                  <w:shd w:val="clear" w:color="auto" w:fill="FFFFFF"/>
                </w:tcPr>
                <w:p w14:paraId="2D419CAB" w14:textId="77777777" w:rsidR="00095948" w:rsidRDefault="00095948" w:rsidP="00915E2E">
                  <w:pPr>
                    <w:rPr>
                      <w:bCs/>
                      <w:sz w:val="20"/>
                      <w:szCs w:val="20"/>
                    </w:rPr>
                  </w:pPr>
                  <w:r>
                    <w:rPr>
                      <w:bCs/>
                      <w:sz w:val="20"/>
                      <w:szCs w:val="20"/>
                    </w:rPr>
                    <w:t>Nouns, pronouns, and adjectives also have specific functions in sentences.</w:t>
                  </w:r>
                </w:p>
                <w:p w14:paraId="4924213D" w14:textId="77777777" w:rsidR="00095948" w:rsidRDefault="00095948" w:rsidP="00915E2E">
                  <w:pPr>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71"/>
                    <w:gridCol w:w="3033"/>
                    <w:gridCol w:w="4850"/>
                  </w:tblGrid>
                  <w:tr w:rsidR="00095948" w:rsidRPr="00ED030A" w14:paraId="0A48465E" w14:textId="77777777" w:rsidTr="00915E2E">
                    <w:tc>
                      <w:tcPr>
                        <w:tcW w:w="1000" w:type="pct"/>
                        <w:shd w:val="clear" w:color="auto" w:fill="EDF5FB" w:themeFill="text2"/>
                      </w:tcPr>
                      <w:p w14:paraId="0A1C0831" w14:textId="77777777" w:rsidR="00095948" w:rsidRPr="00ED030A" w:rsidRDefault="00095948" w:rsidP="00915E2E">
                        <w:pPr>
                          <w:rPr>
                            <w:b/>
                            <w:bCs/>
                            <w:sz w:val="20"/>
                            <w:szCs w:val="20"/>
                          </w:rPr>
                        </w:pPr>
                        <w:r>
                          <w:rPr>
                            <w:b/>
                            <w:bCs/>
                            <w:sz w:val="20"/>
                            <w:szCs w:val="20"/>
                          </w:rPr>
                          <w:t>Part of Speech</w:t>
                        </w:r>
                      </w:p>
                    </w:tc>
                    <w:tc>
                      <w:tcPr>
                        <w:tcW w:w="1539" w:type="pct"/>
                        <w:shd w:val="clear" w:color="auto" w:fill="EDF5FB" w:themeFill="text2"/>
                      </w:tcPr>
                      <w:p w14:paraId="7072E9E8" w14:textId="77777777" w:rsidR="00095948" w:rsidRPr="00ED030A" w:rsidRDefault="00095948" w:rsidP="00915E2E">
                        <w:pPr>
                          <w:rPr>
                            <w:b/>
                            <w:bCs/>
                            <w:sz w:val="20"/>
                            <w:szCs w:val="20"/>
                          </w:rPr>
                        </w:pPr>
                        <w:r>
                          <w:rPr>
                            <w:b/>
                            <w:bCs/>
                            <w:sz w:val="20"/>
                            <w:szCs w:val="20"/>
                          </w:rPr>
                          <w:t>Function</w:t>
                        </w:r>
                      </w:p>
                    </w:tc>
                    <w:tc>
                      <w:tcPr>
                        <w:tcW w:w="2461" w:type="pct"/>
                        <w:shd w:val="clear" w:color="auto" w:fill="EDF5FB" w:themeFill="text2"/>
                      </w:tcPr>
                      <w:p w14:paraId="03846CA2" w14:textId="77777777" w:rsidR="00095948" w:rsidRPr="00ED030A" w:rsidRDefault="00095948" w:rsidP="00915E2E">
                        <w:pPr>
                          <w:rPr>
                            <w:b/>
                            <w:bCs/>
                            <w:sz w:val="20"/>
                            <w:szCs w:val="20"/>
                          </w:rPr>
                        </w:pPr>
                        <w:r>
                          <w:rPr>
                            <w:b/>
                            <w:bCs/>
                            <w:sz w:val="20"/>
                            <w:szCs w:val="20"/>
                          </w:rPr>
                          <w:t>Example</w:t>
                        </w:r>
                      </w:p>
                    </w:tc>
                  </w:tr>
                  <w:tr w:rsidR="00095948" w:rsidRPr="0030526A" w14:paraId="72187E3D" w14:textId="77777777" w:rsidTr="00915E2E">
                    <w:tc>
                      <w:tcPr>
                        <w:tcW w:w="1000" w:type="pct"/>
                      </w:tcPr>
                      <w:p w14:paraId="11C02A84" w14:textId="77777777" w:rsidR="00095948" w:rsidRPr="0030526A" w:rsidRDefault="00095948" w:rsidP="00915E2E">
                        <w:pPr>
                          <w:rPr>
                            <w:bCs/>
                            <w:sz w:val="20"/>
                            <w:szCs w:val="20"/>
                          </w:rPr>
                        </w:pPr>
                        <w:r>
                          <w:rPr>
                            <w:bCs/>
                            <w:sz w:val="20"/>
                            <w:szCs w:val="20"/>
                          </w:rPr>
                          <w:t>Noun</w:t>
                        </w:r>
                      </w:p>
                    </w:tc>
                    <w:tc>
                      <w:tcPr>
                        <w:tcW w:w="1539" w:type="pct"/>
                      </w:tcPr>
                      <w:p w14:paraId="142BBD6F" w14:textId="77777777" w:rsidR="00095948" w:rsidRPr="0030526A" w:rsidRDefault="00095948" w:rsidP="00915E2E">
                        <w:pPr>
                          <w:rPr>
                            <w:bCs/>
                            <w:sz w:val="20"/>
                            <w:szCs w:val="20"/>
                          </w:rPr>
                        </w:pPr>
                        <w:r>
                          <w:rPr>
                            <w:bCs/>
                            <w:sz w:val="20"/>
                            <w:szCs w:val="20"/>
                          </w:rPr>
                          <w:t>Names a person, place, or thing (tells who or what is doing or receiving an action and tells where the action is happening)</w:t>
                        </w:r>
                      </w:p>
                    </w:tc>
                    <w:tc>
                      <w:tcPr>
                        <w:tcW w:w="2461" w:type="pct"/>
                      </w:tcPr>
                      <w:p w14:paraId="6D0EF6A1" w14:textId="77777777" w:rsidR="00095948" w:rsidRPr="0030526A" w:rsidRDefault="00095948" w:rsidP="00915E2E">
                        <w:pPr>
                          <w:rPr>
                            <w:bCs/>
                            <w:sz w:val="20"/>
                            <w:szCs w:val="20"/>
                          </w:rPr>
                        </w:pPr>
                        <w:r>
                          <w:rPr>
                            <w:bCs/>
                            <w:sz w:val="20"/>
                            <w:szCs w:val="20"/>
                          </w:rPr>
                          <w:t xml:space="preserve">After the </w:t>
                        </w:r>
                        <w:r w:rsidRPr="008F00A8">
                          <w:rPr>
                            <w:b/>
                            <w:sz w:val="20"/>
                            <w:szCs w:val="20"/>
                          </w:rPr>
                          <w:t>dancer</w:t>
                        </w:r>
                        <w:r>
                          <w:rPr>
                            <w:bCs/>
                            <w:sz w:val="20"/>
                            <w:szCs w:val="20"/>
                          </w:rPr>
                          <w:t xml:space="preserve"> twirled, </w:t>
                        </w:r>
                        <w:r w:rsidRPr="008F00A8">
                          <w:rPr>
                            <w:bCs/>
                            <w:sz w:val="20"/>
                            <w:szCs w:val="20"/>
                          </w:rPr>
                          <w:t>she</w:t>
                        </w:r>
                        <w:r>
                          <w:rPr>
                            <w:bCs/>
                            <w:sz w:val="20"/>
                            <w:szCs w:val="20"/>
                          </w:rPr>
                          <w:t xml:space="preserve"> rapidly tapped her sparkling tap </w:t>
                        </w:r>
                        <w:r w:rsidRPr="008F00A8">
                          <w:rPr>
                            <w:b/>
                            <w:sz w:val="20"/>
                            <w:szCs w:val="20"/>
                          </w:rPr>
                          <w:t>shoes</w:t>
                        </w:r>
                        <w:r>
                          <w:rPr>
                            <w:bCs/>
                            <w:sz w:val="20"/>
                            <w:szCs w:val="20"/>
                          </w:rPr>
                          <w:t>.</w:t>
                        </w:r>
                      </w:p>
                    </w:tc>
                  </w:tr>
                  <w:tr w:rsidR="00095948" w:rsidRPr="0030526A" w14:paraId="31BAA215" w14:textId="77777777" w:rsidTr="00915E2E">
                    <w:tc>
                      <w:tcPr>
                        <w:tcW w:w="1000" w:type="pct"/>
                      </w:tcPr>
                      <w:p w14:paraId="30AFDED3" w14:textId="77777777" w:rsidR="00095948" w:rsidRPr="0030526A" w:rsidRDefault="00095948" w:rsidP="00915E2E">
                        <w:pPr>
                          <w:rPr>
                            <w:bCs/>
                            <w:sz w:val="20"/>
                            <w:szCs w:val="20"/>
                          </w:rPr>
                        </w:pPr>
                        <w:r>
                          <w:rPr>
                            <w:bCs/>
                            <w:sz w:val="20"/>
                            <w:szCs w:val="20"/>
                          </w:rPr>
                          <w:t>Pronoun</w:t>
                        </w:r>
                      </w:p>
                    </w:tc>
                    <w:tc>
                      <w:tcPr>
                        <w:tcW w:w="1539" w:type="pct"/>
                      </w:tcPr>
                      <w:p w14:paraId="66041772" w14:textId="77777777" w:rsidR="00095948" w:rsidRPr="0030526A" w:rsidRDefault="00095948" w:rsidP="00915E2E">
                        <w:pPr>
                          <w:rPr>
                            <w:bCs/>
                            <w:sz w:val="20"/>
                            <w:szCs w:val="20"/>
                          </w:rPr>
                        </w:pPr>
                        <w:r>
                          <w:rPr>
                            <w:bCs/>
                            <w:sz w:val="20"/>
                            <w:szCs w:val="20"/>
                          </w:rPr>
                          <w:t xml:space="preserve">Takes the place of one or more nouns </w:t>
                        </w:r>
                      </w:p>
                    </w:tc>
                    <w:tc>
                      <w:tcPr>
                        <w:tcW w:w="2461" w:type="pct"/>
                      </w:tcPr>
                      <w:p w14:paraId="4604659A" w14:textId="77777777" w:rsidR="00095948" w:rsidRPr="0030526A" w:rsidRDefault="00095948" w:rsidP="00915E2E">
                        <w:pPr>
                          <w:rPr>
                            <w:bCs/>
                            <w:sz w:val="20"/>
                            <w:szCs w:val="20"/>
                          </w:rPr>
                        </w:pPr>
                        <w:r>
                          <w:rPr>
                            <w:bCs/>
                            <w:sz w:val="20"/>
                            <w:szCs w:val="20"/>
                          </w:rPr>
                          <w:t xml:space="preserve">After the </w:t>
                        </w:r>
                        <w:r w:rsidRPr="008F00A8">
                          <w:rPr>
                            <w:bCs/>
                            <w:sz w:val="20"/>
                            <w:szCs w:val="20"/>
                            <w:u w:val="single"/>
                          </w:rPr>
                          <w:t>dancer</w:t>
                        </w:r>
                        <w:r>
                          <w:rPr>
                            <w:bCs/>
                            <w:sz w:val="20"/>
                            <w:szCs w:val="20"/>
                          </w:rPr>
                          <w:t xml:space="preserve"> twirled, </w:t>
                        </w:r>
                        <w:r w:rsidRPr="008F00A8">
                          <w:rPr>
                            <w:b/>
                            <w:sz w:val="20"/>
                            <w:szCs w:val="20"/>
                          </w:rPr>
                          <w:t>she</w:t>
                        </w:r>
                        <w:r>
                          <w:rPr>
                            <w:bCs/>
                            <w:sz w:val="20"/>
                            <w:szCs w:val="20"/>
                          </w:rPr>
                          <w:t xml:space="preserve"> rapidly tapped her sparkling tap </w:t>
                        </w:r>
                        <w:r w:rsidRPr="008F00A8">
                          <w:rPr>
                            <w:bCs/>
                            <w:sz w:val="20"/>
                            <w:szCs w:val="20"/>
                          </w:rPr>
                          <w:t>shoes</w:t>
                        </w:r>
                        <w:r>
                          <w:rPr>
                            <w:bCs/>
                            <w:sz w:val="20"/>
                            <w:szCs w:val="20"/>
                          </w:rPr>
                          <w:t>.</w:t>
                        </w:r>
                      </w:p>
                    </w:tc>
                  </w:tr>
                  <w:tr w:rsidR="00095948" w:rsidRPr="0030526A" w14:paraId="08D7D409" w14:textId="77777777" w:rsidTr="00915E2E">
                    <w:tc>
                      <w:tcPr>
                        <w:tcW w:w="1000" w:type="pct"/>
                      </w:tcPr>
                      <w:p w14:paraId="5FE8D100" w14:textId="77777777" w:rsidR="00095948" w:rsidRDefault="00095948" w:rsidP="00915E2E">
                        <w:pPr>
                          <w:rPr>
                            <w:bCs/>
                            <w:sz w:val="20"/>
                            <w:szCs w:val="20"/>
                          </w:rPr>
                        </w:pPr>
                        <w:r>
                          <w:rPr>
                            <w:bCs/>
                            <w:sz w:val="20"/>
                            <w:szCs w:val="20"/>
                          </w:rPr>
                          <w:t>Adjective</w:t>
                        </w:r>
                      </w:p>
                    </w:tc>
                    <w:tc>
                      <w:tcPr>
                        <w:tcW w:w="1539" w:type="pct"/>
                      </w:tcPr>
                      <w:p w14:paraId="01A6D0E2" w14:textId="77777777" w:rsidR="00095948" w:rsidRPr="0030526A" w:rsidRDefault="00095948" w:rsidP="00915E2E">
                        <w:pPr>
                          <w:rPr>
                            <w:bCs/>
                            <w:sz w:val="20"/>
                            <w:szCs w:val="20"/>
                          </w:rPr>
                        </w:pPr>
                        <w:r>
                          <w:rPr>
                            <w:bCs/>
                            <w:sz w:val="20"/>
                            <w:szCs w:val="20"/>
                          </w:rPr>
                          <w:t>Describes a noun (tells appearance, color, shape, size, or purpose)</w:t>
                        </w:r>
                      </w:p>
                    </w:tc>
                    <w:tc>
                      <w:tcPr>
                        <w:tcW w:w="2461" w:type="pct"/>
                      </w:tcPr>
                      <w:p w14:paraId="77A82672" w14:textId="77777777" w:rsidR="00095948" w:rsidRPr="0030526A" w:rsidRDefault="00095948" w:rsidP="00915E2E">
                        <w:pPr>
                          <w:rPr>
                            <w:bCs/>
                            <w:sz w:val="20"/>
                            <w:szCs w:val="20"/>
                          </w:rPr>
                        </w:pPr>
                        <w:r>
                          <w:rPr>
                            <w:bCs/>
                            <w:sz w:val="20"/>
                            <w:szCs w:val="20"/>
                          </w:rPr>
                          <w:t xml:space="preserve">After the </w:t>
                        </w:r>
                        <w:r w:rsidRPr="008F00A8">
                          <w:rPr>
                            <w:bCs/>
                            <w:sz w:val="20"/>
                            <w:szCs w:val="20"/>
                          </w:rPr>
                          <w:t>dancer</w:t>
                        </w:r>
                        <w:r>
                          <w:rPr>
                            <w:bCs/>
                            <w:sz w:val="20"/>
                            <w:szCs w:val="20"/>
                          </w:rPr>
                          <w:t xml:space="preserve"> twirled, </w:t>
                        </w:r>
                        <w:r w:rsidRPr="008F00A8">
                          <w:rPr>
                            <w:bCs/>
                            <w:sz w:val="20"/>
                            <w:szCs w:val="20"/>
                          </w:rPr>
                          <w:t>she</w:t>
                        </w:r>
                        <w:r>
                          <w:rPr>
                            <w:bCs/>
                            <w:sz w:val="20"/>
                            <w:szCs w:val="20"/>
                          </w:rPr>
                          <w:t xml:space="preserve"> rapidly tapped her </w:t>
                        </w:r>
                        <w:r w:rsidRPr="008F00A8">
                          <w:rPr>
                            <w:b/>
                            <w:sz w:val="20"/>
                            <w:szCs w:val="20"/>
                          </w:rPr>
                          <w:t>sparkling</w:t>
                        </w:r>
                        <w:r>
                          <w:rPr>
                            <w:bCs/>
                            <w:sz w:val="20"/>
                            <w:szCs w:val="20"/>
                          </w:rPr>
                          <w:t xml:space="preserve"> tap </w:t>
                        </w:r>
                        <w:r w:rsidRPr="008F00A8">
                          <w:rPr>
                            <w:bCs/>
                            <w:sz w:val="20"/>
                            <w:szCs w:val="20"/>
                            <w:u w:val="single"/>
                          </w:rPr>
                          <w:t>shoes</w:t>
                        </w:r>
                        <w:r>
                          <w:rPr>
                            <w:bCs/>
                            <w:sz w:val="20"/>
                            <w:szCs w:val="20"/>
                          </w:rPr>
                          <w:t>.</w:t>
                        </w:r>
                      </w:p>
                    </w:tc>
                  </w:tr>
                </w:tbl>
                <w:p w14:paraId="5AEE1C95" w14:textId="77777777" w:rsidR="00095948" w:rsidRPr="000C0264" w:rsidRDefault="00095948" w:rsidP="00915E2E">
                  <w:pPr>
                    <w:rPr>
                      <w:bCs/>
                      <w:sz w:val="20"/>
                      <w:szCs w:val="20"/>
                    </w:rPr>
                  </w:pPr>
                </w:p>
              </w:tc>
            </w:tr>
          </w:tbl>
          <w:p w14:paraId="46131090" w14:textId="77777777" w:rsidR="00095948" w:rsidRPr="000C0264" w:rsidRDefault="00095948"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95948" w:rsidRPr="000C0264" w14:paraId="1C149FCE" w14:textId="77777777" w:rsidTr="00915E2E">
              <w:trPr>
                <w:tblHeader/>
                <w:jc w:val="center"/>
              </w:trPr>
              <w:tc>
                <w:tcPr>
                  <w:tcW w:w="5000" w:type="pct"/>
                  <w:shd w:val="clear" w:color="auto" w:fill="255694" w:themeFill="accent1"/>
                  <w:vAlign w:val="center"/>
                </w:tcPr>
                <w:p w14:paraId="646F4771" w14:textId="77777777" w:rsidR="00095948" w:rsidRPr="000C0264" w:rsidRDefault="00095948" w:rsidP="00915E2E">
                  <w:pPr>
                    <w:rPr>
                      <w:bCs/>
                      <w:color w:val="FFFFFF"/>
                      <w:sz w:val="20"/>
                      <w:szCs w:val="20"/>
                    </w:rPr>
                  </w:pPr>
                  <w:r>
                    <w:rPr>
                      <w:bCs/>
                      <w:color w:val="FFFFFF"/>
                      <w:sz w:val="20"/>
                      <w:szCs w:val="20"/>
                    </w:rPr>
                    <w:t>NOUNS, PRONOUNS, AND ADJECTIVES</w:t>
                  </w:r>
                  <w:r w:rsidRPr="000C0264">
                    <w:rPr>
                      <w:bCs/>
                      <w:color w:val="FFFFFF"/>
                      <w:sz w:val="20"/>
                      <w:szCs w:val="20"/>
                    </w:rPr>
                    <w:t xml:space="preserve"> PRACTICE </w:t>
                  </w:r>
                </w:p>
              </w:tc>
            </w:tr>
            <w:tr w:rsidR="00095948" w:rsidRPr="000C0264" w14:paraId="778BFE73" w14:textId="77777777" w:rsidTr="00915E2E">
              <w:trPr>
                <w:trHeight w:val="1440"/>
                <w:jc w:val="center"/>
              </w:trPr>
              <w:tc>
                <w:tcPr>
                  <w:tcW w:w="5000" w:type="pct"/>
                  <w:shd w:val="clear" w:color="auto" w:fill="FFFFFF"/>
                </w:tcPr>
                <w:p w14:paraId="5E436EF0" w14:textId="77777777" w:rsidR="00095948" w:rsidRDefault="00095948" w:rsidP="00915E2E">
                  <w:pPr>
                    <w:widowControl w:val="0"/>
                    <w:tabs>
                      <w:tab w:val="left" w:pos="1872"/>
                    </w:tabs>
                    <w:rPr>
                      <w:rFonts w:cs="Times New Roman"/>
                    </w:rPr>
                  </w:pPr>
                  <w:r w:rsidRPr="000C0264">
                    <w:rPr>
                      <w:rFonts w:cs="Times New Roman"/>
                      <w:b/>
                      <w:bCs/>
                    </w:rPr>
                    <w:t xml:space="preserve">Directions: </w:t>
                  </w:r>
                  <w:r>
                    <w:rPr>
                      <w:rFonts w:cs="Times New Roman"/>
                    </w:rPr>
                    <w:t>Match the part of speech with its function.</w:t>
                  </w:r>
                </w:p>
                <w:p w14:paraId="5C03C381" w14:textId="77777777" w:rsidR="00095948" w:rsidRDefault="00095948" w:rsidP="00915E2E">
                  <w:pPr>
                    <w:widowControl w:val="0"/>
                    <w:tabs>
                      <w:tab w:val="left" w:pos="1872"/>
                    </w:tabs>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7295"/>
                  </w:tblGrid>
                  <w:tr w:rsidR="00095948" w14:paraId="597FDD35" w14:textId="77777777" w:rsidTr="00915E2E">
                    <w:trPr>
                      <w:trHeight w:val="268"/>
                    </w:trPr>
                    <w:tc>
                      <w:tcPr>
                        <w:tcW w:w="3114" w:type="dxa"/>
                      </w:tcPr>
                      <w:p w14:paraId="17700F4C" w14:textId="77777777" w:rsidR="00095948" w:rsidRDefault="00095948" w:rsidP="00915E2E">
                        <w:pPr>
                          <w:widowControl w:val="0"/>
                          <w:tabs>
                            <w:tab w:val="left" w:pos="1872"/>
                          </w:tabs>
                          <w:rPr>
                            <w:rFonts w:cs="Times New Roman"/>
                          </w:rPr>
                        </w:pPr>
                        <w:r>
                          <w:rPr>
                            <w:rFonts w:cs="Times New Roman"/>
                          </w:rPr>
                          <w:t xml:space="preserve">1. Noun  </w:t>
                        </w:r>
                        <w:r w:rsidRPr="009A0277">
                          <w:rPr>
                            <w:rFonts w:cs="Times New Roman"/>
                            <w:color w:val="FF0000"/>
                          </w:rPr>
                          <w:t>C</w:t>
                        </w:r>
                      </w:p>
                    </w:tc>
                    <w:tc>
                      <w:tcPr>
                        <w:tcW w:w="7295" w:type="dxa"/>
                      </w:tcPr>
                      <w:p w14:paraId="41078B82" w14:textId="77777777" w:rsidR="00095948" w:rsidRDefault="00095948" w:rsidP="00915E2E">
                        <w:pPr>
                          <w:widowControl w:val="0"/>
                          <w:tabs>
                            <w:tab w:val="left" w:pos="1872"/>
                          </w:tabs>
                          <w:rPr>
                            <w:rFonts w:cs="Times New Roman"/>
                          </w:rPr>
                        </w:pPr>
                        <w:r>
                          <w:rPr>
                            <w:rFonts w:cs="Times New Roman"/>
                          </w:rPr>
                          <w:t>A. Takes the place of a noun</w:t>
                        </w:r>
                      </w:p>
                    </w:tc>
                  </w:tr>
                  <w:tr w:rsidR="00095948" w14:paraId="1BBAE0AC" w14:textId="77777777" w:rsidTr="00915E2E">
                    <w:trPr>
                      <w:trHeight w:val="254"/>
                    </w:trPr>
                    <w:tc>
                      <w:tcPr>
                        <w:tcW w:w="3114" w:type="dxa"/>
                      </w:tcPr>
                      <w:p w14:paraId="19561213" w14:textId="77777777" w:rsidR="00095948" w:rsidRDefault="00095948" w:rsidP="00915E2E">
                        <w:pPr>
                          <w:widowControl w:val="0"/>
                          <w:tabs>
                            <w:tab w:val="left" w:pos="1872"/>
                          </w:tabs>
                          <w:rPr>
                            <w:rFonts w:cs="Times New Roman"/>
                          </w:rPr>
                        </w:pPr>
                        <w:r>
                          <w:rPr>
                            <w:rFonts w:cs="Times New Roman"/>
                          </w:rPr>
                          <w:t xml:space="preserve">2. Pronoun  </w:t>
                        </w:r>
                        <w:r w:rsidRPr="009A0277">
                          <w:rPr>
                            <w:rFonts w:cs="Times New Roman"/>
                            <w:color w:val="FF0000"/>
                          </w:rPr>
                          <w:t>A</w:t>
                        </w:r>
                      </w:p>
                    </w:tc>
                    <w:tc>
                      <w:tcPr>
                        <w:tcW w:w="7295" w:type="dxa"/>
                      </w:tcPr>
                      <w:p w14:paraId="160011E3" w14:textId="77777777" w:rsidR="00095948" w:rsidRDefault="00095948" w:rsidP="00915E2E">
                        <w:pPr>
                          <w:widowControl w:val="0"/>
                          <w:tabs>
                            <w:tab w:val="left" w:pos="1872"/>
                          </w:tabs>
                          <w:rPr>
                            <w:rFonts w:cs="Times New Roman"/>
                          </w:rPr>
                        </w:pPr>
                        <w:r>
                          <w:rPr>
                            <w:rFonts w:cs="Times New Roman"/>
                          </w:rPr>
                          <w:t>B. Tells color, shape, size, or purpose</w:t>
                        </w:r>
                      </w:p>
                    </w:tc>
                  </w:tr>
                  <w:tr w:rsidR="00095948" w14:paraId="265520C0" w14:textId="77777777" w:rsidTr="00915E2E">
                    <w:trPr>
                      <w:trHeight w:val="268"/>
                    </w:trPr>
                    <w:tc>
                      <w:tcPr>
                        <w:tcW w:w="3114" w:type="dxa"/>
                      </w:tcPr>
                      <w:p w14:paraId="6B49EA98" w14:textId="77777777" w:rsidR="00095948" w:rsidRDefault="00095948" w:rsidP="00915E2E">
                        <w:pPr>
                          <w:widowControl w:val="0"/>
                          <w:tabs>
                            <w:tab w:val="left" w:pos="1872"/>
                          </w:tabs>
                          <w:rPr>
                            <w:rFonts w:cs="Times New Roman"/>
                          </w:rPr>
                        </w:pPr>
                        <w:r>
                          <w:rPr>
                            <w:rFonts w:cs="Times New Roman"/>
                          </w:rPr>
                          <w:t xml:space="preserve">3. Adjective  </w:t>
                        </w:r>
                        <w:r w:rsidRPr="00525ACA">
                          <w:rPr>
                            <w:rFonts w:cs="Times New Roman"/>
                            <w:color w:val="FF0000"/>
                          </w:rPr>
                          <w:t>B</w:t>
                        </w:r>
                        <w:r w:rsidDel="00AD6E4F">
                          <w:rPr>
                            <w:rFonts w:cs="Times New Roman"/>
                          </w:rPr>
                          <w:t xml:space="preserve"> </w:t>
                        </w:r>
                      </w:p>
                    </w:tc>
                    <w:tc>
                      <w:tcPr>
                        <w:tcW w:w="7295" w:type="dxa"/>
                      </w:tcPr>
                      <w:p w14:paraId="0DB9A755" w14:textId="77777777" w:rsidR="00095948" w:rsidRDefault="00095948" w:rsidP="00915E2E">
                        <w:pPr>
                          <w:widowControl w:val="0"/>
                          <w:tabs>
                            <w:tab w:val="left" w:pos="1872"/>
                          </w:tabs>
                          <w:rPr>
                            <w:rFonts w:cs="Times New Roman"/>
                          </w:rPr>
                        </w:pPr>
                        <w:r>
                          <w:rPr>
                            <w:rFonts w:cs="Times New Roman"/>
                          </w:rPr>
                          <w:t>C. Tells who or what is doing an action; tells where the action is happening</w:t>
                        </w:r>
                      </w:p>
                    </w:tc>
                  </w:tr>
                </w:tbl>
                <w:p w14:paraId="2AD63A6C" w14:textId="77777777" w:rsidR="00095948" w:rsidRPr="000C0264" w:rsidRDefault="00095948" w:rsidP="00915E2E">
                  <w:pPr>
                    <w:widowControl w:val="0"/>
                    <w:rPr>
                      <w:rFonts w:ascii="Times New Roman" w:hAnsi="Times New Roman" w:cs="Times New Roman"/>
                    </w:rPr>
                  </w:pPr>
                </w:p>
              </w:tc>
            </w:tr>
          </w:tbl>
          <w:p w14:paraId="50AD6AFA" w14:textId="77777777" w:rsidR="00095948" w:rsidRPr="000C0264" w:rsidRDefault="00095948"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95948" w:rsidRPr="000C0264" w14:paraId="69D9ED83" w14:textId="77777777" w:rsidTr="00915E2E">
              <w:trPr>
                <w:tblHeader/>
                <w:jc w:val="center"/>
              </w:trPr>
              <w:tc>
                <w:tcPr>
                  <w:tcW w:w="5000" w:type="pct"/>
                  <w:shd w:val="clear" w:color="auto" w:fill="255694" w:themeFill="accent1"/>
                  <w:vAlign w:val="center"/>
                </w:tcPr>
                <w:p w14:paraId="27EDD38F" w14:textId="77777777" w:rsidR="00095948" w:rsidRPr="000C0264" w:rsidRDefault="00095948" w:rsidP="00915E2E">
                  <w:pPr>
                    <w:rPr>
                      <w:bCs/>
                      <w:color w:val="FFFFFF"/>
                      <w:sz w:val="20"/>
                      <w:szCs w:val="20"/>
                    </w:rPr>
                  </w:pPr>
                  <w:r>
                    <w:rPr>
                      <w:bCs/>
                      <w:color w:val="FFFFFF"/>
                      <w:sz w:val="20"/>
                      <w:szCs w:val="20"/>
                    </w:rPr>
                    <w:t>NOUNS, PRONOUNS, AND ADJECTIVES</w:t>
                  </w:r>
                  <w:r w:rsidRPr="000C0264">
                    <w:rPr>
                      <w:bCs/>
                      <w:color w:val="FFFFFF"/>
                      <w:sz w:val="20"/>
                      <w:szCs w:val="20"/>
                    </w:rPr>
                    <w:t xml:space="preserve"> </w:t>
                  </w:r>
                  <w:r>
                    <w:rPr>
                      <w:bCs/>
                      <w:color w:val="FFFFFF"/>
                      <w:sz w:val="20"/>
                      <w:szCs w:val="20"/>
                    </w:rPr>
                    <w:t xml:space="preserve">SENTENCE </w:t>
                  </w:r>
                  <w:r w:rsidRPr="000C0264">
                    <w:rPr>
                      <w:bCs/>
                      <w:color w:val="FFFFFF"/>
                      <w:sz w:val="20"/>
                      <w:szCs w:val="20"/>
                    </w:rPr>
                    <w:t>PRACTICE</w:t>
                  </w:r>
                </w:p>
              </w:tc>
            </w:tr>
            <w:tr w:rsidR="00095948" w:rsidRPr="000C0264" w14:paraId="2BE988CB" w14:textId="77777777" w:rsidTr="00915E2E">
              <w:trPr>
                <w:trHeight w:val="1440"/>
                <w:jc w:val="center"/>
              </w:trPr>
              <w:tc>
                <w:tcPr>
                  <w:tcW w:w="5000" w:type="pct"/>
                  <w:shd w:val="clear" w:color="auto" w:fill="FFFFFF"/>
                </w:tcPr>
                <w:p w14:paraId="6879AF40" w14:textId="77777777" w:rsidR="00095948" w:rsidRDefault="00095948" w:rsidP="00915E2E">
                  <w:pPr>
                    <w:widowControl w:val="0"/>
                    <w:rPr>
                      <w:rFonts w:cs="Times New Roman"/>
                    </w:rPr>
                  </w:pPr>
                  <w:r w:rsidRPr="000C0264">
                    <w:rPr>
                      <w:rFonts w:cs="Times New Roman"/>
                      <w:b/>
                      <w:bCs/>
                    </w:rPr>
                    <w:t xml:space="preserve">Directions: </w:t>
                  </w:r>
                  <w:r>
                    <w:rPr>
                      <w:rFonts w:cs="Times New Roman"/>
                    </w:rPr>
                    <w:t>Identify the nouns (3), pronoun, and adjective in the following sentence.</w:t>
                  </w:r>
                </w:p>
                <w:p w14:paraId="1F452356" w14:textId="77777777" w:rsidR="00095948" w:rsidRDefault="00095948" w:rsidP="00915E2E">
                  <w:pPr>
                    <w:widowControl w:val="0"/>
                    <w:rPr>
                      <w:rFonts w:cs="Times New Roman"/>
                    </w:rPr>
                  </w:pPr>
                </w:p>
                <w:p w14:paraId="3A696219" w14:textId="77777777" w:rsidR="00095948" w:rsidRPr="0058563B" w:rsidRDefault="00095948" w:rsidP="00915E2E">
                  <w:pPr>
                    <w:widowControl w:val="0"/>
                    <w:jc w:val="center"/>
                    <w:rPr>
                      <w:rFonts w:cs="Times New Roman"/>
                    </w:rPr>
                  </w:pPr>
                  <w:r>
                    <w:rPr>
                      <w:rFonts w:cs="Times New Roman"/>
                    </w:rPr>
                    <w:t>The actor stepped slowly into the bright spotlight on the stage, and then he sang.</w:t>
                  </w:r>
                </w:p>
                <w:p w14:paraId="77E53A56" w14:textId="77777777" w:rsidR="00095948" w:rsidRPr="000C0264" w:rsidRDefault="00095948" w:rsidP="00915E2E">
                  <w:pPr>
                    <w:widowControl w:val="0"/>
                    <w:rPr>
                      <w:rFonts w:cs="Times New Roman"/>
                      <w:b/>
                      <w:bCs/>
                    </w:rPr>
                  </w:pPr>
                </w:p>
                <w:p w14:paraId="2FFBEC9B" w14:textId="77777777" w:rsidR="00095948" w:rsidRPr="006C7CA7" w:rsidRDefault="00095948" w:rsidP="003564EE">
                  <w:pPr>
                    <w:widowControl w:val="0"/>
                    <w:numPr>
                      <w:ilvl w:val="0"/>
                      <w:numId w:val="294"/>
                    </w:numPr>
                    <w:rPr>
                      <w:rFonts w:asciiTheme="minorHAnsi" w:hAnsiTheme="minorHAnsi" w:cs="Times New Roman"/>
                    </w:rPr>
                  </w:pPr>
                  <w:r w:rsidRPr="006C7CA7">
                    <w:rPr>
                      <w:rFonts w:asciiTheme="minorHAnsi" w:hAnsiTheme="minorHAnsi" w:cs="Times New Roman"/>
                    </w:rPr>
                    <w:t>noun</w:t>
                  </w:r>
                  <w:r>
                    <w:rPr>
                      <w:rFonts w:asciiTheme="minorHAnsi" w:hAnsiTheme="minorHAnsi" w:cs="Times New Roman"/>
                    </w:rPr>
                    <w:t>s (3)</w:t>
                  </w:r>
                  <w:r w:rsidRPr="006C7CA7">
                    <w:rPr>
                      <w:rFonts w:asciiTheme="minorHAnsi" w:hAnsiTheme="minorHAnsi" w:cs="Times New Roman"/>
                    </w:rPr>
                    <w:t>:</w:t>
                  </w:r>
                  <w:r>
                    <w:rPr>
                      <w:rFonts w:asciiTheme="minorHAnsi" w:hAnsiTheme="minorHAnsi" w:cs="Times New Roman"/>
                    </w:rPr>
                    <w:t xml:space="preserve"> </w:t>
                  </w:r>
                  <w:r w:rsidRPr="00933BBC">
                    <w:rPr>
                      <w:rFonts w:asciiTheme="minorHAnsi" w:hAnsiTheme="minorHAnsi" w:cs="Times New Roman"/>
                      <w:color w:val="FF0000"/>
                    </w:rPr>
                    <w:t>actor, stage, spotlight</w:t>
                  </w:r>
                </w:p>
                <w:p w14:paraId="6EB0B76B" w14:textId="77777777" w:rsidR="00095948" w:rsidRPr="006C7CA7" w:rsidRDefault="00095948" w:rsidP="003564EE">
                  <w:pPr>
                    <w:widowControl w:val="0"/>
                    <w:numPr>
                      <w:ilvl w:val="0"/>
                      <w:numId w:val="294"/>
                    </w:numPr>
                    <w:rPr>
                      <w:rFonts w:asciiTheme="minorHAnsi" w:hAnsiTheme="minorHAnsi" w:cs="Times New Roman"/>
                    </w:rPr>
                  </w:pPr>
                  <w:r w:rsidRPr="006C7CA7">
                    <w:rPr>
                      <w:rFonts w:asciiTheme="minorHAnsi" w:hAnsiTheme="minorHAnsi" w:cs="Times New Roman"/>
                    </w:rPr>
                    <w:t>pronoun:</w:t>
                  </w:r>
                  <w:r>
                    <w:rPr>
                      <w:rFonts w:asciiTheme="minorHAnsi" w:hAnsiTheme="minorHAnsi" w:cs="Times New Roman"/>
                    </w:rPr>
                    <w:t xml:space="preserve"> </w:t>
                  </w:r>
                  <w:r w:rsidRPr="00933BBC">
                    <w:rPr>
                      <w:rFonts w:asciiTheme="minorHAnsi" w:hAnsiTheme="minorHAnsi" w:cs="Times New Roman"/>
                      <w:color w:val="FF0000"/>
                    </w:rPr>
                    <w:t>he</w:t>
                  </w:r>
                </w:p>
                <w:p w14:paraId="0C797E28" w14:textId="77777777" w:rsidR="00095948" w:rsidRPr="005F1A59" w:rsidRDefault="00095948" w:rsidP="003564EE">
                  <w:pPr>
                    <w:widowControl w:val="0"/>
                    <w:numPr>
                      <w:ilvl w:val="0"/>
                      <w:numId w:val="294"/>
                    </w:numPr>
                    <w:rPr>
                      <w:rFonts w:ascii="Times New Roman" w:hAnsi="Times New Roman" w:cs="Times New Roman"/>
                    </w:rPr>
                  </w:pPr>
                  <w:r w:rsidRPr="006C7CA7">
                    <w:rPr>
                      <w:rFonts w:asciiTheme="minorHAnsi" w:hAnsiTheme="minorHAnsi" w:cs="Times New Roman"/>
                    </w:rPr>
                    <w:t>adjective:</w:t>
                  </w:r>
                  <w:r>
                    <w:rPr>
                      <w:rFonts w:asciiTheme="minorHAnsi" w:hAnsiTheme="minorHAnsi" w:cs="Times New Roman"/>
                    </w:rPr>
                    <w:t xml:space="preserve"> </w:t>
                  </w:r>
                  <w:r w:rsidRPr="00933BBC">
                    <w:rPr>
                      <w:rFonts w:asciiTheme="minorHAnsi" w:hAnsiTheme="minorHAnsi" w:cs="Times New Roman"/>
                      <w:color w:val="FF0000"/>
                    </w:rPr>
                    <w:t>bright</w:t>
                  </w:r>
                </w:p>
              </w:tc>
            </w:tr>
          </w:tbl>
          <w:p w14:paraId="3931996E" w14:textId="77777777" w:rsidR="00095948" w:rsidRDefault="00095948" w:rsidP="00915E2E"/>
          <w:p w14:paraId="3ED7E7F4" w14:textId="77777777" w:rsidR="00095948" w:rsidRPr="00CE1366" w:rsidRDefault="00095948" w:rsidP="00915E2E">
            <w:pPr>
              <w:spacing w:line="480" w:lineRule="auto"/>
              <w:rPr>
                <w:rFonts w:cs="Arial"/>
                <w:color w:val="auto"/>
              </w:rPr>
            </w:pPr>
          </w:p>
        </w:tc>
      </w:tr>
    </w:tbl>
    <w:p w14:paraId="673488FC" w14:textId="77777777" w:rsidR="00095948" w:rsidRPr="002F47CF" w:rsidRDefault="00095948" w:rsidP="00095948"/>
    <w:p w14:paraId="3D087104" w14:textId="77777777" w:rsidR="00095948" w:rsidRPr="009B7B09" w:rsidRDefault="00095948" w:rsidP="009B7B09">
      <w:pPr>
        <w:rPr>
          <w:lang w:eastAsia="ja-JP"/>
        </w:rPr>
      </w:pPr>
    </w:p>
    <w:p w14:paraId="5D77543C" w14:textId="77777777" w:rsidR="00CA79F4" w:rsidRDefault="00CA79F4">
      <w:pPr>
        <w:ind w:left="720" w:hanging="360"/>
        <w:rPr>
          <w:rFonts w:asciiTheme="majorHAnsi" w:hAnsiTheme="majorHAnsi" w:cstheme="majorHAnsi"/>
          <w:noProof/>
          <w:color w:val="E27425" w:themeColor="accent2"/>
          <w:sz w:val="32"/>
          <w:szCs w:val="32"/>
          <w:lang w:eastAsia="ja-JP"/>
        </w:rPr>
      </w:pPr>
      <w:r>
        <w:br w:type="page"/>
      </w:r>
    </w:p>
    <w:p w14:paraId="7B1E3470" w14:textId="3A0BD324" w:rsidR="0041001B" w:rsidRDefault="00ED15CB" w:rsidP="000030A8">
      <w:pPr>
        <w:pStyle w:val="Heading3"/>
      </w:pPr>
      <w:bookmarkStart w:id="280" w:name="_Toc18048293"/>
      <w:r>
        <w:t xml:space="preserve">L.3.1.F: </w:t>
      </w:r>
      <w:r w:rsidR="00F5256E" w:rsidRPr="00F5256E">
        <w:t>Ensure Subject-Verb and Pronoun-Antecedent Agreement</w:t>
      </w:r>
      <w:r w:rsidR="0041001B">
        <w:rPr>
          <w:lang w:eastAsia="en-US"/>
        </w:rPr>
        <mc:AlternateContent>
          <mc:Choice Requires="wps">
            <w:drawing>
              <wp:anchor distT="0" distB="0" distL="114300" distR="114300" simplePos="0" relativeHeight="251658253" behindDoc="0" locked="0" layoutInCell="1" allowOverlap="1" wp14:anchorId="4A7E1CA2" wp14:editId="631D41C0">
                <wp:simplePos x="0" y="0"/>
                <wp:positionH relativeFrom="column">
                  <wp:posOffset>-1863186</wp:posOffset>
                </wp:positionH>
                <wp:positionV relativeFrom="paragraph">
                  <wp:posOffset>131961</wp:posOffset>
                </wp:positionV>
                <wp:extent cx="1485900" cy="1502775"/>
                <wp:effectExtent l="0" t="0" r="0" b="2540"/>
                <wp:wrapNone/>
                <wp:docPr id="2" name="Text Box 2"/>
                <wp:cNvGraphicFramePr/>
                <a:graphic xmlns:a="http://schemas.openxmlformats.org/drawingml/2006/main">
                  <a:graphicData uri="http://schemas.microsoft.com/office/word/2010/wordprocessingShape">
                    <wps:wsp>
                      <wps:cNvSpPr txBox="1"/>
                      <wps:spPr>
                        <a:xfrm>
                          <a:off x="0" y="0"/>
                          <a:ext cx="1485900" cy="1502775"/>
                        </a:xfrm>
                        <a:prstGeom prst="rect">
                          <a:avLst/>
                        </a:prstGeom>
                        <a:solidFill>
                          <a:schemeClr val="tx2"/>
                        </a:solidFill>
                        <a:ln w="6350">
                          <a:noFill/>
                        </a:ln>
                      </wps:spPr>
                      <wps:txbx>
                        <w:txbxContent>
                          <w:p w14:paraId="0F243552" w14:textId="77777777" w:rsidR="000E6DB8" w:rsidRPr="001F0449" w:rsidRDefault="000E6DB8" w:rsidP="0041001B">
                            <w:pPr>
                              <w:shd w:val="clear" w:color="auto" w:fill="EDF5FB" w:themeFill="text2"/>
                              <w:rPr>
                                <w:sz w:val="20"/>
                              </w:rPr>
                            </w:pPr>
                            <w:r w:rsidRPr="001F0449">
                              <w:rPr>
                                <w:color w:val="255694" w:themeColor="accent1"/>
                                <w:sz w:val="20"/>
                                <w:shd w:val="clear" w:color="auto" w:fill="EDF5FB" w:themeFill="text2"/>
                              </w:rPr>
                              <w:t>TEACHER NOTE</w:t>
                            </w:r>
                            <w:r w:rsidRPr="001F0449">
                              <w:rPr>
                                <w:sz w:val="20"/>
                              </w:rPr>
                              <w:br/>
                            </w:r>
                            <w:r w:rsidRPr="001F0449">
                              <w:rPr>
                                <w:color w:val="7F7F7F" w:themeColor="accent3"/>
                                <w:sz w:val="20"/>
                              </w:rPr>
                              <w:t>Explain that people may choose which pronouns they prefer and their choices should be respected.  A person’s pronouns should not be assumed based on appearance.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7E1CA2" id="Text Box 2" o:spid="_x0000_s1037" type="#_x0000_t202" style="position:absolute;margin-left:-146.7pt;margin-top:10.4pt;width:117pt;height:118.3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" fillcolor="#edf5fb [3215]" stroked="f" strokeweight=".5pt">
                <v:textbox>
                  <w:txbxContent>
                    <w:p w14:paraId="0F243552" w14:textId="77777777" w:rsidR="000E6DB8" w:rsidRPr="001F0449" w:rsidRDefault="000E6DB8" w:rsidP="0041001B">
                      <w:pPr>
                        <w:shd w:val="clear" w:color="auto" w:fill="EDF5FB" w:themeFill="text2"/>
                        <w:rPr>
                          <w:sz w:val="20"/>
                        </w:rPr>
                      </w:pPr>
                      <w:r w:rsidRPr="001F0449">
                        <w:rPr>
                          <w:color w:val="255694" w:themeColor="accent1"/>
                          <w:sz w:val="20"/>
                          <w:shd w:val="clear" w:color="auto" w:fill="EDF5FB" w:themeFill="text2"/>
                        </w:rPr>
                        <w:t>TEACHER NOTE</w:t>
                      </w:r>
                      <w:r w:rsidRPr="001F0449">
                        <w:rPr>
                          <w:sz w:val="20"/>
                        </w:rPr>
                        <w:br/>
                      </w:r>
                      <w:r w:rsidRPr="001F0449">
                        <w:rPr>
                          <w:color w:val="7F7F7F" w:themeColor="accent3"/>
                          <w:sz w:val="20"/>
                        </w:rPr>
                        <w:t>Explain that people may choose which pronouns they prefer and their choices should be respected.  A person’s pronouns should not be assumed based on appearance.</w:t>
                      </w:r>
                    </w:p>
                  </w:txbxContent>
                </v:textbox>
              </v:shape>
            </w:pict>
          </mc:Fallback>
        </mc:AlternateContent>
      </w:r>
      <w:bookmarkEnd w:id="280"/>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164"/>
        <w:gridCol w:w="6197"/>
        <w:gridCol w:w="3439"/>
      </w:tblGrid>
      <w:tr w:rsidR="0041001B" w:rsidRPr="6F5005A0" w14:paraId="21770360" w14:textId="77777777" w:rsidTr="0041001B">
        <w:trPr>
          <w:trHeight w:val="432"/>
          <w:tblHeader/>
          <w:jc w:val="center"/>
        </w:trPr>
        <w:tc>
          <w:tcPr>
            <w:tcW w:w="5000" w:type="pct"/>
            <w:gridSpan w:val="3"/>
            <w:shd w:val="clear" w:color="auto" w:fill="255694" w:themeFill="accent1"/>
            <w:vAlign w:val="center"/>
          </w:tcPr>
          <w:p w14:paraId="7D8B2F11" w14:textId="1BA540FD" w:rsidR="00D90AEB" w:rsidRDefault="00D90AEB" w:rsidP="0060691E">
            <w:pPr>
              <w:pStyle w:val="Heading4"/>
              <w:outlineLvl w:val="3"/>
            </w:pPr>
            <w:bookmarkStart w:id="281" w:name="_Toc18048294"/>
            <w:r>
              <w:t xml:space="preserve">Grade 4 M2 L16 Mini-lesson: </w:t>
            </w:r>
            <w:r w:rsidRPr="00F5256E">
              <w:t>Ensure Subject-Verb and Pronoun-Antecedent Agreement</w:t>
            </w:r>
            <w:r w:rsidRPr="6F5005A0">
              <w:t xml:space="preserve"> (</w:t>
            </w:r>
            <w:r>
              <w:t xml:space="preserve">12 </w:t>
            </w:r>
            <w:r w:rsidRPr="6F5005A0">
              <w:t>min.)</w:t>
            </w:r>
            <w:bookmarkEnd w:id="281"/>
          </w:p>
          <w:p w14:paraId="74512C4D" w14:textId="77777777" w:rsidR="0041001B" w:rsidRDefault="0060691E" w:rsidP="0060691E">
            <w:pPr>
              <w:pStyle w:val="Heading4"/>
              <w:outlineLvl w:val="3"/>
            </w:pPr>
            <w:bookmarkStart w:id="282" w:name="_Toc18048295"/>
            <w:r>
              <w:t xml:space="preserve">Grade 5 M1 L16 </w:t>
            </w:r>
            <w:r w:rsidR="0041001B">
              <w:t>Mini-lesson</w:t>
            </w:r>
            <w:r>
              <w:t xml:space="preserve">: </w:t>
            </w:r>
            <w:r w:rsidRPr="00F5256E">
              <w:t>Ensure Subject-Verb and Pronoun-Antecedent Agreement</w:t>
            </w:r>
            <w:r w:rsidR="0041001B" w:rsidRPr="6F5005A0">
              <w:t xml:space="preserve"> (</w:t>
            </w:r>
            <w:r w:rsidR="0041001B">
              <w:t xml:space="preserve">12 </w:t>
            </w:r>
            <w:r w:rsidR="0041001B" w:rsidRPr="6F5005A0">
              <w:t>min.)</w:t>
            </w:r>
            <w:bookmarkEnd w:id="282"/>
          </w:p>
          <w:p w14:paraId="50CE9D57" w14:textId="137B5FDE" w:rsidR="0037044C" w:rsidRPr="0037044C" w:rsidRDefault="0037044C" w:rsidP="0037044C">
            <w:pPr>
              <w:pStyle w:val="Heading4"/>
              <w:outlineLvl w:val="3"/>
            </w:pPr>
            <w:bookmarkStart w:id="283" w:name="_Toc18048296"/>
            <w:r>
              <w:t xml:space="preserve">Grade 7 M3 L25 Mini-lesson: </w:t>
            </w:r>
            <w:r w:rsidRPr="00F5256E">
              <w:t>Ensure Subject-Verb and Pronoun-Antecedent Agreement</w:t>
            </w:r>
            <w:r w:rsidRPr="6F5005A0">
              <w:t xml:space="preserve"> (</w:t>
            </w:r>
            <w:r>
              <w:t xml:space="preserve">12 </w:t>
            </w:r>
            <w:r w:rsidRPr="6F5005A0">
              <w:t>min.)</w:t>
            </w:r>
            <w:bookmarkEnd w:id="283"/>
          </w:p>
        </w:tc>
      </w:tr>
      <w:tr w:rsidR="000030A8" w:rsidRPr="001A1FA3" w14:paraId="1C8CCC4A" w14:textId="77777777" w:rsidTr="0041001B">
        <w:trPr>
          <w:trHeight w:val="170"/>
          <w:jc w:val="center"/>
        </w:trPr>
        <w:tc>
          <w:tcPr>
            <w:tcW w:w="5000" w:type="pct"/>
            <w:gridSpan w:val="3"/>
            <w:shd w:val="clear" w:color="auto" w:fill="FFFFFF" w:themeFill="background1"/>
          </w:tcPr>
          <w:p w14:paraId="0644E834" w14:textId="074BBF93" w:rsidR="000030A8" w:rsidRPr="000030A8" w:rsidRDefault="000030A8" w:rsidP="000030A8">
            <w:pPr>
              <w:pStyle w:val="1TableText"/>
              <w:rPr>
                <w:rStyle w:val="05TableTextBoldOrange"/>
              </w:rPr>
            </w:pPr>
            <w:r w:rsidRPr="000030A8">
              <w:rPr>
                <w:rStyle w:val="05TableTextBoldOrange"/>
              </w:rPr>
              <w:t>L.3.1.F: Ensure subject-verb and pronoun-antecedent agreement.</w:t>
            </w:r>
          </w:p>
        </w:tc>
      </w:tr>
      <w:tr w:rsidR="000030A8" w:rsidRPr="001A1FA3" w14:paraId="5BFCEEEC" w14:textId="77777777" w:rsidTr="0041001B">
        <w:trPr>
          <w:trHeight w:val="170"/>
          <w:jc w:val="center"/>
        </w:trPr>
        <w:tc>
          <w:tcPr>
            <w:tcW w:w="5000" w:type="pct"/>
            <w:gridSpan w:val="3"/>
            <w:shd w:val="clear" w:color="auto" w:fill="FFFFFF" w:themeFill="background1"/>
          </w:tcPr>
          <w:p w14:paraId="6DC93B82" w14:textId="77777777" w:rsidR="000030A8" w:rsidRPr="001A1FA3" w:rsidRDefault="000030A8" w:rsidP="000030A8">
            <w:pPr>
              <w:pStyle w:val="1TableText"/>
            </w:pPr>
            <w:r w:rsidRPr="001F0449">
              <w:rPr>
                <w:b/>
                <w:bCs/>
                <w:caps/>
                <w:color w:val="E27425" w:themeColor="accent2"/>
              </w:rPr>
              <w:t xml:space="preserve">L.3.1.F: </w:t>
            </w:r>
            <w:r>
              <w:t>Ensure subject-verb and pronoun-antecedent agreement.</w:t>
            </w:r>
          </w:p>
        </w:tc>
      </w:tr>
      <w:tr w:rsidR="000030A8" w:rsidRPr="009650B1" w14:paraId="2F11848E" w14:textId="77777777" w:rsidTr="0041001B">
        <w:trPr>
          <w:trHeight w:val="170"/>
          <w:jc w:val="center"/>
        </w:trPr>
        <w:tc>
          <w:tcPr>
            <w:tcW w:w="5000" w:type="pct"/>
            <w:gridSpan w:val="3"/>
            <w:shd w:val="clear" w:color="auto" w:fill="EDF5FB" w:themeFill="background2" w:themeFillTint="33"/>
          </w:tcPr>
          <w:p w14:paraId="1166C7F4" w14:textId="77777777" w:rsidR="000030A8" w:rsidRPr="009650B1" w:rsidRDefault="000030A8" w:rsidP="000030A8">
            <w:pPr>
              <w:pStyle w:val="1TableText"/>
              <w:rPr>
                <w:b/>
              </w:rPr>
            </w:pPr>
            <w:r w:rsidRPr="009650B1">
              <w:rPr>
                <w:b/>
              </w:rPr>
              <w:t xml:space="preserve">Frame Instruction </w:t>
            </w:r>
          </w:p>
        </w:tc>
      </w:tr>
      <w:tr w:rsidR="000030A8" w:rsidRPr="00250940" w14:paraId="06064A9A" w14:textId="77777777" w:rsidTr="0041001B">
        <w:trPr>
          <w:trHeight w:val="170"/>
          <w:jc w:val="center"/>
        </w:trPr>
        <w:tc>
          <w:tcPr>
            <w:tcW w:w="5000" w:type="pct"/>
            <w:gridSpan w:val="3"/>
          </w:tcPr>
          <w:p w14:paraId="4E16F5CE" w14:textId="77777777" w:rsidR="000030A8" w:rsidRDefault="000030A8" w:rsidP="000030A8">
            <w:pPr>
              <w:pStyle w:val="1TableBullet"/>
              <w:numPr>
                <w:ilvl w:val="0"/>
                <w:numId w:val="9"/>
              </w:numPr>
              <w:ind w:left="360"/>
              <w:rPr>
                <w:rFonts w:eastAsiaTheme="minorEastAsia"/>
              </w:rPr>
            </w:pPr>
            <w:r>
              <w:rPr>
                <w:rFonts w:eastAsiaTheme="minorEastAsia"/>
              </w:rPr>
              <w:t xml:space="preserve">Josh takes his time writing the letter to his brother because he wants the words to be effective and for JB to forgive him. Good writers also take some time to get their writing ready to publish. They spend time finding the right words to say and editing their work so it has as few mistakes as possible. </w:t>
            </w:r>
          </w:p>
          <w:p w14:paraId="61E0BED8" w14:textId="77777777" w:rsidR="000030A8" w:rsidRPr="00250940" w:rsidRDefault="000030A8" w:rsidP="000030A8">
            <w:pPr>
              <w:pStyle w:val="1TableBullet"/>
              <w:numPr>
                <w:ilvl w:val="0"/>
                <w:numId w:val="9"/>
              </w:numPr>
              <w:ind w:left="360"/>
              <w:rPr>
                <w:rFonts w:eastAsiaTheme="minorEastAsia"/>
              </w:rPr>
            </w:pPr>
            <w:r w:rsidRPr="004A54D7">
              <w:rPr>
                <w:rFonts w:eastAsia="MS Mincho"/>
              </w:rPr>
              <w:t>Today, we’re going to learn to </w:t>
            </w:r>
            <w:r>
              <w:rPr>
                <w:rFonts w:eastAsia="MS Mincho"/>
              </w:rPr>
              <w:t>learn how to ensure subject-verb and pronoun-antecedent agreement in our writing</w:t>
            </w:r>
            <w:r w:rsidRPr="004A54D7">
              <w:rPr>
                <w:rFonts w:eastAsia="MS Mincho"/>
              </w:rPr>
              <w:t xml:space="preserve">. First, we will </w:t>
            </w:r>
            <w:r>
              <w:rPr>
                <w:rFonts w:eastAsia="MS Mincho"/>
              </w:rPr>
              <w:t>review the rules for ensuring subject-verb and pronoun-antecedent agreement</w:t>
            </w:r>
            <w:r w:rsidRPr="004A54D7">
              <w:rPr>
                <w:rFonts w:eastAsia="MS Mincho"/>
              </w:rPr>
              <w:t xml:space="preserve">. Then we will apply that learning to </w:t>
            </w:r>
            <w:r>
              <w:rPr>
                <w:rFonts w:eastAsia="MS Mincho"/>
              </w:rPr>
              <w:t>ensure agreement in our opinion essay</w:t>
            </w:r>
            <w:r w:rsidRPr="004A54D7">
              <w:rPr>
                <w:rFonts w:eastAsia="MS Mincho"/>
              </w:rPr>
              <w:t>.  </w:t>
            </w:r>
          </w:p>
        </w:tc>
      </w:tr>
      <w:tr w:rsidR="000030A8" w:rsidRPr="004A54D7" w14:paraId="00FA8C67" w14:textId="77777777" w:rsidTr="0041001B">
        <w:trPr>
          <w:trHeight w:val="170"/>
          <w:jc w:val="center"/>
        </w:trPr>
        <w:tc>
          <w:tcPr>
            <w:tcW w:w="5000" w:type="pct"/>
            <w:gridSpan w:val="3"/>
          </w:tcPr>
          <w:p w14:paraId="3A68992A" w14:textId="77777777" w:rsidR="000030A8" w:rsidRDefault="000030A8" w:rsidP="006708B7">
            <w:pPr>
              <w:numPr>
                <w:ilvl w:val="0"/>
                <w:numId w:val="48"/>
              </w:numPr>
              <w:ind w:left="360"/>
              <w:textAlignment w:val="baseline"/>
              <w:rPr>
                <w:i/>
                <w:iCs/>
                <w:sz w:val="20"/>
                <w:szCs w:val="20"/>
              </w:rPr>
            </w:pPr>
            <w:r w:rsidRPr="004A54D7">
              <w:rPr>
                <w:i/>
                <w:iCs/>
                <w:sz w:val="20"/>
                <w:szCs w:val="20"/>
              </w:rPr>
              <w:t>Display Language Handout: </w:t>
            </w:r>
            <w:r>
              <w:rPr>
                <w:i/>
                <w:iCs/>
                <w:sz w:val="20"/>
                <w:szCs w:val="20"/>
              </w:rPr>
              <w:t>Ensure Subject-Verb and Pronoun-Antecedent Agreement.</w:t>
            </w:r>
          </w:p>
          <w:p w14:paraId="59C8A1F8" w14:textId="77777777" w:rsidR="000030A8" w:rsidRPr="004A54D7" w:rsidRDefault="000030A8" w:rsidP="006708B7">
            <w:pPr>
              <w:numPr>
                <w:ilvl w:val="0"/>
                <w:numId w:val="48"/>
              </w:numPr>
              <w:ind w:left="360"/>
              <w:textAlignment w:val="baseline"/>
              <w:rPr>
                <w:i/>
                <w:iCs/>
                <w:sz w:val="20"/>
                <w:szCs w:val="20"/>
              </w:rPr>
            </w:pPr>
            <w:r w:rsidRPr="004A54D7">
              <w:rPr>
                <w:i/>
                <w:iCs/>
                <w:sz w:val="20"/>
                <w:szCs w:val="20"/>
              </w:rPr>
              <w:t xml:space="preserve">Organize pairs to </w:t>
            </w:r>
            <w:r>
              <w:rPr>
                <w:i/>
                <w:iCs/>
                <w:sz w:val="20"/>
                <w:szCs w:val="20"/>
              </w:rPr>
              <w:t>write sentences with correct subject-verb and pronoun-antecedent agreement</w:t>
            </w:r>
            <w:r w:rsidRPr="004A54D7">
              <w:rPr>
                <w:i/>
                <w:iCs/>
                <w:sz w:val="20"/>
                <w:szCs w:val="20"/>
              </w:rPr>
              <w:t>. </w:t>
            </w:r>
          </w:p>
        </w:tc>
      </w:tr>
      <w:tr w:rsidR="000030A8" w:rsidRPr="009650B1" w14:paraId="2BF1AE76" w14:textId="77777777" w:rsidTr="000030A8">
        <w:trPr>
          <w:trHeight w:val="128"/>
          <w:jc w:val="center"/>
        </w:trPr>
        <w:tc>
          <w:tcPr>
            <w:tcW w:w="539" w:type="pct"/>
            <w:shd w:val="clear" w:color="auto" w:fill="EDF5FB" w:themeFill="background2" w:themeFillTint="33"/>
            <w:vAlign w:val="center"/>
          </w:tcPr>
          <w:p w14:paraId="26E8EEB6" w14:textId="77777777" w:rsidR="000030A8" w:rsidRPr="009650B1" w:rsidRDefault="000030A8" w:rsidP="000030A8">
            <w:pPr>
              <w:pStyle w:val="1TableText"/>
              <w:rPr>
                <w:b/>
              </w:rPr>
            </w:pPr>
            <w:r w:rsidRPr="009650B1">
              <w:rPr>
                <w:b/>
              </w:rPr>
              <w:t>Pacing</w:t>
            </w:r>
          </w:p>
        </w:tc>
        <w:tc>
          <w:tcPr>
            <w:tcW w:w="2869" w:type="pct"/>
            <w:shd w:val="clear" w:color="auto" w:fill="EDF5FB" w:themeFill="background2" w:themeFillTint="33"/>
            <w:vAlign w:val="center"/>
          </w:tcPr>
          <w:p w14:paraId="511A84CC" w14:textId="77777777" w:rsidR="000030A8" w:rsidRPr="009650B1" w:rsidRDefault="000030A8" w:rsidP="000030A8">
            <w:pPr>
              <w:pStyle w:val="1TableText"/>
              <w:rPr>
                <w:b/>
                <w:i/>
              </w:rPr>
            </w:pPr>
            <w:r w:rsidRPr="009650B1">
              <w:rPr>
                <w:b/>
              </w:rPr>
              <w:t xml:space="preserve">Say </w:t>
            </w:r>
          </w:p>
        </w:tc>
        <w:tc>
          <w:tcPr>
            <w:tcW w:w="1592" w:type="pct"/>
            <w:shd w:val="clear" w:color="auto" w:fill="EDF5FB" w:themeFill="background2" w:themeFillTint="33"/>
            <w:vAlign w:val="center"/>
          </w:tcPr>
          <w:p w14:paraId="016572CC" w14:textId="77777777" w:rsidR="000030A8" w:rsidRPr="009650B1" w:rsidRDefault="000030A8" w:rsidP="000030A8">
            <w:pPr>
              <w:pStyle w:val="1TableText"/>
              <w:rPr>
                <w:b/>
              </w:rPr>
            </w:pPr>
            <w:r>
              <w:rPr>
                <w:b/>
              </w:rPr>
              <w:t>Do</w:t>
            </w:r>
          </w:p>
        </w:tc>
      </w:tr>
      <w:tr w:rsidR="000030A8" w:rsidRPr="008D521F" w14:paraId="61A946AF" w14:textId="77777777" w:rsidTr="000030A8">
        <w:trPr>
          <w:trHeight w:val="126"/>
          <w:jc w:val="center"/>
        </w:trPr>
        <w:tc>
          <w:tcPr>
            <w:tcW w:w="539" w:type="pct"/>
            <w:shd w:val="clear" w:color="auto" w:fill="FFFFFF" w:themeFill="background1"/>
          </w:tcPr>
          <w:p w14:paraId="71BEC11A" w14:textId="77777777" w:rsidR="000030A8" w:rsidRDefault="000030A8" w:rsidP="000030A8">
            <w:pPr>
              <w:pStyle w:val="1TableText"/>
            </w:pPr>
            <w:r>
              <w:t>1 min.</w:t>
            </w:r>
          </w:p>
        </w:tc>
        <w:tc>
          <w:tcPr>
            <w:tcW w:w="2869" w:type="pct"/>
            <w:shd w:val="clear" w:color="auto" w:fill="FFFFFF" w:themeFill="background1"/>
            <w:vAlign w:val="center"/>
          </w:tcPr>
          <w:p w14:paraId="3E02FECA" w14:textId="77777777" w:rsidR="000030A8" w:rsidRDefault="000030A8" w:rsidP="000030A8">
            <w:pPr>
              <w:pStyle w:val="1TableBullet"/>
              <w:rPr>
                <w:rFonts w:eastAsiaTheme="minorHAnsi"/>
              </w:rPr>
            </w:pPr>
            <w:r w:rsidRPr="00677C4E">
              <w:rPr>
                <w:rFonts w:eastAsiaTheme="minorHAnsi"/>
              </w:rPr>
              <w:t>A complete sentence usually has a subject and a verb.</w:t>
            </w:r>
          </w:p>
          <w:p w14:paraId="13F562AD" w14:textId="77777777" w:rsidR="000030A8" w:rsidRPr="00677C4E" w:rsidRDefault="000030A8" w:rsidP="000030A8">
            <w:pPr>
              <w:pStyle w:val="1TableBullet"/>
              <w:rPr>
                <w:rFonts w:eastAsiaTheme="minorHAnsi"/>
              </w:rPr>
            </w:pPr>
            <w:r w:rsidRPr="00677C4E">
              <w:rPr>
                <w:rFonts w:eastAsiaTheme="minorHAnsi"/>
              </w:rPr>
              <w:t xml:space="preserve">The subject is the person, place, or thing that does something in a sentence. In this sentence above, the subject is dog. </w:t>
            </w:r>
          </w:p>
          <w:p w14:paraId="47D751C7" w14:textId="77777777" w:rsidR="000030A8" w:rsidRDefault="000030A8" w:rsidP="000030A8">
            <w:pPr>
              <w:pStyle w:val="1TableBullet"/>
              <w:rPr>
                <w:rFonts w:eastAsiaTheme="minorHAnsi"/>
              </w:rPr>
            </w:pPr>
            <w:r w:rsidRPr="00677C4E">
              <w:rPr>
                <w:rFonts w:eastAsiaTheme="minorHAnsi"/>
              </w:rPr>
              <w:t>The verb is a word that describes an action or state of being. What the dog does in the sentence is the action, or the verb.</w:t>
            </w:r>
          </w:p>
          <w:p w14:paraId="2A690B59" w14:textId="77777777" w:rsidR="000030A8" w:rsidRPr="00677C4E" w:rsidRDefault="000030A8" w:rsidP="000030A8">
            <w:pPr>
              <w:pStyle w:val="1TableBullet"/>
              <w:rPr>
                <w:rFonts w:eastAsiaTheme="minorHAnsi"/>
              </w:rPr>
            </w:pPr>
            <w:r w:rsidRPr="00677C4E">
              <w:rPr>
                <w:rFonts w:eastAsiaTheme="minorHAnsi"/>
              </w:rPr>
              <w:t>In a sentence, subjects and verbs must agree. If the subject of a sentence is singular, the verb must also be singular. If the subject of a sentence is plural, the verb must also be plural.</w:t>
            </w:r>
          </w:p>
        </w:tc>
        <w:tc>
          <w:tcPr>
            <w:tcW w:w="1592" w:type="pct"/>
            <w:shd w:val="clear" w:color="auto" w:fill="FFFFFF" w:themeFill="background1"/>
          </w:tcPr>
          <w:p w14:paraId="1AE516D2" w14:textId="77777777" w:rsidR="000030A8" w:rsidRPr="008D521F" w:rsidRDefault="000030A8" w:rsidP="000030A8">
            <w:pPr>
              <w:pStyle w:val="1TableBullet"/>
              <w:numPr>
                <w:ilvl w:val="0"/>
                <w:numId w:val="0"/>
              </w:numPr>
              <w:rPr>
                <w:rStyle w:val="1TableTextItalic"/>
                <w:rFonts w:eastAsiaTheme="minorHAnsi"/>
                <w:i w:val="0"/>
              </w:rPr>
            </w:pPr>
            <w:r>
              <w:rPr>
                <w:i/>
              </w:rPr>
              <w:t xml:space="preserve">Read aloud the definition of subjects and verbs and the rule for ensuring subject-verb agreement on </w:t>
            </w:r>
            <w:r w:rsidRPr="004A54D7">
              <w:rPr>
                <w:i/>
                <w:iCs/>
              </w:rPr>
              <w:t>Language Handout: </w:t>
            </w:r>
            <w:r>
              <w:rPr>
                <w:i/>
                <w:iCs/>
              </w:rPr>
              <w:t>Ensure Subject-Verb and Pronoun-Antecedent Agreement</w:t>
            </w:r>
            <w:r>
              <w:rPr>
                <w:i/>
              </w:rPr>
              <w:t>.</w:t>
            </w:r>
          </w:p>
        </w:tc>
      </w:tr>
      <w:tr w:rsidR="000030A8" w:rsidRPr="00CE6E83" w14:paraId="530C716B" w14:textId="77777777" w:rsidTr="000030A8">
        <w:trPr>
          <w:trHeight w:val="126"/>
          <w:jc w:val="center"/>
        </w:trPr>
        <w:tc>
          <w:tcPr>
            <w:tcW w:w="539" w:type="pct"/>
            <w:shd w:val="clear" w:color="auto" w:fill="auto"/>
          </w:tcPr>
          <w:p w14:paraId="3609A3F5" w14:textId="77777777" w:rsidR="000030A8" w:rsidRPr="0080716F" w:rsidRDefault="000030A8" w:rsidP="000030A8">
            <w:pPr>
              <w:pStyle w:val="1TableText"/>
            </w:pPr>
            <w:r>
              <w:t>2 min.</w:t>
            </w:r>
          </w:p>
        </w:tc>
        <w:tc>
          <w:tcPr>
            <w:tcW w:w="2869" w:type="pct"/>
            <w:shd w:val="clear" w:color="auto" w:fill="auto"/>
          </w:tcPr>
          <w:p w14:paraId="2AE3B590" w14:textId="77777777" w:rsidR="000030A8" w:rsidRDefault="000030A8" w:rsidP="000030A8">
            <w:pPr>
              <w:pStyle w:val="1TableBullet"/>
            </w:pPr>
            <w:r>
              <w:t xml:space="preserve">In our writing, it is important to make sure subjects and verbs agree with one another. The word </w:t>
            </w:r>
            <w:r>
              <w:rPr>
                <w:i/>
              </w:rPr>
              <w:t xml:space="preserve">dog </w:t>
            </w:r>
            <w:r>
              <w:t xml:space="preserve">is singular. It is one dog. A singular subject takes on a singular verb. In our example, the verb </w:t>
            </w:r>
            <w:r>
              <w:rPr>
                <w:i/>
              </w:rPr>
              <w:t xml:space="preserve">jumps </w:t>
            </w:r>
            <w:r>
              <w:t xml:space="preserve">agrees with </w:t>
            </w:r>
            <w:r>
              <w:rPr>
                <w:i/>
              </w:rPr>
              <w:t xml:space="preserve">dog. </w:t>
            </w:r>
            <w:r>
              <w:t xml:space="preserve">We could say the dog jumps. </w:t>
            </w:r>
          </w:p>
          <w:p w14:paraId="7CB91AB1" w14:textId="77777777" w:rsidR="000030A8" w:rsidRPr="00711587" w:rsidRDefault="000030A8" w:rsidP="000030A8">
            <w:pPr>
              <w:pStyle w:val="1TableBullet"/>
            </w:pPr>
            <w:r>
              <w:t xml:space="preserve">The subject </w:t>
            </w:r>
            <w:r>
              <w:rPr>
                <w:i/>
              </w:rPr>
              <w:t xml:space="preserve">dogs </w:t>
            </w:r>
            <w:r>
              <w:t xml:space="preserve">is plural. There is more than one dog. A plural subject takes on a plural verb. Our rule says that we remove the </w:t>
            </w:r>
            <w:r>
              <w:rPr>
                <w:i/>
              </w:rPr>
              <w:t xml:space="preserve">s </w:t>
            </w:r>
            <w:r>
              <w:t xml:space="preserve">to form a plural verb. The correct verb is </w:t>
            </w:r>
            <w:r>
              <w:rPr>
                <w:i/>
              </w:rPr>
              <w:t xml:space="preserve">jump. </w:t>
            </w:r>
            <w:r>
              <w:t xml:space="preserve">The dogs jump. </w:t>
            </w:r>
          </w:p>
        </w:tc>
        <w:tc>
          <w:tcPr>
            <w:tcW w:w="1592" w:type="pct"/>
          </w:tcPr>
          <w:p w14:paraId="64420025" w14:textId="77777777" w:rsidR="000030A8" w:rsidRPr="00CE6E83" w:rsidRDefault="000030A8" w:rsidP="000030A8">
            <w:pPr>
              <w:pStyle w:val="1TableBullet"/>
              <w:numPr>
                <w:ilvl w:val="0"/>
                <w:numId w:val="0"/>
              </w:numPr>
              <w:rPr>
                <w:rFonts w:eastAsiaTheme="minorHAnsi"/>
              </w:rPr>
            </w:pPr>
            <w:r>
              <w:rPr>
                <w:i/>
              </w:rPr>
              <w:t>Display the subject-verb chart from L</w:t>
            </w:r>
            <w:r w:rsidRPr="004A54D7">
              <w:rPr>
                <w:i/>
                <w:iCs/>
              </w:rPr>
              <w:t>anguage Handout: </w:t>
            </w:r>
            <w:r>
              <w:rPr>
                <w:i/>
                <w:iCs/>
              </w:rPr>
              <w:t xml:space="preserve">Ensure Subject-Verb and Pronoun-Antecedent Agreement. </w:t>
            </w:r>
          </w:p>
        </w:tc>
      </w:tr>
      <w:tr w:rsidR="000030A8" w:rsidRPr="00657F23" w14:paraId="28FB4068" w14:textId="77777777" w:rsidTr="000030A8">
        <w:trPr>
          <w:trHeight w:val="126"/>
          <w:jc w:val="center"/>
        </w:trPr>
        <w:tc>
          <w:tcPr>
            <w:tcW w:w="539" w:type="pct"/>
            <w:shd w:val="clear" w:color="auto" w:fill="auto"/>
          </w:tcPr>
          <w:p w14:paraId="1F67F7E1" w14:textId="77777777" w:rsidR="000030A8" w:rsidRDefault="000030A8" w:rsidP="000030A8">
            <w:pPr>
              <w:pStyle w:val="1TableText"/>
            </w:pPr>
            <w:r>
              <w:t>2 min.</w:t>
            </w:r>
          </w:p>
        </w:tc>
        <w:tc>
          <w:tcPr>
            <w:tcW w:w="2869" w:type="pct"/>
            <w:shd w:val="clear" w:color="auto" w:fill="auto"/>
          </w:tcPr>
          <w:p w14:paraId="729D3CB1" w14:textId="77777777" w:rsidR="000030A8" w:rsidRDefault="000030A8" w:rsidP="000030A8">
            <w:pPr>
              <w:pStyle w:val="1TableBullet"/>
            </w:pPr>
            <w:r>
              <w:t xml:space="preserve">With a partner, write two sentences using the singular and plural form of the subject </w:t>
            </w:r>
            <w:r>
              <w:rPr>
                <w:i/>
              </w:rPr>
              <w:t xml:space="preserve">cat. </w:t>
            </w:r>
            <w:r>
              <w:t>Share your sentences if I call on you.</w:t>
            </w:r>
          </w:p>
        </w:tc>
        <w:tc>
          <w:tcPr>
            <w:tcW w:w="1592" w:type="pct"/>
          </w:tcPr>
          <w:p w14:paraId="152E36DC" w14:textId="77777777" w:rsidR="000030A8" w:rsidRPr="00657F23" w:rsidRDefault="000030A8" w:rsidP="000030A8">
            <w:pPr>
              <w:pStyle w:val="1TableBullet"/>
              <w:numPr>
                <w:ilvl w:val="0"/>
                <w:numId w:val="0"/>
              </w:numPr>
            </w:pPr>
            <w:r>
              <w:t>n/a</w:t>
            </w:r>
          </w:p>
        </w:tc>
      </w:tr>
      <w:tr w:rsidR="000030A8" w:rsidRPr="00657F23" w14:paraId="045E50B2" w14:textId="77777777" w:rsidTr="000030A8">
        <w:trPr>
          <w:trHeight w:val="126"/>
          <w:jc w:val="center"/>
        </w:trPr>
        <w:tc>
          <w:tcPr>
            <w:tcW w:w="539" w:type="pct"/>
            <w:shd w:val="clear" w:color="auto" w:fill="auto"/>
          </w:tcPr>
          <w:p w14:paraId="49E2AF3F" w14:textId="77777777" w:rsidR="000030A8" w:rsidRDefault="000030A8" w:rsidP="000030A8">
            <w:pPr>
              <w:pStyle w:val="1TableText"/>
            </w:pPr>
            <w:r>
              <w:t>1 min.</w:t>
            </w:r>
          </w:p>
        </w:tc>
        <w:tc>
          <w:tcPr>
            <w:tcW w:w="2869" w:type="pct"/>
            <w:shd w:val="clear" w:color="auto" w:fill="auto"/>
          </w:tcPr>
          <w:p w14:paraId="1869D915" w14:textId="77777777" w:rsidR="000030A8" w:rsidRPr="0041001B" w:rsidRDefault="000030A8" w:rsidP="000030A8">
            <w:pPr>
              <w:pStyle w:val="1TableBullet"/>
              <w:rPr>
                <w:rFonts w:eastAsiaTheme="minorHAnsi"/>
              </w:rPr>
            </w:pPr>
            <w:r w:rsidRPr="0041001B">
              <w:rPr>
                <w:rFonts w:eastAsiaTheme="minorHAnsi"/>
              </w:rPr>
              <w:t>Like subjects and verbs, pronouns and nouns (antecedents) must agree.</w:t>
            </w:r>
          </w:p>
        </w:tc>
        <w:tc>
          <w:tcPr>
            <w:tcW w:w="1592" w:type="pct"/>
          </w:tcPr>
          <w:p w14:paraId="2FB9C243" w14:textId="77777777" w:rsidR="000030A8" w:rsidRDefault="000030A8" w:rsidP="000030A8">
            <w:pPr>
              <w:pStyle w:val="1TableBullet"/>
              <w:numPr>
                <w:ilvl w:val="0"/>
                <w:numId w:val="0"/>
              </w:numPr>
            </w:pPr>
            <w:r>
              <w:rPr>
                <w:i/>
              </w:rPr>
              <w:t xml:space="preserve">Read aloud the definition of pronouns and antecedents and the rules for ensuring pronoun-antecedent agreement on </w:t>
            </w:r>
            <w:r w:rsidRPr="004A54D7">
              <w:rPr>
                <w:i/>
                <w:iCs/>
              </w:rPr>
              <w:t>Language Handout: </w:t>
            </w:r>
            <w:r>
              <w:rPr>
                <w:i/>
                <w:iCs/>
              </w:rPr>
              <w:t>Ensure Subject-Verb and Pronoun-Antecedent Agreement</w:t>
            </w:r>
            <w:r>
              <w:rPr>
                <w:i/>
              </w:rPr>
              <w:t>.</w:t>
            </w:r>
          </w:p>
        </w:tc>
      </w:tr>
      <w:tr w:rsidR="000030A8" w:rsidRPr="00657F23" w14:paraId="2CEC45D6" w14:textId="77777777" w:rsidTr="000030A8">
        <w:trPr>
          <w:trHeight w:val="126"/>
          <w:jc w:val="center"/>
        </w:trPr>
        <w:tc>
          <w:tcPr>
            <w:tcW w:w="539" w:type="pct"/>
            <w:shd w:val="clear" w:color="auto" w:fill="auto"/>
          </w:tcPr>
          <w:p w14:paraId="314A73AA" w14:textId="77777777" w:rsidR="000030A8" w:rsidRDefault="000030A8" w:rsidP="000030A8">
            <w:pPr>
              <w:pStyle w:val="1TableText"/>
            </w:pPr>
            <w:r>
              <w:t>2 min.</w:t>
            </w:r>
          </w:p>
        </w:tc>
        <w:tc>
          <w:tcPr>
            <w:tcW w:w="2869" w:type="pct"/>
            <w:shd w:val="clear" w:color="auto" w:fill="auto"/>
          </w:tcPr>
          <w:p w14:paraId="104400AD" w14:textId="77777777" w:rsidR="000030A8" w:rsidRPr="0041001B" w:rsidRDefault="000030A8" w:rsidP="000030A8">
            <w:pPr>
              <w:pStyle w:val="1TableBullet"/>
              <w:rPr>
                <w:rFonts w:eastAsiaTheme="minorHAnsi"/>
              </w:rPr>
            </w:pPr>
            <w:r w:rsidRPr="0041001B">
              <w:rPr>
                <w:rFonts w:eastAsiaTheme="minorHAnsi"/>
              </w:rPr>
              <w:t>Help me decide which pronoun to use to replace each antecedent in blue. I will read each sentence and ask volunteers to suggest a pronoun that might replace the antecedent.</w:t>
            </w:r>
          </w:p>
        </w:tc>
        <w:tc>
          <w:tcPr>
            <w:tcW w:w="1592" w:type="pct"/>
          </w:tcPr>
          <w:p w14:paraId="1BDA9E01" w14:textId="77777777" w:rsidR="000030A8" w:rsidRPr="00236107" w:rsidRDefault="000030A8" w:rsidP="000030A8">
            <w:pPr>
              <w:pStyle w:val="1TableBullet"/>
              <w:numPr>
                <w:ilvl w:val="0"/>
                <w:numId w:val="0"/>
              </w:numPr>
              <w:rPr>
                <w:i/>
              </w:rPr>
            </w:pPr>
            <w:r>
              <w:rPr>
                <w:i/>
              </w:rPr>
              <w:t>Display the sentence with antecedent and sentence with pronoun chart. Cover the right column and reveal each row of the column as you review each sentence.</w:t>
            </w:r>
          </w:p>
        </w:tc>
      </w:tr>
      <w:tr w:rsidR="000030A8" w:rsidRPr="00FC73C2" w14:paraId="7C524574" w14:textId="77777777" w:rsidTr="3E6CFAB0">
        <w:trPr>
          <w:trHeight w:val="126"/>
          <w:jc w:val="center"/>
        </w:trPr>
        <w:tc>
          <w:tcPr>
            <w:tcW w:w="539" w:type="pct"/>
            <w:shd w:val="clear" w:color="auto" w:fill="auto"/>
          </w:tcPr>
          <w:p w14:paraId="7F3FE26D" w14:textId="77777777" w:rsidR="000030A8" w:rsidRPr="004A54D7" w:rsidRDefault="000030A8" w:rsidP="000030A8">
            <w:pPr>
              <w:textAlignment w:val="baseline"/>
              <w:rPr>
                <w:sz w:val="20"/>
                <w:szCs w:val="20"/>
              </w:rPr>
            </w:pPr>
            <w:r w:rsidRPr="004A54D7">
              <w:rPr>
                <w:b/>
                <w:bCs/>
                <w:sz w:val="20"/>
                <w:szCs w:val="20"/>
              </w:rPr>
              <w:t>Monitor Progress</w:t>
            </w:r>
            <w:r w:rsidRPr="004A54D7">
              <w:rPr>
                <w:sz w:val="20"/>
                <w:szCs w:val="20"/>
              </w:rPr>
              <w:t> </w:t>
            </w:r>
          </w:p>
          <w:p w14:paraId="50DE7EEF" w14:textId="77777777" w:rsidR="000030A8" w:rsidRDefault="000030A8" w:rsidP="000030A8">
            <w:pPr>
              <w:pStyle w:val="1TableText"/>
            </w:pPr>
            <w:r>
              <w:t>3</w:t>
            </w:r>
            <w:r w:rsidRPr="004A54D7">
              <w:t xml:space="preserve"> min </w:t>
            </w:r>
          </w:p>
        </w:tc>
        <w:tc>
          <w:tcPr>
            <w:tcW w:w="2869" w:type="pct"/>
            <w:tcBorders>
              <w:top w:val="nil"/>
              <w:left w:val="nil"/>
              <w:bottom w:val="single" w:sz="6" w:space="0" w:color="255694" w:themeColor="accent1"/>
              <w:right w:val="single" w:sz="6" w:space="0" w:color="255694" w:themeColor="accent1"/>
            </w:tcBorders>
            <w:shd w:val="clear" w:color="auto" w:fill="auto"/>
          </w:tcPr>
          <w:p w14:paraId="02B8831A" w14:textId="77777777" w:rsidR="000030A8" w:rsidRPr="0041001B" w:rsidRDefault="000030A8" w:rsidP="000030A8">
            <w:pPr>
              <w:pStyle w:val="1TableBullet"/>
              <w:rPr>
                <w:rFonts w:eastAsiaTheme="minorHAnsi"/>
              </w:rPr>
            </w:pPr>
            <w:r w:rsidRPr="0041001B">
              <w:rPr>
                <w:rFonts w:eastAsiaTheme="minorHAnsi"/>
              </w:rPr>
              <w:t>Complete the practice items on Language Handout: Ensure Subject-Verb and Pronoun-Antecedent Agreement. </w:t>
            </w:r>
          </w:p>
        </w:tc>
        <w:tc>
          <w:tcPr>
            <w:tcW w:w="1592" w:type="pct"/>
            <w:tcBorders>
              <w:top w:val="nil"/>
              <w:left w:val="nil"/>
              <w:bottom w:val="single" w:sz="6" w:space="0" w:color="255694" w:themeColor="accent1"/>
              <w:right w:val="single" w:sz="6" w:space="0" w:color="255694" w:themeColor="accent1"/>
            </w:tcBorders>
            <w:shd w:val="clear" w:color="auto" w:fill="auto"/>
          </w:tcPr>
          <w:p w14:paraId="7B8A1B9D" w14:textId="77777777" w:rsidR="000030A8" w:rsidRPr="00FC73C2" w:rsidRDefault="000030A8" w:rsidP="000030A8">
            <w:pPr>
              <w:pStyle w:val="1TableBullet"/>
              <w:numPr>
                <w:ilvl w:val="0"/>
                <w:numId w:val="0"/>
              </w:numPr>
            </w:pPr>
            <w:r w:rsidRPr="004A54D7">
              <w:rPr>
                <w:i/>
                <w:iCs/>
              </w:rPr>
              <w:t>Distribute Language Handout: </w:t>
            </w:r>
            <w:r>
              <w:rPr>
                <w:i/>
                <w:iCs/>
              </w:rPr>
              <w:t>Ensure Subject-Verb and Pronoun-Antecedent Agreement</w:t>
            </w:r>
            <w:r w:rsidRPr="004A54D7">
              <w:rPr>
                <w:i/>
                <w:iCs/>
              </w:rPr>
              <w:t xml:space="preserve"> and review directions for the practice items.</w:t>
            </w:r>
            <w:r w:rsidRPr="004A54D7">
              <w:t> </w:t>
            </w:r>
          </w:p>
        </w:tc>
      </w:tr>
    </w:tbl>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C36A35" w:rsidRPr="00D910E6" w14:paraId="57B47B21" w14:textId="77777777" w:rsidTr="004F3116">
        <w:trPr>
          <w:trHeight w:val="432"/>
          <w:tblHeader/>
          <w:jc w:val="center"/>
        </w:trPr>
        <w:tc>
          <w:tcPr>
            <w:tcW w:w="10800" w:type="dxa"/>
            <w:shd w:val="clear" w:color="auto" w:fill="F2F2F2" w:themeFill="background1" w:themeFillShade="F2"/>
            <w:vAlign w:val="center"/>
          </w:tcPr>
          <w:p w14:paraId="3C4D4611" w14:textId="77777777" w:rsidR="00D443EE" w:rsidRDefault="00D443EE" w:rsidP="00D443EE">
            <w:pPr>
              <w:pStyle w:val="Heading5"/>
              <w:outlineLvl w:val="4"/>
            </w:pPr>
            <w:bookmarkStart w:id="284" w:name="_Toc18048297"/>
            <w:r w:rsidRPr="00C36A35">
              <w:t xml:space="preserve">Grade </w:t>
            </w:r>
            <w:r>
              <w:t>4</w:t>
            </w:r>
            <w:r w:rsidRPr="00C36A35">
              <w:t xml:space="preserve"> M</w:t>
            </w:r>
            <w:r>
              <w:t>2</w:t>
            </w:r>
            <w:r w:rsidRPr="00C36A35">
              <w:t xml:space="preserve"> L16 Handout: </w:t>
            </w:r>
            <w:r w:rsidRPr="00F5256E">
              <w:t>Ensure Subject-Verb and Pronoun-Antecedent Agreement</w:t>
            </w:r>
            <w:bookmarkEnd w:id="284"/>
          </w:p>
          <w:p w14:paraId="46EA0D0B" w14:textId="77777777" w:rsidR="00C36A35" w:rsidRDefault="00C36A35" w:rsidP="00C36A35">
            <w:pPr>
              <w:pStyle w:val="Heading5"/>
              <w:outlineLvl w:val="4"/>
            </w:pPr>
            <w:bookmarkStart w:id="285" w:name="_Toc18048298"/>
            <w:r w:rsidRPr="00C36A35">
              <w:t xml:space="preserve">Grade 5 M1 L16 Handout: </w:t>
            </w:r>
            <w:r w:rsidR="0060691E" w:rsidRPr="00F5256E">
              <w:t>Ensure Subject-Verb and Pronoun-Antecedent Agreement</w:t>
            </w:r>
            <w:bookmarkEnd w:id="285"/>
          </w:p>
          <w:p w14:paraId="0ABEE06D" w14:textId="1F215355" w:rsidR="0037044C" w:rsidRPr="0037044C" w:rsidRDefault="0037044C" w:rsidP="0037044C">
            <w:pPr>
              <w:pStyle w:val="Heading5"/>
              <w:outlineLvl w:val="4"/>
            </w:pPr>
            <w:bookmarkStart w:id="286" w:name="_Toc18048299"/>
            <w:r w:rsidRPr="00C36A35">
              <w:t xml:space="preserve">Grade </w:t>
            </w:r>
            <w:r>
              <w:t>7</w:t>
            </w:r>
            <w:r w:rsidRPr="00C36A35">
              <w:t xml:space="preserve"> M</w:t>
            </w:r>
            <w:r>
              <w:t>3</w:t>
            </w:r>
            <w:r w:rsidRPr="00C36A35">
              <w:t xml:space="preserve"> L</w:t>
            </w:r>
            <w:r>
              <w:t>25</w:t>
            </w:r>
            <w:r w:rsidRPr="00C36A35">
              <w:t xml:space="preserve"> Handout: </w:t>
            </w:r>
            <w:r w:rsidRPr="00F5256E">
              <w:t>Ensure Subject-Verb and Pronoun-Antecedent Agreement</w:t>
            </w:r>
            <w:bookmarkEnd w:id="286"/>
          </w:p>
        </w:tc>
      </w:tr>
      <w:tr w:rsidR="00C36A35" w:rsidRPr="00D910E6" w14:paraId="672134C9" w14:textId="77777777" w:rsidTr="0037044C">
        <w:trPr>
          <w:trHeight w:val="557"/>
          <w:jc w:val="center"/>
        </w:trPr>
        <w:tc>
          <w:tcPr>
            <w:tcW w:w="10800" w:type="dxa"/>
            <w:shd w:val="clear" w:color="auto" w:fill="FFFFFF" w:themeFill="background1"/>
          </w:tcPr>
          <w:p w14:paraId="48B475A8" w14:textId="77777777" w:rsidR="00671071" w:rsidRPr="005E0947" w:rsidRDefault="00671071" w:rsidP="00671071">
            <w:pPr>
              <w:textAlignment w:val="baseline"/>
              <w:rPr>
                <w:sz w:val="20"/>
                <w:szCs w:val="20"/>
              </w:rPr>
            </w:pPr>
            <w:r w:rsidRPr="005E0947">
              <w:t> </w:t>
            </w:r>
          </w:p>
          <w:tbl>
            <w:tblPr>
              <w:tblW w:w="1008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80"/>
            </w:tblGrid>
            <w:tr w:rsidR="00671071" w:rsidRPr="005E0947" w14:paraId="3632DBDC" w14:textId="77777777" w:rsidTr="3E6CFAB0">
              <w:trPr>
                <w:trHeight w:val="20"/>
                <w:jc w:val="center"/>
              </w:trPr>
              <w:tc>
                <w:tcPr>
                  <w:tcW w:w="10800" w:type="dxa"/>
                  <w:tcBorders>
                    <w:top w:val="single" w:sz="6" w:space="0" w:color="255694" w:themeColor="accent1"/>
                    <w:left w:val="single" w:sz="6" w:space="0" w:color="255694" w:themeColor="accent1"/>
                    <w:bottom w:val="single" w:sz="6" w:space="0" w:color="255694" w:themeColor="accent1"/>
                    <w:right w:val="single" w:sz="6" w:space="0" w:color="255694" w:themeColor="accent1"/>
                  </w:tcBorders>
                  <w:shd w:val="clear" w:color="auto" w:fill="255694" w:themeFill="accent1"/>
                  <w:tcMar>
                    <w:left w:w="115" w:type="dxa"/>
                    <w:right w:w="115" w:type="dxa"/>
                  </w:tcMar>
                  <w:vAlign w:val="center"/>
                  <w:hideMark/>
                </w:tcPr>
                <w:p w14:paraId="4E127C2E" w14:textId="77777777" w:rsidR="00671071" w:rsidRPr="00CE4816" w:rsidRDefault="00671071" w:rsidP="00671071">
                  <w:pPr>
                    <w:textAlignment w:val="baseline"/>
                    <w:rPr>
                      <w:rFonts w:ascii="Times New Roman" w:hAnsi="Times New Roman" w:cs="Times New Roman"/>
                      <w:color w:val="FFFFFF"/>
                      <w:sz w:val="20"/>
                      <w:szCs w:val="20"/>
                    </w:rPr>
                  </w:pPr>
                  <w:r>
                    <w:rPr>
                      <w:color w:val="FFFFFF"/>
                      <w:sz w:val="20"/>
                      <w:szCs w:val="20"/>
                    </w:rPr>
                    <w:t xml:space="preserve">ENSURE </w:t>
                  </w:r>
                  <w:r w:rsidRPr="00CE4816">
                    <w:rPr>
                      <w:color w:val="FFFFFF"/>
                      <w:sz w:val="20"/>
                      <w:szCs w:val="20"/>
                    </w:rPr>
                    <w:t>SUBJECT-VERB AGREEMENT</w:t>
                  </w:r>
                </w:p>
              </w:tc>
            </w:tr>
            <w:tr w:rsidR="00671071" w:rsidRPr="005E0947" w14:paraId="5720D49D" w14:textId="77777777" w:rsidTr="3E6CFAB0">
              <w:trPr>
                <w:trHeight w:val="5328"/>
                <w:jc w:val="center"/>
              </w:trPr>
              <w:tc>
                <w:tcPr>
                  <w:tcW w:w="10800" w:type="dxa"/>
                  <w:tcBorders>
                    <w:top w:val="nil"/>
                    <w:left w:val="single" w:sz="6" w:space="0" w:color="255694" w:themeColor="accent1"/>
                    <w:bottom w:val="single" w:sz="6" w:space="0" w:color="255694" w:themeColor="accent1"/>
                    <w:right w:val="single" w:sz="6" w:space="0" w:color="255694" w:themeColor="accent1"/>
                  </w:tcBorders>
                  <w:shd w:val="clear" w:color="auto" w:fill="auto"/>
                  <w:tcMar>
                    <w:left w:w="115" w:type="dxa"/>
                    <w:right w:w="115" w:type="dxa"/>
                  </w:tcMar>
                  <w:hideMark/>
                </w:tcPr>
                <w:p w14:paraId="58295705" w14:textId="77777777" w:rsidR="00671071" w:rsidRPr="00CE4816" w:rsidRDefault="00671071" w:rsidP="00671071">
                  <w:pPr>
                    <w:textAlignment w:val="baseline"/>
                    <w:rPr>
                      <w:color w:val="auto"/>
                      <w:sz w:val="20"/>
                      <w:szCs w:val="20"/>
                    </w:rPr>
                  </w:pPr>
                  <w:r w:rsidRPr="00CE4816">
                    <w:rPr>
                      <w:color w:val="auto"/>
                      <w:sz w:val="20"/>
                      <w:szCs w:val="20"/>
                    </w:rPr>
                    <w:t xml:space="preserve">A complete sentence usually has a </w:t>
                  </w:r>
                  <w:r w:rsidRPr="00CE4816">
                    <w:rPr>
                      <w:color w:val="FF0000"/>
                      <w:sz w:val="20"/>
                      <w:szCs w:val="20"/>
                    </w:rPr>
                    <w:t xml:space="preserve">subject </w:t>
                  </w:r>
                  <w:r w:rsidRPr="00CE4816">
                    <w:rPr>
                      <w:color w:val="auto"/>
                      <w:sz w:val="20"/>
                      <w:szCs w:val="20"/>
                    </w:rPr>
                    <w:t xml:space="preserve">and a </w:t>
                  </w:r>
                  <w:r w:rsidRPr="00CE4816">
                    <w:rPr>
                      <w:color w:val="00B050"/>
                      <w:sz w:val="20"/>
                      <w:szCs w:val="20"/>
                    </w:rPr>
                    <w:t>verb</w:t>
                  </w:r>
                  <w:r w:rsidRPr="00CE4816">
                    <w:rPr>
                      <w:color w:val="auto"/>
                      <w:sz w:val="20"/>
                      <w:szCs w:val="20"/>
                    </w:rPr>
                    <w:t>.</w:t>
                  </w:r>
                </w:p>
                <w:p w14:paraId="44FC3B53" w14:textId="77777777" w:rsidR="00671071" w:rsidRPr="00CE4816" w:rsidRDefault="00671071" w:rsidP="00671071">
                  <w:pPr>
                    <w:textAlignment w:val="baseline"/>
                    <w:rPr>
                      <w:color w:val="auto"/>
                      <w:sz w:val="20"/>
                      <w:szCs w:val="20"/>
                    </w:rPr>
                  </w:pPr>
                </w:p>
                <w:p w14:paraId="1B7CB732" w14:textId="77777777" w:rsidR="00671071" w:rsidRPr="00CE4816" w:rsidRDefault="00671071" w:rsidP="00671071">
                  <w:pPr>
                    <w:textAlignment w:val="baseline"/>
                    <w:rPr>
                      <w:color w:val="auto"/>
                      <w:sz w:val="20"/>
                      <w:szCs w:val="20"/>
                    </w:rPr>
                  </w:pPr>
                  <w:r w:rsidRPr="00CE4816">
                    <w:rPr>
                      <w:color w:val="auto"/>
                      <w:sz w:val="20"/>
                      <w:szCs w:val="20"/>
                    </w:rPr>
                    <w:t xml:space="preserve">The </w:t>
                  </w:r>
                  <w:r w:rsidRPr="00CE4816">
                    <w:rPr>
                      <w:color w:val="FF0000"/>
                      <w:sz w:val="20"/>
                      <w:szCs w:val="20"/>
                    </w:rPr>
                    <w:t xml:space="preserve">dog </w:t>
                  </w:r>
                  <w:r w:rsidRPr="00CE4816">
                    <w:rPr>
                      <w:color w:val="00B050"/>
                      <w:sz w:val="20"/>
                      <w:szCs w:val="20"/>
                    </w:rPr>
                    <w:t>jumps</w:t>
                  </w:r>
                  <w:r w:rsidRPr="00CE4816">
                    <w:rPr>
                      <w:color w:val="auto"/>
                      <w:sz w:val="20"/>
                      <w:szCs w:val="20"/>
                    </w:rPr>
                    <w:t>.</w:t>
                  </w:r>
                </w:p>
                <w:p w14:paraId="1A8CBD0D" w14:textId="77777777" w:rsidR="00671071" w:rsidRPr="00CE4816" w:rsidRDefault="00671071" w:rsidP="00671071">
                  <w:pPr>
                    <w:textAlignment w:val="baseline"/>
                    <w:rPr>
                      <w:color w:val="auto"/>
                      <w:sz w:val="20"/>
                      <w:szCs w:val="20"/>
                    </w:rPr>
                  </w:pPr>
                </w:p>
                <w:p w14:paraId="243D64EE" w14:textId="77777777" w:rsidR="00671071" w:rsidRPr="00CE4816" w:rsidRDefault="00671071" w:rsidP="00671071">
                  <w:pPr>
                    <w:textAlignment w:val="baseline"/>
                    <w:rPr>
                      <w:color w:val="auto"/>
                      <w:sz w:val="20"/>
                      <w:szCs w:val="20"/>
                    </w:rPr>
                  </w:pPr>
                  <w:r w:rsidRPr="00CE4816">
                    <w:rPr>
                      <w:color w:val="auto"/>
                      <w:sz w:val="20"/>
                      <w:szCs w:val="20"/>
                    </w:rPr>
                    <w:t xml:space="preserve">The </w:t>
                  </w:r>
                  <w:r w:rsidRPr="00CE4816">
                    <w:rPr>
                      <w:color w:val="FF0000"/>
                      <w:sz w:val="20"/>
                      <w:szCs w:val="20"/>
                    </w:rPr>
                    <w:t xml:space="preserve">subject </w:t>
                  </w:r>
                  <w:r w:rsidRPr="00CE4816">
                    <w:rPr>
                      <w:color w:val="auto"/>
                      <w:sz w:val="20"/>
                      <w:szCs w:val="20"/>
                    </w:rPr>
                    <w:t xml:space="preserve">is the person, place, or thing that does something in a sentence. In this sentence above, the </w:t>
                  </w:r>
                  <w:r w:rsidRPr="00CE4816">
                    <w:rPr>
                      <w:color w:val="FF0000"/>
                      <w:sz w:val="20"/>
                      <w:szCs w:val="20"/>
                    </w:rPr>
                    <w:t xml:space="preserve">subject </w:t>
                  </w:r>
                  <w:r w:rsidRPr="00CE4816">
                    <w:rPr>
                      <w:color w:val="auto"/>
                      <w:sz w:val="20"/>
                      <w:szCs w:val="20"/>
                    </w:rPr>
                    <w:t xml:space="preserve">is dog. </w:t>
                  </w:r>
                </w:p>
                <w:p w14:paraId="6255C3B1" w14:textId="77777777" w:rsidR="00671071" w:rsidRPr="00CE4816" w:rsidRDefault="00671071" w:rsidP="00671071">
                  <w:pPr>
                    <w:textAlignment w:val="baseline"/>
                    <w:rPr>
                      <w:color w:val="auto"/>
                      <w:sz w:val="20"/>
                      <w:szCs w:val="20"/>
                    </w:rPr>
                  </w:pPr>
                </w:p>
                <w:p w14:paraId="0F415736" w14:textId="77777777" w:rsidR="00671071" w:rsidRPr="00CE4816" w:rsidRDefault="00671071" w:rsidP="00671071">
                  <w:pPr>
                    <w:textAlignment w:val="baseline"/>
                    <w:rPr>
                      <w:color w:val="auto"/>
                      <w:sz w:val="20"/>
                      <w:szCs w:val="20"/>
                    </w:rPr>
                  </w:pPr>
                  <w:r w:rsidRPr="00CE4816">
                    <w:rPr>
                      <w:color w:val="auto"/>
                      <w:sz w:val="20"/>
                      <w:szCs w:val="20"/>
                    </w:rPr>
                    <w:t xml:space="preserve">The </w:t>
                  </w:r>
                  <w:r w:rsidRPr="00CE4816">
                    <w:rPr>
                      <w:color w:val="00B050"/>
                      <w:sz w:val="20"/>
                      <w:szCs w:val="20"/>
                    </w:rPr>
                    <w:t xml:space="preserve">verb </w:t>
                  </w:r>
                  <w:r w:rsidRPr="00CE4816">
                    <w:rPr>
                      <w:color w:val="auto"/>
                      <w:sz w:val="20"/>
                      <w:szCs w:val="20"/>
                    </w:rPr>
                    <w:t xml:space="preserve">is a word that describes an action or state of being. What the dog does in the sentence is the action, or the </w:t>
                  </w:r>
                  <w:r w:rsidRPr="00CE4816">
                    <w:rPr>
                      <w:color w:val="00B050"/>
                      <w:sz w:val="20"/>
                      <w:szCs w:val="20"/>
                    </w:rPr>
                    <w:t>verb</w:t>
                  </w:r>
                  <w:r w:rsidRPr="00CE4816">
                    <w:rPr>
                      <w:color w:val="auto"/>
                      <w:sz w:val="20"/>
                      <w:szCs w:val="20"/>
                    </w:rPr>
                    <w:t>.</w:t>
                  </w:r>
                </w:p>
                <w:p w14:paraId="58BB7A66" w14:textId="77777777" w:rsidR="00671071" w:rsidRPr="00CE4816" w:rsidRDefault="00671071" w:rsidP="00671071">
                  <w:pPr>
                    <w:textAlignment w:val="baseline"/>
                    <w:rPr>
                      <w:color w:val="auto"/>
                      <w:sz w:val="20"/>
                      <w:szCs w:val="20"/>
                    </w:rPr>
                  </w:pPr>
                </w:p>
                <w:p w14:paraId="2B537558" w14:textId="77777777" w:rsidR="00671071" w:rsidRPr="00CE4816" w:rsidRDefault="00671071" w:rsidP="00671071">
                  <w:pPr>
                    <w:textAlignment w:val="baseline"/>
                    <w:rPr>
                      <w:color w:val="auto"/>
                      <w:sz w:val="20"/>
                      <w:szCs w:val="20"/>
                    </w:rPr>
                  </w:pPr>
                  <w:r w:rsidRPr="00CE4816">
                    <w:rPr>
                      <w:color w:val="auto"/>
                      <w:sz w:val="20"/>
                      <w:szCs w:val="20"/>
                    </w:rPr>
                    <w:t>In a sentence, subjects and verbs must agree. If the subject of a sentence is singular, the verb must also be singular. If the subject of a sentence is plural, the verb must also be plural.</w:t>
                  </w:r>
                </w:p>
                <w:p w14:paraId="3BC98616" w14:textId="77777777" w:rsidR="00671071" w:rsidRPr="00CE4816" w:rsidRDefault="00671071" w:rsidP="00671071">
                  <w:pPr>
                    <w:textAlignment w:val="baseline"/>
                    <w:rPr>
                      <w:color w:val="auto"/>
                      <w:sz w:val="20"/>
                      <w:szCs w:val="20"/>
                    </w:rPr>
                  </w:pPr>
                </w:p>
                <w:p w14:paraId="3D29E105" w14:textId="77777777" w:rsidR="00671071" w:rsidRPr="00CE4816" w:rsidRDefault="00671071" w:rsidP="00671071">
                  <w:pPr>
                    <w:textAlignment w:val="baseline"/>
                    <w:rPr>
                      <w:color w:val="auto"/>
                      <w:sz w:val="20"/>
                      <w:szCs w:val="20"/>
                    </w:rPr>
                  </w:pPr>
                  <w:r w:rsidRPr="00CE4816">
                    <w:rPr>
                      <w:color w:val="auto"/>
                      <w:sz w:val="20"/>
                      <w:szCs w:val="20"/>
                    </w:rPr>
                    <w:t xml:space="preserve">Plural subjects are formed by adding an s. Plural verbs are usually formed by removing an s. </w:t>
                  </w:r>
                </w:p>
                <w:p w14:paraId="0AAA4D4B" w14:textId="77777777" w:rsidR="00671071" w:rsidRPr="00CE4816" w:rsidRDefault="00671071" w:rsidP="00671071">
                  <w:pPr>
                    <w:textAlignment w:val="baseline"/>
                    <w:rPr>
                      <w:color w:val="auto"/>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17"/>
                    <w:gridCol w:w="4917"/>
                  </w:tblGrid>
                  <w:tr w:rsidR="00671071" w:rsidRPr="00CE4816" w14:paraId="4F690389" w14:textId="77777777" w:rsidTr="0022152E">
                    <w:trPr>
                      <w:jc w:val="center"/>
                    </w:trPr>
                    <w:tc>
                      <w:tcPr>
                        <w:tcW w:w="2500" w:type="pct"/>
                        <w:tcBorders>
                          <w:top w:val="single" w:sz="6" w:space="0" w:color="255694"/>
                          <w:left w:val="single" w:sz="6" w:space="0" w:color="255694"/>
                          <w:bottom w:val="single" w:sz="6" w:space="0" w:color="255694"/>
                          <w:right w:val="single" w:sz="6" w:space="0" w:color="255694"/>
                        </w:tcBorders>
                        <w:shd w:val="clear" w:color="auto" w:fill="EDF5FB"/>
                        <w:hideMark/>
                      </w:tcPr>
                      <w:p w14:paraId="4263ECDE" w14:textId="77777777" w:rsidR="00671071" w:rsidRPr="00CE4816" w:rsidRDefault="00671071" w:rsidP="00671071">
                        <w:pPr>
                          <w:jc w:val="center"/>
                          <w:textAlignment w:val="baseline"/>
                          <w:rPr>
                            <w:rFonts w:asciiTheme="minorHAnsi" w:hAnsiTheme="minorHAnsi" w:cstheme="minorHAnsi"/>
                            <w:color w:val="auto"/>
                            <w:sz w:val="20"/>
                            <w:szCs w:val="20"/>
                          </w:rPr>
                        </w:pPr>
                        <w:r w:rsidRPr="00CE4816">
                          <w:rPr>
                            <w:rFonts w:asciiTheme="minorHAnsi" w:hAnsiTheme="minorHAnsi" w:cstheme="minorHAnsi"/>
                            <w:b/>
                            <w:bCs/>
                            <w:color w:val="auto"/>
                            <w:sz w:val="20"/>
                            <w:szCs w:val="20"/>
                          </w:rPr>
                          <w:t>Subject</w:t>
                        </w:r>
                      </w:p>
                    </w:tc>
                    <w:tc>
                      <w:tcPr>
                        <w:tcW w:w="2500" w:type="pct"/>
                        <w:tcBorders>
                          <w:top w:val="single" w:sz="6" w:space="0" w:color="255694"/>
                          <w:left w:val="nil"/>
                          <w:bottom w:val="single" w:sz="6" w:space="0" w:color="255694"/>
                          <w:right w:val="single" w:sz="6" w:space="0" w:color="255694"/>
                        </w:tcBorders>
                        <w:shd w:val="clear" w:color="auto" w:fill="EDF5FB"/>
                        <w:hideMark/>
                      </w:tcPr>
                      <w:p w14:paraId="0E82EA73" w14:textId="77777777" w:rsidR="00671071" w:rsidRPr="00CE4816" w:rsidRDefault="00671071" w:rsidP="00671071">
                        <w:pPr>
                          <w:jc w:val="center"/>
                          <w:textAlignment w:val="baseline"/>
                          <w:rPr>
                            <w:rFonts w:asciiTheme="minorHAnsi" w:hAnsiTheme="minorHAnsi" w:cstheme="minorHAnsi"/>
                            <w:color w:val="auto"/>
                            <w:sz w:val="20"/>
                            <w:szCs w:val="20"/>
                          </w:rPr>
                        </w:pPr>
                        <w:r w:rsidRPr="00CE4816">
                          <w:rPr>
                            <w:rFonts w:asciiTheme="minorHAnsi" w:hAnsiTheme="minorHAnsi" w:cstheme="minorHAnsi"/>
                            <w:b/>
                            <w:bCs/>
                            <w:color w:val="auto"/>
                            <w:sz w:val="20"/>
                            <w:szCs w:val="20"/>
                          </w:rPr>
                          <w:t>Verb</w:t>
                        </w:r>
                      </w:p>
                    </w:tc>
                  </w:tr>
                  <w:tr w:rsidR="00671071" w:rsidRPr="00CE4816" w14:paraId="69042B58" w14:textId="77777777" w:rsidTr="0022152E">
                    <w:trPr>
                      <w:jc w:val="center"/>
                    </w:trPr>
                    <w:tc>
                      <w:tcPr>
                        <w:tcW w:w="2500" w:type="pct"/>
                        <w:tcBorders>
                          <w:top w:val="single" w:sz="6" w:space="0" w:color="255694"/>
                          <w:left w:val="single" w:sz="6" w:space="0" w:color="255694"/>
                          <w:bottom w:val="single" w:sz="6" w:space="0" w:color="255694"/>
                          <w:right w:val="single" w:sz="6" w:space="0" w:color="255694"/>
                        </w:tcBorders>
                        <w:shd w:val="clear" w:color="auto" w:fill="auto"/>
                      </w:tcPr>
                      <w:p w14:paraId="0AB97CBC" w14:textId="77777777" w:rsidR="00671071" w:rsidRPr="00CE4816" w:rsidRDefault="00671071" w:rsidP="00671071">
                        <w:pPr>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dog (singular)</w:t>
                        </w:r>
                      </w:p>
                    </w:tc>
                    <w:tc>
                      <w:tcPr>
                        <w:tcW w:w="2500" w:type="pct"/>
                        <w:tcBorders>
                          <w:top w:val="single" w:sz="6" w:space="0" w:color="255694"/>
                          <w:left w:val="nil"/>
                          <w:bottom w:val="single" w:sz="6" w:space="0" w:color="255694"/>
                          <w:right w:val="single" w:sz="6" w:space="0" w:color="255694"/>
                        </w:tcBorders>
                        <w:shd w:val="clear" w:color="auto" w:fill="auto"/>
                      </w:tcPr>
                      <w:p w14:paraId="08F2E33C" w14:textId="77777777" w:rsidR="00671071" w:rsidRPr="00CE4816" w:rsidRDefault="00671071" w:rsidP="00671071">
                        <w:pPr>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jumps (singular(</w:t>
                        </w:r>
                      </w:p>
                    </w:tc>
                  </w:tr>
                  <w:tr w:rsidR="00671071" w:rsidRPr="00CE4816" w14:paraId="23A38D48" w14:textId="77777777" w:rsidTr="0022152E">
                    <w:trPr>
                      <w:jc w:val="center"/>
                    </w:trPr>
                    <w:tc>
                      <w:tcPr>
                        <w:tcW w:w="2500" w:type="pct"/>
                        <w:tcBorders>
                          <w:top w:val="single" w:sz="6" w:space="0" w:color="255694"/>
                          <w:left w:val="single" w:sz="6" w:space="0" w:color="255694"/>
                          <w:bottom w:val="single" w:sz="6" w:space="0" w:color="255694"/>
                          <w:right w:val="single" w:sz="6" w:space="0" w:color="255694"/>
                        </w:tcBorders>
                        <w:shd w:val="clear" w:color="auto" w:fill="auto"/>
                      </w:tcPr>
                      <w:p w14:paraId="5FFFB1CC" w14:textId="77777777" w:rsidR="00671071" w:rsidRPr="00CE4816" w:rsidRDefault="00671071" w:rsidP="00671071">
                        <w:pPr>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dogs (plural)</w:t>
                        </w:r>
                      </w:p>
                    </w:tc>
                    <w:tc>
                      <w:tcPr>
                        <w:tcW w:w="2500" w:type="pct"/>
                        <w:tcBorders>
                          <w:top w:val="single" w:sz="6" w:space="0" w:color="255694"/>
                          <w:left w:val="nil"/>
                          <w:bottom w:val="single" w:sz="6" w:space="0" w:color="255694"/>
                          <w:right w:val="single" w:sz="6" w:space="0" w:color="255694"/>
                        </w:tcBorders>
                        <w:shd w:val="clear" w:color="auto" w:fill="auto"/>
                      </w:tcPr>
                      <w:p w14:paraId="6F54CF59" w14:textId="77777777" w:rsidR="00671071" w:rsidRPr="00CE4816" w:rsidRDefault="00671071" w:rsidP="00671071">
                        <w:pPr>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jump (plural)</w:t>
                        </w:r>
                      </w:p>
                    </w:tc>
                  </w:tr>
                  <w:tr w:rsidR="00671071" w:rsidRPr="00CE4816" w14:paraId="26EB074F" w14:textId="77777777" w:rsidTr="0022152E">
                    <w:trPr>
                      <w:jc w:val="center"/>
                    </w:trPr>
                    <w:tc>
                      <w:tcPr>
                        <w:tcW w:w="2500" w:type="pct"/>
                        <w:tcBorders>
                          <w:top w:val="single" w:sz="6" w:space="0" w:color="255694"/>
                          <w:left w:val="single" w:sz="6" w:space="0" w:color="255694"/>
                          <w:bottom w:val="single" w:sz="6" w:space="0" w:color="255694"/>
                          <w:right w:val="single" w:sz="6" w:space="0" w:color="255694"/>
                        </w:tcBorders>
                        <w:shd w:val="clear" w:color="auto" w:fill="auto"/>
                      </w:tcPr>
                      <w:p w14:paraId="546FD80D" w14:textId="77777777" w:rsidR="00671071" w:rsidRPr="00CE4816" w:rsidRDefault="00671071" w:rsidP="00671071">
                        <w:pPr>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student (singular)</w:t>
                        </w:r>
                      </w:p>
                    </w:tc>
                    <w:tc>
                      <w:tcPr>
                        <w:tcW w:w="2500" w:type="pct"/>
                        <w:tcBorders>
                          <w:top w:val="single" w:sz="6" w:space="0" w:color="255694"/>
                          <w:left w:val="nil"/>
                          <w:bottom w:val="single" w:sz="6" w:space="0" w:color="255694"/>
                          <w:right w:val="single" w:sz="6" w:space="0" w:color="255694"/>
                        </w:tcBorders>
                        <w:shd w:val="clear" w:color="auto" w:fill="auto"/>
                      </w:tcPr>
                      <w:p w14:paraId="61C03CD8" w14:textId="77777777" w:rsidR="00671071" w:rsidRPr="00CE4816" w:rsidRDefault="00671071" w:rsidP="00671071">
                        <w:pPr>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reads (singular)</w:t>
                        </w:r>
                      </w:p>
                    </w:tc>
                  </w:tr>
                  <w:tr w:rsidR="00671071" w:rsidRPr="00CE4816" w14:paraId="792B9140" w14:textId="77777777" w:rsidTr="0022152E">
                    <w:trPr>
                      <w:jc w:val="center"/>
                    </w:trPr>
                    <w:tc>
                      <w:tcPr>
                        <w:tcW w:w="2500" w:type="pct"/>
                        <w:tcBorders>
                          <w:top w:val="single" w:sz="6" w:space="0" w:color="255694"/>
                          <w:left w:val="single" w:sz="6" w:space="0" w:color="255694"/>
                          <w:bottom w:val="single" w:sz="6" w:space="0" w:color="255694"/>
                          <w:right w:val="single" w:sz="6" w:space="0" w:color="255694"/>
                        </w:tcBorders>
                        <w:shd w:val="clear" w:color="auto" w:fill="auto"/>
                      </w:tcPr>
                      <w:p w14:paraId="21841733" w14:textId="77777777" w:rsidR="00671071" w:rsidRPr="00CE4816" w:rsidRDefault="00671071" w:rsidP="00671071">
                        <w:pPr>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students (plural)</w:t>
                        </w:r>
                      </w:p>
                    </w:tc>
                    <w:tc>
                      <w:tcPr>
                        <w:tcW w:w="2500" w:type="pct"/>
                        <w:tcBorders>
                          <w:top w:val="single" w:sz="6" w:space="0" w:color="255694"/>
                          <w:left w:val="nil"/>
                          <w:bottom w:val="single" w:sz="6" w:space="0" w:color="255694"/>
                          <w:right w:val="single" w:sz="6" w:space="0" w:color="255694"/>
                        </w:tcBorders>
                        <w:shd w:val="clear" w:color="auto" w:fill="auto"/>
                      </w:tcPr>
                      <w:p w14:paraId="637ACD87" w14:textId="77777777" w:rsidR="00671071" w:rsidRPr="00CE4816" w:rsidRDefault="00671071" w:rsidP="00671071">
                        <w:pPr>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read (plural)</w:t>
                        </w:r>
                      </w:p>
                    </w:tc>
                  </w:tr>
                  <w:tr w:rsidR="00671071" w:rsidRPr="00CE4816" w14:paraId="58928A02" w14:textId="77777777" w:rsidTr="0022152E">
                    <w:trPr>
                      <w:jc w:val="center"/>
                    </w:trPr>
                    <w:tc>
                      <w:tcPr>
                        <w:tcW w:w="2500" w:type="pct"/>
                        <w:tcBorders>
                          <w:top w:val="single" w:sz="6" w:space="0" w:color="255694"/>
                          <w:left w:val="single" w:sz="6" w:space="0" w:color="255694"/>
                          <w:bottom w:val="single" w:sz="6" w:space="0" w:color="255694"/>
                          <w:right w:val="single" w:sz="6" w:space="0" w:color="255694"/>
                        </w:tcBorders>
                        <w:shd w:val="clear" w:color="auto" w:fill="auto"/>
                      </w:tcPr>
                      <w:p w14:paraId="177042F5" w14:textId="77777777" w:rsidR="00671071" w:rsidRPr="00CE4816" w:rsidRDefault="00671071" w:rsidP="00671071">
                        <w:pPr>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basketball player (singular)</w:t>
                        </w:r>
                      </w:p>
                    </w:tc>
                    <w:tc>
                      <w:tcPr>
                        <w:tcW w:w="2500" w:type="pct"/>
                        <w:tcBorders>
                          <w:top w:val="single" w:sz="6" w:space="0" w:color="255694"/>
                          <w:left w:val="nil"/>
                          <w:bottom w:val="single" w:sz="6" w:space="0" w:color="255694"/>
                          <w:right w:val="single" w:sz="6" w:space="0" w:color="255694"/>
                        </w:tcBorders>
                        <w:shd w:val="clear" w:color="auto" w:fill="auto"/>
                      </w:tcPr>
                      <w:p w14:paraId="48C56A79" w14:textId="77777777" w:rsidR="00671071" w:rsidRPr="00CE4816" w:rsidRDefault="00671071" w:rsidP="00671071">
                        <w:pPr>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dribbles (singular)</w:t>
                        </w:r>
                      </w:p>
                    </w:tc>
                  </w:tr>
                  <w:tr w:rsidR="00671071" w:rsidRPr="00CE4816" w14:paraId="5C0C21A2" w14:textId="77777777" w:rsidTr="0022152E">
                    <w:trPr>
                      <w:jc w:val="center"/>
                    </w:trPr>
                    <w:tc>
                      <w:tcPr>
                        <w:tcW w:w="2500" w:type="pct"/>
                        <w:tcBorders>
                          <w:top w:val="single" w:sz="6" w:space="0" w:color="255694"/>
                          <w:left w:val="single" w:sz="6" w:space="0" w:color="255694"/>
                          <w:bottom w:val="single" w:sz="6" w:space="0" w:color="255694"/>
                          <w:right w:val="single" w:sz="6" w:space="0" w:color="255694"/>
                        </w:tcBorders>
                        <w:shd w:val="clear" w:color="auto" w:fill="auto"/>
                      </w:tcPr>
                      <w:p w14:paraId="08C557B4" w14:textId="77777777" w:rsidR="00671071" w:rsidRPr="00CE4816" w:rsidRDefault="00671071" w:rsidP="00671071">
                        <w:pPr>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basketball players (plural)</w:t>
                        </w:r>
                      </w:p>
                    </w:tc>
                    <w:tc>
                      <w:tcPr>
                        <w:tcW w:w="2500" w:type="pct"/>
                        <w:tcBorders>
                          <w:top w:val="single" w:sz="6" w:space="0" w:color="255694"/>
                          <w:left w:val="nil"/>
                          <w:bottom w:val="single" w:sz="6" w:space="0" w:color="255694"/>
                          <w:right w:val="single" w:sz="6" w:space="0" w:color="255694"/>
                        </w:tcBorders>
                        <w:shd w:val="clear" w:color="auto" w:fill="auto"/>
                      </w:tcPr>
                      <w:p w14:paraId="15C25A3A" w14:textId="77777777" w:rsidR="00671071" w:rsidRPr="00CE4816" w:rsidRDefault="00671071" w:rsidP="00671071">
                        <w:pPr>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dribble (plural)</w:t>
                        </w:r>
                      </w:p>
                    </w:tc>
                  </w:tr>
                </w:tbl>
                <w:p w14:paraId="58733764" w14:textId="77777777" w:rsidR="00671071" w:rsidRPr="00CE4816" w:rsidRDefault="00671071" w:rsidP="00671071">
                  <w:pPr>
                    <w:textAlignment w:val="baseline"/>
                    <w:rPr>
                      <w:color w:val="auto"/>
                      <w:sz w:val="20"/>
                      <w:szCs w:val="20"/>
                    </w:rPr>
                  </w:pPr>
                </w:p>
              </w:tc>
            </w:tr>
          </w:tbl>
          <w:p w14:paraId="316BCEC7" w14:textId="77777777" w:rsidR="0023640D" w:rsidRDefault="0023640D" w:rsidP="00671071">
            <w:pPr>
              <w:textAlignment w:val="baseline"/>
            </w:pPr>
          </w:p>
          <w:tbl>
            <w:tblPr>
              <w:tblW w:w="1008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80"/>
            </w:tblGrid>
            <w:tr w:rsidR="00671071" w:rsidRPr="00CE4816" w14:paraId="38F33383" w14:textId="77777777" w:rsidTr="0023640D">
              <w:trPr>
                <w:trHeight w:val="20"/>
                <w:tblHeader/>
                <w:jc w:val="center"/>
              </w:trPr>
              <w:tc>
                <w:tcPr>
                  <w:tcW w:w="10080" w:type="dxa"/>
                  <w:tcBorders>
                    <w:top w:val="single" w:sz="6" w:space="0" w:color="255694"/>
                    <w:left w:val="single" w:sz="6" w:space="0" w:color="255694"/>
                    <w:bottom w:val="single" w:sz="6" w:space="0" w:color="255694"/>
                    <w:right w:val="single" w:sz="6" w:space="0" w:color="255694"/>
                  </w:tcBorders>
                  <w:shd w:val="clear" w:color="auto" w:fill="255694" w:themeFill="accent1"/>
                  <w:tcMar>
                    <w:left w:w="115" w:type="dxa"/>
                    <w:right w:w="115" w:type="dxa"/>
                  </w:tcMar>
                  <w:vAlign w:val="center"/>
                  <w:hideMark/>
                </w:tcPr>
                <w:p w14:paraId="6A0E12C6" w14:textId="77777777" w:rsidR="00671071" w:rsidRPr="00CE4816" w:rsidRDefault="00671071" w:rsidP="0023640D">
                  <w:pPr>
                    <w:widowControl w:val="0"/>
                    <w:textAlignment w:val="baseline"/>
                    <w:rPr>
                      <w:rFonts w:ascii="Times New Roman" w:hAnsi="Times New Roman" w:cs="Times New Roman"/>
                      <w:color w:val="FFFFFF"/>
                      <w:sz w:val="20"/>
                      <w:szCs w:val="20"/>
                    </w:rPr>
                  </w:pPr>
                  <w:r>
                    <w:rPr>
                      <w:color w:val="FFFFFF"/>
                      <w:sz w:val="20"/>
                      <w:szCs w:val="20"/>
                    </w:rPr>
                    <w:t xml:space="preserve">ENSURE </w:t>
                  </w:r>
                  <w:r w:rsidRPr="00CE4816">
                    <w:rPr>
                      <w:color w:val="FFFFFF"/>
                      <w:sz w:val="20"/>
                      <w:szCs w:val="20"/>
                    </w:rPr>
                    <w:t>PRONOUN-ANTECEDENT AGREEMENT</w:t>
                  </w:r>
                </w:p>
              </w:tc>
            </w:tr>
            <w:tr w:rsidR="00671071" w:rsidRPr="00CE4816" w14:paraId="65D4636A" w14:textId="77777777" w:rsidTr="0023640D">
              <w:trPr>
                <w:trHeight w:val="8784"/>
                <w:jc w:val="center"/>
              </w:trPr>
              <w:tc>
                <w:tcPr>
                  <w:tcW w:w="10080" w:type="dxa"/>
                  <w:tcBorders>
                    <w:top w:val="nil"/>
                    <w:left w:val="single" w:sz="6" w:space="0" w:color="255694"/>
                    <w:bottom w:val="single" w:sz="6" w:space="0" w:color="255694"/>
                    <w:right w:val="single" w:sz="6" w:space="0" w:color="255694"/>
                  </w:tcBorders>
                  <w:shd w:val="clear" w:color="auto" w:fill="auto"/>
                  <w:tcMar>
                    <w:left w:w="115" w:type="dxa"/>
                    <w:right w:w="115" w:type="dxa"/>
                  </w:tcMar>
                  <w:hideMark/>
                </w:tcPr>
                <w:p w14:paraId="650BEC8C" w14:textId="77777777" w:rsidR="00671071" w:rsidRPr="00CE4816" w:rsidRDefault="00671071" w:rsidP="0023640D">
                  <w:pPr>
                    <w:widowControl w:val="0"/>
                    <w:textAlignment w:val="baseline"/>
                    <w:rPr>
                      <w:color w:val="auto"/>
                      <w:sz w:val="20"/>
                      <w:szCs w:val="20"/>
                    </w:rPr>
                  </w:pPr>
                  <w:r w:rsidRPr="00CE4816">
                    <w:rPr>
                      <w:color w:val="auto"/>
                      <w:sz w:val="20"/>
                      <w:szCs w:val="20"/>
                    </w:rPr>
                    <w:t xml:space="preserve">A pronoun is a word that takes the place of a </w:t>
                  </w:r>
                  <w:r w:rsidRPr="00CE4816">
                    <w:rPr>
                      <w:color w:val="FF19FF" w:themeColor="accent6" w:themeTint="99"/>
                      <w:sz w:val="20"/>
                      <w:szCs w:val="20"/>
                    </w:rPr>
                    <w:t>noun (person, place, or thing)</w:t>
                  </w:r>
                  <w:r w:rsidRPr="00CE4816">
                    <w:rPr>
                      <w:color w:val="auto"/>
                      <w:sz w:val="20"/>
                      <w:szCs w:val="20"/>
                    </w:rPr>
                    <w:t>.</w:t>
                  </w:r>
                </w:p>
                <w:p w14:paraId="157EAD66" w14:textId="77777777" w:rsidR="00671071" w:rsidRPr="00CE4816" w:rsidRDefault="00671071" w:rsidP="0023640D">
                  <w:pPr>
                    <w:widowControl w:val="0"/>
                    <w:textAlignment w:val="baseline"/>
                    <w:rPr>
                      <w:color w:val="auto"/>
                      <w:sz w:val="20"/>
                      <w:szCs w:val="20"/>
                    </w:rPr>
                  </w:pPr>
                </w:p>
                <w:p w14:paraId="37CEE32B" w14:textId="77777777" w:rsidR="00671071" w:rsidRPr="00CE4816" w:rsidRDefault="00671071" w:rsidP="0023640D">
                  <w:pPr>
                    <w:widowControl w:val="0"/>
                    <w:textAlignment w:val="baseline"/>
                    <w:rPr>
                      <w:color w:val="auto"/>
                      <w:sz w:val="20"/>
                      <w:szCs w:val="20"/>
                    </w:rPr>
                  </w:pPr>
                  <w:r w:rsidRPr="00CE4816">
                    <w:rPr>
                      <w:color w:val="FF19FF" w:themeColor="accent6" w:themeTint="99"/>
                      <w:sz w:val="20"/>
                      <w:szCs w:val="20"/>
                    </w:rPr>
                    <w:t xml:space="preserve">Jamal </w:t>
                  </w:r>
                  <w:r w:rsidRPr="00CE4816">
                    <w:rPr>
                      <w:color w:val="auto"/>
                      <w:sz w:val="20"/>
                      <w:szCs w:val="20"/>
                    </w:rPr>
                    <w:t xml:space="preserve">went to science camp. </w:t>
                  </w:r>
                  <w:r w:rsidRPr="00CE4816">
                    <w:rPr>
                      <w:color w:val="00B0F0"/>
                      <w:sz w:val="20"/>
                      <w:szCs w:val="20"/>
                    </w:rPr>
                    <w:t xml:space="preserve">He </w:t>
                  </w:r>
                  <w:r w:rsidRPr="00CE4816">
                    <w:rPr>
                      <w:color w:val="auto"/>
                      <w:sz w:val="20"/>
                      <w:szCs w:val="20"/>
                    </w:rPr>
                    <w:t>dissected a frog there.</w:t>
                  </w:r>
                </w:p>
                <w:p w14:paraId="16EDBC8B" w14:textId="77777777" w:rsidR="00671071" w:rsidRPr="00CE4816" w:rsidRDefault="00671071" w:rsidP="0023640D">
                  <w:pPr>
                    <w:widowControl w:val="0"/>
                    <w:textAlignment w:val="baseline"/>
                    <w:rPr>
                      <w:color w:val="auto"/>
                      <w:sz w:val="20"/>
                      <w:szCs w:val="20"/>
                    </w:rPr>
                  </w:pPr>
                </w:p>
                <w:p w14:paraId="3966E4C2" w14:textId="77777777" w:rsidR="00671071" w:rsidRPr="00CE4816" w:rsidRDefault="00671071" w:rsidP="0023640D">
                  <w:pPr>
                    <w:widowControl w:val="0"/>
                    <w:textAlignment w:val="baseline"/>
                    <w:rPr>
                      <w:color w:val="auto"/>
                      <w:sz w:val="20"/>
                      <w:szCs w:val="20"/>
                    </w:rPr>
                  </w:pPr>
                  <w:r w:rsidRPr="00CE4816">
                    <w:rPr>
                      <w:color w:val="auto"/>
                      <w:sz w:val="20"/>
                      <w:szCs w:val="20"/>
                    </w:rPr>
                    <w:t xml:space="preserve">In the first sentence above, Jamal is a noun. The sentence that follows is still about Jamal, but the sentence does not mention Jamal’s name. Instead, the pronoun </w:t>
                  </w:r>
                  <w:r w:rsidRPr="00CE4816">
                    <w:rPr>
                      <w:i/>
                      <w:color w:val="auto"/>
                      <w:sz w:val="20"/>
                      <w:szCs w:val="20"/>
                    </w:rPr>
                    <w:t xml:space="preserve">he </w:t>
                  </w:r>
                  <w:r w:rsidRPr="00CE4816">
                    <w:rPr>
                      <w:color w:val="auto"/>
                      <w:sz w:val="20"/>
                      <w:szCs w:val="20"/>
                    </w:rPr>
                    <w:t xml:space="preserve">takes the place of the noun </w:t>
                  </w:r>
                  <w:r w:rsidRPr="00CE4816">
                    <w:rPr>
                      <w:i/>
                      <w:color w:val="auto"/>
                      <w:sz w:val="20"/>
                      <w:szCs w:val="20"/>
                    </w:rPr>
                    <w:t>Jamal</w:t>
                  </w:r>
                  <w:r w:rsidRPr="00CE4816">
                    <w:rPr>
                      <w:color w:val="auto"/>
                      <w:sz w:val="20"/>
                      <w:szCs w:val="20"/>
                    </w:rPr>
                    <w:t xml:space="preserve">. </w:t>
                  </w:r>
                </w:p>
                <w:p w14:paraId="3B62AC29" w14:textId="77777777" w:rsidR="00671071" w:rsidRPr="00CE4816" w:rsidRDefault="00671071" w:rsidP="0023640D">
                  <w:pPr>
                    <w:widowControl w:val="0"/>
                    <w:textAlignment w:val="baseline"/>
                    <w:rPr>
                      <w:color w:val="auto"/>
                      <w:sz w:val="20"/>
                      <w:szCs w:val="20"/>
                    </w:rPr>
                  </w:pPr>
                </w:p>
                <w:p w14:paraId="537377E3" w14:textId="77777777" w:rsidR="00671071" w:rsidRPr="00CE4816" w:rsidRDefault="00671071" w:rsidP="0023640D">
                  <w:pPr>
                    <w:widowControl w:val="0"/>
                    <w:textAlignment w:val="baseline"/>
                    <w:rPr>
                      <w:color w:val="auto"/>
                      <w:sz w:val="20"/>
                      <w:szCs w:val="20"/>
                    </w:rPr>
                  </w:pPr>
                  <w:r w:rsidRPr="00CE4816">
                    <w:rPr>
                      <w:color w:val="auto"/>
                      <w:sz w:val="20"/>
                      <w:szCs w:val="20"/>
                    </w:rPr>
                    <w:t xml:space="preserve">In the sentences above, the noun </w:t>
                  </w:r>
                  <w:r w:rsidRPr="00CE4816">
                    <w:rPr>
                      <w:i/>
                      <w:color w:val="auto"/>
                      <w:sz w:val="20"/>
                      <w:szCs w:val="20"/>
                    </w:rPr>
                    <w:t xml:space="preserve">Jamal </w:t>
                  </w:r>
                  <w:r w:rsidRPr="00CE4816">
                    <w:rPr>
                      <w:color w:val="auto"/>
                      <w:sz w:val="20"/>
                      <w:szCs w:val="20"/>
                    </w:rPr>
                    <w:t>is also known as the antecedent. An antecedent is the noun to which the pronoun refers.</w:t>
                  </w:r>
                </w:p>
                <w:p w14:paraId="0FCB14E3" w14:textId="77777777" w:rsidR="00671071" w:rsidRPr="00CE4816" w:rsidRDefault="00671071" w:rsidP="0023640D">
                  <w:pPr>
                    <w:widowControl w:val="0"/>
                    <w:textAlignment w:val="baseline"/>
                    <w:rPr>
                      <w:color w:val="auto"/>
                      <w:sz w:val="20"/>
                      <w:szCs w:val="20"/>
                    </w:rPr>
                  </w:pPr>
                </w:p>
                <w:p w14:paraId="7CECFEA2" w14:textId="77777777" w:rsidR="00671071" w:rsidRPr="00CE4816" w:rsidRDefault="00671071" w:rsidP="0023640D">
                  <w:pPr>
                    <w:widowControl w:val="0"/>
                    <w:textAlignment w:val="baseline"/>
                    <w:rPr>
                      <w:color w:val="auto"/>
                      <w:sz w:val="20"/>
                      <w:szCs w:val="20"/>
                    </w:rPr>
                  </w:pPr>
                  <w:r w:rsidRPr="00CE4816">
                    <w:rPr>
                      <w:color w:val="auto"/>
                      <w:sz w:val="20"/>
                      <w:szCs w:val="20"/>
                    </w:rPr>
                    <w:t xml:space="preserve">Pronouns and antecedents must agree in gender (feminine, masculine, neutral) and in number (singular, plural). </w:t>
                  </w:r>
                </w:p>
                <w:p w14:paraId="2AF19992" w14:textId="77777777" w:rsidR="00671071" w:rsidRPr="00CE4816" w:rsidRDefault="00671071" w:rsidP="0023640D">
                  <w:pPr>
                    <w:widowControl w:val="0"/>
                    <w:textAlignment w:val="baseline"/>
                    <w:rPr>
                      <w:color w:val="auto"/>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31"/>
                    <w:gridCol w:w="4903"/>
                  </w:tblGrid>
                  <w:tr w:rsidR="00671071" w:rsidRPr="00CE4816" w14:paraId="56067659" w14:textId="77777777" w:rsidTr="0022152E">
                    <w:trPr>
                      <w:jc w:val="center"/>
                    </w:trPr>
                    <w:tc>
                      <w:tcPr>
                        <w:tcW w:w="5000" w:type="pct"/>
                        <w:gridSpan w:val="2"/>
                        <w:tcBorders>
                          <w:top w:val="single" w:sz="6" w:space="0" w:color="255694"/>
                          <w:left w:val="single" w:sz="6" w:space="0" w:color="255694"/>
                          <w:bottom w:val="single" w:sz="6" w:space="0" w:color="255694"/>
                          <w:right w:val="single" w:sz="6" w:space="0" w:color="255694"/>
                        </w:tcBorders>
                        <w:shd w:val="clear" w:color="auto" w:fill="EDF5FB"/>
                        <w:hideMark/>
                      </w:tcPr>
                      <w:p w14:paraId="119D2E50" w14:textId="77777777" w:rsidR="00671071" w:rsidRPr="00CE4816" w:rsidRDefault="00671071" w:rsidP="0023640D">
                        <w:pPr>
                          <w:widowControl w:val="0"/>
                          <w:jc w:val="center"/>
                          <w:textAlignment w:val="baseline"/>
                          <w:rPr>
                            <w:rFonts w:asciiTheme="minorHAnsi" w:hAnsiTheme="minorHAnsi" w:cstheme="minorHAnsi"/>
                            <w:b/>
                            <w:bCs/>
                            <w:color w:val="auto"/>
                            <w:sz w:val="20"/>
                            <w:szCs w:val="20"/>
                          </w:rPr>
                        </w:pPr>
                        <w:r w:rsidRPr="00CE4816">
                          <w:rPr>
                            <w:rFonts w:asciiTheme="minorHAnsi" w:hAnsiTheme="minorHAnsi" w:cstheme="minorHAnsi"/>
                            <w:b/>
                            <w:bCs/>
                            <w:color w:val="auto"/>
                            <w:sz w:val="20"/>
                            <w:szCs w:val="20"/>
                          </w:rPr>
                          <w:t>Singular Personal Pronouns</w:t>
                        </w:r>
                      </w:p>
                    </w:tc>
                  </w:tr>
                  <w:tr w:rsidR="00671071" w:rsidRPr="00CE4816" w14:paraId="380D2714" w14:textId="77777777" w:rsidTr="0022152E">
                    <w:trPr>
                      <w:jc w:val="center"/>
                    </w:trPr>
                    <w:tc>
                      <w:tcPr>
                        <w:tcW w:w="2507" w:type="pct"/>
                        <w:tcBorders>
                          <w:top w:val="single" w:sz="6" w:space="0" w:color="255694"/>
                          <w:left w:val="single" w:sz="6" w:space="0" w:color="255694"/>
                          <w:bottom w:val="single" w:sz="6" w:space="0" w:color="255694"/>
                          <w:right w:val="single" w:sz="6" w:space="0" w:color="255694"/>
                        </w:tcBorders>
                        <w:shd w:val="clear" w:color="auto" w:fill="auto"/>
                      </w:tcPr>
                      <w:p w14:paraId="50F71284" w14:textId="77777777" w:rsidR="00671071" w:rsidRPr="00CE4816" w:rsidRDefault="00671071" w:rsidP="0023640D">
                        <w:pPr>
                          <w:widowControl w:val="0"/>
                          <w:jc w:val="center"/>
                          <w:textAlignment w:val="baseline"/>
                          <w:rPr>
                            <w:rFonts w:asciiTheme="minorHAnsi" w:hAnsiTheme="minorHAnsi" w:cstheme="minorHAnsi"/>
                            <w:b/>
                            <w:color w:val="auto"/>
                            <w:sz w:val="20"/>
                            <w:szCs w:val="20"/>
                          </w:rPr>
                        </w:pPr>
                        <w:r w:rsidRPr="00CE4816">
                          <w:rPr>
                            <w:rFonts w:asciiTheme="minorHAnsi" w:hAnsiTheme="minorHAnsi" w:cstheme="minorHAnsi"/>
                            <w:b/>
                            <w:color w:val="auto"/>
                            <w:sz w:val="20"/>
                            <w:szCs w:val="20"/>
                          </w:rPr>
                          <w:t>Subject Pronouns</w:t>
                        </w:r>
                      </w:p>
                    </w:tc>
                    <w:tc>
                      <w:tcPr>
                        <w:tcW w:w="2493" w:type="pct"/>
                        <w:tcBorders>
                          <w:top w:val="single" w:sz="6" w:space="0" w:color="255694"/>
                          <w:left w:val="nil"/>
                          <w:bottom w:val="single" w:sz="6" w:space="0" w:color="255694"/>
                          <w:right w:val="single" w:sz="6" w:space="0" w:color="255694"/>
                        </w:tcBorders>
                        <w:shd w:val="clear" w:color="auto" w:fill="auto"/>
                      </w:tcPr>
                      <w:p w14:paraId="318E3828" w14:textId="77777777" w:rsidR="00671071" w:rsidRPr="00CE4816" w:rsidRDefault="00671071" w:rsidP="0023640D">
                        <w:pPr>
                          <w:widowControl w:val="0"/>
                          <w:jc w:val="center"/>
                          <w:textAlignment w:val="baseline"/>
                          <w:rPr>
                            <w:rFonts w:asciiTheme="minorHAnsi" w:hAnsiTheme="minorHAnsi" w:cstheme="minorHAnsi"/>
                            <w:b/>
                            <w:color w:val="auto"/>
                            <w:sz w:val="20"/>
                            <w:szCs w:val="20"/>
                          </w:rPr>
                        </w:pPr>
                        <w:r w:rsidRPr="00CE4816">
                          <w:rPr>
                            <w:rFonts w:asciiTheme="minorHAnsi" w:hAnsiTheme="minorHAnsi" w:cstheme="minorHAnsi"/>
                            <w:b/>
                            <w:color w:val="auto"/>
                            <w:sz w:val="20"/>
                            <w:szCs w:val="20"/>
                          </w:rPr>
                          <w:t>Object Pronouns</w:t>
                        </w:r>
                      </w:p>
                    </w:tc>
                  </w:tr>
                  <w:tr w:rsidR="00671071" w:rsidRPr="00CE4816" w14:paraId="758F8C62" w14:textId="77777777" w:rsidTr="0022152E">
                    <w:trPr>
                      <w:jc w:val="center"/>
                    </w:trPr>
                    <w:tc>
                      <w:tcPr>
                        <w:tcW w:w="2507" w:type="pct"/>
                        <w:tcBorders>
                          <w:top w:val="single" w:sz="6" w:space="0" w:color="255694"/>
                          <w:left w:val="single" w:sz="6" w:space="0" w:color="255694"/>
                          <w:bottom w:val="single" w:sz="6" w:space="0" w:color="255694"/>
                          <w:right w:val="single" w:sz="6" w:space="0" w:color="255694"/>
                        </w:tcBorders>
                        <w:shd w:val="clear" w:color="auto" w:fill="auto"/>
                      </w:tcPr>
                      <w:p w14:paraId="6BA10E38"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I</w:t>
                        </w:r>
                      </w:p>
                    </w:tc>
                    <w:tc>
                      <w:tcPr>
                        <w:tcW w:w="2493" w:type="pct"/>
                        <w:tcBorders>
                          <w:top w:val="single" w:sz="6" w:space="0" w:color="255694"/>
                          <w:left w:val="nil"/>
                          <w:bottom w:val="single" w:sz="6" w:space="0" w:color="255694"/>
                          <w:right w:val="single" w:sz="6" w:space="0" w:color="255694"/>
                        </w:tcBorders>
                        <w:shd w:val="clear" w:color="auto" w:fill="auto"/>
                      </w:tcPr>
                      <w:p w14:paraId="1CAB6006"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me</w:t>
                        </w:r>
                      </w:p>
                    </w:tc>
                  </w:tr>
                  <w:tr w:rsidR="00671071" w:rsidRPr="00CE4816" w14:paraId="17042E93" w14:textId="77777777" w:rsidTr="0022152E">
                    <w:trPr>
                      <w:trHeight w:val="174"/>
                      <w:jc w:val="center"/>
                    </w:trPr>
                    <w:tc>
                      <w:tcPr>
                        <w:tcW w:w="2507" w:type="pct"/>
                        <w:tcBorders>
                          <w:top w:val="single" w:sz="6" w:space="0" w:color="255694"/>
                          <w:left w:val="single" w:sz="6" w:space="0" w:color="255694"/>
                          <w:bottom w:val="single" w:sz="6" w:space="0" w:color="255694"/>
                          <w:right w:val="single" w:sz="6" w:space="0" w:color="255694"/>
                        </w:tcBorders>
                        <w:shd w:val="clear" w:color="auto" w:fill="auto"/>
                      </w:tcPr>
                      <w:p w14:paraId="1F099360"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you</w:t>
                        </w:r>
                      </w:p>
                    </w:tc>
                    <w:tc>
                      <w:tcPr>
                        <w:tcW w:w="2493" w:type="pct"/>
                        <w:tcBorders>
                          <w:top w:val="single" w:sz="6" w:space="0" w:color="255694"/>
                          <w:left w:val="nil"/>
                          <w:bottom w:val="single" w:sz="6" w:space="0" w:color="255694"/>
                          <w:right w:val="single" w:sz="6" w:space="0" w:color="255694"/>
                        </w:tcBorders>
                        <w:shd w:val="clear" w:color="auto" w:fill="auto"/>
                      </w:tcPr>
                      <w:p w14:paraId="4D678272"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you</w:t>
                        </w:r>
                      </w:p>
                    </w:tc>
                  </w:tr>
                  <w:tr w:rsidR="00671071" w:rsidRPr="00CE4816" w14:paraId="003A1045" w14:textId="77777777" w:rsidTr="0022152E">
                    <w:trPr>
                      <w:jc w:val="center"/>
                    </w:trPr>
                    <w:tc>
                      <w:tcPr>
                        <w:tcW w:w="2507" w:type="pct"/>
                        <w:tcBorders>
                          <w:top w:val="single" w:sz="6" w:space="0" w:color="255694"/>
                          <w:left w:val="single" w:sz="6" w:space="0" w:color="255694"/>
                          <w:bottom w:val="single" w:sz="6" w:space="0" w:color="255694"/>
                          <w:right w:val="single" w:sz="6" w:space="0" w:color="255694"/>
                        </w:tcBorders>
                        <w:shd w:val="clear" w:color="auto" w:fill="auto"/>
                      </w:tcPr>
                      <w:p w14:paraId="167B8B1B"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he (masculine)</w:t>
                        </w:r>
                      </w:p>
                    </w:tc>
                    <w:tc>
                      <w:tcPr>
                        <w:tcW w:w="2493" w:type="pct"/>
                        <w:tcBorders>
                          <w:top w:val="single" w:sz="6" w:space="0" w:color="255694"/>
                          <w:left w:val="nil"/>
                          <w:bottom w:val="single" w:sz="6" w:space="0" w:color="255694"/>
                          <w:right w:val="single" w:sz="6" w:space="0" w:color="255694"/>
                        </w:tcBorders>
                        <w:shd w:val="clear" w:color="auto" w:fill="auto"/>
                      </w:tcPr>
                      <w:p w14:paraId="1C944C26"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him (masculine)</w:t>
                        </w:r>
                      </w:p>
                    </w:tc>
                  </w:tr>
                  <w:tr w:rsidR="00671071" w:rsidRPr="00CE4816" w14:paraId="2A4638F3" w14:textId="77777777" w:rsidTr="0022152E">
                    <w:trPr>
                      <w:jc w:val="center"/>
                    </w:trPr>
                    <w:tc>
                      <w:tcPr>
                        <w:tcW w:w="2507" w:type="pct"/>
                        <w:tcBorders>
                          <w:top w:val="single" w:sz="6" w:space="0" w:color="255694"/>
                          <w:left w:val="single" w:sz="6" w:space="0" w:color="255694"/>
                          <w:bottom w:val="single" w:sz="6" w:space="0" w:color="255694"/>
                          <w:right w:val="single" w:sz="6" w:space="0" w:color="255694"/>
                        </w:tcBorders>
                        <w:shd w:val="clear" w:color="auto" w:fill="auto"/>
                      </w:tcPr>
                      <w:p w14:paraId="4E8EDEF6"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she (feminine)</w:t>
                        </w:r>
                      </w:p>
                    </w:tc>
                    <w:tc>
                      <w:tcPr>
                        <w:tcW w:w="2493" w:type="pct"/>
                        <w:tcBorders>
                          <w:top w:val="single" w:sz="6" w:space="0" w:color="255694"/>
                          <w:left w:val="nil"/>
                          <w:bottom w:val="single" w:sz="6" w:space="0" w:color="255694"/>
                          <w:right w:val="single" w:sz="6" w:space="0" w:color="255694"/>
                        </w:tcBorders>
                        <w:shd w:val="clear" w:color="auto" w:fill="auto"/>
                      </w:tcPr>
                      <w:p w14:paraId="5A0C708A"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her (feminine)</w:t>
                        </w:r>
                      </w:p>
                    </w:tc>
                  </w:tr>
                  <w:tr w:rsidR="00671071" w:rsidRPr="00CE4816" w14:paraId="7E61EE19" w14:textId="77777777" w:rsidTr="0022152E">
                    <w:trPr>
                      <w:jc w:val="center"/>
                    </w:trPr>
                    <w:tc>
                      <w:tcPr>
                        <w:tcW w:w="2507" w:type="pct"/>
                        <w:tcBorders>
                          <w:top w:val="single" w:sz="6" w:space="0" w:color="255694"/>
                          <w:left w:val="single" w:sz="6" w:space="0" w:color="255694"/>
                          <w:bottom w:val="single" w:sz="6" w:space="0" w:color="255694"/>
                          <w:right w:val="single" w:sz="6" w:space="0" w:color="255694"/>
                        </w:tcBorders>
                        <w:shd w:val="clear" w:color="auto" w:fill="auto"/>
                      </w:tcPr>
                      <w:p w14:paraId="63037B72"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it (neutral)</w:t>
                        </w:r>
                      </w:p>
                    </w:tc>
                    <w:tc>
                      <w:tcPr>
                        <w:tcW w:w="2493" w:type="pct"/>
                        <w:tcBorders>
                          <w:top w:val="single" w:sz="6" w:space="0" w:color="255694"/>
                          <w:left w:val="nil"/>
                          <w:bottom w:val="single" w:sz="6" w:space="0" w:color="255694"/>
                          <w:right w:val="single" w:sz="6" w:space="0" w:color="255694"/>
                        </w:tcBorders>
                        <w:shd w:val="clear" w:color="auto" w:fill="auto"/>
                      </w:tcPr>
                      <w:p w14:paraId="17A3B4F6"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it (neutral)</w:t>
                        </w:r>
                      </w:p>
                    </w:tc>
                  </w:tr>
                  <w:tr w:rsidR="00671071" w:rsidRPr="00CE4816" w14:paraId="02E80850" w14:textId="77777777" w:rsidTr="0022152E">
                    <w:trPr>
                      <w:jc w:val="center"/>
                    </w:trPr>
                    <w:tc>
                      <w:tcPr>
                        <w:tcW w:w="5000" w:type="pct"/>
                        <w:gridSpan w:val="2"/>
                        <w:tcBorders>
                          <w:top w:val="single" w:sz="6" w:space="0" w:color="255694"/>
                          <w:left w:val="single" w:sz="6" w:space="0" w:color="255694"/>
                          <w:bottom w:val="single" w:sz="6" w:space="0" w:color="255694"/>
                          <w:right w:val="single" w:sz="6" w:space="0" w:color="255694"/>
                        </w:tcBorders>
                        <w:shd w:val="clear" w:color="auto" w:fill="EDF5FB"/>
                      </w:tcPr>
                      <w:p w14:paraId="0DF81FC9"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b/>
                            <w:bCs/>
                            <w:color w:val="auto"/>
                            <w:sz w:val="20"/>
                            <w:szCs w:val="20"/>
                          </w:rPr>
                          <w:t>Plural Personal Pronouns</w:t>
                        </w:r>
                      </w:p>
                    </w:tc>
                  </w:tr>
                  <w:tr w:rsidR="00671071" w:rsidRPr="00CE4816" w14:paraId="1CB6D266" w14:textId="77777777" w:rsidTr="0022152E">
                    <w:trPr>
                      <w:jc w:val="center"/>
                    </w:trPr>
                    <w:tc>
                      <w:tcPr>
                        <w:tcW w:w="2507" w:type="pct"/>
                        <w:tcBorders>
                          <w:top w:val="single" w:sz="6" w:space="0" w:color="255694"/>
                          <w:left w:val="single" w:sz="6" w:space="0" w:color="255694"/>
                          <w:bottom w:val="single" w:sz="6" w:space="0" w:color="255694"/>
                          <w:right w:val="single" w:sz="6" w:space="0" w:color="255694"/>
                        </w:tcBorders>
                        <w:shd w:val="clear" w:color="auto" w:fill="auto"/>
                      </w:tcPr>
                      <w:p w14:paraId="1A939193"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b/>
                            <w:color w:val="auto"/>
                            <w:sz w:val="20"/>
                            <w:szCs w:val="20"/>
                          </w:rPr>
                          <w:t>Subject Pronouns</w:t>
                        </w:r>
                      </w:p>
                    </w:tc>
                    <w:tc>
                      <w:tcPr>
                        <w:tcW w:w="2493" w:type="pct"/>
                        <w:tcBorders>
                          <w:top w:val="single" w:sz="6" w:space="0" w:color="255694"/>
                          <w:left w:val="nil"/>
                          <w:bottom w:val="single" w:sz="6" w:space="0" w:color="255694"/>
                          <w:right w:val="single" w:sz="6" w:space="0" w:color="255694"/>
                        </w:tcBorders>
                        <w:shd w:val="clear" w:color="auto" w:fill="auto"/>
                      </w:tcPr>
                      <w:p w14:paraId="2A4463D6"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b/>
                            <w:color w:val="auto"/>
                            <w:sz w:val="20"/>
                            <w:szCs w:val="20"/>
                          </w:rPr>
                          <w:t>Subject Pronouns</w:t>
                        </w:r>
                      </w:p>
                    </w:tc>
                  </w:tr>
                  <w:tr w:rsidR="00671071" w:rsidRPr="00CE4816" w14:paraId="3B2F64B7" w14:textId="77777777" w:rsidTr="0022152E">
                    <w:trPr>
                      <w:jc w:val="center"/>
                    </w:trPr>
                    <w:tc>
                      <w:tcPr>
                        <w:tcW w:w="2507" w:type="pct"/>
                        <w:tcBorders>
                          <w:top w:val="single" w:sz="6" w:space="0" w:color="255694"/>
                          <w:left w:val="single" w:sz="6" w:space="0" w:color="255694"/>
                          <w:bottom w:val="single" w:sz="6" w:space="0" w:color="255694"/>
                          <w:right w:val="single" w:sz="6" w:space="0" w:color="255694"/>
                        </w:tcBorders>
                        <w:shd w:val="clear" w:color="auto" w:fill="auto"/>
                      </w:tcPr>
                      <w:p w14:paraId="2CB25BBD"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we</w:t>
                        </w:r>
                      </w:p>
                    </w:tc>
                    <w:tc>
                      <w:tcPr>
                        <w:tcW w:w="2493" w:type="pct"/>
                        <w:tcBorders>
                          <w:top w:val="single" w:sz="6" w:space="0" w:color="255694"/>
                          <w:left w:val="nil"/>
                          <w:bottom w:val="single" w:sz="6" w:space="0" w:color="255694"/>
                          <w:right w:val="single" w:sz="6" w:space="0" w:color="255694"/>
                        </w:tcBorders>
                        <w:shd w:val="clear" w:color="auto" w:fill="auto"/>
                      </w:tcPr>
                      <w:p w14:paraId="51761C7A"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us</w:t>
                        </w:r>
                      </w:p>
                    </w:tc>
                  </w:tr>
                  <w:tr w:rsidR="00671071" w:rsidRPr="00CE4816" w14:paraId="2BAF176F" w14:textId="77777777" w:rsidTr="0022152E">
                    <w:trPr>
                      <w:jc w:val="center"/>
                    </w:trPr>
                    <w:tc>
                      <w:tcPr>
                        <w:tcW w:w="2507" w:type="pct"/>
                        <w:tcBorders>
                          <w:top w:val="single" w:sz="6" w:space="0" w:color="255694"/>
                          <w:left w:val="single" w:sz="6" w:space="0" w:color="255694"/>
                          <w:bottom w:val="single" w:sz="6" w:space="0" w:color="255694"/>
                          <w:right w:val="single" w:sz="6" w:space="0" w:color="255694"/>
                        </w:tcBorders>
                        <w:shd w:val="clear" w:color="auto" w:fill="auto"/>
                      </w:tcPr>
                      <w:p w14:paraId="243785A4"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you</w:t>
                        </w:r>
                      </w:p>
                    </w:tc>
                    <w:tc>
                      <w:tcPr>
                        <w:tcW w:w="2493" w:type="pct"/>
                        <w:tcBorders>
                          <w:top w:val="single" w:sz="6" w:space="0" w:color="255694"/>
                          <w:left w:val="nil"/>
                          <w:bottom w:val="single" w:sz="6" w:space="0" w:color="255694"/>
                          <w:right w:val="single" w:sz="6" w:space="0" w:color="255694"/>
                        </w:tcBorders>
                        <w:shd w:val="clear" w:color="auto" w:fill="auto"/>
                      </w:tcPr>
                      <w:p w14:paraId="010EB129"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you</w:t>
                        </w:r>
                      </w:p>
                    </w:tc>
                  </w:tr>
                  <w:tr w:rsidR="00671071" w:rsidRPr="00CE4816" w14:paraId="635F2500" w14:textId="77777777" w:rsidTr="0022152E">
                    <w:trPr>
                      <w:jc w:val="center"/>
                    </w:trPr>
                    <w:tc>
                      <w:tcPr>
                        <w:tcW w:w="2507" w:type="pct"/>
                        <w:tcBorders>
                          <w:top w:val="single" w:sz="6" w:space="0" w:color="255694"/>
                          <w:left w:val="single" w:sz="6" w:space="0" w:color="255694"/>
                          <w:bottom w:val="single" w:sz="6" w:space="0" w:color="255694"/>
                          <w:right w:val="single" w:sz="6" w:space="0" w:color="255694"/>
                        </w:tcBorders>
                        <w:shd w:val="clear" w:color="auto" w:fill="auto"/>
                      </w:tcPr>
                      <w:p w14:paraId="7722D73C"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they</w:t>
                        </w:r>
                      </w:p>
                    </w:tc>
                    <w:tc>
                      <w:tcPr>
                        <w:tcW w:w="2493" w:type="pct"/>
                        <w:tcBorders>
                          <w:top w:val="single" w:sz="6" w:space="0" w:color="255694"/>
                          <w:left w:val="nil"/>
                          <w:bottom w:val="single" w:sz="6" w:space="0" w:color="255694"/>
                          <w:right w:val="single" w:sz="6" w:space="0" w:color="255694"/>
                        </w:tcBorders>
                        <w:shd w:val="clear" w:color="auto" w:fill="auto"/>
                      </w:tcPr>
                      <w:p w14:paraId="0EA8234E"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them</w:t>
                        </w:r>
                      </w:p>
                    </w:tc>
                  </w:tr>
                </w:tbl>
                <w:p w14:paraId="541B5DA5" w14:textId="77777777" w:rsidR="00671071" w:rsidRPr="00CE4816" w:rsidRDefault="00671071" w:rsidP="0023640D">
                  <w:pPr>
                    <w:widowControl w:val="0"/>
                    <w:textAlignment w:val="baseline"/>
                    <w:rPr>
                      <w:color w:val="auto"/>
                      <w:sz w:val="20"/>
                      <w:szCs w:val="20"/>
                    </w:rPr>
                  </w:pPr>
                </w:p>
                <w:p w14:paraId="38E46B51" w14:textId="77777777" w:rsidR="00671071" w:rsidRPr="00CE4816" w:rsidRDefault="00671071" w:rsidP="0023640D">
                  <w:pPr>
                    <w:widowControl w:val="0"/>
                    <w:textAlignment w:val="baseline"/>
                    <w:rPr>
                      <w:color w:val="auto"/>
                      <w:sz w:val="20"/>
                      <w:szCs w:val="20"/>
                    </w:rPr>
                  </w:pPr>
                  <w:r w:rsidRPr="00CE4816">
                    <w:rPr>
                      <w:color w:val="auto"/>
                      <w:sz w:val="20"/>
                      <w:szCs w:val="20"/>
                    </w:rPr>
                    <w:t>If the noun is the subject of a sentence, you would use a subject pronoun to replace it. If the noun is not the subject, you would typically use an object pronoun.</w:t>
                  </w:r>
                </w:p>
                <w:p w14:paraId="2DF5DD3E" w14:textId="77777777" w:rsidR="00671071" w:rsidRPr="00CE4816" w:rsidRDefault="00671071" w:rsidP="0023640D">
                  <w:pPr>
                    <w:widowControl w:val="0"/>
                    <w:textAlignment w:val="baseline"/>
                    <w:rPr>
                      <w:color w:val="auto"/>
                      <w:sz w:val="20"/>
                      <w:szCs w:val="20"/>
                    </w:rPr>
                  </w:pPr>
                </w:p>
                <w:tbl>
                  <w:tblPr>
                    <w:tblStyle w:val="TableGrid"/>
                    <w:tblW w:w="0" w:type="auto"/>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385"/>
                    <w:gridCol w:w="5385"/>
                  </w:tblGrid>
                  <w:tr w:rsidR="00671071" w:rsidRPr="00CE4816" w14:paraId="36FBBB91" w14:textId="77777777" w:rsidTr="0022152E">
                    <w:tc>
                      <w:tcPr>
                        <w:tcW w:w="5385" w:type="dxa"/>
                        <w:shd w:val="clear" w:color="auto" w:fill="EDF5FB" w:themeFill="text2"/>
                      </w:tcPr>
                      <w:p w14:paraId="4C354CB1" w14:textId="77777777" w:rsidR="00671071" w:rsidRPr="000441C8" w:rsidRDefault="00671071" w:rsidP="0023640D">
                        <w:pPr>
                          <w:widowControl w:val="0"/>
                          <w:jc w:val="center"/>
                          <w:textAlignment w:val="baseline"/>
                          <w:rPr>
                            <w:b/>
                            <w:color w:val="auto"/>
                            <w:sz w:val="20"/>
                            <w:szCs w:val="20"/>
                          </w:rPr>
                        </w:pPr>
                        <w:r w:rsidRPr="000441C8">
                          <w:rPr>
                            <w:b/>
                            <w:color w:val="auto"/>
                            <w:sz w:val="20"/>
                            <w:szCs w:val="20"/>
                          </w:rPr>
                          <w:t>Sentence with Antecedent</w:t>
                        </w:r>
                      </w:p>
                    </w:tc>
                    <w:tc>
                      <w:tcPr>
                        <w:tcW w:w="5385" w:type="dxa"/>
                        <w:shd w:val="clear" w:color="auto" w:fill="EDF5FB" w:themeFill="text2"/>
                      </w:tcPr>
                      <w:p w14:paraId="33CC12D8" w14:textId="77777777" w:rsidR="00671071" w:rsidRPr="000441C8" w:rsidRDefault="00671071" w:rsidP="0023640D">
                        <w:pPr>
                          <w:widowControl w:val="0"/>
                          <w:jc w:val="center"/>
                          <w:textAlignment w:val="baseline"/>
                          <w:rPr>
                            <w:b/>
                            <w:color w:val="auto"/>
                            <w:sz w:val="20"/>
                            <w:szCs w:val="20"/>
                          </w:rPr>
                        </w:pPr>
                        <w:r w:rsidRPr="000441C8">
                          <w:rPr>
                            <w:b/>
                            <w:color w:val="auto"/>
                            <w:sz w:val="20"/>
                            <w:szCs w:val="20"/>
                          </w:rPr>
                          <w:t>Sentence with Pronoun</w:t>
                        </w:r>
                      </w:p>
                    </w:tc>
                  </w:tr>
                  <w:tr w:rsidR="00671071" w:rsidRPr="00CE4816" w14:paraId="4B2E8CF8" w14:textId="77777777" w:rsidTr="0022152E">
                    <w:tc>
                      <w:tcPr>
                        <w:tcW w:w="5385" w:type="dxa"/>
                      </w:tcPr>
                      <w:p w14:paraId="72576E02" w14:textId="77777777" w:rsidR="00671071" w:rsidRPr="00CE4816" w:rsidRDefault="00671071" w:rsidP="0023640D">
                        <w:pPr>
                          <w:widowControl w:val="0"/>
                          <w:jc w:val="center"/>
                          <w:textAlignment w:val="baseline"/>
                          <w:rPr>
                            <w:color w:val="auto"/>
                            <w:sz w:val="20"/>
                            <w:szCs w:val="20"/>
                          </w:rPr>
                        </w:pPr>
                        <w:r w:rsidRPr="00CE4816">
                          <w:rPr>
                            <w:color w:val="FF66FF" w:themeColor="accent6" w:themeTint="66"/>
                            <w:sz w:val="20"/>
                            <w:szCs w:val="20"/>
                          </w:rPr>
                          <w:t xml:space="preserve">Serena </w:t>
                        </w:r>
                        <w:r w:rsidRPr="00CE4816">
                          <w:rPr>
                            <w:color w:val="auto"/>
                            <w:sz w:val="20"/>
                            <w:szCs w:val="20"/>
                          </w:rPr>
                          <w:t>won the tennis match.</w:t>
                        </w:r>
                      </w:p>
                    </w:tc>
                    <w:tc>
                      <w:tcPr>
                        <w:tcW w:w="5385" w:type="dxa"/>
                      </w:tcPr>
                      <w:p w14:paraId="1F2435BE" w14:textId="77777777" w:rsidR="00671071" w:rsidRPr="00CE4816" w:rsidRDefault="00671071" w:rsidP="0023640D">
                        <w:pPr>
                          <w:widowControl w:val="0"/>
                          <w:jc w:val="center"/>
                          <w:textAlignment w:val="baseline"/>
                          <w:rPr>
                            <w:color w:val="auto"/>
                            <w:sz w:val="20"/>
                            <w:szCs w:val="20"/>
                          </w:rPr>
                        </w:pPr>
                        <w:r w:rsidRPr="00CE4816">
                          <w:rPr>
                            <w:color w:val="00B0F0"/>
                            <w:sz w:val="20"/>
                            <w:szCs w:val="20"/>
                          </w:rPr>
                          <w:t xml:space="preserve">She </w:t>
                        </w:r>
                        <w:r w:rsidRPr="00CE4816">
                          <w:rPr>
                            <w:color w:val="auto"/>
                            <w:sz w:val="20"/>
                            <w:szCs w:val="20"/>
                          </w:rPr>
                          <w:t>played hard.</w:t>
                        </w:r>
                      </w:p>
                    </w:tc>
                  </w:tr>
                  <w:tr w:rsidR="00671071" w:rsidRPr="00CE4816" w14:paraId="3D54F443" w14:textId="77777777" w:rsidTr="0022152E">
                    <w:tc>
                      <w:tcPr>
                        <w:tcW w:w="5385" w:type="dxa"/>
                      </w:tcPr>
                      <w:p w14:paraId="53E2E2DB" w14:textId="77777777" w:rsidR="00671071" w:rsidRPr="00CE4816" w:rsidRDefault="00671071" w:rsidP="0023640D">
                        <w:pPr>
                          <w:widowControl w:val="0"/>
                          <w:jc w:val="center"/>
                          <w:textAlignment w:val="baseline"/>
                          <w:rPr>
                            <w:color w:val="auto"/>
                            <w:sz w:val="20"/>
                            <w:szCs w:val="20"/>
                          </w:rPr>
                        </w:pPr>
                        <w:r w:rsidRPr="00CE4816">
                          <w:rPr>
                            <w:color w:val="auto"/>
                            <w:sz w:val="20"/>
                            <w:szCs w:val="20"/>
                          </w:rPr>
                          <w:t xml:space="preserve">James gave </w:t>
                        </w:r>
                        <w:r w:rsidRPr="00CE4816">
                          <w:rPr>
                            <w:color w:val="FF66FF" w:themeColor="accent6" w:themeTint="66"/>
                            <w:sz w:val="20"/>
                            <w:szCs w:val="20"/>
                          </w:rPr>
                          <w:t xml:space="preserve">Bruno the dog </w:t>
                        </w:r>
                        <w:r w:rsidRPr="00CE4816">
                          <w:rPr>
                            <w:color w:val="auto"/>
                            <w:sz w:val="20"/>
                            <w:szCs w:val="20"/>
                          </w:rPr>
                          <w:t>a treat.</w:t>
                        </w:r>
                      </w:p>
                    </w:tc>
                    <w:tc>
                      <w:tcPr>
                        <w:tcW w:w="5385" w:type="dxa"/>
                      </w:tcPr>
                      <w:p w14:paraId="4225C074" w14:textId="77777777" w:rsidR="00671071" w:rsidRPr="00CE4816" w:rsidRDefault="00671071" w:rsidP="0023640D">
                        <w:pPr>
                          <w:widowControl w:val="0"/>
                          <w:jc w:val="center"/>
                          <w:textAlignment w:val="baseline"/>
                          <w:rPr>
                            <w:color w:val="auto"/>
                            <w:sz w:val="20"/>
                            <w:szCs w:val="20"/>
                          </w:rPr>
                        </w:pPr>
                        <w:r w:rsidRPr="00CE4816">
                          <w:rPr>
                            <w:color w:val="auto"/>
                            <w:sz w:val="20"/>
                            <w:szCs w:val="20"/>
                          </w:rPr>
                          <w:t xml:space="preserve">James gave </w:t>
                        </w:r>
                        <w:r w:rsidRPr="00CE4816">
                          <w:rPr>
                            <w:color w:val="00B0F0"/>
                            <w:sz w:val="20"/>
                            <w:szCs w:val="20"/>
                          </w:rPr>
                          <w:t xml:space="preserve">him </w:t>
                        </w:r>
                        <w:r w:rsidRPr="00CE4816">
                          <w:rPr>
                            <w:color w:val="auto"/>
                            <w:sz w:val="20"/>
                            <w:szCs w:val="20"/>
                          </w:rPr>
                          <w:t>kibble.</w:t>
                        </w:r>
                      </w:p>
                    </w:tc>
                  </w:tr>
                  <w:tr w:rsidR="00671071" w:rsidRPr="00CE4816" w14:paraId="0DDEFAC5" w14:textId="77777777" w:rsidTr="0022152E">
                    <w:tc>
                      <w:tcPr>
                        <w:tcW w:w="5385" w:type="dxa"/>
                      </w:tcPr>
                      <w:p w14:paraId="7F2B8B2C" w14:textId="77777777" w:rsidR="00671071" w:rsidRPr="00CE4816" w:rsidRDefault="00671071" w:rsidP="0023640D">
                        <w:pPr>
                          <w:widowControl w:val="0"/>
                          <w:jc w:val="center"/>
                          <w:textAlignment w:val="baseline"/>
                          <w:rPr>
                            <w:color w:val="auto"/>
                            <w:sz w:val="20"/>
                            <w:szCs w:val="20"/>
                          </w:rPr>
                        </w:pPr>
                        <w:r w:rsidRPr="00CE4816">
                          <w:rPr>
                            <w:color w:val="FF66FF" w:themeColor="accent6" w:themeTint="66"/>
                            <w:sz w:val="20"/>
                            <w:szCs w:val="20"/>
                          </w:rPr>
                          <w:t>My sisters</w:t>
                        </w:r>
                        <w:r w:rsidRPr="00CE4816">
                          <w:rPr>
                            <w:color w:val="auto"/>
                            <w:sz w:val="20"/>
                            <w:szCs w:val="20"/>
                          </w:rPr>
                          <w:t xml:space="preserve"> are great artists.</w:t>
                        </w:r>
                      </w:p>
                    </w:tc>
                    <w:tc>
                      <w:tcPr>
                        <w:tcW w:w="5385" w:type="dxa"/>
                      </w:tcPr>
                      <w:p w14:paraId="44871936" w14:textId="77777777" w:rsidR="00671071" w:rsidRPr="00CE4816" w:rsidRDefault="00671071" w:rsidP="0023640D">
                        <w:pPr>
                          <w:widowControl w:val="0"/>
                          <w:jc w:val="center"/>
                          <w:textAlignment w:val="baseline"/>
                          <w:rPr>
                            <w:color w:val="auto"/>
                            <w:sz w:val="20"/>
                            <w:szCs w:val="20"/>
                          </w:rPr>
                        </w:pPr>
                        <w:r w:rsidRPr="00CE4816">
                          <w:rPr>
                            <w:color w:val="00B0F0"/>
                            <w:sz w:val="20"/>
                            <w:szCs w:val="20"/>
                          </w:rPr>
                          <w:t xml:space="preserve">They </w:t>
                        </w:r>
                        <w:r w:rsidRPr="00CE4816">
                          <w:rPr>
                            <w:color w:val="auto"/>
                            <w:sz w:val="20"/>
                            <w:szCs w:val="20"/>
                          </w:rPr>
                          <w:t>love to paint and draw.</w:t>
                        </w:r>
                      </w:p>
                    </w:tc>
                  </w:tr>
                  <w:tr w:rsidR="00671071" w:rsidRPr="00CE4816" w14:paraId="2481E441" w14:textId="77777777" w:rsidTr="0022152E">
                    <w:tc>
                      <w:tcPr>
                        <w:tcW w:w="5385" w:type="dxa"/>
                      </w:tcPr>
                      <w:p w14:paraId="3E471C5A" w14:textId="77777777" w:rsidR="00671071" w:rsidRPr="00CE4816" w:rsidRDefault="00671071" w:rsidP="0023640D">
                        <w:pPr>
                          <w:widowControl w:val="0"/>
                          <w:jc w:val="center"/>
                          <w:textAlignment w:val="baseline"/>
                          <w:rPr>
                            <w:color w:val="auto"/>
                            <w:sz w:val="20"/>
                            <w:szCs w:val="20"/>
                          </w:rPr>
                        </w:pPr>
                        <w:r w:rsidRPr="00CE4816">
                          <w:rPr>
                            <w:color w:val="FF66FF" w:themeColor="accent6" w:themeTint="66"/>
                            <w:sz w:val="20"/>
                            <w:szCs w:val="20"/>
                          </w:rPr>
                          <w:t xml:space="preserve">Mr. Taylor </w:t>
                        </w:r>
                        <w:r w:rsidRPr="00CE4816">
                          <w:rPr>
                            <w:color w:val="auto"/>
                            <w:sz w:val="20"/>
                            <w:szCs w:val="20"/>
                          </w:rPr>
                          <w:t xml:space="preserve">assigned </w:t>
                        </w:r>
                        <w:r w:rsidRPr="00CE4816">
                          <w:rPr>
                            <w:color w:val="FF66FF" w:themeColor="accent6" w:themeTint="66"/>
                            <w:sz w:val="20"/>
                            <w:szCs w:val="20"/>
                          </w:rPr>
                          <w:t xml:space="preserve">me and Ariana </w:t>
                        </w:r>
                        <w:r w:rsidRPr="00CE4816">
                          <w:rPr>
                            <w:color w:val="auto"/>
                            <w:sz w:val="20"/>
                            <w:szCs w:val="20"/>
                          </w:rPr>
                          <w:t>a project.</w:t>
                        </w:r>
                      </w:p>
                    </w:tc>
                    <w:tc>
                      <w:tcPr>
                        <w:tcW w:w="5385" w:type="dxa"/>
                      </w:tcPr>
                      <w:p w14:paraId="491778CB" w14:textId="77777777" w:rsidR="00671071" w:rsidRPr="00CE4816" w:rsidRDefault="00671071" w:rsidP="0023640D">
                        <w:pPr>
                          <w:widowControl w:val="0"/>
                          <w:jc w:val="center"/>
                          <w:textAlignment w:val="baseline"/>
                          <w:rPr>
                            <w:color w:val="auto"/>
                            <w:sz w:val="20"/>
                            <w:szCs w:val="20"/>
                          </w:rPr>
                        </w:pPr>
                        <w:r w:rsidRPr="00CE4816">
                          <w:rPr>
                            <w:color w:val="00B0F0"/>
                            <w:sz w:val="20"/>
                            <w:szCs w:val="20"/>
                          </w:rPr>
                          <w:t xml:space="preserve">He </w:t>
                        </w:r>
                        <w:r w:rsidRPr="00CE4816">
                          <w:rPr>
                            <w:color w:val="auto"/>
                            <w:sz w:val="20"/>
                            <w:szCs w:val="20"/>
                          </w:rPr>
                          <w:t xml:space="preserve">told </w:t>
                        </w:r>
                        <w:r w:rsidRPr="00CE4816">
                          <w:rPr>
                            <w:color w:val="00B0F0"/>
                            <w:sz w:val="20"/>
                            <w:szCs w:val="20"/>
                          </w:rPr>
                          <w:t xml:space="preserve">us </w:t>
                        </w:r>
                        <w:r w:rsidRPr="00CE4816">
                          <w:rPr>
                            <w:color w:val="auto"/>
                            <w:sz w:val="20"/>
                            <w:szCs w:val="20"/>
                          </w:rPr>
                          <w:t>to build a volcano.</w:t>
                        </w:r>
                      </w:p>
                    </w:tc>
                  </w:tr>
                  <w:tr w:rsidR="00671071" w:rsidRPr="00CE4816" w14:paraId="51FDA193" w14:textId="77777777" w:rsidTr="0022152E">
                    <w:tc>
                      <w:tcPr>
                        <w:tcW w:w="5385" w:type="dxa"/>
                      </w:tcPr>
                      <w:p w14:paraId="261E69A8" w14:textId="77777777" w:rsidR="00671071" w:rsidRPr="00CE4816" w:rsidRDefault="00671071" w:rsidP="0023640D">
                        <w:pPr>
                          <w:widowControl w:val="0"/>
                          <w:jc w:val="center"/>
                          <w:textAlignment w:val="baseline"/>
                          <w:rPr>
                            <w:color w:val="auto"/>
                            <w:sz w:val="20"/>
                            <w:szCs w:val="20"/>
                          </w:rPr>
                        </w:pPr>
                        <w:r w:rsidRPr="00CE4816">
                          <w:rPr>
                            <w:color w:val="FF66FF" w:themeColor="accent6" w:themeTint="66"/>
                            <w:sz w:val="20"/>
                            <w:szCs w:val="20"/>
                          </w:rPr>
                          <w:t xml:space="preserve">The mouse </w:t>
                        </w:r>
                        <w:r w:rsidRPr="00CE4816">
                          <w:rPr>
                            <w:color w:val="auto"/>
                            <w:sz w:val="20"/>
                            <w:szCs w:val="20"/>
                          </w:rPr>
                          <w:t>is in the corner.</w:t>
                        </w:r>
                      </w:p>
                    </w:tc>
                    <w:tc>
                      <w:tcPr>
                        <w:tcW w:w="5385" w:type="dxa"/>
                      </w:tcPr>
                      <w:p w14:paraId="77C815EA" w14:textId="77777777" w:rsidR="00671071" w:rsidRPr="00CE4816" w:rsidRDefault="00671071" w:rsidP="0023640D">
                        <w:pPr>
                          <w:widowControl w:val="0"/>
                          <w:jc w:val="center"/>
                          <w:textAlignment w:val="baseline"/>
                          <w:rPr>
                            <w:color w:val="auto"/>
                            <w:sz w:val="20"/>
                            <w:szCs w:val="20"/>
                          </w:rPr>
                        </w:pPr>
                        <w:r w:rsidRPr="00CE4816">
                          <w:rPr>
                            <w:color w:val="00B0F0"/>
                            <w:sz w:val="20"/>
                            <w:szCs w:val="20"/>
                          </w:rPr>
                          <w:t xml:space="preserve">It </w:t>
                        </w:r>
                        <w:r w:rsidRPr="00CE4816">
                          <w:rPr>
                            <w:color w:val="auto"/>
                            <w:sz w:val="20"/>
                            <w:szCs w:val="20"/>
                          </w:rPr>
                          <w:t>ate a piece of cheese.</w:t>
                        </w:r>
                      </w:p>
                    </w:tc>
                  </w:tr>
                </w:tbl>
                <w:p w14:paraId="0A2C7014" w14:textId="77777777" w:rsidR="00671071" w:rsidRPr="00CE4816" w:rsidRDefault="00671071" w:rsidP="0023640D">
                  <w:pPr>
                    <w:widowControl w:val="0"/>
                    <w:textAlignment w:val="baseline"/>
                    <w:rPr>
                      <w:color w:val="auto"/>
                      <w:sz w:val="20"/>
                      <w:szCs w:val="20"/>
                    </w:rPr>
                  </w:pPr>
                </w:p>
              </w:tc>
            </w:tr>
          </w:tbl>
          <w:p w14:paraId="1FF6C389" w14:textId="77777777" w:rsidR="00671071" w:rsidRPr="005E0947" w:rsidRDefault="00671071" w:rsidP="00671071">
            <w:pPr>
              <w:textAlignment w:val="baseline"/>
              <w:rPr>
                <w:sz w:val="20"/>
                <w:szCs w:val="20"/>
              </w:rPr>
            </w:pPr>
          </w:p>
          <w:tbl>
            <w:tblPr>
              <w:tblW w:w="1008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80"/>
            </w:tblGrid>
            <w:tr w:rsidR="00671071" w:rsidRPr="00CE4816" w14:paraId="28C06B23" w14:textId="77777777" w:rsidTr="00EB5B5D">
              <w:trPr>
                <w:trHeight w:val="20"/>
                <w:jc w:val="center"/>
              </w:trPr>
              <w:tc>
                <w:tcPr>
                  <w:tcW w:w="10800" w:type="dxa"/>
                  <w:tcBorders>
                    <w:top w:val="single" w:sz="6" w:space="0" w:color="255694"/>
                    <w:left w:val="single" w:sz="6" w:space="0" w:color="255694"/>
                    <w:bottom w:val="single" w:sz="6" w:space="0" w:color="255694"/>
                    <w:right w:val="single" w:sz="6" w:space="0" w:color="255694"/>
                  </w:tcBorders>
                  <w:shd w:val="clear" w:color="auto" w:fill="255694" w:themeFill="accent1"/>
                  <w:tcMar>
                    <w:left w:w="115" w:type="dxa"/>
                    <w:right w:w="115" w:type="dxa"/>
                  </w:tcMar>
                  <w:vAlign w:val="center"/>
                  <w:hideMark/>
                </w:tcPr>
                <w:p w14:paraId="58B81311" w14:textId="77777777" w:rsidR="00671071" w:rsidRPr="00CE4816" w:rsidRDefault="00671071" w:rsidP="00671071">
                  <w:pPr>
                    <w:textAlignment w:val="baseline"/>
                    <w:rPr>
                      <w:rFonts w:ascii="Times New Roman" w:hAnsi="Times New Roman" w:cs="Times New Roman"/>
                      <w:color w:val="FFFFFF"/>
                      <w:sz w:val="20"/>
                      <w:szCs w:val="20"/>
                    </w:rPr>
                  </w:pPr>
                  <w:r>
                    <w:rPr>
                      <w:color w:val="FFFFFF"/>
                      <w:sz w:val="20"/>
                      <w:szCs w:val="20"/>
                    </w:rPr>
                    <w:t xml:space="preserve">ENSURE </w:t>
                  </w:r>
                  <w:r w:rsidRPr="00CE4816">
                    <w:rPr>
                      <w:color w:val="FFFFFF"/>
                      <w:sz w:val="20"/>
                      <w:szCs w:val="20"/>
                    </w:rPr>
                    <w:t>SENTENCE-VERB AGREEMENT PRACTICE   </w:t>
                  </w:r>
                </w:p>
              </w:tc>
            </w:tr>
            <w:tr w:rsidR="00671071" w:rsidRPr="00CE4816" w14:paraId="6596543A" w14:textId="77777777" w:rsidTr="00EB5B5D">
              <w:trPr>
                <w:trHeight w:val="495"/>
                <w:jc w:val="center"/>
              </w:trPr>
              <w:tc>
                <w:tcPr>
                  <w:tcW w:w="10800" w:type="dxa"/>
                  <w:tcBorders>
                    <w:top w:val="nil"/>
                    <w:left w:val="single" w:sz="6" w:space="0" w:color="255694"/>
                    <w:bottom w:val="single" w:sz="6" w:space="0" w:color="255694"/>
                    <w:right w:val="single" w:sz="6" w:space="0" w:color="255694"/>
                  </w:tcBorders>
                  <w:shd w:val="clear" w:color="auto" w:fill="auto"/>
                  <w:tcMar>
                    <w:left w:w="115" w:type="dxa"/>
                    <w:right w:w="115" w:type="dxa"/>
                  </w:tcMar>
                  <w:hideMark/>
                </w:tcPr>
                <w:p w14:paraId="78DAF022" w14:textId="77777777" w:rsidR="00671071" w:rsidRPr="00CE4816" w:rsidRDefault="00671071" w:rsidP="00671071">
                  <w:pPr>
                    <w:textAlignment w:val="baseline"/>
                    <w:rPr>
                      <w:rFonts w:ascii="Times New Roman" w:hAnsi="Times New Roman" w:cs="Times New Roman"/>
                      <w:color w:val="auto"/>
                      <w:sz w:val="20"/>
                      <w:szCs w:val="20"/>
                    </w:rPr>
                  </w:pPr>
                  <w:r w:rsidRPr="00CE4816">
                    <w:rPr>
                      <w:b/>
                      <w:bCs/>
                      <w:color w:val="auto"/>
                      <w:sz w:val="20"/>
                      <w:szCs w:val="20"/>
                    </w:rPr>
                    <w:t>Directions:</w:t>
                  </w:r>
                  <w:r w:rsidRPr="00CE4816">
                    <w:rPr>
                      <w:color w:val="auto"/>
                      <w:sz w:val="20"/>
                      <w:szCs w:val="20"/>
                    </w:rPr>
                    <w:t xml:space="preserve"> Read each sentence. Do the subject and verb agree? If so, write correct. If not, rewrite the sentence to ensure subject-verb agreement. </w:t>
                  </w:r>
                </w:p>
                <w:p w14:paraId="023B4111" w14:textId="77777777" w:rsidR="00671071" w:rsidRPr="00517C01" w:rsidRDefault="00671071" w:rsidP="003564EE">
                  <w:pPr>
                    <w:numPr>
                      <w:ilvl w:val="0"/>
                      <w:numId w:val="178"/>
                    </w:numPr>
                    <w:ind w:left="360"/>
                    <w:textAlignment w:val="baseline"/>
                    <w:rPr>
                      <w:iCs/>
                      <w:sz w:val="20"/>
                      <w:szCs w:val="20"/>
                    </w:rPr>
                  </w:pPr>
                  <w:r w:rsidRPr="00517C01">
                    <w:rPr>
                      <w:sz w:val="20"/>
                      <w:szCs w:val="20"/>
                    </w:rPr>
                    <w:t>Marcus shoot the ball in the hoop.  </w:t>
                  </w:r>
                  <w:r w:rsidRPr="00517C01">
                    <w:rPr>
                      <w:color w:val="FF0000"/>
                      <w:sz w:val="20"/>
                      <w:szCs w:val="20"/>
                    </w:rPr>
                    <w:t>Marcus shoots the ball in the hoop.</w:t>
                  </w:r>
                </w:p>
                <w:p w14:paraId="363BCE44" w14:textId="77777777" w:rsidR="00671071" w:rsidRPr="00517C01" w:rsidRDefault="00671071" w:rsidP="003564EE">
                  <w:pPr>
                    <w:numPr>
                      <w:ilvl w:val="0"/>
                      <w:numId w:val="266"/>
                    </w:numPr>
                    <w:ind w:left="360"/>
                    <w:textAlignment w:val="baseline"/>
                    <w:rPr>
                      <w:iCs/>
                      <w:sz w:val="20"/>
                      <w:szCs w:val="20"/>
                    </w:rPr>
                  </w:pPr>
                  <w:r w:rsidRPr="00517C01">
                    <w:rPr>
                      <w:sz w:val="20"/>
                      <w:szCs w:val="20"/>
                    </w:rPr>
                    <w:t xml:space="preserve">The dogs chases the cats around the yard. </w:t>
                  </w:r>
                  <w:r w:rsidRPr="00517C01">
                    <w:rPr>
                      <w:color w:val="FF0000"/>
                      <w:sz w:val="20"/>
                      <w:szCs w:val="20"/>
                    </w:rPr>
                    <w:t>The dogs chase the cats around the yard.</w:t>
                  </w:r>
                </w:p>
                <w:p w14:paraId="2F64DD2D" w14:textId="77777777" w:rsidR="00671071" w:rsidRPr="00517C01" w:rsidRDefault="00671071" w:rsidP="003564EE">
                  <w:pPr>
                    <w:numPr>
                      <w:ilvl w:val="0"/>
                      <w:numId w:val="267"/>
                    </w:numPr>
                    <w:ind w:left="360"/>
                    <w:textAlignment w:val="baseline"/>
                    <w:rPr>
                      <w:iCs/>
                      <w:sz w:val="20"/>
                      <w:szCs w:val="20"/>
                    </w:rPr>
                  </w:pPr>
                  <w:r w:rsidRPr="00517C01">
                    <w:rPr>
                      <w:sz w:val="20"/>
                      <w:szCs w:val="20"/>
                    </w:rPr>
                    <w:t xml:space="preserve">I runs two miles every day. </w:t>
                  </w:r>
                  <w:r w:rsidRPr="00517C01">
                    <w:rPr>
                      <w:color w:val="FF0000"/>
                      <w:sz w:val="20"/>
                      <w:szCs w:val="20"/>
                    </w:rPr>
                    <w:t>I run two miles every day.</w:t>
                  </w:r>
                </w:p>
                <w:p w14:paraId="4B85C2FD" w14:textId="77777777" w:rsidR="00671071" w:rsidRPr="00CE4816" w:rsidRDefault="00671071" w:rsidP="003564EE">
                  <w:pPr>
                    <w:numPr>
                      <w:ilvl w:val="0"/>
                      <w:numId w:val="268"/>
                    </w:numPr>
                    <w:ind w:left="360"/>
                    <w:textAlignment w:val="baseline"/>
                    <w:rPr>
                      <w:i/>
                      <w:iCs/>
                      <w:sz w:val="20"/>
                      <w:szCs w:val="20"/>
                    </w:rPr>
                  </w:pPr>
                  <w:r w:rsidRPr="00517C01">
                    <w:rPr>
                      <w:sz w:val="20"/>
                      <w:szCs w:val="20"/>
                    </w:rPr>
                    <w:t xml:space="preserve">The students walk quietly down the hall. </w:t>
                  </w:r>
                  <w:r w:rsidRPr="00517C01">
                    <w:rPr>
                      <w:color w:val="FF0000"/>
                      <w:sz w:val="20"/>
                      <w:szCs w:val="20"/>
                    </w:rPr>
                    <w:t>correct</w:t>
                  </w:r>
                </w:p>
              </w:tc>
            </w:tr>
          </w:tbl>
          <w:p w14:paraId="1443D57A" w14:textId="77777777" w:rsidR="00D443EE" w:rsidRDefault="00D443EE" w:rsidP="00671071"/>
          <w:tbl>
            <w:tblPr>
              <w:tblW w:w="1008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80"/>
            </w:tblGrid>
            <w:tr w:rsidR="00671071" w:rsidRPr="00CE4816" w14:paraId="75086D2D" w14:textId="77777777" w:rsidTr="00EB5B5D">
              <w:trPr>
                <w:trHeight w:val="20"/>
                <w:jc w:val="center"/>
              </w:trPr>
              <w:tc>
                <w:tcPr>
                  <w:tcW w:w="10800" w:type="dxa"/>
                  <w:tcBorders>
                    <w:top w:val="single" w:sz="6" w:space="0" w:color="255694"/>
                    <w:left w:val="single" w:sz="6" w:space="0" w:color="255694"/>
                    <w:bottom w:val="single" w:sz="6" w:space="0" w:color="255694"/>
                    <w:right w:val="single" w:sz="6" w:space="0" w:color="255694"/>
                  </w:tcBorders>
                  <w:shd w:val="clear" w:color="auto" w:fill="255694" w:themeFill="accent1"/>
                  <w:tcMar>
                    <w:left w:w="115" w:type="dxa"/>
                    <w:right w:w="115" w:type="dxa"/>
                  </w:tcMar>
                  <w:vAlign w:val="center"/>
                  <w:hideMark/>
                </w:tcPr>
                <w:p w14:paraId="1125DFD3" w14:textId="77777777" w:rsidR="00671071" w:rsidRPr="00CE4816" w:rsidRDefault="00671071" w:rsidP="00671071">
                  <w:pPr>
                    <w:textAlignment w:val="baseline"/>
                    <w:rPr>
                      <w:rFonts w:ascii="Times New Roman" w:hAnsi="Times New Roman" w:cs="Times New Roman"/>
                      <w:color w:val="FFFFFF"/>
                      <w:sz w:val="20"/>
                      <w:szCs w:val="20"/>
                    </w:rPr>
                  </w:pPr>
                  <w:r>
                    <w:rPr>
                      <w:color w:val="FFFFFF"/>
                      <w:sz w:val="20"/>
                      <w:szCs w:val="20"/>
                    </w:rPr>
                    <w:t xml:space="preserve">ENSURE </w:t>
                  </w:r>
                  <w:r w:rsidRPr="00CE4816">
                    <w:rPr>
                      <w:color w:val="FFFFFF"/>
                      <w:sz w:val="20"/>
                      <w:szCs w:val="20"/>
                    </w:rPr>
                    <w:t>PRONOUN-ANTECEDENT PRACTICE   </w:t>
                  </w:r>
                </w:p>
              </w:tc>
            </w:tr>
            <w:tr w:rsidR="00671071" w:rsidRPr="00CE4816" w14:paraId="409BD14A" w14:textId="77777777" w:rsidTr="00EB5B5D">
              <w:trPr>
                <w:trHeight w:val="495"/>
                <w:jc w:val="center"/>
              </w:trPr>
              <w:tc>
                <w:tcPr>
                  <w:tcW w:w="10800" w:type="dxa"/>
                  <w:tcBorders>
                    <w:top w:val="nil"/>
                    <w:left w:val="single" w:sz="6" w:space="0" w:color="255694"/>
                    <w:bottom w:val="single" w:sz="6" w:space="0" w:color="255694"/>
                    <w:right w:val="single" w:sz="6" w:space="0" w:color="255694"/>
                  </w:tcBorders>
                  <w:shd w:val="clear" w:color="auto" w:fill="auto"/>
                  <w:tcMar>
                    <w:left w:w="115" w:type="dxa"/>
                    <w:right w:w="115" w:type="dxa"/>
                  </w:tcMar>
                  <w:vAlign w:val="center"/>
                  <w:hideMark/>
                </w:tcPr>
                <w:p w14:paraId="5F515B25" w14:textId="77777777" w:rsidR="00671071" w:rsidRPr="00CE4816" w:rsidRDefault="00671071" w:rsidP="00671071">
                  <w:pPr>
                    <w:textAlignment w:val="baseline"/>
                    <w:rPr>
                      <w:rFonts w:ascii="Times New Roman" w:hAnsi="Times New Roman" w:cs="Times New Roman"/>
                      <w:color w:val="auto"/>
                      <w:sz w:val="20"/>
                      <w:szCs w:val="20"/>
                    </w:rPr>
                  </w:pPr>
                  <w:r w:rsidRPr="00CE4816">
                    <w:rPr>
                      <w:b/>
                      <w:bCs/>
                      <w:color w:val="auto"/>
                      <w:sz w:val="20"/>
                      <w:szCs w:val="20"/>
                    </w:rPr>
                    <w:t>Directions:</w:t>
                  </w:r>
                  <w:r w:rsidRPr="00CE4816">
                    <w:rPr>
                      <w:color w:val="auto"/>
                      <w:sz w:val="20"/>
                      <w:szCs w:val="20"/>
                    </w:rPr>
                    <w:t> Complete the sentence with the correct pronoun.</w:t>
                  </w:r>
                </w:p>
                <w:p w14:paraId="4F2287C3" w14:textId="77777777" w:rsidR="00671071" w:rsidRPr="00517C01" w:rsidRDefault="00671071" w:rsidP="003564EE">
                  <w:pPr>
                    <w:numPr>
                      <w:ilvl w:val="0"/>
                      <w:numId w:val="265"/>
                    </w:numPr>
                    <w:ind w:left="360"/>
                    <w:textAlignment w:val="baseline"/>
                    <w:rPr>
                      <w:iCs/>
                      <w:sz w:val="20"/>
                      <w:szCs w:val="20"/>
                    </w:rPr>
                  </w:pPr>
                  <w:r w:rsidRPr="00517C01">
                    <w:rPr>
                      <w:sz w:val="20"/>
                      <w:szCs w:val="20"/>
                    </w:rPr>
                    <w:t>I gave the CD to Jose. I had burned a copy for _____.  </w:t>
                  </w:r>
                  <w:r w:rsidRPr="00517C01">
                    <w:rPr>
                      <w:color w:val="FF0000"/>
                      <w:sz w:val="20"/>
                      <w:szCs w:val="20"/>
                    </w:rPr>
                    <w:t>him</w:t>
                  </w:r>
                </w:p>
                <w:p w14:paraId="7ABF1E33" w14:textId="77777777" w:rsidR="00671071" w:rsidRPr="00517C01" w:rsidRDefault="00671071" w:rsidP="003564EE">
                  <w:pPr>
                    <w:numPr>
                      <w:ilvl w:val="0"/>
                      <w:numId w:val="269"/>
                    </w:numPr>
                    <w:ind w:left="360"/>
                    <w:textAlignment w:val="baseline"/>
                    <w:rPr>
                      <w:iCs/>
                      <w:sz w:val="20"/>
                      <w:szCs w:val="20"/>
                    </w:rPr>
                  </w:pPr>
                  <w:r w:rsidRPr="00517C01">
                    <w:rPr>
                      <w:sz w:val="20"/>
                      <w:szCs w:val="20"/>
                    </w:rPr>
                    <w:t xml:space="preserve">Katrina won the contest. _____ was very excited. </w:t>
                  </w:r>
                  <w:r w:rsidRPr="00517C01">
                    <w:rPr>
                      <w:color w:val="FF0000"/>
                      <w:sz w:val="20"/>
                      <w:szCs w:val="20"/>
                    </w:rPr>
                    <w:t xml:space="preserve">She </w:t>
                  </w:r>
                </w:p>
                <w:p w14:paraId="10F68CFB" w14:textId="77777777" w:rsidR="00671071" w:rsidRPr="00517C01" w:rsidRDefault="00671071" w:rsidP="003564EE">
                  <w:pPr>
                    <w:numPr>
                      <w:ilvl w:val="0"/>
                      <w:numId w:val="270"/>
                    </w:numPr>
                    <w:ind w:left="360"/>
                    <w:textAlignment w:val="baseline"/>
                    <w:rPr>
                      <w:iCs/>
                      <w:sz w:val="20"/>
                      <w:szCs w:val="20"/>
                    </w:rPr>
                  </w:pPr>
                  <w:r w:rsidRPr="00517C01">
                    <w:rPr>
                      <w:sz w:val="20"/>
                      <w:szCs w:val="20"/>
                    </w:rPr>
                    <w:t>The dog jumped over each hurdle. _____ was the best dog in show.  </w:t>
                  </w:r>
                  <w:r w:rsidRPr="00517C01">
                    <w:rPr>
                      <w:color w:val="FF0000"/>
                      <w:sz w:val="20"/>
                      <w:szCs w:val="20"/>
                    </w:rPr>
                    <w:t>It</w:t>
                  </w:r>
                </w:p>
                <w:p w14:paraId="5D8B35CD" w14:textId="77777777" w:rsidR="00671071" w:rsidRPr="00CE4816" w:rsidRDefault="00671071" w:rsidP="006708B7">
                  <w:pPr>
                    <w:numPr>
                      <w:ilvl w:val="0"/>
                      <w:numId w:val="47"/>
                    </w:numPr>
                    <w:ind w:left="360"/>
                    <w:textAlignment w:val="baseline"/>
                    <w:rPr>
                      <w:i/>
                      <w:iCs/>
                      <w:sz w:val="20"/>
                      <w:szCs w:val="20"/>
                    </w:rPr>
                  </w:pPr>
                  <w:r w:rsidRPr="00517C01">
                    <w:rPr>
                      <w:sz w:val="20"/>
                      <w:szCs w:val="20"/>
                    </w:rPr>
                    <w:t xml:space="preserve">Carly and Fred went to the park. _____ played soccer for hours. </w:t>
                  </w:r>
                  <w:r w:rsidRPr="00517C01">
                    <w:rPr>
                      <w:color w:val="FF0000"/>
                      <w:sz w:val="20"/>
                      <w:szCs w:val="20"/>
                    </w:rPr>
                    <w:t>They</w:t>
                  </w:r>
                </w:p>
              </w:tc>
            </w:tr>
          </w:tbl>
          <w:p w14:paraId="34B8D93A" w14:textId="77777777" w:rsidR="00671071" w:rsidRDefault="00671071" w:rsidP="00671071"/>
          <w:p w14:paraId="249AF121" w14:textId="77777777" w:rsidR="00C36A35" w:rsidRPr="00D910E6" w:rsidRDefault="00C36A35" w:rsidP="0022152E">
            <w:pPr>
              <w:rPr>
                <w:smallCaps/>
                <w:lang w:eastAsia="en-US"/>
              </w:rPr>
            </w:pPr>
          </w:p>
        </w:tc>
      </w:tr>
    </w:tbl>
    <w:p w14:paraId="7779AC8C" w14:textId="77777777" w:rsidR="00D443EE" w:rsidRDefault="00D443EE" w:rsidP="00065C0B">
      <w:pPr>
        <w:pStyle w:val="Heading3"/>
      </w:pPr>
    </w:p>
    <w:p w14:paraId="742B40CD" w14:textId="77777777" w:rsidR="00D443EE" w:rsidRDefault="00D443EE">
      <w:pPr>
        <w:ind w:left="720" w:hanging="360"/>
        <w:rPr>
          <w:rFonts w:asciiTheme="majorHAnsi" w:hAnsiTheme="majorHAnsi" w:cstheme="majorHAnsi"/>
          <w:noProof/>
          <w:color w:val="E27425" w:themeColor="accent2"/>
          <w:sz w:val="32"/>
          <w:szCs w:val="32"/>
          <w:lang w:eastAsia="ja-JP"/>
        </w:rPr>
      </w:pPr>
      <w:r>
        <w:br w:type="page"/>
      </w:r>
    </w:p>
    <w:p w14:paraId="4401E8AE" w14:textId="3897A7D5" w:rsidR="00CB0198" w:rsidRDefault="00CB0198" w:rsidP="00065C0B">
      <w:pPr>
        <w:pStyle w:val="Heading3"/>
      </w:pPr>
      <w:bookmarkStart w:id="287" w:name="_Toc18048300"/>
      <w:r>
        <w:t>L.3.1.H: Use Coordinating and Subordinating Conjunctions</w:t>
      </w:r>
      <w:bookmarkEnd w:id="287"/>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CB0198" w:rsidRPr="0049524D" w14:paraId="3A0712DA" w14:textId="77777777" w:rsidTr="00CB0198">
        <w:trPr>
          <w:trHeight w:val="432"/>
          <w:tblHeader/>
          <w:jc w:val="center"/>
        </w:trPr>
        <w:tc>
          <w:tcPr>
            <w:tcW w:w="10800" w:type="dxa"/>
            <w:gridSpan w:val="3"/>
            <w:shd w:val="clear" w:color="auto" w:fill="255694"/>
            <w:vAlign w:val="center"/>
          </w:tcPr>
          <w:p w14:paraId="28435455" w14:textId="77777777" w:rsidR="00CB0198" w:rsidRPr="0049524D" w:rsidRDefault="00CB0198" w:rsidP="00CB0198">
            <w:pPr>
              <w:pStyle w:val="Heading4"/>
              <w:outlineLvl w:val="3"/>
            </w:pPr>
            <w:bookmarkStart w:id="288" w:name="_Toc18048301"/>
            <w:r w:rsidRPr="0049524D">
              <w:t xml:space="preserve">Grade </w:t>
            </w:r>
            <w:r>
              <w:t>3</w:t>
            </w:r>
            <w:r w:rsidRPr="0049524D">
              <w:t xml:space="preserve"> M</w:t>
            </w:r>
            <w:r>
              <w:t>4</w:t>
            </w:r>
            <w:r w:rsidRPr="0049524D">
              <w:t xml:space="preserve"> L</w:t>
            </w:r>
            <w:r>
              <w:t>#</w:t>
            </w:r>
            <w:r w:rsidRPr="0049524D">
              <w:t xml:space="preserve"> Mini-lesson: </w:t>
            </w:r>
            <w:r w:rsidRPr="008260CC">
              <w:t xml:space="preserve">Use Coordinating and Subordinating Conjunctions </w:t>
            </w:r>
            <w:r w:rsidRPr="0049524D">
              <w:t>(</w:t>
            </w:r>
            <w:r>
              <w:t>13</w:t>
            </w:r>
            <w:r w:rsidRPr="0049524D">
              <w:t xml:space="preserve"> min.)</w:t>
            </w:r>
            <w:bookmarkEnd w:id="288"/>
          </w:p>
        </w:tc>
      </w:tr>
      <w:tr w:rsidR="00CB0198" w:rsidRPr="0049524D" w14:paraId="7088F0D2" w14:textId="77777777" w:rsidTr="00CB0198">
        <w:trPr>
          <w:trHeight w:val="126"/>
          <w:jc w:val="center"/>
        </w:trPr>
        <w:tc>
          <w:tcPr>
            <w:tcW w:w="10800" w:type="dxa"/>
            <w:gridSpan w:val="3"/>
            <w:shd w:val="clear" w:color="auto" w:fill="FFFFFF"/>
          </w:tcPr>
          <w:p w14:paraId="3C6B0418" w14:textId="77777777" w:rsidR="00CB0198" w:rsidRPr="0049524D" w:rsidRDefault="00CB0198" w:rsidP="00CB0198">
            <w:pPr>
              <w:rPr>
                <w:b/>
                <w:caps/>
                <w:color w:val="E27425"/>
                <w:sz w:val="20"/>
                <w:szCs w:val="20"/>
              </w:rPr>
            </w:pPr>
            <w:r>
              <w:rPr>
                <w:rStyle w:val="05TableTextBoldOrange"/>
              </w:rPr>
              <w:t>L</w:t>
            </w:r>
            <w:r w:rsidRPr="00B006EB">
              <w:rPr>
                <w:rStyle w:val="05TableTextBoldOrange"/>
              </w:rPr>
              <w:t>.</w:t>
            </w:r>
            <w:r>
              <w:rPr>
                <w:rStyle w:val="05TableTextBoldOrange"/>
              </w:rPr>
              <w:t>3.1.H</w:t>
            </w:r>
            <w:r w:rsidRPr="00B006EB">
              <w:rPr>
                <w:rStyle w:val="05TableTextBoldOrange"/>
              </w:rPr>
              <w:t xml:space="preserve">: </w:t>
            </w:r>
            <w:r w:rsidRPr="004F504E">
              <w:rPr>
                <w:rFonts w:asciiTheme="minorHAnsi" w:hAnsiTheme="minorHAnsi"/>
                <w:b/>
                <w:caps/>
                <w:color w:val="E27425"/>
                <w:sz w:val="20"/>
                <w:szCs w:val="20"/>
              </w:rPr>
              <w:t>Use Coordinating and Subordinating Conjunctions</w:t>
            </w:r>
          </w:p>
        </w:tc>
      </w:tr>
      <w:tr w:rsidR="00CB0198" w:rsidRPr="0049524D" w14:paraId="16E8D140" w14:textId="77777777" w:rsidTr="00CB0198">
        <w:trPr>
          <w:trHeight w:val="126"/>
          <w:jc w:val="center"/>
        </w:trPr>
        <w:tc>
          <w:tcPr>
            <w:tcW w:w="10800" w:type="dxa"/>
            <w:gridSpan w:val="3"/>
            <w:shd w:val="clear" w:color="auto" w:fill="FFFFFF"/>
          </w:tcPr>
          <w:p w14:paraId="508B9BE7" w14:textId="77777777" w:rsidR="00CB0198" w:rsidRPr="0049524D" w:rsidRDefault="00CB0198" w:rsidP="00CB0198">
            <w:pPr>
              <w:rPr>
                <w:b/>
                <w:caps/>
                <w:color w:val="E27425"/>
                <w:sz w:val="20"/>
                <w:szCs w:val="20"/>
              </w:rPr>
            </w:pPr>
            <w:r w:rsidRPr="00561FC0">
              <w:rPr>
                <w:b/>
                <w:bCs/>
                <w:caps/>
                <w:color w:val="auto"/>
                <w:sz w:val="20"/>
                <w:szCs w:val="20"/>
              </w:rPr>
              <w:t>L.</w:t>
            </w:r>
            <w:r>
              <w:rPr>
                <w:b/>
                <w:bCs/>
                <w:caps/>
                <w:color w:val="auto"/>
                <w:sz w:val="20"/>
                <w:szCs w:val="20"/>
              </w:rPr>
              <w:t>3</w:t>
            </w:r>
            <w:r w:rsidRPr="00561FC0">
              <w:rPr>
                <w:b/>
                <w:bCs/>
                <w:caps/>
                <w:color w:val="auto"/>
                <w:sz w:val="20"/>
                <w:szCs w:val="20"/>
              </w:rPr>
              <w:t>.</w:t>
            </w:r>
            <w:r>
              <w:rPr>
                <w:b/>
                <w:bCs/>
                <w:caps/>
                <w:color w:val="auto"/>
                <w:sz w:val="20"/>
                <w:szCs w:val="20"/>
              </w:rPr>
              <w:t>1</w:t>
            </w:r>
            <w:r w:rsidRPr="00561FC0">
              <w:rPr>
                <w:b/>
                <w:bCs/>
                <w:caps/>
                <w:color w:val="auto"/>
                <w:sz w:val="20"/>
                <w:szCs w:val="20"/>
              </w:rPr>
              <w:t>.</w:t>
            </w:r>
            <w:r>
              <w:rPr>
                <w:b/>
                <w:bCs/>
                <w:caps/>
                <w:color w:val="auto"/>
                <w:sz w:val="20"/>
                <w:szCs w:val="20"/>
              </w:rPr>
              <w:t>H</w:t>
            </w:r>
            <w:r w:rsidRPr="00561FC0">
              <w:rPr>
                <w:b/>
                <w:bCs/>
                <w:caps/>
                <w:color w:val="auto"/>
                <w:sz w:val="20"/>
                <w:szCs w:val="20"/>
              </w:rPr>
              <w:t xml:space="preserve">: </w:t>
            </w:r>
            <w:r w:rsidRPr="00C658F1">
              <w:rPr>
                <w:bCs/>
                <w:caps/>
                <w:color w:val="auto"/>
                <w:sz w:val="20"/>
                <w:szCs w:val="20"/>
              </w:rPr>
              <w:t>U</w:t>
            </w:r>
            <w:r w:rsidRPr="00C658F1">
              <w:rPr>
                <w:bCs/>
                <w:color w:val="auto"/>
                <w:sz w:val="20"/>
                <w:szCs w:val="20"/>
              </w:rPr>
              <w:t>se coordinating and subordinating conjunctions</w:t>
            </w:r>
          </w:p>
        </w:tc>
      </w:tr>
      <w:tr w:rsidR="00CB0198" w:rsidRPr="0049524D" w14:paraId="1095BDE4" w14:textId="77777777" w:rsidTr="00CB0198">
        <w:trPr>
          <w:trHeight w:val="126"/>
          <w:jc w:val="center"/>
        </w:trPr>
        <w:tc>
          <w:tcPr>
            <w:tcW w:w="10800" w:type="dxa"/>
            <w:gridSpan w:val="3"/>
            <w:shd w:val="clear" w:color="auto" w:fill="EDF5FB"/>
          </w:tcPr>
          <w:p w14:paraId="7CB0400A" w14:textId="77777777" w:rsidR="00CB0198" w:rsidRPr="0049524D" w:rsidRDefault="00CB0198" w:rsidP="00CB0198">
            <w:pPr>
              <w:widowControl w:val="0"/>
              <w:tabs>
                <w:tab w:val="left" w:pos="1872"/>
              </w:tabs>
              <w:rPr>
                <w:b/>
                <w:sz w:val="20"/>
                <w:szCs w:val="20"/>
              </w:rPr>
            </w:pPr>
            <w:r w:rsidRPr="000C0264">
              <w:rPr>
                <w:b/>
                <w:sz w:val="20"/>
                <w:szCs w:val="20"/>
              </w:rPr>
              <w:t>Frame Instruction</w:t>
            </w:r>
          </w:p>
        </w:tc>
      </w:tr>
      <w:tr w:rsidR="00CB0198" w:rsidRPr="0049524D" w14:paraId="058F489D" w14:textId="77777777" w:rsidTr="00CB0198">
        <w:trPr>
          <w:trHeight w:val="126"/>
          <w:jc w:val="center"/>
        </w:trPr>
        <w:tc>
          <w:tcPr>
            <w:tcW w:w="10800" w:type="dxa"/>
            <w:gridSpan w:val="3"/>
            <w:shd w:val="clear" w:color="auto" w:fill="FFFFFF"/>
          </w:tcPr>
          <w:p w14:paraId="5BA289DA" w14:textId="77777777" w:rsidR="00CB0198" w:rsidRPr="0049524D" w:rsidRDefault="00CB0198" w:rsidP="00CB0198">
            <w:pPr>
              <w:widowControl w:val="0"/>
              <w:tabs>
                <w:tab w:val="left" w:pos="1872"/>
              </w:tabs>
              <w:rPr>
                <w:b/>
                <w:sz w:val="20"/>
                <w:szCs w:val="20"/>
              </w:rPr>
            </w:pPr>
            <w:r w:rsidRPr="00564ED3">
              <w:rPr>
                <w:sz w:val="20"/>
                <w:szCs w:val="20"/>
              </w:rPr>
              <w:t xml:space="preserve">Today, we’re going to learn </w:t>
            </w:r>
            <w:r>
              <w:rPr>
                <w:sz w:val="20"/>
                <w:szCs w:val="20"/>
              </w:rPr>
              <w:t xml:space="preserve">to use coordinating and subordinating conjunctions. </w:t>
            </w:r>
          </w:p>
        </w:tc>
      </w:tr>
      <w:tr w:rsidR="00CB0198" w:rsidRPr="0049524D" w14:paraId="377B7705" w14:textId="77777777" w:rsidTr="00CB0198">
        <w:trPr>
          <w:trHeight w:val="126"/>
          <w:jc w:val="center"/>
        </w:trPr>
        <w:tc>
          <w:tcPr>
            <w:tcW w:w="10800" w:type="dxa"/>
            <w:gridSpan w:val="3"/>
            <w:shd w:val="clear" w:color="auto" w:fill="FFFFFF"/>
          </w:tcPr>
          <w:p w14:paraId="64E16F66" w14:textId="77777777" w:rsidR="00CB0198" w:rsidRPr="0049524D" w:rsidRDefault="00CB0198" w:rsidP="00CB0198">
            <w:pPr>
              <w:widowControl w:val="0"/>
              <w:tabs>
                <w:tab w:val="left" w:pos="1872"/>
              </w:tabs>
              <w:rPr>
                <w:i/>
                <w:sz w:val="20"/>
                <w:szCs w:val="20"/>
              </w:rPr>
            </w:pPr>
            <w:r>
              <w:rPr>
                <w:i/>
                <w:sz w:val="20"/>
                <w:szCs w:val="20"/>
              </w:rPr>
              <w:t>Display Language Handout: Use Coordinating and Subordinating Conjunctions.</w:t>
            </w:r>
          </w:p>
        </w:tc>
      </w:tr>
      <w:tr w:rsidR="00CB0198" w:rsidRPr="0049524D" w14:paraId="231B5044" w14:textId="77777777" w:rsidTr="00CB0198">
        <w:trPr>
          <w:trHeight w:val="128"/>
          <w:jc w:val="center"/>
        </w:trPr>
        <w:tc>
          <w:tcPr>
            <w:tcW w:w="1266" w:type="dxa"/>
            <w:shd w:val="clear" w:color="auto" w:fill="EDF5FB"/>
            <w:vAlign w:val="center"/>
          </w:tcPr>
          <w:p w14:paraId="1691C1ED" w14:textId="77777777" w:rsidR="00CB0198" w:rsidRPr="0049524D" w:rsidRDefault="00CB0198" w:rsidP="00CB019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70C96308" w14:textId="77777777" w:rsidR="00CB0198" w:rsidRPr="0049524D" w:rsidRDefault="00CB0198" w:rsidP="00CB019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78E9241C" w14:textId="77777777" w:rsidR="00CB0198" w:rsidRPr="0049524D" w:rsidRDefault="00CB0198" w:rsidP="00CB0198">
            <w:pPr>
              <w:widowControl w:val="0"/>
              <w:tabs>
                <w:tab w:val="left" w:pos="1872"/>
              </w:tabs>
              <w:rPr>
                <w:b/>
                <w:sz w:val="20"/>
                <w:szCs w:val="20"/>
              </w:rPr>
            </w:pPr>
            <w:r w:rsidRPr="0049524D">
              <w:rPr>
                <w:b/>
                <w:sz w:val="20"/>
                <w:szCs w:val="20"/>
              </w:rPr>
              <w:t>Do</w:t>
            </w:r>
          </w:p>
        </w:tc>
      </w:tr>
      <w:tr w:rsidR="00CB0198" w:rsidRPr="0049524D" w14:paraId="75E5F2E5" w14:textId="77777777" w:rsidTr="00CB0198">
        <w:trPr>
          <w:trHeight w:val="126"/>
          <w:jc w:val="center"/>
        </w:trPr>
        <w:tc>
          <w:tcPr>
            <w:tcW w:w="1266" w:type="dxa"/>
            <w:shd w:val="clear" w:color="auto" w:fill="FFFFFF"/>
          </w:tcPr>
          <w:p w14:paraId="69E3118C" w14:textId="77777777" w:rsidR="00CB0198" w:rsidRPr="008260CC" w:rsidRDefault="00CB0198" w:rsidP="00CB0198">
            <w:pPr>
              <w:widowControl w:val="0"/>
              <w:tabs>
                <w:tab w:val="left" w:pos="1872"/>
              </w:tabs>
              <w:rPr>
                <w:rFonts w:asciiTheme="minorHAnsi" w:hAnsiTheme="minorHAnsi"/>
                <w:sz w:val="20"/>
                <w:szCs w:val="20"/>
              </w:rPr>
            </w:pPr>
            <w:r w:rsidRPr="008260CC">
              <w:rPr>
                <w:rFonts w:asciiTheme="minorHAnsi" w:hAnsiTheme="minorHAnsi"/>
                <w:sz w:val="20"/>
                <w:szCs w:val="20"/>
              </w:rPr>
              <w:t>1 min.</w:t>
            </w:r>
          </w:p>
        </w:tc>
        <w:tc>
          <w:tcPr>
            <w:tcW w:w="6214" w:type="dxa"/>
            <w:shd w:val="clear" w:color="auto" w:fill="FFFFFF"/>
          </w:tcPr>
          <w:p w14:paraId="472527B0" w14:textId="77777777" w:rsidR="00CB0198" w:rsidRPr="008260CC" w:rsidRDefault="00CB0198" w:rsidP="003564EE">
            <w:pPr>
              <w:pStyle w:val="ListParagraph"/>
              <w:numPr>
                <w:ilvl w:val="0"/>
                <w:numId w:val="155"/>
              </w:numPr>
              <w:ind w:left="360"/>
              <w:rPr>
                <w:rFonts w:asciiTheme="minorHAnsi" w:hAnsiTheme="minorHAnsi" w:cstheme="minorHAnsi"/>
                <w:bCs/>
                <w:sz w:val="20"/>
                <w:szCs w:val="20"/>
              </w:rPr>
            </w:pPr>
            <w:r w:rsidRPr="008260CC">
              <w:rPr>
                <w:rFonts w:asciiTheme="minorHAnsi" w:hAnsiTheme="minorHAnsi" w:cstheme="minorHAnsi"/>
                <w:bCs/>
                <w:sz w:val="20"/>
                <w:szCs w:val="20"/>
              </w:rPr>
              <w:t>Coordinating conjunctions connect words, phrases, and clauses.</w:t>
            </w:r>
          </w:p>
          <w:p w14:paraId="77706021" w14:textId="77777777" w:rsidR="00CB0198" w:rsidRPr="008260CC" w:rsidRDefault="00CB0198" w:rsidP="00CB0198">
            <w:pPr>
              <w:numPr>
                <w:ilvl w:val="0"/>
                <w:numId w:val="11"/>
              </w:numPr>
              <w:contextualSpacing/>
              <w:rPr>
                <w:rFonts w:asciiTheme="minorHAnsi" w:hAnsiTheme="minorHAnsi"/>
                <w:bCs/>
                <w:sz w:val="20"/>
                <w:szCs w:val="20"/>
              </w:rPr>
            </w:pPr>
            <w:r w:rsidRPr="008260CC">
              <w:rPr>
                <w:rFonts w:asciiTheme="minorHAnsi" w:hAnsiTheme="minorHAnsi" w:cstheme="minorHAnsi"/>
                <w:bCs/>
                <w:sz w:val="20"/>
                <w:szCs w:val="20"/>
              </w:rPr>
              <w:t>Subordinating conjunctions connect dependent clauses to independent clauses.</w:t>
            </w:r>
          </w:p>
        </w:tc>
        <w:tc>
          <w:tcPr>
            <w:tcW w:w="3320" w:type="dxa"/>
            <w:shd w:val="clear" w:color="auto" w:fill="FFFFFF"/>
          </w:tcPr>
          <w:p w14:paraId="2D24BFFC" w14:textId="77777777" w:rsidR="00CB0198" w:rsidRPr="008260CC" w:rsidRDefault="00CB0198" w:rsidP="00CB0198">
            <w:pPr>
              <w:pStyle w:val="Tablebullet"/>
              <w:rPr>
                <w:rFonts w:asciiTheme="minorHAnsi" w:eastAsia="Calibri" w:hAnsiTheme="minorHAnsi"/>
              </w:rPr>
            </w:pPr>
            <w:r w:rsidRPr="008260CC">
              <w:rPr>
                <w:rStyle w:val="07TableTextItalic"/>
                <w:rFonts w:asciiTheme="minorHAnsi" w:eastAsiaTheme="minorHAnsi" w:hAnsiTheme="minorHAnsi"/>
              </w:rPr>
              <w:t xml:space="preserve">Read aloud the definitions of coordinating and subordinating conjunctions on Language </w:t>
            </w:r>
            <w:r w:rsidRPr="008260CC">
              <w:rPr>
                <w:rFonts w:asciiTheme="minorHAnsi" w:hAnsiTheme="minorHAnsi"/>
                <w:i/>
              </w:rPr>
              <w:t>Handout: Use Coordinating and Subordinating Conjunctions</w:t>
            </w:r>
            <w:r w:rsidRPr="008260CC">
              <w:rPr>
                <w:rStyle w:val="07TableTextItalic"/>
                <w:rFonts w:asciiTheme="minorHAnsi" w:eastAsiaTheme="minorHAnsi" w:hAnsiTheme="minorHAnsi"/>
              </w:rPr>
              <w:t>.</w:t>
            </w:r>
          </w:p>
        </w:tc>
      </w:tr>
      <w:tr w:rsidR="00CB0198" w:rsidRPr="0049524D" w14:paraId="29B5F4B9" w14:textId="77777777" w:rsidTr="00CB0198">
        <w:trPr>
          <w:trHeight w:val="126"/>
          <w:jc w:val="center"/>
        </w:trPr>
        <w:tc>
          <w:tcPr>
            <w:tcW w:w="1266" w:type="dxa"/>
            <w:shd w:val="clear" w:color="auto" w:fill="FFFFFF"/>
          </w:tcPr>
          <w:p w14:paraId="11A43EEB" w14:textId="77777777" w:rsidR="00CB0198" w:rsidRPr="008260CC" w:rsidRDefault="00CB0198" w:rsidP="00CB0198">
            <w:pPr>
              <w:widowControl w:val="0"/>
              <w:tabs>
                <w:tab w:val="left" w:pos="1872"/>
              </w:tabs>
              <w:rPr>
                <w:rFonts w:asciiTheme="minorHAnsi" w:hAnsiTheme="minorHAnsi"/>
                <w:sz w:val="20"/>
                <w:szCs w:val="20"/>
              </w:rPr>
            </w:pPr>
            <w:r w:rsidRPr="008260CC">
              <w:rPr>
                <w:rFonts w:asciiTheme="minorHAnsi" w:hAnsiTheme="minorHAnsi"/>
                <w:sz w:val="20"/>
                <w:szCs w:val="20"/>
              </w:rPr>
              <w:t>2 min.</w:t>
            </w:r>
          </w:p>
        </w:tc>
        <w:tc>
          <w:tcPr>
            <w:tcW w:w="6214" w:type="dxa"/>
            <w:shd w:val="clear" w:color="auto" w:fill="FFFFFF"/>
          </w:tcPr>
          <w:p w14:paraId="650E7D6F" w14:textId="77777777" w:rsidR="00CB0198" w:rsidRPr="008260CC" w:rsidRDefault="00CB0198" w:rsidP="00CB0198">
            <w:pPr>
              <w:pStyle w:val="1TableBullet"/>
              <w:rPr>
                <w:rFonts w:asciiTheme="minorHAnsi" w:eastAsia="Calibri" w:hAnsiTheme="minorHAnsi"/>
              </w:rPr>
            </w:pPr>
            <w:r w:rsidRPr="008260CC">
              <w:rPr>
                <w:rFonts w:asciiTheme="minorHAnsi" w:eastAsia="Calibri" w:hAnsiTheme="minorHAnsi"/>
              </w:rPr>
              <w:t xml:space="preserve">You’ve probably seen coordinating conjunctions. They are words like </w:t>
            </w:r>
            <w:r w:rsidRPr="008260CC">
              <w:rPr>
                <w:rFonts w:asciiTheme="minorHAnsi" w:eastAsia="Calibri" w:hAnsiTheme="minorHAnsi"/>
                <w:i/>
              </w:rPr>
              <w:t>and, but,</w:t>
            </w:r>
            <w:r w:rsidRPr="008260CC">
              <w:rPr>
                <w:rFonts w:asciiTheme="minorHAnsi" w:eastAsia="Calibri" w:hAnsiTheme="minorHAnsi"/>
              </w:rPr>
              <w:t xml:space="preserve"> and </w:t>
            </w:r>
            <w:r w:rsidRPr="008260CC">
              <w:rPr>
                <w:rFonts w:asciiTheme="minorHAnsi" w:eastAsia="Calibri" w:hAnsiTheme="minorHAnsi"/>
                <w:i/>
              </w:rPr>
              <w:t>or</w:t>
            </w:r>
            <w:r w:rsidRPr="008260CC">
              <w:rPr>
                <w:rFonts w:asciiTheme="minorHAnsi" w:eastAsia="Calibri" w:hAnsiTheme="minorHAnsi"/>
              </w:rPr>
              <w:t xml:space="preserve"> that connect words, phrases, and clauses in a sentence. A clause usually has a subject and predicate.  </w:t>
            </w:r>
          </w:p>
          <w:p w14:paraId="77EEF0C6" w14:textId="77777777" w:rsidR="00CB0198" w:rsidRPr="008260CC" w:rsidRDefault="00CB0198" w:rsidP="00CB0198">
            <w:pPr>
              <w:numPr>
                <w:ilvl w:val="0"/>
                <w:numId w:val="11"/>
              </w:numPr>
              <w:contextualSpacing/>
              <w:rPr>
                <w:rFonts w:asciiTheme="minorHAnsi" w:hAnsiTheme="minorHAnsi"/>
                <w:bCs/>
                <w:sz w:val="20"/>
                <w:szCs w:val="20"/>
              </w:rPr>
            </w:pPr>
            <w:r w:rsidRPr="008260CC">
              <w:rPr>
                <w:rFonts w:asciiTheme="minorHAnsi" w:eastAsia="Calibri" w:hAnsiTheme="minorHAnsi"/>
                <w:sz w:val="20"/>
                <w:szCs w:val="20"/>
              </w:rPr>
              <w:t>What sentences can you come up with using coordinating conjunctions?</w:t>
            </w:r>
          </w:p>
        </w:tc>
        <w:tc>
          <w:tcPr>
            <w:tcW w:w="3320" w:type="dxa"/>
            <w:shd w:val="clear" w:color="auto" w:fill="FFFFFF"/>
          </w:tcPr>
          <w:p w14:paraId="2497D9E3" w14:textId="77777777" w:rsidR="00CB0198" w:rsidRPr="008260CC" w:rsidRDefault="00CB0198" w:rsidP="00CB0198">
            <w:pPr>
              <w:pStyle w:val="1TableBullet"/>
              <w:rPr>
                <w:rFonts w:asciiTheme="minorHAnsi" w:eastAsia="Calibri" w:hAnsiTheme="minorHAnsi"/>
                <w:i/>
              </w:rPr>
            </w:pPr>
            <w:r w:rsidRPr="008260CC">
              <w:rPr>
                <w:rFonts w:asciiTheme="minorHAnsi" w:eastAsia="Calibri" w:hAnsiTheme="minorHAnsi"/>
                <w:i/>
              </w:rPr>
              <w:t xml:space="preserve">Show the Coordinating Conjunctions box. </w:t>
            </w:r>
          </w:p>
          <w:p w14:paraId="708E99FA" w14:textId="77777777" w:rsidR="00CB0198" w:rsidRPr="008260CC" w:rsidRDefault="00CB0198" w:rsidP="00CB0198">
            <w:pPr>
              <w:pStyle w:val="Tablebullet"/>
              <w:rPr>
                <w:rFonts w:asciiTheme="minorHAnsi" w:eastAsia="Calibri" w:hAnsiTheme="minorHAnsi"/>
              </w:rPr>
            </w:pPr>
            <w:r w:rsidRPr="008260CC">
              <w:rPr>
                <w:rFonts w:asciiTheme="minorHAnsi" w:eastAsia="Calibri" w:hAnsiTheme="minorHAnsi"/>
                <w:i/>
              </w:rPr>
              <w:t xml:space="preserve">Have students read the examples and then come up with a few sentences using coordinating conjunctions on their own. </w:t>
            </w:r>
          </w:p>
        </w:tc>
      </w:tr>
      <w:tr w:rsidR="00CB0198" w:rsidRPr="0049524D" w14:paraId="3C8CD0AF" w14:textId="77777777" w:rsidTr="00CB0198">
        <w:trPr>
          <w:trHeight w:val="126"/>
          <w:jc w:val="center"/>
        </w:trPr>
        <w:tc>
          <w:tcPr>
            <w:tcW w:w="1266" w:type="dxa"/>
            <w:shd w:val="clear" w:color="auto" w:fill="FFFFFF"/>
          </w:tcPr>
          <w:p w14:paraId="447A1C12" w14:textId="77777777" w:rsidR="00CB0198" w:rsidRPr="008260CC" w:rsidRDefault="00CB0198" w:rsidP="00CB0198">
            <w:pPr>
              <w:widowControl w:val="0"/>
              <w:tabs>
                <w:tab w:val="left" w:pos="1872"/>
              </w:tabs>
              <w:rPr>
                <w:rFonts w:asciiTheme="minorHAnsi" w:hAnsiTheme="minorHAnsi"/>
                <w:sz w:val="20"/>
                <w:szCs w:val="20"/>
              </w:rPr>
            </w:pPr>
            <w:r w:rsidRPr="008260CC">
              <w:rPr>
                <w:rFonts w:asciiTheme="minorHAnsi" w:hAnsiTheme="minorHAnsi"/>
                <w:sz w:val="20"/>
                <w:szCs w:val="20"/>
              </w:rPr>
              <w:t>3 min</w:t>
            </w:r>
          </w:p>
        </w:tc>
        <w:tc>
          <w:tcPr>
            <w:tcW w:w="6214" w:type="dxa"/>
            <w:shd w:val="clear" w:color="auto" w:fill="FFFFFF"/>
          </w:tcPr>
          <w:p w14:paraId="1B93C797" w14:textId="77777777" w:rsidR="00CB0198" w:rsidRPr="008260CC" w:rsidRDefault="00CB0198" w:rsidP="00CB0198">
            <w:pPr>
              <w:pStyle w:val="1TableBullet"/>
              <w:rPr>
                <w:rFonts w:asciiTheme="minorHAnsi" w:eastAsia="Calibri" w:hAnsiTheme="minorHAnsi"/>
              </w:rPr>
            </w:pPr>
            <w:r w:rsidRPr="008260CC">
              <w:rPr>
                <w:rFonts w:asciiTheme="minorHAnsi" w:eastAsia="Calibri" w:hAnsiTheme="minorHAnsi"/>
              </w:rPr>
              <w:t xml:space="preserve">Subordinating conjunctions connect dependent and independent clauses. They may show cause and effect or they may show a relationship involving time or place.   </w:t>
            </w:r>
          </w:p>
          <w:p w14:paraId="0F5CB8A9" w14:textId="77777777" w:rsidR="00CB0198" w:rsidRPr="008260CC" w:rsidRDefault="00CB0198" w:rsidP="00CB0198">
            <w:pPr>
              <w:pStyle w:val="1TableBullet"/>
              <w:rPr>
                <w:rFonts w:asciiTheme="minorHAnsi" w:eastAsia="Calibri" w:hAnsiTheme="minorHAnsi"/>
              </w:rPr>
            </w:pPr>
            <w:r w:rsidRPr="008260CC">
              <w:rPr>
                <w:rFonts w:asciiTheme="minorHAnsi" w:eastAsia="Calibri" w:hAnsiTheme="minorHAnsi"/>
              </w:rPr>
              <w:t xml:space="preserve">An independent clause is something like, </w:t>
            </w:r>
            <w:r w:rsidRPr="008260CC">
              <w:rPr>
                <w:rFonts w:asciiTheme="minorHAnsi" w:eastAsia="Calibri" w:hAnsiTheme="minorHAnsi"/>
                <w:i/>
              </w:rPr>
              <w:t>I can’t wait to get home.</w:t>
            </w:r>
            <w:r w:rsidRPr="008260CC">
              <w:rPr>
                <w:rFonts w:asciiTheme="minorHAnsi" w:eastAsia="Calibri" w:hAnsiTheme="minorHAnsi"/>
              </w:rPr>
              <w:t xml:space="preserve"> A dependent clause is something like, </w:t>
            </w:r>
            <w:r w:rsidRPr="008260CC">
              <w:rPr>
                <w:rFonts w:asciiTheme="minorHAnsi" w:eastAsia="Calibri" w:hAnsiTheme="minorHAnsi"/>
                <w:i/>
              </w:rPr>
              <w:t>Because I want to take my dog for a walk.</w:t>
            </w:r>
            <w:r w:rsidRPr="008260CC">
              <w:rPr>
                <w:rFonts w:asciiTheme="minorHAnsi" w:eastAsia="Calibri" w:hAnsiTheme="minorHAnsi"/>
              </w:rPr>
              <w:t xml:space="preserve"> This can’t stand alone because it does not express a complete thought. But if the two clauses were combined, the sentence would be </w:t>
            </w:r>
            <w:r w:rsidRPr="008260CC">
              <w:rPr>
                <w:rFonts w:asciiTheme="minorHAnsi" w:eastAsia="Calibri" w:hAnsiTheme="minorHAnsi"/>
                <w:i/>
              </w:rPr>
              <w:t>I can’t wait to get home because I want to take my dog for a walk.</w:t>
            </w:r>
            <w:r w:rsidRPr="008260CC">
              <w:rPr>
                <w:rFonts w:asciiTheme="minorHAnsi" w:eastAsia="Calibri" w:hAnsiTheme="minorHAnsi"/>
              </w:rPr>
              <w:t xml:space="preserve"> In this case, </w:t>
            </w:r>
            <w:r w:rsidRPr="008260CC">
              <w:rPr>
                <w:rFonts w:asciiTheme="minorHAnsi" w:eastAsia="Calibri" w:hAnsiTheme="minorHAnsi"/>
                <w:i/>
              </w:rPr>
              <w:t>because</w:t>
            </w:r>
            <w:r w:rsidRPr="008260CC">
              <w:rPr>
                <w:rFonts w:asciiTheme="minorHAnsi" w:eastAsia="Calibri" w:hAnsiTheme="minorHAnsi"/>
              </w:rPr>
              <w:t xml:space="preserve"> is the subordinating conjunction that connects the two clauses.  </w:t>
            </w:r>
          </w:p>
          <w:p w14:paraId="7324E5D6" w14:textId="77777777" w:rsidR="00CB0198" w:rsidRPr="008260CC" w:rsidRDefault="00CB0198" w:rsidP="00CB0198">
            <w:pPr>
              <w:numPr>
                <w:ilvl w:val="0"/>
                <w:numId w:val="11"/>
              </w:numPr>
              <w:contextualSpacing/>
              <w:rPr>
                <w:rFonts w:asciiTheme="minorHAnsi" w:hAnsiTheme="minorHAnsi"/>
                <w:bCs/>
                <w:sz w:val="20"/>
                <w:szCs w:val="20"/>
              </w:rPr>
            </w:pPr>
            <w:r w:rsidRPr="008260CC">
              <w:rPr>
                <w:rFonts w:asciiTheme="minorHAnsi" w:eastAsia="Calibri" w:hAnsiTheme="minorHAnsi"/>
                <w:sz w:val="20"/>
                <w:szCs w:val="20"/>
              </w:rPr>
              <w:t>Let’s come up with an example of an independent clause, a dependent clause, and a sentence that uses a subordinating conjunction to connect them.</w:t>
            </w:r>
          </w:p>
        </w:tc>
        <w:tc>
          <w:tcPr>
            <w:tcW w:w="3320" w:type="dxa"/>
            <w:shd w:val="clear" w:color="auto" w:fill="FFFFFF"/>
          </w:tcPr>
          <w:p w14:paraId="699236A7" w14:textId="77777777" w:rsidR="00CB0198" w:rsidRPr="008260CC" w:rsidRDefault="00CB0198" w:rsidP="00CB0198">
            <w:pPr>
              <w:pStyle w:val="1TableBullet"/>
              <w:rPr>
                <w:rFonts w:asciiTheme="minorHAnsi" w:eastAsia="Calibri" w:hAnsiTheme="minorHAnsi"/>
                <w:i/>
              </w:rPr>
            </w:pPr>
            <w:r w:rsidRPr="008260CC">
              <w:rPr>
                <w:rFonts w:asciiTheme="minorHAnsi" w:eastAsia="Calibri" w:hAnsiTheme="minorHAnsi"/>
                <w:i/>
              </w:rPr>
              <w:t xml:space="preserve">Show the Subordinating Conjunctions box. </w:t>
            </w:r>
          </w:p>
          <w:p w14:paraId="2947A4DF" w14:textId="77777777" w:rsidR="00CB0198" w:rsidRPr="008260CC" w:rsidRDefault="00CB0198" w:rsidP="00CB0198">
            <w:pPr>
              <w:pStyle w:val="Tablebullet"/>
              <w:rPr>
                <w:rFonts w:asciiTheme="minorHAnsi" w:eastAsia="Calibri" w:hAnsiTheme="minorHAnsi"/>
              </w:rPr>
            </w:pPr>
            <w:r w:rsidRPr="008260CC">
              <w:rPr>
                <w:rFonts w:asciiTheme="minorHAnsi" w:eastAsia="Calibri" w:hAnsiTheme="minorHAnsi"/>
                <w:i/>
              </w:rPr>
              <w:t xml:space="preserve">Have students read the examples and then have them work in a group to come up with an example of an independent clause, a dependent clause, and a sentence that uses a subordinating conjunction to connect them. </w:t>
            </w:r>
          </w:p>
        </w:tc>
      </w:tr>
      <w:tr w:rsidR="00CB0198" w:rsidRPr="0049524D" w14:paraId="28F12C1A" w14:textId="77777777" w:rsidTr="00CB0198">
        <w:trPr>
          <w:trHeight w:val="126"/>
          <w:jc w:val="center"/>
        </w:trPr>
        <w:tc>
          <w:tcPr>
            <w:tcW w:w="1266" w:type="dxa"/>
            <w:shd w:val="clear" w:color="auto" w:fill="FFFFFF"/>
          </w:tcPr>
          <w:p w14:paraId="012EA2F8" w14:textId="77777777" w:rsidR="00CB0198" w:rsidRPr="008260CC" w:rsidRDefault="00CB0198" w:rsidP="00CB0198">
            <w:pPr>
              <w:widowControl w:val="0"/>
              <w:tabs>
                <w:tab w:val="left" w:pos="1872"/>
              </w:tabs>
              <w:rPr>
                <w:rFonts w:asciiTheme="minorHAnsi" w:hAnsiTheme="minorHAnsi"/>
                <w:sz w:val="20"/>
                <w:szCs w:val="20"/>
              </w:rPr>
            </w:pPr>
            <w:r w:rsidRPr="008260CC">
              <w:rPr>
                <w:rFonts w:asciiTheme="minorHAnsi" w:hAnsiTheme="minorHAnsi"/>
                <w:sz w:val="20"/>
                <w:szCs w:val="20"/>
              </w:rPr>
              <w:t>2 min.</w:t>
            </w:r>
          </w:p>
        </w:tc>
        <w:tc>
          <w:tcPr>
            <w:tcW w:w="6214" w:type="dxa"/>
            <w:shd w:val="clear" w:color="auto" w:fill="FFFFFF"/>
          </w:tcPr>
          <w:p w14:paraId="752EABF4" w14:textId="77777777" w:rsidR="00CB0198" w:rsidRPr="008260CC" w:rsidRDefault="00CB0198" w:rsidP="00CB0198">
            <w:pPr>
              <w:pStyle w:val="1TableBullet"/>
              <w:rPr>
                <w:rFonts w:asciiTheme="minorHAnsi" w:eastAsia="Calibri" w:hAnsiTheme="minorHAnsi"/>
              </w:rPr>
            </w:pPr>
            <w:r w:rsidRPr="008260CC">
              <w:rPr>
                <w:rFonts w:asciiTheme="minorHAnsi" w:eastAsia="Calibri" w:hAnsiTheme="minorHAnsi"/>
              </w:rPr>
              <w:t xml:space="preserve">You can remember the coordinating conjunctions by using the acronym FANBOYS: </w:t>
            </w:r>
            <w:r w:rsidRPr="008260CC">
              <w:rPr>
                <w:rFonts w:asciiTheme="minorHAnsi" w:eastAsia="Calibri" w:hAnsiTheme="minorHAnsi"/>
                <w:i/>
              </w:rPr>
              <w:t>for, and, nor, but, or, yet, so</w:t>
            </w:r>
            <w:r w:rsidRPr="008260CC">
              <w:rPr>
                <w:rFonts w:asciiTheme="minorHAnsi" w:eastAsia="Calibri" w:hAnsiTheme="minorHAnsi"/>
              </w:rPr>
              <w:t>.</w:t>
            </w:r>
          </w:p>
          <w:p w14:paraId="1A87A1C3" w14:textId="77777777" w:rsidR="00CB0198" w:rsidRPr="008260CC" w:rsidRDefault="00CB0198" w:rsidP="00CB0198">
            <w:pPr>
              <w:pStyle w:val="1TableBullet"/>
              <w:rPr>
                <w:rFonts w:asciiTheme="minorHAnsi" w:eastAsia="Calibri" w:hAnsiTheme="minorHAnsi"/>
              </w:rPr>
            </w:pPr>
            <w:r w:rsidRPr="008260CC">
              <w:rPr>
                <w:rFonts w:asciiTheme="minorHAnsi" w:eastAsia="Calibri" w:hAnsiTheme="minorHAnsi"/>
              </w:rPr>
              <w:t xml:space="preserve">Subordinating conjunctions are any word that connects a dependent to an independent clause, and include words like: </w:t>
            </w:r>
            <w:r w:rsidRPr="008260CC">
              <w:rPr>
                <w:rFonts w:asciiTheme="minorHAnsi" w:eastAsia="Calibri" w:hAnsiTheme="minorHAnsi"/>
                <w:i/>
              </w:rPr>
              <w:t>after, although, because, before, if, once, than, until, whenever, where, wherever, whether</w:t>
            </w:r>
            <w:r w:rsidRPr="008260CC">
              <w:rPr>
                <w:rFonts w:asciiTheme="minorHAnsi" w:eastAsia="Calibri" w:hAnsiTheme="minorHAnsi"/>
              </w:rPr>
              <w:t xml:space="preserve">. </w:t>
            </w:r>
          </w:p>
          <w:p w14:paraId="60556711" w14:textId="77777777" w:rsidR="00CB0198" w:rsidRPr="008260CC" w:rsidRDefault="00CB0198" w:rsidP="00CB0198">
            <w:pPr>
              <w:numPr>
                <w:ilvl w:val="0"/>
                <w:numId w:val="11"/>
              </w:numPr>
              <w:contextualSpacing/>
              <w:rPr>
                <w:rFonts w:asciiTheme="minorHAnsi" w:hAnsiTheme="minorHAnsi"/>
                <w:bCs/>
                <w:sz w:val="20"/>
                <w:szCs w:val="20"/>
              </w:rPr>
            </w:pPr>
            <w:r w:rsidRPr="008260CC">
              <w:rPr>
                <w:rFonts w:asciiTheme="minorHAnsi" w:eastAsia="Calibri" w:hAnsiTheme="minorHAnsi"/>
                <w:sz w:val="20"/>
                <w:szCs w:val="20"/>
              </w:rPr>
              <w:t>Can you find coordinating and subordinating conjunctions in your own writing or in the books in our classroom?</w:t>
            </w:r>
          </w:p>
        </w:tc>
        <w:tc>
          <w:tcPr>
            <w:tcW w:w="3320" w:type="dxa"/>
            <w:shd w:val="clear" w:color="auto" w:fill="FFFFFF"/>
          </w:tcPr>
          <w:p w14:paraId="475FDDFA" w14:textId="77777777" w:rsidR="00CB0198" w:rsidRPr="008260CC" w:rsidRDefault="00CB0198" w:rsidP="00CB0198">
            <w:pPr>
              <w:pStyle w:val="1TableBullet"/>
              <w:rPr>
                <w:rFonts w:asciiTheme="minorHAnsi" w:eastAsia="Calibri" w:hAnsiTheme="minorHAnsi"/>
                <w:i/>
              </w:rPr>
            </w:pPr>
            <w:r w:rsidRPr="008260CC">
              <w:rPr>
                <w:rFonts w:asciiTheme="minorHAnsi" w:eastAsia="Calibri" w:hAnsiTheme="minorHAnsi"/>
                <w:i/>
              </w:rPr>
              <w:t xml:space="preserve">Have students look at a page of their own writing or from a textbook and have them identify any coordinating conjunctions they find. </w:t>
            </w:r>
          </w:p>
          <w:p w14:paraId="43D3A1C0" w14:textId="77777777" w:rsidR="00CB0198" w:rsidRPr="008260CC" w:rsidRDefault="00CB0198" w:rsidP="00CB0198">
            <w:pPr>
              <w:pStyle w:val="Tablebullet"/>
              <w:rPr>
                <w:rFonts w:asciiTheme="minorHAnsi" w:eastAsia="Calibri" w:hAnsiTheme="minorHAnsi"/>
              </w:rPr>
            </w:pPr>
            <w:r w:rsidRPr="008260CC">
              <w:rPr>
                <w:rFonts w:asciiTheme="minorHAnsi" w:eastAsia="Calibri" w:hAnsiTheme="minorHAnsi"/>
                <w:i/>
              </w:rPr>
              <w:t xml:space="preserve">Have students identify any subordinating conjunctions they find on the same page.  </w:t>
            </w:r>
          </w:p>
        </w:tc>
      </w:tr>
      <w:tr w:rsidR="00CB0198" w:rsidRPr="0049524D" w14:paraId="25E74A4E" w14:textId="77777777" w:rsidTr="00CB0198">
        <w:trPr>
          <w:trHeight w:val="126"/>
          <w:jc w:val="center"/>
        </w:trPr>
        <w:tc>
          <w:tcPr>
            <w:tcW w:w="1266" w:type="dxa"/>
            <w:shd w:val="clear" w:color="auto" w:fill="FFFFFF"/>
          </w:tcPr>
          <w:p w14:paraId="4735A3C2" w14:textId="77777777" w:rsidR="00CB0198" w:rsidRPr="008260CC" w:rsidRDefault="00CB0198" w:rsidP="00CB0198">
            <w:pPr>
              <w:widowControl w:val="0"/>
              <w:tabs>
                <w:tab w:val="left" w:pos="1872"/>
              </w:tabs>
              <w:rPr>
                <w:rFonts w:asciiTheme="minorHAnsi" w:hAnsiTheme="minorHAnsi"/>
                <w:b/>
                <w:bCs/>
                <w:sz w:val="20"/>
                <w:szCs w:val="20"/>
              </w:rPr>
            </w:pPr>
            <w:r w:rsidRPr="008260CC">
              <w:rPr>
                <w:rFonts w:asciiTheme="minorHAnsi" w:hAnsiTheme="minorHAnsi"/>
                <w:b/>
                <w:bCs/>
                <w:sz w:val="20"/>
                <w:szCs w:val="20"/>
              </w:rPr>
              <w:t>Monitor Progress</w:t>
            </w:r>
          </w:p>
          <w:p w14:paraId="6FD819CC" w14:textId="77777777" w:rsidR="00CB0198" w:rsidRPr="008260CC" w:rsidRDefault="00CB0198" w:rsidP="00CB0198">
            <w:pPr>
              <w:widowControl w:val="0"/>
              <w:tabs>
                <w:tab w:val="left" w:pos="1872"/>
              </w:tabs>
              <w:rPr>
                <w:rFonts w:asciiTheme="minorHAnsi" w:hAnsiTheme="minorHAnsi"/>
                <w:sz w:val="20"/>
                <w:szCs w:val="20"/>
              </w:rPr>
            </w:pPr>
            <w:r w:rsidRPr="008260CC">
              <w:rPr>
                <w:rFonts w:asciiTheme="minorHAnsi" w:hAnsiTheme="minorHAnsi"/>
                <w:sz w:val="20"/>
                <w:szCs w:val="20"/>
              </w:rPr>
              <w:t>4 min.</w:t>
            </w:r>
          </w:p>
        </w:tc>
        <w:tc>
          <w:tcPr>
            <w:tcW w:w="6214" w:type="dxa"/>
            <w:shd w:val="clear" w:color="auto" w:fill="FFFFFF"/>
          </w:tcPr>
          <w:p w14:paraId="50629C85" w14:textId="77777777" w:rsidR="00CB0198" w:rsidRPr="008260CC" w:rsidRDefault="00CB0198" w:rsidP="00CB0198">
            <w:pPr>
              <w:widowControl w:val="0"/>
              <w:numPr>
                <w:ilvl w:val="0"/>
                <w:numId w:val="10"/>
              </w:numPr>
              <w:ind w:left="360"/>
              <w:contextualSpacing/>
              <w:textAlignment w:val="baseline"/>
              <w:rPr>
                <w:rFonts w:asciiTheme="minorHAnsi" w:hAnsiTheme="minorHAnsi"/>
                <w:sz w:val="20"/>
                <w:szCs w:val="20"/>
              </w:rPr>
            </w:pPr>
            <w:r w:rsidRPr="008260CC">
              <w:rPr>
                <w:rFonts w:asciiTheme="minorHAnsi" w:hAnsiTheme="minorHAnsi"/>
                <w:sz w:val="20"/>
                <w:szCs w:val="20"/>
              </w:rPr>
              <w:t>Complete the practice items on Language Handout: Use Coordinating and Subordinating Conjunctions.</w:t>
            </w:r>
          </w:p>
        </w:tc>
        <w:tc>
          <w:tcPr>
            <w:tcW w:w="3320" w:type="dxa"/>
            <w:shd w:val="clear" w:color="auto" w:fill="FFFFFF"/>
          </w:tcPr>
          <w:p w14:paraId="721B8C6E" w14:textId="77777777" w:rsidR="00CB0198" w:rsidRPr="008260CC" w:rsidRDefault="00CB0198" w:rsidP="00CB0198">
            <w:pPr>
              <w:pStyle w:val="Tablebullet"/>
              <w:rPr>
                <w:rFonts w:asciiTheme="minorHAnsi" w:eastAsia="Calibri" w:hAnsiTheme="minorHAnsi"/>
              </w:rPr>
            </w:pPr>
            <w:r w:rsidRPr="008260CC">
              <w:rPr>
                <w:rFonts w:asciiTheme="minorHAnsi" w:eastAsiaTheme="minorHAnsi" w:hAnsiTheme="minorHAnsi"/>
                <w:i/>
                <w:iCs/>
              </w:rPr>
              <w:t xml:space="preserve">Distribute Language </w:t>
            </w:r>
            <w:r w:rsidRPr="008260CC">
              <w:rPr>
                <w:rFonts w:asciiTheme="minorHAnsi" w:hAnsiTheme="minorHAnsi"/>
                <w:i/>
              </w:rPr>
              <w:t>Handout: Use Coordinating and Subordinating Conjunctions</w:t>
            </w:r>
            <w:r w:rsidRPr="008260CC">
              <w:rPr>
                <w:rFonts w:asciiTheme="minorHAnsi" w:eastAsiaTheme="minorHAnsi" w:hAnsiTheme="minorHAnsi"/>
                <w:i/>
                <w:iCs/>
              </w:rPr>
              <w:t xml:space="preserve"> and review directions for the practice items.</w:t>
            </w:r>
          </w:p>
        </w:tc>
      </w:tr>
    </w:tbl>
    <w:p w14:paraId="351A4D01" w14:textId="77777777" w:rsidR="00CB0198" w:rsidRDefault="00CB0198" w:rsidP="00CB0198"/>
    <w:p w14:paraId="46834B5C" w14:textId="77777777" w:rsidR="00CB0198" w:rsidRDefault="00CB0198">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CB0198" w:rsidRPr="00CE1366" w14:paraId="6D97A2B0" w14:textId="77777777" w:rsidTr="00CB0198">
        <w:trPr>
          <w:trHeight w:val="432"/>
          <w:tblHeader/>
          <w:jc w:val="center"/>
        </w:trPr>
        <w:tc>
          <w:tcPr>
            <w:tcW w:w="10800" w:type="dxa"/>
            <w:shd w:val="clear" w:color="auto" w:fill="F2F2F2"/>
            <w:vAlign w:val="center"/>
          </w:tcPr>
          <w:p w14:paraId="4D0901D2" w14:textId="537B9155" w:rsidR="00CB0198" w:rsidRPr="00CE1366" w:rsidRDefault="00CB0198" w:rsidP="00CB0198">
            <w:pPr>
              <w:pStyle w:val="Heading5"/>
              <w:outlineLvl w:val="4"/>
            </w:pPr>
            <w:bookmarkStart w:id="289" w:name="_Toc18048302"/>
            <w:r w:rsidRPr="00CE1366">
              <w:t xml:space="preserve">Grade </w:t>
            </w:r>
            <w:r>
              <w:t>3</w:t>
            </w:r>
            <w:r w:rsidRPr="00CE1366">
              <w:t xml:space="preserve"> M</w:t>
            </w:r>
            <w:r>
              <w:t>4</w:t>
            </w:r>
            <w:r w:rsidRPr="00CE1366">
              <w:t xml:space="preserve"> L</w:t>
            </w:r>
            <w:r>
              <w:t>#</w:t>
            </w:r>
            <w:r w:rsidRPr="00CE1366">
              <w:t xml:space="preserve"> Handout: </w:t>
            </w:r>
            <w:r w:rsidRPr="008260CC">
              <w:t>Use Coordinating and Subordinating Conjunctions</w:t>
            </w:r>
            <w:bookmarkEnd w:id="289"/>
          </w:p>
        </w:tc>
      </w:tr>
      <w:tr w:rsidR="00CB0198" w:rsidRPr="00CE1366" w14:paraId="78045DA5" w14:textId="77777777" w:rsidTr="00CB0198">
        <w:trPr>
          <w:trHeight w:val="1152"/>
          <w:jc w:val="center"/>
        </w:trPr>
        <w:tc>
          <w:tcPr>
            <w:tcW w:w="10800" w:type="dxa"/>
            <w:shd w:val="clear" w:color="auto" w:fill="FFFFFF"/>
          </w:tcPr>
          <w:p w14:paraId="6D492C20"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647619" w14:paraId="3BAC6DA9" w14:textId="77777777" w:rsidTr="00CB0198">
              <w:trPr>
                <w:jc w:val="center"/>
              </w:trPr>
              <w:tc>
                <w:tcPr>
                  <w:tcW w:w="5000" w:type="pct"/>
                  <w:shd w:val="clear" w:color="auto" w:fill="255694" w:themeFill="accent1"/>
                  <w:vAlign w:val="center"/>
                </w:tcPr>
                <w:p w14:paraId="2B2EC0EF" w14:textId="77777777" w:rsidR="00CB0198" w:rsidRPr="00647619"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COORDINATING AND SUBORDINATING CONJUNCTIONS</w:t>
                  </w:r>
                </w:p>
              </w:tc>
            </w:tr>
            <w:tr w:rsidR="00CB0198" w:rsidRPr="001118CA" w14:paraId="19EAA909" w14:textId="77777777" w:rsidTr="00CB0198">
              <w:trPr>
                <w:trHeight w:val="20"/>
                <w:jc w:val="center"/>
              </w:trPr>
              <w:tc>
                <w:tcPr>
                  <w:tcW w:w="5000" w:type="pct"/>
                  <w:shd w:val="clear" w:color="auto" w:fill="FFFFFF"/>
                </w:tcPr>
                <w:p w14:paraId="60F7C841" w14:textId="77777777" w:rsidR="00CB0198" w:rsidRDefault="00CB0198" w:rsidP="00CB0198">
                  <w:pPr>
                    <w:rPr>
                      <w:rFonts w:cstheme="minorHAnsi"/>
                      <w:bCs/>
                      <w:sz w:val="20"/>
                      <w:szCs w:val="20"/>
                    </w:rPr>
                  </w:pPr>
                  <w:r>
                    <w:rPr>
                      <w:rFonts w:cstheme="minorHAnsi"/>
                      <w:b/>
                      <w:bCs/>
                      <w:sz w:val="20"/>
                      <w:szCs w:val="20"/>
                    </w:rPr>
                    <w:t>Coordinating</w:t>
                  </w:r>
                  <w:r>
                    <w:rPr>
                      <w:rFonts w:cstheme="minorHAnsi"/>
                      <w:bCs/>
                      <w:sz w:val="20"/>
                      <w:szCs w:val="20"/>
                    </w:rPr>
                    <w:t xml:space="preserve"> </w:t>
                  </w:r>
                  <w:r>
                    <w:rPr>
                      <w:rFonts w:cstheme="minorHAnsi"/>
                      <w:b/>
                      <w:bCs/>
                      <w:sz w:val="20"/>
                      <w:szCs w:val="20"/>
                    </w:rPr>
                    <w:t>conjunctions</w:t>
                  </w:r>
                  <w:r>
                    <w:rPr>
                      <w:rFonts w:cstheme="minorHAnsi"/>
                      <w:bCs/>
                      <w:sz w:val="20"/>
                      <w:szCs w:val="20"/>
                    </w:rPr>
                    <w:t xml:space="preserve"> connect words, phrases, and clauses. They include: </w:t>
                  </w:r>
                  <w:r w:rsidRPr="004F504E">
                    <w:rPr>
                      <w:rFonts w:cstheme="minorHAnsi"/>
                      <w:bCs/>
                      <w:i/>
                      <w:sz w:val="20"/>
                      <w:szCs w:val="20"/>
                    </w:rPr>
                    <w:t>for, and, nor, but, or, yet, so</w:t>
                  </w:r>
                  <w:r>
                    <w:rPr>
                      <w:rFonts w:cstheme="minorHAnsi"/>
                      <w:bCs/>
                      <w:sz w:val="20"/>
                      <w:szCs w:val="20"/>
                    </w:rPr>
                    <w:t xml:space="preserve">. </w:t>
                  </w:r>
                </w:p>
                <w:p w14:paraId="1CCA59FB" w14:textId="77777777" w:rsidR="00CB0198" w:rsidRPr="00C658F1" w:rsidRDefault="00CB0198" w:rsidP="00CB0198">
                  <w:pPr>
                    <w:rPr>
                      <w:rFonts w:cstheme="minorHAnsi"/>
                      <w:bCs/>
                      <w:sz w:val="20"/>
                      <w:szCs w:val="20"/>
                    </w:rPr>
                  </w:pPr>
                  <w:r>
                    <w:rPr>
                      <w:rFonts w:cstheme="minorHAnsi"/>
                      <w:b/>
                      <w:bCs/>
                      <w:sz w:val="20"/>
                      <w:szCs w:val="20"/>
                    </w:rPr>
                    <w:t>Subordinating conjunctions</w:t>
                  </w:r>
                  <w:r>
                    <w:rPr>
                      <w:rFonts w:cstheme="minorHAnsi"/>
                      <w:bCs/>
                      <w:sz w:val="20"/>
                      <w:szCs w:val="20"/>
                    </w:rPr>
                    <w:t xml:space="preserve"> connect dependent clauses to independent clauses. They can show cause and effect (example: </w:t>
                  </w:r>
                  <w:r w:rsidRPr="004F504E">
                    <w:rPr>
                      <w:rFonts w:cstheme="minorHAnsi"/>
                      <w:bCs/>
                      <w:i/>
                      <w:sz w:val="20"/>
                      <w:szCs w:val="20"/>
                    </w:rPr>
                    <w:t>because</w:t>
                  </w:r>
                  <w:r>
                    <w:rPr>
                      <w:rFonts w:cstheme="minorHAnsi"/>
                      <w:bCs/>
                      <w:sz w:val="20"/>
                      <w:szCs w:val="20"/>
                    </w:rPr>
                    <w:t>) or time or place (</w:t>
                  </w:r>
                  <w:r w:rsidRPr="004F504E">
                    <w:rPr>
                      <w:rFonts w:cstheme="minorHAnsi"/>
                      <w:bCs/>
                      <w:i/>
                      <w:sz w:val="20"/>
                      <w:szCs w:val="20"/>
                    </w:rPr>
                    <w:t>once, while, when, whenever, where, wherever, before, after</w:t>
                  </w:r>
                  <w:r>
                    <w:rPr>
                      <w:rFonts w:cstheme="minorHAnsi"/>
                      <w:bCs/>
                      <w:sz w:val="20"/>
                      <w:szCs w:val="20"/>
                    </w:rPr>
                    <w:t>).</w:t>
                  </w:r>
                </w:p>
              </w:tc>
            </w:tr>
          </w:tbl>
          <w:p w14:paraId="5A63703F"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647619" w14:paraId="33E39907" w14:textId="77777777" w:rsidTr="00CB0198">
              <w:trPr>
                <w:jc w:val="center"/>
              </w:trPr>
              <w:tc>
                <w:tcPr>
                  <w:tcW w:w="5000" w:type="pct"/>
                  <w:shd w:val="clear" w:color="auto" w:fill="255694" w:themeFill="accent1"/>
                  <w:vAlign w:val="center"/>
                </w:tcPr>
                <w:p w14:paraId="33D600A5" w14:textId="77777777" w:rsidR="00CB0198" w:rsidRPr="00647619"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COORDINATING CONJUNCTIONS</w:t>
                  </w:r>
                </w:p>
              </w:tc>
            </w:tr>
            <w:tr w:rsidR="00CB0198" w:rsidRPr="001118CA" w14:paraId="5C9D350E" w14:textId="77777777" w:rsidTr="00CB0198">
              <w:trPr>
                <w:trHeight w:val="1728"/>
                <w:jc w:val="center"/>
              </w:trPr>
              <w:tc>
                <w:tcPr>
                  <w:tcW w:w="5000" w:type="pct"/>
                  <w:shd w:val="clear" w:color="auto" w:fill="FFFFFF"/>
                </w:tcPr>
                <w:p w14:paraId="3D726847" w14:textId="77777777" w:rsidR="00CB0198" w:rsidRDefault="00CB0198" w:rsidP="00CB0198">
                  <w:pPr>
                    <w:rPr>
                      <w:rFonts w:cstheme="minorHAnsi"/>
                      <w:bCs/>
                      <w:sz w:val="20"/>
                      <w:szCs w:val="20"/>
                    </w:rPr>
                  </w:pPr>
                  <w:r>
                    <w:rPr>
                      <w:rFonts w:cstheme="minorHAnsi"/>
                      <w:bCs/>
                      <w:sz w:val="20"/>
                      <w:szCs w:val="20"/>
                    </w:rPr>
                    <w:t xml:space="preserve">Coordinating conjunctions connect words, phrases, and clauses in a sentence. </w:t>
                  </w:r>
                </w:p>
                <w:p w14:paraId="69173140" w14:textId="77777777" w:rsidR="00CB0198" w:rsidRPr="0065706B" w:rsidRDefault="00CB0198" w:rsidP="00CB0198">
                  <w:pPr>
                    <w:rPr>
                      <w:rFonts w:cstheme="minorHAnsi"/>
                      <w:bCs/>
                      <w:sz w:val="20"/>
                      <w:szCs w:val="20"/>
                    </w:rPr>
                  </w:pPr>
                </w:p>
                <w:tbl>
                  <w:tblPr>
                    <w:tblStyle w:val="TableGrid"/>
                    <w:tblW w:w="4260" w:type="pct"/>
                    <w:jc w:val="center"/>
                    <w:tblLayout w:type="fixed"/>
                    <w:tblLook w:val="04A0" w:firstRow="1" w:lastRow="0" w:firstColumn="1" w:lastColumn="0" w:noHBand="0" w:noVBand="1"/>
                  </w:tblPr>
                  <w:tblGrid>
                    <w:gridCol w:w="4282"/>
                    <w:gridCol w:w="4114"/>
                  </w:tblGrid>
                  <w:tr w:rsidR="00CB0198" w:rsidRPr="001118CA" w14:paraId="0D78F09D" w14:textId="77777777" w:rsidTr="00CB0198">
                    <w:trPr>
                      <w:jc w:val="center"/>
                    </w:trPr>
                    <w:tc>
                      <w:tcPr>
                        <w:tcW w:w="2550" w:type="pct"/>
                        <w:shd w:val="clear" w:color="auto" w:fill="EDF5FB" w:themeFill="text2"/>
                      </w:tcPr>
                      <w:p w14:paraId="39C94CB3" w14:textId="77777777" w:rsidR="00CB0198" w:rsidRPr="001118CA" w:rsidRDefault="00CB0198" w:rsidP="00CB0198">
                        <w:pPr>
                          <w:rPr>
                            <w:rFonts w:cstheme="minorHAnsi"/>
                            <w:b/>
                            <w:bCs/>
                            <w:sz w:val="20"/>
                            <w:szCs w:val="20"/>
                          </w:rPr>
                        </w:pPr>
                        <w:r>
                          <w:rPr>
                            <w:rFonts w:cstheme="minorHAnsi"/>
                            <w:b/>
                            <w:bCs/>
                            <w:sz w:val="20"/>
                            <w:szCs w:val="20"/>
                          </w:rPr>
                          <w:t>Connection</w:t>
                        </w:r>
                      </w:p>
                    </w:tc>
                    <w:tc>
                      <w:tcPr>
                        <w:tcW w:w="2450" w:type="pct"/>
                        <w:shd w:val="clear" w:color="auto" w:fill="EDF5FB" w:themeFill="text2"/>
                      </w:tcPr>
                      <w:p w14:paraId="7A9050CE" w14:textId="77777777" w:rsidR="00CB0198" w:rsidRPr="001118CA" w:rsidRDefault="00CB0198" w:rsidP="00CB0198">
                        <w:pPr>
                          <w:rPr>
                            <w:rFonts w:cstheme="minorHAnsi"/>
                            <w:b/>
                            <w:bCs/>
                            <w:sz w:val="20"/>
                            <w:szCs w:val="20"/>
                          </w:rPr>
                        </w:pPr>
                        <w:r>
                          <w:rPr>
                            <w:rFonts w:cstheme="minorHAnsi"/>
                            <w:b/>
                            <w:bCs/>
                            <w:sz w:val="20"/>
                            <w:szCs w:val="20"/>
                          </w:rPr>
                          <w:t>Example</w:t>
                        </w:r>
                      </w:p>
                    </w:tc>
                  </w:tr>
                  <w:tr w:rsidR="00CB0198" w:rsidRPr="001118CA" w14:paraId="56CA4B34" w14:textId="77777777" w:rsidTr="00CB0198">
                    <w:trPr>
                      <w:jc w:val="center"/>
                    </w:trPr>
                    <w:tc>
                      <w:tcPr>
                        <w:tcW w:w="2550" w:type="pct"/>
                      </w:tcPr>
                      <w:p w14:paraId="73B38196" w14:textId="77777777" w:rsidR="00CB0198" w:rsidRPr="001118CA" w:rsidRDefault="00CB0198" w:rsidP="00CB0198">
                        <w:pPr>
                          <w:rPr>
                            <w:rFonts w:cstheme="minorHAnsi"/>
                            <w:bCs/>
                            <w:sz w:val="20"/>
                            <w:szCs w:val="20"/>
                          </w:rPr>
                        </w:pPr>
                        <w:r>
                          <w:rPr>
                            <w:rFonts w:cstheme="minorHAnsi"/>
                            <w:bCs/>
                            <w:sz w:val="20"/>
                            <w:szCs w:val="20"/>
                          </w:rPr>
                          <w:t>words</w:t>
                        </w:r>
                      </w:p>
                    </w:tc>
                    <w:tc>
                      <w:tcPr>
                        <w:tcW w:w="2450" w:type="pct"/>
                      </w:tcPr>
                      <w:p w14:paraId="487F4D6E" w14:textId="77777777" w:rsidR="00CB0198" w:rsidRPr="008261D4" w:rsidRDefault="00CB0198" w:rsidP="00CB0198">
                        <w:pPr>
                          <w:rPr>
                            <w:rFonts w:cstheme="minorHAnsi"/>
                            <w:bCs/>
                            <w:sz w:val="20"/>
                            <w:szCs w:val="20"/>
                          </w:rPr>
                        </w:pPr>
                        <w:r>
                          <w:rPr>
                            <w:rFonts w:cstheme="minorHAnsi"/>
                            <w:bCs/>
                            <w:sz w:val="20"/>
                            <w:szCs w:val="20"/>
                          </w:rPr>
                          <w:t xml:space="preserve">Beth brought chips </w:t>
                        </w:r>
                        <w:r w:rsidRPr="00777EA1">
                          <w:rPr>
                            <w:rFonts w:cstheme="minorHAnsi"/>
                            <w:b/>
                            <w:bCs/>
                            <w:sz w:val="20"/>
                            <w:szCs w:val="20"/>
                          </w:rPr>
                          <w:t>and</w:t>
                        </w:r>
                        <w:r>
                          <w:rPr>
                            <w:rFonts w:cstheme="minorHAnsi"/>
                            <w:bCs/>
                            <w:sz w:val="20"/>
                            <w:szCs w:val="20"/>
                          </w:rPr>
                          <w:t xml:space="preserve"> punch to the party. </w:t>
                        </w:r>
                      </w:p>
                    </w:tc>
                  </w:tr>
                  <w:tr w:rsidR="00CB0198" w:rsidRPr="001118CA" w14:paraId="0658E3E0" w14:textId="77777777" w:rsidTr="00CB0198">
                    <w:trPr>
                      <w:jc w:val="center"/>
                    </w:trPr>
                    <w:tc>
                      <w:tcPr>
                        <w:tcW w:w="2550" w:type="pct"/>
                      </w:tcPr>
                      <w:p w14:paraId="29B3E65B" w14:textId="77777777" w:rsidR="00CB0198" w:rsidRPr="001118CA" w:rsidRDefault="00CB0198" w:rsidP="00CB0198">
                        <w:pPr>
                          <w:rPr>
                            <w:rFonts w:cstheme="minorHAnsi"/>
                            <w:bCs/>
                            <w:sz w:val="20"/>
                            <w:szCs w:val="20"/>
                          </w:rPr>
                        </w:pPr>
                        <w:r>
                          <w:rPr>
                            <w:rFonts w:cstheme="minorHAnsi"/>
                            <w:bCs/>
                            <w:sz w:val="20"/>
                            <w:szCs w:val="20"/>
                          </w:rPr>
                          <w:t xml:space="preserve">phrases </w:t>
                        </w:r>
                      </w:p>
                    </w:tc>
                    <w:tc>
                      <w:tcPr>
                        <w:tcW w:w="2450" w:type="pct"/>
                      </w:tcPr>
                      <w:p w14:paraId="7598EA13" w14:textId="77777777" w:rsidR="00CB0198" w:rsidRPr="008261D4" w:rsidRDefault="00CB0198" w:rsidP="00CB0198">
                        <w:pPr>
                          <w:rPr>
                            <w:rFonts w:cstheme="minorHAnsi"/>
                            <w:bCs/>
                            <w:sz w:val="20"/>
                            <w:szCs w:val="20"/>
                          </w:rPr>
                        </w:pPr>
                        <w:r>
                          <w:rPr>
                            <w:rFonts w:cstheme="minorHAnsi"/>
                            <w:bCs/>
                            <w:sz w:val="20"/>
                            <w:szCs w:val="20"/>
                          </w:rPr>
                          <w:t xml:space="preserve">My dog loves walks </w:t>
                        </w:r>
                        <w:r w:rsidRPr="00777EA1">
                          <w:rPr>
                            <w:rFonts w:cstheme="minorHAnsi"/>
                            <w:b/>
                            <w:bCs/>
                            <w:sz w:val="20"/>
                            <w:szCs w:val="20"/>
                          </w:rPr>
                          <w:t xml:space="preserve">but </w:t>
                        </w:r>
                        <w:r>
                          <w:rPr>
                            <w:rFonts w:cstheme="minorHAnsi"/>
                            <w:bCs/>
                            <w:sz w:val="20"/>
                            <w:szCs w:val="20"/>
                          </w:rPr>
                          <w:t xml:space="preserve">hates baths. </w:t>
                        </w:r>
                      </w:p>
                    </w:tc>
                  </w:tr>
                  <w:tr w:rsidR="00CB0198" w:rsidRPr="001118CA" w14:paraId="3E3842DA" w14:textId="77777777" w:rsidTr="00CB0198">
                    <w:trPr>
                      <w:jc w:val="center"/>
                    </w:trPr>
                    <w:tc>
                      <w:tcPr>
                        <w:tcW w:w="2550" w:type="pct"/>
                      </w:tcPr>
                      <w:p w14:paraId="1B2ABD5A" w14:textId="77777777" w:rsidR="00CB0198" w:rsidRPr="001118CA" w:rsidRDefault="00CB0198" w:rsidP="00CB0198">
                        <w:pPr>
                          <w:rPr>
                            <w:rFonts w:cstheme="minorHAnsi"/>
                            <w:bCs/>
                            <w:sz w:val="20"/>
                            <w:szCs w:val="20"/>
                          </w:rPr>
                        </w:pPr>
                        <w:r>
                          <w:rPr>
                            <w:rFonts w:cstheme="minorHAnsi"/>
                            <w:bCs/>
                            <w:sz w:val="20"/>
                            <w:szCs w:val="20"/>
                          </w:rPr>
                          <w:t>clauses</w:t>
                        </w:r>
                      </w:p>
                    </w:tc>
                    <w:tc>
                      <w:tcPr>
                        <w:tcW w:w="2450" w:type="pct"/>
                      </w:tcPr>
                      <w:p w14:paraId="51AEE948" w14:textId="77777777" w:rsidR="00CB0198" w:rsidRPr="008261D4" w:rsidRDefault="00CB0198" w:rsidP="00CB0198">
                        <w:pPr>
                          <w:rPr>
                            <w:rFonts w:cstheme="minorHAnsi"/>
                            <w:bCs/>
                            <w:sz w:val="20"/>
                            <w:szCs w:val="20"/>
                          </w:rPr>
                        </w:pPr>
                        <w:r>
                          <w:rPr>
                            <w:rFonts w:cstheme="minorHAnsi"/>
                            <w:bCs/>
                            <w:sz w:val="20"/>
                            <w:szCs w:val="20"/>
                          </w:rPr>
                          <w:t xml:space="preserve">Shelly forgot her umbrella, </w:t>
                        </w:r>
                        <w:r w:rsidRPr="00777EA1">
                          <w:rPr>
                            <w:rFonts w:cstheme="minorHAnsi"/>
                            <w:b/>
                            <w:bCs/>
                            <w:sz w:val="20"/>
                            <w:szCs w:val="20"/>
                          </w:rPr>
                          <w:t>so</w:t>
                        </w:r>
                        <w:r>
                          <w:rPr>
                            <w:rFonts w:cstheme="minorHAnsi"/>
                            <w:bCs/>
                            <w:sz w:val="20"/>
                            <w:szCs w:val="20"/>
                          </w:rPr>
                          <w:t xml:space="preserve"> I let her share mine.</w:t>
                        </w:r>
                      </w:p>
                    </w:tc>
                  </w:tr>
                </w:tbl>
                <w:p w14:paraId="0F697AEB" w14:textId="77777777" w:rsidR="00CB0198" w:rsidRPr="001118CA" w:rsidRDefault="00CB0198" w:rsidP="00CB0198">
                  <w:pPr>
                    <w:rPr>
                      <w:rFonts w:cstheme="minorHAnsi"/>
                      <w:b/>
                      <w:bCs/>
                      <w:color w:val="255694"/>
                      <w:sz w:val="20"/>
                      <w:szCs w:val="20"/>
                    </w:rPr>
                  </w:pPr>
                  <w:r>
                    <w:rPr>
                      <w:rFonts w:cstheme="minorHAnsi"/>
                      <w:b/>
                      <w:bCs/>
                      <w:color w:val="255694"/>
                      <w:sz w:val="20"/>
                      <w:szCs w:val="20"/>
                    </w:rPr>
                    <w:t xml:space="preserve"> </w:t>
                  </w:r>
                </w:p>
              </w:tc>
            </w:tr>
          </w:tbl>
          <w:p w14:paraId="16092FF5"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647619" w14:paraId="78A35EBF" w14:textId="77777777" w:rsidTr="00CB0198">
              <w:trPr>
                <w:jc w:val="center"/>
              </w:trPr>
              <w:tc>
                <w:tcPr>
                  <w:tcW w:w="5000" w:type="pct"/>
                  <w:shd w:val="clear" w:color="auto" w:fill="255694" w:themeFill="accent1"/>
                  <w:vAlign w:val="center"/>
                </w:tcPr>
                <w:p w14:paraId="7981839F" w14:textId="77777777" w:rsidR="00CB0198" w:rsidRPr="00647619"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SUBORDINATING CONJUNCTIONS</w:t>
                  </w:r>
                </w:p>
              </w:tc>
            </w:tr>
            <w:tr w:rsidR="00CB0198" w:rsidRPr="001118CA" w14:paraId="2B6BABFC" w14:textId="77777777" w:rsidTr="00CB0198">
              <w:trPr>
                <w:trHeight w:val="1728"/>
                <w:jc w:val="center"/>
              </w:trPr>
              <w:tc>
                <w:tcPr>
                  <w:tcW w:w="5000" w:type="pct"/>
                  <w:shd w:val="clear" w:color="auto" w:fill="FFFFFF"/>
                </w:tcPr>
                <w:p w14:paraId="2E76CC7C" w14:textId="77777777" w:rsidR="00CB0198" w:rsidRDefault="00CB0198" w:rsidP="00CB0198">
                  <w:pPr>
                    <w:rPr>
                      <w:rFonts w:cstheme="minorHAnsi"/>
                      <w:bCs/>
                      <w:sz w:val="20"/>
                      <w:szCs w:val="20"/>
                    </w:rPr>
                  </w:pPr>
                  <w:r>
                    <w:rPr>
                      <w:rFonts w:cstheme="minorHAnsi"/>
                      <w:bCs/>
                      <w:sz w:val="20"/>
                      <w:szCs w:val="20"/>
                    </w:rPr>
                    <w:t xml:space="preserve">An independent clause can stand alone as a sentence. A dependent clause cannot stand alone. We can use subordinating conjunctions to connect dependent clauses to independent clauses. </w:t>
                  </w:r>
                </w:p>
                <w:p w14:paraId="1E8F77B5" w14:textId="77777777" w:rsidR="00CB0198" w:rsidRPr="0065706B" w:rsidRDefault="00CB0198" w:rsidP="00CB0198">
                  <w:pPr>
                    <w:rPr>
                      <w:rFonts w:cstheme="minorHAnsi"/>
                      <w:bCs/>
                      <w:sz w:val="20"/>
                      <w:szCs w:val="20"/>
                    </w:rPr>
                  </w:pPr>
                </w:p>
                <w:tbl>
                  <w:tblPr>
                    <w:tblStyle w:val="TableGrid"/>
                    <w:tblW w:w="4260" w:type="pct"/>
                    <w:jc w:val="center"/>
                    <w:tblLayout w:type="fixed"/>
                    <w:tblLook w:val="04A0" w:firstRow="1" w:lastRow="0" w:firstColumn="1" w:lastColumn="0" w:noHBand="0" w:noVBand="1"/>
                  </w:tblPr>
                  <w:tblGrid>
                    <w:gridCol w:w="4198"/>
                    <w:gridCol w:w="4198"/>
                  </w:tblGrid>
                  <w:tr w:rsidR="00CB0198" w:rsidRPr="001118CA" w14:paraId="64451620" w14:textId="77777777" w:rsidTr="00CB0198">
                    <w:trPr>
                      <w:jc w:val="center"/>
                    </w:trPr>
                    <w:tc>
                      <w:tcPr>
                        <w:tcW w:w="2500" w:type="pct"/>
                        <w:shd w:val="clear" w:color="auto" w:fill="EDF5FB" w:themeFill="text2"/>
                      </w:tcPr>
                      <w:p w14:paraId="00F01940" w14:textId="77777777" w:rsidR="00CB0198" w:rsidRPr="001118CA" w:rsidRDefault="00CB0198" w:rsidP="00CB0198">
                        <w:pPr>
                          <w:rPr>
                            <w:rFonts w:cstheme="minorHAnsi"/>
                            <w:b/>
                            <w:bCs/>
                            <w:sz w:val="20"/>
                            <w:szCs w:val="20"/>
                          </w:rPr>
                        </w:pPr>
                        <w:r>
                          <w:rPr>
                            <w:rFonts w:cstheme="minorHAnsi"/>
                            <w:b/>
                            <w:bCs/>
                            <w:sz w:val="20"/>
                            <w:szCs w:val="20"/>
                          </w:rPr>
                          <w:t>Purpose</w:t>
                        </w:r>
                      </w:p>
                    </w:tc>
                    <w:tc>
                      <w:tcPr>
                        <w:tcW w:w="2500" w:type="pct"/>
                        <w:shd w:val="clear" w:color="auto" w:fill="EDF5FB" w:themeFill="text2"/>
                      </w:tcPr>
                      <w:p w14:paraId="16054C19" w14:textId="77777777" w:rsidR="00CB0198" w:rsidRPr="001118CA" w:rsidRDefault="00CB0198" w:rsidP="00CB0198">
                        <w:pPr>
                          <w:rPr>
                            <w:rFonts w:cstheme="minorHAnsi"/>
                            <w:b/>
                            <w:bCs/>
                            <w:sz w:val="20"/>
                            <w:szCs w:val="20"/>
                          </w:rPr>
                        </w:pPr>
                        <w:r>
                          <w:rPr>
                            <w:rFonts w:cstheme="minorHAnsi"/>
                            <w:b/>
                            <w:bCs/>
                            <w:sz w:val="20"/>
                            <w:szCs w:val="20"/>
                          </w:rPr>
                          <w:t>Examples</w:t>
                        </w:r>
                      </w:p>
                    </w:tc>
                  </w:tr>
                  <w:tr w:rsidR="00CB0198" w:rsidRPr="001118CA" w14:paraId="55CAFEC8" w14:textId="77777777" w:rsidTr="00CB0198">
                    <w:trPr>
                      <w:jc w:val="center"/>
                    </w:trPr>
                    <w:tc>
                      <w:tcPr>
                        <w:tcW w:w="2500" w:type="pct"/>
                      </w:tcPr>
                      <w:p w14:paraId="496EB40F" w14:textId="77777777" w:rsidR="00CB0198" w:rsidRPr="001118CA" w:rsidRDefault="00CB0198" w:rsidP="00CB0198">
                        <w:pPr>
                          <w:rPr>
                            <w:rFonts w:cstheme="minorHAnsi"/>
                            <w:bCs/>
                            <w:sz w:val="20"/>
                            <w:szCs w:val="20"/>
                          </w:rPr>
                        </w:pPr>
                        <w:r>
                          <w:rPr>
                            <w:rFonts w:cstheme="minorHAnsi"/>
                            <w:bCs/>
                            <w:sz w:val="20"/>
                            <w:szCs w:val="20"/>
                          </w:rPr>
                          <w:t>show cause and effect</w:t>
                        </w:r>
                      </w:p>
                    </w:tc>
                    <w:tc>
                      <w:tcPr>
                        <w:tcW w:w="2500" w:type="pct"/>
                      </w:tcPr>
                      <w:p w14:paraId="36FE914C" w14:textId="77777777" w:rsidR="00CB0198" w:rsidRDefault="00CB0198" w:rsidP="00CB0198">
                        <w:pPr>
                          <w:rPr>
                            <w:rFonts w:cstheme="minorHAnsi"/>
                            <w:bCs/>
                            <w:sz w:val="20"/>
                            <w:szCs w:val="20"/>
                          </w:rPr>
                        </w:pPr>
                        <w:r>
                          <w:rPr>
                            <w:rFonts w:cstheme="minorHAnsi"/>
                            <w:bCs/>
                            <w:sz w:val="20"/>
                            <w:szCs w:val="20"/>
                          </w:rPr>
                          <w:t xml:space="preserve">Robin was excited </w:t>
                        </w:r>
                        <w:r w:rsidRPr="001E33DA">
                          <w:rPr>
                            <w:rFonts w:cstheme="minorHAnsi"/>
                            <w:b/>
                            <w:bCs/>
                            <w:sz w:val="20"/>
                            <w:szCs w:val="20"/>
                          </w:rPr>
                          <w:t>because</w:t>
                        </w:r>
                        <w:r>
                          <w:rPr>
                            <w:rFonts w:cstheme="minorHAnsi"/>
                            <w:bCs/>
                            <w:sz w:val="20"/>
                            <w:szCs w:val="20"/>
                          </w:rPr>
                          <w:t xml:space="preserve"> she raised enough money for the field trip. </w:t>
                        </w:r>
                      </w:p>
                      <w:p w14:paraId="5F18CF06" w14:textId="77777777" w:rsidR="00CB0198" w:rsidRPr="001E33DA" w:rsidRDefault="00CB0198" w:rsidP="00CB0198">
                        <w:pPr>
                          <w:rPr>
                            <w:rFonts w:cstheme="minorHAnsi"/>
                            <w:bCs/>
                            <w:sz w:val="20"/>
                            <w:szCs w:val="20"/>
                          </w:rPr>
                        </w:pPr>
                        <w:r>
                          <w:rPr>
                            <w:rFonts w:cstheme="minorHAnsi"/>
                            <w:b/>
                            <w:bCs/>
                            <w:sz w:val="20"/>
                            <w:szCs w:val="20"/>
                          </w:rPr>
                          <w:t>Even though</w:t>
                        </w:r>
                        <w:r>
                          <w:rPr>
                            <w:rFonts w:cstheme="minorHAnsi"/>
                            <w:bCs/>
                            <w:sz w:val="20"/>
                            <w:szCs w:val="20"/>
                          </w:rPr>
                          <w:t xml:space="preserve"> the bus came late, the class had a great time on the trip. </w:t>
                        </w:r>
                      </w:p>
                    </w:tc>
                  </w:tr>
                  <w:tr w:rsidR="00CB0198" w:rsidRPr="001118CA" w14:paraId="3E8FCDB6" w14:textId="77777777" w:rsidTr="00CB0198">
                    <w:trPr>
                      <w:jc w:val="center"/>
                    </w:trPr>
                    <w:tc>
                      <w:tcPr>
                        <w:tcW w:w="2500" w:type="pct"/>
                      </w:tcPr>
                      <w:p w14:paraId="679D242F" w14:textId="77777777" w:rsidR="00CB0198" w:rsidRPr="001118CA" w:rsidRDefault="00CB0198" w:rsidP="00CB0198">
                        <w:pPr>
                          <w:rPr>
                            <w:rFonts w:cstheme="minorHAnsi"/>
                            <w:bCs/>
                            <w:sz w:val="20"/>
                            <w:szCs w:val="20"/>
                          </w:rPr>
                        </w:pPr>
                        <w:r>
                          <w:rPr>
                            <w:rFonts w:cstheme="minorHAnsi"/>
                            <w:bCs/>
                            <w:sz w:val="20"/>
                            <w:szCs w:val="20"/>
                          </w:rPr>
                          <w:t xml:space="preserve">show time and place </w:t>
                        </w:r>
                      </w:p>
                    </w:tc>
                    <w:tc>
                      <w:tcPr>
                        <w:tcW w:w="2500" w:type="pct"/>
                      </w:tcPr>
                      <w:p w14:paraId="1281FDA3" w14:textId="77777777" w:rsidR="00CB0198" w:rsidRDefault="00CB0198" w:rsidP="00CB0198">
                        <w:pPr>
                          <w:rPr>
                            <w:rFonts w:cstheme="minorHAnsi"/>
                            <w:bCs/>
                            <w:sz w:val="20"/>
                            <w:szCs w:val="20"/>
                          </w:rPr>
                        </w:pPr>
                        <w:r w:rsidRPr="001E33DA">
                          <w:rPr>
                            <w:rFonts w:cstheme="minorHAnsi"/>
                            <w:b/>
                            <w:bCs/>
                            <w:sz w:val="20"/>
                            <w:szCs w:val="20"/>
                          </w:rPr>
                          <w:t>Once</w:t>
                        </w:r>
                        <w:r>
                          <w:rPr>
                            <w:rFonts w:cstheme="minorHAnsi"/>
                            <w:bCs/>
                            <w:sz w:val="20"/>
                            <w:szCs w:val="20"/>
                          </w:rPr>
                          <w:t xml:space="preserve"> the class raised enough money, they decorated the gym for a party.  </w:t>
                        </w:r>
                      </w:p>
                      <w:p w14:paraId="1FEC1289" w14:textId="77777777" w:rsidR="00CB0198" w:rsidRPr="00355700" w:rsidRDefault="00CB0198" w:rsidP="00CB0198">
                        <w:pPr>
                          <w:rPr>
                            <w:rFonts w:cstheme="minorHAnsi"/>
                            <w:bCs/>
                            <w:sz w:val="20"/>
                            <w:szCs w:val="20"/>
                          </w:rPr>
                        </w:pPr>
                        <w:r w:rsidRPr="004F504E">
                          <w:rPr>
                            <w:rFonts w:cstheme="minorHAnsi"/>
                            <w:b/>
                            <w:bCs/>
                            <w:sz w:val="20"/>
                            <w:szCs w:val="20"/>
                          </w:rPr>
                          <w:t>After</w:t>
                        </w:r>
                        <w:r>
                          <w:rPr>
                            <w:rFonts w:cstheme="minorHAnsi"/>
                            <w:bCs/>
                            <w:sz w:val="20"/>
                            <w:szCs w:val="20"/>
                          </w:rPr>
                          <w:t xml:space="preserve"> school, Shelby will go shopping with her mom. </w:t>
                        </w:r>
                      </w:p>
                    </w:tc>
                  </w:tr>
                </w:tbl>
                <w:p w14:paraId="2DD3A4F2" w14:textId="77777777" w:rsidR="00CB0198" w:rsidRPr="001118CA" w:rsidRDefault="00CB0198" w:rsidP="00CB0198">
                  <w:pPr>
                    <w:rPr>
                      <w:rFonts w:cstheme="minorHAnsi"/>
                      <w:b/>
                      <w:bCs/>
                      <w:color w:val="255694"/>
                      <w:sz w:val="20"/>
                      <w:szCs w:val="20"/>
                    </w:rPr>
                  </w:pPr>
                  <w:r>
                    <w:rPr>
                      <w:rFonts w:cstheme="minorHAnsi"/>
                      <w:b/>
                      <w:bCs/>
                      <w:color w:val="255694"/>
                      <w:sz w:val="20"/>
                      <w:szCs w:val="20"/>
                    </w:rPr>
                    <w:t xml:space="preserve"> </w:t>
                  </w:r>
                </w:p>
              </w:tc>
            </w:tr>
          </w:tbl>
          <w:p w14:paraId="5CB1B4BE"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647619" w14:paraId="62455CC1" w14:textId="77777777" w:rsidTr="00CB0198">
              <w:trPr>
                <w:jc w:val="center"/>
              </w:trPr>
              <w:tc>
                <w:tcPr>
                  <w:tcW w:w="5000" w:type="pct"/>
                  <w:shd w:val="clear" w:color="auto" w:fill="255694" w:themeFill="accent1"/>
                  <w:vAlign w:val="center"/>
                </w:tcPr>
                <w:p w14:paraId="286FC0D4" w14:textId="77777777" w:rsidR="00CB0198" w:rsidRPr="00647619"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COORDINATING CONJUNCTION PRACTICE</w:t>
                  </w:r>
                </w:p>
              </w:tc>
            </w:tr>
            <w:tr w:rsidR="00CB0198" w:rsidRPr="001118CA" w14:paraId="18B0F1C4" w14:textId="77777777" w:rsidTr="00CB0198">
              <w:trPr>
                <w:trHeight w:val="20"/>
                <w:jc w:val="center"/>
              </w:trPr>
              <w:tc>
                <w:tcPr>
                  <w:tcW w:w="5000" w:type="pct"/>
                  <w:shd w:val="clear" w:color="auto" w:fill="FFFFFF"/>
                </w:tcPr>
                <w:p w14:paraId="1A044CDB" w14:textId="77777777" w:rsidR="00CB0198" w:rsidRPr="002E6D8F" w:rsidRDefault="00CB0198" w:rsidP="00CB0198">
                  <w:pPr>
                    <w:widowControl w:val="0"/>
                    <w:tabs>
                      <w:tab w:val="left" w:pos="1872"/>
                    </w:tabs>
                    <w:rPr>
                      <w:rFonts w:cs="Times New Roman"/>
                      <w:bCs/>
                    </w:rPr>
                  </w:pPr>
                  <w:r w:rsidRPr="000C0264">
                    <w:rPr>
                      <w:rFonts w:cs="Times New Roman"/>
                      <w:b/>
                      <w:bCs/>
                    </w:rPr>
                    <w:t xml:space="preserve">Directions: </w:t>
                  </w:r>
                  <w:r>
                    <w:rPr>
                      <w:rFonts w:cs="Times New Roman"/>
                      <w:bCs/>
                    </w:rPr>
                    <w:t xml:space="preserve">Fill in the blank with a coordinating conjunction. </w:t>
                  </w:r>
                  <w:r w:rsidRPr="00082AB4">
                    <w:rPr>
                      <w:rFonts w:cs="Times New Roman"/>
                      <w:bCs/>
                      <w:color w:val="FF0000"/>
                    </w:rPr>
                    <w:t xml:space="preserve">Possible </w:t>
                  </w:r>
                  <w:r>
                    <w:rPr>
                      <w:rFonts w:cs="Times New Roman"/>
                      <w:bCs/>
                      <w:color w:val="FF0000"/>
                    </w:rPr>
                    <w:t>answers shown.</w:t>
                  </w:r>
                  <w:r>
                    <w:rPr>
                      <w:rFonts w:cs="Times New Roman"/>
                      <w:b/>
                      <w:bCs/>
                    </w:rPr>
                    <w:t xml:space="preserve"> </w:t>
                  </w:r>
                  <w:r>
                    <w:rPr>
                      <w:rFonts w:cs="Times New Roman"/>
                      <w:bCs/>
                    </w:rPr>
                    <w:t xml:space="preserve"> </w:t>
                  </w:r>
                </w:p>
                <w:p w14:paraId="320520E3" w14:textId="77777777" w:rsidR="00CB0198" w:rsidRDefault="00CB0198" w:rsidP="00CB0198">
                  <w:pPr>
                    <w:widowControl w:val="0"/>
                    <w:tabs>
                      <w:tab w:val="left" w:pos="1872"/>
                    </w:tabs>
                    <w:rPr>
                      <w:rFonts w:cs="Times New Roman"/>
                      <w:b/>
                      <w:bCs/>
                    </w:rPr>
                  </w:pPr>
                </w:p>
                <w:p w14:paraId="09CB6834" w14:textId="77777777" w:rsidR="00CB0198" w:rsidRPr="002C207C" w:rsidRDefault="00CB0198" w:rsidP="003564EE">
                  <w:pPr>
                    <w:pStyle w:val="ListParagraph"/>
                    <w:widowControl w:val="0"/>
                    <w:numPr>
                      <w:ilvl w:val="0"/>
                      <w:numId w:val="359"/>
                    </w:numPr>
                    <w:tabs>
                      <w:tab w:val="left" w:pos="1872"/>
                    </w:tabs>
                    <w:rPr>
                      <w:rFonts w:cs="Times New Roman"/>
                      <w:bCs/>
                      <w:color w:val="FF0000"/>
                    </w:rPr>
                  </w:pPr>
                  <w:r>
                    <w:rPr>
                      <w:rFonts w:cs="Times New Roman"/>
                      <w:bCs/>
                      <w:color w:val="000000" w:themeColor="text1"/>
                    </w:rPr>
                    <w:t xml:space="preserve">You can make this soup with rice _____ noodles. </w:t>
                  </w:r>
                  <w:r>
                    <w:rPr>
                      <w:rFonts w:cs="Times New Roman"/>
                      <w:bCs/>
                      <w:color w:val="FF0000"/>
                    </w:rPr>
                    <w:t>or</w:t>
                  </w:r>
                </w:p>
                <w:p w14:paraId="5B694E28" w14:textId="77777777" w:rsidR="00CB0198" w:rsidRPr="002C207C" w:rsidRDefault="00CB0198" w:rsidP="003564EE">
                  <w:pPr>
                    <w:pStyle w:val="ListParagraph"/>
                    <w:widowControl w:val="0"/>
                    <w:numPr>
                      <w:ilvl w:val="0"/>
                      <w:numId w:val="359"/>
                    </w:numPr>
                    <w:tabs>
                      <w:tab w:val="left" w:pos="1872"/>
                    </w:tabs>
                    <w:rPr>
                      <w:rFonts w:cs="Times New Roman"/>
                      <w:bCs/>
                      <w:color w:val="FF0000"/>
                    </w:rPr>
                  </w:pPr>
                  <w:r>
                    <w:rPr>
                      <w:rFonts w:cs="Times New Roman"/>
                      <w:bCs/>
                      <w:color w:val="000000" w:themeColor="text1"/>
                    </w:rPr>
                    <w:t xml:space="preserve">I have a dog _____ a cat. </w:t>
                  </w:r>
                  <w:r>
                    <w:rPr>
                      <w:rFonts w:cs="Times New Roman"/>
                      <w:bCs/>
                      <w:color w:val="FF0000"/>
                    </w:rPr>
                    <w:t xml:space="preserve">and </w:t>
                  </w:r>
                </w:p>
                <w:p w14:paraId="71E8485E" w14:textId="77777777" w:rsidR="00CB0198" w:rsidRPr="002C207C" w:rsidRDefault="00CB0198" w:rsidP="003564EE">
                  <w:pPr>
                    <w:pStyle w:val="ListParagraph"/>
                    <w:widowControl w:val="0"/>
                    <w:numPr>
                      <w:ilvl w:val="0"/>
                      <w:numId w:val="359"/>
                    </w:numPr>
                    <w:tabs>
                      <w:tab w:val="left" w:pos="1872"/>
                    </w:tabs>
                    <w:rPr>
                      <w:rFonts w:cs="Times New Roman"/>
                      <w:bCs/>
                      <w:color w:val="FF0000"/>
                    </w:rPr>
                  </w:pPr>
                  <w:r>
                    <w:rPr>
                      <w:rFonts w:cs="Times New Roman"/>
                      <w:bCs/>
                      <w:color w:val="000000" w:themeColor="text1"/>
                    </w:rPr>
                    <w:t xml:space="preserve">I was hungry, _____ I ate an extra apple.  </w:t>
                  </w:r>
                  <w:r>
                    <w:rPr>
                      <w:rFonts w:cs="Times New Roman"/>
                      <w:bCs/>
                      <w:color w:val="FF0000"/>
                    </w:rPr>
                    <w:t xml:space="preserve">so </w:t>
                  </w:r>
                  <w:r w:rsidRPr="002C207C">
                    <w:rPr>
                      <w:rFonts w:cs="Times New Roman"/>
                      <w:bCs/>
                      <w:color w:val="FF0000"/>
                    </w:rPr>
                    <w:t xml:space="preserve"> </w:t>
                  </w:r>
                </w:p>
                <w:p w14:paraId="772D374E" w14:textId="77777777" w:rsidR="00CB0198" w:rsidRPr="002C207C" w:rsidRDefault="00CB0198" w:rsidP="003564EE">
                  <w:pPr>
                    <w:pStyle w:val="ListParagraph"/>
                    <w:widowControl w:val="0"/>
                    <w:numPr>
                      <w:ilvl w:val="0"/>
                      <w:numId w:val="359"/>
                    </w:numPr>
                    <w:tabs>
                      <w:tab w:val="left" w:pos="1872"/>
                    </w:tabs>
                    <w:rPr>
                      <w:rFonts w:cs="Times New Roman"/>
                      <w:bCs/>
                      <w:color w:val="FF0000"/>
                    </w:rPr>
                  </w:pPr>
                  <w:r>
                    <w:rPr>
                      <w:rFonts w:cs="Times New Roman"/>
                      <w:bCs/>
                      <w:color w:val="000000" w:themeColor="text1"/>
                      <w:u w:color="FF0000"/>
                    </w:rPr>
                    <w:t xml:space="preserve">Tony doesn’t like math, _____ does he do well in the class.  </w:t>
                  </w:r>
                  <w:r>
                    <w:rPr>
                      <w:rFonts w:cs="Times New Roman"/>
                      <w:bCs/>
                      <w:color w:val="FF0000"/>
                      <w:u w:color="FF0000"/>
                    </w:rPr>
                    <w:t xml:space="preserve">nor </w:t>
                  </w:r>
                </w:p>
                <w:p w14:paraId="1CAFA09A" w14:textId="77777777" w:rsidR="00CB0198" w:rsidRPr="00CE1366" w:rsidRDefault="00CB0198" w:rsidP="00CB0198">
                  <w:pPr>
                    <w:rPr>
                      <w:rFonts w:cstheme="minorHAnsi"/>
                      <w:bCs/>
                      <w:sz w:val="20"/>
                      <w:szCs w:val="20"/>
                    </w:rPr>
                  </w:pPr>
                </w:p>
              </w:tc>
            </w:tr>
          </w:tbl>
          <w:p w14:paraId="57379A0F"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647619" w14:paraId="1B955CB2" w14:textId="77777777" w:rsidTr="00CB0198">
              <w:trPr>
                <w:jc w:val="center"/>
              </w:trPr>
              <w:tc>
                <w:tcPr>
                  <w:tcW w:w="5000" w:type="pct"/>
                  <w:shd w:val="clear" w:color="auto" w:fill="255694" w:themeFill="accent1"/>
                  <w:vAlign w:val="center"/>
                </w:tcPr>
                <w:p w14:paraId="0B1E1196" w14:textId="77777777" w:rsidR="00CB0198" w:rsidRPr="00647619"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SUBORDINATING CONJUNCTION PRACTICE</w:t>
                  </w:r>
                </w:p>
              </w:tc>
            </w:tr>
            <w:tr w:rsidR="00CB0198" w:rsidRPr="001118CA" w14:paraId="290D6DD6" w14:textId="77777777" w:rsidTr="00CB0198">
              <w:trPr>
                <w:trHeight w:val="20"/>
                <w:jc w:val="center"/>
              </w:trPr>
              <w:tc>
                <w:tcPr>
                  <w:tcW w:w="5000" w:type="pct"/>
                  <w:shd w:val="clear" w:color="auto" w:fill="FFFFFF"/>
                </w:tcPr>
                <w:p w14:paraId="4C11CACA" w14:textId="77777777" w:rsidR="00CB0198" w:rsidRPr="00082AB4" w:rsidRDefault="00CB0198" w:rsidP="00CB0198">
                  <w:pPr>
                    <w:widowControl w:val="0"/>
                    <w:rPr>
                      <w:rFonts w:cs="Times New Roman"/>
                      <w:bCs/>
                      <w:color w:val="FF0000"/>
                    </w:rPr>
                  </w:pPr>
                  <w:r w:rsidRPr="000C0264">
                    <w:rPr>
                      <w:rFonts w:cs="Times New Roman"/>
                      <w:b/>
                      <w:bCs/>
                    </w:rPr>
                    <w:t>Directions</w:t>
                  </w:r>
                  <w:r>
                    <w:rPr>
                      <w:rFonts w:cs="Times New Roman"/>
                      <w:b/>
                      <w:bCs/>
                    </w:rPr>
                    <w:t xml:space="preserve">: </w:t>
                  </w:r>
                  <w:r>
                    <w:rPr>
                      <w:rFonts w:cs="Times New Roman"/>
                      <w:bCs/>
                    </w:rPr>
                    <w:t xml:space="preserve">Use a subordinating conjunction to combine sentences.  </w:t>
                  </w:r>
                  <w:r w:rsidRPr="00082AB4">
                    <w:rPr>
                      <w:rFonts w:cs="Times New Roman"/>
                      <w:bCs/>
                      <w:color w:val="FF0000"/>
                    </w:rPr>
                    <w:t xml:space="preserve">Possible answers shown. </w:t>
                  </w:r>
                </w:p>
                <w:p w14:paraId="619D9513" w14:textId="77777777" w:rsidR="00CB0198" w:rsidRPr="000C0264" w:rsidRDefault="00CB0198" w:rsidP="00CB0198">
                  <w:pPr>
                    <w:widowControl w:val="0"/>
                    <w:rPr>
                      <w:rFonts w:cs="Times New Roman"/>
                      <w:b/>
                      <w:bCs/>
                    </w:rPr>
                  </w:pPr>
                </w:p>
                <w:p w14:paraId="756CF71B" w14:textId="77777777" w:rsidR="00CB0198" w:rsidRPr="00CC5F41" w:rsidRDefault="00CB0198" w:rsidP="003564EE">
                  <w:pPr>
                    <w:widowControl w:val="0"/>
                    <w:numPr>
                      <w:ilvl w:val="0"/>
                      <w:numId w:val="358"/>
                    </w:numPr>
                    <w:rPr>
                      <w:rFonts w:asciiTheme="minorHAnsi" w:hAnsiTheme="minorHAnsi" w:cstheme="minorHAnsi"/>
                    </w:rPr>
                  </w:pPr>
                  <w:r>
                    <w:rPr>
                      <w:rFonts w:asciiTheme="minorHAnsi" w:hAnsiTheme="minorHAnsi" w:cstheme="minorHAnsi"/>
                    </w:rPr>
                    <w:t xml:space="preserve">Molly visits. We have a good time. </w:t>
                  </w:r>
                  <w:r>
                    <w:rPr>
                      <w:rFonts w:asciiTheme="minorHAnsi" w:hAnsiTheme="minorHAnsi" w:cstheme="minorHAnsi"/>
                      <w:color w:val="FF0000"/>
                    </w:rPr>
                    <w:t xml:space="preserve">Whenever Molly visits, we have a good time.   </w:t>
                  </w:r>
                </w:p>
                <w:p w14:paraId="7050B4A7" w14:textId="77777777" w:rsidR="00CB0198" w:rsidRPr="00CC5F41" w:rsidRDefault="00CB0198" w:rsidP="003564EE">
                  <w:pPr>
                    <w:widowControl w:val="0"/>
                    <w:numPr>
                      <w:ilvl w:val="0"/>
                      <w:numId w:val="358"/>
                    </w:numPr>
                    <w:rPr>
                      <w:rFonts w:asciiTheme="minorHAnsi" w:hAnsiTheme="minorHAnsi" w:cstheme="minorHAnsi"/>
                    </w:rPr>
                  </w:pPr>
                  <w:r>
                    <w:rPr>
                      <w:rFonts w:asciiTheme="minorHAnsi" w:hAnsiTheme="minorHAnsi" w:cstheme="minorHAnsi"/>
                    </w:rPr>
                    <w:t>I was late for soccer practice. The bus was behind schedule.</w:t>
                  </w:r>
                  <w:r w:rsidRPr="00CC5F41">
                    <w:rPr>
                      <w:rFonts w:asciiTheme="minorHAnsi" w:hAnsiTheme="minorHAnsi" w:cstheme="minorHAnsi"/>
                    </w:rPr>
                    <w:t xml:space="preserve"> </w:t>
                  </w:r>
                  <w:r>
                    <w:rPr>
                      <w:rFonts w:asciiTheme="minorHAnsi" w:hAnsiTheme="minorHAnsi" w:cstheme="minorHAnsi"/>
                      <w:color w:val="FF0000"/>
                    </w:rPr>
                    <w:t xml:space="preserve">I was late for soccer practice because the bus was behind schedule. </w:t>
                  </w:r>
                </w:p>
                <w:p w14:paraId="632F4F98" w14:textId="77777777" w:rsidR="00CB0198" w:rsidRPr="00CE1366" w:rsidRDefault="00CB0198" w:rsidP="00CB0198">
                  <w:pPr>
                    <w:rPr>
                      <w:rFonts w:cstheme="minorHAnsi"/>
                      <w:bCs/>
                      <w:sz w:val="20"/>
                      <w:szCs w:val="20"/>
                    </w:rPr>
                  </w:pPr>
                </w:p>
              </w:tc>
            </w:tr>
          </w:tbl>
          <w:p w14:paraId="033B68A3" w14:textId="77777777" w:rsidR="00CB0198" w:rsidRDefault="00CB0198" w:rsidP="00CB0198"/>
          <w:p w14:paraId="1929EA0B" w14:textId="77777777" w:rsidR="00CB0198" w:rsidRPr="00CE1366" w:rsidRDefault="00CB0198" w:rsidP="00CB0198">
            <w:pPr>
              <w:spacing w:line="480" w:lineRule="auto"/>
              <w:rPr>
                <w:rFonts w:cs="Arial"/>
                <w:color w:val="auto"/>
              </w:rPr>
            </w:pPr>
          </w:p>
        </w:tc>
      </w:tr>
    </w:tbl>
    <w:p w14:paraId="25B1FF30" w14:textId="77777777" w:rsidR="00CB0198" w:rsidRPr="00CB0198" w:rsidRDefault="00CB0198" w:rsidP="00CB0198">
      <w:pPr>
        <w:rPr>
          <w:lang w:eastAsia="ja-JP"/>
        </w:rPr>
      </w:pPr>
    </w:p>
    <w:p w14:paraId="19787DF0" w14:textId="5A8975E1" w:rsidR="00BA5390" w:rsidRDefault="00BA5390" w:rsidP="00065C0B">
      <w:pPr>
        <w:pStyle w:val="Heading3"/>
      </w:pPr>
      <w:bookmarkStart w:id="290" w:name="_Toc18048303"/>
      <w:r>
        <w:t>L.3.1.I: Identify Clauses in Sentences</w:t>
      </w:r>
      <w:bookmarkEnd w:id="290"/>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CB0198" w:rsidRPr="0049524D" w14:paraId="42FFA3A1" w14:textId="77777777" w:rsidTr="00CB0198">
        <w:trPr>
          <w:trHeight w:val="432"/>
          <w:tblHeader/>
          <w:jc w:val="center"/>
        </w:trPr>
        <w:tc>
          <w:tcPr>
            <w:tcW w:w="10800" w:type="dxa"/>
            <w:gridSpan w:val="3"/>
            <w:shd w:val="clear" w:color="auto" w:fill="255694"/>
            <w:vAlign w:val="center"/>
          </w:tcPr>
          <w:p w14:paraId="7ECE14C4" w14:textId="77777777" w:rsidR="00CB0198" w:rsidRPr="0049524D" w:rsidRDefault="00CB0198" w:rsidP="00CB0198">
            <w:pPr>
              <w:pStyle w:val="Heading4"/>
              <w:outlineLvl w:val="3"/>
            </w:pPr>
            <w:bookmarkStart w:id="291" w:name="_Toc18048304"/>
            <w:r w:rsidRPr="0049524D">
              <w:t xml:space="preserve">Grade </w:t>
            </w:r>
            <w:r>
              <w:t>3</w:t>
            </w:r>
            <w:r w:rsidRPr="0049524D">
              <w:t xml:space="preserve"> M</w:t>
            </w:r>
            <w:r>
              <w:t>4</w:t>
            </w:r>
            <w:r w:rsidRPr="0049524D">
              <w:t xml:space="preserve"> L</w:t>
            </w:r>
            <w:r>
              <w:t>#</w:t>
            </w:r>
            <w:r w:rsidRPr="0049524D">
              <w:t xml:space="preserve"> Mini-lesson: </w:t>
            </w:r>
            <w:r w:rsidRPr="00AD6FF3">
              <w:t xml:space="preserve">Identify Clauses in Sentences </w:t>
            </w:r>
            <w:r w:rsidRPr="0049524D">
              <w:t>(</w:t>
            </w:r>
            <w:r>
              <w:t>12</w:t>
            </w:r>
            <w:r w:rsidRPr="0049524D">
              <w:t xml:space="preserve"> min.)</w:t>
            </w:r>
            <w:bookmarkEnd w:id="291"/>
          </w:p>
        </w:tc>
      </w:tr>
      <w:tr w:rsidR="00CB0198" w:rsidRPr="0049524D" w14:paraId="69A09EF1" w14:textId="77777777" w:rsidTr="00CB0198">
        <w:trPr>
          <w:trHeight w:val="126"/>
          <w:jc w:val="center"/>
        </w:trPr>
        <w:tc>
          <w:tcPr>
            <w:tcW w:w="10800" w:type="dxa"/>
            <w:gridSpan w:val="3"/>
            <w:shd w:val="clear" w:color="auto" w:fill="FFFFFF"/>
          </w:tcPr>
          <w:p w14:paraId="64353E37" w14:textId="77777777" w:rsidR="00CB0198" w:rsidRPr="0049524D" w:rsidRDefault="00CB0198" w:rsidP="00CB0198">
            <w:pPr>
              <w:rPr>
                <w:b/>
                <w:caps/>
                <w:color w:val="E27425"/>
                <w:sz w:val="20"/>
                <w:szCs w:val="20"/>
              </w:rPr>
            </w:pPr>
            <w:r>
              <w:rPr>
                <w:rStyle w:val="05TableTextBoldOrange"/>
              </w:rPr>
              <w:t>L</w:t>
            </w:r>
            <w:r w:rsidRPr="00B006EB">
              <w:rPr>
                <w:rStyle w:val="05TableTextBoldOrange"/>
              </w:rPr>
              <w:t>.</w:t>
            </w:r>
            <w:r>
              <w:rPr>
                <w:rStyle w:val="05TableTextBoldOrange"/>
              </w:rPr>
              <w:t>3.1.I</w:t>
            </w:r>
            <w:r w:rsidRPr="00B006EB">
              <w:rPr>
                <w:rStyle w:val="05TableTextBoldOrange"/>
              </w:rPr>
              <w:t xml:space="preserve">: </w:t>
            </w:r>
            <w:r w:rsidRPr="00ED3B05">
              <w:rPr>
                <w:rStyle w:val="05TableTextBoldOrange"/>
              </w:rPr>
              <w:t>Identify Clauses in Sentences</w:t>
            </w:r>
          </w:p>
        </w:tc>
      </w:tr>
      <w:tr w:rsidR="00CB0198" w:rsidRPr="0049524D" w14:paraId="2942B51E" w14:textId="77777777" w:rsidTr="00CB0198">
        <w:trPr>
          <w:trHeight w:val="126"/>
          <w:jc w:val="center"/>
        </w:trPr>
        <w:tc>
          <w:tcPr>
            <w:tcW w:w="10800" w:type="dxa"/>
            <w:gridSpan w:val="3"/>
            <w:shd w:val="clear" w:color="auto" w:fill="FFFFFF"/>
          </w:tcPr>
          <w:p w14:paraId="51FE7105" w14:textId="77777777" w:rsidR="00CB0198" w:rsidRPr="0049524D" w:rsidRDefault="00CB0198" w:rsidP="00CB0198">
            <w:pPr>
              <w:rPr>
                <w:b/>
                <w:caps/>
                <w:color w:val="E27425"/>
                <w:sz w:val="20"/>
                <w:szCs w:val="20"/>
              </w:rPr>
            </w:pPr>
            <w:r w:rsidRPr="00561FC0">
              <w:rPr>
                <w:b/>
                <w:bCs/>
                <w:caps/>
                <w:color w:val="auto"/>
                <w:sz w:val="20"/>
                <w:szCs w:val="20"/>
              </w:rPr>
              <w:t>L.</w:t>
            </w:r>
            <w:r>
              <w:rPr>
                <w:b/>
                <w:bCs/>
                <w:caps/>
                <w:color w:val="auto"/>
                <w:sz w:val="20"/>
                <w:szCs w:val="20"/>
              </w:rPr>
              <w:t>3</w:t>
            </w:r>
            <w:r w:rsidRPr="00561FC0">
              <w:rPr>
                <w:b/>
                <w:bCs/>
                <w:caps/>
                <w:color w:val="auto"/>
                <w:sz w:val="20"/>
                <w:szCs w:val="20"/>
              </w:rPr>
              <w:t>.</w:t>
            </w:r>
            <w:r>
              <w:rPr>
                <w:b/>
                <w:bCs/>
                <w:caps/>
                <w:color w:val="auto"/>
                <w:sz w:val="20"/>
                <w:szCs w:val="20"/>
              </w:rPr>
              <w:t>1</w:t>
            </w:r>
            <w:r w:rsidRPr="00561FC0">
              <w:rPr>
                <w:b/>
                <w:bCs/>
                <w:caps/>
                <w:color w:val="auto"/>
                <w:sz w:val="20"/>
                <w:szCs w:val="20"/>
              </w:rPr>
              <w:t>.</w:t>
            </w:r>
            <w:r>
              <w:rPr>
                <w:b/>
                <w:bCs/>
                <w:caps/>
                <w:color w:val="auto"/>
                <w:sz w:val="20"/>
                <w:szCs w:val="20"/>
              </w:rPr>
              <w:t>I</w:t>
            </w:r>
            <w:r w:rsidRPr="00561FC0">
              <w:rPr>
                <w:b/>
                <w:bCs/>
                <w:caps/>
                <w:color w:val="auto"/>
                <w:sz w:val="20"/>
                <w:szCs w:val="20"/>
              </w:rPr>
              <w:t xml:space="preserve">: </w:t>
            </w:r>
            <w:r w:rsidRPr="00275DF4">
              <w:rPr>
                <w:bCs/>
                <w:caps/>
                <w:color w:val="auto"/>
                <w:sz w:val="20"/>
                <w:szCs w:val="20"/>
              </w:rPr>
              <w:t>P</w:t>
            </w:r>
            <w:r w:rsidRPr="00275DF4">
              <w:rPr>
                <w:bCs/>
                <w:color w:val="auto"/>
                <w:sz w:val="20"/>
                <w:szCs w:val="20"/>
              </w:rPr>
              <w:t>roduce simple, compound, and complex sentences.</w:t>
            </w:r>
          </w:p>
        </w:tc>
      </w:tr>
      <w:tr w:rsidR="00CB0198" w:rsidRPr="0049524D" w14:paraId="32A143AE" w14:textId="77777777" w:rsidTr="00CB0198">
        <w:trPr>
          <w:trHeight w:val="126"/>
          <w:jc w:val="center"/>
        </w:trPr>
        <w:tc>
          <w:tcPr>
            <w:tcW w:w="10800" w:type="dxa"/>
            <w:gridSpan w:val="3"/>
            <w:shd w:val="clear" w:color="auto" w:fill="EDF5FB"/>
          </w:tcPr>
          <w:p w14:paraId="7F2B13BD" w14:textId="77777777" w:rsidR="00CB0198" w:rsidRPr="0049524D" w:rsidRDefault="00CB0198" w:rsidP="00CB0198">
            <w:pPr>
              <w:widowControl w:val="0"/>
              <w:tabs>
                <w:tab w:val="left" w:pos="1872"/>
              </w:tabs>
              <w:rPr>
                <w:b/>
                <w:sz w:val="20"/>
                <w:szCs w:val="20"/>
              </w:rPr>
            </w:pPr>
            <w:r w:rsidRPr="000C0264">
              <w:rPr>
                <w:b/>
                <w:sz w:val="20"/>
                <w:szCs w:val="20"/>
              </w:rPr>
              <w:t>Frame Instruction</w:t>
            </w:r>
          </w:p>
        </w:tc>
      </w:tr>
      <w:tr w:rsidR="00CB0198" w:rsidRPr="0049524D" w14:paraId="091413D1" w14:textId="77777777" w:rsidTr="00CB0198">
        <w:trPr>
          <w:trHeight w:val="126"/>
          <w:jc w:val="center"/>
        </w:trPr>
        <w:tc>
          <w:tcPr>
            <w:tcW w:w="10800" w:type="dxa"/>
            <w:gridSpan w:val="3"/>
            <w:shd w:val="clear" w:color="auto" w:fill="FFFFFF"/>
          </w:tcPr>
          <w:p w14:paraId="6FAE342A" w14:textId="77777777" w:rsidR="00CB0198" w:rsidRPr="0049524D" w:rsidRDefault="00CB0198" w:rsidP="00CB0198">
            <w:pPr>
              <w:widowControl w:val="0"/>
              <w:tabs>
                <w:tab w:val="left" w:pos="1872"/>
              </w:tabs>
              <w:rPr>
                <w:b/>
                <w:sz w:val="20"/>
                <w:szCs w:val="20"/>
              </w:rPr>
            </w:pPr>
            <w:r w:rsidRPr="00564ED3">
              <w:rPr>
                <w:sz w:val="20"/>
                <w:szCs w:val="20"/>
              </w:rPr>
              <w:t xml:space="preserve">Today, we’re going to learn </w:t>
            </w:r>
            <w:r>
              <w:rPr>
                <w:sz w:val="20"/>
                <w:szCs w:val="20"/>
              </w:rPr>
              <w:t xml:space="preserve">to identify clauses in compound and complex sentences. </w:t>
            </w:r>
          </w:p>
        </w:tc>
      </w:tr>
      <w:tr w:rsidR="00CB0198" w:rsidRPr="0049524D" w14:paraId="21490C9C" w14:textId="77777777" w:rsidTr="00CB0198">
        <w:trPr>
          <w:trHeight w:val="126"/>
          <w:jc w:val="center"/>
        </w:trPr>
        <w:tc>
          <w:tcPr>
            <w:tcW w:w="10800" w:type="dxa"/>
            <w:gridSpan w:val="3"/>
            <w:shd w:val="clear" w:color="auto" w:fill="FFFFFF"/>
          </w:tcPr>
          <w:p w14:paraId="6248E369" w14:textId="77777777" w:rsidR="00CB0198" w:rsidRPr="0049524D" w:rsidRDefault="00CB0198" w:rsidP="00CB0198">
            <w:pPr>
              <w:widowControl w:val="0"/>
              <w:tabs>
                <w:tab w:val="left" w:pos="1872"/>
              </w:tabs>
              <w:rPr>
                <w:i/>
                <w:sz w:val="20"/>
                <w:szCs w:val="20"/>
              </w:rPr>
            </w:pPr>
            <w:r>
              <w:rPr>
                <w:i/>
                <w:sz w:val="20"/>
                <w:szCs w:val="20"/>
              </w:rPr>
              <w:t>Display Language Handout: Identify Clauses in Sentences.</w:t>
            </w:r>
          </w:p>
        </w:tc>
      </w:tr>
      <w:tr w:rsidR="00CB0198" w:rsidRPr="0049524D" w14:paraId="4D8D1796" w14:textId="77777777" w:rsidTr="00CB0198">
        <w:trPr>
          <w:trHeight w:val="128"/>
          <w:jc w:val="center"/>
        </w:trPr>
        <w:tc>
          <w:tcPr>
            <w:tcW w:w="1266" w:type="dxa"/>
            <w:shd w:val="clear" w:color="auto" w:fill="EDF5FB"/>
            <w:vAlign w:val="center"/>
          </w:tcPr>
          <w:p w14:paraId="0A7591DE" w14:textId="77777777" w:rsidR="00CB0198" w:rsidRPr="0049524D" w:rsidRDefault="00CB0198" w:rsidP="00CB019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5B69B947" w14:textId="77777777" w:rsidR="00CB0198" w:rsidRPr="0049524D" w:rsidRDefault="00CB0198" w:rsidP="00CB019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01F5CB83" w14:textId="77777777" w:rsidR="00CB0198" w:rsidRPr="0049524D" w:rsidRDefault="00CB0198" w:rsidP="00CB0198">
            <w:pPr>
              <w:widowControl w:val="0"/>
              <w:tabs>
                <w:tab w:val="left" w:pos="1872"/>
              </w:tabs>
              <w:rPr>
                <w:b/>
                <w:sz w:val="20"/>
                <w:szCs w:val="20"/>
              </w:rPr>
            </w:pPr>
            <w:r w:rsidRPr="0049524D">
              <w:rPr>
                <w:b/>
                <w:sz w:val="20"/>
                <w:szCs w:val="20"/>
              </w:rPr>
              <w:t>Do</w:t>
            </w:r>
          </w:p>
        </w:tc>
      </w:tr>
      <w:tr w:rsidR="00CB0198" w:rsidRPr="0049524D" w14:paraId="4C2D0E81" w14:textId="77777777" w:rsidTr="00CB0198">
        <w:trPr>
          <w:trHeight w:val="126"/>
          <w:jc w:val="center"/>
        </w:trPr>
        <w:tc>
          <w:tcPr>
            <w:tcW w:w="1266" w:type="dxa"/>
            <w:shd w:val="clear" w:color="auto" w:fill="FFFFFF"/>
          </w:tcPr>
          <w:p w14:paraId="38CEBBC6" w14:textId="77777777" w:rsidR="00CB0198" w:rsidRPr="00AD6FF3" w:rsidRDefault="00CB0198" w:rsidP="00CB0198">
            <w:pPr>
              <w:widowControl w:val="0"/>
              <w:tabs>
                <w:tab w:val="left" w:pos="1872"/>
              </w:tabs>
              <w:rPr>
                <w:rFonts w:asciiTheme="minorHAnsi" w:hAnsiTheme="minorHAnsi"/>
                <w:sz w:val="20"/>
                <w:szCs w:val="20"/>
              </w:rPr>
            </w:pPr>
            <w:r w:rsidRPr="00AD6FF3">
              <w:rPr>
                <w:rFonts w:asciiTheme="minorHAnsi" w:hAnsiTheme="minorHAnsi"/>
                <w:sz w:val="20"/>
                <w:szCs w:val="20"/>
              </w:rPr>
              <w:t>1 min.</w:t>
            </w:r>
          </w:p>
        </w:tc>
        <w:tc>
          <w:tcPr>
            <w:tcW w:w="6214" w:type="dxa"/>
            <w:shd w:val="clear" w:color="auto" w:fill="FFFFFF"/>
          </w:tcPr>
          <w:p w14:paraId="6E066315" w14:textId="77777777" w:rsidR="00CB0198" w:rsidRPr="00AD6FF3" w:rsidRDefault="00CB0198" w:rsidP="00CB0198">
            <w:pPr>
              <w:numPr>
                <w:ilvl w:val="0"/>
                <w:numId w:val="11"/>
              </w:numPr>
              <w:contextualSpacing/>
              <w:rPr>
                <w:rFonts w:asciiTheme="minorHAnsi" w:hAnsiTheme="minorHAnsi"/>
                <w:bCs/>
                <w:sz w:val="20"/>
                <w:szCs w:val="20"/>
              </w:rPr>
            </w:pPr>
            <w:r w:rsidRPr="00AD6FF3">
              <w:rPr>
                <w:rFonts w:asciiTheme="minorHAnsi" w:hAnsiTheme="minorHAnsi" w:cstheme="minorHAnsi"/>
                <w:bCs/>
                <w:sz w:val="20"/>
                <w:szCs w:val="20"/>
              </w:rPr>
              <w:t>Clauses are an important part of a sentence. They contain a subject and a verb. Some clauses can stand on their own as complete sentences. An independent clause can stand alone and may be a simple sentence. More than one clause makes up a compound or a complex sentence.</w:t>
            </w:r>
          </w:p>
        </w:tc>
        <w:tc>
          <w:tcPr>
            <w:tcW w:w="3320" w:type="dxa"/>
            <w:shd w:val="clear" w:color="auto" w:fill="FFFFFF"/>
          </w:tcPr>
          <w:p w14:paraId="061419C3" w14:textId="77777777" w:rsidR="00CB0198" w:rsidRPr="00AD6FF3" w:rsidRDefault="00CB0198" w:rsidP="00CB0198">
            <w:pPr>
              <w:pStyle w:val="Tablebullet"/>
              <w:rPr>
                <w:rFonts w:asciiTheme="minorHAnsi" w:eastAsia="Calibri" w:hAnsiTheme="minorHAnsi"/>
              </w:rPr>
            </w:pPr>
            <w:r w:rsidRPr="00AD6FF3">
              <w:rPr>
                <w:rStyle w:val="07TableTextItalic"/>
                <w:rFonts w:asciiTheme="minorHAnsi" w:eastAsiaTheme="minorHAnsi" w:hAnsiTheme="minorHAnsi"/>
              </w:rPr>
              <w:t xml:space="preserve">Read aloud the definition of clauses on Language </w:t>
            </w:r>
            <w:r w:rsidRPr="00AD6FF3">
              <w:rPr>
                <w:rFonts w:asciiTheme="minorHAnsi" w:hAnsiTheme="minorHAnsi"/>
                <w:i/>
              </w:rPr>
              <w:t>Handout: Identify Clauses in Sentences</w:t>
            </w:r>
            <w:r w:rsidRPr="00AD6FF3">
              <w:rPr>
                <w:rStyle w:val="07TableTextItalic"/>
                <w:rFonts w:asciiTheme="minorHAnsi" w:eastAsiaTheme="minorHAnsi" w:hAnsiTheme="minorHAnsi"/>
              </w:rPr>
              <w:t>.</w:t>
            </w:r>
          </w:p>
        </w:tc>
      </w:tr>
      <w:tr w:rsidR="00CB0198" w:rsidRPr="0049524D" w14:paraId="3FF101E3" w14:textId="77777777" w:rsidTr="00CB0198">
        <w:trPr>
          <w:trHeight w:val="126"/>
          <w:jc w:val="center"/>
        </w:trPr>
        <w:tc>
          <w:tcPr>
            <w:tcW w:w="1266" w:type="dxa"/>
            <w:shd w:val="clear" w:color="auto" w:fill="FFFFFF"/>
          </w:tcPr>
          <w:p w14:paraId="77923B55" w14:textId="77777777" w:rsidR="00CB0198" w:rsidRPr="00AD6FF3" w:rsidRDefault="00CB0198" w:rsidP="00CB0198">
            <w:pPr>
              <w:widowControl w:val="0"/>
              <w:tabs>
                <w:tab w:val="left" w:pos="1872"/>
              </w:tabs>
              <w:rPr>
                <w:rFonts w:asciiTheme="minorHAnsi" w:hAnsiTheme="minorHAnsi"/>
                <w:sz w:val="20"/>
                <w:szCs w:val="20"/>
              </w:rPr>
            </w:pPr>
            <w:r w:rsidRPr="00AD6FF3">
              <w:rPr>
                <w:rFonts w:asciiTheme="minorHAnsi" w:hAnsiTheme="minorHAnsi"/>
                <w:sz w:val="20"/>
                <w:szCs w:val="20"/>
              </w:rPr>
              <w:t>2 min.</w:t>
            </w:r>
          </w:p>
        </w:tc>
        <w:tc>
          <w:tcPr>
            <w:tcW w:w="6214" w:type="dxa"/>
            <w:shd w:val="clear" w:color="auto" w:fill="FFFFFF"/>
          </w:tcPr>
          <w:p w14:paraId="3FFB2F3B" w14:textId="77777777" w:rsidR="00CB0198" w:rsidRPr="00AD6FF3" w:rsidRDefault="00CB0198" w:rsidP="00CB0198">
            <w:pPr>
              <w:pStyle w:val="1TableBullet"/>
              <w:rPr>
                <w:rFonts w:asciiTheme="minorHAnsi" w:eastAsia="Calibri" w:hAnsiTheme="minorHAnsi"/>
              </w:rPr>
            </w:pPr>
            <w:r w:rsidRPr="00AD6FF3">
              <w:rPr>
                <w:rFonts w:asciiTheme="minorHAnsi" w:eastAsia="Calibri" w:hAnsiTheme="minorHAnsi"/>
              </w:rPr>
              <w:t xml:space="preserve">Every clause has a subject and a verb or predicate. An independent clause can stand alone as a simple sentence. Two independent clauses or two simple sentences can be combined to form a compound sentence.   </w:t>
            </w:r>
          </w:p>
          <w:p w14:paraId="224FADF2" w14:textId="77777777" w:rsidR="00CB0198" w:rsidRPr="00AD6FF3" w:rsidRDefault="00CB0198" w:rsidP="00CB0198">
            <w:pPr>
              <w:pStyle w:val="1TableBullet"/>
              <w:rPr>
                <w:rFonts w:asciiTheme="minorHAnsi" w:eastAsia="Calibri" w:hAnsiTheme="minorHAnsi"/>
              </w:rPr>
            </w:pPr>
            <w:r w:rsidRPr="00AD6FF3">
              <w:rPr>
                <w:rFonts w:asciiTheme="minorHAnsi" w:eastAsia="Calibri" w:hAnsiTheme="minorHAnsi"/>
              </w:rPr>
              <w:t>A compound sentence is made of two simple sentences, joined with a coordinating conjunction.</w:t>
            </w:r>
          </w:p>
          <w:p w14:paraId="65D0E9A3" w14:textId="77777777" w:rsidR="00CB0198" w:rsidRPr="00AD6FF3" w:rsidRDefault="00CB0198" w:rsidP="00CB0198">
            <w:pPr>
              <w:numPr>
                <w:ilvl w:val="0"/>
                <w:numId w:val="11"/>
              </w:numPr>
              <w:contextualSpacing/>
              <w:rPr>
                <w:rFonts w:asciiTheme="minorHAnsi" w:hAnsiTheme="minorHAnsi"/>
                <w:bCs/>
                <w:sz w:val="20"/>
                <w:szCs w:val="20"/>
              </w:rPr>
            </w:pPr>
            <w:r w:rsidRPr="00AD6FF3">
              <w:rPr>
                <w:rFonts w:asciiTheme="minorHAnsi" w:eastAsia="Calibri" w:hAnsiTheme="minorHAnsi"/>
                <w:sz w:val="20"/>
                <w:szCs w:val="20"/>
              </w:rPr>
              <w:t>Can you identify the independent clauses in each of the compound sentences on the board?</w:t>
            </w:r>
          </w:p>
        </w:tc>
        <w:tc>
          <w:tcPr>
            <w:tcW w:w="3320" w:type="dxa"/>
            <w:shd w:val="clear" w:color="auto" w:fill="FFFFFF"/>
          </w:tcPr>
          <w:p w14:paraId="1AA0126B" w14:textId="77777777" w:rsidR="00CB0198" w:rsidRPr="00AD6FF3" w:rsidRDefault="00CB0198" w:rsidP="00CB0198">
            <w:pPr>
              <w:pStyle w:val="1TableBullet"/>
              <w:rPr>
                <w:rFonts w:asciiTheme="minorHAnsi" w:eastAsia="Calibri" w:hAnsiTheme="minorHAnsi"/>
                <w:i/>
              </w:rPr>
            </w:pPr>
            <w:r w:rsidRPr="00AD6FF3">
              <w:rPr>
                <w:rFonts w:asciiTheme="minorHAnsi" w:eastAsia="Calibri" w:hAnsiTheme="minorHAnsi"/>
                <w:i/>
              </w:rPr>
              <w:t xml:space="preserve">Show the Simple and Compound sentences box.  </w:t>
            </w:r>
          </w:p>
          <w:p w14:paraId="09EF648C" w14:textId="77777777" w:rsidR="00CB0198" w:rsidRPr="00AD6FF3" w:rsidRDefault="00CB0198" w:rsidP="00CB0198">
            <w:pPr>
              <w:pStyle w:val="Tablebullet"/>
              <w:rPr>
                <w:rFonts w:asciiTheme="minorHAnsi" w:eastAsia="Calibri" w:hAnsiTheme="minorHAnsi"/>
              </w:rPr>
            </w:pPr>
            <w:r w:rsidRPr="00AD6FF3">
              <w:rPr>
                <w:rFonts w:asciiTheme="minorHAnsi" w:eastAsia="Calibri" w:hAnsiTheme="minorHAnsi"/>
                <w:i/>
              </w:rPr>
              <w:t xml:space="preserve">Write a few compound sentences on the board, such as </w:t>
            </w:r>
            <w:r w:rsidRPr="00AD6FF3">
              <w:rPr>
                <w:rFonts w:asciiTheme="minorHAnsi" w:eastAsia="Calibri" w:hAnsiTheme="minorHAnsi"/>
              </w:rPr>
              <w:t xml:space="preserve">My dog loves walks, and my cat loves to sleep. </w:t>
            </w:r>
            <w:r w:rsidRPr="00AD6FF3">
              <w:rPr>
                <w:rFonts w:asciiTheme="minorHAnsi" w:eastAsia="Calibri" w:hAnsiTheme="minorHAnsi"/>
                <w:i/>
              </w:rPr>
              <w:t xml:space="preserve">Have student identify the independent clauses in each compound sentence. </w:t>
            </w:r>
          </w:p>
        </w:tc>
      </w:tr>
      <w:tr w:rsidR="00CB0198" w:rsidRPr="0049524D" w14:paraId="270FDAEC" w14:textId="77777777" w:rsidTr="00CB0198">
        <w:trPr>
          <w:trHeight w:val="126"/>
          <w:jc w:val="center"/>
        </w:trPr>
        <w:tc>
          <w:tcPr>
            <w:tcW w:w="1266" w:type="dxa"/>
            <w:shd w:val="clear" w:color="auto" w:fill="FFFFFF"/>
          </w:tcPr>
          <w:p w14:paraId="1BE22FB1" w14:textId="77777777" w:rsidR="00CB0198" w:rsidRPr="00AD6FF3" w:rsidRDefault="00CB0198" w:rsidP="00CB0198">
            <w:pPr>
              <w:widowControl w:val="0"/>
              <w:tabs>
                <w:tab w:val="left" w:pos="1872"/>
              </w:tabs>
              <w:rPr>
                <w:rFonts w:asciiTheme="minorHAnsi" w:hAnsiTheme="minorHAnsi"/>
                <w:sz w:val="20"/>
                <w:szCs w:val="20"/>
              </w:rPr>
            </w:pPr>
            <w:r w:rsidRPr="00AD6FF3">
              <w:rPr>
                <w:rFonts w:asciiTheme="minorHAnsi" w:hAnsiTheme="minorHAnsi"/>
                <w:sz w:val="20"/>
                <w:szCs w:val="20"/>
              </w:rPr>
              <w:t>2 min</w:t>
            </w:r>
          </w:p>
        </w:tc>
        <w:tc>
          <w:tcPr>
            <w:tcW w:w="6214" w:type="dxa"/>
            <w:shd w:val="clear" w:color="auto" w:fill="FFFFFF"/>
          </w:tcPr>
          <w:p w14:paraId="4F4C650D" w14:textId="77777777" w:rsidR="00CB0198" w:rsidRPr="00AD6FF3" w:rsidRDefault="00CB0198" w:rsidP="00CB0198">
            <w:pPr>
              <w:pStyle w:val="1TableBullet"/>
              <w:rPr>
                <w:rFonts w:asciiTheme="minorHAnsi" w:eastAsia="Calibri" w:hAnsiTheme="minorHAnsi"/>
              </w:rPr>
            </w:pPr>
            <w:r w:rsidRPr="00AD6FF3">
              <w:rPr>
                <w:rFonts w:asciiTheme="minorHAnsi" w:eastAsia="Calibri" w:hAnsiTheme="minorHAnsi"/>
              </w:rPr>
              <w:t xml:space="preserve">A complex sentence is made of an independent clause and a dependent clause. A dependent clause is not a complete thought and does not make sense on its own. However, an independent clause connected to a dependent clause with a conjunction does show a complete thought.  </w:t>
            </w:r>
          </w:p>
          <w:p w14:paraId="40CD9610" w14:textId="77777777" w:rsidR="00CB0198" w:rsidRPr="00AD6FF3" w:rsidRDefault="00CB0198" w:rsidP="00CB0198">
            <w:pPr>
              <w:pStyle w:val="1TableBullet"/>
              <w:rPr>
                <w:rFonts w:asciiTheme="minorHAnsi" w:eastAsia="Calibri" w:hAnsiTheme="minorHAnsi"/>
              </w:rPr>
            </w:pPr>
            <w:r w:rsidRPr="00AD6FF3">
              <w:rPr>
                <w:rFonts w:asciiTheme="minorHAnsi" w:eastAsia="Calibri" w:hAnsiTheme="minorHAnsi"/>
              </w:rPr>
              <w:t xml:space="preserve">Two independent clauses or two simple sentences can be combined to make a complex sentence if a subordinating conjunction connects the two clauses.      </w:t>
            </w:r>
          </w:p>
          <w:p w14:paraId="2A02C4B2" w14:textId="77777777" w:rsidR="00CB0198" w:rsidRPr="00AD6FF3" w:rsidRDefault="00CB0198" w:rsidP="00CB0198">
            <w:pPr>
              <w:numPr>
                <w:ilvl w:val="0"/>
                <w:numId w:val="11"/>
              </w:numPr>
              <w:contextualSpacing/>
              <w:rPr>
                <w:rFonts w:asciiTheme="minorHAnsi" w:hAnsiTheme="minorHAnsi"/>
                <w:bCs/>
                <w:sz w:val="20"/>
                <w:szCs w:val="20"/>
              </w:rPr>
            </w:pPr>
            <w:r w:rsidRPr="00AD6FF3">
              <w:rPr>
                <w:rFonts w:asciiTheme="minorHAnsi" w:eastAsia="Calibri" w:hAnsiTheme="minorHAnsi"/>
                <w:sz w:val="20"/>
                <w:szCs w:val="20"/>
              </w:rPr>
              <w:t>Can you find compound and complex sentences in the books in our classroom? What are the clauses in these sentences?</w:t>
            </w:r>
          </w:p>
        </w:tc>
        <w:tc>
          <w:tcPr>
            <w:tcW w:w="3320" w:type="dxa"/>
            <w:shd w:val="clear" w:color="auto" w:fill="FFFFFF"/>
          </w:tcPr>
          <w:p w14:paraId="4740B52F" w14:textId="77777777" w:rsidR="00CB0198" w:rsidRPr="00AD6FF3" w:rsidRDefault="00CB0198" w:rsidP="00CB0198">
            <w:pPr>
              <w:pStyle w:val="1TableBullet"/>
              <w:rPr>
                <w:rFonts w:asciiTheme="minorHAnsi" w:eastAsia="Calibri" w:hAnsiTheme="minorHAnsi"/>
                <w:i/>
              </w:rPr>
            </w:pPr>
            <w:r w:rsidRPr="00AD6FF3">
              <w:rPr>
                <w:rFonts w:asciiTheme="minorHAnsi" w:eastAsia="Calibri" w:hAnsiTheme="minorHAnsi"/>
                <w:i/>
              </w:rPr>
              <w:t xml:space="preserve">Show the Complex Sentences box. </w:t>
            </w:r>
          </w:p>
          <w:p w14:paraId="1873A1B8" w14:textId="77777777" w:rsidR="00CB0198" w:rsidRPr="00AD6FF3" w:rsidRDefault="00CB0198" w:rsidP="00CB0198">
            <w:pPr>
              <w:pStyle w:val="Tablebullet"/>
              <w:rPr>
                <w:rFonts w:asciiTheme="minorHAnsi" w:eastAsia="Calibri" w:hAnsiTheme="minorHAnsi"/>
              </w:rPr>
            </w:pPr>
            <w:r w:rsidRPr="00AD6FF3">
              <w:rPr>
                <w:rFonts w:asciiTheme="minorHAnsi" w:eastAsia="Calibri" w:hAnsiTheme="minorHAnsi"/>
                <w:i/>
              </w:rPr>
              <w:t xml:space="preserve">Have students find a few compound and complex sentences in a textbook and have them identify the clauses in each sentence.  </w:t>
            </w:r>
          </w:p>
        </w:tc>
      </w:tr>
      <w:tr w:rsidR="00CB0198" w:rsidRPr="0049524D" w14:paraId="43F45373" w14:textId="77777777" w:rsidTr="00CB0198">
        <w:trPr>
          <w:trHeight w:val="126"/>
          <w:jc w:val="center"/>
        </w:trPr>
        <w:tc>
          <w:tcPr>
            <w:tcW w:w="1266" w:type="dxa"/>
            <w:shd w:val="clear" w:color="auto" w:fill="FFFFFF"/>
          </w:tcPr>
          <w:p w14:paraId="264E69BA" w14:textId="77777777" w:rsidR="00CB0198" w:rsidRPr="00AD6FF3" w:rsidRDefault="00CB0198" w:rsidP="00CB0198">
            <w:pPr>
              <w:widowControl w:val="0"/>
              <w:tabs>
                <w:tab w:val="left" w:pos="1872"/>
              </w:tabs>
              <w:rPr>
                <w:rFonts w:asciiTheme="minorHAnsi" w:hAnsiTheme="minorHAnsi"/>
                <w:sz w:val="20"/>
                <w:szCs w:val="20"/>
              </w:rPr>
            </w:pPr>
            <w:r w:rsidRPr="00AD6FF3">
              <w:rPr>
                <w:rFonts w:asciiTheme="minorHAnsi" w:hAnsiTheme="minorHAnsi"/>
                <w:sz w:val="20"/>
                <w:szCs w:val="20"/>
              </w:rPr>
              <w:t>2 min.</w:t>
            </w:r>
          </w:p>
        </w:tc>
        <w:tc>
          <w:tcPr>
            <w:tcW w:w="6214" w:type="dxa"/>
            <w:shd w:val="clear" w:color="auto" w:fill="FFFFFF"/>
          </w:tcPr>
          <w:p w14:paraId="293ABDD1" w14:textId="77777777" w:rsidR="00CB0198" w:rsidRPr="00AD6FF3" w:rsidRDefault="00CB0198" w:rsidP="00CB0198">
            <w:pPr>
              <w:pStyle w:val="1TableBullet"/>
              <w:rPr>
                <w:rFonts w:asciiTheme="minorHAnsi" w:eastAsia="Calibri" w:hAnsiTheme="minorHAnsi"/>
              </w:rPr>
            </w:pPr>
            <w:r w:rsidRPr="00AD6FF3">
              <w:rPr>
                <w:rFonts w:asciiTheme="minorHAnsi" w:eastAsia="Calibri" w:hAnsiTheme="minorHAnsi"/>
              </w:rPr>
              <w:t xml:space="preserve">You can combine sentences to make compound or complex sentences. Use a compound sentence if you are combining two independent clauses. Use a complex sentence if you are showing a relationship, such as cause and effect or time and place.  </w:t>
            </w:r>
          </w:p>
          <w:p w14:paraId="4D90CC13" w14:textId="77777777" w:rsidR="00CB0198" w:rsidRPr="00AD6FF3" w:rsidRDefault="00CB0198" w:rsidP="00CB0198">
            <w:pPr>
              <w:numPr>
                <w:ilvl w:val="0"/>
                <w:numId w:val="11"/>
              </w:numPr>
              <w:contextualSpacing/>
              <w:rPr>
                <w:rFonts w:asciiTheme="minorHAnsi" w:hAnsiTheme="minorHAnsi"/>
                <w:bCs/>
                <w:sz w:val="20"/>
                <w:szCs w:val="20"/>
              </w:rPr>
            </w:pPr>
            <w:r w:rsidRPr="00AD6FF3">
              <w:rPr>
                <w:rFonts w:asciiTheme="minorHAnsi" w:eastAsia="Calibri" w:hAnsiTheme="minorHAnsi"/>
                <w:sz w:val="20"/>
                <w:szCs w:val="20"/>
              </w:rPr>
              <w:t>Let’s write a few simple sentences. Then we will combine them to make either compound or complex sentences.</w:t>
            </w:r>
          </w:p>
        </w:tc>
        <w:tc>
          <w:tcPr>
            <w:tcW w:w="3320" w:type="dxa"/>
            <w:shd w:val="clear" w:color="auto" w:fill="FFFFFF"/>
          </w:tcPr>
          <w:p w14:paraId="46F1C3E0" w14:textId="77777777" w:rsidR="00CB0198" w:rsidRPr="00AD6FF3" w:rsidRDefault="00CB0198" w:rsidP="00CB0198">
            <w:pPr>
              <w:pStyle w:val="Tablebullet"/>
              <w:rPr>
                <w:rFonts w:asciiTheme="minorHAnsi" w:eastAsia="Calibri" w:hAnsiTheme="minorHAnsi"/>
              </w:rPr>
            </w:pPr>
            <w:r w:rsidRPr="00AD6FF3">
              <w:rPr>
                <w:rFonts w:asciiTheme="minorHAnsi" w:eastAsia="Calibri" w:hAnsiTheme="minorHAnsi"/>
                <w:i/>
              </w:rPr>
              <w:t xml:space="preserve">Work with students to write a few simple sentences and then practice combining them to make either compound or complex sentences.   </w:t>
            </w:r>
          </w:p>
        </w:tc>
      </w:tr>
      <w:tr w:rsidR="00CB0198" w:rsidRPr="0049524D" w14:paraId="2B5FC268" w14:textId="77777777" w:rsidTr="00CB0198">
        <w:trPr>
          <w:trHeight w:val="126"/>
          <w:jc w:val="center"/>
        </w:trPr>
        <w:tc>
          <w:tcPr>
            <w:tcW w:w="1266" w:type="dxa"/>
            <w:shd w:val="clear" w:color="auto" w:fill="FFFFFF"/>
          </w:tcPr>
          <w:p w14:paraId="0F322BE9" w14:textId="77777777" w:rsidR="00CB0198" w:rsidRPr="00AD6FF3" w:rsidRDefault="00CB0198" w:rsidP="00CB0198">
            <w:pPr>
              <w:widowControl w:val="0"/>
              <w:tabs>
                <w:tab w:val="left" w:pos="1872"/>
              </w:tabs>
              <w:rPr>
                <w:rFonts w:asciiTheme="minorHAnsi" w:hAnsiTheme="minorHAnsi"/>
                <w:b/>
                <w:bCs/>
                <w:sz w:val="20"/>
                <w:szCs w:val="20"/>
              </w:rPr>
            </w:pPr>
            <w:r w:rsidRPr="00AD6FF3">
              <w:rPr>
                <w:rFonts w:asciiTheme="minorHAnsi" w:hAnsiTheme="minorHAnsi"/>
                <w:b/>
                <w:bCs/>
                <w:sz w:val="20"/>
                <w:szCs w:val="20"/>
              </w:rPr>
              <w:t>Monitor Progress</w:t>
            </w:r>
          </w:p>
          <w:p w14:paraId="12CB47EA" w14:textId="77777777" w:rsidR="00CB0198" w:rsidRPr="00AD6FF3" w:rsidRDefault="00CB0198" w:rsidP="00CB0198">
            <w:pPr>
              <w:widowControl w:val="0"/>
              <w:tabs>
                <w:tab w:val="left" w:pos="1872"/>
              </w:tabs>
              <w:rPr>
                <w:rFonts w:asciiTheme="minorHAnsi" w:hAnsiTheme="minorHAnsi"/>
                <w:sz w:val="20"/>
                <w:szCs w:val="20"/>
              </w:rPr>
            </w:pPr>
            <w:r w:rsidRPr="00AD6FF3">
              <w:rPr>
                <w:rFonts w:asciiTheme="minorHAnsi" w:hAnsiTheme="minorHAnsi"/>
                <w:sz w:val="20"/>
                <w:szCs w:val="20"/>
              </w:rPr>
              <w:t>4 min.</w:t>
            </w:r>
          </w:p>
        </w:tc>
        <w:tc>
          <w:tcPr>
            <w:tcW w:w="6214" w:type="dxa"/>
            <w:shd w:val="clear" w:color="auto" w:fill="FFFFFF"/>
          </w:tcPr>
          <w:p w14:paraId="1B928D50" w14:textId="77777777" w:rsidR="00CB0198" w:rsidRPr="00AD6FF3" w:rsidRDefault="00CB0198" w:rsidP="00CB0198">
            <w:pPr>
              <w:widowControl w:val="0"/>
              <w:numPr>
                <w:ilvl w:val="0"/>
                <w:numId w:val="10"/>
              </w:numPr>
              <w:ind w:left="360"/>
              <w:contextualSpacing/>
              <w:textAlignment w:val="baseline"/>
              <w:rPr>
                <w:rFonts w:asciiTheme="minorHAnsi" w:hAnsiTheme="minorHAnsi"/>
                <w:sz w:val="20"/>
                <w:szCs w:val="20"/>
              </w:rPr>
            </w:pPr>
            <w:r w:rsidRPr="00AD6FF3">
              <w:rPr>
                <w:rFonts w:asciiTheme="minorHAnsi" w:hAnsiTheme="minorHAnsi"/>
                <w:sz w:val="20"/>
                <w:szCs w:val="20"/>
              </w:rPr>
              <w:t>Complete the practice items on Language Handout: Identify Clauses in Sentences.</w:t>
            </w:r>
          </w:p>
        </w:tc>
        <w:tc>
          <w:tcPr>
            <w:tcW w:w="3320" w:type="dxa"/>
            <w:shd w:val="clear" w:color="auto" w:fill="FFFFFF"/>
          </w:tcPr>
          <w:p w14:paraId="6043FD78" w14:textId="77777777" w:rsidR="00CB0198" w:rsidRPr="00AD6FF3" w:rsidRDefault="00CB0198" w:rsidP="00CB0198">
            <w:pPr>
              <w:pStyle w:val="Tablebullet"/>
              <w:rPr>
                <w:rFonts w:asciiTheme="minorHAnsi" w:eastAsia="Calibri" w:hAnsiTheme="minorHAnsi"/>
              </w:rPr>
            </w:pPr>
            <w:r w:rsidRPr="00AD6FF3">
              <w:rPr>
                <w:rFonts w:asciiTheme="minorHAnsi" w:eastAsiaTheme="minorHAnsi" w:hAnsiTheme="minorHAnsi"/>
                <w:i/>
                <w:iCs/>
              </w:rPr>
              <w:t xml:space="preserve">Distribute Language </w:t>
            </w:r>
            <w:r w:rsidRPr="00AD6FF3">
              <w:rPr>
                <w:rFonts w:asciiTheme="minorHAnsi" w:hAnsiTheme="minorHAnsi"/>
                <w:i/>
              </w:rPr>
              <w:t>Handout: Identify Clauses in Sentences</w:t>
            </w:r>
            <w:r w:rsidRPr="00AD6FF3">
              <w:rPr>
                <w:rFonts w:asciiTheme="minorHAnsi" w:eastAsiaTheme="minorHAnsi" w:hAnsiTheme="minorHAnsi"/>
                <w:i/>
                <w:iCs/>
              </w:rPr>
              <w:t xml:space="preserve"> and review directions for the practice items.</w:t>
            </w:r>
          </w:p>
        </w:tc>
      </w:tr>
    </w:tbl>
    <w:p w14:paraId="13B1D325" w14:textId="77777777" w:rsidR="00CB0198" w:rsidRDefault="00CB0198" w:rsidP="00CB0198"/>
    <w:p w14:paraId="730C6845" w14:textId="77777777" w:rsidR="00CB0198" w:rsidRDefault="00CB0198">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CB0198" w:rsidRPr="00CE1366" w14:paraId="541C4684" w14:textId="77777777" w:rsidTr="00CB0198">
        <w:trPr>
          <w:trHeight w:val="432"/>
          <w:tblHeader/>
          <w:jc w:val="center"/>
        </w:trPr>
        <w:tc>
          <w:tcPr>
            <w:tcW w:w="10800" w:type="dxa"/>
            <w:shd w:val="clear" w:color="auto" w:fill="F2F2F2"/>
            <w:vAlign w:val="center"/>
          </w:tcPr>
          <w:p w14:paraId="27FDF13C" w14:textId="25135E11" w:rsidR="00CB0198" w:rsidRPr="00CE1366" w:rsidRDefault="00CB0198" w:rsidP="00CB0198">
            <w:pPr>
              <w:pStyle w:val="Heading5"/>
              <w:outlineLvl w:val="4"/>
            </w:pPr>
            <w:bookmarkStart w:id="292" w:name="_Toc18048305"/>
            <w:r w:rsidRPr="00CE1366">
              <w:t xml:space="preserve">Grade </w:t>
            </w:r>
            <w:r>
              <w:t>3</w:t>
            </w:r>
            <w:r w:rsidRPr="00CE1366">
              <w:t xml:space="preserve"> M</w:t>
            </w:r>
            <w:r>
              <w:t>4</w:t>
            </w:r>
            <w:r w:rsidRPr="00CE1366">
              <w:t xml:space="preserve"> L</w:t>
            </w:r>
            <w:r>
              <w:t>#</w:t>
            </w:r>
            <w:r w:rsidRPr="00CE1366">
              <w:t xml:space="preserve"> Handout: </w:t>
            </w:r>
            <w:r w:rsidRPr="00AD6FF3">
              <w:t>Identify Clauses in Sentences</w:t>
            </w:r>
            <w:bookmarkEnd w:id="292"/>
          </w:p>
        </w:tc>
      </w:tr>
      <w:tr w:rsidR="00CB0198" w:rsidRPr="00CE1366" w14:paraId="73149DC8" w14:textId="77777777" w:rsidTr="00CB0198">
        <w:trPr>
          <w:trHeight w:val="1152"/>
          <w:jc w:val="center"/>
        </w:trPr>
        <w:tc>
          <w:tcPr>
            <w:tcW w:w="10800" w:type="dxa"/>
            <w:shd w:val="clear" w:color="auto" w:fill="FFFFFF"/>
          </w:tcPr>
          <w:p w14:paraId="5BCA06E0"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647619" w14:paraId="11DD9946" w14:textId="77777777" w:rsidTr="00CB0198">
              <w:trPr>
                <w:jc w:val="center"/>
              </w:trPr>
              <w:tc>
                <w:tcPr>
                  <w:tcW w:w="5000" w:type="pct"/>
                  <w:shd w:val="clear" w:color="auto" w:fill="255694" w:themeFill="accent1"/>
                  <w:vAlign w:val="center"/>
                </w:tcPr>
                <w:p w14:paraId="70769FCE" w14:textId="77777777" w:rsidR="00CB0198" w:rsidRPr="00647619"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CLAUSES</w:t>
                  </w:r>
                </w:p>
              </w:tc>
            </w:tr>
            <w:tr w:rsidR="00CB0198" w:rsidRPr="001118CA" w14:paraId="2EC78343" w14:textId="77777777" w:rsidTr="00CB0198">
              <w:trPr>
                <w:trHeight w:val="20"/>
                <w:jc w:val="center"/>
              </w:trPr>
              <w:tc>
                <w:tcPr>
                  <w:tcW w:w="5000" w:type="pct"/>
                  <w:shd w:val="clear" w:color="auto" w:fill="FFFFFF"/>
                </w:tcPr>
                <w:p w14:paraId="7D4DDA95" w14:textId="77777777" w:rsidR="00CB0198" w:rsidRPr="005938E2" w:rsidRDefault="00CB0198" w:rsidP="00CB0198">
                  <w:pPr>
                    <w:rPr>
                      <w:rFonts w:cstheme="minorHAnsi"/>
                      <w:bCs/>
                      <w:i/>
                      <w:sz w:val="20"/>
                      <w:szCs w:val="20"/>
                    </w:rPr>
                  </w:pPr>
                  <w:r>
                    <w:rPr>
                      <w:rFonts w:cstheme="minorHAnsi"/>
                      <w:bCs/>
                      <w:sz w:val="20"/>
                      <w:szCs w:val="20"/>
                    </w:rPr>
                    <w:t xml:space="preserve">Clauses are an important part of a sentence. They contain a subject and a verb. Some clauses can stand on their own as complete sentences. An independent clause can stand alone and may be a simple sentence. More than one clause makes up a compound or a complex sentence. </w:t>
                  </w:r>
                </w:p>
              </w:tc>
            </w:tr>
          </w:tbl>
          <w:p w14:paraId="37036201"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647619" w14:paraId="2A683EBB" w14:textId="77777777" w:rsidTr="00CB0198">
              <w:trPr>
                <w:jc w:val="center"/>
              </w:trPr>
              <w:tc>
                <w:tcPr>
                  <w:tcW w:w="5000" w:type="pct"/>
                  <w:shd w:val="clear" w:color="auto" w:fill="255694" w:themeFill="accent1"/>
                  <w:vAlign w:val="center"/>
                </w:tcPr>
                <w:p w14:paraId="17D390D7" w14:textId="77777777" w:rsidR="00CB0198" w:rsidRPr="00647619"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SIMPLE AND COMPOUND SENTENCES</w:t>
                  </w:r>
                </w:p>
              </w:tc>
            </w:tr>
            <w:tr w:rsidR="00CB0198" w:rsidRPr="001118CA" w14:paraId="3F57B7A1" w14:textId="77777777" w:rsidTr="00CB0198">
              <w:trPr>
                <w:trHeight w:val="1728"/>
                <w:jc w:val="center"/>
              </w:trPr>
              <w:tc>
                <w:tcPr>
                  <w:tcW w:w="5000" w:type="pct"/>
                  <w:shd w:val="clear" w:color="auto" w:fill="FFFFFF"/>
                </w:tcPr>
                <w:p w14:paraId="7C3B4F5E" w14:textId="77777777" w:rsidR="00CB0198" w:rsidRDefault="00CB0198" w:rsidP="00CB0198">
                  <w:pPr>
                    <w:rPr>
                      <w:rFonts w:cstheme="minorHAnsi"/>
                      <w:bCs/>
                      <w:sz w:val="20"/>
                      <w:szCs w:val="20"/>
                    </w:rPr>
                  </w:pPr>
                  <w:r>
                    <w:rPr>
                      <w:rFonts w:cstheme="minorHAnsi"/>
                      <w:bCs/>
                      <w:sz w:val="20"/>
                      <w:szCs w:val="20"/>
                    </w:rPr>
                    <w:t xml:space="preserve">Simple sentences have one subject and one predicate. Compound sentences combine two simple sentences. The clauses are underlined in the examples below.  </w:t>
                  </w:r>
                </w:p>
                <w:p w14:paraId="0A60B546" w14:textId="77777777" w:rsidR="00CB0198" w:rsidRPr="0065706B" w:rsidRDefault="00CB0198" w:rsidP="00CB0198">
                  <w:pPr>
                    <w:rPr>
                      <w:rFonts w:cstheme="minorHAnsi"/>
                      <w:bCs/>
                      <w:sz w:val="20"/>
                      <w:szCs w:val="20"/>
                    </w:rPr>
                  </w:pPr>
                </w:p>
                <w:tbl>
                  <w:tblPr>
                    <w:tblStyle w:val="TableGrid"/>
                    <w:tblW w:w="4260" w:type="pct"/>
                    <w:jc w:val="center"/>
                    <w:tblLayout w:type="fixed"/>
                    <w:tblLook w:val="04A0" w:firstRow="1" w:lastRow="0" w:firstColumn="1" w:lastColumn="0" w:noHBand="0" w:noVBand="1"/>
                  </w:tblPr>
                  <w:tblGrid>
                    <w:gridCol w:w="4282"/>
                    <w:gridCol w:w="4114"/>
                  </w:tblGrid>
                  <w:tr w:rsidR="00CB0198" w:rsidRPr="001118CA" w14:paraId="4EEFEDE8" w14:textId="77777777" w:rsidTr="00CB0198">
                    <w:trPr>
                      <w:jc w:val="center"/>
                    </w:trPr>
                    <w:tc>
                      <w:tcPr>
                        <w:tcW w:w="2550" w:type="pct"/>
                        <w:shd w:val="clear" w:color="auto" w:fill="EDF5FB" w:themeFill="text2"/>
                      </w:tcPr>
                      <w:p w14:paraId="3B16F61A" w14:textId="77777777" w:rsidR="00CB0198" w:rsidRPr="001118CA" w:rsidRDefault="00CB0198" w:rsidP="00CB0198">
                        <w:pPr>
                          <w:rPr>
                            <w:rFonts w:cstheme="minorHAnsi"/>
                            <w:b/>
                            <w:bCs/>
                            <w:sz w:val="20"/>
                            <w:szCs w:val="20"/>
                          </w:rPr>
                        </w:pPr>
                        <w:r>
                          <w:rPr>
                            <w:rFonts w:cstheme="minorHAnsi"/>
                            <w:b/>
                            <w:bCs/>
                            <w:sz w:val="20"/>
                            <w:szCs w:val="20"/>
                          </w:rPr>
                          <w:t>Sentence Type</w:t>
                        </w:r>
                      </w:p>
                    </w:tc>
                    <w:tc>
                      <w:tcPr>
                        <w:tcW w:w="2450" w:type="pct"/>
                        <w:shd w:val="clear" w:color="auto" w:fill="EDF5FB" w:themeFill="text2"/>
                      </w:tcPr>
                      <w:p w14:paraId="7AEC1BB5" w14:textId="77777777" w:rsidR="00CB0198" w:rsidRPr="001118CA" w:rsidRDefault="00CB0198" w:rsidP="00CB0198">
                        <w:pPr>
                          <w:rPr>
                            <w:rFonts w:cstheme="minorHAnsi"/>
                            <w:b/>
                            <w:bCs/>
                            <w:sz w:val="20"/>
                            <w:szCs w:val="20"/>
                          </w:rPr>
                        </w:pPr>
                        <w:r>
                          <w:rPr>
                            <w:rFonts w:cstheme="minorHAnsi"/>
                            <w:b/>
                            <w:bCs/>
                            <w:sz w:val="20"/>
                            <w:szCs w:val="20"/>
                          </w:rPr>
                          <w:t>Example</w:t>
                        </w:r>
                      </w:p>
                    </w:tc>
                  </w:tr>
                  <w:tr w:rsidR="00CB0198" w:rsidRPr="001118CA" w14:paraId="03955571" w14:textId="77777777" w:rsidTr="00CB0198">
                    <w:trPr>
                      <w:jc w:val="center"/>
                    </w:trPr>
                    <w:tc>
                      <w:tcPr>
                        <w:tcW w:w="2550" w:type="pct"/>
                      </w:tcPr>
                      <w:p w14:paraId="6586C08F" w14:textId="77777777" w:rsidR="00CB0198" w:rsidRPr="001118CA" w:rsidRDefault="00CB0198" w:rsidP="00CB0198">
                        <w:pPr>
                          <w:rPr>
                            <w:rFonts w:cstheme="minorHAnsi"/>
                            <w:bCs/>
                            <w:sz w:val="20"/>
                            <w:szCs w:val="20"/>
                          </w:rPr>
                        </w:pPr>
                        <w:r>
                          <w:rPr>
                            <w:rFonts w:cstheme="minorHAnsi"/>
                            <w:bCs/>
                            <w:sz w:val="20"/>
                            <w:szCs w:val="20"/>
                          </w:rPr>
                          <w:t>simple</w:t>
                        </w:r>
                      </w:p>
                    </w:tc>
                    <w:tc>
                      <w:tcPr>
                        <w:tcW w:w="2450" w:type="pct"/>
                      </w:tcPr>
                      <w:p w14:paraId="7D9621A3" w14:textId="77777777" w:rsidR="00CB0198" w:rsidRPr="008261D4" w:rsidRDefault="00CB0198" w:rsidP="00CB0198">
                        <w:pPr>
                          <w:rPr>
                            <w:rFonts w:cstheme="minorHAnsi"/>
                            <w:bCs/>
                            <w:sz w:val="20"/>
                            <w:szCs w:val="20"/>
                          </w:rPr>
                        </w:pPr>
                        <w:r w:rsidRPr="00E50D86">
                          <w:rPr>
                            <w:rFonts w:cstheme="minorHAnsi"/>
                            <w:bCs/>
                            <w:sz w:val="20"/>
                            <w:szCs w:val="20"/>
                            <w:u w:val="single"/>
                          </w:rPr>
                          <w:t>Bailey drank orange juice</w:t>
                        </w:r>
                        <w:r>
                          <w:rPr>
                            <w:rFonts w:cstheme="minorHAnsi"/>
                            <w:bCs/>
                            <w:sz w:val="20"/>
                            <w:szCs w:val="20"/>
                          </w:rPr>
                          <w:t xml:space="preserve">. </w:t>
                        </w:r>
                        <w:r>
                          <w:rPr>
                            <w:rFonts w:cstheme="minorHAnsi"/>
                            <w:bCs/>
                            <w:sz w:val="20"/>
                            <w:szCs w:val="20"/>
                          </w:rPr>
                          <w:br/>
                        </w:r>
                        <w:r w:rsidRPr="00E50D86">
                          <w:rPr>
                            <w:rFonts w:cstheme="minorHAnsi"/>
                            <w:bCs/>
                            <w:sz w:val="20"/>
                            <w:szCs w:val="20"/>
                            <w:u w:val="single"/>
                          </w:rPr>
                          <w:t>Sam ate a quick snack</w:t>
                        </w:r>
                        <w:r>
                          <w:rPr>
                            <w:rFonts w:cstheme="minorHAnsi"/>
                            <w:bCs/>
                            <w:sz w:val="20"/>
                            <w:szCs w:val="20"/>
                          </w:rPr>
                          <w:t xml:space="preserve">.  </w:t>
                        </w:r>
                      </w:p>
                    </w:tc>
                  </w:tr>
                  <w:tr w:rsidR="00CB0198" w:rsidRPr="001118CA" w14:paraId="303B98CF" w14:textId="77777777" w:rsidTr="00CB0198">
                    <w:trPr>
                      <w:jc w:val="center"/>
                    </w:trPr>
                    <w:tc>
                      <w:tcPr>
                        <w:tcW w:w="2550" w:type="pct"/>
                      </w:tcPr>
                      <w:p w14:paraId="12FB80D5" w14:textId="77777777" w:rsidR="00CB0198" w:rsidRPr="001118CA" w:rsidRDefault="00CB0198" w:rsidP="00CB0198">
                        <w:pPr>
                          <w:rPr>
                            <w:rFonts w:cstheme="minorHAnsi"/>
                            <w:bCs/>
                            <w:sz w:val="20"/>
                            <w:szCs w:val="20"/>
                          </w:rPr>
                        </w:pPr>
                        <w:r>
                          <w:rPr>
                            <w:rFonts w:cstheme="minorHAnsi"/>
                            <w:bCs/>
                            <w:sz w:val="20"/>
                            <w:szCs w:val="20"/>
                          </w:rPr>
                          <w:t>compound</w:t>
                        </w:r>
                      </w:p>
                    </w:tc>
                    <w:tc>
                      <w:tcPr>
                        <w:tcW w:w="2450" w:type="pct"/>
                      </w:tcPr>
                      <w:p w14:paraId="558A285F" w14:textId="77777777" w:rsidR="00CB0198" w:rsidRPr="008261D4" w:rsidRDefault="00CB0198" w:rsidP="00CB0198">
                        <w:pPr>
                          <w:rPr>
                            <w:rFonts w:cstheme="minorHAnsi"/>
                            <w:bCs/>
                            <w:sz w:val="20"/>
                            <w:szCs w:val="20"/>
                          </w:rPr>
                        </w:pPr>
                        <w:r w:rsidRPr="00E50D86">
                          <w:rPr>
                            <w:rFonts w:cstheme="minorHAnsi"/>
                            <w:bCs/>
                            <w:sz w:val="20"/>
                            <w:szCs w:val="20"/>
                            <w:u w:val="single"/>
                          </w:rPr>
                          <w:t>Bailey drank orange juice</w:t>
                        </w:r>
                        <w:r>
                          <w:rPr>
                            <w:rFonts w:cstheme="minorHAnsi"/>
                            <w:bCs/>
                            <w:sz w:val="20"/>
                            <w:szCs w:val="20"/>
                          </w:rPr>
                          <w:t xml:space="preserve">, and </w:t>
                        </w:r>
                        <w:r w:rsidRPr="00E50D86">
                          <w:rPr>
                            <w:rFonts w:cstheme="minorHAnsi"/>
                            <w:bCs/>
                            <w:sz w:val="20"/>
                            <w:szCs w:val="20"/>
                            <w:u w:val="single"/>
                          </w:rPr>
                          <w:t>Sam ate a quick snack</w:t>
                        </w:r>
                        <w:r>
                          <w:rPr>
                            <w:rFonts w:cstheme="minorHAnsi"/>
                            <w:bCs/>
                            <w:sz w:val="20"/>
                            <w:szCs w:val="20"/>
                          </w:rPr>
                          <w:t>.</w:t>
                        </w:r>
                      </w:p>
                    </w:tc>
                  </w:tr>
                </w:tbl>
                <w:p w14:paraId="7961FDEF" w14:textId="77777777" w:rsidR="00CB0198" w:rsidRPr="001118CA" w:rsidRDefault="00CB0198" w:rsidP="00CB0198">
                  <w:pPr>
                    <w:rPr>
                      <w:rFonts w:cstheme="minorHAnsi"/>
                      <w:b/>
                      <w:bCs/>
                      <w:color w:val="255694"/>
                      <w:sz w:val="20"/>
                      <w:szCs w:val="20"/>
                    </w:rPr>
                  </w:pPr>
                  <w:r>
                    <w:rPr>
                      <w:rFonts w:cstheme="minorHAnsi"/>
                      <w:b/>
                      <w:bCs/>
                      <w:color w:val="255694"/>
                      <w:sz w:val="20"/>
                      <w:szCs w:val="20"/>
                    </w:rPr>
                    <w:t xml:space="preserve"> </w:t>
                  </w:r>
                </w:p>
              </w:tc>
            </w:tr>
          </w:tbl>
          <w:p w14:paraId="232C746E"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647619" w14:paraId="48BAB924" w14:textId="77777777" w:rsidTr="00CB0198">
              <w:trPr>
                <w:jc w:val="center"/>
              </w:trPr>
              <w:tc>
                <w:tcPr>
                  <w:tcW w:w="5000" w:type="pct"/>
                  <w:shd w:val="clear" w:color="auto" w:fill="255694" w:themeFill="accent1"/>
                  <w:vAlign w:val="center"/>
                </w:tcPr>
                <w:p w14:paraId="7B7B6ABC" w14:textId="77777777" w:rsidR="00CB0198" w:rsidRPr="00647619"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COMPLEX SENTENCES</w:t>
                  </w:r>
                </w:p>
              </w:tc>
            </w:tr>
            <w:tr w:rsidR="00CB0198" w:rsidRPr="001118CA" w14:paraId="3CE240D6" w14:textId="77777777" w:rsidTr="00CB0198">
              <w:trPr>
                <w:trHeight w:val="1728"/>
                <w:jc w:val="center"/>
              </w:trPr>
              <w:tc>
                <w:tcPr>
                  <w:tcW w:w="5000" w:type="pct"/>
                  <w:shd w:val="clear" w:color="auto" w:fill="FFFFFF"/>
                </w:tcPr>
                <w:p w14:paraId="3E5D63E2" w14:textId="77777777" w:rsidR="00CB0198" w:rsidRDefault="00CB0198" w:rsidP="00CB0198">
                  <w:pPr>
                    <w:rPr>
                      <w:rFonts w:cstheme="minorHAnsi"/>
                      <w:bCs/>
                      <w:sz w:val="20"/>
                      <w:szCs w:val="20"/>
                    </w:rPr>
                  </w:pPr>
                  <w:r>
                    <w:rPr>
                      <w:rFonts w:cstheme="minorHAnsi"/>
                      <w:bCs/>
                      <w:sz w:val="20"/>
                      <w:szCs w:val="20"/>
                    </w:rPr>
                    <w:t>A complex sentence has an independent clause, which can stand alone, and one or more dependent clauses, which cannot stay alone. The dependent clause is bolded, and the independent clause is underlined.</w:t>
                  </w:r>
                </w:p>
                <w:p w14:paraId="1FCDABB9" w14:textId="77777777" w:rsidR="00CB0198" w:rsidRPr="0065706B" w:rsidRDefault="00CB0198" w:rsidP="00CB0198">
                  <w:pPr>
                    <w:rPr>
                      <w:rFonts w:cstheme="minorHAnsi"/>
                      <w:bCs/>
                      <w:sz w:val="20"/>
                      <w:szCs w:val="20"/>
                    </w:rPr>
                  </w:pPr>
                </w:p>
                <w:tbl>
                  <w:tblPr>
                    <w:tblStyle w:val="TableGrid"/>
                    <w:tblW w:w="4260" w:type="pct"/>
                    <w:jc w:val="center"/>
                    <w:tblLayout w:type="fixed"/>
                    <w:tblLook w:val="04A0" w:firstRow="1" w:lastRow="0" w:firstColumn="1" w:lastColumn="0" w:noHBand="0" w:noVBand="1"/>
                  </w:tblPr>
                  <w:tblGrid>
                    <w:gridCol w:w="4198"/>
                    <w:gridCol w:w="4198"/>
                  </w:tblGrid>
                  <w:tr w:rsidR="00CB0198" w:rsidRPr="001118CA" w14:paraId="14AF7597" w14:textId="77777777" w:rsidTr="00CB0198">
                    <w:trPr>
                      <w:jc w:val="center"/>
                    </w:trPr>
                    <w:tc>
                      <w:tcPr>
                        <w:tcW w:w="2500" w:type="pct"/>
                        <w:shd w:val="clear" w:color="auto" w:fill="EDF5FB" w:themeFill="text2"/>
                      </w:tcPr>
                      <w:p w14:paraId="30418AC9" w14:textId="77777777" w:rsidR="00CB0198" w:rsidRPr="001118CA" w:rsidRDefault="00CB0198" w:rsidP="00CB0198">
                        <w:pPr>
                          <w:rPr>
                            <w:rFonts w:cstheme="minorHAnsi"/>
                            <w:b/>
                            <w:bCs/>
                            <w:sz w:val="20"/>
                            <w:szCs w:val="20"/>
                          </w:rPr>
                        </w:pPr>
                        <w:r>
                          <w:rPr>
                            <w:rFonts w:cstheme="minorHAnsi"/>
                            <w:b/>
                            <w:bCs/>
                            <w:sz w:val="20"/>
                            <w:szCs w:val="20"/>
                          </w:rPr>
                          <w:t>Sentence Type</w:t>
                        </w:r>
                      </w:p>
                    </w:tc>
                    <w:tc>
                      <w:tcPr>
                        <w:tcW w:w="2500" w:type="pct"/>
                        <w:shd w:val="clear" w:color="auto" w:fill="EDF5FB" w:themeFill="text2"/>
                      </w:tcPr>
                      <w:p w14:paraId="5D760BCC" w14:textId="77777777" w:rsidR="00CB0198" w:rsidRPr="001118CA" w:rsidRDefault="00CB0198" w:rsidP="00CB0198">
                        <w:pPr>
                          <w:rPr>
                            <w:rFonts w:cstheme="minorHAnsi"/>
                            <w:b/>
                            <w:bCs/>
                            <w:sz w:val="20"/>
                            <w:szCs w:val="20"/>
                          </w:rPr>
                        </w:pPr>
                        <w:r>
                          <w:rPr>
                            <w:rFonts w:cstheme="minorHAnsi"/>
                            <w:b/>
                            <w:bCs/>
                            <w:sz w:val="20"/>
                            <w:szCs w:val="20"/>
                          </w:rPr>
                          <w:t>Examples</w:t>
                        </w:r>
                      </w:p>
                    </w:tc>
                  </w:tr>
                  <w:tr w:rsidR="00CB0198" w:rsidRPr="001118CA" w14:paraId="64A9DA7B" w14:textId="77777777" w:rsidTr="00CB0198">
                    <w:trPr>
                      <w:jc w:val="center"/>
                    </w:trPr>
                    <w:tc>
                      <w:tcPr>
                        <w:tcW w:w="2500" w:type="pct"/>
                      </w:tcPr>
                      <w:p w14:paraId="2A3EEB96" w14:textId="77777777" w:rsidR="00CB0198" w:rsidRPr="001118CA" w:rsidRDefault="00CB0198" w:rsidP="00CB0198">
                        <w:pPr>
                          <w:rPr>
                            <w:rFonts w:cstheme="minorHAnsi"/>
                            <w:bCs/>
                            <w:sz w:val="20"/>
                            <w:szCs w:val="20"/>
                          </w:rPr>
                        </w:pPr>
                        <w:r>
                          <w:rPr>
                            <w:rFonts w:cstheme="minorHAnsi"/>
                            <w:bCs/>
                            <w:sz w:val="20"/>
                            <w:szCs w:val="20"/>
                          </w:rPr>
                          <w:t>simple</w:t>
                        </w:r>
                      </w:p>
                    </w:tc>
                    <w:tc>
                      <w:tcPr>
                        <w:tcW w:w="2500" w:type="pct"/>
                      </w:tcPr>
                      <w:p w14:paraId="4AE0A924" w14:textId="77777777" w:rsidR="00CB0198" w:rsidRDefault="00CB0198" w:rsidP="00CB0198">
                        <w:pPr>
                          <w:rPr>
                            <w:rFonts w:cstheme="minorHAnsi"/>
                            <w:bCs/>
                            <w:sz w:val="20"/>
                            <w:szCs w:val="20"/>
                          </w:rPr>
                        </w:pPr>
                        <w:r w:rsidRPr="00DB1683">
                          <w:rPr>
                            <w:rFonts w:cstheme="minorHAnsi"/>
                            <w:bCs/>
                            <w:sz w:val="20"/>
                            <w:szCs w:val="20"/>
                            <w:u w:val="single"/>
                          </w:rPr>
                          <w:t>My dinner was cold</w:t>
                        </w:r>
                        <w:r>
                          <w:rPr>
                            <w:rFonts w:cstheme="minorHAnsi"/>
                            <w:bCs/>
                            <w:sz w:val="20"/>
                            <w:szCs w:val="20"/>
                          </w:rPr>
                          <w:t>.</w:t>
                        </w:r>
                      </w:p>
                      <w:p w14:paraId="27C5A724" w14:textId="77777777" w:rsidR="00CB0198" w:rsidRPr="001E33DA" w:rsidRDefault="00CB0198" w:rsidP="00CB0198">
                        <w:pPr>
                          <w:rPr>
                            <w:rFonts w:cstheme="minorHAnsi"/>
                            <w:bCs/>
                            <w:sz w:val="20"/>
                            <w:szCs w:val="20"/>
                          </w:rPr>
                        </w:pPr>
                        <w:r w:rsidRPr="00DB1683">
                          <w:rPr>
                            <w:rFonts w:cstheme="minorHAnsi"/>
                            <w:bCs/>
                            <w:sz w:val="20"/>
                            <w:szCs w:val="20"/>
                            <w:u w:val="single"/>
                          </w:rPr>
                          <w:t>I heat</w:t>
                        </w:r>
                        <w:r>
                          <w:rPr>
                            <w:rFonts w:cstheme="minorHAnsi"/>
                            <w:bCs/>
                            <w:sz w:val="20"/>
                            <w:szCs w:val="20"/>
                            <w:u w:val="single"/>
                          </w:rPr>
                          <w:t>ed</w:t>
                        </w:r>
                        <w:r w:rsidRPr="00DB1683">
                          <w:rPr>
                            <w:rFonts w:cstheme="minorHAnsi"/>
                            <w:bCs/>
                            <w:sz w:val="20"/>
                            <w:szCs w:val="20"/>
                            <w:u w:val="single"/>
                          </w:rPr>
                          <w:t xml:space="preserve"> my dinner in the microwave</w:t>
                        </w:r>
                        <w:r>
                          <w:rPr>
                            <w:rFonts w:cstheme="minorHAnsi"/>
                            <w:bCs/>
                            <w:sz w:val="20"/>
                            <w:szCs w:val="20"/>
                          </w:rPr>
                          <w:t>.</w:t>
                        </w:r>
                      </w:p>
                    </w:tc>
                  </w:tr>
                  <w:tr w:rsidR="00CB0198" w:rsidRPr="001118CA" w14:paraId="3586DB6C" w14:textId="77777777" w:rsidTr="00CB0198">
                    <w:trPr>
                      <w:jc w:val="center"/>
                    </w:trPr>
                    <w:tc>
                      <w:tcPr>
                        <w:tcW w:w="2500" w:type="pct"/>
                      </w:tcPr>
                      <w:p w14:paraId="632F88AF" w14:textId="77777777" w:rsidR="00CB0198" w:rsidRPr="001118CA" w:rsidRDefault="00CB0198" w:rsidP="00CB0198">
                        <w:pPr>
                          <w:rPr>
                            <w:rFonts w:cstheme="minorHAnsi"/>
                            <w:bCs/>
                            <w:sz w:val="20"/>
                            <w:szCs w:val="20"/>
                          </w:rPr>
                        </w:pPr>
                        <w:r>
                          <w:rPr>
                            <w:rFonts w:cstheme="minorHAnsi"/>
                            <w:bCs/>
                            <w:sz w:val="20"/>
                            <w:szCs w:val="20"/>
                          </w:rPr>
                          <w:t xml:space="preserve">complex </w:t>
                        </w:r>
                      </w:p>
                    </w:tc>
                    <w:tc>
                      <w:tcPr>
                        <w:tcW w:w="2500" w:type="pct"/>
                      </w:tcPr>
                      <w:p w14:paraId="319B7FE9" w14:textId="77777777" w:rsidR="00CB0198" w:rsidRPr="00355700" w:rsidRDefault="00CB0198" w:rsidP="00CB0198">
                        <w:pPr>
                          <w:rPr>
                            <w:rFonts w:cstheme="minorHAnsi"/>
                            <w:bCs/>
                            <w:sz w:val="20"/>
                            <w:szCs w:val="20"/>
                          </w:rPr>
                        </w:pPr>
                        <w:r w:rsidRPr="00DB1683">
                          <w:rPr>
                            <w:rFonts w:cstheme="minorHAnsi"/>
                            <w:b/>
                            <w:bCs/>
                            <w:sz w:val="20"/>
                            <w:szCs w:val="20"/>
                          </w:rPr>
                          <w:t>Because my dinner was cold</w:t>
                        </w:r>
                        <w:r>
                          <w:rPr>
                            <w:rFonts w:cstheme="minorHAnsi"/>
                            <w:bCs/>
                            <w:sz w:val="20"/>
                            <w:szCs w:val="20"/>
                          </w:rPr>
                          <w:t xml:space="preserve">, </w:t>
                        </w:r>
                        <w:r w:rsidRPr="00DB1683">
                          <w:rPr>
                            <w:rFonts w:cstheme="minorHAnsi"/>
                            <w:bCs/>
                            <w:sz w:val="20"/>
                            <w:szCs w:val="20"/>
                            <w:u w:val="single"/>
                          </w:rPr>
                          <w:t>I heat</w:t>
                        </w:r>
                        <w:r>
                          <w:rPr>
                            <w:rFonts w:cstheme="minorHAnsi"/>
                            <w:bCs/>
                            <w:sz w:val="20"/>
                            <w:szCs w:val="20"/>
                            <w:u w:val="single"/>
                          </w:rPr>
                          <w:t>ed</w:t>
                        </w:r>
                        <w:r w:rsidRPr="00DB1683">
                          <w:rPr>
                            <w:rFonts w:cstheme="minorHAnsi"/>
                            <w:bCs/>
                            <w:sz w:val="20"/>
                            <w:szCs w:val="20"/>
                            <w:u w:val="single"/>
                          </w:rPr>
                          <w:t xml:space="preserve"> it up in the microwave</w:t>
                        </w:r>
                        <w:r>
                          <w:rPr>
                            <w:rFonts w:cstheme="minorHAnsi"/>
                            <w:bCs/>
                            <w:sz w:val="20"/>
                            <w:szCs w:val="20"/>
                          </w:rPr>
                          <w:t xml:space="preserve">. </w:t>
                        </w:r>
                      </w:p>
                    </w:tc>
                  </w:tr>
                </w:tbl>
                <w:p w14:paraId="119C868B" w14:textId="77777777" w:rsidR="00CB0198" w:rsidRPr="001118CA" w:rsidRDefault="00CB0198" w:rsidP="00CB0198">
                  <w:pPr>
                    <w:rPr>
                      <w:rFonts w:cstheme="minorHAnsi"/>
                      <w:b/>
                      <w:bCs/>
                      <w:color w:val="255694"/>
                      <w:sz w:val="20"/>
                      <w:szCs w:val="20"/>
                    </w:rPr>
                  </w:pPr>
                  <w:r>
                    <w:rPr>
                      <w:rFonts w:cstheme="minorHAnsi"/>
                      <w:b/>
                      <w:bCs/>
                      <w:color w:val="255694"/>
                      <w:sz w:val="20"/>
                      <w:szCs w:val="20"/>
                    </w:rPr>
                    <w:t xml:space="preserve"> </w:t>
                  </w:r>
                </w:p>
              </w:tc>
            </w:tr>
          </w:tbl>
          <w:p w14:paraId="4EDE3060"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647619" w14:paraId="47373EDD" w14:textId="77777777" w:rsidTr="00CB0198">
              <w:trPr>
                <w:jc w:val="center"/>
              </w:trPr>
              <w:tc>
                <w:tcPr>
                  <w:tcW w:w="5000" w:type="pct"/>
                  <w:shd w:val="clear" w:color="auto" w:fill="255694" w:themeFill="accent1"/>
                  <w:vAlign w:val="center"/>
                </w:tcPr>
                <w:p w14:paraId="3CF2BC86" w14:textId="77777777" w:rsidR="00CB0198" w:rsidRPr="00647619"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IDENTIFY CLAUSES PRACTICE</w:t>
                  </w:r>
                </w:p>
              </w:tc>
            </w:tr>
            <w:tr w:rsidR="00CB0198" w:rsidRPr="001118CA" w14:paraId="496FDA58" w14:textId="77777777" w:rsidTr="00CB0198">
              <w:trPr>
                <w:trHeight w:val="20"/>
                <w:jc w:val="center"/>
              </w:trPr>
              <w:tc>
                <w:tcPr>
                  <w:tcW w:w="5000" w:type="pct"/>
                  <w:shd w:val="clear" w:color="auto" w:fill="FFFFFF"/>
                </w:tcPr>
                <w:p w14:paraId="2D738A7D" w14:textId="77777777" w:rsidR="00CB0198" w:rsidRPr="002E6D8F" w:rsidRDefault="00CB0198" w:rsidP="00CB0198">
                  <w:pPr>
                    <w:widowControl w:val="0"/>
                    <w:tabs>
                      <w:tab w:val="left" w:pos="1872"/>
                    </w:tabs>
                    <w:rPr>
                      <w:rFonts w:cs="Times New Roman"/>
                      <w:bCs/>
                    </w:rPr>
                  </w:pPr>
                  <w:r w:rsidRPr="000C0264">
                    <w:rPr>
                      <w:rFonts w:cs="Times New Roman"/>
                      <w:b/>
                      <w:bCs/>
                    </w:rPr>
                    <w:t xml:space="preserve">Directions: </w:t>
                  </w:r>
                  <w:r>
                    <w:rPr>
                      <w:rFonts w:cs="Times New Roman"/>
                      <w:bCs/>
                    </w:rPr>
                    <w:t xml:space="preserve">Underline the clauses in each sentence. </w:t>
                  </w:r>
                  <w:r>
                    <w:rPr>
                      <w:rFonts w:cs="Times New Roman"/>
                      <w:b/>
                      <w:bCs/>
                    </w:rPr>
                    <w:t xml:space="preserve"> </w:t>
                  </w:r>
                  <w:r>
                    <w:rPr>
                      <w:rFonts w:cs="Times New Roman"/>
                      <w:bCs/>
                    </w:rPr>
                    <w:t xml:space="preserve"> </w:t>
                  </w:r>
                </w:p>
                <w:p w14:paraId="4494ADF5" w14:textId="77777777" w:rsidR="00CB0198" w:rsidRDefault="00CB0198" w:rsidP="00CB0198">
                  <w:pPr>
                    <w:widowControl w:val="0"/>
                    <w:tabs>
                      <w:tab w:val="left" w:pos="1872"/>
                    </w:tabs>
                    <w:rPr>
                      <w:rFonts w:cs="Times New Roman"/>
                      <w:b/>
                      <w:bCs/>
                    </w:rPr>
                  </w:pPr>
                </w:p>
                <w:p w14:paraId="16E273F6" w14:textId="77777777" w:rsidR="00CB0198" w:rsidRPr="002C207C" w:rsidRDefault="00CB0198" w:rsidP="003564EE">
                  <w:pPr>
                    <w:pStyle w:val="ListParagraph"/>
                    <w:widowControl w:val="0"/>
                    <w:numPr>
                      <w:ilvl w:val="0"/>
                      <w:numId w:val="361"/>
                    </w:numPr>
                    <w:tabs>
                      <w:tab w:val="left" w:pos="1872"/>
                    </w:tabs>
                    <w:rPr>
                      <w:rFonts w:cs="Times New Roman"/>
                      <w:bCs/>
                      <w:color w:val="FF0000"/>
                    </w:rPr>
                  </w:pPr>
                  <w:r w:rsidRPr="00DB1683">
                    <w:rPr>
                      <w:rFonts w:cs="Times New Roman"/>
                      <w:bCs/>
                      <w:color w:val="000000" w:themeColor="text1"/>
                      <w:u w:val="single" w:color="FF0000"/>
                    </w:rPr>
                    <w:t>I took the dog for a walk</w:t>
                  </w:r>
                  <w:r>
                    <w:rPr>
                      <w:rFonts w:cs="Times New Roman"/>
                      <w:bCs/>
                      <w:color w:val="000000" w:themeColor="text1"/>
                    </w:rPr>
                    <w:t xml:space="preserve">, and </w:t>
                  </w:r>
                  <w:r w:rsidRPr="00DB1683">
                    <w:rPr>
                      <w:rFonts w:cs="Times New Roman"/>
                      <w:bCs/>
                      <w:color w:val="000000" w:themeColor="text1"/>
                      <w:u w:val="single" w:color="FF0000"/>
                    </w:rPr>
                    <w:t>Ben fed the cat</w:t>
                  </w:r>
                  <w:r>
                    <w:rPr>
                      <w:rFonts w:cs="Times New Roman"/>
                      <w:bCs/>
                      <w:color w:val="000000" w:themeColor="text1"/>
                    </w:rPr>
                    <w:t xml:space="preserve">. </w:t>
                  </w:r>
                </w:p>
                <w:p w14:paraId="088763AF" w14:textId="77777777" w:rsidR="00CB0198" w:rsidRPr="002C207C" w:rsidRDefault="00CB0198" w:rsidP="003564EE">
                  <w:pPr>
                    <w:pStyle w:val="ListParagraph"/>
                    <w:widowControl w:val="0"/>
                    <w:numPr>
                      <w:ilvl w:val="0"/>
                      <w:numId w:val="361"/>
                    </w:numPr>
                    <w:tabs>
                      <w:tab w:val="left" w:pos="1872"/>
                    </w:tabs>
                    <w:rPr>
                      <w:rFonts w:cs="Times New Roman"/>
                      <w:bCs/>
                      <w:color w:val="FF0000"/>
                    </w:rPr>
                  </w:pPr>
                  <w:r w:rsidRPr="00DB1683">
                    <w:rPr>
                      <w:rFonts w:cs="Times New Roman"/>
                      <w:bCs/>
                      <w:color w:val="000000" w:themeColor="text1"/>
                      <w:u w:val="single" w:color="FF0000"/>
                    </w:rPr>
                    <w:t>After we finished dinner</w:t>
                  </w:r>
                  <w:r>
                    <w:rPr>
                      <w:rFonts w:cs="Times New Roman"/>
                      <w:bCs/>
                      <w:color w:val="000000" w:themeColor="text1"/>
                    </w:rPr>
                    <w:t xml:space="preserve">, </w:t>
                  </w:r>
                  <w:r w:rsidRPr="00DB1683">
                    <w:rPr>
                      <w:rFonts w:cs="Times New Roman"/>
                      <w:bCs/>
                      <w:color w:val="000000" w:themeColor="text1"/>
                      <w:u w:val="single" w:color="FF0000"/>
                    </w:rPr>
                    <w:t>we watched TV</w:t>
                  </w:r>
                  <w:r>
                    <w:rPr>
                      <w:rFonts w:cs="Times New Roman"/>
                      <w:bCs/>
                      <w:color w:val="000000" w:themeColor="text1"/>
                    </w:rPr>
                    <w:t>.</w:t>
                  </w:r>
                </w:p>
                <w:p w14:paraId="4D07F6B5" w14:textId="77777777" w:rsidR="00CB0198" w:rsidRPr="002C207C" w:rsidRDefault="00CB0198" w:rsidP="003564EE">
                  <w:pPr>
                    <w:pStyle w:val="ListParagraph"/>
                    <w:widowControl w:val="0"/>
                    <w:numPr>
                      <w:ilvl w:val="0"/>
                      <w:numId w:val="361"/>
                    </w:numPr>
                    <w:tabs>
                      <w:tab w:val="left" w:pos="1872"/>
                    </w:tabs>
                    <w:rPr>
                      <w:rFonts w:cs="Times New Roman"/>
                      <w:bCs/>
                      <w:color w:val="FF0000"/>
                    </w:rPr>
                  </w:pPr>
                  <w:r w:rsidRPr="00DB1683">
                    <w:rPr>
                      <w:rFonts w:cs="Times New Roman"/>
                      <w:bCs/>
                      <w:color w:val="000000" w:themeColor="text1"/>
                      <w:u w:val="single" w:color="FF0000"/>
                    </w:rPr>
                    <w:t>I should buy a new coat</w:t>
                  </w:r>
                  <w:r>
                    <w:rPr>
                      <w:rFonts w:cs="Times New Roman"/>
                      <w:bCs/>
                      <w:color w:val="000000" w:themeColor="text1"/>
                    </w:rPr>
                    <w:t xml:space="preserve"> </w:t>
                  </w:r>
                  <w:r w:rsidRPr="00DB1683">
                    <w:rPr>
                      <w:rFonts w:cs="Times New Roman"/>
                      <w:bCs/>
                      <w:color w:val="000000" w:themeColor="text1"/>
                      <w:u w:val="single" w:color="FF0000"/>
                    </w:rPr>
                    <w:t>because it will be winter soon</w:t>
                  </w:r>
                  <w:r>
                    <w:rPr>
                      <w:rFonts w:cs="Times New Roman"/>
                      <w:bCs/>
                      <w:color w:val="000000" w:themeColor="text1"/>
                    </w:rPr>
                    <w:t xml:space="preserve">. </w:t>
                  </w:r>
                </w:p>
                <w:p w14:paraId="45905831" w14:textId="77777777" w:rsidR="00CB0198" w:rsidRPr="002C207C" w:rsidRDefault="00CB0198" w:rsidP="003564EE">
                  <w:pPr>
                    <w:pStyle w:val="ListParagraph"/>
                    <w:widowControl w:val="0"/>
                    <w:numPr>
                      <w:ilvl w:val="0"/>
                      <w:numId w:val="361"/>
                    </w:numPr>
                    <w:tabs>
                      <w:tab w:val="left" w:pos="1872"/>
                    </w:tabs>
                    <w:rPr>
                      <w:rFonts w:cs="Times New Roman"/>
                      <w:bCs/>
                      <w:color w:val="FF0000"/>
                    </w:rPr>
                  </w:pPr>
                  <w:r w:rsidRPr="00DB1683">
                    <w:rPr>
                      <w:rFonts w:cs="Times New Roman"/>
                      <w:bCs/>
                      <w:color w:val="000000" w:themeColor="text1"/>
                      <w:u w:val="single" w:color="FF0000"/>
                    </w:rPr>
                    <w:t>Kate finished her homework</w:t>
                  </w:r>
                  <w:r>
                    <w:rPr>
                      <w:rFonts w:cs="Times New Roman"/>
                      <w:bCs/>
                      <w:color w:val="000000" w:themeColor="text1"/>
                    </w:rPr>
                    <w:t xml:space="preserve">, and </w:t>
                  </w:r>
                  <w:r w:rsidRPr="00DB1683">
                    <w:rPr>
                      <w:rFonts w:cs="Times New Roman"/>
                      <w:bCs/>
                      <w:color w:val="000000" w:themeColor="text1"/>
                      <w:u w:val="single" w:color="FF0000"/>
                    </w:rPr>
                    <w:t>Dad mowed the lawn</w:t>
                  </w:r>
                  <w:r>
                    <w:rPr>
                      <w:rFonts w:cs="Times New Roman"/>
                      <w:bCs/>
                      <w:color w:val="000000" w:themeColor="text1"/>
                    </w:rPr>
                    <w:t>.</w:t>
                  </w:r>
                </w:p>
                <w:p w14:paraId="4D9432DB" w14:textId="77777777" w:rsidR="00CB0198" w:rsidRPr="00CE1366" w:rsidRDefault="00CB0198" w:rsidP="00CB0198">
                  <w:pPr>
                    <w:rPr>
                      <w:rFonts w:cstheme="minorHAnsi"/>
                      <w:bCs/>
                      <w:sz w:val="20"/>
                      <w:szCs w:val="20"/>
                    </w:rPr>
                  </w:pPr>
                </w:p>
              </w:tc>
            </w:tr>
          </w:tbl>
          <w:p w14:paraId="63183330"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647619" w14:paraId="28D2C3FA" w14:textId="77777777" w:rsidTr="00CB0198">
              <w:trPr>
                <w:jc w:val="center"/>
              </w:trPr>
              <w:tc>
                <w:tcPr>
                  <w:tcW w:w="5000" w:type="pct"/>
                  <w:shd w:val="clear" w:color="auto" w:fill="255694" w:themeFill="accent1"/>
                  <w:vAlign w:val="center"/>
                </w:tcPr>
                <w:p w14:paraId="3270B4BF" w14:textId="77777777" w:rsidR="00CB0198" w:rsidRPr="00647619"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COMPOUND AND COMPLEX SENTENCE PRACTICE</w:t>
                  </w:r>
                </w:p>
              </w:tc>
            </w:tr>
            <w:tr w:rsidR="00CB0198" w:rsidRPr="001118CA" w14:paraId="1CFACEDC" w14:textId="77777777" w:rsidTr="00CB0198">
              <w:trPr>
                <w:trHeight w:val="20"/>
                <w:jc w:val="center"/>
              </w:trPr>
              <w:tc>
                <w:tcPr>
                  <w:tcW w:w="5000" w:type="pct"/>
                  <w:shd w:val="clear" w:color="auto" w:fill="FFFFFF"/>
                </w:tcPr>
                <w:p w14:paraId="38B51753" w14:textId="77777777" w:rsidR="00CB0198" w:rsidRPr="00082AB4" w:rsidRDefault="00CB0198" w:rsidP="00CB0198">
                  <w:pPr>
                    <w:widowControl w:val="0"/>
                    <w:rPr>
                      <w:rFonts w:cs="Times New Roman"/>
                      <w:bCs/>
                      <w:color w:val="FF0000"/>
                    </w:rPr>
                  </w:pPr>
                  <w:r w:rsidRPr="000C0264">
                    <w:rPr>
                      <w:rFonts w:cs="Times New Roman"/>
                      <w:b/>
                      <w:bCs/>
                    </w:rPr>
                    <w:t>Directions</w:t>
                  </w:r>
                  <w:r>
                    <w:rPr>
                      <w:rFonts w:cs="Times New Roman"/>
                      <w:b/>
                      <w:bCs/>
                    </w:rPr>
                    <w:t xml:space="preserve">: </w:t>
                  </w:r>
                  <w:r>
                    <w:rPr>
                      <w:rFonts w:cs="Times New Roman"/>
                      <w:bCs/>
                    </w:rPr>
                    <w:t xml:space="preserve">Combine the simple sentences into a compound or complex sentence.  </w:t>
                  </w:r>
                  <w:r w:rsidRPr="00082AB4">
                    <w:rPr>
                      <w:rFonts w:cs="Times New Roman"/>
                      <w:bCs/>
                      <w:color w:val="FF0000"/>
                    </w:rPr>
                    <w:t xml:space="preserve">Possible answers shown. </w:t>
                  </w:r>
                </w:p>
                <w:p w14:paraId="164CAC43" w14:textId="77777777" w:rsidR="00CB0198" w:rsidRPr="000C0264" w:rsidRDefault="00CB0198" w:rsidP="00CB0198">
                  <w:pPr>
                    <w:widowControl w:val="0"/>
                    <w:rPr>
                      <w:rFonts w:cs="Times New Roman"/>
                      <w:b/>
                      <w:bCs/>
                    </w:rPr>
                  </w:pPr>
                </w:p>
                <w:p w14:paraId="16794967" w14:textId="77777777" w:rsidR="00CB0198" w:rsidRPr="00CC5F41" w:rsidRDefault="00CB0198" w:rsidP="003564EE">
                  <w:pPr>
                    <w:widowControl w:val="0"/>
                    <w:numPr>
                      <w:ilvl w:val="0"/>
                      <w:numId w:val="360"/>
                    </w:numPr>
                    <w:rPr>
                      <w:rFonts w:asciiTheme="minorHAnsi" w:hAnsiTheme="minorHAnsi" w:cstheme="minorHAnsi"/>
                    </w:rPr>
                  </w:pPr>
                  <w:r>
                    <w:rPr>
                      <w:rFonts w:asciiTheme="minorHAnsi" w:hAnsiTheme="minorHAnsi" w:cstheme="minorHAnsi"/>
                    </w:rPr>
                    <w:t xml:space="preserve">I rushed to get ready. I forgot my homework. </w:t>
                  </w:r>
                  <w:r>
                    <w:rPr>
                      <w:rFonts w:asciiTheme="minorHAnsi" w:hAnsiTheme="minorHAnsi" w:cstheme="minorHAnsi"/>
                      <w:color w:val="FF0000"/>
                    </w:rPr>
                    <w:t xml:space="preserve">Because I rushed to get ready, I forgot my homework.   </w:t>
                  </w:r>
                </w:p>
                <w:p w14:paraId="4601BDB3" w14:textId="77777777" w:rsidR="00CB0198" w:rsidRPr="00CC5F41" w:rsidRDefault="00CB0198" w:rsidP="003564EE">
                  <w:pPr>
                    <w:widowControl w:val="0"/>
                    <w:numPr>
                      <w:ilvl w:val="0"/>
                      <w:numId w:val="360"/>
                    </w:numPr>
                    <w:rPr>
                      <w:rFonts w:asciiTheme="minorHAnsi" w:hAnsiTheme="minorHAnsi" w:cstheme="minorHAnsi"/>
                    </w:rPr>
                  </w:pPr>
                  <w:r>
                    <w:rPr>
                      <w:rFonts w:asciiTheme="minorHAnsi" w:hAnsiTheme="minorHAnsi" w:cstheme="minorHAnsi"/>
                    </w:rPr>
                    <w:t>The actor was happy. He got the lead part in a movie.</w:t>
                  </w:r>
                  <w:r w:rsidRPr="00CC5F41">
                    <w:rPr>
                      <w:rFonts w:asciiTheme="minorHAnsi" w:hAnsiTheme="minorHAnsi" w:cstheme="minorHAnsi"/>
                    </w:rPr>
                    <w:t xml:space="preserve"> </w:t>
                  </w:r>
                  <w:r>
                    <w:rPr>
                      <w:rFonts w:asciiTheme="minorHAnsi" w:hAnsiTheme="minorHAnsi" w:cstheme="minorHAnsi"/>
                      <w:color w:val="FF0000"/>
                    </w:rPr>
                    <w:t xml:space="preserve">The actor was happy because he got the lead part in a movie. </w:t>
                  </w:r>
                </w:p>
                <w:p w14:paraId="4BD7483B" w14:textId="77777777" w:rsidR="00CB0198" w:rsidRPr="00CE1366" w:rsidRDefault="00CB0198" w:rsidP="00CB0198">
                  <w:pPr>
                    <w:rPr>
                      <w:rFonts w:cstheme="minorHAnsi"/>
                      <w:bCs/>
                      <w:sz w:val="20"/>
                      <w:szCs w:val="20"/>
                    </w:rPr>
                  </w:pPr>
                </w:p>
              </w:tc>
            </w:tr>
          </w:tbl>
          <w:p w14:paraId="5CDE9614" w14:textId="77777777" w:rsidR="00CB0198" w:rsidRDefault="00CB0198" w:rsidP="00CB0198"/>
          <w:p w14:paraId="62305408" w14:textId="77777777" w:rsidR="00CB0198" w:rsidRPr="00CE1366" w:rsidRDefault="00CB0198" w:rsidP="00CB0198">
            <w:pPr>
              <w:spacing w:line="480" w:lineRule="auto"/>
              <w:rPr>
                <w:rFonts w:cs="Arial"/>
                <w:color w:val="auto"/>
              </w:rPr>
            </w:pPr>
          </w:p>
        </w:tc>
      </w:tr>
    </w:tbl>
    <w:p w14:paraId="1F544454" w14:textId="77777777" w:rsidR="00CB0198" w:rsidRPr="00CB0198" w:rsidRDefault="00CB0198" w:rsidP="00CB0198">
      <w:pPr>
        <w:rPr>
          <w:lang w:eastAsia="ja-JP"/>
        </w:rPr>
      </w:pPr>
    </w:p>
    <w:p w14:paraId="0D342ED1" w14:textId="77777777" w:rsidR="00CB0198" w:rsidRDefault="00CB0198">
      <w:pPr>
        <w:ind w:left="720" w:hanging="360"/>
        <w:rPr>
          <w:rFonts w:asciiTheme="majorHAnsi" w:hAnsiTheme="majorHAnsi" w:cstheme="majorHAnsi"/>
          <w:noProof/>
          <w:color w:val="E27425" w:themeColor="accent2"/>
          <w:sz w:val="32"/>
          <w:szCs w:val="32"/>
          <w:lang w:eastAsia="ja-JP"/>
        </w:rPr>
      </w:pPr>
      <w:r>
        <w:br w:type="page"/>
      </w:r>
    </w:p>
    <w:p w14:paraId="286C1ABC" w14:textId="78F5EA8D" w:rsidR="00F462D6" w:rsidRDefault="00BA5390" w:rsidP="00B64B8F">
      <w:pPr>
        <w:pStyle w:val="Heading3"/>
      </w:pPr>
      <w:bookmarkStart w:id="293" w:name="_Toc18048306"/>
      <w:r>
        <w:t>L.3.1.I: Write Simple, Compound, and Complex Sentences</w:t>
      </w:r>
      <w:bookmarkEnd w:id="293"/>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928"/>
        <w:gridCol w:w="6897"/>
        <w:gridCol w:w="2975"/>
      </w:tblGrid>
      <w:tr w:rsidR="00F462D6" w:rsidRPr="000C0264" w14:paraId="7E29D3D6" w14:textId="77777777" w:rsidTr="00F462D6">
        <w:trPr>
          <w:cantSplit/>
          <w:trHeight w:val="432"/>
          <w:tblHeader/>
          <w:jc w:val="center"/>
        </w:trPr>
        <w:tc>
          <w:tcPr>
            <w:tcW w:w="10800" w:type="dxa"/>
            <w:gridSpan w:val="3"/>
            <w:shd w:val="clear" w:color="auto" w:fill="255694" w:themeFill="accent1"/>
            <w:vAlign w:val="center"/>
          </w:tcPr>
          <w:p w14:paraId="564A5EF5" w14:textId="2C972262" w:rsidR="00F462D6" w:rsidRPr="000C0264" w:rsidRDefault="00F462D6" w:rsidP="00AA4797">
            <w:pPr>
              <w:pStyle w:val="Heading4"/>
              <w:outlineLvl w:val="3"/>
              <w:rPr>
                <w:color w:val="FFFFFF"/>
              </w:rPr>
            </w:pPr>
            <w:bookmarkStart w:id="294" w:name="_Toc18048307"/>
            <w:r>
              <w:t xml:space="preserve">Grade 5 M1 L28 Mini-lesson: </w:t>
            </w:r>
            <w:r w:rsidRPr="000E3972">
              <w:t>Write Simple, Compound, and Complex Sentences</w:t>
            </w:r>
            <w:r w:rsidRPr="000C0264">
              <w:rPr>
                <w:color w:val="FFFFFF"/>
              </w:rPr>
              <w:t xml:space="preserve"> (</w:t>
            </w:r>
            <w:r>
              <w:rPr>
                <w:color w:val="FFFFFF"/>
              </w:rPr>
              <w:t>10</w:t>
            </w:r>
            <w:r w:rsidRPr="000C0264">
              <w:rPr>
                <w:color w:val="FFFFFF"/>
              </w:rPr>
              <w:t xml:space="preserve"> min.)</w:t>
            </w:r>
            <w:bookmarkEnd w:id="294"/>
          </w:p>
        </w:tc>
      </w:tr>
      <w:tr w:rsidR="00F462D6" w:rsidRPr="00F738B8" w14:paraId="4D2D22E3" w14:textId="77777777" w:rsidTr="00F462D6">
        <w:trPr>
          <w:trHeight w:val="126"/>
          <w:jc w:val="center"/>
        </w:trPr>
        <w:tc>
          <w:tcPr>
            <w:tcW w:w="10800" w:type="dxa"/>
            <w:gridSpan w:val="3"/>
            <w:shd w:val="clear" w:color="auto" w:fill="FFFFFF"/>
          </w:tcPr>
          <w:p w14:paraId="5BB51680" w14:textId="186AAC12" w:rsidR="00F462D6" w:rsidRPr="00B64B8F" w:rsidRDefault="00B64B8F" w:rsidP="0022152E">
            <w:pPr>
              <w:rPr>
                <w:rStyle w:val="05TableTextBoldOrange"/>
              </w:rPr>
            </w:pPr>
            <w:r w:rsidRPr="00B64B8F">
              <w:rPr>
                <w:rStyle w:val="05TableTextBoldOrange"/>
              </w:rPr>
              <w:t>L.3.1.I: Write Simple, Compound, and Complex Sentences</w:t>
            </w:r>
          </w:p>
        </w:tc>
      </w:tr>
      <w:tr w:rsidR="00F462D6" w:rsidRPr="00F738B8" w14:paraId="082CA83C" w14:textId="77777777" w:rsidTr="00F462D6">
        <w:trPr>
          <w:trHeight w:val="126"/>
          <w:jc w:val="center"/>
        </w:trPr>
        <w:tc>
          <w:tcPr>
            <w:tcW w:w="10800" w:type="dxa"/>
            <w:gridSpan w:val="3"/>
            <w:shd w:val="clear" w:color="auto" w:fill="FFFFFF"/>
          </w:tcPr>
          <w:p w14:paraId="25B0BC18" w14:textId="77777777" w:rsidR="00F462D6" w:rsidRPr="00F738B8" w:rsidRDefault="00F462D6" w:rsidP="0022152E">
            <w:pPr>
              <w:rPr>
                <w:sz w:val="20"/>
                <w:szCs w:val="20"/>
                <w:highlight w:val="yellow"/>
              </w:rPr>
            </w:pPr>
            <w:r w:rsidRPr="00B64B8F">
              <w:rPr>
                <w:b/>
                <w:bCs/>
                <w:color w:val="auto"/>
                <w:sz w:val="20"/>
                <w:szCs w:val="20"/>
              </w:rPr>
              <w:t xml:space="preserve">L.3.1.I: </w:t>
            </w:r>
            <w:r w:rsidRPr="00B64B8F">
              <w:rPr>
                <w:color w:val="auto"/>
                <w:sz w:val="20"/>
                <w:szCs w:val="20"/>
              </w:rPr>
              <w:t>Produce simple, compound, and complex sentences.</w:t>
            </w:r>
          </w:p>
        </w:tc>
      </w:tr>
      <w:tr w:rsidR="00F462D6" w:rsidRPr="000C0264" w14:paraId="635F7ABB" w14:textId="77777777" w:rsidTr="00F462D6">
        <w:trPr>
          <w:trHeight w:val="126"/>
          <w:jc w:val="center"/>
        </w:trPr>
        <w:tc>
          <w:tcPr>
            <w:tcW w:w="10800" w:type="dxa"/>
            <w:gridSpan w:val="3"/>
            <w:shd w:val="clear" w:color="auto" w:fill="EDF5FB"/>
          </w:tcPr>
          <w:p w14:paraId="343EAC29" w14:textId="77777777" w:rsidR="00F462D6" w:rsidRPr="000C0264" w:rsidRDefault="00F462D6" w:rsidP="0022152E">
            <w:pPr>
              <w:widowControl w:val="0"/>
              <w:tabs>
                <w:tab w:val="left" w:pos="1872"/>
              </w:tabs>
              <w:rPr>
                <w:b/>
                <w:sz w:val="20"/>
                <w:szCs w:val="20"/>
              </w:rPr>
            </w:pPr>
            <w:r w:rsidRPr="000C0264">
              <w:rPr>
                <w:b/>
                <w:sz w:val="20"/>
                <w:szCs w:val="20"/>
              </w:rPr>
              <w:t>Frame Instruction</w:t>
            </w:r>
          </w:p>
        </w:tc>
      </w:tr>
      <w:tr w:rsidR="00F462D6" w:rsidRPr="000C0264" w14:paraId="57E18145" w14:textId="77777777" w:rsidTr="00F462D6">
        <w:trPr>
          <w:trHeight w:val="278"/>
          <w:jc w:val="center"/>
        </w:trPr>
        <w:tc>
          <w:tcPr>
            <w:tcW w:w="10800" w:type="dxa"/>
            <w:gridSpan w:val="3"/>
            <w:shd w:val="clear" w:color="auto" w:fill="FFFFFF"/>
          </w:tcPr>
          <w:p w14:paraId="60F44FF8" w14:textId="77777777" w:rsidR="00F462D6" w:rsidRPr="000D0435" w:rsidRDefault="00F462D6" w:rsidP="00F462D6">
            <w:pPr>
              <w:widowControl w:val="0"/>
              <w:numPr>
                <w:ilvl w:val="0"/>
                <w:numId w:val="9"/>
              </w:numPr>
              <w:tabs>
                <w:tab w:val="left" w:pos="1872"/>
              </w:tabs>
              <w:ind w:left="360"/>
              <w:rPr>
                <w:b/>
                <w:sz w:val="20"/>
                <w:szCs w:val="20"/>
              </w:rPr>
            </w:pPr>
            <w:r>
              <w:rPr>
                <w:sz w:val="20"/>
                <w:szCs w:val="20"/>
              </w:rPr>
              <w:t xml:space="preserve">You may have noticed when you read aloud that the sentence was missing the word </w:t>
            </w:r>
            <w:r>
              <w:rPr>
                <w:i/>
                <w:sz w:val="20"/>
                <w:szCs w:val="20"/>
              </w:rPr>
              <w:t xml:space="preserve">to. </w:t>
            </w:r>
            <w:r>
              <w:rPr>
                <w:sz w:val="20"/>
                <w:szCs w:val="20"/>
              </w:rPr>
              <w:t xml:space="preserve">Sometimes, when you read silently, your brain fills in missing words and they don’t jump out at you. When you read aloud, you have to listen and it may be easier to hear errors in writing. Today, you will read your work aloud to listen for lack of variety in your sentences and will learn how to add different sentence types in your writing. </w:t>
            </w:r>
          </w:p>
          <w:p w14:paraId="17ACB67C" w14:textId="77777777" w:rsidR="00F462D6" w:rsidRPr="000C0264" w:rsidRDefault="00F462D6" w:rsidP="00F462D6">
            <w:pPr>
              <w:widowControl w:val="0"/>
              <w:numPr>
                <w:ilvl w:val="0"/>
                <w:numId w:val="9"/>
              </w:numPr>
              <w:tabs>
                <w:tab w:val="left" w:pos="1872"/>
              </w:tabs>
              <w:ind w:left="360"/>
              <w:rPr>
                <w:b/>
                <w:sz w:val="20"/>
                <w:szCs w:val="20"/>
              </w:rPr>
            </w:pPr>
            <w:r>
              <w:rPr>
                <w:sz w:val="20"/>
                <w:szCs w:val="20"/>
              </w:rPr>
              <w:t>First, you will learn how to identify and write simple, compound, and complex sentences, then you will apply this to focus writing task 2.</w:t>
            </w:r>
          </w:p>
        </w:tc>
      </w:tr>
      <w:tr w:rsidR="00F462D6" w:rsidRPr="000C0264" w14:paraId="078AC49C" w14:textId="77777777" w:rsidTr="00F462D6">
        <w:trPr>
          <w:trHeight w:val="126"/>
          <w:jc w:val="center"/>
        </w:trPr>
        <w:tc>
          <w:tcPr>
            <w:tcW w:w="10800" w:type="dxa"/>
            <w:gridSpan w:val="3"/>
            <w:shd w:val="clear" w:color="auto" w:fill="FFFFFF"/>
          </w:tcPr>
          <w:p w14:paraId="01292630" w14:textId="77777777" w:rsidR="00F462D6" w:rsidRPr="006D2539" w:rsidRDefault="00F462D6" w:rsidP="006708B7">
            <w:pPr>
              <w:widowControl w:val="0"/>
              <w:numPr>
                <w:ilvl w:val="0"/>
                <w:numId w:val="81"/>
              </w:numPr>
              <w:tabs>
                <w:tab w:val="left" w:pos="1872"/>
              </w:tabs>
              <w:rPr>
                <w:i/>
                <w:sz w:val="20"/>
                <w:szCs w:val="20"/>
              </w:rPr>
            </w:pPr>
            <w:r w:rsidRPr="006D2539">
              <w:rPr>
                <w:i/>
                <w:sz w:val="20"/>
                <w:szCs w:val="20"/>
              </w:rPr>
              <w:t xml:space="preserve">Display </w:t>
            </w:r>
            <w:r>
              <w:rPr>
                <w:i/>
                <w:sz w:val="20"/>
                <w:szCs w:val="20"/>
              </w:rPr>
              <w:t xml:space="preserve">Language </w:t>
            </w:r>
            <w:r w:rsidRPr="006D2539">
              <w:rPr>
                <w:i/>
                <w:sz w:val="20"/>
                <w:szCs w:val="20"/>
              </w:rPr>
              <w:t xml:space="preserve">Handout: </w:t>
            </w:r>
            <w:r>
              <w:rPr>
                <w:i/>
                <w:sz w:val="20"/>
                <w:szCs w:val="20"/>
              </w:rPr>
              <w:t xml:space="preserve">Write </w:t>
            </w:r>
            <w:r w:rsidRPr="006D2539">
              <w:rPr>
                <w:i/>
                <w:sz w:val="20"/>
                <w:szCs w:val="20"/>
              </w:rPr>
              <w:t>Simple, Compound, and Complex Sentences.</w:t>
            </w:r>
          </w:p>
          <w:p w14:paraId="22AAA50E" w14:textId="77777777" w:rsidR="00F462D6" w:rsidRPr="000C0264" w:rsidRDefault="00F462D6" w:rsidP="006708B7">
            <w:pPr>
              <w:widowControl w:val="0"/>
              <w:numPr>
                <w:ilvl w:val="0"/>
                <w:numId w:val="81"/>
              </w:numPr>
              <w:tabs>
                <w:tab w:val="left" w:pos="1872"/>
              </w:tabs>
              <w:rPr>
                <w:i/>
                <w:sz w:val="20"/>
                <w:szCs w:val="20"/>
              </w:rPr>
            </w:pPr>
            <w:r w:rsidRPr="006D2539">
              <w:rPr>
                <w:i/>
                <w:sz w:val="20"/>
                <w:szCs w:val="20"/>
              </w:rPr>
              <w:t>Organize</w:t>
            </w:r>
            <w:r>
              <w:rPr>
                <w:i/>
                <w:sz w:val="20"/>
                <w:szCs w:val="20"/>
              </w:rPr>
              <w:t xml:space="preserve"> students into pairs for sharing practice sentences.</w:t>
            </w:r>
          </w:p>
        </w:tc>
      </w:tr>
      <w:tr w:rsidR="00F462D6" w:rsidRPr="000C0264" w14:paraId="3E337CF4" w14:textId="77777777" w:rsidTr="00CB3464">
        <w:trPr>
          <w:trHeight w:val="128"/>
          <w:jc w:val="center"/>
        </w:trPr>
        <w:tc>
          <w:tcPr>
            <w:tcW w:w="928" w:type="dxa"/>
            <w:shd w:val="clear" w:color="auto" w:fill="EDF5FB"/>
            <w:vAlign w:val="center"/>
          </w:tcPr>
          <w:p w14:paraId="71A54E54" w14:textId="77777777" w:rsidR="00F462D6" w:rsidRPr="000C0264" w:rsidRDefault="00F462D6" w:rsidP="0022152E">
            <w:pPr>
              <w:widowControl w:val="0"/>
              <w:tabs>
                <w:tab w:val="left" w:pos="1872"/>
              </w:tabs>
              <w:rPr>
                <w:b/>
                <w:sz w:val="20"/>
                <w:szCs w:val="20"/>
              </w:rPr>
            </w:pPr>
            <w:r w:rsidRPr="000C0264">
              <w:rPr>
                <w:b/>
                <w:sz w:val="20"/>
                <w:szCs w:val="20"/>
              </w:rPr>
              <w:t>Pacing</w:t>
            </w:r>
          </w:p>
        </w:tc>
        <w:tc>
          <w:tcPr>
            <w:tcW w:w="6897" w:type="dxa"/>
            <w:shd w:val="clear" w:color="auto" w:fill="EDF5FB"/>
            <w:vAlign w:val="center"/>
          </w:tcPr>
          <w:p w14:paraId="6DBAD0CE" w14:textId="77777777" w:rsidR="00F462D6" w:rsidRPr="000C0264" w:rsidRDefault="00F462D6" w:rsidP="0022152E">
            <w:pPr>
              <w:widowControl w:val="0"/>
              <w:tabs>
                <w:tab w:val="left" w:pos="1872"/>
              </w:tabs>
              <w:rPr>
                <w:b/>
                <w:sz w:val="20"/>
                <w:szCs w:val="20"/>
              </w:rPr>
            </w:pPr>
            <w:r w:rsidRPr="000C0264">
              <w:rPr>
                <w:b/>
                <w:sz w:val="20"/>
                <w:szCs w:val="20"/>
              </w:rPr>
              <w:t>Say</w:t>
            </w:r>
          </w:p>
        </w:tc>
        <w:tc>
          <w:tcPr>
            <w:tcW w:w="2975" w:type="dxa"/>
            <w:shd w:val="clear" w:color="auto" w:fill="EDF5FB"/>
            <w:vAlign w:val="center"/>
          </w:tcPr>
          <w:p w14:paraId="32E960CE" w14:textId="77777777" w:rsidR="00F462D6" w:rsidRPr="000C0264" w:rsidRDefault="00F462D6" w:rsidP="0022152E">
            <w:pPr>
              <w:widowControl w:val="0"/>
              <w:tabs>
                <w:tab w:val="left" w:pos="1872"/>
              </w:tabs>
              <w:rPr>
                <w:b/>
                <w:sz w:val="20"/>
                <w:szCs w:val="20"/>
              </w:rPr>
            </w:pPr>
            <w:r w:rsidRPr="000C0264">
              <w:rPr>
                <w:b/>
                <w:sz w:val="20"/>
                <w:szCs w:val="20"/>
              </w:rPr>
              <w:t>Do</w:t>
            </w:r>
          </w:p>
        </w:tc>
      </w:tr>
      <w:tr w:rsidR="00F462D6" w:rsidRPr="000C0264" w14:paraId="6F21290C" w14:textId="77777777" w:rsidTr="00CB3464">
        <w:trPr>
          <w:trHeight w:val="126"/>
          <w:jc w:val="center"/>
        </w:trPr>
        <w:tc>
          <w:tcPr>
            <w:tcW w:w="928" w:type="dxa"/>
            <w:shd w:val="clear" w:color="auto" w:fill="FFFFFF"/>
          </w:tcPr>
          <w:p w14:paraId="584D665E" w14:textId="77777777" w:rsidR="00F462D6" w:rsidRPr="000C0264" w:rsidRDefault="00F462D6" w:rsidP="0022152E">
            <w:pPr>
              <w:widowControl w:val="0"/>
              <w:tabs>
                <w:tab w:val="left" w:pos="1872"/>
              </w:tabs>
              <w:rPr>
                <w:sz w:val="20"/>
                <w:szCs w:val="20"/>
              </w:rPr>
            </w:pPr>
            <w:r>
              <w:rPr>
                <w:sz w:val="20"/>
                <w:szCs w:val="20"/>
              </w:rPr>
              <w:t>1</w:t>
            </w:r>
            <w:r w:rsidRPr="000C0264">
              <w:rPr>
                <w:sz w:val="20"/>
                <w:szCs w:val="20"/>
              </w:rPr>
              <w:t xml:space="preserve"> min.</w:t>
            </w:r>
          </w:p>
        </w:tc>
        <w:tc>
          <w:tcPr>
            <w:tcW w:w="6897" w:type="dxa"/>
            <w:shd w:val="clear" w:color="auto" w:fill="FFFFFF"/>
          </w:tcPr>
          <w:p w14:paraId="2C5D1A29" w14:textId="77777777" w:rsidR="00F462D6" w:rsidRPr="00770B51" w:rsidRDefault="00F462D6" w:rsidP="00F462D6">
            <w:pPr>
              <w:widowControl w:val="0"/>
              <w:numPr>
                <w:ilvl w:val="0"/>
                <w:numId w:val="10"/>
              </w:numPr>
              <w:ind w:left="360"/>
              <w:contextualSpacing/>
              <w:textAlignment w:val="baseline"/>
              <w:rPr>
                <w:bCs/>
                <w:sz w:val="20"/>
                <w:szCs w:val="20"/>
              </w:rPr>
            </w:pPr>
            <w:r>
              <w:rPr>
                <w:bCs/>
                <w:sz w:val="20"/>
                <w:szCs w:val="20"/>
              </w:rPr>
              <w:t>A simple sentence</w:t>
            </w:r>
            <w:r w:rsidRPr="00770B51">
              <w:rPr>
                <w:bCs/>
                <w:sz w:val="20"/>
                <w:szCs w:val="20"/>
              </w:rPr>
              <w:t>:</w:t>
            </w:r>
          </w:p>
          <w:p w14:paraId="0AC173F6" w14:textId="77777777" w:rsidR="00F462D6" w:rsidRDefault="00F462D6" w:rsidP="00F462D6">
            <w:pPr>
              <w:widowControl w:val="0"/>
              <w:numPr>
                <w:ilvl w:val="0"/>
                <w:numId w:val="10"/>
              </w:numPr>
              <w:contextualSpacing/>
              <w:textAlignment w:val="baseline"/>
              <w:rPr>
                <w:rFonts w:eastAsia="Calibri"/>
                <w:sz w:val="20"/>
                <w:szCs w:val="20"/>
              </w:rPr>
            </w:pPr>
            <w:r w:rsidRPr="009A3C95">
              <w:rPr>
                <w:rFonts w:eastAsia="Calibri"/>
                <w:sz w:val="20"/>
                <w:szCs w:val="20"/>
              </w:rPr>
              <w:t>has one subject, or who or what the sentence is abou</w:t>
            </w:r>
            <w:r>
              <w:rPr>
                <w:rFonts w:eastAsia="Calibri"/>
                <w:sz w:val="20"/>
                <w:szCs w:val="20"/>
              </w:rPr>
              <w:t>t</w:t>
            </w:r>
          </w:p>
          <w:p w14:paraId="3A8A4869" w14:textId="77777777" w:rsidR="00F462D6" w:rsidRPr="009A3C95" w:rsidRDefault="00F462D6" w:rsidP="00F462D6">
            <w:pPr>
              <w:widowControl w:val="0"/>
              <w:numPr>
                <w:ilvl w:val="0"/>
                <w:numId w:val="10"/>
              </w:numPr>
              <w:contextualSpacing/>
              <w:textAlignment w:val="baseline"/>
              <w:rPr>
                <w:rFonts w:eastAsia="Calibri"/>
                <w:sz w:val="20"/>
                <w:szCs w:val="20"/>
              </w:rPr>
            </w:pPr>
            <w:r w:rsidRPr="009A3C95">
              <w:rPr>
                <w:rFonts w:eastAsia="Calibri"/>
                <w:sz w:val="20"/>
                <w:szCs w:val="20"/>
              </w:rPr>
              <w:t>has one predicate, the verb or action of the su</w:t>
            </w:r>
            <w:r w:rsidRPr="009A3C95">
              <w:rPr>
                <w:bCs/>
                <w:sz w:val="20"/>
                <w:szCs w:val="20"/>
              </w:rPr>
              <w:t>bject</w:t>
            </w:r>
          </w:p>
          <w:p w14:paraId="6608A5C8" w14:textId="77777777" w:rsidR="00F462D6" w:rsidRPr="009A3C95" w:rsidRDefault="00F462D6" w:rsidP="00F462D6">
            <w:pPr>
              <w:widowControl w:val="0"/>
              <w:numPr>
                <w:ilvl w:val="0"/>
                <w:numId w:val="10"/>
              </w:numPr>
              <w:contextualSpacing/>
              <w:textAlignment w:val="baseline"/>
              <w:rPr>
                <w:rFonts w:eastAsia="Calibri"/>
                <w:sz w:val="20"/>
                <w:szCs w:val="20"/>
              </w:rPr>
            </w:pPr>
            <w:r w:rsidRPr="009A3C95">
              <w:rPr>
                <w:bCs/>
                <w:sz w:val="20"/>
                <w:szCs w:val="20"/>
              </w:rPr>
              <w:t>tells a complete thought</w:t>
            </w:r>
          </w:p>
        </w:tc>
        <w:tc>
          <w:tcPr>
            <w:tcW w:w="2975" w:type="dxa"/>
            <w:shd w:val="clear" w:color="auto" w:fill="FFFFFF"/>
          </w:tcPr>
          <w:p w14:paraId="74CCC7FD" w14:textId="77777777" w:rsidR="00F462D6" w:rsidRPr="000C0264" w:rsidRDefault="00F462D6" w:rsidP="0022152E">
            <w:pPr>
              <w:widowControl w:val="0"/>
              <w:textAlignment w:val="baseline"/>
              <w:rPr>
                <w:rFonts w:eastAsia="Calibri"/>
                <w:i/>
                <w:sz w:val="20"/>
                <w:szCs w:val="20"/>
              </w:rPr>
            </w:pPr>
            <w:r w:rsidRPr="000C0264">
              <w:rPr>
                <w:rFonts w:eastAsia="Calibri"/>
                <w:i/>
                <w:sz w:val="20"/>
                <w:szCs w:val="20"/>
              </w:rPr>
              <w:t xml:space="preserve">Read aloud the definition of a </w:t>
            </w:r>
            <w:r>
              <w:rPr>
                <w:rFonts w:eastAsia="Calibri"/>
                <w:i/>
                <w:sz w:val="20"/>
                <w:szCs w:val="20"/>
              </w:rPr>
              <w:t>simple sentence</w:t>
            </w:r>
            <w:r w:rsidRPr="000C0264">
              <w:rPr>
                <w:rFonts w:eastAsia="Calibri"/>
                <w:i/>
                <w:sz w:val="20"/>
                <w:szCs w:val="20"/>
              </w:rPr>
              <w:t xml:space="preserve"> on </w:t>
            </w:r>
            <w:r>
              <w:rPr>
                <w:rFonts w:eastAsia="Calibri"/>
                <w:i/>
                <w:sz w:val="20"/>
                <w:szCs w:val="20"/>
              </w:rPr>
              <w:t xml:space="preserve">Language </w:t>
            </w:r>
            <w:r w:rsidRPr="000C0264">
              <w:rPr>
                <w:i/>
                <w:sz w:val="20"/>
                <w:szCs w:val="20"/>
              </w:rPr>
              <w:t xml:space="preserve">Handout: </w:t>
            </w:r>
            <w:r>
              <w:rPr>
                <w:i/>
                <w:sz w:val="20"/>
                <w:szCs w:val="20"/>
              </w:rPr>
              <w:t>Write Simple, Compound, and Complex Sentences.</w:t>
            </w:r>
          </w:p>
        </w:tc>
      </w:tr>
      <w:tr w:rsidR="00F462D6" w:rsidRPr="000C0264" w14:paraId="73DFE7F0" w14:textId="77777777" w:rsidTr="00CB3464">
        <w:trPr>
          <w:trHeight w:val="126"/>
          <w:jc w:val="center"/>
        </w:trPr>
        <w:tc>
          <w:tcPr>
            <w:tcW w:w="928" w:type="dxa"/>
            <w:shd w:val="clear" w:color="auto" w:fill="FFFFFF"/>
          </w:tcPr>
          <w:p w14:paraId="6630A02D" w14:textId="77777777" w:rsidR="00F462D6" w:rsidRDefault="00F462D6" w:rsidP="0022152E">
            <w:r>
              <w:rPr>
                <w:sz w:val="20"/>
                <w:szCs w:val="20"/>
              </w:rPr>
              <w:t>1</w:t>
            </w:r>
            <w:r w:rsidRPr="000C0264">
              <w:rPr>
                <w:sz w:val="20"/>
                <w:szCs w:val="20"/>
              </w:rPr>
              <w:t xml:space="preserve"> min.</w:t>
            </w:r>
          </w:p>
        </w:tc>
        <w:tc>
          <w:tcPr>
            <w:tcW w:w="6897" w:type="dxa"/>
            <w:shd w:val="clear" w:color="auto" w:fill="FFFFFF"/>
          </w:tcPr>
          <w:p w14:paraId="727DD10F" w14:textId="77777777" w:rsidR="00F462D6" w:rsidRDefault="00F462D6" w:rsidP="00F462D6">
            <w:pPr>
              <w:widowControl w:val="0"/>
              <w:numPr>
                <w:ilvl w:val="0"/>
                <w:numId w:val="10"/>
              </w:numPr>
              <w:ind w:left="360"/>
              <w:contextualSpacing/>
              <w:textAlignment w:val="baseline"/>
              <w:rPr>
                <w:rFonts w:eastAsia="Calibri"/>
                <w:sz w:val="20"/>
                <w:szCs w:val="20"/>
              </w:rPr>
            </w:pPr>
            <w:r>
              <w:rPr>
                <w:rFonts w:eastAsia="Calibri"/>
                <w:sz w:val="20"/>
                <w:szCs w:val="20"/>
              </w:rPr>
              <w:t>In addition to simple sentences, writers can use compound and complex sentences.</w:t>
            </w:r>
          </w:p>
          <w:p w14:paraId="5FCA302C" w14:textId="77777777" w:rsidR="00F462D6" w:rsidRDefault="00F462D6" w:rsidP="00F462D6">
            <w:pPr>
              <w:widowControl w:val="0"/>
              <w:numPr>
                <w:ilvl w:val="0"/>
                <w:numId w:val="10"/>
              </w:numPr>
              <w:ind w:left="360"/>
              <w:contextualSpacing/>
              <w:textAlignment w:val="baseline"/>
              <w:rPr>
                <w:rFonts w:eastAsia="Calibri"/>
                <w:sz w:val="20"/>
                <w:szCs w:val="20"/>
              </w:rPr>
            </w:pPr>
            <w:r w:rsidRPr="009A3C95">
              <w:rPr>
                <w:rFonts w:eastAsia="Calibri"/>
                <w:sz w:val="20"/>
                <w:szCs w:val="20"/>
              </w:rPr>
              <w:t>All sentences tell a complete thought, but they can provide more information using independent or dependent clauses, commas, and conjunctions.</w:t>
            </w:r>
          </w:p>
          <w:p w14:paraId="6AA6EE69" w14:textId="77777777" w:rsidR="00F462D6" w:rsidRPr="009A3C95" w:rsidRDefault="00F462D6" w:rsidP="00F462D6">
            <w:pPr>
              <w:widowControl w:val="0"/>
              <w:numPr>
                <w:ilvl w:val="0"/>
                <w:numId w:val="10"/>
              </w:numPr>
              <w:ind w:left="360"/>
              <w:contextualSpacing/>
              <w:textAlignment w:val="baseline"/>
              <w:rPr>
                <w:rFonts w:eastAsia="Calibri"/>
                <w:sz w:val="20"/>
                <w:szCs w:val="20"/>
              </w:rPr>
            </w:pPr>
            <w:r w:rsidRPr="009A3C95">
              <w:rPr>
                <w:rFonts w:eastAsia="Calibri"/>
                <w:sz w:val="20"/>
                <w:szCs w:val="20"/>
              </w:rPr>
              <w:t>A compound sentence:</w:t>
            </w:r>
          </w:p>
          <w:p w14:paraId="2115179A" w14:textId="77777777" w:rsidR="00F462D6" w:rsidRPr="009A3C95" w:rsidRDefault="00F462D6" w:rsidP="00F462D6">
            <w:pPr>
              <w:widowControl w:val="0"/>
              <w:numPr>
                <w:ilvl w:val="0"/>
                <w:numId w:val="10"/>
              </w:numPr>
              <w:contextualSpacing/>
              <w:textAlignment w:val="baseline"/>
              <w:rPr>
                <w:rFonts w:eastAsia="Calibri"/>
                <w:sz w:val="20"/>
                <w:szCs w:val="20"/>
              </w:rPr>
            </w:pPr>
            <w:r w:rsidRPr="009A3C95">
              <w:rPr>
                <w:rFonts w:eastAsia="Calibri"/>
                <w:sz w:val="20"/>
                <w:szCs w:val="20"/>
              </w:rPr>
              <w:t>joins two simple sentences using a comma (,) and a conjunction and, or, or but</w:t>
            </w:r>
          </w:p>
          <w:p w14:paraId="4137202C" w14:textId="77777777" w:rsidR="00F462D6" w:rsidRDefault="00F462D6" w:rsidP="00F462D6">
            <w:pPr>
              <w:widowControl w:val="0"/>
              <w:numPr>
                <w:ilvl w:val="0"/>
                <w:numId w:val="10"/>
              </w:numPr>
              <w:contextualSpacing/>
              <w:textAlignment w:val="baseline"/>
              <w:rPr>
                <w:rFonts w:eastAsia="Calibri"/>
                <w:sz w:val="20"/>
                <w:szCs w:val="20"/>
              </w:rPr>
            </w:pPr>
            <w:r w:rsidRPr="009A3C95">
              <w:rPr>
                <w:rFonts w:eastAsia="Calibri"/>
                <w:sz w:val="20"/>
                <w:szCs w:val="20"/>
              </w:rPr>
              <w:t>tells a complete thought</w:t>
            </w:r>
          </w:p>
          <w:p w14:paraId="7ADA1EC8" w14:textId="77777777" w:rsidR="00F462D6" w:rsidRPr="009A3C95" w:rsidRDefault="00F462D6" w:rsidP="00F462D6">
            <w:pPr>
              <w:widowControl w:val="0"/>
              <w:numPr>
                <w:ilvl w:val="0"/>
                <w:numId w:val="10"/>
              </w:numPr>
              <w:ind w:left="360"/>
              <w:contextualSpacing/>
              <w:textAlignment w:val="baseline"/>
              <w:rPr>
                <w:rFonts w:eastAsia="Calibri"/>
                <w:sz w:val="20"/>
                <w:szCs w:val="20"/>
              </w:rPr>
            </w:pPr>
            <w:r w:rsidRPr="009A3C95">
              <w:rPr>
                <w:bCs/>
                <w:sz w:val="20"/>
                <w:szCs w:val="20"/>
              </w:rPr>
              <w:t>A complex sentence:</w:t>
            </w:r>
          </w:p>
          <w:p w14:paraId="1CDBE6F4" w14:textId="77777777" w:rsidR="00F462D6" w:rsidRDefault="00F462D6" w:rsidP="006708B7">
            <w:pPr>
              <w:numPr>
                <w:ilvl w:val="0"/>
                <w:numId w:val="54"/>
              </w:numPr>
              <w:contextualSpacing/>
              <w:rPr>
                <w:bCs/>
                <w:sz w:val="20"/>
                <w:szCs w:val="20"/>
              </w:rPr>
            </w:pPr>
            <w:r>
              <w:rPr>
                <w:bCs/>
                <w:sz w:val="20"/>
                <w:szCs w:val="20"/>
              </w:rPr>
              <w:t>has one simple sentence, or independent clause</w:t>
            </w:r>
          </w:p>
          <w:p w14:paraId="3B37E1B4" w14:textId="77777777" w:rsidR="00F462D6" w:rsidRDefault="00F462D6" w:rsidP="006708B7">
            <w:pPr>
              <w:numPr>
                <w:ilvl w:val="0"/>
                <w:numId w:val="54"/>
              </w:numPr>
              <w:contextualSpacing/>
              <w:rPr>
                <w:bCs/>
                <w:sz w:val="20"/>
                <w:szCs w:val="20"/>
              </w:rPr>
            </w:pPr>
            <w:r>
              <w:rPr>
                <w:bCs/>
                <w:sz w:val="20"/>
                <w:szCs w:val="20"/>
              </w:rPr>
              <w:t xml:space="preserve">has one or more dependent clause with coordinating conjunctions like </w:t>
            </w:r>
            <w:r>
              <w:rPr>
                <w:bCs/>
                <w:i/>
                <w:iCs/>
                <w:sz w:val="20"/>
                <w:szCs w:val="20"/>
              </w:rPr>
              <w:t xml:space="preserve">after, although, as, because, when, since, </w:t>
            </w:r>
            <w:r>
              <w:rPr>
                <w:bCs/>
                <w:sz w:val="20"/>
                <w:szCs w:val="20"/>
              </w:rPr>
              <w:t xml:space="preserve">or </w:t>
            </w:r>
            <w:r>
              <w:rPr>
                <w:bCs/>
                <w:i/>
                <w:iCs/>
                <w:sz w:val="20"/>
                <w:szCs w:val="20"/>
              </w:rPr>
              <w:t xml:space="preserve">while </w:t>
            </w:r>
            <w:r>
              <w:rPr>
                <w:bCs/>
                <w:sz w:val="20"/>
                <w:szCs w:val="20"/>
              </w:rPr>
              <w:t>and a comma (,)</w:t>
            </w:r>
          </w:p>
          <w:p w14:paraId="69DA7FAB" w14:textId="77777777" w:rsidR="00F462D6" w:rsidRDefault="00F462D6" w:rsidP="006708B7">
            <w:pPr>
              <w:numPr>
                <w:ilvl w:val="0"/>
                <w:numId w:val="54"/>
              </w:numPr>
              <w:contextualSpacing/>
              <w:rPr>
                <w:bCs/>
                <w:sz w:val="20"/>
                <w:szCs w:val="20"/>
              </w:rPr>
            </w:pPr>
            <w:r>
              <w:rPr>
                <w:bCs/>
                <w:sz w:val="20"/>
                <w:szCs w:val="20"/>
              </w:rPr>
              <w:t>joins the independent clause and the dependent clause</w:t>
            </w:r>
          </w:p>
          <w:p w14:paraId="7E60B5AF" w14:textId="77777777" w:rsidR="00F462D6" w:rsidRPr="009A3C95" w:rsidRDefault="00F462D6" w:rsidP="006708B7">
            <w:pPr>
              <w:numPr>
                <w:ilvl w:val="0"/>
                <w:numId w:val="54"/>
              </w:numPr>
              <w:contextualSpacing/>
              <w:rPr>
                <w:bCs/>
                <w:sz w:val="20"/>
                <w:szCs w:val="20"/>
              </w:rPr>
            </w:pPr>
            <w:r w:rsidRPr="002016D8">
              <w:rPr>
                <w:bCs/>
                <w:sz w:val="20"/>
                <w:szCs w:val="20"/>
              </w:rPr>
              <w:t>tells a complete thought</w:t>
            </w:r>
          </w:p>
        </w:tc>
        <w:tc>
          <w:tcPr>
            <w:tcW w:w="2975" w:type="dxa"/>
            <w:shd w:val="clear" w:color="auto" w:fill="FFFFFF"/>
          </w:tcPr>
          <w:p w14:paraId="5F26F05C" w14:textId="77777777" w:rsidR="00F462D6" w:rsidRPr="000C0264" w:rsidRDefault="00F462D6" w:rsidP="0022152E">
            <w:pPr>
              <w:widowControl w:val="0"/>
              <w:textAlignment w:val="baseline"/>
              <w:rPr>
                <w:rFonts w:eastAsia="Calibri"/>
                <w:i/>
                <w:sz w:val="20"/>
                <w:szCs w:val="20"/>
              </w:rPr>
            </w:pPr>
            <w:r>
              <w:rPr>
                <w:rFonts w:eastAsia="Calibri"/>
                <w:i/>
                <w:sz w:val="20"/>
                <w:szCs w:val="20"/>
              </w:rPr>
              <w:t>Read aloud the definitions of a compound sentence and a complex sentence.</w:t>
            </w:r>
          </w:p>
        </w:tc>
      </w:tr>
      <w:tr w:rsidR="00F462D6" w:rsidRPr="000C0264" w14:paraId="4111435C" w14:textId="77777777" w:rsidTr="00CB3464">
        <w:trPr>
          <w:trHeight w:val="126"/>
          <w:jc w:val="center"/>
        </w:trPr>
        <w:tc>
          <w:tcPr>
            <w:tcW w:w="928" w:type="dxa"/>
            <w:shd w:val="clear" w:color="auto" w:fill="FFFFFF"/>
          </w:tcPr>
          <w:p w14:paraId="6FD1DF51" w14:textId="77777777" w:rsidR="00F462D6" w:rsidRDefault="00F462D6" w:rsidP="0022152E">
            <w:r>
              <w:rPr>
                <w:sz w:val="20"/>
                <w:szCs w:val="20"/>
              </w:rPr>
              <w:t>1</w:t>
            </w:r>
            <w:r w:rsidRPr="000C0264">
              <w:rPr>
                <w:sz w:val="20"/>
                <w:szCs w:val="20"/>
              </w:rPr>
              <w:t xml:space="preserve"> min.</w:t>
            </w:r>
          </w:p>
        </w:tc>
        <w:tc>
          <w:tcPr>
            <w:tcW w:w="6897" w:type="dxa"/>
            <w:shd w:val="clear" w:color="auto" w:fill="FFFFFF"/>
          </w:tcPr>
          <w:p w14:paraId="61710D73" w14:textId="77777777" w:rsidR="00F462D6" w:rsidRDefault="00F462D6" w:rsidP="00F462D6">
            <w:pPr>
              <w:widowControl w:val="0"/>
              <w:numPr>
                <w:ilvl w:val="0"/>
                <w:numId w:val="10"/>
              </w:numPr>
              <w:ind w:left="360"/>
              <w:contextualSpacing/>
              <w:textAlignment w:val="baseline"/>
              <w:rPr>
                <w:rFonts w:eastAsia="Calibri"/>
                <w:sz w:val="20"/>
                <w:szCs w:val="20"/>
              </w:rPr>
            </w:pPr>
            <w:r>
              <w:rPr>
                <w:rFonts w:eastAsia="Calibri"/>
                <w:sz w:val="20"/>
                <w:szCs w:val="20"/>
              </w:rPr>
              <w:t xml:space="preserve">In this complex sentence, the independent clause is </w:t>
            </w:r>
            <w:r>
              <w:rPr>
                <w:rFonts w:eastAsia="Calibri"/>
                <w:i/>
                <w:iCs/>
                <w:sz w:val="20"/>
                <w:szCs w:val="20"/>
              </w:rPr>
              <w:t>Kyle called his friend</w:t>
            </w:r>
            <w:r>
              <w:rPr>
                <w:rFonts w:eastAsia="Calibri"/>
                <w:sz w:val="20"/>
                <w:szCs w:val="20"/>
              </w:rPr>
              <w:t>. This has one subject and predicate and tells a complete thought.</w:t>
            </w:r>
          </w:p>
          <w:p w14:paraId="491DEBB0" w14:textId="77777777" w:rsidR="00F462D6" w:rsidRDefault="00F462D6" w:rsidP="00F462D6">
            <w:pPr>
              <w:widowControl w:val="0"/>
              <w:numPr>
                <w:ilvl w:val="0"/>
                <w:numId w:val="10"/>
              </w:numPr>
              <w:ind w:left="360"/>
              <w:contextualSpacing/>
              <w:textAlignment w:val="baseline"/>
              <w:rPr>
                <w:rFonts w:eastAsia="Calibri"/>
                <w:sz w:val="20"/>
                <w:szCs w:val="20"/>
              </w:rPr>
            </w:pPr>
            <w:r>
              <w:rPr>
                <w:rFonts w:eastAsia="Calibri"/>
                <w:sz w:val="20"/>
                <w:szCs w:val="20"/>
              </w:rPr>
              <w:t xml:space="preserve">The dependent clause is </w:t>
            </w:r>
            <w:r>
              <w:rPr>
                <w:rFonts w:eastAsia="Calibri"/>
                <w:i/>
                <w:iCs/>
                <w:sz w:val="20"/>
                <w:szCs w:val="20"/>
              </w:rPr>
              <w:t>Since they hadn’t talked in a long time</w:t>
            </w:r>
            <w:r>
              <w:rPr>
                <w:rFonts w:eastAsia="Calibri"/>
                <w:sz w:val="20"/>
                <w:szCs w:val="20"/>
              </w:rPr>
              <w:t xml:space="preserve">. This cannot stand on its own, and it has the coordinating conjunction </w:t>
            </w:r>
            <w:r>
              <w:rPr>
                <w:rFonts w:eastAsia="Calibri"/>
                <w:i/>
                <w:iCs/>
                <w:sz w:val="20"/>
                <w:szCs w:val="20"/>
              </w:rPr>
              <w:t>Since</w:t>
            </w:r>
            <w:r>
              <w:rPr>
                <w:rFonts w:eastAsia="Calibri"/>
                <w:sz w:val="20"/>
                <w:szCs w:val="20"/>
              </w:rPr>
              <w:t xml:space="preserve"> and a comma at the end.</w:t>
            </w:r>
          </w:p>
          <w:p w14:paraId="1BE7A2E5" w14:textId="77777777" w:rsidR="00F462D6" w:rsidRPr="000C0264" w:rsidRDefault="00F462D6" w:rsidP="00F462D6">
            <w:pPr>
              <w:widowControl w:val="0"/>
              <w:numPr>
                <w:ilvl w:val="0"/>
                <w:numId w:val="10"/>
              </w:numPr>
              <w:ind w:left="360"/>
              <w:contextualSpacing/>
              <w:textAlignment w:val="baseline"/>
              <w:rPr>
                <w:rFonts w:eastAsia="Calibri"/>
                <w:sz w:val="20"/>
                <w:szCs w:val="20"/>
              </w:rPr>
            </w:pPr>
            <w:r>
              <w:rPr>
                <w:rFonts w:eastAsia="Calibri"/>
                <w:sz w:val="20"/>
                <w:szCs w:val="20"/>
              </w:rPr>
              <w:t>The complex sentence is formed when the dependent clause and independent clause are put together.</w:t>
            </w:r>
          </w:p>
        </w:tc>
        <w:tc>
          <w:tcPr>
            <w:tcW w:w="2975" w:type="dxa"/>
            <w:shd w:val="clear" w:color="auto" w:fill="FFFFFF"/>
          </w:tcPr>
          <w:p w14:paraId="2060EA82" w14:textId="77777777" w:rsidR="00F462D6" w:rsidRPr="000C0264" w:rsidRDefault="00F462D6" w:rsidP="0022152E">
            <w:pPr>
              <w:widowControl w:val="0"/>
              <w:textAlignment w:val="baseline"/>
              <w:rPr>
                <w:rFonts w:eastAsia="Calibri"/>
                <w:i/>
                <w:sz w:val="20"/>
                <w:szCs w:val="20"/>
              </w:rPr>
            </w:pPr>
            <w:r>
              <w:rPr>
                <w:rFonts w:eastAsia="Calibri"/>
                <w:i/>
                <w:sz w:val="20"/>
                <w:szCs w:val="20"/>
              </w:rPr>
              <w:t>Read the example under Complex Sentence.</w:t>
            </w:r>
          </w:p>
        </w:tc>
      </w:tr>
      <w:tr w:rsidR="00F462D6" w:rsidRPr="000C0264" w14:paraId="72C5F05B" w14:textId="77777777" w:rsidTr="00CB3464">
        <w:trPr>
          <w:trHeight w:val="126"/>
          <w:jc w:val="center"/>
        </w:trPr>
        <w:tc>
          <w:tcPr>
            <w:tcW w:w="928" w:type="dxa"/>
            <w:shd w:val="clear" w:color="auto" w:fill="FFFFFF"/>
          </w:tcPr>
          <w:p w14:paraId="4E51FADC" w14:textId="77777777" w:rsidR="00F462D6" w:rsidRDefault="00F462D6" w:rsidP="0022152E">
            <w:r>
              <w:rPr>
                <w:sz w:val="20"/>
                <w:szCs w:val="20"/>
              </w:rPr>
              <w:t>1</w:t>
            </w:r>
            <w:r w:rsidRPr="000C0264">
              <w:rPr>
                <w:sz w:val="20"/>
                <w:szCs w:val="20"/>
              </w:rPr>
              <w:t xml:space="preserve"> min.</w:t>
            </w:r>
          </w:p>
        </w:tc>
        <w:tc>
          <w:tcPr>
            <w:tcW w:w="6897" w:type="dxa"/>
            <w:shd w:val="clear" w:color="auto" w:fill="FFFFFF"/>
          </w:tcPr>
          <w:p w14:paraId="3A11ACFA" w14:textId="77777777" w:rsidR="00F462D6" w:rsidRDefault="00F462D6" w:rsidP="00F462D6">
            <w:pPr>
              <w:numPr>
                <w:ilvl w:val="0"/>
                <w:numId w:val="10"/>
              </w:numPr>
              <w:ind w:left="360"/>
              <w:contextualSpacing/>
              <w:rPr>
                <w:rFonts w:eastAsia="Calibri"/>
                <w:sz w:val="20"/>
                <w:szCs w:val="20"/>
              </w:rPr>
            </w:pPr>
            <w:r>
              <w:rPr>
                <w:rFonts w:eastAsia="Calibri"/>
                <w:sz w:val="20"/>
                <w:szCs w:val="20"/>
              </w:rPr>
              <w:t>Let’s look at more examples.</w:t>
            </w:r>
          </w:p>
          <w:p w14:paraId="5325D19B" w14:textId="77777777" w:rsidR="00F462D6" w:rsidRDefault="00F462D6" w:rsidP="00F462D6">
            <w:pPr>
              <w:numPr>
                <w:ilvl w:val="0"/>
                <w:numId w:val="10"/>
              </w:numPr>
              <w:ind w:left="360"/>
              <w:contextualSpacing/>
              <w:rPr>
                <w:rFonts w:eastAsia="Calibri"/>
                <w:sz w:val="20"/>
                <w:szCs w:val="20"/>
              </w:rPr>
            </w:pPr>
            <w:r>
              <w:rPr>
                <w:rFonts w:eastAsia="Calibri"/>
                <w:sz w:val="20"/>
                <w:szCs w:val="20"/>
              </w:rPr>
              <w:t xml:space="preserve">What needs to be added to </w:t>
            </w:r>
            <w:r>
              <w:rPr>
                <w:rFonts w:eastAsia="Calibri"/>
                <w:i/>
                <w:iCs/>
                <w:sz w:val="20"/>
                <w:szCs w:val="20"/>
              </w:rPr>
              <w:t>Amanda ran the race</w:t>
            </w:r>
            <w:r>
              <w:rPr>
                <w:rFonts w:eastAsia="Calibri"/>
                <w:sz w:val="20"/>
                <w:szCs w:val="20"/>
              </w:rPr>
              <w:t xml:space="preserve"> to make a compound sentence?</w:t>
            </w:r>
          </w:p>
          <w:p w14:paraId="6CE6F887" w14:textId="77777777" w:rsidR="00F462D6" w:rsidRPr="000C0264" w:rsidRDefault="00F462D6" w:rsidP="00F462D6">
            <w:pPr>
              <w:numPr>
                <w:ilvl w:val="0"/>
                <w:numId w:val="10"/>
              </w:numPr>
              <w:ind w:left="360"/>
              <w:contextualSpacing/>
              <w:rPr>
                <w:rFonts w:eastAsia="Calibri"/>
                <w:sz w:val="20"/>
                <w:szCs w:val="20"/>
              </w:rPr>
            </w:pPr>
            <w:r>
              <w:rPr>
                <w:rFonts w:eastAsia="Calibri"/>
                <w:sz w:val="20"/>
                <w:szCs w:val="20"/>
              </w:rPr>
              <w:t xml:space="preserve">What needs to be added to </w:t>
            </w:r>
            <w:r>
              <w:rPr>
                <w:rFonts w:eastAsia="Calibri"/>
                <w:i/>
                <w:iCs/>
                <w:sz w:val="20"/>
                <w:szCs w:val="20"/>
              </w:rPr>
              <w:t xml:space="preserve">Amanda ran the race </w:t>
            </w:r>
            <w:r>
              <w:rPr>
                <w:rFonts w:eastAsia="Calibri"/>
                <w:sz w:val="20"/>
                <w:szCs w:val="20"/>
              </w:rPr>
              <w:t>to make a complex sentence?</w:t>
            </w:r>
          </w:p>
        </w:tc>
        <w:tc>
          <w:tcPr>
            <w:tcW w:w="2975" w:type="dxa"/>
            <w:shd w:val="clear" w:color="auto" w:fill="FFFFFF"/>
          </w:tcPr>
          <w:p w14:paraId="73D94F59" w14:textId="77777777" w:rsidR="00F462D6" w:rsidRPr="000C0264" w:rsidRDefault="00F462D6" w:rsidP="0022152E">
            <w:pPr>
              <w:widowControl w:val="0"/>
              <w:textAlignment w:val="baseline"/>
              <w:rPr>
                <w:rFonts w:eastAsia="Calibri"/>
                <w:i/>
                <w:sz w:val="20"/>
                <w:szCs w:val="20"/>
              </w:rPr>
            </w:pPr>
            <w:r>
              <w:rPr>
                <w:rFonts w:eastAsia="Calibri"/>
                <w:i/>
                <w:sz w:val="20"/>
                <w:szCs w:val="20"/>
              </w:rPr>
              <w:t>Cover the Compound and Complex columns in the chart under Simple, Compound, and Complex Sentences. Show only the Simple column. Elicit answers from volunteers.</w:t>
            </w:r>
          </w:p>
        </w:tc>
      </w:tr>
      <w:tr w:rsidR="00F462D6" w:rsidRPr="000C0264" w14:paraId="5586BBD8" w14:textId="77777777" w:rsidTr="00CB3464">
        <w:trPr>
          <w:trHeight w:val="126"/>
          <w:jc w:val="center"/>
        </w:trPr>
        <w:tc>
          <w:tcPr>
            <w:tcW w:w="928" w:type="dxa"/>
            <w:shd w:val="clear" w:color="auto" w:fill="FFFFFF"/>
          </w:tcPr>
          <w:p w14:paraId="2EA2C9F9" w14:textId="77777777" w:rsidR="00F462D6" w:rsidRDefault="00F462D6" w:rsidP="0022152E">
            <w:r>
              <w:rPr>
                <w:sz w:val="20"/>
                <w:szCs w:val="20"/>
              </w:rPr>
              <w:t>1</w:t>
            </w:r>
            <w:r w:rsidRPr="000C0264">
              <w:rPr>
                <w:sz w:val="20"/>
                <w:szCs w:val="20"/>
              </w:rPr>
              <w:t xml:space="preserve"> min.</w:t>
            </w:r>
          </w:p>
        </w:tc>
        <w:tc>
          <w:tcPr>
            <w:tcW w:w="6897" w:type="dxa"/>
            <w:shd w:val="clear" w:color="auto" w:fill="FFFFFF"/>
          </w:tcPr>
          <w:p w14:paraId="362B1320" w14:textId="77777777" w:rsidR="00F462D6" w:rsidRDefault="00F462D6" w:rsidP="00F462D6">
            <w:pPr>
              <w:numPr>
                <w:ilvl w:val="0"/>
                <w:numId w:val="10"/>
              </w:numPr>
              <w:ind w:left="360"/>
              <w:contextualSpacing/>
              <w:rPr>
                <w:bCs/>
                <w:sz w:val="20"/>
                <w:szCs w:val="20"/>
              </w:rPr>
            </w:pPr>
            <w:r>
              <w:rPr>
                <w:bCs/>
                <w:sz w:val="20"/>
                <w:szCs w:val="20"/>
              </w:rPr>
              <w:t>These sentences were made compound by adding a conjunction, a comma, and another independent clause.</w:t>
            </w:r>
          </w:p>
          <w:p w14:paraId="2D8978E9" w14:textId="77777777" w:rsidR="00F462D6" w:rsidRPr="000C0264" w:rsidRDefault="00F462D6" w:rsidP="00F462D6">
            <w:pPr>
              <w:numPr>
                <w:ilvl w:val="0"/>
                <w:numId w:val="10"/>
              </w:numPr>
              <w:ind w:left="360"/>
              <w:contextualSpacing/>
              <w:rPr>
                <w:bCs/>
                <w:sz w:val="20"/>
                <w:szCs w:val="20"/>
              </w:rPr>
            </w:pPr>
            <w:r>
              <w:rPr>
                <w:bCs/>
                <w:sz w:val="20"/>
                <w:szCs w:val="20"/>
              </w:rPr>
              <w:t>These sentences were made complex by adding a coordinating conjunction, the dependent clause, and a comma.</w:t>
            </w:r>
          </w:p>
        </w:tc>
        <w:tc>
          <w:tcPr>
            <w:tcW w:w="2975" w:type="dxa"/>
            <w:shd w:val="clear" w:color="auto" w:fill="FFFFFF"/>
          </w:tcPr>
          <w:p w14:paraId="0DF044A9" w14:textId="77777777" w:rsidR="00F462D6" w:rsidRPr="000C0264" w:rsidRDefault="00F462D6" w:rsidP="0022152E">
            <w:pPr>
              <w:widowControl w:val="0"/>
              <w:textAlignment w:val="baseline"/>
              <w:rPr>
                <w:rFonts w:eastAsia="Calibri"/>
                <w:i/>
                <w:sz w:val="20"/>
                <w:szCs w:val="20"/>
              </w:rPr>
            </w:pPr>
            <w:r>
              <w:rPr>
                <w:rFonts w:eastAsia="Calibri"/>
                <w:i/>
                <w:sz w:val="20"/>
                <w:szCs w:val="20"/>
              </w:rPr>
              <w:t xml:space="preserve">Reveal the example sentences under Compound and Complex. </w:t>
            </w:r>
          </w:p>
        </w:tc>
      </w:tr>
      <w:tr w:rsidR="00F462D6" w:rsidRPr="000C0264" w14:paraId="4C161F3D" w14:textId="77777777" w:rsidTr="00CB3464">
        <w:trPr>
          <w:trHeight w:val="126"/>
          <w:jc w:val="center"/>
        </w:trPr>
        <w:tc>
          <w:tcPr>
            <w:tcW w:w="928" w:type="dxa"/>
            <w:shd w:val="clear" w:color="auto" w:fill="FFFFFF"/>
          </w:tcPr>
          <w:p w14:paraId="2CE12D01" w14:textId="77777777" w:rsidR="00F462D6" w:rsidRPr="000C0264" w:rsidRDefault="00F462D6" w:rsidP="0022152E">
            <w:pPr>
              <w:widowControl w:val="0"/>
              <w:tabs>
                <w:tab w:val="left" w:pos="1872"/>
              </w:tabs>
              <w:rPr>
                <w:b/>
                <w:bCs/>
                <w:sz w:val="20"/>
                <w:szCs w:val="20"/>
              </w:rPr>
            </w:pPr>
            <w:r w:rsidRPr="000C0264">
              <w:rPr>
                <w:b/>
                <w:bCs/>
                <w:sz w:val="20"/>
                <w:szCs w:val="20"/>
              </w:rPr>
              <w:t>Monitor Progress</w:t>
            </w:r>
          </w:p>
          <w:p w14:paraId="5588498B" w14:textId="77777777" w:rsidR="00F462D6" w:rsidRPr="000C0264" w:rsidRDefault="00F462D6" w:rsidP="0022152E">
            <w:pPr>
              <w:widowControl w:val="0"/>
              <w:tabs>
                <w:tab w:val="left" w:pos="1872"/>
              </w:tabs>
              <w:rPr>
                <w:sz w:val="20"/>
                <w:szCs w:val="20"/>
              </w:rPr>
            </w:pPr>
            <w:r>
              <w:rPr>
                <w:sz w:val="20"/>
                <w:szCs w:val="20"/>
              </w:rPr>
              <w:t>4</w:t>
            </w:r>
            <w:r w:rsidRPr="000C0264">
              <w:rPr>
                <w:sz w:val="20"/>
                <w:szCs w:val="20"/>
              </w:rPr>
              <w:t xml:space="preserve"> min.</w:t>
            </w:r>
          </w:p>
        </w:tc>
        <w:tc>
          <w:tcPr>
            <w:tcW w:w="6897" w:type="dxa"/>
            <w:shd w:val="clear" w:color="auto" w:fill="FFFFFF"/>
          </w:tcPr>
          <w:p w14:paraId="687A2C97" w14:textId="77777777" w:rsidR="00F462D6" w:rsidRPr="000C0264" w:rsidRDefault="00F462D6" w:rsidP="00F462D6">
            <w:pPr>
              <w:numPr>
                <w:ilvl w:val="0"/>
                <w:numId w:val="10"/>
              </w:numPr>
              <w:ind w:left="360"/>
              <w:contextualSpacing/>
              <w:rPr>
                <w:sz w:val="20"/>
                <w:szCs w:val="20"/>
              </w:rPr>
            </w:pPr>
            <w:r w:rsidRPr="000C0264">
              <w:rPr>
                <w:sz w:val="20"/>
                <w:szCs w:val="20"/>
              </w:rPr>
              <w:t xml:space="preserve">Complete the practice items on </w:t>
            </w:r>
            <w:r>
              <w:rPr>
                <w:sz w:val="20"/>
                <w:szCs w:val="20"/>
              </w:rPr>
              <w:t xml:space="preserve">Language </w:t>
            </w:r>
            <w:r w:rsidRPr="000C0264">
              <w:rPr>
                <w:sz w:val="20"/>
                <w:szCs w:val="20"/>
              </w:rPr>
              <w:t xml:space="preserve">Handout: </w:t>
            </w:r>
            <w:r>
              <w:rPr>
                <w:sz w:val="20"/>
                <w:szCs w:val="20"/>
              </w:rPr>
              <w:t>Write Simple, Compound, and Complex Sentences.</w:t>
            </w:r>
          </w:p>
        </w:tc>
        <w:tc>
          <w:tcPr>
            <w:tcW w:w="2975" w:type="dxa"/>
            <w:shd w:val="clear" w:color="auto" w:fill="FFFFFF"/>
          </w:tcPr>
          <w:p w14:paraId="320D878E" w14:textId="77777777" w:rsidR="00F462D6" w:rsidRPr="000C0264" w:rsidRDefault="00F462D6" w:rsidP="0022152E">
            <w:pPr>
              <w:widowControl w:val="0"/>
              <w:textAlignment w:val="baseline"/>
              <w:rPr>
                <w:rFonts w:eastAsia="Calibri"/>
                <w:i/>
                <w:sz w:val="20"/>
                <w:szCs w:val="20"/>
              </w:rPr>
            </w:pPr>
            <w:r w:rsidRPr="000C0264">
              <w:rPr>
                <w:rFonts w:eastAsia="Calibri"/>
                <w:i/>
                <w:iCs/>
                <w:sz w:val="20"/>
                <w:szCs w:val="20"/>
              </w:rPr>
              <w:t xml:space="preserve">Distribute </w:t>
            </w:r>
            <w:r>
              <w:rPr>
                <w:rFonts w:eastAsia="Calibri"/>
                <w:i/>
                <w:iCs/>
                <w:sz w:val="20"/>
                <w:szCs w:val="20"/>
              </w:rPr>
              <w:t xml:space="preserve">Language Handout: Write Simple, Compound, and Complex Sentences </w:t>
            </w:r>
            <w:r w:rsidRPr="000C0264">
              <w:rPr>
                <w:rFonts w:eastAsia="Calibri"/>
                <w:i/>
                <w:iCs/>
                <w:sz w:val="20"/>
                <w:szCs w:val="20"/>
              </w:rPr>
              <w:t>and review directions for the practice items.</w:t>
            </w:r>
            <w:r>
              <w:rPr>
                <w:rFonts w:eastAsia="Calibri"/>
                <w:i/>
                <w:iCs/>
                <w:sz w:val="20"/>
                <w:szCs w:val="20"/>
              </w:rPr>
              <w:t xml:space="preserve"> Have pairs share their sentences from the second practice set.</w:t>
            </w:r>
          </w:p>
        </w:tc>
      </w:tr>
    </w:tbl>
    <w:p w14:paraId="07B93A09" w14:textId="77777777" w:rsidR="00F462D6" w:rsidRDefault="00F462D6" w:rsidP="00F462D6"/>
    <w:p w14:paraId="72D3498A" w14:textId="2EB9154A" w:rsidR="00116CED" w:rsidRDefault="00116CED" w:rsidP="00F462D6">
      <w:pPr>
        <w:rPr>
          <w:lang w:eastAsia="ja-JP"/>
        </w:rPr>
      </w:pPr>
      <w:r>
        <w:rPr>
          <w:lang w:eastAsia="ja-JP"/>
        </w:rPr>
        <w:br w:type="page"/>
      </w: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897FAF" w:rsidRPr="00D910E6" w14:paraId="33592F1D" w14:textId="77777777" w:rsidTr="0022152E">
        <w:trPr>
          <w:trHeight w:val="432"/>
          <w:tblHeader/>
          <w:jc w:val="center"/>
        </w:trPr>
        <w:tc>
          <w:tcPr>
            <w:tcW w:w="10800" w:type="dxa"/>
            <w:shd w:val="clear" w:color="auto" w:fill="F2F2F2" w:themeFill="background1" w:themeFillShade="F2"/>
            <w:vAlign w:val="center"/>
          </w:tcPr>
          <w:p w14:paraId="6E7255F9" w14:textId="3C7B3C02" w:rsidR="00897FAF" w:rsidRPr="00D910E6" w:rsidRDefault="00897FAF" w:rsidP="0022152E">
            <w:pPr>
              <w:pStyle w:val="Heading5"/>
              <w:outlineLvl w:val="4"/>
            </w:pPr>
            <w:bookmarkStart w:id="295" w:name="_Toc18048308"/>
            <w:r>
              <w:t>Grade 5 M1 L</w:t>
            </w:r>
            <w:r w:rsidR="000E3972">
              <w:t>28</w:t>
            </w:r>
            <w:r>
              <w:t xml:space="preserve"> Handout: </w:t>
            </w:r>
            <w:r w:rsidR="000E3972" w:rsidRPr="000E3972">
              <w:t>Write Simple, Compound, and Complex Sentences</w:t>
            </w:r>
            <w:bookmarkEnd w:id="295"/>
          </w:p>
        </w:tc>
      </w:tr>
      <w:tr w:rsidR="00897FAF" w:rsidRPr="00D910E6" w14:paraId="202E0357" w14:textId="77777777" w:rsidTr="009B7B09">
        <w:trPr>
          <w:trHeight w:val="12960"/>
          <w:jc w:val="center"/>
        </w:trPr>
        <w:tc>
          <w:tcPr>
            <w:tcW w:w="10800" w:type="dxa"/>
            <w:shd w:val="clear" w:color="auto" w:fill="FFFFFF" w:themeFill="background1"/>
          </w:tcPr>
          <w:p w14:paraId="7F713689" w14:textId="77777777" w:rsidR="00897FAF" w:rsidRPr="005833BF" w:rsidRDefault="00897FAF" w:rsidP="0022152E">
            <w:pPr>
              <w:pStyle w:val="Heading5"/>
              <w:outlineLvl w:val="4"/>
              <w:rPr>
                <w:rFonts w:asciiTheme="majorHAnsi" w:hAnsiTheme="majorHAnsi"/>
                <w:sz w:val="20"/>
                <w:szCs w:val="20"/>
              </w:rPr>
            </w:pPr>
          </w:p>
          <w:p w14:paraId="583DE665" w14:textId="77777777" w:rsidR="00504029" w:rsidRPr="000C0264" w:rsidRDefault="00504029" w:rsidP="00504029"/>
          <w:tbl>
            <w:tblPr>
              <w:tblStyle w:val="TableGrid1"/>
              <w:tblW w:w="4766"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79"/>
            </w:tblGrid>
            <w:tr w:rsidR="00504029" w:rsidRPr="000C0264" w14:paraId="33D2F5C8" w14:textId="77777777" w:rsidTr="00DE0308">
              <w:trPr>
                <w:jc w:val="center"/>
              </w:trPr>
              <w:tc>
                <w:tcPr>
                  <w:tcW w:w="5000" w:type="pct"/>
                  <w:shd w:val="clear" w:color="auto" w:fill="255694" w:themeFill="accent1"/>
                  <w:vAlign w:val="center"/>
                </w:tcPr>
                <w:p w14:paraId="59BC9CA9" w14:textId="77777777" w:rsidR="00504029" w:rsidRPr="000C0264" w:rsidRDefault="00504029" w:rsidP="00504029">
                  <w:pPr>
                    <w:rPr>
                      <w:bCs/>
                      <w:color w:val="FFFFFF"/>
                      <w:sz w:val="20"/>
                      <w:szCs w:val="20"/>
                    </w:rPr>
                  </w:pPr>
                  <w:r>
                    <w:rPr>
                      <w:bCs/>
                      <w:color w:val="FFFFFF"/>
                      <w:sz w:val="20"/>
                      <w:szCs w:val="20"/>
                    </w:rPr>
                    <w:t>SIMPLE SENTENCES</w:t>
                  </w:r>
                </w:p>
              </w:tc>
            </w:tr>
            <w:tr w:rsidR="00504029" w:rsidRPr="000C0264" w14:paraId="5210B4E8" w14:textId="77777777" w:rsidTr="00DE0308">
              <w:trPr>
                <w:jc w:val="center"/>
              </w:trPr>
              <w:tc>
                <w:tcPr>
                  <w:tcW w:w="5000" w:type="pct"/>
                  <w:shd w:val="clear" w:color="auto" w:fill="FFFFFF"/>
                  <w:vAlign w:val="center"/>
                </w:tcPr>
                <w:p w14:paraId="3F2BD332" w14:textId="77777777" w:rsidR="00504029" w:rsidRPr="00770B51" w:rsidRDefault="00504029" w:rsidP="00504029">
                  <w:pPr>
                    <w:contextualSpacing/>
                    <w:rPr>
                      <w:bCs/>
                      <w:sz w:val="20"/>
                      <w:szCs w:val="20"/>
                    </w:rPr>
                  </w:pPr>
                  <w:r>
                    <w:rPr>
                      <w:bCs/>
                      <w:sz w:val="20"/>
                      <w:szCs w:val="20"/>
                    </w:rPr>
                    <w:t>A simple sentence</w:t>
                  </w:r>
                  <w:r w:rsidRPr="00770B51">
                    <w:rPr>
                      <w:bCs/>
                      <w:sz w:val="20"/>
                      <w:szCs w:val="20"/>
                    </w:rPr>
                    <w:t>:</w:t>
                  </w:r>
                </w:p>
                <w:p w14:paraId="0F520154" w14:textId="77777777" w:rsidR="00504029" w:rsidRPr="00770B51" w:rsidRDefault="00504029" w:rsidP="006708B7">
                  <w:pPr>
                    <w:numPr>
                      <w:ilvl w:val="0"/>
                      <w:numId w:val="54"/>
                    </w:numPr>
                    <w:contextualSpacing/>
                    <w:rPr>
                      <w:bCs/>
                      <w:sz w:val="20"/>
                      <w:szCs w:val="20"/>
                    </w:rPr>
                  </w:pPr>
                  <w:r>
                    <w:rPr>
                      <w:bCs/>
                      <w:sz w:val="20"/>
                      <w:szCs w:val="20"/>
                    </w:rPr>
                    <w:t>has one</w:t>
                  </w:r>
                  <w:r w:rsidRPr="00770B51">
                    <w:rPr>
                      <w:bCs/>
                      <w:sz w:val="20"/>
                      <w:szCs w:val="20"/>
                    </w:rPr>
                    <w:t xml:space="preserve"> subject, or who or what the sentence is about</w:t>
                  </w:r>
                </w:p>
                <w:p w14:paraId="5809B706" w14:textId="77777777" w:rsidR="00504029" w:rsidRDefault="00504029" w:rsidP="006708B7">
                  <w:pPr>
                    <w:numPr>
                      <w:ilvl w:val="0"/>
                      <w:numId w:val="54"/>
                    </w:numPr>
                    <w:contextualSpacing/>
                    <w:rPr>
                      <w:bCs/>
                      <w:sz w:val="20"/>
                      <w:szCs w:val="20"/>
                    </w:rPr>
                  </w:pPr>
                  <w:r>
                    <w:rPr>
                      <w:bCs/>
                      <w:sz w:val="20"/>
                      <w:szCs w:val="20"/>
                    </w:rPr>
                    <w:t>has one</w:t>
                  </w:r>
                  <w:r w:rsidRPr="00770B51">
                    <w:rPr>
                      <w:bCs/>
                      <w:sz w:val="20"/>
                      <w:szCs w:val="20"/>
                    </w:rPr>
                    <w:t xml:space="preserve"> predicate, the verb or action of the subject</w:t>
                  </w:r>
                </w:p>
                <w:p w14:paraId="07BF5446" w14:textId="77777777" w:rsidR="00504029" w:rsidRPr="00770B51" w:rsidRDefault="00504029" w:rsidP="006708B7">
                  <w:pPr>
                    <w:numPr>
                      <w:ilvl w:val="0"/>
                      <w:numId w:val="54"/>
                    </w:numPr>
                    <w:contextualSpacing/>
                    <w:rPr>
                      <w:bCs/>
                      <w:sz w:val="20"/>
                      <w:szCs w:val="20"/>
                    </w:rPr>
                  </w:pPr>
                  <w:r w:rsidRPr="00770B51">
                    <w:rPr>
                      <w:bCs/>
                      <w:sz w:val="20"/>
                      <w:szCs w:val="20"/>
                    </w:rPr>
                    <w:t>tells a complete thought</w:t>
                  </w:r>
                </w:p>
              </w:tc>
            </w:tr>
          </w:tbl>
          <w:p w14:paraId="65F8F9F3" w14:textId="77777777" w:rsidR="00504029" w:rsidRPr="000C0264" w:rsidRDefault="00504029" w:rsidP="00504029">
            <w:pPr>
              <w:rPr>
                <w:bCs/>
                <w:sz w:val="20"/>
                <w:szCs w:val="20"/>
              </w:rPr>
            </w:pPr>
          </w:p>
          <w:tbl>
            <w:tblPr>
              <w:tblStyle w:val="TableGrid1"/>
              <w:tblW w:w="4766"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79"/>
            </w:tblGrid>
            <w:tr w:rsidR="00504029" w:rsidRPr="000C0264" w14:paraId="790E0421" w14:textId="77777777" w:rsidTr="00B75F05">
              <w:trPr>
                <w:jc w:val="center"/>
              </w:trPr>
              <w:tc>
                <w:tcPr>
                  <w:tcW w:w="5000" w:type="pct"/>
                  <w:shd w:val="clear" w:color="auto" w:fill="255694" w:themeFill="accent1"/>
                  <w:vAlign w:val="center"/>
                </w:tcPr>
                <w:p w14:paraId="1B99DF08" w14:textId="77777777" w:rsidR="00504029" w:rsidRPr="000C0264" w:rsidRDefault="00504029" w:rsidP="00504029">
                  <w:pPr>
                    <w:rPr>
                      <w:bCs/>
                      <w:color w:val="FFFFFF"/>
                      <w:sz w:val="20"/>
                      <w:szCs w:val="20"/>
                    </w:rPr>
                  </w:pPr>
                  <w:r>
                    <w:rPr>
                      <w:bCs/>
                      <w:color w:val="FFFFFF"/>
                      <w:sz w:val="20"/>
                      <w:szCs w:val="20"/>
                    </w:rPr>
                    <w:t>COMPOUND SENTENCES</w:t>
                  </w:r>
                </w:p>
              </w:tc>
            </w:tr>
            <w:tr w:rsidR="00504029" w:rsidRPr="000C0264" w14:paraId="4769067A" w14:textId="77777777" w:rsidTr="00B75F05">
              <w:trPr>
                <w:trHeight w:val="881"/>
                <w:jc w:val="center"/>
              </w:trPr>
              <w:tc>
                <w:tcPr>
                  <w:tcW w:w="5000" w:type="pct"/>
                  <w:shd w:val="clear" w:color="auto" w:fill="FFFFFF"/>
                  <w:vAlign w:val="center"/>
                </w:tcPr>
                <w:p w14:paraId="29C1581B" w14:textId="77777777" w:rsidR="00504029" w:rsidRDefault="00504029" w:rsidP="00504029">
                  <w:pPr>
                    <w:rPr>
                      <w:bCs/>
                      <w:sz w:val="20"/>
                      <w:szCs w:val="20"/>
                    </w:rPr>
                  </w:pPr>
                  <w:r>
                    <w:rPr>
                      <w:bCs/>
                      <w:sz w:val="20"/>
                      <w:szCs w:val="20"/>
                    </w:rPr>
                    <w:t>A compound sentence:</w:t>
                  </w:r>
                </w:p>
                <w:p w14:paraId="795DCFDC" w14:textId="77777777" w:rsidR="00504029" w:rsidRDefault="00504029" w:rsidP="006708B7">
                  <w:pPr>
                    <w:numPr>
                      <w:ilvl w:val="0"/>
                      <w:numId w:val="54"/>
                    </w:numPr>
                    <w:contextualSpacing/>
                    <w:rPr>
                      <w:bCs/>
                      <w:sz w:val="20"/>
                      <w:szCs w:val="20"/>
                    </w:rPr>
                  </w:pPr>
                  <w:r>
                    <w:rPr>
                      <w:bCs/>
                      <w:sz w:val="20"/>
                      <w:szCs w:val="20"/>
                    </w:rPr>
                    <w:t xml:space="preserve">joins two simple sentences using a comma (,) and a conjunction </w:t>
                  </w:r>
                  <w:r>
                    <w:rPr>
                      <w:bCs/>
                      <w:i/>
                      <w:iCs/>
                      <w:sz w:val="20"/>
                      <w:szCs w:val="20"/>
                    </w:rPr>
                    <w:t>and</w:t>
                  </w:r>
                  <w:r>
                    <w:rPr>
                      <w:bCs/>
                      <w:sz w:val="20"/>
                      <w:szCs w:val="20"/>
                    </w:rPr>
                    <w:t xml:space="preserve">, </w:t>
                  </w:r>
                  <w:r>
                    <w:rPr>
                      <w:bCs/>
                      <w:i/>
                      <w:iCs/>
                      <w:sz w:val="20"/>
                      <w:szCs w:val="20"/>
                    </w:rPr>
                    <w:t>or</w:t>
                  </w:r>
                  <w:r>
                    <w:rPr>
                      <w:bCs/>
                      <w:sz w:val="20"/>
                      <w:szCs w:val="20"/>
                    </w:rPr>
                    <w:t>,</w:t>
                  </w:r>
                  <w:r>
                    <w:rPr>
                      <w:bCs/>
                      <w:i/>
                      <w:iCs/>
                      <w:sz w:val="20"/>
                      <w:szCs w:val="20"/>
                    </w:rPr>
                    <w:t xml:space="preserve"> </w:t>
                  </w:r>
                  <w:r>
                    <w:rPr>
                      <w:bCs/>
                      <w:sz w:val="20"/>
                      <w:szCs w:val="20"/>
                    </w:rPr>
                    <w:t xml:space="preserve">or </w:t>
                  </w:r>
                  <w:r>
                    <w:rPr>
                      <w:bCs/>
                      <w:i/>
                      <w:iCs/>
                      <w:sz w:val="20"/>
                      <w:szCs w:val="20"/>
                    </w:rPr>
                    <w:t>but</w:t>
                  </w:r>
                </w:p>
                <w:p w14:paraId="1EFC12C6" w14:textId="77777777" w:rsidR="00504029" w:rsidRPr="001036F8" w:rsidRDefault="00504029" w:rsidP="006708B7">
                  <w:pPr>
                    <w:numPr>
                      <w:ilvl w:val="0"/>
                      <w:numId w:val="54"/>
                    </w:numPr>
                    <w:contextualSpacing/>
                    <w:rPr>
                      <w:bCs/>
                      <w:sz w:val="20"/>
                      <w:szCs w:val="20"/>
                    </w:rPr>
                  </w:pPr>
                  <w:r w:rsidRPr="001036F8">
                    <w:rPr>
                      <w:bCs/>
                      <w:sz w:val="20"/>
                      <w:szCs w:val="20"/>
                    </w:rPr>
                    <w:t>tells a complete thought</w:t>
                  </w:r>
                </w:p>
              </w:tc>
            </w:tr>
          </w:tbl>
          <w:p w14:paraId="232A5A47" w14:textId="77777777" w:rsidR="00504029" w:rsidRPr="000C0264" w:rsidRDefault="00504029" w:rsidP="00504029">
            <w:pPr>
              <w:rPr>
                <w:bCs/>
                <w:sz w:val="20"/>
                <w:szCs w:val="20"/>
              </w:rPr>
            </w:pPr>
          </w:p>
          <w:tbl>
            <w:tblPr>
              <w:tblStyle w:val="TableGrid1"/>
              <w:tblW w:w="4766"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79"/>
            </w:tblGrid>
            <w:tr w:rsidR="00504029" w:rsidRPr="000C0264" w14:paraId="71F4994D" w14:textId="77777777" w:rsidTr="00B75F05">
              <w:trPr>
                <w:jc w:val="center"/>
              </w:trPr>
              <w:tc>
                <w:tcPr>
                  <w:tcW w:w="5000" w:type="pct"/>
                  <w:shd w:val="clear" w:color="auto" w:fill="255694" w:themeFill="accent1"/>
                  <w:vAlign w:val="center"/>
                </w:tcPr>
                <w:p w14:paraId="2AD6151C" w14:textId="77777777" w:rsidR="00504029" w:rsidRPr="000C0264" w:rsidRDefault="00504029" w:rsidP="00504029">
                  <w:pPr>
                    <w:rPr>
                      <w:bCs/>
                      <w:color w:val="FFFFFF"/>
                      <w:sz w:val="20"/>
                      <w:szCs w:val="20"/>
                    </w:rPr>
                  </w:pPr>
                  <w:r>
                    <w:rPr>
                      <w:bCs/>
                      <w:color w:val="FFFFFF"/>
                      <w:sz w:val="20"/>
                      <w:szCs w:val="20"/>
                    </w:rPr>
                    <w:t>COMPLEX SENTENCES</w:t>
                  </w:r>
                </w:p>
              </w:tc>
            </w:tr>
            <w:tr w:rsidR="00504029" w:rsidRPr="000C0264" w14:paraId="195E64EA" w14:textId="77777777" w:rsidTr="00B75F05">
              <w:trPr>
                <w:trHeight w:val="2736"/>
                <w:jc w:val="center"/>
              </w:trPr>
              <w:tc>
                <w:tcPr>
                  <w:tcW w:w="5000" w:type="pct"/>
                  <w:shd w:val="clear" w:color="auto" w:fill="FFFFFF"/>
                </w:tcPr>
                <w:p w14:paraId="4FAA1FC6" w14:textId="77777777" w:rsidR="00504029" w:rsidRDefault="00504029" w:rsidP="00504029">
                  <w:pPr>
                    <w:rPr>
                      <w:bCs/>
                      <w:sz w:val="20"/>
                      <w:szCs w:val="20"/>
                    </w:rPr>
                  </w:pPr>
                  <w:r>
                    <w:rPr>
                      <w:bCs/>
                      <w:sz w:val="20"/>
                      <w:szCs w:val="20"/>
                    </w:rPr>
                    <w:t>A complex sentence:</w:t>
                  </w:r>
                </w:p>
                <w:p w14:paraId="4C91D20F" w14:textId="77777777" w:rsidR="00504029" w:rsidRDefault="00504029" w:rsidP="006708B7">
                  <w:pPr>
                    <w:numPr>
                      <w:ilvl w:val="0"/>
                      <w:numId w:val="54"/>
                    </w:numPr>
                    <w:contextualSpacing/>
                    <w:rPr>
                      <w:bCs/>
                      <w:sz w:val="20"/>
                      <w:szCs w:val="20"/>
                    </w:rPr>
                  </w:pPr>
                  <w:r>
                    <w:rPr>
                      <w:bCs/>
                      <w:sz w:val="20"/>
                      <w:szCs w:val="20"/>
                    </w:rPr>
                    <w:t>has one simple sentence, or independent clause</w:t>
                  </w:r>
                </w:p>
                <w:p w14:paraId="11346F34" w14:textId="77777777" w:rsidR="00504029" w:rsidRDefault="00504029" w:rsidP="006708B7">
                  <w:pPr>
                    <w:numPr>
                      <w:ilvl w:val="0"/>
                      <w:numId w:val="54"/>
                    </w:numPr>
                    <w:contextualSpacing/>
                    <w:rPr>
                      <w:bCs/>
                      <w:sz w:val="20"/>
                      <w:szCs w:val="20"/>
                    </w:rPr>
                  </w:pPr>
                  <w:r>
                    <w:rPr>
                      <w:bCs/>
                      <w:sz w:val="20"/>
                      <w:szCs w:val="20"/>
                    </w:rPr>
                    <w:t xml:space="preserve">has one or more dependent clause with coordinating conjunctions like </w:t>
                  </w:r>
                  <w:r>
                    <w:rPr>
                      <w:bCs/>
                      <w:i/>
                      <w:iCs/>
                      <w:sz w:val="20"/>
                      <w:szCs w:val="20"/>
                    </w:rPr>
                    <w:t xml:space="preserve">after, although, as, because, when, since, </w:t>
                  </w:r>
                  <w:r>
                    <w:rPr>
                      <w:bCs/>
                      <w:sz w:val="20"/>
                      <w:szCs w:val="20"/>
                    </w:rPr>
                    <w:t xml:space="preserve">or </w:t>
                  </w:r>
                  <w:r>
                    <w:rPr>
                      <w:bCs/>
                      <w:i/>
                      <w:iCs/>
                      <w:sz w:val="20"/>
                      <w:szCs w:val="20"/>
                    </w:rPr>
                    <w:t xml:space="preserve">while </w:t>
                  </w:r>
                  <w:r>
                    <w:rPr>
                      <w:bCs/>
                      <w:sz w:val="20"/>
                      <w:szCs w:val="20"/>
                    </w:rPr>
                    <w:t>and a comma (,)</w:t>
                  </w:r>
                </w:p>
                <w:p w14:paraId="239AEAFE" w14:textId="77777777" w:rsidR="00504029" w:rsidRDefault="00504029" w:rsidP="006708B7">
                  <w:pPr>
                    <w:numPr>
                      <w:ilvl w:val="0"/>
                      <w:numId w:val="54"/>
                    </w:numPr>
                    <w:contextualSpacing/>
                    <w:rPr>
                      <w:bCs/>
                      <w:sz w:val="20"/>
                      <w:szCs w:val="20"/>
                    </w:rPr>
                  </w:pPr>
                  <w:r>
                    <w:rPr>
                      <w:bCs/>
                      <w:sz w:val="20"/>
                      <w:szCs w:val="20"/>
                    </w:rPr>
                    <w:t>joins the independent clause and the dependent clause</w:t>
                  </w:r>
                </w:p>
                <w:p w14:paraId="0935E898" w14:textId="77777777" w:rsidR="00504029" w:rsidRDefault="00504029" w:rsidP="006708B7">
                  <w:pPr>
                    <w:numPr>
                      <w:ilvl w:val="0"/>
                      <w:numId w:val="54"/>
                    </w:numPr>
                    <w:contextualSpacing/>
                    <w:rPr>
                      <w:bCs/>
                      <w:sz w:val="20"/>
                      <w:szCs w:val="20"/>
                    </w:rPr>
                  </w:pPr>
                  <w:r w:rsidRPr="002016D8">
                    <w:rPr>
                      <w:bCs/>
                      <w:sz w:val="20"/>
                      <w:szCs w:val="20"/>
                    </w:rPr>
                    <w:t>tells a complete thought</w:t>
                  </w:r>
                </w:p>
                <w:p w14:paraId="7428CC48" w14:textId="77777777" w:rsidR="00504029" w:rsidRDefault="00504029" w:rsidP="00504029">
                  <w:pPr>
                    <w:ind w:left="720"/>
                    <w:contextualSpacing/>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71"/>
                    <w:gridCol w:w="4597"/>
                    <w:gridCol w:w="3285"/>
                  </w:tblGrid>
                  <w:tr w:rsidR="00504029" w:rsidRPr="00ED030A" w14:paraId="68296308" w14:textId="77777777" w:rsidTr="0022152E">
                    <w:tc>
                      <w:tcPr>
                        <w:tcW w:w="1000" w:type="pct"/>
                        <w:shd w:val="clear" w:color="auto" w:fill="EDF5FB" w:themeFill="text2"/>
                      </w:tcPr>
                      <w:p w14:paraId="5C31E7C8" w14:textId="77777777" w:rsidR="00504029" w:rsidRPr="00ED030A" w:rsidRDefault="00504029" w:rsidP="00504029">
                        <w:pPr>
                          <w:rPr>
                            <w:b/>
                            <w:bCs/>
                            <w:sz w:val="20"/>
                            <w:szCs w:val="20"/>
                          </w:rPr>
                        </w:pPr>
                        <w:r>
                          <w:rPr>
                            <w:b/>
                            <w:bCs/>
                            <w:sz w:val="20"/>
                            <w:szCs w:val="20"/>
                          </w:rPr>
                          <w:t>Independent Clause</w:t>
                        </w:r>
                      </w:p>
                    </w:tc>
                    <w:tc>
                      <w:tcPr>
                        <w:tcW w:w="2333" w:type="pct"/>
                        <w:shd w:val="clear" w:color="auto" w:fill="EDF5FB" w:themeFill="text2"/>
                      </w:tcPr>
                      <w:p w14:paraId="0195C6CA" w14:textId="77777777" w:rsidR="00504029" w:rsidRPr="00ED030A" w:rsidRDefault="00504029" w:rsidP="00504029">
                        <w:pPr>
                          <w:rPr>
                            <w:b/>
                            <w:bCs/>
                            <w:sz w:val="20"/>
                            <w:szCs w:val="20"/>
                          </w:rPr>
                        </w:pPr>
                        <w:r>
                          <w:rPr>
                            <w:b/>
                            <w:bCs/>
                            <w:sz w:val="20"/>
                            <w:szCs w:val="20"/>
                          </w:rPr>
                          <w:t>Dependent Clause</w:t>
                        </w:r>
                      </w:p>
                    </w:tc>
                    <w:tc>
                      <w:tcPr>
                        <w:tcW w:w="1667" w:type="pct"/>
                        <w:shd w:val="clear" w:color="auto" w:fill="EDF5FB" w:themeFill="text2"/>
                      </w:tcPr>
                      <w:p w14:paraId="69F7F2C5" w14:textId="77777777" w:rsidR="00504029" w:rsidRPr="00ED030A" w:rsidRDefault="00504029" w:rsidP="00504029">
                        <w:pPr>
                          <w:rPr>
                            <w:b/>
                            <w:bCs/>
                            <w:sz w:val="20"/>
                            <w:szCs w:val="20"/>
                          </w:rPr>
                        </w:pPr>
                        <w:r>
                          <w:rPr>
                            <w:b/>
                            <w:bCs/>
                            <w:sz w:val="20"/>
                            <w:szCs w:val="20"/>
                          </w:rPr>
                          <w:t>Complex Sentence</w:t>
                        </w:r>
                      </w:p>
                    </w:tc>
                  </w:tr>
                  <w:tr w:rsidR="00504029" w:rsidRPr="0030526A" w14:paraId="3B0DBBD3" w14:textId="77777777" w:rsidTr="0022152E">
                    <w:tc>
                      <w:tcPr>
                        <w:tcW w:w="1000" w:type="pct"/>
                      </w:tcPr>
                      <w:p w14:paraId="16C90BB1" w14:textId="77777777" w:rsidR="00504029" w:rsidRPr="0030526A" w:rsidRDefault="00504029" w:rsidP="00504029">
                        <w:pPr>
                          <w:rPr>
                            <w:bCs/>
                            <w:sz w:val="20"/>
                            <w:szCs w:val="20"/>
                          </w:rPr>
                        </w:pPr>
                        <w:r>
                          <w:rPr>
                            <w:bCs/>
                            <w:sz w:val="20"/>
                            <w:szCs w:val="20"/>
                          </w:rPr>
                          <w:t>Kyle called his friend.</w:t>
                        </w:r>
                      </w:p>
                    </w:tc>
                    <w:tc>
                      <w:tcPr>
                        <w:tcW w:w="2333" w:type="pct"/>
                      </w:tcPr>
                      <w:p w14:paraId="39D23A5A" w14:textId="77777777" w:rsidR="00504029" w:rsidRPr="0030526A" w:rsidRDefault="00504029" w:rsidP="00504029">
                        <w:pPr>
                          <w:rPr>
                            <w:bCs/>
                            <w:sz w:val="20"/>
                            <w:szCs w:val="20"/>
                          </w:rPr>
                        </w:pPr>
                        <w:r>
                          <w:rPr>
                            <w:bCs/>
                            <w:sz w:val="20"/>
                            <w:szCs w:val="20"/>
                          </w:rPr>
                          <w:t>Since they hadn’t talked in a long time</w:t>
                        </w:r>
                      </w:p>
                    </w:tc>
                    <w:tc>
                      <w:tcPr>
                        <w:tcW w:w="1667" w:type="pct"/>
                      </w:tcPr>
                      <w:p w14:paraId="51155940" w14:textId="77777777" w:rsidR="00504029" w:rsidRPr="0030526A" w:rsidRDefault="00504029" w:rsidP="00504029">
                        <w:pPr>
                          <w:rPr>
                            <w:bCs/>
                            <w:sz w:val="20"/>
                            <w:szCs w:val="20"/>
                          </w:rPr>
                        </w:pPr>
                        <w:r>
                          <w:rPr>
                            <w:b/>
                            <w:sz w:val="20"/>
                            <w:szCs w:val="20"/>
                          </w:rPr>
                          <w:t>Since</w:t>
                        </w:r>
                        <w:r>
                          <w:rPr>
                            <w:bCs/>
                            <w:sz w:val="20"/>
                            <w:szCs w:val="20"/>
                          </w:rPr>
                          <w:t xml:space="preserve"> they hadn’t talked in a long time</w:t>
                        </w:r>
                        <w:r w:rsidRPr="003B338E">
                          <w:rPr>
                            <w:b/>
                            <w:sz w:val="20"/>
                            <w:szCs w:val="20"/>
                          </w:rPr>
                          <w:t xml:space="preserve">, </w:t>
                        </w:r>
                        <w:r>
                          <w:rPr>
                            <w:bCs/>
                            <w:sz w:val="20"/>
                            <w:szCs w:val="20"/>
                          </w:rPr>
                          <w:t>Kyle called his friend.</w:t>
                        </w:r>
                      </w:p>
                    </w:tc>
                  </w:tr>
                </w:tbl>
                <w:p w14:paraId="18EB63BF" w14:textId="77777777" w:rsidR="00504029" w:rsidRPr="003B338E" w:rsidRDefault="00504029" w:rsidP="00504029">
                  <w:pPr>
                    <w:contextualSpacing/>
                    <w:rPr>
                      <w:bCs/>
                      <w:sz w:val="20"/>
                      <w:szCs w:val="20"/>
                    </w:rPr>
                  </w:pPr>
                </w:p>
              </w:tc>
            </w:tr>
          </w:tbl>
          <w:p w14:paraId="55522645" w14:textId="77777777" w:rsidR="00504029" w:rsidRDefault="00504029" w:rsidP="00504029"/>
          <w:tbl>
            <w:tblPr>
              <w:tblStyle w:val="TableGrid1"/>
              <w:tblW w:w="4766"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79"/>
            </w:tblGrid>
            <w:tr w:rsidR="00504029" w:rsidRPr="000C0264" w14:paraId="627D6E1D" w14:textId="77777777" w:rsidTr="00172775">
              <w:trPr>
                <w:jc w:val="center"/>
              </w:trPr>
              <w:tc>
                <w:tcPr>
                  <w:tcW w:w="5000" w:type="pct"/>
                  <w:shd w:val="clear" w:color="auto" w:fill="255694" w:themeFill="accent1"/>
                  <w:vAlign w:val="center"/>
                </w:tcPr>
                <w:p w14:paraId="4B9306EC" w14:textId="77777777" w:rsidR="00504029" w:rsidRPr="000C0264" w:rsidRDefault="00504029" w:rsidP="00504029">
                  <w:pPr>
                    <w:rPr>
                      <w:bCs/>
                      <w:color w:val="FFFFFF"/>
                      <w:sz w:val="20"/>
                      <w:szCs w:val="20"/>
                    </w:rPr>
                  </w:pPr>
                  <w:r>
                    <w:rPr>
                      <w:bCs/>
                      <w:color w:val="FFFFFF"/>
                      <w:sz w:val="20"/>
                      <w:szCs w:val="20"/>
                    </w:rPr>
                    <w:t>WRITE SIMPLE, COMPOUND, AND COMPLEX SENTENCES</w:t>
                  </w:r>
                </w:p>
              </w:tc>
            </w:tr>
            <w:tr w:rsidR="00504029" w:rsidRPr="000C0264" w14:paraId="11F0E1EA" w14:textId="77777777" w:rsidTr="00172775">
              <w:trPr>
                <w:trHeight w:val="2160"/>
                <w:jc w:val="center"/>
              </w:trPr>
              <w:tc>
                <w:tcPr>
                  <w:tcW w:w="5000" w:type="pct"/>
                  <w:shd w:val="clear" w:color="auto" w:fill="FFFFFF"/>
                </w:tcPr>
                <w:p w14:paraId="00F63B56" w14:textId="77777777" w:rsidR="00504029" w:rsidRDefault="00504029" w:rsidP="00504029">
                  <w:pPr>
                    <w:rPr>
                      <w:bCs/>
                      <w:sz w:val="20"/>
                      <w:szCs w:val="20"/>
                    </w:rPr>
                  </w:pPr>
                </w:p>
                <w:tbl>
                  <w:tblPr>
                    <w:tblStyle w:val="TableGrid"/>
                    <w:tblW w:w="5000"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71"/>
                    <w:gridCol w:w="4597"/>
                    <w:gridCol w:w="3285"/>
                  </w:tblGrid>
                  <w:tr w:rsidR="00504029" w:rsidRPr="00ED030A" w14:paraId="3E37E29D" w14:textId="77777777" w:rsidTr="0022152E">
                    <w:trPr>
                      <w:jc w:val="center"/>
                    </w:trPr>
                    <w:tc>
                      <w:tcPr>
                        <w:tcW w:w="1000" w:type="pct"/>
                        <w:shd w:val="clear" w:color="auto" w:fill="EDF5FB" w:themeFill="text2"/>
                      </w:tcPr>
                      <w:p w14:paraId="014EFBD5" w14:textId="77777777" w:rsidR="00504029" w:rsidRPr="00ED030A" w:rsidRDefault="00504029" w:rsidP="00504029">
                        <w:pPr>
                          <w:rPr>
                            <w:b/>
                            <w:bCs/>
                            <w:sz w:val="20"/>
                            <w:szCs w:val="20"/>
                          </w:rPr>
                        </w:pPr>
                        <w:r>
                          <w:rPr>
                            <w:b/>
                            <w:bCs/>
                            <w:sz w:val="20"/>
                            <w:szCs w:val="20"/>
                          </w:rPr>
                          <w:t>Simple</w:t>
                        </w:r>
                      </w:p>
                    </w:tc>
                    <w:tc>
                      <w:tcPr>
                        <w:tcW w:w="2333" w:type="pct"/>
                        <w:shd w:val="clear" w:color="auto" w:fill="EDF5FB" w:themeFill="text2"/>
                      </w:tcPr>
                      <w:p w14:paraId="4E1FC696" w14:textId="77777777" w:rsidR="00504029" w:rsidRPr="00ED030A" w:rsidRDefault="00504029" w:rsidP="00504029">
                        <w:pPr>
                          <w:rPr>
                            <w:b/>
                            <w:bCs/>
                            <w:sz w:val="20"/>
                            <w:szCs w:val="20"/>
                          </w:rPr>
                        </w:pPr>
                        <w:r>
                          <w:rPr>
                            <w:b/>
                            <w:bCs/>
                            <w:sz w:val="20"/>
                            <w:szCs w:val="20"/>
                          </w:rPr>
                          <w:t>Compound</w:t>
                        </w:r>
                      </w:p>
                    </w:tc>
                    <w:tc>
                      <w:tcPr>
                        <w:tcW w:w="1667" w:type="pct"/>
                        <w:shd w:val="clear" w:color="auto" w:fill="EDF5FB" w:themeFill="text2"/>
                      </w:tcPr>
                      <w:p w14:paraId="34125446" w14:textId="77777777" w:rsidR="00504029" w:rsidRPr="00ED030A" w:rsidRDefault="00504029" w:rsidP="00504029">
                        <w:pPr>
                          <w:rPr>
                            <w:b/>
                            <w:bCs/>
                            <w:sz w:val="20"/>
                            <w:szCs w:val="20"/>
                          </w:rPr>
                        </w:pPr>
                        <w:r>
                          <w:rPr>
                            <w:b/>
                            <w:bCs/>
                            <w:sz w:val="20"/>
                            <w:szCs w:val="20"/>
                          </w:rPr>
                          <w:t>Complex</w:t>
                        </w:r>
                      </w:p>
                    </w:tc>
                  </w:tr>
                  <w:tr w:rsidR="00504029" w:rsidRPr="0030526A" w14:paraId="71D992B1" w14:textId="77777777" w:rsidTr="0022152E">
                    <w:trPr>
                      <w:jc w:val="center"/>
                    </w:trPr>
                    <w:tc>
                      <w:tcPr>
                        <w:tcW w:w="1000" w:type="pct"/>
                      </w:tcPr>
                      <w:p w14:paraId="00FD6B12" w14:textId="77777777" w:rsidR="00504029" w:rsidRPr="0030526A" w:rsidRDefault="00504029" w:rsidP="00504029">
                        <w:pPr>
                          <w:rPr>
                            <w:bCs/>
                            <w:sz w:val="20"/>
                            <w:szCs w:val="20"/>
                          </w:rPr>
                        </w:pPr>
                        <w:r>
                          <w:rPr>
                            <w:bCs/>
                            <w:sz w:val="20"/>
                            <w:szCs w:val="20"/>
                          </w:rPr>
                          <w:t>Amanda ran the race.</w:t>
                        </w:r>
                      </w:p>
                    </w:tc>
                    <w:tc>
                      <w:tcPr>
                        <w:tcW w:w="2333" w:type="pct"/>
                      </w:tcPr>
                      <w:p w14:paraId="15013056" w14:textId="77777777" w:rsidR="00504029" w:rsidRPr="0030526A" w:rsidRDefault="00504029" w:rsidP="00504029">
                        <w:pPr>
                          <w:rPr>
                            <w:bCs/>
                            <w:sz w:val="20"/>
                            <w:szCs w:val="20"/>
                          </w:rPr>
                        </w:pPr>
                        <w:r>
                          <w:rPr>
                            <w:bCs/>
                            <w:sz w:val="20"/>
                            <w:szCs w:val="20"/>
                          </w:rPr>
                          <w:t>Amanda ran the race</w:t>
                        </w:r>
                        <w:r w:rsidRPr="0032445F">
                          <w:rPr>
                            <w:b/>
                            <w:sz w:val="20"/>
                            <w:szCs w:val="20"/>
                          </w:rPr>
                          <w:t>, and</w:t>
                        </w:r>
                        <w:r>
                          <w:rPr>
                            <w:bCs/>
                            <w:sz w:val="20"/>
                            <w:szCs w:val="20"/>
                          </w:rPr>
                          <w:t xml:space="preserve"> her family cheered on the sidelines.</w:t>
                        </w:r>
                      </w:p>
                    </w:tc>
                    <w:tc>
                      <w:tcPr>
                        <w:tcW w:w="1667" w:type="pct"/>
                      </w:tcPr>
                      <w:p w14:paraId="69A81FD1" w14:textId="77777777" w:rsidR="00504029" w:rsidRPr="0030526A" w:rsidRDefault="00504029" w:rsidP="00504029">
                        <w:pPr>
                          <w:rPr>
                            <w:bCs/>
                            <w:sz w:val="20"/>
                            <w:szCs w:val="20"/>
                          </w:rPr>
                        </w:pPr>
                        <w:r w:rsidRPr="0032445F">
                          <w:rPr>
                            <w:b/>
                            <w:sz w:val="20"/>
                            <w:szCs w:val="20"/>
                          </w:rPr>
                          <w:t>While</w:t>
                        </w:r>
                        <w:r>
                          <w:rPr>
                            <w:bCs/>
                            <w:sz w:val="20"/>
                            <w:szCs w:val="20"/>
                          </w:rPr>
                          <w:t xml:space="preserve"> Amanda ran the race</w:t>
                        </w:r>
                        <w:r w:rsidRPr="0032445F">
                          <w:rPr>
                            <w:b/>
                            <w:sz w:val="20"/>
                            <w:szCs w:val="20"/>
                          </w:rPr>
                          <w:t xml:space="preserve">, </w:t>
                        </w:r>
                        <w:r>
                          <w:rPr>
                            <w:bCs/>
                            <w:sz w:val="20"/>
                            <w:szCs w:val="20"/>
                          </w:rPr>
                          <w:t>her family cheered on the sidelines.</w:t>
                        </w:r>
                      </w:p>
                    </w:tc>
                  </w:tr>
                  <w:tr w:rsidR="00504029" w:rsidRPr="0030526A" w14:paraId="54D2263F" w14:textId="77777777" w:rsidTr="0022152E">
                    <w:trPr>
                      <w:jc w:val="center"/>
                    </w:trPr>
                    <w:tc>
                      <w:tcPr>
                        <w:tcW w:w="1000" w:type="pct"/>
                      </w:tcPr>
                      <w:p w14:paraId="42DD78E7" w14:textId="77777777" w:rsidR="00504029" w:rsidRPr="0030526A" w:rsidRDefault="00504029" w:rsidP="00504029">
                        <w:pPr>
                          <w:rPr>
                            <w:bCs/>
                            <w:sz w:val="20"/>
                            <w:szCs w:val="20"/>
                          </w:rPr>
                        </w:pPr>
                        <w:r>
                          <w:rPr>
                            <w:bCs/>
                            <w:sz w:val="20"/>
                            <w:szCs w:val="20"/>
                          </w:rPr>
                          <w:t>Mrs. Mack drank her tea.</w:t>
                        </w:r>
                      </w:p>
                    </w:tc>
                    <w:tc>
                      <w:tcPr>
                        <w:tcW w:w="2333" w:type="pct"/>
                      </w:tcPr>
                      <w:p w14:paraId="4573FF46" w14:textId="77777777" w:rsidR="00504029" w:rsidRPr="0030526A" w:rsidRDefault="00504029" w:rsidP="00504029">
                        <w:pPr>
                          <w:rPr>
                            <w:bCs/>
                            <w:sz w:val="20"/>
                            <w:szCs w:val="20"/>
                          </w:rPr>
                        </w:pPr>
                        <w:r>
                          <w:rPr>
                            <w:bCs/>
                            <w:sz w:val="20"/>
                            <w:szCs w:val="20"/>
                          </w:rPr>
                          <w:t>Mrs. Mack drank her tea</w:t>
                        </w:r>
                        <w:r w:rsidRPr="0032445F">
                          <w:rPr>
                            <w:b/>
                            <w:sz w:val="20"/>
                            <w:szCs w:val="20"/>
                          </w:rPr>
                          <w:t xml:space="preserve">, but </w:t>
                        </w:r>
                        <w:r>
                          <w:rPr>
                            <w:bCs/>
                            <w:sz w:val="20"/>
                            <w:szCs w:val="20"/>
                          </w:rPr>
                          <w:t>Mr. Mack drank coffee.</w:t>
                        </w:r>
                      </w:p>
                    </w:tc>
                    <w:tc>
                      <w:tcPr>
                        <w:tcW w:w="1667" w:type="pct"/>
                      </w:tcPr>
                      <w:p w14:paraId="0E14F39A" w14:textId="77777777" w:rsidR="00504029" w:rsidRPr="0030526A" w:rsidRDefault="00504029" w:rsidP="00504029">
                        <w:pPr>
                          <w:rPr>
                            <w:bCs/>
                            <w:sz w:val="20"/>
                            <w:szCs w:val="20"/>
                          </w:rPr>
                        </w:pPr>
                        <w:r w:rsidRPr="0032445F">
                          <w:rPr>
                            <w:b/>
                            <w:sz w:val="20"/>
                            <w:szCs w:val="20"/>
                          </w:rPr>
                          <w:t>Although</w:t>
                        </w:r>
                        <w:r>
                          <w:rPr>
                            <w:bCs/>
                            <w:sz w:val="20"/>
                            <w:szCs w:val="20"/>
                          </w:rPr>
                          <w:t xml:space="preserve"> Mrs. Mack drank her tea</w:t>
                        </w:r>
                        <w:r w:rsidRPr="0032445F">
                          <w:rPr>
                            <w:b/>
                            <w:sz w:val="20"/>
                            <w:szCs w:val="20"/>
                          </w:rPr>
                          <w:t xml:space="preserve">, </w:t>
                        </w:r>
                        <w:r>
                          <w:rPr>
                            <w:bCs/>
                            <w:sz w:val="20"/>
                            <w:szCs w:val="20"/>
                          </w:rPr>
                          <w:t>Mr. Mack drank coffee.</w:t>
                        </w:r>
                      </w:p>
                    </w:tc>
                  </w:tr>
                  <w:tr w:rsidR="00504029" w:rsidRPr="0030526A" w14:paraId="42EB1036" w14:textId="77777777" w:rsidTr="0022152E">
                    <w:trPr>
                      <w:trHeight w:val="233"/>
                      <w:jc w:val="center"/>
                    </w:trPr>
                    <w:tc>
                      <w:tcPr>
                        <w:tcW w:w="1000" w:type="pct"/>
                      </w:tcPr>
                      <w:p w14:paraId="1D122DC8" w14:textId="77777777" w:rsidR="00504029" w:rsidRPr="0030526A" w:rsidRDefault="00504029" w:rsidP="00504029">
                        <w:pPr>
                          <w:rPr>
                            <w:bCs/>
                            <w:sz w:val="20"/>
                            <w:szCs w:val="20"/>
                          </w:rPr>
                        </w:pPr>
                        <w:r>
                          <w:rPr>
                            <w:bCs/>
                            <w:sz w:val="20"/>
                            <w:szCs w:val="20"/>
                          </w:rPr>
                          <w:t>I will go to the market.</w:t>
                        </w:r>
                      </w:p>
                    </w:tc>
                    <w:tc>
                      <w:tcPr>
                        <w:tcW w:w="2333" w:type="pct"/>
                      </w:tcPr>
                      <w:p w14:paraId="5D7324E6" w14:textId="77777777" w:rsidR="00504029" w:rsidRPr="0030526A" w:rsidRDefault="00504029" w:rsidP="00504029">
                        <w:pPr>
                          <w:rPr>
                            <w:bCs/>
                            <w:sz w:val="20"/>
                            <w:szCs w:val="20"/>
                          </w:rPr>
                        </w:pPr>
                        <w:r>
                          <w:rPr>
                            <w:bCs/>
                            <w:sz w:val="20"/>
                            <w:szCs w:val="20"/>
                          </w:rPr>
                          <w:t>I will go to the market</w:t>
                        </w:r>
                        <w:r w:rsidRPr="007D6107">
                          <w:rPr>
                            <w:b/>
                            <w:sz w:val="20"/>
                            <w:szCs w:val="20"/>
                          </w:rPr>
                          <w:t>, or</w:t>
                        </w:r>
                        <w:r>
                          <w:rPr>
                            <w:bCs/>
                            <w:sz w:val="20"/>
                            <w:szCs w:val="20"/>
                          </w:rPr>
                          <w:t xml:space="preserve"> I will go to the movies.</w:t>
                        </w:r>
                      </w:p>
                    </w:tc>
                    <w:tc>
                      <w:tcPr>
                        <w:tcW w:w="1667" w:type="pct"/>
                      </w:tcPr>
                      <w:p w14:paraId="255B8431" w14:textId="77777777" w:rsidR="00504029" w:rsidRPr="0030526A" w:rsidRDefault="00504029" w:rsidP="00504029">
                        <w:pPr>
                          <w:rPr>
                            <w:bCs/>
                            <w:sz w:val="20"/>
                            <w:szCs w:val="20"/>
                          </w:rPr>
                        </w:pPr>
                        <w:r w:rsidRPr="007D6107">
                          <w:rPr>
                            <w:b/>
                            <w:sz w:val="20"/>
                            <w:szCs w:val="20"/>
                          </w:rPr>
                          <w:t>After</w:t>
                        </w:r>
                        <w:r>
                          <w:rPr>
                            <w:bCs/>
                            <w:sz w:val="20"/>
                            <w:szCs w:val="20"/>
                          </w:rPr>
                          <w:t xml:space="preserve"> I go to the market</w:t>
                        </w:r>
                        <w:r w:rsidRPr="007D6107">
                          <w:rPr>
                            <w:b/>
                            <w:sz w:val="20"/>
                            <w:szCs w:val="20"/>
                          </w:rPr>
                          <w:t>,</w:t>
                        </w:r>
                        <w:r>
                          <w:rPr>
                            <w:bCs/>
                            <w:sz w:val="20"/>
                            <w:szCs w:val="20"/>
                          </w:rPr>
                          <w:t xml:space="preserve"> I will go to the movies.</w:t>
                        </w:r>
                      </w:p>
                    </w:tc>
                  </w:tr>
                </w:tbl>
                <w:p w14:paraId="4ED9BB3D" w14:textId="77777777" w:rsidR="00504029" w:rsidRPr="000C0264" w:rsidRDefault="00504029" w:rsidP="00504029">
                  <w:pPr>
                    <w:rPr>
                      <w:bCs/>
                      <w:sz w:val="20"/>
                      <w:szCs w:val="20"/>
                    </w:rPr>
                  </w:pPr>
                </w:p>
              </w:tc>
            </w:tr>
          </w:tbl>
          <w:p w14:paraId="61177DCF" w14:textId="77777777" w:rsidR="00504029" w:rsidRPr="000C0264" w:rsidRDefault="00504029" w:rsidP="00504029"/>
          <w:tbl>
            <w:tblPr>
              <w:tblStyle w:val="TableGrid1"/>
              <w:tblW w:w="4766"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79"/>
            </w:tblGrid>
            <w:tr w:rsidR="00504029" w:rsidRPr="000C0264" w14:paraId="57EB7E97" w14:textId="77777777" w:rsidTr="00172775">
              <w:trPr>
                <w:tblHeader/>
                <w:jc w:val="center"/>
              </w:trPr>
              <w:tc>
                <w:tcPr>
                  <w:tcW w:w="5000" w:type="pct"/>
                  <w:shd w:val="clear" w:color="auto" w:fill="255694" w:themeFill="accent1"/>
                  <w:vAlign w:val="center"/>
                </w:tcPr>
                <w:p w14:paraId="5D426A0E" w14:textId="77777777" w:rsidR="00504029" w:rsidRPr="00B679DD" w:rsidRDefault="00504029" w:rsidP="00504029">
                  <w:pPr>
                    <w:rPr>
                      <w:bCs/>
                      <w:color w:val="FFFFFF"/>
                      <w:sz w:val="20"/>
                      <w:szCs w:val="20"/>
                    </w:rPr>
                  </w:pPr>
                  <w:r>
                    <w:rPr>
                      <w:bCs/>
                      <w:color w:val="FFFFFF"/>
                      <w:sz w:val="20"/>
                      <w:szCs w:val="20"/>
                    </w:rPr>
                    <w:t xml:space="preserve">WRITE </w:t>
                  </w:r>
                  <w:r w:rsidRPr="00B679DD">
                    <w:rPr>
                      <w:bCs/>
                      <w:color w:val="FFFFFF"/>
                      <w:sz w:val="20"/>
                      <w:szCs w:val="20"/>
                    </w:rPr>
                    <w:t xml:space="preserve">SIMPLE, COMPOUND, AND COMPLEX SENTENCE PRACTICE </w:t>
                  </w:r>
                </w:p>
              </w:tc>
            </w:tr>
            <w:tr w:rsidR="00504029" w:rsidRPr="000C0264" w14:paraId="776099AF" w14:textId="77777777" w:rsidTr="00172775">
              <w:trPr>
                <w:trHeight w:val="2880"/>
                <w:jc w:val="center"/>
              </w:trPr>
              <w:tc>
                <w:tcPr>
                  <w:tcW w:w="5000" w:type="pct"/>
                  <w:shd w:val="clear" w:color="auto" w:fill="FFFFFF"/>
                  <w:vAlign w:val="center"/>
                </w:tcPr>
                <w:p w14:paraId="00644917" w14:textId="77777777" w:rsidR="00504029" w:rsidRPr="00B679DD" w:rsidRDefault="00504029" w:rsidP="00504029">
                  <w:pPr>
                    <w:widowControl w:val="0"/>
                    <w:tabs>
                      <w:tab w:val="left" w:pos="1872"/>
                    </w:tabs>
                    <w:rPr>
                      <w:rFonts w:cs="Times New Roman"/>
                      <w:sz w:val="20"/>
                      <w:szCs w:val="20"/>
                    </w:rPr>
                  </w:pPr>
                  <w:r w:rsidRPr="00B679DD">
                    <w:rPr>
                      <w:rFonts w:cs="Times New Roman"/>
                      <w:b/>
                      <w:bCs/>
                      <w:sz w:val="20"/>
                      <w:szCs w:val="20"/>
                    </w:rPr>
                    <w:t xml:space="preserve">Directions: </w:t>
                  </w:r>
                  <w:r w:rsidRPr="00B679DD">
                    <w:rPr>
                      <w:rFonts w:cs="Times New Roman"/>
                      <w:sz w:val="20"/>
                      <w:szCs w:val="20"/>
                    </w:rPr>
                    <w:t>Identify the sentence as simple, compound, or complex.</w:t>
                  </w:r>
                </w:p>
                <w:p w14:paraId="2254AFDB" w14:textId="77777777" w:rsidR="00504029" w:rsidRPr="00B679DD" w:rsidRDefault="00504029" w:rsidP="00504029">
                  <w:pPr>
                    <w:widowControl w:val="0"/>
                    <w:rPr>
                      <w:rFonts w:cs="Times New Roman"/>
                      <w:b/>
                      <w:bCs/>
                      <w:sz w:val="20"/>
                      <w:szCs w:val="20"/>
                    </w:rPr>
                  </w:pPr>
                </w:p>
                <w:p w14:paraId="25EB1664" w14:textId="77777777" w:rsidR="00504029" w:rsidRPr="00B679DD" w:rsidRDefault="00504029" w:rsidP="003564EE">
                  <w:pPr>
                    <w:widowControl w:val="0"/>
                    <w:numPr>
                      <w:ilvl w:val="0"/>
                      <w:numId w:val="271"/>
                    </w:numPr>
                    <w:rPr>
                      <w:rFonts w:asciiTheme="minorHAnsi" w:hAnsiTheme="minorHAnsi" w:cs="Times New Roman"/>
                      <w:sz w:val="20"/>
                      <w:szCs w:val="20"/>
                    </w:rPr>
                  </w:pPr>
                  <w:r w:rsidRPr="00B679DD">
                    <w:rPr>
                      <w:rFonts w:asciiTheme="minorHAnsi" w:hAnsiTheme="minorHAnsi" w:cs="Times New Roman"/>
                      <w:sz w:val="20"/>
                      <w:szCs w:val="20"/>
                    </w:rPr>
                    <w:t xml:space="preserve">Some artists use paints, but other artists use clay. </w:t>
                  </w:r>
                  <w:r w:rsidRPr="00B679DD">
                    <w:rPr>
                      <w:rFonts w:asciiTheme="minorHAnsi" w:hAnsiTheme="minorHAnsi" w:cs="Times New Roman"/>
                      <w:color w:val="FF0000"/>
                      <w:sz w:val="20"/>
                      <w:szCs w:val="20"/>
                    </w:rPr>
                    <w:t>compound</w:t>
                  </w:r>
                </w:p>
                <w:p w14:paraId="46C6B42C" w14:textId="77777777" w:rsidR="00504029" w:rsidRPr="00B679DD" w:rsidRDefault="00504029" w:rsidP="003564EE">
                  <w:pPr>
                    <w:widowControl w:val="0"/>
                    <w:numPr>
                      <w:ilvl w:val="0"/>
                      <w:numId w:val="271"/>
                    </w:numPr>
                    <w:rPr>
                      <w:rFonts w:asciiTheme="minorHAnsi" w:hAnsiTheme="minorHAnsi" w:cs="Times New Roman"/>
                      <w:sz w:val="20"/>
                      <w:szCs w:val="20"/>
                    </w:rPr>
                  </w:pPr>
                  <w:r w:rsidRPr="00B679DD">
                    <w:rPr>
                      <w:rFonts w:asciiTheme="minorHAnsi" w:hAnsiTheme="minorHAnsi" w:cs="Times New Roman"/>
                      <w:sz w:val="20"/>
                      <w:szCs w:val="20"/>
                    </w:rPr>
                    <w:t xml:space="preserve">The designer cut the fabric. </w:t>
                  </w:r>
                  <w:r w:rsidRPr="00B679DD">
                    <w:rPr>
                      <w:rFonts w:asciiTheme="minorHAnsi" w:hAnsiTheme="minorHAnsi" w:cs="Times New Roman"/>
                      <w:color w:val="FF0000"/>
                      <w:sz w:val="20"/>
                      <w:szCs w:val="20"/>
                    </w:rPr>
                    <w:t>simple</w:t>
                  </w:r>
                </w:p>
                <w:p w14:paraId="4FFADE84" w14:textId="77777777" w:rsidR="00504029" w:rsidRPr="00B679DD" w:rsidRDefault="00504029" w:rsidP="003564EE">
                  <w:pPr>
                    <w:widowControl w:val="0"/>
                    <w:numPr>
                      <w:ilvl w:val="0"/>
                      <w:numId w:val="271"/>
                    </w:numPr>
                    <w:rPr>
                      <w:rFonts w:asciiTheme="minorHAnsi" w:hAnsiTheme="minorHAnsi" w:cs="Times New Roman"/>
                      <w:sz w:val="20"/>
                      <w:szCs w:val="20"/>
                    </w:rPr>
                  </w:pPr>
                  <w:r w:rsidRPr="00B679DD">
                    <w:rPr>
                      <w:rFonts w:asciiTheme="minorHAnsi" w:hAnsiTheme="minorHAnsi" w:cs="Times New Roman"/>
                      <w:sz w:val="20"/>
                      <w:szCs w:val="20"/>
                    </w:rPr>
                    <w:t xml:space="preserve">When the counselor saw her campers, she hugged them. </w:t>
                  </w:r>
                  <w:r w:rsidRPr="00B679DD">
                    <w:rPr>
                      <w:rFonts w:asciiTheme="minorHAnsi" w:hAnsiTheme="minorHAnsi" w:cs="Times New Roman"/>
                      <w:color w:val="FF0000"/>
                      <w:sz w:val="20"/>
                      <w:szCs w:val="20"/>
                    </w:rPr>
                    <w:t>complex</w:t>
                  </w:r>
                </w:p>
                <w:p w14:paraId="66374252" w14:textId="77777777" w:rsidR="00504029" w:rsidRPr="00B679DD" w:rsidRDefault="00504029" w:rsidP="00504029">
                  <w:pPr>
                    <w:widowControl w:val="0"/>
                    <w:rPr>
                      <w:rFonts w:ascii="Times New Roman" w:hAnsi="Times New Roman" w:cs="Times New Roman"/>
                      <w:sz w:val="20"/>
                      <w:szCs w:val="20"/>
                    </w:rPr>
                  </w:pPr>
                </w:p>
                <w:p w14:paraId="70F831DB" w14:textId="77777777" w:rsidR="00504029" w:rsidRPr="00B679DD" w:rsidRDefault="00504029" w:rsidP="00504029">
                  <w:pPr>
                    <w:widowControl w:val="0"/>
                    <w:rPr>
                      <w:rFonts w:cs="Times New Roman"/>
                      <w:sz w:val="20"/>
                      <w:szCs w:val="20"/>
                    </w:rPr>
                  </w:pPr>
                  <w:r w:rsidRPr="00B679DD">
                    <w:rPr>
                      <w:rFonts w:cs="Times New Roman"/>
                      <w:b/>
                      <w:bCs/>
                      <w:sz w:val="20"/>
                      <w:szCs w:val="20"/>
                    </w:rPr>
                    <w:t xml:space="preserve">Directions: </w:t>
                  </w:r>
                  <w:r w:rsidRPr="00B679DD">
                    <w:rPr>
                      <w:rFonts w:cs="Times New Roman"/>
                      <w:sz w:val="20"/>
                      <w:szCs w:val="20"/>
                    </w:rPr>
                    <w:t>Write a sentence following the sentence type and the conjunction, as necessary.</w:t>
                  </w:r>
                </w:p>
                <w:p w14:paraId="7C9D983D" w14:textId="77777777" w:rsidR="00504029" w:rsidRPr="00B679DD" w:rsidRDefault="00504029" w:rsidP="00504029">
                  <w:pPr>
                    <w:widowControl w:val="0"/>
                    <w:rPr>
                      <w:rFonts w:cs="Times New Roman"/>
                      <w:b/>
                      <w:bCs/>
                      <w:sz w:val="20"/>
                      <w:szCs w:val="20"/>
                    </w:rPr>
                  </w:pPr>
                </w:p>
                <w:p w14:paraId="44E65BC3" w14:textId="77777777" w:rsidR="00504029" w:rsidRPr="00B679DD" w:rsidRDefault="00504029" w:rsidP="003564EE">
                  <w:pPr>
                    <w:widowControl w:val="0"/>
                    <w:numPr>
                      <w:ilvl w:val="0"/>
                      <w:numId w:val="272"/>
                    </w:numPr>
                    <w:rPr>
                      <w:rFonts w:asciiTheme="minorHAnsi" w:hAnsiTheme="minorHAnsi" w:cs="Times New Roman"/>
                      <w:color w:val="FF0000"/>
                      <w:sz w:val="20"/>
                      <w:szCs w:val="20"/>
                    </w:rPr>
                  </w:pPr>
                  <w:r w:rsidRPr="00B679DD">
                    <w:rPr>
                      <w:rFonts w:asciiTheme="minorHAnsi" w:hAnsiTheme="minorHAnsi" w:cs="Times New Roman"/>
                      <w:sz w:val="20"/>
                      <w:szCs w:val="20"/>
                    </w:rPr>
                    <w:t xml:space="preserve">Simple: </w:t>
                  </w:r>
                  <w:r w:rsidRPr="00B679DD">
                    <w:rPr>
                      <w:rFonts w:asciiTheme="minorHAnsi" w:hAnsiTheme="minorHAnsi" w:cs="Times New Roman"/>
                      <w:color w:val="FF0000"/>
                      <w:sz w:val="20"/>
                      <w:szCs w:val="20"/>
                    </w:rPr>
                    <w:t>The bird chirped.</w:t>
                  </w:r>
                </w:p>
                <w:p w14:paraId="545B2E91" w14:textId="77777777" w:rsidR="00504029" w:rsidRPr="00B679DD" w:rsidRDefault="00504029" w:rsidP="003564EE">
                  <w:pPr>
                    <w:widowControl w:val="0"/>
                    <w:numPr>
                      <w:ilvl w:val="0"/>
                      <w:numId w:val="272"/>
                    </w:numPr>
                    <w:rPr>
                      <w:rFonts w:asciiTheme="minorHAnsi" w:hAnsiTheme="minorHAnsi" w:cs="Times New Roman"/>
                      <w:color w:val="FF0000"/>
                      <w:sz w:val="20"/>
                      <w:szCs w:val="20"/>
                    </w:rPr>
                  </w:pPr>
                  <w:r w:rsidRPr="00B679DD">
                    <w:rPr>
                      <w:rFonts w:asciiTheme="minorHAnsi" w:hAnsiTheme="minorHAnsi" w:cs="Times New Roman"/>
                      <w:sz w:val="20"/>
                      <w:szCs w:val="20"/>
                    </w:rPr>
                    <w:t xml:space="preserve">Compound using </w:t>
                  </w:r>
                  <w:r w:rsidRPr="00B679DD">
                    <w:rPr>
                      <w:rFonts w:asciiTheme="minorHAnsi" w:hAnsiTheme="minorHAnsi" w:cs="Times New Roman"/>
                      <w:i/>
                      <w:iCs/>
                      <w:sz w:val="20"/>
                      <w:szCs w:val="20"/>
                    </w:rPr>
                    <w:t>and</w:t>
                  </w:r>
                  <w:r w:rsidRPr="00B679DD">
                    <w:rPr>
                      <w:rFonts w:asciiTheme="minorHAnsi" w:hAnsiTheme="minorHAnsi" w:cs="Times New Roman"/>
                      <w:sz w:val="20"/>
                      <w:szCs w:val="20"/>
                    </w:rPr>
                    <w:t xml:space="preserve">: </w:t>
                  </w:r>
                  <w:r w:rsidRPr="00B679DD">
                    <w:rPr>
                      <w:rFonts w:asciiTheme="minorHAnsi" w:hAnsiTheme="minorHAnsi" w:cs="Times New Roman"/>
                      <w:color w:val="FF0000"/>
                      <w:sz w:val="20"/>
                      <w:szCs w:val="20"/>
                    </w:rPr>
                    <w:t>The bird chirped, and the bees buzzed.</w:t>
                  </w:r>
                </w:p>
                <w:p w14:paraId="49164BA3" w14:textId="77777777" w:rsidR="00504029" w:rsidRPr="00FB1D6D" w:rsidRDefault="00504029" w:rsidP="003564EE">
                  <w:pPr>
                    <w:widowControl w:val="0"/>
                    <w:numPr>
                      <w:ilvl w:val="0"/>
                      <w:numId w:val="272"/>
                    </w:numPr>
                    <w:rPr>
                      <w:rFonts w:asciiTheme="minorHAnsi" w:hAnsiTheme="minorHAnsi" w:cs="Times New Roman"/>
                      <w:sz w:val="20"/>
                      <w:szCs w:val="20"/>
                    </w:rPr>
                  </w:pPr>
                  <w:r w:rsidRPr="00B679DD">
                    <w:rPr>
                      <w:rFonts w:asciiTheme="minorHAnsi" w:hAnsiTheme="minorHAnsi" w:cs="Times New Roman"/>
                      <w:sz w:val="20"/>
                      <w:szCs w:val="20"/>
                    </w:rPr>
                    <w:t xml:space="preserve">Complex using </w:t>
                  </w:r>
                  <w:r w:rsidRPr="00B679DD">
                    <w:rPr>
                      <w:rFonts w:asciiTheme="minorHAnsi" w:hAnsiTheme="minorHAnsi" w:cs="Times New Roman"/>
                      <w:i/>
                      <w:iCs/>
                      <w:sz w:val="20"/>
                      <w:szCs w:val="20"/>
                    </w:rPr>
                    <w:t>because</w:t>
                  </w:r>
                  <w:r w:rsidRPr="00B679DD">
                    <w:rPr>
                      <w:rFonts w:asciiTheme="minorHAnsi" w:hAnsiTheme="minorHAnsi" w:cs="Times New Roman"/>
                      <w:sz w:val="20"/>
                      <w:szCs w:val="20"/>
                    </w:rPr>
                    <w:t xml:space="preserve">: </w:t>
                  </w:r>
                  <w:r w:rsidRPr="00B679DD">
                    <w:rPr>
                      <w:rFonts w:asciiTheme="minorHAnsi" w:hAnsiTheme="minorHAnsi" w:cs="Times New Roman"/>
                      <w:color w:val="FF0000"/>
                      <w:sz w:val="20"/>
                      <w:szCs w:val="20"/>
                    </w:rPr>
                    <w:t>Because the bird chirped, the other bird responded.</w:t>
                  </w:r>
                </w:p>
              </w:tc>
            </w:tr>
          </w:tbl>
          <w:p w14:paraId="7C31DE67" w14:textId="77777777" w:rsidR="00897FAF" w:rsidRPr="00D910E6" w:rsidRDefault="00897FAF" w:rsidP="0022152E">
            <w:pPr>
              <w:rPr>
                <w:smallCaps/>
                <w:lang w:eastAsia="en-US"/>
              </w:rPr>
            </w:pPr>
          </w:p>
        </w:tc>
      </w:tr>
    </w:tbl>
    <w:p w14:paraId="39E752A5" w14:textId="77777777" w:rsidR="00A013FC" w:rsidRDefault="00A013FC" w:rsidP="00897FAF">
      <w:pPr>
        <w:rPr>
          <w:rFonts w:asciiTheme="majorHAnsi" w:hAnsiTheme="majorHAnsi" w:cstheme="majorHAnsi"/>
          <w:noProof/>
          <w:color w:val="E27425" w:themeColor="accent2"/>
          <w:sz w:val="32"/>
          <w:szCs w:val="32"/>
          <w:lang w:eastAsia="ja-JP"/>
        </w:rPr>
      </w:pPr>
      <w:r>
        <w:br w:type="page"/>
      </w:r>
    </w:p>
    <w:p w14:paraId="68407459" w14:textId="2A13AE28" w:rsidR="00EC504F" w:rsidRPr="00EC504F" w:rsidRDefault="00BA5390" w:rsidP="006D5440">
      <w:pPr>
        <w:pStyle w:val="Heading3"/>
      </w:pPr>
      <w:bookmarkStart w:id="296" w:name="_Toc18048309"/>
      <w:r>
        <w:t>L.4.1.F: Correct Sentence Fragments and Run-On Sentences</w:t>
      </w:r>
      <w:bookmarkEnd w:id="296"/>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75"/>
        <w:gridCol w:w="5545"/>
        <w:gridCol w:w="4180"/>
      </w:tblGrid>
      <w:tr w:rsidR="00A013FC" w:rsidRPr="00467A05" w14:paraId="469BA9C1" w14:textId="77777777" w:rsidTr="00D771E6">
        <w:trPr>
          <w:trHeight w:val="432"/>
          <w:tblHeader/>
          <w:jc w:val="center"/>
        </w:trPr>
        <w:tc>
          <w:tcPr>
            <w:tcW w:w="10800" w:type="dxa"/>
            <w:gridSpan w:val="3"/>
            <w:shd w:val="clear" w:color="auto" w:fill="255694" w:themeFill="accent1"/>
            <w:vAlign w:val="center"/>
          </w:tcPr>
          <w:p w14:paraId="4DB26635" w14:textId="2923D8D4" w:rsidR="00F31548" w:rsidRDefault="00F31548" w:rsidP="00F31548">
            <w:pPr>
              <w:pStyle w:val="Heading4"/>
              <w:outlineLvl w:val="3"/>
            </w:pPr>
            <w:bookmarkStart w:id="297" w:name="_Toc18048310"/>
            <w:r>
              <w:t xml:space="preserve">Grade 4 M1 L14 </w:t>
            </w:r>
            <w:r w:rsidRPr="00467A05">
              <w:t>Mini-lesson</w:t>
            </w:r>
            <w:r>
              <w:t xml:space="preserve">: </w:t>
            </w:r>
            <w:r w:rsidRPr="00A013FC">
              <w:t>Correct Sentence Fragments and Run-On Sentences</w:t>
            </w:r>
            <w:r w:rsidRPr="00467A05">
              <w:t xml:space="preserve"> (12 min.)</w:t>
            </w:r>
            <w:bookmarkEnd w:id="297"/>
          </w:p>
          <w:p w14:paraId="3BCCD5C7" w14:textId="58ED7127" w:rsidR="004D72D6" w:rsidRDefault="006D5440" w:rsidP="004D72D6">
            <w:pPr>
              <w:pStyle w:val="Heading4"/>
              <w:outlineLvl w:val="3"/>
            </w:pPr>
            <w:bookmarkStart w:id="298" w:name="_Toc18048311"/>
            <w:r>
              <w:t xml:space="preserve">Grade 5 M1 L15 </w:t>
            </w:r>
            <w:r w:rsidRPr="00467A05">
              <w:t>Mini-lesson</w:t>
            </w:r>
            <w:r>
              <w:t xml:space="preserve">: </w:t>
            </w:r>
            <w:r w:rsidRPr="00A013FC">
              <w:t>Correct Sentence Fragments and Run-On Sentences</w:t>
            </w:r>
            <w:r w:rsidRPr="00467A05">
              <w:t xml:space="preserve"> (12 min.)</w:t>
            </w:r>
            <w:bookmarkEnd w:id="298"/>
          </w:p>
          <w:p w14:paraId="281AD6D6" w14:textId="35A3A056" w:rsidR="004D72D6" w:rsidRPr="004D72D6" w:rsidRDefault="004D72D6" w:rsidP="00034571">
            <w:pPr>
              <w:pStyle w:val="Heading4"/>
              <w:outlineLvl w:val="3"/>
            </w:pPr>
            <w:bookmarkStart w:id="299" w:name="_Toc18048312"/>
            <w:r>
              <w:t>Grade 6 M1 L21</w:t>
            </w:r>
            <w:r w:rsidR="00034571" w:rsidRPr="00467A05">
              <w:t xml:space="preserve"> Mini-lesson</w:t>
            </w:r>
            <w:r w:rsidR="00034571">
              <w:t xml:space="preserve">: </w:t>
            </w:r>
            <w:r w:rsidR="00034571" w:rsidRPr="00A013FC">
              <w:t>Correct Sentence Fragments and Run-On Sentences</w:t>
            </w:r>
            <w:r w:rsidR="00034571" w:rsidRPr="00467A05">
              <w:t xml:space="preserve"> (12 min.)</w:t>
            </w:r>
            <w:bookmarkEnd w:id="299"/>
          </w:p>
          <w:p w14:paraId="3DC4EBED" w14:textId="094CC13D" w:rsidR="00A013FC" w:rsidRPr="00467A05" w:rsidRDefault="00A013FC" w:rsidP="00D771E6">
            <w:pPr>
              <w:pStyle w:val="Heading4"/>
              <w:outlineLvl w:val="3"/>
            </w:pPr>
            <w:bookmarkStart w:id="300" w:name="_Toc18048313"/>
            <w:r>
              <w:t xml:space="preserve">Grade </w:t>
            </w:r>
            <w:r w:rsidR="00D771E6">
              <w:t xml:space="preserve">8 </w:t>
            </w:r>
            <w:r w:rsidR="003E290A">
              <w:t xml:space="preserve">M1 </w:t>
            </w:r>
            <w:r w:rsidR="00D771E6">
              <w:t>L8</w:t>
            </w:r>
            <w:r>
              <w:t xml:space="preserve"> </w:t>
            </w:r>
            <w:r w:rsidRPr="00467A05">
              <w:t>Mini-lesson</w:t>
            </w:r>
            <w:r w:rsidR="006D5440">
              <w:t xml:space="preserve">: </w:t>
            </w:r>
            <w:r w:rsidRPr="00A013FC">
              <w:t>Correct Sentence Fragments and Run-On Sentences</w:t>
            </w:r>
            <w:r w:rsidRPr="00467A05">
              <w:t xml:space="preserve"> (12 min.)</w:t>
            </w:r>
            <w:bookmarkEnd w:id="300"/>
          </w:p>
        </w:tc>
      </w:tr>
      <w:tr w:rsidR="00A013FC" w:rsidRPr="00467A05" w14:paraId="213F314E" w14:textId="77777777" w:rsidTr="405B2230">
        <w:trPr>
          <w:trHeight w:val="126"/>
          <w:jc w:val="center"/>
        </w:trPr>
        <w:tc>
          <w:tcPr>
            <w:tcW w:w="10800" w:type="dxa"/>
            <w:gridSpan w:val="3"/>
            <w:shd w:val="clear" w:color="auto" w:fill="FFFFFF" w:themeFill="background1"/>
          </w:tcPr>
          <w:p w14:paraId="5CCC35F7" w14:textId="478D6CDC" w:rsidR="00A013FC" w:rsidRPr="00A013FC" w:rsidRDefault="00A013FC" w:rsidP="00A013FC">
            <w:pPr>
              <w:pStyle w:val="Teachernotetext"/>
              <w:rPr>
                <w:rStyle w:val="05TableTextBoldOrange"/>
              </w:rPr>
            </w:pPr>
            <w:r w:rsidRPr="00A013FC">
              <w:rPr>
                <w:rStyle w:val="05TableTextBoldOrange"/>
              </w:rPr>
              <w:t>L.4.1.F: Correct Sentence Fragments and Run-On Sentences</w:t>
            </w:r>
          </w:p>
        </w:tc>
      </w:tr>
      <w:tr w:rsidR="00A013FC" w:rsidRPr="00467A05" w14:paraId="63A6C02C" w14:textId="77777777" w:rsidTr="405B2230">
        <w:trPr>
          <w:trHeight w:val="126"/>
          <w:jc w:val="center"/>
        </w:trPr>
        <w:tc>
          <w:tcPr>
            <w:tcW w:w="10800" w:type="dxa"/>
            <w:gridSpan w:val="3"/>
            <w:shd w:val="clear" w:color="auto" w:fill="FFFFFF" w:themeFill="background1"/>
          </w:tcPr>
          <w:p w14:paraId="10533862" w14:textId="77777777" w:rsidR="00A013FC" w:rsidRPr="00467A05" w:rsidRDefault="00A013FC" w:rsidP="002D6324">
            <w:pPr>
              <w:rPr>
                <w:sz w:val="20"/>
                <w:szCs w:val="20"/>
              </w:rPr>
            </w:pPr>
            <w:r w:rsidRPr="00A013FC">
              <w:rPr>
                <w:b/>
                <w:bCs/>
                <w:color w:val="auto"/>
                <w:sz w:val="20"/>
                <w:szCs w:val="20"/>
              </w:rPr>
              <w:t xml:space="preserve">L.4.1.F: </w:t>
            </w:r>
            <w:r w:rsidRPr="00467A05">
              <w:rPr>
                <w:sz w:val="20"/>
                <w:szCs w:val="20"/>
              </w:rPr>
              <w:t>Produce complete sentences, recognizing and correcting inappropriate fragments and run-ons.</w:t>
            </w:r>
          </w:p>
        </w:tc>
      </w:tr>
      <w:tr w:rsidR="00A013FC" w:rsidRPr="00467A05" w14:paraId="6E7B5424" w14:textId="77777777" w:rsidTr="405B2230">
        <w:trPr>
          <w:trHeight w:val="126"/>
          <w:jc w:val="center"/>
        </w:trPr>
        <w:tc>
          <w:tcPr>
            <w:tcW w:w="10800" w:type="dxa"/>
            <w:gridSpan w:val="3"/>
            <w:shd w:val="clear" w:color="auto" w:fill="EDF5FB" w:themeFill="background2" w:themeFillTint="33"/>
          </w:tcPr>
          <w:p w14:paraId="0F273726" w14:textId="77777777" w:rsidR="00A013FC" w:rsidRPr="00467A05" w:rsidRDefault="00A013FC" w:rsidP="002D6324">
            <w:pPr>
              <w:widowControl w:val="0"/>
              <w:tabs>
                <w:tab w:val="left" w:pos="1872"/>
              </w:tabs>
              <w:rPr>
                <w:b/>
                <w:sz w:val="20"/>
                <w:szCs w:val="20"/>
              </w:rPr>
            </w:pPr>
            <w:r w:rsidRPr="00467A05">
              <w:rPr>
                <w:b/>
                <w:sz w:val="20"/>
                <w:szCs w:val="20"/>
              </w:rPr>
              <w:t>Frame Instruction</w:t>
            </w:r>
          </w:p>
        </w:tc>
      </w:tr>
      <w:tr w:rsidR="00A013FC" w:rsidRPr="00467A05" w14:paraId="1FF14B1F" w14:textId="77777777" w:rsidTr="405B2230">
        <w:trPr>
          <w:trHeight w:val="126"/>
          <w:jc w:val="center"/>
        </w:trPr>
        <w:tc>
          <w:tcPr>
            <w:tcW w:w="10800" w:type="dxa"/>
            <w:gridSpan w:val="3"/>
            <w:shd w:val="clear" w:color="auto" w:fill="FFFFFF" w:themeFill="background1"/>
          </w:tcPr>
          <w:p w14:paraId="0C57D0C8" w14:textId="77777777" w:rsidR="00A013FC" w:rsidRPr="00467A05" w:rsidRDefault="00A013FC" w:rsidP="00A013FC">
            <w:pPr>
              <w:widowControl w:val="0"/>
              <w:tabs>
                <w:tab w:val="left" w:pos="1872"/>
              </w:tabs>
              <w:rPr>
                <w:b/>
                <w:sz w:val="20"/>
                <w:szCs w:val="20"/>
              </w:rPr>
            </w:pPr>
            <w:r w:rsidRPr="00467A05">
              <w:rPr>
                <w:rStyle w:val="normaltextrun"/>
                <w:sz w:val="20"/>
                <w:szCs w:val="20"/>
                <w:shd w:val="clear" w:color="auto" w:fill="FFFFFF"/>
              </w:rPr>
              <w:t>Today, we’re going to learn to review our work to identify sentence fragments and run on sentences. First, we will review the differences between complete and incomplete sentences. Then</w:t>
            </w:r>
            <w:r>
              <w:rPr>
                <w:rStyle w:val="normaltextrun"/>
                <w:sz w:val="20"/>
                <w:szCs w:val="20"/>
                <w:shd w:val="clear" w:color="auto" w:fill="FFFFFF"/>
              </w:rPr>
              <w:t>,</w:t>
            </w:r>
            <w:r w:rsidRPr="00467A05">
              <w:rPr>
                <w:rStyle w:val="normaltextrun"/>
                <w:sz w:val="20"/>
                <w:szCs w:val="20"/>
                <w:shd w:val="clear" w:color="auto" w:fill="FFFFFF"/>
              </w:rPr>
              <w:t xml:space="preserve"> we will apply that learning to our opinion essays. </w:t>
            </w:r>
            <w:r>
              <w:rPr>
                <w:rStyle w:val="eop"/>
                <w:sz w:val="20"/>
                <w:szCs w:val="20"/>
                <w:shd w:val="clear" w:color="auto" w:fill="FFFFFF"/>
              </w:rPr>
              <w:t xml:space="preserve"> </w:t>
            </w:r>
          </w:p>
        </w:tc>
      </w:tr>
      <w:tr w:rsidR="00A013FC" w:rsidRPr="00467A05" w14:paraId="2882A0D2" w14:textId="77777777" w:rsidTr="405B2230">
        <w:trPr>
          <w:trHeight w:val="233"/>
          <w:jc w:val="center"/>
        </w:trPr>
        <w:tc>
          <w:tcPr>
            <w:tcW w:w="10800" w:type="dxa"/>
            <w:gridSpan w:val="3"/>
            <w:shd w:val="clear" w:color="auto" w:fill="FFFFFF" w:themeFill="background1"/>
          </w:tcPr>
          <w:p w14:paraId="06DB9C29" w14:textId="77777777" w:rsidR="00A013FC" w:rsidRPr="00467A05" w:rsidRDefault="00A013FC" w:rsidP="006708B7">
            <w:pPr>
              <w:pStyle w:val="paragraph"/>
              <w:numPr>
                <w:ilvl w:val="0"/>
                <w:numId w:val="17"/>
              </w:numPr>
              <w:spacing w:before="0" w:beforeAutospacing="0" w:after="0" w:afterAutospacing="0"/>
              <w:textAlignment w:val="baseline"/>
              <w:rPr>
                <w:rFonts w:ascii="Calibri" w:hAnsi="Calibri" w:cs="Calibri"/>
                <w:i/>
                <w:iCs/>
                <w:color w:val="000000"/>
                <w:sz w:val="20"/>
                <w:szCs w:val="20"/>
              </w:rPr>
            </w:pPr>
            <w:r w:rsidRPr="00467A05">
              <w:rPr>
                <w:rStyle w:val="normaltextrun"/>
                <w:rFonts w:ascii="Calibri" w:hAnsi="Calibri" w:cs="Calibri"/>
                <w:i/>
                <w:iCs/>
                <w:sz w:val="20"/>
                <w:szCs w:val="20"/>
              </w:rPr>
              <w:t>Display and distribute Language</w:t>
            </w:r>
            <w:r>
              <w:rPr>
                <w:rStyle w:val="normaltextrun"/>
                <w:rFonts w:ascii="Calibri" w:hAnsi="Calibri" w:cs="Calibri"/>
                <w:i/>
                <w:iCs/>
                <w:sz w:val="20"/>
                <w:szCs w:val="20"/>
              </w:rPr>
              <w:t xml:space="preserve"> </w:t>
            </w:r>
            <w:r w:rsidRPr="00467A05">
              <w:rPr>
                <w:rStyle w:val="normaltextrun"/>
                <w:rFonts w:ascii="Calibri" w:hAnsi="Calibri" w:cs="Calibri"/>
                <w:i/>
                <w:iCs/>
                <w:sz w:val="20"/>
                <w:szCs w:val="20"/>
              </w:rPr>
              <w:t>Handout:</w:t>
            </w:r>
            <w:r>
              <w:rPr>
                <w:rStyle w:val="normaltextrun"/>
                <w:rFonts w:ascii="Calibri" w:hAnsi="Calibri" w:cs="Calibri"/>
                <w:i/>
                <w:iCs/>
                <w:sz w:val="20"/>
                <w:szCs w:val="20"/>
              </w:rPr>
              <w:t xml:space="preserve"> </w:t>
            </w:r>
            <w:r w:rsidRPr="00467A05">
              <w:rPr>
                <w:rStyle w:val="normaltextrun"/>
                <w:rFonts w:ascii="Calibri" w:hAnsi="Calibri" w:cs="Calibri"/>
                <w:i/>
                <w:iCs/>
                <w:sz w:val="20"/>
                <w:szCs w:val="20"/>
              </w:rPr>
              <w:t>Correct</w:t>
            </w:r>
            <w:r>
              <w:rPr>
                <w:rStyle w:val="normaltextrun"/>
                <w:rFonts w:ascii="Calibri" w:hAnsi="Calibri" w:cs="Calibri"/>
                <w:i/>
                <w:iCs/>
                <w:sz w:val="20"/>
                <w:szCs w:val="20"/>
              </w:rPr>
              <w:t xml:space="preserve"> </w:t>
            </w:r>
            <w:r w:rsidRPr="00467A05">
              <w:rPr>
                <w:rStyle w:val="normaltextrun"/>
                <w:rFonts w:ascii="Calibri" w:hAnsi="Calibri" w:cs="Calibri"/>
                <w:i/>
                <w:iCs/>
                <w:sz w:val="20"/>
                <w:szCs w:val="20"/>
              </w:rPr>
              <w:t>Sentence Fragments and Run-On Sentences.</w:t>
            </w:r>
          </w:p>
          <w:p w14:paraId="320297B4" w14:textId="77777777" w:rsidR="00A013FC" w:rsidRPr="00467A05" w:rsidRDefault="00A013FC" w:rsidP="006708B7">
            <w:pPr>
              <w:pStyle w:val="paragraph"/>
              <w:numPr>
                <w:ilvl w:val="0"/>
                <w:numId w:val="17"/>
              </w:numPr>
              <w:spacing w:before="0" w:beforeAutospacing="0" w:after="0" w:afterAutospacing="0"/>
              <w:textAlignment w:val="baseline"/>
              <w:rPr>
                <w:rFonts w:ascii="Calibri" w:hAnsi="Calibri" w:cs="Calibri"/>
                <w:i/>
                <w:iCs/>
                <w:color w:val="000000"/>
                <w:sz w:val="20"/>
                <w:szCs w:val="20"/>
              </w:rPr>
            </w:pPr>
            <w:r w:rsidRPr="00467A05">
              <w:rPr>
                <w:rStyle w:val="normaltextrun"/>
                <w:rFonts w:ascii="Calibri" w:hAnsi="Calibri" w:cs="Calibri"/>
                <w:i/>
                <w:iCs/>
                <w:sz w:val="20"/>
                <w:szCs w:val="20"/>
              </w:rPr>
              <w:t>Organize pairs to correct sentence fragments.</w:t>
            </w:r>
            <w:r>
              <w:rPr>
                <w:rStyle w:val="eop"/>
                <w:rFonts w:ascii="Calibri" w:hAnsi="Calibri" w:cs="Calibri"/>
                <w:i/>
                <w:iCs/>
                <w:color w:val="000000"/>
                <w:sz w:val="20"/>
                <w:szCs w:val="20"/>
              </w:rPr>
              <w:t xml:space="preserve"> </w:t>
            </w:r>
          </w:p>
        </w:tc>
      </w:tr>
      <w:tr w:rsidR="00A013FC" w:rsidRPr="00467A05" w14:paraId="1187B2D2" w14:textId="77777777" w:rsidTr="405B2230">
        <w:trPr>
          <w:trHeight w:val="128"/>
          <w:jc w:val="center"/>
        </w:trPr>
        <w:tc>
          <w:tcPr>
            <w:tcW w:w="1075" w:type="dxa"/>
            <w:shd w:val="clear" w:color="auto" w:fill="EDF5FB" w:themeFill="background2" w:themeFillTint="33"/>
            <w:vAlign w:val="center"/>
          </w:tcPr>
          <w:p w14:paraId="36605641" w14:textId="77777777" w:rsidR="00A013FC" w:rsidRPr="00467A05" w:rsidRDefault="00A013FC" w:rsidP="002D6324">
            <w:pPr>
              <w:widowControl w:val="0"/>
              <w:tabs>
                <w:tab w:val="left" w:pos="1872"/>
              </w:tabs>
              <w:rPr>
                <w:b/>
                <w:sz w:val="20"/>
                <w:szCs w:val="20"/>
              </w:rPr>
            </w:pPr>
            <w:r w:rsidRPr="00467A05">
              <w:rPr>
                <w:b/>
                <w:sz w:val="20"/>
                <w:szCs w:val="20"/>
              </w:rPr>
              <w:t>Pacing</w:t>
            </w:r>
          </w:p>
        </w:tc>
        <w:tc>
          <w:tcPr>
            <w:tcW w:w="5545" w:type="dxa"/>
            <w:shd w:val="clear" w:color="auto" w:fill="EDF5FB" w:themeFill="background2" w:themeFillTint="33"/>
            <w:vAlign w:val="center"/>
          </w:tcPr>
          <w:p w14:paraId="28D9DDC5" w14:textId="77777777" w:rsidR="00A013FC" w:rsidRPr="00467A05" w:rsidRDefault="00A013FC" w:rsidP="002D6324">
            <w:pPr>
              <w:widowControl w:val="0"/>
              <w:tabs>
                <w:tab w:val="left" w:pos="1872"/>
              </w:tabs>
              <w:rPr>
                <w:b/>
                <w:sz w:val="20"/>
                <w:szCs w:val="20"/>
              </w:rPr>
            </w:pPr>
            <w:r w:rsidRPr="00467A05">
              <w:rPr>
                <w:b/>
                <w:sz w:val="20"/>
                <w:szCs w:val="20"/>
              </w:rPr>
              <w:t>Say</w:t>
            </w:r>
          </w:p>
        </w:tc>
        <w:tc>
          <w:tcPr>
            <w:tcW w:w="4180" w:type="dxa"/>
            <w:shd w:val="clear" w:color="auto" w:fill="EDF5FB" w:themeFill="background2" w:themeFillTint="33"/>
            <w:vAlign w:val="center"/>
          </w:tcPr>
          <w:p w14:paraId="491DA675" w14:textId="77777777" w:rsidR="00A013FC" w:rsidRPr="00467A05" w:rsidRDefault="00A013FC" w:rsidP="002D6324">
            <w:pPr>
              <w:widowControl w:val="0"/>
              <w:tabs>
                <w:tab w:val="left" w:pos="1872"/>
              </w:tabs>
              <w:rPr>
                <w:b/>
                <w:sz w:val="20"/>
                <w:szCs w:val="20"/>
              </w:rPr>
            </w:pPr>
            <w:r w:rsidRPr="00467A05">
              <w:rPr>
                <w:b/>
                <w:sz w:val="20"/>
                <w:szCs w:val="20"/>
              </w:rPr>
              <w:t>Do</w:t>
            </w:r>
          </w:p>
        </w:tc>
      </w:tr>
      <w:tr w:rsidR="00A013FC" w:rsidRPr="00467A05" w14:paraId="0BBC8B1A" w14:textId="77777777" w:rsidTr="405B2230">
        <w:trPr>
          <w:trHeight w:val="126"/>
          <w:jc w:val="center"/>
        </w:trPr>
        <w:tc>
          <w:tcPr>
            <w:tcW w:w="1075" w:type="dxa"/>
            <w:shd w:val="clear" w:color="auto" w:fill="FFFFFF" w:themeFill="background1"/>
          </w:tcPr>
          <w:p w14:paraId="1DE3CD60" w14:textId="77777777" w:rsidR="00A013FC" w:rsidRPr="00467A05" w:rsidRDefault="00A013FC" w:rsidP="002D6324">
            <w:pPr>
              <w:widowControl w:val="0"/>
              <w:tabs>
                <w:tab w:val="left" w:pos="1872"/>
              </w:tabs>
              <w:rPr>
                <w:sz w:val="20"/>
                <w:szCs w:val="20"/>
              </w:rPr>
            </w:pPr>
            <w:r w:rsidRPr="00467A05">
              <w:rPr>
                <w:sz w:val="20"/>
                <w:szCs w:val="20"/>
              </w:rPr>
              <w:t>1 min.</w:t>
            </w:r>
          </w:p>
        </w:tc>
        <w:tc>
          <w:tcPr>
            <w:tcW w:w="5545" w:type="dxa"/>
            <w:shd w:val="clear" w:color="auto" w:fill="FFFFFF" w:themeFill="background1"/>
          </w:tcPr>
          <w:p w14:paraId="5CD690CB" w14:textId="0E41DBB4" w:rsidR="00A013FC" w:rsidRPr="00A50911" w:rsidRDefault="00A013FC" w:rsidP="3A21850C">
            <w:pPr>
              <w:rPr>
                <w:rStyle w:val="normaltextrun"/>
              </w:rPr>
            </w:pPr>
            <w:r w:rsidRPr="00467A05">
              <w:rPr>
                <w:bCs/>
                <w:sz w:val="20"/>
                <w:szCs w:val="20"/>
              </w:rPr>
              <w:t>A com</w:t>
            </w:r>
            <w:r w:rsidRPr="3A21850C">
              <w:rPr>
                <w:sz w:val="20"/>
                <w:szCs w:val="20"/>
              </w:rPr>
              <w:t>plete sentence:</w:t>
            </w:r>
          </w:p>
          <w:p w14:paraId="14F6C403" w14:textId="7D553376" w:rsidR="00A013FC" w:rsidRPr="00A50911" w:rsidRDefault="00A013FC" w:rsidP="405B2230">
            <w:pPr>
              <w:pStyle w:val="ListParagraph"/>
              <w:numPr>
                <w:ilvl w:val="0"/>
                <w:numId w:val="10"/>
              </w:numPr>
              <w:rPr>
                <w:rStyle w:val="normaltextrun"/>
                <w:color w:val="000000" w:themeColor="text1"/>
                <w:sz w:val="20"/>
                <w:szCs w:val="20"/>
              </w:rPr>
            </w:pPr>
            <w:r w:rsidRPr="405B2230">
              <w:rPr>
                <w:rStyle w:val="normaltextrun"/>
                <w:sz w:val="20"/>
                <w:szCs w:val="20"/>
              </w:rPr>
              <w:t xml:space="preserve">has a subject, or who or what the sentence is about </w:t>
            </w:r>
          </w:p>
          <w:p w14:paraId="59CA71B8" w14:textId="77777777" w:rsidR="00A013FC" w:rsidRPr="00A50911" w:rsidRDefault="00A013FC" w:rsidP="00A013FC">
            <w:pPr>
              <w:pStyle w:val="paragraph"/>
              <w:numPr>
                <w:ilvl w:val="0"/>
                <w:numId w:val="10"/>
              </w:numPr>
              <w:spacing w:before="0" w:beforeAutospacing="0" w:after="0" w:afterAutospacing="0"/>
              <w:textAlignment w:val="baseline"/>
              <w:rPr>
                <w:rStyle w:val="normaltextrun"/>
                <w:rFonts w:ascii="Calibri" w:hAnsi="Calibri" w:cs="Calibri"/>
                <w:sz w:val="20"/>
                <w:szCs w:val="20"/>
              </w:rPr>
            </w:pPr>
            <w:r w:rsidRPr="00467A05">
              <w:rPr>
                <w:rStyle w:val="normaltextrun"/>
                <w:rFonts w:ascii="Calibri" w:hAnsi="Calibri" w:cs="Calibri"/>
                <w:sz w:val="20"/>
                <w:szCs w:val="20"/>
              </w:rPr>
              <w:t>has a predicate, the verb or action of the subject</w:t>
            </w:r>
            <w:r>
              <w:rPr>
                <w:rStyle w:val="normaltextrun"/>
                <w:rFonts w:ascii="Calibri" w:hAnsi="Calibri" w:cs="Calibri"/>
                <w:sz w:val="20"/>
                <w:szCs w:val="20"/>
              </w:rPr>
              <w:t xml:space="preserve"> </w:t>
            </w:r>
          </w:p>
          <w:p w14:paraId="46797663" w14:textId="77777777" w:rsidR="00A013FC" w:rsidRDefault="00A013FC" w:rsidP="00A013FC">
            <w:pPr>
              <w:pStyle w:val="paragraph"/>
              <w:numPr>
                <w:ilvl w:val="0"/>
                <w:numId w:val="10"/>
              </w:numPr>
              <w:spacing w:before="0" w:beforeAutospacing="0" w:after="0" w:afterAutospacing="0"/>
              <w:textAlignment w:val="baseline"/>
              <w:rPr>
                <w:rStyle w:val="normaltextrun"/>
                <w:rFonts w:ascii="Calibri" w:hAnsi="Calibri" w:cs="Calibri"/>
                <w:sz w:val="20"/>
                <w:szCs w:val="20"/>
              </w:rPr>
            </w:pPr>
            <w:r w:rsidRPr="00A50911">
              <w:rPr>
                <w:rStyle w:val="normaltextrun"/>
                <w:rFonts w:ascii="Calibri" w:hAnsi="Calibri" w:cs="Calibri"/>
                <w:sz w:val="20"/>
                <w:szCs w:val="20"/>
              </w:rPr>
              <w:t>tells a complete thought</w:t>
            </w:r>
          </w:p>
          <w:p w14:paraId="3CBF85F0" w14:textId="77777777" w:rsidR="00A013FC" w:rsidRPr="00A50911" w:rsidRDefault="00A013FC" w:rsidP="3A21850C">
            <w:pPr>
              <w:widowControl w:val="0"/>
              <w:contextualSpacing/>
              <w:textAlignment w:val="baseline"/>
              <w:rPr>
                <w:sz w:val="20"/>
                <w:szCs w:val="20"/>
              </w:rPr>
            </w:pPr>
            <w:r w:rsidRPr="00467A05">
              <w:rPr>
                <w:rStyle w:val="normaltextrun"/>
                <w:sz w:val="20"/>
                <w:szCs w:val="20"/>
                <w:shd w:val="clear" w:color="auto" w:fill="FFFFFF"/>
              </w:rPr>
              <w:t>A sentence fragment is an incomplete sentence. It is missing one or more of the parts that make a complete sentence.</w:t>
            </w:r>
            <w:r>
              <w:rPr>
                <w:rStyle w:val="eop"/>
                <w:sz w:val="20"/>
                <w:szCs w:val="20"/>
                <w:shd w:val="clear" w:color="auto" w:fill="FFFFFF"/>
              </w:rPr>
              <w:t xml:space="preserve"> </w:t>
            </w:r>
          </w:p>
        </w:tc>
        <w:tc>
          <w:tcPr>
            <w:tcW w:w="4180" w:type="dxa"/>
            <w:shd w:val="clear" w:color="auto" w:fill="FFFFFF" w:themeFill="background1"/>
          </w:tcPr>
          <w:p w14:paraId="1A821717" w14:textId="77777777" w:rsidR="00A013FC" w:rsidRPr="00467A05" w:rsidRDefault="00A013FC" w:rsidP="002D6324">
            <w:pPr>
              <w:widowControl w:val="0"/>
              <w:textAlignment w:val="baseline"/>
              <w:rPr>
                <w:rFonts w:eastAsia="Calibri"/>
                <w:i/>
                <w:sz w:val="20"/>
                <w:szCs w:val="20"/>
              </w:rPr>
            </w:pPr>
            <w:r w:rsidRPr="00467A05">
              <w:rPr>
                <w:rStyle w:val="normaltextrun"/>
                <w:i/>
                <w:iCs/>
                <w:sz w:val="20"/>
                <w:szCs w:val="20"/>
                <w:shd w:val="clear" w:color="auto" w:fill="FFFFFF"/>
              </w:rPr>
              <w:t>Read aloud the definition of a complete sentence and the headline for sentence fragments on Language</w:t>
            </w:r>
            <w:r>
              <w:rPr>
                <w:rStyle w:val="normaltextrun"/>
                <w:i/>
                <w:iCs/>
                <w:sz w:val="20"/>
                <w:szCs w:val="20"/>
                <w:shd w:val="clear" w:color="auto" w:fill="FFFFFF"/>
              </w:rPr>
              <w:t xml:space="preserve"> </w:t>
            </w:r>
            <w:r w:rsidRPr="00467A05">
              <w:rPr>
                <w:rStyle w:val="normaltextrun"/>
                <w:i/>
                <w:iCs/>
                <w:sz w:val="20"/>
                <w:szCs w:val="20"/>
                <w:shd w:val="clear" w:color="auto" w:fill="FFFFFF"/>
              </w:rPr>
              <w:t>Handout:</w:t>
            </w:r>
            <w:r>
              <w:rPr>
                <w:rStyle w:val="normaltextrun"/>
                <w:i/>
                <w:iCs/>
                <w:sz w:val="20"/>
                <w:szCs w:val="20"/>
                <w:shd w:val="clear" w:color="auto" w:fill="FFFFFF"/>
              </w:rPr>
              <w:t xml:space="preserve"> </w:t>
            </w:r>
            <w:r w:rsidRPr="00467A05">
              <w:rPr>
                <w:rStyle w:val="normaltextrun"/>
                <w:i/>
                <w:iCs/>
                <w:sz w:val="20"/>
                <w:szCs w:val="20"/>
                <w:shd w:val="clear" w:color="auto" w:fill="FFFFFF"/>
              </w:rPr>
              <w:t>Correct</w:t>
            </w:r>
            <w:r>
              <w:rPr>
                <w:rStyle w:val="normaltextrun"/>
                <w:i/>
                <w:iCs/>
                <w:sz w:val="20"/>
                <w:szCs w:val="20"/>
                <w:shd w:val="clear" w:color="auto" w:fill="FFFFFF"/>
              </w:rPr>
              <w:t xml:space="preserve"> </w:t>
            </w:r>
            <w:r w:rsidRPr="00467A05">
              <w:rPr>
                <w:rStyle w:val="normaltextrun"/>
                <w:i/>
                <w:iCs/>
                <w:sz w:val="20"/>
                <w:szCs w:val="20"/>
                <w:shd w:val="clear" w:color="auto" w:fill="FFFFFF"/>
              </w:rPr>
              <w:t>Sentence Fragments and Run-On Sentences.</w:t>
            </w:r>
            <w:r>
              <w:rPr>
                <w:rStyle w:val="eop"/>
                <w:sz w:val="20"/>
                <w:szCs w:val="20"/>
                <w:shd w:val="clear" w:color="auto" w:fill="FFFFFF"/>
              </w:rPr>
              <w:t xml:space="preserve"> </w:t>
            </w:r>
          </w:p>
        </w:tc>
      </w:tr>
      <w:tr w:rsidR="00A013FC" w:rsidRPr="00467A05" w14:paraId="0DFB7462" w14:textId="77777777" w:rsidTr="405B2230">
        <w:trPr>
          <w:trHeight w:val="126"/>
          <w:jc w:val="center"/>
        </w:trPr>
        <w:tc>
          <w:tcPr>
            <w:tcW w:w="1075" w:type="dxa"/>
            <w:shd w:val="clear" w:color="auto" w:fill="FFFFFF" w:themeFill="background1"/>
          </w:tcPr>
          <w:p w14:paraId="5B310B55" w14:textId="77777777" w:rsidR="00A013FC" w:rsidRPr="00467A05" w:rsidRDefault="00A013FC" w:rsidP="002D6324">
            <w:r w:rsidRPr="00467A05">
              <w:rPr>
                <w:sz w:val="20"/>
                <w:szCs w:val="20"/>
              </w:rPr>
              <w:t>2 min.</w:t>
            </w:r>
          </w:p>
        </w:tc>
        <w:tc>
          <w:tcPr>
            <w:tcW w:w="5545" w:type="dxa"/>
            <w:shd w:val="clear" w:color="auto" w:fill="FFFFFF" w:themeFill="background1"/>
          </w:tcPr>
          <w:p w14:paraId="038CA023" w14:textId="3B2755ED" w:rsidR="00A013FC" w:rsidRDefault="00A013FC" w:rsidP="3A21850C">
            <w:pPr>
              <w:pStyle w:val="paragraph"/>
              <w:spacing w:before="0" w:beforeAutospacing="0" w:after="0" w:afterAutospacing="0"/>
              <w:textAlignment w:val="baseline"/>
              <w:rPr>
                <w:rStyle w:val="normaltextrun"/>
                <w:rFonts w:ascii="Calibri" w:hAnsi="Calibri" w:cs="Calibri"/>
                <w:sz w:val="20"/>
                <w:szCs w:val="20"/>
              </w:rPr>
            </w:pPr>
            <w:r w:rsidRPr="00467A05">
              <w:rPr>
                <w:rStyle w:val="normaltextrun"/>
                <w:rFonts w:ascii="Calibri" w:hAnsi="Calibri" w:cs="Calibri"/>
                <w:sz w:val="20"/>
                <w:szCs w:val="20"/>
              </w:rPr>
              <w:t>In our writing, sometimes sentence fragments are disguised as complete sentences. They are punctuated and capitalized like a</w:t>
            </w:r>
            <w:r>
              <w:rPr>
                <w:rStyle w:val="normaltextrun"/>
                <w:rFonts w:ascii="Calibri" w:hAnsi="Calibri" w:cs="Calibri"/>
                <w:sz w:val="20"/>
                <w:szCs w:val="20"/>
              </w:rPr>
              <w:t xml:space="preserve"> </w:t>
            </w:r>
            <w:r w:rsidRPr="00467A05">
              <w:rPr>
                <w:rStyle w:val="contextualspellingandgrammarerror"/>
                <w:rFonts w:ascii="Calibri" w:eastAsia="Calibri" w:hAnsi="Calibri" w:cs="Calibri"/>
                <w:sz w:val="20"/>
                <w:szCs w:val="20"/>
              </w:rPr>
              <w:t>sentence, but</w:t>
            </w:r>
            <w:r>
              <w:rPr>
                <w:rStyle w:val="normaltextrun"/>
                <w:rFonts w:ascii="Calibri" w:hAnsi="Calibri" w:cs="Calibri"/>
                <w:sz w:val="20"/>
                <w:szCs w:val="20"/>
              </w:rPr>
              <w:t xml:space="preserve"> </w:t>
            </w:r>
            <w:r w:rsidRPr="00467A05">
              <w:rPr>
                <w:rStyle w:val="normaltextrun"/>
                <w:rFonts w:ascii="Calibri" w:hAnsi="Calibri" w:cs="Calibri"/>
                <w:sz w:val="20"/>
                <w:szCs w:val="20"/>
              </w:rPr>
              <w:t>are missing key elements.</w:t>
            </w:r>
            <w:r>
              <w:rPr>
                <w:rStyle w:val="normaltextrun"/>
                <w:rFonts w:ascii="Calibri" w:hAnsi="Calibri" w:cs="Calibri"/>
                <w:sz w:val="20"/>
                <w:szCs w:val="20"/>
              </w:rPr>
              <w:t xml:space="preserve"> </w:t>
            </w:r>
          </w:p>
          <w:p w14:paraId="6F182828" w14:textId="77777777" w:rsidR="009A09D9" w:rsidRPr="00467A05" w:rsidRDefault="009A09D9" w:rsidP="3A21850C">
            <w:pPr>
              <w:pStyle w:val="paragraph"/>
              <w:spacing w:before="0" w:beforeAutospacing="0" w:after="0" w:afterAutospacing="0"/>
              <w:textAlignment w:val="baseline"/>
              <w:rPr>
                <w:rFonts w:ascii="Calibri" w:hAnsi="Calibri" w:cs="Calibri"/>
                <w:sz w:val="20"/>
                <w:szCs w:val="20"/>
              </w:rPr>
            </w:pPr>
          </w:p>
          <w:p w14:paraId="44E8138A" w14:textId="77777777" w:rsidR="00A013FC" w:rsidRPr="00467A05" w:rsidRDefault="00A013FC" w:rsidP="3A21850C">
            <w:pPr>
              <w:pStyle w:val="paragraph"/>
              <w:spacing w:before="0" w:beforeAutospacing="0" w:after="0" w:afterAutospacing="0"/>
              <w:textAlignment w:val="baseline"/>
              <w:rPr>
                <w:rFonts w:ascii="Calibri" w:hAnsi="Calibri" w:cs="Calibri"/>
                <w:sz w:val="20"/>
                <w:szCs w:val="20"/>
              </w:rPr>
            </w:pPr>
            <w:r w:rsidRPr="00467A05">
              <w:rPr>
                <w:rStyle w:val="normaltextrun"/>
                <w:rFonts w:ascii="Calibri" w:hAnsi="Calibri" w:cs="Calibri"/>
                <w:sz w:val="20"/>
                <w:szCs w:val="20"/>
              </w:rPr>
              <w:t>Look at the first sentence fragment in the chart. What is it missing? It is missing a subject. It does not tell me who ran two miles. By adding a subject,</w:t>
            </w:r>
            <w:r>
              <w:rPr>
                <w:rStyle w:val="normaltextrun"/>
                <w:rFonts w:ascii="Calibri" w:hAnsi="Calibri" w:cs="Calibri"/>
                <w:sz w:val="20"/>
                <w:szCs w:val="20"/>
              </w:rPr>
              <w:t xml:space="preserve"> </w:t>
            </w:r>
            <w:r w:rsidRPr="00467A05">
              <w:rPr>
                <w:rStyle w:val="normaltextrun"/>
                <w:rFonts w:ascii="Calibri" w:hAnsi="Calibri" w:cs="Calibri"/>
                <w:i/>
                <w:iCs/>
                <w:sz w:val="20"/>
                <w:szCs w:val="20"/>
              </w:rPr>
              <w:t>Monica</w:t>
            </w:r>
            <w:r w:rsidRPr="00467A05">
              <w:rPr>
                <w:rStyle w:val="normaltextrun"/>
                <w:rFonts w:ascii="Calibri" w:hAnsi="Calibri" w:cs="Calibri"/>
                <w:sz w:val="20"/>
                <w:szCs w:val="20"/>
              </w:rPr>
              <w:t>, we can make the sentence complete.</w:t>
            </w:r>
            <w:r>
              <w:rPr>
                <w:rStyle w:val="normaltextrun"/>
                <w:rFonts w:ascii="Calibri" w:hAnsi="Calibri" w:cs="Calibri"/>
                <w:sz w:val="20"/>
                <w:szCs w:val="20"/>
              </w:rPr>
              <w:t xml:space="preserve"> </w:t>
            </w:r>
          </w:p>
        </w:tc>
        <w:tc>
          <w:tcPr>
            <w:tcW w:w="4180" w:type="dxa"/>
            <w:shd w:val="clear" w:color="auto" w:fill="FFFFFF" w:themeFill="background1"/>
          </w:tcPr>
          <w:p w14:paraId="16427126" w14:textId="77777777" w:rsidR="00A013FC" w:rsidRPr="00467A05" w:rsidRDefault="00A013FC" w:rsidP="002D6324">
            <w:pPr>
              <w:widowControl w:val="0"/>
              <w:textAlignment w:val="baseline"/>
              <w:rPr>
                <w:rFonts w:eastAsia="Calibri"/>
                <w:i/>
                <w:sz w:val="20"/>
                <w:szCs w:val="20"/>
              </w:rPr>
            </w:pPr>
            <w:r w:rsidRPr="00467A05">
              <w:rPr>
                <w:rStyle w:val="normaltextrun"/>
                <w:i/>
                <w:iCs/>
                <w:sz w:val="20"/>
                <w:szCs w:val="20"/>
                <w:shd w:val="clear" w:color="auto" w:fill="FFFFFF"/>
              </w:rPr>
              <w:t>Review the chart with students. Cover the What It Is Missing and Complete Sentence columns and reveal the first sentence fragment and each column in that row as indicated.</w:t>
            </w:r>
            <w:r>
              <w:rPr>
                <w:rStyle w:val="eop"/>
                <w:sz w:val="20"/>
                <w:szCs w:val="20"/>
                <w:shd w:val="clear" w:color="auto" w:fill="FFFFFF"/>
              </w:rPr>
              <w:t xml:space="preserve"> </w:t>
            </w:r>
          </w:p>
        </w:tc>
      </w:tr>
      <w:tr w:rsidR="00A013FC" w:rsidRPr="00467A05" w14:paraId="1C2F38D1" w14:textId="77777777" w:rsidTr="405B2230">
        <w:trPr>
          <w:trHeight w:val="126"/>
          <w:jc w:val="center"/>
        </w:trPr>
        <w:tc>
          <w:tcPr>
            <w:tcW w:w="1075" w:type="dxa"/>
            <w:shd w:val="clear" w:color="auto" w:fill="FFFFFF" w:themeFill="background1"/>
          </w:tcPr>
          <w:p w14:paraId="02AC8236" w14:textId="77777777" w:rsidR="00A013FC" w:rsidRPr="00467A05" w:rsidRDefault="00A013FC" w:rsidP="002D6324">
            <w:r w:rsidRPr="00467A05">
              <w:rPr>
                <w:sz w:val="20"/>
                <w:szCs w:val="20"/>
              </w:rPr>
              <w:t>2 min.</w:t>
            </w:r>
          </w:p>
        </w:tc>
        <w:tc>
          <w:tcPr>
            <w:tcW w:w="5545" w:type="dxa"/>
            <w:shd w:val="clear" w:color="auto" w:fill="FFFFFF" w:themeFill="background1"/>
          </w:tcPr>
          <w:p w14:paraId="2F0C0458" w14:textId="77777777" w:rsidR="00A013FC" w:rsidRPr="00135F5A" w:rsidRDefault="00A013FC" w:rsidP="3A21850C">
            <w:pPr>
              <w:pStyle w:val="Tablebullet"/>
              <w:numPr>
                <w:ilvl w:val="0"/>
                <w:numId w:val="0"/>
              </w:numPr>
              <w:rPr>
                <w:rStyle w:val="normaltextrun"/>
                <w:rFonts w:ascii="Calibri" w:hAnsi="Calibri"/>
              </w:rPr>
            </w:pPr>
            <w:r w:rsidRPr="00135F5A">
              <w:rPr>
                <w:rStyle w:val="normaltextrun"/>
                <w:rFonts w:ascii="Calibri" w:hAnsi="Calibri"/>
              </w:rPr>
              <w:t xml:space="preserve">I will show you two more sentence fragments. Talk with a partner about what each sentence is missing. Then, try to correct the problem. </w:t>
            </w:r>
          </w:p>
        </w:tc>
        <w:tc>
          <w:tcPr>
            <w:tcW w:w="4180" w:type="dxa"/>
            <w:shd w:val="clear" w:color="auto" w:fill="FFFFFF" w:themeFill="background1"/>
          </w:tcPr>
          <w:p w14:paraId="7B0F7CAF" w14:textId="77777777" w:rsidR="00A013FC" w:rsidRPr="00467A05" w:rsidRDefault="00A013FC" w:rsidP="002D6324">
            <w:pPr>
              <w:tabs>
                <w:tab w:val="left" w:pos="1896"/>
              </w:tabs>
              <w:rPr>
                <w:rFonts w:eastAsia="Calibri"/>
                <w:sz w:val="20"/>
                <w:szCs w:val="20"/>
              </w:rPr>
            </w:pPr>
            <w:r w:rsidRPr="00467A05">
              <w:rPr>
                <w:rStyle w:val="normaltextrun"/>
                <w:i/>
                <w:iCs/>
                <w:sz w:val="20"/>
                <w:szCs w:val="20"/>
                <w:shd w:val="clear" w:color="auto" w:fill="FFFFFF"/>
              </w:rPr>
              <w:t>Reveal the last two sentence fragments. After one minute, show students the answers.</w:t>
            </w:r>
            <w:r>
              <w:rPr>
                <w:rStyle w:val="eop"/>
                <w:sz w:val="20"/>
                <w:szCs w:val="20"/>
                <w:shd w:val="clear" w:color="auto" w:fill="FFFFFF"/>
              </w:rPr>
              <w:t xml:space="preserve"> </w:t>
            </w:r>
          </w:p>
        </w:tc>
      </w:tr>
      <w:tr w:rsidR="00A013FC" w:rsidRPr="00467A05" w14:paraId="78466CBB" w14:textId="77777777" w:rsidTr="405B2230">
        <w:trPr>
          <w:trHeight w:val="126"/>
          <w:jc w:val="center"/>
        </w:trPr>
        <w:tc>
          <w:tcPr>
            <w:tcW w:w="1075" w:type="dxa"/>
            <w:shd w:val="clear" w:color="auto" w:fill="FFFFFF" w:themeFill="background1"/>
          </w:tcPr>
          <w:p w14:paraId="5AA36B7D" w14:textId="77777777" w:rsidR="00A013FC" w:rsidRPr="00467A05" w:rsidRDefault="00A013FC" w:rsidP="002D6324">
            <w:r w:rsidRPr="00467A05">
              <w:rPr>
                <w:sz w:val="20"/>
                <w:szCs w:val="20"/>
              </w:rPr>
              <w:t>1 min.</w:t>
            </w:r>
          </w:p>
        </w:tc>
        <w:tc>
          <w:tcPr>
            <w:tcW w:w="5545" w:type="dxa"/>
            <w:shd w:val="clear" w:color="auto" w:fill="FFFFFF" w:themeFill="background1"/>
          </w:tcPr>
          <w:p w14:paraId="4A5F71C7" w14:textId="77777777" w:rsidR="00A013FC" w:rsidRPr="00135F5A" w:rsidRDefault="00A013FC" w:rsidP="3A21850C">
            <w:pPr>
              <w:pStyle w:val="paragraph"/>
              <w:spacing w:before="0" w:beforeAutospacing="0" w:after="0" w:afterAutospacing="0"/>
              <w:textAlignment w:val="baseline"/>
              <w:rPr>
                <w:rStyle w:val="normaltextrun"/>
                <w:rFonts w:ascii="Calibri" w:hAnsi="Calibri" w:cs="Calibri"/>
                <w:sz w:val="20"/>
                <w:szCs w:val="20"/>
              </w:rPr>
            </w:pPr>
            <w:r w:rsidRPr="00135F5A">
              <w:rPr>
                <w:rStyle w:val="normaltextrun"/>
                <w:rFonts w:ascii="Calibri" w:hAnsi="Calibri" w:cs="Calibri"/>
                <w:sz w:val="20"/>
                <w:szCs w:val="20"/>
              </w:rPr>
              <w:t xml:space="preserve">A run-on sentence is when two complete sentences are put together in one sentence without separating them correctly. </w:t>
            </w:r>
          </w:p>
        </w:tc>
        <w:tc>
          <w:tcPr>
            <w:tcW w:w="4180" w:type="dxa"/>
            <w:shd w:val="clear" w:color="auto" w:fill="FFFFFF" w:themeFill="background1"/>
          </w:tcPr>
          <w:p w14:paraId="4A9CB130" w14:textId="77777777" w:rsidR="00A013FC" w:rsidRPr="00467A05" w:rsidRDefault="00A013FC" w:rsidP="002D6324">
            <w:pPr>
              <w:widowControl w:val="0"/>
              <w:textAlignment w:val="baseline"/>
              <w:rPr>
                <w:rFonts w:eastAsia="Calibri"/>
                <w:i/>
                <w:sz w:val="20"/>
                <w:szCs w:val="20"/>
              </w:rPr>
            </w:pPr>
            <w:r w:rsidRPr="00467A05">
              <w:rPr>
                <w:rStyle w:val="normaltextrun"/>
                <w:i/>
                <w:iCs/>
                <w:sz w:val="20"/>
                <w:szCs w:val="20"/>
                <w:shd w:val="clear" w:color="auto" w:fill="FFFFFF"/>
              </w:rPr>
              <w:t>Read the definition of a run-on sentence on Language</w:t>
            </w:r>
            <w:r>
              <w:rPr>
                <w:rStyle w:val="normaltextrun"/>
                <w:i/>
                <w:iCs/>
                <w:sz w:val="20"/>
                <w:szCs w:val="20"/>
                <w:shd w:val="clear" w:color="auto" w:fill="FFFFFF"/>
              </w:rPr>
              <w:t xml:space="preserve"> </w:t>
            </w:r>
            <w:r w:rsidRPr="00467A05">
              <w:rPr>
                <w:rStyle w:val="normaltextrun"/>
                <w:i/>
                <w:iCs/>
                <w:sz w:val="20"/>
                <w:szCs w:val="20"/>
                <w:shd w:val="clear" w:color="auto" w:fill="FFFFFF"/>
              </w:rPr>
              <w:t>Handout: Correct Sentence Fragments and Run-On Sentences.</w:t>
            </w:r>
            <w:r>
              <w:rPr>
                <w:rStyle w:val="eop"/>
                <w:sz w:val="20"/>
                <w:szCs w:val="20"/>
                <w:shd w:val="clear" w:color="auto" w:fill="FFFFFF"/>
              </w:rPr>
              <w:t xml:space="preserve"> </w:t>
            </w:r>
          </w:p>
        </w:tc>
      </w:tr>
      <w:tr w:rsidR="00A013FC" w:rsidRPr="00467A05" w14:paraId="73730749" w14:textId="77777777" w:rsidTr="405B2230">
        <w:trPr>
          <w:trHeight w:val="126"/>
          <w:jc w:val="center"/>
        </w:trPr>
        <w:tc>
          <w:tcPr>
            <w:tcW w:w="1075" w:type="dxa"/>
            <w:shd w:val="clear" w:color="auto" w:fill="FFFFFF" w:themeFill="background1"/>
          </w:tcPr>
          <w:p w14:paraId="40C62A29" w14:textId="77777777" w:rsidR="00A013FC" w:rsidRPr="00467A05" w:rsidRDefault="00A013FC" w:rsidP="002D6324">
            <w:pPr>
              <w:rPr>
                <w:sz w:val="20"/>
                <w:szCs w:val="20"/>
              </w:rPr>
            </w:pPr>
            <w:r w:rsidRPr="00467A05">
              <w:rPr>
                <w:sz w:val="20"/>
                <w:szCs w:val="20"/>
              </w:rPr>
              <w:t>1 min.</w:t>
            </w:r>
          </w:p>
        </w:tc>
        <w:tc>
          <w:tcPr>
            <w:tcW w:w="5545" w:type="dxa"/>
            <w:shd w:val="clear" w:color="auto" w:fill="FFFFFF" w:themeFill="background1"/>
          </w:tcPr>
          <w:p w14:paraId="0D4C33D9" w14:textId="77777777" w:rsidR="00A013FC" w:rsidRPr="00135F5A" w:rsidRDefault="00A013FC" w:rsidP="3A21850C">
            <w:pPr>
              <w:pStyle w:val="paragraph"/>
              <w:spacing w:before="0" w:beforeAutospacing="0" w:after="0" w:afterAutospacing="0"/>
              <w:textAlignment w:val="baseline"/>
              <w:rPr>
                <w:rStyle w:val="normaltextrun"/>
                <w:rFonts w:ascii="Calibri" w:hAnsi="Calibri" w:cs="Calibri"/>
              </w:rPr>
            </w:pPr>
            <w:r w:rsidRPr="00135F5A">
              <w:rPr>
                <w:rStyle w:val="normaltextrun"/>
                <w:rFonts w:ascii="Calibri" w:hAnsi="Calibri" w:cs="Calibri"/>
                <w:sz w:val="20"/>
                <w:szCs w:val="20"/>
              </w:rPr>
              <w:t xml:space="preserve">There are three main ways to correct a run-on sentence. You can add a semicolon between the two complete thoughts. You can use a conjunction, such </w:t>
            </w:r>
            <w:r w:rsidR="3A21850C" w:rsidRPr="3A21850C">
              <w:rPr>
                <w:rStyle w:val="normaltextrun"/>
                <w:rFonts w:ascii="Calibri" w:hAnsi="Calibri" w:cs="Calibri"/>
                <w:sz w:val="20"/>
                <w:szCs w:val="20"/>
              </w:rPr>
              <w:t>as because</w:t>
            </w:r>
            <w:r w:rsidRPr="00135F5A">
              <w:rPr>
                <w:rStyle w:val="normaltextrun"/>
                <w:rFonts w:ascii="Calibri" w:hAnsi="Calibri" w:cs="Calibri"/>
                <w:sz w:val="20"/>
                <w:szCs w:val="20"/>
              </w:rPr>
              <w:t>, and,</w:t>
            </w:r>
            <w:r w:rsidR="3A21850C" w:rsidRPr="3A21850C">
              <w:rPr>
                <w:rStyle w:val="normaltextrun"/>
                <w:rFonts w:ascii="Calibri" w:hAnsi="Calibri" w:cs="Calibri"/>
                <w:sz w:val="20"/>
                <w:szCs w:val="20"/>
              </w:rPr>
              <w:t> or so to</w:t>
            </w:r>
            <w:r w:rsidRPr="00135F5A">
              <w:rPr>
                <w:rStyle w:val="normaltextrun"/>
                <w:rFonts w:ascii="Calibri" w:hAnsi="Calibri" w:cs="Calibri"/>
                <w:sz w:val="20"/>
                <w:szCs w:val="20"/>
              </w:rPr>
              <w:t xml:space="preserve"> connect the ideas. You can also separate the two thoughts into two sentences by separating them with a period.</w:t>
            </w:r>
            <w:r w:rsidRPr="00135F5A">
              <w:rPr>
                <w:rStyle w:val="normaltextrun"/>
                <w:rFonts w:ascii="Calibri" w:hAnsi="Calibri" w:cs="Calibri"/>
              </w:rPr>
              <w:t xml:space="preserve"> </w:t>
            </w:r>
          </w:p>
        </w:tc>
        <w:tc>
          <w:tcPr>
            <w:tcW w:w="4180" w:type="dxa"/>
            <w:shd w:val="clear" w:color="auto" w:fill="FFFFFF" w:themeFill="background1"/>
          </w:tcPr>
          <w:p w14:paraId="3F6DD437" w14:textId="77777777" w:rsidR="00A013FC" w:rsidRPr="00467A05" w:rsidRDefault="00A013FC" w:rsidP="002D6324">
            <w:pPr>
              <w:widowControl w:val="0"/>
              <w:textAlignment w:val="baseline"/>
              <w:rPr>
                <w:rStyle w:val="normaltextrun"/>
                <w:i/>
                <w:iCs/>
                <w:sz w:val="20"/>
                <w:szCs w:val="20"/>
                <w:shd w:val="clear" w:color="auto" w:fill="FFFFFF"/>
              </w:rPr>
            </w:pPr>
            <w:r w:rsidRPr="00467A05">
              <w:rPr>
                <w:rStyle w:val="normaltextrun"/>
                <w:i/>
                <w:iCs/>
                <w:sz w:val="20"/>
                <w:szCs w:val="20"/>
                <w:bdr w:val="none" w:sz="0" w:space="0" w:color="auto" w:frame="1"/>
              </w:rPr>
              <w:t>Review the chart with the sample run-on sentence and the possible ways to correct it.</w:t>
            </w:r>
          </w:p>
        </w:tc>
      </w:tr>
      <w:tr w:rsidR="00A013FC" w:rsidRPr="00467A05" w14:paraId="04A3520F" w14:textId="77777777" w:rsidTr="405B2230">
        <w:trPr>
          <w:trHeight w:val="126"/>
          <w:jc w:val="center"/>
        </w:trPr>
        <w:tc>
          <w:tcPr>
            <w:tcW w:w="1075" w:type="dxa"/>
            <w:shd w:val="clear" w:color="auto" w:fill="FFFFFF" w:themeFill="background1"/>
          </w:tcPr>
          <w:p w14:paraId="1EEB7C66" w14:textId="77777777" w:rsidR="00A013FC" w:rsidRPr="00467A05" w:rsidRDefault="00A013FC" w:rsidP="002D6324">
            <w:pPr>
              <w:widowControl w:val="0"/>
              <w:tabs>
                <w:tab w:val="left" w:pos="1872"/>
              </w:tabs>
              <w:rPr>
                <w:b/>
                <w:bCs/>
                <w:sz w:val="20"/>
                <w:szCs w:val="20"/>
              </w:rPr>
            </w:pPr>
            <w:r w:rsidRPr="00467A05">
              <w:rPr>
                <w:b/>
                <w:bCs/>
                <w:sz w:val="20"/>
                <w:szCs w:val="20"/>
              </w:rPr>
              <w:t>Monitor Progress</w:t>
            </w:r>
          </w:p>
          <w:p w14:paraId="4B1018B7" w14:textId="77777777" w:rsidR="00A013FC" w:rsidRPr="00467A05" w:rsidRDefault="00A013FC" w:rsidP="002D6324">
            <w:pPr>
              <w:widowControl w:val="0"/>
              <w:tabs>
                <w:tab w:val="left" w:pos="1872"/>
              </w:tabs>
              <w:rPr>
                <w:sz w:val="20"/>
                <w:szCs w:val="20"/>
              </w:rPr>
            </w:pPr>
            <w:r w:rsidRPr="00467A05">
              <w:rPr>
                <w:sz w:val="20"/>
                <w:szCs w:val="20"/>
              </w:rPr>
              <w:t>4 min.</w:t>
            </w:r>
          </w:p>
        </w:tc>
        <w:tc>
          <w:tcPr>
            <w:tcW w:w="5545" w:type="dxa"/>
            <w:shd w:val="clear" w:color="auto" w:fill="FFFFFF" w:themeFill="background1"/>
          </w:tcPr>
          <w:p w14:paraId="4390FF25" w14:textId="77777777" w:rsidR="00A013FC" w:rsidRPr="00467A05" w:rsidRDefault="00A013FC" w:rsidP="3A21850C">
            <w:pPr>
              <w:contextualSpacing/>
              <w:rPr>
                <w:sz w:val="20"/>
                <w:szCs w:val="20"/>
              </w:rPr>
            </w:pPr>
            <w:r w:rsidRPr="00467A05">
              <w:rPr>
                <w:rStyle w:val="normaltextrun"/>
                <w:sz w:val="20"/>
                <w:szCs w:val="20"/>
                <w:shd w:val="clear" w:color="auto" w:fill="FFFFFF"/>
              </w:rPr>
              <w:t>Complete the practice items on Language Handout: Correct Sentence Fragments and Run-On Sentences.</w:t>
            </w:r>
            <w:r>
              <w:rPr>
                <w:rStyle w:val="eop"/>
                <w:sz w:val="20"/>
                <w:szCs w:val="20"/>
                <w:shd w:val="clear" w:color="auto" w:fill="FFFFFF"/>
              </w:rPr>
              <w:t xml:space="preserve"> </w:t>
            </w:r>
          </w:p>
        </w:tc>
        <w:tc>
          <w:tcPr>
            <w:tcW w:w="4180" w:type="dxa"/>
            <w:shd w:val="clear" w:color="auto" w:fill="FFFFFF" w:themeFill="background1"/>
          </w:tcPr>
          <w:p w14:paraId="2C99000A" w14:textId="77777777" w:rsidR="00A013FC" w:rsidRPr="00467A05" w:rsidRDefault="00A013FC" w:rsidP="002D6324">
            <w:pPr>
              <w:widowControl w:val="0"/>
              <w:textAlignment w:val="baseline"/>
              <w:rPr>
                <w:rFonts w:eastAsia="Calibri"/>
                <w:i/>
                <w:sz w:val="20"/>
                <w:szCs w:val="20"/>
              </w:rPr>
            </w:pPr>
            <w:r w:rsidRPr="00467A05">
              <w:rPr>
                <w:rStyle w:val="normaltextrun"/>
                <w:i/>
                <w:iCs/>
                <w:sz w:val="20"/>
                <w:szCs w:val="20"/>
                <w:shd w:val="clear" w:color="auto" w:fill="FFFFFF"/>
              </w:rPr>
              <w:t>Distribute Language Handout: Correct Sentence Fragments and Run-On Sentences</w:t>
            </w:r>
            <w:r>
              <w:rPr>
                <w:rStyle w:val="normaltextrun"/>
                <w:i/>
                <w:iCs/>
                <w:sz w:val="20"/>
                <w:szCs w:val="20"/>
                <w:shd w:val="clear" w:color="auto" w:fill="FFFFFF"/>
              </w:rPr>
              <w:t xml:space="preserve"> </w:t>
            </w:r>
            <w:r w:rsidRPr="00467A05">
              <w:rPr>
                <w:rStyle w:val="normaltextrun"/>
                <w:i/>
                <w:iCs/>
                <w:sz w:val="20"/>
                <w:szCs w:val="20"/>
                <w:shd w:val="clear" w:color="auto" w:fill="FFFFFF"/>
              </w:rPr>
              <w:t>and review directions for the practice items.</w:t>
            </w:r>
            <w:r>
              <w:rPr>
                <w:rStyle w:val="eop"/>
                <w:sz w:val="20"/>
                <w:szCs w:val="20"/>
                <w:shd w:val="clear" w:color="auto" w:fill="FFFFFF"/>
              </w:rPr>
              <w:t xml:space="preserve"> </w:t>
            </w:r>
          </w:p>
        </w:tc>
      </w:tr>
    </w:tbl>
    <w:p w14:paraId="088FB570" w14:textId="77777777" w:rsidR="00A013FC" w:rsidRPr="00467A05" w:rsidRDefault="00A013FC" w:rsidP="00A013FC"/>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D771E6" w:rsidRPr="00D910E6" w14:paraId="0F582365" w14:textId="77777777" w:rsidTr="002D6324">
        <w:trPr>
          <w:trHeight w:val="432"/>
          <w:tblHeader/>
          <w:jc w:val="center"/>
        </w:trPr>
        <w:tc>
          <w:tcPr>
            <w:tcW w:w="10800" w:type="dxa"/>
            <w:shd w:val="clear" w:color="auto" w:fill="F2F2F2" w:themeFill="background1" w:themeFillShade="F2"/>
            <w:vAlign w:val="center"/>
          </w:tcPr>
          <w:p w14:paraId="090A0B5E" w14:textId="138001CA" w:rsidR="00F31548" w:rsidRDefault="00F31548" w:rsidP="00F31548">
            <w:pPr>
              <w:pStyle w:val="Heading5"/>
              <w:outlineLvl w:val="4"/>
            </w:pPr>
            <w:bookmarkStart w:id="301" w:name="_Toc18048314"/>
            <w:r>
              <w:t xml:space="preserve">Grade 4 M1 L14 Handout: </w:t>
            </w:r>
            <w:r w:rsidRPr="00A013FC">
              <w:t>Correct Sentence Fragments and Run-On Sentences</w:t>
            </w:r>
            <w:bookmarkEnd w:id="301"/>
          </w:p>
          <w:p w14:paraId="5B06585B" w14:textId="68FD1813" w:rsidR="006D5440" w:rsidRDefault="006D5440" w:rsidP="002D6324">
            <w:pPr>
              <w:pStyle w:val="Heading5"/>
              <w:outlineLvl w:val="4"/>
            </w:pPr>
            <w:bookmarkStart w:id="302" w:name="_Toc18048315"/>
            <w:r>
              <w:t xml:space="preserve">Grade </w:t>
            </w:r>
            <w:r w:rsidR="0033332B">
              <w:t>5</w:t>
            </w:r>
            <w:r>
              <w:t xml:space="preserve"> M1 L15 Handout: </w:t>
            </w:r>
            <w:r w:rsidRPr="00A013FC">
              <w:t>Correct Sentence Fragments and Run-On Sentences</w:t>
            </w:r>
            <w:bookmarkEnd w:id="302"/>
          </w:p>
          <w:p w14:paraId="7B02AFC8" w14:textId="55D1319B" w:rsidR="003853AA" w:rsidRDefault="003853AA" w:rsidP="003853AA">
            <w:pPr>
              <w:pStyle w:val="Heading5"/>
              <w:outlineLvl w:val="4"/>
            </w:pPr>
            <w:bookmarkStart w:id="303" w:name="_Toc18048316"/>
            <w:r>
              <w:t xml:space="preserve">Grade 6 M1 L21 Handout: </w:t>
            </w:r>
            <w:r w:rsidRPr="00A013FC">
              <w:t>Correct Sentence Fragments and Run-On Sentences</w:t>
            </w:r>
            <w:bookmarkEnd w:id="303"/>
          </w:p>
          <w:p w14:paraId="58E975C6" w14:textId="5A752481" w:rsidR="00D771E6" w:rsidRPr="00D910E6" w:rsidRDefault="00D771E6" w:rsidP="002D6324">
            <w:pPr>
              <w:pStyle w:val="Heading5"/>
              <w:outlineLvl w:val="4"/>
            </w:pPr>
            <w:bookmarkStart w:id="304" w:name="_Toc18048317"/>
            <w:r>
              <w:t xml:space="preserve">Grade 8 M1 L8 Handout: </w:t>
            </w:r>
            <w:r w:rsidRPr="00A013FC">
              <w:t>Correct Sentence Fragments and Run-On Sentences</w:t>
            </w:r>
            <w:bookmarkEnd w:id="304"/>
          </w:p>
        </w:tc>
      </w:tr>
      <w:tr w:rsidR="00D771E6" w:rsidRPr="00D910E6" w14:paraId="2FA35F54" w14:textId="77777777" w:rsidTr="00A34B3C">
        <w:trPr>
          <w:trHeight w:val="12240"/>
          <w:jc w:val="center"/>
        </w:trPr>
        <w:tc>
          <w:tcPr>
            <w:tcW w:w="10800" w:type="dxa"/>
            <w:shd w:val="clear" w:color="auto" w:fill="FFFFFF" w:themeFill="background1"/>
          </w:tcPr>
          <w:p w14:paraId="435293D6" w14:textId="77777777" w:rsidR="00D771E6" w:rsidRPr="005833BF" w:rsidRDefault="00D771E6" w:rsidP="002D6324">
            <w:pPr>
              <w:pStyle w:val="Heading5"/>
              <w:outlineLvl w:val="4"/>
              <w:rPr>
                <w:rFonts w:asciiTheme="majorHAnsi" w:hAnsiTheme="majorHAnsi"/>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A36A7A" w:rsidRPr="005833BF" w14:paraId="6FA26E1F" w14:textId="77777777" w:rsidTr="00A36A7A">
              <w:trPr>
                <w:jc w:val="center"/>
              </w:trPr>
              <w:tc>
                <w:tcPr>
                  <w:tcW w:w="5000" w:type="pct"/>
                  <w:shd w:val="clear" w:color="auto" w:fill="255694" w:themeFill="accent1"/>
                  <w:vAlign w:val="center"/>
                </w:tcPr>
                <w:p w14:paraId="420FB513" w14:textId="77777777" w:rsidR="00A36A7A" w:rsidRPr="005833BF" w:rsidRDefault="00A36A7A" w:rsidP="00A36A7A">
                  <w:pPr>
                    <w:rPr>
                      <w:bCs/>
                      <w:color w:val="FFFFFF"/>
                      <w:sz w:val="20"/>
                      <w:szCs w:val="20"/>
                    </w:rPr>
                  </w:pPr>
                  <w:r w:rsidRPr="005833BF">
                    <w:rPr>
                      <w:bCs/>
                      <w:color w:val="FFFFFF"/>
                      <w:sz w:val="20"/>
                      <w:szCs w:val="20"/>
                    </w:rPr>
                    <w:t>COMPLETE SENTENCES</w:t>
                  </w:r>
                </w:p>
              </w:tc>
            </w:tr>
            <w:tr w:rsidR="00A36A7A" w:rsidRPr="005833BF" w14:paraId="3A3B5A20" w14:textId="77777777" w:rsidTr="00A36A7A">
              <w:trPr>
                <w:jc w:val="center"/>
              </w:trPr>
              <w:tc>
                <w:tcPr>
                  <w:tcW w:w="5000" w:type="pct"/>
                  <w:shd w:val="clear" w:color="auto" w:fill="FFFFFF"/>
                  <w:vAlign w:val="center"/>
                </w:tcPr>
                <w:p w14:paraId="45677B65" w14:textId="77777777" w:rsidR="00A36A7A" w:rsidRPr="005833BF" w:rsidRDefault="00A36A7A" w:rsidP="00A36A7A">
                  <w:pPr>
                    <w:contextualSpacing/>
                    <w:rPr>
                      <w:bCs/>
                      <w:sz w:val="20"/>
                      <w:szCs w:val="20"/>
                    </w:rPr>
                  </w:pPr>
                  <w:r w:rsidRPr="005833BF">
                    <w:rPr>
                      <w:bCs/>
                      <w:sz w:val="20"/>
                      <w:szCs w:val="20"/>
                    </w:rPr>
                    <w:t>A complete sentence:</w:t>
                  </w:r>
                </w:p>
                <w:p w14:paraId="2DF5AD55" w14:textId="77777777" w:rsidR="00A36A7A" w:rsidRPr="005833BF" w:rsidRDefault="00A36A7A" w:rsidP="00A36A7A">
                  <w:pPr>
                    <w:pStyle w:val="paragraph"/>
                    <w:numPr>
                      <w:ilvl w:val="0"/>
                      <w:numId w:val="10"/>
                    </w:numPr>
                    <w:spacing w:before="0" w:beforeAutospacing="0" w:after="0" w:afterAutospacing="0"/>
                    <w:textAlignment w:val="baseline"/>
                    <w:rPr>
                      <w:rFonts w:ascii="Calibri" w:hAnsi="Calibri" w:cs="Calibri"/>
                      <w:sz w:val="20"/>
                      <w:szCs w:val="20"/>
                    </w:rPr>
                  </w:pPr>
                  <w:r w:rsidRPr="005833BF">
                    <w:rPr>
                      <w:rStyle w:val="normaltextrun"/>
                      <w:rFonts w:ascii="Calibri" w:hAnsi="Calibri" w:cs="Calibri"/>
                      <w:sz w:val="20"/>
                      <w:szCs w:val="20"/>
                    </w:rPr>
                    <w:t xml:space="preserve">has a subject, or who or what the sentence is about </w:t>
                  </w:r>
                </w:p>
                <w:p w14:paraId="45074EF9" w14:textId="77777777" w:rsidR="00A36A7A" w:rsidRPr="005833BF" w:rsidRDefault="00A36A7A" w:rsidP="00A36A7A">
                  <w:pPr>
                    <w:pStyle w:val="paragraph"/>
                    <w:numPr>
                      <w:ilvl w:val="0"/>
                      <w:numId w:val="10"/>
                    </w:numPr>
                    <w:spacing w:before="0" w:beforeAutospacing="0" w:after="0" w:afterAutospacing="0"/>
                    <w:textAlignment w:val="baseline"/>
                    <w:rPr>
                      <w:rFonts w:ascii="Calibri" w:hAnsi="Calibri" w:cs="Calibri"/>
                      <w:sz w:val="20"/>
                      <w:szCs w:val="20"/>
                    </w:rPr>
                  </w:pPr>
                  <w:r w:rsidRPr="005833BF">
                    <w:rPr>
                      <w:rStyle w:val="normaltextrun"/>
                      <w:rFonts w:ascii="Calibri" w:hAnsi="Calibri" w:cs="Calibri"/>
                      <w:sz w:val="20"/>
                      <w:szCs w:val="20"/>
                    </w:rPr>
                    <w:t xml:space="preserve">has a predicate, the verb or action of the subject </w:t>
                  </w:r>
                </w:p>
                <w:p w14:paraId="446D9008" w14:textId="77777777" w:rsidR="00A36A7A" w:rsidRPr="005833BF" w:rsidRDefault="00A36A7A" w:rsidP="00A36A7A">
                  <w:pPr>
                    <w:pStyle w:val="paragraph"/>
                    <w:numPr>
                      <w:ilvl w:val="0"/>
                      <w:numId w:val="10"/>
                    </w:numPr>
                    <w:spacing w:before="0" w:beforeAutospacing="0" w:after="0" w:afterAutospacing="0"/>
                    <w:textAlignment w:val="baseline"/>
                    <w:rPr>
                      <w:rFonts w:ascii="Calibri" w:hAnsi="Calibri" w:cs="Calibri"/>
                      <w:sz w:val="20"/>
                      <w:szCs w:val="20"/>
                    </w:rPr>
                  </w:pPr>
                  <w:r w:rsidRPr="005833BF">
                    <w:rPr>
                      <w:rStyle w:val="normaltextrun"/>
                      <w:rFonts w:ascii="Calibri" w:hAnsi="Calibri" w:cs="Calibri"/>
                      <w:sz w:val="20"/>
                      <w:szCs w:val="20"/>
                    </w:rPr>
                    <w:t>tells a complete thought</w:t>
                  </w:r>
                  <w:r w:rsidRPr="005833BF">
                    <w:rPr>
                      <w:rStyle w:val="eop"/>
                      <w:rFonts w:ascii="Calibri" w:hAnsi="Calibri" w:cs="Calibri"/>
                      <w:sz w:val="20"/>
                      <w:szCs w:val="20"/>
                    </w:rPr>
                    <w:t xml:space="preserve"> </w:t>
                  </w:r>
                </w:p>
              </w:tc>
            </w:tr>
          </w:tbl>
          <w:p w14:paraId="11FD4197" w14:textId="77777777" w:rsidR="00A36A7A" w:rsidRPr="005833BF" w:rsidRDefault="00A36A7A" w:rsidP="00A36A7A">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A36A7A" w:rsidRPr="005833BF" w14:paraId="4BC94C3C" w14:textId="77777777" w:rsidTr="00A36A7A">
              <w:trPr>
                <w:jc w:val="center"/>
              </w:trPr>
              <w:tc>
                <w:tcPr>
                  <w:tcW w:w="5000" w:type="pct"/>
                  <w:shd w:val="clear" w:color="auto" w:fill="255694" w:themeFill="accent1"/>
                  <w:vAlign w:val="center"/>
                </w:tcPr>
                <w:p w14:paraId="3BC9E7AB" w14:textId="77777777" w:rsidR="00A36A7A" w:rsidRPr="005833BF" w:rsidRDefault="00A36A7A" w:rsidP="00A36A7A">
                  <w:pPr>
                    <w:rPr>
                      <w:bCs/>
                      <w:color w:val="FFFFFF"/>
                      <w:sz w:val="20"/>
                      <w:szCs w:val="20"/>
                    </w:rPr>
                  </w:pPr>
                  <w:r w:rsidRPr="005833BF">
                    <w:rPr>
                      <w:bCs/>
                      <w:color w:val="FFFFFF"/>
                      <w:sz w:val="20"/>
                      <w:szCs w:val="20"/>
                    </w:rPr>
                    <w:t>SENTENCE FRAGMENTS</w:t>
                  </w:r>
                </w:p>
              </w:tc>
            </w:tr>
            <w:tr w:rsidR="00A36A7A" w:rsidRPr="005833BF" w14:paraId="1DC9F415" w14:textId="77777777" w:rsidTr="00A36A7A">
              <w:trPr>
                <w:trHeight w:val="2448"/>
                <w:jc w:val="center"/>
              </w:trPr>
              <w:tc>
                <w:tcPr>
                  <w:tcW w:w="5000" w:type="pct"/>
                  <w:shd w:val="clear" w:color="auto" w:fill="FFFFFF"/>
                </w:tcPr>
                <w:p w14:paraId="047E6DB8" w14:textId="77777777" w:rsidR="00A36A7A" w:rsidRPr="005833BF" w:rsidRDefault="00A36A7A" w:rsidP="00A36A7A">
                  <w:pPr>
                    <w:rPr>
                      <w:rStyle w:val="eop"/>
                      <w:sz w:val="20"/>
                      <w:szCs w:val="20"/>
                      <w:shd w:val="clear" w:color="auto" w:fill="FFFFFF"/>
                    </w:rPr>
                  </w:pPr>
                  <w:r w:rsidRPr="005833BF">
                    <w:rPr>
                      <w:rStyle w:val="normaltextrun"/>
                      <w:sz w:val="20"/>
                      <w:szCs w:val="20"/>
                      <w:shd w:val="clear" w:color="auto" w:fill="FFFFFF"/>
                    </w:rPr>
                    <w:t>A sentence fragment is an incomplete sentence. It is missing one or more of the parts that make a complete sentence.</w:t>
                  </w:r>
                  <w:r w:rsidRPr="005833BF">
                    <w:rPr>
                      <w:rStyle w:val="eop"/>
                      <w:sz w:val="20"/>
                      <w:szCs w:val="20"/>
                      <w:shd w:val="clear" w:color="auto" w:fill="FFFFFF"/>
                    </w:rPr>
                    <w:t xml:space="preserve"> </w:t>
                  </w:r>
                </w:p>
                <w:p w14:paraId="0143F01C" w14:textId="77777777" w:rsidR="00A36A7A" w:rsidRPr="005833BF" w:rsidRDefault="00A36A7A" w:rsidP="00A36A7A">
                  <w:pPr>
                    <w:rPr>
                      <w:bCs/>
                      <w:sz w:val="20"/>
                      <w:szCs w:val="20"/>
                    </w:rPr>
                  </w:pPr>
                  <w:r w:rsidRPr="005833BF">
                    <w:rPr>
                      <w:rStyle w:val="eop"/>
                      <w:sz w:val="20"/>
                      <w:szCs w:val="20"/>
                      <w:shd w:val="clear" w:color="auto" w:fill="FFFFFF"/>
                    </w:rPr>
                    <w:t xml:space="preserve"> </w:t>
                  </w: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00"/>
                    <w:gridCol w:w="3691"/>
                    <w:gridCol w:w="4263"/>
                  </w:tblGrid>
                  <w:tr w:rsidR="00A36A7A" w:rsidRPr="005833BF" w14:paraId="094D4D73" w14:textId="77777777" w:rsidTr="002D6324">
                    <w:tc>
                      <w:tcPr>
                        <w:tcW w:w="964" w:type="pct"/>
                        <w:shd w:val="clear" w:color="auto" w:fill="EDF5FB" w:themeFill="text2"/>
                      </w:tcPr>
                      <w:p w14:paraId="265F017E" w14:textId="77777777" w:rsidR="00A36A7A" w:rsidRPr="005833BF" w:rsidRDefault="00A36A7A" w:rsidP="00A36A7A">
                        <w:pPr>
                          <w:rPr>
                            <w:b/>
                            <w:bCs/>
                            <w:sz w:val="20"/>
                            <w:szCs w:val="20"/>
                          </w:rPr>
                        </w:pPr>
                        <w:r w:rsidRPr="005833BF">
                          <w:rPr>
                            <w:b/>
                            <w:bCs/>
                            <w:sz w:val="20"/>
                            <w:szCs w:val="20"/>
                          </w:rPr>
                          <w:t>Fragment</w:t>
                        </w:r>
                      </w:p>
                    </w:tc>
                    <w:tc>
                      <w:tcPr>
                        <w:tcW w:w="1873" w:type="pct"/>
                        <w:shd w:val="clear" w:color="auto" w:fill="EDF5FB" w:themeFill="text2"/>
                      </w:tcPr>
                      <w:p w14:paraId="25C915C5" w14:textId="77777777" w:rsidR="00A36A7A" w:rsidRPr="005833BF" w:rsidRDefault="00A36A7A" w:rsidP="00A36A7A">
                        <w:pPr>
                          <w:rPr>
                            <w:b/>
                            <w:bCs/>
                            <w:sz w:val="20"/>
                            <w:szCs w:val="20"/>
                          </w:rPr>
                        </w:pPr>
                        <w:r w:rsidRPr="005833BF">
                          <w:rPr>
                            <w:b/>
                            <w:bCs/>
                            <w:sz w:val="20"/>
                            <w:szCs w:val="20"/>
                          </w:rPr>
                          <w:t>What It Is Missing</w:t>
                        </w:r>
                      </w:p>
                    </w:tc>
                    <w:tc>
                      <w:tcPr>
                        <w:tcW w:w="2163" w:type="pct"/>
                        <w:shd w:val="clear" w:color="auto" w:fill="EDF5FB" w:themeFill="text2"/>
                      </w:tcPr>
                      <w:p w14:paraId="2E54E120" w14:textId="77777777" w:rsidR="00A36A7A" w:rsidRPr="005833BF" w:rsidRDefault="00A36A7A" w:rsidP="00A36A7A">
                        <w:pPr>
                          <w:rPr>
                            <w:b/>
                            <w:bCs/>
                            <w:sz w:val="20"/>
                            <w:szCs w:val="20"/>
                          </w:rPr>
                        </w:pPr>
                        <w:r w:rsidRPr="005833BF">
                          <w:rPr>
                            <w:b/>
                            <w:bCs/>
                            <w:sz w:val="20"/>
                            <w:szCs w:val="20"/>
                          </w:rPr>
                          <w:t xml:space="preserve">Complete Sentence </w:t>
                        </w:r>
                      </w:p>
                    </w:tc>
                  </w:tr>
                  <w:tr w:rsidR="00A36A7A" w:rsidRPr="005833BF" w14:paraId="4A47E7A7" w14:textId="77777777" w:rsidTr="002D6324">
                    <w:tc>
                      <w:tcPr>
                        <w:tcW w:w="964" w:type="pct"/>
                      </w:tcPr>
                      <w:p w14:paraId="75A0F52D" w14:textId="77777777" w:rsidR="00A36A7A" w:rsidRPr="005833BF" w:rsidRDefault="00A36A7A" w:rsidP="00A36A7A">
                        <w:pPr>
                          <w:rPr>
                            <w:bCs/>
                            <w:sz w:val="20"/>
                            <w:szCs w:val="20"/>
                          </w:rPr>
                        </w:pPr>
                        <w:r w:rsidRPr="005833BF">
                          <w:rPr>
                            <w:rStyle w:val="normaltextrun"/>
                            <w:sz w:val="20"/>
                            <w:szCs w:val="20"/>
                          </w:rPr>
                          <w:t>Ran two miles.</w:t>
                        </w:r>
                        <w:r w:rsidRPr="005833BF">
                          <w:rPr>
                            <w:rStyle w:val="eop"/>
                            <w:sz w:val="20"/>
                            <w:szCs w:val="20"/>
                          </w:rPr>
                          <w:t xml:space="preserve"> </w:t>
                        </w:r>
                      </w:p>
                    </w:tc>
                    <w:tc>
                      <w:tcPr>
                        <w:tcW w:w="1873" w:type="pct"/>
                      </w:tcPr>
                      <w:p w14:paraId="3AEAB0FA" w14:textId="77777777" w:rsidR="00A36A7A" w:rsidRPr="005833BF" w:rsidRDefault="00A36A7A" w:rsidP="00A36A7A">
                        <w:pPr>
                          <w:rPr>
                            <w:bCs/>
                            <w:sz w:val="20"/>
                            <w:szCs w:val="20"/>
                          </w:rPr>
                        </w:pPr>
                        <w:r w:rsidRPr="005833BF">
                          <w:rPr>
                            <w:rStyle w:val="normaltextrun"/>
                            <w:sz w:val="20"/>
                            <w:szCs w:val="20"/>
                          </w:rPr>
                          <w:t>a subject (Who ran two miles?)</w:t>
                        </w:r>
                        <w:r w:rsidRPr="005833BF">
                          <w:rPr>
                            <w:rStyle w:val="eop"/>
                            <w:sz w:val="20"/>
                            <w:szCs w:val="20"/>
                          </w:rPr>
                          <w:t xml:space="preserve"> </w:t>
                        </w:r>
                      </w:p>
                    </w:tc>
                    <w:tc>
                      <w:tcPr>
                        <w:tcW w:w="2163" w:type="pct"/>
                      </w:tcPr>
                      <w:p w14:paraId="58943F29" w14:textId="77777777" w:rsidR="00A36A7A" w:rsidRPr="005833BF" w:rsidRDefault="00A36A7A" w:rsidP="00A36A7A">
                        <w:pPr>
                          <w:rPr>
                            <w:bCs/>
                            <w:sz w:val="20"/>
                            <w:szCs w:val="20"/>
                          </w:rPr>
                        </w:pPr>
                        <w:r w:rsidRPr="005833BF">
                          <w:rPr>
                            <w:rStyle w:val="normaltextrun"/>
                            <w:sz w:val="20"/>
                            <w:szCs w:val="20"/>
                          </w:rPr>
                          <w:t>Monica ran two miles.</w:t>
                        </w:r>
                        <w:r w:rsidRPr="005833BF">
                          <w:rPr>
                            <w:rStyle w:val="eop"/>
                            <w:sz w:val="20"/>
                            <w:szCs w:val="20"/>
                          </w:rPr>
                          <w:t xml:space="preserve"> </w:t>
                        </w:r>
                      </w:p>
                    </w:tc>
                  </w:tr>
                  <w:tr w:rsidR="00A36A7A" w:rsidRPr="005833BF" w14:paraId="71F8B355" w14:textId="77777777" w:rsidTr="002D6324">
                    <w:tc>
                      <w:tcPr>
                        <w:tcW w:w="964" w:type="pct"/>
                      </w:tcPr>
                      <w:p w14:paraId="438ED0C1" w14:textId="77777777" w:rsidR="00A36A7A" w:rsidRPr="005833BF" w:rsidRDefault="00A36A7A" w:rsidP="00A36A7A">
                        <w:pPr>
                          <w:rPr>
                            <w:bCs/>
                            <w:sz w:val="20"/>
                            <w:szCs w:val="20"/>
                          </w:rPr>
                        </w:pPr>
                        <w:r w:rsidRPr="005833BF">
                          <w:rPr>
                            <w:rStyle w:val="normaltextrun"/>
                            <w:sz w:val="20"/>
                            <w:szCs w:val="20"/>
                          </w:rPr>
                          <w:t>Jacob and Raul.</w:t>
                        </w:r>
                        <w:r w:rsidRPr="005833BF">
                          <w:rPr>
                            <w:rStyle w:val="eop"/>
                            <w:sz w:val="20"/>
                            <w:szCs w:val="20"/>
                          </w:rPr>
                          <w:t xml:space="preserve"> </w:t>
                        </w:r>
                      </w:p>
                    </w:tc>
                    <w:tc>
                      <w:tcPr>
                        <w:tcW w:w="1873" w:type="pct"/>
                      </w:tcPr>
                      <w:p w14:paraId="58EB42D8" w14:textId="77777777" w:rsidR="00A36A7A" w:rsidRPr="005833BF" w:rsidRDefault="00A36A7A" w:rsidP="00A36A7A">
                        <w:pPr>
                          <w:rPr>
                            <w:bCs/>
                            <w:sz w:val="20"/>
                            <w:szCs w:val="20"/>
                          </w:rPr>
                        </w:pPr>
                        <w:r w:rsidRPr="005833BF">
                          <w:rPr>
                            <w:rStyle w:val="normaltextrun"/>
                            <w:sz w:val="20"/>
                            <w:szCs w:val="20"/>
                          </w:rPr>
                          <w:t>a predicate (What did Jacob and Raul do?)</w:t>
                        </w:r>
                        <w:r w:rsidRPr="005833BF">
                          <w:rPr>
                            <w:rStyle w:val="eop"/>
                            <w:sz w:val="20"/>
                            <w:szCs w:val="20"/>
                          </w:rPr>
                          <w:t xml:space="preserve"> </w:t>
                        </w:r>
                      </w:p>
                    </w:tc>
                    <w:tc>
                      <w:tcPr>
                        <w:tcW w:w="2163" w:type="pct"/>
                      </w:tcPr>
                      <w:p w14:paraId="5470444A" w14:textId="77777777" w:rsidR="00A36A7A" w:rsidRPr="005833BF" w:rsidRDefault="00A36A7A" w:rsidP="00A36A7A">
                        <w:pPr>
                          <w:rPr>
                            <w:bCs/>
                            <w:sz w:val="20"/>
                            <w:szCs w:val="20"/>
                          </w:rPr>
                        </w:pPr>
                        <w:r w:rsidRPr="005833BF">
                          <w:rPr>
                            <w:rStyle w:val="normaltextrun"/>
                            <w:sz w:val="20"/>
                            <w:szCs w:val="20"/>
                          </w:rPr>
                          <w:t>Jacob and Raul finished the project.</w:t>
                        </w:r>
                        <w:r w:rsidRPr="005833BF">
                          <w:rPr>
                            <w:rStyle w:val="eop"/>
                            <w:sz w:val="20"/>
                            <w:szCs w:val="20"/>
                          </w:rPr>
                          <w:t xml:space="preserve"> </w:t>
                        </w:r>
                      </w:p>
                    </w:tc>
                  </w:tr>
                  <w:tr w:rsidR="00A36A7A" w:rsidRPr="005833BF" w14:paraId="7D068F72" w14:textId="77777777" w:rsidTr="002D6324">
                    <w:trPr>
                      <w:trHeight w:val="953"/>
                    </w:trPr>
                    <w:tc>
                      <w:tcPr>
                        <w:tcW w:w="964" w:type="pct"/>
                      </w:tcPr>
                      <w:p w14:paraId="6D04A5A8" w14:textId="77777777" w:rsidR="00A36A7A" w:rsidRPr="005833BF" w:rsidRDefault="00A36A7A" w:rsidP="00A36A7A">
                        <w:pPr>
                          <w:rPr>
                            <w:bCs/>
                            <w:sz w:val="20"/>
                            <w:szCs w:val="20"/>
                          </w:rPr>
                        </w:pPr>
                        <w:r w:rsidRPr="005833BF">
                          <w:rPr>
                            <w:rStyle w:val="normaltextrun"/>
                            <w:sz w:val="20"/>
                            <w:szCs w:val="20"/>
                          </w:rPr>
                          <w:t>After the bell rings.</w:t>
                        </w:r>
                        <w:r w:rsidRPr="005833BF">
                          <w:rPr>
                            <w:rStyle w:val="eop"/>
                            <w:sz w:val="20"/>
                            <w:szCs w:val="20"/>
                          </w:rPr>
                          <w:t xml:space="preserve"> </w:t>
                        </w:r>
                      </w:p>
                    </w:tc>
                    <w:tc>
                      <w:tcPr>
                        <w:tcW w:w="1873" w:type="pct"/>
                      </w:tcPr>
                      <w:p w14:paraId="66541FE1" w14:textId="77777777" w:rsidR="00A36A7A" w:rsidRPr="005833BF" w:rsidRDefault="00A36A7A" w:rsidP="00A36A7A">
                        <w:pPr>
                          <w:rPr>
                            <w:bCs/>
                            <w:sz w:val="20"/>
                            <w:szCs w:val="20"/>
                          </w:rPr>
                        </w:pPr>
                        <w:r w:rsidRPr="005833BF">
                          <w:rPr>
                            <w:rStyle w:val="normaltextrun"/>
                            <w:sz w:val="20"/>
                            <w:szCs w:val="20"/>
                          </w:rPr>
                          <w:t>a complete thought (What happens after the bell rings?)</w:t>
                        </w:r>
                        <w:r w:rsidRPr="005833BF">
                          <w:rPr>
                            <w:rStyle w:val="eop"/>
                            <w:sz w:val="20"/>
                            <w:szCs w:val="20"/>
                          </w:rPr>
                          <w:t xml:space="preserve"> </w:t>
                        </w:r>
                      </w:p>
                    </w:tc>
                    <w:tc>
                      <w:tcPr>
                        <w:tcW w:w="2163" w:type="pct"/>
                      </w:tcPr>
                      <w:p w14:paraId="4457F2B3" w14:textId="77777777" w:rsidR="00A36A7A" w:rsidRPr="005833BF" w:rsidRDefault="00A36A7A" w:rsidP="00A36A7A">
                        <w:pPr>
                          <w:rPr>
                            <w:bCs/>
                            <w:sz w:val="20"/>
                            <w:szCs w:val="20"/>
                          </w:rPr>
                        </w:pPr>
                        <w:r w:rsidRPr="005833BF">
                          <w:rPr>
                            <w:rStyle w:val="normaltextrun"/>
                            <w:sz w:val="20"/>
                            <w:szCs w:val="20"/>
                          </w:rPr>
                          <w:t>After the bell rings, I will go home.</w:t>
                        </w:r>
                        <w:r w:rsidRPr="005833BF">
                          <w:rPr>
                            <w:rStyle w:val="eop"/>
                            <w:sz w:val="20"/>
                            <w:szCs w:val="20"/>
                          </w:rPr>
                          <w:t xml:space="preserve"> </w:t>
                        </w:r>
                      </w:p>
                    </w:tc>
                  </w:tr>
                </w:tbl>
                <w:p w14:paraId="7FBA011F" w14:textId="77777777" w:rsidR="00A36A7A" w:rsidRPr="005833BF" w:rsidRDefault="00A36A7A" w:rsidP="00A36A7A">
                  <w:pPr>
                    <w:rPr>
                      <w:bCs/>
                      <w:sz w:val="20"/>
                      <w:szCs w:val="20"/>
                    </w:rPr>
                  </w:pPr>
                </w:p>
              </w:tc>
            </w:tr>
          </w:tbl>
          <w:p w14:paraId="67A579CE" w14:textId="77777777" w:rsidR="00A36A7A" w:rsidRPr="005833BF" w:rsidRDefault="00A36A7A" w:rsidP="00A36A7A">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A36A7A" w:rsidRPr="005833BF" w14:paraId="4E2B82E2" w14:textId="77777777" w:rsidTr="00A36A7A">
              <w:trPr>
                <w:jc w:val="center"/>
              </w:trPr>
              <w:tc>
                <w:tcPr>
                  <w:tcW w:w="5000" w:type="pct"/>
                  <w:shd w:val="clear" w:color="auto" w:fill="255694" w:themeFill="accent1"/>
                  <w:vAlign w:val="center"/>
                </w:tcPr>
                <w:p w14:paraId="523ECC2C" w14:textId="77777777" w:rsidR="00A36A7A" w:rsidRPr="005833BF" w:rsidRDefault="00A36A7A" w:rsidP="00A36A7A">
                  <w:pPr>
                    <w:rPr>
                      <w:bCs/>
                      <w:color w:val="FFFFFF"/>
                      <w:sz w:val="20"/>
                      <w:szCs w:val="20"/>
                    </w:rPr>
                  </w:pPr>
                  <w:r w:rsidRPr="005833BF">
                    <w:rPr>
                      <w:bCs/>
                      <w:color w:val="FFFFFF"/>
                      <w:sz w:val="20"/>
                      <w:szCs w:val="20"/>
                    </w:rPr>
                    <w:t>RUN-ON SENTENCES</w:t>
                  </w:r>
                </w:p>
              </w:tc>
            </w:tr>
            <w:tr w:rsidR="00A36A7A" w:rsidRPr="005833BF" w14:paraId="159B49A5" w14:textId="77777777" w:rsidTr="00A36A7A">
              <w:trPr>
                <w:trHeight w:val="3024"/>
                <w:jc w:val="center"/>
              </w:trPr>
              <w:tc>
                <w:tcPr>
                  <w:tcW w:w="5000" w:type="pct"/>
                  <w:shd w:val="clear" w:color="auto" w:fill="FFFFFF"/>
                </w:tcPr>
                <w:p w14:paraId="7648FC34" w14:textId="77777777" w:rsidR="00A36A7A" w:rsidRPr="005833BF" w:rsidRDefault="00A36A7A" w:rsidP="00A36A7A">
                  <w:pPr>
                    <w:rPr>
                      <w:rStyle w:val="eop"/>
                      <w:sz w:val="20"/>
                      <w:szCs w:val="20"/>
                      <w:shd w:val="clear" w:color="auto" w:fill="FFFFFF"/>
                    </w:rPr>
                  </w:pPr>
                  <w:r w:rsidRPr="005833BF">
                    <w:rPr>
                      <w:rStyle w:val="normaltextrun"/>
                      <w:sz w:val="20"/>
                      <w:szCs w:val="20"/>
                      <w:shd w:val="clear" w:color="auto" w:fill="FFFFFF"/>
                    </w:rPr>
                    <w:t>A run-on sentence is when two complete sentences are put together in one sentence without separating them correctly.</w:t>
                  </w:r>
                  <w:r w:rsidRPr="005833BF">
                    <w:rPr>
                      <w:rStyle w:val="eop"/>
                      <w:sz w:val="20"/>
                      <w:szCs w:val="20"/>
                      <w:shd w:val="clear" w:color="auto" w:fill="FFFFFF"/>
                    </w:rPr>
                    <w:t xml:space="preserve"> </w:t>
                  </w:r>
                </w:p>
                <w:p w14:paraId="69004A81" w14:textId="77777777" w:rsidR="00A36A7A" w:rsidRPr="005833BF" w:rsidRDefault="00A36A7A" w:rsidP="00A36A7A">
                  <w:pPr>
                    <w:rPr>
                      <w:bCs/>
                      <w:sz w:val="20"/>
                      <w:szCs w:val="20"/>
                    </w:rPr>
                  </w:pPr>
                  <w:r w:rsidRPr="005833BF">
                    <w:rPr>
                      <w:rStyle w:val="eop"/>
                      <w:sz w:val="20"/>
                      <w:szCs w:val="20"/>
                      <w:shd w:val="clear" w:color="auto" w:fill="FFFFFF"/>
                    </w:rPr>
                    <w:t xml:space="preserve"> </w:t>
                  </w: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00"/>
                    <w:gridCol w:w="3691"/>
                    <w:gridCol w:w="4263"/>
                  </w:tblGrid>
                  <w:tr w:rsidR="00A36A7A" w:rsidRPr="005833BF" w14:paraId="55650B81" w14:textId="77777777" w:rsidTr="002D6324">
                    <w:tc>
                      <w:tcPr>
                        <w:tcW w:w="964" w:type="pct"/>
                        <w:shd w:val="clear" w:color="auto" w:fill="EDF5FB" w:themeFill="text2"/>
                      </w:tcPr>
                      <w:p w14:paraId="4B371B31" w14:textId="77777777" w:rsidR="00A36A7A" w:rsidRPr="005833BF" w:rsidRDefault="00A36A7A" w:rsidP="00A36A7A">
                        <w:pPr>
                          <w:rPr>
                            <w:b/>
                            <w:bCs/>
                            <w:sz w:val="20"/>
                            <w:szCs w:val="20"/>
                          </w:rPr>
                        </w:pPr>
                        <w:r w:rsidRPr="005833BF">
                          <w:rPr>
                            <w:b/>
                            <w:bCs/>
                            <w:sz w:val="20"/>
                            <w:szCs w:val="20"/>
                          </w:rPr>
                          <w:t>Run-On Sentence</w:t>
                        </w:r>
                      </w:p>
                    </w:tc>
                    <w:tc>
                      <w:tcPr>
                        <w:tcW w:w="1873" w:type="pct"/>
                        <w:shd w:val="clear" w:color="auto" w:fill="EDF5FB" w:themeFill="text2"/>
                      </w:tcPr>
                      <w:p w14:paraId="1C1B08F6" w14:textId="77777777" w:rsidR="00A36A7A" w:rsidRPr="005833BF" w:rsidRDefault="00A36A7A" w:rsidP="00A36A7A">
                        <w:pPr>
                          <w:rPr>
                            <w:b/>
                            <w:bCs/>
                            <w:sz w:val="20"/>
                            <w:szCs w:val="20"/>
                          </w:rPr>
                        </w:pPr>
                        <w:r w:rsidRPr="005833BF">
                          <w:rPr>
                            <w:b/>
                            <w:bCs/>
                            <w:sz w:val="20"/>
                            <w:szCs w:val="20"/>
                          </w:rPr>
                          <w:t>Ways to Correct the Run-On</w:t>
                        </w:r>
                      </w:p>
                    </w:tc>
                    <w:tc>
                      <w:tcPr>
                        <w:tcW w:w="2163" w:type="pct"/>
                        <w:shd w:val="clear" w:color="auto" w:fill="EDF5FB" w:themeFill="text2"/>
                      </w:tcPr>
                      <w:p w14:paraId="543376E5" w14:textId="77777777" w:rsidR="00A36A7A" w:rsidRPr="005833BF" w:rsidRDefault="00A36A7A" w:rsidP="00A36A7A">
                        <w:pPr>
                          <w:rPr>
                            <w:b/>
                            <w:bCs/>
                            <w:sz w:val="20"/>
                            <w:szCs w:val="20"/>
                          </w:rPr>
                        </w:pPr>
                        <w:r w:rsidRPr="005833BF">
                          <w:rPr>
                            <w:b/>
                            <w:bCs/>
                            <w:sz w:val="20"/>
                            <w:szCs w:val="20"/>
                          </w:rPr>
                          <w:t>Example</w:t>
                        </w:r>
                      </w:p>
                    </w:tc>
                  </w:tr>
                  <w:tr w:rsidR="00A36A7A" w:rsidRPr="005833BF" w14:paraId="3E2EA968" w14:textId="77777777" w:rsidTr="002D6324">
                    <w:tc>
                      <w:tcPr>
                        <w:tcW w:w="964" w:type="pct"/>
                        <w:vMerge w:val="restart"/>
                      </w:tcPr>
                      <w:p w14:paraId="20772550" w14:textId="77777777" w:rsidR="00A36A7A" w:rsidRPr="005833BF" w:rsidRDefault="00A36A7A" w:rsidP="00A36A7A">
                        <w:pPr>
                          <w:rPr>
                            <w:bCs/>
                            <w:sz w:val="20"/>
                            <w:szCs w:val="20"/>
                          </w:rPr>
                        </w:pPr>
                        <w:r w:rsidRPr="005833BF">
                          <w:rPr>
                            <w:rStyle w:val="normaltextrun"/>
                            <w:sz w:val="20"/>
                            <w:szCs w:val="20"/>
                            <w:shd w:val="clear" w:color="auto" w:fill="FFFFFF"/>
                          </w:rPr>
                          <w:t>My favorite book is </w:t>
                        </w:r>
                        <w:r w:rsidRPr="005833BF">
                          <w:rPr>
                            <w:rStyle w:val="normaltextrun"/>
                            <w:i/>
                            <w:iCs/>
                            <w:sz w:val="20"/>
                            <w:szCs w:val="20"/>
                            <w:shd w:val="clear" w:color="auto" w:fill="FFFFFF"/>
                          </w:rPr>
                          <w:t>Holes, </w:t>
                        </w:r>
                        <w:r w:rsidRPr="005833BF">
                          <w:rPr>
                            <w:rStyle w:val="normaltextrun"/>
                            <w:sz w:val="20"/>
                            <w:szCs w:val="20"/>
                            <w:shd w:val="clear" w:color="auto" w:fill="FFFFFF"/>
                          </w:rPr>
                          <w:t>the main character has many adventures.</w:t>
                        </w:r>
                        <w:r w:rsidRPr="005833BF">
                          <w:rPr>
                            <w:rStyle w:val="eop"/>
                            <w:sz w:val="20"/>
                            <w:szCs w:val="20"/>
                            <w:shd w:val="clear" w:color="auto" w:fill="FFFFFF"/>
                          </w:rPr>
                          <w:t xml:space="preserve"> </w:t>
                        </w:r>
                      </w:p>
                    </w:tc>
                    <w:tc>
                      <w:tcPr>
                        <w:tcW w:w="1873" w:type="pct"/>
                      </w:tcPr>
                      <w:p w14:paraId="15DF328D" w14:textId="77777777" w:rsidR="00A36A7A" w:rsidRPr="005833BF" w:rsidRDefault="00A36A7A" w:rsidP="00A36A7A">
                        <w:pPr>
                          <w:rPr>
                            <w:bCs/>
                            <w:sz w:val="20"/>
                            <w:szCs w:val="20"/>
                          </w:rPr>
                        </w:pPr>
                        <w:r w:rsidRPr="005833BF">
                          <w:rPr>
                            <w:rStyle w:val="normaltextrun"/>
                            <w:sz w:val="20"/>
                            <w:szCs w:val="20"/>
                          </w:rPr>
                          <w:t>Add a semicolon between the two complete thoughts.</w:t>
                        </w:r>
                        <w:r w:rsidRPr="005833BF">
                          <w:rPr>
                            <w:rStyle w:val="eop"/>
                            <w:sz w:val="20"/>
                            <w:szCs w:val="20"/>
                          </w:rPr>
                          <w:t xml:space="preserve"> </w:t>
                        </w:r>
                      </w:p>
                    </w:tc>
                    <w:tc>
                      <w:tcPr>
                        <w:tcW w:w="2163" w:type="pct"/>
                      </w:tcPr>
                      <w:p w14:paraId="2EA2FF73" w14:textId="77777777" w:rsidR="00A36A7A" w:rsidRPr="005833BF" w:rsidRDefault="00A36A7A" w:rsidP="00A36A7A">
                        <w:pPr>
                          <w:rPr>
                            <w:bCs/>
                            <w:sz w:val="20"/>
                            <w:szCs w:val="20"/>
                          </w:rPr>
                        </w:pPr>
                        <w:r w:rsidRPr="005833BF">
                          <w:rPr>
                            <w:rStyle w:val="normaltextrun"/>
                            <w:sz w:val="20"/>
                            <w:szCs w:val="20"/>
                          </w:rPr>
                          <w:t>My favorite book is </w:t>
                        </w:r>
                        <w:r w:rsidRPr="005833BF">
                          <w:rPr>
                            <w:rStyle w:val="normaltextrun"/>
                            <w:i/>
                            <w:iCs/>
                            <w:sz w:val="20"/>
                            <w:szCs w:val="20"/>
                          </w:rPr>
                          <w:t>Holes</w:t>
                        </w:r>
                        <w:r w:rsidRPr="005833BF">
                          <w:rPr>
                            <w:rStyle w:val="normaltextrun"/>
                            <w:b/>
                            <w:bCs/>
                            <w:iCs/>
                            <w:sz w:val="20"/>
                            <w:szCs w:val="20"/>
                          </w:rPr>
                          <w:t>;</w:t>
                        </w:r>
                        <w:r w:rsidRPr="005833BF">
                          <w:rPr>
                            <w:rStyle w:val="normaltextrun"/>
                            <w:i/>
                            <w:iCs/>
                            <w:sz w:val="20"/>
                            <w:szCs w:val="20"/>
                          </w:rPr>
                          <w:t> </w:t>
                        </w:r>
                        <w:r w:rsidRPr="005833BF">
                          <w:rPr>
                            <w:rStyle w:val="normaltextrun"/>
                            <w:sz w:val="20"/>
                            <w:szCs w:val="20"/>
                          </w:rPr>
                          <w:t>the main character has many adventures.</w:t>
                        </w:r>
                        <w:r w:rsidRPr="005833BF">
                          <w:rPr>
                            <w:rStyle w:val="eop"/>
                            <w:sz w:val="20"/>
                            <w:szCs w:val="20"/>
                          </w:rPr>
                          <w:t xml:space="preserve"> </w:t>
                        </w:r>
                      </w:p>
                    </w:tc>
                  </w:tr>
                  <w:tr w:rsidR="00A36A7A" w:rsidRPr="005833BF" w14:paraId="21F5D1C9" w14:textId="77777777" w:rsidTr="002D6324">
                    <w:tc>
                      <w:tcPr>
                        <w:tcW w:w="964" w:type="pct"/>
                        <w:vMerge/>
                      </w:tcPr>
                      <w:p w14:paraId="1F25D153" w14:textId="77777777" w:rsidR="00A36A7A" w:rsidRPr="005833BF" w:rsidRDefault="00A36A7A" w:rsidP="00A36A7A">
                        <w:pPr>
                          <w:rPr>
                            <w:bCs/>
                            <w:sz w:val="20"/>
                            <w:szCs w:val="20"/>
                          </w:rPr>
                        </w:pPr>
                      </w:p>
                    </w:tc>
                    <w:tc>
                      <w:tcPr>
                        <w:tcW w:w="1873" w:type="pct"/>
                      </w:tcPr>
                      <w:p w14:paraId="08DC2F21" w14:textId="77777777" w:rsidR="00A36A7A" w:rsidRPr="005833BF" w:rsidRDefault="00A36A7A" w:rsidP="00A36A7A">
                        <w:pPr>
                          <w:rPr>
                            <w:bCs/>
                            <w:sz w:val="20"/>
                            <w:szCs w:val="20"/>
                          </w:rPr>
                        </w:pPr>
                        <w:r w:rsidRPr="005833BF">
                          <w:rPr>
                            <w:rStyle w:val="normaltextrun"/>
                            <w:sz w:val="20"/>
                            <w:szCs w:val="20"/>
                          </w:rPr>
                          <w:t>Connect the two complete thoughts with a conjunction.</w:t>
                        </w:r>
                        <w:r w:rsidRPr="005833BF">
                          <w:rPr>
                            <w:rStyle w:val="eop"/>
                            <w:sz w:val="20"/>
                            <w:szCs w:val="20"/>
                          </w:rPr>
                          <w:t xml:space="preserve"> </w:t>
                        </w:r>
                      </w:p>
                    </w:tc>
                    <w:tc>
                      <w:tcPr>
                        <w:tcW w:w="2163" w:type="pct"/>
                      </w:tcPr>
                      <w:p w14:paraId="0208AD87" w14:textId="77777777" w:rsidR="00A36A7A" w:rsidRPr="005833BF" w:rsidRDefault="00A36A7A" w:rsidP="00A36A7A">
                        <w:pPr>
                          <w:rPr>
                            <w:bCs/>
                            <w:sz w:val="20"/>
                            <w:szCs w:val="20"/>
                          </w:rPr>
                        </w:pPr>
                        <w:r w:rsidRPr="005833BF">
                          <w:rPr>
                            <w:rStyle w:val="normaltextrun"/>
                            <w:sz w:val="20"/>
                            <w:szCs w:val="20"/>
                          </w:rPr>
                          <w:t xml:space="preserve">My favorite book is </w:t>
                        </w:r>
                        <w:r w:rsidRPr="005833BF">
                          <w:rPr>
                            <w:rStyle w:val="normaltextrun"/>
                            <w:i/>
                            <w:iCs/>
                            <w:sz w:val="20"/>
                            <w:szCs w:val="20"/>
                          </w:rPr>
                          <w:t xml:space="preserve">Holes </w:t>
                        </w:r>
                        <w:r w:rsidRPr="005833BF">
                          <w:rPr>
                            <w:rStyle w:val="normaltextrun"/>
                            <w:b/>
                            <w:bCs/>
                            <w:sz w:val="20"/>
                            <w:szCs w:val="20"/>
                          </w:rPr>
                          <w:t>because</w:t>
                        </w:r>
                        <w:r w:rsidRPr="005833BF">
                          <w:rPr>
                            <w:rStyle w:val="normaltextrun"/>
                            <w:i/>
                            <w:iCs/>
                            <w:sz w:val="20"/>
                            <w:szCs w:val="20"/>
                          </w:rPr>
                          <w:t xml:space="preserve"> </w:t>
                        </w:r>
                        <w:r w:rsidRPr="005833BF">
                          <w:rPr>
                            <w:rStyle w:val="normaltextrun"/>
                            <w:sz w:val="20"/>
                            <w:szCs w:val="20"/>
                          </w:rPr>
                          <w:t>the main character has many adventures.</w:t>
                        </w:r>
                        <w:r w:rsidRPr="005833BF">
                          <w:rPr>
                            <w:rStyle w:val="eop"/>
                            <w:sz w:val="20"/>
                            <w:szCs w:val="20"/>
                          </w:rPr>
                          <w:t xml:space="preserve"> </w:t>
                        </w:r>
                      </w:p>
                    </w:tc>
                  </w:tr>
                  <w:tr w:rsidR="00A36A7A" w:rsidRPr="005833BF" w14:paraId="32E9D336" w14:textId="77777777" w:rsidTr="002D6324">
                    <w:trPr>
                      <w:trHeight w:val="953"/>
                    </w:trPr>
                    <w:tc>
                      <w:tcPr>
                        <w:tcW w:w="964" w:type="pct"/>
                        <w:vMerge/>
                      </w:tcPr>
                      <w:p w14:paraId="6E7DD945" w14:textId="77777777" w:rsidR="00A36A7A" w:rsidRPr="005833BF" w:rsidRDefault="00A36A7A" w:rsidP="00A36A7A">
                        <w:pPr>
                          <w:rPr>
                            <w:bCs/>
                            <w:sz w:val="20"/>
                            <w:szCs w:val="20"/>
                          </w:rPr>
                        </w:pPr>
                      </w:p>
                    </w:tc>
                    <w:tc>
                      <w:tcPr>
                        <w:tcW w:w="1873" w:type="pct"/>
                      </w:tcPr>
                      <w:p w14:paraId="6D052752" w14:textId="77777777" w:rsidR="00A36A7A" w:rsidRPr="005833BF" w:rsidRDefault="00A36A7A" w:rsidP="00A36A7A">
                        <w:pPr>
                          <w:rPr>
                            <w:bCs/>
                            <w:sz w:val="20"/>
                            <w:szCs w:val="20"/>
                          </w:rPr>
                        </w:pPr>
                        <w:r w:rsidRPr="005833BF">
                          <w:rPr>
                            <w:rStyle w:val="normaltextrun"/>
                            <w:sz w:val="20"/>
                            <w:szCs w:val="20"/>
                          </w:rPr>
                          <w:t>Separate the two complete thoughts into two sentences.</w:t>
                        </w:r>
                        <w:r w:rsidRPr="005833BF">
                          <w:rPr>
                            <w:rStyle w:val="eop"/>
                            <w:sz w:val="20"/>
                            <w:szCs w:val="20"/>
                          </w:rPr>
                          <w:t xml:space="preserve"> </w:t>
                        </w:r>
                      </w:p>
                    </w:tc>
                    <w:tc>
                      <w:tcPr>
                        <w:tcW w:w="2163" w:type="pct"/>
                      </w:tcPr>
                      <w:p w14:paraId="79C26D58" w14:textId="77777777" w:rsidR="00A36A7A" w:rsidRPr="005833BF" w:rsidRDefault="00A36A7A" w:rsidP="00A36A7A">
                        <w:pPr>
                          <w:rPr>
                            <w:bCs/>
                            <w:sz w:val="20"/>
                            <w:szCs w:val="20"/>
                          </w:rPr>
                        </w:pPr>
                        <w:r w:rsidRPr="005833BF">
                          <w:rPr>
                            <w:rStyle w:val="normaltextrun"/>
                            <w:sz w:val="20"/>
                            <w:szCs w:val="20"/>
                          </w:rPr>
                          <w:t xml:space="preserve">My favorite book is </w:t>
                        </w:r>
                        <w:r w:rsidRPr="005833BF">
                          <w:rPr>
                            <w:rStyle w:val="normaltextrun"/>
                            <w:i/>
                            <w:iCs/>
                            <w:sz w:val="20"/>
                            <w:szCs w:val="20"/>
                          </w:rPr>
                          <w:t>Holes</w:t>
                        </w:r>
                        <w:r w:rsidRPr="005833BF">
                          <w:rPr>
                            <w:rStyle w:val="normaltextrun"/>
                            <w:sz w:val="20"/>
                            <w:szCs w:val="20"/>
                          </w:rPr>
                          <w:t>.</w:t>
                        </w:r>
                        <w:r w:rsidRPr="005833BF">
                          <w:rPr>
                            <w:rStyle w:val="normaltextrun"/>
                            <w:i/>
                            <w:iCs/>
                            <w:sz w:val="20"/>
                            <w:szCs w:val="20"/>
                          </w:rPr>
                          <w:t xml:space="preserve"> </w:t>
                        </w:r>
                        <w:r w:rsidRPr="005833BF">
                          <w:rPr>
                            <w:rStyle w:val="normaltextrun"/>
                            <w:sz w:val="20"/>
                            <w:szCs w:val="20"/>
                          </w:rPr>
                          <w:t>The main character has many adventures.</w:t>
                        </w:r>
                        <w:r w:rsidRPr="005833BF">
                          <w:rPr>
                            <w:rStyle w:val="eop"/>
                            <w:sz w:val="20"/>
                            <w:szCs w:val="20"/>
                          </w:rPr>
                          <w:t xml:space="preserve"> </w:t>
                        </w:r>
                      </w:p>
                    </w:tc>
                  </w:tr>
                </w:tbl>
                <w:p w14:paraId="4F589D67" w14:textId="77777777" w:rsidR="00A36A7A" w:rsidRPr="005833BF" w:rsidRDefault="00A36A7A" w:rsidP="00A36A7A">
                  <w:pPr>
                    <w:rPr>
                      <w:bCs/>
                      <w:sz w:val="20"/>
                      <w:szCs w:val="20"/>
                    </w:rPr>
                  </w:pPr>
                </w:p>
              </w:tc>
            </w:tr>
          </w:tbl>
          <w:p w14:paraId="0164EE86" w14:textId="77777777" w:rsidR="00A36A7A" w:rsidRPr="005833BF" w:rsidRDefault="00A36A7A" w:rsidP="00A36A7A">
            <w:pPr>
              <w:rPr>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A36A7A" w:rsidRPr="005833BF" w14:paraId="03975F94" w14:textId="77777777" w:rsidTr="00A34B3C">
              <w:trPr>
                <w:tblHeader/>
                <w:jc w:val="center"/>
              </w:trPr>
              <w:tc>
                <w:tcPr>
                  <w:tcW w:w="5000" w:type="pct"/>
                  <w:shd w:val="clear" w:color="auto" w:fill="255694" w:themeFill="accent1"/>
                  <w:vAlign w:val="center"/>
                </w:tcPr>
                <w:p w14:paraId="181F4B45" w14:textId="77777777" w:rsidR="00A36A7A" w:rsidRPr="005833BF" w:rsidRDefault="00A36A7A" w:rsidP="00A36A7A">
                  <w:pPr>
                    <w:rPr>
                      <w:bCs/>
                      <w:color w:val="FFFFFF"/>
                      <w:sz w:val="20"/>
                      <w:szCs w:val="20"/>
                    </w:rPr>
                  </w:pPr>
                  <w:r w:rsidRPr="005833BF">
                    <w:rPr>
                      <w:bCs/>
                      <w:color w:val="FFFFFF"/>
                      <w:sz w:val="20"/>
                      <w:szCs w:val="20"/>
                    </w:rPr>
                    <w:t xml:space="preserve">SENTENCE FRAGMENTS PRACTICE </w:t>
                  </w:r>
                </w:p>
              </w:tc>
            </w:tr>
            <w:tr w:rsidR="00A36A7A" w:rsidRPr="005833BF" w14:paraId="6F5D1A78" w14:textId="77777777" w:rsidTr="00A34B3C">
              <w:trPr>
                <w:trHeight w:val="1440"/>
                <w:jc w:val="center"/>
              </w:trPr>
              <w:tc>
                <w:tcPr>
                  <w:tcW w:w="5000" w:type="pct"/>
                  <w:shd w:val="clear" w:color="auto" w:fill="FFFFFF"/>
                </w:tcPr>
                <w:p w14:paraId="613A50A5" w14:textId="77777777" w:rsidR="00A36A7A" w:rsidRPr="005833BF" w:rsidRDefault="00A36A7A" w:rsidP="00A36A7A">
                  <w:pPr>
                    <w:textAlignment w:val="baseline"/>
                    <w:rPr>
                      <w:rFonts w:ascii="Segoe UI" w:hAnsi="Segoe UI" w:cs="Segoe UI"/>
                      <w:sz w:val="20"/>
                      <w:szCs w:val="20"/>
                    </w:rPr>
                  </w:pPr>
                  <w:r w:rsidRPr="005833BF">
                    <w:rPr>
                      <w:b/>
                      <w:bCs/>
                      <w:sz w:val="20"/>
                      <w:szCs w:val="20"/>
                    </w:rPr>
                    <w:t>Directions:</w:t>
                  </w:r>
                  <w:r w:rsidRPr="005833BF">
                    <w:rPr>
                      <w:sz w:val="20"/>
                      <w:szCs w:val="20"/>
                    </w:rPr>
                    <w:t xml:space="preserve"> Determine if the sentence is a fragment or a complete sentence. If the sentence is a fragment, fix it so that it becomes a complete sentence. There may be several correct answers. </w:t>
                  </w:r>
                </w:p>
                <w:p w14:paraId="1534C204" w14:textId="77777777" w:rsidR="00A36A7A" w:rsidRPr="005833BF" w:rsidRDefault="00A36A7A" w:rsidP="006708B7">
                  <w:pPr>
                    <w:numPr>
                      <w:ilvl w:val="0"/>
                      <w:numId w:val="18"/>
                    </w:numPr>
                    <w:ind w:left="360"/>
                    <w:textAlignment w:val="baseline"/>
                    <w:rPr>
                      <w:i/>
                      <w:iCs/>
                      <w:sz w:val="20"/>
                      <w:szCs w:val="20"/>
                    </w:rPr>
                  </w:pPr>
                  <w:r w:rsidRPr="005833BF">
                    <w:rPr>
                      <w:sz w:val="20"/>
                      <w:szCs w:val="20"/>
                    </w:rPr>
                    <w:t xml:space="preserve">Because Marco ate too many chips. </w:t>
                  </w:r>
                  <w:r w:rsidRPr="005833BF">
                    <w:rPr>
                      <w:color w:val="FF0000"/>
                      <w:sz w:val="20"/>
                      <w:szCs w:val="20"/>
                    </w:rPr>
                    <w:t>fragment; Because Marco ate too many chips, he got a stomachache.</w:t>
                  </w:r>
                  <w:r w:rsidRPr="005833BF">
                    <w:rPr>
                      <w:i/>
                      <w:iCs/>
                      <w:sz w:val="20"/>
                      <w:szCs w:val="20"/>
                    </w:rPr>
                    <w:t xml:space="preserve"> </w:t>
                  </w:r>
                </w:p>
                <w:p w14:paraId="2403DD2F" w14:textId="77777777" w:rsidR="00A36A7A" w:rsidRPr="005833BF" w:rsidRDefault="00A36A7A" w:rsidP="006708B7">
                  <w:pPr>
                    <w:numPr>
                      <w:ilvl w:val="0"/>
                      <w:numId w:val="19"/>
                    </w:numPr>
                    <w:ind w:left="360"/>
                    <w:textAlignment w:val="baseline"/>
                    <w:rPr>
                      <w:i/>
                      <w:iCs/>
                      <w:sz w:val="20"/>
                      <w:szCs w:val="20"/>
                    </w:rPr>
                  </w:pPr>
                  <w:r w:rsidRPr="005833BF">
                    <w:rPr>
                      <w:sz w:val="20"/>
                      <w:szCs w:val="20"/>
                    </w:rPr>
                    <w:t xml:space="preserve">Alana is my best friend. </w:t>
                  </w:r>
                  <w:r w:rsidRPr="005833BF">
                    <w:rPr>
                      <w:color w:val="FF0000"/>
                      <w:sz w:val="20"/>
                      <w:szCs w:val="20"/>
                    </w:rPr>
                    <w:t>complete sentence </w:t>
                  </w:r>
                  <w:r w:rsidRPr="005833BF">
                    <w:rPr>
                      <w:i/>
                      <w:iCs/>
                      <w:sz w:val="20"/>
                      <w:szCs w:val="20"/>
                    </w:rPr>
                    <w:t xml:space="preserve"> </w:t>
                  </w:r>
                </w:p>
                <w:p w14:paraId="434923B9" w14:textId="77777777" w:rsidR="00A36A7A" w:rsidRPr="005833BF" w:rsidRDefault="00A36A7A" w:rsidP="006708B7">
                  <w:pPr>
                    <w:numPr>
                      <w:ilvl w:val="0"/>
                      <w:numId w:val="20"/>
                    </w:numPr>
                    <w:ind w:left="360"/>
                    <w:textAlignment w:val="baseline"/>
                    <w:rPr>
                      <w:i/>
                      <w:iCs/>
                      <w:sz w:val="20"/>
                      <w:szCs w:val="20"/>
                    </w:rPr>
                  </w:pPr>
                  <w:r w:rsidRPr="005833BF">
                    <w:rPr>
                      <w:sz w:val="20"/>
                      <w:szCs w:val="20"/>
                    </w:rPr>
                    <w:t xml:space="preserve">Kicked the ball. </w:t>
                  </w:r>
                  <w:r w:rsidRPr="005833BF">
                    <w:rPr>
                      <w:color w:val="FF0000"/>
                      <w:sz w:val="20"/>
                      <w:szCs w:val="20"/>
                    </w:rPr>
                    <w:t>fragment; Caroline kicked the ball.</w:t>
                  </w:r>
                  <w:r w:rsidRPr="005833BF">
                    <w:rPr>
                      <w:i/>
                      <w:iCs/>
                      <w:sz w:val="20"/>
                      <w:szCs w:val="20"/>
                    </w:rPr>
                    <w:t xml:space="preserve"> </w:t>
                  </w:r>
                </w:p>
                <w:p w14:paraId="67EC4D44" w14:textId="77777777" w:rsidR="00A36A7A" w:rsidRPr="005833BF" w:rsidRDefault="00A36A7A" w:rsidP="006708B7">
                  <w:pPr>
                    <w:numPr>
                      <w:ilvl w:val="0"/>
                      <w:numId w:val="21"/>
                    </w:numPr>
                    <w:ind w:left="360"/>
                    <w:textAlignment w:val="baseline"/>
                    <w:rPr>
                      <w:i/>
                      <w:iCs/>
                      <w:sz w:val="20"/>
                      <w:szCs w:val="20"/>
                    </w:rPr>
                  </w:pPr>
                  <w:r w:rsidRPr="005833BF">
                    <w:rPr>
                      <w:sz w:val="20"/>
                      <w:szCs w:val="20"/>
                    </w:rPr>
                    <w:t xml:space="preserve">Jacob and Miguel in the garden. </w:t>
                  </w:r>
                  <w:r w:rsidRPr="005833BF">
                    <w:rPr>
                      <w:color w:val="FF0000"/>
                      <w:sz w:val="20"/>
                      <w:szCs w:val="20"/>
                    </w:rPr>
                    <w:t>fragment; Jacob and Miguel worked in the garden.</w:t>
                  </w:r>
                  <w:r w:rsidRPr="005833BF">
                    <w:rPr>
                      <w:i/>
                      <w:iCs/>
                      <w:sz w:val="20"/>
                      <w:szCs w:val="20"/>
                    </w:rPr>
                    <w:t xml:space="preserve"> </w:t>
                  </w:r>
                </w:p>
              </w:tc>
            </w:tr>
          </w:tbl>
          <w:p w14:paraId="61CD5598" w14:textId="77777777" w:rsidR="00A36A7A" w:rsidRPr="005833BF" w:rsidRDefault="00A36A7A" w:rsidP="00A36A7A">
            <w:pPr>
              <w:rPr>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A36A7A" w:rsidRPr="005833BF" w14:paraId="0E8BC35D" w14:textId="77777777" w:rsidTr="00A34B3C">
              <w:trPr>
                <w:tblHeader/>
                <w:jc w:val="center"/>
              </w:trPr>
              <w:tc>
                <w:tcPr>
                  <w:tcW w:w="5000" w:type="pct"/>
                  <w:shd w:val="clear" w:color="auto" w:fill="255694" w:themeFill="accent1"/>
                  <w:vAlign w:val="center"/>
                </w:tcPr>
                <w:p w14:paraId="1D59868E" w14:textId="77777777" w:rsidR="00A36A7A" w:rsidRPr="005833BF" w:rsidRDefault="00A36A7A" w:rsidP="00A36A7A">
                  <w:pPr>
                    <w:rPr>
                      <w:bCs/>
                      <w:color w:val="FFFFFF"/>
                      <w:sz w:val="20"/>
                      <w:szCs w:val="20"/>
                    </w:rPr>
                  </w:pPr>
                  <w:r w:rsidRPr="005833BF">
                    <w:rPr>
                      <w:bCs/>
                      <w:color w:val="FFFFFF"/>
                      <w:sz w:val="20"/>
                      <w:szCs w:val="20"/>
                    </w:rPr>
                    <w:t xml:space="preserve">RUN-ON SENTENCE PRACTICE </w:t>
                  </w:r>
                </w:p>
              </w:tc>
            </w:tr>
            <w:tr w:rsidR="00A36A7A" w:rsidRPr="005833BF" w14:paraId="71E60F47" w14:textId="77777777" w:rsidTr="7352653E">
              <w:trPr>
                <w:trHeight w:val="773"/>
                <w:jc w:val="center"/>
              </w:trPr>
              <w:tc>
                <w:tcPr>
                  <w:tcW w:w="5000" w:type="pct"/>
                  <w:shd w:val="clear" w:color="auto" w:fill="FFFFFF" w:themeFill="background1"/>
                </w:tcPr>
                <w:p w14:paraId="22D28F18" w14:textId="77777777" w:rsidR="00A36A7A" w:rsidRPr="005833BF" w:rsidRDefault="00A36A7A" w:rsidP="00A36A7A">
                  <w:pPr>
                    <w:textAlignment w:val="baseline"/>
                    <w:rPr>
                      <w:rFonts w:ascii="Segoe UI" w:hAnsi="Segoe UI" w:cs="Segoe UI"/>
                      <w:sz w:val="20"/>
                      <w:szCs w:val="20"/>
                    </w:rPr>
                  </w:pPr>
                  <w:r w:rsidRPr="005833BF">
                    <w:rPr>
                      <w:b/>
                      <w:bCs/>
                      <w:sz w:val="20"/>
                      <w:szCs w:val="20"/>
                    </w:rPr>
                    <w:t>Directions:</w:t>
                  </w:r>
                  <w:r w:rsidRPr="005833BF">
                    <w:rPr>
                      <w:sz w:val="20"/>
                      <w:szCs w:val="20"/>
                    </w:rPr>
                    <w:t xml:space="preserve"> The sentences below are run-on sentences. Try to correct each sentence. </w:t>
                  </w:r>
                </w:p>
                <w:p w14:paraId="02C84A10" w14:textId="77777777" w:rsidR="00A36A7A" w:rsidRPr="005833BF" w:rsidRDefault="00A36A7A" w:rsidP="006708B7">
                  <w:pPr>
                    <w:numPr>
                      <w:ilvl w:val="0"/>
                      <w:numId w:val="22"/>
                    </w:numPr>
                    <w:ind w:left="360"/>
                    <w:textAlignment w:val="baseline"/>
                    <w:rPr>
                      <w:i/>
                      <w:iCs/>
                      <w:sz w:val="20"/>
                      <w:szCs w:val="20"/>
                    </w:rPr>
                  </w:pPr>
                  <w:r w:rsidRPr="005833BF">
                    <w:rPr>
                      <w:sz w:val="20"/>
                      <w:szCs w:val="20"/>
                    </w:rPr>
                    <w:t xml:space="preserve">I like to play basketball I am really good at shooting layups. </w:t>
                  </w:r>
                  <w:r w:rsidRPr="005833BF">
                    <w:rPr>
                      <w:color w:val="FF0000"/>
                      <w:sz w:val="20"/>
                      <w:szCs w:val="20"/>
                    </w:rPr>
                    <w:t xml:space="preserve">I like to play basketball; I am really good at shooting layups. </w:t>
                  </w:r>
                </w:p>
                <w:p w14:paraId="58CE0015" w14:textId="77777777" w:rsidR="00A36A7A" w:rsidRPr="005833BF" w:rsidRDefault="00A36A7A" w:rsidP="006708B7">
                  <w:pPr>
                    <w:numPr>
                      <w:ilvl w:val="0"/>
                      <w:numId w:val="23"/>
                    </w:numPr>
                    <w:ind w:left="360"/>
                    <w:textAlignment w:val="baseline"/>
                    <w:rPr>
                      <w:i/>
                      <w:iCs/>
                      <w:sz w:val="20"/>
                      <w:szCs w:val="20"/>
                    </w:rPr>
                  </w:pPr>
                  <w:r w:rsidRPr="005833BF">
                    <w:rPr>
                      <w:sz w:val="20"/>
                      <w:szCs w:val="20"/>
                    </w:rPr>
                    <w:t xml:space="preserve">When I get older I want to be a doctor I like science. </w:t>
                  </w:r>
                  <w:r w:rsidRPr="005833BF">
                    <w:rPr>
                      <w:color w:val="FF0000"/>
                      <w:sz w:val="20"/>
                      <w:szCs w:val="20"/>
                    </w:rPr>
                    <w:t>When I get older, I want to be a doctor. I like science. </w:t>
                  </w:r>
                  <w:r w:rsidRPr="005833BF">
                    <w:rPr>
                      <w:i/>
                      <w:iCs/>
                      <w:sz w:val="20"/>
                      <w:szCs w:val="20"/>
                    </w:rPr>
                    <w:t xml:space="preserve"> </w:t>
                  </w:r>
                </w:p>
              </w:tc>
            </w:tr>
          </w:tbl>
          <w:p w14:paraId="42DCE754" w14:textId="77777777" w:rsidR="00D771E6" w:rsidRPr="00D910E6" w:rsidRDefault="00D771E6" w:rsidP="002D6324">
            <w:pPr>
              <w:rPr>
                <w:smallCaps/>
                <w:lang w:eastAsia="en-US"/>
              </w:rPr>
            </w:pPr>
          </w:p>
        </w:tc>
      </w:tr>
    </w:tbl>
    <w:p w14:paraId="78734BD3" w14:textId="7A30D48F" w:rsidR="00A013FC" w:rsidRDefault="00A013FC" w:rsidP="00A013FC">
      <w:pPr>
        <w:rPr>
          <w:lang w:eastAsia="ja-JP"/>
        </w:rPr>
      </w:pPr>
    </w:p>
    <w:p w14:paraId="19357736" w14:textId="77057247" w:rsidR="00BA5390" w:rsidRDefault="00BA5390" w:rsidP="00065C0B">
      <w:pPr>
        <w:pStyle w:val="Heading3"/>
      </w:pPr>
      <w:bookmarkStart w:id="305" w:name="_Toc18048318"/>
      <w:r>
        <w:t>L.5.1.A: Identify Conjunctions, Prepositions, and Interjections</w:t>
      </w:r>
      <w:bookmarkEnd w:id="305"/>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9F57DB" w:rsidRPr="0049524D" w14:paraId="58A7615A" w14:textId="77777777" w:rsidTr="00535772">
        <w:trPr>
          <w:trHeight w:val="432"/>
          <w:tblHeader/>
          <w:jc w:val="center"/>
        </w:trPr>
        <w:tc>
          <w:tcPr>
            <w:tcW w:w="10800" w:type="dxa"/>
            <w:gridSpan w:val="3"/>
            <w:shd w:val="clear" w:color="auto" w:fill="255694"/>
            <w:vAlign w:val="center"/>
          </w:tcPr>
          <w:p w14:paraId="55A4026F" w14:textId="3603123A" w:rsidR="00905F36" w:rsidRDefault="00905F36" w:rsidP="009F57DB">
            <w:pPr>
              <w:pStyle w:val="Heading4"/>
              <w:outlineLvl w:val="3"/>
            </w:pPr>
            <w:bookmarkStart w:id="306" w:name="_Toc18048319"/>
            <w:r w:rsidRPr="0049524D">
              <w:t xml:space="preserve">Grade </w:t>
            </w:r>
            <w:r>
              <w:t>5</w:t>
            </w:r>
            <w:r w:rsidRPr="0049524D">
              <w:t xml:space="preserve"> M</w:t>
            </w:r>
            <w:r>
              <w:t>3</w:t>
            </w:r>
            <w:r w:rsidRPr="0049524D">
              <w:t xml:space="preserve"> L</w:t>
            </w:r>
            <w:r>
              <w:t>25</w:t>
            </w:r>
            <w:r w:rsidRPr="0049524D">
              <w:t xml:space="preserve"> Mini-lesson: </w:t>
            </w:r>
            <w:r w:rsidRPr="0051567B">
              <w:t xml:space="preserve">Identify Conjunctions, Prepositions, and Interjections </w:t>
            </w:r>
            <w:r w:rsidRPr="0049524D">
              <w:t>(</w:t>
            </w:r>
            <w:r>
              <w:t xml:space="preserve">11 </w:t>
            </w:r>
            <w:r w:rsidRPr="0049524D">
              <w:t>min.)</w:t>
            </w:r>
            <w:bookmarkEnd w:id="306"/>
          </w:p>
          <w:p w14:paraId="54298A31" w14:textId="77777777" w:rsidR="009F57DB" w:rsidRPr="0049524D" w:rsidRDefault="009F57DB" w:rsidP="009F57DB">
            <w:pPr>
              <w:pStyle w:val="Heading4"/>
              <w:outlineLvl w:val="3"/>
            </w:pPr>
            <w:bookmarkStart w:id="307" w:name="_Toc18048320"/>
            <w:r w:rsidRPr="0049524D">
              <w:t xml:space="preserve">Grade </w:t>
            </w:r>
            <w:r>
              <w:t>6</w:t>
            </w:r>
            <w:r w:rsidRPr="0049524D">
              <w:t xml:space="preserve"> M</w:t>
            </w:r>
            <w:r>
              <w:t>2</w:t>
            </w:r>
            <w:r w:rsidRPr="0049524D">
              <w:t xml:space="preserve"> L</w:t>
            </w:r>
            <w:r>
              <w:t>6</w:t>
            </w:r>
            <w:r w:rsidRPr="0049524D">
              <w:t xml:space="preserve"> Mini-lesson: </w:t>
            </w:r>
            <w:r w:rsidRPr="0051567B">
              <w:t xml:space="preserve">Identify Conjunctions, Prepositions, and Interjections </w:t>
            </w:r>
            <w:r w:rsidRPr="0049524D">
              <w:t>(</w:t>
            </w:r>
            <w:r>
              <w:t xml:space="preserve">11 </w:t>
            </w:r>
            <w:r w:rsidRPr="0049524D">
              <w:t>min.)</w:t>
            </w:r>
            <w:bookmarkEnd w:id="307"/>
          </w:p>
        </w:tc>
      </w:tr>
      <w:tr w:rsidR="009F57DB" w:rsidRPr="0049524D" w14:paraId="69A6FEA1" w14:textId="77777777" w:rsidTr="00535772">
        <w:trPr>
          <w:trHeight w:val="126"/>
          <w:jc w:val="center"/>
        </w:trPr>
        <w:tc>
          <w:tcPr>
            <w:tcW w:w="10800" w:type="dxa"/>
            <w:gridSpan w:val="3"/>
            <w:shd w:val="clear" w:color="auto" w:fill="FFFFFF"/>
          </w:tcPr>
          <w:p w14:paraId="284E9496" w14:textId="77777777" w:rsidR="009F57DB" w:rsidRPr="0049524D" w:rsidRDefault="009F57DB" w:rsidP="00535772">
            <w:pPr>
              <w:rPr>
                <w:b/>
                <w:caps/>
                <w:color w:val="E27425"/>
                <w:sz w:val="20"/>
                <w:szCs w:val="20"/>
              </w:rPr>
            </w:pPr>
            <w:r w:rsidRPr="00703C63">
              <w:rPr>
                <w:rStyle w:val="05TableTextBoldOrange"/>
              </w:rPr>
              <w:t>L.5.1.A: Identify Conjunctions, Prepositions, and Interjections</w:t>
            </w:r>
          </w:p>
        </w:tc>
      </w:tr>
      <w:tr w:rsidR="009F57DB" w:rsidRPr="0049524D" w14:paraId="3710881E" w14:textId="77777777" w:rsidTr="00535772">
        <w:trPr>
          <w:trHeight w:val="126"/>
          <w:jc w:val="center"/>
        </w:trPr>
        <w:tc>
          <w:tcPr>
            <w:tcW w:w="10800" w:type="dxa"/>
            <w:gridSpan w:val="3"/>
            <w:shd w:val="clear" w:color="auto" w:fill="FFFFFF"/>
          </w:tcPr>
          <w:p w14:paraId="468352E9" w14:textId="77777777" w:rsidR="009F57DB" w:rsidRPr="0049524D" w:rsidRDefault="009F57DB" w:rsidP="00535772">
            <w:pPr>
              <w:rPr>
                <w:b/>
                <w:caps/>
                <w:color w:val="E27425"/>
                <w:sz w:val="20"/>
                <w:szCs w:val="20"/>
              </w:rPr>
            </w:pPr>
            <w:r w:rsidRPr="00703C63">
              <w:rPr>
                <w:b/>
                <w:caps/>
                <w:color w:val="auto"/>
                <w:sz w:val="20"/>
                <w:szCs w:val="20"/>
              </w:rPr>
              <w:t xml:space="preserve">L.5.1.A: </w:t>
            </w:r>
            <w:r w:rsidRPr="00703C63">
              <w:rPr>
                <w:color w:val="auto"/>
                <w:sz w:val="20"/>
                <w:szCs w:val="20"/>
              </w:rPr>
              <w:t>Explain the function of conjunctions, prepositions, and interjections in general and their function in particular sentences.</w:t>
            </w:r>
          </w:p>
        </w:tc>
      </w:tr>
      <w:tr w:rsidR="009F57DB" w:rsidRPr="0049524D" w14:paraId="6828CF86" w14:textId="77777777" w:rsidTr="00535772">
        <w:trPr>
          <w:trHeight w:val="126"/>
          <w:jc w:val="center"/>
        </w:trPr>
        <w:tc>
          <w:tcPr>
            <w:tcW w:w="10800" w:type="dxa"/>
            <w:gridSpan w:val="3"/>
            <w:shd w:val="clear" w:color="auto" w:fill="EDF5FB"/>
          </w:tcPr>
          <w:p w14:paraId="1042A7B7" w14:textId="77777777" w:rsidR="009F57DB" w:rsidRPr="0049524D" w:rsidRDefault="009F57DB" w:rsidP="00535772">
            <w:pPr>
              <w:widowControl w:val="0"/>
              <w:tabs>
                <w:tab w:val="left" w:pos="1872"/>
              </w:tabs>
              <w:rPr>
                <w:b/>
                <w:sz w:val="20"/>
                <w:szCs w:val="20"/>
              </w:rPr>
            </w:pPr>
            <w:r w:rsidRPr="000C0264">
              <w:rPr>
                <w:b/>
                <w:sz w:val="20"/>
                <w:szCs w:val="20"/>
              </w:rPr>
              <w:t>Frame Instruction</w:t>
            </w:r>
          </w:p>
        </w:tc>
      </w:tr>
      <w:tr w:rsidR="009F57DB" w:rsidRPr="0049524D" w14:paraId="38450391" w14:textId="77777777" w:rsidTr="00535772">
        <w:trPr>
          <w:trHeight w:val="126"/>
          <w:jc w:val="center"/>
        </w:trPr>
        <w:tc>
          <w:tcPr>
            <w:tcW w:w="10800" w:type="dxa"/>
            <w:gridSpan w:val="3"/>
            <w:shd w:val="clear" w:color="auto" w:fill="FFFFFF"/>
          </w:tcPr>
          <w:p w14:paraId="00AE42CB" w14:textId="77777777" w:rsidR="009F57DB" w:rsidRPr="0049524D" w:rsidRDefault="009F57DB" w:rsidP="00535772">
            <w:pPr>
              <w:widowControl w:val="0"/>
              <w:tabs>
                <w:tab w:val="left" w:pos="1872"/>
              </w:tabs>
              <w:rPr>
                <w:b/>
                <w:sz w:val="20"/>
                <w:szCs w:val="20"/>
              </w:rPr>
            </w:pPr>
            <w:r w:rsidRPr="000C0264">
              <w:rPr>
                <w:sz w:val="20"/>
                <w:szCs w:val="20"/>
              </w:rPr>
              <w:t>Today, we’re going to learn</w:t>
            </w:r>
            <w:r>
              <w:rPr>
                <w:sz w:val="20"/>
                <w:szCs w:val="20"/>
              </w:rPr>
              <w:t xml:space="preserve"> the function of conjunctions, prepositions, and interjections</w:t>
            </w:r>
            <w:r w:rsidRPr="000C0264">
              <w:rPr>
                <w:sz w:val="20"/>
                <w:szCs w:val="20"/>
              </w:rPr>
              <w:t>.</w:t>
            </w:r>
            <w:r>
              <w:rPr>
                <w:sz w:val="20"/>
                <w:szCs w:val="20"/>
              </w:rPr>
              <w:t xml:space="preserve"> We will learn what they are and how they’re used in sentences.</w:t>
            </w:r>
          </w:p>
        </w:tc>
      </w:tr>
      <w:tr w:rsidR="009F57DB" w:rsidRPr="0049524D" w14:paraId="29C78354" w14:textId="77777777" w:rsidTr="00535772">
        <w:trPr>
          <w:trHeight w:val="126"/>
          <w:jc w:val="center"/>
        </w:trPr>
        <w:tc>
          <w:tcPr>
            <w:tcW w:w="10800" w:type="dxa"/>
            <w:gridSpan w:val="3"/>
            <w:shd w:val="clear" w:color="auto" w:fill="FFFFFF"/>
          </w:tcPr>
          <w:p w14:paraId="4AA6B6C1" w14:textId="77777777" w:rsidR="009F57DB" w:rsidRPr="00D173DC" w:rsidRDefault="009F57DB" w:rsidP="006708B7">
            <w:pPr>
              <w:widowControl w:val="0"/>
              <w:numPr>
                <w:ilvl w:val="0"/>
                <w:numId w:val="130"/>
              </w:numPr>
              <w:tabs>
                <w:tab w:val="left" w:pos="1872"/>
              </w:tabs>
              <w:rPr>
                <w:i/>
                <w:sz w:val="20"/>
                <w:szCs w:val="20"/>
              </w:rPr>
            </w:pPr>
            <w:r w:rsidRPr="00D173DC">
              <w:rPr>
                <w:i/>
                <w:sz w:val="20"/>
                <w:szCs w:val="20"/>
              </w:rPr>
              <w:t xml:space="preserve">Display </w:t>
            </w:r>
            <w:r>
              <w:rPr>
                <w:i/>
                <w:sz w:val="20"/>
                <w:szCs w:val="20"/>
              </w:rPr>
              <w:t xml:space="preserve">Language </w:t>
            </w:r>
            <w:r w:rsidRPr="00D173DC">
              <w:rPr>
                <w:i/>
                <w:sz w:val="20"/>
                <w:szCs w:val="20"/>
              </w:rPr>
              <w:t xml:space="preserve">Handout: </w:t>
            </w:r>
            <w:r>
              <w:rPr>
                <w:i/>
                <w:sz w:val="20"/>
                <w:szCs w:val="20"/>
              </w:rPr>
              <w:t xml:space="preserve">Identify </w:t>
            </w:r>
            <w:r w:rsidRPr="00D173DC">
              <w:rPr>
                <w:i/>
                <w:sz w:val="20"/>
                <w:szCs w:val="20"/>
              </w:rPr>
              <w:t>Conjunctions, Prepositions, and Interjections.</w:t>
            </w:r>
          </w:p>
          <w:p w14:paraId="78BDF0B0" w14:textId="77777777" w:rsidR="009F57DB" w:rsidRPr="0049524D" w:rsidRDefault="009F57DB" w:rsidP="006708B7">
            <w:pPr>
              <w:widowControl w:val="0"/>
              <w:numPr>
                <w:ilvl w:val="0"/>
                <w:numId w:val="131"/>
              </w:numPr>
              <w:tabs>
                <w:tab w:val="left" w:pos="1872"/>
              </w:tabs>
              <w:rPr>
                <w:i/>
                <w:sz w:val="20"/>
                <w:szCs w:val="20"/>
              </w:rPr>
            </w:pPr>
            <w:r w:rsidRPr="00D173DC">
              <w:rPr>
                <w:i/>
                <w:sz w:val="20"/>
                <w:szCs w:val="20"/>
              </w:rPr>
              <w:t>Organize pairs for developing sentences with prepositions.</w:t>
            </w:r>
          </w:p>
        </w:tc>
      </w:tr>
      <w:tr w:rsidR="009F57DB" w:rsidRPr="0049524D" w14:paraId="104F9BFE" w14:textId="77777777" w:rsidTr="00535772">
        <w:trPr>
          <w:trHeight w:val="128"/>
          <w:jc w:val="center"/>
        </w:trPr>
        <w:tc>
          <w:tcPr>
            <w:tcW w:w="1266" w:type="dxa"/>
            <w:shd w:val="clear" w:color="auto" w:fill="EDF5FB"/>
            <w:vAlign w:val="center"/>
          </w:tcPr>
          <w:p w14:paraId="6605FCDD" w14:textId="77777777" w:rsidR="009F57DB" w:rsidRPr="0049524D" w:rsidRDefault="009F57DB"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0EC291D7" w14:textId="77777777" w:rsidR="009F57DB" w:rsidRPr="0049524D" w:rsidRDefault="009F57DB"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596199A1" w14:textId="77777777" w:rsidR="009F57DB" w:rsidRPr="0049524D" w:rsidRDefault="009F57DB" w:rsidP="00535772">
            <w:pPr>
              <w:widowControl w:val="0"/>
              <w:tabs>
                <w:tab w:val="left" w:pos="1872"/>
              </w:tabs>
              <w:rPr>
                <w:b/>
                <w:sz w:val="20"/>
                <w:szCs w:val="20"/>
              </w:rPr>
            </w:pPr>
            <w:r w:rsidRPr="0049524D">
              <w:rPr>
                <w:b/>
                <w:sz w:val="20"/>
                <w:szCs w:val="20"/>
              </w:rPr>
              <w:t>Do</w:t>
            </w:r>
          </w:p>
        </w:tc>
      </w:tr>
      <w:tr w:rsidR="003930C0" w:rsidRPr="0049524D" w14:paraId="48A14BA3" w14:textId="77777777" w:rsidTr="00535772">
        <w:trPr>
          <w:trHeight w:val="126"/>
          <w:jc w:val="center"/>
        </w:trPr>
        <w:tc>
          <w:tcPr>
            <w:tcW w:w="1266" w:type="dxa"/>
            <w:shd w:val="clear" w:color="auto" w:fill="FFFFFF"/>
          </w:tcPr>
          <w:p w14:paraId="59202555" w14:textId="3E54BC65" w:rsidR="003930C0" w:rsidRPr="00D406DB" w:rsidRDefault="003930C0" w:rsidP="003930C0">
            <w:pPr>
              <w:widowControl w:val="0"/>
              <w:tabs>
                <w:tab w:val="left" w:pos="1872"/>
              </w:tabs>
              <w:rPr>
                <w:rFonts w:asciiTheme="minorHAnsi" w:hAnsiTheme="minorHAnsi"/>
                <w:sz w:val="20"/>
                <w:szCs w:val="20"/>
              </w:rPr>
            </w:pPr>
            <w:r w:rsidRPr="00D406DB">
              <w:rPr>
                <w:rFonts w:asciiTheme="minorHAnsi" w:hAnsiTheme="minorHAnsi"/>
                <w:sz w:val="20"/>
                <w:szCs w:val="20"/>
              </w:rPr>
              <w:t>1 min.</w:t>
            </w:r>
          </w:p>
        </w:tc>
        <w:tc>
          <w:tcPr>
            <w:tcW w:w="6214" w:type="dxa"/>
            <w:shd w:val="clear" w:color="auto" w:fill="FFFFFF"/>
          </w:tcPr>
          <w:p w14:paraId="5D582E7A" w14:textId="77777777" w:rsidR="003930C0" w:rsidRPr="00EA36BD" w:rsidRDefault="003930C0" w:rsidP="003930C0">
            <w:pPr>
              <w:numPr>
                <w:ilvl w:val="0"/>
                <w:numId w:val="11"/>
              </w:numPr>
              <w:contextualSpacing/>
              <w:rPr>
                <w:rFonts w:asciiTheme="minorHAnsi" w:hAnsiTheme="minorHAnsi"/>
                <w:bCs/>
                <w:sz w:val="20"/>
                <w:szCs w:val="20"/>
              </w:rPr>
            </w:pPr>
            <w:r w:rsidRPr="00D406DB">
              <w:rPr>
                <w:rFonts w:asciiTheme="minorHAnsi" w:eastAsia="Calibri" w:hAnsiTheme="minorHAnsi"/>
                <w:sz w:val="20"/>
                <w:szCs w:val="20"/>
              </w:rPr>
              <w:t xml:space="preserve">The first two sentences can be joined with a conjunction. Which one would best fit in each sentence? Look at the conjunctions given as examples. Which one best combines the two sentences? </w:t>
            </w:r>
          </w:p>
          <w:p w14:paraId="41450159" w14:textId="1AFBDC0F" w:rsidR="003930C0" w:rsidRPr="00D406DB" w:rsidRDefault="003930C0" w:rsidP="003930C0">
            <w:pPr>
              <w:numPr>
                <w:ilvl w:val="0"/>
                <w:numId w:val="11"/>
              </w:numPr>
              <w:contextualSpacing/>
              <w:rPr>
                <w:rFonts w:asciiTheme="minorHAnsi" w:hAnsiTheme="minorHAnsi"/>
                <w:bCs/>
                <w:sz w:val="20"/>
                <w:szCs w:val="20"/>
              </w:rPr>
            </w:pPr>
            <w:r>
              <w:rPr>
                <w:rFonts w:asciiTheme="minorHAnsi" w:eastAsia="Calibri" w:hAnsiTheme="minorHAnsi"/>
                <w:i/>
                <w:sz w:val="20"/>
                <w:szCs w:val="20"/>
              </w:rPr>
              <w:t xml:space="preserve">So </w:t>
            </w:r>
            <w:r w:rsidRPr="00D406DB">
              <w:rPr>
                <w:rFonts w:asciiTheme="minorHAnsi" w:eastAsia="Calibri" w:hAnsiTheme="minorHAnsi"/>
                <w:sz w:val="20"/>
                <w:szCs w:val="20"/>
              </w:rPr>
              <w:t xml:space="preserve">is the best conjunction to use in the first sentence because it is a causal relationship. </w:t>
            </w:r>
            <w:r>
              <w:rPr>
                <w:bCs/>
                <w:sz w:val="20"/>
                <w:szCs w:val="20"/>
              </w:rPr>
              <w:t>The backyard is hot, so we need fans outside.</w:t>
            </w:r>
          </w:p>
        </w:tc>
        <w:tc>
          <w:tcPr>
            <w:tcW w:w="3320" w:type="dxa"/>
            <w:shd w:val="clear" w:color="auto" w:fill="FFFFFF"/>
          </w:tcPr>
          <w:p w14:paraId="0F519A83" w14:textId="6E0C0C61" w:rsidR="003930C0" w:rsidRPr="00D406DB" w:rsidRDefault="003930C0" w:rsidP="008243A0">
            <w:pPr>
              <w:pStyle w:val="Tablebullet"/>
              <w:numPr>
                <w:ilvl w:val="0"/>
                <w:numId w:val="0"/>
              </w:numPr>
              <w:rPr>
                <w:rFonts w:asciiTheme="minorHAnsi" w:eastAsia="Calibri" w:hAnsiTheme="minorHAnsi"/>
              </w:rPr>
            </w:pPr>
            <w:r w:rsidRPr="00D406DB">
              <w:rPr>
                <w:rFonts w:asciiTheme="minorHAnsi" w:eastAsia="Calibri" w:hAnsiTheme="minorHAnsi"/>
                <w:i/>
              </w:rPr>
              <w:t xml:space="preserve">Read aloud the definition of a conjunction in the Conjunction box on Language </w:t>
            </w:r>
            <w:r w:rsidRPr="00D406DB">
              <w:rPr>
                <w:rFonts w:asciiTheme="minorHAnsi" w:hAnsiTheme="minorHAnsi"/>
                <w:i/>
              </w:rPr>
              <w:t>Handout: Identify Conjunctions, Prepositions, and Interjections. Review the chart.</w:t>
            </w:r>
          </w:p>
        </w:tc>
      </w:tr>
      <w:tr w:rsidR="003930C0" w:rsidRPr="0049524D" w14:paraId="465400D1" w14:textId="77777777" w:rsidTr="00535772">
        <w:trPr>
          <w:trHeight w:val="126"/>
          <w:jc w:val="center"/>
        </w:trPr>
        <w:tc>
          <w:tcPr>
            <w:tcW w:w="1266" w:type="dxa"/>
            <w:shd w:val="clear" w:color="auto" w:fill="FFFFFF"/>
          </w:tcPr>
          <w:p w14:paraId="6EDF80F5" w14:textId="4634065C" w:rsidR="003930C0" w:rsidRPr="00D406DB" w:rsidRDefault="003930C0" w:rsidP="003930C0">
            <w:pPr>
              <w:widowControl w:val="0"/>
              <w:tabs>
                <w:tab w:val="left" w:pos="1872"/>
              </w:tabs>
              <w:rPr>
                <w:rFonts w:asciiTheme="minorHAnsi" w:hAnsiTheme="minorHAnsi"/>
                <w:sz w:val="20"/>
                <w:szCs w:val="20"/>
              </w:rPr>
            </w:pPr>
            <w:r w:rsidRPr="00D406DB">
              <w:rPr>
                <w:rFonts w:asciiTheme="minorHAnsi" w:hAnsiTheme="minorHAnsi"/>
                <w:sz w:val="20"/>
                <w:szCs w:val="20"/>
              </w:rPr>
              <w:t>3 min.</w:t>
            </w:r>
          </w:p>
        </w:tc>
        <w:tc>
          <w:tcPr>
            <w:tcW w:w="6214" w:type="dxa"/>
            <w:shd w:val="clear" w:color="auto" w:fill="FFFFFF"/>
          </w:tcPr>
          <w:p w14:paraId="67907C47" w14:textId="77777777" w:rsidR="003930C0" w:rsidRPr="00D406DB" w:rsidRDefault="003930C0" w:rsidP="003930C0">
            <w:pPr>
              <w:widowControl w:val="0"/>
              <w:numPr>
                <w:ilvl w:val="0"/>
                <w:numId w:val="10"/>
              </w:numPr>
              <w:ind w:left="360"/>
              <w:contextualSpacing/>
              <w:textAlignment w:val="baseline"/>
              <w:rPr>
                <w:rFonts w:asciiTheme="minorHAnsi" w:eastAsia="Calibri" w:hAnsiTheme="minorHAnsi"/>
                <w:sz w:val="20"/>
                <w:szCs w:val="20"/>
              </w:rPr>
            </w:pPr>
            <w:r w:rsidRPr="00D406DB">
              <w:rPr>
                <w:rFonts w:asciiTheme="minorHAnsi" w:eastAsia="Calibri" w:hAnsiTheme="minorHAnsi"/>
                <w:sz w:val="20"/>
                <w:szCs w:val="20"/>
              </w:rPr>
              <w:t xml:space="preserve">The preposition </w:t>
            </w:r>
            <w:r w:rsidRPr="00D406DB">
              <w:rPr>
                <w:rFonts w:asciiTheme="minorHAnsi" w:eastAsia="Calibri" w:hAnsiTheme="minorHAnsi"/>
                <w:i/>
                <w:sz w:val="20"/>
                <w:szCs w:val="20"/>
              </w:rPr>
              <w:t>into</w:t>
            </w:r>
            <w:r w:rsidRPr="00D406DB">
              <w:rPr>
                <w:rFonts w:asciiTheme="minorHAnsi" w:eastAsia="Calibri" w:hAnsiTheme="minorHAnsi"/>
                <w:sz w:val="20"/>
                <w:szCs w:val="20"/>
              </w:rPr>
              <w:t xml:space="preserve"> in the first sentence in the chart refers to direction. The boy runs in</w:t>
            </w:r>
            <w:r>
              <w:rPr>
                <w:rFonts w:asciiTheme="minorHAnsi" w:eastAsia="Calibri" w:hAnsiTheme="minorHAnsi"/>
                <w:sz w:val="20"/>
                <w:szCs w:val="20"/>
              </w:rPr>
              <w:t>to</w:t>
            </w:r>
            <w:r w:rsidRPr="00D406DB">
              <w:rPr>
                <w:rFonts w:asciiTheme="minorHAnsi" w:eastAsia="Calibri" w:hAnsiTheme="minorHAnsi"/>
                <w:sz w:val="20"/>
                <w:szCs w:val="20"/>
              </w:rPr>
              <w:t xml:space="preserve"> the forest.</w:t>
            </w:r>
          </w:p>
          <w:p w14:paraId="690B0373" w14:textId="2CFCAFC6" w:rsidR="003930C0" w:rsidRPr="00D406DB" w:rsidRDefault="003930C0" w:rsidP="003930C0">
            <w:pPr>
              <w:numPr>
                <w:ilvl w:val="0"/>
                <w:numId w:val="11"/>
              </w:numPr>
              <w:contextualSpacing/>
              <w:rPr>
                <w:rFonts w:asciiTheme="minorHAnsi" w:hAnsiTheme="minorHAnsi"/>
                <w:bCs/>
                <w:sz w:val="20"/>
                <w:szCs w:val="20"/>
              </w:rPr>
            </w:pPr>
            <w:r w:rsidRPr="00D406DB">
              <w:rPr>
                <w:rFonts w:asciiTheme="minorHAnsi" w:eastAsia="Calibri" w:hAnsiTheme="minorHAnsi"/>
                <w:sz w:val="20"/>
                <w:szCs w:val="20"/>
              </w:rPr>
              <w:t>With your partner, come up with a sentence or prepositional phrase that indicates location, time, space, and distance. As you think of sentences, think of what each of these items means and how you can convey that with a preposition. After two minutes I will reveal possible sentences.</w:t>
            </w:r>
          </w:p>
        </w:tc>
        <w:tc>
          <w:tcPr>
            <w:tcW w:w="3320" w:type="dxa"/>
            <w:shd w:val="clear" w:color="auto" w:fill="FFFFFF"/>
          </w:tcPr>
          <w:p w14:paraId="66903BD3" w14:textId="66538EE5" w:rsidR="003930C0" w:rsidRPr="00D406DB" w:rsidRDefault="003930C0" w:rsidP="008243A0">
            <w:pPr>
              <w:pStyle w:val="Tablebullet"/>
              <w:numPr>
                <w:ilvl w:val="0"/>
                <w:numId w:val="0"/>
              </w:numPr>
              <w:rPr>
                <w:rFonts w:asciiTheme="minorHAnsi" w:eastAsia="Calibri" w:hAnsiTheme="minorHAnsi"/>
              </w:rPr>
            </w:pPr>
            <w:r w:rsidRPr="00D406DB">
              <w:rPr>
                <w:rFonts w:asciiTheme="minorHAnsi" w:eastAsia="Calibri" w:hAnsiTheme="minorHAnsi"/>
                <w:i/>
              </w:rPr>
              <w:t>Read aloud the definition of a preposition in the Preposition box. Review the chart. Cover the Used in a Sentence column. Reveal the first sentence in that column. After two minutes reveal the rest of the column.</w:t>
            </w:r>
          </w:p>
        </w:tc>
      </w:tr>
      <w:tr w:rsidR="003930C0" w:rsidRPr="0049524D" w14:paraId="0C14594A" w14:textId="77777777" w:rsidTr="00535772">
        <w:trPr>
          <w:trHeight w:val="126"/>
          <w:jc w:val="center"/>
        </w:trPr>
        <w:tc>
          <w:tcPr>
            <w:tcW w:w="1266" w:type="dxa"/>
            <w:shd w:val="clear" w:color="auto" w:fill="FFFFFF"/>
          </w:tcPr>
          <w:p w14:paraId="1FB032BC" w14:textId="58F2D084" w:rsidR="003930C0" w:rsidRPr="00D406DB" w:rsidRDefault="003930C0" w:rsidP="003930C0">
            <w:pPr>
              <w:widowControl w:val="0"/>
              <w:tabs>
                <w:tab w:val="left" w:pos="1872"/>
              </w:tabs>
              <w:rPr>
                <w:rFonts w:asciiTheme="minorHAnsi" w:hAnsiTheme="minorHAnsi"/>
                <w:sz w:val="20"/>
                <w:szCs w:val="20"/>
              </w:rPr>
            </w:pPr>
            <w:r w:rsidRPr="00D406DB">
              <w:rPr>
                <w:rFonts w:asciiTheme="minorHAnsi" w:hAnsiTheme="minorHAnsi"/>
                <w:sz w:val="20"/>
                <w:szCs w:val="20"/>
              </w:rPr>
              <w:t>1 min.</w:t>
            </w:r>
          </w:p>
        </w:tc>
        <w:tc>
          <w:tcPr>
            <w:tcW w:w="6214" w:type="dxa"/>
            <w:shd w:val="clear" w:color="auto" w:fill="FFFFFF"/>
          </w:tcPr>
          <w:p w14:paraId="459723D9" w14:textId="1854C818" w:rsidR="003930C0" w:rsidRPr="00D406DB" w:rsidRDefault="003930C0" w:rsidP="003930C0">
            <w:pPr>
              <w:numPr>
                <w:ilvl w:val="0"/>
                <w:numId w:val="11"/>
              </w:numPr>
              <w:contextualSpacing/>
              <w:rPr>
                <w:rFonts w:asciiTheme="minorHAnsi" w:hAnsiTheme="minorHAnsi"/>
                <w:bCs/>
                <w:sz w:val="20"/>
                <w:szCs w:val="20"/>
              </w:rPr>
            </w:pPr>
            <w:r w:rsidRPr="00D406DB">
              <w:rPr>
                <w:rFonts w:asciiTheme="minorHAnsi" w:hAnsiTheme="minorHAnsi"/>
                <w:bCs/>
                <w:sz w:val="20"/>
                <w:szCs w:val="20"/>
              </w:rPr>
              <w:t xml:space="preserve">An interjection is a word used to convey strong emotion and is not grammatically linked to any other part of the sentence. It can convey emotions such as excitement, disgust, joy, or enthusiasm. Examples include: </w:t>
            </w:r>
            <w:r w:rsidRPr="00D406DB">
              <w:rPr>
                <w:rFonts w:asciiTheme="minorHAnsi" w:hAnsiTheme="minorHAnsi"/>
                <w:bCs/>
                <w:i/>
                <w:sz w:val="20"/>
                <w:szCs w:val="20"/>
              </w:rPr>
              <w:t>Wow! Oops! Boo! Woah! Yikes!</w:t>
            </w:r>
          </w:p>
        </w:tc>
        <w:tc>
          <w:tcPr>
            <w:tcW w:w="3320" w:type="dxa"/>
            <w:shd w:val="clear" w:color="auto" w:fill="FFFFFF"/>
          </w:tcPr>
          <w:p w14:paraId="52471598" w14:textId="45D17037" w:rsidR="003930C0" w:rsidRPr="00D406DB" w:rsidRDefault="003930C0" w:rsidP="008243A0">
            <w:pPr>
              <w:pStyle w:val="Tablebullet"/>
              <w:numPr>
                <w:ilvl w:val="0"/>
                <w:numId w:val="0"/>
              </w:numPr>
              <w:rPr>
                <w:rFonts w:asciiTheme="minorHAnsi" w:eastAsia="Calibri" w:hAnsiTheme="minorHAnsi"/>
              </w:rPr>
            </w:pPr>
            <w:r w:rsidRPr="00D406DB">
              <w:rPr>
                <w:rFonts w:asciiTheme="minorHAnsi" w:eastAsia="Calibri" w:hAnsiTheme="minorHAnsi"/>
                <w:i/>
              </w:rPr>
              <w:t xml:space="preserve">Read aloud the Interjection box. </w:t>
            </w:r>
          </w:p>
        </w:tc>
      </w:tr>
      <w:tr w:rsidR="003930C0" w:rsidRPr="0049524D" w14:paraId="4DA725E3" w14:textId="77777777" w:rsidTr="00535772">
        <w:trPr>
          <w:trHeight w:val="126"/>
          <w:jc w:val="center"/>
        </w:trPr>
        <w:tc>
          <w:tcPr>
            <w:tcW w:w="1266" w:type="dxa"/>
            <w:shd w:val="clear" w:color="auto" w:fill="FFFFFF"/>
          </w:tcPr>
          <w:p w14:paraId="1443D642" w14:textId="77777777" w:rsidR="003930C0" w:rsidRPr="00D406DB" w:rsidRDefault="003930C0" w:rsidP="003930C0">
            <w:pPr>
              <w:widowControl w:val="0"/>
              <w:tabs>
                <w:tab w:val="left" w:pos="1872"/>
              </w:tabs>
              <w:rPr>
                <w:rFonts w:asciiTheme="minorHAnsi" w:hAnsiTheme="minorHAnsi"/>
                <w:b/>
                <w:bCs/>
                <w:sz w:val="20"/>
                <w:szCs w:val="20"/>
              </w:rPr>
            </w:pPr>
            <w:r w:rsidRPr="00D406DB">
              <w:rPr>
                <w:rFonts w:asciiTheme="minorHAnsi" w:hAnsiTheme="minorHAnsi"/>
                <w:b/>
                <w:bCs/>
                <w:sz w:val="20"/>
                <w:szCs w:val="20"/>
              </w:rPr>
              <w:t>Monitor Progress</w:t>
            </w:r>
          </w:p>
          <w:p w14:paraId="63F6B7C1" w14:textId="097F57DB" w:rsidR="003930C0" w:rsidRPr="00D406DB" w:rsidRDefault="003930C0" w:rsidP="003930C0">
            <w:pPr>
              <w:widowControl w:val="0"/>
              <w:tabs>
                <w:tab w:val="left" w:pos="1872"/>
              </w:tabs>
              <w:rPr>
                <w:rFonts w:asciiTheme="minorHAnsi" w:hAnsiTheme="minorHAnsi"/>
                <w:sz w:val="20"/>
                <w:szCs w:val="20"/>
              </w:rPr>
            </w:pPr>
            <w:r w:rsidRPr="00D406DB">
              <w:rPr>
                <w:rFonts w:asciiTheme="minorHAnsi" w:hAnsiTheme="minorHAnsi"/>
                <w:sz w:val="20"/>
                <w:szCs w:val="20"/>
              </w:rPr>
              <w:t>5 min.</w:t>
            </w:r>
          </w:p>
        </w:tc>
        <w:tc>
          <w:tcPr>
            <w:tcW w:w="6214" w:type="dxa"/>
            <w:shd w:val="clear" w:color="auto" w:fill="FFFFFF"/>
          </w:tcPr>
          <w:p w14:paraId="0AF45CC1" w14:textId="1B3E8575" w:rsidR="003930C0" w:rsidRPr="00D406DB" w:rsidRDefault="003930C0" w:rsidP="003930C0">
            <w:pPr>
              <w:widowControl w:val="0"/>
              <w:numPr>
                <w:ilvl w:val="0"/>
                <w:numId w:val="10"/>
              </w:numPr>
              <w:ind w:left="360"/>
              <w:contextualSpacing/>
              <w:textAlignment w:val="baseline"/>
              <w:rPr>
                <w:rFonts w:asciiTheme="minorHAnsi" w:hAnsiTheme="minorHAnsi"/>
                <w:sz w:val="20"/>
                <w:szCs w:val="20"/>
              </w:rPr>
            </w:pPr>
            <w:r w:rsidRPr="00D406DB">
              <w:rPr>
                <w:rFonts w:asciiTheme="minorHAnsi" w:hAnsiTheme="minorHAnsi"/>
                <w:sz w:val="20"/>
                <w:szCs w:val="20"/>
              </w:rPr>
              <w:t>Complete the practice items on Language Handout: Identify Conjunctions, Prepositions, and Interjections.</w:t>
            </w:r>
          </w:p>
        </w:tc>
        <w:tc>
          <w:tcPr>
            <w:tcW w:w="3320" w:type="dxa"/>
            <w:shd w:val="clear" w:color="auto" w:fill="FFFFFF"/>
          </w:tcPr>
          <w:p w14:paraId="5B971255" w14:textId="39488A15" w:rsidR="003930C0" w:rsidRPr="00D406DB" w:rsidRDefault="003930C0" w:rsidP="008243A0">
            <w:pPr>
              <w:pStyle w:val="Tablebullet"/>
              <w:numPr>
                <w:ilvl w:val="0"/>
                <w:numId w:val="0"/>
              </w:numPr>
              <w:rPr>
                <w:rFonts w:asciiTheme="minorHAnsi" w:eastAsia="Calibri" w:hAnsiTheme="minorHAnsi"/>
              </w:rPr>
            </w:pPr>
            <w:r w:rsidRPr="00D406DB">
              <w:rPr>
                <w:rFonts w:asciiTheme="minorHAnsi" w:eastAsia="Calibri" w:hAnsiTheme="minorHAnsi"/>
                <w:i/>
                <w:iCs/>
              </w:rPr>
              <w:t xml:space="preserve">Distribute Language </w:t>
            </w:r>
            <w:r w:rsidRPr="00D406DB">
              <w:rPr>
                <w:rFonts w:asciiTheme="minorHAnsi" w:hAnsiTheme="minorHAnsi"/>
                <w:i/>
              </w:rPr>
              <w:t xml:space="preserve">Handout: Identify Conjunctions, Prepositions, and Interjections </w:t>
            </w:r>
            <w:r w:rsidRPr="00D406DB">
              <w:rPr>
                <w:rFonts w:asciiTheme="minorHAnsi" w:eastAsia="Calibri" w:hAnsiTheme="minorHAnsi"/>
                <w:i/>
                <w:iCs/>
              </w:rPr>
              <w:t>and review directions for the practice items.</w:t>
            </w:r>
          </w:p>
        </w:tc>
      </w:tr>
    </w:tbl>
    <w:p w14:paraId="20655B98" w14:textId="77777777" w:rsidR="009F57DB" w:rsidRDefault="009F57DB" w:rsidP="009F57DB"/>
    <w:p w14:paraId="5255BBE4" w14:textId="77777777" w:rsidR="009F57DB" w:rsidRDefault="009F57DB">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9F57DB" w:rsidRPr="00CE1366" w14:paraId="673A3D2F" w14:textId="77777777" w:rsidTr="00535772">
        <w:trPr>
          <w:trHeight w:val="432"/>
          <w:tblHeader/>
          <w:jc w:val="center"/>
        </w:trPr>
        <w:tc>
          <w:tcPr>
            <w:tcW w:w="10800" w:type="dxa"/>
            <w:shd w:val="clear" w:color="auto" w:fill="F2F2F2"/>
            <w:vAlign w:val="center"/>
          </w:tcPr>
          <w:p w14:paraId="2EDF064D" w14:textId="0951AC53" w:rsidR="00905F36" w:rsidRDefault="00905F36" w:rsidP="009F57DB">
            <w:pPr>
              <w:pStyle w:val="Heading5"/>
              <w:outlineLvl w:val="4"/>
            </w:pPr>
            <w:bookmarkStart w:id="308" w:name="_Toc18048321"/>
            <w:r w:rsidRPr="00CE1366">
              <w:t xml:space="preserve">Grade </w:t>
            </w:r>
            <w:r>
              <w:t>5</w:t>
            </w:r>
            <w:r w:rsidRPr="00CE1366">
              <w:t xml:space="preserve"> M</w:t>
            </w:r>
            <w:r>
              <w:t>3</w:t>
            </w:r>
            <w:r w:rsidRPr="00CE1366">
              <w:t xml:space="preserve"> L</w:t>
            </w:r>
            <w:r>
              <w:t>25</w:t>
            </w:r>
            <w:r w:rsidRPr="00CE1366">
              <w:t xml:space="preserve"> Handout: </w:t>
            </w:r>
            <w:r w:rsidRPr="0051567B">
              <w:t>Identify Conjunctions, Prepositions, and Interjections</w:t>
            </w:r>
            <w:bookmarkEnd w:id="308"/>
          </w:p>
          <w:p w14:paraId="6B779FCC" w14:textId="6C068CD5" w:rsidR="009F57DB" w:rsidRPr="00CE1366" w:rsidRDefault="009F57DB" w:rsidP="009F57DB">
            <w:pPr>
              <w:pStyle w:val="Heading5"/>
              <w:outlineLvl w:val="4"/>
            </w:pPr>
            <w:bookmarkStart w:id="309" w:name="_Toc18048322"/>
            <w:r w:rsidRPr="00CE1366">
              <w:t xml:space="preserve">Grade </w:t>
            </w:r>
            <w:r>
              <w:t>6</w:t>
            </w:r>
            <w:r w:rsidRPr="00CE1366">
              <w:t xml:space="preserve"> M</w:t>
            </w:r>
            <w:r>
              <w:t>2</w:t>
            </w:r>
            <w:r w:rsidRPr="00CE1366">
              <w:t xml:space="preserve"> L</w:t>
            </w:r>
            <w:r>
              <w:t>6</w:t>
            </w:r>
            <w:r w:rsidRPr="00CE1366">
              <w:t xml:space="preserve"> Handout: </w:t>
            </w:r>
            <w:r w:rsidRPr="0051567B">
              <w:t>Identify Conjunctions, Prepositions, and Interjections</w:t>
            </w:r>
            <w:bookmarkEnd w:id="309"/>
          </w:p>
        </w:tc>
      </w:tr>
      <w:tr w:rsidR="009F57DB" w:rsidRPr="00CE1366" w14:paraId="7B143534" w14:textId="77777777" w:rsidTr="00535772">
        <w:trPr>
          <w:trHeight w:val="1152"/>
          <w:jc w:val="center"/>
        </w:trPr>
        <w:tc>
          <w:tcPr>
            <w:tcW w:w="10800" w:type="dxa"/>
            <w:shd w:val="clear" w:color="auto" w:fill="FFFFFF"/>
          </w:tcPr>
          <w:p w14:paraId="404A1974" w14:textId="77777777" w:rsidR="009F57DB" w:rsidRDefault="009F57DB"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F57DB" w:rsidRPr="000C0264" w14:paraId="4630EEC3" w14:textId="77777777" w:rsidTr="00535772">
              <w:trPr>
                <w:jc w:val="center"/>
              </w:trPr>
              <w:tc>
                <w:tcPr>
                  <w:tcW w:w="5000" w:type="pct"/>
                  <w:shd w:val="clear" w:color="auto" w:fill="255694" w:themeFill="accent1"/>
                  <w:vAlign w:val="center"/>
                </w:tcPr>
                <w:p w14:paraId="75BF47C3" w14:textId="77777777" w:rsidR="009F57DB" w:rsidRPr="000C0264" w:rsidRDefault="009F57DB" w:rsidP="00535772">
                  <w:pPr>
                    <w:rPr>
                      <w:bCs/>
                      <w:color w:val="FFFFFF"/>
                      <w:sz w:val="20"/>
                      <w:szCs w:val="20"/>
                    </w:rPr>
                  </w:pPr>
                  <w:r>
                    <w:rPr>
                      <w:bCs/>
                      <w:color w:val="FFFFFF"/>
                      <w:sz w:val="20"/>
                      <w:szCs w:val="20"/>
                    </w:rPr>
                    <w:t>CONJUNCTION</w:t>
                  </w:r>
                </w:p>
              </w:tc>
            </w:tr>
            <w:tr w:rsidR="009F57DB" w:rsidRPr="000C0264" w14:paraId="77289364" w14:textId="77777777" w:rsidTr="00535772">
              <w:trPr>
                <w:jc w:val="center"/>
              </w:trPr>
              <w:tc>
                <w:tcPr>
                  <w:tcW w:w="5000" w:type="pct"/>
                  <w:shd w:val="clear" w:color="auto" w:fill="FFFFFF"/>
                  <w:vAlign w:val="center"/>
                </w:tcPr>
                <w:p w14:paraId="5E449078" w14:textId="77777777" w:rsidR="009F57DB" w:rsidRDefault="009F57DB" w:rsidP="00535772">
                  <w:pPr>
                    <w:contextualSpacing/>
                    <w:rPr>
                      <w:bCs/>
                      <w:sz w:val="20"/>
                      <w:szCs w:val="20"/>
                    </w:rPr>
                  </w:pPr>
                </w:p>
                <w:p w14:paraId="07673F70" w14:textId="77777777" w:rsidR="009F57DB" w:rsidRDefault="009F57DB" w:rsidP="00535772">
                  <w:pPr>
                    <w:contextualSpacing/>
                    <w:rPr>
                      <w:bCs/>
                      <w:sz w:val="20"/>
                      <w:szCs w:val="20"/>
                    </w:rPr>
                  </w:pPr>
                  <w:r>
                    <w:rPr>
                      <w:bCs/>
                      <w:sz w:val="20"/>
                      <w:szCs w:val="20"/>
                    </w:rPr>
                    <w:t xml:space="preserve">A conjunction is a word that connects two words, phrases, or clauses. Examples are: </w:t>
                  </w:r>
                  <w:r w:rsidRPr="006975EE">
                    <w:rPr>
                      <w:bCs/>
                      <w:i/>
                      <w:sz w:val="20"/>
                      <w:szCs w:val="20"/>
                    </w:rPr>
                    <w:t>and, but, for, nor, or, yet,</w:t>
                  </w:r>
                  <w:r>
                    <w:rPr>
                      <w:bCs/>
                      <w:sz w:val="20"/>
                      <w:szCs w:val="20"/>
                    </w:rPr>
                    <w:t xml:space="preserve"> and </w:t>
                  </w:r>
                  <w:r w:rsidRPr="006975EE">
                    <w:rPr>
                      <w:bCs/>
                      <w:i/>
                      <w:sz w:val="20"/>
                      <w:szCs w:val="20"/>
                    </w:rPr>
                    <w:t>so</w:t>
                  </w:r>
                  <w:r>
                    <w:rPr>
                      <w:bCs/>
                      <w:sz w:val="20"/>
                      <w:szCs w:val="20"/>
                    </w:rPr>
                    <w:t>.</w:t>
                  </w:r>
                </w:p>
                <w:p w14:paraId="1EF9581F" w14:textId="77777777" w:rsidR="009F57DB" w:rsidRDefault="009F57DB" w:rsidP="00535772">
                  <w:pPr>
                    <w:contextualSpacing/>
                    <w:rPr>
                      <w:bCs/>
                      <w:sz w:val="20"/>
                      <w:szCs w:val="20"/>
                    </w:rPr>
                  </w:pPr>
                </w:p>
                <w:tbl>
                  <w:tblPr>
                    <w:tblStyle w:val="TableGrid"/>
                    <w:tblW w:w="5000" w:type="pct"/>
                    <w:jc w:val="center"/>
                    <w:tblLayout w:type="fixed"/>
                    <w:tblLook w:val="04A0" w:firstRow="1" w:lastRow="0" w:firstColumn="1" w:lastColumn="0" w:noHBand="0" w:noVBand="1"/>
                  </w:tblPr>
                  <w:tblGrid>
                    <w:gridCol w:w="4927"/>
                    <w:gridCol w:w="4927"/>
                  </w:tblGrid>
                  <w:tr w:rsidR="009F57DB" w14:paraId="74FD745C" w14:textId="77777777" w:rsidTr="00535772">
                    <w:trPr>
                      <w:jc w:val="center"/>
                    </w:trPr>
                    <w:tc>
                      <w:tcPr>
                        <w:tcW w:w="5282" w:type="dxa"/>
                        <w:shd w:val="clear" w:color="auto" w:fill="EDF5FB" w:themeFill="text2"/>
                      </w:tcPr>
                      <w:p w14:paraId="5EB66C16" w14:textId="77777777" w:rsidR="009F57DB" w:rsidRPr="00355008" w:rsidRDefault="009F57DB" w:rsidP="00535772">
                        <w:pPr>
                          <w:contextualSpacing/>
                          <w:rPr>
                            <w:b/>
                            <w:bCs/>
                            <w:sz w:val="20"/>
                            <w:szCs w:val="20"/>
                          </w:rPr>
                        </w:pPr>
                        <w:r w:rsidRPr="00355008">
                          <w:rPr>
                            <w:b/>
                            <w:bCs/>
                            <w:sz w:val="20"/>
                            <w:szCs w:val="20"/>
                          </w:rPr>
                          <w:t>Sentences</w:t>
                        </w:r>
                      </w:p>
                    </w:tc>
                    <w:tc>
                      <w:tcPr>
                        <w:tcW w:w="5282" w:type="dxa"/>
                        <w:shd w:val="clear" w:color="auto" w:fill="EDF5FB" w:themeFill="text2"/>
                      </w:tcPr>
                      <w:p w14:paraId="175D6522" w14:textId="77777777" w:rsidR="009F57DB" w:rsidRPr="00355008" w:rsidRDefault="009F57DB" w:rsidP="00535772">
                        <w:pPr>
                          <w:contextualSpacing/>
                          <w:rPr>
                            <w:b/>
                            <w:bCs/>
                            <w:sz w:val="20"/>
                            <w:szCs w:val="20"/>
                          </w:rPr>
                        </w:pPr>
                        <w:r w:rsidRPr="00355008">
                          <w:rPr>
                            <w:b/>
                            <w:bCs/>
                            <w:sz w:val="20"/>
                            <w:szCs w:val="20"/>
                          </w:rPr>
                          <w:t>Sentences with a Conjunction</w:t>
                        </w:r>
                      </w:p>
                    </w:tc>
                  </w:tr>
                  <w:tr w:rsidR="009F57DB" w14:paraId="06B5C4B4" w14:textId="77777777" w:rsidTr="00535772">
                    <w:trPr>
                      <w:jc w:val="center"/>
                    </w:trPr>
                    <w:tc>
                      <w:tcPr>
                        <w:tcW w:w="5282" w:type="dxa"/>
                      </w:tcPr>
                      <w:p w14:paraId="3A65D14D" w14:textId="77777777" w:rsidR="009F57DB" w:rsidRDefault="009F57DB" w:rsidP="00535772">
                        <w:pPr>
                          <w:contextualSpacing/>
                          <w:rPr>
                            <w:bCs/>
                            <w:sz w:val="20"/>
                            <w:szCs w:val="20"/>
                          </w:rPr>
                        </w:pPr>
                        <w:r>
                          <w:rPr>
                            <w:bCs/>
                            <w:sz w:val="20"/>
                            <w:szCs w:val="20"/>
                          </w:rPr>
                          <w:t>The backyard is hot. We need fans outside.</w:t>
                        </w:r>
                      </w:p>
                    </w:tc>
                    <w:tc>
                      <w:tcPr>
                        <w:tcW w:w="5282" w:type="dxa"/>
                      </w:tcPr>
                      <w:p w14:paraId="6F1B55C1" w14:textId="77777777" w:rsidR="009F57DB" w:rsidRDefault="009F57DB" w:rsidP="00535772">
                        <w:pPr>
                          <w:contextualSpacing/>
                          <w:rPr>
                            <w:bCs/>
                            <w:sz w:val="20"/>
                            <w:szCs w:val="20"/>
                          </w:rPr>
                        </w:pPr>
                        <w:r>
                          <w:rPr>
                            <w:bCs/>
                            <w:sz w:val="20"/>
                            <w:szCs w:val="20"/>
                          </w:rPr>
                          <w:t>The backyard is hot, so we need fans outside.</w:t>
                        </w:r>
                      </w:p>
                    </w:tc>
                  </w:tr>
                  <w:tr w:rsidR="009F57DB" w14:paraId="0A9C7EDE" w14:textId="77777777" w:rsidTr="00535772">
                    <w:trPr>
                      <w:jc w:val="center"/>
                    </w:trPr>
                    <w:tc>
                      <w:tcPr>
                        <w:tcW w:w="5282" w:type="dxa"/>
                      </w:tcPr>
                      <w:p w14:paraId="0647DCF9" w14:textId="77777777" w:rsidR="009F57DB" w:rsidRDefault="009F57DB" w:rsidP="00535772">
                        <w:pPr>
                          <w:contextualSpacing/>
                          <w:rPr>
                            <w:bCs/>
                            <w:sz w:val="20"/>
                            <w:szCs w:val="20"/>
                          </w:rPr>
                        </w:pPr>
                        <w:r>
                          <w:rPr>
                            <w:bCs/>
                            <w:sz w:val="20"/>
                            <w:szCs w:val="20"/>
                          </w:rPr>
                          <w:t>Lou went to the party. He had fun.</w:t>
                        </w:r>
                      </w:p>
                    </w:tc>
                    <w:tc>
                      <w:tcPr>
                        <w:tcW w:w="5282" w:type="dxa"/>
                      </w:tcPr>
                      <w:p w14:paraId="0DF4FD0C" w14:textId="77777777" w:rsidR="009F57DB" w:rsidRDefault="009F57DB" w:rsidP="00535772">
                        <w:pPr>
                          <w:contextualSpacing/>
                          <w:rPr>
                            <w:bCs/>
                            <w:sz w:val="20"/>
                            <w:szCs w:val="20"/>
                          </w:rPr>
                        </w:pPr>
                        <w:r>
                          <w:rPr>
                            <w:bCs/>
                            <w:sz w:val="20"/>
                            <w:szCs w:val="20"/>
                          </w:rPr>
                          <w:t>Lou went to the party and had fun.</w:t>
                        </w:r>
                      </w:p>
                    </w:tc>
                  </w:tr>
                </w:tbl>
                <w:p w14:paraId="30BBC565" w14:textId="77777777" w:rsidR="009F57DB" w:rsidRDefault="009F57DB" w:rsidP="00535772">
                  <w:pPr>
                    <w:contextualSpacing/>
                    <w:rPr>
                      <w:bCs/>
                      <w:sz w:val="20"/>
                      <w:szCs w:val="20"/>
                    </w:rPr>
                  </w:pPr>
                </w:p>
                <w:p w14:paraId="2E9076C1" w14:textId="77777777" w:rsidR="009F57DB" w:rsidRPr="000C0264" w:rsidRDefault="009F57DB" w:rsidP="00535772">
                  <w:pPr>
                    <w:contextualSpacing/>
                    <w:rPr>
                      <w:bCs/>
                      <w:sz w:val="20"/>
                      <w:szCs w:val="20"/>
                    </w:rPr>
                  </w:pPr>
                </w:p>
              </w:tc>
            </w:tr>
          </w:tbl>
          <w:p w14:paraId="6AAB55E4" w14:textId="77777777" w:rsidR="009F57DB" w:rsidRPr="000C0264" w:rsidRDefault="009F57DB"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F57DB" w:rsidRPr="000C0264" w14:paraId="234CB26D" w14:textId="77777777" w:rsidTr="00535772">
              <w:trPr>
                <w:jc w:val="center"/>
              </w:trPr>
              <w:tc>
                <w:tcPr>
                  <w:tcW w:w="5000" w:type="pct"/>
                  <w:shd w:val="clear" w:color="auto" w:fill="255694" w:themeFill="accent1"/>
                  <w:vAlign w:val="center"/>
                </w:tcPr>
                <w:p w14:paraId="4A0B01B1" w14:textId="77777777" w:rsidR="009F57DB" w:rsidRPr="000C0264" w:rsidRDefault="009F57DB" w:rsidP="00535772">
                  <w:pPr>
                    <w:rPr>
                      <w:bCs/>
                      <w:color w:val="FFFFFF"/>
                      <w:sz w:val="20"/>
                      <w:szCs w:val="20"/>
                    </w:rPr>
                  </w:pPr>
                  <w:r>
                    <w:rPr>
                      <w:bCs/>
                      <w:color w:val="FFFFFF"/>
                      <w:sz w:val="20"/>
                      <w:szCs w:val="20"/>
                    </w:rPr>
                    <w:t>PREPOSITION</w:t>
                  </w:r>
                </w:p>
              </w:tc>
            </w:tr>
            <w:tr w:rsidR="009F57DB" w:rsidRPr="000C0264" w14:paraId="1F9AB483" w14:textId="77777777" w:rsidTr="00535772">
              <w:trPr>
                <w:trHeight w:val="1872"/>
                <w:jc w:val="center"/>
              </w:trPr>
              <w:tc>
                <w:tcPr>
                  <w:tcW w:w="5000" w:type="pct"/>
                  <w:shd w:val="clear" w:color="auto" w:fill="FFFFFF"/>
                  <w:vAlign w:val="center"/>
                </w:tcPr>
                <w:p w14:paraId="5065D23E" w14:textId="77777777" w:rsidR="009F57DB" w:rsidRDefault="009F57DB" w:rsidP="00535772">
                  <w:pPr>
                    <w:rPr>
                      <w:bCs/>
                      <w:sz w:val="20"/>
                      <w:szCs w:val="20"/>
                    </w:rPr>
                  </w:pPr>
                  <w:r>
                    <w:rPr>
                      <w:bCs/>
                      <w:sz w:val="20"/>
                      <w:szCs w:val="20"/>
                    </w:rPr>
                    <w:t>A preposition connects a noun or pronoun to another part of the sentence. A preposition along with its object form a prepositional phrase.</w:t>
                  </w:r>
                </w:p>
                <w:p w14:paraId="6D3F7BC6" w14:textId="77777777" w:rsidR="009F57DB" w:rsidRDefault="009F57DB" w:rsidP="00535772">
                  <w:pPr>
                    <w:rPr>
                      <w:bCs/>
                      <w:sz w:val="20"/>
                      <w:szCs w:val="20"/>
                    </w:rPr>
                  </w:pPr>
                </w:p>
                <w:tbl>
                  <w:tblPr>
                    <w:tblStyle w:val="TableGrid"/>
                    <w:tblW w:w="5000" w:type="pct"/>
                    <w:jc w:val="center"/>
                    <w:tblLayout w:type="fixed"/>
                    <w:tblLook w:val="04A0" w:firstRow="1" w:lastRow="0" w:firstColumn="1" w:lastColumn="0" w:noHBand="0" w:noVBand="1"/>
                  </w:tblPr>
                  <w:tblGrid>
                    <w:gridCol w:w="3081"/>
                    <w:gridCol w:w="3191"/>
                    <w:gridCol w:w="3582"/>
                  </w:tblGrid>
                  <w:tr w:rsidR="009F57DB" w:rsidRPr="004D671B" w14:paraId="1961D491" w14:textId="77777777" w:rsidTr="00535772">
                    <w:trPr>
                      <w:jc w:val="center"/>
                    </w:trPr>
                    <w:tc>
                      <w:tcPr>
                        <w:tcW w:w="3302" w:type="dxa"/>
                        <w:shd w:val="clear" w:color="auto" w:fill="EDF5FB" w:themeFill="text2"/>
                      </w:tcPr>
                      <w:p w14:paraId="377C404F" w14:textId="77777777" w:rsidR="009F57DB" w:rsidRPr="004D671B" w:rsidRDefault="009F57DB" w:rsidP="00535772">
                        <w:pPr>
                          <w:rPr>
                            <w:b/>
                            <w:bCs/>
                            <w:sz w:val="20"/>
                            <w:szCs w:val="20"/>
                          </w:rPr>
                        </w:pPr>
                        <w:r w:rsidRPr="004D671B">
                          <w:rPr>
                            <w:b/>
                            <w:bCs/>
                            <w:sz w:val="20"/>
                            <w:szCs w:val="20"/>
                          </w:rPr>
                          <w:t xml:space="preserve">Some </w:t>
                        </w:r>
                        <w:r>
                          <w:rPr>
                            <w:b/>
                            <w:bCs/>
                            <w:sz w:val="20"/>
                            <w:szCs w:val="20"/>
                          </w:rPr>
                          <w:t>Typ</w:t>
                        </w:r>
                        <w:r w:rsidRPr="004D671B">
                          <w:rPr>
                            <w:b/>
                            <w:bCs/>
                            <w:sz w:val="20"/>
                            <w:szCs w:val="20"/>
                          </w:rPr>
                          <w:t xml:space="preserve">es of </w:t>
                        </w:r>
                        <w:r>
                          <w:rPr>
                            <w:b/>
                            <w:bCs/>
                            <w:sz w:val="20"/>
                            <w:szCs w:val="20"/>
                          </w:rPr>
                          <w:t>Prepositions I</w:t>
                        </w:r>
                        <w:r w:rsidRPr="004D671B">
                          <w:rPr>
                            <w:b/>
                            <w:bCs/>
                            <w:sz w:val="20"/>
                            <w:szCs w:val="20"/>
                          </w:rPr>
                          <w:t>ndicate:</w:t>
                        </w:r>
                      </w:p>
                    </w:tc>
                    <w:tc>
                      <w:tcPr>
                        <w:tcW w:w="3420" w:type="dxa"/>
                        <w:shd w:val="clear" w:color="auto" w:fill="EDF5FB" w:themeFill="text2"/>
                      </w:tcPr>
                      <w:p w14:paraId="34BBE766" w14:textId="77777777" w:rsidR="009F57DB" w:rsidRPr="004D671B" w:rsidRDefault="009F57DB" w:rsidP="00535772">
                        <w:pPr>
                          <w:rPr>
                            <w:b/>
                            <w:bCs/>
                            <w:sz w:val="20"/>
                            <w:szCs w:val="20"/>
                          </w:rPr>
                        </w:pPr>
                        <w:r w:rsidRPr="004D671B">
                          <w:rPr>
                            <w:b/>
                            <w:bCs/>
                            <w:sz w:val="20"/>
                            <w:szCs w:val="20"/>
                          </w:rPr>
                          <w:t>Example</w:t>
                        </w:r>
                      </w:p>
                    </w:tc>
                    <w:tc>
                      <w:tcPr>
                        <w:tcW w:w="3842" w:type="dxa"/>
                        <w:shd w:val="clear" w:color="auto" w:fill="EDF5FB" w:themeFill="text2"/>
                      </w:tcPr>
                      <w:p w14:paraId="27A8FF96" w14:textId="77777777" w:rsidR="009F57DB" w:rsidRPr="004D671B" w:rsidRDefault="009F57DB" w:rsidP="00535772">
                        <w:pPr>
                          <w:rPr>
                            <w:b/>
                            <w:bCs/>
                            <w:sz w:val="20"/>
                            <w:szCs w:val="20"/>
                          </w:rPr>
                        </w:pPr>
                        <w:r>
                          <w:rPr>
                            <w:b/>
                            <w:bCs/>
                            <w:sz w:val="20"/>
                            <w:szCs w:val="20"/>
                          </w:rPr>
                          <w:t>Used in a S</w:t>
                        </w:r>
                        <w:r w:rsidRPr="004D671B">
                          <w:rPr>
                            <w:b/>
                            <w:bCs/>
                            <w:sz w:val="20"/>
                            <w:szCs w:val="20"/>
                          </w:rPr>
                          <w:t>entence:</w:t>
                        </w:r>
                      </w:p>
                    </w:tc>
                  </w:tr>
                  <w:tr w:rsidR="009F57DB" w14:paraId="4D6C12E1" w14:textId="77777777" w:rsidTr="00535772">
                    <w:trPr>
                      <w:jc w:val="center"/>
                    </w:trPr>
                    <w:tc>
                      <w:tcPr>
                        <w:tcW w:w="3302" w:type="dxa"/>
                      </w:tcPr>
                      <w:p w14:paraId="5924858F" w14:textId="49D8F5B8" w:rsidR="009F57DB" w:rsidRDefault="003930C0" w:rsidP="00535772">
                        <w:pPr>
                          <w:rPr>
                            <w:bCs/>
                            <w:sz w:val="20"/>
                            <w:szCs w:val="20"/>
                          </w:rPr>
                        </w:pPr>
                        <w:r>
                          <w:rPr>
                            <w:bCs/>
                            <w:sz w:val="20"/>
                            <w:szCs w:val="20"/>
                          </w:rPr>
                          <w:t>d</w:t>
                        </w:r>
                        <w:r w:rsidR="009F57DB">
                          <w:rPr>
                            <w:bCs/>
                            <w:sz w:val="20"/>
                            <w:szCs w:val="20"/>
                          </w:rPr>
                          <w:t>irection</w:t>
                        </w:r>
                      </w:p>
                    </w:tc>
                    <w:tc>
                      <w:tcPr>
                        <w:tcW w:w="3420" w:type="dxa"/>
                      </w:tcPr>
                      <w:p w14:paraId="69249258" w14:textId="77777777" w:rsidR="009F57DB" w:rsidRDefault="009F57DB" w:rsidP="00535772">
                        <w:pPr>
                          <w:rPr>
                            <w:bCs/>
                            <w:sz w:val="20"/>
                            <w:szCs w:val="20"/>
                          </w:rPr>
                        </w:pPr>
                        <w:r>
                          <w:rPr>
                            <w:bCs/>
                            <w:sz w:val="20"/>
                            <w:szCs w:val="20"/>
                          </w:rPr>
                          <w:t>toward, into, to</w:t>
                        </w:r>
                      </w:p>
                    </w:tc>
                    <w:tc>
                      <w:tcPr>
                        <w:tcW w:w="3842" w:type="dxa"/>
                      </w:tcPr>
                      <w:p w14:paraId="3B0F1A2D" w14:textId="77777777" w:rsidR="009F57DB" w:rsidRDefault="009F57DB" w:rsidP="00535772">
                        <w:pPr>
                          <w:rPr>
                            <w:bCs/>
                            <w:sz w:val="20"/>
                            <w:szCs w:val="20"/>
                          </w:rPr>
                        </w:pPr>
                        <w:r>
                          <w:rPr>
                            <w:bCs/>
                            <w:sz w:val="20"/>
                            <w:szCs w:val="20"/>
                          </w:rPr>
                          <w:t xml:space="preserve">The boy ran </w:t>
                        </w:r>
                        <w:r w:rsidRPr="00E8136B">
                          <w:rPr>
                            <w:bCs/>
                            <w:sz w:val="20"/>
                            <w:szCs w:val="20"/>
                            <w:u w:val="single"/>
                          </w:rPr>
                          <w:t>into</w:t>
                        </w:r>
                        <w:r>
                          <w:rPr>
                            <w:bCs/>
                            <w:sz w:val="20"/>
                            <w:szCs w:val="20"/>
                          </w:rPr>
                          <w:t xml:space="preserve"> the forest.</w:t>
                        </w:r>
                      </w:p>
                    </w:tc>
                  </w:tr>
                  <w:tr w:rsidR="009F57DB" w14:paraId="2C8386B1" w14:textId="77777777" w:rsidTr="00535772">
                    <w:trPr>
                      <w:jc w:val="center"/>
                    </w:trPr>
                    <w:tc>
                      <w:tcPr>
                        <w:tcW w:w="3302" w:type="dxa"/>
                      </w:tcPr>
                      <w:p w14:paraId="461D161C" w14:textId="6C905ED0" w:rsidR="009F57DB" w:rsidRDefault="003930C0" w:rsidP="00535772">
                        <w:pPr>
                          <w:rPr>
                            <w:bCs/>
                            <w:sz w:val="20"/>
                            <w:szCs w:val="20"/>
                          </w:rPr>
                        </w:pPr>
                        <w:r>
                          <w:rPr>
                            <w:bCs/>
                            <w:sz w:val="20"/>
                            <w:szCs w:val="20"/>
                          </w:rPr>
                          <w:t>t</w:t>
                        </w:r>
                        <w:r w:rsidR="009F57DB">
                          <w:rPr>
                            <w:bCs/>
                            <w:sz w:val="20"/>
                            <w:szCs w:val="20"/>
                          </w:rPr>
                          <w:t>ime</w:t>
                        </w:r>
                      </w:p>
                    </w:tc>
                    <w:tc>
                      <w:tcPr>
                        <w:tcW w:w="3420" w:type="dxa"/>
                      </w:tcPr>
                      <w:p w14:paraId="64E5F7E0" w14:textId="77777777" w:rsidR="009F57DB" w:rsidRDefault="009F57DB" w:rsidP="00535772">
                        <w:pPr>
                          <w:rPr>
                            <w:bCs/>
                            <w:sz w:val="20"/>
                            <w:szCs w:val="20"/>
                          </w:rPr>
                        </w:pPr>
                        <w:r>
                          <w:rPr>
                            <w:bCs/>
                            <w:sz w:val="20"/>
                            <w:szCs w:val="20"/>
                          </w:rPr>
                          <w:t xml:space="preserve">at, on, in, since </w:t>
                        </w:r>
                      </w:p>
                    </w:tc>
                    <w:tc>
                      <w:tcPr>
                        <w:tcW w:w="3842" w:type="dxa"/>
                      </w:tcPr>
                      <w:p w14:paraId="6563460E" w14:textId="77777777" w:rsidR="009F57DB" w:rsidRDefault="009F57DB" w:rsidP="00535772">
                        <w:pPr>
                          <w:rPr>
                            <w:bCs/>
                            <w:sz w:val="20"/>
                            <w:szCs w:val="20"/>
                          </w:rPr>
                        </w:pPr>
                        <w:r>
                          <w:rPr>
                            <w:bCs/>
                            <w:sz w:val="20"/>
                            <w:szCs w:val="20"/>
                          </w:rPr>
                          <w:t xml:space="preserve">The baby has been up </w:t>
                        </w:r>
                        <w:r w:rsidRPr="00E8136B">
                          <w:rPr>
                            <w:bCs/>
                            <w:sz w:val="20"/>
                            <w:szCs w:val="20"/>
                            <w:u w:val="single"/>
                          </w:rPr>
                          <w:t>since</w:t>
                        </w:r>
                        <w:r>
                          <w:rPr>
                            <w:bCs/>
                            <w:sz w:val="20"/>
                            <w:szCs w:val="20"/>
                          </w:rPr>
                          <w:t xml:space="preserve"> before sunrise.</w:t>
                        </w:r>
                      </w:p>
                    </w:tc>
                  </w:tr>
                  <w:tr w:rsidR="009F57DB" w14:paraId="2C5DCD29" w14:textId="77777777" w:rsidTr="00535772">
                    <w:trPr>
                      <w:jc w:val="center"/>
                    </w:trPr>
                    <w:tc>
                      <w:tcPr>
                        <w:tcW w:w="3302" w:type="dxa"/>
                      </w:tcPr>
                      <w:p w14:paraId="4CD2F497" w14:textId="7A55409B" w:rsidR="009F57DB" w:rsidRDefault="003930C0" w:rsidP="00535772">
                        <w:pPr>
                          <w:rPr>
                            <w:bCs/>
                            <w:sz w:val="20"/>
                            <w:szCs w:val="20"/>
                          </w:rPr>
                        </w:pPr>
                        <w:r>
                          <w:rPr>
                            <w:bCs/>
                            <w:sz w:val="20"/>
                            <w:szCs w:val="20"/>
                          </w:rPr>
                          <w:t>l</w:t>
                        </w:r>
                        <w:r w:rsidR="009F57DB">
                          <w:rPr>
                            <w:bCs/>
                            <w:sz w:val="20"/>
                            <w:szCs w:val="20"/>
                          </w:rPr>
                          <w:t>ocation</w:t>
                        </w:r>
                      </w:p>
                    </w:tc>
                    <w:tc>
                      <w:tcPr>
                        <w:tcW w:w="3420" w:type="dxa"/>
                      </w:tcPr>
                      <w:p w14:paraId="53FE18D9" w14:textId="77777777" w:rsidR="009F57DB" w:rsidRDefault="009F57DB" w:rsidP="00535772">
                        <w:pPr>
                          <w:rPr>
                            <w:bCs/>
                            <w:sz w:val="20"/>
                            <w:szCs w:val="20"/>
                          </w:rPr>
                        </w:pPr>
                        <w:r>
                          <w:rPr>
                            <w:bCs/>
                            <w:sz w:val="20"/>
                            <w:szCs w:val="20"/>
                          </w:rPr>
                          <w:t>under, above, beneath, behind, inside</w:t>
                        </w:r>
                      </w:p>
                    </w:tc>
                    <w:tc>
                      <w:tcPr>
                        <w:tcW w:w="3842" w:type="dxa"/>
                      </w:tcPr>
                      <w:p w14:paraId="560C2E6C" w14:textId="77777777" w:rsidR="009F57DB" w:rsidRDefault="009F57DB" w:rsidP="00535772">
                        <w:pPr>
                          <w:rPr>
                            <w:bCs/>
                            <w:sz w:val="20"/>
                            <w:szCs w:val="20"/>
                          </w:rPr>
                        </w:pPr>
                        <w:r>
                          <w:rPr>
                            <w:bCs/>
                            <w:sz w:val="20"/>
                            <w:szCs w:val="20"/>
                          </w:rPr>
                          <w:t xml:space="preserve">He comes </w:t>
                        </w:r>
                        <w:r w:rsidRPr="00E8136B">
                          <w:rPr>
                            <w:bCs/>
                            <w:sz w:val="20"/>
                            <w:szCs w:val="20"/>
                            <w:u w:val="single"/>
                          </w:rPr>
                          <w:t>from</w:t>
                        </w:r>
                        <w:r>
                          <w:rPr>
                            <w:bCs/>
                            <w:sz w:val="20"/>
                            <w:szCs w:val="20"/>
                          </w:rPr>
                          <w:t xml:space="preserve"> Guatemala.</w:t>
                        </w:r>
                      </w:p>
                    </w:tc>
                  </w:tr>
                  <w:tr w:rsidR="009F57DB" w14:paraId="22BC1B95" w14:textId="77777777" w:rsidTr="00535772">
                    <w:trPr>
                      <w:jc w:val="center"/>
                    </w:trPr>
                    <w:tc>
                      <w:tcPr>
                        <w:tcW w:w="3302" w:type="dxa"/>
                      </w:tcPr>
                      <w:p w14:paraId="25947543" w14:textId="14DB47ED" w:rsidR="009F57DB" w:rsidRDefault="003930C0" w:rsidP="00535772">
                        <w:pPr>
                          <w:rPr>
                            <w:bCs/>
                            <w:sz w:val="20"/>
                            <w:szCs w:val="20"/>
                          </w:rPr>
                        </w:pPr>
                        <w:r>
                          <w:rPr>
                            <w:bCs/>
                            <w:sz w:val="20"/>
                            <w:szCs w:val="20"/>
                          </w:rPr>
                          <w:t>s</w:t>
                        </w:r>
                        <w:r w:rsidR="009F57DB">
                          <w:rPr>
                            <w:bCs/>
                            <w:sz w:val="20"/>
                            <w:szCs w:val="20"/>
                          </w:rPr>
                          <w:t>pace</w:t>
                        </w:r>
                      </w:p>
                    </w:tc>
                    <w:tc>
                      <w:tcPr>
                        <w:tcW w:w="3420" w:type="dxa"/>
                      </w:tcPr>
                      <w:p w14:paraId="4B635D3C" w14:textId="77777777" w:rsidR="009F57DB" w:rsidRDefault="009F57DB" w:rsidP="00535772">
                        <w:pPr>
                          <w:rPr>
                            <w:bCs/>
                            <w:sz w:val="20"/>
                            <w:szCs w:val="20"/>
                          </w:rPr>
                        </w:pPr>
                        <w:r>
                          <w:rPr>
                            <w:bCs/>
                            <w:sz w:val="20"/>
                            <w:szCs w:val="20"/>
                          </w:rPr>
                          <w:t>in front, behind, inside, outside</w:t>
                        </w:r>
                      </w:p>
                    </w:tc>
                    <w:tc>
                      <w:tcPr>
                        <w:tcW w:w="3842" w:type="dxa"/>
                      </w:tcPr>
                      <w:p w14:paraId="3DFCB517" w14:textId="77777777" w:rsidR="009F57DB" w:rsidRDefault="009F57DB" w:rsidP="00535772">
                        <w:pPr>
                          <w:rPr>
                            <w:bCs/>
                            <w:sz w:val="20"/>
                            <w:szCs w:val="20"/>
                          </w:rPr>
                        </w:pPr>
                        <w:r>
                          <w:rPr>
                            <w:bCs/>
                            <w:sz w:val="20"/>
                            <w:szCs w:val="20"/>
                          </w:rPr>
                          <w:t xml:space="preserve">The line leader goes </w:t>
                        </w:r>
                        <w:r w:rsidRPr="00E8136B">
                          <w:rPr>
                            <w:bCs/>
                            <w:sz w:val="20"/>
                            <w:szCs w:val="20"/>
                            <w:u w:val="single"/>
                          </w:rPr>
                          <w:t>in front</w:t>
                        </w:r>
                        <w:r>
                          <w:rPr>
                            <w:bCs/>
                            <w:sz w:val="20"/>
                            <w:szCs w:val="20"/>
                          </w:rPr>
                          <w:t xml:space="preserve"> of all the other students.</w:t>
                        </w:r>
                      </w:p>
                    </w:tc>
                  </w:tr>
                </w:tbl>
                <w:p w14:paraId="257AF002" w14:textId="77777777" w:rsidR="009F57DB" w:rsidRDefault="009F57DB" w:rsidP="00535772">
                  <w:pPr>
                    <w:rPr>
                      <w:bCs/>
                      <w:sz w:val="20"/>
                      <w:szCs w:val="20"/>
                    </w:rPr>
                  </w:pPr>
                </w:p>
                <w:p w14:paraId="78563E23" w14:textId="77777777" w:rsidR="009F57DB" w:rsidRPr="000C0264" w:rsidRDefault="009F57DB" w:rsidP="00535772">
                  <w:pPr>
                    <w:rPr>
                      <w:bCs/>
                      <w:sz w:val="20"/>
                      <w:szCs w:val="20"/>
                    </w:rPr>
                  </w:pPr>
                </w:p>
              </w:tc>
            </w:tr>
          </w:tbl>
          <w:p w14:paraId="0D0BB95E" w14:textId="77777777" w:rsidR="009F57DB" w:rsidRPr="000C0264" w:rsidRDefault="009F57DB"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F57DB" w:rsidRPr="000C0264" w14:paraId="5D730FC8" w14:textId="77777777" w:rsidTr="00535772">
              <w:trPr>
                <w:jc w:val="center"/>
              </w:trPr>
              <w:tc>
                <w:tcPr>
                  <w:tcW w:w="5000" w:type="pct"/>
                  <w:shd w:val="clear" w:color="auto" w:fill="255694" w:themeFill="accent1"/>
                  <w:vAlign w:val="center"/>
                </w:tcPr>
                <w:p w14:paraId="15D31255" w14:textId="77777777" w:rsidR="009F57DB" w:rsidRPr="000C0264" w:rsidRDefault="009F57DB" w:rsidP="00535772">
                  <w:pPr>
                    <w:rPr>
                      <w:bCs/>
                      <w:color w:val="FFFFFF"/>
                      <w:sz w:val="20"/>
                      <w:szCs w:val="20"/>
                    </w:rPr>
                  </w:pPr>
                  <w:r>
                    <w:rPr>
                      <w:bCs/>
                      <w:color w:val="FFFFFF"/>
                      <w:sz w:val="20"/>
                      <w:szCs w:val="20"/>
                    </w:rPr>
                    <w:t>INTERJECTION</w:t>
                  </w:r>
                </w:p>
              </w:tc>
            </w:tr>
            <w:tr w:rsidR="009F57DB" w:rsidRPr="000C0264" w14:paraId="5B7F9A0D" w14:textId="77777777" w:rsidTr="00535772">
              <w:trPr>
                <w:trHeight w:val="1358"/>
                <w:jc w:val="center"/>
              </w:trPr>
              <w:tc>
                <w:tcPr>
                  <w:tcW w:w="5000" w:type="pct"/>
                  <w:shd w:val="clear" w:color="auto" w:fill="FFFFFF"/>
                  <w:vAlign w:val="center"/>
                </w:tcPr>
                <w:p w14:paraId="223161BF" w14:textId="77777777" w:rsidR="009F57DB" w:rsidRPr="000C0264" w:rsidRDefault="009F57DB" w:rsidP="00535772">
                  <w:pPr>
                    <w:rPr>
                      <w:bCs/>
                      <w:sz w:val="20"/>
                      <w:szCs w:val="20"/>
                    </w:rPr>
                  </w:pPr>
                  <w:r>
                    <w:rPr>
                      <w:bCs/>
                      <w:sz w:val="20"/>
                      <w:szCs w:val="20"/>
                    </w:rPr>
                    <w:t xml:space="preserve">An interjection is a word used to </w:t>
                  </w:r>
                  <w:r w:rsidRPr="00B337A0">
                    <w:rPr>
                      <w:bCs/>
                      <w:sz w:val="20"/>
                      <w:szCs w:val="20"/>
                    </w:rPr>
                    <w:t>convey</w:t>
                  </w:r>
                  <w:r>
                    <w:rPr>
                      <w:bCs/>
                      <w:sz w:val="20"/>
                      <w:szCs w:val="20"/>
                    </w:rPr>
                    <w:t xml:space="preserve"> strong emotion and is not grammatically linked to any other part of the sentence. It can convey emotions such as excitement, disgust, joy, or enthusiasm. Examples include: </w:t>
                  </w:r>
                  <w:r w:rsidRPr="006975EE">
                    <w:rPr>
                      <w:bCs/>
                      <w:i/>
                      <w:sz w:val="20"/>
                      <w:szCs w:val="20"/>
                    </w:rPr>
                    <w:t>Wow! Oops! Boo! Woah! Yikes!</w:t>
                  </w:r>
                </w:p>
              </w:tc>
            </w:tr>
          </w:tbl>
          <w:p w14:paraId="4945D15E" w14:textId="77777777" w:rsidR="009F57DB" w:rsidRPr="000C0264" w:rsidRDefault="009F57DB"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F57DB" w:rsidRPr="000C0264" w14:paraId="77C14E7D" w14:textId="77777777" w:rsidTr="00535772">
              <w:trPr>
                <w:tblHeader/>
                <w:jc w:val="center"/>
              </w:trPr>
              <w:tc>
                <w:tcPr>
                  <w:tcW w:w="5000" w:type="pct"/>
                  <w:shd w:val="clear" w:color="auto" w:fill="255694" w:themeFill="accent1"/>
                  <w:vAlign w:val="center"/>
                </w:tcPr>
                <w:p w14:paraId="167DEB87" w14:textId="77777777" w:rsidR="009F57DB" w:rsidRPr="000C0264" w:rsidRDefault="009F57DB" w:rsidP="00535772">
                  <w:pPr>
                    <w:rPr>
                      <w:bCs/>
                      <w:color w:val="FFFFFF"/>
                      <w:sz w:val="20"/>
                      <w:szCs w:val="20"/>
                    </w:rPr>
                  </w:pPr>
                  <w:r>
                    <w:rPr>
                      <w:bCs/>
                      <w:color w:val="FFFFFF"/>
                      <w:sz w:val="20"/>
                      <w:szCs w:val="20"/>
                    </w:rPr>
                    <w:t>PREPOSITION AND INTERJECTION PRACTICE</w:t>
                  </w:r>
                </w:p>
              </w:tc>
            </w:tr>
            <w:tr w:rsidR="009F57DB" w:rsidRPr="000C0264" w14:paraId="69B0091C" w14:textId="77777777" w:rsidTr="00535772">
              <w:trPr>
                <w:trHeight w:val="1440"/>
                <w:jc w:val="center"/>
              </w:trPr>
              <w:tc>
                <w:tcPr>
                  <w:tcW w:w="5000" w:type="pct"/>
                  <w:shd w:val="clear" w:color="auto" w:fill="FFFFFF"/>
                </w:tcPr>
                <w:p w14:paraId="4DED174E" w14:textId="77777777" w:rsidR="009F57DB" w:rsidRPr="004F143F" w:rsidRDefault="009F57DB" w:rsidP="00535772">
                  <w:pPr>
                    <w:widowControl w:val="0"/>
                    <w:tabs>
                      <w:tab w:val="left" w:pos="1872"/>
                    </w:tabs>
                    <w:rPr>
                      <w:rFonts w:cs="Times New Roman"/>
                      <w:bCs/>
                    </w:rPr>
                  </w:pPr>
                  <w:r w:rsidRPr="000C0264">
                    <w:rPr>
                      <w:rFonts w:cs="Times New Roman"/>
                      <w:b/>
                      <w:bCs/>
                    </w:rPr>
                    <w:t xml:space="preserve">Directions: </w:t>
                  </w:r>
                  <w:r>
                    <w:rPr>
                      <w:rFonts w:cs="Times New Roman"/>
                      <w:bCs/>
                    </w:rPr>
                    <w:t>Underline</w:t>
                  </w:r>
                  <w:r w:rsidRPr="004F143F">
                    <w:rPr>
                      <w:rFonts w:cs="Times New Roman"/>
                      <w:bCs/>
                    </w:rPr>
                    <w:t xml:space="preserve"> the preposition, and write what it indicates (i.e. time, location, space, direction).</w:t>
                  </w:r>
                  <w:r>
                    <w:rPr>
                      <w:rFonts w:cs="Times New Roman"/>
                      <w:b/>
                      <w:bCs/>
                    </w:rPr>
                    <w:t xml:space="preserve"> </w:t>
                  </w:r>
                  <w:r w:rsidRPr="004F143F">
                    <w:rPr>
                      <w:rFonts w:cs="Times New Roman"/>
                      <w:bCs/>
                    </w:rPr>
                    <w:t>Add an appropriate interjection to reflect the emotion of the speaker.</w:t>
                  </w:r>
                </w:p>
                <w:p w14:paraId="1BA3FBF5" w14:textId="77777777" w:rsidR="009F57DB" w:rsidRPr="000C0264" w:rsidRDefault="009F57DB" w:rsidP="00535772">
                  <w:pPr>
                    <w:widowControl w:val="0"/>
                    <w:rPr>
                      <w:rFonts w:cs="Times New Roman"/>
                      <w:b/>
                      <w:bCs/>
                    </w:rPr>
                  </w:pPr>
                </w:p>
                <w:p w14:paraId="7D0599B3" w14:textId="77777777" w:rsidR="009F57DB" w:rsidRPr="00A16B33" w:rsidRDefault="009F57DB" w:rsidP="003564EE">
                  <w:pPr>
                    <w:widowControl w:val="0"/>
                    <w:numPr>
                      <w:ilvl w:val="0"/>
                      <w:numId w:val="273"/>
                    </w:numPr>
                    <w:rPr>
                      <w:rFonts w:asciiTheme="minorHAnsi" w:hAnsiTheme="minorHAnsi" w:cstheme="minorHAnsi"/>
                    </w:rPr>
                  </w:pPr>
                  <w:r w:rsidRPr="00A16B33">
                    <w:rPr>
                      <w:rFonts w:asciiTheme="minorHAnsi" w:hAnsiTheme="minorHAnsi" w:cstheme="minorHAnsi"/>
                    </w:rPr>
                    <w:t>_</w:t>
                  </w:r>
                  <w:r w:rsidRPr="00A16B33">
                    <w:rPr>
                      <w:rFonts w:asciiTheme="minorHAnsi" w:hAnsiTheme="minorHAnsi" w:cstheme="minorHAnsi"/>
                      <w:color w:val="FF0000"/>
                      <w:u w:val="single"/>
                    </w:rPr>
                    <w:t xml:space="preserve">Ouch </w:t>
                  </w:r>
                  <w:r w:rsidRPr="00A16B33">
                    <w:rPr>
                      <w:rFonts w:asciiTheme="minorHAnsi" w:hAnsiTheme="minorHAnsi" w:cstheme="minorHAnsi"/>
                    </w:rPr>
                    <w:t xml:space="preserve">_! The snake that was </w:t>
                  </w:r>
                  <w:r w:rsidRPr="00A16B33">
                    <w:rPr>
                      <w:rFonts w:asciiTheme="minorHAnsi" w:hAnsiTheme="minorHAnsi" w:cstheme="minorHAnsi"/>
                      <w:u w:val="single" w:color="FF0000"/>
                    </w:rPr>
                    <w:t>under</w:t>
                  </w:r>
                  <w:r w:rsidRPr="00A16B33">
                    <w:rPr>
                      <w:rFonts w:asciiTheme="minorHAnsi" w:hAnsiTheme="minorHAnsi" w:cstheme="minorHAnsi"/>
                    </w:rPr>
                    <w:t xml:space="preserve"> the table bit me! </w:t>
                  </w:r>
                  <w:r w:rsidRPr="00A16B33">
                    <w:rPr>
                      <w:rFonts w:asciiTheme="minorHAnsi" w:hAnsiTheme="minorHAnsi" w:cstheme="minorHAnsi"/>
                      <w:color w:val="FF0000"/>
                    </w:rPr>
                    <w:t>The preposition indicates location.</w:t>
                  </w:r>
                </w:p>
                <w:p w14:paraId="5AE674F7" w14:textId="77777777" w:rsidR="009F57DB" w:rsidRPr="00A16B33" w:rsidRDefault="009F57DB" w:rsidP="003564EE">
                  <w:pPr>
                    <w:widowControl w:val="0"/>
                    <w:numPr>
                      <w:ilvl w:val="0"/>
                      <w:numId w:val="273"/>
                    </w:numPr>
                    <w:rPr>
                      <w:rFonts w:asciiTheme="minorHAnsi" w:hAnsiTheme="minorHAnsi" w:cstheme="minorHAnsi"/>
                    </w:rPr>
                  </w:pPr>
                  <w:r w:rsidRPr="00A16B33">
                    <w:rPr>
                      <w:rFonts w:asciiTheme="minorHAnsi" w:hAnsiTheme="minorHAnsi" w:cstheme="minorHAnsi"/>
                    </w:rPr>
                    <w:t>___</w:t>
                  </w:r>
                  <w:r w:rsidRPr="00A16B33">
                    <w:rPr>
                      <w:rFonts w:asciiTheme="minorHAnsi" w:hAnsiTheme="minorHAnsi" w:cstheme="minorHAnsi"/>
                      <w:color w:val="FF0000"/>
                      <w:u w:val="single"/>
                    </w:rPr>
                    <w:t>Oops</w:t>
                  </w:r>
                  <w:r w:rsidRPr="00A16B33">
                    <w:rPr>
                      <w:rFonts w:asciiTheme="minorHAnsi" w:hAnsiTheme="minorHAnsi" w:cstheme="minorHAnsi"/>
                    </w:rPr>
                    <w:t xml:space="preserve">___! I did not know the water was </w:t>
                  </w:r>
                  <w:r w:rsidRPr="00A16B33">
                    <w:rPr>
                      <w:rFonts w:asciiTheme="minorHAnsi" w:hAnsiTheme="minorHAnsi" w:cstheme="minorHAnsi"/>
                      <w:u w:val="single" w:color="FF0000"/>
                    </w:rPr>
                    <w:t>on</w:t>
                  </w:r>
                  <w:r w:rsidRPr="00A16B33">
                    <w:rPr>
                      <w:rFonts w:asciiTheme="minorHAnsi" w:hAnsiTheme="minorHAnsi" w:cstheme="minorHAnsi"/>
                    </w:rPr>
                    <w:t xml:space="preserve"> the table! </w:t>
                  </w:r>
                  <w:r w:rsidRPr="000A1C47">
                    <w:rPr>
                      <w:rFonts w:asciiTheme="minorHAnsi" w:hAnsiTheme="minorHAnsi" w:cstheme="minorHAnsi"/>
                      <w:color w:val="FF0000"/>
                    </w:rPr>
                    <w:t>The preposition indicates location.</w:t>
                  </w:r>
                </w:p>
                <w:p w14:paraId="56221B32" w14:textId="77777777" w:rsidR="009F57DB" w:rsidRPr="00A16B33" w:rsidRDefault="009F57DB" w:rsidP="003564EE">
                  <w:pPr>
                    <w:widowControl w:val="0"/>
                    <w:numPr>
                      <w:ilvl w:val="0"/>
                      <w:numId w:val="273"/>
                    </w:numPr>
                    <w:rPr>
                      <w:rFonts w:asciiTheme="minorHAnsi" w:hAnsiTheme="minorHAnsi" w:cstheme="minorHAnsi"/>
                    </w:rPr>
                  </w:pPr>
                  <w:r w:rsidRPr="00A16B33">
                    <w:rPr>
                      <w:rFonts w:asciiTheme="minorHAnsi" w:hAnsiTheme="minorHAnsi" w:cstheme="minorHAnsi"/>
                    </w:rPr>
                    <w:t>___</w:t>
                  </w:r>
                  <w:r w:rsidRPr="00A16B33">
                    <w:rPr>
                      <w:rFonts w:asciiTheme="minorHAnsi" w:hAnsiTheme="minorHAnsi" w:cstheme="minorHAnsi"/>
                      <w:color w:val="FF0000"/>
                      <w:u w:val="single"/>
                    </w:rPr>
                    <w:t>Hurry</w:t>
                  </w:r>
                  <w:r w:rsidRPr="00A16B33">
                    <w:rPr>
                      <w:rFonts w:asciiTheme="minorHAnsi" w:hAnsiTheme="minorHAnsi" w:cstheme="minorHAnsi"/>
                    </w:rPr>
                    <w:t xml:space="preserve">___! We were supposed to be there </w:t>
                  </w:r>
                  <w:r w:rsidRPr="00A16B33">
                    <w:rPr>
                      <w:rFonts w:asciiTheme="minorHAnsi" w:hAnsiTheme="minorHAnsi" w:cstheme="minorHAnsi"/>
                      <w:u w:val="single" w:color="FF0000"/>
                    </w:rPr>
                    <w:t>at</w:t>
                  </w:r>
                  <w:r w:rsidRPr="00A16B33">
                    <w:rPr>
                      <w:rFonts w:asciiTheme="minorHAnsi" w:hAnsiTheme="minorHAnsi" w:cstheme="minorHAnsi"/>
                    </w:rPr>
                    <w:t xml:space="preserve"> 3:00 o’clock! </w:t>
                  </w:r>
                  <w:r w:rsidRPr="000A1C47">
                    <w:rPr>
                      <w:rFonts w:asciiTheme="minorHAnsi" w:hAnsiTheme="minorHAnsi" w:cstheme="minorHAnsi"/>
                      <w:color w:val="FF0000"/>
                    </w:rPr>
                    <w:t>The preposition indicates time.</w:t>
                  </w:r>
                </w:p>
                <w:p w14:paraId="757A237B" w14:textId="77777777" w:rsidR="009F57DB" w:rsidRPr="000C0264" w:rsidRDefault="009F57DB" w:rsidP="003564EE">
                  <w:pPr>
                    <w:widowControl w:val="0"/>
                    <w:numPr>
                      <w:ilvl w:val="0"/>
                      <w:numId w:val="273"/>
                    </w:numPr>
                    <w:rPr>
                      <w:rFonts w:ascii="Times New Roman" w:hAnsi="Times New Roman" w:cs="Times New Roman"/>
                    </w:rPr>
                  </w:pPr>
                  <w:r w:rsidRPr="00A16B33">
                    <w:rPr>
                      <w:rFonts w:asciiTheme="minorHAnsi" w:hAnsiTheme="minorHAnsi" w:cstheme="minorHAnsi"/>
                    </w:rPr>
                    <w:t>__</w:t>
                  </w:r>
                  <w:r w:rsidRPr="00A16B33">
                    <w:rPr>
                      <w:rFonts w:asciiTheme="minorHAnsi" w:hAnsiTheme="minorHAnsi" w:cstheme="minorHAnsi"/>
                      <w:color w:val="FF0000"/>
                      <w:u w:val="single"/>
                    </w:rPr>
                    <w:t>Bravo</w:t>
                  </w:r>
                  <w:r w:rsidRPr="00A16B33">
                    <w:rPr>
                      <w:rFonts w:asciiTheme="minorHAnsi" w:hAnsiTheme="minorHAnsi" w:cstheme="minorHAnsi"/>
                    </w:rPr>
                    <w:t xml:space="preserve">____! You did an awesome job backing </w:t>
                  </w:r>
                  <w:r w:rsidRPr="000A1C47">
                    <w:rPr>
                      <w:rFonts w:asciiTheme="minorHAnsi" w:hAnsiTheme="minorHAnsi" w:cstheme="minorHAnsi"/>
                      <w:u w:val="single" w:color="FF0000"/>
                    </w:rPr>
                    <w:t>into</w:t>
                  </w:r>
                  <w:r w:rsidRPr="00A16B33">
                    <w:rPr>
                      <w:rFonts w:asciiTheme="minorHAnsi" w:hAnsiTheme="minorHAnsi" w:cstheme="minorHAnsi"/>
                    </w:rPr>
                    <w:t xml:space="preserve"> the garage!</w:t>
                  </w:r>
                  <w:r>
                    <w:rPr>
                      <w:rFonts w:asciiTheme="minorHAnsi" w:hAnsiTheme="minorHAnsi" w:cstheme="minorHAnsi"/>
                    </w:rPr>
                    <w:t xml:space="preserve"> </w:t>
                  </w:r>
                  <w:r w:rsidRPr="000A1C47">
                    <w:rPr>
                      <w:rFonts w:asciiTheme="minorHAnsi" w:hAnsiTheme="minorHAnsi" w:cstheme="minorHAnsi"/>
                      <w:color w:val="FF0000"/>
                    </w:rPr>
                    <w:t>The preposition indicates direction.</w:t>
                  </w:r>
                </w:p>
              </w:tc>
            </w:tr>
          </w:tbl>
          <w:p w14:paraId="215A78E0" w14:textId="77777777" w:rsidR="009F57DB" w:rsidRPr="000C0264" w:rsidRDefault="009F57DB"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F57DB" w:rsidRPr="000C0264" w14:paraId="5E1E6D10" w14:textId="77777777" w:rsidTr="00535772">
              <w:trPr>
                <w:tblHeader/>
                <w:jc w:val="center"/>
              </w:trPr>
              <w:tc>
                <w:tcPr>
                  <w:tcW w:w="5000" w:type="pct"/>
                  <w:shd w:val="clear" w:color="auto" w:fill="255694" w:themeFill="accent1"/>
                  <w:vAlign w:val="center"/>
                </w:tcPr>
                <w:p w14:paraId="26DBECF6" w14:textId="77777777" w:rsidR="009F57DB" w:rsidRPr="000C0264" w:rsidRDefault="009F57DB" w:rsidP="00535772">
                  <w:pPr>
                    <w:rPr>
                      <w:bCs/>
                      <w:color w:val="FFFFFF"/>
                      <w:sz w:val="20"/>
                      <w:szCs w:val="20"/>
                    </w:rPr>
                  </w:pPr>
                  <w:r>
                    <w:rPr>
                      <w:bCs/>
                      <w:color w:val="FFFFFF"/>
                      <w:sz w:val="20"/>
                      <w:szCs w:val="20"/>
                    </w:rPr>
                    <w:t>CONJUNCTION</w:t>
                  </w:r>
                  <w:r w:rsidRPr="000C0264">
                    <w:rPr>
                      <w:bCs/>
                      <w:color w:val="FFFFFF"/>
                      <w:sz w:val="20"/>
                      <w:szCs w:val="20"/>
                    </w:rPr>
                    <w:t xml:space="preserve"> PRACTICE</w:t>
                  </w:r>
                </w:p>
              </w:tc>
            </w:tr>
            <w:tr w:rsidR="009F57DB" w:rsidRPr="000C0264" w14:paraId="6E6C1ABE" w14:textId="77777777" w:rsidTr="00535772">
              <w:trPr>
                <w:trHeight w:val="1440"/>
                <w:jc w:val="center"/>
              </w:trPr>
              <w:tc>
                <w:tcPr>
                  <w:tcW w:w="5000" w:type="pct"/>
                  <w:shd w:val="clear" w:color="auto" w:fill="FFFFFF"/>
                </w:tcPr>
                <w:p w14:paraId="504AD488" w14:textId="77777777" w:rsidR="009F57DB" w:rsidRPr="000C0264" w:rsidRDefault="009F57DB" w:rsidP="00535772">
                  <w:pPr>
                    <w:widowControl w:val="0"/>
                    <w:rPr>
                      <w:rFonts w:cs="Times New Roman"/>
                      <w:b/>
                      <w:bCs/>
                    </w:rPr>
                  </w:pPr>
                  <w:r w:rsidRPr="000C0264">
                    <w:rPr>
                      <w:rFonts w:cs="Times New Roman"/>
                      <w:b/>
                      <w:bCs/>
                    </w:rPr>
                    <w:t xml:space="preserve">Directions: </w:t>
                  </w:r>
                  <w:r w:rsidRPr="007F1FFC">
                    <w:rPr>
                      <w:rFonts w:cs="Times New Roman"/>
                      <w:bCs/>
                    </w:rPr>
                    <w:t>Combine the two sentences by using a conjunction.</w:t>
                  </w:r>
                </w:p>
                <w:p w14:paraId="61C83773" w14:textId="77777777" w:rsidR="009F57DB" w:rsidRPr="008E1E6F" w:rsidRDefault="009F57DB" w:rsidP="00535772">
                  <w:pPr>
                    <w:widowControl w:val="0"/>
                    <w:rPr>
                      <w:rFonts w:asciiTheme="minorHAnsi" w:hAnsiTheme="minorHAnsi" w:cstheme="minorHAnsi"/>
                      <w:b/>
                      <w:bCs/>
                    </w:rPr>
                  </w:pPr>
                </w:p>
                <w:p w14:paraId="59043302" w14:textId="77777777" w:rsidR="009F57DB" w:rsidRPr="008E1E6F" w:rsidRDefault="009F57DB" w:rsidP="003564EE">
                  <w:pPr>
                    <w:widowControl w:val="0"/>
                    <w:numPr>
                      <w:ilvl w:val="0"/>
                      <w:numId w:val="274"/>
                    </w:numPr>
                    <w:rPr>
                      <w:rFonts w:asciiTheme="minorHAnsi" w:hAnsiTheme="minorHAnsi" w:cstheme="minorHAnsi"/>
                    </w:rPr>
                  </w:pPr>
                  <w:r w:rsidRPr="008E1E6F">
                    <w:rPr>
                      <w:rFonts w:asciiTheme="minorHAnsi" w:hAnsiTheme="minorHAnsi" w:cstheme="minorHAnsi"/>
                    </w:rPr>
                    <w:t xml:space="preserve">He was a fan of the Backstreet Boys. He was not a fan of N’Sync. </w:t>
                  </w:r>
                  <w:r w:rsidRPr="008E1E6F">
                    <w:rPr>
                      <w:rFonts w:asciiTheme="minorHAnsi" w:hAnsiTheme="minorHAnsi" w:cstheme="minorHAnsi"/>
                      <w:color w:val="FF0000"/>
                    </w:rPr>
                    <w:t>He was a fan of the Backstreet Boys but not of N’Sync.</w:t>
                  </w:r>
                </w:p>
                <w:p w14:paraId="1125B3B6" w14:textId="77777777" w:rsidR="009F57DB" w:rsidRPr="000C0264" w:rsidRDefault="009F57DB" w:rsidP="003564EE">
                  <w:pPr>
                    <w:widowControl w:val="0"/>
                    <w:numPr>
                      <w:ilvl w:val="0"/>
                      <w:numId w:val="274"/>
                    </w:numPr>
                    <w:rPr>
                      <w:rFonts w:ascii="Times New Roman" w:hAnsi="Times New Roman" w:cs="Times New Roman"/>
                    </w:rPr>
                  </w:pPr>
                  <w:r w:rsidRPr="008E1E6F">
                    <w:rPr>
                      <w:rFonts w:asciiTheme="minorHAnsi" w:hAnsiTheme="minorHAnsi" w:cstheme="minorHAnsi"/>
                    </w:rPr>
                    <w:t xml:space="preserve">We need the picnic basket. We will use it to store our food. </w:t>
                  </w:r>
                  <w:r w:rsidRPr="008E1E6F">
                    <w:rPr>
                      <w:rFonts w:asciiTheme="minorHAnsi" w:hAnsiTheme="minorHAnsi" w:cstheme="minorHAnsi"/>
                      <w:color w:val="FF0000"/>
                    </w:rPr>
                    <w:t>We need the picnic basket for storing our food.</w:t>
                  </w:r>
                </w:p>
              </w:tc>
            </w:tr>
          </w:tbl>
          <w:p w14:paraId="444ACBC2" w14:textId="77777777" w:rsidR="009F57DB" w:rsidRDefault="009F57DB" w:rsidP="00535772"/>
          <w:p w14:paraId="04779823" w14:textId="77777777" w:rsidR="009F57DB" w:rsidRPr="00CE1366" w:rsidRDefault="009F57DB" w:rsidP="00535772">
            <w:pPr>
              <w:spacing w:line="480" w:lineRule="auto"/>
              <w:rPr>
                <w:rFonts w:cs="Arial"/>
                <w:color w:val="auto"/>
              </w:rPr>
            </w:pPr>
          </w:p>
        </w:tc>
      </w:tr>
    </w:tbl>
    <w:p w14:paraId="5149F876" w14:textId="77777777" w:rsidR="009F57DB" w:rsidRPr="002F47CF" w:rsidRDefault="009F57DB" w:rsidP="009F57DB"/>
    <w:p w14:paraId="35A348B8" w14:textId="77777777" w:rsidR="009F57DB" w:rsidRPr="009F57DB" w:rsidRDefault="009F57DB" w:rsidP="009F57DB">
      <w:pPr>
        <w:rPr>
          <w:lang w:eastAsia="ja-JP"/>
        </w:rPr>
      </w:pPr>
    </w:p>
    <w:p w14:paraId="75C0443B" w14:textId="77777777" w:rsidR="009F57DB" w:rsidRDefault="009F57DB">
      <w:pPr>
        <w:ind w:left="720" w:hanging="360"/>
        <w:rPr>
          <w:rFonts w:asciiTheme="majorHAnsi" w:hAnsiTheme="majorHAnsi" w:cstheme="majorHAnsi"/>
          <w:noProof/>
          <w:color w:val="E27425" w:themeColor="accent2"/>
          <w:sz w:val="32"/>
          <w:szCs w:val="32"/>
          <w:lang w:eastAsia="ja-JP"/>
        </w:rPr>
      </w:pPr>
      <w:r>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124724" w:rsidRPr="0049524D" w14:paraId="32770DB3" w14:textId="77777777" w:rsidTr="003B5A18">
        <w:trPr>
          <w:trHeight w:val="432"/>
          <w:tblHeader/>
          <w:jc w:val="center"/>
        </w:trPr>
        <w:tc>
          <w:tcPr>
            <w:tcW w:w="10800" w:type="dxa"/>
            <w:gridSpan w:val="3"/>
            <w:shd w:val="clear" w:color="auto" w:fill="255694"/>
            <w:vAlign w:val="center"/>
          </w:tcPr>
          <w:p w14:paraId="69426058" w14:textId="77777777" w:rsidR="00124724" w:rsidRPr="0049524D" w:rsidRDefault="00124724" w:rsidP="00124724">
            <w:pPr>
              <w:pStyle w:val="Heading4"/>
              <w:outlineLvl w:val="3"/>
            </w:pPr>
            <w:bookmarkStart w:id="310" w:name="_Grade_7_M4"/>
            <w:bookmarkStart w:id="311" w:name="_Toc18048323"/>
            <w:bookmarkEnd w:id="310"/>
            <w:r w:rsidRPr="0049524D">
              <w:t xml:space="preserve">Grade </w:t>
            </w:r>
            <w:r>
              <w:t>7</w:t>
            </w:r>
            <w:r w:rsidRPr="0049524D">
              <w:t xml:space="preserve"> M</w:t>
            </w:r>
            <w:r>
              <w:t>4</w:t>
            </w:r>
            <w:r w:rsidRPr="0049524D">
              <w:t xml:space="preserve"> L</w:t>
            </w:r>
            <w:r>
              <w:t>#</w:t>
            </w:r>
            <w:r w:rsidRPr="0049524D">
              <w:t xml:space="preserve"> Mini-lesson: </w:t>
            </w:r>
            <w:r w:rsidRPr="0011765D">
              <w:t xml:space="preserve">Use Conjunctions, Prepositions, and Interjections </w:t>
            </w:r>
            <w:r w:rsidRPr="0049524D">
              <w:t>(</w:t>
            </w:r>
            <w:r>
              <w:t>12</w:t>
            </w:r>
            <w:r w:rsidRPr="0049524D">
              <w:t xml:space="preserve"> min.)</w:t>
            </w:r>
            <w:bookmarkEnd w:id="311"/>
          </w:p>
        </w:tc>
      </w:tr>
      <w:tr w:rsidR="00124724" w:rsidRPr="0049524D" w14:paraId="4E9095C5" w14:textId="77777777" w:rsidTr="003B5A18">
        <w:trPr>
          <w:trHeight w:val="126"/>
          <w:jc w:val="center"/>
        </w:trPr>
        <w:tc>
          <w:tcPr>
            <w:tcW w:w="10800" w:type="dxa"/>
            <w:gridSpan w:val="3"/>
            <w:shd w:val="clear" w:color="auto" w:fill="FFFFFF"/>
          </w:tcPr>
          <w:p w14:paraId="1C555DED" w14:textId="77777777" w:rsidR="00124724" w:rsidRPr="00BC2CA8" w:rsidRDefault="00124724" w:rsidP="003B5A18">
            <w:pPr>
              <w:rPr>
                <w:rStyle w:val="05TableTextBoldOrange"/>
                <w:caps w:val="0"/>
              </w:rPr>
            </w:pPr>
            <w:r w:rsidRPr="00BC2CA8">
              <w:rPr>
                <w:rStyle w:val="05TableTextBoldOrange"/>
              </w:rPr>
              <w:t>L.5.1.A: Identify Conjunctions, Prepositions, and Interjections</w:t>
            </w:r>
          </w:p>
          <w:p w14:paraId="12011508" w14:textId="77777777" w:rsidR="00124724" w:rsidRPr="0049524D" w:rsidRDefault="00124724" w:rsidP="003B5A18">
            <w:pPr>
              <w:rPr>
                <w:b/>
                <w:caps/>
                <w:color w:val="E27425"/>
                <w:sz w:val="20"/>
                <w:szCs w:val="20"/>
              </w:rPr>
            </w:pPr>
            <w:r w:rsidRPr="00BC2CA8">
              <w:rPr>
                <w:rStyle w:val="05TableTextBoldOrange"/>
              </w:rPr>
              <w:t>L.5.1.E: Use Correlative Conjunctions</w:t>
            </w:r>
          </w:p>
        </w:tc>
      </w:tr>
      <w:tr w:rsidR="00124724" w:rsidRPr="0049524D" w14:paraId="6FC69771" w14:textId="77777777" w:rsidTr="003B5A18">
        <w:trPr>
          <w:trHeight w:val="126"/>
          <w:jc w:val="center"/>
        </w:trPr>
        <w:tc>
          <w:tcPr>
            <w:tcW w:w="10800" w:type="dxa"/>
            <w:gridSpan w:val="3"/>
            <w:shd w:val="clear" w:color="auto" w:fill="FFFFFF"/>
          </w:tcPr>
          <w:p w14:paraId="1BCE7372" w14:textId="77777777" w:rsidR="00124724" w:rsidRPr="00BC2CA8" w:rsidRDefault="00124724" w:rsidP="003B5A18">
            <w:pPr>
              <w:rPr>
                <w:b/>
                <w:color w:val="auto"/>
                <w:sz w:val="20"/>
                <w:szCs w:val="20"/>
              </w:rPr>
            </w:pPr>
            <w:r w:rsidRPr="00BC2CA8">
              <w:rPr>
                <w:b/>
                <w:color w:val="auto"/>
                <w:sz w:val="20"/>
                <w:szCs w:val="20"/>
              </w:rPr>
              <w:t xml:space="preserve">L.5.1.A: </w:t>
            </w:r>
            <w:r w:rsidRPr="00BC2CA8">
              <w:rPr>
                <w:color w:val="auto"/>
                <w:sz w:val="20"/>
                <w:szCs w:val="20"/>
              </w:rPr>
              <w:t>Explain the function of conjunctions, prepositions, and interjections in general and their function in particular sentences.</w:t>
            </w:r>
          </w:p>
          <w:p w14:paraId="5A2F9DD3" w14:textId="77777777" w:rsidR="00124724" w:rsidRPr="0049524D" w:rsidRDefault="00124724" w:rsidP="003B5A18">
            <w:pPr>
              <w:rPr>
                <w:b/>
                <w:caps/>
                <w:color w:val="E27425"/>
                <w:sz w:val="20"/>
                <w:szCs w:val="20"/>
              </w:rPr>
            </w:pPr>
            <w:r w:rsidRPr="00BC2CA8">
              <w:rPr>
                <w:b/>
                <w:color w:val="auto"/>
                <w:sz w:val="20"/>
                <w:szCs w:val="20"/>
              </w:rPr>
              <w:t xml:space="preserve">L.5.1.E: </w:t>
            </w:r>
            <w:r w:rsidRPr="00BC2CA8">
              <w:rPr>
                <w:color w:val="auto"/>
                <w:sz w:val="20"/>
                <w:szCs w:val="20"/>
              </w:rPr>
              <w:t>Use correlative conjunctions (e.g., either/or, neither/nor).</w:t>
            </w:r>
          </w:p>
        </w:tc>
      </w:tr>
      <w:tr w:rsidR="00124724" w:rsidRPr="0049524D" w14:paraId="6FE370D7" w14:textId="77777777" w:rsidTr="003B5A18">
        <w:trPr>
          <w:trHeight w:val="126"/>
          <w:jc w:val="center"/>
        </w:trPr>
        <w:tc>
          <w:tcPr>
            <w:tcW w:w="10800" w:type="dxa"/>
            <w:gridSpan w:val="3"/>
            <w:shd w:val="clear" w:color="auto" w:fill="EDF5FB"/>
          </w:tcPr>
          <w:p w14:paraId="30ACCA8E" w14:textId="77777777" w:rsidR="00124724" w:rsidRPr="0049524D" w:rsidRDefault="00124724" w:rsidP="003B5A18">
            <w:pPr>
              <w:widowControl w:val="0"/>
              <w:tabs>
                <w:tab w:val="left" w:pos="1872"/>
              </w:tabs>
              <w:rPr>
                <w:b/>
                <w:sz w:val="20"/>
                <w:szCs w:val="20"/>
              </w:rPr>
            </w:pPr>
            <w:r w:rsidRPr="000C0264">
              <w:rPr>
                <w:b/>
                <w:sz w:val="20"/>
                <w:szCs w:val="20"/>
              </w:rPr>
              <w:t>Frame Instruction</w:t>
            </w:r>
          </w:p>
        </w:tc>
      </w:tr>
      <w:tr w:rsidR="00124724" w:rsidRPr="0049524D" w14:paraId="029AA1BA" w14:textId="77777777" w:rsidTr="003B5A18">
        <w:trPr>
          <w:trHeight w:val="126"/>
          <w:jc w:val="center"/>
        </w:trPr>
        <w:tc>
          <w:tcPr>
            <w:tcW w:w="10800" w:type="dxa"/>
            <w:gridSpan w:val="3"/>
            <w:shd w:val="clear" w:color="auto" w:fill="FFFFFF"/>
          </w:tcPr>
          <w:p w14:paraId="036CDE59" w14:textId="77777777" w:rsidR="00124724" w:rsidRPr="0049524D" w:rsidRDefault="00124724" w:rsidP="003B5A18">
            <w:pPr>
              <w:widowControl w:val="0"/>
              <w:tabs>
                <w:tab w:val="left" w:pos="1872"/>
              </w:tabs>
              <w:rPr>
                <w:b/>
                <w:sz w:val="20"/>
                <w:szCs w:val="20"/>
              </w:rPr>
            </w:pPr>
            <w:r w:rsidRPr="000C0264">
              <w:rPr>
                <w:sz w:val="20"/>
                <w:szCs w:val="20"/>
              </w:rPr>
              <w:t xml:space="preserve">Today, we’re going to </w:t>
            </w:r>
            <w:r>
              <w:rPr>
                <w:sz w:val="20"/>
                <w:szCs w:val="20"/>
              </w:rPr>
              <w:t>review the function of conjunctions, prepositions, and interjections</w:t>
            </w:r>
            <w:r w:rsidRPr="000C0264">
              <w:rPr>
                <w:sz w:val="20"/>
                <w:szCs w:val="20"/>
              </w:rPr>
              <w:t>.</w:t>
            </w:r>
            <w:r>
              <w:rPr>
                <w:sz w:val="20"/>
                <w:szCs w:val="20"/>
              </w:rPr>
              <w:t xml:space="preserve"> We will review what they are and how they’re used in sentences.</w:t>
            </w:r>
          </w:p>
        </w:tc>
      </w:tr>
      <w:tr w:rsidR="00124724" w:rsidRPr="0049524D" w14:paraId="6C1E9385" w14:textId="77777777" w:rsidTr="003B5A18">
        <w:trPr>
          <w:trHeight w:val="126"/>
          <w:jc w:val="center"/>
        </w:trPr>
        <w:tc>
          <w:tcPr>
            <w:tcW w:w="10800" w:type="dxa"/>
            <w:gridSpan w:val="3"/>
            <w:shd w:val="clear" w:color="auto" w:fill="FFFFFF"/>
          </w:tcPr>
          <w:p w14:paraId="013B0230" w14:textId="77777777" w:rsidR="00124724" w:rsidRDefault="00124724" w:rsidP="003564EE">
            <w:pPr>
              <w:widowControl w:val="0"/>
              <w:numPr>
                <w:ilvl w:val="0"/>
                <w:numId w:val="380"/>
              </w:numPr>
              <w:tabs>
                <w:tab w:val="left" w:pos="1872"/>
              </w:tabs>
              <w:rPr>
                <w:i/>
                <w:sz w:val="20"/>
                <w:szCs w:val="20"/>
              </w:rPr>
            </w:pPr>
            <w:r w:rsidRPr="00D173DC">
              <w:rPr>
                <w:i/>
                <w:sz w:val="20"/>
                <w:szCs w:val="20"/>
              </w:rPr>
              <w:t xml:space="preserve">Display </w:t>
            </w:r>
            <w:r>
              <w:rPr>
                <w:i/>
                <w:sz w:val="20"/>
                <w:szCs w:val="20"/>
              </w:rPr>
              <w:t xml:space="preserve">Language </w:t>
            </w:r>
            <w:r w:rsidRPr="00D173DC">
              <w:rPr>
                <w:i/>
                <w:sz w:val="20"/>
                <w:szCs w:val="20"/>
              </w:rPr>
              <w:t xml:space="preserve">Handout: </w:t>
            </w:r>
            <w:r>
              <w:rPr>
                <w:i/>
                <w:sz w:val="20"/>
                <w:szCs w:val="20"/>
              </w:rPr>
              <w:t xml:space="preserve">Use </w:t>
            </w:r>
            <w:r w:rsidRPr="00D173DC">
              <w:rPr>
                <w:i/>
                <w:sz w:val="20"/>
                <w:szCs w:val="20"/>
              </w:rPr>
              <w:t>Conjunctions, Prepositions, and Interjections.</w:t>
            </w:r>
          </w:p>
          <w:p w14:paraId="4FCFA5F5" w14:textId="77777777" w:rsidR="00124724" w:rsidRPr="0049524D" w:rsidRDefault="00124724" w:rsidP="003564EE">
            <w:pPr>
              <w:widowControl w:val="0"/>
              <w:numPr>
                <w:ilvl w:val="0"/>
                <w:numId w:val="381"/>
              </w:numPr>
              <w:tabs>
                <w:tab w:val="left" w:pos="1872"/>
              </w:tabs>
              <w:rPr>
                <w:i/>
                <w:sz w:val="20"/>
                <w:szCs w:val="20"/>
              </w:rPr>
            </w:pPr>
            <w:r w:rsidRPr="00D173DC">
              <w:rPr>
                <w:i/>
                <w:sz w:val="20"/>
                <w:szCs w:val="20"/>
              </w:rPr>
              <w:t>Organize pairs for developing sentences with prepositions.</w:t>
            </w:r>
          </w:p>
        </w:tc>
      </w:tr>
      <w:tr w:rsidR="00124724" w:rsidRPr="0049524D" w14:paraId="3B65C171" w14:textId="77777777" w:rsidTr="003B5A18">
        <w:trPr>
          <w:trHeight w:val="128"/>
          <w:jc w:val="center"/>
        </w:trPr>
        <w:tc>
          <w:tcPr>
            <w:tcW w:w="1266" w:type="dxa"/>
            <w:shd w:val="clear" w:color="auto" w:fill="EDF5FB"/>
            <w:vAlign w:val="center"/>
          </w:tcPr>
          <w:p w14:paraId="6C0E3526" w14:textId="77777777" w:rsidR="00124724" w:rsidRPr="0049524D" w:rsidRDefault="00124724" w:rsidP="003B5A1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7819D8EE" w14:textId="77777777" w:rsidR="00124724" w:rsidRPr="0049524D" w:rsidRDefault="00124724" w:rsidP="003B5A1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12A4127B" w14:textId="77777777" w:rsidR="00124724" w:rsidRPr="0049524D" w:rsidRDefault="00124724" w:rsidP="003B5A18">
            <w:pPr>
              <w:widowControl w:val="0"/>
              <w:tabs>
                <w:tab w:val="left" w:pos="1872"/>
              </w:tabs>
              <w:rPr>
                <w:b/>
                <w:sz w:val="20"/>
                <w:szCs w:val="20"/>
              </w:rPr>
            </w:pPr>
            <w:r w:rsidRPr="0049524D">
              <w:rPr>
                <w:b/>
                <w:sz w:val="20"/>
                <w:szCs w:val="20"/>
              </w:rPr>
              <w:t>Do</w:t>
            </w:r>
          </w:p>
        </w:tc>
      </w:tr>
      <w:tr w:rsidR="00124724" w:rsidRPr="0049524D" w14:paraId="52A947F7" w14:textId="77777777" w:rsidTr="003B5A18">
        <w:trPr>
          <w:trHeight w:val="126"/>
          <w:jc w:val="center"/>
        </w:trPr>
        <w:tc>
          <w:tcPr>
            <w:tcW w:w="1266" w:type="dxa"/>
            <w:shd w:val="clear" w:color="auto" w:fill="FFFFFF"/>
          </w:tcPr>
          <w:p w14:paraId="49BACDD6" w14:textId="77777777" w:rsidR="00124724" w:rsidRPr="0011765D" w:rsidRDefault="00124724" w:rsidP="003B5A18">
            <w:pPr>
              <w:widowControl w:val="0"/>
              <w:tabs>
                <w:tab w:val="left" w:pos="1872"/>
              </w:tabs>
              <w:rPr>
                <w:rFonts w:asciiTheme="minorHAnsi" w:hAnsiTheme="minorHAnsi"/>
                <w:sz w:val="20"/>
                <w:szCs w:val="20"/>
              </w:rPr>
            </w:pPr>
            <w:r w:rsidRPr="0011765D">
              <w:rPr>
                <w:rFonts w:asciiTheme="minorHAnsi" w:hAnsiTheme="minorHAnsi"/>
                <w:sz w:val="20"/>
                <w:szCs w:val="20"/>
              </w:rPr>
              <w:t>1 min.</w:t>
            </w:r>
          </w:p>
        </w:tc>
        <w:tc>
          <w:tcPr>
            <w:tcW w:w="6214" w:type="dxa"/>
            <w:shd w:val="clear" w:color="auto" w:fill="FFFFFF"/>
          </w:tcPr>
          <w:p w14:paraId="1E777704" w14:textId="77777777" w:rsidR="00124724" w:rsidRPr="0011765D" w:rsidRDefault="00124724" w:rsidP="003B5A18">
            <w:pPr>
              <w:numPr>
                <w:ilvl w:val="0"/>
                <w:numId w:val="11"/>
              </w:numPr>
              <w:contextualSpacing/>
              <w:rPr>
                <w:rFonts w:asciiTheme="minorHAnsi" w:hAnsiTheme="minorHAnsi"/>
                <w:bCs/>
                <w:sz w:val="20"/>
                <w:szCs w:val="20"/>
              </w:rPr>
            </w:pPr>
            <w:r w:rsidRPr="0011765D">
              <w:rPr>
                <w:rFonts w:asciiTheme="minorHAnsi" w:eastAsia="Calibri" w:hAnsiTheme="minorHAnsi"/>
                <w:sz w:val="20"/>
                <w:szCs w:val="20"/>
              </w:rPr>
              <w:t xml:space="preserve">The first two sentences can be joined with a conjunction. Which one would best fit in each sentence? Look at the conjunctions given as examples. Which one best combines the two sentences? </w:t>
            </w:r>
            <w:r w:rsidRPr="0011765D">
              <w:rPr>
                <w:rFonts w:asciiTheme="minorHAnsi" w:eastAsia="Calibri" w:hAnsiTheme="minorHAnsi"/>
                <w:i/>
                <w:sz w:val="20"/>
                <w:szCs w:val="20"/>
              </w:rPr>
              <w:t>So</w:t>
            </w:r>
            <w:r w:rsidRPr="0011765D">
              <w:rPr>
                <w:rFonts w:asciiTheme="minorHAnsi" w:eastAsia="Calibri" w:hAnsiTheme="minorHAnsi"/>
                <w:sz w:val="20"/>
                <w:szCs w:val="20"/>
              </w:rPr>
              <w:t xml:space="preserve"> is the best conjunction to use in the first sentence because it is a causal relationship. We need fans outside because the backyard is hot.</w:t>
            </w:r>
          </w:p>
        </w:tc>
        <w:tc>
          <w:tcPr>
            <w:tcW w:w="3320" w:type="dxa"/>
            <w:shd w:val="clear" w:color="auto" w:fill="FFFFFF"/>
          </w:tcPr>
          <w:p w14:paraId="681D99FC" w14:textId="77777777" w:rsidR="00124724" w:rsidRPr="0011765D" w:rsidRDefault="00124724" w:rsidP="003B5A18">
            <w:pPr>
              <w:pStyle w:val="Tablebullet"/>
              <w:rPr>
                <w:rFonts w:asciiTheme="minorHAnsi" w:eastAsia="Calibri" w:hAnsiTheme="minorHAnsi"/>
              </w:rPr>
            </w:pPr>
            <w:r w:rsidRPr="0011765D">
              <w:rPr>
                <w:rFonts w:asciiTheme="minorHAnsi" w:eastAsia="Calibri" w:hAnsiTheme="minorHAnsi"/>
                <w:i/>
              </w:rPr>
              <w:t xml:space="preserve">Read aloud the definition of a conjunction in the Conjunction box on Language </w:t>
            </w:r>
            <w:r w:rsidRPr="0011765D">
              <w:rPr>
                <w:rFonts w:asciiTheme="minorHAnsi" w:hAnsiTheme="minorHAnsi"/>
                <w:i/>
              </w:rPr>
              <w:t>Handout: Identify Conjunctions, Prepositions, and Interjections. Review the chart.</w:t>
            </w:r>
          </w:p>
        </w:tc>
      </w:tr>
      <w:tr w:rsidR="00124724" w:rsidRPr="0049524D" w14:paraId="6A8E90CA" w14:textId="77777777" w:rsidTr="003B5A18">
        <w:trPr>
          <w:trHeight w:val="126"/>
          <w:jc w:val="center"/>
        </w:trPr>
        <w:tc>
          <w:tcPr>
            <w:tcW w:w="1266" w:type="dxa"/>
            <w:shd w:val="clear" w:color="auto" w:fill="FFFFFF"/>
          </w:tcPr>
          <w:p w14:paraId="433AAC64" w14:textId="77777777" w:rsidR="00124724" w:rsidRPr="0011765D" w:rsidRDefault="00124724" w:rsidP="003B5A18">
            <w:pPr>
              <w:widowControl w:val="0"/>
              <w:tabs>
                <w:tab w:val="left" w:pos="1872"/>
              </w:tabs>
              <w:rPr>
                <w:rFonts w:asciiTheme="minorHAnsi" w:hAnsiTheme="minorHAnsi"/>
                <w:sz w:val="20"/>
                <w:szCs w:val="20"/>
              </w:rPr>
            </w:pPr>
            <w:r w:rsidRPr="0011765D">
              <w:rPr>
                <w:rFonts w:asciiTheme="minorHAnsi" w:hAnsiTheme="minorHAnsi"/>
                <w:sz w:val="20"/>
                <w:szCs w:val="20"/>
              </w:rPr>
              <w:t>1 min.</w:t>
            </w:r>
          </w:p>
        </w:tc>
        <w:tc>
          <w:tcPr>
            <w:tcW w:w="6214" w:type="dxa"/>
            <w:shd w:val="clear" w:color="auto" w:fill="FFFFFF"/>
          </w:tcPr>
          <w:p w14:paraId="3CF4541E" w14:textId="77777777" w:rsidR="00124724" w:rsidRPr="0011765D" w:rsidRDefault="00124724" w:rsidP="003B5A18">
            <w:pPr>
              <w:numPr>
                <w:ilvl w:val="0"/>
                <w:numId w:val="11"/>
              </w:numPr>
              <w:contextualSpacing/>
              <w:rPr>
                <w:rFonts w:asciiTheme="minorHAnsi" w:hAnsiTheme="minorHAnsi"/>
                <w:bCs/>
                <w:sz w:val="20"/>
                <w:szCs w:val="20"/>
              </w:rPr>
            </w:pPr>
            <w:r w:rsidRPr="0011765D">
              <w:rPr>
                <w:rFonts w:asciiTheme="minorHAnsi" w:hAnsiTheme="minorHAnsi"/>
                <w:bCs/>
                <w:sz w:val="20"/>
                <w:szCs w:val="20"/>
              </w:rPr>
              <w:t>Correlative conjunctions are conjunctions used in pairs. They must be used together in order for the sentence to make sense.</w:t>
            </w:r>
          </w:p>
        </w:tc>
        <w:tc>
          <w:tcPr>
            <w:tcW w:w="3320" w:type="dxa"/>
            <w:shd w:val="clear" w:color="auto" w:fill="FFFFFF"/>
          </w:tcPr>
          <w:p w14:paraId="044BC9EF" w14:textId="77777777" w:rsidR="00124724" w:rsidRPr="0011765D" w:rsidRDefault="00124724" w:rsidP="003B5A18">
            <w:pPr>
              <w:pStyle w:val="Tablebullet"/>
              <w:rPr>
                <w:rFonts w:asciiTheme="minorHAnsi" w:eastAsia="Calibri" w:hAnsiTheme="minorHAnsi"/>
              </w:rPr>
            </w:pPr>
            <w:r w:rsidRPr="0011765D">
              <w:rPr>
                <w:rFonts w:asciiTheme="minorHAnsi" w:eastAsia="Calibri" w:hAnsiTheme="minorHAnsi"/>
                <w:i/>
              </w:rPr>
              <w:t>Read aloud the definition of a correlative conjunction. Review the chart.</w:t>
            </w:r>
          </w:p>
        </w:tc>
      </w:tr>
      <w:tr w:rsidR="00124724" w:rsidRPr="0049524D" w14:paraId="45B429D3" w14:textId="77777777" w:rsidTr="003B5A18">
        <w:trPr>
          <w:trHeight w:val="126"/>
          <w:jc w:val="center"/>
        </w:trPr>
        <w:tc>
          <w:tcPr>
            <w:tcW w:w="1266" w:type="dxa"/>
            <w:shd w:val="clear" w:color="auto" w:fill="FFFFFF"/>
          </w:tcPr>
          <w:p w14:paraId="7A5593B5" w14:textId="77777777" w:rsidR="00124724" w:rsidRPr="0011765D" w:rsidRDefault="00124724" w:rsidP="003B5A18">
            <w:pPr>
              <w:widowControl w:val="0"/>
              <w:tabs>
                <w:tab w:val="left" w:pos="1872"/>
              </w:tabs>
              <w:rPr>
                <w:rFonts w:asciiTheme="minorHAnsi" w:hAnsiTheme="minorHAnsi"/>
                <w:sz w:val="20"/>
                <w:szCs w:val="20"/>
              </w:rPr>
            </w:pPr>
            <w:r w:rsidRPr="0011765D">
              <w:rPr>
                <w:rFonts w:asciiTheme="minorHAnsi" w:hAnsiTheme="minorHAnsi"/>
                <w:sz w:val="20"/>
                <w:szCs w:val="20"/>
              </w:rPr>
              <w:t>3 min.</w:t>
            </w:r>
          </w:p>
        </w:tc>
        <w:tc>
          <w:tcPr>
            <w:tcW w:w="6214" w:type="dxa"/>
            <w:shd w:val="clear" w:color="auto" w:fill="FFFFFF"/>
          </w:tcPr>
          <w:p w14:paraId="40109066" w14:textId="77777777" w:rsidR="00124724" w:rsidRPr="0011765D" w:rsidRDefault="00124724" w:rsidP="003B5A18">
            <w:pPr>
              <w:pStyle w:val="1TableBullet"/>
              <w:rPr>
                <w:rFonts w:asciiTheme="minorHAnsi" w:eastAsia="Calibri" w:hAnsiTheme="minorHAnsi"/>
              </w:rPr>
            </w:pPr>
            <w:r w:rsidRPr="0011765D">
              <w:rPr>
                <w:rFonts w:asciiTheme="minorHAnsi" w:eastAsia="Calibri" w:hAnsiTheme="minorHAnsi"/>
              </w:rPr>
              <w:t xml:space="preserve">The preposition </w:t>
            </w:r>
            <w:r w:rsidRPr="0011765D">
              <w:rPr>
                <w:rFonts w:asciiTheme="minorHAnsi" w:eastAsia="Calibri" w:hAnsiTheme="minorHAnsi"/>
                <w:i/>
              </w:rPr>
              <w:t>into</w:t>
            </w:r>
            <w:r w:rsidRPr="0011765D">
              <w:rPr>
                <w:rFonts w:asciiTheme="minorHAnsi" w:eastAsia="Calibri" w:hAnsiTheme="minorHAnsi"/>
              </w:rPr>
              <w:t xml:space="preserve"> in the first sentence in the chart refers to direction. The boy runs in the direction of the forest.</w:t>
            </w:r>
          </w:p>
          <w:p w14:paraId="56806674" w14:textId="77777777" w:rsidR="00124724" w:rsidRPr="0011765D" w:rsidRDefault="00124724" w:rsidP="003B5A18">
            <w:pPr>
              <w:numPr>
                <w:ilvl w:val="0"/>
                <w:numId w:val="11"/>
              </w:numPr>
              <w:contextualSpacing/>
              <w:rPr>
                <w:rFonts w:asciiTheme="minorHAnsi" w:hAnsiTheme="minorHAnsi"/>
                <w:bCs/>
                <w:sz w:val="20"/>
                <w:szCs w:val="20"/>
              </w:rPr>
            </w:pPr>
            <w:r w:rsidRPr="0011765D">
              <w:rPr>
                <w:rFonts w:asciiTheme="minorHAnsi" w:eastAsia="Calibri" w:hAnsiTheme="minorHAnsi"/>
                <w:sz w:val="20"/>
                <w:szCs w:val="20"/>
              </w:rPr>
              <w:t>With your partner, come up with a sentence or prepositional phrase that indicates location, time, space, and distance. As you think of sentences, think of what each of these items means and how you can convey that with a preposition. After two minutes I will reveal possible sentences.</w:t>
            </w:r>
          </w:p>
        </w:tc>
        <w:tc>
          <w:tcPr>
            <w:tcW w:w="3320" w:type="dxa"/>
            <w:shd w:val="clear" w:color="auto" w:fill="FFFFFF"/>
          </w:tcPr>
          <w:p w14:paraId="16E76256" w14:textId="77777777" w:rsidR="00124724" w:rsidRPr="0011765D" w:rsidRDefault="00124724" w:rsidP="003B5A18">
            <w:pPr>
              <w:pStyle w:val="Tablebullet"/>
              <w:rPr>
                <w:rFonts w:asciiTheme="minorHAnsi" w:eastAsia="Calibri" w:hAnsiTheme="minorHAnsi"/>
              </w:rPr>
            </w:pPr>
            <w:r w:rsidRPr="0011765D">
              <w:rPr>
                <w:rFonts w:asciiTheme="minorHAnsi" w:eastAsia="Calibri" w:hAnsiTheme="minorHAnsi"/>
                <w:i/>
              </w:rPr>
              <w:t>Read aloud the definition of a preposition in the Preposition box. Review the chart. Cover the Used in a Sentence column. Reveal the first sentence in that column. After two minutes reveal the rest of the column.</w:t>
            </w:r>
          </w:p>
        </w:tc>
      </w:tr>
      <w:tr w:rsidR="00124724" w:rsidRPr="0049524D" w14:paraId="593CB6F8" w14:textId="77777777" w:rsidTr="003B5A18">
        <w:trPr>
          <w:trHeight w:val="126"/>
          <w:jc w:val="center"/>
        </w:trPr>
        <w:tc>
          <w:tcPr>
            <w:tcW w:w="1266" w:type="dxa"/>
            <w:shd w:val="clear" w:color="auto" w:fill="FFFFFF"/>
          </w:tcPr>
          <w:p w14:paraId="2BB5606A" w14:textId="77777777" w:rsidR="00124724" w:rsidRPr="0011765D" w:rsidRDefault="00124724" w:rsidP="003B5A18">
            <w:pPr>
              <w:widowControl w:val="0"/>
              <w:tabs>
                <w:tab w:val="left" w:pos="1872"/>
              </w:tabs>
              <w:rPr>
                <w:rFonts w:asciiTheme="minorHAnsi" w:hAnsiTheme="minorHAnsi"/>
                <w:sz w:val="20"/>
                <w:szCs w:val="20"/>
              </w:rPr>
            </w:pPr>
            <w:r w:rsidRPr="0011765D">
              <w:rPr>
                <w:rFonts w:asciiTheme="minorHAnsi" w:hAnsiTheme="minorHAnsi"/>
                <w:sz w:val="20"/>
                <w:szCs w:val="20"/>
              </w:rPr>
              <w:t>1 min.</w:t>
            </w:r>
          </w:p>
        </w:tc>
        <w:tc>
          <w:tcPr>
            <w:tcW w:w="6214" w:type="dxa"/>
            <w:shd w:val="clear" w:color="auto" w:fill="FFFFFF"/>
          </w:tcPr>
          <w:p w14:paraId="68409766" w14:textId="77777777" w:rsidR="00124724" w:rsidRPr="0011765D" w:rsidRDefault="00124724" w:rsidP="003B5A18">
            <w:pPr>
              <w:numPr>
                <w:ilvl w:val="0"/>
                <w:numId w:val="11"/>
              </w:numPr>
              <w:contextualSpacing/>
              <w:rPr>
                <w:rFonts w:asciiTheme="minorHAnsi" w:hAnsiTheme="minorHAnsi"/>
                <w:bCs/>
                <w:sz w:val="20"/>
                <w:szCs w:val="20"/>
              </w:rPr>
            </w:pPr>
            <w:r w:rsidRPr="0011765D">
              <w:rPr>
                <w:rFonts w:asciiTheme="minorHAnsi" w:hAnsiTheme="minorHAnsi"/>
                <w:bCs/>
                <w:sz w:val="20"/>
                <w:szCs w:val="20"/>
              </w:rPr>
              <w:t xml:space="preserve">An interjection is a word used to convey strong emotion and is not grammatically linked to any other part of the sentence. It can convey emotions such as excitement, disgust, joy, or enthusiasm. Examples include: </w:t>
            </w:r>
            <w:r w:rsidRPr="0011765D">
              <w:rPr>
                <w:rFonts w:asciiTheme="minorHAnsi" w:hAnsiTheme="minorHAnsi"/>
                <w:bCs/>
                <w:i/>
                <w:sz w:val="20"/>
                <w:szCs w:val="20"/>
              </w:rPr>
              <w:t>Wow! Oops! Boo! Woah! Yikes!</w:t>
            </w:r>
          </w:p>
        </w:tc>
        <w:tc>
          <w:tcPr>
            <w:tcW w:w="3320" w:type="dxa"/>
            <w:shd w:val="clear" w:color="auto" w:fill="FFFFFF"/>
          </w:tcPr>
          <w:p w14:paraId="10FD1C8B" w14:textId="77777777" w:rsidR="00124724" w:rsidRPr="0011765D" w:rsidRDefault="00124724" w:rsidP="003B5A18">
            <w:pPr>
              <w:pStyle w:val="Tablebullet"/>
              <w:rPr>
                <w:rFonts w:asciiTheme="minorHAnsi" w:eastAsia="Calibri" w:hAnsiTheme="minorHAnsi"/>
              </w:rPr>
            </w:pPr>
            <w:r w:rsidRPr="0011765D">
              <w:rPr>
                <w:rFonts w:asciiTheme="minorHAnsi" w:eastAsia="Calibri" w:hAnsiTheme="minorHAnsi"/>
                <w:i/>
              </w:rPr>
              <w:t>Read aloud the Interjection box.</w:t>
            </w:r>
          </w:p>
        </w:tc>
      </w:tr>
      <w:tr w:rsidR="00124724" w:rsidRPr="0049524D" w14:paraId="6AF1E2C8" w14:textId="77777777" w:rsidTr="003B5A18">
        <w:trPr>
          <w:trHeight w:val="126"/>
          <w:jc w:val="center"/>
        </w:trPr>
        <w:tc>
          <w:tcPr>
            <w:tcW w:w="1266" w:type="dxa"/>
            <w:shd w:val="clear" w:color="auto" w:fill="FFFFFF"/>
          </w:tcPr>
          <w:p w14:paraId="094423F6" w14:textId="77777777" w:rsidR="00124724" w:rsidRPr="0011765D" w:rsidRDefault="00124724" w:rsidP="003B5A18">
            <w:pPr>
              <w:widowControl w:val="0"/>
              <w:tabs>
                <w:tab w:val="left" w:pos="1872"/>
              </w:tabs>
              <w:rPr>
                <w:rFonts w:asciiTheme="minorHAnsi" w:hAnsiTheme="minorHAnsi"/>
                <w:b/>
                <w:bCs/>
                <w:sz w:val="20"/>
                <w:szCs w:val="20"/>
              </w:rPr>
            </w:pPr>
            <w:r w:rsidRPr="0011765D">
              <w:rPr>
                <w:rFonts w:asciiTheme="minorHAnsi" w:hAnsiTheme="minorHAnsi"/>
                <w:b/>
                <w:bCs/>
                <w:sz w:val="20"/>
                <w:szCs w:val="20"/>
              </w:rPr>
              <w:t>Monitor Progress</w:t>
            </w:r>
          </w:p>
          <w:p w14:paraId="16243C02" w14:textId="77777777" w:rsidR="00124724" w:rsidRPr="0011765D" w:rsidRDefault="00124724" w:rsidP="003B5A18">
            <w:pPr>
              <w:widowControl w:val="0"/>
              <w:tabs>
                <w:tab w:val="left" w:pos="1872"/>
              </w:tabs>
              <w:rPr>
                <w:rFonts w:asciiTheme="minorHAnsi" w:hAnsiTheme="minorHAnsi"/>
                <w:sz w:val="20"/>
                <w:szCs w:val="20"/>
              </w:rPr>
            </w:pPr>
            <w:r w:rsidRPr="0011765D">
              <w:rPr>
                <w:rFonts w:asciiTheme="minorHAnsi" w:hAnsiTheme="minorHAnsi"/>
                <w:sz w:val="20"/>
                <w:szCs w:val="20"/>
              </w:rPr>
              <w:t>5 min.</w:t>
            </w:r>
          </w:p>
        </w:tc>
        <w:tc>
          <w:tcPr>
            <w:tcW w:w="6214" w:type="dxa"/>
            <w:shd w:val="clear" w:color="auto" w:fill="FFFFFF"/>
          </w:tcPr>
          <w:p w14:paraId="071ECF94" w14:textId="77777777" w:rsidR="00124724" w:rsidRPr="0011765D" w:rsidRDefault="00124724" w:rsidP="00124724">
            <w:pPr>
              <w:widowControl w:val="0"/>
              <w:numPr>
                <w:ilvl w:val="0"/>
                <w:numId w:val="10"/>
              </w:numPr>
              <w:ind w:left="360"/>
              <w:contextualSpacing/>
              <w:textAlignment w:val="baseline"/>
              <w:rPr>
                <w:rFonts w:asciiTheme="minorHAnsi" w:hAnsiTheme="minorHAnsi"/>
                <w:sz w:val="20"/>
                <w:szCs w:val="20"/>
              </w:rPr>
            </w:pPr>
            <w:r w:rsidRPr="0011765D">
              <w:rPr>
                <w:rFonts w:asciiTheme="minorHAnsi" w:hAnsiTheme="minorHAnsi"/>
                <w:sz w:val="20"/>
                <w:szCs w:val="20"/>
              </w:rPr>
              <w:t>Complete the practice items on Language Handout: Use Conjunctions, Prepositions, and Interjections.</w:t>
            </w:r>
          </w:p>
        </w:tc>
        <w:tc>
          <w:tcPr>
            <w:tcW w:w="3320" w:type="dxa"/>
            <w:shd w:val="clear" w:color="auto" w:fill="FFFFFF"/>
          </w:tcPr>
          <w:p w14:paraId="440E12BE" w14:textId="77777777" w:rsidR="00124724" w:rsidRPr="0011765D" w:rsidRDefault="00124724" w:rsidP="003B5A18">
            <w:pPr>
              <w:pStyle w:val="Tablebullet"/>
              <w:rPr>
                <w:rFonts w:asciiTheme="minorHAnsi" w:eastAsia="Calibri" w:hAnsiTheme="minorHAnsi"/>
              </w:rPr>
            </w:pPr>
            <w:r w:rsidRPr="0011765D">
              <w:rPr>
                <w:rFonts w:asciiTheme="minorHAnsi" w:eastAsia="Calibri" w:hAnsiTheme="minorHAnsi"/>
                <w:i/>
                <w:iCs/>
              </w:rPr>
              <w:t xml:space="preserve">Distribute Language </w:t>
            </w:r>
            <w:r w:rsidRPr="0011765D">
              <w:rPr>
                <w:rFonts w:asciiTheme="minorHAnsi" w:hAnsiTheme="minorHAnsi"/>
                <w:i/>
              </w:rPr>
              <w:t xml:space="preserve">Handout: Use Conjunctions, Prepositions, and Interjections </w:t>
            </w:r>
            <w:r w:rsidRPr="0011765D">
              <w:rPr>
                <w:rFonts w:asciiTheme="minorHAnsi" w:eastAsia="Calibri" w:hAnsiTheme="minorHAnsi"/>
                <w:i/>
                <w:iCs/>
              </w:rPr>
              <w:t>and review directions for the practice items.</w:t>
            </w:r>
          </w:p>
        </w:tc>
      </w:tr>
    </w:tbl>
    <w:p w14:paraId="5C95F1BD" w14:textId="77777777" w:rsidR="00124724" w:rsidRDefault="00124724" w:rsidP="00124724"/>
    <w:p w14:paraId="7FE77184" w14:textId="77777777" w:rsidR="00124724" w:rsidRDefault="00124724">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124724" w:rsidRPr="00CE1366" w14:paraId="4C29D3CE" w14:textId="77777777" w:rsidTr="003B5A18">
        <w:trPr>
          <w:trHeight w:val="432"/>
          <w:tblHeader/>
          <w:jc w:val="center"/>
        </w:trPr>
        <w:tc>
          <w:tcPr>
            <w:tcW w:w="10800" w:type="dxa"/>
            <w:shd w:val="clear" w:color="auto" w:fill="F2F2F2"/>
            <w:vAlign w:val="center"/>
          </w:tcPr>
          <w:p w14:paraId="7F67CCD4" w14:textId="3BA9E5F3" w:rsidR="00124724" w:rsidRPr="00CE1366" w:rsidRDefault="00124724" w:rsidP="00124724">
            <w:pPr>
              <w:pStyle w:val="Heading5"/>
              <w:outlineLvl w:val="4"/>
            </w:pPr>
            <w:bookmarkStart w:id="312" w:name="_Toc18048324"/>
            <w:r w:rsidRPr="00CE1366">
              <w:t xml:space="preserve">Grade </w:t>
            </w:r>
            <w:r>
              <w:t>7</w:t>
            </w:r>
            <w:r w:rsidRPr="00CE1366">
              <w:t xml:space="preserve"> M</w:t>
            </w:r>
            <w:r>
              <w:t>4</w:t>
            </w:r>
            <w:r w:rsidRPr="00CE1366">
              <w:t xml:space="preserve"> L</w:t>
            </w:r>
            <w:r>
              <w:t>#</w:t>
            </w:r>
            <w:r w:rsidRPr="00CE1366">
              <w:t xml:space="preserve"> Handout: </w:t>
            </w:r>
            <w:r w:rsidRPr="0011765D">
              <w:t>Use Conjunctions, Prepositions, and Interjections</w:t>
            </w:r>
            <w:bookmarkEnd w:id="312"/>
          </w:p>
        </w:tc>
      </w:tr>
      <w:tr w:rsidR="00124724" w:rsidRPr="00CE1366" w14:paraId="635B2BBD" w14:textId="77777777" w:rsidTr="003B5A18">
        <w:trPr>
          <w:trHeight w:val="1152"/>
          <w:jc w:val="center"/>
        </w:trPr>
        <w:tc>
          <w:tcPr>
            <w:tcW w:w="10800" w:type="dxa"/>
            <w:shd w:val="clear" w:color="auto" w:fill="FFFFFF"/>
          </w:tcPr>
          <w:p w14:paraId="7BAF6A29" w14:textId="77777777" w:rsidR="00124724" w:rsidRDefault="00124724" w:rsidP="003B5A1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124724" w:rsidRPr="000C0264" w14:paraId="7DBE4D8C" w14:textId="77777777" w:rsidTr="003B5A18">
              <w:trPr>
                <w:jc w:val="center"/>
              </w:trPr>
              <w:tc>
                <w:tcPr>
                  <w:tcW w:w="5000" w:type="pct"/>
                  <w:shd w:val="clear" w:color="auto" w:fill="255694" w:themeFill="accent1"/>
                  <w:vAlign w:val="center"/>
                </w:tcPr>
                <w:p w14:paraId="1388AF6B" w14:textId="77777777" w:rsidR="00124724" w:rsidRPr="000C0264" w:rsidRDefault="00124724" w:rsidP="003B5A18">
                  <w:pPr>
                    <w:rPr>
                      <w:bCs/>
                      <w:color w:val="FFFFFF"/>
                      <w:sz w:val="20"/>
                      <w:szCs w:val="20"/>
                    </w:rPr>
                  </w:pPr>
                  <w:r>
                    <w:rPr>
                      <w:bCs/>
                      <w:color w:val="FFFFFF"/>
                      <w:sz w:val="20"/>
                      <w:szCs w:val="20"/>
                    </w:rPr>
                    <w:t>CONJUNCTION</w:t>
                  </w:r>
                </w:p>
              </w:tc>
            </w:tr>
            <w:tr w:rsidR="00124724" w:rsidRPr="000C0264" w14:paraId="22058E91" w14:textId="77777777" w:rsidTr="003B5A18">
              <w:trPr>
                <w:jc w:val="center"/>
              </w:trPr>
              <w:tc>
                <w:tcPr>
                  <w:tcW w:w="5000" w:type="pct"/>
                  <w:shd w:val="clear" w:color="auto" w:fill="FFFFFF"/>
                  <w:vAlign w:val="center"/>
                </w:tcPr>
                <w:p w14:paraId="08B1DE1D" w14:textId="77777777" w:rsidR="00124724" w:rsidRDefault="00124724" w:rsidP="003B5A18">
                  <w:pPr>
                    <w:contextualSpacing/>
                    <w:rPr>
                      <w:bCs/>
                      <w:sz w:val="20"/>
                      <w:szCs w:val="20"/>
                    </w:rPr>
                  </w:pPr>
                </w:p>
                <w:p w14:paraId="2AA2A187" w14:textId="77777777" w:rsidR="00124724" w:rsidRDefault="00124724" w:rsidP="003B5A18">
                  <w:pPr>
                    <w:contextualSpacing/>
                    <w:rPr>
                      <w:bCs/>
                      <w:sz w:val="20"/>
                      <w:szCs w:val="20"/>
                    </w:rPr>
                  </w:pPr>
                  <w:r>
                    <w:rPr>
                      <w:bCs/>
                      <w:sz w:val="20"/>
                      <w:szCs w:val="20"/>
                    </w:rPr>
                    <w:t xml:space="preserve">A conjunction is a word that connects two words, phrases, or clauses. Examples are: </w:t>
                  </w:r>
                  <w:r w:rsidRPr="006975EE">
                    <w:rPr>
                      <w:bCs/>
                      <w:i/>
                      <w:sz w:val="20"/>
                      <w:szCs w:val="20"/>
                    </w:rPr>
                    <w:t>and, but, for, nor, or, yet,</w:t>
                  </w:r>
                  <w:r>
                    <w:rPr>
                      <w:bCs/>
                      <w:sz w:val="20"/>
                      <w:szCs w:val="20"/>
                    </w:rPr>
                    <w:t xml:space="preserve"> and </w:t>
                  </w:r>
                  <w:r w:rsidRPr="006975EE">
                    <w:rPr>
                      <w:bCs/>
                      <w:i/>
                      <w:sz w:val="20"/>
                      <w:szCs w:val="20"/>
                    </w:rPr>
                    <w:t>so</w:t>
                  </w:r>
                  <w:r>
                    <w:rPr>
                      <w:bCs/>
                      <w:sz w:val="20"/>
                      <w:szCs w:val="20"/>
                    </w:rPr>
                    <w:t>.</w:t>
                  </w:r>
                </w:p>
                <w:p w14:paraId="3C1B8B37" w14:textId="77777777" w:rsidR="00124724" w:rsidRDefault="00124724" w:rsidP="003B5A18">
                  <w:pPr>
                    <w:contextualSpacing/>
                    <w:rPr>
                      <w:bCs/>
                      <w:sz w:val="20"/>
                      <w:szCs w:val="20"/>
                    </w:rPr>
                  </w:pPr>
                </w:p>
                <w:tbl>
                  <w:tblPr>
                    <w:tblStyle w:val="TableGrid"/>
                    <w:tblW w:w="5000" w:type="pct"/>
                    <w:jc w:val="center"/>
                    <w:tblLayout w:type="fixed"/>
                    <w:tblLook w:val="04A0" w:firstRow="1" w:lastRow="0" w:firstColumn="1" w:lastColumn="0" w:noHBand="0" w:noVBand="1"/>
                  </w:tblPr>
                  <w:tblGrid>
                    <w:gridCol w:w="4927"/>
                    <w:gridCol w:w="4927"/>
                  </w:tblGrid>
                  <w:tr w:rsidR="00124724" w14:paraId="3C6DC2F8" w14:textId="77777777" w:rsidTr="003B5A18">
                    <w:trPr>
                      <w:jc w:val="center"/>
                    </w:trPr>
                    <w:tc>
                      <w:tcPr>
                        <w:tcW w:w="5282" w:type="dxa"/>
                        <w:shd w:val="clear" w:color="auto" w:fill="EDF5FB" w:themeFill="text2"/>
                      </w:tcPr>
                      <w:p w14:paraId="07B8884A" w14:textId="77777777" w:rsidR="00124724" w:rsidRPr="00355008" w:rsidRDefault="00124724" w:rsidP="003B5A18">
                        <w:pPr>
                          <w:contextualSpacing/>
                          <w:rPr>
                            <w:b/>
                            <w:bCs/>
                            <w:sz w:val="20"/>
                            <w:szCs w:val="20"/>
                          </w:rPr>
                        </w:pPr>
                        <w:r w:rsidRPr="00355008">
                          <w:rPr>
                            <w:b/>
                            <w:bCs/>
                            <w:sz w:val="20"/>
                            <w:szCs w:val="20"/>
                          </w:rPr>
                          <w:t>Sentences</w:t>
                        </w:r>
                      </w:p>
                    </w:tc>
                    <w:tc>
                      <w:tcPr>
                        <w:tcW w:w="5282" w:type="dxa"/>
                        <w:shd w:val="clear" w:color="auto" w:fill="EDF5FB" w:themeFill="text2"/>
                      </w:tcPr>
                      <w:p w14:paraId="4D51210D" w14:textId="77777777" w:rsidR="00124724" w:rsidRPr="00355008" w:rsidRDefault="00124724" w:rsidP="003B5A18">
                        <w:pPr>
                          <w:contextualSpacing/>
                          <w:rPr>
                            <w:b/>
                            <w:bCs/>
                            <w:sz w:val="20"/>
                            <w:szCs w:val="20"/>
                          </w:rPr>
                        </w:pPr>
                        <w:r w:rsidRPr="00355008">
                          <w:rPr>
                            <w:b/>
                            <w:bCs/>
                            <w:sz w:val="20"/>
                            <w:szCs w:val="20"/>
                          </w:rPr>
                          <w:t>Sentences with a Conjunction</w:t>
                        </w:r>
                      </w:p>
                    </w:tc>
                  </w:tr>
                  <w:tr w:rsidR="00124724" w14:paraId="093F1993" w14:textId="77777777" w:rsidTr="003B5A18">
                    <w:trPr>
                      <w:jc w:val="center"/>
                    </w:trPr>
                    <w:tc>
                      <w:tcPr>
                        <w:tcW w:w="5282" w:type="dxa"/>
                      </w:tcPr>
                      <w:p w14:paraId="59DD765D" w14:textId="77777777" w:rsidR="00124724" w:rsidRDefault="00124724" w:rsidP="003B5A18">
                        <w:pPr>
                          <w:contextualSpacing/>
                          <w:rPr>
                            <w:bCs/>
                            <w:sz w:val="20"/>
                            <w:szCs w:val="20"/>
                          </w:rPr>
                        </w:pPr>
                        <w:r>
                          <w:rPr>
                            <w:bCs/>
                            <w:sz w:val="20"/>
                            <w:szCs w:val="20"/>
                          </w:rPr>
                          <w:t>The backyard is hot. We need fans outside.</w:t>
                        </w:r>
                      </w:p>
                    </w:tc>
                    <w:tc>
                      <w:tcPr>
                        <w:tcW w:w="5282" w:type="dxa"/>
                      </w:tcPr>
                      <w:p w14:paraId="2012B88F" w14:textId="77777777" w:rsidR="00124724" w:rsidRDefault="00124724" w:rsidP="003B5A18">
                        <w:pPr>
                          <w:contextualSpacing/>
                          <w:rPr>
                            <w:bCs/>
                            <w:sz w:val="20"/>
                            <w:szCs w:val="20"/>
                          </w:rPr>
                        </w:pPr>
                        <w:r>
                          <w:rPr>
                            <w:bCs/>
                            <w:sz w:val="20"/>
                            <w:szCs w:val="20"/>
                          </w:rPr>
                          <w:t>The backyard is hot, so we need fans outside.</w:t>
                        </w:r>
                      </w:p>
                    </w:tc>
                  </w:tr>
                  <w:tr w:rsidR="00124724" w14:paraId="6EFEA9B7" w14:textId="77777777" w:rsidTr="003B5A18">
                    <w:trPr>
                      <w:jc w:val="center"/>
                    </w:trPr>
                    <w:tc>
                      <w:tcPr>
                        <w:tcW w:w="5282" w:type="dxa"/>
                      </w:tcPr>
                      <w:p w14:paraId="54C4C4CA" w14:textId="77777777" w:rsidR="00124724" w:rsidRDefault="00124724" w:rsidP="003B5A18">
                        <w:pPr>
                          <w:contextualSpacing/>
                          <w:rPr>
                            <w:bCs/>
                            <w:sz w:val="20"/>
                            <w:szCs w:val="20"/>
                          </w:rPr>
                        </w:pPr>
                        <w:r>
                          <w:rPr>
                            <w:bCs/>
                            <w:sz w:val="20"/>
                            <w:szCs w:val="20"/>
                          </w:rPr>
                          <w:t>Lou went to the party. He had fun.</w:t>
                        </w:r>
                      </w:p>
                    </w:tc>
                    <w:tc>
                      <w:tcPr>
                        <w:tcW w:w="5282" w:type="dxa"/>
                      </w:tcPr>
                      <w:p w14:paraId="1BBE4F8E" w14:textId="77777777" w:rsidR="00124724" w:rsidRDefault="00124724" w:rsidP="003B5A18">
                        <w:pPr>
                          <w:contextualSpacing/>
                          <w:rPr>
                            <w:bCs/>
                            <w:sz w:val="20"/>
                            <w:szCs w:val="20"/>
                          </w:rPr>
                        </w:pPr>
                        <w:r>
                          <w:rPr>
                            <w:bCs/>
                            <w:sz w:val="20"/>
                            <w:szCs w:val="20"/>
                          </w:rPr>
                          <w:t>Lou went to the party and had fun.</w:t>
                        </w:r>
                      </w:p>
                    </w:tc>
                  </w:tr>
                </w:tbl>
                <w:p w14:paraId="3AC1B4FC" w14:textId="77777777" w:rsidR="00124724" w:rsidRDefault="00124724" w:rsidP="003B5A18">
                  <w:pPr>
                    <w:contextualSpacing/>
                    <w:rPr>
                      <w:bCs/>
                      <w:sz w:val="20"/>
                      <w:szCs w:val="20"/>
                    </w:rPr>
                  </w:pPr>
                </w:p>
                <w:p w14:paraId="344909C7" w14:textId="77777777" w:rsidR="00124724" w:rsidRDefault="00124724" w:rsidP="003B5A18">
                  <w:pPr>
                    <w:contextualSpacing/>
                    <w:rPr>
                      <w:bCs/>
                      <w:sz w:val="20"/>
                      <w:szCs w:val="20"/>
                    </w:rPr>
                  </w:pPr>
                  <w:r>
                    <w:rPr>
                      <w:bCs/>
                      <w:sz w:val="20"/>
                      <w:szCs w:val="20"/>
                    </w:rPr>
                    <w:t>Correlative conjunctions are conjunctions used in pairs. They must be used together in order for the sentence to make sense.</w:t>
                  </w:r>
                </w:p>
                <w:p w14:paraId="7108F626" w14:textId="77777777" w:rsidR="00124724" w:rsidRDefault="00124724" w:rsidP="003B5A18">
                  <w:pPr>
                    <w:contextualSpacing/>
                    <w:rPr>
                      <w:bCs/>
                      <w:sz w:val="20"/>
                      <w:szCs w:val="20"/>
                    </w:rPr>
                  </w:pPr>
                </w:p>
                <w:tbl>
                  <w:tblPr>
                    <w:tblStyle w:val="TableGrid"/>
                    <w:tblW w:w="0" w:type="auto"/>
                    <w:tblLayout w:type="fixed"/>
                    <w:tblLook w:val="04A0" w:firstRow="1" w:lastRow="0" w:firstColumn="1" w:lastColumn="0" w:noHBand="0" w:noVBand="1"/>
                  </w:tblPr>
                  <w:tblGrid>
                    <w:gridCol w:w="2672"/>
                    <w:gridCol w:w="7892"/>
                  </w:tblGrid>
                  <w:tr w:rsidR="00124724" w:rsidRPr="00864F25" w14:paraId="3BBE5ECC" w14:textId="77777777" w:rsidTr="003B5A18">
                    <w:tc>
                      <w:tcPr>
                        <w:tcW w:w="2672" w:type="dxa"/>
                        <w:shd w:val="clear" w:color="auto" w:fill="EDF5FB" w:themeFill="text2"/>
                      </w:tcPr>
                      <w:p w14:paraId="7FD80E5B" w14:textId="77777777" w:rsidR="00124724" w:rsidRPr="00864F25" w:rsidRDefault="00124724" w:rsidP="003B5A18">
                        <w:pPr>
                          <w:rPr>
                            <w:b/>
                            <w:bCs/>
                            <w:sz w:val="20"/>
                            <w:szCs w:val="20"/>
                          </w:rPr>
                        </w:pPr>
                        <w:r w:rsidRPr="00864F25">
                          <w:rPr>
                            <w:b/>
                            <w:bCs/>
                            <w:sz w:val="20"/>
                            <w:szCs w:val="20"/>
                          </w:rPr>
                          <w:t>Correlative Conjunctions</w:t>
                        </w:r>
                      </w:p>
                    </w:tc>
                    <w:tc>
                      <w:tcPr>
                        <w:tcW w:w="7892" w:type="dxa"/>
                        <w:shd w:val="clear" w:color="auto" w:fill="EDF5FB" w:themeFill="text2"/>
                      </w:tcPr>
                      <w:p w14:paraId="1EABB152" w14:textId="77777777" w:rsidR="00124724" w:rsidRPr="00864F25" w:rsidRDefault="00124724" w:rsidP="003B5A18">
                        <w:pPr>
                          <w:rPr>
                            <w:b/>
                            <w:bCs/>
                            <w:sz w:val="20"/>
                            <w:szCs w:val="20"/>
                          </w:rPr>
                        </w:pPr>
                        <w:r w:rsidRPr="00864F25">
                          <w:rPr>
                            <w:b/>
                            <w:bCs/>
                            <w:sz w:val="20"/>
                            <w:szCs w:val="20"/>
                          </w:rPr>
                          <w:t>Sentence Examples</w:t>
                        </w:r>
                      </w:p>
                    </w:tc>
                  </w:tr>
                  <w:tr w:rsidR="00124724" w14:paraId="18A3A67D" w14:textId="77777777" w:rsidTr="003B5A18">
                    <w:tc>
                      <w:tcPr>
                        <w:tcW w:w="2672" w:type="dxa"/>
                      </w:tcPr>
                      <w:p w14:paraId="114780F1" w14:textId="77777777" w:rsidR="00124724" w:rsidRDefault="00124724" w:rsidP="003B5A18">
                        <w:pPr>
                          <w:rPr>
                            <w:bCs/>
                            <w:sz w:val="20"/>
                            <w:szCs w:val="20"/>
                          </w:rPr>
                        </w:pPr>
                        <w:r>
                          <w:rPr>
                            <w:bCs/>
                            <w:sz w:val="20"/>
                            <w:szCs w:val="20"/>
                          </w:rPr>
                          <w:t>either/or</w:t>
                        </w:r>
                      </w:p>
                    </w:tc>
                    <w:tc>
                      <w:tcPr>
                        <w:tcW w:w="7892" w:type="dxa"/>
                      </w:tcPr>
                      <w:p w14:paraId="7F2A664D" w14:textId="77777777" w:rsidR="00124724" w:rsidRDefault="00124724" w:rsidP="003B5A18">
                        <w:pPr>
                          <w:rPr>
                            <w:bCs/>
                            <w:sz w:val="20"/>
                            <w:szCs w:val="20"/>
                          </w:rPr>
                        </w:pPr>
                        <w:r>
                          <w:rPr>
                            <w:bCs/>
                            <w:sz w:val="20"/>
                            <w:szCs w:val="20"/>
                          </w:rPr>
                          <w:t>I was either going to wait for you to get in the car or let you walk home.</w:t>
                        </w:r>
                      </w:p>
                    </w:tc>
                  </w:tr>
                  <w:tr w:rsidR="00124724" w14:paraId="7BD606FC" w14:textId="77777777" w:rsidTr="003B5A18">
                    <w:tc>
                      <w:tcPr>
                        <w:tcW w:w="2672" w:type="dxa"/>
                      </w:tcPr>
                      <w:p w14:paraId="5936CF78" w14:textId="77777777" w:rsidR="00124724" w:rsidRDefault="00124724" w:rsidP="003B5A18">
                        <w:pPr>
                          <w:rPr>
                            <w:bCs/>
                            <w:sz w:val="20"/>
                            <w:szCs w:val="20"/>
                          </w:rPr>
                        </w:pPr>
                        <w:r>
                          <w:rPr>
                            <w:bCs/>
                            <w:sz w:val="20"/>
                            <w:szCs w:val="20"/>
                          </w:rPr>
                          <w:t>both/and</w:t>
                        </w:r>
                      </w:p>
                    </w:tc>
                    <w:tc>
                      <w:tcPr>
                        <w:tcW w:w="7892" w:type="dxa"/>
                      </w:tcPr>
                      <w:p w14:paraId="26C20211" w14:textId="77777777" w:rsidR="00124724" w:rsidRDefault="00124724" w:rsidP="003B5A18">
                        <w:pPr>
                          <w:rPr>
                            <w:bCs/>
                            <w:sz w:val="20"/>
                            <w:szCs w:val="20"/>
                          </w:rPr>
                        </w:pPr>
                        <w:r>
                          <w:rPr>
                            <w:bCs/>
                            <w:sz w:val="20"/>
                            <w:szCs w:val="20"/>
                          </w:rPr>
                          <w:t>She wants both applesauce and crackers.</w:t>
                        </w:r>
                      </w:p>
                    </w:tc>
                  </w:tr>
                  <w:tr w:rsidR="00124724" w14:paraId="501A57F4" w14:textId="77777777" w:rsidTr="003B5A18">
                    <w:tc>
                      <w:tcPr>
                        <w:tcW w:w="2672" w:type="dxa"/>
                      </w:tcPr>
                      <w:p w14:paraId="5CD6F652" w14:textId="77777777" w:rsidR="00124724" w:rsidRDefault="00124724" w:rsidP="003B5A18">
                        <w:pPr>
                          <w:rPr>
                            <w:bCs/>
                            <w:sz w:val="20"/>
                            <w:szCs w:val="20"/>
                          </w:rPr>
                        </w:pPr>
                        <w:r>
                          <w:rPr>
                            <w:bCs/>
                            <w:sz w:val="20"/>
                            <w:szCs w:val="20"/>
                          </w:rPr>
                          <w:t>as/as</w:t>
                        </w:r>
                      </w:p>
                    </w:tc>
                    <w:tc>
                      <w:tcPr>
                        <w:tcW w:w="7892" w:type="dxa"/>
                      </w:tcPr>
                      <w:p w14:paraId="3DB47C89" w14:textId="77777777" w:rsidR="00124724" w:rsidRDefault="00124724" w:rsidP="003B5A18">
                        <w:pPr>
                          <w:rPr>
                            <w:bCs/>
                            <w:sz w:val="20"/>
                            <w:szCs w:val="20"/>
                          </w:rPr>
                        </w:pPr>
                        <w:r>
                          <w:rPr>
                            <w:bCs/>
                            <w:sz w:val="20"/>
                            <w:szCs w:val="20"/>
                          </w:rPr>
                          <w:t>I was as hungry as a horse!</w:t>
                        </w:r>
                      </w:p>
                    </w:tc>
                  </w:tr>
                  <w:tr w:rsidR="00124724" w14:paraId="7AC0B50B" w14:textId="77777777" w:rsidTr="003B5A18">
                    <w:tc>
                      <w:tcPr>
                        <w:tcW w:w="2672" w:type="dxa"/>
                      </w:tcPr>
                      <w:p w14:paraId="1DAD10B9" w14:textId="77777777" w:rsidR="00124724" w:rsidRDefault="00124724" w:rsidP="003B5A18">
                        <w:pPr>
                          <w:rPr>
                            <w:bCs/>
                            <w:sz w:val="20"/>
                            <w:szCs w:val="20"/>
                          </w:rPr>
                        </w:pPr>
                        <w:r>
                          <w:rPr>
                            <w:bCs/>
                            <w:sz w:val="20"/>
                            <w:szCs w:val="20"/>
                          </w:rPr>
                          <w:t>neither/nor</w:t>
                        </w:r>
                      </w:p>
                    </w:tc>
                    <w:tc>
                      <w:tcPr>
                        <w:tcW w:w="7892" w:type="dxa"/>
                      </w:tcPr>
                      <w:p w14:paraId="13673DF6" w14:textId="77777777" w:rsidR="00124724" w:rsidRDefault="00124724" w:rsidP="003B5A18">
                        <w:pPr>
                          <w:rPr>
                            <w:bCs/>
                            <w:sz w:val="20"/>
                            <w:szCs w:val="20"/>
                          </w:rPr>
                        </w:pPr>
                        <w:r>
                          <w:rPr>
                            <w:bCs/>
                            <w:sz w:val="20"/>
                            <w:szCs w:val="20"/>
                          </w:rPr>
                          <w:t>I was neither going to explain myself nor take the blame.</w:t>
                        </w:r>
                      </w:p>
                    </w:tc>
                  </w:tr>
                  <w:tr w:rsidR="00124724" w14:paraId="471B4F95" w14:textId="77777777" w:rsidTr="003B5A18">
                    <w:tc>
                      <w:tcPr>
                        <w:tcW w:w="2672" w:type="dxa"/>
                      </w:tcPr>
                      <w:p w14:paraId="4DEE6D6B" w14:textId="77777777" w:rsidR="00124724" w:rsidRDefault="00124724" w:rsidP="003B5A18">
                        <w:pPr>
                          <w:rPr>
                            <w:bCs/>
                            <w:sz w:val="20"/>
                            <w:szCs w:val="20"/>
                          </w:rPr>
                        </w:pPr>
                        <w:r>
                          <w:rPr>
                            <w:bCs/>
                            <w:sz w:val="20"/>
                            <w:szCs w:val="20"/>
                          </w:rPr>
                          <w:t>no sooner/than</w:t>
                        </w:r>
                      </w:p>
                    </w:tc>
                    <w:tc>
                      <w:tcPr>
                        <w:tcW w:w="7892" w:type="dxa"/>
                      </w:tcPr>
                      <w:p w14:paraId="4EE8769D" w14:textId="77777777" w:rsidR="00124724" w:rsidRDefault="00124724" w:rsidP="003B5A18">
                        <w:pPr>
                          <w:rPr>
                            <w:bCs/>
                            <w:sz w:val="20"/>
                            <w:szCs w:val="20"/>
                          </w:rPr>
                        </w:pPr>
                        <w:r>
                          <w:rPr>
                            <w:bCs/>
                            <w:sz w:val="20"/>
                            <w:szCs w:val="20"/>
                          </w:rPr>
                          <w:t>I’d no sooner lie to you than hurt an innocent ant.</w:t>
                        </w:r>
                      </w:p>
                    </w:tc>
                  </w:tr>
                  <w:tr w:rsidR="00124724" w14:paraId="34EE5331" w14:textId="77777777" w:rsidTr="003B5A18">
                    <w:tc>
                      <w:tcPr>
                        <w:tcW w:w="2672" w:type="dxa"/>
                      </w:tcPr>
                      <w:p w14:paraId="7DC8EC34" w14:textId="77777777" w:rsidR="00124724" w:rsidRDefault="00124724" w:rsidP="003B5A18">
                        <w:pPr>
                          <w:rPr>
                            <w:bCs/>
                            <w:sz w:val="20"/>
                            <w:szCs w:val="20"/>
                          </w:rPr>
                        </w:pPr>
                        <w:r>
                          <w:rPr>
                            <w:bCs/>
                            <w:sz w:val="20"/>
                            <w:szCs w:val="20"/>
                          </w:rPr>
                          <w:t>not/but</w:t>
                        </w:r>
                      </w:p>
                    </w:tc>
                    <w:tc>
                      <w:tcPr>
                        <w:tcW w:w="7892" w:type="dxa"/>
                      </w:tcPr>
                      <w:p w14:paraId="201A885E" w14:textId="77777777" w:rsidR="00124724" w:rsidRDefault="00124724" w:rsidP="003B5A18">
                        <w:pPr>
                          <w:rPr>
                            <w:bCs/>
                            <w:sz w:val="20"/>
                            <w:szCs w:val="20"/>
                          </w:rPr>
                        </w:pPr>
                        <w:r>
                          <w:rPr>
                            <w:bCs/>
                            <w:sz w:val="20"/>
                            <w:szCs w:val="20"/>
                          </w:rPr>
                          <w:t>We are not going for a ride in our car but taking a taxi, instead.</w:t>
                        </w:r>
                      </w:p>
                    </w:tc>
                  </w:tr>
                </w:tbl>
                <w:p w14:paraId="35FA5EDC" w14:textId="77777777" w:rsidR="00124724" w:rsidRDefault="00124724" w:rsidP="003B5A18">
                  <w:pPr>
                    <w:contextualSpacing/>
                    <w:rPr>
                      <w:bCs/>
                      <w:sz w:val="20"/>
                      <w:szCs w:val="20"/>
                    </w:rPr>
                  </w:pPr>
                </w:p>
                <w:p w14:paraId="6115F284" w14:textId="77777777" w:rsidR="00124724" w:rsidRPr="000C0264" w:rsidRDefault="00124724" w:rsidP="003B5A18">
                  <w:pPr>
                    <w:contextualSpacing/>
                    <w:rPr>
                      <w:bCs/>
                      <w:sz w:val="20"/>
                      <w:szCs w:val="20"/>
                    </w:rPr>
                  </w:pPr>
                </w:p>
              </w:tc>
            </w:tr>
          </w:tbl>
          <w:p w14:paraId="4A3B17A2" w14:textId="77777777" w:rsidR="00124724" w:rsidRPr="000C0264" w:rsidRDefault="00124724" w:rsidP="003B5A18">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124724" w:rsidRPr="000C0264" w14:paraId="0BD82612" w14:textId="77777777" w:rsidTr="003B5A18">
              <w:trPr>
                <w:jc w:val="center"/>
              </w:trPr>
              <w:tc>
                <w:tcPr>
                  <w:tcW w:w="5000" w:type="pct"/>
                  <w:shd w:val="clear" w:color="auto" w:fill="255694" w:themeFill="accent1"/>
                  <w:vAlign w:val="center"/>
                </w:tcPr>
                <w:p w14:paraId="58067C37" w14:textId="77777777" w:rsidR="00124724" w:rsidRPr="000C0264" w:rsidRDefault="00124724" w:rsidP="003B5A18">
                  <w:pPr>
                    <w:rPr>
                      <w:bCs/>
                      <w:color w:val="FFFFFF"/>
                      <w:sz w:val="20"/>
                      <w:szCs w:val="20"/>
                    </w:rPr>
                  </w:pPr>
                  <w:r>
                    <w:rPr>
                      <w:bCs/>
                      <w:color w:val="FFFFFF"/>
                      <w:sz w:val="20"/>
                      <w:szCs w:val="20"/>
                    </w:rPr>
                    <w:t>PREPOSITION</w:t>
                  </w:r>
                </w:p>
              </w:tc>
            </w:tr>
            <w:tr w:rsidR="00124724" w:rsidRPr="000C0264" w14:paraId="31F831C5" w14:textId="77777777" w:rsidTr="003B5A18">
              <w:trPr>
                <w:trHeight w:val="1872"/>
                <w:jc w:val="center"/>
              </w:trPr>
              <w:tc>
                <w:tcPr>
                  <w:tcW w:w="5000" w:type="pct"/>
                  <w:shd w:val="clear" w:color="auto" w:fill="FFFFFF"/>
                  <w:vAlign w:val="center"/>
                </w:tcPr>
                <w:p w14:paraId="7E393D14" w14:textId="77777777" w:rsidR="00124724" w:rsidRDefault="00124724" w:rsidP="003B5A18">
                  <w:pPr>
                    <w:rPr>
                      <w:bCs/>
                      <w:sz w:val="20"/>
                      <w:szCs w:val="20"/>
                    </w:rPr>
                  </w:pPr>
                  <w:r>
                    <w:rPr>
                      <w:bCs/>
                      <w:sz w:val="20"/>
                      <w:szCs w:val="20"/>
                    </w:rPr>
                    <w:t>A preposition connects a noun or pronoun to another part of the sentence. A preposition along with its object form a prepositional phrase.</w:t>
                  </w:r>
                </w:p>
                <w:p w14:paraId="74E91F79" w14:textId="77777777" w:rsidR="00124724" w:rsidRDefault="00124724" w:rsidP="003B5A18">
                  <w:pPr>
                    <w:rPr>
                      <w:bCs/>
                      <w:sz w:val="20"/>
                      <w:szCs w:val="20"/>
                    </w:rPr>
                  </w:pPr>
                </w:p>
                <w:tbl>
                  <w:tblPr>
                    <w:tblStyle w:val="TableGrid"/>
                    <w:tblW w:w="5000" w:type="pct"/>
                    <w:jc w:val="center"/>
                    <w:tblLayout w:type="fixed"/>
                    <w:tblLook w:val="04A0" w:firstRow="1" w:lastRow="0" w:firstColumn="1" w:lastColumn="0" w:noHBand="0" w:noVBand="1"/>
                  </w:tblPr>
                  <w:tblGrid>
                    <w:gridCol w:w="3081"/>
                    <w:gridCol w:w="3191"/>
                    <w:gridCol w:w="3582"/>
                  </w:tblGrid>
                  <w:tr w:rsidR="00124724" w:rsidRPr="004D671B" w14:paraId="4324667B" w14:textId="77777777" w:rsidTr="003B5A18">
                    <w:trPr>
                      <w:jc w:val="center"/>
                    </w:trPr>
                    <w:tc>
                      <w:tcPr>
                        <w:tcW w:w="3302" w:type="dxa"/>
                        <w:shd w:val="clear" w:color="auto" w:fill="EDF5FB" w:themeFill="text2"/>
                      </w:tcPr>
                      <w:p w14:paraId="2E6964DC" w14:textId="77777777" w:rsidR="00124724" w:rsidRPr="004D671B" w:rsidRDefault="00124724" w:rsidP="003B5A18">
                        <w:pPr>
                          <w:rPr>
                            <w:b/>
                            <w:bCs/>
                            <w:sz w:val="20"/>
                            <w:szCs w:val="20"/>
                          </w:rPr>
                        </w:pPr>
                        <w:r w:rsidRPr="004D671B">
                          <w:rPr>
                            <w:b/>
                            <w:bCs/>
                            <w:sz w:val="20"/>
                            <w:szCs w:val="20"/>
                          </w:rPr>
                          <w:t xml:space="preserve">Some </w:t>
                        </w:r>
                        <w:r>
                          <w:rPr>
                            <w:b/>
                            <w:bCs/>
                            <w:sz w:val="20"/>
                            <w:szCs w:val="20"/>
                          </w:rPr>
                          <w:t>Typ</w:t>
                        </w:r>
                        <w:r w:rsidRPr="004D671B">
                          <w:rPr>
                            <w:b/>
                            <w:bCs/>
                            <w:sz w:val="20"/>
                            <w:szCs w:val="20"/>
                          </w:rPr>
                          <w:t xml:space="preserve">es of </w:t>
                        </w:r>
                        <w:r>
                          <w:rPr>
                            <w:b/>
                            <w:bCs/>
                            <w:sz w:val="20"/>
                            <w:szCs w:val="20"/>
                          </w:rPr>
                          <w:t>Prepositions I</w:t>
                        </w:r>
                        <w:r w:rsidRPr="004D671B">
                          <w:rPr>
                            <w:b/>
                            <w:bCs/>
                            <w:sz w:val="20"/>
                            <w:szCs w:val="20"/>
                          </w:rPr>
                          <w:t>ndicate:</w:t>
                        </w:r>
                      </w:p>
                    </w:tc>
                    <w:tc>
                      <w:tcPr>
                        <w:tcW w:w="3420" w:type="dxa"/>
                        <w:shd w:val="clear" w:color="auto" w:fill="EDF5FB" w:themeFill="text2"/>
                      </w:tcPr>
                      <w:p w14:paraId="1C4F2829" w14:textId="77777777" w:rsidR="00124724" w:rsidRPr="004D671B" w:rsidRDefault="00124724" w:rsidP="003B5A18">
                        <w:pPr>
                          <w:rPr>
                            <w:b/>
                            <w:bCs/>
                            <w:sz w:val="20"/>
                            <w:szCs w:val="20"/>
                          </w:rPr>
                        </w:pPr>
                        <w:r w:rsidRPr="004D671B">
                          <w:rPr>
                            <w:b/>
                            <w:bCs/>
                            <w:sz w:val="20"/>
                            <w:szCs w:val="20"/>
                          </w:rPr>
                          <w:t>Example</w:t>
                        </w:r>
                      </w:p>
                    </w:tc>
                    <w:tc>
                      <w:tcPr>
                        <w:tcW w:w="3842" w:type="dxa"/>
                        <w:shd w:val="clear" w:color="auto" w:fill="EDF5FB" w:themeFill="text2"/>
                      </w:tcPr>
                      <w:p w14:paraId="23C47760" w14:textId="77777777" w:rsidR="00124724" w:rsidRPr="004D671B" w:rsidRDefault="00124724" w:rsidP="003B5A18">
                        <w:pPr>
                          <w:rPr>
                            <w:b/>
                            <w:bCs/>
                            <w:sz w:val="20"/>
                            <w:szCs w:val="20"/>
                          </w:rPr>
                        </w:pPr>
                        <w:r>
                          <w:rPr>
                            <w:b/>
                            <w:bCs/>
                            <w:sz w:val="20"/>
                            <w:szCs w:val="20"/>
                          </w:rPr>
                          <w:t>Used in a S</w:t>
                        </w:r>
                        <w:r w:rsidRPr="004D671B">
                          <w:rPr>
                            <w:b/>
                            <w:bCs/>
                            <w:sz w:val="20"/>
                            <w:szCs w:val="20"/>
                          </w:rPr>
                          <w:t>entence:</w:t>
                        </w:r>
                      </w:p>
                    </w:tc>
                  </w:tr>
                  <w:tr w:rsidR="00124724" w14:paraId="23232D3C" w14:textId="77777777" w:rsidTr="003B5A18">
                    <w:trPr>
                      <w:jc w:val="center"/>
                    </w:trPr>
                    <w:tc>
                      <w:tcPr>
                        <w:tcW w:w="3302" w:type="dxa"/>
                      </w:tcPr>
                      <w:p w14:paraId="667C56E5" w14:textId="77777777" w:rsidR="00124724" w:rsidRDefault="00124724" w:rsidP="003B5A18">
                        <w:pPr>
                          <w:rPr>
                            <w:bCs/>
                            <w:sz w:val="20"/>
                            <w:szCs w:val="20"/>
                          </w:rPr>
                        </w:pPr>
                        <w:r>
                          <w:rPr>
                            <w:bCs/>
                            <w:sz w:val="20"/>
                            <w:szCs w:val="20"/>
                          </w:rPr>
                          <w:t>Direction</w:t>
                        </w:r>
                      </w:p>
                    </w:tc>
                    <w:tc>
                      <w:tcPr>
                        <w:tcW w:w="3420" w:type="dxa"/>
                      </w:tcPr>
                      <w:p w14:paraId="4B1E83B4" w14:textId="77777777" w:rsidR="00124724" w:rsidRDefault="00124724" w:rsidP="003B5A18">
                        <w:pPr>
                          <w:rPr>
                            <w:bCs/>
                            <w:sz w:val="20"/>
                            <w:szCs w:val="20"/>
                          </w:rPr>
                        </w:pPr>
                        <w:r>
                          <w:rPr>
                            <w:bCs/>
                            <w:sz w:val="20"/>
                            <w:szCs w:val="20"/>
                          </w:rPr>
                          <w:t>toward, into, to</w:t>
                        </w:r>
                      </w:p>
                    </w:tc>
                    <w:tc>
                      <w:tcPr>
                        <w:tcW w:w="3842" w:type="dxa"/>
                      </w:tcPr>
                      <w:p w14:paraId="6CAF7B89" w14:textId="77777777" w:rsidR="00124724" w:rsidRDefault="00124724" w:rsidP="003B5A18">
                        <w:pPr>
                          <w:rPr>
                            <w:bCs/>
                            <w:sz w:val="20"/>
                            <w:szCs w:val="20"/>
                          </w:rPr>
                        </w:pPr>
                        <w:r>
                          <w:rPr>
                            <w:bCs/>
                            <w:sz w:val="20"/>
                            <w:szCs w:val="20"/>
                          </w:rPr>
                          <w:t xml:space="preserve">The boy ran </w:t>
                        </w:r>
                        <w:r w:rsidRPr="00E8136B">
                          <w:rPr>
                            <w:bCs/>
                            <w:sz w:val="20"/>
                            <w:szCs w:val="20"/>
                            <w:u w:val="single"/>
                          </w:rPr>
                          <w:t>into</w:t>
                        </w:r>
                        <w:r>
                          <w:rPr>
                            <w:bCs/>
                            <w:sz w:val="20"/>
                            <w:szCs w:val="20"/>
                          </w:rPr>
                          <w:t xml:space="preserve"> the forest.</w:t>
                        </w:r>
                      </w:p>
                    </w:tc>
                  </w:tr>
                  <w:tr w:rsidR="00124724" w14:paraId="54715137" w14:textId="77777777" w:rsidTr="003B5A18">
                    <w:trPr>
                      <w:jc w:val="center"/>
                    </w:trPr>
                    <w:tc>
                      <w:tcPr>
                        <w:tcW w:w="3302" w:type="dxa"/>
                      </w:tcPr>
                      <w:p w14:paraId="178B1105" w14:textId="77777777" w:rsidR="00124724" w:rsidRDefault="00124724" w:rsidP="003B5A18">
                        <w:pPr>
                          <w:rPr>
                            <w:bCs/>
                            <w:sz w:val="20"/>
                            <w:szCs w:val="20"/>
                          </w:rPr>
                        </w:pPr>
                        <w:r>
                          <w:rPr>
                            <w:bCs/>
                            <w:sz w:val="20"/>
                            <w:szCs w:val="20"/>
                          </w:rPr>
                          <w:t>Time</w:t>
                        </w:r>
                      </w:p>
                    </w:tc>
                    <w:tc>
                      <w:tcPr>
                        <w:tcW w:w="3420" w:type="dxa"/>
                      </w:tcPr>
                      <w:p w14:paraId="4D18A576" w14:textId="77777777" w:rsidR="00124724" w:rsidRDefault="00124724" w:rsidP="003B5A18">
                        <w:pPr>
                          <w:rPr>
                            <w:bCs/>
                            <w:sz w:val="20"/>
                            <w:szCs w:val="20"/>
                          </w:rPr>
                        </w:pPr>
                        <w:r>
                          <w:rPr>
                            <w:bCs/>
                            <w:sz w:val="20"/>
                            <w:szCs w:val="20"/>
                          </w:rPr>
                          <w:t xml:space="preserve">at, on, in, since </w:t>
                        </w:r>
                      </w:p>
                    </w:tc>
                    <w:tc>
                      <w:tcPr>
                        <w:tcW w:w="3842" w:type="dxa"/>
                      </w:tcPr>
                      <w:p w14:paraId="459085FF" w14:textId="77777777" w:rsidR="00124724" w:rsidRDefault="00124724" w:rsidP="003B5A18">
                        <w:pPr>
                          <w:rPr>
                            <w:bCs/>
                            <w:sz w:val="20"/>
                            <w:szCs w:val="20"/>
                          </w:rPr>
                        </w:pPr>
                        <w:r>
                          <w:rPr>
                            <w:bCs/>
                            <w:sz w:val="20"/>
                            <w:szCs w:val="20"/>
                          </w:rPr>
                          <w:t xml:space="preserve">The baby has been up </w:t>
                        </w:r>
                        <w:r w:rsidRPr="00E8136B">
                          <w:rPr>
                            <w:bCs/>
                            <w:sz w:val="20"/>
                            <w:szCs w:val="20"/>
                            <w:u w:val="single"/>
                          </w:rPr>
                          <w:t>since</w:t>
                        </w:r>
                        <w:r>
                          <w:rPr>
                            <w:bCs/>
                            <w:sz w:val="20"/>
                            <w:szCs w:val="20"/>
                          </w:rPr>
                          <w:t xml:space="preserve"> before sunrise.</w:t>
                        </w:r>
                      </w:p>
                    </w:tc>
                  </w:tr>
                  <w:tr w:rsidR="00124724" w14:paraId="6D066A4D" w14:textId="77777777" w:rsidTr="003B5A18">
                    <w:trPr>
                      <w:jc w:val="center"/>
                    </w:trPr>
                    <w:tc>
                      <w:tcPr>
                        <w:tcW w:w="3302" w:type="dxa"/>
                      </w:tcPr>
                      <w:p w14:paraId="1A45930F" w14:textId="77777777" w:rsidR="00124724" w:rsidRDefault="00124724" w:rsidP="003B5A18">
                        <w:pPr>
                          <w:rPr>
                            <w:bCs/>
                            <w:sz w:val="20"/>
                            <w:szCs w:val="20"/>
                          </w:rPr>
                        </w:pPr>
                        <w:r>
                          <w:rPr>
                            <w:bCs/>
                            <w:sz w:val="20"/>
                            <w:szCs w:val="20"/>
                          </w:rPr>
                          <w:t>Location</w:t>
                        </w:r>
                      </w:p>
                    </w:tc>
                    <w:tc>
                      <w:tcPr>
                        <w:tcW w:w="3420" w:type="dxa"/>
                      </w:tcPr>
                      <w:p w14:paraId="7A276563" w14:textId="77777777" w:rsidR="00124724" w:rsidRDefault="00124724" w:rsidP="003B5A18">
                        <w:pPr>
                          <w:rPr>
                            <w:bCs/>
                            <w:sz w:val="20"/>
                            <w:szCs w:val="20"/>
                          </w:rPr>
                        </w:pPr>
                        <w:r>
                          <w:rPr>
                            <w:bCs/>
                            <w:sz w:val="20"/>
                            <w:szCs w:val="20"/>
                          </w:rPr>
                          <w:t>under, above, beneath, behind, inside</w:t>
                        </w:r>
                      </w:p>
                    </w:tc>
                    <w:tc>
                      <w:tcPr>
                        <w:tcW w:w="3842" w:type="dxa"/>
                      </w:tcPr>
                      <w:p w14:paraId="546976FB" w14:textId="77777777" w:rsidR="00124724" w:rsidRDefault="00124724" w:rsidP="003B5A18">
                        <w:pPr>
                          <w:rPr>
                            <w:bCs/>
                            <w:sz w:val="20"/>
                            <w:szCs w:val="20"/>
                          </w:rPr>
                        </w:pPr>
                        <w:r>
                          <w:rPr>
                            <w:bCs/>
                            <w:sz w:val="20"/>
                            <w:szCs w:val="20"/>
                          </w:rPr>
                          <w:t xml:space="preserve">He comes </w:t>
                        </w:r>
                        <w:r w:rsidRPr="00E8136B">
                          <w:rPr>
                            <w:bCs/>
                            <w:sz w:val="20"/>
                            <w:szCs w:val="20"/>
                            <w:u w:val="single"/>
                          </w:rPr>
                          <w:t>from</w:t>
                        </w:r>
                        <w:r>
                          <w:rPr>
                            <w:bCs/>
                            <w:sz w:val="20"/>
                            <w:szCs w:val="20"/>
                          </w:rPr>
                          <w:t xml:space="preserve"> Guatemala.</w:t>
                        </w:r>
                      </w:p>
                    </w:tc>
                  </w:tr>
                  <w:tr w:rsidR="00124724" w14:paraId="1970E32D" w14:textId="77777777" w:rsidTr="003B5A18">
                    <w:trPr>
                      <w:jc w:val="center"/>
                    </w:trPr>
                    <w:tc>
                      <w:tcPr>
                        <w:tcW w:w="3302" w:type="dxa"/>
                      </w:tcPr>
                      <w:p w14:paraId="2A28F420" w14:textId="77777777" w:rsidR="00124724" w:rsidRDefault="00124724" w:rsidP="003B5A18">
                        <w:pPr>
                          <w:rPr>
                            <w:bCs/>
                            <w:sz w:val="20"/>
                            <w:szCs w:val="20"/>
                          </w:rPr>
                        </w:pPr>
                        <w:r>
                          <w:rPr>
                            <w:bCs/>
                            <w:sz w:val="20"/>
                            <w:szCs w:val="20"/>
                          </w:rPr>
                          <w:t>Space</w:t>
                        </w:r>
                      </w:p>
                    </w:tc>
                    <w:tc>
                      <w:tcPr>
                        <w:tcW w:w="3420" w:type="dxa"/>
                      </w:tcPr>
                      <w:p w14:paraId="002A35B0" w14:textId="77777777" w:rsidR="00124724" w:rsidRDefault="00124724" w:rsidP="003B5A18">
                        <w:pPr>
                          <w:rPr>
                            <w:bCs/>
                            <w:sz w:val="20"/>
                            <w:szCs w:val="20"/>
                          </w:rPr>
                        </w:pPr>
                        <w:r>
                          <w:rPr>
                            <w:bCs/>
                            <w:sz w:val="20"/>
                            <w:szCs w:val="20"/>
                          </w:rPr>
                          <w:t>in front, behind, inside, outside</w:t>
                        </w:r>
                      </w:p>
                    </w:tc>
                    <w:tc>
                      <w:tcPr>
                        <w:tcW w:w="3842" w:type="dxa"/>
                      </w:tcPr>
                      <w:p w14:paraId="6E5A4E0B" w14:textId="77777777" w:rsidR="00124724" w:rsidRDefault="00124724" w:rsidP="003B5A18">
                        <w:pPr>
                          <w:rPr>
                            <w:bCs/>
                            <w:sz w:val="20"/>
                            <w:szCs w:val="20"/>
                          </w:rPr>
                        </w:pPr>
                        <w:r>
                          <w:rPr>
                            <w:bCs/>
                            <w:sz w:val="20"/>
                            <w:szCs w:val="20"/>
                          </w:rPr>
                          <w:t xml:space="preserve">The line leader goes </w:t>
                        </w:r>
                        <w:r w:rsidRPr="00E8136B">
                          <w:rPr>
                            <w:bCs/>
                            <w:sz w:val="20"/>
                            <w:szCs w:val="20"/>
                            <w:u w:val="single"/>
                          </w:rPr>
                          <w:t>in front</w:t>
                        </w:r>
                        <w:r>
                          <w:rPr>
                            <w:bCs/>
                            <w:sz w:val="20"/>
                            <w:szCs w:val="20"/>
                          </w:rPr>
                          <w:t xml:space="preserve"> of all the other students.</w:t>
                        </w:r>
                      </w:p>
                    </w:tc>
                  </w:tr>
                </w:tbl>
                <w:p w14:paraId="1AC7FBDC" w14:textId="77777777" w:rsidR="00124724" w:rsidRDefault="00124724" w:rsidP="003B5A18">
                  <w:pPr>
                    <w:rPr>
                      <w:bCs/>
                      <w:sz w:val="20"/>
                      <w:szCs w:val="20"/>
                    </w:rPr>
                  </w:pPr>
                </w:p>
                <w:p w14:paraId="0515D77B" w14:textId="77777777" w:rsidR="00124724" w:rsidRPr="000C0264" w:rsidRDefault="00124724" w:rsidP="003B5A18">
                  <w:pPr>
                    <w:rPr>
                      <w:bCs/>
                      <w:sz w:val="20"/>
                      <w:szCs w:val="20"/>
                    </w:rPr>
                  </w:pPr>
                </w:p>
              </w:tc>
            </w:tr>
          </w:tbl>
          <w:p w14:paraId="199A333A" w14:textId="77777777" w:rsidR="00124724" w:rsidRPr="000C0264" w:rsidRDefault="00124724" w:rsidP="003B5A18">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124724" w:rsidRPr="000C0264" w14:paraId="1F49D695" w14:textId="77777777" w:rsidTr="003B5A18">
              <w:trPr>
                <w:jc w:val="center"/>
              </w:trPr>
              <w:tc>
                <w:tcPr>
                  <w:tcW w:w="5000" w:type="pct"/>
                  <w:shd w:val="clear" w:color="auto" w:fill="255694" w:themeFill="accent1"/>
                  <w:vAlign w:val="center"/>
                </w:tcPr>
                <w:p w14:paraId="4BABF7AF" w14:textId="77777777" w:rsidR="00124724" w:rsidRPr="000C0264" w:rsidRDefault="00124724" w:rsidP="003B5A18">
                  <w:pPr>
                    <w:rPr>
                      <w:bCs/>
                      <w:color w:val="FFFFFF"/>
                      <w:sz w:val="20"/>
                      <w:szCs w:val="20"/>
                    </w:rPr>
                  </w:pPr>
                  <w:r>
                    <w:rPr>
                      <w:bCs/>
                      <w:color w:val="FFFFFF"/>
                      <w:sz w:val="20"/>
                      <w:szCs w:val="20"/>
                    </w:rPr>
                    <w:t>INTERJECTION</w:t>
                  </w:r>
                </w:p>
              </w:tc>
            </w:tr>
            <w:tr w:rsidR="00124724" w:rsidRPr="000C0264" w14:paraId="6B3CF62E" w14:textId="77777777" w:rsidTr="003B5A18">
              <w:trPr>
                <w:trHeight w:val="1358"/>
                <w:jc w:val="center"/>
              </w:trPr>
              <w:tc>
                <w:tcPr>
                  <w:tcW w:w="5000" w:type="pct"/>
                  <w:shd w:val="clear" w:color="auto" w:fill="FFFFFF"/>
                  <w:vAlign w:val="center"/>
                </w:tcPr>
                <w:p w14:paraId="6EB9DC15" w14:textId="77777777" w:rsidR="00124724" w:rsidRPr="000C0264" w:rsidRDefault="00124724" w:rsidP="003B5A18">
                  <w:pPr>
                    <w:rPr>
                      <w:bCs/>
                      <w:sz w:val="20"/>
                      <w:szCs w:val="20"/>
                    </w:rPr>
                  </w:pPr>
                  <w:r>
                    <w:rPr>
                      <w:bCs/>
                      <w:sz w:val="20"/>
                      <w:szCs w:val="20"/>
                    </w:rPr>
                    <w:t xml:space="preserve">An interjection is a word used to </w:t>
                  </w:r>
                  <w:r w:rsidRPr="00B337A0">
                    <w:rPr>
                      <w:bCs/>
                      <w:sz w:val="20"/>
                      <w:szCs w:val="20"/>
                    </w:rPr>
                    <w:t>convey</w:t>
                  </w:r>
                  <w:r>
                    <w:rPr>
                      <w:bCs/>
                      <w:sz w:val="20"/>
                      <w:szCs w:val="20"/>
                    </w:rPr>
                    <w:t xml:space="preserve"> strong emotion and is not grammatically linked to any other part of the sentence. It can convey emotions such as excitement, disgust, joy, or enthusiasm. Examples include: </w:t>
                  </w:r>
                  <w:r w:rsidRPr="006975EE">
                    <w:rPr>
                      <w:bCs/>
                      <w:i/>
                      <w:sz w:val="20"/>
                      <w:szCs w:val="20"/>
                    </w:rPr>
                    <w:t>Wow! Oops! Boo! Woah! Yikes!</w:t>
                  </w:r>
                </w:p>
              </w:tc>
            </w:tr>
          </w:tbl>
          <w:p w14:paraId="1CBD39ED" w14:textId="77777777" w:rsidR="00124724" w:rsidRPr="000C0264" w:rsidRDefault="00124724" w:rsidP="003B5A1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124724" w:rsidRPr="000C0264" w14:paraId="6E6C1597" w14:textId="77777777" w:rsidTr="003B5A18">
              <w:trPr>
                <w:tblHeader/>
                <w:jc w:val="center"/>
              </w:trPr>
              <w:tc>
                <w:tcPr>
                  <w:tcW w:w="5000" w:type="pct"/>
                  <w:shd w:val="clear" w:color="auto" w:fill="255694" w:themeFill="accent1"/>
                  <w:vAlign w:val="center"/>
                </w:tcPr>
                <w:p w14:paraId="2263EC47" w14:textId="77777777" w:rsidR="00124724" w:rsidRPr="000C0264" w:rsidRDefault="00124724" w:rsidP="003B5A18">
                  <w:pPr>
                    <w:rPr>
                      <w:bCs/>
                      <w:color w:val="FFFFFF"/>
                      <w:sz w:val="20"/>
                      <w:szCs w:val="20"/>
                    </w:rPr>
                  </w:pPr>
                  <w:r>
                    <w:rPr>
                      <w:bCs/>
                      <w:color w:val="FFFFFF"/>
                      <w:sz w:val="20"/>
                      <w:szCs w:val="20"/>
                    </w:rPr>
                    <w:t>CONJUNCTION</w:t>
                  </w:r>
                  <w:r w:rsidRPr="000C0264">
                    <w:rPr>
                      <w:bCs/>
                      <w:color w:val="FFFFFF"/>
                      <w:sz w:val="20"/>
                      <w:szCs w:val="20"/>
                    </w:rPr>
                    <w:t xml:space="preserve"> PRACTICE</w:t>
                  </w:r>
                </w:p>
              </w:tc>
            </w:tr>
            <w:tr w:rsidR="00124724" w:rsidRPr="000C0264" w14:paraId="19D0900F" w14:textId="77777777" w:rsidTr="003B5A18">
              <w:trPr>
                <w:trHeight w:val="1440"/>
                <w:jc w:val="center"/>
              </w:trPr>
              <w:tc>
                <w:tcPr>
                  <w:tcW w:w="5000" w:type="pct"/>
                  <w:shd w:val="clear" w:color="auto" w:fill="FFFFFF"/>
                </w:tcPr>
                <w:p w14:paraId="43852BBB" w14:textId="77777777" w:rsidR="00124724" w:rsidRPr="000C0264" w:rsidRDefault="00124724" w:rsidP="003B5A18">
                  <w:pPr>
                    <w:widowControl w:val="0"/>
                    <w:rPr>
                      <w:rFonts w:cs="Times New Roman"/>
                      <w:b/>
                      <w:bCs/>
                    </w:rPr>
                  </w:pPr>
                  <w:r w:rsidRPr="000C0264">
                    <w:rPr>
                      <w:rFonts w:cs="Times New Roman"/>
                      <w:b/>
                      <w:bCs/>
                    </w:rPr>
                    <w:t xml:space="preserve">Directions: </w:t>
                  </w:r>
                  <w:r w:rsidRPr="007F1FFC">
                    <w:rPr>
                      <w:rFonts w:cs="Times New Roman"/>
                      <w:bCs/>
                    </w:rPr>
                    <w:t>Combine the two sentences by using a conjunction.</w:t>
                  </w:r>
                </w:p>
                <w:p w14:paraId="66EB71BC" w14:textId="77777777" w:rsidR="00124724" w:rsidRPr="008E1E6F" w:rsidRDefault="00124724" w:rsidP="003B5A18">
                  <w:pPr>
                    <w:widowControl w:val="0"/>
                    <w:rPr>
                      <w:rFonts w:asciiTheme="minorHAnsi" w:hAnsiTheme="minorHAnsi" w:cstheme="minorHAnsi"/>
                      <w:b/>
                      <w:bCs/>
                    </w:rPr>
                  </w:pPr>
                </w:p>
                <w:p w14:paraId="71771A1A" w14:textId="77777777" w:rsidR="00124724" w:rsidRPr="008E1E6F" w:rsidRDefault="00124724" w:rsidP="003564EE">
                  <w:pPr>
                    <w:widowControl w:val="0"/>
                    <w:numPr>
                      <w:ilvl w:val="0"/>
                      <w:numId w:val="379"/>
                    </w:numPr>
                    <w:rPr>
                      <w:rFonts w:asciiTheme="minorHAnsi" w:hAnsiTheme="minorHAnsi" w:cstheme="minorHAnsi"/>
                    </w:rPr>
                  </w:pPr>
                  <w:r>
                    <w:rPr>
                      <w:rFonts w:asciiTheme="minorHAnsi" w:hAnsiTheme="minorHAnsi" w:cstheme="minorHAnsi"/>
                    </w:rPr>
                    <w:t>She liked the tuna. She did not like the</w:t>
                  </w:r>
                  <w:r w:rsidRPr="008E1E6F">
                    <w:rPr>
                      <w:rFonts w:asciiTheme="minorHAnsi" w:hAnsiTheme="minorHAnsi" w:cstheme="minorHAnsi"/>
                    </w:rPr>
                    <w:t xml:space="preserve"> </w:t>
                  </w:r>
                  <w:r>
                    <w:rPr>
                      <w:rFonts w:asciiTheme="minorHAnsi" w:hAnsiTheme="minorHAnsi" w:cstheme="minorHAnsi"/>
                    </w:rPr>
                    <w:t>salmon</w:t>
                  </w:r>
                  <w:r w:rsidRPr="008E1E6F">
                    <w:rPr>
                      <w:rFonts w:asciiTheme="minorHAnsi" w:hAnsiTheme="minorHAnsi" w:cstheme="minorHAnsi"/>
                    </w:rPr>
                    <w:t xml:space="preserve">. </w:t>
                  </w:r>
                  <w:r>
                    <w:rPr>
                      <w:rFonts w:asciiTheme="minorHAnsi" w:hAnsiTheme="minorHAnsi" w:cstheme="minorHAnsi"/>
                      <w:color w:val="FF0000"/>
                    </w:rPr>
                    <w:t>She liked the tuna but not the salmon</w:t>
                  </w:r>
                  <w:r w:rsidRPr="008E1E6F">
                    <w:rPr>
                      <w:rFonts w:asciiTheme="minorHAnsi" w:hAnsiTheme="minorHAnsi" w:cstheme="minorHAnsi"/>
                      <w:color w:val="FF0000"/>
                    </w:rPr>
                    <w:t>.</w:t>
                  </w:r>
                </w:p>
                <w:p w14:paraId="01314B5D" w14:textId="77777777" w:rsidR="00124724" w:rsidRPr="002C6C5A" w:rsidRDefault="00124724" w:rsidP="003564EE">
                  <w:pPr>
                    <w:widowControl w:val="0"/>
                    <w:numPr>
                      <w:ilvl w:val="0"/>
                      <w:numId w:val="379"/>
                    </w:numPr>
                    <w:rPr>
                      <w:rFonts w:ascii="Times New Roman" w:hAnsi="Times New Roman" w:cs="Times New Roman"/>
                    </w:rPr>
                  </w:pPr>
                  <w:r>
                    <w:rPr>
                      <w:rFonts w:asciiTheme="minorHAnsi" w:hAnsiTheme="minorHAnsi" w:cstheme="minorHAnsi"/>
                    </w:rPr>
                    <w:t>They had to make a fire</w:t>
                  </w:r>
                  <w:r w:rsidRPr="008E1E6F">
                    <w:rPr>
                      <w:rFonts w:asciiTheme="minorHAnsi" w:hAnsiTheme="minorHAnsi" w:cstheme="minorHAnsi"/>
                    </w:rPr>
                    <w:t xml:space="preserve">. </w:t>
                  </w:r>
                  <w:r>
                    <w:rPr>
                      <w:rFonts w:asciiTheme="minorHAnsi" w:hAnsiTheme="minorHAnsi" w:cstheme="minorHAnsi"/>
                    </w:rPr>
                    <w:t>They gathered sticks</w:t>
                  </w:r>
                  <w:r w:rsidRPr="008E1E6F">
                    <w:rPr>
                      <w:rFonts w:asciiTheme="minorHAnsi" w:hAnsiTheme="minorHAnsi" w:cstheme="minorHAnsi"/>
                    </w:rPr>
                    <w:t xml:space="preserve">. </w:t>
                  </w:r>
                  <w:r>
                    <w:rPr>
                      <w:rFonts w:asciiTheme="minorHAnsi" w:hAnsiTheme="minorHAnsi" w:cstheme="minorHAnsi"/>
                      <w:color w:val="FF0000"/>
                    </w:rPr>
                    <w:t>They had to make a fire, so they gathered sticks</w:t>
                  </w:r>
                  <w:r w:rsidRPr="008E1E6F">
                    <w:rPr>
                      <w:rFonts w:asciiTheme="minorHAnsi" w:hAnsiTheme="minorHAnsi" w:cstheme="minorHAnsi"/>
                      <w:color w:val="FF0000"/>
                    </w:rPr>
                    <w:t>.</w:t>
                  </w:r>
                </w:p>
                <w:p w14:paraId="5B24E242" w14:textId="77777777" w:rsidR="00124724" w:rsidRDefault="00124724" w:rsidP="003B5A18">
                  <w:pPr>
                    <w:widowControl w:val="0"/>
                    <w:rPr>
                      <w:rFonts w:asciiTheme="minorHAnsi" w:hAnsiTheme="minorHAnsi" w:cstheme="minorHAnsi"/>
                      <w:color w:val="FF0000"/>
                    </w:rPr>
                  </w:pPr>
                </w:p>
                <w:p w14:paraId="3108F604" w14:textId="77777777" w:rsidR="00124724" w:rsidRPr="001C421A" w:rsidRDefault="00124724" w:rsidP="003B5A18">
                  <w:pPr>
                    <w:widowControl w:val="0"/>
                    <w:rPr>
                      <w:rFonts w:cs="Times New Roman"/>
                      <w:bCs/>
                    </w:rPr>
                  </w:pPr>
                  <w:r w:rsidRPr="000C0264">
                    <w:rPr>
                      <w:rFonts w:cs="Times New Roman"/>
                      <w:b/>
                      <w:bCs/>
                    </w:rPr>
                    <w:t xml:space="preserve">Directions: </w:t>
                  </w:r>
                  <w:r>
                    <w:rPr>
                      <w:rFonts w:cs="Times New Roman"/>
                      <w:bCs/>
                    </w:rPr>
                    <w:t>Write two sentences below using two different pairs of correlative conjunctions.</w:t>
                  </w:r>
                </w:p>
                <w:p w14:paraId="3FD2B5F2" w14:textId="77777777" w:rsidR="00124724" w:rsidRPr="000C0264" w:rsidRDefault="00124724" w:rsidP="003B5A18">
                  <w:pPr>
                    <w:widowControl w:val="0"/>
                    <w:rPr>
                      <w:rFonts w:cs="Times New Roman"/>
                      <w:b/>
                      <w:bCs/>
                    </w:rPr>
                  </w:pPr>
                </w:p>
                <w:p w14:paraId="119ACB20" w14:textId="77777777" w:rsidR="00124724" w:rsidRPr="000C0264" w:rsidRDefault="00124724" w:rsidP="003564EE">
                  <w:pPr>
                    <w:widowControl w:val="0"/>
                    <w:numPr>
                      <w:ilvl w:val="0"/>
                      <w:numId w:val="378"/>
                    </w:numPr>
                    <w:rPr>
                      <w:rFonts w:ascii="Times New Roman" w:hAnsi="Times New Roman" w:cs="Times New Roman"/>
                    </w:rPr>
                  </w:pPr>
                  <w:r w:rsidRPr="0066798B">
                    <w:rPr>
                      <w:rFonts w:cs="Times New Roman"/>
                      <w:color w:val="FF0000"/>
                    </w:rPr>
                    <w:t>I not only finished my Spanish homework but also my English paper.</w:t>
                  </w:r>
                </w:p>
                <w:p w14:paraId="7A6F45AA" w14:textId="77777777" w:rsidR="00124724" w:rsidRPr="002C6C5A" w:rsidRDefault="00124724" w:rsidP="003564EE">
                  <w:pPr>
                    <w:pStyle w:val="ListParagraph"/>
                    <w:widowControl w:val="0"/>
                    <w:numPr>
                      <w:ilvl w:val="0"/>
                      <w:numId w:val="378"/>
                    </w:numPr>
                    <w:rPr>
                      <w:rFonts w:ascii="Times New Roman" w:hAnsi="Times New Roman" w:cs="Times New Roman"/>
                    </w:rPr>
                  </w:pPr>
                  <w:r w:rsidRPr="002C6C5A">
                    <w:rPr>
                      <w:rFonts w:cs="Times New Roman"/>
                      <w:color w:val="FF0000"/>
                    </w:rPr>
                    <w:t>I think I will have both the fish and the chicken.</w:t>
                  </w:r>
                </w:p>
              </w:tc>
            </w:tr>
          </w:tbl>
          <w:p w14:paraId="71334851" w14:textId="77777777" w:rsidR="00124724" w:rsidRDefault="00124724" w:rsidP="003B5A1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124724" w:rsidRPr="000C0264" w14:paraId="231DDA3C" w14:textId="77777777" w:rsidTr="003B5A18">
              <w:trPr>
                <w:tblHeader/>
                <w:jc w:val="center"/>
              </w:trPr>
              <w:tc>
                <w:tcPr>
                  <w:tcW w:w="5000" w:type="pct"/>
                  <w:shd w:val="clear" w:color="auto" w:fill="255694" w:themeFill="accent1"/>
                  <w:vAlign w:val="center"/>
                </w:tcPr>
                <w:p w14:paraId="576A4675" w14:textId="77777777" w:rsidR="00124724" w:rsidRPr="000C0264" w:rsidRDefault="00124724" w:rsidP="003B5A18">
                  <w:pPr>
                    <w:rPr>
                      <w:bCs/>
                      <w:color w:val="FFFFFF"/>
                      <w:sz w:val="20"/>
                      <w:szCs w:val="20"/>
                    </w:rPr>
                  </w:pPr>
                  <w:r>
                    <w:rPr>
                      <w:bCs/>
                      <w:color w:val="FFFFFF"/>
                      <w:sz w:val="20"/>
                      <w:szCs w:val="20"/>
                    </w:rPr>
                    <w:t>PREPOSITION AND INTERJECTION PRACTICE</w:t>
                  </w:r>
                </w:p>
              </w:tc>
            </w:tr>
            <w:tr w:rsidR="00124724" w:rsidRPr="000C0264" w14:paraId="66C29679" w14:textId="77777777" w:rsidTr="003B5A18">
              <w:trPr>
                <w:trHeight w:val="1440"/>
                <w:jc w:val="center"/>
              </w:trPr>
              <w:tc>
                <w:tcPr>
                  <w:tcW w:w="5000" w:type="pct"/>
                  <w:shd w:val="clear" w:color="auto" w:fill="FFFFFF"/>
                </w:tcPr>
                <w:p w14:paraId="4B4A0092" w14:textId="77777777" w:rsidR="00124724" w:rsidRPr="004F143F" w:rsidRDefault="00124724" w:rsidP="003B5A18">
                  <w:pPr>
                    <w:widowControl w:val="0"/>
                    <w:tabs>
                      <w:tab w:val="left" w:pos="1872"/>
                    </w:tabs>
                    <w:rPr>
                      <w:rFonts w:cs="Times New Roman"/>
                      <w:bCs/>
                    </w:rPr>
                  </w:pPr>
                  <w:r w:rsidRPr="000C0264">
                    <w:rPr>
                      <w:rFonts w:cs="Times New Roman"/>
                      <w:b/>
                      <w:bCs/>
                    </w:rPr>
                    <w:t xml:space="preserve">Directions: </w:t>
                  </w:r>
                  <w:r>
                    <w:rPr>
                      <w:rFonts w:cs="Times New Roman"/>
                      <w:bCs/>
                    </w:rPr>
                    <w:t>Underline</w:t>
                  </w:r>
                  <w:r w:rsidRPr="004F143F">
                    <w:rPr>
                      <w:rFonts w:cs="Times New Roman"/>
                      <w:bCs/>
                    </w:rPr>
                    <w:t xml:space="preserve"> the preposition, and write what it indicates (i.e. time, location, space, direction).</w:t>
                  </w:r>
                  <w:r>
                    <w:rPr>
                      <w:rFonts w:cs="Times New Roman"/>
                      <w:b/>
                      <w:bCs/>
                    </w:rPr>
                    <w:t xml:space="preserve"> </w:t>
                  </w:r>
                  <w:r w:rsidRPr="004F143F">
                    <w:rPr>
                      <w:rFonts w:cs="Times New Roman"/>
                      <w:bCs/>
                    </w:rPr>
                    <w:t>Add an appropriate interjection to reflect the emotion of the speaker.</w:t>
                  </w:r>
                </w:p>
                <w:p w14:paraId="7104B388" w14:textId="77777777" w:rsidR="00124724" w:rsidRPr="000C0264" w:rsidRDefault="00124724" w:rsidP="003B5A18">
                  <w:pPr>
                    <w:widowControl w:val="0"/>
                    <w:rPr>
                      <w:rFonts w:cs="Times New Roman"/>
                      <w:b/>
                      <w:bCs/>
                    </w:rPr>
                  </w:pPr>
                </w:p>
                <w:p w14:paraId="5C686815" w14:textId="77777777" w:rsidR="00124724" w:rsidRPr="00A16B33" w:rsidRDefault="00124724" w:rsidP="003564EE">
                  <w:pPr>
                    <w:widowControl w:val="0"/>
                    <w:numPr>
                      <w:ilvl w:val="0"/>
                      <w:numId w:val="377"/>
                    </w:numPr>
                    <w:rPr>
                      <w:rFonts w:asciiTheme="minorHAnsi" w:hAnsiTheme="minorHAnsi" w:cstheme="minorHAnsi"/>
                    </w:rPr>
                  </w:pPr>
                  <w:r w:rsidRPr="00A16B33">
                    <w:rPr>
                      <w:rFonts w:asciiTheme="minorHAnsi" w:hAnsiTheme="minorHAnsi" w:cstheme="minorHAnsi"/>
                    </w:rPr>
                    <w:t>_</w:t>
                  </w:r>
                  <w:r>
                    <w:rPr>
                      <w:rFonts w:asciiTheme="minorHAnsi" w:hAnsiTheme="minorHAnsi" w:cstheme="minorHAnsi"/>
                      <w:color w:val="FF0000"/>
                      <w:u w:val="single" w:color="000000" w:themeColor="text1"/>
                    </w:rPr>
                    <w:t>Wow</w:t>
                  </w:r>
                  <w:r w:rsidRPr="00712037">
                    <w:rPr>
                      <w:rFonts w:asciiTheme="minorHAnsi" w:hAnsiTheme="minorHAnsi" w:cstheme="minorHAnsi"/>
                      <w:color w:val="FF0000"/>
                      <w:u w:val="single" w:color="000000" w:themeColor="text1"/>
                    </w:rPr>
                    <w:t xml:space="preserve"> </w:t>
                  </w:r>
                  <w:r w:rsidRPr="00A16B33">
                    <w:rPr>
                      <w:rFonts w:asciiTheme="minorHAnsi" w:hAnsiTheme="minorHAnsi" w:cstheme="minorHAnsi"/>
                    </w:rPr>
                    <w:t xml:space="preserve">_! </w:t>
                  </w:r>
                  <w:r>
                    <w:rPr>
                      <w:rFonts w:asciiTheme="minorHAnsi" w:hAnsiTheme="minorHAnsi" w:cstheme="minorHAnsi"/>
                    </w:rPr>
                    <w:t>I haven’t seen such a great movie</w:t>
                  </w:r>
                  <w:r w:rsidRPr="00A16B33">
                    <w:rPr>
                      <w:rFonts w:asciiTheme="minorHAnsi" w:hAnsiTheme="minorHAnsi" w:cstheme="minorHAnsi"/>
                    </w:rPr>
                    <w:t xml:space="preserve"> </w:t>
                  </w:r>
                  <w:r>
                    <w:rPr>
                      <w:rFonts w:asciiTheme="minorHAnsi" w:hAnsiTheme="minorHAnsi" w:cstheme="minorHAnsi"/>
                      <w:u w:val="single" w:color="FF0000"/>
                    </w:rPr>
                    <w:t>in</w:t>
                  </w:r>
                  <w:r w:rsidRPr="00A16B33">
                    <w:rPr>
                      <w:rFonts w:asciiTheme="minorHAnsi" w:hAnsiTheme="minorHAnsi" w:cstheme="minorHAnsi"/>
                    </w:rPr>
                    <w:t xml:space="preserve"> </w:t>
                  </w:r>
                  <w:r>
                    <w:rPr>
                      <w:rFonts w:asciiTheme="minorHAnsi" w:hAnsiTheme="minorHAnsi" w:cstheme="minorHAnsi"/>
                    </w:rPr>
                    <w:t>years</w:t>
                  </w:r>
                  <w:r w:rsidRPr="00A16B33">
                    <w:rPr>
                      <w:rFonts w:asciiTheme="minorHAnsi" w:hAnsiTheme="minorHAnsi" w:cstheme="minorHAnsi"/>
                    </w:rPr>
                    <w:t xml:space="preserve">! </w:t>
                  </w:r>
                  <w:r w:rsidRPr="00A16B33">
                    <w:rPr>
                      <w:rFonts w:asciiTheme="minorHAnsi" w:hAnsiTheme="minorHAnsi" w:cstheme="minorHAnsi"/>
                      <w:color w:val="FF0000"/>
                    </w:rPr>
                    <w:t xml:space="preserve">The preposition indicates </w:t>
                  </w:r>
                  <w:r>
                    <w:rPr>
                      <w:rFonts w:asciiTheme="minorHAnsi" w:hAnsiTheme="minorHAnsi" w:cstheme="minorHAnsi"/>
                      <w:color w:val="FF0000"/>
                    </w:rPr>
                    <w:t>time</w:t>
                  </w:r>
                  <w:r w:rsidRPr="00A16B33">
                    <w:rPr>
                      <w:rFonts w:asciiTheme="minorHAnsi" w:hAnsiTheme="minorHAnsi" w:cstheme="minorHAnsi"/>
                      <w:color w:val="FF0000"/>
                    </w:rPr>
                    <w:t>.</w:t>
                  </w:r>
                </w:p>
                <w:p w14:paraId="2C6DDB40" w14:textId="77777777" w:rsidR="00124724" w:rsidRPr="00A16B33" w:rsidRDefault="00124724" w:rsidP="003564EE">
                  <w:pPr>
                    <w:widowControl w:val="0"/>
                    <w:numPr>
                      <w:ilvl w:val="0"/>
                      <w:numId w:val="377"/>
                    </w:numPr>
                    <w:rPr>
                      <w:rFonts w:asciiTheme="minorHAnsi" w:hAnsiTheme="minorHAnsi" w:cstheme="minorHAnsi"/>
                    </w:rPr>
                  </w:pPr>
                  <w:r w:rsidRPr="00A16B33">
                    <w:rPr>
                      <w:rFonts w:asciiTheme="minorHAnsi" w:hAnsiTheme="minorHAnsi" w:cstheme="minorHAnsi"/>
                    </w:rPr>
                    <w:t>___</w:t>
                  </w:r>
                  <w:r>
                    <w:rPr>
                      <w:rFonts w:asciiTheme="minorHAnsi" w:hAnsiTheme="minorHAnsi" w:cstheme="minorHAnsi"/>
                      <w:color w:val="FF0000"/>
                      <w:u w:val="single" w:color="000000" w:themeColor="text1"/>
                    </w:rPr>
                    <w:t>Yikes</w:t>
                  </w:r>
                  <w:r w:rsidRPr="00A16B33">
                    <w:rPr>
                      <w:rFonts w:asciiTheme="minorHAnsi" w:hAnsiTheme="minorHAnsi" w:cstheme="minorHAnsi"/>
                    </w:rPr>
                    <w:t xml:space="preserve">___! I did not know </w:t>
                  </w:r>
                  <w:r>
                    <w:rPr>
                      <w:rFonts w:asciiTheme="minorHAnsi" w:hAnsiTheme="minorHAnsi" w:cstheme="minorHAnsi"/>
                    </w:rPr>
                    <w:t>there was a snake</w:t>
                  </w:r>
                  <w:r w:rsidRPr="00A16B33">
                    <w:rPr>
                      <w:rFonts w:asciiTheme="minorHAnsi" w:hAnsiTheme="minorHAnsi" w:cstheme="minorHAnsi"/>
                    </w:rPr>
                    <w:t xml:space="preserve"> </w:t>
                  </w:r>
                  <w:r>
                    <w:rPr>
                      <w:rFonts w:asciiTheme="minorHAnsi" w:hAnsiTheme="minorHAnsi" w:cstheme="minorHAnsi"/>
                      <w:u w:val="single" w:color="FF0000"/>
                    </w:rPr>
                    <w:t>under</w:t>
                  </w:r>
                  <w:r w:rsidRPr="00A16B33">
                    <w:rPr>
                      <w:rFonts w:asciiTheme="minorHAnsi" w:hAnsiTheme="minorHAnsi" w:cstheme="minorHAnsi"/>
                    </w:rPr>
                    <w:t xml:space="preserve"> the </w:t>
                  </w:r>
                  <w:r>
                    <w:rPr>
                      <w:rFonts w:asciiTheme="minorHAnsi" w:hAnsiTheme="minorHAnsi" w:cstheme="minorHAnsi"/>
                    </w:rPr>
                    <w:t>bush</w:t>
                  </w:r>
                  <w:r w:rsidRPr="00A16B33">
                    <w:rPr>
                      <w:rFonts w:asciiTheme="minorHAnsi" w:hAnsiTheme="minorHAnsi" w:cstheme="minorHAnsi"/>
                    </w:rPr>
                    <w:t xml:space="preserve">! </w:t>
                  </w:r>
                  <w:r w:rsidRPr="000A1C47">
                    <w:rPr>
                      <w:rFonts w:asciiTheme="minorHAnsi" w:hAnsiTheme="minorHAnsi" w:cstheme="minorHAnsi"/>
                      <w:color w:val="FF0000"/>
                    </w:rPr>
                    <w:t>The preposition indicates location.</w:t>
                  </w:r>
                </w:p>
                <w:p w14:paraId="0D80F621" w14:textId="77777777" w:rsidR="00124724" w:rsidRPr="00A16B33" w:rsidRDefault="00124724" w:rsidP="003564EE">
                  <w:pPr>
                    <w:widowControl w:val="0"/>
                    <w:numPr>
                      <w:ilvl w:val="0"/>
                      <w:numId w:val="377"/>
                    </w:numPr>
                    <w:rPr>
                      <w:rFonts w:asciiTheme="minorHAnsi" w:hAnsiTheme="minorHAnsi" w:cstheme="minorHAnsi"/>
                    </w:rPr>
                  </w:pPr>
                  <w:r w:rsidRPr="00A16B33">
                    <w:rPr>
                      <w:rFonts w:asciiTheme="minorHAnsi" w:hAnsiTheme="minorHAnsi" w:cstheme="minorHAnsi"/>
                    </w:rPr>
                    <w:t>___</w:t>
                  </w:r>
                  <w:r>
                    <w:rPr>
                      <w:rFonts w:asciiTheme="minorHAnsi" w:hAnsiTheme="minorHAnsi" w:cstheme="minorHAnsi"/>
                      <w:color w:val="FF0000"/>
                      <w:u w:val="single" w:color="000000" w:themeColor="text1"/>
                    </w:rPr>
                    <w:t>Whoa</w:t>
                  </w:r>
                  <w:r w:rsidRPr="00A16B33">
                    <w:rPr>
                      <w:rFonts w:asciiTheme="minorHAnsi" w:hAnsiTheme="minorHAnsi" w:cstheme="minorHAnsi"/>
                    </w:rPr>
                    <w:t xml:space="preserve">___! </w:t>
                  </w:r>
                  <w:r>
                    <w:rPr>
                      <w:rFonts w:asciiTheme="minorHAnsi" w:hAnsiTheme="minorHAnsi" w:cstheme="minorHAnsi"/>
                    </w:rPr>
                    <w:t>Stop before we hit the car</w:t>
                  </w:r>
                  <w:r w:rsidRPr="00A16B33">
                    <w:rPr>
                      <w:rFonts w:asciiTheme="minorHAnsi" w:hAnsiTheme="minorHAnsi" w:cstheme="minorHAnsi"/>
                    </w:rPr>
                    <w:t xml:space="preserve"> </w:t>
                  </w:r>
                  <w:r>
                    <w:rPr>
                      <w:rFonts w:asciiTheme="minorHAnsi" w:hAnsiTheme="minorHAnsi" w:cstheme="minorHAnsi"/>
                      <w:u w:val="single" w:color="FF0000"/>
                    </w:rPr>
                    <w:t>in front</w:t>
                  </w:r>
                  <w:r w:rsidRPr="00A16B33">
                    <w:rPr>
                      <w:rFonts w:asciiTheme="minorHAnsi" w:hAnsiTheme="minorHAnsi" w:cstheme="minorHAnsi"/>
                    </w:rPr>
                    <w:t xml:space="preserve"> </w:t>
                  </w:r>
                  <w:r>
                    <w:rPr>
                      <w:rFonts w:asciiTheme="minorHAnsi" w:hAnsiTheme="minorHAnsi" w:cstheme="minorHAnsi"/>
                    </w:rPr>
                    <w:t>of us</w:t>
                  </w:r>
                  <w:r w:rsidRPr="00A16B33">
                    <w:rPr>
                      <w:rFonts w:asciiTheme="minorHAnsi" w:hAnsiTheme="minorHAnsi" w:cstheme="minorHAnsi"/>
                    </w:rPr>
                    <w:t xml:space="preserve">! </w:t>
                  </w:r>
                  <w:r w:rsidRPr="000A1C47">
                    <w:rPr>
                      <w:rFonts w:asciiTheme="minorHAnsi" w:hAnsiTheme="minorHAnsi" w:cstheme="minorHAnsi"/>
                      <w:color w:val="FF0000"/>
                    </w:rPr>
                    <w:t xml:space="preserve">The preposition indicates </w:t>
                  </w:r>
                  <w:r>
                    <w:rPr>
                      <w:rFonts w:asciiTheme="minorHAnsi" w:hAnsiTheme="minorHAnsi" w:cstheme="minorHAnsi"/>
                      <w:color w:val="FF0000"/>
                    </w:rPr>
                    <w:t>space</w:t>
                  </w:r>
                  <w:r w:rsidRPr="000A1C47">
                    <w:rPr>
                      <w:rFonts w:asciiTheme="minorHAnsi" w:hAnsiTheme="minorHAnsi" w:cstheme="minorHAnsi"/>
                      <w:color w:val="FF0000"/>
                    </w:rPr>
                    <w:t>.</w:t>
                  </w:r>
                </w:p>
                <w:p w14:paraId="276EF53B" w14:textId="77777777" w:rsidR="00124724" w:rsidRPr="000C0264" w:rsidRDefault="00124724" w:rsidP="003564EE">
                  <w:pPr>
                    <w:widowControl w:val="0"/>
                    <w:numPr>
                      <w:ilvl w:val="0"/>
                      <w:numId w:val="377"/>
                    </w:numPr>
                    <w:rPr>
                      <w:rFonts w:ascii="Times New Roman" w:hAnsi="Times New Roman" w:cs="Times New Roman"/>
                    </w:rPr>
                  </w:pPr>
                  <w:r w:rsidRPr="00A16B33">
                    <w:rPr>
                      <w:rFonts w:asciiTheme="minorHAnsi" w:hAnsiTheme="minorHAnsi" w:cstheme="minorHAnsi"/>
                    </w:rPr>
                    <w:t>__</w:t>
                  </w:r>
                  <w:r>
                    <w:rPr>
                      <w:rFonts w:asciiTheme="minorHAnsi" w:hAnsiTheme="minorHAnsi" w:cstheme="minorHAnsi"/>
                      <w:color w:val="FF0000"/>
                      <w:u w:val="single" w:color="000000" w:themeColor="text1"/>
                    </w:rPr>
                    <w:t>Hey</w:t>
                  </w:r>
                  <w:r w:rsidRPr="00A16B33">
                    <w:rPr>
                      <w:rFonts w:asciiTheme="minorHAnsi" w:hAnsiTheme="minorHAnsi" w:cstheme="minorHAnsi"/>
                    </w:rPr>
                    <w:t xml:space="preserve">____! </w:t>
                  </w:r>
                  <w:r>
                    <w:rPr>
                      <w:rFonts w:asciiTheme="minorHAnsi" w:hAnsiTheme="minorHAnsi" w:cstheme="minorHAnsi"/>
                    </w:rPr>
                    <w:t>Look</w:t>
                  </w:r>
                  <w:r w:rsidRPr="00A16B33">
                    <w:rPr>
                      <w:rFonts w:asciiTheme="minorHAnsi" w:hAnsiTheme="minorHAnsi" w:cstheme="minorHAnsi"/>
                    </w:rPr>
                    <w:t xml:space="preserve"> </w:t>
                  </w:r>
                  <w:r>
                    <w:rPr>
                      <w:rFonts w:asciiTheme="minorHAnsi" w:hAnsiTheme="minorHAnsi" w:cstheme="minorHAnsi"/>
                      <w:u w:val="single" w:color="FF0000"/>
                    </w:rPr>
                    <w:t>up</w:t>
                  </w:r>
                  <w:r w:rsidRPr="00A16B33">
                    <w:rPr>
                      <w:rFonts w:asciiTheme="minorHAnsi" w:hAnsiTheme="minorHAnsi" w:cstheme="minorHAnsi"/>
                    </w:rPr>
                    <w:t xml:space="preserve"> </w:t>
                  </w:r>
                  <w:r>
                    <w:rPr>
                      <w:rFonts w:asciiTheme="minorHAnsi" w:hAnsiTheme="minorHAnsi" w:cstheme="minorHAnsi"/>
                    </w:rPr>
                    <w:t>here</w:t>
                  </w:r>
                  <w:r w:rsidRPr="00A16B33">
                    <w:rPr>
                      <w:rFonts w:asciiTheme="minorHAnsi" w:hAnsiTheme="minorHAnsi" w:cstheme="minorHAnsi"/>
                    </w:rPr>
                    <w:t>!</w:t>
                  </w:r>
                  <w:r>
                    <w:rPr>
                      <w:rFonts w:asciiTheme="minorHAnsi" w:hAnsiTheme="minorHAnsi" w:cstheme="minorHAnsi"/>
                    </w:rPr>
                    <w:t xml:space="preserve"> </w:t>
                  </w:r>
                  <w:r w:rsidRPr="000A1C47">
                    <w:rPr>
                      <w:rFonts w:asciiTheme="minorHAnsi" w:hAnsiTheme="minorHAnsi" w:cstheme="minorHAnsi"/>
                      <w:color w:val="FF0000"/>
                    </w:rPr>
                    <w:t>The preposition indicates direction.</w:t>
                  </w:r>
                </w:p>
              </w:tc>
            </w:tr>
          </w:tbl>
          <w:p w14:paraId="52138915" w14:textId="77777777" w:rsidR="00124724" w:rsidRDefault="00124724" w:rsidP="003B5A18"/>
          <w:p w14:paraId="527EBE66" w14:textId="77777777" w:rsidR="00124724" w:rsidRPr="00CE1366" w:rsidRDefault="00124724" w:rsidP="003B5A18">
            <w:pPr>
              <w:spacing w:line="480" w:lineRule="auto"/>
              <w:rPr>
                <w:rFonts w:cs="Arial"/>
                <w:color w:val="auto"/>
              </w:rPr>
            </w:pPr>
          </w:p>
        </w:tc>
      </w:tr>
    </w:tbl>
    <w:p w14:paraId="13BFEB90" w14:textId="77777777" w:rsidR="00124724" w:rsidRDefault="00124724">
      <w:pPr>
        <w:ind w:left="720" w:hanging="360"/>
        <w:rPr>
          <w:rFonts w:asciiTheme="majorHAnsi" w:hAnsiTheme="majorHAnsi" w:cstheme="majorHAnsi"/>
          <w:noProof/>
          <w:color w:val="E27425" w:themeColor="accent2"/>
          <w:sz w:val="32"/>
          <w:szCs w:val="32"/>
          <w:lang w:eastAsia="ja-JP"/>
        </w:rPr>
      </w:pPr>
      <w:r>
        <w:br w:type="page"/>
      </w:r>
    </w:p>
    <w:p w14:paraId="332B1A79" w14:textId="4BE4633D" w:rsidR="00BA5390" w:rsidRDefault="00BA5390" w:rsidP="00065C0B">
      <w:pPr>
        <w:pStyle w:val="Heading3"/>
      </w:pPr>
      <w:bookmarkStart w:id="313" w:name="_Toc18048325"/>
      <w:r>
        <w:t>L.5.1.E: Use Correlative Conjunctions</w:t>
      </w:r>
      <w:bookmarkEnd w:id="313"/>
    </w:p>
    <w:p w14:paraId="39EC90C9" w14:textId="423AB2B6" w:rsidR="00124724" w:rsidRDefault="0030410F" w:rsidP="00124724">
      <w:hyperlink w:anchor="_Grade_7_M4" w:history="1">
        <w:r w:rsidR="00124724" w:rsidRPr="00124724">
          <w:rPr>
            <w:rStyle w:val="Hyperlink"/>
            <w:rFonts w:ascii="Calibri" w:hAnsi="Calibri"/>
            <w:lang w:eastAsia="ja-JP"/>
          </w:rPr>
          <w:t xml:space="preserve">See </w:t>
        </w:r>
        <w:r w:rsidR="00124724" w:rsidRPr="00124724">
          <w:rPr>
            <w:rStyle w:val="Hyperlink"/>
            <w:rFonts w:ascii="Calibri" w:hAnsi="Calibri"/>
          </w:rPr>
          <w:t>Grade 7 M4 L# Mini-lesson: Use Conjunctions, Prepositions, and Interjections (12 min.)</w:t>
        </w:r>
      </w:hyperlink>
    </w:p>
    <w:p w14:paraId="51D7C748" w14:textId="77777777" w:rsidR="00124724" w:rsidRPr="00124724" w:rsidRDefault="00124724" w:rsidP="00124724">
      <w:pPr>
        <w:rPr>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BD1017" w:rsidRPr="0049524D" w14:paraId="42EB1220" w14:textId="77777777" w:rsidTr="002B2E7B">
        <w:trPr>
          <w:trHeight w:val="432"/>
          <w:tblHeader/>
          <w:jc w:val="center"/>
        </w:trPr>
        <w:tc>
          <w:tcPr>
            <w:tcW w:w="10800" w:type="dxa"/>
            <w:gridSpan w:val="3"/>
            <w:shd w:val="clear" w:color="auto" w:fill="255694"/>
            <w:vAlign w:val="center"/>
          </w:tcPr>
          <w:p w14:paraId="147E0DFB" w14:textId="7D535E94" w:rsidR="00BD1017" w:rsidRPr="0049524D" w:rsidRDefault="00BD1017" w:rsidP="00BD1017">
            <w:pPr>
              <w:pStyle w:val="Heading4"/>
              <w:outlineLvl w:val="3"/>
            </w:pPr>
            <w:bookmarkStart w:id="314" w:name="_Toc18048326"/>
            <w:r w:rsidRPr="0049524D">
              <w:t xml:space="preserve">Grade </w:t>
            </w:r>
            <w:r>
              <w:t>6</w:t>
            </w:r>
            <w:r w:rsidRPr="0049524D">
              <w:t xml:space="preserve"> M</w:t>
            </w:r>
            <w:r>
              <w:t>3</w:t>
            </w:r>
            <w:r w:rsidRPr="0049524D">
              <w:t xml:space="preserve"> L</w:t>
            </w:r>
            <w:r>
              <w:t>28</w:t>
            </w:r>
            <w:r w:rsidRPr="0049524D">
              <w:t xml:space="preserve"> Mini-lesson: </w:t>
            </w:r>
            <w:r w:rsidRPr="00762896">
              <w:t xml:space="preserve">Use Correlative Conjunctions </w:t>
            </w:r>
            <w:r w:rsidRPr="0049524D">
              <w:t>(</w:t>
            </w:r>
            <w:r>
              <w:t>11</w:t>
            </w:r>
            <w:r w:rsidRPr="0049524D">
              <w:t xml:space="preserve"> min.)</w:t>
            </w:r>
            <w:bookmarkEnd w:id="314"/>
          </w:p>
        </w:tc>
      </w:tr>
      <w:tr w:rsidR="00BD1017" w:rsidRPr="0049524D" w14:paraId="15ACA537" w14:textId="77777777" w:rsidTr="002B2E7B">
        <w:trPr>
          <w:trHeight w:val="126"/>
          <w:jc w:val="center"/>
        </w:trPr>
        <w:tc>
          <w:tcPr>
            <w:tcW w:w="10800" w:type="dxa"/>
            <w:gridSpan w:val="3"/>
            <w:shd w:val="clear" w:color="auto" w:fill="FFFFFF"/>
          </w:tcPr>
          <w:p w14:paraId="4F233B74" w14:textId="77777777" w:rsidR="00BD1017" w:rsidRPr="0049524D" w:rsidRDefault="00BD1017" w:rsidP="002B2E7B">
            <w:pPr>
              <w:rPr>
                <w:b/>
                <w:caps/>
                <w:color w:val="E27425"/>
                <w:sz w:val="20"/>
                <w:szCs w:val="20"/>
              </w:rPr>
            </w:pPr>
            <w:r w:rsidRPr="00A3253C">
              <w:rPr>
                <w:rStyle w:val="05TableTextBoldOrange"/>
              </w:rPr>
              <w:t>L.5.1.E: Use Correlative Conjunctions</w:t>
            </w:r>
          </w:p>
        </w:tc>
      </w:tr>
      <w:tr w:rsidR="00BD1017" w:rsidRPr="0049524D" w14:paraId="21B9415F" w14:textId="77777777" w:rsidTr="002B2E7B">
        <w:trPr>
          <w:trHeight w:val="126"/>
          <w:jc w:val="center"/>
        </w:trPr>
        <w:tc>
          <w:tcPr>
            <w:tcW w:w="10800" w:type="dxa"/>
            <w:gridSpan w:val="3"/>
            <w:shd w:val="clear" w:color="auto" w:fill="FFFFFF"/>
          </w:tcPr>
          <w:p w14:paraId="1B4ADAD1" w14:textId="77777777" w:rsidR="00BD1017" w:rsidRPr="0049524D" w:rsidRDefault="00BD1017" w:rsidP="002B2E7B">
            <w:pPr>
              <w:rPr>
                <w:b/>
                <w:caps/>
                <w:color w:val="E27425"/>
                <w:sz w:val="20"/>
                <w:szCs w:val="20"/>
              </w:rPr>
            </w:pPr>
            <w:r w:rsidRPr="00A3253C">
              <w:rPr>
                <w:b/>
                <w:caps/>
                <w:color w:val="auto"/>
                <w:sz w:val="20"/>
                <w:szCs w:val="20"/>
              </w:rPr>
              <w:t xml:space="preserve">L.5.1.E: </w:t>
            </w:r>
            <w:r w:rsidRPr="00A3253C">
              <w:rPr>
                <w:color w:val="auto"/>
                <w:sz w:val="20"/>
                <w:szCs w:val="20"/>
              </w:rPr>
              <w:t>Use correlative conjunctions (e.g., either/or, neither/nor).</w:t>
            </w:r>
          </w:p>
        </w:tc>
      </w:tr>
      <w:tr w:rsidR="00BD1017" w:rsidRPr="0049524D" w14:paraId="31961B34" w14:textId="77777777" w:rsidTr="002B2E7B">
        <w:trPr>
          <w:trHeight w:val="126"/>
          <w:jc w:val="center"/>
        </w:trPr>
        <w:tc>
          <w:tcPr>
            <w:tcW w:w="10800" w:type="dxa"/>
            <w:gridSpan w:val="3"/>
            <w:shd w:val="clear" w:color="auto" w:fill="EDF5FB"/>
          </w:tcPr>
          <w:p w14:paraId="5B0D8AE3" w14:textId="77777777" w:rsidR="00BD1017" w:rsidRPr="0049524D" w:rsidRDefault="00BD1017" w:rsidP="002B2E7B">
            <w:pPr>
              <w:widowControl w:val="0"/>
              <w:tabs>
                <w:tab w:val="left" w:pos="1872"/>
              </w:tabs>
              <w:rPr>
                <w:b/>
                <w:sz w:val="20"/>
                <w:szCs w:val="20"/>
              </w:rPr>
            </w:pPr>
            <w:r w:rsidRPr="000C0264">
              <w:rPr>
                <w:b/>
                <w:sz w:val="20"/>
                <w:szCs w:val="20"/>
              </w:rPr>
              <w:t>Frame Instruction</w:t>
            </w:r>
          </w:p>
        </w:tc>
      </w:tr>
      <w:tr w:rsidR="00BD1017" w:rsidRPr="0049524D" w14:paraId="67C4DEDD" w14:textId="77777777" w:rsidTr="002B2E7B">
        <w:trPr>
          <w:trHeight w:val="126"/>
          <w:jc w:val="center"/>
        </w:trPr>
        <w:tc>
          <w:tcPr>
            <w:tcW w:w="10800" w:type="dxa"/>
            <w:gridSpan w:val="3"/>
            <w:shd w:val="clear" w:color="auto" w:fill="FFFFFF"/>
          </w:tcPr>
          <w:p w14:paraId="669E7394" w14:textId="77777777" w:rsidR="00BD1017" w:rsidRPr="0049524D" w:rsidRDefault="00BD1017" w:rsidP="002B2E7B">
            <w:pPr>
              <w:widowControl w:val="0"/>
              <w:tabs>
                <w:tab w:val="left" w:pos="1872"/>
              </w:tabs>
              <w:rPr>
                <w:b/>
                <w:sz w:val="20"/>
                <w:szCs w:val="20"/>
              </w:rPr>
            </w:pPr>
            <w:r w:rsidRPr="000C0264">
              <w:rPr>
                <w:sz w:val="20"/>
                <w:szCs w:val="20"/>
              </w:rPr>
              <w:t>Today, we’re going to learn to</w:t>
            </w:r>
            <w:r>
              <w:rPr>
                <w:sz w:val="20"/>
                <w:szCs w:val="20"/>
              </w:rPr>
              <w:t xml:space="preserve"> use conjunctions that go together so that our sentences make sense.</w:t>
            </w:r>
            <w:r w:rsidRPr="000C0264">
              <w:rPr>
                <w:sz w:val="20"/>
                <w:szCs w:val="20"/>
              </w:rPr>
              <w:t xml:space="preserve"> </w:t>
            </w:r>
            <w:r>
              <w:rPr>
                <w:sz w:val="20"/>
                <w:szCs w:val="20"/>
              </w:rPr>
              <w:t>These conjunctions are called correlative conjunctions.</w:t>
            </w:r>
          </w:p>
        </w:tc>
      </w:tr>
      <w:tr w:rsidR="00BD1017" w:rsidRPr="0049524D" w14:paraId="77DF58A0" w14:textId="77777777" w:rsidTr="002B2E7B">
        <w:trPr>
          <w:trHeight w:val="126"/>
          <w:jc w:val="center"/>
        </w:trPr>
        <w:tc>
          <w:tcPr>
            <w:tcW w:w="10800" w:type="dxa"/>
            <w:gridSpan w:val="3"/>
            <w:shd w:val="clear" w:color="auto" w:fill="FFFFFF"/>
          </w:tcPr>
          <w:p w14:paraId="06A6A5EC" w14:textId="77777777" w:rsidR="00BD1017" w:rsidRPr="001415A1" w:rsidRDefault="00BD1017" w:rsidP="003564EE">
            <w:pPr>
              <w:widowControl w:val="0"/>
              <w:numPr>
                <w:ilvl w:val="0"/>
                <w:numId w:val="328"/>
              </w:numPr>
              <w:tabs>
                <w:tab w:val="left" w:pos="1872"/>
              </w:tabs>
              <w:rPr>
                <w:i/>
                <w:sz w:val="20"/>
                <w:szCs w:val="20"/>
              </w:rPr>
            </w:pPr>
            <w:r w:rsidRPr="001415A1">
              <w:rPr>
                <w:i/>
                <w:sz w:val="20"/>
                <w:szCs w:val="20"/>
              </w:rPr>
              <w:t xml:space="preserve">Display </w:t>
            </w:r>
            <w:r>
              <w:rPr>
                <w:i/>
                <w:sz w:val="20"/>
                <w:szCs w:val="20"/>
              </w:rPr>
              <w:t xml:space="preserve">Language </w:t>
            </w:r>
            <w:r w:rsidRPr="001415A1">
              <w:rPr>
                <w:i/>
                <w:sz w:val="20"/>
                <w:szCs w:val="20"/>
              </w:rPr>
              <w:t xml:space="preserve">Handout: </w:t>
            </w:r>
            <w:r>
              <w:rPr>
                <w:i/>
                <w:sz w:val="20"/>
                <w:szCs w:val="20"/>
              </w:rPr>
              <w:t xml:space="preserve">Use </w:t>
            </w:r>
            <w:r w:rsidRPr="001415A1">
              <w:rPr>
                <w:i/>
                <w:sz w:val="20"/>
                <w:szCs w:val="20"/>
              </w:rPr>
              <w:t>Correlative Conjunctions.</w:t>
            </w:r>
          </w:p>
          <w:p w14:paraId="4237F5D9" w14:textId="77777777" w:rsidR="00BD1017" w:rsidRPr="0049524D" w:rsidRDefault="00BD1017" w:rsidP="003564EE">
            <w:pPr>
              <w:widowControl w:val="0"/>
              <w:numPr>
                <w:ilvl w:val="0"/>
                <w:numId w:val="329"/>
              </w:numPr>
              <w:tabs>
                <w:tab w:val="left" w:pos="1872"/>
              </w:tabs>
              <w:rPr>
                <w:i/>
                <w:sz w:val="20"/>
                <w:szCs w:val="20"/>
              </w:rPr>
            </w:pPr>
            <w:r w:rsidRPr="001415A1">
              <w:rPr>
                <w:i/>
                <w:sz w:val="20"/>
                <w:szCs w:val="20"/>
              </w:rPr>
              <w:t>Students will need a paper and pencil and will be working individually.</w:t>
            </w:r>
          </w:p>
        </w:tc>
      </w:tr>
      <w:tr w:rsidR="00BD1017" w:rsidRPr="0049524D" w14:paraId="59A0896F" w14:textId="77777777" w:rsidTr="002B2E7B">
        <w:trPr>
          <w:trHeight w:val="128"/>
          <w:jc w:val="center"/>
        </w:trPr>
        <w:tc>
          <w:tcPr>
            <w:tcW w:w="1266" w:type="dxa"/>
            <w:shd w:val="clear" w:color="auto" w:fill="EDF5FB"/>
            <w:vAlign w:val="center"/>
          </w:tcPr>
          <w:p w14:paraId="4E57E750" w14:textId="77777777" w:rsidR="00BD1017" w:rsidRPr="0049524D" w:rsidRDefault="00BD1017" w:rsidP="002B2E7B">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1D51C533" w14:textId="77777777" w:rsidR="00BD1017" w:rsidRPr="0049524D" w:rsidRDefault="00BD1017" w:rsidP="002B2E7B">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650706E6" w14:textId="77777777" w:rsidR="00BD1017" w:rsidRPr="0049524D" w:rsidRDefault="00BD1017" w:rsidP="002B2E7B">
            <w:pPr>
              <w:widowControl w:val="0"/>
              <w:tabs>
                <w:tab w:val="left" w:pos="1872"/>
              </w:tabs>
              <w:rPr>
                <w:b/>
                <w:sz w:val="20"/>
                <w:szCs w:val="20"/>
              </w:rPr>
            </w:pPr>
            <w:r w:rsidRPr="0049524D">
              <w:rPr>
                <w:b/>
                <w:sz w:val="20"/>
                <w:szCs w:val="20"/>
              </w:rPr>
              <w:t>Do</w:t>
            </w:r>
          </w:p>
        </w:tc>
      </w:tr>
      <w:tr w:rsidR="00BD1017" w:rsidRPr="0049524D" w14:paraId="6EF18E8B" w14:textId="77777777" w:rsidTr="002B2E7B">
        <w:trPr>
          <w:trHeight w:val="126"/>
          <w:jc w:val="center"/>
        </w:trPr>
        <w:tc>
          <w:tcPr>
            <w:tcW w:w="1266" w:type="dxa"/>
            <w:shd w:val="clear" w:color="auto" w:fill="FFFFFF"/>
          </w:tcPr>
          <w:p w14:paraId="7EC54608" w14:textId="77777777" w:rsidR="00BD1017" w:rsidRPr="00762896" w:rsidRDefault="00BD1017" w:rsidP="002B2E7B">
            <w:pPr>
              <w:widowControl w:val="0"/>
              <w:tabs>
                <w:tab w:val="left" w:pos="1872"/>
              </w:tabs>
              <w:rPr>
                <w:rFonts w:asciiTheme="minorHAnsi" w:hAnsiTheme="minorHAnsi"/>
                <w:sz w:val="20"/>
                <w:szCs w:val="20"/>
              </w:rPr>
            </w:pPr>
            <w:r w:rsidRPr="00762896">
              <w:rPr>
                <w:rFonts w:asciiTheme="minorHAnsi" w:hAnsiTheme="minorHAnsi"/>
                <w:sz w:val="20"/>
                <w:szCs w:val="20"/>
              </w:rPr>
              <w:t>1 min.</w:t>
            </w:r>
          </w:p>
        </w:tc>
        <w:tc>
          <w:tcPr>
            <w:tcW w:w="6214" w:type="dxa"/>
            <w:shd w:val="clear" w:color="auto" w:fill="FFFFFF"/>
          </w:tcPr>
          <w:p w14:paraId="711C9185" w14:textId="77777777" w:rsidR="00BD1017" w:rsidRPr="00762896" w:rsidRDefault="00BD1017" w:rsidP="002B2E7B">
            <w:pPr>
              <w:numPr>
                <w:ilvl w:val="0"/>
                <w:numId w:val="11"/>
              </w:numPr>
              <w:contextualSpacing/>
              <w:rPr>
                <w:rFonts w:asciiTheme="minorHAnsi" w:hAnsiTheme="minorHAnsi"/>
                <w:bCs/>
                <w:sz w:val="20"/>
                <w:szCs w:val="20"/>
              </w:rPr>
            </w:pPr>
            <w:r w:rsidRPr="00762896">
              <w:rPr>
                <w:rFonts w:asciiTheme="minorHAnsi" w:hAnsiTheme="minorHAnsi"/>
                <w:bCs/>
                <w:sz w:val="20"/>
                <w:szCs w:val="20"/>
              </w:rPr>
              <w:t>Correlative conjunctions are conjunctions used in pairs. They must be used together in order for the sentence to make sense.</w:t>
            </w:r>
          </w:p>
        </w:tc>
        <w:tc>
          <w:tcPr>
            <w:tcW w:w="3320" w:type="dxa"/>
            <w:shd w:val="clear" w:color="auto" w:fill="FFFFFF"/>
          </w:tcPr>
          <w:p w14:paraId="70079BD1" w14:textId="77777777" w:rsidR="00BD1017" w:rsidRPr="00762896" w:rsidRDefault="00BD1017" w:rsidP="002B2E7B">
            <w:pPr>
              <w:pStyle w:val="Tablebullet"/>
              <w:rPr>
                <w:rFonts w:asciiTheme="minorHAnsi" w:eastAsia="Calibri" w:hAnsiTheme="minorHAnsi"/>
              </w:rPr>
            </w:pPr>
            <w:r w:rsidRPr="00762896">
              <w:rPr>
                <w:rFonts w:asciiTheme="minorHAnsi" w:eastAsia="Calibri" w:hAnsiTheme="minorHAnsi"/>
                <w:i/>
              </w:rPr>
              <w:t xml:space="preserve">Read aloud the Correlative Conjunctions box on Language </w:t>
            </w:r>
            <w:r w:rsidRPr="00762896">
              <w:rPr>
                <w:rFonts w:asciiTheme="minorHAnsi" w:hAnsiTheme="minorHAnsi"/>
                <w:i/>
              </w:rPr>
              <w:t>Handout: Use Correlative Conjunctions.</w:t>
            </w:r>
          </w:p>
        </w:tc>
      </w:tr>
      <w:tr w:rsidR="00BD1017" w:rsidRPr="0049524D" w14:paraId="51ACB354" w14:textId="77777777" w:rsidTr="002B2E7B">
        <w:trPr>
          <w:trHeight w:val="126"/>
          <w:jc w:val="center"/>
        </w:trPr>
        <w:tc>
          <w:tcPr>
            <w:tcW w:w="1266" w:type="dxa"/>
            <w:shd w:val="clear" w:color="auto" w:fill="FFFFFF"/>
          </w:tcPr>
          <w:p w14:paraId="43F660CF" w14:textId="77777777" w:rsidR="00BD1017" w:rsidRPr="00762896" w:rsidRDefault="00BD1017" w:rsidP="002B2E7B">
            <w:pPr>
              <w:widowControl w:val="0"/>
              <w:tabs>
                <w:tab w:val="left" w:pos="1872"/>
              </w:tabs>
              <w:rPr>
                <w:rFonts w:asciiTheme="minorHAnsi" w:hAnsiTheme="minorHAnsi"/>
                <w:sz w:val="20"/>
                <w:szCs w:val="20"/>
              </w:rPr>
            </w:pPr>
            <w:r w:rsidRPr="00762896">
              <w:rPr>
                <w:rFonts w:asciiTheme="minorHAnsi" w:hAnsiTheme="minorHAnsi"/>
                <w:sz w:val="20"/>
                <w:szCs w:val="20"/>
              </w:rPr>
              <w:t>3 min.</w:t>
            </w:r>
          </w:p>
        </w:tc>
        <w:tc>
          <w:tcPr>
            <w:tcW w:w="6214" w:type="dxa"/>
            <w:shd w:val="clear" w:color="auto" w:fill="FFFFFF"/>
          </w:tcPr>
          <w:p w14:paraId="5DECB7D8" w14:textId="77777777" w:rsidR="00BD1017" w:rsidRPr="00762896" w:rsidRDefault="00BD1017" w:rsidP="00BD1017">
            <w:pPr>
              <w:widowControl w:val="0"/>
              <w:numPr>
                <w:ilvl w:val="0"/>
                <w:numId w:val="10"/>
              </w:numPr>
              <w:ind w:left="360"/>
              <w:contextualSpacing/>
              <w:textAlignment w:val="baseline"/>
              <w:rPr>
                <w:rFonts w:asciiTheme="minorHAnsi" w:eastAsia="Calibri" w:hAnsiTheme="minorHAnsi"/>
                <w:sz w:val="20"/>
                <w:szCs w:val="20"/>
              </w:rPr>
            </w:pPr>
            <w:r w:rsidRPr="00762896">
              <w:rPr>
                <w:rFonts w:asciiTheme="minorHAnsi" w:eastAsia="Calibri" w:hAnsiTheme="minorHAnsi"/>
                <w:sz w:val="20"/>
                <w:szCs w:val="20"/>
              </w:rPr>
              <w:t xml:space="preserve">I will show you the first sentence for the correlative conjunction </w:t>
            </w:r>
            <w:r w:rsidRPr="00762896">
              <w:rPr>
                <w:rFonts w:asciiTheme="minorHAnsi" w:eastAsia="Calibri" w:hAnsiTheme="minorHAnsi"/>
                <w:i/>
                <w:sz w:val="20"/>
                <w:szCs w:val="20"/>
              </w:rPr>
              <w:t>either/or</w:t>
            </w:r>
            <w:r w:rsidRPr="00762896">
              <w:rPr>
                <w:rFonts w:asciiTheme="minorHAnsi" w:eastAsia="Calibri" w:hAnsiTheme="minorHAnsi"/>
                <w:sz w:val="20"/>
                <w:szCs w:val="20"/>
              </w:rPr>
              <w:t xml:space="preserve">. Now take a look at the following correlative conjunctions and write sample sentences for 3 of them. </w:t>
            </w:r>
          </w:p>
          <w:p w14:paraId="5D55C0B8" w14:textId="77777777" w:rsidR="00BD1017" w:rsidRPr="00762896" w:rsidRDefault="00BD1017" w:rsidP="002B2E7B">
            <w:pPr>
              <w:numPr>
                <w:ilvl w:val="0"/>
                <w:numId w:val="11"/>
              </w:numPr>
              <w:contextualSpacing/>
              <w:rPr>
                <w:rFonts w:asciiTheme="minorHAnsi" w:hAnsiTheme="minorHAnsi"/>
                <w:bCs/>
                <w:sz w:val="20"/>
                <w:szCs w:val="20"/>
              </w:rPr>
            </w:pPr>
            <w:r w:rsidRPr="00762896">
              <w:rPr>
                <w:rFonts w:asciiTheme="minorHAnsi" w:eastAsia="Calibri" w:hAnsiTheme="minorHAnsi"/>
                <w:sz w:val="20"/>
                <w:szCs w:val="20"/>
              </w:rPr>
              <w:t>After two minutes, I will reveal possible sentences.</w:t>
            </w:r>
          </w:p>
        </w:tc>
        <w:tc>
          <w:tcPr>
            <w:tcW w:w="3320" w:type="dxa"/>
            <w:shd w:val="clear" w:color="auto" w:fill="FFFFFF"/>
          </w:tcPr>
          <w:p w14:paraId="3DCF3839" w14:textId="77777777" w:rsidR="00BD1017" w:rsidRPr="00762896" w:rsidRDefault="00BD1017" w:rsidP="002B2E7B">
            <w:pPr>
              <w:pStyle w:val="Tablebullet"/>
              <w:rPr>
                <w:rFonts w:asciiTheme="minorHAnsi" w:eastAsia="Calibri" w:hAnsiTheme="minorHAnsi"/>
              </w:rPr>
            </w:pPr>
            <w:r w:rsidRPr="00762896">
              <w:rPr>
                <w:rFonts w:asciiTheme="minorHAnsi" w:eastAsia="Calibri" w:hAnsiTheme="minorHAnsi"/>
                <w:i/>
              </w:rPr>
              <w:t>Review the Common Types of Correlative Conjunctions box with students. Cover the Sentence Examples column and reveal the first sentence, and then the remaining sentences as indicated.</w:t>
            </w:r>
          </w:p>
        </w:tc>
      </w:tr>
      <w:tr w:rsidR="00BD1017" w:rsidRPr="0049524D" w14:paraId="166F169C" w14:textId="77777777" w:rsidTr="002B2E7B">
        <w:trPr>
          <w:trHeight w:val="126"/>
          <w:jc w:val="center"/>
        </w:trPr>
        <w:tc>
          <w:tcPr>
            <w:tcW w:w="1266" w:type="dxa"/>
            <w:shd w:val="clear" w:color="auto" w:fill="FFFFFF"/>
          </w:tcPr>
          <w:p w14:paraId="69688870" w14:textId="77777777" w:rsidR="00BD1017" w:rsidRPr="00762896" w:rsidRDefault="00BD1017" w:rsidP="002B2E7B">
            <w:pPr>
              <w:widowControl w:val="0"/>
              <w:tabs>
                <w:tab w:val="left" w:pos="1872"/>
              </w:tabs>
              <w:rPr>
                <w:rFonts w:asciiTheme="minorHAnsi" w:hAnsiTheme="minorHAnsi"/>
                <w:sz w:val="20"/>
                <w:szCs w:val="20"/>
              </w:rPr>
            </w:pPr>
            <w:r w:rsidRPr="00762896">
              <w:rPr>
                <w:rFonts w:asciiTheme="minorHAnsi" w:hAnsiTheme="minorHAnsi"/>
                <w:sz w:val="20"/>
                <w:szCs w:val="20"/>
              </w:rPr>
              <w:t>2 min.</w:t>
            </w:r>
          </w:p>
        </w:tc>
        <w:tc>
          <w:tcPr>
            <w:tcW w:w="6214" w:type="dxa"/>
            <w:shd w:val="clear" w:color="auto" w:fill="FFFFFF"/>
          </w:tcPr>
          <w:p w14:paraId="6A47123E" w14:textId="77777777" w:rsidR="00BD1017" w:rsidRPr="00762896" w:rsidRDefault="00BD1017" w:rsidP="002B2E7B">
            <w:pPr>
              <w:numPr>
                <w:ilvl w:val="0"/>
                <w:numId w:val="11"/>
              </w:numPr>
              <w:contextualSpacing/>
              <w:rPr>
                <w:rFonts w:asciiTheme="minorHAnsi" w:hAnsiTheme="minorHAnsi"/>
                <w:bCs/>
                <w:sz w:val="20"/>
                <w:szCs w:val="20"/>
              </w:rPr>
            </w:pPr>
            <w:r w:rsidRPr="00762896">
              <w:rPr>
                <w:rFonts w:asciiTheme="minorHAnsi" w:eastAsia="Calibri" w:hAnsiTheme="minorHAnsi"/>
                <w:sz w:val="20"/>
                <w:szCs w:val="20"/>
              </w:rPr>
              <w:t>The second chart shows less common forms of correlative conjunctions. While not as common, using these can improve the quality of your writing if used appropriately.</w:t>
            </w:r>
          </w:p>
        </w:tc>
        <w:tc>
          <w:tcPr>
            <w:tcW w:w="3320" w:type="dxa"/>
            <w:shd w:val="clear" w:color="auto" w:fill="FFFFFF"/>
          </w:tcPr>
          <w:p w14:paraId="4393C165" w14:textId="77777777" w:rsidR="00BD1017" w:rsidRPr="00762896" w:rsidRDefault="00BD1017" w:rsidP="002B2E7B">
            <w:pPr>
              <w:pStyle w:val="Tablebullet"/>
              <w:rPr>
                <w:rFonts w:asciiTheme="minorHAnsi" w:eastAsia="Calibri" w:hAnsiTheme="minorHAnsi"/>
              </w:rPr>
            </w:pPr>
            <w:r w:rsidRPr="00762896">
              <w:rPr>
                <w:rFonts w:asciiTheme="minorHAnsi" w:eastAsia="Calibri" w:hAnsiTheme="minorHAnsi"/>
                <w:i/>
              </w:rPr>
              <w:t xml:space="preserve">Briefly review the Uncommon Types of Correlative Conjunctions box with students. </w:t>
            </w:r>
          </w:p>
        </w:tc>
      </w:tr>
      <w:tr w:rsidR="00BD1017" w:rsidRPr="0049524D" w14:paraId="13D24690" w14:textId="77777777" w:rsidTr="002B2E7B">
        <w:trPr>
          <w:trHeight w:val="126"/>
          <w:jc w:val="center"/>
        </w:trPr>
        <w:tc>
          <w:tcPr>
            <w:tcW w:w="1266" w:type="dxa"/>
            <w:shd w:val="clear" w:color="auto" w:fill="FFFFFF"/>
          </w:tcPr>
          <w:p w14:paraId="3EC32D1F" w14:textId="77777777" w:rsidR="00BD1017" w:rsidRPr="00762896" w:rsidRDefault="00BD1017" w:rsidP="002B2E7B">
            <w:pPr>
              <w:widowControl w:val="0"/>
              <w:tabs>
                <w:tab w:val="left" w:pos="1872"/>
              </w:tabs>
              <w:rPr>
                <w:rFonts w:asciiTheme="minorHAnsi" w:hAnsiTheme="minorHAnsi"/>
                <w:b/>
                <w:bCs/>
                <w:sz w:val="20"/>
                <w:szCs w:val="20"/>
              </w:rPr>
            </w:pPr>
            <w:r w:rsidRPr="00762896">
              <w:rPr>
                <w:rFonts w:asciiTheme="minorHAnsi" w:hAnsiTheme="minorHAnsi"/>
                <w:b/>
                <w:bCs/>
                <w:sz w:val="20"/>
                <w:szCs w:val="20"/>
              </w:rPr>
              <w:t>Monitor Progress</w:t>
            </w:r>
          </w:p>
          <w:p w14:paraId="60A6DEEB" w14:textId="77777777" w:rsidR="00BD1017" w:rsidRPr="00762896" w:rsidRDefault="00BD1017" w:rsidP="002B2E7B">
            <w:pPr>
              <w:widowControl w:val="0"/>
              <w:tabs>
                <w:tab w:val="left" w:pos="1872"/>
              </w:tabs>
              <w:rPr>
                <w:rFonts w:asciiTheme="minorHAnsi" w:hAnsiTheme="minorHAnsi"/>
                <w:sz w:val="20"/>
                <w:szCs w:val="20"/>
              </w:rPr>
            </w:pPr>
            <w:r w:rsidRPr="00762896">
              <w:rPr>
                <w:rFonts w:asciiTheme="minorHAnsi" w:hAnsiTheme="minorHAnsi"/>
                <w:sz w:val="20"/>
                <w:szCs w:val="20"/>
              </w:rPr>
              <w:t>4 min.</w:t>
            </w:r>
          </w:p>
        </w:tc>
        <w:tc>
          <w:tcPr>
            <w:tcW w:w="6214" w:type="dxa"/>
            <w:shd w:val="clear" w:color="auto" w:fill="FFFFFF"/>
          </w:tcPr>
          <w:p w14:paraId="7CC2C358" w14:textId="77777777" w:rsidR="00BD1017" w:rsidRPr="00762896" w:rsidRDefault="00BD1017" w:rsidP="00BD1017">
            <w:pPr>
              <w:widowControl w:val="0"/>
              <w:numPr>
                <w:ilvl w:val="0"/>
                <w:numId w:val="10"/>
              </w:numPr>
              <w:ind w:left="360"/>
              <w:contextualSpacing/>
              <w:textAlignment w:val="baseline"/>
              <w:rPr>
                <w:rFonts w:asciiTheme="minorHAnsi" w:hAnsiTheme="minorHAnsi"/>
                <w:sz w:val="20"/>
                <w:szCs w:val="20"/>
              </w:rPr>
            </w:pPr>
            <w:r w:rsidRPr="00762896">
              <w:rPr>
                <w:rFonts w:asciiTheme="minorHAnsi" w:hAnsiTheme="minorHAnsi"/>
                <w:sz w:val="20"/>
                <w:szCs w:val="20"/>
              </w:rPr>
              <w:t>Complete the practice items on Language Handout: Use Correlative Conjunctions.</w:t>
            </w:r>
          </w:p>
        </w:tc>
        <w:tc>
          <w:tcPr>
            <w:tcW w:w="3320" w:type="dxa"/>
            <w:shd w:val="clear" w:color="auto" w:fill="FFFFFF"/>
          </w:tcPr>
          <w:p w14:paraId="56CD0F56" w14:textId="77777777" w:rsidR="00BD1017" w:rsidRPr="00762896" w:rsidRDefault="00BD1017" w:rsidP="002B2E7B">
            <w:pPr>
              <w:pStyle w:val="Tablebullet"/>
              <w:rPr>
                <w:rFonts w:asciiTheme="minorHAnsi" w:eastAsia="Calibri" w:hAnsiTheme="minorHAnsi"/>
              </w:rPr>
            </w:pPr>
            <w:r w:rsidRPr="00762896">
              <w:rPr>
                <w:rFonts w:asciiTheme="minorHAnsi" w:eastAsia="Calibri" w:hAnsiTheme="minorHAnsi"/>
                <w:i/>
                <w:iCs/>
              </w:rPr>
              <w:t xml:space="preserve">Distribute Language </w:t>
            </w:r>
            <w:r w:rsidRPr="00762896">
              <w:rPr>
                <w:rFonts w:asciiTheme="minorHAnsi" w:hAnsiTheme="minorHAnsi"/>
                <w:i/>
              </w:rPr>
              <w:t xml:space="preserve">Handout: Use Correlative Conjunctions </w:t>
            </w:r>
            <w:r w:rsidRPr="00762896">
              <w:rPr>
                <w:rFonts w:asciiTheme="minorHAnsi" w:eastAsia="Calibri" w:hAnsiTheme="minorHAnsi"/>
                <w:i/>
                <w:iCs/>
              </w:rPr>
              <w:t>and review directions for the practice items.</w:t>
            </w:r>
          </w:p>
        </w:tc>
      </w:tr>
    </w:tbl>
    <w:p w14:paraId="04E9C082" w14:textId="77777777" w:rsidR="00BD1017" w:rsidRDefault="00BD1017" w:rsidP="00BD1017"/>
    <w:p w14:paraId="73862F68" w14:textId="77777777" w:rsidR="00BD1017" w:rsidRDefault="00BD1017">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BD1017" w:rsidRPr="00CE1366" w14:paraId="699590D7" w14:textId="77777777" w:rsidTr="002B2E7B">
        <w:trPr>
          <w:trHeight w:val="432"/>
          <w:tblHeader/>
          <w:jc w:val="center"/>
        </w:trPr>
        <w:tc>
          <w:tcPr>
            <w:tcW w:w="10800" w:type="dxa"/>
            <w:shd w:val="clear" w:color="auto" w:fill="F2F2F2"/>
            <w:vAlign w:val="center"/>
          </w:tcPr>
          <w:p w14:paraId="168AE590" w14:textId="6B9198CB" w:rsidR="00BD1017" w:rsidRPr="00CE1366" w:rsidRDefault="00BD1017" w:rsidP="00BD1017">
            <w:pPr>
              <w:pStyle w:val="Heading5"/>
              <w:outlineLvl w:val="4"/>
            </w:pPr>
            <w:bookmarkStart w:id="315" w:name="_Toc18048327"/>
            <w:r w:rsidRPr="00CE1366">
              <w:t xml:space="preserve">Grade </w:t>
            </w:r>
            <w:r>
              <w:t>6</w:t>
            </w:r>
            <w:r w:rsidRPr="00CE1366">
              <w:t xml:space="preserve"> M</w:t>
            </w:r>
            <w:r>
              <w:t>3</w:t>
            </w:r>
            <w:r w:rsidRPr="00CE1366">
              <w:t xml:space="preserve"> L</w:t>
            </w:r>
            <w:r>
              <w:t>28</w:t>
            </w:r>
            <w:r w:rsidRPr="00CE1366">
              <w:t xml:space="preserve"> Handout: </w:t>
            </w:r>
            <w:r w:rsidRPr="00762896">
              <w:t>Use Correlative Conjunctions</w:t>
            </w:r>
            <w:bookmarkEnd w:id="315"/>
          </w:p>
        </w:tc>
      </w:tr>
      <w:tr w:rsidR="00BD1017" w:rsidRPr="00CE1366" w14:paraId="79C26753" w14:textId="77777777" w:rsidTr="002B2E7B">
        <w:trPr>
          <w:trHeight w:val="1152"/>
          <w:jc w:val="center"/>
        </w:trPr>
        <w:tc>
          <w:tcPr>
            <w:tcW w:w="10800" w:type="dxa"/>
            <w:shd w:val="clear" w:color="auto" w:fill="FFFFFF"/>
          </w:tcPr>
          <w:p w14:paraId="29E2658B" w14:textId="77777777" w:rsidR="00BD1017" w:rsidRDefault="00BD1017" w:rsidP="002B2E7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D1017" w:rsidRPr="000C0264" w14:paraId="55A4F8A2" w14:textId="77777777" w:rsidTr="002B2E7B">
              <w:trPr>
                <w:jc w:val="center"/>
              </w:trPr>
              <w:tc>
                <w:tcPr>
                  <w:tcW w:w="5000" w:type="pct"/>
                  <w:shd w:val="clear" w:color="auto" w:fill="255694" w:themeFill="accent1"/>
                  <w:vAlign w:val="center"/>
                </w:tcPr>
                <w:p w14:paraId="6D5E4C60" w14:textId="77777777" w:rsidR="00BD1017" w:rsidRPr="000C0264" w:rsidRDefault="00BD1017" w:rsidP="002B2E7B">
                  <w:pPr>
                    <w:rPr>
                      <w:bCs/>
                      <w:color w:val="FFFFFF"/>
                      <w:sz w:val="20"/>
                      <w:szCs w:val="20"/>
                    </w:rPr>
                  </w:pPr>
                  <w:r>
                    <w:rPr>
                      <w:bCs/>
                      <w:color w:val="FFFFFF"/>
                      <w:sz w:val="20"/>
                      <w:szCs w:val="20"/>
                    </w:rPr>
                    <w:t>CORRELATIVE CONJUNCTIONS</w:t>
                  </w:r>
                </w:p>
              </w:tc>
            </w:tr>
            <w:tr w:rsidR="00BD1017" w:rsidRPr="000C0264" w14:paraId="046D9080" w14:textId="77777777" w:rsidTr="002B2E7B">
              <w:trPr>
                <w:jc w:val="center"/>
              </w:trPr>
              <w:tc>
                <w:tcPr>
                  <w:tcW w:w="5000" w:type="pct"/>
                  <w:shd w:val="clear" w:color="auto" w:fill="FFFFFF"/>
                  <w:vAlign w:val="center"/>
                </w:tcPr>
                <w:p w14:paraId="34E33F23" w14:textId="77777777" w:rsidR="00BD1017" w:rsidRDefault="00BD1017" w:rsidP="002B2E7B">
                  <w:pPr>
                    <w:contextualSpacing/>
                    <w:rPr>
                      <w:bCs/>
                      <w:sz w:val="20"/>
                      <w:szCs w:val="20"/>
                    </w:rPr>
                  </w:pPr>
                </w:p>
                <w:p w14:paraId="0CF9E4DB" w14:textId="77777777" w:rsidR="00BD1017" w:rsidRDefault="00BD1017" w:rsidP="002B2E7B">
                  <w:pPr>
                    <w:contextualSpacing/>
                    <w:rPr>
                      <w:bCs/>
                      <w:sz w:val="20"/>
                      <w:szCs w:val="20"/>
                    </w:rPr>
                  </w:pPr>
                  <w:r>
                    <w:rPr>
                      <w:bCs/>
                      <w:sz w:val="20"/>
                      <w:szCs w:val="20"/>
                    </w:rPr>
                    <w:t>Correlative conjunctions are conjunctions used in pairs. They must be used together in order for the sentence to make sense.</w:t>
                  </w:r>
                </w:p>
                <w:p w14:paraId="69CD4F71" w14:textId="77777777" w:rsidR="00BD1017" w:rsidRPr="000C0264" w:rsidRDefault="00BD1017" w:rsidP="002B2E7B">
                  <w:pPr>
                    <w:contextualSpacing/>
                    <w:rPr>
                      <w:bCs/>
                      <w:sz w:val="20"/>
                      <w:szCs w:val="20"/>
                    </w:rPr>
                  </w:pPr>
                </w:p>
              </w:tc>
            </w:tr>
          </w:tbl>
          <w:p w14:paraId="7A4D27EF" w14:textId="77777777" w:rsidR="00BD1017" w:rsidRPr="000C0264" w:rsidRDefault="00BD1017" w:rsidP="002B2E7B">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D1017" w:rsidRPr="000C0264" w14:paraId="4D00EED0" w14:textId="77777777" w:rsidTr="002B2E7B">
              <w:trPr>
                <w:jc w:val="center"/>
              </w:trPr>
              <w:tc>
                <w:tcPr>
                  <w:tcW w:w="5000" w:type="pct"/>
                  <w:shd w:val="clear" w:color="auto" w:fill="255694" w:themeFill="accent1"/>
                  <w:vAlign w:val="center"/>
                </w:tcPr>
                <w:p w14:paraId="7D01E6D2" w14:textId="77777777" w:rsidR="00BD1017" w:rsidRPr="000C0264" w:rsidRDefault="00BD1017" w:rsidP="002B2E7B">
                  <w:pPr>
                    <w:rPr>
                      <w:bCs/>
                      <w:color w:val="FFFFFF"/>
                      <w:sz w:val="20"/>
                      <w:szCs w:val="20"/>
                    </w:rPr>
                  </w:pPr>
                  <w:r>
                    <w:rPr>
                      <w:bCs/>
                      <w:color w:val="FFFFFF"/>
                      <w:sz w:val="20"/>
                      <w:szCs w:val="20"/>
                    </w:rPr>
                    <w:t>COMMON TYPES OF CORRELATIVE CONJUNCTIONS</w:t>
                  </w:r>
                </w:p>
              </w:tc>
            </w:tr>
            <w:tr w:rsidR="00BD1017" w:rsidRPr="000C0264" w14:paraId="1D2AF77C" w14:textId="77777777" w:rsidTr="002B2E7B">
              <w:trPr>
                <w:trHeight w:val="1872"/>
                <w:jc w:val="center"/>
              </w:trPr>
              <w:tc>
                <w:tcPr>
                  <w:tcW w:w="5000" w:type="pct"/>
                  <w:shd w:val="clear" w:color="auto" w:fill="FFFFFF"/>
                  <w:vAlign w:val="center"/>
                </w:tcPr>
                <w:p w14:paraId="37D68A63" w14:textId="77777777" w:rsidR="00BD1017" w:rsidRDefault="00BD1017" w:rsidP="002B2E7B">
                  <w:pPr>
                    <w:rPr>
                      <w:bCs/>
                      <w:sz w:val="20"/>
                      <w:szCs w:val="20"/>
                    </w:rPr>
                  </w:pPr>
                </w:p>
                <w:p w14:paraId="3C87D63A" w14:textId="77777777" w:rsidR="00BD1017" w:rsidRDefault="00BD1017" w:rsidP="002B2E7B">
                  <w:pPr>
                    <w:rPr>
                      <w:bCs/>
                      <w:sz w:val="20"/>
                      <w:szCs w:val="20"/>
                    </w:rPr>
                  </w:pPr>
                  <w:r>
                    <w:rPr>
                      <w:bCs/>
                      <w:sz w:val="20"/>
                      <w:szCs w:val="20"/>
                    </w:rPr>
                    <w:t>Common types of correlative conjunctions:</w:t>
                  </w:r>
                </w:p>
                <w:p w14:paraId="423235E1" w14:textId="77777777" w:rsidR="00BD1017" w:rsidRDefault="00BD1017" w:rsidP="002B2E7B">
                  <w:pPr>
                    <w:rPr>
                      <w:bCs/>
                      <w:sz w:val="20"/>
                      <w:szCs w:val="20"/>
                    </w:rPr>
                  </w:pPr>
                </w:p>
                <w:tbl>
                  <w:tblPr>
                    <w:tblStyle w:val="TableGrid"/>
                    <w:tblW w:w="5000" w:type="pct"/>
                    <w:jc w:val="center"/>
                    <w:tblLayout w:type="fixed"/>
                    <w:tblLook w:val="04A0" w:firstRow="1" w:lastRow="0" w:firstColumn="1" w:lastColumn="0" w:noHBand="0" w:noVBand="1"/>
                  </w:tblPr>
                  <w:tblGrid>
                    <w:gridCol w:w="2501"/>
                    <w:gridCol w:w="7353"/>
                  </w:tblGrid>
                  <w:tr w:rsidR="00BD1017" w:rsidRPr="00864F25" w14:paraId="28721CA6" w14:textId="77777777" w:rsidTr="002B2E7B">
                    <w:trPr>
                      <w:jc w:val="center"/>
                    </w:trPr>
                    <w:tc>
                      <w:tcPr>
                        <w:tcW w:w="2672" w:type="dxa"/>
                        <w:shd w:val="clear" w:color="auto" w:fill="EDF5FB" w:themeFill="text2"/>
                      </w:tcPr>
                      <w:p w14:paraId="1B49C52B" w14:textId="77777777" w:rsidR="00BD1017" w:rsidRPr="00864F25" w:rsidRDefault="00BD1017" w:rsidP="002B2E7B">
                        <w:pPr>
                          <w:rPr>
                            <w:b/>
                            <w:bCs/>
                            <w:sz w:val="20"/>
                            <w:szCs w:val="20"/>
                          </w:rPr>
                        </w:pPr>
                        <w:r w:rsidRPr="00864F25">
                          <w:rPr>
                            <w:b/>
                            <w:bCs/>
                            <w:sz w:val="20"/>
                            <w:szCs w:val="20"/>
                          </w:rPr>
                          <w:t>Correlative Conjunctions</w:t>
                        </w:r>
                      </w:p>
                    </w:tc>
                    <w:tc>
                      <w:tcPr>
                        <w:tcW w:w="7892" w:type="dxa"/>
                        <w:shd w:val="clear" w:color="auto" w:fill="EDF5FB" w:themeFill="text2"/>
                      </w:tcPr>
                      <w:p w14:paraId="781DC095" w14:textId="77777777" w:rsidR="00BD1017" w:rsidRPr="00864F25" w:rsidRDefault="00BD1017" w:rsidP="002B2E7B">
                        <w:pPr>
                          <w:rPr>
                            <w:b/>
                            <w:bCs/>
                            <w:sz w:val="20"/>
                            <w:szCs w:val="20"/>
                          </w:rPr>
                        </w:pPr>
                        <w:r w:rsidRPr="00864F25">
                          <w:rPr>
                            <w:b/>
                            <w:bCs/>
                            <w:sz w:val="20"/>
                            <w:szCs w:val="20"/>
                          </w:rPr>
                          <w:t>Sentence Examples</w:t>
                        </w:r>
                      </w:p>
                    </w:tc>
                  </w:tr>
                  <w:tr w:rsidR="00BD1017" w14:paraId="48FCA38C" w14:textId="77777777" w:rsidTr="002B2E7B">
                    <w:trPr>
                      <w:jc w:val="center"/>
                    </w:trPr>
                    <w:tc>
                      <w:tcPr>
                        <w:tcW w:w="2672" w:type="dxa"/>
                      </w:tcPr>
                      <w:p w14:paraId="3CC1E459" w14:textId="77777777" w:rsidR="00BD1017" w:rsidRDefault="00BD1017" w:rsidP="002B2E7B">
                        <w:pPr>
                          <w:rPr>
                            <w:bCs/>
                            <w:sz w:val="20"/>
                            <w:szCs w:val="20"/>
                          </w:rPr>
                        </w:pPr>
                        <w:r>
                          <w:rPr>
                            <w:bCs/>
                            <w:sz w:val="20"/>
                            <w:szCs w:val="20"/>
                          </w:rPr>
                          <w:t>either/or</w:t>
                        </w:r>
                      </w:p>
                    </w:tc>
                    <w:tc>
                      <w:tcPr>
                        <w:tcW w:w="7892" w:type="dxa"/>
                      </w:tcPr>
                      <w:p w14:paraId="7561EE37" w14:textId="77777777" w:rsidR="00BD1017" w:rsidRDefault="00BD1017" w:rsidP="002B2E7B">
                        <w:pPr>
                          <w:rPr>
                            <w:bCs/>
                            <w:sz w:val="20"/>
                            <w:szCs w:val="20"/>
                          </w:rPr>
                        </w:pPr>
                        <w:r>
                          <w:rPr>
                            <w:bCs/>
                            <w:sz w:val="20"/>
                            <w:szCs w:val="20"/>
                          </w:rPr>
                          <w:t>I was either going to wait for you to get in the car or let you walk home.</w:t>
                        </w:r>
                      </w:p>
                    </w:tc>
                  </w:tr>
                  <w:tr w:rsidR="00BD1017" w14:paraId="78B75564" w14:textId="77777777" w:rsidTr="002B2E7B">
                    <w:trPr>
                      <w:jc w:val="center"/>
                    </w:trPr>
                    <w:tc>
                      <w:tcPr>
                        <w:tcW w:w="2672" w:type="dxa"/>
                      </w:tcPr>
                      <w:p w14:paraId="1F1B1D89" w14:textId="77777777" w:rsidR="00BD1017" w:rsidRDefault="00BD1017" w:rsidP="002B2E7B">
                        <w:pPr>
                          <w:rPr>
                            <w:bCs/>
                            <w:sz w:val="20"/>
                            <w:szCs w:val="20"/>
                          </w:rPr>
                        </w:pPr>
                        <w:r>
                          <w:rPr>
                            <w:bCs/>
                            <w:sz w:val="20"/>
                            <w:szCs w:val="20"/>
                          </w:rPr>
                          <w:t>both/and</w:t>
                        </w:r>
                      </w:p>
                    </w:tc>
                    <w:tc>
                      <w:tcPr>
                        <w:tcW w:w="7892" w:type="dxa"/>
                      </w:tcPr>
                      <w:p w14:paraId="6E48C4EB" w14:textId="77777777" w:rsidR="00BD1017" w:rsidRDefault="00BD1017" w:rsidP="002B2E7B">
                        <w:pPr>
                          <w:rPr>
                            <w:bCs/>
                            <w:sz w:val="20"/>
                            <w:szCs w:val="20"/>
                          </w:rPr>
                        </w:pPr>
                        <w:r>
                          <w:rPr>
                            <w:bCs/>
                            <w:sz w:val="20"/>
                            <w:szCs w:val="20"/>
                          </w:rPr>
                          <w:t>She wants both applesauce and crackers.</w:t>
                        </w:r>
                      </w:p>
                    </w:tc>
                  </w:tr>
                  <w:tr w:rsidR="00BD1017" w14:paraId="2A02BB37" w14:textId="77777777" w:rsidTr="002B2E7B">
                    <w:trPr>
                      <w:jc w:val="center"/>
                    </w:trPr>
                    <w:tc>
                      <w:tcPr>
                        <w:tcW w:w="2672" w:type="dxa"/>
                      </w:tcPr>
                      <w:p w14:paraId="2C53DE6E" w14:textId="77777777" w:rsidR="00BD1017" w:rsidRDefault="00BD1017" w:rsidP="002B2E7B">
                        <w:pPr>
                          <w:rPr>
                            <w:bCs/>
                            <w:sz w:val="20"/>
                            <w:szCs w:val="20"/>
                          </w:rPr>
                        </w:pPr>
                        <w:r>
                          <w:rPr>
                            <w:bCs/>
                            <w:sz w:val="20"/>
                            <w:szCs w:val="20"/>
                          </w:rPr>
                          <w:t>whether/or</w:t>
                        </w:r>
                      </w:p>
                    </w:tc>
                    <w:tc>
                      <w:tcPr>
                        <w:tcW w:w="7892" w:type="dxa"/>
                      </w:tcPr>
                      <w:p w14:paraId="2888FA9A" w14:textId="77777777" w:rsidR="00BD1017" w:rsidRDefault="00BD1017" w:rsidP="002B2E7B">
                        <w:pPr>
                          <w:rPr>
                            <w:bCs/>
                            <w:sz w:val="20"/>
                            <w:szCs w:val="20"/>
                          </w:rPr>
                        </w:pPr>
                        <w:r>
                          <w:rPr>
                            <w:bCs/>
                            <w:sz w:val="20"/>
                            <w:szCs w:val="20"/>
                          </w:rPr>
                          <w:t xml:space="preserve">He didn’t know whether he would fail the class or earn extra credit and pass it. </w:t>
                        </w:r>
                      </w:p>
                    </w:tc>
                  </w:tr>
                  <w:tr w:rsidR="00BD1017" w14:paraId="038BE629" w14:textId="77777777" w:rsidTr="002B2E7B">
                    <w:trPr>
                      <w:jc w:val="center"/>
                    </w:trPr>
                    <w:tc>
                      <w:tcPr>
                        <w:tcW w:w="2672" w:type="dxa"/>
                      </w:tcPr>
                      <w:p w14:paraId="45D4FB95" w14:textId="77777777" w:rsidR="00BD1017" w:rsidRDefault="00BD1017" w:rsidP="002B2E7B">
                        <w:pPr>
                          <w:rPr>
                            <w:bCs/>
                            <w:sz w:val="20"/>
                            <w:szCs w:val="20"/>
                          </w:rPr>
                        </w:pPr>
                        <w:r>
                          <w:rPr>
                            <w:bCs/>
                            <w:sz w:val="20"/>
                            <w:szCs w:val="20"/>
                          </w:rPr>
                          <w:t>neither/nor</w:t>
                        </w:r>
                      </w:p>
                    </w:tc>
                    <w:tc>
                      <w:tcPr>
                        <w:tcW w:w="7892" w:type="dxa"/>
                      </w:tcPr>
                      <w:p w14:paraId="16C44B5D" w14:textId="77777777" w:rsidR="00BD1017" w:rsidRDefault="00BD1017" w:rsidP="002B2E7B">
                        <w:pPr>
                          <w:rPr>
                            <w:bCs/>
                            <w:sz w:val="20"/>
                            <w:szCs w:val="20"/>
                          </w:rPr>
                        </w:pPr>
                        <w:r>
                          <w:rPr>
                            <w:bCs/>
                            <w:sz w:val="20"/>
                            <w:szCs w:val="20"/>
                          </w:rPr>
                          <w:t>I was neither going to explain myself nor take the blame.</w:t>
                        </w:r>
                      </w:p>
                    </w:tc>
                  </w:tr>
                  <w:tr w:rsidR="00BD1017" w14:paraId="7D664973" w14:textId="77777777" w:rsidTr="002B2E7B">
                    <w:trPr>
                      <w:jc w:val="center"/>
                    </w:trPr>
                    <w:tc>
                      <w:tcPr>
                        <w:tcW w:w="2672" w:type="dxa"/>
                      </w:tcPr>
                      <w:p w14:paraId="29096F4A" w14:textId="77777777" w:rsidR="00BD1017" w:rsidRDefault="00BD1017" w:rsidP="002B2E7B">
                        <w:pPr>
                          <w:rPr>
                            <w:bCs/>
                            <w:sz w:val="20"/>
                            <w:szCs w:val="20"/>
                          </w:rPr>
                        </w:pPr>
                        <w:r>
                          <w:rPr>
                            <w:bCs/>
                            <w:sz w:val="20"/>
                            <w:szCs w:val="20"/>
                          </w:rPr>
                          <w:t>not only/but also</w:t>
                        </w:r>
                      </w:p>
                    </w:tc>
                    <w:tc>
                      <w:tcPr>
                        <w:tcW w:w="7892" w:type="dxa"/>
                      </w:tcPr>
                      <w:p w14:paraId="69FF2CCB" w14:textId="77777777" w:rsidR="00BD1017" w:rsidRDefault="00BD1017" w:rsidP="002B2E7B">
                        <w:pPr>
                          <w:rPr>
                            <w:bCs/>
                            <w:sz w:val="20"/>
                            <w:szCs w:val="20"/>
                          </w:rPr>
                        </w:pPr>
                        <w:r>
                          <w:rPr>
                            <w:bCs/>
                            <w:sz w:val="20"/>
                            <w:szCs w:val="20"/>
                          </w:rPr>
                          <w:t xml:space="preserve">When writing, Jane considers not only her topic but also her audience.  </w:t>
                        </w:r>
                      </w:p>
                    </w:tc>
                  </w:tr>
                  <w:tr w:rsidR="00BD1017" w14:paraId="1D5B78B2" w14:textId="77777777" w:rsidTr="002B2E7B">
                    <w:trPr>
                      <w:jc w:val="center"/>
                    </w:trPr>
                    <w:tc>
                      <w:tcPr>
                        <w:tcW w:w="2672" w:type="dxa"/>
                      </w:tcPr>
                      <w:p w14:paraId="581CBB95" w14:textId="77777777" w:rsidR="00BD1017" w:rsidRDefault="00BD1017" w:rsidP="002B2E7B">
                        <w:pPr>
                          <w:rPr>
                            <w:bCs/>
                            <w:sz w:val="20"/>
                            <w:szCs w:val="20"/>
                          </w:rPr>
                        </w:pPr>
                        <w:r>
                          <w:rPr>
                            <w:bCs/>
                            <w:sz w:val="20"/>
                            <w:szCs w:val="20"/>
                          </w:rPr>
                          <w:t>not/but</w:t>
                        </w:r>
                      </w:p>
                    </w:tc>
                    <w:tc>
                      <w:tcPr>
                        <w:tcW w:w="7892" w:type="dxa"/>
                      </w:tcPr>
                      <w:p w14:paraId="6155383D" w14:textId="77777777" w:rsidR="00BD1017" w:rsidRDefault="00BD1017" w:rsidP="002B2E7B">
                        <w:pPr>
                          <w:rPr>
                            <w:bCs/>
                            <w:sz w:val="20"/>
                            <w:szCs w:val="20"/>
                          </w:rPr>
                        </w:pPr>
                        <w:r>
                          <w:rPr>
                            <w:bCs/>
                            <w:sz w:val="20"/>
                            <w:szCs w:val="20"/>
                          </w:rPr>
                          <w:t>We are not going for a ride in our car but taking a taxi, instead.</w:t>
                        </w:r>
                      </w:p>
                    </w:tc>
                  </w:tr>
                </w:tbl>
                <w:p w14:paraId="5931F3CB" w14:textId="77777777" w:rsidR="00BD1017" w:rsidRDefault="00BD1017" w:rsidP="002B2E7B">
                  <w:pPr>
                    <w:rPr>
                      <w:bCs/>
                      <w:sz w:val="20"/>
                      <w:szCs w:val="20"/>
                    </w:rPr>
                  </w:pPr>
                </w:p>
                <w:p w14:paraId="6C629640" w14:textId="77777777" w:rsidR="00BD1017" w:rsidRPr="000C0264" w:rsidRDefault="00BD1017" w:rsidP="002B2E7B">
                  <w:pPr>
                    <w:rPr>
                      <w:bCs/>
                      <w:sz w:val="20"/>
                      <w:szCs w:val="20"/>
                    </w:rPr>
                  </w:pPr>
                </w:p>
              </w:tc>
            </w:tr>
          </w:tbl>
          <w:p w14:paraId="1465089F" w14:textId="77777777" w:rsidR="00BD1017" w:rsidRPr="000C0264" w:rsidRDefault="00BD1017" w:rsidP="002B2E7B">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D1017" w:rsidRPr="000C0264" w14:paraId="766C5FA6" w14:textId="77777777" w:rsidTr="002B2E7B">
              <w:trPr>
                <w:jc w:val="center"/>
              </w:trPr>
              <w:tc>
                <w:tcPr>
                  <w:tcW w:w="5000" w:type="pct"/>
                  <w:shd w:val="clear" w:color="auto" w:fill="255694" w:themeFill="accent1"/>
                  <w:vAlign w:val="center"/>
                </w:tcPr>
                <w:p w14:paraId="03087490" w14:textId="77777777" w:rsidR="00BD1017" w:rsidRPr="000C0264" w:rsidRDefault="00BD1017" w:rsidP="002B2E7B">
                  <w:pPr>
                    <w:rPr>
                      <w:bCs/>
                      <w:color w:val="FFFFFF"/>
                      <w:sz w:val="20"/>
                      <w:szCs w:val="20"/>
                    </w:rPr>
                  </w:pPr>
                  <w:r>
                    <w:rPr>
                      <w:bCs/>
                      <w:color w:val="FFFFFF"/>
                      <w:sz w:val="20"/>
                      <w:szCs w:val="20"/>
                    </w:rPr>
                    <w:t>UNCOMMON TYPES OF CORRELATIVE CONJUNCTIONS</w:t>
                  </w:r>
                </w:p>
              </w:tc>
            </w:tr>
            <w:tr w:rsidR="00BD1017" w:rsidRPr="000C0264" w14:paraId="134BFB82" w14:textId="77777777" w:rsidTr="002B2E7B">
              <w:trPr>
                <w:trHeight w:val="2592"/>
                <w:jc w:val="center"/>
              </w:trPr>
              <w:tc>
                <w:tcPr>
                  <w:tcW w:w="5000" w:type="pct"/>
                  <w:shd w:val="clear" w:color="auto" w:fill="FFFFFF"/>
                  <w:vAlign w:val="center"/>
                </w:tcPr>
                <w:p w14:paraId="369E4B02" w14:textId="77777777" w:rsidR="00BD1017" w:rsidRDefault="00BD1017" w:rsidP="002B2E7B">
                  <w:pPr>
                    <w:rPr>
                      <w:bCs/>
                      <w:sz w:val="20"/>
                      <w:szCs w:val="20"/>
                    </w:rPr>
                  </w:pPr>
                </w:p>
                <w:p w14:paraId="71B06543" w14:textId="77777777" w:rsidR="00BD1017" w:rsidRDefault="00BD1017" w:rsidP="002B2E7B">
                  <w:pPr>
                    <w:rPr>
                      <w:bCs/>
                      <w:sz w:val="20"/>
                      <w:szCs w:val="20"/>
                    </w:rPr>
                  </w:pPr>
                  <w:r>
                    <w:rPr>
                      <w:bCs/>
                      <w:sz w:val="20"/>
                      <w:szCs w:val="20"/>
                    </w:rPr>
                    <w:t>Uncommon types of correlative conjunctions:</w:t>
                  </w:r>
                </w:p>
                <w:p w14:paraId="1729BDDE" w14:textId="77777777" w:rsidR="00BD1017" w:rsidRDefault="00BD1017" w:rsidP="002B2E7B">
                  <w:pPr>
                    <w:rPr>
                      <w:bCs/>
                      <w:sz w:val="20"/>
                      <w:szCs w:val="20"/>
                    </w:rPr>
                  </w:pPr>
                </w:p>
                <w:tbl>
                  <w:tblPr>
                    <w:tblStyle w:val="TableGrid"/>
                    <w:tblW w:w="5000" w:type="pct"/>
                    <w:jc w:val="center"/>
                    <w:tblLayout w:type="fixed"/>
                    <w:tblLook w:val="04A0" w:firstRow="1" w:lastRow="0" w:firstColumn="1" w:lastColumn="0" w:noHBand="0" w:noVBand="1"/>
                  </w:tblPr>
                  <w:tblGrid>
                    <w:gridCol w:w="2501"/>
                    <w:gridCol w:w="7353"/>
                  </w:tblGrid>
                  <w:tr w:rsidR="00BD1017" w:rsidRPr="00864F25" w14:paraId="3EDE0762" w14:textId="77777777" w:rsidTr="002B2E7B">
                    <w:trPr>
                      <w:jc w:val="center"/>
                    </w:trPr>
                    <w:tc>
                      <w:tcPr>
                        <w:tcW w:w="2672" w:type="dxa"/>
                        <w:shd w:val="clear" w:color="auto" w:fill="EDF5FB" w:themeFill="text2"/>
                      </w:tcPr>
                      <w:p w14:paraId="3765B14F" w14:textId="77777777" w:rsidR="00BD1017" w:rsidRPr="00864F25" w:rsidRDefault="00BD1017" w:rsidP="002B2E7B">
                        <w:pPr>
                          <w:rPr>
                            <w:b/>
                            <w:bCs/>
                            <w:sz w:val="20"/>
                            <w:szCs w:val="20"/>
                          </w:rPr>
                        </w:pPr>
                        <w:r w:rsidRPr="00864F25">
                          <w:rPr>
                            <w:b/>
                            <w:bCs/>
                            <w:sz w:val="20"/>
                            <w:szCs w:val="20"/>
                          </w:rPr>
                          <w:t>Correlative Conjunctions</w:t>
                        </w:r>
                      </w:p>
                    </w:tc>
                    <w:tc>
                      <w:tcPr>
                        <w:tcW w:w="7892" w:type="dxa"/>
                        <w:shd w:val="clear" w:color="auto" w:fill="EDF5FB" w:themeFill="text2"/>
                      </w:tcPr>
                      <w:p w14:paraId="534FFE5D" w14:textId="77777777" w:rsidR="00BD1017" w:rsidRPr="00864F25" w:rsidRDefault="00BD1017" w:rsidP="002B2E7B">
                        <w:pPr>
                          <w:rPr>
                            <w:b/>
                            <w:bCs/>
                            <w:sz w:val="20"/>
                            <w:szCs w:val="20"/>
                          </w:rPr>
                        </w:pPr>
                        <w:r w:rsidRPr="00864F25">
                          <w:rPr>
                            <w:b/>
                            <w:bCs/>
                            <w:sz w:val="20"/>
                            <w:szCs w:val="20"/>
                          </w:rPr>
                          <w:t>Sentence Examples</w:t>
                        </w:r>
                      </w:p>
                    </w:tc>
                  </w:tr>
                  <w:tr w:rsidR="00BD1017" w14:paraId="02CE136D" w14:textId="77777777" w:rsidTr="002B2E7B">
                    <w:trPr>
                      <w:jc w:val="center"/>
                    </w:trPr>
                    <w:tc>
                      <w:tcPr>
                        <w:tcW w:w="2672" w:type="dxa"/>
                      </w:tcPr>
                      <w:p w14:paraId="66CE0D05" w14:textId="77777777" w:rsidR="00BD1017" w:rsidRDefault="00BD1017" w:rsidP="002B2E7B">
                        <w:pPr>
                          <w:rPr>
                            <w:bCs/>
                            <w:sz w:val="20"/>
                            <w:szCs w:val="20"/>
                          </w:rPr>
                        </w:pPr>
                        <w:r>
                          <w:rPr>
                            <w:bCs/>
                            <w:sz w:val="20"/>
                            <w:szCs w:val="20"/>
                          </w:rPr>
                          <w:t>as/as</w:t>
                        </w:r>
                      </w:p>
                    </w:tc>
                    <w:tc>
                      <w:tcPr>
                        <w:tcW w:w="7892" w:type="dxa"/>
                      </w:tcPr>
                      <w:p w14:paraId="09D67188" w14:textId="77777777" w:rsidR="00BD1017" w:rsidRDefault="00BD1017" w:rsidP="002B2E7B">
                        <w:pPr>
                          <w:rPr>
                            <w:bCs/>
                            <w:sz w:val="20"/>
                            <w:szCs w:val="20"/>
                          </w:rPr>
                        </w:pPr>
                        <w:r>
                          <w:rPr>
                            <w:bCs/>
                            <w:sz w:val="20"/>
                            <w:szCs w:val="20"/>
                          </w:rPr>
                          <w:t>I was as hungry as a horse!</w:t>
                        </w:r>
                      </w:p>
                    </w:tc>
                  </w:tr>
                  <w:tr w:rsidR="00BD1017" w14:paraId="776A14E1" w14:textId="77777777" w:rsidTr="002B2E7B">
                    <w:trPr>
                      <w:jc w:val="center"/>
                    </w:trPr>
                    <w:tc>
                      <w:tcPr>
                        <w:tcW w:w="2672" w:type="dxa"/>
                      </w:tcPr>
                      <w:p w14:paraId="36CBE5BC" w14:textId="77777777" w:rsidR="00BD1017" w:rsidRDefault="00BD1017" w:rsidP="002B2E7B">
                        <w:pPr>
                          <w:rPr>
                            <w:bCs/>
                            <w:sz w:val="20"/>
                            <w:szCs w:val="20"/>
                          </w:rPr>
                        </w:pPr>
                        <w:r>
                          <w:rPr>
                            <w:bCs/>
                            <w:sz w:val="20"/>
                            <w:szCs w:val="20"/>
                          </w:rPr>
                          <w:t>such/that</w:t>
                        </w:r>
                      </w:p>
                    </w:tc>
                    <w:tc>
                      <w:tcPr>
                        <w:tcW w:w="7892" w:type="dxa"/>
                      </w:tcPr>
                      <w:p w14:paraId="47392C6C" w14:textId="77777777" w:rsidR="00BD1017" w:rsidRDefault="00BD1017" w:rsidP="002B2E7B">
                        <w:pPr>
                          <w:rPr>
                            <w:bCs/>
                            <w:sz w:val="20"/>
                            <w:szCs w:val="20"/>
                          </w:rPr>
                        </w:pPr>
                        <w:r>
                          <w:rPr>
                            <w:bCs/>
                            <w:sz w:val="20"/>
                            <w:szCs w:val="20"/>
                          </w:rPr>
                          <w:t>Such was the intensity of her anger that her screams could be heard from the bottom floor!</w:t>
                        </w:r>
                      </w:p>
                    </w:tc>
                  </w:tr>
                  <w:tr w:rsidR="00BD1017" w14:paraId="49C827A0" w14:textId="77777777" w:rsidTr="002B2E7B">
                    <w:trPr>
                      <w:jc w:val="center"/>
                    </w:trPr>
                    <w:tc>
                      <w:tcPr>
                        <w:tcW w:w="2672" w:type="dxa"/>
                      </w:tcPr>
                      <w:p w14:paraId="3BB00049" w14:textId="77777777" w:rsidR="00BD1017" w:rsidRDefault="00BD1017" w:rsidP="002B2E7B">
                        <w:pPr>
                          <w:rPr>
                            <w:bCs/>
                            <w:sz w:val="20"/>
                            <w:szCs w:val="20"/>
                          </w:rPr>
                        </w:pPr>
                        <w:r>
                          <w:rPr>
                            <w:bCs/>
                            <w:sz w:val="20"/>
                            <w:szCs w:val="20"/>
                          </w:rPr>
                          <w:t xml:space="preserve">scarcely/when </w:t>
                        </w:r>
                      </w:p>
                    </w:tc>
                    <w:tc>
                      <w:tcPr>
                        <w:tcW w:w="7892" w:type="dxa"/>
                      </w:tcPr>
                      <w:p w14:paraId="6A07D6CB" w14:textId="77777777" w:rsidR="00BD1017" w:rsidRDefault="00BD1017" w:rsidP="002B2E7B">
                        <w:pPr>
                          <w:rPr>
                            <w:bCs/>
                            <w:sz w:val="20"/>
                            <w:szCs w:val="20"/>
                          </w:rPr>
                        </w:pPr>
                        <w:r>
                          <w:rPr>
                            <w:bCs/>
                            <w:sz w:val="20"/>
                            <w:szCs w:val="20"/>
                          </w:rPr>
                          <w:t>He had scarcely gotten in the door when the alarm began to ring.</w:t>
                        </w:r>
                      </w:p>
                    </w:tc>
                  </w:tr>
                  <w:tr w:rsidR="00BD1017" w14:paraId="38E72F10" w14:textId="77777777" w:rsidTr="002B2E7B">
                    <w:trPr>
                      <w:jc w:val="center"/>
                    </w:trPr>
                    <w:tc>
                      <w:tcPr>
                        <w:tcW w:w="2672" w:type="dxa"/>
                      </w:tcPr>
                      <w:p w14:paraId="1EA504F6" w14:textId="77777777" w:rsidR="00BD1017" w:rsidRDefault="00BD1017" w:rsidP="002B2E7B">
                        <w:pPr>
                          <w:rPr>
                            <w:bCs/>
                            <w:sz w:val="20"/>
                            <w:szCs w:val="20"/>
                          </w:rPr>
                        </w:pPr>
                        <w:r>
                          <w:rPr>
                            <w:bCs/>
                            <w:sz w:val="20"/>
                            <w:szCs w:val="20"/>
                          </w:rPr>
                          <w:t>as many/as</w:t>
                        </w:r>
                      </w:p>
                    </w:tc>
                    <w:tc>
                      <w:tcPr>
                        <w:tcW w:w="7892" w:type="dxa"/>
                      </w:tcPr>
                      <w:p w14:paraId="3BBC110F" w14:textId="77777777" w:rsidR="00BD1017" w:rsidRDefault="00BD1017" w:rsidP="002B2E7B">
                        <w:pPr>
                          <w:rPr>
                            <w:bCs/>
                            <w:sz w:val="20"/>
                            <w:szCs w:val="20"/>
                          </w:rPr>
                        </w:pPr>
                        <w:r>
                          <w:rPr>
                            <w:bCs/>
                            <w:sz w:val="20"/>
                            <w:szCs w:val="20"/>
                          </w:rPr>
                          <w:t>As many people were at the concert as there are hairs on my head!</w:t>
                        </w:r>
                      </w:p>
                    </w:tc>
                  </w:tr>
                  <w:tr w:rsidR="00BD1017" w14:paraId="0A304C31" w14:textId="77777777" w:rsidTr="002B2E7B">
                    <w:trPr>
                      <w:jc w:val="center"/>
                    </w:trPr>
                    <w:tc>
                      <w:tcPr>
                        <w:tcW w:w="2672" w:type="dxa"/>
                      </w:tcPr>
                      <w:p w14:paraId="18053EA6" w14:textId="77777777" w:rsidR="00BD1017" w:rsidRDefault="00BD1017" w:rsidP="002B2E7B">
                        <w:pPr>
                          <w:rPr>
                            <w:bCs/>
                            <w:sz w:val="20"/>
                            <w:szCs w:val="20"/>
                          </w:rPr>
                        </w:pPr>
                        <w:r>
                          <w:rPr>
                            <w:bCs/>
                            <w:sz w:val="20"/>
                            <w:szCs w:val="20"/>
                          </w:rPr>
                          <w:t>no sooner/than</w:t>
                        </w:r>
                      </w:p>
                    </w:tc>
                    <w:tc>
                      <w:tcPr>
                        <w:tcW w:w="7892" w:type="dxa"/>
                      </w:tcPr>
                      <w:p w14:paraId="1C4124DF" w14:textId="77777777" w:rsidR="00BD1017" w:rsidRDefault="00BD1017" w:rsidP="002B2E7B">
                        <w:pPr>
                          <w:rPr>
                            <w:bCs/>
                            <w:sz w:val="20"/>
                            <w:szCs w:val="20"/>
                          </w:rPr>
                        </w:pPr>
                        <w:r>
                          <w:rPr>
                            <w:bCs/>
                            <w:sz w:val="20"/>
                            <w:szCs w:val="20"/>
                          </w:rPr>
                          <w:t>I’d no sooner lie to you than hurt an innocent ant.</w:t>
                        </w:r>
                      </w:p>
                    </w:tc>
                  </w:tr>
                  <w:tr w:rsidR="00BD1017" w14:paraId="14D65598" w14:textId="77777777" w:rsidTr="002B2E7B">
                    <w:trPr>
                      <w:jc w:val="center"/>
                    </w:trPr>
                    <w:tc>
                      <w:tcPr>
                        <w:tcW w:w="2672" w:type="dxa"/>
                      </w:tcPr>
                      <w:p w14:paraId="79E7AAB8" w14:textId="77777777" w:rsidR="00BD1017" w:rsidRDefault="00BD1017" w:rsidP="002B2E7B">
                        <w:pPr>
                          <w:rPr>
                            <w:bCs/>
                            <w:sz w:val="20"/>
                            <w:szCs w:val="20"/>
                          </w:rPr>
                        </w:pPr>
                        <w:r>
                          <w:rPr>
                            <w:bCs/>
                            <w:sz w:val="20"/>
                            <w:szCs w:val="20"/>
                          </w:rPr>
                          <w:t>rather/than</w:t>
                        </w:r>
                      </w:p>
                    </w:tc>
                    <w:tc>
                      <w:tcPr>
                        <w:tcW w:w="7892" w:type="dxa"/>
                      </w:tcPr>
                      <w:p w14:paraId="478D5A84" w14:textId="77777777" w:rsidR="00BD1017" w:rsidRDefault="00BD1017" w:rsidP="002B2E7B">
                        <w:pPr>
                          <w:rPr>
                            <w:bCs/>
                            <w:sz w:val="20"/>
                            <w:szCs w:val="20"/>
                          </w:rPr>
                        </w:pPr>
                        <w:r>
                          <w:rPr>
                            <w:bCs/>
                            <w:sz w:val="20"/>
                            <w:szCs w:val="20"/>
                          </w:rPr>
                          <w:t>He would rather play defense than sit on the bench.</w:t>
                        </w:r>
                      </w:p>
                    </w:tc>
                  </w:tr>
                </w:tbl>
                <w:p w14:paraId="7D9E6150" w14:textId="77777777" w:rsidR="00BD1017" w:rsidRDefault="00BD1017" w:rsidP="002B2E7B">
                  <w:pPr>
                    <w:rPr>
                      <w:bCs/>
                      <w:sz w:val="20"/>
                      <w:szCs w:val="20"/>
                    </w:rPr>
                  </w:pPr>
                </w:p>
                <w:p w14:paraId="400823A3" w14:textId="77777777" w:rsidR="00BD1017" w:rsidRPr="000C0264" w:rsidRDefault="00BD1017" w:rsidP="002B2E7B">
                  <w:pPr>
                    <w:rPr>
                      <w:bCs/>
                      <w:sz w:val="20"/>
                      <w:szCs w:val="20"/>
                    </w:rPr>
                  </w:pPr>
                </w:p>
              </w:tc>
            </w:tr>
          </w:tbl>
          <w:p w14:paraId="64FC7527" w14:textId="77777777" w:rsidR="00BD1017" w:rsidRPr="000C0264" w:rsidRDefault="00BD1017" w:rsidP="002B2E7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D1017" w:rsidRPr="000C0264" w14:paraId="328B7AFB" w14:textId="77777777" w:rsidTr="002B2E7B">
              <w:trPr>
                <w:tblHeader/>
                <w:jc w:val="center"/>
              </w:trPr>
              <w:tc>
                <w:tcPr>
                  <w:tcW w:w="5000" w:type="pct"/>
                  <w:shd w:val="clear" w:color="auto" w:fill="255694" w:themeFill="accent1"/>
                  <w:vAlign w:val="center"/>
                </w:tcPr>
                <w:p w14:paraId="44274B95" w14:textId="77777777" w:rsidR="00BD1017" w:rsidRPr="000C0264" w:rsidRDefault="00BD1017" w:rsidP="002B2E7B">
                  <w:pPr>
                    <w:rPr>
                      <w:bCs/>
                      <w:color w:val="FFFFFF"/>
                      <w:sz w:val="20"/>
                      <w:szCs w:val="20"/>
                    </w:rPr>
                  </w:pPr>
                  <w:r>
                    <w:rPr>
                      <w:bCs/>
                      <w:color w:val="FFFFFF"/>
                      <w:sz w:val="20"/>
                      <w:szCs w:val="20"/>
                    </w:rPr>
                    <w:t>CORRELATIVE CONJUNCTION PRACTICE</w:t>
                  </w:r>
                  <w:r w:rsidRPr="000C0264">
                    <w:rPr>
                      <w:bCs/>
                      <w:color w:val="FFFFFF"/>
                      <w:sz w:val="20"/>
                      <w:szCs w:val="20"/>
                    </w:rPr>
                    <w:t xml:space="preserve"> </w:t>
                  </w:r>
                </w:p>
              </w:tc>
            </w:tr>
            <w:tr w:rsidR="00BD1017" w:rsidRPr="000C0264" w14:paraId="11BF6897" w14:textId="77777777" w:rsidTr="002B2E7B">
              <w:trPr>
                <w:trHeight w:val="1440"/>
                <w:jc w:val="center"/>
              </w:trPr>
              <w:tc>
                <w:tcPr>
                  <w:tcW w:w="5000" w:type="pct"/>
                  <w:shd w:val="clear" w:color="auto" w:fill="FFFFFF"/>
                </w:tcPr>
                <w:p w14:paraId="2BF9BF95" w14:textId="77777777" w:rsidR="00BD1017" w:rsidRPr="000C0264" w:rsidRDefault="00BD1017" w:rsidP="002B2E7B">
                  <w:pPr>
                    <w:widowControl w:val="0"/>
                    <w:tabs>
                      <w:tab w:val="left" w:pos="1872"/>
                    </w:tabs>
                    <w:rPr>
                      <w:rFonts w:cs="Times New Roman"/>
                      <w:b/>
                      <w:bCs/>
                    </w:rPr>
                  </w:pPr>
                  <w:r w:rsidRPr="000C0264">
                    <w:rPr>
                      <w:rFonts w:cs="Times New Roman"/>
                      <w:b/>
                      <w:bCs/>
                    </w:rPr>
                    <w:t xml:space="preserve">Directions: </w:t>
                  </w:r>
                  <w:r w:rsidRPr="00C1702B">
                    <w:rPr>
                      <w:rFonts w:cs="Times New Roman"/>
                      <w:bCs/>
                    </w:rPr>
                    <w:t>Use the charts above to put the most logical correlative conjunctions in the blanks.</w:t>
                  </w:r>
                </w:p>
                <w:p w14:paraId="27378D26" w14:textId="77777777" w:rsidR="00BD1017" w:rsidRPr="00FA5FED" w:rsidRDefault="00BD1017" w:rsidP="002B2E7B">
                  <w:pPr>
                    <w:widowControl w:val="0"/>
                    <w:rPr>
                      <w:rFonts w:asciiTheme="minorHAnsi" w:hAnsiTheme="minorHAnsi" w:cstheme="minorHAnsi"/>
                      <w:b/>
                      <w:bCs/>
                    </w:rPr>
                  </w:pPr>
                </w:p>
                <w:p w14:paraId="192EB25D" w14:textId="77777777" w:rsidR="00BD1017" w:rsidRPr="00FA5FED" w:rsidRDefault="00BD1017" w:rsidP="003564EE">
                  <w:pPr>
                    <w:widowControl w:val="0"/>
                    <w:numPr>
                      <w:ilvl w:val="0"/>
                      <w:numId w:val="327"/>
                    </w:numPr>
                    <w:rPr>
                      <w:rFonts w:asciiTheme="minorHAnsi" w:hAnsiTheme="minorHAnsi" w:cstheme="minorHAnsi"/>
                    </w:rPr>
                  </w:pPr>
                  <w:r w:rsidRPr="00FA5FED">
                    <w:rPr>
                      <w:rFonts w:asciiTheme="minorHAnsi" w:hAnsiTheme="minorHAnsi" w:cstheme="minorHAnsi"/>
                    </w:rPr>
                    <w:t>___ guilty ____ the man was, he never let on.</w:t>
                  </w:r>
                  <w:r>
                    <w:rPr>
                      <w:rFonts w:asciiTheme="minorHAnsi" w:hAnsiTheme="minorHAnsi" w:cstheme="minorHAnsi"/>
                    </w:rPr>
                    <w:t xml:space="preserve"> </w:t>
                  </w:r>
                  <w:r w:rsidRPr="00FA5FED">
                    <w:rPr>
                      <w:rFonts w:asciiTheme="minorHAnsi" w:hAnsiTheme="minorHAnsi" w:cstheme="minorHAnsi"/>
                      <w:color w:val="FF0000"/>
                    </w:rPr>
                    <w:t>As, as</w:t>
                  </w:r>
                </w:p>
                <w:p w14:paraId="2F7D5F2C" w14:textId="77777777" w:rsidR="00BD1017" w:rsidRPr="00FA5FED" w:rsidRDefault="00BD1017" w:rsidP="003564EE">
                  <w:pPr>
                    <w:widowControl w:val="0"/>
                    <w:numPr>
                      <w:ilvl w:val="0"/>
                      <w:numId w:val="327"/>
                    </w:numPr>
                    <w:rPr>
                      <w:rFonts w:asciiTheme="minorHAnsi" w:hAnsiTheme="minorHAnsi" w:cstheme="minorHAnsi"/>
                    </w:rPr>
                  </w:pPr>
                  <w:r w:rsidRPr="00FA5FED">
                    <w:rPr>
                      <w:rFonts w:asciiTheme="minorHAnsi" w:hAnsiTheme="minorHAnsi" w:cstheme="minorHAnsi"/>
                    </w:rPr>
                    <w:t>I ____ want change ____ do I want to continue with the way things are.</w:t>
                  </w:r>
                  <w:r>
                    <w:rPr>
                      <w:rFonts w:asciiTheme="minorHAnsi" w:hAnsiTheme="minorHAnsi" w:cstheme="minorHAnsi"/>
                    </w:rPr>
                    <w:t xml:space="preserve"> </w:t>
                  </w:r>
                  <w:r w:rsidRPr="00FA5FED">
                    <w:rPr>
                      <w:rFonts w:asciiTheme="minorHAnsi" w:hAnsiTheme="minorHAnsi" w:cstheme="minorHAnsi"/>
                      <w:color w:val="FF0000"/>
                    </w:rPr>
                    <w:t>neither, nor</w:t>
                  </w:r>
                </w:p>
                <w:p w14:paraId="77B8D61A" w14:textId="77777777" w:rsidR="00BD1017" w:rsidRPr="00FA5FED" w:rsidRDefault="00BD1017" w:rsidP="003564EE">
                  <w:pPr>
                    <w:widowControl w:val="0"/>
                    <w:numPr>
                      <w:ilvl w:val="0"/>
                      <w:numId w:val="327"/>
                    </w:numPr>
                    <w:rPr>
                      <w:rFonts w:asciiTheme="minorHAnsi" w:hAnsiTheme="minorHAnsi" w:cstheme="minorHAnsi"/>
                    </w:rPr>
                  </w:pPr>
                  <w:r w:rsidRPr="00FA5FED">
                    <w:rPr>
                      <w:rFonts w:asciiTheme="minorHAnsi" w:hAnsiTheme="minorHAnsi" w:cstheme="minorHAnsi"/>
                    </w:rPr>
                    <w:t xml:space="preserve">They are _____ going for a ride _____ they </w:t>
                  </w:r>
                  <w:r>
                    <w:rPr>
                      <w:rFonts w:asciiTheme="minorHAnsi" w:hAnsiTheme="minorHAnsi" w:cstheme="minorHAnsi"/>
                    </w:rPr>
                    <w:t xml:space="preserve">are </w:t>
                  </w:r>
                  <w:r w:rsidRPr="00FA5FED">
                    <w:rPr>
                      <w:rFonts w:asciiTheme="minorHAnsi" w:hAnsiTheme="minorHAnsi" w:cstheme="minorHAnsi"/>
                    </w:rPr>
                    <w:t>walking.</w:t>
                  </w:r>
                  <w:r>
                    <w:rPr>
                      <w:rFonts w:asciiTheme="minorHAnsi" w:hAnsiTheme="minorHAnsi" w:cstheme="minorHAnsi"/>
                    </w:rPr>
                    <w:t xml:space="preserve"> </w:t>
                  </w:r>
                  <w:r w:rsidRPr="00FA5FED">
                    <w:rPr>
                      <w:rFonts w:asciiTheme="minorHAnsi" w:hAnsiTheme="minorHAnsi" w:cstheme="minorHAnsi"/>
                      <w:color w:val="FF0000"/>
                    </w:rPr>
                    <w:t>either, or</w:t>
                  </w:r>
                </w:p>
                <w:p w14:paraId="08FA895A" w14:textId="77777777" w:rsidR="00BD1017" w:rsidRPr="00FA5FED" w:rsidRDefault="00BD1017" w:rsidP="003564EE">
                  <w:pPr>
                    <w:widowControl w:val="0"/>
                    <w:numPr>
                      <w:ilvl w:val="0"/>
                      <w:numId w:val="327"/>
                    </w:numPr>
                    <w:rPr>
                      <w:rFonts w:asciiTheme="minorHAnsi" w:hAnsiTheme="minorHAnsi" w:cstheme="minorHAnsi"/>
                    </w:rPr>
                  </w:pPr>
                  <w:r w:rsidRPr="00FA5FED">
                    <w:rPr>
                      <w:rFonts w:asciiTheme="minorHAnsi" w:hAnsiTheme="minorHAnsi" w:cstheme="minorHAnsi"/>
                    </w:rPr>
                    <w:t xml:space="preserve">You have to tell them ______ you will be back next year ____ you’re taking a job elsewhere. </w:t>
                  </w:r>
                  <w:r w:rsidRPr="00FA5FED">
                    <w:rPr>
                      <w:rFonts w:asciiTheme="minorHAnsi" w:hAnsiTheme="minorHAnsi" w:cstheme="minorHAnsi"/>
                      <w:color w:val="FF0000"/>
                    </w:rPr>
                    <w:t>whether, or</w:t>
                  </w:r>
                </w:p>
                <w:p w14:paraId="0E73F660" w14:textId="77777777" w:rsidR="00BD1017" w:rsidRPr="000C0264" w:rsidRDefault="00BD1017" w:rsidP="002B2E7B">
                  <w:pPr>
                    <w:widowControl w:val="0"/>
                    <w:ind w:left="720"/>
                    <w:rPr>
                      <w:rFonts w:ascii="Times New Roman" w:hAnsi="Times New Roman" w:cs="Times New Roman"/>
                    </w:rPr>
                  </w:pPr>
                </w:p>
              </w:tc>
            </w:tr>
          </w:tbl>
          <w:p w14:paraId="771C26AB" w14:textId="77777777" w:rsidR="00BD1017" w:rsidRPr="000C0264" w:rsidRDefault="00BD1017" w:rsidP="002B2E7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D1017" w:rsidRPr="000C0264" w14:paraId="5A31A186" w14:textId="77777777" w:rsidTr="002B2E7B">
              <w:trPr>
                <w:tblHeader/>
                <w:jc w:val="center"/>
              </w:trPr>
              <w:tc>
                <w:tcPr>
                  <w:tcW w:w="5000" w:type="pct"/>
                  <w:shd w:val="clear" w:color="auto" w:fill="255694" w:themeFill="accent1"/>
                  <w:vAlign w:val="center"/>
                </w:tcPr>
                <w:p w14:paraId="0E0468B5" w14:textId="77777777" w:rsidR="00BD1017" w:rsidRPr="000C0264" w:rsidRDefault="00BD1017" w:rsidP="002B2E7B">
                  <w:pPr>
                    <w:rPr>
                      <w:bCs/>
                      <w:color w:val="FFFFFF"/>
                      <w:sz w:val="20"/>
                      <w:szCs w:val="20"/>
                    </w:rPr>
                  </w:pPr>
                  <w:r>
                    <w:rPr>
                      <w:bCs/>
                      <w:color w:val="FFFFFF"/>
                      <w:sz w:val="20"/>
                      <w:szCs w:val="20"/>
                    </w:rPr>
                    <w:t>CORRELATIVE CONJUNCTION WRITING PRACTICE</w:t>
                  </w:r>
                </w:p>
              </w:tc>
            </w:tr>
            <w:tr w:rsidR="00BD1017" w:rsidRPr="000C0264" w14:paraId="09EFF2C5" w14:textId="77777777" w:rsidTr="002B2E7B">
              <w:trPr>
                <w:trHeight w:val="1440"/>
                <w:jc w:val="center"/>
              </w:trPr>
              <w:tc>
                <w:tcPr>
                  <w:tcW w:w="5000" w:type="pct"/>
                  <w:shd w:val="clear" w:color="auto" w:fill="FFFFFF"/>
                </w:tcPr>
                <w:p w14:paraId="3D0E6D3E" w14:textId="77777777" w:rsidR="00BD1017" w:rsidRPr="001C421A" w:rsidRDefault="00BD1017" w:rsidP="002B2E7B">
                  <w:pPr>
                    <w:widowControl w:val="0"/>
                    <w:rPr>
                      <w:rFonts w:cs="Times New Roman"/>
                      <w:bCs/>
                    </w:rPr>
                  </w:pPr>
                  <w:r w:rsidRPr="000C0264">
                    <w:rPr>
                      <w:rFonts w:cs="Times New Roman"/>
                      <w:b/>
                      <w:bCs/>
                    </w:rPr>
                    <w:t xml:space="preserve">Directions: </w:t>
                  </w:r>
                  <w:r>
                    <w:rPr>
                      <w:rFonts w:cs="Times New Roman"/>
                      <w:bCs/>
                    </w:rPr>
                    <w:t>Write two sentences below using two different pairs of correlative conjunctions.</w:t>
                  </w:r>
                </w:p>
                <w:p w14:paraId="6D81BC03" w14:textId="77777777" w:rsidR="00BD1017" w:rsidRPr="000C0264" w:rsidRDefault="00BD1017" w:rsidP="002B2E7B">
                  <w:pPr>
                    <w:widowControl w:val="0"/>
                    <w:rPr>
                      <w:rFonts w:cs="Times New Roman"/>
                      <w:b/>
                      <w:bCs/>
                    </w:rPr>
                  </w:pPr>
                </w:p>
                <w:p w14:paraId="2516ACC9" w14:textId="77777777" w:rsidR="00BD1017" w:rsidRPr="000C0264" w:rsidRDefault="00BD1017" w:rsidP="003564EE">
                  <w:pPr>
                    <w:widowControl w:val="0"/>
                    <w:numPr>
                      <w:ilvl w:val="0"/>
                      <w:numId w:val="326"/>
                    </w:numPr>
                    <w:rPr>
                      <w:rFonts w:ascii="Times New Roman" w:hAnsi="Times New Roman" w:cs="Times New Roman"/>
                    </w:rPr>
                  </w:pPr>
                  <w:r w:rsidRPr="009C7548">
                    <w:rPr>
                      <w:rFonts w:cs="Times New Roman"/>
                      <w:color w:val="FF0000"/>
                    </w:rPr>
                    <w:t>I not only finished my Spanish homework but also my English paper.</w:t>
                  </w:r>
                </w:p>
                <w:p w14:paraId="71EF71DC" w14:textId="77777777" w:rsidR="00BD1017" w:rsidRPr="000C0264" w:rsidRDefault="00BD1017" w:rsidP="003564EE">
                  <w:pPr>
                    <w:widowControl w:val="0"/>
                    <w:numPr>
                      <w:ilvl w:val="0"/>
                      <w:numId w:val="326"/>
                    </w:numPr>
                    <w:rPr>
                      <w:rFonts w:ascii="Times New Roman" w:hAnsi="Times New Roman" w:cs="Times New Roman"/>
                    </w:rPr>
                  </w:pPr>
                  <w:r w:rsidRPr="009C7548">
                    <w:rPr>
                      <w:rFonts w:cs="Times New Roman"/>
                      <w:color w:val="FF0000"/>
                    </w:rPr>
                    <w:t>I think I will have both the fish and the chicken.</w:t>
                  </w:r>
                </w:p>
              </w:tc>
            </w:tr>
          </w:tbl>
          <w:p w14:paraId="55412E21" w14:textId="77777777" w:rsidR="00BD1017" w:rsidRDefault="00BD1017" w:rsidP="002B2E7B"/>
          <w:p w14:paraId="40939B87" w14:textId="77777777" w:rsidR="00BD1017" w:rsidRPr="00CE1366" w:rsidRDefault="00BD1017" w:rsidP="002B2E7B">
            <w:pPr>
              <w:spacing w:line="480" w:lineRule="auto"/>
              <w:rPr>
                <w:rFonts w:cs="Arial"/>
                <w:color w:val="auto"/>
              </w:rPr>
            </w:pPr>
          </w:p>
        </w:tc>
      </w:tr>
    </w:tbl>
    <w:p w14:paraId="3202E0D3" w14:textId="77777777" w:rsidR="00BD1017" w:rsidRPr="002F47CF" w:rsidRDefault="00BD1017" w:rsidP="00BD1017"/>
    <w:p w14:paraId="26F05020" w14:textId="77777777" w:rsidR="00BD1017" w:rsidRDefault="00BD1017">
      <w:pPr>
        <w:ind w:left="720" w:hanging="360"/>
        <w:rPr>
          <w:rFonts w:asciiTheme="majorHAnsi" w:hAnsiTheme="majorHAnsi" w:cstheme="majorHAnsi"/>
          <w:noProof/>
          <w:color w:val="E27425" w:themeColor="accent2"/>
          <w:sz w:val="32"/>
          <w:szCs w:val="32"/>
          <w:lang w:eastAsia="ja-JP"/>
        </w:rPr>
      </w:pPr>
      <w:r>
        <w:br w:type="page"/>
      </w:r>
    </w:p>
    <w:p w14:paraId="17A37537" w14:textId="551BCF66" w:rsidR="00BA5390" w:rsidRDefault="00BA5390" w:rsidP="00065C0B">
      <w:pPr>
        <w:pStyle w:val="Heading3"/>
      </w:pPr>
      <w:bookmarkStart w:id="316" w:name="_Toc18048328"/>
      <w:r>
        <w:t>L.7.1.A: Distinguish Between Phrases and Clauses</w:t>
      </w:r>
      <w:bookmarkEnd w:id="316"/>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199"/>
        <w:gridCol w:w="3335"/>
      </w:tblGrid>
      <w:tr w:rsidR="00124724" w:rsidRPr="000C0264" w14:paraId="40DAFB78" w14:textId="77777777" w:rsidTr="00124724">
        <w:trPr>
          <w:trHeight w:val="432"/>
          <w:tblHeader/>
          <w:jc w:val="center"/>
        </w:trPr>
        <w:tc>
          <w:tcPr>
            <w:tcW w:w="10800" w:type="dxa"/>
            <w:gridSpan w:val="3"/>
            <w:shd w:val="clear" w:color="auto" w:fill="255694" w:themeFill="accent1"/>
            <w:vAlign w:val="center"/>
          </w:tcPr>
          <w:p w14:paraId="69DC3B47" w14:textId="2069D7EA" w:rsidR="00124724" w:rsidRPr="000C0264" w:rsidRDefault="00124724" w:rsidP="00124724">
            <w:pPr>
              <w:pStyle w:val="Heading4"/>
              <w:outlineLvl w:val="3"/>
            </w:pPr>
            <w:r>
              <w:br w:type="page"/>
            </w:r>
            <w:bookmarkStart w:id="317" w:name="_Toc18048329"/>
            <w:r>
              <w:t>Grade 7 M4 L#</w:t>
            </w:r>
            <w:r w:rsidRPr="000C0264">
              <w:t xml:space="preserve"> Mini-lesson</w:t>
            </w:r>
            <w:r>
              <w:t>: Distinguish Between Phrases and Clauses</w:t>
            </w:r>
            <w:r w:rsidRPr="000C0264">
              <w:t xml:space="preserve"> (</w:t>
            </w:r>
            <w:r>
              <w:t>11</w:t>
            </w:r>
            <w:r w:rsidRPr="000C0264">
              <w:t xml:space="preserve"> min.)</w:t>
            </w:r>
            <w:bookmarkEnd w:id="317"/>
          </w:p>
        </w:tc>
      </w:tr>
      <w:tr w:rsidR="00124724" w:rsidRPr="000C0264" w14:paraId="63BFD86B" w14:textId="77777777" w:rsidTr="00124724">
        <w:trPr>
          <w:trHeight w:val="126"/>
          <w:jc w:val="center"/>
        </w:trPr>
        <w:tc>
          <w:tcPr>
            <w:tcW w:w="10800" w:type="dxa"/>
            <w:gridSpan w:val="3"/>
            <w:shd w:val="clear" w:color="auto" w:fill="FFFFFF"/>
          </w:tcPr>
          <w:p w14:paraId="2BEDFAEB" w14:textId="77777777" w:rsidR="00124724" w:rsidRPr="000C0264" w:rsidRDefault="00124724" w:rsidP="003B5A18">
            <w:pPr>
              <w:rPr>
                <w:sz w:val="20"/>
                <w:szCs w:val="20"/>
              </w:rPr>
            </w:pPr>
            <w:r w:rsidRPr="007D2B9B">
              <w:rPr>
                <w:rStyle w:val="05TableTextBoldOrange"/>
              </w:rPr>
              <w:t>L.7.1.A: Distinguish Between Phrases and Clauses</w:t>
            </w:r>
          </w:p>
        </w:tc>
      </w:tr>
      <w:tr w:rsidR="00124724" w:rsidRPr="000C0264" w14:paraId="5DEB4004" w14:textId="77777777" w:rsidTr="00124724">
        <w:trPr>
          <w:trHeight w:val="126"/>
          <w:jc w:val="center"/>
        </w:trPr>
        <w:tc>
          <w:tcPr>
            <w:tcW w:w="10800" w:type="dxa"/>
            <w:gridSpan w:val="3"/>
            <w:shd w:val="clear" w:color="auto" w:fill="FFFFFF"/>
          </w:tcPr>
          <w:p w14:paraId="51DE72E9" w14:textId="77777777" w:rsidR="00124724" w:rsidRDefault="00124724" w:rsidP="003B5A18">
            <w:pPr>
              <w:rPr>
                <w:rStyle w:val="05TableTextBoldOrange"/>
              </w:rPr>
            </w:pPr>
            <w:r w:rsidRPr="007D2B9B">
              <w:rPr>
                <w:b/>
                <w:caps/>
                <w:color w:val="auto"/>
                <w:sz w:val="20"/>
                <w:szCs w:val="20"/>
              </w:rPr>
              <w:t xml:space="preserve">L.7.1.A: </w:t>
            </w:r>
            <w:r w:rsidRPr="007D2B9B">
              <w:rPr>
                <w:color w:val="auto"/>
                <w:sz w:val="20"/>
                <w:szCs w:val="20"/>
              </w:rPr>
              <w:t>Explain the function of phrases and clauses in general and their function in specific sentences.</w:t>
            </w:r>
          </w:p>
        </w:tc>
      </w:tr>
      <w:tr w:rsidR="00124724" w:rsidRPr="000C0264" w14:paraId="1BAE62A7" w14:textId="77777777" w:rsidTr="00124724">
        <w:trPr>
          <w:trHeight w:val="126"/>
          <w:jc w:val="center"/>
        </w:trPr>
        <w:tc>
          <w:tcPr>
            <w:tcW w:w="10800" w:type="dxa"/>
            <w:gridSpan w:val="3"/>
            <w:shd w:val="clear" w:color="auto" w:fill="EDF5FB"/>
          </w:tcPr>
          <w:p w14:paraId="2503BE75" w14:textId="77777777" w:rsidR="00124724" w:rsidRPr="000C0264" w:rsidRDefault="00124724" w:rsidP="003B5A18">
            <w:pPr>
              <w:widowControl w:val="0"/>
              <w:tabs>
                <w:tab w:val="left" w:pos="1872"/>
              </w:tabs>
              <w:rPr>
                <w:b/>
                <w:sz w:val="20"/>
                <w:szCs w:val="20"/>
              </w:rPr>
            </w:pPr>
            <w:r w:rsidRPr="000C0264">
              <w:rPr>
                <w:b/>
                <w:sz w:val="20"/>
                <w:szCs w:val="20"/>
              </w:rPr>
              <w:t>Frame Instruction</w:t>
            </w:r>
          </w:p>
        </w:tc>
      </w:tr>
      <w:tr w:rsidR="00124724" w:rsidRPr="000C0264" w14:paraId="298E0247" w14:textId="77777777" w:rsidTr="00124724">
        <w:trPr>
          <w:trHeight w:val="126"/>
          <w:jc w:val="center"/>
        </w:trPr>
        <w:tc>
          <w:tcPr>
            <w:tcW w:w="10800" w:type="dxa"/>
            <w:gridSpan w:val="3"/>
            <w:shd w:val="clear" w:color="auto" w:fill="FFFFFF"/>
          </w:tcPr>
          <w:p w14:paraId="0C0B5379" w14:textId="77777777" w:rsidR="00124724" w:rsidRPr="002D507B" w:rsidRDefault="00124724" w:rsidP="003B5A18">
            <w:pPr>
              <w:widowControl w:val="0"/>
              <w:tabs>
                <w:tab w:val="left" w:pos="1872"/>
              </w:tabs>
              <w:rPr>
                <w:sz w:val="20"/>
                <w:szCs w:val="20"/>
              </w:rPr>
            </w:pPr>
            <w:r w:rsidRPr="000C0264">
              <w:rPr>
                <w:sz w:val="20"/>
                <w:szCs w:val="20"/>
              </w:rPr>
              <w:t xml:space="preserve">Today, we’re going to learn to </w:t>
            </w:r>
            <w:r>
              <w:rPr>
                <w:sz w:val="20"/>
                <w:szCs w:val="20"/>
              </w:rPr>
              <w:t>learn how to distinguish between phrases and clauses.</w:t>
            </w:r>
          </w:p>
        </w:tc>
      </w:tr>
      <w:tr w:rsidR="00124724" w:rsidRPr="000C0264" w14:paraId="57E75195" w14:textId="77777777" w:rsidTr="00124724">
        <w:trPr>
          <w:trHeight w:val="126"/>
          <w:jc w:val="center"/>
        </w:trPr>
        <w:tc>
          <w:tcPr>
            <w:tcW w:w="10800" w:type="dxa"/>
            <w:gridSpan w:val="3"/>
            <w:shd w:val="clear" w:color="auto" w:fill="FFFFFF"/>
          </w:tcPr>
          <w:p w14:paraId="47FA35E9" w14:textId="77777777" w:rsidR="00124724" w:rsidRPr="00C35D40" w:rsidRDefault="00124724" w:rsidP="003564EE">
            <w:pPr>
              <w:widowControl w:val="0"/>
              <w:numPr>
                <w:ilvl w:val="0"/>
                <w:numId w:val="385"/>
              </w:numPr>
              <w:tabs>
                <w:tab w:val="left" w:pos="1872"/>
              </w:tabs>
              <w:rPr>
                <w:i/>
                <w:sz w:val="20"/>
                <w:szCs w:val="20"/>
              </w:rPr>
            </w:pPr>
            <w:r w:rsidRPr="00C35D40">
              <w:rPr>
                <w:i/>
                <w:sz w:val="20"/>
                <w:szCs w:val="20"/>
              </w:rPr>
              <w:t xml:space="preserve">Display </w:t>
            </w:r>
            <w:r>
              <w:rPr>
                <w:i/>
                <w:sz w:val="20"/>
                <w:szCs w:val="20"/>
              </w:rPr>
              <w:t xml:space="preserve">Language </w:t>
            </w:r>
            <w:r w:rsidRPr="00C35D40">
              <w:rPr>
                <w:i/>
                <w:sz w:val="20"/>
                <w:szCs w:val="20"/>
              </w:rPr>
              <w:t xml:space="preserve">Handout: </w:t>
            </w:r>
            <w:r>
              <w:rPr>
                <w:i/>
                <w:sz w:val="20"/>
                <w:szCs w:val="20"/>
              </w:rPr>
              <w:t>Distinguish Between Phrases and Clauses</w:t>
            </w:r>
            <w:r w:rsidRPr="00C35D40">
              <w:rPr>
                <w:i/>
                <w:sz w:val="20"/>
                <w:szCs w:val="20"/>
              </w:rPr>
              <w:t>.</w:t>
            </w:r>
          </w:p>
          <w:p w14:paraId="64F2F67F" w14:textId="77777777" w:rsidR="00124724" w:rsidRPr="000C0264" w:rsidRDefault="00124724" w:rsidP="003564EE">
            <w:pPr>
              <w:widowControl w:val="0"/>
              <w:numPr>
                <w:ilvl w:val="0"/>
                <w:numId w:val="385"/>
              </w:numPr>
              <w:tabs>
                <w:tab w:val="left" w:pos="1872"/>
              </w:tabs>
              <w:rPr>
                <w:i/>
                <w:sz w:val="20"/>
                <w:szCs w:val="20"/>
              </w:rPr>
            </w:pPr>
            <w:r w:rsidRPr="00C35D40">
              <w:rPr>
                <w:i/>
                <w:sz w:val="20"/>
                <w:szCs w:val="20"/>
              </w:rPr>
              <w:t xml:space="preserve">Organize pairs for </w:t>
            </w:r>
            <w:r>
              <w:rPr>
                <w:i/>
                <w:sz w:val="20"/>
                <w:szCs w:val="20"/>
              </w:rPr>
              <w:t>identifying phrases and clauses</w:t>
            </w:r>
            <w:r w:rsidRPr="00C35D40">
              <w:rPr>
                <w:i/>
                <w:sz w:val="20"/>
                <w:szCs w:val="20"/>
              </w:rPr>
              <w:t>.</w:t>
            </w:r>
          </w:p>
        </w:tc>
      </w:tr>
      <w:tr w:rsidR="00124724" w:rsidRPr="000C0264" w14:paraId="70C2D396" w14:textId="77777777" w:rsidTr="00124724">
        <w:trPr>
          <w:trHeight w:val="128"/>
          <w:jc w:val="center"/>
        </w:trPr>
        <w:tc>
          <w:tcPr>
            <w:tcW w:w="1266" w:type="dxa"/>
            <w:shd w:val="clear" w:color="auto" w:fill="EDF5FB"/>
            <w:vAlign w:val="center"/>
          </w:tcPr>
          <w:p w14:paraId="6031AD19" w14:textId="77777777" w:rsidR="00124724" w:rsidRPr="000C0264" w:rsidRDefault="00124724" w:rsidP="003B5A18">
            <w:pPr>
              <w:widowControl w:val="0"/>
              <w:tabs>
                <w:tab w:val="left" w:pos="1872"/>
              </w:tabs>
              <w:rPr>
                <w:b/>
                <w:sz w:val="20"/>
                <w:szCs w:val="20"/>
              </w:rPr>
            </w:pPr>
            <w:r w:rsidRPr="000C0264">
              <w:rPr>
                <w:b/>
                <w:sz w:val="20"/>
                <w:szCs w:val="20"/>
              </w:rPr>
              <w:t>Pacing</w:t>
            </w:r>
          </w:p>
        </w:tc>
        <w:tc>
          <w:tcPr>
            <w:tcW w:w="6199" w:type="dxa"/>
            <w:shd w:val="clear" w:color="auto" w:fill="EDF5FB"/>
            <w:vAlign w:val="center"/>
          </w:tcPr>
          <w:p w14:paraId="6CCA8E77" w14:textId="77777777" w:rsidR="00124724" w:rsidRPr="000C0264" w:rsidRDefault="00124724" w:rsidP="003B5A18">
            <w:pPr>
              <w:widowControl w:val="0"/>
              <w:tabs>
                <w:tab w:val="left" w:pos="1872"/>
              </w:tabs>
              <w:rPr>
                <w:b/>
                <w:sz w:val="20"/>
                <w:szCs w:val="20"/>
              </w:rPr>
            </w:pPr>
            <w:r w:rsidRPr="000C0264">
              <w:rPr>
                <w:b/>
                <w:sz w:val="20"/>
                <w:szCs w:val="20"/>
              </w:rPr>
              <w:t>Say</w:t>
            </w:r>
          </w:p>
        </w:tc>
        <w:tc>
          <w:tcPr>
            <w:tcW w:w="3335" w:type="dxa"/>
            <w:shd w:val="clear" w:color="auto" w:fill="EDF5FB"/>
            <w:vAlign w:val="center"/>
          </w:tcPr>
          <w:p w14:paraId="31C86B22" w14:textId="77777777" w:rsidR="00124724" w:rsidRPr="000C0264" w:rsidRDefault="00124724" w:rsidP="003B5A18">
            <w:pPr>
              <w:widowControl w:val="0"/>
              <w:tabs>
                <w:tab w:val="left" w:pos="1872"/>
              </w:tabs>
              <w:rPr>
                <w:b/>
                <w:sz w:val="20"/>
                <w:szCs w:val="20"/>
              </w:rPr>
            </w:pPr>
            <w:r w:rsidRPr="000C0264">
              <w:rPr>
                <w:b/>
                <w:sz w:val="20"/>
                <w:szCs w:val="20"/>
              </w:rPr>
              <w:t>Do</w:t>
            </w:r>
          </w:p>
        </w:tc>
      </w:tr>
      <w:tr w:rsidR="00124724" w:rsidRPr="000C0264" w14:paraId="18D66E2A" w14:textId="77777777" w:rsidTr="00124724">
        <w:trPr>
          <w:trHeight w:val="126"/>
          <w:jc w:val="center"/>
        </w:trPr>
        <w:tc>
          <w:tcPr>
            <w:tcW w:w="1266" w:type="dxa"/>
            <w:shd w:val="clear" w:color="auto" w:fill="FFFFFF"/>
          </w:tcPr>
          <w:p w14:paraId="7D3C1255" w14:textId="77777777" w:rsidR="00124724" w:rsidRDefault="00124724" w:rsidP="003B5A18">
            <w:r w:rsidRPr="00A5495F">
              <w:rPr>
                <w:sz w:val="20"/>
                <w:szCs w:val="20"/>
              </w:rPr>
              <w:t>1</w:t>
            </w:r>
            <w:r w:rsidRPr="000C0264">
              <w:rPr>
                <w:sz w:val="20"/>
                <w:szCs w:val="20"/>
              </w:rPr>
              <w:t xml:space="preserve"> min.</w:t>
            </w:r>
          </w:p>
        </w:tc>
        <w:tc>
          <w:tcPr>
            <w:tcW w:w="6199" w:type="dxa"/>
            <w:shd w:val="clear" w:color="auto" w:fill="FFFFFF"/>
          </w:tcPr>
          <w:p w14:paraId="04983600" w14:textId="77777777" w:rsidR="00124724" w:rsidRPr="0065706B" w:rsidRDefault="00124724" w:rsidP="003B5A18">
            <w:pPr>
              <w:pStyle w:val="1TableBullet"/>
              <w:rPr>
                <w:rFonts w:eastAsia="Calibri"/>
              </w:rPr>
            </w:pPr>
            <w:r>
              <w:rPr>
                <w:bCs/>
                <w:color w:val="000000"/>
              </w:rPr>
              <w:t>A phrase is a group of words that express a concept. It may include nouns and verbals, but it does not include a subject performing an action identified by a verb.</w:t>
            </w:r>
          </w:p>
        </w:tc>
        <w:tc>
          <w:tcPr>
            <w:tcW w:w="3335" w:type="dxa"/>
            <w:shd w:val="clear" w:color="auto" w:fill="FFFFFF"/>
          </w:tcPr>
          <w:p w14:paraId="5E5C5FDC" w14:textId="77777777" w:rsidR="00124724" w:rsidRPr="0065706B" w:rsidRDefault="00124724" w:rsidP="003B5A18">
            <w:pPr>
              <w:pStyle w:val="1TableBullet"/>
              <w:rPr>
                <w:rFonts w:eastAsia="Calibri"/>
                <w:i/>
              </w:rPr>
            </w:pPr>
            <w:r>
              <w:rPr>
                <w:rFonts w:eastAsia="Calibri"/>
                <w:i/>
                <w:color w:val="000000"/>
              </w:rPr>
              <w:t xml:space="preserve">Read aloud the definition of a phrase from the Phrases box on Language </w:t>
            </w:r>
            <w:r>
              <w:rPr>
                <w:i/>
                <w:color w:val="000000"/>
              </w:rPr>
              <w:t>Handout: Distinguish Between Phrases and Clauses.</w:t>
            </w:r>
          </w:p>
        </w:tc>
      </w:tr>
      <w:tr w:rsidR="00124724" w:rsidRPr="000C0264" w14:paraId="2C4728FD" w14:textId="77777777" w:rsidTr="00124724">
        <w:trPr>
          <w:trHeight w:val="126"/>
          <w:jc w:val="center"/>
        </w:trPr>
        <w:tc>
          <w:tcPr>
            <w:tcW w:w="1266" w:type="dxa"/>
            <w:shd w:val="clear" w:color="auto" w:fill="FFFFFF"/>
          </w:tcPr>
          <w:p w14:paraId="754D02AB" w14:textId="77777777" w:rsidR="00124724" w:rsidRDefault="00124724" w:rsidP="003B5A18">
            <w:r>
              <w:rPr>
                <w:sz w:val="20"/>
                <w:szCs w:val="20"/>
              </w:rPr>
              <w:t>1</w:t>
            </w:r>
            <w:r w:rsidRPr="000C0264">
              <w:rPr>
                <w:sz w:val="20"/>
                <w:szCs w:val="20"/>
              </w:rPr>
              <w:t xml:space="preserve"> min.</w:t>
            </w:r>
          </w:p>
        </w:tc>
        <w:tc>
          <w:tcPr>
            <w:tcW w:w="6199" w:type="dxa"/>
            <w:shd w:val="clear" w:color="auto" w:fill="FFFFFF"/>
          </w:tcPr>
          <w:p w14:paraId="266C49EA" w14:textId="77777777" w:rsidR="00124724" w:rsidRPr="007B0028" w:rsidRDefault="00124724" w:rsidP="003B5A18">
            <w:pPr>
              <w:pStyle w:val="1TableBullet"/>
              <w:rPr>
                <w:rFonts w:eastAsia="Calibri"/>
              </w:rPr>
            </w:pPr>
            <w:r>
              <w:rPr>
                <w:rFonts w:eastAsia="Calibri"/>
                <w:color w:val="000000"/>
              </w:rPr>
              <w:t>Each of these groups of words is a phrase. They all include nouns (</w:t>
            </w:r>
            <w:r>
              <w:rPr>
                <w:rFonts w:eastAsia="Calibri"/>
                <w:i/>
                <w:color w:val="000000"/>
              </w:rPr>
              <w:t>paper, desk, beams</w:t>
            </w:r>
            <w:r>
              <w:rPr>
                <w:rFonts w:eastAsia="Calibri"/>
                <w:color w:val="000000"/>
              </w:rPr>
              <w:t>), and two of them include verbs (</w:t>
            </w:r>
            <w:r>
              <w:rPr>
                <w:rFonts w:eastAsia="Calibri"/>
                <w:i/>
                <w:color w:val="000000"/>
              </w:rPr>
              <w:t>writing, built</w:t>
            </w:r>
            <w:r>
              <w:rPr>
                <w:rFonts w:eastAsia="Calibri"/>
                <w:color w:val="000000"/>
              </w:rPr>
              <w:t>), but none of them have a noun performing an action.</w:t>
            </w:r>
          </w:p>
        </w:tc>
        <w:tc>
          <w:tcPr>
            <w:tcW w:w="3335" w:type="dxa"/>
            <w:shd w:val="clear" w:color="auto" w:fill="FFFFFF"/>
          </w:tcPr>
          <w:p w14:paraId="235C7026" w14:textId="77777777" w:rsidR="00124724" w:rsidRPr="0065706B" w:rsidRDefault="00124724" w:rsidP="003B5A18">
            <w:pPr>
              <w:pStyle w:val="1TableBullet"/>
              <w:rPr>
                <w:rFonts w:eastAsia="Calibri"/>
                <w:i/>
              </w:rPr>
            </w:pPr>
            <w:r>
              <w:rPr>
                <w:rFonts w:eastAsia="Calibri"/>
                <w:i/>
                <w:color w:val="000000"/>
              </w:rPr>
              <w:t>Review the chart in the Phrases box.</w:t>
            </w:r>
          </w:p>
        </w:tc>
      </w:tr>
      <w:tr w:rsidR="00124724" w:rsidRPr="000C0264" w14:paraId="3C29E887" w14:textId="77777777" w:rsidTr="00124724">
        <w:trPr>
          <w:trHeight w:val="126"/>
          <w:jc w:val="center"/>
        </w:trPr>
        <w:tc>
          <w:tcPr>
            <w:tcW w:w="1266" w:type="dxa"/>
            <w:shd w:val="clear" w:color="auto" w:fill="FFFFFF"/>
          </w:tcPr>
          <w:p w14:paraId="40FC3AD1" w14:textId="77777777" w:rsidR="00124724" w:rsidRDefault="00124724" w:rsidP="003B5A18">
            <w:r w:rsidRPr="00A5495F">
              <w:rPr>
                <w:sz w:val="20"/>
                <w:szCs w:val="20"/>
              </w:rPr>
              <w:t>1</w:t>
            </w:r>
            <w:r w:rsidRPr="000C0264">
              <w:rPr>
                <w:sz w:val="20"/>
                <w:szCs w:val="20"/>
              </w:rPr>
              <w:t xml:space="preserve"> min.</w:t>
            </w:r>
          </w:p>
        </w:tc>
        <w:tc>
          <w:tcPr>
            <w:tcW w:w="6199" w:type="dxa"/>
            <w:shd w:val="clear" w:color="auto" w:fill="FFFFFF"/>
          </w:tcPr>
          <w:p w14:paraId="276933A7" w14:textId="77777777" w:rsidR="00124724" w:rsidRPr="0065706B" w:rsidRDefault="00124724" w:rsidP="003B5A18">
            <w:pPr>
              <w:pStyle w:val="1TableBullet"/>
              <w:rPr>
                <w:rFonts w:eastAsia="Calibri"/>
              </w:rPr>
            </w:pPr>
            <w:r>
              <w:rPr>
                <w:bCs/>
                <w:color w:val="000000"/>
              </w:rPr>
              <w:t>A clause is a group of words that has a subject performing an action identified by a verb. If a clause could be a complete sentence, it is an independent clause. If it could not be a complete sentence, it is a dependent clause. Dependent clauses start with subordinating conjunctions.</w:t>
            </w:r>
          </w:p>
        </w:tc>
        <w:tc>
          <w:tcPr>
            <w:tcW w:w="3335" w:type="dxa"/>
            <w:shd w:val="clear" w:color="auto" w:fill="FFFFFF"/>
          </w:tcPr>
          <w:p w14:paraId="09EF4B56" w14:textId="77777777" w:rsidR="00124724" w:rsidRPr="0065706B" w:rsidRDefault="00124724" w:rsidP="003B5A18">
            <w:pPr>
              <w:pStyle w:val="1TableBullet"/>
              <w:rPr>
                <w:rFonts w:eastAsia="Calibri"/>
                <w:i/>
              </w:rPr>
            </w:pPr>
            <w:r>
              <w:rPr>
                <w:rFonts w:eastAsia="Calibri"/>
                <w:i/>
                <w:color w:val="000000"/>
              </w:rPr>
              <w:t xml:space="preserve">Read aloud the definition of a clause from the Clauses box on Language </w:t>
            </w:r>
            <w:r>
              <w:rPr>
                <w:i/>
                <w:color w:val="000000"/>
              </w:rPr>
              <w:t>Handout: Distinguish Between Phrases and Clauses.</w:t>
            </w:r>
          </w:p>
        </w:tc>
      </w:tr>
      <w:tr w:rsidR="00124724" w:rsidRPr="000C0264" w14:paraId="405D89DE" w14:textId="77777777" w:rsidTr="00124724">
        <w:trPr>
          <w:trHeight w:val="126"/>
          <w:jc w:val="center"/>
        </w:trPr>
        <w:tc>
          <w:tcPr>
            <w:tcW w:w="1266" w:type="dxa"/>
            <w:shd w:val="clear" w:color="auto" w:fill="FFFFFF"/>
          </w:tcPr>
          <w:p w14:paraId="2ECA450E" w14:textId="77777777" w:rsidR="00124724" w:rsidRDefault="00124724" w:rsidP="003B5A18">
            <w:r>
              <w:rPr>
                <w:sz w:val="20"/>
                <w:szCs w:val="20"/>
              </w:rPr>
              <w:t>1</w:t>
            </w:r>
            <w:r w:rsidRPr="000C0264">
              <w:rPr>
                <w:sz w:val="20"/>
                <w:szCs w:val="20"/>
              </w:rPr>
              <w:t xml:space="preserve"> min.</w:t>
            </w:r>
          </w:p>
        </w:tc>
        <w:tc>
          <w:tcPr>
            <w:tcW w:w="6199" w:type="dxa"/>
            <w:shd w:val="clear" w:color="auto" w:fill="FFFFFF"/>
          </w:tcPr>
          <w:p w14:paraId="20C804E7" w14:textId="77777777" w:rsidR="00124724" w:rsidRDefault="00124724" w:rsidP="003564EE">
            <w:pPr>
              <w:pStyle w:val="ListParagraph"/>
              <w:widowControl w:val="0"/>
              <w:numPr>
                <w:ilvl w:val="0"/>
                <w:numId w:val="382"/>
              </w:numPr>
              <w:ind w:left="360"/>
              <w:textAlignment w:val="baseline"/>
              <w:rPr>
                <w:rFonts w:eastAsia="Calibri"/>
                <w:sz w:val="20"/>
                <w:szCs w:val="20"/>
              </w:rPr>
            </w:pPr>
            <w:r>
              <w:rPr>
                <w:rFonts w:eastAsia="Calibri"/>
                <w:sz w:val="20"/>
                <w:szCs w:val="20"/>
              </w:rPr>
              <w:t>The first example is an independent clause. It has a noun (</w:t>
            </w:r>
            <w:r>
              <w:rPr>
                <w:rFonts w:eastAsia="Calibri"/>
                <w:i/>
                <w:sz w:val="20"/>
                <w:szCs w:val="20"/>
              </w:rPr>
              <w:t>I</w:t>
            </w:r>
            <w:r>
              <w:rPr>
                <w:rFonts w:eastAsia="Calibri"/>
                <w:sz w:val="20"/>
                <w:szCs w:val="20"/>
              </w:rPr>
              <w:t>) performing an action identified by a verb (</w:t>
            </w:r>
            <w:r>
              <w:rPr>
                <w:rFonts w:eastAsia="Calibri"/>
                <w:i/>
                <w:sz w:val="20"/>
                <w:szCs w:val="20"/>
              </w:rPr>
              <w:t>jogged</w:t>
            </w:r>
            <w:r>
              <w:rPr>
                <w:rFonts w:eastAsia="Calibri"/>
                <w:sz w:val="20"/>
                <w:szCs w:val="20"/>
              </w:rPr>
              <w:t>), and it could be a complete sentence.</w:t>
            </w:r>
          </w:p>
          <w:p w14:paraId="3470CB17" w14:textId="77777777" w:rsidR="00124724" w:rsidRPr="0065706B" w:rsidRDefault="00124724" w:rsidP="003B5A18">
            <w:pPr>
              <w:pStyle w:val="1TableBullet"/>
              <w:rPr>
                <w:bCs/>
              </w:rPr>
            </w:pPr>
            <w:r>
              <w:rPr>
                <w:rFonts w:eastAsia="Calibri"/>
                <w:color w:val="000000"/>
              </w:rPr>
              <w:t>The second example is a dependent clause. It has a noun (</w:t>
            </w:r>
            <w:r>
              <w:rPr>
                <w:rFonts w:eastAsia="Calibri"/>
                <w:i/>
                <w:color w:val="000000"/>
              </w:rPr>
              <w:t>band</w:t>
            </w:r>
            <w:r>
              <w:rPr>
                <w:rFonts w:eastAsia="Calibri"/>
                <w:color w:val="000000"/>
              </w:rPr>
              <w:t>) performing an action identified by a verb (</w:t>
            </w:r>
            <w:r>
              <w:rPr>
                <w:rFonts w:eastAsia="Calibri"/>
                <w:i/>
                <w:color w:val="000000"/>
              </w:rPr>
              <w:t>played</w:t>
            </w:r>
            <w:r>
              <w:rPr>
                <w:rFonts w:eastAsia="Calibri"/>
                <w:color w:val="000000"/>
              </w:rPr>
              <w:t>), but it could not be a complete sentence because it starts with a subordinating conjunction (</w:t>
            </w:r>
            <w:r>
              <w:rPr>
                <w:rFonts w:eastAsia="Calibri"/>
                <w:i/>
                <w:color w:val="000000"/>
              </w:rPr>
              <w:t>while</w:t>
            </w:r>
            <w:r>
              <w:rPr>
                <w:rFonts w:eastAsia="Calibri"/>
                <w:color w:val="000000"/>
              </w:rPr>
              <w:t>).</w:t>
            </w:r>
          </w:p>
        </w:tc>
        <w:tc>
          <w:tcPr>
            <w:tcW w:w="3335" w:type="dxa"/>
            <w:shd w:val="clear" w:color="auto" w:fill="FFFFFF"/>
          </w:tcPr>
          <w:p w14:paraId="662BFB88" w14:textId="77777777" w:rsidR="00124724" w:rsidRPr="0065706B" w:rsidRDefault="00124724" w:rsidP="003B5A18">
            <w:pPr>
              <w:pStyle w:val="1TableBullet"/>
              <w:rPr>
                <w:rFonts w:eastAsia="Calibri"/>
                <w:i/>
              </w:rPr>
            </w:pPr>
            <w:r>
              <w:rPr>
                <w:rFonts w:eastAsia="Calibri"/>
                <w:i/>
                <w:color w:val="000000"/>
              </w:rPr>
              <w:t>Review the chart in the Clauses box, but keep the last row covered.</w:t>
            </w:r>
          </w:p>
        </w:tc>
      </w:tr>
      <w:tr w:rsidR="00124724" w:rsidRPr="000C0264" w14:paraId="7EDA6AD8" w14:textId="77777777" w:rsidTr="00124724">
        <w:trPr>
          <w:trHeight w:val="126"/>
          <w:jc w:val="center"/>
        </w:trPr>
        <w:tc>
          <w:tcPr>
            <w:tcW w:w="1266" w:type="dxa"/>
            <w:shd w:val="clear" w:color="auto" w:fill="FFFFFF"/>
          </w:tcPr>
          <w:p w14:paraId="5F7ECDFB" w14:textId="77777777" w:rsidR="00124724" w:rsidRPr="00F051F9" w:rsidRDefault="00124724" w:rsidP="003B5A18">
            <w:pPr>
              <w:rPr>
                <w:sz w:val="20"/>
                <w:szCs w:val="20"/>
                <w:highlight w:val="yellow"/>
              </w:rPr>
            </w:pPr>
            <w:r>
              <w:rPr>
                <w:sz w:val="20"/>
                <w:szCs w:val="20"/>
              </w:rPr>
              <w:t>1</w:t>
            </w:r>
            <w:r w:rsidRPr="000C0264">
              <w:rPr>
                <w:sz w:val="20"/>
                <w:szCs w:val="20"/>
              </w:rPr>
              <w:t xml:space="preserve"> min.</w:t>
            </w:r>
          </w:p>
        </w:tc>
        <w:tc>
          <w:tcPr>
            <w:tcW w:w="6199" w:type="dxa"/>
            <w:shd w:val="clear" w:color="auto" w:fill="FFFFFF"/>
          </w:tcPr>
          <w:p w14:paraId="1EB10933" w14:textId="77777777" w:rsidR="00124724" w:rsidRPr="0065706B" w:rsidRDefault="00124724" w:rsidP="003B5A18">
            <w:pPr>
              <w:pStyle w:val="1TableBullet"/>
              <w:rPr>
                <w:bCs/>
              </w:rPr>
            </w:pPr>
            <w:r>
              <w:rPr>
                <w:rFonts w:eastAsia="Calibri"/>
                <w:color w:val="000000"/>
              </w:rPr>
              <w:t>With your partner, discuss whether this example is an independent clause or a dependent clause. In one minute, I will reveal the answer.</w:t>
            </w:r>
          </w:p>
        </w:tc>
        <w:tc>
          <w:tcPr>
            <w:tcW w:w="3335" w:type="dxa"/>
            <w:shd w:val="clear" w:color="auto" w:fill="FFFFFF"/>
          </w:tcPr>
          <w:p w14:paraId="08BABC67" w14:textId="77777777" w:rsidR="00124724" w:rsidRPr="0065706B" w:rsidRDefault="00124724" w:rsidP="003B5A18">
            <w:pPr>
              <w:pStyle w:val="1TableBullet"/>
              <w:rPr>
                <w:rFonts w:eastAsia="Calibri"/>
                <w:i/>
              </w:rPr>
            </w:pPr>
            <w:r>
              <w:rPr>
                <w:rFonts w:eastAsia="Calibri"/>
                <w:i/>
                <w:color w:val="000000"/>
              </w:rPr>
              <w:t xml:space="preserve">Reveal the last row of the Examples column, but keep the type of clause covered. After one minute, reveal the answer. </w:t>
            </w:r>
          </w:p>
        </w:tc>
      </w:tr>
      <w:tr w:rsidR="00124724" w:rsidRPr="000C0264" w14:paraId="7618AE0F" w14:textId="77777777" w:rsidTr="00124724">
        <w:trPr>
          <w:trHeight w:val="126"/>
          <w:jc w:val="center"/>
        </w:trPr>
        <w:tc>
          <w:tcPr>
            <w:tcW w:w="1266" w:type="dxa"/>
            <w:shd w:val="clear" w:color="auto" w:fill="FFFFFF"/>
          </w:tcPr>
          <w:p w14:paraId="1C41DFD9" w14:textId="77777777" w:rsidR="00124724" w:rsidRPr="000C0264" w:rsidRDefault="00124724" w:rsidP="003B5A18">
            <w:pPr>
              <w:widowControl w:val="0"/>
              <w:tabs>
                <w:tab w:val="left" w:pos="1872"/>
              </w:tabs>
              <w:rPr>
                <w:b/>
                <w:bCs/>
                <w:sz w:val="20"/>
                <w:szCs w:val="20"/>
              </w:rPr>
            </w:pPr>
            <w:r w:rsidRPr="000C0264">
              <w:rPr>
                <w:b/>
                <w:bCs/>
                <w:sz w:val="20"/>
                <w:szCs w:val="20"/>
              </w:rPr>
              <w:t>Monitor Progress</w:t>
            </w:r>
          </w:p>
          <w:p w14:paraId="26355995" w14:textId="77777777" w:rsidR="00124724" w:rsidRPr="000C0264" w:rsidRDefault="00124724" w:rsidP="003B5A18">
            <w:pPr>
              <w:widowControl w:val="0"/>
              <w:tabs>
                <w:tab w:val="left" w:pos="1872"/>
              </w:tabs>
              <w:rPr>
                <w:sz w:val="20"/>
                <w:szCs w:val="20"/>
              </w:rPr>
            </w:pPr>
            <w:r w:rsidRPr="002D2485">
              <w:rPr>
                <w:sz w:val="20"/>
                <w:szCs w:val="20"/>
              </w:rPr>
              <w:t>5</w:t>
            </w:r>
            <w:r w:rsidRPr="000C0264">
              <w:rPr>
                <w:sz w:val="20"/>
                <w:szCs w:val="20"/>
              </w:rPr>
              <w:t xml:space="preserve"> min.</w:t>
            </w:r>
          </w:p>
        </w:tc>
        <w:tc>
          <w:tcPr>
            <w:tcW w:w="6199" w:type="dxa"/>
            <w:shd w:val="clear" w:color="auto" w:fill="FFFFFF"/>
          </w:tcPr>
          <w:p w14:paraId="67BA631F" w14:textId="77777777" w:rsidR="00124724" w:rsidRPr="0065706B" w:rsidRDefault="00124724" w:rsidP="003B5A18">
            <w:pPr>
              <w:pStyle w:val="1TableBullet"/>
            </w:pPr>
            <w:r w:rsidRPr="000C0264">
              <w:rPr>
                <w:color w:val="000000"/>
              </w:rPr>
              <w:t xml:space="preserve">Complete the practice items on </w:t>
            </w:r>
            <w:r>
              <w:rPr>
                <w:color w:val="000000"/>
              </w:rPr>
              <w:t xml:space="preserve">Language </w:t>
            </w:r>
            <w:r w:rsidRPr="000C0264">
              <w:rPr>
                <w:color w:val="000000"/>
              </w:rPr>
              <w:t>Handout:</w:t>
            </w:r>
            <w:r>
              <w:rPr>
                <w:color w:val="000000"/>
              </w:rPr>
              <w:t xml:space="preserve"> Distinguish Between Phrases and Clauses.</w:t>
            </w:r>
          </w:p>
        </w:tc>
        <w:tc>
          <w:tcPr>
            <w:tcW w:w="3335" w:type="dxa"/>
            <w:shd w:val="clear" w:color="auto" w:fill="FFFFFF"/>
          </w:tcPr>
          <w:p w14:paraId="74798CBA" w14:textId="77777777" w:rsidR="00124724" w:rsidRPr="0065706B" w:rsidRDefault="00124724" w:rsidP="003B5A18">
            <w:pPr>
              <w:pStyle w:val="1TableBullet"/>
              <w:rPr>
                <w:rFonts w:eastAsia="Calibri"/>
                <w:i/>
              </w:rPr>
            </w:pPr>
            <w:r w:rsidRPr="000C0264">
              <w:rPr>
                <w:rFonts w:eastAsia="Calibri"/>
                <w:i/>
                <w:iCs/>
                <w:color w:val="000000"/>
              </w:rPr>
              <w:t xml:space="preserve">Distribute </w:t>
            </w:r>
            <w:r>
              <w:rPr>
                <w:rFonts w:eastAsia="Calibri"/>
                <w:i/>
                <w:iCs/>
                <w:color w:val="000000"/>
              </w:rPr>
              <w:t xml:space="preserve">Language </w:t>
            </w:r>
            <w:r w:rsidRPr="000C0264">
              <w:rPr>
                <w:i/>
                <w:color w:val="000000"/>
              </w:rPr>
              <w:t xml:space="preserve">Handout: </w:t>
            </w:r>
            <w:r>
              <w:rPr>
                <w:i/>
                <w:color w:val="000000"/>
              </w:rPr>
              <w:t xml:space="preserve">Distinguish Between Phrases and Clauses </w:t>
            </w:r>
            <w:r w:rsidRPr="000C0264">
              <w:rPr>
                <w:rFonts w:eastAsia="Calibri"/>
                <w:i/>
                <w:iCs/>
                <w:color w:val="000000"/>
              </w:rPr>
              <w:t>and review directions for the practice items.</w:t>
            </w:r>
          </w:p>
        </w:tc>
      </w:tr>
    </w:tbl>
    <w:p w14:paraId="6F27EDD7" w14:textId="77777777" w:rsidR="00124724" w:rsidRPr="00124724" w:rsidRDefault="00124724" w:rsidP="00124724">
      <w:pPr>
        <w:rPr>
          <w:lang w:eastAsia="ja-JP"/>
        </w:rPr>
      </w:pPr>
    </w:p>
    <w:p w14:paraId="131B8193" w14:textId="77777777" w:rsidR="00124724" w:rsidRDefault="00124724">
      <w:pPr>
        <w:ind w:left="720" w:hanging="360"/>
        <w:rPr>
          <w:rFonts w:asciiTheme="majorHAnsi" w:hAnsiTheme="majorHAnsi" w:cstheme="majorHAnsi"/>
          <w:noProof/>
          <w:color w:val="E27425" w:themeColor="accent2"/>
          <w:sz w:val="32"/>
          <w:szCs w:val="32"/>
          <w:lang w:eastAsia="ja-JP"/>
        </w:rPr>
      </w:pPr>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124724" w:rsidRPr="00CE1366" w14:paraId="2C32BDE6" w14:textId="77777777" w:rsidTr="003B5A18">
        <w:trPr>
          <w:trHeight w:val="432"/>
          <w:tblHeader/>
          <w:jc w:val="center"/>
        </w:trPr>
        <w:tc>
          <w:tcPr>
            <w:tcW w:w="10800" w:type="dxa"/>
            <w:shd w:val="clear" w:color="auto" w:fill="F2F2F2"/>
            <w:vAlign w:val="center"/>
          </w:tcPr>
          <w:p w14:paraId="56E86335" w14:textId="68F9840A" w:rsidR="00124724" w:rsidRPr="00CE1366" w:rsidRDefault="00124724" w:rsidP="00124724">
            <w:pPr>
              <w:pStyle w:val="Heading5"/>
              <w:outlineLvl w:val="4"/>
            </w:pPr>
            <w:bookmarkStart w:id="318" w:name="_Toc18048330"/>
            <w:r w:rsidRPr="00CE1366">
              <w:t xml:space="preserve">Grade </w:t>
            </w:r>
            <w:r>
              <w:t>7</w:t>
            </w:r>
            <w:r w:rsidRPr="00CE1366">
              <w:t xml:space="preserve"> M</w:t>
            </w:r>
            <w:r>
              <w:t>4</w:t>
            </w:r>
            <w:r w:rsidRPr="00CE1366">
              <w:t xml:space="preserve"> L</w:t>
            </w:r>
            <w:r>
              <w:t>#</w:t>
            </w:r>
            <w:r w:rsidRPr="00CE1366">
              <w:t xml:space="preserve"> Handout: </w:t>
            </w:r>
            <w:r>
              <w:t>Distinguish Between Phrases and Clauses</w:t>
            </w:r>
            <w:bookmarkEnd w:id="318"/>
          </w:p>
        </w:tc>
      </w:tr>
      <w:tr w:rsidR="00124724" w:rsidRPr="00CE1366" w14:paraId="2774B703" w14:textId="77777777" w:rsidTr="003B5A18">
        <w:trPr>
          <w:trHeight w:val="1152"/>
          <w:jc w:val="center"/>
        </w:trPr>
        <w:tc>
          <w:tcPr>
            <w:tcW w:w="10800" w:type="dxa"/>
            <w:shd w:val="clear" w:color="auto" w:fill="FFFFFF"/>
          </w:tcPr>
          <w:p w14:paraId="5636703F" w14:textId="77777777" w:rsidR="00124724" w:rsidRDefault="00124724" w:rsidP="00124724"/>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124724" w:rsidRPr="000C0264" w14:paraId="35324625" w14:textId="77777777" w:rsidTr="003B5A18">
              <w:tc>
                <w:tcPr>
                  <w:tcW w:w="5000" w:type="pct"/>
                  <w:shd w:val="clear" w:color="auto" w:fill="255694" w:themeFill="accent1"/>
                  <w:vAlign w:val="center"/>
                </w:tcPr>
                <w:p w14:paraId="017D0B97" w14:textId="77777777" w:rsidR="00124724" w:rsidRPr="000C0264" w:rsidRDefault="00124724" w:rsidP="00124724">
                  <w:pPr>
                    <w:rPr>
                      <w:bCs/>
                      <w:color w:val="FFFFFF"/>
                      <w:sz w:val="20"/>
                      <w:szCs w:val="20"/>
                    </w:rPr>
                  </w:pPr>
                  <w:r>
                    <w:rPr>
                      <w:bCs/>
                      <w:color w:val="FFFFFF"/>
                      <w:sz w:val="20"/>
                      <w:szCs w:val="20"/>
                    </w:rPr>
                    <w:t>PHRASES</w:t>
                  </w:r>
                </w:p>
              </w:tc>
            </w:tr>
            <w:tr w:rsidR="00124724" w:rsidRPr="000C0264" w14:paraId="2929F226" w14:textId="77777777" w:rsidTr="003B5A18">
              <w:trPr>
                <w:trHeight w:val="1872"/>
              </w:trPr>
              <w:tc>
                <w:tcPr>
                  <w:tcW w:w="5000" w:type="pct"/>
                  <w:shd w:val="clear" w:color="auto" w:fill="FFFFFF"/>
                  <w:vAlign w:val="center"/>
                </w:tcPr>
                <w:p w14:paraId="64B9CC50" w14:textId="77777777" w:rsidR="00124724" w:rsidRDefault="00124724" w:rsidP="00124724">
                  <w:pPr>
                    <w:contextualSpacing/>
                    <w:rPr>
                      <w:bCs/>
                      <w:sz w:val="20"/>
                      <w:szCs w:val="20"/>
                    </w:rPr>
                  </w:pPr>
                  <w:r>
                    <w:rPr>
                      <w:bCs/>
                      <w:sz w:val="20"/>
                      <w:szCs w:val="20"/>
                    </w:rPr>
                    <w:t>A phrase is a group of words that express a concept. It may include nouns and verbals, but it does not include a subject performing an action identified by a verb.</w:t>
                  </w:r>
                </w:p>
                <w:p w14:paraId="46DFFA5B" w14:textId="77777777" w:rsidR="00124724" w:rsidRDefault="00124724" w:rsidP="00124724">
                  <w:pPr>
                    <w:rPr>
                      <w:bCs/>
                      <w:sz w:val="20"/>
                      <w:szCs w:val="20"/>
                    </w:rPr>
                  </w:pPr>
                </w:p>
                <w:tbl>
                  <w:tblPr>
                    <w:tblStyle w:val="TableGrid"/>
                    <w:tblW w:w="0" w:type="auto"/>
                    <w:tblLayout w:type="fixed"/>
                    <w:tblLook w:val="04A0" w:firstRow="1" w:lastRow="0" w:firstColumn="1" w:lastColumn="0" w:noHBand="0" w:noVBand="1"/>
                  </w:tblPr>
                  <w:tblGrid>
                    <w:gridCol w:w="4292"/>
                  </w:tblGrid>
                  <w:tr w:rsidR="00124724" w:rsidRPr="00B1417F" w14:paraId="6BB7674D" w14:textId="77777777" w:rsidTr="003B5A18">
                    <w:tc>
                      <w:tcPr>
                        <w:tcW w:w="4292" w:type="dxa"/>
                        <w:shd w:val="clear" w:color="auto" w:fill="EDF5FB" w:themeFill="text2"/>
                      </w:tcPr>
                      <w:p w14:paraId="19945CC3" w14:textId="77777777" w:rsidR="00124724" w:rsidRPr="00B1417F" w:rsidRDefault="00124724" w:rsidP="00124724">
                        <w:pPr>
                          <w:rPr>
                            <w:b/>
                            <w:bCs/>
                            <w:sz w:val="20"/>
                            <w:szCs w:val="20"/>
                          </w:rPr>
                        </w:pPr>
                        <w:r>
                          <w:rPr>
                            <w:b/>
                            <w:bCs/>
                            <w:sz w:val="20"/>
                            <w:szCs w:val="20"/>
                          </w:rPr>
                          <w:t>Examples</w:t>
                        </w:r>
                      </w:p>
                    </w:tc>
                  </w:tr>
                  <w:tr w:rsidR="00124724" w14:paraId="656E6BC1" w14:textId="77777777" w:rsidTr="003B5A18">
                    <w:tc>
                      <w:tcPr>
                        <w:tcW w:w="4292" w:type="dxa"/>
                      </w:tcPr>
                      <w:p w14:paraId="7602D33B" w14:textId="77777777" w:rsidR="00124724" w:rsidRDefault="00124724" w:rsidP="00124724">
                        <w:pPr>
                          <w:rPr>
                            <w:bCs/>
                            <w:sz w:val="20"/>
                            <w:szCs w:val="20"/>
                          </w:rPr>
                        </w:pPr>
                        <w:r>
                          <w:rPr>
                            <w:bCs/>
                            <w:sz w:val="20"/>
                            <w:szCs w:val="20"/>
                          </w:rPr>
                          <w:t>writing a paper</w:t>
                        </w:r>
                      </w:p>
                    </w:tc>
                  </w:tr>
                  <w:tr w:rsidR="00124724" w14:paraId="2A63F548" w14:textId="77777777" w:rsidTr="003B5A18">
                    <w:tc>
                      <w:tcPr>
                        <w:tcW w:w="4292" w:type="dxa"/>
                      </w:tcPr>
                      <w:p w14:paraId="5828A58D" w14:textId="77777777" w:rsidR="00124724" w:rsidRDefault="00124724" w:rsidP="00124724">
                        <w:pPr>
                          <w:rPr>
                            <w:bCs/>
                            <w:sz w:val="20"/>
                            <w:szCs w:val="20"/>
                          </w:rPr>
                        </w:pPr>
                        <w:r>
                          <w:rPr>
                            <w:bCs/>
                            <w:sz w:val="20"/>
                            <w:szCs w:val="20"/>
                          </w:rPr>
                          <w:t>under the desk</w:t>
                        </w:r>
                      </w:p>
                    </w:tc>
                  </w:tr>
                  <w:tr w:rsidR="00124724" w14:paraId="4F5595FD" w14:textId="77777777" w:rsidTr="003B5A18">
                    <w:tc>
                      <w:tcPr>
                        <w:tcW w:w="4292" w:type="dxa"/>
                      </w:tcPr>
                      <w:p w14:paraId="57C58393" w14:textId="77777777" w:rsidR="00124724" w:rsidRDefault="00124724" w:rsidP="00124724">
                        <w:pPr>
                          <w:rPr>
                            <w:bCs/>
                            <w:sz w:val="20"/>
                            <w:szCs w:val="20"/>
                          </w:rPr>
                        </w:pPr>
                        <w:r>
                          <w:rPr>
                            <w:bCs/>
                            <w:sz w:val="20"/>
                            <w:szCs w:val="20"/>
                          </w:rPr>
                          <w:t>built with wooden beams</w:t>
                        </w:r>
                      </w:p>
                    </w:tc>
                  </w:tr>
                </w:tbl>
                <w:p w14:paraId="2167E0DB" w14:textId="77777777" w:rsidR="00124724" w:rsidRPr="0096269E" w:rsidRDefault="00124724" w:rsidP="00124724">
                  <w:pPr>
                    <w:rPr>
                      <w:bCs/>
                      <w:i/>
                      <w:sz w:val="20"/>
                      <w:szCs w:val="20"/>
                    </w:rPr>
                  </w:pPr>
                </w:p>
              </w:tc>
            </w:tr>
          </w:tbl>
          <w:p w14:paraId="493B654F" w14:textId="77777777" w:rsidR="00124724" w:rsidRPr="000C0264" w:rsidRDefault="00124724" w:rsidP="00124724">
            <w:pPr>
              <w:rPr>
                <w:bCs/>
                <w:sz w:val="20"/>
                <w:szCs w:val="20"/>
              </w:rPr>
            </w:pPr>
          </w:p>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124724" w:rsidRPr="000C0264" w14:paraId="52839042" w14:textId="77777777" w:rsidTr="003B5A18">
              <w:tc>
                <w:tcPr>
                  <w:tcW w:w="5000" w:type="pct"/>
                  <w:shd w:val="clear" w:color="auto" w:fill="255694" w:themeFill="accent1"/>
                  <w:vAlign w:val="center"/>
                </w:tcPr>
                <w:p w14:paraId="06AA68CF" w14:textId="77777777" w:rsidR="00124724" w:rsidRPr="000C0264" w:rsidRDefault="00124724" w:rsidP="00124724">
                  <w:pPr>
                    <w:rPr>
                      <w:bCs/>
                      <w:color w:val="FFFFFF"/>
                      <w:sz w:val="20"/>
                      <w:szCs w:val="20"/>
                    </w:rPr>
                  </w:pPr>
                  <w:r>
                    <w:rPr>
                      <w:bCs/>
                      <w:color w:val="FFFFFF"/>
                      <w:sz w:val="20"/>
                      <w:szCs w:val="20"/>
                    </w:rPr>
                    <w:t>CLAUSES</w:t>
                  </w:r>
                </w:p>
              </w:tc>
            </w:tr>
            <w:tr w:rsidR="00124724" w:rsidRPr="000C0264" w14:paraId="639037EB" w14:textId="77777777" w:rsidTr="003B5A18">
              <w:trPr>
                <w:trHeight w:val="2592"/>
              </w:trPr>
              <w:tc>
                <w:tcPr>
                  <w:tcW w:w="5000" w:type="pct"/>
                  <w:shd w:val="clear" w:color="auto" w:fill="FFFFFF"/>
                  <w:vAlign w:val="center"/>
                </w:tcPr>
                <w:p w14:paraId="1C42239F" w14:textId="77777777" w:rsidR="00124724" w:rsidRDefault="00124724" w:rsidP="00124724">
                  <w:pPr>
                    <w:rPr>
                      <w:bCs/>
                      <w:sz w:val="20"/>
                      <w:szCs w:val="20"/>
                    </w:rPr>
                  </w:pPr>
                  <w:r>
                    <w:rPr>
                      <w:bCs/>
                      <w:sz w:val="20"/>
                      <w:szCs w:val="20"/>
                    </w:rPr>
                    <w:t>A clause is a group of words that has a subject performing an action identified by a verb. If a clause could be a complete sentence, it is an independent clause. If it could not be a complete sentence, it is a dependent clause. Dependent clauses start with subordinating conjunctions.</w:t>
                  </w:r>
                </w:p>
                <w:p w14:paraId="305D56F7" w14:textId="77777777" w:rsidR="00124724" w:rsidRDefault="00124724" w:rsidP="00124724">
                  <w:pPr>
                    <w:rPr>
                      <w:bCs/>
                      <w:sz w:val="20"/>
                      <w:szCs w:val="20"/>
                    </w:rPr>
                  </w:pPr>
                </w:p>
                <w:tbl>
                  <w:tblPr>
                    <w:tblStyle w:val="TableGrid"/>
                    <w:tblW w:w="0" w:type="auto"/>
                    <w:tblLayout w:type="fixed"/>
                    <w:tblLook w:val="04A0" w:firstRow="1" w:lastRow="0" w:firstColumn="1" w:lastColumn="0" w:noHBand="0" w:noVBand="1"/>
                  </w:tblPr>
                  <w:tblGrid>
                    <w:gridCol w:w="4292"/>
                    <w:gridCol w:w="4292"/>
                  </w:tblGrid>
                  <w:tr w:rsidR="00124724" w:rsidRPr="00B1417F" w14:paraId="09457DB5" w14:textId="77777777" w:rsidTr="003B5A18">
                    <w:tc>
                      <w:tcPr>
                        <w:tcW w:w="4292" w:type="dxa"/>
                        <w:shd w:val="clear" w:color="auto" w:fill="EDF5FB" w:themeFill="text2"/>
                      </w:tcPr>
                      <w:p w14:paraId="07DE1129" w14:textId="77777777" w:rsidR="00124724" w:rsidRPr="00B1417F" w:rsidRDefault="00124724" w:rsidP="00124724">
                        <w:pPr>
                          <w:rPr>
                            <w:b/>
                            <w:bCs/>
                            <w:sz w:val="20"/>
                            <w:szCs w:val="20"/>
                          </w:rPr>
                        </w:pPr>
                        <w:r>
                          <w:rPr>
                            <w:b/>
                            <w:bCs/>
                            <w:sz w:val="20"/>
                            <w:szCs w:val="20"/>
                          </w:rPr>
                          <w:t>Examples</w:t>
                        </w:r>
                      </w:p>
                    </w:tc>
                    <w:tc>
                      <w:tcPr>
                        <w:tcW w:w="4292" w:type="dxa"/>
                        <w:shd w:val="clear" w:color="auto" w:fill="EDF5FB" w:themeFill="text2"/>
                      </w:tcPr>
                      <w:p w14:paraId="6D44F3AF" w14:textId="77777777" w:rsidR="00124724" w:rsidRDefault="00124724" w:rsidP="00124724">
                        <w:pPr>
                          <w:rPr>
                            <w:b/>
                            <w:bCs/>
                            <w:sz w:val="20"/>
                            <w:szCs w:val="20"/>
                          </w:rPr>
                        </w:pPr>
                        <w:r>
                          <w:rPr>
                            <w:b/>
                            <w:bCs/>
                            <w:sz w:val="20"/>
                            <w:szCs w:val="20"/>
                          </w:rPr>
                          <w:t>Type of Clause</w:t>
                        </w:r>
                      </w:p>
                    </w:tc>
                  </w:tr>
                  <w:tr w:rsidR="00124724" w14:paraId="1E7D32F5" w14:textId="77777777" w:rsidTr="003B5A18">
                    <w:tc>
                      <w:tcPr>
                        <w:tcW w:w="4292" w:type="dxa"/>
                      </w:tcPr>
                      <w:p w14:paraId="49F4496B" w14:textId="77777777" w:rsidR="00124724" w:rsidRDefault="00124724" w:rsidP="00124724">
                        <w:pPr>
                          <w:rPr>
                            <w:bCs/>
                            <w:sz w:val="20"/>
                            <w:szCs w:val="20"/>
                          </w:rPr>
                        </w:pPr>
                        <w:r>
                          <w:rPr>
                            <w:bCs/>
                            <w:sz w:val="20"/>
                            <w:szCs w:val="20"/>
                          </w:rPr>
                          <w:t>I jogged this morning</w:t>
                        </w:r>
                      </w:p>
                    </w:tc>
                    <w:tc>
                      <w:tcPr>
                        <w:tcW w:w="4292" w:type="dxa"/>
                      </w:tcPr>
                      <w:p w14:paraId="3BB15E58" w14:textId="77777777" w:rsidR="00124724" w:rsidRDefault="00124724" w:rsidP="00124724">
                        <w:pPr>
                          <w:rPr>
                            <w:bCs/>
                            <w:sz w:val="20"/>
                            <w:szCs w:val="20"/>
                          </w:rPr>
                        </w:pPr>
                        <w:r>
                          <w:rPr>
                            <w:bCs/>
                            <w:sz w:val="20"/>
                            <w:szCs w:val="20"/>
                          </w:rPr>
                          <w:t>independent clause</w:t>
                        </w:r>
                      </w:p>
                    </w:tc>
                  </w:tr>
                  <w:tr w:rsidR="00124724" w14:paraId="621B0B28" w14:textId="77777777" w:rsidTr="003B5A18">
                    <w:tc>
                      <w:tcPr>
                        <w:tcW w:w="4292" w:type="dxa"/>
                      </w:tcPr>
                      <w:p w14:paraId="4418A470" w14:textId="77777777" w:rsidR="00124724" w:rsidRDefault="00124724" w:rsidP="00124724">
                        <w:pPr>
                          <w:rPr>
                            <w:bCs/>
                            <w:sz w:val="20"/>
                            <w:szCs w:val="20"/>
                          </w:rPr>
                        </w:pPr>
                        <w:r>
                          <w:rPr>
                            <w:bCs/>
                            <w:sz w:val="20"/>
                            <w:szCs w:val="20"/>
                          </w:rPr>
                          <w:t>while the band played</w:t>
                        </w:r>
                      </w:p>
                    </w:tc>
                    <w:tc>
                      <w:tcPr>
                        <w:tcW w:w="4292" w:type="dxa"/>
                      </w:tcPr>
                      <w:p w14:paraId="006948D0" w14:textId="77777777" w:rsidR="00124724" w:rsidRDefault="00124724" w:rsidP="00124724">
                        <w:pPr>
                          <w:rPr>
                            <w:bCs/>
                            <w:sz w:val="20"/>
                            <w:szCs w:val="20"/>
                          </w:rPr>
                        </w:pPr>
                        <w:r>
                          <w:rPr>
                            <w:bCs/>
                            <w:sz w:val="20"/>
                            <w:szCs w:val="20"/>
                          </w:rPr>
                          <w:t>dependent clause</w:t>
                        </w:r>
                      </w:p>
                    </w:tc>
                  </w:tr>
                  <w:tr w:rsidR="00124724" w14:paraId="5AFF511E" w14:textId="77777777" w:rsidTr="003B5A18">
                    <w:tc>
                      <w:tcPr>
                        <w:tcW w:w="4292" w:type="dxa"/>
                      </w:tcPr>
                      <w:p w14:paraId="4287F532" w14:textId="77777777" w:rsidR="00124724" w:rsidRDefault="00124724" w:rsidP="00124724">
                        <w:pPr>
                          <w:rPr>
                            <w:bCs/>
                            <w:sz w:val="20"/>
                            <w:szCs w:val="20"/>
                          </w:rPr>
                        </w:pPr>
                        <w:r>
                          <w:rPr>
                            <w:bCs/>
                            <w:sz w:val="20"/>
                            <w:szCs w:val="20"/>
                          </w:rPr>
                          <w:t>the house stood on a hill</w:t>
                        </w:r>
                      </w:p>
                    </w:tc>
                    <w:tc>
                      <w:tcPr>
                        <w:tcW w:w="4292" w:type="dxa"/>
                      </w:tcPr>
                      <w:p w14:paraId="74D64418" w14:textId="77777777" w:rsidR="00124724" w:rsidRDefault="00124724" w:rsidP="00124724">
                        <w:pPr>
                          <w:rPr>
                            <w:bCs/>
                            <w:sz w:val="20"/>
                            <w:szCs w:val="20"/>
                          </w:rPr>
                        </w:pPr>
                        <w:r>
                          <w:rPr>
                            <w:bCs/>
                            <w:sz w:val="20"/>
                            <w:szCs w:val="20"/>
                          </w:rPr>
                          <w:t>independent clause</w:t>
                        </w:r>
                      </w:p>
                    </w:tc>
                  </w:tr>
                </w:tbl>
                <w:p w14:paraId="0FD7C43E" w14:textId="77777777" w:rsidR="00124724" w:rsidRPr="000C0264" w:rsidRDefault="00124724" w:rsidP="00124724">
                  <w:pPr>
                    <w:rPr>
                      <w:bCs/>
                      <w:sz w:val="20"/>
                      <w:szCs w:val="20"/>
                    </w:rPr>
                  </w:pPr>
                </w:p>
              </w:tc>
            </w:tr>
          </w:tbl>
          <w:p w14:paraId="2EBE1175" w14:textId="77777777" w:rsidR="00124724" w:rsidRPr="000C0264" w:rsidRDefault="00124724" w:rsidP="00124724"/>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124724" w:rsidRPr="000C0264" w14:paraId="299AF59F" w14:textId="77777777" w:rsidTr="003B5A18">
              <w:trPr>
                <w:tblHeader/>
              </w:trPr>
              <w:tc>
                <w:tcPr>
                  <w:tcW w:w="5000" w:type="pct"/>
                  <w:shd w:val="clear" w:color="auto" w:fill="255694" w:themeFill="accent1"/>
                  <w:vAlign w:val="center"/>
                </w:tcPr>
                <w:p w14:paraId="4CB07C3C" w14:textId="77777777" w:rsidR="00124724" w:rsidRPr="000C0264" w:rsidRDefault="00124724" w:rsidP="00124724">
                  <w:pPr>
                    <w:rPr>
                      <w:bCs/>
                      <w:color w:val="FFFFFF"/>
                      <w:sz w:val="20"/>
                      <w:szCs w:val="20"/>
                    </w:rPr>
                  </w:pPr>
                  <w:r>
                    <w:rPr>
                      <w:bCs/>
                      <w:color w:val="FFFFFF"/>
                      <w:sz w:val="20"/>
                      <w:szCs w:val="20"/>
                    </w:rPr>
                    <w:t>PHRASES AND CLAUSES</w:t>
                  </w:r>
                  <w:r w:rsidRPr="000C0264">
                    <w:rPr>
                      <w:bCs/>
                      <w:color w:val="FFFFFF"/>
                      <w:sz w:val="20"/>
                      <w:szCs w:val="20"/>
                    </w:rPr>
                    <w:t xml:space="preserve"> PRACTICE </w:t>
                  </w:r>
                </w:p>
              </w:tc>
            </w:tr>
            <w:tr w:rsidR="00124724" w:rsidRPr="000C0264" w14:paraId="5E88BC9E" w14:textId="77777777" w:rsidTr="003B5A18">
              <w:trPr>
                <w:trHeight w:val="1440"/>
              </w:trPr>
              <w:tc>
                <w:tcPr>
                  <w:tcW w:w="5000" w:type="pct"/>
                  <w:shd w:val="clear" w:color="auto" w:fill="FFFFFF"/>
                </w:tcPr>
                <w:p w14:paraId="38CD96D9" w14:textId="77777777" w:rsidR="00124724" w:rsidRPr="000C0264" w:rsidRDefault="00124724" w:rsidP="00124724">
                  <w:pPr>
                    <w:widowControl w:val="0"/>
                    <w:tabs>
                      <w:tab w:val="left" w:pos="1872"/>
                    </w:tabs>
                    <w:rPr>
                      <w:rFonts w:cs="Times New Roman"/>
                      <w:b/>
                      <w:bCs/>
                    </w:rPr>
                  </w:pPr>
                  <w:r w:rsidRPr="000C0264">
                    <w:rPr>
                      <w:rFonts w:cs="Times New Roman"/>
                      <w:b/>
                      <w:bCs/>
                    </w:rPr>
                    <w:t xml:space="preserve">Directions: </w:t>
                  </w:r>
                  <w:r>
                    <w:rPr>
                      <w:rFonts w:cs="Times New Roman"/>
                      <w:bCs/>
                    </w:rPr>
                    <w:t>Identify each group of words as a phrase, an independent clause, or a dependent clause.</w:t>
                  </w:r>
                </w:p>
                <w:p w14:paraId="4220E49D" w14:textId="77777777" w:rsidR="00124724" w:rsidRPr="000C0264" w:rsidRDefault="00124724" w:rsidP="00124724">
                  <w:pPr>
                    <w:widowControl w:val="0"/>
                    <w:rPr>
                      <w:rFonts w:cs="Times New Roman"/>
                      <w:b/>
                      <w:bCs/>
                    </w:rPr>
                  </w:pPr>
                </w:p>
                <w:p w14:paraId="02EF3674" w14:textId="77777777" w:rsidR="00124724" w:rsidRPr="00384D1A" w:rsidRDefault="00124724" w:rsidP="003564EE">
                  <w:pPr>
                    <w:widowControl w:val="0"/>
                    <w:numPr>
                      <w:ilvl w:val="0"/>
                      <w:numId w:val="383"/>
                    </w:numPr>
                    <w:rPr>
                      <w:rFonts w:asciiTheme="minorHAnsi" w:hAnsiTheme="minorHAnsi" w:cstheme="minorHAnsi"/>
                      <w:color w:val="FF0000"/>
                    </w:rPr>
                  </w:pPr>
                  <w:r>
                    <w:rPr>
                      <w:rFonts w:asciiTheme="minorHAnsi" w:hAnsiTheme="minorHAnsi" w:cstheme="minorHAnsi"/>
                    </w:rPr>
                    <w:t>marching down the street</w:t>
                  </w:r>
                  <w:r w:rsidRPr="00384D1A">
                    <w:rPr>
                      <w:rFonts w:asciiTheme="minorHAnsi" w:hAnsiTheme="minorHAnsi" w:cstheme="minorHAnsi"/>
                    </w:rPr>
                    <w:t xml:space="preserve"> </w:t>
                  </w:r>
                  <w:r>
                    <w:rPr>
                      <w:rFonts w:asciiTheme="minorHAnsi" w:hAnsiTheme="minorHAnsi" w:cstheme="minorHAnsi"/>
                      <w:color w:val="FF0000"/>
                    </w:rPr>
                    <w:t>phrase</w:t>
                  </w:r>
                </w:p>
                <w:p w14:paraId="2E08A455" w14:textId="77777777" w:rsidR="00124724" w:rsidRDefault="00124724" w:rsidP="003564EE">
                  <w:pPr>
                    <w:widowControl w:val="0"/>
                    <w:numPr>
                      <w:ilvl w:val="0"/>
                      <w:numId w:val="383"/>
                    </w:numPr>
                    <w:rPr>
                      <w:rFonts w:asciiTheme="minorHAnsi" w:hAnsiTheme="minorHAnsi" w:cstheme="minorHAnsi"/>
                      <w:color w:val="FF0000"/>
                    </w:rPr>
                  </w:pPr>
                  <w:r>
                    <w:rPr>
                      <w:rFonts w:asciiTheme="minorHAnsi" w:hAnsiTheme="minorHAnsi" w:cstheme="minorHAnsi"/>
                    </w:rPr>
                    <w:t>dogs sleep twelve hours a day</w:t>
                  </w:r>
                  <w:r w:rsidRPr="00384D1A">
                    <w:rPr>
                      <w:rFonts w:asciiTheme="minorHAnsi" w:hAnsiTheme="minorHAnsi" w:cstheme="minorHAnsi"/>
                    </w:rPr>
                    <w:t xml:space="preserve"> </w:t>
                  </w:r>
                  <w:r>
                    <w:rPr>
                      <w:rFonts w:asciiTheme="minorHAnsi" w:hAnsiTheme="minorHAnsi" w:cstheme="minorHAnsi"/>
                      <w:color w:val="FF0000"/>
                    </w:rPr>
                    <w:t>independent clause</w:t>
                  </w:r>
                </w:p>
                <w:p w14:paraId="1C952075" w14:textId="77777777" w:rsidR="00124724" w:rsidRDefault="00124724" w:rsidP="003564EE">
                  <w:pPr>
                    <w:widowControl w:val="0"/>
                    <w:numPr>
                      <w:ilvl w:val="0"/>
                      <w:numId w:val="383"/>
                    </w:numPr>
                    <w:rPr>
                      <w:rFonts w:asciiTheme="minorHAnsi" w:hAnsiTheme="minorHAnsi" w:cstheme="minorHAnsi"/>
                      <w:color w:val="FF0000"/>
                    </w:rPr>
                  </w:pPr>
                  <w:r>
                    <w:rPr>
                      <w:rFonts w:asciiTheme="minorHAnsi" w:hAnsiTheme="minorHAnsi" w:cstheme="minorHAnsi"/>
                    </w:rPr>
                    <w:t xml:space="preserve">inside the car </w:t>
                  </w:r>
                  <w:r w:rsidRPr="00813D4F">
                    <w:rPr>
                      <w:rFonts w:asciiTheme="minorHAnsi" w:hAnsiTheme="minorHAnsi" w:cstheme="minorHAnsi"/>
                      <w:color w:val="FF0000"/>
                    </w:rPr>
                    <w:t>phrase</w:t>
                  </w:r>
                </w:p>
                <w:p w14:paraId="200AEF3D" w14:textId="77777777" w:rsidR="00124724" w:rsidRPr="00384D1A" w:rsidRDefault="00124724" w:rsidP="003564EE">
                  <w:pPr>
                    <w:widowControl w:val="0"/>
                    <w:numPr>
                      <w:ilvl w:val="0"/>
                      <w:numId w:val="383"/>
                    </w:numPr>
                    <w:rPr>
                      <w:rFonts w:asciiTheme="minorHAnsi" w:hAnsiTheme="minorHAnsi" w:cstheme="minorHAnsi"/>
                      <w:color w:val="FF0000"/>
                    </w:rPr>
                  </w:pPr>
                  <w:r>
                    <w:rPr>
                      <w:rFonts w:asciiTheme="minorHAnsi" w:hAnsiTheme="minorHAnsi" w:cstheme="minorHAnsi"/>
                    </w:rPr>
                    <w:t xml:space="preserve">before you leave the house </w:t>
                  </w:r>
                  <w:r>
                    <w:rPr>
                      <w:rFonts w:asciiTheme="minorHAnsi" w:hAnsiTheme="minorHAnsi" w:cstheme="minorHAnsi"/>
                      <w:color w:val="FF0000"/>
                    </w:rPr>
                    <w:t>dependent clause</w:t>
                  </w:r>
                </w:p>
              </w:tc>
            </w:tr>
          </w:tbl>
          <w:p w14:paraId="558C5880" w14:textId="77777777" w:rsidR="00124724" w:rsidRDefault="00124724" w:rsidP="003B5A18"/>
          <w:p w14:paraId="042C02D1" w14:textId="77777777" w:rsidR="00124724" w:rsidRPr="00CE1366" w:rsidRDefault="00124724" w:rsidP="003B5A18">
            <w:pPr>
              <w:spacing w:line="480" w:lineRule="auto"/>
              <w:rPr>
                <w:rFonts w:cs="Arial"/>
                <w:color w:val="auto"/>
              </w:rPr>
            </w:pPr>
          </w:p>
        </w:tc>
      </w:tr>
    </w:tbl>
    <w:p w14:paraId="4BFD7E70" w14:textId="77777777" w:rsidR="00124724" w:rsidRDefault="00124724">
      <w:pPr>
        <w:ind w:left="720" w:hanging="360"/>
        <w:rPr>
          <w:rFonts w:asciiTheme="majorHAnsi" w:hAnsiTheme="majorHAnsi" w:cstheme="majorHAnsi"/>
          <w:noProof/>
          <w:color w:val="E27425" w:themeColor="accent2"/>
          <w:sz w:val="32"/>
          <w:szCs w:val="32"/>
          <w:lang w:eastAsia="ja-JP"/>
        </w:rPr>
      </w:pPr>
      <w:r>
        <w:br w:type="page"/>
      </w:r>
    </w:p>
    <w:p w14:paraId="74D48FFA" w14:textId="12185EE7" w:rsidR="00BA5390" w:rsidRDefault="00BA5390" w:rsidP="00065C0B">
      <w:pPr>
        <w:pStyle w:val="Heading3"/>
      </w:pPr>
      <w:bookmarkStart w:id="319" w:name="_Toc18048331"/>
      <w:r>
        <w:t xml:space="preserve">L.7.1.B: Use a Variety of Sentence Types </w:t>
      </w:r>
      <w:r w:rsidR="009E16DB">
        <w:t>t</w:t>
      </w:r>
      <w:r>
        <w:t>o Clarify Ideas</w:t>
      </w:r>
      <w:bookmarkEnd w:id="319"/>
      <w:r>
        <w:t xml:space="preserve"> </w:t>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880E19" w:rsidRPr="0049524D" w14:paraId="030535D9" w14:textId="77777777" w:rsidTr="00535772">
        <w:trPr>
          <w:trHeight w:val="432"/>
          <w:tblHeader/>
          <w:jc w:val="center"/>
        </w:trPr>
        <w:tc>
          <w:tcPr>
            <w:tcW w:w="10800" w:type="dxa"/>
            <w:gridSpan w:val="3"/>
            <w:shd w:val="clear" w:color="auto" w:fill="255694"/>
            <w:vAlign w:val="center"/>
          </w:tcPr>
          <w:p w14:paraId="5D0E2744" w14:textId="77777777" w:rsidR="00880E19" w:rsidRPr="0049524D" w:rsidRDefault="00880E19" w:rsidP="00880E19">
            <w:pPr>
              <w:pStyle w:val="Heading4"/>
              <w:outlineLvl w:val="3"/>
            </w:pPr>
            <w:bookmarkStart w:id="320" w:name="_Toc18048332"/>
            <w:r w:rsidRPr="0049524D">
              <w:t xml:space="preserve">Grade </w:t>
            </w:r>
            <w:r>
              <w:t>7</w:t>
            </w:r>
            <w:r w:rsidRPr="0049524D">
              <w:t xml:space="preserve"> M</w:t>
            </w:r>
            <w:r>
              <w:t>2</w:t>
            </w:r>
            <w:r w:rsidRPr="0049524D">
              <w:t xml:space="preserve"> L</w:t>
            </w:r>
            <w:r>
              <w:t>15</w:t>
            </w:r>
            <w:r w:rsidRPr="0049524D">
              <w:t xml:space="preserve"> Mini-lesson: </w:t>
            </w:r>
            <w:r w:rsidRPr="00A15279">
              <w:t xml:space="preserve">Use a Variety of Sentence Types to Clarify Ideas </w:t>
            </w:r>
            <w:r w:rsidRPr="0049524D">
              <w:t>(</w:t>
            </w:r>
            <w:r>
              <w:t>13</w:t>
            </w:r>
            <w:r w:rsidRPr="0049524D">
              <w:t xml:space="preserve"> min.)</w:t>
            </w:r>
            <w:bookmarkEnd w:id="320"/>
          </w:p>
        </w:tc>
      </w:tr>
      <w:tr w:rsidR="00880E19" w:rsidRPr="0049524D" w14:paraId="7041DD93" w14:textId="77777777" w:rsidTr="00535772">
        <w:trPr>
          <w:trHeight w:val="126"/>
          <w:jc w:val="center"/>
        </w:trPr>
        <w:tc>
          <w:tcPr>
            <w:tcW w:w="10800" w:type="dxa"/>
            <w:gridSpan w:val="3"/>
            <w:shd w:val="clear" w:color="auto" w:fill="FFFFFF"/>
          </w:tcPr>
          <w:p w14:paraId="79EF66A6" w14:textId="77777777" w:rsidR="00880E19" w:rsidRPr="0049524D" w:rsidRDefault="00880E19" w:rsidP="00535772">
            <w:pPr>
              <w:rPr>
                <w:b/>
                <w:caps/>
                <w:color w:val="E27425"/>
                <w:sz w:val="20"/>
                <w:szCs w:val="20"/>
              </w:rPr>
            </w:pPr>
            <w:r w:rsidRPr="002B7043">
              <w:rPr>
                <w:rStyle w:val="05TableTextBoldOrange"/>
              </w:rPr>
              <w:t>L.</w:t>
            </w:r>
            <w:r>
              <w:rPr>
                <w:rStyle w:val="05TableTextBoldOrange"/>
              </w:rPr>
              <w:t>7</w:t>
            </w:r>
            <w:r w:rsidRPr="002B7043">
              <w:rPr>
                <w:rStyle w:val="05TableTextBoldOrange"/>
              </w:rPr>
              <w:t>.</w:t>
            </w:r>
            <w:r>
              <w:rPr>
                <w:rStyle w:val="05TableTextBoldOrange"/>
              </w:rPr>
              <w:t>1</w:t>
            </w:r>
            <w:r w:rsidRPr="002B7043">
              <w:rPr>
                <w:rStyle w:val="05TableTextBoldOrange"/>
              </w:rPr>
              <w:t>.</w:t>
            </w:r>
            <w:r>
              <w:rPr>
                <w:rStyle w:val="05TableTextBoldOrange"/>
              </w:rPr>
              <w:t>B:</w:t>
            </w:r>
            <w:r>
              <w:t xml:space="preserve"> </w:t>
            </w:r>
            <w:r w:rsidRPr="000B2651">
              <w:rPr>
                <w:b/>
                <w:caps/>
                <w:color w:val="E27425" w:themeColor="accent2"/>
                <w:sz w:val="20"/>
                <w:szCs w:val="20"/>
              </w:rPr>
              <w:t>Use a Variety of Sentence Types to Clarify Ideas</w:t>
            </w:r>
          </w:p>
        </w:tc>
      </w:tr>
      <w:tr w:rsidR="00880E19" w:rsidRPr="0049524D" w14:paraId="4CF5C807" w14:textId="77777777" w:rsidTr="00535772">
        <w:trPr>
          <w:trHeight w:val="126"/>
          <w:jc w:val="center"/>
        </w:trPr>
        <w:tc>
          <w:tcPr>
            <w:tcW w:w="10800" w:type="dxa"/>
            <w:gridSpan w:val="3"/>
            <w:shd w:val="clear" w:color="auto" w:fill="FFFFFF"/>
          </w:tcPr>
          <w:p w14:paraId="29DE3721" w14:textId="77777777" w:rsidR="00880E19" w:rsidRPr="0049524D" w:rsidRDefault="00880E19" w:rsidP="00535772">
            <w:pPr>
              <w:rPr>
                <w:b/>
                <w:caps/>
                <w:color w:val="E27425"/>
                <w:sz w:val="20"/>
                <w:szCs w:val="20"/>
              </w:rPr>
            </w:pPr>
            <w:r w:rsidRPr="002B7043">
              <w:rPr>
                <w:rStyle w:val="05TableTextBoldOrange"/>
                <w:color w:val="auto"/>
              </w:rPr>
              <w:t>L.</w:t>
            </w:r>
            <w:r>
              <w:rPr>
                <w:rStyle w:val="05TableTextBoldOrange"/>
                <w:color w:val="auto"/>
              </w:rPr>
              <w:t>7</w:t>
            </w:r>
            <w:r w:rsidRPr="002B7043">
              <w:rPr>
                <w:rStyle w:val="05TableTextBoldOrange"/>
                <w:color w:val="auto"/>
              </w:rPr>
              <w:t>.</w:t>
            </w:r>
            <w:r>
              <w:rPr>
                <w:rStyle w:val="05TableTextBoldOrange"/>
                <w:color w:val="auto"/>
              </w:rPr>
              <w:t>1</w:t>
            </w:r>
            <w:r w:rsidRPr="002B7043">
              <w:rPr>
                <w:rStyle w:val="05TableTextBoldOrange"/>
                <w:color w:val="auto"/>
              </w:rPr>
              <w:t>.</w:t>
            </w:r>
            <w:r>
              <w:rPr>
                <w:rStyle w:val="05TableTextBoldOrange"/>
                <w:color w:val="auto"/>
              </w:rPr>
              <w:t>B</w:t>
            </w:r>
            <w:r w:rsidRPr="002B7043">
              <w:rPr>
                <w:rStyle w:val="05TableTextBoldOrange"/>
                <w:color w:val="auto"/>
              </w:rPr>
              <w:t xml:space="preserve">: </w:t>
            </w:r>
            <w:r w:rsidRPr="009628CA">
              <w:rPr>
                <w:rStyle w:val="05TableTextBoldOrange"/>
                <w:b w:val="0"/>
                <w:color w:val="auto"/>
              </w:rPr>
              <w:t>Choose among simple, compound, complex, and compound-complex sentences to signal differing relationships among ideas.</w:t>
            </w:r>
          </w:p>
        </w:tc>
      </w:tr>
      <w:tr w:rsidR="00880E19" w:rsidRPr="0049524D" w14:paraId="172ACB95" w14:textId="77777777" w:rsidTr="00535772">
        <w:trPr>
          <w:trHeight w:val="126"/>
          <w:jc w:val="center"/>
        </w:trPr>
        <w:tc>
          <w:tcPr>
            <w:tcW w:w="10800" w:type="dxa"/>
            <w:gridSpan w:val="3"/>
            <w:shd w:val="clear" w:color="auto" w:fill="EDF5FB"/>
          </w:tcPr>
          <w:p w14:paraId="0C07829F" w14:textId="77777777" w:rsidR="00880E19" w:rsidRPr="0049524D" w:rsidRDefault="00880E19" w:rsidP="00535772">
            <w:pPr>
              <w:widowControl w:val="0"/>
              <w:tabs>
                <w:tab w:val="left" w:pos="1872"/>
              </w:tabs>
              <w:rPr>
                <w:b/>
                <w:sz w:val="20"/>
                <w:szCs w:val="20"/>
              </w:rPr>
            </w:pPr>
            <w:r w:rsidRPr="000C0264">
              <w:rPr>
                <w:b/>
                <w:sz w:val="20"/>
                <w:szCs w:val="20"/>
              </w:rPr>
              <w:t>Frame Instruction</w:t>
            </w:r>
          </w:p>
        </w:tc>
      </w:tr>
      <w:tr w:rsidR="00880E19" w:rsidRPr="0049524D" w14:paraId="668863AE" w14:textId="77777777" w:rsidTr="00535772">
        <w:trPr>
          <w:trHeight w:val="126"/>
          <w:jc w:val="center"/>
        </w:trPr>
        <w:tc>
          <w:tcPr>
            <w:tcW w:w="10800" w:type="dxa"/>
            <w:gridSpan w:val="3"/>
            <w:shd w:val="clear" w:color="auto" w:fill="FFFFFF"/>
          </w:tcPr>
          <w:p w14:paraId="5FD0C0FC" w14:textId="77777777" w:rsidR="00880E19" w:rsidRPr="0049524D" w:rsidRDefault="00880E19" w:rsidP="00535772">
            <w:pPr>
              <w:widowControl w:val="0"/>
              <w:tabs>
                <w:tab w:val="left" w:pos="1872"/>
              </w:tabs>
              <w:rPr>
                <w:b/>
                <w:sz w:val="20"/>
                <w:szCs w:val="20"/>
              </w:rPr>
            </w:pPr>
            <w:r w:rsidRPr="000B2651">
              <w:rPr>
                <w:sz w:val="20"/>
                <w:szCs w:val="20"/>
              </w:rPr>
              <w:t>Today, we are going to learn about different sentence types and how using them will make your writing more interesting.</w:t>
            </w:r>
          </w:p>
        </w:tc>
      </w:tr>
      <w:tr w:rsidR="00880E19" w:rsidRPr="0049524D" w14:paraId="116FB792" w14:textId="77777777" w:rsidTr="00535772">
        <w:trPr>
          <w:trHeight w:val="126"/>
          <w:jc w:val="center"/>
        </w:trPr>
        <w:tc>
          <w:tcPr>
            <w:tcW w:w="10800" w:type="dxa"/>
            <w:gridSpan w:val="3"/>
            <w:shd w:val="clear" w:color="auto" w:fill="FFFFFF"/>
          </w:tcPr>
          <w:p w14:paraId="1964E5C7" w14:textId="77777777" w:rsidR="00880E19" w:rsidRPr="00D173DC" w:rsidRDefault="00880E19" w:rsidP="003564EE">
            <w:pPr>
              <w:widowControl w:val="0"/>
              <w:numPr>
                <w:ilvl w:val="0"/>
                <w:numId w:val="152"/>
              </w:numPr>
              <w:tabs>
                <w:tab w:val="left" w:pos="1872"/>
              </w:tabs>
              <w:rPr>
                <w:i/>
                <w:sz w:val="20"/>
                <w:szCs w:val="20"/>
              </w:rPr>
            </w:pPr>
            <w:r w:rsidRPr="00D173DC">
              <w:rPr>
                <w:i/>
                <w:sz w:val="20"/>
                <w:szCs w:val="20"/>
              </w:rPr>
              <w:t xml:space="preserve">Display </w:t>
            </w:r>
            <w:r>
              <w:rPr>
                <w:i/>
                <w:sz w:val="20"/>
                <w:szCs w:val="20"/>
              </w:rPr>
              <w:t xml:space="preserve">Language </w:t>
            </w:r>
            <w:r w:rsidRPr="00D173DC">
              <w:rPr>
                <w:i/>
                <w:sz w:val="20"/>
                <w:szCs w:val="20"/>
              </w:rPr>
              <w:t xml:space="preserve">Handout: </w:t>
            </w:r>
            <w:r w:rsidRPr="005403C3">
              <w:rPr>
                <w:i/>
                <w:sz w:val="20"/>
                <w:szCs w:val="20"/>
              </w:rPr>
              <w:t>Use a Variety of Sentence Types to Clarify Ideas</w:t>
            </w:r>
            <w:r>
              <w:rPr>
                <w:i/>
                <w:sz w:val="20"/>
                <w:szCs w:val="20"/>
              </w:rPr>
              <w:t>.</w:t>
            </w:r>
          </w:p>
          <w:p w14:paraId="4ECFB56B" w14:textId="77777777" w:rsidR="00880E19" w:rsidRPr="0049524D" w:rsidRDefault="00880E19" w:rsidP="003564EE">
            <w:pPr>
              <w:widowControl w:val="0"/>
              <w:numPr>
                <w:ilvl w:val="0"/>
                <w:numId w:val="153"/>
              </w:numPr>
              <w:tabs>
                <w:tab w:val="left" w:pos="1872"/>
              </w:tabs>
              <w:rPr>
                <w:i/>
                <w:sz w:val="20"/>
                <w:szCs w:val="20"/>
              </w:rPr>
            </w:pPr>
            <w:r w:rsidRPr="00D173DC">
              <w:rPr>
                <w:i/>
                <w:sz w:val="20"/>
                <w:szCs w:val="20"/>
              </w:rPr>
              <w:t>Organize pairs for</w:t>
            </w:r>
            <w:r>
              <w:rPr>
                <w:i/>
                <w:sz w:val="20"/>
                <w:szCs w:val="20"/>
              </w:rPr>
              <w:t xml:space="preserve"> practicing using a variety of sentence types.</w:t>
            </w:r>
          </w:p>
        </w:tc>
      </w:tr>
      <w:tr w:rsidR="00880E19" w:rsidRPr="0049524D" w14:paraId="05962112" w14:textId="77777777" w:rsidTr="00535772">
        <w:trPr>
          <w:trHeight w:val="128"/>
          <w:jc w:val="center"/>
        </w:trPr>
        <w:tc>
          <w:tcPr>
            <w:tcW w:w="1266" w:type="dxa"/>
            <w:shd w:val="clear" w:color="auto" w:fill="EDF5FB"/>
            <w:vAlign w:val="center"/>
          </w:tcPr>
          <w:p w14:paraId="05E20C86" w14:textId="77777777" w:rsidR="00880E19" w:rsidRPr="0049524D" w:rsidRDefault="00880E19"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4C0711CC" w14:textId="77777777" w:rsidR="00880E19" w:rsidRPr="0049524D" w:rsidRDefault="00880E19"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4642A3E3" w14:textId="77777777" w:rsidR="00880E19" w:rsidRPr="0049524D" w:rsidRDefault="00880E19" w:rsidP="00535772">
            <w:pPr>
              <w:widowControl w:val="0"/>
              <w:tabs>
                <w:tab w:val="left" w:pos="1872"/>
              </w:tabs>
              <w:rPr>
                <w:b/>
                <w:sz w:val="20"/>
                <w:szCs w:val="20"/>
              </w:rPr>
            </w:pPr>
            <w:r w:rsidRPr="0049524D">
              <w:rPr>
                <w:b/>
                <w:sz w:val="20"/>
                <w:szCs w:val="20"/>
              </w:rPr>
              <w:t>Do</w:t>
            </w:r>
          </w:p>
        </w:tc>
      </w:tr>
      <w:tr w:rsidR="00880E19" w:rsidRPr="0049524D" w14:paraId="373E8E40" w14:textId="77777777" w:rsidTr="00535772">
        <w:trPr>
          <w:trHeight w:val="126"/>
          <w:jc w:val="center"/>
        </w:trPr>
        <w:tc>
          <w:tcPr>
            <w:tcW w:w="1266" w:type="dxa"/>
            <w:shd w:val="clear" w:color="auto" w:fill="FFFFFF"/>
          </w:tcPr>
          <w:p w14:paraId="6B7F6EB4" w14:textId="77777777" w:rsidR="00880E19" w:rsidRPr="00A15279" w:rsidRDefault="00880E19" w:rsidP="00535772">
            <w:pPr>
              <w:widowControl w:val="0"/>
              <w:tabs>
                <w:tab w:val="left" w:pos="1872"/>
              </w:tabs>
              <w:rPr>
                <w:rFonts w:asciiTheme="minorHAnsi" w:hAnsiTheme="minorHAnsi"/>
                <w:sz w:val="20"/>
                <w:szCs w:val="20"/>
              </w:rPr>
            </w:pPr>
            <w:r w:rsidRPr="00A15279">
              <w:rPr>
                <w:rFonts w:asciiTheme="minorHAnsi" w:hAnsiTheme="minorHAnsi"/>
                <w:sz w:val="20"/>
                <w:szCs w:val="20"/>
              </w:rPr>
              <w:t>3 min.</w:t>
            </w:r>
          </w:p>
        </w:tc>
        <w:tc>
          <w:tcPr>
            <w:tcW w:w="6214" w:type="dxa"/>
            <w:shd w:val="clear" w:color="auto" w:fill="FFFFFF"/>
          </w:tcPr>
          <w:p w14:paraId="12C6CDF4" w14:textId="77777777" w:rsidR="00880E19" w:rsidRPr="00A15279" w:rsidRDefault="00880E19" w:rsidP="00535772">
            <w:pPr>
              <w:pStyle w:val="1TableBullet"/>
              <w:rPr>
                <w:rFonts w:asciiTheme="minorHAnsi" w:hAnsiTheme="minorHAnsi"/>
              </w:rPr>
            </w:pPr>
            <w:r w:rsidRPr="00A15279">
              <w:rPr>
                <w:rFonts w:asciiTheme="minorHAnsi" w:hAnsiTheme="minorHAnsi"/>
                <w:bCs/>
              </w:rPr>
              <w:t xml:space="preserve">Varying sentence types and lengths makes writing interesting for readers. </w:t>
            </w:r>
          </w:p>
          <w:p w14:paraId="6FD7C61B" w14:textId="77777777" w:rsidR="00880E19" w:rsidRPr="00A15279" w:rsidRDefault="00880E19" w:rsidP="00535772">
            <w:pPr>
              <w:pStyle w:val="1TableBullet"/>
              <w:rPr>
                <w:rFonts w:asciiTheme="minorHAnsi" w:hAnsiTheme="minorHAnsi"/>
              </w:rPr>
            </w:pPr>
            <w:r w:rsidRPr="00A15279">
              <w:rPr>
                <w:rFonts w:asciiTheme="minorHAnsi" w:hAnsiTheme="minorHAnsi"/>
                <w:bCs/>
              </w:rPr>
              <w:t xml:space="preserve">Short, simple sentences feel fast. </w:t>
            </w:r>
          </w:p>
          <w:p w14:paraId="43D7EA0D" w14:textId="77777777" w:rsidR="00880E19" w:rsidRPr="00A15279" w:rsidRDefault="00880E19" w:rsidP="00535772">
            <w:pPr>
              <w:pStyle w:val="1TableBullet"/>
              <w:rPr>
                <w:rFonts w:asciiTheme="minorHAnsi" w:hAnsiTheme="minorHAnsi"/>
              </w:rPr>
            </w:pPr>
            <w:r w:rsidRPr="00A15279">
              <w:rPr>
                <w:rFonts w:asciiTheme="minorHAnsi" w:hAnsiTheme="minorHAnsi"/>
                <w:bCs/>
              </w:rPr>
              <w:t xml:space="preserve">Long, complex sentences take more time to read and create a slower feeling. </w:t>
            </w:r>
          </w:p>
          <w:p w14:paraId="4D3AD275" w14:textId="77777777" w:rsidR="00880E19" w:rsidRPr="00A15279" w:rsidRDefault="00880E19" w:rsidP="00880E19">
            <w:pPr>
              <w:numPr>
                <w:ilvl w:val="0"/>
                <w:numId w:val="11"/>
              </w:numPr>
              <w:contextualSpacing/>
              <w:rPr>
                <w:rFonts w:asciiTheme="minorHAnsi" w:hAnsiTheme="minorHAnsi"/>
                <w:bCs/>
                <w:sz w:val="20"/>
                <w:szCs w:val="20"/>
              </w:rPr>
            </w:pPr>
            <w:r w:rsidRPr="00A15279">
              <w:rPr>
                <w:rFonts w:asciiTheme="minorHAnsi" w:hAnsiTheme="minorHAnsi"/>
                <w:bCs/>
                <w:sz w:val="20"/>
                <w:szCs w:val="20"/>
              </w:rPr>
              <w:t>Using the same sentence type throughout a whole paragraph will bore readers and make your writing weak. Let’s look at some examples.</w:t>
            </w:r>
          </w:p>
        </w:tc>
        <w:tc>
          <w:tcPr>
            <w:tcW w:w="3320" w:type="dxa"/>
            <w:shd w:val="clear" w:color="auto" w:fill="FFFFFF"/>
          </w:tcPr>
          <w:p w14:paraId="64A8B542" w14:textId="77777777" w:rsidR="00880E19" w:rsidRPr="00A15279" w:rsidRDefault="00880E19" w:rsidP="00535772">
            <w:pPr>
              <w:pStyle w:val="Tablebullet"/>
              <w:rPr>
                <w:rFonts w:asciiTheme="minorHAnsi" w:eastAsia="Calibri" w:hAnsiTheme="minorHAnsi"/>
              </w:rPr>
            </w:pPr>
            <w:r w:rsidRPr="00A15279">
              <w:rPr>
                <w:rFonts w:asciiTheme="minorHAnsi" w:eastAsia="Calibri" w:hAnsiTheme="minorHAnsi"/>
                <w:i/>
              </w:rPr>
              <w:t>Display Language Handout: Use a Variety of Sentence Types to Clarify Ideas and read through the section Using Different Sentence Types in Writing. Walk through the examples with students.</w:t>
            </w:r>
          </w:p>
        </w:tc>
      </w:tr>
      <w:tr w:rsidR="00880E19" w:rsidRPr="0049524D" w14:paraId="0F701C37" w14:textId="77777777" w:rsidTr="00535772">
        <w:trPr>
          <w:trHeight w:val="126"/>
          <w:jc w:val="center"/>
        </w:trPr>
        <w:tc>
          <w:tcPr>
            <w:tcW w:w="1266" w:type="dxa"/>
            <w:shd w:val="clear" w:color="auto" w:fill="FFFFFF"/>
          </w:tcPr>
          <w:p w14:paraId="75E40EF4" w14:textId="77777777" w:rsidR="00880E19" w:rsidRPr="00A15279" w:rsidRDefault="00880E19" w:rsidP="00535772">
            <w:pPr>
              <w:widowControl w:val="0"/>
              <w:tabs>
                <w:tab w:val="left" w:pos="1872"/>
              </w:tabs>
              <w:rPr>
                <w:rFonts w:asciiTheme="minorHAnsi" w:hAnsiTheme="minorHAnsi"/>
                <w:sz w:val="20"/>
                <w:szCs w:val="20"/>
              </w:rPr>
            </w:pPr>
            <w:r w:rsidRPr="00A15279">
              <w:rPr>
                <w:rFonts w:asciiTheme="minorHAnsi" w:hAnsiTheme="minorHAnsi"/>
                <w:sz w:val="20"/>
                <w:szCs w:val="20"/>
              </w:rPr>
              <w:t>2 min.</w:t>
            </w:r>
          </w:p>
        </w:tc>
        <w:tc>
          <w:tcPr>
            <w:tcW w:w="6214" w:type="dxa"/>
            <w:shd w:val="clear" w:color="auto" w:fill="FFFFFF"/>
          </w:tcPr>
          <w:p w14:paraId="491EA173" w14:textId="77777777" w:rsidR="00880E19" w:rsidRPr="00A15279" w:rsidRDefault="00880E19" w:rsidP="00880E19">
            <w:pPr>
              <w:numPr>
                <w:ilvl w:val="0"/>
                <w:numId w:val="11"/>
              </w:numPr>
              <w:contextualSpacing/>
              <w:rPr>
                <w:rFonts w:asciiTheme="minorHAnsi" w:hAnsiTheme="minorHAnsi"/>
                <w:bCs/>
                <w:sz w:val="20"/>
                <w:szCs w:val="20"/>
              </w:rPr>
            </w:pPr>
            <w:r w:rsidRPr="00A15279">
              <w:rPr>
                <w:rFonts w:asciiTheme="minorHAnsi" w:eastAsia="Calibri" w:hAnsiTheme="minorHAnsi"/>
                <w:sz w:val="20"/>
                <w:szCs w:val="20"/>
              </w:rPr>
              <w:t>There are four types of sentences: simple, compound, complex, and compound-complex. Let’s look at examples of each type.</w:t>
            </w:r>
          </w:p>
        </w:tc>
        <w:tc>
          <w:tcPr>
            <w:tcW w:w="3320" w:type="dxa"/>
            <w:shd w:val="clear" w:color="auto" w:fill="FFFFFF"/>
          </w:tcPr>
          <w:p w14:paraId="37248787" w14:textId="77777777" w:rsidR="00880E19" w:rsidRPr="00A15279" w:rsidRDefault="00880E19" w:rsidP="00535772">
            <w:pPr>
              <w:pStyle w:val="Tablebullet"/>
              <w:rPr>
                <w:rFonts w:asciiTheme="minorHAnsi" w:eastAsia="Calibri" w:hAnsiTheme="minorHAnsi"/>
              </w:rPr>
            </w:pPr>
            <w:r w:rsidRPr="00A15279">
              <w:rPr>
                <w:rFonts w:asciiTheme="minorHAnsi" w:eastAsia="Calibri" w:hAnsiTheme="minorHAnsi"/>
                <w:i/>
              </w:rPr>
              <w:t>Read through the Sentence Type Examples.</w:t>
            </w:r>
          </w:p>
        </w:tc>
      </w:tr>
      <w:tr w:rsidR="00880E19" w:rsidRPr="0049524D" w14:paraId="30290B20" w14:textId="77777777" w:rsidTr="00535772">
        <w:trPr>
          <w:trHeight w:val="126"/>
          <w:jc w:val="center"/>
        </w:trPr>
        <w:tc>
          <w:tcPr>
            <w:tcW w:w="1266" w:type="dxa"/>
            <w:shd w:val="clear" w:color="auto" w:fill="FFFFFF"/>
          </w:tcPr>
          <w:p w14:paraId="5AF7191C" w14:textId="77777777" w:rsidR="00880E19" w:rsidRPr="00A15279" w:rsidRDefault="00880E19" w:rsidP="00535772">
            <w:pPr>
              <w:widowControl w:val="0"/>
              <w:tabs>
                <w:tab w:val="left" w:pos="1872"/>
              </w:tabs>
              <w:rPr>
                <w:rFonts w:asciiTheme="minorHAnsi" w:hAnsiTheme="minorHAnsi"/>
                <w:sz w:val="20"/>
                <w:szCs w:val="20"/>
              </w:rPr>
            </w:pPr>
            <w:r w:rsidRPr="00A15279">
              <w:rPr>
                <w:rFonts w:asciiTheme="minorHAnsi" w:hAnsiTheme="minorHAnsi"/>
                <w:sz w:val="20"/>
                <w:szCs w:val="20"/>
              </w:rPr>
              <w:t>2 min.</w:t>
            </w:r>
          </w:p>
        </w:tc>
        <w:tc>
          <w:tcPr>
            <w:tcW w:w="6214" w:type="dxa"/>
            <w:shd w:val="clear" w:color="auto" w:fill="FFFFFF"/>
          </w:tcPr>
          <w:p w14:paraId="548B2AAD" w14:textId="77777777" w:rsidR="00880E19" w:rsidRPr="00A15279" w:rsidRDefault="00880E19" w:rsidP="00880E19">
            <w:pPr>
              <w:numPr>
                <w:ilvl w:val="0"/>
                <w:numId w:val="11"/>
              </w:numPr>
              <w:contextualSpacing/>
              <w:rPr>
                <w:rFonts w:asciiTheme="minorHAnsi" w:hAnsiTheme="minorHAnsi"/>
                <w:bCs/>
                <w:sz w:val="20"/>
                <w:szCs w:val="20"/>
              </w:rPr>
            </w:pPr>
            <w:r w:rsidRPr="00A15279">
              <w:rPr>
                <w:rFonts w:asciiTheme="minorHAnsi" w:eastAsia="Calibri" w:hAnsiTheme="minorHAnsi"/>
                <w:sz w:val="20"/>
                <w:szCs w:val="20"/>
              </w:rPr>
              <w:t>Take a couple minutes on your own to read these sentences and identify the sentence type.</w:t>
            </w:r>
          </w:p>
        </w:tc>
        <w:tc>
          <w:tcPr>
            <w:tcW w:w="3320" w:type="dxa"/>
            <w:shd w:val="clear" w:color="auto" w:fill="FFFFFF"/>
          </w:tcPr>
          <w:p w14:paraId="79F11113" w14:textId="77777777" w:rsidR="00880E19" w:rsidRPr="00A15279" w:rsidRDefault="00880E19" w:rsidP="00535772">
            <w:pPr>
              <w:pStyle w:val="Tablebullet"/>
              <w:rPr>
                <w:rFonts w:asciiTheme="minorHAnsi" w:eastAsia="Calibri" w:hAnsiTheme="minorHAnsi"/>
              </w:rPr>
            </w:pPr>
            <w:r w:rsidRPr="00A15279">
              <w:rPr>
                <w:rFonts w:asciiTheme="minorHAnsi" w:eastAsia="Calibri" w:hAnsiTheme="minorHAnsi"/>
                <w:i/>
              </w:rPr>
              <w:t>Distribute Language Handout: Use a Variety of Sentence Types to Clarify Ideas and have students complete the first exercise in the section Sentence Type Practice.</w:t>
            </w:r>
          </w:p>
        </w:tc>
      </w:tr>
      <w:tr w:rsidR="00880E19" w:rsidRPr="0049524D" w14:paraId="2C0C610C" w14:textId="77777777" w:rsidTr="00535772">
        <w:trPr>
          <w:trHeight w:val="126"/>
          <w:jc w:val="center"/>
        </w:trPr>
        <w:tc>
          <w:tcPr>
            <w:tcW w:w="1266" w:type="dxa"/>
            <w:shd w:val="clear" w:color="auto" w:fill="FFFFFF"/>
          </w:tcPr>
          <w:p w14:paraId="319CA2F7" w14:textId="77777777" w:rsidR="00880E19" w:rsidRPr="00A15279" w:rsidRDefault="00880E19" w:rsidP="00535772">
            <w:pPr>
              <w:widowControl w:val="0"/>
              <w:tabs>
                <w:tab w:val="left" w:pos="1872"/>
              </w:tabs>
              <w:rPr>
                <w:rFonts w:asciiTheme="minorHAnsi" w:hAnsiTheme="minorHAnsi"/>
                <w:b/>
                <w:bCs/>
                <w:sz w:val="20"/>
                <w:szCs w:val="20"/>
              </w:rPr>
            </w:pPr>
            <w:r w:rsidRPr="00A15279">
              <w:rPr>
                <w:rFonts w:asciiTheme="minorHAnsi" w:hAnsiTheme="minorHAnsi"/>
                <w:b/>
                <w:bCs/>
                <w:sz w:val="20"/>
                <w:szCs w:val="20"/>
              </w:rPr>
              <w:t>Monitor Progress</w:t>
            </w:r>
          </w:p>
          <w:p w14:paraId="6124BD7D" w14:textId="77777777" w:rsidR="00880E19" w:rsidRPr="00A15279" w:rsidRDefault="00880E19" w:rsidP="00535772">
            <w:pPr>
              <w:widowControl w:val="0"/>
              <w:tabs>
                <w:tab w:val="left" w:pos="1872"/>
              </w:tabs>
              <w:rPr>
                <w:rFonts w:asciiTheme="minorHAnsi" w:hAnsiTheme="minorHAnsi"/>
                <w:sz w:val="20"/>
                <w:szCs w:val="20"/>
              </w:rPr>
            </w:pPr>
            <w:r w:rsidRPr="00A15279">
              <w:rPr>
                <w:rFonts w:asciiTheme="minorHAnsi" w:hAnsiTheme="minorHAnsi"/>
                <w:sz w:val="20"/>
                <w:szCs w:val="20"/>
              </w:rPr>
              <w:t>5 min.</w:t>
            </w:r>
          </w:p>
        </w:tc>
        <w:tc>
          <w:tcPr>
            <w:tcW w:w="6214" w:type="dxa"/>
            <w:shd w:val="clear" w:color="auto" w:fill="FFFFFF"/>
          </w:tcPr>
          <w:p w14:paraId="5986437E" w14:textId="77777777" w:rsidR="00880E19" w:rsidRPr="00A15279" w:rsidRDefault="00880E19" w:rsidP="00880E19">
            <w:pPr>
              <w:widowControl w:val="0"/>
              <w:numPr>
                <w:ilvl w:val="0"/>
                <w:numId w:val="10"/>
              </w:numPr>
              <w:ind w:left="360"/>
              <w:contextualSpacing/>
              <w:textAlignment w:val="baseline"/>
              <w:rPr>
                <w:rFonts w:asciiTheme="minorHAnsi" w:hAnsiTheme="minorHAnsi"/>
                <w:sz w:val="20"/>
                <w:szCs w:val="20"/>
              </w:rPr>
            </w:pPr>
            <w:r w:rsidRPr="00A15279">
              <w:rPr>
                <w:rFonts w:asciiTheme="minorHAnsi" w:eastAsia="Calibri" w:hAnsiTheme="minorHAnsi"/>
                <w:sz w:val="20"/>
                <w:szCs w:val="20"/>
              </w:rPr>
              <w:t>With your partner, write your own simple, compound, complex, and compound-complex sentences.</w:t>
            </w:r>
          </w:p>
        </w:tc>
        <w:tc>
          <w:tcPr>
            <w:tcW w:w="3320" w:type="dxa"/>
            <w:shd w:val="clear" w:color="auto" w:fill="FFFFFF"/>
          </w:tcPr>
          <w:p w14:paraId="0ED825DF" w14:textId="77777777" w:rsidR="00880E19" w:rsidRPr="00A15279" w:rsidRDefault="00880E19" w:rsidP="00535772">
            <w:pPr>
              <w:pStyle w:val="1TableBullet"/>
              <w:rPr>
                <w:rFonts w:asciiTheme="minorHAnsi" w:eastAsia="Calibri" w:hAnsiTheme="minorHAnsi"/>
                <w:i/>
                <w:iCs/>
              </w:rPr>
            </w:pPr>
            <w:r w:rsidRPr="00A15279">
              <w:rPr>
                <w:rFonts w:asciiTheme="minorHAnsi" w:eastAsia="Calibri" w:hAnsiTheme="minorHAnsi"/>
                <w:i/>
                <w:iCs/>
              </w:rPr>
              <w:t xml:space="preserve">Direct students to complete the second half of the Sentence Type Practice section on Language Handout: </w:t>
            </w:r>
            <w:r w:rsidRPr="00A15279">
              <w:rPr>
                <w:rFonts w:asciiTheme="minorHAnsi" w:eastAsia="Calibri" w:hAnsiTheme="minorHAnsi"/>
                <w:i/>
              </w:rPr>
              <w:t>Use a Variety of Sentence Types to Clarify Ideas.</w:t>
            </w:r>
          </w:p>
          <w:p w14:paraId="1531A179" w14:textId="77777777" w:rsidR="00880E19" w:rsidRPr="00A15279" w:rsidRDefault="00880E19" w:rsidP="00535772">
            <w:pPr>
              <w:pStyle w:val="Tablebullet"/>
              <w:rPr>
                <w:rFonts w:asciiTheme="minorHAnsi" w:eastAsia="Calibri" w:hAnsiTheme="minorHAnsi"/>
              </w:rPr>
            </w:pPr>
            <w:r w:rsidRPr="00A15279">
              <w:rPr>
                <w:rFonts w:asciiTheme="minorHAnsi" w:eastAsia="Calibri" w:hAnsiTheme="minorHAnsi"/>
                <w:i/>
              </w:rPr>
              <w:t>Call on volunteers to share their answers.</w:t>
            </w:r>
          </w:p>
        </w:tc>
      </w:tr>
    </w:tbl>
    <w:p w14:paraId="71F3C4C6" w14:textId="77777777" w:rsidR="00880E19" w:rsidRDefault="00880E19" w:rsidP="00880E19"/>
    <w:p w14:paraId="037610AE" w14:textId="77777777" w:rsidR="00880E19" w:rsidRDefault="00880E19">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880E19" w:rsidRPr="00CE1366" w14:paraId="7B6FA74E" w14:textId="77777777" w:rsidTr="00535772">
        <w:trPr>
          <w:trHeight w:val="432"/>
          <w:tblHeader/>
          <w:jc w:val="center"/>
        </w:trPr>
        <w:tc>
          <w:tcPr>
            <w:tcW w:w="10800" w:type="dxa"/>
            <w:shd w:val="clear" w:color="auto" w:fill="F2F2F2"/>
            <w:vAlign w:val="center"/>
          </w:tcPr>
          <w:p w14:paraId="2FD0E1B5" w14:textId="250672FD" w:rsidR="00880E19" w:rsidRPr="00CE1366" w:rsidRDefault="00880E19" w:rsidP="00880E19">
            <w:pPr>
              <w:pStyle w:val="Heading5"/>
              <w:outlineLvl w:val="4"/>
            </w:pPr>
            <w:bookmarkStart w:id="321" w:name="_Toc18048333"/>
            <w:r w:rsidRPr="00CE1366">
              <w:t xml:space="preserve">Grade </w:t>
            </w:r>
            <w:r>
              <w:t>7</w:t>
            </w:r>
            <w:r w:rsidRPr="00CE1366">
              <w:t xml:space="preserve"> M</w:t>
            </w:r>
            <w:r>
              <w:t>2</w:t>
            </w:r>
            <w:r w:rsidRPr="00CE1366">
              <w:t xml:space="preserve"> L</w:t>
            </w:r>
            <w:r>
              <w:t>15</w:t>
            </w:r>
            <w:r w:rsidRPr="00CE1366">
              <w:t xml:space="preserve"> Handout: </w:t>
            </w:r>
            <w:r w:rsidRPr="00A15279">
              <w:t>Use a Variety of Sentence Types to Clarify Ideas</w:t>
            </w:r>
            <w:bookmarkEnd w:id="321"/>
          </w:p>
        </w:tc>
      </w:tr>
      <w:tr w:rsidR="00880E19" w:rsidRPr="00CE1366" w14:paraId="36845485" w14:textId="77777777" w:rsidTr="00535772">
        <w:trPr>
          <w:trHeight w:val="1152"/>
          <w:jc w:val="center"/>
        </w:trPr>
        <w:tc>
          <w:tcPr>
            <w:tcW w:w="10800" w:type="dxa"/>
            <w:shd w:val="clear" w:color="auto" w:fill="FFFFFF"/>
          </w:tcPr>
          <w:p w14:paraId="05725147" w14:textId="77777777" w:rsidR="00880E19" w:rsidRDefault="00880E19"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880E19" w:rsidRPr="0029613A" w14:paraId="048062F3" w14:textId="77777777" w:rsidTr="00535772">
              <w:trPr>
                <w:jc w:val="center"/>
              </w:trPr>
              <w:tc>
                <w:tcPr>
                  <w:tcW w:w="5000" w:type="pct"/>
                  <w:shd w:val="clear" w:color="auto" w:fill="255694" w:themeFill="accent1"/>
                  <w:vAlign w:val="center"/>
                </w:tcPr>
                <w:p w14:paraId="0DA4C0AD" w14:textId="77777777" w:rsidR="00880E19" w:rsidRPr="0029613A" w:rsidRDefault="00880E19" w:rsidP="00535772">
                  <w:pPr>
                    <w:rPr>
                      <w:bCs/>
                      <w:color w:val="FFFFFF"/>
                      <w:sz w:val="20"/>
                      <w:szCs w:val="20"/>
                    </w:rPr>
                  </w:pPr>
                  <w:r>
                    <w:rPr>
                      <w:bCs/>
                      <w:color w:val="FFFFFF"/>
                      <w:sz w:val="20"/>
                      <w:szCs w:val="20"/>
                    </w:rPr>
                    <w:t>USING DIFFERENT SENTENCE TYPES IN WRITING</w:t>
                  </w:r>
                </w:p>
              </w:tc>
            </w:tr>
            <w:tr w:rsidR="00880E19" w:rsidRPr="0029613A" w14:paraId="7219B0CC" w14:textId="77777777" w:rsidTr="00535772">
              <w:trPr>
                <w:trHeight w:val="188"/>
                <w:jc w:val="center"/>
              </w:trPr>
              <w:tc>
                <w:tcPr>
                  <w:tcW w:w="5000" w:type="pct"/>
                  <w:shd w:val="clear" w:color="auto" w:fill="FFFFFF"/>
                  <w:vAlign w:val="center"/>
                </w:tcPr>
                <w:p w14:paraId="4C60BD4C" w14:textId="77777777" w:rsidR="00880E19" w:rsidRDefault="00880E19" w:rsidP="00535772">
                  <w:pPr>
                    <w:contextualSpacing/>
                    <w:rPr>
                      <w:bCs/>
                      <w:sz w:val="20"/>
                      <w:szCs w:val="20"/>
                    </w:rPr>
                  </w:pPr>
                  <w:r>
                    <w:rPr>
                      <w:bCs/>
                      <w:sz w:val="20"/>
                      <w:szCs w:val="20"/>
                    </w:rPr>
                    <w:t>Varying sentence types and lengths makes writing interesting for readers. Short, simple sentences feel fast. Long, complex sentences take more time to read and create a slower feeling. Using the same sentence type throughout a whole paragraph will bore readers and make your writing weak. Look at the following paragraph, which uses the same sentence type throughout:</w:t>
                  </w:r>
                </w:p>
                <w:p w14:paraId="364AEF37" w14:textId="77777777" w:rsidR="00880E19" w:rsidRDefault="00880E19" w:rsidP="00535772">
                  <w:pPr>
                    <w:contextualSpacing/>
                    <w:rPr>
                      <w:bCs/>
                      <w:sz w:val="20"/>
                      <w:szCs w:val="20"/>
                    </w:rPr>
                  </w:pPr>
                </w:p>
                <w:p w14:paraId="73C7EC51" w14:textId="77777777" w:rsidR="00880E19" w:rsidRDefault="00880E19" w:rsidP="00535772">
                  <w:pPr>
                    <w:contextualSpacing/>
                    <w:rPr>
                      <w:bCs/>
                      <w:sz w:val="20"/>
                      <w:szCs w:val="20"/>
                    </w:rPr>
                  </w:pPr>
                  <w:r>
                    <w:rPr>
                      <w:bCs/>
                      <w:sz w:val="20"/>
                      <w:szCs w:val="20"/>
                    </w:rPr>
                    <w:t>My favorite breakfast is oatmeal. It is warm. It is delicious. I eat it every morning. I think everyone should eat oatmeal. It is healthy for you.</w:t>
                  </w:r>
                </w:p>
                <w:p w14:paraId="57C1C960" w14:textId="77777777" w:rsidR="00880E19" w:rsidRDefault="00880E19" w:rsidP="00535772">
                  <w:pPr>
                    <w:contextualSpacing/>
                    <w:rPr>
                      <w:bCs/>
                      <w:sz w:val="20"/>
                      <w:szCs w:val="20"/>
                    </w:rPr>
                  </w:pPr>
                </w:p>
                <w:p w14:paraId="40573BB8" w14:textId="77777777" w:rsidR="00880E19" w:rsidRDefault="00880E19" w:rsidP="00535772">
                  <w:pPr>
                    <w:contextualSpacing/>
                    <w:rPr>
                      <w:bCs/>
                      <w:sz w:val="20"/>
                      <w:szCs w:val="20"/>
                    </w:rPr>
                  </w:pPr>
                  <w:r>
                    <w:rPr>
                      <w:bCs/>
                      <w:sz w:val="20"/>
                      <w:szCs w:val="20"/>
                    </w:rPr>
                    <w:t>Now look at the following version of the paragraph, which varies the sentence types:</w:t>
                  </w:r>
                </w:p>
                <w:p w14:paraId="6D9AE57F" w14:textId="77777777" w:rsidR="00880E19" w:rsidRDefault="00880E19" w:rsidP="00535772">
                  <w:pPr>
                    <w:contextualSpacing/>
                    <w:rPr>
                      <w:bCs/>
                      <w:sz w:val="20"/>
                      <w:szCs w:val="20"/>
                    </w:rPr>
                  </w:pPr>
                </w:p>
                <w:p w14:paraId="6A63294D" w14:textId="77777777" w:rsidR="00880E19" w:rsidRDefault="00880E19" w:rsidP="00535772">
                  <w:pPr>
                    <w:contextualSpacing/>
                    <w:rPr>
                      <w:bCs/>
                      <w:sz w:val="20"/>
                      <w:szCs w:val="20"/>
                    </w:rPr>
                  </w:pPr>
                  <w:r>
                    <w:rPr>
                      <w:bCs/>
                      <w:sz w:val="20"/>
                      <w:szCs w:val="20"/>
                    </w:rPr>
                    <w:t>My favorite breakfast is oatmeal because it is warm and delicious. I eat it every morning. Because oatmeal is healthy for you, I think everyone should eat it.</w:t>
                  </w:r>
                </w:p>
                <w:p w14:paraId="79346C06" w14:textId="77777777" w:rsidR="00880E19" w:rsidRDefault="00880E19" w:rsidP="00535772">
                  <w:pPr>
                    <w:contextualSpacing/>
                    <w:rPr>
                      <w:bCs/>
                      <w:sz w:val="20"/>
                      <w:szCs w:val="20"/>
                    </w:rPr>
                  </w:pPr>
                </w:p>
                <w:p w14:paraId="6B212873" w14:textId="77777777" w:rsidR="00880E19" w:rsidRPr="0033374B" w:rsidRDefault="00880E19" w:rsidP="00535772">
                  <w:pPr>
                    <w:contextualSpacing/>
                    <w:rPr>
                      <w:bCs/>
                      <w:sz w:val="20"/>
                      <w:szCs w:val="20"/>
                    </w:rPr>
                  </w:pPr>
                  <w:r>
                    <w:rPr>
                      <w:bCs/>
                      <w:sz w:val="20"/>
                      <w:szCs w:val="20"/>
                    </w:rPr>
                    <w:t>This second example shows better writing because the different sentence types make the paragraph interesting. Mastering sentence types will help you become a better writer.</w:t>
                  </w:r>
                </w:p>
              </w:tc>
            </w:tr>
          </w:tbl>
          <w:p w14:paraId="5EA06709" w14:textId="77777777" w:rsidR="00880E19" w:rsidRPr="0029613A" w:rsidRDefault="00880E19"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880E19" w:rsidRPr="0029613A" w14:paraId="1FA43D5C" w14:textId="77777777" w:rsidTr="00535772">
              <w:trPr>
                <w:jc w:val="center"/>
              </w:trPr>
              <w:tc>
                <w:tcPr>
                  <w:tcW w:w="5000" w:type="pct"/>
                  <w:shd w:val="clear" w:color="auto" w:fill="255694" w:themeFill="accent1"/>
                  <w:vAlign w:val="center"/>
                </w:tcPr>
                <w:p w14:paraId="4A9DB7E2" w14:textId="77777777" w:rsidR="00880E19" w:rsidRPr="0029613A" w:rsidRDefault="00880E19" w:rsidP="00535772">
                  <w:pPr>
                    <w:rPr>
                      <w:bCs/>
                      <w:color w:val="FFFFFF"/>
                      <w:sz w:val="20"/>
                      <w:szCs w:val="20"/>
                    </w:rPr>
                  </w:pPr>
                  <w:r>
                    <w:rPr>
                      <w:bCs/>
                      <w:color w:val="FFFFFF"/>
                      <w:sz w:val="20"/>
                      <w:szCs w:val="20"/>
                    </w:rPr>
                    <w:t>SENTENCE TYPE EXAMPLES</w:t>
                  </w:r>
                </w:p>
              </w:tc>
            </w:tr>
            <w:tr w:rsidR="00880E19" w:rsidRPr="0029613A" w14:paraId="098702A6" w14:textId="77777777" w:rsidTr="00535772">
              <w:trPr>
                <w:trHeight w:val="3600"/>
                <w:jc w:val="center"/>
              </w:trPr>
              <w:tc>
                <w:tcPr>
                  <w:tcW w:w="5000" w:type="pct"/>
                  <w:shd w:val="clear" w:color="auto" w:fill="FFFFFF" w:themeFill="background1"/>
                </w:tcPr>
                <w:p w14:paraId="7AD2A73E" w14:textId="77777777" w:rsidR="00880E19" w:rsidRPr="0029613A" w:rsidRDefault="00880E19" w:rsidP="00535772">
                  <w:pPr>
                    <w:rPr>
                      <w:bCs/>
                      <w:sz w:val="20"/>
                      <w:szCs w:val="20"/>
                    </w:rPr>
                  </w:pPr>
                  <w:r>
                    <w:rPr>
                      <w:bCs/>
                      <w:sz w:val="20"/>
                      <w:szCs w:val="20"/>
                    </w:rPr>
                    <w:t>Simple sentences have one clause. They consist of one subject and one predicate.</w:t>
                  </w:r>
                </w:p>
                <w:p w14:paraId="7E66F7E5" w14:textId="77777777" w:rsidR="00880E19" w:rsidRPr="0029613A" w:rsidRDefault="00880E19" w:rsidP="00535772">
                  <w:pPr>
                    <w:rPr>
                      <w:bCs/>
                      <w:sz w:val="20"/>
                      <w:szCs w:val="20"/>
                    </w:rPr>
                  </w:pPr>
                </w:p>
                <w:tbl>
                  <w:tblPr>
                    <w:tblStyle w:val="TableGrid"/>
                    <w:tblW w:w="2797"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512"/>
                  </w:tblGrid>
                  <w:tr w:rsidR="00880E19" w:rsidRPr="0029613A" w14:paraId="0DD5CCD2" w14:textId="77777777" w:rsidTr="00535772">
                    <w:trPr>
                      <w:trHeight w:val="227"/>
                      <w:jc w:val="center"/>
                    </w:trPr>
                    <w:tc>
                      <w:tcPr>
                        <w:tcW w:w="5000" w:type="pct"/>
                        <w:shd w:val="clear" w:color="auto" w:fill="EDF5FB" w:themeFill="background2" w:themeFillTint="33"/>
                      </w:tcPr>
                      <w:p w14:paraId="4F410E7E" w14:textId="77777777" w:rsidR="00880E19" w:rsidRPr="0029613A" w:rsidRDefault="00880E19" w:rsidP="00535772">
                        <w:pPr>
                          <w:rPr>
                            <w:b/>
                            <w:bCs/>
                            <w:sz w:val="20"/>
                            <w:szCs w:val="20"/>
                          </w:rPr>
                        </w:pPr>
                        <w:r>
                          <w:rPr>
                            <w:b/>
                            <w:bCs/>
                            <w:sz w:val="20"/>
                            <w:szCs w:val="20"/>
                          </w:rPr>
                          <w:t>Example</w:t>
                        </w:r>
                      </w:p>
                    </w:tc>
                  </w:tr>
                  <w:tr w:rsidR="00880E19" w:rsidRPr="0029613A" w14:paraId="71FF9123" w14:textId="77777777" w:rsidTr="00535772">
                    <w:trPr>
                      <w:trHeight w:val="193"/>
                      <w:jc w:val="center"/>
                    </w:trPr>
                    <w:tc>
                      <w:tcPr>
                        <w:tcW w:w="5000" w:type="pct"/>
                      </w:tcPr>
                      <w:p w14:paraId="5E1F4DFB" w14:textId="77777777" w:rsidR="00880E19" w:rsidRPr="0029613A" w:rsidRDefault="00880E19" w:rsidP="00535772">
                        <w:pPr>
                          <w:rPr>
                            <w:bCs/>
                            <w:sz w:val="20"/>
                            <w:szCs w:val="20"/>
                          </w:rPr>
                        </w:pPr>
                        <w:r>
                          <w:rPr>
                            <w:bCs/>
                            <w:sz w:val="20"/>
                            <w:szCs w:val="20"/>
                          </w:rPr>
                          <w:t>The music is soft.</w:t>
                        </w:r>
                      </w:p>
                    </w:tc>
                  </w:tr>
                </w:tbl>
                <w:p w14:paraId="746FEEB0" w14:textId="77777777" w:rsidR="00880E19" w:rsidRDefault="00880E19" w:rsidP="00535772">
                  <w:pPr>
                    <w:rPr>
                      <w:bCs/>
                      <w:sz w:val="20"/>
                      <w:szCs w:val="20"/>
                    </w:rPr>
                  </w:pPr>
                </w:p>
                <w:p w14:paraId="0524C343" w14:textId="77777777" w:rsidR="00880E19" w:rsidRDefault="00880E19" w:rsidP="00535772">
                  <w:pPr>
                    <w:rPr>
                      <w:bCs/>
                      <w:sz w:val="20"/>
                      <w:szCs w:val="20"/>
                    </w:rPr>
                  </w:pPr>
                  <w:r>
                    <w:rPr>
                      <w:bCs/>
                      <w:sz w:val="20"/>
                      <w:szCs w:val="20"/>
                    </w:rPr>
                    <w:t xml:space="preserve">In this sentence, </w:t>
                  </w:r>
                  <w:r>
                    <w:rPr>
                      <w:bCs/>
                      <w:i/>
                      <w:sz w:val="20"/>
                      <w:szCs w:val="20"/>
                    </w:rPr>
                    <w:t>music</w:t>
                  </w:r>
                  <w:r>
                    <w:rPr>
                      <w:bCs/>
                      <w:sz w:val="20"/>
                      <w:szCs w:val="20"/>
                    </w:rPr>
                    <w:t xml:space="preserve"> is the subject, and </w:t>
                  </w:r>
                  <w:r>
                    <w:rPr>
                      <w:bCs/>
                      <w:i/>
                      <w:sz w:val="20"/>
                      <w:szCs w:val="20"/>
                    </w:rPr>
                    <w:t>is soft</w:t>
                  </w:r>
                  <w:r>
                    <w:rPr>
                      <w:bCs/>
                      <w:sz w:val="20"/>
                      <w:szCs w:val="20"/>
                    </w:rPr>
                    <w:t xml:space="preserve"> is the predicate.</w:t>
                  </w:r>
                </w:p>
                <w:p w14:paraId="6E63956A" w14:textId="77777777" w:rsidR="00880E19" w:rsidRPr="00A54A6C" w:rsidRDefault="00880E19" w:rsidP="00535772">
                  <w:pPr>
                    <w:rPr>
                      <w:bCs/>
                      <w:sz w:val="20"/>
                      <w:szCs w:val="20"/>
                    </w:rPr>
                  </w:pPr>
                </w:p>
                <w:p w14:paraId="7D67E68F" w14:textId="77777777" w:rsidR="00880E19" w:rsidRPr="0029613A" w:rsidRDefault="00880E19" w:rsidP="00535772">
                  <w:pPr>
                    <w:rPr>
                      <w:bCs/>
                      <w:sz w:val="20"/>
                      <w:szCs w:val="20"/>
                    </w:rPr>
                  </w:pPr>
                  <w:r>
                    <w:rPr>
                      <w:bCs/>
                      <w:sz w:val="20"/>
                      <w:szCs w:val="20"/>
                    </w:rPr>
                    <w:t>Compound sentences have more than one independent clause that are connected with a conjunction, comma, or semicolon.</w:t>
                  </w:r>
                </w:p>
                <w:p w14:paraId="16050140" w14:textId="77777777" w:rsidR="00880E19" w:rsidRPr="0029613A" w:rsidRDefault="00880E19" w:rsidP="00535772">
                  <w:pPr>
                    <w:rPr>
                      <w:bCs/>
                      <w:sz w:val="20"/>
                      <w:szCs w:val="20"/>
                    </w:rPr>
                  </w:pPr>
                </w:p>
                <w:tbl>
                  <w:tblPr>
                    <w:tblStyle w:val="TableGrid"/>
                    <w:tblW w:w="2879"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674"/>
                  </w:tblGrid>
                  <w:tr w:rsidR="00880E19" w:rsidRPr="0029613A" w14:paraId="7CB752ED" w14:textId="77777777" w:rsidTr="00535772">
                    <w:trPr>
                      <w:trHeight w:val="203"/>
                      <w:jc w:val="center"/>
                    </w:trPr>
                    <w:tc>
                      <w:tcPr>
                        <w:tcW w:w="5000" w:type="pct"/>
                        <w:shd w:val="clear" w:color="auto" w:fill="EDF5FB" w:themeFill="text2"/>
                      </w:tcPr>
                      <w:p w14:paraId="590DAD1F" w14:textId="77777777" w:rsidR="00880E19" w:rsidRPr="0029613A" w:rsidRDefault="00880E19" w:rsidP="00535772">
                        <w:pPr>
                          <w:rPr>
                            <w:b/>
                            <w:bCs/>
                            <w:sz w:val="20"/>
                            <w:szCs w:val="20"/>
                          </w:rPr>
                        </w:pPr>
                        <w:r>
                          <w:rPr>
                            <w:b/>
                            <w:bCs/>
                            <w:sz w:val="20"/>
                            <w:szCs w:val="20"/>
                          </w:rPr>
                          <w:t>Example</w:t>
                        </w:r>
                      </w:p>
                    </w:tc>
                  </w:tr>
                  <w:tr w:rsidR="00880E19" w:rsidRPr="0029613A" w14:paraId="223F60E9" w14:textId="77777777" w:rsidTr="00535772">
                    <w:trPr>
                      <w:trHeight w:val="287"/>
                      <w:jc w:val="center"/>
                    </w:trPr>
                    <w:tc>
                      <w:tcPr>
                        <w:tcW w:w="5000" w:type="pct"/>
                      </w:tcPr>
                      <w:p w14:paraId="1FF5580B" w14:textId="77777777" w:rsidR="00880E19" w:rsidRPr="0029613A" w:rsidRDefault="00880E19" w:rsidP="00535772">
                        <w:pPr>
                          <w:rPr>
                            <w:bCs/>
                            <w:sz w:val="20"/>
                            <w:szCs w:val="20"/>
                          </w:rPr>
                        </w:pPr>
                        <w:r>
                          <w:rPr>
                            <w:bCs/>
                            <w:sz w:val="20"/>
                            <w:szCs w:val="20"/>
                          </w:rPr>
                          <w:t>The music is soft, and it is pleasant.</w:t>
                        </w:r>
                      </w:p>
                    </w:tc>
                  </w:tr>
                </w:tbl>
                <w:p w14:paraId="747585FC" w14:textId="77777777" w:rsidR="00880E19" w:rsidRDefault="00880E19" w:rsidP="00535772">
                  <w:pPr>
                    <w:rPr>
                      <w:bCs/>
                      <w:sz w:val="20"/>
                      <w:szCs w:val="20"/>
                    </w:rPr>
                  </w:pPr>
                </w:p>
                <w:p w14:paraId="5BA20F5A" w14:textId="77777777" w:rsidR="00880E19" w:rsidRPr="00A54A6C" w:rsidRDefault="00880E19" w:rsidP="00535772">
                  <w:pPr>
                    <w:rPr>
                      <w:bCs/>
                      <w:sz w:val="20"/>
                      <w:szCs w:val="20"/>
                    </w:rPr>
                  </w:pPr>
                  <w:r>
                    <w:rPr>
                      <w:bCs/>
                      <w:sz w:val="20"/>
                      <w:szCs w:val="20"/>
                    </w:rPr>
                    <w:t xml:space="preserve">This sentence has two clauses: </w:t>
                  </w:r>
                  <w:r>
                    <w:rPr>
                      <w:bCs/>
                      <w:i/>
                      <w:sz w:val="20"/>
                      <w:szCs w:val="20"/>
                    </w:rPr>
                    <w:t>The music is soft</w:t>
                  </w:r>
                  <w:r>
                    <w:rPr>
                      <w:bCs/>
                      <w:sz w:val="20"/>
                      <w:szCs w:val="20"/>
                    </w:rPr>
                    <w:t xml:space="preserve"> and </w:t>
                  </w:r>
                  <w:r>
                    <w:rPr>
                      <w:bCs/>
                      <w:i/>
                      <w:sz w:val="20"/>
                      <w:szCs w:val="20"/>
                    </w:rPr>
                    <w:t>it is pleasant</w:t>
                  </w:r>
                  <w:r>
                    <w:rPr>
                      <w:bCs/>
                      <w:sz w:val="20"/>
                      <w:szCs w:val="20"/>
                    </w:rPr>
                    <w:t xml:space="preserve">. They are connected with a comma and the word </w:t>
                  </w:r>
                  <w:r>
                    <w:rPr>
                      <w:bCs/>
                      <w:i/>
                      <w:sz w:val="20"/>
                      <w:szCs w:val="20"/>
                    </w:rPr>
                    <w:t>and</w:t>
                  </w:r>
                  <w:r>
                    <w:rPr>
                      <w:bCs/>
                      <w:sz w:val="20"/>
                      <w:szCs w:val="20"/>
                    </w:rPr>
                    <w:t>.</w:t>
                  </w:r>
                </w:p>
                <w:p w14:paraId="7333E4CE" w14:textId="77777777" w:rsidR="00880E19" w:rsidRDefault="00880E19" w:rsidP="00535772">
                  <w:pPr>
                    <w:rPr>
                      <w:bCs/>
                      <w:sz w:val="20"/>
                      <w:szCs w:val="20"/>
                    </w:rPr>
                  </w:pPr>
                </w:p>
                <w:p w14:paraId="28DDAF5E" w14:textId="77777777" w:rsidR="00880E19" w:rsidRDefault="00880E19" w:rsidP="00535772">
                  <w:pPr>
                    <w:rPr>
                      <w:bCs/>
                      <w:sz w:val="20"/>
                      <w:szCs w:val="20"/>
                    </w:rPr>
                  </w:pPr>
                  <w:r>
                    <w:rPr>
                      <w:bCs/>
                      <w:sz w:val="20"/>
                      <w:szCs w:val="20"/>
                    </w:rPr>
                    <w:t>Complex sentences have subordinate clauses. Subordinate clauses begin with a conjunction.</w:t>
                  </w:r>
                </w:p>
                <w:p w14:paraId="5B9D7ECA" w14:textId="77777777" w:rsidR="00880E19" w:rsidRDefault="00880E19" w:rsidP="00535772">
                  <w:pPr>
                    <w:rPr>
                      <w:bCs/>
                      <w:sz w:val="20"/>
                      <w:szCs w:val="20"/>
                    </w:rPr>
                  </w:pPr>
                </w:p>
                <w:tbl>
                  <w:tblPr>
                    <w:tblStyle w:val="TableGrid"/>
                    <w:tblW w:w="2879"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674"/>
                  </w:tblGrid>
                  <w:tr w:rsidR="00880E19" w:rsidRPr="0029613A" w14:paraId="1A9104A5" w14:textId="77777777" w:rsidTr="00535772">
                    <w:trPr>
                      <w:trHeight w:val="203"/>
                      <w:jc w:val="center"/>
                    </w:trPr>
                    <w:tc>
                      <w:tcPr>
                        <w:tcW w:w="5000" w:type="pct"/>
                        <w:shd w:val="clear" w:color="auto" w:fill="EDF5FB" w:themeFill="text2"/>
                      </w:tcPr>
                      <w:p w14:paraId="4415FCD3" w14:textId="77777777" w:rsidR="00880E19" w:rsidRPr="0029613A" w:rsidRDefault="00880E19" w:rsidP="00535772">
                        <w:pPr>
                          <w:rPr>
                            <w:b/>
                            <w:bCs/>
                            <w:sz w:val="20"/>
                            <w:szCs w:val="20"/>
                          </w:rPr>
                        </w:pPr>
                        <w:r>
                          <w:rPr>
                            <w:b/>
                            <w:bCs/>
                            <w:sz w:val="20"/>
                            <w:szCs w:val="20"/>
                          </w:rPr>
                          <w:t>Example</w:t>
                        </w:r>
                      </w:p>
                    </w:tc>
                  </w:tr>
                  <w:tr w:rsidR="00880E19" w:rsidRPr="0029613A" w14:paraId="6E90ED95" w14:textId="77777777" w:rsidTr="00535772">
                    <w:trPr>
                      <w:trHeight w:val="287"/>
                      <w:jc w:val="center"/>
                    </w:trPr>
                    <w:tc>
                      <w:tcPr>
                        <w:tcW w:w="5000" w:type="pct"/>
                      </w:tcPr>
                      <w:p w14:paraId="486BE730" w14:textId="77777777" w:rsidR="00880E19" w:rsidRPr="0029613A" w:rsidRDefault="00880E19" w:rsidP="00535772">
                        <w:pPr>
                          <w:rPr>
                            <w:bCs/>
                            <w:sz w:val="20"/>
                            <w:szCs w:val="20"/>
                          </w:rPr>
                        </w:pPr>
                        <w:r>
                          <w:rPr>
                            <w:bCs/>
                            <w:sz w:val="20"/>
                            <w:szCs w:val="20"/>
                          </w:rPr>
                          <w:t>The music is pleasant because it sounds happy.</w:t>
                        </w:r>
                      </w:p>
                    </w:tc>
                  </w:tr>
                </w:tbl>
                <w:p w14:paraId="48F76277" w14:textId="77777777" w:rsidR="00880E19" w:rsidRDefault="00880E19" w:rsidP="00535772">
                  <w:pPr>
                    <w:rPr>
                      <w:bCs/>
                      <w:sz w:val="20"/>
                      <w:szCs w:val="20"/>
                    </w:rPr>
                  </w:pPr>
                </w:p>
                <w:p w14:paraId="55895A74" w14:textId="77777777" w:rsidR="00880E19" w:rsidRPr="001B6C0F" w:rsidRDefault="00880E19" w:rsidP="00535772">
                  <w:pPr>
                    <w:rPr>
                      <w:bCs/>
                      <w:sz w:val="20"/>
                      <w:szCs w:val="20"/>
                    </w:rPr>
                  </w:pPr>
                  <w:r>
                    <w:rPr>
                      <w:bCs/>
                      <w:sz w:val="20"/>
                      <w:szCs w:val="20"/>
                    </w:rPr>
                    <w:t xml:space="preserve">This sentence has an independent clause: </w:t>
                  </w:r>
                  <w:r>
                    <w:rPr>
                      <w:bCs/>
                      <w:i/>
                      <w:sz w:val="20"/>
                      <w:szCs w:val="20"/>
                    </w:rPr>
                    <w:t>The music is pleasant</w:t>
                  </w:r>
                  <w:r>
                    <w:rPr>
                      <w:bCs/>
                      <w:sz w:val="20"/>
                      <w:szCs w:val="20"/>
                    </w:rPr>
                    <w:t xml:space="preserve">. It also has a subordinate clause: </w:t>
                  </w:r>
                  <w:r>
                    <w:rPr>
                      <w:bCs/>
                      <w:i/>
                      <w:sz w:val="20"/>
                      <w:szCs w:val="20"/>
                    </w:rPr>
                    <w:t>because it sounds happy.</w:t>
                  </w:r>
                </w:p>
                <w:p w14:paraId="115FEB36" w14:textId="77777777" w:rsidR="00880E19" w:rsidRDefault="00880E19" w:rsidP="00535772">
                  <w:pPr>
                    <w:rPr>
                      <w:bCs/>
                      <w:sz w:val="20"/>
                      <w:szCs w:val="20"/>
                    </w:rPr>
                  </w:pPr>
                </w:p>
                <w:p w14:paraId="27CF2CA4" w14:textId="77777777" w:rsidR="00880E19" w:rsidRDefault="00880E19" w:rsidP="00535772">
                  <w:pPr>
                    <w:rPr>
                      <w:bCs/>
                      <w:sz w:val="20"/>
                      <w:szCs w:val="20"/>
                    </w:rPr>
                  </w:pPr>
                  <w:r>
                    <w:rPr>
                      <w:bCs/>
                      <w:sz w:val="20"/>
                      <w:szCs w:val="20"/>
                    </w:rPr>
                    <w:t>Compound-complex sentences have at least two independent clauses and at least one dependent clause.</w:t>
                  </w:r>
                </w:p>
                <w:p w14:paraId="51F067FE" w14:textId="77777777" w:rsidR="00880E19" w:rsidRDefault="00880E19" w:rsidP="00535772">
                  <w:pPr>
                    <w:rPr>
                      <w:bCs/>
                      <w:sz w:val="20"/>
                      <w:szCs w:val="20"/>
                    </w:rPr>
                  </w:pPr>
                </w:p>
                <w:tbl>
                  <w:tblPr>
                    <w:tblStyle w:val="TableGrid"/>
                    <w:tblW w:w="2879"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674"/>
                  </w:tblGrid>
                  <w:tr w:rsidR="00880E19" w:rsidRPr="0029613A" w14:paraId="380674F7" w14:textId="77777777" w:rsidTr="00535772">
                    <w:trPr>
                      <w:trHeight w:val="203"/>
                      <w:jc w:val="center"/>
                    </w:trPr>
                    <w:tc>
                      <w:tcPr>
                        <w:tcW w:w="5000" w:type="pct"/>
                        <w:shd w:val="clear" w:color="auto" w:fill="EDF5FB" w:themeFill="text2"/>
                      </w:tcPr>
                      <w:p w14:paraId="0ED26201" w14:textId="77777777" w:rsidR="00880E19" w:rsidRPr="0029613A" w:rsidRDefault="00880E19" w:rsidP="00535772">
                        <w:pPr>
                          <w:rPr>
                            <w:b/>
                            <w:bCs/>
                            <w:sz w:val="20"/>
                            <w:szCs w:val="20"/>
                          </w:rPr>
                        </w:pPr>
                        <w:r>
                          <w:rPr>
                            <w:b/>
                            <w:bCs/>
                            <w:sz w:val="20"/>
                            <w:szCs w:val="20"/>
                          </w:rPr>
                          <w:t>Example</w:t>
                        </w:r>
                      </w:p>
                    </w:tc>
                  </w:tr>
                  <w:tr w:rsidR="00880E19" w:rsidRPr="0029613A" w14:paraId="2CF4700B" w14:textId="77777777" w:rsidTr="00535772">
                    <w:trPr>
                      <w:trHeight w:val="287"/>
                      <w:jc w:val="center"/>
                    </w:trPr>
                    <w:tc>
                      <w:tcPr>
                        <w:tcW w:w="5000" w:type="pct"/>
                      </w:tcPr>
                      <w:p w14:paraId="6AC1EED6" w14:textId="77777777" w:rsidR="00880E19" w:rsidRPr="0029613A" w:rsidRDefault="00880E19" w:rsidP="00535772">
                        <w:pPr>
                          <w:rPr>
                            <w:bCs/>
                            <w:sz w:val="20"/>
                            <w:szCs w:val="20"/>
                          </w:rPr>
                        </w:pPr>
                        <w:r>
                          <w:rPr>
                            <w:bCs/>
                            <w:sz w:val="20"/>
                            <w:szCs w:val="20"/>
                          </w:rPr>
                          <w:t>The music is pleasant because it sounds happy, so audience members will buy the album once they go home.</w:t>
                        </w:r>
                      </w:p>
                    </w:tc>
                  </w:tr>
                </w:tbl>
                <w:p w14:paraId="387B29D7" w14:textId="77777777" w:rsidR="00880E19" w:rsidRDefault="00880E19" w:rsidP="00535772">
                  <w:pPr>
                    <w:rPr>
                      <w:bCs/>
                      <w:sz w:val="20"/>
                      <w:szCs w:val="20"/>
                    </w:rPr>
                  </w:pPr>
                </w:p>
                <w:p w14:paraId="680100C2" w14:textId="77777777" w:rsidR="00880E19" w:rsidRPr="001B6C0F" w:rsidRDefault="00880E19" w:rsidP="00535772">
                  <w:pPr>
                    <w:rPr>
                      <w:bCs/>
                      <w:sz w:val="20"/>
                      <w:szCs w:val="20"/>
                    </w:rPr>
                  </w:pPr>
                  <w:r>
                    <w:rPr>
                      <w:bCs/>
                      <w:sz w:val="20"/>
                      <w:szCs w:val="20"/>
                    </w:rPr>
                    <w:t xml:space="preserve">This sentence has two independent clauses: </w:t>
                  </w:r>
                  <w:r>
                    <w:rPr>
                      <w:bCs/>
                      <w:i/>
                      <w:sz w:val="20"/>
                      <w:szCs w:val="20"/>
                    </w:rPr>
                    <w:t>the music is pleasant</w:t>
                  </w:r>
                  <w:r>
                    <w:rPr>
                      <w:bCs/>
                      <w:sz w:val="20"/>
                      <w:szCs w:val="20"/>
                    </w:rPr>
                    <w:t xml:space="preserve"> and </w:t>
                  </w:r>
                  <w:r>
                    <w:rPr>
                      <w:bCs/>
                      <w:i/>
                      <w:sz w:val="20"/>
                      <w:szCs w:val="20"/>
                    </w:rPr>
                    <w:t>audience members will buy the album.</w:t>
                  </w:r>
                  <w:r>
                    <w:rPr>
                      <w:bCs/>
                      <w:sz w:val="20"/>
                      <w:szCs w:val="20"/>
                    </w:rPr>
                    <w:t xml:space="preserve"> It also has two dependent clauses: </w:t>
                  </w:r>
                  <w:r>
                    <w:rPr>
                      <w:bCs/>
                      <w:i/>
                      <w:sz w:val="20"/>
                      <w:szCs w:val="20"/>
                    </w:rPr>
                    <w:t>because it sounds happy</w:t>
                  </w:r>
                  <w:r>
                    <w:rPr>
                      <w:bCs/>
                      <w:sz w:val="20"/>
                      <w:szCs w:val="20"/>
                    </w:rPr>
                    <w:t xml:space="preserve"> and </w:t>
                  </w:r>
                  <w:r>
                    <w:rPr>
                      <w:bCs/>
                      <w:i/>
                      <w:sz w:val="20"/>
                      <w:szCs w:val="20"/>
                    </w:rPr>
                    <w:t>once they go home</w:t>
                  </w:r>
                  <w:r>
                    <w:rPr>
                      <w:bCs/>
                      <w:sz w:val="20"/>
                      <w:szCs w:val="20"/>
                    </w:rPr>
                    <w:t>.</w:t>
                  </w:r>
                </w:p>
              </w:tc>
            </w:tr>
          </w:tbl>
          <w:p w14:paraId="1B7D4A90" w14:textId="77777777" w:rsidR="00880E19" w:rsidRPr="000C0264" w:rsidRDefault="00880E19"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880E19" w:rsidRPr="000C0264" w14:paraId="58077D9B" w14:textId="77777777" w:rsidTr="00535772">
              <w:trPr>
                <w:tblHeader/>
                <w:jc w:val="center"/>
              </w:trPr>
              <w:tc>
                <w:tcPr>
                  <w:tcW w:w="5000" w:type="pct"/>
                  <w:shd w:val="clear" w:color="auto" w:fill="255694" w:themeFill="accent1"/>
                  <w:vAlign w:val="center"/>
                </w:tcPr>
                <w:p w14:paraId="30A228E4" w14:textId="77777777" w:rsidR="00880E19" w:rsidRPr="000C0264" w:rsidRDefault="00880E19" w:rsidP="00535772">
                  <w:pPr>
                    <w:rPr>
                      <w:bCs/>
                      <w:color w:val="FFFFFF"/>
                      <w:sz w:val="20"/>
                      <w:szCs w:val="20"/>
                    </w:rPr>
                  </w:pPr>
                  <w:r>
                    <w:rPr>
                      <w:rFonts w:asciiTheme="minorHAnsi" w:hAnsiTheme="minorHAnsi" w:cstheme="minorHAnsi"/>
                      <w:bCs/>
                      <w:color w:val="FFFFFF"/>
                      <w:sz w:val="20"/>
                      <w:szCs w:val="20"/>
                    </w:rPr>
                    <w:t>SENTENCE TYPE</w:t>
                  </w:r>
                  <w:r>
                    <w:rPr>
                      <w:bCs/>
                      <w:color w:val="FFFFFF"/>
                      <w:sz w:val="20"/>
                      <w:szCs w:val="20"/>
                    </w:rPr>
                    <w:t xml:space="preserve"> PRACTICE</w:t>
                  </w:r>
                  <w:r w:rsidRPr="000C0264">
                    <w:rPr>
                      <w:bCs/>
                      <w:color w:val="FFFFFF"/>
                      <w:sz w:val="20"/>
                      <w:szCs w:val="20"/>
                    </w:rPr>
                    <w:t xml:space="preserve"> </w:t>
                  </w:r>
                </w:p>
              </w:tc>
            </w:tr>
            <w:tr w:rsidR="00880E19" w:rsidRPr="000C0264" w14:paraId="74148D60" w14:textId="77777777" w:rsidTr="00535772">
              <w:trPr>
                <w:trHeight w:val="1440"/>
                <w:jc w:val="center"/>
              </w:trPr>
              <w:tc>
                <w:tcPr>
                  <w:tcW w:w="5000" w:type="pct"/>
                  <w:shd w:val="clear" w:color="auto" w:fill="FFFFFF"/>
                </w:tcPr>
                <w:p w14:paraId="326A87CA" w14:textId="77777777" w:rsidR="00880E19" w:rsidRPr="000B2651" w:rsidRDefault="00880E19" w:rsidP="00535772">
                  <w:pPr>
                    <w:widowControl w:val="0"/>
                    <w:tabs>
                      <w:tab w:val="left" w:pos="1872"/>
                    </w:tabs>
                    <w:rPr>
                      <w:rFonts w:asciiTheme="minorHAnsi" w:eastAsiaTheme="majorEastAsia" w:hAnsiTheme="minorHAnsi" w:cs="Times New Roman"/>
                    </w:rPr>
                  </w:pPr>
                  <w:r w:rsidRPr="000B2651">
                    <w:rPr>
                      <w:rFonts w:asciiTheme="minorHAnsi" w:eastAsiaTheme="majorEastAsia" w:hAnsiTheme="minorHAnsi" w:cs="Times New Roman"/>
                      <w:b/>
                      <w:bCs/>
                    </w:rPr>
                    <w:t xml:space="preserve">Directions: </w:t>
                  </w:r>
                  <w:r w:rsidRPr="000B2651">
                    <w:rPr>
                      <w:rFonts w:asciiTheme="minorHAnsi" w:eastAsiaTheme="majorEastAsia" w:hAnsiTheme="minorHAnsi" w:cs="Times New Roman"/>
                    </w:rPr>
                    <w:t>Identify the type of each sentence.</w:t>
                  </w:r>
                </w:p>
                <w:p w14:paraId="3BE81A1D" w14:textId="77777777" w:rsidR="00880E19" w:rsidRPr="000B2651" w:rsidRDefault="00880E19" w:rsidP="00535772">
                  <w:pPr>
                    <w:widowControl w:val="0"/>
                    <w:tabs>
                      <w:tab w:val="left" w:pos="1872"/>
                    </w:tabs>
                    <w:rPr>
                      <w:rFonts w:asciiTheme="minorHAnsi" w:eastAsiaTheme="majorEastAsia" w:hAnsiTheme="minorHAnsi" w:cs="Times New Roman"/>
                    </w:rPr>
                  </w:pPr>
                </w:p>
                <w:p w14:paraId="523E9A2F" w14:textId="77777777" w:rsidR="00880E19" w:rsidRPr="000B2651" w:rsidRDefault="00880E19" w:rsidP="006708B7">
                  <w:pPr>
                    <w:pStyle w:val="ListParagraph"/>
                    <w:widowControl w:val="0"/>
                    <w:numPr>
                      <w:ilvl w:val="0"/>
                      <w:numId w:val="15"/>
                    </w:numPr>
                    <w:tabs>
                      <w:tab w:val="left" w:pos="1872"/>
                    </w:tabs>
                    <w:rPr>
                      <w:rFonts w:asciiTheme="minorHAnsi" w:eastAsiaTheme="majorEastAsia" w:hAnsiTheme="minorHAnsi" w:cs="Times New Roman"/>
                    </w:rPr>
                  </w:pPr>
                  <w:r w:rsidRPr="000B2651">
                    <w:rPr>
                      <w:rFonts w:asciiTheme="minorHAnsi" w:eastAsiaTheme="majorEastAsia" w:hAnsiTheme="minorHAnsi" w:cs="Times New Roman"/>
                    </w:rPr>
                    <w:t xml:space="preserve">We told stories. </w:t>
                  </w:r>
                  <w:r w:rsidRPr="000B2651">
                    <w:rPr>
                      <w:rFonts w:asciiTheme="minorHAnsi" w:eastAsiaTheme="majorEastAsia" w:hAnsiTheme="minorHAnsi" w:cs="Times New Roman"/>
                      <w:color w:val="FF0000"/>
                    </w:rPr>
                    <w:t>Simple</w:t>
                  </w:r>
                </w:p>
                <w:p w14:paraId="46ADDA23" w14:textId="77777777" w:rsidR="00880E19" w:rsidRPr="000B2651" w:rsidRDefault="00880E19" w:rsidP="006708B7">
                  <w:pPr>
                    <w:pStyle w:val="ListParagraph"/>
                    <w:widowControl w:val="0"/>
                    <w:numPr>
                      <w:ilvl w:val="0"/>
                      <w:numId w:val="15"/>
                    </w:numPr>
                    <w:tabs>
                      <w:tab w:val="left" w:pos="1872"/>
                    </w:tabs>
                    <w:rPr>
                      <w:rFonts w:asciiTheme="minorHAnsi" w:eastAsiaTheme="majorEastAsia" w:hAnsiTheme="minorHAnsi" w:cs="Times New Roman"/>
                    </w:rPr>
                  </w:pPr>
                  <w:r w:rsidRPr="000B2651">
                    <w:rPr>
                      <w:rFonts w:asciiTheme="minorHAnsi" w:eastAsiaTheme="majorEastAsia" w:hAnsiTheme="minorHAnsi" w:cs="Times New Roman"/>
                    </w:rPr>
                    <w:t xml:space="preserve">We told stories because we had nothing else to do, so the night passed quickly. </w:t>
                  </w:r>
                  <w:r w:rsidRPr="000B2651">
                    <w:rPr>
                      <w:rFonts w:asciiTheme="minorHAnsi" w:eastAsiaTheme="majorEastAsia" w:hAnsiTheme="minorHAnsi" w:cs="Times New Roman"/>
                      <w:color w:val="FF0000"/>
                    </w:rPr>
                    <w:t>Compound-complex</w:t>
                  </w:r>
                </w:p>
                <w:p w14:paraId="16963B1F" w14:textId="77777777" w:rsidR="00880E19" w:rsidRPr="000B2651" w:rsidRDefault="00880E19" w:rsidP="006708B7">
                  <w:pPr>
                    <w:pStyle w:val="ListParagraph"/>
                    <w:widowControl w:val="0"/>
                    <w:numPr>
                      <w:ilvl w:val="0"/>
                      <w:numId w:val="15"/>
                    </w:numPr>
                    <w:tabs>
                      <w:tab w:val="left" w:pos="1872"/>
                    </w:tabs>
                    <w:rPr>
                      <w:rFonts w:asciiTheme="minorHAnsi" w:eastAsiaTheme="majorEastAsia" w:hAnsiTheme="minorHAnsi" w:cs="Times New Roman"/>
                    </w:rPr>
                  </w:pPr>
                  <w:r w:rsidRPr="000B2651">
                    <w:rPr>
                      <w:rFonts w:asciiTheme="minorHAnsi" w:eastAsiaTheme="majorEastAsia" w:hAnsiTheme="minorHAnsi" w:cs="Times New Roman"/>
                    </w:rPr>
                    <w:t xml:space="preserve">We told stories because we had nothing else to do. </w:t>
                  </w:r>
                  <w:r w:rsidRPr="000B2651">
                    <w:rPr>
                      <w:rFonts w:asciiTheme="minorHAnsi" w:eastAsiaTheme="majorEastAsia" w:hAnsiTheme="minorHAnsi" w:cs="Times New Roman"/>
                      <w:color w:val="FF0000"/>
                    </w:rPr>
                    <w:t>Complex</w:t>
                  </w:r>
                </w:p>
                <w:p w14:paraId="1C66D5E7" w14:textId="77777777" w:rsidR="00880E19" w:rsidRPr="000B2651" w:rsidRDefault="00880E19" w:rsidP="006708B7">
                  <w:pPr>
                    <w:pStyle w:val="ListParagraph"/>
                    <w:widowControl w:val="0"/>
                    <w:numPr>
                      <w:ilvl w:val="0"/>
                      <w:numId w:val="15"/>
                    </w:numPr>
                    <w:tabs>
                      <w:tab w:val="left" w:pos="1872"/>
                    </w:tabs>
                    <w:rPr>
                      <w:rFonts w:asciiTheme="minorHAnsi" w:eastAsiaTheme="majorEastAsia" w:hAnsiTheme="minorHAnsi" w:cs="Times New Roman"/>
                    </w:rPr>
                  </w:pPr>
                  <w:r w:rsidRPr="000B2651">
                    <w:rPr>
                      <w:rFonts w:asciiTheme="minorHAnsi" w:eastAsiaTheme="majorEastAsia" w:hAnsiTheme="minorHAnsi" w:cs="Times New Roman"/>
                    </w:rPr>
                    <w:t>We told stories</w:t>
                  </w:r>
                  <w:r>
                    <w:rPr>
                      <w:rFonts w:asciiTheme="minorHAnsi" w:eastAsiaTheme="majorEastAsia" w:hAnsiTheme="minorHAnsi" w:cs="Times New Roman"/>
                    </w:rPr>
                    <w:t>,</w:t>
                  </w:r>
                  <w:r w:rsidRPr="000B2651">
                    <w:rPr>
                      <w:rFonts w:asciiTheme="minorHAnsi" w:eastAsiaTheme="majorEastAsia" w:hAnsiTheme="minorHAnsi" w:cs="Times New Roman"/>
                    </w:rPr>
                    <w:t xml:space="preserve"> and </w:t>
                  </w:r>
                  <w:r>
                    <w:rPr>
                      <w:rFonts w:asciiTheme="minorHAnsi" w:eastAsiaTheme="majorEastAsia" w:hAnsiTheme="minorHAnsi" w:cs="Times New Roman"/>
                    </w:rPr>
                    <w:t xml:space="preserve">we </w:t>
                  </w:r>
                  <w:r w:rsidRPr="000B2651">
                    <w:rPr>
                      <w:rFonts w:asciiTheme="minorHAnsi" w:eastAsiaTheme="majorEastAsia" w:hAnsiTheme="minorHAnsi" w:cs="Times New Roman"/>
                    </w:rPr>
                    <w:t xml:space="preserve">sang songs. </w:t>
                  </w:r>
                  <w:r w:rsidRPr="000B2651">
                    <w:rPr>
                      <w:rFonts w:asciiTheme="minorHAnsi" w:eastAsiaTheme="majorEastAsia" w:hAnsiTheme="minorHAnsi" w:cs="Times New Roman"/>
                      <w:color w:val="FF0000"/>
                    </w:rPr>
                    <w:t>Compound</w:t>
                  </w:r>
                </w:p>
                <w:p w14:paraId="2A27FCE6" w14:textId="77777777" w:rsidR="00356B68" w:rsidRDefault="00356B68" w:rsidP="00535772">
                  <w:pPr>
                    <w:widowControl w:val="0"/>
                    <w:tabs>
                      <w:tab w:val="left" w:pos="1872"/>
                    </w:tabs>
                    <w:rPr>
                      <w:rFonts w:cs="Times New Roman"/>
                      <w:b/>
                      <w:bCs/>
                    </w:rPr>
                  </w:pPr>
                </w:p>
                <w:p w14:paraId="3028B6E4" w14:textId="77777777" w:rsidR="00880E19" w:rsidRPr="000B2651" w:rsidRDefault="00880E19" w:rsidP="00535772">
                  <w:pPr>
                    <w:widowControl w:val="0"/>
                    <w:tabs>
                      <w:tab w:val="left" w:pos="1872"/>
                    </w:tabs>
                    <w:rPr>
                      <w:rFonts w:cs="Times New Roman"/>
                    </w:rPr>
                  </w:pPr>
                  <w:r w:rsidRPr="000B2651">
                    <w:rPr>
                      <w:rFonts w:cs="Times New Roman"/>
                      <w:b/>
                      <w:bCs/>
                    </w:rPr>
                    <w:t xml:space="preserve">Directions: </w:t>
                  </w:r>
                  <w:r w:rsidRPr="000B2651">
                    <w:rPr>
                      <w:rFonts w:cs="Times New Roman"/>
                    </w:rPr>
                    <w:t>Write each type of sentence.</w:t>
                  </w:r>
                </w:p>
                <w:p w14:paraId="24FD169B" w14:textId="77777777" w:rsidR="00880E19" w:rsidRPr="000B2651" w:rsidRDefault="00880E19" w:rsidP="00535772">
                  <w:pPr>
                    <w:widowControl w:val="0"/>
                    <w:rPr>
                      <w:rFonts w:asciiTheme="minorHAnsi" w:eastAsiaTheme="majorEastAsia" w:hAnsiTheme="minorHAnsi" w:cs="Times New Roman"/>
                      <w:b/>
                      <w:bCs/>
                    </w:rPr>
                  </w:pPr>
                </w:p>
                <w:p w14:paraId="1C59009E" w14:textId="77777777" w:rsidR="00880E19" w:rsidRPr="000B2651" w:rsidRDefault="00880E19" w:rsidP="003564EE">
                  <w:pPr>
                    <w:widowControl w:val="0"/>
                    <w:numPr>
                      <w:ilvl w:val="0"/>
                      <w:numId w:val="183"/>
                    </w:numPr>
                    <w:ind w:left="360"/>
                    <w:rPr>
                      <w:rFonts w:asciiTheme="minorHAnsi" w:eastAsiaTheme="majorEastAsia" w:hAnsiTheme="minorHAnsi" w:cs="Times New Roman"/>
                      <w:color w:val="FF0000"/>
                    </w:rPr>
                  </w:pPr>
                  <w:r w:rsidRPr="000B2651">
                    <w:rPr>
                      <w:rFonts w:asciiTheme="minorHAnsi" w:eastAsiaTheme="majorEastAsia" w:hAnsiTheme="minorHAnsi" w:cs="Times New Roman"/>
                      <w:color w:val="auto"/>
                    </w:rPr>
                    <w:t xml:space="preserve">Complex: </w:t>
                  </w:r>
                  <w:r w:rsidRPr="000B2651">
                    <w:rPr>
                      <w:rFonts w:asciiTheme="minorHAnsi" w:eastAsiaTheme="majorEastAsia" w:hAnsiTheme="minorHAnsi" w:cs="Times New Roman"/>
                      <w:color w:val="FF0000"/>
                    </w:rPr>
                    <w:t>Sample response: I saw the movie with my friend even though I didn’t want to.</w:t>
                  </w:r>
                </w:p>
                <w:p w14:paraId="1D796BBE" w14:textId="77777777" w:rsidR="00880E19" w:rsidRPr="000B2651" w:rsidRDefault="00880E19" w:rsidP="003564EE">
                  <w:pPr>
                    <w:widowControl w:val="0"/>
                    <w:numPr>
                      <w:ilvl w:val="0"/>
                      <w:numId w:val="183"/>
                    </w:numPr>
                    <w:ind w:left="360"/>
                    <w:rPr>
                      <w:rFonts w:asciiTheme="minorHAnsi" w:eastAsiaTheme="majorEastAsia" w:hAnsiTheme="minorHAnsi" w:cs="Times New Roman"/>
                    </w:rPr>
                  </w:pPr>
                  <w:r w:rsidRPr="000B2651">
                    <w:rPr>
                      <w:rFonts w:asciiTheme="minorHAnsi" w:eastAsiaTheme="majorEastAsia" w:hAnsiTheme="minorHAnsi" w:cs="Times New Roman"/>
                      <w:color w:val="auto"/>
                    </w:rPr>
                    <w:t xml:space="preserve">Simple: </w:t>
                  </w:r>
                  <w:r w:rsidRPr="000B2651">
                    <w:rPr>
                      <w:rFonts w:asciiTheme="minorHAnsi" w:eastAsiaTheme="majorEastAsia" w:hAnsiTheme="minorHAnsi" w:cs="Times New Roman"/>
                      <w:color w:val="FF0000"/>
                    </w:rPr>
                    <w:t>Sample response: I eat strawberries.</w:t>
                  </w:r>
                </w:p>
                <w:p w14:paraId="5627104B" w14:textId="77777777" w:rsidR="00880E19" w:rsidRPr="000B2651" w:rsidRDefault="00880E19" w:rsidP="003564EE">
                  <w:pPr>
                    <w:widowControl w:val="0"/>
                    <w:numPr>
                      <w:ilvl w:val="0"/>
                      <w:numId w:val="183"/>
                    </w:numPr>
                    <w:ind w:left="360"/>
                    <w:rPr>
                      <w:rFonts w:asciiTheme="minorHAnsi" w:eastAsiaTheme="majorEastAsia" w:hAnsiTheme="minorHAnsi" w:cs="Times New Roman"/>
                    </w:rPr>
                  </w:pPr>
                  <w:r w:rsidRPr="000B2651">
                    <w:rPr>
                      <w:rFonts w:asciiTheme="minorHAnsi" w:eastAsiaTheme="majorEastAsia" w:hAnsiTheme="minorHAnsi" w:cs="Times New Roman"/>
                      <w:color w:val="auto"/>
                    </w:rPr>
                    <w:t xml:space="preserve">Compound-complex: </w:t>
                  </w:r>
                  <w:r w:rsidRPr="000B2651">
                    <w:rPr>
                      <w:rFonts w:asciiTheme="minorHAnsi" w:eastAsiaTheme="majorEastAsia" w:hAnsiTheme="minorHAnsi" w:cs="Times New Roman"/>
                      <w:color w:val="FF0000"/>
                    </w:rPr>
                    <w:t>Sample response: I left my phone charger at home, so I had to charge my phone as soon as I got back.</w:t>
                  </w:r>
                </w:p>
                <w:p w14:paraId="33A8F6E5" w14:textId="77777777" w:rsidR="00880E19" w:rsidRPr="00E50E61" w:rsidRDefault="00880E19" w:rsidP="003564EE">
                  <w:pPr>
                    <w:widowControl w:val="0"/>
                    <w:numPr>
                      <w:ilvl w:val="0"/>
                      <w:numId w:val="183"/>
                    </w:numPr>
                    <w:ind w:left="360"/>
                    <w:rPr>
                      <w:rFonts w:asciiTheme="minorHAnsi" w:eastAsiaTheme="majorEastAsia" w:hAnsiTheme="minorHAnsi" w:cs="Times New Roman"/>
                      <w:sz w:val="20"/>
                      <w:szCs w:val="20"/>
                    </w:rPr>
                  </w:pPr>
                  <w:r w:rsidRPr="000B2651">
                    <w:rPr>
                      <w:rFonts w:asciiTheme="minorHAnsi" w:eastAsiaTheme="majorEastAsia" w:hAnsiTheme="minorHAnsi" w:cs="Times New Roman"/>
                      <w:color w:val="auto"/>
                    </w:rPr>
                    <w:t xml:space="preserve">Compound: </w:t>
                  </w:r>
                  <w:r w:rsidRPr="000B2651">
                    <w:rPr>
                      <w:rFonts w:asciiTheme="minorHAnsi" w:eastAsiaTheme="majorEastAsia" w:hAnsiTheme="minorHAnsi" w:cs="Times New Roman"/>
                      <w:color w:val="FF0000"/>
                    </w:rPr>
                    <w:t>Sample response: I will cook</w:t>
                  </w:r>
                  <w:r>
                    <w:rPr>
                      <w:rFonts w:asciiTheme="minorHAnsi" w:eastAsiaTheme="majorEastAsia" w:hAnsiTheme="minorHAnsi" w:cs="Times New Roman"/>
                      <w:color w:val="FF0000"/>
                    </w:rPr>
                    <w:t>,</w:t>
                  </w:r>
                  <w:r w:rsidRPr="000B2651">
                    <w:rPr>
                      <w:rFonts w:asciiTheme="minorHAnsi" w:eastAsiaTheme="majorEastAsia" w:hAnsiTheme="minorHAnsi" w:cs="Times New Roman"/>
                      <w:color w:val="FF0000"/>
                    </w:rPr>
                    <w:t xml:space="preserve"> or </w:t>
                  </w:r>
                  <w:r>
                    <w:rPr>
                      <w:rFonts w:asciiTheme="minorHAnsi" w:eastAsiaTheme="majorEastAsia" w:hAnsiTheme="minorHAnsi" w:cs="Times New Roman"/>
                      <w:color w:val="FF0000"/>
                    </w:rPr>
                    <w:t xml:space="preserve">I will </w:t>
                  </w:r>
                  <w:r w:rsidRPr="000B2651">
                    <w:rPr>
                      <w:rFonts w:asciiTheme="minorHAnsi" w:eastAsiaTheme="majorEastAsia" w:hAnsiTheme="minorHAnsi" w:cs="Times New Roman"/>
                      <w:color w:val="FF0000"/>
                    </w:rPr>
                    <w:t>take out the trash.</w:t>
                  </w:r>
                </w:p>
              </w:tc>
            </w:tr>
          </w:tbl>
          <w:p w14:paraId="53808214" w14:textId="77777777" w:rsidR="00880E19" w:rsidRDefault="00880E19" w:rsidP="00535772"/>
          <w:p w14:paraId="040B09D1" w14:textId="77777777" w:rsidR="00880E19" w:rsidRPr="00CE1366" w:rsidRDefault="00880E19" w:rsidP="00535772">
            <w:pPr>
              <w:spacing w:line="480" w:lineRule="auto"/>
              <w:rPr>
                <w:rFonts w:cs="Arial"/>
                <w:color w:val="auto"/>
              </w:rPr>
            </w:pPr>
          </w:p>
        </w:tc>
      </w:tr>
    </w:tbl>
    <w:p w14:paraId="6E12A9EF" w14:textId="77777777" w:rsidR="00880E19" w:rsidRPr="00880E19" w:rsidRDefault="00880E19" w:rsidP="00880E19">
      <w:pPr>
        <w:rPr>
          <w:lang w:eastAsia="ja-JP"/>
        </w:rPr>
      </w:pPr>
    </w:p>
    <w:p w14:paraId="7B9BD9FB" w14:textId="77777777" w:rsidR="00880E19" w:rsidRDefault="00880E19">
      <w:pPr>
        <w:ind w:left="720" w:hanging="360"/>
        <w:rPr>
          <w:rFonts w:asciiTheme="majorHAnsi" w:hAnsiTheme="majorHAnsi" w:cstheme="majorHAnsi"/>
          <w:noProof/>
          <w:color w:val="E27425" w:themeColor="accent2"/>
          <w:sz w:val="32"/>
          <w:szCs w:val="32"/>
          <w:lang w:eastAsia="ja-JP"/>
        </w:rPr>
      </w:pPr>
      <w:r>
        <w:br w:type="page"/>
      </w:r>
    </w:p>
    <w:p w14:paraId="127B76B0" w14:textId="0DAB31A2" w:rsidR="00BA5390" w:rsidRDefault="00BA5390" w:rsidP="00065C0B">
      <w:pPr>
        <w:pStyle w:val="Heading3"/>
      </w:pPr>
      <w:bookmarkStart w:id="322" w:name="_Toc18048334"/>
      <w:r>
        <w:t>L.7.1.C: Use Phrases and Clauses in Sentences</w:t>
      </w:r>
      <w:bookmarkEnd w:id="322"/>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EF0E53" w:rsidRPr="0049524D" w14:paraId="3AC25F9D" w14:textId="77777777" w:rsidTr="00CB0198">
        <w:trPr>
          <w:trHeight w:val="432"/>
          <w:tblHeader/>
          <w:jc w:val="center"/>
        </w:trPr>
        <w:tc>
          <w:tcPr>
            <w:tcW w:w="10800" w:type="dxa"/>
            <w:gridSpan w:val="3"/>
            <w:shd w:val="clear" w:color="auto" w:fill="255694"/>
            <w:vAlign w:val="center"/>
          </w:tcPr>
          <w:p w14:paraId="68D47CBD" w14:textId="7D03D3C8" w:rsidR="00EF0E53" w:rsidRPr="0049524D" w:rsidRDefault="00EF0E53" w:rsidP="00EF0E53">
            <w:pPr>
              <w:pStyle w:val="Heading4"/>
              <w:outlineLvl w:val="3"/>
            </w:pPr>
            <w:bookmarkStart w:id="323" w:name="_Toc18048335"/>
            <w:r w:rsidRPr="0049524D">
              <w:t xml:space="preserve">Grade </w:t>
            </w:r>
            <w:r>
              <w:t>8</w:t>
            </w:r>
            <w:r w:rsidRPr="0049524D">
              <w:t xml:space="preserve"> M</w:t>
            </w:r>
            <w:r>
              <w:t>3</w:t>
            </w:r>
            <w:r w:rsidRPr="0049524D">
              <w:t xml:space="preserve"> L</w:t>
            </w:r>
            <w:r>
              <w:t>17</w:t>
            </w:r>
            <w:r w:rsidRPr="0049524D">
              <w:t xml:space="preserve"> Mini-lesson: </w:t>
            </w:r>
            <w:r w:rsidRPr="00F5418C">
              <w:t xml:space="preserve">Use Phrases and Clauses in Sentences </w:t>
            </w:r>
            <w:r w:rsidRPr="0049524D">
              <w:t>(</w:t>
            </w:r>
            <w:r>
              <w:t>11</w:t>
            </w:r>
            <w:r w:rsidRPr="0049524D">
              <w:t xml:space="preserve"> min.)</w:t>
            </w:r>
            <w:bookmarkEnd w:id="323"/>
          </w:p>
        </w:tc>
      </w:tr>
      <w:tr w:rsidR="00EF0E53" w:rsidRPr="0049524D" w14:paraId="5F1D544C" w14:textId="77777777" w:rsidTr="00CB0198">
        <w:trPr>
          <w:trHeight w:val="126"/>
          <w:jc w:val="center"/>
        </w:trPr>
        <w:tc>
          <w:tcPr>
            <w:tcW w:w="10800" w:type="dxa"/>
            <w:gridSpan w:val="3"/>
            <w:shd w:val="clear" w:color="auto" w:fill="FFFFFF"/>
          </w:tcPr>
          <w:p w14:paraId="4DDAD4AA" w14:textId="77777777" w:rsidR="00EF0E53" w:rsidRPr="0049524D" w:rsidRDefault="00EF0E53" w:rsidP="00CB0198">
            <w:pPr>
              <w:rPr>
                <w:b/>
                <w:caps/>
                <w:color w:val="E27425"/>
                <w:sz w:val="20"/>
                <w:szCs w:val="20"/>
              </w:rPr>
            </w:pPr>
            <w:r w:rsidRPr="002B7043">
              <w:rPr>
                <w:rStyle w:val="05TableTextBoldOrange"/>
              </w:rPr>
              <w:t>L.</w:t>
            </w:r>
            <w:r>
              <w:rPr>
                <w:rStyle w:val="05TableTextBoldOrange"/>
              </w:rPr>
              <w:t>7.1</w:t>
            </w:r>
            <w:r w:rsidRPr="002B7043">
              <w:rPr>
                <w:rStyle w:val="05TableTextBoldOrange"/>
              </w:rPr>
              <w:t>.</w:t>
            </w:r>
            <w:r>
              <w:rPr>
                <w:rStyle w:val="05TableTextBoldOrange"/>
              </w:rPr>
              <w:t>C:</w:t>
            </w:r>
            <w:r>
              <w:t xml:space="preserve"> </w:t>
            </w:r>
            <w:r w:rsidRPr="00E933EB">
              <w:rPr>
                <w:rStyle w:val="05TableTextBoldOrange"/>
              </w:rPr>
              <w:t>U</w:t>
            </w:r>
            <w:r>
              <w:rPr>
                <w:rStyle w:val="05TableTextBoldOrange"/>
              </w:rPr>
              <w:t>SE</w:t>
            </w:r>
            <w:r w:rsidRPr="00E933EB">
              <w:rPr>
                <w:rStyle w:val="05TableTextBoldOrange"/>
              </w:rPr>
              <w:t xml:space="preserve"> P</w:t>
            </w:r>
            <w:r>
              <w:rPr>
                <w:rStyle w:val="05TableTextBoldOrange"/>
              </w:rPr>
              <w:t>HRASES</w:t>
            </w:r>
            <w:r w:rsidRPr="00E933EB">
              <w:rPr>
                <w:rStyle w:val="05TableTextBoldOrange"/>
              </w:rPr>
              <w:t xml:space="preserve"> </w:t>
            </w:r>
            <w:r>
              <w:rPr>
                <w:rStyle w:val="05TableTextBoldOrange"/>
              </w:rPr>
              <w:t>AND</w:t>
            </w:r>
            <w:r w:rsidRPr="00E933EB">
              <w:rPr>
                <w:rStyle w:val="05TableTextBoldOrange"/>
              </w:rPr>
              <w:t xml:space="preserve"> C</w:t>
            </w:r>
            <w:r>
              <w:rPr>
                <w:rStyle w:val="05TableTextBoldOrange"/>
              </w:rPr>
              <w:t>LAUSES</w:t>
            </w:r>
            <w:r w:rsidRPr="00E933EB">
              <w:rPr>
                <w:rStyle w:val="05TableTextBoldOrange"/>
              </w:rPr>
              <w:t xml:space="preserve"> </w:t>
            </w:r>
            <w:r>
              <w:rPr>
                <w:rStyle w:val="05TableTextBoldOrange"/>
              </w:rPr>
              <w:t>IN</w:t>
            </w:r>
            <w:r w:rsidRPr="00E933EB">
              <w:rPr>
                <w:rStyle w:val="05TableTextBoldOrange"/>
              </w:rPr>
              <w:t xml:space="preserve"> S</w:t>
            </w:r>
            <w:r>
              <w:rPr>
                <w:rStyle w:val="05TableTextBoldOrange"/>
              </w:rPr>
              <w:t>ENTENCES</w:t>
            </w:r>
          </w:p>
        </w:tc>
      </w:tr>
      <w:tr w:rsidR="00EF0E53" w:rsidRPr="0049524D" w14:paraId="119715D1" w14:textId="77777777" w:rsidTr="00CB0198">
        <w:trPr>
          <w:trHeight w:val="126"/>
          <w:jc w:val="center"/>
        </w:trPr>
        <w:tc>
          <w:tcPr>
            <w:tcW w:w="10800" w:type="dxa"/>
            <w:gridSpan w:val="3"/>
            <w:shd w:val="clear" w:color="auto" w:fill="FFFFFF"/>
          </w:tcPr>
          <w:p w14:paraId="0337DFF3" w14:textId="77777777" w:rsidR="00EF0E53" w:rsidRPr="0049524D" w:rsidRDefault="00EF0E53" w:rsidP="00CB0198">
            <w:pPr>
              <w:rPr>
                <w:b/>
                <w:caps/>
                <w:color w:val="E27425"/>
                <w:sz w:val="20"/>
                <w:szCs w:val="20"/>
              </w:rPr>
            </w:pPr>
            <w:r w:rsidRPr="002B7043">
              <w:rPr>
                <w:rStyle w:val="05TableTextBoldOrange"/>
                <w:color w:val="auto"/>
              </w:rPr>
              <w:t>L.</w:t>
            </w:r>
            <w:r>
              <w:rPr>
                <w:rStyle w:val="05TableTextBoldOrange"/>
                <w:color w:val="auto"/>
              </w:rPr>
              <w:t>7.1</w:t>
            </w:r>
            <w:r w:rsidRPr="002B7043">
              <w:rPr>
                <w:rStyle w:val="05TableTextBoldOrange"/>
                <w:color w:val="auto"/>
              </w:rPr>
              <w:t>.</w:t>
            </w:r>
            <w:r>
              <w:rPr>
                <w:rStyle w:val="05TableTextBoldOrange"/>
                <w:color w:val="auto"/>
              </w:rPr>
              <w:t>C</w:t>
            </w:r>
            <w:r w:rsidRPr="002B7043">
              <w:rPr>
                <w:rStyle w:val="05TableTextBoldOrange"/>
                <w:color w:val="auto"/>
              </w:rPr>
              <w:t xml:space="preserve">: </w:t>
            </w:r>
            <w:r w:rsidRPr="00E933EB">
              <w:rPr>
                <w:rStyle w:val="05TableTextBoldOrange"/>
                <w:b w:val="0"/>
                <w:color w:val="auto"/>
              </w:rPr>
              <w:t>Place phrases and clauses within a sentence, recognizing and correcting misplaced and dangling modifiers.</w:t>
            </w:r>
          </w:p>
        </w:tc>
      </w:tr>
      <w:tr w:rsidR="00EF0E53" w:rsidRPr="0049524D" w14:paraId="09827461" w14:textId="77777777" w:rsidTr="00CB0198">
        <w:trPr>
          <w:trHeight w:val="126"/>
          <w:jc w:val="center"/>
        </w:trPr>
        <w:tc>
          <w:tcPr>
            <w:tcW w:w="10800" w:type="dxa"/>
            <w:gridSpan w:val="3"/>
            <w:shd w:val="clear" w:color="auto" w:fill="EDF5FB"/>
          </w:tcPr>
          <w:p w14:paraId="6C2CB0AB" w14:textId="77777777" w:rsidR="00EF0E53" w:rsidRPr="0049524D" w:rsidRDefault="00EF0E53" w:rsidP="00CB0198">
            <w:pPr>
              <w:widowControl w:val="0"/>
              <w:tabs>
                <w:tab w:val="left" w:pos="1872"/>
              </w:tabs>
              <w:rPr>
                <w:b/>
                <w:sz w:val="20"/>
                <w:szCs w:val="20"/>
              </w:rPr>
            </w:pPr>
            <w:r w:rsidRPr="000C0264">
              <w:rPr>
                <w:b/>
                <w:sz w:val="20"/>
                <w:szCs w:val="20"/>
              </w:rPr>
              <w:t>Frame Instruction</w:t>
            </w:r>
          </w:p>
        </w:tc>
      </w:tr>
      <w:tr w:rsidR="00EF0E53" w:rsidRPr="0049524D" w14:paraId="523F9B91" w14:textId="77777777" w:rsidTr="00CB0198">
        <w:trPr>
          <w:trHeight w:val="126"/>
          <w:jc w:val="center"/>
        </w:trPr>
        <w:tc>
          <w:tcPr>
            <w:tcW w:w="10800" w:type="dxa"/>
            <w:gridSpan w:val="3"/>
            <w:shd w:val="clear" w:color="auto" w:fill="FFFFFF"/>
          </w:tcPr>
          <w:p w14:paraId="6CB76236" w14:textId="77777777" w:rsidR="00EF0E53" w:rsidRPr="0049524D" w:rsidRDefault="00EF0E53" w:rsidP="00CB0198">
            <w:pPr>
              <w:widowControl w:val="0"/>
              <w:tabs>
                <w:tab w:val="left" w:pos="1872"/>
              </w:tabs>
              <w:rPr>
                <w:b/>
                <w:sz w:val="20"/>
                <w:szCs w:val="20"/>
              </w:rPr>
            </w:pPr>
            <w:r w:rsidRPr="001927A5">
              <w:rPr>
                <w:sz w:val="20"/>
                <w:szCs w:val="20"/>
              </w:rPr>
              <w:t>Today, we are going to learn about</w:t>
            </w:r>
            <w:r>
              <w:rPr>
                <w:sz w:val="20"/>
                <w:szCs w:val="20"/>
              </w:rPr>
              <w:t xml:space="preserve"> modifiers in sentences.</w:t>
            </w:r>
          </w:p>
        </w:tc>
      </w:tr>
      <w:tr w:rsidR="00EF0E53" w:rsidRPr="0049524D" w14:paraId="25718C6A" w14:textId="77777777" w:rsidTr="00CB0198">
        <w:trPr>
          <w:trHeight w:val="126"/>
          <w:jc w:val="center"/>
        </w:trPr>
        <w:tc>
          <w:tcPr>
            <w:tcW w:w="10800" w:type="dxa"/>
            <w:gridSpan w:val="3"/>
            <w:shd w:val="clear" w:color="auto" w:fill="FFFFFF"/>
          </w:tcPr>
          <w:p w14:paraId="6D3FDD85" w14:textId="77777777" w:rsidR="00EF0E53" w:rsidRPr="00D173DC" w:rsidRDefault="00EF0E53" w:rsidP="003564EE">
            <w:pPr>
              <w:widowControl w:val="0"/>
              <w:numPr>
                <w:ilvl w:val="0"/>
                <w:numId w:val="340"/>
              </w:numPr>
              <w:tabs>
                <w:tab w:val="left" w:pos="1872"/>
              </w:tabs>
              <w:rPr>
                <w:i/>
                <w:sz w:val="20"/>
                <w:szCs w:val="20"/>
              </w:rPr>
            </w:pPr>
            <w:r w:rsidRPr="00D173DC">
              <w:rPr>
                <w:i/>
                <w:sz w:val="20"/>
                <w:szCs w:val="20"/>
              </w:rPr>
              <w:t xml:space="preserve">Display </w:t>
            </w:r>
            <w:r>
              <w:rPr>
                <w:i/>
                <w:sz w:val="20"/>
                <w:szCs w:val="20"/>
              </w:rPr>
              <w:t xml:space="preserve">Language </w:t>
            </w:r>
            <w:r w:rsidRPr="00D173DC">
              <w:rPr>
                <w:i/>
                <w:sz w:val="20"/>
                <w:szCs w:val="20"/>
              </w:rPr>
              <w:t xml:space="preserve">Handout: </w:t>
            </w:r>
            <w:r>
              <w:rPr>
                <w:i/>
                <w:sz w:val="20"/>
                <w:szCs w:val="20"/>
              </w:rPr>
              <w:t>Use Phrases and Clauses in Sentences.</w:t>
            </w:r>
          </w:p>
          <w:p w14:paraId="46221AF9" w14:textId="77777777" w:rsidR="00EF0E53" w:rsidRPr="0049524D" w:rsidRDefault="00EF0E53" w:rsidP="003564EE">
            <w:pPr>
              <w:widowControl w:val="0"/>
              <w:numPr>
                <w:ilvl w:val="0"/>
                <w:numId w:val="341"/>
              </w:numPr>
              <w:tabs>
                <w:tab w:val="left" w:pos="1872"/>
              </w:tabs>
              <w:rPr>
                <w:i/>
                <w:sz w:val="20"/>
                <w:szCs w:val="20"/>
              </w:rPr>
            </w:pPr>
            <w:r w:rsidRPr="00D173DC">
              <w:rPr>
                <w:i/>
                <w:sz w:val="20"/>
                <w:szCs w:val="20"/>
              </w:rPr>
              <w:t>Organize pairs for</w:t>
            </w:r>
            <w:r>
              <w:rPr>
                <w:i/>
                <w:sz w:val="20"/>
                <w:szCs w:val="20"/>
              </w:rPr>
              <w:t xml:space="preserve"> practicing identifying and correcting modifier errors.</w:t>
            </w:r>
          </w:p>
        </w:tc>
      </w:tr>
      <w:tr w:rsidR="00EF0E53" w:rsidRPr="0049524D" w14:paraId="3A452285" w14:textId="77777777" w:rsidTr="00CB0198">
        <w:trPr>
          <w:trHeight w:val="128"/>
          <w:jc w:val="center"/>
        </w:trPr>
        <w:tc>
          <w:tcPr>
            <w:tcW w:w="1266" w:type="dxa"/>
            <w:shd w:val="clear" w:color="auto" w:fill="EDF5FB"/>
            <w:vAlign w:val="center"/>
          </w:tcPr>
          <w:p w14:paraId="10247CB4" w14:textId="77777777" w:rsidR="00EF0E53" w:rsidRPr="0049524D" w:rsidRDefault="00EF0E53" w:rsidP="00CB019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62D0AFB9" w14:textId="77777777" w:rsidR="00EF0E53" w:rsidRPr="0049524D" w:rsidRDefault="00EF0E53" w:rsidP="00CB019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7AF23E18" w14:textId="77777777" w:rsidR="00EF0E53" w:rsidRPr="0049524D" w:rsidRDefault="00EF0E53" w:rsidP="00CB0198">
            <w:pPr>
              <w:widowControl w:val="0"/>
              <w:tabs>
                <w:tab w:val="left" w:pos="1872"/>
              </w:tabs>
              <w:rPr>
                <w:b/>
                <w:sz w:val="20"/>
                <w:szCs w:val="20"/>
              </w:rPr>
            </w:pPr>
            <w:r w:rsidRPr="0049524D">
              <w:rPr>
                <w:b/>
                <w:sz w:val="20"/>
                <w:szCs w:val="20"/>
              </w:rPr>
              <w:t>Do</w:t>
            </w:r>
          </w:p>
        </w:tc>
      </w:tr>
      <w:tr w:rsidR="00EF0E53" w:rsidRPr="0049524D" w14:paraId="1C47283E" w14:textId="77777777" w:rsidTr="00CB0198">
        <w:trPr>
          <w:trHeight w:val="126"/>
          <w:jc w:val="center"/>
        </w:trPr>
        <w:tc>
          <w:tcPr>
            <w:tcW w:w="1266" w:type="dxa"/>
            <w:shd w:val="clear" w:color="auto" w:fill="FFFFFF"/>
          </w:tcPr>
          <w:p w14:paraId="094A0F47" w14:textId="77777777" w:rsidR="00EF0E53" w:rsidRPr="00F5418C" w:rsidRDefault="00EF0E53" w:rsidP="00CB0198">
            <w:pPr>
              <w:widowControl w:val="0"/>
              <w:tabs>
                <w:tab w:val="left" w:pos="1872"/>
              </w:tabs>
              <w:rPr>
                <w:rFonts w:asciiTheme="minorHAnsi" w:hAnsiTheme="minorHAnsi"/>
                <w:sz w:val="20"/>
                <w:szCs w:val="20"/>
              </w:rPr>
            </w:pPr>
            <w:r w:rsidRPr="00F5418C">
              <w:rPr>
                <w:rFonts w:asciiTheme="minorHAnsi" w:hAnsiTheme="minorHAnsi"/>
                <w:sz w:val="20"/>
                <w:szCs w:val="20"/>
              </w:rPr>
              <w:t>3 min.</w:t>
            </w:r>
          </w:p>
        </w:tc>
        <w:tc>
          <w:tcPr>
            <w:tcW w:w="6214" w:type="dxa"/>
            <w:shd w:val="clear" w:color="auto" w:fill="FFFFFF"/>
          </w:tcPr>
          <w:p w14:paraId="7938CACA" w14:textId="77777777" w:rsidR="00EF0E53" w:rsidRPr="00F5418C" w:rsidRDefault="00EF0E53" w:rsidP="00CB0198">
            <w:pPr>
              <w:numPr>
                <w:ilvl w:val="0"/>
                <w:numId w:val="11"/>
              </w:numPr>
              <w:contextualSpacing/>
              <w:rPr>
                <w:rFonts w:asciiTheme="minorHAnsi" w:hAnsiTheme="minorHAnsi"/>
                <w:bCs/>
                <w:sz w:val="20"/>
                <w:szCs w:val="20"/>
              </w:rPr>
            </w:pPr>
            <w:r w:rsidRPr="00F5418C">
              <w:rPr>
                <w:rFonts w:asciiTheme="minorHAnsi" w:hAnsiTheme="minorHAnsi"/>
                <w:sz w:val="20"/>
                <w:szCs w:val="20"/>
              </w:rPr>
              <w:t>A modifier is a word, phrase, or clause that describes another part of the sentence. Modifiers provide more details about nouns and verbs that give readers a clear picture of what is happening.</w:t>
            </w:r>
          </w:p>
        </w:tc>
        <w:tc>
          <w:tcPr>
            <w:tcW w:w="3320" w:type="dxa"/>
            <w:shd w:val="clear" w:color="auto" w:fill="FFFFFF"/>
          </w:tcPr>
          <w:p w14:paraId="12C8A9D6" w14:textId="77777777" w:rsidR="00EF0E53" w:rsidRPr="00F5418C" w:rsidRDefault="00EF0E53" w:rsidP="00CB0198">
            <w:pPr>
              <w:pStyle w:val="1TableBullet"/>
              <w:rPr>
                <w:rFonts w:asciiTheme="minorHAnsi" w:eastAsia="Calibri" w:hAnsiTheme="minorHAnsi"/>
                <w:i/>
              </w:rPr>
            </w:pPr>
            <w:r w:rsidRPr="00F5418C">
              <w:rPr>
                <w:rFonts w:asciiTheme="minorHAnsi" w:eastAsia="Calibri" w:hAnsiTheme="minorHAnsi"/>
                <w:i/>
              </w:rPr>
              <w:t xml:space="preserve">Display Language Handout: Use Phrases and Clauses in Sentences. </w:t>
            </w:r>
          </w:p>
          <w:p w14:paraId="3728335C" w14:textId="77777777" w:rsidR="00EF0E53" w:rsidRPr="00F5418C" w:rsidRDefault="00EF0E53" w:rsidP="00CB0198">
            <w:pPr>
              <w:pStyle w:val="Tablebullet"/>
              <w:rPr>
                <w:rFonts w:asciiTheme="minorHAnsi" w:eastAsia="Calibri" w:hAnsiTheme="minorHAnsi"/>
              </w:rPr>
            </w:pPr>
            <w:r w:rsidRPr="00F5418C">
              <w:rPr>
                <w:rFonts w:asciiTheme="minorHAnsi" w:eastAsia="Calibri" w:hAnsiTheme="minorHAnsi"/>
                <w:i/>
              </w:rPr>
              <w:t>Walk through each type of modifier error with students. Pause to answer any questions.</w:t>
            </w:r>
          </w:p>
        </w:tc>
      </w:tr>
      <w:tr w:rsidR="00EF0E53" w:rsidRPr="0049524D" w14:paraId="575DCD2D" w14:textId="77777777" w:rsidTr="00CB0198">
        <w:trPr>
          <w:trHeight w:val="126"/>
          <w:jc w:val="center"/>
        </w:trPr>
        <w:tc>
          <w:tcPr>
            <w:tcW w:w="1266" w:type="dxa"/>
            <w:shd w:val="clear" w:color="auto" w:fill="FFFFFF"/>
          </w:tcPr>
          <w:p w14:paraId="70DF8180" w14:textId="77777777" w:rsidR="00EF0E53" w:rsidRPr="00F5418C" w:rsidRDefault="00EF0E53" w:rsidP="00CB0198">
            <w:pPr>
              <w:widowControl w:val="0"/>
              <w:tabs>
                <w:tab w:val="left" w:pos="1872"/>
              </w:tabs>
              <w:rPr>
                <w:rFonts w:asciiTheme="minorHAnsi" w:hAnsiTheme="minorHAnsi"/>
                <w:sz w:val="20"/>
                <w:szCs w:val="20"/>
              </w:rPr>
            </w:pPr>
            <w:r w:rsidRPr="00F5418C">
              <w:rPr>
                <w:rFonts w:asciiTheme="minorHAnsi" w:hAnsiTheme="minorHAnsi"/>
                <w:sz w:val="20"/>
                <w:szCs w:val="20"/>
              </w:rPr>
              <w:t>2 min.</w:t>
            </w:r>
          </w:p>
        </w:tc>
        <w:tc>
          <w:tcPr>
            <w:tcW w:w="6214" w:type="dxa"/>
            <w:shd w:val="clear" w:color="auto" w:fill="FFFFFF"/>
          </w:tcPr>
          <w:p w14:paraId="4978076E" w14:textId="77777777" w:rsidR="00EF0E53" w:rsidRPr="00F5418C" w:rsidRDefault="00EF0E53" w:rsidP="00CB0198">
            <w:pPr>
              <w:numPr>
                <w:ilvl w:val="0"/>
                <w:numId w:val="11"/>
              </w:numPr>
              <w:contextualSpacing/>
              <w:rPr>
                <w:rFonts w:asciiTheme="minorHAnsi" w:hAnsiTheme="minorHAnsi"/>
                <w:bCs/>
                <w:sz w:val="20"/>
                <w:szCs w:val="20"/>
              </w:rPr>
            </w:pPr>
            <w:r w:rsidRPr="00F5418C">
              <w:rPr>
                <w:rFonts w:asciiTheme="minorHAnsi" w:eastAsiaTheme="majorEastAsia" w:hAnsiTheme="minorHAnsi" w:cs="Times New Roman"/>
                <w:bCs/>
                <w:sz w:val="20"/>
                <w:szCs w:val="20"/>
              </w:rPr>
              <w:t>Read each sentence, and determine the type of modifier error. Is it a misplaced modifier or a dangling modifier?</w:t>
            </w:r>
          </w:p>
        </w:tc>
        <w:tc>
          <w:tcPr>
            <w:tcW w:w="3320" w:type="dxa"/>
            <w:shd w:val="clear" w:color="auto" w:fill="FFFFFF"/>
          </w:tcPr>
          <w:p w14:paraId="1CC1F196" w14:textId="77777777" w:rsidR="00EF0E53" w:rsidRPr="00F5418C" w:rsidRDefault="00EF0E53" w:rsidP="00CB0198">
            <w:pPr>
              <w:pStyle w:val="Tablebullet"/>
              <w:rPr>
                <w:rFonts w:asciiTheme="minorHAnsi" w:eastAsia="Calibri" w:hAnsiTheme="minorHAnsi"/>
              </w:rPr>
            </w:pPr>
            <w:r w:rsidRPr="00F5418C">
              <w:rPr>
                <w:rFonts w:asciiTheme="minorHAnsi" w:eastAsia="Calibri" w:hAnsiTheme="minorHAnsi"/>
                <w:i/>
              </w:rPr>
              <w:t xml:space="preserve">Distribute Language Handout: </w:t>
            </w:r>
            <w:r w:rsidRPr="00F5418C">
              <w:rPr>
                <w:rFonts w:asciiTheme="minorHAnsi" w:hAnsiTheme="minorHAnsi"/>
                <w:i/>
              </w:rPr>
              <w:t>Use Phrases and Clauses in Sentences</w:t>
            </w:r>
          </w:p>
        </w:tc>
      </w:tr>
      <w:tr w:rsidR="00EF0E53" w:rsidRPr="0049524D" w14:paraId="5A11AEDD" w14:textId="77777777" w:rsidTr="00CB0198">
        <w:trPr>
          <w:trHeight w:val="126"/>
          <w:jc w:val="center"/>
        </w:trPr>
        <w:tc>
          <w:tcPr>
            <w:tcW w:w="1266" w:type="dxa"/>
            <w:shd w:val="clear" w:color="auto" w:fill="FFFFFF"/>
          </w:tcPr>
          <w:p w14:paraId="44950E57" w14:textId="77777777" w:rsidR="00EF0E53" w:rsidRPr="00F5418C" w:rsidRDefault="00EF0E53" w:rsidP="00CB0198">
            <w:pPr>
              <w:widowControl w:val="0"/>
              <w:tabs>
                <w:tab w:val="left" w:pos="1872"/>
              </w:tabs>
              <w:rPr>
                <w:rFonts w:asciiTheme="minorHAnsi" w:hAnsiTheme="minorHAnsi"/>
                <w:b/>
                <w:bCs/>
                <w:sz w:val="20"/>
                <w:szCs w:val="20"/>
              </w:rPr>
            </w:pPr>
            <w:r w:rsidRPr="00F5418C">
              <w:rPr>
                <w:rFonts w:asciiTheme="minorHAnsi" w:hAnsiTheme="minorHAnsi"/>
                <w:b/>
                <w:bCs/>
                <w:sz w:val="20"/>
                <w:szCs w:val="20"/>
              </w:rPr>
              <w:t>Monitor Progress</w:t>
            </w:r>
          </w:p>
          <w:p w14:paraId="2553F507" w14:textId="77777777" w:rsidR="00EF0E53" w:rsidRPr="00F5418C" w:rsidRDefault="00EF0E53" w:rsidP="00CB0198">
            <w:pPr>
              <w:widowControl w:val="0"/>
              <w:tabs>
                <w:tab w:val="left" w:pos="1872"/>
              </w:tabs>
              <w:rPr>
                <w:rFonts w:asciiTheme="minorHAnsi" w:hAnsiTheme="minorHAnsi"/>
                <w:sz w:val="20"/>
                <w:szCs w:val="20"/>
              </w:rPr>
            </w:pPr>
            <w:r w:rsidRPr="00F5418C">
              <w:rPr>
                <w:rFonts w:asciiTheme="minorHAnsi" w:hAnsiTheme="minorHAnsi"/>
                <w:sz w:val="20"/>
                <w:szCs w:val="20"/>
              </w:rPr>
              <w:t>5 min.</w:t>
            </w:r>
          </w:p>
        </w:tc>
        <w:tc>
          <w:tcPr>
            <w:tcW w:w="6214" w:type="dxa"/>
            <w:shd w:val="clear" w:color="auto" w:fill="FFFFFF"/>
          </w:tcPr>
          <w:p w14:paraId="20EBC3B8" w14:textId="77777777" w:rsidR="00EF0E53" w:rsidRPr="00F5418C" w:rsidRDefault="00EF0E53" w:rsidP="00EF0E53">
            <w:pPr>
              <w:widowControl w:val="0"/>
              <w:numPr>
                <w:ilvl w:val="0"/>
                <w:numId w:val="10"/>
              </w:numPr>
              <w:ind w:left="360"/>
              <w:contextualSpacing/>
              <w:textAlignment w:val="baseline"/>
              <w:rPr>
                <w:rFonts w:asciiTheme="minorHAnsi" w:hAnsiTheme="minorHAnsi"/>
                <w:sz w:val="20"/>
                <w:szCs w:val="20"/>
              </w:rPr>
            </w:pPr>
            <w:r w:rsidRPr="00F5418C">
              <w:rPr>
                <w:rFonts w:asciiTheme="minorHAnsi" w:eastAsia="Calibri" w:hAnsiTheme="minorHAnsi"/>
                <w:sz w:val="20"/>
                <w:szCs w:val="20"/>
              </w:rPr>
              <w:t>With your partner, rewrite the sentences from the first exercise to correct the modifier errors.</w:t>
            </w:r>
          </w:p>
        </w:tc>
        <w:tc>
          <w:tcPr>
            <w:tcW w:w="3320" w:type="dxa"/>
            <w:shd w:val="clear" w:color="auto" w:fill="FFFFFF"/>
          </w:tcPr>
          <w:p w14:paraId="0FC029D6" w14:textId="77777777" w:rsidR="00EF0E53" w:rsidRPr="00F5418C" w:rsidRDefault="00EF0E53" w:rsidP="00CB0198">
            <w:pPr>
              <w:pStyle w:val="Tablebullet"/>
              <w:rPr>
                <w:rFonts w:asciiTheme="minorHAnsi" w:eastAsia="Calibri" w:hAnsiTheme="minorHAnsi"/>
              </w:rPr>
            </w:pPr>
            <w:r w:rsidRPr="00F5418C">
              <w:rPr>
                <w:rFonts w:asciiTheme="minorHAnsi" w:eastAsia="Calibri" w:hAnsiTheme="minorHAnsi"/>
                <w:i/>
                <w:iCs/>
              </w:rPr>
              <w:t>Have pairs complete the second exercise on the handout. If time allows, have students share their revised sentences.</w:t>
            </w:r>
          </w:p>
        </w:tc>
      </w:tr>
    </w:tbl>
    <w:p w14:paraId="736E2FFF" w14:textId="77777777" w:rsidR="00EF0E53" w:rsidRDefault="00EF0E53" w:rsidP="00EF0E53"/>
    <w:p w14:paraId="675D8BDA" w14:textId="77777777" w:rsidR="00EF0E53" w:rsidRDefault="00EF0E53">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EF0E53" w:rsidRPr="00CE1366" w14:paraId="1E24BB58" w14:textId="77777777" w:rsidTr="00CB0198">
        <w:trPr>
          <w:trHeight w:val="432"/>
          <w:tblHeader/>
          <w:jc w:val="center"/>
        </w:trPr>
        <w:tc>
          <w:tcPr>
            <w:tcW w:w="10800" w:type="dxa"/>
            <w:shd w:val="clear" w:color="auto" w:fill="F2F2F2"/>
            <w:vAlign w:val="center"/>
          </w:tcPr>
          <w:p w14:paraId="65343010" w14:textId="41FD0901" w:rsidR="00EF0E53" w:rsidRPr="00CE1366" w:rsidRDefault="00EF0E53" w:rsidP="00EF0E53">
            <w:pPr>
              <w:pStyle w:val="Heading5"/>
              <w:outlineLvl w:val="4"/>
            </w:pPr>
            <w:bookmarkStart w:id="324" w:name="_Toc18048336"/>
            <w:r w:rsidRPr="00CE1366">
              <w:t xml:space="preserve">Grade </w:t>
            </w:r>
            <w:r>
              <w:t>8</w:t>
            </w:r>
            <w:r w:rsidRPr="00CE1366">
              <w:t xml:space="preserve"> M</w:t>
            </w:r>
            <w:r>
              <w:t>3</w:t>
            </w:r>
            <w:r w:rsidRPr="00CE1366">
              <w:t xml:space="preserve"> L</w:t>
            </w:r>
            <w:r>
              <w:t>17</w:t>
            </w:r>
            <w:r w:rsidRPr="00CE1366">
              <w:t xml:space="preserve"> Handout: </w:t>
            </w:r>
            <w:r w:rsidRPr="00F5418C">
              <w:t>Use Phrases and Clauses in Sentences</w:t>
            </w:r>
            <w:bookmarkEnd w:id="324"/>
          </w:p>
        </w:tc>
      </w:tr>
      <w:tr w:rsidR="00EF0E53" w:rsidRPr="00CE1366" w14:paraId="46BC9B6F" w14:textId="77777777" w:rsidTr="00CB0198">
        <w:trPr>
          <w:trHeight w:val="1152"/>
          <w:jc w:val="center"/>
        </w:trPr>
        <w:tc>
          <w:tcPr>
            <w:tcW w:w="10800" w:type="dxa"/>
            <w:shd w:val="clear" w:color="auto" w:fill="FFFFFF"/>
          </w:tcPr>
          <w:p w14:paraId="0233D72B" w14:textId="77777777" w:rsidR="00EF0E53" w:rsidRDefault="00EF0E53"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F0E53" w:rsidRPr="00647619" w14:paraId="3345017F" w14:textId="77777777" w:rsidTr="00CB0198">
              <w:trPr>
                <w:jc w:val="center"/>
              </w:trPr>
              <w:tc>
                <w:tcPr>
                  <w:tcW w:w="5000" w:type="pct"/>
                  <w:shd w:val="clear" w:color="auto" w:fill="255694" w:themeFill="accent1"/>
                  <w:vAlign w:val="center"/>
                </w:tcPr>
                <w:p w14:paraId="19D248F1" w14:textId="77777777" w:rsidR="00EF0E53" w:rsidRPr="00647619" w:rsidRDefault="00EF0E53"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MODIFIERS</w:t>
                  </w:r>
                </w:p>
              </w:tc>
            </w:tr>
            <w:tr w:rsidR="00EF0E53" w:rsidRPr="001118CA" w14:paraId="550CB5AD" w14:textId="77777777" w:rsidTr="00CB0198">
              <w:trPr>
                <w:trHeight w:val="20"/>
                <w:jc w:val="center"/>
              </w:trPr>
              <w:tc>
                <w:tcPr>
                  <w:tcW w:w="5000" w:type="pct"/>
                  <w:shd w:val="clear" w:color="auto" w:fill="FFFFFF"/>
                </w:tcPr>
                <w:p w14:paraId="79573B9A" w14:textId="77777777" w:rsidR="00EF0E53" w:rsidRDefault="00EF0E53" w:rsidP="00CB0198">
                  <w:pPr>
                    <w:contextualSpacing/>
                    <w:rPr>
                      <w:bCs/>
                      <w:sz w:val="20"/>
                      <w:szCs w:val="20"/>
                    </w:rPr>
                  </w:pPr>
                  <w:r>
                    <w:rPr>
                      <w:bCs/>
                      <w:sz w:val="20"/>
                      <w:szCs w:val="20"/>
                    </w:rPr>
                    <w:t>What is a modifier?</w:t>
                  </w:r>
                </w:p>
                <w:p w14:paraId="22967450" w14:textId="77777777" w:rsidR="00EF0E53" w:rsidRDefault="00EF0E53" w:rsidP="00CB0198">
                  <w:pPr>
                    <w:contextualSpacing/>
                    <w:rPr>
                      <w:bCs/>
                      <w:sz w:val="20"/>
                      <w:szCs w:val="20"/>
                    </w:rPr>
                  </w:pPr>
                </w:p>
                <w:p w14:paraId="00F8F42A" w14:textId="77777777" w:rsidR="00EF0E53" w:rsidRDefault="00EF0E53" w:rsidP="00CB0198">
                  <w:pPr>
                    <w:contextualSpacing/>
                    <w:rPr>
                      <w:bCs/>
                      <w:sz w:val="20"/>
                      <w:szCs w:val="20"/>
                    </w:rPr>
                  </w:pPr>
                  <w:r>
                    <w:rPr>
                      <w:bCs/>
                      <w:sz w:val="20"/>
                      <w:szCs w:val="20"/>
                    </w:rPr>
                    <w:t>A modifier is a word, phrase, or clause that describes another part of the sentence. Modifiers provide more details about nouns and verbs that give readers a clear picture of what is happening.</w:t>
                  </w:r>
                </w:p>
                <w:p w14:paraId="69BB8D3A" w14:textId="77777777" w:rsidR="00EF0E53" w:rsidRPr="0065706B" w:rsidRDefault="00EF0E53" w:rsidP="00CB0198">
                  <w:pPr>
                    <w:rPr>
                      <w:rFonts w:cstheme="minorHAnsi"/>
                      <w:bCs/>
                      <w:sz w:val="20"/>
                      <w:szCs w:val="20"/>
                    </w:rPr>
                  </w:pPr>
                </w:p>
                <w:tbl>
                  <w:tblPr>
                    <w:tblStyle w:val="TableGrid"/>
                    <w:tblW w:w="5000" w:type="pct"/>
                    <w:jc w:val="center"/>
                    <w:tblLayout w:type="fixed"/>
                    <w:tblLook w:val="04A0" w:firstRow="1" w:lastRow="0" w:firstColumn="1" w:lastColumn="0" w:noHBand="0" w:noVBand="1"/>
                  </w:tblPr>
                  <w:tblGrid>
                    <w:gridCol w:w="9854"/>
                  </w:tblGrid>
                  <w:tr w:rsidR="00EF0E53" w:rsidRPr="001118CA" w14:paraId="569F7353" w14:textId="77777777" w:rsidTr="00CB0198">
                    <w:trPr>
                      <w:jc w:val="center"/>
                    </w:trPr>
                    <w:tc>
                      <w:tcPr>
                        <w:tcW w:w="5000" w:type="pct"/>
                        <w:shd w:val="clear" w:color="auto" w:fill="EDF5FB" w:themeFill="text2"/>
                      </w:tcPr>
                      <w:p w14:paraId="5B25DD16" w14:textId="77777777" w:rsidR="00EF0E53" w:rsidRPr="001118CA" w:rsidRDefault="00EF0E53" w:rsidP="00CB0198">
                        <w:pPr>
                          <w:rPr>
                            <w:rFonts w:cstheme="minorHAnsi"/>
                            <w:b/>
                            <w:bCs/>
                            <w:sz w:val="20"/>
                            <w:szCs w:val="20"/>
                          </w:rPr>
                        </w:pPr>
                        <w:r>
                          <w:rPr>
                            <w:rFonts w:cstheme="minorHAnsi"/>
                            <w:b/>
                            <w:bCs/>
                            <w:sz w:val="20"/>
                            <w:szCs w:val="20"/>
                          </w:rPr>
                          <w:t>Example</w:t>
                        </w:r>
                      </w:p>
                    </w:tc>
                  </w:tr>
                  <w:tr w:rsidR="00EF0E53" w:rsidRPr="001118CA" w14:paraId="4041A48D" w14:textId="77777777" w:rsidTr="00CB0198">
                    <w:trPr>
                      <w:jc w:val="center"/>
                    </w:trPr>
                    <w:tc>
                      <w:tcPr>
                        <w:tcW w:w="5000" w:type="pct"/>
                      </w:tcPr>
                      <w:p w14:paraId="3E182B4B" w14:textId="77777777" w:rsidR="00EF0E53" w:rsidRPr="00941DF0" w:rsidRDefault="00EF0E53" w:rsidP="00CB0198">
                        <w:pPr>
                          <w:contextualSpacing/>
                          <w:rPr>
                            <w:bCs/>
                            <w:sz w:val="20"/>
                            <w:szCs w:val="20"/>
                          </w:rPr>
                        </w:pPr>
                        <w:r>
                          <w:rPr>
                            <w:bCs/>
                            <w:sz w:val="20"/>
                            <w:szCs w:val="20"/>
                          </w:rPr>
                          <w:t>The thick, brown cloak kept him warm.</w:t>
                        </w:r>
                      </w:p>
                    </w:tc>
                  </w:tr>
                </w:tbl>
                <w:p w14:paraId="315299ED" w14:textId="77777777" w:rsidR="00EF0E53" w:rsidRDefault="00EF0E53" w:rsidP="00CB0198">
                  <w:pPr>
                    <w:contextualSpacing/>
                    <w:rPr>
                      <w:bCs/>
                      <w:sz w:val="20"/>
                      <w:szCs w:val="20"/>
                    </w:rPr>
                  </w:pPr>
                </w:p>
                <w:p w14:paraId="48E7F7BB" w14:textId="77777777" w:rsidR="00EF0E53" w:rsidRPr="001C1A84" w:rsidRDefault="00EF0E53" w:rsidP="00CB0198">
                  <w:pPr>
                    <w:contextualSpacing/>
                    <w:rPr>
                      <w:bCs/>
                      <w:sz w:val="20"/>
                      <w:szCs w:val="20"/>
                    </w:rPr>
                  </w:pPr>
                  <w:r>
                    <w:rPr>
                      <w:bCs/>
                      <w:sz w:val="20"/>
                      <w:szCs w:val="20"/>
                    </w:rPr>
                    <w:t xml:space="preserve">The words </w:t>
                  </w:r>
                  <w:r>
                    <w:rPr>
                      <w:bCs/>
                      <w:i/>
                      <w:sz w:val="20"/>
                      <w:szCs w:val="20"/>
                    </w:rPr>
                    <w:t>thick</w:t>
                  </w:r>
                  <w:r>
                    <w:rPr>
                      <w:bCs/>
                      <w:sz w:val="20"/>
                      <w:szCs w:val="20"/>
                    </w:rPr>
                    <w:t xml:space="preserve"> and </w:t>
                  </w:r>
                  <w:r>
                    <w:rPr>
                      <w:bCs/>
                      <w:i/>
                      <w:sz w:val="20"/>
                      <w:szCs w:val="20"/>
                    </w:rPr>
                    <w:t>brown</w:t>
                  </w:r>
                  <w:r>
                    <w:rPr>
                      <w:bCs/>
                      <w:sz w:val="20"/>
                      <w:szCs w:val="20"/>
                    </w:rPr>
                    <w:t xml:space="preserve"> modify </w:t>
                  </w:r>
                  <w:r>
                    <w:rPr>
                      <w:bCs/>
                      <w:i/>
                      <w:sz w:val="20"/>
                      <w:szCs w:val="20"/>
                    </w:rPr>
                    <w:t>cloak</w:t>
                  </w:r>
                  <w:r>
                    <w:rPr>
                      <w:bCs/>
                      <w:sz w:val="20"/>
                      <w:szCs w:val="20"/>
                    </w:rPr>
                    <w:t>. They describe what the cloak looks like.</w:t>
                  </w:r>
                </w:p>
                <w:p w14:paraId="0617AA96" w14:textId="77777777" w:rsidR="00EF0E53" w:rsidRDefault="00EF0E53" w:rsidP="00CB0198">
                  <w:pPr>
                    <w:contextualSpacing/>
                    <w:rPr>
                      <w:bCs/>
                      <w:sz w:val="20"/>
                      <w:szCs w:val="20"/>
                    </w:rPr>
                  </w:pPr>
                </w:p>
                <w:p w14:paraId="54F7F450" w14:textId="77777777" w:rsidR="00EF0E53" w:rsidRDefault="00EF0E53" w:rsidP="00CB0198">
                  <w:pPr>
                    <w:contextualSpacing/>
                    <w:rPr>
                      <w:bCs/>
                      <w:sz w:val="20"/>
                      <w:szCs w:val="20"/>
                    </w:rPr>
                  </w:pPr>
                  <w:r>
                    <w:rPr>
                      <w:bCs/>
                      <w:sz w:val="20"/>
                      <w:szCs w:val="20"/>
                    </w:rPr>
                    <w:t>What is a misplaced modifier?</w:t>
                  </w:r>
                </w:p>
                <w:p w14:paraId="47648744" w14:textId="77777777" w:rsidR="00EF0E53" w:rsidRDefault="00EF0E53" w:rsidP="00CB0198">
                  <w:pPr>
                    <w:contextualSpacing/>
                    <w:rPr>
                      <w:bCs/>
                      <w:sz w:val="20"/>
                      <w:szCs w:val="20"/>
                    </w:rPr>
                  </w:pPr>
                </w:p>
                <w:p w14:paraId="76A60C3F" w14:textId="77777777" w:rsidR="00EF0E53" w:rsidRDefault="00EF0E53" w:rsidP="00CB0198">
                  <w:pPr>
                    <w:contextualSpacing/>
                    <w:rPr>
                      <w:bCs/>
                      <w:sz w:val="20"/>
                      <w:szCs w:val="20"/>
                    </w:rPr>
                  </w:pPr>
                  <w:r>
                    <w:rPr>
                      <w:bCs/>
                      <w:sz w:val="20"/>
                      <w:szCs w:val="20"/>
                    </w:rPr>
                    <w:t>Modifiers should be placed as closely as possible to the words they are describing. A misplaced modifier is when a modifier appears too far away from what it describes. Misplaced modifiers often create a different meaning in the sentence.</w:t>
                  </w:r>
                </w:p>
                <w:p w14:paraId="5B30D734" w14:textId="77777777" w:rsidR="00EF0E53" w:rsidRPr="0065706B" w:rsidRDefault="00EF0E53" w:rsidP="00CB0198">
                  <w:pPr>
                    <w:rPr>
                      <w:rFonts w:cstheme="minorHAnsi"/>
                      <w:bCs/>
                      <w:sz w:val="20"/>
                      <w:szCs w:val="20"/>
                    </w:rPr>
                  </w:pPr>
                </w:p>
                <w:tbl>
                  <w:tblPr>
                    <w:tblStyle w:val="TableGrid"/>
                    <w:tblW w:w="5000" w:type="pct"/>
                    <w:jc w:val="center"/>
                    <w:tblLayout w:type="fixed"/>
                    <w:tblLook w:val="04A0" w:firstRow="1" w:lastRow="0" w:firstColumn="1" w:lastColumn="0" w:noHBand="0" w:noVBand="1"/>
                  </w:tblPr>
                  <w:tblGrid>
                    <w:gridCol w:w="9854"/>
                  </w:tblGrid>
                  <w:tr w:rsidR="00EF0E53" w:rsidRPr="001118CA" w14:paraId="14E025EB" w14:textId="77777777" w:rsidTr="00CB0198">
                    <w:trPr>
                      <w:jc w:val="center"/>
                    </w:trPr>
                    <w:tc>
                      <w:tcPr>
                        <w:tcW w:w="5000" w:type="pct"/>
                        <w:shd w:val="clear" w:color="auto" w:fill="EDF5FB" w:themeFill="text2"/>
                      </w:tcPr>
                      <w:p w14:paraId="7BBCCBB7" w14:textId="77777777" w:rsidR="00EF0E53" w:rsidRPr="001118CA" w:rsidRDefault="00EF0E53" w:rsidP="00CB0198">
                        <w:pPr>
                          <w:rPr>
                            <w:rFonts w:cstheme="minorHAnsi"/>
                            <w:b/>
                            <w:bCs/>
                            <w:sz w:val="20"/>
                            <w:szCs w:val="20"/>
                          </w:rPr>
                        </w:pPr>
                        <w:r>
                          <w:rPr>
                            <w:rFonts w:cstheme="minorHAnsi"/>
                            <w:b/>
                            <w:bCs/>
                            <w:sz w:val="20"/>
                            <w:szCs w:val="20"/>
                          </w:rPr>
                          <w:t>Example</w:t>
                        </w:r>
                      </w:p>
                    </w:tc>
                  </w:tr>
                  <w:tr w:rsidR="00EF0E53" w:rsidRPr="001118CA" w14:paraId="117FF271" w14:textId="77777777" w:rsidTr="00CB0198">
                    <w:trPr>
                      <w:jc w:val="center"/>
                    </w:trPr>
                    <w:tc>
                      <w:tcPr>
                        <w:tcW w:w="5000" w:type="pct"/>
                      </w:tcPr>
                      <w:p w14:paraId="761B545A" w14:textId="77777777" w:rsidR="00EF0E53" w:rsidRPr="00941DF0" w:rsidRDefault="00EF0E53" w:rsidP="00CB0198">
                        <w:pPr>
                          <w:contextualSpacing/>
                          <w:rPr>
                            <w:bCs/>
                            <w:sz w:val="20"/>
                            <w:szCs w:val="20"/>
                          </w:rPr>
                        </w:pPr>
                        <w:r>
                          <w:rPr>
                            <w:bCs/>
                            <w:sz w:val="20"/>
                            <w:szCs w:val="20"/>
                          </w:rPr>
                          <w:t>The dancer leapt past the tree in a yellow suit.</w:t>
                        </w:r>
                      </w:p>
                    </w:tc>
                  </w:tr>
                </w:tbl>
                <w:p w14:paraId="74848255" w14:textId="77777777" w:rsidR="00EF0E53" w:rsidRDefault="00EF0E53" w:rsidP="00CB0198">
                  <w:pPr>
                    <w:contextualSpacing/>
                    <w:rPr>
                      <w:bCs/>
                      <w:sz w:val="20"/>
                      <w:szCs w:val="20"/>
                    </w:rPr>
                  </w:pPr>
                </w:p>
                <w:p w14:paraId="1A88FA4E" w14:textId="77777777" w:rsidR="00EF0E53" w:rsidRPr="00E217FB" w:rsidRDefault="00EF0E53" w:rsidP="00CB0198">
                  <w:pPr>
                    <w:contextualSpacing/>
                    <w:rPr>
                      <w:bCs/>
                      <w:sz w:val="20"/>
                      <w:szCs w:val="20"/>
                    </w:rPr>
                  </w:pPr>
                  <w:r>
                    <w:rPr>
                      <w:bCs/>
                      <w:sz w:val="20"/>
                      <w:szCs w:val="20"/>
                    </w:rPr>
                    <w:t xml:space="preserve">In this sentence, </w:t>
                  </w:r>
                  <w:r w:rsidRPr="00941DF0">
                    <w:rPr>
                      <w:bCs/>
                      <w:i/>
                      <w:sz w:val="20"/>
                      <w:szCs w:val="20"/>
                    </w:rPr>
                    <w:t xml:space="preserve">in </w:t>
                  </w:r>
                  <w:r>
                    <w:rPr>
                      <w:bCs/>
                      <w:i/>
                      <w:sz w:val="20"/>
                      <w:szCs w:val="20"/>
                    </w:rPr>
                    <w:t xml:space="preserve">a </w:t>
                  </w:r>
                  <w:r w:rsidRPr="001D6470">
                    <w:rPr>
                      <w:bCs/>
                      <w:i/>
                      <w:sz w:val="20"/>
                      <w:szCs w:val="20"/>
                    </w:rPr>
                    <w:t>yellow</w:t>
                  </w:r>
                  <w:r>
                    <w:rPr>
                      <w:bCs/>
                      <w:i/>
                      <w:sz w:val="20"/>
                      <w:szCs w:val="20"/>
                    </w:rPr>
                    <w:t xml:space="preserve"> suit</w:t>
                  </w:r>
                  <w:r>
                    <w:rPr>
                      <w:bCs/>
                      <w:sz w:val="20"/>
                      <w:szCs w:val="20"/>
                    </w:rPr>
                    <w:t xml:space="preserve"> is supposed to modify </w:t>
                  </w:r>
                  <w:r>
                    <w:rPr>
                      <w:bCs/>
                      <w:i/>
                      <w:sz w:val="20"/>
                      <w:szCs w:val="20"/>
                    </w:rPr>
                    <w:t>dancer</w:t>
                  </w:r>
                  <w:r>
                    <w:rPr>
                      <w:bCs/>
                      <w:sz w:val="20"/>
                      <w:szCs w:val="20"/>
                    </w:rPr>
                    <w:t xml:space="preserve">, but because it is place at the end of the sentence, it sounds like the tree is wearing a yellow suit. To correct this, move </w:t>
                  </w:r>
                  <w:r w:rsidRPr="00E217FB">
                    <w:rPr>
                      <w:bCs/>
                      <w:i/>
                      <w:sz w:val="20"/>
                      <w:szCs w:val="20"/>
                    </w:rPr>
                    <w:t>in a</w:t>
                  </w:r>
                  <w:r>
                    <w:rPr>
                      <w:bCs/>
                      <w:sz w:val="20"/>
                      <w:szCs w:val="20"/>
                    </w:rPr>
                    <w:t xml:space="preserve"> </w:t>
                  </w:r>
                  <w:r>
                    <w:rPr>
                      <w:bCs/>
                      <w:i/>
                      <w:sz w:val="20"/>
                      <w:szCs w:val="20"/>
                    </w:rPr>
                    <w:t>yellow suit</w:t>
                  </w:r>
                  <w:r>
                    <w:rPr>
                      <w:bCs/>
                      <w:sz w:val="20"/>
                      <w:szCs w:val="20"/>
                    </w:rPr>
                    <w:t xml:space="preserve"> closer to </w:t>
                  </w:r>
                  <w:r>
                    <w:rPr>
                      <w:bCs/>
                      <w:i/>
                      <w:sz w:val="20"/>
                      <w:szCs w:val="20"/>
                    </w:rPr>
                    <w:t xml:space="preserve">dancer. </w:t>
                  </w:r>
                  <w:r>
                    <w:rPr>
                      <w:bCs/>
                      <w:sz w:val="20"/>
                      <w:szCs w:val="20"/>
                    </w:rPr>
                    <w:t>The sentence now reads, “The dancer in a yellow suit leapt past the tree.”</w:t>
                  </w:r>
                </w:p>
                <w:p w14:paraId="13F74CE5" w14:textId="77777777" w:rsidR="00EF0E53" w:rsidRDefault="00EF0E53" w:rsidP="00CB0198">
                  <w:pPr>
                    <w:contextualSpacing/>
                    <w:rPr>
                      <w:bCs/>
                      <w:sz w:val="20"/>
                      <w:szCs w:val="20"/>
                    </w:rPr>
                  </w:pPr>
                </w:p>
                <w:p w14:paraId="114D9668" w14:textId="77777777" w:rsidR="00EF0E53" w:rsidRDefault="00EF0E53" w:rsidP="00CB0198">
                  <w:pPr>
                    <w:contextualSpacing/>
                    <w:rPr>
                      <w:bCs/>
                      <w:sz w:val="20"/>
                      <w:szCs w:val="20"/>
                    </w:rPr>
                  </w:pPr>
                  <w:r>
                    <w:rPr>
                      <w:bCs/>
                      <w:sz w:val="20"/>
                      <w:szCs w:val="20"/>
                    </w:rPr>
                    <w:t>What is a dangling modifier?</w:t>
                  </w:r>
                </w:p>
                <w:p w14:paraId="688FC382" w14:textId="77777777" w:rsidR="00EF0E53" w:rsidRDefault="00EF0E53" w:rsidP="00CB0198">
                  <w:pPr>
                    <w:contextualSpacing/>
                    <w:rPr>
                      <w:bCs/>
                      <w:sz w:val="20"/>
                      <w:szCs w:val="20"/>
                    </w:rPr>
                  </w:pPr>
                </w:p>
                <w:p w14:paraId="6E4C471D" w14:textId="77777777" w:rsidR="00EF0E53" w:rsidRDefault="00EF0E53" w:rsidP="00CB0198">
                  <w:pPr>
                    <w:contextualSpacing/>
                    <w:rPr>
                      <w:bCs/>
                      <w:sz w:val="20"/>
                      <w:szCs w:val="20"/>
                    </w:rPr>
                  </w:pPr>
                  <w:r>
                    <w:rPr>
                      <w:bCs/>
                      <w:sz w:val="20"/>
                      <w:szCs w:val="20"/>
                    </w:rPr>
                    <w:t>A dangling modifier is when a modifier in a sentence has nothing to modify. This makes the meaning of the sentence unclear.</w:t>
                  </w:r>
                </w:p>
                <w:p w14:paraId="7F510B28" w14:textId="77777777" w:rsidR="00EF0E53" w:rsidRPr="0065706B" w:rsidRDefault="00EF0E53" w:rsidP="00CB0198">
                  <w:pPr>
                    <w:rPr>
                      <w:rFonts w:cstheme="minorHAnsi"/>
                      <w:bCs/>
                      <w:sz w:val="20"/>
                      <w:szCs w:val="20"/>
                    </w:rPr>
                  </w:pPr>
                </w:p>
                <w:tbl>
                  <w:tblPr>
                    <w:tblStyle w:val="TableGrid"/>
                    <w:tblW w:w="5000" w:type="pct"/>
                    <w:jc w:val="center"/>
                    <w:tblLayout w:type="fixed"/>
                    <w:tblLook w:val="04A0" w:firstRow="1" w:lastRow="0" w:firstColumn="1" w:lastColumn="0" w:noHBand="0" w:noVBand="1"/>
                  </w:tblPr>
                  <w:tblGrid>
                    <w:gridCol w:w="9854"/>
                  </w:tblGrid>
                  <w:tr w:rsidR="00EF0E53" w:rsidRPr="001118CA" w14:paraId="44BA5914" w14:textId="77777777" w:rsidTr="00CB0198">
                    <w:trPr>
                      <w:jc w:val="center"/>
                    </w:trPr>
                    <w:tc>
                      <w:tcPr>
                        <w:tcW w:w="5000" w:type="pct"/>
                        <w:shd w:val="clear" w:color="auto" w:fill="EDF5FB" w:themeFill="text2"/>
                      </w:tcPr>
                      <w:p w14:paraId="632605D3" w14:textId="77777777" w:rsidR="00EF0E53" w:rsidRPr="001118CA" w:rsidRDefault="00EF0E53" w:rsidP="00CB0198">
                        <w:pPr>
                          <w:rPr>
                            <w:rFonts w:cstheme="minorHAnsi"/>
                            <w:b/>
                            <w:bCs/>
                            <w:sz w:val="20"/>
                            <w:szCs w:val="20"/>
                          </w:rPr>
                        </w:pPr>
                        <w:r>
                          <w:rPr>
                            <w:rFonts w:cstheme="minorHAnsi"/>
                            <w:b/>
                            <w:bCs/>
                            <w:sz w:val="20"/>
                            <w:szCs w:val="20"/>
                          </w:rPr>
                          <w:t>Example</w:t>
                        </w:r>
                      </w:p>
                    </w:tc>
                  </w:tr>
                  <w:tr w:rsidR="00EF0E53" w:rsidRPr="001118CA" w14:paraId="38925010" w14:textId="77777777" w:rsidTr="00CB0198">
                    <w:trPr>
                      <w:jc w:val="center"/>
                    </w:trPr>
                    <w:tc>
                      <w:tcPr>
                        <w:tcW w:w="5000" w:type="pct"/>
                      </w:tcPr>
                      <w:p w14:paraId="3BF81D8C" w14:textId="77777777" w:rsidR="00EF0E53" w:rsidRPr="00941DF0" w:rsidRDefault="00EF0E53" w:rsidP="00CB0198">
                        <w:pPr>
                          <w:contextualSpacing/>
                          <w:rPr>
                            <w:bCs/>
                            <w:sz w:val="20"/>
                            <w:szCs w:val="20"/>
                          </w:rPr>
                        </w:pPr>
                        <w:r>
                          <w:rPr>
                            <w:bCs/>
                            <w:sz w:val="20"/>
                            <w:szCs w:val="20"/>
                          </w:rPr>
                          <w:t>After traveling all day, a large dinner was needed.</w:t>
                        </w:r>
                      </w:p>
                    </w:tc>
                  </w:tr>
                </w:tbl>
                <w:p w14:paraId="6016453C" w14:textId="77777777" w:rsidR="00EF0E53" w:rsidRDefault="00EF0E53" w:rsidP="00CB0198">
                  <w:pPr>
                    <w:contextualSpacing/>
                    <w:rPr>
                      <w:bCs/>
                      <w:sz w:val="20"/>
                      <w:szCs w:val="20"/>
                    </w:rPr>
                  </w:pPr>
                </w:p>
                <w:p w14:paraId="516AFD51" w14:textId="77777777" w:rsidR="00EF0E53" w:rsidRPr="00640C34" w:rsidRDefault="00EF0E53" w:rsidP="00CB0198">
                  <w:pPr>
                    <w:contextualSpacing/>
                    <w:rPr>
                      <w:bCs/>
                      <w:sz w:val="20"/>
                      <w:szCs w:val="20"/>
                    </w:rPr>
                  </w:pPr>
                  <w:r>
                    <w:rPr>
                      <w:bCs/>
                      <w:sz w:val="20"/>
                      <w:szCs w:val="20"/>
                    </w:rPr>
                    <w:t>This sentence has a dangling modifier because it does not say who needed the large dinner. The correct sentence should say, “After traveling all day, we needed a larger dinner.”</w:t>
                  </w:r>
                </w:p>
                <w:p w14:paraId="1084E332" w14:textId="77777777" w:rsidR="00EF0E53" w:rsidRPr="00CE1366" w:rsidRDefault="00EF0E53" w:rsidP="00CB0198">
                  <w:pPr>
                    <w:contextualSpacing/>
                    <w:rPr>
                      <w:rFonts w:cstheme="minorHAnsi"/>
                      <w:bCs/>
                      <w:sz w:val="20"/>
                      <w:szCs w:val="20"/>
                    </w:rPr>
                  </w:pPr>
                </w:p>
              </w:tc>
            </w:tr>
          </w:tbl>
          <w:p w14:paraId="63A296BF" w14:textId="77777777" w:rsidR="00EF0E53" w:rsidRPr="000C0264" w:rsidRDefault="00EF0E53" w:rsidP="00CB0198">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F0E53" w:rsidRPr="000C0264" w14:paraId="50372A15" w14:textId="77777777" w:rsidTr="00CB0198">
              <w:trPr>
                <w:tblHeader/>
                <w:jc w:val="center"/>
              </w:trPr>
              <w:tc>
                <w:tcPr>
                  <w:tcW w:w="5000" w:type="pct"/>
                  <w:shd w:val="clear" w:color="auto" w:fill="255694" w:themeFill="accent1"/>
                  <w:vAlign w:val="center"/>
                </w:tcPr>
                <w:p w14:paraId="6F7E029D" w14:textId="77777777" w:rsidR="00EF0E53" w:rsidRPr="000C0264" w:rsidRDefault="00EF0E53" w:rsidP="00CB0198">
                  <w:pPr>
                    <w:rPr>
                      <w:bCs/>
                      <w:color w:val="FFFFFF"/>
                      <w:sz w:val="20"/>
                      <w:szCs w:val="20"/>
                    </w:rPr>
                  </w:pPr>
                  <w:r w:rsidRPr="00E933EB">
                    <w:rPr>
                      <w:rFonts w:asciiTheme="minorHAnsi" w:hAnsiTheme="minorHAnsi" w:cstheme="minorHAnsi"/>
                      <w:bCs/>
                      <w:color w:val="FFFFFF"/>
                      <w:sz w:val="20"/>
                      <w:szCs w:val="20"/>
                    </w:rPr>
                    <w:t xml:space="preserve">USE PHRASES AND CLAUSES IN SENTENCES </w:t>
                  </w:r>
                  <w:r>
                    <w:rPr>
                      <w:bCs/>
                      <w:color w:val="FFFFFF"/>
                      <w:sz w:val="20"/>
                      <w:szCs w:val="20"/>
                    </w:rPr>
                    <w:t>PRACTICE</w:t>
                  </w:r>
                  <w:r w:rsidRPr="000C0264">
                    <w:rPr>
                      <w:bCs/>
                      <w:color w:val="FFFFFF"/>
                      <w:sz w:val="20"/>
                      <w:szCs w:val="20"/>
                    </w:rPr>
                    <w:t xml:space="preserve"> </w:t>
                  </w:r>
                </w:p>
              </w:tc>
            </w:tr>
            <w:tr w:rsidR="00EF0E53" w:rsidRPr="000C0264" w14:paraId="3FAC306E" w14:textId="77777777" w:rsidTr="00CB0198">
              <w:trPr>
                <w:trHeight w:val="1440"/>
                <w:jc w:val="center"/>
              </w:trPr>
              <w:tc>
                <w:tcPr>
                  <w:tcW w:w="5000" w:type="pct"/>
                  <w:shd w:val="clear" w:color="auto" w:fill="FFFFFF"/>
                </w:tcPr>
                <w:p w14:paraId="6F565AF1" w14:textId="77777777" w:rsidR="00EF0E53" w:rsidRPr="001726CF" w:rsidRDefault="00EF0E53" w:rsidP="00CB0198">
                  <w:pPr>
                    <w:widowControl w:val="0"/>
                    <w:tabs>
                      <w:tab w:val="left" w:pos="1872"/>
                    </w:tabs>
                    <w:rPr>
                      <w:rFonts w:asciiTheme="minorHAnsi" w:eastAsiaTheme="majorEastAsia" w:hAnsiTheme="minorHAnsi" w:cs="Times New Roman"/>
                    </w:rPr>
                  </w:pPr>
                  <w:r w:rsidRPr="001726CF">
                    <w:rPr>
                      <w:rFonts w:asciiTheme="minorHAnsi" w:eastAsiaTheme="majorEastAsia" w:hAnsiTheme="minorHAnsi" w:cs="Times New Roman"/>
                      <w:b/>
                      <w:bCs/>
                    </w:rPr>
                    <w:t xml:space="preserve">Directions: </w:t>
                  </w:r>
                  <w:r w:rsidRPr="001726CF">
                    <w:rPr>
                      <w:rFonts w:asciiTheme="minorHAnsi" w:eastAsiaTheme="majorEastAsia" w:hAnsiTheme="minorHAnsi" w:cs="Times New Roman"/>
                      <w:bCs/>
                    </w:rPr>
                    <w:t>Read each sentence</w:t>
                  </w:r>
                  <w:r>
                    <w:rPr>
                      <w:rFonts w:asciiTheme="minorHAnsi" w:eastAsiaTheme="majorEastAsia" w:hAnsiTheme="minorHAnsi" w:cs="Times New Roman"/>
                      <w:bCs/>
                    </w:rPr>
                    <w:t>,</w:t>
                  </w:r>
                  <w:r w:rsidRPr="001726CF">
                    <w:rPr>
                      <w:rFonts w:asciiTheme="minorHAnsi" w:eastAsiaTheme="majorEastAsia" w:hAnsiTheme="minorHAnsi" w:cs="Times New Roman"/>
                      <w:bCs/>
                    </w:rPr>
                    <w:t xml:space="preserve"> and determine the type of modifier error.</w:t>
                  </w:r>
                </w:p>
                <w:p w14:paraId="5EEBBE4B" w14:textId="77777777" w:rsidR="00EF0E53" w:rsidRPr="001726CF" w:rsidRDefault="00EF0E53" w:rsidP="00CB0198">
                  <w:pPr>
                    <w:widowControl w:val="0"/>
                    <w:tabs>
                      <w:tab w:val="left" w:pos="1872"/>
                    </w:tabs>
                    <w:rPr>
                      <w:rFonts w:asciiTheme="minorHAnsi" w:eastAsiaTheme="majorEastAsia" w:hAnsiTheme="minorHAnsi" w:cs="Times New Roman"/>
                    </w:rPr>
                  </w:pPr>
                </w:p>
                <w:p w14:paraId="14F02F12" w14:textId="77777777" w:rsidR="00EF0E53" w:rsidRPr="001726CF" w:rsidRDefault="00EF0E53" w:rsidP="003564EE">
                  <w:pPr>
                    <w:pStyle w:val="ListParagraph"/>
                    <w:widowControl w:val="0"/>
                    <w:numPr>
                      <w:ilvl w:val="0"/>
                      <w:numId w:val="338"/>
                    </w:numPr>
                    <w:tabs>
                      <w:tab w:val="left" w:pos="1872"/>
                    </w:tabs>
                    <w:rPr>
                      <w:rFonts w:asciiTheme="minorHAnsi" w:eastAsiaTheme="majorEastAsia" w:hAnsiTheme="minorHAnsi" w:cs="Times New Roman"/>
                    </w:rPr>
                  </w:pPr>
                  <w:r w:rsidRPr="001726CF">
                    <w:rPr>
                      <w:rFonts w:asciiTheme="minorHAnsi" w:eastAsiaTheme="majorEastAsia" w:hAnsiTheme="minorHAnsi" w:cs="Times New Roman"/>
                    </w:rPr>
                    <w:t xml:space="preserve">Walking through the park, a breeze blew past. </w:t>
                  </w:r>
                  <w:r w:rsidRPr="001726CF">
                    <w:rPr>
                      <w:rFonts w:asciiTheme="minorHAnsi" w:eastAsiaTheme="majorEastAsia" w:hAnsiTheme="minorHAnsi" w:cs="Times New Roman"/>
                      <w:color w:val="FF0000"/>
                    </w:rPr>
                    <w:t>Dangling modifier.</w:t>
                  </w:r>
                </w:p>
                <w:p w14:paraId="5D4A87A0" w14:textId="77777777" w:rsidR="00EF0E53" w:rsidRPr="001726CF" w:rsidRDefault="00EF0E53" w:rsidP="003564EE">
                  <w:pPr>
                    <w:pStyle w:val="ListParagraph"/>
                    <w:widowControl w:val="0"/>
                    <w:numPr>
                      <w:ilvl w:val="0"/>
                      <w:numId w:val="338"/>
                    </w:numPr>
                    <w:tabs>
                      <w:tab w:val="left" w:pos="1872"/>
                    </w:tabs>
                    <w:rPr>
                      <w:rFonts w:asciiTheme="minorHAnsi" w:eastAsiaTheme="majorEastAsia" w:hAnsiTheme="minorHAnsi" w:cs="Times New Roman"/>
                    </w:rPr>
                  </w:pPr>
                  <w:r w:rsidRPr="001726CF">
                    <w:rPr>
                      <w:rFonts w:asciiTheme="minorHAnsi" w:eastAsiaTheme="majorEastAsia" w:hAnsiTheme="minorHAnsi" w:cs="Times New Roman"/>
                    </w:rPr>
                    <w:t xml:space="preserve">The neighbors walked their kids to the pool wearing swimsuits. </w:t>
                  </w:r>
                  <w:r w:rsidRPr="001726CF">
                    <w:rPr>
                      <w:rFonts w:asciiTheme="minorHAnsi" w:eastAsiaTheme="majorEastAsia" w:hAnsiTheme="minorHAnsi" w:cs="Times New Roman"/>
                      <w:color w:val="FF0000"/>
                    </w:rPr>
                    <w:t>Misplaced modifier.</w:t>
                  </w:r>
                </w:p>
                <w:p w14:paraId="0F41E6E9" w14:textId="77777777" w:rsidR="00EF0E53" w:rsidRPr="001726CF" w:rsidRDefault="00EF0E53" w:rsidP="003564EE">
                  <w:pPr>
                    <w:pStyle w:val="ListParagraph"/>
                    <w:widowControl w:val="0"/>
                    <w:numPr>
                      <w:ilvl w:val="0"/>
                      <w:numId w:val="338"/>
                    </w:numPr>
                    <w:tabs>
                      <w:tab w:val="left" w:pos="1872"/>
                    </w:tabs>
                    <w:rPr>
                      <w:rFonts w:asciiTheme="minorHAnsi" w:eastAsiaTheme="majorEastAsia" w:hAnsiTheme="minorHAnsi" w:cs="Times New Roman"/>
                    </w:rPr>
                  </w:pPr>
                  <w:r w:rsidRPr="001726CF">
                    <w:rPr>
                      <w:rFonts w:asciiTheme="minorHAnsi" w:eastAsiaTheme="majorEastAsia" w:hAnsiTheme="minorHAnsi" w:cs="Times New Roman"/>
                    </w:rPr>
                    <w:t xml:space="preserve">Opening the window, a wasp flew inside. </w:t>
                  </w:r>
                  <w:r w:rsidRPr="001726CF">
                    <w:rPr>
                      <w:rFonts w:asciiTheme="minorHAnsi" w:eastAsiaTheme="majorEastAsia" w:hAnsiTheme="minorHAnsi" w:cs="Times New Roman"/>
                      <w:color w:val="FF0000"/>
                    </w:rPr>
                    <w:t>Dangling modifier.</w:t>
                  </w:r>
                </w:p>
                <w:p w14:paraId="6E442DB1" w14:textId="77777777" w:rsidR="00EF0E53" w:rsidRPr="001726CF" w:rsidRDefault="00EF0E53" w:rsidP="003564EE">
                  <w:pPr>
                    <w:pStyle w:val="ListParagraph"/>
                    <w:widowControl w:val="0"/>
                    <w:numPr>
                      <w:ilvl w:val="0"/>
                      <w:numId w:val="338"/>
                    </w:numPr>
                    <w:tabs>
                      <w:tab w:val="left" w:pos="1872"/>
                    </w:tabs>
                    <w:rPr>
                      <w:rFonts w:asciiTheme="minorHAnsi" w:eastAsiaTheme="majorEastAsia" w:hAnsiTheme="minorHAnsi" w:cs="Times New Roman"/>
                    </w:rPr>
                  </w:pPr>
                  <w:r w:rsidRPr="001726CF">
                    <w:rPr>
                      <w:rFonts w:asciiTheme="minorHAnsi" w:eastAsiaTheme="majorEastAsia" w:hAnsiTheme="minorHAnsi" w:cs="Times New Roman"/>
                    </w:rPr>
                    <w:t xml:space="preserve">The fluffy dog trotted next to her humans on a leash. </w:t>
                  </w:r>
                  <w:r w:rsidRPr="001726CF">
                    <w:rPr>
                      <w:rFonts w:asciiTheme="minorHAnsi" w:eastAsiaTheme="majorEastAsia" w:hAnsiTheme="minorHAnsi" w:cs="Times New Roman"/>
                      <w:color w:val="FF0000"/>
                    </w:rPr>
                    <w:t>Misplaced modifier.</w:t>
                  </w:r>
                </w:p>
                <w:p w14:paraId="4899D038" w14:textId="77777777" w:rsidR="00EF0E53" w:rsidRPr="001726CF" w:rsidRDefault="00EF0E53" w:rsidP="003564EE">
                  <w:pPr>
                    <w:pStyle w:val="ListParagraph"/>
                    <w:widowControl w:val="0"/>
                    <w:numPr>
                      <w:ilvl w:val="0"/>
                      <w:numId w:val="338"/>
                    </w:numPr>
                    <w:tabs>
                      <w:tab w:val="left" w:pos="1872"/>
                    </w:tabs>
                    <w:rPr>
                      <w:rFonts w:asciiTheme="minorHAnsi" w:eastAsiaTheme="majorEastAsia" w:hAnsiTheme="minorHAnsi" w:cs="Times New Roman"/>
                    </w:rPr>
                  </w:pPr>
                  <w:r w:rsidRPr="001726CF">
                    <w:rPr>
                      <w:rFonts w:asciiTheme="minorHAnsi" w:eastAsiaTheme="majorEastAsia" w:hAnsiTheme="minorHAnsi" w:cs="Times New Roman"/>
                    </w:rPr>
                    <w:t xml:space="preserve">I ran to my friend’s house in a sweater. </w:t>
                  </w:r>
                  <w:r w:rsidRPr="001726CF">
                    <w:rPr>
                      <w:rFonts w:asciiTheme="minorHAnsi" w:eastAsiaTheme="majorEastAsia" w:hAnsiTheme="minorHAnsi" w:cs="Times New Roman"/>
                      <w:color w:val="FF0000"/>
                    </w:rPr>
                    <w:t>Misplaced modifier.</w:t>
                  </w:r>
                </w:p>
                <w:p w14:paraId="4FD5C3FE" w14:textId="77777777" w:rsidR="00EF0E53" w:rsidRPr="001726CF" w:rsidRDefault="00EF0E53" w:rsidP="003564EE">
                  <w:pPr>
                    <w:pStyle w:val="ListParagraph"/>
                    <w:widowControl w:val="0"/>
                    <w:numPr>
                      <w:ilvl w:val="0"/>
                      <w:numId w:val="338"/>
                    </w:numPr>
                    <w:tabs>
                      <w:tab w:val="left" w:pos="1872"/>
                    </w:tabs>
                    <w:rPr>
                      <w:rFonts w:asciiTheme="minorHAnsi" w:eastAsiaTheme="majorEastAsia" w:hAnsiTheme="minorHAnsi" w:cs="Times New Roman"/>
                    </w:rPr>
                  </w:pPr>
                  <w:r w:rsidRPr="001726CF">
                    <w:rPr>
                      <w:rFonts w:asciiTheme="minorHAnsi" w:eastAsiaTheme="majorEastAsia" w:hAnsiTheme="minorHAnsi" w:cs="Times New Roman"/>
                    </w:rPr>
                    <w:t xml:space="preserve">Riding my bike, the street was bumpy. </w:t>
                  </w:r>
                  <w:r w:rsidRPr="001726CF">
                    <w:rPr>
                      <w:rFonts w:asciiTheme="minorHAnsi" w:eastAsiaTheme="majorEastAsia" w:hAnsiTheme="minorHAnsi" w:cs="Times New Roman"/>
                      <w:color w:val="FF0000"/>
                    </w:rPr>
                    <w:t>Dangling modifier.</w:t>
                  </w:r>
                </w:p>
                <w:p w14:paraId="56CCC455" w14:textId="77777777" w:rsidR="00EF0E53" w:rsidRPr="001726CF" w:rsidRDefault="00EF0E53" w:rsidP="00CB0198">
                  <w:pPr>
                    <w:rPr>
                      <w:rFonts w:cstheme="minorHAnsi"/>
                      <w:bCs/>
                    </w:rPr>
                  </w:pPr>
                </w:p>
                <w:p w14:paraId="0894E1A6" w14:textId="77777777" w:rsidR="00EF0E53" w:rsidRPr="001726CF" w:rsidRDefault="00EF0E53" w:rsidP="00CB0198">
                  <w:pPr>
                    <w:rPr>
                      <w:rFonts w:cstheme="minorHAnsi"/>
                      <w:bCs/>
                    </w:rPr>
                  </w:pPr>
                  <w:r w:rsidRPr="001726CF">
                    <w:rPr>
                      <w:rFonts w:cstheme="minorHAnsi"/>
                      <w:b/>
                      <w:bCs/>
                    </w:rPr>
                    <w:t>Directions:</w:t>
                  </w:r>
                  <w:r w:rsidRPr="001726CF">
                    <w:rPr>
                      <w:rFonts w:cstheme="minorHAnsi"/>
                      <w:bCs/>
                    </w:rPr>
                    <w:t xml:space="preserve"> Correct the modifier error in each sentence from the exercise above.</w:t>
                  </w:r>
                </w:p>
                <w:p w14:paraId="52A15EF1" w14:textId="77777777" w:rsidR="00EF0E53" w:rsidRPr="001726CF" w:rsidRDefault="00EF0E53" w:rsidP="00CB0198">
                  <w:pPr>
                    <w:rPr>
                      <w:rFonts w:cstheme="minorHAnsi"/>
                      <w:bCs/>
                    </w:rPr>
                  </w:pPr>
                </w:p>
                <w:p w14:paraId="13C421E3" w14:textId="77777777" w:rsidR="00EF0E53" w:rsidRPr="001726CF" w:rsidRDefault="00EF0E53" w:rsidP="003564EE">
                  <w:pPr>
                    <w:pStyle w:val="ListParagraph"/>
                    <w:numPr>
                      <w:ilvl w:val="0"/>
                      <w:numId w:val="339"/>
                    </w:numPr>
                    <w:rPr>
                      <w:rFonts w:asciiTheme="minorHAnsi" w:eastAsiaTheme="majorEastAsia" w:hAnsiTheme="minorHAnsi" w:cs="Times New Roman"/>
                      <w:color w:val="FF0000"/>
                    </w:rPr>
                  </w:pPr>
                  <w:r w:rsidRPr="001726CF">
                    <w:rPr>
                      <w:rFonts w:asciiTheme="minorHAnsi" w:eastAsiaTheme="majorEastAsia" w:hAnsiTheme="minorHAnsi" w:cs="Times New Roman"/>
                      <w:color w:val="FF0000"/>
                    </w:rPr>
                    <w:t>Sample response: A breeze blew past us as we walked through the park.</w:t>
                  </w:r>
                </w:p>
                <w:p w14:paraId="6654CF3D" w14:textId="77777777" w:rsidR="00EF0E53" w:rsidRPr="001726CF" w:rsidRDefault="00EF0E53" w:rsidP="003564EE">
                  <w:pPr>
                    <w:pStyle w:val="ListParagraph"/>
                    <w:numPr>
                      <w:ilvl w:val="0"/>
                      <w:numId w:val="339"/>
                    </w:numPr>
                    <w:rPr>
                      <w:rFonts w:asciiTheme="minorHAnsi" w:eastAsiaTheme="majorEastAsia" w:hAnsiTheme="minorHAnsi" w:cs="Times New Roman"/>
                      <w:color w:val="FF0000"/>
                    </w:rPr>
                  </w:pPr>
                  <w:r w:rsidRPr="001726CF">
                    <w:rPr>
                      <w:rFonts w:asciiTheme="minorHAnsi" w:eastAsiaTheme="majorEastAsia" w:hAnsiTheme="minorHAnsi" w:cs="Times New Roman"/>
                      <w:color w:val="FF0000"/>
                    </w:rPr>
                    <w:t>Sample response: The neighbors wearing swimsuits walked their kids to the pool.</w:t>
                  </w:r>
                </w:p>
                <w:p w14:paraId="5E9F45D4" w14:textId="77777777" w:rsidR="00EF0E53" w:rsidRPr="001726CF" w:rsidRDefault="00EF0E53" w:rsidP="003564EE">
                  <w:pPr>
                    <w:pStyle w:val="ListParagraph"/>
                    <w:numPr>
                      <w:ilvl w:val="0"/>
                      <w:numId w:val="339"/>
                    </w:numPr>
                    <w:rPr>
                      <w:rFonts w:asciiTheme="minorHAnsi" w:eastAsiaTheme="majorEastAsia" w:hAnsiTheme="minorHAnsi" w:cs="Times New Roman"/>
                      <w:color w:val="FF0000"/>
                    </w:rPr>
                  </w:pPr>
                  <w:r w:rsidRPr="001726CF">
                    <w:rPr>
                      <w:rFonts w:asciiTheme="minorHAnsi" w:eastAsiaTheme="majorEastAsia" w:hAnsiTheme="minorHAnsi" w:cs="Times New Roman"/>
                      <w:color w:val="FF0000"/>
                    </w:rPr>
                    <w:t>Sample response: A wasp flew inside after we opened the window.</w:t>
                  </w:r>
                </w:p>
                <w:p w14:paraId="1F46BAB9" w14:textId="77777777" w:rsidR="00EF0E53" w:rsidRPr="001726CF" w:rsidRDefault="00EF0E53" w:rsidP="003564EE">
                  <w:pPr>
                    <w:pStyle w:val="ListParagraph"/>
                    <w:numPr>
                      <w:ilvl w:val="0"/>
                      <w:numId w:val="339"/>
                    </w:numPr>
                    <w:rPr>
                      <w:rFonts w:asciiTheme="minorHAnsi" w:eastAsiaTheme="majorEastAsia" w:hAnsiTheme="minorHAnsi" w:cs="Times New Roman"/>
                      <w:color w:val="FF0000"/>
                    </w:rPr>
                  </w:pPr>
                  <w:r w:rsidRPr="001726CF">
                    <w:rPr>
                      <w:rFonts w:asciiTheme="minorHAnsi" w:eastAsiaTheme="majorEastAsia" w:hAnsiTheme="minorHAnsi" w:cs="Times New Roman"/>
                      <w:color w:val="FF0000"/>
                    </w:rPr>
                    <w:t>Sample response: The fluffy dog on a leash trotted next to her humans.</w:t>
                  </w:r>
                </w:p>
                <w:p w14:paraId="7776037A" w14:textId="77777777" w:rsidR="00EF0E53" w:rsidRPr="001726CF" w:rsidRDefault="00EF0E53" w:rsidP="003564EE">
                  <w:pPr>
                    <w:pStyle w:val="ListParagraph"/>
                    <w:numPr>
                      <w:ilvl w:val="0"/>
                      <w:numId w:val="339"/>
                    </w:numPr>
                    <w:rPr>
                      <w:rFonts w:asciiTheme="minorHAnsi" w:eastAsiaTheme="majorEastAsia" w:hAnsiTheme="minorHAnsi" w:cs="Times New Roman"/>
                      <w:color w:val="FF0000"/>
                    </w:rPr>
                  </w:pPr>
                  <w:r w:rsidRPr="001726CF">
                    <w:rPr>
                      <w:rFonts w:asciiTheme="minorHAnsi" w:eastAsiaTheme="majorEastAsia" w:hAnsiTheme="minorHAnsi" w:cs="Times New Roman"/>
                      <w:color w:val="FF0000"/>
                    </w:rPr>
                    <w:t>Sample response: I ran in a sweater to my friend’s house.</w:t>
                  </w:r>
                </w:p>
                <w:p w14:paraId="057048F9" w14:textId="77777777" w:rsidR="00EF0E53" w:rsidRPr="00FF5CF5" w:rsidRDefault="00EF0E53" w:rsidP="003564EE">
                  <w:pPr>
                    <w:pStyle w:val="ListParagraph"/>
                    <w:numPr>
                      <w:ilvl w:val="0"/>
                      <w:numId w:val="339"/>
                    </w:numPr>
                    <w:rPr>
                      <w:rFonts w:asciiTheme="minorHAnsi" w:eastAsiaTheme="majorEastAsia" w:hAnsiTheme="minorHAnsi" w:cs="Times New Roman"/>
                      <w:sz w:val="20"/>
                      <w:szCs w:val="20"/>
                    </w:rPr>
                  </w:pPr>
                  <w:r w:rsidRPr="001726CF">
                    <w:rPr>
                      <w:rFonts w:asciiTheme="minorHAnsi" w:eastAsiaTheme="majorEastAsia" w:hAnsiTheme="minorHAnsi" w:cs="Times New Roman"/>
                      <w:color w:val="FF0000"/>
                    </w:rPr>
                    <w:t>Sample response: Riding my bike, I noticed the street was bumpy.</w:t>
                  </w:r>
                </w:p>
              </w:tc>
            </w:tr>
          </w:tbl>
          <w:p w14:paraId="4BCAB9BC" w14:textId="77777777" w:rsidR="00EF0E53" w:rsidRDefault="00EF0E53" w:rsidP="00CB0198"/>
          <w:p w14:paraId="3B444FF7" w14:textId="77777777" w:rsidR="00EF0E53" w:rsidRPr="00CE1366" w:rsidRDefault="00EF0E53" w:rsidP="00CB0198">
            <w:pPr>
              <w:spacing w:line="480" w:lineRule="auto"/>
              <w:rPr>
                <w:rFonts w:cs="Arial"/>
                <w:color w:val="auto"/>
              </w:rPr>
            </w:pPr>
          </w:p>
        </w:tc>
      </w:tr>
    </w:tbl>
    <w:p w14:paraId="4CA3CFF5" w14:textId="77777777" w:rsidR="00EF0E53" w:rsidRPr="002F47CF" w:rsidRDefault="00EF0E53" w:rsidP="00EF0E53"/>
    <w:p w14:paraId="7A2DEA28" w14:textId="77777777" w:rsidR="00BA5390" w:rsidRPr="00BA5390" w:rsidRDefault="00BA5390" w:rsidP="00BA5390"/>
    <w:p w14:paraId="26C60096" w14:textId="77777777" w:rsidR="001224AE" w:rsidRDefault="001224AE">
      <w:pPr>
        <w:ind w:left="720" w:hanging="360"/>
        <w:rPr>
          <w:rFonts w:asciiTheme="minorHAnsi" w:hAnsiTheme="minorHAnsi"/>
          <w:b/>
          <w:color w:val="255694" w:themeColor="accent1"/>
          <w:sz w:val="36"/>
          <w:szCs w:val="48"/>
        </w:rPr>
      </w:pPr>
      <w:r>
        <w:rPr>
          <w:caps/>
        </w:rPr>
        <w:br w:type="page"/>
      </w:r>
    </w:p>
    <w:p w14:paraId="39853C03" w14:textId="21787FA7" w:rsidR="000B5A2E" w:rsidRDefault="000B5A2E" w:rsidP="009059A4">
      <w:pPr>
        <w:pStyle w:val="Heading2"/>
        <w:rPr>
          <w:caps w:val="0"/>
        </w:rPr>
      </w:pPr>
      <w:bookmarkStart w:id="325" w:name="_Toc18048337"/>
      <w:r w:rsidRPr="009059A4">
        <w:rPr>
          <w:caps w:val="0"/>
        </w:rPr>
        <w:t>Frequently Confused Words</w:t>
      </w:r>
      <w:bookmarkEnd w:id="325"/>
    </w:p>
    <w:p w14:paraId="32AFDB6D" w14:textId="46ABD9BC" w:rsidR="00AB314F" w:rsidRDefault="00880890" w:rsidP="00AB314F">
      <w:pPr>
        <w:pStyle w:val="Heading3"/>
      </w:pPr>
      <w:bookmarkStart w:id="326" w:name="_Toc18048338"/>
      <w:r w:rsidRPr="00880890">
        <w:t>L.4.1.G: Recognize Frequently Confused Words</w:t>
      </w:r>
      <w:bookmarkEnd w:id="326"/>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75"/>
        <w:gridCol w:w="5490"/>
        <w:gridCol w:w="4235"/>
      </w:tblGrid>
      <w:tr w:rsidR="00AB314F" w14:paraId="4C4BE4B3" w14:textId="77777777" w:rsidTr="00AB314F">
        <w:trPr>
          <w:cantSplit/>
          <w:trHeight w:val="432"/>
          <w:tblHeader/>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255694"/>
            <w:vAlign w:val="center"/>
            <w:hideMark/>
          </w:tcPr>
          <w:p w14:paraId="125C1968" w14:textId="6A2B8A75" w:rsidR="00905F36" w:rsidRDefault="00905F36" w:rsidP="00905F36">
            <w:pPr>
              <w:pStyle w:val="Heading4"/>
              <w:outlineLvl w:val="3"/>
              <w:rPr>
                <w:color w:val="FFFFFF"/>
              </w:rPr>
            </w:pPr>
            <w:bookmarkStart w:id="327" w:name="_Toc18048339"/>
            <w:r w:rsidRPr="00C95D32">
              <w:t xml:space="preserve">Grade </w:t>
            </w:r>
            <w:r>
              <w:t>5 M3 L12 Mini-lesson: Recognize Frequently Confused Words</w:t>
            </w:r>
            <w:r>
              <w:rPr>
                <w:color w:val="FFFFFF"/>
              </w:rPr>
              <w:t xml:space="preserve"> (10 min.)</w:t>
            </w:r>
            <w:bookmarkEnd w:id="327"/>
          </w:p>
          <w:p w14:paraId="4AEA5950" w14:textId="77777777" w:rsidR="00AB314F" w:rsidRDefault="00AB314F" w:rsidP="00AB314F">
            <w:pPr>
              <w:pStyle w:val="Heading4"/>
              <w:outlineLvl w:val="3"/>
              <w:rPr>
                <w:color w:val="FFFFFF"/>
              </w:rPr>
            </w:pPr>
            <w:bookmarkStart w:id="328" w:name="_Toc18048340"/>
            <w:r w:rsidRPr="00C95D32">
              <w:t xml:space="preserve">Grade </w:t>
            </w:r>
            <w:r>
              <w:t>6 M1 L23 Mini-lesson: Recognize Frequently Confused Words</w:t>
            </w:r>
            <w:r>
              <w:rPr>
                <w:color w:val="FFFFFF"/>
              </w:rPr>
              <w:t xml:space="preserve"> (10 min.)</w:t>
            </w:r>
            <w:bookmarkEnd w:id="328"/>
          </w:p>
          <w:p w14:paraId="1F81A962" w14:textId="279ED968" w:rsidR="002768CB" w:rsidRPr="002768CB" w:rsidRDefault="002768CB" w:rsidP="002768CB">
            <w:pPr>
              <w:pStyle w:val="Heading4"/>
              <w:outlineLvl w:val="3"/>
            </w:pPr>
            <w:bookmarkStart w:id="329" w:name="_Toc18048341"/>
            <w:r w:rsidRPr="002768CB">
              <w:t xml:space="preserve">Grade </w:t>
            </w:r>
            <w:r>
              <w:t>7</w:t>
            </w:r>
            <w:r w:rsidRPr="002768CB">
              <w:t xml:space="preserve"> M</w:t>
            </w:r>
            <w:r>
              <w:t>2</w:t>
            </w:r>
            <w:r w:rsidRPr="002768CB">
              <w:t xml:space="preserve"> L</w:t>
            </w:r>
            <w:r>
              <w:t>31</w:t>
            </w:r>
            <w:r w:rsidRPr="002768CB">
              <w:t xml:space="preserve"> Mini-lesson: Recognize Frequently Confused Words (10 min.)</w:t>
            </w:r>
            <w:bookmarkEnd w:id="329"/>
          </w:p>
        </w:tc>
      </w:tr>
      <w:tr w:rsidR="00AB314F" w14:paraId="231D7E4D" w14:textId="77777777" w:rsidTr="00AB314F">
        <w:trPr>
          <w:trHeight w:val="126"/>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FFFFFF"/>
          </w:tcPr>
          <w:p w14:paraId="424318DC" w14:textId="612978CC" w:rsidR="00AB314F" w:rsidRPr="00454A02" w:rsidRDefault="00AB314F" w:rsidP="003853AA">
            <w:pPr>
              <w:rPr>
                <w:b/>
                <w:bCs/>
                <w:caps/>
                <w:color w:val="E27425" w:themeColor="accent2"/>
                <w:sz w:val="20"/>
                <w:szCs w:val="20"/>
              </w:rPr>
            </w:pPr>
            <w:r w:rsidRPr="00454A02">
              <w:rPr>
                <w:b/>
                <w:bCs/>
                <w:caps/>
                <w:color w:val="E27425" w:themeColor="accent2"/>
                <w:sz w:val="20"/>
                <w:szCs w:val="20"/>
              </w:rPr>
              <w:t>L.4.1.G:</w:t>
            </w:r>
            <w:r>
              <w:rPr>
                <w:b/>
                <w:bCs/>
                <w:caps/>
                <w:color w:val="E27425" w:themeColor="accent2"/>
                <w:sz w:val="20"/>
                <w:szCs w:val="20"/>
              </w:rPr>
              <w:t xml:space="preserve"> </w:t>
            </w:r>
            <w:r w:rsidR="002D0E65">
              <w:rPr>
                <w:b/>
                <w:bCs/>
                <w:caps/>
                <w:color w:val="E27425" w:themeColor="accent2"/>
                <w:sz w:val="20"/>
                <w:szCs w:val="20"/>
              </w:rPr>
              <w:t xml:space="preserve">Recognize </w:t>
            </w:r>
            <w:r>
              <w:rPr>
                <w:b/>
                <w:bCs/>
                <w:caps/>
                <w:color w:val="E27425" w:themeColor="accent2"/>
                <w:sz w:val="20"/>
                <w:szCs w:val="20"/>
              </w:rPr>
              <w:t>FREQUENTLY CONFUSED WORDS</w:t>
            </w:r>
          </w:p>
        </w:tc>
      </w:tr>
      <w:tr w:rsidR="00AB314F" w14:paraId="68096ACF" w14:textId="77777777" w:rsidTr="00AB314F">
        <w:trPr>
          <w:trHeight w:val="126"/>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FFFFFF"/>
            <w:hideMark/>
          </w:tcPr>
          <w:p w14:paraId="1691878A" w14:textId="77777777" w:rsidR="00AB314F" w:rsidRDefault="00AB314F" w:rsidP="003853AA">
            <w:pPr>
              <w:rPr>
                <w:rFonts w:cs="Times New Roman"/>
                <w:sz w:val="20"/>
                <w:szCs w:val="20"/>
              </w:rPr>
            </w:pPr>
            <w:r w:rsidRPr="00D21389">
              <w:rPr>
                <w:b/>
                <w:bCs/>
                <w:caps/>
                <w:color w:val="auto"/>
                <w:sz w:val="20"/>
                <w:szCs w:val="20"/>
              </w:rPr>
              <w:t>L.4.1.G:</w:t>
            </w:r>
            <w:r w:rsidRPr="00D21389">
              <w:rPr>
                <w:color w:val="auto"/>
                <w:sz w:val="20"/>
                <w:szCs w:val="20"/>
              </w:rPr>
              <w:t xml:space="preserve"> </w:t>
            </w:r>
            <w:r w:rsidRPr="00E05A43">
              <w:rPr>
                <w:rFonts w:cs="Times New Roman"/>
                <w:sz w:val="20"/>
                <w:szCs w:val="20"/>
              </w:rPr>
              <w:t>Correctly use frequently confused words (e.g., </w:t>
            </w:r>
            <w:r w:rsidRPr="00E05A43">
              <w:rPr>
                <w:rFonts w:cs="Times New Roman"/>
                <w:i/>
                <w:iCs/>
                <w:sz w:val="20"/>
                <w:szCs w:val="20"/>
              </w:rPr>
              <w:t>to, too, two; there, their</w:t>
            </w:r>
            <w:r w:rsidRPr="00E05A43">
              <w:rPr>
                <w:rFonts w:cs="Times New Roman"/>
                <w:sz w:val="20"/>
                <w:szCs w:val="20"/>
              </w:rPr>
              <w:t>).*</w:t>
            </w:r>
          </w:p>
        </w:tc>
      </w:tr>
      <w:tr w:rsidR="00AB314F" w14:paraId="383411FC" w14:textId="77777777" w:rsidTr="00AB314F">
        <w:trPr>
          <w:trHeight w:val="126"/>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EDF5FB"/>
            <w:hideMark/>
          </w:tcPr>
          <w:p w14:paraId="4C537172" w14:textId="77777777" w:rsidR="00AB314F" w:rsidRDefault="00AB314F" w:rsidP="003853AA">
            <w:pPr>
              <w:widowControl w:val="0"/>
              <w:tabs>
                <w:tab w:val="left" w:pos="1872"/>
              </w:tabs>
              <w:rPr>
                <w:b/>
                <w:sz w:val="20"/>
                <w:szCs w:val="20"/>
              </w:rPr>
            </w:pPr>
            <w:r>
              <w:rPr>
                <w:b/>
                <w:sz w:val="20"/>
                <w:szCs w:val="20"/>
              </w:rPr>
              <w:t>Frame Instruction</w:t>
            </w:r>
          </w:p>
        </w:tc>
      </w:tr>
      <w:tr w:rsidR="00AB314F" w14:paraId="3D248D34" w14:textId="77777777" w:rsidTr="00AB314F">
        <w:trPr>
          <w:trHeight w:val="126"/>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FFFFFF"/>
            <w:hideMark/>
          </w:tcPr>
          <w:p w14:paraId="40A2B5C8" w14:textId="77777777" w:rsidR="00AB314F" w:rsidRDefault="00AB314F" w:rsidP="003853AA">
            <w:pPr>
              <w:widowControl w:val="0"/>
              <w:tabs>
                <w:tab w:val="left" w:pos="1872"/>
              </w:tabs>
              <w:rPr>
                <w:b/>
                <w:sz w:val="20"/>
                <w:szCs w:val="20"/>
              </w:rPr>
            </w:pPr>
            <w:r>
              <w:rPr>
                <w:sz w:val="20"/>
                <w:szCs w:val="20"/>
              </w:rPr>
              <w:t xml:space="preserve">Today, we are going to learn frequently confused words and how to choose the correct form of the word in our own writing. </w:t>
            </w:r>
          </w:p>
        </w:tc>
      </w:tr>
      <w:tr w:rsidR="00AB314F" w14:paraId="30175FC6" w14:textId="77777777" w:rsidTr="00AB314F">
        <w:trPr>
          <w:trHeight w:val="126"/>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FFFFFF"/>
            <w:hideMark/>
          </w:tcPr>
          <w:p w14:paraId="3E49CBAC" w14:textId="77777777" w:rsidR="00AB314F" w:rsidRDefault="00AB314F" w:rsidP="003853AA">
            <w:pPr>
              <w:widowControl w:val="0"/>
              <w:tabs>
                <w:tab w:val="left" w:pos="1872"/>
              </w:tabs>
              <w:rPr>
                <w:i/>
                <w:sz w:val="20"/>
                <w:szCs w:val="20"/>
              </w:rPr>
            </w:pPr>
            <w:r>
              <w:rPr>
                <w:i/>
                <w:sz w:val="20"/>
                <w:szCs w:val="20"/>
              </w:rPr>
              <w:t>Display Language Handout: Recognize Frequently Confused Words.</w:t>
            </w:r>
          </w:p>
        </w:tc>
      </w:tr>
      <w:tr w:rsidR="00AB314F" w14:paraId="4E6892AC" w14:textId="77777777" w:rsidTr="00AB314F">
        <w:trPr>
          <w:trHeight w:val="128"/>
          <w:jc w:val="center"/>
        </w:trPr>
        <w:tc>
          <w:tcPr>
            <w:tcW w:w="1075" w:type="dxa"/>
            <w:tcBorders>
              <w:top w:val="single" w:sz="4" w:space="0" w:color="255694"/>
              <w:left w:val="single" w:sz="4" w:space="0" w:color="255694"/>
              <w:bottom w:val="single" w:sz="4" w:space="0" w:color="255694"/>
              <w:right w:val="single" w:sz="4" w:space="0" w:color="255694"/>
            </w:tcBorders>
            <w:shd w:val="clear" w:color="auto" w:fill="EDF5FB"/>
            <w:vAlign w:val="center"/>
            <w:hideMark/>
          </w:tcPr>
          <w:p w14:paraId="0BC2040D" w14:textId="77777777" w:rsidR="00AB314F" w:rsidRDefault="00AB314F" w:rsidP="003853AA">
            <w:pPr>
              <w:widowControl w:val="0"/>
              <w:tabs>
                <w:tab w:val="left" w:pos="1872"/>
              </w:tabs>
              <w:rPr>
                <w:b/>
                <w:sz w:val="20"/>
                <w:szCs w:val="20"/>
              </w:rPr>
            </w:pPr>
            <w:r>
              <w:rPr>
                <w:b/>
                <w:sz w:val="20"/>
                <w:szCs w:val="20"/>
              </w:rPr>
              <w:t>Pacing</w:t>
            </w:r>
          </w:p>
        </w:tc>
        <w:tc>
          <w:tcPr>
            <w:tcW w:w="5490" w:type="dxa"/>
            <w:tcBorders>
              <w:top w:val="single" w:sz="4" w:space="0" w:color="255694"/>
              <w:left w:val="single" w:sz="4" w:space="0" w:color="255694"/>
              <w:bottom w:val="single" w:sz="4" w:space="0" w:color="255694"/>
              <w:right w:val="single" w:sz="4" w:space="0" w:color="255694"/>
            </w:tcBorders>
            <w:shd w:val="clear" w:color="auto" w:fill="EDF5FB"/>
            <w:vAlign w:val="center"/>
            <w:hideMark/>
          </w:tcPr>
          <w:p w14:paraId="2D222763" w14:textId="77777777" w:rsidR="00AB314F" w:rsidRDefault="00AB314F" w:rsidP="003853AA">
            <w:pPr>
              <w:widowControl w:val="0"/>
              <w:tabs>
                <w:tab w:val="left" w:pos="1872"/>
              </w:tabs>
              <w:rPr>
                <w:b/>
                <w:sz w:val="20"/>
                <w:szCs w:val="20"/>
              </w:rPr>
            </w:pPr>
            <w:r>
              <w:rPr>
                <w:b/>
                <w:sz w:val="20"/>
                <w:szCs w:val="20"/>
              </w:rPr>
              <w:t>Say</w:t>
            </w:r>
          </w:p>
        </w:tc>
        <w:tc>
          <w:tcPr>
            <w:tcW w:w="4235" w:type="dxa"/>
            <w:tcBorders>
              <w:top w:val="single" w:sz="4" w:space="0" w:color="255694"/>
              <w:left w:val="single" w:sz="4" w:space="0" w:color="255694"/>
              <w:bottom w:val="single" w:sz="4" w:space="0" w:color="255694"/>
              <w:right w:val="single" w:sz="4" w:space="0" w:color="255694"/>
            </w:tcBorders>
            <w:shd w:val="clear" w:color="auto" w:fill="EDF5FB"/>
            <w:vAlign w:val="center"/>
            <w:hideMark/>
          </w:tcPr>
          <w:p w14:paraId="124DD171" w14:textId="77777777" w:rsidR="00AB314F" w:rsidRDefault="00AB314F" w:rsidP="003853AA">
            <w:pPr>
              <w:widowControl w:val="0"/>
              <w:tabs>
                <w:tab w:val="left" w:pos="1872"/>
              </w:tabs>
              <w:rPr>
                <w:b/>
                <w:sz w:val="20"/>
                <w:szCs w:val="20"/>
              </w:rPr>
            </w:pPr>
            <w:r>
              <w:rPr>
                <w:b/>
                <w:sz w:val="20"/>
                <w:szCs w:val="20"/>
              </w:rPr>
              <w:t>Do</w:t>
            </w:r>
          </w:p>
        </w:tc>
      </w:tr>
      <w:tr w:rsidR="00AB314F" w14:paraId="2834226A" w14:textId="77777777" w:rsidTr="00AB314F">
        <w:trPr>
          <w:trHeight w:val="126"/>
          <w:jc w:val="center"/>
        </w:trPr>
        <w:tc>
          <w:tcPr>
            <w:tcW w:w="1075" w:type="dxa"/>
            <w:tcBorders>
              <w:top w:val="single" w:sz="4" w:space="0" w:color="255694"/>
              <w:left w:val="single" w:sz="4" w:space="0" w:color="255694"/>
              <w:bottom w:val="single" w:sz="4" w:space="0" w:color="255694"/>
              <w:right w:val="single" w:sz="4" w:space="0" w:color="255694"/>
            </w:tcBorders>
            <w:shd w:val="clear" w:color="auto" w:fill="FFFFFF"/>
            <w:hideMark/>
          </w:tcPr>
          <w:p w14:paraId="1CCFBA49" w14:textId="77777777" w:rsidR="00AB314F" w:rsidRDefault="00AB314F" w:rsidP="003853AA">
            <w:pPr>
              <w:widowControl w:val="0"/>
              <w:tabs>
                <w:tab w:val="left" w:pos="1872"/>
              </w:tabs>
              <w:rPr>
                <w:sz w:val="20"/>
                <w:szCs w:val="20"/>
              </w:rPr>
            </w:pPr>
            <w:r>
              <w:rPr>
                <w:sz w:val="20"/>
                <w:szCs w:val="20"/>
              </w:rPr>
              <w:t>1 min.</w:t>
            </w:r>
          </w:p>
        </w:tc>
        <w:tc>
          <w:tcPr>
            <w:tcW w:w="5490" w:type="dxa"/>
            <w:tcBorders>
              <w:top w:val="single" w:sz="4" w:space="0" w:color="255694"/>
              <w:left w:val="single" w:sz="4" w:space="0" w:color="255694"/>
              <w:bottom w:val="single" w:sz="4" w:space="0" w:color="255694"/>
              <w:right w:val="single" w:sz="4" w:space="0" w:color="255694"/>
            </w:tcBorders>
            <w:shd w:val="clear" w:color="auto" w:fill="FFFFFF"/>
            <w:hideMark/>
          </w:tcPr>
          <w:p w14:paraId="682A4847" w14:textId="77777777" w:rsidR="00AB314F" w:rsidRPr="00454A02" w:rsidRDefault="00AB314F" w:rsidP="006708B7">
            <w:pPr>
              <w:numPr>
                <w:ilvl w:val="0"/>
                <w:numId w:val="84"/>
              </w:numPr>
              <w:ind w:left="360"/>
              <w:contextualSpacing/>
              <w:rPr>
                <w:bCs/>
                <w:sz w:val="20"/>
                <w:szCs w:val="20"/>
              </w:rPr>
            </w:pPr>
            <w:r w:rsidRPr="00454A02">
              <w:rPr>
                <w:sz w:val="20"/>
                <w:szCs w:val="20"/>
              </w:rPr>
              <w:t>When we write, sometimes we use the wrong word. This can be especially tricky because there are some words that sound alike, but are spelled differently. Let's take a minute to review some of those words. It’s important to recognize these commonly confused words and understand in which context to use each spelling.</w:t>
            </w:r>
          </w:p>
        </w:tc>
        <w:tc>
          <w:tcPr>
            <w:tcW w:w="4235" w:type="dxa"/>
            <w:tcBorders>
              <w:top w:val="single" w:sz="4" w:space="0" w:color="255694"/>
              <w:left w:val="single" w:sz="4" w:space="0" w:color="255694"/>
              <w:bottom w:val="single" w:sz="4" w:space="0" w:color="255694"/>
              <w:right w:val="single" w:sz="4" w:space="0" w:color="255694"/>
            </w:tcBorders>
            <w:shd w:val="clear" w:color="auto" w:fill="FFFFFF"/>
            <w:hideMark/>
          </w:tcPr>
          <w:p w14:paraId="3923A9C1" w14:textId="77777777" w:rsidR="00AB314F" w:rsidRPr="00454A02" w:rsidRDefault="00AB314F" w:rsidP="003853AA">
            <w:pPr>
              <w:widowControl w:val="0"/>
              <w:textAlignment w:val="baseline"/>
              <w:rPr>
                <w:rFonts w:eastAsia="Calibri"/>
                <w:i/>
                <w:sz w:val="20"/>
                <w:szCs w:val="20"/>
              </w:rPr>
            </w:pPr>
            <w:r w:rsidRPr="00454A02">
              <w:rPr>
                <w:rFonts w:eastAsia="Calibri"/>
                <w:i/>
                <w:sz w:val="20"/>
                <w:szCs w:val="20"/>
              </w:rPr>
              <w:t>n/a</w:t>
            </w:r>
          </w:p>
        </w:tc>
      </w:tr>
      <w:tr w:rsidR="00AB314F" w14:paraId="24F395E9" w14:textId="77777777" w:rsidTr="00AB314F">
        <w:trPr>
          <w:trHeight w:val="126"/>
          <w:jc w:val="center"/>
        </w:trPr>
        <w:tc>
          <w:tcPr>
            <w:tcW w:w="1075" w:type="dxa"/>
            <w:tcBorders>
              <w:top w:val="single" w:sz="4" w:space="0" w:color="255694"/>
              <w:left w:val="single" w:sz="4" w:space="0" w:color="255694"/>
              <w:bottom w:val="single" w:sz="4" w:space="0" w:color="255694"/>
              <w:right w:val="single" w:sz="4" w:space="0" w:color="255694"/>
            </w:tcBorders>
            <w:shd w:val="clear" w:color="auto" w:fill="FFFFFF"/>
            <w:hideMark/>
          </w:tcPr>
          <w:p w14:paraId="7318F30E" w14:textId="77777777" w:rsidR="00AB314F" w:rsidRDefault="00AB314F" w:rsidP="003853AA">
            <w:pPr>
              <w:widowControl w:val="0"/>
              <w:tabs>
                <w:tab w:val="left" w:pos="1872"/>
              </w:tabs>
              <w:rPr>
                <w:sz w:val="20"/>
                <w:szCs w:val="20"/>
              </w:rPr>
            </w:pPr>
            <w:r>
              <w:rPr>
                <w:sz w:val="20"/>
                <w:szCs w:val="20"/>
              </w:rPr>
              <w:t>2 min.</w:t>
            </w:r>
          </w:p>
        </w:tc>
        <w:tc>
          <w:tcPr>
            <w:tcW w:w="5490" w:type="dxa"/>
            <w:tcBorders>
              <w:top w:val="single" w:sz="4" w:space="0" w:color="255694"/>
              <w:left w:val="single" w:sz="4" w:space="0" w:color="255694"/>
              <w:bottom w:val="single" w:sz="4" w:space="0" w:color="255694"/>
              <w:right w:val="single" w:sz="4" w:space="0" w:color="255694"/>
            </w:tcBorders>
            <w:shd w:val="clear" w:color="auto" w:fill="FFFFFF"/>
            <w:hideMark/>
          </w:tcPr>
          <w:p w14:paraId="1F3142EB" w14:textId="77777777" w:rsidR="00AB314F" w:rsidRPr="00454A02" w:rsidRDefault="00AB314F" w:rsidP="00AB314F">
            <w:pPr>
              <w:pStyle w:val="1TableBullet"/>
              <w:numPr>
                <w:ilvl w:val="0"/>
                <w:numId w:val="10"/>
              </w:numPr>
              <w:ind w:left="360"/>
              <w:rPr>
                <w:rFonts w:ascii="Times New Roman" w:hAnsi="Times New Roman"/>
              </w:rPr>
            </w:pPr>
            <w:r w:rsidRPr="00454A02">
              <w:t xml:space="preserve">Here is a list of commonly confused words. Look at the first set: </w:t>
            </w:r>
            <w:r w:rsidRPr="00454A02">
              <w:rPr>
                <w:i/>
              </w:rPr>
              <w:t>to/too/two</w:t>
            </w:r>
            <w:r w:rsidRPr="00454A02">
              <w:t>. Can someone explain to me what the difference is between "to" spelled "t-o" and "two" spelled "t-w-o"? When would you use one, and when would you use the other?</w:t>
            </w:r>
          </w:p>
          <w:p w14:paraId="3FE0FB53" w14:textId="77777777" w:rsidR="00AB314F" w:rsidRPr="00454A02" w:rsidRDefault="00AB314F" w:rsidP="00AB314F">
            <w:pPr>
              <w:pStyle w:val="1TableBullet"/>
              <w:numPr>
                <w:ilvl w:val="0"/>
                <w:numId w:val="10"/>
              </w:numPr>
              <w:ind w:left="360"/>
              <w:rPr>
                <w:rFonts w:ascii="Times New Roman" w:hAnsi="Times New Roman"/>
              </w:rPr>
            </w:pPr>
            <w:r w:rsidRPr="00454A02">
              <w:t>What about the third choice, "too" spelled "t-o-o"? When would you use that one?</w:t>
            </w:r>
          </w:p>
        </w:tc>
        <w:tc>
          <w:tcPr>
            <w:tcW w:w="4235" w:type="dxa"/>
            <w:tcBorders>
              <w:top w:val="single" w:sz="4" w:space="0" w:color="255694"/>
              <w:left w:val="single" w:sz="4" w:space="0" w:color="255694"/>
              <w:bottom w:val="single" w:sz="4" w:space="0" w:color="255694"/>
              <w:right w:val="single" w:sz="4" w:space="0" w:color="255694"/>
            </w:tcBorders>
            <w:shd w:val="clear" w:color="auto" w:fill="FFFFFF"/>
            <w:hideMark/>
          </w:tcPr>
          <w:p w14:paraId="351683B5" w14:textId="77777777" w:rsidR="00AB314F" w:rsidRPr="00454A02" w:rsidRDefault="00AB314F" w:rsidP="003853AA">
            <w:pPr>
              <w:widowControl w:val="0"/>
              <w:textAlignment w:val="baseline"/>
              <w:rPr>
                <w:rFonts w:eastAsia="Calibri"/>
                <w:i/>
                <w:sz w:val="20"/>
                <w:szCs w:val="20"/>
              </w:rPr>
            </w:pPr>
            <w:r w:rsidRPr="00454A02">
              <w:rPr>
                <w:rFonts w:eastAsia="Calibri"/>
                <w:i/>
                <w:sz w:val="20"/>
                <w:szCs w:val="20"/>
              </w:rPr>
              <w:t>Display the word list on Language Handout: Recognize Frequently Confused Words. Review the words. Look for students to answer the questions as follows:</w:t>
            </w:r>
          </w:p>
          <w:p w14:paraId="3BC78774" w14:textId="77777777" w:rsidR="00AB314F" w:rsidRPr="00454A02" w:rsidRDefault="00AB314F" w:rsidP="003853AA">
            <w:pPr>
              <w:pStyle w:val="1TableBullet"/>
              <w:ind w:left="398"/>
            </w:pPr>
            <w:r w:rsidRPr="00454A02">
              <w:t>"To" would be used as a preposition: "give a gift to someone."</w:t>
            </w:r>
          </w:p>
          <w:p w14:paraId="70A438AA" w14:textId="77777777" w:rsidR="00AB314F" w:rsidRPr="00454A02" w:rsidRDefault="00AB314F" w:rsidP="003853AA">
            <w:pPr>
              <w:pStyle w:val="1TableBullet"/>
              <w:ind w:left="398"/>
            </w:pPr>
            <w:r w:rsidRPr="00454A02">
              <w:t>"Two" means the number 2: "I ate two apples at lunch."</w:t>
            </w:r>
          </w:p>
          <w:p w14:paraId="671ED58E" w14:textId="77777777" w:rsidR="00AB314F" w:rsidRPr="00454A02" w:rsidRDefault="00AB314F" w:rsidP="003853AA">
            <w:pPr>
              <w:pStyle w:val="1TableBullet"/>
              <w:ind w:left="398"/>
            </w:pPr>
            <w:r w:rsidRPr="00454A02">
              <w:t>"Too" means "also": "I want to come, too."</w:t>
            </w:r>
          </w:p>
        </w:tc>
      </w:tr>
      <w:tr w:rsidR="00AB314F" w14:paraId="6E95235A" w14:textId="77777777" w:rsidTr="00AB314F">
        <w:trPr>
          <w:trHeight w:val="126"/>
          <w:jc w:val="center"/>
        </w:trPr>
        <w:tc>
          <w:tcPr>
            <w:tcW w:w="1075" w:type="dxa"/>
            <w:tcBorders>
              <w:top w:val="single" w:sz="4" w:space="0" w:color="255694"/>
              <w:left w:val="single" w:sz="4" w:space="0" w:color="255694"/>
              <w:bottom w:val="single" w:sz="4" w:space="0" w:color="255694"/>
              <w:right w:val="single" w:sz="4" w:space="0" w:color="255694"/>
            </w:tcBorders>
            <w:shd w:val="clear" w:color="auto" w:fill="FFFFFF"/>
            <w:hideMark/>
          </w:tcPr>
          <w:p w14:paraId="2FCABFA5" w14:textId="77777777" w:rsidR="00AB314F" w:rsidRDefault="00AB314F" w:rsidP="003853AA">
            <w:pPr>
              <w:widowControl w:val="0"/>
              <w:tabs>
                <w:tab w:val="left" w:pos="1872"/>
              </w:tabs>
              <w:rPr>
                <w:sz w:val="20"/>
                <w:szCs w:val="20"/>
              </w:rPr>
            </w:pPr>
            <w:r>
              <w:rPr>
                <w:sz w:val="20"/>
                <w:szCs w:val="20"/>
              </w:rPr>
              <w:t>3 min.</w:t>
            </w:r>
          </w:p>
        </w:tc>
        <w:tc>
          <w:tcPr>
            <w:tcW w:w="5490" w:type="dxa"/>
            <w:tcBorders>
              <w:top w:val="single" w:sz="4" w:space="0" w:color="255694"/>
              <w:left w:val="single" w:sz="4" w:space="0" w:color="255694"/>
              <w:bottom w:val="single" w:sz="4" w:space="0" w:color="255694"/>
              <w:right w:val="single" w:sz="4" w:space="0" w:color="255694"/>
            </w:tcBorders>
            <w:shd w:val="clear" w:color="auto" w:fill="FFFFFF"/>
            <w:hideMark/>
          </w:tcPr>
          <w:p w14:paraId="1026F908" w14:textId="77777777" w:rsidR="00AB314F" w:rsidRPr="00454A02" w:rsidRDefault="00AB314F" w:rsidP="003853AA">
            <w:pPr>
              <w:ind w:left="38"/>
              <w:textAlignment w:val="baseline"/>
              <w:rPr>
                <w:rFonts w:cs="Times New Roman"/>
                <w:color w:val="255694"/>
                <w:sz w:val="20"/>
                <w:szCs w:val="20"/>
              </w:rPr>
            </w:pPr>
            <w:r w:rsidRPr="00454A02">
              <w:rPr>
                <w:rFonts w:cs="Times New Roman"/>
                <w:color w:val="255694"/>
                <w:sz w:val="20"/>
                <w:szCs w:val="20"/>
              </w:rPr>
              <w:t>THINK-PAIR-SHARE: </w:t>
            </w:r>
          </w:p>
          <w:p w14:paraId="422C6473" w14:textId="77777777" w:rsidR="00AB314F" w:rsidRPr="00454A02" w:rsidRDefault="00AB314F" w:rsidP="00AB314F">
            <w:pPr>
              <w:pStyle w:val="1TableBullet"/>
              <w:numPr>
                <w:ilvl w:val="0"/>
                <w:numId w:val="10"/>
              </w:numPr>
              <w:ind w:left="360"/>
            </w:pPr>
            <w:r w:rsidRPr="00454A02">
              <w:t xml:space="preserve">Choose a set of words. Explain which word is used in which context. </w:t>
            </w:r>
          </w:p>
          <w:p w14:paraId="3C1660A0" w14:textId="77777777" w:rsidR="00AB314F" w:rsidRPr="00454A02" w:rsidRDefault="00AB314F" w:rsidP="00AB314F">
            <w:pPr>
              <w:pStyle w:val="1TableBullet"/>
              <w:numPr>
                <w:ilvl w:val="0"/>
                <w:numId w:val="10"/>
              </w:numPr>
              <w:ind w:left="360"/>
            </w:pPr>
            <w:r w:rsidRPr="00454A02">
              <w:t xml:space="preserve">Figure it out on your own, then check your answer with a partner. </w:t>
            </w:r>
          </w:p>
          <w:p w14:paraId="4185B397" w14:textId="77777777" w:rsidR="00AB314F" w:rsidRPr="00454A02" w:rsidRDefault="00AB314F" w:rsidP="00AB314F">
            <w:pPr>
              <w:widowControl w:val="0"/>
              <w:numPr>
                <w:ilvl w:val="0"/>
                <w:numId w:val="10"/>
              </w:numPr>
              <w:ind w:left="360"/>
              <w:contextualSpacing/>
              <w:rPr>
                <w:rFonts w:eastAsia="Calibri"/>
                <w:sz w:val="20"/>
                <w:szCs w:val="20"/>
              </w:rPr>
            </w:pPr>
            <w:r w:rsidRPr="00454A02">
              <w:rPr>
                <w:sz w:val="20"/>
                <w:szCs w:val="20"/>
              </w:rPr>
              <w:t>When you both agree, raise your hand to share with the class.</w:t>
            </w:r>
          </w:p>
        </w:tc>
        <w:tc>
          <w:tcPr>
            <w:tcW w:w="4235" w:type="dxa"/>
            <w:tcBorders>
              <w:top w:val="single" w:sz="4" w:space="0" w:color="255694"/>
              <w:left w:val="single" w:sz="4" w:space="0" w:color="255694"/>
              <w:bottom w:val="single" w:sz="4" w:space="0" w:color="255694"/>
              <w:right w:val="single" w:sz="4" w:space="0" w:color="255694"/>
            </w:tcBorders>
            <w:shd w:val="clear" w:color="auto" w:fill="FFFFFF"/>
            <w:hideMark/>
          </w:tcPr>
          <w:p w14:paraId="41477D0D" w14:textId="77777777" w:rsidR="00AB314F" w:rsidRPr="00454A02" w:rsidRDefault="00AB314F" w:rsidP="003853AA">
            <w:pPr>
              <w:widowControl w:val="0"/>
              <w:textAlignment w:val="baseline"/>
              <w:rPr>
                <w:rFonts w:eastAsia="Calibri"/>
                <w:i/>
                <w:sz w:val="20"/>
                <w:szCs w:val="20"/>
              </w:rPr>
            </w:pPr>
            <w:r w:rsidRPr="00454A02">
              <w:rPr>
                <w:rFonts w:eastAsia="Calibri"/>
                <w:i/>
                <w:sz w:val="20"/>
                <w:szCs w:val="20"/>
              </w:rPr>
              <w:t>Have volunteers share with the class.</w:t>
            </w:r>
          </w:p>
        </w:tc>
      </w:tr>
      <w:tr w:rsidR="00AB314F" w14:paraId="12F4D900" w14:textId="77777777" w:rsidTr="00AB314F">
        <w:trPr>
          <w:trHeight w:val="126"/>
          <w:jc w:val="center"/>
        </w:trPr>
        <w:tc>
          <w:tcPr>
            <w:tcW w:w="1075" w:type="dxa"/>
            <w:tcBorders>
              <w:top w:val="single" w:sz="4" w:space="0" w:color="255694"/>
              <w:left w:val="single" w:sz="4" w:space="0" w:color="255694"/>
              <w:bottom w:val="single" w:sz="4" w:space="0" w:color="255694"/>
              <w:right w:val="single" w:sz="4" w:space="0" w:color="255694"/>
            </w:tcBorders>
            <w:shd w:val="clear" w:color="auto" w:fill="FFFFFF"/>
            <w:hideMark/>
          </w:tcPr>
          <w:p w14:paraId="6A7A2669" w14:textId="77777777" w:rsidR="00AB314F" w:rsidRDefault="00AB314F" w:rsidP="003853AA">
            <w:pPr>
              <w:widowControl w:val="0"/>
              <w:tabs>
                <w:tab w:val="left" w:pos="1872"/>
              </w:tabs>
              <w:rPr>
                <w:b/>
                <w:bCs/>
                <w:sz w:val="20"/>
                <w:szCs w:val="20"/>
              </w:rPr>
            </w:pPr>
            <w:r>
              <w:rPr>
                <w:b/>
                <w:bCs/>
                <w:sz w:val="20"/>
                <w:szCs w:val="20"/>
              </w:rPr>
              <w:t>Monitor Progress</w:t>
            </w:r>
          </w:p>
          <w:p w14:paraId="6B206794" w14:textId="77777777" w:rsidR="00AB314F" w:rsidRDefault="00AB314F" w:rsidP="003853AA">
            <w:pPr>
              <w:widowControl w:val="0"/>
              <w:tabs>
                <w:tab w:val="left" w:pos="1872"/>
              </w:tabs>
              <w:rPr>
                <w:sz w:val="20"/>
                <w:szCs w:val="20"/>
              </w:rPr>
            </w:pPr>
            <w:r>
              <w:rPr>
                <w:sz w:val="20"/>
                <w:szCs w:val="20"/>
              </w:rPr>
              <w:t>3 min.</w:t>
            </w:r>
          </w:p>
        </w:tc>
        <w:tc>
          <w:tcPr>
            <w:tcW w:w="5490" w:type="dxa"/>
            <w:tcBorders>
              <w:top w:val="single" w:sz="4" w:space="0" w:color="255694"/>
              <w:left w:val="single" w:sz="4" w:space="0" w:color="255694"/>
              <w:bottom w:val="single" w:sz="4" w:space="0" w:color="255694"/>
              <w:right w:val="single" w:sz="4" w:space="0" w:color="255694"/>
            </w:tcBorders>
            <w:shd w:val="clear" w:color="auto" w:fill="FFFFFF"/>
            <w:hideMark/>
          </w:tcPr>
          <w:p w14:paraId="55328603" w14:textId="77777777" w:rsidR="00AB314F" w:rsidRPr="00454A02" w:rsidRDefault="00AB314F" w:rsidP="00AB314F">
            <w:pPr>
              <w:numPr>
                <w:ilvl w:val="0"/>
                <w:numId w:val="10"/>
              </w:numPr>
              <w:ind w:left="360"/>
              <w:contextualSpacing/>
              <w:rPr>
                <w:sz w:val="20"/>
                <w:szCs w:val="20"/>
              </w:rPr>
            </w:pPr>
            <w:r w:rsidRPr="00454A02">
              <w:rPr>
                <w:sz w:val="20"/>
                <w:szCs w:val="20"/>
              </w:rPr>
              <w:t>Complete the practice items on Language Handout: Recognize Frequently Confused Words.</w:t>
            </w:r>
          </w:p>
        </w:tc>
        <w:tc>
          <w:tcPr>
            <w:tcW w:w="4235" w:type="dxa"/>
            <w:tcBorders>
              <w:top w:val="single" w:sz="4" w:space="0" w:color="255694"/>
              <w:left w:val="single" w:sz="4" w:space="0" w:color="255694"/>
              <w:bottom w:val="single" w:sz="4" w:space="0" w:color="255694"/>
              <w:right w:val="single" w:sz="4" w:space="0" w:color="255694"/>
            </w:tcBorders>
            <w:shd w:val="clear" w:color="auto" w:fill="FFFFFF"/>
            <w:hideMark/>
          </w:tcPr>
          <w:p w14:paraId="0E4BF4A3" w14:textId="77777777" w:rsidR="00AB314F" w:rsidRPr="00454A02" w:rsidRDefault="00AB314F" w:rsidP="003853AA">
            <w:pPr>
              <w:widowControl w:val="0"/>
              <w:textAlignment w:val="baseline"/>
              <w:rPr>
                <w:rFonts w:eastAsia="Calibri"/>
                <w:i/>
                <w:sz w:val="20"/>
                <w:szCs w:val="20"/>
              </w:rPr>
            </w:pPr>
            <w:r w:rsidRPr="00454A02">
              <w:rPr>
                <w:rFonts w:eastAsia="Calibri"/>
                <w:i/>
                <w:sz w:val="20"/>
                <w:szCs w:val="20"/>
              </w:rPr>
              <w:t>Distribute Language Handout: Recognize Frequently Confused Words and review the directions for the practice items.</w:t>
            </w:r>
          </w:p>
        </w:tc>
      </w:tr>
    </w:tbl>
    <w:p w14:paraId="563588ED" w14:textId="77777777" w:rsidR="00AB314F" w:rsidRDefault="00AB314F" w:rsidP="00AB314F"/>
    <w:p w14:paraId="6519898D" w14:textId="1FBED99D" w:rsidR="00AB314F" w:rsidRDefault="00AB314F" w:rsidP="00355504"/>
    <w:p w14:paraId="77AF2B62" w14:textId="77777777" w:rsidR="00AB314F" w:rsidRDefault="00AB314F" w:rsidP="00355504"/>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355504" w14:paraId="603361BF" w14:textId="77777777" w:rsidTr="00355504">
        <w:trPr>
          <w:trHeight w:val="305"/>
          <w:tblHeader/>
          <w:jc w:val="center"/>
        </w:trPr>
        <w:tc>
          <w:tcPr>
            <w:tcW w:w="10800" w:type="dxa"/>
            <w:shd w:val="clear" w:color="auto" w:fill="F2F2F2" w:themeFill="background1" w:themeFillShade="F2"/>
            <w:vAlign w:val="center"/>
          </w:tcPr>
          <w:p w14:paraId="2A980FAE" w14:textId="2F11B6F1" w:rsidR="00905F36" w:rsidRDefault="00905F36" w:rsidP="00905F36">
            <w:pPr>
              <w:pStyle w:val="Heading5"/>
              <w:outlineLvl w:val="4"/>
            </w:pPr>
            <w:bookmarkStart w:id="330" w:name="_Toc18048342"/>
            <w:r w:rsidRPr="00C95D32">
              <w:t xml:space="preserve">Grade </w:t>
            </w:r>
            <w:r>
              <w:t>5 M3 L12 Handout: Recognize Frequently Confused Words</w:t>
            </w:r>
            <w:bookmarkEnd w:id="330"/>
          </w:p>
          <w:p w14:paraId="21EAEEE7" w14:textId="77777777" w:rsidR="00355504" w:rsidRDefault="00355504" w:rsidP="00C61948">
            <w:pPr>
              <w:pStyle w:val="Heading5"/>
              <w:outlineLvl w:val="4"/>
            </w:pPr>
            <w:bookmarkStart w:id="331" w:name="_Toc18048343"/>
            <w:r w:rsidRPr="00C95D32">
              <w:t xml:space="preserve">Grade </w:t>
            </w:r>
            <w:r w:rsidR="00C61948">
              <w:t>6 M1 L</w:t>
            </w:r>
            <w:r w:rsidR="00AB314F">
              <w:t>23 Handout: Recognize Frequently Confused Words</w:t>
            </w:r>
            <w:bookmarkEnd w:id="331"/>
          </w:p>
          <w:p w14:paraId="2598564C" w14:textId="4C83F7BA" w:rsidR="002768CB" w:rsidRPr="002768CB" w:rsidRDefault="002768CB" w:rsidP="002768CB">
            <w:pPr>
              <w:pStyle w:val="Heading5"/>
              <w:outlineLvl w:val="4"/>
            </w:pPr>
            <w:bookmarkStart w:id="332" w:name="_Toc18048344"/>
            <w:r w:rsidRPr="002768CB">
              <w:t xml:space="preserve">Grade </w:t>
            </w:r>
            <w:r>
              <w:t>7</w:t>
            </w:r>
            <w:r w:rsidRPr="002768CB">
              <w:t xml:space="preserve"> M</w:t>
            </w:r>
            <w:r>
              <w:t>2</w:t>
            </w:r>
            <w:r w:rsidRPr="002768CB">
              <w:t xml:space="preserve"> L</w:t>
            </w:r>
            <w:r>
              <w:t>31</w:t>
            </w:r>
            <w:r w:rsidRPr="002768CB">
              <w:t xml:space="preserve"> Handout: Recognize Frequently Confused Words</w:t>
            </w:r>
            <w:bookmarkEnd w:id="332"/>
          </w:p>
        </w:tc>
      </w:tr>
      <w:tr w:rsidR="00355504" w:rsidRPr="00A220FC" w14:paraId="29CAAAF9" w14:textId="77777777" w:rsidTr="003853AA">
        <w:trPr>
          <w:trHeight w:val="9360"/>
          <w:jc w:val="center"/>
        </w:trPr>
        <w:tc>
          <w:tcPr>
            <w:tcW w:w="10800" w:type="dxa"/>
            <w:shd w:val="clear" w:color="auto" w:fill="FFFFFF" w:themeFill="background1"/>
          </w:tcPr>
          <w:p w14:paraId="515F7786" w14:textId="77777777" w:rsidR="00355504" w:rsidRDefault="00355504" w:rsidP="003853AA">
            <w:pPr>
              <w:rPr>
                <w:smallCaps/>
              </w:rPr>
            </w:pPr>
          </w:p>
          <w:p w14:paraId="567935CE" w14:textId="77777777" w:rsidR="00355504" w:rsidRPr="00C85466" w:rsidRDefault="00355504" w:rsidP="00355504"/>
          <w:tbl>
            <w:tblPr>
              <w:tblW w:w="10669" w:type="dxa"/>
              <w:tblInd w:w="1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669"/>
            </w:tblGrid>
            <w:tr w:rsidR="00355504" w:rsidRPr="00CC23C8" w14:paraId="66F42D5E" w14:textId="77777777" w:rsidTr="003853AA">
              <w:trPr>
                <w:trHeight w:val="300"/>
              </w:trPr>
              <w:tc>
                <w:tcPr>
                  <w:tcW w:w="10669" w:type="dxa"/>
                  <w:tcBorders>
                    <w:top w:val="single" w:sz="6" w:space="0" w:color="255694"/>
                    <w:left w:val="single" w:sz="6" w:space="0" w:color="255694"/>
                    <w:bottom w:val="single" w:sz="6" w:space="0" w:color="255694"/>
                    <w:right w:val="single" w:sz="6" w:space="0" w:color="255694"/>
                  </w:tcBorders>
                  <w:shd w:val="clear" w:color="auto" w:fill="255694"/>
                  <w:tcMar>
                    <w:left w:w="115" w:type="dxa"/>
                    <w:right w:w="115" w:type="dxa"/>
                  </w:tcMar>
                  <w:vAlign w:val="center"/>
                  <w:hideMark/>
                </w:tcPr>
                <w:p w14:paraId="03120FC8" w14:textId="77777777" w:rsidR="00355504" w:rsidRPr="00DE553D" w:rsidRDefault="00355504" w:rsidP="00355504">
                  <w:pPr>
                    <w:textAlignment w:val="baseline"/>
                    <w:rPr>
                      <w:rFonts w:ascii="Times New Roman" w:hAnsi="Times New Roman"/>
                      <w:color w:val="FFFFFF"/>
                      <w:szCs w:val="24"/>
                    </w:rPr>
                  </w:pPr>
                  <w:r w:rsidRPr="00DE553D">
                    <w:rPr>
                      <w:color w:val="FFFFFF"/>
                      <w:szCs w:val="24"/>
                    </w:rPr>
                    <w:t>RECOGNIZE FREQUENTLY CONFUSED WORDS</w:t>
                  </w:r>
                </w:p>
              </w:tc>
            </w:tr>
            <w:tr w:rsidR="00355504" w:rsidRPr="00CC23C8" w14:paraId="67343A39" w14:textId="77777777" w:rsidTr="003853AA">
              <w:trPr>
                <w:trHeight w:val="7059"/>
              </w:trPr>
              <w:tc>
                <w:tcPr>
                  <w:tcW w:w="10669" w:type="dxa"/>
                  <w:tcBorders>
                    <w:top w:val="nil"/>
                    <w:left w:val="single" w:sz="6" w:space="0" w:color="255694"/>
                    <w:bottom w:val="single" w:sz="6" w:space="0" w:color="255694"/>
                    <w:right w:val="single" w:sz="6" w:space="0" w:color="255694"/>
                  </w:tcBorders>
                  <w:tcMar>
                    <w:left w:w="115" w:type="dxa"/>
                    <w:right w:w="115" w:type="dxa"/>
                  </w:tcMar>
                </w:tcPr>
                <w:p w14:paraId="407D5474" w14:textId="77777777" w:rsidR="00355504" w:rsidRPr="00C85466" w:rsidRDefault="00355504" w:rsidP="00355504">
                  <w:pPr>
                    <w:rPr>
                      <w:sz w:val="12"/>
                      <w:szCs w:val="12"/>
                    </w:rPr>
                  </w:pPr>
                </w:p>
                <w:tbl>
                  <w:tblPr>
                    <w:tblStyle w:val="TableGrid"/>
                    <w:tblW w:w="10570" w:type="dxa"/>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3522"/>
                    <w:gridCol w:w="3524"/>
                    <w:gridCol w:w="3524"/>
                  </w:tblGrid>
                  <w:tr w:rsidR="00355504" w14:paraId="5172A980" w14:textId="77777777" w:rsidTr="003853AA">
                    <w:tc>
                      <w:tcPr>
                        <w:tcW w:w="3474" w:type="dxa"/>
                      </w:tcPr>
                      <w:p w14:paraId="231DC6CD" w14:textId="77777777" w:rsidR="00355504" w:rsidRPr="00B61863" w:rsidRDefault="00355504" w:rsidP="00355504">
                        <w:pPr>
                          <w:jc w:val="center"/>
                          <w:rPr>
                            <w:szCs w:val="24"/>
                          </w:rPr>
                        </w:pPr>
                        <w:r w:rsidRPr="00B61863">
                          <w:rPr>
                            <w:szCs w:val="24"/>
                          </w:rPr>
                          <w:t>To</w:t>
                        </w:r>
                      </w:p>
                      <w:p w14:paraId="48606616" w14:textId="77777777" w:rsidR="00355504" w:rsidRPr="00B61863" w:rsidRDefault="00355504" w:rsidP="00355504">
                        <w:pPr>
                          <w:jc w:val="center"/>
                          <w:rPr>
                            <w:szCs w:val="24"/>
                          </w:rPr>
                        </w:pPr>
                        <w:r w:rsidRPr="00B61863">
                          <w:rPr>
                            <w:szCs w:val="24"/>
                          </w:rPr>
                          <w:t>Too</w:t>
                        </w:r>
                      </w:p>
                      <w:p w14:paraId="35393C00" w14:textId="77777777" w:rsidR="00355504" w:rsidRPr="00B61863" w:rsidRDefault="00355504" w:rsidP="00355504">
                        <w:pPr>
                          <w:jc w:val="center"/>
                          <w:rPr>
                            <w:szCs w:val="24"/>
                          </w:rPr>
                        </w:pPr>
                        <w:r w:rsidRPr="00B61863">
                          <w:rPr>
                            <w:szCs w:val="24"/>
                          </w:rPr>
                          <w:t>Two</w:t>
                        </w:r>
                      </w:p>
                      <w:p w14:paraId="6FBF95F4" w14:textId="77777777" w:rsidR="00355504" w:rsidRPr="00B61863" w:rsidRDefault="00355504" w:rsidP="00355504">
                        <w:pPr>
                          <w:jc w:val="center"/>
                          <w:rPr>
                            <w:szCs w:val="24"/>
                          </w:rPr>
                        </w:pPr>
                      </w:p>
                      <w:p w14:paraId="23E89632" w14:textId="77777777" w:rsidR="00355504" w:rsidRPr="00B61863" w:rsidRDefault="00355504" w:rsidP="00355504">
                        <w:pPr>
                          <w:jc w:val="center"/>
                          <w:rPr>
                            <w:szCs w:val="24"/>
                          </w:rPr>
                        </w:pPr>
                        <w:r w:rsidRPr="00B61863">
                          <w:rPr>
                            <w:szCs w:val="24"/>
                          </w:rPr>
                          <w:t>Pair</w:t>
                        </w:r>
                      </w:p>
                      <w:p w14:paraId="2CD6CD03" w14:textId="77777777" w:rsidR="00355504" w:rsidRPr="00B61863" w:rsidRDefault="00355504" w:rsidP="00355504">
                        <w:pPr>
                          <w:jc w:val="center"/>
                          <w:rPr>
                            <w:szCs w:val="24"/>
                          </w:rPr>
                        </w:pPr>
                        <w:r w:rsidRPr="00B61863">
                          <w:rPr>
                            <w:szCs w:val="24"/>
                          </w:rPr>
                          <w:t>Pear</w:t>
                        </w:r>
                      </w:p>
                      <w:p w14:paraId="4783C58E" w14:textId="77777777" w:rsidR="00355504" w:rsidRPr="00B61863" w:rsidRDefault="00355504" w:rsidP="00355504">
                        <w:pPr>
                          <w:jc w:val="center"/>
                          <w:rPr>
                            <w:szCs w:val="24"/>
                          </w:rPr>
                        </w:pPr>
                      </w:p>
                      <w:p w14:paraId="253EADC8" w14:textId="77777777" w:rsidR="00355504" w:rsidRPr="00B61863" w:rsidRDefault="00355504" w:rsidP="00355504">
                        <w:pPr>
                          <w:jc w:val="center"/>
                          <w:rPr>
                            <w:szCs w:val="24"/>
                          </w:rPr>
                        </w:pPr>
                        <w:r w:rsidRPr="00B61863">
                          <w:rPr>
                            <w:szCs w:val="24"/>
                          </w:rPr>
                          <w:t>There</w:t>
                        </w:r>
                      </w:p>
                      <w:p w14:paraId="709D9949" w14:textId="77777777" w:rsidR="00355504" w:rsidRPr="00B61863" w:rsidRDefault="00355504" w:rsidP="00355504">
                        <w:pPr>
                          <w:jc w:val="center"/>
                          <w:rPr>
                            <w:szCs w:val="24"/>
                          </w:rPr>
                        </w:pPr>
                        <w:r w:rsidRPr="00B61863">
                          <w:rPr>
                            <w:szCs w:val="24"/>
                          </w:rPr>
                          <w:t>Their</w:t>
                        </w:r>
                      </w:p>
                      <w:p w14:paraId="690E783C" w14:textId="77777777" w:rsidR="00355504" w:rsidRPr="00B61863" w:rsidRDefault="00355504" w:rsidP="00355504">
                        <w:pPr>
                          <w:jc w:val="center"/>
                          <w:rPr>
                            <w:szCs w:val="24"/>
                          </w:rPr>
                        </w:pPr>
                      </w:p>
                      <w:p w14:paraId="6B27733B" w14:textId="77777777" w:rsidR="00355504" w:rsidRPr="00B61863" w:rsidRDefault="00355504" w:rsidP="00355504">
                        <w:pPr>
                          <w:jc w:val="center"/>
                          <w:rPr>
                            <w:szCs w:val="24"/>
                          </w:rPr>
                        </w:pPr>
                        <w:r w:rsidRPr="00B61863">
                          <w:rPr>
                            <w:szCs w:val="24"/>
                          </w:rPr>
                          <w:t>Feat</w:t>
                        </w:r>
                      </w:p>
                      <w:p w14:paraId="637C8BAD" w14:textId="77777777" w:rsidR="00355504" w:rsidRPr="00B61863" w:rsidRDefault="00355504" w:rsidP="00355504">
                        <w:pPr>
                          <w:jc w:val="center"/>
                          <w:rPr>
                            <w:szCs w:val="24"/>
                          </w:rPr>
                        </w:pPr>
                        <w:r w:rsidRPr="00B61863">
                          <w:rPr>
                            <w:szCs w:val="24"/>
                          </w:rPr>
                          <w:t>Feet</w:t>
                        </w:r>
                      </w:p>
                      <w:p w14:paraId="3C0765C2" w14:textId="77777777" w:rsidR="00355504" w:rsidRPr="00B61863" w:rsidRDefault="00355504" w:rsidP="00355504">
                        <w:pPr>
                          <w:jc w:val="center"/>
                          <w:rPr>
                            <w:szCs w:val="24"/>
                          </w:rPr>
                        </w:pPr>
                      </w:p>
                      <w:p w14:paraId="02D78B43" w14:textId="77777777" w:rsidR="00355504" w:rsidRPr="00B61863" w:rsidRDefault="00355504" w:rsidP="00355504">
                        <w:pPr>
                          <w:jc w:val="center"/>
                          <w:rPr>
                            <w:szCs w:val="24"/>
                          </w:rPr>
                        </w:pPr>
                        <w:r w:rsidRPr="00B61863">
                          <w:rPr>
                            <w:szCs w:val="24"/>
                          </w:rPr>
                          <w:t>Steel</w:t>
                        </w:r>
                      </w:p>
                      <w:p w14:paraId="22063D44" w14:textId="77777777" w:rsidR="00355504" w:rsidRPr="00B61863" w:rsidRDefault="00355504" w:rsidP="00355504">
                        <w:pPr>
                          <w:jc w:val="center"/>
                          <w:rPr>
                            <w:szCs w:val="24"/>
                          </w:rPr>
                        </w:pPr>
                        <w:r w:rsidRPr="00B61863">
                          <w:rPr>
                            <w:szCs w:val="24"/>
                          </w:rPr>
                          <w:t>Steal</w:t>
                        </w:r>
                      </w:p>
                      <w:p w14:paraId="64692ED2" w14:textId="77777777" w:rsidR="00355504" w:rsidRPr="00B61863" w:rsidRDefault="00355504" w:rsidP="00355504">
                        <w:pPr>
                          <w:jc w:val="center"/>
                          <w:rPr>
                            <w:szCs w:val="24"/>
                          </w:rPr>
                        </w:pPr>
                      </w:p>
                      <w:p w14:paraId="32362C52" w14:textId="77777777" w:rsidR="00355504" w:rsidRPr="00B61863" w:rsidRDefault="00355504" w:rsidP="00355504">
                        <w:pPr>
                          <w:jc w:val="center"/>
                          <w:rPr>
                            <w:szCs w:val="24"/>
                          </w:rPr>
                        </w:pPr>
                        <w:r w:rsidRPr="00B61863">
                          <w:rPr>
                            <w:szCs w:val="24"/>
                          </w:rPr>
                          <w:t>Days</w:t>
                        </w:r>
                      </w:p>
                      <w:p w14:paraId="634F0D32" w14:textId="77777777" w:rsidR="00355504" w:rsidRPr="00B61863" w:rsidRDefault="00355504" w:rsidP="00355504">
                        <w:pPr>
                          <w:jc w:val="center"/>
                          <w:rPr>
                            <w:szCs w:val="24"/>
                          </w:rPr>
                        </w:pPr>
                        <w:r w:rsidRPr="00B61863">
                          <w:rPr>
                            <w:szCs w:val="24"/>
                          </w:rPr>
                          <w:t>Daze</w:t>
                        </w:r>
                      </w:p>
                      <w:p w14:paraId="6ABA14F9" w14:textId="77777777" w:rsidR="00355504" w:rsidRPr="00B61863" w:rsidRDefault="00355504" w:rsidP="00355504">
                        <w:pPr>
                          <w:jc w:val="center"/>
                          <w:rPr>
                            <w:szCs w:val="24"/>
                          </w:rPr>
                        </w:pPr>
                      </w:p>
                      <w:p w14:paraId="7FC37E2D" w14:textId="77777777" w:rsidR="00355504" w:rsidRPr="00B61863" w:rsidRDefault="00355504" w:rsidP="00355504">
                        <w:pPr>
                          <w:jc w:val="center"/>
                          <w:rPr>
                            <w:szCs w:val="24"/>
                          </w:rPr>
                        </w:pPr>
                        <w:r w:rsidRPr="00B61863">
                          <w:rPr>
                            <w:szCs w:val="24"/>
                          </w:rPr>
                          <w:t>Pail</w:t>
                        </w:r>
                      </w:p>
                      <w:p w14:paraId="09CC8FDE" w14:textId="77777777" w:rsidR="00355504" w:rsidRPr="00B61863" w:rsidRDefault="00355504" w:rsidP="00355504">
                        <w:pPr>
                          <w:jc w:val="center"/>
                          <w:rPr>
                            <w:szCs w:val="24"/>
                          </w:rPr>
                        </w:pPr>
                        <w:r w:rsidRPr="00B61863">
                          <w:rPr>
                            <w:szCs w:val="24"/>
                          </w:rPr>
                          <w:t>Pale</w:t>
                        </w:r>
                      </w:p>
                      <w:p w14:paraId="07B7F385" w14:textId="77777777" w:rsidR="00355504" w:rsidRPr="00B61863" w:rsidRDefault="00355504" w:rsidP="00355504">
                        <w:pPr>
                          <w:rPr>
                            <w:szCs w:val="24"/>
                          </w:rPr>
                        </w:pPr>
                      </w:p>
                    </w:tc>
                    <w:tc>
                      <w:tcPr>
                        <w:tcW w:w="3475" w:type="dxa"/>
                      </w:tcPr>
                      <w:p w14:paraId="3705EDD0" w14:textId="77777777" w:rsidR="00355504" w:rsidRPr="00B61863" w:rsidRDefault="00355504" w:rsidP="00355504">
                        <w:pPr>
                          <w:jc w:val="center"/>
                          <w:rPr>
                            <w:szCs w:val="24"/>
                          </w:rPr>
                        </w:pPr>
                        <w:r w:rsidRPr="00B61863">
                          <w:rPr>
                            <w:szCs w:val="24"/>
                          </w:rPr>
                          <w:t>Flour</w:t>
                        </w:r>
                      </w:p>
                      <w:p w14:paraId="79811CC0" w14:textId="77777777" w:rsidR="00355504" w:rsidRPr="00B61863" w:rsidRDefault="00355504" w:rsidP="00355504">
                        <w:pPr>
                          <w:jc w:val="center"/>
                          <w:rPr>
                            <w:szCs w:val="24"/>
                          </w:rPr>
                        </w:pPr>
                        <w:r w:rsidRPr="00B61863">
                          <w:rPr>
                            <w:szCs w:val="24"/>
                          </w:rPr>
                          <w:t>Flower</w:t>
                        </w:r>
                      </w:p>
                      <w:p w14:paraId="6938E9EF" w14:textId="77777777" w:rsidR="00355504" w:rsidRPr="00B61863" w:rsidRDefault="00355504" w:rsidP="00355504">
                        <w:pPr>
                          <w:jc w:val="center"/>
                          <w:rPr>
                            <w:szCs w:val="24"/>
                          </w:rPr>
                        </w:pPr>
                      </w:p>
                      <w:p w14:paraId="47735D26" w14:textId="77777777" w:rsidR="00355504" w:rsidRPr="00B61863" w:rsidRDefault="00355504" w:rsidP="00355504">
                        <w:pPr>
                          <w:jc w:val="center"/>
                          <w:rPr>
                            <w:szCs w:val="24"/>
                          </w:rPr>
                        </w:pPr>
                        <w:r w:rsidRPr="00B61863">
                          <w:rPr>
                            <w:szCs w:val="24"/>
                          </w:rPr>
                          <w:t>Male</w:t>
                        </w:r>
                      </w:p>
                      <w:p w14:paraId="2FC96727" w14:textId="77777777" w:rsidR="00355504" w:rsidRPr="00B61863" w:rsidRDefault="00355504" w:rsidP="00355504">
                        <w:pPr>
                          <w:jc w:val="center"/>
                          <w:rPr>
                            <w:szCs w:val="24"/>
                          </w:rPr>
                        </w:pPr>
                        <w:r w:rsidRPr="00B61863">
                          <w:rPr>
                            <w:szCs w:val="24"/>
                          </w:rPr>
                          <w:t>Mail</w:t>
                        </w:r>
                      </w:p>
                      <w:p w14:paraId="5C870FAB" w14:textId="77777777" w:rsidR="00355504" w:rsidRPr="00B61863" w:rsidRDefault="00355504" w:rsidP="00355504">
                        <w:pPr>
                          <w:jc w:val="center"/>
                          <w:rPr>
                            <w:szCs w:val="24"/>
                          </w:rPr>
                        </w:pPr>
                      </w:p>
                      <w:p w14:paraId="4470FE6B" w14:textId="77777777" w:rsidR="00355504" w:rsidRPr="00B61863" w:rsidRDefault="00355504" w:rsidP="00355504">
                        <w:pPr>
                          <w:jc w:val="center"/>
                          <w:rPr>
                            <w:szCs w:val="24"/>
                          </w:rPr>
                        </w:pPr>
                        <w:r w:rsidRPr="00B61863">
                          <w:rPr>
                            <w:szCs w:val="24"/>
                          </w:rPr>
                          <w:t>Stair</w:t>
                        </w:r>
                      </w:p>
                      <w:p w14:paraId="3DDD2CE8" w14:textId="77777777" w:rsidR="00355504" w:rsidRPr="00B61863" w:rsidRDefault="00355504" w:rsidP="00355504">
                        <w:pPr>
                          <w:jc w:val="center"/>
                          <w:rPr>
                            <w:szCs w:val="24"/>
                          </w:rPr>
                        </w:pPr>
                        <w:r w:rsidRPr="00B61863">
                          <w:rPr>
                            <w:szCs w:val="24"/>
                          </w:rPr>
                          <w:t>Stare</w:t>
                        </w:r>
                      </w:p>
                      <w:p w14:paraId="6910988B" w14:textId="77777777" w:rsidR="00355504" w:rsidRPr="00B61863" w:rsidRDefault="00355504" w:rsidP="00355504">
                        <w:pPr>
                          <w:jc w:val="center"/>
                          <w:rPr>
                            <w:szCs w:val="24"/>
                          </w:rPr>
                        </w:pPr>
                      </w:p>
                      <w:p w14:paraId="3CB90BA6" w14:textId="77777777" w:rsidR="00355504" w:rsidRPr="00B61863" w:rsidRDefault="00355504" w:rsidP="00355504">
                        <w:pPr>
                          <w:jc w:val="center"/>
                          <w:rPr>
                            <w:szCs w:val="24"/>
                          </w:rPr>
                        </w:pPr>
                        <w:r w:rsidRPr="00B61863">
                          <w:rPr>
                            <w:szCs w:val="24"/>
                          </w:rPr>
                          <w:t>Maid</w:t>
                        </w:r>
                      </w:p>
                      <w:p w14:paraId="2200C283" w14:textId="77777777" w:rsidR="00355504" w:rsidRPr="00B61863" w:rsidRDefault="00355504" w:rsidP="00355504">
                        <w:pPr>
                          <w:jc w:val="center"/>
                          <w:rPr>
                            <w:szCs w:val="24"/>
                          </w:rPr>
                        </w:pPr>
                        <w:r w:rsidRPr="00B61863">
                          <w:rPr>
                            <w:szCs w:val="24"/>
                          </w:rPr>
                          <w:t>Made</w:t>
                        </w:r>
                      </w:p>
                      <w:p w14:paraId="1232E1F3" w14:textId="77777777" w:rsidR="00355504" w:rsidRPr="00B61863" w:rsidRDefault="00355504" w:rsidP="00355504">
                        <w:pPr>
                          <w:jc w:val="center"/>
                          <w:rPr>
                            <w:szCs w:val="24"/>
                          </w:rPr>
                        </w:pPr>
                      </w:p>
                      <w:p w14:paraId="4512F042" w14:textId="77777777" w:rsidR="00355504" w:rsidRPr="00B61863" w:rsidRDefault="00355504" w:rsidP="00355504">
                        <w:pPr>
                          <w:jc w:val="center"/>
                          <w:rPr>
                            <w:szCs w:val="24"/>
                          </w:rPr>
                        </w:pPr>
                        <w:r w:rsidRPr="00B61863">
                          <w:rPr>
                            <w:szCs w:val="24"/>
                          </w:rPr>
                          <w:t>Hole</w:t>
                        </w:r>
                      </w:p>
                      <w:p w14:paraId="0297EAAC" w14:textId="77777777" w:rsidR="00355504" w:rsidRPr="00B61863" w:rsidRDefault="00355504" w:rsidP="00355504">
                        <w:pPr>
                          <w:jc w:val="center"/>
                          <w:rPr>
                            <w:szCs w:val="24"/>
                          </w:rPr>
                        </w:pPr>
                        <w:r w:rsidRPr="00B61863">
                          <w:rPr>
                            <w:szCs w:val="24"/>
                          </w:rPr>
                          <w:t>Whole</w:t>
                        </w:r>
                      </w:p>
                      <w:p w14:paraId="19128208" w14:textId="77777777" w:rsidR="00355504" w:rsidRPr="00B61863" w:rsidRDefault="00355504" w:rsidP="00355504">
                        <w:pPr>
                          <w:jc w:val="center"/>
                          <w:rPr>
                            <w:szCs w:val="24"/>
                          </w:rPr>
                        </w:pPr>
                      </w:p>
                      <w:p w14:paraId="76133390" w14:textId="77777777" w:rsidR="00355504" w:rsidRPr="00B61863" w:rsidRDefault="00355504" w:rsidP="00355504">
                        <w:pPr>
                          <w:jc w:val="center"/>
                          <w:rPr>
                            <w:szCs w:val="24"/>
                          </w:rPr>
                        </w:pPr>
                        <w:r w:rsidRPr="00B61863">
                          <w:rPr>
                            <w:szCs w:val="24"/>
                          </w:rPr>
                          <w:t>Right</w:t>
                        </w:r>
                      </w:p>
                      <w:p w14:paraId="59AE172B" w14:textId="77777777" w:rsidR="00355504" w:rsidRPr="00B61863" w:rsidRDefault="00355504" w:rsidP="00355504">
                        <w:pPr>
                          <w:jc w:val="center"/>
                          <w:rPr>
                            <w:szCs w:val="24"/>
                          </w:rPr>
                        </w:pPr>
                        <w:r w:rsidRPr="00B61863">
                          <w:rPr>
                            <w:szCs w:val="24"/>
                          </w:rPr>
                          <w:t>Write</w:t>
                        </w:r>
                      </w:p>
                      <w:p w14:paraId="06BBB034" w14:textId="77777777" w:rsidR="00355504" w:rsidRPr="00B61863" w:rsidRDefault="00355504" w:rsidP="00355504">
                        <w:pPr>
                          <w:jc w:val="center"/>
                          <w:rPr>
                            <w:szCs w:val="24"/>
                          </w:rPr>
                        </w:pPr>
                      </w:p>
                      <w:p w14:paraId="69637DB9" w14:textId="77777777" w:rsidR="00355504" w:rsidRPr="00B61863" w:rsidRDefault="00355504" w:rsidP="00355504">
                        <w:pPr>
                          <w:jc w:val="center"/>
                          <w:rPr>
                            <w:szCs w:val="24"/>
                          </w:rPr>
                        </w:pPr>
                        <w:r w:rsidRPr="00B61863">
                          <w:rPr>
                            <w:szCs w:val="24"/>
                          </w:rPr>
                          <w:t>Road</w:t>
                        </w:r>
                      </w:p>
                      <w:p w14:paraId="28DB234F" w14:textId="77777777" w:rsidR="00355504" w:rsidRPr="00B61863" w:rsidRDefault="00355504" w:rsidP="00355504">
                        <w:pPr>
                          <w:jc w:val="center"/>
                          <w:rPr>
                            <w:szCs w:val="24"/>
                          </w:rPr>
                        </w:pPr>
                        <w:r w:rsidRPr="00B61863">
                          <w:rPr>
                            <w:szCs w:val="24"/>
                          </w:rPr>
                          <w:t>Rode</w:t>
                        </w:r>
                      </w:p>
                      <w:p w14:paraId="79E66643" w14:textId="77777777" w:rsidR="00355504" w:rsidRPr="00B61863" w:rsidRDefault="00355504" w:rsidP="00355504">
                        <w:pPr>
                          <w:jc w:val="center"/>
                          <w:rPr>
                            <w:szCs w:val="24"/>
                          </w:rPr>
                        </w:pPr>
                      </w:p>
                      <w:p w14:paraId="16EE0D02" w14:textId="77777777" w:rsidR="00355504" w:rsidRPr="00B61863" w:rsidRDefault="00355504" w:rsidP="00355504">
                        <w:pPr>
                          <w:jc w:val="center"/>
                          <w:rPr>
                            <w:szCs w:val="24"/>
                          </w:rPr>
                        </w:pPr>
                        <w:r w:rsidRPr="00B61863">
                          <w:rPr>
                            <w:szCs w:val="24"/>
                          </w:rPr>
                          <w:t>Threw</w:t>
                        </w:r>
                      </w:p>
                      <w:p w14:paraId="4575B229" w14:textId="77777777" w:rsidR="00355504" w:rsidRPr="00B61863" w:rsidRDefault="00355504" w:rsidP="00355504">
                        <w:pPr>
                          <w:jc w:val="center"/>
                          <w:rPr>
                            <w:szCs w:val="24"/>
                          </w:rPr>
                        </w:pPr>
                        <w:r w:rsidRPr="00B61863">
                          <w:rPr>
                            <w:szCs w:val="24"/>
                          </w:rPr>
                          <w:t>Through</w:t>
                        </w:r>
                      </w:p>
                    </w:tc>
                    <w:tc>
                      <w:tcPr>
                        <w:tcW w:w="3475" w:type="dxa"/>
                      </w:tcPr>
                      <w:p w14:paraId="4F409DB8" w14:textId="77777777" w:rsidR="00355504" w:rsidRPr="00B61863" w:rsidRDefault="00355504" w:rsidP="00355504">
                        <w:pPr>
                          <w:jc w:val="center"/>
                          <w:rPr>
                            <w:szCs w:val="24"/>
                          </w:rPr>
                        </w:pPr>
                        <w:r w:rsidRPr="00B61863">
                          <w:rPr>
                            <w:szCs w:val="24"/>
                          </w:rPr>
                          <w:t>Cent</w:t>
                        </w:r>
                      </w:p>
                      <w:p w14:paraId="7CEF78FA" w14:textId="77777777" w:rsidR="00355504" w:rsidRPr="00B61863" w:rsidRDefault="00355504" w:rsidP="00355504">
                        <w:pPr>
                          <w:jc w:val="center"/>
                          <w:rPr>
                            <w:szCs w:val="24"/>
                          </w:rPr>
                        </w:pPr>
                        <w:r w:rsidRPr="00B61863">
                          <w:rPr>
                            <w:szCs w:val="24"/>
                          </w:rPr>
                          <w:t>Sent</w:t>
                        </w:r>
                      </w:p>
                      <w:p w14:paraId="0A01068F" w14:textId="77777777" w:rsidR="00355504" w:rsidRPr="00B61863" w:rsidRDefault="00355504" w:rsidP="00355504">
                        <w:pPr>
                          <w:jc w:val="center"/>
                          <w:rPr>
                            <w:szCs w:val="24"/>
                          </w:rPr>
                        </w:pPr>
                        <w:r w:rsidRPr="00B61863">
                          <w:rPr>
                            <w:szCs w:val="24"/>
                          </w:rPr>
                          <w:t>Scent</w:t>
                        </w:r>
                      </w:p>
                      <w:p w14:paraId="6465599D" w14:textId="77777777" w:rsidR="00355504" w:rsidRPr="00B61863" w:rsidRDefault="00355504" w:rsidP="00355504">
                        <w:pPr>
                          <w:jc w:val="center"/>
                          <w:rPr>
                            <w:szCs w:val="24"/>
                          </w:rPr>
                        </w:pPr>
                      </w:p>
                      <w:p w14:paraId="1F2BC8AF" w14:textId="77777777" w:rsidR="00355504" w:rsidRPr="00B61863" w:rsidRDefault="00355504" w:rsidP="00355504">
                        <w:pPr>
                          <w:jc w:val="center"/>
                          <w:rPr>
                            <w:szCs w:val="24"/>
                          </w:rPr>
                        </w:pPr>
                        <w:r w:rsidRPr="00B61863">
                          <w:rPr>
                            <w:szCs w:val="24"/>
                          </w:rPr>
                          <w:t>Clothes</w:t>
                        </w:r>
                      </w:p>
                      <w:p w14:paraId="6DBEA395" w14:textId="77777777" w:rsidR="00355504" w:rsidRPr="00B61863" w:rsidRDefault="00355504" w:rsidP="00355504">
                        <w:pPr>
                          <w:jc w:val="center"/>
                          <w:rPr>
                            <w:szCs w:val="24"/>
                          </w:rPr>
                        </w:pPr>
                        <w:r w:rsidRPr="00B61863">
                          <w:rPr>
                            <w:szCs w:val="24"/>
                          </w:rPr>
                          <w:t>Close</w:t>
                        </w:r>
                      </w:p>
                      <w:p w14:paraId="45968C4E" w14:textId="77777777" w:rsidR="00355504" w:rsidRPr="00B61863" w:rsidRDefault="00355504" w:rsidP="00355504">
                        <w:pPr>
                          <w:jc w:val="center"/>
                          <w:rPr>
                            <w:szCs w:val="24"/>
                          </w:rPr>
                        </w:pPr>
                      </w:p>
                      <w:p w14:paraId="3B916BDF" w14:textId="77777777" w:rsidR="00355504" w:rsidRPr="00B61863" w:rsidRDefault="00355504" w:rsidP="00355504">
                        <w:pPr>
                          <w:jc w:val="center"/>
                          <w:rPr>
                            <w:szCs w:val="24"/>
                          </w:rPr>
                        </w:pPr>
                        <w:r w:rsidRPr="00B61863">
                          <w:rPr>
                            <w:szCs w:val="24"/>
                          </w:rPr>
                          <w:t>Brake</w:t>
                        </w:r>
                      </w:p>
                      <w:p w14:paraId="54E41431" w14:textId="77777777" w:rsidR="00355504" w:rsidRPr="00B61863" w:rsidRDefault="00355504" w:rsidP="00355504">
                        <w:pPr>
                          <w:jc w:val="center"/>
                          <w:rPr>
                            <w:szCs w:val="24"/>
                          </w:rPr>
                        </w:pPr>
                        <w:r w:rsidRPr="00B61863">
                          <w:rPr>
                            <w:szCs w:val="24"/>
                          </w:rPr>
                          <w:t>Break</w:t>
                        </w:r>
                      </w:p>
                      <w:p w14:paraId="4CE76EE5" w14:textId="77777777" w:rsidR="00355504" w:rsidRPr="00B61863" w:rsidRDefault="00355504" w:rsidP="00355504">
                        <w:pPr>
                          <w:jc w:val="center"/>
                          <w:rPr>
                            <w:szCs w:val="24"/>
                          </w:rPr>
                        </w:pPr>
                      </w:p>
                      <w:p w14:paraId="659631E3" w14:textId="77777777" w:rsidR="00355504" w:rsidRPr="00B61863" w:rsidRDefault="00355504" w:rsidP="00355504">
                        <w:pPr>
                          <w:jc w:val="center"/>
                          <w:rPr>
                            <w:szCs w:val="24"/>
                          </w:rPr>
                        </w:pPr>
                        <w:r w:rsidRPr="00B61863">
                          <w:rPr>
                            <w:szCs w:val="24"/>
                          </w:rPr>
                          <w:t>Wear</w:t>
                        </w:r>
                      </w:p>
                      <w:p w14:paraId="4E04C47B" w14:textId="77777777" w:rsidR="00355504" w:rsidRPr="00B61863" w:rsidRDefault="00355504" w:rsidP="00355504">
                        <w:pPr>
                          <w:jc w:val="center"/>
                          <w:rPr>
                            <w:szCs w:val="24"/>
                          </w:rPr>
                        </w:pPr>
                        <w:r w:rsidRPr="00B61863">
                          <w:rPr>
                            <w:szCs w:val="24"/>
                          </w:rPr>
                          <w:t>Where</w:t>
                        </w:r>
                      </w:p>
                      <w:p w14:paraId="27F2758E" w14:textId="77777777" w:rsidR="00355504" w:rsidRPr="00B61863" w:rsidRDefault="00355504" w:rsidP="00355504">
                        <w:pPr>
                          <w:jc w:val="center"/>
                          <w:rPr>
                            <w:szCs w:val="24"/>
                          </w:rPr>
                        </w:pPr>
                      </w:p>
                      <w:p w14:paraId="1B949E62" w14:textId="77777777" w:rsidR="00355504" w:rsidRPr="00B61863" w:rsidRDefault="00355504" w:rsidP="00355504">
                        <w:pPr>
                          <w:jc w:val="center"/>
                          <w:rPr>
                            <w:szCs w:val="24"/>
                          </w:rPr>
                        </w:pPr>
                        <w:r w:rsidRPr="00B61863">
                          <w:rPr>
                            <w:szCs w:val="24"/>
                          </w:rPr>
                          <w:t>Cite</w:t>
                        </w:r>
                      </w:p>
                      <w:p w14:paraId="2F8CC841" w14:textId="77777777" w:rsidR="00355504" w:rsidRPr="00B61863" w:rsidRDefault="00355504" w:rsidP="00355504">
                        <w:pPr>
                          <w:jc w:val="center"/>
                          <w:rPr>
                            <w:szCs w:val="24"/>
                          </w:rPr>
                        </w:pPr>
                        <w:r w:rsidRPr="00B61863">
                          <w:rPr>
                            <w:szCs w:val="24"/>
                          </w:rPr>
                          <w:t>Site</w:t>
                        </w:r>
                      </w:p>
                      <w:p w14:paraId="46EB375C" w14:textId="77777777" w:rsidR="00355504" w:rsidRPr="00B61863" w:rsidRDefault="00355504" w:rsidP="00355504">
                        <w:pPr>
                          <w:jc w:val="center"/>
                          <w:rPr>
                            <w:szCs w:val="24"/>
                          </w:rPr>
                        </w:pPr>
                        <w:r w:rsidRPr="00B61863">
                          <w:rPr>
                            <w:szCs w:val="24"/>
                          </w:rPr>
                          <w:t>Sight</w:t>
                        </w:r>
                      </w:p>
                      <w:p w14:paraId="48B7A4C8" w14:textId="77777777" w:rsidR="00355504" w:rsidRPr="00B61863" w:rsidRDefault="00355504" w:rsidP="00355504">
                        <w:pPr>
                          <w:jc w:val="center"/>
                          <w:rPr>
                            <w:szCs w:val="24"/>
                          </w:rPr>
                        </w:pPr>
                      </w:p>
                      <w:p w14:paraId="483956C3" w14:textId="77777777" w:rsidR="00355504" w:rsidRPr="00B61863" w:rsidRDefault="00355504" w:rsidP="00355504">
                        <w:pPr>
                          <w:jc w:val="center"/>
                          <w:rPr>
                            <w:szCs w:val="24"/>
                          </w:rPr>
                        </w:pPr>
                        <w:r w:rsidRPr="00B61863">
                          <w:rPr>
                            <w:szCs w:val="24"/>
                          </w:rPr>
                          <w:t>Bored</w:t>
                        </w:r>
                      </w:p>
                      <w:p w14:paraId="5AC242F7" w14:textId="77777777" w:rsidR="00355504" w:rsidRPr="00B61863" w:rsidRDefault="00355504" w:rsidP="00355504">
                        <w:pPr>
                          <w:jc w:val="center"/>
                          <w:rPr>
                            <w:szCs w:val="24"/>
                          </w:rPr>
                        </w:pPr>
                        <w:r w:rsidRPr="00B61863">
                          <w:rPr>
                            <w:szCs w:val="24"/>
                          </w:rPr>
                          <w:t>Board</w:t>
                        </w:r>
                      </w:p>
                      <w:p w14:paraId="698FEC8C" w14:textId="77777777" w:rsidR="00355504" w:rsidRPr="00B61863" w:rsidRDefault="00355504" w:rsidP="00355504">
                        <w:pPr>
                          <w:rPr>
                            <w:szCs w:val="24"/>
                          </w:rPr>
                        </w:pPr>
                      </w:p>
                    </w:tc>
                  </w:tr>
                </w:tbl>
                <w:p w14:paraId="36DD69E5" w14:textId="77777777" w:rsidR="00355504" w:rsidRPr="00CC23C8" w:rsidRDefault="00355504" w:rsidP="00355504"/>
              </w:tc>
            </w:tr>
          </w:tbl>
          <w:p w14:paraId="59AA9A36" w14:textId="77777777" w:rsidR="00355504" w:rsidRPr="00CC23C8" w:rsidRDefault="00355504" w:rsidP="00355504">
            <w:pPr>
              <w:textAlignment w:val="baseline"/>
              <w:rPr>
                <w:sz w:val="20"/>
                <w:szCs w:val="20"/>
              </w:rPr>
            </w:pPr>
          </w:p>
          <w:tbl>
            <w:tblPr>
              <w:tblW w:w="10800" w:type="dxa"/>
              <w:tblInd w:w="1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800"/>
            </w:tblGrid>
            <w:tr w:rsidR="00355504" w:rsidRPr="00CC23C8" w14:paraId="4F91E0C0" w14:textId="77777777" w:rsidTr="003853AA">
              <w:trPr>
                <w:trHeight w:val="309"/>
              </w:trPr>
              <w:tc>
                <w:tcPr>
                  <w:tcW w:w="10800" w:type="dxa"/>
                  <w:tcBorders>
                    <w:top w:val="single" w:sz="6" w:space="0" w:color="255694"/>
                    <w:left w:val="single" w:sz="6" w:space="0" w:color="255694"/>
                    <w:bottom w:val="single" w:sz="6" w:space="0" w:color="255694"/>
                    <w:right w:val="single" w:sz="6" w:space="0" w:color="255694"/>
                  </w:tcBorders>
                  <w:shd w:val="clear" w:color="auto" w:fill="255694"/>
                  <w:tcMar>
                    <w:left w:w="115" w:type="dxa"/>
                    <w:right w:w="115" w:type="dxa"/>
                  </w:tcMar>
                  <w:vAlign w:val="center"/>
                  <w:hideMark/>
                </w:tcPr>
                <w:p w14:paraId="00EAECFA" w14:textId="77777777" w:rsidR="00355504" w:rsidRPr="00B61863" w:rsidRDefault="00355504" w:rsidP="00355504">
                  <w:pPr>
                    <w:textAlignment w:val="baseline"/>
                    <w:rPr>
                      <w:rFonts w:ascii="Times New Roman" w:hAnsi="Times New Roman"/>
                      <w:color w:val="FFFFFF"/>
                      <w:szCs w:val="24"/>
                    </w:rPr>
                  </w:pPr>
                  <w:r w:rsidRPr="00B61863">
                    <w:rPr>
                      <w:color w:val="FFFFFF"/>
                      <w:szCs w:val="24"/>
                    </w:rPr>
                    <w:t>RECOGNIZE FREQ</w:t>
                  </w:r>
                  <w:r>
                    <w:rPr>
                      <w:color w:val="FFFFFF"/>
                      <w:szCs w:val="24"/>
                    </w:rPr>
                    <w:t>UENTLY CONFUSED WORDS PRACTICE</w:t>
                  </w:r>
                </w:p>
              </w:tc>
            </w:tr>
            <w:tr w:rsidR="00355504" w:rsidRPr="00CC23C8" w14:paraId="4EDBD638" w14:textId="77777777" w:rsidTr="003853AA">
              <w:trPr>
                <w:trHeight w:val="495"/>
              </w:trPr>
              <w:tc>
                <w:tcPr>
                  <w:tcW w:w="10800" w:type="dxa"/>
                  <w:tcBorders>
                    <w:top w:val="nil"/>
                    <w:left w:val="single" w:sz="6" w:space="0" w:color="255694"/>
                    <w:bottom w:val="single" w:sz="6" w:space="0" w:color="255694"/>
                    <w:right w:val="single" w:sz="6" w:space="0" w:color="255694"/>
                  </w:tcBorders>
                  <w:tcMar>
                    <w:left w:w="115" w:type="dxa"/>
                    <w:right w:w="115" w:type="dxa"/>
                  </w:tcMar>
                  <w:hideMark/>
                </w:tcPr>
                <w:p w14:paraId="2A680CDB" w14:textId="77777777" w:rsidR="00355504" w:rsidRPr="00B61863" w:rsidRDefault="00355504" w:rsidP="00355504">
                  <w:pPr>
                    <w:textAlignment w:val="baseline"/>
                    <w:rPr>
                      <w:rFonts w:ascii="Times New Roman" w:hAnsi="Times New Roman"/>
                      <w:szCs w:val="24"/>
                    </w:rPr>
                  </w:pPr>
                  <w:r w:rsidRPr="00B61863">
                    <w:rPr>
                      <w:b/>
                      <w:bCs/>
                      <w:szCs w:val="24"/>
                    </w:rPr>
                    <w:t>Directions:</w:t>
                  </w:r>
                  <w:r w:rsidRPr="00B61863">
                    <w:rPr>
                      <w:szCs w:val="24"/>
                    </w:rPr>
                    <w:t xml:space="preserve"> Read each sentence. Complete the sentence with correct word in parentheses. </w:t>
                  </w:r>
                </w:p>
                <w:p w14:paraId="74C1EA19" w14:textId="77777777" w:rsidR="00355504" w:rsidRPr="00B61863" w:rsidRDefault="00355504" w:rsidP="006708B7">
                  <w:pPr>
                    <w:numPr>
                      <w:ilvl w:val="0"/>
                      <w:numId w:val="100"/>
                    </w:numPr>
                    <w:ind w:left="360"/>
                    <w:textAlignment w:val="baseline"/>
                    <w:rPr>
                      <w:i/>
                      <w:iCs/>
                      <w:szCs w:val="24"/>
                    </w:rPr>
                  </w:pPr>
                  <w:r w:rsidRPr="00B61863">
                    <w:rPr>
                      <w:szCs w:val="24"/>
                    </w:rPr>
                    <w:t>There are _____ (to/too/two) many fish in that aquarium.  </w:t>
                  </w:r>
                  <w:r w:rsidRPr="00B61863">
                    <w:rPr>
                      <w:color w:val="FF0000"/>
                      <w:szCs w:val="24"/>
                    </w:rPr>
                    <w:t xml:space="preserve"> too</w:t>
                  </w:r>
                </w:p>
                <w:p w14:paraId="4E3EB84B" w14:textId="77777777" w:rsidR="00355504" w:rsidRPr="00B61863" w:rsidRDefault="00355504" w:rsidP="006708B7">
                  <w:pPr>
                    <w:numPr>
                      <w:ilvl w:val="0"/>
                      <w:numId w:val="101"/>
                    </w:numPr>
                    <w:ind w:left="360"/>
                    <w:textAlignment w:val="baseline"/>
                    <w:rPr>
                      <w:i/>
                      <w:iCs/>
                      <w:szCs w:val="24"/>
                    </w:rPr>
                  </w:pPr>
                  <w:r w:rsidRPr="00B61863">
                    <w:rPr>
                      <w:szCs w:val="24"/>
                    </w:rPr>
                    <w:t xml:space="preserve">Please don’t give _____ (there/their) tickets away. </w:t>
                  </w:r>
                  <w:r w:rsidRPr="00B61863">
                    <w:rPr>
                      <w:color w:val="FF0000"/>
                      <w:szCs w:val="24"/>
                    </w:rPr>
                    <w:t xml:space="preserve">their </w:t>
                  </w:r>
                </w:p>
                <w:p w14:paraId="5730EEC9" w14:textId="77777777" w:rsidR="00355504" w:rsidRPr="00B61863" w:rsidRDefault="00355504" w:rsidP="006708B7">
                  <w:pPr>
                    <w:numPr>
                      <w:ilvl w:val="0"/>
                      <w:numId w:val="102"/>
                    </w:numPr>
                    <w:ind w:left="360"/>
                    <w:textAlignment w:val="baseline"/>
                    <w:rPr>
                      <w:i/>
                      <w:iCs/>
                      <w:szCs w:val="24"/>
                    </w:rPr>
                  </w:pPr>
                  <w:r w:rsidRPr="00B61863">
                    <w:rPr>
                      <w:szCs w:val="24"/>
                    </w:rPr>
                    <w:t>The pitcher _____ (threw/through) the ball ____ (threw/through) the window.  </w:t>
                  </w:r>
                  <w:r w:rsidRPr="00B61863">
                    <w:rPr>
                      <w:color w:val="FF0000"/>
                      <w:szCs w:val="24"/>
                    </w:rPr>
                    <w:t>threw; through</w:t>
                  </w:r>
                </w:p>
                <w:p w14:paraId="0B45712F" w14:textId="77777777" w:rsidR="00355504" w:rsidRPr="00B61863" w:rsidRDefault="00355504" w:rsidP="006708B7">
                  <w:pPr>
                    <w:numPr>
                      <w:ilvl w:val="0"/>
                      <w:numId w:val="103"/>
                    </w:numPr>
                    <w:ind w:left="360"/>
                    <w:textAlignment w:val="baseline"/>
                    <w:rPr>
                      <w:i/>
                      <w:iCs/>
                      <w:szCs w:val="24"/>
                    </w:rPr>
                  </w:pPr>
                  <w:r w:rsidRPr="00B61863">
                    <w:rPr>
                      <w:szCs w:val="24"/>
                    </w:rPr>
                    <w:t xml:space="preserve">I _____ (made/maid) the ____ (made/maid) clean up my mess. </w:t>
                  </w:r>
                  <w:r w:rsidRPr="00B61863">
                    <w:rPr>
                      <w:color w:val="FF0000"/>
                      <w:szCs w:val="24"/>
                    </w:rPr>
                    <w:t>made; maid</w:t>
                  </w:r>
                </w:p>
                <w:p w14:paraId="0213DB97" w14:textId="77777777" w:rsidR="00355504" w:rsidRPr="00B61863" w:rsidRDefault="00355504" w:rsidP="006708B7">
                  <w:pPr>
                    <w:numPr>
                      <w:ilvl w:val="0"/>
                      <w:numId w:val="103"/>
                    </w:numPr>
                    <w:ind w:left="360"/>
                    <w:textAlignment w:val="baseline"/>
                    <w:rPr>
                      <w:i/>
                      <w:iCs/>
                      <w:szCs w:val="24"/>
                    </w:rPr>
                  </w:pPr>
                  <w:r w:rsidRPr="00B61863">
                    <w:rPr>
                      <w:szCs w:val="24"/>
                    </w:rPr>
                    <w:t xml:space="preserve">I don’t think you should visit that internet _____ (cite/sight/site) anymore. </w:t>
                  </w:r>
                  <w:r w:rsidRPr="00B61863">
                    <w:rPr>
                      <w:color w:val="FF0000"/>
                      <w:szCs w:val="24"/>
                    </w:rPr>
                    <w:t>site</w:t>
                  </w:r>
                </w:p>
              </w:tc>
            </w:tr>
          </w:tbl>
          <w:p w14:paraId="62B5FC2F" w14:textId="77777777" w:rsidR="00355504" w:rsidRDefault="00355504" w:rsidP="00355504"/>
          <w:p w14:paraId="6A49BC53" w14:textId="7F8FF964" w:rsidR="00355504" w:rsidRPr="00A220FC" w:rsidRDefault="00355504" w:rsidP="003853AA">
            <w:pPr>
              <w:rPr>
                <w:smallCaps/>
              </w:rPr>
            </w:pPr>
          </w:p>
        </w:tc>
      </w:tr>
    </w:tbl>
    <w:p w14:paraId="3115E138" w14:textId="77777777" w:rsidR="00355504" w:rsidRPr="009059A4" w:rsidRDefault="00355504" w:rsidP="00355504"/>
    <w:p w14:paraId="12E6B50D" w14:textId="77777777" w:rsidR="009E16DB" w:rsidRDefault="009E16DB">
      <w:pPr>
        <w:ind w:left="720" w:hanging="360"/>
        <w:rPr>
          <w:rFonts w:ascii="Calibri Light" w:hAnsi="Calibri Light"/>
          <w:color w:val="60A2D7"/>
          <w:sz w:val="64"/>
          <w:szCs w:val="64"/>
        </w:rPr>
      </w:pPr>
      <w:r>
        <w:br w:type="page"/>
      </w:r>
    </w:p>
    <w:p w14:paraId="2ED5277E" w14:textId="7F08E283" w:rsidR="009059A4" w:rsidRDefault="009059A4" w:rsidP="009059A4">
      <w:pPr>
        <w:pStyle w:val="1HEADER1"/>
        <w:rPr>
          <w:caps/>
        </w:rPr>
      </w:pPr>
      <w:bookmarkStart w:id="333" w:name="_Toc18048345"/>
      <w:r>
        <w:t>MECHANICS</w:t>
      </w:r>
      <w:bookmarkEnd w:id="333"/>
    </w:p>
    <w:p w14:paraId="193B05C3" w14:textId="69169425" w:rsidR="000B5A2E" w:rsidRDefault="009059A4" w:rsidP="009059A4">
      <w:pPr>
        <w:pStyle w:val="Heading2"/>
        <w:rPr>
          <w:caps w:val="0"/>
        </w:rPr>
      </w:pPr>
      <w:bookmarkStart w:id="334" w:name="_Toc18048346"/>
      <w:r w:rsidRPr="009059A4">
        <w:rPr>
          <w:caps w:val="0"/>
        </w:rPr>
        <w:t>Capitalization</w:t>
      </w:r>
      <w:bookmarkEnd w:id="334"/>
    </w:p>
    <w:p w14:paraId="13D88221" w14:textId="77777777" w:rsidR="00A20C71" w:rsidRPr="00A20C71" w:rsidRDefault="00A20AFB" w:rsidP="00A20C71">
      <w:pPr>
        <w:pStyle w:val="Heading3"/>
        <w:rPr>
          <w:i/>
        </w:rPr>
      </w:pPr>
      <w:bookmarkStart w:id="335" w:name="_L.K.2.A:_Capitalize_Sentences"/>
      <w:bookmarkStart w:id="336" w:name="_Toc18048347"/>
      <w:bookmarkEnd w:id="335"/>
      <w:r>
        <w:t xml:space="preserve">L.K.2.A: Capitalize Sentences and the Pronoun </w:t>
      </w:r>
      <w:r w:rsidRPr="003C7557">
        <w:rPr>
          <w:i/>
        </w:rPr>
        <w:t>I</w:t>
      </w:r>
      <w:bookmarkEnd w:id="336"/>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5"/>
        <w:gridCol w:w="5362"/>
        <w:gridCol w:w="4173"/>
      </w:tblGrid>
      <w:tr w:rsidR="00A20C71" w14:paraId="7BF4BEC5" w14:textId="77777777" w:rsidTr="0022152E">
        <w:trPr>
          <w:cantSplit/>
          <w:trHeight w:val="432"/>
          <w:tblHeader/>
          <w:jc w:val="center"/>
        </w:trPr>
        <w:tc>
          <w:tcPr>
            <w:tcW w:w="10800" w:type="dxa"/>
            <w:gridSpan w:val="3"/>
            <w:shd w:val="clear" w:color="auto" w:fill="255694"/>
            <w:vAlign w:val="center"/>
          </w:tcPr>
          <w:p w14:paraId="57086F9E" w14:textId="63297184" w:rsidR="00373622" w:rsidRDefault="00373622" w:rsidP="00373622">
            <w:pPr>
              <w:pStyle w:val="Heading4"/>
              <w:outlineLvl w:val="3"/>
            </w:pPr>
            <w:bookmarkStart w:id="337" w:name="_Toc18048348"/>
            <w:r w:rsidRPr="00A220FC">
              <w:rPr>
                <w:rStyle w:val="Heading4Char"/>
              </w:rPr>
              <w:t xml:space="preserve">Grade </w:t>
            </w:r>
            <w:r>
              <w:rPr>
                <w:rStyle w:val="Heading4Char"/>
              </w:rPr>
              <w:t>K</w:t>
            </w:r>
            <w:r w:rsidRPr="00A220FC">
              <w:rPr>
                <w:rStyle w:val="Heading4Char"/>
              </w:rPr>
              <w:t xml:space="preserve"> </w:t>
            </w:r>
            <w:r>
              <w:rPr>
                <w:rStyle w:val="Heading4Char"/>
              </w:rPr>
              <w:t xml:space="preserve">M3 L12 </w:t>
            </w:r>
            <w:r w:rsidRPr="00A220FC">
              <w:rPr>
                <w:rStyle w:val="Heading4Char"/>
              </w:rPr>
              <w:t>Mini-lesson</w:t>
            </w:r>
            <w:r>
              <w:rPr>
                <w:rStyle w:val="Heading4Char"/>
              </w:rPr>
              <w:t xml:space="preserve">: </w:t>
            </w:r>
            <w:r w:rsidRPr="00372F55">
              <w:t xml:space="preserve">Identify Sentence Features and Capitalize Sentences </w:t>
            </w:r>
            <w:r>
              <w:t xml:space="preserve">and </w:t>
            </w:r>
            <w:r w:rsidRPr="00372F55">
              <w:t xml:space="preserve">the Pronoun </w:t>
            </w:r>
            <w:r w:rsidRPr="00152050">
              <w:rPr>
                <w:i/>
              </w:rPr>
              <w:t>I</w:t>
            </w:r>
            <w:r>
              <w:t xml:space="preserve"> (9</w:t>
            </w:r>
            <w:r w:rsidRPr="4F54E63B">
              <w:t xml:space="preserve"> min.)</w:t>
            </w:r>
            <w:bookmarkEnd w:id="337"/>
          </w:p>
          <w:p w14:paraId="76FFB102" w14:textId="77777777" w:rsidR="00A20C71" w:rsidRDefault="00A20C71" w:rsidP="00890D64">
            <w:pPr>
              <w:pStyle w:val="Heading4"/>
              <w:outlineLvl w:val="3"/>
            </w:pPr>
            <w:bookmarkStart w:id="338" w:name="_Toc18048349"/>
            <w:r w:rsidRPr="00A220FC">
              <w:rPr>
                <w:rStyle w:val="Heading4Char"/>
              </w:rPr>
              <w:t xml:space="preserve">Grade 1 </w:t>
            </w:r>
            <w:r>
              <w:rPr>
                <w:rStyle w:val="Heading4Char"/>
              </w:rPr>
              <w:t xml:space="preserve">M1 L30 </w:t>
            </w:r>
            <w:r w:rsidRPr="00A220FC">
              <w:rPr>
                <w:rStyle w:val="Heading4Char"/>
              </w:rPr>
              <w:t>Mini-lesson</w:t>
            </w:r>
            <w:r>
              <w:rPr>
                <w:rStyle w:val="Heading4Char"/>
              </w:rPr>
              <w:t xml:space="preserve">: </w:t>
            </w:r>
            <w:r w:rsidRPr="00372F55">
              <w:t xml:space="preserve">Identify Sentence Features and Capitalize Sentences </w:t>
            </w:r>
            <w:r>
              <w:t xml:space="preserve">and </w:t>
            </w:r>
            <w:r w:rsidRPr="00372F55">
              <w:t xml:space="preserve">the Pronoun </w:t>
            </w:r>
            <w:r w:rsidRPr="00152050">
              <w:rPr>
                <w:i/>
              </w:rPr>
              <w:t>I</w:t>
            </w:r>
            <w:r>
              <w:t xml:space="preserve"> (9</w:t>
            </w:r>
            <w:r w:rsidRPr="4F54E63B">
              <w:t xml:space="preserve"> min.)</w:t>
            </w:r>
            <w:bookmarkEnd w:id="338"/>
          </w:p>
          <w:p w14:paraId="7404EC93" w14:textId="305DB09D" w:rsidR="00890D64" w:rsidRPr="00890D64" w:rsidRDefault="00890D64" w:rsidP="00890D64">
            <w:pPr>
              <w:pStyle w:val="Heading4"/>
              <w:outlineLvl w:val="3"/>
            </w:pPr>
            <w:bookmarkStart w:id="339" w:name="_Toc18048350"/>
            <w:r w:rsidRPr="00890D64">
              <w:t xml:space="preserve">Grade </w:t>
            </w:r>
            <w:r>
              <w:t>2</w:t>
            </w:r>
            <w:r w:rsidRPr="00890D64">
              <w:t xml:space="preserve"> M1 L</w:t>
            </w:r>
            <w:r>
              <w:t>10</w:t>
            </w:r>
            <w:r w:rsidRPr="00890D64">
              <w:t xml:space="preserve"> Mini-lesson: Identify Sentence Features and Capitalize Sentences and the Pronoun I (9 min.)</w:t>
            </w:r>
            <w:bookmarkEnd w:id="339"/>
          </w:p>
        </w:tc>
      </w:tr>
      <w:tr w:rsidR="00A20C71" w:rsidRPr="00392760" w14:paraId="08396F56" w14:textId="77777777" w:rsidTr="0022152E">
        <w:trPr>
          <w:trHeight w:val="126"/>
          <w:jc w:val="center"/>
        </w:trPr>
        <w:tc>
          <w:tcPr>
            <w:tcW w:w="10800" w:type="dxa"/>
            <w:gridSpan w:val="3"/>
            <w:shd w:val="clear" w:color="auto" w:fill="FFFFFF" w:themeFill="background1"/>
          </w:tcPr>
          <w:p w14:paraId="77477B6E" w14:textId="77777777" w:rsidR="00A20C71" w:rsidRPr="007B34A4" w:rsidRDefault="00A20C71" w:rsidP="0022152E">
            <w:pPr>
              <w:rPr>
                <w:rStyle w:val="05TableTextBoldOrange"/>
                <w:color w:val="auto"/>
              </w:rPr>
            </w:pPr>
            <w:r w:rsidRPr="007B34A4">
              <w:rPr>
                <w:rStyle w:val="05TableTextBoldOrange"/>
                <w:color w:val="auto"/>
              </w:rPr>
              <w:t>RF.1.1.A: IDENTIFY SENTENCE FEATURES</w:t>
            </w:r>
          </w:p>
          <w:p w14:paraId="0C573282" w14:textId="77777777" w:rsidR="00A20C71" w:rsidRPr="00A220FC" w:rsidRDefault="00A20C71" w:rsidP="0022152E">
            <w:pPr>
              <w:rPr>
                <w:smallCaps/>
              </w:rPr>
            </w:pPr>
            <w:r w:rsidRPr="002D132B">
              <w:rPr>
                <w:rStyle w:val="05TableTextBoldOrange"/>
              </w:rPr>
              <w:t>L.K.2.</w:t>
            </w:r>
            <w:r>
              <w:rPr>
                <w:rStyle w:val="05TableTextBoldOrange"/>
              </w:rPr>
              <w:t>A</w:t>
            </w:r>
            <w:r w:rsidRPr="002D132B">
              <w:rPr>
                <w:rStyle w:val="05TableTextBoldOrange"/>
              </w:rPr>
              <w:t>: Capitalize Sentences and the Pronoun I</w:t>
            </w:r>
          </w:p>
        </w:tc>
      </w:tr>
      <w:tr w:rsidR="00A20C71" w:rsidRPr="00392760" w14:paraId="3CFB345A" w14:textId="77777777" w:rsidTr="0022152E">
        <w:trPr>
          <w:trHeight w:val="126"/>
          <w:jc w:val="center"/>
        </w:trPr>
        <w:tc>
          <w:tcPr>
            <w:tcW w:w="10800" w:type="dxa"/>
            <w:gridSpan w:val="3"/>
            <w:shd w:val="clear" w:color="auto" w:fill="FFFFFF" w:themeFill="background1"/>
          </w:tcPr>
          <w:p w14:paraId="1E70DC02" w14:textId="77777777" w:rsidR="00A20C71" w:rsidRDefault="00A20C71" w:rsidP="0022152E">
            <w:pPr>
              <w:pStyle w:val="1TableText"/>
            </w:pPr>
            <w:r w:rsidRPr="00FE44B6">
              <w:rPr>
                <w:b/>
                <w:bCs/>
                <w:caps/>
                <w:color w:val="000000" w:themeColor="text1"/>
              </w:rPr>
              <w:t>RF.1.1.A:</w:t>
            </w:r>
            <w:r w:rsidRPr="00FE44B6">
              <w:rPr>
                <w:color w:val="000000" w:themeColor="text1"/>
              </w:rPr>
              <w:t xml:space="preserve"> Recognize the distinguishing features of a sentence (e.g., first word, capitalization, ending punctuation</w:t>
            </w:r>
            <w:r w:rsidRPr="00F7474A">
              <w:t>)</w:t>
            </w:r>
            <w:r w:rsidRPr="003D6710">
              <w:t>.</w:t>
            </w:r>
          </w:p>
          <w:p w14:paraId="6AB5012E" w14:textId="77777777" w:rsidR="00A20C71" w:rsidRPr="009067D8" w:rsidRDefault="00A20C71" w:rsidP="0022152E">
            <w:pPr>
              <w:pStyle w:val="1TableText"/>
              <w:rPr>
                <w:color w:val="000000" w:themeColor="text1"/>
              </w:rPr>
            </w:pPr>
            <w:r w:rsidRPr="00FE44B6">
              <w:rPr>
                <w:b/>
                <w:bCs/>
                <w:caps/>
                <w:color w:val="000000" w:themeColor="text1"/>
              </w:rPr>
              <w:t>L.K.2.A:</w:t>
            </w:r>
            <w:r w:rsidRPr="00FE44B6">
              <w:rPr>
                <w:color w:val="000000" w:themeColor="text1"/>
              </w:rPr>
              <w:t xml:space="preserve"> Capitalize the first word in a sentence and the pronoun </w:t>
            </w:r>
            <w:r w:rsidRPr="00FE44B6">
              <w:rPr>
                <w:i/>
                <w:color w:val="000000" w:themeColor="text1"/>
              </w:rPr>
              <w:t>I.</w:t>
            </w:r>
          </w:p>
        </w:tc>
      </w:tr>
      <w:tr w:rsidR="00A20C71" w:rsidRPr="00924831" w14:paraId="7E923163" w14:textId="77777777" w:rsidTr="0022152E">
        <w:trPr>
          <w:trHeight w:val="126"/>
          <w:jc w:val="center"/>
        </w:trPr>
        <w:tc>
          <w:tcPr>
            <w:tcW w:w="10800" w:type="dxa"/>
            <w:gridSpan w:val="3"/>
            <w:shd w:val="clear" w:color="auto" w:fill="EDF5FB" w:themeFill="text2"/>
          </w:tcPr>
          <w:p w14:paraId="0C143717" w14:textId="77777777" w:rsidR="00A20C71" w:rsidRPr="00924831" w:rsidRDefault="00A20C71" w:rsidP="0022152E">
            <w:pPr>
              <w:pStyle w:val="14TableBullet"/>
              <w:ind w:left="0" w:firstLine="0"/>
              <w:rPr>
                <w:b/>
              </w:rPr>
            </w:pPr>
            <w:r w:rsidRPr="00924831">
              <w:rPr>
                <w:b/>
              </w:rPr>
              <w:t>Frame Instruction</w:t>
            </w:r>
          </w:p>
        </w:tc>
      </w:tr>
      <w:tr w:rsidR="00A20C71" w:rsidRPr="00924831" w14:paraId="5D216471" w14:textId="77777777" w:rsidTr="0022152E">
        <w:trPr>
          <w:trHeight w:val="126"/>
          <w:jc w:val="center"/>
        </w:trPr>
        <w:tc>
          <w:tcPr>
            <w:tcW w:w="10800" w:type="dxa"/>
            <w:gridSpan w:val="3"/>
            <w:shd w:val="clear" w:color="auto" w:fill="FFFFFF" w:themeFill="background1"/>
          </w:tcPr>
          <w:p w14:paraId="497DA078" w14:textId="77777777" w:rsidR="00A20C71" w:rsidRPr="004B7A9D" w:rsidRDefault="00A20C71" w:rsidP="0022152E">
            <w:pPr>
              <w:pStyle w:val="14TableBullet"/>
              <w:numPr>
                <w:ilvl w:val="0"/>
                <w:numId w:val="9"/>
              </w:numPr>
              <w:ind w:left="360"/>
              <w:rPr>
                <w:color w:val="000000" w:themeColor="text1"/>
              </w:rPr>
            </w:pPr>
            <w:r>
              <w:rPr>
                <w:rFonts w:eastAsiaTheme="minorEastAsia"/>
              </w:rPr>
              <w:t xml:space="preserve">When we give gifts to people we care about, we want those gifts to be beautiful, helpful, or fun. We would not want to give something that is broken. Good writers treat their writing like a special gift. They edit their writing to fix any problems before they give it to their readers during publishing. </w:t>
            </w:r>
          </w:p>
          <w:p w14:paraId="7381FF05" w14:textId="77777777" w:rsidR="00A20C71" w:rsidRPr="00924831" w:rsidRDefault="00A20C71" w:rsidP="0022152E">
            <w:pPr>
              <w:pStyle w:val="14TableBullet"/>
              <w:numPr>
                <w:ilvl w:val="0"/>
                <w:numId w:val="9"/>
              </w:numPr>
              <w:ind w:left="360"/>
              <w:rPr>
                <w:b/>
              </w:rPr>
            </w:pPr>
            <w:r>
              <w:t>Today, we are going to learn to edit our work to use capital, or uppercase, letters correctly. First, we will review when to use capital letters. Then, we will apply that learning to our journal entries.</w:t>
            </w:r>
          </w:p>
        </w:tc>
      </w:tr>
      <w:tr w:rsidR="00A20C71" w:rsidRPr="00772871" w14:paraId="44209877" w14:textId="77777777" w:rsidTr="0022152E">
        <w:trPr>
          <w:trHeight w:val="126"/>
          <w:jc w:val="center"/>
        </w:trPr>
        <w:tc>
          <w:tcPr>
            <w:tcW w:w="10800" w:type="dxa"/>
            <w:gridSpan w:val="3"/>
            <w:shd w:val="clear" w:color="auto" w:fill="FFFFFF" w:themeFill="background1"/>
          </w:tcPr>
          <w:p w14:paraId="6517262E" w14:textId="77777777" w:rsidR="00A20C71" w:rsidRPr="00B70664" w:rsidRDefault="00A20C71" w:rsidP="0022152E">
            <w:pPr>
              <w:pStyle w:val="14TableBullet"/>
              <w:ind w:left="0" w:firstLine="0"/>
              <w:rPr>
                <w:i/>
              </w:rPr>
            </w:pPr>
            <w:r w:rsidRPr="00DF01DC">
              <w:rPr>
                <w:i/>
              </w:rPr>
              <w:t xml:space="preserve">Display </w:t>
            </w:r>
            <w:r>
              <w:rPr>
                <w:i/>
              </w:rPr>
              <w:t xml:space="preserve">Language Handout: </w:t>
            </w:r>
            <w:r w:rsidRPr="00FE44B6">
              <w:rPr>
                <w:i/>
              </w:rPr>
              <w:t>Identify Sentence Features and Capitalize Sentences and the Pronoun I</w:t>
            </w:r>
            <w:r>
              <w:rPr>
                <w:i/>
              </w:rPr>
              <w:t>.</w:t>
            </w:r>
          </w:p>
        </w:tc>
      </w:tr>
      <w:tr w:rsidR="00A20C71" w:rsidRPr="00C163FB" w14:paraId="05798C8F" w14:textId="77777777" w:rsidTr="0022152E">
        <w:trPr>
          <w:trHeight w:val="128"/>
          <w:jc w:val="center"/>
        </w:trPr>
        <w:tc>
          <w:tcPr>
            <w:tcW w:w="1265" w:type="dxa"/>
            <w:shd w:val="clear" w:color="auto" w:fill="EDF5FB" w:themeFill="background2" w:themeFillTint="33"/>
            <w:vAlign w:val="center"/>
          </w:tcPr>
          <w:p w14:paraId="3185DA55" w14:textId="77777777" w:rsidR="00A20C71" w:rsidRDefault="00A20C71" w:rsidP="0022152E">
            <w:pPr>
              <w:pStyle w:val="12TableTextBold"/>
            </w:pPr>
            <w:r w:rsidRPr="008A7083">
              <w:t>Pacing</w:t>
            </w:r>
          </w:p>
        </w:tc>
        <w:tc>
          <w:tcPr>
            <w:tcW w:w="5362" w:type="dxa"/>
            <w:shd w:val="clear" w:color="auto" w:fill="EDF5FB" w:themeFill="background2" w:themeFillTint="33"/>
            <w:vAlign w:val="center"/>
          </w:tcPr>
          <w:p w14:paraId="7715C531" w14:textId="77777777" w:rsidR="00A20C71" w:rsidRDefault="00A20C71" w:rsidP="0022152E">
            <w:pPr>
              <w:pStyle w:val="12TableTextBold"/>
            </w:pPr>
            <w:r>
              <w:t>Say</w:t>
            </w:r>
          </w:p>
        </w:tc>
        <w:tc>
          <w:tcPr>
            <w:tcW w:w="4173" w:type="dxa"/>
            <w:shd w:val="clear" w:color="auto" w:fill="EDF5FB" w:themeFill="background2" w:themeFillTint="33"/>
            <w:vAlign w:val="center"/>
          </w:tcPr>
          <w:p w14:paraId="193AF299" w14:textId="77777777" w:rsidR="00A20C71" w:rsidRPr="00C163FB" w:rsidRDefault="00A20C71" w:rsidP="0022152E">
            <w:pPr>
              <w:pStyle w:val="12TableTextBold"/>
            </w:pPr>
            <w:r w:rsidRPr="00C163FB">
              <w:t>Do</w:t>
            </w:r>
          </w:p>
        </w:tc>
      </w:tr>
      <w:tr w:rsidR="00A20C71" w:rsidRPr="002369A9" w14:paraId="2C2FF019" w14:textId="77777777" w:rsidTr="0022152E">
        <w:trPr>
          <w:trHeight w:val="126"/>
          <w:jc w:val="center"/>
        </w:trPr>
        <w:tc>
          <w:tcPr>
            <w:tcW w:w="1265" w:type="dxa"/>
            <w:shd w:val="clear" w:color="auto" w:fill="FFFFFF" w:themeFill="background1"/>
          </w:tcPr>
          <w:p w14:paraId="23120D89" w14:textId="77777777" w:rsidR="00A20C71" w:rsidRPr="006E519D" w:rsidRDefault="00A20C71" w:rsidP="0022152E">
            <w:pPr>
              <w:pStyle w:val="11TableText"/>
            </w:pPr>
            <w:r>
              <w:t>1 min.</w:t>
            </w:r>
          </w:p>
        </w:tc>
        <w:tc>
          <w:tcPr>
            <w:tcW w:w="5362" w:type="dxa"/>
            <w:shd w:val="clear" w:color="auto" w:fill="FFFFFF" w:themeFill="background1"/>
          </w:tcPr>
          <w:p w14:paraId="069E1478" w14:textId="77777777" w:rsidR="00A20C71" w:rsidRPr="00383821" w:rsidRDefault="00A20C71" w:rsidP="0022152E">
            <w:pPr>
              <w:pStyle w:val="ListParagraph"/>
              <w:widowControl w:val="0"/>
              <w:numPr>
                <w:ilvl w:val="0"/>
                <w:numId w:val="10"/>
              </w:numPr>
              <w:ind w:left="360"/>
              <w:textAlignment w:val="baseline"/>
              <w:rPr>
                <w:rStyle w:val="07TableTextItalic"/>
                <w:bCs/>
                <w:i w:val="0"/>
                <w:sz w:val="20"/>
                <w:szCs w:val="20"/>
              </w:rPr>
            </w:pPr>
            <w:r>
              <w:rPr>
                <w:bCs/>
                <w:sz w:val="20"/>
                <w:szCs w:val="20"/>
              </w:rPr>
              <w:t xml:space="preserve">We need to use capital letters at certain places in our writing. </w:t>
            </w:r>
          </w:p>
          <w:p w14:paraId="7983EEF2" w14:textId="77777777" w:rsidR="00A20C71" w:rsidRPr="002369A9" w:rsidRDefault="00A20C71" w:rsidP="0022152E">
            <w:pPr>
              <w:pStyle w:val="ListParagraph"/>
              <w:widowControl w:val="0"/>
              <w:numPr>
                <w:ilvl w:val="0"/>
                <w:numId w:val="10"/>
              </w:numPr>
              <w:ind w:left="360"/>
              <w:textAlignment w:val="baseline"/>
              <w:rPr>
                <w:rStyle w:val="07TableTextItalic"/>
                <w:rFonts w:eastAsiaTheme="minorHAnsi"/>
                <w:i w:val="0"/>
                <w:sz w:val="20"/>
                <w:szCs w:val="20"/>
              </w:rPr>
            </w:pPr>
            <w:r>
              <w:rPr>
                <w:rStyle w:val="07TableTextItalic"/>
                <w:rFonts w:eastAsiaTheme="minorHAnsi"/>
                <w:sz w:val="20"/>
                <w:szCs w:val="20"/>
              </w:rPr>
              <w:t xml:space="preserve">We </w:t>
            </w:r>
            <w:r w:rsidRPr="00B621BD">
              <w:rPr>
                <w:rStyle w:val="07TableTextItalic"/>
                <w:rFonts w:eastAsiaTheme="minorHAnsi"/>
                <w:sz w:val="20"/>
                <w:szCs w:val="20"/>
              </w:rPr>
              <w:t>capitalize</w:t>
            </w:r>
            <w:r>
              <w:rPr>
                <w:rStyle w:val="07TableTextItalic"/>
                <w:rFonts w:eastAsiaTheme="minorHAnsi"/>
                <w:sz w:val="20"/>
                <w:szCs w:val="20"/>
              </w:rPr>
              <w:t xml:space="preserve"> the first letter in a sentence. </w:t>
            </w:r>
            <w:r w:rsidRPr="00B621BD">
              <w:rPr>
                <w:rStyle w:val="07TableTextItalic"/>
                <w:rFonts w:eastAsiaTheme="minorHAnsi"/>
                <w:sz w:val="20"/>
                <w:szCs w:val="20"/>
              </w:rPr>
              <w:t>Capitalize</w:t>
            </w:r>
            <w:r>
              <w:rPr>
                <w:rStyle w:val="07TableTextItalic"/>
                <w:rFonts w:eastAsiaTheme="minorHAnsi"/>
                <w:sz w:val="20"/>
                <w:szCs w:val="20"/>
              </w:rPr>
              <w:t xml:space="preserve"> means to make a letter uppercase.  </w:t>
            </w:r>
            <w:r w:rsidRPr="002369A9">
              <w:rPr>
                <w:bCs/>
                <w:sz w:val="20"/>
                <w:szCs w:val="20"/>
              </w:rPr>
              <w:t xml:space="preserve"> </w:t>
            </w:r>
          </w:p>
        </w:tc>
        <w:tc>
          <w:tcPr>
            <w:tcW w:w="4173" w:type="dxa"/>
            <w:shd w:val="clear" w:color="auto" w:fill="FFFFFF" w:themeFill="background1"/>
          </w:tcPr>
          <w:p w14:paraId="5572B253" w14:textId="77777777" w:rsidR="00A20C71" w:rsidRPr="002369A9" w:rsidRDefault="00A20C71" w:rsidP="0022152E">
            <w:pPr>
              <w:widowControl w:val="0"/>
              <w:textAlignment w:val="baseline"/>
              <w:rPr>
                <w:rStyle w:val="07TableTextItalic"/>
                <w:rFonts w:eastAsiaTheme="minorHAnsi"/>
                <w:sz w:val="20"/>
                <w:szCs w:val="20"/>
              </w:rPr>
            </w:pPr>
            <w:r w:rsidRPr="002369A9">
              <w:rPr>
                <w:rStyle w:val="07TableTextItalic"/>
                <w:rFonts w:eastAsiaTheme="minorHAnsi"/>
                <w:sz w:val="20"/>
                <w:szCs w:val="20"/>
              </w:rPr>
              <w:t xml:space="preserve">Read </w:t>
            </w:r>
            <w:r>
              <w:rPr>
                <w:rStyle w:val="07TableTextItalic"/>
                <w:rFonts w:eastAsiaTheme="minorHAnsi"/>
                <w:sz w:val="20"/>
                <w:szCs w:val="20"/>
              </w:rPr>
              <w:t xml:space="preserve">aloud </w:t>
            </w:r>
            <w:r w:rsidRPr="002369A9">
              <w:rPr>
                <w:rStyle w:val="07TableTextItalic"/>
                <w:rFonts w:eastAsiaTheme="minorHAnsi"/>
                <w:sz w:val="20"/>
                <w:szCs w:val="20"/>
              </w:rPr>
              <w:t xml:space="preserve">the </w:t>
            </w:r>
            <w:r>
              <w:rPr>
                <w:rStyle w:val="07TableTextItalic"/>
                <w:rFonts w:eastAsiaTheme="minorHAnsi"/>
                <w:sz w:val="20"/>
                <w:szCs w:val="20"/>
              </w:rPr>
              <w:t xml:space="preserve">examples and point to the capital letter at the beginning of each sentence. </w:t>
            </w:r>
          </w:p>
        </w:tc>
      </w:tr>
      <w:tr w:rsidR="00A20C71" w:rsidRPr="002369A9" w14:paraId="1D7F3F8F" w14:textId="77777777" w:rsidTr="0022152E">
        <w:trPr>
          <w:trHeight w:val="126"/>
          <w:jc w:val="center"/>
        </w:trPr>
        <w:tc>
          <w:tcPr>
            <w:tcW w:w="1265" w:type="dxa"/>
            <w:shd w:val="clear" w:color="auto" w:fill="FFFFFF" w:themeFill="background1"/>
          </w:tcPr>
          <w:p w14:paraId="461AAFAC" w14:textId="77777777" w:rsidR="00A20C71" w:rsidRDefault="00A20C71" w:rsidP="0022152E">
            <w:pPr>
              <w:pStyle w:val="11TableText"/>
            </w:pPr>
            <w:r>
              <w:t xml:space="preserve">1 min. </w:t>
            </w:r>
          </w:p>
        </w:tc>
        <w:tc>
          <w:tcPr>
            <w:tcW w:w="5362" w:type="dxa"/>
            <w:shd w:val="clear" w:color="auto" w:fill="FFFFFF" w:themeFill="background1"/>
          </w:tcPr>
          <w:p w14:paraId="08D222FE" w14:textId="77777777" w:rsidR="00A20C71" w:rsidRDefault="00A20C71" w:rsidP="0022152E">
            <w:pPr>
              <w:pStyle w:val="ListParagraph"/>
              <w:widowControl w:val="0"/>
              <w:numPr>
                <w:ilvl w:val="0"/>
                <w:numId w:val="10"/>
              </w:numPr>
              <w:ind w:left="360"/>
              <w:textAlignment w:val="baseline"/>
              <w:rPr>
                <w:rStyle w:val="07TableTextItalic"/>
                <w:rFonts w:eastAsiaTheme="minorHAnsi"/>
                <w:i w:val="0"/>
                <w:sz w:val="20"/>
                <w:szCs w:val="20"/>
              </w:rPr>
            </w:pPr>
            <w:r>
              <w:rPr>
                <w:rStyle w:val="07TableTextItalic"/>
                <w:rFonts w:eastAsiaTheme="minorHAnsi"/>
                <w:sz w:val="20"/>
                <w:szCs w:val="20"/>
              </w:rPr>
              <w:t xml:space="preserve">What is another example of a complete sentence? </w:t>
            </w:r>
          </w:p>
          <w:p w14:paraId="00952505" w14:textId="77777777" w:rsidR="00A20C71" w:rsidRDefault="00A20C71" w:rsidP="0022152E">
            <w:pPr>
              <w:pStyle w:val="ListParagraph"/>
              <w:widowControl w:val="0"/>
              <w:numPr>
                <w:ilvl w:val="0"/>
                <w:numId w:val="10"/>
              </w:numPr>
              <w:ind w:left="360"/>
              <w:textAlignment w:val="baseline"/>
              <w:rPr>
                <w:rStyle w:val="07TableTextItalic"/>
                <w:rFonts w:eastAsiaTheme="minorHAnsi"/>
                <w:i w:val="0"/>
                <w:sz w:val="20"/>
                <w:szCs w:val="20"/>
              </w:rPr>
            </w:pPr>
            <w:r>
              <w:rPr>
                <w:rStyle w:val="07TableTextItalic"/>
                <w:rFonts w:eastAsiaTheme="minorHAnsi"/>
                <w:sz w:val="20"/>
                <w:szCs w:val="20"/>
              </w:rPr>
              <w:t xml:space="preserve">What is the first letter in this sentence? Is it uppercase or lowercase right now? </w:t>
            </w:r>
          </w:p>
          <w:p w14:paraId="74B9F3E0" w14:textId="77777777" w:rsidR="00A20C71" w:rsidRDefault="00A20C71" w:rsidP="0022152E">
            <w:pPr>
              <w:pStyle w:val="ListParagraph"/>
              <w:widowControl w:val="0"/>
              <w:numPr>
                <w:ilvl w:val="0"/>
                <w:numId w:val="10"/>
              </w:numPr>
              <w:ind w:left="360"/>
              <w:textAlignment w:val="baseline"/>
              <w:rPr>
                <w:rStyle w:val="07TableTextItalic"/>
                <w:rFonts w:eastAsiaTheme="minorHAnsi"/>
                <w:i w:val="0"/>
                <w:sz w:val="20"/>
                <w:szCs w:val="20"/>
              </w:rPr>
            </w:pPr>
            <w:r>
              <w:rPr>
                <w:rStyle w:val="07TableTextItalic"/>
                <w:rFonts w:eastAsiaTheme="minorHAnsi"/>
                <w:sz w:val="20"/>
                <w:szCs w:val="20"/>
              </w:rPr>
              <w:t xml:space="preserve">It is lowercase, so I need to capitalize it.  </w:t>
            </w:r>
          </w:p>
        </w:tc>
        <w:tc>
          <w:tcPr>
            <w:tcW w:w="4173" w:type="dxa"/>
            <w:shd w:val="clear" w:color="auto" w:fill="FFFFFF" w:themeFill="background1"/>
          </w:tcPr>
          <w:p w14:paraId="1CCDC806" w14:textId="77777777" w:rsidR="00A20C71" w:rsidRPr="002369A9" w:rsidRDefault="00A20C71" w:rsidP="0022152E">
            <w:pPr>
              <w:widowControl w:val="0"/>
              <w:textAlignment w:val="baseline"/>
              <w:rPr>
                <w:rStyle w:val="07TableTextItalic"/>
                <w:rFonts w:eastAsiaTheme="minorHAnsi"/>
                <w:sz w:val="20"/>
                <w:szCs w:val="20"/>
              </w:rPr>
            </w:pPr>
            <w:r>
              <w:rPr>
                <w:rStyle w:val="07TableTextItalic"/>
                <w:rFonts w:eastAsiaTheme="minorHAnsi"/>
                <w:sz w:val="20"/>
                <w:szCs w:val="20"/>
              </w:rPr>
              <w:t xml:space="preserve">Write another example sentence on the board in all lowercase letters. Then, capitalize the first letter. </w:t>
            </w:r>
          </w:p>
        </w:tc>
      </w:tr>
      <w:tr w:rsidR="00A20C71" w:rsidRPr="0080559C" w14:paraId="780BF285" w14:textId="77777777" w:rsidTr="0022152E">
        <w:trPr>
          <w:trHeight w:val="126"/>
          <w:jc w:val="center"/>
        </w:trPr>
        <w:tc>
          <w:tcPr>
            <w:tcW w:w="1265" w:type="dxa"/>
            <w:shd w:val="clear" w:color="auto" w:fill="FFFFFF" w:themeFill="background1"/>
          </w:tcPr>
          <w:p w14:paraId="35B61F53" w14:textId="77777777" w:rsidR="00A20C71" w:rsidRPr="006E519D" w:rsidRDefault="00A20C71" w:rsidP="0022152E">
            <w:pPr>
              <w:pStyle w:val="11TableText"/>
            </w:pPr>
            <w:r>
              <w:t>1 min.</w:t>
            </w:r>
          </w:p>
        </w:tc>
        <w:tc>
          <w:tcPr>
            <w:tcW w:w="5362" w:type="dxa"/>
            <w:shd w:val="clear" w:color="auto" w:fill="FFFFFF" w:themeFill="background1"/>
          </w:tcPr>
          <w:p w14:paraId="26DC8CD8" w14:textId="77777777" w:rsidR="00A20C71" w:rsidRPr="0080559C" w:rsidRDefault="00A20C71" w:rsidP="0022152E">
            <w:pPr>
              <w:pStyle w:val="ListParagraph"/>
              <w:widowControl w:val="0"/>
              <w:numPr>
                <w:ilvl w:val="0"/>
                <w:numId w:val="10"/>
              </w:numPr>
              <w:ind w:left="360"/>
              <w:textAlignment w:val="baseline"/>
              <w:rPr>
                <w:rStyle w:val="07TableTextItalic"/>
                <w:rFonts w:eastAsiaTheme="minorHAnsi"/>
                <w:i w:val="0"/>
                <w:sz w:val="20"/>
                <w:szCs w:val="20"/>
              </w:rPr>
            </w:pPr>
            <w:r>
              <w:rPr>
                <w:rStyle w:val="07TableTextItalic"/>
                <w:rFonts w:eastAsiaTheme="minorHAnsi"/>
                <w:sz w:val="20"/>
                <w:szCs w:val="20"/>
              </w:rPr>
              <w:t xml:space="preserve">We also capitalize the word </w:t>
            </w:r>
            <w:r w:rsidRPr="00B621BD">
              <w:rPr>
                <w:rStyle w:val="07TableTextItalic"/>
                <w:rFonts w:eastAsiaTheme="minorHAnsi"/>
                <w:sz w:val="20"/>
                <w:szCs w:val="20"/>
              </w:rPr>
              <w:t>I</w:t>
            </w:r>
            <w:r w:rsidRPr="0080559C">
              <w:rPr>
                <w:bCs/>
                <w:sz w:val="20"/>
                <w:szCs w:val="20"/>
              </w:rPr>
              <w:t>.</w:t>
            </w:r>
            <w:r>
              <w:rPr>
                <w:bCs/>
                <w:sz w:val="20"/>
                <w:szCs w:val="20"/>
              </w:rPr>
              <w:t xml:space="preserve"> The word</w:t>
            </w:r>
            <w:r w:rsidRPr="00B621BD">
              <w:rPr>
                <w:bCs/>
                <w:i/>
                <w:sz w:val="20"/>
                <w:szCs w:val="20"/>
              </w:rPr>
              <w:t xml:space="preserve"> I</w:t>
            </w:r>
            <w:r>
              <w:rPr>
                <w:bCs/>
                <w:sz w:val="20"/>
                <w:szCs w:val="20"/>
              </w:rPr>
              <w:t xml:space="preserve"> is always a capital letter, even when it is in the middle of a sentence. </w:t>
            </w:r>
          </w:p>
        </w:tc>
        <w:tc>
          <w:tcPr>
            <w:tcW w:w="4173" w:type="dxa"/>
            <w:shd w:val="clear" w:color="auto" w:fill="FFFFFF" w:themeFill="background1"/>
          </w:tcPr>
          <w:p w14:paraId="7613FE33" w14:textId="77777777" w:rsidR="00A20C71" w:rsidRPr="0080559C" w:rsidRDefault="00A20C71" w:rsidP="0022152E">
            <w:pPr>
              <w:widowControl w:val="0"/>
              <w:textAlignment w:val="baseline"/>
              <w:rPr>
                <w:rStyle w:val="07TableTextItalic"/>
                <w:rFonts w:eastAsiaTheme="minorHAnsi"/>
                <w:sz w:val="20"/>
                <w:szCs w:val="20"/>
              </w:rPr>
            </w:pPr>
            <w:r w:rsidRPr="002369A9">
              <w:rPr>
                <w:rStyle w:val="07TableTextItalic"/>
                <w:rFonts w:eastAsiaTheme="minorHAnsi"/>
                <w:sz w:val="20"/>
                <w:szCs w:val="20"/>
              </w:rPr>
              <w:t xml:space="preserve">Read </w:t>
            </w:r>
            <w:r>
              <w:rPr>
                <w:rStyle w:val="07TableTextItalic"/>
                <w:rFonts w:eastAsiaTheme="minorHAnsi"/>
                <w:sz w:val="20"/>
                <w:szCs w:val="20"/>
              </w:rPr>
              <w:t xml:space="preserve">aloud </w:t>
            </w:r>
            <w:r w:rsidRPr="002369A9">
              <w:rPr>
                <w:rStyle w:val="07TableTextItalic"/>
                <w:rFonts w:eastAsiaTheme="minorHAnsi"/>
                <w:sz w:val="20"/>
                <w:szCs w:val="20"/>
              </w:rPr>
              <w:t xml:space="preserve">the </w:t>
            </w:r>
            <w:r>
              <w:rPr>
                <w:rStyle w:val="07TableTextItalic"/>
                <w:rFonts w:eastAsiaTheme="minorHAnsi"/>
                <w:sz w:val="20"/>
                <w:szCs w:val="20"/>
              </w:rPr>
              <w:t xml:space="preserve">second set of examples. Point to the word </w:t>
            </w:r>
            <w:r w:rsidRPr="00B621BD">
              <w:rPr>
                <w:rStyle w:val="07TableTextItalic"/>
                <w:rFonts w:eastAsiaTheme="minorHAnsi"/>
                <w:sz w:val="20"/>
                <w:szCs w:val="20"/>
              </w:rPr>
              <w:t>I</w:t>
            </w:r>
            <w:r>
              <w:rPr>
                <w:rStyle w:val="07TableTextItalic"/>
                <w:rFonts w:eastAsiaTheme="minorHAnsi"/>
                <w:sz w:val="20"/>
                <w:szCs w:val="20"/>
              </w:rPr>
              <w:t xml:space="preserve"> in each sentence.</w:t>
            </w:r>
          </w:p>
        </w:tc>
      </w:tr>
      <w:tr w:rsidR="00A20C71" w:rsidRPr="0080559C" w14:paraId="28A137CE" w14:textId="77777777" w:rsidTr="0022152E">
        <w:trPr>
          <w:trHeight w:val="126"/>
          <w:jc w:val="center"/>
        </w:trPr>
        <w:tc>
          <w:tcPr>
            <w:tcW w:w="1265" w:type="dxa"/>
            <w:shd w:val="clear" w:color="auto" w:fill="FFFFFF" w:themeFill="background1"/>
          </w:tcPr>
          <w:p w14:paraId="7D63CC3A" w14:textId="77777777" w:rsidR="00A20C71" w:rsidRDefault="00A20C71" w:rsidP="0022152E">
            <w:pPr>
              <w:pStyle w:val="11TableText"/>
            </w:pPr>
            <w:r>
              <w:t xml:space="preserve">1 min. </w:t>
            </w:r>
          </w:p>
        </w:tc>
        <w:tc>
          <w:tcPr>
            <w:tcW w:w="5362" w:type="dxa"/>
            <w:shd w:val="clear" w:color="auto" w:fill="FFFFFF" w:themeFill="background1"/>
          </w:tcPr>
          <w:p w14:paraId="789ECD45" w14:textId="77777777" w:rsidR="00A20C71" w:rsidRDefault="00A20C71" w:rsidP="0022152E">
            <w:pPr>
              <w:pStyle w:val="ListParagraph"/>
              <w:widowControl w:val="0"/>
              <w:numPr>
                <w:ilvl w:val="0"/>
                <w:numId w:val="10"/>
              </w:numPr>
              <w:ind w:left="360"/>
              <w:textAlignment w:val="baseline"/>
              <w:rPr>
                <w:rStyle w:val="07TableTextItalic"/>
                <w:rFonts w:eastAsiaTheme="minorHAnsi"/>
                <w:i w:val="0"/>
                <w:sz w:val="20"/>
                <w:szCs w:val="20"/>
              </w:rPr>
            </w:pPr>
            <w:r>
              <w:rPr>
                <w:rStyle w:val="07TableTextItalic"/>
                <w:rFonts w:eastAsiaTheme="minorHAnsi"/>
                <w:sz w:val="20"/>
                <w:szCs w:val="20"/>
              </w:rPr>
              <w:t xml:space="preserve">What is another example of a sentence that uses the word </w:t>
            </w:r>
            <w:r w:rsidRPr="00BA4082">
              <w:rPr>
                <w:rStyle w:val="07TableTextItalic"/>
                <w:rFonts w:eastAsiaTheme="minorHAnsi"/>
                <w:sz w:val="20"/>
                <w:szCs w:val="20"/>
              </w:rPr>
              <w:t>I</w:t>
            </w:r>
            <w:r>
              <w:rPr>
                <w:rStyle w:val="07TableTextItalic"/>
                <w:rFonts w:eastAsiaTheme="minorHAnsi"/>
                <w:sz w:val="20"/>
                <w:szCs w:val="20"/>
              </w:rPr>
              <w:t xml:space="preserve">? </w:t>
            </w:r>
          </w:p>
          <w:p w14:paraId="7F35C82C" w14:textId="77777777" w:rsidR="00A20C71" w:rsidRDefault="00A20C71" w:rsidP="0022152E">
            <w:pPr>
              <w:pStyle w:val="ListParagraph"/>
              <w:widowControl w:val="0"/>
              <w:numPr>
                <w:ilvl w:val="0"/>
                <w:numId w:val="10"/>
              </w:numPr>
              <w:ind w:left="360"/>
              <w:textAlignment w:val="baseline"/>
              <w:rPr>
                <w:rStyle w:val="07TableTextItalic"/>
                <w:rFonts w:eastAsiaTheme="minorHAnsi"/>
                <w:i w:val="0"/>
                <w:sz w:val="20"/>
                <w:szCs w:val="20"/>
              </w:rPr>
            </w:pPr>
            <w:r>
              <w:rPr>
                <w:rStyle w:val="07TableTextItalic"/>
                <w:rFonts w:eastAsiaTheme="minorHAnsi"/>
                <w:sz w:val="20"/>
                <w:szCs w:val="20"/>
              </w:rPr>
              <w:t>Which letter(s) should we capitalize in this sentence?</w:t>
            </w:r>
          </w:p>
        </w:tc>
        <w:tc>
          <w:tcPr>
            <w:tcW w:w="4173" w:type="dxa"/>
            <w:shd w:val="clear" w:color="auto" w:fill="FFFFFF" w:themeFill="background1"/>
          </w:tcPr>
          <w:p w14:paraId="4D4D46C8" w14:textId="77777777" w:rsidR="00A20C71" w:rsidRPr="002369A9" w:rsidRDefault="00A20C71" w:rsidP="0022152E">
            <w:pPr>
              <w:widowControl w:val="0"/>
              <w:textAlignment w:val="baseline"/>
              <w:rPr>
                <w:rStyle w:val="07TableTextItalic"/>
                <w:rFonts w:eastAsiaTheme="minorHAnsi"/>
                <w:sz w:val="20"/>
                <w:szCs w:val="20"/>
              </w:rPr>
            </w:pPr>
            <w:r>
              <w:rPr>
                <w:rStyle w:val="07TableTextItalic"/>
                <w:rFonts w:eastAsiaTheme="minorHAnsi"/>
                <w:sz w:val="20"/>
                <w:szCs w:val="20"/>
              </w:rPr>
              <w:t xml:space="preserve">Write another example sentence on the board in all lowercase letters. Then, capitalize the first letter and the word </w:t>
            </w:r>
            <w:r w:rsidRPr="00383821">
              <w:rPr>
                <w:rStyle w:val="07TableTextItalic"/>
                <w:rFonts w:eastAsiaTheme="minorHAnsi"/>
                <w:sz w:val="20"/>
                <w:szCs w:val="20"/>
              </w:rPr>
              <w:t>I</w:t>
            </w:r>
            <w:r>
              <w:rPr>
                <w:rStyle w:val="07TableTextItalic"/>
                <w:rFonts w:eastAsiaTheme="minorHAnsi"/>
                <w:sz w:val="20"/>
                <w:szCs w:val="20"/>
              </w:rPr>
              <w:t>.</w:t>
            </w:r>
          </w:p>
        </w:tc>
      </w:tr>
      <w:tr w:rsidR="00A20C71" w:rsidRPr="00527F6E" w14:paraId="188D72BC" w14:textId="77777777" w:rsidTr="0022152E">
        <w:trPr>
          <w:trHeight w:val="126"/>
          <w:jc w:val="center"/>
        </w:trPr>
        <w:tc>
          <w:tcPr>
            <w:tcW w:w="1265" w:type="dxa"/>
            <w:shd w:val="clear" w:color="auto" w:fill="FFFFFF" w:themeFill="background1"/>
          </w:tcPr>
          <w:p w14:paraId="4BE6A8CF" w14:textId="77777777" w:rsidR="00A20C71" w:rsidRPr="00B83EF1" w:rsidRDefault="00A20C71" w:rsidP="0022152E">
            <w:pPr>
              <w:pStyle w:val="11TableText"/>
              <w:rPr>
                <w:b/>
                <w:bCs/>
              </w:rPr>
            </w:pPr>
            <w:r w:rsidRPr="6F5005A0">
              <w:rPr>
                <w:b/>
                <w:bCs/>
              </w:rPr>
              <w:t>Monitor Progress</w:t>
            </w:r>
          </w:p>
          <w:p w14:paraId="6AE6F845" w14:textId="77777777" w:rsidR="00A20C71" w:rsidRDefault="00A20C71" w:rsidP="0022152E">
            <w:pPr>
              <w:pStyle w:val="11TableText"/>
            </w:pPr>
            <w:r>
              <w:t>4 min.</w:t>
            </w:r>
          </w:p>
        </w:tc>
        <w:tc>
          <w:tcPr>
            <w:tcW w:w="5362" w:type="dxa"/>
            <w:shd w:val="clear" w:color="auto" w:fill="FFFFFF" w:themeFill="background1"/>
          </w:tcPr>
          <w:p w14:paraId="39CF5E8F" w14:textId="77777777" w:rsidR="00A20C71" w:rsidRDefault="00A20C71" w:rsidP="0022152E">
            <w:pPr>
              <w:pStyle w:val="ListParagraph"/>
              <w:numPr>
                <w:ilvl w:val="0"/>
                <w:numId w:val="10"/>
              </w:numPr>
              <w:ind w:left="360"/>
              <w:rPr>
                <w:sz w:val="20"/>
                <w:szCs w:val="20"/>
              </w:rPr>
            </w:pPr>
            <w:r w:rsidRPr="4F54E63B">
              <w:rPr>
                <w:sz w:val="20"/>
                <w:szCs w:val="20"/>
              </w:rPr>
              <w:t xml:space="preserve">Complete the practice items on Language </w:t>
            </w:r>
            <w:r>
              <w:rPr>
                <w:sz w:val="20"/>
                <w:szCs w:val="20"/>
              </w:rPr>
              <w:t>Handout</w:t>
            </w:r>
            <w:r w:rsidRPr="4F54E63B">
              <w:rPr>
                <w:sz w:val="20"/>
                <w:szCs w:val="20"/>
              </w:rPr>
              <w:t xml:space="preserve">: </w:t>
            </w:r>
            <w:r w:rsidRPr="00FE44B6">
              <w:rPr>
                <w:sz w:val="20"/>
                <w:szCs w:val="20"/>
              </w:rPr>
              <w:t xml:space="preserve">Identify Sentence Features and Capitalize Sentences and the Pronoun </w:t>
            </w:r>
            <w:r w:rsidRPr="00FE44B6">
              <w:rPr>
                <w:i/>
                <w:sz w:val="20"/>
                <w:szCs w:val="20"/>
              </w:rPr>
              <w:t>I</w:t>
            </w:r>
            <w:r>
              <w:rPr>
                <w:sz w:val="20"/>
                <w:szCs w:val="20"/>
              </w:rPr>
              <w:t xml:space="preserve">. </w:t>
            </w:r>
          </w:p>
          <w:p w14:paraId="636B7893" w14:textId="77777777" w:rsidR="00A20C71" w:rsidRPr="006E519D" w:rsidRDefault="00A20C71" w:rsidP="0022152E">
            <w:pPr>
              <w:pStyle w:val="ListParagraph"/>
              <w:ind w:left="360"/>
              <w:rPr>
                <w:sz w:val="20"/>
                <w:szCs w:val="20"/>
              </w:rPr>
            </w:pPr>
          </w:p>
        </w:tc>
        <w:tc>
          <w:tcPr>
            <w:tcW w:w="4173" w:type="dxa"/>
            <w:shd w:val="clear" w:color="auto" w:fill="FFFFFF" w:themeFill="background1"/>
          </w:tcPr>
          <w:p w14:paraId="2CFD9D6F" w14:textId="77777777" w:rsidR="00A20C71" w:rsidRPr="00527F6E" w:rsidRDefault="00A20C71" w:rsidP="0022152E">
            <w:pPr>
              <w:widowControl w:val="0"/>
              <w:textAlignment w:val="baseline"/>
              <w:rPr>
                <w:rStyle w:val="07TableTextItalic"/>
                <w:rFonts w:eastAsiaTheme="minorHAnsi"/>
              </w:rPr>
            </w:pPr>
            <w:r w:rsidRPr="00310919">
              <w:rPr>
                <w:rFonts w:eastAsiaTheme="minorHAnsi"/>
                <w:i/>
                <w:iCs/>
                <w:sz w:val="20"/>
                <w:szCs w:val="20"/>
              </w:rPr>
              <w:t xml:space="preserve">Distribute Language </w:t>
            </w:r>
            <w:r>
              <w:rPr>
                <w:rFonts w:eastAsiaTheme="minorHAnsi"/>
                <w:i/>
                <w:iCs/>
                <w:sz w:val="20"/>
                <w:szCs w:val="20"/>
              </w:rPr>
              <w:t>Handout</w:t>
            </w:r>
            <w:r w:rsidRPr="00310919">
              <w:rPr>
                <w:rFonts w:eastAsiaTheme="minorHAnsi"/>
                <w:i/>
                <w:iCs/>
                <w:sz w:val="20"/>
                <w:szCs w:val="20"/>
              </w:rPr>
              <w:t xml:space="preserve">: </w:t>
            </w:r>
            <w:r w:rsidRPr="00FE44B6">
              <w:rPr>
                <w:rFonts w:eastAsiaTheme="minorHAnsi"/>
                <w:i/>
                <w:iCs/>
                <w:sz w:val="20"/>
                <w:szCs w:val="20"/>
              </w:rPr>
              <w:t>Identify Sentence Features and Capitalize Sentences and the Pronoun I</w:t>
            </w:r>
            <w:r>
              <w:rPr>
                <w:rFonts w:eastAsiaTheme="minorHAnsi"/>
                <w:i/>
                <w:iCs/>
                <w:sz w:val="20"/>
                <w:szCs w:val="20"/>
              </w:rPr>
              <w:t xml:space="preserve"> </w:t>
            </w:r>
            <w:r w:rsidRPr="00310919">
              <w:rPr>
                <w:rFonts w:eastAsiaTheme="minorHAnsi"/>
                <w:i/>
                <w:iCs/>
                <w:sz w:val="20"/>
                <w:szCs w:val="20"/>
              </w:rPr>
              <w:t>and review directions for the practice items.</w:t>
            </w:r>
          </w:p>
        </w:tc>
      </w:tr>
    </w:tbl>
    <w:p w14:paraId="05774DBF" w14:textId="77777777" w:rsidR="00A20C71" w:rsidRDefault="00A20C71" w:rsidP="00A20C71"/>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A20C71" w14:paraId="6F42938A" w14:textId="77777777" w:rsidTr="0022152E">
        <w:trPr>
          <w:trHeight w:val="432"/>
          <w:tblHeader/>
          <w:jc w:val="center"/>
        </w:trPr>
        <w:tc>
          <w:tcPr>
            <w:tcW w:w="10800" w:type="dxa"/>
            <w:shd w:val="clear" w:color="auto" w:fill="F2F2F2" w:themeFill="background1" w:themeFillShade="F2"/>
            <w:vAlign w:val="center"/>
          </w:tcPr>
          <w:p w14:paraId="4A07355E" w14:textId="1EB1661A" w:rsidR="00373622" w:rsidRDefault="00373622" w:rsidP="00373622">
            <w:pPr>
              <w:pStyle w:val="Heading5"/>
              <w:outlineLvl w:val="4"/>
              <w:rPr>
                <w:i/>
              </w:rPr>
            </w:pPr>
            <w:bookmarkStart w:id="340" w:name="_Toc18048351"/>
            <w:r w:rsidRPr="00C95D32">
              <w:t xml:space="preserve">Grade </w:t>
            </w:r>
            <w:r>
              <w:t>K</w:t>
            </w:r>
            <w:r w:rsidRPr="00C95D32">
              <w:t xml:space="preserve"> M</w:t>
            </w:r>
            <w:r>
              <w:t>3</w:t>
            </w:r>
            <w:r w:rsidRPr="00C95D32">
              <w:t xml:space="preserve"> L</w:t>
            </w:r>
            <w:r>
              <w:t>12</w:t>
            </w:r>
            <w:r w:rsidRPr="00C95D32">
              <w:t xml:space="preserve"> Handout: </w:t>
            </w:r>
            <w:r w:rsidRPr="00372F55">
              <w:t xml:space="preserve">Identify Sentence Features and Capitalize Sentences </w:t>
            </w:r>
            <w:r>
              <w:t xml:space="preserve">and </w:t>
            </w:r>
            <w:r w:rsidRPr="00372F55">
              <w:t xml:space="preserve">the Pronoun </w:t>
            </w:r>
            <w:r w:rsidRPr="00152050">
              <w:rPr>
                <w:i/>
              </w:rPr>
              <w:t>I</w:t>
            </w:r>
            <w:bookmarkEnd w:id="340"/>
          </w:p>
          <w:p w14:paraId="256C7E71" w14:textId="77777777" w:rsidR="00890D64" w:rsidRDefault="00A20C71" w:rsidP="00890D64">
            <w:pPr>
              <w:pStyle w:val="Heading5"/>
              <w:outlineLvl w:val="4"/>
              <w:rPr>
                <w:i/>
              </w:rPr>
            </w:pPr>
            <w:bookmarkStart w:id="341" w:name="_Toc18048352"/>
            <w:r w:rsidRPr="00C95D32">
              <w:t>Grade 1 M1 L</w:t>
            </w:r>
            <w:r>
              <w:t>30</w:t>
            </w:r>
            <w:r w:rsidRPr="00C95D32">
              <w:t xml:space="preserve"> Handout: </w:t>
            </w:r>
            <w:r w:rsidRPr="00372F55">
              <w:t xml:space="preserve">Identify Sentence Features and Capitalize Sentences </w:t>
            </w:r>
            <w:r>
              <w:t xml:space="preserve">and </w:t>
            </w:r>
            <w:r w:rsidRPr="00372F55">
              <w:t xml:space="preserve">the Pronoun </w:t>
            </w:r>
            <w:r w:rsidRPr="00152050">
              <w:rPr>
                <w:i/>
              </w:rPr>
              <w:t>I</w:t>
            </w:r>
            <w:bookmarkEnd w:id="341"/>
          </w:p>
          <w:p w14:paraId="4CEE5BBF" w14:textId="6FAAA152" w:rsidR="00890D64" w:rsidRPr="00890D64" w:rsidRDefault="00890D64" w:rsidP="00890D64">
            <w:pPr>
              <w:pStyle w:val="Heading5"/>
              <w:outlineLvl w:val="4"/>
              <w:rPr>
                <w:i/>
              </w:rPr>
            </w:pPr>
            <w:bookmarkStart w:id="342" w:name="_Toc18048353"/>
            <w:r w:rsidRPr="00C95D32">
              <w:t xml:space="preserve">Grade </w:t>
            </w:r>
            <w:r>
              <w:t>2</w:t>
            </w:r>
            <w:r w:rsidRPr="00C95D32">
              <w:t xml:space="preserve"> M1 L</w:t>
            </w:r>
            <w:r>
              <w:t>10</w:t>
            </w:r>
            <w:r w:rsidRPr="00C95D32">
              <w:t xml:space="preserve"> Handout: </w:t>
            </w:r>
            <w:r w:rsidRPr="00372F55">
              <w:t xml:space="preserve">Identify Sentence Features and Capitalize Sentences </w:t>
            </w:r>
            <w:r>
              <w:t xml:space="preserve">and </w:t>
            </w:r>
            <w:r w:rsidRPr="00372F55">
              <w:t xml:space="preserve">the Pronoun </w:t>
            </w:r>
            <w:r w:rsidRPr="00152050">
              <w:rPr>
                <w:i/>
              </w:rPr>
              <w:t>I</w:t>
            </w:r>
            <w:bookmarkEnd w:id="342"/>
          </w:p>
        </w:tc>
      </w:tr>
      <w:tr w:rsidR="00A20C71" w:rsidRPr="00A220FC" w14:paraId="480E98A7" w14:textId="77777777" w:rsidTr="0022152E">
        <w:trPr>
          <w:trHeight w:val="9360"/>
          <w:jc w:val="center"/>
        </w:trPr>
        <w:tc>
          <w:tcPr>
            <w:tcW w:w="10800" w:type="dxa"/>
            <w:shd w:val="clear" w:color="auto" w:fill="FFFFFF" w:themeFill="background1"/>
          </w:tcPr>
          <w:p w14:paraId="6822F736" w14:textId="77777777" w:rsidR="00A20C71" w:rsidRDefault="00A20C71" w:rsidP="0022152E"/>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A20C71" w:rsidRPr="003A52D2" w14:paraId="6EBB6338" w14:textId="77777777" w:rsidTr="0022152E">
              <w:trPr>
                <w:jc w:val="center"/>
              </w:trPr>
              <w:tc>
                <w:tcPr>
                  <w:tcW w:w="5000" w:type="pct"/>
                  <w:shd w:val="clear" w:color="auto" w:fill="255694" w:themeFill="accent1"/>
                  <w:vAlign w:val="center"/>
                </w:tcPr>
                <w:p w14:paraId="2072C9FB" w14:textId="77777777" w:rsidR="00A20C71" w:rsidRPr="003A52D2" w:rsidRDefault="00A20C71" w:rsidP="0022152E">
                  <w:pPr>
                    <w:rPr>
                      <w:bCs/>
                      <w:color w:val="FFFFFF" w:themeColor="background1"/>
                      <w:sz w:val="20"/>
                      <w:szCs w:val="20"/>
                    </w:rPr>
                  </w:pPr>
                  <w:r w:rsidRPr="003A52D2">
                    <w:rPr>
                      <w:bCs/>
                      <w:color w:val="FFFFFF" w:themeColor="background1"/>
                      <w:sz w:val="20"/>
                      <w:szCs w:val="20"/>
                    </w:rPr>
                    <w:t xml:space="preserve">IDENTIFY SENTENCE FEATURES AND CAPITALIZE SENTENCES AND THE PRONOUN </w:t>
                  </w:r>
                  <w:r w:rsidRPr="003A52D2">
                    <w:rPr>
                      <w:bCs/>
                      <w:i/>
                      <w:color w:val="FFFFFF" w:themeColor="background1"/>
                      <w:sz w:val="20"/>
                      <w:szCs w:val="20"/>
                    </w:rPr>
                    <w:t>I</w:t>
                  </w:r>
                </w:p>
              </w:tc>
            </w:tr>
            <w:tr w:rsidR="00A20C71" w:rsidRPr="003A52D2" w14:paraId="430871DA" w14:textId="77777777" w:rsidTr="0022152E">
              <w:trPr>
                <w:trHeight w:val="5184"/>
                <w:jc w:val="center"/>
              </w:trPr>
              <w:tc>
                <w:tcPr>
                  <w:tcW w:w="5000" w:type="pct"/>
                  <w:shd w:val="clear" w:color="auto" w:fill="FFFFFF" w:themeFill="background1"/>
                  <w:vAlign w:val="center"/>
                </w:tcPr>
                <w:p w14:paraId="25DA4EA9" w14:textId="77777777" w:rsidR="00A20C71" w:rsidRPr="003A52D2" w:rsidRDefault="00A20C71" w:rsidP="0022152E">
                  <w:pPr>
                    <w:rPr>
                      <w:bCs/>
                      <w:sz w:val="20"/>
                      <w:szCs w:val="20"/>
                    </w:rPr>
                  </w:pPr>
                  <w:r>
                    <w:rPr>
                      <w:noProof/>
                    </w:rPr>
                    <w:drawing>
                      <wp:inline distT="0" distB="0" distL="0" distR="0" wp14:anchorId="56C4DC6F" wp14:editId="59497CD8">
                        <wp:extent cx="4504083" cy="2990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15567" cy="2998476"/>
                                </a:xfrm>
                                <a:prstGeom prst="rect">
                                  <a:avLst/>
                                </a:prstGeom>
                              </pic:spPr>
                            </pic:pic>
                          </a:graphicData>
                        </a:graphic>
                      </wp:inline>
                    </w:drawing>
                  </w:r>
                </w:p>
              </w:tc>
            </w:tr>
          </w:tbl>
          <w:p w14:paraId="36048479" w14:textId="77777777" w:rsidR="00A20C71" w:rsidRDefault="00A20C71" w:rsidP="0022152E">
            <w:pPr>
              <w:rPr>
                <w:smallCaps/>
              </w:rPr>
            </w:pPr>
          </w:p>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A20C71" w:rsidRPr="003A52D2" w14:paraId="4929FCBB" w14:textId="77777777" w:rsidTr="0022152E">
              <w:trPr>
                <w:tblHeader/>
                <w:jc w:val="center"/>
              </w:trPr>
              <w:tc>
                <w:tcPr>
                  <w:tcW w:w="5000" w:type="pct"/>
                  <w:shd w:val="clear" w:color="auto" w:fill="255694" w:themeFill="accent1"/>
                  <w:vAlign w:val="center"/>
                </w:tcPr>
                <w:p w14:paraId="665AEC59" w14:textId="77777777" w:rsidR="00A20C71" w:rsidRPr="003A52D2" w:rsidRDefault="00A20C71" w:rsidP="0022152E">
                  <w:pPr>
                    <w:rPr>
                      <w:rFonts w:asciiTheme="minorHAnsi" w:hAnsiTheme="minorHAnsi" w:cstheme="minorHAnsi"/>
                      <w:bCs/>
                      <w:color w:val="FFFFFF" w:themeColor="background1"/>
                      <w:sz w:val="20"/>
                      <w:szCs w:val="20"/>
                    </w:rPr>
                  </w:pPr>
                  <w:r w:rsidRPr="003A52D2">
                    <w:rPr>
                      <w:rFonts w:asciiTheme="minorHAnsi" w:hAnsiTheme="minorHAnsi" w:cstheme="minorHAnsi"/>
                      <w:bCs/>
                      <w:color w:val="FFFFFF" w:themeColor="background1"/>
                      <w:sz w:val="20"/>
                      <w:szCs w:val="20"/>
                    </w:rPr>
                    <w:t xml:space="preserve">IDENTIFY SENTENCE FEATURES AND CAPITALIZE SENTENCES AND THE PRONOUN </w:t>
                  </w:r>
                  <w:r w:rsidRPr="003A52D2">
                    <w:rPr>
                      <w:rFonts w:asciiTheme="minorHAnsi" w:hAnsiTheme="minorHAnsi" w:cstheme="minorHAnsi"/>
                      <w:bCs/>
                      <w:i/>
                      <w:color w:val="FFFFFF" w:themeColor="background1"/>
                      <w:sz w:val="20"/>
                      <w:szCs w:val="20"/>
                    </w:rPr>
                    <w:t>I</w:t>
                  </w:r>
                  <w:r w:rsidRPr="003A52D2">
                    <w:rPr>
                      <w:rFonts w:asciiTheme="minorHAnsi" w:hAnsiTheme="minorHAnsi" w:cstheme="minorHAnsi"/>
                      <w:bCs/>
                      <w:color w:val="FFFFFF" w:themeColor="background1"/>
                      <w:sz w:val="20"/>
                      <w:szCs w:val="20"/>
                    </w:rPr>
                    <w:t xml:space="preserve"> PRACTICE </w:t>
                  </w:r>
                </w:p>
              </w:tc>
            </w:tr>
            <w:tr w:rsidR="00A20C71" w:rsidRPr="003A52D2" w14:paraId="51011996" w14:textId="77777777" w:rsidTr="0022152E">
              <w:trPr>
                <w:trHeight w:val="1440"/>
                <w:jc w:val="center"/>
              </w:trPr>
              <w:tc>
                <w:tcPr>
                  <w:tcW w:w="5000" w:type="pct"/>
                  <w:shd w:val="clear" w:color="auto" w:fill="FFFFFF" w:themeFill="background1"/>
                </w:tcPr>
                <w:p w14:paraId="6AD16913" w14:textId="77777777" w:rsidR="00A20C71" w:rsidRPr="003A52D2" w:rsidRDefault="00A20C71" w:rsidP="0022152E">
                  <w:pPr>
                    <w:pStyle w:val="14TableBullet"/>
                    <w:ind w:left="0" w:firstLine="0"/>
                    <w:rPr>
                      <w:rFonts w:eastAsiaTheme="minorEastAsia" w:cstheme="minorBidi"/>
                      <w:b/>
                      <w:bCs/>
                    </w:rPr>
                  </w:pPr>
                  <w:r w:rsidRPr="7A952C36">
                    <w:rPr>
                      <w:rFonts w:eastAsiaTheme="minorEastAsia" w:cstheme="minorBidi"/>
                      <w:b/>
                      <w:bCs/>
                    </w:rPr>
                    <w:t xml:space="preserve">Directions: </w:t>
                  </w:r>
                  <w:r w:rsidRPr="7A952C36">
                    <w:rPr>
                      <w:rFonts w:eastAsiaTheme="minorEastAsia" w:cstheme="minorBidi"/>
                    </w:rPr>
                    <w:t>Circle letters that should be capitalized. Rewrite each sentence with correct capital letters.</w:t>
                  </w:r>
                </w:p>
                <w:p w14:paraId="7EB8E141" w14:textId="77777777" w:rsidR="00A20C71" w:rsidRPr="003A52D2" w:rsidRDefault="00A20C71" w:rsidP="0022152E">
                  <w:pPr>
                    <w:widowControl w:val="0"/>
                    <w:rPr>
                      <w:rFonts w:asciiTheme="minorHAnsi" w:eastAsiaTheme="minorEastAsia" w:hAnsiTheme="minorHAnsi" w:cstheme="minorHAnsi"/>
                      <w:b/>
                      <w:bCs/>
                      <w:sz w:val="20"/>
                      <w:szCs w:val="20"/>
                    </w:rPr>
                  </w:pPr>
                </w:p>
                <w:p w14:paraId="15A6756C" w14:textId="77777777" w:rsidR="00A20C71" w:rsidRPr="003A52D2" w:rsidRDefault="00A20C71" w:rsidP="0022152E">
                  <w:pPr>
                    <w:pStyle w:val="NormalWeb"/>
                    <w:widowControl w:val="0"/>
                    <w:spacing w:before="0" w:beforeAutospacing="0" w:after="0" w:afterAutospacing="0"/>
                    <w:rPr>
                      <w:rFonts w:asciiTheme="minorHAnsi" w:eastAsiaTheme="minorEastAsia" w:hAnsiTheme="minorHAnsi" w:cstheme="minorHAnsi"/>
                      <w:sz w:val="20"/>
                      <w:szCs w:val="20"/>
                    </w:rPr>
                  </w:pPr>
                  <w:r w:rsidRPr="003A52D2">
                    <w:rPr>
                      <w:rFonts w:asciiTheme="minorHAnsi" w:eastAsiaTheme="minorEastAsia" w:hAnsiTheme="minorHAnsi" w:cstheme="minorHAnsi"/>
                      <w:sz w:val="20"/>
                      <w:szCs w:val="20"/>
                    </w:rPr>
                    <w:t xml:space="preserve">1. i see a cat. </w:t>
                  </w:r>
                </w:p>
                <w:p w14:paraId="2DF37EFC" w14:textId="77777777" w:rsidR="00A20C71" w:rsidRPr="003A52D2" w:rsidRDefault="00A20C71" w:rsidP="0022152E">
                  <w:pPr>
                    <w:pStyle w:val="NormalWeb"/>
                    <w:widowControl w:val="0"/>
                    <w:spacing w:before="0" w:beforeAutospacing="0" w:after="0" w:afterAutospacing="0"/>
                    <w:rPr>
                      <w:rFonts w:asciiTheme="minorHAnsi" w:hAnsiTheme="minorHAnsi" w:cstheme="minorHAnsi"/>
                      <w:sz w:val="20"/>
                      <w:szCs w:val="20"/>
                    </w:rPr>
                  </w:pPr>
                </w:p>
                <w:p w14:paraId="715B5FB6" w14:textId="77777777" w:rsidR="00A20C71" w:rsidRPr="003A52D2" w:rsidRDefault="00A20C71" w:rsidP="0022152E">
                  <w:pPr>
                    <w:pStyle w:val="NormalWeb"/>
                    <w:widowControl w:val="0"/>
                    <w:spacing w:before="0" w:beforeAutospacing="0" w:after="0" w:afterAutospacing="0"/>
                    <w:rPr>
                      <w:rFonts w:asciiTheme="minorHAnsi" w:hAnsiTheme="minorHAnsi" w:cstheme="minorHAnsi"/>
                      <w:sz w:val="20"/>
                      <w:szCs w:val="20"/>
                    </w:rPr>
                  </w:pPr>
                  <w:r w:rsidRPr="003A52D2">
                    <w:rPr>
                      <w:rFonts w:asciiTheme="minorHAnsi" w:hAnsiTheme="minorHAnsi" w:cstheme="minorHAnsi"/>
                      <w:sz w:val="20"/>
                      <w:szCs w:val="20"/>
                    </w:rPr>
                    <w:t>_____________________________________________________________</w:t>
                  </w:r>
                </w:p>
                <w:p w14:paraId="5973C4F9" w14:textId="77777777" w:rsidR="00A20C71" w:rsidRPr="003A52D2" w:rsidRDefault="00A20C71" w:rsidP="0022152E">
                  <w:pPr>
                    <w:pStyle w:val="NormalWeb"/>
                    <w:widowControl w:val="0"/>
                    <w:spacing w:before="0" w:beforeAutospacing="0" w:after="0" w:afterAutospacing="0"/>
                    <w:rPr>
                      <w:rFonts w:asciiTheme="minorHAnsi" w:hAnsiTheme="minorHAnsi" w:cstheme="minorHAnsi"/>
                      <w:sz w:val="20"/>
                      <w:szCs w:val="20"/>
                    </w:rPr>
                  </w:pPr>
                </w:p>
                <w:p w14:paraId="49586809" w14:textId="77777777" w:rsidR="00A20C71" w:rsidRPr="003A52D2" w:rsidRDefault="00A20C71" w:rsidP="0022152E">
                  <w:pPr>
                    <w:pStyle w:val="NormalWeb"/>
                    <w:widowControl w:val="0"/>
                    <w:spacing w:before="0" w:beforeAutospacing="0" w:after="0" w:afterAutospacing="0"/>
                    <w:rPr>
                      <w:rFonts w:asciiTheme="minorHAnsi" w:eastAsiaTheme="minorEastAsia" w:hAnsiTheme="minorHAnsi" w:cstheme="minorHAnsi"/>
                      <w:sz w:val="20"/>
                      <w:szCs w:val="20"/>
                    </w:rPr>
                  </w:pPr>
                  <w:r w:rsidRPr="003A52D2">
                    <w:rPr>
                      <w:rFonts w:asciiTheme="minorHAnsi" w:eastAsiaTheme="minorEastAsia" w:hAnsiTheme="minorHAnsi" w:cstheme="minorHAnsi"/>
                      <w:sz w:val="20"/>
                      <w:szCs w:val="20"/>
                    </w:rPr>
                    <w:t>2. may i go outside?</w:t>
                  </w:r>
                </w:p>
                <w:p w14:paraId="5F9C0A78" w14:textId="77777777" w:rsidR="00A20C71" w:rsidRPr="003A52D2" w:rsidRDefault="00A20C71" w:rsidP="0022152E">
                  <w:pPr>
                    <w:pStyle w:val="NormalWeb"/>
                    <w:widowControl w:val="0"/>
                    <w:spacing w:before="0" w:beforeAutospacing="0" w:after="0" w:afterAutospacing="0"/>
                    <w:rPr>
                      <w:rFonts w:asciiTheme="minorHAnsi" w:eastAsiaTheme="minorEastAsia" w:hAnsiTheme="minorHAnsi" w:cstheme="minorHAnsi"/>
                      <w:sz w:val="20"/>
                      <w:szCs w:val="20"/>
                    </w:rPr>
                  </w:pPr>
                </w:p>
                <w:p w14:paraId="004A7856" w14:textId="77777777" w:rsidR="00A20C71" w:rsidRPr="003A52D2" w:rsidRDefault="00A20C71" w:rsidP="0022152E">
                  <w:pPr>
                    <w:pStyle w:val="NormalWeb"/>
                    <w:widowControl w:val="0"/>
                    <w:spacing w:before="0" w:beforeAutospacing="0" w:after="0" w:afterAutospacing="0"/>
                    <w:rPr>
                      <w:rFonts w:asciiTheme="minorHAnsi" w:hAnsiTheme="minorHAnsi" w:cstheme="minorHAnsi"/>
                      <w:sz w:val="20"/>
                      <w:szCs w:val="20"/>
                    </w:rPr>
                  </w:pPr>
                  <w:r w:rsidRPr="003A52D2">
                    <w:rPr>
                      <w:rFonts w:asciiTheme="minorHAnsi" w:hAnsiTheme="minorHAnsi" w:cstheme="minorHAnsi"/>
                      <w:sz w:val="20"/>
                      <w:szCs w:val="20"/>
                    </w:rPr>
                    <w:t>_____________________________________________________________</w:t>
                  </w:r>
                </w:p>
                <w:p w14:paraId="43F72D72" w14:textId="77777777" w:rsidR="00A20C71" w:rsidRPr="003A52D2" w:rsidRDefault="00A20C71" w:rsidP="0022152E">
                  <w:pPr>
                    <w:pStyle w:val="NormalWeb"/>
                    <w:widowControl w:val="0"/>
                    <w:spacing w:before="0" w:beforeAutospacing="0" w:after="0" w:afterAutospacing="0"/>
                    <w:rPr>
                      <w:rFonts w:asciiTheme="minorHAnsi" w:hAnsiTheme="minorHAnsi" w:cstheme="minorHAnsi"/>
                      <w:sz w:val="20"/>
                      <w:szCs w:val="20"/>
                    </w:rPr>
                  </w:pPr>
                </w:p>
                <w:p w14:paraId="7C973CB6" w14:textId="77777777" w:rsidR="00A20C71" w:rsidRPr="003A52D2" w:rsidRDefault="00A20C71" w:rsidP="0022152E">
                  <w:pPr>
                    <w:pStyle w:val="NormalWeb"/>
                    <w:widowControl w:val="0"/>
                    <w:spacing w:before="0" w:beforeAutospacing="0" w:after="0" w:afterAutospacing="0"/>
                    <w:ind w:left="720"/>
                    <w:rPr>
                      <w:rFonts w:asciiTheme="minorHAnsi" w:hAnsiTheme="minorHAnsi" w:cstheme="minorHAnsi"/>
                      <w:sz w:val="20"/>
                      <w:szCs w:val="20"/>
                    </w:rPr>
                  </w:pPr>
                </w:p>
              </w:tc>
            </w:tr>
          </w:tbl>
          <w:p w14:paraId="323F78EB" w14:textId="77777777" w:rsidR="00A20C71" w:rsidRPr="00A220FC" w:rsidRDefault="00A20C71" w:rsidP="0022152E">
            <w:pPr>
              <w:rPr>
                <w:smallCaps/>
              </w:rPr>
            </w:pPr>
          </w:p>
        </w:tc>
      </w:tr>
    </w:tbl>
    <w:p w14:paraId="73030ADE" w14:textId="77777777" w:rsidR="00A20C71" w:rsidRPr="005D7781" w:rsidRDefault="00A20C71" w:rsidP="00A20C71"/>
    <w:p w14:paraId="3CAC6C71" w14:textId="7A8C12AA" w:rsidR="007D1FFF" w:rsidRDefault="007D1FFF" w:rsidP="007D1FFF">
      <w:pPr>
        <w:ind w:left="720" w:hanging="360"/>
        <w:rPr>
          <w:color w:val="7F7F7F" w:themeColor="accent3"/>
          <w:sz w:val="32"/>
          <w:szCs w:val="28"/>
        </w:rPr>
      </w:pPr>
    </w:p>
    <w:p w14:paraId="2A68A5E9" w14:textId="77777777" w:rsidR="000E75D5" w:rsidRDefault="000E75D5">
      <w:pPr>
        <w:ind w:left="720" w:hanging="360"/>
        <w:rPr>
          <w:rFonts w:asciiTheme="majorHAnsi" w:hAnsiTheme="majorHAnsi" w:cstheme="majorHAnsi"/>
          <w:noProof/>
          <w:color w:val="E27425" w:themeColor="accent2"/>
          <w:sz w:val="32"/>
          <w:szCs w:val="32"/>
        </w:rPr>
      </w:pPr>
      <w:r>
        <w:br w:type="page"/>
      </w:r>
    </w:p>
    <w:p w14:paraId="7E5EFF2C" w14:textId="78A343B0" w:rsidR="00A20AFB" w:rsidRDefault="00A20AFB" w:rsidP="00065C0B">
      <w:pPr>
        <w:pStyle w:val="Heading3"/>
      </w:pPr>
      <w:bookmarkStart w:id="343" w:name="_Toc18048354"/>
      <w:r>
        <w:t>L.1.2.A: Capitalize Dates and People Names</w:t>
      </w:r>
      <w:bookmarkEnd w:id="343"/>
    </w:p>
    <w:p w14:paraId="675A47FF" w14:textId="48CA2D95" w:rsidR="00B55143" w:rsidRDefault="0030410F" w:rsidP="00B55143">
      <w:pPr>
        <w:rPr>
          <w:lang w:eastAsia="ja-JP"/>
        </w:rPr>
      </w:pPr>
      <w:hyperlink w:anchor="_Grade_1_M2" w:history="1">
        <w:r w:rsidR="00B55143" w:rsidRPr="00B55143">
          <w:rPr>
            <w:rStyle w:val="Hyperlink"/>
            <w:rFonts w:ascii="Calibri" w:hAnsi="Calibri"/>
            <w:lang w:eastAsia="ja-JP"/>
          </w:rPr>
          <w:t>See Grade 1 M2 L16 Mini-lesson: Capitalize Proper Nouns (14 min.)</w:t>
        </w:r>
      </w:hyperlink>
    </w:p>
    <w:p w14:paraId="7B50DAFB" w14:textId="77777777" w:rsidR="00C45256" w:rsidRDefault="00C45256" w:rsidP="00B55143">
      <w:pPr>
        <w:rPr>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EE0842" w:rsidRPr="0049524D" w14:paraId="04DA6145" w14:textId="77777777" w:rsidTr="00EE0842">
        <w:trPr>
          <w:trHeight w:val="432"/>
          <w:tblHeader/>
          <w:jc w:val="center"/>
        </w:trPr>
        <w:tc>
          <w:tcPr>
            <w:tcW w:w="10800" w:type="dxa"/>
            <w:gridSpan w:val="3"/>
            <w:shd w:val="clear" w:color="auto" w:fill="255694"/>
            <w:vAlign w:val="center"/>
          </w:tcPr>
          <w:p w14:paraId="544C8E84" w14:textId="77777777" w:rsidR="00EE0842" w:rsidRDefault="00EE0842" w:rsidP="00E5651D">
            <w:pPr>
              <w:pStyle w:val="Heading4"/>
              <w:outlineLvl w:val="3"/>
            </w:pPr>
            <w:bookmarkStart w:id="344" w:name="_Toc18048355"/>
            <w:r w:rsidRPr="0049524D">
              <w:t xml:space="preserve">Grade </w:t>
            </w:r>
            <w:r>
              <w:t>1</w:t>
            </w:r>
            <w:r w:rsidRPr="0049524D">
              <w:t xml:space="preserve"> M</w:t>
            </w:r>
            <w:r>
              <w:t>3</w:t>
            </w:r>
            <w:r w:rsidRPr="0049524D">
              <w:t xml:space="preserve"> L</w:t>
            </w:r>
            <w:r>
              <w:t>22</w:t>
            </w:r>
            <w:r w:rsidRPr="0049524D">
              <w:t xml:space="preserve"> Mini-lesson: </w:t>
            </w:r>
            <w:r w:rsidRPr="000639C4">
              <w:t xml:space="preserve">Capitalize Dates and People Names </w:t>
            </w:r>
            <w:r w:rsidRPr="0049524D">
              <w:t>(</w:t>
            </w:r>
            <w:r w:rsidR="00E5651D">
              <w:t>12</w:t>
            </w:r>
            <w:r w:rsidRPr="0049524D">
              <w:t xml:space="preserve"> min.)</w:t>
            </w:r>
            <w:bookmarkEnd w:id="344"/>
          </w:p>
          <w:p w14:paraId="6E4FC235" w14:textId="4A4BEAD8" w:rsidR="00F0734E" w:rsidRPr="00F0734E" w:rsidRDefault="00F0734E" w:rsidP="00F0734E">
            <w:pPr>
              <w:pStyle w:val="Heading4"/>
              <w:outlineLvl w:val="3"/>
            </w:pPr>
            <w:bookmarkStart w:id="345" w:name="_Toc18048356"/>
            <w:r w:rsidRPr="0049524D">
              <w:t xml:space="preserve">Grade </w:t>
            </w:r>
            <w:r>
              <w:t>3</w:t>
            </w:r>
            <w:r w:rsidRPr="0049524D">
              <w:t xml:space="preserve"> M</w:t>
            </w:r>
            <w:r>
              <w:t>3</w:t>
            </w:r>
            <w:r w:rsidRPr="0049524D">
              <w:t xml:space="preserve"> L</w:t>
            </w:r>
            <w:r>
              <w:t>20</w:t>
            </w:r>
            <w:r w:rsidRPr="0049524D">
              <w:t xml:space="preserve"> Mini-lesson: </w:t>
            </w:r>
            <w:r w:rsidRPr="000639C4">
              <w:t xml:space="preserve">Capitalize Dates and People Names </w:t>
            </w:r>
            <w:r w:rsidRPr="0049524D">
              <w:t>(</w:t>
            </w:r>
            <w:r>
              <w:t>12</w:t>
            </w:r>
            <w:r w:rsidRPr="0049524D">
              <w:t xml:space="preserve"> min.)</w:t>
            </w:r>
            <w:bookmarkEnd w:id="345"/>
          </w:p>
        </w:tc>
      </w:tr>
      <w:tr w:rsidR="00EE0842" w:rsidRPr="0049524D" w14:paraId="468DEB7A" w14:textId="77777777" w:rsidTr="00EE0842">
        <w:trPr>
          <w:trHeight w:val="126"/>
          <w:jc w:val="center"/>
        </w:trPr>
        <w:tc>
          <w:tcPr>
            <w:tcW w:w="10800" w:type="dxa"/>
            <w:gridSpan w:val="3"/>
            <w:shd w:val="clear" w:color="auto" w:fill="FFFFFF"/>
          </w:tcPr>
          <w:p w14:paraId="48D24AD7" w14:textId="77777777" w:rsidR="00EE0842" w:rsidRPr="0049524D" w:rsidRDefault="00EE0842" w:rsidP="00EE0842">
            <w:pPr>
              <w:rPr>
                <w:b/>
                <w:caps/>
                <w:color w:val="E27425"/>
                <w:sz w:val="20"/>
                <w:szCs w:val="20"/>
              </w:rPr>
            </w:pPr>
            <w:r>
              <w:rPr>
                <w:rStyle w:val="05TableTextBoldOrange"/>
              </w:rPr>
              <w:t>L</w:t>
            </w:r>
            <w:r w:rsidRPr="00B006EB">
              <w:rPr>
                <w:rStyle w:val="05TableTextBoldOrange"/>
              </w:rPr>
              <w:t>.</w:t>
            </w:r>
            <w:r>
              <w:rPr>
                <w:rStyle w:val="05TableTextBoldOrange"/>
              </w:rPr>
              <w:t>1</w:t>
            </w:r>
            <w:r w:rsidRPr="00B006EB">
              <w:rPr>
                <w:rStyle w:val="05TableTextBoldOrange"/>
              </w:rPr>
              <w:t>.</w:t>
            </w:r>
            <w:r>
              <w:rPr>
                <w:rStyle w:val="05TableTextBoldOrange"/>
              </w:rPr>
              <w:t>2</w:t>
            </w:r>
            <w:r w:rsidRPr="00B006EB">
              <w:rPr>
                <w:rStyle w:val="05TableTextBoldOrange"/>
              </w:rPr>
              <w:t>.</w:t>
            </w:r>
            <w:r>
              <w:rPr>
                <w:rStyle w:val="05TableTextBoldOrange"/>
              </w:rPr>
              <w:t>A</w:t>
            </w:r>
            <w:r w:rsidRPr="00B006EB">
              <w:rPr>
                <w:rStyle w:val="05TableTextBoldOrange"/>
              </w:rPr>
              <w:t xml:space="preserve">: </w:t>
            </w:r>
            <w:r>
              <w:rPr>
                <w:rStyle w:val="05TableTextBoldOrange"/>
              </w:rPr>
              <w:t>CAPITALIZE DATES AND PEOPLE NAMES</w:t>
            </w:r>
          </w:p>
        </w:tc>
      </w:tr>
      <w:tr w:rsidR="00EE0842" w:rsidRPr="0049524D" w14:paraId="16DC023D" w14:textId="77777777" w:rsidTr="00EE0842">
        <w:trPr>
          <w:trHeight w:val="126"/>
          <w:jc w:val="center"/>
        </w:trPr>
        <w:tc>
          <w:tcPr>
            <w:tcW w:w="10800" w:type="dxa"/>
            <w:gridSpan w:val="3"/>
            <w:shd w:val="clear" w:color="auto" w:fill="FFFFFF"/>
          </w:tcPr>
          <w:p w14:paraId="4D8F8B33" w14:textId="77777777" w:rsidR="00EE0842" w:rsidRPr="0049524D" w:rsidRDefault="00EE0842" w:rsidP="00EE0842">
            <w:pPr>
              <w:rPr>
                <w:b/>
                <w:caps/>
                <w:color w:val="E27425"/>
                <w:sz w:val="20"/>
                <w:szCs w:val="20"/>
              </w:rPr>
            </w:pPr>
            <w:r>
              <w:rPr>
                <w:b/>
                <w:caps/>
                <w:color w:val="auto"/>
                <w:sz w:val="20"/>
                <w:szCs w:val="20"/>
              </w:rPr>
              <w:t>L</w:t>
            </w:r>
            <w:r w:rsidRPr="0049524D">
              <w:rPr>
                <w:b/>
                <w:caps/>
                <w:color w:val="auto"/>
                <w:sz w:val="20"/>
                <w:szCs w:val="20"/>
              </w:rPr>
              <w:t>.</w:t>
            </w:r>
            <w:r>
              <w:rPr>
                <w:b/>
                <w:caps/>
                <w:color w:val="auto"/>
                <w:sz w:val="20"/>
                <w:szCs w:val="20"/>
              </w:rPr>
              <w:t>1</w:t>
            </w:r>
            <w:r w:rsidRPr="0049524D">
              <w:rPr>
                <w:b/>
                <w:caps/>
                <w:color w:val="auto"/>
                <w:sz w:val="20"/>
                <w:szCs w:val="20"/>
              </w:rPr>
              <w:t>.</w:t>
            </w:r>
            <w:r>
              <w:rPr>
                <w:b/>
                <w:caps/>
                <w:color w:val="auto"/>
                <w:sz w:val="20"/>
                <w:szCs w:val="20"/>
              </w:rPr>
              <w:t>2</w:t>
            </w:r>
            <w:r w:rsidRPr="0049524D">
              <w:rPr>
                <w:b/>
                <w:caps/>
                <w:color w:val="auto"/>
                <w:sz w:val="20"/>
                <w:szCs w:val="20"/>
              </w:rPr>
              <w:t>.</w:t>
            </w:r>
            <w:r>
              <w:rPr>
                <w:b/>
                <w:caps/>
                <w:color w:val="auto"/>
                <w:sz w:val="20"/>
                <w:szCs w:val="20"/>
              </w:rPr>
              <w:t>A</w:t>
            </w:r>
            <w:r w:rsidRPr="0049524D">
              <w:rPr>
                <w:b/>
                <w:caps/>
                <w:color w:val="auto"/>
                <w:sz w:val="20"/>
                <w:szCs w:val="20"/>
              </w:rPr>
              <w:t xml:space="preserve">: </w:t>
            </w:r>
            <w:r>
              <w:rPr>
                <w:rFonts w:eastAsia="MS Mincho"/>
                <w:color w:val="auto"/>
                <w:sz w:val="20"/>
                <w:szCs w:val="20"/>
              </w:rPr>
              <w:t>Capitalize dates and names of people.</w:t>
            </w:r>
          </w:p>
        </w:tc>
      </w:tr>
      <w:tr w:rsidR="00EE0842" w:rsidRPr="0049524D" w14:paraId="119FC493" w14:textId="77777777" w:rsidTr="00EE0842">
        <w:trPr>
          <w:trHeight w:val="126"/>
          <w:jc w:val="center"/>
        </w:trPr>
        <w:tc>
          <w:tcPr>
            <w:tcW w:w="10800" w:type="dxa"/>
            <w:gridSpan w:val="3"/>
            <w:shd w:val="clear" w:color="auto" w:fill="EDF5FB"/>
          </w:tcPr>
          <w:p w14:paraId="114EA86B" w14:textId="77777777" w:rsidR="00EE0842" w:rsidRPr="0049524D" w:rsidRDefault="00EE0842" w:rsidP="00EE0842">
            <w:pPr>
              <w:widowControl w:val="0"/>
              <w:tabs>
                <w:tab w:val="left" w:pos="1872"/>
              </w:tabs>
              <w:rPr>
                <w:b/>
                <w:sz w:val="20"/>
                <w:szCs w:val="20"/>
              </w:rPr>
            </w:pPr>
            <w:r w:rsidRPr="000C0264">
              <w:rPr>
                <w:b/>
                <w:sz w:val="20"/>
                <w:szCs w:val="20"/>
              </w:rPr>
              <w:t>Frame Instruction</w:t>
            </w:r>
          </w:p>
        </w:tc>
      </w:tr>
      <w:tr w:rsidR="00EE0842" w:rsidRPr="0049524D" w14:paraId="2675A96D" w14:textId="77777777" w:rsidTr="00EE0842">
        <w:trPr>
          <w:trHeight w:val="126"/>
          <w:jc w:val="center"/>
        </w:trPr>
        <w:tc>
          <w:tcPr>
            <w:tcW w:w="10800" w:type="dxa"/>
            <w:gridSpan w:val="3"/>
            <w:shd w:val="clear" w:color="auto" w:fill="FFFFFF"/>
          </w:tcPr>
          <w:p w14:paraId="3944FB9E" w14:textId="77777777" w:rsidR="00EE0842" w:rsidRPr="0049524D" w:rsidRDefault="00EE0842" w:rsidP="00EE0842">
            <w:pPr>
              <w:widowControl w:val="0"/>
              <w:tabs>
                <w:tab w:val="left" w:pos="1872"/>
              </w:tabs>
              <w:rPr>
                <w:b/>
                <w:sz w:val="20"/>
                <w:szCs w:val="20"/>
              </w:rPr>
            </w:pPr>
            <w:r>
              <w:rPr>
                <w:sz w:val="20"/>
                <w:szCs w:val="20"/>
              </w:rPr>
              <w:t>Today we are going to learn to capitalize dates and people’s names in our writing, especially for our letter writing.</w:t>
            </w:r>
          </w:p>
        </w:tc>
      </w:tr>
      <w:tr w:rsidR="00EE0842" w:rsidRPr="0049524D" w14:paraId="6F45F076" w14:textId="77777777" w:rsidTr="00EE0842">
        <w:trPr>
          <w:trHeight w:val="126"/>
          <w:jc w:val="center"/>
        </w:trPr>
        <w:tc>
          <w:tcPr>
            <w:tcW w:w="10800" w:type="dxa"/>
            <w:gridSpan w:val="3"/>
            <w:shd w:val="clear" w:color="auto" w:fill="FFFFFF"/>
          </w:tcPr>
          <w:p w14:paraId="0AF189F3" w14:textId="77777777" w:rsidR="00EE0842" w:rsidRPr="0049524D" w:rsidRDefault="00EE0842" w:rsidP="00EE0842">
            <w:pPr>
              <w:widowControl w:val="0"/>
              <w:tabs>
                <w:tab w:val="left" w:pos="1872"/>
              </w:tabs>
              <w:rPr>
                <w:i/>
                <w:sz w:val="20"/>
                <w:szCs w:val="20"/>
              </w:rPr>
            </w:pPr>
            <w:r>
              <w:rPr>
                <w:i/>
                <w:sz w:val="20"/>
                <w:szCs w:val="20"/>
              </w:rPr>
              <w:t>Display Language Handout: Capitalize Dates and People Names.</w:t>
            </w:r>
          </w:p>
        </w:tc>
      </w:tr>
      <w:tr w:rsidR="00EE0842" w:rsidRPr="0049524D" w14:paraId="127E73AF" w14:textId="77777777" w:rsidTr="00EE0842">
        <w:trPr>
          <w:trHeight w:val="128"/>
          <w:jc w:val="center"/>
        </w:trPr>
        <w:tc>
          <w:tcPr>
            <w:tcW w:w="1266" w:type="dxa"/>
            <w:shd w:val="clear" w:color="auto" w:fill="EDF5FB"/>
            <w:vAlign w:val="center"/>
          </w:tcPr>
          <w:p w14:paraId="6926E01E" w14:textId="77777777" w:rsidR="00EE0842" w:rsidRPr="0049524D" w:rsidRDefault="00EE0842" w:rsidP="00EE084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1370C57A" w14:textId="77777777" w:rsidR="00EE0842" w:rsidRPr="0049524D" w:rsidRDefault="00EE0842" w:rsidP="00EE084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6854A658" w14:textId="77777777" w:rsidR="00EE0842" w:rsidRPr="0049524D" w:rsidRDefault="00EE0842" w:rsidP="00EE0842">
            <w:pPr>
              <w:widowControl w:val="0"/>
              <w:tabs>
                <w:tab w:val="left" w:pos="1872"/>
              </w:tabs>
              <w:rPr>
                <w:b/>
                <w:sz w:val="20"/>
                <w:szCs w:val="20"/>
              </w:rPr>
            </w:pPr>
            <w:r w:rsidRPr="0049524D">
              <w:rPr>
                <w:b/>
                <w:sz w:val="20"/>
                <w:szCs w:val="20"/>
              </w:rPr>
              <w:t>Do</w:t>
            </w:r>
          </w:p>
        </w:tc>
      </w:tr>
      <w:tr w:rsidR="00EE0842" w:rsidRPr="0049524D" w14:paraId="0518662F" w14:textId="77777777" w:rsidTr="00EE0842">
        <w:trPr>
          <w:trHeight w:val="126"/>
          <w:jc w:val="center"/>
        </w:trPr>
        <w:tc>
          <w:tcPr>
            <w:tcW w:w="1266" w:type="dxa"/>
            <w:shd w:val="clear" w:color="auto" w:fill="FFFFFF"/>
          </w:tcPr>
          <w:p w14:paraId="1828C1C4" w14:textId="77777777" w:rsidR="00EE0842" w:rsidRPr="000639C4" w:rsidRDefault="00EE0842" w:rsidP="00EE0842">
            <w:pPr>
              <w:widowControl w:val="0"/>
              <w:tabs>
                <w:tab w:val="left" w:pos="1872"/>
              </w:tabs>
              <w:rPr>
                <w:rFonts w:asciiTheme="minorHAnsi" w:hAnsiTheme="minorHAnsi"/>
                <w:sz w:val="20"/>
                <w:szCs w:val="20"/>
              </w:rPr>
            </w:pPr>
            <w:r w:rsidRPr="000639C4">
              <w:rPr>
                <w:rFonts w:asciiTheme="minorHAnsi" w:hAnsiTheme="minorHAnsi"/>
                <w:sz w:val="20"/>
                <w:szCs w:val="20"/>
              </w:rPr>
              <w:t>1 min.</w:t>
            </w:r>
          </w:p>
        </w:tc>
        <w:tc>
          <w:tcPr>
            <w:tcW w:w="6214" w:type="dxa"/>
            <w:shd w:val="clear" w:color="auto" w:fill="FFFFFF"/>
          </w:tcPr>
          <w:p w14:paraId="6E9E30BA" w14:textId="77777777" w:rsidR="00EE0842" w:rsidRPr="000639C4" w:rsidRDefault="00EE0842" w:rsidP="00EE0842">
            <w:pPr>
              <w:pStyle w:val="1TableBullet"/>
              <w:rPr>
                <w:rFonts w:asciiTheme="minorHAnsi" w:hAnsiTheme="minorHAnsi"/>
                <w:bCs/>
                <w:iCs/>
              </w:rPr>
            </w:pPr>
            <w:r w:rsidRPr="000639C4">
              <w:rPr>
                <w:rFonts w:asciiTheme="minorHAnsi" w:hAnsiTheme="minorHAnsi"/>
                <w:iCs/>
              </w:rPr>
              <w:t>We need to use capital letters at certain places in our writing.</w:t>
            </w:r>
          </w:p>
          <w:p w14:paraId="45C03612" w14:textId="77777777" w:rsidR="00EE0842" w:rsidRPr="000639C4" w:rsidRDefault="00EE0842" w:rsidP="00EE0842">
            <w:pPr>
              <w:pStyle w:val="1TableBullet"/>
              <w:rPr>
                <w:rStyle w:val="07TableTextItalic"/>
                <w:rFonts w:asciiTheme="minorHAnsi" w:hAnsiTheme="minorHAnsi"/>
                <w:bCs/>
                <w:i w:val="0"/>
                <w:iCs/>
              </w:rPr>
            </w:pPr>
            <w:r w:rsidRPr="000639C4">
              <w:rPr>
                <w:rFonts w:asciiTheme="minorHAnsi" w:hAnsiTheme="minorHAnsi"/>
                <w:iCs/>
              </w:rPr>
              <w:t xml:space="preserve">When we write letters, we capitalize the date and people’s names. </w:t>
            </w:r>
          </w:p>
          <w:p w14:paraId="79E73CF5" w14:textId="77777777" w:rsidR="00EE0842" w:rsidRPr="000639C4" w:rsidRDefault="00EE0842" w:rsidP="00EE0842">
            <w:pPr>
              <w:numPr>
                <w:ilvl w:val="0"/>
                <w:numId w:val="11"/>
              </w:numPr>
              <w:contextualSpacing/>
              <w:rPr>
                <w:rFonts w:asciiTheme="minorHAnsi" w:hAnsiTheme="minorHAnsi"/>
                <w:bCs/>
                <w:sz w:val="20"/>
                <w:szCs w:val="20"/>
              </w:rPr>
            </w:pPr>
            <w:r w:rsidRPr="000639C4">
              <w:rPr>
                <w:rStyle w:val="07TableTextItalic"/>
                <w:rFonts w:asciiTheme="minorHAnsi" w:eastAsiaTheme="minorHAnsi" w:hAnsiTheme="minorHAnsi"/>
                <w:iCs/>
                <w:sz w:val="20"/>
                <w:szCs w:val="20"/>
              </w:rPr>
              <w:t>We capitalize the first letter in the days of the week. We also capitalize the first letter in the months of the year.</w:t>
            </w:r>
            <w:r w:rsidRPr="000639C4">
              <w:rPr>
                <w:rStyle w:val="07TableTextItalic"/>
                <w:rFonts w:asciiTheme="minorHAnsi" w:eastAsiaTheme="minorHAnsi" w:hAnsiTheme="minorHAnsi"/>
                <w:sz w:val="20"/>
                <w:szCs w:val="20"/>
              </w:rPr>
              <w:t xml:space="preserve">  </w:t>
            </w:r>
            <w:r w:rsidRPr="000639C4">
              <w:rPr>
                <w:rFonts w:asciiTheme="minorHAnsi" w:hAnsiTheme="minorHAnsi"/>
                <w:bCs/>
                <w:sz w:val="20"/>
                <w:szCs w:val="20"/>
              </w:rPr>
              <w:t xml:space="preserve"> </w:t>
            </w:r>
          </w:p>
        </w:tc>
        <w:tc>
          <w:tcPr>
            <w:tcW w:w="3320" w:type="dxa"/>
            <w:shd w:val="clear" w:color="auto" w:fill="FFFFFF"/>
          </w:tcPr>
          <w:p w14:paraId="371A7CD7" w14:textId="77777777" w:rsidR="00EE0842" w:rsidRPr="000639C4" w:rsidRDefault="00EE0842" w:rsidP="00EE0842">
            <w:pPr>
              <w:pStyle w:val="1TableBullet"/>
              <w:rPr>
                <w:rFonts w:asciiTheme="minorHAnsi" w:eastAsia="Calibri" w:hAnsiTheme="minorHAnsi"/>
                <w:i/>
              </w:rPr>
            </w:pPr>
            <w:r w:rsidRPr="000639C4">
              <w:rPr>
                <w:rFonts w:asciiTheme="minorHAnsi" w:eastAsia="Calibri" w:hAnsiTheme="minorHAnsi"/>
                <w:i/>
              </w:rPr>
              <w:t>As necessary, remind students that capitalizing means to make letters upper case.</w:t>
            </w:r>
          </w:p>
          <w:p w14:paraId="0E340512" w14:textId="77777777" w:rsidR="00EE0842" w:rsidRPr="000639C4" w:rsidRDefault="00EE0842" w:rsidP="00EE0842">
            <w:pPr>
              <w:pStyle w:val="1TableBullet"/>
              <w:rPr>
                <w:rFonts w:asciiTheme="minorHAnsi" w:eastAsia="Calibri" w:hAnsiTheme="minorHAnsi"/>
                <w:i/>
              </w:rPr>
            </w:pPr>
            <w:r w:rsidRPr="000639C4">
              <w:rPr>
                <w:rFonts w:asciiTheme="minorHAnsi" w:eastAsia="Calibri" w:hAnsiTheme="minorHAnsi"/>
                <w:i/>
              </w:rPr>
              <w:t>Read aloud the days of the week on Language Handout: Capitalize Dates and People Names and point to the capital letter.</w:t>
            </w:r>
          </w:p>
          <w:p w14:paraId="7CB34985" w14:textId="77777777" w:rsidR="00EE0842" w:rsidRPr="000639C4" w:rsidRDefault="00EE0842" w:rsidP="00EE0842">
            <w:pPr>
              <w:pStyle w:val="Tablebullet"/>
              <w:tabs>
                <w:tab w:val="num" w:pos="360"/>
              </w:tabs>
              <w:ind w:left="180" w:hanging="180"/>
              <w:rPr>
                <w:rFonts w:asciiTheme="minorHAnsi" w:eastAsia="Calibri" w:hAnsiTheme="minorHAnsi"/>
              </w:rPr>
            </w:pPr>
            <w:r w:rsidRPr="000639C4">
              <w:rPr>
                <w:rFonts w:asciiTheme="minorHAnsi" w:eastAsia="Calibri" w:hAnsiTheme="minorHAnsi"/>
                <w:i/>
              </w:rPr>
              <w:t>Read aloud the months of the year and point to the capital letter.</w:t>
            </w:r>
          </w:p>
        </w:tc>
      </w:tr>
      <w:tr w:rsidR="00EE0842" w:rsidRPr="0049524D" w14:paraId="2B6A718A" w14:textId="77777777" w:rsidTr="00EE0842">
        <w:trPr>
          <w:trHeight w:val="126"/>
          <w:jc w:val="center"/>
        </w:trPr>
        <w:tc>
          <w:tcPr>
            <w:tcW w:w="1266" w:type="dxa"/>
            <w:shd w:val="clear" w:color="auto" w:fill="FFFFFF"/>
          </w:tcPr>
          <w:p w14:paraId="1414DE16" w14:textId="77777777" w:rsidR="00EE0842" w:rsidRPr="000639C4" w:rsidRDefault="00EE0842" w:rsidP="00EE0842">
            <w:pPr>
              <w:widowControl w:val="0"/>
              <w:tabs>
                <w:tab w:val="left" w:pos="1872"/>
              </w:tabs>
              <w:rPr>
                <w:rFonts w:asciiTheme="minorHAnsi" w:hAnsiTheme="minorHAnsi"/>
                <w:sz w:val="20"/>
                <w:szCs w:val="20"/>
              </w:rPr>
            </w:pPr>
            <w:r w:rsidRPr="000639C4">
              <w:rPr>
                <w:rFonts w:asciiTheme="minorHAnsi" w:hAnsiTheme="minorHAnsi"/>
                <w:sz w:val="20"/>
                <w:szCs w:val="20"/>
              </w:rPr>
              <w:t>1 min.</w:t>
            </w:r>
          </w:p>
        </w:tc>
        <w:tc>
          <w:tcPr>
            <w:tcW w:w="6214" w:type="dxa"/>
            <w:shd w:val="clear" w:color="auto" w:fill="FFFFFF"/>
          </w:tcPr>
          <w:p w14:paraId="7F98B0A1" w14:textId="77777777" w:rsidR="00EE0842" w:rsidRPr="000639C4" w:rsidRDefault="00EE0842" w:rsidP="00EE0842">
            <w:pPr>
              <w:pStyle w:val="1TableBullet"/>
              <w:rPr>
                <w:rFonts w:asciiTheme="minorHAnsi" w:eastAsia="Calibri" w:hAnsiTheme="minorHAnsi"/>
              </w:rPr>
            </w:pPr>
            <w:r w:rsidRPr="000639C4">
              <w:rPr>
                <w:rFonts w:asciiTheme="minorHAnsi" w:eastAsia="Calibri" w:hAnsiTheme="minorHAnsi"/>
                <w:iCs/>
              </w:rPr>
              <w:t xml:space="preserve">Which letters in these examples are capitalized? (The </w:t>
            </w:r>
            <w:r w:rsidRPr="000639C4">
              <w:rPr>
                <w:rFonts w:asciiTheme="minorHAnsi" w:eastAsia="Calibri" w:hAnsiTheme="minorHAnsi"/>
                <w:i/>
              </w:rPr>
              <w:t>T</w:t>
            </w:r>
            <w:r w:rsidRPr="000639C4">
              <w:rPr>
                <w:rFonts w:asciiTheme="minorHAnsi" w:eastAsia="Calibri" w:hAnsiTheme="minorHAnsi"/>
                <w:iCs/>
              </w:rPr>
              <w:t xml:space="preserve"> in </w:t>
            </w:r>
            <w:r w:rsidRPr="000639C4">
              <w:rPr>
                <w:rFonts w:asciiTheme="minorHAnsi" w:eastAsia="Calibri" w:hAnsiTheme="minorHAnsi"/>
                <w:i/>
              </w:rPr>
              <w:t>Tuesday</w:t>
            </w:r>
            <w:r w:rsidRPr="000639C4">
              <w:rPr>
                <w:rFonts w:asciiTheme="minorHAnsi" w:eastAsia="Calibri" w:hAnsiTheme="minorHAnsi"/>
                <w:iCs/>
              </w:rPr>
              <w:t xml:space="preserve"> is capitalized. The </w:t>
            </w:r>
            <w:r w:rsidRPr="000639C4">
              <w:rPr>
                <w:rFonts w:asciiTheme="minorHAnsi" w:eastAsia="Calibri" w:hAnsiTheme="minorHAnsi"/>
                <w:i/>
              </w:rPr>
              <w:t>F</w:t>
            </w:r>
            <w:r w:rsidRPr="000639C4">
              <w:rPr>
                <w:rFonts w:asciiTheme="minorHAnsi" w:eastAsia="Calibri" w:hAnsiTheme="minorHAnsi"/>
                <w:iCs/>
              </w:rPr>
              <w:t xml:space="preserve"> in </w:t>
            </w:r>
            <w:r w:rsidRPr="000639C4">
              <w:rPr>
                <w:rFonts w:asciiTheme="minorHAnsi" w:eastAsia="Calibri" w:hAnsiTheme="minorHAnsi"/>
                <w:i/>
              </w:rPr>
              <w:t>February</w:t>
            </w:r>
            <w:r w:rsidRPr="000639C4">
              <w:rPr>
                <w:rFonts w:asciiTheme="minorHAnsi" w:eastAsia="Calibri" w:hAnsiTheme="minorHAnsi"/>
                <w:iCs/>
              </w:rPr>
              <w:t xml:space="preserve"> is capitalized. The </w:t>
            </w:r>
            <w:r w:rsidRPr="000639C4">
              <w:rPr>
                <w:rFonts w:asciiTheme="minorHAnsi" w:eastAsia="Calibri" w:hAnsiTheme="minorHAnsi"/>
                <w:i/>
              </w:rPr>
              <w:t>F</w:t>
            </w:r>
            <w:r w:rsidRPr="000639C4">
              <w:rPr>
                <w:rFonts w:asciiTheme="minorHAnsi" w:eastAsia="Calibri" w:hAnsiTheme="minorHAnsi"/>
                <w:iCs/>
              </w:rPr>
              <w:t xml:space="preserve"> in </w:t>
            </w:r>
            <w:r w:rsidRPr="000639C4">
              <w:rPr>
                <w:rFonts w:asciiTheme="minorHAnsi" w:eastAsia="Calibri" w:hAnsiTheme="minorHAnsi"/>
                <w:i/>
              </w:rPr>
              <w:t>Friday</w:t>
            </w:r>
            <w:r w:rsidRPr="000639C4">
              <w:rPr>
                <w:rFonts w:asciiTheme="minorHAnsi" w:eastAsia="Calibri" w:hAnsiTheme="minorHAnsi"/>
                <w:iCs/>
              </w:rPr>
              <w:t xml:space="preserve"> is capitalized. The </w:t>
            </w:r>
            <w:r w:rsidRPr="000639C4">
              <w:rPr>
                <w:rFonts w:asciiTheme="minorHAnsi" w:eastAsia="Calibri" w:hAnsiTheme="minorHAnsi"/>
                <w:i/>
              </w:rPr>
              <w:t>O</w:t>
            </w:r>
            <w:r w:rsidRPr="000639C4">
              <w:rPr>
                <w:rFonts w:asciiTheme="minorHAnsi" w:eastAsia="Calibri" w:hAnsiTheme="minorHAnsi"/>
                <w:iCs/>
              </w:rPr>
              <w:t xml:space="preserve"> in </w:t>
            </w:r>
            <w:r w:rsidRPr="000639C4">
              <w:rPr>
                <w:rFonts w:asciiTheme="minorHAnsi" w:eastAsia="Calibri" w:hAnsiTheme="minorHAnsi"/>
                <w:i/>
              </w:rPr>
              <w:t>October</w:t>
            </w:r>
            <w:r w:rsidRPr="000639C4">
              <w:rPr>
                <w:rFonts w:asciiTheme="minorHAnsi" w:eastAsia="Calibri" w:hAnsiTheme="minorHAnsi"/>
                <w:iCs/>
              </w:rPr>
              <w:t xml:space="preserve"> is capitalized.)</w:t>
            </w:r>
          </w:p>
          <w:p w14:paraId="1FBD0B00" w14:textId="77777777" w:rsidR="00EE0842" w:rsidRPr="000639C4" w:rsidRDefault="00EE0842" w:rsidP="00EE0842">
            <w:pPr>
              <w:numPr>
                <w:ilvl w:val="0"/>
                <w:numId w:val="11"/>
              </w:numPr>
              <w:contextualSpacing/>
              <w:rPr>
                <w:rFonts w:asciiTheme="minorHAnsi" w:hAnsiTheme="minorHAnsi"/>
                <w:bCs/>
                <w:sz w:val="20"/>
                <w:szCs w:val="20"/>
              </w:rPr>
            </w:pPr>
            <w:r w:rsidRPr="000639C4">
              <w:rPr>
                <w:rFonts w:asciiTheme="minorHAnsi" w:eastAsia="Calibri" w:hAnsiTheme="minorHAnsi"/>
                <w:iCs/>
                <w:sz w:val="20"/>
                <w:szCs w:val="20"/>
              </w:rPr>
              <w:t>Why are these letters capitalized?</w:t>
            </w:r>
            <w:r w:rsidRPr="000639C4">
              <w:rPr>
                <w:rFonts w:asciiTheme="minorHAnsi" w:eastAsia="Calibri" w:hAnsiTheme="minorHAnsi"/>
                <w:sz w:val="20"/>
                <w:szCs w:val="20"/>
              </w:rPr>
              <w:t xml:space="preserve"> </w:t>
            </w:r>
            <w:r w:rsidRPr="000639C4">
              <w:rPr>
                <w:rFonts w:asciiTheme="minorHAnsi" w:eastAsia="Calibri" w:hAnsiTheme="minorHAnsi"/>
                <w:iCs/>
                <w:sz w:val="20"/>
                <w:szCs w:val="20"/>
              </w:rPr>
              <w:t>(Because they are days and months in dates.)</w:t>
            </w:r>
          </w:p>
        </w:tc>
        <w:tc>
          <w:tcPr>
            <w:tcW w:w="3320" w:type="dxa"/>
            <w:shd w:val="clear" w:color="auto" w:fill="FFFFFF"/>
          </w:tcPr>
          <w:p w14:paraId="325BB1E1" w14:textId="77777777" w:rsidR="00EE0842" w:rsidRPr="000639C4" w:rsidRDefault="00EE0842" w:rsidP="00EE0842">
            <w:pPr>
              <w:pStyle w:val="1TableBullet"/>
              <w:rPr>
                <w:rFonts w:asciiTheme="minorHAnsi" w:eastAsia="Calibri" w:hAnsiTheme="minorHAnsi"/>
                <w:i/>
              </w:rPr>
            </w:pPr>
            <w:r w:rsidRPr="000639C4">
              <w:rPr>
                <w:rFonts w:asciiTheme="minorHAnsi" w:eastAsia="Calibri" w:hAnsiTheme="minorHAnsi"/>
                <w:i/>
              </w:rPr>
              <w:t xml:space="preserve">Read aloud the first example of a date with capital letters in the day and month. Point out the capital letters </w:t>
            </w:r>
            <w:r w:rsidRPr="000639C4">
              <w:rPr>
                <w:rFonts w:asciiTheme="minorHAnsi" w:eastAsia="Calibri" w:hAnsiTheme="minorHAnsi"/>
                <w:iCs/>
              </w:rPr>
              <w:t xml:space="preserve">M </w:t>
            </w:r>
            <w:r w:rsidRPr="000639C4">
              <w:rPr>
                <w:rFonts w:asciiTheme="minorHAnsi" w:eastAsia="Calibri" w:hAnsiTheme="minorHAnsi"/>
                <w:i/>
              </w:rPr>
              <w:t xml:space="preserve">in </w:t>
            </w:r>
            <w:r w:rsidRPr="000639C4">
              <w:rPr>
                <w:rFonts w:asciiTheme="minorHAnsi" w:eastAsia="Calibri" w:hAnsiTheme="minorHAnsi"/>
                <w:iCs/>
              </w:rPr>
              <w:t xml:space="preserve">Monday </w:t>
            </w:r>
            <w:r w:rsidRPr="000639C4">
              <w:rPr>
                <w:rFonts w:asciiTheme="minorHAnsi" w:eastAsia="Calibri" w:hAnsiTheme="minorHAnsi"/>
                <w:i/>
              </w:rPr>
              <w:t xml:space="preserve">and </w:t>
            </w:r>
            <w:r w:rsidRPr="000639C4">
              <w:rPr>
                <w:rFonts w:asciiTheme="minorHAnsi" w:eastAsia="Calibri" w:hAnsiTheme="minorHAnsi"/>
                <w:iCs/>
              </w:rPr>
              <w:t xml:space="preserve">J </w:t>
            </w:r>
            <w:r w:rsidRPr="000639C4">
              <w:rPr>
                <w:rFonts w:asciiTheme="minorHAnsi" w:eastAsia="Calibri" w:hAnsiTheme="minorHAnsi"/>
                <w:i/>
              </w:rPr>
              <w:t xml:space="preserve">in </w:t>
            </w:r>
            <w:r w:rsidRPr="000639C4">
              <w:rPr>
                <w:rFonts w:asciiTheme="minorHAnsi" w:eastAsia="Calibri" w:hAnsiTheme="minorHAnsi"/>
                <w:iCs/>
              </w:rPr>
              <w:t>January</w:t>
            </w:r>
            <w:r w:rsidRPr="000639C4">
              <w:rPr>
                <w:rFonts w:asciiTheme="minorHAnsi" w:eastAsia="Calibri" w:hAnsiTheme="minorHAnsi"/>
                <w:i/>
              </w:rPr>
              <w:t>.</w:t>
            </w:r>
          </w:p>
          <w:p w14:paraId="02C3C508" w14:textId="77777777" w:rsidR="00EE0842" w:rsidRPr="000639C4" w:rsidRDefault="00EE0842" w:rsidP="00EE0842">
            <w:pPr>
              <w:pStyle w:val="Tablebullet"/>
              <w:tabs>
                <w:tab w:val="num" w:pos="360"/>
              </w:tabs>
              <w:ind w:left="180" w:hanging="180"/>
              <w:rPr>
                <w:rFonts w:asciiTheme="minorHAnsi" w:eastAsia="Calibri" w:hAnsiTheme="minorHAnsi"/>
              </w:rPr>
            </w:pPr>
            <w:r w:rsidRPr="000639C4">
              <w:rPr>
                <w:rFonts w:asciiTheme="minorHAnsi" w:eastAsia="Calibri" w:hAnsiTheme="minorHAnsi"/>
                <w:i/>
              </w:rPr>
              <w:t>Have students identify the capital letters in the days and months in the next two examples.</w:t>
            </w:r>
          </w:p>
        </w:tc>
      </w:tr>
      <w:tr w:rsidR="00EE0842" w:rsidRPr="0049524D" w14:paraId="7AB20B1F" w14:textId="77777777" w:rsidTr="00EE0842">
        <w:trPr>
          <w:trHeight w:val="126"/>
          <w:jc w:val="center"/>
        </w:trPr>
        <w:tc>
          <w:tcPr>
            <w:tcW w:w="1266" w:type="dxa"/>
            <w:shd w:val="clear" w:color="auto" w:fill="FFFFFF"/>
          </w:tcPr>
          <w:p w14:paraId="2D92865D" w14:textId="77777777" w:rsidR="00EE0842" w:rsidRPr="000639C4" w:rsidRDefault="00EE0842" w:rsidP="00EE0842">
            <w:pPr>
              <w:widowControl w:val="0"/>
              <w:tabs>
                <w:tab w:val="left" w:pos="1872"/>
              </w:tabs>
              <w:rPr>
                <w:rFonts w:asciiTheme="minorHAnsi" w:hAnsiTheme="minorHAnsi"/>
                <w:sz w:val="20"/>
                <w:szCs w:val="20"/>
              </w:rPr>
            </w:pPr>
            <w:r w:rsidRPr="000639C4">
              <w:rPr>
                <w:rFonts w:asciiTheme="minorHAnsi" w:hAnsiTheme="minorHAnsi"/>
                <w:sz w:val="20"/>
                <w:szCs w:val="20"/>
              </w:rPr>
              <w:t>1 min.</w:t>
            </w:r>
          </w:p>
        </w:tc>
        <w:tc>
          <w:tcPr>
            <w:tcW w:w="6214" w:type="dxa"/>
            <w:shd w:val="clear" w:color="auto" w:fill="FFFFFF"/>
          </w:tcPr>
          <w:p w14:paraId="69397659" w14:textId="77777777" w:rsidR="00EE0842" w:rsidRPr="000639C4" w:rsidRDefault="00EE0842" w:rsidP="00EE0842">
            <w:pPr>
              <w:pStyle w:val="1TableBullet"/>
              <w:rPr>
                <w:rFonts w:asciiTheme="minorHAnsi" w:eastAsia="Calibri" w:hAnsiTheme="minorHAnsi"/>
              </w:rPr>
            </w:pPr>
            <w:r w:rsidRPr="000639C4">
              <w:rPr>
                <w:rFonts w:asciiTheme="minorHAnsi" w:eastAsia="Calibri" w:hAnsiTheme="minorHAnsi"/>
                <w:iCs/>
              </w:rPr>
              <w:t xml:space="preserve">We also capitalize people’s names. </w:t>
            </w:r>
          </w:p>
          <w:p w14:paraId="5C7E28FE" w14:textId="77777777" w:rsidR="00EE0842" w:rsidRPr="000639C4" w:rsidRDefault="00EE0842" w:rsidP="00EE0842">
            <w:pPr>
              <w:numPr>
                <w:ilvl w:val="0"/>
                <w:numId w:val="11"/>
              </w:numPr>
              <w:contextualSpacing/>
              <w:rPr>
                <w:rFonts w:asciiTheme="minorHAnsi" w:hAnsiTheme="minorHAnsi"/>
                <w:bCs/>
                <w:sz w:val="20"/>
                <w:szCs w:val="20"/>
              </w:rPr>
            </w:pPr>
            <w:r w:rsidRPr="000639C4">
              <w:rPr>
                <w:rFonts w:asciiTheme="minorHAnsi" w:eastAsia="Calibri" w:hAnsiTheme="minorHAnsi"/>
                <w:iCs/>
                <w:sz w:val="20"/>
                <w:szCs w:val="20"/>
              </w:rPr>
              <w:t xml:space="preserve">For example, my last name is capitalized. </w:t>
            </w:r>
          </w:p>
        </w:tc>
        <w:tc>
          <w:tcPr>
            <w:tcW w:w="3320" w:type="dxa"/>
            <w:shd w:val="clear" w:color="auto" w:fill="FFFFFF"/>
          </w:tcPr>
          <w:p w14:paraId="6EF7915B" w14:textId="77777777" w:rsidR="00EE0842" w:rsidRPr="000639C4" w:rsidRDefault="00EE0842" w:rsidP="00EE0842">
            <w:pPr>
              <w:pStyle w:val="1TableBullet"/>
              <w:rPr>
                <w:rFonts w:asciiTheme="minorHAnsi" w:eastAsia="Calibri" w:hAnsiTheme="minorHAnsi"/>
                <w:i/>
              </w:rPr>
            </w:pPr>
            <w:r w:rsidRPr="000639C4">
              <w:rPr>
                <w:rFonts w:asciiTheme="minorHAnsi" w:eastAsia="Calibri" w:hAnsiTheme="minorHAnsi"/>
                <w:i/>
              </w:rPr>
              <w:t xml:space="preserve">Write your name on the board. </w:t>
            </w:r>
          </w:p>
          <w:p w14:paraId="2A903E48" w14:textId="77777777" w:rsidR="00EE0842" w:rsidRPr="000639C4" w:rsidRDefault="00EE0842" w:rsidP="00EE0842">
            <w:pPr>
              <w:pStyle w:val="Tablebullet"/>
              <w:tabs>
                <w:tab w:val="num" w:pos="360"/>
              </w:tabs>
              <w:ind w:left="180" w:hanging="180"/>
              <w:rPr>
                <w:rFonts w:asciiTheme="minorHAnsi" w:eastAsia="Calibri" w:hAnsiTheme="minorHAnsi"/>
              </w:rPr>
            </w:pPr>
            <w:r w:rsidRPr="000639C4">
              <w:rPr>
                <w:rFonts w:asciiTheme="minorHAnsi" w:eastAsia="Calibri" w:hAnsiTheme="minorHAnsi"/>
                <w:i/>
              </w:rPr>
              <w:t>Use your name as an example of a last name that is capitalized. Point out the uppercase first letter in your last name.</w:t>
            </w:r>
          </w:p>
        </w:tc>
      </w:tr>
      <w:tr w:rsidR="00EE0842" w:rsidRPr="0049524D" w14:paraId="177B0D09" w14:textId="77777777" w:rsidTr="00EE0842">
        <w:trPr>
          <w:trHeight w:val="126"/>
          <w:jc w:val="center"/>
        </w:trPr>
        <w:tc>
          <w:tcPr>
            <w:tcW w:w="1266" w:type="dxa"/>
            <w:shd w:val="clear" w:color="auto" w:fill="FFFFFF"/>
          </w:tcPr>
          <w:p w14:paraId="1B61A298" w14:textId="77777777" w:rsidR="00EE0842" w:rsidRPr="000639C4" w:rsidRDefault="00EE0842" w:rsidP="00EE0842">
            <w:pPr>
              <w:widowControl w:val="0"/>
              <w:tabs>
                <w:tab w:val="left" w:pos="1872"/>
              </w:tabs>
              <w:rPr>
                <w:rFonts w:asciiTheme="minorHAnsi" w:hAnsiTheme="minorHAnsi"/>
                <w:sz w:val="20"/>
                <w:szCs w:val="20"/>
              </w:rPr>
            </w:pPr>
            <w:r w:rsidRPr="000639C4">
              <w:rPr>
                <w:rFonts w:asciiTheme="minorHAnsi" w:hAnsiTheme="minorHAnsi"/>
                <w:sz w:val="20"/>
                <w:szCs w:val="20"/>
              </w:rPr>
              <w:t>2 min.</w:t>
            </w:r>
          </w:p>
        </w:tc>
        <w:tc>
          <w:tcPr>
            <w:tcW w:w="6214" w:type="dxa"/>
            <w:shd w:val="clear" w:color="auto" w:fill="FFFFFF"/>
          </w:tcPr>
          <w:p w14:paraId="0BA75E4A" w14:textId="77777777" w:rsidR="00EE0842" w:rsidRPr="000639C4" w:rsidRDefault="00EE0842" w:rsidP="00EE0842">
            <w:pPr>
              <w:pStyle w:val="1TableBullet"/>
              <w:rPr>
                <w:rFonts w:asciiTheme="minorHAnsi" w:eastAsia="Calibri" w:hAnsiTheme="minorHAnsi"/>
              </w:rPr>
            </w:pPr>
            <w:r w:rsidRPr="000639C4">
              <w:rPr>
                <w:rFonts w:asciiTheme="minorHAnsi" w:eastAsia="Calibri" w:hAnsiTheme="minorHAnsi"/>
                <w:iCs/>
              </w:rPr>
              <w:t>Your first and last names are capitalized too.</w:t>
            </w:r>
          </w:p>
          <w:p w14:paraId="2ED8F1C9" w14:textId="77777777" w:rsidR="00EE0842" w:rsidRPr="000639C4" w:rsidRDefault="00EE0842" w:rsidP="00EE0842">
            <w:pPr>
              <w:numPr>
                <w:ilvl w:val="0"/>
                <w:numId w:val="11"/>
              </w:numPr>
              <w:contextualSpacing/>
              <w:rPr>
                <w:rFonts w:asciiTheme="minorHAnsi" w:hAnsiTheme="minorHAnsi"/>
                <w:bCs/>
                <w:sz w:val="20"/>
                <w:szCs w:val="20"/>
              </w:rPr>
            </w:pPr>
            <w:r w:rsidRPr="000639C4">
              <w:rPr>
                <w:rFonts w:asciiTheme="minorHAnsi" w:eastAsia="Calibri" w:hAnsiTheme="minorHAnsi"/>
                <w:iCs/>
                <w:sz w:val="20"/>
                <w:szCs w:val="20"/>
              </w:rPr>
              <w:t>Turn and talk to a partner about which letter(s) in your first name is/are capitalized.</w:t>
            </w:r>
          </w:p>
        </w:tc>
        <w:tc>
          <w:tcPr>
            <w:tcW w:w="3320" w:type="dxa"/>
            <w:shd w:val="clear" w:color="auto" w:fill="FFFFFF"/>
          </w:tcPr>
          <w:p w14:paraId="53C068A3" w14:textId="77777777" w:rsidR="00EE0842" w:rsidRPr="000639C4" w:rsidRDefault="00EE0842" w:rsidP="00EE0842">
            <w:pPr>
              <w:pStyle w:val="Tablebullet"/>
              <w:tabs>
                <w:tab w:val="num" w:pos="360"/>
              </w:tabs>
              <w:ind w:left="180" w:hanging="180"/>
              <w:rPr>
                <w:rFonts w:asciiTheme="minorHAnsi" w:eastAsia="Calibri" w:hAnsiTheme="minorHAnsi"/>
              </w:rPr>
            </w:pPr>
            <w:r w:rsidRPr="000639C4">
              <w:rPr>
                <w:rFonts w:asciiTheme="minorHAnsi" w:eastAsia="Calibri" w:hAnsiTheme="minorHAnsi"/>
                <w:i/>
              </w:rPr>
              <w:t>Have partners turn and talk about which letter or letters in their first name is/are capitalized.</w:t>
            </w:r>
          </w:p>
        </w:tc>
      </w:tr>
      <w:tr w:rsidR="00EE0842" w:rsidRPr="0049524D" w14:paraId="54A3843D" w14:textId="77777777" w:rsidTr="00EE0842">
        <w:trPr>
          <w:trHeight w:val="126"/>
          <w:jc w:val="center"/>
        </w:trPr>
        <w:tc>
          <w:tcPr>
            <w:tcW w:w="1266" w:type="dxa"/>
            <w:shd w:val="clear" w:color="auto" w:fill="FFFFFF"/>
          </w:tcPr>
          <w:p w14:paraId="66AFC13F" w14:textId="77777777" w:rsidR="00EE0842" w:rsidRPr="000639C4" w:rsidRDefault="00EE0842" w:rsidP="00EE0842">
            <w:pPr>
              <w:widowControl w:val="0"/>
              <w:tabs>
                <w:tab w:val="left" w:pos="1872"/>
              </w:tabs>
              <w:rPr>
                <w:rFonts w:asciiTheme="minorHAnsi" w:hAnsiTheme="minorHAnsi"/>
                <w:sz w:val="20"/>
                <w:szCs w:val="20"/>
              </w:rPr>
            </w:pPr>
            <w:r w:rsidRPr="000639C4">
              <w:rPr>
                <w:rFonts w:asciiTheme="minorHAnsi" w:hAnsiTheme="minorHAnsi"/>
                <w:sz w:val="20"/>
                <w:szCs w:val="20"/>
              </w:rPr>
              <w:t>1 min.</w:t>
            </w:r>
          </w:p>
        </w:tc>
        <w:tc>
          <w:tcPr>
            <w:tcW w:w="6214" w:type="dxa"/>
            <w:shd w:val="clear" w:color="auto" w:fill="FFFFFF"/>
          </w:tcPr>
          <w:p w14:paraId="7F9589D1" w14:textId="77777777" w:rsidR="00EE0842" w:rsidRPr="000639C4" w:rsidRDefault="00EE0842" w:rsidP="00EE0842">
            <w:pPr>
              <w:numPr>
                <w:ilvl w:val="0"/>
                <w:numId w:val="11"/>
              </w:numPr>
              <w:contextualSpacing/>
              <w:rPr>
                <w:rFonts w:asciiTheme="minorHAnsi" w:hAnsiTheme="minorHAnsi"/>
                <w:bCs/>
                <w:sz w:val="20"/>
                <w:szCs w:val="20"/>
              </w:rPr>
            </w:pPr>
            <w:r w:rsidRPr="000639C4">
              <w:rPr>
                <w:rFonts w:asciiTheme="minorHAnsi" w:eastAsia="Calibri" w:hAnsiTheme="minorHAnsi"/>
                <w:iCs/>
                <w:sz w:val="20"/>
                <w:szCs w:val="20"/>
              </w:rPr>
              <w:t>When we write letters, we capitalize the names of people in the letter and the person we are writing to.</w:t>
            </w:r>
          </w:p>
        </w:tc>
        <w:tc>
          <w:tcPr>
            <w:tcW w:w="3320" w:type="dxa"/>
            <w:shd w:val="clear" w:color="auto" w:fill="FFFFFF"/>
          </w:tcPr>
          <w:p w14:paraId="26D50167" w14:textId="77777777" w:rsidR="00EE0842" w:rsidRPr="000639C4" w:rsidRDefault="00EE0842" w:rsidP="00EE0842">
            <w:pPr>
              <w:pStyle w:val="Tablebullet"/>
              <w:tabs>
                <w:tab w:val="num" w:pos="360"/>
              </w:tabs>
              <w:ind w:left="180" w:hanging="180"/>
              <w:rPr>
                <w:rFonts w:asciiTheme="minorHAnsi" w:eastAsia="Calibri" w:hAnsiTheme="minorHAnsi"/>
              </w:rPr>
            </w:pPr>
            <w:r w:rsidRPr="000639C4">
              <w:rPr>
                <w:rFonts w:asciiTheme="minorHAnsi" w:eastAsia="Calibri" w:hAnsiTheme="minorHAnsi"/>
                <w:i/>
              </w:rPr>
              <w:t>Read aloud the examples of first and last names that are capitalized. Point out the letters that are capitalized.</w:t>
            </w:r>
          </w:p>
        </w:tc>
      </w:tr>
      <w:tr w:rsidR="00EE0842" w:rsidRPr="0049524D" w14:paraId="4476B095" w14:textId="77777777" w:rsidTr="00EE0842">
        <w:trPr>
          <w:trHeight w:val="126"/>
          <w:jc w:val="center"/>
        </w:trPr>
        <w:tc>
          <w:tcPr>
            <w:tcW w:w="1266" w:type="dxa"/>
            <w:shd w:val="clear" w:color="auto" w:fill="FFFFFF"/>
          </w:tcPr>
          <w:p w14:paraId="2014FE5D" w14:textId="77777777" w:rsidR="00EE0842" w:rsidRPr="000639C4" w:rsidRDefault="00EE0842" w:rsidP="00EE0842">
            <w:pPr>
              <w:widowControl w:val="0"/>
              <w:tabs>
                <w:tab w:val="left" w:pos="1872"/>
              </w:tabs>
              <w:rPr>
                <w:rFonts w:asciiTheme="minorHAnsi" w:hAnsiTheme="minorHAnsi"/>
                <w:b/>
                <w:bCs/>
                <w:sz w:val="20"/>
                <w:szCs w:val="20"/>
              </w:rPr>
            </w:pPr>
            <w:r w:rsidRPr="000639C4">
              <w:rPr>
                <w:rFonts w:asciiTheme="minorHAnsi" w:hAnsiTheme="minorHAnsi"/>
                <w:b/>
                <w:bCs/>
                <w:sz w:val="20"/>
                <w:szCs w:val="20"/>
              </w:rPr>
              <w:t>Monitor Progress</w:t>
            </w:r>
          </w:p>
          <w:p w14:paraId="606F0655" w14:textId="77777777" w:rsidR="00EE0842" w:rsidRPr="000639C4" w:rsidRDefault="00EE0842" w:rsidP="00EE0842">
            <w:pPr>
              <w:widowControl w:val="0"/>
              <w:tabs>
                <w:tab w:val="left" w:pos="1872"/>
              </w:tabs>
              <w:rPr>
                <w:rFonts w:asciiTheme="minorHAnsi" w:hAnsiTheme="minorHAnsi"/>
                <w:sz w:val="20"/>
                <w:szCs w:val="20"/>
              </w:rPr>
            </w:pPr>
            <w:r w:rsidRPr="000639C4">
              <w:rPr>
                <w:rFonts w:asciiTheme="minorHAnsi" w:hAnsiTheme="minorHAnsi"/>
                <w:sz w:val="20"/>
                <w:szCs w:val="20"/>
              </w:rPr>
              <w:t>5 min.</w:t>
            </w:r>
          </w:p>
        </w:tc>
        <w:tc>
          <w:tcPr>
            <w:tcW w:w="6214" w:type="dxa"/>
            <w:shd w:val="clear" w:color="auto" w:fill="FFFFFF"/>
          </w:tcPr>
          <w:p w14:paraId="1E52CED6" w14:textId="77777777" w:rsidR="00EE0842" w:rsidRPr="000639C4" w:rsidRDefault="00EE0842" w:rsidP="00EE0842">
            <w:pPr>
              <w:widowControl w:val="0"/>
              <w:numPr>
                <w:ilvl w:val="0"/>
                <w:numId w:val="10"/>
              </w:numPr>
              <w:ind w:left="360"/>
              <w:contextualSpacing/>
              <w:textAlignment w:val="baseline"/>
              <w:rPr>
                <w:rFonts w:asciiTheme="minorHAnsi" w:hAnsiTheme="minorHAnsi"/>
                <w:sz w:val="20"/>
                <w:szCs w:val="20"/>
              </w:rPr>
            </w:pPr>
            <w:r w:rsidRPr="000639C4">
              <w:rPr>
                <w:rFonts w:asciiTheme="minorHAnsi" w:hAnsiTheme="minorHAnsi"/>
                <w:sz w:val="20"/>
                <w:szCs w:val="20"/>
              </w:rPr>
              <w:t>Complete the practice items on Language Handout: Capitalize Dates and People Names.</w:t>
            </w:r>
          </w:p>
        </w:tc>
        <w:tc>
          <w:tcPr>
            <w:tcW w:w="3320" w:type="dxa"/>
            <w:shd w:val="clear" w:color="auto" w:fill="FFFFFF"/>
          </w:tcPr>
          <w:p w14:paraId="69D5A70E" w14:textId="77777777" w:rsidR="00EE0842" w:rsidRPr="000639C4" w:rsidRDefault="00EE0842" w:rsidP="00EE0842">
            <w:pPr>
              <w:pStyle w:val="Tablebullet"/>
              <w:tabs>
                <w:tab w:val="num" w:pos="360"/>
              </w:tabs>
              <w:ind w:left="180" w:hanging="180"/>
              <w:rPr>
                <w:rFonts w:asciiTheme="minorHAnsi" w:eastAsia="Calibri" w:hAnsiTheme="minorHAnsi"/>
              </w:rPr>
            </w:pPr>
            <w:r w:rsidRPr="000639C4">
              <w:rPr>
                <w:rFonts w:asciiTheme="minorHAnsi" w:eastAsiaTheme="minorHAnsi" w:hAnsiTheme="minorHAnsi"/>
                <w:i/>
                <w:iCs/>
              </w:rPr>
              <w:t>Distribute Language Handout: Capitalize Dates and People Names and review directions for the practice items.</w:t>
            </w:r>
          </w:p>
        </w:tc>
      </w:tr>
    </w:tbl>
    <w:p w14:paraId="18611E92" w14:textId="77777777" w:rsidR="00EE0842" w:rsidRDefault="00EE0842" w:rsidP="00EE0842"/>
    <w:p w14:paraId="3EA03453" w14:textId="77777777" w:rsidR="00EE0842" w:rsidRDefault="00EE0842">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EE0842" w:rsidRPr="00CE1366" w14:paraId="53707BB8" w14:textId="77777777" w:rsidTr="00EE0842">
        <w:trPr>
          <w:trHeight w:val="432"/>
          <w:tblHeader/>
          <w:jc w:val="center"/>
        </w:trPr>
        <w:tc>
          <w:tcPr>
            <w:tcW w:w="10800" w:type="dxa"/>
            <w:shd w:val="clear" w:color="auto" w:fill="F2F2F2"/>
            <w:vAlign w:val="center"/>
          </w:tcPr>
          <w:p w14:paraId="2A82DFBB" w14:textId="77777777" w:rsidR="00EE0842" w:rsidRDefault="00EE0842" w:rsidP="00E5651D">
            <w:pPr>
              <w:pStyle w:val="Heading5"/>
              <w:outlineLvl w:val="4"/>
            </w:pPr>
            <w:bookmarkStart w:id="346" w:name="_Toc18048357"/>
            <w:r w:rsidRPr="00CE1366">
              <w:t xml:space="preserve">Grade </w:t>
            </w:r>
            <w:r>
              <w:t>1</w:t>
            </w:r>
            <w:r w:rsidRPr="00CE1366">
              <w:t xml:space="preserve"> M</w:t>
            </w:r>
            <w:r>
              <w:t>3</w:t>
            </w:r>
            <w:r w:rsidRPr="00CE1366">
              <w:t xml:space="preserve"> L</w:t>
            </w:r>
            <w:r w:rsidR="00E5651D">
              <w:t>22</w:t>
            </w:r>
            <w:r w:rsidRPr="00CE1366">
              <w:t xml:space="preserve"> Handout: </w:t>
            </w:r>
            <w:r w:rsidRPr="000639C4">
              <w:t>Capitalize Dates and People Names</w:t>
            </w:r>
            <w:bookmarkEnd w:id="346"/>
          </w:p>
          <w:p w14:paraId="60DE83BB" w14:textId="2D3E0FF8" w:rsidR="00F0734E" w:rsidRPr="00F0734E" w:rsidRDefault="00F0734E" w:rsidP="00F0734E">
            <w:pPr>
              <w:pStyle w:val="Heading5"/>
              <w:outlineLvl w:val="4"/>
            </w:pPr>
            <w:bookmarkStart w:id="347" w:name="_Toc18048358"/>
            <w:r w:rsidRPr="00F0734E">
              <w:t xml:space="preserve">Grade </w:t>
            </w:r>
            <w:r>
              <w:t>3</w:t>
            </w:r>
            <w:r w:rsidRPr="00F0734E">
              <w:t xml:space="preserve"> M3 L2</w:t>
            </w:r>
            <w:r>
              <w:t>0</w:t>
            </w:r>
            <w:r w:rsidRPr="00F0734E">
              <w:t xml:space="preserve"> Handout: Capitalize Dates and People Names</w:t>
            </w:r>
            <w:bookmarkEnd w:id="347"/>
          </w:p>
        </w:tc>
      </w:tr>
      <w:tr w:rsidR="00EE0842" w:rsidRPr="00CE1366" w14:paraId="01387F9D" w14:textId="77777777" w:rsidTr="00EE0842">
        <w:trPr>
          <w:trHeight w:val="1152"/>
          <w:jc w:val="center"/>
        </w:trPr>
        <w:tc>
          <w:tcPr>
            <w:tcW w:w="10800" w:type="dxa"/>
            <w:shd w:val="clear" w:color="auto" w:fill="FFFFFF"/>
          </w:tcPr>
          <w:p w14:paraId="1D471312" w14:textId="77777777" w:rsidR="00EE0842" w:rsidRDefault="00EE0842" w:rsidP="00EE084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E0842" w:rsidRPr="00647619" w14:paraId="5B08EAD9" w14:textId="77777777" w:rsidTr="00EE0842">
              <w:trPr>
                <w:jc w:val="center"/>
              </w:trPr>
              <w:tc>
                <w:tcPr>
                  <w:tcW w:w="5000" w:type="pct"/>
                  <w:shd w:val="clear" w:color="auto" w:fill="255694" w:themeFill="accent1"/>
                  <w:vAlign w:val="center"/>
                </w:tcPr>
                <w:p w14:paraId="4AB3491E" w14:textId="77777777" w:rsidR="00EE0842" w:rsidRPr="00647619" w:rsidRDefault="00EE0842" w:rsidP="00EE0842">
                  <w:pPr>
                    <w:rPr>
                      <w:rFonts w:asciiTheme="minorHAnsi" w:hAnsiTheme="minorHAnsi" w:cstheme="minorHAnsi"/>
                      <w:bCs/>
                      <w:color w:val="FFFFFF"/>
                      <w:sz w:val="20"/>
                      <w:szCs w:val="20"/>
                    </w:rPr>
                  </w:pPr>
                  <w:r>
                    <w:rPr>
                      <w:rFonts w:asciiTheme="minorHAnsi" w:hAnsiTheme="minorHAnsi" w:cstheme="minorHAnsi"/>
                      <w:bCs/>
                      <w:color w:val="FFFFFF"/>
                      <w:sz w:val="20"/>
                      <w:szCs w:val="20"/>
                    </w:rPr>
                    <w:t>CAPITALIZE DATES</w:t>
                  </w:r>
                </w:p>
              </w:tc>
            </w:tr>
            <w:tr w:rsidR="00EE0842" w:rsidRPr="001118CA" w14:paraId="2DCF3451" w14:textId="77777777" w:rsidTr="00EE0842">
              <w:trPr>
                <w:trHeight w:val="20"/>
                <w:jc w:val="center"/>
              </w:trPr>
              <w:tc>
                <w:tcPr>
                  <w:tcW w:w="5000" w:type="pct"/>
                  <w:shd w:val="clear" w:color="auto" w:fill="FFFFFF"/>
                </w:tcPr>
                <w:p w14:paraId="002676B4" w14:textId="77777777" w:rsidR="00EE0842" w:rsidRDefault="00EE0842" w:rsidP="00EE0842">
                  <w:pPr>
                    <w:rPr>
                      <w:rFonts w:cstheme="minorHAnsi"/>
                      <w:bCs/>
                      <w:sz w:val="20"/>
                      <w:szCs w:val="20"/>
                    </w:rPr>
                  </w:pPr>
                  <w:r>
                    <w:rPr>
                      <w:rFonts w:cstheme="minorHAnsi"/>
                      <w:bCs/>
                      <w:sz w:val="20"/>
                      <w:szCs w:val="20"/>
                    </w:rPr>
                    <w:t>Dates tell the day, month, and year. For example: Sunday, June 16, 2019. The days and months in a date start with capital letter.</w:t>
                  </w:r>
                </w:p>
                <w:p w14:paraId="5EA49222" w14:textId="77777777" w:rsidR="00EE0842" w:rsidRDefault="00EE0842" w:rsidP="00EE0842">
                  <w:pPr>
                    <w:rPr>
                      <w:rFonts w:cstheme="minorHAnsi"/>
                      <w:bCs/>
                      <w:sz w:val="20"/>
                      <w:szCs w:val="20"/>
                    </w:rPr>
                  </w:pPr>
                </w:p>
                <w:tbl>
                  <w:tblPr>
                    <w:tblStyle w:val="TableGrid"/>
                    <w:tblW w:w="3467" w:type="pct"/>
                    <w:jc w:val="center"/>
                    <w:tblLayout w:type="fixed"/>
                    <w:tblLook w:val="04A0" w:firstRow="1" w:lastRow="0" w:firstColumn="1" w:lastColumn="0" w:noHBand="0" w:noVBand="1"/>
                  </w:tblPr>
                  <w:tblGrid>
                    <w:gridCol w:w="2178"/>
                    <w:gridCol w:w="2043"/>
                    <w:gridCol w:w="2612"/>
                  </w:tblGrid>
                  <w:tr w:rsidR="00EE0842" w:rsidRPr="001118CA" w14:paraId="6B0A05BD" w14:textId="77777777" w:rsidTr="00EE0842">
                    <w:trPr>
                      <w:jc w:val="center"/>
                    </w:trPr>
                    <w:tc>
                      <w:tcPr>
                        <w:tcW w:w="1594" w:type="pct"/>
                        <w:shd w:val="clear" w:color="auto" w:fill="EDF5FB" w:themeFill="text2"/>
                      </w:tcPr>
                      <w:p w14:paraId="6A870BC6" w14:textId="77777777" w:rsidR="00EE0842" w:rsidRPr="001118CA" w:rsidRDefault="00EE0842" w:rsidP="00EE0842">
                        <w:pPr>
                          <w:rPr>
                            <w:rFonts w:cstheme="minorHAnsi"/>
                            <w:b/>
                            <w:bCs/>
                            <w:sz w:val="20"/>
                            <w:szCs w:val="20"/>
                          </w:rPr>
                        </w:pPr>
                        <w:r>
                          <w:rPr>
                            <w:rFonts w:cstheme="minorHAnsi"/>
                            <w:b/>
                            <w:bCs/>
                            <w:sz w:val="20"/>
                            <w:szCs w:val="20"/>
                          </w:rPr>
                          <w:t>Days</w:t>
                        </w:r>
                      </w:p>
                    </w:tc>
                    <w:tc>
                      <w:tcPr>
                        <w:tcW w:w="1495" w:type="pct"/>
                        <w:shd w:val="clear" w:color="auto" w:fill="EDF5FB" w:themeFill="text2"/>
                      </w:tcPr>
                      <w:p w14:paraId="59DBA8F5" w14:textId="77777777" w:rsidR="00EE0842" w:rsidRPr="001118CA" w:rsidRDefault="00EE0842" w:rsidP="00EE0842">
                        <w:pPr>
                          <w:rPr>
                            <w:rFonts w:cstheme="minorHAnsi"/>
                            <w:b/>
                            <w:bCs/>
                            <w:sz w:val="20"/>
                            <w:szCs w:val="20"/>
                          </w:rPr>
                        </w:pPr>
                        <w:r>
                          <w:rPr>
                            <w:rFonts w:cstheme="minorHAnsi"/>
                            <w:b/>
                            <w:bCs/>
                            <w:sz w:val="20"/>
                            <w:szCs w:val="20"/>
                          </w:rPr>
                          <w:t>Months</w:t>
                        </w:r>
                      </w:p>
                    </w:tc>
                    <w:tc>
                      <w:tcPr>
                        <w:tcW w:w="1911" w:type="pct"/>
                        <w:shd w:val="clear" w:color="auto" w:fill="EDF5FB" w:themeFill="text2"/>
                      </w:tcPr>
                      <w:p w14:paraId="5AEDACC6" w14:textId="77777777" w:rsidR="00EE0842" w:rsidRPr="001118CA" w:rsidRDefault="00EE0842" w:rsidP="00EE0842">
                        <w:pPr>
                          <w:rPr>
                            <w:rFonts w:cstheme="minorHAnsi"/>
                            <w:b/>
                            <w:bCs/>
                            <w:sz w:val="20"/>
                            <w:szCs w:val="20"/>
                          </w:rPr>
                        </w:pPr>
                        <w:r>
                          <w:rPr>
                            <w:rFonts w:cstheme="minorHAnsi"/>
                            <w:b/>
                            <w:bCs/>
                            <w:sz w:val="20"/>
                            <w:szCs w:val="20"/>
                          </w:rPr>
                          <w:t>Dates</w:t>
                        </w:r>
                      </w:p>
                    </w:tc>
                  </w:tr>
                  <w:tr w:rsidR="00EE0842" w:rsidRPr="001118CA" w14:paraId="6AEBE3D8" w14:textId="77777777" w:rsidTr="00EE0842">
                    <w:trPr>
                      <w:jc w:val="center"/>
                    </w:trPr>
                    <w:tc>
                      <w:tcPr>
                        <w:tcW w:w="1594" w:type="pct"/>
                      </w:tcPr>
                      <w:p w14:paraId="7A8B0D61" w14:textId="77777777" w:rsidR="00EE0842" w:rsidRPr="001118CA" w:rsidRDefault="00EE0842" w:rsidP="00EE0842">
                        <w:pPr>
                          <w:rPr>
                            <w:rFonts w:cstheme="minorHAnsi"/>
                            <w:bCs/>
                            <w:sz w:val="20"/>
                            <w:szCs w:val="20"/>
                          </w:rPr>
                        </w:pPr>
                        <w:r w:rsidRPr="00917908">
                          <w:rPr>
                            <w:rFonts w:cstheme="minorHAnsi"/>
                            <w:b/>
                            <w:sz w:val="20"/>
                            <w:szCs w:val="20"/>
                          </w:rPr>
                          <w:t>S</w:t>
                        </w:r>
                        <w:r>
                          <w:rPr>
                            <w:rFonts w:cstheme="minorHAnsi"/>
                            <w:bCs/>
                            <w:sz w:val="20"/>
                            <w:szCs w:val="20"/>
                          </w:rPr>
                          <w:t xml:space="preserve">unday, </w:t>
                        </w:r>
                        <w:r w:rsidRPr="00917908">
                          <w:rPr>
                            <w:rFonts w:cstheme="minorHAnsi"/>
                            <w:b/>
                            <w:sz w:val="20"/>
                            <w:szCs w:val="20"/>
                          </w:rPr>
                          <w:t>M</w:t>
                        </w:r>
                        <w:r>
                          <w:rPr>
                            <w:rFonts w:cstheme="minorHAnsi"/>
                            <w:bCs/>
                            <w:sz w:val="20"/>
                            <w:szCs w:val="20"/>
                          </w:rPr>
                          <w:t xml:space="preserve">onday, </w:t>
                        </w:r>
                        <w:r w:rsidRPr="00917908">
                          <w:rPr>
                            <w:rFonts w:cstheme="minorHAnsi"/>
                            <w:b/>
                            <w:sz w:val="20"/>
                            <w:szCs w:val="20"/>
                          </w:rPr>
                          <w:t>T</w:t>
                        </w:r>
                        <w:r>
                          <w:rPr>
                            <w:rFonts w:cstheme="minorHAnsi"/>
                            <w:bCs/>
                            <w:sz w:val="20"/>
                            <w:szCs w:val="20"/>
                          </w:rPr>
                          <w:t xml:space="preserve">uesday, </w:t>
                        </w:r>
                        <w:r w:rsidRPr="00917908">
                          <w:rPr>
                            <w:rFonts w:cstheme="minorHAnsi"/>
                            <w:b/>
                            <w:sz w:val="20"/>
                            <w:szCs w:val="20"/>
                          </w:rPr>
                          <w:t>W</w:t>
                        </w:r>
                        <w:r>
                          <w:rPr>
                            <w:rFonts w:cstheme="minorHAnsi"/>
                            <w:bCs/>
                            <w:sz w:val="20"/>
                            <w:szCs w:val="20"/>
                          </w:rPr>
                          <w:t xml:space="preserve">ednesday, </w:t>
                        </w:r>
                        <w:r w:rsidRPr="00917908">
                          <w:rPr>
                            <w:rFonts w:cstheme="minorHAnsi"/>
                            <w:b/>
                            <w:sz w:val="20"/>
                            <w:szCs w:val="20"/>
                          </w:rPr>
                          <w:t>T</w:t>
                        </w:r>
                        <w:r>
                          <w:rPr>
                            <w:rFonts w:cstheme="minorHAnsi"/>
                            <w:bCs/>
                            <w:sz w:val="20"/>
                            <w:szCs w:val="20"/>
                          </w:rPr>
                          <w:t xml:space="preserve">hursday, </w:t>
                        </w:r>
                        <w:r w:rsidRPr="00917908">
                          <w:rPr>
                            <w:rFonts w:cstheme="minorHAnsi"/>
                            <w:b/>
                            <w:sz w:val="20"/>
                            <w:szCs w:val="20"/>
                          </w:rPr>
                          <w:t>F</w:t>
                        </w:r>
                        <w:r>
                          <w:rPr>
                            <w:rFonts w:cstheme="minorHAnsi"/>
                            <w:bCs/>
                            <w:sz w:val="20"/>
                            <w:szCs w:val="20"/>
                          </w:rPr>
                          <w:t xml:space="preserve">riday, </w:t>
                        </w:r>
                        <w:r w:rsidRPr="00917908">
                          <w:rPr>
                            <w:rFonts w:cstheme="minorHAnsi"/>
                            <w:b/>
                            <w:sz w:val="20"/>
                            <w:szCs w:val="20"/>
                          </w:rPr>
                          <w:t>S</w:t>
                        </w:r>
                        <w:r>
                          <w:rPr>
                            <w:rFonts w:cstheme="minorHAnsi"/>
                            <w:bCs/>
                            <w:sz w:val="20"/>
                            <w:szCs w:val="20"/>
                          </w:rPr>
                          <w:t>aturday</w:t>
                        </w:r>
                      </w:p>
                    </w:tc>
                    <w:tc>
                      <w:tcPr>
                        <w:tcW w:w="1495" w:type="pct"/>
                      </w:tcPr>
                      <w:p w14:paraId="438D4DD4" w14:textId="77777777" w:rsidR="00EE0842" w:rsidRPr="001118CA" w:rsidRDefault="00EE0842" w:rsidP="00EE0842">
                        <w:pPr>
                          <w:rPr>
                            <w:rFonts w:cstheme="minorHAnsi"/>
                            <w:bCs/>
                            <w:sz w:val="20"/>
                            <w:szCs w:val="20"/>
                          </w:rPr>
                        </w:pPr>
                        <w:r w:rsidRPr="00917908">
                          <w:rPr>
                            <w:rFonts w:cstheme="minorHAnsi"/>
                            <w:b/>
                            <w:sz w:val="20"/>
                            <w:szCs w:val="20"/>
                          </w:rPr>
                          <w:t>J</w:t>
                        </w:r>
                        <w:r>
                          <w:rPr>
                            <w:rFonts w:cstheme="minorHAnsi"/>
                            <w:bCs/>
                            <w:sz w:val="20"/>
                            <w:szCs w:val="20"/>
                          </w:rPr>
                          <w:t xml:space="preserve">anuary, </w:t>
                        </w:r>
                        <w:r w:rsidRPr="00917908">
                          <w:rPr>
                            <w:rFonts w:cstheme="minorHAnsi"/>
                            <w:b/>
                            <w:sz w:val="20"/>
                            <w:szCs w:val="20"/>
                          </w:rPr>
                          <w:t>F</w:t>
                        </w:r>
                        <w:r>
                          <w:rPr>
                            <w:rFonts w:cstheme="minorHAnsi"/>
                            <w:bCs/>
                            <w:sz w:val="20"/>
                            <w:szCs w:val="20"/>
                          </w:rPr>
                          <w:t xml:space="preserve">ebruary, </w:t>
                        </w:r>
                        <w:r w:rsidRPr="00917908">
                          <w:rPr>
                            <w:rFonts w:cstheme="minorHAnsi"/>
                            <w:b/>
                            <w:sz w:val="20"/>
                            <w:szCs w:val="20"/>
                          </w:rPr>
                          <w:t>M</w:t>
                        </w:r>
                        <w:r>
                          <w:rPr>
                            <w:rFonts w:cstheme="minorHAnsi"/>
                            <w:bCs/>
                            <w:sz w:val="20"/>
                            <w:szCs w:val="20"/>
                          </w:rPr>
                          <w:t xml:space="preserve">arch, </w:t>
                        </w:r>
                        <w:r w:rsidRPr="00917908">
                          <w:rPr>
                            <w:rFonts w:cstheme="minorHAnsi"/>
                            <w:b/>
                            <w:sz w:val="20"/>
                            <w:szCs w:val="20"/>
                          </w:rPr>
                          <w:t>A</w:t>
                        </w:r>
                        <w:r>
                          <w:rPr>
                            <w:rFonts w:cstheme="minorHAnsi"/>
                            <w:bCs/>
                            <w:sz w:val="20"/>
                            <w:szCs w:val="20"/>
                          </w:rPr>
                          <w:t xml:space="preserve">pril, </w:t>
                        </w:r>
                        <w:r w:rsidRPr="00917908">
                          <w:rPr>
                            <w:rFonts w:cstheme="minorHAnsi"/>
                            <w:b/>
                            <w:sz w:val="20"/>
                            <w:szCs w:val="20"/>
                          </w:rPr>
                          <w:t>M</w:t>
                        </w:r>
                        <w:r>
                          <w:rPr>
                            <w:rFonts w:cstheme="minorHAnsi"/>
                            <w:bCs/>
                            <w:sz w:val="20"/>
                            <w:szCs w:val="20"/>
                          </w:rPr>
                          <w:t xml:space="preserve">ay, </w:t>
                        </w:r>
                        <w:r w:rsidRPr="00917908">
                          <w:rPr>
                            <w:rFonts w:cstheme="minorHAnsi"/>
                            <w:b/>
                            <w:sz w:val="20"/>
                            <w:szCs w:val="20"/>
                          </w:rPr>
                          <w:t>J</w:t>
                        </w:r>
                        <w:r>
                          <w:rPr>
                            <w:rFonts w:cstheme="minorHAnsi"/>
                            <w:bCs/>
                            <w:sz w:val="20"/>
                            <w:szCs w:val="20"/>
                          </w:rPr>
                          <w:t xml:space="preserve">une, </w:t>
                        </w:r>
                        <w:r w:rsidRPr="00917908">
                          <w:rPr>
                            <w:rFonts w:cstheme="minorHAnsi"/>
                            <w:b/>
                            <w:sz w:val="20"/>
                            <w:szCs w:val="20"/>
                          </w:rPr>
                          <w:t>J</w:t>
                        </w:r>
                        <w:r>
                          <w:rPr>
                            <w:rFonts w:cstheme="minorHAnsi"/>
                            <w:bCs/>
                            <w:sz w:val="20"/>
                            <w:szCs w:val="20"/>
                          </w:rPr>
                          <w:t xml:space="preserve">uly, </w:t>
                        </w:r>
                        <w:r w:rsidRPr="00917908">
                          <w:rPr>
                            <w:rFonts w:cstheme="minorHAnsi"/>
                            <w:b/>
                            <w:sz w:val="20"/>
                            <w:szCs w:val="20"/>
                          </w:rPr>
                          <w:t>A</w:t>
                        </w:r>
                        <w:r>
                          <w:rPr>
                            <w:rFonts w:cstheme="minorHAnsi"/>
                            <w:bCs/>
                            <w:sz w:val="20"/>
                            <w:szCs w:val="20"/>
                          </w:rPr>
                          <w:t xml:space="preserve">ugust, </w:t>
                        </w:r>
                        <w:r w:rsidRPr="00917908">
                          <w:rPr>
                            <w:rFonts w:cstheme="minorHAnsi"/>
                            <w:b/>
                            <w:sz w:val="20"/>
                            <w:szCs w:val="20"/>
                          </w:rPr>
                          <w:t>S</w:t>
                        </w:r>
                        <w:r>
                          <w:rPr>
                            <w:rFonts w:cstheme="minorHAnsi"/>
                            <w:bCs/>
                            <w:sz w:val="20"/>
                            <w:szCs w:val="20"/>
                          </w:rPr>
                          <w:t xml:space="preserve">eptember, </w:t>
                        </w:r>
                        <w:r w:rsidRPr="00917908">
                          <w:rPr>
                            <w:rFonts w:cstheme="minorHAnsi"/>
                            <w:b/>
                            <w:sz w:val="20"/>
                            <w:szCs w:val="20"/>
                          </w:rPr>
                          <w:t>O</w:t>
                        </w:r>
                        <w:r>
                          <w:rPr>
                            <w:rFonts w:cstheme="minorHAnsi"/>
                            <w:bCs/>
                            <w:sz w:val="20"/>
                            <w:szCs w:val="20"/>
                          </w:rPr>
                          <w:t xml:space="preserve">ctober, </w:t>
                        </w:r>
                        <w:r w:rsidRPr="00917908">
                          <w:rPr>
                            <w:rFonts w:cstheme="minorHAnsi"/>
                            <w:b/>
                            <w:sz w:val="20"/>
                            <w:szCs w:val="20"/>
                          </w:rPr>
                          <w:t>N</w:t>
                        </w:r>
                        <w:r>
                          <w:rPr>
                            <w:rFonts w:cstheme="minorHAnsi"/>
                            <w:bCs/>
                            <w:sz w:val="20"/>
                            <w:szCs w:val="20"/>
                          </w:rPr>
                          <w:t xml:space="preserve">ovember, </w:t>
                        </w:r>
                        <w:r w:rsidRPr="00917908">
                          <w:rPr>
                            <w:rFonts w:cstheme="minorHAnsi"/>
                            <w:b/>
                            <w:sz w:val="20"/>
                            <w:szCs w:val="20"/>
                          </w:rPr>
                          <w:t>D</w:t>
                        </w:r>
                        <w:r>
                          <w:rPr>
                            <w:rFonts w:cstheme="minorHAnsi"/>
                            <w:bCs/>
                            <w:sz w:val="20"/>
                            <w:szCs w:val="20"/>
                          </w:rPr>
                          <w:t>ecember</w:t>
                        </w:r>
                      </w:p>
                    </w:tc>
                    <w:tc>
                      <w:tcPr>
                        <w:tcW w:w="1911" w:type="pct"/>
                      </w:tcPr>
                      <w:p w14:paraId="1EEFA724" w14:textId="77777777" w:rsidR="00EE0842" w:rsidRPr="001118CA" w:rsidRDefault="00EE0842" w:rsidP="00EE0842">
                        <w:pPr>
                          <w:rPr>
                            <w:rFonts w:cstheme="minorHAnsi"/>
                            <w:bCs/>
                            <w:sz w:val="20"/>
                            <w:szCs w:val="20"/>
                          </w:rPr>
                        </w:pPr>
                        <w:r w:rsidRPr="00917908">
                          <w:rPr>
                            <w:rFonts w:cstheme="minorHAnsi"/>
                            <w:b/>
                            <w:sz w:val="20"/>
                            <w:szCs w:val="20"/>
                          </w:rPr>
                          <w:t>M</w:t>
                        </w:r>
                        <w:r>
                          <w:rPr>
                            <w:rFonts w:cstheme="minorHAnsi"/>
                            <w:bCs/>
                            <w:sz w:val="20"/>
                            <w:szCs w:val="20"/>
                          </w:rPr>
                          <w:t xml:space="preserve">onday, </w:t>
                        </w:r>
                        <w:r w:rsidRPr="00917908">
                          <w:rPr>
                            <w:rFonts w:cstheme="minorHAnsi"/>
                            <w:b/>
                            <w:sz w:val="20"/>
                            <w:szCs w:val="20"/>
                          </w:rPr>
                          <w:t>J</w:t>
                        </w:r>
                        <w:r>
                          <w:rPr>
                            <w:rFonts w:cstheme="minorHAnsi"/>
                            <w:bCs/>
                            <w:sz w:val="20"/>
                            <w:szCs w:val="20"/>
                          </w:rPr>
                          <w:t xml:space="preserve">anuary 7 </w:t>
                        </w:r>
                        <w:r>
                          <w:rPr>
                            <w:rFonts w:cstheme="minorHAnsi"/>
                            <w:bCs/>
                            <w:sz w:val="20"/>
                            <w:szCs w:val="20"/>
                          </w:rPr>
                          <w:br/>
                          <w:t>Tuesday, February 19</w:t>
                        </w:r>
                        <w:r>
                          <w:rPr>
                            <w:rFonts w:cstheme="minorHAnsi"/>
                            <w:bCs/>
                            <w:sz w:val="20"/>
                            <w:szCs w:val="20"/>
                          </w:rPr>
                          <w:br/>
                          <w:t>Friday, October 25</w:t>
                        </w:r>
                      </w:p>
                    </w:tc>
                  </w:tr>
                </w:tbl>
                <w:p w14:paraId="7690D884" w14:textId="77777777" w:rsidR="00EE0842" w:rsidRPr="00CE1366" w:rsidRDefault="00EE0842" w:rsidP="00EE0842">
                  <w:pPr>
                    <w:rPr>
                      <w:rFonts w:cstheme="minorHAnsi"/>
                      <w:bCs/>
                      <w:sz w:val="20"/>
                      <w:szCs w:val="20"/>
                    </w:rPr>
                  </w:pPr>
                </w:p>
              </w:tc>
            </w:tr>
          </w:tbl>
          <w:p w14:paraId="0116E4B7" w14:textId="77777777" w:rsidR="00EE0842" w:rsidRDefault="00EE0842" w:rsidP="00EE0842"/>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EE0842" w:rsidRPr="00647619" w14:paraId="4B7DA63C" w14:textId="77777777" w:rsidTr="00EE0842">
              <w:trPr>
                <w:jc w:val="center"/>
              </w:trPr>
              <w:tc>
                <w:tcPr>
                  <w:tcW w:w="5000" w:type="pct"/>
                  <w:shd w:val="clear" w:color="auto" w:fill="255694" w:themeFill="accent1"/>
                  <w:vAlign w:val="center"/>
                </w:tcPr>
                <w:p w14:paraId="6650F96D" w14:textId="77777777" w:rsidR="00EE0842" w:rsidRPr="00647619" w:rsidRDefault="00EE0842" w:rsidP="00EE0842">
                  <w:pPr>
                    <w:rPr>
                      <w:rFonts w:asciiTheme="minorHAnsi" w:hAnsiTheme="minorHAnsi" w:cstheme="minorHAnsi"/>
                      <w:bCs/>
                      <w:color w:val="FFFFFF"/>
                      <w:sz w:val="20"/>
                      <w:szCs w:val="20"/>
                    </w:rPr>
                  </w:pPr>
                  <w:r>
                    <w:rPr>
                      <w:rFonts w:asciiTheme="minorHAnsi" w:hAnsiTheme="minorHAnsi" w:cstheme="minorHAnsi"/>
                      <w:bCs/>
                      <w:color w:val="FFFFFF"/>
                      <w:sz w:val="20"/>
                      <w:szCs w:val="20"/>
                    </w:rPr>
                    <w:t>CAPITALIZE PEOPLE NAMES</w:t>
                  </w:r>
                </w:p>
              </w:tc>
            </w:tr>
            <w:tr w:rsidR="00EE0842" w:rsidRPr="001118CA" w14:paraId="3AC3BA9C" w14:textId="77777777" w:rsidTr="00EE0842">
              <w:trPr>
                <w:trHeight w:val="1728"/>
                <w:jc w:val="center"/>
              </w:trPr>
              <w:tc>
                <w:tcPr>
                  <w:tcW w:w="5000" w:type="pct"/>
                  <w:shd w:val="clear" w:color="auto" w:fill="FFFFFF"/>
                </w:tcPr>
                <w:p w14:paraId="2E5F36B9" w14:textId="77777777" w:rsidR="00EE0842" w:rsidRDefault="00EE0842" w:rsidP="00EE0842">
                  <w:pPr>
                    <w:rPr>
                      <w:rFonts w:cstheme="minorHAnsi"/>
                      <w:bCs/>
                      <w:sz w:val="20"/>
                      <w:szCs w:val="20"/>
                    </w:rPr>
                  </w:pPr>
                  <w:r>
                    <w:rPr>
                      <w:rFonts w:cstheme="minorHAnsi"/>
                      <w:bCs/>
                      <w:sz w:val="20"/>
                      <w:szCs w:val="20"/>
                    </w:rPr>
                    <w:t>People’s first and last names start with a capital letter.</w:t>
                  </w:r>
                  <w:r w:rsidRPr="001118CA">
                    <w:rPr>
                      <w:rFonts w:cstheme="minorHAnsi"/>
                      <w:bCs/>
                      <w:sz w:val="20"/>
                      <w:szCs w:val="20"/>
                    </w:rPr>
                    <w:t xml:space="preserve"> </w:t>
                  </w:r>
                </w:p>
                <w:p w14:paraId="15C31267" w14:textId="77777777" w:rsidR="00EE0842" w:rsidRPr="0065706B" w:rsidRDefault="00EE0842" w:rsidP="00EE0842">
                  <w:pPr>
                    <w:rPr>
                      <w:rFonts w:cstheme="minorHAnsi"/>
                      <w:bCs/>
                      <w:sz w:val="20"/>
                      <w:szCs w:val="20"/>
                    </w:rPr>
                  </w:pPr>
                </w:p>
                <w:tbl>
                  <w:tblPr>
                    <w:tblStyle w:val="TableGrid"/>
                    <w:tblW w:w="2142" w:type="pct"/>
                    <w:jc w:val="center"/>
                    <w:tblLayout w:type="fixed"/>
                    <w:tblLook w:val="04A0" w:firstRow="1" w:lastRow="0" w:firstColumn="1" w:lastColumn="0" w:noHBand="0" w:noVBand="1"/>
                  </w:tblPr>
                  <w:tblGrid>
                    <w:gridCol w:w="2337"/>
                    <w:gridCol w:w="2193"/>
                  </w:tblGrid>
                  <w:tr w:rsidR="00EE0842" w:rsidRPr="001118CA" w14:paraId="79466DE6" w14:textId="77777777" w:rsidTr="00EE0842">
                    <w:trPr>
                      <w:jc w:val="center"/>
                    </w:trPr>
                    <w:tc>
                      <w:tcPr>
                        <w:tcW w:w="2579" w:type="pct"/>
                        <w:shd w:val="clear" w:color="auto" w:fill="EDF5FB" w:themeFill="text2"/>
                      </w:tcPr>
                      <w:p w14:paraId="77A5BFEC" w14:textId="77777777" w:rsidR="00EE0842" w:rsidRPr="001118CA" w:rsidRDefault="00EE0842" w:rsidP="00EE0842">
                        <w:pPr>
                          <w:rPr>
                            <w:rFonts w:cstheme="minorHAnsi"/>
                            <w:b/>
                            <w:bCs/>
                            <w:sz w:val="20"/>
                            <w:szCs w:val="20"/>
                          </w:rPr>
                        </w:pPr>
                        <w:r>
                          <w:rPr>
                            <w:rFonts w:cstheme="minorHAnsi"/>
                            <w:b/>
                            <w:bCs/>
                            <w:sz w:val="20"/>
                            <w:szCs w:val="20"/>
                          </w:rPr>
                          <w:t>First Names</w:t>
                        </w:r>
                      </w:p>
                    </w:tc>
                    <w:tc>
                      <w:tcPr>
                        <w:tcW w:w="2421" w:type="pct"/>
                        <w:shd w:val="clear" w:color="auto" w:fill="EDF5FB" w:themeFill="text2"/>
                      </w:tcPr>
                      <w:p w14:paraId="2CC0BE04" w14:textId="77777777" w:rsidR="00EE0842" w:rsidRPr="001118CA" w:rsidRDefault="00EE0842" w:rsidP="00EE0842">
                        <w:pPr>
                          <w:rPr>
                            <w:rFonts w:cstheme="minorHAnsi"/>
                            <w:b/>
                            <w:bCs/>
                            <w:sz w:val="20"/>
                            <w:szCs w:val="20"/>
                          </w:rPr>
                        </w:pPr>
                        <w:r>
                          <w:rPr>
                            <w:rFonts w:cstheme="minorHAnsi"/>
                            <w:b/>
                            <w:bCs/>
                            <w:sz w:val="20"/>
                            <w:szCs w:val="20"/>
                          </w:rPr>
                          <w:t>Last Names</w:t>
                        </w:r>
                      </w:p>
                    </w:tc>
                  </w:tr>
                  <w:tr w:rsidR="00EE0842" w:rsidRPr="001118CA" w14:paraId="4AD752FC" w14:textId="77777777" w:rsidTr="00EE0842">
                    <w:trPr>
                      <w:jc w:val="center"/>
                    </w:trPr>
                    <w:tc>
                      <w:tcPr>
                        <w:tcW w:w="2579" w:type="pct"/>
                      </w:tcPr>
                      <w:p w14:paraId="1DF31794" w14:textId="77777777" w:rsidR="00EE0842" w:rsidRPr="001118CA" w:rsidRDefault="00EE0842" w:rsidP="00EE0842">
                        <w:pPr>
                          <w:rPr>
                            <w:rFonts w:cstheme="minorHAnsi"/>
                            <w:bCs/>
                            <w:sz w:val="20"/>
                            <w:szCs w:val="20"/>
                          </w:rPr>
                        </w:pPr>
                        <w:r>
                          <w:rPr>
                            <w:rFonts w:cstheme="minorHAnsi"/>
                            <w:bCs/>
                            <w:sz w:val="20"/>
                            <w:szCs w:val="20"/>
                          </w:rPr>
                          <w:t>William</w:t>
                        </w:r>
                      </w:p>
                    </w:tc>
                    <w:tc>
                      <w:tcPr>
                        <w:tcW w:w="2421" w:type="pct"/>
                      </w:tcPr>
                      <w:p w14:paraId="11DC4888" w14:textId="77777777" w:rsidR="00EE0842" w:rsidRPr="001118CA" w:rsidRDefault="00EE0842" w:rsidP="00EE0842">
                        <w:pPr>
                          <w:rPr>
                            <w:rFonts w:cstheme="minorHAnsi"/>
                            <w:bCs/>
                            <w:sz w:val="20"/>
                            <w:szCs w:val="20"/>
                          </w:rPr>
                        </w:pPr>
                        <w:r>
                          <w:rPr>
                            <w:rFonts w:cstheme="minorHAnsi"/>
                            <w:bCs/>
                            <w:sz w:val="20"/>
                            <w:szCs w:val="20"/>
                          </w:rPr>
                          <w:t>Jones</w:t>
                        </w:r>
                      </w:p>
                    </w:tc>
                  </w:tr>
                  <w:tr w:rsidR="00EE0842" w:rsidRPr="001118CA" w14:paraId="072867D6" w14:textId="77777777" w:rsidTr="00EE0842">
                    <w:trPr>
                      <w:jc w:val="center"/>
                    </w:trPr>
                    <w:tc>
                      <w:tcPr>
                        <w:tcW w:w="2579" w:type="pct"/>
                      </w:tcPr>
                      <w:p w14:paraId="4197759F" w14:textId="77777777" w:rsidR="00EE0842" w:rsidRPr="001118CA" w:rsidRDefault="00EE0842" w:rsidP="00EE0842">
                        <w:pPr>
                          <w:rPr>
                            <w:rFonts w:cstheme="minorHAnsi"/>
                            <w:bCs/>
                            <w:sz w:val="20"/>
                            <w:szCs w:val="20"/>
                          </w:rPr>
                        </w:pPr>
                        <w:r>
                          <w:rPr>
                            <w:rFonts w:cstheme="minorHAnsi"/>
                            <w:bCs/>
                            <w:sz w:val="20"/>
                            <w:szCs w:val="20"/>
                          </w:rPr>
                          <w:t>Tina</w:t>
                        </w:r>
                      </w:p>
                    </w:tc>
                    <w:tc>
                      <w:tcPr>
                        <w:tcW w:w="2421" w:type="pct"/>
                      </w:tcPr>
                      <w:p w14:paraId="6A883A10" w14:textId="77777777" w:rsidR="00EE0842" w:rsidRPr="001118CA" w:rsidRDefault="00EE0842" w:rsidP="00EE0842">
                        <w:pPr>
                          <w:rPr>
                            <w:rFonts w:cstheme="minorHAnsi"/>
                            <w:bCs/>
                            <w:sz w:val="20"/>
                            <w:szCs w:val="20"/>
                          </w:rPr>
                        </w:pPr>
                        <w:r>
                          <w:rPr>
                            <w:rFonts w:cstheme="minorHAnsi"/>
                            <w:bCs/>
                            <w:sz w:val="20"/>
                            <w:szCs w:val="20"/>
                          </w:rPr>
                          <w:t>Perkins</w:t>
                        </w:r>
                      </w:p>
                    </w:tc>
                  </w:tr>
                  <w:tr w:rsidR="00EE0842" w:rsidRPr="001118CA" w14:paraId="6AA307E1" w14:textId="77777777" w:rsidTr="00EE0842">
                    <w:trPr>
                      <w:jc w:val="center"/>
                    </w:trPr>
                    <w:tc>
                      <w:tcPr>
                        <w:tcW w:w="2579" w:type="pct"/>
                      </w:tcPr>
                      <w:p w14:paraId="34241F0F" w14:textId="77777777" w:rsidR="00EE0842" w:rsidRPr="001118CA" w:rsidRDefault="00EE0842" w:rsidP="00EE0842">
                        <w:pPr>
                          <w:rPr>
                            <w:rFonts w:cstheme="minorHAnsi"/>
                            <w:bCs/>
                            <w:sz w:val="20"/>
                            <w:szCs w:val="20"/>
                          </w:rPr>
                        </w:pPr>
                        <w:r>
                          <w:rPr>
                            <w:rFonts w:cstheme="minorHAnsi"/>
                            <w:bCs/>
                            <w:sz w:val="20"/>
                            <w:szCs w:val="20"/>
                          </w:rPr>
                          <w:t>Luciana</w:t>
                        </w:r>
                      </w:p>
                    </w:tc>
                    <w:tc>
                      <w:tcPr>
                        <w:tcW w:w="2421" w:type="pct"/>
                      </w:tcPr>
                      <w:p w14:paraId="68C863A1" w14:textId="77777777" w:rsidR="00EE0842" w:rsidRPr="001118CA" w:rsidRDefault="00EE0842" w:rsidP="00EE0842">
                        <w:pPr>
                          <w:rPr>
                            <w:rFonts w:cstheme="minorHAnsi"/>
                            <w:bCs/>
                            <w:sz w:val="20"/>
                            <w:szCs w:val="20"/>
                          </w:rPr>
                        </w:pPr>
                        <w:r>
                          <w:rPr>
                            <w:rFonts w:cstheme="minorHAnsi"/>
                            <w:bCs/>
                            <w:sz w:val="20"/>
                            <w:szCs w:val="20"/>
                          </w:rPr>
                          <w:t>Mason</w:t>
                        </w:r>
                      </w:p>
                    </w:tc>
                  </w:tr>
                  <w:tr w:rsidR="00EE0842" w:rsidRPr="001118CA" w14:paraId="70DBDF45" w14:textId="77777777" w:rsidTr="00EE0842">
                    <w:trPr>
                      <w:jc w:val="center"/>
                    </w:trPr>
                    <w:tc>
                      <w:tcPr>
                        <w:tcW w:w="2579" w:type="pct"/>
                      </w:tcPr>
                      <w:p w14:paraId="0B722E44" w14:textId="77777777" w:rsidR="00EE0842" w:rsidRPr="001118CA" w:rsidRDefault="00EE0842" w:rsidP="00EE0842">
                        <w:pPr>
                          <w:rPr>
                            <w:rFonts w:cstheme="minorHAnsi"/>
                            <w:bCs/>
                            <w:sz w:val="20"/>
                            <w:szCs w:val="20"/>
                          </w:rPr>
                        </w:pPr>
                        <w:r>
                          <w:rPr>
                            <w:rFonts w:cstheme="minorHAnsi"/>
                            <w:bCs/>
                            <w:sz w:val="20"/>
                            <w:szCs w:val="20"/>
                          </w:rPr>
                          <w:t>Aaron</w:t>
                        </w:r>
                      </w:p>
                    </w:tc>
                    <w:tc>
                      <w:tcPr>
                        <w:tcW w:w="2421" w:type="pct"/>
                      </w:tcPr>
                      <w:p w14:paraId="36658CEB" w14:textId="77777777" w:rsidR="00EE0842" w:rsidRPr="001118CA" w:rsidRDefault="00EE0842" w:rsidP="00EE0842">
                        <w:pPr>
                          <w:rPr>
                            <w:rFonts w:cstheme="minorHAnsi"/>
                            <w:bCs/>
                            <w:sz w:val="20"/>
                            <w:szCs w:val="20"/>
                          </w:rPr>
                        </w:pPr>
                        <w:r>
                          <w:rPr>
                            <w:rFonts w:cstheme="minorHAnsi"/>
                            <w:bCs/>
                            <w:sz w:val="20"/>
                            <w:szCs w:val="20"/>
                          </w:rPr>
                          <w:t xml:space="preserve">Puerta </w:t>
                        </w:r>
                      </w:p>
                    </w:tc>
                  </w:tr>
                </w:tbl>
                <w:p w14:paraId="3E115A58" w14:textId="77777777" w:rsidR="00EE0842" w:rsidRPr="001118CA" w:rsidRDefault="00EE0842" w:rsidP="00EE0842">
                  <w:pPr>
                    <w:rPr>
                      <w:rFonts w:cstheme="minorHAnsi"/>
                      <w:b/>
                      <w:bCs/>
                      <w:color w:val="255694"/>
                      <w:sz w:val="20"/>
                      <w:szCs w:val="20"/>
                    </w:rPr>
                  </w:pPr>
                </w:p>
              </w:tc>
            </w:tr>
          </w:tbl>
          <w:p w14:paraId="01DAC7F2" w14:textId="77777777" w:rsidR="00EE0842" w:rsidRDefault="00EE0842" w:rsidP="00EE084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E0842" w:rsidRPr="00647619" w14:paraId="31919B67" w14:textId="77777777" w:rsidTr="00EE0842">
              <w:trPr>
                <w:jc w:val="center"/>
              </w:trPr>
              <w:tc>
                <w:tcPr>
                  <w:tcW w:w="5000" w:type="pct"/>
                  <w:shd w:val="clear" w:color="auto" w:fill="255694" w:themeFill="accent1"/>
                  <w:vAlign w:val="center"/>
                </w:tcPr>
                <w:p w14:paraId="41353727" w14:textId="77777777" w:rsidR="00EE0842" w:rsidRPr="00647619" w:rsidRDefault="00EE0842" w:rsidP="00EE0842">
                  <w:pPr>
                    <w:rPr>
                      <w:rFonts w:asciiTheme="minorHAnsi" w:hAnsiTheme="minorHAnsi" w:cstheme="minorHAnsi"/>
                      <w:bCs/>
                      <w:color w:val="FFFFFF"/>
                      <w:sz w:val="20"/>
                      <w:szCs w:val="20"/>
                    </w:rPr>
                  </w:pPr>
                  <w:r>
                    <w:rPr>
                      <w:rFonts w:asciiTheme="minorHAnsi" w:hAnsiTheme="minorHAnsi" w:cstheme="minorHAnsi"/>
                      <w:bCs/>
                      <w:color w:val="FFFFFF"/>
                      <w:sz w:val="20"/>
                      <w:szCs w:val="20"/>
                    </w:rPr>
                    <w:t>CAPITALIZE DATES AND PEOPLE NAMES PRACTICE</w:t>
                  </w:r>
                </w:p>
              </w:tc>
            </w:tr>
            <w:tr w:rsidR="00EE0842" w:rsidRPr="001118CA" w14:paraId="23A7DE18" w14:textId="77777777" w:rsidTr="00EE0842">
              <w:trPr>
                <w:trHeight w:val="20"/>
                <w:jc w:val="center"/>
              </w:trPr>
              <w:tc>
                <w:tcPr>
                  <w:tcW w:w="5000" w:type="pct"/>
                  <w:shd w:val="clear" w:color="auto" w:fill="FFFFFF"/>
                </w:tcPr>
                <w:p w14:paraId="3A038CCB" w14:textId="77777777" w:rsidR="00EE0842" w:rsidRPr="00560065" w:rsidRDefault="00EE0842" w:rsidP="00EE0842">
                  <w:pPr>
                    <w:rPr>
                      <w:rFonts w:cstheme="minorHAnsi"/>
                      <w:bCs/>
                    </w:rPr>
                  </w:pPr>
                  <w:r w:rsidRPr="00560065">
                    <w:rPr>
                      <w:rFonts w:cstheme="minorHAnsi"/>
                      <w:b/>
                    </w:rPr>
                    <w:t xml:space="preserve">Directions: </w:t>
                  </w:r>
                  <w:r w:rsidRPr="00560065">
                    <w:rPr>
                      <w:rFonts w:cstheme="minorHAnsi"/>
                      <w:bCs/>
                    </w:rPr>
                    <w:t>Rewrite each sentence with correct capital letters.</w:t>
                  </w:r>
                </w:p>
                <w:p w14:paraId="353D2170" w14:textId="77777777" w:rsidR="00EE0842" w:rsidRPr="00560065" w:rsidRDefault="00EE0842" w:rsidP="00EE0842">
                  <w:pPr>
                    <w:rPr>
                      <w:rFonts w:cstheme="minorHAnsi"/>
                      <w:bCs/>
                    </w:rPr>
                  </w:pPr>
                </w:p>
                <w:p w14:paraId="0538896D" w14:textId="77777777" w:rsidR="00EE0842" w:rsidRPr="00560065" w:rsidRDefault="00EE0842" w:rsidP="00EE0842">
                  <w:pPr>
                    <w:rPr>
                      <w:rFonts w:cstheme="minorHAnsi"/>
                      <w:bCs/>
                      <w:color w:val="FF0000"/>
                    </w:rPr>
                  </w:pPr>
                  <w:r w:rsidRPr="00560065">
                    <w:rPr>
                      <w:rFonts w:cstheme="minorHAnsi"/>
                      <w:bCs/>
                    </w:rPr>
                    <w:t>1. On thursday, cal and micala went to the zoo.</w:t>
                  </w:r>
                  <w:r w:rsidRPr="00560065">
                    <w:rPr>
                      <w:rFonts w:cstheme="minorHAnsi"/>
                      <w:bCs/>
                      <w:color w:val="FF0000"/>
                    </w:rPr>
                    <w:t xml:space="preserve"> On Thursday, Cal and Micala went to the zoo. </w:t>
                  </w:r>
                </w:p>
                <w:p w14:paraId="64FCD5DD" w14:textId="77777777" w:rsidR="00EE0842" w:rsidRPr="00560065" w:rsidRDefault="00EE0842" w:rsidP="00EE0842">
                  <w:pPr>
                    <w:rPr>
                      <w:rFonts w:cstheme="minorHAnsi"/>
                      <w:bCs/>
                    </w:rPr>
                  </w:pPr>
                  <w:r w:rsidRPr="00560065">
                    <w:rPr>
                      <w:rFonts w:cstheme="minorHAnsi"/>
                      <w:bCs/>
                    </w:rPr>
                    <w:t>2. The letter is dated august 1, 2019.</w:t>
                  </w:r>
                  <w:r w:rsidRPr="00560065">
                    <w:rPr>
                      <w:rFonts w:cstheme="minorHAnsi"/>
                      <w:bCs/>
                      <w:color w:val="FF0000"/>
                    </w:rPr>
                    <w:t xml:space="preserve"> </w:t>
                  </w:r>
                  <w:r>
                    <w:rPr>
                      <w:rFonts w:cstheme="minorHAnsi"/>
                      <w:bCs/>
                      <w:color w:val="FF0000"/>
                    </w:rPr>
                    <w:t xml:space="preserve">The letter is dates </w:t>
                  </w:r>
                  <w:r w:rsidRPr="00560065">
                    <w:rPr>
                      <w:rFonts w:cstheme="minorHAnsi"/>
                      <w:bCs/>
                      <w:color w:val="FF0000"/>
                    </w:rPr>
                    <w:t>August</w:t>
                  </w:r>
                  <w:r>
                    <w:rPr>
                      <w:rFonts w:cstheme="minorHAnsi"/>
                      <w:bCs/>
                      <w:color w:val="FF0000"/>
                    </w:rPr>
                    <w:t xml:space="preserve"> 1, 2019.</w:t>
                  </w:r>
                </w:p>
                <w:p w14:paraId="52A57320" w14:textId="77777777" w:rsidR="00EE0842" w:rsidRPr="00560065" w:rsidRDefault="00EE0842" w:rsidP="00EE0842">
                  <w:pPr>
                    <w:rPr>
                      <w:rFonts w:cstheme="minorHAnsi"/>
                      <w:bCs/>
                      <w:color w:val="FF0000"/>
                    </w:rPr>
                  </w:pPr>
                  <w:r w:rsidRPr="00560065">
                    <w:rPr>
                      <w:rFonts w:cstheme="minorHAnsi"/>
                      <w:bCs/>
                    </w:rPr>
                    <w:t xml:space="preserve">3. My friend alma bennett lives next door. </w:t>
                  </w:r>
                  <w:r w:rsidRPr="00560065">
                    <w:rPr>
                      <w:rFonts w:cstheme="minorHAnsi"/>
                      <w:bCs/>
                      <w:color w:val="FF0000"/>
                    </w:rPr>
                    <w:t>My friend Alma Bennett lives next door.</w:t>
                  </w:r>
                </w:p>
                <w:p w14:paraId="303E656C" w14:textId="77777777" w:rsidR="00EE0842" w:rsidRPr="00560065" w:rsidRDefault="00EE0842" w:rsidP="00EE0842">
                  <w:pPr>
                    <w:rPr>
                      <w:rFonts w:cstheme="minorHAnsi"/>
                      <w:bCs/>
                      <w:color w:val="FF0000"/>
                    </w:rPr>
                  </w:pPr>
                </w:p>
                <w:p w14:paraId="64C5AF0F" w14:textId="77777777" w:rsidR="00EE0842" w:rsidRPr="00560065" w:rsidRDefault="00EE0842" w:rsidP="00EE0842">
                  <w:pPr>
                    <w:rPr>
                      <w:rFonts w:cstheme="minorHAnsi"/>
                      <w:bCs/>
                      <w:color w:val="auto"/>
                    </w:rPr>
                  </w:pPr>
                  <w:r w:rsidRPr="00560065">
                    <w:rPr>
                      <w:rFonts w:cstheme="minorHAnsi"/>
                      <w:b/>
                      <w:color w:val="auto"/>
                    </w:rPr>
                    <w:t xml:space="preserve">Directions: </w:t>
                  </w:r>
                  <w:r w:rsidRPr="00560065">
                    <w:rPr>
                      <w:rFonts w:cstheme="minorHAnsi"/>
                      <w:bCs/>
                      <w:color w:val="auto"/>
                    </w:rPr>
                    <w:t>Write today’s day, month, and year using capital letters.</w:t>
                  </w:r>
                </w:p>
                <w:p w14:paraId="0ED9AF97" w14:textId="77777777" w:rsidR="00EE0842" w:rsidRPr="00560065" w:rsidRDefault="00EE0842" w:rsidP="00EE0842">
                  <w:pPr>
                    <w:rPr>
                      <w:rFonts w:cstheme="minorHAnsi"/>
                      <w:bCs/>
                      <w:color w:val="FF0000"/>
                    </w:rPr>
                  </w:pPr>
                  <w:r>
                    <w:rPr>
                      <w:rFonts w:cstheme="minorHAnsi"/>
                      <w:bCs/>
                      <w:color w:val="FF0000"/>
                    </w:rPr>
                    <w:t>Sample Response: Monday, June 17, 2019</w:t>
                  </w:r>
                </w:p>
                <w:p w14:paraId="5031DEDD" w14:textId="77777777" w:rsidR="00EE0842" w:rsidRDefault="00EE0842" w:rsidP="00EE0842">
                  <w:pPr>
                    <w:rPr>
                      <w:rFonts w:cstheme="minorHAnsi"/>
                      <w:bCs/>
                      <w:color w:val="auto"/>
                      <w:sz w:val="20"/>
                      <w:szCs w:val="20"/>
                    </w:rPr>
                  </w:pPr>
                </w:p>
                <w:p w14:paraId="243FA82B" w14:textId="77777777" w:rsidR="00EE0842" w:rsidRDefault="00EE0842" w:rsidP="00EE0842">
                  <w:pPr>
                    <w:rPr>
                      <w:rFonts w:cstheme="minorHAnsi"/>
                      <w:bCs/>
                      <w:color w:val="auto"/>
                      <w:sz w:val="20"/>
                      <w:szCs w:val="20"/>
                    </w:rPr>
                  </w:pPr>
                </w:p>
                <w:p w14:paraId="392331F8" w14:textId="77777777" w:rsidR="00EE0842" w:rsidRPr="00560065" w:rsidRDefault="00EE0842" w:rsidP="00EE0842">
                  <w:pPr>
                    <w:rPr>
                      <w:rFonts w:cstheme="minorHAnsi"/>
                      <w:bCs/>
                      <w:color w:val="auto"/>
                    </w:rPr>
                  </w:pPr>
                  <w:r w:rsidRPr="00560065">
                    <w:rPr>
                      <w:rFonts w:cstheme="minorHAnsi"/>
                      <w:b/>
                      <w:color w:val="auto"/>
                    </w:rPr>
                    <w:t xml:space="preserve">Directions: </w:t>
                  </w:r>
                  <w:r w:rsidRPr="00560065">
                    <w:rPr>
                      <w:rFonts w:cstheme="minorHAnsi"/>
                      <w:bCs/>
                      <w:color w:val="auto"/>
                    </w:rPr>
                    <w:t>Write your first and last name using capital letters.</w:t>
                  </w:r>
                </w:p>
                <w:p w14:paraId="1640C15A" w14:textId="77777777" w:rsidR="00EE0842" w:rsidRPr="00560065" w:rsidRDefault="00EE0842" w:rsidP="00EE0842">
                  <w:pPr>
                    <w:rPr>
                      <w:rFonts w:cstheme="minorHAnsi"/>
                      <w:bCs/>
                      <w:color w:val="FF0000"/>
                    </w:rPr>
                  </w:pPr>
                  <w:r>
                    <w:rPr>
                      <w:rFonts w:cstheme="minorHAnsi"/>
                      <w:bCs/>
                      <w:color w:val="FF0000"/>
                    </w:rPr>
                    <w:t>Sample Response: Belinda Campo</w:t>
                  </w:r>
                </w:p>
                <w:p w14:paraId="4D464D65" w14:textId="77777777" w:rsidR="00EE0842" w:rsidRDefault="00EE0842" w:rsidP="00EE0842">
                  <w:pPr>
                    <w:rPr>
                      <w:rFonts w:cstheme="minorHAnsi"/>
                      <w:bCs/>
                      <w:color w:val="auto"/>
                      <w:sz w:val="20"/>
                      <w:szCs w:val="20"/>
                    </w:rPr>
                  </w:pPr>
                </w:p>
                <w:p w14:paraId="1D140245" w14:textId="77777777" w:rsidR="00EE0842" w:rsidRPr="0084175F" w:rsidRDefault="00EE0842" w:rsidP="00EE0842">
                  <w:pPr>
                    <w:rPr>
                      <w:rFonts w:cstheme="minorHAnsi"/>
                      <w:bCs/>
                      <w:color w:val="auto"/>
                      <w:sz w:val="20"/>
                      <w:szCs w:val="20"/>
                    </w:rPr>
                  </w:pPr>
                </w:p>
              </w:tc>
            </w:tr>
          </w:tbl>
          <w:p w14:paraId="7A000E11" w14:textId="77777777" w:rsidR="00EE0842" w:rsidRDefault="00EE0842" w:rsidP="00EE0842"/>
          <w:p w14:paraId="6F2889B9" w14:textId="77777777" w:rsidR="00EE0842" w:rsidRPr="00CE1366" w:rsidRDefault="00EE0842" w:rsidP="00EE0842">
            <w:pPr>
              <w:spacing w:line="480" w:lineRule="auto"/>
              <w:rPr>
                <w:rFonts w:cs="Arial"/>
                <w:color w:val="auto"/>
              </w:rPr>
            </w:pPr>
          </w:p>
        </w:tc>
      </w:tr>
    </w:tbl>
    <w:p w14:paraId="6F8451D2" w14:textId="77777777" w:rsidR="00EE0842" w:rsidRPr="002F47CF" w:rsidRDefault="00EE0842" w:rsidP="00EE0842"/>
    <w:p w14:paraId="74CC9358" w14:textId="77777777" w:rsidR="00EE0842" w:rsidRDefault="00EE0842" w:rsidP="00B55143">
      <w:pPr>
        <w:rPr>
          <w:lang w:eastAsia="ja-JP"/>
        </w:rPr>
      </w:pPr>
    </w:p>
    <w:p w14:paraId="673D7C6B" w14:textId="77777777" w:rsidR="00EE0842" w:rsidRDefault="00EE0842" w:rsidP="00B55143">
      <w:pPr>
        <w:rPr>
          <w:lang w:eastAsia="ja-JP"/>
        </w:rPr>
      </w:pPr>
    </w:p>
    <w:p w14:paraId="3B73CF32" w14:textId="77777777" w:rsidR="00EE0842" w:rsidRDefault="00EE0842">
      <w:pPr>
        <w:ind w:left="720" w:hanging="360"/>
        <w:rPr>
          <w:rFonts w:asciiTheme="majorHAnsi" w:hAnsiTheme="majorHAnsi" w:cstheme="majorHAnsi"/>
          <w:noProof/>
          <w:color w:val="E27425" w:themeColor="accent2"/>
          <w:sz w:val="32"/>
          <w:szCs w:val="32"/>
          <w:lang w:eastAsia="ja-JP"/>
        </w:rPr>
      </w:pPr>
      <w:r>
        <w:br w:type="page"/>
      </w:r>
    </w:p>
    <w:p w14:paraId="1D703C50" w14:textId="3CDB12FA" w:rsidR="00A20AFB" w:rsidRDefault="00A20AFB" w:rsidP="00065C0B">
      <w:pPr>
        <w:pStyle w:val="Heading3"/>
      </w:pPr>
      <w:bookmarkStart w:id="348" w:name="_Toc18048359"/>
      <w:r>
        <w:t>L.2.2.A: Capitalize Holidays and Product and Place Names</w:t>
      </w:r>
      <w:bookmarkEnd w:id="348"/>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F0734E" w:rsidRPr="0049524D" w14:paraId="080B69E5" w14:textId="77777777" w:rsidTr="00915E2E">
        <w:trPr>
          <w:trHeight w:val="432"/>
          <w:tblHeader/>
          <w:jc w:val="center"/>
        </w:trPr>
        <w:tc>
          <w:tcPr>
            <w:tcW w:w="10800" w:type="dxa"/>
            <w:gridSpan w:val="3"/>
            <w:shd w:val="clear" w:color="auto" w:fill="255694"/>
            <w:vAlign w:val="center"/>
          </w:tcPr>
          <w:p w14:paraId="0084F72F" w14:textId="07566F78" w:rsidR="00F0734E" w:rsidRPr="0049524D" w:rsidRDefault="00F0734E" w:rsidP="00F0734E">
            <w:pPr>
              <w:pStyle w:val="Heading4"/>
              <w:outlineLvl w:val="3"/>
            </w:pPr>
            <w:bookmarkStart w:id="349" w:name="_Toc18048360"/>
            <w:r w:rsidRPr="0049524D">
              <w:t xml:space="preserve">Grade </w:t>
            </w:r>
            <w:r>
              <w:t>3</w:t>
            </w:r>
            <w:r w:rsidRPr="0049524D">
              <w:t xml:space="preserve"> M</w:t>
            </w:r>
            <w:r>
              <w:t>3</w:t>
            </w:r>
            <w:r w:rsidRPr="0049524D">
              <w:t xml:space="preserve"> L</w:t>
            </w:r>
            <w:r>
              <w:t>9</w:t>
            </w:r>
            <w:r w:rsidRPr="0049524D">
              <w:t xml:space="preserve"> Mini-lesson: </w:t>
            </w:r>
            <w:r w:rsidRPr="00456CDD">
              <w:t xml:space="preserve">Capitalize Holidays and Product and Place Names </w:t>
            </w:r>
            <w:r w:rsidRPr="0049524D">
              <w:t>(</w:t>
            </w:r>
            <w:r>
              <w:t>13</w:t>
            </w:r>
            <w:r w:rsidRPr="0049524D">
              <w:t xml:space="preserve"> min.)</w:t>
            </w:r>
            <w:bookmarkEnd w:id="349"/>
          </w:p>
        </w:tc>
      </w:tr>
      <w:tr w:rsidR="00F0734E" w:rsidRPr="0049524D" w14:paraId="094AADF0" w14:textId="77777777" w:rsidTr="00915E2E">
        <w:trPr>
          <w:trHeight w:val="126"/>
          <w:jc w:val="center"/>
        </w:trPr>
        <w:tc>
          <w:tcPr>
            <w:tcW w:w="10800" w:type="dxa"/>
            <w:gridSpan w:val="3"/>
            <w:shd w:val="clear" w:color="auto" w:fill="FFFFFF"/>
          </w:tcPr>
          <w:p w14:paraId="38EA22ED" w14:textId="77777777" w:rsidR="00F0734E" w:rsidRPr="0049524D" w:rsidRDefault="00F0734E" w:rsidP="00915E2E">
            <w:pPr>
              <w:rPr>
                <w:b/>
                <w:caps/>
                <w:color w:val="E27425"/>
                <w:sz w:val="20"/>
                <w:szCs w:val="20"/>
              </w:rPr>
            </w:pPr>
            <w:r w:rsidRPr="002B7043">
              <w:rPr>
                <w:rStyle w:val="05TableTextBoldOrange"/>
              </w:rPr>
              <w:t>L.</w:t>
            </w:r>
            <w:r>
              <w:rPr>
                <w:rStyle w:val="05TableTextBoldOrange"/>
              </w:rPr>
              <w:t>2.2.A:</w:t>
            </w:r>
            <w:r>
              <w:t xml:space="preserve"> </w:t>
            </w:r>
            <w:r>
              <w:rPr>
                <w:b/>
                <w:color w:val="E27425" w:themeColor="accent2"/>
                <w:sz w:val="20"/>
                <w:szCs w:val="20"/>
              </w:rPr>
              <w:t xml:space="preserve">CAPITALIZE HOLIDAYS AND PRODUCT AND PLACE NAMES </w:t>
            </w:r>
          </w:p>
        </w:tc>
      </w:tr>
      <w:tr w:rsidR="00F0734E" w:rsidRPr="0049524D" w14:paraId="35A17FF9" w14:textId="77777777" w:rsidTr="00915E2E">
        <w:trPr>
          <w:trHeight w:val="126"/>
          <w:jc w:val="center"/>
        </w:trPr>
        <w:tc>
          <w:tcPr>
            <w:tcW w:w="10800" w:type="dxa"/>
            <w:gridSpan w:val="3"/>
            <w:shd w:val="clear" w:color="auto" w:fill="FFFFFF"/>
          </w:tcPr>
          <w:p w14:paraId="10FF8517" w14:textId="77777777" w:rsidR="00F0734E" w:rsidRPr="0049524D" w:rsidRDefault="00F0734E" w:rsidP="00915E2E">
            <w:pPr>
              <w:rPr>
                <w:b/>
                <w:caps/>
                <w:color w:val="E27425"/>
                <w:sz w:val="20"/>
                <w:szCs w:val="20"/>
              </w:rPr>
            </w:pPr>
            <w:r w:rsidRPr="002B7043">
              <w:rPr>
                <w:rStyle w:val="05TableTextBoldOrange"/>
                <w:color w:val="auto"/>
              </w:rPr>
              <w:t>L.</w:t>
            </w:r>
            <w:r>
              <w:rPr>
                <w:rStyle w:val="05TableTextBoldOrange"/>
                <w:color w:val="auto"/>
              </w:rPr>
              <w:t>2.2.A</w:t>
            </w:r>
            <w:r w:rsidRPr="002B7043">
              <w:rPr>
                <w:rStyle w:val="05TableTextBoldOrange"/>
                <w:color w:val="auto"/>
              </w:rPr>
              <w:t xml:space="preserve">: </w:t>
            </w:r>
            <w:r w:rsidRPr="00FA77C4">
              <w:rPr>
                <w:rStyle w:val="05TableTextBoldOrange"/>
                <w:b w:val="0"/>
                <w:color w:val="auto"/>
              </w:rPr>
              <w:t>Capitalize holidays, product names, and geographic names.</w:t>
            </w:r>
          </w:p>
        </w:tc>
      </w:tr>
      <w:tr w:rsidR="00F0734E" w:rsidRPr="0049524D" w14:paraId="05CF91C7" w14:textId="77777777" w:rsidTr="00915E2E">
        <w:trPr>
          <w:trHeight w:val="126"/>
          <w:jc w:val="center"/>
        </w:trPr>
        <w:tc>
          <w:tcPr>
            <w:tcW w:w="10800" w:type="dxa"/>
            <w:gridSpan w:val="3"/>
            <w:shd w:val="clear" w:color="auto" w:fill="EDF5FB"/>
          </w:tcPr>
          <w:p w14:paraId="0FB74B47" w14:textId="77777777" w:rsidR="00F0734E" w:rsidRPr="0049524D" w:rsidRDefault="00F0734E" w:rsidP="00915E2E">
            <w:pPr>
              <w:widowControl w:val="0"/>
              <w:tabs>
                <w:tab w:val="left" w:pos="1872"/>
              </w:tabs>
              <w:rPr>
                <w:b/>
                <w:sz w:val="20"/>
                <w:szCs w:val="20"/>
              </w:rPr>
            </w:pPr>
            <w:r w:rsidRPr="000C0264">
              <w:rPr>
                <w:b/>
                <w:sz w:val="20"/>
                <w:szCs w:val="20"/>
              </w:rPr>
              <w:t>Frame Instruction</w:t>
            </w:r>
          </w:p>
        </w:tc>
      </w:tr>
      <w:tr w:rsidR="00F0734E" w:rsidRPr="0049524D" w14:paraId="45BCA89C" w14:textId="77777777" w:rsidTr="00915E2E">
        <w:trPr>
          <w:trHeight w:val="126"/>
          <w:jc w:val="center"/>
        </w:trPr>
        <w:tc>
          <w:tcPr>
            <w:tcW w:w="10800" w:type="dxa"/>
            <w:gridSpan w:val="3"/>
            <w:shd w:val="clear" w:color="auto" w:fill="FFFFFF"/>
          </w:tcPr>
          <w:p w14:paraId="07182E80" w14:textId="77777777" w:rsidR="00F0734E" w:rsidRPr="0049524D" w:rsidRDefault="00F0734E" w:rsidP="00915E2E">
            <w:pPr>
              <w:widowControl w:val="0"/>
              <w:tabs>
                <w:tab w:val="left" w:pos="1872"/>
              </w:tabs>
              <w:rPr>
                <w:b/>
                <w:sz w:val="20"/>
                <w:szCs w:val="20"/>
              </w:rPr>
            </w:pPr>
            <w:r w:rsidRPr="001927A5">
              <w:rPr>
                <w:sz w:val="20"/>
                <w:szCs w:val="20"/>
              </w:rPr>
              <w:t xml:space="preserve">Today, we are going to learn about </w:t>
            </w:r>
            <w:r>
              <w:rPr>
                <w:sz w:val="20"/>
                <w:szCs w:val="20"/>
              </w:rPr>
              <w:t>capitalizing places, things, and holidays.</w:t>
            </w:r>
          </w:p>
        </w:tc>
      </w:tr>
      <w:tr w:rsidR="00F0734E" w:rsidRPr="0049524D" w14:paraId="60D31092" w14:textId="77777777" w:rsidTr="00915E2E">
        <w:trPr>
          <w:trHeight w:val="126"/>
          <w:jc w:val="center"/>
        </w:trPr>
        <w:tc>
          <w:tcPr>
            <w:tcW w:w="10800" w:type="dxa"/>
            <w:gridSpan w:val="3"/>
            <w:shd w:val="clear" w:color="auto" w:fill="FFFFFF"/>
          </w:tcPr>
          <w:p w14:paraId="719D46C7" w14:textId="77777777" w:rsidR="00F0734E" w:rsidRPr="00D173DC" w:rsidRDefault="00F0734E" w:rsidP="003564EE">
            <w:pPr>
              <w:widowControl w:val="0"/>
              <w:numPr>
                <w:ilvl w:val="0"/>
                <w:numId w:val="290"/>
              </w:numPr>
              <w:tabs>
                <w:tab w:val="left" w:pos="1872"/>
              </w:tabs>
              <w:rPr>
                <w:i/>
                <w:sz w:val="20"/>
                <w:szCs w:val="20"/>
              </w:rPr>
            </w:pPr>
            <w:r w:rsidRPr="00D173DC">
              <w:rPr>
                <w:i/>
                <w:sz w:val="20"/>
                <w:szCs w:val="20"/>
              </w:rPr>
              <w:t xml:space="preserve">Display </w:t>
            </w:r>
            <w:r>
              <w:rPr>
                <w:i/>
                <w:sz w:val="20"/>
                <w:szCs w:val="20"/>
              </w:rPr>
              <w:t xml:space="preserve">Language </w:t>
            </w:r>
            <w:r w:rsidRPr="00D173DC">
              <w:rPr>
                <w:i/>
                <w:sz w:val="20"/>
                <w:szCs w:val="20"/>
              </w:rPr>
              <w:t xml:space="preserve">Handout: </w:t>
            </w:r>
            <w:r>
              <w:rPr>
                <w:i/>
                <w:sz w:val="20"/>
                <w:szCs w:val="20"/>
              </w:rPr>
              <w:t>Capitalize Holidays and Product and Place Names.</w:t>
            </w:r>
          </w:p>
          <w:p w14:paraId="39B145E4" w14:textId="77777777" w:rsidR="00F0734E" w:rsidRPr="0049524D" w:rsidRDefault="00F0734E" w:rsidP="003564EE">
            <w:pPr>
              <w:widowControl w:val="0"/>
              <w:numPr>
                <w:ilvl w:val="0"/>
                <w:numId w:val="291"/>
              </w:numPr>
              <w:tabs>
                <w:tab w:val="left" w:pos="1872"/>
              </w:tabs>
              <w:rPr>
                <w:i/>
                <w:sz w:val="20"/>
                <w:szCs w:val="20"/>
              </w:rPr>
            </w:pPr>
            <w:r w:rsidRPr="00D173DC">
              <w:rPr>
                <w:i/>
                <w:sz w:val="20"/>
                <w:szCs w:val="20"/>
              </w:rPr>
              <w:t>Organize pairs for</w:t>
            </w:r>
            <w:r>
              <w:rPr>
                <w:i/>
                <w:sz w:val="20"/>
                <w:szCs w:val="20"/>
              </w:rPr>
              <w:t xml:space="preserve"> practicing capitalizing holidays, products, and places.</w:t>
            </w:r>
          </w:p>
        </w:tc>
      </w:tr>
      <w:tr w:rsidR="00F0734E" w:rsidRPr="0049524D" w14:paraId="6A879736" w14:textId="77777777" w:rsidTr="00915E2E">
        <w:trPr>
          <w:trHeight w:val="128"/>
          <w:jc w:val="center"/>
        </w:trPr>
        <w:tc>
          <w:tcPr>
            <w:tcW w:w="1266" w:type="dxa"/>
            <w:shd w:val="clear" w:color="auto" w:fill="EDF5FB"/>
            <w:vAlign w:val="center"/>
          </w:tcPr>
          <w:p w14:paraId="1C2F9B97" w14:textId="77777777" w:rsidR="00F0734E" w:rsidRPr="0049524D" w:rsidRDefault="00F0734E" w:rsidP="00915E2E">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6970AE91" w14:textId="77777777" w:rsidR="00F0734E" w:rsidRPr="0049524D" w:rsidRDefault="00F0734E" w:rsidP="00915E2E">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22E5F227" w14:textId="77777777" w:rsidR="00F0734E" w:rsidRPr="0049524D" w:rsidRDefault="00F0734E" w:rsidP="00915E2E">
            <w:pPr>
              <w:widowControl w:val="0"/>
              <w:tabs>
                <w:tab w:val="left" w:pos="1872"/>
              </w:tabs>
              <w:rPr>
                <w:b/>
                <w:sz w:val="20"/>
                <w:szCs w:val="20"/>
              </w:rPr>
            </w:pPr>
            <w:r w:rsidRPr="0049524D">
              <w:rPr>
                <w:b/>
                <w:sz w:val="20"/>
                <w:szCs w:val="20"/>
              </w:rPr>
              <w:t>Do</w:t>
            </w:r>
          </w:p>
        </w:tc>
      </w:tr>
      <w:tr w:rsidR="00F0734E" w:rsidRPr="0049524D" w14:paraId="31DC82A9" w14:textId="77777777" w:rsidTr="00915E2E">
        <w:trPr>
          <w:trHeight w:val="126"/>
          <w:jc w:val="center"/>
        </w:trPr>
        <w:tc>
          <w:tcPr>
            <w:tcW w:w="1266" w:type="dxa"/>
            <w:shd w:val="clear" w:color="auto" w:fill="FFFFFF"/>
          </w:tcPr>
          <w:p w14:paraId="6EC0D2AC" w14:textId="77777777" w:rsidR="00F0734E" w:rsidRPr="00456CDD" w:rsidRDefault="00F0734E" w:rsidP="00915E2E">
            <w:pPr>
              <w:widowControl w:val="0"/>
              <w:tabs>
                <w:tab w:val="left" w:pos="1872"/>
              </w:tabs>
              <w:rPr>
                <w:rFonts w:asciiTheme="minorHAnsi" w:hAnsiTheme="minorHAnsi"/>
                <w:sz w:val="20"/>
                <w:szCs w:val="20"/>
              </w:rPr>
            </w:pPr>
            <w:r w:rsidRPr="00456CDD">
              <w:rPr>
                <w:rFonts w:asciiTheme="minorHAnsi" w:hAnsiTheme="minorHAnsi"/>
                <w:sz w:val="20"/>
                <w:szCs w:val="20"/>
              </w:rPr>
              <w:t>6 min.</w:t>
            </w:r>
          </w:p>
        </w:tc>
        <w:tc>
          <w:tcPr>
            <w:tcW w:w="6214" w:type="dxa"/>
            <w:shd w:val="clear" w:color="auto" w:fill="FFFFFF"/>
          </w:tcPr>
          <w:p w14:paraId="765F0B70" w14:textId="77777777" w:rsidR="00F0734E" w:rsidRPr="00456CDD" w:rsidRDefault="00F0734E" w:rsidP="00F0734E">
            <w:pPr>
              <w:numPr>
                <w:ilvl w:val="0"/>
                <w:numId w:val="11"/>
              </w:numPr>
              <w:contextualSpacing/>
              <w:rPr>
                <w:rFonts w:asciiTheme="minorHAnsi" w:hAnsiTheme="minorHAnsi"/>
                <w:bCs/>
                <w:sz w:val="20"/>
                <w:szCs w:val="20"/>
              </w:rPr>
            </w:pPr>
            <w:r w:rsidRPr="00456CDD">
              <w:rPr>
                <w:rFonts w:asciiTheme="minorHAnsi" w:hAnsiTheme="minorHAnsi"/>
                <w:sz w:val="20"/>
                <w:szCs w:val="20"/>
              </w:rPr>
              <w:t xml:space="preserve">We capitalize words to talk about specific people, places, things, and events. </w:t>
            </w:r>
          </w:p>
        </w:tc>
        <w:tc>
          <w:tcPr>
            <w:tcW w:w="3320" w:type="dxa"/>
            <w:shd w:val="clear" w:color="auto" w:fill="FFFFFF"/>
          </w:tcPr>
          <w:p w14:paraId="3746CABD" w14:textId="77777777" w:rsidR="00F0734E" w:rsidRPr="00456CDD" w:rsidRDefault="00F0734E" w:rsidP="00915E2E">
            <w:pPr>
              <w:pStyle w:val="Tablebullet"/>
              <w:rPr>
                <w:rFonts w:asciiTheme="minorHAnsi" w:eastAsia="Calibri" w:hAnsiTheme="minorHAnsi"/>
              </w:rPr>
            </w:pPr>
            <w:r w:rsidRPr="00456CDD">
              <w:rPr>
                <w:rFonts w:asciiTheme="minorHAnsi" w:eastAsia="Calibri" w:hAnsiTheme="minorHAnsi"/>
                <w:i/>
              </w:rPr>
              <w:t>Read through the Capitalize Holidays, Capitalize Products, and Capitalize Places boxes on Language Handout: Capitalize Holidays and Product and Place Names, pausing to allow students to ask questions. You may wish to ask volunteers to read the example words in the charts.</w:t>
            </w:r>
          </w:p>
        </w:tc>
      </w:tr>
      <w:tr w:rsidR="00F0734E" w:rsidRPr="0049524D" w14:paraId="0B7818C5" w14:textId="77777777" w:rsidTr="00915E2E">
        <w:trPr>
          <w:trHeight w:val="126"/>
          <w:jc w:val="center"/>
        </w:trPr>
        <w:tc>
          <w:tcPr>
            <w:tcW w:w="1266" w:type="dxa"/>
            <w:shd w:val="clear" w:color="auto" w:fill="FFFFFF"/>
          </w:tcPr>
          <w:p w14:paraId="738D6A9A" w14:textId="77777777" w:rsidR="00F0734E" w:rsidRPr="00456CDD" w:rsidRDefault="00F0734E" w:rsidP="00915E2E">
            <w:pPr>
              <w:widowControl w:val="0"/>
              <w:tabs>
                <w:tab w:val="left" w:pos="1872"/>
              </w:tabs>
              <w:rPr>
                <w:rFonts w:asciiTheme="minorHAnsi" w:hAnsiTheme="minorHAnsi"/>
                <w:sz w:val="20"/>
                <w:szCs w:val="20"/>
              </w:rPr>
            </w:pPr>
            <w:r w:rsidRPr="00456CDD">
              <w:rPr>
                <w:rFonts w:asciiTheme="minorHAnsi" w:hAnsiTheme="minorHAnsi"/>
                <w:sz w:val="20"/>
                <w:szCs w:val="20"/>
              </w:rPr>
              <w:t>2 min.</w:t>
            </w:r>
          </w:p>
        </w:tc>
        <w:tc>
          <w:tcPr>
            <w:tcW w:w="6214" w:type="dxa"/>
            <w:shd w:val="clear" w:color="auto" w:fill="FFFFFF"/>
          </w:tcPr>
          <w:p w14:paraId="133F94A7" w14:textId="77777777" w:rsidR="00F0734E" w:rsidRPr="00456CDD" w:rsidRDefault="00F0734E" w:rsidP="00F0734E">
            <w:pPr>
              <w:numPr>
                <w:ilvl w:val="0"/>
                <w:numId w:val="11"/>
              </w:numPr>
              <w:contextualSpacing/>
              <w:rPr>
                <w:rFonts w:asciiTheme="minorHAnsi" w:hAnsiTheme="minorHAnsi"/>
                <w:bCs/>
                <w:sz w:val="20"/>
                <w:szCs w:val="20"/>
              </w:rPr>
            </w:pPr>
            <w:r w:rsidRPr="00456CDD">
              <w:rPr>
                <w:rFonts w:asciiTheme="minorHAnsi" w:eastAsia="Calibri" w:hAnsiTheme="minorHAnsi"/>
                <w:sz w:val="20"/>
                <w:szCs w:val="20"/>
              </w:rPr>
              <w:t>Who can tell me other holidays, products, or places we should capitalize?</w:t>
            </w:r>
          </w:p>
        </w:tc>
        <w:tc>
          <w:tcPr>
            <w:tcW w:w="3320" w:type="dxa"/>
            <w:shd w:val="clear" w:color="auto" w:fill="FFFFFF"/>
          </w:tcPr>
          <w:p w14:paraId="09368424" w14:textId="77777777" w:rsidR="00F0734E" w:rsidRPr="00456CDD" w:rsidRDefault="00F0734E" w:rsidP="00915E2E">
            <w:pPr>
              <w:pStyle w:val="Tablebullet"/>
              <w:rPr>
                <w:rFonts w:asciiTheme="minorHAnsi" w:eastAsia="Calibri" w:hAnsiTheme="minorHAnsi"/>
              </w:rPr>
            </w:pPr>
            <w:r w:rsidRPr="00456CDD">
              <w:rPr>
                <w:rFonts w:asciiTheme="minorHAnsi" w:eastAsia="Calibri" w:hAnsiTheme="minorHAnsi"/>
                <w:i/>
              </w:rPr>
              <w:t>Call on students to provide more examples of words that should be capitalized. You may wish to write the list on the board or another display.</w:t>
            </w:r>
          </w:p>
        </w:tc>
      </w:tr>
      <w:tr w:rsidR="00F0734E" w:rsidRPr="0049524D" w14:paraId="5458765D" w14:textId="77777777" w:rsidTr="00915E2E">
        <w:trPr>
          <w:trHeight w:val="126"/>
          <w:jc w:val="center"/>
        </w:trPr>
        <w:tc>
          <w:tcPr>
            <w:tcW w:w="1266" w:type="dxa"/>
            <w:shd w:val="clear" w:color="auto" w:fill="FFFFFF"/>
          </w:tcPr>
          <w:p w14:paraId="195B002E" w14:textId="77777777" w:rsidR="00F0734E" w:rsidRPr="00456CDD" w:rsidRDefault="00F0734E" w:rsidP="00915E2E">
            <w:pPr>
              <w:widowControl w:val="0"/>
              <w:tabs>
                <w:tab w:val="left" w:pos="1872"/>
              </w:tabs>
              <w:rPr>
                <w:rFonts w:asciiTheme="minorHAnsi" w:hAnsiTheme="minorHAnsi"/>
                <w:sz w:val="20"/>
                <w:szCs w:val="20"/>
              </w:rPr>
            </w:pPr>
            <w:r w:rsidRPr="00456CDD">
              <w:rPr>
                <w:rFonts w:asciiTheme="minorHAnsi" w:hAnsiTheme="minorHAnsi"/>
                <w:sz w:val="20"/>
                <w:szCs w:val="20"/>
              </w:rPr>
              <w:t>2 min</w:t>
            </w:r>
          </w:p>
        </w:tc>
        <w:tc>
          <w:tcPr>
            <w:tcW w:w="6214" w:type="dxa"/>
            <w:shd w:val="clear" w:color="auto" w:fill="FFFFFF"/>
          </w:tcPr>
          <w:p w14:paraId="5322AA8B" w14:textId="77777777" w:rsidR="00F0734E" w:rsidRPr="00456CDD" w:rsidRDefault="00F0734E" w:rsidP="00F0734E">
            <w:pPr>
              <w:numPr>
                <w:ilvl w:val="0"/>
                <w:numId w:val="11"/>
              </w:numPr>
              <w:contextualSpacing/>
              <w:rPr>
                <w:rFonts w:asciiTheme="minorHAnsi" w:hAnsiTheme="minorHAnsi"/>
                <w:bCs/>
                <w:sz w:val="20"/>
                <w:szCs w:val="20"/>
              </w:rPr>
            </w:pPr>
            <w:r w:rsidRPr="00456CDD">
              <w:rPr>
                <w:rFonts w:asciiTheme="minorHAnsi" w:eastAsiaTheme="majorEastAsia" w:hAnsiTheme="minorHAnsi" w:cs="Times New Roman"/>
                <w:bCs/>
                <w:sz w:val="20"/>
                <w:szCs w:val="20"/>
              </w:rPr>
              <w:t>Read each sentence and look at the underlined word. Circle “yes” if it should be capitalized. Circle “no” if it should not.</w:t>
            </w:r>
          </w:p>
        </w:tc>
        <w:tc>
          <w:tcPr>
            <w:tcW w:w="3320" w:type="dxa"/>
            <w:shd w:val="clear" w:color="auto" w:fill="FFFFFF"/>
          </w:tcPr>
          <w:p w14:paraId="73F57B6C" w14:textId="77777777" w:rsidR="00F0734E" w:rsidRPr="00456CDD" w:rsidRDefault="00F0734E" w:rsidP="00915E2E">
            <w:pPr>
              <w:pStyle w:val="1TableBullet"/>
              <w:rPr>
                <w:rFonts w:asciiTheme="minorHAnsi" w:eastAsia="Calibri" w:hAnsiTheme="minorHAnsi"/>
                <w:i/>
              </w:rPr>
            </w:pPr>
            <w:r w:rsidRPr="00456CDD">
              <w:rPr>
                <w:rFonts w:asciiTheme="minorHAnsi" w:eastAsia="Calibri" w:hAnsiTheme="minorHAnsi"/>
                <w:i/>
                <w:iCs/>
              </w:rPr>
              <w:t xml:space="preserve">Distribute Language </w:t>
            </w:r>
            <w:r w:rsidRPr="00456CDD">
              <w:rPr>
                <w:rFonts w:asciiTheme="minorHAnsi" w:eastAsia="Calibri" w:hAnsiTheme="minorHAnsi"/>
                <w:i/>
              </w:rPr>
              <w:t xml:space="preserve">Handout: </w:t>
            </w:r>
            <w:r w:rsidRPr="00456CDD">
              <w:rPr>
                <w:rFonts w:asciiTheme="minorHAnsi" w:hAnsiTheme="minorHAnsi"/>
                <w:i/>
              </w:rPr>
              <w:t>Capitalize Holidays and Product and Place Names.</w:t>
            </w:r>
          </w:p>
          <w:p w14:paraId="2B8CD1C6" w14:textId="77777777" w:rsidR="00F0734E" w:rsidRPr="00456CDD" w:rsidRDefault="00F0734E" w:rsidP="00915E2E">
            <w:pPr>
              <w:pStyle w:val="Tablebullet"/>
              <w:rPr>
                <w:rFonts w:asciiTheme="minorHAnsi" w:eastAsia="Calibri" w:hAnsiTheme="minorHAnsi"/>
              </w:rPr>
            </w:pPr>
            <w:r w:rsidRPr="00456CDD">
              <w:rPr>
                <w:rFonts w:asciiTheme="minorHAnsi" w:eastAsia="Calibri" w:hAnsiTheme="minorHAnsi"/>
                <w:i/>
              </w:rPr>
              <w:t>Have students complete the first practice exercise.</w:t>
            </w:r>
          </w:p>
        </w:tc>
      </w:tr>
      <w:tr w:rsidR="00F0734E" w:rsidRPr="0049524D" w14:paraId="019983E4" w14:textId="77777777" w:rsidTr="00915E2E">
        <w:trPr>
          <w:trHeight w:val="126"/>
          <w:jc w:val="center"/>
        </w:trPr>
        <w:tc>
          <w:tcPr>
            <w:tcW w:w="1266" w:type="dxa"/>
            <w:shd w:val="clear" w:color="auto" w:fill="FFFFFF"/>
          </w:tcPr>
          <w:p w14:paraId="60C1BB07" w14:textId="77777777" w:rsidR="00F0734E" w:rsidRPr="00456CDD" w:rsidRDefault="00F0734E" w:rsidP="00915E2E">
            <w:pPr>
              <w:widowControl w:val="0"/>
              <w:tabs>
                <w:tab w:val="left" w:pos="1872"/>
              </w:tabs>
              <w:rPr>
                <w:rFonts w:asciiTheme="minorHAnsi" w:hAnsiTheme="minorHAnsi"/>
                <w:b/>
                <w:bCs/>
                <w:sz w:val="20"/>
                <w:szCs w:val="20"/>
              </w:rPr>
            </w:pPr>
            <w:r w:rsidRPr="00456CDD">
              <w:rPr>
                <w:rFonts w:asciiTheme="minorHAnsi" w:hAnsiTheme="minorHAnsi"/>
                <w:b/>
                <w:bCs/>
                <w:sz w:val="20"/>
                <w:szCs w:val="20"/>
              </w:rPr>
              <w:t>Monitor Progress</w:t>
            </w:r>
          </w:p>
          <w:p w14:paraId="0330F54E" w14:textId="77777777" w:rsidR="00F0734E" w:rsidRPr="00456CDD" w:rsidRDefault="00F0734E" w:rsidP="00915E2E">
            <w:pPr>
              <w:widowControl w:val="0"/>
              <w:tabs>
                <w:tab w:val="left" w:pos="1872"/>
              </w:tabs>
              <w:rPr>
                <w:rFonts w:asciiTheme="minorHAnsi" w:hAnsiTheme="minorHAnsi"/>
                <w:sz w:val="20"/>
                <w:szCs w:val="20"/>
              </w:rPr>
            </w:pPr>
            <w:r w:rsidRPr="00456CDD">
              <w:rPr>
                <w:rFonts w:asciiTheme="minorHAnsi" w:hAnsiTheme="minorHAnsi"/>
                <w:sz w:val="20"/>
                <w:szCs w:val="20"/>
              </w:rPr>
              <w:t>2 min.</w:t>
            </w:r>
          </w:p>
        </w:tc>
        <w:tc>
          <w:tcPr>
            <w:tcW w:w="6214" w:type="dxa"/>
            <w:shd w:val="clear" w:color="auto" w:fill="FFFFFF"/>
          </w:tcPr>
          <w:p w14:paraId="083F6B2F" w14:textId="77777777" w:rsidR="00F0734E" w:rsidRPr="00456CDD" w:rsidRDefault="00F0734E" w:rsidP="00F0734E">
            <w:pPr>
              <w:widowControl w:val="0"/>
              <w:numPr>
                <w:ilvl w:val="0"/>
                <w:numId w:val="10"/>
              </w:numPr>
              <w:ind w:left="360"/>
              <w:contextualSpacing/>
              <w:textAlignment w:val="baseline"/>
              <w:rPr>
                <w:rFonts w:asciiTheme="minorHAnsi" w:hAnsiTheme="minorHAnsi"/>
                <w:sz w:val="20"/>
                <w:szCs w:val="20"/>
              </w:rPr>
            </w:pPr>
            <w:r w:rsidRPr="00456CDD">
              <w:rPr>
                <w:rFonts w:asciiTheme="minorHAnsi" w:eastAsia="Calibri" w:hAnsiTheme="minorHAnsi"/>
                <w:sz w:val="20"/>
                <w:szCs w:val="20"/>
              </w:rPr>
              <w:t>With your partner, read each sentence and write the word that should be capitalized.</w:t>
            </w:r>
          </w:p>
        </w:tc>
        <w:tc>
          <w:tcPr>
            <w:tcW w:w="3320" w:type="dxa"/>
            <w:shd w:val="clear" w:color="auto" w:fill="FFFFFF"/>
          </w:tcPr>
          <w:p w14:paraId="03FFA63F" w14:textId="77777777" w:rsidR="00F0734E" w:rsidRPr="00456CDD" w:rsidRDefault="00F0734E" w:rsidP="00915E2E">
            <w:pPr>
              <w:pStyle w:val="Tablebullet"/>
              <w:rPr>
                <w:rFonts w:asciiTheme="minorHAnsi" w:eastAsia="Calibri" w:hAnsiTheme="minorHAnsi"/>
              </w:rPr>
            </w:pPr>
            <w:r w:rsidRPr="00456CDD">
              <w:rPr>
                <w:rFonts w:asciiTheme="minorHAnsi" w:eastAsia="Calibri" w:hAnsiTheme="minorHAnsi"/>
                <w:i/>
                <w:iCs/>
              </w:rPr>
              <w:t>Have students complete the second practice exercise.</w:t>
            </w:r>
          </w:p>
        </w:tc>
      </w:tr>
    </w:tbl>
    <w:p w14:paraId="79657135" w14:textId="77777777" w:rsidR="00F0734E" w:rsidRDefault="00F0734E" w:rsidP="00F0734E"/>
    <w:p w14:paraId="668683A4" w14:textId="77777777" w:rsidR="00F0734E" w:rsidRDefault="00F0734E">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F0734E" w:rsidRPr="00CE1366" w14:paraId="1183F05A" w14:textId="77777777" w:rsidTr="00915E2E">
        <w:trPr>
          <w:trHeight w:val="432"/>
          <w:tblHeader/>
          <w:jc w:val="center"/>
        </w:trPr>
        <w:tc>
          <w:tcPr>
            <w:tcW w:w="10800" w:type="dxa"/>
            <w:shd w:val="clear" w:color="auto" w:fill="F2F2F2"/>
            <w:vAlign w:val="center"/>
          </w:tcPr>
          <w:p w14:paraId="43B4FE13" w14:textId="4D6B1D99" w:rsidR="00F0734E" w:rsidRPr="00CE1366" w:rsidRDefault="00F0734E" w:rsidP="00F0734E">
            <w:pPr>
              <w:pStyle w:val="Heading5"/>
              <w:outlineLvl w:val="4"/>
            </w:pPr>
            <w:bookmarkStart w:id="350" w:name="_Toc18048361"/>
            <w:r w:rsidRPr="00CE1366">
              <w:t xml:space="preserve">Grade </w:t>
            </w:r>
            <w:r>
              <w:t>3</w:t>
            </w:r>
            <w:r w:rsidRPr="00CE1366">
              <w:t xml:space="preserve"> M</w:t>
            </w:r>
            <w:r>
              <w:t>3</w:t>
            </w:r>
            <w:r w:rsidRPr="00CE1366">
              <w:t xml:space="preserve"> L</w:t>
            </w:r>
            <w:r>
              <w:t>9</w:t>
            </w:r>
            <w:r w:rsidRPr="00CE1366">
              <w:t xml:space="preserve"> Handout: </w:t>
            </w:r>
            <w:r w:rsidRPr="00456CDD">
              <w:t>Capitalize Holidays and Product and Place Names</w:t>
            </w:r>
            <w:bookmarkEnd w:id="350"/>
          </w:p>
        </w:tc>
      </w:tr>
      <w:tr w:rsidR="00F0734E" w:rsidRPr="00CE1366" w14:paraId="64D6F750" w14:textId="77777777" w:rsidTr="00915E2E">
        <w:trPr>
          <w:trHeight w:val="1152"/>
          <w:jc w:val="center"/>
        </w:trPr>
        <w:tc>
          <w:tcPr>
            <w:tcW w:w="10800" w:type="dxa"/>
            <w:shd w:val="clear" w:color="auto" w:fill="FFFFFF"/>
          </w:tcPr>
          <w:p w14:paraId="0DA8712F" w14:textId="77777777" w:rsidR="00F0734E" w:rsidRDefault="00F0734E"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0734E" w:rsidRPr="00647619" w14:paraId="434C709A" w14:textId="77777777" w:rsidTr="00915E2E">
              <w:trPr>
                <w:jc w:val="center"/>
              </w:trPr>
              <w:tc>
                <w:tcPr>
                  <w:tcW w:w="5000" w:type="pct"/>
                  <w:shd w:val="clear" w:color="auto" w:fill="255694" w:themeFill="accent1"/>
                  <w:vAlign w:val="center"/>
                </w:tcPr>
                <w:p w14:paraId="120ACC4D" w14:textId="77777777" w:rsidR="00F0734E" w:rsidRPr="00647619" w:rsidRDefault="00F0734E" w:rsidP="00915E2E">
                  <w:pPr>
                    <w:rPr>
                      <w:rFonts w:asciiTheme="minorHAnsi" w:hAnsiTheme="minorHAnsi" w:cstheme="minorHAnsi"/>
                      <w:bCs/>
                      <w:color w:val="FFFFFF"/>
                      <w:sz w:val="20"/>
                      <w:szCs w:val="20"/>
                    </w:rPr>
                  </w:pPr>
                  <w:r>
                    <w:rPr>
                      <w:rFonts w:asciiTheme="minorHAnsi" w:hAnsiTheme="minorHAnsi" w:cstheme="minorHAnsi"/>
                      <w:bCs/>
                      <w:color w:val="FFFFFF"/>
                      <w:sz w:val="20"/>
                      <w:szCs w:val="20"/>
                    </w:rPr>
                    <w:t>CAPITALIZE HOLIDAYS</w:t>
                  </w:r>
                </w:p>
              </w:tc>
            </w:tr>
            <w:tr w:rsidR="00F0734E" w:rsidRPr="001118CA" w14:paraId="2359CA33" w14:textId="77777777" w:rsidTr="00915E2E">
              <w:trPr>
                <w:trHeight w:val="3491"/>
                <w:jc w:val="center"/>
              </w:trPr>
              <w:tc>
                <w:tcPr>
                  <w:tcW w:w="5000" w:type="pct"/>
                  <w:shd w:val="clear" w:color="auto" w:fill="FFFFFF"/>
                </w:tcPr>
                <w:p w14:paraId="66889A7C" w14:textId="77777777" w:rsidR="00F0734E" w:rsidRDefault="00F0734E" w:rsidP="00915E2E">
                  <w:pPr>
                    <w:rPr>
                      <w:rFonts w:cstheme="minorHAnsi"/>
                      <w:bCs/>
                      <w:sz w:val="20"/>
                      <w:szCs w:val="20"/>
                    </w:rPr>
                  </w:pPr>
                </w:p>
                <w:p w14:paraId="219B7F62" w14:textId="77777777" w:rsidR="00F0734E" w:rsidRDefault="00F0734E" w:rsidP="00915E2E">
                  <w:pPr>
                    <w:rPr>
                      <w:rFonts w:cstheme="minorHAnsi"/>
                      <w:bCs/>
                      <w:sz w:val="20"/>
                      <w:szCs w:val="20"/>
                    </w:rPr>
                  </w:pPr>
                  <w:r>
                    <w:rPr>
                      <w:rFonts w:cstheme="minorHAnsi"/>
                      <w:bCs/>
                      <w:sz w:val="20"/>
                      <w:szCs w:val="20"/>
                    </w:rPr>
                    <w:t>Holidays are special times of year. Because they are not like any other day, they get their own names. Those names must be capitalized. General words to talk about days are not capitalized because they do not mention a specific day. Let’s look at these examples.</w:t>
                  </w:r>
                </w:p>
                <w:p w14:paraId="6572A180" w14:textId="77777777" w:rsidR="00F0734E" w:rsidRPr="0065706B" w:rsidRDefault="00F0734E" w:rsidP="00915E2E">
                  <w:pPr>
                    <w:rPr>
                      <w:rFonts w:cstheme="minorHAnsi"/>
                      <w:bCs/>
                      <w:sz w:val="20"/>
                      <w:szCs w:val="20"/>
                    </w:rPr>
                  </w:pPr>
                </w:p>
                <w:tbl>
                  <w:tblPr>
                    <w:tblStyle w:val="TableGrid"/>
                    <w:tblW w:w="2142" w:type="pct"/>
                    <w:jc w:val="center"/>
                    <w:tblLayout w:type="fixed"/>
                    <w:tblLook w:val="04A0" w:firstRow="1" w:lastRow="0" w:firstColumn="1" w:lastColumn="0" w:noHBand="0" w:noVBand="1"/>
                  </w:tblPr>
                  <w:tblGrid>
                    <w:gridCol w:w="2179"/>
                    <w:gridCol w:w="2042"/>
                  </w:tblGrid>
                  <w:tr w:rsidR="00F0734E" w:rsidRPr="001118CA" w14:paraId="73C02446" w14:textId="77777777" w:rsidTr="00915E2E">
                    <w:trPr>
                      <w:jc w:val="center"/>
                    </w:trPr>
                    <w:tc>
                      <w:tcPr>
                        <w:tcW w:w="2581" w:type="pct"/>
                        <w:shd w:val="clear" w:color="auto" w:fill="EDF5FB" w:themeFill="text2"/>
                      </w:tcPr>
                      <w:p w14:paraId="79AA8F9A" w14:textId="77777777" w:rsidR="00F0734E" w:rsidRPr="001118CA" w:rsidRDefault="00F0734E" w:rsidP="00915E2E">
                        <w:pPr>
                          <w:rPr>
                            <w:rFonts w:cstheme="minorHAnsi"/>
                            <w:b/>
                            <w:bCs/>
                            <w:sz w:val="20"/>
                            <w:szCs w:val="20"/>
                          </w:rPr>
                        </w:pPr>
                        <w:r>
                          <w:rPr>
                            <w:rFonts w:cstheme="minorHAnsi"/>
                            <w:b/>
                            <w:bCs/>
                            <w:sz w:val="20"/>
                            <w:szCs w:val="20"/>
                          </w:rPr>
                          <w:t>Not Capitalized</w:t>
                        </w:r>
                      </w:p>
                    </w:tc>
                    <w:tc>
                      <w:tcPr>
                        <w:tcW w:w="2419" w:type="pct"/>
                        <w:shd w:val="clear" w:color="auto" w:fill="EDF5FB" w:themeFill="text2"/>
                      </w:tcPr>
                      <w:p w14:paraId="1F53FA90" w14:textId="77777777" w:rsidR="00F0734E" w:rsidRPr="001118CA" w:rsidRDefault="00F0734E" w:rsidP="00915E2E">
                        <w:pPr>
                          <w:rPr>
                            <w:rFonts w:cstheme="minorHAnsi"/>
                            <w:b/>
                            <w:bCs/>
                            <w:sz w:val="20"/>
                            <w:szCs w:val="20"/>
                          </w:rPr>
                        </w:pPr>
                        <w:r>
                          <w:rPr>
                            <w:rFonts w:cstheme="minorHAnsi"/>
                            <w:b/>
                            <w:bCs/>
                            <w:sz w:val="20"/>
                            <w:szCs w:val="20"/>
                          </w:rPr>
                          <w:t>Capitalized</w:t>
                        </w:r>
                      </w:p>
                    </w:tc>
                  </w:tr>
                  <w:tr w:rsidR="00F0734E" w:rsidRPr="001118CA" w14:paraId="345328AD" w14:textId="77777777" w:rsidTr="00915E2E">
                    <w:trPr>
                      <w:jc w:val="center"/>
                    </w:trPr>
                    <w:tc>
                      <w:tcPr>
                        <w:tcW w:w="2581" w:type="pct"/>
                      </w:tcPr>
                      <w:p w14:paraId="2D3C99F3" w14:textId="77777777" w:rsidR="00F0734E" w:rsidRPr="00F8268D" w:rsidRDefault="00F0734E" w:rsidP="00915E2E">
                        <w:pPr>
                          <w:rPr>
                            <w:rFonts w:cstheme="minorHAnsi"/>
                            <w:bCs/>
                            <w:sz w:val="20"/>
                            <w:szCs w:val="20"/>
                          </w:rPr>
                        </w:pPr>
                        <w:r>
                          <w:rPr>
                            <w:rFonts w:cstheme="minorHAnsi"/>
                            <w:bCs/>
                            <w:sz w:val="20"/>
                            <w:szCs w:val="20"/>
                          </w:rPr>
                          <w:t>today</w:t>
                        </w:r>
                      </w:p>
                    </w:tc>
                    <w:tc>
                      <w:tcPr>
                        <w:tcW w:w="2419" w:type="pct"/>
                      </w:tcPr>
                      <w:p w14:paraId="08EAD752" w14:textId="77777777" w:rsidR="00F0734E" w:rsidRPr="00F8268D" w:rsidRDefault="00F0734E" w:rsidP="00915E2E">
                        <w:pPr>
                          <w:rPr>
                            <w:rFonts w:cstheme="minorHAnsi"/>
                            <w:bCs/>
                            <w:sz w:val="20"/>
                            <w:szCs w:val="20"/>
                          </w:rPr>
                        </w:pPr>
                        <w:r>
                          <w:rPr>
                            <w:rFonts w:cstheme="minorHAnsi"/>
                            <w:bCs/>
                            <w:sz w:val="20"/>
                            <w:szCs w:val="20"/>
                          </w:rPr>
                          <w:t>Christmas Day</w:t>
                        </w:r>
                      </w:p>
                    </w:tc>
                  </w:tr>
                  <w:tr w:rsidR="00F0734E" w:rsidRPr="001118CA" w14:paraId="49167155" w14:textId="77777777" w:rsidTr="00915E2E">
                    <w:trPr>
                      <w:jc w:val="center"/>
                    </w:trPr>
                    <w:tc>
                      <w:tcPr>
                        <w:tcW w:w="2581" w:type="pct"/>
                      </w:tcPr>
                      <w:p w14:paraId="754C3E0D" w14:textId="77777777" w:rsidR="00F0734E" w:rsidRPr="00F8268D" w:rsidRDefault="00F0734E" w:rsidP="00915E2E">
                        <w:pPr>
                          <w:rPr>
                            <w:rFonts w:cstheme="minorHAnsi"/>
                            <w:bCs/>
                            <w:sz w:val="20"/>
                            <w:szCs w:val="20"/>
                          </w:rPr>
                        </w:pPr>
                        <w:r>
                          <w:rPr>
                            <w:rFonts w:cstheme="minorHAnsi"/>
                            <w:bCs/>
                            <w:sz w:val="20"/>
                            <w:szCs w:val="20"/>
                          </w:rPr>
                          <w:t>tomorrow</w:t>
                        </w:r>
                      </w:p>
                    </w:tc>
                    <w:tc>
                      <w:tcPr>
                        <w:tcW w:w="2419" w:type="pct"/>
                      </w:tcPr>
                      <w:p w14:paraId="08F56453" w14:textId="77777777" w:rsidR="00F0734E" w:rsidRPr="00F8268D" w:rsidRDefault="00F0734E" w:rsidP="00915E2E">
                        <w:pPr>
                          <w:rPr>
                            <w:rFonts w:cstheme="minorHAnsi"/>
                            <w:bCs/>
                            <w:sz w:val="20"/>
                            <w:szCs w:val="20"/>
                          </w:rPr>
                        </w:pPr>
                        <w:r>
                          <w:rPr>
                            <w:rFonts w:cstheme="minorHAnsi"/>
                            <w:bCs/>
                            <w:sz w:val="20"/>
                            <w:szCs w:val="20"/>
                          </w:rPr>
                          <w:t>Ramadan</w:t>
                        </w:r>
                      </w:p>
                    </w:tc>
                  </w:tr>
                  <w:tr w:rsidR="00F0734E" w:rsidRPr="001118CA" w14:paraId="61BC08C9" w14:textId="77777777" w:rsidTr="00915E2E">
                    <w:trPr>
                      <w:jc w:val="center"/>
                    </w:trPr>
                    <w:tc>
                      <w:tcPr>
                        <w:tcW w:w="2581" w:type="pct"/>
                      </w:tcPr>
                      <w:p w14:paraId="7D06B805" w14:textId="77777777" w:rsidR="00F0734E" w:rsidRPr="00F8268D" w:rsidRDefault="00F0734E" w:rsidP="00915E2E">
                        <w:pPr>
                          <w:rPr>
                            <w:rFonts w:cstheme="minorHAnsi"/>
                            <w:bCs/>
                            <w:sz w:val="20"/>
                            <w:szCs w:val="20"/>
                          </w:rPr>
                        </w:pPr>
                        <w:r>
                          <w:rPr>
                            <w:rFonts w:cstheme="minorHAnsi"/>
                            <w:bCs/>
                            <w:sz w:val="20"/>
                            <w:szCs w:val="20"/>
                          </w:rPr>
                          <w:t>yesterday</w:t>
                        </w:r>
                      </w:p>
                    </w:tc>
                    <w:tc>
                      <w:tcPr>
                        <w:tcW w:w="2419" w:type="pct"/>
                      </w:tcPr>
                      <w:p w14:paraId="05CE9879" w14:textId="77777777" w:rsidR="00F0734E" w:rsidRPr="00F8268D" w:rsidRDefault="00F0734E" w:rsidP="00915E2E">
                        <w:pPr>
                          <w:rPr>
                            <w:rFonts w:cstheme="minorHAnsi"/>
                            <w:bCs/>
                            <w:sz w:val="20"/>
                            <w:szCs w:val="20"/>
                          </w:rPr>
                        </w:pPr>
                        <w:r>
                          <w:rPr>
                            <w:rFonts w:cstheme="minorHAnsi"/>
                            <w:bCs/>
                            <w:sz w:val="20"/>
                            <w:szCs w:val="20"/>
                          </w:rPr>
                          <w:t>Yom Kippur</w:t>
                        </w:r>
                      </w:p>
                    </w:tc>
                  </w:tr>
                </w:tbl>
                <w:p w14:paraId="05A9F505" w14:textId="77777777" w:rsidR="00F0734E" w:rsidRDefault="00F0734E" w:rsidP="00915E2E">
                  <w:pPr>
                    <w:rPr>
                      <w:rFonts w:cstheme="minorHAnsi"/>
                      <w:bCs/>
                      <w:sz w:val="20"/>
                      <w:szCs w:val="20"/>
                    </w:rPr>
                  </w:pPr>
                </w:p>
                <w:p w14:paraId="642966CE" w14:textId="77777777" w:rsidR="00F0734E" w:rsidRPr="00092080" w:rsidRDefault="00F0734E" w:rsidP="00915E2E">
                  <w:pPr>
                    <w:rPr>
                      <w:rFonts w:cstheme="minorHAnsi"/>
                      <w:bCs/>
                      <w:sz w:val="20"/>
                      <w:szCs w:val="20"/>
                    </w:rPr>
                  </w:pPr>
                  <w:r>
                    <w:rPr>
                      <w:rFonts w:cstheme="minorHAnsi"/>
                      <w:bCs/>
                      <w:sz w:val="20"/>
                      <w:szCs w:val="20"/>
                    </w:rPr>
                    <w:t xml:space="preserve">These holidays are all capitalized because they name specific times of the year. The word </w:t>
                  </w:r>
                  <w:r>
                    <w:rPr>
                      <w:rFonts w:cstheme="minorHAnsi"/>
                      <w:bCs/>
                      <w:i/>
                      <w:sz w:val="20"/>
                      <w:szCs w:val="20"/>
                    </w:rPr>
                    <w:t>today</w:t>
                  </w:r>
                  <w:r>
                    <w:rPr>
                      <w:rFonts w:cstheme="minorHAnsi"/>
                      <w:bCs/>
                      <w:sz w:val="20"/>
                      <w:szCs w:val="20"/>
                    </w:rPr>
                    <w:t xml:space="preserve"> could describe any day, but only Christmas Day is December 25</w:t>
                  </w:r>
                  <w:r w:rsidRPr="00092080">
                    <w:rPr>
                      <w:rFonts w:cstheme="minorHAnsi"/>
                      <w:bCs/>
                      <w:sz w:val="20"/>
                      <w:szCs w:val="20"/>
                      <w:vertAlign w:val="superscript"/>
                    </w:rPr>
                    <w:t>th</w:t>
                  </w:r>
                  <w:r>
                    <w:rPr>
                      <w:rFonts w:cstheme="minorHAnsi"/>
                      <w:bCs/>
                      <w:sz w:val="20"/>
                      <w:szCs w:val="20"/>
                    </w:rPr>
                    <w:t>.  Ramadan doesn’t have the same date every year, but it is still a specific season with its own name. Yom Kippur is a special day that usually happens in the fall.</w:t>
                  </w:r>
                </w:p>
              </w:tc>
            </w:tr>
          </w:tbl>
          <w:p w14:paraId="46AEC671" w14:textId="77777777" w:rsidR="00F0734E" w:rsidRDefault="00F0734E"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0734E" w:rsidRPr="00647619" w14:paraId="21BEFE83" w14:textId="77777777" w:rsidTr="00915E2E">
              <w:trPr>
                <w:jc w:val="center"/>
              </w:trPr>
              <w:tc>
                <w:tcPr>
                  <w:tcW w:w="5000" w:type="pct"/>
                  <w:shd w:val="clear" w:color="auto" w:fill="255694" w:themeFill="accent1"/>
                  <w:vAlign w:val="center"/>
                </w:tcPr>
                <w:p w14:paraId="39FFB491" w14:textId="77777777" w:rsidR="00F0734E" w:rsidRPr="00647619" w:rsidRDefault="00F0734E" w:rsidP="00915E2E">
                  <w:pPr>
                    <w:rPr>
                      <w:rFonts w:asciiTheme="minorHAnsi" w:hAnsiTheme="minorHAnsi" w:cstheme="minorHAnsi"/>
                      <w:bCs/>
                      <w:color w:val="FFFFFF"/>
                      <w:sz w:val="20"/>
                      <w:szCs w:val="20"/>
                    </w:rPr>
                  </w:pPr>
                  <w:r>
                    <w:rPr>
                      <w:rFonts w:asciiTheme="minorHAnsi" w:hAnsiTheme="minorHAnsi" w:cstheme="minorHAnsi"/>
                      <w:bCs/>
                      <w:color w:val="FFFFFF"/>
                      <w:sz w:val="20"/>
                      <w:szCs w:val="20"/>
                    </w:rPr>
                    <w:t>CAPITALIZE PRODUCTS</w:t>
                  </w:r>
                </w:p>
              </w:tc>
            </w:tr>
            <w:tr w:rsidR="00F0734E" w:rsidRPr="001118CA" w14:paraId="0F41745E" w14:textId="77777777" w:rsidTr="00915E2E">
              <w:trPr>
                <w:trHeight w:val="3491"/>
                <w:jc w:val="center"/>
              </w:trPr>
              <w:tc>
                <w:tcPr>
                  <w:tcW w:w="5000" w:type="pct"/>
                  <w:shd w:val="clear" w:color="auto" w:fill="FFFFFF"/>
                </w:tcPr>
                <w:p w14:paraId="3736A748" w14:textId="77777777" w:rsidR="00F0734E" w:rsidRDefault="00F0734E" w:rsidP="00915E2E">
                  <w:pPr>
                    <w:rPr>
                      <w:rFonts w:cstheme="minorHAnsi"/>
                      <w:bCs/>
                      <w:sz w:val="20"/>
                      <w:szCs w:val="20"/>
                    </w:rPr>
                  </w:pPr>
                </w:p>
                <w:p w14:paraId="46BC37C4" w14:textId="77777777" w:rsidR="00F0734E" w:rsidRDefault="00F0734E" w:rsidP="00915E2E">
                  <w:pPr>
                    <w:rPr>
                      <w:rFonts w:cstheme="minorHAnsi"/>
                      <w:bCs/>
                      <w:sz w:val="20"/>
                      <w:szCs w:val="20"/>
                    </w:rPr>
                  </w:pPr>
                  <w:r>
                    <w:rPr>
                      <w:rFonts w:cstheme="minorHAnsi"/>
                      <w:bCs/>
                      <w:sz w:val="20"/>
                      <w:szCs w:val="20"/>
                    </w:rPr>
                    <w:t>Many things you use every day are made by companies that give names to those products. You might use a pen or pencil to write, but the company that made it may have given it a special name. You must capitalize those names.</w:t>
                  </w:r>
                </w:p>
                <w:p w14:paraId="3DB44666" w14:textId="77777777" w:rsidR="00F0734E" w:rsidRPr="0065706B" w:rsidRDefault="00F0734E" w:rsidP="00915E2E">
                  <w:pPr>
                    <w:rPr>
                      <w:rFonts w:cstheme="minorHAnsi"/>
                      <w:bCs/>
                      <w:sz w:val="20"/>
                      <w:szCs w:val="20"/>
                    </w:rPr>
                  </w:pPr>
                </w:p>
                <w:tbl>
                  <w:tblPr>
                    <w:tblStyle w:val="TableGrid"/>
                    <w:tblW w:w="2142" w:type="pct"/>
                    <w:jc w:val="center"/>
                    <w:tblLayout w:type="fixed"/>
                    <w:tblLook w:val="04A0" w:firstRow="1" w:lastRow="0" w:firstColumn="1" w:lastColumn="0" w:noHBand="0" w:noVBand="1"/>
                  </w:tblPr>
                  <w:tblGrid>
                    <w:gridCol w:w="2179"/>
                    <w:gridCol w:w="2042"/>
                  </w:tblGrid>
                  <w:tr w:rsidR="00F0734E" w:rsidRPr="001118CA" w14:paraId="6474997E" w14:textId="77777777" w:rsidTr="00915E2E">
                    <w:trPr>
                      <w:jc w:val="center"/>
                    </w:trPr>
                    <w:tc>
                      <w:tcPr>
                        <w:tcW w:w="2581" w:type="pct"/>
                        <w:shd w:val="clear" w:color="auto" w:fill="EDF5FB" w:themeFill="text2"/>
                      </w:tcPr>
                      <w:p w14:paraId="47FD9BFC" w14:textId="77777777" w:rsidR="00F0734E" w:rsidRPr="001118CA" w:rsidRDefault="00F0734E" w:rsidP="00915E2E">
                        <w:pPr>
                          <w:rPr>
                            <w:rFonts w:cstheme="minorHAnsi"/>
                            <w:b/>
                            <w:bCs/>
                            <w:sz w:val="20"/>
                            <w:szCs w:val="20"/>
                          </w:rPr>
                        </w:pPr>
                        <w:r>
                          <w:rPr>
                            <w:rFonts w:cstheme="minorHAnsi"/>
                            <w:b/>
                            <w:bCs/>
                            <w:sz w:val="20"/>
                            <w:szCs w:val="20"/>
                          </w:rPr>
                          <w:t>Not Capitalized</w:t>
                        </w:r>
                      </w:p>
                    </w:tc>
                    <w:tc>
                      <w:tcPr>
                        <w:tcW w:w="2419" w:type="pct"/>
                        <w:shd w:val="clear" w:color="auto" w:fill="EDF5FB" w:themeFill="text2"/>
                      </w:tcPr>
                      <w:p w14:paraId="6755DFB9" w14:textId="77777777" w:rsidR="00F0734E" w:rsidRPr="001118CA" w:rsidRDefault="00F0734E" w:rsidP="00915E2E">
                        <w:pPr>
                          <w:rPr>
                            <w:rFonts w:cstheme="minorHAnsi"/>
                            <w:b/>
                            <w:bCs/>
                            <w:sz w:val="20"/>
                            <w:szCs w:val="20"/>
                          </w:rPr>
                        </w:pPr>
                        <w:r>
                          <w:rPr>
                            <w:rFonts w:cstheme="minorHAnsi"/>
                            <w:b/>
                            <w:bCs/>
                            <w:sz w:val="20"/>
                            <w:szCs w:val="20"/>
                          </w:rPr>
                          <w:t>Capitalized</w:t>
                        </w:r>
                      </w:p>
                    </w:tc>
                  </w:tr>
                  <w:tr w:rsidR="00F0734E" w:rsidRPr="001118CA" w14:paraId="3547F32A" w14:textId="77777777" w:rsidTr="00915E2E">
                    <w:trPr>
                      <w:jc w:val="center"/>
                    </w:trPr>
                    <w:tc>
                      <w:tcPr>
                        <w:tcW w:w="2581" w:type="pct"/>
                      </w:tcPr>
                      <w:p w14:paraId="68315615" w14:textId="77777777" w:rsidR="00F0734E" w:rsidRPr="00F8268D" w:rsidRDefault="00F0734E" w:rsidP="00915E2E">
                        <w:pPr>
                          <w:rPr>
                            <w:rFonts w:cstheme="minorHAnsi"/>
                            <w:bCs/>
                            <w:sz w:val="20"/>
                            <w:szCs w:val="20"/>
                          </w:rPr>
                        </w:pPr>
                        <w:r>
                          <w:rPr>
                            <w:rFonts w:cstheme="minorHAnsi"/>
                            <w:bCs/>
                            <w:sz w:val="20"/>
                            <w:szCs w:val="20"/>
                          </w:rPr>
                          <w:t>pencil</w:t>
                        </w:r>
                      </w:p>
                    </w:tc>
                    <w:tc>
                      <w:tcPr>
                        <w:tcW w:w="2419" w:type="pct"/>
                      </w:tcPr>
                      <w:p w14:paraId="47C03F44" w14:textId="77777777" w:rsidR="00F0734E" w:rsidRPr="00F8268D" w:rsidRDefault="00F0734E" w:rsidP="00915E2E">
                        <w:pPr>
                          <w:rPr>
                            <w:rFonts w:cstheme="minorHAnsi"/>
                            <w:bCs/>
                            <w:sz w:val="20"/>
                            <w:szCs w:val="20"/>
                          </w:rPr>
                        </w:pPr>
                        <w:r>
                          <w:rPr>
                            <w:rFonts w:cstheme="minorHAnsi"/>
                            <w:bCs/>
                            <w:sz w:val="20"/>
                            <w:szCs w:val="20"/>
                          </w:rPr>
                          <w:t>Johnson Pencil</w:t>
                        </w:r>
                      </w:p>
                    </w:tc>
                  </w:tr>
                  <w:tr w:rsidR="00F0734E" w:rsidRPr="001118CA" w14:paraId="5715F685" w14:textId="77777777" w:rsidTr="00915E2E">
                    <w:trPr>
                      <w:jc w:val="center"/>
                    </w:trPr>
                    <w:tc>
                      <w:tcPr>
                        <w:tcW w:w="2581" w:type="pct"/>
                      </w:tcPr>
                      <w:p w14:paraId="24485578" w14:textId="77777777" w:rsidR="00F0734E" w:rsidRPr="00F8268D" w:rsidRDefault="00F0734E" w:rsidP="00915E2E">
                        <w:pPr>
                          <w:rPr>
                            <w:rFonts w:cstheme="minorHAnsi"/>
                            <w:bCs/>
                            <w:sz w:val="20"/>
                            <w:szCs w:val="20"/>
                          </w:rPr>
                        </w:pPr>
                        <w:r>
                          <w:rPr>
                            <w:rFonts w:cstheme="minorHAnsi"/>
                            <w:bCs/>
                            <w:sz w:val="20"/>
                            <w:szCs w:val="20"/>
                          </w:rPr>
                          <w:t>tablet</w:t>
                        </w:r>
                      </w:p>
                    </w:tc>
                    <w:tc>
                      <w:tcPr>
                        <w:tcW w:w="2419" w:type="pct"/>
                      </w:tcPr>
                      <w:p w14:paraId="0603B3D0" w14:textId="77777777" w:rsidR="00F0734E" w:rsidRPr="00F8268D" w:rsidRDefault="00F0734E" w:rsidP="00915E2E">
                        <w:pPr>
                          <w:rPr>
                            <w:rFonts w:cstheme="minorHAnsi"/>
                            <w:bCs/>
                            <w:sz w:val="20"/>
                            <w:szCs w:val="20"/>
                          </w:rPr>
                        </w:pPr>
                        <w:r>
                          <w:rPr>
                            <w:rFonts w:cstheme="minorHAnsi"/>
                            <w:bCs/>
                            <w:sz w:val="20"/>
                            <w:szCs w:val="20"/>
                          </w:rPr>
                          <w:t>Swift Pad</w:t>
                        </w:r>
                      </w:p>
                    </w:tc>
                  </w:tr>
                  <w:tr w:rsidR="00F0734E" w:rsidRPr="001118CA" w14:paraId="0D257669" w14:textId="77777777" w:rsidTr="00915E2E">
                    <w:trPr>
                      <w:jc w:val="center"/>
                    </w:trPr>
                    <w:tc>
                      <w:tcPr>
                        <w:tcW w:w="2581" w:type="pct"/>
                      </w:tcPr>
                      <w:p w14:paraId="009F42DB" w14:textId="77777777" w:rsidR="00F0734E" w:rsidRPr="00F8268D" w:rsidRDefault="00F0734E" w:rsidP="00915E2E">
                        <w:pPr>
                          <w:rPr>
                            <w:rFonts w:cstheme="minorHAnsi"/>
                            <w:bCs/>
                            <w:sz w:val="20"/>
                            <w:szCs w:val="20"/>
                          </w:rPr>
                        </w:pPr>
                        <w:r>
                          <w:rPr>
                            <w:rFonts w:cstheme="minorHAnsi"/>
                            <w:bCs/>
                            <w:sz w:val="20"/>
                            <w:szCs w:val="20"/>
                          </w:rPr>
                          <w:t>oatmeal</w:t>
                        </w:r>
                      </w:p>
                    </w:tc>
                    <w:tc>
                      <w:tcPr>
                        <w:tcW w:w="2419" w:type="pct"/>
                      </w:tcPr>
                      <w:p w14:paraId="78D48CAB" w14:textId="77777777" w:rsidR="00F0734E" w:rsidRPr="00F8268D" w:rsidRDefault="00F0734E" w:rsidP="00915E2E">
                        <w:pPr>
                          <w:rPr>
                            <w:rFonts w:cstheme="minorHAnsi"/>
                            <w:bCs/>
                            <w:sz w:val="20"/>
                            <w:szCs w:val="20"/>
                          </w:rPr>
                        </w:pPr>
                        <w:r>
                          <w:rPr>
                            <w:rFonts w:cstheme="minorHAnsi"/>
                            <w:bCs/>
                            <w:sz w:val="20"/>
                            <w:szCs w:val="20"/>
                          </w:rPr>
                          <w:t>Pat’s Oats</w:t>
                        </w:r>
                      </w:p>
                    </w:tc>
                  </w:tr>
                </w:tbl>
                <w:p w14:paraId="713C4394" w14:textId="77777777" w:rsidR="00F0734E" w:rsidRDefault="00F0734E" w:rsidP="00915E2E">
                  <w:pPr>
                    <w:rPr>
                      <w:rFonts w:cstheme="minorHAnsi"/>
                      <w:bCs/>
                      <w:sz w:val="20"/>
                      <w:szCs w:val="20"/>
                    </w:rPr>
                  </w:pPr>
                </w:p>
                <w:p w14:paraId="2FF96FC4" w14:textId="77777777" w:rsidR="00F0734E" w:rsidRPr="00071926" w:rsidRDefault="00F0734E" w:rsidP="00915E2E">
                  <w:pPr>
                    <w:rPr>
                      <w:rFonts w:cstheme="minorHAnsi"/>
                      <w:bCs/>
                      <w:sz w:val="20"/>
                      <w:szCs w:val="20"/>
                    </w:rPr>
                  </w:pPr>
                  <w:r>
                    <w:rPr>
                      <w:rFonts w:cstheme="minorHAnsi"/>
                      <w:bCs/>
                      <w:sz w:val="20"/>
                      <w:szCs w:val="20"/>
                    </w:rPr>
                    <w:t xml:space="preserve">If you talk about a pencil, you could be talking about any pencil made by anyone. Therefore, you do not need to capitalize the word </w:t>
                  </w:r>
                  <w:r>
                    <w:rPr>
                      <w:rFonts w:cstheme="minorHAnsi"/>
                      <w:bCs/>
                      <w:i/>
                      <w:sz w:val="20"/>
                      <w:szCs w:val="20"/>
                    </w:rPr>
                    <w:t>pencil</w:t>
                  </w:r>
                  <w:r>
                    <w:rPr>
                      <w:rFonts w:cstheme="minorHAnsi"/>
                      <w:bCs/>
                      <w:sz w:val="20"/>
                      <w:szCs w:val="20"/>
                    </w:rPr>
                    <w:t xml:space="preserve">. However, if you talk about a Johnson Pencil, you are describing a specific type of pencil that a specific company makes. Therefore, you must capitalize </w:t>
                  </w:r>
                  <w:r>
                    <w:rPr>
                      <w:rFonts w:cstheme="minorHAnsi"/>
                      <w:bCs/>
                      <w:i/>
                      <w:sz w:val="20"/>
                      <w:szCs w:val="20"/>
                    </w:rPr>
                    <w:t>Johnson Pencil</w:t>
                  </w:r>
                  <w:r>
                    <w:rPr>
                      <w:rFonts w:cstheme="minorHAnsi"/>
                      <w:bCs/>
                      <w:sz w:val="20"/>
                      <w:szCs w:val="20"/>
                    </w:rPr>
                    <w:t>. You take the same approach when talking about a tablet versus a Swift Pad, or oatmeal versus Pat’s Oats.</w:t>
                  </w:r>
                </w:p>
              </w:tc>
            </w:tr>
          </w:tbl>
          <w:p w14:paraId="5D19FC89" w14:textId="77777777" w:rsidR="00F0734E" w:rsidRDefault="00F0734E"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0734E" w:rsidRPr="00647619" w14:paraId="36BB8FBE" w14:textId="77777777" w:rsidTr="00915E2E">
              <w:trPr>
                <w:jc w:val="center"/>
              </w:trPr>
              <w:tc>
                <w:tcPr>
                  <w:tcW w:w="5000" w:type="pct"/>
                  <w:shd w:val="clear" w:color="auto" w:fill="255694" w:themeFill="accent1"/>
                  <w:vAlign w:val="center"/>
                </w:tcPr>
                <w:p w14:paraId="48F9EB10" w14:textId="77777777" w:rsidR="00F0734E" w:rsidRPr="00647619" w:rsidRDefault="00F0734E" w:rsidP="00915E2E">
                  <w:pPr>
                    <w:rPr>
                      <w:rFonts w:asciiTheme="minorHAnsi" w:hAnsiTheme="minorHAnsi" w:cstheme="minorHAnsi"/>
                      <w:bCs/>
                      <w:color w:val="FFFFFF"/>
                      <w:sz w:val="20"/>
                      <w:szCs w:val="20"/>
                    </w:rPr>
                  </w:pPr>
                  <w:r>
                    <w:rPr>
                      <w:rFonts w:asciiTheme="minorHAnsi" w:hAnsiTheme="minorHAnsi" w:cstheme="minorHAnsi"/>
                      <w:bCs/>
                      <w:color w:val="FFFFFF"/>
                      <w:sz w:val="20"/>
                      <w:szCs w:val="20"/>
                    </w:rPr>
                    <w:t>CAPITALIZE PLACES</w:t>
                  </w:r>
                </w:p>
              </w:tc>
            </w:tr>
            <w:tr w:rsidR="00F0734E" w:rsidRPr="001118CA" w14:paraId="511CE6B9" w14:textId="77777777" w:rsidTr="00915E2E">
              <w:trPr>
                <w:trHeight w:val="3491"/>
                <w:jc w:val="center"/>
              </w:trPr>
              <w:tc>
                <w:tcPr>
                  <w:tcW w:w="5000" w:type="pct"/>
                  <w:shd w:val="clear" w:color="auto" w:fill="FFFFFF"/>
                </w:tcPr>
                <w:p w14:paraId="54863813" w14:textId="77777777" w:rsidR="00F0734E" w:rsidRDefault="00F0734E" w:rsidP="00915E2E">
                  <w:pPr>
                    <w:rPr>
                      <w:rFonts w:cstheme="minorHAnsi"/>
                      <w:bCs/>
                      <w:sz w:val="20"/>
                      <w:szCs w:val="20"/>
                    </w:rPr>
                  </w:pPr>
                </w:p>
                <w:p w14:paraId="3C2218C1" w14:textId="77777777" w:rsidR="00F0734E" w:rsidRDefault="00F0734E" w:rsidP="00915E2E">
                  <w:pPr>
                    <w:rPr>
                      <w:rFonts w:cstheme="minorHAnsi"/>
                      <w:bCs/>
                      <w:sz w:val="20"/>
                      <w:szCs w:val="20"/>
                    </w:rPr>
                  </w:pPr>
                  <w:r>
                    <w:rPr>
                      <w:rFonts w:cstheme="minorHAnsi"/>
                      <w:bCs/>
                      <w:sz w:val="20"/>
                      <w:szCs w:val="20"/>
                    </w:rPr>
                    <w:t>Any place with its own special name also gets capitalized. Let’s look at these examples.</w:t>
                  </w:r>
                </w:p>
                <w:p w14:paraId="031C7484" w14:textId="77777777" w:rsidR="00F0734E" w:rsidRPr="0065706B" w:rsidRDefault="00F0734E" w:rsidP="00915E2E">
                  <w:pPr>
                    <w:rPr>
                      <w:rFonts w:cstheme="minorHAnsi"/>
                      <w:bCs/>
                      <w:sz w:val="20"/>
                      <w:szCs w:val="20"/>
                    </w:rPr>
                  </w:pPr>
                </w:p>
                <w:tbl>
                  <w:tblPr>
                    <w:tblStyle w:val="TableGrid"/>
                    <w:tblW w:w="2142" w:type="pct"/>
                    <w:jc w:val="center"/>
                    <w:tblLayout w:type="fixed"/>
                    <w:tblLook w:val="04A0" w:firstRow="1" w:lastRow="0" w:firstColumn="1" w:lastColumn="0" w:noHBand="0" w:noVBand="1"/>
                  </w:tblPr>
                  <w:tblGrid>
                    <w:gridCol w:w="2179"/>
                    <w:gridCol w:w="2042"/>
                  </w:tblGrid>
                  <w:tr w:rsidR="00F0734E" w:rsidRPr="001118CA" w14:paraId="48AEEED2" w14:textId="77777777" w:rsidTr="00915E2E">
                    <w:trPr>
                      <w:jc w:val="center"/>
                    </w:trPr>
                    <w:tc>
                      <w:tcPr>
                        <w:tcW w:w="2581" w:type="pct"/>
                        <w:shd w:val="clear" w:color="auto" w:fill="EDF5FB" w:themeFill="text2"/>
                      </w:tcPr>
                      <w:p w14:paraId="75AE9B9B" w14:textId="77777777" w:rsidR="00F0734E" w:rsidRPr="001118CA" w:rsidRDefault="00F0734E" w:rsidP="00915E2E">
                        <w:pPr>
                          <w:rPr>
                            <w:rFonts w:cstheme="minorHAnsi"/>
                            <w:b/>
                            <w:bCs/>
                            <w:sz w:val="20"/>
                            <w:szCs w:val="20"/>
                          </w:rPr>
                        </w:pPr>
                        <w:r>
                          <w:rPr>
                            <w:rFonts w:cstheme="minorHAnsi"/>
                            <w:b/>
                            <w:bCs/>
                            <w:sz w:val="20"/>
                            <w:szCs w:val="20"/>
                          </w:rPr>
                          <w:t>Not Capitalized</w:t>
                        </w:r>
                      </w:p>
                    </w:tc>
                    <w:tc>
                      <w:tcPr>
                        <w:tcW w:w="2419" w:type="pct"/>
                        <w:shd w:val="clear" w:color="auto" w:fill="EDF5FB" w:themeFill="text2"/>
                      </w:tcPr>
                      <w:p w14:paraId="4694773B" w14:textId="77777777" w:rsidR="00F0734E" w:rsidRPr="001118CA" w:rsidRDefault="00F0734E" w:rsidP="00915E2E">
                        <w:pPr>
                          <w:rPr>
                            <w:rFonts w:cstheme="minorHAnsi"/>
                            <w:b/>
                            <w:bCs/>
                            <w:sz w:val="20"/>
                            <w:szCs w:val="20"/>
                          </w:rPr>
                        </w:pPr>
                        <w:r>
                          <w:rPr>
                            <w:rFonts w:cstheme="minorHAnsi"/>
                            <w:b/>
                            <w:bCs/>
                            <w:sz w:val="20"/>
                            <w:szCs w:val="20"/>
                          </w:rPr>
                          <w:t>Capitalized</w:t>
                        </w:r>
                      </w:p>
                    </w:tc>
                  </w:tr>
                  <w:tr w:rsidR="00F0734E" w:rsidRPr="001118CA" w14:paraId="60032FEF" w14:textId="77777777" w:rsidTr="00915E2E">
                    <w:trPr>
                      <w:jc w:val="center"/>
                    </w:trPr>
                    <w:tc>
                      <w:tcPr>
                        <w:tcW w:w="2581" w:type="pct"/>
                      </w:tcPr>
                      <w:p w14:paraId="7A0CC6B4" w14:textId="77777777" w:rsidR="00F0734E" w:rsidRPr="00F8268D" w:rsidRDefault="00F0734E" w:rsidP="00915E2E">
                        <w:pPr>
                          <w:rPr>
                            <w:rFonts w:cstheme="minorHAnsi"/>
                            <w:bCs/>
                            <w:sz w:val="20"/>
                            <w:szCs w:val="20"/>
                          </w:rPr>
                        </w:pPr>
                        <w:r>
                          <w:rPr>
                            <w:rFonts w:cstheme="minorHAnsi"/>
                            <w:bCs/>
                            <w:sz w:val="20"/>
                            <w:szCs w:val="20"/>
                          </w:rPr>
                          <w:t>park</w:t>
                        </w:r>
                      </w:p>
                    </w:tc>
                    <w:tc>
                      <w:tcPr>
                        <w:tcW w:w="2419" w:type="pct"/>
                      </w:tcPr>
                      <w:p w14:paraId="572FCE1E" w14:textId="77777777" w:rsidR="00F0734E" w:rsidRPr="00F8268D" w:rsidRDefault="00F0734E" w:rsidP="00915E2E">
                        <w:pPr>
                          <w:rPr>
                            <w:rFonts w:cstheme="minorHAnsi"/>
                            <w:bCs/>
                            <w:sz w:val="20"/>
                            <w:szCs w:val="20"/>
                          </w:rPr>
                        </w:pPr>
                        <w:r>
                          <w:rPr>
                            <w:rFonts w:cstheme="minorHAnsi"/>
                            <w:bCs/>
                            <w:sz w:val="20"/>
                            <w:szCs w:val="20"/>
                          </w:rPr>
                          <w:t>Central Park</w:t>
                        </w:r>
                      </w:p>
                    </w:tc>
                  </w:tr>
                  <w:tr w:rsidR="00F0734E" w:rsidRPr="001118CA" w14:paraId="494CD09C" w14:textId="77777777" w:rsidTr="00915E2E">
                    <w:trPr>
                      <w:jc w:val="center"/>
                    </w:trPr>
                    <w:tc>
                      <w:tcPr>
                        <w:tcW w:w="2581" w:type="pct"/>
                      </w:tcPr>
                      <w:p w14:paraId="7552D843" w14:textId="77777777" w:rsidR="00F0734E" w:rsidRPr="00F8268D" w:rsidRDefault="00F0734E" w:rsidP="00915E2E">
                        <w:pPr>
                          <w:rPr>
                            <w:rFonts w:cstheme="minorHAnsi"/>
                            <w:bCs/>
                            <w:sz w:val="20"/>
                            <w:szCs w:val="20"/>
                          </w:rPr>
                        </w:pPr>
                        <w:r>
                          <w:rPr>
                            <w:rFonts w:cstheme="minorHAnsi"/>
                            <w:bCs/>
                            <w:sz w:val="20"/>
                            <w:szCs w:val="20"/>
                          </w:rPr>
                          <w:t>city</w:t>
                        </w:r>
                      </w:p>
                    </w:tc>
                    <w:tc>
                      <w:tcPr>
                        <w:tcW w:w="2419" w:type="pct"/>
                      </w:tcPr>
                      <w:p w14:paraId="063F6686" w14:textId="77777777" w:rsidR="00F0734E" w:rsidRPr="00F8268D" w:rsidRDefault="00F0734E" w:rsidP="00915E2E">
                        <w:pPr>
                          <w:rPr>
                            <w:rFonts w:cstheme="minorHAnsi"/>
                            <w:bCs/>
                            <w:sz w:val="20"/>
                            <w:szCs w:val="20"/>
                          </w:rPr>
                        </w:pPr>
                        <w:r>
                          <w:rPr>
                            <w:rFonts w:cstheme="minorHAnsi"/>
                            <w:bCs/>
                            <w:sz w:val="20"/>
                            <w:szCs w:val="20"/>
                          </w:rPr>
                          <w:t>London</w:t>
                        </w:r>
                      </w:p>
                    </w:tc>
                  </w:tr>
                  <w:tr w:rsidR="00F0734E" w:rsidRPr="001118CA" w14:paraId="3AE57B61" w14:textId="77777777" w:rsidTr="00915E2E">
                    <w:trPr>
                      <w:jc w:val="center"/>
                    </w:trPr>
                    <w:tc>
                      <w:tcPr>
                        <w:tcW w:w="2581" w:type="pct"/>
                      </w:tcPr>
                      <w:p w14:paraId="22EBD7C6" w14:textId="77777777" w:rsidR="00F0734E" w:rsidRPr="00F8268D" w:rsidRDefault="00F0734E" w:rsidP="00915E2E">
                        <w:pPr>
                          <w:rPr>
                            <w:rFonts w:cstheme="minorHAnsi"/>
                            <w:bCs/>
                            <w:sz w:val="20"/>
                            <w:szCs w:val="20"/>
                          </w:rPr>
                        </w:pPr>
                        <w:r>
                          <w:rPr>
                            <w:rFonts w:cstheme="minorHAnsi"/>
                            <w:bCs/>
                            <w:sz w:val="20"/>
                            <w:szCs w:val="20"/>
                          </w:rPr>
                          <w:t>street</w:t>
                        </w:r>
                      </w:p>
                    </w:tc>
                    <w:tc>
                      <w:tcPr>
                        <w:tcW w:w="2419" w:type="pct"/>
                      </w:tcPr>
                      <w:p w14:paraId="4CC19E5F" w14:textId="77777777" w:rsidR="00F0734E" w:rsidRPr="00F8268D" w:rsidRDefault="00F0734E" w:rsidP="00915E2E">
                        <w:pPr>
                          <w:rPr>
                            <w:rFonts w:cstheme="minorHAnsi"/>
                            <w:bCs/>
                            <w:sz w:val="20"/>
                            <w:szCs w:val="20"/>
                          </w:rPr>
                        </w:pPr>
                        <w:r>
                          <w:rPr>
                            <w:rFonts w:cstheme="minorHAnsi"/>
                            <w:bCs/>
                            <w:sz w:val="20"/>
                            <w:szCs w:val="20"/>
                          </w:rPr>
                          <w:t>Light Street</w:t>
                        </w:r>
                      </w:p>
                    </w:tc>
                  </w:tr>
                </w:tbl>
                <w:p w14:paraId="10BAFC0D" w14:textId="77777777" w:rsidR="00F0734E" w:rsidRDefault="00F0734E" w:rsidP="00915E2E">
                  <w:pPr>
                    <w:rPr>
                      <w:rFonts w:cstheme="minorHAnsi"/>
                      <w:bCs/>
                      <w:sz w:val="20"/>
                      <w:szCs w:val="20"/>
                    </w:rPr>
                  </w:pPr>
                </w:p>
                <w:p w14:paraId="706440F5" w14:textId="77777777" w:rsidR="00F0734E" w:rsidRPr="001F6847" w:rsidRDefault="00F0734E" w:rsidP="00915E2E">
                  <w:pPr>
                    <w:rPr>
                      <w:rFonts w:cstheme="minorHAnsi"/>
                      <w:bCs/>
                      <w:sz w:val="20"/>
                      <w:szCs w:val="20"/>
                    </w:rPr>
                  </w:pPr>
                  <w:r>
                    <w:rPr>
                      <w:rFonts w:cstheme="minorHAnsi"/>
                      <w:bCs/>
                      <w:sz w:val="20"/>
                      <w:szCs w:val="20"/>
                    </w:rPr>
                    <w:t xml:space="preserve">If you take a walk in a park, it could be any park anywhere in the world, so </w:t>
                  </w:r>
                  <w:r>
                    <w:rPr>
                      <w:rFonts w:cstheme="minorHAnsi"/>
                      <w:bCs/>
                      <w:i/>
                      <w:sz w:val="20"/>
                      <w:szCs w:val="20"/>
                    </w:rPr>
                    <w:t>park</w:t>
                  </w:r>
                  <w:r>
                    <w:rPr>
                      <w:rFonts w:cstheme="minorHAnsi"/>
                      <w:bCs/>
                      <w:sz w:val="20"/>
                      <w:szCs w:val="20"/>
                    </w:rPr>
                    <w:t xml:space="preserve"> is not capitalized. However, if you take a walk in Central Park, you are walking in a specific park that has its own name. This means you must capitalize </w:t>
                  </w:r>
                  <w:r>
                    <w:rPr>
                      <w:rFonts w:cstheme="minorHAnsi"/>
                      <w:bCs/>
                      <w:i/>
                      <w:sz w:val="20"/>
                      <w:szCs w:val="20"/>
                    </w:rPr>
                    <w:t>Central Park</w:t>
                  </w:r>
                  <w:r>
                    <w:rPr>
                      <w:rFonts w:cstheme="minorHAnsi"/>
                      <w:bCs/>
                      <w:sz w:val="20"/>
                      <w:szCs w:val="20"/>
                    </w:rPr>
                    <w:t>. London is a specific city, so you must capitalize it in writing. Similarly, Light Street is the name of a specific street, so it gets capitalized as well.</w:t>
                  </w:r>
                </w:p>
              </w:tc>
            </w:tr>
          </w:tbl>
          <w:p w14:paraId="5CCC1A73" w14:textId="77777777" w:rsidR="00F0734E" w:rsidRPr="000C0264" w:rsidRDefault="00F0734E" w:rsidP="00915E2E">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0734E" w:rsidRPr="000C0264" w14:paraId="623FF4EA" w14:textId="77777777" w:rsidTr="00915E2E">
              <w:trPr>
                <w:tblHeader/>
                <w:jc w:val="center"/>
              </w:trPr>
              <w:tc>
                <w:tcPr>
                  <w:tcW w:w="5000" w:type="pct"/>
                  <w:shd w:val="clear" w:color="auto" w:fill="255694" w:themeFill="accent1"/>
                  <w:vAlign w:val="center"/>
                </w:tcPr>
                <w:p w14:paraId="1D1FA66A" w14:textId="77777777" w:rsidR="00F0734E" w:rsidRPr="000C0264" w:rsidRDefault="00F0734E" w:rsidP="00915E2E">
                  <w:pPr>
                    <w:rPr>
                      <w:bCs/>
                      <w:color w:val="FFFFFF"/>
                      <w:sz w:val="20"/>
                      <w:szCs w:val="20"/>
                    </w:rPr>
                  </w:pPr>
                  <w:r>
                    <w:rPr>
                      <w:rFonts w:asciiTheme="minorHAnsi" w:hAnsiTheme="minorHAnsi" w:cstheme="minorHAnsi"/>
                      <w:bCs/>
                      <w:color w:val="FFFFFF"/>
                      <w:sz w:val="20"/>
                      <w:szCs w:val="20"/>
                    </w:rPr>
                    <w:t>CAPITALIZATION</w:t>
                  </w:r>
                  <w:r>
                    <w:rPr>
                      <w:bCs/>
                      <w:color w:val="FFFFFF"/>
                      <w:sz w:val="20"/>
                      <w:szCs w:val="20"/>
                    </w:rPr>
                    <w:t xml:space="preserve"> PRACTICE</w:t>
                  </w:r>
                  <w:r w:rsidRPr="000C0264">
                    <w:rPr>
                      <w:bCs/>
                      <w:color w:val="FFFFFF"/>
                      <w:sz w:val="20"/>
                      <w:szCs w:val="20"/>
                    </w:rPr>
                    <w:t xml:space="preserve"> </w:t>
                  </w:r>
                </w:p>
              </w:tc>
            </w:tr>
            <w:tr w:rsidR="00F0734E" w:rsidRPr="000C0264" w14:paraId="4571E13C" w14:textId="77777777" w:rsidTr="00915E2E">
              <w:trPr>
                <w:trHeight w:val="1440"/>
                <w:jc w:val="center"/>
              </w:trPr>
              <w:tc>
                <w:tcPr>
                  <w:tcW w:w="5000" w:type="pct"/>
                  <w:shd w:val="clear" w:color="auto" w:fill="FFFFFF"/>
                </w:tcPr>
                <w:p w14:paraId="4AA3AEFE" w14:textId="77777777" w:rsidR="00F0734E" w:rsidRPr="009010BC" w:rsidRDefault="00F0734E" w:rsidP="00915E2E">
                  <w:pPr>
                    <w:widowControl w:val="0"/>
                    <w:tabs>
                      <w:tab w:val="left" w:pos="1872"/>
                    </w:tabs>
                    <w:rPr>
                      <w:rFonts w:asciiTheme="minorHAnsi" w:eastAsiaTheme="majorEastAsia" w:hAnsiTheme="minorHAnsi" w:cs="Times New Roman"/>
                      <w:bCs/>
                    </w:rPr>
                  </w:pPr>
                  <w:r w:rsidRPr="009010BC">
                    <w:rPr>
                      <w:rFonts w:asciiTheme="minorHAnsi" w:eastAsiaTheme="majorEastAsia" w:hAnsiTheme="minorHAnsi" w:cs="Times New Roman"/>
                      <w:b/>
                      <w:bCs/>
                    </w:rPr>
                    <w:t xml:space="preserve">Directions: </w:t>
                  </w:r>
                  <w:r w:rsidRPr="009010BC">
                    <w:rPr>
                      <w:rFonts w:asciiTheme="minorHAnsi" w:eastAsiaTheme="majorEastAsia" w:hAnsiTheme="minorHAnsi" w:cs="Times New Roman"/>
                      <w:bCs/>
                    </w:rPr>
                    <w:t>Read each sentence and look at the underlined word. Circle “yes” if it should be capitalized. Circle “no” if it should not.</w:t>
                  </w:r>
                </w:p>
                <w:p w14:paraId="047D1507" w14:textId="77777777" w:rsidR="00F0734E" w:rsidRPr="009010BC" w:rsidRDefault="00F0734E" w:rsidP="00915E2E">
                  <w:pPr>
                    <w:widowControl w:val="0"/>
                    <w:tabs>
                      <w:tab w:val="left" w:pos="1872"/>
                    </w:tabs>
                    <w:rPr>
                      <w:rFonts w:asciiTheme="minorHAnsi" w:eastAsiaTheme="majorEastAsia" w:hAnsiTheme="minorHAnsi" w:cs="Times New Roman"/>
                      <w:bCs/>
                    </w:rPr>
                  </w:pPr>
                </w:p>
                <w:p w14:paraId="4D9C5D59" w14:textId="77777777" w:rsidR="00F0734E" w:rsidRPr="009010BC" w:rsidRDefault="00F0734E" w:rsidP="003564EE">
                  <w:pPr>
                    <w:pStyle w:val="ListParagraph"/>
                    <w:widowControl w:val="0"/>
                    <w:numPr>
                      <w:ilvl w:val="0"/>
                      <w:numId w:val="288"/>
                    </w:numPr>
                    <w:tabs>
                      <w:tab w:val="left" w:pos="1872"/>
                    </w:tabs>
                    <w:rPr>
                      <w:rFonts w:asciiTheme="minorHAnsi" w:eastAsiaTheme="majorEastAsia" w:hAnsiTheme="minorHAnsi" w:cs="Times New Roman"/>
                    </w:rPr>
                  </w:pPr>
                  <w:r w:rsidRPr="009010BC">
                    <w:rPr>
                      <w:rFonts w:asciiTheme="minorHAnsi" w:eastAsiaTheme="majorEastAsia" w:hAnsiTheme="minorHAnsi" w:cs="Times New Roman"/>
                    </w:rPr>
                    <w:t xml:space="preserve">I love </w:t>
                  </w:r>
                  <w:r w:rsidRPr="009010BC">
                    <w:rPr>
                      <w:rFonts w:asciiTheme="minorHAnsi" w:eastAsiaTheme="majorEastAsia" w:hAnsiTheme="minorHAnsi" w:cs="Times New Roman"/>
                      <w:u w:val="single"/>
                    </w:rPr>
                    <w:t>yogurt</w:t>
                  </w:r>
                  <w:r w:rsidRPr="009010BC">
                    <w:rPr>
                      <w:rFonts w:asciiTheme="minorHAnsi" w:eastAsiaTheme="majorEastAsia" w:hAnsiTheme="minorHAnsi" w:cs="Times New Roman"/>
                    </w:rPr>
                    <w:t>. (yes/</w:t>
                  </w:r>
                  <w:r w:rsidRPr="009010BC">
                    <w:rPr>
                      <w:rFonts w:asciiTheme="minorHAnsi" w:eastAsiaTheme="majorEastAsia" w:hAnsiTheme="minorHAnsi" w:cs="Times New Roman"/>
                      <w:color w:val="FF0000"/>
                    </w:rPr>
                    <w:t>no</w:t>
                  </w:r>
                  <w:r w:rsidRPr="009010BC">
                    <w:rPr>
                      <w:rFonts w:asciiTheme="minorHAnsi" w:eastAsiaTheme="majorEastAsia" w:hAnsiTheme="minorHAnsi" w:cs="Times New Roman"/>
                    </w:rPr>
                    <w:t>)</w:t>
                  </w:r>
                </w:p>
                <w:p w14:paraId="02B5F4D4" w14:textId="77777777" w:rsidR="00F0734E" w:rsidRPr="009010BC" w:rsidRDefault="00F0734E" w:rsidP="003564EE">
                  <w:pPr>
                    <w:pStyle w:val="ListParagraph"/>
                    <w:widowControl w:val="0"/>
                    <w:numPr>
                      <w:ilvl w:val="0"/>
                      <w:numId w:val="288"/>
                    </w:numPr>
                    <w:tabs>
                      <w:tab w:val="left" w:pos="1872"/>
                    </w:tabs>
                    <w:rPr>
                      <w:rFonts w:asciiTheme="minorHAnsi" w:eastAsiaTheme="majorEastAsia" w:hAnsiTheme="minorHAnsi" w:cs="Times New Roman"/>
                    </w:rPr>
                  </w:pPr>
                  <w:r w:rsidRPr="009010BC">
                    <w:rPr>
                      <w:rFonts w:asciiTheme="minorHAnsi" w:eastAsiaTheme="majorEastAsia" w:hAnsiTheme="minorHAnsi" w:cs="Times New Roman"/>
                    </w:rPr>
                    <w:t xml:space="preserve">He bought a new game for his </w:t>
                  </w:r>
                  <w:r w:rsidRPr="009010BC">
                    <w:rPr>
                      <w:rFonts w:asciiTheme="minorHAnsi" w:eastAsiaTheme="majorEastAsia" w:hAnsiTheme="minorHAnsi" w:cs="Times New Roman"/>
                      <w:u w:val="single"/>
                    </w:rPr>
                    <w:t>PlayBox</w:t>
                  </w:r>
                  <w:r w:rsidRPr="009010BC">
                    <w:rPr>
                      <w:rFonts w:asciiTheme="minorHAnsi" w:eastAsiaTheme="majorEastAsia" w:hAnsiTheme="minorHAnsi" w:cs="Times New Roman"/>
                    </w:rPr>
                    <w:t>. (</w:t>
                  </w:r>
                  <w:r w:rsidRPr="009010BC">
                    <w:rPr>
                      <w:rFonts w:asciiTheme="minorHAnsi" w:eastAsiaTheme="majorEastAsia" w:hAnsiTheme="minorHAnsi" w:cs="Times New Roman"/>
                      <w:color w:val="FF0000"/>
                    </w:rPr>
                    <w:t>yes</w:t>
                  </w:r>
                  <w:r w:rsidRPr="009010BC">
                    <w:rPr>
                      <w:rFonts w:asciiTheme="minorHAnsi" w:eastAsiaTheme="majorEastAsia" w:hAnsiTheme="minorHAnsi" w:cs="Times New Roman"/>
                    </w:rPr>
                    <w:t>/no)</w:t>
                  </w:r>
                </w:p>
                <w:p w14:paraId="197E2629" w14:textId="77777777" w:rsidR="00F0734E" w:rsidRPr="009010BC" w:rsidRDefault="00F0734E" w:rsidP="003564EE">
                  <w:pPr>
                    <w:pStyle w:val="ListParagraph"/>
                    <w:widowControl w:val="0"/>
                    <w:numPr>
                      <w:ilvl w:val="0"/>
                      <w:numId w:val="288"/>
                    </w:numPr>
                    <w:tabs>
                      <w:tab w:val="left" w:pos="1872"/>
                    </w:tabs>
                    <w:rPr>
                      <w:rFonts w:asciiTheme="minorHAnsi" w:eastAsiaTheme="majorEastAsia" w:hAnsiTheme="minorHAnsi" w:cs="Times New Roman"/>
                    </w:rPr>
                  </w:pPr>
                  <w:r w:rsidRPr="009010BC">
                    <w:rPr>
                      <w:rFonts w:asciiTheme="minorHAnsi" w:eastAsiaTheme="majorEastAsia" w:hAnsiTheme="minorHAnsi" w:cs="Times New Roman"/>
                    </w:rPr>
                    <w:t xml:space="preserve">He needs some </w:t>
                  </w:r>
                  <w:r w:rsidRPr="009010BC">
                    <w:rPr>
                      <w:rFonts w:asciiTheme="minorHAnsi" w:eastAsiaTheme="majorEastAsia" w:hAnsiTheme="minorHAnsi" w:cs="Times New Roman"/>
                      <w:u w:val="single"/>
                    </w:rPr>
                    <w:t>Milk</w:t>
                  </w:r>
                  <w:r w:rsidRPr="009010BC">
                    <w:rPr>
                      <w:rFonts w:asciiTheme="minorHAnsi" w:eastAsiaTheme="majorEastAsia" w:hAnsiTheme="minorHAnsi" w:cs="Times New Roman"/>
                    </w:rPr>
                    <w:t>. (yes/</w:t>
                  </w:r>
                  <w:r w:rsidRPr="009010BC">
                    <w:rPr>
                      <w:rFonts w:asciiTheme="minorHAnsi" w:eastAsiaTheme="majorEastAsia" w:hAnsiTheme="minorHAnsi" w:cs="Times New Roman"/>
                      <w:color w:val="FF0000"/>
                    </w:rPr>
                    <w:t>no</w:t>
                  </w:r>
                  <w:r w:rsidRPr="009010BC">
                    <w:rPr>
                      <w:rFonts w:asciiTheme="minorHAnsi" w:eastAsiaTheme="majorEastAsia" w:hAnsiTheme="minorHAnsi" w:cs="Times New Roman"/>
                    </w:rPr>
                    <w:t>)</w:t>
                  </w:r>
                </w:p>
                <w:p w14:paraId="178AAEC4" w14:textId="77777777" w:rsidR="00F0734E" w:rsidRPr="009010BC" w:rsidRDefault="00F0734E" w:rsidP="003564EE">
                  <w:pPr>
                    <w:pStyle w:val="ListParagraph"/>
                    <w:widowControl w:val="0"/>
                    <w:numPr>
                      <w:ilvl w:val="0"/>
                      <w:numId w:val="288"/>
                    </w:numPr>
                    <w:tabs>
                      <w:tab w:val="left" w:pos="1872"/>
                    </w:tabs>
                    <w:rPr>
                      <w:rFonts w:asciiTheme="minorHAnsi" w:eastAsiaTheme="majorEastAsia" w:hAnsiTheme="minorHAnsi" w:cs="Times New Roman"/>
                    </w:rPr>
                  </w:pPr>
                  <w:r w:rsidRPr="009010BC">
                    <w:rPr>
                      <w:rFonts w:asciiTheme="minorHAnsi" w:eastAsiaTheme="majorEastAsia" w:hAnsiTheme="minorHAnsi" w:cs="Times New Roman"/>
                    </w:rPr>
                    <w:t xml:space="preserve">We are going to my aunt’s house on </w:t>
                  </w:r>
                  <w:r w:rsidRPr="009010BC">
                    <w:rPr>
                      <w:rFonts w:asciiTheme="minorHAnsi" w:eastAsiaTheme="majorEastAsia" w:hAnsiTheme="minorHAnsi" w:cs="Times New Roman"/>
                      <w:u w:val="single"/>
                    </w:rPr>
                    <w:t>thanksgiving</w:t>
                  </w:r>
                  <w:r w:rsidRPr="009010BC">
                    <w:rPr>
                      <w:rFonts w:asciiTheme="minorHAnsi" w:eastAsiaTheme="majorEastAsia" w:hAnsiTheme="minorHAnsi" w:cs="Times New Roman"/>
                    </w:rPr>
                    <w:t>. (</w:t>
                  </w:r>
                  <w:r w:rsidRPr="009010BC">
                    <w:rPr>
                      <w:rFonts w:asciiTheme="minorHAnsi" w:eastAsiaTheme="majorEastAsia" w:hAnsiTheme="minorHAnsi" w:cs="Times New Roman"/>
                      <w:color w:val="FF0000"/>
                    </w:rPr>
                    <w:t>yes</w:t>
                  </w:r>
                  <w:r w:rsidRPr="009010BC">
                    <w:rPr>
                      <w:rFonts w:asciiTheme="minorHAnsi" w:eastAsiaTheme="majorEastAsia" w:hAnsiTheme="minorHAnsi" w:cs="Times New Roman"/>
                    </w:rPr>
                    <w:t>/no)</w:t>
                  </w:r>
                </w:p>
                <w:p w14:paraId="3E5F64B4" w14:textId="77777777" w:rsidR="00F0734E" w:rsidRPr="009010BC" w:rsidRDefault="00F0734E" w:rsidP="003564EE">
                  <w:pPr>
                    <w:pStyle w:val="ListParagraph"/>
                    <w:widowControl w:val="0"/>
                    <w:numPr>
                      <w:ilvl w:val="0"/>
                      <w:numId w:val="288"/>
                    </w:numPr>
                    <w:tabs>
                      <w:tab w:val="left" w:pos="1872"/>
                    </w:tabs>
                    <w:rPr>
                      <w:rFonts w:asciiTheme="minorHAnsi" w:eastAsiaTheme="majorEastAsia" w:hAnsiTheme="minorHAnsi" w:cs="Times New Roman"/>
                    </w:rPr>
                  </w:pPr>
                  <w:r w:rsidRPr="009010BC">
                    <w:rPr>
                      <w:rFonts w:asciiTheme="minorHAnsi" w:eastAsiaTheme="majorEastAsia" w:hAnsiTheme="minorHAnsi" w:cs="Times New Roman"/>
                    </w:rPr>
                    <w:t xml:space="preserve">The next </w:t>
                  </w:r>
                  <w:r w:rsidRPr="009010BC">
                    <w:rPr>
                      <w:rFonts w:asciiTheme="minorHAnsi" w:eastAsiaTheme="majorEastAsia" w:hAnsiTheme="minorHAnsi" w:cs="Times New Roman"/>
                      <w:u w:val="single"/>
                    </w:rPr>
                    <w:t>town</w:t>
                  </w:r>
                  <w:r w:rsidRPr="009010BC">
                    <w:rPr>
                      <w:rFonts w:asciiTheme="minorHAnsi" w:eastAsiaTheme="majorEastAsia" w:hAnsiTheme="minorHAnsi" w:cs="Times New Roman"/>
                    </w:rPr>
                    <w:t xml:space="preserve"> has a gas station. (yes/</w:t>
                  </w:r>
                  <w:r w:rsidRPr="009010BC">
                    <w:rPr>
                      <w:rFonts w:asciiTheme="minorHAnsi" w:eastAsiaTheme="majorEastAsia" w:hAnsiTheme="minorHAnsi" w:cs="Times New Roman"/>
                      <w:color w:val="FF0000"/>
                    </w:rPr>
                    <w:t>no</w:t>
                  </w:r>
                  <w:r w:rsidRPr="009010BC">
                    <w:rPr>
                      <w:rFonts w:asciiTheme="minorHAnsi" w:eastAsiaTheme="majorEastAsia" w:hAnsiTheme="minorHAnsi" w:cs="Times New Roman"/>
                    </w:rPr>
                    <w:t>)</w:t>
                  </w:r>
                </w:p>
                <w:p w14:paraId="6CA71C83" w14:textId="77777777" w:rsidR="00F0734E" w:rsidRPr="009010BC" w:rsidRDefault="00F0734E" w:rsidP="003564EE">
                  <w:pPr>
                    <w:pStyle w:val="ListParagraph"/>
                    <w:widowControl w:val="0"/>
                    <w:numPr>
                      <w:ilvl w:val="0"/>
                      <w:numId w:val="288"/>
                    </w:numPr>
                    <w:tabs>
                      <w:tab w:val="left" w:pos="1872"/>
                    </w:tabs>
                    <w:rPr>
                      <w:rFonts w:asciiTheme="minorHAnsi" w:eastAsiaTheme="majorEastAsia" w:hAnsiTheme="minorHAnsi" w:cs="Times New Roman"/>
                    </w:rPr>
                  </w:pPr>
                  <w:r w:rsidRPr="009010BC">
                    <w:rPr>
                      <w:rFonts w:asciiTheme="minorHAnsi" w:eastAsiaTheme="majorEastAsia" w:hAnsiTheme="minorHAnsi" w:cs="Times New Roman"/>
                    </w:rPr>
                    <w:t xml:space="preserve">The store is in </w:t>
                  </w:r>
                  <w:r w:rsidRPr="009010BC">
                    <w:rPr>
                      <w:rFonts w:asciiTheme="minorHAnsi" w:eastAsiaTheme="majorEastAsia" w:hAnsiTheme="minorHAnsi" w:cs="Times New Roman"/>
                      <w:u w:val="single"/>
                    </w:rPr>
                    <w:t>Parkville</w:t>
                  </w:r>
                  <w:r w:rsidRPr="009010BC">
                    <w:rPr>
                      <w:rFonts w:asciiTheme="minorHAnsi" w:eastAsiaTheme="majorEastAsia" w:hAnsiTheme="minorHAnsi" w:cs="Times New Roman"/>
                    </w:rPr>
                    <w:t>. (</w:t>
                  </w:r>
                  <w:r w:rsidRPr="009010BC">
                    <w:rPr>
                      <w:rFonts w:asciiTheme="minorHAnsi" w:eastAsiaTheme="majorEastAsia" w:hAnsiTheme="minorHAnsi" w:cs="Times New Roman"/>
                      <w:color w:val="FF0000"/>
                    </w:rPr>
                    <w:t>yes</w:t>
                  </w:r>
                  <w:r w:rsidRPr="009010BC">
                    <w:rPr>
                      <w:rFonts w:asciiTheme="minorHAnsi" w:eastAsiaTheme="majorEastAsia" w:hAnsiTheme="minorHAnsi" w:cs="Times New Roman"/>
                    </w:rPr>
                    <w:t>/no)</w:t>
                  </w:r>
                </w:p>
                <w:p w14:paraId="61FDC699" w14:textId="77777777" w:rsidR="00F0734E" w:rsidRPr="009010BC" w:rsidRDefault="00F0734E" w:rsidP="00915E2E">
                  <w:pPr>
                    <w:rPr>
                      <w:rFonts w:cstheme="minorHAnsi"/>
                      <w:bCs/>
                    </w:rPr>
                  </w:pPr>
                </w:p>
                <w:p w14:paraId="5FB8C2E8" w14:textId="77777777" w:rsidR="00F0734E" w:rsidRPr="009010BC" w:rsidRDefault="00F0734E" w:rsidP="00915E2E">
                  <w:pPr>
                    <w:rPr>
                      <w:rFonts w:cstheme="minorHAnsi"/>
                      <w:bCs/>
                    </w:rPr>
                  </w:pPr>
                  <w:r w:rsidRPr="009010BC">
                    <w:rPr>
                      <w:rFonts w:cstheme="minorHAnsi"/>
                      <w:b/>
                      <w:bCs/>
                    </w:rPr>
                    <w:t>Directions:</w:t>
                  </w:r>
                  <w:r w:rsidRPr="009010BC">
                    <w:rPr>
                      <w:rFonts w:cstheme="minorHAnsi"/>
                      <w:bCs/>
                    </w:rPr>
                    <w:t xml:space="preserve"> The following sentences do not capitalize a word correctly. Write the correct capitalization next to it.</w:t>
                  </w:r>
                </w:p>
                <w:p w14:paraId="4E1A2AA1" w14:textId="77777777" w:rsidR="00F0734E" w:rsidRPr="009010BC" w:rsidRDefault="00F0734E" w:rsidP="00915E2E">
                  <w:pPr>
                    <w:rPr>
                      <w:rFonts w:cstheme="minorHAnsi"/>
                      <w:bCs/>
                    </w:rPr>
                  </w:pPr>
                </w:p>
                <w:p w14:paraId="5CE22EFD" w14:textId="77777777" w:rsidR="00F0734E" w:rsidRPr="009010BC" w:rsidRDefault="00F0734E" w:rsidP="003564EE">
                  <w:pPr>
                    <w:pStyle w:val="ListParagraph"/>
                    <w:numPr>
                      <w:ilvl w:val="0"/>
                      <w:numId w:val="289"/>
                    </w:numPr>
                    <w:rPr>
                      <w:rFonts w:asciiTheme="minorHAnsi" w:eastAsiaTheme="majorEastAsia" w:hAnsiTheme="minorHAnsi" w:cs="Times New Roman"/>
                    </w:rPr>
                  </w:pPr>
                  <w:r w:rsidRPr="009010BC">
                    <w:rPr>
                      <w:rFonts w:asciiTheme="minorHAnsi" w:eastAsiaTheme="majorEastAsia" w:hAnsiTheme="minorHAnsi" w:cs="Times New Roman"/>
                    </w:rPr>
                    <w:t xml:space="preserve">My mother is from kenya. </w:t>
                  </w:r>
                  <w:r w:rsidRPr="009010BC">
                    <w:rPr>
                      <w:rFonts w:asciiTheme="minorHAnsi" w:eastAsiaTheme="majorEastAsia" w:hAnsiTheme="minorHAnsi" w:cs="Times New Roman"/>
                      <w:color w:val="FF0000"/>
                    </w:rPr>
                    <w:t>Kenya</w:t>
                  </w:r>
                </w:p>
                <w:p w14:paraId="6C318B35" w14:textId="77777777" w:rsidR="00F0734E" w:rsidRPr="009010BC" w:rsidRDefault="00F0734E" w:rsidP="003564EE">
                  <w:pPr>
                    <w:pStyle w:val="ListParagraph"/>
                    <w:numPr>
                      <w:ilvl w:val="0"/>
                      <w:numId w:val="289"/>
                    </w:numPr>
                    <w:rPr>
                      <w:rFonts w:asciiTheme="minorHAnsi" w:eastAsiaTheme="majorEastAsia" w:hAnsiTheme="minorHAnsi" w:cs="Times New Roman"/>
                    </w:rPr>
                  </w:pPr>
                  <w:r w:rsidRPr="009010BC">
                    <w:rPr>
                      <w:rFonts w:asciiTheme="minorHAnsi" w:eastAsiaTheme="majorEastAsia" w:hAnsiTheme="minorHAnsi" w:cs="Times New Roman"/>
                    </w:rPr>
                    <w:t xml:space="preserve">My teacher bought us quickbounce balls for our science class. </w:t>
                  </w:r>
                  <w:r w:rsidRPr="009010BC">
                    <w:rPr>
                      <w:rFonts w:asciiTheme="minorHAnsi" w:eastAsiaTheme="majorEastAsia" w:hAnsiTheme="minorHAnsi" w:cs="Times New Roman"/>
                      <w:color w:val="FF0000"/>
                    </w:rPr>
                    <w:t>Quickbounce, QuickBounce</w:t>
                  </w:r>
                </w:p>
                <w:p w14:paraId="43B64E4A" w14:textId="77777777" w:rsidR="00F0734E" w:rsidRPr="009010BC" w:rsidRDefault="00F0734E" w:rsidP="003564EE">
                  <w:pPr>
                    <w:pStyle w:val="ListParagraph"/>
                    <w:numPr>
                      <w:ilvl w:val="0"/>
                      <w:numId w:val="289"/>
                    </w:numPr>
                    <w:rPr>
                      <w:rFonts w:asciiTheme="minorHAnsi" w:eastAsiaTheme="majorEastAsia" w:hAnsiTheme="minorHAnsi" w:cs="Times New Roman"/>
                    </w:rPr>
                  </w:pPr>
                  <w:r w:rsidRPr="009010BC">
                    <w:rPr>
                      <w:rFonts w:asciiTheme="minorHAnsi" w:eastAsiaTheme="majorEastAsia" w:hAnsiTheme="minorHAnsi" w:cs="Times New Roman"/>
                    </w:rPr>
                    <w:t xml:space="preserve">Their favorite holiday is halloween. </w:t>
                  </w:r>
                  <w:r w:rsidRPr="009010BC">
                    <w:rPr>
                      <w:rFonts w:asciiTheme="minorHAnsi" w:eastAsiaTheme="majorEastAsia" w:hAnsiTheme="minorHAnsi" w:cs="Times New Roman"/>
                      <w:color w:val="FF0000"/>
                    </w:rPr>
                    <w:t>Halloween</w:t>
                  </w:r>
                </w:p>
                <w:p w14:paraId="43E64539" w14:textId="77777777" w:rsidR="00F0734E" w:rsidRPr="009010BC" w:rsidRDefault="00F0734E" w:rsidP="003564EE">
                  <w:pPr>
                    <w:pStyle w:val="ListParagraph"/>
                    <w:numPr>
                      <w:ilvl w:val="0"/>
                      <w:numId w:val="289"/>
                    </w:numPr>
                    <w:rPr>
                      <w:rFonts w:asciiTheme="minorHAnsi" w:eastAsiaTheme="majorEastAsia" w:hAnsiTheme="minorHAnsi" w:cs="Times New Roman"/>
                    </w:rPr>
                  </w:pPr>
                  <w:r w:rsidRPr="009010BC">
                    <w:rPr>
                      <w:rFonts w:asciiTheme="minorHAnsi" w:eastAsiaTheme="majorEastAsia" w:hAnsiTheme="minorHAnsi" w:cs="Times New Roman"/>
                    </w:rPr>
                    <w:t xml:space="preserve">She drew a picture in her Notebook. </w:t>
                  </w:r>
                  <w:r w:rsidRPr="009010BC">
                    <w:rPr>
                      <w:rFonts w:asciiTheme="minorHAnsi" w:eastAsiaTheme="majorEastAsia" w:hAnsiTheme="minorHAnsi" w:cs="Times New Roman"/>
                      <w:color w:val="FF0000"/>
                    </w:rPr>
                    <w:t>notebook</w:t>
                  </w:r>
                </w:p>
                <w:p w14:paraId="73FA7B76" w14:textId="77777777" w:rsidR="00F0734E" w:rsidRPr="009010BC" w:rsidRDefault="00F0734E" w:rsidP="003564EE">
                  <w:pPr>
                    <w:pStyle w:val="ListParagraph"/>
                    <w:numPr>
                      <w:ilvl w:val="0"/>
                      <w:numId w:val="289"/>
                    </w:numPr>
                    <w:rPr>
                      <w:rFonts w:asciiTheme="minorHAnsi" w:eastAsiaTheme="majorEastAsia" w:hAnsiTheme="minorHAnsi" w:cs="Times New Roman"/>
                    </w:rPr>
                  </w:pPr>
                  <w:r w:rsidRPr="009010BC">
                    <w:rPr>
                      <w:rFonts w:asciiTheme="minorHAnsi" w:eastAsiaTheme="majorEastAsia" w:hAnsiTheme="minorHAnsi" w:cs="Times New Roman"/>
                    </w:rPr>
                    <w:t xml:space="preserve">We brought Salad to the party. </w:t>
                  </w:r>
                  <w:r w:rsidRPr="009010BC">
                    <w:rPr>
                      <w:rFonts w:asciiTheme="minorHAnsi" w:eastAsiaTheme="majorEastAsia" w:hAnsiTheme="minorHAnsi" w:cs="Times New Roman"/>
                      <w:color w:val="FF0000"/>
                    </w:rPr>
                    <w:t>salad</w:t>
                  </w:r>
                </w:p>
                <w:p w14:paraId="6B5F6350" w14:textId="77777777" w:rsidR="00F0734E" w:rsidRPr="008C1E14" w:rsidRDefault="00F0734E" w:rsidP="003564EE">
                  <w:pPr>
                    <w:pStyle w:val="ListParagraph"/>
                    <w:numPr>
                      <w:ilvl w:val="0"/>
                      <w:numId w:val="289"/>
                    </w:numPr>
                    <w:rPr>
                      <w:rFonts w:asciiTheme="minorHAnsi" w:eastAsiaTheme="majorEastAsia" w:hAnsiTheme="minorHAnsi" w:cs="Times New Roman"/>
                      <w:sz w:val="20"/>
                      <w:szCs w:val="20"/>
                    </w:rPr>
                  </w:pPr>
                  <w:r w:rsidRPr="009010BC">
                    <w:rPr>
                      <w:rFonts w:asciiTheme="minorHAnsi" w:eastAsiaTheme="majorEastAsia" w:hAnsiTheme="minorHAnsi" w:cs="Times New Roman"/>
                    </w:rPr>
                    <w:t xml:space="preserve">You should drink more Water. </w:t>
                  </w:r>
                  <w:r w:rsidRPr="009010BC">
                    <w:rPr>
                      <w:rFonts w:asciiTheme="minorHAnsi" w:eastAsiaTheme="majorEastAsia" w:hAnsiTheme="minorHAnsi" w:cs="Times New Roman"/>
                      <w:color w:val="FF0000"/>
                    </w:rPr>
                    <w:t>water</w:t>
                  </w:r>
                </w:p>
              </w:tc>
            </w:tr>
          </w:tbl>
          <w:p w14:paraId="3CDA874D" w14:textId="77777777" w:rsidR="00F0734E" w:rsidRDefault="00F0734E" w:rsidP="00915E2E"/>
          <w:p w14:paraId="268559E9" w14:textId="77777777" w:rsidR="00F0734E" w:rsidRPr="00CE1366" w:rsidRDefault="00F0734E" w:rsidP="00915E2E">
            <w:pPr>
              <w:spacing w:line="480" w:lineRule="auto"/>
              <w:rPr>
                <w:rFonts w:cs="Arial"/>
                <w:color w:val="auto"/>
              </w:rPr>
            </w:pPr>
          </w:p>
        </w:tc>
      </w:tr>
    </w:tbl>
    <w:p w14:paraId="25DAB6B1" w14:textId="77777777" w:rsidR="00F0734E" w:rsidRPr="002F47CF" w:rsidRDefault="00F0734E" w:rsidP="00F0734E"/>
    <w:p w14:paraId="0F5D11EA" w14:textId="77777777" w:rsidR="00F0734E" w:rsidRDefault="00F0734E">
      <w:pPr>
        <w:ind w:left="720" w:hanging="360"/>
        <w:rPr>
          <w:rFonts w:asciiTheme="majorHAnsi" w:hAnsiTheme="majorHAnsi" w:cstheme="majorHAnsi"/>
          <w:noProof/>
          <w:color w:val="E27425" w:themeColor="accent2"/>
          <w:sz w:val="32"/>
          <w:szCs w:val="32"/>
          <w:lang w:eastAsia="ja-JP"/>
        </w:rPr>
      </w:pPr>
      <w:r>
        <w:br w:type="page"/>
      </w:r>
    </w:p>
    <w:p w14:paraId="75C69051" w14:textId="184E4FEE" w:rsidR="00A20AFB" w:rsidRDefault="00A20AFB" w:rsidP="00065C0B">
      <w:pPr>
        <w:pStyle w:val="Heading3"/>
      </w:pPr>
      <w:bookmarkStart w:id="351" w:name="_Toc18048362"/>
      <w:r>
        <w:t>L.3.2.A: Capitalize Titles</w:t>
      </w:r>
      <w:bookmarkEnd w:id="351"/>
    </w:p>
    <w:p w14:paraId="63E87A5C" w14:textId="18865B32" w:rsidR="00D10DC5" w:rsidRDefault="0030410F" w:rsidP="00D10DC5">
      <w:hyperlink w:anchor="_Grade_5_M2" w:history="1">
        <w:r w:rsidR="00D10DC5" w:rsidRPr="00D10DC5">
          <w:rPr>
            <w:rStyle w:val="Hyperlink"/>
            <w:rFonts w:ascii="Calibri" w:hAnsi="Calibri"/>
          </w:rPr>
          <w:t>See Grade 5 M2 L31 Mini-lesson: Use Correct Capitalization (13 min.)</w:t>
        </w:r>
      </w:hyperlink>
    </w:p>
    <w:p w14:paraId="035EA832" w14:textId="77777777" w:rsidR="00D10DC5" w:rsidRDefault="00D10DC5" w:rsidP="00D10DC5">
      <w:pPr>
        <w:rPr>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825AB1" w:rsidRPr="0049524D" w14:paraId="56842BF0" w14:textId="77777777" w:rsidTr="00535772">
        <w:trPr>
          <w:trHeight w:val="432"/>
          <w:tblHeader/>
          <w:jc w:val="center"/>
        </w:trPr>
        <w:tc>
          <w:tcPr>
            <w:tcW w:w="10800" w:type="dxa"/>
            <w:gridSpan w:val="3"/>
            <w:shd w:val="clear" w:color="auto" w:fill="255694"/>
            <w:vAlign w:val="center"/>
          </w:tcPr>
          <w:p w14:paraId="0B57BB32" w14:textId="77777777" w:rsidR="00825AB1" w:rsidRDefault="00825AB1" w:rsidP="00825AB1">
            <w:pPr>
              <w:pStyle w:val="Heading4"/>
              <w:outlineLvl w:val="3"/>
            </w:pPr>
            <w:bookmarkStart w:id="352" w:name="_Toc18048363"/>
            <w:r w:rsidRPr="0049524D">
              <w:t xml:space="preserve">Grade </w:t>
            </w:r>
            <w:r>
              <w:t>3</w:t>
            </w:r>
            <w:r w:rsidRPr="0049524D">
              <w:t xml:space="preserve"> M</w:t>
            </w:r>
            <w:r>
              <w:t>2</w:t>
            </w:r>
            <w:r w:rsidRPr="0049524D">
              <w:t xml:space="preserve"> L</w:t>
            </w:r>
            <w:r>
              <w:t>7</w:t>
            </w:r>
            <w:r w:rsidRPr="0049524D">
              <w:t xml:space="preserve"> Mini-lesson: </w:t>
            </w:r>
            <w:r w:rsidRPr="00302CCD">
              <w:t xml:space="preserve">Capitalize Titles </w:t>
            </w:r>
            <w:r w:rsidRPr="0049524D">
              <w:t>(</w:t>
            </w:r>
            <w:r>
              <w:t>15</w:t>
            </w:r>
            <w:r w:rsidRPr="0049524D">
              <w:t xml:space="preserve"> min.)</w:t>
            </w:r>
            <w:bookmarkEnd w:id="352"/>
          </w:p>
          <w:p w14:paraId="13198EB3" w14:textId="35D5A9CB" w:rsidR="00403993" w:rsidRPr="00403993" w:rsidRDefault="00403993" w:rsidP="00403993">
            <w:pPr>
              <w:pStyle w:val="Heading4"/>
              <w:outlineLvl w:val="3"/>
            </w:pPr>
            <w:bookmarkStart w:id="353" w:name="_Toc18048364"/>
            <w:r w:rsidRPr="0049524D">
              <w:t xml:space="preserve">Grade </w:t>
            </w:r>
            <w:r>
              <w:t>4</w:t>
            </w:r>
            <w:r w:rsidRPr="0049524D">
              <w:t xml:space="preserve"> M</w:t>
            </w:r>
            <w:r>
              <w:t>3</w:t>
            </w:r>
            <w:r w:rsidRPr="0049524D">
              <w:t xml:space="preserve"> L</w:t>
            </w:r>
            <w:r>
              <w:t>6</w:t>
            </w:r>
            <w:r w:rsidRPr="0049524D">
              <w:t xml:space="preserve"> Mini-lesson: </w:t>
            </w:r>
            <w:r w:rsidRPr="00302CCD">
              <w:t xml:space="preserve">Capitalize Titles </w:t>
            </w:r>
            <w:r w:rsidRPr="0049524D">
              <w:t>(</w:t>
            </w:r>
            <w:r>
              <w:t>15</w:t>
            </w:r>
            <w:r w:rsidRPr="0049524D">
              <w:t xml:space="preserve"> min.)</w:t>
            </w:r>
            <w:bookmarkEnd w:id="353"/>
          </w:p>
        </w:tc>
      </w:tr>
      <w:tr w:rsidR="00825AB1" w:rsidRPr="0049524D" w14:paraId="528260A3" w14:textId="77777777" w:rsidTr="00535772">
        <w:trPr>
          <w:trHeight w:val="126"/>
          <w:jc w:val="center"/>
        </w:trPr>
        <w:tc>
          <w:tcPr>
            <w:tcW w:w="10800" w:type="dxa"/>
            <w:gridSpan w:val="3"/>
            <w:shd w:val="clear" w:color="auto" w:fill="FFFFFF"/>
          </w:tcPr>
          <w:p w14:paraId="279677E5" w14:textId="77777777" w:rsidR="00825AB1" w:rsidRPr="0049524D" w:rsidRDefault="00825AB1" w:rsidP="00535772">
            <w:pPr>
              <w:rPr>
                <w:b/>
                <w:caps/>
                <w:color w:val="E27425"/>
                <w:sz w:val="20"/>
                <w:szCs w:val="20"/>
              </w:rPr>
            </w:pPr>
            <w:r w:rsidRPr="00A01A38">
              <w:rPr>
                <w:rStyle w:val="05TableTextBoldOrange"/>
              </w:rPr>
              <w:t>L.3.2.A: Capitalize Titles</w:t>
            </w:r>
          </w:p>
        </w:tc>
      </w:tr>
      <w:tr w:rsidR="00825AB1" w:rsidRPr="0049524D" w14:paraId="27B4C907" w14:textId="77777777" w:rsidTr="00535772">
        <w:trPr>
          <w:trHeight w:val="126"/>
          <w:jc w:val="center"/>
        </w:trPr>
        <w:tc>
          <w:tcPr>
            <w:tcW w:w="10800" w:type="dxa"/>
            <w:gridSpan w:val="3"/>
            <w:shd w:val="clear" w:color="auto" w:fill="FFFFFF"/>
          </w:tcPr>
          <w:p w14:paraId="6EC21BE3" w14:textId="77777777" w:rsidR="00825AB1" w:rsidRPr="0049524D" w:rsidRDefault="00825AB1" w:rsidP="00535772">
            <w:pPr>
              <w:rPr>
                <w:b/>
                <w:caps/>
                <w:color w:val="E27425"/>
                <w:sz w:val="20"/>
                <w:szCs w:val="20"/>
              </w:rPr>
            </w:pPr>
            <w:r w:rsidRPr="00A01A38">
              <w:rPr>
                <w:b/>
                <w:caps/>
                <w:color w:val="auto"/>
                <w:sz w:val="20"/>
                <w:szCs w:val="20"/>
              </w:rPr>
              <w:t xml:space="preserve">L.3.2.A: </w:t>
            </w:r>
            <w:r w:rsidRPr="00A01A38">
              <w:rPr>
                <w:color w:val="auto"/>
                <w:sz w:val="20"/>
                <w:szCs w:val="20"/>
              </w:rPr>
              <w:t>Capitalize appropriate words in titles.</w:t>
            </w:r>
          </w:p>
        </w:tc>
      </w:tr>
      <w:tr w:rsidR="00825AB1" w:rsidRPr="0049524D" w14:paraId="1B9D2089" w14:textId="77777777" w:rsidTr="00535772">
        <w:trPr>
          <w:trHeight w:val="126"/>
          <w:jc w:val="center"/>
        </w:trPr>
        <w:tc>
          <w:tcPr>
            <w:tcW w:w="10800" w:type="dxa"/>
            <w:gridSpan w:val="3"/>
            <w:shd w:val="clear" w:color="auto" w:fill="EDF5FB"/>
          </w:tcPr>
          <w:p w14:paraId="5D90EB3B" w14:textId="77777777" w:rsidR="00825AB1" w:rsidRPr="0049524D" w:rsidRDefault="00825AB1" w:rsidP="00535772">
            <w:pPr>
              <w:widowControl w:val="0"/>
              <w:tabs>
                <w:tab w:val="left" w:pos="1872"/>
              </w:tabs>
              <w:rPr>
                <w:b/>
                <w:sz w:val="20"/>
                <w:szCs w:val="20"/>
              </w:rPr>
            </w:pPr>
            <w:r w:rsidRPr="000C0264">
              <w:rPr>
                <w:b/>
                <w:sz w:val="20"/>
                <w:szCs w:val="20"/>
              </w:rPr>
              <w:t>Frame Instruction</w:t>
            </w:r>
          </w:p>
        </w:tc>
      </w:tr>
      <w:tr w:rsidR="00825AB1" w:rsidRPr="0049524D" w14:paraId="7513C41B" w14:textId="77777777" w:rsidTr="00535772">
        <w:trPr>
          <w:trHeight w:val="126"/>
          <w:jc w:val="center"/>
        </w:trPr>
        <w:tc>
          <w:tcPr>
            <w:tcW w:w="10800" w:type="dxa"/>
            <w:gridSpan w:val="3"/>
            <w:shd w:val="clear" w:color="auto" w:fill="FFFFFF"/>
          </w:tcPr>
          <w:p w14:paraId="75F5E309" w14:textId="6AC5D8E7" w:rsidR="00825AB1" w:rsidRPr="0049524D" w:rsidRDefault="008E7213" w:rsidP="008E7213">
            <w:pPr>
              <w:widowControl w:val="0"/>
              <w:tabs>
                <w:tab w:val="left" w:pos="1872"/>
              </w:tabs>
              <w:rPr>
                <w:b/>
                <w:sz w:val="20"/>
                <w:szCs w:val="20"/>
              </w:rPr>
            </w:pPr>
            <w:r w:rsidRPr="000C0264">
              <w:rPr>
                <w:sz w:val="20"/>
                <w:szCs w:val="20"/>
              </w:rPr>
              <w:t>Today, we</w:t>
            </w:r>
            <w:r>
              <w:rPr>
                <w:sz w:val="20"/>
                <w:szCs w:val="20"/>
              </w:rPr>
              <w:t xml:space="preserve"> will </w:t>
            </w:r>
            <w:r w:rsidRPr="000C0264">
              <w:rPr>
                <w:sz w:val="20"/>
                <w:szCs w:val="20"/>
              </w:rPr>
              <w:t xml:space="preserve">learn to </w:t>
            </w:r>
            <w:r>
              <w:rPr>
                <w:sz w:val="20"/>
                <w:szCs w:val="20"/>
              </w:rPr>
              <w:t>correctly capitalize letters in titles. We will learn when to use a capital letter and when to use a lowercase letter.</w:t>
            </w:r>
          </w:p>
        </w:tc>
      </w:tr>
      <w:tr w:rsidR="00825AB1" w:rsidRPr="0049524D" w14:paraId="5689D828" w14:textId="77777777" w:rsidTr="00535772">
        <w:trPr>
          <w:trHeight w:val="126"/>
          <w:jc w:val="center"/>
        </w:trPr>
        <w:tc>
          <w:tcPr>
            <w:tcW w:w="10800" w:type="dxa"/>
            <w:gridSpan w:val="3"/>
            <w:shd w:val="clear" w:color="auto" w:fill="FFFFFF"/>
          </w:tcPr>
          <w:p w14:paraId="1257391F" w14:textId="77777777" w:rsidR="00825AB1" w:rsidRPr="007A0849" w:rsidRDefault="00825AB1" w:rsidP="006708B7">
            <w:pPr>
              <w:widowControl w:val="0"/>
              <w:numPr>
                <w:ilvl w:val="0"/>
                <w:numId w:val="121"/>
              </w:numPr>
              <w:tabs>
                <w:tab w:val="left" w:pos="1872"/>
              </w:tabs>
              <w:rPr>
                <w:i/>
                <w:sz w:val="20"/>
                <w:szCs w:val="20"/>
              </w:rPr>
            </w:pPr>
            <w:r w:rsidRPr="007A0849">
              <w:rPr>
                <w:i/>
                <w:sz w:val="20"/>
                <w:szCs w:val="20"/>
              </w:rPr>
              <w:t xml:space="preserve">Display </w:t>
            </w:r>
            <w:r>
              <w:rPr>
                <w:i/>
                <w:sz w:val="20"/>
                <w:szCs w:val="20"/>
              </w:rPr>
              <w:t xml:space="preserve">Language </w:t>
            </w:r>
            <w:r w:rsidRPr="007A0849">
              <w:rPr>
                <w:i/>
                <w:sz w:val="20"/>
                <w:szCs w:val="20"/>
              </w:rPr>
              <w:t>Handout: Capital</w:t>
            </w:r>
            <w:r>
              <w:rPr>
                <w:i/>
                <w:sz w:val="20"/>
                <w:szCs w:val="20"/>
              </w:rPr>
              <w:t>ize</w:t>
            </w:r>
            <w:r w:rsidRPr="007A0849">
              <w:rPr>
                <w:i/>
                <w:sz w:val="20"/>
                <w:szCs w:val="20"/>
              </w:rPr>
              <w:t xml:space="preserve"> Titles.</w:t>
            </w:r>
          </w:p>
          <w:p w14:paraId="373710BC" w14:textId="77777777" w:rsidR="00825AB1" w:rsidRPr="0049524D" w:rsidRDefault="00825AB1" w:rsidP="006708B7">
            <w:pPr>
              <w:widowControl w:val="0"/>
              <w:numPr>
                <w:ilvl w:val="0"/>
                <w:numId w:val="122"/>
              </w:numPr>
              <w:tabs>
                <w:tab w:val="left" w:pos="1872"/>
              </w:tabs>
              <w:rPr>
                <w:i/>
                <w:sz w:val="20"/>
                <w:szCs w:val="20"/>
              </w:rPr>
            </w:pPr>
            <w:r>
              <w:rPr>
                <w:i/>
                <w:sz w:val="20"/>
                <w:szCs w:val="20"/>
              </w:rPr>
              <w:t>Organize pairs to correctly find and identify which words in titles should be capitalized.</w:t>
            </w:r>
          </w:p>
        </w:tc>
      </w:tr>
      <w:tr w:rsidR="00825AB1" w:rsidRPr="0049524D" w14:paraId="0CDAF8BD" w14:textId="77777777" w:rsidTr="00535772">
        <w:trPr>
          <w:trHeight w:val="128"/>
          <w:jc w:val="center"/>
        </w:trPr>
        <w:tc>
          <w:tcPr>
            <w:tcW w:w="1266" w:type="dxa"/>
            <w:shd w:val="clear" w:color="auto" w:fill="EDF5FB"/>
            <w:vAlign w:val="center"/>
          </w:tcPr>
          <w:p w14:paraId="01366AE6" w14:textId="77777777" w:rsidR="00825AB1" w:rsidRPr="0049524D" w:rsidRDefault="00825AB1"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1FAFB068" w14:textId="77777777" w:rsidR="00825AB1" w:rsidRPr="0049524D" w:rsidRDefault="00825AB1"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320F37C3" w14:textId="77777777" w:rsidR="00825AB1" w:rsidRPr="0049524D" w:rsidRDefault="00825AB1" w:rsidP="00535772">
            <w:pPr>
              <w:widowControl w:val="0"/>
              <w:tabs>
                <w:tab w:val="left" w:pos="1872"/>
              </w:tabs>
              <w:rPr>
                <w:b/>
                <w:sz w:val="20"/>
                <w:szCs w:val="20"/>
              </w:rPr>
            </w:pPr>
            <w:r w:rsidRPr="0049524D">
              <w:rPr>
                <w:b/>
                <w:sz w:val="20"/>
                <w:szCs w:val="20"/>
              </w:rPr>
              <w:t>Do</w:t>
            </w:r>
          </w:p>
        </w:tc>
      </w:tr>
      <w:tr w:rsidR="008E7213" w:rsidRPr="0049524D" w14:paraId="6D3728E8" w14:textId="77777777" w:rsidTr="00535772">
        <w:trPr>
          <w:trHeight w:val="126"/>
          <w:jc w:val="center"/>
        </w:trPr>
        <w:tc>
          <w:tcPr>
            <w:tcW w:w="1266" w:type="dxa"/>
            <w:shd w:val="clear" w:color="auto" w:fill="FFFFFF"/>
          </w:tcPr>
          <w:p w14:paraId="47853207" w14:textId="77777777" w:rsidR="008E7213" w:rsidRPr="00302CCD" w:rsidRDefault="008E7213" w:rsidP="008E7213">
            <w:pPr>
              <w:widowControl w:val="0"/>
              <w:tabs>
                <w:tab w:val="left" w:pos="1872"/>
              </w:tabs>
              <w:rPr>
                <w:rFonts w:asciiTheme="minorHAnsi" w:hAnsiTheme="minorHAnsi"/>
                <w:sz w:val="20"/>
                <w:szCs w:val="20"/>
              </w:rPr>
            </w:pPr>
            <w:r w:rsidRPr="00302CCD">
              <w:rPr>
                <w:rFonts w:asciiTheme="minorHAnsi" w:hAnsiTheme="minorHAnsi"/>
                <w:sz w:val="20"/>
                <w:szCs w:val="20"/>
              </w:rPr>
              <w:t>1 min.</w:t>
            </w:r>
          </w:p>
        </w:tc>
        <w:tc>
          <w:tcPr>
            <w:tcW w:w="6214" w:type="dxa"/>
            <w:shd w:val="clear" w:color="auto" w:fill="FFFFFF"/>
          </w:tcPr>
          <w:p w14:paraId="010F7507" w14:textId="77777777" w:rsidR="008E7213" w:rsidRPr="00302CCD" w:rsidRDefault="008E7213" w:rsidP="008E7213">
            <w:pPr>
              <w:pStyle w:val="1TableBullet"/>
              <w:rPr>
                <w:rFonts w:asciiTheme="minorHAnsi" w:eastAsia="Calibri" w:hAnsiTheme="minorHAnsi"/>
              </w:rPr>
            </w:pPr>
            <w:r w:rsidRPr="00302CCD">
              <w:rPr>
                <w:rFonts w:asciiTheme="minorHAnsi" w:hAnsiTheme="minorHAnsi"/>
                <w:bCs/>
                <w:color w:val="000000"/>
              </w:rPr>
              <w:t>To correctly write a title:</w:t>
            </w:r>
          </w:p>
          <w:p w14:paraId="490941EB" w14:textId="77777777" w:rsidR="008E7213" w:rsidRPr="00302CCD" w:rsidRDefault="008E7213" w:rsidP="008E7213">
            <w:pPr>
              <w:pStyle w:val="1TableBullet"/>
              <w:numPr>
                <w:ilvl w:val="1"/>
                <w:numId w:val="7"/>
              </w:numPr>
              <w:ind w:left="727"/>
              <w:rPr>
                <w:rFonts w:asciiTheme="minorHAnsi" w:eastAsia="Calibri" w:hAnsiTheme="minorHAnsi"/>
              </w:rPr>
            </w:pPr>
            <w:r w:rsidRPr="00302CCD">
              <w:rPr>
                <w:rFonts w:asciiTheme="minorHAnsi" w:hAnsiTheme="minorHAnsi"/>
                <w:bCs/>
                <w:color w:val="000000"/>
              </w:rPr>
              <w:t>Always capitalize the first word.</w:t>
            </w:r>
          </w:p>
          <w:p w14:paraId="0332ACF1" w14:textId="77777777" w:rsidR="008E7213" w:rsidRPr="00302CCD" w:rsidRDefault="008E7213" w:rsidP="008E7213">
            <w:pPr>
              <w:pStyle w:val="1TableBullet"/>
              <w:numPr>
                <w:ilvl w:val="1"/>
                <w:numId w:val="7"/>
              </w:numPr>
              <w:ind w:left="727"/>
              <w:rPr>
                <w:rFonts w:asciiTheme="minorHAnsi" w:eastAsia="Calibri" w:hAnsiTheme="minorHAnsi"/>
              </w:rPr>
            </w:pPr>
            <w:r w:rsidRPr="00302CCD">
              <w:rPr>
                <w:rFonts w:asciiTheme="minorHAnsi" w:hAnsiTheme="minorHAnsi"/>
                <w:bCs/>
                <w:color w:val="000000"/>
              </w:rPr>
              <w:t>Capitalize all important words in the title.</w:t>
            </w:r>
          </w:p>
          <w:p w14:paraId="4A214CF4" w14:textId="77777777" w:rsidR="008E7213" w:rsidRPr="00302CCD" w:rsidRDefault="008E7213" w:rsidP="008E7213">
            <w:pPr>
              <w:pStyle w:val="1TableBullet"/>
              <w:numPr>
                <w:ilvl w:val="1"/>
                <w:numId w:val="7"/>
              </w:numPr>
              <w:ind w:left="727"/>
              <w:rPr>
                <w:rFonts w:asciiTheme="minorHAnsi" w:eastAsia="Calibri" w:hAnsiTheme="minorHAnsi"/>
              </w:rPr>
            </w:pPr>
            <w:r w:rsidRPr="00302CCD">
              <w:rPr>
                <w:rFonts w:asciiTheme="minorHAnsi" w:hAnsiTheme="minorHAnsi"/>
                <w:bCs/>
                <w:color w:val="000000"/>
              </w:rPr>
              <w:t>Capitalize all proper nouns</w:t>
            </w:r>
            <w:r>
              <w:rPr>
                <w:rFonts w:asciiTheme="minorHAnsi" w:hAnsiTheme="minorHAnsi"/>
                <w:bCs/>
                <w:color w:val="000000"/>
              </w:rPr>
              <w:t>, like names of people and places</w:t>
            </w:r>
            <w:r w:rsidRPr="00302CCD">
              <w:rPr>
                <w:rFonts w:asciiTheme="minorHAnsi" w:hAnsiTheme="minorHAnsi"/>
                <w:bCs/>
                <w:color w:val="000000"/>
              </w:rPr>
              <w:t>.</w:t>
            </w:r>
          </w:p>
          <w:p w14:paraId="08ECCAF8" w14:textId="7A91F758" w:rsidR="008E7213" w:rsidRPr="00302CCD" w:rsidRDefault="008E7213" w:rsidP="008E7213">
            <w:pPr>
              <w:numPr>
                <w:ilvl w:val="0"/>
                <w:numId w:val="11"/>
              </w:numPr>
              <w:contextualSpacing/>
              <w:rPr>
                <w:rFonts w:asciiTheme="minorHAnsi" w:hAnsiTheme="minorHAnsi"/>
                <w:bCs/>
                <w:sz w:val="20"/>
                <w:szCs w:val="20"/>
              </w:rPr>
            </w:pPr>
            <w:r w:rsidRPr="00302CCD">
              <w:rPr>
                <w:rFonts w:asciiTheme="minorHAnsi" w:hAnsiTheme="minorHAnsi"/>
                <w:bCs/>
                <w:sz w:val="20"/>
                <w:szCs w:val="20"/>
              </w:rPr>
              <w:t xml:space="preserve">Examples: </w:t>
            </w:r>
            <w:r w:rsidRPr="00302CCD">
              <w:rPr>
                <w:rFonts w:asciiTheme="minorHAnsi" w:hAnsiTheme="minorHAnsi"/>
                <w:bCs/>
                <w:i/>
                <w:sz w:val="20"/>
                <w:szCs w:val="20"/>
              </w:rPr>
              <w:t>James and the Giant Peach, Where the Red Fern Grows, Charlie and the Chocolate Factory</w:t>
            </w:r>
          </w:p>
        </w:tc>
        <w:tc>
          <w:tcPr>
            <w:tcW w:w="3320" w:type="dxa"/>
            <w:shd w:val="clear" w:color="auto" w:fill="FFFFFF"/>
          </w:tcPr>
          <w:p w14:paraId="7F3346FC" w14:textId="1DEC5CE9" w:rsidR="008E7213" w:rsidRPr="00302CCD" w:rsidRDefault="008E7213" w:rsidP="008E7213">
            <w:pPr>
              <w:pStyle w:val="Tablebullet"/>
              <w:rPr>
                <w:rFonts w:asciiTheme="minorHAnsi" w:eastAsia="Calibri" w:hAnsiTheme="minorHAnsi"/>
              </w:rPr>
            </w:pPr>
            <w:r w:rsidRPr="00302CCD">
              <w:rPr>
                <w:rFonts w:asciiTheme="minorHAnsi" w:eastAsia="Calibri" w:hAnsiTheme="minorHAnsi"/>
                <w:i/>
              </w:rPr>
              <w:t xml:space="preserve">Read aloud the list of requirements for capitalization in titles and the examples on Language </w:t>
            </w:r>
            <w:r w:rsidRPr="00302CCD">
              <w:rPr>
                <w:rFonts w:asciiTheme="minorHAnsi" w:hAnsiTheme="minorHAnsi"/>
                <w:i/>
              </w:rPr>
              <w:t>Handout: Capitalize Titles</w:t>
            </w:r>
            <w:r w:rsidRPr="00302CCD">
              <w:rPr>
                <w:rFonts w:asciiTheme="minorHAnsi" w:eastAsia="Calibri" w:hAnsiTheme="minorHAnsi"/>
                <w:i/>
              </w:rPr>
              <w:t>.</w:t>
            </w:r>
          </w:p>
        </w:tc>
      </w:tr>
      <w:tr w:rsidR="008E7213" w:rsidRPr="0049524D" w14:paraId="7ADA80DE" w14:textId="77777777" w:rsidTr="00535772">
        <w:trPr>
          <w:trHeight w:val="126"/>
          <w:jc w:val="center"/>
        </w:trPr>
        <w:tc>
          <w:tcPr>
            <w:tcW w:w="1266" w:type="dxa"/>
            <w:shd w:val="clear" w:color="auto" w:fill="FFFFFF"/>
          </w:tcPr>
          <w:p w14:paraId="782933C1" w14:textId="77777777" w:rsidR="008E7213" w:rsidRPr="00302CCD" w:rsidRDefault="008E7213" w:rsidP="008E7213">
            <w:pPr>
              <w:widowControl w:val="0"/>
              <w:tabs>
                <w:tab w:val="left" w:pos="1872"/>
              </w:tabs>
              <w:rPr>
                <w:rFonts w:asciiTheme="minorHAnsi" w:hAnsiTheme="minorHAnsi"/>
                <w:sz w:val="20"/>
                <w:szCs w:val="20"/>
              </w:rPr>
            </w:pPr>
            <w:r w:rsidRPr="00302CCD">
              <w:rPr>
                <w:rFonts w:asciiTheme="minorHAnsi" w:hAnsiTheme="minorHAnsi"/>
                <w:sz w:val="20"/>
                <w:szCs w:val="20"/>
              </w:rPr>
              <w:t>2 min.</w:t>
            </w:r>
          </w:p>
        </w:tc>
        <w:tc>
          <w:tcPr>
            <w:tcW w:w="6214" w:type="dxa"/>
            <w:shd w:val="clear" w:color="auto" w:fill="FFFFFF"/>
          </w:tcPr>
          <w:p w14:paraId="5FB36D78" w14:textId="2EE7BDB8" w:rsidR="008E7213" w:rsidRPr="00302CCD" w:rsidRDefault="008E7213" w:rsidP="008E7213">
            <w:pPr>
              <w:numPr>
                <w:ilvl w:val="0"/>
                <w:numId w:val="11"/>
              </w:numPr>
              <w:contextualSpacing/>
              <w:rPr>
                <w:rFonts w:asciiTheme="minorHAnsi" w:hAnsiTheme="minorHAnsi"/>
                <w:bCs/>
                <w:sz w:val="20"/>
                <w:szCs w:val="20"/>
              </w:rPr>
            </w:pPr>
            <w:r w:rsidRPr="00302CCD">
              <w:rPr>
                <w:rFonts w:asciiTheme="minorHAnsi" w:eastAsia="Calibri" w:hAnsiTheme="minorHAnsi"/>
                <w:sz w:val="20"/>
                <w:szCs w:val="20"/>
              </w:rPr>
              <w:t xml:space="preserve">When we write the title of a book or article, we capitalize the first letter of the title, all proper nouns, and all other important words.  </w:t>
            </w:r>
          </w:p>
        </w:tc>
        <w:tc>
          <w:tcPr>
            <w:tcW w:w="3320" w:type="dxa"/>
            <w:shd w:val="clear" w:color="auto" w:fill="FFFFFF"/>
          </w:tcPr>
          <w:p w14:paraId="017B8644" w14:textId="66240EB4" w:rsidR="008E7213" w:rsidRPr="00302CCD" w:rsidRDefault="008E7213" w:rsidP="008E7213">
            <w:pPr>
              <w:pStyle w:val="Tablebullet"/>
              <w:rPr>
                <w:rFonts w:asciiTheme="minorHAnsi" w:eastAsia="Calibri" w:hAnsiTheme="minorHAnsi"/>
              </w:rPr>
            </w:pPr>
            <w:r w:rsidRPr="00302CCD">
              <w:rPr>
                <w:rFonts w:asciiTheme="minorHAnsi" w:eastAsia="Calibri" w:hAnsiTheme="minorHAnsi"/>
                <w:i/>
              </w:rPr>
              <w:t xml:space="preserve">Review the Important Words chart with students and encourage them to come up with more examples of each type of word. </w:t>
            </w:r>
          </w:p>
        </w:tc>
      </w:tr>
      <w:tr w:rsidR="008E7213" w:rsidRPr="0049524D" w14:paraId="53D5EF11" w14:textId="77777777" w:rsidTr="00535772">
        <w:trPr>
          <w:trHeight w:val="126"/>
          <w:jc w:val="center"/>
        </w:trPr>
        <w:tc>
          <w:tcPr>
            <w:tcW w:w="1266" w:type="dxa"/>
            <w:shd w:val="clear" w:color="auto" w:fill="FFFFFF"/>
          </w:tcPr>
          <w:p w14:paraId="2B8EBE43" w14:textId="77777777" w:rsidR="008E7213" w:rsidRPr="00302CCD" w:rsidRDefault="008E7213" w:rsidP="008E7213">
            <w:pPr>
              <w:widowControl w:val="0"/>
              <w:tabs>
                <w:tab w:val="left" w:pos="1872"/>
              </w:tabs>
              <w:rPr>
                <w:rFonts w:asciiTheme="minorHAnsi" w:hAnsiTheme="minorHAnsi"/>
                <w:sz w:val="20"/>
                <w:szCs w:val="20"/>
              </w:rPr>
            </w:pPr>
            <w:r w:rsidRPr="00302CCD">
              <w:rPr>
                <w:rFonts w:asciiTheme="minorHAnsi" w:hAnsiTheme="minorHAnsi"/>
                <w:sz w:val="20"/>
                <w:szCs w:val="20"/>
              </w:rPr>
              <w:t>2 min.</w:t>
            </w:r>
          </w:p>
        </w:tc>
        <w:tc>
          <w:tcPr>
            <w:tcW w:w="6214" w:type="dxa"/>
            <w:shd w:val="clear" w:color="auto" w:fill="FFFFFF"/>
          </w:tcPr>
          <w:p w14:paraId="1E25C7DD" w14:textId="24AF6C2B" w:rsidR="008E7213" w:rsidRPr="00302CCD" w:rsidRDefault="008E7213" w:rsidP="008E7213">
            <w:pPr>
              <w:numPr>
                <w:ilvl w:val="0"/>
                <w:numId w:val="11"/>
              </w:numPr>
              <w:contextualSpacing/>
              <w:rPr>
                <w:rFonts w:asciiTheme="minorHAnsi" w:hAnsiTheme="minorHAnsi"/>
                <w:bCs/>
                <w:sz w:val="20"/>
                <w:szCs w:val="20"/>
              </w:rPr>
            </w:pPr>
            <w:r w:rsidRPr="00302CCD">
              <w:rPr>
                <w:rFonts w:asciiTheme="minorHAnsi" w:eastAsia="Calibri" w:hAnsiTheme="minorHAnsi"/>
                <w:sz w:val="20"/>
                <w:szCs w:val="20"/>
              </w:rPr>
              <w:t xml:space="preserve">We do not need to capitalize every word in a title. Some words, like articles and conjunctions, are not capitalized. </w:t>
            </w:r>
          </w:p>
        </w:tc>
        <w:tc>
          <w:tcPr>
            <w:tcW w:w="3320" w:type="dxa"/>
            <w:shd w:val="clear" w:color="auto" w:fill="FFFFFF"/>
          </w:tcPr>
          <w:p w14:paraId="2A71339E" w14:textId="2F2594CC" w:rsidR="008E7213" w:rsidRPr="00302CCD" w:rsidRDefault="008E7213" w:rsidP="008E7213">
            <w:pPr>
              <w:pStyle w:val="Tablebullet"/>
              <w:rPr>
                <w:rFonts w:asciiTheme="minorHAnsi" w:eastAsia="Calibri" w:hAnsiTheme="minorHAnsi"/>
              </w:rPr>
            </w:pPr>
            <w:r w:rsidRPr="00302CCD">
              <w:rPr>
                <w:rFonts w:asciiTheme="minorHAnsi" w:eastAsia="Calibri" w:hAnsiTheme="minorHAnsi"/>
                <w:i/>
              </w:rPr>
              <w:t xml:space="preserve">Review the Words That Do Not Need a Capital Letter chart. </w:t>
            </w:r>
          </w:p>
        </w:tc>
      </w:tr>
      <w:tr w:rsidR="008E7213" w:rsidRPr="0049524D" w14:paraId="31453679" w14:textId="77777777" w:rsidTr="00535772">
        <w:trPr>
          <w:trHeight w:val="126"/>
          <w:jc w:val="center"/>
        </w:trPr>
        <w:tc>
          <w:tcPr>
            <w:tcW w:w="1266" w:type="dxa"/>
            <w:shd w:val="clear" w:color="auto" w:fill="FFFFFF"/>
          </w:tcPr>
          <w:p w14:paraId="514141A1" w14:textId="77777777" w:rsidR="008E7213" w:rsidRPr="00302CCD" w:rsidRDefault="008E7213" w:rsidP="008E7213">
            <w:pPr>
              <w:widowControl w:val="0"/>
              <w:tabs>
                <w:tab w:val="left" w:pos="1872"/>
              </w:tabs>
              <w:rPr>
                <w:rFonts w:asciiTheme="minorHAnsi" w:hAnsiTheme="minorHAnsi"/>
                <w:sz w:val="20"/>
                <w:szCs w:val="20"/>
              </w:rPr>
            </w:pPr>
            <w:r w:rsidRPr="00302CCD">
              <w:rPr>
                <w:rFonts w:asciiTheme="minorHAnsi" w:hAnsiTheme="minorHAnsi"/>
                <w:sz w:val="20"/>
                <w:szCs w:val="20"/>
              </w:rPr>
              <w:t>4 min.</w:t>
            </w:r>
          </w:p>
        </w:tc>
        <w:tc>
          <w:tcPr>
            <w:tcW w:w="6214" w:type="dxa"/>
            <w:shd w:val="clear" w:color="auto" w:fill="FFFFFF"/>
          </w:tcPr>
          <w:p w14:paraId="165A0019" w14:textId="77777777" w:rsidR="008E7213" w:rsidRPr="00302CCD" w:rsidRDefault="008E7213" w:rsidP="008E7213">
            <w:pPr>
              <w:pStyle w:val="1TableBullet"/>
              <w:rPr>
                <w:rFonts w:asciiTheme="minorHAnsi" w:hAnsiTheme="minorHAnsi"/>
                <w:bCs/>
              </w:rPr>
            </w:pPr>
            <w:r w:rsidRPr="00302CCD">
              <w:rPr>
                <w:rFonts w:asciiTheme="minorHAnsi" w:eastAsia="Calibri" w:hAnsiTheme="minorHAnsi"/>
                <w:color w:val="000000"/>
              </w:rPr>
              <w:t xml:space="preserve">Some short words do need to be capitalized, so be careful when identifying the type of word that needs to be capitalized. Words like </w:t>
            </w:r>
            <w:r w:rsidRPr="00302CCD">
              <w:rPr>
                <w:rFonts w:asciiTheme="minorHAnsi" w:eastAsia="Calibri" w:hAnsiTheme="minorHAnsi"/>
                <w:i/>
                <w:color w:val="000000"/>
              </w:rPr>
              <w:t xml:space="preserve">is </w:t>
            </w:r>
            <w:r w:rsidRPr="00302CCD">
              <w:rPr>
                <w:rFonts w:asciiTheme="minorHAnsi" w:eastAsia="Calibri" w:hAnsiTheme="minorHAnsi"/>
                <w:color w:val="000000"/>
              </w:rPr>
              <w:t xml:space="preserve">and </w:t>
            </w:r>
            <w:r w:rsidRPr="00302CCD">
              <w:rPr>
                <w:rFonts w:asciiTheme="minorHAnsi" w:eastAsia="Calibri" w:hAnsiTheme="minorHAnsi"/>
                <w:i/>
                <w:color w:val="000000"/>
              </w:rPr>
              <w:t xml:space="preserve">she </w:t>
            </w:r>
            <w:r w:rsidRPr="00302CCD">
              <w:rPr>
                <w:rFonts w:asciiTheme="minorHAnsi" w:eastAsia="Calibri" w:hAnsiTheme="minorHAnsi"/>
                <w:color w:val="000000"/>
              </w:rPr>
              <w:t>do need to be capitalized.</w:t>
            </w:r>
          </w:p>
          <w:p w14:paraId="70BFD670" w14:textId="15C26B38" w:rsidR="008E7213" w:rsidRPr="00302CCD" w:rsidRDefault="008E7213" w:rsidP="008E7213">
            <w:pPr>
              <w:numPr>
                <w:ilvl w:val="0"/>
                <w:numId w:val="11"/>
              </w:numPr>
              <w:contextualSpacing/>
              <w:rPr>
                <w:rFonts w:asciiTheme="minorHAnsi" w:hAnsiTheme="minorHAnsi"/>
                <w:bCs/>
                <w:sz w:val="20"/>
                <w:szCs w:val="20"/>
              </w:rPr>
            </w:pPr>
            <w:r w:rsidRPr="00302CCD">
              <w:rPr>
                <w:rFonts w:asciiTheme="minorHAnsi" w:eastAsia="Calibri" w:hAnsiTheme="minorHAnsi"/>
                <w:sz w:val="20"/>
                <w:szCs w:val="20"/>
              </w:rPr>
              <w:t>Which words are capitalized in the books in our classroom? Which words are not capitalized?</w:t>
            </w:r>
          </w:p>
        </w:tc>
        <w:tc>
          <w:tcPr>
            <w:tcW w:w="3320" w:type="dxa"/>
            <w:shd w:val="clear" w:color="auto" w:fill="FFFFFF"/>
          </w:tcPr>
          <w:p w14:paraId="0A928000" w14:textId="06D088DF" w:rsidR="008E7213" w:rsidRPr="00302CCD" w:rsidRDefault="008E7213" w:rsidP="008E7213">
            <w:pPr>
              <w:pStyle w:val="Tablebullet"/>
              <w:rPr>
                <w:rFonts w:asciiTheme="minorHAnsi" w:eastAsia="Calibri" w:hAnsiTheme="minorHAnsi"/>
              </w:rPr>
            </w:pPr>
            <w:r w:rsidRPr="00302CCD">
              <w:rPr>
                <w:rFonts w:asciiTheme="minorHAnsi" w:eastAsia="Calibri" w:hAnsiTheme="minorHAnsi"/>
                <w:i/>
              </w:rPr>
              <w:t>Have students look at books in the classroom and identify which words are capitalized and which are</w:t>
            </w:r>
            <w:r>
              <w:rPr>
                <w:rFonts w:asciiTheme="minorHAnsi" w:eastAsia="Calibri" w:hAnsiTheme="minorHAnsi"/>
                <w:i/>
              </w:rPr>
              <w:t xml:space="preserve"> </w:t>
            </w:r>
            <w:r w:rsidRPr="00302CCD">
              <w:rPr>
                <w:rFonts w:asciiTheme="minorHAnsi" w:eastAsia="Calibri" w:hAnsiTheme="minorHAnsi"/>
                <w:i/>
              </w:rPr>
              <w:t>n</w:t>
            </w:r>
            <w:r>
              <w:rPr>
                <w:rFonts w:asciiTheme="minorHAnsi" w:eastAsia="Calibri" w:hAnsiTheme="minorHAnsi"/>
                <w:i/>
              </w:rPr>
              <w:t>o</w:t>
            </w:r>
            <w:r w:rsidRPr="00302CCD">
              <w:rPr>
                <w:rFonts w:asciiTheme="minorHAnsi" w:eastAsia="Calibri" w:hAnsiTheme="minorHAnsi"/>
                <w:i/>
              </w:rPr>
              <w:t xml:space="preserve">t. </w:t>
            </w:r>
          </w:p>
        </w:tc>
      </w:tr>
      <w:tr w:rsidR="008E7213" w:rsidRPr="0049524D" w14:paraId="1320A936" w14:textId="77777777" w:rsidTr="00535772">
        <w:trPr>
          <w:trHeight w:val="126"/>
          <w:jc w:val="center"/>
        </w:trPr>
        <w:tc>
          <w:tcPr>
            <w:tcW w:w="1266" w:type="dxa"/>
            <w:shd w:val="clear" w:color="auto" w:fill="FFFFFF"/>
          </w:tcPr>
          <w:p w14:paraId="47479BD2" w14:textId="77777777" w:rsidR="008E7213" w:rsidRPr="00302CCD" w:rsidRDefault="008E7213" w:rsidP="008E7213">
            <w:pPr>
              <w:widowControl w:val="0"/>
              <w:tabs>
                <w:tab w:val="left" w:pos="1872"/>
              </w:tabs>
              <w:rPr>
                <w:rFonts w:asciiTheme="minorHAnsi" w:hAnsiTheme="minorHAnsi"/>
                <w:b/>
                <w:bCs/>
                <w:sz w:val="20"/>
                <w:szCs w:val="20"/>
              </w:rPr>
            </w:pPr>
            <w:r w:rsidRPr="00302CCD">
              <w:rPr>
                <w:rFonts w:asciiTheme="minorHAnsi" w:hAnsiTheme="minorHAnsi"/>
                <w:b/>
                <w:bCs/>
                <w:sz w:val="20"/>
                <w:szCs w:val="20"/>
              </w:rPr>
              <w:t>Monitor Progress</w:t>
            </w:r>
          </w:p>
          <w:p w14:paraId="2131954B" w14:textId="77777777" w:rsidR="008E7213" w:rsidRPr="00302CCD" w:rsidRDefault="008E7213" w:rsidP="008E7213">
            <w:pPr>
              <w:widowControl w:val="0"/>
              <w:tabs>
                <w:tab w:val="left" w:pos="1872"/>
              </w:tabs>
              <w:rPr>
                <w:rFonts w:asciiTheme="minorHAnsi" w:hAnsiTheme="minorHAnsi"/>
                <w:sz w:val="20"/>
                <w:szCs w:val="20"/>
              </w:rPr>
            </w:pPr>
            <w:r w:rsidRPr="00302CCD">
              <w:rPr>
                <w:rFonts w:asciiTheme="minorHAnsi" w:hAnsiTheme="minorHAnsi"/>
                <w:sz w:val="20"/>
                <w:szCs w:val="20"/>
              </w:rPr>
              <w:t>5 min.</w:t>
            </w:r>
          </w:p>
        </w:tc>
        <w:tc>
          <w:tcPr>
            <w:tcW w:w="6214" w:type="dxa"/>
            <w:shd w:val="clear" w:color="auto" w:fill="FFFFFF"/>
          </w:tcPr>
          <w:p w14:paraId="06391519" w14:textId="17F8EC49" w:rsidR="008E7213" w:rsidRPr="00302CCD" w:rsidRDefault="008E7213" w:rsidP="008E7213">
            <w:pPr>
              <w:widowControl w:val="0"/>
              <w:numPr>
                <w:ilvl w:val="0"/>
                <w:numId w:val="10"/>
              </w:numPr>
              <w:ind w:left="360"/>
              <w:contextualSpacing/>
              <w:textAlignment w:val="baseline"/>
              <w:rPr>
                <w:rFonts w:asciiTheme="minorHAnsi" w:hAnsiTheme="minorHAnsi"/>
                <w:sz w:val="20"/>
                <w:szCs w:val="20"/>
              </w:rPr>
            </w:pPr>
            <w:r w:rsidRPr="00302CCD">
              <w:rPr>
                <w:rFonts w:asciiTheme="minorHAnsi" w:hAnsiTheme="minorHAnsi"/>
                <w:sz w:val="20"/>
                <w:szCs w:val="20"/>
              </w:rPr>
              <w:t xml:space="preserve">Complete the practice items on Language Handout: Capitalize </w:t>
            </w:r>
            <w:r>
              <w:rPr>
                <w:rFonts w:asciiTheme="minorHAnsi" w:hAnsiTheme="minorHAnsi"/>
                <w:sz w:val="20"/>
                <w:szCs w:val="20"/>
              </w:rPr>
              <w:t>T</w:t>
            </w:r>
            <w:r w:rsidRPr="00302CCD">
              <w:rPr>
                <w:rFonts w:asciiTheme="minorHAnsi" w:hAnsiTheme="minorHAnsi"/>
                <w:sz w:val="20"/>
                <w:szCs w:val="20"/>
              </w:rPr>
              <w:t>itles.</w:t>
            </w:r>
          </w:p>
        </w:tc>
        <w:tc>
          <w:tcPr>
            <w:tcW w:w="3320" w:type="dxa"/>
            <w:shd w:val="clear" w:color="auto" w:fill="FFFFFF"/>
          </w:tcPr>
          <w:p w14:paraId="56EB120F" w14:textId="233DD913" w:rsidR="008E7213" w:rsidRPr="00302CCD" w:rsidRDefault="008E7213" w:rsidP="008E7213">
            <w:pPr>
              <w:pStyle w:val="Tablebullet"/>
              <w:rPr>
                <w:rFonts w:asciiTheme="minorHAnsi" w:eastAsia="Calibri" w:hAnsiTheme="minorHAnsi"/>
              </w:rPr>
            </w:pPr>
            <w:r w:rsidRPr="00302CCD">
              <w:rPr>
                <w:rFonts w:asciiTheme="minorHAnsi" w:eastAsia="Calibri" w:hAnsiTheme="minorHAnsi"/>
                <w:i/>
                <w:iCs/>
              </w:rPr>
              <w:t xml:space="preserve">Distribute Language </w:t>
            </w:r>
            <w:r w:rsidRPr="00302CCD">
              <w:rPr>
                <w:rFonts w:asciiTheme="minorHAnsi" w:hAnsiTheme="minorHAnsi"/>
                <w:i/>
              </w:rPr>
              <w:t>Handout: Capitalize Titles</w:t>
            </w:r>
            <w:r w:rsidRPr="00302CCD">
              <w:rPr>
                <w:rFonts w:asciiTheme="minorHAnsi" w:eastAsia="Calibri" w:hAnsiTheme="minorHAnsi"/>
                <w:i/>
                <w:iCs/>
              </w:rPr>
              <w:t xml:space="preserve"> and review directions for the practice items.</w:t>
            </w:r>
          </w:p>
        </w:tc>
      </w:tr>
    </w:tbl>
    <w:p w14:paraId="67083556" w14:textId="77777777" w:rsidR="00825AB1" w:rsidRDefault="00825AB1" w:rsidP="00825AB1"/>
    <w:p w14:paraId="24920D10" w14:textId="77777777" w:rsidR="00825AB1" w:rsidRDefault="00825AB1">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825AB1" w:rsidRPr="00CE1366" w14:paraId="47ECFC10" w14:textId="77777777" w:rsidTr="00535772">
        <w:trPr>
          <w:trHeight w:val="432"/>
          <w:tblHeader/>
          <w:jc w:val="center"/>
        </w:trPr>
        <w:tc>
          <w:tcPr>
            <w:tcW w:w="10800" w:type="dxa"/>
            <w:shd w:val="clear" w:color="auto" w:fill="F2F2F2"/>
            <w:vAlign w:val="center"/>
          </w:tcPr>
          <w:p w14:paraId="60DFA87C" w14:textId="77777777" w:rsidR="00825AB1" w:rsidRDefault="00825AB1" w:rsidP="00825AB1">
            <w:pPr>
              <w:pStyle w:val="Heading5"/>
              <w:outlineLvl w:val="4"/>
            </w:pPr>
            <w:bookmarkStart w:id="354" w:name="_Toc18048365"/>
            <w:r w:rsidRPr="00CE1366">
              <w:t xml:space="preserve">Grade </w:t>
            </w:r>
            <w:r>
              <w:t>3</w:t>
            </w:r>
            <w:r w:rsidRPr="00CE1366">
              <w:t xml:space="preserve"> M</w:t>
            </w:r>
            <w:r>
              <w:t>2</w:t>
            </w:r>
            <w:r w:rsidRPr="00CE1366">
              <w:t xml:space="preserve"> L</w:t>
            </w:r>
            <w:r>
              <w:t>7</w:t>
            </w:r>
            <w:r w:rsidRPr="00CE1366">
              <w:t xml:space="preserve"> Handout: </w:t>
            </w:r>
            <w:r w:rsidRPr="00302CCD">
              <w:t>Capitalize Titles</w:t>
            </w:r>
            <w:bookmarkEnd w:id="354"/>
          </w:p>
          <w:p w14:paraId="40F31157" w14:textId="029A12C4" w:rsidR="00403993" w:rsidRPr="00403993" w:rsidRDefault="00403993" w:rsidP="00403993">
            <w:pPr>
              <w:pStyle w:val="Heading5"/>
              <w:outlineLvl w:val="4"/>
            </w:pPr>
            <w:bookmarkStart w:id="355" w:name="_Toc18048366"/>
            <w:r w:rsidRPr="00CE1366">
              <w:t xml:space="preserve">Grade </w:t>
            </w:r>
            <w:r>
              <w:t>4</w:t>
            </w:r>
            <w:r w:rsidRPr="00CE1366">
              <w:t xml:space="preserve"> M</w:t>
            </w:r>
            <w:r>
              <w:t>3</w:t>
            </w:r>
            <w:r w:rsidRPr="00CE1366">
              <w:t xml:space="preserve"> L</w:t>
            </w:r>
            <w:r>
              <w:t>6</w:t>
            </w:r>
            <w:r w:rsidRPr="00CE1366">
              <w:t xml:space="preserve"> Handout: </w:t>
            </w:r>
            <w:r w:rsidRPr="00302CCD">
              <w:t>Capitalize Titles</w:t>
            </w:r>
            <w:bookmarkEnd w:id="355"/>
          </w:p>
        </w:tc>
      </w:tr>
      <w:tr w:rsidR="00825AB1" w:rsidRPr="00CE1366" w14:paraId="2C29DD7C" w14:textId="77777777" w:rsidTr="00535772">
        <w:trPr>
          <w:trHeight w:val="1152"/>
          <w:jc w:val="center"/>
        </w:trPr>
        <w:tc>
          <w:tcPr>
            <w:tcW w:w="10800" w:type="dxa"/>
            <w:shd w:val="clear" w:color="auto" w:fill="FFFFFF"/>
          </w:tcPr>
          <w:p w14:paraId="698EDA43" w14:textId="77777777" w:rsidR="00825AB1" w:rsidRDefault="00825AB1"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825AB1" w:rsidRPr="000C0264" w14:paraId="578866AC" w14:textId="77777777" w:rsidTr="00535772">
              <w:trPr>
                <w:jc w:val="center"/>
              </w:trPr>
              <w:tc>
                <w:tcPr>
                  <w:tcW w:w="5000" w:type="pct"/>
                  <w:shd w:val="clear" w:color="auto" w:fill="255694" w:themeFill="accent1"/>
                  <w:vAlign w:val="center"/>
                </w:tcPr>
                <w:p w14:paraId="28581E1F" w14:textId="77777777" w:rsidR="00825AB1" w:rsidRPr="000C0264" w:rsidRDefault="00825AB1" w:rsidP="00535772">
                  <w:pPr>
                    <w:rPr>
                      <w:bCs/>
                      <w:color w:val="FFFFFF"/>
                      <w:sz w:val="20"/>
                      <w:szCs w:val="20"/>
                    </w:rPr>
                  </w:pPr>
                  <w:r>
                    <w:rPr>
                      <w:bCs/>
                      <w:color w:val="FFFFFF"/>
                      <w:sz w:val="20"/>
                      <w:szCs w:val="20"/>
                    </w:rPr>
                    <w:t>RULES FOR CAPITALIZATION IN TITLES</w:t>
                  </w:r>
                </w:p>
              </w:tc>
            </w:tr>
            <w:tr w:rsidR="00825AB1" w:rsidRPr="000C0264" w14:paraId="617FCB07" w14:textId="77777777" w:rsidTr="00535772">
              <w:trPr>
                <w:jc w:val="center"/>
              </w:trPr>
              <w:tc>
                <w:tcPr>
                  <w:tcW w:w="5000" w:type="pct"/>
                  <w:shd w:val="clear" w:color="auto" w:fill="FFFFFF"/>
                  <w:vAlign w:val="center"/>
                </w:tcPr>
                <w:p w14:paraId="26D7C567" w14:textId="77777777" w:rsidR="00825AB1" w:rsidRDefault="00825AB1" w:rsidP="00535772">
                  <w:pPr>
                    <w:contextualSpacing/>
                    <w:rPr>
                      <w:bCs/>
                      <w:sz w:val="20"/>
                      <w:szCs w:val="20"/>
                    </w:rPr>
                  </w:pPr>
                  <w:r>
                    <w:rPr>
                      <w:bCs/>
                      <w:sz w:val="20"/>
                      <w:szCs w:val="20"/>
                    </w:rPr>
                    <w:t>To correctly write a title:</w:t>
                  </w:r>
                </w:p>
                <w:p w14:paraId="3EBCCFFE" w14:textId="77777777" w:rsidR="00825AB1" w:rsidRDefault="00825AB1" w:rsidP="00535772">
                  <w:pPr>
                    <w:contextualSpacing/>
                    <w:rPr>
                      <w:bCs/>
                      <w:sz w:val="20"/>
                      <w:szCs w:val="20"/>
                    </w:rPr>
                  </w:pPr>
                  <w:r>
                    <w:rPr>
                      <w:bCs/>
                      <w:sz w:val="20"/>
                      <w:szCs w:val="20"/>
                    </w:rPr>
                    <w:t xml:space="preserve">• Always capitalize the first word. </w:t>
                  </w:r>
                </w:p>
                <w:p w14:paraId="6C84195D" w14:textId="77777777" w:rsidR="00825AB1" w:rsidRDefault="00825AB1" w:rsidP="00535772">
                  <w:pPr>
                    <w:contextualSpacing/>
                    <w:rPr>
                      <w:bCs/>
                      <w:sz w:val="20"/>
                      <w:szCs w:val="20"/>
                    </w:rPr>
                  </w:pPr>
                  <w:r>
                    <w:rPr>
                      <w:bCs/>
                      <w:sz w:val="20"/>
                      <w:szCs w:val="20"/>
                    </w:rPr>
                    <w:t>• Capitalize all important words in the title.</w:t>
                  </w:r>
                </w:p>
                <w:p w14:paraId="22CDF9AD" w14:textId="77777777" w:rsidR="00825AB1" w:rsidRDefault="00825AB1" w:rsidP="00535772">
                  <w:pPr>
                    <w:contextualSpacing/>
                    <w:rPr>
                      <w:bCs/>
                      <w:sz w:val="20"/>
                      <w:szCs w:val="20"/>
                    </w:rPr>
                  </w:pPr>
                  <w:r>
                    <w:rPr>
                      <w:bCs/>
                      <w:sz w:val="20"/>
                      <w:szCs w:val="20"/>
                    </w:rPr>
                    <w:t xml:space="preserve">• Capitalize all proper nouns.  </w:t>
                  </w:r>
                </w:p>
                <w:p w14:paraId="52F0231C" w14:textId="77777777" w:rsidR="00825AB1" w:rsidRPr="005F3075" w:rsidRDefault="00825AB1" w:rsidP="00535772">
                  <w:pPr>
                    <w:contextualSpacing/>
                    <w:rPr>
                      <w:bCs/>
                      <w:i/>
                      <w:sz w:val="20"/>
                      <w:szCs w:val="20"/>
                    </w:rPr>
                  </w:pPr>
                  <w:r>
                    <w:rPr>
                      <w:bCs/>
                      <w:sz w:val="20"/>
                      <w:szCs w:val="20"/>
                    </w:rPr>
                    <w:t xml:space="preserve">• Examples: </w:t>
                  </w:r>
                  <w:r>
                    <w:rPr>
                      <w:bCs/>
                      <w:i/>
                      <w:sz w:val="20"/>
                      <w:szCs w:val="20"/>
                    </w:rPr>
                    <w:t>James and the Giant Peach, Where the Red Fern Grows, Charlie and the Chocolate Factory</w:t>
                  </w:r>
                </w:p>
              </w:tc>
            </w:tr>
          </w:tbl>
          <w:p w14:paraId="7E9CADEC" w14:textId="77777777" w:rsidR="00825AB1" w:rsidRPr="000C0264" w:rsidRDefault="00825AB1"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825AB1" w:rsidRPr="000C0264" w14:paraId="4E64E85B" w14:textId="77777777" w:rsidTr="00535772">
              <w:trPr>
                <w:jc w:val="center"/>
              </w:trPr>
              <w:tc>
                <w:tcPr>
                  <w:tcW w:w="5000" w:type="pct"/>
                  <w:shd w:val="clear" w:color="auto" w:fill="255694" w:themeFill="accent1"/>
                  <w:vAlign w:val="center"/>
                </w:tcPr>
                <w:p w14:paraId="5BC92387" w14:textId="77777777" w:rsidR="00825AB1" w:rsidRPr="000C0264" w:rsidRDefault="00825AB1" w:rsidP="00535772">
                  <w:pPr>
                    <w:rPr>
                      <w:bCs/>
                      <w:color w:val="FFFFFF"/>
                      <w:sz w:val="20"/>
                      <w:szCs w:val="20"/>
                    </w:rPr>
                  </w:pPr>
                  <w:r>
                    <w:rPr>
                      <w:bCs/>
                      <w:color w:val="FFFFFF"/>
                      <w:sz w:val="20"/>
                      <w:szCs w:val="20"/>
                    </w:rPr>
                    <w:t>IMPORTANT WORDS</w:t>
                  </w:r>
                </w:p>
              </w:tc>
            </w:tr>
            <w:tr w:rsidR="00825AB1" w:rsidRPr="000C0264" w14:paraId="7BC3714F" w14:textId="77777777" w:rsidTr="00535772">
              <w:trPr>
                <w:trHeight w:val="1872"/>
                <w:jc w:val="center"/>
              </w:trPr>
              <w:tc>
                <w:tcPr>
                  <w:tcW w:w="5000" w:type="pct"/>
                  <w:shd w:val="clear" w:color="auto" w:fill="FFFFFF"/>
                  <w:vAlign w:val="center"/>
                </w:tcPr>
                <w:p w14:paraId="1032BDA2" w14:textId="16BD81AD" w:rsidR="00825AB1" w:rsidRDefault="00825AB1" w:rsidP="00535772">
                  <w:pPr>
                    <w:rPr>
                      <w:bCs/>
                      <w:sz w:val="20"/>
                      <w:szCs w:val="20"/>
                    </w:rPr>
                  </w:pPr>
                </w:p>
                <w:tbl>
                  <w:tblPr>
                    <w:tblStyle w:val="TableGrid"/>
                    <w:tblW w:w="5000" w:type="pct"/>
                    <w:jc w:val="center"/>
                    <w:tblLayout w:type="fixed"/>
                    <w:tblLook w:val="04A0" w:firstRow="1" w:lastRow="0" w:firstColumn="1" w:lastColumn="0" w:noHBand="0" w:noVBand="1"/>
                  </w:tblPr>
                  <w:tblGrid>
                    <w:gridCol w:w="4927"/>
                    <w:gridCol w:w="4927"/>
                  </w:tblGrid>
                  <w:tr w:rsidR="00825AB1" w:rsidRPr="00EB2D97" w14:paraId="22A6606D" w14:textId="77777777" w:rsidTr="00535772">
                    <w:trPr>
                      <w:jc w:val="center"/>
                    </w:trPr>
                    <w:tc>
                      <w:tcPr>
                        <w:tcW w:w="5282" w:type="dxa"/>
                        <w:shd w:val="clear" w:color="auto" w:fill="EDF5FB" w:themeFill="text2"/>
                      </w:tcPr>
                      <w:p w14:paraId="05A1A9C6" w14:textId="77777777" w:rsidR="00825AB1" w:rsidRPr="00EB2D97" w:rsidRDefault="00825AB1" w:rsidP="00535772">
                        <w:pPr>
                          <w:rPr>
                            <w:b/>
                            <w:bCs/>
                            <w:sz w:val="20"/>
                            <w:szCs w:val="20"/>
                          </w:rPr>
                        </w:pPr>
                        <w:r w:rsidRPr="00EB2D97">
                          <w:rPr>
                            <w:b/>
                            <w:bCs/>
                            <w:sz w:val="20"/>
                            <w:szCs w:val="20"/>
                          </w:rPr>
                          <w:t>Type of Word</w:t>
                        </w:r>
                      </w:p>
                    </w:tc>
                    <w:tc>
                      <w:tcPr>
                        <w:tcW w:w="5282" w:type="dxa"/>
                        <w:shd w:val="clear" w:color="auto" w:fill="EDF5FB" w:themeFill="text2"/>
                      </w:tcPr>
                      <w:p w14:paraId="25FAD411" w14:textId="77777777" w:rsidR="00825AB1" w:rsidRPr="00EB2D97" w:rsidRDefault="00825AB1" w:rsidP="00535772">
                        <w:pPr>
                          <w:rPr>
                            <w:b/>
                            <w:bCs/>
                            <w:sz w:val="20"/>
                            <w:szCs w:val="20"/>
                          </w:rPr>
                        </w:pPr>
                        <w:r w:rsidRPr="00EB2D97">
                          <w:rPr>
                            <w:b/>
                            <w:bCs/>
                            <w:sz w:val="20"/>
                            <w:szCs w:val="20"/>
                          </w:rPr>
                          <w:t>Example</w:t>
                        </w:r>
                        <w:r>
                          <w:rPr>
                            <w:b/>
                            <w:bCs/>
                            <w:sz w:val="20"/>
                            <w:szCs w:val="20"/>
                          </w:rPr>
                          <w:t>s</w:t>
                        </w:r>
                      </w:p>
                    </w:tc>
                  </w:tr>
                  <w:tr w:rsidR="00825AB1" w14:paraId="716453B9" w14:textId="77777777" w:rsidTr="00535772">
                    <w:trPr>
                      <w:jc w:val="center"/>
                    </w:trPr>
                    <w:tc>
                      <w:tcPr>
                        <w:tcW w:w="5282" w:type="dxa"/>
                      </w:tcPr>
                      <w:p w14:paraId="63CDFDAD" w14:textId="2D94D8D9" w:rsidR="00825AB1" w:rsidRDefault="008E7213" w:rsidP="00535772">
                        <w:pPr>
                          <w:rPr>
                            <w:bCs/>
                            <w:sz w:val="20"/>
                            <w:szCs w:val="20"/>
                          </w:rPr>
                        </w:pPr>
                        <w:r>
                          <w:rPr>
                            <w:bCs/>
                            <w:sz w:val="20"/>
                            <w:szCs w:val="20"/>
                          </w:rPr>
                          <w:t>a</w:t>
                        </w:r>
                        <w:r w:rsidR="00825AB1">
                          <w:rPr>
                            <w:bCs/>
                            <w:sz w:val="20"/>
                            <w:szCs w:val="20"/>
                          </w:rPr>
                          <w:t>djectives</w:t>
                        </w:r>
                      </w:p>
                    </w:tc>
                    <w:tc>
                      <w:tcPr>
                        <w:tcW w:w="5282" w:type="dxa"/>
                      </w:tcPr>
                      <w:p w14:paraId="7089CC02" w14:textId="77777777" w:rsidR="00825AB1" w:rsidRDefault="00825AB1" w:rsidP="00535772">
                        <w:pPr>
                          <w:rPr>
                            <w:bCs/>
                            <w:sz w:val="20"/>
                            <w:szCs w:val="20"/>
                          </w:rPr>
                        </w:pPr>
                        <w:r>
                          <w:rPr>
                            <w:bCs/>
                            <w:sz w:val="20"/>
                            <w:szCs w:val="20"/>
                          </w:rPr>
                          <w:t>small, large, great, green, amazing</w:t>
                        </w:r>
                      </w:p>
                    </w:tc>
                  </w:tr>
                  <w:tr w:rsidR="00825AB1" w14:paraId="7DED6EBC" w14:textId="77777777" w:rsidTr="00535772">
                    <w:trPr>
                      <w:jc w:val="center"/>
                    </w:trPr>
                    <w:tc>
                      <w:tcPr>
                        <w:tcW w:w="5282" w:type="dxa"/>
                      </w:tcPr>
                      <w:p w14:paraId="30ECC8BC" w14:textId="0BE8764A" w:rsidR="00825AB1" w:rsidRDefault="008E7213" w:rsidP="00535772">
                        <w:pPr>
                          <w:rPr>
                            <w:bCs/>
                            <w:sz w:val="20"/>
                            <w:szCs w:val="20"/>
                          </w:rPr>
                        </w:pPr>
                        <w:r>
                          <w:rPr>
                            <w:bCs/>
                            <w:sz w:val="20"/>
                            <w:szCs w:val="20"/>
                          </w:rPr>
                          <w:t>a</w:t>
                        </w:r>
                        <w:r w:rsidR="00825AB1">
                          <w:rPr>
                            <w:bCs/>
                            <w:sz w:val="20"/>
                            <w:szCs w:val="20"/>
                          </w:rPr>
                          <w:t>dverbs</w:t>
                        </w:r>
                      </w:p>
                    </w:tc>
                    <w:tc>
                      <w:tcPr>
                        <w:tcW w:w="5282" w:type="dxa"/>
                      </w:tcPr>
                      <w:p w14:paraId="06DD96C3" w14:textId="77777777" w:rsidR="00825AB1" w:rsidRDefault="00825AB1" w:rsidP="00535772">
                        <w:pPr>
                          <w:rPr>
                            <w:bCs/>
                            <w:sz w:val="20"/>
                            <w:szCs w:val="20"/>
                          </w:rPr>
                        </w:pPr>
                        <w:r>
                          <w:rPr>
                            <w:bCs/>
                            <w:sz w:val="20"/>
                            <w:szCs w:val="20"/>
                          </w:rPr>
                          <w:t>quickly, smoothly, angrily, very, really</w:t>
                        </w:r>
                      </w:p>
                    </w:tc>
                  </w:tr>
                  <w:tr w:rsidR="00825AB1" w14:paraId="763BF303" w14:textId="77777777" w:rsidTr="00535772">
                    <w:trPr>
                      <w:jc w:val="center"/>
                    </w:trPr>
                    <w:tc>
                      <w:tcPr>
                        <w:tcW w:w="5282" w:type="dxa"/>
                      </w:tcPr>
                      <w:p w14:paraId="18BE0F78" w14:textId="7DEA7CC1" w:rsidR="00825AB1" w:rsidRDefault="008E7213" w:rsidP="00535772">
                        <w:pPr>
                          <w:rPr>
                            <w:bCs/>
                            <w:sz w:val="20"/>
                            <w:szCs w:val="20"/>
                          </w:rPr>
                        </w:pPr>
                        <w:r>
                          <w:rPr>
                            <w:bCs/>
                            <w:sz w:val="20"/>
                            <w:szCs w:val="20"/>
                          </w:rPr>
                          <w:t>n</w:t>
                        </w:r>
                        <w:r w:rsidR="00825AB1">
                          <w:rPr>
                            <w:bCs/>
                            <w:sz w:val="20"/>
                            <w:szCs w:val="20"/>
                          </w:rPr>
                          <w:t>ouns</w:t>
                        </w:r>
                      </w:p>
                    </w:tc>
                    <w:tc>
                      <w:tcPr>
                        <w:tcW w:w="5282" w:type="dxa"/>
                      </w:tcPr>
                      <w:p w14:paraId="4E643B18" w14:textId="77777777" w:rsidR="00825AB1" w:rsidRDefault="00825AB1" w:rsidP="00535772">
                        <w:pPr>
                          <w:rPr>
                            <w:bCs/>
                            <w:sz w:val="20"/>
                            <w:szCs w:val="20"/>
                          </w:rPr>
                        </w:pPr>
                        <w:r>
                          <w:rPr>
                            <w:bCs/>
                            <w:sz w:val="20"/>
                            <w:szCs w:val="20"/>
                          </w:rPr>
                          <w:t>house, computer, book, cat, town</w:t>
                        </w:r>
                      </w:p>
                    </w:tc>
                  </w:tr>
                  <w:tr w:rsidR="00825AB1" w14:paraId="0AE53A96" w14:textId="77777777" w:rsidTr="00535772">
                    <w:trPr>
                      <w:jc w:val="center"/>
                    </w:trPr>
                    <w:tc>
                      <w:tcPr>
                        <w:tcW w:w="5282" w:type="dxa"/>
                      </w:tcPr>
                      <w:p w14:paraId="74E6BE7C" w14:textId="2F709F48" w:rsidR="00825AB1" w:rsidRDefault="008E7213" w:rsidP="00535772">
                        <w:pPr>
                          <w:rPr>
                            <w:bCs/>
                            <w:sz w:val="20"/>
                            <w:szCs w:val="20"/>
                          </w:rPr>
                        </w:pPr>
                        <w:r>
                          <w:rPr>
                            <w:bCs/>
                            <w:sz w:val="20"/>
                            <w:szCs w:val="20"/>
                          </w:rPr>
                          <w:t>p</w:t>
                        </w:r>
                        <w:r w:rsidR="00825AB1">
                          <w:rPr>
                            <w:bCs/>
                            <w:sz w:val="20"/>
                            <w:szCs w:val="20"/>
                          </w:rPr>
                          <w:t>ronouns</w:t>
                        </w:r>
                      </w:p>
                    </w:tc>
                    <w:tc>
                      <w:tcPr>
                        <w:tcW w:w="5282" w:type="dxa"/>
                      </w:tcPr>
                      <w:p w14:paraId="532699C0" w14:textId="77777777" w:rsidR="00825AB1" w:rsidRDefault="00825AB1" w:rsidP="00535772">
                        <w:pPr>
                          <w:rPr>
                            <w:bCs/>
                            <w:sz w:val="20"/>
                            <w:szCs w:val="20"/>
                          </w:rPr>
                        </w:pPr>
                        <w:r>
                          <w:rPr>
                            <w:bCs/>
                            <w:sz w:val="20"/>
                            <w:szCs w:val="20"/>
                          </w:rPr>
                          <w:t>he, she, they, we, I, you</w:t>
                        </w:r>
                      </w:p>
                    </w:tc>
                  </w:tr>
                  <w:tr w:rsidR="00825AB1" w14:paraId="120B4AC6" w14:textId="77777777" w:rsidTr="00535772">
                    <w:trPr>
                      <w:jc w:val="center"/>
                    </w:trPr>
                    <w:tc>
                      <w:tcPr>
                        <w:tcW w:w="5282" w:type="dxa"/>
                      </w:tcPr>
                      <w:p w14:paraId="17054C2F" w14:textId="763EEAAF" w:rsidR="00825AB1" w:rsidRDefault="008E7213" w:rsidP="00535772">
                        <w:pPr>
                          <w:rPr>
                            <w:bCs/>
                            <w:sz w:val="20"/>
                            <w:szCs w:val="20"/>
                          </w:rPr>
                        </w:pPr>
                        <w:r>
                          <w:rPr>
                            <w:bCs/>
                            <w:sz w:val="20"/>
                            <w:szCs w:val="20"/>
                          </w:rPr>
                          <w:t>v</w:t>
                        </w:r>
                        <w:r w:rsidR="00825AB1">
                          <w:rPr>
                            <w:bCs/>
                            <w:sz w:val="20"/>
                            <w:szCs w:val="20"/>
                          </w:rPr>
                          <w:t>erbs</w:t>
                        </w:r>
                      </w:p>
                    </w:tc>
                    <w:tc>
                      <w:tcPr>
                        <w:tcW w:w="5282" w:type="dxa"/>
                      </w:tcPr>
                      <w:p w14:paraId="414869B0" w14:textId="77777777" w:rsidR="00825AB1" w:rsidRDefault="00825AB1" w:rsidP="00535772">
                        <w:pPr>
                          <w:rPr>
                            <w:bCs/>
                            <w:sz w:val="20"/>
                            <w:szCs w:val="20"/>
                          </w:rPr>
                        </w:pPr>
                        <w:r>
                          <w:rPr>
                            <w:bCs/>
                            <w:sz w:val="20"/>
                            <w:szCs w:val="20"/>
                          </w:rPr>
                          <w:t>is, give, run, write, show</w:t>
                        </w:r>
                      </w:p>
                    </w:tc>
                  </w:tr>
                </w:tbl>
                <w:p w14:paraId="56404C7E" w14:textId="77777777" w:rsidR="00825AB1" w:rsidRPr="000C0264" w:rsidRDefault="00825AB1" w:rsidP="00535772">
                  <w:pPr>
                    <w:rPr>
                      <w:bCs/>
                      <w:sz w:val="20"/>
                      <w:szCs w:val="20"/>
                    </w:rPr>
                  </w:pPr>
                </w:p>
              </w:tc>
            </w:tr>
          </w:tbl>
          <w:p w14:paraId="13DEE75A" w14:textId="77777777" w:rsidR="00825AB1" w:rsidRPr="000C0264" w:rsidRDefault="00825AB1"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825AB1" w:rsidRPr="000C0264" w14:paraId="5B19EF16" w14:textId="77777777" w:rsidTr="00535772">
              <w:trPr>
                <w:jc w:val="center"/>
              </w:trPr>
              <w:tc>
                <w:tcPr>
                  <w:tcW w:w="5000" w:type="pct"/>
                  <w:shd w:val="clear" w:color="auto" w:fill="255694" w:themeFill="accent1"/>
                  <w:vAlign w:val="center"/>
                </w:tcPr>
                <w:p w14:paraId="695E20B7" w14:textId="77777777" w:rsidR="00825AB1" w:rsidRPr="000C0264" w:rsidRDefault="00825AB1" w:rsidP="00535772">
                  <w:pPr>
                    <w:rPr>
                      <w:bCs/>
                      <w:color w:val="FFFFFF"/>
                      <w:sz w:val="20"/>
                      <w:szCs w:val="20"/>
                    </w:rPr>
                  </w:pPr>
                  <w:r>
                    <w:rPr>
                      <w:bCs/>
                      <w:color w:val="FFFFFF"/>
                      <w:sz w:val="20"/>
                      <w:szCs w:val="20"/>
                    </w:rPr>
                    <w:t>WORDS THAT DO NOT NEED A CAPITAL LETTER</w:t>
                  </w:r>
                </w:p>
              </w:tc>
            </w:tr>
            <w:tr w:rsidR="00825AB1" w:rsidRPr="000C0264" w14:paraId="34735097" w14:textId="77777777" w:rsidTr="00535772">
              <w:trPr>
                <w:trHeight w:val="2592"/>
                <w:jc w:val="center"/>
              </w:trPr>
              <w:tc>
                <w:tcPr>
                  <w:tcW w:w="5000" w:type="pct"/>
                  <w:shd w:val="clear" w:color="auto" w:fill="FFFFFF"/>
                  <w:vAlign w:val="center"/>
                </w:tcPr>
                <w:p w14:paraId="0CF5FA55" w14:textId="7F24802B" w:rsidR="00825AB1" w:rsidRDefault="00825AB1" w:rsidP="00535772">
                  <w:pPr>
                    <w:rPr>
                      <w:bCs/>
                      <w:sz w:val="20"/>
                      <w:szCs w:val="20"/>
                    </w:rPr>
                  </w:pPr>
                </w:p>
                <w:tbl>
                  <w:tblPr>
                    <w:tblStyle w:val="TableGrid"/>
                    <w:tblW w:w="5000" w:type="pct"/>
                    <w:jc w:val="center"/>
                    <w:tblLayout w:type="fixed"/>
                    <w:tblLook w:val="04A0" w:firstRow="1" w:lastRow="0" w:firstColumn="1" w:lastColumn="0" w:noHBand="0" w:noVBand="1"/>
                  </w:tblPr>
                  <w:tblGrid>
                    <w:gridCol w:w="4927"/>
                    <w:gridCol w:w="4927"/>
                  </w:tblGrid>
                  <w:tr w:rsidR="00825AB1" w:rsidRPr="009A7FDE" w14:paraId="16E6C3D2" w14:textId="77777777" w:rsidTr="00535772">
                    <w:trPr>
                      <w:jc w:val="center"/>
                    </w:trPr>
                    <w:tc>
                      <w:tcPr>
                        <w:tcW w:w="5282" w:type="dxa"/>
                        <w:shd w:val="clear" w:color="auto" w:fill="EDF5FB" w:themeFill="text2"/>
                      </w:tcPr>
                      <w:p w14:paraId="53915277" w14:textId="77777777" w:rsidR="00825AB1" w:rsidRPr="009A7FDE" w:rsidRDefault="00825AB1" w:rsidP="00535772">
                        <w:pPr>
                          <w:rPr>
                            <w:b/>
                            <w:bCs/>
                            <w:sz w:val="20"/>
                            <w:szCs w:val="20"/>
                          </w:rPr>
                        </w:pPr>
                        <w:r w:rsidRPr="009A7FDE">
                          <w:rPr>
                            <w:b/>
                            <w:bCs/>
                            <w:sz w:val="20"/>
                            <w:szCs w:val="20"/>
                          </w:rPr>
                          <w:t>Type of Word</w:t>
                        </w:r>
                      </w:p>
                    </w:tc>
                    <w:tc>
                      <w:tcPr>
                        <w:tcW w:w="5282" w:type="dxa"/>
                        <w:shd w:val="clear" w:color="auto" w:fill="EDF5FB" w:themeFill="text2"/>
                      </w:tcPr>
                      <w:p w14:paraId="091572EE" w14:textId="77777777" w:rsidR="00825AB1" w:rsidRPr="009A7FDE" w:rsidRDefault="00825AB1" w:rsidP="00535772">
                        <w:pPr>
                          <w:rPr>
                            <w:b/>
                            <w:bCs/>
                            <w:sz w:val="20"/>
                            <w:szCs w:val="20"/>
                          </w:rPr>
                        </w:pPr>
                        <w:r w:rsidRPr="009A7FDE">
                          <w:rPr>
                            <w:b/>
                            <w:bCs/>
                            <w:sz w:val="20"/>
                            <w:szCs w:val="20"/>
                          </w:rPr>
                          <w:t>Examples</w:t>
                        </w:r>
                      </w:p>
                    </w:tc>
                  </w:tr>
                  <w:tr w:rsidR="00825AB1" w14:paraId="6A4D6822" w14:textId="77777777" w:rsidTr="00535772">
                    <w:trPr>
                      <w:jc w:val="center"/>
                    </w:trPr>
                    <w:tc>
                      <w:tcPr>
                        <w:tcW w:w="5282" w:type="dxa"/>
                      </w:tcPr>
                      <w:p w14:paraId="2DF2FAF9" w14:textId="1861F1E4" w:rsidR="00825AB1" w:rsidRDefault="008E7213" w:rsidP="00535772">
                        <w:pPr>
                          <w:rPr>
                            <w:bCs/>
                            <w:sz w:val="20"/>
                            <w:szCs w:val="20"/>
                          </w:rPr>
                        </w:pPr>
                        <w:r>
                          <w:rPr>
                            <w:bCs/>
                            <w:sz w:val="20"/>
                            <w:szCs w:val="20"/>
                          </w:rPr>
                          <w:t>a</w:t>
                        </w:r>
                        <w:r w:rsidR="00825AB1">
                          <w:rPr>
                            <w:bCs/>
                            <w:sz w:val="20"/>
                            <w:szCs w:val="20"/>
                          </w:rPr>
                          <w:t>rticles</w:t>
                        </w:r>
                      </w:p>
                    </w:tc>
                    <w:tc>
                      <w:tcPr>
                        <w:tcW w:w="5282" w:type="dxa"/>
                      </w:tcPr>
                      <w:p w14:paraId="5D92F853" w14:textId="77777777" w:rsidR="00825AB1" w:rsidRDefault="00825AB1" w:rsidP="00535772">
                        <w:pPr>
                          <w:rPr>
                            <w:bCs/>
                            <w:sz w:val="20"/>
                            <w:szCs w:val="20"/>
                          </w:rPr>
                        </w:pPr>
                        <w:r>
                          <w:rPr>
                            <w:bCs/>
                            <w:sz w:val="20"/>
                            <w:szCs w:val="20"/>
                          </w:rPr>
                          <w:t>a, an, the</w:t>
                        </w:r>
                      </w:p>
                    </w:tc>
                  </w:tr>
                  <w:tr w:rsidR="00825AB1" w14:paraId="190A4631" w14:textId="77777777" w:rsidTr="00535772">
                    <w:trPr>
                      <w:jc w:val="center"/>
                    </w:trPr>
                    <w:tc>
                      <w:tcPr>
                        <w:tcW w:w="5282" w:type="dxa"/>
                      </w:tcPr>
                      <w:p w14:paraId="36A0D457" w14:textId="416A46B9" w:rsidR="00825AB1" w:rsidRDefault="008E7213" w:rsidP="008E7213">
                        <w:pPr>
                          <w:rPr>
                            <w:bCs/>
                            <w:sz w:val="20"/>
                            <w:szCs w:val="20"/>
                          </w:rPr>
                        </w:pPr>
                        <w:r>
                          <w:rPr>
                            <w:bCs/>
                            <w:sz w:val="20"/>
                            <w:szCs w:val="20"/>
                          </w:rPr>
                          <w:t>c</w:t>
                        </w:r>
                        <w:r w:rsidR="00825AB1">
                          <w:rPr>
                            <w:bCs/>
                            <w:sz w:val="20"/>
                            <w:szCs w:val="20"/>
                          </w:rPr>
                          <w:t xml:space="preserve">oordinating </w:t>
                        </w:r>
                        <w:r>
                          <w:rPr>
                            <w:bCs/>
                            <w:sz w:val="20"/>
                            <w:szCs w:val="20"/>
                          </w:rPr>
                          <w:t>c</w:t>
                        </w:r>
                        <w:r w:rsidR="00825AB1">
                          <w:rPr>
                            <w:bCs/>
                            <w:sz w:val="20"/>
                            <w:szCs w:val="20"/>
                          </w:rPr>
                          <w:t>onjunctions</w:t>
                        </w:r>
                      </w:p>
                    </w:tc>
                    <w:tc>
                      <w:tcPr>
                        <w:tcW w:w="5282" w:type="dxa"/>
                      </w:tcPr>
                      <w:p w14:paraId="52FEEE56" w14:textId="77777777" w:rsidR="00825AB1" w:rsidRDefault="00825AB1" w:rsidP="00535772">
                        <w:pPr>
                          <w:rPr>
                            <w:bCs/>
                            <w:sz w:val="20"/>
                            <w:szCs w:val="20"/>
                          </w:rPr>
                        </w:pPr>
                        <w:r>
                          <w:rPr>
                            <w:bCs/>
                            <w:sz w:val="20"/>
                            <w:szCs w:val="20"/>
                          </w:rPr>
                          <w:t>and, but, or, for, nor, yet, so</w:t>
                        </w:r>
                      </w:p>
                    </w:tc>
                  </w:tr>
                  <w:tr w:rsidR="00825AB1" w14:paraId="2A9B86B8" w14:textId="77777777" w:rsidTr="00535772">
                    <w:trPr>
                      <w:jc w:val="center"/>
                    </w:trPr>
                    <w:tc>
                      <w:tcPr>
                        <w:tcW w:w="5282" w:type="dxa"/>
                      </w:tcPr>
                      <w:p w14:paraId="3A337D53" w14:textId="099AA819" w:rsidR="00825AB1" w:rsidRDefault="008E7213" w:rsidP="00535772">
                        <w:pPr>
                          <w:rPr>
                            <w:bCs/>
                            <w:sz w:val="20"/>
                            <w:szCs w:val="20"/>
                          </w:rPr>
                        </w:pPr>
                        <w:r>
                          <w:rPr>
                            <w:bCs/>
                            <w:sz w:val="20"/>
                            <w:szCs w:val="20"/>
                          </w:rPr>
                          <w:t>p</w:t>
                        </w:r>
                        <w:r w:rsidR="00825AB1">
                          <w:rPr>
                            <w:bCs/>
                            <w:sz w:val="20"/>
                            <w:szCs w:val="20"/>
                          </w:rPr>
                          <w:t>repositions</w:t>
                        </w:r>
                      </w:p>
                    </w:tc>
                    <w:tc>
                      <w:tcPr>
                        <w:tcW w:w="5282" w:type="dxa"/>
                      </w:tcPr>
                      <w:p w14:paraId="645BA37B" w14:textId="77777777" w:rsidR="00825AB1" w:rsidRDefault="00825AB1" w:rsidP="00535772">
                        <w:pPr>
                          <w:rPr>
                            <w:bCs/>
                            <w:sz w:val="20"/>
                            <w:szCs w:val="20"/>
                          </w:rPr>
                        </w:pPr>
                        <w:r>
                          <w:rPr>
                            <w:bCs/>
                            <w:sz w:val="20"/>
                            <w:szCs w:val="20"/>
                          </w:rPr>
                          <w:t>in, at, by, from, on</w:t>
                        </w:r>
                      </w:p>
                    </w:tc>
                  </w:tr>
                </w:tbl>
                <w:p w14:paraId="2B8BFCF0" w14:textId="77777777" w:rsidR="00825AB1" w:rsidRPr="000C0264" w:rsidRDefault="00825AB1" w:rsidP="00535772">
                  <w:pPr>
                    <w:rPr>
                      <w:bCs/>
                      <w:sz w:val="20"/>
                      <w:szCs w:val="20"/>
                    </w:rPr>
                  </w:pPr>
                </w:p>
              </w:tc>
            </w:tr>
          </w:tbl>
          <w:p w14:paraId="46E77CAF" w14:textId="77777777" w:rsidR="00825AB1" w:rsidRPr="000C0264" w:rsidRDefault="00825AB1"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825AB1" w:rsidRPr="000C0264" w14:paraId="5A648314" w14:textId="77777777" w:rsidTr="00535772">
              <w:trPr>
                <w:tblHeader/>
                <w:jc w:val="center"/>
              </w:trPr>
              <w:tc>
                <w:tcPr>
                  <w:tcW w:w="5000" w:type="pct"/>
                  <w:shd w:val="clear" w:color="auto" w:fill="255694" w:themeFill="accent1"/>
                  <w:vAlign w:val="center"/>
                </w:tcPr>
                <w:p w14:paraId="39A71885" w14:textId="77777777" w:rsidR="00825AB1" w:rsidRPr="000C0264" w:rsidRDefault="00825AB1" w:rsidP="00535772">
                  <w:pPr>
                    <w:rPr>
                      <w:bCs/>
                      <w:color w:val="FFFFFF"/>
                      <w:sz w:val="20"/>
                      <w:szCs w:val="20"/>
                    </w:rPr>
                  </w:pPr>
                  <w:r>
                    <w:rPr>
                      <w:bCs/>
                      <w:color w:val="FFFFFF"/>
                      <w:sz w:val="20"/>
                      <w:szCs w:val="20"/>
                    </w:rPr>
                    <w:t>CAPITALIZATION PRACTICE</w:t>
                  </w:r>
                  <w:r w:rsidRPr="000C0264">
                    <w:rPr>
                      <w:bCs/>
                      <w:color w:val="FFFFFF"/>
                      <w:sz w:val="20"/>
                      <w:szCs w:val="20"/>
                    </w:rPr>
                    <w:t xml:space="preserve"> </w:t>
                  </w:r>
                </w:p>
              </w:tc>
            </w:tr>
            <w:tr w:rsidR="00825AB1" w:rsidRPr="000C0264" w14:paraId="331E60B0" w14:textId="77777777" w:rsidTr="00535772">
              <w:trPr>
                <w:trHeight w:val="1440"/>
                <w:jc w:val="center"/>
              </w:trPr>
              <w:tc>
                <w:tcPr>
                  <w:tcW w:w="5000" w:type="pct"/>
                  <w:shd w:val="clear" w:color="auto" w:fill="FFFFFF"/>
                </w:tcPr>
                <w:p w14:paraId="5D056B28" w14:textId="3874053A" w:rsidR="00825AB1" w:rsidRPr="0052696E" w:rsidRDefault="00825AB1" w:rsidP="00535772">
                  <w:pPr>
                    <w:widowControl w:val="0"/>
                    <w:tabs>
                      <w:tab w:val="left" w:pos="1872"/>
                    </w:tabs>
                    <w:rPr>
                      <w:rFonts w:asciiTheme="minorHAnsi" w:hAnsiTheme="minorHAnsi" w:cs="Times New Roman"/>
                      <w:bCs/>
                    </w:rPr>
                  </w:pPr>
                  <w:r w:rsidRPr="0052696E">
                    <w:rPr>
                      <w:rFonts w:asciiTheme="minorHAnsi" w:hAnsiTheme="minorHAnsi" w:cs="Times New Roman"/>
                      <w:b/>
                      <w:bCs/>
                    </w:rPr>
                    <w:t xml:space="preserve">Directions: </w:t>
                  </w:r>
                  <w:r w:rsidRPr="0052696E">
                    <w:rPr>
                      <w:rFonts w:asciiTheme="minorHAnsi" w:hAnsiTheme="minorHAnsi" w:cs="Times New Roman"/>
                      <w:bCs/>
                    </w:rPr>
                    <w:t xml:space="preserve">Determine </w:t>
                  </w:r>
                  <w:r w:rsidR="008E7213">
                    <w:rPr>
                      <w:rFonts w:asciiTheme="minorHAnsi" w:hAnsiTheme="minorHAnsi" w:cs="Times New Roman"/>
                      <w:bCs/>
                    </w:rPr>
                    <w:t>whether</w:t>
                  </w:r>
                  <w:r w:rsidRPr="0052696E">
                    <w:rPr>
                      <w:rFonts w:asciiTheme="minorHAnsi" w:hAnsiTheme="minorHAnsi" w:cs="Times New Roman"/>
                      <w:bCs/>
                    </w:rPr>
                    <w:t xml:space="preserve"> the titles are written correctly. If the title is incorrect, rewrite it to show the correct capital letters. </w:t>
                  </w:r>
                </w:p>
                <w:p w14:paraId="33ECD604" w14:textId="77777777" w:rsidR="00825AB1" w:rsidRPr="0052696E" w:rsidRDefault="00825AB1" w:rsidP="00535772">
                  <w:pPr>
                    <w:widowControl w:val="0"/>
                    <w:rPr>
                      <w:rFonts w:asciiTheme="minorHAnsi" w:hAnsiTheme="minorHAnsi" w:cs="Times New Roman"/>
                      <w:b/>
                      <w:bCs/>
                    </w:rPr>
                  </w:pPr>
                </w:p>
                <w:p w14:paraId="1FDB344B" w14:textId="77777777" w:rsidR="00825AB1" w:rsidRPr="0052696E" w:rsidRDefault="00825AB1" w:rsidP="003564EE">
                  <w:pPr>
                    <w:widowControl w:val="0"/>
                    <w:numPr>
                      <w:ilvl w:val="0"/>
                      <w:numId w:val="275"/>
                    </w:numPr>
                    <w:rPr>
                      <w:rFonts w:asciiTheme="minorHAnsi" w:hAnsiTheme="minorHAnsi" w:cs="Times New Roman"/>
                    </w:rPr>
                  </w:pPr>
                  <w:r w:rsidRPr="0052696E">
                    <w:rPr>
                      <w:rFonts w:asciiTheme="minorHAnsi" w:hAnsiTheme="minorHAnsi" w:cs="Times New Roman"/>
                    </w:rPr>
                    <w:t xml:space="preserve">A day in the life of kids  </w:t>
                  </w:r>
                  <w:r w:rsidRPr="0052696E">
                    <w:rPr>
                      <w:rFonts w:asciiTheme="minorHAnsi" w:hAnsiTheme="minorHAnsi" w:cs="Times New Roman"/>
                      <w:color w:val="FF0000"/>
                    </w:rPr>
                    <w:t>A Day in the Life of Kids</w:t>
                  </w:r>
                </w:p>
                <w:p w14:paraId="3771D6BF" w14:textId="77777777" w:rsidR="00825AB1" w:rsidRPr="0052696E" w:rsidRDefault="00825AB1" w:rsidP="003564EE">
                  <w:pPr>
                    <w:widowControl w:val="0"/>
                    <w:numPr>
                      <w:ilvl w:val="0"/>
                      <w:numId w:val="275"/>
                    </w:numPr>
                    <w:rPr>
                      <w:rFonts w:asciiTheme="minorHAnsi" w:hAnsiTheme="minorHAnsi" w:cs="Times New Roman"/>
                    </w:rPr>
                  </w:pPr>
                  <w:r w:rsidRPr="0052696E">
                    <w:rPr>
                      <w:rFonts w:asciiTheme="minorHAnsi" w:hAnsiTheme="minorHAnsi" w:cs="Times New Roman"/>
                    </w:rPr>
                    <w:t xml:space="preserve">The Cricket In Times Square  </w:t>
                  </w:r>
                  <w:r w:rsidRPr="0052696E">
                    <w:rPr>
                      <w:rFonts w:asciiTheme="minorHAnsi" w:hAnsiTheme="minorHAnsi" w:cs="Times New Roman"/>
                      <w:color w:val="FF0000"/>
                    </w:rPr>
                    <w:t>The Cricket in Times Square</w:t>
                  </w:r>
                </w:p>
                <w:p w14:paraId="25482B64" w14:textId="77777777" w:rsidR="00825AB1" w:rsidRPr="0052696E" w:rsidRDefault="00825AB1" w:rsidP="003564EE">
                  <w:pPr>
                    <w:widowControl w:val="0"/>
                    <w:numPr>
                      <w:ilvl w:val="0"/>
                      <w:numId w:val="275"/>
                    </w:numPr>
                    <w:rPr>
                      <w:rFonts w:asciiTheme="minorHAnsi" w:hAnsiTheme="minorHAnsi" w:cs="Times New Roman"/>
                    </w:rPr>
                  </w:pPr>
                  <w:r w:rsidRPr="0052696E">
                    <w:rPr>
                      <w:rFonts w:asciiTheme="minorHAnsi" w:hAnsiTheme="minorHAnsi" w:cs="Times New Roman"/>
                    </w:rPr>
                    <w:t xml:space="preserve">Sadako and the thousand Paper cranes  </w:t>
                  </w:r>
                  <w:r w:rsidRPr="0052696E">
                    <w:rPr>
                      <w:rFonts w:asciiTheme="minorHAnsi" w:hAnsiTheme="minorHAnsi" w:cs="Times New Roman"/>
                      <w:color w:val="FF0000"/>
                    </w:rPr>
                    <w:t>Sadako and the Thousand Paper Cranes</w:t>
                  </w:r>
                </w:p>
                <w:p w14:paraId="5CB5522D" w14:textId="77777777" w:rsidR="00825AB1" w:rsidRPr="000C0264" w:rsidRDefault="00825AB1" w:rsidP="003564EE">
                  <w:pPr>
                    <w:widowControl w:val="0"/>
                    <w:numPr>
                      <w:ilvl w:val="0"/>
                      <w:numId w:val="275"/>
                    </w:numPr>
                    <w:rPr>
                      <w:rFonts w:ascii="Times New Roman" w:hAnsi="Times New Roman" w:cs="Times New Roman"/>
                    </w:rPr>
                  </w:pPr>
                  <w:r w:rsidRPr="0052696E">
                    <w:rPr>
                      <w:rFonts w:asciiTheme="minorHAnsi" w:hAnsiTheme="minorHAnsi" w:cs="Times New Roman"/>
                    </w:rPr>
                    <w:t xml:space="preserve">The Boy Who Became a Pirate  </w:t>
                  </w:r>
                  <w:r w:rsidRPr="0052696E">
                    <w:rPr>
                      <w:rFonts w:asciiTheme="minorHAnsi" w:hAnsiTheme="minorHAnsi" w:cs="Times New Roman"/>
                      <w:color w:val="FF0000"/>
                    </w:rPr>
                    <w:t>correct</w:t>
                  </w:r>
                </w:p>
              </w:tc>
            </w:tr>
          </w:tbl>
          <w:p w14:paraId="2F701FB2" w14:textId="77777777" w:rsidR="00825AB1" w:rsidRPr="000C0264" w:rsidRDefault="00825AB1"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825AB1" w:rsidRPr="000C0264" w14:paraId="7E14627B" w14:textId="77777777" w:rsidTr="00535772">
              <w:trPr>
                <w:tblHeader/>
                <w:jc w:val="center"/>
              </w:trPr>
              <w:tc>
                <w:tcPr>
                  <w:tcW w:w="5000" w:type="pct"/>
                  <w:shd w:val="clear" w:color="auto" w:fill="255694" w:themeFill="accent1"/>
                  <w:vAlign w:val="center"/>
                </w:tcPr>
                <w:p w14:paraId="7B7CCEBF" w14:textId="77777777" w:rsidR="00825AB1" w:rsidRPr="000C0264" w:rsidRDefault="00825AB1" w:rsidP="00535772">
                  <w:pPr>
                    <w:rPr>
                      <w:bCs/>
                      <w:color w:val="FFFFFF"/>
                      <w:sz w:val="20"/>
                      <w:szCs w:val="20"/>
                    </w:rPr>
                  </w:pPr>
                  <w:r>
                    <w:rPr>
                      <w:bCs/>
                      <w:color w:val="FFFFFF"/>
                      <w:sz w:val="20"/>
                      <w:szCs w:val="20"/>
                    </w:rPr>
                    <w:t>CAPITALIZATION</w:t>
                  </w:r>
                  <w:r w:rsidRPr="000C0264">
                    <w:rPr>
                      <w:bCs/>
                      <w:color w:val="FFFFFF"/>
                      <w:sz w:val="20"/>
                      <w:szCs w:val="20"/>
                    </w:rPr>
                    <w:t xml:space="preserve"> PRACTICE</w:t>
                  </w:r>
                </w:p>
              </w:tc>
            </w:tr>
            <w:tr w:rsidR="00825AB1" w:rsidRPr="000C0264" w14:paraId="33FFCAE6" w14:textId="77777777" w:rsidTr="00535772">
              <w:trPr>
                <w:trHeight w:val="1440"/>
                <w:jc w:val="center"/>
              </w:trPr>
              <w:tc>
                <w:tcPr>
                  <w:tcW w:w="5000" w:type="pct"/>
                  <w:shd w:val="clear" w:color="auto" w:fill="FFFFFF"/>
                </w:tcPr>
                <w:p w14:paraId="6F12F481" w14:textId="77777777" w:rsidR="00825AB1" w:rsidRPr="0052696E" w:rsidRDefault="00825AB1" w:rsidP="00535772">
                  <w:pPr>
                    <w:widowControl w:val="0"/>
                    <w:rPr>
                      <w:rFonts w:asciiTheme="minorHAnsi" w:hAnsiTheme="minorHAnsi" w:cs="Times New Roman"/>
                      <w:bCs/>
                    </w:rPr>
                  </w:pPr>
                  <w:r w:rsidRPr="0052696E">
                    <w:rPr>
                      <w:rFonts w:asciiTheme="minorHAnsi" w:hAnsiTheme="minorHAnsi" w:cs="Times New Roman"/>
                      <w:b/>
                      <w:bCs/>
                    </w:rPr>
                    <w:t xml:space="preserve">Directions: </w:t>
                  </w:r>
                  <w:r w:rsidRPr="0052696E">
                    <w:rPr>
                      <w:rFonts w:asciiTheme="minorHAnsi" w:hAnsiTheme="minorHAnsi" w:cs="Times New Roman"/>
                      <w:bCs/>
                    </w:rPr>
                    <w:t xml:space="preserve">Rewrite the titles using the correct capital letters. </w:t>
                  </w:r>
                </w:p>
                <w:p w14:paraId="453AE163" w14:textId="77777777" w:rsidR="00825AB1" w:rsidRPr="0052696E" w:rsidRDefault="00825AB1" w:rsidP="00535772">
                  <w:pPr>
                    <w:widowControl w:val="0"/>
                    <w:rPr>
                      <w:rFonts w:asciiTheme="minorHAnsi" w:hAnsiTheme="minorHAnsi" w:cs="Times New Roman"/>
                      <w:b/>
                      <w:bCs/>
                    </w:rPr>
                  </w:pPr>
                </w:p>
                <w:p w14:paraId="7EE57BC9" w14:textId="77777777" w:rsidR="00825AB1" w:rsidRPr="0052696E" w:rsidRDefault="00825AB1" w:rsidP="003564EE">
                  <w:pPr>
                    <w:widowControl w:val="0"/>
                    <w:numPr>
                      <w:ilvl w:val="0"/>
                      <w:numId w:val="276"/>
                    </w:numPr>
                    <w:rPr>
                      <w:rFonts w:asciiTheme="minorHAnsi" w:hAnsiTheme="minorHAnsi" w:cs="Times New Roman"/>
                    </w:rPr>
                  </w:pPr>
                  <w:r w:rsidRPr="0052696E">
                    <w:rPr>
                      <w:rFonts w:asciiTheme="minorHAnsi" w:hAnsiTheme="minorHAnsi" w:cs="Times New Roman"/>
                    </w:rPr>
                    <w:t xml:space="preserve">the language of friendship  </w:t>
                  </w:r>
                  <w:r w:rsidRPr="0052696E">
                    <w:rPr>
                      <w:rFonts w:asciiTheme="minorHAnsi" w:hAnsiTheme="minorHAnsi" w:cs="Times New Roman"/>
                      <w:color w:val="FF0000"/>
                    </w:rPr>
                    <w:t>The Language of Friendship</w:t>
                  </w:r>
                </w:p>
                <w:p w14:paraId="44CAD2A5" w14:textId="77777777" w:rsidR="00825AB1" w:rsidRPr="000C0264" w:rsidRDefault="00825AB1" w:rsidP="003564EE">
                  <w:pPr>
                    <w:widowControl w:val="0"/>
                    <w:numPr>
                      <w:ilvl w:val="0"/>
                      <w:numId w:val="276"/>
                    </w:numPr>
                    <w:rPr>
                      <w:rFonts w:ascii="Times New Roman" w:hAnsi="Times New Roman" w:cs="Times New Roman"/>
                    </w:rPr>
                  </w:pPr>
                  <w:r w:rsidRPr="0052696E">
                    <w:rPr>
                      <w:rFonts w:asciiTheme="minorHAnsi" w:hAnsiTheme="minorHAnsi" w:cs="Times New Roman"/>
                    </w:rPr>
                    <w:t xml:space="preserve">my mother is a kangaroo  </w:t>
                  </w:r>
                  <w:r w:rsidRPr="0052696E">
                    <w:rPr>
                      <w:rFonts w:asciiTheme="minorHAnsi" w:hAnsiTheme="minorHAnsi" w:cs="Times New Roman"/>
                      <w:color w:val="FF0000"/>
                    </w:rPr>
                    <w:t>My Mother Is a Kangaroo</w:t>
                  </w:r>
                </w:p>
              </w:tc>
            </w:tr>
          </w:tbl>
          <w:p w14:paraId="7717B3EA" w14:textId="77777777" w:rsidR="00825AB1" w:rsidRDefault="00825AB1" w:rsidP="00535772"/>
          <w:p w14:paraId="635E1A75" w14:textId="77777777" w:rsidR="00825AB1" w:rsidRPr="00CE1366" w:rsidRDefault="00825AB1" w:rsidP="00535772">
            <w:pPr>
              <w:spacing w:line="480" w:lineRule="auto"/>
              <w:rPr>
                <w:rFonts w:cs="Arial"/>
                <w:color w:val="auto"/>
              </w:rPr>
            </w:pPr>
          </w:p>
        </w:tc>
      </w:tr>
    </w:tbl>
    <w:p w14:paraId="5D22B5DD" w14:textId="77777777" w:rsidR="00825AB1" w:rsidRPr="002F47CF" w:rsidRDefault="00825AB1" w:rsidP="00825AB1"/>
    <w:p w14:paraId="318EF994" w14:textId="77777777" w:rsidR="00825AB1" w:rsidRPr="00D10DC5" w:rsidRDefault="00825AB1" w:rsidP="00D10DC5">
      <w:pPr>
        <w:rPr>
          <w:lang w:eastAsia="ja-JP"/>
        </w:rPr>
      </w:pPr>
    </w:p>
    <w:p w14:paraId="223E4142" w14:textId="17A7B4A2" w:rsidR="00A20AFB" w:rsidRDefault="00A20AFB" w:rsidP="00065C0B">
      <w:pPr>
        <w:pStyle w:val="Heading3"/>
      </w:pPr>
      <w:bookmarkStart w:id="356" w:name="_Toc18048367"/>
      <w:r>
        <w:t>L.4.2.A: Use Correct Capitalization</w:t>
      </w:r>
      <w:bookmarkEnd w:id="356"/>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199"/>
        <w:gridCol w:w="3335"/>
      </w:tblGrid>
      <w:tr w:rsidR="00403993" w:rsidRPr="000C0264" w14:paraId="6C69FBA9" w14:textId="77777777" w:rsidTr="00403993">
        <w:trPr>
          <w:trHeight w:val="432"/>
          <w:tblHeader/>
          <w:jc w:val="center"/>
        </w:trPr>
        <w:tc>
          <w:tcPr>
            <w:tcW w:w="10800" w:type="dxa"/>
            <w:gridSpan w:val="3"/>
            <w:shd w:val="clear" w:color="auto" w:fill="255694" w:themeFill="accent1"/>
            <w:vAlign w:val="center"/>
          </w:tcPr>
          <w:p w14:paraId="6ADAF15A" w14:textId="2FA153BA" w:rsidR="00403993" w:rsidRPr="000C0264" w:rsidRDefault="00403993" w:rsidP="00403993">
            <w:pPr>
              <w:pStyle w:val="Heading4"/>
              <w:outlineLvl w:val="3"/>
            </w:pPr>
            <w:r>
              <w:br w:type="page"/>
            </w:r>
            <w:bookmarkStart w:id="357" w:name="_Toc18048368"/>
            <w:r w:rsidRPr="00403993">
              <w:t xml:space="preserve">Grade </w:t>
            </w:r>
            <w:r>
              <w:t>4</w:t>
            </w:r>
            <w:r w:rsidRPr="00403993">
              <w:t xml:space="preserve"> M</w:t>
            </w:r>
            <w:r>
              <w:t>3</w:t>
            </w:r>
            <w:r w:rsidRPr="00403993">
              <w:t xml:space="preserve"> L</w:t>
            </w:r>
            <w:r>
              <w:t>15</w:t>
            </w:r>
            <w:r w:rsidRPr="00403993">
              <w:t xml:space="preserve"> Mini-lesson: Use Correct Capitalization </w:t>
            </w:r>
            <w:r w:rsidRPr="000C0264">
              <w:t>(</w:t>
            </w:r>
            <w:r>
              <w:t>11</w:t>
            </w:r>
            <w:r w:rsidRPr="000C0264">
              <w:t xml:space="preserve"> min.)</w:t>
            </w:r>
            <w:bookmarkEnd w:id="357"/>
          </w:p>
        </w:tc>
      </w:tr>
      <w:tr w:rsidR="00403993" w:rsidRPr="000C0264" w14:paraId="46BF692E" w14:textId="77777777" w:rsidTr="00403993">
        <w:trPr>
          <w:trHeight w:val="126"/>
          <w:jc w:val="center"/>
        </w:trPr>
        <w:tc>
          <w:tcPr>
            <w:tcW w:w="10800" w:type="dxa"/>
            <w:gridSpan w:val="3"/>
            <w:shd w:val="clear" w:color="auto" w:fill="FFFFFF"/>
          </w:tcPr>
          <w:p w14:paraId="38E866E0" w14:textId="77777777" w:rsidR="00403993" w:rsidRPr="000C0264" w:rsidRDefault="00403993" w:rsidP="00915E2E">
            <w:pPr>
              <w:rPr>
                <w:sz w:val="20"/>
                <w:szCs w:val="20"/>
              </w:rPr>
            </w:pPr>
            <w:r w:rsidRPr="00462C10">
              <w:rPr>
                <w:rStyle w:val="05TableTextBoldOrange"/>
              </w:rPr>
              <w:t>L.4.2.A: Use Correct Capitalization</w:t>
            </w:r>
          </w:p>
        </w:tc>
      </w:tr>
      <w:tr w:rsidR="00403993" w:rsidRPr="000C0264" w14:paraId="12D4CF75" w14:textId="77777777" w:rsidTr="00403993">
        <w:trPr>
          <w:trHeight w:val="126"/>
          <w:jc w:val="center"/>
        </w:trPr>
        <w:tc>
          <w:tcPr>
            <w:tcW w:w="10800" w:type="dxa"/>
            <w:gridSpan w:val="3"/>
            <w:shd w:val="clear" w:color="auto" w:fill="FFFFFF"/>
          </w:tcPr>
          <w:p w14:paraId="3832E054" w14:textId="77777777" w:rsidR="00403993" w:rsidRDefault="00403993" w:rsidP="00915E2E">
            <w:pPr>
              <w:rPr>
                <w:rStyle w:val="05TableTextBoldOrange"/>
              </w:rPr>
            </w:pPr>
            <w:r w:rsidRPr="00462C10">
              <w:rPr>
                <w:b/>
                <w:caps/>
                <w:color w:val="auto"/>
                <w:sz w:val="20"/>
                <w:szCs w:val="20"/>
              </w:rPr>
              <w:t xml:space="preserve">L.4.2.A: </w:t>
            </w:r>
            <w:r w:rsidRPr="00462C10">
              <w:rPr>
                <w:color w:val="auto"/>
                <w:sz w:val="20"/>
                <w:szCs w:val="20"/>
              </w:rPr>
              <w:t>Use correct capitalization.</w:t>
            </w:r>
          </w:p>
        </w:tc>
      </w:tr>
      <w:tr w:rsidR="00403993" w:rsidRPr="000C0264" w14:paraId="4C575CA2" w14:textId="77777777" w:rsidTr="00403993">
        <w:trPr>
          <w:trHeight w:val="126"/>
          <w:jc w:val="center"/>
        </w:trPr>
        <w:tc>
          <w:tcPr>
            <w:tcW w:w="10800" w:type="dxa"/>
            <w:gridSpan w:val="3"/>
            <w:shd w:val="clear" w:color="auto" w:fill="EDF5FB"/>
          </w:tcPr>
          <w:p w14:paraId="09278649" w14:textId="77777777" w:rsidR="00403993" w:rsidRPr="000C0264" w:rsidRDefault="00403993" w:rsidP="00915E2E">
            <w:pPr>
              <w:widowControl w:val="0"/>
              <w:tabs>
                <w:tab w:val="left" w:pos="1872"/>
              </w:tabs>
              <w:rPr>
                <w:b/>
                <w:sz w:val="20"/>
                <w:szCs w:val="20"/>
              </w:rPr>
            </w:pPr>
            <w:r w:rsidRPr="000C0264">
              <w:rPr>
                <w:b/>
                <w:sz w:val="20"/>
                <w:szCs w:val="20"/>
              </w:rPr>
              <w:t>Frame Instruction</w:t>
            </w:r>
          </w:p>
        </w:tc>
      </w:tr>
      <w:tr w:rsidR="00403993" w:rsidRPr="000C0264" w14:paraId="113CED91" w14:textId="77777777" w:rsidTr="00403993">
        <w:trPr>
          <w:trHeight w:val="126"/>
          <w:jc w:val="center"/>
        </w:trPr>
        <w:tc>
          <w:tcPr>
            <w:tcW w:w="10800" w:type="dxa"/>
            <w:gridSpan w:val="3"/>
            <w:shd w:val="clear" w:color="auto" w:fill="FFFFFF"/>
          </w:tcPr>
          <w:p w14:paraId="4E89A2F2" w14:textId="77777777" w:rsidR="00403993" w:rsidRPr="002D507B" w:rsidRDefault="00403993" w:rsidP="00915E2E">
            <w:pPr>
              <w:widowControl w:val="0"/>
              <w:tabs>
                <w:tab w:val="left" w:pos="1872"/>
              </w:tabs>
              <w:rPr>
                <w:sz w:val="20"/>
                <w:szCs w:val="20"/>
              </w:rPr>
            </w:pPr>
            <w:r w:rsidRPr="00F71E91">
              <w:rPr>
                <w:sz w:val="20"/>
                <w:szCs w:val="20"/>
              </w:rPr>
              <w:t xml:space="preserve">Today, we’re going to learn to capitalize the correct words in sentences. We will learn </w:t>
            </w:r>
            <w:r>
              <w:rPr>
                <w:sz w:val="20"/>
                <w:szCs w:val="20"/>
              </w:rPr>
              <w:t xml:space="preserve">the </w:t>
            </w:r>
            <w:r w:rsidRPr="00F71E91">
              <w:rPr>
                <w:sz w:val="20"/>
                <w:szCs w:val="20"/>
              </w:rPr>
              <w:t>difference between a proper noun and a common noun, and which of those we capitalize.</w:t>
            </w:r>
          </w:p>
        </w:tc>
      </w:tr>
      <w:tr w:rsidR="00403993" w:rsidRPr="000C0264" w14:paraId="4D753ECB" w14:textId="77777777" w:rsidTr="00403993">
        <w:trPr>
          <w:trHeight w:val="126"/>
          <w:jc w:val="center"/>
        </w:trPr>
        <w:tc>
          <w:tcPr>
            <w:tcW w:w="10800" w:type="dxa"/>
            <w:gridSpan w:val="3"/>
            <w:shd w:val="clear" w:color="auto" w:fill="FFFFFF"/>
          </w:tcPr>
          <w:p w14:paraId="69728A5F" w14:textId="77777777" w:rsidR="00403993" w:rsidRPr="00F71E91" w:rsidRDefault="00403993" w:rsidP="003564EE">
            <w:pPr>
              <w:widowControl w:val="0"/>
              <w:numPr>
                <w:ilvl w:val="0"/>
                <w:numId w:val="305"/>
              </w:numPr>
              <w:tabs>
                <w:tab w:val="left" w:pos="1872"/>
              </w:tabs>
              <w:rPr>
                <w:i/>
                <w:sz w:val="20"/>
                <w:szCs w:val="20"/>
              </w:rPr>
            </w:pPr>
            <w:r w:rsidRPr="00F71E91">
              <w:rPr>
                <w:i/>
                <w:sz w:val="20"/>
                <w:szCs w:val="20"/>
              </w:rPr>
              <w:t xml:space="preserve">Display </w:t>
            </w:r>
            <w:r>
              <w:rPr>
                <w:i/>
                <w:sz w:val="20"/>
                <w:szCs w:val="20"/>
              </w:rPr>
              <w:t xml:space="preserve">Language </w:t>
            </w:r>
            <w:r w:rsidRPr="00F71E91">
              <w:rPr>
                <w:i/>
                <w:sz w:val="20"/>
                <w:szCs w:val="20"/>
              </w:rPr>
              <w:t xml:space="preserve">Handout: </w:t>
            </w:r>
            <w:r>
              <w:rPr>
                <w:i/>
                <w:sz w:val="20"/>
                <w:szCs w:val="20"/>
              </w:rPr>
              <w:t xml:space="preserve">Use Correct </w:t>
            </w:r>
            <w:r w:rsidRPr="00F71E91">
              <w:rPr>
                <w:i/>
                <w:sz w:val="20"/>
                <w:szCs w:val="20"/>
              </w:rPr>
              <w:t>Capitalization.</w:t>
            </w:r>
          </w:p>
          <w:p w14:paraId="6A334F47" w14:textId="77777777" w:rsidR="00403993" w:rsidRPr="000C0264" w:rsidRDefault="00403993" w:rsidP="003564EE">
            <w:pPr>
              <w:widowControl w:val="0"/>
              <w:numPr>
                <w:ilvl w:val="0"/>
                <w:numId w:val="305"/>
              </w:numPr>
              <w:tabs>
                <w:tab w:val="left" w:pos="1872"/>
              </w:tabs>
              <w:rPr>
                <w:i/>
                <w:sz w:val="20"/>
                <w:szCs w:val="20"/>
              </w:rPr>
            </w:pPr>
            <w:r w:rsidRPr="00F71E91">
              <w:rPr>
                <w:i/>
                <w:sz w:val="20"/>
                <w:szCs w:val="20"/>
              </w:rPr>
              <w:t>Organize pairs for correcting capitalization in sentences.</w:t>
            </w:r>
          </w:p>
        </w:tc>
      </w:tr>
      <w:tr w:rsidR="00403993" w:rsidRPr="000C0264" w14:paraId="7D9131B1" w14:textId="77777777" w:rsidTr="00403993">
        <w:trPr>
          <w:trHeight w:val="128"/>
          <w:jc w:val="center"/>
        </w:trPr>
        <w:tc>
          <w:tcPr>
            <w:tcW w:w="1266" w:type="dxa"/>
            <w:shd w:val="clear" w:color="auto" w:fill="EDF5FB"/>
            <w:vAlign w:val="center"/>
          </w:tcPr>
          <w:p w14:paraId="25F6D015" w14:textId="77777777" w:rsidR="00403993" w:rsidRPr="000C0264" w:rsidRDefault="00403993" w:rsidP="00915E2E">
            <w:pPr>
              <w:widowControl w:val="0"/>
              <w:tabs>
                <w:tab w:val="left" w:pos="1872"/>
              </w:tabs>
              <w:rPr>
                <w:b/>
                <w:sz w:val="20"/>
                <w:szCs w:val="20"/>
              </w:rPr>
            </w:pPr>
            <w:r w:rsidRPr="000C0264">
              <w:rPr>
                <w:b/>
                <w:sz w:val="20"/>
                <w:szCs w:val="20"/>
              </w:rPr>
              <w:t>Pacing</w:t>
            </w:r>
          </w:p>
        </w:tc>
        <w:tc>
          <w:tcPr>
            <w:tcW w:w="6199" w:type="dxa"/>
            <w:shd w:val="clear" w:color="auto" w:fill="EDF5FB"/>
            <w:vAlign w:val="center"/>
          </w:tcPr>
          <w:p w14:paraId="08998368" w14:textId="77777777" w:rsidR="00403993" w:rsidRPr="000C0264" w:rsidRDefault="00403993" w:rsidP="00915E2E">
            <w:pPr>
              <w:widowControl w:val="0"/>
              <w:tabs>
                <w:tab w:val="left" w:pos="1872"/>
              </w:tabs>
              <w:rPr>
                <w:b/>
                <w:sz w:val="20"/>
                <w:szCs w:val="20"/>
              </w:rPr>
            </w:pPr>
            <w:r w:rsidRPr="000C0264">
              <w:rPr>
                <w:b/>
                <w:sz w:val="20"/>
                <w:szCs w:val="20"/>
              </w:rPr>
              <w:t>Say</w:t>
            </w:r>
          </w:p>
        </w:tc>
        <w:tc>
          <w:tcPr>
            <w:tcW w:w="3335" w:type="dxa"/>
            <w:shd w:val="clear" w:color="auto" w:fill="EDF5FB"/>
            <w:vAlign w:val="center"/>
          </w:tcPr>
          <w:p w14:paraId="0452F517" w14:textId="77777777" w:rsidR="00403993" w:rsidRPr="000C0264" w:rsidRDefault="00403993" w:rsidP="00915E2E">
            <w:pPr>
              <w:widowControl w:val="0"/>
              <w:tabs>
                <w:tab w:val="left" w:pos="1872"/>
              </w:tabs>
              <w:rPr>
                <w:b/>
                <w:sz w:val="20"/>
                <w:szCs w:val="20"/>
              </w:rPr>
            </w:pPr>
            <w:r w:rsidRPr="000C0264">
              <w:rPr>
                <w:b/>
                <w:sz w:val="20"/>
                <w:szCs w:val="20"/>
              </w:rPr>
              <w:t>Do</w:t>
            </w:r>
          </w:p>
        </w:tc>
      </w:tr>
      <w:tr w:rsidR="00403993" w:rsidRPr="000C0264" w14:paraId="343F89D5" w14:textId="77777777" w:rsidTr="00403993">
        <w:trPr>
          <w:trHeight w:val="126"/>
          <w:jc w:val="center"/>
        </w:trPr>
        <w:tc>
          <w:tcPr>
            <w:tcW w:w="1266" w:type="dxa"/>
            <w:shd w:val="clear" w:color="auto" w:fill="FFFFFF"/>
          </w:tcPr>
          <w:p w14:paraId="462C584C" w14:textId="77777777" w:rsidR="00403993" w:rsidRDefault="00403993" w:rsidP="00915E2E">
            <w:r w:rsidRPr="00317885">
              <w:rPr>
                <w:sz w:val="20"/>
                <w:szCs w:val="20"/>
              </w:rPr>
              <w:t>1</w:t>
            </w:r>
            <w:r w:rsidRPr="000C0264">
              <w:rPr>
                <w:sz w:val="20"/>
                <w:szCs w:val="20"/>
              </w:rPr>
              <w:t xml:space="preserve"> min.</w:t>
            </w:r>
          </w:p>
        </w:tc>
        <w:tc>
          <w:tcPr>
            <w:tcW w:w="6199" w:type="dxa"/>
            <w:shd w:val="clear" w:color="auto" w:fill="FFFFFF"/>
          </w:tcPr>
          <w:p w14:paraId="2E444556" w14:textId="77777777" w:rsidR="00403993" w:rsidRPr="00DD5A3B" w:rsidRDefault="00403993" w:rsidP="00915E2E">
            <w:pPr>
              <w:pStyle w:val="1TableBullet"/>
              <w:rPr>
                <w:rFonts w:eastAsia="Calibri"/>
              </w:rPr>
            </w:pPr>
            <w:r>
              <w:rPr>
                <w:bCs/>
                <w:color w:val="000000"/>
              </w:rPr>
              <w:t xml:space="preserve">A proper noun is a specific name for a particular person, place or thing. Proper nouns are capitalized. Examples include </w:t>
            </w:r>
            <w:r w:rsidRPr="00DD5A3B">
              <w:rPr>
                <w:bCs/>
                <w:i/>
                <w:color w:val="000000"/>
              </w:rPr>
              <w:t>Jane, Mrs. Smith, Baskin Robbins, Yosemite National Park</w:t>
            </w:r>
            <w:r>
              <w:rPr>
                <w:bCs/>
                <w:i/>
                <w:color w:val="000000"/>
              </w:rPr>
              <w:t>.</w:t>
            </w:r>
          </w:p>
          <w:p w14:paraId="0C24B309" w14:textId="77777777" w:rsidR="00403993" w:rsidRPr="0065706B" w:rsidRDefault="00403993" w:rsidP="00915E2E">
            <w:pPr>
              <w:pStyle w:val="1TableBullet"/>
              <w:rPr>
                <w:rFonts w:eastAsia="Calibri"/>
              </w:rPr>
            </w:pPr>
            <w:r>
              <w:rPr>
                <w:bCs/>
                <w:color w:val="000000"/>
              </w:rPr>
              <w:t xml:space="preserve">Common nouns are nouns that name general items, not specific ones. Common nouns are not capitalized. Examples include </w:t>
            </w:r>
            <w:r w:rsidRPr="00DD5A3B">
              <w:rPr>
                <w:bCs/>
                <w:i/>
                <w:color w:val="000000"/>
              </w:rPr>
              <w:t>the boy, grandmother, couch, the park</w:t>
            </w:r>
            <w:r>
              <w:rPr>
                <w:bCs/>
                <w:i/>
                <w:color w:val="000000"/>
              </w:rPr>
              <w:t>.</w:t>
            </w:r>
            <w:r w:rsidDel="00462C10">
              <w:rPr>
                <w:rFonts w:eastAsia="Calibri"/>
                <w:color w:val="000000"/>
              </w:rPr>
              <w:t xml:space="preserve"> </w:t>
            </w:r>
          </w:p>
        </w:tc>
        <w:tc>
          <w:tcPr>
            <w:tcW w:w="3335" w:type="dxa"/>
            <w:shd w:val="clear" w:color="auto" w:fill="FFFFFF"/>
          </w:tcPr>
          <w:p w14:paraId="76F51BFC" w14:textId="77777777" w:rsidR="00403993" w:rsidRPr="0065706B" w:rsidRDefault="00403993" w:rsidP="00915E2E">
            <w:pPr>
              <w:pStyle w:val="1TableBullet"/>
              <w:rPr>
                <w:rFonts w:eastAsia="Calibri"/>
                <w:i/>
              </w:rPr>
            </w:pPr>
            <w:r w:rsidRPr="000C0264">
              <w:rPr>
                <w:rFonts w:eastAsia="Calibri"/>
                <w:i/>
                <w:color w:val="000000"/>
              </w:rPr>
              <w:t xml:space="preserve">Read aloud the </w:t>
            </w:r>
            <w:r>
              <w:rPr>
                <w:rFonts w:eastAsia="Calibri"/>
                <w:i/>
                <w:color w:val="000000"/>
              </w:rPr>
              <w:t>Common and Proper Nouns box</w:t>
            </w:r>
            <w:r w:rsidRPr="000C0264">
              <w:rPr>
                <w:rFonts w:eastAsia="Calibri"/>
                <w:i/>
                <w:color w:val="000000"/>
              </w:rPr>
              <w:t xml:space="preserve"> on </w:t>
            </w:r>
            <w:r>
              <w:rPr>
                <w:rFonts w:eastAsia="Calibri"/>
                <w:i/>
                <w:color w:val="000000"/>
              </w:rPr>
              <w:t xml:space="preserve">Language </w:t>
            </w:r>
            <w:r w:rsidRPr="000C0264">
              <w:rPr>
                <w:i/>
                <w:color w:val="000000"/>
              </w:rPr>
              <w:t xml:space="preserve">Handout: </w:t>
            </w:r>
            <w:r>
              <w:rPr>
                <w:i/>
                <w:color w:val="000000"/>
              </w:rPr>
              <w:t>Use Correct Capitalization.</w:t>
            </w:r>
          </w:p>
        </w:tc>
      </w:tr>
      <w:tr w:rsidR="00403993" w:rsidRPr="000C0264" w14:paraId="7F824089" w14:textId="77777777" w:rsidTr="00403993">
        <w:trPr>
          <w:trHeight w:val="126"/>
          <w:jc w:val="center"/>
        </w:trPr>
        <w:tc>
          <w:tcPr>
            <w:tcW w:w="1266" w:type="dxa"/>
            <w:shd w:val="clear" w:color="auto" w:fill="FFFFFF"/>
          </w:tcPr>
          <w:p w14:paraId="049790D1" w14:textId="77777777" w:rsidR="00403993" w:rsidRDefault="00403993" w:rsidP="00915E2E">
            <w:r w:rsidRPr="00AD7122">
              <w:rPr>
                <w:sz w:val="20"/>
                <w:szCs w:val="20"/>
              </w:rPr>
              <w:t>2 min.</w:t>
            </w:r>
          </w:p>
        </w:tc>
        <w:tc>
          <w:tcPr>
            <w:tcW w:w="6199" w:type="dxa"/>
            <w:shd w:val="clear" w:color="auto" w:fill="FFFFFF"/>
          </w:tcPr>
          <w:p w14:paraId="459B4CA3" w14:textId="77777777" w:rsidR="00403993" w:rsidRPr="0065706B" w:rsidRDefault="00403993" w:rsidP="00915E2E">
            <w:pPr>
              <w:pStyle w:val="1TableBullet"/>
              <w:rPr>
                <w:bCs/>
              </w:rPr>
            </w:pPr>
            <w:r>
              <w:rPr>
                <w:rFonts w:eastAsia="Calibri"/>
                <w:color w:val="000000"/>
              </w:rPr>
              <w:t>With your partner, pick an item from each row and write a sentence about it. Include correct capitalization. After two minutes, I will show you possible answers.</w:t>
            </w:r>
          </w:p>
        </w:tc>
        <w:tc>
          <w:tcPr>
            <w:tcW w:w="3335" w:type="dxa"/>
            <w:shd w:val="clear" w:color="auto" w:fill="FFFFFF"/>
          </w:tcPr>
          <w:p w14:paraId="71D7D138" w14:textId="77777777" w:rsidR="00403993" w:rsidRPr="0065706B" w:rsidRDefault="00403993" w:rsidP="00915E2E">
            <w:pPr>
              <w:pStyle w:val="1TableBullet"/>
              <w:rPr>
                <w:rFonts w:eastAsia="Calibri"/>
                <w:i/>
              </w:rPr>
            </w:pPr>
            <w:r>
              <w:rPr>
                <w:rFonts w:eastAsia="Calibri"/>
                <w:i/>
                <w:color w:val="000000"/>
              </w:rPr>
              <w:t>Review the Capitalization of Names box with students. Cover the Sentence column. Reveal possible answers after 2 minutes.</w:t>
            </w:r>
          </w:p>
        </w:tc>
      </w:tr>
      <w:tr w:rsidR="00403993" w:rsidRPr="000C0264" w14:paraId="4DAFA746" w14:textId="77777777" w:rsidTr="00403993">
        <w:trPr>
          <w:trHeight w:val="126"/>
          <w:jc w:val="center"/>
        </w:trPr>
        <w:tc>
          <w:tcPr>
            <w:tcW w:w="1266" w:type="dxa"/>
            <w:shd w:val="clear" w:color="auto" w:fill="FFFFFF"/>
          </w:tcPr>
          <w:p w14:paraId="42F2B6E3" w14:textId="77777777" w:rsidR="00403993" w:rsidRPr="00F051F9" w:rsidRDefault="00403993" w:rsidP="00915E2E">
            <w:pPr>
              <w:rPr>
                <w:sz w:val="20"/>
                <w:szCs w:val="20"/>
                <w:highlight w:val="yellow"/>
              </w:rPr>
            </w:pPr>
            <w:r w:rsidRPr="0054405B">
              <w:rPr>
                <w:sz w:val="20"/>
                <w:szCs w:val="20"/>
              </w:rPr>
              <w:t>2</w:t>
            </w:r>
            <w:r w:rsidRPr="000C0264">
              <w:rPr>
                <w:sz w:val="20"/>
                <w:szCs w:val="20"/>
              </w:rPr>
              <w:t xml:space="preserve"> min.</w:t>
            </w:r>
          </w:p>
        </w:tc>
        <w:tc>
          <w:tcPr>
            <w:tcW w:w="6199" w:type="dxa"/>
            <w:shd w:val="clear" w:color="auto" w:fill="FFFFFF"/>
          </w:tcPr>
          <w:p w14:paraId="745F0AB0" w14:textId="77777777" w:rsidR="00403993" w:rsidRPr="0065706B" w:rsidRDefault="00403993" w:rsidP="00915E2E">
            <w:pPr>
              <w:pStyle w:val="1TableBullet"/>
              <w:rPr>
                <w:bCs/>
              </w:rPr>
            </w:pPr>
            <w:r>
              <w:rPr>
                <w:rFonts w:eastAsia="Calibri"/>
                <w:color w:val="000000"/>
              </w:rPr>
              <w:t>You must capitalize names of places and events.</w:t>
            </w:r>
          </w:p>
        </w:tc>
        <w:tc>
          <w:tcPr>
            <w:tcW w:w="3335" w:type="dxa"/>
            <w:shd w:val="clear" w:color="auto" w:fill="FFFFFF"/>
          </w:tcPr>
          <w:p w14:paraId="7D29F52C" w14:textId="77777777" w:rsidR="00403993" w:rsidRPr="0065706B" w:rsidRDefault="00403993" w:rsidP="00915E2E">
            <w:pPr>
              <w:pStyle w:val="1TableBullet"/>
              <w:rPr>
                <w:rFonts w:eastAsia="Calibri"/>
                <w:i/>
              </w:rPr>
            </w:pPr>
            <w:r>
              <w:rPr>
                <w:rFonts w:eastAsia="Calibri"/>
                <w:i/>
                <w:color w:val="000000"/>
              </w:rPr>
              <w:t>Briefly review the Capitalization of Places and Events box with students.</w:t>
            </w:r>
          </w:p>
        </w:tc>
      </w:tr>
      <w:tr w:rsidR="00403993" w:rsidRPr="000C0264" w14:paraId="3DC60039" w14:textId="77777777" w:rsidTr="00403993">
        <w:trPr>
          <w:trHeight w:val="126"/>
          <w:jc w:val="center"/>
        </w:trPr>
        <w:tc>
          <w:tcPr>
            <w:tcW w:w="1266" w:type="dxa"/>
            <w:shd w:val="clear" w:color="auto" w:fill="FFFFFF"/>
          </w:tcPr>
          <w:p w14:paraId="66B0FFDE" w14:textId="77777777" w:rsidR="00403993" w:rsidRPr="000C0264" w:rsidRDefault="00403993" w:rsidP="00915E2E">
            <w:pPr>
              <w:widowControl w:val="0"/>
              <w:tabs>
                <w:tab w:val="left" w:pos="1872"/>
              </w:tabs>
              <w:rPr>
                <w:b/>
                <w:bCs/>
                <w:sz w:val="20"/>
                <w:szCs w:val="20"/>
              </w:rPr>
            </w:pPr>
            <w:r w:rsidRPr="000C0264">
              <w:rPr>
                <w:b/>
                <w:bCs/>
                <w:sz w:val="20"/>
                <w:szCs w:val="20"/>
              </w:rPr>
              <w:t>Monitor Progress</w:t>
            </w:r>
          </w:p>
          <w:p w14:paraId="2F54E6E1" w14:textId="77777777" w:rsidR="00403993" w:rsidRPr="000C0264" w:rsidRDefault="00403993" w:rsidP="00915E2E">
            <w:pPr>
              <w:widowControl w:val="0"/>
              <w:tabs>
                <w:tab w:val="left" w:pos="1872"/>
              </w:tabs>
              <w:rPr>
                <w:sz w:val="20"/>
                <w:szCs w:val="20"/>
              </w:rPr>
            </w:pPr>
            <w:r w:rsidRPr="006443D9">
              <w:rPr>
                <w:sz w:val="20"/>
                <w:szCs w:val="20"/>
              </w:rPr>
              <w:t>5</w:t>
            </w:r>
            <w:r w:rsidRPr="000C0264">
              <w:rPr>
                <w:sz w:val="20"/>
                <w:szCs w:val="20"/>
              </w:rPr>
              <w:t xml:space="preserve"> min.</w:t>
            </w:r>
          </w:p>
        </w:tc>
        <w:tc>
          <w:tcPr>
            <w:tcW w:w="6199" w:type="dxa"/>
            <w:shd w:val="clear" w:color="auto" w:fill="FFFFFF"/>
          </w:tcPr>
          <w:p w14:paraId="672A098C" w14:textId="77777777" w:rsidR="00403993" w:rsidRPr="0065706B" w:rsidRDefault="00403993" w:rsidP="00915E2E">
            <w:pPr>
              <w:pStyle w:val="1TableBullet"/>
            </w:pPr>
            <w:r w:rsidRPr="000C0264">
              <w:rPr>
                <w:color w:val="000000"/>
              </w:rPr>
              <w:t xml:space="preserve">Complete the practice items on </w:t>
            </w:r>
            <w:r>
              <w:rPr>
                <w:color w:val="000000"/>
              </w:rPr>
              <w:t xml:space="preserve">Language </w:t>
            </w:r>
            <w:r w:rsidRPr="000C0264">
              <w:rPr>
                <w:color w:val="000000"/>
              </w:rPr>
              <w:t xml:space="preserve">Handout: </w:t>
            </w:r>
            <w:r>
              <w:rPr>
                <w:color w:val="000000"/>
              </w:rPr>
              <w:t xml:space="preserve">Use Correct </w:t>
            </w:r>
            <w:r w:rsidRPr="001C5FCE">
              <w:rPr>
                <w:color w:val="000000"/>
              </w:rPr>
              <w:t>Capitalization</w:t>
            </w:r>
            <w:r>
              <w:rPr>
                <w:i/>
                <w:color w:val="000000"/>
              </w:rPr>
              <w:t>.</w:t>
            </w:r>
          </w:p>
        </w:tc>
        <w:tc>
          <w:tcPr>
            <w:tcW w:w="3335" w:type="dxa"/>
            <w:shd w:val="clear" w:color="auto" w:fill="FFFFFF"/>
          </w:tcPr>
          <w:p w14:paraId="52BD2875" w14:textId="77777777" w:rsidR="00403993" w:rsidRPr="0065706B" w:rsidRDefault="00403993" w:rsidP="00915E2E">
            <w:pPr>
              <w:pStyle w:val="1TableBullet"/>
              <w:rPr>
                <w:rFonts w:eastAsia="Calibri"/>
                <w:i/>
              </w:rPr>
            </w:pPr>
            <w:r w:rsidRPr="000C0264">
              <w:rPr>
                <w:rFonts w:eastAsia="Calibri"/>
                <w:i/>
                <w:iCs/>
                <w:color w:val="000000"/>
              </w:rPr>
              <w:t xml:space="preserve">Distribute </w:t>
            </w:r>
            <w:r>
              <w:rPr>
                <w:rFonts w:eastAsia="Calibri"/>
                <w:i/>
                <w:iCs/>
                <w:color w:val="000000"/>
              </w:rPr>
              <w:t xml:space="preserve">Language </w:t>
            </w:r>
            <w:r w:rsidRPr="000C0264">
              <w:rPr>
                <w:i/>
                <w:color w:val="000000"/>
              </w:rPr>
              <w:t xml:space="preserve">Handout: </w:t>
            </w:r>
            <w:r>
              <w:rPr>
                <w:i/>
                <w:color w:val="000000"/>
              </w:rPr>
              <w:t xml:space="preserve">Use Correct Capitalization </w:t>
            </w:r>
            <w:r w:rsidRPr="000C0264">
              <w:rPr>
                <w:rFonts w:eastAsia="Calibri"/>
                <w:i/>
                <w:iCs/>
                <w:color w:val="000000"/>
              </w:rPr>
              <w:t>and review directions for the practice items.</w:t>
            </w:r>
          </w:p>
        </w:tc>
      </w:tr>
    </w:tbl>
    <w:p w14:paraId="0E2A2C66" w14:textId="77777777" w:rsidR="00403993" w:rsidRDefault="00403993" w:rsidP="00403993">
      <w:pPr>
        <w:rPr>
          <w:lang w:eastAsia="ja-JP"/>
        </w:rPr>
      </w:pPr>
    </w:p>
    <w:p w14:paraId="284A1D8A" w14:textId="77777777" w:rsidR="00403993" w:rsidRDefault="00403993" w:rsidP="00403993">
      <w:pPr>
        <w:rPr>
          <w:lang w:eastAsia="ja-JP"/>
        </w:rPr>
      </w:pPr>
    </w:p>
    <w:p w14:paraId="02F5FADB" w14:textId="77777777" w:rsidR="00403993" w:rsidRPr="00403993" w:rsidRDefault="00403993" w:rsidP="00403993">
      <w:pPr>
        <w:rPr>
          <w:lang w:eastAsia="ja-JP"/>
        </w:rPr>
      </w:pPr>
    </w:p>
    <w:p w14:paraId="759155AB" w14:textId="77777777" w:rsidR="00403993" w:rsidRDefault="00403993">
      <w:bookmarkStart w:id="358" w:name="_Grade_5_M2"/>
      <w:bookmarkEnd w:id="358"/>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403993" w:rsidRPr="00CE1366" w14:paraId="56198A74" w14:textId="77777777" w:rsidTr="00915E2E">
        <w:trPr>
          <w:trHeight w:val="432"/>
          <w:tblHeader/>
          <w:jc w:val="center"/>
        </w:trPr>
        <w:tc>
          <w:tcPr>
            <w:tcW w:w="10800" w:type="dxa"/>
            <w:shd w:val="clear" w:color="auto" w:fill="F2F2F2"/>
            <w:vAlign w:val="center"/>
          </w:tcPr>
          <w:p w14:paraId="50A49CA0" w14:textId="4B166AC4" w:rsidR="00403993" w:rsidRPr="00CE1366" w:rsidRDefault="00403993" w:rsidP="00403993">
            <w:pPr>
              <w:pStyle w:val="Heading5"/>
              <w:outlineLvl w:val="4"/>
            </w:pPr>
            <w:bookmarkStart w:id="359" w:name="_Toc18048369"/>
            <w:r w:rsidRPr="00CE1366">
              <w:t xml:space="preserve">Grade </w:t>
            </w:r>
            <w:r>
              <w:t>6</w:t>
            </w:r>
            <w:r w:rsidRPr="00CE1366">
              <w:t xml:space="preserve"> M</w:t>
            </w:r>
            <w:r>
              <w:t>3</w:t>
            </w:r>
            <w:r w:rsidRPr="00CE1366">
              <w:t xml:space="preserve"> L</w:t>
            </w:r>
            <w:r>
              <w:t>15</w:t>
            </w:r>
            <w:r w:rsidRPr="00CE1366">
              <w:t xml:space="preserve"> Handout: </w:t>
            </w:r>
            <w:r w:rsidRPr="0093540C">
              <w:t>Use Correct Capitalization</w:t>
            </w:r>
            <w:bookmarkEnd w:id="359"/>
          </w:p>
        </w:tc>
      </w:tr>
      <w:tr w:rsidR="00403993" w:rsidRPr="00CE1366" w14:paraId="089FF4B1" w14:textId="77777777" w:rsidTr="00915E2E">
        <w:trPr>
          <w:trHeight w:val="1152"/>
          <w:jc w:val="center"/>
        </w:trPr>
        <w:tc>
          <w:tcPr>
            <w:tcW w:w="10800" w:type="dxa"/>
            <w:shd w:val="clear" w:color="auto" w:fill="FFFFFF"/>
          </w:tcPr>
          <w:p w14:paraId="79BCC79E" w14:textId="77777777" w:rsidR="00403993" w:rsidRDefault="00403993" w:rsidP="00403993"/>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403993" w:rsidRPr="000C0264" w14:paraId="54C10F48" w14:textId="77777777" w:rsidTr="00915E2E">
              <w:tc>
                <w:tcPr>
                  <w:tcW w:w="5000" w:type="pct"/>
                  <w:shd w:val="clear" w:color="auto" w:fill="255694" w:themeFill="accent1"/>
                  <w:vAlign w:val="center"/>
                </w:tcPr>
                <w:p w14:paraId="5A42EE69" w14:textId="77777777" w:rsidR="00403993" w:rsidRPr="000C0264" w:rsidRDefault="00403993" w:rsidP="00403993">
                  <w:pPr>
                    <w:rPr>
                      <w:bCs/>
                      <w:color w:val="FFFFFF"/>
                      <w:sz w:val="20"/>
                      <w:szCs w:val="20"/>
                    </w:rPr>
                  </w:pPr>
                  <w:r>
                    <w:rPr>
                      <w:bCs/>
                      <w:color w:val="FFFFFF"/>
                      <w:sz w:val="20"/>
                      <w:szCs w:val="20"/>
                    </w:rPr>
                    <w:t>COMMON AND PROPER NOUNS</w:t>
                  </w:r>
                </w:p>
              </w:tc>
            </w:tr>
            <w:tr w:rsidR="00403993" w:rsidRPr="000C0264" w14:paraId="2BBC9D30" w14:textId="77777777" w:rsidTr="00915E2E">
              <w:tc>
                <w:tcPr>
                  <w:tcW w:w="5000" w:type="pct"/>
                  <w:shd w:val="clear" w:color="auto" w:fill="FFFFFF"/>
                  <w:vAlign w:val="center"/>
                </w:tcPr>
                <w:p w14:paraId="0D740E88" w14:textId="77777777" w:rsidR="00403993" w:rsidRDefault="00403993" w:rsidP="00403993">
                  <w:pPr>
                    <w:contextualSpacing/>
                    <w:rPr>
                      <w:bCs/>
                      <w:sz w:val="20"/>
                      <w:szCs w:val="20"/>
                    </w:rPr>
                  </w:pPr>
                </w:p>
                <w:p w14:paraId="385E34EC" w14:textId="77777777" w:rsidR="00403993" w:rsidRDefault="00403993" w:rsidP="00403993">
                  <w:pPr>
                    <w:contextualSpacing/>
                    <w:rPr>
                      <w:bCs/>
                      <w:sz w:val="20"/>
                      <w:szCs w:val="20"/>
                    </w:rPr>
                  </w:pPr>
                  <w:r>
                    <w:rPr>
                      <w:bCs/>
                      <w:sz w:val="20"/>
                      <w:szCs w:val="20"/>
                    </w:rPr>
                    <w:t xml:space="preserve">Proper noun: a specific name for a particular person, place or thing. Proper nouns are capitalized. Examples: </w:t>
                  </w:r>
                  <w:r w:rsidRPr="00DD5A3B">
                    <w:rPr>
                      <w:bCs/>
                      <w:i/>
                      <w:sz w:val="20"/>
                      <w:szCs w:val="20"/>
                    </w:rPr>
                    <w:t>Jane, Mrs. Smith, Baskin Robbins, Yosemite National Park</w:t>
                  </w:r>
                </w:p>
                <w:p w14:paraId="11212072" w14:textId="77777777" w:rsidR="00403993" w:rsidRDefault="00403993" w:rsidP="00403993">
                  <w:pPr>
                    <w:contextualSpacing/>
                    <w:rPr>
                      <w:bCs/>
                      <w:sz w:val="20"/>
                      <w:szCs w:val="20"/>
                    </w:rPr>
                  </w:pPr>
                  <w:r>
                    <w:rPr>
                      <w:bCs/>
                      <w:sz w:val="20"/>
                      <w:szCs w:val="20"/>
                    </w:rPr>
                    <w:t xml:space="preserve">Common noun:  nouns that name general items, not specific ones. Common nouns are not capitalized. Examples: </w:t>
                  </w:r>
                  <w:r w:rsidRPr="00DD5A3B">
                    <w:rPr>
                      <w:bCs/>
                      <w:i/>
                      <w:sz w:val="20"/>
                      <w:szCs w:val="20"/>
                    </w:rPr>
                    <w:t>the boy, grandmother, couch, the park</w:t>
                  </w:r>
                </w:p>
                <w:p w14:paraId="3EE67FAB" w14:textId="77777777" w:rsidR="00403993" w:rsidRPr="000C0264" w:rsidRDefault="00403993" w:rsidP="00403993">
                  <w:pPr>
                    <w:contextualSpacing/>
                    <w:rPr>
                      <w:bCs/>
                      <w:sz w:val="20"/>
                      <w:szCs w:val="20"/>
                    </w:rPr>
                  </w:pPr>
                </w:p>
              </w:tc>
            </w:tr>
          </w:tbl>
          <w:p w14:paraId="7DE6FAA6" w14:textId="77777777" w:rsidR="00403993" w:rsidRPr="000C0264" w:rsidRDefault="00403993" w:rsidP="00403993">
            <w:pPr>
              <w:rPr>
                <w:bCs/>
                <w:sz w:val="20"/>
                <w:szCs w:val="20"/>
              </w:rPr>
            </w:pPr>
          </w:p>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403993" w:rsidRPr="000C0264" w14:paraId="7C236D03" w14:textId="77777777" w:rsidTr="00915E2E">
              <w:tc>
                <w:tcPr>
                  <w:tcW w:w="5000" w:type="pct"/>
                  <w:shd w:val="clear" w:color="auto" w:fill="255694" w:themeFill="accent1"/>
                  <w:vAlign w:val="center"/>
                </w:tcPr>
                <w:p w14:paraId="212AA5B2" w14:textId="77777777" w:rsidR="00403993" w:rsidRPr="000C0264" w:rsidRDefault="00403993" w:rsidP="00403993">
                  <w:pPr>
                    <w:rPr>
                      <w:bCs/>
                      <w:color w:val="FFFFFF"/>
                      <w:sz w:val="20"/>
                      <w:szCs w:val="20"/>
                    </w:rPr>
                  </w:pPr>
                  <w:r>
                    <w:rPr>
                      <w:bCs/>
                      <w:color w:val="FFFFFF"/>
                      <w:sz w:val="20"/>
                      <w:szCs w:val="20"/>
                    </w:rPr>
                    <w:t>CAPITALIZATION OF NAMES</w:t>
                  </w:r>
                </w:p>
              </w:tc>
            </w:tr>
            <w:tr w:rsidR="00403993" w:rsidRPr="000C0264" w14:paraId="13EA95AE" w14:textId="77777777" w:rsidTr="00915E2E">
              <w:trPr>
                <w:trHeight w:val="1872"/>
              </w:trPr>
              <w:tc>
                <w:tcPr>
                  <w:tcW w:w="5000" w:type="pct"/>
                  <w:shd w:val="clear" w:color="auto" w:fill="FFFFFF"/>
                  <w:vAlign w:val="center"/>
                </w:tcPr>
                <w:p w14:paraId="7619F3A3" w14:textId="77777777" w:rsidR="00403993" w:rsidRDefault="00403993" w:rsidP="00403993">
                  <w:pPr>
                    <w:rPr>
                      <w:bCs/>
                      <w:sz w:val="20"/>
                      <w:szCs w:val="20"/>
                    </w:rPr>
                  </w:pPr>
                </w:p>
                <w:p w14:paraId="5CA4B59D" w14:textId="77777777" w:rsidR="00403993" w:rsidRDefault="00403993" w:rsidP="00403993">
                  <w:pPr>
                    <w:rPr>
                      <w:bCs/>
                      <w:sz w:val="20"/>
                      <w:szCs w:val="20"/>
                    </w:rPr>
                  </w:pPr>
                  <w:r>
                    <w:rPr>
                      <w:bCs/>
                      <w:sz w:val="20"/>
                      <w:szCs w:val="20"/>
                    </w:rPr>
                    <w:t xml:space="preserve">Capitalize names of people and pets, and titles: </w:t>
                  </w:r>
                </w:p>
                <w:p w14:paraId="35D83C8D" w14:textId="77777777" w:rsidR="00403993" w:rsidRDefault="00403993" w:rsidP="00403993">
                  <w:pPr>
                    <w:rPr>
                      <w:bCs/>
                      <w:sz w:val="20"/>
                      <w:szCs w:val="20"/>
                    </w:rPr>
                  </w:pPr>
                </w:p>
                <w:tbl>
                  <w:tblPr>
                    <w:tblStyle w:val="TableGrid"/>
                    <w:tblW w:w="0" w:type="auto"/>
                    <w:tblLayout w:type="fixed"/>
                    <w:tblLook w:val="04A0" w:firstRow="1" w:lastRow="0" w:firstColumn="1" w:lastColumn="0" w:noHBand="0" w:noVBand="1"/>
                  </w:tblPr>
                  <w:tblGrid>
                    <w:gridCol w:w="2742"/>
                    <w:gridCol w:w="2693"/>
                    <w:gridCol w:w="2442"/>
                    <w:gridCol w:w="2687"/>
                  </w:tblGrid>
                  <w:tr w:rsidR="00403993" w14:paraId="03C8DC14" w14:textId="77777777" w:rsidTr="00915E2E">
                    <w:tc>
                      <w:tcPr>
                        <w:tcW w:w="2742" w:type="dxa"/>
                        <w:shd w:val="clear" w:color="auto" w:fill="EDF5FB" w:themeFill="text2"/>
                      </w:tcPr>
                      <w:p w14:paraId="4397B202" w14:textId="77777777" w:rsidR="00403993" w:rsidRPr="00AE37B6" w:rsidRDefault="00403993" w:rsidP="00403993">
                        <w:pPr>
                          <w:rPr>
                            <w:b/>
                            <w:bCs/>
                            <w:sz w:val="20"/>
                            <w:szCs w:val="20"/>
                          </w:rPr>
                        </w:pPr>
                        <w:r w:rsidRPr="00AE37B6">
                          <w:rPr>
                            <w:b/>
                            <w:bCs/>
                            <w:sz w:val="20"/>
                            <w:szCs w:val="20"/>
                          </w:rPr>
                          <w:t>Capitalize…</w:t>
                        </w:r>
                      </w:p>
                    </w:tc>
                    <w:tc>
                      <w:tcPr>
                        <w:tcW w:w="2693" w:type="dxa"/>
                        <w:shd w:val="clear" w:color="auto" w:fill="EDF5FB" w:themeFill="text2"/>
                      </w:tcPr>
                      <w:p w14:paraId="2D94C6D4" w14:textId="77777777" w:rsidR="00403993" w:rsidRPr="00AE37B6" w:rsidRDefault="00403993" w:rsidP="00403993">
                        <w:pPr>
                          <w:rPr>
                            <w:b/>
                            <w:bCs/>
                            <w:sz w:val="20"/>
                            <w:szCs w:val="20"/>
                          </w:rPr>
                        </w:pPr>
                        <w:r w:rsidRPr="00AE37B6">
                          <w:rPr>
                            <w:b/>
                            <w:bCs/>
                            <w:sz w:val="20"/>
                            <w:szCs w:val="20"/>
                          </w:rPr>
                          <w:t>Example</w:t>
                        </w:r>
                      </w:p>
                    </w:tc>
                    <w:tc>
                      <w:tcPr>
                        <w:tcW w:w="2442" w:type="dxa"/>
                        <w:shd w:val="clear" w:color="auto" w:fill="EDF5FB" w:themeFill="text2"/>
                      </w:tcPr>
                      <w:p w14:paraId="3F9C6D29" w14:textId="77777777" w:rsidR="00403993" w:rsidRPr="00AE37B6" w:rsidRDefault="00403993" w:rsidP="00403993">
                        <w:pPr>
                          <w:rPr>
                            <w:b/>
                            <w:bCs/>
                            <w:sz w:val="20"/>
                            <w:szCs w:val="20"/>
                          </w:rPr>
                        </w:pPr>
                        <w:r w:rsidRPr="00AE37B6">
                          <w:rPr>
                            <w:b/>
                            <w:bCs/>
                            <w:sz w:val="20"/>
                            <w:szCs w:val="20"/>
                          </w:rPr>
                          <w:t>Non-examples (common nouns)</w:t>
                        </w:r>
                      </w:p>
                    </w:tc>
                    <w:tc>
                      <w:tcPr>
                        <w:tcW w:w="2687" w:type="dxa"/>
                        <w:shd w:val="clear" w:color="auto" w:fill="EDF5FB" w:themeFill="text2"/>
                      </w:tcPr>
                      <w:p w14:paraId="6F1495EF" w14:textId="77777777" w:rsidR="00403993" w:rsidRPr="00AE37B6" w:rsidRDefault="00403993" w:rsidP="00403993">
                        <w:pPr>
                          <w:rPr>
                            <w:b/>
                            <w:bCs/>
                            <w:sz w:val="20"/>
                            <w:szCs w:val="20"/>
                          </w:rPr>
                        </w:pPr>
                        <w:r w:rsidRPr="00AE37B6">
                          <w:rPr>
                            <w:b/>
                            <w:bCs/>
                            <w:sz w:val="20"/>
                            <w:szCs w:val="20"/>
                          </w:rPr>
                          <w:t>Sentence</w:t>
                        </w:r>
                      </w:p>
                    </w:tc>
                  </w:tr>
                  <w:tr w:rsidR="00403993" w14:paraId="681A44A2" w14:textId="77777777" w:rsidTr="00915E2E">
                    <w:tc>
                      <w:tcPr>
                        <w:tcW w:w="2742" w:type="dxa"/>
                      </w:tcPr>
                      <w:p w14:paraId="4BAF8E42" w14:textId="77777777" w:rsidR="00403993" w:rsidRDefault="00403993" w:rsidP="00403993">
                        <w:pPr>
                          <w:rPr>
                            <w:bCs/>
                            <w:sz w:val="20"/>
                            <w:szCs w:val="20"/>
                          </w:rPr>
                        </w:pPr>
                        <w:r>
                          <w:rPr>
                            <w:bCs/>
                            <w:sz w:val="20"/>
                            <w:szCs w:val="20"/>
                          </w:rPr>
                          <w:t>names of people and pets, including initials</w:t>
                        </w:r>
                      </w:p>
                    </w:tc>
                    <w:tc>
                      <w:tcPr>
                        <w:tcW w:w="2693" w:type="dxa"/>
                      </w:tcPr>
                      <w:p w14:paraId="28F14D26" w14:textId="77777777" w:rsidR="00403993" w:rsidRDefault="00403993" w:rsidP="00403993">
                        <w:pPr>
                          <w:rPr>
                            <w:bCs/>
                            <w:sz w:val="20"/>
                            <w:szCs w:val="20"/>
                          </w:rPr>
                        </w:pPr>
                        <w:r>
                          <w:rPr>
                            <w:bCs/>
                            <w:sz w:val="20"/>
                            <w:szCs w:val="20"/>
                          </w:rPr>
                          <w:t>J.K. Rowling, Scruffy the dog, James Madison</w:t>
                        </w:r>
                      </w:p>
                    </w:tc>
                    <w:tc>
                      <w:tcPr>
                        <w:tcW w:w="2442" w:type="dxa"/>
                      </w:tcPr>
                      <w:p w14:paraId="4C29761B" w14:textId="77777777" w:rsidR="00403993" w:rsidRDefault="00403993" w:rsidP="00403993">
                        <w:pPr>
                          <w:rPr>
                            <w:bCs/>
                            <w:sz w:val="20"/>
                            <w:szCs w:val="20"/>
                          </w:rPr>
                        </w:pPr>
                        <w:r>
                          <w:rPr>
                            <w:bCs/>
                            <w:sz w:val="20"/>
                            <w:szCs w:val="20"/>
                          </w:rPr>
                          <w:t>the author, the dog</w:t>
                        </w:r>
                      </w:p>
                    </w:tc>
                    <w:tc>
                      <w:tcPr>
                        <w:tcW w:w="2687" w:type="dxa"/>
                      </w:tcPr>
                      <w:p w14:paraId="6DA4D8B3" w14:textId="77777777" w:rsidR="00403993" w:rsidRDefault="00403993" w:rsidP="00403993">
                        <w:pPr>
                          <w:rPr>
                            <w:bCs/>
                            <w:sz w:val="20"/>
                            <w:szCs w:val="20"/>
                          </w:rPr>
                        </w:pPr>
                        <w:r>
                          <w:rPr>
                            <w:bCs/>
                            <w:sz w:val="20"/>
                            <w:szCs w:val="20"/>
                          </w:rPr>
                          <w:t xml:space="preserve">Moby Dick was written by Herman Melville. </w:t>
                        </w:r>
                      </w:p>
                    </w:tc>
                  </w:tr>
                  <w:tr w:rsidR="00403993" w14:paraId="4D86C63A" w14:textId="77777777" w:rsidTr="00915E2E">
                    <w:tc>
                      <w:tcPr>
                        <w:tcW w:w="2742" w:type="dxa"/>
                      </w:tcPr>
                      <w:p w14:paraId="52C7F38F" w14:textId="77777777" w:rsidR="00403993" w:rsidRDefault="00403993" w:rsidP="00403993">
                        <w:pPr>
                          <w:rPr>
                            <w:bCs/>
                            <w:sz w:val="20"/>
                            <w:szCs w:val="20"/>
                          </w:rPr>
                        </w:pPr>
                        <w:r>
                          <w:rPr>
                            <w:bCs/>
                            <w:sz w:val="20"/>
                            <w:szCs w:val="20"/>
                          </w:rPr>
                          <w:t>titles when used as part of a name</w:t>
                        </w:r>
                      </w:p>
                    </w:tc>
                    <w:tc>
                      <w:tcPr>
                        <w:tcW w:w="2693" w:type="dxa"/>
                      </w:tcPr>
                      <w:p w14:paraId="5BD7A6B0" w14:textId="77777777" w:rsidR="00403993" w:rsidRDefault="00403993" w:rsidP="00403993">
                        <w:pPr>
                          <w:rPr>
                            <w:bCs/>
                            <w:sz w:val="20"/>
                            <w:szCs w:val="20"/>
                          </w:rPr>
                        </w:pPr>
                        <w:r>
                          <w:rPr>
                            <w:bCs/>
                            <w:sz w:val="20"/>
                            <w:szCs w:val="20"/>
                          </w:rPr>
                          <w:t>President Lincoln, Dr. Smith, Mrs. Jones</w:t>
                        </w:r>
                      </w:p>
                    </w:tc>
                    <w:tc>
                      <w:tcPr>
                        <w:tcW w:w="2442" w:type="dxa"/>
                      </w:tcPr>
                      <w:p w14:paraId="7B22A3CC" w14:textId="77777777" w:rsidR="00403993" w:rsidRDefault="00403993" w:rsidP="00403993">
                        <w:pPr>
                          <w:rPr>
                            <w:bCs/>
                            <w:sz w:val="20"/>
                            <w:szCs w:val="20"/>
                          </w:rPr>
                        </w:pPr>
                        <w:r>
                          <w:rPr>
                            <w:bCs/>
                            <w:sz w:val="20"/>
                            <w:szCs w:val="20"/>
                          </w:rPr>
                          <w:t>the teacher, the doctor</w:t>
                        </w:r>
                      </w:p>
                    </w:tc>
                    <w:tc>
                      <w:tcPr>
                        <w:tcW w:w="2687" w:type="dxa"/>
                      </w:tcPr>
                      <w:p w14:paraId="7AF2BE98" w14:textId="77777777" w:rsidR="00403993" w:rsidRDefault="00403993" w:rsidP="00403993">
                        <w:pPr>
                          <w:rPr>
                            <w:bCs/>
                            <w:sz w:val="20"/>
                            <w:szCs w:val="20"/>
                          </w:rPr>
                        </w:pPr>
                        <w:r>
                          <w:rPr>
                            <w:bCs/>
                            <w:sz w:val="20"/>
                            <w:szCs w:val="20"/>
                          </w:rPr>
                          <w:t>President Lincoln abolished slavery.</w:t>
                        </w:r>
                      </w:p>
                    </w:tc>
                  </w:tr>
                  <w:tr w:rsidR="00403993" w14:paraId="0DB33258" w14:textId="77777777" w:rsidTr="00915E2E">
                    <w:tc>
                      <w:tcPr>
                        <w:tcW w:w="2742" w:type="dxa"/>
                      </w:tcPr>
                      <w:p w14:paraId="466F8665" w14:textId="77777777" w:rsidR="00403993" w:rsidRDefault="00403993" w:rsidP="00403993">
                        <w:pPr>
                          <w:rPr>
                            <w:bCs/>
                            <w:sz w:val="20"/>
                            <w:szCs w:val="20"/>
                          </w:rPr>
                        </w:pPr>
                        <w:r>
                          <w:rPr>
                            <w:bCs/>
                            <w:sz w:val="20"/>
                            <w:szCs w:val="20"/>
                          </w:rPr>
                          <w:t>name of a family member if used as a proper noun</w:t>
                        </w:r>
                      </w:p>
                    </w:tc>
                    <w:tc>
                      <w:tcPr>
                        <w:tcW w:w="2693" w:type="dxa"/>
                      </w:tcPr>
                      <w:p w14:paraId="3F83BD0A" w14:textId="77777777" w:rsidR="00403993" w:rsidRDefault="00403993" w:rsidP="00403993">
                        <w:pPr>
                          <w:rPr>
                            <w:bCs/>
                            <w:sz w:val="20"/>
                            <w:szCs w:val="20"/>
                          </w:rPr>
                        </w:pPr>
                        <w:r>
                          <w:rPr>
                            <w:bCs/>
                            <w:sz w:val="20"/>
                            <w:szCs w:val="20"/>
                          </w:rPr>
                          <w:t>Daddy, Aunt Pat</w:t>
                        </w:r>
                      </w:p>
                    </w:tc>
                    <w:tc>
                      <w:tcPr>
                        <w:tcW w:w="2442" w:type="dxa"/>
                      </w:tcPr>
                      <w:p w14:paraId="3BF7F523" w14:textId="77777777" w:rsidR="00403993" w:rsidRDefault="00403993" w:rsidP="00403993">
                        <w:pPr>
                          <w:rPr>
                            <w:bCs/>
                            <w:sz w:val="20"/>
                            <w:szCs w:val="20"/>
                          </w:rPr>
                        </w:pPr>
                        <w:r>
                          <w:rPr>
                            <w:bCs/>
                            <w:sz w:val="20"/>
                            <w:szCs w:val="20"/>
                          </w:rPr>
                          <w:t>my daddy, my aunt</w:t>
                        </w:r>
                      </w:p>
                    </w:tc>
                    <w:tc>
                      <w:tcPr>
                        <w:tcW w:w="2687" w:type="dxa"/>
                      </w:tcPr>
                      <w:p w14:paraId="328404A6" w14:textId="77777777" w:rsidR="00403993" w:rsidRDefault="00403993" w:rsidP="00403993">
                        <w:pPr>
                          <w:rPr>
                            <w:bCs/>
                            <w:sz w:val="20"/>
                            <w:szCs w:val="20"/>
                          </w:rPr>
                        </w:pPr>
                        <w:r>
                          <w:rPr>
                            <w:bCs/>
                            <w:sz w:val="20"/>
                            <w:szCs w:val="20"/>
                          </w:rPr>
                          <w:t xml:space="preserve">Daddy said I could ride the roller coaster. </w:t>
                        </w:r>
                      </w:p>
                    </w:tc>
                  </w:tr>
                </w:tbl>
                <w:p w14:paraId="2E9F0BDF" w14:textId="77777777" w:rsidR="00403993" w:rsidRDefault="00403993" w:rsidP="00403993">
                  <w:pPr>
                    <w:rPr>
                      <w:bCs/>
                      <w:sz w:val="20"/>
                      <w:szCs w:val="20"/>
                    </w:rPr>
                  </w:pPr>
                </w:p>
                <w:p w14:paraId="269742CE" w14:textId="77777777" w:rsidR="00403993" w:rsidRPr="000C0264" w:rsidRDefault="00403993" w:rsidP="00403993">
                  <w:pPr>
                    <w:rPr>
                      <w:bCs/>
                      <w:sz w:val="20"/>
                      <w:szCs w:val="20"/>
                    </w:rPr>
                  </w:pPr>
                </w:p>
              </w:tc>
            </w:tr>
          </w:tbl>
          <w:p w14:paraId="297CFA92" w14:textId="77777777" w:rsidR="00403993" w:rsidRPr="000C0264" w:rsidRDefault="00403993" w:rsidP="00403993">
            <w:pPr>
              <w:rPr>
                <w:bCs/>
                <w:sz w:val="20"/>
                <w:szCs w:val="20"/>
              </w:rPr>
            </w:pPr>
          </w:p>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403993" w:rsidRPr="000C0264" w14:paraId="7993A281" w14:textId="77777777" w:rsidTr="00915E2E">
              <w:tc>
                <w:tcPr>
                  <w:tcW w:w="5000" w:type="pct"/>
                  <w:shd w:val="clear" w:color="auto" w:fill="255694" w:themeFill="accent1"/>
                  <w:vAlign w:val="center"/>
                </w:tcPr>
                <w:p w14:paraId="3AA57C05" w14:textId="77777777" w:rsidR="00403993" w:rsidRPr="000C0264" w:rsidRDefault="00403993" w:rsidP="00403993">
                  <w:pPr>
                    <w:rPr>
                      <w:bCs/>
                      <w:color w:val="FFFFFF"/>
                      <w:sz w:val="20"/>
                      <w:szCs w:val="20"/>
                    </w:rPr>
                  </w:pPr>
                  <w:r>
                    <w:rPr>
                      <w:bCs/>
                      <w:color w:val="FFFFFF"/>
                      <w:sz w:val="20"/>
                      <w:szCs w:val="20"/>
                    </w:rPr>
                    <w:t>CAPITALIZATION OF PLACES AND EVENTS</w:t>
                  </w:r>
                </w:p>
              </w:tc>
            </w:tr>
            <w:tr w:rsidR="00403993" w:rsidRPr="000C0264" w14:paraId="4CF74F77" w14:textId="77777777" w:rsidTr="00915E2E">
              <w:trPr>
                <w:trHeight w:val="2592"/>
              </w:trPr>
              <w:tc>
                <w:tcPr>
                  <w:tcW w:w="5000" w:type="pct"/>
                  <w:shd w:val="clear" w:color="auto" w:fill="FFFFFF"/>
                  <w:vAlign w:val="center"/>
                </w:tcPr>
                <w:tbl>
                  <w:tblPr>
                    <w:tblStyle w:val="TableGrid"/>
                    <w:tblW w:w="0" w:type="auto"/>
                    <w:tblLayout w:type="fixed"/>
                    <w:tblLook w:val="04A0" w:firstRow="1" w:lastRow="0" w:firstColumn="1" w:lastColumn="0" w:noHBand="0" w:noVBand="1"/>
                  </w:tblPr>
                  <w:tblGrid>
                    <w:gridCol w:w="2641"/>
                    <w:gridCol w:w="2641"/>
                    <w:gridCol w:w="3870"/>
                  </w:tblGrid>
                  <w:tr w:rsidR="00403993" w14:paraId="7C21CF5A" w14:textId="77777777" w:rsidTr="00915E2E">
                    <w:tc>
                      <w:tcPr>
                        <w:tcW w:w="2641" w:type="dxa"/>
                        <w:shd w:val="clear" w:color="auto" w:fill="EDF5FB" w:themeFill="text2"/>
                      </w:tcPr>
                      <w:p w14:paraId="2FCE3523" w14:textId="77777777" w:rsidR="00403993" w:rsidRPr="00073434" w:rsidRDefault="00403993" w:rsidP="00403993">
                        <w:pPr>
                          <w:rPr>
                            <w:b/>
                            <w:bCs/>
                            <w:sz w:val="20"/>
                            <w:szCs w:val="20"/>
                          </w:rPr>
                        </w:pPr>
                        <w:r w:rsidRPr="00073434">
                          <w:rPr>
                            <w:b/>
                            <w:bCs/>
                            <w:sz w:val="20"/>
                            <w:szCs w:val="20"/>
                          </w:rPr>
                          <w:t>C</w:t>
                        </w:r>
                        <w:r>
                          <w:rPr>
                            <w:b/>
                            <w:bCs/>
                            <w:sz w:val="20"/>
                            <w:szCs w:val="20"/>
                          </w:rPr>
                          <w:t>apitalize</w:t>
                        </w:r>
                      </w:p>
                    </w:tc>
                    <w:tc>
                      <w:tcPr>
                        <w:tcW w:w="2641" w:type="dxa"/>
                        <w:shd w:val="clear" w:color="auto" w:fill="EDF5FB" w:themeFill="text2"/>
                      </w:tcPr>
                      <w:p w14:paraId="14D94660" w14:textId="77777777" w:rsidR="00403993" w:rsidRPr="00073434" w:rsidRDefault="00403993" w:rsidP="00403993">
                        <w:pPr>
                          <w:rPr>
                            <w:b/>
                            <w:bCs/>
                            <w:sz w:val="20"/>
                            <w:szCs w:val="20"/>
                          </w:rPr>
                        </w:pPr>
                        <w:r w:rsidRPr="00073434">
                          <w:rPr>
                            <w:b/>
                            <w:bCs/>
                            <w:sz w:val="20"/>
                            <w:szCs w:val="20"/>
                          </w:rPr>
                          <w:t>Example</w:t>
                        </w:r>
                      </w:p>
                    </w:tc>
                    <w:tc>
                      <w:tcPr>
                        <w:tcW w:w="3870" w:type="dxa"/>
                        <w:shd w:val="clear" w:color="auto" w:fill="EDF5FB" w:themeFill="text2"/>
                      </w:tcPr>
                      <w:p w14:paraId="6E6D8F5D" w14:textId="77777777" w:rsidR="00403993" w:rsidRPr="00073434" w:rsidRDefault="00403993" w:rsidP="00403993">
                        <w:pPr>
                          <w:rPr>
                            <w:b/>
                            <w:bCs/>
                            <w:sz w:val="20"/>
                            <w:szCs w:val="20"/>
                          </w:rPr>
                        </w:pPr>
                        <w:r w:rsidRPr="00073434">
                          <w:rPr>
                            <w:b/>
                            <w:bCs/>
                            <w:sz w:val="20"/>
                            <w:szCs w:val="20"/>
                          </w:rPr>
                          <w:t>Sentence</w:t>
                        </w:r>
                      </w:p>
                    </w:tc>
                  </w:tr>
                  <w:tr w:rsidR="00403993" w14:paraId="5968B9AA" w14:textId="77777777" w:rsidTr="00915E2E">
                    <w:tc>
                      <w:tcPr>
                        <w:tcW w:w="2641" w:type="dxa"/>
                      </w:tcPr>
                      <w:p w14:paraId="381CB78B" w14:textId="77777777" w:rsidR="00403993" w:rsidRDefault="00403993" w:rsidP="00403993">
                        <w:pPr>
                          <w:rPr>
                            <w:bCs/>
                            <w:sz w:val="20"/>
                            <w:szCs w:val="20"/>
                          </w:rPr>
                        </w:pPr>
                        <w:r>
                          <w:rPr>
                            <w:bCs/>
                            <w:sz w:val="20"/>
                            <w:szCs w:val="20"/>
                          </w:rPr>
                          <w:t>names of months, days of the week and holidays</w:t>
                        </w:r>
                      </w:p>
                    </w:tc>
                    <w:tc>
                      <w:tcPr>
                        <w:tcW w:w="2641" w:type="dxa"/>
                      </w:tcPr>
                      <w:p w14:paraId="40BA0F1C" w14:textId="77777777" w:rsidR="00403993" w:rsidRDefault="00403993" w:rsidP="00403993">
                        <w:pPr>
                          <w:rPr>
                            <w:bCs/>
                            <w:sz w:val="20"/>
                            <w:szCs w:val="20"/>
                          </w:rPr>
                        </w:pPr>
                        <w:r>
                          <w:rPr>
                            <w:bCs/>
                            <w:sz w:val="20"/>
                            <w:szCs w:val="20"/>
                          </w:rPr>
                          <w:t>St. Patrick’s Day, Tuesday, February</w:t>
                        </w:r>
                      </w:p>
                    </w:tc>
                    <w:tc>
                      <w:tcPr>
                        <w:tcW w:w="3870" w:type="dxa"/>
                      </w:tcPr>
                      <w:p w14:paraId="3CE2872E" w14:textId="77777777" w:rsidR="00403993" w:rsidRDefault="00403993" w:rsidP="00403993">
                        <w:pPr>
                          <w:rPr>
                            <w:bCs/>
                            <w:sz w:val="20"/>
                            <w:szCs w:val="20"/>
                          </w:rPr>
                        </w:pPr>
                        <w:r>
                          <w:rPr>
                            <w:bCs/>
                            <w:sz w:val="20"/>
                            <w:szCs w:val="20"/>
                          </w:rPr>
                          <w:t>The most popular holiday in this city is St. Valentine’s Day.</w:t>
                        </w:r>
                      </w:p>
                    </w:tc>
                  </w:tr>
                  <w:tr w:rsidR="00403993" w14:paraId="7AE63B95" w14:textId="77777777" w:rsidTr="00915E2E">
                    <w:tc>
                      <w:tcPr>
                        <w:tcW w:w="2641" w:type="dxa"/>
                      </w:tcPr>
                      <w:p w14:paraId="21A79350" w14:textId="77777777" w:rsidR="00403993" w:rsidRDefault="00403993" w:rsidP="00403993">
                        <w:pPr>
                          <w:rPr>
                            <w:bCs/>
                            <w:sz w:val="20"/>
                            <w:szCs w:val="20"/>
                          </w:rPr>
                        </w:pPr>
                        <w:r>
                          <w:rPr>
                            <w:bCs/>
                            <w:sz w:val="20"/>
                            <w:szCs w:val="20"/>
                          </w:rPr>
                          <w:t>names of historical events, periods, and documents</w:t>
                        </w:r>
                      </w:p>
                    </w:tc>
                    <w:tc>
                      <w:tcPr>
                        <w:tcW w:w="2641" w:type="dxa"/>
                      </w:tcPr>
                      <w:p w14:paraId="34CB34C3" w14:textId="77777777" w:rsidR="00403993" w:rsidRDefault="00403993" w:rsidP="00403993">
                        <w:pPr>
                          <w:rPr>
                            <w:bCs/>
                            <w:sz w:val="20"/>
                            <w:szCs w:val="20"/>
                          </w:rPr>
                        </w:pPr>
                        <w:r>
                          <w:rPr>
                            <w:bCs/>
                            <w:sz w:val="20"/>
                            <w:szCs w:val="20"/>
                          </w:rPr>
                          <w:t>Middle Ages, World War II, Magna Carta</w:t>
                        </w:r>
                      </w:p>
                    </w:tc>
                    <w:tc>
                      <w:tcPr>
                        <w:tcW w:w="3870" w:type="dxa"/>
                      </w:tcPr>
                      <w:p w14:paraId="72B3E85D" w14:textId="77777777" w:rsidR="00403993" w:rsidRDefault="00403993" w:rsidP="00403993">
                        <w:pPr>
                          <w:rPr>
                            <w:bCs/>
                            <w:sz w:val="20"/>
                            <w:szCs w:val="20"/>
                          </w:rPr>
                        </w:pPr>
                        <w:r>
                          <w:rPr>
                            <w:bCs/>
                            <w:sz w:val="20"/>
                            <w:szCs w:val="20"/>
                          </w:rPr>
                          <w:t>The American Civil War was fought between the Union and the Confederacy.</w:t>
                        </w:r>
                      </w:p>
                    </w:tc>
                  </w:tr>
                  <w:tr w:rsidR="00403993" w14:paraId="7CACCAEC" w14:textId="77777777" w:rsidTr="00915E2E">
                    <w:tc>
                      <w:tcPr>
                        <w:tcW w:w="2641" w:type="dxa"/>
                      </w:tcPr>
                      <w:p w14:paraId="6D88B072" w14:textId="77777777" w:rsidR="00403993" w:rsidRDefault="00403993" w:rsidP="00403993">
                        <w:pPr>
                          <w:rPr>
                            <w:bCs/>
                            <w:sz w:val="20"/>
                            <w:szCs w:val="20"/>
                          </w:rPr>
                        </w:pPr>
                        <w:r>
                          <w:rPr>
                            <w:bCs/>
                            <w:sz w:val="20"/>
                            <w:szCs w:val="20"/>
                          </w:rPr>
                          <w:t>languages, nationalities, and proper adjectives</w:t>
                        </w:r>
                      </w:p>
                    </w:tc>
                    <w:tc>
                      <w:tcPr>
                        <w:tcW w:w="2641" w:type="dxa"/>
                      </w:tcPr>
                      <w:p w14:paraId="2FE60638" w14:textId="77777777" w:rsidR="00403993" w:rsidRDefault="00403993" w:rsidP="00403993">
                        <w:pPr>
                          <w:rPr>
                            <w:bCs/>
                            <w:sz w:val="20"/>
                            <w:szCs w:val="20"/>
                          </w:rPr>
                        </w:pPr>
                        <w:r>
                          <w:rPr>
                            <w:bCs/>
                            <w:sz w:val="20"/>
                            <w:szCs w:val="20"/>
                          </w:rPr>
                          <w:t>Italian, Venezuelan, Mexican food</w:t>
                        </w:r>
                      </w:p>
                    </w:tc>
                    <w:tc>
                      <w:tcPr>
                        <w:tcW w:w="3870" w:type="dxa"/>
                      </w:tcPr>
                      <w:p w14:paraId="26894F1D" w14:textId="77777777" w:rsidR="00403993" w:rsidRDefault="00403993" w:rsidP="00403993">
                        <w:pPr>
                          <w:rPr>
                            <w:bCs/>
                            <w:sz w:val="20"/>
                            <w:szCs w:val="20"/>
                          </w:rPr>
                        </w:pPr>
                        <w:r>
                          <w:rPr>
                            <w:bCs/>
                            <w:sz w:val="20"/>
                            <w:szCs w:val="20"/>
                          </w:rPr>
                          <w:t>My favorite food is Italian food.</w:t>
                        </w:r>
                      </w:p>
                    </w:tc>
                  </w:tr>
                  <w:tr w:rsidR="00403993" w14:paraId="2042A2B6" w14:textId="77777777" w:rsidTr="00915E2E">
                    <w:tc>
                      <w:tcPr>
                        <w:tcW w:w="2641" w:type="dxa"/>
                      </w:tcPr>
                      <w:p w14:paraId="0BF1B334" w14:textId="77777777" w:rsidR="00403993" w:rsidRDefault="00403993" w:rsidP="00403993">
                        <w:pPr>
                          <w:rPr>
                            <w:bCs/>
                            <w:sz w:val="20"/>
                            <w:szCs w:val="20"/>
                          </w:rPr>
                        </w:pPr>
                        <w:r>
                          <w:rPr>
                            <w:bCs/>
                            <w:sz w:val="20"/>
                            <w:szCs w:val="20"/>
                          </w:rPr>
                          <w:t>names of places: cities, states, countries, and continents</w:t>
                        </w:r>
                      </w:p>
                    </w:tc>
                    <w:tc>
                      <w:tcPr>
                        <w:tcW w:w="2641" w:type="dxa"/>
                      </w:tcPr>
                      <w:p w14:paraId="527481EB" w14:textId="77777777" w:rsidR="00403993" w:rsidRDefault="00403993" w:rsidP="00403993">
                        <w:pPr>
                          <w:rPr>
                            <w:bCs/>
                            <w:sz w:val="20"/>
                            <w:szCs w:val="20"/>
                          </w:rPr>
                        </w:pPr>
                        <w:r>
                          <w:rPr>
                            <w:bCs/>
                            <w:sz w:val="20"/>
                            <w:szCs w:val="20"/>
                          </w:rPr>
                          <w:t>Rome, Spain, Antarctica</w:t>
                        </w:r>
                      </w:p>
                    </w:tc>
                    <w:tc>
                      <w:tcPr>
                        <w:tcW w:w="3870" w:type="dxa"/>
                      </w:tcPr>
                      <w:p w14:paraId="5AA8FEC5" w14:textId="77777777" w:rsidR="00403993" w:rsidRDefault="00403993" w:rsidP="00403993">
                        <w:pPr>
                          <w:rPr>
                            <w:bCs/>
                            <w:sz w:val="20"/>
                            <w:szCs w:val="20"/>
                          </w:rPr>
                        </w:pPr>
                        <w:r>
                          <w:rPr>
                            <w:bCs/>
                            <w:sz w:val="20"/>
                            <w:szCs w:val="20"/>
                          </w:rPr>
                          <w:t>I live in St. Louis, Missouri.</w:t>
                        </w:r>
                      </w:p>
                    </w:tc>
                  </w:tr>
                </w:tbl>
                <w:p w14:paraId="3768DD1C" w14:textId="77777777" w:rsidR="00403993" w:rsidRPr="000C0264" w:rsidRDefault="00403993" w:rsidP="00403993">
                  <w:pPr>
                    <w:rPr>
                      <w:bCs/>
                      <w:sz w:val="20"/>
                      <w:szCs w:val="20"/>
                    </w:rPr>
                  </w:pPr>
                </w:p>
              </w:tc>
            </w:tr>
          </w:tbl>
          <w:p w14:paraId="46B06F55" w14:textId="77777777" w:rsidR="00403993" w:rsidRPr="000C0264" w:rsidRDefault="00403993" w:rsidP="00403993"/>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403993" w:rsidRPr="000C0264" w14:paraId="52D60DA7" w14:textId="77777777" w:rsidTr="00915E2E">
              <w:trPr>
                <w:tblHeader/>
              </w:trPr>
              <w:tc>
                <w:tcPr>
                  <w:tcW w:w="5000" w:type="pct"/>
                  <w:shd w:val="clear" w:color="auto" w:fill="255694" w:themeFill="accent1"/>
                  <w:vAlign w:val="center"/>
                </w:tcPr>
                <w:p w14:paraId="79ABE751" w14:textId="77777777" w:rsidR="00403993" w:rsidRPr="000C0264" w:rsidRDefault="00403993" w:rsidP="00403993">
                  <w:pPr>
                    <w:rPr>
                      <w:bCs/>
                      <w:color w:val="FFFFFF"/>
                      <w:sz w:val="20"/>
                      <w:szCs w:val="20"/>
                    </w:rPr>
                  </w:pPr>
                  <w:r>
                    <w:rPr>
                      <w:bCs/>
                      <w:color w:val="FFFFFF"/>
                      <w:sz w:val="20"/>
                      <w:szCs w:val="20"/>
                    </w:rPr>
                    <w:t>CAPITALIZATION</w:t>
                  </w:r>
                  <w:r w:rsidRPr="000C0264">
                    <w:rPr>
                      <w:bCs/>
                      <w:color w:val="FFFFFF"/>
                      <w:sz w:val="20"/>
                      <w:szCs w:val="20"/>
                    </w:rPr>
                    <w:t xml:space="preserve"> PRACTICE </w:t>
                  </w:r>
                </w:p>
              </w:tc>
            </w:tr>
            <w:tr w:rsidR="00403993" w:rsidRPr="000C0264" w14:paraId="5DAF4A70" w14:textId="77777777" w:rsidTr="00915E2E">
              <w:trPr>
                <w:trHeight w:val="1440"/>
              </w:trPr>
              <w:tc>
                <w:tcPr>
                  <w:tcW w:w="5000" w:type="pct"/>
                  <w:shd w:val="clear" w:color="auto" w:fill="FFFFFF"/>
                </w:tcPr>
                <w:p w14:paraId="78D6A9FD" w14:textId="77777777" w:rsidR="00403993" w:rsidRPr="000C0264" w:rsidRDefault="00403993" w:rsidP="00403993">
                  <w:pPr>
                    <w:widowControl w:val="0"/>
                    <w:tabs>
                      <w:tab w:val="left" w:pos="1872"/>
                    </w:tabs>
                    <w:rPr>
                      <w:rFonts w:cs="Times New Roman"/>
                      <w:b/>
                      <w:bCs/>
                    </w:rPr>
                  </w:pPr>
                  <w:r w:rsidRPr="000C0264">
                    <w:rPr>
                      <w:rFonts w:cs="Times New Roman"/>
                      <w:b/>
                      <w:bCs/>
                    </w:rPr>
                    <w:t xml:space="preserve">Directions: </w:t>
                  </w:r>
                  <w:r w:rsidRPr="00C43CC2">
                    <w:rPr>
                      <w:rFonts w:cs="Times New Roman"/>
                      <w:bCs/>
                    </w:rPr>
                    <w:t>Correct the sentence so that it has appropriate capitalization.</w:t>
                  </w:r>
                </w:p>
                <w:p w14:paraId="5E444572" w14:textId="77777777" w:rsidR="00403993" w:rsidRPr="007427FB" w:rsidRDefault="00403993" w:rsidP="00403993">
                  <w:pPr>
                    <w:widowControl w:val="0"/>
                    <w:rPr>
                      <w:rFonts w:asciiTheme="minorHAnsi" w:hAnsiTheme="minorHAnsi" w:cstheme="minorHAnsi"/>
                      <w:b/>
                      <w:bCs/>
                    </w:rPr>
                  </w:pPr>
                </w:p>
                <w:p w14:paraId="7C290E09" w14:textId="77777777" w:rsidR="00403993" w:rsidRPr="007427FB" w:rsidRDefault="00403993" w:rsidP="003564EE">
                  <w:pPr>
                    <w:widowControl w:val="0"/>
                    <w:numPr>
                      <w:ilvl w:val="0"/>
                      <w:numId w:val="307"/>
                    </w:numPr>
                    <w:rPr>
                      <w:rFonts w:asciiTheme="minorHAnsi" w:hAnsiTheme="minorHAnsi" w:cstheme="minorHAnsi"/>
                    </w:rPr>
                  </w:pPr>
                  <w:r>
                    <w:rPr>
                      <w:rFonts w:asciiTheme="minorHAnsi" w:hAnsiTheme="minorHAnsi" w:cstheme="minorHAnsi"/>
                    </w:rPr>
                    <w:t>T</w:t>
                  </w:r>
                  <w:r w:rsidRPr="007427FB">
                    <w:rPr>
                      <w:rFonts w:asciiTheme="minorHAnsi" w:hAnsiTheme="minorHAnsi" w:cstheme="minorHAnsi"/>
                    </w:rPr>
                    <w:t>his summer we want to attend the fourth of july parade.</w:t>
                  </w:r>
                  <w:r>
                    <w:rPr>
                      <w:rFonts w:asciiTheme="minorHAnsi" w:hAnsiTheme="minorHAnsi" w:cstheme="minorHAnsi"/>
                    </w:rPr>
                    <w:t xml:space="preserve"> </w:t>
                  </w:r>
                  <w:r w:rsidRPr="007427FB">
                    <w:rPr>
                      <w:rFonts w:asciiTheme="minorHAnsi" w:hAnsiTheme="minorHAnsi" w:cstheme="minorHAnsi"/>
                      <w:color w:val="FF0000"/>
                    </w:rPr>
                    <w:t>Fourth of July</w:t>
                  </w:r>
                  <w:r>
                    <w:rPr>
                      <w:rFonts w:asciiTheme="minorHAnsi" w:hAnsiTheme="minorHAnsi" w:cstheme="minorHAnsi"/>
                      <w:color w:val="FF0000"/>
                    </w:rPr>
                    <w:t>; It is a holiday.</w:t>
                  </w:r>
                </w:p>
                <w:p w14:paraId="4E0C777D" w14:textId="77777777" w:rsidR="00403993" w:rsidRPr="007427FB" w:rsidRDefault="00403993" w:rsidP="003564EE">
                  <w:pPr>
                    <w:widowControl w:val="0"/>
                    <w:numPr>
                      <w:ilvl w:val="0"/>
                      <w:numId w:val="307"/>
                    </w:numPr>
                    <w:rPr>
                      <w:rFonts w:asciiTheme="minorHAnsi" w:hAnsiTheme="minorHAnsi" w:cstheme="minorHAnsi"/>
                    </w:rPr>
                  </w:pPr>
                  <w:r>
                    <w:rPr>
                      <w:rFonts w:asciiTheme="minorHAnsi" w:hAnsiTheme="minorHAnsi" w:cstheme="minorHAnsi"/>
                    </w:rPr>
                    <w:t>S</w:t>
                  </w:r>
                  <w:r w:rsidRPr="007427FB">
                    <w:rPr>
                      <w:rFonts w:asciiTheme="minorHAnsi" w:hAnsiTheme="minorHAnsi" w:cstheme="minorHAnsi"/>
                    </w:rPr>
                    <w:t>am and I met our principal, mrs. sally johnson, yesterday.</w:t>
                  </w:r>
                  <w:r>
                    <w:rPr>
                      <w:rFonts w:asciiTheme="minorHAnsi" w:hAnsiTheme="minorHAnsi" w:cstheme="minorHAnsi"/>
                    </w:rPr>
                    <w:t xml:space="preserve"> </w:t>
                  </w:r>
                  <w:r w:rsidRPr="00826FF2">
                    <w:rPr>
                      <w:rFonts w:asciiTheme="minorHAnsi" w:hAnsiTheme="minorHAnsi" w:cstheme="minorHAnsi"/>
                      <w:color w:val="FF0000"/>
                    </w:rPr>
                    <w:t>Sam, Mrs. Sally Johnson</w:t>
                  </w:r>
                  <w:r>
                    <w:rPr>
                      <w:rFonts w:asciiTheme="minorHAnsi" w:hAnsiTheme="minorHAnsi" w:cstheme="minorHAnsi"/>
                      <w:color w:val="FF0000"/>
                    </w:rPr>
                    <w:t>; names of people</w:t>
                  </w:r>
                </w:p>
                <w:p w14:paraId="4F50D8F1" w14:textId="77777777" w:rsidR="00403993" w:rsidRPr="007427FB" w:rsidRDefault="00403993" w:rsidP="003564EE">
                  <w:pPr>
                    <w:widowControl w:val="0"/>
                    <w:numPr>
                      <w:ilvl w:val="0"/>
                      <w:numId w:val="307"/>
                    </w:numPr>
                    <w:rPr>
                      <w:rFonts w:asciiTheme="minorHAnsi" w:hAnsiTheme="minorHAnsi" w:cstheme="minorHAnsi"/>
                    </w:rPr>
                  </w:pPr>
                  <w:r>
                    <w:rPr>
                      <w:rFonts w:asciiTheme="minorHAnsi" w:hAnsiTheme="minorHAnsi" w:cstheme="minorHAnsi"/>
                    </w:rPr>
                    <w:t>E</w:t>
                  </w:r>
                  <w:r w:rsidRPr="007427FB">
                    <w:rPr>
                      <w:rFonts w:asciiTheme="minorHAnsi" w:hAnsiTheme="minorHAnsi" w:cstheme="minorHAnsi"/>
                    </w:rPr>
                    <w:t>ric likes chinese food.</w:t>
                  </w:r>
                  <w:r>
                    <w:rPr>
                      <w:rFonts w:asciiTheme="minorHAnsi" w:hAnsiTheme="minorHAnsi" w:cstheme="minorHAnsi"/>
                    </w:rPr>
                    <w:t xml:space="preserve"> </w:t>
                  </w:r>
                  <w:r w:rsidRPr="00826FF2">
                    <w:rPr>
                      <w:rFonts w:asciiTheme="minorHAnsi" w:hAnsiTheme="minorHAnsi" w:cstheme="minorHAnsi"/>
                      <w:color w:val="FF0000"/>
                    </w:rPr>
                    <w:t>Chinese food</w:t>
                  </w:r>
                  <w:r>
                    <w:rPr>
                      <w:rFonts w:asciiTheme="minorHAnsi" w:hAnsiTheme="minorHAnsi" w:cstheme="minorHAnsi"/>
                      <w:color w:val="FF0000"/>
                    </w:rPr>
                    <w:t>; It is a proper adjective.</w:t>
                  </w:r>
                </w:p>
                <w:p w14:paraId="6B9F69EB" w14:textId="77777777" w:rsidR="00403993" w:rsidRPr="000C0264" w:rsidRDefault="00403993" w:rsidP="003564EE">
                  <w:pPr>
                    <w:widowControl w:val="0"/>
                    <w:numPr>
                      <w:ilvl w:val="0"/>
                      <w:numId w:val="307"/>
                    </w:numPr>
                    <w:rPr>
                      <w:rFonts w:ascii="Times New Roman" w:hAnsi="Times New Roman" w:cs="Times New Roman"/>
                    </w:rPr>
                  </w:pPr>
                  <w:r>
                    <w:rPr>
                      <w:rFonts w:asciiTheme="minorHAnsi" w:hAnsiTheme="minorHAnsi" w:cstheme="minorHAnsi"/>
                    </w:rPr>
                    <w:t>M</w:t>
                  </w:r>
                  <w:r w:rsidRPr="007427FB">
                    <w:rPr>
                      <w:rFonts w:asciiTheme="minorHAnsi" w:hAnsiTheme="minorHAnsi" w:cstheme="minorHAnsi"/>
                    </w:rPr>
                    <w:t>y cousin lives in omaha, nebraska.</w:t>
                  </w:r>
                  <w:r>
                    <w:rPr>
                      <w:rFonts w:ascii="Times New Roman" w:hAnsi="Times New Roman" w:cs="Times New Roman"/>
                    </w:rPr>
                    <w:t xml:space="preserve"> </w:t>
                  </w:r>
                  <w:r w:rsidRPr="00826FF2">
                    <w:rPr>
                      <w:rFonts w:asciiTheme="minorHAnsi" w:hAnsiTheme="minorHAnsi" w:cstheme="minorHAnsi"/>
                      <w:color w:val="FF0000"/>
                    </w:rPr>
                    <w:t>Omaha, Nebraska</w:t>
                  </w:r>
                  <w:r>
                    <w:rPr>
                      <w:rFonts w:asciiTheme="minorHAnsi" w:hAnsiTheme="minorHAnsi" w:cstheme="minorHAnsi"/>
                      <w:color w:val="FF0000"/>
                    </w:rPr>
                    <w:t xml:space="preserve">; It is a city and state. </w:t>
                  </w:r>
                </w:p>
              </w:tc>
            </w:tr>
          </w:tbl>
          <w:p w14:paraId="28C7A473" w14:textId="77777777" w:rsidR="00403993" w:rsidRPr="000C0264" w:rsidRDefault="00403993" w:rsidP="00403993"/>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403993" w:rsidRPr="000C0264" w14:paraId="2C387B4B" w14:textId="77777777" w:rsidTr="00915E2E">
              <w:trPr>
                <w:tblHeader/>
              </w:trPr>
              <w:tc>
                <w:tcPr>
                  <w:tcW w:w="5000" w:type="pct"/>
                  <w:shd w:val="clear" w:color="auto" w:fill="255694" w:themeFill="accent1"/>
                  <w:vAlign w:val="center"/>
                </w:tcPr>
                <w:p w14:paraId="0DFC89A0" w14:textId="77777777" w:rsidR="00403993" w:rsidRPr="000C0264" w:rsidRDefault="00403993" w:rsidP="00403993">
                  <w:pPr>
                    <w:rPr>
                      <w:bCs/>
                      <w:color w:val="FFFFFF"/>
                      <w:sz w:val="20"/>
                      <w:szCs w:val="20"/>
                    </w:rPr>
                  </w:pPr>
                  <w:r>
                    <w:rPr>
                      <w:bCs/>
                      <w:color w:val="FFFFFF"/>
                      <w:sz w:val="20"/>
                      <w:szCs w:val="20"/>
                    </w:rPr>
                    <w:t>CAPITALIZATION</w:t>
                  </w:r>
                  <w:r w:rsidRPr="000C0264">
                    <w:rPr>
                      <w:bCs/>
                      <w:color w:val="FFFFFF"/>
                      <w:sz w:val="20"/>
                      <w:szCs w:val="20"/>
                    </w:rPr>
                    <w:t xml:space="preserve"> PRACTICE</w:t>
                  </w:r>
                </w:p>
              </w:tc>
            </w:tr>
            <w:tr w:rsidR="00403993" w:rsidRPr="000C0264" w14:paraId="0EC976CD" w14:textId="77777777" w:rsidTr="00915E2E">
              <w:trPr>
                <w:trHeight w:val="1440"/>
              </w:trPr>
              <w:tc>
                <w:tcPr>
                  <w:tcW w:w="5000" w:type="pct"/>
                  <w:shd w:val="clear" w:color="auto" w:fill="FFFFFF"/>
                </w:tcPr>
                <w:p w14:paraId="0DDEC09E" w14:textId="77777777" w:rsidR="00403993" w:rsidRPr="000C0264" w:rsidRDefault="00403993" w:rsidP="00403993">
                  <w:pPr>
                    <w:widowControl w:val="0"/>
                    <w:rPr>
                      <w:rFonts w:cs="Times New Roman"/>
                      <w:b/>
                      <w:bCs/>
                    </w:rPr>
                  </w:pPr>
                  <w:r w:rsidRPr="000C0264">
                    <w:rPr>
                      <w:rFonts w:cs="Times New Roman"/>
                      <w:b/>
                      <w:bCs/>
                    </w:rPr>
                    <w:t xml:space="preserve">Directions: </w:t>
                  </w:r>
                  <w:r w:rsidRPr="007842C0">
                    <w:rPr>
                      <w:rFonts w:cs="Times New Roman"/>
                      <w:bCs/>
                    </w:rPr>
                    <w:t>Circle the word capitalized correctly in the sentence.</w:t>
                  </w:r>
                </w:p>
                <w:p w14:paraId="3590351B" w14:textId="77777777" w:rsidR="00403993" w:rsidRPr="000C0264" w:rsidRDefault="00403993" w:rsidP="00403993">
                  <w:pPr>
                    <w:widowControl w:val="0"/>
                    <w:rPr>
                      <w:rFonts w:cs="Times New Roman"/>
                      <w:b/>
                      <w:bCs/>
                    </w:rPr>
                  </w:pPr>
                  <w:r>
                    <w:rPr>
                      <w:rFonts w:cstheme="minorHAnsi"/>
                      <w:noProof/>
                    </w:rPr>
                    <mc:AlternateContent>
                      <mc:Choice Requires="wps">
                        <w:drawing>
                          <wp:anchor distT="0" distB="0" distL="114300" distR="114300" simplePos="0" relativeHeight="251715601" behindDoc="0" locked="0" layoutInCell="1" allowOverlap="1" wp14:anchorId="4E4FEA83" wp14:editId="6AE47436">
                            <wp:simplePos x="0" y="0"/>
                            <wp:positionH relativeFrom="column">
                              <wp:posOffset>1376045</wp:posOffset>
                            </wp:positionH>
                            <wp:positionV relativeFrom="paragraph">
                              <wp:posOffset>153035</wp:posOffset>
                            </wp:positionV>
                            <wp:extent cx="1181100" cy="190500"/>
                            <wp:effectExtent l="0" t="0" r="19050" b="19050"/>
                            <wp:wrapNone/>
                            <wp:docPr id="1638105833" name="Oval 1638105833"/>
                            <wp:cNvGraphicFramePr/>
                            <a:graphic xmlns:a="http://schemas.openxmlformats.org/drawingml/2006/main">
                              <a:graphicData uri="http://schemas.microsoft.com/office/word/2010/wordprocessingShape">
                                <wps:wsp>
                                  <wps:cNvSpPr/>
                                  <wps:spPr>
                                    <a:xfrm>
                                      <a:off x="0" y="0"/>
                                      <a:ext cx="11811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846A2D8" id="Oval 1638105833" o:spid="_x0000_s1026" style="position:absolute;margin-left:108.35pt;margin-top:12.05pt;width:93pt;height:15pt;z-index:2517156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" filled="f" strokecolor="red" strokeweight="1pt">
                            <v:stroke joinstyle="miter"/>
                          </v:oval>
                        </w:pict>
                      </mc:Fallback>
                    </mc:AlternateContent>
                  </w:r>
                </w:p>
                <w:p w14:paraId="78522020" w14:textId="77777777" w:rsidR="00403993" w:rsidRPr="00C06B37" w:rsidRDefault="00403993" w:rsidP="003564EE">
                  <w:pPr>
                    <w:widowControl w:val="0"/>
                    <w:numPr>
                      <w:ilvl w:val="0"/>
                      <w:numId w:val="306"/>
                    </w:numPr>
                    <w:rPr>
                      <w:rFonts w:asciiTheme="minorHAnsi" w:hAnsiTheme="minorHAnsi" w:cstheme="minorHAnsi"/>
                    </w:rPr>
                  </w:pPr>
                  <w:r>
                    <w:rPr>
                      <w:rFonts w:cstheme="minorHAnsi"/>
                      <w:noProof/>
                    </w:rPr>
                    <mc:AlternateContent>
                      <mc:Choice Requires="wps">
                        <w:drawing>
                          <wp:anchor distT="0" distB="0" distL="114300" distR="114300" simplePos="0" relativeHeight="251716625" behindDoc="0" locked="0" layoutInCell="1" allowOverlap="1" wp14:anchorId="594B268A" wp14:editId="33125DC4">
                            <wp:simplePos x="0" y="0"/>
                            <wp:positionH relativeFrom="column">
                              <wp:posOffset>690245</wp:posOffset>
                            </wp:positionH>
                            <wp:positionV relativeFrom="paragraph">
                              <wp:posOffset>158115</wp:posOffset>
                            </wp:positionV>
                            <wp:extent cx="1028700" cy="190500"/>
                            <wp:effectExtent l="0" t="0" r="19050" b="19050"/>
                            <wp:wrapNone/>
                            <wp:docPr id="1638105846" name="Oval 1638105846"/>
                            <wp:cNvGraphicFramePr/>
                            <a:graphic xmlns:a="http://schemas.openxmlformats.org/drawingml/2006/main">
                              <a:graphicData uri="http://schemas.microsoft.com/office/word/2010/wordprocessingShape">
                                <wps:wsp>
                                  <wps:cNvSpPr/>
                                  <wps:spPr>
                                    <a:xfrm>
                                      <a:off x="0" y="0"/>
                                      <a:ext cx="10287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091E57" id="Oval 1638105846" o:spid="_x0000_s1026" style="position:absolute;margin-left:54.35pt;margin-top:12.45pt;width:81pt;height:15pt;z-index:2517166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" filled="f" strokecolor="red" strokeweight="1pt">
                            <v:stroke joinstyle="miter"/>
                          </v:oval>
                        </w:pict>
                      </mc:Fallback>
                    </mc:AlternateContent>
                  </w:r>
                  <w:r w:rsidRPr="00C06B37">
                    <w:rPr>
                      <w:rFonts w:asciiTheme="minorHAnsi" w:hAnsiTheme="minorHAnsi" w:cstheme="minorHAnsi"/>
                    </w:rPr>
                    <w:t>I go to school at (Regan Elementary, Regan elementary).</w:t>
                  </w:r>
                  <w:r>
                    <w:rPr>
                      <w:rFonts w:asciiTheme="minorHAnsi" w:hAnsiTheme="minorHAnsi" w:cstheme="minorHAnsi"/>
                    </w:rPr>
                    <w:t xml:space="preserve"> </w:t>
                  </w:r>
                  <w:r w:rsidRPr="00C06B37">
                    <w:rPr>
                      <w:rFonts w:asciiTheme="minorHAnsi" w:hAnsiTheme="minorHAnsi" w:cstheme="minorHAnsi"/>
                      <w:color w:val="FF0000"/>
                    </w:rPr>
                    <w:t>It is the name of a place</w:t>
                  </w:r>
                </w:p>
                <w:p w14:paraId="01A76B3B" w14:textId="77777777" w:rsidR="00403993" w:rsidRPr="000C0264" w:rsidRDefault="00403993" w:rsidP="003564EE">
                  <w:pPr>
                    <w:widowControl w:val="0"/>
                    <w:numPr>
                      <w:ilvl w:val="0"/>
                      <w:numId w:val="306"/>
                    </w:numPr>
                    <w:rPr>
                      <w:rFonts w:ascii="Times New Roman" w:hAnsi="Times New Roman" w:cs="Times New Roman"/>
                    </w:rPr>
                  </w:pPr>
                  <w:r w:rsidRPr="00C06B37">
                    <w:rPr>
                      <w:rFonts w:asciiTheme="minorHAnsi" w:hAnsiTheme="minorHAnsi" w:cstheme="minorHAnsi"/>
                    </w:rPr>
                    <w:t>The (San Antonio Zoo, San Antonio zoo) is closed on Fridays.</w:t>
                  </w:r>
                  <w:r>
                    <w:rPr>
                      <w:rFonts w:asciiTheme="minorHAnsi" w:hAnsiTheme="minorHAnsi" w:cstheme="minorHAnsi"/>
                    </w:rPr>
                    <w:t xml:space="preserve"> </w:t>
                  </w:r>
                  <w:r w:rsidRPr="00C06B37">
                    <w:rPr>
                      <w:rFonts w:asciiTheme="minorHAnsi" w:hAnsiTheme="minorHAnsi" w:cstheme="minorHAnsi"/>
                      <w:color w:val="FF0000"/>
                    </w:rPr>
                    <w:t>It is the name of a place</w:t>
                  </w:r>
                </w:p>
              </w:tc>
            </w:tr>
          </w:tbl>
          <w:p w14:paraId="61DF4B12" w14:textId="77777777" w:rsidR="00403993" w:rsidRDefault="00403993" w:rsidP="00403993"/>
          <w:p w14:paraId="0A701345" w14:textId="77777777" w:rsidR="00403993" w:rsidRPr="00CE1366" w:rsidRDefault="00403993" w:rsidP="00915E2E">
            <w:pPr>
              <w:spacing w:line="480" w:lineRule="auto"/>
              <w:rPr>
                <w:rFonts w:cs="Arial"/>
                <w:color w:val="auto"/>
              </w:rPr>
            </w:pPr>
          </w:p>
        </w:tc>
      </w:tr>
    </w:tbl>
    <w:p w14:paraId="5ED947CE" w14:textId="77777777" w:rsidR="00403993" w:rsidRDefault="00403993">
      <w:r>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D10DC5" w:rsidRPr="0049524D" w14:paraId="0B434CEE" w14:textId="77777777" w:rsidTr="00535772">
        <w:trPr>
          <w:trHeight w:val="432"/>
          <w:tblHeader/>
          <w:jc w:val="center"/>
        </w:trPr>
        <w:tc>
          <w:tcPr>
            <w:tcW w:w="10800" w:type="dxa"/>
            <w:gridSpan w:val="3"/>
            <w:shd w:val="clear" w:color="auto" w:fill="255694"/>
            <w:vAlign w:val="center"/>
          </w:tcPr>
          <w:p w14:paraId="6CB58885" w14:textId="4F1474FF" w:rsidR="00D10DC5" w:rsidRPr="0049524D" w:rsidRDefault="00D10DC5" w:rsidP="0004117B">
            <w:pPr>
              <w:pStyle w:val="Heading4"/>
              <w:outlineLvl w:val="3"/>
            </w:pPr>
            <w:bookmarkStart w:id="360" w:name="_Toc18048370"/>
            <w:r w:rsidRPr="0049524D">
              <w:t xml:space="preserve">Grade </w:t>
            </w:r>
            <w:r>
              <w:t>5</w:t>
            </w:r>
            <w:r w:rsidRPr="0049524D">
              <w:t xml:space="preserve"> M</w:t>
            </w:r>
            <w:r>
              <w:t>2</w:t>
            </w:r>
            <w:r w:rsidRPr="0049524D">
              <w:t xml:space="preserve"> L</w:t>
            </w:r>
            <w:r w:rsidR="0004117B">
              <w:t>28</w:t>
            </w:r>
            <w:r w:rsidRPr="0049524D">
              <w:t xml:space="preserve"> Mini-lesson: </w:t>
            </w:r>
            <w:r w:rsidRPr="0093540C">
              <w:t xml:space="preserve">Use Correct Capitalization </w:t>
            </w:r>
            <w:r w:rsidRPr="0049524D">
              <w:t>(</w:t>
            </w:r>
            <w:r>
              <w:t>13</w:t>
            </w:r>
            <w:r w:rsidRPr="0049524D">
              <w:t xml:space="preserve"> min.)</w:t>
            </w:r>
            <w:bookmarkEnd w:id="360"/>
          </w:p>
        </w:tc>
      </w:tr>
      <w:tr w:rsidR="00D10DC5" w:rsidRPr="0049524D" w14:paraId="7DD32422" w14:textId="77777777" w:rsidTr="00535772">
        <w:trPr>
          <w:trHeight w:val="126"/>
          <w:jc w:val="center"/>
        </w:trPr>
        <w:tc>
          <w:tcPr>
            <w:tcW w:w="10800" w:type="dxa"/>
            <w:gridSpan w:val="3"/>
            <w:shd w:val="clear" w:color="auto" w:fill="FFFFFF"/>
          </w:tcPr>
          <w:p w14:paraId="2FEB0E9E" w14:textId="77777777" w:rsidR="00D10DC5" w:rsidRDefault="00D10DC5" w:rsidP="00535772">
            <w:pPr>
              <w:rPr>
                <w:rStyle w:val="05TableTextBoldOrange"/>
              </w:rPr>
            </w:pPr>
            <w:r>
              <w:rPr>
                <w:rStyle w:val="05TableTextBoldOrange"/>
              </w:rPr>
              <w:t>L</w:t>
            </w:r>
            <w:r w:rsidRPr="00B006EB">
              <w:rPr>
                <w:rStyle w:val="05TableTextBoldOrange"/>
              </w:rPr>
              <w:t>.</w:t>
            </w:r>
            <w:r>
              <w:rPr>
                <w:rStyle w:val="05TableTextBoldOrange"/>
              </w:rPr>
              <w:t>3</w:t>
            </w:r>
            <w:r w:rsidRPr="00B006EB">
              <w:rPr>
                <w:rStyle w:val="05TableTextBoldOrange"/>
              </w:rPr>
              <w:t>.</w:t>
            </w:r>
            <w:r>
              <w:rPr>
                <w:rStyle w:val="05TableTextBoldOrange"/>
              </w:rPr>
              <w:t>2</w:t>
            </w:r>
            <w:r w:rsidRPr="00B006EB">
              <w:rPr>
                <w:rStyle w:val="05TableTextBoldOrange"/>
              </w:rPr>
              <w:t>.</w:t>
            </w:r>
            <w:r>
              <w:rPr>
                <w:rStyle w:val="05TableTextBoldOrange"/>
              </w:rPr>
              <w:t>A</w:t>
            </w:r>
            <w:r w:rsidRPr="00B006EB">
              <w:rPr>
                <w:rStyle w:val="05TableTextBoldOrange"/>
              </w:rPr>
              <w:t xml:space="preserve">: </w:t>
            </w:r>
            <w:r>
              <w:rPr>
                <w:rStyle w:val="05TableTextBoldOrange"/>
              </w:rPr>
              <w:t>CAPITALIZE TITLES</w:t>
            </w:r>
          </w:p>
          <w:p w14:paraId="679C9A2A" w14:textId="77777777" w:rsidR="00D10DC5" w:rsidRPr="0049524D" w:rsidRDefault="00D10DC5" w:rsidP="00535772">
            <w:pPr>
              <w:rPr>
                <w:b/>
                <w:caps/>
                <w:color w:val="E27425"/>
                <w:sz w:val="20"/>
                <w:szCs w:val="20"/>
              </w:rPr>
            </w:pPr>
            <w:r>
              <w:rPr>
                <w:rStyle w:val="05TableTextBoldOrange"/>
              </w:rPr>
              <w:t>L</w:t>
            </w:r>
            <w:r w:rsidRPr="00B006EB">
              <w:rPr>
                <w:rStyle w:val="05TableTextBoldOrange"/>
              </w:rPr>
              <w:t>.</w:t>
            </w:r>
            <w:r>
              <w:rPr>
                <w:rStyle w:val="05TableTextBoldOrange"/>
              </w:rPr>
              <w:t>4</w:t>
            </w:r>
            <w:r w:rsidRPr="00B006EB">
              <w:rPr>
                <w:rStyle w:val="05TableTextBoldOrange"/>
              </w:rPr>
              <w:t>.</w:t>
            </w:r>
            <w:r>
              <w:rPr>
                <w:rStyle w:val="05TableTextBoldOrange"/>
              </w:rPr>
              <w:t>2</w:t>
            </w:r>
            <w:r w:rsidRPr="00B006EB">
              <w:rPr>
                <w:rStyle w:val="05TableTextBoldOrange"/>
              </w:rPr>
              <w:t>.</w:t>
            </w:r>
            <w:r>
              <w:rPr>
                <w:rStyle w:val="05TableTextBoldOrange"/>
              </w:rPr>
              <w:t>A</w:t>
            </w:r>
            <w:r w:rsidRPr="00B006EB">
              <w:rPr>
                <w:rStyle w:val="05TableTextBoldOrange"/>
              </w:rPr>
              <w:t xml:space="preserve">: </w:t>
            </w:r>
            <w:r>
              <w:rPr>
                <w:rStyle w:val="05TableTextBoldOrange"/>
              </w:rPr>
              <w:t>USE CORRECT CAPITALIZATION</w:t>
            </w:r>
          </w:p>
        </w:tc>
      </w:tr>
      <w:tr w:rsidR="00D10DC5" w:rsidRPr="0049524D" w14:paraId="28D1BA5F" w14:textId="77777777" w:rsidTr="00535772">
        <w:trPr>
          <w:trHeight w:val="126"/>
          <w:jc w:val="center"/>
        </w:trPr>
        <w:tc>
          <w:tcPr>
            <w:tcW w:w="10800" w:type="dxa"/>
            <w:gridSpan w:val="3"/>
            <w:shd w:val="clear" w:color="auto" w:fill="FFFFFF"/>
          </w:tcPr>
          <w:p w14:paraId="281E1541" w14:textId="77777777" w:rsidR="00D10DC5" w:rsidRDefault="00D10DC5" w:rsidP="00535772">
            <w:pPr>
              <w:rPr>
                <w:rFonts w:eastAsia="MS Mincho"/>
                <w:color w:val="auto"/>
                <w:sz w:val="20"/>
                <w:szCs w:val="20"/>
              </w:rPr>
            </w:pPr>
            <w:r>
              <w:rPr>
                <w:b/>
                <w:caps/>
                <w:color w:val="auto"/>
                <w:sz w:val="20"/>
                <w:szCs w:val="20"/>
              </w:rPr>
              <w:t>L</w:t>
            </w:r>
            <w:r w:rsidRPr="0049524D">
              <w:rPr>
                <w:b/>
                <w:caps/>
                <w:color w:val="auto"/>
                <w:sz w:val="20"/>
                <w:szCs w:val="20"/>
              </w:rPr>
              <w:t>.</w:t>
            </w:r>
            <w:r>
              <w:rPr>
                <w:b/>
                <w:caps/>
                <w:color w:val="auto"/>
                <w:sz w:val="20"/>
                <w:szCs w:val="20"/>
              </w:rPr>
              <w:t>3</w:t>
            </w:r>
            <w:r w:rsidRPr="0049524D">
              <w:rPr>
                <w:b/>
                <w:caps/>
                <w:color w:val="auto"/>
                <w:sz w:val="20"/>
                <w:szCs w:val="20"/>
              </w:rPr>
              <w:t>.</w:t>
            </w:r>
            <w:r>
              <w:rPr>
                <w:b/>
                <w:caps/>
                <w:color w:val="auto"/>
                <w:sz w:val="20"/>
                <w:szCs w:val="20"/>
              </w:rPr>
              <w:t>2</w:t>
            </w:r>
            <w:r w:rsidRPr="0049524D">
              <w:rPr>
                <w:b/>
                <w:caps/>
                <w:color w:val="auto"/>
                <w:sz w:val="20"/>
                <w:szCs w:val="20"/>
              </w:rPr>
              <w:t>.</w:t>
            </w:r>
            <w:r>
              <w:rPr>
                <w:b/>
                <w:caps/>
                <w:color w:val="auto"/>
                <w:sz w:val="20"/>
                <w:szCs w:val="20"/>
              </w:rPr>
              <w:t>A</w:t>
            </w:r>
            <w:r w:rsidRPr="0049524D">
              <w:rPr>
                <w:b/>
                <w:caps/>
                <w:color w:val="auto"/>
                <w:sz w:val="20"/>
                <w:szCs w:val="20"/>
              </w:rPr>
              <w:t xml:space="preserve">: </w:t>
            </w:r>
            <w:r w:rsidRPr="00222F59">
              <w:rPr>
                <w:rFonts w:eastAsia="MS Mincho"/>
                <w:color w:val="auto"/>
                <w:sz w:val="20"/>
                <w:szCs w:val="20"/>
              </w:rPr>
              <w:t>Capitalize appropriate words in titles.</w:t>
            </w:r>
          </w:p>
          <w:p w14:paraId="25221D7B" w14:textId="77777777" w:rsidR="00D10DC5" w:rsidRPr="0049524D" w:rsidRDefault="00D10DC5" w:rsidP="00535772">
            <w:pPr>
              <w:rPr>
                <w:b/>
                <w:caps/>
                <w:color w:val="E27425"/>
                <w:sz w:val="20"/>
                <w:szCs w:val="20"/>
              </w:rPr>
            </w:pPr>
            <w:r>
              <w:rPr>
                <w:b/>
                <w:caps/>
                <w:color w:val="auto"/>
                <w:sz w:val="20"/>
                <w:szCs w:val="20"/>
              </w:rPr>
              <w:t>L</w:t>
            </w:r>
            <w:r w:rsidRPr="0049524D">
              <w:rPr>
                <w:b/>
                <w:caps/>
                <w:color w:val="auto"/>
                <w:sz w:val="20"/>
                <w:szCs w:val="20"/>
              </w:rPr>
              <w:t>.</w:t>
            </w:r>
            <w:r>
              <w:rPr>
                <w:b/>
                <w:caps/>
                <w:color w:val="auto"/>
                <w:sz w:val="20"/>
                <w:szCs w:val="20"/>
              </w:rPr>
              <w:t>4</w:t>
            </w:r>
            <w:r w:rsidRPr="0049524D">
              <w:rPr>
                <w:b/>
                <w:caps/>
                <w:color w:val="auto"/>
                <w:sz w:val="20"/>
                <w:szCs w:val="20"/>
              </w:rPr>
              <w:t>.</w:t>
            </w:r>
            <w:r>
              <w:rPr>
                <w:b/>
                <w:caps/>
                <w:color w:val="auto"/>
                <w:sz w:val="20"/>
                <w:szCs w:val="20"/>
              </w:rPr>
              <w:t>2</w:t>
            </w:r>
            <w:r w:rsidRPr="0049524D">
              <w:rPr>
                <w:b/>
                <w:caps/>
                <w:color w:val="auto"/>
                <w:sz w:val="20"/>
                <w:szCs w:val="20"/>
              </w:rPr>
              <w:t>.</w:t>
            </w:r>
            <w:r>
              <w:rPr>
                <w:b/>
                <w:caps/>
                <w:color w:val="auto"/>
                <w:sz w:val="20"/>
                <w:szCs w:val="20"/>
              </w:rPr>
              <w:t>A</w:t>
            </w:r>
            <w:r w:rsidRPr="0049524D">
              <w:rPr>
                <w:b/>
                <w:caps/>
                <w:color w:val="auto"/>
                <w:sz w:val="20"/>
                <w:szCs w:val="20"/>
              </w:rPr>
              <w:t xml:space="preserve">: </w:t>
            </w:r>
            <w:r w:rsidRPr="00222F59">
              <w:rPr>
                <w:rFonts w:eastAsia="MS Mincho"/>
                <w:color w:val="auto"/>
                <w:sz w:val="20"/>
                <w:szCs w:val="20"/>
              </w:rPr>
              <w:t>Use correct capitalization.</w:t>
            </w:r>
          </w:p>
        </w:tc>
      </w:tr>
      <w:tr w:rsidR="00D10DC5" w:rsidRPr="0049524D" w14:paraId="203E2CDF" w14:textId="77777777" w:rsidTr="00535772">
        <w:trPr>
          <w:trHeight w:val="126"/>
          <w:jc w:val="center"/>
        </w:trPr>
        <w:tc>
          <w:tcPr>
            <w:tcW w:w="10800" w:type="dxa"/>
            <w:gridSpan w:val="3"/>
            <w:shd w:val="clear" w:color="auto" w:fill="EDF5FB"/>
          </w:tcPr>
          <w:p w14:paraId="10E79B51" w14:textId="77777777" w:rsidR="00D10DC5" w:rsidRPr="0049524D" w:rsidRDefault="00D10DC5" w:rsidP="00535772">
            <w:pPr>
              <w:widowControl w:val="0"/>
              <w:tabs>
                <w:tab w:val="left" w:pos="1872"/>
              </w:tabs>
              <w:rPr>
                <w:b/>
                <w:sz w:val="20"/>
                <w:szCs w:val="20"/>
              </w:rPr>
            </w:pPr>
            <w:r w:rsidRPr="000C0264">
              <w:rPr>
                <w:b/>
                <w:sz w:val="20"/>
                <w:szCs w:val="20"/>
              </w:rPr>
              <w:t>Frame Instruction</w:t>
            </w:r>
          </w:p>
        </w:tc>
      </w:tr>
      <w:tr w:rsidR="00D10DC5" w:rsidRPr="0049524D" w14:paraId="62895213" w14:textId="77777777" w:rsidTr="00535772">
        <w:trPr>
          <w:trHeight w:val="126"/>
          <w:jc w:val="center"/>
        </w:trPr>
        <w:tc>
          <w:tcPr>
            <w:tcW w:w="10800" w:type="dxa"/>
            <w:gridSpan w:val="3"/>
            <w:shd w:val="clear" w:color="auto" w:fill="FFFFFF"/>
          </w:tcPr>
          <w:p w14:paraId="0C4C3491" w14:textId="77777777" w:rsidR="00D10DC5" w:rsidRPr="0049524D" w:rsidRDefault="00D10DC5" w:rsidP="00535772">
            <w:pPr>
              <w:widowControl w:val="0"/>
              <w:tabs>
                <w:tab w:val="left" w:pos="1872"/>
              </w:tabs>
              <w:rPr>
                <w:b/>
                <w:sz w:val="20"/>
                <w:szCs w:val="20"/>
              </w:rPr>
            </w:pPr>
            <w:r w:rsidRPr="00883D66">
              <w:rPr>
                <w:sz w:val="20"/>
                <w:szCs w:val="20"/>
              </w:rPr>
              <w:t xml:space="preserve">Today, we’re going to learn to use correct capitalization. </w:t>
            </w:r>
          </w:p>
        </w:tc>
      </w:tr>
      <w:tr w:rsidR="00D10DC5" w:rsidRPr="0049524D" w14:paraId="11E2FE2A" w14:textId="77777777" w:rsidTr="00535772">
        <w:trPr>
          <w:trHeight w:val="126"/>
          <w:jc w:val="center"/>
        </w:trPr>
        <w:tc>
          <w:tcPr>
            <w:tcW w:w="10800" w:type="dxa"/>
            <w:gridSpan w:val="3"/>
            <w:shd w:val="clear" w:color="auto" w:fill="FFFFFF"/>
          </w:tcPr>
          <w:p w14:paraId="491E93F8" w14:textId="77777777" w:rsidR="00D10DC5" w:rsidRPr="00A304C4" w:rsidRDefault="00D10DC5" w:rsidP="006708B7">
            <w:pPr>
              <w:widowControl w:val="0"/>
              <w:numPr>
                <w:ilvl w:val="0"/>
                <w:numId w:val="118"/>
              </w:numPr>
              <w:tabs>
                <w:tab w:val="left" w:pos="1872"/>
              </w:tabs>
              <w:rPr>
                <w:i/>
                <w:sz w:val="20"/>
                <w:szCs w:val="20"/>
              </w:rPr>
            </w:pPr>
            <w:r w:rsidRPr="00A304C4">
              <w:rPr>
                <w:i/>
                <w:sz w:val="20"/>
                <w:szCs w:val="20"/>
              </w:rPr>
              <w:t xml:space="preserve">Display </w:t>
            </w:r>
            <w:r>
              <w:rPr>
                <w:i/>
                <w:sz w:val="20"/>
                <w:szCs w:val="20"/>
              </w:rPr>
              <w:t xml:space="preserve">Language </w:t>
            </w:r>
            <w:r w:rsidRPr="00A304C4">
              <w:rPr>
                <w:i/>
                <w:sz w:val="20"/>
                <w:szCs w:val="20"/>
              </w:rPr>
              <w:t xml:space="preserve">Handout: </w:t>
            </w:r>
            <w:r>
              <w:rPr>
                <w:i/>
                <w:sz w:val="20"/>
                <w:szCs w:val="20"/>
              </w:rPr>
              <w:t>Use Correct Capitalization.</w:t>
            </w:r>
          </w:p>
          <w:p w14:paraId="351F6E9B" w14:textId="77777777" w:rsidR="00D10DC5" w:rsidRPr="0049524D" w:rsidRDefault="00D10DC5" w:rsidP="006708B7">
            <w:pPr>
              <w:widowControl w:val="0"/>
              <w:numPr>
                <w:ilvl w:val="0"/>
                <w:numId w:val="118"/>
              </w:numPr>
              <w:tabs>
                <w:tab w:val="left" w:pos="1872"/>
              </w:tabs>
              <w:rPr>
                <w:i/>
                <w:sz w:val="20"/>
                <w:szCs w:val="20"/>
              </w:rPr>
            </w:pPr>
            <w:r w:rsidRPr="00A304C4">
              <w:rPr>
                <w:i/>
                <w:sz w:val="20"/>
                <w:szCs w:val="20"/>
              </w:rPr>
              <w:t xml:space="preserve">Organize pairs for </w:t>
            </w:r>
            <w:r>
              <w:rPr>
                <w:i/>
                <w:sz w:val="20"/>
                <w:szCs w:val="20"/>
              </w:rPr>
              <w:t xml:space="preserve">using correct capitalization. </w:t>
            </w:r>
          </w:p>
        </w:tc>
      </w:tr>
      <w:tr w:rsidR="00D10DC5" w:rsidRPr="0049524D" w14:paraId="56FE46AE" w14:textId="77777777" w:rsidTr="00535772">
        <w:trPr>
          <w:trHeight w:val="128"/>
          <w:jc w:val="center"/>
        </w:trPr>
        <w:tc>
          <w:tcPr>
            <w:tcW w:w="1266" w:type="dxa"/>
            <w:shd w:val="clear" w:color="auto" w:fill="EDF5FB"/>
            <w:vAlign w:val="center"/>
          </w:tcPr>
          <w:p w14:paraId="4C3D3A2B" w14:textId="77777777" w:rsidR="00D10DC5" w:rsidRPr="0049524D" w:rsidRDefault="00D10DC5"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63ED6434" w14:textId="77777777" w:rsidR="00D10DC5" w:rsidRPr="0049524D" w:rsidRDefault="00D10DC5"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2529FDE7" w14:textId="77777777" w:rsidR="00D10DC5" w:rsidRPr="0049524D" w:rsidRDefault="00D10DC5" w:rsidP="00535772">
            <w:pPr>
              <w:widowControl w:val="0"/>
              <w:tabs>
                <w:tab w:val="left" w:pos="1872"/>
              </w:tabs>
              <w:rPr>
                <w:b/>
                <w:sz w:val="20"/>
                <w:szCs w:val="20"/>
              </w:rPr>
            </w:pPr>
            <w:r w:rsidRPr="0049524D">
              <w:rPr>
                <w:b/>
                <w:sz w:val="20"/>
                <w:szCs w:val="20"/>
              </w:rPr>
              <w:t>Do</w:t>
            </w:r>
          </w:p>
        </w:tc>
      </w:tr>
      <w:tr w:rsidR="00D10DC5" w:rsidRPr="0049524D" w14:paraId="3F09770E" w14:textId="77777777" w:rsidTr="00535772">
        <w:trPr>
          <w:trHeight w:val="126"/>
          <w:jc w:val="center"/>
        </w:trPr>
        <w:tc>
          <w:tcPr>
            <w:tcW w:w="1266" w:type="dxa"/>
            <w:shd w:val="clear" w:color="auto" w:fill="FFFFFF"/>
          </w:tcPr>
          <w:p w14:paraId="73EA7127" w14:textId="77777777" w:rsidR="00D10DC5" w:rsidRPr="0093540C" w:rsidRDefault="00D10DC5" w:rsidP="00535772">
            <w:pPr>
              <w:widowControl w:val="0"/>
              <w:tabs>
                <w:tab w:val="left" w:pos="1872"/>
              </w:tabs>
              <w:rPr>
                <w:rFonts w:asciiTheme="minorHAnsi" w:hAnsiTheme="minorHAnsi"/>
                <w:sz w:val="20"/>
                <w:szCs w:val="20"/>
              </w:rPr>
            </w:pPr>
            <w:r w:rsidRPr="0093540C">
              <w:rPr>
                <w:rFonts w:asciiTheme="minorHAnsi" w:hAnsiTheme="minorHAnsi"/>
                <w:sz w:val="20"/>
                <w:szCs w:val="20"/>
              </w:rPr>
              <w:t>1 min.</w:t>
            </w:r>
          </w:p>
        </w:tc>
        <w:tc>
          <w:tcPr>
            <w:tcW w:w="6214" w:type="dxa"/>
            <w:shd w:val="clear" w:color="auto" w:fill="FFFFFF"/>
          </w:tcPr>
          <w:p w14:paraId="0403CD3F" w14:textId="77777777" w:rsidR="00D10DC5" w:rsidRPr="0093540C" w:rsidRDefault="00D10DC5" w:rsidP="00535772">
            <w:pPr>
              <w:pStyle w:val="1TableBullet"/>
              <w:rPr>
                <w:rFonts w:asciiTheme="minorHAnsi" w:eastAsia="Calibri" w:hAnsiTheme="minorHAnsi"/>
              </w:rPr>
            </w:pPr>
            <w:r w:rsidRPr="0093540C">
              <w:rPr>
                <w:rFonts w:asciiTheme="minorHAnsi" w:hAnsiTheme="minorHAnsi"/>
                <w:bCs/>
                <w:color w:val="000000"/>
              </w:rPr>
              <w:t xml:space="preserve">A proper noun is a specific name for a particular person, place or thing. Proper nouns are capitalized. Examples include </w:t>
            </w:r>
            <w:r w:rsidRPr="0093540C">
              <w:rPr>
                <w:rFonts w:asciiTheme="minorHAnsi" w:hAnsiTheme="minorHAnsi"/>
                <w:bCs/>
                <w:i/>
                <w:color w:val="000000"/>
              </w:rPr>
              <w:t>Jane, Mrs. Smith, Baskin Robbins, Yosemite National Park.</w:t>
            </w:r>
          </w:p>
          <w:p w14:paraId="20E5A8E7" w14:textId="77777777" w:rsidR="00D10DC5" w:rsidRPr="0093540C" w:rsidRDefault="00D10DC5" w:rsidP="00D10DC5">
            <w:pPr>
              <w:numPr>
                <w:ilvl w:val="0"/>
                <w:numId w:val="11"/>
              </w:numPr>
              <w:contextualSpacing/>
              <w:rPr>
                <w:rFonts w:asciiTheme="minorHAnsi" w:hAnsiTheme="minorHAnsi"/>
                <w:bCs/>
                <w:sz w:val="20"/>
                <w:szCs w:val="20"/>
              </w:rPr>
            </w:pPr>
            <w:r w:rsidRPr="0093540C">
              <w:rPr>
                <w:rFonts w:asciiTheme="minorHAnsi" w:hAnsiTheme="minorHAnsi"/>
                <w:bCs/>
                <w:sz w:val="20"/>
                <w:szCs w:val="20"/>
              </w:rPr>
              <w:t xml:space="preserve">Common nouns are nouns that name general items, not specific ones. Common nouns are not capitalized. Examples include </w:t>
            </w:r>
            <w:r w:rsidRPr="0093540C">
              <w:rPr>
                <w:rFonts w:asciiTheme="minorHAnsi" w:hAnsiTheme="minorHAnsi"/>
                <w:bCs/>
                <w:i/>
                <w:sz w:val="20"/>
                <w:szCs w:val="20"/>
              </w:rPr>
              <w:t>the boy, grandmother, couch, the park.</w:t>
            </w:r>
            <w:r w:rsidRPr="0093540C" w:rsidDel="00462C10">
              <w:rPr>
                <w:rFonts w:asciiTheme="minorHAnsi" w:eastAsia="Calibri" w:hAnsiTheme="minorHAnsi"/>
                <w:sz w:val="20"/>
                <w:szCs w:val="20"/>
              </w:rPr>
              <w:t xml:space="preserve"> </w:t>
            </w:r>
          </w:p>
        </w:tc>
        <w:tc>
          <w:tcPr>
            <w:tcW w:w="3320" w:type="dxa"/>
            <w:shd w:val="clear" w:color="auto" w:fill="FFFFFF"/>
          </w:tcPr>
          <w:p w14:paraId="258D768B" w14:textId="77777777" w:rsidR="00D10DC5" w:rsidRPr="0093540C" w:rsidRDefault="00D10DC5" w:rsidP="00535772">
            <w:pPr>
              <w:pStyle w:val="Tablebullet"/>
              <w:rPr>
                <w:rFonts w:asciiTheme="minorHAnsi" w:eastAsia="Calibri" w:hAnsiTheme="minorHAnsi"/>
              </w:rPr>
            </w:pPr>
            <w:r w:rsidRPr="0093540C">
              <w:rPr>
                <w:rFonts w:asciiTheme="minorHAnsi" w:eastAsia="Calibri" w:hAnsiTheme="minorHAnsi"/>
                <w:i/>
              </w:rPr>
              <w:t xml:space="preserve">Read aloud the Common and Proper Nouns box on Language </w:t>
            </w:r>
            <w:r w:rsidRPr="0093540C">
              <w:rPr>
                <w:rFonts w:asciiTheme="minorHAnsi" w:hAnsiTheme="minorHAnsi"/>
                <w:i/>
              </w:rPr>
              <w:t>Handout: Use Correct Capitalization.</w:t>
            </w:r>
          </w:p>
        </w:tc>
      </w:tr>
      <w:tr w:rsidR="00D10DC5" w:rsidRPr="0049524D" w14:paraId="59E78E1D" w14:textId="77777777" w:rsidTr="00535772">
        <w:trPr>
          <w:trHeight w:val="126"/>
          <w:jc w:val="center"/>
        </w:trPr>
        <w:tc>
          <w:tcPr>
            <w:tcW w:w="1266" w:type="dxa"/>
            <w:shd w:val="clear" w:color="auto" w:fill="FFFFFF"/>
          </w:tcPr>
          <w:p w14:paraId="692935A4" w14:textId="77777777" w:rsidR="00D10DC5" w:rsidRPr="0093540C" w:rsidRDefault="00D10DC5" w:rsidP="00535772">
            <w:pPr>
              <w:widowControl w:val="0"/>
              <w:tabs>
                <w:tab w:val="left" w:pos="1872"/>
              </w:tabs>
              <w:rPr>
                <w:rFonts w:asciiTheme="minorHAnsi" w:hAnsiTheme="minorHAnsi"/>
                <w:sz w:val="20"/>
                <w:szCs w:val="20"/>
              </w:rPr>
            </w:pPr>
            <w:r w:rsidRPr="0093540C">
              <w:rPr>
                <w:rFonts w:asciiTheme="minorHAnsi" w:hAnsiTheme="minorHAnsi"/>
                <w:sz w:val="20"/>
                <w:szCs w:val="20"/>
              </w:rPr>
              <w:t>2 min.</w:t>
            </w:r>
          </w:p>
        </w:tc>
        <w:tc>
          <w:tcPr>
            <w:tcW w:w="6214" w:type="dxa"/>
            <w:shd w:val="clear" w:color="auto" w:fill="FFFFFF"/>
          </w:tcPr>
          <w:p w14:paraId="6CFBC172" w14:textId="77777777" w:rsidR="00D10DC5" w:rsidRPr="0093540C" w:rsidRDefault="00D10DC5" w:rsidP="00D10DC5">
            <w:pPr>
              <w:numPr>
                <w:ilvl w:val="0"/>
                <w:numId w:val="11"/>
              </w:numPr>
              <w:contextualSpacing/>
              <w:rPr>
                <w:rFonts w:asciiTheme="minorHAnsi" w:hAnsiTheme="minorHAnsi"/>
                <w:bCs/>
                <w:sz w:val="20"/>
                <w:szCs w:val="20"/>
              </w:rPr>
            </w:pPr>
            <w:r w:rsidRPr="0093540C">
              <w:rPr>
                <w:rFonts w:asciiTheme="minorHAnsi" w:eastAsia="Calibri" w:hAnsiTheme="minorHAnsi"/>
                <w:sz w:val="20"/>
                <w:szCs w:val="20"/>
              </w:rPr>
              <w:t>With your partner, pick an item from each row and write a sentence about it. Include correct capitalization. After two minutes, I will show you possible answers.</w:t>
            </w:r>
          </w:p>
        </w:tc>
        <w:tc>
          <w:tcPr>
            <w:tcW w:w="3320" w:type="dxa"/>
            <w:shd w:val="clear" w:color="auto" w:fill="FFFFFF"/>
          </w:tcPr>
          <w:p w14:paraId="11392FB3" w14:textId="77777777" w:rsidR="00D10DC5" w:rsidRPr="0093540C" w:rsidRDefault="00D10DC5" w:rsidP="00535772">
            <w:pPr>
              <w:pStyle w:val="Tablebullet"/>
              <w:rPr>
                <w:rFonts w:asciiTheme="minorHAnsi" w:eastAsia="Calibri" w:hAnsiTheme="minorHAnsi"/>
              </w:rPr>
            </w:pPr>
            <w:r w:rsidRPr="0093540C">
              <w:rPr>
                <w:rFonts w:asciiTheme="minorHAnsi" w:eastAsia="Calibri" w:hAnsiTheme="minorHAnsi"/>
                <w:i/>
              </w:rPr>
              <w:t>Review the Capitalization of Names box with students. Cover the Sentence column. Reveal possible answers after 2 minutes.</w:t>
            </w:r>
          </w:p>
        </w:tc>
      </w:tr>
      <w:tr w:rsidR="00D10DC5" w:rsidRPr="0049524D" w14:paraId="4E4BA7ED" w14:textId="77777777" w:rsidTr="00535772">
        <w:trPr>
          <w:trHeight w:val="126"/>
          <w:jc w:val="center"/>
        </w:trPr>
        <w:tc>
          <w:tcPr>
            <w:tcW w:w="1266" w:type="dxa"/>
            <w:shd w:val="clear" w:color="auto" w:fill="FFFFFF"/>
          </w:tcPr>
          <w:p w14:paraId="2343CF32" w14:textId="77777777" w:rsidR="00D10DC5" w:rsidRPr="0093540C" w:rsidRDefault="00D10DC5" w:rsidP="00535772">
            <w:pPr>
              <w:widowControl w:val="0"/>
              <w:tabs>
                <w:tab w:val="left" w:pos="1872"/>
              </w:tabs>
              <w:rPr>
                <w:rFonts w:asciiTheme="minorHAnsi" w:hAnsiTheme="minorHAnsi"/>
                <w:sz w:val="20"/>
                <w:szCs w:val="20"/>
              </w:rPr>
            </w:pPr>
            <w:r w:rsidRPr="0093540C">
              <w:rPr>
                <w:rFonts w:asciiTheme="minorHAnsi" w:hAnsiTheme="minorHAnsi"/>
                <w:sz w:val="20"/>
                <w:szCs w:val="20"/>
              </w:rPr>
              <w:t>2 min.</w:t>
            </w:r>
          </w:p>
        </w:tc>
        <w:tc>
          <w:tcPr>
            <w:tcW w:w="6214" w:type="dxa"/>
            <w:shd w:val="clear" w:color="auto" w:fill="FFFFFF"/>
          </w:tcPr>
          <w:p w14:paraId="7B7070C6" w14:textId="77777777" w:rsidR="00D10DC5" w:rsidRPr="0093540C" w:rsidRDefault="00D10DC5" w:rsidP="00D10DC5">
            <w:pPr>
              <w:numPr>
                <w:ilvl w:val="0"/>
                <w:numId w:val="11"/>
              </w:numPr>
              <w:contextualSpacing/>
              <w:rPr>
                <w:rFonts w:asciiTheme="minorHAnsi" w:hAnsiTheme="minorHAnsi"/>
                <w:bCs/>
                <w:sz w:val="20"/>
                <w:szCs w:val="20"/>
              </w:rPr>
            </w:pPr>
            <w:r w:rsidRPr="0093540C">
              <w:rPr>
                <w:rFonts w:asciiTheme="minorHAnsi" w:eastAsia="Calibri" w:hAnsiTheme="minorHAnsi"/>
                <w:sz w:val="20"/>
                <w:szCs w:val="20"/>
              </w:rPr>
              <w:t>You must capitalize names of places and events.</w:t>
            </w:r>
          </w:p>
        </w:tc>
        <w:tc>
          <w:tcPr>
            <w:tcW w:w="3320" w:type="dxa"/>
            <w:shd w:val="clear" w:color="auto" w:fill="FFFFFF"/>
          </w:tcPr>
          <w:p w14:paraId="23A3644D" w14:textId="77777777" w:rsidR="00D10DC5" w:rsidRPr="0093540C" w:rsidRDefault="00D10DC5" w:rsidP="00535772">
            <w:pPr>
              <w:pStyle w:val="Tablebullet"/>
              <w:rPr>
                <w:rFonts w:asciiTheme="minorHAnsi" w:eastAsia="Calibri" w:hAnsiTheme="minorHAnsi"/>
              </w:rPr>
            </w:pPr>
            <w:r w:rsidRPr="0093540C">
              <w:rPr>
                <w:rFonts w:asciiTheme="minorHAnsi" w:eastAsia="Calibri" w:hAnsiTheme="minorHAnsi"/>
                <w:i/>
              </w:rPr>
              <w:t>Briefly review the Capitalization of Places and Events box with students.</w:t>
            </w:r>
          </w:p>
        </w:tc>
      </w:tr>
      <w:tr w:rsidR="00D10DC5" w:rsidRPr="0049524D" w14:paraId="3F227867" w14:textId="77777777" w:rsidTr="00535772">
        <w:trPr>
          <w:trHeight w:val="126"/>
          <w:jc w:val="center"/>
        </w:trPr>
        <w:tc>
          <w:tcPr>
            <w:tcW w:w="1266" w:type="dxa"/>
            <w:shd w:val="clear" w:color="auto" w:fill="FFFFFF"/>
          </w:tcPr>
          <w:p w14:paraId="477613A7" w14:textId="77777777" w:rsidR="00D10DC5" w:rsidRPr="0093540C" w:rsidRDefault="00D10DC5" w:rsidP="00535772">
            <w:pPr>
              <w:widowControl w:val="0"/>
              <w:tabs>
                <w:tab w:val="left" w:pos="1872"/>
              </w:tabs>
              <w:rPr>
                <w:rFonts w:asciiTheme="minorHAnsi" w:hAnsiTheme="minorHAnsi"/>
                <w:sz w:val="20"/>
                <w:szCs w:val="20"/>
              </w:rPr>
            </w:pPr>
            <w:r w:rsidRPr="0093540C">
              <w:rPr>
                <w:rFonts w:asciiTheme="minorHAnsi" w:hAnsiTheme="minorHAnsi"/>
                <w:sz w:val="20"/>
                <w:szCs w:val="20"/>
              </w:rPr>
              <w:t>2 min.</w:t>
            </w:r>
          </w:p>
        </w:tc>
        <w:tc>
          <w:tcPr>
            <w:tcW w:w="6214" w:type="dxa"/>
            <w:shd w:val="clear" w:color="auto" w:fill="FFFFFF"/>
          </w:tcPr>
          <w:p w14:paraId="17DCBE5E" w14:textId="77777777" w:rsidR="00D10DC5" w:rsidRPr="0093540C" w:rsidRDefault="00D10DC5" w:rsidP="00D10DC5">
            <w:pPr>
              <w:numPr>
                <w:ilvl w:val="0"/>
                <w:numId w:val="11"/>
              </w:numPr>
              <w:contextualSpacing/>
              <w:rPr>
                <w:rFonts w:asciiTheme="minorHAnsi" w:hAnsiTheme="minorHAnsi"/>
                <w:bCs/>
                <w:sz w:val="20"/>
                <w:szCs w:val="20"/>
              </w:rPr>
            </w:pPr>
            <w:r w:rsidRPr="0093540C">
              <w:rPr>
                <w:rFonts w:asciiTheme="minorHAnsi" w:hAnsiTheme="minorHAnsi"/>
                <w:sz w:val="20"/>
                <w:szCs w:val="20"/>
              </w:rPr>
              <w:t xml:space="preserve">Books, movies, songs, and magazines all have titles. There are special rules for using correct capitalization when writing titles. </w:t>
            </w:r>
          </w:p>
        </w:tc>
        <w:tc>
          <w:tcPr>
            <w:tcW w:w="3320" w:type="dxa"/>
            <w:shd w:val="clear" w:color="auto" w:fill="FFFFFF"/>
          </w:tcPr>
          <w:p w14:paraId="0A7FE7AE" w14:textId="77777777" w:rsidR="00D10DC5" w:rsidRPr="0093540C" w:rsidRDefault="00D10DC5" w:rsidP="00535772">
            <w:pPr>
              <w:pStyle w:val="1TableBullet"/>
              <w:rPr>
                <w:rFonts w:asciiTheme="minorHAnsi" w:eastAsia="Calibri" w:hAnsiTheme="minorHAnsi"/>
                <w:i/>
              </w:rPr>
            </w:pPr>
            <w:r w:rsidRPr="0093540C">
              <w:rPr>
                <w:rFonts w:asciiTheme="minorHAnsi" w:eastAsia="Calibri" w:hAnsiTheme="minorHAnsi"/>
                <w:i/>
                <w:color w:val="000000"/>
              </w:rPr>
              <w:t xml:space="preserve">Read aloud the </w:t>
            </w:r>
            <w:r w:rsidRPr="0093540C">
              <w:rPr>
                <w:rFonts w:asciiTheme="minorHAnsi" w:hAnsiTheme="minorHAnsi"/>
                <w:i/>
                <w:color w:val="000000"/>
              </w:rPr>
              <w:t xml:space="preserve">Capitalization in Titles </w:t>
            </w:r>
            <w:r w:rsidRPr="0093540C">
              <w:rPr>
                <w:rFonts w:asciiTheme="minorHAnsi" w:eastAsia="Calibri" w:hAnsiTheme="minorHAnsi"/>
                <w:i/>
                <w:color w:val="000000"/>
              </w:rPr>
              <w:t>box</w:t>
            </w:r>
            <w:r w:rsidRPr="0093540C">
              <w:rPr>
                <w:rFonts w:asciiTheme="minorHAnsi" w:hAnsiTheme="minorHAnsi"/>
                <w:i/>
                <w:color w:val="000000"/>
              </w:rPr>
              <w:t>.</w:t>
            </w:r>
          </w:p>
          <w:p w14:paraId="67E7B548" w14:textId="77777777" w:rsidR="00D10DC5" w:rsidRPr="0093540C" w:rsidRDefault="00D10DC5" w:rsidP="00535772">
            <w:pPr>
              <w:pStyle w:val="Tablebullet"/>
              <w:rPr>
                <w:rFonts w:asciiTheme="minorHAnsi" w:eastAsia="Calibri" w:hAnsiTheme="minorHAnsi"/>
              </w:rPr>
            </w:pPr>
            <w:r w:rsidRPr="0093540C">
              <w:rPr>
                <w:rFonts w:asciiTheme="minorHAnsi" w:eastAsia="Calibri" w:hAnsiTheme="minorHAnsi"/>
                <w:i/>
              </w:rPr>
              <w:t xml:space="preserve">Point out the capital letters in the list of example titles. </w:t>
            </w:r>
          </w:p>
        </w:tc>
      </w:tr>
      <w:tr w:rsidR="00D10DC5" w:rsidRPr="0049524D" w14:paraId="362669FF" w14:textId="77777777" w:rsidTr="00535772">
        <w:trPr>
          <w:trHeight w:val="126"/>
          <w:jc w:val="center"/>
        </w:trPr>
        <w:tc>
          <w:tcPr>
            <w:tcW w:w="1266" w:type="dxa"/>
            <w:shd w:val="clear" w:color="auto" w:fill="FFFFFF"/>
          </w:tcPr>
          <w:p w14:paraId="2871DAD1" w14:textId="77777777" w:rsidR="00D10DC5" w:rsidRPr="0093540C" w:rsidRDefault="00D10DC5" w:rsidP="00535772">
            <w:pPr>
              <w:widowControl w:val="0"/>
              <w:tabs>
                <w:tab w:val="left" w:pos="1872"/>
              </w:tabs>
              <w:rPr>
                <w:rFonts w:asciiTheme="minorHAnsi" w:hAnsiTheme="minorHAnsi"/>
                <w:b/>
                <w:bCs/>
                <w:sz w:val="20"/>
                <w:szCs w:val="20"/>
              </w:rPr>
            </w:pPr>
            <w:r w:rsidRPr="0093540C">
              <w:rPr>
                <w:rFonts w:asciiTheme="minorHAnsi" w:hAnsiTheme="minorHAnsi"/>
                <w:b/>
                <w:bCs/>
                <w:sz w:val="20"/>
                <w:szCs w:val="20"/>
              </w:rPr>
              <w:t>Monitor Progress</w:t>
            </w:r>
          </w:p>
          <w:p w14:paraId="32E43DC6" w14:textId="77777777" w:rsidR="00D10DC5" w:rsidRPr="0093540C" w:rsidRDefault="00D10DC5" w:rsidP="00535772">
            <w:pPr>
              <w:widowControl w:val="0"/>
              <w:tabs>
                <w:tab w:val="left" w:pos="1872"/>
              </w:tabs>
              <w:rPr>
                <w:rFonts w:asciiTheme="minorHAnsi" w:hAnsiTheme="minorHAnsi"/>
                <w:sz w:val="20"/>
                <w:szCs w:val="20"/>
              </w:rPr>
            </w:pPr>
            <w:r w:rsidRPr="0093540C">
              <w:rPr>
                <w:rFonts w:asciiTheme="minorHAnsi" w:hAnsiTheme="minorHAnsi"/>
                <w:sz w:val="20"/>
                <w:szCs w:val="20"/>
              </w:rPr>
              <w:t>5 min.</w:t>
            </w:r>
          </w:p>
        </w:tc>
        <w:tc>
          <w:tcPr>
            <w:tcW w:w="6214" w:type="dxa"/>
            <w:shd w:val="clear" w:color="auto" w:fill="FFFFFF"/>
          </w:tcPr>
          <w:p w14:paraId="79229118" w14:textId="77777777" w:rsidR="00D10DC5" w:rsidRPr="0093540C" w:rsidRDefault="00D10DC5" w:rsidP="00D10DC5">
            <w:pPr>
              <w:widowControl w:val="0"/>
              <w:numPr>
                <w:ilvl w:val="0"/>
                <w:numId w:val="10"/>
              </w:numPr>
              <w:ind w:left="360"/>
              <w:contextualSpacing/>
              <w:textAlignment w:val="baseline"/>
              <w:rPr>
                <w:rFonts w:asciiTheme="minorHAnsi" w:hAnsiTheme="minorHAnsi"/>
                <w:sz w:val="20"/>
                <w:szCs w:val="20"/>
              </w:rPr>
            </w:pPr>
            <w:r w:rsidRPr="0093540C">
              <w:rPr>
                <w:rFonts w:asciiTheme="minorHAnsi" w:hAnsiTheme="minorHAnsi"/>
                <w:sz w:val="20"/>
                <w:szCs w:val="20"/>
              </w:rPr>
              <w:t>Complete the practice items on Language Handout: Use Correct Capitalization</w:t>
            </w:r>
            <w:r w:rsidRPr="0093540C">
              <w:rPr>
                <w:rFonts w:asciiTheme="minorHAnsi" w:hAnsiTheme="minorHAnsi"/>
                <w:i/>
                <w:sz w:val="20"/>
                <w:szCs w:val="20"/>
              </w:rPr>
              <w:t>.</w:t>
            </w:r>
          </w:p>
        </w:tc>
        <w:tc>
          <w:tcPr>
            <w:tcW w:w="3320" w:type="dxa"/>
            <w:shd w:val="clear" w:color="auto" w:fill="FFFFFF"/>
          </w:tcPr>
          <w:p w14:paraId="3E254074" w14:textId="77777777" w:rsidR="00D10DC5" w:rsidRPr="0093540C" w:rsidRDefault="00D10DC5" w:rsidP="00535772">
            <w:pPr>
              <w:pStyle w:val="Tablebullet"/>
              <w:rPr>
                <w:rFonts w:asciiTheme="minorHAnsi" w:eastAsia="Calibri" w:hAnsiTheme="minorHAnsi"/>
              </w:rPr>
            </w:pPr>
            <w:r w:rsidRPr="0093540C">
              <w:rPr>
                <w:rFonts w:asciiTheme="minorHAnsi" w:eastAsia="Calibri" w:hAnsiTheme="minorHAnsi"/>
                <w:i/>
                <w:iCs/>
              </w:rPr>
              <w:t xml:space="preserve">Distribute Language </w:t>
            </w:r>
            <w:r w:rsidRPr="0093540C">
              <w:rPr>
                <w:rFonts w:asciiTheme="minorHAnsi" w:hAnsiTheme="minorHAnsi"/>
                <w:i/>
              </w:rPr>
              <w:t xml:space="preserve">Handout: Use Correct Capitalization </w:t>
            </w:r>
            <w:r w:rsidRPr="0093540C">
              <w:rPr>
                <w:rFonts w:asciiTheme="minorHAnsi" w:eastAsia="Calibri" w:hAnsiTheme="minorHAnsi"/>
                <w:i/>
                <w:iCs/>
              </w:rPr>
              <w:t>and review directions for the practice items.</w:t>
            </w:r>
          </w:p>
        </w:tc>
      </w:tr>
    </w:tbl>
    <w:p w14:paraId="7ABD3CE4" w14:textId="77777777" w:rsidR="00D10DC5" w:rsidRDefault="00D10DC5" w:rsidP="00D10DC5"/>
    <w:p w14:paraId="4D64B227" w14:textId="77777777" w:rsidR="00D10DC5" w:rsidRDefault="00D10DC5">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D10DC5" w:rsidRPr="00CE1366" w14:paraId="521F8EEA" w14:textId="77777777" w:rsidTr="00535772">
        <w:trPr>
          <w:trHeight w:val="432"/>
          <w:tblHeader/>
          <w:jc w:val="center"/>
        </w:trPr>
        <w:tc>
          <w:tcPr>
            <w:tcW w:w="10800" w:type="dxa"/>
            <w:shd w:val="clear" w:color="auto" w:fill="F2F2F2"/>
            <w:vAlign w:val="center"/>
          </w:tcPr>
          <w:p w14:paraId="48D5EE30" w14:textId="4AB6A978" w:rsidR="00D10DC5" w:rsidRPr="00CE1366" w:rsidRDefault="00D10DC5" w:rsidP="0004117B">
            <w:pPr>
              <w:pStyle w:val="Heading5"/>
              <w:outlineLvl w:val="4"/>
            </w:pPr>
            <w:bookmarkStart w:id="361" w:name="_Toc18048371"/>
            <w:r w:rsidRPr="00CE1366">
              <w:t xml:space="preserve">Grade </w:t>
            </w:r>
            <w:r>
              <w:t>5</w:t>
            </w:r>
            <w:r w:rsidRPr="00CE1366">
              <w:t xml:space="preserve"> M</w:t>
            </w:r>
            <w:r>
              <w:t>2</w:t>
            </w:r>
            <w:r w:rsidRPr="00CE1366">
              <w:t xml:space="preserve"> L</w:t>
            </w:r>
            <w:r w:rsidR="0004117B">
              <w:t>28</w:t>
            </w:r>
            <w:r w:rsidRPr="00CE1366">
              <w:t xml:space="preserve"> Handout: </w:t>
            </w:r>
            <w:r w:rsidRPr="0093540C">
              <w:t>Use Correct Capitalization</w:t>
            </w:r>
            <w:bookmarkEnd w:id="361"/>
          </w:p>
        </w:tc>
      </w:tr>
      <w:tr w:rsidR="00D10DC5" w:rsidRPr="00CE1366" w14:paraId="4E19ECF6" w14:textId="77777777" w:rsidTr="00535772">
        <w:trPr>
          <w:trHeight w:val="1152"/>
          <w:jc w:val="center"/>
        </w:trPr>
        <w:tc>
          <w:tcPr>
            <w:tcW w:w="10800" w:type="dxa"/>
            <w:shd w:val="clear" w:color="auto" w:fill="FFFFFF"/>
          </w:tcPr>
          <w:p w14:paraId="1FBA7AEE" w14:textId="77777777" w:rsidR="00D10DC5" w:rsidRDefault="00D10DC5"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10DC5" w:rsidRPr="000C0264" w14:paraId="47903EE4" w14:textId="77777777" w:rsidTr="00535772">
              <w:trPr>
                <w:jc w:val="center"/>
              </w:trPr>
              <w:tc>
                <w:tcPr>
                  <w:tcW w:w="5000" w:type="pct"/>
                  <w:shd w:val="clear" w:color="auto" w:fill="255694" w:themeFill="accent1"/>
                  <w:vAlign w:val="center"/>
                </w:tcPr>
                <w:p w14:paraId="500AC0B8" w14:textId="77777777" w:rsidR="00D10DC5" w:rsidRPr="000C0264" w:rsidRDefault="00D10DC5" w:rsidP="00535772">
                  <w:pPr>
                    <w:rPr>
                      <w:bCs/>
                      <w:color w:val="FFFFFF"/>
                      <w:sz w:val="20"/>
                      <w:szCs w:val="20"/>
                    </w:rPr>
                  </w:pPr>
                  <w:r>
                    <w:rPr>
                      <w:bCs/>
                      <w:color w:val="FFFFFF"/>
                      <w:sz w:val="20"/>
                      <w:szCs w:val="20"/>
                    </w:rPr>
                    <w:t>COMMON AND PROPER NOUNS</w:t>
                  </w:r>
                </w:p>
              </w:tc>
            </w:tr>
            <w:tr w:rsidR="00D10DC5" w:rsidRPr="000C0264" w14:paraId="05A95949" w14:textId="77777777" w:rsidTr="00535772">
              <w:trPr>
                <w:jc w:val="center"/>
              </w:trPr>
              <w:tc>
                <w:tcPr>
                  <w:tcW w:w="5000" w:type="pct"/>
                  <w:shd w:val="clear" w:color="auto" w:fill="FFFFFF"/>
                  <w:vAlign w:val="center"/>
                </w:tcPr>
                <w:p w14:paraId="03C987D3" w14:textId="77777777" w:rsidR="00D10DC5" w:rsidRDefault="00D10DC5" w:rsidP="00535772">
                  <w:pPr>
                    <w:contextualSpacing/>
                    <w:rPr>
                      <w:bCs/>
                      <w:sz w:val="20"/>
                      <w:szCs w:val="20"/>
                    </w:rPr>
                  </w:pPr>
                </w:p>
                <w:p w14:paraId="656C58B5" w14:textId="77777777" w:rsidR="00D10DC5" w:rsidRDefault="00D10DC5" w:rsidP="00535772">
                  <w:pPr>
                    <w:contextualSpacing/>
                    <w:rPr>
                      <w:bCs/>
                      <w:sz w:val="20"/>
                      <w:szCs w:val="20"/>
                    </w:rPr>
                  </w:pPr>
                  <w:r>
                    <w:rPr>
                      <w:bCs/>
                      <w:sz w:val="20"/>
                      <w:szCs w:val="20"/>
                    </w:rPr>
                    <w:t xml:space="preserve">Proper noun: a specific name for a particular person, place or thing. Proper nouns are capitalized. Examples: </w:t>
                  </w:r>
                  <w:r w:rsidRPr="00596738">
                    <w:rPr>
                      <w:bCs/>
                      <w:i/>
                      <w:sz w:val="20"/>
                      <w:szCs w:val="20"/>
                    </w:rPr>
                    <w:t>Jane, Mrs. Smith, Baskin Robbins, Yosemite National Park</w:t>
                  </w:r>
                </w:p>
                <w:p w14:paraId="0893F44B" w14:textId="77777777" w:rsidR="00D10DC5" w:rsidRDefault="00D10DC5" w:rsidP="00535772">
                  <w:pPr>
                    <w:contextualSpacing/>
                    <w:rPr>
                      <w:bCs/>
                      <w:sz w:val="20"/>
                      <w:szCs w:val="20"/>
                    </w:rPr>
                  </w:pPr>
                  <w:r>
                    <w:rPr>
                      <w:bCs/>
                      <w:sz w:val="20"/>
                      <w:szCs w:val="20"/>
                    </w:rPr>
                    <w:t xml:space="preserve">Common noun:  nouns that name general items, not specific ones. Common nouns are not capitalized. Examples: </w:t>
                  </w:r>
                  <w:r w:rsidRPr="00596738">
                    <w:rPr>
                      <w:bCs/>
                      <w:i/>
                      <w:sz w:val="20"/>
                      <w:szCs w:val="20"/>
                    </w:rPr>
                    <w:t>the boy, grandmother, couch, the park</w:t>
                  </w:r>
                </w:p>
                <w:p w14:paraId="2F0FA13C" w14:textId="77777777" w:rsidR="00D10DC5" w:rsidRPr="000C0264" w:rsidRDefault="00D10DC5" w:rsidP="00535772">
                  <w:pPr>
                    <w:contextualSpacing/>
                    <w:rPr>
                      <w:bCs/>
                      <w:sz w:val="20"/>
                      <w:szCs w:val="20"/>
                    </w:rPr>
                  </w:pPr>
                </w:p>
              </w:tc>
            </w:tr>
          </w:tbl>
          <w:p w14:paraId="4CD2FADE" w14:textId="77777777" w:rsidR="00D10DC5" w:rsidRPr="000C0264" w:rsidRDefault="00D10DC5"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10DC5" w:rsidRPr="000C0264" w14:paraId="6F6FA75A" w14:textId="77777777" w:rsidTr="00535772">
              <w:trPr>
                <w:jc w:val="center"/>
              </w:trPr>
              <w:tc>
                <w:tcPr>
                  <w:tcW w:w="5000" w:type="pct"/>
                  <w:shd w:val="clear" w:color="auto" w:fill="255694" w:themeFill="accent1"/>
                  <w:vAlign w:val="center"/>
                </w:tcPr>
                <w:p w14:paraId="54EEFD13" w14:textId="77777777" w:rsidR="00D10DC5" w:rsidRPr="000C0264" w:rsidRDefault="00D10DC5" w:rsidP="00535772">
                  <w:pPr>
                    <w:rPr>
                      <w:bCs/>
                      <w:color w:val="FFFFFF"/>
                      <w:sz w:val="20"/>
                      <w:szCs w:val="20"/>
                    </w:rPr>
                  </w:pPr>
                  <w:r>
                    <w:rPr>
                      <w:bCs/>
                      <w:color w:val="FFFFFF"/>
                      <w:sz w:val="20"/>
                      <w:szCs w:val="20"/>
                    </w:rPr>
                    <w:t>CAPITALIZATION OF NAMES</w:t>
                  </w:r>
                </w:p>
              </w:tc>
            </w:tr>
            <w:tr w:rsidR="00D10DC5" w:rsidRPr="000C0264" w14:paraId="0258EFEB" w14:textId="77777777" w:rsidTr="00535772">
              <w:trPr>
                <w:trHeight w:val="1872"/>
                <w:jc w:val="center"/>
              </w:trPr>
              <w:tc>
                <w:tcPr>
                  <w:tcW w:w="5000" w:type="pct"/>
                  <w:shd w:val="clear" w:color="auto" w:fill="FFFFFF"/>
                  <w:vAlign w:val="center"/>
                </w:tcPr>
                <w:p w14:paraId="297425A7" w14:textId="77777777" w:rsidR="00D10DC5" w:rsidRDefault="00D10DC5" w:rsidP="00535772">
                  <w:pPr>
                    <w:rPr>
                      <w:bCs/>
                      <w:sz w:val="20"/>
                      <w:szCs w:val="20"/>
                    </w:rPr>
                  </w:pPr>
                </w:p>
                <w:p w14:paraId="67D5382E" w14:textId="77777777" w:rsidR="00D10DC5" w:rsidRDefault="00D10DC5" w:rsidP="00535772">
                  <w:pPr>
                    <w:rPr>
                      <w:bCs/>
                      <w:sz w:val="20"/>
                      <w:szCs w:val="20"/>
                    </w:rPr>
                  </w:pPr>
                  <w:r>
                    <w:rPr>
                      <w:bCs/>
                      <w:sz w:val="20"/>
                      <w:szCs w:val="20"/>
                    </w:rPr>
                    <w:t xml:space="preserve">Capitalize names of people and pets, and titles: </w:t>
                  </w:r>
                </w:p>
                <w:p w14:paraId="79D9259B" w14:textId="77777777" w:rsidR="00D10DC5" w:rsidRDefault="00D10DC5" w:rsidP="00535772">
                  <w:pPr>
                    <w:rPr>
                      <w:bCs/>
                      <w:sz w:val="20"/>
                      <w:szCs w:val="20"/>
                    </w:rPr>
                  </w:pPr>
                </w:p>
                <w:tbl>
                  <w:tblPr>
                    <w:tblStyle w:val="TableGrid"/>
                    <w:tblW w:w="5000" w:type="pct"/>
                    <w:jc w:val="center"/>
                    <w:tblLayout w:type="fixed"/>
                    <w:tblLook w:val="04A0" w:firstRow="1" w:lastRow="0" w:firstColumn="1" w:lastColumn="0" w:noHBand="0" w:noVBand="1"/>
                  </w:tblPr>
                  <w:tblGrid>
                    <w:gridCol w:w="2557"/>
                    <w:gridCol w:w="2512"/>
                    <w:gridCol w:w="2279"/>
                    <w:gridCol w:w="2506"/>
                  </w:tblGrid>
                  <w:tr w:rsidR="00D10DC5" w14:paraId="1457F9AE" w14:textId="77777777" w:rsidTr="00535772">
                    <w:trPr>
                      <w:jc w:val="center"/>
                    </w:trPr>
                    <w:tc>
                      <w:tcPr>
                        <w:tcW w:w="2742" w:type="dxa"/>
                        <w:shd w:val="clear" w:color="auto" w:fill="EDF5FB" w:themeFill="text2"/>
                      </w:tcPr>
                      <w:p w14:paraId="1A84B6E7" w14:textId="77777777" w:rsidR="00D10DC5" w:rsidRPr="00AE37B6" w:rsidRDefault="00D10DC5" w:rsidP="00535772">
                        <w:pPr>
                          <w:rPr>
                            <w:b/>
                            <w:bCs/>
                            <w:sz w:val="20"/>
                            <w:szCs w:val="20"/>
                          </w:rPr>
                        </w:pPr>
                        <w:r w:rsidRPr="00AE37B6">
                          <w:rPr>
                            <w:b/>
                            <w:bCs/>
                            <w:sz w:val="20"/>
                            <w:szCs w:val="20"/>
                          </w:rPr>
                          <w:t>Capitalize…</w:t>
                        </w:r>
                      </w:p>
                    </w:tc>
                    <w:tc>
                      <w:tcPr>
                        <w:tcW w:w="2693" w:type="dxa"/>
                        <w:shd w:val="clear" w:color="auto" w:fill="EDF5FB" w:themeFill="text2"/>
                      </w:tcPr>
                      <w:p w14:paraId="70697EAD" w14:textId="77777777" w:rsidR="00D10DC5" w:rsidRPr="00AE37B6" w:rsidRDefault="00D10DC5" w:rsidP="00535772">
                        <w:pPr>
                          <w:rPr>
                            <w:b/>
                            <w:bCs/>
                            <w:sz w:val="20"/>
                            <w:szCs w:val="20"/>
                          </w:rPr>
                        </w:pPr>
                        <w:r w:rsidRPr="00AE37B6">
                          <w:rPr>
                            <w:b/>
                            <w:bCs/>
                            <w:sz w:val="20"/>
                            <w:szCs w:val="20"/>
                          </w:rPr>
                          <w:t>Example</w:t>
                        </w:r>
                      </w:p>
                    </w:tc>
                    <w:tc>
                      <w:tcPr>
                        <w:tcW w:w="2442" w:type="dxa"/>
                        <w:shd w:val="clear" w:color="auto" w:fill="EDF5FB" w:themeFill="text2"/>
                      </w:tcPr>
                      <w:p w14:paraId="1A2DACFC" w14:textId="77777777" w:rsidR="00D10DC5" w:rsidRPr="00AE37B6" w:rsidRDefault="00D10DC5" w:rsidP="00535772">
                        <w:pPr>
                          <w:rPr>
                            <w:b/>
                            <w:bCs/>
                            <w:sz w:val="20"/>
                            <w:szCs w:val="20"/>
                          </w:rPr>
                        </w:pPr>
                        <w:r w:rsidRPr="00AE37B6">
                          <w:rPr>
                            <w:b/>
                            <w:bCs/>
                            <w:sz w:val="20"/>
                            <w:szCs w:val="20"/>
                          </w:rPr>
                          <w:t>Non-examples (common nouns)</w:t>
                        </w:r>
                      </w:p>
                    </w:tc>
                    <w:tc>
                      <w:tcPr>
                        <w:tcW w:w="2687" w:type="dxa"/>
                        <w:shd w:val="clear" w:color="auto" w:fill="EDF5FB" w:themeFill="text2"/>
                      </w:tcPr>
                      <w:p w14:paraId="6551F605" w14:textId="77777777" w:rsidR="00D10DC5" w:rsidRPr="00AE37B6" w:rsidRDefault="00D10DC5" w:rsidP="00535772">
                        <w:pPr>
                          <w:rPr>
                            <w:b/>
                            <w:bCs/>
                            <w:sz w:val="20"/>
                            <w:szCs w:val="20"/>
                          </w:rPr>
                        </w:pPr>
                        <w:r w:rsidRPr="00AE37B6">
                          <w:rPr>
                            <w:b/>
                            <w:bCs/>
                            <w:sz w:val="20"/>
                            <w:szCs w:val="20"/>
                          </w:rPr>
                          <w:t>Sentence</w:t>
                        </w:r>
                      </w:p>
                    </w:tc>
                  </w:tr>
                  <w:tr w:rsidR="00D10DC5" w14:paraId="6BA789E1" w14:textId="77777777" w:rsidTr="00535772">
                    <w:trPr>
                      <w:jc w:val="center"/>
                    </w:trPr>
                    <w:tc>
                      <w:tcPr>
                        <w:tcW w:w="2742" w:type="dxa"/>
                      </w:tcPr>
                      <w:p w14:paraId="0E125637" w14:textId="77777777" w:rsidR="00D10DC5" w:rsidRDefault="00D10DC5" w:rsidP="00535772">
                        <w:pPr>
                          <w:rPr>
                            <w:bCs/>
                            <w:sz w:val="20"/>
                            <w:szCs w:val="20"/>
                          </w:rPr>
                        </w:pPr>
                        <w:r>
                          <w:rPr>
                            <w:bCs/>
                            <w:sz w:val="20"/>
                            <w:szCs w:val="20"/>
                          </w:rPr>
                          <w:t>names of people and pets, including initials</w:t>
                        </w:r>
                      </w:p>
                    </w:tc>
                    <w:tc>
                      <w:tcPr>
                        <w:tcW w:w="2693" w:type="dxa"/>
                      </w:tcPr>
                      <w:p w14:paraId="708232D3" w14:textId="77777777" w:rsidR="00D10DC5" w:rsidRDefault="00D10DC5" w:rsidP="00535772">
                        <w:pPr>
                          <w:rPr>
                            <w:bCs/>
                            <w:sz w:val="20"/>
                            <w:szCs w:val="20"/>
                          </w:rPr>
                        </w:pPr>
                        <w:r>
                          <w:rPr>
                            <w:bCs/>
                            <w:sz w:val="20"/>
                            <w:szCs w:val="20"/>
                          </w:rPr>
                          <w:t>J.K. Rowling, Scruffy the dog, James Madison</w:t>
                        </w:r>
                      </w:p>
                    </w:tc>
                    <w:tc>
                      <w:tcPr>
                        <w:tcW w:w="2442" w:type="dxa"/>
                      </w:tcPr>
                      <w:p w14:paraId="4DE4C75B" w14:textId="77777777" w:rsidR="00D10DC5" w:rsidRDefault="00D10DC5" w:rsidP="00535772">
                        <w:pPr>
                          <w:rPr>
                            <w:bCs/>
                            <w:sz w:val="20"/>
                            <w:szCs w:val="20"/>
                          </w:rPr>
                        </w:pPr>
                        <w:r>
                          <w:rPr>
                            <w:bCs/>
                            <w:sz w:val="20"/>
                            <w:szCs w:val="20"/>
                          </w:rPr>
                          <w:t>the author, the dog</w:t>
                        </w:r>
                      </w:p>
                    </w:tc>
                    <w:tc>
                      <w:tcPr>
                        <w:tcW w:w="2687" w:type="dxa"/>
                      </w:tcPr>
                      <w:p w14:paraId="5CC0CDE4" w14:textId="77777777" w:rsidR="00D10DC5" w:rsidRDefault="00D10DC5" w:rsidP="00535772">
                        <w:pPr>
                          <w:rPr>
                            <w:bCs/>
                            <w:sz w:val="20"/>
                            <w:szCs w:val="20"/>
                          </w:rPr>
                        </w:pPr>
                        <w:r w:rsidRPr="0004117B">
                          <w:rPr>
                            <w:bCs/>
                            <w:i/>
                            <w:sz w:val="20"/>
                            <w:szCs w:val="20"/>
                          </w:rPr>
                          <w:t>Moby Dick</w:t>
                        </w:r>
                        <w:r>
                          <w:rPr>
                            <w:bCs/>
                            <w:sz w:val="20"/>
                            <w:szCs w:val="20"/>
                          </w:rPr>
                          <w:t xml:space="preserve"> was written by Herman Melville. </w:t>
                        </w:r>
                      </w:p>
                    </w:tc>
                  </w:tr>
                  <w:tr w:rsidR="00D10DC5" w14:paraId="7957CA56" w14:textId="77777777" w:rsidTr="00535772">
                    <w:trPr>
                      <w:jc w:val="center"/>
                    </w:trPr>
                    <w:tc>
                      <w:tcPr>
                        <w:tcW w:w="2742" w:type="dxa"/>
                      </w:tcPr>
                      <w:p w14:paraId="156165B7" w14:textId="77777777" w:rsidR="00D10DC5" w:rsidRDefault="00D10DC5" w:rsidP="00535772">
                        <w:pPr>
                          <w:rPr>
                            <w:bCs/>
                            <w:sz w:val="20"/>
                            <w:szCs w:val="20"/>
                          </w:rPr>
                        </w:pPr>
                        <w:r>
                          <w:rPr>
                            <w:bCs/>
                            <w:sz w:val="20"/>
                            <w:szCs w:val="20"/>
                          </w:rPr>
                          <w:t>titles when used as part of a name</w:t>
                        </w:r>
                      </w:p>
                    </w:tc>
                    <w:tc>
                      <w:tcPr>
                        <w:tcW w:w="2693" w:type="dxa"/>
                      </w:tcPr>
                      <w:p w14:paraId="5487E363" w14:textId="77777777" w:rsidR="00D10DC5" w:rsidRDefault="00D10DC5" w:rsidP="00535772">
                        <w:pPr>
                          <w:rPr>
                            <w:bCs/>
                            <w:sz w:val="20"/>
                            <w:szCs w:val="20"/>
                          </w:rPr>
                        </w:pPr>
                        <w:r>
                          <w:rPr>
                            <w:bCs/>
                            <w:sz w:val="20"/>
                            <w:szCs w:val="20"/>
                          </w:rPr>
                          <w:t>President Lincoln, Dr. Smith, Mrs. Jones</w:t>
                        </w:r>
                      </w:p>
                    </w:tc>
                    <w:tc>
                      <w:tcPr>
                        <w:tcW w:w="2442" w:type="dxa"/>
                      </w:tcPr>
                      <w:p w14:paraId="7C2B38DC" w14:textId="77777777" w:rsidR="00D10DC5" w:rsidRDefault="00D10DC5" w:rsidP="00535772">
                        <w:pPr>
                          <w:rPr>
                            <w:bCs/>
                            <w:sz w:val="20"/>
                            <w:szCs w:val="20"/>
                          </w:rPr>
                        </w:pPr>
                        <w:r>
                          <w:rPr>
                            <w:bCs/>
                            <w:sz w:val="20"/>
                            <w:szCs w:val="20"/>
                          </w:rPr>
                          <w:t>the teacher, the doctor</w:t>
                        </w:r>
                      </w:p>
                    </w:tc>
                    <w:tc>
                      <w:tcPr>
                        <w:tcW w:w="2687" w:type="dxa"/>
                      </w:tcPr>
                      <w:p w14:paraId="21313F58" w14:textId="77777777" w:rsidR="00D10DC5" w:rsidRDefault="00D10DC5" w:rsidP="00535772">
                        <w:pPr>
                          <w:rPr>
                            <w:bCs/>
                            <w:sz w:val="20"/>
                            <w:szCs w:val="20"/>
                          </w:rPr>
                        </w:pPr>
                        <w:r>
                          <w:rPr>
                            <w:bCs/>
                            <w:sz w:val="20"/>
                            <w:szCs w:val="20"/>
                          </w:rPr>
                          <w:t>President Lincoln abolished slavery.</w:t>
                        </w:r>
                      </w:p>
                    </w:tc>
                  </w:tr>
                  <w:tr w:rsidR="00D10DC5" w14:paraId="38349C16" w14:textId="77777777" w:rsidTr="00535772">
                    <w:trPr>
                      <w:jc w:val="center"/>
                    </w:trPr>
                    <w:tc>
                      <w:tcPr>
                        <w:tcW w:w="2742" w:type="dxa"/>
                      </w:tcPr>
                      <w:p w14:paraId="37FA4E5D" w14:textId="77777777" w:rsidR="00D10DC5" w:rsidRDefault="00D10DC5" w:rsidP="00535772">
                        <w:pPr>
                          <w:rPr>
                            <w:bCs/>
                            <w:sz w:val="20"/>
                            <w:szCs w:val="20"/>
                          </w:rPr>
                        </w:pPr>
                        <w:r>
                          <w:rPr>
                            <w:bCs/>
                            <w:sz w:val="20"/>
                            <w:szCs w:val="20"/>
                          </w:rPr>
                          <w:t>name of a family member if used as a proper noun</w:t>
                        </w:r>
                      </w:p>
                    </w:tc>
                    <w:tc>
                      <w:tcPr>
                        <w:tcW w:w="2693" w:type="dxa"/>
                      </w:tcPr>
                      <w:p w14:paraId="189D08D9" w14:textId="77777777" w:rsidR="00D10DC5" w:rsidRDefault="00D10DC5" w:rsidP="00535772">
                        <w:pPr>
                          <w:rPr>
                            <w:bCs/>
                            <w:sz w:val="20"/>
                            <w:szCs w:val="20"/>
                          </w:rPr>
                        </w:pPr>
                        <w:r>
                          <w:rPr>
                            <w:bCs/>
                            <w:sz w:val="20"/>
                            <w:szCs w:val="20"/>
                          </w:rPr>
                          <w:t>Daddy, Aunt Pat</w:t>
                        </w:r>
                      </w:p>
                    </w:tc>
                    <w:tc>
                      <w:tcPr>
                        <w:tcW w:w="2442" w:type="dxa"/>
                      </w:tcPr>
                      <w:p w14:paraId="5B69361C" w14:textId="77777777" w:rsidR="00D10DC5" w:rsidRDefault="00D10DC5" w:rsidP="00535772">
                        <w:pPr>
                          <w:rPr>
                            <w:bCs/>
                            <w:sz w:val="20"/>
                            <w:szCs w:val="20"/>
                          </w:rPr>
                        </w:pPr>
                        <w:r>
                          <w:rPr>
                            <w:bCs/>
                            <w:sz w:val="20"/>
                            <w:szCs w:val="20"/>
                          </w:rPr>
                          <w:t>my daddy, my aunt</w:t>
                        </w:r>
                      </w:p>
                    </w:tc>
                    <w:tc>
                      <w:tcPr>
                        <w:tcW w:w="2687" w:type="dxa"/>
                      </w:tcPr>
                      <w:p w14:paraId="6E4DC2BC" w14:textId="77777777" w:rsidR="00D10DC5" w:rsidRDefault="00D10DC5" w:rsidP="00535772">
                        <w:pPr>
                          <w:rPr>
                            <w:bCs/>
                            <w:sz w:val="20"/>
                            <w:szCs w:val="20"/>
                          </w:rPr>
                        </w:pPr>
                        <w:r>
                          <w:rPr>
                            <w:bCs/>
                            <w:sz w:val="20"/>
                            <w:szCs w:val="20"/>
                          </w:rPr>
                          <w:t xml:space="preserve">Daddy said I could ride the roller coaster. </w:t>
                        </w:r>
                      </w:p>
                    </w:tc>
                  </w:tr>
                </w:tbl>
                <w:p w14:paraId="5554C026" w14:textId="77777777" w:rsidR="00D10DC5" w:rsidRDefault="00D10DC5" w:rsidP="00535772">
                  <w:pPr>
                    <w:rPr>
                      <w:bCs/>
                      <w:sz w:val="20"/>
                      <w:szCs w:val="20"/>
                    </w:rPr>
                  </w:pPr>
                </w:p>
                <w:p w14:paraId="2F5C4893" w14:textId="77777777" w:rsidR="00D10DC5" w:rsidRPr="000C0264" w:rsidRDefault="00D10DC5" w:rsidP="00535772">
                  <w:pPr>
                    <w:rPr>
                      <w:bCs/>
                      <w:sz w:val="20"/>
                      <w:szCs w:val="20"/>
                    </w:rPr>
                  </w:pPr>
                </w:p>
              </w:tc>
            </w:tr>
          </w:tbl>
          <w:p w14:paraId="28F8CCE9" w14:textId="77777777" w:rsidR="00D10DC5" w:rsidRPr="000C0264" w:rsidRDefault="00D10DC5"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10DC5" w:rsidRPr="000C0264" w14:paraId="1C7B0C48" w14:textId="77777777" w:rsidTr="00535772">
              <w:trPr>
                <w:jc w:val="center"/>
              </w:trPr>
              <w:tc>
                <w:tcPr>
                  <w:tcW w:w="5000" w:type="pct"/>
                  <w:shd w:val="clear" w:color="auto" w:fill="255694" w:themeFill="accent1"/>
                  <w:vAlign w:val="center"/>
                </w:tcPr>
                <w:p w14:paraId="6BD9C582" w14:textId="77777777" w:rsidR="00D10DC5" w:rsidRPr="000C0264" w:rsidRDefault="00D10DC5" w:rsidP="00535772">
                  <w:pPr>
                    <w:rPr>
                      <w:bCs/>
                      <w:color w:val="FFFFFF"/>
                      <w:sz w:val="20"/>
                      <w:szCs w:val="20"/>
                    </w:rPr>
                  </w:pPr>
                  <w:r>
                    <w:rPr>
                      <w:bCs/>
                      <w:color w:val="FFFFFF"/>
                      <w:sz w:val="20"/>
                      <w:szCs w:val="20"/>
                    </w:rPr>
                    <w:t>CAPITALIZATION OF PLACES AND EVENTS</w:t>
                  </w:r>
                </w:p>
              </w:tc>
            </w:tr>
            <w:tr w:rsidR="00D10DC5" w:rsidRPr="000C0264" w14:paraId="1AE726E4" w14:textId="77777777" w:rsidTr="00535772">
              <w:trPr>
                <w:trHeight w:val="2592"/>
                <w:jc w:val="center"/>
              </w:trPr>
              <w:tc>
                <w:tcPr>
                  <w:tcW w:w="5000" w:type="pct"/>
                  <w:shd w:val="clear" w:color="auto" w:fill="FFFFFF"/>
                  <w:vAlign w:val="center"/>
                </w:tcPr>
                <w:tbl>
                  <w:tblPr>
                    <w:tblStyle w:val="TableGrid"/>
                    <w:tblW w:w="0" w:type="auto"/>
                    <w:tblLayout w:type="fixed"/>
                    <w:tblLook w:val="04A0" w:firstRow="1" w:lastRow="0" w:firstColumn="1" w:lastColumn="0" w:noHBand="0" w:noVBand="1"/>
                  </w:tblPr>
                  <w:tblGrid>
                    <w:gridCol w:w="2641"/>
                    <w:gridCol w:w="2641"/>
                    <w:gridCol w:w="3870"/>
                  </w:tblGrid>
                  <w:tr w:rsidR="00D10DC5" w14:paraId="6D9457F7" w14:textId="77777777" w:rsidTr="00535772">
                    <w:tc>
                      <w:tcPr>
                        <w:tcW w:w="2641" w:type="dxa"/>
                        <w:shd w:val="clear" w:color="auto" w:fill="EDF5FB" w:themeFill="text2"/>
                      </w:tcPr>
                      <w:p w14:paraId="3792E9F8" w14:textId="77777777" w:rsidR="00D10DC5" w:rsidRPr="00073434" w:rsidRDefault="00D10DC5" w:rsidP="00535772">
                        <w:pPr>
                          <w:rPr>
                            <w:b/>
                            <w:bCs/>
                            <w:sz w:val="20"/>
                            <w:szCs w:val="20"/>
                          </w:rPr>
                        </w:pPr>
                        <w:r w:rsidRPr="00073434">
                          <w:rPr>
                            <w:b/>
                            <w:bCs/>
                            <w:sz w:val="20"/>
                            <w:szCs w:val="20"/>
                          </w:rPr>
                          <w:t>C</w:t>
                        </w:r>
                        <w:r>
                          <w:rPr>
                            <w:b/>
                            <w:bCs/>
                            <w:sz w:val="20"/>
                            <w:szCs w:val="20"/>
                          </w:rPr>
                          <w:t>apitalize</w:t>
                        </w:r>
                      </w:p>
                    </w:tc>
                    <w:tc>
                      <w:tcPr>
                        <w:tcW w:w="2641" w:type="dxa"/>
                        <w:shd w:val="clear" w:color="auto" w:fill="EDF5FB" w:themeFill="text2"/>
                      </w:tcPr>
                      <w:p w14:paraId="1A269155" w14:textId="77777777" w:rsidR="00D10DC5" w:rsidRPr="00073434" w:rsidRDefault="00D10DC5" w:rsidP="00535772">
                        <w:pPr>
                          <w:rPr>
                            <w:b/>
                            <w:bCs/>
                            <w:sz w:val="20"/>
                            <w:szCs w:val="20"/>
                          </w:rPr>
                        </w:pPr>
                        <w:r w:rsidRPr="00073434">
                          <w:rPr>
                            <w:b/>
                            <w:bCs/>
                            <w:sz w:val="20"/>
                            <w:szCs w:val="20"/>
                          </w:rPr>
                          <w:t>Example</w:t>
                        </w:r>
                      </w:p>
                    </w:tc>
                    <w:tc>
                      <w:tcPr>
                        <w:tcW w:w="3870" w:type="dxa"/>
                        <w:shd w:val="clear" w:color="auto" w:fill="EDF5FB" w:themeFill="text2"/>
                      </w:tcPr>
                      <w:p w14:paraId="54A2333C" w14:textId="77777777" w:rsidR="00D10DC5" w:rsidRPr="00073434" w:rsidRDefault="00D10DC5" w:rsidP="00535772">
                        <w:pPr>
                          <w:rPr>
                            <w:b/>
                            <w:bCs/>
                            <w:sz w:val="20"/>
                            <w:szCs w:val="20"/>
                          </w:rPr>
                        </w:pPr>
                        <w:r w:rsidRPr="00073434">
                          <w:rPr>
                            <w:b/>
                            <w:bCs/>
                            <w:sz w:val="20"/>
                            <w:szCs w:val="20"/>
                          </w:rPr>
                          <w:t>Sentence</w:t>
                        </w:r>
                      </w:p>
                    </w:tc>
                  </w:tr>
                  <w:tr w:rsidR="00D10DC5" w14:paraId="56C790B1" w14:textId="77777777" w:rsidTr="00535772">
                    <w:tc>
                      <w:tcPr>
                        <w:tcW w:w="2641" w:type="dxa"/>
                      </w:tcPr>
                      <w:p w14:paraId="6EFF9065" w14:textId="77777777" w:rsidR="00D10DC5" w:rsidRDefault="00D10DC5" w:rsidP="00535772">
                        <w:pPr>
                          <w:rPr>
                            <w:bCs/>
                            <w:sz w:val="20"/>
                            <w:szCs w:val="20"/>
                          </w:rPr>
                        </w:pPr>
                        <w:r>
                          <w:rPr>
                            <w:bCs/>
                            <w:sz w:val="20"/>
                            <w:szCs w:val="20"/>
                          </w:rPr>
                          <w:t>names of months, days of the week and holidays</w:t>
                        </w:r>
                      </w:p>
                    </w:tc>
                    <w:tc>
                      <w:tcPr>
                        <w:tcW w:w="2641" w:type="dxa"/>
                      </w:tcPr>
                      <w:p w14:paraId="5D5361A9" w14:textId="77777777" w:rsidR="00D10DC5" w:rsidRDefault="00D10DC5" w:rsidP="00535772">
                        <w:pPr>
                          <w:rPr>
                            <w:bCs/>
                            <w:sz w:val="20"/>
                            <w:szCs w:val="20"/>
                          </w:rPr>
                        </w:pPr>
                        <w:r>
                          <w:rPr>
                            <w:bCs/>
                            <w:sz w:val="20"/>
                            <w:szCs w:val="20"/>
                          </w:rPr>
                          <w:t>St. Patrick’s Day, Tuesday, February</w:t>
                        </w:r>
                      </w:p>
                    </w:tc>
                    <w:tc>
                      <w:tcPr>
                        <w:tcW w:w="3870" w:type="dxa"/>
                      </w:tcPr>
                      <w:p w14:paraId="62D66AAE" w14:textId="77777777" w:rsidR="00D10DC5" w:rsidRDefault="00D10DC5" w:rsidP="00535772">
                        <w:pPr>
                          <w:rPr>
                            <w:bCs/>
                            <w:sz w:val="20"/>
                            <w:szCs w:val="20"/>
                          </w:rPr>
                        </w:pPr>
                        <w:r>
                          <w:rPr>
                            <w:bCs/>
                            <w:sz w:val="20"/>
                            <w:szCs w:val="20"/>
                          </w:rPr>
                          <w:t>The most popular holiday in this city is St. Valentine’s Day.</w:t>
                        </w:r>
                      </w:p>
                    </w:tc>
                  </w:tr>
                  <w:tr w:rsidR="00D10DC5" w14:paraId="770DEFFD" w14:textId="77777777" w:rsidTr="00535772">
                    <w:tc>
                      <w:tcPr>
                        <w:tcW w:w="2641" w:type="dxa"/>
                      </w:tcPr>
                      <w:p w14:paraId="4106BD54" w14:textId="77777777" w:rsidR="00D10DC5" w:rsidRDefault="00D10DC5" w:rsidP="00535772">
                        <w:pPr>
                          <w:rPr>
                            <w:bCs/>
                            <w:sz w:val="20"/>
                            <w:szCs w:val="20"/>
                          </w:rPr>
                        </w:pPr>
                        <w:r>
                          <w:rPr>
                            <w:bCs/>
                            <w:sz w:val="20"/>
                            <w:szCs w:val="20"/>
                          </w:rPr>
                          <w:t>names of historical events, periods, and documents</w:t>
                        </w:r>
                      </w:p>
                    </w:tc>
                    <w:tc>
                      <w:tcPr>
                        <w:tcW w:w="2641" w:type="dxa"/>
                      </w:tcPr>
                      <w:p w14:paraId="3A9A0FFD" w14:textId="77777777" w:rsidR="00D10DC5" w:rsidRDefault="00D10DC5" w:rsidP="00535772">
                        <w:pPr>
                          <w:rPr>
                            <w:bCs/>
                            <w:sz w:val="20"/>
                            <w:szCs w:val="20"/>
                          </w:rPr>
                        </w:pPr>
                        <w:r>
                          <w:rPr>
                            <w:bCs/>
                            <w:sz w:val="20"/>
                            <w:szCs w:val="20"/>
                          </w:rPr>
                          <w:t>Middle Ages, World War II, Magna Carta</w:t>
                        </w:r>
                      </w:p>
                    </w:tc>
                    <w:tc>
                      <w:tcPr>
                        <w:tcW w:w="3870" w:type="dxa"/>
                      </w:tcPr>
                      <w:p w14:paraId="436439E5" w14:textId="77777777" w:rsidR="00D10DC5" w:rsidRDefault="00D10DC5" w:rsidP="00535772">
                        <w:pPr>
                          <w:rPr>
                            <w:bCs/>
                            <w:sz w:val="20"/>
                            <w:szCs w:val="20"/>
                          </w:rPr>
                        </w:pPr>
                        <w:r>
                          <w:rPr>
                            <w:bCs/>
                            <w:sz w:val="20"/>
                            <w:szCs w:val="20"/>
                          </w:rPr>
                          <w:t>The American Civil War was fought between the Union and the Confederacy.</w:t>
                        </w:r>
                      </w:p>
                    </w:tc>
                  </w:tr>
                  <w:tr w:rsidR="00D10DC5" w14:paraId="1EE7E897" w14:textId="77777777" w:rsidTr="00535772">
                    <w:tc>
                      <w:tcPr>
                        <w:tcW w:w="2641" w:type="dxa"/>
                      </w:tcPr>
                      <w:p w14:paraId="6CBCA907" w14:textId="77777777" w:rsidR="00D10DC5" w:rsidRDefault="00D10DC5" w:rsidP="00535772">
                        <w:pPr>
                          <w:rPr>
                            <w:bCs/>
                            <w:sz w:val="20"/>
                            <w:szCs w:val="20"/>
                          </w:rPr>
                        </w:pPr>
                        <w:r>
                          <w:rPr>
                            <w:bCs/>
                            <w:sz w:val="20"/>
                            <w:szCs w:val="20"/>
                          </w:rPr>
                          <w:t>languages, nationalities, and proper adjectives</w:t>
                        </w:r>
                      </w:p>
                    </w:tc>
                    <w:tc>
                      <w:tcPr>
                        <w:tcW w:w="2641" w:type="dxa"/>
                      </w:tcPr>
                      <w:p w14:paraId="1CAD75F2" w14:textId="77777777" w:rsidR="00D10DC5" w:rsidRDefault="00D10DC5" w:rsidP="00535772">
                        <w:pPr>
                          <w:rPr>
                            <w:bCs/>
                            <w:sz w:val="20"/>
                            <w:szCs w:val="20"/>
                          </w:rPr>
                        </w:pPr>
                        <w:r>
                          <w:rPr>
                            <w:bCs/>
                            <w:sz w:val="20"/>
                            <w:szCs w:val="20"/>
                          </w:rPr>
                          <w:t>Italian, Venezuelan, Mexican food</w:t>
                        </w:r>
                      </w:p>
                    </w:tc>
                    <w:tc>
                      <w:tcPr>
                        <w:tcW w:w="3870" w:type="dxa"/>
                      </w:tcPr>
                      <w:p w14:paraId="459276E4" w14:textId="77777777" w:rsidR="00D10DC5" w:rsidRDefault="00D10DC5" w:rsidP="00535772">
                        <w:pPr>
                          <w:rPr>
                            <w:bCs/>
                            <w:sz w:val="20"/>
                            <w:szCs w:val="20"/>
                          </w:rPr>
                        </w:pPr>
                        <w:r>
                          <w:rPr>
                            <w:bCs/>
                            <w:sz w:val="20"/>
                            <w:szCs w:val="20"/>
                          </w:rPr>
                          <w:t>My favorite food is Italian food.</w:t>
                        </w:r>
                      </w:p>
                    </w:tc>
                  </w:tr>
                  <w:tr w:rsidR="00D10DC5" w14:paraId="66599F74" w14:textId="77777777" w:rsidTr="00535772">
                    <w:tc>
                      <w:tcPr>
                        <w:tcW w:w="2641" w:type="dxa"/>
                      </w:tcPr>
                      <w:p w14:paraId="41D2A194" w14:textId="77777777" w:rsidR="00D10DC5" w:rsidRDefault="00D10DC5" w:rsidP="00535772">
                        <w:pPr>
                          <w:rPr>
                            <w:bCs/>
                            <w:sz w:val="20"/>
                            <w:szCs w:val="20"/>
                          </w:rPr>
                        </w:pPr>
                        <w:r>
                          <w:rPr>
                            <w:bCs/>
                            <w:sz w:val="20"/>
                            <w:szCs w:val="20"/>
                          </w:rPr>
                          <w:t>names of places: cities, states, countries, and continents</w:t>
                        </w:r>
                      </w:p>
                    </w:tc>
                    <w:tc>
                      <w:tcPr>
                        <w:tcW w:w="2641" w:type="dxa"/>
                      </w:tcPr>
                      <w:p w14:paraId="488D717F" w14:textId="77777777" w:rsidR="00D10DC5" w:rsidRDefault="00D10DC5" w:rsidP="00535772">
                        <w:pPr>
                          <w:rPr>
                            <w:bCs/>
                            <w:sz w:val="20"/>
                            <w:szCs w:val="20"/>
                          </w:rPr>
                        </w:pPr>
                        <w:r>
                          <w:rPr>
                            <w:bCs/>
                            <w:sz w:val="20"/>
                            <w:szCs w:val="20"/>
                          </w:rPr>
                          <w:t>Rome, Spain, Antarctica</w:t>
                        </w:r>
                      </w:p>
                    </w:tc>
                    <w:tc>
                      <w:tcPr>
                        <w:tcW w:w="3870" w:type="dxa"/>
                      </w:tcPr>
                      <w:p w14:paraId="754800F5" w14:textId="77777777" w:rsidR="00D10DC5" w:rsidRDefault="00D10DC5" w:rsidP="00535772">
                        <w:pPr>
                          <w:rPr>
                            <w:bCs/>
                            <w:sz w:val="20"/>
                            <w:szCs w:val="20"/>
                          </w:rPr>
                        </w:pPr>
                        <w:r>
                          <w:rPr>
                            <w:bCs/>
                            <w:sz w:val="20"/>
                            <w:szCs w:val="20"/>
                          </w:rPr>
                          <w:t>I live in St. Louis, Missouri.</w:t>
                        </w:r>
                      </w:p>
                    </w:tc>
                  </w:tr>
                </w:tbl>
                <w:p w14:paraId="17470713" w14:textId="77777777" w:rsidR="00D10DC5" w:rsidRPr="000C0264" w:rsidRDefault="00D10DC5" w:rsidP="00535772">
                  <w:pPr>
                    <w:rPr>
                      <w:bCs/>
                      <w:sz w:val="20"/>
                      <w:szCs w:val="20"/>
                    </w:rPr>
                  </w:pPr>
                </w:p>
              </w:tc>
            </w:tr>
          </w:tbl>
          <w:p w14:paraId="30CBBB24" w14:textId="77777777" w:rsidR="00D10DC5" w:rsidRPr="000C0264" w:rsidRDefault="00D10DC5"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10DC5" w:rsidRPr="00647619" w14:paraId="629C5277" w14:textId="77777777" w:rsidTr="00535772">
              <w:trPr>
                <w:jc w:val="center"/>
              </w:trPr>
              <w:tc>
                <w:tcPr>
                  <w:tcW w:w="5000" w:type="pct"/>
                  <w:shd w:val="clear" w:color="auto" w:fill="255694" w:themeFill="accent1"/>
                  <w:vAlign w:val="center"/>
                </w:tcPr>
                <w:p w14:paraId="12D72468" w14:textId="77777777" w:rsidR="00D10DC5" w:rsidRPr="00647619" w:rsidRDefault="00D10DC5"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CAPITALIZATION IN TITLES</w:t>
                  </w:r>
                </w:p>
              </w:tc>
            </w:tr>
            <w:tr w:rsidR="00D10DC5" w:rsidRPr="001118CA" w14:paraId="50C18835" w14:textId="77777777" w:rsidTr="00535772">
              <w:trPr>
                <w:trHeight w:val="20"/>
                <w:jc w:val="center"/>
              </w:trPr>
              <w:tc>
                <w:tcPr>
                  <w:tcW w:w="5000" w:type="pct"/>
                  <w:shd w:val="clear" w:color="auto" w:fill="FFFFFF"/>
                </w:tcPr>
                <w:p w14:paraId="22149146" w14:textId="77777777" w:rsidR="00D10DC5" w:rsidRDefault="00D10DC5" w:rsidP="00535772">
                  <w:pPr>
                    <w:rPr>
                      <w:rFonts w:cstheme="minorHAnsi"/>
                      <w:bCs/>
                      <w:sz w:val="20"/>
                      <w:szCs w:val="20"/>
                    </w:rPr>
                  </w:pPr>
                  <w:r>
                    <w:rPr>
                      <w:rFonts w:cstheme="minorHAnsi"/>
                      <w:bCs/>
                      <w:sz w:val="20"/>
                      <w:szCs w:val="20"/>
                    </w:rPr>
                    <w:t xml:space="preserve">Follow these rules for using correct capitalization in titles: </w:t>
                  </w:r>
                </w:p>
                <w:p w14:paraId="0A15EF71" w14:textId="77777777" w:rsidR="00D10DC5" w:rsidRDefault="00D10DC5" w:rsidP="006708B7">
                  <w:pPr>
                    <w:pStyle w:val="ListParagraph"/>
                    <w:numPr>
                      <w:ilvl w:val="0"/>
                      <w:numId w:val="116"/>
                    </w:numPr>
                    <w:rPr>
                      <w:rFonts w:cstheme="minorHAnsi"/>
                      <w:bCs/>
                      <w:sz w:val="20"/>
                      <w:szCs w:val="20"/>
                    </w:rPr>
                  </w:pPr>
                  <w:r>
                    <w:rPr>
                      <w:rFonts w:cstheme="minorHAnsi"/>
                      <w:bCs/>
                      <w:sz w:val="20"/>
                      <w:szCs w:val="20"/>
                    </w:rPr>
                    <w:t xml:space="preserve">Always use a capital letter for the first and last word of a title. </w:t>
                  </w:r>
                </w:p>
                <w:p w14:paraId="068F80B2" w14:textId="77777777" w:rsidR="00D10DC5" w:rsidRDefault="00D10DC5" w:rsidP="006708B7">
                  <w:pPr>
                    <w:pStyle w:val="ListParagraph"/>
                    <w:numPr>
                      <w:ilvl w:val="0"/>
                      <w:numId w:val="116"/>
                    </w:numPr>
                    <w:rPr>
                      <w:rFonts w:cstheme="minorHAnsi"/>
                      <w:bCs/>
                      <w:sz w:val="20"/>
                      <w:szCs w:val="20"/>
                    </w:rPr>
                  </w:pPr>
                  <w:r>
                    <w:rPr>
                      <w:rFonts w:cstheme="minorHAnsi"/>
                      <w:bCs/>
                      <w:sz w:val="20"/>
                      <w:szCs w:val="20"/>
                    </w:rPr>
                    <w:t xml:space="preserve">Do not capitalize short and minor words, such as: </w:t>
                  </w:r>
                </w:p>
                <w:p w14:paraId="4A48DA72" w14:textId="77777777" w:rsidR="00D10DC5" w:rsidRDefault="00D10DC5" w:rsidP="006708B7">
                  <w:pPr>
                    <w:pStyle w:val="ListParagraph"/>
                    <w:numPr>
                      <w:ilvl w:val="1"/>
                      <w:numId w:val="116"/>
                    </w:numPr>
                    <w:rPr>
                      <w:rFonts w:cstheme="minorHAnsi"/>
                      <w:bCs/>
                      <w:sz w:val="20"/>
                      <w:szCs w:val="20"/>
                    </w:rPr>
                  </w:pPr>
                  <w:r>
                    <w:rPr>
                      <w:rFonts w:cstheme="minorHAnsi"/>
                      <w:bCs/>
                      <w:sz w:val="20"/>
                      <w:szCs w:val="20"/>
                    </w:rPr>
                    <w:t>the</w:t>
                  </w:r>
                </w:p>
                <w:p w14:paraId="67F12094" w14:textId="77777777" w:rsidR="00D10DC5" w:rsidRDefault="00D10DC5" w:rsidP="006708B7">
                  <w:pPr>
                    <w:pStyle w:val="ListParagraph"/>
                    <w:numPr>
                      <w:ilvl w:val="1"/>
                      <w:numId w:val="116"/>
                    </w:numPr>
                    <w:rPr>
                      <w:rFonts w:cstheme="minorHAnsi"/>
                      <w:bCs/>
                      <w:sz w:val="20"/>
                      <w:szCs w:val="20"/>
                    </w:rPr>
                  </w:pPr>
                  <w:r>
                    <w:rPr>
                      <w:rFonts w:cstheme="minorHAnsi"/>
                      <w:bCs/>
                      <w:sz w:val="20"/>
                      <w:szCs w:val="20"/>
                    </w:rPr>
                    <w:t>of</w:t>
                  </w:r>
                </w:p>
                <w:p w14:paraId="287BAD73" w14:textId="77777777" w:rsidR="00D10DC5" w:rsidRDefault="00D10DC5" w:rsidP="006708B7">
                  <w:pPr>
                    <w:pStyle w:val="ListParagraph"/>
                    <w:numPr>
                      <w:ilvl w:val="1"/>
                      <w:numId w:val="116"/>
                    </w:numPr>
                    <w:rPr>
                      <w:rFonts w:cstheme="minorHAnsi"/>
                      <w:bCs/>
                      <w:sz w:val="20"/>
                      <w:szCs w:val="20"/>
                    </w:rPr>
                  </w:pPr>
                  <w:r>
                    <w:rPr>
                      <w:rFonts w:cstheme="minorHAnsi"/>
                      <w:bCs/>
                      <w:sz w:val="20"/>
                      <w:szCs w:val="20"/>
                    </w:rPr>
                    <w:t>a</w:t>
                  </w:r>
                </w:p>
                <w:p w14:paraId="2BB9ECE5" w14:textId="77777777" w:rsidR="00D10DC5" w:rsidRDefault="00D10DC5" w:rsidP="006708B7">
                  <w:pPr>
                    <w:pStyle w:val="ListParagraph"/>
                    <w:numPr>
                      <w:ilvl w:val="1"/>
                      <w:numId w:val="116"/>
                    </w:numPr>
                    <w:rPr>
                      <w:rFonts w:cstheme="minorHAnsi"/>
                      <w:bCs/>
                      <w:sz w:val="20"/>
                      <w:szCs w:val="20"/>
                    </w:rPr>
                  </w:pPr>
                  <w:r>
                    <w:rPr>
                      <w:rFonts w:cstheme="minorHAnsi"/>
                      <w:bCs/>
                      <w:sz w:val="20"/>
                      <w:szCs w:val="20"/>
                    </w:rPr>
                    <w:t>an</w:t>
                  </w:r>
                </w:p>
                <w:p w14:paraId="16C1D80C" w14:textId="77777777" w:rsidR="00D10DC5" w:rsidRDefault="00D10DC5" w:rsidP="006708B7">
                  <w:pPr>
                    <w:pStyle w:val="ListParagraph"/>
                    <w:numPr>
                      <w:ilvl w:val="1"/>
                      <w:numId w:val="116"/>
                    </w:numPr>
                    <w:rPr>
                      <w:rFonts w:cstheme="minorHAnsi"/>
                      <w:bCs/>
                      <w:sz w:val="20"/>
                      <w:szCs w:val="20"/>
                    </w:rPr>
                  </w:pPr>
                  <w:r>
                    <w:rPr>
                      <w:rFonts w:cstheme="minorHAnsi"/>
                      <w:bCs/>
                      <w:sz w:val="20"/>
                      <w:szCs w:val="20"/>
                    </w:rPr>
                    <w:t xml:space="preserve">or </w:t>
                  </w:r>
                </w:p>
                <w:p w14:paraId="258A0972" w14:textId="77777777" w:rsidR="00D10DC5" w:rsidRDefault="00D10DC5" w:rsidP="006708B7">
                  <w:pPr>
                    <w:pStyle w:val="ListParagraph"/>
                    <w:numPr>
                      <w:ilvl w:val="1"/>
                      <w:numId w:val="116"/>
                    </w:numPr>
                    <w:rPr>
                      <w:rFonts w:cstheme="minorHAnsi"/>
                      <w:bCs/>
                      <w:sz w:val="20"/>
                      <w:szCs w:val="20"/>
                    </w:rPr>
                  </w:pPr>
                  <w:r>
                    <w:rPr>
                      <w:rFonts w:cstheme="minorHAnsi"/>
                      <w:bCs/>
                      <w:sz w:val="20"/>
                      <w:szCs w:val="20"/>
                    </w:rPr>
                    <w:t xml:space="preserve">but </w:t>
                  </w:r>
                </w:p>
                <w:p w14:paraId="3B992006" w14:textId="77777777" w:rsidR="00D10DC5" w:rsidRDefault="00D10DC5" w:rsidP="006708B7">
                  <w:pPr>
                    <w:pStyle w:val="ListParagraph"/>
                    <w:numPr>
                      <w:ilvl w:val="1"/>
                      <w:numId w:val="116"/>
                    </w:numPr>
                    <w:rPr>
                      <w:rFonts w:cstheme="minorHAnsi"/>
                      <w:bCs/>
                      <w:sz w:val="20"/>
                      <w:szCs w:val="20"/>
                    </w:rPr>
                  </w:pPr>
                  <w:r>
                    <w:rPr>
                      <w:rFonts w:cstheme="minorHAnsi"/>
                      <w:bCs/>
                      <w:sz w:val="20"/>
                      <w:szCs w:val="20"/>
                    </w:rPr>
                    <w:t xml:space="preserve">in </w:t>
                  </w:r>
                </w:p>
                <w:p w14:paraId="7C6E5633" w14:textId="77777777" w:rsidR="00D10DC5" w:rsidRDefault="00D10DC5" w:rsidP="006708B7">
                  <w:pPr>
                    <w:pStyle w:val="ListParagraph"/>
                    <w:numPr>
                      <w:ilvl w:val="1"/>
                      <w:numId w:val="116"/>
                    </w:numPr>
                    <w:rPr>
                      <w:rFonts w:cstheme="minorHAnsi"/>
                      <w:bCs/>
                      <w:sz w:val="20"/>
                      <w:szCs w:val="20"/>
                    </w:rPr>
                  </w:pPr>
                  <w:r>
                    <w:rPr>
                      <w:rFonts w:cstheme="minorHAnsi"/>
                      <w:bCs/>
                      <w:sz w:val="20"/>
                      <w:szCs w:val="20"/>
                    </w:rPr>
                    <w:t>on</w:t>
                  </w:r>
                </w:p>
                <w:p w14:paraId="2FEDE26E" w14:textId="77777777" w:rsidR="00D10DC5" w:rsidRDefault="00D10DC5" w:rsidP="006708B7">
                  <w:pPr>
                    <w:pStyle w:val="ListParagraph"/>
                    <w:numPr>
                      <w:ilvl w:val="1"/>
                      <w:numId w:val="116"/>
                    </w:numPr>
                    <w:rPr>
                      <w:rFonts w:cstheme="minorHAnsi"/>
                      <w:bCs/>
                      <w:sz w:val="20"/>
                      <w:szCs w:val="20"/>
                    </w:rPr>
                  </w:pPr>
                  <w:r>
                    <w:rPr>
                      <w:rFonts w:cstheme="minorHAnsi"/>
                      <w:bCs/>
                      <w:sz w:val="20"/>
                      <w:szCs w:val="20"/>
                    </w:rPr>
                    <w:t xml:space="preserve">to </w:t>
                  </w:r>
                </w:p>
                <w:p w14:paraId="54147232" w14:textId="77777777" w:rsidR="00D10DC5" w:rsidRDefault="00D10DC5" w:rsidP="00535772">
                  <w:pPr>
                    <w:rPr>
                      <w:rFonts w:cstheme="minorHAnsi"/>
                      <w:bCs/>
                      <w:sz w:val="20"/>
                      <w:szCs w:val="20"/>
                    </w:rPr>
                  </w:pPr>
                </w:p>
                <w:p w14:paraId="2F6DD902" w14:textId="77777777" w:rsidR="00D10DC5" w:rsidRDefault="00D10DC5" w:rsidP="00535772">
                  <w:pPr>
                    <w:rPr>
                      <w:rFonts w:cstheme="minorHAnsi"/>
                      <w:bCs/>
                      <w:sz w:val="20"/>
                      <w:szCs w:val="20"/>
                    </w:rPr>
                  </w:pPr>
                  <w:r>
                    <w:rPr>
                      <w:rFonts w:cstheme="minorHAnsi"/>
                      <w:bCs/>
                      <w:sz w:val="20"/>
                      <w:szCs w:val="20"/>
                    </w:rPr>
                    <w:t>Examples of correct capitalization in titles:</w:t>
                  </w:r>
                </w:p>
                <w:p w14:paraId="242AEA56" w14:textId="77777777" w:rsidR="00D10DC5" w:rsidRPr="0004117B" w:rsidRDefault="00D10DC5" w:rsidP="006708B7">
                  <w:pPr>
                    <w:pStyle w:val="ListParagraph"/>
                    <w:numPr>
                      <w:ilvl w:val="0"/>
                      <w:numId w:val="117"/>
                    </w:numPr>
                    <w:rPr>
                      <w:rFonts w:cstheme="minorHAnsi"/>
                      <w:bCs/>
                      <w:i/>
                      <w:sz w:val="20"/>
                      <w:szCs w:val="20"/>
                    </w:rPr>
                  </w:pPr>
                  <w:r w:rsidRPr="0004117B">
                    <w:rPr>
                      <w:rFonts w:cstheme="minorHAnsi"/>
                      <w:bCs/>
                      <w:i/>
                      <w:sz w:val="20"/>
                      <w:szCs w:val="20"/>
                    </w:rPr>
                    <w:t>The Velveteen Rabbit</w:t>
                  </w:r>
                </w:p>
                <w:p w14:paraId="1D6C9918" w14:textId="77777777" w:rsidR="00D10DC5" w:rsidRPr="0004117B" w:rsidRDefault="00D10DC5" w:rsidP="006708B7">
                  <w:pPr>
                    <w:pStyle w:val="ListParagraph"/>
                    <w:numPr>
                      <w:ilvl w:val="0"/>
                      <w:numId w:val="117"/>
                    </w:numPr>
                    <w:rPr>
                      <w:rFonts w:cstheme="minorHAnsi"/>
                      <w:bCs/>
                      <w:i/>
                      <w:sz w:val="20"/>
                      <w:szCs w:val="20"/>
                    </w:rPr>
                  </w:pPr>
                  <w:r w:rsidRPr="0004117B">
                    <w:rPr>
                      <w:rFonts w:cstheme="minorHAnsi"/>
                      <w:bCs/>
                      <w:i/>
                      <w:sz w:val="20"/>
                      <w:szCs w:val="20"/>
                    </w:rPr>
                    <w:t>Anne of Green Gables</w:t>
                  </w:r>
                </w:p>
                <w:p w14:paraId="6A39FBDE" w14:textId="77777777" w:rsidR="00D10DC5" w:rsidRPr="0004117B" w:rsidRDefault="00D10DC5" w:rsidP="006708B7">
                  <w:pPr>
                    <w:pStyle w:val="ListParagraph"/>
                    <w:numPr>
                      <w:ilvl w:val="0"/>
                      <w:numId w:val="117"/>
                    </w:numPr>
                    <w:rPr>
                      <w:rFonts w:cstheme="minorHAnsi"/>
                      <w:bCs/>
                      <w:i/>
                      <w:sz w:val="20"/>
                      <w:szCs w:val="20"/>
                    </w:rPr>
                  </w:pPr>
                  <w:r w:rsidRPr="0004117B">
                    <w:rPr>
                      <w:rFonts w:cstheme="minorHAnsi"/>
                      <w:bCs/>
                      <w:i/>
                      <w:sz w:val="20"/>
                      <w:szCs w:val="20"/>
                    </w:rPr>
                    <w:t>The Wind in the Willows</w:t>
                  </w:r>
                </w:p>
                <w:p w14:paraId="4D805ECC" w14:textId="6AF08B45" w:rsidR="00D10DC5" w:rsidRPr="00E228BF" w:rsidRDefault="0004117B" w:rsidP="006708B7">
                  <w:pPr>
                    <w:pStyle w:val="ListParagraph"/>
                    <w:numPr>
                      <w:ilvl w:val="0"/>
                      <w:numId w:val="117"/>
                    </w:numPr>
                    <w:rPr>
                      <w:rFonts w:cstheme="minorHAnsi"/>
                      <w:bCs/>
                      <w:sz w:val="20"/>
                      <w:szCs w:val="20"/>
                    </w:rPr>
                  </w:pPr>
                  <w:r>
                    <w:rPr>
                      <w:rFonts w:cstheme="minorHAnsi"/>
                      <w:bCs/>
                      <w:sz w:val="20"/>
                      <w:szCs w:val="20"/>
                    </w:rPr>
                    <w:t>“</w:t>
                  </w:r>
                  <w:r w:rsidR="00D10DC5">
                    <w:rPr>
                      <w:rFonts w:cstheme="minorHAnsi"/>
                      <w:bCs/>
                      <w:sz w:val="20"/>
                      <w:szCs w:val="20"/>
                    </w:rPr>
                    <w:t>Hickory, Dickory, Dock</w:t>
                  </w:r>
                  <w:r>
                    <w:rPr>
                      <w:rFonts w:cstheme="minorHAnsi"/>
                      <w:bCs/>
                      <w:sz w:val="20"/>
                      <w:szCs w:val="20"/>
                    </w:rPr>
                    <w:t>”</w:t>
                  </w:r>
                </w:p>
              </w:tc>
            </w:tr>
          </w:tbl>
          <w:p w14:paraId="2B9339C3" w14:textId="77777777" w:rsidR="00D10DC5" w:rsidRDefault="00D10DC5"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10DC5" w:rsidRPr="000C0264" w14:paraId="268332FD" w14:textId="77777777" w:rsidTr="00535772">
              <w:trPr>
                <w:tblHeader/>
                <w:jc w:val="center"/>
              </w:trPr>
              <w:tc>
                <w:tcPr>
                  <w:tcW w:w="5000" w:type="pct"/>
                  <w:shd w:val="clear" w:color="auto" w:fill="255694" w:themeFill="accent1"/>
                  <w:vAlign w:val="center"/>
                </w:tcPr>
                <w:p w14:paraId="4A1BC5E1" w14:textId="77777777" w:rsidR="00D10DC5" w:rsidRPr="000C0264" w:rsidRDefault="00D10DC5" w:rsidP="00535772">
                  <w:pPr>
                    <w:rPr>
                      <w:bCs/>
                      <w:color w:val="FFFFFF"/>
                      <w:sz w:val="20"/>
                      <w:szCs w:val="20"/>
                    </w:rPr>
                  </w:pPr>
                  <w:r>
                    <w:rPr>
                      <w:bCs/>
                      <w:color w:val="FFFFFF"/>
                      <w:sz w:val="20"/>
                      <w:szCs w:val="20"/>
                    </w:rPr>
                    <w:t>CAPITALIZATION</w:t>
                  </w:r>
                  <w:r w:rsidRPr="000C0264">
                    <w:rPr>
                      <w:bCs/>
                      <w:color w:val="FFFFFF"/>
                      <w:sz w:val="20"/>
                      <w:szCs w:val="20"/>
                    </w:rPr>
                    <w:t xml:space="preserve"> PRACTICE </w:t>
                  </w:r>
                </w:p>
              </w:tc>
            </w:tr>
            <w:tr w:rsidR="00D10DC5" w:rsidRPr="000C0264" w14:paraId="2EC97D94" w14:textId="77777777" w:rsidTr="00535772">
              <w:trPr>
                <w:trHeight w:val="1440"/>
                <w:jc w:val="center"/>
              </w:trPr>
              <w:tc>
                <w:tcPr>
                  <w:tcW w:w="5000" w:type="pct"/>
                  <w:shd w:val="clear" w:color="auto" w:fill="FFFFFF"/>
                </w:tcPr>
                <w:p w14:paraId="1247DD1E" w14:textId="77777777" w:rsidR="00D10DC5" w:rsidRPr="000C0264" w:rsidRDefault="00D10DC5" w:rsidP="00535772">
                  <w:pPr>
                    <w:widowControl w:val="0"/>
                    <w:tabs>
                      <w:tab w:val="left" w:pos="1872"/>
                    </w:tabs>
                    <w:rPr>
                      <w:rFonts w:cs="Times New Roman"/>
                      <w:b/>
                      <w:bCs/>
                    </w:rPr>
                  </w:pPr>
                  <w:r w:rsidRPr="000C0264">
                    <w:rPr>
                      <w:rFonts w:cs="Times New Roman"/>
                      <w:b/>
                      <w:bCs/>
                    </w:rPr>
                    <w:t xml:space="preserve">Directions: </w:t>
                  </w:r>
                  <w:r w:rsidRPr="00C43CC2">
                    <w:rPr>
                      <w:rFonts w:cs="Times New Roman"/>
                      <w:bCs/>
                    </w:rPr>
                    <w:t>Correct the sentence so that it has appropriate capitalization.</w:t>
                  </w:r>
                </w:p>
                <w:p w14:paraId="69FA8D21" w14:textId="77777777" w:rsidR="00D10DC5" w:rsidRPr="007427FB" w:rsidRDefault="00D10DC5" w:rsidP="00535772">
                  <w:pPr>
                    <w:widowControl w:val="0"/>
                    <w:rPr>
                      <w:rFonts w:asciiTheme="minorHAnsi" w:hAnsiTheme="minorHAnsi" w:cstheme="minorHAnsi"/>
                      <w:b/>
                      <w:bCs/>
                    </w:rPr>
                  </w:pPr>
                </w:p>
                <w:p w14:paraId="4C0524E5" w14:textId="77777777" w:rsidR="00D10DC5" w:rsidRPr="007427FB" w:rsidRDefault="00D10DC5" w:rsidP="003564EE">
                  <w:pPr>
                    <w:widowControl w:val="0"/>
                    <w:numPr>
                      <w:ilvl w:val="0"/>
                      <w:numId w:val="200"/>
                    </w:numPr>
                    <w:rPr>
                      <w:rFonts w:asciiTheme="minorHAnsi" w:hAnsiTheme="minorHAnsi" w:cstheme="minorHAnsi"/>
                    </w:rPr>
                  </w:pPr>
                  <w:r>
                    <w:rPr>
                      <w:rFonts w:asciiTheme="minorHAnsi" w:hAnsiTheme="minorHAnsi" w:cstheme="minorHAnsi"/>
                    </w:rPr>
                    <w:t>T</w:t>
                  </w:r>
                  <w:r w:rsidRPr="007427FB">
                    <w:rPr>
                      <w:rFonts w:asciiTheme="minorHAnsi" w:hAnsiTheme="minorHAnsi" w:cstheme="minorHAnsi"/>
                    </w:rPr>
                    <w:t>his summer we want to attend the fourth of july parade.</w:t>
                  </w:r>
                  <w:r>
                    <w:rPr>
                      <w:rFonts w:asciiTheme="minorHAnsi" w:hAnsiTheme="minorHAnsi" w:cstheme="minorHAnsi"/>
                    </w:rPr>
                    <w:t xml:space="preserve"> </w:t>
                  </w:r>
                  <w:r w:rsidRPr="007427FB">
                    <w:rPr>
                      <w:rFonts w:asciiTheme="minorHAnsi" w:hAnsiTheme="minorHAnsi" w:cstheme="minorHAnsi"/>
                      <w:color w:val="FF0000"/>
                    </w:rPr>
                    <w:t>Fourth of July</w:t>
                  </w:r>
                  <w:r>
                    <w:rPr>
                      <w:rFonts w:asciiTheme="minorHAnsi" w:hAnsiTheme="minorHAnsi" w:cstheme="minorHAnsi"/>
                      <w:color w:val="FF0000"/>
                    </w:rPr>
                    <w:t>; It is a holiday.</w:t>
                  </w:r>
                </w:p>
                <w:p w14:paraId="7C655355" w14:textId="77777777" w:rsidR="00D10DC5" w:rsidRPr="007427FB" w:rsidRDefault="00D10DC5" w:rsidP="003564EE">
                  <w:pPr>
                    <w:widowControl w:val="0"/>
                    <w:numPr>
                      <w:ilvl w:val="0"/>
                      <w:numId w:val="200"/>
                    </w:numPr>
                    <w:rPr>
                      <w:rFonts w:asciiTheme="minorHAnsi" w:hAnsiTheme="minorHAnsi" w:cstheme="minorHAnsi"/>
                    </w:rPr>
                  </w:pPr>
                  <w:r>
                    <w:rPr>
                      <w:rFonts w:asciiTheme="minorHAnsi" w:hAnsiTheme="minorHAnsi" w:cstheme="minorHAnsi"/>
                    </w:rPr>
                    <w:t>S</w:t>
                  </w:r>
                  <w:r w:rsidRPr="007427FB">
                    <w:rPr>
                      <w:rFonts w:asciiTheme="minorHAnsi" w:hAnsiTheme="minorHAnsi" w:cstheme="minorHAnsi"/>
                    </w:rPr>
                    <w:t>am and I met our principal, mrs. sally johnson, yesterday.</w:t>
                  </w:r>
                  <w:r>
                    <w:rPr>
                      <w:rFonts w:asciiTheme="minorHAnsi" w:hAnsiTheme="minorHAnsi" w:cstheme="minorHAnsi"/>
                    </w:rPr>
                    <w:t xml:space="preserve"> </w:t>
                  </w:r>
                  <w:r w:rsidRPr="00826FF2">
                    <w:rPr>
                      <w:rFonts w:asciiTheme="minorHAnsi" w:hAnsiTheme="minorHAnsi" w:cstheme="minorHAnsi"/>
                      <w:color w:val="FF0000"/>
                    </w:rPr>
                    <w:t>Sam, Mrs. Sally Johnson</w:t>
                  </w:r>
                  <w:r>
                    <w:rPr>
                      <w:rFonts w:asciiTheme="minorHAnsi" w:hAnsiTheme="minorHAnsi" w:cstheme="minorHAnsi"/>
                      <w:color w:val="FF0000"/>
                    </w:rPr>
                    <w:t>; names of people</w:t>
                  </w:r>
                </w:p>
                <w:p w14:paraId="563AE488" w14:textId="77777777" w:rsidR="00D10DC5" w:rsidRPr="007427FB" w:rsidRDefault="00D10DC5" w:rsidP="003564EE">
                  <w:pPr>
                    <w:widowControl w:val="0"/>
                    <w:numPr>
                      <w:ilvl w:val="0"/>
                      <w:numId w:val="200"/>
                    </w:numPr>
                    <w:rPr>
                      <w:rFonts w:asciiTheme="minorHAnsi" w:hAnsiTheme="minorHAnsi" w:cstheme="minorHAnsi"/>
                    </w:rPr>
                  </w:pPr>
                  <w:r>
                    <w:rPr>
                      <w:rFonts w:asciiTheme="minorHAnsi" w:hAnsiTheme="minorHAnsi" w:cstheme="minorHAnsi"/>
                    </w:rPr>
                    <w:t>E</w:t>
                  </w:r>
                  <w:r w:rsidRPr="007427FB">
                    <w:rPr>
                      <w:rFonts w:asciiTheme="minorHAnsi" w:hAnsiTheme="minorHAnsi" w:cstheme="minorHAnsi"/>
                    </w:rPr>
                    <w:t>ric likes chinese food.</w:t>
                  </w:r>
                  <w:r>
                    <w:rPr>
                      <w:rFonts w:asciiTheme="minorHAnsi" w:hAnsiTheme="minorHAnsi" w:cstheme="minorHAnsi"/>
                    </w:rPr>
                    <w:t xml:space="preserve"> </w:t>
                  </w:r>
                  <w:r w:rsidRPr="00826FF2">
                    <w:rPr>
                      <w:rFonts w:asciiTheme="minorHAnsi" w:hAnsiTheme="minorHAnsi" w:cstheme="minorHAnsi"/>
                      <w:color w:val="FF0000"/>
                    </w:rPr>
                    <w:t>Chinese food</w:t>
                  </w:r>
                  <w:r>
                    <w:rPr>
                      <w:rFonts w:asciiTheme="minorHAnsi" w:hAnsiTheme="minorHAnsi" w:cstheme="minorHAnsi"/>
                      <w:color w:val="FF0000"/>
                    </w:rPr>
                    <w:t>; It is a proper adjective.</w:t>
                  </w:r>
                </w:p>
                <w:p w14:paraId="2C5E0A9A" w14:textId="77777777" w:rsidR="00D10DC5" w:rsidRPr="000C0264" w:rsidRDefault="00D10DC5" w:rsidP="003564EE">
                  <w:pPr>
                    <w:widowControl w:val="0"/>
                    <w:numPr>
                      <w:ilvl w:val="0"/>
                      <w:numId w:val="200"/>
                    </w:numPr>
                    <w:rPr>
                      <w:rFonts w:ascii="Times New Roman" w:hAnsi="Times New Roman" w:cs="Times New Roman"/>
                    </w:rPr>
                  </w:pPr>
                  <w:r>
                    <w:rPr>
                      <w:rFonts w:asciiTheme="minorHAnsi" w:hAnsiTheme="minorHAnsi" w:cstheme="minorHAnsi"/>
                    </w:rPr>
                    <w:t>M</w:t>
                  </w:r>
                  <w:r w:rsidRPr="007427FB">
                    <w:rPr>
                      <w:rFonts w:asciiTheme="minorHAnsi" w:hAnsiTheme="minorHAnsi" w:cstheme="minorHAnsi"/>
                    </w:rPr>
                    <w:t>y cousin lives in omaha, nebraska.</w:t>
                  </w:r>
                  <w:r>
                    <w:rPr>
                      <w:rFonts w:ascii="Times New Roman" w:hAnsi="Times New Roman" w:cs="Times New Roman"/>
                    </w:rPr>
                    <w:t xml:space="preserve"> </w:t>
                  </w:r>
                  <w:r w:rsidRPr="00826FF2">
                    <w:rPr>
                      <w:rFonts w:asciiTheme="minorHAnsi" w:hAnsiTheme="minorHAnsi" w:cstheme="minorHAnsi"/>
                      <w:color w:val="FF0000"/>
                    </w:rPr>
                    <w:t>Omaha, Nebraska</w:t>
                  </w:r>
                  <w:r>
                    <w:rPr>
                      <w:rFonts w:asciiTheme="minorHAnsi" w:hAnsiTheme="minorHAnsi" w:cstheme="minorHAnsi"/>
                      <w:color w:val="FF0000"/>
                    </w:rPr>
                    <w:t xml:space="preserve">; It is a city and state. </w:t>
                  </w:r>
                </w:p>
              </w:tc>
            </w:tr>
          </w:tbl>
          <w:p w14:paraId="02E3631F" w14:textId="77777777" w:rsidR="00D10DC5" w:rsidRPr="000C0264" w:rsidRDefault="00D10DC5"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10DC5" w:rsidRPr="000C0264" w14:paraId="05ACF143" w14:textId="77777777" w:rsidTr="00535772">
              <w:trPr>
                <w:tblHeader/>
                <w:jc w:val="center"/>
              </w:trPr>
              <w:tc>
                <w:tcPr>
                  <w:tcW w:w="5000" w:type="pct"/>
                  <w:shd w:val="clear" w:color="auto" w:fill="255694" w:themeFill="accent1"/>
                  <w:vAlign w:val="center"/>
                </w:tcPr>
                <w:p w14:paraId="685E5342" w14:textId="77777777" w:rsidR="00D10DC5" w:rsidRPr="000C0264" w:rsidRDefault="00D10DC5" w:rsidP="00535772">
                  <w:pPr>
                    <w:rPr>
                      <w:bCs/>
                      <w:color w:val="FFFFFF"/>
                      <w:sz w:val="20"/>
                      <w:szCs w:val="20"/>
                    </w:rPr>
                  </w:pPr>
                  <w:r>
                    <w:rPr>
                      <w:bCs/>
                      <w:color w:val="FFFFFF"/>
                      <w:sz w:val="20"/>
                      <w:szCs w:val="20"/>
                    </w:rPr>
                    <w:t>CAPITALIZATION</w:t>
                  </w:r>
                  <w:r w:rsidRPr="000C0264">
                    <w:rPr>
                      <w:bCs/>
                      <w:color w:val="FFFFFF"/>
                      <w:sz w:val="20"/>
                      <w:szCs w:val="20"/>
                    </w:rPr>
                    <w:t xml:space="preserve"> PRACTICE</w:t>
                  </w:r>
                </w:p>
              </w:tc>
            </w:tr>
            <w:tr w:rsidR="00D10DC5" w:rsidRPr="000C0264" w14:paraId="12B4EF3F" w14:textId="77777777" w:rsidTr="00535772">
              <w:trPr>
                <w:trHeight w:val="1440"/>
                <w:jc w:val="center"/>
              </w:trPr>
              <w:tc>
                <w:tcPr>
                  <w:tcW w:w="5000" w:type="pct"/>
                  <w:shd w:val="clear" w:color="auto" w:fill="FFFFFF"/>
                </w:tcPr>
                <w:p w14:paraId="56B03922" w14:textId="77777777" w:rsidR="00D10DC5" w:rsidRPr="000C0264" w:rsidRDefault="00D10DC5" w:rsidP="00535772">
                  <w:pPr>
                    <w:widowControl w:val="0"/>
                    <w:rPr>
                      <w:rFonts w:cs="Times New Roman"/>
                      <w:b/>
                      <w:bCs/>
                    </w:rPr>
                  </w:pPr>
                  <w:r w:rsidRPr="000C0264">
                    <w:rPr>
                      <w:rFonts w:cs="Times New Roman"/>
                      <w:b/>
                      <w:bCs/>
                    </w:rPr>
                    <w:t xml:space="preserve">Directions: </w:t>
                  </w:r>
                  <w:r w:rsidRPr="007842C0">
                    <w:rPr>
                      <w:rFonts w:cs="Times New Roman"/>
                      <w:bCs/>
                    </w:rPr>
                    <w:t>Circle the word capitalized correctly in the sentence.</w:t>
                  </w:r>
                </w:p>
                <w:p w14:paraId="418CA41E" w14:textId="77777777" w:rsidR="00D10DC5" w:rsidRPr="000C0264" w:rsidRDefault="00D10DC5" w:rsidP="00535772">
                  <w:pPr>
                    <w:widowControl w:val="0"/>
                    <w:rPr>
                      <w:rFonts w:cs="Times New Roman"/>
                      <w:b/>
                      <w:bCs/>
                    </w:rPr>
                  </w:pPr>
                  <w:r>
                    <w:rPr>
                      <w:rFonts w:cstheme="minorHAnsi"/>
                      <w:noProof/>
                    </w:rPr>
                    <mc:AlternateContent>
                      <mc:Choice Requires="wps">
                        <w:drawing>
                          <wp:anchor distT="0" distB="0" distL="114300" distR="114300" simplePos="0" relativeHeight="251672593" behindDoc="0" locked="0" layoutInCell="1" allowOverlap="1" wp14:anchorId="67C79FB5" wp14:editId="7046CFD9">
                            <wp:simplePos x="0" y="0"/>
                            <wp:positionH relativeFrom="column">
                              <wp:posOffset>1376045</wp:posOffset>
                            </wp:positionH>
                            <wp:positionV relativeFrom="paragraph">
                              <wp:posOffset>153035</wp:posOffset>
                            </wp:positionV>
                            <wp:extent cx="1181100" cy="190500"/>
                            <wp:effectExtent l="0" t="0" r="19050" b="19050"/>
                            <wp:wrapNone/>
                            <wp:docPr id="42" name="Oval 42"/>
                            <wp:cNvGraphicFramePr/>
                            <a:graphic xmlns:a="http://schemas.openxmlformats.org/drawingml/2006/main">
                              <a:graphicData uri="http://schemas.microsoft.com/office/word/2010/wordprocessingShape">
                                <wps:wsp>
                                  <wps:cNvSpPr/>
                                  <wps:spPr>
                                    <a:xfrm>
                                      <a:off x="0" y="0"/>
                                      <a:ext cx="11811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9306D36" id="Oval 42" o:spid="_x0000_s1026" style="position:absolute;margin-left:108.35pt;margin-top:12.05pt;width:93pt;height:15pt;z-index:2516725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" filled="f" strokecolor="red" strokeweight="1pt">
                            <v:stroke joinstyle="miter"/>
                          </v:oval>
                        </w:pict>
                      </mc:Fallback>
                    </mc:AlternateContent>
                  </w:r>
                </w:p>
                <w:p w14:paraId="4B80F9C6" w14:textId="77777777" w:rsidR="00D10DC5" w:rsidRPr="00C06B37" w:rsidRDefault="00D10DC5" w:rsidP="003564EE">
                  <w:pPr>
                    <w:widowControl w:val="0"/>
                    <w:numPr>
                      <w:ilvl w:val="0"/>
                      <w:numId w:val="201"/>
                    </w:numPr>
                    <w:rPr>
                      <w:rFonts w:asciiTheme="minorHAnsi" w:hAnsiTheme="minorHAnsi" w:cstheme="minorHAnsi"/>
                    </w:rPr>
                  </w:pPr>
                  <w:r>
                    <w:rPr>
                      <w:rFonts w:cstheme="minorHAnsi"/>
                      <w:noProof/>
                    </w:rPr>
                    <mc:AlternateContent>
                      <mc:Choice Requires="wps">
                        <w:drawing>
                          <wp:anchor distT="0" distB="0" distL="114300" distR="114300" simplePos="0" relativeHeight="251673617" behindDoc="0" locked="0" layoutInCell="1" allowOverlap="1" wp14:anchorId="67A0A3A7" wp14:editId="18B32632">
                            <wp:simplePos x="0" y="0"/>
                            <wp:positionH relativeFrom="column">
                              <wp:posOffset>690245</wp:posOffset>
                            </wp:positionH>
                            <wp:positionV relativeFrom="paragraph">
                              <wp:posOffset>158115</wp:posOffset>
                            </wp:positionV>
                            <wp:extent cx="1028700" cy="190500"/>
                            <wp:effectExtent l="0" t="0" r="19050" b="19050"/>
                            <wp:wrapNone/>
                            <wp:docPr id="43" name="Oval 43"/>
                            <wp:cNvGraphicFramePr/>
                            <a:graphic xmlns:a="http://schemas.openxmlformats.org/drawingml/2006/main">
                              <a:graphicData uri="http://schemas.microsoft.com/office/word/2010/wordprocessingShape">
                                <wps:wsp>
                                  <wps:cNvSpPr/>
                                  <wps:spPr>
                                    <a:xfrm>
                                      <a:off x="0" y="0"/>
                                      <a:ext cx="10287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BC13A7" id="Oval 43" o:spid="_x0000_s1026" style="position:absolute;margin-left:54.35pt;margin-top:12.45pt;width:81pt;height:15pt;z-index:2516736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" filled="f" strokecolor="red" strokeweight="1pt">
                            <v:stroke joinstyle="miter"/>
                          </v:oval>
                        </w:pict>
                      </mc:Fallback>
                    </mc:AlternateContent>
                  </w:r>
                  <w:r w:rsidRPr="00C06B37">
                    <w:rPr>
                      <w:rFonts w:asciiTheme="minorHAnsi" w:hAnsiTheme="minorHAnsi" w:cstheme="minorHAnsi"/>
                    </w:rPr>
                    <w:t>I go to school at (Regan Elementary, Regan elementary).</w:t>
                  </w:r>
                  <w:r>
                    <w:rPr>
                      <w:rFonts w:asciiTheme="minorHAnsi" w:hAnsiTheme="minorHAnsi" w:cstheme="minorHAnsi"/>
                    </w:rPr>
                    <w:t xml:space="preserve"> </w:t>
                  </w:r>
                  <w:r w:rsidRPr="00C06B37">
                    <w:rPr>
                      <w:rFonts w:asciiTheme="minorHAnsi" w:hAnsiTheme="minorHAnsi" w:cstheme="minorHAnsi"/>
                      <w:color w:val="FF0000"/>
                    </w:rPr>
                    <w:t>It is the name of a place</w:t>
                  </w:r>
                </w:p>
                <w:p w14:paraId="2DFB09D5" w14:textId="77777777" w:rsidR="00D10DC5" w:rsidRPr="000C0264" w:rsidRDefault="00D10DC5" w:rsidP="003564EE">
                  <w:pPr>
                    <w:widowControl w:val="0"/>
                    <w:numPr>
                      <w:ilvl w:val="0"/>
                      <w:numId w:val="201"/>
                    </w:numPr>
                    <w:rPr>
                      <w:rFonts w:ascii="Times New Roman" w:hAnsi="Times New Roman" w:cs="Times New Roman"/>
                    </w:rPr>
                  </w:pPr>
                  <w:r w:rsidRPr="00C06B37">
                    <w:rPr>
                      <w:rFonts w:asciiTheme="minorHAnsi" w:hAnsiTheme="minorHAnsi" w:cstheme="minorHAnsi"/>
                    </w:rPr>
                    <w:t>The (San Antonio Zoo, San Antonio zoo) is closed on Fridays.</w:t>
                  </w:r>
                  <w:r>
                    <w:rPr>
                      <w:rFonts w:asciiTheme="minorHAnsi" w:hAnsiTheme="minorHAnsi" w:cstheme="minorHAnsi"/>
                    </w:rPr>
                    <w:t xml:space="preserve"> </w:t>
                  </w:r>
                  <w:r w:rsidRPr="00C06B37">
                    <w:rPr>
                      <w:rFonts w:asciiTheme="minorHAnsi" w:hAnsiTheme="minorHAnsi" w:cstheme="minorHAnsi"/>
                      <w:color w:val="FF0000"/>
                    </w:rPr>
                    <w:t>It is the name of a place</w:t>
                  </w:r>
                </w:p>
              </w:tc>
            </w:tr>
          </w:tbl>
          <w:p w14:paraId="424B0693" w14:textId="77777777" w:rsidR="00D10DC5" w:rsidRDefault="00D10DC5"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10DC5" w:rsidRPr="00647619" w14:paraId="0C8965B4" w14:textId="77777777" w:rsidTr="00535772">
              <w:trPr>
                <w:jc w:val="center"/>
              </w:trPr>
              <w:tc>
                <w:tcPr>
                  <w:tcW w:w="5000" w:type="pct"/>
                  <w:shd w:val="clear" w:color="auto" w:fill="255694" w:themeFill="accent1"/>
                  <w:vAlign w:val="center"/>
                </w:tcPr>
                <w:p w14:paraId="53480234" w14:textId="77777777" w:rsidR="00D10DC5" w:rsidRPr="00647619" w:rsidRDefault="00D10DC5"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CAPITALIZATION OF TITLES PRACTICE</w:t>
                  </w:r>
                </w:p>
              </w:tc>
            </w:tr>
            <w:tr w:rsidR="00D10DC5" w:rsidRPr="001118CA" w14:paraId="300CC2CD" w14:textId="77777777" w:rsidTr="00535772">
              <w:trPr>
                <w:trHeight w:val="1728"/>
                <w:jc w:val="center"/>
              </w:trPr>
              <w:tc>
                <w:tcPr>
                  <w:tcW w:w="5000" w:type="pct"/>
                  <w:shd w:val="clear" w:color="auto" w:fill="FFFFFF"/>
                </w:tcPr>
                <w:p w14:paraId="0E0F5195" w14:textId="77777777" w:rsidR="00D10DC5" w:rsidRPr="00883D66" w:rsidRDefault="00D10DC5" w:rsidP="00535772">
                  <w:pPr>
                    <w:widowControl w:val="0"/>
                    <w:tabs>
                      <w:tab w:val="left" w:pos="1872"/>
                    </w:tabs>
                    <w:rPr>
                      <w:rFonts w:cs="Times New Roman"/>
                      <w:b/>
                      <w:bCs/>
                    </w:rPr>
                  </w:pPr>
                  <w:r w:rsidRPr="00883D66">
                    <w:rPr>
                      <w:rFonts w:cs="Times New Roman"/>
                      <w:b/>
                      <w:bCs/>
                    </w:rPr>
                    <w:t xml:space="preserve">Directions: </w:t>
                  </w:r>
                  <w:r w:rsidRPr="00883D66">
                    <w:rPr>
                      <w:rFonts w:cs="Times New Roman"/>
                      <w:bCs/>
                    </w:rPr>
                    <w:t xml:space="preserve">Correct the sentence so that it uses correct capitalization for the titles. </w:t>
                  </w:r>
                </w:p>
                <w:p w14:paraId="7CB97487" w14:textId="77777777" w:rsidR="00D10DC5" w:rsidRPr="00883D66" w:rsidRDefault="00D10DC5" w:rsidP="00535772">
                  <w:pPr>
                    <w:widowControl w:val="0"/>
                    <w:rPr>
                      <w:rFonts w:asciiTheme="minorHAnsi" w:hAnsiTheme="minorHAnsi" w:cstheme="minorHAnsi"/>
                      <w:b/>
                      <w:bCs/>
                    </w:rPr>
                  </w:pPr>
                </w:p>
                <w:p w14:paraId="71B8501B" w14:textId="77777777" w:rsidR="00D10DC5" w:rsidRPr="00883D66" w:rsidRDefault="00D10DC5" w:rsidP="003564EE">
                  <w:pPr>
                    <w:widowControl w:val="0"/>
                    <w:numPr>
                      <w:ilvl w:val="0"/>
                      <w:numId w:val="202"/>
                    </w:numPr>
                    <w:rPr>
                      <w:rFonts w:asciiTheme="minorHAnsi" w:hAnsiTheme="minorHAnsi" w:cstheme="minorHAnsi"/>
                    </w:rPr>
                  </w:pPr>
                  <w:r w:rsidRPr="00883D66">
                    <w:rPr>
                      <w:rFonts w:asciiTheme="minorHAnsi" w:hAnsiTheme="minorHAnsi" w:cstheme="minorHAnsi"/>
                    </w:rPr>
                    <w:t xml:space="preserve">This year our class is reading </w:t>
                  </w:r>
                  <w:r w:rsidRPr="00883D66">
                    <w:rPr>
                      <w:rFonts w:asciiTheme="minorHAnsi" w:hAnsiTheme="minorHAnsi" w:cstheme="minorHAnsi"/>
                      <w:i/>
                    </w:rPr>
                    <w:t>the wonderful wizard of oz</w:t>
                  </w:r>
                  <w:r w:rsidRPr="00883D66">
                    <w:rPr>
                      <w:rFonts w:asciiTheme="minorHAnsi" w:hAnsiTheme="minorHAnsi" w:cstheme="minorHAnsi"/>
                    </w:rPr>
                    <w:t xml:space="preserve"> by L. Frank Baum. </w:t>
                  </w:r>
                  <w:r w:rsidRPr="00883D66">
                    <w:rPr>
                      <w:rFonts w:asciiTheme="minorHAnsi" w:hAnsiTheme="minorHAnsi" w:cstheme="minorHAnsi"/>
                      <w:i/>
                      <w:color w:val="FF0000"/>
                    </w:rPr>
                    <w:t>The Wonderful Wizard of Oz</w:t>
                  </w:r>
                </w:p>
                <w:p w14:paraId="46E61FC2" w14:textId="77777777" w:rsidR="00D10DC5" w:rsidRPr="00883D66" w:rsidRDefault="00D10DC5" w:rsidP="003564EE">
                  <w:pPr>
                    <w:widowControl w:val="0"/>
                    <w:numPr>
                      <w:ilvl w:val="0"/>
                      <w:numId w:val="202"/>
                    </w:numPr>
                    <w:rPr>
                      <w:rFonts w:asciiTheme="minorHAnsi" w:hAnsiTheme="minorHAnsi" w:cstheme="minorHAnsi"/>
                    </w:rPr>
                  </w:pPr>
                  <w:r w:rsidRPr="00883D66">
                    <w:rPr>
                      <w:rFonts w:asciiTheme="minorHAnsi" w:hAnsiTheme="minorHAnsi" w:cstheme="minorHAnsi"/>
                    </w:rPr>
                    <w:t xml:space="preserve">My sister reads a magazine called </w:t>
                  </w:r>
                  <w:r w:rsidRPr="00883D66">
                    <w:rPr>
                      <w:rFonts w:asciiTheme="minorHAnsi" w:hAnsiTheme="minorHAnsi" w:cstheme="minorHAnsi"/>
                      <w:i/>
                    </w:rPr>
                    <w:t>guitar galaxy</w:t>
                  </w:r>
                  <w:r w:rsidRPr="00883D66">
                    <w:rPr>
                      <w:rFonts w:asciiTheme="minorHAnsi" w:hAnsiTheme="minorHAnsi" w:cstheme="minorHAnsi"/>
                    </w:rPr>
                    <w:t xml:space="preserve">. </w:t>
                  </w:r>
                  <w:r w:rsidRPr="00883D66">
                    <w:rPr>
                      <w:rFonts w:asciiTheme="minorHAnsi" w:hAnsiTheme="minorHAnsi" w:cstheme="minorHAnsi"/>
                      <w:i/>
                      <w:color w:val="FF0000"/>
                    </w:rPr>
                    <w:t>Guitar Galaxy</w:t>
                  </w:r>
                </w:p>
                <w:p w14:paraId="055D2A60" w14:textId="77777777" w:rsidR="00D10DC5" w:rsidRPr="00883D66" w:rsidRDefault="00D10DC5" w:rsidP="003564EE">
                  <w:pPr>
                    <w:widowControl w:val="0"/>
                    <w:numPr>
                      <w:ilvl w:val="0"/>
                      <w:numId w:val="202"/>
                    </w:numPr>
                    <w:rPr>
                      <w:rFonts w:asciiTheme="minorHAnsi" w:hAnsiTheme="minorHAnsi" w:cstheme="minorHAnsi"/>
                    </w:rPr>
                  </w:pPr>
                  <w:r w:rsidRPr="00883D66">
                    <w:rPr>
                      <w:rFonts w:asciiTheme="minorHAnsi" w:hAnsiTheme="minorHAnsi" w:cstheme="minorHAnsi"/>
                    </w:rPr>
                    <w:t xml:space="preserve">I’m watching a cartoon called “goldilocks and the three bears.” </w:t>
                  </w:r>
                  <w:r w:rsidRPr="00883D66">
                    <w:rPr>
                      <w:rFonts w:asciiTheme="minorHAnsi" w:hAnsiTheme="minorHAnsi" w:cstheme="minorHAnsi"/>
                      <w:color w:val="FF0000"/>
                    </w:rPr>
                    <w:t>Goldilocks and the Three Bears</w:t>
                  </w:r>
                </w:p>
                <w:p w14:paraId="622F50A2" w14:textId="77777777" w:rsidR="00D10DC5" w:rsidRPr="00883D66" w:rsidRDefault="00D10DC5" w:rsidP="003564EE">
                  <w:pPr>
                    <w:widowControl w:val="0"/>
                    <w:numPr>
                      <w:ilvl w:val="0"/>
                      <w:numId w:val="202"/>
                    </w:numPr>
                    <w:rPr>
                      <w:rFonts w:asciiTheme="minorHAnsi" w:hAnsiTheme="minorHAnsi" w:cstheme="minorHAnsi"/>
                    </w:rPr>
                  </w:pPr>
                  <w:r w:rsidRPr="00883D66">
                    <w:rPr>
                      <w:rFonts w:asciiTheme="minorHAnsi" w:hAnsiTheme="minorHAnsi" w:cstheme="minorHAnsi"/>
                    </w:rPr>
                    <w:t>Let’s sing “head, shoulders, knees, and toes.”</w:t>
                  </w:r>
                  <w:r w:rsidRPr="00883D66">
                    <w:rPr>
                      <w:rFonts w:ascii="Times New Roman" w:hAnsi="Times New Roman" w:cs="Times New Roman"/>
                    </w:rPr>
                    <w:t xml:space="preserve"> </w:t>
                  </w:r>
                  <w:r w:rsidRPr="00883D66">
                    <w:rPr>
                      <w:rFonts w:asciiTheme="minorHAnsi" w:hAnsiTheme="minorHAnsi" w:cstheme="minorHAnsi"/>
                      <w:color w:val="FF0000"/>
                    </w:rPr>
                    <w:t xml:space="preserve">Head, Shoulders, Knees, and Toes </w:t>
                  </w:r>
                  <w:r w:rsidRPr="00883D66">
                    <w:rPr>
                      <w:rFonts w:cstheme="minorHAnsi"/>
                      <w:bCs/>
                    </w:rPr>
                    <w:t xml:space="preserve"> </w:t>
                  </w:r>
                </w:p>
                <w:p w14:paraId="4C3533B0" w14:textId="77777777" w:rsidR="00D10DC5" w:rsidRPr="001118CA" w:rsidRDefault="00D10DC5" w:rsidP="00535772">
                  <w:pPr>
                    <w:rPr>
                      <w:rFonts w:cstheme="minorHAnsi"/>
                      <w:b/>
                      <w:bCs/>
                      <w:color w:val="255694"/>
                      <w:sz w:val="20"/>
                      <w:szCs w:val="20"/>
                    </w:rPr>
                  </w:pPr>
                </w:p>
              </w:tc>
            </w:tr>
          </w:tbl>
          <w:p w14:paraId="749A0078" w14:textId="77777777" w:rsidR="00D10DC5" w:rsidRDefault="00D10DC5" w:rsidP="00535772"/>
          <w:p w14:paraId="5310FF2B" w14:textId="77777777" w:rsidR="00D10DC5" w:rsidRPr="00CE1366" w:rsidRDefault="00D10DC5" w:rsidP="00535772">
            <w:pPr>
              <w:spacing w:line="480" w:lineRule="auto"/>
              <w:rPr>
                <w:rFonts w:cs="Arial"/>
                <w:color w:val="auto"/>
              </w:rPr>
            </w:pPr>
          </w:p>
        </w:tc>
      </w:tr>
    </w:tbl>
    <w:p w14:paraId="53A47920" w14:textId="77777777" w:rsidR="00D10DC5" w:rsidRPr="002F47CF" w:rsidRDefault="00D10DC5" w:rsidP="00D10DC5"/>
    <w:p w14:paraId="31C7C1DB" w14:textId="77777777" w:rsidR="00A20AFB" w:rsidRPr="00A20AFB" w:rsidRDefault="00A20AFB" w:rsidP="00A20AFB"/>
    <w:p w14:paraId="74B40E83" w14:textId="77777777" w:rsidR="00D10DC5" w:rsidRDefault="00D10DC5">
      <w:pPr>
        <w:ind w:left="720" w:hanging="360"/>
        <w:rPr>
          <w:rFonts w:asciiTheme="minorHAnsi" w:hAnsiTheme="minorHAnsi"/>
          <w:b/>
          <w:color w:val="255694" w:themeColor="accent1"/>
          <w:sz w:val="36"/>
          <w:szCs w:val="48"/>
        </w:rPr>
      </w:pPr>
      <w:r>
        <w:rPr>
          <w:caps/>
        </w:rPr>
        <w:br w:type="page"/>
      </w:r>
    </w:p>
    <w:p w14:paraId="0CDAAF70" w14:textId="2BCD0E8D" w:rsidR="009059A4" w:rsidRDefault="009059A4" w:rsidP="009059A4">
      <w:pPr>
        <w:pStyle w:val="Heading2"/>
        <w:rPr>
          <w:caps w:val="0"/>
        </w:rPr>
      </w:pPr>
      <w:bookmarkStart w:id="362" w:name="_Toc18048372"/>
      <w:r w:rsidRPr="009059A4">
        <w:rPr>
          <w:caps w:val="0"/>
        </w:rPr>
        <w:t>Commas</w:t>
      </w:r>
      <w:bookmarkEnd w:id="362"/>
    </w:p>
    <w:p w14:paraId="647A1AEE" w14:textId="31DA97BF" w:rsidR="007E5FD2" w:rsidRDefault="00A20AFB" w:rsidP="007E5FD2">
      <w:pPr>
        <w:pStyle w:val="Heading3"/>
      </w:pPr>
      <w:bookmarkStart w:id="363" w:name="_Toc18048373"/>
      <w:r>
        <w:t xml:space="preserve">L.1.2.C: Use Commas in </w:t>
      </w:r>
      <w:r w:rsidR="004577FC">
        <w:t xml:space="preserve">Dates and </w:t>
      </w:r>
      <w:r>
        <w:t>Series</w:t>
      </w:r>
      <w:bookmarkEnd w:id="363"/>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730"/>
        <w:gridCol w:w="3805"/>
      </w:tblGrid>
      <w:tr w:rsidR="007E5FD2" w14:paraId="20A27FA7" w14:textId="77777777" w:rsidTr="6C07017A">
        <w:trPr>
          <w:cantSplit/>
          <w:trHeight w:val="432"/>
          <w:tblHeader/>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255694" w:themeFill="accent1"/>
            <w:vAlign w:val="center"/>
            <w:hideMark/>
          </w:tcPr>
          <w:p w14:paraId="3B68055C" w14:textId="134FCA51" w:rsidR="007E5FD2" w:rsidRDefault="007E5FD2" w:rsidP="00D77953">
            <w:pPr>
              <w:pStyle w:val="Heading4"/>
              <w:outlineLvl w:val="3"/>
            </w:pPr>
            <w:bookmarkStart w:id="364" w:name="_Toc18048374"/>
            <w:bookmarkStart w:id="365" w:name="_Hlk9323745"/>
            <w:r>
              <w:t>Grade 1 M1 L29 Mini-lesson: Use Commas in Dates</w:t>
            </w:r>
            <w:r w:rsidR="00961515">
              <w:t xml:space="preserve"> and Series</w:t>
            </w:r>
            <w:r>
              <w:t xml:space="preserve"> (10 min.)</w:t>
            </w:r>
            <w:bookmarkEnd w:id="364"/>
          </w:p>
        </w:tc>
      </w:tr>
      <w:tr w:rsidR="007E5FD2" w14:paraId="031C0E7D" w14:textId="77777777" w:rsidTr="6C07017A">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50B677BB" w14:textId="7CE64F98" w:rsidR="007E5FD2" w:rsidRPr="007E5FD2" w:rsidRDefault="007E5FD2" w:rsidP="00F77A7F">
            <w:pPr>
              <w:rPr>
                <w:rStyle w:val="05TableTextBoldOrange"/>
              </w:rPr>
            </w:pPr>
            <w:r w:rsidRPr="007E5FD2">
              <w:rPr>
                <w:rStyle w:val="05TableTextBoldOrange"/>
              </w:rPr>
              <w:t>L.1.2.C: Use Commas in Dates</w:t>
            </w:r>
            <w:r w:rsidR="00961515">
              <w:rPr>
                <w:rStyle w:val="05TableTextBoldOrange"/>
              </w:rPr>
              <w:t xml:space="preserve"> AND SERIES</w:t>
            </w:r>
          </w:p>
        </w:tc>
      </w:tr>
      <w:tr w:rsidR="00CF234D" w14:paraId="5CC6F737" w14:textId="77777777" w:rsidTr="6C07017A">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tcPr>
          <w:p w14:paraId="34EF561A" w14:textId="7B4E60C3" w:rsidR="00CF234D" w:rsidRPr="007E5FD2" w:rsidRDefault="00CF234D" w:rsidP="00F77A7F">
            <w:pPr>
              <w:rPr>
                <w:rStyle w:val="05TableTextBoldOrange"/>
              </w:rPr>
            </w:pPr>
            <w:r w:rsidRPr="007E5FD2">
              <w:rPr>
                <w:rStyle w:val="05TableTextBoldOrange"/>
              </w:rPr>
              <w:t>L.1.2.C:</w:t>
            </w:r>
            <w:r>
              <w:rPr>
                <w:sz w:val="20"/>
                <w:szCs w:val="20"/>
              </w:rPr>
              <w:t xml:space="preserve"> </w:t>
            </w:r>
            <w:r w:rsidR="00FB1AE6" w:rsidRPr="00FB1AE6">
              <w:rPr>
                <w:sz w:val="20"/>
                <w:szCs w:val="20"/>
              </w:rPr>
              <w:t>Use commas in dates and to separate single words in a series.</w:t>
            </w:r>
          </w:p>
        </w:tc>
      </w:tr>
      <w:tr w:rsidR="007E5FD2" w14:paraId="3947EA45" w14:textId="77777777" w:rsidTr="6C07017A">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hideMark/>
          </w:tcPr>
          <w:p w14:paraId="666484CF" w14:textId="77777777" w:rsidR="007E5FD2" w:rsidRDefault="007E5FD2" w:rsidP="00F77A7F">
            <w:pPr>
              <w:widowControl w:val="0"/>
              <w:tabs>
                <w:tab w:val="left" w:pos="1872"/>
              </w:tabs>
              <w:rPr>
                <w:b/>
                <w:sz w:val="20"/>
                <w:szCs w:val="20"/>
              </w:rPr>
            </w:pPr>
            <w:r>
              <w:rPr>
                <w:b/>
                <w:sz w:val="20"/>
                <w:szCs w:val="20"/>
              </w:rPr>
              <w:t>Frame Instruction</w:t>
            </w:r>
          </w:p>
        </w:tc>
      </w:tr>
      <w:tr w:rsidR="007E5FD2" w14:paraId="09345422" w14:textId="77777777" w:rsidTr="6C07017A">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16F32738" w14:textId="77777777" w:rsidR="007E5FD2" w:rsidRDefault="007E5FD2" w:rsidP="00F77A7F">
            <w:pPr>
              <w:widowControl w:val="0"/>
              <w:tabs>
                <w:tab w:val="left" w:pos="1872"/>
              </w:tabs>
              <w:rPr>
                <w:b/>
                <w:sz w:val="20"/>
                <w:szCs w:val="20"/>
              </w:rPr>
            </w:pPr>
            <w:r>
              <w:rPr>
                <w:sz w:val="20"/>
                <w:szCs w:val="20"/>
              </w:rPr>
              <w:t xml:space="preserve">Today, we are going to learn to use commas in dates and to separate single words in a sentence. </w:t>
            </w:r>
          </w:p>
        </w:tc>
      </w:tr>
      <w:tr w:rsidR="007E5FD2" w14:paraId="1B699A81" w14:textId="77777777" w:rsidTr="6C07017A">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378C4616" w14:textId="77777777" w:rsidR="007E5FD2" w:rsidRDefault="007E5FD2" w:rsidP="00F77A7F">
            <w:pPr>
              <w:widowControl w:val="0"/>
              <w:tabs>
                <w:tab w:val="left" w:pos="1872"/>
              </w:tabs>
              <w:rPr>
                <w:i/>
                <w:sz w:val="20"/>
                <w:szCs w:val="20"/>
                <w:highlight w:val="yellow"/>
              </w:rPr>
            </w:pPr>
            <w:r>
              <w:rPr>
                <w:i/>
                <w:sz w:val="20"/>
                <w:szCs w:val="20"/>
              </w:rPr>
              <w:t>Display Language Handout: Use Commas in Dates and Series.</w:t>
            </w:r>
          </w:p>
        </w:tc>
      </w:tr>
      <w:tr w:rsidR="007E5FD2" w14:paraId="270B926F" w14:textId="77777777" w:rsidTr="6C07017A">
        <w:trPr>
          <w:trHeight w:val="128"/>
          <w:jc w:val="center"/>
        </w:trPr>
        <w:tc>
          <w:tcPr>
            <w:tcW w:w="1265"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vAlign w:val="center"/>
            <w:hideMark/>
          </w:tcPr>
          <w:p w14:paraId="3D58F88B" w14:textId="77777777" w:rsidR="007E5FD2" w:rsidRDefault="007E5FD2" w:rsidP="00F77A7F">
            <w:pPr>
              <w:widowControl w:val="0"/>
              <w:tabs>
                <w:tab w:val="left" w:pos="1872"/>
              </w:tabs>
              <w:rPr>
                <w:b/>
                <w:sz w:val="20"/>
                <w:szCs w:val="20"/>
              </w:rPr>
            </w:pPr>
            <w:r>
              <w:rPr>
                <w:b/>
                <w:sz w:val="20"/>
                <w:szCs w:val="20"/>
              </w:rPr>
              <w:t>Pacing</w:t>
            </w:r>
          </w:p>
        </w:tc>
        <w:tc>
          <w:tcPr>
            <w:tcW w:w="5730"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vAlign w:val="center"/>
            <w:hideMark/>
          </w:tcPr>
          <w:p w14:paraId="1943B062" w14:textId="77777777" w:rsidR="007E5FD2" w:rsidRDefault="007E5FD2" w:rsidP="00F77A7F">
            <w:pPr>
              <w:widowControl w:val="0"/>
              <w:tabs>
                <w:tab w:val="left" w:pos="1872"/>
              </w:tabs>
              <w:rPr>
                <w:b/>
                <w:sz w:val="20"/>
                <w:szCs w:val="20"/>
              </w:rPr>
            </w:pPr>
            <w:r>
              <w:rPr>
                <w:b/>
                <w:sz w:val="20"/>
                <w:szCs w:val="20"/>
              </w:rPr>
              <w:t>Say</w:t>
            </w:r>
          </w:p>
        </w:tc>
        <w:tc>
          <w:tcPr>
            <w:tcW w:w="3805"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vAlign w:val="center"/>
            <w:hideMark/>
          </w:tcPr>
          <w:p w14:paraId="54D268CE" w14:textId="77777777" w:rsidR="007E5FD2" w:rsidRDefault="007E5FD2" w:rsidP="00F77A7F">
            <w:pPr>
              <w:widowControl w:val="0"/>
              <w:tabs>
                <w:tab w:val="left" w:pos="1872"/>
              </w:tabs>
              <w:rPr>
                <w:b/>
                <w:sz w:val="20"/>
                <w:szCs w:val="20"/>
              </w:rPr>
            </w:pPr>
            <w:r>
              <w:rPr>
                <w:b/>
                <w:sz w:val="20"/>
                <w:szCs w:val="20"/>
              </w:rPr>
              <w:t>Do</w:t>
            </w:r>
          </w:p>
        </w:tc>
      </w:tr>
      <w:tr w:rsidR="007E5FD2" w14:paraId="68857064" w14:textId="77777777" w:rsidTr="6C07017A">
        <w:trPr>
          <w:trHeight w:val="126"/>
          <w:jc w:val="center"/>
        </w:trPr>
        <w:tc>
          <w:tcPr>
            <w:tcW w:w="1265"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01FD7FE0" w14:textId="77777777" w:rsidR="007E5FD2" w:rsidRDefault="007E5FD2" w:rsidP="00F77A7F">
            <w:pPr>
              <w:widowControl w:val="0"/>
              <w:tabs>
                <w:tab w:val="left" w:pos="1872"/>
              </w:tabs>
              <w:rPr>
                <w:sz w:val="20"/>
                <w:szCs w:val="20"/>
              </w:rPr>
            </w:pPr>
            <w:r>
              <w:rPr>
                <w:sz w:val="20"/>
                <w:szCs w:val="20"/>
              </w:rPr>
              <w:t>1 min.</w:t>
            </w:r>
          </w:p>
        </w:tc>
        <w:tc>
          <w:tcPr>
            <w:tcW w:w="5730"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69809BCA" w14:textId="7B21F185" w:rsidR="00C548F2" w:rsidRDefault="00C548F2" w:rsidP="00C548F2">
            <w:pPr>
              <w:contextualSpacing/>
              <w:rPr>
                <w:bCs/>
                <w:sz w:val="20"/>
                <w:szCs w:val="20"/>
              </w:rPr>
            </w:pPr>
            <w:r>
              <w:rPr>
                <w:bCs/>
                <w:sz w:val="20"/>
                <w:szCs w:val="20"/>
              </w:rPr>
              <w:t>Commas are important when writing dates. You should use a comma to:</w:t>
            </w:r>
          </w:p>
          <w:p w14:paraId="05E57139" w14:textId="77777777" w:rsidR="00C548F2" w:rsidRPr="00C548F2" w:rsidRDefault="00C548F2" w:rsidP="00C548F2">
            <w:pPr>
              <w:widowControl w:val="0"/>
              <w:numPr>
                <w:ilvl w:val="0"/>
                <w:numId w:val="10"/>
              </w:numPr>
              <w:ind w:left="360"/>
              <w:contextualSpacing/>
              <w:textAlignment w:val="baseline"/>
              <w:rPr>
                <w:rFonts w:eastAsia="Calibri"/>
                <w:sz w:val="20"/>
                <w:szCs w:val="20"/>
              </w:rPr>
            </w:pPr>
            <w:r w:rsidRPr="00C548F2">
              <w:rPr>
                <w:rFonts w:eastAsia="Calibri"/>
                <w:sz w:val="20"/>
                <w:szCs w:val="20"/>
              </w:rPr>
              <w:t>separate the date from the year</w:t>
            </w:r>
          </w:p>
          <w:p w14:paraId="751F55CA" w14:textId="3901B452" w:rsidR="007E5FD2" w:rsidRPr="00C548F2" w:rsidRDefault="00C548F2" w:rsidP="00C548F2">
            <w:pPr>
              <w:widowControl w:val="0"/>
              <w:numPr>
                <w:ilvl w:val="0"/>
                <w:numId w:val="10"/>
              </w:numPr>
              <w:ind w:left="360"/>
              <w:contextualSpacing/>
              <w:textAlignment w:val="baseline"/>
              <w:rPr>
                <w:bCs/>
                <w:sz w:val="20"/>
                <w:szCs w:val="20"/>
              </w:rPr>
            </w:pPr>
            <w:r w:rsidRPr="00C548F2">
              <w:rPr>
                <w:rFonts w:eastAsia="Calibri"/>
                <w:sz w:val="20"/>
                <w:szCs w:val="20"/>
              </w:rPr>
              <w:t>separate the day from the month</w:t>
            </w:r>
          </w:p>
        </w:tc>
        <w:tc>
          <w:tcPr>
            <w:tcW w:w="3805"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4E2B2709" w14:textId="77777777" w:rsidR="007E5FD2" w:rsidRDefault="007E5FD2" w:rsidP="00F77A7F">
            <w:pPr>
              <w:widowControl w:val="0"/>
              <w:textAlignment w:val="baseline"/>
              <w:rPr>
                <w:rFonts w:eastAsia="Calibri"/>
                <w:i/>
                <w:sz w:val="20"/>
                <w:szCs w:val="20"/>
              </w:rPr>
            </w:pPr>
            <w:r>
              <w:rPr>
                <w:rFonts w:eastAsia="Calibri"/>
                <w:i/>
                <w:sz w:val="20"/>
                <w:szCs w:val="20"/>
              </w:rPr>
              <w:t xml:space="preserve">Read aloud the definition of a comma rules when writing dates on </w:t>
            </w:r>
            <w:r>
              <w:rPr>
                <w:i/>
                <w:sz w:val="20"/>
                <w:szCs w:val="20"/>
              </w:rPr>
              <w:t>Language Handout: Use Commas in Dates and Series</w:t>
            </w:r>
            <w:r>
              <w:rPr>
                <w:rFonts w:eastAsia="Calibri"/>
                <w:i/>
                <w:sz w:val="20"/>
                <w:szCs w:val="20"/>
              </w:rPr>
              <w:t>.</w:t>
            </w:r>
          </w:p>
        </w:tc>
      </w:tr>
      <w:tr w:rsidR="007E5FD2" w14:paraId="41A31EAB" w14:textId="77777777" w:rsidTr="6C07017A">
        <w:trPr>
          <w:trHeight w:val="126"/>
          <w:jc w:val="center"/>
        </w:trPr>
        <w:tc>
          <w:tcPr>
            <w:tcW w:w="1265"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62358A49" w14:textId="77777777" w:rsidR="007E5FD2" w:rsidRDefault="007E5FD2" w:rsidP="00F77A7F">
            <w:pPr>
              <w:rPr>
                <w:rFonts w:ascii="Verdana" w:eastAsia="MS Mincho" w:hAnsi="Verdana" w:cstheme="minorBidi"/>
                <w:color w:val="auto"/>
              </w:rPr>
            </w:pPr>
            <w:r>
              <w:rPr>
                <w:sz w:val="20"/>
                <w:szCs w:val="20"/>
              </w:rPr>
              <w:t>2 min.</w:t>
            </w:r>
          </w:p>
        </w:tc>
        <w:tc>
          <w:tcPr>
            <w:tcW w:w="5730"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3B070A2E" w14:textId="77777777" w:rsidR="007E5FD2" w:rsidRDefault="007E5FD2" w:rsidP="00D95BC9">
            <w:pPr>
              <w:widowControl w:val="0"/>
              <w:numPr>
                <w:ilvl w:val="0"/>
                <w:numId w:val="10"/>
              </w:numPr>
              <w:ind w:left="360"/>
              <w:contextualSpacing/>
              <w:textAlignment w:val="baseline"/>
              <w:rPr>
                <w:rFonts w:eastAsia="Calibri"/>
                <w:sz w:val="20"/>
                <w:szCs w:val="20"/>
              </w:rPr>
            </w:pPr>
            <w:r>
              <w:rPr>
                <w:rFonts w:eastAsia="Calibri"/>
                <w:sz w:val="20"/>
                <w:szCs w:val="20"/>
              </w:rPr>
              <w:t>The first two sentences follow our rules for using commas in dates. In the first sentence, there is a comma that separates the date July 4 from the year 2017.</w:t>
            </w:r>
          </w:p>
          <w:p w14:paraId="181E63A0" w14:textId="77777777" w:rsidR="007E5FD2" w:rsidRDefault="007E5FD2" w:rsidP="00D95BC9">
            <w:pPr>
              <w:widowControl w:val="0"/>
              <w:numPr>
                <w:ilvl w:val="0"/>
                <w:numId w:val="10"/>
              </w:numPr>
              <w:ind w:left="360"/>
              <w:contextualSpacing/>
              <w:textAlignment w:val="baseline"/>
              <w:rPr>
                <w:rFonts w:eastAsia="Calibri"/>
                <w:sz w:val="20"/>
                <w:szCs w:val="20"/>
              </w:rPr>
            </w:pPr>
            <w:r>
              <w:rPr>
                <w:rFonts w:eastAsia="Calibri"/>
                <w:sz w:val="20"/>
                <w:szCs w:val="20"/>
              </w:rPr>
              <w:t xml:space="preserve">The second sentence has two commas—one separates the day of the week </w:t>
            </w:r>
            <w:r>
              <w:rPr>
                <w:rFonts w:eastAsia="Calibri"/>
                <w:i/>
                <w:sz w:val="20"/>
                <w:szCs w:val="20"/>
              </w:rPr>
              <w:t xml:space="preserve">Sunday </w:t>
            </w:r>
            <w:r>
              <w:rPr>
                <w:rFonts w:eastAsia="Calibri"/>
                <w:sz w:val="20"/>
                <w:szCs w:val="20"/>
              </w:rPr>
              <w:t>from the month, and the other one separates the date June 23 from the year 2019.</w:t>
            </w:r>
          </w:p>
          <w:p w14:paraId="60E0AD97" w14:textId="77777777" w:rsidR="007E5FD2" w:rsidRDefault="007E5FD2" w:rsidP="00D95BC9">
            <w:pPr>
              <w:widowControl w:val="0"/>
              <w:numPr>
                <w:ilvl w:val="0"/>
                <w:numId w:val="10"/>
              </w:numPr>
              <w:ind w:left="360"/>
              <w:contextualSpacing/>
              <w:textAlignment w:val="baseline"/>
              <w:rPr>
                <w:rFonts w:eastAsia="Calibri"/>
                <w:sz w:val="20"/>
                <w:szCs w:val="20"/>
              </w:rPr>
            </w:pPr>
            <w:r>
              <w:rPr>
                <w:rFonts w:eastAsia="Calibri"/>
                <w:sz w:val="20"/>
                <w:szCs w:val="20"/>
              </w:rPr>
              <w:t>Let’s look at the third sentence. What could we do to correct this date? Yes, if we added a comma after the number 30 to separate the date from the year, we could correct this sentence.</w:t>
            </w:r>
          </w:p>
        </w:tc>
        <w:tc>
          <w:tcPr>
            <w:tcW w:w="3805"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26706A1A" w14:textId="77777777" w:rsidR="007E5FD2" w:rsidRDefault="007E5FD2" w:rsidP="00F77A7F">
            <w:pPr>
              <w:widowControl w:val="0"/>
              <w:textAlignment w:val="baseline"/>
              <w:rPr>
                <w:rFonts w:eastAsia="Calibri"/>
                <w:i/>
                <w:sz w:val="20"/>
                <w:szCs w:val="20"/>
              </w:rPr>
            </w:pPr>
            <w:r>
              <w:rPr>
                <w:rFonts w:eastAsia="Calibri"/>
                <w:i/>
                <w:sz w:val="20"/>
                <w:szCs w:val="20"/>
              </w:rPr>
              <w:t>Display the examples and non-example of using commas correctly when writing dates.</w:t>
            </w:r>
          </w:p>
        </w:tc>
      </w:tr>
      <w:tr w:rsidR="007E5FD2" w14:paraId="153C4DD3" w14:textId="77777777" w:rsidTr="6C07017A">
        <w:trPr>
          <w:trHeight w:val="126"/>
          <w:jc w:val="center"/>
        </w:trPr>
        <w:tc>
          <w:tcPr>
            <w:tcW w:w="1265"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29DC5AF1" w14:textId="77777777" w:rsidR="007E5FD2" w:rsidRDefault="007E5FD2" w:rsidP="00F77A7F">
            <w:pPr>
              <w:rPr>
                <w:rFonts w:ascii="Verdana" w:eastAsia="MS Mincho" w:hAnsi="Verdana" w:cstheme="minorBidi"/>
                <w:color w:val="auto"/>
              </w:rPr>
            </w:pPr>
            <w:r>
              <w:rPr>
                <w:sz w:val="20"/>
                <w:szCs w:val="20"/>
              </w:rPr>
              <w:t>1 min.</w:t>
            </w:r>
          </w:p>
        </w:tc>
        <w:tc>
          <w:tcPr>
            <w:tcW w:w="5730"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05999AB5" w14:textId="520B20CA" w:rsidR="007E5FD2" w:rsidRPr="00C548F2" w:rsidRDefault="00C548F2" w:rsidP="006A6575">
            <w:pPr>
              <w:widowControl w:val="0"/>
              <w:numPr>
                <w:ilvl w:val="0"/>
                <w:numId w:val="10"/>
              </w:numPr>
              <w:ind w:left="360"/>
              <w:contextualSpacing/>
              <w:textAlignment w:val="baseline"/>
              <w:rPr>
                <w:bCs/>
                <w:sz w:val="20"/>
                <w:szCs w:val="20"/>
              </w:rPr>
            </w:pPr>
            <w:r>
              <w:rPr>
                <w:bCs/>
                <w:sz w:val="20"/>
                <w:szCs w:val="20"/>
              </w:rPr>
              <w:t>Commas are also important when writing a sentence with a list of three or more items. They can help separate the items so readers can clearly understand the list.</w:t>
            </w:r>
          </w:p>
        </w:tc>
        <w:tc>
          <w:tcPr>
            <w:tcW w:w="3805"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70D0CC58" w14:textId="77777777" w:rsidR="007E5FD2" w:rsidRDefault="007E5FD2" w:rsidP="00F77A7F">
            <w:pPr>
              <w:widowControl w:val="0"/>
              <w:textAlignment w:val="baseline"/>
              <w:rPr>
                <w:rFonts w:eastAsia="Calibri"/>
                <w:i/>
                <w:sz w:val="20"/>
                <w:szCs w:val="20"/>
              </w:rPr>
            </w:pPr>
            <w:r>
              <w:rPr>
                <w:rFonts w:eastAsia="Calibri"/>
                <w:i/>
                <w:sz w:val="20"/>
                <w:szCs w:val="20"/>
              </w:rPr>
              <w:t xml:space="preserve">Read aloud the definition of a comma rules when writing sentences with more than three items on </w:t>
            </w:r>
            <w:r>
              <w:rPr>
                <w:i/>
                <w:sz w:val="20"/>
                <w:szCs w:val="20"/>
              </w:rPr>
              <w:t>Language Handout: Use Commas in Dates and Series</w:t>
            </w:r>
            <w:r>
              <w:rPr>
                <w:rFonts w:eastAsia="Calibri"/>
                <w:i/>
                <w:sz w:val="20"/>
                <w:szCs w:val="20"/>
              </w:rPr>
              <w:t>.</w:t>
            </w:r>
          </w:p>
        </w:tc>
      </w:tr>
      <w:tr w:rsidR="007E5FD2" w14:paraId="3BAABE97" w14:textId="77777777" w:rsidTr="6C07017A">
        <w:trPr>
          <w:trHeight w:val="126"/>
          <w:jc w:val="center"/>
        </w:trPr>
        <w:tc>
          <w:tcPr>
            <w:tcW w:w="1265"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458242E3" w14:textId="77777777" w:rsidR="007E5FD2" w:rsidRDefault="007E5FD2" w:rsidP="00F77A7F">
            <w:pPr>
              <w:rPr>
                <w:rFonts w:ascii="Verdana" w:eastAsia="MS Mincho" w:hAnsi="Verdana" w:cstheme="minorBidi"/>
                <w:color w:val="auto"/>
              </w:rPr>
            </w:pPr>
            <w:r>
              <w:rPr>
                <w:sz w:val="20"/>
                <w:szCs w:val="20"/>
              </w:rPr>
              <w:t>2 min.</w:t>
            </w:r>
          </w:p>
        </w:tc>
        <w:tc>
          <w:tcPr>
            <w:tcW w:w="5730"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314CD0E3" w14:textId="77777777" w:rsidR="007E5FD2" w:rsidRDefault="007E5FD2" w:rsidP="00D95BC9">
            <w:pPr>
              <w:widowControl w:val="0"/>
              <w:numPr>
                <w:ilvl w:val="0"/>
                <w:numId w:val="10"/>
              </w:numPr>
              <w:ind w:left="360"/>
              <w:contextualSpacing/>
              <w:textAlignment w:val="baseline"/>
              <w:rPr>
                <w:rFonts w:eastAsia="Calibri"/>
                <w:sz w:val="20"/>
                <w:szCs w:val="20"/>
              </w:rPr>
            </w:pPr>
            <w:r>
              <w:rPr>
                <w:rFonts w:eastAsia="Calibri"/>
                <w:sz w:val="20"/>
                <w:szCs w:val="20"/>
              </w:rPr>
              <w:t>The first two sentences follow our rules for using commas to separate items of three or more. In the first sentence, there is a comma that separates the three items—cookies, cake, and pizza.</w:t>
            </w:r>
          </w:p>
          <w:p w14:paraId="6AF666CF" w14:textId="77777777" w:rsidR="007E5FD2" w:rsidRDefault="007E5FD2" w:rsidP="00D95BC9">
            <w:pPr>
              <w:widowControl w:val="0"/>
              <w:numPr>
                <w:ilvl w:val="0"/>
                <w:numId w:val="10"/>
              </w:numPr>
              <w:ind w:left="360"/>
              <w:contextualSpacing/>
              <w:textAlignment w:val="baseline"/>
              <w:rPr>
                <w:rFonts w:eastAsia="Calibri"/>
                <w:sz w:val="20"/>
                <w:szCs w:val="20"/>
              </w:rPr>
            </w:pPr>
            <w:r>
              <w:rPr>
                <w:rFonts w:eastAsia="Calibri"/>
                <w:sz w:val="20"/>
                <w:szCs w:val="20"/>
              </w:rPr>
              <w:t>Let’s look at the second sentence. What are the three items that we use commas to separate? That’s right. Jerry, Meg, and Kareem are all separated by commas.</w:t>
            </w:r>
          </w:p>
          <w:p w14:paraId="09D304F2" w14:textId="77777777" w:rsidR="007E5FD2" w:rsidRDefault="007E5FD2" w:rsidP="00D95BC9">
            <w:pPr>
              <w:numPr>
                <w:ilvl w:val="0"/>
                <w:numId w:val="10"/>
              </w:numPr>
              <w:ind w:left="360"/>
              <w:contextualSpacing/>
              <w:rPr>
                <w:rFonts w:eastAsia="Calibri"/>
                <w:sz w:val="20"/>
                <w:szCs w:val="20"/>
              </w:rPr>
            </w:pPr>
            <w:r>
              <w:rPr>
                <w:rFonts w:eastAsia="Calibri"/>
                <w:sz w:val="20"/>
                <w:szCs w:val="20"/>
              </w:rPr>
              <w:t xml:space="preserve">Let’s look at the third sentence. What could we do to correct this sentence? Yes, if we added a comma after the items </w:t>
            </w:r>
            <w:r>
              <w:rPr>
                <w:rFonts w:eastAsia="Calibri"/>
                <w:i/>
                <w:sz w:val="20"/>
                <w:szCs w:val="20"/>
              </w:rPr>
              <w:t>hamburgers, fries, and milkshakes</w:t>
            </w:r>
            <w:r>
              <w:rPr>
                <w:rFonts w:eastAsia="Calibri"/>
                <w:sz w:val="20"/>
                <w:szCs w:val="20"/>
              </w:rPr>
              <w:t>, we could correct this sentence.</w:t>
            </w:r>
          </w:p>
        </w:tc>
        <w:tc>
          <w:tcPr>
            <w:tcW w:w="3805"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7F716132" w14:textId="77777777" w:rsidR="007E5FD2" w:rsidRDefault="007E5FD2" w:rsidP="00F77A7F">
            <w:pPr>
              <w:widowControl w:val="0"/>
              <w:textAlignment w:val="baseline"/>
              <w:rPr>
                <w:rFonts w:eastAsia="Calibri"/>
                <w:i/>
                <w:sz w:val="20"/>
                <w:szCs w:val="20"/>
              </w:rPr>
            </w:pPr>
            <w:r>
              <w:rPr>
                <w:rFonts w:eastAsia="Calibri"/>
                <w:i/>
                <w:sz w:val="20"/>
                <w:szCs w:val="20"/>
              </w:rPr>
              <w:t>Display the examples and non-example of using commas correctly when writing sentences with more than three items.</w:t>
            </w:r>
          </w:p>
        </w:tc>
      </w:tr>
      <w:tr w:rsidR="007E5FD2" w14:paraId="6A575EBE" w14:textId="77777777" w:rsidTr="6C07017A">
        <w:trPr>
          <w:trHeight w:val="126"/>
          <w:jc w:val="center"/>
        </w:trPr>
        <w:tc>
          <w:tcPr>
            <w:tcW w:w="1265"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205E7169" w14:textId="77777777" w:rsidR="007E5FD2" w:rsidRDefault="007E5FD2" w:rsidP="00F77A7F">
            <w:pPr>
              <w:widowControl w:val="0"/>
              <w:tabs>
                <w:tab w:val="left" w:pos="1872"/>
              </w:tabs>
              <w:rPr>
                <w:b/>
                <w:bCs/>
                <w:sz w:val="20"/>
                <w:szCs w:val="20"/>
              </w:rPr>
            </w:pPr>
            <w:r>
              <w:rPr>
                <w:b/>
                <w:bCs/>
                <w:sz w:val="20"/>
                <w:szCs w:val="20"/>
              </w:rPr>
              <w:t>Monitor Progress</w:t>
            </w:r>
          </w:p>
          <w:p w14:paraId="623198B7" w14:textId="77777777" w:rsidR="007E5FD2" w:rsidRDefault="007E5FD2" w:rsidP="00F77A7F">
            <w:pPr>
              <w:widowControl w:val="0"/>
              <w:tabs>
                <w:tab w:val="left" w:pos="1872"/>
              </w:tabs>
              <w:rPr>
                <w:sz w:val="20"/>
                <w:szCs w:val="20"/>
              </w:rPr>
            </w:pPr>
            <w:r>
              <w:rPr>
                <w:sz w:val="20"/>
                <w:szCs w:val="20"/>
              </w:rPr>
              <w:t>3 min.</w:t>
            </w:r>
          </w:p>
        </w:tc>
        <w:tc>
          <w:tcPr>
            <w:tcW w:w="5730"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23BCA0F0" w14:textId="77777777" w:rsidR="007E5FD2" w:rsidRDefault="007E5FD2" w:rsidP="00D95BC9">
            <w:pPr>
              <w:numPr>
                <w:ilvl w:val="0"/>
                <w:numId w:val="10"/>
              </w:numPr>
              <w:ind w:left="360"/>
              <w:contextualSpacing/>
              <w:rPr>
                <w:sz w:val="20"/>
                <w:szCs w:val="20"/>
              </w:rPr>
            </w:pPr>
            <w:r>
              <w:rPr>
                <w:sz w:val="20"/>
                <w:szCs w:val="20"/>
              </w:rPr>
              <w:t>Complete the practice items on Language Handout: Use Commas in Dates and Series.</w:t>
            </w:r>
          </w:p>
        </w:tc>
        <w:tc>
          <w:tcPr>
            <w:tcW w:w="3805"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1676E5B7" w14:textId="77777777" w:rsidR="007E5FD2" w:rsidRDefault="007E5FD2" w:rsidP="00F77A7F">
            <w:pPr>
              <w:widowControl w:val="0"/>
              <w:textAlignment w:val="baseline"/>
              <w:rPr>
                <w:rFonts w:eastAsia="Calibri"/>
                <w:i/>
                <w:sz w:val="20"/>
                <w:szCs w:val="20"/>
              </w:rPr>
            </w:pPr>
            <w:r>
              <w:rPr>
                <w:rFonts w:eastAsia="Calibri"/>
                <w:i/>
                <w:iCs/>
                <w:sz w:val="20"/>
                <w:szCs w:val="20"/>
              </w:rPr>
              <w:t xml:space="preserve">Distribute </w:t>
            </w:r>
            <w:r>
              <w:rPr>
                <w:i/>
                <w:sz w:val="20"/>
                <w:szCs w:val="20"/>
              </w:rPr>
              <w:t>Language Handout: Use Commas in Dates and Series</w:t>
            </w:r>
            <w:r>
              <w:rPr>
                <w:rFonts w:eastAsia="Calibri"/>
                <w:i/>
                <w:iCs/>
                <w:sz w:val="20"/>
                <w:szCs w:val="20"/>
              </w:rPr>
              <w:t xml:space="preserve"> and review directions for the practice items.</w:t>
            </w:r>
          </w:p>
        </w:tc>
      </w:tr>
      <w:bookmarkEnd w:id="365"/>
    </w:tbl>
    <w:p w14:paraId="34DA80E1" w14:textId="77777777" w:rsidR="007E5FD2" w:rsidRDefault="007E5FD2" w:rsidP="007E5FD2"/>
    <w:p w14:paraId="6D83ADBD" w14:textId="77777777" w:rsidR="004D72E2" w:rsidRDefault="004D72E2" w:rsidP="004D72E2">
      <w:pPr>
        <w:rPr>
          <w:lang w:eastAsia="ja-JP"/>
        </w:rPr>
      </w:pPr>
    </w:p>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4D72E2" w:rsidRPr="0018224F" w14:paraId="2D89E017" w14:textId="77777777" w:rsidTr="7A952C36">
        <w:trPr>
          <w:trHeight w:val="432"/>
          <w:tblHeader/>
          <w:jc w:val="center"/>
        </w:trPr>
        <w:tc>
          <w:tcPr>
            <w:tcW w:w="10800" w:type="dxa"/>
            <w:shd w:val="clear" w:color="auto" w:fill="F2F2F2" w:themeFill="background1" w:themeFillShade="F2"/>
            <w:vAlign w:val="center"/>
          </w:tcPr>
          <w:p w14:paraId="05CD3C2B" w14:textId="384F82FE" w:rsidR="004D72E2" w:rsidRPr="0018224F" w:rsidRDefault="004D72E2" w:rsidP="00650357">
            <w:pPr>
              <w:pStyle w:val="Heading5"/>
              <w:outlineLvl w:val="4"/>
            </w:pPr>
            <w:bookmarkStart w:id="366" w:name="_Toc18048375"/>
            <w:r w:rsidRPr="0018224F">
              <w:t>Grade 1 M1 L</w:t>
            </w:r>
            <w:r w:rsidR="00650357">
              <w:t>29</w:t>
            </w:r>
            <w:r w:rsidRPr="0018224F">
              <w:t xml:space="preserve"> Handout: </w:t>
            </w:r>
            <w:r w:rsidR="00650357" w:rsidRPr="00650357">
              <w:t xml:space="preserve">Use Commas in </w:t>
            </w:r>
            <w:r w:rsidR="00961515">
              <w:t xml:space="preserve">Dates and </w:t>
            </w:r>
            <w:r w:rsidR="00650357" w:rsidRPr="00650357">
              <w:t>Series</w:t>
            </w:r>
            <w:bookmarkEnd w:id="366"/>
          </w:p>
        </w:tc>
      </w:tr>
      <w:tr w:rsidR="004D72E2" w:rsidRPr="0018224F" w14:paraId="74F43A58" w14:textId="77777777" w:rsidTr="7A952C36">
        <w:trPr>
          <w:trHeight w:val="10800"/>
          <w:jc w:val="center"/>
        </w:trPr>
        <w:tc>
          <w:tcPr>
            <w:tcW w:w="10800" w:type="dxa"/>
            <w:shd w:val="clear" w:color="auto" w:fill="FFFFFF" w:themeFill="background1"/>
          </w:tcPr>
          <w:p w14:paraId="1D669B1D" w14:textId="77777777" w:rsidR="004D72E2" w:rsidRPr="0018224F" w:rsidRDefault="004D72E2" w:rsidP="00F77A7F"/>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A22F5" w14:paraId="109CE735" w14:textId="77777777" w:rsidTr="7A952C36">
              <w:trPr>
                <w:jc w:val="center"/>
              </w:trPr>
              <w:tc>
                <w:tcPr>
                  <w:tcW w:w="500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255694" w:themeFill="accent1"/>
                  <w:vAlign w:val="center"/>
                  <w:hideMark/>
                </w:tcPr>
                <w:p w14:paraId="1F40B643" w14:textId="77777777" w:rsidR="00EA22F5" w:rsidRDefault="00EA22F5" w:rsidP="00EA22F5">
                  <w:pPr>
                    <w:rPr>
                      <w:bCs/>
                      <w:color w:val="FFFFFF"/>
                      <w:sz w:val="20"/>
                      <w:szCs w:val="20"/>
                    </w:rPr>
                  </w:pPr>
                  <w:r>
                    <w:rPr>
                      <w:bCs/>
                      <w:color w:val="FFFFFF"/>
                      <w:sz w:val="20"/>
                      <w:szCs w:val="20"/>
                    </w:rPr>
                    <w:t>USE COMMAS IN DATES</w:t>
                  </w:r>
                </w:p>
              </w:tc>
            </w:tr>
            <w:tr w:rsidR="00EA22F5" w14:paraId="745E4FDF" w14:textId="77777777" w:rsidTr="7A952C36">
              <w:trPr>
                <w:trHeight w:val="7056"/>
                <w:jc w:val="center"/>
              </w:trPr>
              <w:tc>
                <w:tcPr>
                  <w:tcW w:w="500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vAlign w:val="center"/>
                </w:tcPr>
                <w:p w14:paraId="6E5E9EF0" w14:textId="77777777" w:rsidR="00EA22F5" w:rsidRDefault="00EA22F5" w:rsidP="00EA22F5">
                  <w:pPr>
                    <w:contextualSpacing/>
                    <w:rPr>
                      <w:bCs/>
                      <w:sz w:val="20"/>
                      <w:szCs w:val="20"/>
                    </w:rPr>
                  </w:pPr>
                  <w:r>
                    <w:rPr>
                      <w:bCs/>
                      <w:sz w:val="20"/>
                      <w:szCs w:val="20"/>
                    </w:rPr>
                    <w:t>Commas are important when writing dates.</w:t>
                  </w:r>
                </w:p>
                <w:p w14:paraId="3F04505A" w14:textId="77777777" w:rsidR="00EA22F5" w:rsidRDefault="00EA22F5" w:rsidP="00EA22F5">
                  <w:pPr>
                    <w:contextualSpacing/>
                    <w:rPr>
                      <w:bCs/>
                      <w:sz w:val="20"/>
                      <w:szCs w:val="20"/>
                    </w:rPr>
                  </w:pPr>
                </w:p>
                <w:p w14:paraId="238B6D94" w14:textId="77777777" w:rsidR="00EA22F5" w:rsidRDefault="00EA22F5" w:rsidP="00EA22F5">
                  <w:pPr>
                    <w:contextualSpacing/>
                    <w:rPr>
                      <w:bCs/>
                      <w:sz w:val="20"/>
                      <w:szCs w:val="20"/>
                    </w:rPr>
                  </w:pPr>
                  <w:r>
                    <w:rPr>
                      <w:bCs/>
                      <w:sz w:val="20"/>
                      <w:szCs w:val="20"/>
                    </w:rPr>
                    <w:t>You should use a comma to:</w:t>
                  </w:r>
                </w:p>
                <w:p w14:paraId="36F79B49" w14:textId="77777777" w:rsidR="00EA22F5" w:rsidRDefault="00EA22F5" w:rsidP="00D95BC9">
                  <w:pPr>
                    <w:pStyle w:val="ListParagraph"/>
                    <w:numPr>
                      <w:ilvl w:val="0"/>
                      <w:numId w:val="10"/>
                    </w:numPr>
                    <w:rPr>
                      <w:bCs/>
                      <w:sz w:val="20"/>
                      <w:szCs w:val="20"/>
                    </w:rPr>
                  </w:pPr>
                  <w:r>
                    <w:rPr>
                      <w:bCs/>
                      <w:sz w:val="20"/>
                      <w:szCs w:val="20"/>
                    </w:rPr>
                    <w:t>separate the date from the year</w:t>
                  </w:r>
                </w:p>
                <w:p w14:paraId="540D1529" w14:textId="77777777" w:rsidR="00EA22F5" w:rsidRDefault="00EA22F5" w:rsidP="00D95BC9">
                  <w:pPr>
                    <w:pStyle w:val="ListParagraph"/>
                    <w:numPr>
                      <w:ilvl w:val="0"/>
                      <w:numId w:val="10"/>
                    </w:numPr>
                    <w:rPr>
                      <w:bCs/>
                      <w:sz w:val="20"/>
                      <w:szCs w:val="20"/>
                    </w:rPr>
                  </w:pPr>
                  <w:r>
                    <w:rPr>
                      <w:bCs/>
                      <w:sz w:val="20"/>
                      <w:szCs w:val="20"/>
                    </w:rPr>
                    <w:t>separate the day from the month</w:t>
                  </w:r>
                </w:p>
                <w:p w14:paraId="14F1B757" w14:textId="77777777" w:rsidR="00EA22F5" w:rsidRDefault="00EA22F5" w:rsidP="00EA22F5">
                  <w:pPr>
                    <w:rPr>
                      <w:bCs/>
                      <w:sz w:val="20"/>
                      <w:szCs w:val="20"/>
                    </w:rPr>
                  </w:pPr>
                </w:p>
                <w:tbl>
                  <w:tblPr>
                    <w:tblStyle w:val="TableGrid"/>
                    <w:tblW w:w="864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698"/>
                    <w:gridCol w:w="6942"/>
                  </w:tblGrid>
                  <w:tr w:rsidR="00EA22F5" w14:paraId="0A8AEA26" w14:textId="77777777" w:rsidTr="7A952C36">
                    <w:trPr>
                      <w:jc w:val="center"/>
                    </w:trPr>
                    <w:tc>
                      <w:tcPr>
                        <w:tcW w:w="2042" w:type="dxa"/>
                        <w:hideMark/>
                      </w:tcPr>
                      <w:p w14:paraId="1813383C" w14:textId="77777777" w:rsidR="00EA22F5" w:rsidRDefault="00EA22F5" w:rsidP="00EA22F5">
                        <w:pPr>
                          <w:jc w:val="center"/>
                          <w:rPr>
                            <w:bCs/>
                            <w:sz w:val="20"/>
                            <w:szCs w:val="20"/>
                          </w:rPr>
                        </w:pPr>
                        <w:r>
                          <w:rPr>
                            <w:noProof/>
                          </w:rPr>
                          <w:drawing>
                            <wp:inline distT="0" distB="0" distL="0" distR="0" wp14:anchorId="10A6494D" wp14:editId="0B2F596E">
                              <wp:extent cx="458470" cy="458470"/>
                              <wp:effectExtent l="0" t="0" r="0" b="0"/>
                              <wp:docPr id="10999954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0">
                                        <a:extLst>
                                          <a:ext uri="{28A0092B-C50C-407E-A947-70E740481C1C}">
                                            <a14:useLocalDpi xmlns:a14="http://schemas.microsoft.com/office/drawing/2010/main" val="0"/>
                                          </a:ext>
                                        </a:extLst>
                                      </a:blip>
                                      <a:stretch>
                                        <a:fillRect/>
                                      </a:stretch>
                                    </pic:blipFill>
                                    <pic:spPr>
                                      <a:xfrm>
                                        <a:off x="0" y="0"/>
                                        <a:ext cx="458470" cy="458470"/>
                                      </a:xfrm>
                                      <a:prstGeom prst="rect">
                                        <a:avLst/>
                                      </a:prstGeom>
                                    </pic:spPr>
                                  </pic:pic>
                                </a:graphicData>
                              </a:graphic>
                            </wp:inline>
                          </w:drawing>
                        </w:r>
                      </w:p>
                    </w:tc>
                    <w:tc>
                      <w:tcPr>
                        <w:tcW w:w="8522" w:type="dxa"/>
                        <w:hideMark/>
                      </w:tcPr>
                      <w:p w14:paraId="34610F0B" w14:textId="77777777" w:rsidR="00EA22F5" w:rsidRDefault="00EA22F5" w:rsidP="00EA22F5">
                        <w:pPr>
                          <w:rPr>
                            <w:bCs/>
                            <w:sz w:val="20"/>
                            <w:szCs w:val="20"/>
                          </w:rPr>
                        </w:pPr>
                        <w:r>
                          <w:rPr>
                            <w:bCs/>
                            <w:sz w:val="20"/>
                            <w:szCs w:val="20"/>
                          </w:rPr>
                          <w:t>The party was on July 4, 2017.</w:t>
                        </w:r>
                      </w:p>
                    </w:tc>
                  </w:tr>
                  <w:tr w:rsidR="00EA22F5" w14:paraId="4868D242" w14:textId="77777777" w:rsidTr="7A952C36">
                    <w:trPr>
                      <w:jc w:val="center"/>
                    </w:trPr>
                    <w:tc>
                      <w:tcPr>
                        <w:tcW w:w="2042" w:type="dxa"/>
                        <w:hideMark/>
                      </w:tcPr>
                      <w:p w14:paraId="0E455C6B" w14:textId="77777777" w:rsidR="00EA22F5" w:rsidRDefault="00EA22F5" w:rsidP="00EA22F5">
                        <w:pPr>
                          <w:jc w:val="center"/>
                          <w:rPr>
                            <w:bCs/>
                            <w:sz w:val="20"/>
                            <w:szCs w:val="20"/>
                          </w:rPr>
                        </w:pPr>
                        <w:r>
                          <w:rPr>
                            <w:noProof/>
                          </w:rPr>
                          <w:drawing>
                            <wp:inline distT="0" distB="0" distL="0" distR="0" wp14:anchorId="58661359" wp14:editId="175FAE7F">
                              <wp:extent cx="458470" cy="458470"/>
                              <wp:effectExtent l="0" t="0" r="0" b="0"/>
                              <wp:docPr id="3567546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0">
                                        <a:extLst>
                                          <a:ext uri="{28A0092B-C50C-407E-A947-70E740481C1C}">
                                            <a14:useLocalDpi xmlns:a14="http://schemas.microsoft.com/office/drawing/2010/main" val="0"/>
                                          </a:ext>
                                        </a:extLst>
                                      </a:blip>
                                      <a:stretch>
                                        <a:fillRect/>
                                      </a:stretch>
                                    </pic:blipFill>
                                    <pic:spPr>
                                      <a:xfrm>
                                        <a:off x="0" y="0"/>
                                        <a:ext cx="458470" cy="458470"/>
                                      </a:xfrm>
                                      <a:prstGeom prst="rect">
                                        <a:avLst/>
                                      </a:prstGeom>
                                    </pic:spPr>
                                  </pic:pic>
                                </a:graphicData>
                              </a:graphic>
                            </wp:inline>
                          </w:drawing>
                        </w:r>
                      </w:p>
                    </w:tc>
                    <w:tc>
                      <w:tcPr>
                        <w:tcW w:w="8522" w:type="dxa"/>
                        <w:hideMark/>
                      </w:tcPr>
                      <w:p w14:paraId="15F73995" w14:textId="77777777" w:rsidR="00EA22F5" w:rsidRDefault="00EA22F5" w:rsidP="00EA22F5">
                        <w:pPr>
                          <w:rPr>
                            <w:bCs/>
                            <w:sz w:val="20"/>
                            <w:szCs w:val="20"/>
                          </w:rPr>
                        </w:pPr>
                        <w:r>
                          <w:rPr>
                            <w:bCs/>
                            <w:sz w:val="20"/>
                            <w:szCs w:val="20"/>
                          </w:rPr>
                          <w:t>The graduation was on Sunday, June 23, 2019.</w:t>
                        </w:r>
                      </w:p>
                    </w:tc>
                  </w:tr>
                  <w:tr w:rsidR="00EA22F5" w14:paraId="04798D61" w14:textId="77777777" w:rsidTr="7A952C36">
                    <w:trPr>
                      <w:jc w:val="center"/>
                    </w:trPr>
                    <w:tc>
                      <w:tcPr>
                        <w:tcW w:w="2042" w:type="dxa"/>
                        <w:hideMark/>
                      </w:tcPr>
                      <w:p w14:paraId="7857129A" w14:textId="77777777" w:rsidR="00EA22F5" w:rsidRDefault="00EA22F5" w:rsidP="00EA22F5">
                        <w:pPr>
                          <w:jc w:val="center"/>
                          <w:rPr>
                            <w:bCs/>
                            <w:sz w:val="20"/>
                            <w:szCs w:val="20"/>
                          </w:rPr>
                        </w:pPr>
                        <w:r>
                          <w:rPr>
                            <w:noProof/>
                          </w:rPr>
                          <w:drawing>
                            <wp:inline distT="0" distB="0" distL="0" distR="0" wp14:anchorId="47250D31" wp14:editId="49737B09">
                              <wp:extent cx="458470" cy="458470"/>
                              <wp:effectExtent l="0" t="0" r="0" b="0"/>
                              <wp:docPr id="175440219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1">
                                        <a:extLst>
                                          <a:ext uri="{28A0092B-C50C-407E-A947-70E740481C1C}">
                                            <a14:useLocalDpi xmlns:a14="http://schemas.microsoft.com/office/drawing/2010/main" val="0"/>
                                          </a:ext>
                                        </a:extLst>
                                      </a:blip>
                                      <a:stretch>
                                        <a:fillRect/>
                                      </a:stretch>
                                    </pic:blipFill>
                                    <pic:spPr>
                                      <a:xfrm>
                                        <a:off x="0" y="0"/>
                                        <a:ext cx="458470" cy="458470"/>
                                      </a:xfrm>
                                      <a:prstGeom prst="rect">
                                        <a:avLst/>
                                      </a:prstGeom>
                                    </pic:spPr>
                                  </pic:pic>
                                </a:graphicData>
                              </a:graphic>
                            </wp:inline>
                          </w:drawing>
                        </w:r>
                      </w:p>
                    </w:tc>
                    <w:tc>
                      <w:tcPr>
                        <w:tcW w:w="8522" w:type="dxa"/>
                        <w:hideMark/>
                      </w:tcPr>
                      <w:p w14:paraId="3F719BFA" w14:textId="77777777" w:rsidR="00EA22F5" w:rsidRDefault="00EA22F5" w:rsidP="00EA22F5">
                        <w:pPr>
                          <w:rPr>
                            <w:bCs/>
                            <w:sz w:val="20"/>
                            <w:szCs w:val="20"/>
                          </w:rPr>
                        </w:pPr>
                        <w:r>
                          <w:rPr>
                            <w:bCs/>
                            <w:sz w:val="20"/>
                            <w:szCs w:val="20"/>
                          </w:rPr>
                          <w:t>We went on December 30 2018.</w:t>
                        </w:r>
                      </w:p>
                    </w:tc>
                  </w:tr>
                </w:tbl>
                <w:p w14:paraId="4631879F" w14:textId="77777777" w:rsidR="00EA22F5" w:rsidRDefault="00EA22F5" w:rsidP="00EA22F5">
                  <w:pPr>
                    <w:rPr>
                      <w:bCs/>
                      <w:sz w:val="20"/>
                      <w:szCs w:val="20"/>
                    </w:rPr>
                  </w:pPr>
                </w:p>
                <w:p w14:paraId="752CC03E" w14:textId="77777777" w:rsidR="00EA22F5" w:rsidRDefault="00EA22F5" w:rsidP="00EA22F5">
                  <w:pPr>
                    <w:rPr>
                      <w:bCs/>
                      <w:sz w:val="20"/>
                      <w:szCs w:val="20"/>
                    </w:rPr>
                  </w:pPr>
                  <w:r>
                    <w:rPr>
                      <w:bCs/>
                      <w:sz w:val="20"/>
                      <w:szCs w:val="20"/>
                    </w:rPr>
                    <w:t>Commas are also important when writing a sentence with a list of three or more items. They can help separate the items so readers can clearly understand the list.</w:t>
                  </w:r>
                </w:p>
                <w:p w14:paraId="50D7F06D" w14:textId="77777777" w:rsidR="00EA22F5" w:rsidRDefault="00EA22F5" w:rsidP="00EA22F5">
                  <w:pPr>
                    <w:rPr>
                      <w:bCs/>
                      <w:sz w:val="20"/>
                      <w:szCs w:val="20"/>
                    </w:rPr>
                  </w:pPr>
                </w:p>
                <w:tbl>
                  <w:tblPr>
                    <w:tblStyle w:val="TableGrid"/>
                    <w:tblW w:w="864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696"/>
                    <w:gridCol w:w="6944"/>
                  </w:tblGrid>
                  <w:tr w:rsidR="00EA22F5" w14:paraId="3C72CA10" w14:textId="77777777" w:rsidTr="7A952C36">
                    <w:trPr>
                      <w:jc w:val="center"/>
                    </w:trPr>
                    <w:tc>
                      <w:tcPr>
                        <w:tcW w:w="2045" w:type="dxa"/>
                        <w:hideMark/>
                      </w:tcPr>
                      <w:p w14:paraId="072F60A4" w14:textId="77777777" w:rsidR="00EA22F5" w:rsidRDefault="00EA22F5" w:rsidP="00EA22F5">
                        <w:pPr>
                          <w:jc w:val="center"/>
                          <w:rPr>
                            <w:bCs/>
                            <w:sz w:val="20"/>
                            <w:szCs w:val="20"/>
                          </w:rPr>
                        </w:pPr>
                        <w:r>
                          <w:rPr>
                            <w:noProof/>
                          </w:rPr>
                          <w:drawing>
                            <wp:inline distT="0" distB="0" distL="0" distR="0" wp14:anchorId="5AE46213" wp14:editId="64B4F9EB">
                              <wp:extent cx="458470" cy="458470"/>
                              <wp:effectExtent l="0" t="0" r="0" b="0"/>
                              <wp:docPr id="133129539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0">
                                        <a:extLst>
                                          <a:ext uri="{28A0092B-C50C-407E-A947-70E740481C1C}">
                                            <a14:useLocalDpi xmlns:a14="http://schemas.microsoft.com/office/drawing/2010/main" val="0"/>
                                          </a:ext>
                                        </a:extLst>
                                      </a:blip>
                                      <a:stretch>
                                        <a:fillRect/>
                                      </a:stretch>
                                    </pic:blipFill>
                                    <pic:spPr>
                                      <a:xfrm>
                                        <a:off x="0" y="0"/>
                                        <a:ext cx="458470" cy="458470"/>
                                      </a:xfrm>
                                      <a:prstGeom prst="rect">
                                        <a:avLst/>
                                      </a:prstGeom>
                                    </pic:spPr>
                                  </pic:pic>
                                </a:graphicData>
                              </a:graphic>
                            </wp:inline>
                          </w:drawing>
                        </w:r>
                      </w:p>
                    </w:tc>
                    <w:tc>
                      <w:tcPr>
                        <w:tcW w:w="8547" w:type="dxa"/>
                        <w:hideMark/>
                      </w:tcPr>
                      <w:p w14:paraId="3F9B1B4A" w14:textId="77777777" w:rsidR="00EA22F5" w:rsidRDefault="00EA22F5" w:rsidP="00EA22F5">
                        <w:pPr>
                          <w:rPr>
                            <w:bCs/>
                            <w:sz w:val="20"/>
                            <w:szCs w:val="20"/>
                          </w:rPr>
                        </w:pPr>
                        <w:r>
                          <w:rPr>
                            <w:bCs/>
                            <w:sz w:val="20"/>
                            <w:szCs w:val="20"/>
                          </w:rPr>
                          <w:t>I ate cookies, cake, and pizza.</w:t>
                        </w:r>
                      </w:p>
                    </w:tc>
                  </w:tr>
                  <w:tr w:rsidR="00EA22F5" w14:paraId="22D1BE33" w14:textId="77777777" w:rsidTr="7A952C36">
                    <w:trPr>
                      <w:jc w:val="center"/>
                    </w:trPr>
                    <w:tc>
                      <w:tcPr>
                        <w:tcW w:w="2045" w:type="dxa"/>
                        <w:hideMark/>
                      </w:tcPr>
                      <w:p w14:paraId="1ABE9C09" w14:textId="77777777" w:rsidR="00EA22F5" w:rsidRDefault="00EA22F5" w:rsidP="00EA22F5">
                        <w:pPr>
                          <w:jc w:val="center"/>
                          <w:rPr>
                            <w:bCs/>
                            <w:sz w:val="20"/>
                            <w:szCs w:val="20"/>
                          </w:rPr>
                        </w:pPr>
                        <w:r>
                          <w:rPr>
                            <w:noProof/>
                          </w:rPr>
                          <w:drawing>
                            <wp:inline distT="0" distB="0" distL="0" distR="0" wp14:anchorId="5FF338A7" wp14:editId="0E70FBA5">
                              <wp:extent cx="458470" cy="458470"/>
                              <wp:effectExtent l="0" t="0" r="0" b="0"/>
                              <wp:docPr id="3749624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0">
                                        <a:extLst>
                                          <a:ext uri="{28A0092B-C50C-407E-A947-70E740481C1C}">
                                            <a14:useLocalDpi xmlns:a14="http://schemas.microsoft.com/office/drawing/2010/main" val="0"/>
                                          </a:ext>
                                        </a:extLst>
                                      </a:blip>
                                      <a:stretch>
                                        <a:fillRect/>
                                      </a:stretch>
                                    </pic:blipFill>
                                    <pic:spPr>
                                      <a:xfrm>
                                        <a:off x="0" y="0"/>
                                        <a:ext cx="458470" cy="458470"/>
                                      </a:xfrm>
                                      <a:prstGeom prst="rect">
                                        <a:avLst/>
                                      </a:prstGeom>
                                    </pic:spPr>
                                  </pic:pic>
                                </a:graphicData>
                              </a:graphic>
                            </wp:inline>
                          </w:drawing>
                        </w:r>
                      </w:p>
                    </w:tc>
                    <w:tc>
                      <w:tcPr>
                        <w:tcW w:w="8547" w:type="dxa"/>
                        <w:hideMark/>
                      </w:tcPr>
                      <w:p w14:paraId="1D74BF0B" w14:textId="77777777" w:rsidR="00EA22F5" w:rsidRDefault="00EA22F5" w:rsidP="00EA22F5">
                        <w:pPr>
                          <w:rPr>
                            <w:bCs/>
                            <w:sz w:val="20"/>
                            <w:szCs w:val="20"/>
                          </w:rPr>
                        </w:pPr>
                        <w:r>
                          <w:rPr>
                            <w:bCs/>
                            <w:sz w:val="20"/>
                            <w:szCs w:val="20"/>
                          </w:rPr>
                          <w:t>Jerry, Meg, and Kareem came to the park.</w:t>
                        </w:r>
                      </w:p>
                    </w:tc>
                  </w:tr>
                  <w:tr w:rsidR="00EA22F5" w14:paraId="2F1AA6A1" w14:textId="77777777" w:rsidTr="7A952C36">
                    <w:trPr>
                      <w:jc w:val="center"/>
                    </w:trPr>
                    <w:tc>
                      <w:tcPr>
                        <w:tcW w:w="2045" w:type="dxa"/>
                        <w:hideMark/>
                      </w:tcPr>
                      <w:p w14:paraId="637A5CA7" w14:textId="77777777" w:rsidR="00EA22F5" w:rsidRDefault="00EA22F5" w:rsidP="00EA22F5">
                        <w:pPr>
                          <w:jc w:val="center"/>
                          <w:rPr>
                            <w:bCs/>
                            <w:sz w:val="20"/>
                            <w:szCs w:val="20"/>
                          </w:rPr>
                        </w:pPr>
                        <w:r>
                          <w:rPr>
                            <w:noProof/>
                          </w:rPr>
                          <w:drawing>
                            <wp:inline distT="0" distB="0" distL="0" distR="0" wp14:anchorId="49BBB37F" wp14:editId="63580767">
                              <wp:extent cx="458470" cy="458470"/>
                              <wp:effectExtent l="0" t="0" r="0" b="0"/>
                              <wp:docPr id="73345957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1">
                                        <a:extLst>
                                          <a:ext uri="{28A0092B-C50C-407E-A947-70E740481C1C}">
                                            <a14:useLocalDpi xmlns:a14="http://schemas.microsoft.com/office/drawing/2010/main" val="0"/>
                                          </a:ext>
                                        </a:extLst>
                                      </a:blip>
                                      <a:stretch>
                                        <a:fillRect/>
                                      </a:stretch>
                                    </pic:blipFill>
                                    <pic:spPr>
                                      <a:xfrm>
                                        <a:off x="0" y="0"/>
                                        <a:ext cx="458470" cy="458470"/>
                                      </a:xfrm>
                                      <a:prstGeom prst="rect">
                                        <a:avLst/>
                                      </a:prstGeom>
                                    </pic:spPr>
                                  </pic:pic>
                                </a:graphicData>
                              </a:graphic>
                            </wp:inline>
                          </w:drawing>
                        </w:r>
                      </w:p>
                    </w:tc>
                    <w:tc>
                      <w:tcPr>
                        <w:tcW w:w="8547" w:type="dxa"/>
                        <w:hideMark/>
                      </w:tcPr>
                      <w:p w14:paraId="6841605C" w14:textId="77777777" w:rsidR="00EA22F5" w:rsidRDefault="00EA22F5" w:rsidP="00EA22F5">
                        <w:pPr>
                          <w:rPr>
                            <w:bCs/>
                            <w:sz w:val="20"/>
                            <w:szCs w:val="20"/>
                          </w:rPr>
                        </w:pPr>
                        <w:r>
                          <w:rPr>
                            <w:bCs/>
                            <w:sz w:val="20"/>
                            <w:szCs w:val="20"/>
                          </w:rPr>
                          <w:t>The restaurant served hamburgers fries milkshakes and pie.</w:t>
                        </w:r>
                      </w:p>
                    </w:tc>
                  </w:tr>
                </w:tbl>
                <w:p w14:paraId="2C7735F9" w14:textId="77777777" w:rsidR="00EA22F5" w:rsidRDefault="00EA22F5" w:rsidP="00EA22F5">
                  <w:pPr>
                    <w:rPr>
                      <w:bCs/>
                      <w:sz w:val="20"/>
                      <w:szCs w:val="20"/>
                    </w:rPr>
                  </w:pPr>
                </w:p>
              </w:tc>
            </w:tr>
          </w:tbl>
          <w:p w14:paraId="612B039D" w14:textId="77777777" w:rsidR="00EA22F5" w:rsidRDefault="00EA22F5" w:rsidP="00EA22F5">
            <w:r>
              <w:rPr>
                <w:bCs/>
                <w:color w:val="FFFFFF"/>
                <w:sz w:val="20"/>
                <w:szCs w:val="20"/>
              </w:rPr>
              <w:t>]</w:t>
            </w: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A22F5" w14:paraId="286209E0" w14:textId="77777777" w:rsidTr="00EA22F5">
              <w:trPr>
                <w:tblHeader/>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255694" w:themeFill="accent1"/>
                  <w:vAlign w:val="center"/>
                  <w:hideMark/>
                </w:tcPr>
                <w:p w14:paraId="4A368390" w14:textId="77777777" w:rsidR="00EA22F5" w:rsidRDefault="00EA22F5" w:rsidP="00EA22F5">
                  <w:pPr>
                    <w:rPr>
                      <w:bCs/>
                      <w:color w:val="FFFFFF"/>
                      <w:sz w:val="20"/>
                      <w:szCs w:val="20"/>
                    </w:rPr>
                  </w:pPr>
                  <w:r>
                    <w:rPr>
                      <w:bCs/>
                      <w:color w:val="FFFFFF"/>
                      <w:sz w:val="20"/>
                      <w:szCs w:val="20"/>
                    </w:rPr>
                    <w:t xml:space="preserve">USE COMMAS IN DATES PRACTICE </w:t>
                  </w:r>
                </w:p>
              </w:tc>
            </w:tr>
            <w:tr w:rsidR="00EA22F5" w14:paraId="0D865439" w14:textId="77777777" w:rsidTr="00EA22F5">
              <w:trPr>
                <w:trHeight w:val="1440"/>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FFFFFF"/>
                </w:tcPr>
                <w:p w14:paraId="542192B1" w14:textId="77777777" w:rsidR="00EA22F5" w:rsidRDefault="00EA22F5" w:rsidP="00EA22F5">
                  <w:pPr>
                    <w:widowControl w:val="0"/>
                    <w:tabs>
                      <w:tab w:val="left" w:pos="1872"/>
                    </w:tabs>
                    <w:rPr>
                      <w:rFonts w:asciiTheme="minorHAnsi" w:hAnsiTheme="minorHAnsi" w:cstheme="minorHAnsi"/>
                      <w:b/>
                      <w:bCs/>
                      <w:sz w:val="20"/>
                      <w:szCs w:val="20"/>
                    </w:rPr>
                  </w:pPr>
                </w:p>
                <w:p w14:paraId="2705729C" w14:textId="77777777" w:rsidR="00EA22F5" w:rsidRDefault="00EA22F5" w:rsidP="00EA22F5">
                  <w:pPr>
                    <w:widowControl w:val="0"/>
                    <w:tabs>
                      <w:tab w:val="left" w:pos="1872"/>
                    </w:tabs>
                    <w:rPr>
                      <w:rFonts w:asciiTheme="minorHAnsi" w:eastAsia="MS Mincho" w:hAnsiTheme="minorHAnsi" w:cstheme="minorHAnsi"/>
                      <w:bCs/>
                      <w:sz w:val="20"/>
                      <w:szCs w:val="20"/>
                    </w:rPr>
                  </w:pPr>
                  <w:r>
                    <w:rPr>
                      <w:rFonts w:asciiTheme="minorHAnsi" w:hAnsiTheme="minorHAnsi" w:cstheme="minorHAnsi"/>
                      <w:b/>
                      <w:bCs/>
                      <w:sz w:val="20"/>
                      <w:szCs w:val="20"/>
                    </w:rPr>
                    <w:t xml:space="preserve">Directions: </w:t>
                  </w:r>
                  <w:r>
                    <w:rPr>
                      <w:rFonts w:asciiTheme="minorHAnsi" w:hAnsiTheme="minorHAnsi" w:cstheme="minorHAnsi"/>
                      <w:bCs/>
                      <w:sz w:val="20"/>
                      <w:szCs w:val="20"/>
                    </w:rPr>
                    <w:t xml:space="preserve">Read each sentence. Rewrite the sentence to use commas correctly in dates and to separate items in a list. </w:t>
                  </w:r>
                </w:p>
                <w:p w14:paraId="170A8A24" w14:textId="77777777" w:rsidR="00EA22F5" w:rsidRDefault="00EA22F5" w:rsidP="00EA22F5">
                  <w:pPr>
                    <w:widowControl w:val="0"/>
                    <w:rPr>
                      <w:rFonts w:asciiTheme="minorHAnsi" w:hAnsiTheme="minorHAnsi" w:cstheme="minorHAnsi"/>
                      <w:b/>
                      <w:bCs/>
                      <w:sz w:val="20"/>
                      <w:szCs w:val="20"/>
                    </w:rPr>
                  </w:pPr>
                </w:p>
                <w:p w14:paraId="0A6234CA" w14:textId="77777777" w:rsidR="00EA22F5" w:rsidRDefault="00EA22F5" w:rsidP="006708B7">
                  <w:pPr>
                    <w:widowControl w:val="0"/>
                    <w:numPr>
                      <w:ilvl w:val="0"/>
                      <w:numId w:val="30"/>
                    </w:numPr>
                    <w:rPr>
                      <w:rFonts w:asciiTheme="minorHAnsi" w:hAnsiTheme="minorHAnsi" w:cstheme="minorHAnsi"/>
                      <w:color w:val="auto"/>
                      <w:sz w:val="20"/>
                      <w:szCs w:val="20"/>
                    </w:rPr>
                  </w:pPr>
                  <w:r>
                    <w:rPr>
                      <w:rFonts w:asciiTheme="minorHAnsi" w:hAnsiTheme="minorHAnsi" w:cstheme="minorHAnsi"/>
                      <w:sz w:val="20"/>
                      <w:szCs w:val="20"/>
                    </w:rPr>
                    <w:t xml:space="preserve">We are going to a water park on Saturday May 9 2020. </w:t>
                  </w:r>
                  <w:r>
                    <w:rPr>
                      <w:rFonts w:asciiTheme="minorHAnsi" w:hAnsiTheme="minorHAnsi" w:cstheme="minorHAnsi"/>
                      <w:color w:val="FF0000"/>
                      <w:sz w:val="20"/>
                      <w:szCs w:val="20"/>
                    </w:rPr>
                    <w:t>We are going to a water park on Saturday, May 9, 2020.</w:t>
                  </w:r>
                </w:p>
                <w:p w14:paraId="748FD537" w14:textId="77777777" w:rsidR="00EA22F5" w:rsidRDefault="00EA22F5" w:rsidP="006708B7">
                  <w:pPr>
                    <w:widowControl w:val="0"/>
                    <w:numPr>
                      <w:ilvl w:val="0"/>
                      <w:numId w:val="30"/>
                    </w:numPr>
                    <w:rPr>
                      <w:rFonts w:asciiTheme="minorHAnsi" w:hAnsiTheme="minorHAnsi" w:cstheme="minorHAnsi"/>
                      <w:sz w:val="20"/>
                      <w:szCs w:val="20"/>
                    </w:rPr>
                  </w:pPr>
                  <w:r>
                    <w:rPr>
                      <w:rFonts w:asciiTheme="minorHAnsi" w:hAnsiTheme="minorHAnsi" w:cstheme="minorHAnsi"/>
                      <w:sz w:val="20"/>
                      <w:szCs w:val="20"/>
                    </w:rPr>
                    <w:t xml:space="preserve">I picked a rabbit sheep goat and pig to pet at the farm. </w:t>
                  </w:r>
                  <w:r>
                    <w:rPr>
                      <w:rFonts w:asciiTheme="minorHAnsi" w:hAnsiTheme="minorHAnsi" w:cstheme="minorHAnsi"/>
                      <w:color w:val="FF0000"/>
                      <w:sz w:val="20"/>
                      <w:szCs w:val="20"/>
                    </w:rPr>
                    <w:t>I picked a rabbit, sheep, goat, and pig to pet at the farm.</w:t>
                  </w:r>
                </w:p>
                <w:p w14:paraId="4CF382C9" w14:textId="77777777" w:rsidR="00EA22F5" w:rsidRDefault="00EA22F5" w:rsidP="006708B7">
                  <w:pPr>
                    <w:widowControl w:val="0"/>
                    <w:numPr>
                      <w:ilvl w:val="0"/>
                      <w:numId w:val="30"/>
                    </w:numPr>
                    <w:rPr>
                      <w:rFonts w:asciiTheme="minorHAnsi" w:hAnsiTheme="minorHAnsi" w:cstheme="minorHAnsi"/>
                      <w:sz w:val="20"/>
                      <w:szCs w:val="20"/>
                    </w:rPr>
                  </w:pPr>
                  <w:r>
                    <w:rPr>
                      <w:rFonts w:asciiTheme="minorHAnsi" w:hAnsiTheme="minorHAnsi" w:cstheme="minorHAnsi"/>
                      <w:sz w:val="20"/>
                      <w:szCs w:val="20"/>
                    </w:rPr>
                    <w:t xml:space="preserve">School will open on Monday August 25. </w:t>
                  </w:r>
                  <w:r>
                    <w:rPr>
                      <w:rFonts w:asciiTheme="minorHAnsi" w:hAnsiTheme="minorHAnsi" w:cstheme="minorHAnsi"/>
                      <w:color w:val="FF0000"/>
                      <w:sz w:val="20"/>
                      <w:szCs w:val="20"/>
                    </w:rPr>
                    <w:t>School will open on Monday, August 25.</w:t>
                  </w:r>
                </w:p>
                <w:p w14:paraId="34ED30C3" w14:textId="77777777" w:rsidR="00EA22F5" w:rsidRDefault="00EA22F5" w:rsidP="006708B7">
                  <w:pPr>
                    <w:widowControl w:val="0"/>
                    <w:numPr>
                      <w:ilvl w:val="0"/>
                      <w:numId w:val="30"/>
                    </w:numPr>
                    <w:rPr>
                      <w:rFonts w:asciiTheme="minorHAnsi" w:hAnsiTheme="minorHAnsi" w:cstheme="minorHAnsi"/>
                      <w:sz w:val="20"/>
                      <w:szCs w:val="20"/>
                    </w:rPr>
                  </w:pPr>
                  <w:r>
                    <w:rPr>
                      <w:rFonts w:asciiTheme="minorHAnsi" w:hAnsiTheme="minorHAnsi" w:cstheme="minorHAnsi"/>
                      <w:sz w:val="20"/>
                      <w:szCs w:val="20"/>
                    </w:rPr>
                    <w:t xml:space="preserve">Mrs. Thomas gave us crayons markers and paper. </w:t>
                  </w:r>
                  <w:r>
                    <w:rPr>
                      <w:rFonts w:asciiTheme="minorHAnsi" w:hAnsiTheme="minorHAnsi" w:cstheme="minorHAnsi"/>
                      <w:color w:val="FF0000"/>
                      <w:sz w:val="20"/>
                      <w:szCs w:val="20"/>
                    </w:rPr>
                    <w:t xml:space="preserve">Mrs. Thomas gave us crayons, markers, and paper. </w:t>
                  </w:r>
                </w:p>
                <w:p w14:paraId="0A747738" w14:textId="77777777" w:rsidR="00EA22F5" w:rsidRPr="008C74A6" w:rsidRDefault="00EA22F5" w:rsidP="006708B7">
                  <w:pPr>
                    <w:widowControl w:val="0"/>
                    <w:numPr>
                      <w:ilvl w:val="0"/>
                      <w:numId w:val="30"/>
                    </w:numPr>
                    <w:rPr>
                      <w:rFonts w:asciiTheme="minorHAnsi" w:hAnsiTheme="minorHAnsi" w:cstheme="minorHAnsi"/>
                      <w:sz w:val="20"/>
                      <w:szCs w:val="20"/>
                    </w:rPr>
                  </w:pPr>
                  <w:r>
                    <w:rPr>
                      <w:rFonts w:asciiTheme="minorHAnsi" w:hAnsiTheme="minorHAnsi" w:cstheme="minorHAnsi"/>
                      <w:sz w:val="20"/>
                      <w:szCs w:val="20"/>
                    </w:rPr>
                    <w:t xml:space="preserve">I will be there on September 5 2019. </w:t>
                  </w:r>
                  <w:r>
                    <w:rPr>
                      <w:rFonts w:asciiTheme="minorHAnsi" w:hAnsiTheme="minorHAnsi" w:cstheme="minorHAnsi"/>
                      <w:color w:val="FF0000"/>
                      <w:sz w:val="20"/>
                      <w:szCs w:val="20"/>
                    </w:rPr>
                    <w:t>I will be there on September 5, 2019.</w:t>
                  </w:r>
                </w:p>
                <w:p w14:paraId="310E52AC" w14:textId="77777777" w:rsidR="00EA22F5" w:rsidRDefault="00EA22F5" w:rsidP="00EA22F5">
                  <w:pPr>
                    <w:widowControl w:val="0"/>
                    <w:ind w:left="720"/>
                    <w:rPr>
                      <w:rFonts w:asciiTheme="minorHAnsi" w:hAnsiTheme="minorHAnsi" w:cstheme="minorHAnsi"/>
                      <w:sz w:val="20"/>
                      <w:szCs w:val="20"/>
                    </w:rPr>
                  </w:pPr>
                </w:p>
              </w:tc>
            </w:tr>
          </w:tbl>
          <w:p w14:paraId="752A5B0F" w14:textId="0780939F" w:rsidR="00EA22F5" w:rsidRPr="0018224F" w:rsidRDefault="00EA22F5" w:rsidP="00F77A7F">
            <w:pPr>
              <w:rPr>
                <w:smallCaps/>
              </w:rPr>
            </w:pPr>
          </w:p>
        </w:tc>
      </w:tr>
    </w:tbl>
    <w:p w14:paraId="5D98DBB9" w14:textId="77777777" w:rsidR="004D72E2" w:rsidRDefault="004D72E2" w:rsidP="004D72E2">
      <w:pPr>
        <w:rPr>
          <w:lang w:eastAsia="ja-JP"/>
        </w:rPr>
      </w:pPr>
    </w:p>
    <w:p w14:paraId="58D7B0D2" w14:textId="77777777" w:rsidR="004D72E2" w:rsidRPr="004D72E2" w:rsidRDefault="004D72E2" w:rsidP="004D72E2">
      <w:pPr>
        <w:rPr>
          <w:lang w:eastAsia="ja-JP"/>
        </w:rPr>
      </w:pPr>
    </w:p>
    <w:p w14:paraId="1810A10E" w14:textId="77777777" w:rsidR="00582381" w:rsidRDefault="00582381">
      <w:pPr>
        <w:ind w:left="720" w:hanging="360"/>
        <w:rPr>
          <w:rFonts w:asciiTheme="majorHAnsi" w:hAnsiTheme="majorHAnsi" w:cstheme="majorHAnsi"/>
          <w:noProof/>
          <w:color w:val="E27425" w:themeColor="accent2"/>
          <w:sz w:val="32"/>
          <w:szCs w:val="32"/>
          <w:lang w:eastAsia="ja-JP"/>
        </w:rPr>
      </w:pPr>
      <w:r>
        <w:br w:type="page"/>
      </w:r>
    </w:p>
    <w:p w14:paraId="654FD7C3" w14:textId="52DA342E" w:rsidR="00A20AFB" w:rsidRDefault="00A20AFB" w:rsidP="00065C0B">
      <w:pPr>
        <w:pStyle w:val="Heading3"/>
      </w:pPr>
      <w:bookmarkStart w:id="367" w:name="_Toc18048376"/>
      <w:r>
        <w:t>L.2.2.B: Use Commas in Letters</w:t>
      </w:r>
      <w:bookmarkEnd w:id="367"/>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4257"/>
        <w:gridCol w:w="5277"/>
      </w:tblGrid>
      <w:tr w:rsidR="00DB2098" w:rsidRPr="000C0264" w14:paraId="41DF5732" w14:textId="77777777" w:rsidTr="00DB2098">
        <w:trPr>
          <w:trHeight w:val="432"/>
          <w:tblHeader/>
          <w:jc w:val="center"/>
        </w:trPr>
        <w:tc>
          <w:tcPr>
            <w:tcW w:w="7920" w:type="dxa"/>
            <w:gridSpan w:val="3"/>
            <w:shd w:val="clear" w:color="auto" w:fill="255694" w:themeFill="accent1"/>
            <w:vAlign w:val="center"/>
          </w:tcPr>
          <w:p w14:paraId="1C29A539" w14:textId="77777777" w:rsidR="00DB2098" w:rsidRDefault="00DB2098" w:rsidP="006E7327">
            <w:pPr>
              <w:pStyle w:val="Heading4"/>
              <w:outlineLvl w:val="3"/>
            </w:pPr>
            <w:r>
              <w:br w:type="page"/>
            </w:r>
            <w:bookmarkStart w:id="368" w:name="_Toc18048377"/>
            <w:r>
              <w:t xml:space="preserve">Grade 2 M3 L10: Mini-lesson: Use Commas in </w:t>
            </w:r>
            <w:r w:rsidR="006E7327">
              <w:t>Letters</w:t>
            </w:r>
            <w:r w:rsidRPr="6F5005A0">
              <w:t xml:space="preserve"> (</w:t>
            </w:r>
            <w:r>
              <w:t xml:space="preserve">10 </w:t>
            </w:r>
            <w:r w:rsidRPr="6F5005A0">
              <w:t>min.)</w:t>
            </w:r>
            <w:bookmarkEnd w:id="368"/>
          </w:p>
          <w:p w14:paraId="41284B58" w14:textId="77F23A84" w:rsidR="00095948" w:rsidRPr="00095948" w:rsidRDefault="00095948" w:rsidP="00095948">
            <w:pPr>
              <w:pStyle w:val="Heading4"/>
              <w:outlineLvl w:val="3"/>
            </w:pPr>
            <w:bookmarkStart w:id="369" w:name="_Toc18048378"/>
            <w:r w:rsidRPr="00095948">
              <w:t xml:space="preserve">Grade </w:t>
            </w:r>
            <w:r>
              <w:t>3</w:t>
            </w:r>
            <w:r w:rsidRPr="00095948">
              <w:t xml:space="preserve"> M3 L</w:t>
            </w:r>
            <w:r>
              <w:t>27</w:t>
            </w:r>
            <w:r w:rsidRPr="00095948">
              <w:t>: Mini-lesson: Use Commas in Letters (10 min.)</w:t>
            </w:r>
            <w:bookmarkEnd w:id="369"/>
          </w:p>
        </w:tc>
      </w:tr>
      <w:tr w:rsidR="00DB2098" w:rsidRPr="000C0264" w14:paraId="7925F568" w14:textId="77777777" w:rsidTr="00DB2098">
        <w:trPr>
          <w:trHeight w:val="126"/>
          <w:jc w:val="center"/>
        </w:trPr>
        <w:tc>
          <w:tcPr>
            <w:tcW w:w="7920" w:type="dxa"/>
            <w:gridSpan w:val="3"/>
            <w:shd w:val="clear" w:color="auto" w:fill="FFFFFF"/>
          </w:tcPr>
          <w:p w14:paraId="3020E60B" w14:textId="77777777" w:rsidR="00DB2098" w:rsidRPr="000C0264" w:rsidRDefault="00DB2098" w:rsidP="007A24E1">
            <w:pPr>
              <w:rPr>
                <w:sz w:val="20"/>
                <w:szCs w:val="20"/>
              </w:rPr>
            </w:pPr>
            <w:r w:rsidRPr="003F0844">
              <w:rPr>
                <w:rStyle w:val="05TableTextBoldOrange"/>
              </w:rPr>
              <w:t>L.2.2.B: Use Commas in Letters</w:t>
            </w:r>
          </w:p>
        </w:tc>
      </w:tr>
      <w:tr w:rsidR="00DB2098" w:rsidRPr="000C0264" w14:paraId="1FEB8F8B" w14:textId="77777777" w:rsidTr="00DB2098">
        <w:trPr>
          <w:trHeight w:val="126"/>
          <w:jc w:val="center"/>
        </w:trPr>
        <w:tc>
          <w:tcPr>
            <w:tcW w:w="7920" w:type="dxa"/>
            <w:gridSpan w:val="3"/>
            <w:shd w:val="clear" w:color="auto" w:fill="FFFFFF"/>
          </w:tcPr>
          <w:p w14:paraId="40448693" w14:textId="77777777" w:rsidR="00DB2098" w:rsidRDefault="00DB2098" w:rsidP="007A24E1">
            <w:pPr>
              <w:rPr>
                <w:rStyle w:val="05TableTextBoldOrange"/>
              </w:rPr>
            </w:pPr>
            <w:r w:rsidRPr="003F0844">
              <w:rPr>
                <w:b/>
                <w:caps/>
                <w:color w:val="auto"/>
                <w:sz w:val="20"/>
                <w:szCs w:val="20"/>
              </w:rPr>
              <w:t xml:space="preserve">L.2.2.B: </w:t>
            </w:r>
            <w:r w:rsidRPr="003F0844">
              <w:rPr>
                <w:color w:val="auto"/>
                <w:sz w:val="20"/>
                <w:szCs w:val="20"/>
              </w:rPr>
              <w:t>Use commas in greetings and closings of letters.</w:t>
            </w:r>
          </w:p>
        </w:tc>
      </w:tr>
      <w:tr w:rsidR="00DB2098" w:rsidRPr="000C0264" w14:paraId="1CE4721E" w14:textId="77777777" w:rsidTr="00DB2098">
        <w:trPr>
          <w:trHeight w:val="126"/>
          <w:jc w:val="center"/>
        </w:trPr>
        <w:tc>
          <w:tcPr>
            <w:tcW w:w="7920" w:type="dxa"/>
            <w:gridSpan w:val="3"/>
            <w:shd w:val="clear" w:color="auto" w:fill="EDF5FB"/>
          </w:tcPr>
          <w:p w14:paraId="2AEE8EAE" w14:textId="77777777" w:rsidR="00DB2098" w:rsidRPr="000C0264" w:rsidRDefault="00DB2098" w:rsidP="007A24E1">
            <w:pPr>
              <w:widowControl w:val="0"/>
              <w:tabs>
                <w:tab w:val="left" w:pos="1872"/>
              </w:tabs>
              <w:rPr>
                <w:b/>
                <w:sz w:val="20"/>
                <w:szCs w:val="20"/>
              </w:rPr>
            </w:pPr>
            <w:r w:rsidRPr="000C0264">
              <w:rPr>
                <w:b/>
                <w:sz w:val="20"/>
                <w:szCs w:val="20"/>
              </w:rPr>
              <w:t>Frame Instruction</w:t>
            </w:r>
          </w:p>
        </w:tc>
      </w:tr>
      <w:tr w:rsidR="00DB2098" w:rsidRPr="000C0264" w14:paraId="67898FCA" w14:textId="77777777" w:rsidTr="00DB2098">
        <w:trPr>
          <w:trHeight w:val="126"/>
          <w:jc w:val="center"/>
        </w:trPr>
        <w:tc>
          <w:tcPr>
            <w:tcW w:w="7920" w:type="dxa"/>
            <w:gridSpan w:val="3"/>
            <w:shd w:val="clear" w:color="auto" w:fill="FFFFFF"/>
          </w:tcPr>
          <w:p w14:paraId="02FAB8A0" w14:textId="77777777" w:rsidR="00DB2098" w:rsidRPr="002D507B" w:rsidRDefault="00DB2098" w:rsidP="007A24E1">
            <w:pPr>
              <w:widowControl w:val="0"/>
              <w:tabs>
                <w:tab w:val="left" w:pos="1872"/>
              </w:tabs>
              <w:rPr>
                <w:sz w:val="20"/>
                <w:szCs w:val="20"/>
              </w:rPr>
            </w:pPr>
            <w:r w:rsidRPr="000C0264">
              <w:rPr>
                <w:sz w:val="20"/>
                <w:szCs w:val="20"/>
              </w:rPr>
              <w:t xml:space="preserve">Today, we’re going to learn to </w:t>
            </w:r>
            <w:r>
              <w:rPr>
                <w:sz w:val="20"/>
                <w:szCs w:val="20"/>
              </w:rPr>
              <w:t>use commas in greetings and closings of letters.</w:t>
            </w:r>
          </w:p>
        </w:tc>
      </w:tr>
      <w:tr w:rsidR="00DB2098" w:rsidRPr="000C0264" w14:paraId="66283B7B" w14:textId="77777777" w:rsidTr="00DB2098">
        <w:trPr>
          <w:trHeight w:val="126"/>
          <w:jc w:val="center"/>
        </w:trPr>
        <w:tc>
          <w:tcPr>
            <w:tcW w:w="7920" w:type="dxa"/>
            <w:gridSpan w:val="3"/>
            <w:shd w:val="clear" w:color="auto" w:fill="FFFFFF"/>
          </w:tcPr>
          <w:p w14:paraId="235E2509" w14:textId="77777777" w:rsidR="00DB2098" w:rsidRPr="00C05D05" w:rsidRDefault="00DB2098" w:rsidP="003564EE">
            <w:pPr>
              <w:widowControl w:val="0"/>
              <w:numPr>
                <w:ilvl w:val="0"/>
                <w:numId w:val="227"/>
              </w:numPr>
              <w:tabs>
                <w:tab w:val="left" w:pos="1872"/>
              </w:tabs>
              <w:rPr>
                <w:i/>
                <w:sz w:val="20"/>
                <w:szCs w:val="20"/>
              </w:rPr>
            </w:pPr>
            <w:r w:rsidRPr="00C05D05">
              <w:rPr>
                <w:i/>
                <w:sz w:val="20"/>
                <w:szCs w:val="20"/>
              </w:rPr>
              <w:t xml:space="preserve">Display </w:t>
            </w:r>
            <w:r>
              <w:rPr>
                <w:i/>
                <w:sz w:val="20"/>
                <w:szCs w:val="20"/>
              </w:rPr>
              <w:t xml:space="preserve">Language </w:t>
            </w:r>
            <w:r w:rsidRPr="00C05D05">
              <w:rPr>
                <w:i/>
                <w:sz w:val="20"/>
                <w:szCs w:val="20"/>
              </w:rPr>
              <w:t>Handout: Use Commas in Letters.</w:t>
            </w:r>
          </w:p>
          <w:p w14:paraId="6DBF7CEB" w14:textId="77777777" w:rsidR="00DB2098" w:rsidRPr="000C0264" w:rsidRDefault="00DB2098" w:rsidP="003564EE">
            <w:pPr>
              <w:widowControl w:val="0"/>
              <w:numPr>
                <w:ilvl w:val="0"/>
                <w:numId w:val="227"/>
              </w:numPr>
              <w:tabs>
                <w:tab w:val="left" w:pos="1872"/>
              </w:tabs>
              <w:rPr>
                <w:i/>
                <w:sz w:val="20"/>
                <w:szCs w:val="20"/>
              </w:rPr>
            </w:pPr>
            <w:r w:rsidRPr="00C05D05">
              <w:rPr>
                <w:i/>
                <w:sz w:val="20"/>
                <w:szCs w:val="20"/>
              </w:rPr>
              <w:t>Organize pairs for adding commas to a letter.</w:t>
            </w:r>
          </w:p>
        </w:tc>
      </w:tr>
      <w:tr w:rsidR="00DB2098" w:rsidRPr="000C0264" w14:paraId="75B5130F" w14:textId="77777777" w:rsidTr="00DB2098">
        <w:trPr>
          <w:trHeight w:val="128"/>
          <w:jc w:val="center"/>
        </w:trPr>
        <w:tc>
          <w:tcPr>
            <w:tcW w:w="928" w:type="dxa"/>
            <w:shd w:val="clear" w:color="auto" w:fill="EDF5FB"/>
            <w:vAlign w:val="center"/>
          </w:tcPr>
          <w:p w14:paraId="307EBE1E" w14:textId="77777777" w:rsidR="00DB2098" w:rsidRPr="000C0264" w:rsidRDefault="00DB2098" w:rsidP="007A24E1">
            <w:pPr>
              <w:widowControl w:val="0"/>
              <w:tabs>
                <w:tab w:val="left" w:pos="1872"/>
              </w:tabs>
              <w:rPr>
                <w:b/>
                <w:sz w:val="20"/>
                <w:szCs w:val="20"/>
              </w:rPr>
            </w:pPr>
            <w:r w:rsidRPr="000C0264">
              <w:rPr>
                <w:b/>
                <w:sz w:val="20"/>
                <w:szCs w:val="20"/>
              </w:rPr>
              <w:t>Pacing</w:t>
            </w:r>
          </w:p>
        </w:tc>
        <w:tc>
          <w:tcPr>
            <w:tcW w:w="3122" w:type="dxa"/>
            <w:shd w:val="clear" w:color="auto" w:fill="EDF5FB"/>
            <w:vAlign w:val="center"/>
          </w:tcPr>
          <w:p w14:paraId="095055F9" w14:textId="77777777" w:rsidR="00DB2098" w:rsidRPr="000C0264" w:rsidRDefault="00DB2098" w:rsidP="007A24E1">
            <w:pPr>
              <w:widowControl w:val="0"/>
              <w:tabs>
                <w:tab w:val="left" w:pos="1872"/>
              </w:tabs>
              <w:rPr>
                <w:b/>
                <w:sz w:val="20"/>
                <w:szCs w:val="20"/>
              </w:rPr>
            </w:pPr>
            <w:r w:rsidRPr="000C0264">
              <w:rPr>
                <w:b/>
                <w:sz w:val="20"/>
                <w:szCs w:val="20"/>
              </w:rPr>
              <w:t>Say</w:t>
            </w:r>
          </w:p>
        </w:tc>
        <w:tc>
          <w:tcPr>
            <w:tcW w:w="3870" w:type="dxa"/>
            <w:shd w:val="clear" w:color="auto" w:fill="EDF5FB"/>
            <w:vAlign w:val="center"/>
          </w:tcPr>
          <w:p w14:paraId="69FEF976" w14:textId="77777777" w:rsidR="00DB2098" w:rsidRPr="000C0264" w:rsidRDefault="00DB2098" w:rsidP="007A24E1">
            <w:pPr>
              <w:widowControl w:val="0"/>
              <w:tabs>
                <w:tab w:val="left" w:pos="1872"/>
              </w:tabs>
              <w:rPr>
                <w:b/>
                <w:sz w:val="20"/>
                <w:szCs w:val="20"/>
              </w:rPr>
            </w:pPr>
            <w:r w:rsidRPr="000C0264">
              <w:rPr>
                <w:b/>
                <w:sz w:val="20"/>
                <w:szCs w:val="20"/>
              </w:rPr>
              <w:t>Do</w:t>
            </w:r>
          </w:p>
        </w:tc>
      </w:tr>
      <w:tr w:rsidR="00DB2098" w:rsidRPr="000C0264" w14:paraId="63A170AB" w14:textId="77777777" w:rsidTr="00DB2098">
        <w:trPr>
          <w:trHeight w:val="126"/>
          <w:jc w:val="center"/>
        </w:trPr>
        <w:tc>
          <w:tcPr>
            <w:tcW w:w="928" w:type="dxa"/>
            <w:shd w:val="clear" w:color="auto" w:fill="FFFFFF"/>
          </w:tcPr>
          <w:p w14:paraId="3EA91591" w14:textId="77777777" w:rsidR="00DB2098" w:rsidRDefault="00DB2098" w:rsidP="007A24E1">
            <w:r w:rsidRPr="00C27FA0">
              <w:rPr>
                <w:sz w:val="20"/>
                <w:szCs w:val="20"/>
              </w:rPr>
              <w:t>1</w:t>
            </w:r>
            <w:r w:rsidRPr="000C0264">
              <w:rPr>
                <w:sz w:val="20"/>
                <w:szCs w:val="20"/>
              </w:rPr>
              <w:t xml:space="preserve"> min.</w:t>
            </w:r>
          </w:p>
        </w:tc>
        <w:tc>
          <w:tcPr>
            <w:tcW w:w="3122" w:type="dxa"/>
            <w:shd w:val="clear" w:color="auto" w:fill="FFFFFF"/>
          </w:tcPr>
          <w:p w14:paraId="77AD43E6" w14:textId="77777777" w:rsidR="00DB2098" w:rsidRPr="0065706B" w:rsidRDefault="00DB2098" w:rsidP="007A24E1">
            <w:pPr>
              <w:pStyle w:val="1TableBullet"/>
              <w:rPr>
                <w:rFonts w:eastAsia="Calibri"/>
              </w:rPr>
            </w:pPr>
            <w:r>
              <w:rPr>
                <w:bCs/>
                <w:color w:val="000000"/>
              </w:rPr>
              <w:t>A comma is a punctuation mark indicating a pause between parts of a sentence.</w:t>
            </w:r>
          </w:p>
        </w:tc>
        <w:tc>
          <w:tcPr>
            <w:tcW w:w="3870" w:type="dxa"/>
            <w:shd w:val="clear" w:color="auto" w:fill="FFFFFF"/>
          </w:tcPr>
          <w:p w14:paraId="4D12C1CB" w14:textId="77777777" w:rsidR="00DB2098" w:rsidRPr="0065706B" w:rsidRDefault="00DB2098" w:rsidP="007A24E1">
            <w:pPr>
              <w:pStyle w:val="1TableBullet"/>
              <w:rPr>
                <w:rFonts w:eastAsia="Calibri"/>
                <w:i/>
              </w:rPr>
            </w:pPr>
            <w:r w:rsidRPr="000C0264">
              <w:rPr>
                <w:rFonts w:eastAsia="Calibri"/>
                <w:i/>
                <w:color w:val="000000"/>
              </w:rPr>
              <w:t xml:space="preserve">Read aloud the definition of a </w:t>
            </w:r>
            <w:r>
              <w:rPr>
                <w:rFonts w:eastAsia="Calibri"/>
                <w:i/>
                <w:color w:val="000000"/>
              </w:rPr>
              <w:t>comma</w:t>
            </w:r>
            <w:r w:rsidRPr="000C0264">
              <w:rPr>
                <w:rFonts w:eastAsia="Calibri"/>
                <w:i/>
                <w:color w:val="000000"/>
              </w:rPr>
              <w:t xml:space="preserve"> on </w:t>
            </w:r>
            <w:r>
              <w:rPr>
                <w:rFonts w:eastAsia="Calibri"/>
                <w:i/>
                <w:color w:val="000000"/>
              </w:rPr>
              <w:t xml:space="preserve">Language </w:t>
            </w:r>
            <w:r w:rsidRPr="000C0264">
              <w:rPr>
                <w:i/>
                <w:color w:val="000000"/>
              </w:rPr>
              <w:t xml:space="preserve">Handout: </w:t>
            </w:r>
            <w:r>
              <w:rPr>
                <w:i/>
                <w:color w:val="000000"/>
              </w:rPr>
              <w:t>Use Commas in Letters.</w:t>
            </w:r>
          </w:p>
        </w:tc>
      </w:tr>
      <w:tr w:rsidR="00DB2098" w:rsidRPr="000C0264" w14:paraId="44224AFF" w14:textId="77777777" w:rsidTr="00DB2098">
        <w:trPr>
          <w:trHeight w:val="126"/>
          <w:jc w:val="center"/>
        </w:trPr>
        <w:tc>
          <w:tcPr>
            <w:tcW w:w="928" w:type="dxa"/>
            <w:shd w:val="clear" w:color="auto" w:fill="FFFFFF"/>
          </w:tcPr>
          <w:p w14:paraId="436C4DDA" w14:textId="77777777" w:rsidR="00DB2098" w:rsidRDefault="00DB2098" w:rsidP="007A24E1">
            <w:r w:rsidRPr="00C27FA0">
              <w:rPr>
                <w:sz w:val="20"/>
                <w:szCs w:val="20"/>
              </w:rPr>
              <w:t xml:space="preserve">1 </w:t>
            </w:r>
            <w:r w:rsidRPr="000C0264">
              <w:rPr>
                <w:sz w:val="20"/>
                <w:szCs w:val="20"/>
              </w:rPr>
              <w:t>min.</w:t>
            </w:r>
          </w:p>
        </w:tc>
        <w:tc>
          <w:tcPr>
            <w:tcW w:w="3122" w:type="dxa"/>
            <w:shd w:val="clear" w:color="auto" w:fill="FFFFFF"/>
          </w:tcPr>
          <w:p w14:paraId="2CF37618" w14:textId="77777777" w:rsidR="00DB2098" w:rsidRPr="00E55FE7" w:rsidRDefault="00DB2098" w:rsidP="007A24E1">
            <w:pPr>
              <w:pStyle w:val="1TableBullet"/>
              <w:rPr>
                <w:bCs/>
              </w:rPr>
            </w:pPr>
            <w:r>
              <w:rPr>
                <w:bCs/>
                <w:color w:val="000000"/>
              </w:rPr>
              <w:t xml:space="preserve">Date: </w:t>
            </w:r>
            <w:r>
              <w:rPr>
                <w:bCs/>
              </w:rPr>
              <w:t xml:space="preserve">The part of a letter showing the date is </w:t>
            </w:r>
            <w:r>
              <w:rPr>
                <w:bCs/>
                <w:color w:val="000000"/>
              </w:rPr>
              <w:t>also known as a heading.</w:t>
            </w:r>
          </w:p>
          <w:p w14:paraId="13063EA7" w14:textId="77777777" w:rsidR="00DB2098" w:rsidRPr="00E55FE7" w:rsidRDefault="00DB2098" w:rsidP="007A24E1">
            <w:pPr>
              <w:pStyle w:val="1TableBullet"/>
              <w:rPr>
                <w:bCs/>
              </w:rPr>
            </w:pPr>
            <w:r>
              <w:rPr>
                <w:bCs/>
                <w:color w:val="000000"/>
              </w:rPr>
              <w:t xml:space="preserve">Greeting: </w:t>
            </w:r>
            <w:r>
              <w:rPr>
                <w:bCs/>
              </w:rPr>
              <w:t xml:space="preserve">The greeting </w:t>
            </w:r>
            <w:r>
              <w:rPr>
                <w:bCs/>
                <w:color w:val="000000"/>
              </w:rPr>
              <w:t>usually starts with “Dear” and the recipient’s name and a comma.</w:t>
            </w:r>
          </w:p>
          <w:p w14:paraId="719E4E87" w14:textId="77777777" w:rsidR="00DB2098" w:rsidRPr="00E55FE7" w:rsidRDefault="00DB2098" w:rsidP="007A24E1">
            <w:pPr>
              <w:pStyle w:val="1TableBullet"/>
              <w:rPr>
                <w:bCs/>
              </w:rPr>
            </w:pPr>
            <w:r>
              <w:rPr>
                <w:bCs/>
                <w:color w:val="000000"/>
              </w:rPr>
              <w:t>Body: After the greeting, there is a blank line. The body follows, which is the main text of the letter.</w:t>
            </w:r>
          </w:p>
          <w:p w14:paraId="61378448" w14:textId="77777777" w:rsidR="00DB2098" w:rsidRPr="0065706B" w:rsidRDefault="00DB2098" w:rsidP="007A24E1">
            <w:pPr>
              <w:pStyle w:val="1TableBullet"/>
              <w:rPr>
                <w:bCs/>
              </w:rPr>
            </w:pPr>
            <w:r>
              <w:rPr>
                <w:bCs/>
                <w:color w:val="000000"/>
              </w:rPr>
              <w:t>Closing: A line is skipped between the body and the closing of a letter. The closing usually starts with “Sincerely” or “Love” followed by the author’s name on the following line.</w:t>
            </w:r>
          </w:p>
        </w:tc>
        <w:tc>
          <w:tcPr>
            <w:tcW w:w="3870" w:type="dxa"/>
            <w:shd w:val="clear" w:color="auto" w:fill="FFFFFF"/>
          </w:tcPr>
          <w:p w14:paraId="29DAA615" w14:textId="77777777" w:rsidR="00DB2098" w:rsidRPr="0065706B" w:rsidRDefault="00DB2098" w:rsidP="007A24E1">
            <w:pPr>
              <w:pStyle w:val="1TableBullet"/>
              <w:rPr>
                <w:rFonts w:eastAsia="Calibri"/>
                <w:i/>
              </w:rPr>
            </w:pPr>
            <w:r>
              <w:rPr>
                <w:rFonts w:eastAsia="Calibri"/>
                <w:i/>
                <w:color w:val="000000"/>
              </w:rPr>
              <w:t>Read aloud the parts of a letter.</w:t>
            </w:r>
          </w:p>
        </w:tc>
      </w:tr>
      <w:tr w:rsidR="00DB2098" w:rsidRPr="000C0264" w14:paraId="5DC5127D" w14:textId="77777777" w:rsidTr="00DB2098">
        <w:trPr>
          <w:trHeight w:val="126"/>
          <w:jc w:val="center"/>
        </w:trPr>
        <w:tc>
          <w:tcPr>
            <w:tcW w:w="928" w:type="dxa"/>
            <w:shd w:val="clear" w:color="auto" w:fill="FFFFFF"/>
          </w:tcPr>
          <w:p w14:paraId="72A3EA88" w14:textId="77777777" w:rsidR="00DB2098" w:rsidRPr="00F051F9" w:rsidRDefault="00DB2098" w:rsidP="007A24E1">
            <w:pPr>
              <w:rPr>
                <w:sz w:val="20"/>
                <w:szCs w:val="20"/>
                <w:highlight w:val="yellow"/>
              </w:rPr>
            </w:pPr>
            <w:r w:rsidRPr="00992A9B">
              <w:rPr>
                <w:sz w:val="20"/>
                <w:szCs w:val="20"/>
              </w:rPr>
              <w:t>2</w:t>
            </w:r>
            <w:r w:rsidRPr="000C0264">
              <w:rPr>
                <w:sz w:val="20"/>
                <w:szCs w:val="20"/>
              </w:rPr>
              <w:t xml:space="preserve"> min.</w:t>
            </w:r>
          </w:p>
        </w:tc>
        <w:tc>
          <w:tcPr>
            <w:tcW w:w="3122" w:type="dxa"/>
            <w:shd w:val="clear" w:color="auto" w:fill="FFFFFF"/>
          </w:tcPr>
          <w:p w14:paraId="156951B4" w14:textId="77777777" w:rsidR="00DB2098" w:rsidRPr="0065706B" w:rsidRDefault="00DB2098" w:rsidP="007A24E1">
            <w:pPr>
              <w:pStyle w:val="1TableBullet"/>
              <w:rPr>
                <w:bCs/>
              </w:rPr>
            </w:pPr>
            <w:r>
              <w:rPr>
                <w:rFonts w:eastAsia="Calibri"/>
                <w:color w:val="000000"/>
              </w:rPr>
              <w:t>Talk with your partner about where to put the commas in this friendly letter. You will have two minutes, then I will show you the answers.</w:t>
            </w:r>
          </w:p>
        </w:tc>
        <w:tc>
          <w:tcPr>
            <w:tcW w:w="3870" w:type="dxa"/>
            <w:shd w:val="clear" w:color="auto" w:fill="FFFFFF"/>
          </w:tcPr>
          <w:p w14:paraId="04702842" w14:textId="77777777" w:rsidR="00DB2098" w:rsidRPr="0065706B" w:rsidRDefault="00DB2098" w:rsidP="007A24E1">
            <w:pPr>
              <w:pStyle w:val="1TableBullet"/>
              <w:rPr>
                <w:rFonts w:eastAsia="Calibri"/>
                <w:i/>
              </w:rPr>
            </w:pPr>
            <w:r>
              <w:rPr>
                <w:rFonts w:eastAsia="Calibri"/>
                <w:i/>
                <w:color w:val="000000"/>
              </w:rPr>
              <w:t>Review the chart with students. Cover the Friendly Letter With Commas column. After two minutes, reveal the answer.</w:t>
            </w:r>
          </w:p>
        </w:tc>
      </w:tr>
      <w:tr w:rsidR="00DB2098" w:rsidRPr="000C0264" w14:paraId="57B00C94" w14:textId="77777777" w:rsidTr="00DB2098">
        <w:trPr>
          <w:trHeight w:val="126"/>
          <w:jc w:val="center"/>
        </w:trPr>
        <w:tc>
          <w:tcPr>
            <w:tcW w:w="928" w:type="dxa"/>
            <w:shd w:val="clear" w:color="auto" w:fill="FFFFFF"/>
          </w:tcPr>
          <w:p w14:paraId="6C632D2F" w14:textId="77777777" w:rsidR="00DB2098" w:rsidRPr="000C0264" w:rsidRDefault="00DB2098" w:rsidP="007A24E1">
            <w:pPr>
              <w:widowControl w:val="0"/>
              <w:tabs>
                <w:tab w:val="left" w:pos="1872"/>
              </w:tabs>
              <w:rPr>
                <w:b/>
                <w:bCs/>
                <w:sz w:val="20"/>
                <w:szCs w:val="20"/>
              </w:rPr>
            </w:pPr>
            <w:r w:rsidRPr="000C0264">
              <w:rPr>
                <w:b/>
                <w:bCs/>
                <w:sz w:val="20"/>
                <w:szCs w:val="20"/>
              </w:rPr>
              <w:t>Monitor Progress</w:t>
            </w:r>
          </w:p>
          <w:p w14:paraId="33C953DE" w14:textId="77777777" w:rsidR="00DB2098" w:rsidRPr="000C0264" w:rsidRDefault="00DB2098" w:rsidP="007A24E1">
            <w:pPr>
              <w:widowControl w:val="0"/>
              <w:tabs>
                <w:tab w:val="left" w:pos="1872"/>
              </w:tabs>
              <w:rPr>
                <w:sz w:val="20"/>
                <w:szCs w:val="20"/>
              </w:rPr>
            </w:pPr>
            <w:r w:rsidRPr="0012551F">
              <w:rPr>
                <w:sz w:val="20"/>
                <w:szCs w:val="20"/>
              </w:rPr>
              <w:t>5</w:t>
            </w:r>
            <w:r w:rsidRPr="000C0264">
              <w:rPr>
                <w:sz w:val="20"/>
                <w:szCs w:val="20"/>
              </w:rPr>
              <w:t xml:space="preserve"> min.</w:t>
            </w:r>
          </w:p>
        </w:tc>
        <w:tc>
          <w:tcPr>
            <w:tcW w:w="3122" w:type="dxa"/>
            <w:shd w:val="clear" w:color="auto" w:fill="FFFFFF"/>
          </w:tcPr>
          <w:p w14:paraId="4DA345C9" w14:textId="77777777" w:rsidR="00DB2098" w:rsidRPr="0065706B" w:rsidRDefault="00DB2098" w:rsidP="007A24E1">
            <w:pPr>
              <w:pStyle w:val="1TableBullet"/>
            </w:pPr>
            <w:r w:rsidRPr="000C0264">
              <w:rPr>
                <w:color w:val="000000"/>
              </w:rPr>
              <w:t xml:space="preserve">Complete the practice items on </w:t>
            </w:r>
            <w:r>
              <w:rPr>
                <w:color w:val="000000"/>
              </w:rPr>
              <w:t xml:space="preserve">Language </w:t>
            </w:r>
            <w:r w:rsidRPr="000C0264">
              <w:rPr>
                <w:color w:val="000000"/>
              </w:rPr>
              <w:t xml:space="preserve">Handout: </w:t>
            </w:r>
            <w:r w:rsidRPr="009318DC">
              <w:rPr>
                <w:color w:val="000000"/>
              </w:rPr>
              <w:t>Use Commas in Letters.</w:t>
            </w:r>
          </w:p>
        </w:tc>
        <w:tc>
          <w:tcPr>
            <w:tcW w:w="3870" w:type="dxa"/>
            <w:shd w:val="clear" w:color="auto" w:fill="FFFFFF"/>
          </w:tcPr>
          <w:p w14:paraId="0BB91D91" w14:textId="77777777" w:rsidR="00DB2098" w:rsidRPr="0065706B" w:rsidRDefault="00DB2098" w:rsidP="007A24E1">
            <w:pPr>
              <w:pStyle w:val="1TableBullet"/>
              <w:rPr>
                <w:rFonts w:eastAsia="Calibri"/>
                <w:i/>
              </w:rPr>
            </w:pPr>
            <w:r w:rsidRPr="000C0264">
              <w:rPr>
                <w:rFonts w:eastAsia="Calibri"/>
                <w:i/>
                <w:iCs/>
                <w:color w:val="000000"/>
              </w:rPr>
              <w:t xml:space="preserve">Distribute </w:t>
            </w:r>
            <w:r>
              <w:rPr>
                <w:rFonts w:eastAsia="Calibri"/>
                <w:i/>
                <w:iCs/>
                <w:color w:val="000000"/>
              </w:rPr>
              <w:t xml:space="preserve">Language </w:t>
            </w:r>
            <w:r w:rsidRPr="000C0264">
              <w:rPr>
                <w:i/>
                <w:color w:val="000000"/>
              </w:rPr>
              <w:t xml:space="preserve">Handout: </w:t>
            </w:r>
            <w:r>
              <w:rPr>
                <w:i/>
                <w:color w:val="000000"/>
              </w:rPr>
              <w:t xml:space="preserve">Use Commas in Letters </w:t>
            </w:r>
            <w:r w:rsidRPr="000C0264">
              <w:rPr>
                <w:rFonts w:eastAsia="Calibri"/>
                <w:i/>
                <w:iCs/>
                <w:color w:val="000000"/>
              </w:rPr>
              <w:t>and review directions for the practice items.</w:t>
            </w:r>
          </w:p>
        </w:tc>
      </w:tr>
    </w:tbl>
    <w:p w14:paraId="4FA87C44" w14:textId="77777777" w:rsidR="00DB2098" w:rsidRDefault="00DB2098">
      <w:pPr>
        <w:ind w:left="720" w:hanging="360"/>
      </w:pPr>
    </w:p>
    <w:p w14:paraId="50E8A322" w14:textId="77777777" w:rsidR="00DB2098" w:rsidRDefault="00DB2098">
      <w:pPr>
        <w:ind w:left="720" w:hanging="360"/>
      </w:pPr>
      <w:r>
        <w:br w:type="page"/>
      </w:r>
    </w:p>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DB2098" w:rsidRPr="0018224F" w14:paraId="7F41C5EF" w14:textId="77777777" w:rsidTr="007A24E1">
        <w:trPr>
          <w:trHeight w:val="432"/>
          <w:tblHeader/>
          <w:jc w:val="center"/>
        </w:trPr>
        <w:tc>
          <w:tcPr>
            <w:tcW w:w="10800" w:type="dxa"/>
            <w:shd w:val="clear" w:color="auto" w:fill="F2F2F2" w:themeFill="background1" w:themeFillShade="F2"/>
            <w:vAlign w:val="center"/>
          </w:tcPr>
          <w:p w14:paraId="22BBCFF8" w14:textId="77777777" w:rsidR="00DB2098" w:rsidRDefault="00DB2098" w:rsidP="006E7327">
            <w:pPr>
              <w:pStyle w:val="Heading5"/>
              <w:outlineLvl w:val="4"/>
            </w:pPr>
            <w:bookmarkStart w:id="370" w:name="_Toc18048379"/>
            <w:r w:rsidRPr="0018224F">
              <w:t xml:space="preserve">Grade </w:t>
            </w:r>
            <w:r>
              <w:t>2</w:t>
            </w:r>
            <w:r w:rsidRPr="0018224F">
              <w:t xml:space="preserve"> M</w:t>
            </w:r>
            <w:r>
              <w:t>3</w:t>
            </w:r>
            <w:r w:rsidRPr="0018224F">
              <w:t xml:space="preserve"> L</w:t>
            </w:r>
            <w:r>
              <w:t>10</w:t>
            </w:r>
            <w:r w:rsidRPr="0018224F">
              <w:t xml:space="preserve"> Handout: </w:t>
            </w:r>
            <w:r w:rsidRPr="00650357">
              <w:t xml:space="preserve">Use Commas in </w:t>
            </w:r>
            <w:r w:rsidR="006E7327">
              <w:t>Letters</w:t>
            </w:r>
            <w:bookmarkEnd w:id="370"/>
          </w:p>
          <w:p w14:paraId="07C72E24" w14:textId="7B3CB321" w:rsidR="00095948" w:rsidRPr="00095948" w:rsidRDefault="00095948" w:rsidP="00095948">
            <w:pPr>
              <w:pStyle w:val="Heading5"/>
              <w:outlineLvl w:val="4"/>
            </w:pPr>
            <w:bookmarkStart w:id="371" w:name="_Toc18048380"/>
            <w:r w:rsidRPr="0018224F">
              <w:t xml:space="preserve">Grade </w:t>
            </w:r>
            <w:r>
              <w:t>3</w:t>
            </w:r>
            <w:r w:rsidRPr="0018224F">
              <w:t xml:space="preserve"> M</w:t>
            </w:r>
            <w:r>
              <w:t>3</w:t>
            </w:r>
            <w:r w:rsidRPr="0018224F">
              <w:t xml:space="preserve"> L</w:t>
            </w:r>
            <w:r>
              <w:t>27</w:t>
            </w:r>
            <w:r w:rsidRPr="0018224F">
              <w:t xml:space="preserve"> Handout: </w:t>
            </w:r>
            <w:r w:rsidRPr="00650357">
              <w:t xml:space="preserve">Use Commas in </w:t>
            </w:r>
            <w:r>
              <w:t>Letters</w:t>
            </w:r>
            <w:bookmarkEnd w:id="371"/>
          </w:p>
        </w:tc>
      </w:tr>
      <w:tr w:rsidR="00DB2098" w:rsidRPr="0018224F" w14:paraId="6002EC41" w14:textId="77777777" w:rsidTr="007A24E1">
        <w:trPr>
          <w:trHeight w:val="10800"/>
          <w:jc w:val="center"/>
        </w:trPr>
        <w:tc>
          <w:tcPr>
            <w:tcW w:w="10800" w:type="dxa"/>
            <w:shd w:val="clear" w:color="auto" w:fill="FFFFFF" w:themeFill="background1"/>
          </w:tcPr>
          <w:p w14:paraId="05D13FC3" w14:textId="77777777" w:rsidR="00DB2098" w:rsidRDefault="00DB2098" w:rsidP="00DB2098"/>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DB2098" w:rsidRPr="000C0264" w14:paraId="42CF8994" w14:textId="77777777" w:rsidTr="007A24E1">
              <w:tc>
                <w:tcPr>
                  <w:tcW w:w="5000" w:type="pct"/>
                  <w:shd w:val="clear" w:color="auto" w:fill="255694" w:themeFill="accent1"/>
                  <w:vAlign w:val="center"/>
                </w:tcPr>
                <w:p w14:paraId="4787E100" w14:textId="77777777" w:rsidR="00DB2098" w:rsidRPr="000C0264" w:rsidRDefault="00DB2098" w:rsidP="00DB2098">
                  <w:pPr>
                    <w:rPr>
                      <w:bCs/>
                      <w:color w:val="FFFFFF"/>
                      <w:sz w:val="20"/>
                      <w:szCs w:val="20"/>
                    </w:rPr>
                  </w:pPr>
                  <w:r>
                    <w:rPr>
                      <w:bCs/>
                      <w:color w:val="FFFFFF"/>
                      <w:sz w:val="20"/>
                      <w:szCs w:val="20"/>
                    </w:rPr>
                    <w:t>COMMA</w:t>
                  </w:r>
                </w:p>
              </w:tc>
            </w:tr>
            <w:tr w:rsidR="00DB2098" w:rsidRPr="000C0264" w14:paraId="0BE8800A" w14:textId="77777777" w:rsidTr="007A24E1">
              <w:tc>
                <w:tcPr>
                  <w:tcW w:w="5000" w:type="pct"/>
                  <w:shd w:val="clear" w:color="auto" w:fill="FFFFFF"/>
                  <w:vAlign w:val="center"/>
                </w:tcPr>
                <w:p w14:paraId="2EDDBEAB" w14:textId="77777777" w:rsidR="00DB2098" w:rsidRPr="000C0264" w:rsidRDefault="00DB2098" w:rsidP="00DB2098">
                  <w:pPr>
                    <w:contextualSpacing/>
                    <w:rPr>
                      <w:bCs/>
                      <w:sz w:val="20"/>
                      <w:szCs w:val="20"/>
                    </w:rPr>
                  </w:pPr>
                  <w:r>
                    <w:rPr>
                      <w:bCs/>
                      <w:sz w:val="20"/>
                      <w:szCs w:val="20"/>
                    </w:rPr>
                    <w:t xml:space="preserve">A comma is a punctuation mark indicating a pause between parts of a sentence. </w:t>
                  </w:r>
                </w:p>
              </w:tc>
            </w:tr>
          </w:tbl>
          <w:p w14:paraId="7184B1E8" w14:textId="77777777" w:rsidR="00DB2098" w:rsidRPr="000C0264" w:rsidRDefault="00DB2098" w:rsidP="00DB2098">
            <w:pPr>
              <w:rPr>
                <w:bCs/>
                <w:sz w:val="20"/>
                <w:szCs w:val="20"/>
              </w:rPr>
            </w:pPr>
          </w:p>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DB2098" w:rsidRPr="000C0264" w14:paraId="38BE3BC2" w14:textId="77777777" w:rsidTr="007A24E1">
              <w:tc>
                <w:tcPr>
                  <w:tcW w:w="5000" w:type="pct"/>
                  <w:shd w:val="clear" w:color="auto" w:fill="255694" w:themeFill="accent1"/>
                  <w:vAlign w:val="center"/>
                </w:tcPr>
                <w:p w14:paraId="0AAA0CEB" w14:textId="77777777" w:rsidR="00DB2098" w:rsidRPr="000C0264" w:rsidRDefault="00DB2098" w:rsidP="00DB2098">
                  <w:pPr>
                    <w:rPr>
                      <w:bCs/>
                      <w:color w:val="FFFFFF"/>
                      <w:sz w:val="20"/>
                      <w:szCs w:val="20"/>
                    </w:rPr>
                  </w:pPr>
                  <w:r>
                    <w:rPr>
                      <w:bCs/>
                      <w:color w:val="FFFFFF"/>
                      <w:sz w:val="20"/>
                      <w:szCs w:val="20"/>
                    </w:rPr>
                    <w:t>PARTS OF A LETTER</w:t>
                  </w:r>
                </w:p>
              </w:tc>
            </w:tr>
            <w:tr w:rsidR="00DB2098" w:rsidRPr="000C0264" w14:paraId="44A49377" w14:textId="77777777" w:rsidTr="007A24E1">
              <w:trPr>
                <w:trHeight w:val="1872"/>
              </w:trPr>
              <w:tc>
                <w:tcPr>
                  <w:tcW w:w="5000" w:type="pct"/>
                  <w:shd w:val="clear" w:color="auto" w:fill="FFFFFF"/>
                  <w:vAlign w:val="center"/>
                </w:tcPr>
                <w:p w14:paraId="750757A4" w14:textId="77777777" w:rsidR="00DB2098" w:rsidRDefault="00DB2098" w:rsidP="00DB2098">
                  <w:pPr>
                    <w:rPr>
                      <w:bCs/>
                      <w:sz w:val="20"/>
                      <w:szCs w:val="20"/>
                    </w:rPr>
                  </w:pPr>
                  <w:r>
                    <w:rPr>
                      <w:bCs/>
                      <w:sz w:val="20"/>
                      <w:szCs w:val="20"/>
                    </w:rPr>
                    <w:t>Date: The part of a letter showing the date is also known as a heading.</w:t>
                  </w:r>
                </w:p>
                <w:p w14:paraId="35BA2A70" w14:textId="77777777" w:rsidR="00DB2098" w:rsidRDefault="00DB2098" w:rsidP="00DB2098">
                  <w:pPr>
                    <w:rPr>
                      <w:bCs/>
                      <w:sz w:val="20"/>
                      <w:szCs w:val="20"/>
                    </w:rPr>
                  </w:pPr>
                </w:p>
                <w:p w14:paraId="41FAC7E7" w14:textId="77777777" w:rsidR="00DB2098" w:rsidRDefault="00DB2098" w:rsidP="00DB2098">
                  <w:pPr>
                    <w:rPr>
                      <w:bCs/>
                      <w:sz w:val="20"/>
                      <w:szCs w:val="20"/>
                    </w:rPr>
                  </w:pPr>
                  <w:r>
                    <w:rPr>
                      <w:bCs/>
                      <w:sz w:val="20"/>
                      <w:szCs w:val="20"/>
                    </w:rPr>
                    <w:t>Greeting: The greeting usually starts with “Dear” and the recipient’s name and a comma.</w:t>
                  </w:r>
                </w:p>
                <w:p w14:paraId="4CD3D21E" w14:textId="77777777" w:rsidR="00DB2098" w:rsidRDefault="00DB2098" w:rsidP="00DB2098">
                  <w:pPr>
                    <w:rPr>
                      <w:bCs/>
                      <w:sz w:val="20"/>
                      <w:szCs w:val="20"/>
                    </w:rPr>
                  </w:pPr>
                </w:p>
                <w:p w14:paraId="7530A3A2" w14:textId="77777777" w:rsidR="00DB2098" w:rsidRDefault="00DB2098" w:rsidP="00DB2098">
                  <w:pPr>
                    <w:rPr>
                      <w:bCs/>
                      <w:sz w:val="20"/>
                      <w:szCs w:val="20"/>
                    </w:rPr>
                  </w:pPr>
                  <w:r>
                    <w:rPr>
                      <w:bCs/>
                      <w:sz w:val="20"/>
                      <w:szCs w:val="20"/>
                    </w:rPr>
                    <w:t>Body: After the greeting, there is a blank line. The body follows, which is the main text of the letter.</w:t>
                  </w:r>
                </w:p>
                <w:p w14:paraId="66027CC7" w14:textId="77777777" w:rsidR="00DB2098" w:rsidRDefault="00DB2098" w:rsidP="00DB2098">
                  <w:pPr>
                    <w:rPr>
                      <w:bCs/>
                      <w:sz w:val="20"/>
                      <w:szCs w:val="20"/>
                    </w:rPr>
                  </w:pPr>
                </w:p>
                <w:p w14:paraId="0879D31C" w14:textId="77777777" w:rsidR="00DB2098" w:rsidRPr="000C0264" w:rsidRDefault="00DB2098" w:rsidP="00DB2098">
                  <w:pPr>
                    <w:rPr>
                      <w:bCs/>
                      <w:sz w:val="20"/>
                      <w:szCs w:val="20"/>
                    </w:rPr>
                  </w:pPr>
                  <w:r>
                    <w:rPr>
                      <w:bCs/>
                      <w:sz w:val="20"/>
                      <w:szCs w:val="20"/>
                    </w:rPr>
                    <w:t>Closing: A line is skipped between the body and the closing of a letter. The closing usually starts with “Sincerely” or “Love” followed by the author’s name on the following line.</w:t>
                  </w:r>
                </w:p>
              </w:tc>
            </w:tr>
          </w:tbl>
          <w:p w14:paraId="78BA2234" w14:textId="77777777" w:rsidR="00DB2098" w:rsidRPr="000C0264" w:rsidRDefault="00DB2098" w:rsidP="00DB2098">
            <w:pPr>
              <w:rPr>
                <w:bCs/>
                <w:sz w:val="20"/>
                <w:szCs w:val="20"/>
              </w:rPr>
            </w:pPr>
          </w:p>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DB2098" w:rsidRPr="000C0264" w14:paraId="1C382D4C" w14:textId="77777777" w:rsidTr="007A24E1">
              <w:tc>
                <w:tcPr>
                  <w:tcW w:w="5000" w:type="pct"/>
                  <w:shd w:val="clear" w:color="auto" w:fill="255694" w:themeFill="accent1"/>
                  <w:vAlign w:val="center"/>
                </w:tcPr>
                <w:p w14:paraId="17BF2D43" w14:textId="77777777" w:rsidR="00DB2098" w:rsidRPr="000C0264" w:rsidRDefault="00DB2098" w:rsidP="00DB2098">
                  <w:pPr>
                    <w:rPr>
                      <w:bCs/>
                      <w:color w:val="FFFFFF"/>
                      <w:sz w:val="20"/>
                      <w:szCs w:val="20"/>
                    </w:rPr>
                  </w:pPr>
                  <w:r>
                    <w:rPr>
                      <w:bCs/>
                      <w:color w:val="FFFFFF"/>
                      <w:sz w:val="20"/>
                      <w:szCs w:val="20"/>
                    </w:rPr>
                    <w:t>USE COMMAS IN LETTERS</w:t>
                  </w:r>
                </w:p>
              </w:tc>
            </w:tr>
            <w:tr w:rsidR="00DB2098" w:rsidRPr="000C0264" w14:paraId="21584ECF" w14:textId="77777777" w:rsidTr="007A24E1">
              <w:trPr>
                <w:trHeight w:val="2592"/>
              </w:trPr>
              <w:tc>
                <w:tcPr>
                  <w:tcW w:w="5000" w:type="pct"/>
                  <w:shd w:val="clear" w:color="auto" w:fill="FFFFFF"/>
                  <w:vAlign w:val="center"/>
                </w:tcPr>
                <w:p w14:paraId="322E7ACD" w14:textId="77777777" w:rsidR="00DB2098" w:rsidRDefault="00DB2098" w:rsidP="00DB2098">
                  <w:pPr>
                    <w:rPr>
                      <w:bCs/>
                      <w:sz w:val="20"/>
                      <w:szCs w:val="20"/>
                    </w:rPr>
                  </w:pPr>
                </w:p>
                <w:p w14:paraId="3C29DB2C" w14:textId="77777777" w:rsidR="00DB2098" w:rsidRDefault="00DB2098" w:rsidP="00DB2098">
                  <w:pPr>
                    <w:rPr>
                      <w:bCs/>
                      <w:sz w:val="20"/>
                      <w:szCs w:val="20"/>
                    </w:rPr>
                  </w:pPr>
                  <w:r>
                    <w:rPr>
                      <w:bCs/>
                      <w:sz w:val="20"/>
                      <w:szCs w:val="20"/>
                    </w:rPr>
                    <w:t>Commas are included in dates, after the greeting, and after the closing (before the author’s name) of a letter.</w:t>
                  </w:r>
                </w:p>
                <w:p w14:paraId="2CC9F283" w14:textId="77777777" w:rsidR="00DB2098" w:rsidRDefault="00DB2098" w:rsidP="00DB2098">
                  <w:pPr>
                    <w:rPr>
                      <w:bCs/>
                      <w:sz w:val="20"/>
                      <w:szCs w:val="20"/>
                    </w:rPr>
                  </w:pPr>
                </w:p>
                <w:tbl>
                  <w:tblPr>
                    <w:tblStyle w:val="TableGrid"/>
                    <w:tblW w:w="5000" w:type="pct"/>
                    <w:jc w:val="center"/>
                    <w:tblLayout w:type="fixed"/>
                    <w:tblLook w:val="04A0" w:firstRow="1" w:lastRow="0" w:firstColumn="1" w:lastColumn="0" w:noHBand="0" w:noVBand="1"/>
                  </w:tblPr>
                  <w:tblGrid>
                    <w:gridCol w:w="5174"/>
                    <w:gridCol w:w="5174"/>
                  </w:tblGrid>
                  <w:tr w:rsidR="00DB2098" w14:paraId="22BD40FF" w14:textId="77777777" w:rsidTr="006E7327">
                    <w:trPr>
                      <w:jc w:val="center"/>
                    </w:trPr>
                    <w:tc>
                      <w:tcPr>
                        <w:tcW w:w="5282" w:type="dxa"/>
                        <w:shd w:val="clear" w:color="auto" w:fill="EDF5FB" w:themeFill="text2"/>
                      </w:tcPr>
                      <w:p w14:paraId="5A696906" w14:textId="77777777" w:rsidR="00DB2098" w:rsidRPr="00E55FE7" w:rsidRDefault="00DB2098" w:rsidP="00DB2098">
                        <w:pPr>
                          <w:rPr>
                            <w:b/>
                            <w:sz w:val="20"/>
                            <w:szCs w:val="20"/>
                          </w:rPr>
                        </w:pPr>
                        <w:r w:rsidRPr="00E55FE7">
                          <w:rPr>
                            <w:b/>
                            <w:sz w:val="20"/>
                            <w:szCs w:val="20"/>
                          </w:rPr>
                          <w:t>Friendly Letter Without Commas</w:t>
                        </w:r>
                      </w:p>
                    </w:tc>
                    <w:tc>
                      <w:tcPr>
                        <w:tcW w:w="5282" w:type="dxa"/>
                        <w:shd w:val="clear" w:color="auto" w:fill="EDF5FB" w:themeFill="text2"/>
                      </w:tcPr>
                      <w:p w14:paraId="18EEF86E" w14:textId="77777777" w:rsidR="00DB2098" w:rsidRPr="00E55FE7" w:rsidRDefault="00DB2098" w:rsidP="00DB2098">
                        <w:pPr>
                          <w:rPr>
                            <w:b/>
                            <w:sz w:val="20"/>
                            <w:szCs w:val="20"/>
                          </w:rPr>
                        </w:pPr>
                        <w:r w:rsidRPr="00E55FE7">
                          <w:rPr>
                            <w:b/>
                            <w:sz w:val="20"/>
                            <w:szCs w:val="20"/>
                          </w:rPr>
                          <w:t>Friendly Letter With Commas</w:t>
                        </w:r>
                      </w:p>
                    </w:tc>
                  </w:tr>
                  <w:tr w:rsidR="00DB2098" w14:paraId="2AF4C450" w14:textId="77777777" w:rsidTr="006E7327">
                    <w:trPr>
                      <w:jc w:val="center"/>
                    </w:trPr>
                    <w:tc>
                      <w:tcPr>
                        <w:tcW w:w="5282" w:type="dxa"/>
                      </w:tcPr>
                      <w:p w14:paraId="5173307B" w14:textId="77777777" w:rsidR="00DB2098" w:rsidRPr="00E55FE7" w:rsidRDefault="00DB2098" w:rsidP="00DB2098">
                        <w:pPr>
                          <w:jc w:val="right"/>
                          <w:rPr>
                            <w:sz w:val="20"/>
                            <w:szCs w:val="20"/>
                          </w:rPr>
                        </w:pPr>
                        <w:r w:rsidRPr="00E55FE7">
                          <w:rPr>
                            <w:sz w:val="20"/>
                            <w:szCs w:val="20"/>
                          </w:rPr>
                          <w:t>Saturday August 2 2019</w:t>
                        </w:r>
                      </w:p>
                      <w:p w14:paraId="4B17C137" w14:textId="77777777" w:rsidR="00DB2098" w:rsidRDefault="00DB2098" w:rsidP="00DB2098">
                        <w:pPr>
                          <w:rPr>
                            <w:sz w:val="20"/>
                            <w:szCs w:val="20"/>
                          </w:rPr>
                        </w:pPr>
                        <w:r w:rsidRPr="00E55FE7">
                          <w:rPr>
                            <w:sz w:val="20"/>
                            <w:szCs w:val="20"/>
                          </w:rPr>
                          <w:t>Dear John</w:t>
                        </w:r>
                      </w:p>
                      <w:p w14:paraId="695C2F59" w14:textId="77777777" w:rsidR="00DB2098" w:rsidRPr="00E55FE7" w:rsidRDefault="00DB2098" w:rsidP="00DB2098">
                        <w:pPr>
                          <w:rPr>
                            <w:sz w:val="20"/>
                            <w:szCs w:val="20"/>
                          </w:rPr>
                        </w:pPr>
                      </w:p>
                      <w:p w14:paraId="10915768" w14:textId="77777777" w:rsidR="00DB2098" w:rsidRPr="00E55FE7" w:rsidRDefault="00DB2098" w:rsidP="00DB2098">
                        <w:pPr>
                          <w:rPr>
                            <w:sz w:val="20"/>
                            <w:szCs w:val="20"/>
                          </w:rPr>
                        </w:pPr>
                        <w:r w:rsidRPr="00E55FE7">
                          <w:rPr>
                            <w:sz w:val="20"/>
                            <w:szCs w:val="20"/>
                          </w:rPr>
                          <w:t>I had a great time visiting Omaha. Thank you so much for hosting us. I hope you’ll come visit us soon so we can return the favor!</w:t>
                        </w:r>
                      </w:p>
                      <w:p w14:paraId="32D2DDBD" w14:textId="77777777" w:rsidR="00DB2098" w:rsidRPr="00E55FE7" w:rsidRDefault="00DB2098" w:rsidP="00DB2098">
                        <w:pPr>
                          <w:rPr>
                            <w:sz w:val="20"/>
                            <w:szCs w:val="20"/>
                          </w:rPr>
                        </w:pPr>
                      </w:p>
                      <w:p w14:paraId="5E9174E6" w14:textId="77777777" w:rsidR="00DB2098" w:rsidRPr="00E55FE7" w:rsidRDefault="00DB2098" w:rsidP="00DB2098">
                        <w:pPr>
                          <w:rPr>
                            <w:sz w:val="20"/>
                            <w:szCs w:val="20"/>
                          </w:rPr>
                        </w:pPr>
                        <w:r w:rsidRPr="00E55FE7">
                          <w:rPr>
                            <w:sz w:val="20"/>
                            <w:szCs w:val="20"/>
                          </w:rPr>
                          <w:t>Sincerely</w:t>
                        </w:r>
                      </w:p>
                      <w:p w14:paraId="0D3E8236" w14:textId="77777777" w:rsidR="00DB2098" w:rsidRPr="00E55FE7" w:rsidRDefault="00DB2098" w:rsidP="00DB2098">
                        <w:pPr>
                          <w:rPr>
                            <w:sz w:val="20"/>
                            <w:szCs w:val="20"/>
                          </w:rPr>
                        </w:pPr>
                        <w:r w:rsidRPr="00E55FE7">
                          <w:rPr>
                            <w:sz w:val="20"/>
                            <w:szCs w:val="20"/>
                          </w:rPr>
                          <w:t>Frank</w:t>
                        </w:r>
                      </w:p>
                      <w:p w14:paraId="3215FF40" w14:textId="77777777" w:rsidR="00DB2098" w:rsidRPr="00920096" w:rsidRDefault="00DB2098" w:rsidP="00DB2098">
                        <w:pPr>
                          <w:rPr>
                            <w:bCs/>
                            <w:sz w:val="20"/>
                            <w:szCs w:val="20"/>
                          </w:rPr>
                        </w:pPr>
                      </w:p>
                    </w:tc>
                    <w:tc>
                      <w:tcPr>
                        <w:tcW w:w="5282" w:type="dxa"/>
                      </w:tcPr>
                      <w:p w14:paraId="10EE057B" w14:textId="77777777" w:rsidR="00DB2098" w:rsidRPr="00E55FE7" w:rsidRDefault="00DB2098" w:rsidP="00DB2098">
                        <w:pPr>
                          <w:jc w:val="right"/>
                          <w:rPr>
                            <w:sz w:val="20"/>
                            <w:szCs w:val="20"/>
                          </w:rPr>
                        </w:pPr>
                        <w:r w:rsidRPr="00E55FE7">
                          <w:rPr>
                            <w:sz w:val="20"/>
                            <w:szCs w:val="20"/>
                          </w:rPr>
                          <w:t>Saturday, August 2, 2019</w:t>
                        </w:r>
                      </w:p>
                      <w:p w14:paraId="16550140" w14:textId="77777777" w:rsidR="00DB2098" w:rsidRDefault="00DB2098" w:rsidP="00DB2098">
                        <w:pPr>
                          <w:rPr>
                            <w:sz w:val="20"/>
                            <w:szCs w:val="20"/>
                          </w:rPr>
                        </w:pPr>
                        <w:r w:rsidRPr="00E55FE7">
                          <w:rPr>
                            <w:sz w:val="20"/>
                            <w:szCs w:val="20"/>
                          </w:rPr>
                          <w:t>Dear John,</w:t>
                        </w:r>
                      </w:p>
                      <w:p w14:paraId="561DA541" w14:textId="77777777" w:rsidR="00DB2098" w:rsidRPr="00E55FE7" w:rsidRDefault="00DB2098" w:rsidP="00DB2098">
                        <w:pPr>
                          <w:rPr>
                            <w:sz w:val="20"/>
                            <w:szCs w:val="20"/>
                          </w:rPr>
                        </w:pPr>
                      </w:p>
                      <w:p w14:paraId="4A598082" w14:textId="77777777" w:rsidR="00DB2098" w:rsidRPr="00E55FE7" w:rsidRDefault="00DB2098" w:rsidP="00DB2098">
                        <w:pPr>
                          <w:rPr>
                            <w:sz w:val="20"/>
                            <w:szCs w:val="20"/>
                          </w:rPr>
                        </w:pPr>
                        <w:r w:rsidRPr="00E55FE7">
                          <w:rPr>
                            <w:sz w:val="20"/>
                            <w:szCs w:val="20"/>
                          </w:rPr>
                          <w:t>I had a great time visiting Omaha. Thank you so much for hosting us. I hope you’ll come visit us soon so we can return the favor!</w:t>
                        </w:r>
                      </w:p>
                      <w:p w14:paraId="66A3E985" w14:textId="77777777" w:rsidR="00DB2098" w:rsidRPr="00E55FE7" w:rsidRDefault="00DB2098" w:rsidP="00DB2098">
                        <w:pPr>
                          <w:rPr>
                            <w:sz w:val="20"/>
                            <w:szCs w:val="20"/>
                          </w:rPr>
                        </w:pPr>
                      </w:p>
                      <w:p w14:paraId="39427B8B" w14:textId="77777777" w:rsidR="00DB2098" w:rsidRPr="00E55FE7" w:rsidRDefault="00DB2098" w:rsidP="00DB2098">
                        <w:pPr>
                          <w:rPr>
                            <w:sz w:val="20"/>
                            <w:szCs w:val="20"/>
                          </w:rPr>
                        </w:pPr>
                        <w:r w:rsidRPr="00E55FE7">
                          <w:rPr>
                            <w:sz w:val="20"/>
                            <w:szCs w:val="20"/>
                          </w:rPr>
                          <w:t>Sincerely,</w:t>
                        </w:r>
                      </w:p>
                      <w:p w14:paraId="468A505F" w14:textId="77777777" w:rsidR="00DB2098" w:rsidRPr="00E55FE7" w:rsidRDefault="00DB2098" w:rsidP="00DB2098">
                        <w:pPr>
                          <w:rPr>
                            <w:sz w:val="20"/>
                            <w:szCs w:val="20"/>
                          </w:rPr>
                        </w:pPr>
                        <w:r w:rsidRPr="00E55FE7">
                          <w:rPr>
                            <w:sz w:val="20"/>
                            <w:szCs w:val="20"/>
                          </w:rPr>
                          <w:t>Frank</w:t>
                        </w:r>
                      </w:p>
                      <w:p w14:paraId="433A344A" w14:textId="77777777" w:rsidR="00DB2098" w:rsidRPr="00920096" w:rsidRDefault="00DB2098" w:rsidP="00DB2098">
                        <w:pPr>
                          <w:rPr>
                            <w:bCs/>
                            <w:sz w:val="20"/>
                            <w:szCs w:val="20"/>
                          </w:rPr>
                        </w:pPr>
                      </w:p>
                    </w:tc>
                  </w:tr>
                </w:tbl>
                <w:p w14:paraId="0B1C0B34" w14:textId="77777777" w:rsidR="00DB2098" w:rsidRDefault="00DB2098" w:rsidP="00DB2098">
                  <w:pPr>
                    <w:rPr>
                      <w:bCs/>
                      <w:sz w:val="20"/>
                      <w:szCs w:val="20"/>
                    </w:rPr>
                  </w:pPr>
                </w:p>
                <w:p w14:paraId="4DE69112" w14:textId="77777777" w:rsidR="00DB2098" w:rsidRPr="00087F17" w:rsidRDefault="00DB2098" w:rsidP="00DB2098">
                  <w:pPr>
                    <w:rPr>
                      <w:sz w:val="20"/>
                      <w:szCs w:val="20"/>
                    </w:rPr>
                  </w:pPr>
                </w:p>
              </w:tc>
            </w:tr>
          </w:tbl>
          <w:p w14:paraId="53D42AEC" w14:textId="77777777" w:rsidR="00DB2098" w:rsidRPr="000C0264" w:rsidRDefault="00DB2098" w:rsidP="00DB2098"/>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DB2098" w:rsidRPr="000C0264" w14:paraId="6FEEBC7C" w14:textId="77777777" w:rsidTr="007A24E1">
              <w:trPr>
                <w:tblHeader/>
              </w:trPr>
              <w:tc>
                <w:tcPr>
                  <w:tcW w:w="5000" w:type="pct"/>
                  <w:shd w:val="clear" w:color="auto" w:fill="255694" w:themeFill="accent1"/>
                  <w:vAlign w:val="center"/>
                </w:tcPr>
                <w:p w14:paraId="0D7F83C4" w14:textId="77777777" w:rsidR="00DB2098" w:rsidRPr="000C0264" w:rsidRDefault="00DB2098" w:rsidP="00DB2098">
                  <w:pPr>
                    <w:rPr>
                      <w:bCs/>
                      <w:color w:val="FFFFFF"/>
                      <w:sz w:val="20"/>
                      <w:szCs w:val="20"/>
                    </w:rPr>
                  </w:pPr>
                  <w:r>
                    <w:rPr>
                      <w:bCs/>
                      <w:color w:val="FFFFFF"/>
                      <w:sz w:val="20"/>
                      <w:szCs w:val="20"/>
                    </w:rPr>
                    <w:t>TITLE</w:t>
                  </w:r>
                  <w:r w:rsidRPr="000C0264">
                    <w:rPr>
                      <w:bCs/>
                      <w:color w:val="FFFFFF"/>
                      <w:sz w:val="20"/>
                      <w:szCs w:val="20"/>
                    </w:rPr>
                    <w:t xml:space="preserve"> PRACTICE </w:t>
                  </w:r>
                </w:p>
              </w:tc>
            </w:tr>
            <w:tr w:rsidR="00DB2098" w:rsidRPr="000C0264" w14:paraId="1FF65A44" w14:textId="77777777" w:rsidTr="007A24E1">
              <w:trPr>
                <w:trHeight w:val="1440"/>
              </w:trPr>
              <w:tc>
                <w:tcPr>
                  <w:tcW w:w="5000" w:type="pct"/>
                  <w:shd w:val="clear" w:color="auto" w:fill="FFFFFF"/>
                </w:tcPr>
                <w:p w14:paraId="34C1C96C" w14:textId="77777777" w:rsidR="00DB2098" w:rsidRPr="000C0264" w:rsidRDefault="00DB2098" w:rsidP="00DB2098">
                  <w:pPr>
                    <w:widowControl w:val="0"/>
                    <w:tabs>
                      <w:tab w:val="left" w:pos="1872"/>
                    </w:tabs>
                    <w:rPr>
                      <w:rFonts w:cs="Times New Roman"/>
                      <w:b/>
                      <w:bCs/>
                    </w:rPr>
                  </w:pPr>
                  <w:r w:rsidRPr="000C0264">
                    <w:rPr>
                      <w:rFonts w:cs="Times New Roman"/>
                      <w:b/>
                      <w:bCs/>
                    </w:rPr>
                    <w:t xml:space="preserve">Directions: </w:t>
                  </w:r>
                  <w:r w:rsidRPr="00087F17">
                    <w:rPr>
                      <w:rFonts w:cs="Times New Roman"/>
                      <w:bCs/>
                    </w:rPr>
                    <w:t>Add</w:t>
                  </w:r>
                  <w:r>
                    <w:rPr>
                      <w:rFonts w:cs="Times New Roman"/>
                      <w:bCs/>
                    </w:rPr>
                    <w:t xml:space="preserve"> commas to the date, greeting, or closing of the letter.</w:t>
                  </w:r>
                </w:p>
                <w:p w14:paraId="09590F20" w14:textId="77777777" w:rsidR="00DB2098" w:rsidRPr="000C0264" w:rsidRDefault="00DB2098" w:rsidP="00DB2098">
                  <w:pPr>
                    <w:widowControl w:val="0"/>
                    <w:rPr>
                      <w:rFonts w:cs="Times New Roman"/>
                      <w:b/>
                      <w:bCs/>
                    </w:rPr>
                  </w:pPr>
                </w:p>
                <w:p w14:paraId="38A5FEC4" w14:textId="77777777" w:rsidR="00DB2098" w:rsidRPr="00087F17" w:rsidRDefault="00DB2098" w:rsidP="003564EE">
                  <w:pPr>
                    <w:widowControl w:val="0"/>
                    <w:numPr>
                      <w:ilvl w:val="0"/>
                      <w:numId w:val="229"/>
                    </w:numPr>
                    <w:rPr>
                      <w:rFonts w:asciiTheme="minorHAnsi" w:hAnsiTheme="minorHAnsi" w:cstheme="minorHAnsi"/>
                    </w:rPr>
                  </w:pPr>
                  <w:r w:rsidRPr="00087F17">
                    <w:rPr>
                      <w:rFonts w:asciiTheme="minorHAnsi" w:hAnsiTheme="minorHAnsi" w:cstheme="minorHAnsi"/>
                    </w:rPr>
                    <w:t>Monday January 9 2017</w:t>
                  </w:r>
                  <w:r>
                    <w:rPr>
                      <w:rFonts w:asciiTheme="minorHAnsi" w:hAnsiTheme="minorHAnsi" w:cstheme="minorHAnsi"/>
                    </w:rPr>
                    <w:t xml:space="preserve">   </w:t>
                  </w:r>
                  <w:r w:rsidRPr="00087F17">
                    <w:rPr>
                      <w:rFonts w:asciiTheme="minorHAnsi" w:hAnsiTheme="minorHAnsi" w:cstheme="minorHAnsi"/>
                      <w:color w:val="FF0000"/>
                    </w:rPr>
                    <w:t>Monday, January 9, 2017</w:t>
                  </w:r>
                </w:p>
                <w:p w14:paraId="532B6B43" w14:textId="77777777" w:rsidR="00DB2098" w:rsidRPr="00087F17" w:rsidRDefault="00DB2098" w:rsidP="003564EE">
                  <w:pPr>
                    <w:widowControl w:val="0"/>
                    <w:numPr>
                      <w:ilvl w:val="0"/>
                      <w:numId w:val="229"/>
                    </w:numPr>
                    <w:rPr>
                      <w:rFonts w:asciiTheme="minorHAnsi" w:hAnsiTheme="minorHAnsi" w:cstheme="minorHAnsi"/>
                    </w:rPr>
                  </w:pPr>
                  <w:r w:rsidRPr="00087F17">
                    <w:rPr>
                      <w:rFonts w:asciiTheme="minorHAnsi" w:hAnsiTheme="minorHAnsi" w:cstheme="minorHAnsi"/>
                    </w:rPr>
                    <w:t xml:space="preserve">Esteemed colleague </w:t>
                  </w:r>
                  <w:r>
                    <w:rPr>
                      <w:rFonts w:asciiTheme="minorHAnsi" w:hAnsiTheme="minorHAnsi" w:cstheme="minorHAnsi"/>
                    </w:rPr>
                    <w:t xml:space="preserve">  </w:t>
                  </w:r>
                  <w:r w:rsidRPr="002A1849">
                    <w:rPr>
                      <w:rFonts w:asciiTheme="minorHAnsi" w:hAnsiTheme="minorHAnsi" w:cstheme="minorHAnsi"/>
                      <w:color w:val="FF0000"/>
                    </w:rPr>
                    <w:t>Esteemed colleage,</w:t>
                  </w:r>
                </w:p>
                <w:p w14:paraId="43BEBCCF" w14:textId="77777777" w:rsidR="00DB2098" w:rsidRPr="00087F17" w:rsidRDefault="00DB2098" w:rsidP="003564EE">
                  <w:pPr>
                    <w:widowControl w:val="0"/>
                    <w:numPr>
                      <w:ilvl w:val="0"/>
                      <w:numId w:val="229"/>
                    </w:numPr>
                    <w:rPr>
                      <w:rFonts w:asciiTheme="minorHAnsi" w:hAnsiTheme="minorHAnsi" w:cstheme="minorHAnsi"/>
                    </w:rPr>
                  </w:pPr>
                  <w:r w:rsidRPr="00087F17">
                    <w:rPr>
                      <w:rFonts w:asciiTheme="minorHAnsi" w:hAnsiTheme="minorHAnsi" w:cstheme="minorHAnsi"/>
                    </w:rPr>
                    <w:t>Love</w:t>
                  </w:r>
                  <w:r>
                    <w:rPr>
                      <w:rFonts w:asciiTheme="minorHAnsi" w:hAnsiTheme="minorHAnsi" w:cstheme="minorHAnsi"/>
                    </w:rPr>
                    <w:t xml:space="preserve">       </w:t>
                  </w:r>
                  <w:r w:rsidRPr="002A1849">
                    <w:rPr>
                      <w:rFonts w:asciiTheme="minorHAnsi" w:hAnsiTheme="minorHAnsi" w:cstheme="minorHAnsi"/>
                      <w:color w:val="FF0000"/>
                    </w:rPr>
                    <w:t>Love,</w:t>
                  </w:r>
                </w:p>
                <w:p w14:paraId="075E3861" w14:textId="77777777" w:rsidR="00DB2098" w:rsidRPr="00087F17" w:rsidRDefault="00DB2098" w:rsidP="00DB2098">
                  <w:pPr>
                    <w:widowControl w:val="0"/>
                    <w:ind w:left="720"/>
                    <w:rPr>
                      <w:rFonts w:asciiTheme="minorHAnsi" w:hAnsiTheme="minorHAnsi" w:cstheme="minorHAnsi"/>
                    </w:rPr>
                  </w:pPr>
                  <w:r w:rsidRPr="00087F17">
                    <w:rPr>
                      <w:rFonts w:asciiTheme="minorHAnsi" w:hAnsiTheme="minorHAnsi" w:cstheme="minorHAnsi"/>
                    </w:rPr>
                    <w:t>Lisa</w:t>
                  </w:r>
                  <w:r>
                    <w:rPr>
                      <w:rFonts w:asciiTheme="minorHAnsi" w:hAnsiTheme="minorHAnsi" w:cstheme="minorHAnsi"/>
                    </w:rPr>
                    <w:t xml:space="preserve">         </w:t>
                  </w:r>
                  <w:r w:rsidRPr="002A1849">
                    <w:rPr>
                      <w:rFonts w:asciiTheme="minorHAnsi" w:hAnsiTheme="minorHAnsi" w:cstheme="minorHAnsi"/>
                      <w:color w:val="FF0000"/>
                    </w:rPr>
                    <w:t>Lisa</w:t>
                  </w:r>
                </w:p>
                <w:p w14:paraId="44A59949" w14:textId="77777777" w:rsidR="00DB2098" w:rsidRPr="000C0264" w:rsidRDefault="00DB2098" w:rsidP="003564EE">
                  <w:pPr>
                    <w:widowControl w:val="0"/>
                    <w:numPr>
                      <w:ilvl w:val="0"/>
                      <w:numId w:val="229"/>
                    </w:numPr>
                    <w:rPr>
                      <w:rFonts w:ascii="Times New Roman" w:hAnsi="Times New Roman" w:cs="Times New Roman"/>
                    </w:rPr>
                  </w:pPr>
                  <w:r w:rsidRPr="00087F17">
                    <w:rPr>
                      <w:rFonts w:asciiTheme="minorHAnsi" w:hAnsiTheme="minorHAnsi" w:cstheme="minorHAnsi"/>
                    </w:rPr>
                    <w:t>Dear Jill</w:t>
                  </w:r>
                  <w:r>
                    <w:rPr>
                      <w:rFonts w:asciiTheme="minorHAnsi" w:hAnsiTheme="minorHAnsi" w:cstheme="minorHAnsi"/>
                    </w:rPr>
                    <w:t xml:space="preserve">     </w:t>
                  </w:r>
                  <w:r w:rsidRPr="002A1849">
                    <w:rPr>
                      <w:rFonts w:asciiTheme="minorHAnsi" w:hAnsiTheme="minorHAnsi" w:cstheme="minorHAnsi"/>
                      <w:color w:val="FF0000"/>
                    </w:rPr>
                    <w:t>Dear Jill,</w:t>
                  </w:r>
                </w:p>
              </w:tc>
            </w:tr>
          </w:tbl>
          <w:p w14:paraId="48F1A6E3" w14:textId="77777777" w:rsidR="00DB2098" w:rsidRPr="000C0264" w:rsidRDefault="00DB2098" w:rsidP="00DB2098"/>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DB2098" w:rsidRPr="000C0264" w14:paraId="790BAA9B" w14:textId="77777777" w:rsidTr="007A24E1">
              <w:trPr>
                <w:tblHeader/>
              </w:trPr>
              <w:tc>
                <w:tcPr>
                  <w:tcW w:w="5000" w:type="pct"/>
                  <w:shd w:val="clear" w:color="auto" w:fill="255694" w:themeFill="accent1"/>
                  <w:vAlign w:val="center"/>
                </w:tcPr>
                <w:p w14:paraId="799C378A" w14:textId="77777777" w:rsidR="00DB2098" w:rsidRPr="000C0264" w:rsidRDefault="00DB2098" w:rsidP="00DB2098">
                  <w:pPr>
                    <w:rPr>
                      <w:bCs/>
                      <w:color w:val="FFFFFF"/>
                      <w:sz w:val="20"/>
                      <w:szCs w:val="20"/>
                    </w:rPr>
                  </w:pPr>
                  <w:r>
                    <w:rPr>
                      <w:bCs/>
                      <w:color w:val="FFFFFF"/>
                      <w:sz w:val="20"/>
                      <w:szCs w:val="20"/>
                    </w:rPr>
                    <w:t>TITLE</w:t>
                  </w:r>
                  <w:r w:rsidRPr="000C0264">
                    <w:rPr>
                      <w:bCs/>
                      <w:color w:val="FFFFFF"/>
                      <w:sz w:val="20"/>
                      <w:szCs w:val="20"/>
                    </w:rPr>
                    <w:t xml:space="preserve"> PRACTICE</w:t>
                  </w:r>
                </w:p>
              </w:tc>
            </w:tr>
            <w:tr w:rsidR="00DB2098" w:rsidRPr="000C0264" w14:paraId="2C3C0BA4" w14:textId="77777777" w:rsidTr="007A24E1">
              <w:trPr>
                <w:trHeight w:val="1440"/>
              </w:trPr>
              <w:tc>
                <w:tcPr>
                  <w:tcW w:w="5000" w:type="pct"/>
                  <w:shd w:val="clear" w:color="auto" w:fill="FFFFFF"/>
                </w:tcPr>
                <w:p w14:paraId="4F9CF7B7" w14:textId="77777777" w:rsidR="00DB2098" w:rsidRPr="000C0264" w:rsidRDefault="00DB2098" w:rsidP="00DB2098">
                  <w:pPr>
                    <w:widowControl w:val="0"/>
                    <w:rPr>
                      <w:rFonts w:cs="Times New Roman"/>
                      <w:b/>
                      <w:bCs/>
                    </w:rPr>
                  </w:pPr>
                  <w:r w:rsidRPr="000C0264">
                    <w:rPr>
                      <w:rFonts w:cs="Times New Roman"/>
                      <w:b/>
                      <w:bCs/>
                    </w:rPr>
                    <w:t xml:space="preserve">Directions: </w:t>
                  </w:r>
                  <w:r w:rsidRPr="00CE2C3D">
                    <w:rPr>
                      <w:rFonts w:cs="Times New Roman"/>
                      <w:bCs/>
                    </w:rPr>
                    <w:t>Write a greeting and a closing. Include commas in the correct places.</w:t>
                  </w:r>
                </w:p>
                <w:p w14:paraId="53D8079D" w14:textId="77777777" w:rsidR="00DB2098" w:rsidRPr="000C0264" w:rsidRDefault="00DB2098" w:rsidP="00DB2098">
                  <w:pPr>
                    <w:widowControl w:val="0"/>
                    <w:rPr>
                      <w:rFonts w:cs="Times New Roman"/>
                      <w:b/>
                      <w:bCs/>
                    </w:rPr>
                  </w:pPr>
                </w:p>
                <w:p w14:paraId="21A8ED9A" w14:textId="77777777" w:rsidR="00DB2098" w:rsidRPr="00CE2C3D" w:rsidRDefault="00DB2098" w:rsidP="003564EE">
                  <w:pPr>
                    <w:widowControl w:val="0"/>
                    <w:numPr>
                      <w:ilvl w:val="0"/>
                      <w:numId w:val="228"/>
                    </w:numPr>
                    <w:rPr>
                      <w:rFonts w:asciiTheme="minorHAnsi" w:hAnsiTheme="minorHAnsi" w:cstheme="minorHAnsi"/>
                      <w:color w:val="FF0000"/>
                    </w:rPr>
                  </w:pPr>
                  <w:r w:rsidRPr="00CE2C3D">
                    <w:rPr>
                      <w:rFonts w:asciiTheme="minorHAnsi" w:hAnsiTheme="minorHAnsi" w:cstheme="minorHAnsi"/>
                      <w:color w:val="FF0000"/>
                    </w:rPr>
                    <w:t>Dear Sally,</w:t>
                  </w:r>
                </w:p>
                <w:p w14:paraId="68AFDF12" w14:textId="77777777" w:rsidR="00DB2098" w:rsidRPr="00CE2C3D" w:rsidRDefault="00DB2098" w:rsidP="003564EE">
                  <w:pPr>
                    <w:widowControl w:val="0"/>
                    <w:numPr>
                      <w:ilvl w:val="0"/>
                      <w:numId w:val="228"/>
                    </w:numPr>
                    <w:rPr>
                      <w:rFonts w:asciiTheme="minorHAnsi" w:hAnsiTheme="minorHAnsi" w:cstheme="minorHAnsi"/>
                      <w:color w:val="FF0000"/>
                    </w:rPr>
                  </w:pPr>
                  <w:r w:rsidRPr="00CE2C3D">
                    <w:rPr>
                      <w:rFonts w:asciiTheme="minorHAnsi" w:hAnsiTheme="minorHAnsi" w:cstheme="minorHAnsi"/>
                      <w:color w:val="FF0000"/>
                    </w:rPr>
                    <w:t>Love,</w:t>
                  </w:r>
                </w:p>
                <w:p w14:paraId="3E0DA33C" w14:textId="77777777" w:rsidR="00DB2098" w:rsidRPr="000C0264" w:rsidRDefault="00DB2098" w:rsidP="00DB2098">
                  <w:pPr>
                    <w:widowControl w:val="0"/>
                    <w:ind w:left="720"/>
                    <w:rPr>
                      <w:rFonts w:ascii="Times New Roman" w:hAnsi="Times New Roman" w:cs="Times New Roman"/>
                    </w:rPr>
                  </w:pPr>
                  <w:r w:rsidRPr="00CE2C3D">
                    <w:rPr>
                      <w:rFonts w:asciiTheme="minorHAnsi" w:hAnsiTheme="minorHAnsi" w:cstheme="minorHAnsi"/>
                      <w:color w:val="FF0000"/>
                    </w:rPr>
                    <w:t>Sam</w:t>
                  </w:r>
                </w:p>
              </w:tc>
            </w:tr>
          </w:tbl>
          <w:p w14:paraId="16975A10" w14:textId="77777777" w:rsidR="00DB2098" w:rsidRDefault="00DB2098" w:rsidP="00DB2098"/>
          <w:p w14:paraId="5FB5E444" w14:textId="77777777" w:rsidR="00DB2098" w:rsidRPr="0018224F" w:rsidRDefault="00DB2098" w:rsidP="007A24E1">
            <w:pPr>
              <w:rPr>
                <w:smallCaps/>
              </w:rPr>
            </w:pPr>
          </w:p>
        </w:tc>
      </w:tr>
    </w:tbl>
    <w:p w14:paraId="176F06B2" w14:textId="0DB41725" w:rsidR="00DB2098" w:rsidRDefault="00DB2098">
      <w:pPr>
        <w:ind w:left="720" w:hanging="360"/>
        <w:rPr>
          <w:rFonts w:asciiTheme="majorHAnsi" w:hAnsiTheme="majorHAnsi" w:cstheme="majorHAnsi"/>
          <w:noProof/>
          <w:color w:val="E27425" w:themeColor="accent2"/>
          <w:sz w:val="32"/>
          <w:szCs w:val="32"/>
          <w:lang w:eastAsia="ja-JP"/>
        </w:rPr>
      </w:pPr>
      <w:r>
        <w:br w:type="page"/>
      </w:r>
    </w:p>
    <w:p w14:paraId="43154F79" w14:textId="2A263940" w:rsidR="00A20AFB" w:rsidRDefault="00A20AFB" w:rsidP="00065C0B">
      <w:pPr>
        <w:pStyle w:val="Heading3"/>
      </w:pPr>
      <w:bookmarkStart w:id="372" w:name="_Toc18048381"/>
      <w:r>
        <w:t>L.3.2.B: Use Commas in Addresses</w:t>
      </w:r>
      <w:bookmarkEnd w:id="372"/>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CA608C" w:rsidRPr="0049524D" w14:paraId="303C10EB" w14:textId="77777777" w:rsidTr="00B16019">
        <w:trPr>
          <w:trHeight w:val="432"/>
          <w:tblHeader/>
          <w:jc w:val="center"/>
        </w:trPr>
        <w:tc>
          <w:tcPr>
            <w:tcW w:w="10800" w:type="dxa"/>
            <w:gridSpan w:val="3"/>
            <w:shd w:val="clear" w:color="auto" w:fill="255694"/>
            <w:vAlign w:val="center"/>
          </w:tcPr>
          <w:p w14:paraId="7B6A1888" w14:textId="2DDB5A96" w:rsidR="00CA608C" w:rsidRPr="0049524D" w:rsidRDefault="00CA608C" w:rsidP="00285A5D">
            <w:pPr>
              <w:pStyle w:val="Heading4"/>
              <w:outlineLvl w:val="3"/>
            </w:pPr>
            <w:bookmarkStart w:id="373" w:name="_Toc18048382"/>
            <w:r w:rsidRPr="0049524D">
              <w:t xml:space="preserve">Grade </w:t>
            </w:r>
            <w:r>
              <w:t>3</w:t>
            </w:r>
            <w:r w:rsidRPr="0049524D">
              <w:t xml:space="preserve"> M</w:t>
            </w:r>
            <w:r>
              <w:t>3</w:t>
            </w:r>
            <w:r w:rsidRPr="0049524D">
              <w:t xml:space="preserve"> L</w:t>
            </w:r>
            <w:r w:rsidR="00285A5D">
              <w:t>28</w:t>
            </w:r>
            <w:r w:rsidRPr="0049524D">
              <w:t xml:space="preserve"> Mini-lesson: </w:t>
            </w:r>
            <w:r w:rsidRPr="005025B8">
              <w:t xml:space="preserve">Use Commas in Addresses </w:t>
            </w:r>
            <w:r w:rsidRPr="0049524D">
              <w:t>(</w:t>
            </w:r>
            <w:r>
              <w:t>13</w:t>
            </w:r>
            <w:r w:rsidRPr="0049524D">
              <w:t xml:space="preserve"> min.)</w:t>
            </w:r>
            <w:bookmarkEnd w:id="373"/>
          </w:p>
        </w:tc>
      </w:tr>
      <w:tr w:rsidR="00CA608C" w:rsidRPr="0049524D" w14:paraId="436BB8E9" w14:textId="77777777" w:rsidTr="00B16019">
        <w:trPr>
          <w:trHeight w:val="126"/>
          <w:jc w:val="center"/>
        </w:trPr>
        <w:tc>
          <w:tcPr>
            <w:tcW w:w="10800" w:type="dxa"/>
            <w:gridSpan w:val="3"/>
            <w:shd w:val="clear" w:color="auto" w:fill="FFFFFF"/>
          </w:tcPr>
          <w:p w14:paraId="0B61D66D" w14:textId="77777777" w:rsidR="00CA608C" w:rsidRPr="0049524D" w:rsidRDefault="00CA608C" w:rsidP="00B16019">
            <w:pPr>
              <w:rPr>
                <w:b/>
                <w:caps/>
                <w:color w:val="E27425"/>
                <w:sz w:val="20"/>
                <w:szCs w:val="20"/>
              </w:rPr>
            </w:pPr>
            <w:r w:rsidRPr="007860F5">
              <w:rPr>
                <w:rStyle w:val="05TableTextBoldOrange"/>
              </w:rPr>
              <w:t>L.3.2.B: Use Commas in Addresses</w:t>
            </w:r>
          </w:p>
        </w:tc>
      </w:tr>
      <w:tr w:rsidR="00CA608C" w:rsidRPr="0049524D" w14:paraId="539DB475" w14:textId="77777777" w:rsidTr="00B16019">
        <w:trPr>
          <w:trHeight w:val="126"/>
          <w:jc w:val="center"/>
        </w:trPr>
        <w:tc>
          <w:tcPr>
            <w:tcW w:w="10800" w:type="dxa"/>
            <w:gridSpan w:val="3"/>
            <w:shd w:val="clear" w:color="auto" w:fill="FFFFFF"/>
          </w:tcPr>
          <w:p w14:paraId="16A1AE05" w14:textId="77777777" w:rsidR="00CA608C" w:rsidRPr="0049524D" w:rsidRDefault="00CA608C" w:rsidP="00B16019">
            <w:pPr>
              <w:rPr>
                <w:b/>
                <w:caps/>
                <w:color w:val="E27425"/>
                <w:sz w:val="20"/>
                <w:szCs w:val="20"/>
              </w:rPr>
            </w:pPr>
            <w:r w:rsidRPr="007860F5">
              <w:rPr>
                <w:b/>
                <w:caps/>
                <w:color w:val="auto"/>
                <w:sz w:val="20"/>
                <w:szCs w:val="20"/>
              </w:rPr>
              <w:t xml:space="preserve">L.3.2.B: </w:t>
            </w:r>
            <w:r w:rsidRPr="007860F5">
              <w:rPr>
                <w:color w:val="auto"/>
                <w:sz w:val="20"/>
                <w:szCs w:val="20"/>
              </w:rPr>
              <w:t>Use commas in addresses.</w:t>
            </w:r>
          </w:p>
        </w:tc>
      </w:tr>
      <w:tr w:rsidR="00CA608C" w:rsidRPr="0049524D" w14:paraId="578B7978" w14:textId="77777777" w:rsidTr="00B16019">
        <w:trPr>
          <w:trHeight w:val="126"/>
          <w:jc w:val="center"/>
        </w:trPr>
        <w:tc>
          <w:tcPr>
            <w:tcW w:w="10800" w:type="dxa"/>
            <w:gridSpan w:val="3"/>
            <w:shd w:val="clear" w:color="auto" w:fill="EDF5FB"/>
          </w:tcPr>
          <w:p w14:paraId="6420C0A6" w14:textId="77777777" w:rsidR="00CA608C" w:rsidRPr="0049524D" w:rsidRDefault="00CA608C" w:rsidP="00B16019">
            <w:pPr>
              <w:widowControl w:val="0"/>
              <w:tabs>
                <w:tab w:val="left" w:pos="1872"/>
              </w:tabs>
              <w:rPr>
                <w:b/>
                <w:sz w:val="20"/>
                <w:szCs w:val="20"/>
              </w:rPr>
            </w:pPr>
            <w:r w:rsidRPr="000C0264">
              <w:rPr>
                <w:b/>
                <w:sz w:val="20"/>
                <w:szCs w:val="20"/>
              </w:rPr>
              <w:t>Frame Instruction</w:t>
            </w:r>
          </w:p>
        </w:tc>
      </w:tr>
      <w:tr w:rsidR="00CA608C" w:rsidRPr="0049524D" w14:paraId="05A60BEA" w14:textId="77777777" w:rsidTr="00B16019">
        <w:trPr>
          <w:trHeight w:val="126"/>
          <w:jc w:val="center"/>
        </w:trPr>
        <w:tc>
          <w:tcPr>
            <w:tcW w:w="10800" w:type="dxa"/>
            <w:gridSpan w:val="3"/>
            <w:shd w:val="clear" w:color="auto" w:fill="FFFFFF"/>
          </w:tcPr>
          <w:p w14:paraId="1CBFD048" w14:textId="77777777" w:rsidR="00CA608C" w:rsidRPr="0049524D" w:rsidRDefault="00CA608C" w:rsidP="00B16019">
            <w:pPr>
              <w:widowControl w:val="0"/>
              <w:tabs>
                <w:tab w:val="left" w:pos="1872"/>
              </w:tabs>
              <w:rPr>
                <w:b/>
                <w:sz w:val="20"/>
                <w:szCs w:val="20"/>
              </w:rPr>
            </w:pPr>
            <w:r w:rsidRPr="00244993">
              <w:rPr>
                <w:sz w:val="20"/>
                <w:szCs w:val="20"/>
              </w:rPr>
              <w:t xml:space="preserve">Today, we’re going to learn to use commas correctly in addresses. </w:t>
            </w:r>
          </w:p>
        </w:tc>
      </w:tr>
      <w:tr w:rsidR="00CA608C" w:rsidRPr="0049524D" w14:paraId="35BCDB1A" w14:textId="77777777" w:rsidTr="00B16019">
        <w:trPr>
          <w:trHeight w:val="126"/>
          <w:jc w:val="center"/>
        </w:trPr>
        <w:tc>
          <w:tcPr>
            <w:tcW w:w="10800" w:type="dxa"/>
            <w:gridSpan w:val="3"/>
            <w:shd w:val="clear" w:color="auto" w:fill="FFFFFF"/>
          </w:tcPr>
          <w:p w14:paraId="4E23B47F" w14:textId="77777777" w:rsidR="00CA608C" w:rsidRPr="00244993" w:rsidRDefault="00CA608C" w:rsidP="003564EE">
            <w:pPr>
              <w:widowControl w:val="0"/>
              <w:numPr>
                <w:ilvl w:val="0"/>
                <w:numId w:val="233"/>
              </w:numPr>
              <w:tabs>
                <w:tab w:val="left" w:pos="1872"/>
              </w:tabs>
              <w:rPr>
                <w:i/>
                <w:sz w:val="20"/>
                <w:szCs w:val="20"/>
              </w:rPr>
            </w:pPr>
            <w:r w:rsidRPr="00244993">
              <w:rPr>
                <w:i/>
                <w:sz w:val="20"/>
                <w:szCs w:val="20"/>
              </w:rPr>
              <w:t xml:space="preserve">Display </w:t>
            </w:r>
            <w:r>
              <w:rPr>
                <w:i/>
                <w:sz w:val="20"/>
                <w:szCs w:val="20"/>
              </w:rPr>
              <w:t xml:space="preserve">Language </w:t>
            </w:r>
            <w:r w:rsidRPr="00244993">
              <w:rPr>
                <w:i/>
                <w:sz w:val="20"/>
                <w:szCs w:val="20"/>
              </w:rPr>
              <w:t xml:space="preserve">Handout: </w:t>
            </w:r>
            <w:r>
              <w:rPr>
                <w:i/>
                <w:sz w:val="20"/>
                <w:szCs w:val="20"/>
              </w:rPr>
              <w:t xml:space="preserve">Use </w:t>
            </w:r>
            <w:r w:rsidRPr="00244993">
              <w:rPr>
                <w:i/>
                <w:sz w:val="20"/>
                <w:szCs w:val="20"/>
              </w:rPr>
              <w:t>Commas in Addresses.</w:t>
            </w:r>
          </w:p>
          <w:p w14:paraId="4AD05795" w14:textId="77777777" w:rsidR="00CA608C" w:rsidRPr="0049524D" w:rsidRDefault="00CA608C" w:rsidP="003564EE">
            <w:pPr>
              <w:widowControl w:val="0"/>
              <w:numPr>
                <w:ilvl w:val="0"/>
                <w:numId w:val="234"/>
              </w:numPr>
              <w:tabs>
                <w:tab w:val="left" w:pos="1872"/>
              </w:tabs>
              <w:rPr>
                <w:i/>
                <w:sz w:val="20"/>
                <w:szCs w:val="20"/>
              </w:rPr>
            </w:pPr>
            <w:r w:rsidRPr="00244993">
              <w:rPr>
                <w:i/>
                <w:sz w:val="20"/>
                <w:szCs w:val="20"/>
              </w:rPr>
              <w:t>Have students work independently to correc</w:t>
            </w:r>
            <w:r>
              <w:rPr>
                <w:i/>
                <w:sz w:val="20"/>
                <w:szCs w:val="20"/>
              </w:rPr>
              <w:t>tly place commas in addresses.</w:t>
            </w:r>
          </w:p>
        </w:tc>
      </w:tr>
      <w:tr w:rsidR="00CA608C" w:rsidRPr="0049524D" w14:paraId="135BC09E" w14:textId="77777777" w:rsidTr="00B16019">
        <w:trPr>
          <w:trHeight w:val="128"/>
          <w:jc w:val="center"/>
        </w:trPr>
        <w:tc>
          <w:tcPr>
            <w:tcW w:w="1266" w:type="dxa"/>
            <w:shd w:val="clear" w:color="auto" w:fill="EDF5FB"/>
            <w:vAlign w:val="center"/>
          </w:tcPr>
          <w:p w14:paraId="292E4478" w14:textId="77777777" w:rsidR="00CA608C" w:rsidRPr="0049524D" w:rsidRDefault="00CA608C" w:rsidP="00B16019">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6F058921" w14:textId="77777777" w:rsidR="00CA608C" w:rsidRPr="0049524D" w:rsidRDefault="00CA608C" w:rsidP="00B16019">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426AB983" w14:textId="77777777" w:rsidR="00CA608C" w:rsidRPr="0049524D" w:rsidRDefault="00CA608C" w:rsidP="00B16019">
            <w:pPr>
              <w:widowControl w:val="0"/>
              <w:tabs>
                <w:tab w:val="left" w:pos="1872"/>
              </w:tabs>
              <w:rPr>
                <w:b/>
                <w:sz w:val="20"/>
                <w:szCs w:val="20"/>
              </w:rPr>
            </w:pPr>
            <w:r w:rsidRPr="0049524D">
              <w:rPr>
                <w:b/>
                <w:sz w:val="20"/>
                <w:szCs w:val="20"/>
              </w:rPr>
              <w:t>Do</w:t>
            </w:r>
          </w:p>
        </w:tc>
      </w:tr>
      <w:tr w:rsidR="00CA608C" w:rsidRPr="0049524D" w14:paraId="0DDB86A3" w14:textId="77777777" w:rsidTr="00B16019">
        <w:trPr>
          <w:trHeight w:val="126"/>
          <w:jc w:val="center"/>
        </w:trPr>
        <w:tc>
          <w:tcPr>
            <w:tcW w:w="1266" w:type="dxa"/>
            <w:shd w:val="clear" w:color="auto" w:fill="FFFFFF"/>
          </w:tcPr>
          <w:p w14:paraId="41F921B3" w14:textId="77777777" w:rsidR="00CA608C" w:rsidRPr="005025B8" w:rsidRDefault="00CA608C" w:rsidP="00B16019">
            <w:pPr>
              <w:widowControl w:val="0"/>
              <w:tabs>
                <w:tab w:val="left" w:pos="1872"/>
              </w:tabs>
              <w:rPr>
                <w:rFonts w:asciiTheme="minorHAnsi" w:hAnsiTheme="minorHAnsi"/>
                <w:sz w:val="20"/>
                <w:szCs w:val="20"/>
              </w:rPr>
            </w:pPr>
            <w:r w:rsidRPr="005025B8">
              <w:rPr>
                <w:rFonts w:asciiTheme="minorHAnsi" w:hAnsiTheme="minorHAnsi"/>
                <w:sz w:val="20"/>
                <w:szCs w:val="20"/>
              </w:rPr>
              <w:t>1 min.</w:t>
            </w:r>
          </w:p>
        </w:tc>
        <w:tc>
          <w:tcPr>
            <w:tcW w:w="6214" w:type="dxa"/>
            <w:shd w:val="clear" w:color="auto" w:fill="FFFFFF"/>
          </w:tcPr>
          <w:p w14:paraId="0D8EA1A1" w14:textId="77777777" w:rsidR="00CA608C" w:rsidRPr="005025B8" w:rsidRDefault="00CA608C" w:rsidP="00B16019">
            <w:pPr>
              <w:pStyle w:val="1TableBullet"/>
              <w:rPr>
                <w:rFonts w:asciiTheme="minorHAnsi" w:eastAsia="Calibri" w:hAnsiTheme="minorHAnsi"/>
              </w:rPr>
            </w:pPr>
            <w:r w:rsidRPr="005025B8">
              <w:rPr>
                <w:rFonts w:asciiTheme="minorHAnsi" w:eastAsia="Calibri" w:hAnsiTheme="minorHAnsi"/>
                <w:color w:val="000000"/>
              </w:rPr>
              <w:t>An address includes the name of the person or business on the first line. It includes the number and name of the street or PO box on the second line. It includes the city or tow, state, and ZIP code on the third line. Place a comma after the name of the city or town.</w:t>
            </w:r>
          </w:p>
          <w:p w14:paraId="33DB498C" w14:textId="77777777" w:rsidR="00CA608C" w:rsidRPr="005025B8" w:rsidRDefault="00CA608C" w:rsidP="00B16019">
            <w:pPr>
              <w:numPr>
                <w:ilvl w:val="0"/>
                <w:numId w:val="11"/>
              </w:numPr>
              <w:contextualSpacing/>
              <w:rPr>
                <w:rFonts w:asciiTheme="minorHAnsi" w:hAnsiTheme="minorHAnsi"/>
                <w:bCs/>
                <w:sz w:val="20"/>
                <w:szCs w:val="20"/>
              </w:rPr>
            </w:pPr>
            <w:r w:rsidRPr="005025B8">
              <w:rPr>
                <w:rFonts w:asciiTheme="minorHAnsi" w:hAnsiTheme="minorHAnsi"/>
                <w:bCs/>
                <w:sz w:val="20"/>
                <w:szCs w:val="20"/>
              </w:rPr>
              <w:t>If writing an address on one line, add a comma between each line.</w:t>
            </w:r>
          </w:p>
        </w:tc>
        <w:tc>
          <w:tcPr>
            <w:tcW w:w="3320" w:type="dxa"/>
            <w:shd w:val="clear" w:color="auto" w:fill="FFFFFF"/>
          </w:tcPr>
          <w:p w14:paraId="7EA15234" w14:textId="77777777" w:rsidR="00CA608C" w:rsidRPr="005025B8" w:rsidRDefault="00CA608C" w:rsidP="00B16019">
            <w:pPr>
              <w:pStyle w:val="Tablebullet"/>
              <w:rPr>
                <w:rFonts w:asciiTheme="minorHAnsi" w:eastAsia="Calibri" w:hAnsiTheme="minorHAnsi"/>
              </w:rPr>
            </w:pPr>
            <w:r w:rsidRPr="005025B8">
              <w:rPr>
                <w:rFonts w:asciiTheme="minorHAnsi" w:eastAsia="Calibri" w:hAnsiTheme="minorHAnsi"/>
                <w:i/>
              </w:rPr>
              <w:t xml:space="preserve">Read aloud the rules for formatting an address on </w:t>
            </w:r>
            <w:r w:rsidRPr="005025B8">
              <w:rPr>
                <w:rFonts w:asciiTheme="minorHAnsi" w:hAnsiTheme="minorHAnsi"/>
                <w:i/>
              </w:rPr>
              <w:t>Handout: Commas in Addresses</w:t>
            </w:r>
            <w:r w:rsidRPr="005025B8">
              <w:rPr>
                <w:rFonts w:asciiTheme="minorHAnsi" w:eastAsia="Calibri" w:hAnsiTheme="minorHAnsi"/>
                <w:i/>
              </w:rPr>
              <w:t>.</w:t>
            </w:r>
          </w:p>
        </w:tc>
      </w:tr>
      <w:tr w:rsidR="00CA608C" w:rsidRPr="0049524D" w14:paraId="3FEBF17B" w14:textId="77777777" w:rsidTr="00B16019">
        <w:trPr>
          <w:trHeight w:val="126"/>
          <w:jc w:val="center"/>
        </w:trPr>
        <w:tc>
          <w:tcPr>
            <w:tcW w:w="1266" w:type="dxa"/>
            <w:shd w:val="clear" w:color="auto" w:fill="FFFFFF"/>
          </w:tcPr>
          <w:p w14:paraId="39C8C480" w14:textId="77777777" w:rsidR="00CA608C" w:rsidRPr="005025B8" w:rsidRDefault="00CA608C" w:rsidP="00B16019">
            <w:pPr>
              <w:widowControl w:val="0"/>
              <w:tabs>
                <w:tab w:val="left" w:pos="1872"/>
              </w:tabs>
              <w:rPr>
                <w:rFonts w:asciiTheme="minorHAnsi" w:hAnsiTheme="minorHAnsi"/>
                <w:sz w:val="20"/>
                <w:szCs w:val="20"/>
              </w:rPr>
            </w:pPr>
            <w:r w:rsidRPr="005025B8">
              <w:rPr>
                <w:rFonts w:asciiTheme="minorHAnsi" w:hAnsiTheme="minorHAnsi"/>
                <w:sz w:val="20"/>
                <w:szCs w:val="20"/>
              </w:rPr>
              <w:t>2 min.</w:t>
            </w:r>
          </w:p>
        </w:tc>
        <w:tc>
          <w:tcPr>
            <w:tcW w:w="6214" w:type="dxa"/>
            <w:shd w:val="clear" w:color="auto" w:fill="FFFFFF"/>
          </w:tcPr>
          <w:p w14:paraId="66273F8F" w14:textId="77777777" w:rsidR="00CA608C" w:rsidRPr="005025B8" w:rsidRDefault="00CA608C" w:rsidP="00B16019">
            <w:pPr>
              <w:numPr>
                <w:ilvl w:val="0"/>
                <w:numId w:val="11"/>
              </w:numPr>
              <w:contextualSpacing/>
              <w:rPr>
                <w:rFonts w:asciiTheme="minorHAnsi" w:hAnsiTheme="minorHAnsi"/>
                <w:bCs/>
                <w:sz w:val="20"/>
                <w:szCs w:val="20"/>
              </w:rPr>
            </w:pPr>
            <w:r w:rsidRPr="005025B8">
              <w:rPr>
                <w:rFonts w:asciiTheme="minorHAnsi" w:eastAsia="Calibri" w:hAnsiTheme="minorHAnsi"/>
                <w:sz w:val="20"/>
                <w:szCs w:val="20"/>
              </w:rPr>
              <w:t xml:space="preserve">When we write an address, we put a comma between the city or town and the state or country. We can either write an address with 3 or 4 lines, like we would write it on an envelope, or in one line. </w:t>
            </w:r>
          </w:p>
        </w:tc>
        <w:tc>
          <w:tcPr>
            <w:tcW w:w="3320" w:type="dxa"/>
            <w:shd w:val="clear" w:color="auto" w:fill="FFFFFF"/>
          </w:tcPr>
          <w:p w14:paraId="0ABE41B8" w14:textId="77777777" w:rsidR="00CA608C" w:rsidRPr="005025B8" w:rsidRDefault="00CA608C" w:rsidP="00B16019">
            <w:pPr>
              <w:pStyle w:val="Tablebullet"/>
              <w:rPr>
                <w:rFonts w:asciiTheme="minorHAnsi" w:eastAsia="Calibri" w:hAnsiTheme="minorHAnsi"/>
              </w:rPr>
            </w:pPr>
            <w:r w:rsidRPr="005025B8">
              <w:rPr>
                <w:rFonts w:asciiTheme="minorHAnsi" w:eastAsia="Calibri" w:hAnsiTheme="minorHAnsi"/>
                <w:i/>
              </w:rPr>
              <w:t xml:space="preserve">Review the rules for formatting addresses and the first set of examples. Write the address of your school on the board as if you were writing it on an envelope and emphasize where the commas should be placed. </w:t>
            </w:r>
          </w:p>
        </w:tc>
      </w:tr>
      <w:tr w:rsidR="00CA608C" w:rsidRPr="0049524D" w14:paraId="605DE362" w14:textId="77777777" w:rsidTr="00B16019">
        <w:trPr>
          <w:trHeight w:val="126"/>
          <w:jc w:val="center"/>
        </w:trPr>
        <w:tc>
          <w:tcPr>
            <w:tcW w:w="1266" w:type="dxa"/>
            <w:shd w:val="clear" w:color="auto" w:fill="FFFFFF"/>
          </w:tcPr>
          <w:p w14:paraId="599BDA04" w14:textId="77777777" w:rsidR="00CA608C" w:rsidRPr="005025B8" w:rsidRDefault="00CA608C" w:rsidP="00B16019">
            <w:pPr>
              <w:widowControl w:val="0"/>
              <w:tabs>
                <w:tab w:val="left" w:pos="1872"/>
              </w:tabs>
              <w:rPr>
                <w:rFonts w:asciiTheme="minorHAnsi" w:hAnsiTheme="minorHAnsi"/>
                <w:sz w:val="20"/>
                <w:szCs w:val="20"/>
              </w:rPr>
            </w:pPr>
            <w:r w:rsidRPr="005025B8">
              <w:rPr>
                <w:rFonts w:asciiTheme="minorHAnsi" w:hAnsiTheme="minorHAnsi"/>
                <w:sz w:val="20"/>
                <w:szCs w:val="20"/>
              </w:rPr>
              <w:t>2 min.</w:t>
            </w:r>
          </w:p>
        </w:tc>
        <w:tc>
          <w:tcPr>
            <w:tcW w:w="6214" w:type="dxa"/>
            <w:shd w:val="clear" w:color="auto" w:fill="FFFFFF"/>
          </w:tcPr>
          <w:p w14:paraId="4B07BF97" w14:textId="77777777" w:rsidR="00CA608C" w:rsidRPr="005025B8" w:rsidRDefault="00CA608C" w:rsidP="00B16019">
            <w:pPr>
              <w:numPr>
                <w:ilvl w:val="0"/>
                <w:numId w:val="11"/>
              </w:numPr>
              <w:contextualSpacing/>
              <w:rPr>
                <w:rFonts w:asciiTheme="minorHAnsi" w:hAnsiTheme="minorHAnsi"/>
                <w:bCs/>
                <w:sz w:val="20"/>
                <w:szCs w:val="20"/>
              </w:rPr>
            </w:pPr>
            <w:r w:rsidRPr="005025B8">
              <w:rPr>
                <w:rFonts w:asciiTheme="minorHAnsi" w:eastAsia="Calibri" w:hAnsiTheme="minorHAnsi"/>
                <w:sz w:val="20"/>
                <w:szCs w:val="20"/>
              </w:rPr>
              <w:t xml:space="preserve">We can also write addresses in sentences. If we write an address in one line, we put a comma between the street address and the town and the town and the state or country. </w:t>
            </w:r>
          </w:p>
        </w:tc>
        <w:tc>
          <w:tcPr>
            <w:tcW w:w="3320" w:type="dxa"/>
            <w:shd w:val="clear" w:color="auto" w:fill="FFFFFF"/>
          </w:tcPr>
          <w:p w14:paraId="034DF287" w14:textId="77777777" w:rsidR="00CA608C" w:rsidRPr="005025B8" w:rsidRDefault="00CA608C" w:rsidP="00B16019">
            <w:pPr>
              <w:pStyle w:val="Tablebullet"/>
              <w:rPr>
                <w:rFonts w:asciiTheme="minorHAnsi" w:eastAsia="Calibri" w:hAnsiTheme="minorHAnsi"/>
              </w:rPr>
            </w:pPr>
            <w:r w:rsidRPr="005025B8">
              <w:rPr>
                <w:rFonts w:asciiTheme="minorHAnsi" w:eastAsia="Calibri" w:hAnsiTheme="minorHAnsi"/>
                <w:i/>
              </w:rPr>
              <w:t xml:space="preserve">Review the examples that show addresses in line with text. Point out that the state or country in the examples has commas on both sides when it is in the middle of a sentence. </w:t>
            </w:r>
          </w:p>
        </w:tc>
      </w:tr>
      <w:tr w:rsidR="00CA608C" w:rsidRPr="0049524D" w14:paraId="59BA8F37" w14:textId="77777777" w:rsidTr="00B16019">
        <w:trPr>
          <w:trHeight w:val="126"/>
          <w:jc w:val="center"/>
        </w:trPr>
        <w:tc>
          <w:tcPr>
            <w:tcW w:w="1266" w:type="dxa"/>
            <w:shd w:val="clear" w:color="auto" w:fill="FFFFFF"/>
          </w:tcPr>
          <w:p w14:paraId="0CE9053E" w14:textId="77777777" w:rsidR="00CA608C" w:rsidRPr="005025B8" w:rsidRDefault="00CA608C" w:rsidP="00B16019">
            <w:pPr>
              <w:widowControl w:val="0"/>
              <w:tabs>
                <w:tab w:val="left" w:pos="1872"/>
              </w:tabs>
              <w:rPr>
                <w:rFonts w:asciiTheme="minorHAnsi" w:hAnsiTheme="minorHAnsi"/>
                <w:sz w:val="20"/>
                <w:szCs w:val="20"/>
              </w:rPr>
            </w:pPr>
            <w:r w:rsidRPr="005025B8">
              <w:rPr>
                <w:rFonts w:asciiTheme="minorHAnsi" w:hAnsiTheme="minorHAnsi"/>
                <w:sz w:val="20"/>
                <w:szCs w:val="20"/>
              </w:rPr>
              <w:t>3 min.</w:t>
            </w:r>
          </w:p>
        </w:tc>
        <w:tc>
          <w:tcPr>
            <w:tcW w:w="6214" w:type="dxa"/>
            <w:shd w:val="clear" w:color="auto" w:fill="FFFFFF"/>
          </w:tcPr>
          <w:p w14:paraId="627ACF72" w14:textId="77777777" w:rsidR="00CA608C" w:rsidRPr="005025B8" w:rsidRDefault="00CA608C" w:rsidP="00B16019">
            <w:pPr>
              <w:numPr>
                <w:ilvl w:val="0"/>
                <w:numId w:val="11"/>
              </w:numPr>
              <w:contextualSpacing/>
              <w:rPr>
                <w:rFonts w:asciiTheme="minorHAnsi" w:hAnsiTheme="minorHAnsi"/>
                <w:bCs/>
                <w:sz w:val="20"/>
                <w:szCs w:val="20"/>
              </w:rPr>
            </w:pPr>
            <w:r w:rsidRPr="005025B8">
              <w:rPr>
                <w:rFonts w:asciiTheme="minorHAnsi" w:eastAsia="Calibri" w:hAnsiTheme="minorHAnsi"/>
                <w:sz w:val="20"/>
                <w:szCs w:val="20"/>
              </w:rPr>
              <w:t>Now try writing your own address as you would write it on an envelope. Then write it in a sentence starting with “I live at _________.”</w:t>
            </w:r>
          </w:p>
        </w:tc>
        <w:tc>
          <w:tcPr>
            <w:tcW w:w="3320" w:type="dxa"/>
            <w:shd w:val="clear" w:color="auto" w:fill="FFFFFF"/>
          </w:tcPr>
          <w:p w14:paraId="1C7543E6" w14:textId="77777777" w:rsidR="00CA608C" w:rsidRPr="005025B8" w:rsidRDefault="00CA608C" w:rsidP="00B16019">
            <w:pPr>
              <w:pStyle w:val="Tablebullet"/>
              <w:rPr>
                <w:rFonts w:asciiTheme="minorHAnsi" w:eastAsia="Calibri" w:hAnsiTheme="minorHAnsi"/>
              </w:rPr>
            </w:pPr>
            <w:r w:rsidRPr="005025B8">
              <w:rPr>
                <w:rFonts w:asciiTheme="minorHAnsi" w:eastAsia="Calibri" w:hAnsiTheme="minorHAnsi"/>
                <w:i/>
              </w:rPr>
              <w:t>Have students practice placing commas correctly by writing their own address as they would on an envelope. Then have them complete the sentence frame, “I live at _________.”</w:t>
            </w:r>
          </w:p>
        </w:tc>
      </w:tr>
      <w:tr w:rsidR="00CA608C" w:rsidRPr="0049524D" w14:paraId="164235F3" w14:textId="77777777" w:rsidTr="00B16019">
        <w:trPr>
          <w:trHeight w:val="126"/>
          <w:jc w:val="center"/>
        </w:trPr>
        <w:tc>
          <w:tcPr>
            <w:tcW w:w="1266" w:type="dxa"/>
            <w:shd w:val="clear" w:color="auto" w:fill="FFFFFF"/>
          </w:tcPr>
          <w:p w14:paraId="651527D1" w14:textId="77777777" w:rsidR="00CA608C" w:rsidRPr="005025B8" w:rsidRDefault="00CA608C" w:rsidP="00B16019">
            <w:pPr>
              <w:widowControl w:val="0"/>
              <w:tabs>
                <w:tab w:val="left" w:pos="1872"/>
              </w:tabs>
              <w:rPr>
                <w:rFonts w:asciiTheme="minorHAnsi" w:hAnsiTheme="minorHAnsi"/>
                <w:b/>
                <w:bCs/>
                <w:sz w:val="20"/>
                <w:szCs w:val="20"/>
              </w:rPr>
            </w:pPr>
            <w:r w:rsidRPr="005025B8">
              <w:rPr>
                <w:rFonts w:asciiTheme="minorHAnsi" w:hAnsiTheme="minorHAnsi"/>
                <w:b/>
                <w:bCs/>
                <w:sz w:val="20"/>
                <w:szCs w:val="20"/>
              </w:rPr>
              <w:t>Monitor Progress</w:t>
            </w:r>
          </w:p>
          <w:p w14:paraId="77A559E9" w14:textId="77777777" w:rsidR="00CA608C" w:rsidRPr="005025B8" w:rsidRDefault="00CA608C" w:rsidP="00B16019">
            <w:pPr>
              <w:widowControl w:val="0"/>
              <w:tabs>
                <w:tab w:val="left" w:pos="1872"/>
              </w:tabs>
              <w:rPr>
                <w:rFonts w:asciiTheme="minorHAnsi" w:hAnsiTheme="minorHAnsi"/>
                <w:sz w:val="20"/>
                <w:szCs w:val="20"/>
              </w:rPr>
            </w:pPr>
            <w:r w:rsidRPr="005025B8">
              <w:rPr>
                <w:rFonts w:asciiTheme="minorHAnsi" w:hAnsiTheme="minorHAnsi"/>
                <w:sz w:val="20"/>
                <w:szCs w:val="20"/>
              </w:rPr>
              <w:t>4 min.</w:t>
            </w:r>
          </w:p>
        </w:tc>
        <w:tc>
          <w:tcPr>
            <w:tcW w:w="6214" w:type="dxa"/>
            <w:shd w:val="clear" w:color="auto" w:fill="FFFFFF"/>
          </w:tcPr>
          <w:p w14:paraId="1D772972" w14:textId="77777777" w:rsidR="00CA608C" w:rsidRPr="005025B8" w:rsidRDefault="00CA608C" w:rsidP="00CA608C">
            <w:pPr>
              <w:widowControl w:val="0"/>
              <w:numPr>
                <w:ilvl w:val="0"/>
                <w:numId w:val="10"/>
              </w:numPr>
              <w:ind w:left="360"/>
              <w:contextualSpacing/>
              <w:textAlignment w:val="baseline"/>
              <w:rPr>
                <w:rFonts w:asciiTheme="minorHAnsi" w:hAnsiTheme="minorHAnsi"/>
                <w:sz w:val="20"/>
                <w:szCs w:val="20"/>
              </w:rPr>
            </w:pPr>
            <w:r w:rsidRPr="005025B8">
              <w:rPr>
                <w:rFonts w:asciiTheme="minorHAnsi" w:hAnsiTheme="minorHAnsi"/>
                <w:sz w:val="20"/>
                <w:szCs w:val="20"/>
              </w:rPr>
              <w:t>Complete the practice items on Language Handout: Use Commas in Addresses.</w:t>
            </w:r>
          </w:p>
        </w:tc>
        <w:tc>
          <w:tcPr>
            <w:tcW w:w="3320" w:type="dxa"/>
            <w:shd w:val="clear" w:color="auto" w:fill="FFFFFF"/>
          </w:tcPr>
          <w:p w14:paraId="7F7DC02B" w14:textId="77777777" w:rsidR="00CA608C" w:rsidRPr="005025B8" w:rsidRDefault="00CA608C" w:rsidP="00B16019">
            <w:pPr>
              <w:pStyle w:val="Tablebullet"/>
              <w:rPr>
                <w:rFonts w:asciiTheme="minorHAnsi" w:eastAsia="Calibri" w:hAnsiTheme="minorHAnsi"/>
              </w:rPr>
            </w:pPr>
            <w:r w:rsidRPr="005025B8">
              <w:rPr>
                <w:rFonts w:asciiTheme="minorHAnsi" w:eastAsia="Calibri" w:hAnsiTheme="minorHAnsi"/>
                <w:i/>
                <w:iCs/>
              </w:rPr>
              <w:t xml:space="preserve">Distribute Language </w:t>
            </w:r>
            <w:r w:rsidRPr="005025B8">
              <w:rPr>
                <w:rFonts w:asciiTheme="minorHAnsi" w:hAnsiTheme="minorHAnsi"/>
                <w:i/>
              </w:rPr>
              <w:t>Handout: Use Commas in Addresses</w:t>
            </w:r>
            <w:r w:rsidRPr="005025B8">
              <w:rPr>
                <w:rFonts w:asciiTheme="minorHAnsi" w:eastAsia="Calibri" w:hAnsiTheme="minorHAnsi"/>
                <w:i/>
                <w:iCs/>
              </w:rPr>
              <w:t xml:space="preserve"> and review directions for the practice items.</w:t>
            </w:r>
          </w:p>
        </w:tc>
      </w:tr>
    </w:tbl>
    <w:p w14:paraId="051C565D" w14:textId="77777777" w:rsidR="00CA608C" w:rsidRDefault="00CA608C" w:rsidP="00CA608C"/>
    <w:p w14:paraId="1A7B337D" w14:textId="77777777" w:rsidR="00285A5D" w:rsidRDefault="00285A5D">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CA608C" w:rsidRPr="00CE1366" w14:paraId="03401BA9" w14:textId="77777777" w:rsidTr="00B16019">
        <w:trPr>
          <w:trHeight w:val="432"/>
          <w:tblHeader/>
          <w:jc w:val="center"/>
        </w:trPr>
        <w:tc>
          <w:tcPr>
            <w:tcW w:w="10800" w:type="dxa"/>
            <w:shd w:val="clear" w:color="auto" w:fill="F2F2F2"/>
            <w:vAlign w:val="center"/>
          </w:tcPr>
          <w:p w14:paraId="2B29F245" w14:textId="6919B374" w:rsidR="00CA608C" w:rsidRPr="00CE1366" w:rsidRDefault="00CA608C" w:rsidP="00285A5D">
            <w:pPr>
              <w:pStyle w:val="Heading5"/>
              <w:outlineLvl w:val="4"/>
            </w:pPr>
            <w:bookmarkStart w:id="374" w:name="_Toc18048383"/>
            <w:r w:rsidRPr="00CE1366">
              <w:t xml:space="preserve">Grade </w:t>
            </w:r>
            <w:r>
              <w:t>3</w:t>
            </w:r>
            <w:r w:rsidRPr="00CE1366">
              <w:t xml:space="preserve"> M</w:t>
            </w:r>
            <w:r>
              <w:t>3</w:t>
            </w:r>
            <w:r w:rsidRPr="00CE1366">
              <w:t xml:space="preserve"> L</w:t>
            </w:r>
            <w:r w:rsidR="00285A5D">
              <w:t>28</w:t>
            </w:r>
            <w:r w:rsidRPr="00CE1366">
              <w:t xml:space="preserve"> Handout: </w:t>
            </w:r>
            <w:r w:rsidRPr="005025B8">
              <w:t>Use Commas in Addresses</w:t>
            </w:r>
            <w:bookmarkEnd w:id="374"/>
          </w:p>
        </w:tc>
      </w:tr>
      <w:tr w:rsidR="00CA608C" w:rsidRPr="00CE1366" w14:paraId="0F763FC4" w14:textId="77777777" w:rsidTr="00B16019">
        <w:trPr>
          <w:trHeight w:val="1152"/>
          <w:jc w:val="center"/>
        </w:trPr>
        <w:tc>
          <w:tcPr>
            <w:tcW w:w="10800" w:type="dxa"/>
            <w:shd w:val="clear" w:color="auto" w:fill="FFFFFF"/>
          </w:tcPr>
          <w:p w14:paraId="4D71C6A9" w14:textId="77777777" w:rsidR="00CA608C" w:rsidRDefault="00CA608C" w:rsidP="00B160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A608C" w:rsidRPr="000C0264" w14:paraId="29A63B2A" w14:textId="77777777" w:rsidTr="00B16019">
              <w:trPr>
                <w:jc w:val="center"/>
              </w:trPr>
              <w:tc>
                <w:tcPr>
                  <w:tcW w:w="5000" w:type="pct"/>
                  <w:shd w:val="clear" w:color="auto" w:fill="255694" w:themeFill="accent1"/>
                  <w:vAlign w:val="center"/>
                </w:tcPr>
                <w:p w14:paraId="20DF17F1" w14:textId="77777777" w:rsidR="00CA608C" w:rsidRPr="000C0264" w:rsidRDefault="00CA608C" w:rsidP="00B16019">
                  <w:pPr>
                    <w:rPr>
                      <w:bCs/>
                      <w:color w:val="FFFFFF"/>
                      <w:sz w:val="20"/>
                      <w:szCs w:val="20"/>
                    </w:rPr>
                  </w:pPr>
                  <w:r>
                    <w:rPr>
                      <w:bCs/>
                      <w:color w:val="FFFFFF"/>
                      <w:sz w:val="20"/>
                      <w:szCs w:val="20"/>
                    </w:rPr>
                    <w:t>ADDRESSES</w:t>
                  </w:r>
                </w:p>
              </w:tc>
            </w:tr>
            <w:tr w:rsidR="00CA608C" w:rsidRPr="000C0264" w14:paraId="69066572" w14:textId="77777777" w:rsidTr="00B16019">
              <w:trPr>
                <w:jc w:val="center"/>
              </w:trPr>
              <w:tc>
                <w:tcPr>
                  <w:tcW w:w="5000" w:type="pct"/>
                  <w:shd w:val="clear" w:color="auto" w:fill="FFFFFF"/>
                  <w:vAlign w:val="center"/>
                </w:tcPr>
                <w:p w14:paraId="69388017" w14:textId="77777777" w:rsidR="00CA608C" w:rsidRDefault="00CA608C" w:rsidP="00B16019">
                  <w:pPr>
                    <w:contextualSpacing/>
                    <w:rPr>
                      <w:bCs/>
                      <w:sz w:val="20"/>
                      <w:szCs w:val="20"/>
                    </w:rPr>
                  </w:pPr>
                  <w:r>
                    <w:rPr>
                      <w:bCs/>
                      <w:sz w:val="20"/>
                      <w:szCs w:val="20"/>
                    </w:rPr>
                    <w:t>An address includes:</w:t>
                  </w:r>
                </w:p>
                <w:p w14:paraId="3796D749" w14:textId="77777777" w:rsidR="00CA608C" w:rsidRPr="005D0422" w:rsidRDefault="00CA608C" w:rsidP="003564EE">
                  <w:pPr>
                    <w:pStyle w:val="ListParagraph"/>
                    <w:numPr>
                      <w:ilvl w:val="0"/>
                      <w:numId w:val="232"/>
                    </w:numPr>
                    <w:rPr>
                      <w:bCs/>
                      <w:sz w:val="20"/>
                      <w:szCs w:val="20"/>
                    </w:rPr>
                  </w:pPr>
                  <w:r w:rsidRPr="005D0422">
                    <w:rPr>
                      <w:bCs/>
                      <w:sz w:val="20"/>
                      <w:szCs w:val="20"/>
                    </w:rPr>
                    <w:t>First line: the name of the person or business</w:t>
                  </w:r>
                </w:p>
                <w:p w14:paraId="30CDD8B2" w14:textId="77777777" w:rsidR="00CA608C" w:rsidRPr="005D0422" w:rsidRDefault="00CA608C" w:rsidP="003564EE">
                  <w:pPr>
                    <w:pStyle w:val="ListParagraph"/>
                    <w:numPr>
                      <w:ilvl w:val="0"/>
                      <w:numId w:val="232"/>
                    </w:numPr>
                    <w:rPr>
                      <w:bCs/>
                      <w:sz w:val="20"/>
                      <w:szCs w:val="20"/>
                    </w:rPr>
                  </w:pPr>
                  <w:r w:rsidRPr="005D0422">
                    <w:rPr>
                      <w:bCs/>
                      <w:sz w:val="20"/>
                      <w:szCs w:val="20"/>
                    </w:rPr>
                    <w:t>Second line: the number and name of the street or PO box</w:t>
                  </w:r>
                </w:p>
                <w:p w14:paraId="63FF01F3" w14:textId="77777777" w:rsidR="00CA608C" w:rsidRPr="005D0422" w:rsidRDefault="00CA608C" w:rsidP="003564EE">
                  <w:pPr>
                    <w:pStyle w:val="ListParagraph"/>
                    <w:numPr>
                      <w:ilvl w:val="0"/>
                      <w:numId w:val="232"/>
                    </w:numPr>
                    <w:rPr>
                      <w:bCs/>
                      <w:sz w:val="20"/>
                      <w:szCs w:val="20"/>
                    </w:rPr>
                  </w:pPr>
                  <w:r w:rsidRPr="005D0422">
                    <w:rPr>
                      <w:bCs/>
                      <w:sz w:val="20"/>
                      <w:szCs w:val="20"/>
                    </w:rPr>
                    <w:t xml:space="preserve">Third line: the city or town, state, and ZIP code. Place a comma after the name of the city or town. </w:t>
                  </w:r>
                </w:p>
                <w:p w14:paraId="48FAA696" w14:textId="77777777" w:rsidR="00CA608C" w:rsidRDefault="00CA608C" w:rsidP="00B16019">
                  <w:pPr>
                    <w:contextualSpacing/>
                    <w:rPr>
                      <w:bCs/>
                      <w:sz w:val="20"/>
                      <w:szCs w:val="20"/>
                    </w:rPr>
                  </w:pPr>
                </w:p>
                <w:p w14:paraId="52D5A421" w14:textId="77777777" w:rsidR="00CA608C" w:rsidRPr="000C0264" w:rsidRDefault="00CA608C" w:rsidP="00B16019">
                  <w:pPr>
                    <w:contextualSpacing/>
                    <w:rPr>
                      <w:bCs/>
                      <w:sz w:val="20"/>
                      <w:szCs w:val="20"/>
                    </w:rPr>
                  </w:pPr>
                  <w:r>
                    <w:rPr>
                      <w:bCs/>
                      <w:sz w:val="20"/>
                      <w:szCs w:val="20"/>
                    </w:rPr>
                    <w:t xml:space="preserve">If writing an address on one line, add a comma between each line. </w:t>
                  </w:r>
                </w:p>
              </w:tc>
            </w:tr>
          </w:tbl>
          <w:p w14:paraId="356EAFFD" w14:textId="77777777" w:rsidR="00CA608C" w:rsidRPr="000C0264" w:rsidRDefault="00CA608C" w:rsidP="00B16019">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A608C" w:rsidRPr="000C0264" w14:paraId="414239F3" w14:textId="77777777" w:rsidTr="00B16019">
              <w:trPr>
                <w:jc w:val="center"/>
              </w:trPr>
              <w:tc>
                <w:tcPr>
                  <w:tcW w:w="5000" w:type="pct"/>
                  <w:shd w:val="clear" w:color="auto" w:fill="255694" w:themeFill="accent1"/>
                  <w:vAlign w:val="center"/>
                </w:tcPr>
                <w:p w14:paraId="72625420" w14:textId="77777777" w:rsidR="00CA608C" w:rsidRPr="000C0264" w:rsidRDefault="00CA608C" w:rsidP="00B16019">
                  <w:pPr>
                    <w:rPr>
                      <w:bCs/>
                      <w:color w:val="FFFFFF"/>
                      <w:sz w:val="20"/>
                      <w:szCs w:val="20"/>
                    </w:rPr>
                  </w:pPr>
                  <w:r>
                    <w:rPr>
                      <w:bCs/>
                      <w:color w:val="FFFFFF"/>
                      <w:sz w:val="20"/>
                      <w:szCs w:val="20"/>
                    </w:rPr>
                    <w:t>EXAMPLES OF COMMAS IN ADDRESSES</w:t>
                  </w:r>
                </w:p>
              </w:tc>
            </w:tr>
            <w:tr w:rsidR="00CA608C" w:rsidRPr="000C0264" w14:paraId="60885714" w14:textId="77777777" w:rsidTr="00B16019">
              <w:trPr>
                <w:trHeight w:val="1872"/>
                <w:jc w:val="center"/>
              </w:trPr>
              <w:tc>
                <w:tcPr>
                  <w:tcW w:w="5000" w:type="pct"/>
                  <w:shd w:val="clear" w:color="auto" w:fill="FFFFFF"/>
                  <w:vAlign w:val="center"/>
                </w:tcPr>
                <w:p w14:paraId="24B5EF87" w14:textId="77777777" w:rsidR="00CA608C" w:rsidRDefault="00CA608C" w:rsidP="00B16019">
                  <w:pPr>
                    <w:rPr>
                      <w:bCs/>
                      <w:sz w:val="20"/>
                      <w:szCs w:val="20"/>
                    </w:rPr>
                  </w:pPr>
                  <w:r>
                    <w:rPr>
                      <w:bCs/>
                      <w:sz w:val="20"/>
                      <w:szCs w:val="20"/>
                    </w:rPr>
                    <w:t>Example of an address on an envelope:</w:t>
                  </w:r>
                </w:p>
                <w:p w14:paraId="72B2D61F" w14:textId="77777777" w:rsidR="00CA608C" w:rsidRDefault="00CA608C" w:rsidP="00B16019">
                  <w:pPr>
                    <w:rPr>
                      <w:bCs/>
                      <w:sz w:val="20"/>
                      <w:szCs w:val="20"/>
                    </w:rPr>
                  </w:pPr>
                  <w:r>
                    <w:rPr>
                      <w:bCs/>
                      <w:sz w:val="20"/>
                      <w:szCs w:val="20"/>
                    </w:rPr>
                    <w:t>Jane Smith</w:t>
                  </w:r>
                </w:p>
                <w:p w14:paraId="51CD596C" w14:textId="77777777" w:rsidR="00CA608C" w:rsidRDefault="00CA608C" w:rsidP="00B16019">
                  <w:pPr>
                    <w:rPr>
                      <w:bCs/>
                      <w:sz w:val="20"/>
                      <w:szCs w:val="20"/>
                    </w:rPr>
                  </w:pPr>
                  <w:r>
                    <w:rPr>
                      <w:bCs/>
                      <w:sz w:val="20"/>
                      <w:szCs w:val="20"/>
                    </w:rPr>
                    <w:t>123 Oak Street</w:t>
                  </w:r>
                </w:p>
                <w:p w14:paraId="4DEC6F4E" w14:textId="77777777" w:rsidR="00CA608C" w:rsidRDefault="00CA608C" w:rsidP="00B16019">
                  <w:pPr>
                    <w:rPr>
                      <w:bCs/>
                      <w:sz w:val="20"/>
                      <w:szCs w:val="20"/>
                    </w:rPr>
                  </w:pPr>
                  <w:r>
                    <w:rPr>
                      <w:bCs/>
                      <w:sz w:val="20"/>
                      <w:szCs w:val="20"/>
                    </w:rPr>
                    <w:t>Springfield, NJ 06999</w:t>
                  </w:r>
                </w:p>
                <w:p w14:paraId="0276F2D5" w14:textId="77777777" w:rsidR="00CA608C" w:rsidRDefault="00CA608C" w:rsidP="00B16019">
                  <w:pPr>
                    <w:rPr>
                      <w:bCs/>
                      <w:sz w:val="20"/>
                      <w:szCs w:val="20"/>
                    </w:rPr>
                  </w:pPr>
                </w:p>
                <w:p w14:paraId="284E93A5" w14:textId="77777777" w:rsidR="00CA608C" w:rsidRDefault="00CA608C" w:rsidP="00B16019">
                  <w:pPr>
                    <w:rPr>
                      <w:bCs/>
                      <w:sz w:val="20"/>
                      <w:szCs w:val="20"/>
                    </w:rPr>
                  </w:pPr>
                  <w:r>
                    <w:rPr>
                      <w:bCs/>
                      <w:sz w:val="20"/>
                      <w:szCs w:val="20"/>
                    </w:rPr>
                    <w:t>Example of address in one line:</w:t>
                  </w:r>
                </w:p>
                <w:p w14:paraId="6982F89C" w14:textId="77777777" w:rsidR="00CA608C" w:rsidRPr="000C0264" w:rsidRDefault="00CA608C" w:rsidP="00B16019">
                  <w:pPr>
                    <w:rPr>
                      <w:bCs/>
                      <w:sz w:val="20"/>
                      <w:szCs w:val="20"/>
                    </w:rPr>
                  </w:pPr>
                  <w:r>
                    <w:rPr>
                      <w:bCs/>
                      <w:sz w:val="20"/>
                      <w:szCs w:val="20"/>
                    </w:rPr>
                    <w:t>Jane Smith, 123 Oak Street, Springfield, NJ 06999</w:t>
                  </w:r>
                </w:p>
              </w:tc>
            </w:tr>
          </w:tbl>
          <w:p w14:paraId="6981955F" w14:textId="77777777" w:rsidR="00CA608C" w:rsidRPr="000C0264" w:rsidRDefault="00CA608C" w:rsidP="00B16019">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A608C" w:rsidRPr="000C0264" w14:paraId="28754C87" w14:textId="77777777" w:rsidTr="00B16019">
              <w:trPr>
                <w:jc w:val="center"/>
              </w:trPr>
              <w:tc>
                <w:tcPr>
                  <w:tcW w:w="5000" w:type="pct"/>
                  <w:shd w:val="clear" w:color="auto" w:fill="255694" w:themeFill="accent1"/>
                  <w:vAlign w:val="center"/>
                </w:tcPr>
                <w:p w14:paraId="2B4C4810" w14:textId="77777777" w:rsidR="00CA608C" w:rsidRPr="000C0264" w:rsidRDefault="00CA608C" w:rsidP="00B16019">
                  <w:pPr>
                    <w:rPr>
                      <w:bCs/>
                      <w:color w:val="FFFFFF"/>
                      <w:sz w:val="20"/>
                      <w:szCs w:val="20"/>
                    </w:rPr>
                  </w:pPr>
                  <w:r>
                    <w:rPr>
                      <w:bCs/>
                      <w:color w:val="FFFFFF"/>
                      <w:sz w:val="20"/>
                      <w:szCs w:val="20"/>
                    </w:rPr>
                    <w:t>OTHER EXAMPLES</w:t>
                  </w:r>
                </w:p>
              </w:tc>
            </w:tr>
            <w:tr w:rsidR="00CA608C" w:rsidRPr="000C0264" w14:paraId="28EB11B2" w14:textId="77777777" w:rsidTr="00B16019">
              <w:trPr>
                <w:trHeight w:val="2592"/>
                <w:jc w:val="center"/>
              </w:trPr>
              <w:tc>
                <w:tcPr>
                  <w:tcW w:w="5000" w:type="pct"/>
                  <w:shd w:val="clear" w:color="auto" w:fill="FFFFFF"/>
                  <w:vAlign w:val="center"/>
                </w:tcPr>
                <w:p w14:paraId="3705B228" w14:textId="77777777" w:rsidR="00CA608C" w:rsidRDefault="00CA608C" w:rsidP="00B16019">
                  <w:pPr>
                    <w:rPr>
                      <w:bCs/>
                      <w:sz w:val="20"/>
                      <w:szCs w:val="20"/>
                    </w:rPr>
                  </w:pPr>
                  <w:r>
                    <w:rPr>
                      <w:bCs/>
                      <w:sz w:val="20"/>
                      <w:szCs w:val="20"/>
                    </w:rPr>
                    <w:t xml:space="preserve">When writing an address in a sentence, use commas between each part of the address. </w:t>
                  </w:r>
                </w:p>
                <w:p w14:paraId="70907D92" w14:textId="77777777" w:rsidR="00CA608C" w:rsidRDefault="00CA608C" w:rsidP="00B16019">
                  <w:pPr>
                    <w:rPr>
                      <w:bCs/>
                      <w:sz w:val="20"/>
                      <w:szCs w:val="20"/>
                    </w:rPr>
                  </w:pPr>
                </w:p>
                <w:p w14:paraId="722E5075" w14:textId="77777777" w:rsidR="00CA608C" w:rsidRDefault="00CA608C" w:rsidP="00B16019">
                  <w:pPr>
                    <w:rPr>
                      <w:bCs/>
                      <w:sz w:val="20"/>
                      <w:szCs w:val="20"/>
                    </w:rPr>
                  </w:pPr>
                  <w:r>
                    <w:rPr>
                      <w:bCs/>
                      <w:sz w:val="20"/>
                      <w:szCs w:val="20"/>
                    </w:rPr>
                    <w:t xml:space="preserve">Jane Smith lives at 123 Oak Street, Springfield, NJ 06999. </w:t>
                  </w:r>
                </w:p>
                <w:p w14:paraId="75D1939C" w14:textId="77777777" w:rsidR="00CA608C" w:rsidRDefault="00CA608C" w:rsidP="00B16019">
                  <w:pPr>
                    <w:rPr>
                      <w:bCs/>
                      <w:sz w:val="20"/>
                      <w:szCs w:val="20"/>
                    </w:rPr>
                  </w:pPr>
                </w:p>
                <w:p w14:paraId="0418B24C" w14:textId="77777777" w:rsidR="00CA608C" w:rsidRDefault="00CA608C" w:rsidP="00B16019">
                  <w:pPr>
                    <w:rPr>
                      <w:bCs/>
                      <w:sz w:val="20"/>
                      <w:szCs w:val="20"/>
                    </w:rPr>
                  </w:pPr>
                  <w:r>
                    <w:rPr>
                      <w:bCs/>
                      <w:sz w:val="20"/>
                      <w:szCs w:val="20"/>
                    </w:rPr>
                    <w:t>Commas always separate towns and states or countries:</w:t>
                  </w:r>
                </w:p>
                <w:p w14:paraId="427CD35E" w14:textId="77777777" w:rsidR="00CA608C" w:rsidRDefault="00CA608C" w:rsidP="00B16019">
                  <w:pPr>
                    <w:rPr>
                      <w:bCs/>
                      <w:sz w:val="20"/>
                      <w:szCs w:val="20"/>
                    </w:rPr>
                  </w:pPr>
                </w:p>
                <w:p w14:paraId="49C59B1C" w14:textId="77777777" w:rsidR="00CA608C" w:rsidRDefault="00CA608C" w:rsidP="00B16019">
                  <w:pPr>
                    <w:rPr>
                      <w:bCs/>
                      <w:sz w:val="20"/>
                      <w:szCs w:val="20"/>
                    </w:rPr>
                  </w:pPr>
                  <w:r>
                    <w:rPr>
                      <w:bCs/>
                      <w:sz w:val="20"/>
                      <w:szCs w:val="20"/>
                    </w:rPr>
                    <w:t xml:space="preserve">Samantha moved from Minneapolis, Minnesota, to San Francisco, California. </w:t>
                  </w:r>
                </w:p>
                <w:p w14:paraId="3CDC5278" w14:textId="77777777" w:rsidR="00CA608C" w:rsidRDefault="00CA608C" w:rsidP="00B16019">
                  <w:pPr>
                    <w:rPr>
                      <w:bCs/>
                      <w:sz w:val="20"/>
                      <w:szCs w:val="20"/>
                    </w:rPr>
                  </w:pPr>
                  <w:r>
                    <w:rPr>
                      <w:bCs/>
                      <w:sz w:val="20"/>
                      <w:szCs w:val="20"/>
                    </w:rPr>
                    <w:t xml:space="preserve">Priya is from Mumbai, India. </w:t>
                  </w:r>
                </w:p>
                <w:p w14:paraId="6B54A281" w14:textId="77777777" w:rsidR="00CA608C" w:rsidRPr="000C0264" w:rsidRDefault="00CA608C" w:rsidP="00B16019">
                  <w:pPr>
                    <w:rPr>
                      <w:bCs/>
                      <w:sz w:val="20"/>
                      <w:szCs w:val="20"/>
                    </w:rPr>
                  </w:pPr>
                  <w:r>
                    <w:rPr>
                      <w:bCs/>
                      <w:sz w:val="20"/>
                      <w:szCs w:val="20"/>
                    </w:rPr>
                    <w:t xml:space="preserve">Jamal visited Tokyo, Japan, with his brother. </w:t>
                  </w:r>
                </w:p>
              </w:tc>
            </w:tr>
          </w:tbl>
          <w:p w14:paraId="5D12A39E" w14:textId="77777777" w:rsidR="00CA608C" w:rsidRPr="000C0264" w:rsidRDefault="00CA608C" w:rsidP="00B160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A608C" w:rsidRPr="000C0264" w14:paraId="57F90956" w14:textId="77777777" w:rsidTr="00B16019">
              <w:trPr>
                <w:tblHeader/>
                <w:jc w:val="center"/>
              </w:trPr>
              <w:tc>
                <w:tcPr>
                  <w:tcW w:w="5000" w:type="pct"/>
                  <w:shd w:val="clear" w:color="auto" w:fill="255694" w:themeFill="accent1"/>
                  <w:vAlign w:val="center"/>
                </w:tcPr>
                <w:p w14:paraId="2F1BC8F4" w14:textId="77777777" w:rsidR="00CA608C" w:rsidRPr="000C0264" w:rsidRDefault="00CA608C" w:rsidP="00B16019">
                  <w:pPr>
                    <w:rPr>
                      <w:bCs/>
                      <w:color w:val="FFFFFF"/>
                      <w:sz w:val="20"/>
                      <w:szCs w:val="20"/>
                    </w:rPr>
                  </w:pPr>
                  <w:r>
                    <w:rPr>
                      <w:bCs/>
                      <w:color w:val="FFFFFF"/>
                      <w:sz w:val="20"/>
                      <w:szCs w:val="20"/>
                    </w:rPr>
                    <w:t>COMMAS IN ADDRESSES</w:t>
                  </w:r>
                  <w:r w:rsidRPr="000C0264">
                    <w:rPr>
                      <w:bCs/>
                      <w:color w:val="FFFFFF"/>
                      <w:sz w:val="20"/>
                      <w:szCs w:val="20"/>
                    </w:rPr>
                    <w:t xml:space="preserve"> PRACTICE </w:t>
                  </w:r>
                </w:p>
              </w:tc>
            </w:tr>
            <w:tr w:rsidR="00CA608C" w:rsidRPr="000C0264" w14:paraId="1FB2DE4A" w14:textId="77777777" w:rsidTr="00B16019">
              <w:trPr>
                <w:trHeight w:val="1440"/>
                <w:jc w:val="center"/>
              </w:trPr>
              <w:tc>
                <w:tcPr>
                  <w:tcW w:w="5000" w:type="pct"/>
                  <w:shd w:val="clear" w:color="auto" w:fill="FFFFFF"/>
                </w:tcPr>
                <w:p w14:paraId="07E81A23" w14:textId="77777777" w:rsidR="00CA608C" w:rsidRPr="00B175DB" w:rsidRDefault="00CA608C" w:rsidP="00B16019">
                  <w:pPr>
                    <w:widowControl w:val="0"/>
                    <w:tabs>
                      <w:tab w:val="left" w:pos="1872"/>
                    </w:tabs>
                    <w:rPr>
                      <w:rFonts w:cs="Times New Roman"/>
                      <w:bCs/>
                    </w:rPr>
                  </w:pPr>
                  <w:r w:rsidRPr="000C0264">
                    <w:rPr>
                      <w:rFonts w:cs="Times New Roman"/>
                      <w:b/>
                      <w:bCs/>
                    </w:rPr>
                    <w:t xml:space="preserve">Directions: </w:t>
                  </w:r>
                  <w:r>
                    <w:rPr>
                      <w:rFonts w:cs="Times New Roman"/>
                      <w:bCs/>
                    </w:rPr>
                    <w:t xml:space="preserve">Rewrite each sentence to include commas in the correct places. </w:t>
                  </w:r>
                </w:p>
                <w:p w14:paraId="6E3F67C9" w14:textId="77777777" w:rsidR="00CA608C" w:rsidRPr="005D0422" w:rsidRDefault="00CA608C" w:rsidP="00B16019">
                  <w:pPr>
                    <w:widowControl w:val="0"/>
                    <w:rPr>
                      <w:rFonts w:asciiTheme="minorHAnsi" w:hAnsiTheme="minorHAnsi" w:cs="Times New Roman"/>
                      <w:b/>
                      <w:bCs/>
                    </w:rPr>
                  </w:pPr>
                </w:p>
                <w:p w14:paraId="117D7745" w14:textId="77777777" w:rsidR="00CA608C" w:rsidRPr="005D0422" w:rsidRDefault="00CA608C" w:rsidP="003564EE">
                  <w:pPr>
                    <w:widowControl w:val="0"/>
                    <w:numPr>
                      <w:ilvl w:val="0"/>
                      <w:numId w:val="235"/>
                    </w:numPr>
                    <w:rPr>
                      <w:rFonts w:asciiTheme="minorHAnsi" w:hAnsiTheme="minorHAnsi" w:cs="Times New Roman"/>
                    </w:rPr>
                  </w:pPr>
                  <w:r w:rsidRPr="005D0422">
                    <w:rPr>
                      <w:rFonts w:asciiTheme="minorHAnsi" w:hAnsiTheme="minorHAnsi" w:cs="Times New Roman"/>
                    </w:rPr>
                    <w:t xml:space="preserve">City Comics is located at 545 Cherry Lane New York NY 10013. </w:t>
                  </w:r>
                  <w:r w:rsidRPr="005D0422">
                    <w:rPr>
                      <w:rFonts w:asciiTheme="minorHAnsi" w:hAnsiTheme="minorHAnsi" w:cs="Times New Roman"/>
                      <w:color w:val="FF0000"/>
                    </w:rPr>
                    <w:t>City Comics is located at 545 Cherry Lane, New York, NY 10013.</w:t>
                  </w:r>
                </w:p>
                <w:p w14:paraId="15553F40" w14:textId="77777777" w:rsidR="00CA608C" w:rsidRPr="005D0422" w:rsidRDefault="00CA608C" w:rsidP="003564EE">
                  <w:pPr>
                    <w:widowControl w:val="0"/>
                    <w:numPr>
                      <w:ilvl w:val="0"/>
                      <w:numId w:val="235"/>
                    </w:numPr>
                    <w:rPr>
                      <w:rFonts w:asciiTheme="minorHAnsi" w:hAnsiTheme="minorHAnsi" w:cs="Times New Roman"/>
                    </w:rPr>
                  </w:pPr>
                  <w:r w:rsidRPr="005D0422">
                    <w:rPr>
                      <w:rFonts w:asciiTheme="minorHAnsi" w:hAnsiTheme="minorHAnsi" w:cs="Times New Roman"/>
                    </w:rPr>
                    <w:t xml:space="preserve">Bella wants to move to Des Moines Iowa to be closer to her family. </w:t>
                  </w:r>
                  <w:r w:rsidRPr="005D0422">
                    <w:rPr>
                      <w:rFonts w:asciiTheme="minorHAnsi" w:hAnsiTheme="minorHAnsi" w:cs="Times New Roman"/>
                      <w:color w:val="FF0000"/>
                    </w:rPr>
                    <w:t xml:space="preserve">Bella wants to move to Des Moines, Iowa, to be closer to her family. </w:t>
                  </w:r>
                </w:p>
                <w:p w14:paraId="02684209" w14:textId="77777777" w:rsidR="00CA608C" w:rsidRPr="005D0422" w:rsidRDefault="00CA608C" w:rsidP="003564EE">
                  <w:pPr>
                    <w:widowControl w:val="0"/>
                    <w:numPr>
                      <w:ilvl w:val="0"/>
                      <w:numId w:val="235"/>
                    </w:numPr>
                    <w:rPr>
                      <w:rFonts w:asciiTheme="minorHAnsi" w:hAnsiTheme="minorHAnsi" w:cs="Times New Roman"/>
                    </w:rPr>
                  </w:pPr>
                  <w:r w:rsidRPr="005D0422">
                    <w:rPr>
                      <w:rFonts w:asciiTheme="minorHAnsi" w:hAnsiTheme="minorHAnsi" w:cs="Times New Roman"/>
                    </w:rPr>
                    <w:t xml:space="preserve">Tricia moved here from Plano Texas. </w:t>
                  </w:r>
                  <w:r w:rsidRPr="005D0422">
                    <w:rPr>
                      <w:rFonts w:asciiTheme="minorHAnsi" w:hAnsiTheme="minorHAnsi" w:cs="Times New Roman"/>
                      <w:color w:val="FF0000"/>
                    </w:rPr>
                    <w:t xml:space="preserve">Tricia moved here from Plano, Texas. </w:t>
                  </w:r>
                </w:p>
                <w:p w14:paraId="74BA0731" w14:textId="77777777" w:rsidR="00CA608C" w:rsidRPr="000C0264" w:rsidRDefault="00CA608C" w:rsidP="003564EE">
                  <w:pPr>
                    <w:widowControl w:val="0"/>
                    <w:numPr>
                      <w:ilvl w:val="0"/>
                      <w:numId w:val="235"/>
                    </w:numPr>
                    <w:rPr>
                      <w:rFonts w:ascii="Times New Roman" w:hAnsi="Times New Roman" w:cs="Times New Roman"/>
                    </w:rPr>
                  </w:pPr>
                  <w:r w:rsidRPr="005D0422">
                    <w:rPr>
                      <w:rFonts w:asciiTheme="minorHAnsi" w:hAnsiTheme="minorHAnsi" w:cs="Times New Roman"/>
                    </w:rPr>
                    <w:t xml:space="preserve">Fred grew up in Munich Germany. </w:t>
                  </w:r>
                  <w:r w:rsidRPr="005D0422">
                    <w:rPr>
                      <w:rFonts w:asciiTheme="minorHAnsi" w:hAnsiTheme="minorHAnsi" w:cs="Times New Roman"/>
                      <w:color w:val="FF0000"/>
                    </w:rPr>
                    <w:t>Fred grew up in Munich, Germany.</w:t>
                  </w:r>
                  <w:r>
                    <w:rPr>
                      <w:rFonts w:ascii="Times New Roman" w:hAnsi="Times New Roman" w:cs="Times New Roman"/>
                      <w:color w:val="FF0000"/>
                    </w:rPr>
                    <w:t xml:space="preserve"> </w:t>
                  </w:r>
                </w:p>
              </w:tc>
            </w:tr>
          </w:tbl>
          <w:p w14:paraId="2C066E43" w14:textId="77777777" w:rsidR="00CA608C" w:rsidRPr="000C0264" w:rsidRDefault="00CA608C" w:rsidP="00B160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A608C" w:rsidRPr="000C0264" w14:paraId="38C71C2C" w14:textId="77777777" w:rsidTr="00B16019">
              <w:trPr>
                <w:tblHeader/>
                <w:jc w:val="center"/>
              </w:trPr>
              <w:tc>
                <w:tcPr>
                  <w:tcW w:w="5000" w:type="pct"/>
                  <w:shd w:val="clear" w:color="auto" w:fill="255694" w:themeFill="accent1"/>
                  <w:vAlign w:val="center"/>
                </w:tcPr>
                <w:p w14:paraId="0DC0CEB8" w14:textId="77777777" w:rsidR="00CA608C" w:rsidRPr="000C0264" w:rsidRDefault="00CA608C" w:rsidP="00B16019">
                  <w:pPr>
                    <w:rPr>
                      <w:bCs/>
                      <w:color w:val="FFFFFF"/>
                      <w:sz w:val="20"/>
                      <w:szCs w:val="20"/>
                    </w:rPr>
                  </w:pPr>
                  <w:r>
                    <w:rPr>
                      <w:bCs/>
                      <w:color w:val="FFFFFF"/>
                      <w:sz w:val="20"/>
                      <w:szCs w:val="20"/>
                    </w:rPr>
                    <w:t>COMMAS IN ADDRESSES</w:t>
                  </w:r>
                  <w:r w:rsidRPr="000C0264">
                    <w:rPr>
                      <w:bCs/>
                      <w:color w:val="FFFFFF"/>
                      <w:sz w:val="20"/>
                      <w:szCs w:val="20"/>
                    </w:rPr>
                    <w:t xml:space="preserve"> PRACTICE</w:t>
                  </w:r>
                </w:p>
              </w:tc>
            </w:tr>
            <w:tr w:rsidR="00CA608C" w:rsidRPr="000C0264" w14:paraId="16B7EBF3" w14:textId="77777777" w:rsidTr="00B16019">
              <w:trPr>
                <w:trHeight w:val="1440"/>
                <w:jc w:val="center"/>
              </w:trPr>
              <w:tc>
                <w:tcPr>
                  <w:tcW w:w="5000" w:type="pct"/>
                  <w:shd w:val="clear" w:color="auto" w:fill="FFFFFF"/>
                </w:tcPr>
                <w:p w14:paraId="499087B8" w14:textId="77777777" w:rsidR="00CA608C" w:rsidRPr="00B175DB" w:rsidRDefault="00CA608C" w:rsidP="00B16019">
                  <w:pPr>
                    <w:widowControl w:val="0"/>
                    <w:rPr>
                      <w:rFonts w:cs="Times New Roman"/>
                      <w:bCs/>
                    </w:rPr>
                  </w:pPr>
                  <w:r w:rsidRPr="000C0264">
                    <w:rPr>
                      <w:rFonts w:cs="Times New Roman"/>
                      <w:b/>
                      <w:bCs/>
                    </w:rPr>
                    <w:t xml:space="preserve">Directions: </w:t>
                  </w:r>
                  <w:r>
                    <w:rPr>
                      <w:rFonts w:cs="Times New Roman"/>
                      <w:bCs/>
                    </w:rPr>
                    <w:t xml:space="preserve">Use the information to write an address as you would on an envelope. </w:t>
                  </w:r>
                </w:p>
                <w:p w14:paraId="48B37F7A" w14:textId="77777777" w:rsidR="00CA608C" w:rsidRPr="005D0422" w:rsidRDefault="00CA608C" w:rsidP="00B16019">
                  <w:pPr>
                    <w:widowControl w:val="0"/>
                    <w:rPr>
                      <w:rFonts w:asciiTheme="minorHAnsi" w:hAnsiTheme="minorHAnsi" w:cs="Times New Roman"/>
                      <w:b/>
                      <w:bCs/>
                    </w:rPr>
                  </w:pPr>
                </w:p>
                <w:p w14:paraId="292E38CC" w14:textId="77777777" w:rsidR="00CA608C" w:rsidRPr="005D0422" w:rsidRDefault="00CA608C" w:rsidP="003564EE">
                  <w:pPr>
                    <w:widowControl w:val="0"/>
                    <w:numPr>
                      <w:ilvl w:val="0"/>
                      <w:numId w:val="236"/>
                    </w:numPr>
                    <w:rPr>
                      <w:rFonts w:asciiTheme="minorHAnsi" w:hAnsiTheme="minorHAnsi" w:cs="Times New Roman"/>
                    </w:rPr>
                  </w:pPr>
                  <w:r w:rsidRPr="005D0422">
                    <w:rPr>
                      <w:rFonts w:asciiTheme="minorHAnsi" w:hAnsiTheme="minorHAnsi" w:cs="Times New Roman"/>
                    </w:rPr>
                    <w:t xml:space="preserve">Marisol Sanchez lives at 4268 San Juan Avenue in San Antonio, Texas. Her ZIP code is 78202. </w:t>
                  </w:r>
                  <w:r w:rsidRPr="005D0422">
                    <w:rPr>
                      <w:rFonts w:asciiTheme="minorHAnsi" w:hAnsiTheme="minorHAnsi" w:cs="Times New Roman"/>
                    </w:rPr>
                    <w:br/>
                  </w:r>
                  <w:r w:rsidRPr="005D0422">
                    <w:rPr>
                      <w:rFonts w:asciiTheme="minorHAnsi" w:hAnsiTheme="minorHAnsi" w:cs="Times New Roman"/>
                      <w:color w:val="FF0000"/>
                    </w:rPr>
                    <w:t>Marisol Sanchez</w:t>
                  </w:r>
                  <w:r w:rsidRPr="005D0422">
                    <w:rPr>
                      <w:rFonts w:asciiTheme="minorHAnsi" w:hAnsiTheme="minorHAnsi" w:cs="Times New Roman"/>
                      <w:color w:val="FF0000"/>
                    </w:rPr>
                    <w:br/>
                    <w:t>4268 San Juan Ave.</w:t>
                  </w:r>
                </w:p>
                <w:p w14:paraId="6D45BCE7" w14:textId="77777777" w:rsidR="00CA608C" w:rsidRPr="005D0422" w:rsidRDefault="00CA608C" w:rsidP="00B16019">
                  <w:pPr>
                    <w:widowControl w:val="0"/>
                    <w:ind w:left="720"/>
                    <w:rPr>
                      <w:rFonts w:asciiTheme="minorHAnsi" w:hAnsiTheme="minorHAnsi" w:cs="Times New Roman"/>
                    </w:rPr>
                  </w:pPr>
                  <w:r w:rsidRPr="005D0422">
                    <w:rPr>
                      <w:rFonts w:asciiTheme="minorHAnsi" w:hAnsiTheme="minorHAnsi" w:cs="Times New Roman"/>
                      <w:color w:val="FF0000"/>
                    </w:rPr>
                    <w:t>San Antonio, TX 78202</w:t>
                  </w:r>
                </w:p>
                <w:p w14:paraId="276CDF1C" w14:textId="77777777" w:rsidR="00CA608C" w:rsidRPr="000C0264" w:rsidRDefault="00CA608C" w:rsidP="003564EE">
                  <w:pPr>
                    <w:widowControl w:val="0"/>
                    <w:numPr>
                      <w:ilvl w:val="0"/>
                      <w:numId w:val="236"/>
                    </w:numPr>
                    <w:rPr>
                      <w:rFonts w:ascii="Times New Roman" w:hAnsi="Times New Roman" w:cs="Times New Roman"/>
                    </w:rPr>
                  </w:pPr>
                  <w:r w:rsidRPr="005D0422">
                    <w:rPr>
                      <w:rFonts w:asciiTheme="minorHAnsi" w:hAnsiTheme="minorHAnsi" w:cs="Times New Roman"/>
                    </w:rPr>
                    <w:t>Wrigley Field is located at 1060 West Addison Street in Chicago, Illinois 60613.</w:t>
                  </w:r>
                  <w:r w:rsidRPr="005D0422">
                    <w:rPr>
                      <w:rFonts w:asciiTheme="minorHAnsi" w:hAnsiTheme="minorHAnsi" w:cs="Times New Roman"/>
                    </w:rPr>
                    <w:br/>
                  </w:r>
                  <w:r w:rsidRPr="005D0422">
                    <w:rPr>
                      <w:rFonts w:asciiTheme="minorHAnsi" w:hAnsiTheme="minorHAnsi" w:cs="Times New Roman"/>
                      <w:color w:val="FF0000"/>
                    </w:rPr>
                    <w:t>Wrigley Field</w:t>
                  </w:r>
                  <w:r w:rsidRPr="005D0422">
                    <w:rPr>
                      <w:rFonts w:asciiTheme="minorHAnsi" w:hAnsiTheme="minorHAnsi" w:cs="Times New Roman"/>
                      <w:color w:val="FF0000"/>
                    </w:rPr>
                    <w:br/>
                    <w:t>1060 West Addison St.</w:t>
                  </w:r>
                  <w:r w:rsidRPr="005D0422">
                    <w:rPr>
                      <w:rFonts w:asciiTheme="minorHAnsi" w:hAnsiTheme="minorHAnsi" w:cs="Times New Roman"/>
                      <w:color w:val="FF0000"/>
                    </w:rPr>
                    <w:br/>
                    <w:t>Chicago, IL 60613</w:t>
                  </w:r>
                </w:p>
              </w:tc>
            </w:tr>
          </w:tbl>
          <w:p w14:paraId="28E3744A" w14:textId="77777777" w:rsidR="00CA608C" w:rsidRDefault="00CA608C" w:rsidP="00B16019"/>
          <w:p w14:paraId="38F0F866" w14:textId="77777777" w:rsidR="00CA608C" w:rsidRPr="00CE1366" w:rsidRDefault="00CA608C" w:rsidP="00B16019">
            <w:pPr>
              <w:spacing w:line="480" w:lineRule="auto"/>
              <w:rPr>
                <w:rFonts w:cs="Arial"/>
                <w:color w:val="auto"/>
              </w:rPr>
            </w:pPr>
          </w:p>
        </w:tc>
      </w:tr>
    </w:tbl>
    <w:p w14:paraId="46790C75" w14:textId="77777777" w:rsidR="00CA608C" w:rsidRPr="002F47CF" w:rsidRDefault="00CA608C" w:rsidP="00CA608C"/>
    <w:p w14:paraId="256CE268" w14:textId="77777777" w:rsidR="00341F9D" w:rsidRDefault="00341F9D">
      <w:pPr>
        <w:ind w:left="720" w:hanging="360"/>
        <w:rPr>
          <w:rFonts w:asciiTheme="majorHAnsi" w:hAnsiTheme="majorHAnsi" w:cstheme="majorHAnsi"/>
          <w:noProof/>
          <w:color w:val="E27425" w:themeColor="accent2"/>
          <w:sz w:val="32"/>
          <w:szCs w:val="32"/>
          <w:lang w:eastAsia="ja-JP"/>
        </w:rPr>
      </w:pPr>
      <w:r>
        <w:br w:type="page"/>
      </w:r>
    </w:p>
    <w:p w14:paraId="4D0D72F0" w14:textId="42F55A53" w:rsidR="004625EA" w:rsidRDefault="00A20AFB" w:rsidP="00B61515">
      <w:pPr>
        <w:pStyle w:val="Heading3"/>
      </w:pPr>
      <w:bookmarkStart w:id="375" w:name="_Toc18048384"/>
      <w:r>
        <w:t>L.4.2.C: Use Commas in Compound Sentences</w:t>
      </w:r>
      <w:bookmarkEnd w:id="375"/>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985"/>
        <w:gridCol w:w="6132"/>
        <w:gridCol w:w="3683"/>
      </w:tblGrid>
      <w:tr w:rsidR="004625EA" w:rsidRPr="6F5005A0" w14:paraId="340CDE49" w14:textId="77777777" w:rsidTr="004625EA">
        <w:trPr>
          <w:trHeight w:val="432"/>
          <w:tblHeader/>
          <w:jc w:val="center"/>
        </w:trPr>
        <w:tc>
          <w:tcPr>
            <w:tcW w:w="5000" w:type="pct"/>
            <w:gridSpan w:val="3"/>
            <w:shd w:val="clear" w:color="auto" w:fill="255694" w:themeFill="accent1"/>
            <w:vAlign w:val="center"/>
          </w:tcPr>
          <w:p w14:paraId="0EDD1194" w14:textId="4C8E6A44" w:rsidR="00403993" w:rsidRDefault="00403993" w:rsidP="00403993">
            <w:pPr>
              <w:pStyle w:val="Heading4"/>
              <w:outlineLvl w:val="3"/>
            </w:pPr>
            <w:bookmarkStart w:id="376" w:name="_Toc18048385"/>
            <w:r>
              <w:t>Grade 4 M3 L23: Mini-lesson: Use Commas in Compound Sentences</w:t>
            </w:r>
            <w:r w:rsidRPr="6F5005A0">
              <w:t xml:space="preserve"> (</w:t>
            </w:r>
            <w:r>
              <w:t xml:space="preserve">12 </w:t>
            </w:r>
            <w:r w:rsidRPr="6F5005A0">
              <w:t>min.)</w:t>
            </w:r>
            <w:bookmarkEnd w:id="376"/>
          </w:p>
          <w:p w14:paraId="6D104592" w14:textId="77777777" w:rsidR="004625EA" w:rsidRDefault="00B61515" w:rsidP="00D34660">
            <w:pPr>
              <w:pStyle w:val="Heading4"/>
              <w:outlineLvl w:val="3"/>
            </w:pPr>
            <w:bookmarkStart w:id="377" w:name="_Toc18048386"/>
            <w:r>
              <w:t xml:space="preserve">Grade 5 M1 L14: </w:t>
            </w:r>
            <w:r w:rsidR="004625EA">
              <w:t>Mini-lesson</w:t>
            </w:r>
            <w:r>
              <w:t>: Use Commas in Compound Sentences</w:t>
            </w:r>
            <w:r w:rsidR="004625EA" w:rsidRPr="6F5005A0">
              <w:t xml:space="preserve"> (</w:t>
            </w:r>
            <w:r w:rsidR="004625EA">
              <w:t xml:space="preserve">12 </w:t>
            </w:r>
            <w:r w:rsidR="004625EA" w:rsidRPr="6F5005A0">
              <w:t>min.)</w:t>
            </w:r>
            <w:bookmarkEnd w:id="377"/>
          </w:p>
          <w:p w14:paraId="17FF3124" w14:textId="576739EE" w:rsidR="00D34660" w:rsidRPr="00D34660" w:rsidRDefault="00D34660" w:rsidP="00D34660">
            <w:pPr>
              <w:pStyle w:val="Heading4"/>
              <w:outlineLvl w:val="3"/>
            </w:pPr>
            <w:bookmarkStart w:id="378" w:name="_Toc18048387"/>
            <w:r>
              <w:t>Grade 6 M1 L25: Mini-lesson: Use Commas in Compound Sentences</w:t>
            </w:r>
            <w:r w:rsidRPr="6F5005A0">
              <w:t xml:space="preserve"> (</w:t>
            </w:r>
            <w:r>
              <w:t xml:space="preserve">12 </w:t>
            </w:r>
            <w:r w:rsidRPr="6F5005A0">
              <w:t>min.)</w:t>
            </w:r>
            <w:bookmarkEnd w:id="378"/>
          </w:p>
        </w:tc>
      </w:tr>
      <w:tr w:rsidR="00B61515" w:rsidRPr="009650B1" w14:paraId="72CE5871" w14:textId="77777777" w:rsidTr="004625EA">
        <w:trPr>
          <w:trHeight w:val="170"/>
          <w:jc w:val="center"/>
        </w:trPr>
        <w:tc>
          <w:tcPr>
            <w:tcW w:w="5000" w:type="pct"/>
            <w:gridSpan w:val="3"/>
            <w:shd w:val="clear" w:color="auto" w:fill="FFFFFF" w:themeFill="background1"/>
          </w:tcPr>
          <w:p w14:paraId="2C707F3F" w14:textId="5A4DB28F" w:rsidR="00B61515" w:rsidRPr="00B61515" w:rsidRDefault="00B61515" w:rsidP="0022152E">
            <w:pPr>
              <w:pStyle w:val="1TableText"/>
              <w:rPr>
                <w:rStyle w:val="05TableTextBoldOrange"/>
              </w:rPr>
            </w:pPr>
            <w:r w:rsidRPr="00B61515">
              <w:rPr>
                <w:rStyle w:val="05TableTextBoldOrange"/>
              </w:rPr>
              <w:t>L.4.2.C: Use Commas in Compound Sentences</w:t>
            </w:r>
          </w:p>
        </w:tc>
      </w:tr>
      <w:tr w:rsidR="004625EA" w:rsidRPr="009650B1" w14:paraId="7BB27FF8" w14:textId="77777777" w:rsidTr="004625EA">
        <w:trPr>
          <w:trHeight w:val="170"/>
          <w:jc w:val="center"/>
        </w:trPr>
        <w:tc>
          <w:tcPr>
            <w:tcW w:w="5000" w:type="pct"/>
            <w:gridSpan w:val="3"/>
            <w:shd w:val="clear" w:color="auto" w:fill="FFFFFF" w:themeFill="background1"/>
          </w:tcPr>
          <w:p w14:paraId="6CB876CD" w14:textId="77777777" w:rsidR="004625EA" w:rsidRPr="001A1FA3" w:rsidRDefault="004625EA" w:rsidP="0022152E">
            <w:pPr>
              <w:pStyle w:val="1TableText"/>
            </w:pPr>
            <w:r w:rsidRPr="009625A9">
              <w:rPr>
                <w:b/>
                <w:bCs/>
                <w:caps/>
                <w:color w:val="E27425" w:themeColor="accent2"/>
              </w:rPr>
              <w:t>L.4.2.C: </w:t>
            </w:r>
            <w:r w:rsidRPr="001A1FA3">
              <w:t xml:space="preserve">Use </w:t>
            </w:r>
            <w:r>
              <w:t>a comma before a coordinating conjunction in a compound sentence.</w:t>
            </w:r>
          </w:p>
        </w:tc>
      </w:tr>
      <w:tr w:rsidR="004625EA" w:rsidRPr="009650B1" w14:paraId="15063EEA" w14:textId="77777777" w:rsidTr="004625EA">
        <w:trPr>
          <w:trHeight w:val="170"/>
          <w:jc w:val="center"/>
        </w:trPr>
        <w:tc>
          <w:tcPr>
            <w:tcW w:w="5000" w:type="pct"/>
            <w:gridSpan w:val="3"/>
            <w:shd w:val="clear" w:color="auto" w:fill="EDF5FB" w:themeFill="background2" w:themeFillTint="33"/>
          </w:tcPr>
          <w:p w14:paraId="09E443B5" w14:textId="77777777" w:rsidR="004625EA" w:rsidRPr="009650B1" w:rsidRDefault="004625EA" w:rsidP="0022152E">
            <w:pPr>
              <w:pStyle w:val="1TableText"/>
              <w:rPr>
                <w:b/>
              </w:rPr>
            </w:pPr>
            <w:r w:rsidRPr="009650B1">
              <w:rPr>
                <w:b/>
              </w:rPr>
              <w:t xml:space="preserve">Frame Instruction </w:t>
            </w:r>
          </w:p>
        </w:tc>
      </w:tr>
      <w:tr w:rsidR="004625EA" w:rsidRPr="00250940" w14:paraId="71C86E05" w14:textId="77777777" w:rsidTr="004625EA">
        <w:trPr>
          <w:trHeight w:val="170"/>
          <w:jc w:val="center"/>
        </w:trPr>
        <w:tc>
          <w:tcPr>
            <w:tcW w:w="5000" w:type="pct"/>
            <w:gridSpan w:val="3"/>
          </w:tcPr>
          <w:p w14:paraId="2BA8476A" w14:textId="77777777" w:rsidR="004625EA" w:rsidRPr="00250940" w:rsidRDefault="004625EA" w:rsidP="0022152E">
            <w:pPr>
              <w:pStyle w:val="1TableBullet"/>
              <w:numPr>
                <w:ilvl w:val="0"/>
                <w:numId w:val="0"/>
              </w:numPr>
              <w:rPr>
                <w:rFonts w:eastAsiaTheme="minorEastAsia"/>
              </w:rPr>
            </w:pPr>
            <w:r w:rsidRPr="004A54D7">
              <w:rPr>
                <w:rFonts w:eastAsia="MS Mincho"/>
              </w:rPr>
              <w:t>Today, we’re going to learn to </w:t>
            </w:r>
            <w:r>
              <w:rPr>
                <w:rFonts w:eastAsia="MS Mincho"/>
              </w:rPr>
              <w:t>learn how to format titles correctly in our writing</w:t>
            </w:r>
            <w:r w:rsidRPr="004A54D7">
              <w:rPr>
                <w:rFonts w:eastAsia="MS Mincho"/>
              </w:rPr>
              <w:t xml:space="preserve">. First, we will </w:t>
            </w:r>
            <w:r>
              <w:rPr>
                <w:rFonts w:eastAsia="MS Mincho"/>
              </w:rPr>
              <w:t>review how to set titles apart in writing</w:t>
            </w:r>
            <w:r w:rsidRPr="004A54D7">
              <w:rPr>
                <w:rFonts w:eastAsia="MS Mincho"/>
              </w:rPr>
              <w:t>. Then we will apply that learning to our opinion essays.  </w:t>
            </w:r>
          </w:p>
        </w:tc>
      </w:tr>
      <w:tr w:rsidR="004625EA" w:rsidRPr="009650B1" w14:paraId="186E83CE" w14:textId="77777777" w:rsidTr="004625EA">
        <w:trPr>
          <w:trHeight w:val="170"/>
          <w:jc w:val="center"/>
        </w:trPr>
        <w:tc>
          <w:tcPr>
            <w:tcW w:w="5000" w:type="pct"/>
            <w:gridSpan w:val="3"/>
          </w:tcPr>
          <w:p w14:paraId="31319EB8" w14:textId="77777777" w:rsidR="004625EA" w:rsidRDefault="004625EA" w:rsidP="006708B7">
            <w:pPr>
              <w:numPr>
                <w:ilvl w:val="0"/>
                <w:numId w:val="50"/>
              </w:numPr>
              <w:textAlignment w:val="baseline"/>
              <w:rPr>
                <w:i/>
                <w:iCs/>
                <w:sz w:val="20"/>
                <w:szCs w:val="20"/>
              </w:rPr>
            </w:pPr>
            <w:r w:rsidRPr="004A54D7">
              <w:rPr>
                <w:i/>
                <w:iCs/>
                <w:sz w:val="20"/>
                <w:szCs w:val="20"/>
              </w:rPr>
              <w:t>Display Language Handout: </w:t>
            </w:r>
            <w:r>
              <w:rPr>
                <w:i/>
                <w:iCs/>
                <w:sz w:val="20"/>
                <w:szCs w:val="20"/>
              </w:rPr>
              <w:t>Use Coordinating Conjunctions.</w:t>
            </w:r>
          </w:p>
          <w:p w14:paraId="57A2B7B5" w14:textId="77777777" w:rsidR="004625EA" w:rsidRPr="004A54D7" w:rsidRDefault="004625EA" w:rsidP="006708B7">
            <w:pPr>
              <w:numPr>
                <w:ilvl w:val="0"/>
                <w:numId w:val="50"/>
              </w:numPr>
              <w:textAlignment w:val="baseline"/>
              <w:rPr>
                <w:i/>
                <w:iCs/>
                <w:sz w:val="20"/>
                <w:szCs w:val="20"/>
              </w:rPr>
            </w:pPr>
            <w:r w:rsidRPr="004A54D7">
              <w:rPr>
                <w:i/>
                <w:iCs/>
                <w:sz w:val="20"/>
                <w:szCs w:val="20"/>
              </w:rPr>
              <w:t xml:space="preserve">Organize pairs to </w:t>
            </w:r>
            <w:r>
              <w:rPr>
                <w:i/>
                <w:iCs/>
                <w:sz w:val="20"/>
                <w:szCs w:val="20"/>
              </w:rPr>
              <w:t>use the formula to combine two independent clauses</w:t>
            </w:r>
            <w:r w:rsidRPr="004A54D7">
              <w:rPr>
                <w:i/>
                <w:iCs/>
                <w:sz w:val="20"/>
                <w:szCs w:val="20"/>
              </w:rPr>
              <w:t>. </w:t>
            </w:r>
          </w:p>
        </w:tc>
      </w:tr>
      <w:tr w:rsidR="004625EA" w:rsidRPr="009650B1" w14:paraId="63F56EC5" w14:textId="77777777" w:rsidTr="00B61515">
        <w:trPr>
          <w:trHeight w:val="128"/>
          <w:jc w:val="center"/>
        </w:trPr>
        <w:tc>
          <w:tcPr>
            <w:tcW w:w="456" w:type="pct"/>
            <w:shd w:val="clear" w:color="auto" w:fill="EDF5FB" w:themeFill="background2" w:themeFillTint="33"/>
            <w:vAlign w:val="center"/>
          </w:tcPr>
          <w:p w14:paraId="62C342A3" w14:textId="77777777" w:rsidR="004625EA" w:rsidRPr="009650B1" w:rsidRDefault="004625EA" w:rsidP="0022152E">
            <w:pPr>
              <w:pStyle w:val="1TableText"/>
              <w:rPr>
                <w:b/>
              </w:rPr>
            </w:pPr>
            <w:r w:rsidRPr="009650B1">
              <w:rPr>
                <w:b/>
              </w:rPr>
              <w:t>Pacing</w:t>
            </w:r>
          </w:p>
        </w:tc>
        <w:tc>
          <w:tcPr>
            <w:tcW w:w="2839" w:type="pct"/>
            <w:shd w:val="clear" w:color="auto" w:fill="EDF5FB" w:themeFill="background2" w:themeFillTint="33"/>
            <w:vAlign w:val="center"/>
          </w:tcPr>
          <w:p w14:paraId="77E04805" w14:textId="77777777" w:rsidR="004625EA" w:rsidRPr="009650B1" w:rsidRDefault="004625EA" w:rsidP="0022152E">
            <w:pPr>
              <w:pStyle w:val="1TableText"/>
              <w:rPr>
                <w:b/>
                <w:i/>
              </w:rPr>
            </w:pPr>
            <w:r w:rsidRPr="009650B1">
              <w:rPr>
                <w:b/>
              </w:rPr>
              <w:t xml:space="preserve">Say </w:t>
            </w:r>
          </w:p>
        </w:tc>
        <w:tc>
          <w:tcPr>
            <w:tcW w:w="1705" w:type="pct"/>
            <w:shd w:val="clear" w:color="auto" w:fill="EDF5FB" w:themeFill="background2" w:themeFillTint="33"/>
            <w:vAlign w:val="center"/>
          </w:tcPr>
          <w:p w14:paraId="7237DBBA" w14:textId="77777777" w:rsidR="004625EA" w:rsidRPr="009650B1" w:rsidRDefault="004625EA" w:rsidP="0022152E">
            <w:pPr>
              <w:pStyle w:val="1TableText"/>
              <w:rPr>
                <w:b/>
              </w:rPr>
            </w:pPr>
            <w:r>
              <w:rPr>
                <w:b/>
              </w:rPr>
              <w:t>Do</w:t>
            </w:r>
          </w:p>
        </w:tc>
      </w:tr>
      <w:tr w:rsidR="004625EA" w:rsidRPr="008D521F" w14:paraId="760FFC7C" w14:textId="77777777" w:rsidTr="00B61515">
        <w:trPr>
          <w:trHeight w:val="126"/>
          <w:jc w:val="center"/>
        </w:trPr>
        <w:tc>
          <w:tcPr>
            <w:tcW w:w="456" w:type="pct"/>
            <w:shd w:val="clear" w:color="auto" w:fill="FFFFFF" w:themeFill="background1"/>
          </w:tcPr>
          <w:p w14:paraId="59A773AD" w14:textId="77777777" w:rsidR="004625EA" w:rsidRDefault="004625EA" w:rsidP="0022152E">
            <w:pPr>
              <w:pStyle w:val="1TableText"/>
            </w:pPr>
            <w:r>
              <w:t>1 min.</w:t>
            </w:r>
          </w:p>
        </w:tc>
        <w:tc>
          <w:tcPr>
            <w:tcW w:w="2839" w:type="pct"/>
            <w:shd w:val="clear" w:color="auto" w:fill="FFFFFF" w:themeFill="background1"/>
          </w:tcPr>
          <w:p w14:paraId="080D9436" w14:textId="77777777" w:rsidR="004625EA" w:rsidRPr="00541539" w:rsidRDefault="004625EA" w:rsidP="0022152E">
            <w:pPr>
              <w:textAlignment w:val="baseline"/>
              <w:rPr>
                <w:color w:val="auto"/>
                <w:sz w:val="20"/>
                <w:szCs w:val="20"/>
              </w:rPr>
            </w:pPr>
            <w:r w:rsidRPr="00541539">
              <w:rPr>
                <w:color w:val="auto"/>
                <w:sz w:val="20"/>
                <w:szCs w:val="20"/>
              </w:rPr>
              <w:t>A conjunction is a word that links other words, phrases, or clauses together. Conjunctions are important to writing. They allow writers to include a variety of sentences in their work instead of several short, choppy sentences.</w:t>
            </w:r>
          </w:p>
          <w:p w14:paraId="0BFB7F5D" w14:textId="77777777" w:rsidR="004625EA" w:rsidRPr="00541539" w:rsidRDefault="004625EA" w:rsidP="0022152E">
            <w:pPr>
              <w:textAlignment w:val="baseline"/>
              <w:rPr>
                <w:color w:val="auto"/>
                <w:sz w:val="20"/>
                <w:szCs w:val="20"/>
              </w:rPr>
            </w:pPr>
          </w:p>
          <w:p w14:paraId="4A51B88C" w14:textId="77777777" w:rsidR="004625EA" w:rsidRPr="001901F5" w:rsidRDefault="004625EA" w:rsidP="0022152E">
            <w:pPr>
              <w:pStyle w:val="1TableBullet"/>
              <w:numPr>
                <w:ilvl w:val="0"/>
                <w:numId w:val="0"/>
              </w:numPr>
              <w:rPr>
                <w:rFonts w:eastAsiaTheme="minorHAnsi"/>
              </w:rPr>
            </w:pPr>
            <w:r w:rsidRPr="00541539">
              <w:t>Coordinating conjunctions can help writers join two independent clauses with related ideas to form a compound sentence.</w:t>
            </w:r>
          </w:p>
        </w:tc>
        <w:tc>
          <w:tcPr>
            <w:tcW w:w="1705" w:type="pct"/>
            <w:shd w:val="clear" w:color="auto" w:fill="FFFFFF" w:themeFill="background1"/>
          </w:tcPr>
          <w:p w14:paraId="3C21C1AE" w14:textId="77777777" w:rsidR="004625EA" w:rsidRPr="008D521F" w:rsidRDefault="004625EA" w:rsidP="0022152E">
            <w:pPr>
              <w:pStyle w:val="1TableBullet"/>
              <w:numPr>
                <w:ilvl w:val="0"/>
                <w:numId w:val="0"/>
              </w:numPr>
              <w:rPr>
                <w:rStyle w:val="1TableTextItalic"/>
                <w:rFonts w:eastAsiaTheme="minorHAnsi"/>
                <w:i w:val="0"/>
              </w:rPr>
            </w:pPr>
            <w:r>
              <w:rPr>
                <w:i/>
              </w:rPr>
              <w:t>Read aloud the definition of conjunctions and coordinating conjunctions on Language Handout: Use Coordinating Conjunctions. Review the FANBOYS acronym and the uses of each coordinating conjunction.</w:t>
            </w:r>
          </w:p>
        </w:tc>
      </w:tr>
      <w:tr w:rsidR="004625EA" w:rsidRPr="00CE6E83" w14:paraId="51448EED" w14:textId="77777777" w:rsidTr="00B61515">
        <w:trPr>
          <w:trHeight w:val="126"/>
          <w:jc w:val="center"/>
        </w:trPr>
        <w:tc>
          <w:tcPr>
            <w:tcW w:w="456" w:type="pct"/>
            <w:shd w:val="clear" w:color="auto" w:fill="auto"/>
          </w:tcPr>
          <w:p w14:paraId="5E561DCD" w14:textId="77777777" w:rsidR="004625EA" w:rsidRPr="0080716F" w:rsidRDefault="004625EA" w:rsidP="0022152E">
            <w:pPr>
              <w:pStyle w:val="1TableText"/>
            </w:pPr>
            <w:r>
              <w:t>2 min.</w:t>
            </w:r>
          </w:p>
        </w:tc>
        <w:tc>
          <w:tcPr>
            <w:tcW w:w="2839" w:type="pct"/>
            <w:shd w:val="clear" w:color="auto" w:fill="auto"/>
          </w:tcPr>
          <w:p w14:paraId="28C22BF3" w14:textId="77777777" w:rsidR="004625EA" w:rsidRDefault="004625EA" w:rsidP="0022152E">
            <w:pPr>
              <w:pStyle w:val="1TableBullet"/>
              <w:numPr>
                <w:ilvl w:val="0"/>
                <w:numId w:val="0"/>
              </w:numPr>
            </w:pPr>
            <w:r>
              <w:t>In our writing, it’s important to include a variety of sentences. It would be boring if all our sentences were the same length or began the same way. Conjunctions allow us to combine sentences to make our writing more interesting.</w:t>
            </w:r>
          </w:p>
          <w:p w14:paraId="3C1CC106" w14:textId="77777777" w:rsidR="004625EA" w:rsidRDefault="004625EA" w:rsidP="0022152E">
            <w:pPr>
              <w:pStyle w:val="1TableBullet"/>
              <w:numPr>
                <w:ilvl w:val="0"/>
                <w:numId w:val="0"/>
              </w:numPr>
            </w:pPr>
          </w:p>
          <w:p w14:paraId="3625E26A" w14:textId="77777777" w:rsidR="004625EA" w:rsidRPr="00711587" w:rsidRDefault="004625EA" w:rsidP="0022152E">
            <w:pPr>
              <w:pStyle w:val="1TableBullet"/>
              <w:numPr>
                <w:ilvl w:val="0"/>
                <w:numId w:val="0"/>
              </w:numPr>
            </w:pPr>
            <w:r>
              <w:t xml:space="preserve">Coordinating conjunctions are a special kind of conjunction that we use to create compound sentences. Let’s review the equation that shows how to join to independent clauses with a coordinating conjunction. </w:t>
            </w:r>
          </w:p>
        </w:tc>
        <w:tc>
          <w:tcPr>
            <w:tcW w:w="1705" w:type="pct"/>
          </w:tcPr>
          <w:p w14:paraId="666BD12D" w14:textId="77777777" w:rsidR="004625EA" w:rsidRPr="00CE6E83" w:rsidRDefault="004625EA" w:rsidP="0022152E">
            <w:pPr>
              <w:pStyle w:val="1TableBullet"/>
              <w:numPr>
                <w:ilvl w:val="0"/>
                <w:numId w:val="0"/>
              </w:numPr>
              <w:rPr>
                <w:rFonts w:eastAsiaTheme="minorHAnsi"/>
              </w:rPr>
            </w:pPr>
            <w:r>
              <w:rPr>
                <w:i/>
              </w:rPr>
              <w:t>Review the equation for using a comma and coordinating conjunction to combine independent clauses.</w:t>
            </w:r>
          </w:p>
        </w:tc>
      </w:tr>
      <w:tr w:rsidR="004625EA" w:rsidRPr="00CE6E83" w14:paraId="2688B8DB" w14:textId="77777777" w:rsidTr="00B61515">
        <w:trPr>
          <w:trHeight w:val="126"/>
          <w:jc w:val="center"/>
        </w:trPr>
        <w:tc>
          <w:tcPr>
            <w:tcW w:w="456" w:type="pct"/>
            <w:shd w:val="clear" w:color="auto" w:fill="auto"/>
          </w:tcPr>
          <w:p w14:paraId="4E2C034C" w14:textId="77777777" w:rsidR="004625EA" w:rsidRDefault="004625EA" w:rsidP="0022152E">
            <w:pPr>
              <w:pStyle w:val="1TableText"/>
            </w:pPr>
            <w:r>
              <w:t>4 min.</w:t>
            </w:r>
          </w:p>
        </w:tc>
        <w:tc>
          <w:tcPr>
            <w:tcW w:w="2839" w:type="pct"/>
            <w:shd w:val="clear" w:color="auto" w:fill="auto"/>
          </w:tcPr>
          <w:p w14:paraId="0987555A" w14:textId="77777777" w:rsidR="004625EA" w:rsidRDefault="004625EA" w:rsidP="0022152E">
            <w:pPr>
              <w:pStyle w:val="1TableBullet"/>
              <w:numPr>
                <w:ilvl w:val="0"/>
                <w:numId w:val="0"/>
              </w:numPr>
            </w:pPr>
            <w:r>
              <w:t>With a partner, use the equation to form a compound sentence with a coordinating conjunction. Then, share your sentence with the class if I call on you.</w:t>
            </w:r>
          </w:p>
        </w:tc>
        <w:tc>
          <w:tcPr>
            <w:tcW w:w="1705" w:type="pct"/>
          </w:tcPr>
          <w:p w14:paraId="27E20FE6" w14:textId="77777777" w:rsidR="004625EA" w:rsidRPr="00657F23" w:rsidRDefault="004625EA" w:rsidP="0022152E">
            <w:pPr>
              <w:pStyle w:val="1TableBullet"/>
              <w:numPr>
                <w:ilvl w:val="0"/>
                <w:numId w:val="0"/>
              </w:numPr>
            </w:pPr>
            <w:r>
              <w:t>n/a</w:t>
            </w:r>
          </w:p>
        </w:tc>
      </w:tr>
      <w:tr w:rsidR="004625EA" w:rsidRPr="00CE6E83" w14:paraId="0E55B2EC" w14:textId="77777777" w:rsidTr="00B61515">
        <w:trPr>
          <w:trHeight w:val="126"/>
          <w:jc w:val="center"/>
        </w:trPr>
        <w:tc>
          <w:tcPr>
            <w:tcW w:w="456" w:type="pct"/>
            <w:shd w:val="clear" w:color="auto" w:fill="auto"/>
          </w:tcPr>
          <w:p w14:paraId="66287C47" w14:textId="77777777" w:rsidR="004625EA" w:rsidRPr="004A54D7" w:rsidRDefault="004625EA" w:rsidP="0022152E">
            <w:pPr>
              <w:textAlignment w:val="baseline"/>
              <w:rPr>
                <w:sz w:val="20"/>
                <w:szCs w:val="20"/>
              </w:rPr>
            </w:pPr>
            <w:r w:rsidRPr="004A54D7">
              <w:rPr>
                <w:b/>
                <w:bCs/>
                <w:sz w:val="20"/>
                <w:szCs w:val="20"/>
              </w:rPr>
              <w:t>Monitor Progress</w:t>
            </w:r>
            <w:r w:rsidRPr="004A54D7">
              <w:rPr>
                <w:sz w:val="20"/>
                <w:szCs w:val="20"/>
              </w:rPr>
              <w:t> </w:t>
            </w:r>
          </w:p>
          <w:p w14:paraId="3A349E03" w14:textId="77777777" w:rsidR="004625EA" w:rsidRDefault="004625EA" w:rsidP="0022152E">
            <w:pPr>
              <w:pStyle w:val="1TableText"/>
            </w:pPr>
            <w:r>
              <w:t>5</w:t>
            </w:r>
            <w:r w:rsidRPr="004A54D7">
              <w:t xml:space="preserve"> min </w:t>
            </w:r>
          </w:p>
        </w:tc>
        <w:tc>
          <w:tcPr>
            <w:tcW w:w="2839" w:type="pct"/>
            <w:tcBorders>
              <w:top w:val="nil"/>
              <w:left w:val="nil"/>
              <w:bottom w:val="single" w:sz="6" w:space="0" w:color="255694"/>
              <w:right w:val="single" w:sz="6" w:space="0" w:color="255694"/>
            </w:tcBorders>
            <w:shd w:val="clear" w:color="auto" w:fill="auto"/>
          </w:tcPr>
          <w:p w14:paraId="0F9EBA5A" w14:textId="77777777" w:rsidR="004625EA" w:rsidRPr="00FC73C2" w:rsidRDefault="004625EA" w:rsidP="0022152E">
            <w:pPr>
              <w:pStyle w:val="1TableBullet"/>
              <w:numPr>
                <w:ilvl w:val="0"/>
                <w:numId w:val="0"/>
              </w:numPr>
            </w:pPr>
            <w:r w:rsidRPr="004A54D7">
              <w:t xml:space="preserve">Complete the practice items on Language Handout: </w:t>
            </w:r>
            <w:r>
              <w:t>Use Coordinating Conjunctions.</w:t>
            </w:r>
            <w:r w:rsidRPr="004A54D7">
              <w:t> </w:t>
            </w:r>
          </w:p>
        </w:tc>
        <w:tc>
          <w:tcPr>
            <w:tcW w:w="1705" w:type="pct"/>
            <w:tcBorders>
              <w:top w:val="nil"/>
              <w:left w:val="nil"/>
              <w:bottom w:val="single" w:sz="6" w:space="0" w:color="255694"/>
              <w:right w:val="single" w:sz="6" w:space="0" w:color="255694"/>
            </w:tcBorders>
            <w:shd w:val="clear" w:color="auto" w:fill="auto"/>
          </w:tcPr>
          <w:p w14:paraId="575FB954" w14:textId="77777777" w:rsidR="004625EA" w:rsidRPr="00FC73C2" w:rsidRDefault="004625EA" w:rsidP="0022152E">
            <w:pPr>
              <w:pStyle w:val="1TableBullet"/>
              <w:numPr>
                <w:ilvl w:val="0"/>
                <w:numId w:val="0"/>
              </w:numPr>
            </w:pPr>
            <w:r w:rsidRPr="004A54D7">
              <w:rPr>
                <w:i/>
                <w:iCs/>
              </w:rPr>
              <w:t xml:space="preserve">Distribute </w:t>
            </w:r>
            <w:r>
              <w:rPr>
                <w:i/>
                <w:iCs/>
              </w:rPr>
              <w:t xml:space="preserve">Language Handout: Use Commas in Compound Sentences </w:t>
            </w:r>
            <w:r w:rsidRPr="004A54D7">
              <w:rPr>
                <w:i/>
                <w:iCs/>
              </w:rPr>
              <w:t>and review directions for the practice items.</w:t>
            </w:r>
            <w:r w:rsidRPr="004A54D7">
              <w:t> </w:t>
            </w:r>
          </w:p>
        </w:tc>
      </w:tr>
    </w:tbl>
    <w:p w14:paraId="08BDAE53" w14:textId="77777777" w:rsidR="004625EA" w:rsidRDefault="004625EA" w:rsidP="004625EA"/>
    <w:p w14:paraId="27B6BFCB" w14:textId="4C8D332F" w:rsidR="00341F9D" w:rsidRDefault="00341F9D" w:rsidP="00341F9D">
      <w:pPr>
        <w:rPr>
          <w:lang w:eastAsia="ja-JP"/>
        </w:rPr>
      </w:pPr>
    </w:p>
    <w:p w14:paraId="5FF17474" w14:textId="77777777" w:rsidR="004625EA" w:rsidRDefault="004625EA" w:rsidP="00341F9D">
      <w:pPr>
        <w:rPr>
          <w:lang w:eastAsia="ja-JP"/>
        </w:rPr>
      </w:pPr>
    </w:p>
    <w:tbl>
      <w:tblPr>
        <w:tblStyle w:val="TableGrid3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341F9D" w:rsidRPr="00C35873" w14:paraId="2FACB17B" w14:textId="77777777" w:rsidTr="0D17E742">
        <w:trPr>
          <w:trHeight w:val="432"/>
          <w:tblHeader/>
          <w:jc w:val="center"/>
        </w:trPr>
        <w:tc>
          <w:tcPr>
            <w:tcW w:w="10800" w:type="dxa"/>
            <w:shd w:val="clear" w:color="auto" w:fill="F2F2F2" w:themeFill="background1" w:themeFillShade="F2"/>
            <w:vAlign w:val="center"/>
          </w:tcPr>
          <w:p w14:paraId="426D0D2E" w14:textId="7149E312" w:rsidR="00403993" w:rsidRDefault="00403993" w:rsidP="00403993">
            <w:pPr>
              <w:pStyle w:val="Heading5"/>
              <w:outlineLvl w:val="4"/>
            </w:pPr>
            <w:bookmarkStart w:id="379" w:name="_Toc18048388"/>
            <w:r w:rsidRPr="00C35873">
              <w:t xml:space="preserve">Grade </w:t>
            </w:r>
            <w:r>
              <w:t>4</w:t>
            </w:r>
            <w:r w:rsidRPr="00C35873">
              <w:t xml:space="preserve"> M</w:t>
            </w:r>
            <w:r>
              <w:t>3</w:t>
            </w:r>
            <w:r w:rsidRPr="00C35873">
              <w:t xml:space="preserve"> L</w:t>
            </w:r>
            <w:r>
              <w:t>23</w:t>
            </w:r>
            <w:r w:rsidRPr="00C35873">
              <w:t xml:space="preserve"> Handout: </w:t>
            </w:r>
            <w:r>
              <w:t>Use Commas in Compound Sentences</w:t>
            </w:r>
            <w:bookmarkEnd w:id="379"/>
          </w:p>
          <w:p w14:paraId="391129BC" w14:textId="77777777" w:rsidR="00341F9D" w:rsidRDefault="00341F9D" w:rsidP="00D1191A">
            <w:pPr>
              <w:pStyle w:val="Heading5"/>
              <w:outlineLvl w:val="4"/>
            </w:pPr>
            <w:bookmarkStart w:id="380" w:name="_Toc18048389"/>
            <w:r w:rsidRPr="00C35873">
              <w:t xml:space="preserve">Grade </w:t>
            </w:r>
            <w:r>
              <w:t>5</w:t>
            </w:r>
            <w:r w:rsidRPr="00C35873">
              <w:t xml:space="preserve"> M</w:t>
            </w:r>
            <w:r>
              <w:t>1</w:t>
            </w:r>
            <w:r w:rsidRPr="00C35873">
              <w:t xml:space="preserve"> L</w:t>
            </w:r>
            <w:r>
              <w:t>14</w:t>
            </w:r>
            <w:r w:rsidRPr="00C35873">
              <w:t xml:space="preserve"> Handout: </w:t>
            </w:r>
            <w:r>
              <w:t>Use Commas in Compound Sentences</w:t>
            </w:r>
            <w:bookmarkEnd w:id="380"/>
          </w:p>
          <w:p w14:paraId="364FD50A" w14:textId="2335E537" w:rsidR="00D1191A" w:rsidRPr="00D1191A" w:rsidRDefault="00D1191A" w:rsidP="00D1191A">
            <w:pPr>
              <w:pStyle w:val="Heading5"/>
              <w:outlineLvl w:val="4"/>
            </w:pPr>
            <w:bookmarkStart w:id="381" w:name="_Toc18048390"/>
            <w:r w:rsidRPr="00D1191A">
              <w:t xml:space="preserve">Grade </w:t>
            </w:r>
            <w:r>
              <w:t>6</w:t>
            </w:r>
            <w:r w:rsidRPr="00D1191A">
              <w:t xml:space="preserve"> M1 L</w:t>
            </w:r>
            <w:r>
              <w:t>25</w:t>
            </w:r>
            <w:r w:rsidRPr="00D1191A">
              <w:t xml:space="preserve"> Handout: Use Commas in Compound Sentences</w:t>
            </w:r>
            <w:bookmarkEnd w:id="381"/>
          </w:p>
        </w:tc>
      </w:tr>
      <w:tr w:rsidR="00341F9D" w:rsidRPr="00C35873" w14:paraId="7955E36F" w14:textId="77777777" w:rsidTr="0D17E742">
        <w:trPr>
          <w:trHeight w:val="10800"/>
          <w:jc w:val="center"/>
        </w:trPr>
        <w:tc>
          <w:tcPr>
            <w:tcW w:w="10800" w:type="dxa"/>
            <w:shd w:val="clear" w:color="auto" w:fill="FFFFFF" w:themeFill="background1"/>
          </w:tcPr>
          <w:p w14:paraId="3E1D03BB" w14:textId="77777777" w:rsidR="007F5372" w:rsidRPr="005E0947" w:rsidRDefault="007F5372" w:rsidP="007F5372">
            <w:pPr>
              <w:textAlignment w:val="baseline"/>
              <w:rPr>
                <w:sz w:val="20"/>
                <w:szCs w:val="20"/>
              </w:rPr>
            </w:pPr>
          </w:p>
          <w:tbl>
            <w:tblPr>
              <w:tblW w:w="1008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80"/>
            </w:tblGrid>
            <w:tr w:rsidR="007F5372" w:rsidRPr="005E0947" w14:paraId="74671AC4" w14:textId="77777777" w:rsidTr="007F5372">
              <w:trPr>
                <w:trHeight w:val="20"/>
                <w:jc w:val="center"/>
              </w:trPr>
              <w:tc>
                <w:tcPr>
                  <w:tcW w:w="9965" w:type="dxa"/>
                  <w:tcBorders>
                    <w:top w:val="single" w:sz="6" w:space="0" w:color="255694"/>
                    <w:left w:val="single" w:sz="6" w:space="0" w:color="255694"/>
                    <w:bottom w:val="single" w:sz="6" w:space="0" w:color="255694"/>
                    <w:right w:val="single" w:sz="6" w:space="0" w:color="255694"/>
                  </w:tcBorders>
                  <w:shd w:val="clear" w:color="auto" w:fill="255694" w:themeFill="accent1"/>
                  <w:tcMar>
                    <w:left w:w="115" w:type="dxa"/>
                    <w:right w:w="115" w:type="dxa"/>
                  </w:tcMar>
                  <w:vAlign w:val="center"/>
                  <w:hideMark/>
                </w:tcPr>
                <w:p w14:paraId="7A24E4B6" w14:textId="77777777" w:rsidR="007F5372" w:rsidRPr="009625A9" w:rsidRDefault="007F5372" w:rsidP="007F5372">
                  <w:pPr>
                    <w:textAlignment w:val="baseline"/>
                    <w:rPr>
                      <w:rFonts w:asciiTheme="minorHAnsi" w:hAnsiTheme="minorHAnsi" w:cstheme="minorHAnsi"/>
                      <w:color w:val="FFFFFF"/>
                      <w:sz w:val="20"/>
                      <w:szCs w:val="20"/>
                    </w:rPr>
                  </w:pPr>
                  <w:r w:rsidRPr="009625A9">
                    <w:rPr>
                      <w:rFonts w:asciiTheme="minorHAnsi" w:hAnsiTheme="minorHAnsi" w:cstheme="minorHAnsi"/>
                      <w:color w:val="FFFFFF"/>
                      <w:sz w:val="20"/>
                      <w:szCs w:val="20"/>
                    </w:rPr>
                    <w:t xml:space="preserve">USE COMMAS IN COMPOUND SENTENCES </w:t>
                  </w:r>
                </w:p>
              </w:tc>
            </w:tr>
            <w:tr w:rsidR="007F5372" w:rsidRPr="005E0947" w14:paraId="780C2D00" w14:textId="77777777" w:rsidTr="007F5372">
              <w:trPr>
                <w:trHeight w:val="20"/>
                <w:jc w:val="center"/>
              </w:trPr>
              <w:tc>
                <w:tcPr>
                  <w:tcW w:w="9965" w:type="dxa"/>
                  <w:tcBorders>
                    <w:top w:val="nil"/>
                    <w:left w:val="single" w:sz="6" w:space="0" w:color="255694"/>
                    <w:bottom w:val="single" w:sz="6" w:space="0" w:color="255694"/>
                    <w:right w:val="single" w:sz="6" w:space="0" w:color="255694"/>
                  </w:tcBorders>
                  <w:shd w:val="clear" w:color="auto" w:fill="auto"/>
                  <w:tcMar>
                    <w:left w:w="115" w:type="dxa"/>
                    <w:right w:w="115" w:type="dxa"/>
                  </w:tcMar>
                  <w:vAlign w:val="center"/>
                  <w:hideMark/>
                </w:tcPr>
                <w:p w14:paraId="327ACCC3" w14:textId="77777777" w:rsidR="007F5372" w:rsidRPr="00541539" w:rsidRDefault="007F5372" w:rsidP="007F5372">
                  <w:pPr>
                    <w:textAlignment w:val="baseline"/>
                    <w:rPr>
                      <w:color w:val="auto"/>
                      <w:sz w:val="20"/>
                      <w:szCs w:val="20"/>
                    </w:rPr>
                  </w:pPr>
                  <w:r w:rsidRPr="00541539">
                    <w:rPr>
                      <w:color w:val="auto"/>
                      <w:sz w:val="20"/>
                      <w:szCs w:val="20"/>
                    </w:rPr>
                    <w:t>A conjunction is a word that links other words, phrases, or clauses together. Conjunctions are important to writing. They allow writers to include a variety of sentences in their work instead of several short, choppy sentences.</w:t>
                  </w:r>
                </w:p>
                <w:p w14:paraId="2C0E1C8C" w14:textId="77777777" w:rsidR="007F5372" w:rsidRPr="00541539" w:rsidRDefault="007F5372" w:rsidP="007F5372">
                  <w:pPr>
                    <w:textAlignment w:val="baseline"/>
                    <w:rPr>
                      <w:color w:val="auto"/>
                      <w:sz w:val="20"/>
                      <w:szCs w:val="20"/>
                    </w:rPr>
                  </w:pPr>
                </w:p>
                <w:p w14:paraId="3469FA2E" w14:textId="77777777" w:rsidR="007F5372" w:rsidRPr="00541539" w:rsidRDefault="007F5372" w:rsidP="007F5372">
                  <w:pPr>
                    <w:textAlignment w:val="baseline"/>
                    <w:rPr>
                      <w:color w:val="auto"/>
                      <w:sz w:val="20"/>
                      <w:szCs w:val="20"/>
                    </w:rPr>
                  </w:pPr>
                  <w:r w:rsidRPr="00541539">
                    <w:rPr>
                      <w:color w:val="auto"/>
                      <w:sz w:val="20"/>
                      <w:szCs w:val="20"/>
                    </w:rPr>
                    <w:t xml:space="preserve">Coordinating conjunctions can help writers join two independent clauses with related ideas to form a compound sentence. There are seven coordinating conjunctions. The acronym </w:t>
                  </w:r>
                  <w:r w:rsidRPr="00541539">
                    <w:rPr>
                      <w:b/>
                      <w:i/>
                      <w:color w:val="auto"/>
                      <w:sz w:val="20"/>
                      <w:szCs w:val="20"/>
                    </w:rPr>
                    <w:t>FANBOYS</w:t>
                  </w:r>
                  <w:r w:rsidRPr="00541539">
                    <w:rPr>
                      <w:i/>
                      <w:color w:val="auto"/>
                      <w:sz w:val="20"/>
                      <w:szCs w:val="20"/>
                    </w:rPr>
                    <w:t xml:space="preserve"> </w:t>
                  </w:r>
                  <w:r w:rsidRPr="00541539">
                    <w:rPr>
                      <w:color w:val="auto"/>
                      <w:sz w:val="20"/>
                      <w:szCs w:val="20"/>
                    </w:rPr>
                    <w:t>can help you remember each one.</w:t>
                  </w:r>
                </w:p>
                <w:p w14:paraId="60AF8FF3" w14:textId="77777777" w:rsidR="007F5372" w:rsidRPr="00541539" w:rsidRDefault="007F5372" w:rsidP="007F5372">
                  <w:pPr>
                    <w:textAlignment w:val="baseline"/>
                    <w:rPr>
                      <w:color w:val="auto"/>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17"/>
                    <w:gridCol w:w="4917"/>
                  </w:tblGrid>
                  <w:tr w:rsidR="007F5372" w:rsidRPr="00541539" w14:paraId="085DB4BC" w14:textId="77777777" w:rsidTr="0022152E">
                    <w:trPr>
                      <w:jc w:val="center"/>
                    </w:trPr>
                    <w:tc>
                      <w:tcPr>
                        <w:tcW w:w="2500" w:type="pct"/>
                        <w:tcBorders>
                          <w:top w:val="single" w:sz="6" w:space="0" w:color="255694"/>
                          <w:left w:val="single" w:sz="6" w:space="0" w:color="255694"/>
                          <w:bottom w:val="single" w:sz="6" w:space="0" w:color="255694"/>
                          <w:right w:val="single" w:sz="6" w:space="0" w:color="255694"/>
                        </w:tcBorders>
                        <w:shd w:val="clear" w:color="auto" w:fill="EDF5FB"/>
                        <w:hideMark/>
                      </w:tcPr>
                      <w:p w14:paraId="4A3243EE" w14:textId="77777777" w:rsidR="007F5372" w:rsidRPr="00541539" w:rsidRDefault="007F5372" w:rsidP="007F5372">
                        <w:pPr>
                          <w:jc w:val="center"/>
                          <w:textAlignment w:val="baseline"/>
                          <w:rPr>
                            <w:rFonts w:asciiTheme="minorHAnsi" w:hAnsiTheme="minorHAnsi" w:cstheme="minorHAnsi"/>
                            <w:color w:val="auto"/>
                            <w:sz w:val="20"/>
                            <w:szCs w:val="20"/>
                          </w:rPr>
                        </w:pPr>
                        <w:r w:rsidRPr="00541539">
                          <w:rPr>
                            <w:rFonts w:asciiTheme="minorHAnsi" w:hAnsiTheme="minorHAnsi" w:cstheme="minorHAnsi"/>
                            <w:b/>
                            <w:bCs/>
                            <w:color w:val="auto"/>
                            <w:sz w:val="20"/>
                            <w:szCs w:val="20"/>
                          </w:rPr>
                          <w:t>Conjunction</w:t>
                        </w:r>
                      </w:p>
                    </w:tc>
                    <w:tc>
                      <w:tcPr>
                        <w:tcW w:w="2500" w:type="pct"/>
                        <w:tcBorders>
                          <w:top w:val="single" w:sz="6" w:space="0" w:color="255694"/>
                          <w:left w:val="nil"/>
                          <w:bottom w:val="single" w:sz="6" w:space="0" w:color="255694"/>
                          <w:right w:val="single" w:sz="6" w:space="0" w:color="255694"/>
                        </w:tcBorders>
                        <w:shd w:val="clear" w:color="auto" w:fill="EDF5FB"/>
                        <w:hideMark/>
                      </w:tcPr>
                      <w:p w14:paraId="0564D576" w14:textId="77777777" w:rsidR="007F5372" w:rsidRPr="00541539" w:rsidRDefault="007F5372" w:rsidP="007F5372">
                        <w:pPr>
                          <w:jc w:val="center"/>
                          <w:textAlignment w:val="baseline"/>
                          <w:rPr>
                            <w:rFonts w:asciiTheme="minorHAnsi" w:hAnsiTheme="minorHAnsi" w:cstheme="minorHAnsi"/>
                            <w:color w:val="auto"/>
                            <w:sz w:val="20"/>
                            <w:szCs w:val="20"/>
                          </w:rPr>
                        </w:pPr>
                        <w:r w:rsidRPr="00541539">
                          <w:rPr>
                            <w:rFonts w:asciiTheme="minorHAnsi" w:hAnsiTheme="minorHAnsi" w:cstheme="minorHAnsi"/>
                            <w:b/>
                            <w:bCs/>
                            <w:color w:val="auto"/>
                            <w:sz w:val="20"/>
                            <w:szCs w:val="20"/>
                          </w:rPr>
                          <w:t>When to Use</w:t>
                        </w:r>
                      </w:p>
                    </w:tc>
                  </w:tr>
                  <w:tr w:rsidR="007F5372" w:rsidRPr="00541539" w14:paraId="5F05B4C7" w14:textId="77777777" w:rsidTr="0022152E">
                    <w:trPr>
                      <w:jc w:val="center"/>
                    </w:trPr>
                    <w:tc>
                      <w:tcPr>
                        <w:tcW w:w="2500" w:type="pct"/>
                        <w:tcBorders>
                          <w:top w:val="single" w:sz="6" w:space="0" w:color="255694"/>
                          <w:left w:val="single" w:sz="6" w:space="0" w:color="255694"/>
                          <w:bottom w:val="single" w:sz="6" w:space="0" w:color="255694"/>
                          <w:right w:val="single" w:sz="6" w:space="0" w:color="255694"/>
                        </w:tcBorders>
                        <w:shd w:val="clear" w:color="auto" w:fill="auto"/>
                      </w:tcPr>
                      <w:p w14:paraId="0DEB51DD" w14:textId="77777777" w:rsidR="007F5372" w:rsidRPr="00541539" w:rsidRDefault="007F5372" w:rsidP="007F5372">
                        <w:pPr>
                          <w:jc w:val="center"/>
                          <w:textAlignment w:val="baseline"/>
                          <w:rPr>
                            <w:rFonts w:asciiTheme="minorHAnsi" w:hAnsiTheme="minorHAnsi" w:cstheme="minorHAnsi"/>
                            <w:color w:val="auto"/>
                            <w:sz w:val="20"/>
                            <w:szCs w:val="20"/>
                          </w:rPr>
                        </w:pPr>
                        <w:r w:rsidRPr="00541539">
                          <w:rPr>
                            <w:rFonts w:asciiTheme="minorHAnsi" w:hAnsiTheme="minorHAnsi" w:cstheme="minorHAnsi"/>
                            <w:b/>
                            <w:color w:val="auto"/>
                            <w:sz w:val="20"/>
                            <w:szCs w:val="20"/>
                          </w:rPr>
                          <w:t>F</w:t>
                        </w:r>
                        <w:r w:rsidRPr="00541539">
                          <w:rPr>
                            <w:rFonts w:asciiTheme="minorHAnsi" w:hAnsiTheme="minorHAnsi" w:cstheme="minorHAnsi"/>
                            <w:color w:val="auto"/>
                            <w:sz w:val="20"/>
                            <w:szCs w:val="20"/>
                          </w:rPr>
                          <w:t>or</w:t>
                        </w:r>
                      </w:p>
                    </w:tc>
                    <w:tc>
                      <w:tcPr>
                        <w:tcW w:w="2500" w:type="pct"/>
                        <w:tcBorders>
                          <w:top w:val="single" w:sz="6" w:space="0" w:color="255694"/>
                          <w:left w:val="nil"/>
                          <w:bottom w:val="single" w:sz="6" w:space="0" w:color="255694"/>
                          <w:right w:val="single" w:sz="6" w:space="0" w:color="255694"/>
                        </w:tcBorders>
                        <w:shd w:val="clear" w:color="auto" w:fill="auto"/>
                      </w:tcPr>
                      <w:p w14:paraId="17B03C4B" w14:textId="77777777" w:rsidR="007F5372" w:rsidRPr="00541539" w:rsidRDefault="007F5372" w:rsidP="007F5372">
                        <w:pPr>
                          <w:jc w:val="center"/>
                          <w:textAlignment w:val="baseline"/>
                          <w:rPr>
                            <w:rFonts w:asciiTheme="minorHAnsi" w:hAnsiTheme="minorHAnsi" w:cstheme="minorHAnsi"/>
                            <w:color w:val="auto"/>
                            <w:sz w:val="20"/>
                            <w:szCs w:val="20"/>
                          </w:rPr>
                        </w:pPr>
                        <w:r w:rsidRPr="00541539">
                          <w:rPr>
                            <w:rFonts w:asciiTheme="minorHAnsi" w:hAnsiTheme="minorHAnsi" w:cstheme="minorHAnsi"/>
                            <w:color w:val="auto"/>
                            <w:sz w:val="20"/>
                            <w:szCs w:val="20"/>
                          </w:rPr>
                          <w:t>to introduce a cause-and-effect relationship</w:t>
                        </w:r>
                      </w:p>
                    </w:tc>
                  </w:tr>
                  <w:tr w:rsidR="007F5372" w:rsidRPr="00541539" w14:paraId="079C3DCD" w14:textId="77777777" w:rsidTr="0022152E">
                    <w:trPr>
                      <w:jc w:val="center"/>
                    </w:trPr>
                    <w:tc>
                      <w:tcPr>
                        <w:tcW w:w="2500" w:type="pct"/>
                        <w:tcBorders>
                          <w:top w:val="single" w:sz="6" w:space="0" w:color="255694"/>
                          <w:left w:val="single" w:sz="6" w:space="0" w:color="255694"/>
                          <w:bottom w:val="single" w:sz="6" w:space="0" w:color="255694"/>
                          <w:right w:val="single" w:sz="6" w:space="0" w:color="255694"/>
                        </w:tcBorders>
                        <w:shd w:val="clear" w:color="auto" w:fill="auto"/>
                      </w:tcPr>
                      <w:p w14:paraId="78F52496" w14:textId="77777777" w:rsidR="007F5372" w:rsidRPr="00541539" w:rsidRDefault="007F5372" w:rsidP="007F5372">
                        <w:pPr>
                          <w:jc w:val="center"/>
                          <w:textAlignment w:val="baseline"/>
                          <w:rPr>
                            <w:rFonts w:asciiTheme="minorHAnsi" w:hAnsiTheme="minorHAnsi" w:cstheme="minorHAnsi"/>
                            <w:color w:val="auto"/>
                            <w:sz w:val="20"/>
                            <w:szCs w:val="20"/>
                          </w:rPr>
                        </w:pPr>
                        <w:r w:rsidRPr="00541539">
                          <w:rPr>
                            <w:rFonts w:asciiTheme="minorHAnsi" w:hAnsiTheme="minorHAnsi" w:cstheme="minorHAnsi"/>
                            <w:b/>
                            <w:color w:val="auto"/>
                            <w:sz w:val="20"/>
                            <w:szCs w:val="20"/>
                          </w:rPr>
                          <w:t>A</w:t>
                        </w:r>
                        <w:r w:rsidRPr="00541539">
                          <w:rPr>
                            <w:rFonts w:asciiTheme="minorHAnsi" w:hAnsiTheme="minorHAnsi" w:cstheme="minorHAnsi"/>
                            <w:color w:val="auto"/>
                            <w:sz w:val="20"/>
                            <w:szCs w:val="20"/>
                          </w:rPr>
                          <w:t>nd</w:t>
                        </w:r>
                      </w:p>
                    </w:tc>
                    <w:tc>
                      <w:tcPr>
                        <w:tcW w:w="2500" w:type="pct"/>
                        <w:tcBorders>
                          <w:top w:val="single" w:sz="6" w:space="0" w:color="255694"/>
                          <w:left w:val="nil"/>
                          <w:bottom w:val="single" w:sz="6" w:space="0" w:color="255694"/>
                          <w:right w:val="single" w:sz="6" w:space="0" w:color="255694"/>
                        </w:tcBorders>
                        <w:shd w:val="clear" w:color="auto" w:fill="auto"/>
                      </w:tcPr>
                      <w:p w14:paraId="6F8976B7" w14:textId="77777777" w:rsidR="007F5372" w:rsidRPr="00541539" w:rsidRDefault="007F5372" w:rsidP="007F5372">
                        <w:pPr>
                          <w:jc w:val="center"/>
                          <w:textAlignment w:val="baseline"/>
                          <w:rPr>
                            <w:rFonts w:asciiTheme="minorHAnsi" w:hAnsiTheme="minorHAnsi" w:cstheme="minorHAnsi"/>
                            <w:color w:val="auto"/>
                            <w:sz w:val="20"/>
                            <w:szCs w:val="20"/>
                          </w:rPr>
                        </w:pPr>
                        <w:r w:rsidRPr="00541539">
                          <w:rPr>
                            <w:rFonts w:asciiTheme="minorHAnsi" w:hAnsiTheme="minorHAnsi" w:cstheme="minorHAnsi"/>
                            <w:color w:val="auto"/>
                            <w:sz w:val="20"/>
                            <w:szCs w:val="20"/>
                          </w:rPr>
                          <w:t>to list two or more things or to join two equal statements</w:t>
                        </w:r>
                      </w:p>
                    </w:tc>
                  </w:tr>
                  <w:tr w:rsidR="007F5372" w:rsidRPr="00541539" w14:paraId="0FD0F009" w14:textId="77777777" w:rsidTr="0022152E">
                    <w:trPr>
                      <w:jc w:val="center"/>
                    </w:trPr>
                    <w:tc>
                      <w:tcPr>
                        <w:tcW w:w="2500" w:type="pct"/>
                        <w:tcBorders>
                          <w:top w:val="single" w:sz="6" w:space="0" w:color="255694"/>
                          <w:left w:val="single" w:sz="6" w:space="0" w:color="255694"/>
                          <w:bottom w:val="single" w:sz="6" w:space="0" w:color="255694"/>
                          <w:right w:val="single" w:sz="6" w:space="0" w:color="255694"/>
                        </w:tcBorders>
                        <w:shd w:val="clear" w:color="auto" w:fill="auto"/>
                      </w:tcPr>
                      <w:p w14:paraId="0FFB8391" w14:textId="77777777" w:rsidR="007F5372" w:rsidRPr="00541539" w:rsidRDefault="007F5372" w:rsidP="007F5372">
                        <w:pPr>
                          <w:jc w:val="center"/>
                          <w:textAlignment w:val="baseline"/>
                          <w:rPr>
                            <w:rFonts w:asciiTheme="minorHAnsi" w:hAnsiTheme="minorHAnsi" w:cstheme="minorHAnsi"/>
                            <w:color w:val="auto"/>
                            <w:sz w:val="20"/>
                            <w:szCs w:val="20"/>
                          </w:rPr>
                        </w:pPr>
                        <w:r w:rsidRPr="00541539">
                          <w:rPr>
                            <w:rFonts w:asciiTheme="minorHAnsi" w:hAnsiTheme="minorHAnsi" w:cstheme="minorHAnsi"/>
                            <w:b/>
                            <w:color w:val="auto"/>
                            <w:sz w:val="20"/>
                            <w:szCs w:val="20"/>
                          </w:rPr>
                          <w:t>N</w:t>
                        </w:r>
                        <w:r w:rsidRPr="00541539">
                          <w:rPr>
                            <w:rFonts w:asciiTheme="minorHAnsi" w:hAnsiTheme="minorHAnsi" w:cstheme="minorHAnsi"/>
                            <w:color w:val="auto"/>
                            <w:sz w:val="20"/>
                            <w:szCs w:val="20"/>
                          </w:rPr>
                          <w:t>or</w:t>
                        </w:r>
                      </w:p>
                    </w:tc>
                    <w:tc>
                      <w:tcPr>
                        <w:tcW w:w="2500" w:type="pct"/>
                        <w:tcBorders>
                          <w:top w:val="single" w:sz="6" w:space="0" w:color="255694"/>
                          <w:left w:val="nil"/>
                          <w:bottom w:val="single" w:sz="6" w:space="0" w:color="255694"/>
                          <w:right w:val="single" w:sz="6" w:space="0" w:color="255694"/>
                        </w:tcBorders>
                        <w:shd w:val="clear" w:color="auto" w:fill="auto"/>
                      </w:tcPr>
                      <w:p w14:paraId="3EF31DF4" w14:textId="77777777" w:rsidR="007F5372" w:rsidRPr="00541539" w:rsidRDefault="007F5372" w:rsidP="007F5372">
                        <w:pPr>
                          <w:jc w:val="center"/>
                          <w:textAlignment w:val="baseline"/>
                          <w:rPr>
                            <w:rFonts w:asciiTheme="minorHAnsi" w:hAnsiTheme="minorHAnsi" w:cstheme="minorHAnsi"/>
                            <w:color w:val="auto"/>
                            <w:sz w:val="20"/>
                            <w:szCs w:val="20"/>
                          </w:rPr>
                        </w:pPr>
                        <w:r w:rsidRPr="00541539">
                          <w:rPr>
                            <w:rFonts w:asciiTheme="minorHAnsi" w:hAnsiTheme="minorHAnsi" w:cstheme="minorHAnsi"/>
                            <w:color w:val="auto"/>
                            <w:sz w:val="20"/>
                            <w:szCs w:val="20"/>
                          </w:rPr>
                          <w:t>when paired with not, nor tells what something is NOT</w:t>
                        </w:r>
                      </w:p>
                    </w:tc>
                  </w:tr>
                  <w:tr w:rsidR="007F5372" w:rsidRPr="00541539" w14:paraId="3E24ABAD" w14:textId="77777777" w:rsidTr="0022152E">
                    <w:trPr>
                      <w:jc w:val="center"/>
                    </w:trPr>
                    <w:tc>
                      <w:tcPr>
                        <w:tcW w:w="2500" w:type="pct"/>
                        <w:tcBorders>
                          <w:top w:val="single" w:sz="6" w:space="0" w:color="255694"/>
                          <w:left w:val="single" w:sz="6" w:space="0" w:color="255694"/>
                          <w:bottom w:val="single" w:sz="6" w:space="0" w:color="255694"/>
                          <w:right w:val="single" w:sz="6" w:space="0" w:color="255694"/>
                        </w:tcBorders>
                        <w:shd w:val="clear" w:color="auto" w:fill="auto"/>
                      </w:tcPr>
                      <w:p w14:paraId="5D954D4E" w14:textId="77777777" w:rsidR="007F5372" w:rsidRPr="00541539" w:rsidRDefault="007F5372" w:rsidP="007F5372">
                        <w:pPr>
                          <w:jc w:val="center"/>
                          <w:textAlignment w:val="baseline"/>
                          <w:rPr>
                            <w:rFonts w:asciiTheme="minorHAnsi" w:hAnsiTheme="minorHAnsi" w:cstheme="minorHAnsi"/>
                            <w:color w:val="auto"/>
                            <w:sz w:val="20"/>
                            <w:szCs w:val="20"/>
                          </w:rPr>
                        </w:pPr>
                        <w:r w:rsidRPr="00541539">
                          <w:rPr>
                            <w:rFonts w:asciiTheme="minorHAnsi" w:hAnsiTheme="minorHAnsi" w:cstheme="minorHAnsi"/>
                            <w:b/>
                            <w:color w:val="auto"/>
                            <w:sz w:val="20"/>
                            <w:szCs w:val="20"/>
                          </w:rPr>
                          <w:t>B</w:t>
                        </w:r>
                        <w:r w:rsidRPr="00541539">
                          <w:rPr>
                            <w:rFonts w:asciiTheme="minorHAnsi" w:hAnsiTheme="minorHAnsi" w:cstheme="minorHAnsi"/>
                            <w:color w:val="auto"/>
                            <w:sz w:val="20"/>
                            <w:szCs w:val="20"/>
                          </w:rPr>
                          <w:t>ut</w:t>
                        </w:r>
                      </w:p>
                    </w:tc>
                    <w:tc>
                      <w:tcPr>
                        <w:tcW w:w="2500" w:type="pct"/>
                        <w:tcBorders>
                          <w:top w:val="single" w:sz="6" w:space="0" w:color="255694"/>
                          <w:left w:val="nil"/>
                          <w:bottom w:val="single" w:sz="6" w:space="0" w:color="255694"/>
                          <w:right w:val="single" w:sz="6" w:space="0" w:color="255694"/>
                        </w:tcBorders>
                        <w:shd w:val="clear" w:color="auto" w:fill="auto"/>
                      </w:tcPr>
                      <w:p w14:paraId="43C3807A" w14:textId="77777777" w:rsidR="007F5372" w:rsidRPr="00541539" w:rsidRDefault="007F5372" w:rsidP="007F5372">
                        <w:pPr>
                          <w:jc w:val="center"/>
                          <w:textAlignment w:val="baseline"/>
                          <w:rPr>
                            <w:rFonts w:asciiTheme="minorHAnsi" w:hAnsiTheme="minorHAnsi" w:cstheme="minorHAnsi"/>
                            <w:color w:val="auto"/>
                            <w:sz w:val="20"/>
                            <w:szCs w:val="20"/>
                          </w:rPr>
                        </w:pPr>
                        <w:r w:rsidRPr="00541539">
                          <w:rPr>
                            <w:rFonts w:asciiTheme="minorHAnsi" w:hAnsiTheme="minorHAnsi" w:cstheme="minorHAnsi"/>
                            <w:color w:val="auto"/>
                            <w:sz w:val="20"/>
                            <w:szCs w:val="20"/>
                          </w:rPr>
                          <w:t>to show difference or to introduce something unexpected</w:t>
                        </w:r>
                      </w:p>
                    </w:tc>
                  </w:tr>
                  <w:tr w:rsidR="007F5372" w:rsidRPr="00541539" w14:paraId="623B3827" w14:textId="77777777" w:rsidTr="0022152E">
                    <w:trPr>
                      <w:jc w:val="center"/>
                    </w:trPr>
                    <w:tc>
                      <w:tcPr>
                        <w:tcW w:w="2500" w:type="pct"/>
                        <w:tcBorders>
                          <w:top w:val="single" w:sz="6" w:space="0" w:color="255694"/>
                          <w:left w:val="single" w:sz="6" w:space="0" w:color="255694"/>
                          <w:bottom w:val="single" w:sz="6" w:space="0" w:color="255694"/>
                          <w:right w:val="single" w:sz="6" w:space="0" w:color="255694"/>
                        </w:tcBorders>
                        <w:shd w:val="clear" w:color="auto" w:fill="auto"/>
                      </w:tcPr>
                      <w:p w14:paraId="1FDAE025" w14:textId="77777777" w:rsidR="007F5372" w:rsidRPr="00541539" w:rsidRDefault="007F5372" w:rsidP="007F5372">
                        <w:pPr>
                          <w:jc w:val="center"/>
                          <w:textAlignment w:val="baseline"/>
                          <w:rPr>
                            <w:rFonts w:asciiTheme="minorHAnsi" w:hAnsiTheme="minorHAnsi" w:cstheme="minorHAnsi"/>
                            <w:color w:val="auto"/>
                            <w:sz w:val="20"/>
                            <w:szCs w:val="20"/>
                          </w:rPr>
                        </w:pPr>
                        <w:r w:rsidRPr="00541539">
                          <w:rPr>
                            <w:rFonts w:asciiTheme="minorHAnsi" w:hAnsiTheme="minorHAnsi" w:cstheme="minorHAnsi"/>
                            <w:b/>
                            <w:color w:val="auto"/>
                            <w:sz w:val="20"/>
                            <w:szCs w:val="20"/>
                          </w:rPr>
                          <w:t>O</w:t>
                        </w:r>
                        <w:r w:rsidRPr="00541539">
                          <w:rPr>
                            <w:rFonts w:asciiTheme="minorHAnsi" w:hAnsiTheme="minorHAnsi" w:cstheme="minorHAnsi"/>
                            <w:color w:val="auto"/>
                            <w:sz w:val="20"/>
                            <w:szCs w:val="20"/>
                          </w:rPr>
                          <w:t>r</w:t>
                        </w:r>
                      </w:p>
                    </w:tc>
                    <w:tc>
                      <w:tcPr>
                        <w:tcW w:w="2500" w:type="pct"/>
                        <w:tcBorders>
                          <w:top w:val="single" w:sz="6" w:space="0" w:color="255694"/>
                          <w:left w:val="nil"/>
                          <w:bottom w:val="single" w:sz="6" w:space="0" w:color="255694"/>
                          <w:right w:val="single" w:sz="6" w:space="0" w:color="255694"/>
                        </w:tcBorders>
                        <w:shd w:val="clear" w:color="auto" w:fill="auto"/>
                      </w:tcPr>
                      <w:p w14:paraId="2AD5AC2E" w14:textId="77777777" w:rsidR="007F5372" w:rsidRPr="00541539" w:rsidRDefault="007F5372" w:rsidP="007F5372">
                        <w:pPr>
                          <w:jc w:val="center"/>
                          <w:textAlignment w:val="baseline"/>
                          <w:rPr>
                            <w:rFonts w:asciiTheme="minorHAnsi" w:hAnsiTheme="minorHAnsi" w:cstheme="minorHAnsi"/>
                            <w:color w:val="auto"/>
                            <w:sz w:val="20"/>
                            <w:szCs w:val="20"/>
                          </w:rPr>
                        </w:pPr>
                        <w:r w:rsidRPr="00541539">
                          <w:rPr>
                            <w:rFonts w:asciiTheme="minorHAnsi" w:hAnsiTheme="minorHAnsi" w:cstheme="minorHAnsi"/>
                            <w:color w:val="auto"/>
                            <w:sz w:val="20"/>
                            <w:szCs w:val="20"/>
                          </w:rPr>
                          <w:t>to show options or choices</w:t>
                        </w:r>
                      </w:p>
                    </w:tc>
                  </w:tr>
                  <w:tr w:rsidR="007F5372" w:rsidRPr="00541539" w14:paraId="7BC081DD" w14:textId="77777777" w:rsidTr="0022152E">
                    <w:trPr>
                      <w:jc w:val="center"/>
                    </w:trPr>
                    <w:tc>
                      <w:tcPr>
                        <w:tcW w:w="2500" w:type="pct"/>
                        <w:tcBorders>
                          <w:top w:val="single" w:sz="6" w:space="0" w:color="255694"/>
                          <w:left w:val="single" w:sz="6" w:space="0" w:color="255694"/>
                          <w:bottom w:val="single" w:sz="6" w:space="0" w:color="255694"/>
                          <w:right w:val="single" w:sz="6" w:space="0" w:color="255694"/>
                        </w:tcBorders>
                        <w:shd w:val="clear" w:color="auto" w:fill="auto"/>
                      </w:tcPr>
                      <w:p w14:paraId="14E60909" w14:textId="77777777" w:rsidR="007F5372" w:rsidRPr="00541539" w:rsidRDefault="007F5372" w:rsidP="007F5372">
                        <w:pPr>
                          <w:jc w:val="center"/>
                          <w:textAlignment w:val="baseline"/>
                          <w:rPr>
                            <w:rFonts w:asciiTheme="minorHAnsi" w:hAnsiTheme="minorHAnsi" w:cstheme="minorHAnsi"/>
                            <w:color w:val="auto"/>
                            <w:sz w:val="20"/>
                            <w:szCs w:val="20"/>
                          </w:rPr>
                        </w:pPr>
                        <w:r w:rsidRPr="00541539">
                          <w:rPr>
                            <w:rFonts w:asciiTheme="minorHAnsi" w:hAnsiTheme="minorHAnsi" w:cstheme="minorHAnsi"/>
                            <w:b/>
                            <w:color w:val="auto"/>
                            <w:sz w:val="20"/>
                            <w:szCs w:val="20"/>
                          </w:rPr>
                          <w:t>Y</w:t>
                        </w:r>
                        <w:r w:rsidRPr="00541539">
                          <w:rPr>
                            <w:rFonts w:asciiTheme="minorHAnsi" w:hAnsiTheme="minorHAnsi" w:cstheme="minorHAnsi"/>
                            <w:color w:val="auto"/>
                            <w:sz w:val="20"/>
                            <w:szCs w:val="20"/>
                          </w:rPr>
                          <w:t>et</w:t>
                        </w:r>
                      </w:p>
                    </w:tc>
                    <w:tc>
                      <w:tcPr>
                        <w:tcW w:w="2500" w:type="pct"/>
                        <w:tcBorders>
                          <w:top w:val="single" w:sz="6" w:space="0" w:color="255694"/>
                          <w:left w:val="nil"/>
                          <w:bottom w:val="single" w:sz="6" w:space="0" w:color="255694"/>
                          <w:right w:val="single" w:sz="6" w:space="0" w:color="255694"/>
                        </w:tcBorders>
                        <w:shd w:val="clear" w:color="auto" w:fill="auto"/>
                      </w:tcPr>
                      <w:p w14:paraId="57F56214" w14:textId="77777777" w:rsidR="007F5372" w:rsidRPr="00541539" w:rsidRDefault="007F5372" w:rsidP="007F5372">
                        <w:pPr>
                          <w:jc w:val="center"/>
                          <w:textAlignment w:val="baseline"/>
                          <w:rPr>
                            <w:rFonts w:asciiTheme="minorHAnsi" w:hAnsiTheme="minorHAnsi" w:cstheme="minorHAnsi"/>
                            <w:i/>
                            <w:color w:val="auto"/>
                            <w:sz w:val="20"/>
                            <w:szCs w:val="20"/>
                          </w:rPr>
                        </w:pPr>
                        <w:r w:rsidRPr="00541539">
                          <w:rPr>
                            <w:rFonts w:asciiTheme="minorHAnsi" w:hAnsiTheme="minorHAnsi" w:cstheme="minorHAnsi"/>
                            <w:color w:val="auto"/>
                            <w:sz w:val="20"/>
                            <w:szCs w:val="20"/>
                          </w:rPr>
                          <w:t xml:space="preserve">to show contrast; </w:t>
                        </w:r>
                        <w:r w:rsidRPr="00541539">
                          <w:rPr>
                            <w:rFonts w:asciiTheme="minorHAnsi" w:hAnsiTheme="minorHAnsi" w:cstheme="minorHAnsi"/>
                            <w:i/>
                            <w:color w:val="auto"/>
                            <w:sz w:val="20"/>
                            <w:szCs w:val="20"/>
                          </w:rPr>
                          <w:t>yet</w:t>
                        </w:r>
                        <w:r w:rsidRPr="00541539">
                          <w:rPr>
                            <w:rFonts w:asciiTheme="minorHAnsi" w:hAnsiTheme="minorHAnsi" w:cstheme="minorHAnsi"/>
                            <w:color w:val="auto"/>
                            <w:sz w:val="20"/>
                            <w:szCs w:val="20"/>
                          </w:rPr>
                          <w:t xml:space="preserve"> is stronger than </w:t>
                        </w:r>
                        <w:r w:rsidRPr="00541539">
                          <w:rPr>
                            <w:rFonts w:asciiTheme="minorHAnsi" w:hAnsiTheme="minorHAnsi" w:cstheme="minorHAnsi"/>
                            <w:i/>
                            <w:color w:val="auto"/>
                            <w:sz w:val="20"/>
                            <w:szCs w:val="20"/>
                          </w:rPr>
                          <w:t>but</w:t>
                        </w:r>
                      </w:p>
                    </w:tc>
                  </w:tr>
                  <w:tr w:rsidR="007F5372" w:rsidRPr="00541539" w14:paraId="47DA2AF1" w14:textId="77777777" w:rsidTr="0022152E">
                    <w:trPr>
                      <w:jc w:val="center"/>
                    </w:trPr>
                    <w:tc>
                      <w:tcPr>
                        <w:tcW w:w="2500" w:type="pct"/>
                        <w:tcBorders>
                          <w:top w:val="single" w:sz="6" w:space="0" w:color="255694"/>
                          <w:left w:val="single" w:sz="6" w:space="0" w:color="255694"/>
                          <w:bottom w:val="single" w:sz="6" w:space="0" w:color="255694"/>
                          <w:right w:val="single" w:sz="6" w:space="0" w:color="255694"/>
                        </w:tcBorders>
                        <w:shd w:val="clear" w:color="auto" w:fill="auto"/>
                      </w:tcPr>
                      <w:p w14:paraId="2342EB01" w14:textId="77777777" w:rsidR="007F5372" w:rsidRPr="00541539" w:rsidRDefault="007F5372" w:rsidP="007F5372">
                        <w:pPr>
                          <w:jc w:val="center"/>
                          <w:textAlignment w:val="baseline"/>
                          <w:rPr>
                            <w:rFonts w:asciiTheme="minorHAnsi" w:hAnsiTheme="minorHAnsi" w:cstheme="minorHAnsi"/>
                            <w:color w:val="auto"/>
                            <w:sz w:val="20"/>
                            <w:szCs w:val="20"/>
                          </w:rPr>
                        </w:pPr>
                        <w:r w:rsidRPr="00541539">
                          <w:rPr>
                            <w:rFonts w:asciiTheme="minorHAnsi" w:hAnsiTheme="minorHAnsi" w:cstheme="minorHAnsi"/>
                            <w:b/>
                            <w:color w:val="auto"/>
                            <w:sz w:val="20"/>
                            <w:szCs w:val="20"/>
                          </w:rPr>
                          <w:t>S</w:t>
                        </w:r>
                        <w:r w:rsidRPr="00541539">
                          <w:rPr>
                            <w:rFonts w:asciiTheme="minorHAnsi" w:hAnsiTheme="minorHAnsi" w:cstheme="minorHAnsi"/>
                            <w:color w:val="auto"/>
                            <w:sz w:val="20"/>
                            <w:szCs w:val="20"/>
                          </w:rPr>
                          <w:t>o</w:t>
                        </w:r>
                      </w:p>
                    </w:tc>
                    <w:tc>
                      <w:tcPr>
                        <w:tcW w:w="2500" w:type="pct"/>
                        <w:tcBorders>
                          <w:top w:val="single" w:sz="6" w:space="0" w:color="255694"/>
                          <w:left w:val="nil"/>
                          <w:bottom w:val="single" w:sz="6" w:space="0" w:color="255694"/>
                          <w:right w:val="single" w:sz="6" w:space="0" w:color="255694"/>
                        </w:tcBorders>
                        <w:shd w:val="clear" w:color="auto" w:fill="auto"/>
                      </w:tcPr>
                      <w:p w14:paraId="593E589B" w14:textId="77777777" w:rsidR="007F5372" w:rsidRPr="00541539" w:rsidRDefault="007F5372" w:rsidP="007F5372">
                        <w:pPr>
                          <w:jc w:val="center"/>
                          <w:textAlignment w:val="baseline"/>
                          <w:rPr>
                            <w:rFonts w:asciiTheme="minorHAnsi" w:hAnsiTheme="minorHAnsi" w:cstheme="minorHAnsi"/>
                            <w:color w:val="auto"/>
                            <w:sz w:val="20"/>
                            <w:szCs w:val="20"/>
                          </w:rPr>
                        </w:pPr>
                        <w:r w:rsidRPr="00541539">
                          <w:rPr>
                            <w:rFonts w:asciiTheme="minorHAnsi" w:hAnsiTheme="minorHAnsi" w:cstheme="minorHAnsi"/>
                            <w:color w:val="auto"/>
                            <w:sz w:val="20"/>
                            <w:szCs w:val="20"/>
                          </w:rPr>
                          <w:t>to show the effect in a cause-and-effect relationship</w:t>
                        </w:r>
                      </w:p>
                    </w:tc>
                  </w:tr>
                </w:tbl>
                <w:p w14:paraId="17AE4A54" w14:textId="77777777" w:rsidR="007F5372" w:rsidRPr="00541539" w:rsidRDefault="007F5372" w:rsidP="007F5372">
                  <w:pPr>
                    <w:textAlignment w:val="baseline"/>
                    <w:rPr>
                      <w:color w:val="auto"/>
                      <w:sz w:val="20"/>
                      <w:szCs w:val="20"/>
                    </w:rPr>
                  </w:pPr>
                </w:p>
                <w:p w14:paraId="146625C6" w14:textId="77777777" w:rsidR="007F5372" w:rsidRPr="00541539" w:rsidRDefault="007F5372" w:rsidP="007F5372">
                  <w:pPr>
                    <w:textAlignment w:val="baseline"/>
                    <w:rPr>
                      <w:color w:val="auto"/>
                      <w:sz w:val="20"/>
                      <w:szCs w:val="20"/>
                    </w:rPr>
                  </w:pPr>
                  <w:r w:rsidRPr="00541539">
                    <w:rPr>
                      <w:color w:val="auto"/>
                      <w:sz w:val="20"/>
                      <w:szCs w:val="20"/>
                    </w:rPr>
                    <w:t>Coordinating conjunctions can help writers join two independent clauses with related ideas to form a compound sentence. An independent clause tells a complete thought—it has both a subject and a predicate. A compound sentence is formed by using a comma and coordinating conjunction to join the two independent clauses.</w:t>
                  </w:r>
                </w:p>
                <w:p w14:paraId="2DC3EBAE" w14:textId="77777777" w:rsidR="007F5372" w:rsidRPr="00541539" w:rsidRDefault="007F5372" w:rsidP="007F5372">
                  <w:pPr>
                    <w:textAlignment w:val="baseline"/>
                    <w:rPr>
                      <w:color w:val="auto"/>
                      <w:sz w:val="20"/>
                      <w:szCs w:val="20"/>
                    </w:rPr>
                  </w:pPr>
                </w:p>
                <w:tbl>
                  <w:tblPr>
                    <w:tblStyle w:val="TableGrid"/>
                    <w:tblW w:w="5000" w:type="pct"/>
                    <w:tblLayout w:type="fixed"/>
                    <w:tblLook w:val="04A0" w:firstRow="1" w:lastRow="0" w:firstColumn="1" w:lastColumn="0" w:noHBand="0" w:noVBand="1"/>
                  </w:tblPr>
                  <w:tblGrid>
                    <w:gridCol w:w="1874"/>
                    <w:gridCol w:w="307"/>
                    <w:gridCol w:w="895"/>
                    <w:gridCol w:w="1663"/>
                    <w:gridCol w:w="360"/>
                    <w:gridCol w:w="1417"/>
                    <w:gridCol w:w="502"/>
                    <w:gridCol w:w="2822"/>
                  </w:tblGrid>
                  <w:tr w:rsidR="007F5372" w:rsidRPr="00541539" w14:paraId="31779482" w14:textId="77777777" w:rsidTr="00122BA7">
                    <w:tc>
                      <w:tcPr>
                        <w:tcW w:w="952" w:type="pct"/>
                        <w:shd w:val="clear" w:color="auto" w:fill="EDF5FB" w:themeFill="text2"/>
                      </w:tcPr>
                      <w:p w14:paraId="50354861" w14:textId="77777777" w:rsidR="007F5372" w:rsidRPr="00541539" w:rsidRDefault="007F5372" w:rsidP="007F5372">
                        <w:pPr>
                          <w:jc w:val="center"/>
                          <w:textAlignment w:val="baseline"/>
                          <w:rPr>
                            <w:b/>
                            <w:color w:val="auto"/>
                            <w:sz w:val="20"/>
                            <w:szCs w:val="20"/>
                          </w:rPr>
                        </w:pPr>
                        <w:r w:rsidRPr="00541539">
                          <w:rPr>
                            <w:b/>
                            <w:color w:val="auto"/>
                            <w:sz w:val="20"/>
                            <w:szCs w:val="20"/>
                          </w:rPr>
                          <w:t>Independent Clause</w:t>
                        </w:r>
                      </w:p>
                    </w:tc>
                    <w:tc>
                      <w:tcPr>
                        <w:tcW w:w="156" w:type="pct"/>
                        <w:shd w:val="clear" w:color="auto" w:fill="EDF5FB" w:themeFill="text2"/>
                      </w:tcPr>
                      <w:p w14:paraId="272686BC" w14:textId="77777777" w:rsidR="007F5372" w:rsidRPr="00541539" w:rsidRDefault="007F5372" w:rsidP="007F5372">
                        <w:pPr>
                          <w:jc w:val="center"/>
                          <w:textAlignment w:val="baseline"/>
                          <w:rPr>
                            <w:b/>
                            <w:color w:val="auto"/>
                            <w:sz w:val="20"/>
                            <w:szCs w:val="20"/>
                          </w:rPr>
                        </w:pPr>
                        <w:r w:rsidRPr="00541539">
                          <w:rPr>
                            <w:b/>
                            <w:color w:val="auto"/>
                            <w:sz w:val="20"/>
                            <w:szCs w:val="20"/>
                          </w:rPr>
                          <w:t>+</w:t>
                        </w:r>
                      </w:p>
                    </w:tc>
                    <w:tc>
                      <w:tcPr>
                        <w:tcW w:w="455" w:type="pct"/>
                        <w:shd w:val="clear" w:color="auto" w:fill="EDF5FB" w:themeFill="text2"/>
                      </w:tcPr>
                      <w:p w14:paraId="0C0B9771" w14:textId="77777777" w:rsidR="007F5372" w:rsidRPr="00541539" w:rsidRDefault="007F5372" w:rsidP="007F5372">
                        <w:pPr>
                          <w:jc w:val="center"/>
                          <w:textAlignment w:val="baseline"/>
                          <w:rPr>
                            <w:b/>
                            <w:color w:val="auto"/>
                            <w:sz w:val="20"/>
                            <w:szCs w:val="20"/>
                          </w:rPr>
                        </w:pPr>
                        <w:r w:rsidRPr="00541539">
                          <w:rPr>
                            <w:b/>
                            <w:color w:val="auto"/>
                            <w:sz w:val="20"/>
                            <w:szCs w:val="20"/>
                          </w:rPr>
                          <w:t>Comma</w:t>
                        </w:r>
                      </w:p>
                    </w:tc>
                    <w:tc>
                      <w:tcPr>
                        <w:tcW w:w="845" w:type="pct"/>
                        <w:shd w:val="clear" w:color="auto" w:fill="EDF5FB" w:themeFill="text2"/>
                      </w:tcPr>
                      <w:p w14:paraId="33BD85EB" w14:textId="77777777" w:rsidR="007F5372" w:rsidRPr="00541539" w:rsidRDefault="007F5372" w:rsidP="007F5372">
                        <w:pPr>
                          <w:jc w:val="center"/>
                          <w:textAlignment w:val="baseline"/>
                          <w:rPr>
                            <w:b/>
                            <w:color w:val="auto"/>
                            <w:sz w:val="20"/>
                            <w:szCs w:val="20"/>
                          </w:rPr>
                        </w:pPr>
                        <w:r w:rsidRPr="00541539">
                          <w:rPr>
                            <w:b/>
                            <w:color w:val="auto"/>
                            <w:sz w:val="20"/>
                            <w:szCs w:val="20"/>
                          </w:rPr>
                          <w:t>Coordinating Conjunction</w:t>
                        </w:r>
                      </w:p>
                    </w:tc>
                    <w:tc>
                      <w:tcPr>
                        <w:tcW w:w="183" w:type="pct"/>
                        <w:shd w:val="clear" w:color="auto" w:fill="EDF5FB" w:themeFill="text2"/>
                      </w:tcPr>
                      <w:p w14:paraId="08C7673C" w14:textId="77777777" w:rsidR="007F5372" w:rsidRPr="00541539" w:rsidRDefault="007F5372" w:rsidP="007F5372">
                        <w:pPr>
                          <w:jc w:val="center"/>
                          <w:textAlignment w:val="baseline"/>
                          <w:rPr>
                            <w:b/>
                            <w:color w:val="auto"/>
                            <w:sz w:val="20"/>
                            <w:szCs w:val="20"/>
                          </w:rPr>
                        </w:pPr>
                        <w:r w:rsidRPr="00541539">
                          <w:rPr>
                            <w:b/>
                            <w:color w:val="auto"/>
                            <w:sz w:val="20"/>
                            <w:szCs w:val="20"/>
                          </w:rPr>
                          <w:t>+</w:t>
                        </w:r>
                      </w:p>
                    </w:tc>
                    <w:tc>
                      <w:tcPr>
                        <w:tcW w:w="720" w:type="pct"/>
                        <w:shd w:val="clear" w:color="auto" w:fill="EDF5FB" w:themeFill="text2"/>
                      </w:tcPr>
                      <w:p w14:paraId="64D01A9F" w14:textId="77777777" w:rsidR="007F5372" w:rsidRPr="00541539" w:rsidRDefault="007F5372" w:rsidP="007F5372">
                        <w:pPr>
                          <w:jc w:val="center"/>
                          <w:textAlignment w:val="baseline"/>
                          <w:rPr>
                            <w:b/>
                            <w:color w:val="auto"/>
                            <w:sz w:val="20"/>
                            <w:szCs w:val="20"/>
                          </w:rPr>
                        </w:pPr>
                        <w:r w:rsidRPr="00541539">
                          <w:rPr>
                            <w:b/>
                            <w:color w:val="auto"/>
                            <w:sz w:val="20"/>
                            <w:szCs w:val="20"/>
                          </w:rPr>
                          <w:t>Independent Clause</w:t>
                        </w:r>
                      </w:p>
                    </w:tc>
                    <w:tc>
                      <w:tcPr>
                        <w:tcW w:w="255" w:type="pct"/>
                        <w:shd w:val="clear" w:color="auto" w:fill="EDF5FB" w:themeFill="text2"/>
                      </w:tcPr>
                      <w:p w14:paraId="1E9A3DF3" w14:textId="77777777" w:rsidR="007F5372" w:rsidRPr="00541539" w:rsidRDefault="007F5372" w:rsidP="007F5372">
                        <w:pPr>
                          <w:jc w:val="center"/>
                          <w:textAlignment w:val="baseline"/>
                          <w:rPr>
                            <w:b/>
                            <w:color w:val="auto"/>
                            <w:sz w:val="20"/>
                            <w:szCs w:val="20"/>
                          </w:rPr>
                        </w:pPr>
                        <w:r w:rsidRPr="00541539">
                          <w:rPr>
                            <w:b/>
                            <w:color w:val="auto"/>
                            <w:sz w:val="20"/>
                            <w:szCs w:val="20"/>
                          </w:rPr>
                          <w:t>=</w:t>
                        </w:r>
                      </w:p>
                    </w:tc>
                    <w:tc>
                      <w:tcPr>
                        <w:tcW w:w="1434" w:type="pct"/>
                        <w:shd w:val="clear" w:color="auto" w:fill="EDF5FB" w:themeFill="text2"/>
                      </w:tcPr>
                      <w:p w14:paraId="1E47543E" w14:textId="77777777" w:rsidR="007F5372" w:rsidRPr="00541539" w:rsidRDefault="007F5372" w:rsidP="007F5372">
                        <w:pPr>
                          <w:jc w:val="center"/>
                          <w:textAlignment w:val="baseline"/>
                          <w:rPr>
                            <w:b/>
                            <w:color w:val="auto"/>
                            <w:sz w:val="20"/>
                            <w:szCs w:val="20"/>
                          </w:rPr>
                        </w:pPr>
                        <w:r w:rsidRPr="00541539">
                          <w:rPr>
                            <w:b/>
                            <w:color w:val="auto"/>
                            <w:sz w:val="20"/>
                            <w:szCs w:val="20"/>
                          </w:rPr>
                          <w:t>Compound Sentence</w:t>
                        </w:r>
                      </w:p>
                    </w:tc>
                  </w:tr>
                  <w:tr w:rsidR="007F5372" w:rsidRPr="00541539" w14:paraId="06FCC6D8" w14:textId="77777777" w:rsidTr="00122BA7">
                    <w:tc>
                      <w:tcPr>
                        <w:tcW w:w="952" w:type="pct"/>
                      </w:tcPr>
                      <w:p w14:paraId="53890BBA" w14:textId="77777777" w:rsidR="007F5372" w:rsidRPr="00541539" w:rsidRDefault="007F5372" w:rsidP="007F5372">
                        <w:pPr>
                          <w:jc w:val="center"/>
                          <w:textAlignment w:val="baseline"/>
                          <w:rPr>
                            <w:color w:val="auto"/>
                            <w:sz w:val="20"/>
                            <w:szCs w:val="20"/>
                          </w:rPr>
                        </w:pPr>
                        <w:r w:rsidRPr="00541539">
                          <w:rPr>
                            <w:color w:val="auto"/>
                            <w:sz w:val="20"/>
                            <w:szCs w:val="20"/>
                          </w:rPr>
                          <w:t>I love snakes.</w:t>
                        </w:r>
                      </w:p>
                    </w:tc>
                    <w:tc>
                      <w:tcPr>
                        <w:tcW w:w="156" w:type="pct"/>
                      </w:tcPr>
                      <w:p w14:paraId="4B93C9DE" w14:textId="77777777" w:rsidR="007F5372" w:rsidRPr="00541539" w:rsidRDefault="007F5372" w:rsidP="007F5372">
                        <w:pPr>
                          <w:jc w:val="center"/>
                          <w:textAlignment w:val="baseline"/>
                          <w:rPr>
                            <w:color w:val="auto"/>
                            <w:sz w:val="20"/>
                            <w:szCs w:val="20"/>
                          </w:rPr>
                        </w:pPr>
                        <w:r w:rsidRPr="00541539">
                          <w:rPr>
                            <w:color w:val="auto"/>
                            <w:sz w:val="20"/>
                            <w:szCs w:val="20"/>
                          </w:rPr>
                          <w:t>+</w:t>
                        </w:r>
                      </w:p>
                    </w:tc>
                    <w:tc>
                      <w:tcPr>
                        <w:tcW w:w="455" w:type="pct"/>
                      </w:tcPr>
                      <w:p w14:paraId="7FB427AE" w14:textId="77777777" w:rsidR="007F5372" w:rsidRPr="00541539" w:rsidRDefault="007F5372" w:rsidP="007F5372">
                        <w:pPr>
                          <w:jc w:val="center"/>
                          <w:textAlignment w:val="baseline"/>
                          <w:rPr>
                            <w:color w:val="FF0000"/>
                            <w:sz w:val="20"/>
                            <w:szCs w:val="20"/>
                          </w:rPr>
                        </w:pPr>
                        <w:r w:rsidRPr="00541539">
                          <w:rPr>
                            <w:color w:val="FF0000"/>
                            <w:sz w:val="20"/>
                            <w:szCs w:val="20"/>
                          </w:rPr>
                          <w:t>,</w:t>
                        </w:r>
                      </w:p>
                    </w:tc>
                    <w:tc>
                      <w:tcPr>
                        <w:tcW w:w="845" w:type="pct"/>
                      </w:tcPr>
                      <w:p w14:paraId="3D633CD7" w14:textId="77777777" w:rsidR="007F5372" w:rsidRPr="00541539" w:rsidRDefault="007F5372" w:rsidP="007F5372">
                        <w:pPr>
                          <w:jc w:val="center"/>
                          <w:textAlignment w:val="baseline"/>
                          <w:rPr>
                            <w:color w:val="FF0000"/>
                            <w:sz w:val="20"/>
                            <w:szCs w:val="20"/>
                          </w:rPr>
                        </w:pPr>
                        <w:r w:rsidRPr="00541539">
                          <w:rPr>
                            <w:color w:val="FF0000"/>
                            <w:sz w:val="20"/>
                            <w:szCs w:val="20"/>
                          </w:rPr>
                          <w:t>but</w:t>
                        </w:r>
                      </w:p>
                    </w:tc>
                    <w:tc>
                      <w:tcPr>
                        <w:tcW w:w="183" w:type="pct"/>
                      </w:tcPr>
                      <w:p w14:paraId="2321DD0C" w14:textId="77777777" w:rsidR="007F5372" w:rsidRPr="00541539" w:rsidRDefault="007F5372" w:rsidP="007F5372">
                        <w:pPr>
                          <w:jc w:val="center"/>
                          <w:textAlignment w:val="baseline"/>
                          <w:rPr>
                            <w:color w:val="auto"/>
                            <w:sz w:val="20"/>
                            <w:szCs w:val="20"/>
                          </w:rPr>
                        </w:pPr>
                        <w:r w:rsidRPr="00541539">
                          <w:rPr>
                            <w:color w:val="auto"/>
                            <w:sz w:val="20"/>
                            <w:szCs w:val="20"/>
                          </w:rPr>
                          <w:t>+</w:t>
                        </w:r>
                      </w:p>
                    </w:tc>
                    <w:tc>
                      <w:tcPr>
                        <w:tcW w:w="720" w:type="pct"/>
                      </w:tcPr>
                      <w:p w14:paraId="6529E023" w14:textId="77777777" w:rsidR="007F5372" w:rsidRPr="00541539" w:rsidRDefault="007F5372" w:rsidP="007F5372">
                        <w:pPr>
                          <w:jc w:val="center"/>
                          <w:textAlignment w:val="baseline"/>
                          <w:rPr>
                            <w:color w:val="auto"/>
                            <w:sz w:val="20"/>
                            <w:szCs w:val="20"/>
                          </w:rPr>
                        </w:pPr>
                        <w:r w:rsidRPr="00541539">
                          <w:rPr>
                            <w:color w:val="auto"/>
                            <w:sz w:val="20"/>
                            <w:szCs w:val="20"/>
                          </w:rPr>
                          <w:t>I can’t stand mice.</w:t>
                        </w:r>
                      </w:p>
                    </w:tc>
                    <w:tc>
                      <w:tcPr>
                        <w:tcW w:w="255" w:type="pct"/>
                      </w:tcPr>
                      <w:p w14:paraId="12888332" w14:textId="77777777" w:rsidR="007F5372" w:rsidRPr="00541539" w:rsidRDefault="007F5372" w:rsidP="007F5372">
                        <w:pPr>
                          <w:jc w:val="center"/>
                          <w:textAlignment w:val="baseline"/>
                          <w:rPr>
                            <w:color w:val="auto"/>
                            <w:sz w:val="20"/>
                            <w:szCs w:val="20"/>
                          </w:rPr>
                        </w:pPr>
                        <w:r w:rsidRPr="00541539">
                          <w:rPr>
                            <w:color w:val="auto"/>
                            <w:sz w:val="20"/>
                            <w:szCs w:val="20"/>
                          </w:rPr>
                          <w:t>=</w:t>
                        </w:r>
                      </w:p>
                    </w:tc>
                    <w:tc>
                      <w:tcPr>
                        <w:tcW w:w="1434" w:type="pct"/>
                      </w:tcPr>
                      <w:p w14:paraId="1A1DDEE5" w14:textId="77777777" w:rsidR="007F5372" w:rsidRPr="00541539" w:rsidRDefault="007F5372" w:rsidP="007F5372">
                        <w:pPr>
                          <w:jc w:val="center"/>
                          <w:textAlignment w:val="baseline"/>
                          <w:rPr>
                            <w:color w:val="auto"/>
                            <w:sz w:val="20"/>
                            <w:szCs w:val="20"/>
                          </w:rPr>
                        </w:pPr>
                        <w:r w:rsidRPr="00541539">
                          <w:rPr>
                            <w:color w:val="auto"/>
                            <w:sz w:val="20"/>
                            <w:szCs w:val="20"/>
                          </w:rPr>
                          <w:t>I love snakes</w:t>
                        </w:r>
                        <w:r w:rsidRPr="00541539">
                          <w:rPr>
                            <w:color w:val="FF0000"/>
                            <w:sz w:val="20"/>
                            <w:szCs w:val="20"/>
                          </w:rPr>
                          <w:t xml:space="preserve">, but </w:t>
                        </w:r>
                        <w:r w:rsidRPr="00541539">
                          <w:rPr>
                            <w:color w:val="auto"/>
                            <w:sz w:val="20"/>
                            <w:szCs w:val="20"/>
                          </w:rPr>
                          <w:t>I can’t stand mice.</w:t>
                        </w:r>
                      </w:p>
                    </w:tc>
                  </w:tr>
                  <w:tr w:rsidR="007F5372" w:rsidRPr="00541539" w14:paraId="2F7AAC2E" w14:textId="77777777" w:rsidTr="00122BA7">
                    <w:tc>
                      <w:tcPr>
                        <w:tcW w:w="952" w:type="pct"/>
                      </w:tcPr>
                      <w:p w14:paraId="2A65032B" w14:textId="77777777" w:rsidR="007F5372" w:rsidRPr="00541539" w:rsidRDefault="007F5372" w:rsidP="007F5372">
                        <w:pPr>
                          <w:jc w:val="center"/>
                          <w:textAlignment w:val="baseline"/>
                          <w:rPr>
                            <w:color w:val="auto"/>
                            <w:sz w:val="20"/>
                            <w:szCs w:val="20"/>
                          </w:rPr>
                        </w:pPr>
                        <w:r w:rsidRPr="00541539">
                          <w:rPr>
                            <w:color w:val="auto"/>
                            <w:sz w:val="20"/>
                            <w:szCs w:val="20"/>
                          </w:rPr>
                          <w:t>I forgot to do my homework.</w:t>
                        </w:r>
                      </w:p>
                    </w:tc>
                    <w:tc>
                      <w:tcPr>
                        <w:tcW w:w="156" w:type="pct"/>
                      </w:tcPr>
                      <w:p w14:paraId="00375307" w14:textId="77777777" w:rsidR="007F5372" w:rsidRPr="00541539" w:rsidRDefault="007F5372" w:rsidP="007F5372">
                        <w:pPr>
                          <w:jc w:val="center"/>
                          <w:textAlignment w:val="baseline"/>
                          <w:rPr>
                            <w:color w:val="auto"/>
                            <w:sz w:val="20"/>
                            <w:szCs w:val="20"/>
                          </w:rPr>
                        </w:pPr>
                        <w:r w:rsidRPr="00541539">
                          <w:rPr>
                            <w:color w:val="auto"/>
                            <w:sz w:val="20"/>
                            <w:szCs w:val="20"/>
                          </w:rPr>
                          <w:t>+</w:t>
                        </w:r>
                      </w:p>
                    </w:tc>
                    <w:tc>
                      <w:tcPr>
                        <w:tcW w:w="455" w:type="pct"/>
                      </w:tcPr>
                      <w:p w14:paraId="6578F52E" w14:textId="77777777" w:rsidR="007F5372" w:rsidRPr="00541539" w:rsidRDefault="007F5372" w:rsidP="007F5372">
                        <w:pPr>
                          <w:jc w:val="center"/>
                          <w:textAlignment w:val="baseline"/>
                          <w:rPr>
                            <w:color w:val="FF0000"/>
                            <w:sz w:val="20"/>
                            <w:szCs w:val="20"/>
                          </w:rPr>
                        </w:pPr>
                        <w:r w:rsidRPr="00541539">
                          <w:rPr>
                            <w:color w:val="FF0000"/>
                            <w:sz w:val="20"/>
                            <w:szCs w:val="20"/>
                          </w:rPr>
                          <w:t>,</w:t>
                        </w:r>
                      </w:p>
                    </w:tc>
                    <w:tc>
                      <w:tcPr>
                        <w:tcW w:w="845" w:type="pct"/>
                      </w:tcPr>
                      <w:p w14:paraId="6C62C40B" w14:textId="77777777" w:rsidR="007F5372" w:rsidRPr="00541539" w:rsidRDefault="007F5372" w:rsidP="007F5372">
                        <w:pPr>
                          <w:jc w:val="center"/>
                          <w:textAlignment w:val="baseline"/>
                          <w:rPr>
                            <w:color w:val="FF0000"/>
                            <w:sz w:val="20"/>
                            <w:szCs w:val="20"/>
                          </w:rPr>
                        </w:pPr>
                        <w:r w:rsidRPr="00541539">
                          <w:rPr>
                            <w:color w:val="FF0000"/>
                            <w:sz w:val="20"/>
                            <w:szCs w:val="20"/>
                          </w:rPr>
                          <w:t>so</w:t>
                        </w:r>
                      </w:p>
                    </w:tc>
                    <w:tc>
                      <w:tcPr>
                        <w:tcW w:w="183" w:type="pct"/>
                      </w:tcPr>
                      <w:p w14:paraId="2407DC86" w14:textId="77777777" w:rsidR="007F5372" w:rsidRPr="00541539" w:rsidRDefault="007F5372" w:rsidP="007F5372">
                        <w:pPr>
                          <w:jc w:val="center"/>
                          <w:textAlignment w:val="baseline"/>
                          <w:rPr>
                            <w:color w:val="auto"/>
                            <w:sz w:val="20"/>
                            <w:szCs w:val="20"/>
                          </w:rPr>
                        </w:pPr>
                        <w:r w:rsidRPr="00541539">
                          <w:rPr>
                            <w:color w:val="auto"/>
                            <w:sz w:val="20"/>
                            <w:szCs w:val="20"/>
                          </w:rPr>
                          <w:t>+</w:t>
                        </w:r>
                      </w:p>
                    </w:tc>
                    <w:tc>
                      <w:tcPr>
                        <w:tcW w:w="720" w:type="pct"/>
                      </w:tcPr>
                      <w:p w14:paraId="5CA3C457" w14:textId="77777777" w:rsidR="007F5372" w:rsidRPr="00541539" w:rsidRDefault="007F5372" w:rsidP="007F5372">
                        <w:pPr>
                          <w:jc w:val="center"/>
                          <w:textAlignment w:val="baseline"/>
                          <w:rPr>
                            <w:color w:val="auto"/>
                            <w:sz w:val="20"/>
                            <w:szCs w:val="20"/>
                          </w:rPr>
                        </w:pPr>
                        <w:r w:rsidRPr="00541539">
                          <w:rPr>
                            <w:color w:val="auto"/>
                            <w:sz w:val="20"/>
                            <w:szCs w:val="20"/>
                          </w:rPr>
                          <w:t>I got a bad grade.</w:t>
                        </w:r>
                      </w:p>
                    </w:tc>
                    <w:tc>
                      <w:tcPr>
                        <w:tcW w:w="255" w:type="pct"/>
                      </w:tcPr>
                      <w:p w14:paraId="11B01846" w14:textId="77777777" w:rsidR="007F5372" w:rsidRPr="00541539" w:rsidRDefault="007F5372" w:rsidP="007F5372">
                        <w:pPr>
                          <w:jc w:val="center"/>
                          <w:textAlignment w:val="baseline"/>
                          <w:rPr>
                            <w:color w:val="auto"/>
                            <w:sz w:val="20"/>
                            <w:szCs w:val="20"/>
                          </w:rPr>
                        </w:pPr>
                        <w:r w:rsidRPr="00541539">
                          <w:rPr>
                            <w:color w:val="auto"/>
                            <w:sz w:val="20"/>
                            <w:szCs w:val="20"/>
                          </w:rPr>
                          <w:t>=</w:t>
                        </w:r>
                      </w:p>
                    </w:tc>
                    <w:tc>
                      <w:tcPr>
                        <w:tcW w:w="1434" w:type="pct"/>
                      </w:tcPr>
                      <w:p w14:paraId="2B9FE0AA" w14:textId="77777777" w:rsidR="007F5372" w:rsidRPr="00541539" w:rsidRDefault="007F5372" w:rsidP="007F5372">
                        <w:pPr>
                          <w:jc w:val="center"/>
                          <w:textAlignment w:val="baseline"/>
                          <w:rPr>
                            <w:color w:val="auto"/>
                            <w:sz w:val="20"/>
                            <w:szCs w:val="20"/>
                          </w:rPr>
                        </w:pPr>
                        <w:r w:rsidRPr="00541539">
                          <w:rPr>
                            <w:color w:val="auto"/>
                            <w:sz w:val="20"/>
                            <w:szCs w:val="20"/>
                          </w:rPr>
                          <w:t>I forgot to do my homework</w:t>
                        </w:r>
                        <w:r w:rsidRPr="00541539">
                          <w:rPr>
                            <w:color w:val="FF0000"/>
                            <w:sz w:val="20"/>
                            <w:szCs w:val="20"/>
                          </w:rPr>
                          <w:t xml:space="preserve">, so </w:t>
                        </w:r>
                        <w:r w:rsidRPr="00541539">
                          <w:rPr>
                            <w:color w:val="auto"/>
                            <w:sz w:val="20"/>
                            <w:szCs w:val="20"/>
                          </w:rPr>
                          <w:t>I got a bad grade.</w:t>
                        </w:r>
                      </w:p>
                    </w:tc>
                  </w:tr>
                  <w:tr w:rsidR="007F5372" w:rsidRPr="00541539" w14:paraId="54FDCB51" w14:textId="77777777" w:rsidTr="00122BA7">
                    <w:tc>
                      <w:tcPr>
                        <w:tcW w:w="952" w:type="pct"/>
                      </w:tcPr>
                      <w:p w14:paraId="102C330F" w14:textId="77777777" w:rsidR="007F5372" w:rsidRPr="00541539" w:rsidRDefault="007F5372" w:rsidP="007F5372">
                        <w:pPr>
                          <w:jc w:val="center"/>
                          <w:textAlignment w:val="baseline"/>
                          <w:rPr>
                            <w:color w:val="auto"/>
                            <w:sz w:val="20"/>
                            <w:szCs w:val="20"/>
                          </w:rPr>
                        </w:pPr>
                        <w:r w:rsidRPr="00541539">
                          <w:rPr>
                            <w:color w:val="auto"/>
                            <w:sz w:val="20"/>
                            <w:szCs w:val="20"/>
                          </w:rPr>
                          <w:t>We can go to the zoo.</w:t>
                        </w:r>
                      </w:p>
                    </w:tc>
                    <w:tc>
                      <w:tcPr>
                        <w:tcW w:w="156" w:type="pct"/>
                      </w:tcPr>
                      <w:p w14:paraId="0AAF91D5" w14:textId="77777777" w:rsidR="007F5372" w:rsidRPr="00541539" w:rsidRDefault="007F5372" w:rsidP="007F5372">
                        <w:pPr>
                          <w:jc w:val="center"/>
                          <w:textAlignment w:val="baseline"/>
                          <w:rPr>
                            <w:color w:val="auto"/>
                            <w:sz w:val="20"/>
                            <w:szCs w:val="20"/>
                          </w:rPr>
                        </w:pPr>
                        <w:r w:rsidRPr="00541539">
                          <w:rPr>
                            <w:color w:val="auto"/>
                            <w:sz w:val="20"/>
                            <w:szCs w:val="20"/>
                          </w:rPr>
                          <w:t>+</w:t>
                        </w:r>
                      </w:p>
                    </w:tc>
                    <w:tc>
                      <w:tcPr>
                        <w:tcW w:w="455" w:type="pct"/>
                      </w:tcPr>
                      <w:p w14:paraId="0C7A4185" w14:textId="77777777" w:rsidR="007F5372" w:rsidRPr="00541539" w:rsidRDefault="007F5372" w:rsidP="007F5372">
                        <w:pPr>
                          <w:jc w:val="center"/>
                          <w:textAlignment w:val="baseline"/>
                          <w:rPr>
                            <w:color w:val="FF0000"/>
                            <w:sz w:val="20"/>
                            <w:szCs w:val="20"/>
                          </w:rPr>
                        </w:pPr>
                        <w:r w:rsidRPr="00541539">
                          <w:rPr>
                            <w:color w:val="FF0000"/>
                            <w:sz w:val="20"/>
                            <w:szCs w:val="20"/>
                          </w:rPr>
                          <w:t>,</w:t>
                        </w:r>
                      </w:p>
                    </w:tc>
                    <w:tc>
                      <w:tcPr>
                        <w:tcW w:w="845" w:type="pct"/>
                      </w:tcPr>
                      <w:p w14:paraId="49303414" w14:textId="77777777" w:rsidR="007F5372" w:rsidRPr="00541539" w:rsidRDefault="007F5372" w:rsidP="007F5372">
                        <w:pPr>
                          <w:jc w:val="center"/>
                          <w:textAlignment w:val="baseline"/>
                          <w:rPr>
                            <w:color w:val="FF0000"/>
                            <w:sz w:val="20"/>
                            <w:szCs w:val="20"/>
                          </w:rPr>
                        </w:pPr>
                        <w:r w:rsidRPr="00541539">
                          <w:rPr>
                            <w:color w:val="FF0000"/>
                            <w:sz w:val="20"/>
                            <w:szCs w:val="20"/>
                          </w:rPr>
                          <w:t>or</w:t>
                        </w:r>
                      </w:p>
                    </w:tc>
                    <w:tc>
                      <w:tcPr>
                        <w:tcW w:w="183" w:type="pct"/>
                      </w:tcPr>
                      <w:p w14:paraId="594AB5E9" w14:textId="77777777" w:rsidR="007F5372" w:rsidRPr="00541539" w:rsidRDefault="007F5372" w:rsidP="007F5372">
                        <w:pPr>
                          <w:jc w:val="center"/>
                          <w:textAlignment w:val="baseline"/>
                          <w:rPr>
                            <w:color w:val="auto"/>
                            <w:sz w:val="20"/>
                            <w:szCs w:val="20"/>
                          </w:rPr>
                        </w:pPr>
                        <w:r w:rsidRPr="00541539">
                          <w:rPr>
                            <w:color w:val="auto"/>
                            <w:sz w:val="20"/>
                            <w:szCs w:val="20"/>
                          </w:rPr>
                          <w:t>+</w:t>
                        </w:r>
                      </w:p>
                    </w:tc>
                    <w:tc>
                      <w:tcPr>
                        <w:tcW w:w="720" w:type="pct"/>
                      </w:tcPr>
                      <w:p w14:paraId="223192E6" w14:textId="77777777" w:rsidR="007F5372" w:rsidRPr="00541539" w:rsidRDefault="007F5372" w:rsidP="007F5372">
                        <w:pPr>
                          <w:jc w:val="center"/>
                          <w:textAlignment w:val="baseline"/>
                          <w:rPr>
                            <w:color w:val="auto"/>
                            <w:sz w:val="20"/>
                            <w:szCs w:val="20"/>
                          </w:rPr>
                        </w:pPr>
                        <w:r w:rsidRPr="00541539">
                          <w:rPr>
                            <w:color w:val="auto"/>
                            <w:sz w:val="20"/>
                            <w:szCs w:val="20"/>
                          </w:rPr>
                          <w:t>We can go back home.</w:t>
                        </w:r>
                      </w:p>
                    </w:tc>
                    <w:tc>
                      <w:tcPr>
                        <w:tcW w:w="255" w:type="pct"/>
                      </w:tcPr>
                      <w:p w14:paraId="62DD4091" w14:textId="77777777" w:rsidR="007F5372" w:rsidRPr="00541539" w:rsidRDefault="007F5372" w:rsidP="007F5372">
                        <w:pPr>
                          <w:jc w:val="center"/>
                          <w:textAlignment w:val="baseline"/>
                          <w:rPr>
                            <w:color w:val="auto"/>
                            <w:sz w:val="20"/>
                            <w:szCs w:val="20"/>
                          </w:rPr>
                        </w:pPr>
                        <w:r w:rsidRPr="00541539">
                          <w:rPr>
                            <w:color w:val="auto"/>
                            <w:sz w:val="20"/>
                            <w:szCs w:val="20"/>
                          </w:rPr>
                          <w:t>=</w:t>
                        </w:r>
                      </w:p>
                    </w:tc>
                    <w:tc>
                      <w:tcPr>
                        <w:tcW w:w="1434" w:type="pct"/>
                      </w:tcPr>
                      <w:p w14:paraId="5D02F1A9" w14:textId="77777777" w:rsidR="007F5372" w:rsidRPr="00541539" w:rsidRDefault="007F5372" w:rsidP="007F5372">
                        <w:pPr>
                          <w:jc w:val="center"/>
                          <w:textAlignment w:val="baseline"/>
                          <w:rPr>
                            <w:color w:val="auto"/>
                            <w:sz w:val="20"/>
                            <w:szCs w:val="20"/>
                          </w:rPr>
                        </w:pPr>
                        <w:r w:rsidRPr="00541539">
                          <w:rPr>
                            <w:color w:val="auto"/>
                            <w:sz w:val="20"/>
                            <w:szCs w:val="20"/>
                          </w:rPr>
                          <w:t>We can go to the zoo</w:t>
                        </w:r>
                        <w:r w:rsidRPr="00541539">
                          <w:rPr>
                            <w:color w:val="FF0000"/>
                            <w:sz w:val="20"/>
                            <w:szCs w:val="20"/>
                          </w:rPr>
                          <w:t xml:space="preserve">, or </w:t>
                        </w:r>
                        <w:r w:rsidRPr="00541539">
                          <w:rPr>
                            <w:color w:val="auto"/>
                            <w:sz w:val="20"/>
                            <w:szCs w:val="20"/>
                          </w:rPr>
                          <w:t>we can go back home.</w:t>
                        </w:r>
                      </w:p>
                    </w:tc>
                  </w:tr>
                </w:tbl>
                <w:p w14:paraId="276DC3FC" w14:textId="77777777" w:rsidR="007F5372" w:rsidRPr="00541539" w:rsidRDefault="007F5372" w:rsidP="007F5372">
                  <w:pPr>
                    <w:textAlignment w:val="baseline"/>
                    <w:rPr>
                      <w:color w:val="auto"/>
                      <w:sz w:val="20"/>
                      <w:szCs w:val="20"/>
                    </w:rPr>
                  </w:pPr>
                </w:p>
                <w:p w14:paraId="3904610E" w14:textId="77777777" w:rsidR="007F5372" w:rsidRPr="00541539" w:rsidRDefault="007F5372" w:rsidP="007F5372">
                  <w:pPr>
                    <w:textAlignment w:val="baseline"/>
                    <w:rPr>
                      <w:color w:val="auto"/>
                      <w:sz w:val="20"/>
                      <w:szCs w:val="20"/>
                    </w:rPr>
                  </w:pPr>
                </w:p>
              </w:tc>
            </w:tr>
          </w:tbl>
          <w:p w14:paraId="06274DD1" w14:textId="77777777" w:rsidR="007F5372" w:rsidRPr="005E0947" w:rsidRDefault="007F5372" w:rsidP="007F5372">
            <w:pPr>
              <w:textAlignment w:val="baseline"/>
              <w:rPr>
                <w:sz w:val="20"/>
                <w:szCs w:val="20"/>
              </w:rPr>
            </w:pPr>
            <w:r w:rsidRPr="005E0947">
              <w:t>  </w:t>
            </w:r>
          </w:p>
          <w:tbl>
            <w:tblPr>
              <w:tblW w:w="1008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80"/>
            </w:tblGrid>
            <w:tr w:rsidR="007F5372" w:rsidRPr="005E0947" w14:paraId="4F94FB31" w14:textId="77777777" w:rsidTr="0D17E742">
              <w:trPr>
                <w:trHeight w:val="20"/>
                <w:jc w:val="center"/>
              </w:trPr>
              <w:tc>
                <w:tcPr>
                  <w:tcW w:w="10800" w:type="dxa"/>
                  <w:tcBorders>
                    <w:top w:val="single" w:sz="6" w:space="0" w:color="255694" w:themeColor="accent1"/>
                    <w:left w:val="single" w:sz="6" w:space="0" w:color="255694" w:themeColor="accent1"/>
                    <w:bottom w:val="single" w:sz="6" w:space="0" w:color="255694" w:themeColor="accent1"/>
                    <w:right w:val="single" w:sz="6" w:space="0" w:color="255694" w:themeColor="accent1"/>
                  </w:tcBorders>
                  <w:shd w:val="clear" w:color="auto" w:fill="255694" w:themeFill="accent1"/>
                  <w:tcMar>
                    <w:left w:w="115" w:type="dxa"/>
                    <w:right w:w="115" w:type="dxa"/>
                  </w:tcMar>
                  <w:vAlign w:val="center"/>
                  <w:hideMark/>
                </w:tcPr>
                <w:p w14:paraId="2CE1054C" w14:textId="77777777" w:rsidR="007F5372" w:rsidRPr="00541539" w:rsidRDefault="007F5372" w:rsidP="007F5372">
                  <w:pPr>
                    <w:textAlignment w:val="baseline"/>
                    <w:rPr>
                      <w:rFonts w:ascii="Times New Roman" w:hAnsi="Times New Roman" w:cs="Times New Roman"/>
                      <w:color w:val="FFFFFF"/>
                      <w:sz w:val="20"/>
                      <w:szCs w:val="20"/>
                    </w:rPr>
                  </w:pPr>
                  <w:r>
                    <w:rPr>
                      <w:color w:val="FFFFFF"/>
                      <w:sz w:val="20"/>
                      <w:szCs w:val="20"/>
                    </w:rPr>
                    <w:t>USE COMMAS IN COMPOUND SENTENCES</w:t>
                  </w:r>
                  <w:r w:rsidRPr="00541539">
                    <w:rPr>
                      <w:color w:val="FFFFFF"/>
                      <w:sz w:val="20"/>
                      <w:szCs w:val="20"/>
                    </w:rPr>
                    <w:t xml:space="preserve"> PRACTICE   </w:t>
                  </w:r>
                </w:p>
              </w:tc>
            </w:tr>
            <w:tr w:rsidR="007F5372" w:rsidRPr="005E0947" w14:paraId="2308F9C8" w14:textId="77777777" w:rsidTr="0D17E742">
              <w:trPr>
                <w:trHeight w:val="495"/>
                <w:jc w:val="center"/>
              </w:trPr>
              <w:tc>
                <w:tcPr>
                  <w:tcW w:w="10800" w:type="dxa"/>
                  <w:tcBorders>
                    <w:top w:val="nil"/>
                    <w:left w:val="single" w:sz="6" w:space="0" w:color="255694" w:themeColor="accent1"/>
                    <w:bottom w:val="single" w:sz="6" w:space="0" w:color="255694" w:themeColor="accent1"/>
                    <w:right w:val="single" w:sz="6" w:space="0" w:color="255694" w:themeColor="accent1"/>
                  </w:tcBorders>
                  <w:shd w:val="clear" w:color="auto" w:fill="auto"/>
                  <w:tcMar>
                    <w:left w:w="115" w:type="dxa"/>
                    <w:right w:w="115" w:type="dxa"/>
                  </w:tcMar>
                  <w:hideMark/>
                </w:tcPr>
                <w:p w14:paraId="217564B0" w14:textId="77777777" w:rsidR="007F5372" w:rsidRPr="00541539" w:rsidRDefault="007F5372" w:rsidP="007F5372">
                  <w:pPr>
                    <w:textAlignment w:val="baseline"/>
                    <w:rPr>
                      <w:rFonts w:ascii="Times New Roman" w:hAnsi="Times New Roman" w:cs="Times New Roman"/>
                      <w:color w:val="auto"/>
                      <w:sz w:val="20"/>
                      <w:szCs w:val="20"/>
                    </w:rPr>
                  </w:pPr>
                  <w:r w:rsidRPr="00541539">
                    <w:rPr>
                      <w:b/>
                      <w:bCs/>
                      <w:color w:val="auto"/>
                      <w:sz w:val="20"/>
                      <w:szCs w:val="20"/>
                    </w:rPr>
                    <w:t>Directions:</w:t>
                  </w:r>
                  <w:r w:rsidRPr="00541539">
                    <w:rPr>
                      <w:color w:val="auto"/>
                      <w:sz w:val="20"/>
                      <w:szCs w:val="20"/>
                    </w:rPr>
                    <w:t> Connect the following pair of sentences with the coordinating conjunction in parentheses. </w:t>
                  </w:r>
                </w:p>
                <w:p w14:paraId="56E8A8CD" w14:textId="74D5FF73" w:rsidR="00803217" w:rsidRDefault="007F5372" w:rsidP="006708B7">
                  <w:pPr>
                    <w:numPr>
                      <w:ilvl w:val="0"/>
                      <w:numId w:val="49"/>
                    </w:numPr>
                    <w:textAlignment w:val="baseline"/>
                    <w:rPr>
                      <w:iCs/>
                      <w:sz w:val="20"/>
                      <w:szCs w:val="20"/>
                    </w:rPr>
                  </w:pPr>
                  <w:r w:rsidRPr="003C2EA4">
                    <w:rPr>
                      <w:sz w:val="20"/>
                      <w:szCs w:val="20"/>
                    </w:rPr>
                    <w:t xml:space="preserve">The </w:t>
                  </w:r>
                  <w:r w:rsidR="00D34660">
                    <w:rPr>
                      <w:sz w:val="20"/>
                      <w:szCs w:val="20"/>
                    </w:rPr>
                    <w:t>cab</w:t>
                  </w:r>
                  <w:r w:rsidRPr="003C2EA4">
                    <w:rPr>
                      <w:sz w:val="20"/>
                      <w:szCs w:val="20"/>
                    </w:rPr>
                    <w:t xml:space="preserve"> was late. We didn’t get to the movies on time. (so)  </w:t>
                  </w:r>
                  <w:r w:rsidRPr="003C2EA4">
                    <w:rPr>
                      <w:color w:val="FF0000"/>
                      <w:sz w:val="20"/>
                      <w:szCs w:val="20"/>
                    </w:rPr>
                    <w:t xml:space="preserve">The </w:t>
                  </w:r>
                  <w:r w:rsidR="00D34660">
                    <w:rPr>
                      <w:color w:val="FF0000"/>
                      <w:sz w:val="20"/>
                      <w:szCs w:val="20"/>
                    </w:rPr>
                    <w:t>cab</w:t>
                  </w:r>
                  <w:r w:rsidRPr="003C2EA4">
                    <w:rPr>
                      <w:color w:val="FF0000"/>
                      <w:sz w:val="20"/>
                      <w:szCs w:val="20"/>
                    </w:rPr>
                    <w:t xml:space="preserve"> was late, so we didn’t get to the movies on time.</w:t>
                  </w:r>
                </w:p>
                <w:p w14:paraId="2E455D13" w14:textId="77777777" w:rsidR="00803217" w:rsidRDefault="007F5372" w:rsidP="006708B7">
                  <w:pPr>
                    <w:numPr>
                      <w:ilvl w:val="0"/>
                      <w:numId w:val="49"/>
                    </w:numPr>
                    <w:textAlignment w:val="baseline"/>
                    <w:rPr>
                      <w:iCs/>
                      <w:sz w:val="20"/>
                      <w:szCs w:val="20"/>
                    </w:rPr>
                  </w:pPr>
                  <w:r w:rsidRPr="00803217">
                    <w:rPr>
                      <w:sz w:val="20"/>
                      <w:szCs w:val="20"/>
                    </w:rPr>
                    <w:t xml:space="preserve">She did not tell his secret. It was the wrong thing to do. (for) </w:t>
                  </w:r>
                  <w:r w:rsidRPr="00803217">
                    <w:rPr>
                      <w:color w:val="FF0000"/>
                      <w:sz w:val="20"/>
                      <w:szCs w:val="20"/>
                    </w:rPr>
                    <w:t>She did not tell his secret, for it was the wrong thing to do.</w:t>
                  </w:r>
                  <w:r w:rsidRPr="00803217">
                    <w:rPr>
                      <w:iCs/>
                      <w:sz w:val="20"/>
                      <w:szCs w:val="20"/>
                    </w:rPr>
                    <w:t> </w:t>
                  </w:r>
                </w:p>
                <w:p w14:paraId="53CCAF4A" w14:textId="77777777" w:rsidR="00803217" w:rsidRDefault="007F5372" w:rsidP="006708B7">
                  <w:pPr>
                    <w:numPr>
                      <w:ilvl w:val="0"/>
                      <w:numId w:val="49"/>
                    </w:numPr>
                    <w:textAlignment w:val="baseline"/>
                    <w:rPr>
                      <w:iCs/>
                      <w:sz w:val="20"/>
                      <w:szCs w:val="20"/>
                    </w:rPr>
                  </w:pPr>
                  <w:r w:rsidRPr="00803217">
                    <w:rPr>
                      <w:sz w:val="20"/>
                      <w:szCs w:val="20"/>
                    </w:rPr>
                    <w:t>We left on time. We beat the traffic. (and)  </w:t>
                  </w:r>
                  <w:r w:rsidRPr="00803217">
                    <w:rPr>
                      <w:color w:val="FF0000"/>
                      <w:sz w:val="20"/>
                      <w:szCs w:val="20"/>
                    </w:rPr>
                    <w:t>We left on time, and we beat the traffic.</w:t>
                  </w:r>
                </w:p>
                <w:p w14:paraId="57779E83" w14:textId="56108BB6" w:rsidR="007F5372" w:rsidRPr="00803217" w:rsidRDefault="007F5372" w:rsidP="006708B7">
                  <w:pPr>
                    <w:numPr>
                      <w:ilvl w:val="0"/>
                      <w:numId w:val="49"/>
                    </w:numPr>
                    <w:textAlignment w:val="baseline"/>
                    <w:rPr>
                      <w:iCs/>
                      <w:sz w:val="20"/>
                      <w:szCs w:val="20"/>
                    </w:rPr>
                  </w:pPr>
                  <w:r w:rsidRPr="00803217">
                    <w:rPr>
                      <w:sz w:val="20"/>
                      <w:szCs w:val="20"/>
                    </w:rPr>
                    <w:t xml:space="preserve">I have not been to France. I have not been to Spain. (nor) </w:t>
                  </w:r>
                  <w:r w:rsidRPr="00803217">
                    <w:rPr>
                      <w:color w:val="FF0000"/>
                      <w:sz w:val="20"/>
                      <w:szCs w:val="20"/>
                    </w:rPr>
                    <w:t>I have not been to France, nor have I been to Spain.</w:t>
                  </w:r>
                </w:p>
              </w:tc>
            </w:tr>
          </w:tbl>
          <w:p w14:paraId="00DB54EE" w14:textId="359E8BCB" w:rsidR="007F5372" w:rsidRPr="00C35873" w:rsidRDefault="007F5372" w:rsidP="0022152E">
            <w:pPr>
              <w:rPr>
                <w:smallCaps/>
                <w:color w:val="auto"/>
              </w:rPr>
            </w:pPr>
          </w:p>
        </w:tc>
      </w:tr>
    </w:tbl>
    <w:p w14:paraId="7EB569E3" w14:textId="77777777" w:rsidR="00341F9D" w:rsidRPr="00341F9D" w:rsidRDefault="00341F9D" w:rsidP="00341F9D">
      <w:pPr>
        <w:rPr>
          <w:lang w:eastAsia="ja-JP"/>
        </w:rPr>
      </w:pPr>
    </w:p>
    <w:p w14:paraId="0C764D8A" w14:textId="77777777" w:rsidR="00341F9D" w:rsidRDefault="00341F9D">
      <w:pPr>
        <w:ind w:left="720" w:hanging="360"/>
        <w:rPr>
          <w:rFonts w:asciiTheme="majorHAnsi" w:hAnsiTheme="majorHAnsi" w:cstheme="majorHAnsi"/>
          <w:noProof/>
          <w:color w:val="E27425" w:themeColor="accent2"/>
          <w:sz w:val="32"/>
          <w:szCs w:val="32"/>
          <w:lang w:eastAsia="ja-JP"/>
        </w:rPr>
      </w:pPr>
      <w:r>
        <w:br w:type="page"/>
      </w:r>
    </w:p>
    <w:p w14:paraId="650D6D2E" w14:textId="5D367012" w:rsidR="00A20AFB" w:rsidRDefault="00A20AFB" w:rsidP="00065C0B">
      <w:pPr>
        <w:pStyle w:val="Heading3"/>
      </w:pPr>
      <w:bookmarkStart w:id="382" w:name="_Toc18048391"/>
      <w:r>
        <w:t>L.5.2.B: Use Commas for Introductory Elements</w:t>
      </w:r>
      <w:bookmarkEnd w:id="382"/>
    </w:p>
    <w:p w14:paraId="69457E0A" w14:textId="6EB5DF25" w:rsidR="0093324A" w:rsidRDefault="0030410F" w:rsidP="0093324A">
      <w:pPr>
        <w:rPr>
          <w:lang w:eastAsia="ja-JP"/>
        </w:rPr>
      </w:pPr>
      <w:hyperlink w:anchor="_Grade_7_M2_1" w:history="1">
        <w:r w:rsidR="0093324A" w:rsidRPr="0093324A">
          <w:rPr>
            <w:rStyle w:val="Hyperlink"/>
            <w:rFonts w:ascii="Calibri" w:hAnsi="Calibri"/>
            <w:lang w:eastAsia="ja-JP"/>
          </w:rPr>
          <w:t xml:space="preserve">See </w:t>
        </w:r>
        <w:r w:rsidR="0093324A" w:rsidRPr="0093324A">
          <w:rPr>
            <w:rStyle w:val="Hyperlink"/>
            <w:rFonts w:ascii="Calibri" w:hAnsi="Calibri"/>
          </w:rPr>
          <w:t>Grade 7 M2 L17 Mini-lesson: Use Commas in Sentences (13 min.)</w:t>
        </w:r>
      </w:hyperlink>
    </w:p>
    <w:p w14:paraId="1E04EF90" w14:textId="77777777" w:rsidR="0093324A" w:rsidRDefault="0093324A" w:rsidP="0093324A">
      <w:pPr>
        <w:rPr>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0E0F7F" w:rsidRPr="0049524D" w14:paraId="7B9F85F8" w14:textId="77777777" w:rsidTr="00535772">
        <w:trPr>
          <w:trHeight w:val="432"/>
          <w:tblHeader/>
          <w:jc w:val="center"/>
        </w:trPr>
        <w:tc>
          <w:tcPr>
            <w:tcW w:w="10800" w:type="dxa"/>
            <w:gridSpan w:val="3"/>
            <w:shd w:val="clear" w:color="auto" w:fill="255694"/>
            <w:vAlign w:val="center"/>
          </w:tcPr>
          <w:p w14:paraId="4E6108E8" w14:textId="5CC519E8" w:rsidR="000E0F7F" w:rsidRPr="0049524D" w:rsidRDefault="000E0F7F" w:rsidP="00013D55">
            <w:pPr>
              <w:pStyle w:val="Heading4"/>
              <w:outlineLvl w:val="3"/>
            </w:pPr>
            <w:bookmarkStart w:id="383" w:name="_Toc18048392"/>
            <w:r w:rsidRPr="0049524D">
              <w:t xml:space="preserve">Grade </w:t>
            </w:r>
            <w:r>
              <w:t>5</w:t>
            </w:r>
            <w:r w:rsidRPr="0049524D">
              <w:t xml:space="preserve"> M</w:t>
            </w:r>
            <w:r>
              <w:t>2</w:t>
            </w:r>
            <w:r w:rsidRPr="0049524D">
              <w:t xml:space="preserve"> L</w:t>
            </w:r>
            <w:r>
              <w:t>1</w:t>
            </w:r>
            <w:r w:rsidR="00013D55">
              <w:t>1</w:t>
            </w:r>
            <w:r w:rsidRPr="0049524D">
              <w:t xml:space="preserve"> Mini-lesson: </w:t>
            </w:r>
            <w:r w:rsidRPr="000F4A04">
              <w:t xml:space="preserve">Use Commas for Introductory Elements </w:t>
            </w:r>
            <w:r w:rsidRPr="0049524D">
              <w:t>(</w:t>
            </w:r>
            <w:r>
              <w:t xml:space="preserve">11 </w:t>
            </w:r>
            <w:r w:rsidRPr="0049524D">
              <w:t>min.)</w:t>
            </w:r>
            <w:bookmarkEnd w:id="383"/>
          </w:p>
        </w:tc>
      </w:tr>
      <w:tr w:rsidR="000E0F7F" w:rsidRPr="0049524D" w14:paraId="7BADEA6E" w14:textId="77777777" w:rsidTr="00535772">
        <w:trPr>
          <w:trHeight w:val="126"/>
          <w:jc w:val="center"/>
        </w:trPr>
        <w:tc>
          <w:tcPr>
            <w:tcW w:w="10800" w:type="dxa"/>
            <w:gridSpan w:val="3"/>
            <w:shd w:val="clear" w:color="auto" w:fill="FFFFFF"/>
          </w:tcPr>
          <w:p w14:paraId="31E36532" w14:textId="77777777" w:rsidR="000E0F7F" w:rsidRPr="0049524D" w:rsidRDefault="000E0F7F" w:rsidP="00535772">
            <w:pPr>
              <w:rPr>
                <w:b/>
                <w:caps/>
                <w:color w:val="E27425"/>
                <w:sz w:val="20"/>
                <w:szCs w:val="20"/>
              </w:rPr>
            </w:pPr>
            <w:r w:rsidRPr="0028521F">
              <w:rPr>
                <w:rStyle w:val="05TableTextBoldOrange"/>
              </w:rPr>
              <w:t>L.5.2.B: Use Commas for Introductory Elements</w:t>
            </w:r>
          </w:p>
        </w:tc>
      </w:tr>
      <w:tr w:rsidR="000E0F7F" w:rsidRPr="0049524D" w14:paraId="6AA5986A" w14:textId="77777777" w:rsidTr="00535772">
        <w:trPr>
          <w:trHeight w:val="126"/>
          <w:jc w:val="center"/>
        </w:trPr>
        <w:tc>
          <w:tcPr>
            <w:tcW w:w="10800" w:type="dxa"/>
            <w:gridSpan w:val="3"/>
            <w:shd w:val="clear" w:color="auto" w:fill="FFFFFF"/>
          </w:tcPr>
          <w:p w14:paraId="5A0771CC" w14:textId="77777777" w:rsidR="000E0F7F" w:rsidRPr="0049524D" w:rsidRDefault="000E0F7F" w:rsidP="00535772">
            <w:pPr>
              <w:rPr>
                <w:b/>
                <w:caps/>
                <w:color w:val="E27425"/>
                <w:sz w:val="20"/>
                <w:szCs w:val="20"/>
              </w:rPr>
            </w:pPr>
            <w:r w:rsidRPr="0028521F">
              <w:rPr>
                <w:b/>
                <w:caps/>
                <w:color w:val="auto"/>
                <w:sz w:val="20"/>
                <w:szCs w:val="20"/>
              </w:rPr>
              <w:t xml:space="preserve">L.5.2.B: </w:t>
            </w:r>
            <w:r w:rsidRPr="0028521F">
              <w:rPr>
                <w:color w:val="auto"/>
                <w:sz w:val="20"/>
                <w:szCs w:val="20"/>
              </w:rPr>
              <w:t>Use a comma to separate an introductory element from the rest of the sentence.</w:t>
            </w:r>
          </w:p>
        </w:tc>
      </w:tr>
      <w:tr w:rsidR="000E0F7F" w:rsidRPr="0049524D" w14:paraId="23DEA4BF" w14:textId="77777777" w:rsidTr="00535772">
        <w:trPr>
          <w:trHeight w:val="126"/>
          <w:jc w:val="center"/>
        </w:trPr>
        <w:tc>
          <w:tcPr>
            <w:tcW w:w="10800" w:type="dxa"/>
            <w:gridSpan w:val="3"/>
            <w:shd w:val="clear" w:color="auto" w:fill="EDF5FB"/>
          </w:tcPr>
          <w:p w14:paraId="6DD51DA1" w14:textId="77777777" w:rsidR="000E0F7F" w:rsidRPr="0049524D" w:rsidRDefault="000E0F7F" w:rsidP="00535772">
            <w:pPr>
              <w:widowControl w:val="0"/>
              <w:tabs>
                <w:tab w:val="left" w:pos="1872"/>
              </w:tabs>
              <w:rPr>
                <w:b/>
                <w:sz w:val="20"/>
                <w:szCs w:val="20"/>
              </w:rPr>
            </w:pPr>
            <w:r w:rsidRPr="000C0264">
              <w:rPr>
                <w:b/>
                <w:sz w:val="20"/>
                <w:szCs w:val="20"/>
              </w:rPr>
              <w:t>Frame Instruction</w:t>
            </w:r>
          </w:p>
        </w:tc>
      </w:tr>
      <w:tr w:rsidR="000E0F7F" w:rsidRPr="0049524D" w14:paraId="04DA08F0" w14:textId="77777777" w:rsidTr="00535772">
        <w:trPr>
          <w:trHeight w:val="126"/>
          <w:jc w:val="center"/>
        </w:trPr>
        <w:tc>
          <w:tcPr>
            <w:tcW w:w="10800" w:type="dxa"/>
            <w:gridSpan w:val="3"/>
            <w:shd w:val="clear" w:color="auto" w:fill="FFFFFF"/>
          </w:tcPr>
          <w:p w14:paraId="2F630596" w14:textId="77777777" w:rsidR="000E0F7F" w:rsidRPr="0049524D" w:rsidRDefault="000E0F7F" w:rsidP="00535772">
            <w:pPr>
              <w:widowControl w:val="0"/>
              <w:tabs>
                <w:tab w:val="left" w:pos="1872"/>
              </w:tabs>
              <w:rPr>
                <w:b/>
                <w:sz w:val="20"/>
                <w:szCs w:val="20"/>
              </w:rPr>
            </w:pPr>
            <w:r w:rsidRPr="00A746E1">
              <w:rPr>
                <w:sz w:val="20"/>
                <w:szCs w:val="20"/>
              </w:rPr>
              <w:t>Today, we’re going to learn to put commas in between introductory elements and main clauses of sentences. We will learn what an introductory element is and how to add a main clause to it.</w:t>
            </w:r>
          </w:p>
        </w:tc>
      </w:tr>
      <w:tr w:rsidR="000E0F7F" w:rsidRPr="0049524D" w14:paraId="3AAEA16A" w14:textId="77777777" w:rsidTr="00535772">
        <w:trPr>
          <w:trHeight w:val="126"/>
          <w:jc w:val="center"/>
        </w:trPr>
        <w:tc>
          <w:tcPr>
            <w:tcW w:w="10800" w:type="dxa"/>
            <w:gridSpan w:val="3"/>
            <w:shd w:val="clear" w:color="auto" w:fill="FFFFFF"/>
          </w:tcPr>
          <w:p w14:paraId="3B959091" w14:textId="77777777" w:rsidR="000E0F7F" w:rsidRPr="00A746E1" w:rsidRDefault="000E0F7F" w:rsidP="003564EE">
            <w:pPr>
              <w:pStyle w:val="ListParagraph"/>
              <w:widowControl w:val="0"/>
              <w:numPr>
                <w:ilvl w:val="0"/>
                <w:numId w:val="144"/>
              </w:numPr>
              <w:tabs>
                <w:tab w:val="left" w:pos="1872"/>
              </w:tabs>
              <w:rPr>
                <w:i/>
                <w:sz w:val="20"/>
                <w:szCs w:val="20"/>
              </w:rPr>
            </w:pPr>
            <w:r w:rsidRPr="00A746E1">
              <w:rPr>
                <w:i/>
                <w:sz w:val="20"/>
                <w:szCs w:val="20"/>
              </w:rPr>
              <w:t xml:space="preserve">Display </w:t>
            </w:r>
            <w:r>
              <w:rPr>
                <w:i/>
                <w:sz w:val="20"/>
                <w:szCs w:val="20"/>
              </w:rPr>
              <w:t xml:space="preserve">Language </w:t>
            </w:r>
            <w:r w:rsidRPr="00A746E1">
              <w:rPr>
                <w:i/>
                <w:sz w:val="20"/>
                <w:szCs w:val="20"/>
              </w:rPr>
              <w:t xml:space="preserve">Handout: </w:t>
            </w:r>
            <w:r>
              <w:rPr>
                <w:i/>
                <w:sz w:val="20"/>
                <w:szCs w:val="20"/>
              </w:rPr>
              <w:t xml:space="preserve">Use Commas for </w:t>
            </w:r>
            <w:r w:rsidRPr="00A746E1">
              <w:rPr>
                <w:i/>
                <w:sz w:val="20"/>
                <w:szCs w:val="20"/>
              </w:rPr>
              <w:t>Introductory Elements</w:t>
            </w:r>
            <w:r>
              <w:rPr>
                <w:i/>
                <w:sz w:val="20"/>
                <w:szCs w:val="20"/>
              </w:rPr>
              <w:t>.</w:t>
            </w:r>
            <w:r w:rsidRPr="00A746E1">
              <w:rPr>
                <w:i/>
                <w:sz w:val="20"/>
                <w:szCs w:val="20"/>
              </w:rPr>
              <w:t xml:space="preserve"> </w:t>
            </w:r>
          </w:p>
          <w:p w14:paraId="73D7D90C" w14:textId="77777777" w:rsidR="000E0F7F" w:rsidRPr="0049524D" w:rsidRDefault="000E0F7F" w:rsidP="003564EE">
            <w:pPr>
              <w:widowControl w:val="0"/>
              <w:numPr>
                <w:ilvl w:val="0"/>
                <w:numId w:val="145"/>
              </w:numPr>
              <w:tabs>
                <w:tab w:val="left" w:pos="1872"/>
              </w:tabs>
              <w:rPr>
                <w:i/>
                <w:sz w:val="20"/>
                <w:szCs w:val="20"/>
              </w:rPr>
            </w:pPr>
            <w:r w:rsidRPr="00A746E1">
              <w:rPr>
                <w:i/>
                <w:sz w:val="20"/>
                <w:szCs w:val="20"/>
              </w:rPr>
              <w:t>Organize pairs for identifying introductory elements and main clauses.</w:t>
            </w:r>
          </w:p>
        </w:tc>
      </w:tr>
      <w:tr w:rsidR="000E0F7F" w:rsidRPr="0049524D" w14:paraId="3BF1C6BA" w14:textId="77777777" w:rsidTr="00535772">
        <w:trPr>
          <w:trHeight w:val="128"/>
          <w:jc w:val="center"/>
        </w:trPr>
        <w:tc>
          <w:tcPr>
            <w:tcW w:w="1266" w:type="dxa"/>
            <w:shd w:val="clear" w:color="auto" w:fill="EDF5FB"/>
            <w:vAlign w:val="center"/>
          </w:tcPr>
          <w:p w14:paraId="58732351" w14:textId="77777777" w:rsidR="000E0F7F" w:rsidRPr="0049524D" w:rsidRDefault="000E0F7F"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541EC306" w14:textId="77777777" w:rsidR="000E0F7F" w:rsidRPr="0049524D" w:rsidRDefault="000E0F7F"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3B2CACE6" w14:textId="77777777" w:rsidR="000E0F7F" w:rsidRPr="0049524D" w:rsidRDefault="000E0F7F" w:rsidP="00535772">
            <w:pPr>
              <w:widowControl w:val="0"/>
              <w:tabs>
                <w:tab w:val="left" w:pos="1872"/>
              </w:tabs>
              <w:rPr>
                <w:b/>
                <w:sz w:val="20"/>
                <w:szCs w:val="20"/>
              </w:rPr>
            </w:pPr>
            <w:r w:rsidRPr="0049524D">
              <w:rPr>
                <w:b/>
                <w:sz w:val="20"/>
                <w:szCs w:val="20"/>
              </w:rPr>
              <w:t>Do</w:t>
            </w:r>
          </w:p>
        </w:tc>
      </w:tr>
      <w:tr w:rsidR="000E0F7F" w:rsidRPr="0049524D" w14:paraId="032604D7" w14:textId="77777777" w:rsidTr="00535772">
        <w:trPr>
          <w:trHeight w:val="126"/>
          <w:jc w:val="center"/>
        </w:trPr>
        <w:tc>
          <w:tcPr>
            <w:tcW w:w="1266" w:type="dxa"/>
            <w:shd w:val="clear" w:color="auto" w:fill="FFFFFF"/>
          </w:tcPr>
          <w:p w14:paraId="456198E0" w14:textId="77777777" w:rsidR="000E0F7F" w:rsidRPr="000F4A04" w:rsidRDefault="000E0F7F" w:rsidP="00535772">
            <w:pPr>
              <w:widowControl w:val="0"/>
              <w:tabs>
                <w:tab w:val="left" w:pos="1872"/>
              </w:tabs>
              <w:rPr>
                <w:rFonts w:asciiTheme="minorHAnsi" w:hAnsiTheme="minorHAnsi"/>
                <w:sz w:val="20"/>
                <w:szCs w:val="20"/>
              </w:rPr>
            </w:pPr>
            <w:r w:rsidRPr="000F4A04">
              <w:rPr>
                <w:rFonts w:asciiTheme="minorHAnsi" w:hAnsiTheme="minorHAnsi"/>
                <w:sz w:val="20"/>
                <w:szCs w:val="20"/>
              </w:rPr>
              <w:t>1 min.</w:t>
            </w:r>
          </w:p>
        </w:tc>
        <w:tc>
          <w:tcPr>
            <w:tcW w:w="6214" w:type="dxa"/>
            <w:shd w:val="clear" w:color="auto" w:fill="FFFFFF"/>
          </w:tcPr>
          <w:p w14:paraId="4C3291E8" w14:textId="77777777" w:rsidR="000E0F7F" w:rsidRPr="000F4A04" w:rsidRDefault="000E0F7F" w:rsidP="00535772">
            <w:pPr>
              <w:pStyle w:val="1TableBullet"/>
              <w:rPr>
                <w:rFonts w:asciiTheme="minorHAnsi" w:eastAsia="Calibri" w:hAnsiTheme="minorHAnsi"/>
              </w:rPr>
            </w:pPr>
            <w:r w:rsidRPr="000F4A04">
              <w:rPr>
                <w:rFonts w:asciiTheme="minorHAnsi" w:hAnsiTheme="minorHAnsi"/>
                <w:bCs/>
                <w:color w:val="000000"/>
              </w:rPr>
              <w:t>A main clause is a complete sentence. It has a subject (or who or what the sentence is about), has a predicate (the verb or action of the subject), and it tells a complete thought.</w:t>
            </w:r>
          </w:p>
          <w:p w14:paraId="4B144487" w14:textId="77777777" w:rsidR="000E0F7F" w:rsidRPr="000F4A04" w:rsidRDefault="000E0F7F" w:rsidP="000E0F7F">
            <w:pPr>
              <w:numPr>
                <w:ilvl w:val="0"/>
                <w:numId w:val="11"/>
              </w:numPr>
              <w:contextualSpacing/>
              <w:rPr>
                <w:rFonts w:asciiTheme="minorHAnsi" w:hAnsiTheme="minorHAnsi"/>
                <w:bCs/>
                <w:sz w:val="20"/>
                <w:szCs w:val="20"/>
              </w:rPr>
            </w:pPr>
            <w:r w:rsidRPr="000F4A04">
              <w:rPr>
                <w:rFonts w:asciiTheme="minorHAnsi" w:hAnsiTheme="minorHAnsi"/>
                <w:bCs/>
                <w:sz w:val="20"/>
                <w:szCs w:val="20"/>
              </w:rPr>
              <w:t>An introductory element gets the reader ready for the main clause. It adds information, or describes something in the main clause.</w:t>
            </w:r>
          </w:p>
        </w:tc>
        <w:tc>
          <w:tcPr>
            <w:tcW w:w="3320" w:type="dxa"/>
            <w:shd w:val="clear" w:color="auto" w:fill="FFFFFF"/>
          </w:tcPr>
          <w:p w14:paraId="6395C150" w14:textId="77777777" w:rsidR="000E0F7F" w:rsidRPr="000F4A04" w:rsidRDefault="000E0F7F" w:rsidP="00535772">
            <w:pPr>
              <w:pStyle w:val="Tablebullet"/>
              <w:rPr>
                <w:rFonts w:asciiTheme="minorHAnsi" w:eastAsia="Calibri" w:hAnsiTheme="minorHAnsi"/>
              </w:rPr>
            </w:pPr>
            <w:r w:rsidRPr="000F4A04">
              <w:rPr>
                <w:rFonts w:asciiTheme="minorHAnsi" w:eastAsia="Calibri" w:hAnsiTheme="minorHAnsi"/>
                <w:i/>
              </w:rPr>
              <w:t xml:space="preserve">Read aloud the Main Clause box and the definition of an introductory element from the Introductory Element box on Language </w:t>
            </w:r>
            <w:r w:rsidRPr="000F4A04">
              <w:rPr>
                <w:rFonts w:asciiTheme="minorHAnsi" w:hAnsiTheme="minorHAnsi"/>
                <w:i/>
              </w:rPr>
              <w:t xml:space="preserve">Handout: Use Commas for Introductory Elements. </w:t>
            </w:r>
          </w:p>
        </w:tc>
      </w:tr>
      <w:tr w:rsidR="000E0F7F" w:rsidRPr="0049524D" w14:paraId="7B8D4720" w14:textId="77777777" w:rsidTr="00535772">
        <w:trPr>
          <w:trHeight w:val="126"/>
          <w:jc w:val="center"/>
        </w:trPr>
        <w:tc>
          <w:tcPr>
            <w:tcW w:w="1266" w:type="dxa"/>
            <w:shd w:val="clear" w:color="auto" w:fill="FFFFFF"/>
          </w:tcPr>
          <w:p w14:paraId="6494595C" w14:textId="77777777" w:rsidR="000E0F7F" w:rsidRPr="000F4A04" w:rsidRDefault="000E0F7F" w:rsidP="00535772">
            <w:pPr>
              <w:rPr>
                <w:rFonts w:asciiTheme="minorHAnsi" w:hAnsiTheme="minorHAnsi"/>
                <w:sz w:val="20"/>
                <w:szCs w:val="20"/>
              </w:rPr>
            </w:pPr>
            <w:r w:rsidRPr="000F4A04">
              <w:rPr>
                <w:rFonts w:asciiTheme="minorHAnsi" w:hAnsiTheme="minorHAnsi"/>
                <w:sz w:val="20"/>
                <w:szCs w:val="20"/>
              </w:rPr>
              <w:t>2 min.</w:t>
            </w:r>
          </w:p>
          <w:p w14:paraId="2A35138A" w14:textId="77777777" w:rsidR="000E0F7F" w:rsidRPr="000F4A04" w:rsidRDefault="000E0F7F" w:rsidP="00535772">
            <w:pPr>
              <w:widowControl w:val="0"/>
              <w:tabs>
                <w:tab w:val="left" w:pos="1872"/>
              </w:tabs>
              <w:rPr>
                <w:rFonts w:asciiTheme="minorHAnsi" w:hAnsiTheme="minorHAnsi"/>
                <w:sz w:val="20"/>
                <w:szCs w:val="20"/>
              </w:rPr>
            </w:pPr>
          </w:p>
        </w:tc>
        <w:tc>
          <w:tcPr>
            <w:tcW w:w="6214" w:type="dxa"/>
            <w:shd w:val="clear" w:color="auto" w:fill="FFFFFF"/>
          </w:tcPr>
          <w:p w14:paraId="513B5BF0" w14:textId="77777777" w:rsidR="000E0F7F" w:rsidRPr="000F4A04" w:rsidRDefault="000E0F7F" w:rsidP="000E0F7F">
            <w:pPr>
              <w:widowControl w:val="0"/>
              <w:numPr>
                <w:ilvl w:val="0"/>
                <w:numId w:val="10"/>
              </w:numPr>
              <w:ind w:left="360"/>
              <w:contextualSpacing/>
              <w:textAlignment w:val="baseline"/>
              <w:rPr>
                <w:rFonts w:asciiTheme="minorHAnsi" w:eastAsia="Calibri" w:hAnsiTheme="minorHAnsi"/>
                <w:sz w:val="20"/>
                <w:szCs w:val="20"/>
              </w:rPr>
            </w:pPr>
            <w:r w:rsidRPr="000F4A04">
              <w:rPr>
                <w:rFonts w:asciiTheme="minorHAnsi" w:eastAsia="Calibri" w:hAnsiTheme="minorHAnsi"/>
                <w:sz w:val="20"/>
                <w:szCs w:val="20"/>
              </w:rPr>
              <w:t>In our writing, sometimes we need to add commas to a sentence. Sentences that have an introductory element need a comma after it.</w:t>
            </w:r>
          </w:p>
          <w:p w14:paraId="6D42F8FA" w14:textId="77777777" w:rsidR="000E0F7F" w:rsidRPr="000F4A04" w:rsidRDefault="000E0F7F" w:rsidP="000E0F7F">
            <w:pPr>
              <w:widowControl w:val="0"/>
              <w:numPr>
                <w:ilvl w:val="0"/>
                <w:numId w:val="10"/>
              </w:numPr>
              <w:ind w:left="360"/>
              <w:contextualSpacing/>
              <w:textAlignment w:val="baseline"/>
              <w:rPr>
                <w:rFonts w:asciiTheme="minorHAnsi" w:eastAsia="Calibri" w:hAnsiTheme="minorHAnsi"/>
                <w:sz w:val="20"/>
                <w:szCs w:val="20"/>
              </w:rPr>
            </w:pPr>
            <w:r w:rsidRPr="000F4A04">
              <w:rPr>
                <w:rFonts w:asciiTheme="minorHAnsi" w:eastAsia="Calibri" w:hAnsiTheme="minorHAnsi"/>
                <w:sz w:val="20"/>
                <w:szCs w:val="20"/>
              </w:rPr>
              <w:t>Look at the first sentence in the chart. This is a complete sentence. It has a subject (</w:t>
            </w:r>
            <w:r w:rsidRPr="000F4A04">
              <w:rPr>
                <w:rFonts w:asciiTheme="minorHAnsi" w:eastAsia="Calibri" w:hAnsiTheme="minorHAnsi"/>
                <w:i/>
                <w:sz w:val="20"/>
                <w:szCs w:val="20"/>
              </w:rPr>
              <w:t>I</w:t>
            </w:r>
            <w:r w:rsidRPr="000F4A04">
              <w:rPr>
                <w:rFonts w:asciiTheme="minorHAnsi" w:eastAsia="Calibri" w:hAnsiTheme="minorHAnsi"/>
                <w:sz w:val="20"/>
                <w:szCs w:val="20"/>
              </w:rPr>
              <w:t>) and a verb (</w:t>
            </w:r>
            <w:r w:rsidRPr="000F4A04">
              <w:rPr>
                <w:rFonts w:asciiTheme="minorHAnsi" w:eastAsia="Calibri" w:hAnsiTheme="minorHAnsi"/>
                <w:i/>
                <w:sz w:val="20"/>
                <w:szCs w:val="20"/>
              </w:rPr>
              <w:t>realized</w:t>
            </w:r>
            <w:r w:rsidRPr="000F4A04">
              <w:rPr>
                <w:rFonts w:asciiTheme="minorHAnsi" w:eastAsia="Calibri" w:hAnsiTheme="minorHAnsi"/>
                <w:sz w:val="20"/>
                <w:szCs w:val="20"/>
              </w:rPr>
              <w:t xml:space="preserve">). The introductory element adds information to the sentence. What was I doing when I realized who committed the murder? I was leaning eagerly out of my chair. </w:t>
            </w:r>
          </w:p>
          <w:p w14:paraId="3D567326" w14:textId="77777777" w:rsidR="000E0F7F" w:rsidRPr="000F4A04" w:rsidRDefault="000E0F7F" w:rsidP="000E0F7F">
            <w:pPr>
              <w:numPr>
                <w:ilvl w:val="0"/>
                <w:numId w:val="11"/>
              </w:numPr>
              <w:contextualSpacing/>
              <w:rPr>
                <w:rFonts w:asciiTheme="minorHAnsi" w:hAnsiTheme="minorHAnsi"/>
                <w:bCs/>
                <w:sz w:val="20"/>
                <w:szCs w:val="20"/>
              </w:rPr>
            </w:pPr>
            <w:r w:rsidRPr="000F4A04">
              <w:rPr>
                <w:rFonts w:asciiTheme="minorHAnsi" w:eastAsia="Calibri" w:hAnsiTheme="minorHAnsi"/>
                <w:sz w:val="20"/>
                <w:szCs w:val="20"/>
              </w:rPr>
              <w:t xml:space="preserve">The second sentence is a complete thought as well. </w:t>
            </w:r>
            <w:r w:rsidRPr="000F4A04">
              <w:rPr>
                <w:rFonts w:asciiTheme="minorHAnsi" w:eastAsia="Calibri" w:hAnsiTheme="minorHAnsi"/>
                <w:i/>
                <w:sz w:val="20"/>
                <w:szCs w:val="20"/>
              </w:rPr>
              <w:t>Snow White</w:t>
            </w:r>
            <w:r w:rsidRPr="000F4A04">
              <w:rPr>
                <w:rFonts w:asciiTheme="minorHAnsi" w:eastAsia="Calibri" w:hAnsiTheme="minorHAnsi"/>
                <w:sz w:val="20"/>
                <w:szCs w:val="20"/>
              </w:rPr>
              <w:t xml:space="preserve"> is the subject, and the verb is </w:t>
            </w:r>
            <w:r w:rsidRPr="000F4A04">
              <w:rPr>
                <w:rFonts w:asciiTheme="minorHAnsi" w:eastAsia="Calibri" w:hAnsiTheme="minorHAnsi"/>
                <w:i/>
                <w:sz w:val="20"/>
                <w:szCs w:val="20"/>
              </w:rPr>
              <w:t>cleaned</w:t>
            </w:r>
            <w:r w:rsidRPr="000F4A04">
              <w:rPr>
                <w:rFonts w:asciiTheme="minorHAnsi" w:eastAsia="Calibri" w:hAnsiTheme="minorHAnsi"/>
                <w:sz w:val="20"/>
                <w:szCs w:val="20"/>
              </w:rPr>
              <w:t>. The introductory element adds information about what was happening while Snow White was cleaning.</w:t>
            </w:r>
          </w:p>
        </w:tc>
        <w:tc>
          <w:tcPr>
            <w:tcW w:w="3320" w:type="dxa"/>
            <w:shd w:val="clear" w:color="auto" w:fill="FFFFFF"/>
          </w:tcPr>
          <w:p w14:paraId="388C5B09" w14:textId="77777777" w:rsidR="000E0F7F" w:rsidRPr="000F4A04" w:rsidRDefault="000E0F7F" w:rsidP="00535772">
            <w:pPr>
              <w:pStyle w:val="Tablebullet"/>
              <w:rPr>
                <w:rFonts w:asciiTheme="minorHAnsi" w:eastAsia="Calibri" w:hAnsiTheme="minorHAnsi"/>
              </w:rPr>
            </w:pPr>
            <w:r w:rsidRPr="000F4A04">
              <w:rPr>
                <w:rFonts w:asciiTheme="minorHAnsi" w:eastAsia="Calibri" w:hAnsiTheme="minorHAnsi"/>
                <w:i/>
              </w:rPr>
              <w:t>Review the chart in the Introductory Element box with students. Cover last three rows.</w:t>
            </w:r>
          </w:p>
        </w:tc>
      </w:tr>
      <w:tr w:rsidR="000E0F7F" w:rsidRPr="0049524D" w14:paraId="6B0CF5C0" w14:textId="77777777" w:rsidTr="00535772">
        <w:trPr>
          <w:trHeight w:val="126"/>
          <w:jc w:val="center"/>
        </w:trPr>
        <w:tc>
          <w:tcPr>
            <w:tcW w:w="1266" w:type="dxa"/>
            <w:shd w:val="clear" w:color="auto" w:fill="FFFFFF"/>
          </w:tcPr>
          <w:p w14:paraId="75EE952D" w14:textId="77777777" w:rsidR="000E0F7F" w:rsidRPr="000F4A04" w:rsidRDefault="000E0F7F" w:rsidP="00535772">
            <w:pPr>
              <w:rPr>
                <w:rFonts w:asciiTheme="minorHAnsi" w:hAnsiTheme="minorHAnsi"/>
                <w:sz w:val="20"/>
                <w:szCs w:val="20"/>
              </w:rPr>
            </w:pPr>
            <w:r w:rsidRPr="000F4A04">
              <w:rPr>
                <w:rFonts w:asciiTheme="minorHAnsi" w:hAnsiTheme="minorHAnsi"/>
                <w:sz w:val="20"/>
                <w:szCs w:val="20"/>
              </w:rPr>
              <w:t>3 min.</w:t>
            </w:r>
          </w:p>
          <w:p w14:paraId="5CDDD79B" w14:textId="77777777" w:rsidR="000E0F7F" w:rsidRPr="000F4A04" w:rsidRDefault="000E0F7F" w:rsidP="00535772">
            <w:pPr>
              <w:widowControl w:val="0"/>
              <w:tabs>
                <w:tab w:val="left" w:pos="1872"/>
              </w:tabs>
              <w:rPr>
                <w:rFonts w:asciiTheme="minorHAnsi" w:hAnsiTheme="minorHAnsi"/>
                <w:sz w:val="20"/>
                <w:szCs w:val="20"/>
              </w:rPr>
            </w:pPr>
          </w:p>
        </w:tc>
        <w:tc>
          <w:tcPr>
            <w:tcW w:w="6214" w:type="dxa"/>
            <w:shd w:val="clear" w:color="auto" w:fill="FFFFFF"/>
          </w:tcPr>
          <w:p w14:paraId="45A543AE" w14:textId="77777777" w:rsidR="000E0F7F" w:rsidRPr="000F4A04" w:rsidRDefault="000E0F7F" w:rsidP="000E0F7F">
            <w:pPr>
              <w:numPr>
                <w:ilvl w:val="0"/>
                <w:numId w:val="11"/>
              </w:numPr>
              <w:contextualSpacing/>
              <w:rPr>
                <w:rFonts w:asciiTheme="minorHAnsi" w:hAnsiTheme="minorHAnsi"/>
                <w:bCs/>
                <w:sz w:val="20"/>
                <w:szCs w:val="20"/>
              </w:rPr>
            </w:pPr>
            <w:r w:rsidRPr="000F4A04">
              <w:rPr>
                <w:rFonts w:asciiTheme="minorHAnsi" w:eastAsia="Calibri" w:hAnsiTheme="minorHAnsi"/>
                <w:sz w:val="20"/>
                <w:szCs w:val="20"/>
              </w:rPr>
              <w:t>I will show you three more sentences. Talk with a partner about what could be the introductory element in each sentence. After two minutes, I will reveal one possible introductory element for each sentence.</w:t>
            </w:r>
          </w:p>
        </w:tc>
        <w:tc>
          <w:tcPr>
            <w:tcW w:w="3320" w:type="dxa"/>
            <w:shd w:val="clear" w:color="auto" w:fill="FFFFFF"/>
          </w:tcPr>
          <w:p w14:paraId="7022330A" w14:textId="77777777" w:rsidR="000E0F7F" w:rsidRPr="000F4A04" w:rsidRDefault="000E0F7F" w:rsidP="00535772">
            <w:pPr>
              <w:pStyle w:val="Tablebullet"/>
              <w:rPr>
                <w:rFonts w:asciiTheme="minorHAnsi" w:eastAsia="Calibri" w:hAnsiTheme="minorHAnsi"/>
              </w:rPr>
            </w:pPr>
            <w:r w:rsidRPr="000F4A04">
              <w:rPr>
                <w:rFonts w:asciiTheme="minorHAnsi" w:eastAsia="Calibri" w:hAnsiTheme="minorHAnsi"/>
                <w:i/>
              </w:rPr>
              <w:t>Reveal the last three rows of the Main Clause column. After two minutes, show students the possible introductory elements.</w:t>
            </w:r>
          </w:p>
        </w:tc>
      </w:tr>
      <w:tr w:rsidR="000E0F7F" w:rsidRPr="0049524D" w14:paraId="02046BEB" w14:textId="77777777" w:rsidTr="00535772">
        <w:trPr>
          <w:trHeight w:val="126"/>
          <w:jc w:val="center"/>
        </w:trPr>
        <w:tc>
          <w:tcPr>
            <w:tcW w:w="1266" w:type="dxa"/>
            <w:shd w:val="clear" w:color="auto" w:fill="FFFFFF"/>
          </w:tcPr>
          <w:p w14:paraId="6B3CAEF9" w14:textId="77777777" w:rsidR="000E0F7F" w:rsidRPr="000F4A04" w:rsidRDefault="000E0F7F" w:rsidP="00535772">
            <w:pPr>
              <w:widowControl w:val="0"/>
              <w:tabs>
                <w:tab w:val="left" w:pos="1872"/>
              </w:tabs>
              <w:rPr>
                <w:rFonts w:asciiTheme="minorHAnsi" w:hAnsiTheme="minorHAnsi"/>
                <w:b/>
                <w:bCs/>
                <w:sz w:val="20"/>
                <w:szCs w:val="20"/>
              </w:rPr>
            </w:pPr>
            <w:r w:rsidRPr="000F4A04">
              <w:rPr>
                <w:rFonts w:asciiTheme="minorHAnsi" w:hAnsiTheme="minorHAnsi"/>
                <w:b/>
                <w:bCs/>
                <w:sz w:val="20"/>
                <w:szCs w:val="20"/>
              </w:rPr>
              <w:t>Monitor Progress</w:t>
            </w:r>
          </w:p>
          <w:p w14:paraId="121179C6" w14:textId="77777777" w:rsidR="000E0F7F" w:rsidRPr="000F4A04" w:rsidRDefault="000E0F7F" w:rsidP="00535772">
            <w:pPr>
              <w:widowControl w:val="0"/>
              <w:tabs>
                <w:tab w:val="left" w:pos="1872"/>
              </w:tabs>
              <w:rPr>
                <w:rFonts w:asciiTheme="minorHAnsi" w:hAnsiTheme="minorHAnsi"/>
                <w:sz w:val="20"/>
                <w:szCs w:val="20"/>
              </w:rPr>
            </w:pPr>
            <w:r w:rsidRPr="000F4A04">
              <w:rPr>
                <w:rFonts w:asciiTheme="minorHAnsi" w:hAnsiTheme="minorHAnsi"/>
                <w:sz w:val="20"/>
                <w:szCs w:val="20"/>
              </w:rPr>
              <w:t>4 min.</w:t>
            </w:r>
          </w:p>
        </w:tc>
        <w:tc>
          <w:tcPr>
            <w:tcW w:w="6214" w:type="dxa"/>
            <w:shd w:val="clear" w:color="auto" w:fill="FFFFFF"/>
          </w:tcPr>
          <w:p w14:paraId="43796963" w14:textId="77777777" w:rsidR="000E0F7F" w:rsidRPr="000F4A04" w:rsidRDefault="000E0F7F" w:rsidP="000E0F7F">
            <w:pPr>
              <w:widowControl w:val="0"/>
              <w:numPr>
                <w:ilvl w:val="0"/>
                <w:numId w:val="10"/>
              </w:numPr>
              <w:ind w:left="360"/>
              <w:contextualSpacing/>
              <w:textAlignment w:val="baseline"/>
              <w:rPr>
                <w:rFonts w:asciiTheme="minorHAnsi" w:hAnsiTheme="minorHAnsi"/>
                <w:sz w:val="20"/>
                <w:szCs w:val="20"/>
              </w:rPr>
            </w:pPr>
            <w:r w:rsidRPr="000F4A04">
              <w:rPr>
                <w:rFonts w:asciiTheme="minorHAnsi" w:hAnsiTheme="minorHAnsi"/>
                <w:sz w:val="20"/>
                <w:szCs w:val="20"/>
              </w:rPr>
              <w:t>Complete the practice items on Language Handout: Use Commas for Introductory Elements.</w:t>
            </w:r>
          </w:p>
        </w:tc>
        <w:tc>
          <w:tcPr>
            <w:tcW w:w="3320" w:type="dxa"/>
            <w:shd w:val="clear" w:color="auto" w:fill="FFFFFF"/>
          </w:tcPr>
          <w:p w14:paraId="23CCC73E" w14:textId="77777777" w:rsidR="000E0F7F" w:rsidRPr="000F4A04" w:rsidRDefault="000E0F7F" w:rsidP="00535772">
            <w:pPr>
              <w:pStyle w:val="Tablebullet"/>
              <w:rPr>
                <w:rFonts w:asciiTheme="minorHAnsi" w:eastAsia="Calibri" w:hAnsiTheme="minorHAnsi"/>
              </w:rPr>
            </w:pPr>
            <w:r w:rsidRPr="000F4A04">
              <w:rPr>
                <w:rFonts w:asciiTheme="minorHAnsi" w:eastAsia="Calibri" w:hAnsiTheme="minorHAnsi"/>
                <w:i/>
                <w:iCs/>
              </w:rPr>
              <w:t xml:space="preserve">Distribute Language </w:t>
            </w:r>
            <w:r w:rsidRPr="000F4A04">
              <w:rPr>
                <w:rFonts w:asciiTheme="minorHAnsi" w:hAnsiTheme="minorHAnsi"/>
                <w:i/>
              </w:rPr>
              <w:t xml:space="preserve">Handout: Use Commas for Introductory Elements </w:t>
            </w:r>
            <w:r w:rsidRPr="000F4A04">
              <w:rPr>
                <w:rFonts w:asciiTheme="minorHAnsi" w:eastAsia="Calibri" w:hAnsiTheme="minorHAnsi"/>
                <w:i/>
                <w:iCs/>
              </w:rPr>
              <w:t>and review directions for the practice items.</w:t>
            </w:r>
          </w:p>
        </w:tc>
      </w:tr>
    </w:tbl>
    <w:p w14:paraId="7EACDA67" w14:textId="77777777" w:rsidR="000E0F7F" w:rsidRDefault="000E0F7F" w:rsidP="000E0F7F"/>
    <w:p w14:paraId="0D61FA0C" w14:textId="77777777" w:rsidR="000E0F7F" w:rsidRDefault="000E0F7F">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0E0F7F" w:rsidRPr="00CE1366" w14:paraId="6534BE17" w14:textId="77777777" w:rsidTr="00535772">
        <w:trPr>
          <w:trHeight w:val="432"/>
          <w:tblHeader/>
          <w:jc w:val="center"/>
        </w:trPr>
        <w:tc>
          <w:tcPr>
            <w:tcW w:w="10800" w:type="dxa"/>
            <w:shd w:val="clear" w:color="auto" w:fill="F2F2F2"/>
            <w:vAlign w:val="center"/>
          </w:tcPr>
          <w:p w14:paraId="48439EED" w14:textId="71DF51C2" w:rsidR="000E0F7F" w:rsidRPr="00CE1366" w:rsidRDefault="000E0F7F" w:rsidP="00B269F0">
            <w:pPr>
              <w:pStyle w:val="Heading5"/>
              <w:outlineLvl w:val="4"/>
            </w:pPr>
            <w:bookmarkStart w:id="384" w:name="_Toc18048393"/>
            <w:r w:rsidRPr="00CE1366">
              <w:t xml:space="preserve">Grade </w:t>
            </w:r>
            <w:r>
              <w:t>5</w:t>
            </w:r>
            <w:r w:rsidRPr="00CE1366">
              <w:t xml:space="preserve"> M</w:t>
            </w:r>
            <w:r>
              <w:t>2</w:t>
            </w:r>
            <w:r w:rsidRPr="00CE1366">
              <w:t xml:space="preserve"> L</w:t>
            </w:r>
            <w:r>
              <w:t>1</w:t>
            </w:r>
            <w:r w:rsidR="00B269F0">
              <w:t>1</w:t>
            </w:r>
            <w:r w:rsidRPr="00CE1366">
              <w:t xml:space="preserve"> Handout: </w:t>
            </w:r>
            <w:r w:rsidRPr="000F4A04">
              <w:t>Use Commas for Introductory Elements</w:t>
            </w:r>
            <w:bookmarkEnd w:id="384"/>
          </w:p>
        </w:tc>
      </w:tr>
      <w:tr w:rsidR="000E0F7F" w:rsidRPr="00CE1366" w14:paraId="3545FCD4" w14:textId="77777777" w:rsidTr="00535772">
        <w:trPr>
          <w:trHeight w:val="1152"/>
          <w:jc w:val="center"/>
        </w:trPr>
        <w:tc>
          <w:tcPr>
            <w:tcW w:w="10800" w:type="dxa"/>
            <w:shd w:val="clear" w:color="auto" w:fill="FFFFFF"/>
          </w:tcPr>
          <w:p w14:paraId="336D69F3" w14:textId="77777777" w:rsidR="000E0F7F" w:rsidRDefault="000E0F7F"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E0F7F" w:rsidRPr="000C0264" w14:paraId="46D81F79" w14:textId="77777777" w:rsidTr="00535772">
              <w:trPr>
                <w:jc w:val="center"/>
              </w:trPr>
              <w:tc>
                <w:tcPr>
                  <w:tcW w:w="5000" w:type="pct"/>
                  <w:shd w:val="clear" w:color="auto" w:fill="255694" w:themeFill="accent1"/>
                  <w:vAlign w:val="center"/>
                </w:tcPr>
                <w:p w14:paraId="078650D8" w14:textId="77777777" w:rsidR="000E0F7F" w:rsidRPr="000C0264" w:rsidRDefault="000E0F7F" w:rsidP="00535772">
                  <w:pPr>
                    <w:rPr>
                      <w:bCs/>
                      <w:color w:val="FFFFFF"/>
                      <w:sz w:val="20"/>
                      <w:szCs w:val="20"/>
                    </w:rPr>
                  </w:pPr>
                  <w:r>
                    <w:rPr>
                      <w:bCs/>
                      <w:color w:val="FFFFFF"/>
                      <w:sz w:val="20"/>
                      <w:szCs w:val="20"/>
                    </w:rPr>
                    <w:t>MAIN CLAUSE</w:t>
                  </w:r>
                </w:p>
              </w:tc>
            </w:tr>
            <w:tr w:rsidR="000E0F7F" w:rsidRPr="000C0264" w14:paraId="4F95F399" w14:textId="77777777" w:rsidTr="00535772">
              <w:trPr>
                <w:trHeight w:val="1232"/>
                <w:jc w:val="center"/>
              </w:trPr>
              <w:tc>
                <w:tcPr>
                  <w:tcW w:w="5000" w:type="pct"/>
                  <w:shd w:val="clear" w:color="auto" w:fill="FFFFFF"/>
                  <w:vAlign w:val="center"/>
                </w:tcPr>
                <w:p w14:paraId="6C3C36DA" w14:textId="77777777" w:rsidR="000E0F7F" w:rsidRDefault="000E0F7F" w:rsidP="00535772">
                  <w:pPr>
                    <w:rPr>
                      <w:bCs/>
                      <w:sz w:val="20"/>
                      <w:szCs w:val="20"/>
                    </w:rPr>
                  </w:pPr>
                </w:p>
                <w:p w14:paraId="5D11377D" w14:textId="77777777" w:rsidR="000E0F7F" w:rsidRDefault="000E0F7F" w:rsidP="00535772">
                  <w:pPr>
                    <w:rPr>
                      <w:bCs/>
                      <w:sz w:val="20"/>
                      <w:szCs w:val="20"/>
                    </w:rPr>
                  </w:pPr>
                  <w:r>
                    <w:rPr>
                      <w:bCs/>
                      <w:sz w:val="20"/>
                      <w:szCs w:val="20"/>
                    </w:rPr>
                    <w:t>A main clause is a complete sentence. It:</w:t>
                  </w:r>
                </w:p>
                <w:p w14:paraId="788A9EA2" w14:textId="77777777" w:rsidR="000E0F7F" w:rsidRDefault="000E0F7F" w:rsidP="000E0F7F">
                  <w:pPr>
                    <w:pStyle w:val="ListParagraph"/>
                    <w:numPr>
                      <w:ilvl w:val="0"/>
                      <w:numId w:val="10"/>
                    </w:numPr>
                    <w:rPr>
                      <w:bCs/>
                      <w:sz w:val="20"/>
                      <w:szCs w:val="20"/>
                    </w:rPr>
                  </w:pPr>
                  <w:r>
                    <w:rPr>
                      <w:bCs/>
                      <w:sz w:val="20"/>
                      <w:szCs w:val="20"/>
                    </w:rPr>
                    <w:t>has a subject, or who or what the sentence is about</w:t>
                  </w:r>
                </w:p>
                <w:p w14:paraId="78F4A017" w14:textId="77777777" w:rsidR="000E0F7F" w:rsidRDefault="000E0F7F" w:rsidP="000E0F7F">
                  <w:pPr>
                    <w:pStyle w:val="ListParagraph"/>
                    <w:numPr>
                      <w:ilvl w:val="0"/>
                      <w:numId w:val="10"/>
                    </w:numPr>
                    <w:rPr>
                      <w:bCs/>
                      <w:sz w:val="20"/>
                      <w:szCs w:val="20"/>
                    </w:rPr>
                  </w:pPr>
                  <w:r>
                    <w:rPr>
                      <w:bCs/>
                      <w:sz w:val="20"/>
                      <w:szCs w:val="20"/>
                    </w:rPr>
                    <w:t>has a predicate, the verb or action of the subject</w:t>
                  </w:r>
                </w:p>
                <w:p w14:paraId="5BAE7A48" w14:textId="77777777" w:rsidR="000E0F7F" w:rsidRPr="007160E7" w:rsidRDefault="000E0F7F" w:rsidP="000E0F7F">
                  <w:pPr>
                    <w:pStyle w:val="ListParagraph"/>
                    <w:numPr>
                      <w:ilvl w:val="0"/>
                      <w:numId w:val="10"/>
                    </w:numPr>
                    <w:rPr>
                      <w:bCs/>
                      <w:sz w:val="20"/>
                      <w:szCs w:val="20"/>
                    </w:rPr>
                  </w:pPr>
                  <w:r w:rsidRPr="007160E7">
                    <w:rPr>
                      <w:bCs/>
                      <w:sz w:val="20"/>
                      <w:szCs w:val="20"/>
                    </w:rPr>
                    <w:t>tells a complete thought</w:t>
                  </w:r>
                </w:p>
              </w:tc>
            </w:tr>
          </w:tbl>
          <w:p w14:paraId="46AF0D72" w14:textId="77777777" w:rsidR="000E0F7F" w:rsidRPr="000C0264" w:rsidRDefault="000E0F7F"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E0F7F" w:rsidRPr="000C0264" w14:paraId="57ED3B17" w14:textId="77777777" w:rsidTr="00535772">
              <w:trPr>
                <w:jc w:val="center"/>
              </w:trPr>
              <w:tc>
                <w:tcPr>
                  <w:tcW w:w="5000" w:type="pct"/>
                  <w:shd w:val="clear" w:color="auto" w:fill="255694" w:themeFill="accent1"/>
                  <w:vAlign w:val="center"/>
                </w:tcPr>
                <w:p w14:paraId="44A3B896" w14:textId="77777777" w:rsidR="000E0F7F" w:rsidRPr="000C0264" w:rsidRDefault="000E0F7F" w:rsidP="00535772">
                  <w:pPr>
                    <w:rPr>
                      <w:bCs/>
                      <w:color w:val="FFFFFF"/>
                      <w:sz w:val="20"/>
                      <w:szCs w:val="20"/>
                    </w:rPr>
                  </w:pPr>
                  <w:r>
                    <w:rPr>
                      <w:bCs/>
                      <w:color w:val="FFFFFF"/>
                      <w:sz w:val="20"/>
                      <w:szCs w:val="20"/>
                    </w:rPr>
                    <w:t>INTRODUCTORY ELEMENT</w:t>
                  </w:r>
                </w:p>
              </w:tc>
            </w:tr>
            <w:tr w:rsidR="000E0F7F" w:rsidRPr="000C0264" w14:paraId="112093F0" w14:textId="77777777" w:rsidTr="00535772">
              <w:trPr>
                <w:trHeight w:val="3878"/>
                <w:jc w:val="center"/>
              </w:trPr>
              <w:tc>
                <w:tcPr>
                  <w:tcW w:w="5000" w:type="pct"/>
                  <w:shd w:val="clear" w:color="auto" w:fill="FFFFFF"/>
                  <w:vAlign w:val="center"/>
                </w:tcPr>
                <w:p w14:paraId="4300D113" w14:textId="77777777" w:rsidR="000E0F7F" w:rsidRDefault="000E0F7F" w:rsidP="00535772">
                  <w:pPr>
                    <w:rPr>
                      <w:bCs/>
                      <w:sz w:val="20"/>
                      <w:szCs w:val="20"/>
                    </w:rPr>
                  </w:pPr>
                </w:p>
                <w:p w14:paraId="11619913" w14:textId="77777777" w:rsidR="000E0F7F" w:rsidRDefault="000E0F7F" w:rsidP="00535772">
                  <w:pPr>
                    <w:rPr>
                      <w:bCs/>
                      <w:sz w:val="20"/>
                      <w:szCs w:val="20"/>
                    </w:rPr>
                  </w:pPr>
                  <w:r>
                    <w:rPr>
                      <w:bCs/>
                      <w:sz w:val="20"/>
                      <w:szCs w:val="20"/>
                    </w:rPr>
                    <w:t>An introductory element gets the reader ready for the main clause. It adds information, or describes something in the main clause.</w:t>
                  </w:r>
                </w:p>
                <w:p w14:paraId="683A3934" w14:textId="77777777" w:rsidR="000E0F7F" w:rsidRDefault="000E0F7F" w:rsidP="00535772">
                  <w:pPr>
                    <w:rPr>
                      <w:bCs/>
                      <w:sz w:val="20"/>
                      <w:szCs w:val="20"/>
                    </w:rPr>
                  </w:pPr>
                </w:p>
                <w:tbl>
                  <w:tblPr>
                    <w:tblStyle w:val="TableGrid"/>
                    <w:tblW w:w="5000" w:type="pct"/>
                    <w:jc w:val="center"/>
                    <w:tblLayout w:type="fixed"/>
                    <w:tblLook w:val="04A0" w:firstRow="1" w:lastRow="0" w:firstColumn="1" w:lastColumn="0" w:noHBand="0" w:noVBand="1"/>
                  </w:tblPr>
                  <w:tblGrid>
                    <w:gridCol w:w="3639"/>
                    <w:gridCol w:w="6215"/>
                  </w:tblGrid>
                  <w:tr w:rsidR="000E0F7F" w14:paraId="71224AF9" w14:textId="77777777" w:rsidTr="00013D55">
                    <w:trPr>
                      <w:jc w:val="center"/>
                    </w:trPr>
                    <w:tc>
                      <w:tcPr>
                        <w:tcW w:w="3639" w:type="dxa"/>
                        <w:shd w:val="clear" w:color="auto" w:fill="EDF5FB" w:themeFill="text2"/>
                      </w:tcPr>
                      <w:p w14:paraId="1CB16EC9" w14:textId="77777777" w:rsidR="000E0F7F" w:rsidRPr="008B2291" w:rsidRDefault="000E0F7F" w:rsidP="00535772">
                        <w:pPr>
                          <w:rPr>
                            <w:b/>
                            <w:bCs/>
                            <w:sz w:val="20"/>
                            <w:szCs w:val="20"/>
                          </w:rPr>
                        </w:pPr>
                        <w:r w:rsidRPr="008B2291">
                          <w:rPr>
                            <w:b/>
                            <w:bCs/>
                            <w:sz w:val="20"/>
                            <w:szCs w:val="20"/>
                          </w:rPr>
                          <w:t>Introductory Element</w:t>
                        </w:r>
                      </w:p>
                    </w:tc>
                    <w:tc>
                      <w:tcPr>
                        <w:tcW w:w="6215" w:type="dxa"/>
                        <w:shd w:val="clear" w:color="auto" w:fill="EDF5FB" w:themeFill="text2"/>
                      </w:tcPr>
                      <w:p w14:paraId="5DF3E843" w14:textId="77777777" w:rsidR="000E0F7F" w:rsidRPr="008B2291" w:rsidRDefault="000E0F7F" w:rsidP="00535772">
                        <w:pPr>
                          <w:rPr>
                            <w:b/>
                            <w:bCs/>
                            <w:sz w:val="20"/>
                            <w:szCs w:val="20"/>
                          </w:rPr>
                        </w:pPr>
                        <w:r w:rsidRPr="008B2291">
                          <w:rPr>
                            <w:b/>
                            <w:bCs/>
                            <w:sz w:val="20"/>
                            <w:szCs w:val="20"/>
                          </w:rPr>
                          <w:t>Main Clause</w:t>
                        </w:r>
                      </w:p>
                    </w:tc>
                  </w:tr>
                  <w:tr w:rsidR="000E0F7F" w14:paraId="1BCDABB5" w14:textId="77777777" w:rsidTr="00013D55">
                    <w:trPr>
                      <w:jc w:val="center"/>
                    </w:trPr>
                    <w:tc>
                      <w:tcPr>
                        <w:tcW w:w="3639" w:type="dxa"/>
                      </w:tcPr>
                      <w:p w14:paraId="4BA31D3B" w14:textId="77777777" w:rsidR="000E0F7F" w:rsidRDefault="000E0F7F" w:rsidP="00535772">
                        <w:pPr>
                          <w:rPr>
                            <w:bCs/>
                            <w:sz w:val="20"/>
                            <w:szCs w:val="20"/>
                          </w:rPr>
                        </w:pPr>
                        <w:r>
                          <w:rPr>
                            <w:bCs/>
                            <w:sz w:val="20"/>
                            <w:szCs w:val="20"/>
                          </w:rPr>
                          <w:t>Leaning eagerly out of my chair,</w:t>
                        </w:r>
                      </w:p>
                    </w:tc>
                    <w:tc>
                      <w:tcPr>
                        <w:tcW w:w="6215" w:type="dxa"/>
                      </w:tcPr>
                      <w:p w14:paraId="4BA53421" w14:textId="77777777" w:rsidR="000E0F7F" w:rsidRDefault="000E0F7F" w:rsidP="00535772">
                        <w:pPr>
                          <w:rPr>
                            <w:bCs/>
                            <w:sz w:val="20"/>
                            <w:szCs w:val="20"/>
                          </w:rPr>
                        </w:pPr>
                        <w:r>
                          <w:rPr>
                            <w:bCs/>
                            <w:sz w:val="20"/>
                            <w:szCs w:val="20"/>
                          </w:rPr>
                          <w:t>I suddenly realized who had committed the murder in the scary movie.</w:t>
                        </w:r>
                      </w:p>
                    </w:tc>
                  </w:tr>
                  <w:tr w:rsidR="000E0F7F" w14:paraId="38E60F97" w14:textId="77777777" w:rsidTr="00013D55">
                    <w:trPr>
                      <w:jc w:val="center"/>
                    </w:trPr>
                    <w:tc>
                      <w:tcPr>
                        <w:tcW w:w="3639" w:type="dxa"/>
                      </w:tcPr>
                      <w:p w14:paraId="3C4110CD" w14:textId="77777777" w:rsidR="000E0F7F" w:rsidRDefault="000E0F7F" w:rsidP="00535772">
                        <w:pPr>
                          <w:rPr>
                            <w:bCs/>
                            <w:sz w:val="20"/>
                            <w:szCs w:val="20"/>
                          </w:rPr>
                        </w:pPr>
                        <w:r>
                          <w:rPr>
                            <w:bCs/>
                            <w:sz w:val="20"/>
                            <w:szCs w:val="20"/>
                          </w:rPr>
                          <w:t>While the dwarfs were at the mines,</w:t>
                        </w:r>
                      </w:p>
                    </w:tc>
                    <w:tc>
                      <w:tcPr>
                        <w:tcW w:w="6215" w:type="dxa"/>
                      </w:tcPr>
                      <w:p w14:paraId="272E5E58" w14:textId="77777777" w:rsidR="000E0F7F" w:rsidRDefault="000E0F7F" w:rsidP="00535772">
                        <w:pPr>
                          <w:rPr>
                            <w:bCs/>
                            <w:sz w:val="20"/>
                            <w:szCs w:val="20"/>
                          </w:rPr>
                        </w:pPr>
                        <w:r>
                          <w:rPr>
                            <w:bCs/>
                            <w:sz w:val="20"/>
                            <w:szCs w:val="20"/>
                          </w:rPr>
                          <w:t>Snow White cleaned the house.</w:t>
                        </w:r>
                      </w:p>
                    </w:tc>
                  </w:tr>
                  <w:tr w:rsidR="000E0F7F" w14:paraId="59742B87" w14:textId="77777777" w:rsidTr="00013D55">
                    <w:trPr>
                      <w:jc w:val="center"/>
                    </w:trPr>
                    <w:tc>
                      <w:tcPr>
                        <w:tcW w:w="3639" w:type="dxa"/>
                      </w:tcPr>
                      <w:p w14:paraId="6CF0E17B" w14:textId="77777777" w:rsidR="000E0F7F" w:rsidRDefault="000E0F7F" w:rsidP="00535772">
                        <w:pPr>
                          <w:rPr>
                            <w:bCs/>
                            <w:sz w:val="20"/>
                            <w:szCs w:val="20"/>
                          </w:rPr>
                        </w:pPr>
                        <w:r>
                          <w:rPr>
                            <w:bCs/>
                            <w:sz w:val="20"/>
                            <w:szCs w:val="20"/>
                          </w:rPr>
                          <w:t>To prevent getting eaten by the T-Rex,</w:t>
                        </w:r>
                      </w:p>
                    </w:tc>
                    <w:tc>
                      <w:tcPr>
                        <w:tcW w:w="6215" w:type="dxa"/>
                      </w:tcPr>
                      <w:p w14:paraId="70070C6A" w14:textId="77777777" w:rsidR="000E0F7F" w:rsidRDefault="000E0F7F" w:rsidP="00535772">
                        <w:pPr>
                          <w:rPr>
                            <w:bCs/>
                            <w:sz w:val="20"/>
                            <w:szCs w:val="20"/>
                          </w:rPr>
                        </w:pPr>
                        <w:r>
                          <w:rPr>
                            <w:bCs/>
                            <w:sz w:val="20"/>
                            <w:szCs w:val="20"/>
                          </w:rPr>
                          <w:t>the helpless bunny ran as fast as he could.</w:t>
                        </w:r>
                      </w:p>
                    </w:tc>
                  </w:tr>
                  <w:tr w:rsidR="000E0F7F" w14:paraId="4068DB23" w14:textId="77777777" w:rsidTr="00013D55">
                    <w:trPr>
                      <w:jc w:val="center"/>
                    </w:trPr>
                    <w:tc>
                      <w:tcPr>
                        <w:tcW w:w="3639" w:type="dxa"/>
                      </w:tcPr>
                      <w:p w14:paraId="58B6BEF8" w14:textId="77777777" w:rsidR="000E0F7F" w:rsidRDefault="000E0F7F" w:rsidP="00535772">
                        <w:pPr>
                          <w:rPr>
                            <w:bCs/>
                            <w:sz w:val="20"/>
                            <w:szCs w:val="20"/>
                          </w:rPr>
                        </w:pPr>
                        <w:r>
                          <w:rPr>
                            <w:bCs/>
                            <w:sz w:val="20"/>
                            <w:szCs w:val="20"/>
                          </w:rPr>
                          <w:t>Choking on his last bite of food,</w:t>
                        </w:r>
                      </w:p>
                    </w:tc>
                    <w:tc>
                      <w:tcPr>
                        <w:tcW w:w="6215" w:type="dxa"/>
                      </w:tcPr>
                      <w:p w14:paraId="75C923A1" w14:textId="77777777" w:rsidR="000E0F7F" w:rsidRDefault="000E0F7F" w:rsidP="00535772">
                        <w:pPr>
                          <w:rPr>
                            <w:bCs/>
                            <w:sz w:val="20"/>
                            <w:szCs w:val="20"/>
                          </w:rPr>
                        </w:pPr>
                        <w:r>
                          <w:rPr>
                            <w:bCs/>
                            <w:sz w:val="20"/>
                            <w:szCs w:val="20"/>
                          </w:rPr>
                          <w:t>John ran his car through the red light and into the traffic pole.</w:t>
                        </w:r>
                      </w:p>
                    </w:tc>
                  </w:tr>
                  <w:tr w:rsidR="000E0F7F" w14:paraId="199B8D47" w14:textId="77777777" w:rsidTr="00013D55">
                    <w:trPr>
                      <w:trHeight w:val="215"/>
                      <w:jc w:val="center"/>
                    </w:trPr>
                    <w:tc>
                      <w:tcPr>
                        <w:tcW w:w="3639" w:type="dxa"/>
                      </w:tcPr>
                      <w:p w14:paraId="11ABAD1A" w14:textId="77777777" w:rsidR="000E0F7F" w:rsidRDefault="000E0F7F" w:rsidP="00535772">
                        <w:pPr>
                          <w:rPr>
                            <w:bCs/>
                            <w:sz w:val="20"/>
                            <w:szCs w:val="20"/>
                          </w:rPr>
                        </w:pPr>
                        <w:r>
                          <w:rPr>
                            <w:bCs/>
                            <w:sz w:val="20"/>
                            <w:szCs w:val="20"/>
                          </w:rPr>
                          <w:t>Meanwhile,</w:t>
                        </w:r>
                      </w:p>
                    </w:tc>
                    <w:tc>
                      <w:tcPr>
                        <w:tcW w:w="6215" w:type="dxa"/>
                      </w:tcPr>
                      <w:p w14:paraId="021C7AB1" w14:textId="77777777" w:rsidR="000E0F7F" w:rsidRDefault="000E0F7F" w:rsidP="00535772">
                        <w:pPr>
                          <w:rPr>
                            <w:bCs/>
                            <w:sz w:val="20"/>
                            <w:szCs w:val="20"/>
                          </w:rPr>
                        </w:pPr>
                        <w:r>
                          <w:rPr>
                            <w:bCs/>
                            <w:sz w:val="20"/>
                            <w:szCs w:val="20"/>
                          </w:rPr>
                          <w:t>the best students are the ones that get the good grades.</w:t>
                        </w:r>
                      </w:p>
                    </w:tc>
                  </w:tr>
                </w:tbl>
                <w:p w14:paraId="7F87A061" w14:textId="77777777" w:rsidR="000E0F7F" w:rsidRPr="0077571D" w:rsidRDefault="000E0F7F" w:rsidP="00535772">
                  <w:pPr>
                    <w:rPr>
                      <w:bCs/>
                      <w:sz w:val="20"/>
                      <w:szCs w:val="20"/>
                    </w:rPr>
                  </w:pPr>
                </w:p>
              </w:tc>
            </w:tr>
          </w:tbl>
          <w:p w14:paraId="29D82AD7" w14:textId="77777777" w:rsidR="000E0F7F" w:rsidRPr="000C0264" w:rsidRDefault="000E0F7F"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E0F7F" w:rsidRPr="000C0264" w14:paraId="71C5E89C" w14:textId="77777777" w:rsidTr="00535772">
              <w:trPr>
                <w:tblHeader/>
                <w:jc w:val="center"/>
              </w:trPr>
              <w:tc>
                <w:tcPr>
                  <w:tcW w:w="5000" w:type="pct"/>
                  <w:shd w:val="clear" w:color="auto" w:fill="255694" w:themeFill="accent1"/>
                  <w:vAlign w:val="center"/>
                </w:tcPr>
                <w:p w14:paraId="64F04CF9" w14:textId="77777777" w:rsidR="000E0F7F" w:rsidRPr="000C0264" w:rsidRDefault="000E0F7F" w:rsidP="00535772">
                  <w:pPr>
                    <w:rPr>
                      <w:bCs/>
                      <w:color w:val="FFFFFF"/>
                      <w:sz w:val="20"/>
                      <w:szCs w:val="20"/>
                    </w:rPr>
                  </w:pPr>
                  <w:r>
                    <w:rPr>
                      <w:bCs/>
                      <w:color w:val="FFFFFF"/>
                      <w:sz w:val="20"/>
                      <w:szCs w:val="20"/>
                    </w:rPr>
                    <w:t>DIFFERENTIATING BETWEEN A MAIN CLAUSE AND AN INTRODUCTORY ELEMENT</w:t>
                  </w:r>
                  <w:r w:rsidRPr="000C0264">
                    <w:rPr>
                      <w:bCs/>
                      <w:color w:val="FFFFFF"/>
                      <w:sz w:val="20"/>
                      <w:szCs w:val="20"/>
                    </w:rPr>
                    <w:t xml:space="preserve"> </w:t>
                  </w:r>
                </w:p>
              </w:tc>
            </w:tr>
            <w:tr w:rsidR="000E0F7F" w:rsidRPr="000C0264" w14:paraId="41ACB9D0" w14:textId="77777777" w:rsidTr="00535772">
              <w:trPr>
                <w:trHeight w:val="1440"/>
                <w:jc w:val="center"/>
              </w:trPr>
              <w:tc>
                <w:tcPr>
                  <w:tcW w:w="5000" w:type="pct"/>
                  <w:shd w:val="clear" w:color="auto" w:fill="FFFFFF"/>
                </w:tcPr>
                <w:p w14:paraId="5079A80D" w14:textId="77777777" w:rsidR="000E0F7F" w:rsidRPr="000C0264" w:rsidRDefault="000E0F7F" w:rsidP="00535772">
                  <w:pPr>
                    <w:widowControl w:val="0"/>
                    <w:tabs>
                      <w:tab w:val="left" w:pos="1872"/>
                    </w:tabs>
                    <w:rPr>
                      <w:rFonts w:cs="Times New Roman"/>
                      <w:b/>
                      <w:bCs/>
                    </w:rPr>
                  </w:pPr>
                  <w:r w:rsidRPr="000C0264">
                    <w:rPr>
                      <w:rFonts w:cs="Times New Roman"/>
                      <w:b/>
                      <w:bCs/>
                    </w:rPr>
                    <w:t xml:space="preserve">Directions: </w:t>
                  </w:r>
                  <w:r>
                    <w:rPr>
                      <w:rFonts w:cs="Times New Roman"/>
                      <w:bCs/>
                    </w:rPr>
                    <w:t>Determine if the sentence is a complete sentence or an introductory element. If it is an introductory element, add a comma, and write a main clause. If it is a complete sentence, add a period.</w:t>
                  </w:r>
                </w:p>
                <w:p w14:paraId="6630CC78" w14:textId="77777777" w:rsidR="000E0F7F" w:rsidRPr="000C0264" w:rsidRDefault="000E0F7F" w:rsidP="00535772">
                  <w:pPr>
                    <w:widowControl w:val="0"/>
                    <w:rPr>
                      <w:rFonts w:cs="Times New Roman"/>
                      <w:b/>
                      <w:bCs/>
                    </w:rPr>
                  </w:pPr>
                </w:p>
                <w:p w14:paraId="7920F7F3" w14:textId="77777777" w:rsidR="000E0F7F" w:rsidRPr="006A3464" w:rsidRDefault="000E0F7F" w:rsidP="003564EE">
                  <w:pPr>
                    <w:widowControl w:val="0"/>
                    <w:numPr>
                      <w:ilvl w:val="0"/>
                      <w:numId w:val="195"/>
                    </w:numPr>
                    <w:rPr>
                      <w:rFonts w:asciiTheme="minorHAnsi" w:hAnsiTheme="minorHAnsi" w:cstheme="minorHAnsi"/>
                    </w:rPr>
                  </w:pPr>
                  <w:r w:rsidRPr="00CC6D29">
                    <w:rPr>
                      <w:rFonts w:asciiTheme="minorHAnsi" w:hAnsiTheme="minorHAnsi" w:cstheme="minorHAnsi"/>
                    </w:rPr>
                    <w:t>On the hilltop at sunset</w:t>
                  </w:r>
                  <w:r w:rsidRPr="00E715BE">
                    <w:rPr>
                      <w:rFonts w:asciiTheme="minorHAnsi" w:hAnsiTheme="minorHAnsi" w:cstheme="minorHAnsi"/>
                      <w:color w:val="FF0000"/>
                    </w:rPr>
                    <w:t>, the team gathers to celebrate their big win.</w:t>
                  </w:r>
                </w:p>
                <w:p w14:paraId="00D515C0" w14:textId="77777777" w:rsidR="000E0F7F" w:rsidRPr="00CC6D29" w:rsidRDefault="000E0F7F" w:rsidP="003564EE">
                  <w:pPr>
                    <w:widowControl w:val="0"/>
                    <w:numPr>
                      <w:ilvl w:val="0"/>
                      <w:numId w:val="195"/>
                    </w:numPr>
                    <w:rPr>
                      <w:rFonts w:asciiTheme="minorHAnsi" w:hAnsiTheme="minorHAnsi" w:cstheme="minorHAnsi"/>
                    </w:rPr>
                  </w:pPr>
                  <w:r>
                    <w:rPr>
                      <w:rFonts w:asciiTheme="minorHAnsi" w:hAnsiTheme="minorHAnsi" w:cstheme="minorHAnsi"/>
                    </w:rPr>
                    <w:t>Y</w:t>
                  </w:r>
                  <w:r w:rsidRPr="00CC6D29">
                    <w:rPr>
                      <w:rFonts w:asciiTheme="minorHAnsi" w:hAnsiTheme="minorHAnsi" w:cstheme="minorHAnsi"/>
                    </w:rPr>
                    <w:t>ou can see the bats fl</w:t>
                  </w:r>
                  <w:r>
                    <w:rPr>
                      <w:rFonts w:asciiTheme="minorHAnsi" w:hAnsiTheme="minorHAnsi" w:cstheme="minorHAnsi"/>
                    </w:rPr>
                    <w:t>ying out of the bridge to feast</w:t>
                  </w:r>
                  <w:r w:rsidRPr="00E715BE">
                    <w:rPr>
                      <w:rFonts w:asciiTheme="minorHAnsi" w:hAnsiTheme="minorHAnsi" w:cstheme="minorHAnsi"/>
                      <w:color w:val="FF0000"/>
                    </w:rPr>
                    <w:t>. complete sentence</w:t>
                  </w:r>
                </w:p>
                <w:p w14:paraId="09B00C98" w14:textId="77777777" w:rsidR="000E0F7F" w:rsidRPr="009024C9" w:rsidRDefault="000E0F7F" w:rsidP="003564EE">
                  <w:pPr>
                    <w:widowControl w:val="0"/>
                    <w:numPr>
                      <w:ilvl w:val="0"/>
                      <w:numId w:val="195"/>
                    </w:numPr>
                    <w:rPr>
                      <w:rFonts w:ascii="Times New Roman" w:hAnsi="Times New Roman" w:cs="Times New Roman"/>
                    </w:rPr>
                  </w:pPr>
                  <w:r>
                    <w:rPr>
                      <w:rFonts w:asciiTheme="minorHAnsi" w:hAnsiTheme="minorHAnsi" w:cstheme="minorHAnsi"/>
                    </w:rPr>
                    <w:t>T</w:t>
                  </w:r>
                  <w:r w:rsidRPr="00CC6D29">
                    <w:rPr>
                      <w:rFonts w:asciiTheme="minorHAnsi" w:hAnsiTheme="minorHAnsi" w:cstheme="minorHAnsi"/>
                    </w:rPr>
                    <w:t>he girl quickly realized she wouldn’t be welcomed at the company outing</w:t>
                  </w:r>
                  <w:r w:rsidRPr="00E715BE">
                    <w:rPr>
                      <w:rFonts w:asciiTheme="minorHAnsi" w:hAnsiTheme="minorHAnsi" w:cstheme="minorHAnsi"/>
                      <w:color w:val="FF0000"/>
                    </w:rPr>
                    <w:t>. complete sentence</w:t>
                  </w:r>
                </w:p>
                <w:p w14:paraId="41DFCC48" w14:textId="77777777" w:rsidR="000E0F7F" w:rsidRPr="000C0264" w:rsidRDefault="000E0F7F" w:rsidP="003564EE">
                  <w:pPr>
                    <w:widowControl w:val="0"/>
                    <w:numPr>
                      <w:ilvl w:val="0"/>
                      <w:numId w:val="195"/>
                    </w:numPr>
                    <w:rPr>
                      <w:rFonts w:ascii="Times New Roman" w:hAnsi="Times New Roman" w:cs="Times New Roman"/>
                    </w:rPr>
                  </w:pPr>
                  <w:r w:rsidRPr="00CC6D29">
                    <w:rPr>
                      <w:rFonts w:asciiTheme="minorHAnsi" w:hAnsiTheme="minorHAnsi" w:cstheme="minorHAnsi"/>
                    </w:rPr>
                    <w:t>Althou</w:t>
                  </w:r>
                  <w:r>
                    <w:rPr>
                      <w:rFonts w:asciiTheme="minorHAnsi" w:hAnsiTheme="minorHAnsi" w:cstheme="minorHAnsi"/>
                    </w:rPr>
                    <w:t>gh he was the only capable one</w:t>
                  </w:r>
                  <w:r w:rsidRPr="00E715BE">
                    <w:rPr>
                      <w:rFonts w:asciiTheme="minorHAnsi" w:hAnsiTheme="minorHAnsi" w:cstheme="minorHAnsi"/>
                      <w:color w:val="FF0000"/>
                    </w:rPr>
                    <w:t>, the flustered man was not allowed in the company building.</w:t>
                  </w:r>
                </w:p>
              </w:tc>
            </w:tr>
          </w:tbl>
          <w:p w14:paraId="1A614605" w14:textId="77777777" w:rsidR="000E0F7F" w:rsidRPr="000C0264" w:rsidRDefault="000E0F7F"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E0F7F" w:rsidRPr="000C0264" w14:paraId="2EC48FCD" w14:textId="77777777" w:rsidTr="00535772">
              <w:trPr>
                <w:tblHeader/>
                <w:jc w:val="center"/>
              </w:trPr>
              <w:tc>
                <w:tcPr>
                  <w:tcW w:w="5000" w:type="pct"/>
                  <w:shd w:val="clear" w:color="auto" w:fill="255694" w:themeFill="accent1"/>
                  <w:vAlign w:val="center"/>
                </w:tcPr>
                <w:p w14:paraId="20C7DF0C" w14:textId="77777777" w:rsidR="000E0F7F" w:rsidRPr="000C0264" w:rsidRDefault="000E0F7F" w:rsidP="00535772">
                  <w:pPr>
                    <w:rPr>
                      <w:bCs/>
                      <w:color w:val="FFFFFF"/>
                      <w:sz w:val="20"/>
                      <w:szCs w:val="20"/>
                    </w:rPr>
                  </w:pPr>
                  <w:r>
                    <w:rPr>
                      <w:bCs/>
                      <w:color w:val="FFFFFF"/>
                      <w:sz w:val="20"/>
                      <w:szCs w:val="20"/>
                    </w:rPr>
                    <w:t>PLACING A COMMA IN THE CORRECT PLACE</w:t>
                  </w:r>
                </w:p>
              </w:tc>
            </w:tr>
            <w:tr w:rsidR="000E0F7F" w:rsidRPr="000C0264" w14:paraId="42531EDC" w14:textId="77777777" w:rsidTr="00535772">
              <w:trPr>
                <w:trHeight w:val="1440"/>
                <w:jc w:val="center"/>
              </w:trPr>
              <w:tc>
                <w:tcPr>
                  <w:tcW w:w="5000" w:type="pct"/>
                  <w:shd w:val="clear" w:color="auto" w:fill="FFFFFF"/>
                </w:tcPr>
                <w:p w14:paraId="45CD670A" w14:textId="77777777" w:rsidR="000E0F7F" w:rsidRPr="000C0264" w:rsidRDefault="000E0F7F" w:rsidP="00535772">
                  <w:pPr>
                    <w:widowControl w:val="0"/>
                    <w:tabs>
                      <w:tab w:val="left" w:pos="1872"/>
                    </w:tabs>
                    <w:rPr>
                      <w:rFonts w:cs="Times New Roman"/>
                      <w:b/>
                      <w:bCs/>
                    </w:rPr>
                  </w:pPr>
                  <w:r w:rsidRPr="000C0264">
                    <w:rPr>
                      <w:rFonts w:cs="Times New Roman"/>
                      <w:b/>
                      <w:bCs/>
                    </w:rPr>
                    <w:t xml:space="preserve">Directions: </w:t>
                  </w:r>
                  <w:r>
                    <w:rPr>
                      <w:rFonts w:cs="Times New Roman"/>
                      <w:bCs/>
                    </w:rPr>
                    <w:t>Place the comma in between the introductory element and the main clause.</w:t>
                  </w:r>
                </w:p>
                <w:p w14:paraId="73F6D3FB" w14:textId="77777777" w:rsidR="000E0F7F" w:rsidRPr="000C0264" w:rsidRDefault="000E0F7F" w:rsidP="00535772">
                  <w:pPr>
                    <w:widowControl w:val="0"/>
                    <w:rPr>
                      <w:rFonts w:cs="Times New Roman"/>
                      <w:b/>
                      <w:bCs/>
                    </w:rPr>
                  </w:pPr>
                </w:p>
                <w:p w14:paraId="5F2F2CDB" w14:textId="77777777" w:rsidR="000E0F7F" w:rsidRPr="006A3464" w:rsidRDefault="000E0F7F" w:rsidP="003564EE">
                  <w:pPr>
                    <w:widowControl w:val="0"/>
                    <w:numPr>
                      <w:ilvl w:val="0"/>
                      <w:numId w:val="196"/>
                    </w:numPr>
                    <w:rPr>
                      <w:rFonts w:asciiTheme="minorHAnsi" w:hAnsiTheme="minorHAnsi" w:cstheme="minorHAnsi"/>
                    </w:rPr>
                  </w:pPr>
                  <w:r w:rsidRPr="006A3464">
                    <w:rPr>
                      <w:rFonts w:asciiTheme="minorHAnsi" w:hAnsiTheme="minorHAnsi" w:cstheme="minorHAnsi"/>
                    </w:rPr>
                    <w:t>Realizing I was the only one in a bathing suit I quickly darted out the door and out of the formal party.</w:t>
                  </w:r>
                  <w:r>
                    <w:rPr>
                      <w:rFonts w:asciiTheme="minorHAnsi" w:hAnsiTheme="minorHAnsi" w:cstheme="minorHAnsi"/>
                    </w:rPr>
                    <w:t xml:space="preserve"> </w:t>
                  </w:r>
                  <w:r w:rsidRPr="004828FA">
                    <w:rPr>
                      <w:rFonts w:asciiTheme="minorHAnsi" w:hAnsiTheme="minorHAnsi" w:cstheme="minorHAnsi"/>
                      <w:color w:val="FF0000"/>
                    </w:rPr>
                    <w:t>Realizing I was the only one in a bathing suit</w:t>
                  </w:r>
                  <w:r>
                    <w:rPr>
                      <w:rFonts w:asciiTheme="minorHAnsi" w:hAnsiTheme="minorHAnsi" w:cstheme="minorHAnsi"/>
                      <w:color w:val="FF0000"/>
                    </w:rPr>
                    <w:t>,</w:t>
                  </w:r>
                  <w:r w:rsidRPr="004828FA">
                    <w:rPr>
                      <w:rFonts w:asciiTheme="minorHAnsi" w:hAnsiTheme="minorHAnsi" w:cstheme="minorHAnsi"/>
                      <w:color w:val="FF0000"/>
                    </w:rPr>
                    <w:t xml:space="preserve"> I quickly darted out the door and out of the formal party.</w:t>
                  </w:r>
                </w:p>
                <w:p w14:paraId="2FD8C452" w14:textId="77777777" w:rsidR="000E0F7F" w:rsidRPr="006A3464" w:rsidRDefault="000E0F7F" w:rsidP="00535772">
                  <w:pPr>
                    <w:widowControl w:val="0"/>
                    <w:ind w:left="360"/>
                    <w:rPr>
                      <w:rFonts w:asciiTheme="minorHAnsi" w:hAnsiTheme="minorHAnsi" w:cstheme="minorHAnsi"/>
                    </w:rPr>
                  </w:pPr>
                </w:p>
                <w:p w14:paraId="29F053CF" w14:textId="77777777" w:rsidR="000E0F7F" w:rsidRPr="004828FA" w:rsidRDefault="000E0F7F" w:rsidP="003564EE">
                  <w:pPr>
                    <w:widowControl w:val="0"/>
                    <w:numPr>
                      <w:ilvl w:val="0"/>
                      <w:numId w:val="196"/>
                    </w:numPr>
                    <w:rPr>
                      <w:rFonts w:asciiTheme="minorHAnsi" w:hAnsiTheme="minorHAnsi" w:cstheme="minorHAnsi"/>
                    </w:rPr>
                  </w:pPr>
                  <w:r w:rsidRPr="006A3464">
                    <w:rPr>
                      <w:rFonts w:asciiTheme="minorHAnsi" w:hAnsiTheme="minorHAnsi" w:cstheme="minorHAnsi"/>
                    </w:rPr>
                    <w:t>In th</w:t>
                  </w:r>
                  <w:r>
                    <w:rPr>
                      <w:rFonts w:asciiTheme="minorHAnsi" w:hAnsiTheme="minorHAnsi" w:cstheme="minorHAnsi"/>
                    </w:rPr>
                    <w:t xml:space="preserve">e meantime no one spoke to the outcast. </w:t>
                  </w:r>
                  <w:r w:rsidRPr="004828FA">
                    <w:rPr>
                      <w:rFonts w:asciiTheme="minorHAnsi" w:hAnsiTheme="minorHAnsi" w:cstheme="minorHAnsi"/>
                      <w:color w:val="FF0000"/>
                    </w:rPr>
                    <w:t>In the meantime</w:t>
                  </w:r>
                  <w:r>
                    <w:rPr>
                      <w:rFonts w:asciiTheme="minorHAnsi" w:hAnsiTheme="minorHAnsi" w:cstheme="minorHAnsi"/>
                      <w:color w:val="FF0000"/>
                    </w:rPr>
                    <w:t>,</w:t>
                  </w:r>
                  <w:r w:rsidRPr="004828FA">
                    <w:rPr>
                      <w:rFonts w:asciiTheme="minorHAnsi" w:hAnsiTheme="minorHAnsi" w:cstheme="minorHAnsi"/>
                      <w:color w:val="FF0000"/>
                    </w:rPr>
                    <w:t xml:space="preserve"> no one spoke to the outcast.</w:t>
                  </w:r>
                </w:p>
                <w:p w14:paraId="03CBF3C2" w14:textId="77777777" w:rsidR="000E0F7F" w:rsidRPr="000C0264" w:rsidRDefault="000E0F7F" w:rsidP="00535772">
                  <w:pPr>
                    <w:widowControl w:val="0"/>
                    <w:ind w:left="720"/>
                    <w:rPr>
                      <w:rFonts w:ascii="Times New Roman" w:hAnsi="Times New Roman" w:cs="Times New Roman"/>
                    </w:rPr>
                  </w:pPr>
                </w:p>
              </w:tc>
            </w:tr>
          </w:tbl>
          <w:p w14:paraId="09D3BF68" w14:textId="77777777" w:rsidR="000E0F7F" w:rsidRDefault="000E0F7F" w:rsidP="00535772"/>
          <w:p w14:paraId="1B62B853" w14:textId="77777777" w:rsidR="000E0F7F" w:rsidRPr="00CE1366" w:rsidRDefault="000E0F7F" w:rsidP="00535772">
            <w:pPr>
              <w:spacing w:line="480" w:lineRule="auto"/>
              <w:rPr>
                <w:rFonts w:cs="Arial"/>
                <w:color w:val="auto"/>
              </w:rPr>
            </w:pPr>
          </w:p>
        </w:tc>
      </w:tr>
    </w:tbl>
    <w:p w14:paraId="5FAB6C27" w14:textId="77777777" w:rsidR="000E0F7F" w:rsidRDefault="000E0F7F" w:rsidP="0093324A">
      <w:pPr>
        <w:rPr>
          <w:lang w:eastAsia="ja-JP"/>
        </w:rPr>
      </w:pPr>
    </w:p>
    <w:p w14:paraId="610D8B72" w14:textId="77777777" w:rsidR="000E0F7F" w:rsidRDefault="000E0F7F" w:rsidP="0093324A">
      <w:pPr>
        <w:rPr>
          <w:lang w:eastAsia="ja-JP"/>
        </w:rPr>
      </w:pPr>
    </w:p>
    <w:p w14:paraId="1B12998A" w14:textId="77777777" w:rsidR="000E0F7F" w:rsidRDefault="000E0F7F">
      <w:bookmarkStart w:id="385" w:name="_Grade_6_M2_2"/>
      <w:bookmarkEnd w:id="385"/>
      <w:r>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D42559" w:rsidRPr="0049524D" w14:paraId="72C6EB77" w14:textId="77777777" w:rsidTr="00535772">
        <w:trPr>
          <w:trHeight w:val="432"/>
          <w:tblHeader/>
          <w:jc w:val="center"/>
        </w:trPr>
        <w:tc>
          <w:tcPr>
            <w:tcW w:w="10800" w:type="dxa"/>
            <w:gridSpan w:val="3"/>
            <w:shd w:val="clear" w:color="auto" w:fill="255694"/>
            <w:vAlign w:val="center"/>
          </w:tcPr>
          <w:p w14:paraId="0885096A" w14:textId="59011F17" w:rsidR="00D42559" w:rsidRPr="0049524D" w:rsidRDefault="00D42559" w:rsidP="00D42559">
            <w:pPr>
              <w:pStyle w:val="Heading4"/>
              <w:outlineLvl w:val="3"/>
            </w:pPr>
            <w:bookmarkStart w:id="386" w:name="_Toc18048394"/>
            <w:r w:rsidRPr="0049524D">
              <w:t xml:space="preserve">Grade </w:t>
            </w:r>
            <w:r>
              <w:t>6</w:t>
            </w:r>
            <w:r w:rsidRPr="0049524D">
              <w:t xml:space="preserve"> M</w:t>
            </w:r>
            <w:r>
              <w:t>2</w:t>
            </w:r>
            <w:r w:rsidRPr="0049524D">
              <w:t xml:space="preserve"> L</w:t>
            </w:r>
            <w:r>
              <w:t>10</w:t>
            </w:r>
            <w:r w:rsidRPr="0049524D">
              <w:t xml:space="preserve"> Mini-lesson: </w:t>
            </w:r>
            <w:r w:rsidRPr="00342D89">
              <w:t xml:space="preserve">Use Commas Correctly </w:t>
            </w:r>
            <w:r w:rsidRPr="0049524D">
              <w:t>(</w:t>
            </w:r>
            <w:r>
              <w:t>14</w:t>
            </w:r>
            <w:r w:rsidRPr="0049524D">
              <w:t xml:space="preserve"> min.)</w:t>
            </w:r>
            <w:bookmarkEnd w:id="386"/>
          </w:p>
        </w:tc>
      </w:tr>
      <w:tr w:rsidR="00D42559" w:rsidRPr="0049524D" w14:paraId="12730EE0" w14:textId="77777777" w:rsidTr="00535772">
        <w:trPr>
          <w:trHeight w:val="126"/>
          <w:jc w:val="center"/>
        </w:trPr>
        <w:tc>
          <w:tcPr>
            <w:tcW w:w="10800" w:type="dxa"/>
            <w:gridSpan w:val="3"/>
            <w:shd w:val="clear" w:color="auto" w:fill="FFFFFF"/>
          </w:tcPr>
          <w:p w14:paraId="54442AC4" w14:textId="77777777" w:rsidR="00D42559" w:rsidRDefault="00D42559" w:rsidP="00535772">
            <w:pPr>
              <w:rPr>
                <w:rStyle w:val="05TableTextBoldOrange"/>
              </w:rPr>
            </w:pPr>
            <w:r>
              <w:rPr>
                <w:rStyle w:val="05TableTextBoldOrange"/>
              </w:rPr>
              <w:t>L</w:t>
            </w:r>
            <w:r w:rsidRPr="00B006EB">
              <w:rPr>
                <w:rStyle w:val="05TableTextBoldOrange"/>
              </w:rPr>
              <w:t>.</w:t>
            </w:r>
            <w:r>
              <w:rPr>
                <w:rStyle w:val="05TableTextBoldOrange"/>
              </w:rPr>
              <w:t>5</w:t>
            </w:r>
            <w:r w:rsidRPr="00B006EB">
              <w:rPr>
                <w:rStyle w:val="05TableTextBoldOrange"/>
              </w:rPr>
              <w:t>.</w:t>
            </w:r>
            <w:r>
              <w:rPr>
                <w:rStyle w:val="05TableTextBoldOrange"/>
              </w:rPr>
              <w:t>2</w:t>
            </w:r>
            <w:r w:rsidRPr="00B006EB">
              <w:rPr>
                <w:rStyle w:val="05TableTextBoldOrange"/>
              </w:rPr>
              <w:t>.</w:t>
            </w:r>
            <w:r>
              <w:rPr>
                <w:rStyle w:val="05TableTextBoldOrange"/>
              </w:rPr>
              <w:t>B</w:t>
            </w:r>
            <w:r w:rsidRPr="00B006EB">
              <w:rPr>
                <w:rStyle w:val="05TableTextBoldOrange"/>
              </w:rPr>
              <w:t xml:space="preserve">: </w:t>
            </w:r>
            <w:r>
              <w:rPr>
                <w:rStyle w:val="05TableTextBoldOrange"/>
              </w:rPr>
              <w:t>USE COMMAS FOR INTRODUCTORY ELEMENTS</w:t>
            </w:r>
          </w:p>
          <w:p w14:paraId="562988D4" w14:textId="77777777" w:rsidR="00D42559" w:rsidRPr="0049524D" w:rsidRDefault="00D42559" w:rsidP="00535772">
            <w:pPr>
              <w:rPr>
                <w:b/>
                <w:caps/>
                <w:color w:val="E27425"/>
                <w:sz w:val="20"/>
                <w:szCs w:val="20"/>
              </w:rPr>
            </w:pPr>
            <w:r>
              <w:rPr>
                <w:rStyle w:val="05TableTextBoldOrange"/>
              </w:rPr>
              <w:t>L</w:t>
            </w:r>
            <w:r w:rsidRPr="00B006EB">
              <w:rPr>
                <w:rStyle w:val="05TableTextBoldOrange"/>
              </w:rPr>
              <w:t>.</w:t>
            </w:r>
            <w:r>
              <w:rPr>
                <w:rStyle w:val="05TableTextBoldOrange"/>
              </w:rPr>
              <w:t>5</w:t>
            </w:r>
            <w:r w:rsidRPr="00B006EB">
              <w:rPr>
                <w:rStyle w:val="05TableTextBoldOrange"/>
              </w:rPr>
              <w:t>.</w:t>
            </w:r>
            <w:r>
              <w:rPr>
                <w:rStyle w:val="05TableTextBoldOrange"/>
              </w:rPr>
              <w:t>2</w:t>
            </w:r>
            <w:r w:rsidRPr="00B006EB">
              <w:rPr>
                <w:rStyle w:val="05TableTextBoldOrange"/>
              </w:rPr>
              <w:t>.</w:t>
            </w:r>
            <w:r>
              <w:rPr>
                <w:rStyle w:val="05TableTextBoldOrange"/>
              </w:rPr>
              <w:t>C</w:t>
            </w:r>
            <w:r w:rsidRPr="00B006EB">
              <w:rPr>
                <w:rStyle w:val="05TableTextBoldOrange"/>
              </w:rPr>
              <w:t xml:space="preserve">: </w:t>
            </w:r>
            <w:r>
              <w:rPr>
                <w:rStyle w:val="05TableTextBoldOrange"/>
              </w:rPr>
              <w:t>USE COMMAS TO SET OFF WORDS WITHIN SENTENCES</w:t>
            </w:r>
          </w:p>
        </w:tc>
      </w:tr>
      <w:tr w:rsidR="00D42559" w:rsidRPr="0049524D" w14:paraId="5B2DFB92" w14:textId="77777777" w:rsidTr="00535772">
        <w:trPr>
          <w:trHeight w:val="126"/>
          <w:jc w:val="center"/>
        </w:trPr>
        <w:tc>
          <w:tcPr>
            <w:tcW w:w="10800" w:type="dxa"/>
            <w:gridSpan w:val="3"/>
            <w:shd w:val="clear" w:color="auto" w:fill="FFFFFF"/>
          </w:tcPr>
          <w:p w14:paraId="630E6364" w14:textId="77777777" w:rsidR="00D42559" w:rsidRDefault="00D42559" w:rsidP="00535772">
            <w:pPr>
              <w:rPr>
                <w:rFonts w:eastAsia="MS Mincho"/>
                <w:color w:val="auto"/>
                <w:sz w:val="20"/>
                <w:szCs w:val="20"/>
              </w:rPr>
            </w:pPr>
            <w:r>
              <w:rPr>
                <w:b/>
                <w:caps/>
                <w:color w:val="auto"/>
                <w:sz w:val="20"/>
                <w:szCs w:val="20"/>
              </w:rPr>
              <w:t>L</w:t>
            </w:r>
            <w:r w:rsidRPr="0049524D">
              <w:rPr>
                <w:b/>
                <w:caps/>
                <w:color w:val="auto"/>
                <w:sz w:val="20"/>
                <w:szCs w:val="20"/>
              </w:rPr>
              <w:t>.</w:t>
            </w:r>
            <w:r>
              <w:rPr>
                <w:b/>
                <w:caps/>
                <w:color w:val="auto"/>
                <w:sz w:val="20"/>
                <w:szCs w:val="20"/>
              </w:rPr>
              <w:t>5</w:t>
            </w:r>
            <w:r w:rsidRPr="0049524D">
              <w:rPr>
                <w:b/>
                <w:caps/>
                <w:color w:val="auto"/>
                <w:sz w:val="20"/>
                <w:szCs w:val="20"/>
              </w:rPr>
              <w:t>.</w:t>
            </w:r>
            <w:r>
              <w:rPr>
                <w:b/>
                <w:caps/>
                <w:color w:val="auto"/>
                <w:sz w:val="20"/>
                <w:szCs w:val="20"/>
              </w:rPr>
              <w:t>2</w:t>
            </w:r>
            <w:r w:rsidRPr="0049524D">
              <w:rPr>
                <w:b/>
                <w:caps/>
                <w:color w:val="auto"/>
                <w:sz w:val="20"/>
                <w:szCs w:val="20"/>
              </w:rPr>
              <w:t>.</w:t>
            </w:r>
            <w:r>
              <w:rPr>
                <w:b/>
                <w:caps/>
                <w:color w:val="auto"/>
                <w:sz w:val="20"/>
                <w:szCs w:val="20"/>
              </w:rPr>
              <w:t>B</w:t>
            </w:r>
            <w:r w:rsidRPr="0049524D">
              <w:rPr>
                <w:b/>
                <w:caps/>
                <w:color w:val="auto"/>
                <w:sz w:val="20"/>
                <w:szCs w:val="20"/>
              </w:rPr>
              <w:t xml:space="preserve">: </w:t>
            </w:r>
            <w:r w:rsidRPr="00497D21">
              <w:rPr>
                <w:rFonts w:eastAsia="MS Mincho"/>
                <w:color w:val="auto"/>
                <w:sz w:val="20"/>
                <w:szCs w:val="20"/>
              </w:rPr>
              <w:t>Use a comma to separate an introductory element from the rest of the sentence.</w:t>
            </w:r>
          </w:p>
          <w:p w14:paraId="3A07E020" w14:textId="77777777" w:rsidR="00D42559" w:rsidRPr="0049524D" w:rsidRDefault="00D42559" w:rsidP="00535772">
            <w:pPr>
              <w:rPr>
                <w:b/>
                <w:caps/>
                <w:color w:val="E27425"/>
                <w:sz w:val="20"/>
                <w:szCs w:val="20"/>
              </w:rPr>
            </w:pPr>
            <w:r>
              <w:rPr>
                <w:b/>
                <w:caps/>
                <w:color w:val="auto"/>
                <w:sz w:val="20"/>
                <w:szCs w:val="20"/>
              </w:rPr>
              <w:t>L</w:t>
            </w:r>
            <w:r w:rsidRPr="0049524D">
              <w:rPr>
                <w:b/>
                <w:caps/>
                <w:color w:val="auto"/>
                <w:sz w:val="20"/>
                <w:szCs w:val="20"/>
              </w:rPr>
              <w:t>.</w:t>
            </w:r>
            <w:r>
              <w:rPr>
                <w:b/>
                <w:caps/>
                <w:color w:val="auto"/>
                <w:sz w:val="20"/>
                <w:szCs w:val="20"/>
              </w:rPr>
              <w:t>5</w:t>
            </w:r>
            <w:r w:rsidRPr="0049524D">
              <w:rPr>
                <w:b/>
                <w:caps/>
                <w:color w:val="auto"/>
                <w:sz w:val="20"/>
                <w:szCs w:val="20"/>
              </w:rPr>
              <w:t>.</w:t>
            </w:r>
            <w:r>
              <w:rPr>
                <w:b/>
                <w:caps/>
                <w:color w:val="auto"/>
                <w:sz w:val="20"/>
                <w:szCs w:val="20"/>
              </w:rPr>
              <w:t>2</w:t>
            </w:r>
            <w:r w:rsidRPr="0049524D">
              <w:rPr>
                <w:b/>
                <w:caps/>
                <w:color w:val="auto"/>
                <w:sz w:val="20"/>
                <w:szCs w:val="20"/>
              </w:rPr>
              <w:t>.</w:t>
            </w:r>
            <w:r>
              <w:rPr>
                <w:b/>
                <w:caps/>
                <w:color w:val="auto"/>
                <w:sz w:val="20"/>
                <w:szCs w:val="20"/>
              </w:rPr>
              <w:t>C</w:t>
            </w:r>
            <w:r w:rsidRPr="0049524D">
              <w:rPr>
                <w:b/>
                <w:caps/>
                <w:color w:val="auto"/>
                <w:sz w:val="20"/>
                <w:szCs w:val="20"/>
              </w:rPr>
              <w:t xml:space="preserve">: </w:t>
            </w:r>
            <w:r w:rsidRPr="00497D21">
              <w:rPr>
                <w:rFonts w:eastAsia="MS Mincho"/>
                <w:color w:val="auto"/>
                <w:sz w:val="20"/>
                <w:szCs w:val="20"/>
              </w:rPr>
              <w:t>Use a comma to set off the words yes and no (e.g., Yes, thank you), to set off a tag question from the rest of the sentence (e.g., It's true, isn't it?), and to indicate direct address (e.g., Is that you, Steve?).</w:t>
            </w:r>
          </w:p>
        </w:tc>
      </w:tr>
      <w:tr w:rsidR="00D42559" w:rsidRPr="0049524D" w14:paraId="717A18BD" w14:textId="77777777" w:rsidTr="00535772">
        <w:trPr>
          <w:trHeight w:val="126"/>
          <w:jc w:val="center"/>
        </w:trPr>
        <w:tc>
          <w:tcPr>
            <w:tcW w:w="10800" w:type="dxa"/>
            <w:gridSpan w:val="3"/>
            <w:shd w:val="clear" w:color="auto" w:fill="EDF5FB"/>
          </w:tcPr>
          <w:p w14:paraId="0E1908FA" w14:textId="77777777" w:rsidR="00D42559" w:rsidRPr="0049524D" w:rsidRDefault="00D42559" w:rsidP="00535772">
            <w:pPr>
              <w:widowControl w:val="0"/>
              <w:tabs>
                <w:tab w:val="left" w:pos="1872"/>
              </w:tabs>
              <w:rPr>
                <w:b/>
                <w:sz w:val="20"/>
                <w:szCs w:val="20"/>
              </w:rPr>
            </w:pPr>
            <w:r w:rsidRPr="000C0264">
              <w:rPr>
                <w:b/>
                <w:sz w:val="20"/>
                <w:szCs w:val="20"/>
              </w:rPr>
              <w:t>Frame Instruction</w:t>
            </w:r>
          </w:p>
        </w:tc>
      </w:tr>
      <w:tr w:rsidR="00BC2B3C" w:rsidRPr="0049524D" w14:paraId="3C8A9925" w14:textId="77777777" w:rsidTr="00535772">
        <w:trPr>
          <w:trHeight w:val="126"/>
          <w:jc w:val="center"/>
        </w:trPr>
        <w:tc>
          <w:tcPr>
            <w:tcW w:w="10800" w:type="dxa"/>
            <w:gridSpan w:val="3"/>
            <w:shd w:val="clear" w:color="auto" w:fill="FFFFFF"/>
          </w:tcPr>
          <w:p w14:paraId="5E1B845B" w14:textId="77777777" w:rsidR="00BC2B3C" w:rsidRPr="00BC2B3C" w:rsidRDefault="00BC2B3C" w:rsidP="003564EE">
            <w:pPr>
              <w:pStyle w:val="ListParagraph"/>
              <w:widowControl w:val="0"/>
              <w:numPr>
                <w:ilvl w:val="0"/>
                <w:numId w:val="247"/>
              </w:numPr>
              <w:tabs>
                <w:tab w:val="left" w:pos="1872"/>
              </w:tabs>
              <w:ind w:left="360"/>
              <w:rPr>
                <w:b/>
                <w:sz w:val="20"/>
                <w:szCs w:val="20"/>
              </w:rPr>
            </w:pPr>
            <w:r>
              <w:rPr>
                <w:sz w:val="20"/>
                <w:szCs w:val="20"/>
              </w:rPr>
              <w:t>Using binders or bins to organize papers or pencils can help you keep like objects together. Punctuation is one way writers organize or group words in their writing. For example, commas can help separate items in a list from each other.</w:t>
            </w:r>
          </w:p>
          <w:p w14:paraId="7413F428" w14:textId="60B17A90" w:rsidR="00BC2B3C" w:rsidRPr="00BC2B3C" w:rsidRDefault="00BC2B3C" w:rsidP="003564EE">
            <w:pPr>
              <w:pStyle w:val="ListParagraph"/>
              <w:widowControl w:val="0"/>
              <w:numPr>
                <w:ilvl w:val="0"/>
                <w:numId w:val="247"/>
              </w:numPr>
              <w:tabs>
                <w:tab w:val="left" w:pos="1872"/>
              </w:tabs>
              <w:ind w:left="360"/>
              <w:rPr>
                <w:b/>
                <w:sz w:val="20"/>
                <w:szCs w:val="20"/>
              </w:rPr>
            </w:pPr>
            <w:r w:rsidRPr="00BC2B3C">
              <w:rPr>
                <w:sz w:val="20"/>
                <w:szCs w:val="20"/>
              </w:rPr>
              <w:t xml:space="preserve">Today, we will learn to use commas for introductory elements and to set off words within sentences.  </w:t>
            </w:r>
          </w:p>
        </w:tc>
      </w:tr>
      <w:tr w:rsidR="00BC2B3C" w:rsidRPr="0049524D" w14:paraId="0D179936" w14:textId="77777777" w:rsidTr="00535772">
        <w:trPr>
          <w:trHeight w:val="126"/>
          <w:jc w:val="center"/>
        </w:trPr>
        <w:tc>
          <w:tcPr>
            <w:tcW w:w="10800" w:type="dxa"/>
            <w:gridSpan w:val="3"/>
            <w:shd w:val="clear" w:color="auto" w:fill="FFFFFF"/>
          </w:tcPr>
          <w:p w14:paraId="18764B8B" w14:textId="77777777" w:rsidR="00BC2B3C" w:rsidRDefault="00BC2B3C" w:rsidP="003564EE">
            <w:pPr>
              <w:widowControl w:val="0"/>
              <w:numPr>
                <w:ilvl w:val="0"/>
                <w:numId w:val="248"/>
              </w:numPr>
              <w:tabs>
                <w:tab w:val="left" w:pos="1872"/>
              </w:tabs>
              <w:rPr>
                <w:i/>
                <w:sz w:val="20"/>
                <w:szCs w:val="20"/>
              </w:rPr>
            </w:pPr>
            <w:r>
              <w:rPr>
                <w:i/>
                <w:sz w:val="20"/>
                <w:szCs w:val="20"/>
              </w:rPr>
              <w:t>Display Language Handout: Use Commas Correctly.</w:t>
            </w:r>
          </w:p>
          <w:p w14:paraId="2BE50C5A" w14:textId="0D3CCCAB" w:rsidR="00BC2B3C" w:rsidRPr="0049524D" w:rsidRDefault="00BC2B3C" w:rsidP="003564EE">
            <w:pPr>
              <w:widowControl w:val="0"/>
              <w:numPr>
                <w:ilvl w:val="0"/>
                <w:numId w:val="143"/>
              </w:numPr>
              <w:tabs>
                <w:tab w:val="left" w:pos="1872"/>
              </w:tabs>
              <w:rPr>
                <w:i/>
                <w:sz w:val="20"/>
                <w:szCs w:val="20"/>
              </w:rPr>
            </w:pPr>
            <w:r>
              <w:rPr>
                <w:i/>
                <w:sz w:val="20"/>
                <w:szCs w:val="20"/>
              </w:rPr>
              <w:t xml:space="preserve">Organize pairs for using commas correctly.  </w:t>
            </w:r>
          </w:p>
        </w:tc>
      </w:tr>
      <w:tr w:rsidR="00D42559" w:rsidRPr="0049524D" w14:paraId="06C5D4D4" w14:textId="77777777" w:rsidTr="00535772">
        <w:trPr>
          <w:trHeight w:val="128"/>
          <w:jc w:val="center"/>
        </w:trPr>
        <w:tc>
          <w:tcPr>
            <w:tcW w:w="1266" w:type="dxa"/>
            <w:shd w:val="clear" w:color="auto" w:fill="EDF5FB"/>
            <w:vAlign w:val="center"/>
          </w:tcPr>
          <w:p w14:paraId="5D5D6F27" w14:textId="77777777" w:rsidR="00D42559" w:rsidRPr="0049524D" w:rsidRDefault="00D42559"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647E1065" w14:textId="77777777" w:rsidR="00D42559" w:rsidRPr="0049524D" w:rsidRDefault="00D42559"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5347DBBD" w14:textId="77777777" w:rsidR="00D42559" w:rsidRPr="0049524D" w:rsidRDefault="00D42559" w:rsidP="00535772">
            <w:pPr>
              <w:widowControl w:val="0"/>
              <w:tabs>
                <w:tab w:val="left" w:pos="1872"/>
              </w:tabs>
              <w:rPr>
                <w:b/>
                <w:sz w:val="20"/>
                <w:szCs w:val="20"/>
              </w:rPr>
            </w:pPr>
            <w:r w:rsidRPr="0049524D">
              <w:rPr>
                <w:b/>
                <w:sz w:val="20"/>
                <w:szCs w:val="20"/>
              </w:rPr>
              <w:t>Do</w:t>
            </w:r>
          </w:p>
        </w:tc>
      </w:tr>
      <w:tr w:rsidR="00BC2B3C" w:rsidRPr="0049524D" w14:paraId="26921CCA" w14:textId="77777777" w:rsidTr="00535772">
        <w:trPr>
          <w:trHeight w:val="126"/>
          <w:jc w:val="center"/>
        </w:trPr>
        <w:tc>
          <w:tcPr>
            <w:tcW w:w="1266" w:type="dxa"/>
            <w:shd w:val="clear" w:color="auto" w:fill="FFFFFF"/>
          </w:tcPr>
          <w:p w14:paraId="6E828375" w14:textId="1CED76A5" w:rsidR="00BC2B3C" w:rsidRPr="00342D89" w:rsidRDefault="00BC2B3C" w:rsidP="00BC2B3C">
            <w:pPr>
              <w:widowControl w:val="0"/>
              <w:tabs>
                <w:tab w:val="left" w:pos="1872"/>
              </w:tabs>
              <w:rPr>
                <w:rFonts w:asciiTheme="minorHAnsi" w:hAnsiTheme="minorHAnsi"/>
                <w:sz w:val="20"/>
                <w:szCs w:val="20"/>
              </w:rPr>
            </w:pPr>
            <w:r>
              <w:rPr>
                <w:rFonts w:asciiTheme="minorHAnsi" w:hAnsiTheme="minorHAnsi"/>
                <w:sz w:val="20"/>
                <w:szCs w:val="20"/>
              </w:rPr>
              <w:t>2 min.</w:t>
            </w:r>
          </w:p>
        </w:tc>
        <w:tc>
          <w:tcPr>
            <w:tcW w:w="6214" w:type="dxa"/>
            <w:shd w:val="clear" w:color="auto" w:fill="FFFFFF"/>
          </w:tcPr>
          <w:p w14:paraId="1FFA136C" w14:textId="16BAF650" w:rsidR="00BC2B3C" w:rsidRPr="00342D89" w:rsidRDefault="00BC2B3C" w:rsidP="00BC2B3C">
            <w:pPr>
              <w:numPr>
                <w:ilvl w:val="0"/>
                <w:numId w:val="11"/>
              </w:numPr>
              <w:contextualSpacing/>
              <w:rPr>
                <w:rFonts w:asciiTheme="minorHAnsi" w:hAnsiTheme="minorHAnsi"/>
                <w:bCs/>
                <w:sz w:val="20"/>
                <w:szCs w:val="20"/>
              </w:rPr>
            </w:pPr>
            <w:r>
              <w:rPr>
                <w:rFonts w:asciiTheme="minorHAnsi" w:eastAsia="Calibri" w:hAnsiTheme="minorHAnsi"/>
                <w:sz w:val="20"/>
                <w:szCs w:val="20"/>
              </w:rPr>
              <w:t>We have already learned that commas are put in places to indicate a pause. Sentences with an introductory element need a comma after that introductory element.</w:t>
            </w:r>
          </w:p>
        </w:tc>
        <w:tc>
          <w:tcPr>
            <w:tcW w:w="3320" w:type="dxa"/>
            <w:shd w:val="clear" w:color="auto" w:fill="FFFFFF"/>
          </w:tcPr>
          <w:p w14:paraId="57C7C9B6" w14:textId="096021C3" w:rsidR="00BC2B3C" w:rsidRPr="00342D89" w:rsidRDefault="00BC2B3C" w:rsidP="00BC2B3C">
            <w:pPr>
              <w:pStyle w:val="Tablebullet"/>
              <w:rPr>
                <w:rFonts w:asciiTheme="minorHAnsi" w:eastAsia="Calibri" w:hAnsiTheme="minorHAnsi"/>
              </w:rPr>
            </w:pPr>
            <w:r>
              <w:rPr>
                <w:rFonts w:asciiTheme="minorHAnsi" w:eastAsia="Calibri" w:hAnsiTheme="minorHAnsi"/>
                <w:i/>
              </w:rPr>
              <w:t xml:space="preserve">Read aloud the Use Commas for Introductory Elements box on Language </w:t>
            </w:r>
            <w:r>
              <w:rPr>
                <w:rFonts w:asciiTheme="minorHAnsi" w:hAnsiTheme="minorHAnsi"/>
                <w:i/>
              </w:rPr>
              <w:t>Handout: Use Commas Correctly.</w:t>
            </w:r>
          </w:p>
        </w:tc>
      </w:tr>
      <w:tr w:rsidR="00BC2B3C" w:rsidRPr="0049524D" w14:paraId="23D94D3A" w14:textId="77777777" w:rsidTr="00535772">
        <w:trPr>
          <w:trHeight w:val="126"/>
          <w:jc w:val="center"/>
        </w:trPr>
        <w:tc>
          <w:tcPr>
            <w:tcW w:w="1266" w:type="dxa"/>
            <w:shd w:val="clear" w:color="auto" w:fill="FFFFFF"/>
          </w:tcPr>
          <w:p w14:paraId="4E674AC6" w14:textId="2823E3BA" w:rsidR="00BC2B3C" w:rsidRPr="00342D89" w:rsidRDefault="00BC2B3C" w:rsidP="00BC2B3C">
            <w:pPr>
              <w:widowControl w:val="0"/>
              <w:tabs>
                <w:tab w:val="left" w:pos="1872"/>
              </w:tabs>
              <w:rPr>
                <w:rFonts w:asciiTheme="minorHAnsi" w:hAnsiTheme="minorHAnsi"/>
                <w:sz w:val="20"/>
                <w:szCs w:val="20"/>
              </w:rPr>
            </w:pPr>
            <w:r>
              <w:rPr>
                <w:rFonts w:asciiTheme="minorHAnsi" w:hAnsiTheme="minorHAnsi"/>
                <w:sz w:val="20"/>
                <w:szCs w:val="20"/>
              </w:rPr>
              <w:t>4 min.</w:t>
            </w:r>
          </w:p>
        </w:tc>
        <w:tc>
          <w:tcPr>
            <w:tcW w:w="6214" w:type="dxa"/>
            <w:shd w:val="clear" w:color="auto" w:fill="FFFFFF"/>
          </w:tcPr>
          <w:p w14:paraId="60B54542" w14:textId="77777777" w:rsidR="00BC2B3C" w:rsidRDefault="00BC2B3C" w:rsidP="00BC2B3C">
            <w:pPr>
              <w:pStyle w:val="1TableBullet"/>
              <w:tabs>
                <w:tab w:val="left" w:pos="720"/>
              </w:tabs>
              <w:rPr>
                <w:rFonts w:asciiTheme="minorHAnsi" w:eastAsia="Calibri" w:hAnsiTheme="minorHAnsi"/>
              </w:rPr>
            </w:pPr>
            <w:r>
              <w:rPr>
                <w:rFonts w:asciiTheme="minorHAnsi" w:hAnsiTheme="minorHAnsi"/>
              </w:rPr>
              <w:t xml:space="preserve">Identify the main clause and then identify which part of a sentence is the introductory element. </w:t>
            </w:r>
          </w:p>
          <w:p w14:paraId="252EEBAA" w14:textId="77777777" w:rsidR="00BC2B3C" w:rsidRPr="008F67A5" w:rsidRDefault="00BC2B3C" w:rsidP="00BC2B3C">
            <w:pPr>
              <w:numPr>
                <w:ilvl w:val="0"/>
                <w:numId w:val="11"/>
              </w:numPr>
              <w:contextualSpacing/>
              <w:rPr>
                <w:rFonts w:asciiTheme="minorHAnsi" w:hAnsiTheme="minorHAnsi"/>
                <w:bCs/>
                <w:sz w:val="20"/>
                <w:szCs w:val="20"/>
              </w:rPr>
            </w:pPr>
            <w:r>
              <w:rPr>
                <w:rFonts w:asciiTheme="minorHAnsi" w:eastAsia="Calibri" w:hAnsiTheme="minorHAnsi"/>
                <w:sz w:val="20"/>
                <w:szCs w:val="20"/>
              </w:rPr>
              <w:t xml:space="preserve">Look at the first example sentence. The main clause is: </w:t>
            </w:r>
            <w:r>
              <w:rPr>
                <w:rFonts w:asciiTheme="minorHAnsi" w:hAnsiTheme="minorHAnsi" w:cstheme="minorHAnsi"/>
                <w:bCs/>
                <w:i/>
                <w:sz w:val="20"/>
                <w:szCs w:val="20"/>
              </w:rPr>
              <w:t>you should go to bed early</w:t>
            </w:r>
            <w:r>
              <w:rPr>
                <w:rFonts w:asciiTheme="minorHAnsi" w:hAnsiTheme="minorHAnsi" w:cstheme="minorHAnsi"/>
                <w:bCs/>
                <w:sz w:val="20"/>
                <w:szCs w:val="20"/>
              </w:rPr>
              <w:t>.</w:t>
            </w:r>
            <w:r>
              <w:rPr>
                <w:rFonts w:asciiTheme="minorHAnsi" w:eastAsia="Calibri" w:hAnsiTheme="minorHAnsi"/>
                <w:sz w:val="20"/>
                <w:szCs w:val="20"/>
              </w:rPr>
              <w:t xml:space="preserve"> This part of the sentence contains the subject (</w:t>
            </w:r>
            <w:r>
              <w:rPr>
                <w:rFonts w:asciiTheme="minorHAnsi" w:eastAsia="Calibri" w:hAnsiTheme="minorHAnsi"/>
                <w:i/>
                <w:sz w:val="20"/>
                <w:szCs w:val="20"/>
              </w:rPr>
              <w:t>you</w:t>
            </w:r>
            <w:r>
              <w:rPr>
                <w:rFonts w:asciiTheme="minorHAnsi" w:eastAsia="Calibri" w:hAnsiTheme="minorHAnsi"/>
                <w:sz w:val="20"/>
                <w:szCs w:val="20"/>
              </w:rPr>
              <w:t>) and verb (</w:t>
            </w:r>
            <w:r>
              <w:rPr>
                <w:rFonts w:asciiTheme="minorHAnsi" w:eastAsia="Calibri" w:hAnsiTheme="minorHAnsi"/>
                <w:i/>
                <w:sz w:val="20"/>
                <w:szCs w:val="20"/>
              </w:rPr>
              <w:t>should</w:t>
            </w:r>
            <w:r>
              <w:rPr>
                <w:rFonts w:asciiTheme="minorHAnsi" w:eastAsia="Calibri" w:hAnsiTheme="minorHAnsi"/>
                <w:sz w:val="20"/>
                <w:szCs w:val="20"/>
              </w:rPr>
              <w:t xml:space="preserve"> </w:t>
            </w:r>
            <w:r>
              <w:rPr>
                <w:rFonts w:asciiTheme="minorHAnsi" w:eastAsia="Calibri" w:hAnsiTheme="minorHAnsi"/>
                <w:i/>
                <w:sz w:val="20"/>
                <w:szCs w:val="20"/>
              </w:rPr>
              <w:t>go</w:t>
            </w:r>
            <w:r>
              <w:rPr>
                <w:rFonts w:asciiTheme="minorHAnsi" w:eastAsia="Calibri" w:hAnsiTheme="minorHAnsi"/>
                <w:sz w:val="20"/>
                <w:szCs w:val="20"/>
              </w:rPr>
              <w:t xml:space="preserve">). The introductory element adds information to the main clause. Why should you go to bed early? You should go to bed early if you want to wake up early. </w:t>
            </w:r>
          </w:p>
          <w:p w14:paraId="1413A7CF" w14:textId="77777777" w:rsidR="00BC2B3C" w:rsidRPr="008F67A5" w:rsidRDefault="00BC2B3C" w:rsidP="00BC2B3C">
            <w:pPr>
              <w:numPr>
                <w:ilvl w:val="0"/>
                <w:numId w:val="11"/>
              </w:numPr>
              <w:contextualSpacing/>
              <w:rPr>
                <w:rFonts w:asciiTheme="minorHAnsi" w:hAnsiTheme="minorHAnsi"/>
                <w:bCs/>
                <w:sz w:val="20"/>
                <w:szCs w:val="20"/>
              </w:rPr>
            </w:pPr>
            <w:r>
              <w:rPr>
                <w:rFonts w:asciiTheme="minorHAnsi" w:hAnsiTheme="minorHAnsi"/>
                <w:sz w:val="20"/>
                <w:szCs w:val="20"/>
              </w:rPr>
              <w:t>Now find the main clause and introductory element in the other examples.</w:t>
            </w:r>
          </w:p>
          <w:p w14:paraId="4E583649" w14:textId="51197BE0" w:rsidR="00BC2B3C" w:rsidRPr="00342D89" w:rsidRDefault="00BC2B3C" w:rsidP="00BC2B3C">
            <w:pPr>
              <w:numPr>
                <w:ilvl w:val="0"/>
                <w:numId w:val="11"/>
              </w:numPr>
              <w:contextualSpacing/>
              <w:rPr>
                <w:rFonts w:asciiTheme="minorHAnsi" w:hAnsiTheme="minorHAnsi"/>
                <w:bCs/>
                <w:sz w:val="20"/>
                <w:szCs w:val="20"/>
              </w:rPr>
            </w:pPr>
            <w:r>
              <w:rPr>
                <w:rFonts w:asciiTheme="minorHAnsi" w:eastAsia="Calibri" w:hAnsiTheme="minorHAnsi"/>
                <w:bCs/>
                <w:sz w:val="20"/>
                <w:szCs w:val="20"/>
              </w:rPr>
              <w:t>Notice the comma in each sentence between the introductory element and the main clause. The introductory elements are not complete sentences on their own.</w:t>
            </w:r>
          </w:p>
        </w:tc>
        <w:tc>
          <w:tcPr>
            <w:tcW w:w="3320" w:type="dxa"/>
            <w:shd w:val="clear" w:color="auto" w:fill="FFFFFF"/>
          </w:tcPr>
          <w:p w14:paraId="65CA7AE3" w14:textId="23452364" w:rsidR="00BC2B3C" w:rsidRPr="00342D89" w:rsidRDefault="00BC2B3C" w:rsidP="00BC2B3C">
            <w:pPr>
              <w:pStyle w:val="Tablebullet"/>
              <w:rPr>
                <w:rFonts w:asciiTheme="minorHAnsi" w:eastAsia="Calibri" w:hAnsiTheme="minorHAnsi"/>
              </w:rPr>
            </w:pPr>
            <w:r>
              <w:rPr>
                <w:rFonts w:asciiTheme="minorHAnsi" w:eastAsia="Calibri" w:hAnsiTheme="minorHAnsi"/>
                <w:i/>
              </w:rPr>
              <w:t>Review the first example in the Use Commas for Introductory Elements box with students.</w:t>
            </w:r>
          </w:p>
        </w:tc>
      </w:tr>
      <w:tr w:rsidR="00BC2B3C" w:rsidRPr="0049524D" w14:paraId="5A1BD71A" w14:textId="77777777" w:rsidTr="00535772">
        <w:trPr>
          <w:trHeight w:val="126"/>
          <w:jc w:val="center"/>
        </w:trPr>
        <w:tc>
          <w:tcPr>
            <w:tcW w:w="1266" w:type="dxa"/>
            <w:shd w:val="clear" w:color="auto" w:fill="FFFFFF"/>
          </w:tcPr>
          <w:p w14:paraId="62748016" w14:textId="6E39061F" w:rsidR="00BC2B3C" w:rsidRPr="00342D89" w:rsidRDefault="00BC2B3C" w:rsidP="00BC2B3C">
            <w:pPr>
              <w:widowControl w:val="0"/>
              <w:tabs>
                <w:tab w:val="left" w:pos="1872"/>
              </w:tabs>
              <w:rPr>
                <w:rFonts w:asciiTheme="minorHAnsi" w:hAnsiTheme="minorHAnsi"/>
                <w:sz w:val="20"/>
                <w:szCs w:val="20"/>
              </w:rPr>
            </w:pPr>
            <w:r>
              <w:rPr>
                <w:rFonts w:asciiTheme="minorHAnsi" w:hAnsiTheme="minorHAnsi"/>
                <w:sz w:val="20"/>
                <w:szCs w:val="20"/>
              </w:rPr>
              <w:t>2 min.</w:t>
            </w:r>
          </w:p>
        </w:tc>
        <w:tc>
          <w:tcPr>
            <w:tcW w:w="6214" w:type="dxa"/>
            <w:shd w:val="clear" w:color="auto" w:fill="FFFFFF"/>
          </w:tcPr>
          <w:p w14:paraId="2A62B9EA" w14:textId="2859C61B" w:rsidR="00BC2B3C" w:rsidRPr="00342D89" w:rsidRDefault="00BC2B3C" w:rsidP="00BC2B3C">
            <w:pPr>
              <w:numPr>
                <w:ilvl w:val="0"/>
                <w:numId w:val="11"/>
              </w:numPr>
              <w:contextualSpacing/>
              <w:rPr>
                <w:rFonts w:asciiTheme="minorHAnsi" w:hAnsiTheme="minorHAnsi"/>
                <w:bCs/>
                <w:sz w:val="20"/>
                <w:szCs w:val="20"/>
              </w:rPr>
            </w:pPr>
            <w:r>
              <w:rPr>
                <w:rFonts w:asciiTheme="minorHAnsi" w:eastAsia="Calibri" w:hAnsiTheme="minorHAnsi"/>
                <w:sz w:val="20"/>
                <w:szCs w:val="20"/>
              </w:rPr>
              <w:t>Let’s look at other examples of how to use commas correctly.</w:t>
            </w:r>
          </w:p>
        </w:tc>
        <w:tc>
          <w:tcPr>
            <w:tcW w:w="3320" w:type="dxa"/>
            <w:shd w:val="clear" w:color="auto" w:fill="FFFFFF"/>
          </w:tcPr>
          <w:p w14:paraId="4658DCCF" w14:textId="20BDC6D1" w:rsidR="00BC2B3C" w:rsidRPr="00342D89" w:rsidRDefault="00BC2B3C" w:rsidP="00BC2B3C">
            <w:pPr>
              <w:pStyle w:val="Tablebullet"/>
              <w:rPr>
                <w:rFonts w:asciiTheme="minorHAnsi" w:eastAsia="Calibri" w:hAnsiTheme="minorHAnsi"/>
              </w:rPr>
            </w:pPr>
            <w:r>
              <w:rPr>
                <w:rFonts w:asciiTheme="minorHAnsi" w:eastAsia="Calibri" w:hAnsiTheme="minorHAnsi"/>
                <w:i/>
              </w:rPr>
              <w:t xml:space="preserve">Read aloud the Use Commas to Set Off Words Within Sentences box on Language </w:t>
            </w:r>
            <w:r>
              <w:rPr>
                <w:rFonts w:asciiTheme="minorHAnsi" w:hAnsiTheme="minorHAnsi"/>
                <w:i/>
              </w:rPr>
              <w:t>Handout: Use Commas Correctly.</w:t>
            </w:r>
          </w:p>
        </w:tc>
      </w:tr>
      <w:tr w:rsidR="00BC2B3C" w:rsidRPr="0049524D" w14:paraId="21DB2CFC" w14:textId="77777777" w:rsidTr="00535772">
        <w:trPr>
          <w:trHeight w:val="126"/>
          <w:jc w:val="center"/>
        </w:trPr>
        <w:tc>
          <w:tcPr>
            <w:tcW w:w="1266" w:type="dxa"/>
            <w:shd w:val="clear" w:color="auto" w:fill="FFFFFF"/>
          </w:tcPr>
          <w:p w14:paraId="0FCC8826" w14:textId="77777777" w:rsidR="00BC2B3C" w:rsidRDefault="00BC2B3C" w:rsidP="00BC2B3C">
            <w:pPr>
              <w:widowControl w:val="0"/>
              <w:tabs>
                <w:tab w:val="left" w:pos="1872"/>
              </w:tabs>
              <w:rPr>
                <w:rFonts w:asciiTheme="minorHAnsi" w:hAnsiTheme="minorHAnsi"/>
                <w:b/>
                <w:bCs/>
                <w:sz w:val="20"/>
                <w:szCs w:val="20"/>
              </w:rPr>
            </w:pPr>
            <w:r>
              <w:rPr>
                <w:rFonts w:asciiTheme="minorHAnsi" w:hAnsiTheme="minorHAnsi"/>
                <w:b/>
                <w:bCs/>
                <w:sz w:val="20"/>
                <w:szCs w:val="20"/>
              </w:rPr>
              <w:t>Monitor Progress</w:t>
            </w:r>
          </w:p>
          <w:p w14:paraId="234BF220" w14:textId="348FDEBD" w:rsidR="00BC2B3C" w:rsidRPr="00342D89" w:rsidRDefault="00BC2B3C" w:rsidP="00BC2B3C">
            <w:pPr>
              <w:widowControl w:val="0"/>
              <w:tabs>
                <w:tab w:val="left" w:pos="1872"/>
              </w:tabs>
              <w:rPr>
                <w:rFonts w:asciiTheme="minorHAnsi" w:hAnsiTheme="minorHAnsi"/>
                <w:sz w:val="20"/>
                <w:szCs w:val="20"/>
              </w:rPr>
            </w:pPr>
            <w:r>
              <w:rPr>
                <w:rFonts w:asciiTheme="minorHAnsi" w:hAnsiTheme="minorHAnsi"/>
                <w:sz w:val="20"/>
                <w:szCs w:val="20"/>
              </w:rPr>
              <w:t>5 min.</w:t>
            </w:r>
          </w:p>
        </w:tc>
        <w:tc>
          <w:tcPr>
            <w:tcW w:w="6214" w:type="dxa"/>
            <w:shd w:val="clear" w:color="auto" w:fill="FFFFFF"/>
          </w:tcPr>
          <w:p w14:paraId="33947397" w14:textId="341942EE" w:rsidR="00BC2B3C" w:rsidRPr="00342D89" w:rsidRDefault="00BC2B3C" w:rsidP="00BC2B3C">
            <w:pPr>
              <w:widowControl w:val="0"/>
              <w:numPr>
                <w:ilvl w:val="0"/>
                <w:numId w:val="10"/>
              </w:numPr>
              <w:ind w:left="360"/>
              <w:contextualSpacing/>
              <w:textAlignment w:val="baseline"/>
              <w:rPr>
                <w:rFonts w:asciiTheme="minorHAnsi" w:hAnsiTheme="minorHAnsi"/>
                <w:sz w:val="20"/>
                <w:szCs w:val="20"/>
              </w:rPr>
            </w:pPr>
            <w:r>
              <w:rPr>
                <w:rFonts w:asciiTheme="minorHAnsi" w:hAnsiTheme="minorHAnsi"/>
                <w:sz w:val="20"/>
                <w:szCs w:val="20"/>
              </w:rPr>
              <w:t>Complete the practice items on Language Handout: Use Commas Correctly.</w:t>
            </w:r>
          </w:p>
        </w:tc>
        <w:tc>
          <w:tcPr>
            <w:tcW w:w="3320" w:type="dxa"/>
            <w:shd w:val="clear" w:color="auto" w:fill="FFFFFF"/>
          </w:tcPr>
          <w:p w14:paraId="61234A03" w14:textId="7AB6E374" w:rsidR="00BC2B3C" w:rsidRPr="00342D89" w:rsidRDefault="00BC2B3C" w:rsidP="00BC2B3C">
            <w:pPr>
              <w:pStyle w:val="Tablebullet"/>
              <w:rPr>
                <w:rFonts w:asciiTheme="minorHAnsi" w:eastAsia="Calibri" w:hAnsiTheme="minorHAnsi"/>
              </w:rPr>
            </w:pPr>
            <w:r>
              <w:rPr>
                <w:rFonts w:asciiTheme="minorHAnsi" w:eastAsia="Calibri" w:hAnsiTheme="minorHAnsi"/>
                <w:i/>
                <w:iCs/>
              </w:rPr>
              <w:t xml:space="preserve">Distribute Language </w:t>
            </w:r>
            <w:r>
              <w:rPr>
                <w:rFonts w:asciiTheme="minorHAnsi" w:hAnsiTheme="minorHAnsi"/>
                <w:i/>
              </w:rPr>
              <w:t>Handout: Use Commas Correctly</w:t>
            </w:r>
            <w:r>
              <w:rPr>
                <w:rFonts w:asciiTheme="minorHAnsi" w:eastAsia="Calibri" w:hAnsiTheme="minorHAnsi"/>
                <w:i/>
                <w:iCs/>
              </w:rPr>
              <w:t xml:space="preserve"> and review directions for the practice items.</w:t>
            </w:r>
          </w:p>
        </w:tc>
      </w:tr>
    </w:tbl>
    <w:p w14:paraId="7059757E" w14:textId="77777777" w:rsidR="00D42559" w:rsidRDefault="00D42559" w:rsidP="00D42559"/>
    <w:p w14:paraId="35DF5184" w14:textId="77777777" w:rsidR="00D42559" w:rsidRDefault="00D42559">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D42559" w:rsidRPr="00CE1366" w14:paraId="3C88F10D" w14:textId="77777777" w:rsidTr="00535772">
        <w:trPr>
          <w:trHeight w:val="432"/>
          <w:tblHeader/>
          <w:jc w:val="center"/>
        </w:trPr>
        <w:tc>
          <w:tcPr>
            <w:tcW w:w="10800" w:type="dxa"/>
            <w:shd w:val="clear" w:color="auto" w:fill="F2F2F2"/>
            <w:vAlign w:val="center"/>
          </w:tcPr>
          <w:p w14:paraId="32FD5A96" w14:textId="0C305952" w:rsidR="00D42559" w:rsidRPr="00CE1366" w:rsidRDefault="00D42559" w:rsidP="00D42559">
            <w:pPr>
              <w:pStyle w:val="Heading5"/>
              <w:outlineLvl w:val="4"/>
            </w:pPr>
            <w:bookmarkStart w:id="387" w:name="_Toc18048395"/>
            <w:r w:rsidRPr="00CE1366">
              <w:t xml:space="preserve">Grade </w:t>
            </w:r>
            <w:r>
              <w:t>6</w:t>
            </w:r>
            <w:r w:rsidRPr="00CE1366">
              <w:t xml:space="preserve"> M</w:t>
            </w:r>
            <w:r>
              <w:t>2</w:t>
            </w:r>
            <w:r w:rsidRPr="00CE1366">
              <w:t xml:space="preserve"> L</w:t>
            </w:r>
            <w:r>
              <w:t>10</w:t>
            </w:r>
            <w:r w:rsidRPr="00CE1366">
              <w:t xml:space="preserve"> Handout: </w:t>
            </w:r>
            <w:r w:rsidRPr="00342D89">
              <w:t>Use Commas Correctly</w:t>
            </w:r>
            <w:bookmarkEnd w:id="387"/>
          </w:p>
        </w:tc>
      </w:tr>
      <w:tr w:rsidR="00D42559" w:rsidRPr="00CE1366" w14:paraId="590EB57D" w14:textId="77777777" w:rsidTr="00535772">
        <w:trPr>
          <w:trHeight w:val="1152"/>
          <w:jc w:val="center"/>
        </w:trPr>
        <w:tc>
          <w:tcPr>
            <w:tcW w:w="10800" w:type="dxa"/>
            <w:shd w:val="clear" w:color="auto" w:fill="FFFFFF"/>
          </w:tcPr>
          <w:p w14:paraId="6C946147" w14:textId="77777777" w:rsidR="00D42559" w:rsidRDefault="00D42559"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42559" w:rsidRPr="00647619" w14:paraId="1D32C9C1" w14:textId="77777777" w:rsidTr="00535772">
              <w:trPr>
                <w:jc w:val="center"/>
              </w:trPr>
              <w:tc>
                <w:tcPr>
                  <w:tcW w:w="5000" w:type="pct"/>
                  <w:shd w:val="clear" w:color="auto" w:fill="255694" w:themeFill="accent1"/>
                  <w:vAlign w:val="center"/>
                </w:tcPr>
                <w:p w14:paraId="1364CDAB" w14:textId="77777777" w:rsidR="00D42559" w:rsidRPr="00647619" w:rsidRDefault="00D42559"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USE COMMAS FOR INTRODUCTORY ELEMENTS</w:t>
                  </w:r>
                </w:p>
              </w:tc>
            </w:tr>
            <w:tr w:rsidR="00D42559" w:rsidRPr="001118CA" w14:paraId="16E73A5C" w14:textId="77777777" w:rsidTr="00535772">
              <w:trPr>
                <w:trHeight w:val="20"/>
                <w:jc w:val="center"/>
              </w:trPr>
              <w:tc>
                <w:tcPr>
                  <w:tcW w:w="5000" w:type="pct"/>
                  <w:shd w:val="clear" w:color="auto" w:fill="FFFFFF"/>
                </w:tcPr>
                <w:p w14:paraId="4072A02B" w14:textId="77777777" w:rsidR="00D42559" w:rsidRDefault="00D42559" w:rsidP="00535772">
                  <w:pPr>
                    <w:rPr>
                      <w:bCs/>
                      <w:sz w:val="20"/>
                      <w:szCs w:val="20"/>
                    </w:rPr>
                  </w:pPr>
                  <w:r>
                    <w:rPr>
                      <w:bCs/>
                      <w:sz w:val="20"/>
                      <w:szCs w:val="20"/>
                    </w:rPr>
                    <w:t xml:space="preserve">An introductory element adds information, or describes something in the main clause. </w:t>
                  </w:r>
                </w:p>
                <w:p w14:paraId="08776E29" w14:textId="77777777" w:rsidR="00D42559" w:rsidRDefault="00D42559" w:rsidP="00535772">
                  <w:pPr>
                    <w:rPr>
                      <w:bCs/>
                      <w:sz w:val="20"/>
                      <w:szCs w:val="20"/>
                    </w:rPr>
                  </w:pPr>
                  <w:r>
                    <w:rPr>
                      <w:bCs/>
                      <w:sz w:val="20"/>
                      <w:szCs w:val="20"/>
                    </w:rPr>
                    <w:t xml:space="preserve">Use a comma to separate, or set off, the introductory element from the main clause in a sentence. </w:t>
                  </w:r>
                </w:p>
                <w:p w14:paraId="68C9DAE2" w14:textId="77777777" w:rsidR="00D42559" w:rsidRDefault="00D42559" w:rsidP="00535772">
                  <w:pPr>
                    <w:rPr>
                      <w:bCs/>
                      <w:sz w:val="20"/>
                      <w:szCs w:val="20"/>
                    </w:rPr>
                  </w:pPr>
                </w:p>
                <w:p w14:paraId="22DEEE97" w14:textId="77777777" w:rsidR="00D42559" w:rsidRDefault="00D42559" w:rsidP="00535772">
                  <w:pPr>
                    <w:rPr>
                      <w:bCs/>
                      <w:sz w:val="20"/>
                      <w:szCs w:val="20"/>
                    </w:rPr>
                  </w:pPr>
                  <w:r>
                    <w:rPr>
                      <w:bCs/>
                      <w:sz w:val="20"/>
                      <w:szCs w:val="20"/>
                    </w:rPr>
                    <w:t>Examples:</w:t>
                  </w:r>
                </w:p>
                <w:p w14:paraId="5D73CC34" w14:textId="77777777" w:rsidR="00D42559" w:rsidRDefault="00D42559" w:rsidP="006708B7">
                  <w:pPr>
                    <w:pStyle w:val="ListParagraph"/>
                    <w:numPr>
                      <w:ilvl w:val="0"/>
                      <w:numId w:val="117"/>
                    </w:numPr>
                    <w:rPr>
                      <w:rFonts w:cstheme="minorHAnsi"/>
                      <w:bCs/>
                      <w:sz w:val="20"/>
                      <w:szCs w:val="20"/>
                    </w:rPr>
                  </w:pPr>
                  <w:r>
                    <w:rPr>
                      <w:rFonts w:cstheme="minorHAnsi"/>
                      <w:bCs/>
                      <w:sz w:val="20"/>
                      <w:szCs w:val="20"/>
                    </w:rPr>
                    <w:t xml:space="preserve">If you want to wake up early, you should go to bed early. </w:t>
                  </w:r>
                </w:p>
                <w:p w14:paraId="3E6DCD51" w14:textId="77777777" w:rsidR="00D42559" w:rsidRDefault="00D42559" w:rsidP="006708B7">
                  <w:pPr>
                    <w:pStyle w:val="ListParagraph"/>
                    <w:numPr>
                      <w:ilvl w:val="0"/>
                      <w:numId w:val="117"/>
                    </w:numPr>
                    <w:rPr>
                      <w:rFonts w:cstheme="minorHAnsi"/>
                      <w:bCs/>
                      <w:sz w:val="20"/>
                      <w:szCs w:val="20"/>
                    </w:rPr>
                  </w:pPr>
                  <w:r>
                    <w:rPr>
                      <w:rFonts w:cstheme="minorHAnsi"/>
                      <w:bCs/>
                      <w:sz w:val="20"/>
                      <w:szCs w:val="20"/>
                    </w:rPr>
                    <w:t xml:space="preserve">Because our team won the game, we are going to the championships. </w:t>
                  </w:r>
                </w:p>
                <w:p w14:paraId="156A81E2" w14:textId="77777777" w:rsidR="00D42559" w:rsidRDefault="00D42559" w:rsidP="006708B7">
                  <w:pPr>
                    <w:pStyle w:val="ListParagraph"/>
                    <w:numPr>
                      <w:ilvl w:val="0"/>
                      <w:numId w:val="117"/>
                    </w:numPr>
                    <w:rPr>
                      <w:rFonts w:cstheme="minorHAnsi"/>
                      <w:bCs/>
                      <w:sz w:val="20"/>
                      <w:szCs w:val="20"/>
                    </w:rPr>
                  </w:pPr>
                  <w:r>
                    <w:rPr>
                      <w:rFonts w:cstheme="minorHAnsi"/>
                      <w:bCs/>
                      <w:sz w:val="20"/>
                      <w:szCs w:val="20"/>
                    </w:rPr>
                    <w:t xml:space="preserve">To do well on the test, you must read the chapter. </w:t>
                  </w:r>
                </w:p>
                <w:p w14:paraId="32056C55" w14:textId="77777777" w:rsidR="00D42559" w:rsidRDefault="00D42559" w:rsidP="006708B7">
                  <w:pPr>
                    <w:pStyle w:val="ListParagraph"/>
                    <w:numPr>
                      <w:ilvl w:val="0"/>
                      <w:numId w:val="117"/>
                    </w:numPr>
                    <w:rPr>
                      <w:rFonts w:cstheme="minorHAnsi"/>
                      <w:bCs/>
                      <w:sz w:val="20"/>
                      <w:szCs w:val="20"/>
                    </w:rPr>
                  </w:pPr>
                  <w:r>
                    <w:rPr>
                      <w:rFonts w:cstheme="minorHAnsi"/>
                      <w:bCs/>
                      <w:sz w:val="20"/>
                      <w:szCs w:val="20"/>
                    </w:rPr>
                    <w:t xml:space="preserve">Meanwhile, my parents waited in the parking lot. </w:t>
                  </w:r>
                </w:p>
                <w:p w14:paraId="1519B952" w14:textId="77777777" w:rsidR="00D42559" w:rsidRPr="00E228BF" w:rsidRDefault="00D42559" w:rsidP="00535772">
                  <w:pPr>
                    <w:pStyle w:val="ListParagraph"/>
                    <w:rPr>
                      <w:rFonts w:cstheme="minorHAnsi"/>
                      <w:bCs/>
                      <w:sz w:val="20"/>
                      <w:szCs w:val="20"/>
                    </w:rPr>
                  </w:pPr>
                </w:p>
              </w:tc>
            </w:tr>
          </w:tbl>
          <w:p w14:paraId="3FB69E68" w14:textId="77777777" w:rsidR="00D42559" w:rsidRDefault="00D42559"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42559" w:rsidRPr="00647619" w14:paraId="6A342CD3" w14:textId="77777777" w:rsidTr="00535772">
              <w:trPr>
                <w:jc w:val="center"/>
              </w:trPr>
              <w:tc>
                <w:tcPr>
                  <w:tcW w:w="5000" w:type="pct"/>
                  <w:shd w:val="clear" w:color="auto" w:fill="255694" w:themeFill="accent1"/>
                  <w:vAlign w:val="center"/>
                </w:tcPr>
                <w:p w14:paraId="5BE7E474" w14:textId="77777777" w:rsidR="00D42559" w:rsidRPr="00647619" w:rsidRDefault="00D42559"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USE COMMAS TO SET OFF WORDS WITHIN SENTENCES</w:t>
                  </w:r>
                </w:p>
              </w:tc>
            </w:tr>
            <w:tr w:rsidR="00D42559" w:rsidRPr="00E228BF" w14:paraId="5C55D4CF" w14:textId="77777777" w:rsidTr="00535772">
              <w:trPr>
                <w:trHeight w:val="20"/>
                <w:jc w:val="center"/>
              </w:trPr>
              <w:tc>
                <w:tcPr>
                  <w:tcW w:w="5000" w:type="pct"/>
                  <w:shd w:val="clear" w:color="auto" w:fill="FFFFFF"/>
                </w:tcPr>
                <w:p w14:paraId="6EA89010" w14:textId="77777777" w:rsidR="00D42559" w:rsidRDefault="00D42559" w:rsidP="00535772">
                  <w:pPr>
                    <w:rPr>
                      <w:rFonts w:cstheme="minorHAnsi"/>
                      <w:bCs/>
                      <w:sz w:val="20"/>
                      <w:szCs w:val="20"/>
                    </w:rPr>
                  </w:pPr>
                  <w:r>
                    <w:rPr>
                      <w:rFonts w:cstheme="minorHAnsi"/>
                      <w:bCs/>
                      <w:sz w:val="20"/>
                      <w:szCs w:val="20"/>
                    </w:rPr>
                    <w:t>Use commas to set off the following types of words within sentences:</w:t>
                  </w:r>
                </w:p>
                <w:p w14:paraId="53ABA7DA" w14:textId="30F37857" w:rsidR="00D42559" w:rsidRDefault="00BC2B3C" w:rsidP="006708B7">
                  <w:pPr>
                    <w:pStyle w:val="ListParagraph"/>
                    <w:numPr>
                      <w:ilvl w:val="0"/>
                      <w:numId w:val="117"/>
                    </w:numPr>
                    <w:rPr>
                      <w:rFonts w:cstheme="minorHAnsi"/>
                      <w:bCs/>
                      <w:sz w:val="20"/>
                      <w:szCs w:val="20"/>
                    </w:rPr>
                  </w:pPr>
                  <w:r>
                    <w:rPr>
                      <w:rFonts w:cstheme="minorHAnsi"/>
                      <w:bCs/>
                      <w:i/>
                      <w:sz w:val="20"/>
                      <w:szCs w:val="20"/>
                    </w:rPr>
                    <w:t>y</w:t>
                  </w:r>
                  <w:r w:rsidR="00D42559" w:rsidRPr="004F5807">
                    <w:rPr>
                      <w:rFonts w:cstheme="minorHAnsi"/>
                      <w:bCs/>
                      <w:i/>
                      <w:sz w:val="20"/>
                      <w:szCs w:val="20"/>
                    </w:rPr>
                    <w:t>es</w:t>
                  </w:r>
                  <w:r w:rsidR="00D42559">
                    <w:rPr>
                      <w:rFonts w:cstheme="minorHAnsi"/>
                      <w:bCs/>
                      <w:sz w:val="20"/>
                      <w:szCs w:val="20"/>
                    </w:rPr>
                    <w:t xml:space="preserve"> and </w:t>
                  </w:r>
                  <w:r w:rsidR="00D42559" w:rsidRPr="004F5807">
                    <w:rPr>
                      <w:rFonts w:cstheme="minorHAnsi"/>
                      <w:bCs/>
                      <w:i/>
                      <w:sz w:val="20"/>
                      <w:szCs w:val="20"/>
                    </w:rPr>
                    <w:t>no</w:t>
                  </w:r>
                </w:p>
                <w:p w14:paraId="7B5341B7" w14:textId="028B2F7F" w:rsidR="00D42559" w:rsidRDefault="00BC2B3C" w:rsidP="006708B7">
                  <w:pPr>
                    <w:pStyle w:val="ListParagraph"/>
                    <w:numPr>
                      <w:ilvl w:val="0"/>
                      <w:numId w:val="117"/>
                    </w:numPr>
                    <w:rPr>
                      <w:rFonts w:cstheme="minorHAnsi"/>
                      <w:bCs/>
                      <w:sz w:val="20"/>
                      <w:szCs w:val="20"/>
                    </w:rPr>
                  </w:pPr>
                  <w:r>
                    <w:rPr>
                      <w:rFonts w:cstheme="minorHAnsi"/>
                      <w:bCs/>
                      <w:sz w:val="20"/>
                      <w:szCs w:val="20"/>
                    </w:rPr>
                    <w:t>t</w:t>
                  </w:r>
                  <w:r w:rsidR="00D42559">
                    <w:rPr>
                      <w:rFonts w:cstheme="minorHAnsi"/>
                      <w:bCs/>
                      <w:sz w:val="20"/>
                      <w:szCs w:val="20"/>
                    </w:rPr>
                    <w:t>ag questions</w:t>
                  </w:r>
                </w:p>
                <w:p w14:paraId="440CFC6C" w14:textId="61EFC224" w:rsidR="00D42559" w:rsidRDefault="00BC2B3C" w:rsidP="006708B7">
                  <w:pPr>
                    <w:pStyle w:val="ListParagraph"/>
                    <w:numPr>
                      <w:ilvl w:val="0"/>
                      <w:numId w:val="117"/>
                    </w:numPr>
                    <w:rPr>
                      <w:rFonts w:cstheme="minorHAnsi"/>
                      <w:bCs/>
                      <w:sz w:val="20"/>
                      <w:szCs w:val="20"/>
                    </w:rPr>
                  </w:pPr>
                  <w:r>
                    <w:rPr>
                      <w:rFonts w:cstheme="minorHAnsi"/>
                      <w:bCs/>
                      <w:sz w:val="20"/>
                      <w:szCs w:val="20"/>
                    </w:rPr>
                    <w:t>d</w:t>
                  </w:r>
                  <w:r w:rsidR="00D42559">
                    <w:rPr>
                      <w:rFonts w:cstheme="minorHAnsi"/>
                      <w:bCs/>
                      <w:sz w:val="20"/>
                      <w:szCs w:val="20"/>
                    </w:rPr>
                    <w:t xml:space="preserve">irect </w:t>
                  </w:r>
                  <w:r>
                    <w:rPr>
                      <w:rFonts w:cstheme="minorHAnsi"/>
                      <w:bCs/>
                      <w:sz w:val="20"/>
                      <w:szCs w:val="20"/>
                    </w:rPr>
                    <w:t>a</w:t>
                  </w:r>
                  <w:r w:rsidR="00D42559">
                    <w:rPr>
                      <w:rFonts w:cstheme="minorHAnsi"/>
                      <w:bCs/>
                      <w:sz w:val="20"/>
                      <w:szCs w:val="20"/>
                    </w:rPr>
                    <w:t>ddress</w:t>
                  </w:r>
                </w:p>
                <w:p w14:paraId="413C8749" w14:textId="77777777" w:rsidR="00D42559" w:rsidRDefault="00D42559" w:rsidP="00535772">
                  <w:pPr>
                    <w:rPr>
                      <w:rFonts w:cstheme="minorHAnsi"/>
                      <w:bCs/>
                      <w:sz w:val="20"/>
                      <w:szCs w:val="20"/>
                    </w:rPr>
                  </w:pPr>
                </w:p>
                <w:p w14:paraId="4A1EE35F" w14:textId="77777777" w:rsidR="00D42559" w:rsidRDefault="00D42559" w:rsidP="00535772">
                  <w:pPr>
                    <w:rPr>
                      <w:rFonts w:cstheme="minorHAnsi"/>
                      <w:bCs/>
                      <w:sz w:val="20"/>
                      <w:szCs w:val="20"/>
                    </w:rPr>
                  </w:pPr>
                  <w:r>
                    <w:rPr>
                      <w:rFonts w:cstheme="minorHAnsi"/>
                      <w:bCs/>
                      <w:sz w:val="20"/>
                      <w:szCs w:val="20"/>
                    </w:rPr>
                    <w:t xml:space="preserve">Examples: </w:t>
                  </w:r>
                </w:p>
                <w:p w14:paraId="1E0583EA" w14:textId="77777777" w:rsidR="00D42559" w:rsidRDefault="00D42559" w:rsidP="006708B7">
                  <w:pPr>
                    <w:pStyle w:val="ListParagraph"/>
                    <w:numPr>
                      <w:ilvl w:val="0"/>
                      <w:numId w:val="142"/>
                    </w:numPr>
                    <w:rPr>
                      <w:rFonts w:cstheme="minorHAnsi"/>
                      <w:bCs/>
                      <w:sz w:val="20"/>
                      <w:szCs w:val="20"/>
                    </w:rPr>
                  </w:pPr>
                  <w:r>
                    <w:rPr>
                      <w:rFonts w:cstheme="minorHAnsi"/>
                      <w:bCs/>
                      <w:sz w:val="20"/>
                      <w:szCs w:val="20"/>
                    </w:rPr>
                    <w:t xml:space="preserve">Yes, I can meet you at the park. </w:t>
                  </w:r>
                </w:p>
                <w:p w14:paraId="54A257A9" w14:textId="77777777" w:rsidR="00D42559" w:rsidRDefault="00D42559" w:rsidP="006708B7">
                  <w:pPr>
                    <w:pStyle w:val="ListParagraph"/>
                    <w:numPr>
                      <w:ilvl w:val="0"/>
                      <w:numId w:val="142"/>
                    </w:numPr>
                    <w:rPr>
                      <w:rFonts w:cstheme="minorHAnsi"/>
                      <w:bCs/>
                      <w:sz w:val="20"/>
                      <w:szCs w:val="20"/>
                    </w:rPr>
                  </w:pPr>
                  <w:r>
                    <w:rPr>
                      <w:rFonts w:cstheme="minorHAnsi"/>
                      <w:bCs/>
                      <w:sz w:val="20"/>
                      <w:szCs w:val="20"/>
                    </w:rPr>
                    <w:t xml:space="preserve">It’s broken, isn’t it? </w:t>
                  </w:r>
                </w:p>
                <w:p w14:paraId="7309DC50" w14:textId="77777777" w:rsidR="00D42559" w:rsidRPr="00DE2E7F" w:rsidRDefault="00D42559" w:rsidP="006708B7">
                  <w:pPr>
                    <w:pStyle w:val="ListParagraph"/>
                    <w:numPr>
                      <w:ilvl w:val="0"/>
                      <w:numId w:val="142"/>
                    </w:numPr>
                    <w:rPr>
                      <w:rFonts w:cstheme="minorHAnsi"/>
                      <w:bCs/>
                      <w:sz w:val="20"/>
                      <w:szCs w:val="20"/>
                    </w:rPr>
                  </w:pPr>
                  <w:r>
                    <w:rPr>
                      <w:rFonts w:cstheme="minorHAnsi"/>
                      <w:bCs/>
                      <w:sz w:val="20"/>
                      <w:szCs w:val="20"/>
                    </w:rPr>
                    <w:t xml:space="preserve">That is an excellent idea, Gabriel. </w:t>
                  </w:r>
                </w:p>
              </w:tc>
            </w:tr>
          </w:tbl>
          <w:p w14:paraId="63D1EAD4" w14:textId="77777777" w:rsidR="00D42559" w:rsidRDefault="00D42559"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42559" w:rsidRPr="00647619" w14:paraId="0D4F365C" w14:textId="77777777" w:rsidTr="00535772">
              <w:trPr>
                <w:jc w:val="center"/>
              </w:trPr>
              <w:tc>
                <w:tcPr>
                  <w:tcW w:w="5000" w:type="pct"/>
                  <w:shd w:val="clear" w:color="auto" w:fill="255694" w:themeFill="accent1"/>
                  <w:vAlign w:val="center"/>
                </w:tcPr>
                <w:p w14:paraId="072ABADC" w14:textId="77777777" w:rsidR="00D42559" w:rsidRPr="00647619" w:rsidRDefault="00D42559"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USE COMMAS FOR INTRODUCTORY ELEMENTS PRACTICE</w:t>
                  </w:r>
                </w:p>
              </w:tc>
            </w:tr>
            <w:tr w:rsidR="00D42559" w:rsidRPr="001118CA" w14:paraId="690AF072" w14:textId="77777777" w:rsidTr="00535772">
              <w:trPr>
                <w:trHeight w:val="1728"/>
                <w:jc w:val="center"/>
              </w:trPr>
              <w:tc>
                <w:tcPr>
                  <w:tcW w:w="5000" w:type="pct"/>
                  <w:shd w:val="clear" w:color="auto" w:fill="FFFFFF"/>
                </w:tcPr>
                <w:p w14:paraId="32E50FE2" w14:textId="77777777" w:rsidR="00D42559" w:rsidRPr="004F5807" w:rsidRDefault="00D42559" w:rsidP="00535772">
                  <w:pPr>
                    <w:widowControl w:val="0"/>
                    <w:tabs>
                      <w:tab w:val="left" w:pos="1872"/>
                    </w:tabs>
                    <w:rPr>
                      <w:rFonts w:cs="Times New Roman"/>
                      <w:b/>
                      <w:bCs/>
                      <w:highlight w:val="yellow"/>
                    </w:rPr>
                  </w:pPr>
                  <w:r w:rsidRPr="004F5807">
                    <w:rPr>
                      <w:rFonts w:cs="Times New Roman"/>
                      <w:b/>
                      <w:bCs/>
                    </w:rPr>
                    <w:t xml:space="preserve">Directions: </w:t>
                  </w:r>
                  <w:r w:rsidRPr="004F5807">
                    <w:rPr>
                      <w:rFonts w:cs="Times New Roman"/>
                      <w:bCs/>
                    </w:rPr>
                    <w:t>Place the comma in between the introductory element and the main clause.</w:t>
                  </w:r>
                </w:p>
                <w:p w14:paraId="189F2E3D" w14:textId="77777777" w:rsidR="00D42559" w:rsidRPr="004F5807" w:rsidRDefault="00D42559" w:rsidP="00535772">
                  <w:pPr>
                    <w:widowControl w:val="0"/>
                    <w:rPr>
                      <w:rFonts w:asciiTheme="minorHAnsi" w:hAnsiTheme="minorHAnsi" w:cstheme="minorHAnsi"/>
                      <w:b/>
                      <w:bCs/>
                    </w:rPr>
                  </w:pPr>
                </w:p>
                <w:p w14:paraId="2DBDAB89" w14:textId="77777777" w:rsidR="00D42559" w:rsidRPr="004F5807" w:rsidRDefault="00D42559" w:rsidP="003564EE">
                  <w:pPr>
                    <w:widowControl w:val="0"/>
                    <w:numPr>
                      <w:ilvl w:val="0"/>
                      <w:numId w:val="277"/>
                    </w:numPr>
                    <w:rPr>
                      <w:rFonts w:asciiTheme="minorHAnsi" w:hAnsiTheme="minorHAnsi" w:cstheme="minorHAnsi"/>
                    </w:rPr>
                  </w:pPr>
                  <w:r w:rsidRPr="004F5807">
                    <w:rPr>
                      <w:rFonts w:asciiTheme="minorHAnsi" w:hAnsiTheme="minorHAnsi" w:cstheme="minorHAnsi"/>
                    </w:rPr>
                    <w:t xml:space="preserve">After the movie we can go out for pizza. </w:t>
                  </w:r>
                  <w:r w:rsidRPr="004F5807">
                    <w:rPr>
                      <w:rFonts w:asciiTheme="minorHAnsi" w:hAnsiTheme="minorHAnsi" w:cstheme="minorHAnsi"/>
                      <w:color w:val="FF0000"/>
                    </w:rPr>
                    <w:t>After the movie, we can go out for pizza.</w:t>
                  </w:r>
                </w:p>
                <w:p w14:paraId="606A6449" w14:textId="77777777" w:rsidR="00D42559" w:rsidRPr="004F5807" w:rsidRDefault="00D42559" w:rsidP="003564EE">
                  <w:pPr>
                    <w:widowControl w:val="0"/>
                    <w:numPr>
                      <w:ilvl w:val="0"/>
                      <w:numId w:val="277"/>
                    </w:numPr>
                    <w:rPr>
                      <w:rFonts w:asciiTheme="minorHAnsi" w:hAnsiTheme="minorHAnsi" w:cstheme="minorHAnsi"/>
                    </w:rPr>
                  </w:pPr>
                  <w:r w:rsidRPr="004F5807">
                    <w:rPr>
                      <w:rFonts w:asciiTheme="minorHAnsi" w:hAnsiTheme="minorHAnsi" w:cstheme="minorHAnsi"/>
                    </w:rPr>
                    <w:t xml:space="preserve">Even though I don’t want to I will help clean up this mess. </w:t>
                  </w:r>
                  <w:r w:rsidRPr="004F5807">
                    <w:rPr>
                      <w:rFonts w:asciiTheme="minorHAnsi" w:hAnsiTheme="minorHAnsi" w:cstheme="minorHAnsi"/>
                      <w:color w:val="FF0000"/>
                    </w:rPr>
                    <w:t>Even though I don’t want to, I will help clean up this mess.</w:t>
                  </w:r>
                </w:p>
                <w:p w14:paraId="6C96233A" w14:textId="77777777" w:rsidR="00D42559" w:rsidRPr="004F5807" w:rsidRDefault="00D42559" w:rsidP="003564EE">
                  <w:pPr>
                    <w:widowControl w:val="0"/>
                    <w:numPr>
                      <w:ilvl w:val="0"/>
                      <w:numId w:val="277"/>
                    </w:numPr>
                    <w:rPr>
                      <w:rFonts w:asciiTheme="minorHAnsi" w:hAnsiTheme="minorHAnsi" w:cstheme="minorHAnsi"/>
                    </w:rPr>
                  </w:pPr>
                  <w:r w:rsidRPr="004F5807">
                    <w:rPr>
                      <w:rFonts w:asciiTheme="minorHAnsi" w:hAnsiTheme="minorHAnsi" w:cstheme="minorHAnsi"/>
                    </w:rPr>
                    <w:t xml:space="preserve">However the doctor’s office is closed on Saturdays. </w:t>
                  </w:r>
                  <w:r w:rsidRPr="004F5807">
                    <w:rPr>
                      <w:rFonts w:asciiTheme="minorHAnsi" w:hAnsiTheme="minorHAnsi" w:cstheme="minorHAnsi"/>
                      <w:color w:val="FF0000"/>
                    </w:rPr>
                    <w:t>However, the doctor’s office is closed on Saturdays.</w:t>
                  </w:r>
                </w:p>
                <w:p w14:paraId="56D258B0" w14:textId="77777777" w:rsidR="00D42559" w:rsidRPr="004F5807" w:rsidRDefault="00D42559" w:rsidP="003564EE">
                  <w:pPr>
                    <w:widowControl w:val="0"/>
                    <w:numPr>
                      <w:ilvl w:val="0"/>
                      <w:numId w:val="277"/>
                    </w:numPr>
                    <w:rPr>
                      <w:rFonts w:asciiTheme="minorHAnsi" w:hAnsiTheme="minorHAnsi" w:cstheme="minorHAnsi"/>
                    </w:rPr>
                  </w:pPr>
                  <w:r w:rsidRPr="004F5807">
                    <w:rPr>
                      <w:rFonts w:asciiTheme="minorHAnsi" w:hAnsiTheme="minorHAnsi" w:cstheme="minorHAnsi"/>
                    </w:rPr>
                    <w:t>Swimming quickly the ducks crossed the pond.</w:t>
                  </w:r>
                  <w:r w:rsidRPr="004F5807">
                    <w:rPr>
                      <w:rFonts w:ascii="Times New Roman" w:hAnsi="Times New Roman" w:cs="Times New Roman"/>
                    </w:rPr>
                    <w:t xml:space="preserve"> </w:t>
                  </w:r>
                  <w:r w:rsidRPr="004F5807">
                    <w:rPr>
                      <w:rFonts w:asciiTheme="minorHAnsi" w:hAnsiTheme="minorHAnsi" w:cstheme="minorHAnsi"/>
                      <w:color w:val="FF0000"/>
                    </w:rPr>
                    <w:t>Swimming quickly, the ducks crossed the pond.</w:t>
                  </w:r>
                </w:p>
                <w:p w14:paraId="5EA13213" w14:textId="77777777" w:rsidR="00D42559" w:rsidRPr="001118CA" w:rsidRDefault="00D42559" w:rsidP="00535772">
                  <w:pPr>
                    <w:rPr>
                      <w:rFonts w:cstheme="minorHAnsi"/>
                      <w:b/>
                      <w:bCs/>
                      <w:color w:val="255694"/>
                      <w:sz w:val="20"/>
                      <w:szCs w:val="20"/>
                    </w:rPr>
                  </w:pPr>
                </w:p>
              </w:tc>
            </w:tr>
          </w:tbl>
          <w:p w14:paraId="63B734AE" w14:textId="77777777" w:rsidR="00D42559" w:rsidRDefault="00D42559"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42559" w:rsidRPr="00647619" w14:paraId="1BD860A4" w14:textId="77777777" w:rsidTr="00535772">
              <w:trPr>
                <w:jc w:val="center"/>
              </w:trPr>
              <w:tc>
                <w:tcPr>
                  <w:tcW w:w="5000" w:type="pct"/>
                  <w:shd w:val="clear" w:color="auto" w:fill="255694" w:themeFill="accent1"/>
                  <w:vAlign w:val="center"/>
                </w:tcPr>
                <w:p w14:paraId="066CED4D" w14:textId="77777777" w:rsidR="00D42559" w:rsidRPr="00647619" w:rsidRDefault="00D42559"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USE COMMAS TO SET OFF WORDS WITHIN SENTENCES PRACTICE</w:t>
                  </w:r>
                </w:p>
              </w:tc>
            </w:tr>
            <w:tr w:rsidR="00D42559" w:rsidRPr="001118CA" w14:paraId="66621F1F" w14:textId="77777777" w:rsidTr="00535772">
              <w:trPr>
                <w:trHeight w:val="1728"/>
                <w:jc w:val="center"/>
              </w:trPr>
              <w:tc>
                <w:tcPr>
                  <w:tcW w:w="5000" w:type="pct"/>
                  <w:shd w:val="clear" w:color="auto" w:fill="FFFFFF"/>
                </w:tcPr>
                <w:p w14:paraId="570039DC" w14:textId="77777777" w:rsidR="00D42559" w:rsidRPr="004F5807" w:rsidRDefault="00D42559" w:rsidP="00535772">
                  <w:pPr>
                    <w:widowControl w:val="0"/>
                    <w:tabs>
                      <w:tab w:val="left" w:pos="1872"/>
                    </w:tabs>
                    <w:rPr>
                      <w:rFonts w:cs="Times New Roman"/>
                      <w:b/>
                      <w:bCs/>
                    </w:rPr>
                  </w:pPr>
                  <w:r w:rsidRPr="004F5807">
                    <w:rPr>
                      <w:rFonts w:cs="Times New Roman"/>
                      <w:b/>
                      <w:bCs/>
                    </w:rPr>
                    <w:t xml:space="preserve">Directions: </w:t>
                  </w:r>
                  <w:r w:rsidRPr="004F5807">
                    <w:rPr>
                      <w:rFonts w:cs="Times New Roman"/>
                      <w:bCs/>
                    </w:rPr>
                    <w:t>Place a comma in the correct part of the sentence.</w:t>
                  </w:r>
                </w:p>
                <w:p w14:paraId="3EB8954C" w14:textId="77777777" w:rsidR="00D42559" w:rsidRPr="004F5807" w:rsidRDefault="00D42559" w:rsidP="00535772">
                  <w:pPr>
                    <w:widowControl w:val="0"/>
                    <w:rPr>
                      <w:rFonts w:asciiTheme="minorHAnsi" w:hAnsiTheme="minorHAnsi" w:cstheme="minorHAnsi"/>
                      <w:b/>
                      <w:bCs/>
                    </w:rPr>
                  </w:pPr>
                </w:p>
                <w:p w14:paraId="4A445F6C" w14:textId="77777777" w:rsidR="00D42559" w:rsidRPr="004F5807" w:rsidRDefault="00D42559" w:rsidP="003564EE">
                  <w:pPr>
                    <w:widowControl w:val="0"/>
                    <w:numPr>
                      <w:ilvl w:val="0"/>
                      <w:numId w:val="278"/>
                    </w:numPr>
                    <w:rPr>
                      <w:rFonts w:asciiTheme="minorHAnsi" w:hAnsiTheme="minorHAnsi" w:cstheme="minorHAnsi"/>
                    </w:rPr>
                  </w:pPr>
                  <w:r w:rsidRPr="004F5807">
                    <w:rPr>
                      <w:rFonts w:asciiTheme="minorHAnsi" w:hAnsiTheme="minorHAnsi" w:cstheme="minorHAnsi"/>
                    </w:rPr>
                    <w:t xml:space="preserve">No I’m not going to be at the party. </w:t>
                  </w:r>
                  <w:r w:rsidRPr="004F5807">
                    <w:rPr>
                      <w:rFonts w:asciiTheme="minorHAnsi" w:hAnsiTheme="minorHAnsi" w:cstheme="minorHAnsi"/>
                      <w:color w:val="FF0000"/>
                    </w:rPr>
                    <w:t>No, I’m not going to be at the party.</w:t>
                  </w:r>
                </w:p>
                <w:p w14:paraId="3C0D91C5" w14:textId="77777777" w:rsidR="00D42559" w:rsidRPr="004F5807" w:rsidRDefault="00D42559" w:rsidP="003564EE">
                  <w:pPr>
                    <w:widowControl w:val="0"/>
                    <w:numPr>
                      <w:ilvl w:val="0"/>
                      <w:numId w:val="278"/>
                    </w:numPr>
                    <w:rPr>
                      <w:rFonts w:asciiTheme="minorHAnsi" w:hAnsiTheme="minorHAnsi" w:cstheme="minorHAnsi"/>
                    </w:rPr>
                  </w:pPr>
                  <w:r w:rsidRPr="004F5807">
                    <w:rPr>
                      <w:rFonts w:asciiTheme="minorHAnsi" w:hAnsiTheme="minorHAnsi" w:cstheme="minorHAnsi"/>
                    </w:rPr>
                    <w:t xml:space="preserve">You have played this game before haven’t you? </w:t>
                  </w:r>
                  <w:r w:rsidRPr="004F5807">
                    <w:rPr>
                      <w:rFonts w:asciiTheme="minorHAnsi" w:hAnsiTheme="minorHAnsi" w:cstheme="minorHAnsi"/>
                      <w:color w:val="FF0000"/>
                    </w:rPr>
                    <w:t>You have played this game before, haven’t you?</w:t>
                  </w:r>
                </w:p>
                <w:p w14:paraId="6F9DFCBE" w14:textId="77777777" w:rsidR="00D42559" w:rsidRPr="004F5807" w:rsidRDefault="00D42559" w:rsidP="003564EE">
                  <w:pPr>
                    <w:widowControl w:val="0"/>
                    <w:numPr>
                      <w:ilvl w:val="0"/>
                      <w:numId w:val="278"/>
                    </w:numPr>
                    <w:rPr>
                      <w:rFonts w:asciiTheme="minorHAnsi" w:hAnsiTheme="minorHAnsi" w:cstheme="minorHAnsi"/>
                    </w:rPr>
                  </w:pPr>
                  <w:r w:rsidRPr="004F5807">
                    <w:rPr>
                      <w:rFonts w:asciiTheme="minorHAnsi" w:hAnsiTheme="minorHAnsi" w:cstheme="minorHAnsi"/>
                    </w:rPr>
                    <w:t xml:space="preserve">Sandeep do you know what time it is? </w:t>
                  </w:r>
                  <w:r w:rsidRPr="004F5807">
                    <w:rPr>
                      <w:rFonts w:asciiTheme="minorHAnsi" w:hAnsiTheme="minorHAnsi" w:cstheme="minorHAnsi"/>
                      <w:color w:val="FF0000"/>
                    </w:rPr>
                    <w:t>Sandeep, do you know what time it is?</w:t>
                  </w:r>
                </w:p>
                <w:p w14:paraId="1AF5FE7C" w14:textId="77777777" w:rsidR="00D42559" w:rsidRPr="004F5807" w:rsidRDefault="00D42559" w:rsidP="003564EE">
                  <w:pPr>
                    <w:widowControl w:val="0"/>
                    <w:numPr>
                      <w:ilvl w:val="0"/>
                      <w:numId w:val="278"/>
                    </w:numPr>
                    <w:rPr>
                      <w:rFonts w:asciiTheme="minorHAnsi" w:hAnsiTheme="minorHAnsi" w:cstheme="minorHAnsi"/>
                    </w:rPr>
                  </w:pPr>
                  <w:r w:rsidRPr="004F5807">
                    <w:rPr>
                      <w:rFonts w:asciiTheme="minorHAnsi" w:hAnsiTheme="minorHAnsi" w:cstheme="minorHAnsi"/>
                    </w:rPr>
                    <w:t>Yes you can bring a snack on the train.</w:t>
                  </w:r>
                  <w:r w:rsidRPr="004F5807">
                    <w:rPr>
                      <w:rFonts w:ascii="Times New Roman" w:hAnsi="Times New Roman" w:cs="Times New Roman"/>
                    </w:rPr>
                    <w:t xml:space="preserve"> </w:t>
                  </w:r>
                  <w:r w:rsidRPr="004F5807">
                    <w:rPr>
                      <w:rFonts w:asciiTheme="minorHAnsi" w:hAnsiTheme="minorHAnsi" w:cstheme="minorHAnsi"/>
                      <w:color w:val="FF0000"/>
                    </w:rPr>
                    <w:t>Yes, you can bring a snack on the train.</w:t>
                  </w:r>
                </w:p>
                <w:p w14:paraId="6A309F74" w14:textId="77777777" w:rsidR="00D42559" w:rsidRPr="001118CA" w:rsidRDefault="00D42559" w:rsidP="00535772">
                  <w:pPr>
                    <w:rPr>
                      <w:rFonts w:cstheme="minorHAnsi"/>
                      <w:b/>
                      <w:bCs/>
                      <w:color w:val="255694"/>
                      <w:sz w:val="20"/>
                      <w:szCs w:val="20"/>
                    </w:rPr>
                  </w:pPr>
                </w:p>
              </w:tc>
            </w:tr>
          </w:tbl>
          <w:p w14:paraId="5D50DD60" w14:textId="77777777" w:rsidR="00D42559" w:rsidRDefault="00D42559" w:rsidP="00535772"/>
          <w:p w14:paraId="0249820C" w14:textId="77777777" w:rsidR="00D42559" w:rsidRPr="00CE1366" w:rsidRDefault="00D42559" w:rsidP="00535772">
            <w:pPr>
              <w:spacing w:line="480" w:lineRule="auto"/>
              <w:rPr>
                <w:rFonts w:cs="Arial"/>
                <w:color w:val="auto"/>
              </w:rPr>
            </w:pPr>
          </w:p>
        </w:tc>
      </w:tr>
    </w:tbl>
    <w:p w14:paraId="5B4F33DA" w14:textId="77777777" w:rsidR="00D42559" w:rsidRPr="0093324A" w:rsidRDefault="00D42559" w:rsidP="0093324A">
      <w:pPr>
        <w:rPr>
          <w:lang w:eastAsia="ja-JP"/>
        </w:rPr>
      </w:pPr>
    </w:p>
    <w:p w14:paraId="7A4D8D3D" w14:textId="77777777" w:rsidR="00D42559" w:rsidRDefault="00D42559">
      <w:pPr>
        <w:ind w:left="720" w:hanging="360"/>
        <w:rPr>
          <w:rFonts w:asciiTheme="majorHAnsi" w:hAnsiTheme="majorHAnsi" w:cstheme="majorHAnsi"/>
          <w:noProof/>
          <w:color w:val="E27425" w:themeColor="accent2"/>
          <w:sz w:val="32"/>
          <w:szCs w:val="32"/>
          <w:lang w:eastAsia="ja-JP"/>
        </w:rPr>
      </w:pPr>
      <w:r>
        <w:br w:type="page"/>
      </w:r>
    </w:p>
    <w:p w14:paraId="4F225B72" w14:textId="24555FEB" w:rsidR="00A20AFB" w:rsidRDefault="00A20AFB" w:rsidP="00065C0B">
      <w:pPr>
        <w:pStyle w:val="Heading3"/>
      </w:pPr>
      <w:bookmarkStart w:id="388" w:name="_Toc18048396"/>
      <w:r>
        <w:t xml:space="preserve">L.5.2.C: Use Commas </w:t>
      </w:r>
      <w:r w:rsidR="00D140A9">
        <w:t>t</w:t>
      </w:r>
      <w:r>
        <w:t>o Set Off Words Within Sentences</w:t>
      </w:r>
      <w:bookmarkEnd w:id="388"/>
    </w:p>
    <w:p w14:paraId="7DF76A85" w14:textId="64DA47C1" w:rsidR="00D42559" w:rsidRDefault="0030410F" w:rsidP="0093324A">
      <w:pPr>
        <w:rPr>
          <w:lang w:eastAsia="ja-JP"/>
        </w:rPr>
      </w:pPr>
      <w:hyperlink w:anchor="_Grade_6_M2_2" w:history="1">
        <w:r w:rsidR="00D42559" w:rsidRPr="00D42559">
          <w:rPr>
            <w:rStyle w:val="Hyperlink"/>
            <w:rFonts w:ascii="Calibri" w:hAnsi="Calibri"/>
            <w:lang w:eastAsia="ja-JP"/>
          </w:rPr>
          <w:t xml:space="preserve">See </w:t>
        </w:r>
        <w:r w:rsidR="00D42559" w:rsidRPr="00D42559">
          <w:rPr>
            <w:rStyle w:val="Hyperlink"/>
            <w:rFonts w:ascii="Calibri" w:hAnsi="Calibri"/>
          </w:rPr>
          <w:t>Grade 6 M2 L10 Mini-lesson: Use Commas Correctly (14 min.)</w:t>
        </w:r>
      </w:hyperlink>
    </w:p>
    <w:p w14:paraId="7E8A6300" w14:textId="68D54E09" w:rsidR="0093324A" w:rsidRPr="0093324A" w:rsidRDefault="0030410F" w:rsidP="0093324A">
      <w:pPr>
        <w:rPr>
          <w:lang w:eastAsia="ja-JP"/>
        </w:rPr>
      </w:pPr>
      <w:hyperlink w:anchor="_Grade_7_M2_1" w:history="1">
        <w:r w:rsidR="0093324A" w:rsidRPr="0093324A">
          <w:rPr>
            <w:rStyle w:val="Hyperlink"/>
            <w:rFonts w:ascii="Calibri" w:hAnsi="Calibri"/>
            <w:lang w:eastAsia="ja-JP"/>
          </w:rPr>
          <w:t xml:space="preserve">See </w:t>
        </w:r>
        <w:r w:rsidR="0093324A" w:rsidRPr="0093324A">
          <w:rPr>
            <w:rStyle w:val="Hyperlink"/>
            <w:rFonts w:ascii="Calibri" w:hAnsi="Calibri"/>
          </w:rPr>
          <w:t>Grade 7 M2 L17 Mini-lesson: Use Commas in Sentences (13 min.)</w:t>
        </w:r>
      </w:hyperlink>
    </w:p>
    <w:p w14:paraId="389D1DBB" w14:textId="77777777" w:rsidR="0093324A" w:rsidRDefault="0093324A" w:rsidP="0093324A">
      <w:pPr>
        <w:rPr>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3565D4" w:rsidRPr="0049524D" w14:paraId="55D7B111" w14:textId="77777777" w:rsidTr="00535772">
        <w:trPr>
          <w:trHeight w:val="432"/>
          <w:tblHeader/>
          <w:jc w:val="center"/>
        </w:trPr>
        <w:tc>
          <w:tcPr>
            <w:tcW w:w="10800" w:type="dxa"/>
            <w:gridSpan w:val="3"/>
            <w:shd w:val="clear" w:color="auto" w:fill="255694"/>
            <w:vAlign w:val="center"/>
          </w:tcPr>
          <w:p w14:paraId="20D9928B" w14:textId="281CDBAF" w:rsidR="003565D4" w:rsidRPr="0049524D" w:rsidRDefault="003565D4" w:rsidP="001F73EA">
            <w:pPr>
              <w:pStyle w:val="Heading4"/>
              <w:outlineLvl w:val="3"/>
            </w:pPr>
            <w:bookmarkStart w:id="389" w:name="_Toc18048397"/>
            <w:r w:rsidRPr="0049524D">
              <w:t xml:space="preserve">Grade </w:t>
            </w:r>
            <w:r>
              <w:t>5</w:t>
            </w:r>
            <w:r w:rsidRPr="0049524D">
              <w:t xml:space="preserve"> M</w:t>
            </w:r>
            <w:r>
              <w:t>2</w:t>
            </w:r>
            <w:r w:rsidRPr="0049524D">
              <w:t xml:space="preserve"> L</w:t>
            </w:r>
            <w:r w:rsidR="001F73EA">
              <w:t>31</w:t>
            </w:r>
            <w:r w:rsidRPr="0049524D">
              <w:t xml:space="preserve"> Mini-lesson: </w:t>
            </w:r>
            <w:r w:rsidRPr="00EB452D">
              <w:t xml:space="preserve">Use Commas to Set Off Words Within Sentences </w:t>
            </w:r>
            <w:r w:rsidRPr="0049524D">
              <w:t>(</w:t>
            </w:r>
            <w:r>
              <w:t>10</w:t>
            </w:r>
            <w:r w:rsidRPr="0049524D">
              <w:t xml:space="preserve"> min.)</w:t>
            </w:r>
            <w:bookmarkEnd w:id="389"/>
          </w:p>
        </w:tc>
      </w:tr>
      <w:tr w:rsidR="003565D4" w:rsidRPr="0049524D" w14:paraId="6CC7A700" w14:textId="77777777" w:rsidTr="00535772">
        <w:trPr>
          <w:trHeight w:val="126"/>
          <w:jc w:val="center"/>
        </w:trPr>
        <w:tc>
          <w:tcPr>
            <w:tcW w:w="10800" w:type="dxa"/>
            <w:gridSpan w:val="3"/>
            <w:shd w:val="clear" w:color="auto" w:fill="FFFFFF"/>
          </w:tcPr>
          <w:p w14:paraId="4EB0B975" w14:textId="77777777" w:rsidR="003565D4" w:rsidRPr="0049524D" w:rsidRDefault="003565D4" w:rsidP="00535772">
            <w:pPr>
              <w:rPr>
                <w:b/>
                <w:caps/>
                <w:color w:val="E27425"/>
                <w:sz w:val="20"/>
                <w:szCs w:val="20"/>
              </w:rPr>
            </w:pPr>
            <w:r w:rsidRPr="00B613B1">
              <w:rPr>
                <w:rStyle w:val="05TableTextBoldOrange"/>
              </w:rPr>
              <w:t>L.5.2.C: Use Commas to Set Off Words Within Sentences</w:t>
            </w:r>
          </w:p>
        </w:tc>
      </w:tr>
      <w:tr w:rsidR="003565D4" w:rsidRPr="0049524D" w14:paraId="436ACC31" w14:textId="77777777" w:rsidTr="00535772">
        <w:trPr>
          <w:trHeight w:val="126"/>
          <w:jc w:val="center"/>
        </w:trPr>
        <w:tc>
          <w:tcPr>
            <w:tcW w:w="10800" w:type="dxa"/>
            <w:gridSpan w:val="3"/>
            <w:shd w:val="clear" w:color="auto" w:fill="FFFFFF"/>
          </w:tcPr>
          <w:p w14:paraId="425EA19D" w14:textId="77777777" w:rsidR="003565D4" w:rsidRPr="0049524D" w:rsidRDefault="003565D4" w:rsidP="00535772">
            <w:pPr>
              <w:rPr>
                <w:b/>
                <w:caps/>
                <w:color w:val="E27425"/>
                <w:sz w:val="20"/>
                <w:szCs w:val="20"/>
              </w:rPr>
            </w:pPr>
            <w:r w:rsidRPr="00B613B1">
              <w:rPr>
                <w:b/>
                <w:caps/>
                <w:color w:val="auto"/>
                <w:sz w:val="20"/>
                <w:szCs w:val="20"/>
              </w:rPr>
              <w:t xml:space="preserve">L.5.2.C: </w:t>
            </w:r>
            <w:r w:rsidRPr="00B613B1">
              <w:rPr>
                <w:color w:val="auto"/>
                <w:sz w:val="20"/>
                <w:szCs w:val="20"/>
              </w:rPr>
              <w:t>Use a comma to set off the words yes and no (e.g., Yes, thank you), to set off a tag question from the rest of the sentence (e.g., It's true, isn't it?), and to indicate direct address (e.g., Is that you, Steve?).</w:t>
            </w:r>
          </w:p>
        </w:tc>
      </w:tr>
      <w:tr w:rsidR="003565D4" w:rsidRPr="0049524D" w14:paraId="6BC1838D" w14:textId="77777777" w:rsidTr="00535772">
        <w:trPr>
          <w:trHeight w:val="126"/>
          <w:jc w:val="center"/>
        </w:trPr>
        <w:tc>
          <w:tcPr>
            <w:tcW w:w="10800" w:type="dxa"/>
            <w:gridSpan w:val="3"/>
            <w:shd w:val="clear" w:color="auto" w:fill="EDF5FB"/>
          </w:tcPr>
          <w:p w14:paraId="73284A91" w14:textId="77777777" w:rsidR="003565D4" w:rsidRPr="0049524D" w:rsidRDefault="003565D4" w:rsidP="00535772">
            <w:pPr>
              <w:widowControl w:val="0"/>
              <w:tabs>
                <w:tab w:val="left" w:pos="1872"/>
              </w:tabs>
              <w:rPr>
                <w:b/>
                <w:sz w:val="20"/>
                <w:szCs w:val="20"/>
              </w:rPr>
            </w:pPr>
            <w:r w:rsidRPr="000C0264">
              <w:rPr>
                <w:b/>
                <w:sz w:val="20"/>
                <w:szCs w:val="20"/>
              </w:rPr>
              <w:t>Frame Instruction</w:t>
            </w:r>
          </w:p>
        </w:tc>
      </w:tr>
      <w:tr w:rsidR="003565D4" w:rsidRPr="0049524D" w14:paraId="3994E770" w14:textId="77777777" w:rsidTr="00535772">
        <w:trPr>
          <w:trHeight w:val="126"/>
          <w:jc w:val="center"/>
        </w:trPr>
        <w:tc>
          <w:tcPr>
            <w:tcW w:w="10800" w:type="dxa"/>
            <w:gridSpan w:val="3"/>
            <w:shd w:val="clear" w:color="auto" w:fill="FFFFFF"/>
          </w:tcPr>
          <w:p w14:paraId="3223340A" w14:textId="77777777" w:rsidR="001F73EA" w:rsidRDefault="001F73EA" w:rsidP="003564EE">
            <w:pPr>
              <w:pStyle w:val="ListParagraph"/>
              <w:widowControl w:val="0"/>
              <w:numPr>
                <w:ilvl w:val="0"/>
                <w:numId w:val="203"/>
              </w:numPr>
              <w:tabs>
                <w:tab w:val="left" w:pos="1872"/>
              </w:tabs>
              <w:ind w:left="360"/>
              <w:rPr>
                <w:sz w:val="20"/>
                <w:szCs w:val="20"/>
              </w:rPr>
            </w:pPr>
            <w:r w:rsidRPr="004F795C">
              <w:rPr>
                <w:sz w:val="20"/>
                <w:szCs w:val="20"/>
              </w:rPr>
              <w:t xml:space="preserve">Many of you said that adding a comma after </w:t>
            </w:r>
            <w:r w:rsidRPr="004F795C">
              <w:rPr>
                <w:i/>
                <w:sz w:val="20"/>
                <w:szCs w:val="20"/>
              </w:rPr>
              <w:t xml:space="preserve">Joe </w:t>
            </w:r>
            <w:r w:rsidRPr="004F795C">
              <w:rPr>
                <w:sz w:val="20"/>
                <w:szCs w:val="20"/>
              </w:rPr>
              <w:t>to show that the statement was directed at him would help the sentence make more sense. Commas have many uses.</w:t>
            </w:r>
          </w:p>
          <w:p w14:paraId="79E0A132" w14:textId="0B90432B" w:rsidR="003565D4" w:rsidRPr="001F73EA" w:rsidRDefault="001F73EA" w:rsidP="003564EE">
            <w:pPr>
              <w:pStyle w:val="ListParagraph"/>
              <w:widowControl w:val="0"/>
              <w:numPr>
                <w:ilvl w:val="0"/>
                <w:numId w:val="203"/>
              </w:numPr>
              <w:tabs>
                <w:tab w:val="left" w:pos="1872"/>
              </w:tabs>
              <w:ind w:left="360"/>
              <w:rPr>
                <w:sz w:val="20"/>
                <w:szCs w:val="20"/>
              </w:rPr>
            </w:pPr>
            <w:r w:rsidRPr="001F73EA">
              <w:rPr>
                <w:sz w:val="20"/>
                <w:szCs w:val="20"/>
              </w:rPr>
              <w:t xml:space="preserve">Today, we’re going to learn to place commas after the words </w:t>
            </w:r>
            <w:r w:rsidRPr="001F73EA">
              <w:rPr>
                <w:i/>
                <w:sz w:val="20"/>
                <w:szCs w:val="20"/>
              </w:rPr>
              <w:t>yes</w:t>
            </w:r>
            <w:r w:rsidRPr="001F73EA">
              <w:rPr>
                <w:sz w:val="20"/>
                <w:szCs w:val="20"/>
              </w:rPr>
              <w:t xml:space="preserve"> and </w:t>
            </w:r>
            <w:r w:rsidRPr="001F73EA">
              <w:rPr>
                <w:i/>
                <w:sz w:val="20"/>
                <w:szCs w:val="20"/>
              </w:rPr>
              <w:t>no</w:t>
            </w:r>
            <w:r w:rsidRPr="001F73EA">
              <w:rPr>
                <w:sz w:val="20"/>
                <w:szCs w:val="20"/>
              </w:rPr>
              <w:t>, to separate a question from the rest of the sentence, and to indicate you are addressing someone directly.</w:t>
            </w:r>
          </w:p>
        </w:tc>
      </w:tr>
      <w:tr w:rsidR="003565D4" w:rsidRPr="0049524D" w14:paraId="71ECA863" w14:textId="77777777" w:rsidTr="00535772">
        <w:trPr>
          <w:trHeight w:val="126"/>
          <w:jc w:val="center"/>
        </w:trPr>
        <w:tc>
          <w:tcPr>
            <w:tcW w:w="10800" w:type="dxa"/>
            <w:gridSpan w:val="3"/>
            <w:shd w:val="clear" w:color="auto" w:fill="FFFFFF"/>
          </w:tcPr>
          <w:p w14:paraId="207F794C" w14:textId="77777777" w:rsidR="003565D4" w:rsidRPr="0014247D" w:rsidRDefault="003565D4" w:rsidP="003564EE">
            <w:pPr>
              <w:widowControl w:val="0"/>
              <w:numPr>
                <w:ilvl w:val="0"/>
                <w:numId w:val="146"/>
              </w:numPr>
              <w:tabs>
                <w:tab w:val="left" w:pos="1872"/>
              </w:tabs>
              <w:rPr>
                <w:i/>
                <w:sz w:val="20"/>
                <w:szCs w:val="20"/>
              </w:rPr>
            </w:pPr>
            <w:r w:rsidRPr="0014247D">
              <w:rPr>
                <w:i/>
                <w:sz w:val="20"/>
                <w:szCs w:val="20"/>
              </w:rPr>
              <w:t xml:space="preserve">Display </w:t>
            </w:r>
            <w:r>
              <w:rPr>
                <w:i/>
                <w:sz w:val="20"/>
                <w:szCs w:val="20"/>
              </w:rPr>
              <w:t xml:space="preserve">Language </w:t>
            </w:r>
            <w:r w:rsidRPr="0014247D">
              <w:rPr>
                <w:i/>
                <w:sz w:val="20"/>
                <w:szCs w:val="20"/>
              </w:rPr>
              <w:t xml:space="preserve">Handout: </w:t>
            </w:r>
            <w:r>
              <w:rPr>
                <w:i/>
                <w:sz w:val="20"/>
                <w:szCs w:val="20"/>
              </w:rPr>
              <w:t xml:space="preserve">Use Commas to </w:t>
            </w:r>
            <w:r w:rsidRPr="0014247D">
              <w:rPr>
                <w:i/>
                <w:sz w:val="20"/>
                <w:szCs w:val="20"/>
              </w:rPr>
              <w:t xml:space="preserve">Set Off </w:t>
            </w:r>
            <w:r>
              <w:rPr>
                <w:i/>
                <w:sz w:val="20"/>
                <w:szCs w:val="20"/>
              </w:rPr>
              <w:t>Words Within Sentences.</w:t>
            </w:r>
          </w:p>
          <w:p w14:paraId="555D28A2" w14:textId="77777777" w:rsidR="003565D4" w:rsidRPr="0049524D" w:rsidRDefault="003565D4" w:rsidP="003564EE">
            <w:pPr>
              <w:widowControl w:val="0"/>
              <w:numPr>
                <w:ilvl w:val="0"/>
                <w:numId w:val="147"/>
              </w:numPr>
              <w:tabs>
                <w:tab w:val="left" w:pos="1872"/>
              </w:tabs>
              <w:rPr>
                <w:i/>
                <w:sz w:val="20"/>
                <w:szCs w:val="20"/>
              </w:rPr>
            </w:pPr>
            <w:r>
              <w:rPr>
                <w:i/>
                <w:sz w:val="20"/>
                <w:szCs w:val="20"/>
              </w:rPr>
              <w:t>Organize pairs for adding commas to the correct place in the sentences.</w:t>
            </w:r>
          </w:p>
        </w:tc>
      </w:tr>
      <w:tr w:rsidR="003565D4" w:rsidRPr="0049524D" w14:paraId="2312B482" w14:textId="77777777" w:rsidTr="00535772">
        <w:trPr>
          <w:trHeight w:val="128"/>
          <w:jc w:val="center"/>
        </w:trPr>
        <w:tc>
          <w:tcPr>
            <w:tcW w:w="1266" w:type="dxa"/>
            <w:shd w:val="clear" w:color="auto" w:fill="EDF5FB"/>
            <w:vAlign w:val="center"/>
          </w:tcPr>
          <w:p w14:paraId="1F04E07E" w14:textId="77777777" w:rsidR="003565D4" w:rsidRPr="0049524D" w:rsidRDefault="003565D4"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19250570" w14:textId="77777777" w:rsidR="003565D4" w:rsidRPr="0049524D" w:rsidRDefault="003565D4"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3C4E4DFD" w14:textId="77777777" w:rsidR="003565D4" w:rsidRPr="0049524D" w:rsidRDefault="003565D4" w:rsidP="00535772">
            <w:pPr>
              <w:widowControl w:val="0"/>
              <w:tabs>
                <w:tab w:val="left" w:pos="1872"/>
              </w:tabs>
              <w:rPr>
                <w:b/>
                <w:sz w:val="20"/>
                <w:szCs w:val="20"/>
              </w:rPr>
            </w:pPr>
            <w:r w:rsidRPr="0049524D">
              <w:rPr>
                <w:b/>
                <w:sz w:val="20"/>
                <w:szCs w:val="20"/>
              </w:rPr>
              <w:t>Do</w:t>
            </w:r>
          </w:p>
        </w:tc>
      </w:tr>
      <w:tr w:rsidR="003565D4" w:rsidRPr="0049524D" w14:paraId="6B751CDB" w14:textId="77777777" w:rsidTr="00535772">
        <w:trPr>
          <w:trHeight w:val="126"/>
          <w:jc w:val="center"/>
        </w:trPr>
        <w:tc>
          <w:tcPr>
            <w:tcW w:w="1266" w:type="dxa"/>
            <w:shd w:val="clear" w:color="auto" w:fill="FFFFFF"/>
          </w:tcPr>
          <w:p w14:paraId="1FA3B1A6" w14:textId="77777777" w:rsidR="003565D4" w:rsidRPr="00EB452D" w:rsidRDefault="003565D4" w:rsidP="00535772">
            <w:pPr>
              <w:widowControl w:val="0"/>
              <w:tabs>
                <w:tab w:val="left" w:pos="1872"/>
              </w:tabs>
              <w:rPr>
                <w:rFonts w:asciiTheme="minorHAnsi" w:hAnsiTheme="minorHAnsi"/>
                <w:sz w:val="20"/>
                <w:szCs w:val="20"/>
              </w:rPr>
            </w:pPr>
            <w:r w:rsidRPr="00EB452D">
              <w:rPr>
                <w:rFonts w:asciiTheme="minorHAnsi" w:hAnsiTheme="minorHAnsi"/>
                <w:sz w:val="20"/>
                <w:szCs w:val="20"/>
              </w:rPr>
              <w:t>1 min.</w:t>
            </w:r>
          </w:p>
        </w:tc>
        <w:tc>
          <w:tcPr>
            <w:tcW w:w="6214" w:type="dxa"/>
            <w:shd w:val="clear" w:color="auto" w:fill="FFFFFF"/>
          </w:tcPr>
          <w:p w14:paraId="65E2FFA6" w14:textId="77777777" w:rsidR="003565D4" w:rsidRPr="00EB452D" w:rsidRDefault="003565D4" w:rsidP="003565D4">
            <w:pPr>
              <w:numPr>
                <w:ilvl w:val="0"/>
                <w:numId w:val="11"/>
              </w:numPr>
              <w:contextualSpacing/>
              <w:rPr>
                <w:rFonts w:asciiTheme="minorHAnsi" w:hAnsiTheme="minorHAnsi"/>
                <w:bCs/>
                <w:sz w:val="20"/>
                <w:szCs w:val="20"/>
              </w:rPr>
            </w:pPr>
            <w:r w:rsidRPr="00EB452D">
              <w:rPr>
                <w:rFonts w:asciiTheme="minorHAnsi" w:hAnsiTheme="minorHAnsi"/>
                <w:bCs/>
                <w:sz w:val="20"/>
                <w:szCs w:val="20"/>
              </w:rPr>
              <w:t>A comma is a punctuation mark that indicates a pause between parts of a sentence.</w:t>
            </w:r>
            <w:r w:rsidRPr="00EB452D">
              <w:rPr>
                <w:rFonts w:asciiTheme="minorHAnsi" w:eastAsia="Calibri" w:hAnsiTheme="minorHAnsi"/>
                <w:sz w:val="20"/>
                <w:szCs w:val="20"/>
              </w:rPr>
              <w:t xml:space="preserve"> </w:t>
            </w:r>
            <w:r w:rsidRPr="00EB452D">
              <w:rPr>
                <w:rFonts w:asciiTheme="minorHAnsi" w:hAnsiTheme="minorHAnsi"/>
                <w:bCs/>
                <w:sz w:val="20"/>
                <w:szCs w:val="20"/>
              </w:rPr>
              <w:t xml:space="preserve">It is used after the words </w:t>
            </w:r>
            <w:r w:rsidRPr="00EB452D">
              <w:rPr>
                <w:rFonts w:asciiTheme="minorHAnsi" w:hAnsiTheme="minorHAnsi"/>
                <w:bCs/>
                <w:i/>
                <w:sz w:val="20"/>
                <w:szCs w:val="20"/>
              </w:rPr>
              <w:t>yes</w:t>
            </w:r>
            <w:r w:rsidRPr="00EB452D">
              <w:rPr>
                <w:rFonts w:asciiTheme="minorHAnsi" w:hAnsiTheme="minorHAnsi"/>
                <w:bCs/>
                <w:sz w:val="20"/>
                <w:szCs w:val="20"/>
              </w:rPr>
              <w:t xml:space="preserve"> and </w:t>
            </w:r>
            <w:r w:rsidRPr="00EB452D">
              <w:rPr>
                <w:rFonts w:asciiTheme="minorHAnsi" w:hAnsiTheme="minorHAnsi"/>
                <w:bCs/>
                <w:i/>
                <w:sz w:val="20"/>
                <w:szCs w:val="20"/>
              </w:rPr>
              <w:t>no.</w:t>
            </w:r>
          </w:p>
        </w:tc>
        <w:tc>
          <w:tcPr>
            <w:tcW w:w="3320" w:type="dxa"/>
            <w:shd w:val="clear" w:color="auto" w:fill="FFFFFF"/>
          </w:tcPr>
          <w:p w14:paraId="5076750C" w14:textId="77777777" w:rsidR="003565D4" w:rsidRPr="00EB452D" w:rsidRDefault="003565D4" w:rsidP="00535772">
            <w:pPr>
              <w:pStyle w:val="Tablebullet"/>
              <w:rPr>
                <w:rFonts w:asciiTheme="minorHAnsi" w:eastAsia="Calibri" w:hAnsiTheme="minorHAnsi"/>
              </w:rPr>
            </w:pPr>
            <w:r w:rsidRPr="00EB452D">
              <w:rPr>
                <w:rFonts w:asciiTheme="minorHAnsi" w:eastAsia="Calibri" w:hAnsiTheme="minorHAnsi"/>
                <w:i/>
              </w:rPr>
              <w:t xml:space="preserve">Read aloud the definition of a comma in the Set Off the Words Yes and No box on Language </w:t>
            </w:r>
            <w:r w:rsidRPr="00EB452D">
              <w:rPr>
                <w:rFonts w:asciiTheme="minorHAnsi" w:hAnsiTheme="minorHAnsi"/>
                <w:i/>
              </w:rPr>
              <w:t>Handout: Use Commas to Set Off Words Within Sentences.</w:t>
            </w:r>
          </w:p>
        </w:tc>
      </w:tr>
      <w:tr w:rsidR="003565D4" w:rsidRPr="0049524D" w14:paraId="32EABB90" w14:textId="77777777" w:rsidTr="00535772">
        <w:trPr>
          <w:trHeight w:val="126"/>
          <w:jc w:val="center"/>
        </w:trPr>
        <w:tc>
          <w:tcPr>
            <w:tcW w:w="1266" w:type="dxa"/>
            <w:shd w:val="clear" w:color="auto" w:fill="FFFFFF"/>
          </w:tcPr>
          <w:p w14:paraId="06E0F30D" w14:textId="77777777" w:rsidR="003565D4" w:rsidRPr="00EB452D" w:rsidRDefault="003565D4" w:rsidP="00535772">
            <w:pPr>
              <w:widowControl w:val="0"/>
              <w:tabs>
                <w:tab w:val="left" w:pos="1872"/>
              </w:tabs>
              <w:rPr>
                <w:rFonts w:asciiTheme="minorHAnsi" w:hAnsiTheme="minorHAnsi"/>
                <w:sz w:val="20"/>
                <w:szCs w:val="20"/>
              </w:rPr>
            </w:pPr>
            <w:r w:rsidRPr="00EB452D">
              <w:rPr>
                <w:rFonts w:asciiTheme="minorHAnsi" w:hAnsiTheme="minorHAnsi"/>
                <w:sz w:val="20"/>
                <w:szCs w:val="20"/>
              </w:rPr>
              <w:t>2 min.</w:t>
            </w:r>
          </w:p>
        </w:tc>
        <w:tc>
          <w:tcPr>
            <w:tcW w:w="6214" w:type="dxa"/>
            <w:shd w:val="clear" w:color="auto" w:fill="FFFFFF"/>
          </w:tcPr>
          <w:p w14:paraId="7ED8E600" w14:textId="77777777" w:rsidR="003565D4" w:rsidRPr="00EB452D" w:rsidRDefault="003565D4" w:rsidP="003565D4">
            <w:pPr>
              <w:numPr>
                <w:ilvl w:val="0"/>
                <w:numId w:val="11"/>
              </w:numPr>
              <w:contextualSpacing/>
              <w:rPr>
                <w:rFonts w:asciiTheme="minorHAnsi" w:hAnsiTheme="minorHAnsi"/>
                <w:bCs/>
                <w:sz w:val="20"/>
                <w:szCs w:val="20"/>
              </w:rPr>
            </w:pPr>
            <w:r w:rsidRPr="00EB452D">
              <w:rPr>
                <w:rFonts w:asciiTheme="minorHAnsi" w:eastAsia="Calibri" w:hAnsiTheme="minorHAnsi"/>
                <w:sz w:val="20"/>
                <w:szCs w:val="20"/>
              </w:rPr>
              <w:t xml:space="preserve">In our writing, commas are put in places to indicate a pause. Commas are put after the words </w:t>
            </w:r>
            <w:r w:rsidRPr="00EB452D">
              <w:rPr>
                <w:rFonts w:asciiTheme="minorHAnsi" w:eastAsia="Calibri" w:hAnsiTheme="minorHAnsi"/>
                <w:i/>
                <w:sz w:val="20"/>
                <w:szCs w:val="20"/>
              </w:rPr>
              <w:t>yes</w:t>
            </w:r>
            <w:r w:rsidRPr="00EB452D">
              <w:rPr>
                <w:rFonts w:asciiTheme="minorHAnsi" w:eastAsia="Calibri" w:hAnsiTheme="minorHAnsi"/>
                <w:sz w:val="20"/>
                <w:szCs w:val="20"/>
              </w:rPr>
              <w:t xml:space="preserve"> and </w:t>
            </w:r>
            <w:r w:rsidRPr="00EB452D">
              <w:rPr>
                <w:rFonts w:asciiTheme="minorHAnsi" w:eastAsia="Calibri" w:hAnsiTheme="minorHAnsi"/>
                <w:i/>
                <w:sz w:val="20"/>
                <w:szCs w:val="20"/>
              </w:rPr>
              <w:t>no</w:t>
            </w:r>
            <w:r w:rsidRPr="00EB452D">
              <w:rPr>
                <w:rFonts w:asciiTheme="minorHAnsi" w:eastAsia="Calibri" w:hAnsiTheme="minorHAnsi"/>
                <w:sz w:val="20"/>
                <w:szCs w:val="20"/>
              </w:rPr>
              <w:t xml:space="preserve"> in sentences. </w:t>
            </w:r>
          </w:p>
        </w:tc>
        <w:tc>
          <w:tcPr>
            <w:tcW w:w="3320" w:type="dxa"/>
            <w:shd w:val="clear" w:color="auto" w:fill="FFFFFF"/>
          </w:tcPr>
          <w:p w14:paraId="61FC9B9D" w14:textId="77777777" w:rsidR="003565D4" w:rsidRPr="00EB452D" w:rsidRDefault="003565D4" w:rsidP="00535772">
            <w:pPr>
              <w:pStyle w:val="Tablebullet"/>
              <w:rPr>
                <w:rFonts w:asciiTheme="minorHAnsi" w:eastAsia="Calibri" w:hAnsiTheme="minorHAnsi"/>
              </w:rPr>
            </w:pPr>
            <w:r w:rsidRPr="00EB452D">
              <w:rPr>
                <w:rFonts w:asciiTheme="minorHAnsi" w:eastAsia="Calibri" w:hAnsiTheme="minorHAnsi"/>
                <w:i/>
              </w:rPr>
              <w:t xml:space="preserve">Review the chart from the Set Off the Words Yes and No box with students. </w:t>
            </w:r>
          </w:p>
        </w:tc>
      </w:tr>
      <w:tr w:rsidR="003565D4" w:rsidRPr="0049524D" w14:paraId="14B72203" w14:textId="77777777" w:rsidTr="00535772">
        <w:trPr>
          <w:trHeight w:val="126"/>
          <w:jc w:val="center"/>
        </w:trPr>
        <w:tc>
          <w:tcPr>
            <w:tcW w:w="1266" w:type="dxa"/>
            <w:shd w:val="clear" w:color="auto" w:fill="FFFFFF"/>
          </w:tcPr>
          <w:p w14:paraId="722A61DF" w14:textId="77777777" w:rsidR="003565D4" w:rsidRPr="00EB452D" w:rsidRDefault="003565D4" w:rsidP="00535772">
            <w:pPr>
              <w:widowControl w:val="0"/>
              <w:tabs>
                <w:tab w:val="left" w:pos="1872"/>
              </w:tabs>
              <w:rPr>
                <w:rFonts w:asciiTheme="minorHAnsi" w:hAnsiTheme="minorHAnsi"/>
                <w:sz w:val="20"/>
                <w:szCs w:val="20"/>
              </w:rPr>
            </w:pPr>
            <w:r w:rsidRPr="00EB452D">
              <w:rPr>
                <w:rFonts w:asciiTheme="minorHAnsi" w:hAnsiTheme="minorHAnsi"/>
                <w:sz w:val="20"/>
                <w:szCs w:val="20"/>
              </w:rPr>
              <w:t>2 min.</w:t>
            </w:r>
          </w:p>
        </w:tc>
        <w:tc>
          <w:tcPr>
            <w:tcW w:w="6214" w:type="dxa"/>
            <w:shd w:val="clear" w:color="auto" w:fill="FFFFFF"/>
          </w:tcPr>
          <w:p w14:paraId="5EF98AB1" w14:textId="77777777" w:rsidR="003565D4" w:rsidRPr="00EB452D" w:rsidRDefault="003565D4" w:rsidP="003565D4">
            <w:pPr>
              <w:numPr>
                <w:ilvl w:val="0"/>
                <w:numId w:val="11"/>
              </w:numPr>
              <w:contextualSpacing/>
              <w:rPr>
                <w:rFonts w:asciiTheme="minorHAnsi" w:hAnsiTheme="minorHAnsi"/>
                <w:bCs/>
                <w:sz w:val="20"/>
                <w:szCs w:val="20"/>
              </w:rPr>
            </w:pPr>
            <w:r w:rsidRPr="00EB452D">
              <w:rPr>
                <w:rFonts w:asciiTheme="minorHAnsi" w:eastAsia="Calibri" w:hAnsiTheme="minorHAnsi"/>
                <w:sz w:val="20"/>
                <w:szCs w:val="20"/>
              </w:rPr>
              <w:t>I will show you two more instances where commas belong in the sentence. Talk with a partner about where the commas go, and correct the sentence. After two minutes, I will reveal the correct answer.</w:t>
            </w:r>
          </w:p>
        </w:tc>
        <w:tc>
          <w:tcPr>
            <w:tcW w:w="3320" w:type="dxa"/>
            <w:shd w:val="clear" w:color="auto" w:fill="FFFFFF"/>
          </w:tcPr>
          <w:p w14:paraId="264A8AAF" w14:textId="77777777" w:rsidR="003565D4" w:rsidRPr="00EB452D" w:rsidRDefault="003565D4" w:rsidP="00535772">
            <w:pPr>
              <w:pStyle w:val="Tablebullet"/>
              <w:rPr>
                <w:rFonts w:asciiTheme="minorHAnsi" w:eastAsia="Calibri" w:hAnsiTheme="minorHAnsi"/>
              </w:rPr>
            </w:pPr>
            <w:r w:rsidRPr="00EB452D">
              <w:rPr>
                <w:rFonts w:asciiTheme="minorHAnsi" w:eastAsia="Calibri" w:hAnsiTheme="minorHAnsi"/>
                <w:i/>
              </w:rPr>
              <w:t>Show students the Set Off a Tag Question from the Rest of the Sentence and Indicating Direct Address boxes, read the caption above each chart, and cover the Sentence with Correct Punctuation columns in each chart. After two minutes, show students the answers.</w:t>
            </w:r>
          </w:p>
        </w:tc>
      </w:tr>
      <w:tr w:rsidR="003565D4" w:rsidRPr="0049524D" w14:paraId="0EC88F5F" w14:textId="77777777" w:rsidTr="00535772">
        <w:trPr>
          <w:trHeight w:val="126"/>
          <w:jc w:val="center"/>
        </w:trPr>
        <w:tc>
          <w:tcPr>
            <w:tcW w:w="1266" w:type="dxa"/>
            <w:shd w:val="clear" w:color="auto" w:fill="FFFFFF"/>
          </w:tcPr>
          <w:p w14:paraId="50A076AD" w14:textId="77777777" w:rsidR="003565D4" w:rsidRPr="00EB452D" w:rsidRDefault="003565D4" w:rsidP="00535772">
            <w:pPr>
              <w:widowControl w:val="0"/>
              <w:tabs>
                <w:tab w:val="left" w:pos="1872"/>
              </w:tabs>
              <w:rPr>
                <w:rFonts w:asciiTheme="minorHAnsi" w:hAnsiTheme="minorHAnsi"/>
                <w:b/>
                <w:bCs/>
                <w:sz w:val="20"/>
                <w:szCs w:val="20"/>
              </w:rPr>
            </w:pPr>
            <w:r w:rsidRPr="00EB452D">
              <w:rPr>
                <w:rFonts w:asciiTheme="minorHAnsi" w:hAnsiTheme="minorHAnsi"/>
                <w:b/>
                <w:bCs/>
                <w:sz w:val="20"/>
                <w:szCs w:val="20"/>
              </w:rPr>
              <w:t>Monitor Progress</w:t>
            </w:r>
          </w:p>
          <w:p w14:paraId="36F59D6B" w14:textId="77777777" w:rsidR="003565D4" w:rsidRPr="00EB452D" w:rsidRDefault="003565D4" w:rsidP="00535772">
            <w:pPr>
              <w:widowControl w:val="0"/>
              <w:tabs>
                <w:tab w:val="left" w:pos="1872"/>
              </w:tabs>
              <w:rPr>
                <w:rFonts w:asciiTheme="minorHAnsi" w:hAnsiTheme="minorHAnsi"/>
                <w:sz w:val="20"/>
                <w:szCs w:val="20"/>
              </w:rPr>
            </w:pPr>
            <w:r w:rsidRPr="00EB452D">
              <w:rPr>
                <w:rFonts w:asciiTheme="minorHAnsi" w:hAnsiTheme="minorHAnsi"/>
                <w:sz w:val="20"/>
                <w:szCs w:val="20"/>
              </w:rPr>
              <w:t>4 min.</w:t>
            </w:r>
          </w:p>
        </w:tc>
        <w:tc>
          <w:tcPr>
            <w:tcW w:w="6214" w:type="dxa"/>
            <w:shd w:val="clear" w:color="auto" w:fill="FFFFFF"/>
          </w:tcPr>
          <w:p w14:paraId="07A4F228" w14:textId="77777777" w:rsidR="003565D4" w:rsidRPr="00EB452D" w:rsidRDefault="003565D4" w:rsidP="003565D4">
            <w:pPr>
              <w:widowControl w:val="0"/>
              <w:numPr>
                <w:ilvl w:val="0"/>
                <w:numId w:val="10"/>
              </w:numPr>
              <w:ind w:left="360"/>
              <w:contextualSpacing/>
              <w:textAlignment w:val="baseline"/>
              <w:rPr>
                <w:rFonts w:asciiTheme="minorHAnsi" w:hAnsiTheme="minorHAnsi"/>
                <w:sz w:val="20"/>
                <w:szCs w:val="20"/>
              </w:rPr>
            </w:pPr>
            <w:r w:rsidRPr="00EB452D">
              <w:rPr>
                <w:rFonts w:asciiTheme="minorHAnsi" w:hAnsiTheme="minorHAnsi"/>
                <w:sz w:val="20"/>
                <w:szCs w:val="20"/>
              </w:rPr>
              <w:t>Complete the practice items on Language Handout: Use Commas to Set Off Words Within Sentences.</w:t>
            </w:r>
          </w:p>
        </w:tc>
        <w:tc>
          <w:tcPr>
            <w:tcW w:w="3320" w:type="dxa"/>
            <w:shd w:val="clear" w:color="auto" w:fill="FFFFFF"/>
          </w:tcPr>
          <w:p w14:paraId="5DEAABAA" w14:textId="77777777" w:rsidR="003565D4" w:rsidRPr="00EB452D" w:rsidRDefault="003565D4" w:rsidP="003565D4">
            <w:pPr>
              <w:pStyle w:val="ListParagraph"/>
              <w:numPr>
                <w:ilvl w:val="0"/>
                <w:numId w:val="10"/>
              </w:numPr>
              <w:ind w:left="360"/>
              <w:rPr>
                <w:rFonts w:asciiTheme="minorHAnsi" w:eastAsia="Calibri" w:hAnsiTheme="minorHAnsi"/>
                <w:sz w:val="20"/>
                <w:szCs w:val="20"/>
              </w:rPr>
            </w:pPr>
            <w:r w:rsidRPr="00EB452D">
              <w:rPr>
                <w:rFonts w:asciiTheme="minorHAnsi" w:eastAsia="Calibri" w:hAnsiTheme="minorHAnsi"/>
                <w:i/>
                <w:iCs/>
                <w:sz w:val="20"/>
                <w:szCs w:val="20"/>
              </w:rPr>
              <w:t xml:space="preserve">Distribute Language </w:t>
            </w:r>
            <w:r w:rsidRPr="00EB452D">
              <w:rPr>
                <w:rFonts w:asciiTheme="minorHAnsi" w:hAnsiTheme="minorHAnsi"/>
                <w:i/>
                <w:sz w:val="20"/>
                <w:szCs w:val="20"/>
              </w:rPr>
              <w:t>Handout: Use Commas to Set Off Words Within Sentences</w:t>
            </w:r>
            <w:r w:rsidRPr="00EB452D">
              <w:rPr>
                <w:rFonts w:asciiTheme="minorHAnsi" w:eastAsia="Calibri" w:hAnsiTheme="minorHAnsi"/>
                <w:i/>
                <w:iCs/>
                <w:sz w:val="20"/>
                <w:szCs w:val="20"/>
              </w:rPr>
              <w:t xml:space="preserve"> and review directions for the practice items.</w:t>
            </w:r>
          </w:p>
        </w:tc>
      </w:tr>
    </w:tbl>
    <w:p w14:paraId="3F30F798" w14:textId="77777777" w:rsidR="003565D4" w:rsidRDefault="003565D4" w:rsidP="003565D4"/>
    <w:p w14:paraId="5060494C" w14:textId="77777777" w:rsidR="003565D4" w:rsidRDefault="003565D4">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3565D4" w:rsidRPr="00CE1366" w14:paraId="4C324E73" w14:textId="77777777" w:rsidTr="00535772">
        <w:trPr>
          <w:trHeight w:val="432"/>
          <w:tblHeader/>
          <w:jc w:val="center"/>
        </w:trPr>
        <w:tc>
          <w:tcPr>
            <w:tcW w:w="10800" w:type="dxa"/>
            <w:shd w:val="clear" w:color="auto" w:fill="F2F2F2"/>
            <w:vAlign w:val="center"/>
          </w:tcPr>
          <w:p w14:paraId="54975204" w14:textId="18D515FC" w:rsidR="003565D4" w:rsidRPr="00CE1366" w:rsidRDefault="003565D4" w:rsidP="001F73EA">
            <w:pPr>
              <w:pStyle w:val="Heading5"/>
              <w:outlineLvl w:val="4"/>
            </w:pPr>
            <w:bookmarkStart w:id="390" w:name="_Toc18048398"/>
            <w:r w:rsidRPr="00CE1366">
              <w:t xml:space="preserve">Grade </w:t>
            </w:r>
            <w:r>
              <w:t>5</w:t>
            </w:r>
            <w:r w:rsidRPr="00CE1366">
              <w:t xml:space="preserve"> M</w:t>
            </w:r>
            <w:r>
              <w:t>2</w:t>
            </w:r>
            <w:r w:rsidRPr="00CE1366">
              <w:t xml:space="preserve"> L</w:t>
            </w:r>
            <w:r w:rsidR="001F73EA">
              <w:t>31</w:t>
            </w:r>
            <w:r w:rsidRPr="00CE1366">
              <w:t xml:space="preserve"> Handout: </w:t>
            </w:r>
            <w:r w:rsidRPr="00EB452D">
              <w:t>Use Commas to Set Off Words Within Sentences</w:t>
            </w:r>
            <w:bookmarkEnd w:id="390"/>
          </w:p>
        </w:tc>
      </w:tr>
      <w:tr w:rsidR="003565D4" w:rsidRPr="00CE1366" w14:paraId="56325911" w14:textId="77777777" w:rsidTr="00535772">
        <w:trPr>
          <w:trHeight w:val="1152"/>
          <w:jc w:val="center"/>
        </w:trPr>
        <w:tc>
          <w:tcPr>
            <w:tcW w:w="10800" w:type="dxa"/>
            <w:shd w:val="clear" w:color="auto" w:fill="FFFFFF"/>
          </w:tcPr>
          <w:p w14:paraId="40F87A4D" w14:textId="77777777" w:rsidR="003565D4" w:rsidRDefault="003565D4"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3565D4" w:rsidRPr="000C0264" w14:paraId="0F1FC480" w14:textId="77777777" w:rsidTr="00535772">
              <w:trPr>
                <w:jc w:val="center"/>
              </w:trPr>
              <w:tc>
                <w:tcPr>
                  <w:tcW w:w="5000" w:type="pct"/>
                  <w:shd w:val="clear" w:color="auto" w:fill="255694" w:themeFill="accent1"/>
                  <w:vAlign w:val="center"/>
                </w:tcPr>
                <w:p w14:paraId="1778C4BA" w14:textId="77777777" w:rsidR="003565D4" w:rsidRPr="000C0264" w:rsidRDefault="003565D4" w:rsidP="00535772">
                  <w:pPr>
                    <w:rPr>
                      <w:bCs/>
                      <w:color w:val="FFFFFF"/>
                      <w:sz w:val="20"/>
                      <w:szCs w:val="20"/>
                    </w:rPr>
                  </w:pPr>
                  <w:r>
                    <w:rPr>
                      <w:bCs/>
                      <w:color w:val="FFFFFF"/>
                      <w:sz w:val="20"/>
                      <w:szCs w:val="20"/>
                    </w:rPr>
                    <w:t>SET OFF THE WORDS YES AND NO</w:t>
                  </w:r>
                </w:p>
              </w:tc>
            </w:tr>
            <w:tr w:rsidR="003565D4" w:rsidRPr="000C0264" w14:paraId="2EE93C4E" w14:textId="77777777" w:rsidTr="00535772">
              <w:trPr>
                <w:jc w:val="center"/>
              </w:trPr>
              <w:tc>
                <w:tcPr>
                  <w:tcW w:w="5000" w:type="pct"/>
                  <w:shd w:val="clear" w:color="auto" w:fill="FFFFFF"/>
                  <w:vAlign w:val="center"/>
                </w:tcPr>
                <w:p w14:paraId="50C22D6D" w14:textId="77777777" w:rsidR="003565D4" w:rsidRDefault="003565D4" w:rsidP="00535772">
                  <w:pPr>
                    <w:contextualSpacing/>
                    <w:rPr>
                      <w:bCs/>
                      <w:sz w:val="20"/>
                      <w:szCs w:val="20"/>
                    </w:rPr>
                  </w:pPr>
                </w:p>
                <w:p w14:paraId="4455A103" w14:textId="77777777" w:rsidR="003565D4" w:rsidRDefault="003565D4" w:rsidP="00535772">
                  <w:pPr>
                    <w:contextualSpacing/>
                    <w:rPr>
                      <w:bCs/>
                      <w:sz w:val="20"/>
                      <w:szCs w:val="20"/>
                    </w:rPr>
                  </w:pPr>
                  <w:r>
                    <w:rPr>
                      <w:bCs/>
                      <w:sz w:val="20"/>
                      <w:szCs w:val="20"/>
                    </w:rPr>
                    <w:t>A comma is a punctuation mark that indicates a pause between parts of a sentence.</w:t>
                  </w:r>
                </w:p>
                <w:p w14:paraId="240ED7F1" w14:textId="77777777" w:rsidR="003565D4" w:rsidRDefault="003565D4" w:rsidP="00535772">
                  <w:pPr>
                    <w:contextualSpacing/>
                    <w:rPr>
                      <w:bCs/>
                      <w:sz w:val="20"/>
                      <w:szCs w:val="20"/>
                    </w:rPr>
                  </w:pPr>
                </w:p>
                <w:p w14:paraId="687F08F2" w14:textId="77777777" w:rsidR="003565D4" w:rsidRDefault="003565D4" w:rsidP="00535772">
                  <w:pPr>
                    <w:contextualSpacing/>
                    <w:rPr>
                      <w:bCs/>
                      <w:sz w:val="20"/>
                      <w:szCs w:val="20"/>
                    </w:rPr>
                  </w:pPr>
                  <w:r>
                    <w:rPr>
                      <w:bCs/>
                      <w:sz w:val="20"/>
                      <w:szCs w:val="20"/>
                    </w:rPr>
                    <w:t xml:space="preserve">It is used after the words </w:t>
                  </w:r>
                  <w:r w:rsidRPr="008E51B6">
                    <w:rPr>
                      <w:bCs/>
                      <w:i/>
                      <w:sz w:val="20"/>
                      <w:szCs w:val="20"/>
                    </w:rPr>
                    <w:t>yes</w:t>
                  </w:r>
                  <w:r>
                    <w:rPr>
                      <w:bCs/>
                      <w:sz w:val="20"/>
                      <w:szCs w:val="20"/>
                    </w:rPr>
                    <w:t xml:space="preserve"> and </w:t>
                  </w:r>
                  <w:r w:rsidRPr="008E51B6">
                    <w:rPr>
                      <w:bCs/>
                      <w:i/>
                      <w:sz w:val="20"/>
                      <w:szCs w:val="20"/>
                    </w:rPr>
                    <w:t>no</w:t>
                  </w:r>
                  <w:r>
                    <w:rPr>
                      <w:bCs/>
                      <w:sz w:val="20"/>
                      <w:szCs w:val="20"/>
                    </w:rPr>
                    <w:t>:</w:t>
                  </w:r>
                </w:p>
                <w:p w14:paraId="6C87284B" w14:textId="77777777" w:rsidR="003565D4" w:rsidRPr="00D766AA" w:rsidRDefault="003565D4" w:rsidP="00535772">
                  <w:pPr>
                    <w:contextualSpacing/>
                    <w:rPr>
                      <w:bCs/>
                      <w:sz w:val="20"/>
                      <w:szCs w:val="20"/>
                    </w:rPr>
                  </w:pPr>
                </w:p>
                <w:tbl>
                  <w:tblPr>
                    <w:tblStyle w:val="TableGrid"/>
                    <w:tblW w:w="5000" w:type="pct"/>
                    <w:jc w:val="center"/>
                    <w:tblLayout w:type="fixed"/>
                    <w:tblLook w:val="04A0" w:firstRow="1" w:lastRow="0" w:firstColumn="1" w:lastColumn="0" w:noHBand="0" w:noVBand="1"/>
                  </w:tblPr>
                  <w:tblGrid>
                    <w:gridCol w:w="4927"/>
                    <w:gridCol w:w="4927"/>
                  </w:tblGrid>
                  <w:tr w:rsidR="003565D4" w:rsidRPr="00D766AA" w14:paraId="2BD16DB8" w14:textId="77777777" w:rsidTr="00535772">
                    <w:trPr>
                      <w:jc w:val="center"/>
                    </w:trPr>
                    <w:tc>
                      <w:tcPr>
                        <w:tcW w:w="5282" w:type="dxa"/>
                        <w:shd w:val="clear" w:color="auto" w:fill="EDF5FB" w:themeFill="text2"/>
                      </w:tcPr>
                      <w:p w14:paraId="1821B32B" w14:textId="77777777" w:rsidR="003565D4" w:rsidRPr="00D766AA" w:rsidRDefault="003565D4" w:rsidP="00535772">
                        <w:pPr>
                          <w:contextualSpacing/>
                          <w:rPr>
                            <w:b/>
                            <w:bCs/>
                            <w:sz w:val="20"/>
                            <w:szCs w:val="20"/>
                          </w:rPr>
                        </w:pPr>
                        <w:r w:rsidRPr="00D766AA">
                          <w:rPr>
                            <w:b/>
                            <w:bCs/>
                            <w:sz w:val="20"/>
                            <w:szCs w:val="20"/>
                          </w:rPr>
                          <w:t>Sentence</w:t>
                        </w:r>
                      </w:p>
                    </w:tc>
                    <w:tc>
                      <w:tcPr>
                        <w:tcW w:w="5282" w:type="dxa"/>
                        <w:shd w:val="clear" w:color="auto" w:fill="EDF5FB" w:themeFill="text2"/>
                      </w:tcPr>
                      <w:p w14:paraId="5FE33E14" w14:textId="77777777" w:rsidR="003565D4" w:rsidRPr="00D766AA" w:rsidRDefault="003565D4" w:rsidP="00535772">
                        <w:pPr>
                          <w:contextualSpacing/>
                          <w:rPr>
                            <w:b/>
                            <w:bCs/>
                            <w:sz w:val="20"/>
                            <w:szCs w:val="20"/>
                          </w:rPr>
                        </w:pPr>
                        <w:r w:rsidRPr="00D766AA">
                          <w:rPr>
                            <w:b/>
                            <w:bCs/>
                            <w:sz w:val="20"/>
                            <w:szCs w:val="20"/>
                          </w:rPr>
                          <w:t>Sentence with Correct Punctuation</w:t>
                        </w:r>
                      </w:p>
                    </w:tc>
                  </w:tr>
                  <w:tr w:rsidR="003565D4" w:rsidRPr="00D766AA" w14:paraId="6DF346AA" w14:textId="77777777" w:rsidTr="00535772">
                    <w:trPr>
                      <w:jc w:val="center"/>
                    </w:trPr>
                    <w:tc>
                      <w:tcPr>
                        <w:tcW w:w="5282" w:type="dxa"/>
                      </w:tcPr>
                      <w:p w14:paraId="1C6AE744" w14:textId="77777777" w:rsidR="003565D4" w:rsidRPr="00D766AA" w:rsidRDefault="003565D4" w:rsidP="00535772">
                        <w:pPr>
                          <w:contextualSpacing/>
                          <w:rPr>
                            <w:bCs/>
                            <w:sz w:val="20"/>
                            <w:szCs w:val="20"/>
                          </w:rPr>
                        </w:pPr>
                        <w:r w:rsidRPr="00D766AA">
                          <w:rPr>
                            <w:bCs/>
                            <w:sz w:val="20"/>
                            <w:szCs w:val="20"/>
                          </w:rPr>
                          <w:t>Yes please.</w:t>
                        </w:r>
                      </w:p>
                    </w:tc>
                    <w:tc>
                      <w:tcPr>
                        <w:tcW w:w="5282" w:type="dxa"/>
                      </w:tcPr>
                      <w:p w14:paraId="4C36D0C0" w14:textId="77777777" w:rsidR="003565D4" w:rsidRPr="00D766AA" w:rsidRDefault="003565D4" w:rsidP="00535772">
                        <w:pPr>
                          <w:contextualSpacing/>
                          <w:rPr>
                            <w:bCs/>
                            <w:sz w:val="20"/>
                            <w:szCs w:val="20"/>
                          </w:rPr>
                        </w:pPr>
                        <w:r w:rsidRPr="00D766AA">
                          <w:rPr>
                            <w:bCs/>
                            <w:sz w:val="20"/>
                            <w:szCs w:val="20"/>
                          </w:rPr>
                          <w:t>Yes, please.</w:t>
                        </w:r>
                      </w:p>
                    </w:tc>
                  </w:tr>
                  <w:tr w:rsidR="003565D4" w:rsidRPr="00D766AA" w14:paraId="3E665FBE" w14:textId="77777777" w:rsidTr="00535772">
                    <w:trPr>
                      <w:jc w:val="center"/>
                    </w:trPr>
                    <w:tc>
                      <w:tcPr>
                        <w:tcW w:w="5282" w:type="dxa"/>
                      </w:tcPr>
                      <w:p w14:paraId="28EADDB2" w14:textId="77777777" w:rsidR="003565D4" w:rsidRPr="00D766AA" w:rsidRDefault="003565D4" w:rsidP="00535772">
                        <w:pPr>
                          <w:contextualSpacing/>
                          <w:rPr>
                            <w:bCs/>
                            <w:sz w:val="20"/>
                            <w:szCs w:val="20"/>
                          </w:rPr>
                        </w:pPr>
                        <w:r w:rsidRPr="00D766AA">
                          <w:rPr>
                            <w:bCs/>
                            <w:sz w:val="20"/>
                            <w:szCs w:val="20"/>
                          </w:rPr>
                          <w:t>No thank you.</w:t>
                        </w:r>
                      </w:p>
                    </w:tc>
                    <w:tc>
                      <w:tcPr>
                        <w:tcW w:w="5282" w:type="dxa"/>
                      </w:tcPr>
                      <w:p w14:paraId="5547CBE8" w14:textId="77777777" w:rsidR="003565D4" w:rsidRPr="00D766AA" w:rsidRDefault="003565D4" w:rsidP="00535772">
                        <w:pPr>
                          <w:contextualSpacing/>
                          <w:rPr>
                            <w:bCs/>
                            <w:sz w:val="20"/>
                            <w:szCs w:val="20"/>
                          </w:rPr>
                        </w:pPr>
                        <w:r w:rsidRPr="00D766AA">
                          <w:rPr>
                            <w:bCs/>
                            <w:sz w:val="20"/>
                            <w:szCs w:val="20"/>
                          </w:rPr>
                          <w:t>No, thank you.</w:t>
                        </w:r>
                      </w:p>
                    </w:tc>
                  </w:tr>
                </w:tbl>
                <w:p w14:paraId="7873DB67" w14:textId="77777777" w:rsidR="003565D4" w:rsidRDefault="003565D4" w:rsidP="00535772">
                  <w:pPr>
                    <w:contextualSpacing/>
                    <w:rPr>
                      <w:bCs/>
                      <w:sz w:val="20"/>
                      <w:szCs w:val="20"/>
                    </w:rPr>
                  </w:pPr>
                </w:p>
                <w:p w14:paraId="0FB50764" w14:textId="77777777" w:rsidR="003565D4" w:rsidRPr="000C0264" w:rsidRDefault="003565D4" w:rsidP="00535772">
                  <w:pPr>
                    <w:contextualSpacing/>
                    <w:rPr>
                      <w:bCs/>
                      <w:sz w:val="20"/>
                      <w:szCs w:val="20"/>
                    </w:rPr>
                  </w:pPr>
                </w:p>
              </w:tc>
            </w:tr>
          </w:tbl>
          <w:p w14:paraId="44BB3FEC" w14:textId="77777777" w:rsidR="003565D4" w:rsidRPr="000C0264" w:rsidRDefault="003565D4"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3565D4" w:rsidRPr="000C0264" w14:paraId="586C95AE" w14:textId="77777777" w:rsidTr="00535772">
              <w:trPr>
                <w:jc w:val="center"/>
              </w:trPr>
              <w:tc>
                <w:tcPr>
                  <w:tcW w:w="5000" w:type="pct"/>
                  <w:shd w:val="clear" w:color="auto" w:fill="255694" w:themeFill="accent1"/>
                  <w:vAlign w:val="center"/>
                </w:tcPr>
                <w:p w14:paraId="5E90146E" w14:textId="77777777" w:rsidR="003565D4" w:rsidRPr="000C0264" w:rsidRDefault="003565D4" w:rsidP="00535772">
                  <w:pPr>
                    <w:rPr>
                      <w:bCs/>
                      <w:color w:val="FFFFFF"/>
                      <w:sz w:val="20"/>
                      <w:szCs w:val="20"/>
                    </w:rPr>
                  </w:pPr>
                  <w:r>
                    <w:rPr>
                      <w:bCs/>
                      <w:color w:val="FFFFFF"/>
                      <w:sz w:val="20"/>
                      <w:szCs w:val="20"/>
                    </w:rPr>
                    <w:t>SET OFF A TAG QUESTION FROM THE REST OF THE SENTENCE</w:t>
                  </w:r>
                </w:p>
              </w:tc>
            </w:tr>
            <w:tr w:rsidR="003565D4" w:rsidRPr="000C0264" w14:paraId="7780A326" w14:textId="77777777" w:rsidTr="00535772">
              <w:trPr>
                <w:trHeight w:val="1872"/>
                <w:jc w:val="center"/>
              </w:trPr>
              <w:tc>
                <w:tcPr>
                  <w:tcW w:w="5000" w:type="pct"/>
                  <w:shd w:val="clear" w:color="auto" w:fill="FFFFFF"/>
                  <w:vAlign w:val="center"/>
                </w:tcPr>
                <w:p w14:paraId="58B70642" w14:textId="77777777" w:rsidR="003565D4" w:rsidRDefault="003565D4" w:rsidP="00535772">
                  <w:pPr>
                    <w:rPr>
                      <w:bCs/>
                      <w:sz w:val="20"/>
                      <w:szCs w:val="20"/>
                    </w:rPr>
                  </w:pPr>
                  <w:r>
                    <w:rPr>
                      <w:bCs/>
                      <w:sz w:val="20"/>
                      <w:szCs w:val="20"/>
                    </w:rPr>
                    <w:t>Commas are used as a pause between a question and the rest of the sentence, such as:</w:t>
                  </w:r>
                </w:p>
                <w:p w14:paraId="0077E7D9" w14:textId="77777777" w:rsidR="003565D4" w:rsidRPr="00D766AA" w:rsidRDefault="003565D4" w:rsidP="00535772">
                  <w:pPr>
                    <w:rPr>
                      <w:bCs/>
                      <w:sz w:val="20"/>
                      <w:szCs w:val="20"/>
                    </w:rPr>
                  </w:pPr>
                </w:p>
                <w:tbl>
                  <w:tblPr>
                    <w:tblStyle w:val="TableGrid"/>
                    <w:tblW w:w="5000" w:type="pct"/>
                    <w:jc w:val="center"/>
                    <w:tblLayout w:type="fixed"/>
                    <w:tblLook w:val="04A0" w:firstRow="1" w:lastRow="0" w:firstColumn="1" w:lastColumn="0" w:noHBand="0" w:noVBand="1"/>
                  </w:tblPr>
                  <w:tblGrid>
                    <w:gridCol w:w="4927"/>
                    <w:gridCol w:w="4927"/>
                  </w:tblGrid>
                  <w:tr w:rsidR="003565D4" w:rsidRPr="00D766AA" w14:paraId="03368F71" w14:textId="77777777" w:rsidTr="00535772">
                    <w:trPr>
                      <w:jc w:val="center"/>
                    </w:trPr>
                    <w:tc>
                      <w:tcPr>
                        <w:tcW w:w="5282" w:type="dxa"/>
                        <w:shd w:val="clear" w:color="auto" w:fill="EDF5FB" w:themeFill="text2"/>
                      </w:tcPr>
                      <w:p w14:paraId="13062974" w14:textId="77777777" w:rsidR="003565D4" w:rsidRPr="00D766AA" w:rsidRDefault="003565D4" w:rsidP="00535772">
                        <w:pPr>
                          <w:contextualSpacing/>
                          <w:rPr>
                            <w:b/>
                            <w:bCs/>
                            <w:sz w:val="20"/>
                            <w:szCs w:val="20"/>
                          </w:rPr>
                        </w:pPr>
                        <w:r w:rsidRPr="00D766AA">
                          <w:rPr>
                            <w:b/>
                            <w:bCs/>
                            <w:sz w:val="20"/>
                            <w:szCs w:val="20"/>
                          </w:rPr>
                          <w:t>Sentence</w:t>
                        </w:r>
                      </w:p>
                    </w:tc>
                    <w:tc>
                      <w:tcPr>
                        <w:tcW w:w="5282" w:type="dxa"/>
                        <w:shd w:val="clear" w:color="auto" w:fill="EDF5FB" w:themeFill="text2"/>
                      </w:tcPr>
                      <w:p w14:paraId="6E7114C4" w14:textId="77777777" w:rsidR="003565D4" w:rsidRPr="00D766AA" w:rsidRDefault="003565D4" w:rsidP="00535772">
                        <w:pPr>
                          <w:contextualSpacing/>
                          <w:rPr>
                            <w:b/>
                            <w:bCs/>
                            <w:sz w:val="20"/>
                            <w:szCs w:val="20"/>
                          </w:rPr>
                        </w:pPr>
                        <w:r w:rsidRPr="00D766AA">
                          <w:rPr>
                            <w:b/>
                            <w:bCs/>
                            <w:sz w:val="20"/>
                            <w:szCs w:val="20"/>
                          </w:rPr>
                          <w:t>Sentence with Correct Punctuation</w:t>
                        </w:r>
                      </w:p>
                    </w:tc>
                  </w:tr>
                  <w:tr w:rsidR="003565D4" w:rsidRPr="00D766AA" w14:paraId="1B17E470" w14:textId="77777777" w:rsidTr="00535772">
                    <w:trPr>
                      <w:jc w:val="center"/>
                    </w:trPr>
                    <w:tc>
                      <w:tcPr>
                        <w:tcW w:w="5282" w:type="dxa"/>
                      </w:tcPr>
                      <w:p w14:paraId="5F299107" w14:textId="77777777" w:rsidR="003565D4" w:rsidRPr="00D766AA" w:rsidRDefault="003565D4" w:rsidP="00535772">
                        <w:pPr>
                          <w:contextualSpacing/>
                          <w:rPr>
                            <w:bCs/>
                            <w:sz w:val="20"/>
                            <w:szCs w:val="20"/>
                          </w:rPr>
                        </w:pPr>
                        <w:r w:rsidRPr="00D766AA">
                          <w:rPr>
                            <w:bCs/>
                            <w:sz w:val="20"/>
                            <w:szCs w:val="20"/>
                          </w:rPr>
                          <w:t>You’re lying aren’t you?</w:t>
                        </w:r>
                      </w:p>
                    </w:tc>
                    <w:tc>
                      <w:tcPr>
                        <w:tcW w:w="5282" w:type="dxa"/>
                      </w:tcPr>
                      <w:p w14:paraId="58ADB57A" w14:textId="77777777" w:rsidR="003565D4" w:rsidRPr="00D766AA" w:rsidRDefault="003565D4" w:rsidP="00535772">
                        <w:pPr>
                          <w:contextualSpacing/>
                          <w:rPr>
                            <w:bCs/>
                            <w:sz w:val="20"/>
                            <w:szCs w:val="20"/>
                          </w:rPr>
                        </w:pPr>
                        <w:r w:rsidRPr="00D766AA">
                          <w:rPr>
                            <w:bCs/>
                            <w:sz w:val="20"/>
                            <w:szCs w:val="20"/>
                          </w:rPr>
                          <w:t>You’re lying, aren’t you?</w:t>
                        </w:r>
                      </w:p>
                    </w:tc>
                  </w:tr>
                  <w:tr w:rsidR="003565D4" w:rsidRPr="00D766AA" w14:paraId="65F906FF" w14:textId="77777777" w:rsidTr="00535772">
                    <w:trPr>
                      <w:jc w:val="center"/>
                    </w:trPr>
                    <w:tc>
                      <w:tcPr>
                        <w:tcW w:w="5282" w:type="dxa"/>
                      </w:tcPr>
                      <w:p w14:paraId="7EA34B5D" w14:textId="77777777" w:rsidR="003565D4" w:rsidRPr="00D766AA" w:rsidRDefault="003565D4" w:rsidP="00535772">
                        <w:pPr>
                          <w:contextualSpacing/>
                          <w:rPr>
                            <w:bCs/>
                            <w:sz w:val="20"/>
                            <w:szCs w:val="20"/>
                          </w:rPr>
                        </w:pPr>
                        <w:r w:rsidRPr="00D766AA">
                          <w:rPr>
                            <w:bCs/>
                            <w:sz w:val="20"/>
                            <w:szCs w:val="20"/>
                          </w:rPr>
                          <w:t>She’s hungry isn’t she?</w:t>
                        </w:r>
                      </w:p>
                    </w:tc>
                    <w:tc>
                      <w:tcPr>
                        <w:tcW w:w="5282" w:type="dxa"/>
                      </w:tcPr>
                      <w:p w14:paraId="598F3535" w14:textId="77777777" w:rsidR="003565D4" w:rsidRPr="00D766AA" w:rsidRDefault="003565D4" w:rsidP="00535772">
                        <w:pPr>
                          <w:contextualSpacing/>
                          <w:rPr>
                            <w:bCs/>
                            <w:sz w:val="20"/>
                            <w:szCs w:val="20"/>
                          </w:rPr>
                        </w:pPr>
                        <w:r w:rsidRPr="00D766AA">
                          <w:rPr>
                            <w:bCs/>
                            <w:sz w:val="20"/>
                            <w:szCs w:val="20"/>
                          </w:rPr>
                          <w:t>She’s hungry, isn’t she?</w:t>
                        </w:r>
                      </w:p>
                    </w:tc>
                  </w:tr>
                </w:tbl>
                <w:p w14:paraId="1D8E4F30" w14:textId="77777777" w:rsidR="003565D4" w:rsidRPr="000C0264" w:rsidRDefault="003565D4" w:rsidP="00535772">
                  <w:pPr>
                    <w:rPr>
                      <w:bCs/>
                      <w:sz w:val="20"/>
                      <w:szCs w:val="20"/>
                    </w:rPr>
                  </w:pPr>
                </w:p>
              </w:tc>
            </w:tr>
          </w:tbl>
          <w:p w14:paraId="1CFFEA49" w14:textId="77777777" w:rsidR="003565D4" w:rsidRPr="000C0264" w:rsidRDefault="003565D4"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3565D4" w:rsidRPr="000C0264" w14:paraId="3EF40196" w14:textId="77777777" w:rsidTr="00535772">
              <w:trPr>
                <w:jc w:val="center"/>
              </w:trPr>
              <w:tc>
                <w:tcPr>
                  <w:tcW w:w="5000" w:type="pct"/>
                  <w:shd w:val="clear" w:color="auto" w:fill="255694" w:themeFill="accent1"/>
                  <w:vAlign w:val="center"/>
                </w:tcPr>
                <w:p w14:paraId="20CBA134" w14:textId="77777777" w:rsidR="003565D4" w:rsidRPr="000C0264" w:rsidRDefault="003565D4" w:rsidP="00535772">
                  <w:pPr>
                    <w:rPr>
                      <w:bCs/>
                      <w:color w:val="FFFFFF"/>
                      <w:sz w:val="20"/>
                      <w:szCs w:val="20"/>
                    </w:rPr>
                  </w:pPr>
                  <w:r>
                    <w:rPr>
                      <w:bCs/>
                      <w:color w:val="FFFFFF"/>
                      <w:sz w:val="20"/>
                      <w:szCs w:val="20"/>
                    </w:rPr>
                    <w:t>INDICATING DIRECT ADDRESS</w:t>
                  </w:r>
                </w:p>
              </w:tc>
            </w:tr>
            <w:tr w:rsidR="003565D4" w:rsidRPr="000C0264" w14:paraId="4CC4F327" w14:textId="77777777" w:rsidTr="00535772">
              <w:trPr>
                <w:trHeight w:val="2592"/>
                <w:jc w:val="center"/>
              </w:trPr>
              <w:tc>
                <w:tcPr>
                  <w:tcW w:w="5000" w:type="pct"/>
                  <w:shd w:val="clear" w:color="auto" w:fill="FFFFFF"/>
                  <w:vAlign w:val="center"/>
                </w:tcPr>
                <w:p w14:paraId="31EDAC16" w14:textId="77777777" w:rsidR="003565D4" w:rsidRDefault="003565D4" w:rsidP="00535772">
                  <w:pPr>
                    <w:rPr>
                      <w:bCs/>
                      <w:sz w:val="20"/>
                      <w:szCs w:val="20"/>
                    </w:rPr>
                  </w:pPr>
                  <w:r>
                    <w:rPr>
                      <w:bCs/>
                      <w:sz w:val="20"/>
                      <w:szCs w:val="20"/>
                    </w:rPr>
                    <w:t>Commas are used to address someone directly.</w:t>
                  </w:r>
                </w:p>
                <w:p w14:paraId="05EFA49C" w14:textId="77777777" w:rsidR="003565D4" w:rsidRDefault="003565D4" w:rsidP="00535772">
                  <w:pPr>
                    <w:rPr>
                      <w:bCs/>
                      <w:sz w:val="20"/>
                      <w:szCs w:val="20"/>
                    </w:rPr>
                  </w:pPr>
                </w:p>
                <w:tbl>
                  <w:tblPr>
                    <w:tblStyle w:val="TableGrid"/>
                    <w:tblW w:w="5000" w:type="pct"/>
                    <w:jc w:val="center"/>
                    <w:tblLayout w:type="fixed"/>
                    <w:tblLook w:val="04A0" w:firstRow="1" w:lastRow="0" w:firstColumn="1" w:lastColumn="0" w:noHBand="0" w:noVBand="1"/>
                  </w:tblPr>
                  <w:tblGrid>
                    <w:gridCol w:w="4927"/>
                    <w:gridCol w:w="4927"/>
                  </w:tblGrid>
                  <w:tr w:rsidR="003565D4" w:rsidRPr="00D766AA" w14:paraId="02E06444" w14:textId="77777777" w:rsidTr="00535772">
                    <w:trPr>
                      <w:jc w:val="center"/>
                    </w:trPr>
                    <w:tc>
                      <w:tcPr>
                        <w:tcW w:w="5282" w:type="dxa"/>
                        <w:shd w:val="clear" w:color="auto" w:fill="EDF5FB" w:themeFill="text2"/>
                      </w:tcPr>
                      <w:p w14:paraId="558A9544" w14:textId="77777777" w:rsidR="003565D4" w:rsidRPr="00D766AA" w:rsidRDefault="003565D4" w:rsidP="00535772">
                        <w:pPr>
                          <w:contextualSpacing/>
                          <w:rPr>
                            <w:b/>
                            <w:bCs/>
                            <w:sz w:val="20"/>
                            <w:szCs w:val="20"/>
                          </w:rPr>
                        </w:pPr>
                        <w:r w:rsidRPr="00D766AA">
                          <w:rPr>
                            <w:b/>
                            <w:bCs/>
                            <w:sz w:val="20"/>
                            <w:szCs w:val="20"/>
                          </w:rPr>
                          <w:t>Sentence</w:t>
                        </w:r>
                      </w:p>
                    </w:tc>
                    <w:tc>
                      <w:tcPr>
                        <w:tcW w:w="5282" w:type="dxa"/>
                        <w:shd w:val="clear" w:color="auto" w:fill="EDF5FB" w:themeFill="text2"/>
                      </w:tcPr>
                      <w:p w14:paraId="408D2C11" w14:textId="77777777" w:rsidR="003565D4" w:rsidRPr="00D766AA" w:rsidRDefault="003565D4" w:rsidP="00535772">
                        <w:pPr>
                          <w:contextualSpacing/>
                          <w:rPr>
                            <w:b/>
                            <w:bCs/>
                            <w:sz w:val="20"/>
                            <w:szCs w:val="20"/>
                          </w:rPr>
                        </w:pPr>
                        <w:r w:rsidRPr="00D766AA">
                          <w:rPr>
                            <w:b/>
                            <w:bCs/>
                            <w:sz w:val="20"/>
                            <w:szCs w:val="20"/>
                          </w:rPr>
                          <w:t>Sentence with Correct Punctuation</w:t>
                        </w:r>
                      </w:p>
                    </w:tc>
                  </w:tr>
                  <w:tr w:rsidR="003565D4" w:rsidRPr="00D766AA" w14:paraId="0D5FC2C5" w14:textId="77777777" w:rsidTr="00535772">
                    <w:trPr>
                      <w:jc w:val="center"/>
                    </w:trPr>
                    <w:tc>
                      <w:tcPr>
                        <w:tcW w:w="5282" w:type="dxa"/>
                      </w:tcPr>
                      <w:p w14:paraId="7573413E" w14:textId="77777777" w:rsidR="003565D4" w:rsidRPr="00D766AA" w:rsidRDefault="003565D4" w:rsidP="00535772">
                        <w:pPr>
                          <w:contextualSpacing/>
                          <w:rPr>
                            <w:bCs/>
                            <w:sz w:val="20"/>
                            <w:szCs w:val="20"/>
                          </w:rPr>
                        </w:pPr>
                        <w:r>
                          <w:rPr>
                            <w:bCs/>
                            <w:sz w:val="20"/>
                            <w:szCs w:val="20"/>
                          </w:rPr>
                          <w:t>Are you telling the truth Annie?</w:t>
                        </w:r>
                      </w:p>
                    </w:tc>
                    <w:tc>
                      <w:tcPr>
                        <w:tcW w:w="5282" w:type="dxa"/>
                      </w:tcPr>
                      <w:p w14:paraId="619ADEBC" w14:textId="77777777" w:rsidR="003565D4" w:rsidRPr="00D766AA" w:rsidRDefault="003565D4" w:rsidP="00535772">
                        <w:pPr>
                          <w:contextualSpacing/>
                          <w:rPr>
                            <w:bCs/>
                            <w:sz w:val="20"/>
                            <w:szCs w:val="20"/>
                          </w:rPr>
                        </w:pPr>
                        <w:r>
                          <w:rPr>
                            <w:bCs/>
                            <w:sz w:val="20"/>
                            <w:szCs w:val="20"/>
                          </w:rPr>
                          <w:t>Are you telling the truth, Annie?</w:t>
                        </w:r>
                      </w:p>
                    </w:tc>
                  </w:tr>
                  <w:tr w:rsidR="003565D4" w:rsidRPr="00D766AA" w14:paraId="40668D85" w14:textId="77777777" w:rsidTr="00535772">
                    <w:trPr>
                      <w:jc w:val="center"/>
                    </w:trPr>
                    <w:tc>
                      <w:tcPr>
                        <w:tcW w:w="5282" w:type="dxa"/>
                      </w:tcPr>
                      <w:p w14:paraId="2DBFA555" w14:textId="77777777" w:rsidR="003565D4" w:rsidRPr="00D766AA" w:rsidRDefault="003565D4" w:rsidP="00535772">
                        <w:pPr>
                          <w:contextualSpacing/>
                          <w:rPr>
                            <w:bCs/>
                            <w:sz w:val="20"/>
                            <w:szCs w:val="20"/>
                          </w:rPr>
                        </w:pPr>
                        <w:r>
                          <w:rPr>
                            <w:bCs/>
                            <w:sz w:val="20"/>
                            <w:szCs w:val="20"/>
                          </w:rPr>
                          <w:t>That is correct Tim.</w:t>
                        </w:r>
                      </w:p>
                    </w:tc>
                    <w:tc>
                      <w:tcPr>
                        <w:tcW w:w="5282" w:type="dxa"/>
                      </w:tcPr>
                      <w:p w14:paraId="2C367656" w14:textId="77777777" w:rsidR="003565D4" w:rsidRPr="00D766AA" w:rsidRDefault="003565D4" w:rsidP="00535772">
                        <w:pPr>
                          <w:contextualSpacing/>
                          <w:rPr>
                            <w:bCs/>
                            <w:sz w:val="20"/>
                            <w:szCs w:val="20"/>
                          </w:rPr>
                        </w:pPr>
                        <w:r>
                          <w:rPr>
                            <w:bCs/>
                            <w:sz w:val="20"/>
                            <w:szCs w:val="20"/>
                          </w:rPr>
                          <w:t>That is correct, Tim.</w:t>
                        </w:r>
                      </w:p>
                    </w:tc>
                  </w:tr>
                </w:tbl>
                <w:p w14:paraId="394FFDB6" w14:textId="77777777" w:rsidR="003565D4" w:rsidRPr="000C0264" w:rsidRDefault="003565D4" w:rsidP="00535772">
                  <w:pPr>
                    <w:rPr>
                      <w:bCs/>
                      <w:sz w:val="20"/>
                      <w:szCs w:val="20"/>
                    </w:rPr>
                  </w:pPr>
                </w:p>
              </w:tc>
            </w:tr>
          </w:tbl>
          <w:p w14:paraId="3AB0F64F" w14:textId="77777777" w:rsidR="003565D4" w:rsidRPr="000C0264" w:rsidRDefault="003565D4"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3565D4" w:rsidRPr="000C0264" w14:paraId="6335A561" w14:textId="77777777" w:rsidTr="00535772">
              <w:trPr>
                <w:tblHeader/>
                <w:jc w:val="center"/>
              </w:trPr>
              <w:tc>
                <w:tcPr>
                  <w:tcW w:w="5000" w:type="pct"/>
                  <w:shd w:val="clear" w:color="auto" w:fill="255694" w:themeFill="accent1"/>
                  <w:vAlign w:val="center"/>
                </w:tcPr>
                <w:p w14:paraId="31E6180E" w14:textId="77777777" w:rsidR="003565D4" w:rsidRPr="000C0264" w:rsidRDefault="003565D4" w:rsidP="00535772">
                  <w:pPr>
                    <w:rPr>
                      <w:bCs/>
                      <w:color w:val="FFFFFF"/>
                      <w:sz w:val="20"/>
                      <w:szCs w:val="20"/>
                    </w:rPr>
                  </w:pPr>
                  <w:r>
                    <w:rPr>
                      <w:bCs/>
                      <w:color w:val="FFFFFF"/>
                      <w:sz w:val="20"/>
                      <w:szCs w:val="20"/>
                    </w:rPr>
                    <w:t>COMMAS TO SET OFF YES, NO, AND QUESTIONS PRACTICE</w:t>
                  </w:r>
                  <w:r w:rsidRPr="000C0264">
                    <w:rPr>
                      <w:bCs/>
                      <w:color w:val="FFFFFF"/>
                      <w:sz w:val="20"/>
                      <w:szCs w:val="20"/>
                    </w:rPr>
                    <w:t xml:space="preserve"> </w:t>
                  </w:r>
                </w:p>
              </w:tc>
            </w:tr>
            <w:tr w:rsidR="003565D4" w:rsidRPr="000C0264" w14:paraId="460E598A" w14:textId="77777777" w:rsidTr="00535772">
              <w:trPr>
                <w:trHeight w:val="1440"/>
                <w:jc w:val="center"/>
              </w:trPr>
              <w:tc>
                <w:tcPr>
                  <w:tcW w:w="5000" w:type="pct"/>
                  <w:shd w:val="clear" w:color="auto" w:fill="FFFFFF"/>
                </w:tcPr>
                <w:p w14:paraId="1C166158" w14:textId="77777777" w:rsidR="003565D4" w:rsidRPr="00175BA9" w:rsidRDefault="003565D4" w:rsidP="00535772">
                  <w:pPr>
                    <w:widowControl w:val="0"/>
                    <w:tabs>
                      <w:tab w:val="left" w:pos="1872"/>
                    </w:tabs>
                    <w:rPr>
                      <w:rFonts w:cs="Times New Roman"/>
                      <w:bCs/>
                    </w:rPr>
                  </w:pPr>
                  <w:r w:rsidRPr="000C0264">
                    <w:rPr>
                      <w:rFonts w:cs="Times New Roman"/>
                      <w:b/>
                      <w:bCs/>
                    </w:rPr>
                    <w:t xml:space="preserve">Directions: </w:t>
                  </w:r>
                  <w:r>
                    <w:rPr>
                      <w:rFonts w:cs="Times New Roman"/>
                      <w:bCs/>
                    </w:rPr>
                    <w:t>Place a comma in the correct part of the sentence.</w:t>
                  </w:r>
                </w:p>
                <w:p w14:paraId="21A11E0D" w14:textId="77777777" w:rsidR="003565D4" w:rsidRPr="000C0264" w:rsidRDefault="003565D4" w:rsidP="00535772">
                  <w:pPr>
                    <w:widowControl w:val="0"/>
                    <w:rPr>
                      <w:rFonts w:cs="Times New Roman"/>
                      <w:b/>
                      <w:bCs/>
                    </w:rPr>
                  </w:pPr>
                </w:p>
                <w:p w14:paraId="3D0A8B3A" w14:textId="77777777" w:rsidR="003565D4" w:rsidRPr="00586FD5" w:rsidRDefault="003565D4" w:rsidP="003564EE">
                  <w:pPr>
                    <w:widowControl w:val="0"/>
                    <w:numPr>
                      <w:ilvl w:val="0"/>
                      <w:numId w:val="204"/>
                    </w:numPr>
                    <w:rPr>
                      <w:rFonts w:asciiTheme="minorHAnsi" w:hAnsiTheme="minorHAnsi" w:cstheme="minorHAnsi"/>
                    </w:rPr>
                  </w:pPr>
                  <w:r w:rsidRPr="001610B5">
                    <w:rPr>
                      <w:rFonts w:asciiTheme="minorHAnsi" w:hAnsiTheme="minorHAnsi" w:cstheme="minorHAnsi"/>
                    </w:rPr>
                    <w:t>We should take the test don’t you think?</w:t>
                  </w:r>
                  <w:r>
                    <w:rPr>
                      <w:rFonts w:asciiTheme="minorHAnsi" w:hAnsiTheme="minorHAnsi" w:cstheme="minorHAnsi"/>
                    </w:rPr>
                    <w:t xml:space="preserve">  </w:t>
                  </w:r>
                  <w:r w:rsidRPr="00586FD5">
                    <w:rPr>
                      <w:rFonts w:asciiTheme="minorHAnsi" w:hAnsiTheme="minorHAnsi" w:cstheme="minorHAnsi"/>
                      <w:color w:val="FF0000"/>
                    </w:rPr>
                    <w:t>We should take the test, don’t you think?</w:t>
                  </w:r>
                </w:p>
                <w:p w14:paraId="588BF3E1" w14:textId="77777777" w:rsidR="003565D4" w:rsidRPr="00586FD5" w:rsidRDefault="003565D4" w:rsidP="003564EE">
                  <w:pPr>
                    <w:widowControl w:val="0"/>
                    <w:numPr>
                      <w:ilvl w:val="0"/>
                      <w:numId w:val="204"/>
                    </w:numPr>
                    <w:rPr>
                      <w:rFonts w:asciiTheme="minorHAnsi" w:hAnsiTheme="minorHAnsi" w:cstheme="minorHAnsi"/>
                    </w:rPr>
                  </w:pPr>
                  <w:r>
                    <w:rPr>
                      <w:rFonts w:asciiTheme="minorHAnsi" w:hAnsiTheme="minorHAnsi" w:cstheme="minorHAnsi"/>
                    </w:rPr>
                    <w:t xml:space="preserve">I was so nervous about the test wasn’t I?  </w:t>
                  </w:r>
                  <w:r w:rsidRPr="00586FD5">
                    <w:rPr>
                      <w:rFonts w:asciiTheme="minorHAnsi" w:hAnsiTheme="minorHAnsi" w:cstheme="minorHAnsi"/>
                      <w:color w:val="FF0000"/>
                    </w:rPr>
                    <w:t>I was so nervous about the test, wasn’t I?</w:t>
                  </w:r>
                </w:p>
                <w:p w14:paraId="0C17E757" w14:textId="77777777" w:rsidR="003565D4" w:rsidRPr="001610B5" w:rsidRDefault="003565D4" w:rsidP="003564EE">
                  <w:pPr>
                    <w:widowControl w:val="0"/>
                    <w:numPr>
                      <w:ilvl w:val="0"/>
                      <w:numId w:val="204"/>
                    </w:numPr>
                    <w:rPr>
                      <w:rFonts w:asciiTheme="minorHAnsi" w:hAnsiTheme="minorHAnsi" w:cstheme="minorHAnsi"/>
                    </w:rPr>
                  </w:pPr>
                  <w:r w:rsidRPr="001610B5">
                    <w:rPr>
                      <w:rFonts w:asciiTheme="minorHAnsi" w:hAnsiTheme="minorHAnsi" w:cstheme="minorHAnsi"/>
                    </w:rPr>
                    <w:t>Yes I’d like a cherry in my soda.</w:t>
                  </w:r>
                  <w:r>
                    <w:rPr>
                      <w:rFonts w:asciiTheme="minorHAnsi" w:hAnsiTheme="minorHAnsi" w:cstheme="minorHAnsi"/>
                    </w:rPr>
                    <w:t xml:space="preserve"> </w:t>
                  </w:r>
                  <w:r w:rsidRPr="00C05F33">
                    <w:rPr>
                      <w:rFonts w:asciiTheme="minorHAnsi" w:hAnsiTheme="minorHAnsi" w:cstheme="minorHAnsi"/>
                      <w:color w:val="FF0000"/>
                    </w:rPr>
                    <w:t>Yes, I’d like a cherry in my soda.</w:t>
                  </w:r>
                </w:p>
                <w:p w14:paraId="0C12BDF7" w14:textId="77777777" w:rsidR="003565D4" w:rsidRPr="000C0264" w:rsidRDefault="003565D4" w:rsidP="003564EE">
                  <w:pPr>
                    <w:widowControl w:val="0"/>
                    <w:numPr>
                      <w:ilvl w:val="0"/>
                      <w:numId w:val="204"/>
                    </w:numPr>
                    <w:rPr>
                      <w:rFonts w:ascii="Times New Roman" w:hAnsi="Times New Roman" w:cs="Times New Roman"/>
                    </w:rPr>
                  </w:pPr>
                  <w:r w:rsidRPr="001610B5">
                    <w:rPr>
                      <w:rFonts w:asciiTheme="minorHAnsi" w:hAnsiTheme="minorHAnsi" w:cstheme="minorHAnsi"/>
                    </w:rPr>
                    <w:t>No I don’t think lying is a good idea.</w:t>
                  </w:r>
                  <w:r>
                    <w:rPr>
                      <w:rFonts w:asciiTheme="minorHAnsi" w:hAnsiTheme="minorHAnsi" w:cstheme="minorHAnsi"/>
                    </w:rPr>
                    <w:t xml:space="preserve"> </w:t>
                  </w:r>
                  <w:r w:rsidRPr="00175BA9">
                    <w:rPr>
                      <w:rFonts w:asciiTheme="minorHAnsi" w:hAnsiTheme="minorHAnsi" w:cstheme="minorHAnsi"/>
                      <w:color w:val="FF0000"/>
                    </w:rPr>
                    <w:t>No, I don’t think lying is a good idea.</w:t>
                  </w:r>
                </w:p>
              </w:tc>
            </w:tr>
          </w:tbl>
          <w:p w14:paraId="2F8DCE70" w14:textId="77777777" w:rsidR="003565D4" w:rsidRPr="000C0264" w:rsidRDefault="003565D4"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3565D4" w:rsidRPr="000C0264" w14:paraId="11C5A298" w14:textId="77777777" w:rsidTr="00535772">
              <w:trPr>
                <w:tblHeader/>
                <w:jc w:val="center"/>
              </w:trPr>
              <w:tc>
                <w:tcPr>
                  <w:tcW w:w="5000" w:type="pct"/>
                  <w:shd w:val="clear" w:color="auto" w:fill="255694" w:themeFill="accent1"/>
                  <w:vAlign w:val="center"/>
                </w:tcPr>
                <w:p w14:paraId="6E356737" w14:textId="77777777" w:rsidR="003565D4" w:rsidRPr="000C0264" w:rsidRDefault="003565D4" w:rsidP="00535772">
                  <w:pPr>
                    <w:rPr>
                      <w:bCs/>
                      <w:color w:val="FFFFFF"/>
                      <w:sz w:val="20"/>
                      <w:szCs w:val="20"/>
                    </w:rPr>
                  </w:pPr>
                  <w:r>
                    <w:rPr>
                      <w:bCs/>
                      <w:color w:val="FFFFFF"/>
                      <w:sz w:val="20"/>
                      <w:szCs w:val="20"/>
                    </w:rPr>
                    <w:t>COMMAS TO INDICATE DIRECT ADDRESS</w:t>
                  </w:r>
                  <w:r w:rsidRPr="000C0264">
                    <w:rPr>
                      <w:bCs/>
                      <w:color w:val="FFFFFF"/>
                      <w:sz w:val="20"/>
                      <w:szCs w:val="20"/>
                    </w:rPr>
                    <w:t xml:space="preserve"> PRACTICE</w:t>
                  </w:r>
                </w:p>
              </w:tc>
            </w:tr>
            <w:tr w:rsidR="003565D4" w:rsidRPr="000C0264" w14:paraId="0A06D0FE" w14:textId="77777777" w:rsidTr="00535772">
              <w:trPr>
                <w:trHeight w:val="1440"/>
                <w:jc w:val="center"/>
              </w:trPr>
              <w:tc>
                <w:tcPr>
                  <w:tcW w:w="5000" w:type="pct"/>
                  <w:shd w:val="clear" w:color="auto" w:fill="FFFFFF"/>
                </w:tcPr>
                <w:p w14:paraId="65FB4D33" w14:textId="77777777" w:rsidR="003565D4" w:rsidRPr="00175BA9" w:rsidRDefault="003565D4" w:rsidP="00535772">
                  <w:pPr>
                    <w:widowControl w:val="0"/>
                    <w:rPr>
                      <w:rFonts w:cs="Times New Roman"/>
                      <w:bCs/>
                    </w:rPr>
                  </w:pPr>
                  <w:r w:rsidRPr="000C0264">
                    <w:rPr>
                      <w:rFonts w:cs="Times New Roman"/>
                      <w:b/>
                      <w:bCs/>
                    </w:rPr>
                    <w:t xml:space="preserve">Directions: </w:t>
                  </w:r>
                  <w:r>
                    <w:rPr>
                      <w:rFonts w:cs="Times New Roman"/>
                      <w:bCs/>
                    </w:rPr>
                    <w:t>Place a comma in the correct part of the sentence.</w:t>
                  </w:r>
                </w:p>
                <w:p w14:paraId="74CD8F44" w14:textId="77777777" w:rsidR="003565D4" w:rsidRPr="000C0264" w:rsidRDefault="003565D4" w:rsidP="00535772">
                  <w:pPr>
                    <w:widowControl w:val="0"/>
                    <w:rPr>
                      <w:rFonts w:cs="Times New Roman"/>
                      <w:b/>
                      <w:bCs/>
                    </w:rPr>
                  </w:pPr>
                </w:p>
                <w:p w14:paraId="0CFE1992" w14:textId="77777777" w:rsidR="003565D4" w:rsidRPr="00175BA9" w:rsidRDefault="003565D4" w:rsidP="003564EE">
                  <w:pPr>
                    <w:widowControl w:val="0"/>
                    <w:numPr>
                      <w:ilvl w:val="0"/>
                      <w:numId w:val="205"/>
                    </w:numPr>
                    <w:rPr>
                      <w:rFonts w:asciiTheme="minorHAnsi" w:hAnsiTheme="minorHAnsi" w:cstheme="minorHAnsi"/>
                    </w:rPr>
                  </w:pPr>
                  <w:r w:rsidRPr="00175BA9">
                    <w:rPr>
                      <w:rFonts w:asciiTheme="minorHAnsi" w:hAnsiTheme="minorHAnsi" w:cstheme="minorHAnsi"/>
                    </w:rPr>
                    <w:t xml:space="preserve">Why is she with you Robert? </w:t>
                  </w:r>
                  <w:r w:rsidRPr="00175BA9">
                    <w:rPr>
                      <w:rFonts w:asciiTheme="minorHAnsi" w:hAnsiTheme="minorHAnsi" w:cstheme="minorHAnsi"/>
                      <w:color w:val="FF0000"/>
                    </w:rPr>
                    <w:t>Why is she with you, Robert?</w:t>
                  </w:r>
                </w:p>
                <w:p w14:paraId="0B279EE1" w14:textId="77777777" w:rsidR="003565D4" w:rsidRPr="000C0264" w:rsidRDefault="003565D4" w:rsidP="003564EE">
                  <w:pPr>
                    <w:widowControl w:val="0"/>
                    <w:numPr>
                      <w:ilvl w:val="0"/>
                      <w:numId w:val="205"/>
                    </w:numPr>
                    <w:rPr>
                      <w:rFonts w:ascii="Times New Roman" w:hAnsi="Times New Roman" w:cs="Times New Roman"/>
                    </w:rPr>
                  </w:pPr>
                  <w:r w:rsidRPr="00175BA9">
                    <w:rPr>
                      <w:rFonts w:asciiTheme="minorHAnsi" w:hAnsiTheme="minorHAnsi" w:cstheme="minorHAnsi"/>
                    </w:rPr>
                    <w:t xml:space="preserve">Emily you are being quite loud. </w:t>
                  </w:r>
                  <w:r w:rsidRPr="00175BA9">
                    <w:rPr>
                      <w:rFonts w:asciiTheme="minorHAnsi" w:hAnsiTheme="minorHAnsi" w:cstheme="minorHAnsi"/>
                      <w:color w:val="FF0000"/>
                    </w:rPr>
                    <w:t>Emily, you are being quite loud.</w:t>
                  </w:r>
                </w:p>
              </w:tc>
            </w:tr>
          </w:tbl>
          <w:p w14:paraId="428C5D0A" w14:textId="77777777" w:rsidR="003565D4" w:rsidRDefault="003565D4" w:rsidP="00535772"/>
          <w:p w14:paraId="1DDA2E63" w14:textId="77777777" w:rsidR="003565D4" w:rsidRPr="00CE1366" w:rsidRDefault="003565D4" w:rsidP="00535772">
            <w:pPr>
              <w:spacing w:line="480" w:lineRule="auto"/>
              <w:rPr>
                <w:rFonts w:cs="Arial"/>
                <w:color w:val="auto"/>
              </w:rPr>
            </w:pPr>
          </w:p>
        </w:tc>
      </w:tr>
    </w:tbl>
    <w:p w14:paraId="432DDF3F" w14:textId="648FB77E" w:rsidR="00CD4B29" w:rsidRDefault="00A20AFB" w:rsidP="00CD4B29">
      <w:pPr>
        <w:pStyle w:val="Heading3"/>
      </w:pPr>
      <w:bookmarkStart w:id="391" w:name="_Toc18048399"/>
      <w:r>
        <w:t>L.7.2.A: Use Commas with Coordinate Adjectives</w:t>
      </w:r>
      <w:bookmarkEnd w:id="391"/>
    </w:p>
    <w:p w14:paraId="0517B093" w14:textId="2E5E71F1" w:rsidR="00FD7778" w:rsidRDefault="0030410F" w:rsidP="00FD7778">
      <w:hyperlink w:anchor="_Grade_8_M2" w:history="1">
        <w:r w:rsidR="00FD7778" w:rsidRPr="00FD7778">
          <w:rPr>
            <w:rStyle w:val="Hyperlink"/>
            <w:rFonts w:ascii="Calibri" w:hAnsi="Calibri"/>
            <w:lang w:eastAsia="ja-JP"/>
          </w:rPr>
          <w:t xml:space="preserve">See </w:t>
        </w:r>
        <w:r w:rsidR="00FD7778" w:rsidRPr="00FD7778">
          <w:rPr>
            <w:rStyle w:val="Hyperlink"/>
            <w:rFonts w:ascii="Calibri" w:hAnsi="Calibri"/>
          </w:rPr>
          <w:t>Grade 8 M2 L1</w:t>
        </w:r>
        <w:r w:rsidR="00EA2E4E">
          <w:rPr>
            <w:rStyle w:val="Hyperlink"/>
            <w:rFonts w:ascii="Calibri" w:hAnsi="Calibri"/>
          </w:rPr>
          <w:t>8</w:t>
        </w:r>
        <w:r w:rsidR="00FD7778" w:rsidRPr="00FD7778">
          <w:rPr>
            <w:rStyle w:val="Hyperlink"/>
            <w:rFonts w:ascii="Calibri" w:hAnsi="Calibri"/>
          </w:rPr>
          <w:t xml:space="preserve"> Mini-lesson: Use Commas (13 min.)</w:t>
        </w:r>
      </w:hyperlink>
    </w:p>
    <w:p w14:paraId="78B03E71" w14:textId="77777777" w:rsidR="00FD7778" w:rsidRPr="00FD7778" w:rsidRDefault="00FD7778" w:rsidP="00FD7778">
      <w:pPr>
        <w:rPr>
          <w:lang w:eastAsia="ja-JP"/>
        </w:rPr>
      </w:pP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6214"/>
        <w:gridCol w:w="3320"/>
      </w:tblGrid>
      <w:tr w:rsidR="00CD4B29" w:rsidRPr="0029613A" w14:paraId="3C8BE546" w14:textId="77777777" w:rsidTr="00CD4B29">
        <w:trPr>
          <w:cantSplit/>
          <w:trHeight w:val="432"/>
          <w:tblHeader/>
          <w:jc w:val="center"/>
        </w:trPr>
        <w:tc>
          <w:tcPr>
            <w:tcW w:w="7920" w:type="dxa"/>
            <w:gridSpan w:val="3"/>
            <w:shd w:val="clear" w:color="auto" w:fill="255694" w:themeFill="accent1"/>
            <w:vAlign w:val="center"/>
          </w:tcPr>
          <w:p w14:paraId="51DA3E11" w14:textId="393FC7CB" w:rsidR="00CD4B29" w:rsidRPr="00282C9C" w:rsidRDefault="00CD4B29" w:rsidP="00282C9C">
            <w:pPr>
              <w:pStyle w:val="Heading4"/>
              <w:outlineLvl w:val="3"/>
            </w:pPr>
            <w:bookmarkStart w:id="392" w:name="_Toc18048400"/>
            <w:r w:rsidRPr="00282C9C">
              <w:t>Grade 7 M1 L12 Mini-lesson: Use Commas with Coordinate Adjectives (12 min.)</w:t>
            </w:r>
            <w:bookmarkEnd w:id="392"/>
          </w:p>
        </w:tc>
      </w:tr>
      <w:tr w:rsidR="00CD4B29" w:rsidRPr="0029613A" w14:paraId="132A95DC" w14:textId="77777777" w:rsidTr="00CD4B29">
        <w:trPr>
          <w:trHeight w:val="126"/>
          <w:jc w:val="center"/>
        </w:trPr>
        <w:tc>
          <w:tcPr>
            <w:tcW w:w="7920" w:type="dxa"/>
            <w:gridSpan w:val="3"/>
            <w:shd w:val="clear" w:color="auto" w:fill="FFFFFF" w:themeFill="background1"/>
          </w:tcPr>
          <w:p w14:paraId="5DE772C3" w14:textId="4D4E2E4F" w:rsidR="00CD4B29" w:rsidRPr="00CD4B29" w:rsidRDefault="00CD4B29" w:rsidP="002D6324">
            <w:pPr>
              <w:rPr>
                <w:rStyle w:val="05TableTextBoldOrange"/>
              </w:rPr>
            </w:pPr>
            <w:r w:rsidRPr="00CD4B29">
              <w:rPr>
                <w:rStyle w:val="05TableTextBoldOrange"/>
              </w:rPr>
              <w:t>L.7.2.A: Use Commas with Coordinate Adjectives</w:t>
            </w:r>
          </w:p>
        </w:tc>
      </w:tr>
      <w:tr w:rsidR="00A36ADD" w:rsidRPr="0029613A" w14:paraId="126D65BE" w14:textId="77777777" w:rsidTr="00CD4B29">
        <w:trPr>
          <w:trHeight w:val="126"/>
          <w:jc w:val="center"/>
        </w:trPr>
        <w:tc>
          <w:tcPr>
            <w:tcW w:w="7920" w:type="dxa"/>
            <w:gridSpan w:val="3"/>
            <w:shd w:val="clear" w:color="auto" w:fill="FFFFFF" w:themeFill="background1"/>
          </w:tcPr>
          <w:p w14:paraId="627A8C83" w14:textId="73B96BCA" w:rsidR="00A36ADD" w:rsidRPr="00CD4B29" w:rsidRDefault="00E176EF" w:rsidP="002D6324">
            <w:pPr>
              <w:rPr>
                <w:rStyle w:val="05TableTextBoldOrange"/>
              </w:rPr>
            </w:pPr>
            <w:r w:rsidRPr="00E176EF">
              <w:rPr>
                <w:b/>
                <w:color w:val="auto"/>
                <w:sz w:val="20"/>
                <w:szCs w:val="20"/>
              </w:rPr>
              <w:t>L.7.2.A:</w:t>
            </w:r>
            <w:r w:rsidRPr="00E176EF">
              <w:rPr>
                <w:color w:val="auto"/>
                <w:sz w:val="20"/>
                <w:szCs w:val="20"/>
              </w:rPr>
              <w:t xml:space="preserve"> </w:t>
            </w:r>
            <w:r w:rsidRPr="0008213B">
              <w:rPr>
                <w:sz w:val="20"/>
                <w:szCs w:val="20"/>
              </w:rPr>
              <w:t>Use</w:t>
            </w:r>
            <w:r w:rsidRPr="0029613A">
              <w:rPr>
                <w:sz w:val="20"/>
                <w:szCs w:val="20"/>
              </w:rPr>
              <w:t xml:space="preserve"> a comma to separate coordinate adjectives </w:t>
            </w:r>
            <w:r w:rsidRPr="0029613A">
              <w:rPr>
                <w:bCs/>
                <w:sz w:val="20"/>
                <w:szCs w:val="20"/>
                <w:shd w:val="clear" w:color="auto" w:fill="FFFFFF"/>
              </w:rPr>
              <w:t xml:space="preserve">(e.g., It was a fascinating, </w:t>
            </w:r>
            <w:r w:rsidRPr="0008213B">
              <w:rPr>
                <w:bCs/>
                <w:sz w:val="20"/>
                <w:szCs w:val="20"/>
                <w:shd w:val="clear" w:color="auto" w:fill="FFFFFF"/>
              </w:rPr>
              <w:t>enjoyable movie but not He wore an old[,]</w:t>
            </w:r>
            <w:r w:rsidRPr="0029613A">
              <w:rPr>
                <w:bCs/>
                <w:sz w:val="20"/>
                <w:szCs w:val="20"/>
                <w:shd w:val="clear" w:color="auto" w:fill="FFFFFF"/>
              </w:rPr>
              <w:t xml:space="preserve"> green shirt).</w:t>
            </w:r>
          </w:p>
        </w:tc>
      </w:tr>
      <w:tr w:rsidR="00CD4B29" w:rsidRPr="0029613A" w14:paraId="6879E2C0" w14:textId="77777777" w:rsidTr="0A700481">
        <w:trPr>
          <w:trHeight w:val="126"/>
          <w:jc w:val="center"/>
        </w:trPr>
        <w:tc>
          <w:tcPr>
            <w:tcW w:w="7920" w:type="dxa"/>
            <w:gridSpan w:val="3"/>
            <w:shd w:val="clear" w:color="auto" w:fill="EDF5FB" w:themeFill="background2" w:themeFillTint="33"/>
          </w:tcPr>
          <w:p w14:paraId="63C3C56D" w14:textId="77777777" w:rsidR="00CD4B29" w:rsidRPr="0029613A" w:rsidRDefault="00CD4B29" w:rsidP="002D6324">
            <w:pPr>
              <w:pStyle w:val="14TableBullet"/>
              <w:ind w:left="0" w:firstLine="0"/>
              <w:rPr>
                <w:b/>
              </w:rPr>
            </w:pPr>
            <w:r w:rsidRPr="0029613A">
              <w:rPr>
                <w:b/>
              </w:rPr>
              <w:t>Frame Instruction</w:t>
            </w:r>
          </w:p>
        </w:tc>
      </w:tr>
      <w:tr w:rsidR="00CD4B29" w:rsidRPr="0029613A" w14:paraId="4E08C6BC" w14:textId="77777777" w:rsidTr="00CD4B29">
        <w:trPr>
          <w:trHeight w:val="126"/>
          <w:jc w:val="center"/>
        </w:trPr>
        <w:tc>
          <w:tcPr>
            <w:tcW w:w="7920" w:type="dxa"/>
            <w:gridSpan w:val="3"/>
            <w:shd w:val="clear" w:color="auto" w:fill="FFFFFF" w:themeFill="background1"/>
          </w:tcPr>
          <w:p w14:paraId="26FCDF21" w14:textId="77777777" w:rsidR="00CD4B29" w:rsidRPr="0029613A" w:rsidRDefault="00CD4B29" w:rsidP="002D6324">
            <w:pPr>
              <w:pStyle w:val="14TableBullet"/>
              <w:ind w:left="0" w:firstLine="0"/>
              <w:rPr>
                <w:b/>
              </w:rPr>
            </w:pPr>
            <w:r w:rsidRPr="0029613A">
              <w:t xml:space="preserve">You just described yourself with three adjectives. Today, we will learn how to use a comma to separate coordinate adjectives in your writing, then we will apply that learning to our narratives. </w:t>
            </w:r>
          </w:p>
        </w:tc>
      </w:tr>
      <w:tr w:rsidR="00CD4B29" w:rsidRPr="0029613A" w14:paraId="09E8C924" w14:textId="77777777" w:rsidTr="00CD4B29">
        <w:trPr>
          <w:trHeight w:val="126"/>
          <w:jc w:val="center"/>
        </w:trPr>
        <w:tc>
          <w:tcPr>
            <w:tcW w:w="7920" w:type="dxa"/>
            <w:gridSpan w:val="3"/>
            <w:shd w:val="clear" w:color="auto" w:fill="FFFFFF" w:themeFill="background1"/>
          </w:tcPr>
          <w:p w14:paraId="41BCFAA8" w14:textId="77777777" w:rsidR="00CD4B29" w:rsidRPr="0029613A" w:rsidRDefault="00CD4B29" w:rsidP="002D6324">
            <w:pPr>
              <w:pStyle w:val="14TableBullet"/>
              <w:ind w:left="0" w:firstLine="0"/>
              <w:rPr>
                <w:i/>
              </w:rPr>
            </w:pPr>
            <w:r w:rsidRPr="0029613A">
              <w:rPr>
                <w:i/>
              </w:rPr>
              <w:t xml:space="preserve">Display and distribute Language </w:t>
            </w:r>
            <w:r w:rsidRPr="0029613A">
              <w:rPr>
                <w:rFonts w:ascii="Calibri" w:hAnsi="Calibri"/>
                <w:i/>
              </w:rPr>
              <w:t>Handout: Use Commas with Coordinate Adjectives.</w:t>
            </w:r>
          </w:p>
        </w:tc>
      </w:tr>
      <w:tr w:rsidR="00CD4B29" w:rsidRPr="0029613A" w14:paraId="6A1E6A44" w14:textId="77777777" w:rsidTr="00CD4B29">
        <w:trPr>
          <w:trHeight w:val="128"/>
          <w:jc w:val="center"/>
        </w:trPr>
        <w:tc>
          <w:tcPr>
            <w:tcW w:w="928" w:type="dxa"/>
            <w:shd w:val="clear" w:color="auto" w:fill="EDF5FB" w:themeFill="background2" w:themeFillTint="33"/>
            <w:vAlign w:val="center"/>
          </w:tcPr>
          <w:p w14:paraId="42790FD8" w14:textId="77777777" w:rsidR="00CD4B29" w:rsidRPr="0029613A" w:rsidRDefault="00CD4B29" w:rsidP="002D6324">
            <w:pPr>
              <w:pStyle w:val="12TableTextBold"/>
            </w:pPr>
            <w:r w:rsidRPr="0029613A">
              <w:t>Pacing</w:t>
            </w:r>
          </w:p>
        </w:tc>
        <w:tc>
          <w:tcPr>
            <w:tcW w:w="4557" w:type="dxa"/>
            <w:shd w:val="clear" w:color="auto" w:fill="EDF5FB" w:themeFill="background2" w:themeFillTint="33"/>
            <w:vAlign w:val="center"/>
          </w:tcPr>
          <w:p w14:paraId="396199ED" w14:textId="77777777" w:rsidR="00CD4B29" w:rsidRPr="0029613A" w:rsidRDefault="00CD4B29" w:rsidP="002D6324">
            <w:pPr>
              <w:pStyle w:val="12TableTextBold"/>
            </w:pPr>
            <w:r w:rsidRPr="0029613A">
              <w:t>Say</w:t>
            </w:r>
          </w:p>
        </w:tc>
        <w:tc>
          <w:tcPr>
            <w:tcW w:w="2435" w:type="dxa"/>
            <w:shd w:val="clear" w:color="auto" w:fill="EDF5FB" w:themeFill="background2" w:themeFillTint="33"/>
            <w:vAlign w:val="center"/>
          </w:tcPr>
          <w:p w14:paraId="705AE55F" w14:textId="77777777" w:rsidR="00CD4B29" w:rsidRPr="0029613A" w:rsidRDefault="00CD4B29" w:rsidP="002D6324">
            <w:pPr>
              <w:pStyle w:val="12TableTextBold"/>
            </w:pPr>
            <w:r w:rsidRPr="0029613A">
              <w:t>Do</w:t>
            </w:r>
          </w:p>
        </w:tc>
      </w:tr>
      <w:tr w:rsidR="00CD4B29" w:rsidRPr="0029613A" w14:paraId="0E161F55" w14:textId="77777777" w:rsidTr="00CD4B29">
        <w:trPr>
          <w:trHeight w:val="126"/>
          <w:jc w:val="center"/>
        </w:trPr>
        <w:tc>
          <w:tcPr>
            <w:tcW w:w="928" w:type="dxa"/>
            <w:shd w:val="clear" w:color="auto" w:fill="FFFFFF" w:themeFill="background1"/>
          </w:tcPr>
          <w:p w14:paraId="2BDF9D2E" w14:textId="77777777" w:rsidR="00CD4B29" w:rsidRPr="0029613A" w:rsidRDefault="00CD4B29" w:rsidP="002D6324">
            <w:pPr>
              <w:pStyle w:val="11TableText"/>
            </w:pPr>
            <w:r w:rsidRPr="0029613A">
              <w:rPr>
                <w:rFonts w:ascii="Calibri" w:hAnsi="Calibri"/>
              </w:rPr>
              <w:t>1 min.</w:t>
            </w:r>
          </w:p>
        </w:tc>
        <w:tc>
          <w:tcPr>
            <w:tcW w:w="4557" w:type="dxa"/>
            <w:shd w:val="clear" w:color="auto" w:fill="FFFFFF" w:themeFill="background1"/>
          </w:tcPr>
          <w:p w14:paraId="3F9302FB" w14:textId="77777777" w:rsidR="00CE4667" w:rsidRDefault="00582381" w:rsidP="00D3443B">
            <w:pPr>
              <w:widowControl w:val="0"/>
              <w:numPr>
                <w:ilvl w:val="0"/>
                <w:numId w:val="10"/>
              </w:numPr>
              <w:ind w:left="360"/>
              <w:contextualSpacing/>
              <w:textAlignment w:val="baseline"/>
              <w:rPr>
                <w:bCs/>
                <w:sz w:val="20"/>
                <w:szCs w:val="20"/>
              </w:rPr>
            </w:pPr>
            <w:r w:rsidRPr="0029613A">
              <w:rPr>
                <w:bCs/>
                <w:sz w:val="20"/>
                <w:szCs w:val="20"/>
              </w:rPr>
              <w:t xml:space="preserve">Adjectives are words that describe nouns, such as </w:t>
            </w:r>
            <w:r w:rsidRPr="0029613A">
              <w:rPr>
                <w:bCs/>
                <w:i/>
                <w:iCs/>
                <w:sz w:val="20"/>
                <w:szCs w:val="20"/>
              </w:rPr>
              <w:t xml:space="preserve">bright </w:t>
            </w:r>
            <w:r w:rsidRPr="0029613A">
              <w:rPr>
                <w:bCs/>
                <w:sz w:val="20"/>
                <w:szCs w:val="20"/>
              </w:rPr>
              <w:t xml:space="preserve">to describe </w:t>
            </w:r>
            <w:r w:rsidRPr="0029613A">
              <w:rPr>
                <w:bCs/>
                <w:i/>
                <w:iCs/>
                <w:sz w:val="20"/>
                <w:szCs w:val="20"/>
              </w:rPr>
              <w:t>child: She is a bright child</w:t>
            </w:r>
            <w:r w:rsidRPr="0029613A">
              <w:rPr>
                <w:bCs/>
                <w:sz w:val="20"/>
                <w:szCs w:val="20"/>
              </w:rPr>
              <w:t>.</w:t>
            </w:r>
          </w:p>
          <w:p w14:paraId="3C9DA575" w14:textId="39319E4F" w:rsidR="00CD4B29" w:rsidRPr="00D3443B" w:rsidRDefault="00582381" w:rsidP="00D3443B">
            <w:pPr>
              <w:widowControl w:val="0"/>
              <w:numPr>
                <w:ilvl w:val="0"/>
                <w:numId w:val="10"/>
              </w:numPr>
              <w:ind w:left="360"/>
              <w:contextualSpacing/>
              <w:textAlignment w:val="baseline"/>
              <w:rPr>
                <w:bCs/>
                <w:sz w:val="20"/>
                <w:szCs w:val="20"/>
              </w:rPr>
            </w:pPr>
            <w:r w:rsidRPr="0029613A">
              <w:rPr>
                <w:bCs/>
                <w:sz w:val="20"/>
                <w:szCs w:val="20"/>
              </w:rPr>
              <w:t xml:space="preserve">Coordinate adjectives are </w:t>
            </w:r>
            <w:r>
              <w:rPr>
                <w:bCs/>
                <w:sz w:val="20"/>
                <w:szCs w:val="20"/>
              </w:rPr>
              <w:t xml:space="preserve">two or </w:t>
            </w:r>
            <w:r w:rsidRPr="0029613A">
              <w:rPr>
                <w:bCs/>
                <w:sz w:val="20"/>
                <w:szCs w:val="20"/>
              </w:rPr>
              <w:t>more adjective</w:t>
            </w:r>
            <w:r>
              <w:rPr>
                <w:bCs/>
                <w:sz w:val="20"/>
                <w:szCs w:val="20"/>
              </w:rPr>
              <w:t>s that separately describe</w:t>
            </w:r>
            <w:r w:rsidRPr="0029613A">
              <w:rPr>
                <w:bCs/>
                <w:sz w:val="20"/>
                <w:szCs w:val="20"/>
              </w:rPr>
              <w:t xml:space="preserve"> one noun. For example, </w:t>
            </w:r>
            <w:r w:rsidRPr="0029613A">
              <w:rPr>
                <w:bCs/>
                <w:i/>
                <w:iCs/>
                <w:sz w:val="20"/>
                <w:szCs w:val="20"/>
              </w:rPr>
              <w:t>She is a bright, fearless child</w:t>
            </w:r>
            <w:r w:rsidRPr="0029613A">
              <w:rPr>
                <w:bCs/>
                <w:sz w:val="20"/>
                <w:szCs w:val="20"/>
              </w:rPr>
              <w:t>.</w:t>
            </w:r>
          </w:p>
        </w:tc>
        <w:tc>
          <w:tcPr>
            <w:tcW w:w="2435" w:type="dxa"/>
            <w:shd w:val="clear" w:color="auto" w:fill="FFFFFF" w:themeFill="background1"/>
          </w:tcPr>
          <w:p w14:paraId="06E158BE" w14:textId="73CF3DCD" w:rsidR="00CD4B29" w:rsidRPr="0029613A" w:rsidRDefault="00CD4B29" w:rsidP="002D6324">
            <w:pPr>
              <w:widowControl w:val="0"/>
              <w:textAlignment w:val="baseline"/>
              <w:rPr>
                <w:rStyle w:val="07TableTextItalic"/>
                <w:rFonts w:eastAsiaTheme="minorHAnsi"/>
                <w:sz w:val="20"/>
                <w:szCs w:val="20"/>
              </w:rPr>
            </w:pPr>
            <w:r w:rsidRPr="0029613A">
              <w:rPr>
                <w:rFonts w:eastAsia="Calibri"/>
                <w:i/>
                <w:sz w:val="20"/>
                <w:szCs w:val="20"/>
              </w:rPr>
              <w:t xml:space="preserve">Review the definition of </w:t>
            </w:r>
            <w:r w:rsidRPr="0029613A">
              <w:rPr>
                <w:rFonts w:eastAsia="Calibri"/>
                <w:sz w:val="20"/>
                <w:szCs w:val="20"/>
              </w:rPr>
              <w:t>adjective</w:t>
            </w:r>
            <w:r w:rsidRPr="0029613A">
              <w:rPr>
                <w:rFonts w:eastAsia="Calibri"/>
                <w:i/>
                <w:sz w:val="20"/>
                <w:szCs w:val="20"/>
              </w:rPr>
              <w:t xml:space="preserve"> on </w:t>
            </w:r>
            <w:r w:rsidRPr="0029613A">
              <w:rPr>
                <w:i/>
                <w:sz w:val="20"/>
                <w:szCs w:val="20"/>
              </w:rPr>
              <w:t>Handout: Use Commas with Coordinate Adjectives</w:t>
            </w:r>
            <w:r w:rsidRPr="0029613A">
              <w:rPr>
                <w:rFonts w:eastAsia="Calibri"/>
                <w:i/>
                <w:sz w:val="20"/>
                <w:szCs w:val="20"/>
              </w:rPr>
              <w:t>. Then</w:t>
            </w:r>
            <w:r>
              <w:rPr>
                <w:rFonts w:eastAsia="Calibri"/>
                <w:i/>
                <w:sz w:val="20"/>
                <w:szCs w:val="20"/>
              </w:rPr>
              <w:t>,</w:t>
            </w:r>
            <w:r w:rsidRPr="0029613A">
              <w:rPr>
                <w:rFonts w:eastAsia="Calibri"/>
                <w:i/>
                <w:sz w:val="20"/>
                <w:szCs w:val="20"/>
              </w:rPr>
              <w:t xml:space="preserve"> read aloud the definition of coordinate adjectives</w:t>
            </w:r>
            <w:r w:rsidR="00D3443B">
              <w:rPr>
                <w:rFonts w:eastAsia="Calibri"/>
                <w:i/>
                <w:sz w:val="20"/>
                <w:szCs w:val="20"/>
              </w:rPr>
              <w:t>.</w:t>
            </w:r>
          </w:p>
        </w:tc>
      </w:tr>
      <w:tr w:rsidR="00CD4B29" w:rsidRPr="0029613A" w14:paraId="0B1EEF08" w14:textId="77777777" w:rsidTr="00CD4B29">
        <w:trPr>
          <w:trHeight w:val="126"/>
          <w:jc w:val="center"/>
        </w:trPr>
        <w:tc>
          <w:tcPr>
            <w:tcW w:w="928" w:type="dxa"/>
            <w:shd w:val="clear" w:color="auto" w:fill="FFFFFF" w:themeFill="background1"/>
          </w:tcPr>
          <w:p w14:paraId="01BCBD19" w14:textId="77777777" w:rsidR="00CD4B29" w:rsidRPr="0029613A" w:rsidRDefault="00CD4B29" w:rsidP="002D6324">
            <w:pPr>
              <w:pStyle w:val="11TableText"/>
            </w:pPr>
            <w:r w:rsidRPr="0029613A">
              <w:rPr>
                <w:rFonts w:ascii="Calibri" w:hAnsi="Calibri"/>
              </w:rPr>
              <w:t>3 min.</w:t>
            </w:r>
          </w:p>
        </w:tc>
        <w:tc>
          <w:tcPr>
            <w:tcW w:w="4557" w:type="dxa"/>
            <w:shd w:val="clear" w:color="auto" w:fill="FFFFFF" w:themeFill="background1"/>
          </w:tcPr>
          <w:p w14:paraId="40AF2AEB" w14:textId="77777777" w:rsidR="00CD4B29" w:rsidRPr="0029613A" w:rsidRDefault="00CD4B29" w:rsidP="00CD4B29">
            <w:pPr>
              <w:widowControl w:val="0"/>
              <w:numPr>
                <w:ilvl w:val="0"/>
                <w:numId w:val="10"/>
              </w:numPr>
              <w:ind w:left="360"/>
              <w:contextualSpacing/>
              <w:textAlignment w:val="baseline"/>
              <w:rPr>
                <w:rFonts w:eastAsia="Calibri"/>
                <w:sz w:val="20"/>
                <w:szCs w:val="20"/>
              </w:rPr>
            </w:pPr>
            <w:r w:rsidRPr="0029613A">
              <w:rPr>
                <w:rFonts w:eastAsia="Calibri"/>
                <w:sz w:val="20"/>
                <w:szCs w:val="20"/>
              </w:rPr>
              <w:t xml:space="preserve">We can identify coordinate adjectives and their need to be separated by a comma if we can re-order the adjectives and keep the meaning of the sentence and the description of the noun. </w:t>
            </w:r>
          </w:p>
          <w:p w14:paraId="1B0E541D" w14:textId="1EA6CD98" w:rsidR="00CD4B29" w:rsidRPr="0029613A" w:rsidRDefault="00CD4B29" w:rsidP="00CD4B29">
            <w:pPr>
              <w:widowControl w:val="0"/>
              <w:numPr>
                <w:ilvl w:val="0"/>
                <w:numId w:val="10"/>
              </w:numPr>
              <w:ind w:left="360"/>
              <w:contextualSpacing/>
              <w:textAlignment w:val="baseline"/>
              <w:rPr>
                <w:rFonts w:eastAsia="Calibri"/>
                <w:sz w:val="20"/>
                <w:szCs w:val="20"/>
              </w:rPr>
            </w:pPr>
            <w:r w:rsidRPr="0029613A">
              <w:rPr>
                <w:rFonts w:eastAsia="Calibri"/>
                <w:sz w:val="20"/>
                <w:szCs w:val="20"/>
              </w:rPr>
              <w:t>In the sentence, “Graduation took place on a dry, cold evening” the adj</w:t>
            </w:r>
            <w:r>
              <w:rPr>
                <w:rFonts w:eastAsia="Calibri"/>
                <w:sz w:val="20"/>
                <w:szCs w:val="20"/>
              </w:rPr>
              <w:t xml:space="preserve">ectives </w:t>
            </w:r>
            <w:r w:rsidRPr="0029613A">
              <w:rPr>
                <w:rFonts w:eastAsia="Calibri"/>
                <w:i/>
                <w:sz w:val="20"/>
                <w:szCs w:val="20"/>
              </w:rPr>
              <w:t>dry</w:t>
            </w:r>
            <w:r>
              <w:rPr>
                <w:rFonts w:eastAsia="Calibri"/>
                <w:sz w:val="20"/>
                <w:szCs w:val="20"/>
              </w:rPr>
              <w:t xml:space="preserve"> and </w:t>
            </w:r>
            <w:r w:rsidRPr="0029613A">
              <w:rPr>
                <w:rFonts w:eastAsia="Calibri"/>
                <w:i/>
                <w:sz w:val="20"/>
                <w:szCs w:val="20"/>
              </w:rPr>
              <w:t>cold</w:t>
            </w:r>
            <w:r>
              <w:rPr>
                <w:rFonts w:eastAsia="Calibri"/>
                <w:sz w:val="20"/>
                <w:szCs w:val="20"/>
              </w:rPr>
              <w:t xml:space="preserve"> both describe the noun </w:t>
            </w:r>
            <w:r w:rsidRPr="0029613A">
              <w:rPr>
                <w:rFonts w:eastAsia="Calibri"/>
                <w:i/>
                <w:sz w:val="20"/>
                <w:szCs w:val="20"/>
              </w:rPr>
              <w:t>evening</w:t>
            </w:r>
            <w:r>
              <w:rPr>
                <w:rFonts w:eastAsia="Calibri"/>
                <w:sz w:val="20"/>
                <w:szCs w:val="20"/>
              </w:rPr>
              <w:t>.</w:t>
            </w:r>
            <w:r w:rsidRPr="0029613A">
              <w:rPr>
                <w:rFonts w:eastAsia="Calibri"/>
                <w:sz w:val="20"/>
                <w:szCs w:val="20"/>
              </w:rPr>
              <w:t xml:space="preserve"> We can switch the order and say</w:t>
            </w:r>
            <w:r w:rsidR="00FE670F">
              <w:rPr>
                <w:rFonts w:eastAsia="Calibri"/>
                <w:sz w:val="20"/>
                <w:szCs w:val="20"/>
              </w:rPr>
              <w:t>,</w:t>
            </w:r>
            <w:r w:rsidRPr="0029613A">
              <w:rPr>
                <w:rFonts w:eastAsia="Calibri"/>
                <w:sz w:val="20"/>
                <w:szCs w:val="20"/>
              </w:rPr>
              <w:t xml:space="preserve"> “Graduation took place on a cold, dry evening” and the sentence still makes sense.</w:t>
            </w:r>
          </w:p>
          <w:p w14:paraId="0FBDA5BE" w14:textId="77777777" w:rsidR="00CD4B29" w:rsidRPr="0029613A" w:rsidRDefault="00CD4B29" w:rsidP="00CD4B29">
            <w:pPr>
              <w:widowControl w:val="0"/>
              <w:numPr>
                <w:ilvl w:val="0"/>
                <w:numId w:val="10"/>
              </w:numPr>
              <w:ind w:left="360"/>
              <w:contextualSpacing/>
              <w:textAlignment w:val="baseline"/>
              <w:rPr>
                <w:rFonts w:eastAsia="Calibri"/>
                <w:sz w:val="20"/>
                <w:szCs w:val="20"/>
              </w:rPr>
            </w:pPr>
            <w:r w:rsidRPr="0029613A">
              <w:rPr>
                <w:rFonts w:eastAsia="Calibri"/>
                <w:sz w:val="20"/>
                <w:szCs w:val="20"/>
              </w:rPr>
              <w:t xml:space="preserve">We can also identify coordinate adjectives and their need to be separated by </w:t>
            </w:r>
            <w:r>
              <w:rPr>
                <w:rFonts w:eastAsia="Calibri"/>
                <w:sz w:val="20"/>
                <w:szCs w:val="20"/>
              </w:rPr>
              <w:t xml:space="preserve">a comma if we can use the word </w:t>
            </w:r>
            <w:r w:rsidRPr="0029613A">
              <w:rPr>
                <w:rFonts w:eastAsia="Calibri"/>
                <w:i/>
                <w:sz w:val="20"/>
                <w:szCs w:val="20"/>
              </w:rPr>
              <w:t>and</w:t>
            </w:r>
            <w:r w:rsidRPr="0029613A">
              <w:rPr>
                <w:rFonts w:eastAsia="Calibri"/>
                <w:sz w:val="20"/>
                <w:szCs w:val="20"/>
              </w:rPr>
              <w:t xml:space="preserve"> between the adjectives and the meaning stays the same. </w:t>
            </w:r>
          </w:p>
          <w:p w14:paraId="798C2F41" w14:textId="77777777" w:rsidR="00CD4B29" w:rsidRPr="0029613A" w:rsidRDefault="00CD4B29" w:rsidP="00CD4B29">
            <w:pPr>
              <w:widowControl w:val="0"/>
              <w:numPr>
                <w:ilvl w:val="0"/>
                <w:numId w:val="10"/>
              </w:numPr>
              <w:ind w:left="360"/>
              <w:contextualSpacing/>
              <w:textAlignment w:val="baseline"/>
              <w:rPr>
                <w:rFonts w:eastAsia="Calibri"/>
                <w:sz w:val="20"/>
                <w:szCs w:val="20"/>
              </w:rPr>
            </w:pPr>
            <w:r w:rsidRPr="0029613A">
              <w:rPr>
                <w:rFonts w:eastAsia="Calibri"/>
                <w:sz w:val="20"/>
                <w:szCs w:val="20"/>
              </w:rPr>
              <w:t>In the sentence “She read to us from a dusty,</w:t>
            </w:r>
            <w:r>
              <w:rPr>
                <w:rFonts w:eastAsia="Calibri"/>
                <w:sz w:val="20"/>
                <w:szCs w:val="20"/>
              </w:rPr>
              <w:t xml:space="preserve"> delicate book” the adjectives </w:t>
            </w:r>
            <w:r w:rsidRPr="0029613A">
              <w:rPr>
                <w:rFonts w:eastAsia="Calibri"/>
                <w:i/>
                <w:sz w:val="20"/>
                <w:szCs w:val="20"/>
              </w:rPr>
              <w:t>dusty</w:t>
            </w:r>
            <w:r>
              <w:rPr>
                <w:rFonts w:eastAsia="Calibri"/>
                <w:sz w:val="20"/>
                <w:szCs w:val="20"/>
              </w:rPr>
              <w:t xml:space="preserve"> and </w:t>
            </w:r>
            <w:r w:rsidRPr="0029613A">
              <w:rPr>
                <w:rFonts w:eastAsia="Calibri"/>
                <w:i/>
                <w:sz w:val="20"/>
                <w:szCs w:val="20"/>
              </w:rPr>
              <w:t>delicate</w:t>
            </w:r>
            <w:r>
              <w:rPr>
                <w:rFonts w:eastAsia="Calibri"/>
                <w:sz w:val="20"/>
                <w:szCs w:val="20"/>
              </w:rPr>
              <w:t xml:space="preserve"> both describe the noun </w:t>
            </w:r>
            <w:r w:rsidRPr="0029613A">
              <w:rPr>
                <w:rFonts w:eastAsia="Calibri"/>
                <w:i/>
                <w:sz w:val="20"/>
                <w:szCs w:val="20"/>
              </w:rPr>
              <w:t>book</w:t>
            </w:r>
            <w:r>
              <w:rPr>
                <w:rFonts w:eastAsia="Calibri"/>
                <w:sz w:val="20"/>
                <w:szCs w:val="20"/>
              </w:rPr>
              <w:t>.</w:t>
            </w:r>
            <w:r w:rsidRPr="0029613A">
              <w:rPr>
                <w:rFonts w:eastAsia="Calibri"/>
                <w:sz w:val="20"/>
                <w:szCs w:val="20"/>
              </w:rPr>
              <w:t xml:space="preserve"> We can add the word </w:t>
            </w:r>
            <w:r w:rsidRPr="0029613A">
              <w:rPr>
                <w:rFonts w:eastAsia="Calibri"/>
                <w:i/>
                <w:sz w:val="20"/>
                <w:szCs w:val="20"/>
              </w:rPr>
              <w:t>and</w:t>
            </w:r>
            <w:r w:rsidRPr="0029613A">
              <w:rPr>
                <w:rFonts w:eastAsia="Calibri"/>
                <w:sz w:val="20"/>
                <w:szCs w:val="20"/>
              </w:rPr>
              <w:t xml:space="preserve"> between the adjectives, and the sentence still makes sense: “She read to us from a dusty and delicate book.”</w:t>
            </w:r>
          </w:p>
          <w:p w14:paraId="11FDCA86" w14:textId="77777777" w:rsidR="00CD4B29" w:rsidRPr="0029613A" w:rsidRDefault="00CD4B29" w:rsidP="00CD4B29">
            <w:pPr>
              <w:pStyle w:val="ListParagraph"/>
              <w:widowControl w:val="0"/>
              <w:numPr>
                <w:ilvl w:val="0"/>
                <w:numId w:val="10"/>
              </w:numPr>
              <w:ind w:left="360"/>
              <w:textAlignment w:val="baseline"/>
              <w:rPr>
                <w:bCs/>
                <w:sz w:val="20"/>
                <w:szCs w:val="20"/>
              </w:rPr>
            </w:pPr>
            <w:r w:rsidRPr="0029613A">
              <w:rPr>
                <w:rFonts w:eastAsia="Calibri"/>
                <w:sz w:val="20"/>
                <w:szCs w:val="20"/>
              </w:rPr>
              <w:t>Who can tell us about the third example and why we know it is a coordinate adjective separated by a comma?</w:t>
            </w:r>
          </w:p>
        </w:tc>
        <w:tc>
          <w:tcPr>
            <w:tcW w:w="2435" w:type="dxa"/>
            <w:shd w:val="clear" w:color="auto" w:fill="FFFFFF" w:themeFill="background1"/>
          </w:tcPr>
          <w:p w14:paraId="504F3E89" w14:textId="77777777" w:rsidR="00CD4B29" w:rsidRPr="0029613A" w:rsidRDefault="00CD4B29" w:rsidP="002D6324">
            <w:pPr>
              <w:widowControl w:val="0"/>
              <w:textAlignment w:val="baseline"/>
              <w:rPr>
                <w:rStyle w:val="07TableTextItalic"/>
                <w:rFonts w:eastAsiaTheme="minorHAnsi"/>
                <w:sz w:val="20"/>
                <w:szCs w:val="20"/>
              </w:rPr>
            </w:pPr>
            <w:r w:rsidRPr="0029613A">
              <w:rPr>
                <w:rFonts w:eastAsia="Calibri"/>
                <w:i/>
                <w:sz w:val="20"/>
                <w:szCs w:val="20"/>
              </w:rPr>
              <w:t xml:space="preserve">Review the two </w:t>
            </w:r>
            <w:r>
              <w:rPr>
                <w:rFonts w:eastAsia="Calibri"/>
                <w:i/>
                <w:sz w:val="20"/>
                <w:szCs w:val="20"/>
              </w:rPr>
              <w:t>e</w:t>
            </w:r>
            <w:r w:rsidRPr="0029613A">
              <w:rPr>
                <w:rFonts w:eastAsia="Calibri"/>
                <w:i/>
                <w:sz w:val="20"/>
                <w:szCs w:val="20"/>
              </w:rPr>
              <w:t>xamples of coordinate adjectives separated by commas. Have a volunteer explain how the third example is an example of coordinate adjectives separated by a comma.</w:t>
            </w:r>
          </w:p>
        </w:tc>
      </w:tr>
      <w:tr w:rsidR="00CD4B29" w:rsidRPr="0029613A" w14:paraId="1E023098" w14:textId="77777777" w:rsidTr="00CD4B29">
        <w:trPr>
          <w:trHeight w:val="126"/>
          <w:jc w:val="center"/>
        </w:trPr>
        <w:tc>
          <w:tcPr>
            <w:tcW w:w="928" w:type="dxa"/>
            <w:shd w:val="clear" w:color="auto" w:fill="FFFFFF" w:themeFill="background1"/>
          </w:tcPr>
          <w:p w14:paraId="3CC4B08A" w14:textId="77777777" w:rsidR="00CD4B29" w:rsidRPr="0029613A" w:rsidRDefault="00CD4B29" w:rsidP="002D6324">
            <w:pPr>
              <w:pStyle w:val="11TableText"/>
            </w:pPr>
            <w:r w:rsidRPr="0029613A">
              <w:rPr>
                <w:rFonts w:ascii="Calibri" w:hAnsi="Calibri"/>
              </w:rPr>
              <w:t>3 min.</w:t>
            </w:r>
          </w:p>
        </w:tc>
        <w:tc>
          <w:tcPr>
            <w:tcW w:w="4557" w:type="dxa"/>
            <w:shd w:val="clear" w:color="auto" w:fill="FFFFFF" w:themeFill="background1"/>
          </w:tcPr>
          <w:p w14:paraId="60B58588" w14:textId="77777777" w:rsidR="00CD4B29" w:rsidRPr="0029613A" w:rsidRDefault="00CD4B29" w:rsidP="00CD4B29">
            <w:pPr>
              <w:widowControl w:val="0"/>
              <w:numPr>
                <w:ilvl w:val="0"/>
                <w:numId w:val="10"/>
              </w:numPr>
              <w:ind w:left="360"/>
              <w:contextualSpacing/>
              <w:textAlignment w:val="baseline"/>
              <w:rPr>
                <w:rFonts w:eastAsia="Calibri"/>
                <w:sz w:val="20"/>
                <w:szCs w:val="20"/>
              </w:rPr>
            </w:pPr>
            <w:r w:rsidRPr="0029613A">
              <w:rPr>
                <w:rFonts w:eastAsia="Calibri"/>
                <w:sz w:val="20"/>
                <w:szCs w:val="20"/>
              </w:rPr>
              <w:t xml:space="preserve">If adjectives are not coordinate adjectives, a comma is not used to separate them. </w:t>
            </w:r>
          </w:p>
          <w:p w14:paraId="2ED0A5B9" w14:textId="77777777" w:rsidR="00CD4B29" w:rsidRPr="0029613A" w:rsidRDefault="00CD4B29" w:rsidP="00CD4B29">
            <w:pPr>
              <w:widowControl w:val="0"/>
              <w:numPr>
                <w:ilvl w:val="0"/>
                <w:numId w:val="10"/>
              </w:numPr>
              <w:ind w:left="360"/>
              <w:contextualSpacing/>
              <w:textAlignment w:val="baseline"/>
              <w:rPr>
                <w:rFonts w:eastAsia="Calibri"/>
                <w:sz w:val="20"/>
                <w:szCs w:val="20"/>
              </w:rPr>
            </w:pPr>
            <w:r w:rsidRPr="0029613A">
              <w:rPr>
                <w:rFonts w:eastAsia="Calibri"/>
                <w:sz w:val="20"/>
                <w:szCs w:val="20"/>
              </w:rPr>
              <w:t xml:space="preserve">The sentence “He completed his prom look with a new blue tie” does not contain coordinate adjectives and does not need </w:t>
            </w:r>
            <w:r>
              <w:rPr>
                <w:rFonts w:eastAsia="Calibri"/>
                <w:sz w:val="20"/>
                <w:szCs w:val="20"/>
              </w:rPr>
              <w:t xml:space="preserve">a comma because the adjectives </w:t>
            </w:r>
            <w:r w:rsidRPr="0008213B">
              <w:rPr>
                <w:rFonts w:eastAsia="Calibri"/>
                <w:i/>
                <w:sz w:val="20"/>
                <w:szCs w:val="20"/>
              </w:rPr>
              <w:t>new</w:t>
            </w:r>
            <w:r>
              <w:rPr>
                <w:rFonts w:eastAsia="Calibri"/>
                <w:sz w:val="20"/>
                <w:szCs w:val="20"/>
              </w:rPr>
              <w:t xml:space="preserve"> and </w:t>
            </w:r>
            <w:r w:rsidRPr="0008213B">
              <w:rPr>
                <w:rFonts w:eastAsia="Calibri"/>
                <w:i/>
                <w:sz w:val="20"/>
                <w:szCs w:val="20"/>
              </w:rPr>
              <w:t>blue</w:t>
            </w:r>
            <w:r w:rsidRPr="0029613A">
              <w:rPr>
                <w:rFonts w:eastAsia="Calibri"/>
                <w:sz w:val="20"/>
                <w:szCs w:val="20"/>
              </w:rPr>
              <w:t xml:space="preserve"> cannot be reversed. The order of the adjectives must stay the same so that the sentence makes sense.</w:t>
            </w:r>
          </w:p>
          <w:p w14:paraId="15727297" w14:textId="77777777" w:rsidR="00CD4B29" w:rsidRPr="0029613A" w:rsidRDefault="00CD4B29" w:rsidP="00CD4B29">
            <w:pPr>
              <w:widowControl w:val="0"/>
              <w:numPr>
                <w:ilvl w:val="0"/>
                <w:numId w:val="10"/>
              </w:numPr>
              <w:ind w:left="360"/>
              <w:contextualSpacing/>
              <w:textAlignment w:val="baseline"/>
              <w:rPr>
                <w:rFonts w:eastAsia="Calibri"/>
                <w:sz w:val="20"/>
                <w:szCs w:val="20"/>
              </w:rPr>
            </w:pPr>
            <w:r w:rsidRPr="0029613A">
              <w:rPr>
                <w:rFonts w:eastAsia="Calibri"/>
                <w:sz w:val="20"/>
                <w:szCs w:val="20"/>
              </w:rPr>
              <w:t>The sentence “The pianist’s three young daughters came to the concert with her” does not contain coordin</w:t>
            </w:r>
            <w:r>
              <w:rPr>
                <w:rFonts w:eastAsia="Calibri"/>
                <w:sz w:val="20"/>
                <w:szCs w:val="20"/>
              </w:rPr>
              <w:t xml:space="preserve">ate adjectives. The adjectives </w:t>
            </w:r>
            <w:r w:rsidRPr="0008213B">
              <w:rPr>
                <w:rFonts w:eastAsia="Calibri"/>
                <w:i/>
                <w:sz w:val="20"/>
                <w:szCs w:val="20"/>
              </w:rPr>
              <w:t>three</w:t>
            </w:r>
            <w:r>
              <w:rPr>
                <w:rFonts w:eastAsia="Calibri"/>
                <w:sz w:val="20"/>
                <w:szCs w:val="20"/>
              </w:rPr>
              <w:t xml:space="preserve"> and </w:t>
            </w:r>
            <w:r w:rsidRPr="0008213B">
              <w:rPr>
                <w:rFonts w:eastAsia="Calibri"/>
                <w:i/>
                <w:sz w:val="20"/>
                <w:szCs w:val="20"/>
              </w:rPr>
              <w:t>young</w:t>
            </w:r>
            <w:r w:rsidRPr="0029613A">
              <w:rPr>
                <w:rFonts w:eastAsia="Calibri"/>
                <w:sz w:val="20"/>
                <w:szCs w:val="20"/>
              </w:rPr>
              <w:t xml:space="preserve"> cannot be reverse</w:t>
            </w:r>
            <w:r>
              <w:rPr>
                <w:rFonts w:eastAsia="Calibri"/>
                <w:sz w:val="20"/>
                <w:szCs w:val="20"/>
              </w:rPr>
              <w:t xml:space="preserve">d and cannot have the word </w:t>
            </w:r>
            <w:r w:rsidRPr="0008213B">
              <w:rPr>
                <w:rFonts w:eastAsia="Calibri"/>
                <w:i/>
                <w:sz w:val="20"/>
                <w:szCs w:val="20"/>
              </w:rPr>
              <w:t>and</w:t>
            </w:r>
            <w:r w:rsidRPr="0029613A">
              <w:rPr>
                <w:rFonts w:eastAsia="Calibri"/>
                <w:sz w:val="20"/>
                <w:szCs w:val="20"/>
              </w:rPr>
              <w:t xml:space="preserve"> between them and still make sense.</w:t>
            </w:r>
          </w:p>
          <w:p w14:paraId="62A2D02A" w14:textId="77777777" w:rsidR="00CD4B29" w:rsidRPr="0029613A" w:rsidRDefault="00CD4B29" w:rsidP="00CD4B29">
            <w:pPr>
              <w:pStyle w:val="ListParagraph"/>
              <w:widowControl w:val="0"/>
              <w:numPr>
                <w:ilvl w:val="0"/>
                <w:numId w:val="10"/>
              </w:numPr>
              <w:ind w:left="360"/>
              <w:textAlignment w:val="baseline"/>
              <w:rPr>
                <w:rStyle w:val="07TableTextItalic"/>
                <w:rFonts w:eastAsiaTheme="minorHAnsi"/>
                <w:i w:val="0"/>
                <w:sz w:val="20"/>
                <w:szCs w:val="20"/>
              </w:rPr>
            </w:pPr>
            <w:r w:rsidRPr="0029613A">
              <w:rPr>
                <w:rFonts w:eastAsia="Calibri"/>
                <w:sz w:val="20"/>
                <w:szCs w:val="20"/>
              </w:rPr>
              <w:t>Who can tell me about the third example and why it does not contain coordinate adjectives?</w:t>
            </w:r>
          </w:p>
        </w:tc>
        <w:tc>
          <w:tcPr>
            <w:tcW w:w="2435" w:type="dxa"/>
            <w:shd w:val="clear" w:color="auto" w:fill="FFFFFF" w:themeFill="background1"/>
          </w:tcPr>
          <w:p w14:paraId="1B18B5C6" w14:textId="77777777" w:rsidR="00CD4B29" w:rsidRPr="0029613A" w:rsidRDefault="00CD4B29" w:rsidP="002D6324">
            <w:pPr>
              <w:widowControl w:val="0"/>
              <w:textAlignment w:val="baseline"/>
              <w:rPr>
                <w:rStyle w:val="07TableTextItalic"/>
                <w:rFonts w:eastAsiaTheme="minorHAnsi"/>
                <w:sz w:val="20"/>
                <w:szCs w:val="20"/>
              </w:rPr>
            </w:pPr>
            <w:r w:rsidRPr="0029613A">
              <w:rPr>
                <w:rFonts w:eastAsia="Calibri"/>
                <w:i/>
                <w:sz w:val="20"/>
                <w:szCs w:val="20"/>
              </w:rPr>
              <w:t xml:space="preserve">Review the two </w:t>
            </w:r>
            <w:r>
              <w:rPr>
                <w:rFonts w:eastAsia="Calibri"/>
                <w:i/>
                <w:sz w:val="20"/>
                <w:szCs w:val="20"/>
              </w:rPr>
              <w:t>e</w:t>
            </w:r>
            <w:r w:rsidRPr="0029613A">
              <w:rPr>
                <w:rFonts w:eastAsia="Calibri"/>
                <w:i/>
                <w:sz w:val="20"/>
                <w:szCs w:val="20"/>
              </w:rPr>
              <w:t>xamples that do not require a comma and are not coordinate adjectives. Have a volunteer explain how the third example does not contain coordinate adjectives.</w:t>
            </w:r>
          </w:p>
        </w:tc>
      </w:tr>
      <w:tr w:rsidR="00CD4B29" w:rsidRPr="0029613A" w14:paraId="3A18C927" w14:textId="77777777" w:rsidTr="00CD4B29">
        <w:trPr>
          <w:trHeight w:val="126"/>
          <w:jc w:val="center"/>
        </w:trPr>
        <w:tc>
          <w:tcPr>
            <w:tcW w:w="928" w:type="dxa"/>
            <w:shd w:val="clear" w:color="auto" w:fill="FFFFFF" w:themeFill="background1"/>
          </w:tcPr>
          <w:p w14:paraId="550EEB85" w14:textId="77777777" w:rsidR="00CD4B29" w:rsidRPr="0029613A" w:rsidRDefault="00CD4B29" w:rsidP="002D6324">
            <w:pPr>
              <w:widowControl w:val="0"/>
              <w:tabs>
                <w:tab w:val="left" w:pos="1872"/>
              </w:tabs>
              <w:rPr>
                <w:b/>
                <w:bCs/>
                <w:sz w:val="20"/>
                <w:szCs w:val="20"/>
              </w:rPr>
            </w:pPr>
            <w:r w:rsidRPr="0029613A">
              <w:rPr>
                <w:b/>
                <w:bCs/>
                <w:sz w:val="20"/>
                <w:szCs w:val="20"/>
              </w:rPr>
              <w:t>Monitor Progress</w:t>
            </w:r>
          </w:p>
          <w:p w14:paraId="386E1EEA" w14:textId="77777777" w:rsidR="00CD4B29" w:rsidRPr="0029613A" w:rsidRDefault="00CD4B29" w:rsidP="002D6324">
            <w:pPr>
              <w:pStyle w:val="11TableText"/>
            </w:pPr>
            <w:r w:rsidRPr="0029613A">
              <w:rPr>
                <w:rFonts w:ascii="Calibri" w:hAnsi="Calibri"/>
              </w:rPr>
              <w:t>5 min.</w:t>
            </w:r>
          </w:p>
        </w:tc>
        <w:tc>
          <w:tcPr>
            <w:tcW w:w="4557" w:type="dxa"/>
            <w:shd w:val="clear" w:color="auto" w:fill="FFFFFF" w:themeFill="background1"/>
          </w:tcPr>
          <w:p w14:paraId="73A4C96D" w14:textId="77777777" w:rsidR="00CD4B29" w:rsidRPr="0029613A" w:rsidRDefault="00CD4B29" w:rsidP="002D6324">
            <w:pPr>
              <w:rPr>
                <w:rStyle w:val="07TableTextItalic"/>
                <w:rFonts w:eastAsiaTheme="minorHAnsi"/>
                <w:i w:val="0"/>
                <w:sz w:val="20"/>
                <w:szCs w:val="20"/>
                <w:lang w:eastAsia="en-US"/>
              </w:rPr>
            </w:pPr>
            <w:r w:rsidRPr="0029613A">
              <w:rPr>
                <w:sz w:val="20"/>
                <w:szCs w:val="20"/>
              </w:rPr>
              <w:t>Complete the practice items on Language Handout: Use Commas with Coordinate Adjectives.</w:t>
            </w:r>
          </w:p>
        </w:tc>
        <w:tc>
          <w:tcPr>
            <w:tcW w:w="2435" w:type="dxa"/>
            <w:shd w:val="clear" w:color="auto" w:fill="FFFFFF" w:themeFill="background1"/>
          </w:tcPr>
          <w:p w14:paraId="13D0534F" w14:textId="77777777" w:rsidR="00CD4B29" w:rsidRPr="0029613A" w:rsidRDefault="00CD4B29" w:rsidP="002D6324">
            <w:pPr>
              <w:widowControl w:val="0"/>
              <w:textAlignment w:val="baseline"/>
              <w:rPr>
                <w:rStyle w:val="07TableTextItalic"/>
                <w:rFonts w:eastAsiaTheme="minorHAnsi"/>
                <w:sz w:val="20"/>
                <w:szCs w:val="20"/>
              </w:rPr>
            </w:pPr>
            <w:r w:rsidRPr="0029613A">
              <w:rPr>
                <w:rFonts w:eastAsia="Calibri"/>
                <w:i/>
                <w:iCs/>
                <w:sz w:val="20"/>
                <w:szCs w:val="20"/>
              </w:rPr>
              <w:t xml:space="preserve">Distribute </w:t>
            </w:r>
            <w:r w:rsidRPr="0029613A">
              <w:rPr>
                <w:i/>
                <w:sz w:val="20"/>
                <w:szCs w:val="20"/>
              </w:rPr>
              <w:t xml:space="preserve">Handout: Use Commas with Coordinate Adjectives </w:t>
            </w:r>
            <w:r w:rsidRPr="0029613A">
              <w:rPr>
                <w:rFonts w:eastAsia="Calibri"/>
                <w:i/>
                <w:iCs/>
                <w:sz w:val="20"/>
                <w:szCs w:val="20"/>
              </w:rPr>
              <w:t>and review directions for the practice items.</w:t>
            </w:r>
          </w:p>
        </w:tc>
      </w:tr>
    </w:tbl>
    <w:p w14:paraId="63E9B3A2" w14:textId="77777777" w:rsidR="00CD4B29" w:rsidRPr="0029613A" w:rsidRDefault="00CD4B29" w:rsidP="00CD4B29"/>
    <w:p w14:paraId="12ECF908" w14:textId="77777777" w:rsidR="00A20AFB" w:rsidRDefault="00A20AFB" w:rsidP="00A20AFB"/>
    <w:p w14:paraId="254AD72F" w14:textId="77777777" w:rsidR="00CD4B29" w:rsidRDefault="00CD4B29" w:rsidP="00A20AFB"/>
    <w:tbl>
      <w:tblPr>
        <w:tblStyle w:val="TableGrid3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C35873" w:rsidRPr="00C35873" w14:paraId="47798896" w14:textId="77777777" w:rsidTr="4D51E392">
        <w:trPr>
          <w:trHeight w:val="432"/>
          <w:tblHeader/>
          <w:jc w:val="center"/>
        </w:trPr>
        <w:tc>
          <w:tcPr>
            <w:tcW w:w="10800" w:type="dxa"/>
            <w:shd w:val="clear" w:color="auto" w:fill="F2F2F2" w:themeFill="background1" w:themeFillShade="F2"/>
            <w:vAlign w:val="center"/>
          </w:tcPr>
          <w:p w14:paraId="213D4B2C" w14:textId="6F98CA2C" w:rsidR="00C35873" w:rsidRPr="00C35873" w:rsidRDefault="00C35873" w:rsidP="00C35873">
            <w:pPr>
              <w:pStyle w:val="Heading5"/>
              <w:outlineLvl w:val="4"/>
            </w:pPr>
            <w:bookmarkStart w:id="393" w:name="_Toc18048401"/>
            <w:r w:rsidRPr="00C35873">
              <w:t xml:space="preserve">Grade </w:t>
            </w:r>
            <w:r w:rsidR="00282C9C">
              <w:t>7</w:t>
            </w:r>
            <w:r w:rsidRPr="00C35873">
              <w:t xml:space="preserve"> M1 L</w:t>
            </w:r>
            <w:r w:rsidR="009F7381">
              <w:t>12</w:t>
            </w:r>
            <w:r w:rsidRPr="00C35873">
              <w:t xml:space="preserve"> Handout: </w:t>
            </w:r>
            <w:r w:rsidR="00341F9D" w:rsidRPr="00282C9C">
              <w:t>Use Commas with Coordinate Adjectives</w:t>
            </w:r>
            <w:bookmarkEnd w:id="393"/>
          </w:p>
        </w:tc>
      </w:tr>
      <w:tr w:rsidR="00C35873" w:rsidRPr="00C35873" w14:paraId="554ECACF" w14:textId="77777777" w:rsidTr="4D51E392">
        <w:trPr>
          <w:trHeight w:val="9360"/>
          <w:jc w:val="center"/>
        </w:trPr>
        <w:tc>
          <w:tcPr>
            <w:tcW w:w="10800" w:type="dxa"/>
            <w:shd w:val="clear" w:color="auto" w:fill="FFFFFF" w:themeFill="background1"/>
          </w:tcPr>
          <w:p w14:paraId="1C79C5C6" w14:textId="77777777" w:rsidR="00C35873" w:rsidRPr="00C35873" w:rsidRDefault="00C35873" w:rsidP="00C35873">
            <w:pPr>
              <w:rPr>
                <w:color w:val="auto"/>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3001F0" w:rsidRPr="0029613A" w14:paraId="26ACEC3F" w14:textId="77777777" w:rsidTr="003001F0">
              <w:trPr>
                <w:jc w:val="center"/>
              </w:trPr>
              <w:tc>
                <w:tcPr>
                  <w:tcW w:w="5000" w:type="pct"/>
                  <w:shd w:val="clear" w:color="auto" w:fill="255694" w:themeFill="accent1"/>
                  <w:vAlign w:val="center"/>
                </w:tcPr>
                <w:p w14:paraId="071E0B87" w14:textId="77777777" w:rsidR="003001F0" w:rsidRPr="0029613A" w:rsidRDefault="003001F0" w:rsidP="003001F0">
                  <w:pPr>
                    <w:rPr>
                      <w:bCs/>
                      <w:color w:val="FFFFFF"/>
                      <w:sz w:val="20"/>
                      <w:szCs w:val="20"/>
                    </w:rPr>
                  </w:pPr>
                  <w:r w:rsidRPr="0029613A">
                    <w:rPr>
                      <w:bCs/>
                      <w:color w:val="FFFFFF"/>
                      <w:sz w:val="20"/>
                      <w:szCs w:val="20"/>
                    </w:rPr>
                    <w:t>COORDINATE ADJECTIVES</w:t>
                  </w:r>
                </w:p>
              </w:tc>
            </w:tr>
            <w:tr w:rsidR="003001F0" w:rsidRPr="0029613A" w14:paraId="5B843328" w14:textId="77777777" w:rsidTr="003001F0">
              <w:trPr>
                <w:trHeight w:val="188"/>
                <w:jc w:val="center"/>
              </w:trPr>
              <w:tc>
                <w:tcPr>
                  <w:tcW w:w="5000" w:type="pct"/>
                  <w:shd w:val="clear" w:color="auto" w:fill="FFFFFF"/>
                  <w:vAlign w:val="center"/>
                </w:tcPr>
                <w:p w14:paraId="52EFFB30" w14:textId="77777777" w:rsidR="003001F0" w:rsidRPr="0029613A" w:rsidRDefault="003001F0" w:rsidP="003001F0">
                  <w:pPr>
                    <w:contextualSpacing/>
                    <w:rPr>
                      <w:bCs/>
                      <w:sz w:val="20"/>
                      <w:szCs w:val="20"/>
                    </w:rPr>
                  </w:pPr>
                  <w:r w:rsidRPr="0029613A">
                    <w:rPr>
                      <w:bCs/>
                      <w:sz w:val="20"/>
                      <w:szCs w:val="20"/>
                    </w:rPr>
                    <w:t xml:space="preserve">Adjectives are words that describe nouns, such as </w:t>
                  </w:r>
                  <w:r w:rsidRPr="0029613A">
                    <w:rPr>
                      <w:bCs/>
                      <w:i/>
                      <w:iCs/>
                      <w:sz w:val="20"/>
                      <w:szCs w:val="20"/>
                    </w:rPr>
                    <w:t xml:space="preserve">bright </w:t>
                  </w:r>
                  <w:r w:rsidRPr="0029613A">
                    <w:rPr>
                      <w:bCs/>
                      <w:sz w:val="20"/>
                      <w:szCs w:val="20"/>
                    </w:rPr>
                    <w:t xml:space="preserve">to describe </w:t>
                  </w:r>
                  <w:r w:rsidRPr="0029613A">
                    <w:rPr>
                      <w:bCs/>
                      <w:i/>
                      <w:iCs/>
                      <w:sz w:val="20"/>
                      <w:szCs w:val="20"/>
                    </w:rPr>
                    <w:t>child: She is a bright child</w:t>
                  </w:r>
                  <w:r w:rsidRPr="0029613A">
                    <w:rPr>
                      <w:bCs/>
                      <w:sz w:val="20"/>
                      <w:szCs w:val="20"/>
                    </w:rPr>
                    <w:t xml:space="preserve">. Coordinate adjectives are </w:t>
                  </w:r>
                  <w:r>
                    <w:rPr>
                      <w:bCs/>
                      <w:sz w:val="20"/>
                      <w:szCs w:val="20"/>
                    </w:rPr>
                    <w:t xml:space="preserve">two or </w:t>
                  </w:r>
                  <w:r w:rsidRPr="0029613A">
                    <w:rPr>
                      <w:bCs/>
                      <w:sz w:val="20"/>
                      <w:szCs w:val="20"/>
                    </w:rPr>
                    <w:t>more adjective</w:t>
                  </w:r>
                  <w:r>
                    <w:rPr>
                      <w:bCs/>
                      <w:sz w:val="20"/>
                      <w:szCs w:val="20"/>
                    </w:rPr>
                    <w:t>s that separately describe</w:t>
                  </w:r>
                  <w:r w:rsidRPr="0029613A">
                    <w:rPr>
                      <w:bCs/>
                      <w:sz w:val="20"/>
                      <w:szCs w:val="20"/>
                    </w:rPr>
                    <w:t xml:space="preserve"> one noun. For example, </w:t>
                  </w:r>
                  <w:r w:rsidRPr="0029613A">
                    <w:rPr>
                      <w:bCs/>
                      <w:i/>
                      <w:iCs/>
                      <w:sz w:val="20"/>
                      <w:szCs w:val="20"/>
                    </w:rPr>
                    <w:t>She is a bright, fearless child</w:t>
                  </w:r>
                  <w:r w:rsidRPr="0029613A">
                    <w:rPr>
                      <w:bCs/>
                      <w:sz w:val="20"/>
                      <w:szCs w:val="20"/>
                    </w:rPr>
                    <w:t xml:space="preserve">. </w:t>
                  </w:r>
                </w:p>
              </w:tc>
            </w:tr>
          </w:tbl>
          <w:p w14:paraId="79AB73BF" w14:textId="77777777" w:rsidR="003001F0" w:rsidRPr="0029613A" w:rsidRDefault="003001F0" w:rsidP="003001F0">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3001F0" w:rsidRPr="0029613A" w14:paraId="107D13E1" w14:textId="77777777" w:rsidTr="003001F0">
              <w:trPr>
                <w:jc w:val="center"/>
              </w:trPr>
              <w:tc>
                <w:tcPr>
                  <w:tcW w:w="5000" w:type="pct"/>
                  <w:shd w:val="clear" w:color="auto" w:fill="255694" w:themeFill="accent1"/>
                  <w:vAlign w:val="center"/>
                </w:tcPr>
                <w:p w14:paraId="41846E02" w14:textId="77777777" w:rsidR="003001F0" w:rsidRPr="0029613A" w:rsidRDefault="003001F0" w:rsidP="003001F0">
                  <w:pPr>
                    <w:rPr>
                      <w:bCs/>
                      <w:color w:val="FFFFFF"/>
                      <w:sz w:val="20"/>
                      <w:szCs w:val="20"/>
                    </w:rPr>
                  </w:pPr>
                  <w:r w:rsidRPr="0029613A">
                    <w:rPr>
                      <w:bCs/>
                      <w:color w:val="FFFFFF"/>
                      <w:sz w:val="20"/>
                      <w:szCs w:val="20"/>
                    </w:rPr>
                    <w:t>SEPARATING COORDINATE ADJECTIVES</w:t>
                  </w:r>
                </w:p>
              </w:tc>
            </w:tr>
            <w:tr w:rsidR="003001F0" w:rsidRPr="0029613A" w14:paraId="1081744B" w14:textId="77777777" w:rsidTr="4D51E392">
              <w:trPr>
                <w:trHeight w:val="3600"/>
                <w:jc w:val="center"/>
              </w:trPr>
              <w:tc>
                <w:tcPr>
                  <w:tcW w:w="5000" w:type="pct"/>
                  <w:shd w:val="clear" w:color="auto" w:fill="FFFFFF" w:themeFill="background1"/>
                </w:tcPr>
                <w:p w14:paraId="2970475A" w14:textId="77777777" w:rsidR="003001F0" w:rsidRPr="0029613A" w:rsidRDefault="003001F0" w:rsidP="003001F0">
                  <w:pPr>
                    <w:rPr>
                      <w:bCs/>
                      <w:sz w:val="20"/>
                      <w:szCs w:val="20"/>
                    </w:rPr>
                  </w:pPr>
                  <w:r w:rsidRPr="0029613A">
                    <w:rPr>
                      <w:bCs/>
                      <w:sz w:val="20"/>
                      <w:szCs w:val="20"/>
                    </w:rPr>
                    <w:t xml:space="preserve">Coordinate adjectives need to be separated by a comma. </w:t>
                  </w:r>
                </w:p>
                <w:p w14:paraId="536E0C67" w14:textId="77777777" w:rsidR="003001F0" w:rsidRPr="0029613A" w:rsidRDefault="003001F0" w:rsidP="003001F0">
                  <w:pPr>
                    <w:rPr>
                      <w:bCs/>
                      <w:sz w:val="20"/>
                      <w:szCs w:val="20"/>
                    </w:rPr>
                  </w:pPr>
                </w:p>
                <w:tbl>
                  <w:tblPr>
                    <w:tblStyle w:val="TableGrid"/>
                    <w:tblW w:w="2797"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512"/>
                  </w:tblGrid>
                  <w:tr w:rsidR="003001F0" w:rsidRPr="0029613A" w14:paraId="5EB56146" w14:textId="77777777" w:rsidTr="4D51E392">
                    <w:trPr>
                      <w:trHeight w:val="227"/>
                      <w:jc w:val="center"/>
                    </w:trPr>
                    <w:tc>
                      <w:tcPr>
                        <w:tcW w:w="5000" w:type="pct"/>
                        <w:shd w:val="clear" w:color="auto" w:fill="EDF5FB" w:themeFill="background2" w:themeFillTint="33"/>
                      </w:tcPr>
                      <w:p w14:paraId="3FDEBAE9" w14:textId="77777777" w:rsidR="003001F0" w:rsidRPr="0029613A" w:rsidRDefault="003001F0" w:rsidP="003001F0">
                        <w:pPr>
                          <w:rPr>
                            <w:b/>
                            <w:bCs/>
                            <w:sz w:val="20"/>
                            <w:szCs w:val="20"/>
                          </w:rPr>
                        </w:pPr>
                        <w:r w:rsidRPr="0029613A">
                          <w:rPr>
                            <w:b/>
                            <w:bCs/>
                            <w:sz w:val="20"/>
                            <w:szCs w:val="20"/>
                          </w:rPr>
                          <w:t>Examples</w:t>
                        </w:r>
                      </w:p>
                    </w:tc>
                  </w:tr>
                  <w:tr w:rsidR="003001F0" w:rsidRPr="0029613A" w14:paraId="0D2E907E" w14:textId="77777777" w:rsidTr="002D6324">
                    <w:trPr>
                      <w:trHeight w:val="193"/>
                      <w:jc w:val="center"/>
                    </w:trPr>
                    <w:tc>
                      <w:tcPr>
                        <w:tcW w:w="5000" w:type="pct"/>
                      </w:tcPr>
                      <w:p w14:paraId="6F619218" w14:textId="77777777" w:rsidR="003001F0" w:rsidRPr="0029613A" w:rsidRDefault="003001F0" w:rsidP="003001F0">
                        <w:pPr>
                          <w:rPr>
                            <w:bCs/>
                            <w:sz w:val="20"/>
                            <w:szCs w:val="20"/>
                          </w:rPr>
                        </w:pPr>
                        <w:r w:rsidRPr="0029613A">
                          <w:rPr>
                            <w:bCs/>
                            <w:sz w:val="20"/>
                            <w:szCs w:val="20"/>
                          </w:rPr>
                          <w:t xml:space="preserve">Graduation took place on a </w:t>
                        </w:r>
                        <w:r w:rsidRPr="0029613A">
                          <w:rPr>
                            <w:b/>
                            <w:sz w:val="20"/>
                            <w:szCs w:val="20"/>
                          </w:rPr>
                          <w:t>dry, cold</w:t>
                        </w:r>
                        <w:r w:rsidRPr="0029613A">
                          <w:rPr>
                            <w:bCs/>
                            <w:sz w:val="20"/>
                            <w:szCs w:val="20"/>
                          </w:rPr>
                          <w:t xml:space="preserve"> evening.</w:t>
                        </w:r>
                      </w:p>
                    </w:tc>
                  </w:tr>
                  <w:tr w:rsidR="003001F0" w:rsidRPr="0029613A" w14:paraId="5027D2F0" w14:textId="77777777" w:rsidTr="002D6324">
                    <w:trPr>
                      <w:trHeight w:val="204"/>
                      <w:jc w:val="center"/>
                    </w:trPr>
                    <w:tc>
                      <w:tcPr>
                        <w:tcW w:w="5000" w:type="pct"/>
                      </w:tcPr>
                      <w:p w14:paraId="4E69E94B" w14:textId="77777777" w:rsidR="003001F0" w:rsidRPr="0029613A" w:rsidRDefault="003001F0" w:rsidP="003001F0">
                        <w:pPr>
                          <w:rPr>
                            <w:bCs/>
                            <w:sz w:val="20"/>
                            <w:szCs w:val="20"/>
                          </w:rPr>
                        </w:pPr>
                        <w:r w:rsidRPr="0029613A">
                          <w:rPr>
                            <w:bCs/>
                            <w:sz w:val="20"/>
                            <w:szCs w:val="20"/>
                          </w:rPr>
                          <w:t xml:space="preserve">She read to us from a </w:t>
                        </w:r>
                        <w:r w:rsidRPr="0029613A">
                          <w:rPr>
                            <w:b/>
                            <w:sz w:val="20"/>
                            <w:szCs w:val="20"/>
                          </w:rPr>
                          <w:t>dusty, delicate</w:t>
                        </w:r>
                        <w:r w:rsidRPr="0029613A">
                          <w:rPr>
                            <w:bCs/>
                            <w:sz w:val="20"/>
                            <w:szCs w:val="20"/>
                          </w:rPr>
                          <w:t xml:space="preserve"> book.</w:t>
                        </w:r>
                      </w:p>
                    </w:tc>
                  </w:tr>
                  <w:tr w:rsidR="003001F0" w:rsidRPr="0029613A" w14:paraId="3F31A0CD" w14:textId="77777777" w:rsidTr="002D6324">
                    <w:trPr>
                      <w:trHeight w:val="332"/>
                      <w:jc w:val="center"/>
                    </w:trPr>
                    <w:tc>
                      <w:tcPr>
                        <w:tcW w:w="5000" w:type="pct"/>
                      </w:tcPr>
                      <w:p w14:paraId="22D42239" w14:textId="77777777" w:rsidR="003001F0" w:rsidRPr="0029613A" w:rsidRDefault="003001F0" w:rsidP="003001F0">
                        <w:pPr>
                          <w:rPr>
                            <w:bCs/>
                            <w:sz w:val="20"/>
                            <w:szCs w:val="20"/>
                          </w:rPr>
                        </w:pPr>
                        <w:r w:rsidRPr="0029613A">
                          <w:rPr>
                            <w:bCs/>
                            <w:sz w:val="20"/>
                            <w:szCs w:val="20"/>
                          </w:rPr>
                          <w:t xml:space="preserve">The horse trampled over the </w:t>
                        </w:r>
                        <w:r w:rsidRPr="0029613A">
                          <w:rPr>
                            <w:b/>
                            <w:sz w:val="20"/>
                            <w:szCs w:val="20"/>
                          </w:rPr>
                          <w:t>muddy, wet</w:t>
                        </w:r>
                        <w:r w:rsidRPr="0029613A">
                          <w:rPr>
                            <w:bCs/>
                            <w:sz w:val="20"/>
                            <w:szCs w:val="20"/>
                          </w:rPr>
                          <w:t xml:space="preserve"> path.</w:t>
                        </w:r>
                      </w:p>
                    </w:tc>
                  </w:tr>
                </w:tbl>
                <w:p w14:paraId="6DF2A5DF" w14:textId="77777777" w:rsidR="003001F0" w:rsidRPr="0029613A" w:rsidRDefault="003001F0" w:rsidP="003001F0">
                  <w:pPr>
                    <w:rPr>
                      <w:bCs/>
                      <w:sz w:val="20"/>
                      <w:szCs w:val="20"/>
                    </w:rPr>
                  </w:pPr>
                </w:p>
                <w:p w14:paraId="10D24E35" w14:textId="77777777" w:rsidR="003001F0" w:rsidRPr="0029613A" w:rsidRDefault="003001F0" w:rsidP="003001F0">
                  <w:pPr>
                    <w:rPr>
                      <w:bCs/>
                      <w:sz w:val="20"/>
                      <w:szCs w:val="20"/>
                    </w:rPr>
                  </w:pPr>
                  <w:r w:rsidRPr="0029613A">
                    <w:rPr>
                      <w:bCs/>
                      <w:sz w:val="20"/>
                      <w:szCs w:val="20"/>
                    </w:rPr>
                    <w:t>If adjectives are not coordinate, a comma is not used to separate them.</w:t>
                  </w:r>
                </w:p>
                <w:p w14:paraId="6F0EF3D5" w14:textId="77777777" w:rsidR="003001F0" w:rsidRPr="0029613A" w:rsidRDefault="003001F0" w:rsidP="003001F0">
                  <w:pPr>
                    <w:rPr>
                      <w:bCs/>
                      <w:sz w:val="20"/>
                      <w:szCs w:val="20"/>
                    </w:rPr>
                  </w:pPr>
                </w:p>
                <w:tbl>
                  <w:tblPr>
                    <w:tblStyle w:val="TableGrid"/>
                    <w:tblW w:w="2879"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674"/>
                  </w:tblGrid>
                  <w:tr w:rsidR="003001F0" w:rsidRPr="0029613A" w14:paraId="2EEA6AE9" w14:textId="77777777" w:rsidTr="002D6324">
                    <w:trPr>
                      <w:trHeight w:val="203"/>
                      <w:jc w:val="center"/>
                    </w:trPr>
                    <w:tc>
                      <w:tcPr>
                        <w:tcW w:w="5000" w:type="pct"/>
                        <w:shd w:val="clear" w:color="auto" w:fill="EDF5FB" w:themeFill="text2"/>
                      </w:tcPr>
                      <w:p w14:paraId="2BAD3581" w14:textId="77777777" w:rsidR="003001F0" w:rsidRPr="0029613A" w:rsidRDefault="003001F0" w:rsidP="003001F0">
                        <w:pPr>
                          <w:rPr>
                            <w:b/>
                            <w:bCs/>
                            <w:sz w:val="20"/>
                            <w:szCs w:val="20"/>
                          </w:rPr>
                        </w:pPr>
                        <w:r w:rsidRPr="0029613A">
                          <w:rPr>
                            <w:b/>
                            <w:bCs/>
                            <w:sz w:val="20"/>
                            <w:szCs w:val="20"/>
                          </w:rPr>
                          <w:t>Examples</w:t>
                        </w:r>
                      </w:p>
                    </w:tc>
                  </w:tr>
                  <w:tr w:rsidR="003001F0" w:rsidRPr="0029613A" w14:paraId="0A0FAC34" w14:textId="77777777" w:rsidTr="002D6324">
                    <w:trPr>
                      <w:trHeight w:val="287"/>
                      <w:jc w:val="center"/>
                    </w:trPr>
                    <w:tc>
                      <w:tcPr>
                        <w:tcW w:w="5000" w:type="pct"/>
                      </w:tcPr>
                      <w:p w14:paraId="72142656" w14:textId="77777777" w:rsidR="003001F0" w:rsidRPr="0029613A" w:rsidRDefault="003001F0" w:rsidP="003001F0">
                        <w:pPr>
                          <w:rPr>
                            <w:bCs/>
                            <w:sz w:val="20"/>
                            <w:szCs w:val="20"/>
                          </w:rPr>
                        </w:pPr>
                        <w:r w:rsidRPr="0029613A">
                          <w:rPr>
                            <w:bCs/>
                            <w:sz w:val="20"/>
                            <w:szCs w:val="20"/>
                          </w:rPr>
                          <w:t xml:space="preserve">He completed his prom look with a </w:t>
                        </w:r>
                        <w:r w:rsidRPr="0029613A">
                          <w:rPr>
                            <w:b/>
                            <w:sz w:val="20"/>
                            <w:szCs w:val="20"/>
                          </w:rPr>
                          <w:t>new blue</w:t>
                        </w:r>
                        <w:r w:rsidRPr="0029613A">
                          <w:rPr>
                            <w:bCs/>
                            <w:sz w:val="20"/>
                            <w:szCs w:val="20"/>
                          </w:rPr>
                          <w:t xml:space="preserve"> tie. </w:t>
                        </w:r>
                      </w:p>
                    </w:tc>
                  </w:tr>
                  <w:tr w:rsidR="003001F0" w:rsidRPr="0029613A" w14:paraId="48F7F4E8" w14:textId="77777777" w:rsidTr="002D6324">
                    <w:trPr>
                      <w:trHeight w:val="176"/>
                      <w:jc w:val="center"/>
                    </w:trPr>
                    <w:tc>
                      <w:tcPr>
                        <w:tcW w:w="5000" w:type="pct"/>
                      </w:tcPr>
                      <w:p w14:paraId="164DFD37" w14:textId="77777777" w:rsidR="003001F0" w:rsidRPr="0029613A" w:rsidRDefault="003001F0" w:rsidP="003001F0">
                        <w:pPr>
                          <w:rPr>
                            <w:bCs/>
                            <w:sz w:val="20"/>
                            <w:szCs w:val="20"/>
                          </w:rPr>
                        </w:pPr>
                        <w:r w:rsidRPr="0029613A">
                          <w:rPr>
                            <w:bCs/>
                            <w:sz w:val="20"/>
                            <w:szCs w:val="20"/>
                          </w:rPr>
                          <w:t xml:space="preserve">The pianist’s </w:t>
                        </w:r>
                        <w:r w:rsidRPr="0029613A">
                          <w:rPr>
                            <w:b/>
                            <w:sz w:val="20"/>
                            <w:szCs w:val="20"/>
                          </w:rPr>
                          <w:t xml:space="preserve">three young </w:t>
                        </w:r>
                        <w:r w:rsidRPr="0029613A">
                          <w:rPr>
                            <w:bCs/>
                            <w:sz w:val="20"/>
                            <w:szCs w:val="20"/>
                          </w:rPr>
                          <w:t>daughters came to the concert with her.</w:t>
                        </w:r>
                      </w:p>
                    </w:tc>
                  </w:tr>
                  <w:tr w:rsidR="003001F0" w:rsidRPr="0029613A" w14:paraId="721A7723" w14:textId="77777777" w:rsidTr="002D6324">
                    <w:trPr>
                      <w:trHeight w:val="233"/>
                      <w:jc w:val="center"/>
                    </w:trPr>
                    <w:tc>
                      <w:tcPr>
                        <w:tcW w:w="5000" w:type="pct"/>
                      </w:tcPr>
                      <w:p w14:paraId="6B7B3E85" w14:textId="77777777" w:rsidR="003001F0" w:rsidRPr="0029613A" w:rsidRDefault="003001F0" w:rsidP="003001F0">
                        <w:pPr>
                          <w:rPr>
                            <w:bCs/>
                            <w:sz w:val="20"/>
                            <w:szCs w:val="20"/>
                          </w:rPr>
                        </w:pPr>
                        <w:r w:rsidRPr="0029613A">
                          <w:rPr>
                            <w:bCs/>
                            <w:sz w:val="20"/>
                            <w:szCs w:val="20"/>
                          </w:rPr>
                          <w:t xml:space="preserve">We harvested the </w:t>
                        </w:r>
                        <w:r w:rsidRPr="0029613A">
                          <w:rPr>
                            <w:b/>
                            <w:sz w:val="20"/>
                            <w:szCs w:val="20"/>
                          </w:rPr>
                          <w:t>fresh green</w:t>
                        </w:r>
                        <w:r w:rsidRPr="0029613A">
                          <w:rPr>
                            <w:bCs/>
                            <w:sz w:val="20"/>
                            <w:szCs w:val="20"/>
                          </w:rPr>
                          <w:t xml:space="preserve"> vegetables from the garden. </w:t>
                        </w:r>
                      </w:p>
                    </w:tc>
                  </w:tr>
                </w:tbl>
                <w:p w14:paraId="7C597F9C" w14:textId="77777777" w:rsidR="003001F0" w:rsidRPr="0029613A" w:rsidRDefault="003001F0" w:rsidP="003001F0">
                  <w:pPr>
                    <w:rPr>
                      <w:bCs/>
                      <w:sz w:val="20"/>
                      <w:szCs w:val="20"/>
                    </w:rPr>
                  </w:pPr>
                </w:p>
              </w:tc>
            </w:tr>
          </w:tbl>
          <w:p w14:paraId="51571505" w14:textId="77777777" w:rsidR="003001F0" w:rsidRPr="0029613A" w:rsidRDefault="003001F0" w:rsidP="003001F0"/>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3001F0" w:rsidRPr="0008213B" w14:paraId="49A10EB1" w14:textId="77777777" w:rsidTr="003001F0">
              <w:trPr>
                <w:tblHeader/>
                <w:jc w:val="center"/>
              </w:trPr>
              <w:tc>
                <w:tcPr>
                  <w:tcW w:w="5000" w:type="pct"/>
                  <w:shd w:val="clear" w:color="auto" w:fill="255694" w:themeFill="accent1"/>
                  <w:vAlign w:val="center"/>
                </w:tcPr>
                <w:p w14:paraId="14CE4E5D" w14:textId="77777777" w:rsidR="003001F0" w:rsidRPr="0008213B" w:rsidRDefault="003001F0" w:rsidP="003001F0">
                  <w:pPr>
                    <w:rPr>
                      <w:bCs/>
                      <w:color w:val="FFFFFF"/>
                      <w:sz w:val="20"/>
                      <w:szCs w:val="20"/>
                    </w:rPr>
                  </w:pPr>
                  <w:r w:rsidRPr="0008213B">
                    <w:rPr>
                      <w:bCs/>
                      <w:color w:val="FFFFFF"/>
                      <w:sz w:val="20"/>
                      <w:szCs w:val="20"/>
                    </w:rPr>
                    <w:t xml:space="preserve">SEPARATING COORDINATE ADJECTIVES PRACTICE </w:t>
                  </w:r>
                </w:p>
              </w:tc>
            </w:tr>
            <w:tr w:rsidR="003001F0" w:rsidRPr="0008213B" w14:paraId="46922401" w14:textId="77777777" w:rsidTr="003001F0">
              <w:trPr>
                <w:trHeight w:val="1440"/>
                <w:jc w:val="center"/>
              </w:trPr>
              <w:tc>
                <w:tcPr>
                  <w:tcW w:w="5000" w:type="pct"/>
                  <w:shd w:val="clear" w:color="auto" w:fill="FFFFFF"/>
                </w:tcPr>
                <w:p w14:paraId="42BD6C06" w14:textId="77777777" w:rsidR="003001F0" w:rsidRDefault="003001F0" w:rsidP="003001F0">
                  <w:pPr>
                    <w:widowControl w:val="0"/>
                    <w:tabs>
                      <w:tab w:val="left" w:pos="1872"/>
                    </w:tabs>
                    <w:rPr>
                      <w:rFonts w:cs="Times New Roman"/>
                      <w:b/>
                      <w:bCs/>
                      <w:sz w:val="20"/>
                      <w:szCs w:val="20"/>
                    </w:rPr>
                  </w:pPr>
                </w:p>
                <w:p w14:paraId="77E60635" w14:textId="77777777" w:rsidR="003001F0" w:rsidRPr="0008213B" w:rsidRDefault="003001F0" w:rsidP="003001F0">
                  <w:pPr>
                    <w:widowControl w:val="0"/>
                    <w:tabs>
                      <w:tab w:val="left" w:pos="1872"/>
                    </w:tabs>
                    <w:rPr>
                      <w:rFonts w:cs="Times New Roman"/>
                      <w:sz w:val="20"/>
                      <w:szCs w:val="20"/>
                    </w:rPr>
                  </w:pPr>
                  <w:r w:rsidRPr="0008213B">
                    <w:rPr>
                      <w:rFonts w:cs="Times New Roman"/>
                      <w:b/>
                      <w:bCs/>
                      <w:sz w:val="20"/>
                      <w:szCs w:val="20"/>
                    </w:rPr>
                    <w:t xml:space="preserve">Directions: </w:t>
                  </w:r>
                  <w:r w:rsidRPr="0008213B">
                    <w:rPr>
                      <w:rFonts w:cs="Times New Roman"/>
                      <w:sz w:val="20"/>
                      <w:szCs w:val="20"/>
                    </w:rPr>
                    <w:t>Determine whether each sentence contains coordinate adjectives. If so, add a comma to separate the coordinate adjectives.</w:t>
                  </w:r>
                </w:p>
                <w:p w14:paraId="4E890BE6" w14:textId="77777777" w:rsidR="003001F0" w:rsidRPr="0008213B" w:rsidRDefault="003001F0" w:rsidP="003001F0">
                  <w:pPr>
                    <w:widowControl w:val="0"/>
                    <w:rPr>
                      <w:rFonts w:asciiTheme="minorHAnsi" w:eastAsiaTheme="majorEastAsia" w:hAnsiTheme="minorHAnsi" w:cs="Times New Roman"/>
                      <w:b/>
                      <w:bCs/>
                      <w:sz w:val="20"/>
                      <w:szCs w:val="20"/>
                    </w:rPr>
                  </w:pPr>
                </w:p>
                <w:p w14:paraId="7A9A5F14" w14:textId="77777777" w:rsidR="003001F0" w:rsidRPr="0008213B" w:rsidRDefault="003001F0" w:rsidP="003564EE">
                  <w:pPr>
                    <w:widowControl w:val="0"/>
                    <w:numPr>
                      <w:ilvl w:val="0"/>
                      <w:numId w:val="279"/>
                    </w:numPr>
                    <w:ind w:left="360"/>
                    <w:rPr>
                      <w:rFonts w:asciiTheme="minorHAnsi" w:eastAsiaTheme="majorEastAsia" w:hAnsiTheme="minorHAnsi" w:cs="Times New Roman"/>
                      <w:sz w:val="20"/>
                      <w:szCs w:val="20"/>
                    </w:rPr>
                  </w:pPr>
                  <w:r w:rsidRPr="0008213B">
                    <w:rPr>
                      <w:rFonts w:asciiTheme="minorHAnsi" w:eastAsiaTheme="majorEastAsia" w:hAnsiTheme="minorHAnsi" w:cs="Times New Roman"/>
                      <w:sz w:val="20"/>
                      <w:szCs w:val="20"/>
                    </w:rPr>
                    <w:t xml:space="preserve">I have borrowed two art history books from the library. </w:t>
                  </w:r>
                  <w:r w:rsidRPr="0008213B">
                    <w:rPr>
                      <w:rFonts w:asciiTheme="minorHAnsi" w:eastAsiaTheme="majorEastAsia" w:hAnsiTheme="minorHAnsi" w:cs="Times New Roman"/>
                      <w:color w:val="FF0000"/>
                      <w:sz w:val="20"/>
                      <w:szCs w:val="20"/>
                    </w:rPr>
                    <w:t>[no coordinate adjectives, no comma]</w:t>
                  </w:r>
                </w:p>
                <w:p w14:paraId="0F3E6B05" w14:textId="77777777" w:rsidR="003001F0" w:rsidRPr="0008213B" w:rsidRDefault="003001F0" w:rsidP="003564EE">
                  <w:pPr>
                    <w:widowControl w:val="0"/>
                    <w:numPr>
                      <w:ilvl w:val="0"/>
                      <w:numId w:val="279"/>
                    </w:numPr>
                    <w:ind w:left="342"/>
                    <w:rPr>
                      <w:rFonts w:asciiTheme="minorHAnsi" w:eastAsiaTheme="majorEastAsia" w:hAnsiTheme="minorHAnsi" w:cs="Times New Roman"/>
                      <w:sz w:val="20"/>
                      <w:szCs w:val="20"/>
                    </w:rPr>
                  </w:pPr>
                  <w:r w:rsidRPr="0008213B">
                    <w:rPr>
                      <w:rFonts w:asciiTheme="minorHAnsi" w:eastAsiaTheme="majorEastAsia" w:hAnsiTheme="minorHAnsi" w:cs="Times New Roman"/>
                      <w:sz w:val="20"/>
                      <w:szCs w:val="20"/>
                    </w:rPr>
                    <w:t xml:space="preserve">My dog finally came home on a dry hot windy day. </w:t>
                  </w:r>
                  <w:r w:rsidRPr="0008213B">
                    <w:rPr>
                      <w:rFonts w:asciiTheme="minorHAnsi" w:eastAsiaTheme="majorEastAsia" w:hAnsiTheme="minorHAnsi" w:cs="Times New Roman"/>
                      <w:color w:val="FF0000"/>
                      <w:sz w:val="20"/>
                      <w:szCs w:val="20"/>
                    </w:rPr>
                    <w:t>[dry, hot, windy day]</w:t>
                  </w:r>
                </w:p>
                <w:p w14:paraId="689C4FE4" w14:textId="77777777" w:rsidR="003001F0" w:rsidRPr="0008213B" w:rsidRDefault="003001F0" w:rsidP="003564EE">
                  <w:pPr>
                    <w:widowControl w:val="0"/>
                    <w:numPr>
                      <w:ilvl w:val="0"/>
                      <w:numId w:val="279"/>
                    </w:numPr>
                    <w:ind w:left="342"/>
                    <w:rPr>
                      <w:rFonts w:asciiTheme="minorHAnsi" w:eastAsiaTheme="majorEastAsia" w:hAnsiTheme="minorHAnsi" w:cs="Times New Roman"/>
                      <w:sz w:val="20"/>
                      <w:szCs w:val="20"/>
                    </w:rPr>
                  </w:pPr>
                  <w:r w:rsidRPr="0008213B">
                    <w:rPr>
                      <w:rFonts w:asciiTheme="minorHAnsi" w:eastAsiaTheme="majorEastAsia" w:hAnsiTheme="minorHAnsi" w:cs="Times New Roman"/>
                      <w:sz w:val="20"/>
                      <w:szCs w:val="20"/>
                    </w:rPr>
                    <w:t xml:space="preserve">It was a delightful educational trip to the museum. </w:t>
                  </w:r>
                  <w:r w:rsidRPr="0008213B">
                    <w:rPr>
                      <w:rFonts w:asciiTheme="minorHAnsi" w:eastAsiaTheme="majorEastAsia" w:hAnsiTheme="minorHAnsi" w:cs="Times New Roman"/>
                      <w:color w:val="FF0000"/>
                      <w:sz w:val="20"/>
                      <w:szCs w:val="20"/>
                    </w:rPr>
                    <w:t>[delightful, educational trip]</w:t>
                  </w:r>
                </w:p>
                <w:p w14:paraId="4FB1DD0E" w14:textId="77777777" w:rsidR="003001F0" w:rsidRPr="0008213B" w:rsidRDefault="003001F0" w:rsidP="003001F0">
                  <w:pPr>
                    <w:widowControl w:val="0"/>
                    <w:tabs>
                      <w:tab w:val="left" w:pos="1872"/>
                    </w:tabs>
                    <w:rPr>
                      <w:rFonts w:asciiTheme="minorHAnsi" w:eastAsiaTheme="majorEastAsia" w:hAnsiTheme="minorHAnsi" w:cs="Times New Roman"/>
                      <w:b/>
                      <w:bCs/>
                      <w:sz w:val="20"/>
                      <w:szCs w:val="20"/>
                    </w:rPr>
                  </w:pPr>
                </w:p>
                <w:p w14:paraId="757A4C42" w14:textId="77777777" w:rsidR="003001F0" w:rsidRPr="0008213B" w:rsidRDefault="003001F0" w:rsidP="003001F0">
                  <w:pPr>
                    <w:widowControl w:val="0"/>
                    <w:tabs>
                      <w:tab w:val="left" w:pos="1872"/>
                    </w:tabs>
                    <w:rPr>
                      <w:rFonts w:asciiTheme="minorHAnsi" w:eastAsiaTheme="majorEastAsia" w:hAnsiTheme="minorHAnsi" w:cs="Times New Roman"/>
                      <w:sz w:val="20"/>
                      <w:szCs w:val="20"/>
                    </w:rPr>
                  </w:pPr>
                  <w:r w:rsidRPr="0008213B">
                    <w:rPr>
                      <w:rFonts w:asciiTheme="minorHAnsi" w:eastAsiaTheme="majorEastAsia" w:hAnsiTheme="minorHAnsi" w:cs="Times New Roman"/>
                      <w:b/>
                      <w:bCs/>
                      <w:sz w:val="20"/>
                      <w:szCs w:val="20"/>
                    </w:rPr>
                    <w:t xml:space="preserve">Directions: </w:t>
                  </w:r>
                  <w:r w:rsidRPr="0008213B">
                    <w:rPr>
                      <w:rFonts w:asciiTheme="minorHAnsi" w:eastAsiaTheme="majorEastAsia" w:hAnsiTheme="minorHAnsi" w:cs="Times New Roman"/>
                      <w:sz w:val="20"/>
                      <w:szCs w:val="20"/>
                    </w:rPr>
                    <w:t>Write a sentence using commas to separate coordinate adjectives that describe the noun provided.</w:t>
                  </w:r>
                </w:p>
                <w:p w14:paraId="6FCC6893" w14:textId="77777777" w:rsidR="003001F0" w:rsidRPr="0008213B" w:rsidRDefault="003001F0" w:rsidP="003001F0">
                  <w:pPr>
                    <w:widowControl w:val="0"/>
                    <w:tabs>
                      <w:tab w:val="left" w:pos="1872"/>
                    </w:tabs>
                    <w:rPr>
                      <w:rFonts w:asciiTheme="minorHAnsi" w:eastAsiaTheme="majorEastAsia" w:hAnsiTheme="minorHAnsi" w:cs="Times New Roman"/>
                      <w:sz w:val="20"/>
                      <w:szCs w:val="20"/>
                    </w:rPr>
                  </w:pPr>
                </w:p>
                <w:p w14:paraId="0FD4BF20" w14:textId="77777777" w:rsidR="003001F0" w:rsidRPr="0008213B" w:rsidRDefault="003001F0" w:rsidP="003564EE">
                  <w:pPr>
                    <w:pStyle w:val="ListParagraph"/>
                    <w:widowControl w:val="0"/>
                    <w:numPr>
                      <w:ilvl w:val="0"/>
                      <w:numId w:val="280"/>
                    </w:numPr>
                    <w:tabs>
                      <w:tab w:val="left" w:pos="1872"/>
                    </w:tabs>
                    <w:rPr>
                      <w:rFonts w:asciiTheme="minorHAnsi" w:eastAsiaTheme="majorEastAsia" w:hAnsiTheme="minorHAnsi" w:cs="Times New Roman"/>
                      <w:sz w:val="20"/>
                      <w:szCs w:val="20"/>
                    </w:rPr>
                  </w:pPr>
                  <w:r w:rsidRPr="0008213B">
                    <w:rPr>
                      <w:rFonts w:asciiTheme="minorHAnsi" w:eastAsiaTheme="majorEastAsia" w:hAnsiTheme="minorHAnsi" w:cs="Times New Roman"/>
                      <w:sz w:val="20"/>
                      <w:szCs w:val="20"/>
                    </w:rPr>
                    <w:t>meal</w:t>
                  </w:r>
                  <w:r>
                    <w:rPr>
                      <w:rFonts w:asciiTheme="minorHAnsi" w:eastAsiaTheme="majorEastAsia" w:hAnsiTheme="minorHAnsi" w:cs="Times New Roman"/>
                      <w:sz w:val="20"/>
                      <w:szCs w:val="20"/>
                    </w:rPr>
                    <w:t xml:space="preserve"> </w:t>
                  </w:r>
                  <w:r w:rsidRPr="0008213B">
                    <w:rPr>
                      <w:rFonts w:asciiTheme="minorHAnsi" w:eastAsiaTheme="majorEastAsia" w:hAnsiTheme="minorHAnsi" w:cs="Times New Roman"/>
                      <w:color w:val="FF0000"/>
                      <w:sz w:val="20"/>
                      <w:szCs w:val="20"/>
                    </w:rPr>
                    <w:t>Sample response: The delicious, affordable meal prepared me for the rest of the day at the conference.</w:t>
                  </w:r>
                </w:p>
                <w:p w14:paraId="6FB4DB81" w14:textId="77777777" w:rsidR="003001F0" w:rsidRPr="0008213B" w:rsidRDefault="003001F0" w:rsidP="003564EE">
                  <w:pPr>
                    <w:pStyle w:val="ListParagraph"/>
                    <w:widowControl w:val="0"/>
                    <w:numPr>
                      <w:ilvl w:val="0"/>
                      <w:numId w:val="280"/>
                    </w:numPr>
                    <w:tabs>
                      <w:tab w:val="left" w:pos="1872"/>
                    </w:tabs>
                    <w:rPr>
                      <w:rFonts w:asciiTheme="minorHAnsi" w:eastAsiaTheme="majorEastAsia" w:hAnsiTheme="minorHAnsi" w:cs="Times New Roman"/>
                      <w:sz w:val="20"/>
                      <w:szCs w:val="20"/>
                    </w:rPr>
                  </w:pPr>
                  <w:r w:rsidRPr="0008213B">
                    <w:rPr>
                      <w:rFonts w:asciiTheme="minorHAnsi" w:eastAsiaTheme="majorEastAsia" w:hAnsiTheme="minorHAnsi" w:cs="Times New Roman"/>
                      <w:sz w:val="20"/>
                      <w:szCs w:val="20"/>
                    </w:rPr>
                    <w:t xml:space="preserve">play </w:t>
                  </w:r>
                  <w:r w:rsidRPr="0008213B">
                    <w:rPr>
                      <w:rFonts w:asciiTheme="minorHAnsi" w:eastAsiaTheme="majorEastAsia" w:hAnsiTheme="minorHAnsi" w:cs="Times New Roman"/>
                      <w:color w:val="FF0000"/>
                      <w:sz w:val="20"/>
                      <w:szCs w:val="20"/>
                    </w:rPr>
                    <w:t>Sample response: Last night’s thought-provoking, hilarious play left me laughing all day today.</w:t>
                  </w:r>
                </w:p>
                <w:p w14:paraId="0855DC80" w14:textId="77777777" w:rsidR="003001F0" w:rsidRPr="0008213B" w:rsidRDefault="003001F0" w:rsidP="003564EE">
                  <w:pPr>
                    <w:pStyle w:val="ListParagraph"/>
                    <w:widowControl w:val="0"/>
                    <w:numPr>
                      <w:ilvl w:val="0"/>
                      <w:numId w:val="280"/>
                    </w:numPr>
                    <w:tabs>
                      <w:tab w:val="left" w:pos="1872"/>
                    </w:tabs>
                    <w:rPr>
                      <w:rFonts w:asciiTheme="minorHAnsi" w:eastAsiaTheme="majorEastAsia" w:hAnsiTheme="minorHAnsi" w:cs="Times New Roman"/>
                      <w:sz w:val="20"/>
                      <w:szCs w:val="20"/>
                    </w:rPr>
                  </w:pPr>
                  <w:r w:rsidRPr="0008213B">
                    <w:rPr>
                      <w:rFonts w:asciiTheme="minorHAnsi" w:eastAsiaTheme="majorEastAsia" w:hAnsiTheme="minorHAnsi" w:cs="Times New Roman"/>
                      <w:sz w:val="20"/>
                      <w:szCs w:val="20"/>
                    </w:rPr>
                    <w:t xml:space="preserve">politician </w:t>
                  </w:r>
                  <w:r w:rsidRPr="0008213B">
                    <w:rPr>
                      <w:rFonts w:asciiTheme="minorHAnsi" w:eastAsiaTheme="majorEastAsia" w:hAnsiTheme="minorHAnsi" w:cs="Times New Roman"/>
                      <w:color w:val="FF0000"/>
                      <w:sz w:val="20"/>
                      <w:szCs w:val="20"/>
                    </w:rPr>
                    <w:t>Sample response: I witnessed the poised, bold politician deliver his speech in front of the capitol building.</w:t>
                  </w:r>
                </w:p>
                <w:p w14:paraId="60F8DF0F" w14:textId="77777777" w:rsidR="003001F0" w:rsidRPr="0008213B" w:rsidRDefault="003001F0" w:rsidP="003001F0">
                  <w:pPr>
                    <w:widowControl w:val="0"/>
                    <w:rPr>
                      <w:rFonts w:ascii="Times New Roman" w:hAnsi="Times New Roman" w:cs="Times New Roman"/>
                      <w:sz w:val="20"/>
                      <w:szCs w:val="20"/>
                    </w:rPr>
                  </w:pPr>
                </w:p>
              </w:tc>
            </w:tr>
          </w:tbl>
          <w:p w14:paraId="04874AD7" w14:textId="77777777" w:rsidR="00C35873" w:rsidRPr="00C35873" w:rsidRDefault="00C35873" w:rsidP="00C35873">
            <w:pPr>
              <w:rPr>
                <w:smallCaps/>
                <w:color w:val="auto"/>
              </w:rPr>
            </w:pPr>
          </w:p>
        </w:tc>
      </w:tr>
    </w:tbl>
    <w:p w14:paraId="661C6A37" w14:textId="77777777" w:rsidR="00C35873" w:rsidRPr="00A20AFB" w:rsidRDefault="00C35873" w:rsidP="00A20AFB"/>
    <w:p w14:paraId="18F4C0E3" w14:textId="77777777" w:rsidR="00D000D2" w:rsidRDefault="00D000D2">
      <w:pPr>
        <w:ind w:left="720" w:hanging="360"/>
        <w:rPr>
          <w:rFonts w:asciiTheme="minorHAnsi" w:hAnsiTheme="minorHAnsi"/>
          <w:b/>
          <w:color w:val="255694" w:themeColor="accent1"/>
          <w:sz w:val="36"/>
          <w:szCs w:val="48"/>
        </w:rPr>
      </w:pPr>
      <w:r>
        <w:rPr>
          <w:caps/>
        </w:rPr>
        <w:br w:type="page"/>
      </w:r>
    </w:p>
    <w:p w14:paraId="64B7F001" w14:textId="74AFD7BF" w:rsidR="009059A4" w:rsidRDefault="009059A4" w:rsidP="009059A4">
      <w:pPr>
        <w:pStyle w:val="Heading2"/>
        <w:rPr>
          <w:caps w:val="0"/>
        </w:rPr>
      </w:pPr>
      <w:bookmarkStart w:id="394" w:name="_Toc18048402"/>
      <w:r w:rsidRPr="009059A4">
        <w:rPr>
          <w:caps w:val="0"/>
        </w:rPr>
        <w:t>Punctuation</w:t>
      </w:r>
      <w:bookmarkEnd w:id="394"/>
    </w:p>
    <w:p w14:paraId="49ACC62B" w14:textId="40E6CED9" w:rsidR="00F351DB" w:rsidRDefault="00201323" w:rsidP="00F351DB">
      <w:pPr>
        <w:pStyle w:val="Heading3"/>
      </w:pPr>
      <w:bookmarkStart w:id="395" w:name="_L.K.2.B:_Recognize_End"/>
      <w:bookmarkStart w:id="396" w:name="_Toc18048403"/>
      <w:bookmarkEnd w:id="395"/>
      <w:r w:rsidRPr="000B6609">
        <w:t>L.K.2.B: Recognize End Marks</w:t>
      </w:r>
      <w:bookmarkEnd w:id="396"/>
    </w:p>
    <w:p w14:paraId="1CA6E1FD" w14:textId="77777777" w:rsidR="00B01688" w:rsidRDefault="0030410F" w:rsidP="00B01688">
      <w:hyperlink w:anchor="_Grade_2_M1_1" w:history="1">
        <w:r w:rsidR="00B01688" w:rsidRPr="00646672">
          <w:rPr>
            <w:rStyle w:val="Hyperlink"/>
            <w:rFonts w:ascii="Calibri" w:hAnsi="Calibri"/>
          </w:rPr>
          <w:t>See Grade 2 M1 L25 Mini-lesson: Use End Marks (11 min.)</w:t>
        </w:r>
      </w:hyperlink>
    </w:p>
    <w:p w14:paraId="6DA98D84" w14:textId="77777777" w:rsidR="00B01688" w:rsidRDefault="00B01688" w:rsidP="00B01688">
      <w:pPr>
        <w:rPr>
          <w:lang w:eastAsia="ja-JP"/>
        </w:rPr>
      </w:pP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5239"/>
        <w:gridCol w:w="4295"/>
      </w:tblGrid>
      <w:tr w:rsidR="005F1FBE" w14:paraId="2B9C12B3" w14:textId="77777777" w:rsidTr="005F1FBE">
        <w:trPr>
          <w:trHeight w:val="432"/>
          <w:tblHeader/>
          <w:jc w:val="center"/>
        </w:trPr>
        <w:tc>
          <w:tcPr>
            <w:tcW w:w="10800" w:type="dxa"/>
            <w:gridSpan w:val="3"/>
            <w:shd w:val="clear" w:color="auto" w:fill="255694" w:themeFill="accent1"/>
            <w:vAlign w:val="center"/>
          </w:tcPr>
          <w:p w14:paraId="16A6BD41" w14:textId="77777777" w:rsidR="005F1FBE" w:rsidRDefault="005F1FBE" w:rsidP="005F1FBE">
            <w:pPr>
              <w:pStyle w:val="Heading4"/>
              <w:outlineLvl w:val="3"/>
              <w:rPr>
                <w:rStyle w:val="Normal1Char"/>
                <w:color w:val="FFFFFF" w:themeColor="background1"/>
              </w:rPr>
            </w:pPr>
            <w:bookmarkStart w:id="397" w:name="_Toc18048404"/>
            <w:r>
              <w:t>Grade K M2 L21 Mini-lesson: Recognize End Marks</w:t>
            </w:r>
            <w:r w:rsidRPr="00FB4DC1">
              <w:t xml:space="preserve"> </w:t>
            </w:r>
            <w:r w:rsidRPr="00C67FC4">
              <w:rPr>
                <w:rStyle w:val="Normal1Char"/>
                <w:color w:val="FFFFFF" w:themeColor="background1"/>
              </w:rPr>
              <w:t>(</w:t>
            </w:r>
            <w:r>
              <w:rPr>
                <w:rStyle w:val="Normal1Char"/>
                <w:color w:val="FFFFFF" w:themeColor="background1"/>
              </w:rPr>
              <w:t>8</w:t>
            </w:r>
            <w:r w:rsidRPr="00C67FC4">
              <w:rPr>
                <w:rStyle w:val="Normal1Char"/>
                <w:color w:val="FFFFFF" w:themeColor="background1"/>
              </w:rPr>
              <w:t xml:space="preserve"> min.)</w:t>
            </w:r>
            <w:bookmarkEnd w:id="397"/>
          </w:p>
          <w:p w14:paraId="496E6817" w14:textId="452CAECD" w:rsidR="00373622" w:rsidRPr="00373622" w:rsidRDefault="00373622" w:rsidP="00373622">
            <w:pPr>
              <w:pStyle w:val="Heading4"/>
              <w:outlineLvl w:val="3"/>
              <w:rPr>
                <w:rFonts w:eastAsia="Calibri"/>
              </w:rPr>
            </w:pPr>
            <w:bookmarkStart w:id="398" w:name="_Toc18048405"/>
            <w:r>
              <w:t>Grade K M3 L32 Mini-lesson: Recognize End Marks</w:t>
            </w:r>
            <w:r w:rsidRPr="00FB4DC1">
              <w:t xml:space="preserve"> </w:t>
            </w:r>
            <w:r w:rsidRPr="00C67FC4">
              <w:rPr>
                <w:rStyle w:val="Normal1Char"/>
                <w:color w:val="FFFFFF" w:themeColor="background1"/>
              </w:rPr>
              <w:t>(</w:t>
            </w:r>
            <w:r>
              <w:rPr>
                <w:rStyle w:val="Normal1Char"/>
                <w:color w:val="FFFFFF" w:themeColor="background1"/>
              </w:rPr>
              <w:t>8</w:t>
            </w:r>
            <w:r w:rsidRPr="00C67FC4">
              <w:rPr>
                <w:rStyle w:val="Normal1Char"/>
                <w:color w:val="FFFFFF" w:themeColor="background1"/>
              </w:rPr>
              <w:t xml:space="preserve"> min.)</w:t>
            </w:r>
            <w:bookmarkEnd w:id="398"/>
          </w:p>
        </w:tc>
      </w:tr>
      <w:tr w:rsidR="005F1FBE" w14:paraId="3C170C52" w14:textId="77777777" w:rsidTr="005F1FBE">
        <w:trPr>
          <w:trHeight w:val="126"/>
          <w:jc w:val="center"/>
        </w:trPr>
        <w:tc>
          <w:tcPr>
            <w:tcW w:w="10800" w:type="dxa"/>
            <w:gridSpan w:val="3"/>
            <w:shd w:val="clear" w:color="auto" w:fill="FFFFFF" w:themeFill="background1"/>
          </w:tcPr>
          <w:p w14:paraId="1D86166D" w14:textId="77777777" w:rsidR="005F1FBE" w:rsidRPr="005E577E" w:rsidRDefault="005F1FBE" w:rsidP="008C7AC1">
            <w:pPr>
              <w:rPr>
                <w:rFonts w:eastAsiaTheme="minorHAnsi" w:cs="Times New Roman"/>
                <w:b/>
                <w:sz w:val="20"/>
                <w:szCs w:val="20"/>
              </w:rPr>
            </w:pPr>
            <w:r w:rsidRPr="00986AB9">
              <w:rPr>
                <w:rStyle w:val="05TableTextBoldOrange"/>
                <w:rFonts w:eastAsiaTheme="minorHAnsi"/>
              </w:rPr>
              <w:t xml:space="preserve">L.K.2.B: </w:t>
            </w:r>
            <w:r w:rsidRPr="008C1148">
              <w:rPr>
                <w:rStyle w:val="05TableTextBoldOrange"/>
                <w:rFonts w:eastAsiaTheme="minorHAnsi"/>
              </w:rPr>
              <w:t>Recognize end marks</w:t>
            </w:r>
          </w:p>
        </w:tc>
      </w:tr>
      <w:tr w:rsidR="005F1FBE" w14:paraId="51901623" w14:textId="77777777" w:rsidTr="005F1FBE">
        <w:trPr>
          <w:trHeight w:val="126"/>
          <w:jc w:val="center"/>
        </w:trPr>
        <w:tc>
          <w:tcPr>
            <w:tcW w:w="10800" w:type="dxa"/>
            <w:gridSpan w:val="3"/>
            <w:shd w:val="clear" w:color="auto" w:fill="FFFFFF" w:themeFill="background1"/>
          </w:tcPr>
          <w:p w14:paraId="5B406C85" w14:textId="77777777" w:rsidR="005F1FBE" w:rsidRPr="003022A9" w:rsidRDefault="005F1FBE" w:rsidP="008C7AC1">
            <w:pPr>
              <w:rPr>
                <w:color w:val="000000" w:themeColor="text1"/>
                <w:sz w:val="20"/>
                <w:szCs w:val="20"/>
              </w:rPr>
            </w:pPr>
            <w:r w:rsidRPr="00986AB9">
              <w:rPr>
                <w:rFonts w:eastAsiaTheme="minorHAnsi" w:cs="Times New Roman"/>
                <w:b/>
                <w:color w:val="auto"/>
                <w:sz w:val="20"/>
                <w:szCs w:val="20"/>
              </w:rPr>
              <w:t>L.K.2.B:</w:t>
            </w:r>
            <w:r w:rsidRPr="00986AB9">
              <w:rPr>
                <w:rFonts w:eastAsiaTheme="minorHAnsi" w:cs="Times New Roman"/>
                <w:color w:val="auto"/>
                <w:sz w:val="20"/>
                <w:szCs w:val="20"/>
              </w:rPr>
              <w:t xml:space="preserve"> Recognize and name end punctuation.</w:t>
            </w:r>
          </w:p>
        </w:tc>
      </w:tr>
      <w:tr w:rsidR="005F1FBE" w14:paraId="76D49E09" w14:textId="77777777" w:rsidTr="005F1FBE">
        <w:trPr>
          <w:trHeight w:val="126"/>
          <w:jc w:val="center"/>
        </w:trPr>
        <w:tc>
          <w:tcPr>
            <w:tcW w:w="10800" w:type="dxa"/>
            <w:gridSpan w:val="3"/>
            <w:shd w:val="clear" w:color="auto" w:fill="EDF5FB" w:themeFill="text2"/>
          </w:tcPr>
          <w:p w14:paraId="1FAE252B" w14:textId="77777777" w:rsidR="005F1FBE" w:rsidRPr="00924831" w:rsidRDefault="005F1FBE" w:rsidP="008C7AC1">
            <w:pPr>
              <w:pStyle w:val="14TableBullet"/>
              <w:ind w:left="0" w:firstLine="0"/>
              <w:rPr>
                <w:b/>
              </w:rPr>
            </w:pPr>
            <w:r w:rsidRPr="00924831">
              <w:rPr>
                <w:b/>
              </w:rPr>
              <w:t>Frame Instruction</w:t>
            </w:r>
          </w:p>
        </w:tc>
      </w:tr>
      <w:tr w:rsidR="005F1FBE" w14:paraId="385DB3EA" w14:textId="77777777" w:rsidTr="005F1FBE">
        <w:trPr>
          <w:trHeight w:val="126"/>
          <w:jc w:val="center"/>
        </w:trPr>
        <w:tc>
          <w:tcPr>
            <w:tcW w:w="10800" w:type="dxa"/>
            <w:gridSpan w:val="3"/>
            <w:shd w:val="clear" w:color="auto" w:fill="FFFFFF" w:themeFill="background1"/>
          </w:tcPr>
          <w:p w14:paraId="55BFC10B" w14:textId="77777777" w:rsidR="005F1FBE" w:rsidRPr="00924831" w:rsidRDefault="005F1FBE" w:rsidP="005F1FBE">
            <w:pPr>
              <w:pStyle w:val="14TableBullet"/>
              <w:numPr>
                <w:ilvl w:val="0"/>
                <w:numId w:val="9"/>
              </w:numPr>
              <w:ind w:left="360"/>
              <w:rPr>
                <w:b/>
              </w:rPr>
            </w:pPr>
            <w:r>
              <w:t>Today we’re going to learn the different types of end punctuation.</w:t>
            </w:r>
          </w:p>
        </w:tc>
      </w:tr>
      <w:tr w:rsidR="005F1FBE" w14:paraId="56BAFA4E" w14:textId="77777777" w:rsidTr="005F1FBE">
        <w:trPr>
          <w:trHeight w:val="126"/>
          <w:jc w:val="center"/>
        </w:trPr>
        <w:tc>
          <w:tcPr>
            <w:tcW w:w="10800" w:type="dxa"/>
            <w:gridSpan w:val="3"/>
            <w:shd w:val="clear" w:color="auto" w:fill="FFFFFF" w:themeFill="background1"/>
          </w:tcPr>
          <w:p w14:paraId="7DCBE794" w14:textId="77777777" w:rsidR="005F1FBE" w:rsidRDefault="005F1FBE" w:rsidP="006708B7">
            <w:pPr>
              <w:pStyle w:val="14TableBullet"/>
              <w:numPr>
                <w:ilvl w:val="0"/>
                <w:numId w:val="68"/>
              </w:numPr>
              <w:rPr>
                <w:i/>
              </w:rPr>
            </w:pPr>
            <w:r w:rsidRPr="00DF01DC">
              <w:rPr>
                <w:i/>
              </w:rPr>
              <w:t xml:space="preserve">Display </w:t>
            </w:r>
            <w:r>
              <w:rPr>
                <w:i/>
              </w:rPr>
              <w:t>Language Handout: Recognize End Marks.</w:t>
            </w:r>
          </w:p>
          <w:p w14:paraId="1280153A" w14:textId="77777777" w:rsidR="005F1FBE" w:rsidRPr="00814E84" w:rsidRDefault="005F1FBE" w:rsidP="006708B7">
            <w:pPr>
              <w:pStyle w:val="14TableBullet"/>
              <w:numPr>
                <w:ilvl w:val="0"/>
                <w:numId w:val="68"/>
              </w:numPr>
              <w:rPr>
                <w:i/>
              </w:rPr>
            </w:pPr>
            <w:r>
              <w:rPr>
                <w:i/>
              </w:rPr>
              <w:t>Organize pairs for generating examples.</w:t>
            </w:r>
          </w:p>
        </w:tc>
      </w:tr>
      <w:tr w:rsidR="005F1FBE" w:rsidRPr="00C163FB" w14:paraId="6380F8A5" w14:textId="77777777" w:rsidTr="005F1FBE">
        <w:trPr>
          <w:trHeight w:val="128"/>
          <w:jc w:val="center"/>
        </w:trPr>
        <w:tc>
          <w:tcPr>
            <w:tcW w:w="1266" w:type="dxa"/>
            <w:shd w:val="clear" w:color="auto" w:fill="EDF5FB" w:themeFill="background2" w:themeFillTint="33"/>
            <w:vAlign w:val="center"/>
          </w:tcPr>
          <w:p w14:paraId="5E2170EE" w14:textId="77777777" w:rsidR="005F1FBE" w:rsidRDefault="005F1FBE" w:rsidP="008C7AC1">
            <w:pPr>
              <w:pStyle w:val="12TableTextBold"/>
            </w:pPr>
            <w:r w:rsidRPr="008A7083">
              <w:t>Pacing</w:t>
            </w:r>
          </w:p>
        </w:tc>
        <w:tc>
          <w:tcPr>
            <w:tcW w:w="5239" w:type="dxa"/>
            <w:shd w:val="clear" w:color="auto" w:fill="EDF5FB" w:themeFill="background2" w:themeFillTint="33"/>
            <w:vAlign w:val="center"/>
          </w:tcPr>
          <w:p w14:paraId="43F63832" w14:textId="77777777" w:rsidR="005F1FBE" w:rsidRDefault="005F1FBE" w:rsidP="008C7AC1">
            <w:pPr>
              <w:pStyle w:val="12TableTextBold"/>
            </w:pPr>
            <w:r>
              <w:t>Say</w:t>
            </w:r>
          </w:p>
        </w:tc>
        <w:tc>
          <w:tcPr>
            <w:tcW w:w="4295" w:type="dxa"/>
            <w:shd w:val="clear" w:color="auto" w:fill="EDF5FB" w:themeFill="background2" w:themeFillTint="33"/>
            <w:vAlign w:val="center"/>
          </w:tcPr>
          <w:p w14:paraId="57D6B8EB" w14:textId="77777777" w:rsidR="005F1FBE" w:rsidRPr="00C163FB" w:rsidRDefault="005F1FBE" w:rsidP="008C7AC1">
            <w:pPr>
              <w:pStyle w:val="12TableTextBold"/>
            </w:pPr>
            <w:r w:rsidRPr="00C163FB">
              <w:t>Do</w:t>
            </w:r>
          </w:p>
        </w:tc>
      </w:tr>
      <w:tr w:rsidR="005F1FBE" w:rsidRPr="00230E24" w14:paraId="6194BBF2" w14:textId="77777777" w:rsidTr="005F1FBE">
        <w:trPr>
          <w:trHeight w:val="638"/>
          <w:jc w:val="center"/>
        </w:trPr>
        <w:tc>
          <w:tcPr>
            <w:tcW w:w="1266" w:type="dxa"/>
            <w:shd w:val="clear" w:color="auto" w:fill="FFFFFF" w:themeFill="background1"/>
          </w:tcPr>
          <w:p w14:paraId="65CFB3A5" w14:textId="77777777" w:rsidR="005F1FBE" w:rsidRPr="006E519D" w:rsidRDefault="005F1FBE" w:rsidP="008C7AC1">
            <w:pPr>
              <w:pStyle w:val="11TableText"/>
            </w:pPr>
            <w:r w:rsidRPr="006E519D">
              <w:t>1 min.</w:t>
            </w:r>
          </w:p>
        </w:tc>
        <w:tc>
          <w:tcPr>
            <w:tcW w:w="5239" w:type="dxa"/>
            <w:shd w:val="clear" w:color="auto" w:fill="FFFFFF" w:themeFill="background1"/>
          </w:tcPr>
          <w:p w14:paraId="6C2BBBBF" w14:textId="77777777" w:rsidR="005F1FBE" w:rsidRPr="00171C5A" w:rsidRDefault="005F1FBE" w:rsidP="005F1FBE">
            <w:pPr>
              <w:pStyle w:val="ListParagraph"/>
              <w:widowControl w:val="0"/>
              <w:numPr>
                <w:ilvl w:val="0"/>
                <w:numId w:val="10"/>
              </w:numPr>
              <w:ind w:left="360"/>
              <w:textAlignment w:val="baseline"/>
              <w:rPr>
                <w:bCs/>
                <w:sz w:val="20"/>
                <w:szCs w:val="20"/>
              </w:rPr>
            </w:pPr>
            <w:r w:rsidRPr="00171C5A">
              <w:rPr>
                <w:bCs/>
                <w:sz w:val="20"/>
                <w:szCs w:val="20"/>
              </w:rPr>
              <w:t>End punctuation comes at the end of a sentence. It helps to show what the meaning and job of that sentence is.</w:t>
            </w:r>
          </w:p>
        </w:tc>
        <w:tc>
          <w:tcPr>
            <w:tcW w:w="4295" w:type="dxa"/>
            <w:shd w:val="clear" w:color="auto" w:fill="FFFFFF" w:themeFill="background1"/>
          </w:tcPr>
          <w:p w14:paraId="64CE836C" w14:textId="77777777" w:rsidR="005F1FBE" w:rsidRPr="00171C5A" w:rsidRDefault="005F1FBE" w:rsidP="008C7AC1">
            <w:pPr>
              <w:widowControl w:val="0"/>
              <w:textAlignment w:val="baseline"/>
              <w:rPr>
                <w:rStyle w:val="07TableTextItalic"/>
                <w:rFonts w:eastAsiaTheme="minorHAnsi"/>
                <w:i w:val="0"/>
                <w:sz w:val="20"/>
                <w:szCs w:val="20"/>
              </w:rPr>
            </w:pPr>
            <w:r w:rsidRPr="00171C5A">
              <w:rPr>
                <w:rStyle w:val="07TableTextItalic"/>
                <w:rFonts w:eastAsiaTheme="minorHAnsi"/>
                <w:sz w:val="20"/>
                <w:szCs w:val="20"/>
              </w:rPr>
              <w:t>n/a</w:t>
            </w:r>
          </w:p>
        </w:tc>
      </w:tr>
      <w:tr w:rsidR="005F1FBE" w:rsidRPr="00230E24" w14:paraId="0CAB987B" w14:textId="77777777" w:rsidTr="005F1FBE">
        <w:trPr>
          <w:trHeight w:val="126"/>
          <w:jc w:val="center"/>
        </w:trPr>
        <w:tc>
          <w:tcPr>
            <w:tcW w:w="1266" w:type="dxa"/>
            <w:shd w:val="clear" w:color="auto" w:fill="FFFFFF" w:themeFill="background1"/>
          </w:tcPr>
          <w:p w14:paraId="21FB1A78" w14:textId="77777777" w:rsidR="005F1FBE" w:rsidRPr="006E519D" w:rsidRDefault="005F1FBE" w:rsidP="008C7AC1">
            <w:pPr>
              <w:pStyle w:val="11TableText"/>
            </w:pPr>
            <w:r>
              <w:t>1 min.</w:t>
            </w:r>
          </w:p>
        </w:tc>
        <w:tc>
          <w:tcPr>
            <w:tcW w:w="5239" w:type="dxa"/>
            <w:shd w:val="clear" w:color="auto" w:fill="FFFFFF" w:themeFill="background1"/>
          </w:tcPr>
          <w:p w14:paraId="3933221F" w14:textId="77777777" w:rsidR="005F1FBE" w:rsidRPr="009A21AD" w:rsidRDefault="005F1FBE" w:rsidP="005F1FBE">
            <w:pPr>
              <w:pStyle w:val="ListParagraph"/>
              <w:widowControl w:val="0"/>
              <w:numPr>
                <w:ilvl w:val="0"/>
                <w:numId w:val="10"/>
              </w:numPr>
              <w:ind w:left="360"/>
              <w:textAlignment w:val="baseline"/>
              <w:rPr>
                <w:rStyle w:val="07TableTextItalic"/>
                <w:rFonts w:eastAsiaTheme="minorHAnsi"/>
                <w:i w:val="0"/>
                <w:sz w:val="20"/>
                <w:szCs w:val="20"/>
              </w:rPr>
            </w:pPr>
            <w:r w:rsidRPr="009A21AD">
              <w:rPr>
                <w:rStyle w:val="07TableTextItalic"/>
                <w:rFonts w:eastAsiaTheme="minorHAnsi"/>
                <w:sz w:val="20"/>
                <w:szCs w:val="20"/>
              </w:rPr>
              <w:t xml:space="preserve">A period comes at the end of a sentence that tells. This could be a statement, which tells information, or a command, which tells someone to do something. </w:t>
            </w:r>
          </w:p>
        </w:tc>
        <w:tc>
          <w:tcPr>
            <w:tcW w:w="4295" w:type="dxa"/>
            <w:shd w:val="clear" w:color="auto" w:fill="FFFFFF" w:themeFill="background1"/>
          </w:tcPr>
          <w:p w14:paraId="79B0BF66" w14:textId="77777777" w:rsidR="005F1FBE" w:rsidRPr="00171C5A" w:rsidRDefault="005F1FBE" w:rsidP="008C7AC1">
            <w:pPr>
              <w:widowControl w:val="0"/>
              <w:textAlignment w:val="baseline"/>
              <w:rPr>
                <w:rStyle w:val="07TableTextItalic"/>
                <w:rFonts w:eastAsiaTheme="minorHAnsi"/>
                <w:sz w:val="20"/>
                <w:szCs w:val="20"/>
              </w:rPr>
            </w:pPr>
            <w:r w:rsidRPr="00171C5A">
              <w:rPr>
                <w:rStyle w:val="07TableTextItalic"/>
                <w:rFonts w:eastAsiaTheme="minorHAnsi"/>
                <w:sz w:val="20"/>
                <w:szCs w:val="20"/>
              </w:rPr>
              <w:t xml:space="preserve">Read the details about periods on Language Handout: Recognize End Marks. </w:t>
            </w:r>
          </w:p>
        </w:tc>
      </w:tr>
      <w:tr w:rsidR="005F1FBE" w:rsidRPr="00230E24" w14:paraId="1178B55F" w14:textId="77777777" w:rsidTr="005F1FBE">
        <w:trPr>
          <w:trHeight w:val="126"/>
          <w:jc w:val="center"/>
        </w:trPr>
        <w:tc>
          <w:tcPr>
            <w:tcW w:w="1266" w:type="dxa"/>
            <w:shd w:val="clear" w:color="auto" w:fill="FFFFFF" w:themeFill="background1"/>
          </w:tcPr>
          <w:p w14:paraId="2E0553DE" w14:textId="77777777" w:rsidR="005F1FBE" w:rsidRPr="006E519D" w:rsidRDefault="005F1FBE" w:rsidP="008C7AC1">
            <w:pPr>
              <w:pStyle w:val="11TableText"/>
            </w:pPr>
            <w:r>
              <w:t>1 min.</w:t>
            </w:r>
          </w:p>
        </w:tc>
        <w:tc>
          <w:tcPr>
            <w:tcW w:w="5239" w:type="dxa"/>
            <w:shd w:val="clear" w:color="auto" w:fill="FFFFFF" w:themeFill="background1"/>
          </w:tcPr>
          <w:p w14:paraId="1D6F336F" w14:textId="77777777" w:rsidR="005F1FBE" w:rsidRPr="009A21AD" w:rsidRDefault="005F1FBE" w:rsidP="005F1FBE">
            <w:pPr>
              <w:pStyle w:val="ListParagraph"/>
              <w:widowControl w:val="0"/>
              <w:numPr>
                <w:ilvl w:val="0"/>
                <w:numId w:val="10"/>
              </w:numPr>
              <w:ind w:left="360"/>
              <w:textAlignment w:val="baseline"/>
              <w:rPr>
                <w:rStyle w:val="07TableTextItalic"/>
                <w:rFonts w:eastAsiaTheme="minorHAnsi"/>
                <w:i w:val="0"/>
                <w:sz w:val="20"/>
                <w:szCs w:val="20"/>
              </w:rPr>
            </w:pPr>
            <w:r w:rsidRPr="009A21AD">
              <w:rPr>
                <w:rStyle w:val="07TableTextItalic"/>
                <w:rFonts w:eastAsiaTheme="minorHAnsi"/>
                <w:sz w:val="20"/>
                <w:szCs w:val="20"/>
              </w:rPr>
              <w:t xml:space="preserve">A question mark comes at the end of a question, or a sentence that asks. </w:t>
            </w:r>
          </w:p>
        </w:tc>
        <w:tc>
          <w:tcPr>
            <w:tcW w:w="4295" w:type="dxa"/>
            <w:shd w:val="clear" w:color="auto" w:fill="FFFFFF" w:themeFill="background1"/>
          </w:tcPr>
          <w:p w14:paraId="4E14DD40" w14:textId="77777777" w:rsidR="005F1FBE" w:rsidRPr="00171C5A" w:rsidRDefault="005F1FBE" w:rsidP="008C7AC1">
            <w:pPr>
              <w:widowControl w:val="0"/>
              <w:textAlignment w:val="baseline"/>
              <w:rPr>
                <w:rStyle w:val="07TableTextItalic"/>
                <w:rFonts w:eastAsiaTheme="minorHAnsi"/>
                <w:sz w:val="20"/>
                <w:szCs w:val="20"/>
              </w:rPr>
            </w:pPr>
            <w:r w:rsidRPr="00171C5A">
              <w:rPr>
                <w:rStyle w:val="07TableTextItalic"/>
                <w:rFonts w:eastAsiaTheme="minorHAnsi"/>
                <w:sz w:val="20"/>
                <w:szCs w:val="20"/>
              </w:rPr>
              <w:t xml:space="preserve">Read the details about question marks on Language Handout: Recognize End Marks. </w:t>
            </w:r>
          </w:p>
        </w:tc>
      </w:tr>
      <w:tr w:rsidR="005F1FBE" w:rsidRPr="00230E24" w14:paraId="4B8E7C3A" w14:textId="77777777" w:rsidTr="005F1FBE">
        <w:trPr>
          <w:trHeight w:val="126"/>
          <w:jc w:val="center"/>
        </w:trPr>
        <w:tc>
          <w:tcPr>
            <w:tcW w:w="1266" w:type="dxa"/>
            <w:shd w:val="clear" w:color="auto" w:fill="FFFFFF" w:themeFill="background1"/>
          </w:tcPr>
          <w:p w14:paraId="5ED2BE2C" w14:textId="77777777" w:rsidR="005F1FBE" w:rsidRPr="006E519D" w:rsidRDefault="005F1FBE" w:rsidP="008C7AC1">
            <w:pPr>
              <w:pStyle w:val="11TableText"/>
            </w:pPr>
            <w:r>
              <w:t>1</w:t>
            </w:r>
            <w:r w:rsidRPr="006E519D">
              <w:t xml:space="preserve"> min.</w:t>
            </w:r>
          </w:p>
        </w:tc>
        <w:tc>
          <w:tcPr>
            <w:tcW w:w="5239" w:type="dxa"/>
            <w:shd w:val="clear" w:color="auto" w:fill="FFFFFF" w:themeFill="background1"/>
          </w:tcPr>
          <w:p w14:paraId="55D694D2" w14:textId="77777777" w:rsidR="005F1FBE" w:rsidRPr="009A21AD" w:rsidRDefault="005F1FBE" w:rsidP="005F1FBE">
            <w:pPr>
              <w:pStyle w:val="ListParagraph"/>
              <w:widowControl w:val="0"/>
              <w:numPr>
                <w:ilvl w:val="0"/>
                <w:numId w:val="10"/>
              </w:numPr>
              <w:ind w:left="360"/>
              <w:textAlignment w:val="baseline"/>
              <w:rPr>
                <w:rStyle w:val="07TableTextItalic"/>
                <w:rFonts w:eastAsiaTheme="minorHAnsi"/>
                <w:i w:val="0"/>
                <w:sz w:val="20"/>
                <w:szCs w:val="20"/>
              </w:rPr>
            </w:pPr>
            <w:r w:rsidRPr="009A21AD">
              <w:rPr>
                <w:rStyle w:val="07TableTextItalic"/>
                <w:rFonts w:eastAsiaTheme="minorHAnsi"/>
                <w:sz w:val="20"/>
                <w:szCs w:val="20"/>
              </w:rPr>
              <w:t xml:space="preserve">An exclamation mark comes at the end of a sentence that shows strong feeling. This could be an exclamation or a command. </w:t>
            </w:r>
          </w:p>
        </w:tc>
        <w:tc>
          <w:tcPr>
            <w:tcW w:w="4295" w:type="dxa"/>
            <w:shd w:val="clear" w:color="auto" w:fill="FFFFFF" w:themeFill="background1"/>
          </w:tcPr>
          <w:p w14:paraId="24181947" w14:textId="77777777" w:rsidR="005F1FBE" w:rsidRPr="00171C5A" w:rsidRDefault="005F1FBE" w:rsidP="008C7AC1">
            <w:pPr>
              <w:widowControl w:val="0"/>
              <w:textAlignment w:val="baseline"/>
              <w:rPr>
                <w:rStyle w:val="07TableTextItalic"/>
                <w:rFonts w:eastAsiaTheme="minorHAnsi"/>
                <w:sz w:val="20"/>
                <w:szCs w:val="20"/>
              </w:rPr>
            </w:pPr>
            <w:r w:rsidRPr="00171C5A">
              <w:rPr>
                <w:rStyle w:val="07TableTextItalic"/>
                <w:rFonts w:eastAsiaTheme="minorHAnsi"/>
                <w:sz w:val="20"/>
                <w:szCs w:val="20"/>
              </w:rPr>
              <w:t>Read the details about exclamation marks on Language Handout: Recognize End Marks.</w:t>
            </w:r>
          </w:p>
        </w:tc>
      </w:tr>
      <w:tr w:rsidR="005F1FBE" w:rsidRPr="00230E24" w14:paraId="40B487F5" w14:textId="77777777" w:rsidTr="005F1FBE">
        <w:trPr>
          <w:trHeight w:val="126"/>
          <w:jc w:val="center"/>
        </w:trPr>
        <w:tc>
          <w:tcPr>
            <w:tcW w:w="1266" w:type="dxa"/>
            <w:shd w:val="clear" w:color="auto" w:fill="FFFFFF" w:themeFill="background1"/>
          </w:tcPr>
          <w:p w14:paraId="3440A931" w14:textId="77777777" w:rsidR="005F1FBE" w:rsidRPr="00B83EF1" w:rsidRDefault="005F1FBE" w:rsidP="008C7AC1">
            <w:pPr>
              <w:pStyle w:val="11TableText"/>
              <w:rPr>
                <w:b/>
                <w:bCs/>
              </w:rPr>
            </w:pPr>
            <w:r w:rsidRPr="6F5005A0">
              <w:rPr>
                <w:b/>
                <w:bCs/>
              </w:rPr>
              <w:t>Monitor Progress</w:t>
            </w:r>
          </w:p>
          <w:p w14:paraId="2FA79AC3" w14:textId="77777777" w:rsidR="005F1FBE" w:rsidRDefault="005F1FBE" w:rsidP="008C7AC1">
            <w:pPr>
              <w:pStyle w:val="11TableText"/>
            </w:pPr>
            <w:r>
              <w:t>3 min.</w:t>
            </w:r>
          </w:p>
        </w:tc>
        <w:tc>
          <w:tcPr>
            <w:tcW w:w="5239" w:type="dxa"/>
            <w:shd w:val="clear" w:color="auto" w:fill="FFFFFF" w:themeFill="background1"/>
          </w:tcPr>
          <w:p w14:paraId="4BE8FC23" w14:textId="77777777" w:rsidR="005F1FBE" w:rsidRPr="00171C5A" w:rsidRDefault="005F1FBE" w:rsidP="005F1FBE">
            <w:pPr>
              <w:pStyle w:val="ListParagraph"/>
              <w:numPr>
                <w:ilvl w:val="0"/>
                <w:numId w:val="10"/>
              </w:numPr>
              <w:ind w:left="360"/>
              <w:rPr>
                <w:sz w:val="20"/>
                <w:szCs w:val="20"/>
              </w:rPr>
            </w:pPr>
            <w:r w:rsidRPr="00171C5A">
              <w:rPr>
                <w:bCs/>
                <w:sz w:val="20"/>
                <w:szCs w:val="20"/>
              </w:rPr>
              <w:t xml:space="preserve">With your partner, think of </w:t>
            </w:r>
            <w:r>
              <w:rPr>
                <w:bCs/>
                <w:sz w:val="20"/>
                <w:szCs w:val="20"/>
              </w:rPr>
              <w:t xml:space="preserve">an </w:t>
            </w:r>
            <w:r w:rsidRPr="00171C5A">
              <w:rPr>
                <w:bCs/>
                <w:sz w:val="20"/>
                <w:szCs w:val="20"/>
              </w:rPr>
              <w:t>example of a sentence that would end in a</w:t>
            </w:r>
            <w:r>
              <w:rPr>
                <w:bCs/>
                <w:sz w:val="20"/>
                <w:szCs w:val="20"/>
              </w:rPr>
              <w:t xml:space="preserve"> period, an example of a sentence that would end in a question mark, and an example of a sentence that would end i</w:t>
            </w:r>
            <w:r w:rsidRPr="00171C5A">
              <w:rPr>
                <w:bCs/>
                <w:sz w:val="20"/>
                <w:szCs w:val="20"/>
              </w:rPr>
              <w:t>n</w:t>
            </w:r>
            <w:r>
              <w:rPr>
                <w:bCs/>
                <w:sz w:val="20"/>
                <w:szCs w:val="20"/>
              </w:rPr>
              <w:t xml:space="preserve"> an</w:t>
            </w:r>
            <w:r w:rsidRPr="00171C5A">
              <w:rPr>
                <w:bCs/>
                <w:sz w:val="20"/>
                <w:szCs w:val="20"/>
              </w:rPr>
              <w:t xml:space="preserve"> exclamation mark.</w:t>
            </w:r>
          </w:p>
        </w:tc>
        <w:tc>
          <w:tcPr>
            <w:tcW w:w="4295" w:type="dxa"/>
            <w:shd w:val="clear" w:color="auto" w:fill="FFFFFF" w:themeFill="background1"/>
          </w:tcPr>
          <w:p w14:paraId="441DA7A0" w14:textId="77777777" w:rsidR="005F1FBE" w:rsidRPr="00171C5A" w:rsidRDefault="005F1FBE" w:rsidP="008C7AC1">
            <w:pPr>
              <w:widowControl w:val="0"/>
              <w:textAlignment w:val="baseline"/>
              <w:rPr>
                <w:rStyle w:val="07TableTextItalic"/>
                <w:rFonts w:eastAsiaTheme="minorHAnsi"/>
                <w:sz w:val="20"/>
                <w:szCs w:val="20"/>
              </w:rPr>
            </w:pPr>
            <w:r>
              <w:rPr>
                <w:rFonts w:eastAsiaTheme="minorHAnsi"/>
                <w:i/>
                <w:iCs/>
                <w:sz w:val="20"/>
                <w:szCs w:val="20"/>
              </w:rPr>
              <w:t>Have students write their sample sentences. Call on volunteers to explain their thinking.</w:t>
            </w:r>
          </w:p>
        </w:tc>
      </w:tr>
    </w:tbl>
    <w:p w14:paraId="52869025" w14:textId="77777777" w:rsidR="005F1FBE" w:rsidRDefault="005F1FBE" w:rsidP="00B01688">
      <w:pPr>
        <w:rPr>
          <w:lang w:eastAsia="ja-JP"/>
        </w:rPr>
      </w:pPr>
    </w:p>
    <w:p w14:paraId="77D53565" w14:textId="77777777" w:rsidR="005F1FBE" w:rsidRPr="00B01688" w:rsidRDefault="005F1FBE" w:rsidP="00B01688">
      <w:pPr>
        <w:rPr>
          <w:lang w:eastAsia="ja-JP"/>
        </w:rPr>
      </w:pPr>
    </w:p>
    <w:p w14:paraId="7B5F7E58" w14:textId="77777777" w:rsidR="005F1FBE" w:rsidRDefault="005F1FBE">
      <w:pPr>
        <w:ind w:left="720" w:hanging="360"/>
      </w:pPr>
      <w:r>
        <w:br w:type="page"/>
      </w: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5F1FBE" w14:paraId="37B97C18" w14:textId="77777777" w:rsidTr="008C7AC1">
        <w:trPr>
          <w:trHeight w:val="432"/>
          <w:tblHeader/>
          <w:jc w:val="center"/>
        </w:trPr>
        <w:tc>
          <w:tcPr>
            <w:tcW w:w="10800" w:type="dxa"/>
            <w:shd w:val="clear" w:color="auto" w:fill="F2F2F2" w:themeFill="background1" w:themeFillShade="F2"/>
            <w:vAlign w:val="center"/>
          </w:tcPr>
          <w:p w14:paraId="11BBA460" w14:textId="77777777" w:rsidR="005F1FBE" w:rsidRDefault="005F1FBE" w:rsidP="005F1FBE">
            <w:pPr>
              <w:pStyle w:val="Heading5"/>
              <w:outlineLvl w:val="4"/>
            </w:pPr>
            <w:bookmarkStart w:id="399" w:name="_Toc18048406"/>
            <w:r w:rsidRPr="001377C3">
              <w:t xml:space="preserve">Grade </w:t>
            </w:r>
            <w:r>
              <w:t>K</w:t>
            </w:r>
            <w:r w:rsidRPr="001377C3">
              <w:t xml:space="preserve"> M</w:t>
            </w:r>
            <w:r>
              <w:t>2</w:t>
            </w:r>
            <w:r w:rsidRPr="001377C3">
              <w:t xml:space="preserve"> L</w:t>
            </w:r>
            <w:r>
              <w:t>21</w:t>
            </w:r>
            <w:r w:rsidRPr="001377C3">
              <w:t xml:space="preserve"> Handout: Recognize End Marks</w:t>
            </w:r>
            <w:bookmarkEnd w:id="399"/>
          </w:p>
          <w:p w14:paraId="197EFCEB" w14:textId="231D0F40" w:rsidR="00373622" w:rsidRPr="00373622" w:rsidRDefault="00373622" w:rsidP="00373622">
            <w:pPr>
              <w:pStyle w:val="Heading5"/>
              <w:outlineLvl w:val="4"/>
            </w:pPr>
            <w:bookmarkStart w:id="400" w:name="_Toc18048407"/>
            <w:r w:rsidRPr="00373622">
              <w:t>Grade K M</w:t>
            </w:r>
            <w:r>
              <w:t>3</w:t>
            </w:r>
            <w:r w:rsidRPr="00373622">
              <w:t xml:space="preserve"> L</w:t>
            </w:r>
            <w:r>
              <w:t>32</w:t>
            </w:r>
            <w:r w:rsidRPr="00373622">
              <w:t xml:space="preserve"> Handout: Recognize End Marks</w:t>
            </w:r>
            <w:bookmarkEnd w:id="400"/>
          </w:p>
        </w:tc>
      </w:tr>
      <w:tr w:rsidR="005F1FBE" w:rsidRPr="00A220FC" w14:paraId="3E326E80" w14:textId="77777777" w:rsidTr="005F1FBE">
        <w:trPr>
          <w:trHeight w:val="3860"/>
          <w:jc w:val="center"/>
        </w:trPr>
        <w:tc>
          <w:tcPr>
            <w:tcW w:w="10800" w:type="dxa"/>
            <w:shd w:val="clear" w:color="auto" w:fill="FFFFFF" w:themeFill="background1"/>
          </w:tcPr>
          <w:p w14:paraId="61DA6B73" w14:textId="77777777" w:rsidR="005F1FBE" w:rsidRPr="007249E9" w:rsidRDefault="005F1FBE" w:rsidP="008C7AC1"/>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5F1FBE" w:rsidRPr="004902A7" w14:paraId="595F0408" w14:textId="77777777" w:rsidTr="008C7AC1">
              <w:trPr>
                <w:jc w:val="center"/>
              </w:trPr>
              <w:tc>
                <w:tcPr>
                  <w:tcW w:w="5000" w:type="pct"/>
                  <w:shd w:val="clear" w:color="auto" w:fill="255694" w:themeFill="accent1"/>
                  <w:vAlign w:val="center"/>
                </w:tcPr>
                <w:p w14:paraId="1359069A" w14:textId="77777777" w:rsidR="005F1FBE" w:rsidRPr="00926153" w:rsidRDefault="005F1FBE" w:rsidP="008C7AC1">
                  <w:pPr>
                    <w:rPr>
                      <w:bCs/>
                      <w:color w:val="FFFFFF" w:themeColor="background1"/>
                      <w:sz w:val="20"/>
                      <w:szCs w:val="20"/>
                    </w:rPr>
                  </w:pPr>
                  <w:r>
                    <w:rPr>
                      <w:bCs/>
                      <w:color w:val="FFFFFF" w:themeColor="background1"/>
                      <w:sz w:val="20"/>
                      <w:szCs w:val="20"/>
                    </w:rPr>
                    <w:t>END PUNCTUATION</w:t>
                  </w:r>
                </w:p>
              </w:tc>
            </w:tr>
            <w:tr w:rsidR="005F1FBE" w:rsidRPr="004902A7" w14:paraId="495AA98A" w14:textId="77777777" w:rsidTr="008C7AC1">
              <w:trPr>
                <w:trHeight w:val="2736"/>
                <w:jc w:val="center"/>
              </w:trPr>
              <w:tc>
                <w:tcPr>
                  <w:tcW w:w="5000" w:type="pct"/>
                  <w:shd w:val="clear" w:color="auto" w:fill="FFFFFF" w:themeFill="background1"/>
                  <w:vAlign w:val="center"/>
                </w:tcPr>
                <w:p w14:paraId="2D2A88B0" w14:textId="77777777" w:rsidR="005F1FBE" w:rsidRPr="003A7F11" w:rsidRDefault="005F1FBE" w:rsidP="008C7AC1">
                  <w:pPr>
                    <w:rPr>
                      <w:bCs/>
                      <w:sz w:val="20"/>
                      <w:szCs w:val="20"/>
                    </w:rPr>
                  </w:pPr>
                  <w:r>
                    <w:rPr>
                      <w:bCs/>
                      <w:sz w:val="20"/>
                      <w:szCs w:val="20"/>
                    </w:rPr>
                    <w:t>End punctuation comes at the end of a sentence</w:t>
                  </w:r>
                  <w:r w:rsidRPr="003A7F11">
                    <w:rPr>
                      <w:bCs/>
                      <w:sz w:val="20"/>
                      <w:szCs w:val="20"/>
                    </w:rPr>
                    <w:t xml:space="preserve">. </w:t>
                  </w:r>
                </w:p>
                <w:tbl>
                  <w:tblPr>
                    <w:tblStyle w:val="TableGrid"/>
                    <w:tblpPr w:leftFromText="180" w:rightFromText="180" w:vertAnchor="page" w:horzAnchor="page" w:tblpX="848" w:tblpY="717"/>
                    <w:tblOverlap w:val="never"/>
                    <w:tblW w:w="0" w:type="auto"/>
                    <w:tblLayout w:type="fixed"/>
                    <w:tblLook w:val="04A0" w:firstRow="1" w:lastRow="0" w:firstColumn="1" w:lastColumn="0" w:noHBand="0" w:noVBand="1"/>
                  </w:tblPr>
                  <w:tblGrid>
                    <w:gridCol w:w="1705"/>
                    <w:gridCol w:w="1440"/>
                    <w:gridCol w:w="2160"/>
                    <w:gridCol w:w="2880"/>
                  </w:tblGrid>
                  <w:tr w:rsidR="005F1FBE" w:rsidRPr="003A7F11" w14:paraId="5F6B1DE9" w14:textId="77777777" w:rsidTr="008C7AC1">
                    <w:tc>
                      <w:tcPr>
                        <w:tcW w:w="1705" w:type="dxa"/>
                        <w:shd w:val="clear" w:color="auto" w:fill="EDF5FB" w:themeFill="text2"/>
                      </w:tcPr>
                      <w:p w14:paraId="53CAA359" w14:textId="77777777" w:rsidR="005F1FBE" w:rsidRPr="003A7F11" w:rsidRDefault="005F1FBE" w:rsidP="008C7AC1">
                        <w:pPr>
                          <w:rPr>
                            <w:b/>
                            <w:bCs/>
                            <w:sz w:val="20"/>
                            <w:szCs w:val="20"/>
                          </w:rPr>
                        </w:pPr>
                        <w:r>
                          <w:rPr>
                            <w:b/>
                            <w:bCs/>
                            <w:sz w:val="20"/>
                            <w:szCs w:val="20"/>
                          </w:rPr>
                          <w:t>Name</w:t>
                        </w:r>
                      </w:p>
                    </w:tc>
                    <w:tc>
                      <w:tcPr>
                        <w:tcW w:w="1440" w:type="dxa"/>
                        <w:shd w:val="clear" w:color="auto" w:fill="EDF5FB" w:themeFill="text2"/>
                      </w:tcPr>
                      <w:p w14:paraId="1FE97E40" w14:textId="77777777" w:rsidR="005F1FBE" w:rsidRPr="003A7F11" w:rsidRDefault="005F1FBE" w:rsidP="008C7AC1">
                        <w:pPr>
                          <w:jc w:val="center"/>
                          <w:rPr>
                            <w:b/>
                            <w:bCs/>
                            <w:sz w:val="20"/>
                            <w:szCs w:val="20"/>
                          </w:rPr>
                        </w:pPr>
                        <w:r>
                          <w:rPr>
                            <w:b/>
                            <w:bCs/>
                            <w:sz w:val="20"/>
                            <w:szCs w:val="20"/>
                          </w:rPr>
                          <w:t>Mark</w:t>
                        </w:r>
                      </w:p>
                    </w:tc>
                    <w:tc>
                      <w:tcPr>
                        <w:tcW w:w="2160" w:type="dxa"/>
                        <w:shd w:val="clear" w:color="auto" w:fill="EDF5FB" w:themeFill="text2"/>
                      </w:tcPr>
                      <w:p w14:paraId="5B9D2CD3" w14:textId="77777777" w:rsidR="005F1FBE" w:rsidRPr="003A7F11" w:rsidRDefault="005F1FBE" w:rsidP="008C7AC1">
                        <w:pPr>
                          <w:jc w:val="center"/>
                          <w:rPr>
                            <w:b/>
                            <w:bCs/>
                            <w:sz w:val="20"/>
                            <w:szCs w:val="20"/>
                          </w:rPr>
                        </w:pPr>
                        <w:r>
                          <w:rPr>
                            <w:b/>
                            <w:bCs/>
                            <w:sz w:val="20"/>
                            <w:szCs w:val="20"/>
                          </w:rPr>
                          <w:t>Use</w:t>
                        </w:r>
                      </w:p>
                    </w:tc>
                    <w:tc>
                      <w:tcPr>
                        <w:tcW w:w="2880" w:type="dxa"/>
                        <w:shd w:val="clear" w:color="auto" w:fill="EDF5FB" w:themeFill="text2"/>
                      </w:tcPr>
                      <w:p w14:paraId="37CD70BF" w14:textId="77777777" w:rsidR="005F1FBE" w:rsidRPr="003A7F11" w:rsidRDefault="005F1FBE" w:rsidP="008C7AC1">
                        <w:pPr>
                          <w:jc w:val="center"/>
                          <w:rPr>
                            <w:b/>
                            <w:bCs/>
                            <w:sz w:val="20"/>
                            <w:szCs w:val="20"/>
                          </w:rPr>
                        </w:pPr>
                        <w:r w:rsidRPr="003A7F11">
                          <w:rPr>
                            <w:b/>
                            <w:bCs/>
                            <w:sz w:val="20"/>
                            <w:szCs w:val="20"/>
                          </w:rPr>
                          <w:t>Examples</w:t>
                        </w:r>
                      </w:p>
                    </w:tc>
                  </w:tr>
                  <w:tr w:rsidR="005F1FBE" w:rsidRPr="003A7F11" w14:paraId="18ADD7AA" w14:textId="77777777" w:rsidTr="008C7AC1">
                    <w:tc>
                      <w:tcPr>
                        <w:tcW w:w="1705" w:type="dxa"/>
                      </w:tcPr>
                      <w:p w14:paraId="2B675B46" w14:textId="77777777" w:rsidR="005F1FBE" w:rsidRPr="003A7F11" w:rsidRDefault="005F1FBE" w:rsidP="008C7AC1">
                        <w:pPr>
                          <w:rPr>
                            <w:bCs/>
                            <w:sz w:val="20"/>
                            <w:szCs w:val="20"/>
                          </w:rPr>
                        </w:pPr>
                        <w:r>
                          <w:rPr>
                            <w:bCs/>
                            <w:sz w:val="20"/>
                            <w:szCs w:val="20"/>
                          </w:rPr>
                          <w:t>period</w:t>
                        </w:r>
                      </w:p>
                    </w:tc>
                    <w:tc>
                      <w:tcPr>
                        <w:tcW w:w="1440" w:type="dxa"/>
                      </w:tcPr>
                      <w:p w14:paraId="372547EC" w14:textId="77777777" w:rsidR="005F1FBE" w:rsidRPr="003A7F11" w:rsidRDefault="005F1FBE" w:rsidP="008C7AC1">
                        <w:pPr>
                          <w:jc w:val="center"/>
                          <w:rPr>
                            <w:bCs/>
                            <w:sz w:val="20"/>
                            <w:szCs w:val="20"/>
                          </w:rPr>
                        </w:pPr>
                        <w:r>
                          <w:rPr>
                            <w:bCs/>
                            <w:sz w:val="20"/>
                            <w:szCs w:val="20"/>
                          </w:rPr>
                          <w:t>.</w:t>
                        </w:r>
                      </w:p>
                    </w:tc>
                    <w:tc>
                      <w:tcPr>
                        <w:tcW w:w="2160" w:type="dxa"/>
                      </w:tcPr>
                      <w:p w14:paraId="2C450B1E" w14:textId="77777777" w:rsidR="005F1FBE" w:rsidRPr="003A7F11" w:rsidRDefault="005F1FBE" w:rsidP="008C7AC1">
                        <w:pPr>
                          <w:jc w:val="center"/>
                          <w:rPr>
                            <w:bCs/>
                            <w:sz w:val="20"/>
                            <w:szCs w:val="20"/>
                          </w:rPr>
                        </w:pPr>
                        <w:r>
                          <w:rPr>
                            <w:bCs/>
                            <w:sz w:val="20"/>
                            <w:szCs w:val="20"/>
                          </w:rPr>
                          <w:t>tells</w:t>
                        </w:r>
                      </w:p>
                    </w:tc>
                    <w:tc>
                      <w:tcPr>
                        <w:tcW w:w="2880" w:type="dxa"/>
                      </w:tcPr>
                      <w:p w14:paraId="6FC84454" w14:textId="77777777" w:rsidR="005F1FBE" w:rsidRPr="003A7F11" w:rsidRDefault="005F1FBE" w:rsidP="008C7AC1">
                        <w:pPr>
                          <w:rPr>
                            <w:bCs/>
                            <w:sz w:val="20"/>
                            <w:szCs w:val="20"/>
                          </w:rPr>
                        </w:pPr>
                        <w:r>
                          <w:rPr>
                            <w:bCs/>
                            <w:sz w:val="20"/>
                            <w:szCs w:val="20"/>
                          </w:rPr>
                          <w:t>We are at home</w:t>
                        </w:r>
                        <w:r w:rsidRPr="003A7F11">
                          <w:rPr>
                            <w:bCs/>
                            <w:sz w:val="20"/>
                            <w:szCs w:val="20"/>
                          </w:rPr>
                          <w:t xml:space="preserve">. </w:t>
                        </w:r>
                      </w:p>
                      <w:p w14:paraId="70F240D3" w14:textId="77777777" w:rsidR="005F1FBE" w:rsidRPr="003A7F11" w:rsidRDefault="005F1FBE" w:rsidP="008C7AC1">
                        <w:pPr>
                          <w:rPr>
                            <w:bCs/>
                            <w:sz w:val="20"/>
                            <w:szCs w:val="20"/>
                          </w:rPr>
                        </w:pPr>
                        <w:r>
                          <w:rPr>
                            <w:bCs/>
                            <w:sz w:val="20"/>
                            <w:szCs w:val="20"/>
                          </w:rPr>
                          <w:t>Close the door, please</w:t>
                        </w:r>
                        <w:r w:rsidRPr="003A7F11">
                          <w:rPr>
                            <w:bCs/>
                            <w:sz w:val="20"/>
                            <w:szCs w:val="20"/>
                          </w:rPr>
                          <w:t>.</w:t>
                        </w:r>
                      </w:p>
                    </w:tc>
                  </w:tr>
                  <w:tr w:rsidR="005F1FBE" w:rsidRPr="003A7F11" w14:paraId="4644EFB6" w14:textId="77777777" w:rsidTr="008C7AC1">
                    <w:tc>
                      <w:tcPr>
                        <w:tcW w:w="1705" w:type="dxa"/>
                      </w:tcPr>
                      <w:p w14:paraId="603755B8" w14:textId="77777777" w:rsidR="005F1FBE" w:rsidRPr="003A7F11" w:rsidRDefault="005F1FBE" w:rsidP="008C7AC1">
                        <w:pPr>
                          <w:rPr>
                            <w:bCs/>
                            <w:sz w:val="20"/>
                            <w:szCs w:val="20"/>
                          </w:rPr>
                        </w:pPr>
                        <w:r>
                          <w:rPr>
                            <w:bCs/>
                            <w:sz w:val="20"/>
                            <w:szCs w:val="20"/>
                          </w:rPr>
                          <w:t>question mark</w:t>
                        </w:r>
                      </w:p>
                    </w:tc>
                    <w:tc>
                      <w:tcPr>
                        <w:tcW w:w="1440" w:type="dxa"/>
                      </w:tcPr>
                      <w:p w14:paraId="45E06031" w14:textId="77777777" w:rsidR="005F1FBE" w:rsidRPr="003A7F11" w:rsidRDefault="005F1FBE" w:rsidP="008C7AC1">
                        <w:pPr>
                          <w:jc w:val="center"/>
                          <w:rPr>
                            <w:bCs/>
                            <w:sz w:val="20"/>
                            <w:szCs w:val="20"/>
                          </w:rPr>
                        </w:pPr>
                        <w:r>
                          <w:rPr>
                            <w:bCs/>
                            <w:sz w:val="20"/>
                            <w:szCs w:val="20"/>
                          </w:rPr>
                          <w:t>?</w:t>
                        </w:r>
                      </w:p>
                    </w:tc>
                    <w:tc>
                      <w:tcPr>
                        <w:tcW w:w="2160" w:type="dxa"/>
                      </w:tcPr>
                      <w:p w14:paraId="4BD7044D" w14:textId="77777777" w:rsidR="005F1FBE" w:rsidRPr="003A7F11" w:rsidRDefault="005F1FBE" w:rsidP="008C7AC1">
                        <w:pPr>
                          <w:jc w:val="center"/>
                          <w:rPr>
                            <w:bCs/>
                            <w:sz w:val="20"/>
                            <w:szCs w:val="20"/>
                          </w:rPr>
                        </w:pPr>
                        <w:r>
                          <w:rPr>
                            <w:bCs/>
                            <w:sz w:val="20"/>
                            <w:szCs w:val="20"/>
                          </w:rPr>
                          <w:t>asks</w:t>
                        </w:r>
                      </w:p>
                    </w:tc>
                    <w:tc>
                      <w:tcPr>
                        <w:tcW w:w="2880" w:type="dxa"/>
                      </w:tcPr>
                      <w:p w14:paraId="12CCE946" w14:textId="77777777" w:rsidR="005F1FBE" w:rsidRPr="003A7F11" w:rsidRDefault="005F1FBE" w:rsidP="008C7AC1">
                        <w:pPr>
                          <w:rPr>
                            <w:bCs/>
                            <w:sz w:val="20"/>
                            <w:szCs w:val="20"/>
                          </w:rPr>
                        </w:pPr>
                        <w:r w:rsidRPr="003A7F11">
                          <w:rPr>
                            <w:bCs/>
                            <w:sz w:val="20"/>
                            <w:szCs w:val="20"/>
                          </w:rPr>
                          <w:t xml:space="preserve">Do you </w:t>
                        </w:r>
                        <w:r>
                          <w:rPr>
                            <w:bCs/>
                            <w:sz w:val="20"/>
                            <w:szCs w:val="20"/>
                          </w:rPr>
                          <w:t>have a sister</w:t>
                        </w:r>
                        <w:r w:rsidRPr="003A7F11">
                          <w:rPr>
                            <w:bCs/>
                            <w:sz w:val="20"/>
                            <w:szCs w:val="20"/>
                          </w:rPr>
                          <w:t xml:space="preserve">? </w:t>
                        </w:r>
                      </w:p>
                      <w:p w14:paraId="5A1DDA1A" w14:textId="77777777" w:rsidR="005F1FBE" w:rsidRPr="003A7F11" w:rsidRDefault="005F1FBE" w:rsidP="008C7AC1">
                        <w:pPr>
                          <w:rPr>
                            <w:bCs/>
                            <w:sz w:val="20"/>
                            <w:szCs w:val="20"/>
                          </w:rPr>
                        </w:pPr>
                        <w:r>
                          <w:rPr>
                            <w:bCs/>
                            <w:sz w:val="20"/>
                            <w:szCs w:val="20"/>
                          </w:rPr>
                          <w:t xml:space="preserve">What is your name? </w:t>
                        </w:r>
                      </w:p>
                    </w:tc>
                  </w:tr>
                  <w:tr w:rsidR="005F1FBE" w:rsidRPr="003A7F11" w14:paraId="7AD32521" w14:textId="77777777" w:rsidTr="008C7AC1">
                    <w:tc>
                      <w:tcPr>
                        <w:tcW w:w="1705" w:type="dxa"/>
                      </w:tcPr>
                      <w:p w14:paraId="5DACF1E8" w14:textId="77777777" w:rsidR="005F1FBE" w:rsidRPr="003A7F11" w:rsidRDefault="005F1FBE" w:rsidP="008C7AC1">
                        <w:pPr>
                          <w:rPr>
                            <w:bCs/>
                            <w:sz w:val="20"/>
                            <w:szCs w:val="20"/>
                          </w:rPr>
                        </w:pPr>
                        <w:r>
                          <w:rPr>
                            <w:bCs/>
                            <w:sz w:val="20"/>
                            <w:szCs w:val="20"/>
                          </w:rPr>
                          <w:t>exclamation mark</w:t>
                        </w:r>
                      </w:p>
                    </w:tc>
                    <w:tc>
                      <w:tcPr>
                        <w:tcW w:w="1440" w:type="dxa"/>
                      </w:tcPr>
                      <w:p w14:paraId="4EC9347C" w14:textId="77777777" w:rsidR="005F1FBE" w:rsidRPr="003A7F11" w:rsidRDefault="005F1FBE" w:rsidP="008C7AC1">
                        <w:pPr>
                          <w:jc w:val="center"/>
                          <w:rPr>
                            <w:bCs/>
                            <w:sz w:val="20"/>
                            <w:szCs w:val="20"/>
                          </w:rPr>
                        </w:pPr>
                        <w:r>
                          <w:rPr>
                            <w:bCs/>
                            <w:sz w:val="20"/>
                            <w:szCs w:val="20"/>
                          </w:rPr>
                          <w:t>!</w:t>
                        </w:r>
                      </w:p>
                    </w:tc>
                    <w:tc>
                      <w:tcPr>
                        <w:tcW w:w="2160" w:type="dxa"/>
                      </w:tcPr>
                      <w:p w14:paraId="17EF65C5" w14:textId="77777777" w:rsidR="005F1FBE" w:rsidRPr="003A7F11" w:rsidRDefault="005F1FBE" w:rsidP="008C7AC1">
                        <w:pPr>
                          <w:jc w:val="center"/>
                          <w:rPr>
                            <w:bCs/>
                            <w:sz w:val="20"/>
                            <w:szCs w:val="20"/>
                          </w:rPr>
                        </w:pPr>
                        <w:r>
                          <w:rPr>
                            <w:bCs/>
                            <w:sz w:val="20"/>
                            <w:szCs w:val="20"/>
                          </w:rPr>
                          <w:t>shows strong feeling</w:t>
                        </w:r>
                      </w:p>
                    </w:tc>
                    <w:tc>
                      <w:tcPr>
                        <w:tcW w:w="2880" w:type="dxa"/>
                      </w:tcPr>
                      <w:p w14:paraId="561FFF8C" w14:textId="77777777" w:rsidR="005F1FBE" w:rsidRPr="003A7F11" w:rsidRDefault="005F1FBE" w:rsidP="008C7AC1">
                        <w:pPr>
                          <w:rPr>
                            <w:bCs/>
                            <w:sz w:val="20"/>
                            <w:szCs w:val="20"/>
                          </w:rPr>
                        </w:pPr>
                        <w:r>
                          <w:rPr>
                            <w:bCs/>
                            <w:sz w:val="20"/>
                            <w:szCs w:val="20"/>
                          </w:rPr>
                          <w:t>Be careful</w:t>
                        </w:r>
                        <w:r w:rsidRPr="003A7F11">
                          <w:rPr>
                            <w:bCs/>
                            <w:sz w:val="20"/>
                            <w:szCs w:val="20"/>
                          </w:rPr>
                          <w:t>!</w:t>
                        </w:r>
                      </w:p>
                      <w:p w14:paraId="249B748E" w14:textId="77777777" w:rsidR="005F1FBE" w:rsidRPr="003A7F11" w:rsidRDefault="005F1FBE" w:rsidP="008C7AC1">
                        <w:pPr>
                          <w:rPr>
                            <w:bCs/>
                            <w:sz w:val="20"/>
                            <w:szCs w:val="20"/>
                          </w:rPr>
                        </w:pPr>
                        <w:r>
                          <w:rPr>
                            <w:bCs/>
                            <w:sz w:val="20"/>
                            <w:szCs w:val="20"/>
                          </w:rPr>
                          <w:t>It is my birthday today!</w:t>
                        </w:r>
                        <w:r w:rsidRPr="003A7F11">
                          <w:rPr>
                            <w:bCs/>
                            <w:sz w:val="20"/>
                            <w:szCs w:val="20"/>
                          </w:rPr>
                          <w:t xml:space="preserve"> </w:t>
                        </w:r>
                      </w:p>
                    </w:tc>
                  </w:tr>
                </w:tbl>
                <w:p w14:paraId="11445003" w14:textId="77777777" w:rsidR="005F1FBE" w:rsidRDefault="005F1FBE" w:rsidP="008C7AC1">
                  <w:pPr>
                    <w:rPr>
                      <w:bCs/>
                      <w:sz w:val="20"/>
                      <w:szCs w:val="20"/>
                    </w:rPr>
                  </w:pPr>
                </w:p>
                <w:p w14:paraId="04BE41A9" w14:textId="77777777" w:rsidR="005F1FBE" w:rsidRDefault="005F1FBE" w:rsidP="008C7AC1">
                  <w:pPr>
                    <w:rPr>
                      <w:bCs/>
                      <w:sz w:val="20"/>
                      <w:szCs w:val="20"/>
                    </w:rPr>
                  </w:pPr>
                </w:p>
                <w:p w14:paraId="11E99736" w14:textId="77777777" w:rsidR="005F1FBE" w:rsidRPr="005B1AC0" w:rsidRDefault="005F1FBE" w:rsidP="008C7AC1">
                  <w:pPr>
                    <w:rPr>
                      <w:bCs/>
                      <w:sz w:val="20"/>
                      <w:szCs w:val="20"/>
                    </w:rPr>
                  </w:pPr>
                </w:p>
              </w:tc>
            </w:tr>
          </w:tbl>
          <w:p w14:paraId="66073969" w14:textId="77777777" w:rsidR="005F1FBE" w:rsidRPr="00A220FC" w:rsidRDefault="005F1FBE" w:rsidP="008C7AC1">
            <w:pPr>
              <w:rPr>
                <w:smallCaps/>
              </w:rPr>
            </w:pPr>
          </w:p>
        </w:tc>
      </w:tr>
    </w:tbl>
    <w:p w14:paraId="1B897633" w14:textId="6DAC0598" w:rsidR="005F1FBE" w:rsidRDefault="005F1FBE">
      <w:r>
        <w:br w:type="page"/>
      </w: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6214"/>
        <w:gridCol w:w="3320"/>
      </w:tblGrid>
      <w:tr w:rsidR="00F351DB" w14:paraId="7076E5C2" w14:textId="77777777" w:rsidTr="00F77A7F">
        <w:trPr>
          <w:cantSplit/>
          <w:trHeight w:val="432"/>
          <w:tblHeader/>
          <w:jc w:val="center"/>
        </w:trPr>
        <w:tc>
          <w:tcPr>
            <w:tcW w:w="5000" w:type="pct"/>
            <w:gridSpan w:val="3"/>
            <w:shd w:val="clear" w:color="auto" w:fill="255694"/>
            <w:vAlign w:val="center"/>
          </w:tcPr>
          <w:p w14:paraId="043B429B" w14:textId="2B19E596" w:rsidR="00F351DB" w:rsidRDefault="00F351DB" w:rsidP="00F77A7F">
            <w:pPr>
              <w:pStyle w:val="Heading4"/>
              <w:outlineLvl w:val="3"/>
            </w:pPr>
            <w:bookmarkStart w:id="401" w:name="_Toc18048408"/>
            <w:r>
              <w:t>Grade 1 M1 L15 Mini-lesson:</w:t>
            </w:r>
            <w:r w:rsidR="002D6324">
              <w:t xml:space="preserve"> Identify Sentence Features and</w:t>
            </w:r>
            <w:r>
              <w:t xml:space="preserve"> Recognize End Marks</w:t>
            </w:r>
            <w:r w:rsidRPr="00FB4DC1">
              <w:t xml:space="preserve"> </w:t>
            </w:r>
            <w:r w:rsidRPr="00C67FC4">
              <w:rPr>
                <w:rStyle w:val="Normal1Char"/>
                <w:color w:val="FFFFFF" w:themeColor="background1"/>
              </w:rPr>
              <w:t>(11 min.)</w:t>
            </w:r>
            <w:bookmarkEnd w:id="401"/>
          </w:p>
        </w:tc>
      </w:tr>
      <w:tr w:rsidR="00F351DB" w:rsidRPr="003022A9" w14:paraId="0B3634ED" w14:textId="77777777" w:rsidTr="00F77A7F">
        <w:trPr>
          <w:trHeight w:val="126"/>
          <w:jc w:val="center"/>
        </w:trPr>
        <w:tc>
          <w:tcPr>
            <w:tcW w:w="5000" w:type="pct"/>
            <w:gridSpan w:val="3"/>
            <w:shd w:val="clear" w:color="auto" w:fill="FFFFFF" w:themeFill="background1"/>
          </w:tcPr>
          <w:p w14:paraId="1C593F30" w14:textId="77777777" w:rsidR="00F351DB" w:rsidRPr="00E75517" w:rsidRDefault="00F351DB" w:rsidP="00F77A7F">
            <w:pPr>
              <w:rPr>
                <w:rStyle w:val="05TableTextBoldOrange"/>
                <w:color w:val="auto"/>
              </w:rPr>
            </w:pPr>
            <w:r w:rsidRPr="00E75517">
              <w:rPr>
                <w:rStyle w:val="05TableTextBoldOrange"/>
                <w:color w:val="auto"/>
              </w:rPr>
              <w:t>RF.1.1.A: IDENTIFY SENTENCE FEATURES</w:t>
            </w:r>
          </w:p>
          <w:p w14:paraId="26D9C3B8" w14:textId="77777777" w:rsidR="00F351DB" w:rsidRPr="00A220FC" w:rsidRDefault="00F351DB" w:rsidP="00F77A7F">
            <w:pPr>
              <w:rPr>
                <w:smallCaps/>
              </w:rPr>
            </w:pPr>
            <w:r w:rsidRPr="00AA7C4B">
              <w:rPr>
                <w:rStyle w:val="05TableTextBoldOrange"/>
              </w:rPr>
              <w:t>L.K.2.B: RECOGNIZE END MARKS</w:t>
            </w:r>
          </w:p>
        </w:tc>
      </w:tr>
      <w:tr w:rsidR="00F351DB" w:rsidRPr="003022A9" w14:paraId="66A08E12" w14:textId="77777777" w:rsidTr="00F77A7F">
        <w:trPr>
          <w:trHeight w:val="126"/>
          <w:jc w:val="center"/>
        </w:trPr>
        <w:tc>
          <w:tcPr>
            <w:tcW w:w="5000" w:type="pct"/>
            <w:gridSpan w:val="3"/>
            <w:shd w:val="clear" w:color="auto" w:fill="FFFFFF" w:themeFill="background1"/>
          </w:tcPr>
          <w:p w14:paraId="5F88A446" w14:textId="77777777" w:rsidR="00F351DB" w:rsidRDefault="00F351DB" w:rsidP="00F77A7F">
            <w:pPr>
              <w:pStyle w:val="1TableText"/>
            </w:pPr>
            <w:r w:rsidRPr="00990335">
              <w:rPr>
                <w:b/>
                <w:bCs/>
                <w:caps/>
              </w:rPr>
              <w:t>RF.1.1.A:</w:t>
            </w:r>
            <w:r w:rsidRPr="00990335">
              <w:t xml:space="preserve"> Recognize </w:t>
            </w:r>
            <w:r w:rsidRPr="00F7474A">
              <w:t>the distinguishing features of a sentence (e.g., first word, capitalization, ending punctuation)</w:t>
            </w:r>
            <w:r w:rsidRPr="003D6710">
              <w:t>.</w:t>
            </w:r>
          </w:p>
          <w:p w14:paraId="41C967D1" w14:textId="03D0F72E" w:rsidR="00D41561" w:rsidRPr="00392760" w:rsidRDefault="00D41561" w:rsidP="00F77A7F">
            <w:pPr>
              <w:pStyle w:val="1TableText"/>
            </w:pPr>
            <w:r w:rsidRPr="00990335">
              <w:rPr>
                <w:b/>
                <w:bCs/>
                <w:caps/>
              </w:rPr>
              <w:t>L.K.2.B:</w:t>
            </w:r>
            <w:r w:rsidRPr="00990335">
              <w:t xml:space="preserve"> Recognize and name end punctuation.</w:t>
            </w:r>
          </w:p>
        </w:tc>
      </w:tr>
      <w:tr w:rsidR="00F351DB" w:rsidRPr="00924831" w14:paraId="518DA572" w14:textId="77777777" w:rsidTr="00F77A7F">
        <w:trPr>
          <w:trHeight w:val="126"/>
          <w:jc w:val="center"/>
        </w:trPr>
        <w:tc>
          <w:tcPr>
            <w:tcW w:w="5000" w:type="pct"/>
            <w:gridSpan w:val="3"/>
            <w:shd w:val="clear" w:color="auto" w:fill="EDF5FB" w:themeFill="text2"/>
          </w:tcPr>
          <w:p w14:paraId="38773DE1" w14:textId="77777777" w:rsidR="00F351DB" w:rsidRPr="00924831" w:rsidRDefault="00F351DB" w:rsidP="00F77A7F">
            <w:pPr>
              <w:pStyle w:val="14TableBullet"/>
              <w:ind w:left="0" w:firstLine="0"/>
              <w:rPr>
                <w:b/>
              </w:rPr>
            </w:pPr>
            <w:r w:rsidRPr="00924831">
              <w:rPr>
                <w:b/>
              </w:rPr>
              <w:t>Frame Instruction</w:t>
            </w:r>
          </w:p>
        </w:tc>
      </w:tr>
      <w:tr w:rsidR="00F351DB" w:rsidRPr="00924831" w14:paraId="3DA12750" w14:textId="77777777" w:rsidTr="00F77A7F">
        <w:trPr>
          <w:trHeight w:val="126"/>
          <w:jc w:val="center"/>
        </w:trPr>
        <w:tc>
          <w:tcPr>
            <w:tcW w:w="5000" w:type="pct"/>
            <w:gridSpan w:val="3"/>
            <w:shd w:val="clear" w:color="auto" w:fill="FFFFFF" w:themeFill="background1"/>
          </w:tcPr>
          <w:p w14:paraId="4210F5E8" w14:textId="2D001B43" w:rsidR="00F351DB" w:rsidRPr="004B7A9D" w:rsidRDefault="000A71E1" w:rsidP="00D95BC9">
            <w:pPr>
              <w:pStyle w:val="14TableBullet"/>
              <w:numPr>
                <w:ilvl w:val="0"/>
                <w:numId w:val="9"/>
              </w:numPr>
              <w:ind w:left="360"/>
              <w:rPr>
                <w:color w:val="000000" w:themeColor="text1"/>
              </w:rPr>
            </w:pPr>
            <w:r>
              <w:rPr>
                <w:rFonts w:eastAsiaTheme="minorEastAsia"/>
              </w:rPr>
              <w:t>Every day, w</w:t>
            </w:r>
            <w:r w:rsidR="00F351DB">
              <w:rPr>
                <w:rFonts w:eastAsiaTheme="minorEastAsia"/>
              </w:rPr>
              <w:t>e do things like brush our teeth and pack our schoolbag to get ready for school. Good writers do things to get ready, too. They need to get their writing ready to publish. Writers spend time editing their work so that it has as few mistakes as possible.</w:t>
            </w:r>
          </w:p>
          <w:p w14:paraId="1FB6A9EA" w14:textId="77777777" w:rsidR="00F351DB" w:rsidRPr="00924831" w:rsidRDefault="00F351DB" w:rsidP="00D95BC9">
            <w:pPr>
              <w:pStyle w:val="14TableBullet"/>
              <w:numPr>
                <w:ilvl w:val="0"/>
                <w:numId w:val="9"/>
              </w:numPr>
              <w:ind w:left="360"/>
              <w:rPr>
                <w:b/>
              </w:rPr>
            </w:pPr>
            <w:r>
              <w:t>Today, we will edit our work to use end punctuation correctly. First, we will review different types of end punctuation. Then, we will edit punctuation in our stories.</w:t>
            </w:r>
          </w:p>
        </w:tc>
      </w:tr>
      <w:tr w:rsidR="00F351DB" w:rsidRPr="00772871" w14:paraId="144AD525" w14:textId="77777777" w:rsidTr="00F77A7F">
        <w:trPr>
          <w:trHeight w:val="126"/>
          <w:jc w:val="center"/>
        </w:trPr>
        <w:tc>
          <w:tcPr>
            <w:tcW w:w="5000" w:type="pct"/>
            <w:gridSpan w:val="3"/>
            <w:shd w:val="clear" w:color="auto" w:fill="FFFFFF" w:themeFill="background1"/>
          </w:tcPr>
          <w:p w14:paraId="6A6DEF78" w14:textId="76BF4922" w:rsidR="00F351DB" w:rsidRDefault="00F351DB" w:rsidP="006708B7">
            <w:pPr>
              <w:pStyle w:val="14TableBullet"/>
              <w:numPr>
                <w:ilvl w:val="0"/>
                <w:numId w:val="56"/>
              </w:numPr>
              <w:rPr>
                <w:i/>
              </w:rPr>
            </w:pPr>
            <w:r w:rsidRPr="00DF01DC">
              <w:rPr>
                <w:i/>
              </w:rPr>
              <w:t xml:space="preserve">Display </w:t>
            </w:r>
            <w:r>
              <w:rPr>
                <w:i/>
              </w:rPr>
              <w:t xml:space="preserve">Language Handout: </w:t>
            </w:r>
            <w:r w:rsidR="0004764E">
              <w:rPr>
                <w:rStyle w:val="07TableTextItalic"/>
                <w:rFonts w:eastAsiaTheme="minorHAnsi"/>
              </w:rPr>
              <w:t xml:space="preserve">Identify Sentence Features and </w:t>
            </w:r>
            <w:r>
              <w:rPr>
                <w:i/>
              </w:rPr>
              <w:t>Recognize End Marks.</w:t>
            </w:r>
          </w:p>
          <w:p w14:paraId="1688AC68" w14:textId="77777777" w:rsidR="00F351DB" w:rsidRPr="00772871" w:rsidRDefault="00F351DB" w:rsidP="006708B7">
            <w:pPr>
              <w:pStyle w:val="14TableBullet"/>
              <w:numPr>
                <w:ilvl w:val="0"/>
                <w:numId w:val="56"/>
              </w:numPr>
              <w:rPr>
                <w:i/>
              </w:rPr>
            </w:pPr>
            <w:r>
              <w:rPr>
                <w:i/>
              </w:rPr>
              <w:t xml:space="preserve">Organize pairs for generating examples. </w:t>
            </w:r>
          </w:p>
        </w:tc>
      </w:tr>
      <w:tr w:rsidR="00F351DB" w:rsidRPr="00C163FB" w14:paraId="3D2F41CF" w14:textId="77777777" w:rsidTr="00F77A7F">
        <w:trPr>
          <w:trHeight w:val="128"/>
          <w:jc w:val="center"/>
        </w:trPr>
        <w:tc>
          <w:tcPr>
            <w:tcW w:w="586" w:type="pct"/>
            <w:shd w:val="clear" w:color="auto" w:fill="EDF5FB" w:themeFill="background2" w:themeFillTint="33"/>
            <w:vAlign w:val="center"/>
          </w:tcPr>
          <w:p w14:paraId="15DFAB3C" w14:textId="77777777" w:rsidR="00F351DB" w:rsidRDefault="00F351DB" w:rsidP="00F77A7F">
            <w:pPr>
              <w:pStyle w:val="12TableTextBold"/>
            </w:pPr>
            <w:r w:rsidRPr="008A7083">
              <w:t>Pacing</w:t>
            </w:r>
          </w:p>
        </w:tc>
        <w:tc>
          <w:tcPr>
            <w:tcW w:w="2877" w:type="pct"/>
            <w:shd w:val="clear" w:color="auto" w:fill="EDF5FB" w:themeFill="background2" w:themeFillTint="33"/>
            <w:vAlign w:val="center"/>
          </w:tcPr>
          <w:p w14:paraId="40B8D884" w14:textId="77777777" w:rsidR="00F351DB" w:rsidRDefault="00F351DB" w:rsidP="00F77A7F">
            <w:pPr>
              <w:pStyle w:val="12TableTextBold"/>
            </w:pPr>
            <w:r>
              <w:t>Say</w:t>
            </w:r>
          </w:p>
        </w:tc>
        <w:tc>
          <w:tcPr>
            <w:tcW w:w="1537" w:type="pct"/>
            <w:shd w:val="clear" w:color="auto" w:fill="EDF5FB" w:themeFill="background2" w:themeFillTint="33"/>
            <w:vAlign w:val="center"/>
          </w:tcPr>
          <w:p w14:paraId="0E5710E1" w14:textId="77777777" w:rsidR="00F351DB" w:rsidRPr="00C163FB" w:rsidRDefault="00F351DB" w:rsidP="00F77A7F">
            <w:pPr>
              <w:pStyle w:val="12TableTextBold"/>
            </w:pPr>
            <w:r w:rsidRPr="00C163FB">
              <w:t>Do</w:t>
            </w:r>
          </w:p>
        </w:tc>
      </w:tr>
      <w:tr w:rsidR="00F351DB" w:rsidRPr="00A77EBF" w14:paraId="0660D013" w14:textId="77777777" w:rsidTr="00F77A7F">
        <w:trPr>
          <w:trHeight w:val="126"/>
          <w:jc w:val="center"/>
        </w:trPr>
        <w:tc>
          <w:tcPr>
            <w:tcW w:w="586" w:type="pct"/>
            <w:shd w:val="clear" w:color="auto" w:fill="FFFFFF" w:themeFill="background1"/>
          </w:tcPr>
          <w:p w14:paraId="58FC7345" w14:textId="77777777" w:rsidR="00F351DB" w:rsidRPr="006E519D" w:rsidRDefault="00F351DB" w:rsidP="00F77A7F">
            <w:pPr>
              <w:pStyle w:val="11TableText"/>
            </w:pPr>
            <w:r w:rsidRPr="006E519D">
              <w:t>1 min.</w:t>
            </w:r>
          </w:p>
        </w:tc>
        <w:tc>
          <w:tcPr>
            <w:tcW w:w="2877" w:type="pct"/>
            <w:shd w:val="clear" w:color="auto" w:fill="FFFFFF" w:themeFill="background1"/>
          </w:tcPr>
          <w:p w14:paraId="67DF0C6F" w14:textId="77777777" w:rsidR="00F351DB" w:rsidRPr="001668F9" w:rsidRDefault="00F351DB" w:rsidP="00D95BC9">
            <w:pPr>
              <w:pStyle w:val="ListParagraph"/>
              <w:widowControl w:val="0"/>
              <w:numPr>
                <w:ilvl w:val="0"/>
                <w:numId w:val="10"/>
              </w:numPr>
              <w:ind w:left="360"/>
              <w:textAlignment w:val="baseline"/>
              <w:rPr>
                <w:bCs/>
                <w:sz w:val="20"/>
                <w:szCs w:val="20"/>
              </w:rPr>
            </w:pPr>
            <w:r>
              <w:rPr>
                <w:bCs/>
                <w:sz w:val="20"/>
                <w:szCs w:val="20"/>
              </w:rPr>
              <w:t xml:space="preserve">End punctuation comes at the end of a sentence. It helps show what the meaning and job of that sentence are. </w:t>
            </w:r>
          </w:p>
        </w:tc>
        <w:tc>
          <w:tcPr>
            <w:tcW w:w="1537" w:type="pct"/>
            <w:shd w:val="clear" w:color="auto" w:fill="FFFFFF" w:themeFill="background1"/>
          </w:tcPr>
          <w:p w14:paraId="72ECED84" w14:textId="77777777" w:rsidR="00F351DB" w:rsidRPr="002369A9" w:rsidRDefault="00F351DB" w:rsidP="00F77A7F">
            <w:pPr>
              <w:widowControl w:val="0"/>
              <w:textAlignment w:val="baseline"/>
              <w:rPr>
                <w:rStyle w:val="07TableTextItalic"/>
                <w:rFonts w:eastAsiaTheme="minorHAnsi"/>
                <w:i w:val="0"/>
                <w:sz w:val="20"/>
                <w:szCs w:val="20"/>
              </w:rPr>
            </w:pPr>
            <w:r w:rsidRPr="002369A9">
              <w:rPr>
                <w:rStyle w:val="07TableTextItalic"/>
                <w:rFonts w:eastAsiaTheme="minorHAnsi"/>
                <w:sz w:val="20"/>
                <w:szCs w:val="20"/>
              </w:rPr>
              <w:t>n/a</w:t>
            </w:r>
          </w:p>
        </w:tc>
      </w:tr>
      <w:tr w:rsidR="00F351DB" w:rsidRPr="00F70EAE" w14:paraId="2725E79C" w14:textId="77777777" w:rsidTr="00F77A7F">
        <w:trPr>
          <w:trHeight w:val="126"/>
          <w:jc w:val="center"/>
        </w:trPr>
        <w:tc>
          <w:tcPr>
            <w:tcW w:w="586" w:type="pct"/>
            <w:shd w:val="clear" w:color="auto" w:fill="FFFFFF" w:themeFill="background1"/>
          </w:tcPr>
          <w:p w14:paraId="4B1B2AC4" w14:textId="77777777" w:rsidR="00F351DB" w:rsidRPr="006E519D" w:rsidRDefault="00F351DB" w:rsidP="00F77A7F">
            <w:pPr>
              <w:pStyle w:val="11TableText"/>
            </w:pPr>
            <w:r>
              <w:t>2 min.</w:t>
            </w:r>
          </w:p>
        </w:tc>
        <w:tc>
          <w:tcPr>
            <w:tcW w:w="2877" w:type="pct"/>
            <w:shd w:val="clear" w:color="auto" w:fill="FFFFFF" w:themeFill="background1"/>
          </w:tcPr>
          <w:p w14:paraId="6C446E14" w14:textId="77777777" w:rsidR="00F351DB" w:rsidRPr="002369A9" w:rsidRDefault="00F351DB" w:rsidP="00D95BC9">
            <w:pPr>
              <w:pStyle w:val="ListParagraph"/>
              <w:widowControl w:val="0"/>
              <w:numPr>
                <w:ilvl w:val="0"/>
                <w:numId w:val="10"/>
              </w:numPr>
              <w:ind w:left="360"/>
              <w:textAlignment w:val="baseline"/>
              <w:rPr>
                <w:rStyle w:val="07TableTextItalic"/>
                <w:rFonts w:eastAsiaTheme="minorHAnsi"/>
                <w:i w:val="0"/>
                <w:sz w:val="20"/>
                <w:szCs w:val="20"/>
              </w:rPr>
            </w:pPr>
            <w:r w:rsidRPr="002369A9">
              <w:rPr>
                <w:rStyle w:val="07TableTextItalic"/>
                <w:rFonts w:eastAsiaTheme="minorHAnsi"/>
                <w:sz w:val="20"/>
                <w:szCs w:val="20"/>
              </w:rPr>
              <w:t xml:space="preserve">A period comes at the end of a sentence that tells. This could be a </w:t>
            </w:r>
            <w:r>
              <w:rPr>
                <w:rStyle w:val="07TableTextItalic"/>
                <w:rFonts w:eastAsiaTheme="minorHAnsi"/>
                <w:sz w:val="20"/>
                <w:szCs w:val="20"/>
              </w:rPr>
              <w:t xml:space="preserve">sentence that tells information or </w:t>
            </w:r>
            <w:r w:rsidRPr="002369A9">
              <w:rPr>
                <w:rStyle w:val="07TableTextItalic"/>
                <w:rFonts w:eastAsiaTheme="minorHAnsi"/>
                <w:sz w:val="20"/>
                <w:szCs w:val="20"/>
              </w:rPr>
              <w:t xml:space="preserve">tells someone to do something. </w:t>
            </w:r>
          </w:p>
          <w:p w14:paraId="183FDD0B" w14:textId="77777777" w:rsidR="00F351DB" w:rsidRPr="002369A9" w:rsidRDefault="00F351DB" w:rsidP="00D95BC9">
            <w:pPr>
              <w:pStyle w:val="ListParagraph"/>
              <w:widowControl w:val="0"/>
              <w:numPr>
                <w:ilvl w:val="0"/>
                <w:numId w:val="10"/>
              </w:numPr>
              <w:ind w:left="360"/>
              <w:textAlignment w:val="baseline"/>
              <w:rPr>
                <w:rStyle w:val="07TableTextItalic"/>
                <w:rFonts w:eastAsiaTheme="minorHAnsi"/>
                <w:i w:val="0"/>
                <w:sz w:val="20"/>
                <w:szCs w:val="20"/>
              </w:rPr>
            </w:pPr>
            <w:r w:rsidRPr="002369A9">
              <w:rPr>
                <w:bCs/>
                <w:sz w:val="20"/>
                <w:szCs w:val="20"/>
              </w:rPr>
              <w:t xml:space="preserve">With your partner, think of another example of a sentence that would end in a period. </w:t>
            </w:r>
          </w:p>
        </w:tc>
        <w:tc>
          <w:tcPr>
            <w:tcW w:w="1537" w:type="pct"/>
            <w:shd w:val="clear" w:color="auto" w:fill="FFFFFF" w:themeFill="background1"/>
          </w:tcPr>
          <w:p w14:paraId="650FB880" w14:textId="00586FF3" w:rsidR="00F351DB" w:rsidRPr="002369A9" w:rsidRDefault="00F351DB" w:rsidP="00F77A7F">
            <w:pPr>
              <w:widowControl w:val="0"/>
              <w:textAlignment w:val="baseline"/>
              <w:rPr>
                <w:rStyle w:val="07TableTextItalic"/>
                <w:rFonts w:eastAsiaTheme="minorHAnsi"/>
                <w:sz w:val="20"/>
                <w:szCs w:val="20"/>
              </w:rPr>
            </w:pPr>
            <w:r w:rsidRPr="002369A9">
              <w:rPr>
                <w:rStyle w:val="07TableTextItalic"/>
                <w:rFonts w:eastAsiaTheme="minorHAnsi"/>
                <w:sz w:val="20"/>
                <w:szCs w:val="20"/>
              </w:rPr>
              <w:t xml:space="preserve">Read details about periods on Language </w:t>
            </w:r>
            <w:r>
              <w:rPr>
                <w:rStyle w:val="07TableTextItalic"/>
                <w:rFonts w:eastAsiaTheme="minorHAnsi"/>
                <w:sz w:val="20"/>
                <w:szCs w:val="20"/>
              </w:rPr>
              <w:t xml:space="preserve">Handout: </w:t>
            </w:r>
            <w:r w:rsidR="0004764E">
              <w:rPr>
                <w:rStyle w:val="07TableTextItalic"/>
                <w:rFonts w:eastAsiaTheme="minorHAnsi"/>
                <w:sz w:val="20"/>
                <w:szCs w:val="20"/>
              </w:rPr>
              <w:t xml:space="preserve">Identify Sentence Features and </w:t>
            </w:r>
            <w:r>
              <w:rPr>
                <w:rStyle w:val="07TableTextItalic"/>
                <w:rFonts w:eastAsiaTheme="minorHAnsi"/>
                <w:sz w:val="20"/>
                <w:szCs w:val="20"/>
              </w:rPr>
              <w:t>Recognize End Marks</w:t>
            </w:r>
            <w:r w:rsidRPr="002369A9">
              <w:rPr>
                <w:rStyle w:val="07TableTextItalic"/>
                <w:rFonts w:eastAsiaTheme="minorHAnsi"/>
                <w:sz w:val="20"/>
                <w:szCs w:val="20"/>
              </w:rPr>
              <w:t>. Elicit more examples of sentences that end in a period.</w:t>
            </w:r>
          </w:p>
        </w:tc>
      </w:tr>
      <w:tr w:rsidR="00F351DB" w:rsidRPr="00EB0D1D" w14:paraId="499AB767" w14:textId="77777777" w:rsidTr="00F77A7F">
        <w:trPr>
          <w:trHeight w:val="126"/>
          <w:jc w:val="center"/>
        </w:trPr>
        <w:tc>
          <w:tcPr>
            <w:tcW w:w="586" w:type="pct"/>
            <w:shd w:val="clear" w:color="auto" w:fill="FFFFFF" w:themeFill="background1"/>
          </w:tcPr>
          <w:p w14:paraId="74330EBB" w14:textId="77777777" w:rsidR="00F351DB" w:rsidRPr="006E519D" w:rsidRDefault="00F351DB" w:rsidP="00F77A7F">
            <w:pPr>
              <w:pStyle w:val="11TableText"/>
            </w:pPr>
            <w:r>
              <w:t>2 min.</w:t>
            </w:r>
          </w:p>
        </w:tc>
        <w:tc>
          <w:tcPr>
            <w:tcW w:w="2877" w:type="pct"/>
            <w:shd w:val="clear" w:color="auto" w:fill="FFFFFF" w:themeFill="background1"/>
          </w:tcPr>
          <w:p w14:paraId="65C90B93" w14:textId="77777777" w:rsidR="00F351DB" w:rsidRPr="0080559C" w:rsidRDefault="00F351DB" w:rsidP="00D95BC9">
            <w:pPr>
              <w:pStyle w:val="ListParagraph"/>
              <w:widowControl w:val="0"/>
              <w:numPr>
                <w:ilvl w:val="0"/>
                <w:numId w:val="10"/>
              </w:numPr>
              <w:ind w:left="360"/>
              <w:textAlignment w:val="baseline"/>
              <w:rPr>
                <w:rStyle w:val="07TableTextItalic"/>
                <w:rFonts w:eastAsiaTheme="minorHAnsi"/>
                <w:i w:val="0"/>
                <w:sz w:val="20"/>
                <w:szCs w:val="20"/>
              </w:rPr>
            </w:pPr>
            <w:r w:rsidRPr="0080559C">
              <w:rPr>
                <w:rStyle w:val="07TableTextItalic"/>
                <w:rFonts w:eastAsiaTheme="minorHAnsi"/>
                <w:sz w:val="20"/>
                <w:szCs w:val="20"/>
              </w:rPr>
              <w:t xml:space="preserve">A question mark comes at the end of a sentence that asks a question. </w:t>
            </w:r>
          </w:p>
          <w:p w14:paraId="6CCDF91D" w14:textId="77777777" w:rsidR="00F351DB" w:rsidRPr="0080559C" w:rsidRDefault="00F351DB" w:rsidP="00D95BC9">
            <w:pPr>
              <w:pStyle w:val="ListParagraph"/>
              <w:widowControl w:val="0"/>
              <w:numPr>
                <w:ilvl w:val="0"/>
                <w:numId w:val="10"/>
              </w:numPr>
              <w:ind w:left="360"/>
              <w:textAlignment w:val="baseline"/>
              <w:rPr>
                <w:rStyle w:val="07TableTextItalic"/>
                <w:rFonts w:eastAsiaTheme="minorHAnsi"/>
                <w:i w:val="0"/>
                <w:sz w:val="20"/>
                <w:szCs w:val="20"/>
              </w:rPr>
            </w:pPr>
            <w:r w:rsidRPr="0080559C">
              <w:rPr>
                <w:bCs/>
                <w:sz w:val="20"/>
                <w:szCs w:val="20"/>
              </w:rPr>
              <w:t>With your partner, think of another example of a sentence that would end in a question mark.</w:t>
            </w:r>
          </w:p>
        </w:tc>
        <w:tc>
          <w:tcPr>
            <w:tcW w:w="1537" w:type="pct"/>
            <w:shd w:val="clear" w:color="auto" w:fill="FFFFFF" w:themeFill="background1"/>
          </w:tcPr>
          <w:p w14:paraId="34DAD143" w14:textId="78320F89" w:rsidR="00F351DB" w:rsidRPr="0080559C" w:rsidRDefault="00F351DB" w:rsidP="00F77A7F">
            <w:pPr>
              <w:widowControl w:val="0"/>
              <w:textAlignment w:val="baseline"/>
              <w:rPr>
                <w:rStyle w:val="07TableTextItalic"/>
                <w:rFonts w:eastAsiaTheme="minorHAnsi"/>
                <w:sz w:val="20"/>
                <w:szCs w:val="20"/>
              </w:rPr>
            </w:pPr>
            <w:r w:rsidRPr="0080559C">
              <w:rPr>
                <w:rStyle w:val="07TableTextItalic"/>
                <w:rFonts w:eastAsiaTheme="minorHAnsi"/>
                <w:sz w:val="20"/>
                <w:szCs w:val="20"/>
              </w:rPr>
              <w:t xml:space="preserve">Read details about question marks on Language </w:t>
            </w:r>
            <w:r>
              <w:rPr>
                <w:rStyle w:val="07TableTextItalic"/>
                <w:rFonts w:eastAsiaTheme="minorHAnsi"/>
                <w:sz w:val="20"/>
                <w:szCs w:val="20"/>
              </w:rPr>
              <w:t xml:space="preserve">Handout: </w:t>
            </w:r>
            <w:r w:rsidR="0004764E">
              <w:rPr>
                <w:rStyle w:val="07TableTextItalic"/>
                <w:rFonts w:eastAsiaTheme="minorHAnsi"/>
                <w:sz w:val="20"/>
                <w:szCs w:val="20"/>
              </w:rPr>
              <w:t xml:space="preserve">Identify Sentence Features and </w:t>
            </w:r>
            <w:r>
              <w:rPr>
                <w:rStyle w:val="07TableTextItalic"/>
                <w:rFonts w:eastAsiaTheme="minorHAnsi"/>
                <w:sz w:val="20"/>
                <w:szCs w:val="20"/>
              </w:rPr>
              <w:t>Recognize End Marks</w:t>
            </w:r>
            <w:r w:rsidRPr="0080559C">
              <w:rPr>
                <w:rStyle w:val="07TableTextItalic"/>
                <w:rFonts w:eastAsiaTheme="minorHAnsi"/>
                <w:sz w:val="20"/>
                <w:szCs w:val="20"/>
              </w:rPr>
              <w:t>. Elicit more examples of sentences that end in a question mark.</w:t>
            </w:r>
          </w:p>
        </w:tc>
      </w:tr>
      <w:tr w:rsidR="00F351DB" w:rsidRPr="00EB0D1D" w14:paraId="45277CC6" w14:textId="77777777" w:rsidTr="00F77A7F">
        <w:trPr>
          <w:trHeight w:val="126"/>
          <w:jc w:val="center"/>
        </w:trPr>
        <w:tc>
          <w:tcPr>
            <w:tcW w:w="586" w:type="pct"/>
            <w:shd w:val="clear" w:color="auto" w:fill="FFFFFF" w:themeFill="background1"/>
          </w:tcPr>
          <w:p w14:paraId="4F7ACFDF" w14:textId="77777777" w:rsidR="00F351DB" w:rsidRDefault="00F351DB" w:rsidP="00F77A7F">
            <w:pPr>
              <w:pStyle w:val="11TableText"/>
            </w:pPr>
            <w:r>
              <w:t>2</w:t>
            </w:r>
            <w:r w:rsidRPr="006E519D">
              <w:t xml:space="preserve"> min.</w:t>
            </w:r>
          </w:p>
        </w:tc>
        <w:tc>
          <w:tcPr>
            <w:tcW w:w="2877" w:type="pct"/>
            <w:shd w:val="clear" w:color="auto" w:fill="FFFFFF" w:themeFill="background1"/>
          </w:tcPr>
          <w:p w14:paraId="3585759B" w14:textId="77777777" w:rsidR="00F351DB" w:rsidRPr="0080559C" w:rsidRDefault="00F351DB" w:rsidP="00D95BC9">
            <w:pPr>
              <w:pStyle w:val="ListParagraph"/>
              <w:widowControl w:val="0"/>
              <w:numPr>
                <w:ilvl w:val="0"/>
                <w:numId w:val="10"/>
              </w:numPr>
              <w:ind w:left="360"/>
              <w:textAlignment w:val="baseline"/>
              <w:rPr>
                <w:rStyle w:val="07TableTextItalic"/>
                <w:rFonts w:eastAsiaTheme="minorHAnsi"/>
                <w:i w:val="0"/>
                <w:sz w:val="20"/>
                <w:szCs w:val="20"/>
              </w:rPr>
            </w:pPr>
            <w:r w:rsidRPr="0080559C">
              <w:rPr>
                <w:rStyle w:val="07TableTextItalic"/>
                <w:rFonts w:eastAsiaTheme="minorHAnsi"/>
                <w:sz w:val="20"/>
                <w:szCs w:val="20"/>
              </w:rPr>
              <w:t>An exclamation mark comes at the end of a sent</w:t>
            </w:r>
            <w:r>
              <w:rPr>
                <w:rStyle w:val="07TableTextItalic"/>
                <w:rFonts w:eastAsiaTheme="minorHAnsi"/>
                <w:sz w:val="20"/>
                <w:szCs w:val="20"/>
              </w:rPr>
              <w:t xml:space="preserve">ence that shows strong feelings, like surprise or anger. </w:t>
            </w:r>
          </w:p>
          <w:p w14:paraId="5BFD7BBF" w14:textId="77777777" w:rsidR="00F351DB" w:rsidRPr="0080559C" w:rsidRDefault="00F351DB" w:rsidP="00D95BC9">
            <w:pPr>
              <w:pStyle w:val="ListParagraph"/>
              <w:widowControl w:val="0"/>
              <w:numPr>
                <w:ilvl w:val="0"/>
                <w:numId w:val="10"/>
              </w:numPr>
              <w:ind w:left="360"/>
              <w:textAlignment w:val="baseline"/>
              <w:rPr>
                <w:rStyle w:val="07TableTextItalic"/>
                <w:rFonts w:eastAsiaTheme="minorHAnsi"/>
                <w:sz w:val="20"/>
                <w:szCs w:val="20"/>
              </w:rPr>
            </w:pPr>
            <w:r w:rsidRPr="0080559C">
              <w:rPr>
                <w:bCs/>
                <w:sz w:val="20"/>
                <w:szCs w:val="20"/>
              </w:rPr>
              <w:t>With your partner, think of another example of a sentence that would end in an exclamation mark.</w:t>
            </w:r>
          </w:p>
        </w:tc>
        <w:tc>
          <w:tcPr>
            <w:tcW w:w="1537" w:type="pct"/>
            <w:shd w:val="clear" w:color="auto" w:fill="FFFFFF" w:themeFill="background1"/>
          </w:tcPr>
          <w:p w14:paraId="26813052" w14:textId="338B0158" w:rsidR="00F351DB" w:rsidRPr="0080559C" w:rsidRDefault="00F351DB" w:rsidP="00F77A7F">
            <w:pPr>
              <w:widowControl w:val="0"/>
              <w:textAlignment w:val="baseline"/>
              <w:rPr>
                <w:rStyle w:val="07TableTextItalic"/>
                <w:rFonts w:eastAsiaTheme="minorHAnsi"/>
                <w:sz w:val="20"/>
                <w:szCs w:val="20"/>
              </w:rPr>
            </w:pPr>
            <w:r w:rsidRPr="0080559C">
              <w:rPr>
                <w:rStyle w:val="07TableTextItalic"/>
                <w:rFonts w:eastAsiaTheme="minorHAnsi"/>
                <w:sz w:val="20"/>
                <w:szCs w:val="20"/>
              </w:rPr>
              <w:t xml:space="preserve">Read details about exclamation marks on Language </w:t>
            </w:r>
            <w:r>
              <w:rPr>
                <w:rStyle w:val="07TableTextItalic"/>
                <w:rFonts w:eastAsiaTheme="minorHAnsi"/>
                <w:sz w:val="20"/>
                <w:szCs w:val="20"/>
              </w:rPr>
              <w:t xml:space="preserve">Handout: </w:t>
            </w:r>
            <w:r w:rsidR="0004764E">
              <w:rPr>
                <w:rStyle w:val="07TableTextItalic"/>
                <w:rFonts w:eastAsiaTheme="minorHAnsi"/>
                <w:sz w:val="20"/>
                <w:szCs w:val="20"/>
              </w:rPr>
              <w:t xml:space="preserve">Identify Sentence Features and </w:t>
            </w:r>
            <w:r>
              <w:rPr>
                <w:rStyle w:val="07TableTextItalic"/>
                <w:rFonts w:eastAsiaTheme="minorHAnsi"/>
                <w:sz w:val="20"/>
                <w:szCs w:val="20"/>
              </w:rPr>
              <w:t>Recognize End Marks</w:t>
            </w:r>
            <w:r w:rsidRPr="0080559C">
              <w:rPr>
                <w:rStyle w:val="07TableTextItalic"/>
                <w:rFonts w:eastAsiaTheme="minorHAnsi"/>
                <w:sz w:val="20"/>
                <w:szCs w:val="20"/>
              </w:rPr>
              <w:t>. Elicit more examples of sentences that end in an exclamation mark.</w:t>
            </w:r>
          </w:p>
        </w:tc>
      </w:tr>
      <w:tr w:rsidR="00F351DB" w:rsidRPr="00527F6E" w14:paraId="6F8F53EE" w14:textId="77777777" w:rsidTr="00F77A7F">
        <w:trPr>
          <w:trHeight w:val="126"/>
          <w:jc w:val="center"/>
        </w:trPr>
        <w:tc>
          <w:tcPr>
            <w:tcW w:w="586" w:type="pct"/>
            <w:shd w:val="clear" w:color="auto" w:fill="FFFFFF" w:themeFill="background1"/>
          </w:tcPr>
          <w:p w14:paraId="16EAA09B" w14:textId="77777777" w:rsidR="00F351DB" w:rsidRPr="00B83EF1" w:rsidRDefault="00F351DB" w:rsidP="00F77A7F">
            <w:pPr>
              <w:pStyle w:val="11TableText"/>
              <w:rPr>
                <w:b/>
                <w:bCs/>
              </w:rPr>
            </w:pPr>
            <w:r w:rsidRPr="6F5005A0">
              <w:rPr>
                <w:b/>
                <w:bCs/>
              </w:rPr>
              <w:t>Monitor Progress</w:t>
            </w:r>
          </w:p>
          <w:p w14:paraId="42202AA2" w14:textId="77777777" w:rsidR="00F351DB" w:rsidRDefault="00F351DB" w:rsidP="00F77A7F">
            <w:pPr>
              <w:pStyle w:val="11TableText"/>
            </w:pPr>
            <w:r>
              <w:t>3 min.</w:t>
            </w:r>
          </w:p>
        </w:tc>
        <w:tc>
          <w:tcPr>
            <w:tcW w:w="2877" w:type="pct"/>
            <w:shd w:val="clear" w:color="auto" w:fill="FFFFFF" w:themeFill="background1"/>
          </w:tcPr>
          <w:p w14:paraId="671057E6" w14:textId="77777777" w:rsidR="00F351DB" w:rsidRDefault="00F351DB" w:rsidP="00D95BC9">
            <w:pPr>
              <w:pStyle w:val="ListParagraph"/>
              <w:numPr>
                <w:ilvl w:val="0"/>
                <w:numId w:val="10"/>
              </w:numPr>
              <w:ind w:left="360"/>
              <w:rPr>
                <w:sz w:val="20"/>
                <w:szCs w:val="20"/>
              </w:rPr>
            </w:pPr>
            <w:r w:rsidRPr="4F54E63B">
              <w:rPr>
                <w:sz w:val="20"/>
                <w:szCs w:val="20"/>
              </w:rPr>
              <w:t xml:space="preserve">Complete the practice items on Language Reference: </w:t>
            </w:r>
            <w:r>
              <w:rPr>
                <w:sz w:val="20"/>
                <w:szCs w:val="20"/>
              </w:rPr>
              <w:t xml:space="preserve">End Punctuation. </w:t>
            </w:r>
          </w:p>
          <w:p w14:paraId="79090498" w14:textId="77777777" w:rsidR="00F351DB" w:rsidRPr="006E519D" w:rsidRDefault="00F351DB" w:rsidP="00F77A7F">
            <w:pPr>
              <w:pStyle w:val="ListParagraph"/>
              <w:ind w:left="360"/>
              <w:rPr>
                <w:sz w:val="20"/>
                <w:szCs w:val="20"/>
              </w:rPr>
            </w:pPr>
          </w:p>
        </w:tc>
        <w:tc>
          <w:tcPr>
            <w:tcW w:w="1537" w:type="pct"/>
            <w:shd w:val="clear" w:color="auto" w:fill="FFFFFF" w:themeFill="background1"/>
          </w:tcPr>
          <w:p w14:paraId="6A022697" w14:textId="068D94C4" w:rsidR="00F351DB" w:rsidRPr="00527F6E" w:rsidRDefault="00F351DB" w:rsidP="00F77A7F">
            <w:pPr>
              <w:widowControl w:val="0"/>
              <w:textAlignment w:val="baseline"/>
              <w:rPr>
                <w:rStyle w:val="07TableTextItalic"/>
                <w:rFonts w:eastAsiaTheme="minorHAnsi"/>
              </w:rPr>
            </w:pPr>
            <w:r w:rsidRPr="00310919">
              <w:rPr>
                <w:rFonts w:eastAsiaTheme="minorHAnsi"/>
                <w:i/>
                <w:iCs/>
                <w:sz w:val="20"/>
                <w:szCs w:val="20"/>
              </w:rPr>
              <w:t xml:space="preserve">Distribute Language </w:t>
            </w:r>
            <w:r>
              <w:rPr>
                <w:rFonts w:eastAsiaTheme="minorHAnsi"/>
                <w:i/>
                <w:iCs/>
                <w:sz w:val="20"/>
                <w:szCs w:val="20"/>
              </w:rPr>
              <w:t xml:space="preserve">Handout: </w:t>
            </w:r>
            <w:r w:rsidR="001E5140">
              <w:rPr>
                <w:rFonts w:eastAsiaTheme="minorHAnsi"/>
                <w:i/>
                <w:iCs/>
                <w:sz w:val="20"/>
                <w:szCs w:val="20"/>
              </w:rPr>
              <w:t xml:space="preserve">Identify Sentence Features and </w:t>
            </w:r>
            <w:r>
              <w:rPr>
                <w:rFonts w:eastAsiaTheme="minorHAnsi"/>
                <w:i/>
                <w:iCs/>
                <w:sz w:val="20"/>
                <w:szCs w:val="20"/>
              </w:rPr>
              <w:t xml:space="preserve">Recognize End Marks </w:t>
            </w:r>
            <w:r w:rsidRPr="00310919">
              <w:rPr>
                <w:rFonts w:eastAsiaTheme="minorHAnsi"/>
                <w:i/>
                <w:iCs/>
                <w:sz w:val="20"/>
                <w:szCs w:val="20"/>
              </w:rPr>
              <w:t>and review directions for the practice items.</w:t>
            </w:r>
          </w:p>
        </w:tc>
      </w:tr>
    </w:tbl>
    <w:p w14:paraId="7687C5B4" w14:textId="7618A90A" w:rsidR="008B3719" w:rsidRDefault="008B3719">
      <w:pPr>
        <w:ind w:left="720" w:hanging="360"/>
      </w:pP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8B3719" w14:paraId="2550408F" w14:textId="77777777" w:rsidTr="008B3719">
        <w:trPr>
          <w:trHeight w:val="432"/>
          <w:tblHeader/>
          <w:jc w:val="center"/>
        </w:trPr>
        <w:tc>
          <w:tcPr>
            <w:tcW w:w="10800" w:type="dxa"/>
            <w:shd w:val="clear" w:color="auto" w:fill="F2F2F2" w:themeFill="background1" w:themeFillShade="F2"/>
            <w:vAlign w:val="center"/>
          </w:tcPr>
          <w:p w14:paraId="2FD1F928" w14:textId="77777777" w:rsidR="008B3719" w:rsidRPr="001377C3" w:rsidRDefault="008B3719" w:rsidP="008B3719">
            <w:pPr>
              <w:pStyle w:val="Heading5"/>
              <w:outlineLvl w:val="4"/>
            </w:pPr>
            <w:bookmarkStart w:id="402" w:name="_Toc18048409"/>
            <w:r w:rsidRPr="001377C3">
              <w:t xml:space="preserve">Grade 1 M1 L15 Handout: </w:t>
            </w:r>
            <w:r>
              <w:t xml:space="preserve">Identify Sentence Features and </w:t>
            </w:r>
            <w:r w:rsidRPr="001377C3">
              <w:t>Recognize End Marks</w:t>
            </w:r>
            <w:bookmarkEnd w:id="402"/>
          </w:p>
        </w:tc>
      </w:tr>
      <w:tr w:rsidR="008B3719" w:rsidRPr="00A220FC" w14:paraId="47FA5BFD" w14:textId="77777777" w:rsidTr="008B3719">
        <w:trPr>
          <w:trHeight w:val="5760"/>
          <w:jc w:val="center"/>
        </w:trPr>
        <w:tc>
          <w:tcPr>
            <w:tcW w:w="10800" w:type="dxa"/>
            <w:shd w:val="clear" w:color="auto" w:fill="FFFFFF" w:themeFill="background1"/>
          </w:tcPr>
          <w:p w14:paraId="12C97D4D" w14:textId="77777777" w:rsidR="008B3719" w:rsidRPr="007249E9" w:rsidRDefault="008B3719" w:rsidP="008B3719"/>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8B3719" w:rsidRPr="004902A7" w14:paraId="528463C8" w14:textId="77777777" w:rsidTr="008B3719">
              <w:trPr>
                <w:jc w:val="center"/>
              </w:trPr>
              <w:tc>
                <w:tcPr>
                  <w:tcW w:w="5000" w:type="pct"/>
                  <w:shd w:val="clear" w:color="auto" w:fill="255694" w:themeFill="accent1"/>
                  <w:vAlign w:val="center"/>
                </w:tcPr>
                <w:p w14:paraId="56D8B429" w14:textId="77777777" w:rsidR="008B3719" w:rsidRPr="00926153" w:rsidRDefault="008B3719" w:rsidP="008B3719">
                  <w:pPr>
                    <w:rPr>
                      <w:bCs/>
                      <w:color w:val="FFFFFF" w:themeColor="background1"/>
                      <w:sz w:val="20"/>
                      <w:szCs w:val="20"/>
                    </w:rPr>
                  </w:pPr>
                  <w:r>
                    <w:rPr>
                      <w:bCs/>
                      <w:color w:val="FFFFFF" w:themeColor="background1"/>
                      <w:sz w:val="20"/>
                      <w:szCs w:val="20"/>
                    </w:rPr>
                    <w:t>END PUNCTUATION</w:t>
                  </w:r>
                </w:p>
              </w:tc>
            </w:tr>
            <w:tr w:rsidR="008B3719" w:rsidRPr="004902A7" w14:paraId="3DED36CB" w14:textId="77777777" w:rsidTr="008B3719">
              <w:trPr>
                <w:trHeight w:val="2736"/>
                <w:jc w:val="center"/>
              </w:trPr>
              <w:tc>
                <w:tcPr>
                  <w:tcW w:w="5000" w:type="pct"/>
                  <w:shd w:val="clear" w:color="auto" w:fill="FFFFFF" w:themeFill="background1"/>
                  <w:vAlign w:val="center"/>
                </w:tcPr>
                <w:p w14:paraId="3BF4D629" w14:textId="77777777" w:rsidR="008B3719" w:rsidRPr="003A7F11" w:rsidRDefault="008B3719" w:rsidP="008B3719">
                  <w:pPr>
                    <w:rPr>
                      <w:bCs/>
                      <w:sz w:val="20"/>
                      <w:szCs w:val="20"/>
                    </w:rPr>
                  </w:pPr>
                  <w:r>
                    <w:rPr>
                      <w:bCs/>
                      <w:sz w:val="20"/>
                      <w:szCs w:val="20"/>
                    </w:rPr>
                    <w:t>End punctuation comes at the end of a sentence</w:t>
                  </w:r>
                  <w:r w:rsidRPr="003A7F11">
                    <w:rPr>
                      <w:bCs/>
                      <w:sz w:val="20"/>
                      <w:szCs w:val="20"/>
                    </w:rPr>
                    <w:t xml:space="preserve">. </w:t>
                  </w:r>
                </w:p>
                <w:tbl>
                  <w:tblPr>
                    <w:tblStyle w:val="TableGrid"/>
                    <w:tblpPr w:leftFromText="180" w:rightFromText="180" w:vertAnchor="page" w:horzAnchor="page" w:tblpX="848" w:tblpY="717"/>
                    <w:tblOverlap w:val="never"/>
                    <w:tblW w:w="0" w:type="auto"/>
                    <w:tblLayout w:type="fixed"/>
                    <w:tblLook w:val="04A0" w:firstRow="1" w:lastRow="0" w:firstColumn="1" w:lastColumn="0" w:noHBand="0" w:noVBand="1"/>
                  </w:tblPr>
                  <w:tblGrid>
                    <w:gridCol w:w="1705"/>
                    <w:gridCol w:w="1440"/>
                    <w:gridCol w:w="2160"/>
                    <w:gridCol w:w="2880"/>
                  </w:tblGrid>
                  <w:tr w:rsidR="008B3719" w:rsidRPr="003A7F11" w14:paraId="21C7EEC5" w14:textId="77777777" w:rsidTr="008B3719">
                    <w:tc>
                      <w:tcPr>
                        <w:tcW w:w="1705" w:type="dxa"/>
                        <w:shd w:val="clear" w:color="auto" w:fill="EDF5FB" w:themeFill="text2"/>
                      </w:tcPr>
                      <w:p w14:paraId="3AC8A8F4" w14:textId="77777777" w:rsidR="008B3719" w:rsidRPr="003A7F11" w:rsidRDefault="008B3719" w:rsidP="008B3719">
                        <w:pPr>
                          <w:rPr>
                            <w:b/>
                            <w:bCs/>
                            <w:sz w:val="20"/>
                            <w:szCs w:val="20"/>
                          </w:rPr>
                        </w:pPr>
                        <w:r>
                          <w:rPr>
                            <w:b/>
                            <w:bCs/>
                            <w:sz w:val="20"/>
                            <w:szCs w:val="20"/>
                          </w:rPr>
                          <w:t>Name</w:t>
                        </w:r>
                      </w:p>
                    </w:tc>
                    <w:tc>
                      <w:tcPr>
                        <w:tcW w:w="1440" w:type="dxa"/>
                        <w:shd w:val="clear" w:color="auto" w:fill="EDF5FB" w:themeFill="text2"/>
                      </w:tcPr>
                      <w:p w14:paraId="3F066C1C" w14:textId="77777777" w:rsidR="008B3719" w:rsidRPr="003A7F11" w:rsidRDefault="008B3719" w:rsidP="008B3719">
                        <w:pPr>
                          <w:jc w:val="center"/>
                          <w:rPr>
                            <w:b/>
                            <w:bCs/>
                            <w:sz w:val="20"/>
                            <w:szCs w:val="20"/>
                          </w:rPr>
                        </w:pPr>
                        <w:r>
                          <w:rPr>
                            <w:b/>
                            <w:bCs/>
                            <w:sz w:val="20"/>
                            <w:szCs w:val="20"/>
                          </w:rPr>
                          <w:t>Mark</w:t>
                        </w:r>
                      </w:p>
                    </w:tc>
                    <w:tc>
                      <w:tcPr>
                        <w:tcW w:w="2160" w:type="dxa"/>
                        <w:shd w:val="clear" w:color="auto" w:fill="EDF5FB" w:themeFill="text2"/>
                      </w:tcPr>
                      <w:p w14:paraId="746E5558" w14:textId="77777777" w:rsidR="008B3719" w:rsidRPr="003A7F11" w:rsidRDefault="008B3719" w:rsidP="008B3719">
                        <w:pPr>
                          <w:jc w:val="center"/>
                          <w:rPr>
                            <w:b/>
                            <w:bCs/>
                            <w:sz w:val="20"/>
                            <w:szCs w:val="20"/>
                          </w:rPr>
                        </w:pPr>
                        <w:r>
                          <w:rPr>
                            <w:b/>
                            <w:bCs/>
                            <w:sz w:val="20"/>
                            <w:szCs w:val="20"/>
                          </w:rPr>
                          <w:t>Use</w:t>
                        </w:r>
                      </w:p>
                    </w:tc>
                    <w:tc>
                      <w:tcPr>
                        <w:tcW w:w="2880" w:type="dxa"/>
                        <w:shd w:val="clear" w:color="auto" w:fill="EDF5FB" w:themeFill="text2"/>
                      </w:tcPr>
                      <w:p w14:paraId="47CD15BE" w14:textId="77777777" w:rsidR="008B3719" w:rsidRPr="003A7F11" w:rsidRDefault="008B3719" w:rsidP="008B3719">
                        <w:pPr>
                          <w:jc w:val="center"/>
                          <w:rPr>
                            <w:b/>
                            <w:bCs/>
                            <w:sz w:val="20"/>
                            <w:szCs w:val="20"/>
                          </w:rPr>
                        </w:pPr>
                        <w:r w:rsidRPr="003A7F11">
                          <w:rPr>
                            <w:b/>
                            <w:bCs/>
                            <w:sz w:val="20"/>
                            <w:szCs w:val="20"/>
                          </w:rPr>
                          <w:t>Examples</w:t>
                        </w:r>
                      </w:p>
                    </w:tc>
                  </w:tr>
                  <w:tr w:rsidR="008B3719" w:rsidRPr="003A7F11" w14:paraId="0ACB5E54" w14:textId="77777777" w:rsidTr="008B3719">
                    <w:tc>
                      <w:tcPr>
                        <w:tcW w:w="1705" w:type="dxa"/>
                      </w:tcPr>
                      <w:p w14:paraId="0E1FBFC1" w14:textId="77777777" w:rsidR="008B3719" w:rsidRPr="003A7F11" w:rsidRDefault="008B3719" w:rsidP="008B3719">
                        <w:pPr>
                          <w:rPr>
                            <w:bCs/>
                            <w:sz w:val="20"/>
                            <w:szCs w:val="20"/>
                          </w:rPr>
                        </w:pPr>
                        <w:r>
                          <w:rPr>
                            <w:bCs/>
                            <w:sz w:val="20"/>
                            <w:szCs w:val="20"/>
                          </w:rPr>
                          <w:t>period</w:t>
                        </w:r>
                      </w:p>
                    </w:tc>
                    <w:tc>
                      <w:tcPr>
                        <w:tcW w:w="1440" w:type="dxa"/>
                      </w:tcPr>
                      <w:p w14:paraId="730C0DD3" w14:textId="77777777" w:rsidR="008B3719" w:rsidRPr="003A7F11" w:rsidRDefault="008B3719" w:rsidP="008B3719">
                        <w:pPr>
                          <w:jc w:val="center"/>
                          <w:rPr>
                            <w:bCs/>
                            <w:sz w:val="20"/>
                            <w:szCs w:val="20"/>
                          </w:rPr>
                        </w:pPr>
                        <w:r>
                          <w:rPr>
                            <w:bCs/>
                            <w:sz w:val="20"/>
                            <w:szCs w:val="20"/>
                          </w:rPr>
                          <w:t>.</w:t>
                        </w:r>
                      </w:p>
                    </w:tc>
                    <w:tc>
                      <w:tcPr>
                        <w:tcW w:w="2160" w:type="dxa"/>
                      </w:tcPr>
                      <w:p w14:paraId="307B5921" w14:textId="77777777" w:rsidR="008B3719" w:rsidRPr="003A7F11" w:rsidRDefault="008B3719" w:rsidP="008B3719">
                        <w:pPr>
                          <w:jc w:val="center"/>
                          <w:rPr>
                            <w:bCs/>
                            <w:sz w:val="20"/>
                            <w:szCs w:val="20"/>
                          </w:rPr>
                        </w:pPr>
                        <w:r>
                          <w:rPr>
                            <w:bCs/>
                            <w:sz w:val="20"/>
                            <w:szCs w:val="20"/>
                          </w:rPr>
                          <w:t>tells</w:t>
                        </w:r>
                      </w:p>
                    </w:tc>
                    <w:tc>
                      <w:tcPr>
                        <w:tcW w:w="2880" w:type="dxa"/>
                      </w:tcPr>
                      <w:p w14:paraId="07171C09" w14:textId="77777777" w:rsidR="008B3719" w:rsidRPr="003A7F11" w:rsidRDefault="008B3719" w:rsidP="008B3719">
                        <w:pPr>
                          <w:rPr>
                            <w:bCs/>
                            <w:sz w:val="20"/>
                            <w:szCs w:val="20"/>
                          </w:rPr>
                        </w:pPr>
                        <w:r>
                          <w:rPr>
                            <w:bCs/>
                            <w:sz w:val="20"/>
                            <w:szCs w:val="20"/>
                          </w:rPr>
                          <w:t>We are at home</w:t>
                        </w:r>
                        <w:r w:rsidRPr="003A7F11">
                          <w:rPr>
                            <w:bCs/>
                            <w:sz w:val="20"/>
                            <w:szCs w:val="20"/>
                          </w:rPr>
                          <w:t xml:space="preserve">. </w:t>
                        </w:r>
                      </w:p>
                      <w:p w14:paraId="1C9B3EF8" w14:textId="77777777" w:rsidR="008B3719" w:rsidRPr="003A7F11" w:rsidRDefault="008B3719" w:rsidP="008B3719">
                        <w:pPr>
                          <w:rPr>
                            <w:bCs/>
                            <w:sz w:val="20"/>
                            <w:szCs w:val="20"/>
                          </w:rPr>
                        </w:pPr>
                        <w:r>
                          <w:rPr>
                            <w:bCs/>
                            <w:sz w:val="20"/>
                            <w:szCs w:val="20"/>
                          </w:rPr>
                          <w:t>Close the door, please</w:t>
                        </w:r>
                        <w:r w:rsidRPr="003A7F11">
                          <w:rPr>
                            <w:bCs/>
                            <w:sz w:val="20"/>
                            <w:szCs w:val="20"/>
                          </w:rPr>
                          <w:t>.</w:t>
                        </w:r>
                      </w:p>
                    </w:tc>
                  </w:tr>
                  <w:tr w:rsidR="008B3719" w:rsidRPr="003A7F11" w14:paraId="42538A58" w14:textId="77777777" w:rsidTr="008B3719">
                    <w:tc>
                      <w:tcPr>
                        <w:tcW w:w="1705" w:type="dxa"/>
                      </w:tcPr>
                      <w:p w14:paraId="36EE72C4" w14:textId="77777777" w:rsidR="008B3719" w:rsidRPr="003A7F11" w:rsidRDefault="008B3719" w:rsidP="008B3719">
                        <w:pPr>
                          <w:rPr>
                            <w:bCs/>
                            <w:sz w:val="20"/>
                            <w:szCs w:val="20"/>
                          </w:rPr>
                        </w:pPr>
                        <w:r>
                          <w:rPr>
                            <w:bCs/>
                            <w:sz w:val="20"/>
                            <w:szCs w:val="20"/>
                          </w:rPr>
                          <w:t>question mark</w:t>
                        </w:r>
                      </w:p>
                    </w:tc>
                    <w:tc>
                      <w:tcPr>
                        <w:tcW w:w="1440" w:type="dxa"/>
                      </w:tcPr>
                      <w:p w14:paraId="74B59028" w14:textId="77777777" w:rsidR="008B3719" w:rsidRPr="003A7F11" w:rsidRDefault="008B3719" w:rsidP="008B3719">
                        <w:pPr>
                          <w:jc w:val="center"/>
                          <w:rPr>
                            <w:bCs/>
                            <w:sz w:val="20"/>
                            <w:szCs w:val="20"/>
                          </w:rPr>
                        </w:pPr>
                        <w:r>
                          <w:rPr>
                            <w:bCs/>
                            <w:sz w:val="20"/>
                            <w:szCs w:val="20"/>
                          </w:rPr>
                          <w:t>?</w:t>
                        </w:r>
                      </w:p>
                    </w:tc>
                    <w:tc>
                      <w:tcPr>
                        <w:tcW w:w="2160" w:type="dxa"/>
                      </w:tcPr>
                      <w:p w14:paraId="74684F41" w14:textId="77777777" w:rsidR="008B3719" w:rsidRPr="003A7F11" w:rsidRDefault="008B3719" w:rsidP="008B3719">
                        <w:pPr>
                          <w:jc w:val="center"/>
                          <w:rPr>
                            <w:bCs/>
                            <w:sz w:val="20"/>
                            <w:szCs w:val="20"/>
                          </w:rPr>
                        </w:pPr>
                        <w:r>
                          <w:rPr>
                            <w:bCs/>
                            <w:sz w:val="20"/>
                            <w:szCs w:val="20"/>
                          </w:rPr>
                          <w:t>asks</w:t>
                        </w:r>
                      </w:p>
                    </w:tc>
                    <w:tc>
                      <w:tcPr>
                        <w:tcW w:w="2880" w:type="dxa"/>
                      </w:tcPr>
                      <w:p w14:paraId="60B57336" w14:textId="77777777" w:rsidR="008B3719" w:rsidRPr="003A7F11" w:rsidRDefault="008B3719" w:rsidP="008B3719">
                        <w:pPr>
                          <w:rPr>
                            <w:bCs/>
                            <w:sz w:val="20"/>
                            <w:szCs w:val="20"/>
                          </w:rPr>
                        </w:pPr>
                        <w:r w:rsidRPr="003A7F11">
                          <w:rPr>
                            <w:bCs/>
                            <w:sz w:val="20"/>
                            <w:szCs w:val="20"/>
                          </w:rPr>
                          <w:t xml:space="preserve">Do you </w:t>
                        </w:r>
                        <w:r>
                          <w:rPr>
                            <w:bCs/>
                            <w:sz w:val="20"/>
                            <w:szCs w:val="20"/>
                          </w:rPr>
                          <w:t>have a sister</w:t>
                        </w:r>
                        <w:r w:rsidRPr="003A7F11">
                          <w:rPr>
                            <w:bCs/>
                            <w:sz w:val="20"/>
                            <w:szCs w:val="20"/>
                          </w:rPr>
                          <w:t xml:space="preserve">? </w:t>
                        </w:r>
                      </w:p>
                      <w:p w14:paraId="2C11CF89" w14:textId="77777777" w:rsidR="008B3719" w:rsidRPr="003A7F11" w:rsidRDefault="008B3719" w:rsidP="008B3719">
                        <w:pPr>
                          <w:rPr>
                            <w:bCs/>
                            <w:sz w:val="20"/>
                            <w:szCs w:val="20"/>
                          </w:rPr>
                        </w:pPr>
                        <w:r>
                          <w:rPr>
                            <w:bCs/>
                            <w:sz w:val="20"/>
                            <w:szCs w:val="20"/>
                          </w:rPr>
                          <w:t xml:space="preserve">What is your name? </w:t>
                        </w:r>
                      </w:p>
                    </w:tc>
                  </w:tr>
                  <w:tr w:rsidR="008B3719" w:rsidRPr="003A7F11" w14:paraId="35B23610" w14:textId="77777777" w:rsidTr="008B3719">
                    <w:tc>
                      <w:tcPr>
                        <w:tcW w:w="1705" w:type="dxa"/>
                      </w:tcPr>
                      <w:p w14:paraId="19EF2810" w14:textId="77777777" w:rsidR="008B3719" w:rsidRPr="003A7F11" w:rsidRDefault="008B3719" w:rsidP="008B3719">
                        <w:pPr>
                          <w:rPr>
                            <w:bCs/>
                            <w:sz w:val="20"/>
                            <w:szCs w:val="20"/>
                          </w:rPr>
                        </w:pPr>
                        <w:r>
                          <w:rPr>
                            <w:bCs/>
                            <w:sz w:val="20"/>
                            <w:szCs w:val="20"/>
                          </w:rPr>
                          <w:t>exclamation mark</w:t>
                        </w:r>
                      </w:p>
                    </w:tc>
                    <w:tc>
                      <w:tcPr>
                        <w:tcW w:w="1440" w:type="dxa"/>
                      </w:tcPr>
                      <w:p w14:paraId="06E0BC57" w14:textId="77777777" w:rsidR="008B3719" w:rsidRPr="003A7F11" w:rsidRDefault="008B3719" w:rsidP="008B3719">
                        <w:pPr>
                          <w:jc w:val="center"/>
                          <w:rPr>
                            <w:bCs/>
                            <w:sz w:val="20"/>
                            <w:szCs w:val="20"/>
                          </w:rPr>
                        </w:pPr>
                        <w:r>
                          <w:rPr>
                            <w:bCs/>
                            <w:sz w:val="20"/>
                            <w:szCs w:val="20"/>
                          </w:rPr>
                          <w:t>!</w:t>
                        </w:r>
                      </w:p>
                    </w:tc>
                    <w:tc>
                      <w:tcPr>
                        <w:tcW w:w="2160" w:type="dxa"/>
                      </w:tcPr>
                      <w:p w14:paraId="76A616DD" w14:textId="77777777" w:rsidR="008B3719" w:rsidRPr="003A7F11" w:rsidRDefault="008B3719" w:rsidP="008B3719">
                        <w:pPr>
                          <w:jc w:val="center"/>
                          <w:rPr>
                            <w:bCs/>
                            <w:sz w:val="20"/>
                            <w:szCs w:val="20"/>
                          </w:rPr>
                        </w:pPr>
                        <w:r>
                          <w:rPr>
                            <w:bCs/>
                            <w:sz w:val="20"/>
                            <w:szCs w:val="20"/>
                          </w:rPr>
                          <w:t>shows strong feeling</w:t>
                        </w:r>
                      </w:p>
                    </w:tc>
                    <w:tc>
                      <w:tcPr>
                        <w:tcW w:w="2880" w:type="dxa"/>
                      </w:tcPr>
                      <w:p w14:paraId="5CC82481" w14:textId="77777777" w:rsidR="008B3719" w:rsidRPr="003A7F11" w:rsidRDefault="008B3719" w:rsidP="008B3719">
                        <w:pPr>
                          <w:rPr>
                            <w:bCs/>
                            <w:sz w:val="20"/>
                            <w:szCs w:val="20"/>
                          </w:rPr>
                        </w:pPr>
                        <w:r>
                          <w:rPr>
                            <w:bCs/>
                            <w:sz w:val="20"/>
                            <w:szCs w:val="20"/>
                          </w:rPr>
                          <w:t>Be careful</w:t>
                        </w:r>
                        <w:r w:rsidRPr="003A7F11">
                          <w:rPr>
                            <w:bCs/>
                            <w:sz w:val="20"/>
                            <w:szCs w:val="20"/>
                          </w:rPr>
                          <w:t>!</w:t>
                        </w:r>
                      </w:p>
                      <w:p w14:paraId="052D4B66" w14:textId="77777777" w:rsidR="008B3719" w:rsidRPr="003A7F11" w:rsidRDefault="008B3719" w:rsidP="008B3719">
                        <w:pPr>
                          <w:rPr>
                            <w:bCs/>
                            <w:sz w:val="20"/>
                            <w:szCs w:val="20"/>
                          </w:rPr>
                        </w:pPr>
                        <w:r>
                          <w:rPr>
                            <w:bCs/>
                            <w:sz w:val="20"/>
                            <w:szCs w:val="20"/>
                          </w:rPr>
                          <w:t>It’s my birthday today!</w:t>
                        </w:r>
                        <w:r w:rsidRPr="003A7F11">
                          <w:rPr>
                            <w:bCs/>
                            <w:sz w:val="20"/>
                            <w:szCs w:val="20"/>
                          </w:rPr>
                          <w:t xml:space="preserve"> </w:t>
                        </w:r>
                      </w:p>
                    </w:tc>
                  </w:tr>
                </w:tbl>
                <w:p w14:paraId="10D0CB86" w14:textId="77777777" w:rsidR="008B3719" w:rsidRDefault="008B3719" w:rsidP="008B3719">
                  <w:pPr>
                    <w:rPr>
                      <w:bCs/>
                      <w:sz w:val="20"/>
                      <w:szCs w:val="20"/>
                    </w:rPr>
                  </w:pPr>
                </w:p>
                <w:p w14:paraId="351C80A3" w14:textId="77777777" w:rsidR="008B3719" w:rsidRDefault="008B3719" w:rsidP="008B3719">
                  <w:pPr>
                    <w:rPr>
                      <w:bCs/>
                      <w:sz w:val="20"/>
                      <w:szCs w:val="20"/>
                    </w:rPr>
                  </w:pPr>
                </w:p>
                <w:p w14:paraId="217FC675" w14:textId="77777777" w:rsidR="008B3719" w:rsidRPr="005B1AC0" w:rsidRDefault="008B3719" w:rsidP="008B3719">
                  <w:pPr>
                    <w:rPr>
                      <w:bCs/>
                      <w:sz w:val="20"/>
                      <w:szCs w:val="20"/>
                    </w:rPr>
                  </w:pPr>
                </w:p>
              </w:tc>
            </w:tr>
          </w:tbl>
          <w:p w14:paraId="505BDDBD" w14:textId="77777777" w:rsidR="008B3719" w:rsidRDefault="008B3719" w:rsidP="008B3719"/>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8B3719" w:rsidRPr="0030526A" w14:paraId="6675B82C" w14:textId="77777777" w:rsidTr="008B3719">
              <w:trPr>
                <w:tblHeader/>
                <w:jc w:val="center"/>
              </w:trPr>
              <w:tc>
                <w:tcPr>
                  <w:tcW w:w="5000" w:type="pct"/>
                  <w:shd w:val="clear" w:color="auto" w:fill="255694" w:themeFill="accent1"/>
                  <w:vAlign w:val="center"/>
                </w:tcPr>
                <w:p w14:paraId="6F568D40" w14:textId="77777777" w:rsidR="008B3719" w:rsidRPr="00926153" w:rsidRDefault="008B3719" w:rsidP="008B3719">
                  <w:pPr>
                    <w:rPr>
                      <w:bCs/>
                      <w:color w:val="FFFFFF" w:themeColor="background1"/>
                      <w:sz w:val="20"/>
                      <w:szCs w:val="20"/>
                    </w:rPr>
                  </w:pPr>
                  <w:r>
                    <w:rPr>
                      <w:bCs/>
                      <w:color w:val="FFFFFF" w:themeColor="background1"/>
                      <w:sz w:val="20"/>
                      <w:szCs w:val="20"/>
                    </w:rPr>
                    <w:t xml:space="preserve">END PUNCTUATION PRACTICE </w:t>
                  </w:r>
                </w:p>
              </w:tc>
            </w:tr>
            <w:tr w:rsidR="008B3719" w:rsidRPr="0030526A" w14:paraId="69784831" w14:textId="77777777" w:rsidTr="008B3719">
              <w:trPr>
                <w:trHeight w:val="1584"/>
                <w:jc w:val="center"/>
              </w:trPr>
              <w:tc>
                <w:tcPr>
                  <w:tcW w:w="5000" w:type="pct"/>
                  <w:shd w:val="clear" w:color="auto" w:fill="FFFFFF" w:themeFill="background1"/>
                </w:tcPr>
                <w:p w14:paraId="4D276DCA" w14:textId="77777777" w:rsidR="008B3719" w:rsidRPr="005B23BB" w:rsidRDefault="008B3719" w:rsidP="008B3719">
                  <w:pPr>
                    <w:pStyle w:val="14TableBullet"/>
                    <w:ind w:left="0" w:firstLine="0"/>
                    <w:rPr>
                      <w:rFonts w:eastAsiaTheme="minorEastAsia" w:cstheme="minorBidi"/>
                      <w:b/>
                      <w:bCs/>
                    </w:rPr>
                  </w:pPr>
                  <w:r w:rsidRPr="005B23BB">
                    <w:rPr>
                      <w:rFonts w:eastAsiaTheme="minorEastAsia" w:cstheme="minorBidi"/>
                      <w:b/>
                      <w:bCs/>
                    </w:rPr>
                    <w:t xml:space="preserve">Directions: </w:t>
                  </w:r>
                  <w:r w:rsidRPr="005B23BB">
                    <w:rPr>
                      <w:rFonts w:eastAsiaTheme="minorEastAsia" w:cstheme="minorBidi"/>
                    </w:rPr>
                    <w:t>Add the correct end punctuation to each sentence.</w:t>
                  </w:r>
                </w:p>
                <w:p w14:paraId="7CABB73F" w14:textId="77777777" w:rsidR="008B3719" w:rsidRPr="005B23BB" w:rsidRDefault="008B3719" w:rsidP="008B3719">
                  <w:pPr>
                    <w:widowControl w:val="0"/>
                    <w:rPr>
                      <w:rFonts w:asciiTheme="minorHAnsi" w:eastAsiaTheme="minorEastAsia" w:hAnsiTheme="minorHAnsi" w:cstheme="minorBidi"/>
                      <w:b/>
                      <w:bCs/>
                      <w:sz w:val="20"/>
                      <w:szCs w:val="20"/>
                    </w:rPr>
                  </w:pPr>
                </w:p>
                <w:p w14:paraId="62A1D60F" w14:textId="77777777" w:rsidR="008B3719" w:rsidRPr="005B23BB" w:rsidRDefault="008B3719" w:rsidP="003564EE">
                  <w:pPr>
                    <w:pStyle w:val="NormalWeb"/>
                    <w:widowControl w:val="0"/>
                    <w:numPr>
                      <w:ilvl w:val="0"/>
                      <w:numId w:val="169"/>
                    </w:numPr>
                    <w:spacing w:before="0" w:beforeAutospacing="0" w:after="0" w:afterAutospacing="0"/>
                    <w:rPr>
                      <w:sz w:val="20"/>
                      <w:szCs w:val="20"/>
                    </w:rPr>
                  </w:pPr>
                  <w:r w:rsidRPr="005B23BB">
                    <w:rPr>
                      <w:rFonts w:asciiTheme="minorHAnsi" w:eastAsiaTheme="minorEastAsia" w:hAnsiTheme="minorHAnsi" w:cstheme="minorBidi"/>
                      <w:sz w:val="20"/>
                      <w:szCs w:val="20"/>
                    </w:rPr>
                    <w:t>Did you meet the new student____</w:t>
                  </w:r>
                  <w:r w:rsidRPr="005B23BB">
                    <w:rPr>
                      <w:rFonts w:asciiTheme="minorHAnsi" w:eastAsiaTheme="minorEastAsia" w:hAnsiTheme="minorHAnsi" w:cstheme="minorBidi"/>
                      <w:color w:val="FF0000"/>
                      <w:sz w:val="20"/>
                      <w:szCs w:val="20"/>
                    </w:rPr>
                    <w:t xml:space="preserve"> ?</w:t>
                  </w:r>
                </w:p>
                <w:p w14:paraId="759DE61F" w14:textId="77777777" w:rsidR="008B3719" w:rsidRPr="005B23BB" w:rsidRDefault="008B3719" w:rsidP="003564EE">
                  <w:pPr>
                    <w:pStyle w:val="NormalWeb"/>
                    <w:widowControl w:val="0"/>
                    <w:numPr>
                      <w:ilvl w:val="0"/>
                      <w:numId w:val="169"/>
                    </w:numPr>
                    <w:spacing w:before="0" w:beforeAutospacing="0" w:after="0" w:afterAutospacing="0"/>
                    <w:rPr>
                      <w:sz w:val="20"/>
                      <w:szCs w:val="20"/>
                    </w:rPr>
                  </w:pPr>
                  <w:r w:rsidRPr="005B23BB">
                    <w:rPr>
                      <w:rFonts w:asciiTheme="minorHAnsi" w:eastAsiaTheme="minorEastAsia" w:hAnsiTheme="minorHAnsi" w:cstheme="minorBidi"/>
                      <w:sz w:val="20"/>
                      <w:szCs w:val="20"/>
                    </w:rPr>
                    <w:t>She tells such exciting stories____</w:t>
                  </w:r>
                  <w:r w:rsidRPr="005B23BB">
                    <w:rPr>
                      <w:rFonts w:asciiTheme="minorHAnsi" w:eastAsiaTheme="minorEastAsia" w:hAnsiTheme="minorHAnsi" w:cstheme="minorBidi"/>
                      <w:color w:val="FF0000"/>
                      <w:sz w:val="20"/>
                      <w:szCs w:val="20"/>
                    </w:rPr>
                    <w:t xml:space="preserve"> !</w:t>
                  </w:r>
                </w:p>
                <w:p w14:paraId="459229F3" w14:textId="77777777" w:rsidR="008B3719" w:rsidRPr="005B23BB" w:rsidRDefault="008B3719" w:rsidP="003564EE">
                  <w:pPr>
                    <w:pStyle w:val="NormalWeb"/>
                    <w:widowControl w:val="0"/>
                    <w:numPr>
                      <w:ilvl w:val="0"/>
                      <w:numId w:val="169"/>
                    </w:numPr>
                    <w:spacing w:before="0" w:beforeAutospacing="0" w:after="0" w:afterAutospacing="0"/>
                    <w:rPr>
                      <w:sz w:val="20"/>
                      <w:szCs w:val="20"/>
                    </w:rPr>
                  </w:pPr>
                  <w:r w:rsidRPr="005B23BB">
                    <w:rPr>
                      <w:rFonts w:asciiTheme="minorHAnsi" w:eastAsiaTheme="minorEastAsia" w:hAnsiTheme="minorHAnsi" w:cstheme="minorBidi"/>
                      <w:sz w:val="20"/>
                      <w:szCs w:val="20"/>
                    </w:rPr>
                    <w:t xml:space="preserve">I went to the library___ </w:t>
                  </w:r>
                  <w:r w:rsidRPr="005B23BB">
                    <w:rPr>
                      <w:rFonts w:asciiTheme="minorHAnsi" w:eastAsiaTheme="minorEastAsia" w:hAnsiTheme="minorHAnsi" w:cstheme="minorBidi"/>
                      <w:color w:val="FF0000"/>
                      <w:sz w:val="20"/>
                      <w:szCs w:val="20"/>
                    </w:rPr>
                    <w:t>.</w:t>
                  </w:r>
                </w:p>
                <w:p w14:paraId="13601E54" w14:textId="77777777" w:rsidR="008B3719" w:rsidRPr="007D4906" w:rsidRDefault="008B3719" w:rsidP="003564EE">
                  <w:pPr>
                    <w:pStyle w:val="NormalWeb"/>
                    <w:widowControl w:val="0"/>
                    <w:numPr>
                      <w:ilvl w:val="0"/>
                      <w:numId w:val="169"/>
                    </w:numPr>
                    <w:spacing w:before="0" w:beforeAutospacing="0" w:after="0" w:afterAutospacing="0"/>
                    <w:rPr>
                      <w:sz w:val="22"/>
                      <w:szCs w:val="22"/>
                    </w:rPr>
                  </w:pPr>
                  <w:r w:rsidRPr="005B23BB">
                    <w:rPr>
                      <w:rFonts w:asciiTheme="minorHAnsi" w:eastAsiaTheme="minorEastAsia" w:hAnsiTheme="minorHAnsi" w:cstheme="minorBidi"/>
                      <w:sz w:val="20"/>
                      <w:szCs w:val="20"/>
                    </w:rPr>
                    <w:t>Where is your notebook</w:t>
                  </w:r>
                  <w:r>
                    <w:rPr>
                      <w:rFonts w:asciiTheme="minorHAnsi" w:eastAsiaTheme="minorEastAsia" w:hAnsiTheme="minorHAnsi" w:cstheme="minorBidi"/>
                      <w:sz w:val="20"/>
                      <w:szCs w:val="20"/>
                    </w:rPr>
                    <w:t>____</w:t>
                  </w:r>
                  <w:r w:rsidRPr="005B23BB">
                    <w:rPr>
                      <w:rFonts w:asciiTheme="minorHAnsi" w:eastAsiaTheme="minorEastAsia" w:hAnsiTheme="minorHAnsi" w:cstheme="minorBidi"/>
                      <w:sz w:val="20"/>
                      <w:szCs w:val="20"/>
                    </w:rPr>
                    <w:t xml:space="preserve"> </w:t>
                  </w:r>
                  <w:r w:rsidRPr="005B23BB">
                    <w:rPr>
                      <w:rFonts w:asciiTheme="minorHAnsi" w:eastAsiaTheme="minorEastAsia" w:hAnsiTheme="minorHAnsi" w:cstheme="minorBidi"/>
                      <w:color w:val="FF0000"/>
                      <w:sz w:val="20"/>
                      <w:szCs w:val="20"/>
                    </w:rPr>
                    <w:t>?</w:t>
                  </w:r>
                </w:p>
              </w:tc>
            </w:tr>
          </w:tbl>
          <w:p w14:paraId="46766B2C" w14:textId="77777777" w:rsidR="008B3719" w:rsidRPr="00A220FC" w:rsidRDefault="008B3719" w:rsidP="008B3719">
            <w:pPr>
              <w:rPr>
                <w:smallCaps/>
              </w:rPr>
            </w:pPr>
          </w:p>
        </w:tc>
      </w:tr>
    </w:tbl>
    <w:p w14:paraId="317995D4" w14:textId="57872448" w:rsidR="007509CB" w:rsidRDefault="007509CB">
      <w:pPr>
        <w:ind w:left="720" w:hanging="360"/>
        <w:rPr>
          <w:rFonts w:asciiTheme="majorHAnsi" w:hAnsiTheme="majorHAnsi" w:cstheme="majorHAnsi"/>
          <w:noProof/>
          <w:color w:val="E27425" w:themeColor="accent2"/>
          <w:sz w:val="32"/>
          <w:szCs w:val="32"/>
          <w:lang w:eastAsia="ja-JP"/>
        </w:rPr>
      </w:pPr>
      <w:r>
        <w:br w:type="page"/>
      </w:r>
    </w:p>
    <w:p w14:paraId="6993F4B0" w14:textId="138A08A0" w:rsidR="00201323" w:rsidRDefault="00201323" w:rsidP="00065C0B">
      <w:pPr>
        <w:pStyle w:val="Heading3"/>
      </w:pPr>
      <w:bookmarkStart w:id="403" w:name="_Toc18048410"/>
      <w:r>
        <w:t>L.1.2.B: Use End Marks</w:t>
      </w:r>
      <w:bookmarkEnd w:id="403"/>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5239"/>
        <w:gridCol w:w="4295"/>
      </w:tblGrid>
      <w:tr w:rsidR="003F0BB1" w14:paraId="5FB136D9" w14:textId="77777777" w:rsidTr="008C7AC1">
        <w:trPr>
          <w:cantSplit/>
          <w:trHeight w:val="432"/>
          <w:tblHeader/>
          <w:jc w:val="center"/>
        </w:trPr>
        <w:tc>
          <w:tcPr>
            <w:tcW w:w="10800" w:type="dxa"/>
            <w:gridSpan w:val="3"/>
            <w:shd w:val="clear" w:color="auto" w:fill="255694" w:themeFill="accent1"/>
            <w:vAlign w:val="center"/>
          </w:tcPr>
          <w:p w14:paraId="07FF140F" w14:textId="58454F19" w:rsidR="003F0BB1" w:rsidRDefault="003F0BB1" w:rsidP="003F0BB1">
            <w:pPr>
              <w:pStyle w:val="Heading4"/>
              <w:outlineLvl w:val="3"/>
            </w:pPr>
            <w:bookmarkStart w:id="404" w:name="_Toc18048411"/>
            <w:r>
              <w:t>Grade 1 M2 L1</w:t>
            </w:r>
            <w:r w:rsidR="001E3591">
              <w:t>4</w:t>
            </w:r>
            <w:r>
              <w:t xml:space="preserve"> </w:t>
            </w:r>
            <w:r w:rsidRPr="4F54E63B">
              <w:t>Mini-lesson</w:t>
            </w:r>
            <w:r>
              <w:t>: Recognize and Use End Marks</w:t>
            </w:r>
            <w:r w:rsidRPr="4F54E63B">
              <w:t xml:space="preserve"> (1</w:t>
            </w:r>
            <w:r>
              <w:t>1</w:t>
            </w:r>
            <w:r w:rsidRPr="4F54E63B">
              <w:t xml:space="preserve"> min.)</w:t>
            </w:r>
            <w:bookmarkEnd w:id="404"/>
          </w:p>
        </w:tc>
      </w:tr>
      <w:tr w:rsidR="003F0BB1" w14:paraId="05972608" w14:textId="77777777" w:rsidTr="008C7AC1">
        <w:trPr>
          <w:trHeight w:val="126"/>
          <w:jc w:val="center"/>
        </w:trPr>
        <w:tc>
          <w:tcPr>
            <w:tcW w:w="10800" w:type="dxa"/>
            <w:gridSpan w:val="3"/>
            <w:shd w:val="clear" w:color="auto" w:fill="FFFFFF" w:themeFill="background1"/>
          </w:tcPr>
          <w:p w14:paraId="2C9213E6" w14:textId="77777777" w:rsidR="003F0BB1" w:rsidRPr="00986AB9" w:rsidRDefault="003F0BB1" w:rsidP="008C7AC1">
            <w:pPr>
              <w:rPr>
                <w:rStyle w:val="05TableTextBoldOrange"/>
              </w:rPr>
            </w:pPr>
            <w:r w:rsidRPr="00986AB9">
              <w:rPr>
                <w:rStyle w:val="05TableTextBoldOrange"/>
                <w:rFonts w:eastAsiaTheme="minorHAnsi"/>
              </w:rPr>
              <w:t>L.K.2.B: Recognize end marks</w:t>
            </w:r>
          </w:p>
          <w:p w14:paraId="7B123C10" w14:textId="77777777" w:rsidR="003F0BB1" w:rsidRPr="005E577E" w:rsidRDefault="003F0BB1" w:rsidP="008C7AC1">
            <w:pPr>
              <w:rPr>
                <w:rFonts w:eastAsiaTheme="minorHAnsi" w:cs="Times New Roman"/>
                <w:b/>
                <w:sz w:val="20"/>
                <w:szCs w:val="20"/>
              </w:rPr>
            </w:pPr>
            <w:r w:rsidRPr="00986AB9">
              <w:rPr>
                <w:rStyle w:val="05TableTextBoldOrange"/>
              </w:rPr>
              <w:t>L.1.2.B: Use end marks</w:t>
            </w:r>
          </w:p>
        </w:tc>
      </w:tr>
      <w:tr w:rsidR="003F0BB1" w14:paraId="59149F20" w14:textId="77777777" w:rsidTr="008C7AC1">
        <w:trPr>
          <w:trHeight w:val="126"/>
          <w:jc w:val="center"/>
        </w:trPr>
        <w:tc>
          <w:tcPr>
            <w:tcW w:w="10800" w:type="dxa"/>
            <w:gridSpan w:val="3"/>
            <w:shd w:val="clear" w:color="auto" w:fill="FFFFFF" w:themeFill="background1"/>
          </w:tcPr>
          <w:p w14:paraId="129AA9E5" w14:textId="77777777" w:rsidR="003F0BB1" w:rsidRPr="00986AB9" w:rsidRDefault="003F0BB1" w:rsidP="008C7AC1">
            <w:pPr>
              <w:rPr>
                <w:b/>
                <w:bCs/>
                <w:color w:val="auto"/>
                <w:sz w:val="20"/>
                <w:szCs w:val="20"/>
              </w:rPr>
            </w:pPr>
            <w:r w:rsidRPr="00986AB9">
              <w:rPr>
                <w:rFonts w:eastAsiaTheme="minorHAnsi" w:cs="Times New Roman"/>
                <w:b/>
                <w:color w:val="auto"/>
                <w:sz w:val="20"/>
                <w:szCs w:val="20"/>
              </w:rPr>
              <w:t>L.K.2.B:</w:t>
            </w:r>
            <w:r w:rsidRPr="00986AB9">
              <w:rPr>
                <w:rFonts w:eastAsiaTheme="minorHAnsi" w:cs="Times New Roman"/>
                <w:color w:val="auto"/>
                <w:sz w:val="20"/>
                <w:szCs w:val="20"/>
              </w:rPr>
              <w:t xml:space="preserve"> Recognize and name end punctuation.</w:t>
            </w:r>
          </w:p>
          <w:p w14:paraId="52747761" w14:textId="77777777" w:rsidR="003F0BB1" w:rsidRPr="003022A9" w:rsidRDefault="003F0BB1" w:rsidP="008C7AC1">
            <w:pPr>
              <w:rPr>
                <w:color w:val="000000" w:themeColor="text1"/>
                <w:sz w:val="20"/>
                <w:szCs w:val="20"/>
              </w:rPr>
            </w:pPr>
            <w:r w:rsidRPr="00986AB9">
              <w:rPr>
                <w:b/>
                <w:bCs/>
                <w:color w:val="auto"/>
                <w:sz w:val="20"/>
                <w:szCs w:val="20"/>
              </w:rPr>
              <w:t>L.1.2.B:</w:t>
            </w:r>
            <w:r w:rsidRPr="00986AB9">
              <w:rPr>
                <w:color w:val="auto"/>
                <w:sz w:val="20"/>
                <w:szCs w:val="20"/>
              </w:rPr>
              <w:t xml:space="preserve"> Use end punctuation for sentences.</w:t>
            </w:r>
          </w:p>
        </w:tc>
      </w:tr>
      <w:tr w:rsidR="003F0BB1" w14:paraId="5C7F390B" w14:textId="77777777" w:rsidTr="008C7AC1">
        <w:trPr>
          <w:trHeight w:val="126"/>
          <w:jc w:val="center"/>
        </w:trPr>
        <w:tc>
          <w:tcPr>
            <w:tcW w:w="10800" w:type="dxa"/>
            <w:gridSpan w:val="3"/>
            <w:shd w:val="clear" w:color="auto" w:fill="EDF5FB" w:themeFill="text2"/>
          </w:tcPr>
          <w:p w14:paraId="07297521" w14:textId="77777777" w:rsidR="003F0BB1" w:rsidRPr="00924831" w:rsidRDefault="003F0BB1" w:rsidP="008C7AC1">
            <w:pPr>
              <w:pStyle w:val="14TableBullet"/>
              <w:ind w:left="0" w:firstLine="0"/>
              <w:rPr>
                <w:b/>
              </w:rPr>
            </w:pPr>
            <w:r w:rsidRPr="00924831">
              <w:rPr>
                <w:b/>
              </w:rPr>
              <w:t>Frame Instruction</w:t>
            </w:r>
          </w:p>
        </w:tc>
      </w:tr>
      <w:tr w:rsidR="003F0BB1" w14:paraId="74B8A635" w14:textId="77777777" w:rsidTr="008C7AC1">
        <w:trPr>
          <w:trHeight w:val="126"/>
          <w:jc w:val="center"/>
        </w:trPr>
        <w:tc>
          <w:tcPr>
            <w:tcW w:w="10800" w:type="dxa"/>
            <w:gridSpan w:val="3"/>
            <w:shd w:val="clear" w:color="auto" w:fill="FFFFFF" w:themeFill="background1"/>
          </w:tcPr>
          <w:p w14:paraId="107FED51" w14:textId="77777777" w:rsidR="003F0BB1" w:rsidRPr="00197110" w:rsidRDefault="003F0BB1" w:rsidP="003F0BB1">
            <w:pPr>
              <w:pStyle w:val="14TableBullet"/>
              <w:numPr>
                <w:ilvl w:val="0"/>
                <w:numId w:val="9"/>
              </w:numPr>
              <w:ind w:left="360"/>
              <w:rPr>
                <w:b/>
              </w:rPr>
            </w:pPr>
            <w:r>
              <w:rPr>
                <w:rFonts w:eastAsiaTheme="minorEastAsia"/>
              </w:rPr>
              <w:t>Just like scientists and builders keep working to make their projects better, good writers keep working to make their writing better. They edit their work so that it has as few mistakes as possible.</w:t>
            </w:r>
          </w:p>
          <w:p w14:paraId="2F0F3031" w14:textId="16BFFFB7" w:rsidR="003F0BB1" w:rsidRPr="00924831" w:rsidRDefault="003F0BB1" w:rsidP="003F0BB1">
            <w:pPr>
              <w:pStyle w:val="14TableBullet"/>
              <w:numPr>
                <w:ilvl w:val="0"/>
                <w:numId w:val="9"/>
              </w:numPr>
              <w:ind w:left="360"/>
              <w:rPr>
                <w:b/>
              </w:rPr>
            </w:pPr>
            <w:r>
              <w:t>Today, we will edit our work to use end punctuation correctly. First, we will review different types of end punctuation. Then, we will edit our informative sentences.</w:t>
            </w:r>
          </w:p>
        </w:tc>
      </w:tr>
      <w:tr w:rsidR="003F0BB1" w14:paraId="0F6E801F" w14:textId="77777777" w:rsidTr="008C7AC1">
        <w:trPr>
          <w:trHeight w:val="126"/>
          <w:jc w:val="center"/>
        </w:trPr>
        <w:tc>
          <w:tcPr>
            <w:tcW w:w="10800" w:type="dxa"/>
            <w:gridSpan w:val="3"/>
            <w:shd w:val="clear" w:color="auto" w:fill="FFFFFF" w:themeFill="background1"/>
          </w:tcPr>
          <w:p w14:paraId="6ACD3A5C" w14:textId="77777777" w:rsidR="003F0BB1" w:rsidRDefault="003F0BB1" w:rsidP="003564EE">
            <w:pPr>
              <w:pStyle w:val="14TableBullet"/>
              <w:numPr>
                <w:ilvl w:val="0"/>
                <w:numId w:val="174"/>
              </w:numPr>
              <w:rPr>
                <w:i/>
              </w:rPr>
            </w:pPr>
            <w:r w:rsidRPr="00DF01DC">
              <w:rPr>
                <w:i/>
              </w:rPr>
              <w:t xml:space="preserve">Display </w:t>
            </w:r>
            <w:r>
              <w:rPr>
                <w:i/>
              </w:rPr>
              <w:t>Language Handout: Recognize and Use End Marks.</w:t>
            </w:r>
          </w:p>
          <w:p w14:paraId="5E44C60B" w14:textId="77777777" w:rsidR="003F0BB1" w:rsidRPr="00814E84" w:rsidRDefault="003F0BB1" w:rsidP="003564EE">
            <w:pPr>
              <w:pStyle w:val="14TableBullet"/>
              <w:numPr>
                <w:ilvl w:val="0"/>
                <w:numId w:val="174"/>
              </w:numPr>
              <w:rPr>
                <w:i/>
              </w:rPr>
            </w:pPr>
            <w:r>
              <w:rPr>
                <w:i/>
              </w:rPr>
              <w:t>Organize pairs for generating examples.</w:t>
            </w:r>
          </w:p>
        </w:tc>
      </w:tr>
      <w:tr w:rsidR="003F0BB1" w:rsidRPr="00C163FB" w14:paraId="2EBA5A72" w14:textId="77777777" w:rsidTr="008C7AC1">
        <w:trPr>
          <w:trHeight w:val="128"/>
          <w:jc w:val="center"/>
        </w:trPr>
        <w:tc>
          <w:tcPr>
            <w:tcW w:w="1266" w:type="dxa"/>
            <w:shd w:val="clear" w:color="auto" w:fill="EDF5FB" w:themeFill="background2" w:themeFillTint="33"/>
            <w:vAlign w:val="center"/>
          </w:tcPr>
          <w:p w14:paraId="1D35DCDC" w14:textId="77777777" w:rsidR="003F0BB1" w:rsidRDefault="003F0BB1" w:rsidP="008C7AC1">
            <w:pPr>
              <w:pStyle w:val="12TableTextBold"/>
            </w:pPr>
            <w:r w:rsidRPr="008A7083">
              <w:t>Pacing</w:t>
            </w:r>
          </w:p>
        </w:tc>
        <w:tc>
          <w:tcPr>
            <w:tcW w:w="5239" w:type="dxa"/>
            <w:shd w:val="clear" w:color="auto" w:fill="EDF5FB" w:themeFill="background2" w:themeFillTint="33"/>
            <w:vAlign w:val="center"/>
          </w:tcPr>
          <w:p w14:paraId="3666B538" w14:textId="77777777" w:rsidR="003F0BB1" w:rsidRDefault="003F0BB1" w:rsidP="008C7AC1">
            <w:pPr>
              <w:pStyle w:val="12TableTextBold"/>
            </w:pPr>
            <w:r>
              <w:t>Say</w:t>
            </w:r>
          </w:p>
        </w:tc>
        <w:tc>
          <w:tcPr>
            <w:tcW w:w="4295" w:type="dxa"/>
            <w:shd w:val="clear" w:color="auto" w:fill="EDF5FB" w:themeFill="background2" w:themeFillTint="33"/>
            <w:vAlign w:val="center"/>
          </w:tcPr>
          <w:p w14:paraId="1D430242" w14:textId="77777777" w:rsidR="003F0BB1" w:rsidRPr="00C163FB" w:rsidRDefault="003F0BB1" w:rsidP="008C7AC1">
            <w:pPr>
              <w:pStyle w:val="12TableTextBold"/>
            </w:pPr>
            <w:r w:rsidRPr="00C163FB">
              <w:t>Do</w:t>
            </w:r>
          </w:p>
        </w:tc>
      </w:tr>
      <w:tr w:rsidR="003F0BB1" w:rsidRPr="00230E24" w14:paraId="211B6EAF" w14:textId="77777777" w:rsidTr="008C7AC1">
        <w:trPr>
          <w:trHeight w:val="638"/>
          <w:jc w:val="center"/>
        </w:trPr>
        <w:tc>
          <w:tcPr>
            <w:tcW w:w="1266" w:type="dxa"/>
            <w:shd w:val="clear" w:color="auto" w:fill="FFFFFF" w:themeFill="background1"/>
          </w:tcPr>
          <w:p w14:paraId="3E2C914B" w14:textId="39CF49BB" w:rsidR="003F0BB1" w:rsidRPr="006E519D" w:rsidRDefault="003F0BB1" w:rsidP="003F0BB1">
            <w:pPr>
              <w:pStyle w:val="11TableText"/>
            </w:pPr>
            <w:r w:rsidRPr="006E519D">
              <w:t>1 min.</w:t>
            </w:r>
          </w:p>
        </w:tc>
        <w:tc>
          <w:tcPr>
            <w:tcW w:w="5239" w:type="dxa"/>
            <w:shd w:val="clear" w:color="auto" w:fill="FFFFFF" w:themeFill="background1"/>
          </w:tcPr>
          <w:p w14:paraId="4ECEC7D5" w14:textId="6B758C1C" w:rsidR="003F0BB1" w:rsidRPr="00CB3438" w:rsidRDefault="003F0BB1" w:rsidP="003F0BB1">
            <w:pPr>
              <w:pStyle w:val="ListParagraph"/>
              <w:widowControl w:val="0"/>
              <w:numPr>
                <w:ilvl w:val="0"/>
                <w:numId w:val="10"/>
              </w:numPr>
              <w:ind w:left="360"/>
              <w:textAlignment w:val="baseline"/>
              <w:rPr>
                <w:bCs/>
                <w:sz w:val="20"/>
                <w:szCs w:val="20"/>
              </w:rPr>
            </w:pPr>
            <w:r w:rsidRPr="00DC2600">
              <w:rPr>
                <w:bCs/>
                <w:sz w:val="20"/>
                <w:szCs w:val="20"/>
              </w:rPr>
              <w:t xml:space="preserve">End punctuation comes at the end of a sentence. It helps show what the meaning and job of that sentence </w:t>
            </w:r>
            <w:r>
              <w:rPr>
                <w:bCs/>
                <w:sz w:val="20"/>
                <w:szCs w:val="20"/>
              </w:rPr>
              <w:t>are</w:t>
            </w:r>
            <w:r w:rsidRPr="00DC2600">
              <w:rPr>
                <w:bCs/>
                <w:sz w:val="20"/>
                <w:szCs w:val="20"/>
              </w:rPr>
              <w:t>.</w:t>
            </w:r>
          </w:p>
        </w:tc>
        <w:tc>
          <w:tcPr>
            <w:tcW w:w="4295" w:type="dxa"/>
            <w:shd w:val="clear" w:color="auto" w:fill="FFFFFF" w:themeFill="background1"/>
          </w:tcPr>
          <w:p w14:paraId="6DD50B32" w14:textId="197BA9E7" w:rsidR="003F0BB1" w:rsidRPr="00CB3438" w:rsidRDefault="003F0BB1" w:rsidP="003F0BB1">
            <w:pPr>
              <w:widowControl w:val="0"/>
              <w:textAlignment w:val="baseline"/>
              <w:rPr>
                <w:rStyle w:val="07TableTextItalic"/>
                <w:rFonts w:eastAsiaTheme="minorHAnsi"/>
                <w:i w:val="0"/>
              </w:rPr>
            </w:pPr>
            <w:r w:rsidRPr="00BD49F7">
              <w:rPr>
                <w:rStyle w:val="07TableTextItalic"/>
                <w:rFonts w:eastAsiaTheme="minorHAnsi"/>
                <w:sz w:val="20"/>
                <w:szCs w:val="20"/>
              </w:rPr>
              <w:t>n/a</w:t>
            </w:r>
          </w:p>
        </w:tc>
      </w:tr>
      <w:tr w:rsidR="003F0BB1" w:rsidRPr="00230E24" w14:paraId="6019AABC" w14:textId="77777777" w:rsidTr="008C7AC1">
        <w:trPr>
          <w:trHeight w:val="126"/>
          <w:jc w:val="center"/>
        </w:trPr>
        <w:tc>
          <w:tcPr>
            <w:tcW w:w="1266" w:type="dxa"/>
            <w:shd w:val="clear" w:color="auto" w:fill="FFFFFF" w:themeFill="background1"/>
          </w:tcPr>
          <w:p w14:paraId="3471EA3E" w14:textId="68C7147D" w:rsidR="003F0BB1" w:rsidRPr="006E519D" w:rsidRDefault="003F0BB1" w:rsidP="003F0BB1">
            <w:pPr>
              <w:pStyle w:val="11TableText"/>
            </w:pPr>
            <w:r>
              <w:t>2 min.</w:t>
            </w:r>
          </w:p>
        </w:tc>
        <w:tc>
          <w:tcPr>
            <w:tcW w:w="5239" w:type="dxa"/>
            <w:shd w:val="clear" w:color="auto" w:fill="FFFFFF" w:themeFill="background1"/>
          </w:tcPr>
          <w:p w14:paraId="50C01269" w14:textId="77777777" w:rsidR="003F0BB1" w:rsidRPr="00DC2600" w:rsidRDefault="003F0BB1" w:rsidP="003F0BB1">
            <w:pPr>
              <w:pStyle w:val="ListParagraph"/>
              <w:widowControl w:val="0"/>
              <w:numPr>
                <w:ilvl w:val="0"/>
                <w:numId w:val="10"/>
              </w:numPr>
              <w:ind w:left="360"/>
              <w:textAlignment w:val="baseline"/>
              <w:rPr>
                <w:rStyle w:val="07TableTextItalic"/>
                <w:rFonts w:eastAsiaTheme="minorHAnsi"/>
                <w:i w:val="0"/>
                <w:sz w:val="20"/>
                <w:szCs w:val="20"/>
              </w:rPr>
            </w:pPr>
            <w:r w:rsidRPr="00DC2600">
              <w:rPr>
                <w:rStyle w:val="07TableTextItalic"/>
                <w:rFonts w:eastAsiaTheme="minorHAnsi"/>
                <w:sz w:val="20"/>
                <w:szCs w:val="20"/>
              </w:rPr>
              <w:t xml:space="preserve">A period comes at the end of a sentence that tells. This could be a statement, which tells information, or a command, which tells someone to do something. </w:t>
            </w:r>
          </w:p>
          <w:p w14:paraId="19FB2096" w14:textId="738F3064" w:rsidR="003F0BB1" w:rsidRPr="00FF61E6" w:rsidRDefault="003F0BB1" w:rsidP="003F0BB1">
            <w:pPr>
              <w:pStyle w:val="ListParagraph"/>
              <w:widowControl w:val="0"/>
              <w:numPr>
                <w:ilvl w:val="0"/>
                <w:numId w:val="10"/>
              </w:numPr>
              <w:ind w:left="360"/>
              <w:textAlignment w:val="baseline"/>
              <w:rPr>
                <w:rStyle w:val="07TableTextItalic"/>
                <w:rFonts w:eastAsiaTheme="minorHAnsi"/>
                <w:i w:val="0"/>
              </w:rPr>
            </w:pPr>
            <w:r w:rsidRPr="00DC2600">
              <w:rPr>
                <w:bCs/>
                <w:sz w:val="20"/>
                <w:szCs w:val="20"/>
              </w:rPr>
              <w:t xml:space="preserve">With your partner, think of another example of a sentence that would end in a period. </w:t>
            </w:r>
          </w:p>
        </w:tc>
        <w:tc>
          <w:tcPr>
            <w:tcW w:w="4295" w:type="dxa"/>
            <w:shd w:val="clear" w:color="auto" w:fill="FFFFFF" w:themeFill="background1"/>
          </w:tcPr>
          <w:p w14:paraId="521DE652" w14:textId="5B124BDD" w:rsidR="003F0BB1" w:rsidRPr="00527F6E" w:rsidRDefault="003F0BB1" w:rsidP="003F0BB1">
            <w:pPr>
              <w:widowControl w:val="0"/>
              <w:textAlignment w:val="baseline"/>
              <w:rPr>
                <w:rStyle w:val="07TableTextItalic"/>
                <w:rFonts w:eastAsiaTheme="minorHAnsi"/>
              </w:rPr>
            </w:pPr>
            <w:r w:rsidRPr="00DC2600">
              <w:rPr>
                <w:rStyle w:val="07TableTextItalic"/>
                <w:rFonts w:eastAsiaTheme="minorHAnsi"/>
                <w:sz w:val="20"/>
                <w:szCs w:val="20"/>
              </w:rPr>
              <w:t>Read the details about periods on Language Handout: Recognize and Use End Marks. Elicit more examples of sentences that would end in a period.</w:t>
            </w:r>
          </w:p>
        </w:tc>
      </w:tr>
      <w:tr w:rsidR="003F0BB1" w:rsidRPr="00230E24" w14:paraId="4B4597AA" w14:textId="77777777" w:rsidTr="008C7AC1">
        <w:trPr>
          <w:trHeight w:val="126"/>
          <w:jc w:val="center"/>
        </w:trPr>
        <w:tc>
          <w:tcPr>
            <w:tcW w:w="1266" w:type="dxa"/>
            <w:shd w:val="clear" w:color="auto" w:fill="FFFFFF" w:themeFill="background1"/>
          </w:tcPr>
          <w:p w14:paraId="53B7CB0F" w14:textId="456A7722" w:rsidR="003F0BB1" w:rsidRPr="006E519D" w:rsidRDefault="003F0BB1" w:rsidP="003F0BB1">
            <w:pPr>
              <w:pStyle w:val="11TableText"/>
            </w:pPr>
            <w:r>
              <w:t>2 min.</w:t>
            </w:r>
          </w:p>
        </w:tc>
        <w:tc>
          <w:tcPr>
            <w:tcW w:w="5239" w:type="dxa"/>
            <w:shd w:val="clear" w:color="auto" w:fill="FFFFFF" w:themeFill="background1"/>
          </w:tcPr>
          <w:p w14:paraId="7E17210C" w14:textId="77777777" w:rsidR="003F0BB1" w:rsidRPr="00DC2600" w:rsidRDefault="003F0BB1" w:rsidP="003F0BB1">
            <w:pPr>
              <w:pStyle w:val="ListParagraph"/>
              <w:widowControl w:val="0"/>
              <w:numPr>
                <w:ilvl w:val="0"/>
                <w:numId w:val="10"/>
              </w:numPr>
              <w:ind w:left="360"/>
              <w:textAlignment w:val="baseline"/>
              <w:rPr>
                <w:rStyle w:val="07TableTextItalic"/>
                <w:rFonts w:eastAsiaTheme="minorHAnsi"/>
                <w:i w:val="0"/>
                <w:sz w:val="20"/>
                <w:szCs w:val="20"/>
              </w:rPr>
            </w:pPr>
            <w:r w:rsidRPr="00DC2600">
              <w:rPr>
                <w:rStyle w:val="07TableTextItalic"/>
                <w:rFonts w:eastAsiaTheme="minorHAnsi"/>
                <w:sz w:val="20"/>
                <w:szCs w:val="20"/>
              </w:rPr>
              <w:t xml:space="preserve">A question mark comes at the end of a question, or a sentence that asks. </w:t>
            </w:r>
          </w:p>
          <w:p w14:paraId="0DB9A918" w14:textId="585BC225" w:rsidR="003F0BB1" w:rsidRPr="00230E24" w:rsidRDefault="003F0BB1" w:rsidP="003F0BB1">
            <w:pPr>
              <w:pStyle w:val="ListParagraph"/>
              <w:widowControl w:val="0"/>
              <w:numPr>
                <w:ilvl w:val="0"/>
                <w:numId w:val="10"/>
              </w:numPr>
              <w:ind w:left="360"/>
              <w:textAlignment w:val="baseline"/>
              <w:rPr>
                <w:rStyle w:val="07TableTextItalic"/>
                <w:rFonts w:eastAsiaTheme="minorHAnsi"/>
                <w:i w:val="0"/>
              </w:rPr>
            </w:pPr>
            <w:r w:rsidRPr="00DC2600">
              <w:rPr>
                <w:bCs/>
                <w:sz w:val="20"/>
                <w:szCs w:val="20"/>
              </w:rPr>
              <w:t>With your partner, think of another example of a sentence that would end in a question mark.</w:t>
            </w:r>
          </w:p>
        </w:tc>
        <w:tc>
          <w:tcPr>
            <w:tcW w:w="4295" w:type="dxa"/>
            <w:shd w:val="clear" w:color="auto" w:fill="FFFFFF" w:themeFill="background1"/>
          </w:tcPr>
          <w:p w14:paraId="2698B432" w14:textId="06EA2BC4" w:rsidR="003F0BB1" w:rsidRPr="00527F6E" w:rsidRDefault="003F0BB1" w:rsidP="003F0BB1">
            <w:pPr>
              <w:widowControl w:val="0"/>
              <w:textAlignment w:val="baseline"/>
              <w:rPr>
                <w:rStyle w:val="07TableTextItalic"/>
                <w:rFonts w:eastAsiaTheme="minorHAnsi"/>
              </w:rPr>
            </w:pPr>
            <w:r w:rsidRPr="00DC2600">
              <w:rPr>
                <w:rStyle w:val="07TableTextItalic"/>
                <w:rFonts w:eastAsiaTheme="minorHAnsi"/>
                <w:sz w:val="20"/>
                <w:szCs w:val="20"/>
              </w:rPr>
              <w:t>Read the details about question marks on Language Handout: Recognize and Use End Marks. Elicit more examples of sentences that would end in a question mark.</w:t>
            </w:r>
          </w:p>
        </w:tc>
      </w:tr>
      <w:tr w:rsidR="003F0BB1" w:rsidRPr="00230E24" w14:paraId="22ECFC4F" w14:textId="77777777" w:rsidTr="008C7AC1">
        <w:trPr>
          <w:trHeight w:val="126"/>
          <w:jc w:val="center"/>
        </w:trPr>
        <w:tc>
          <w:tcPr>
            <w:tcW w:w="1266" w:type="dxa"/>
            <w:shd w:val="clear" w:color="auto" w:fill="FFFFFF" w:themeFill="background1"/>
          </w:tcPr>
          <w:p w14:paraId="47D822C2" w14:textId="1B2983BB" w:rsidR="003F0BB1" w:rsidRPr="006E519D" w:rsidRDefault="003F0BB1" w:rsidP="003F0BB1">
            <w:pPr>
              <w:pStyle w:val="11TableText"/>
            </w:pPr>
            <w:r>
              <w:t>2</w:t>
            </w:r>
            <w:r w:rsidRPr="006E519D">
              <w:t xml:space="preserve"> min.</w:t>
            </w:r>
          </w:p>
        </w:tc>
        <w:tc>
          <w:tcPr>
            <w:tcW w:w="5239" w:type="dxa"/>
            <w:shd w:val="clear" w:color="auto" w:fill="FFFFFF" w:themeFill="background1"/>
          </w:tcPr>
          <w:p w14:paraId="3F586804" w14:textId="77777777" w:rsidR="003F0BB1" w:rsidRPr="00DC2600" w:rsidRDefault="003F0BB1" w:rsidP="003F0BB1">
            <w:pPr>
              <w:pStyle w:val="ListParagraph"/>
              <w:widowControl w:val="0"/>
              <w:numPr>
                <w:ilvl w:val="0"/>
                <w:numId w:val="10"/>
              </w:numPr>
              <w:ind w:left="360"/>
              <w:textAlignment w:val="baseline"/>
              <w:rPr>
                <w:rStyle w:val="07TableTextItalic"/>
                <w:rFonts w:eastAsiaTheme="minorHAnsi"/>
                <w:i w:val="0"/>
                <w:sz w:val="20"/>
                <w:szCs w:val="20"/>
              </w:rPr>
            </w:pPr>
            <w:r w:rsidRPr="00DC2600">
              <w:rPr>
                <w:rStyle w:val="07TableTextItalic"/>
                <w:rFonts w:eastAsiaTheme="minorHAnsi"/>
                <w:sz w:val="20"/>
                <w:szCs w:val="20"/>
              </w:rPr>
              <w:t xml:space="preserve">An exclamation mark comes at the end of a sentence that shows strong feeling. This could be an exclamation or a command. </w:t>
            </w:r>
          </w:p>
          <w:p w14:paraId="0AA9BD48" w14:textId="3D9B46D5" w:rsidR="003F0BB1" w:rsidRPr="006E519D" w:rsidRDefault="003F0BB1" w:rsidP="003F0BB1">
            <w:pPr>
              <w:pStyle w:val="ListParagraph"/>
              <w:numPr>
                <w:ilvl w:val="0"/>
                <w:numId w:val="10"/>
              </w:numPr>
              <w:ind w:left="360"/>
              <w:rPr>
                <w:rStyle w:val="07TableTextItalic"/>
                <w:rFonts w:eastAsiaTheme="minorHAnsi"/>
                <w:i w:val="0"/>
                <w:lang w:eastAsia="en-US"/>
              </w:rPr>
            </w:pPr>
            <w:r w:rsidRPr="00DC2600">
              <w:rPr>
                <w:bCs/>
                <w:sz w:val="20"/>
                <w:szCs w:val="20"/>
              </w:rPr>
              <w:t>With your partner, think of another example of a sentence that would end in an exclamation mark.</w:t>
            </w:r>
          </w:p>
        </w:tc>
        <w:tc>
          <w:tcPr>
            <w:tcW w:w="4295" w:type="dxa"/>
            <w:shd w:val="clear" w:color="auto" w:fill="FFFFFF" w:themeFill="background1"/>
          </w:tcPr>
          <w:p w14:paraId="2CCF2C8E" w14:textId="59CD2CEC" w:rsidR="003F0BB1" w:rsidRPr="00527F6E" w:rsidRDefault="003F0BB1" w:rsidP="003F0BB1">
            <w:pPr>
              <w:widowControl w:val="0"/>
              <w:textAlignment w:val="baseline"/>
              <w:rPr>
                <w:rStyle w:val="07TableTextItalic"/>
                <w:rFonts w:eastAsiaTheme="minorHAnsi"/>
              </w:rPr>
            </w:pPr>
            <w:r w:rsidRPr="00DC2600">
              <w:rPr>
                <w:rStyle w:val="07TableTextItalic"/>
                <w:rFonts w:eastAsiaTheme="minorHAnsi"/>
                <w:sz w:val="20"/>
                <w:szCs w:val="20"/>
              </w:rPr>
              <w:t>Read the details about exclamation marks on Language Handout: Recognize and Use End Marks. Elicit more examples of sentences that would end in an exclamation mark.</w:t>
            </w:r>
          </w:p>
        </w:tc>
      </w:tr>
      <w:tr w:rsidR="003F0BB1" w:rsidRPr="00230E24" w14:paraId="6F492FB2" w14:textId="77777777" w:rsidTr="008C7AC1">
        <w:trPr>
          <w:trHeight w:val="126"/>
          <w:jc w:val="center"/>
        </w:trPr>
        <w:tc>
          <w:tcPr>
            <w:tcW w:w="1266" w:type="dxa"/>
            <w:shd w:val="clear" w:color="auto" w:fill="FFFFFF" w:themeFill="background1"/>
          </w:tcPr>
          <w:p w14:paraId="748C72C0" w14:textId="77777777" w:rsidR="003F0BB1" w:rsidRPr="00B83EF1" w:rsidRDefault="003F0BB1" w:rsidP="003F0BB1">
            <w:pPr>
              <w:pStyle w:val="11TableText"/>
              <w:rPr>
                <w:b/>
                <w:bCs/>
              </w:rPr>
            </w:pPr>
            <w:r w:rsidRPr="6F5005A0">
              <w:rPr>
                <w:b/>
                <w:bCs/>
              </w:rPr>
              <w:t>Monitor Progress</w:t>
            </w:r>
          </w:p>
          <w:p w14:paraId="007A4CC9" w14:textId="4B1B2D08" w:rsidR="003F0BB1" w:rsidRDefault="003F0BB1" w:rsidP="003F0BB1">
            <w:pPr>
              <w:pStyle w:val="11TableText"/>
            </w:pPr>
            <w:r>
              <w:t>3 min.</w:t>
            </w:r>
          </w:p>
        </w:tc>
        <w:tc>
          <w:tcPr>
            <w:tcW w:w="5239" w:type="dxa"/>
            <w:shd w:val="clear" w:color="auto" w:fill="FFFFFF" w:themeFill="background1"/>
          </w:tcPr>
          <w:p w14:paraId="6EE07D2E" w14:textId="1EE635B8" w:rsidR="003F0BB1" w:rsidRPr="006E519D" w:rsidRDefault="003F0BB1" w:rsidP="003F0BB1">
            <w:pPr>
              <w:pStyle w:val="ListParagraph"/>
              <w:numPr>
                <w:ilvl w:val="0"/>
                <w:numId w:val="10"/>
              </w:numPr>
              <w:ind w:left="360"/>
              <w:rPr>
                <w:sz w:val="20"/>
                <w:szCs w:val="20"/>
              </w:rPr>
            </w:pPr>
            <w:r w:rsidRPr="4F54E63B">
              <w:rPr>
                <w:sz w:val="20"/>
                <w:szCs w:val="20"/>
              </w:rPr>
              <w:t xml:space="preserve">Complete the practice items on </w:t>
            </w:r>
            <w:r>
              <w:rPr>
                <w:sz w:val="20"/>
                <w:szCs w:val="20"/>
              </w:rPr>
              <w:t>Language Handout: Recognize and Use End Marks</w:t>
            </w:r>
            <w:r w:rsidRPr="4F54E63B">
              <w:rPr>
                <w:sz w:val="20"/>
                <w:szCs w:val="20"/>
              </w:rPr>
              <w:t>.</w:t>
            </w:r>
          </w:p>
        </w:tc>
        <w:tc>
          <w:tcPr>
            <w:tcW w:w="4295" w:type="dxa"/>
            <w:shd w:val="clear" w:color="auto" w:fill="FFFFFF" w:themeFill="background1"/>
          </w:tcPr>
          <w:p w14:paraId="352F3676" w14:textId="37D69141" w:rsidR="003F0BB1" w:rsidRPr="00527F6E" w:rsidRDefault="003F0BB1" w:rsidP="003F0BB1">
            <w:pPr>
              <w:widowControl w:val="0"/>
              <w:textAlignment w:val="baseline"/>
              <w:rPr>
                <w:rStyle w:val="07TableTextItalic"/>
                <w:rFonts w:eastAsiaTheme="minorHAnsi"/>
              </w:rPr>
            </w:pPr>
            <w:r w:rsidRPr="00310919">
              <w:rPr>
                <w:rFonts w:eastAsiaTheme="minorHAnsi"/>
                <w:i/>
                <w:iCs/>
                <w:sz w:val="20"/>
                <w:szCs w:val="20"/>
              </w:rPr>
              <w:t xml:space="preserve">Distribute </w:t>
            </w:r>
            <w:r>
              <w:rPr>
                <w:rFonts w:eastAsiaTheme="minorHAnsi"/>
                <w:i/>
                <w:iCs/>
                <w:sz w:val="20"/>
                <w:szCs w:val="20"/>
              </w:rPr>
              <w:t xml:space="preserve">Language Handout: Recognize and Use End Marks </w:t>
            </w:r>
            <w:r w:rsidRPr="00310919">
              <w:rPr>
                <w:rFonts w:eastAsiaTheme="minorHAnsi"/>
                <w:i/>
                <w:iCs/>
                <w:sz w:val="20"/>
                <w:szCs w:val="20"/>
              </w:rPr>
              <w:t>and review directions for the practice items.</w:t>
            </w:r>
          </w:p>
        </w:tc>
      </w:tr>
    </w:tbl>
    <w:p w14:paraId="31292A45" w14:textId="77777777" w:rsidR="003F0BB1" w:rsidRDefault="003F0BB1" w:rsidP="003F0BB1">
      <w:pPr>
        <w:rPr>
          <w:lang w:eastAsia="ja-JP"/>
        </w:rPr>
      </w:pPr>
    </w:p>
    <w:p w14:paraId="134765DF" w14:textId="77777777" w:rsidR="003F0BB1" w:rsidRPr="003F0BB1" w:rsidRDefault="003F0BB1" w:rsidP="003F0BB1">
      <w:pPr>
        <w:rPr>
          <w:lang w:eastAsia="ja-JP"/>
        </w:rPr>
      </w:pPr>
    </w:p>
    <w:p w14:paraId="52E43504" w14:textId="77777777" w:rsidR="003F0BB1" w:rsidRDefault="003F0BB1">
      <w:bookmarkStart w:id="405" w:name="_Grade_2_M1_1"/>
      <w:bookmarkEnd w:id="405"/>
      <w:r>
        <w:br w:type="page"/>
      </w:r>
    </w:p>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3F0BB1" w:rsidRPr="0018224F" w14:paraId="66323994" w14:textId="77777777" w:rsidTr="008C7AC1">
        <w:trPr>
          <w:trHeight w:val="432"/>
          <w:tblHeader/>
          <w:jc w:val="center"/>
        </w:trPr>
        <w:tc>
          <w:tcPr>
            <w:tcW w:w="10800" w:type="dxa"/>
            <w:shd w:val="clear" w:color="auto" w:fill="F2F2F2" w:themeFill="background1" w:themeFillShade="F2"/>
            <w:vAlign w:val="center"/>
          </w:tcPr>
          <w:p w14:paraId="568C7A07" w14:textId="55458336" w:rsidR="003F0BB1" w:rsidRPr="00223AAE" w:rsidRDefault="003F0BB1" w:rsidP="003F0BB1">
            <w:pPr>
              <w:pStyle w:val="Heading5"/>
              <w:outlineLvl w:val="4"/>
            </w:pPr>
            <w:bookmarkStart w:id="406" w:name="_Toc18048412"/>
            <w:r w:rsidRPr="00223AAE">
              <w:t xml:space="preserve">Grade </w:t>
            </w:r>
            <w:r>
              <w:t>1</w:t>
            </w:r>
            <w:r w:rsidRPr="00223AAE">
              <w:t xml:space="preserve"> M</w:t>
            </w:r>
            <w:r>
              <w:t>2</w:t>
            </w:r>
            <w:r w:rsidRPr="00223AAE">
              <w:t xml:space="preserve"> L</w:t>
            </w:r>
            <w:r>
              <w:t>1</w:t>
            </w:r>
            <w:r w:rsidR="001E3591">
              <w:t>4</w:t>
            </w:r>
            <w:r w:rsidRPr="00223AAE">
              <w:t xml:space="preserve"> Handout: Recognize and Use End Marks</w:t>
            </w:r>
            <w:bookmarkEnd w:id="406"/>
          </w:p>
        </w:tc>
      </w:tr>
      <w:tr w:rsidR="003F0BB1" w:rsidRPr="0018224F" w14:paraId="0F64D5BA" w14:textId="77777777" w:rsidTr="008C7AC1">
        <w:trPr>
          <w:trHeight w:val="6480"/>
          <w:jc w:val="center"/>
        </w:trPr>
        <w:tc>
          <w:tcPr>
            <w:tcW w:w="10800" w:type="dxa"/>
            <w:shd w:val="clear" w:color="auto" w:fill="FFFFFF" w:themeFill="background1"/>
          </w:tcPr>
          <w:p w14:paraId="2FD7D735" w14:textId="77777777" w:rsidR="003F0BB1" w:rsidRPr="005E0947" w:rsidRDefault="003F0BB1" w:rsidP="008C7AC1">
            <w:pPr>
              <w:textAlignment w:val="baseline"/>
              <w:rPr>
                <w:sz w:val="20"/>
                <w:szCs w:val="20"/>
              </w:rPr>
            </w:pPr>
          </w:p>
          <w:p w14:paraId="0667CA13" w14:textId="77777777" w:rsidR="003F0BB1" w:rsidRPr="00D22C07" w:rsidRDefault="003F0BB1" w:rsidP="008C7AC1">
            <w:r w:rsidRPr="005E0947">
              <w:t>  </w:t>
            </w:r>
          </w:p>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3F0BB1" w:rsidRPr="004902A7" w14:paraId="1B513A9D" w14:textId="77777777" w:rsidTr="008C7AC1">
              <w:trPr>
                <w:jc w:val="center"/>
              </w:trPr>
              <w:tc>
                <w:tcPr>
                  <w:tcW w:w="5000" w:type="pct"/>
                  <w:shd w:val="clear" w:color="auto" w:fill="255694" w:themeFill="accent1"/>
                  <w:vAlign w:val="center"/>
                </w:tcPr>
                <w:p w14:paraId="56BFE8C2" w14:textId="77777777" w:rsidR="003F0BB1" w:rsidRPr="00926153" w:rsidRDefault="003F0BB1" w:rsidP="008C7AC1">
                  <w:pPr>
                    <w:rPr>
                      <w:bCs/>
                      <w:color w:val="FFFFFF" w:themeColor="background1"/>
                      <w:sz w:val="20"/>
                      <w:szCs w:val="20"/>
                    </w:rPr>
                  </w:pPr>
                  <w:r>
                    <w:rPr>
                      <w:bCs/>
                      <w:color w:val="FFFFFF" w:themeColor="background1"/>
                      <w:sz w:val="20"/>
                      <w:szCs w:val="20"/>
                    </w:rPr>
                    <w:t>RECOGNIZE AND USE END MARKS</w:t>
                  </w:r>
                </w:p>
              </w:tc>
            </w:tr>
            <w:tr w:rsidR="003F0BB1" w:rsidRPr="004902A7" w14:paraId="5F970CE7" w14:textId="77777777" w:rsidTr="008C7AC1">
              <w:trPr>
                <w:trHeight w:val="2736"/>
                <w:jc w:val="center"/>
              </w:trPr>
              <w:tc>
                <w:tcPr>
                  <w:tcW w:w="5000" w:type="pct"/>
                  <w:shd w:val="clear" w:color="auto" w:fill="FFFFFF" w:themeFill="background1"/>
                  <w:vAlign w:val="center"/>
                </w:tcPr>
                <w:p w14:paraId="16424E3D" w14:textId="77777777" w:rsidR="003F0BB1" w:rsidRPr="003A7F11" w:rsidRDefault="003F0BB1" w:rsidP="008C7AC1">
                  <w:pPr>
                    <w:rPr>
                      <w:bCs/>
                      <w:sz w:val="20"/>
                      <w:szCs w:val="20"/>
                    </w:rPr>
                  </w:pPr>
                  <w:r>
                    <w:rPr>
                      <w:bCs/>
                      <w:sz w:val="20"/>
                      <w:szCs w:val="20"/>
                    </w:rPr>
                    <w:t>End punctuation comes at the end of a sentence</w:t>
                  </w:r>
                  <w:r w:rsidRPr="003A7F11">
                    <w:rPr>
                      <w:bCs/>
                      <w:sz w:val="20"/>
                      <w:szCs w:val="20"/>
                    </w:rPr>
                    <w:t xml:space="preserve">. </w:t>
                  </w:r>
                </w:p>
                <w:tbl>
                  <w:tblPr>
                    <w:tblStyle w:val="TableGrid"/>
                    <w:tblpPr w:leftFromText="180" w:rightFromText="180" w:vertAnchor="page" w:horzAnchor="page" w:tblpX="848" w:tblpY="717"/>
                    <w:tblOverlap w:val="never"/>
                    <w:tblW w:w="0" w:type="auto"/>
                    <w:tblLayout w:type="fixed"/>
                    <w:tblLook w:val="04A0" w:firstRow="1" w:lastRow="0" w:firstColumn="1" w:lastColumn="0" w:noHBand="0" w:noVBand="1"/>
                  </w:tblPr>
                  <w:tblGrid>
                    <w:gridCol w:w="1705"/>
                    <w:gridCol w:w="1440"/>
                    <w:gridCol w:w="2160"/>
                    <w:gridCol w:w="2880"/>
                  </w:tblGrid>
                  <w:tr w:rsidR="003F0BB1" w:rsidRPr="003A7F11" w14:paraId="6E270121" w14:textId="77777777" w:rsidTr="008C7AC1">
                    <w:tc>
                      <w:tcPr>
                        <w:tcW w:w="1705" w:type="dxa"/>
                        <w:shd w:val="clear" w:color="auto" w:fill="EDF5FB" w:themeFill="text2"/>
                      </w:tcPr>
                      <w:p w14:paraId="08C02C4A" w14:textId="77777777" w:rsidR="003F0BB1" w:rsidRPr="003A7F11" w:rsidRDefault="003F0BB1" w:rsidP="008C7AC1">
                        <w:pPr>
                          <w:rPr>
                            <w:b/>
                            <w:bCs/>
                            <w:sz w:val="20"/>
                            <w:szCs w:val="20"/>
                          </w:rPr>
                        </w:pPr>
                        <w:r>
                          <w:rPr>
                            <w:b/>
                            <w:bCs/>
                            <w:sz w:val="20"/>
                            <w:szCs w:val="20"/>
                          </w:rPr>
                          <w:t>Name</w:t>
                        </w:r>
                      </w:p>
                    </w:tc>
                    <w:tc>
                      <w:tcPr>
                        <w:tcW w:w="1440" w:type="dxa"/>
                        <w:shd w:val="clear" w:color="auto" w:fill="EDF5FB" w:themeFill="text2"/>
                      </w:tcPr>
                      <w:p w14:paraId="4F6FDA37" w14:textId="77777777" w:rsidR="003F0BB1" w:rsidRPr="003A7F11" w:rsidRDefault="003F0BB1" w:rsidP="008C7AC1">
                        <w:pPr>
                          <w:jc w:val="center"/>
                          <w:rPr>
                            <w:b/>
                            <w:bCs/>
                            <w:sz w:val="20"/>
                            <w:szCs w:val="20"/>
                          </w:rPr>
                        </w:pPr>
                        <w:r>
                          <w:rPr>
                            <w:b/>
                            <w:bCs/>
                            <w:sz w:val="20"/>
                            <w:szCs w:val="20"/>
                          </w:rPr>
                          <w:t>Mark</w:t>
                        </w:r>
                      </w:p>
                    </w:tc>
                    <w:tc>
                      <w:tcPr>
                        <w:tcW w:w="2160" w:type="dxa"/>
                        <w:shd w:val="clear" w:color="auto" w:fill="EDF5FB" w:themeFill="text2"/>
                      </w:tcPr>
                      <w:p w14:paraId="111346D3" w14:textId="77777777" w:rsidR="003F0BB1" w:rsidRPr="003A7F11" w:rsidRDefault="003F0BB1" w:rsidP="008C7AC1">
                        <w:pPr>
                          <w:jc w:val="center"/>
                          <w:rPr>
                            <w:b/>
                            <w:bCs/>
                            <w:sz w:val="20"/>
                            <w:szCs w:val="20"/>
                          </w:rPr>
                        </w:pPr>
                        <w:r>
                          <w:rPr>
                            <w:b/>
                            <w:bCs/>
                            <w:sz w:val="20"/>
                            <w:szCs w:val="20"/>
                          </w:rPr>
                          <w:t>Use</w:t>
                        </w:r>
                      </w:p>
                    </w:tc>
                    <w:tc>
                      <w:tcPr>
                        <w:tcW w:w="2880" w:type="dxa"/>
                        <w:shd w:val="clear" w:color="auto" w:fill="EDF5FB" w:themeFill="text2"/>
                      </w:tcPr>
                      <w:p w14:paraId="2B90D423" w14:textId="77777777" w:rsidR="003F0BB1" w:rsidRPr="003A7F11" w:rsidRDefault="003F0BB1" w:rsidP="008C7AC1">
                        <w:pPr>
                          <w:jc w:val="center"/>
                          <w:rPr>
                            <w:b/>
                            <w:bCs/>
                            <w:sz w:val="20"/>
                            <w:szCs w:val="20"/>
                          </w:rPr>
                        </w:pPr>
                        <w:r w:rsidRPr="003A7F11">
                          <w:rPr>
                            <w:b/>
                            <w:bCs/>
                            <w:sz w:val="20"/>
                            <w:szCs w:val="20"/>
                          </w:rPr>
                          <w:t>Examples</w:t>
                        </w:r>
                      </w:p>
                    </w:tc>
                  </w:tr>
                  <w:tr w:rsidR="003F0BB1" w:rsidRPr="003A7F11" w14:paraId="3AF37995" w14:textId="77777777" w:rsidTr="008C7AC1">
                    <w:tc>
                      <w:tcPr>
                        <w:tcW w:w="1705" w:type="dxa"/>
                      </w:tcPr>
                      <w:p w14:paraId="69633497" w14:textId="77777777" w:rsidR="003F0BB1" w:rsidRPr="003A7F11" w:rsidRDefault="003F0BB1" w:rsidP="008C7AC1">
                        <w:pPr>
                          <w:rPr>
                            <w:bCs/>
                            <w:sz w:val="20"/>
                            <w:szCs w:val="20"/>
                          </w:rPr>
                        </w:pPr>
                        <w:r>
                          <w:rPr>
                            <w:bCs/>
                            <w:sz w:val="20"/>
                            <w:szCs w:val="20"/>
                          </w:rPr>
                          <w:t>period</w:t>
                        </w:r>
                      </w:p>
                    </w:tc>
                    <w:tc>
                      <w:tcPr>
                        <w:tcW w:w="1440" w:type="dxa"/>
                      </w:tcPr>
                      <w:p w14:paraId="1DE56A63" w14:textId="77777777" w:rsidR="003F0BB1" w:rsidRPr="003A7F11" w:rsidRDefault="003F0BB1" w:rsidP="008C7AC1">
                        <w:pPr>
                          <w:jc w:val="center"/>
                          <w:rPr>
                            <w:bCs/>
                            <w:sz w:val="20"/>
                            <w:szCs w:val="20"/>
                          </w:rPr>
                        </w:pPr>
                        <w:r>
                          <w:rPr>
                            <w:bCs/>
                            <w:sz w:val="20"/>
                            <w:szCs w:val="20"/>
                          </w:rPr>
                          <w:t>.</w:t>
                        </w:r>
                      </w:p>
                    </w:tc>
                    <w:tc>
                      <w:tcPr>
                        <w:tcW w:w="2160" w:type="dxa"/>
                      </w:tcPr>
                      <w:p w14:paraId="052F102A" w14:textId="77777777" w:rsidR="003F0BB1" w:rsidRPr="003A7F11" w:rsidRDefault="003F0BB1" w:rsidP="008C7AC1">
                        <w:pPr>
                          <w:jc w:val="center"/>
                          <w:rPr>
                            <w:bCs/>
                            <w:sz w:val="20"/>
                            <w:szCs w:val="20"/>
                          </w:rPr>
                        </w:pPr>
                        <w:r>
                          <w:rPr>
                            <w:bCs/>
                            <w:sz w:val="20"/>
                            <w:szCs w:val="20"/>
                          </w:rPr>
                          <w:t>tells</w:t>
                        </w:r>
                      </w:p>
                    </w:tc>
                    <w:tc>
                      <w:tcPr>
                        <w:tcW w:w="2880" w:type="dxa"/>
                      </w:tcPr>
                      <w:p w14:paraId="798BD792" w14:textId="77777777" w:rsidR="003F0BB1" w:rsidRPr="003A7F11" w:rsidRDefault="003F0BB1" w:rsidP="008C7AC1">
                        <w:pPr>
                          <w:rPr>
                            <w:bCs/>
                            <w:sz w:val="20"/>
                            <w:szCs w:val="20"/>
                          </w:rPr>
                        </w:pPr>
                        <w:r>
                          <w:rPr>
                            <w:bCs/>
                            <w:sz w:val="20"/>
                            <w:szCs w:val="20"/>
                          </w:rPr>
                          <w:t>We are at home</w:t>
                        </w:r>
                        <w:r w:rsidRPr="003A7F11">
                          <w:rPr>
                            <w:bCs/>
                            <w:sz w:val="20"/>
                            <w:szCs w:val="20"/>
                          </w:rPr>
                          <w:t xml:space="preserve">. </w:t>
                        </w:r>
                      </w:p>
                      <w:p w14:paraId="04DA04B6" w14:textId="77777777" w:rsidR="003F0BB1" w:rsidRPr="003A7F11" w:rsidRDefault="003F0BB1" w:rsidP="008C7AC1">
                        <w:pPr>
                          <w:rPr>
                            <w:bCs/>
                            <w:sz w:val="20"/>
                            <w:szCs w:val="20"/>
                          </w:rPr>
                        </w:pPr>
                        <w:r>
                          <w:rPr>
                            <w:bCs/>
                            <w:sz w:val="20"/>
                            <w:szCs w:val="20"/>
                          </w:rPr>
                          <w:t>Close the door, please</w:t>
                        </w:r>
                        <w:r w:rsidRPr="003A7F11">
                          <w:rPr>
                            <w:bCs/>
                            <w:sz w:val="20"/>
                            <w:szCs w:val="20"/>
                          </w:rPr>
                          <w:t>.</w:t>
                        </w:r>
                      </w:p>
                    </w:tc>
                  </w:tr>
                  <w:tr w:rsidR="003F0BB1" w:rsidRPr="003A7F11" w14:paraId="339454CE" w14:textId="77777777" w:rsidTr="008C7AC1">
                    <w:tc>
                      <w:tcPr>
                        <w:tcW w:w="1705" w:type="dxa"/>
                      </w:tcPr>
                      <w:p w14:paraId="298C1D33" w14:textId="77777777" w:rsidR="003F0BB1" w:rsidRPr="003A7F11" w:rsidRDefault="003F0BB1" w:rsidP="008C7AC1">
                        <w:pPr>
                          <w:rPr>
                            <w:bCs/>
                            <w:sz w:val="20"/>
                            <w:szCs w:val="20"/>
                          </w:rPr>
                        </w:pPr>
                        <w:r>
                          <w:rPr>
                            <w:bCs/>
                            <w:sz w:val="20"/>
                            <w:szCs w:val="20"/>
                          </w:rPr>
                          <w:t>question mark</w:t>
                        </w:r>
                      </w:p>
                    </w:tc>
                    <w:tc>
                      <w:tcPr>
                        <w:tcW w:w="1440" w:type="dxa"/>
                      </w:tcPr>
                      <w:p w14:paraId="7F48FFB8" w14:textId="77777777" w:rsidR="003F0BB1" w:rsidRPr="003A7F11" w:rsidRDefault="003F0BB1" w:rsidP="008C7AC1">
                        <w:pPr>
                          <w:jc w:val="center"/>
                          <w:rPr>
                            <w:bCs/>
                            <w:sz w:val="20"/>
                            <w:szCs w:val="20"/>
                          </w:rPr>
                        </w:pPr>
                        <w:r>
                          <w:rPr>
                            <w:bCs/>
                            <w:sz w:val="20"/>
                            <w:szCs w:val="20"/>
                          </w:rPr>
                          <w:t>?</w:t>
                        </w:r>
                      </w:p>
                    </w:tc>
                    <w:tc>
                      <w:tcPr>
                        <w:tcW w:w="2160" w:type="dxa"/>
                      </w:tcPr>
                      <w:p w14:paraId="2E874003" w14:textId="77777777" w:rsidR="003F0BB1" w:rsidRPr="003A7F11" w:rsidRDefault="003F0BB1" w:rsidP="008C7AC1">
                        <w:pPr>
                          <w:jc w:val="center"/>
                          <w:rPr>
                            <w:bCs/>
                            <w:sz w:val="20"/>
                            <w:szCs w:val="20"/>
                          </w:rPr>
                        </w:pPr>
                        <w:r>
                          <w:rPr>
                            <w:bCs/>
                            <w:sz w:val="20"/>
                            <w:szCs w:val="20"/>
                          </w:rPr>
                          <w:t>asks</w:t>
                        </w:r>
                      </w:p>
                    </w:tc>
                    <w:tc>
                      <w:tcPr>
                        <w:tcW w:w="2880" w:type="dxa"/>
                      </w:tcPr>
                      <w:p w14:paraId="15AF8AD5" w14:textId="77777777" w:rsidR="003F0BB1" w:rsidRPr="003A7F11" w:rsidRDefault="003F0BB1" w:rsidP="008C7AC1">
                        <w:pPr>
                          <w:rPr>
                            <w:bCs/>
                            <w:sz w:val="20"/>
                            <w:szCs w:val="20"/>
                          </w:rPr>
                        </w:pPr>
                        <w:r w:rsidRPr="003A7F11">
                          <w:rPr>
                            <w:bCs/>
                            <w:sz w:val="20"/>
                            <w:szCs w:val="20"/>
                          </w:rPr>
                          <w:t xml:space="preserve">Do you </w:t>
                        </w:r>
                        <w:r>
                          <w:rPr>
                            <w:bCs/>
                            <w:sz w:val="20"/>
                            <w:szCs w:val="20"/>
                          </w:rPr>
                          <w:t>have a sister</w:t>
                        </w:r>
                        <w:r w:rsidRPr="003A7F11">
                          <w:rPr>
                            <w:bCs/>
                            <w:sz w:val="20"/>
                            <w:szCs w:val="20"/>
                          </w:rPr>
                          <w:t xml:space="preserve">? </w:t>
                        </w:r>
                      </w:p>
                      <w:p w14:paraId="0A6DDBC2" w14:textId="77777777" w:rsidR="003F0BB1" w:rsidRPr="003A7F11" w:rsidRDefault="003F0BB1" w:rsidP="008C7AC1">
                        <w:pPr>
                          <w:rPr>
                            <w:bCs/>
                            <w:sz w:val="20"/>
                            <w:szCs w:val="20"/>
                          </w:rPr>
                        </w:pPr>
                        <w:r>
                          <w:rPr>
                            <w:bCs/>
                            <w:sz w:val="20"/>
                            <w:szCs w:val="20"/>
                          </w:rPr>
                          <w:t xml:space="preserve">What is your name? </w:t>
                        </w:r>
                      </w:p>
                    </w:tc>
                  </w:tr>
                  <w:tr w:rsidR="003F0BB1" w:rsidRPr="003A7F11" w14:paraId="56F013C4" w14:textId="77777777" w:rsidTr="008C7AC1">
                    <w:tc>
                      <w:tcPr>
                        <w:tcW w:w="1705" w:type="dxa"/>
                      </w:tcPr>
                      <w:p w14:paraId="5C862692" w14:textId="77777777" w:rsidR="003F0BB1" w:rsidRPr="003A7F11" w:rsidRDefault="003F0BB1" w:rsidP="008C7AC1">
                        <w:pPr>
                          <w:rPr>
                            <w:bCs/>
                            <w:sz w:val="20"/>
                            <w:szCs w:val="20"/>
                          </w:rPr>
                        </w:pPr>
                        <w:r>
                          <w:rPr>
                            <w:bCs/>
                            <w:sz w:val="20"/>
                            <w:szCs w:val="20"/>
                          </w:rPr>
                          <w:t>exclamation mark</w:t>
                        </w:r>
                      </w:p>
                    </w:tc>
                    <w:tc>
                      <w:tcPr>
                        <w:tcW w:w="1440" w:type="dxa"/>
                      </w:tcPr>
                      <w:p w14:paraId="218290AC" w14:textId="77777777" w:rsidR="003F0BB1" w:rsidRPr="003A7F11" w:rsidRDefault="003F0BB1" w:rsidP="008C7AC1">
                        <w:pPr>
                          <w:jc w:val="center"/>
                          <w:rPr>
                            <w:bCs/>
                            <w:sz w:val="20"/>
                            <w:szCs w:val="20"/>
                          </w:rPr>
                        </w:pPr>
                        <w:r>
                          <w:rPr>
                            <w:bCs/>
                            <w:sz w:val="20"/>
                            <w:szCs w:val="20"/>
                          </w:rPr>
                          <w:t>!</w:t>
                        </w:r>
                      </w:p>
                    </w:tc>
                    <w:tc>
                      <w:tcPr>
                        <w:tcW w:w="2160" w:type="dxa"/>
                      </w:tcPr>
                      <w:p w14:paraId="28F4E3F6" w14:textId="77777777" w:rsidR="003F0BB1" w:rsidRPr="003A7F11" w:rsidRDefault="003F0BB1" w:rsidP="008C7AC1">
                        <w:pPr>
                          <w:jc w:val="center"/>
                          <w:rPr>
                            <w:bCs/>
                            <w:sz w:val="20"/>
                            <w:szCs w:val="20"/>
                          </w:rPr>
                        </w:pPr>
                        <w:r>
                          <w:rPr>
                            <w:bCs/>
                            <w:sz w:val="20"/>
                            <w:szCs w:val="20"/>
                          </w:rPr>
                          <w:t>shows strong feeling</w:t>
                        </w:r>
                      </w:p>
                    </w:tc>
                    <w:tc>
                      <w:tcPr>
                        <w:tcW w:w="2880" w:type="dxa"/>
                      </w:tcPr>
                      <w:p w14:paraId="55DA2729" w14:textId="77777777" w:rsidR="003F0BB1" w:rsidRPr="003A7F11" w:rsidRDefault="003F0BB1" w:rsidP="008C7AC1">
                        <w:pPr>
                          <w:rPr>
                            <w:bCs/>
                            <w:sz w:val="20"/>
                            <w:szCs w:val="20"/>
                          </w:rPr>
                        </w:pPr>
                        <w:r>
                          <w:rPr>
                            <w:bCs/>
                            <w:sz w:val="20"/>
                            <w:szCs w:val="20"/>
                          </w:rPr>
                          <w:t>Be careful</w:t>
                        </w:r>
                        <w:r w:rsidRPr="003A7F11">
                          <w:rPr>
                            <w:bCs/>
                            <w:sz w:val="20"/>
                            <w:szCs w:val="20"/>
                          </w:rPr>
                          <w:t>!</w:t>
                        </w:r>
                      </w:p>
                      <w:p w14:paraId="2D1D4515" w14:textId="77777777" w:rsidR="003F0BB1" w:rsidRPr="003A7F11" w:rsidRDefault="003F0BB1" w:rsidP="008C7AC1">
                        <w:pPr>
                          <w:rPr>
                            <w:bCs/>
                            <w:sz w:val="20"/>
                            <w:szCs w:val="20"/>
                          </w:rPr>
                        </w:pPr>
                        <w:r>
                          <w:rPr>
                            <w:bCs/>
                            <w:sz w:val="20"/>
                            <w:szCs w:val="20"/>
                          </w:rPr>
                          <w:t>It’s my birthday today!</w:t>
                        </w:r>
                        <w:r w:rsidRPr="003A7F11">
                          <w:rPr>
                            <w:bCs/>
                            <w:sz w:val="20"/>
                            <w:szCs w:val="20"/>
                          </w:rPr>
                          <w:t xml:space="preserve"> </w:t>
                        </w:r>
                      </w:p>
                    </w:tc>
                  </w:tr>
                </w:tbl>
                <w:p w14:paraId="53331793" w14:textId="77777777" w:rsidR="003F0BB1" w:rsidRDefault="003F0BB1" w:rsidP="008C7AC1">
                  <w:pPr>
                    <w:rPr>
                      <w:bCs/>
                      <w:sz w:val="20"/>
                      <w:szCs w:val="20"/>
                    </w:rPr>
                  </w:pPr>
                </w:p>
                <w:p w14:paraId="6A1C4648" w14:textId="77777777" w:rsidR="003F0BB1" w:rsidRDefault="003F0BB1" w:rsidP="008C7AC1">
                  <w:pPr>
                    <w:rPr>
                      <w:bCs/>
                      <w:sz w:val="20"/>
                      <w:szCs w:val="20"/>
                    </w:rPr>
                  </w:pPr>
                </w:p>
                <w:p w14:paraId="59C116DD" w14:textId="77777777" w:rsidR="003F0BB1" w:rsidRPr="005B1AC0" w:rsidRDefault="003F0BB1" w:rsidP="008C7AC1">
                  <w:pPr>
                    <w:rPr>
                      <w:bCs/>
                      <w:sz w:val="20"/>
                      <w:szCs w:val="20"/>
                    </w:rPr>
                  </w:pPr>
                </w:p>
              </w:tc>
            </w:tr>
          </w:tbl>
          <w:p w14:paraId="40D6D3FB" w14:textId="77777777" w:rsidR="003F0BB1" w:rsidRDefault="003F0BB1" w:rsidP="008C7AC1"/>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3F0BB1" w:rsidRPr="0030526A" w14:paraId="6B6847DD" w14:textId="77777777" w:rsidTr="008C7AC1">
              <w:trPr>
                <w:tblHeader/>
                <w:jc w:val="center"/>
              </w:trPr>
              <w:tc>
                <w:tcPr>
                  <w:tcW w:w="5000" w:type="pct"/>
                  <w:shd w:val="clear" w:color="auto" w:fill="255694" w:themeFill="accent1"/>
                  <w:vAlign w:val="center"/>
                </w:tcPr>
                <w:p w14:paraId="0C8F2AC4" w14:textId="77777777" w:rsidR="003F0BB1" w:rsidRPr="00926153" w:rsidRDefault="003F0BB1" w:rsidP="008C7AC1">
                  <w:pPr>
                    <w:rPr>
                      <w:bCs/>
                      <w:color w:val="FFFFFF" w:themeColor="background1"/>
                      <w:sz w:val="20"/>
                      <w:szCs w:val="20"/>
                    </w:rPr>
                  </w:pPr>
                  <w:r>
                    <w:rPr>
                      <w:bCs/>
                      <w:color w:val="FFFFFF" w:themeColor="background1"/>
                      <w:sz w:val="20"/>
                      <w:szCs w:val="20"/>
                    </w:rPr>
                    <w:t xml:space="preserve">RECOGNIZE AND USE END MARKS PRACTICE </w:t>
                  </w:r>
                </w:p>
              </w:tc>
            </w:tr>
            <w:tr w:rsidR="003F0BB1" w:rsidRPr="0030526A" w14:paraId="358E92BC" w14:textId="77777777" w:rsidTr="008C7AC1">
              <w:trPr>
                <w:trHeight w:val="1584"/>
                <w:jc w:val="center"/>
              </w:trPr>
              <w:tc>
                <w:tcPr>
                  <w:tcW w:w="5000" w:type="pct"/>
                  <w:shd w:val="clear" w:color="auto" w:fill="FFFFFF" w:themeFill="background1"/>
                </w:tcPr>
                <w:p w14:paraId="1A99DF00" w14:textId="77777777" w:rsidR="003F0BB1" w:rsidRPr="00D22C07" w:rsidRDefault="003F0BB1" w:rsidP="008C7AC1">
                  <w:pPr>
                    <w:pStyle w:val="14TableBullet"/>
                    <w:ind w:left="0" w:firstLine="0"/>
                    <w:rPr>
                      <w:rFonts w:eastAsiaTheme="minorEastAsia" w:cstheme="minorBidi"/>
                      <w:b/>
                      <w:bCs/>
                    </w:rPr>
                  </w:pPr>
                  <w:r w:rsidRPr="00D22C07">
                    <w:rPr>
                      <w:rFonts w:eastAsiaTheme="minorEastAsia" w:cstheme="minorBidi"/>
                      <w:b/>
                      <w:bCs/>
                    </w:rPr>
                    <w:t xml:space="preserve">Directions: </w:t>
                  </w:r>
                  <w:r w:rsidRPr="00D22C07">
                    <w:rPr>
                      <w:rFonts w:eastAsiaTheme="minorEastAsia" w:cstheme="minorBidi"/>
                    </w:rPr>
                    <w:t>Add the correct end punctuation to each sentence.</w:t>
                  </w:r>
                </w:p>
                <w:p w14:paraId="1C0CC444" w14:textId="77777777" w:rsidR="003F0BB1" w:rsidRPr="00D22C07" w:rsidRDefault="003F0BB1" w:rsidP="008C7AC1">
                  <w:pPr>
                    <w:widowControl w:val="0"/>
                    <w:rPr>
                      <w:rFonts w:asciiTheme="minorHAnsi" w:eastAsiaTheme="minorEastAsia" w:hAnsiTheme="minorHAnsi" w:cstheme="minorBidi"/>
                      <w:b/>
                      <w:bCs/>
                      <w:sz w:val="20"/>
                      <w:szCs w:val="20"/>
                    </w:rPr>
                  </w:pPr>
                </w:p>
                <w:p w14:paraId="2535C2D1" w14:textId="77777777" w:rsidR="003F0BB1" w:rsidRPr="00D22C07" w:rsidRDefault="003F0BB1" w:rsidP="006708B7">
                  <w:pPr>
                    <w:pStyle w:val="NormalWeb"/>
                    <w:widowControl w:val="0"/>
                    <w:numPr>
                      <w:ilvl w:val="0"/>
                      <w:numId w:val="69"/>
                    </w:numPr>
                    <w:spacing w:before="0" w:beforeAutospacing="0" w:after="0" w:afterAutospacing="0"/>
                    <w:rPr>
                      <w:sz w:val="20"/>
                      <w:szCs w:val="20"/>
                    </w:rPr>
                  </w:pPr>
                  <w:r w:rsidRPr="00D22C07">
                    <w:rPr>
                      <w:rFonts w:asciiTheme="minorHAnsi" w:eastAsiaTheme="minorEastAsia" w:hAnsiTheme="minorHAnsi" w:cstheme="minorBidi"/>
                      <w:sz w:val="20"/>
                      <w:szCs w:val="20"/>
                    </w:rPr>
                    <w:t xml:space="preserve">The </w:t>
                  </w:r>
                  <w:r>
                    <w:rPr>
                      <w:rFonts w:asciiTheme="minorHAnsi" w:eastAsiaTheme="minorEastAsia" w:hAnsiTheme="minorHAnsi" w:cstheme="minorBidi"/>
                      <w:sz w:val="20"/>
                      <w:szCs w:val="20"/>
                    </w:rPr>
                    <w:t>fish is small</w:t>
                  </w:r>
                  <w:r w:rsidRPr="00D22C07">
                    <w:rPr>
                      <w:rFonts w:asciiTheme="minorHAnsi" w:eastAsiaTheme="minorEastAsia" w:hAnsiTheme="minorHAnsi" w:cstheme="minorBidi"/>
                      <w:sz w:val="20"/>
                      <w:szCs w:val="20"/>
                    </w:rPr>
                    <w:t xml:space="preserve"> and orange____</w:t>
                  </w:r>
                  <w:r w:rsidRPr="00D22C07">
                    <w:rPr>
                      <w:rFonts w:asciiTheme="minorHAnsi" w:eastAsiaTheme="minorEastAsia" w:hAnsiTheme="minorHAnsi" w:cstheme="minorBidi"/>
                      <w:color w:val="FF0000"/>
                      <w:sz w:val="20"/>
                      <w:szCs w:val="20"/>
                    </w:rPr>
                    <w:t xml:space="preserve"> .</w:t>
                  </w:r>
                </w:p>
                <w:p w14:paraId="1A7F8A58" w14:textId="77777777" w:rsidR="003F0BB1" w:rsidRPr="00D22C07" w:rsidRDefault="003F0BB1" w:rsidP="006708B7">
                  <w:pPr>
                    <w:pStyle w:val="NormalWeb"/>
                    <w:widowControl w:val="0"/>
                    <w:numPr>
                      <w:ilvl w:val="0"/>
                      <w:numId w:val="69"/>
                    </w:numPr>
                    <w:spacing w:before="0" w:beforeAutospacing="0" w:after="0" w:afterAutospacing="0"/>
                    <w:rPr>
                      <w:sz w:val="20"/>
                      <w:szCs w:val="20"/>
                    </w:rPr>
                  </w:pPr>
                  <w:r w:rsidRPr="00D22C07">
                    <w:rPr>
                      <w:rFonts w:asciiTheme="minorHAnsi" w:eastAsiaTheme="minorEastAsia" w:hAnsiTheme="minorHAnsi" w:cstheme="minorBidi"/>
                      <w:sz w:val="20"/>
                      <w:szCs w:val="20"/>
                    </w:rPr>
                    <w:t xml:space="preserve">Do you </w:t>
                  </w:r>
                  <w:r>
                    <w:rPr>
                      <w:rFonts w:asciiTheme="minorHAnsi" w:eastAsiaTheme="minorEastAsia" w:hAnsiTheme="minorHAnsi" w:cstheme="minorBidi"/>
                      <w:sz w:val="20"/>
                      <w:szCs w:val="20"/>
                    </w:rPr>
                    <w:t>like to go outside</w:t>
                  </w:r>
                  <w:r w:rsidRPr="00D22C07">
                    <w:rPr>
                      <w:rFonts w:asciiTheme="minorHAnsi" w:eastAsiaTheme="minorEastAsia" w:hAnsiTheme="minorHAnsi" w:cstheme="minorBidi"/>
                      <w:sz w:val="20"/>
                      <w:szCs w:val="20"/>
                    </w:rPr>
                    <w:t xml:space="preserve">___ </w:t>
                  </w:r>
                  <w:r w:rsidRPr="00D22C07">
                    <w:rPr>
                      <w:rFonts w:asciiTheme="minorHAnsi" w:eastAsiaTheme="minorEastAsia" w:hAnsiTheme="minorHAnsi" w:cstheme="minorBidi"/>
                      <w:color w:val="FF0000"/>
                      <w:sz w:val="20"/>
                      <w:szCs w:val="20"/>
                    </w:rPr>
                    <w:t>?</w:t>
                  </w:r>
                </w:p>
                <w:p w14:paraId="29EB1136" w14:textId="77777777" w:rsidR="003F0BB1" w:rsidRPr="00D22C07" w:rsidRDefault="003F0BB1" w:rsidP="006708B7">
                  <w:pPr>
                    <w:pStyle w:val="NormalWeb"/>
                    <w:widowControl w:val="0"/>
                    <w:numPr>
                      <w:ilvl w:val="0"/>
                      <w:numId w:val="69"/>
                    </w:numPr>
                    <w:spacing w:before="0" w:beforeAutospacing="0" w:after="0" w:afterAutospacing="0"/>
                    <w:rPr>
                      <w:sz w:val="20"/>
                      <w:szCs w:val="20"/>
                    </w:rPr>
                  </w:pPr>
                  <w:r w:rsidRPr="00D22C07">
                    <w:rPr>
                      <w:rFonts w:asciiTheme="minorHAnsi" w:eastAsiaTheme="minorEastAsia" w:hAnsiTheme="minorHAnsi" w:cstheme="minorBidi"/>
                      <w:sz w:val="20"/>
                      <w:szCs w:val="20"/>
                    </w:rPr>
                    <w:t xml:space="preserve">It’s so much fun to </w:t>
                  </w:r>
                  <w:r>
                    <w:rPr>
                      <w:rFonts w:asciiTheme="minorHAnsi" w:eastAsiaTheme="minorEastAsia" w:hAnsiTheme="minorHAnsi" w:cstheme="minorBidi"/>
                      <w:sz w:val="20"/>
                      <w:szCs w:val="20"/>
                    </w:rPr>
                    <w:t>swim</w:t>
                  </w:r>
                  <w:r w:rsidRPr="00D22C07">
                    <w:rPr>
                      <w:rFonts w:asciiTheme="minorHAnsi" w:eastAsiaTheme="minorEastAsia" w:hAnsiTheme="minorHAnsi" w:cstheme="minorBidi"/>
                      <w:sz w:val="20"/>
                      <w:szCs w:val="20"/>
                    </w:rPr>
                    <w:t xml:space="preserve">____ </w:t>
                  </w:r>
                  <w:r w:rsidRPr="00D22C07">
                    <w:rPr>
                      <w:rFonts w:asciiTheme="minorHAnsi" w:eastAsiaTheme="minorEastAsia" w:hAnsiTheme="minorHAnsi" w:cstheme="minorBidi"/>
                      <w:color w:val="FF0000"/>
                      <w:sz w:val="20"/>
                      <w:szCs w:val="20"/>
                    </w:rPr>
                    <w:t>!</w:t>
                  </w:r>
                </w:p>
                <w:p w14:paraId="63FB2A31" w14:textId="3A0003C8" w:rsidR="003F0BB1" w:rsidRPr="007D4906" w:rsidRDefault="003F0BB1" w:rsidP="006708B7">
                  <w:pPr>
                    <w:pStyle w:val="NormalWeb"/>
                    <w:widowControl w:val="0"/>
                    <w:numPr>
                      <w:ilvl w:val="0"/>
                      <w:numId w:val="69"/>
                    </w:numPr>
                    <w:spacing w:before="0" w:beforeAutospacing="0" w:after="0" w:afterAutospacing="0"/>
                    <w:rPr>
                      <w:sz w:val="22"/>
                      <w:szCs w:val="22"/>
                    </w:rPr>
                  </w:pPr>
                  <w:r w:rsidRPr="00D22C07">
                    <w:rPr>
                      <w:rFonts w:asciiTheme="minorHAnsi" w:eastAsiaTheme="minorEastAsia" w:hAnsiTheme="minorHAnsi" w:cstheme="minorBidi"/>
                      <w:sz w:val="20"/>
                      <w:szCs w:val="20"/>
                    </w:rPr>
                    <w:t xml:space="preserve">Don’t </w:t>
                  </w:r>
                  <w:r>
                    <w:rPr>
                      <w:rFonts w:asciiTheme="minorHAnsi" w:eastAsiaTheme="minorEastAsia" w:hAnsiTheme="minorHAnsi" w:cstheme="minorBidi"/>
                      <w:sz w:val="20"/>
                      <w:szCs w:val="20"/>
                    </w:rPr>
                    <w:t>forget your shoes</w:t>
                  </w:r>
                  <w:r w:rsidRPr="00D22C07">
                    <w:rPr>
                      <w:rFonts w:asciiTheme="minorHAnsi" w:eastAsiaTheme="minorEastAsia" w:hAnsiTheme="minorHAnsi" w:cstheme="minorBidi"/>
                      <w:sz w:val="20"/>
                      <w:szCs w:val="20"/>
                    </w:rPr>
                    <w:t xml:space="preserve">____ </w:t>
                  </w:r>
                  <w:r w:rsidRPr="00D22C07">
                    <w:rPr>
                      <w:rFonts w:asciiTheme="minorHAnsi" w:eastAsiaTheme="minorEastAsia" w:hAnsiTheme="minorHAnsi" w:cstheme="minorBidi"/>
                      <w:color w:val="FF0000"/>
                      <w:sz w:val="20"/>
                      <w:szCs w:val="20"/>
                    </w:rPr>
                    <w:t>. or !</w:t>
                  </w:r>
                </w:p>
              </w:tc>
            </w:tr>
          </w:tbl>
          <w:p w14:paraId="39A01695" w14:textId="77777777" w:rsidR="003F0BB1" w:rsidRPr="00764FFF" w:rsidRDefault="003F0BB1" w:rsidP="008C7AC1">
            <w:pPr>
              <w:pStyle w:val="NormalWeb"/>
              <w:widowControl w:val="0"/>
              <w:spacing w:before="0" w:beforeAutospacing="0" w:after="0" w:afterAutospacing="0"/>
              <w:rPr>
                <w:sz w:val="22"/>
                <w:szCs w:val="22"/>
              </w:rPr>
            </w:pPr>
          </w:p>
          <w:p w14:paraId="4D8F1544" w14:textId="77777777" w:rsidR="003F0BB1" w:rsidRPr="005E0947" w:rsidRDefault="003F0BB1" w:rsidP="008C7AC1">
            <w:pPr>
              <w:textAlignment w:val="baseline"/>
              <w:rPr>
                <w:sz w:val="20"/>
                <w:szCs w:val="20"/>
              </w:rPr>
            </w:pPr>
          </w:p>
          <w:p w14:paraId="052FA1F5" w14:textId="77777777" w:rsidR="003F0BB1" w:rsidRPr="00D95BC9" w:rsidRDefault="003F0BB1" w:rsidP="008C7AC1">
            <w:pPr>
              <w:spacing w:line="480" w:lineRule="auto"/>
              <w:rPr>
                <w:rFonts w:asciiTheme="minorHAnsi" w:hAnsiTheme="minorHAnsi" w:cs="Arial"/>
                <w:color w:val="auto"/>
              </w:rPr>
            </w:pPr>
          </w:p>
        </w:tc>
      </w:tr>
    </w:tbl>
    <w:p w14:paraId="1704896A" w14:textId="77777777" w:rsidR="003F0BB1" w:rsidRDefault="003F0BB1">
      <w:r>
        <w:br w:type="page"/>
      </w: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5239"/>
        <w:gridCol w:w="4295"/>
      </w:tblGrid>
      <w:tr w:rsidR="009D7F99" w14:paraId="4F693588" w14:textId="77777777" w:rsidTr="00646672">
        <w:trPr>
          <w:cantSplit/>
          <w:trHeight w:val="432"/>
          <w:tblHeader/>
          <w:jc w:val="center"/>
        </w:trPr>
        <w:tc>
          <w:tcPr>
            <w:tcW w:w="10800" w:type="dxa"/>
            <w:gridSpan w:val="3"/>
            <w:shd w:val="clear" w:color="auto" w:fill="255694" w:themeFill="accent1"/>
            <w:vAlign w:val="center"/>
          </w:tcPr>
          <w:p w14:paraId="5DC45121" w14:textId="7044B5EF" w:rsidR="009D7F99" w:rsidRDefault="003A7E4D" w:rsidP="00646672">
            <w:pPr>
              <w:pStyle w:val="Heading4"/>
              <w:outlineLvl w:val="3"/>
            </w:pPr>
            <w:bookmarkStart w:id="407" w:name="_Toc18048413"/>
            <w:r>
              <w:t>Grade 2 M1 L25</w:t>
            </w:r>
            <w:r w:rsidR="00646672">
              <w:t xml:space="preserve"> </w:t>
            </w:r>
            <w:r w:rsidR="009D7F99" w:rsidRPr="4F54E63B">
              <w:t>Mini-lesson</w:t>
            </w:r>
            <w:r w:rsidR="00646672">
              <w:t>:</w:t>
            </w:r>
            <w:r>
              <w:t xml:space="preserve"> </w:t>
            </w:r>
            <w:r w:rsidR="00223AAE">
              <w:t xml:space="preserve">Recognize and </w:t>
            </w:r>
            <w:r>
              <w:t>Use End Marks</w:t>
            </w:r>
            <w:r w:rsidR="009D7F99" w:rsidRPr="4F54E63B">
              <w:t xml:space="preserve"> (1</w:t>
            </w:r>
            <w:r w:rsidR="009D7F99">
              <w:t>1</w:t>
            </w:r>
            <w:r w:rsidR="009D7F99" w:rsidRPr="4F54E63B">
              <w:t xml:space="preserve"> min.)</w:t>
            </w:r>
            <w:bookmarkEnd w:id="407"/>
          </w:p>
        </w:tc>
      </w:tr>
      <w:tr w:rsidR="00924E22" w14:paraId="73F4DD00" w14:textId="77777777" w:rsidTr="00646672">
        <w:trPr>
          <w:trHeight w:val="126"/>
          <w:jc w:val="center"/>
        </w:trPr>
        <w:tc>
          <w:tcPr>
            <w:tcW w:w="10800" w:type="dxa"/>
            <w:gridSpan w:val="3"/>
            <w:shd w:val="clear" w:color="auto" w:fill="FFFFFF" w:themeFill="background1"/>
          </w:tcPr>
          <w:p w14:paraId="067942DF" w14:textId="48CA7B53" w:rsidR="00924E22" w:rsidRPr="00986AB9" w:rsidRDefault="00924E22" w:rsidP="00924E22">
            <w:pPr>
              <w:rPr>
                <w:rStyle w:val="05TableTextBoldOrange"/>
              </w:rPr>
            </w:pPr>
            <w:r w:rsidRPr="00986AB9">
              <w:rPr>
                <w:rStyle w:val="05TableTextBoldOrange"/>
                <w:rFonts w:eastAsiaTheme="minorHAnsi"/>
              </w:rPr>
              <w:t>L.K.2.B: Recognize end marks</w:t>
            </w:r>
          </w:p>
          <w:p w14:paraId="40E6DE8F" w14:textId="638B7AE8" w:rsidR="00924E22" w:rsidRPr="005E577E" w:rsidRDefault="00924E22" w:rsidP="00924E22">
            <w:pPr>
              <w:rPr>
                <w:rFonts w:eastAsiaTheme="minorHAnsi" w:cs="Times New Roman"/>
                <w:b/>
                <w:sz w:val="20"/>
                <w:szCs w:val="20"/>
              </w:rPr>
            </w:pPr>
            <w:r w:rsidRPr="00986AB9">
              <w:rPr>
                <w:rStyle w:val="05TableTextBoldOrange"/>
              </w:rPr>
              <w:t>L.1.2.B: Use end marks</w:t>
            </w:r>
          </w:p>
        </w:tc>
      </w:tr>
      <w:tr w:rsidR="009D7F99" w14:paraId="4D3F2ED2" w14:textId="77777777" w:rsidTr="00646672">
        <w:trPr>
          <w:trHeight w:val="126"/>
          <w:jc w:val="center"/>
        </w:trPr>
        <w:tc>
          <w:tcPr>
            <w:tcW w:w="10800" w:type="dxa"/>
            <w:gridSpan w:val="3"/>
            <w:shd w:val="clear" w:color="auto" w:fill="FFFFFF" w:themeFill="background1"/>
          </w:tcPr>
          <w:p w14:paraId="12377462" w14:textId="77777777" w:rsidR="009D7F99" w:rsidRPr="00986AB9" w:rsidRDefault="009D7F99" w:rsidP="0022152E">
            <w:pPr>
              <w:rPr>
                <w:b/>
                <w:bCs/>
                <w:color w:val="auto"/>
                <w:sz w:val="20"/>
                <w:szCs w:val="20"/>
              </w:rPr>
            </w:pPr>
            <w:r w:rsidRPr="00986AB9">
              <w:rPr>
                <w:rFonts w:eastAsiaTheme="minorHAnsi" w:cs="Times New Roman"/>
                <w:b/>
                <w:color w:val="auto"/>
                <w:sz w:val="20"/>
                <w:szCs w:val="20"/>
              </w:rPr>
              <w:t>L.K.2.B:</w:t>
            </w:r>
            <w:r w:rsidRPr="00986AB9">
              <w:rPr>
                <w:rFonts w:eastAsiaTheme="minorHAnsi" w:cs="Times New Roman"/>
                <w:color w:val="auto"/>
                <w:sz w:val="20"/>
                <w:szCs w:val="20"/>
              </w:rPr>
              <w:t xml:space="preserve"> Recognize and name end punctuation.</w:t>
            </w:r>
          </w:p>
          <w:p w14:paraId="74787C23" w14:textId="77777777" w:rsidR="009D7F99" w:rsidRPr="003022A9" w:rsidRDefault="009D7F99" w:rsidP="0022152E">
            <w:pPr>
              <w:rPr>
                <w:color w:val="000000" w:themeColor="text1"/>
                <w:sz w:val="20"/>
                <w:szCs w:val="20"/>
              </w:rPr>
            </w:pPr>
            <w:r w:rsidRPr="00986AB9">
              <w:rPr>
                <w:b/>
                <w:bCs/>
                <w:color w:val="auto"/>
                <w:sz w:val="20"/>
                <w:szCs w:val="20"/>
              </w:rPr>
              <w:t>L.1.2.B:</w:t>
            </w:r>
            <w:r w:rsidRPr="00986AB9">
              <w:rPr>
                <w:color w:val="auto"/>
                <w:sz w:val="20"/>
                <w:szCs w:val="20"/>
              </w:rPr>
              <w:t xml:space="preserve"> Use end punctuation for sentences.</w:t>
            </w:r>
          </w:p>
        </w:tc>
      </w:tr>
      <w:tr w:rsidR="009D7F99" w14:paraId="2A05C163" w14:textId="77777777" w:rsidTr="00646672">
        <w:trPr>
          <w:trHeight w:val="126"/>
          <w:jc w:val="center"/>
        </w:trPr>
        <w:tc>
          <w:tcPr>
            <w:tcW w:w="10800" w:type="dxa"/>
            <w:gridSpan w:val="3"/>
            <w:shd w:val="clear" w:color="auto" w:fill="EDF5FB" w:themeFill="text2"/>
          </w:tcPr>
          <w:p w14:paraId="0BF3FB8B" w14:textId="77777777" w:rsidR="009D7F99" w:rsidRPr="00924831" w:rsidRDefault="009D7F99" w:rsidP="0022152E">
            <w:pPr>
              <w:pStyle w:val="14TableBullet"/>
              <w:ind w:left="0" w:firstLine="0"/>
              <w:rPr>
                <w:b/>
              </w:rPr>
            </w:pPr>
            <w:r w:rsidRPr="00924831">
              <w:rPr>
                <w:b/>
              </w:rPr>
              <w:t>Frame Instruction</w:t>
            </w:r>
          </w:p>
        </w:tc>
      </w:tr>
      <w:tr w:rsidR="009D7F99" w14:paraId="64E6E2A5" w14:textId="77777777" w:rsidTr="00646672">
        <w:trPr>
          <w:trHeight w:val="126"/>
          <w:jc w:val="center"/>
        </w:trPr>
        <w:tc>
          <w:tcPr>
            <w:tcW w:w="10800" w:type="dxa"/>
            <w:gridSpan w:val="3"/>
            <w:shd w:val="clear" w:color="auto" w:fill="FFFFFF" w:themeFill="background1"/>
          </w:tcPr>
          <w:p w14:paraId="39D8CE27" w14:textId="77777777" w:rsidR="009D7F99" w:rsidRPr="00197110" w:rsidRDefault="009D7F99" w:rsidP="009D7F99">
            <w:pPr>
              <w:pStyle w:val="14TableBullet"/>
              <w:numPr>
                <w:ilvl w:val="0"/>
                <w:numId w:val="9"/>
              </w:numPr>
              <w:ind w:left="360"/>
              <w:rPr>
                <w:b/>
              </w:rPr>
            </w:pPr>
            <w:r>
              <w:rPr>
                <w:rFonts w:eastAsiaTheme="minorEastAsia"/>
              </w:rPr>
              <w:t xml:space="preserve">The Little Yellow Leaf takes some extra time to get ready to leave the tree. Good writers also take some time to get their writing ready to publish. They spend time editing their work so that it has as few mistakes as possible.   </w:t>
            </w:r>
          </w:p>
          <w:p w14:paraId="4D698A2E" w14:textId="77777777" w:rsidR="009D7F99" w:rsidRPr="00924831" w:rsidRDefault="009D7F99" w:rsidP="009D7F99">
            <w:pPr>
              <w:pStyle w:val="14TableBullet"/>
              <w:numPr>
                <w:ilvl w:val="0"/>
                <w:numId w:val="9"/>
              </w:numPr>
              <w:ind w:left="360"/>
              <w:rPr>
                <w:b/>
              </w:rPr>
            </w:pPr>
            <w:r>
              <w:t xml:space="preserve">Today we’re going to learn to edit our work to use end punctuation correctly. First, we will review the different types of end punctuation. Then we will apply that learning to our informative paragraphs. </w:t>
            </w:r>
          </w:p>
        </w:tc>
      </w:tr>
      <w:tr w:rsidR="009D7F99" w14:paraId="3AAD8C08" w14:textId="77777777" w:rsidTr="00646672">
        <w:trPr>
          <w:trHeight w:val="126"/>
          <w:jc w:val="center"/>
        </w:trPr>
        <w:tc>
          <w:tcPr>
            <w:tcW w:w="10800" w:type="dxa"/>
            <w:gridSpan w:val="3"/>
            <w:shd w:val="clear" w:color="auto" w:fill="FFFFFF" w:themeFill="background1"/>
          </w:tcPr>
          <w:p w14:paraId="0891CF47" w14:textId="77777777" w:rsidR="009D7F99" w:rsidRDefault="009D7F99" w:rsidP="003564EE">
            <w:pPr>
              <w:pStyle w:val="14TableBullet"/>
              <w:numPr>
                <w:ilvl w:val="0"/>
                <w:numId w:val="174"/>
              </w:numPr>
              <w:rPr>
                <w:i/>
              </w:rPr>
            </w:pPr>
            <w:r w:rsidRPr="00DF01DC">
              <w:rPr>
                <w:i/>
              </w:rPr>
              <w:t xml:space="preserve">Display </w:t>
            </w:r>
            <w:r>
              <w:rPr>
                <w:i/>
              </w:rPr>
              <w:t>Language Handout: Recognize and Use End Marks.</w:t>
            </w:r>
          </w:p>
          <w:p w14:paraId="5CC98985" w14:textId="77777777" w:rsidR="009D7F99" w:rsidRPr="00814E84" w:rsidRDefault="009D7F99" w:rsidP="003564EE">
            <w:pPr>
              <w:pStyle w:val="14TableBullet"/>
              <w:numPr>
                <w:ilvl w:val="0"/>
                <w:numId w:val="174"/>
              </w:numPr>
              <w:rPr>
                <w:i/>
              </w:rPr>
            </w:pPr>
            <w:r>
              <w:rPr>
                <w:i/>
              </w:rPr>
              <w:t>Organize pairs for generating examples.</w:t>
            </w:r>
          </w:p>
        </w:tc>
      </w:tr>
      <w:tr w:rsidR="009D7F99" w:rsidRPr="00C163FB" w14:paraId="716305D1" w14:textId="77777777" w:rsidTr="00646672">
        <w:trPr>
          <w:trHeight w:val="128"/>
          <w:jc w:val="center"/>
        </w:trPr>
        <w:tc>
          <w:tcPr>
            <w:tcW w:w="1266" w:type="dxa"/>
            <w:shd w:val="clear" w:color="auto" w:fill="EDF5FB" w:themeFill="background2" w:themeFillTint="33"/>
            <w:vAlign w:val="center"/>
          </w:tcPr>
          <w:p w14:paraId="2EE1EB25" w14:textId="77777777" w:rsidR="009D7F99" w:rsidRDefault="009D7F99" w:rsidP="0022152E">
            <w:pPr>
              <w:pStyle w:val="12TableTextBold"/>
            </w:pPr>
            <w:r w:rsidRPr="008A7083">
              <w:t>Pacing</w:t>
            </w:r>
          </w:p>
        </w:tc>
        <w:tc>
          <w:tcPr>
            <w:tcW w:w="5239" w:type="dxa"/>
            <w:shd w:val="clear" w:color="auto" w:fill="EDF5FB" w:themeFill="background2" w:themeFillTint="33"/>
            <w:vAlign w:val="center"/>
          </w:tcPr>
          <w:p w14:paraId="2C06B4EC" w14:textId="77777777" w:rsidR="009D7F99" w:rsidRDefault="009D7F99" w:rsidP="0022152E">
            <w:pPr>
              <w:pStyle w:val="12TableTextBold"/>
            </w:pPr>
            <w:r>
              <w:t>Say</w:t>
            </w:r>
          </w:p>
        </w:tc>
        <w:tc>
          <w:tcPr>
            <w:tcW w:w="4295" w:type="dxa"/>
            <w:shd w:val="clear" w:color="auto" w:fill="EDF5FB" w:themeFill="background2" w:themeFillTint="33"/>
            <w:vAlign w:val="center"/>
          </w:tcPr>
          <w:p w14:paraId="18578A58" w14:textId="77777777" w:rsidR="009D7F99" w:rsidRPr="00C163FB" w:rsidRDefault="009D7F99" w:rsidP="0022152E">
            <w:pPr>
              <w:pStyle w:val="12TableTextBold"/>
            </w:pPr>
            <w:r w:rsidRPr="00C163FB">
              <w:t>Do</w:t>
            </w:r>
          </w:p>
        </w:tc>
      </w:tr>
      <w:tr w:rsidR="009D7F99" w:rsidRPr="00230E24" w14:paraId="300A1D60" w14:textId="77777777" w:rsidTr="00646672">
        <w:trPr>
          <w:trHeight w:val="638"/>
          <w:jc w:val="center"/>
        </w:trPr>
        <w:tc>
          <w:tcPr>
            <w:tcW w:w="1266" w:type="dxa"/>
            <w:shd w:val="clear" w:color="auto" w:fill="FFFFFF" w:themeFill="background1"/>
          </w:tcPr>
          <w:p w14:paraId="7EE31770" w14:textId="77777777" w:rsidR="009D7F99" w:rsidRPr="003F0BB1" w:rsidRDefault="009D7F99" w:rsidP="0022152E">
            <w:pPr>
              <w:pStyle w:val="11TableText"/>
            </w:pPr>
            <w:r w:rsidRPr="003F0BB1">
              <w:t>1 min.</w:t>
            </w:r>
          </w:p>
        </w:tc>
        <w:tc>
          <w:tcPr>
            <w:tcW w:w="5239" w:type="dxa"/>
            <w:shd w:val="clear" w:color="auto" w:fill="FFFFFF" w:themeFill="background1"/>
          </w:tcPr>
          <w:p w14:paraId="69070EE8" w14:textId="77777777" w:rsidR="009D7F99" w:rsidRPr="003F0BB1" w:rsidRDefault="009D7F99" w:rsidP="009D7F99">
            <w:pPr>
              <w:pStyle w:val="ListParagraph"/>
              <w:widowControl w:val="0"/>
              <w:numPr>
                <w:ilvl w:val="0"/>
                <w:numId w:val="10"/>
              </w:numPr>
              <w:ind w:left="360"/>
              <w:textAlignment w:val="baseline"/>
              <w:rPr>
                <w:bCs/>
                <w:sz w:val="20"/>
                <w:szCs w:val="20"/>
              </w:rPr>
            </w:pPr>
            <w:r w:rsidRPr="003F0BB1">
              <w:rPr>
                <w:bCs/>
                <w:sz w:val="20"/>
                <w:szCs w:val="20"/>
              </w:rPr>
              <w:t>End punctuation comes at the end of a sentence. It helps to show what the meaning and job of that sentence is.</w:t>
            </w:r>
          </w:p>
        </w:tc>
        <w:tc>
          <w:tcPr>
            <w:tcW w:w="4295" w:type="dxa"/>
            <w:shd w:val="clear" w:color="auto" w:fill="FFFFFF" w:themeFill="background1"/>
          </w:tcPr>
          <w:p w14:paraId="4ED3D7C9" w14:textId="77777777" w:rsidR="009D7F99" w:rsidRPr="003F0BB1" w:rsidRDefault="009D7F99" w:rsidP="0022152E">
            <w:pPr>
              <w:widowControl w:val="0"/>
              <w:textAlignment w:val="baseline"/>
              <w:rPr>
                <w:rStyle w:val="07TableTextItalic"/>
                <w:rFonts w:eastAsiaTheme="minorHAnsi"/>
                <w:i w:val="0"/>
                <w:sz w:val="20"/>
                <w:szCs w:val="20"/>
              </w:rPr>
            </w:pPr>
            <w:r w:rsidRPr="003F0BB1">
              <w:rPr>
                <w:rStyle w:val="07TableTextItalic"/>
                <w:rFonts w:eastAsiaTheme="minorHAnsi"/>
                <w:sz w:val="20"/>
                <w:szCs w:val="20"/>
              </w:rPr>
              <w:t>n/a</w:t>
            </w:r>
          </w:p>
        </w:tc>
      </w:tr>
      <w:tr w:rsidR="009D7F99" w:rsidRPr="00230E24" w14:paraId="038918F3" w14:textId="77777777" w:rsidTr="00646672">
        <w:trPr>
          <w:trHeight w:val="126"/>
          <w:jc w:val="center"/>
        </w:trPr>
        <w:tc>
          <w:tcPr>
            <w:tcW w:w="1266" w:type="dxa"/>
            <w:shd w:val="clear" w:color="auto" w:fill="FFFFFF" w:themeFill="background1"/>
          </w:tcPr>
          <w:p w14:paraId="0F15C02C" w14:textId="77777777" w:rsidR="009D7F99" w:rsidRPr="003F0BB1" w:rsidRDefault="009D7F99" w:rsidP="0022152E">
            <w:pPr>
              <w:pStyle w:val="11TableText"/>
            </w:pPr>
            <w:r w:rsidRPr="003F0BB1">
              <w:t>2 min.</w:t>
            </w:r>
          </w:p>
        </w:tc>
        <w:tc>
          <w:tcPr>
            <w:tcW w:w="5239" w:type="dxa"/>
            <w:shd w:val="clear" w:color="auto" w:fill="FFFFFF" w:themeFill="background1"/>
          </w:tcPr>
          <w:p w14:paraId="507A18B9" w14:textId="77777777" w:rsidR="009D7F99" w:rsidRPr="003F0BB1" w:rsidRDefault="009D7F99" w:rsidP="009D7F99">
            <w:pPr>
              <w:pStyle w:val="ListParagraph"/>
              <w:widowControl w:val="0"/>
              <w:numPr>
                <w:ilvl w:val="0"/>
                <w:numId w:val="10"/>
              </w:numPr>
              <w:ind w:left="360"/>
              <w:textAlignment w:val="baseline"/>
              <w:rPr>
                <w:rStyle w:val="07TableTextItalic"/>
                <w:rFonts w:eastAsiaTheme="minorHAnsi"/>
                <w:i w:val="0"/>
                <w:sz w:val="20"/>
                <w:szCs w:val="20"/>
              </w:rPr>
            </w:pPr>
            <w:r w:rsidRPr="003F0BB1">
              <w:rPr>
                <w:rStyle w:val="07TableTextItalic"/>
                <w:rFonts w:eastAsiaTheme="minorHAnsi"/>
                <w:sz w:val="20"/>
                <w:szCs w:val="20"/>
              </w:rPr>
              <w:t xml:space="preserve">A period comes at the end of a sentence that tells. This could be a statement, which tells information, or a command, which tells someone to do something. </w:t>
            </w:r>
          </w:p>
          <w:p w14:paraId="771348A5" w14:textId="77777777" w:rsidR="009D7F99" w:rsidRPr="003F0BB1" w:rsidRDefault="009D7F99" w:rsidP="009D7F99">
            <w:pPr>
              <w:pStyle w:val="ListParagraph"/>
              <w:widowControl w:val="0"/>
              <w:numPr>
                <w:ilvl w:val="0"/>
                <w:numId w:val="10"/>
              </w:numPr>
              <w:ind w:left="360"/>
              <w:textAlignment w:val="baseline"/>
              <w:rPr>
                <w:rStyle w:val="07TableTextItalic"/>
                <w:rFonts w:eastAsiaTheme="minorHAnsi"/>
                <w:i w:val="0"/>
                <w:sz w:val="20"/>
                <w:szCs w:val="20"/>
              </w:rPr>
            </w:pPr>
            <w:r w:rsidRPr="003F0BB1">
              <w:rPr>
                <w:bCs/>
                <w:sz w:val="20"/>
                <w:szCs w:val="20"/>
              </w:rPr>
              <w:t xml:space="preserve">With your partner, think of another example of a sentence that would end in a period. </w:t>
            </w:r>
          </w:p>
        </w:tc>
        <w:tc>
          <w:tcPr>
            <w:tcW w:w="4295" w:type="dxa"/>
            <w:shd w:val="clear" w:color="auto" w:fill="FFFFFF" w:themeFill="background1"/>
          </w:tcPr>
          <w:p w14:paraId="39D6E12C" w14:textId="77777777" w:rsidR="009D7F99" w:rsidRPr="003F0BB1" w:rsidRDefault="009D7F99" w:rsidP="0022152E">
            <w:pPr>
              <w:widowControl w:val="0"/>
              <w:textAlignment w:val="baseline"/>
              <w:rPr>
                <w:rStyle w:val="07TableTextItalic"/>
                <w:rFonts w:eastAsiaTheme="minorHAnsi"/>
                <w:sz w:val="20"/>
                <w:szCs w:val="20"/>
              </w:rPr>
            </w:pPr>
            <w:r w:rsidRPr="003F0BB1">
              <w:rPr>
                <w:rStyle w:val="07TableTextItalic"/>
                <w:rFonts w:eastAsiaTheme="minorHAnsi"/>
                <w:sz w:val="20"/>
                <w:szCs w:val="20"/>
              </w:rPr>
              <w:t>Read the details about periods on Language Handout: Recognize and Use End Marks. Elicit more examples of sentences that would end in a period.</w:t>
            </w:r>
          </w:p>
        </w:tc>
      </w:tr>
      <w:tr w:rsidR="009D7F99" w:rsidRPr="00230E24" w14:paraId="3384F1AA" w14:textId="77777777" w:rsidTr="00646672">
        <w:trPr>
          <w:trHeight w:val="126"/>
          <w:jc w:val="center"/>
        </w:trPr>
        <w:tc>
          <w:tcPr>
            <w:tcW w:w="1266" w:type="dxa"/>
            <w:shd w:val="clear" w:color="auto" w:fill="FFFFFF" w:themeFill="background1"/>
          </w:tcPr>
          <w:p w14:paraId="3D8ECC16" w14:textId="77777777" w:rsidR="009D7F99" w:rsidRPr="003F0BB1" w:rsidRDefault="009D7F99" w:rsidP="0022152E">
            <w:pPr>
              <w:pStyle w:val="11TableText"/>
            </w:pPr>
            <w:r w:rsidRPr="003F0BB1">
              <w:t>2 min.</w:t>
            </w:r>
          </w:p>
        </w:tc>
        <w:tc>
          <w:tcPr>
            <w:tcW w:w="5239" w:type="dxa"/>
            <w:shd w:val="clear" w:color="auto" w:fill="FFFFFF" w:themeFill="background1"/>
          </w:tcPr>
          <w:p w14:paraId="2A384F78" w14:textId="77777777" w:rsidR="009D7F99" w:rsidRPr="003F0BB1" w:rsidRDefault="009D7F99" w:rsidP="009D7F99">
            <w:pPr>
              <w:pStyle w:val="ListParagraph"/>
              <w:widowControl w:val="0"/>
              <w:numPr>
                <w:ilvl w:val="0"/>
                <w:numId w:val="10"/>
              </w:numPr>
              <w:ind w:left="360"/>
              <w:textAlignment w:val="baseline"/>
              <w:rPr>
                <w:rStyle w:val="07TableTextItalic"/>
                <w:rFonts w:eastAsiaTheme="minorHAnsi"/>
                <w:i w:val="0"/>
                <w:sz w:val="20"/>
                <w:szCs w:val="20"/>
              </w:rPr>
            </w:pPr>
            <w:r w:rsidRPr="003F0BB1">
              <w:rPr>
                <w:rStyle w:val="07TableTextItalic"/>
                <w:rFonts w:eastAsiaTheme="minorHAnsi"/>
                <w:sz w:val="20"/>
                <w:szCs w:val="20"/>
              </w:rPr>
              <w:t xml:space="preserve">A question mark comes at the end of a question, or a sentence that asks. </w:t>
            </w:r>
          </w:p>
          <w:p w14:paraId="4D4D8283" w14:textId="77777777" w:rsidR="009D7F99" w:rsidRPr="003F0BB1" w:rsidRDefault="009D7F99" w:rsidP="009D7F99">
            <w:pPr>
              <w:pStyle w:val="ListParagraph"/>
              <w:widowControl w:val="0"/>
              <w:numPr>
                <w:ilvl w:val="0"/>
                <w:numId w:val="10"/>
              </w:numPr>
              <w:ind w:left="360"/>
              <w:textAlignment w:val="baseline"/>
              <w:rPr>
                <w:rStyle w:val="07TableTextItalic"/>
                <w:rFonts w:eastAsiaTheme="minorHAnsi"/>
                <w:i w:val="0"/>
                <w:sz w:val="20"/>
                <w:szCs w:val="20"/>
              </w:rPr>
            </w:pPr>
            <w:r w:rsidRPr="003F0BB1">
              <w:rPr>
                <w:bCs/>
                <w:sz w:val="20"/>
                <w:szCs w:val="20"/>
              </w:rPr>
              <w:t>With your partner, think of another example of a sentence that would end in a question mark.</w:t>
            </w:r>
          </w:p>
        </w:tc>
        <w:tc>
          <w:tcPr>
            <w:tcW w:w="4295" w:type="dxa"/>
            <w:shd w:val="clear" w:color="auto" w:fill="FFFFFF" w:themeFill="background1"/>
          </w:tcPr>
          <w:p w14:paraId="3194C637" w14:textId="77777777" w:rsidR="009D7F99" w:rsidRPr="003F0BB1" w:rsidRDefault="009D7F99" w:rsidP="0022152E">
            <w:pPr>
              <w:widowControl w:val="0"/>
              <w:textAlignment w:val="baseline"/>
              <w:rPr>
                <w:rStyle w:val="07TableTextItalic"/>
                <w:rFonts w:eastAsiaTheme="minorHAnsi"/>
                <w:sz w:val="20"/>
                <w:szCs w:val="20"/>
              </w:rPr>
            </w:pPr>
            <w:r w:rsidRPr="003F0BB1">
              <w:rPr>
                <w:rStyle w:val="07TableTextItalic"/>
                <w:rFonts w:eastAsiaTheme="minorHAnsi"/>
                <w:sz w:val="20"/>
                <w:szCs w:val="20"/>
              </w:rPr>
              <w:t>Read the details about question marks on Language Handout: Recognize and Use End Marks. Elicit more examples of sentences that would end in a question mark.</w:t>
            </w:r>
          </w:p>
        </w:tc>
      </w:tr>
      <w:tr w:rsidR="009D7F99" w:rsidRPr="00230E24" w14:paraId="731042BC" w14:textId="77777777" w:rsidTr="00646672">
        <w:trPr>
          <w:trHeight w:val="126"/>
          <w:jc w:val="center"/>
        </w:trPr>
        <w:tc>
          <w:tcPr>
            <w:tcW w:w="1266" w:type="dxa"/>
            <w:shd w:val="clear" w:color="auto" w:fill="FFFFFF" w:themeFill="background1"/>
          </w:tcPr>
          <w:p w14:paraId="0E37DDC1" w14:textId="2DB000F5" w:rsidR="009D7F99" w:rsidRPr="003F0BB1" w:rsidRDefault="009D7F99" w:rsidP="0022152E">
            <w:pPr>
              <w:pStyle w:val="11TableText"/>
            </w:pPr>
            <w:r w:rsidRPr="003F0BB1">
              <w:t>2 min.</w:t>
            </w:r>
          </w:p>
        </w:tc>
        <w:tc>
          <w:tcPr>
            <w:tcW w:w="5239" w:type="dxa"/>
            <w:shd w:val="clear" w:color="auto" w:fill="FFFFFF" w:themeFill="background1"/>
          </w:tcPr>
          <w:p w14:paraId="1042E42C" w14:textId="77777777" w:rsidR="009D7F99" w:rsidRPr="003F0BB1" w:rsidRDefault="009D7F99" w:rsidP="009D7F99">
            <w:pPr>
              <w:pStyle w:val="ListParagraph"/>
              <w:widowControl w:val="0"/>
              <w:numPr>
                <w:ilvl w:val="0"/>
                <w:numId w:val="10"/>
              </w:numPr>
              <w:ind w:left="360"/>
              <w:textAlignment w:val="baseline"/>
              <w:rPr>
                <w:rStyle w:val="07TableTextItalic"/>
                <w:rFonts w:eastAsiaTheme="minorHAnsi"/>
                <w:i w:val="0"/>
                <w:sz w:val="20"/>
                <w:szCs w:val="20"/>
              </w:rPr>
            </w:pPr>
            <w:r w:rsidRPr="003F0BB1">
              <w:rPr>
                <w:rStyle w:val="07TableTextItalic"/>
                <w:rFonts w:eastAsiaTheme="minorHAnsi"/>
                <w:sz w:val="20"/>
                <w:szCs w:val="20"/>
              </w:rPr>
              <w:t xml:space="preserve">An exclamation mark comes at the end of a sentence that shows strong feeling. This could be an exclamation or a command. </w:t>
            </w:r>
          </w:p>
          <w:p w14:paraId="71382228" w14:textId="77777777" w:rsidR="009D7F99" w:rsidRPr="003F0BB1" w:rsidRDefault="009D7F99" w:rsidP="009D7F99">
            <w:pPr>
              <w:pStyle w:val="ListParagraph"/>
              <w:numPr>
                <w:ilvl w:val="0"/>
                <w:numId w:val="10"/>
              </w:numPr>
              <w:ind w:left="360"/>
              <w:rPr>
                <w:rStyle w:val="07TableTextItalic"/>
                <w:rFonts w:eastAsiaTheme="minorHAnsi"/>
                <w:i w:val="0"/>
                <w:sz w:val="20"/>
                <w:szCs w:val="20"/>
                <w:lang w:eastAsia="en-US"/>
              </w:rPr>
            </w:pPr>
            <w:r w:rsidRPr="003F0BB1">
              <w:rPr>
                <w:bCs/>
                <w:sz w:val="20"/>
                <w:szCs w:val="20"/>
              </w:rPr>
              <w:t>With your partner, think of another example of a sentence that would end in an exclamation mark.</w:t>
            </w:r>
          </w:p>
        </w:tc>
        <w:tc>
          <w:tcPr>
            <w:tcW w:w="4295" w:type="dxa"/>
            <w:shd w:val="clear" w:color="auto" w:fill="FFFFFF" w:themeFill="background1"/>
          </w:tcPr>
          <w:p w14:paraId="11833EE3" w14:textId="77777777" w:rsidR="009D7F99" w:rsidRPr="003F0BB1" w:rsidRDefault="009D7F99" w:rsidP="0022152E">
            <w:pPr>
              <w:widowControl w:val="0"/>
              <w:textAlignment w:val="baseline"/>
              <w:rPr>
                <w:rStyle w:val="07TableTextItalic"/>
                <w:rFonts w:eastAsiaTheme="minorHAnsi"/>
                <w:sz w:val="20"/>
                <w:szCs w:val="20"/>
              </w:rPr>
            </w:pPr>
            <w:r w:rsidRPr="003F0BB1">
              <w:rPr>
                <w:rStyle w:val="07TableTextItalic"/>
                <w:rFonts w:eastAsiaTheme="minorHAnsi"/>
                <w:sz w:val="20"/>
                <w:szCs w:val="20"/>
              </w:rPr>
              <w:t>Read the details about exclamation marks on Language Handout: Recognize and Use End Marks. Elicit more examples of sentences that would end in an exclamation mark.</w:t>
            </w:r>
          </w:p>
        </w:tc>
      </w:tr>
      <w:tr w:rsidR="009D7F99" w:rsidRPr="00230E24" w14:paraId="3BD9A39C" w14:textId="77777777" w:rsidTr="00646672">
        <w:trPr>
          <w:trHeight w:val="126"/>
          <w:jc w:val="center"/>
        </w:trPr>
        <w:tc>
          <w:tcPr>
            <w:tcW w:w="1266" w:type="dxa"/>
            <w:shd w:val="clear" w:color="auto" w:fill="FFFFFF" w:themeFill="background1"/>
          </w:tcPr>
          <w:p w14:paraId="51DD0FF2" w14:textId="77777777" w:rsidR="009D7F99" w:rsidRPr="003F0BB1" w:rsidRDefault="009D7F99" w:rsidP="0022152E">
            <w:pPr>
              <w:pStyle w:val="11TableText"/>
              <w:rPr>
                <w:b/>
                <w:bCs/>
              </w:rPr>
            </w:pPr>
            <w:r w:rsidRPr="003F0BB1">
              <w:rPr>
                <w:b/>
                <w:bCs/>
              </w:rPr>
              <w:t>Monitor Progress</w:t>
            </w:r>
          </w:p>
          <w:p w14:paraId="28B99540" w14:textId="77777777" w:rsidR="009D7F99" w:rsidRPr="003F0BB1" w:rsidRDefault="009D7F99" w:rsidP="0022152E">
            <w:pPr>
              <w:pStyle w:val="11TableText"/>
            </w:pPr>
            <w:r w:rsidRPr="003F0BB1">
              <w:t>3 min.</w:t>
            </w:r>
          </w:p>
        </w:tc>
        <w:tc>
          <w:tcPr>
            <w:tcW w:w="5239" w:type="dxa"/>
            <w:shd w:val="clear" w:color="auto" w:fill="FFFFFF" w:themeFill="background1"/>
          </w:tcPr>
          <w:p w14:paraId="729F8606" w14:textId="77777777" w:rsidR="009D7F99" w:rsidRPr="003F0BB1" w:rsidRDefault="009D7F99" w:rsidP="009D7F99">
            <w:pPr>
              <w:pStyle w:val="ListParagraph"/>
              <w:numPr>
                <w:ilvl w:val="0"/>
                <w:numId w:val="10"/>
              </w:numPr>
              <w:ind w:left="360"/>
              <w:rPr>
                <w:sz w:val="20"/>
                <w:szCs w:val="20"/>
              </w:rPr>
            </w:pPr>
            <w:r w:rsidRPr="003F0BB1">
              <w:rPr>
                <w:sz w:val="20"/>
                <w:szCs w:val="20"/>
              </w:rPr>
              <w:t>Complete the practice items on Language Handout: Recognize and Use End Marks.</w:t>
            </w:r>
          </w:p>
        </w:tc>
        <w:tc>
          <w:tcPr>
            <w:tcW w:w="4295" w:type="dxa"/>
            <w:shd w:val="clear" w:color="auto" w:fill="FFFFFF" w:themeFill="background1"/>
          </w:tcPr>
          <w:p w14:paraId="6CE582D9" w14:textId="77777777" w:rsidR="009D7F99" w:rsidRPr="003F0BB1" w:rsidRDefault="009D7F99" w:rsidP="0022152E">
            <w:pPr>
              <w:widowControl w:val="0"/>
              <w:textAlignment w:val="baseline"/>
              <w:rPr>
                <w:rStyle w:val="07TableTextItalic"/>
                <w:rFonts w:eastAsiaTheme="minorHAnsi"/>
                <w:sz w:val="20"/>
                <w:szCs w:val="20"/>
              </w:rPr>
            </w:pPr>
            <w:r w:rsidRPr="003F0BB1">
              <w:rPr>
                <w:rFonts w:eastAsiaTheme="minorHAnsi"/>
                <w:i/>
                <w:iCs/>
                <w:sz w:val="20"/>
                <w:szCs w:val="20"/>
              </w:rPr>
              <w:t>Distribute Language Handout: Recognize and Use End Marks and review directions for the practice items.</w:t>
            </w:r>
          </w:p>
        </w:tc>
      </w:tr>
    </w:tbl>
    <w:p w14:paraId="27667D5A" w14:textId="77777777" w:rsidR="009D7F99" w:rsidRDefault="009D7F99" w:rsidP="009D7F99"/>
    <w:p w14:paraId="5BB17FAD" w14:textId="77777777" w:rsidR="00953B21" w:rsidRDefault="00953B21">
      <w:pPr>
        <w:ind w:left="720" w:hanging="360"/>
      </w:pPr>
      <w:r>
        <w:br w:type="page"/>
      </w:r>
    </w:p>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953B21" w:rsidRPr="0018224F" w14:paraId="074D2DBF" w14:textId="77777777" w:rsidTr="0022152E">
        <w:trPr>
          <w:trHeight w:val="432"/>
          <w:tblHeader/>
          <w:jc w:val="center"/>
        </w:trPr>
        <w:tc>
          <w:tcPr>
            <w:tcW w:w="10800" w:type="dxa"/>
            <w:shd w:val="clear" w:color="auto" w:fill="F2F2F2" w:themeFill="background1" w:themeFillShade="F2"/>
            <w:vAlign w:val="center"/>
          </w:tcPr>
          <w:p w14:paraId="437C015D" w14:textId="7F0FEA92" w:rsidR="00953B21" w:rsidRPr="00223AAE" w:rsidRDefault="00223AAE" w:rsidP="00223AAE">
            <w:pPr>
              <w:pStyle w:val="Heading5"/>
              <w:outlineLvl w:val="4"/>
            </w:pPr>
            <w:bookmarkStart w:id="408" w:name="_Toc18048414"/>
            <w:r w:rsidRPr="00223AAE">
              <w:t>Grade 2 M1 L25 Handout: Recognize and Use End Marks</w:t>
            </w:r>
            <w:bookmarkEnd w:id="408"/>
          </w:p>
        </w:tc>
      </w:tr>
      <w:tr w:rsidR="00953B21" w:rsidRPr="0018224F" w14:paraId="47D07CB1" w14:textId="77777777" w:rsidTr="0022152E">
        <w:trPr>
          <w:trHeight w:val="6480"/>
          <w:jc w:val="center"/>
        </w:trPr>
        <w:tc>
          <w:tcPr>
            <w:tcW w:w="10800" w:type="dxa"/>
            <w:shd w:val="clear" w:color="auto" w:fill="FFFFFF" w:themeFill="background1"/>
          </w:tcPr>
          <w:p w14:paraId="36E0AD83" w14:textId="77777777" w:rsidR="00953B21" w:rsidRPr="005E0947" w:rsidRDefault="00953B21" w:rsidP="0022152E">
            <w:pPr>
              <w:textAlignment w:val="baseline"/>
              <w:rPr>
                <w:sz w:val="20"/>
                <w:szCs w:val="20"/>
              </w:rPr>
            </w:pPr>
          </w:p>
          <w:p w14:paraId="6D42DD7B" w14:textId="77777777" w:rsidR="00223AAE" w:rsidRPr="00D22C07" w:rsidRDefault="00953B21" w:rsidP="00223AAE">
            <w:r w:rsidRPr="005E0947">
              <w:t>  </w:t>
            </w:r>
          </w:p>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223AAE" w:rsidRPr="004902A7" w14:paraId="25CD9CDF" w14:textId="77777777" w:rsidTr="00223AAE">
              <w:trPr>
                <w:jc w:val="center"/>
              </w:trPr>
              <w:tc>
                <w:tcPr>
                  <w:tcW w:w="5000" w:type="pct"/>
                  <w:shd w:val="clear" w:color="auto" w:fill="255694" w:themeFill="accent1"/>
                  <w:vAlign w:val="center"/>
                </w:tcPr>
                <w:p w14:paraId="39379EA3" w14:textId="77777777" w:rsidR="00223AAE" w:rsidRPr="00926153" w:rsidRDefault="00223AAE" w:rsidP="00223AAE">
                  <w:pPr>
                    <w:rPr>
                      <w:bCs/>
                      <w:color w:val="FFFFFF" w:themeColor="background1"/>
                      <w:sz w:val="20"/>
                      <w:szCs w:val="20"/>
                    </w:rPr>
                  </w:pPr>
                  <w:r>
                    <w:rPr>
                      <w:bCs/>
                      <w:color w:val="FFFFFF" w:themeColor="background1"/>
                      <w:sz w:val="20"/>
                      <w:szCs w:val="20"/>
                    </w:rPr>
                    <w:t>RECOGNIZE AND USE END MARKS</w:t>
                  </w:r>
                </w:p>
              </w:tc>
            </w:tr>
            <w:tr w:rsidR="00223AAE" w:rsidRPr="004902A7" w14:paraId="0A88637E" w14:textId="77777777" w:rsidTr="00223AAE">
              <w:trPr>
                <w:trHeight w:val="2736"/>
                <w:jc w:val="center"/>
              </w:trPr>
              <w:tc>
                <w:tcPr>
                  <w:tcW w:w="5000" w:type="pct"/>
                  <w:shd w:val="clear" w:color="auto" w:fill="FFFFFF" w:themeFill="background1"/>
                  <w:vAlign w:val="center"/>
                </w:tcPr>
                <w:p w14:paraId="5C07DFB1" w14:textId="77777777" w:rsidR="00223AAE" w:rsidRPr="003A7F11" w:rsidRDefault="00223AAE" w:rsidP="00223AAE">
                  <w:pPr>
                    <w:rPr>
                      <w:bCs/>
                      <w:sz w:val="20"/>
                      <w:szCs w:val="20"/>
                    </w:rPr>
                  </w:pPr>
                  <w:r>
                    <w:rPr>
                      <w:bCs/>
                      <w:sz w:val="20"/>
                      <w:szCs w:val="20"/>
                    </w:rPr>
                    <w:t>End punctuation comes at the end of a sentence</w:t>
                  </w:r>
                  <w:r w:rsidRPr="003A7F11">
                    <w:rPr>
                      <w:bCs/>
                      <w:sz w:val="20"/>
                      <w:szCs w:val="20"/>
                    </w:rPr>
                    <w:t xml:space="preserve">. </w:t>
                  </w:r>
                </w:p>
                <w:tbl>
                  <w:tblPr>
                    <w:tblStyle w:val="TableGrid"/>
                    <w:tblpPr w:leftFromText="180" w:rightFromText="180" w:vertAnchor="page" w:horzAnchor="page" w:tblpX="848" w:tblpY="717"/>
                    <w:tblOverlap w:val="never"/>
                    <w:tblW w:w="0" w:type="auto"/>
                    <w:tblLayout w:type="fixed"/>
                    <w:tblLook w:val="04A0" w:firstRow="1" w:lastRow="0" w:firstColumn="1" w:lastColumn="0" w:noHBand="0" w:noVBand="1"/>
                  </w:tblPr>
                  <w:tblGrid>
                    <w:gridCol w:w="1705"/>
                    <w:gridCol w:w="1440"/>
                    <w:gridCol w:w="2160"/>
                    <w:gridCol w:w="2880"/>
                  </w:tblGrid>
                  <w:tr w:rsidR="00223AAE" w:rsidRPr="003A7F11" w14:paraId="30482D40" w14:textId="77777777" w:rsidTr="0022152E">
                    <w:tc>
                      <w:tcPr>
                        <w:tcW w:w="1705" w:type="dxa"/>
                        <w:shd w:val="clear" w:color="auto" w:fill="EDF5FB" w:themeFill="text2"/>
                      </w:tcPr>
                      <w:p w14:paraId="351D6A7C" w14:textId="77777777" w:rsidR="00223AAE" w:rsidRPr="003A7F11" w:rsidRDefault="00223AAE" w:rsidP="00223AAE">
                        <w:pPr>
                          <w:rPr>
                            <w:b/>
                            <w:bCs/>
                            <w:sz w:val="20"/>
                            <w:szCs w:val="20"/>
                          </w:rPr>
                        </w:pPr>
                        <w:r>
                          <w:rPr>
                            <w:b/>
                            <w:bCs/>
                            <w:sz w:val="20"/>
                            <w:szCs w:val="20"/>
                          </w:rPr>
                          <w:t>Name</w:t>
                        </w:r>
                      </w:p>
                    </w:tc>
                    <w:tc>
                      <w:tcPr>
                        <w:tcW w:w="1440" w:type="dxa"/>
                        <w:shd w:val="clear" w:color="auto" w:fill="EDF5FB" w:themeFill="text2"/>
                      </w:tcPr>
                      <w:p w14:paraId="448AE113" w14:textId="77777777" w:rsidR="00223AAE" w:rsidRPr="003A7F11" w:rsidRDefault="00223AAE" w:rsidP="00223AAE">
                        <w:pPr>
                          <w:jc w:val="center"/>
                          <w:rPr>
                            <w:b/>
                            <w:bCs/>
                            <w:sz w:val="20"/>
                            <w:szCs w:val="20"/>
                          </w:rPr>
                        </w:pPr>
                        <w:r>
                          <w:rPr>
                            <w:b/>
                            <w:bCs/>
                            <w:sz w:val="20"/>
                            <w:szCs w:val="20"/>
                          </w:rPr>
                          <w:t>Mark</w:t>
                        </w:r>
                      </w:p>
                    </w:tc>
                    <w:tc>
                      <w:tcPr>
                        <w:tcW w:w="2160" w:type="dxa"/>
                        <w:shd w:val="clear" w:color="auto" w:fill="EDF5FB" w:themeFill="text2"/>
                      </w:tcPr>
                      <w:p w14:paraId="1EE9816D" w14:textId="77777777" w:rsidR="00223AAE" w:rsidRPr="003A7F11" w:rsidRDefault="00223AAE" w:rsidP="00223AAE">
                        <w:pPr>
                          <w:jc w:val="center"/>
                          <w:rPr>
                            <w:b/>
                            <w:bCs/>
                            <w:sz w:val="20"/>
                            <w:szCs w:val="20"/>
                          </w:rPr>
                        </w:pPr>
                        <w:r>
                          <w:rPr>
                            <w:b/>
                            <w:bCs/>
                            <w:sz w:val="20"/>
                            <w:szCs w:val="20"/>
                          </w:rPr>
                          <w:t>Use</w:t>
                        </w:r>
                      </w:p>
                    </w:tc>
                    <w:tc>
                      <w:tcPr>
                        <w:tcW w:w="2880" w:type="dxa"/>
                        <w:shd w:val="clear" w:color="auto" w:fill="EDF5FB" w:themeFill="text2"/>
                      </w:tcPr>
                      <w:p w14:paraId="7F16FF2C" w14:textId="77777777" w:rsidR="00223AAE" w:rsidRPr="003A7F11" w:rsidRDefault="00223AAE" w:rsidP="00223AAE">
                        <w:pPr>
                          <w:jc w:val="center"/>
                          <w:rPr>
                            <w:b/>
                            <w:bCs/>
                            <w:sz w:val="20"/>
                            <w:szCs w:val="20"/>
                          </w:rPr>
                        </w:pPr>
                        <w:r w:rsidRPr="003A7F11">
                          <w:rPr>
                            <w:b/>
                            <w:bCs/>
                            <w:sz w:val="20"/>
                            <w:szCs w:val="20"/>
                          </w:rPr>
                          <w:t>Examples</w:t>
                        </w:r>
                      </w:p>
                    </w:tc>
                  </w:tr>
                  <w:tr w:rsidR="00223AAE" w:rsidRPr="003A7F11" w14:paraId="6E3A761C" w14:textId="77777777" w:rsidTr="0022152E">
                    <w:tc>
                      <w:tcPr>
                        <w:tcW w:w="1705" w:type="dxa"/>
                      </w:tcPr>
                      <w:p w14:paraId="5BFCCA3D" w14:textId="77777777" w:rsidR="00223AAE" w:rsidRPr="003A7F11" w:rsidRDefault="00223AAE" w:rsidP="00223AAE">
                        <w:pPr>
                          <w:rPr>
                            <w:bCs/>
                            <w:sz w:val="20"/>
                            <w:szCs w:val="20"/>
                          </w:rPr>
                        </w:pPr>
                        <w:r>
                          <w:rPr>
                            <w:bCs/>
                            <w:sz w:val="20"/>
                            <w:szCs w:val="20"/>
                          </w:rPr>
                          <w:t>period</w:t>
                        </w:r>
                      </w:p>
                    </w:tc>
                    <w:tc>
                      <w:tcPr>
                        <w:tcW w:w="1440" w:type="dxa"/>
                      </w:tcPr>
                      <w:p w14:paraId="0BE765C6" w14:textId="77777777" w:rsidR="00223AAE" w:rsidRPr="003A7F11" w:rsidRDefault="00223AAE" w:rsidP="00223AAE">
                        <w:pPr>
                          <w:jc w:val="center"/>
                          <w:rPr>
                            <w:bCs/>
                            <w:sz w:val="20"/>
                            <w:szCs w:val="20"/>
                          </w:rPr>
                        </w:pPr>
                        <w:r>
                          <w:rPr>
                            <w:bCs/>
                            <w:sz w:val="20"/>
                            <w:szCs w:val="20"/>
                          </w:rPr>
                          <w:t>.</w:t>
                        </w:r>
                      </w:p>
                    </w:tc>
                    <w:tc>
                      <w:tcPr>
                        <w:tcW w:w="2160" w:type="dxa"/>
                      </w:tcPr>
                      <w:p w14:paraId="473807B7" w14:textId="77777777" w:rsidR="00223AAE" w:rsidRPr="003A7F11" w:rsidRDefault="00223AAE" w:rsidP="00223AAE">
                        <w:pPr>
                          <w:jc w:val="center"/>
                          <w:rPr>
                            <w:bCs/>
                            <w:sz w:val="20"/>
                            <w:szCs w:val="20"/>
                          </w:rPr>
                        </w:pPr>
                        <w:r>
                          <w:rPr>
                            <w:bCs/>
                            <w:sz w:val="20"/>
                            <w:szCs w:val="20"/>
                          </w:rPr>
                          <w:t>tells</w:t>
                        </w:r>
                      </w:p>
                    </w:tc>
                    <w:tc>
                      <w:tcPr>
                        <w:tcW w:w="2880" w:type="dxa"/>
                      </w:tcPr>
                      <w:p w14:paraId="4B8CC674" w14:textId="77777777" w:rsidR="00223AAE" w:rsidRPr="003A7F11" w:rsidRDefault="00223AAE" w:rsidP="00223AAE">
                        <w:pPr>
                          <w:rPr>
                            <w:bCs/>
                            <w:sz w:val="20"/>
                            <w:szCs w:val="20"/>
                          </w:rPr>
                        </w:pPr>
                        <w:r>
                          <w:rPr>
                            <w:bCs/>
                            <w:sz w:val="20"/>
                            <w:szCs w:val="20"/>
                          </w:rPr>
                          <w:t>We are at home</w:t>
                        </w:r>
                        <w:r w:rsidRPr="003A7F11">
                          <w:rPr>
                            <w:bCs/>
                            <w:sz w:val="20"/>
                            <w:szCs w:val="20"/>
                          </w:rPr>
                          <w:t xml:space="preserve">. </w:t>
                        </w:r>
                      </w:p>
                      <w:p w14:paraId="72A63B36" w14:textId="77777777" w:rsidR="00223AAE" w:rsidRPr="003A7F11" w:rsidRDefault="00223AAE" w:rsidP="00223AAE">
                        <w:pPr>
                          <w:rPr>
                            <w:bCs/>
                            <w:sz w:val="20"/>
                            <w:szCs w:val="20"/>
                          </w:rPr>
                        </w:pPr>
                        <w:r>
                          <w:rPr>
                            <w:bCs/>
                            <w:sz w:val="20"/>
                            <w:szCs w:val="20"/>
                          </w:rPr>
                          <w:t>Close the door, please</w:t>
                        </w:r>
                        <w:r w:rsidRPr="003A7F11">
                          <w:rPr>
                            <w:bCs/>
                            <w:sz w:val="20"/>
                            <w:szCs w:val="20"/>
                          </w:rPr>
                          <w:t>.</w:t>
                        </w:r>
                      </w:p>
                    </w:tc>
                  </w:tr>
                  <w:tr w:rsidR="00223AAE" w:rsidRPr="003A7F11" w14:paraId="2FBC47AE" w14:textId="77777777" w:rsidTr="0022152E">
                    <w:tc>
                      <w:tcPr>
                        <w:tcW w:w="1705" w:type="dxa"/>
                      </w:tcPr>
                      <w:p w14:paraId="53D1F4CD" w14:textId="77777777" w:rsidR="00223AAE" w:rsidRPr="003A7F11" w:rsidRDefault="00223AAE" w:rsidP="00223AAE">
                        <w:pPr>
                          <w:rPr>
                            <w:bCs/>
                            <w:sz w:val="20"/>
                            <w:szCs w:val="20"/>
                          </w:rPr>
                        </w:pPr>
                        <w:r>
                          <w:rPr>
                            <w:bCs/>
                            <w:sz w:val="20"/>
                            <w:szCs w:val="20"/>
                          </w:rPr>
                          <w:t>question mark</w:t>
                        </w:r>
                      </w:p>
                    </w:tc>
                    <w:tc>
                      <w:tcPr>
                        <w:tcW w:w="1440" w:type="dxa"/>
                      </w:tcPr>
                      <w:p w14:paraId="38A93437" w14:textId="77777777" w:rsidR="00223AAE" w:rsidRPr="003A7F11" w:rsidRDefault="00223AAE" w:rsidP="00223AAE">
                        <w:pPr>
                          <w:jc w:val="center"/>
                          <w:rPr>
                            <w:bCs/>
                            <w:sz w:val="20"/>
                            <w:szCs w:val="20"/>
                          </w:rPr>
                        </w:pPr>
                        <w:r>
                          <w:rPr>
                            <w:bCs/>
                            <w:sz w:val="20"/>
                            <w:szCs w:val="20"/>
                          </w:rPr>
                          <w:t>?</w:t>
                        </w:r>
                      </w:p>
                    </w:tc>
                    <w:tc>
                      <w:tcPr>
                        <w:tcW w:w="2160" w:type="dxa"/>
                      </w:tcPr>
                      <w:p w14:paraId="4E44F05B" w14:textId="77777777" w:rsidR="00223AAE" w:rsidRPr="003A7F11" w:rsidRDefault="00223AAE" w:rsidP="00223AAE">
                        <w:pPr>
                          <w:jc w:val="center"/>
                          <w:rPr>
                            <w:bCs/>
                            <w:sz w:val="20"/>
                            <w:szCs w:val="20"/>
                          </w:rPr>
                        </w:pPr>
                        <w:r>
                          <w:rPr>
                            <w:bCs/>
                            <w:sz w:val="20"/>
                            <w:szCs w:val="20"/>
                          </w:rPr>
                          <w:t>asks</w:t>
                        </w:r>
                      </w:p>
                    </w:tc>
                    <w:tc>
                      <w:tcPr>
                        <w:tcW w:w="2880" w:type="dxa"/>
                      </w:tcPr>
                      <w:p w14:paraId="45C5ACBF" w14:textId="77777777" w:rsidR="00223AAE" w:rsidRPr="003A7F11" w:rsidRDefault="00223AAE" w:rsidP="00223AAE">
                        <w:pPr>
                          <w:rPr>
                            <w:bCs/>
                            <w:sz w:val="20"/>
                            <w:szCs w:val="20"/>
                          </w:rPr>
                        </w:pPr>
                        <w:r w:rsidRPr="003A7F11">
                          <w:rPr>
                            <w:bCs/>
                            <w:sz w:val="20"/>
                            <w:szCs w:val="20"/>
                          </w:rPr>
                          <w:t xml:space="preserve">Do you </w:t>
                        </w:r>
                        <w:r>
                          <w:rPr>
                            <w:bCs/>
                            <w:sz w:val="20"/>
                            <w:szCs w:val="20"/>
                          </w:rPr>
                          <w:t>have a sister</w:t>
                        </w:r>
                        <w:r w:rsidRPr="003A7F11">
                          <w:rPr>
                            <w:bCs/>
                            <w:sz w:val="20"/>
                            <w:szCs w:val="20"/>
                          </w:rPr>
                          <w:t xml:space="preserve">? </w:t>
                        </w:r>
                      </w:p>
                      <w:p w14:paraId="4B81057C" w14:textId="77777777" w:rsidR="00223AAE" w:rsidRPr="003A7F11" w:rsidRDefault="00223AAE" w:rsidP="00223AAE">
                        <w:pPr>
                          <w:rPr>
                            <w:bCs/>
                            <w:sz w:val="20"/>
                            <w:szCs w:val="20"/>
                          </w:rPr>
                        </w:pPr>
                        <w:r>
                          <w:rPr>
                            <w:bCs/>
                            <w:sz w:val="20"/>
                            <w:szCs w:val="20"/>
                          </w:rPr>
                          <w:t xml:space="preserve">What is your name? </w:t>
                        </w:r>
                      </w:p>
                    </w:tc>
                  </w:tr>
                  <w:tr w:rsidR="00223AAE" w:rsidRPr="003A7F11" w14:paraId="5E7DA559" w14:textId="77777777" w:rsidTr="0022152E">
                    <w:tc>
                      <w:tcPr>
                        <w:tcW w:w="1705" w:type="dxa"/>
                      </w:tcPr>
                      <w:p w14:paraId="6516ABAF" w14:textId="77777777" w:rsidR="00223AAE" w:rsidRPr="003A7F11" w:rsidRDefault="00223AAE" w:rsidP="00223AAE">
                        <w:pPr>
                          <w:rPr>
                            <w:bCs/>
                            <w:sz w:val="20"/>
                            <w:szCs w:val="20"/>
                          </w:rPr>
                        </w:pPr>
                        <w:r>
                          <w:rPr>
                            <w:bCs/>
                            <w:sz w:val="20"/>
                            <w:szCs w:val="20"/>
                          </w:rPr>
                          <w:t>exclamation mark</w:t>
                        </w:r>
                      </w:p>
                    </w:tc>
                    <w:tc>
                      <w:tcPr>
                        <w:tcW w:w="1440" w:type="dxa"/>
                      </w:tcPr>
                      <w:p w14:paraId="31C551BC" w14:textId="77777777" w:rsidR="00223AAE" w:rsidRPr="003A7F11" w:rsidRDefault="00223AAE" w:rsidP="00223AAE">
                        <w:pPr>
                          <w:jc w:val="center"/>
                          <w:rPr>
                            <w:bCs/>
                            <w:sz w:val="20"/>
                            <w:szCs w:val="20"/>
                          </w:rPr>
                        </w:pPr>
                        <w:r>
                          <w:rPr>
                            <w:bCs/>
                            <w:sz w:val="20"/>
                            <w:szCs w:val="20"/>
                          </w:rPr>
                          <w:t>!</w:t>
                        </w:r>
                      </w:p>
                    </w:tc>
                    <w:tc>
                      <w:tcPr>
                        <w:tcW w:w="2160" w:type="dxa"/>
                      </w:tcPr>
                      <w:p w14:paraId="79DD681E" w14:textId="77777777" w:rsidR="00223AAE" w:rsidRPr="003A7F11" w:rsidRDefault="00223AAE" w:rsidP="00223AAE">
                        <w:pPr>
                          <w:jc w:val="center"/>
                          <w:rPr>
                            <w:bCs/>
                            <w:sz w:val="20"/>
                            <w:szCs w:val="20"/>
                          </w:rPr>
                        </w:pPr>
                        <w:r>
                          <w:rPr>
                            <w:bCs/>
                            <w:sz w:val="20"/>
                            <w:szCs w:val="20"/>
                          </w:rPr>
                          <w:t>shows strong feeling</w:t>
                        </w:r>
                      </w:p>
                    </w:tc>
                    <w:tc>
                      <w:tcPr>
                        <w:tcW w:w="2880" w:type="dxa"/>
                      </w:tcPr>
                      <w:p w14:paraId="3DF04A66" w14:textId="77777777" w:rsidR="00223AAE" w:rsidRPr="003A7F11" w:rsidRDefault="00223AAE" w:rsidP="00223AAE">
                        <w:pPr>
                          <w:rPr>
                            <w:bCs/>
                            <w:sz w:val="20"/>
                            <w:szCs w:val="20"/>
                          </w:rPr>
                        </w:pPr>
                        <w:r>
                          <w:rPr>
                            <w:bCs/>
                            <w:sz w:val="20"/>
                            <w:szCs w:val="20"/>
                          </w:rPr>
                          <w:t>Be careful</w:t>
                        </w:r>
                        <w:r w:rsidRPr="003A7F11">
                          <w:rPr>
                            <w:bCs/>
                            <w:sz w:val="20"/>
                            <w:szCs w:val="20"/>
                          </w:rPr>
                          <w:t>!</w:t>
                        </w:r>
                      </w:p>
                      <w:p w14:paraId="4662FC80" w14:textId="77777777" w:rsidR="00223AAE" w:rsidRPr="003A7F11" w:rsidRDefault="00223AAE" w:rsidP="00223AAE">
                        <w:pPr>
                          <w:rPr>
                            <w:bCs/>
                            <w:sz w:val="20"/>
                            <w:szCs w:val="20"/>
                          </w:rPr>
                        </w:pPr>
                        <w:r>
                          <w:rPr>
                            <w:bCs/>
                            <w:sz w:val="20"/>
                            <w:szCs w:val="20"/>
                          </w:rPr>
                          <w:t>It’s my birthday today!</w:t>
                        </w:r>
                        <w:r w:rsidRPr="003A7F11">
                          <w:rPr>
                            <w:bCs/>
                            <w:sz w:val="20"/>
                            <w:szCs w:val="20"/>
                          </w:rPr>
                          <w:t xml:space="preserve"> </w:t>
                        </w:r>
                      </w:p>
                    </w:tc>
                  </w:tr>
                </w:tbl>
                <w:p w14:paraId="153D21EC" w14:textId="77777777" w:rsidR="00223AAE" w:rsidRDefault="00223AAE" w:rsidP="00223AAE">
                  <w:pPr>
                    <w:rPr>
                      <w:bCs/>
                      <w:sz w:val="20"/>
                      <w:szCs w:val="20"/>
                    </w:rPr>
                  </w:pPr>
                </w:p>
                <w:p w14:paraId="654B255C" w14:textId="77777777" w:rsidR="00223AAE" w:rsidRDefault="00223AAE" w:rsidP="00223AAE">
                  <w:pPr>
                    <w:rPr>
                      <w:bCs/>
                      <w:sz w:val="20"/>
                      <w:szCs w:val="20"/>
                    </w:rPr>
                  </w:pPr>
                </w:p>
                <w:p w14:paraId="0EE53755" w14:textId="77777777" w:rsidR="00223AAE" w:rsidRPr="005B1AC0" w:rsidRDefault="00223AAE" w:rsidP="00223AAE">
                  <w:pPr>
                    <w:rPr>
                      <w:bCs/>
                      <w:sz w:val="20"/>
                      <w:szCs w:val="20"/>
                    </w:rPr>
                  </w:pPr>
                </w:p>
              </w:tc>
            </w:tr>
          </w:tbl>
          <w:p w14:paraId="2D5D8150" w14:textId="77777777" w:rsidR="00223AAE" w:rsidRDefault="00223AAE" w:rsidP="00223AAE"/>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223AAE" w:rsidRPr="0030526A" w14:paraId="046A8717" w14:textId="77777777" w:rsidTr="00223AAE">
              <w:trPr>
                <w:tblHeader/>
                <w:jc w:val="center"/>
              </w:trPr>
              <w:tc>
                <w:tcPr>
                  <w:tcW w:w="5000" w:type="pct"/>
                  <w:shd w:val="clear" w:color="auto" w:fill="255694" w:themeFill="accent1"/>
                  <w:vAlign w:val="center"/>
                </w:tcPr>
                <w:p w14:paraId="773697CD" w14:textId="77777777" w:rsidR="00223AAE" w:rsidRPr="00926153" w:rsidRDefault="00223AAE" w:rsidP="00223AAE">
                  <w:pPr>
                    <w:rPr>
                      <w:bCs/>
                      <w:color w:val="FFFFFF" w:themeColor="background1"/>
                      <w:sz w:val="20"/>
                      <w:szCs w:val="20"/>
                    </w:rPr>
                  </w:pPr>
                  <w:r>
                    <w:rPr>
                      <w:bCs/>
                      <w:color w:val="FFFFFF" w:themeColor="background1"/>
                      <w:sz w:val="20"/>
                      <w:szCs w:val="20"/>
                    </w:rPr>
                    <w:t xml:space="preserve">RECOGNIZE AND USE END MARKS PRACTICE </w:t>
                  </w:r>
                </w:p>
              </w:tc>
            </w:tr>
            <w:tr w:rsidR="00223AAE" w:rsidRPr="0030526A" w14:paraId="5E8BF2AB" w14:textId="77777777" w:rsidTr="00223AAE">
              <w:trPr>
                <w:trHeight w:val="1584"/>
                <w:jc w:val="center"/>
              </w:trPr>
              <w:tc>
                <w:tcPr>
                  <w:tcW w:w="5000" w:type="pct"/>
                  <w:shd w:val="clear" w:color="auto" w:fill="FFFFFF" w:themeFill="background1"/>
                </w:tcPr>
                <w:p w14:paraId="05CD3B53" w14:textId="77777777" w:rsidR="00223AAE" w:rsidRPr="00D22C07" w:rsidRDefault="00223AAE" w:rsidP="00223AAE">
                  <w:pPr>
                    <w:pStyle w:val="14TableBullet"/>
                    <w:ind w:left="0" w:firstLine="0"/>
                    <w:rPr>
                      <w:rFonts w:eastAsiaTheme="minorEastAsia" w:cstheme="minorBidi"/>
                      <w:b/>
                      <w:bCs/>
                    </w:rPr>
                  </w:pPr>
                  <w:r w:rsidRPr="00D22C07">
                    <w:rPr>
                      <w:rFonts w:eastAsiaTheme="minorEastAsia" w:cstheme="minorBidi"/>
                      <w:b/>
                      <w:bCs/>
                    </w:rPr>
                    <w:t xml:space="preserve">Directions: </w:t>
                  </w:r>
                  <w:r w:rsidRPr="00D22C07">
                    <w:rPr>
                      <w:rFonts w:eastAsiaTheme="minorEastAsia" w:cstheme="minorBidi"/>
                    </w:rPr>
                    <w:t>Add the correct end punctuation to each sentence.</w:t>
                  </w:r>
                </w:p>
                <w:p w14:paraId="2D699AF2" w14:textId="77777777" w:rsidR="00223AAE" w:rsidRPr="00D22C07" w:rsidRDefault="00223AAE" w:rsidP="00223AAE">
                  <w:pPr>
                    <w:widowControl w:val="0"/>
                    <w:rPr>
                      <w:rFonts w:asciiTheme="minorHAnsi" w:eastAsiaTheme="minorEastAsia" w:hAnsiTheme="minorHAnsi" w:cstheme="minorBidi"/>
                      <w:b/>
                      <w:bCs/>
                      <w:sz w:val="20"/>
                      <w:szCs w:val="20"/>
                    </w:rPr>
                  </w:pPr>
                </w:p>
                <w:p w14:paraId="476A0DCE" w14:textId="77777777" w:rsidR="00223AAE" w:rsidRPr="00D22C07" w:rsidRDefault="00223AAE" w:rsidP="003564EE">
                  <w:pPr>
                    <w:pStyle w:val="NormalWeb"/>
                    <w:widowControl w:val="0"/>
                    <w:numPr>
                      <w:ilvl w:val="0"/>
                      <w:numId w:val="281"/>
                    </w:numPr>
                    <w:spacing w:before="0" w:beforeAutospacing="0" w:after="0" w:afterAutospacing="0"/>
                    <w:rPr>
                      <w:sz w:val="20"/>
                      <w:szCs w:val="20"/>
                    </w:rPr>
                  </w:pPr>
                  <w:r w:rsidRPr="00D22C07">
                    <w:rPr>
                      <w:rFonts w:asciiTheme="minorHAnsi" w:eastAsiaTheme="minorEastAsia" w:hAnsiTheme="minorHAnsi" w:cstheme="minorBidi"/>
                      <w:sz w:val="20"/>
                      <w:szCs w:val="20"/>
                    </w:rPr>
                    <w:t>The pumpkins are big and orange____</w:t>
                  </w:r>
                  <w:r w:rsidRPr="00D22C07">
                    <w:rPr>
                      <w:rFonts w:asciiTheme="minorHAnsi" w:eastAsiaTheme="minorEastAsia" w:hAnsiTheme="minorHAnsi" w:cstheme="minorBidi"/>
                      <w:color w:val="FF0000"/>
                      <w:sz w:val="20"/>
                      <w:szCs w:val="20"/>
                    </w:rPr>
                    <w:t xml:space="preserve"> .</w:t>
                  </w:r>
                </w:p>
                <w:p w14:paraId="4AA07426" w14:textId="77777777" w:rsidR="00223AAE" w:rsidRPr="00D22C07" w:rsidRDefault="00223AAE" w:rsidP="003564EE">
                  <w:pPr>
                    <w:pStyle w:val="NormalWeb"/>
                    <w:widowControl w:val="0"/>
                    <w:numPr>
                      <w:ilvl w:val="0"/>
                      <w:numId w:val="281"/>
                    </w:numPr>
                    <w:spacing w:before="0" w:beforeAutospacing="0" w:after="0" w:afterAutospacing="0"/>
                    <w:rPr>
                      <w:sz w:val="20"/>
                      <w:szCs w:val="20"/>
                    </w:rPr>
                  </w:pPr>
                  <w:r w:rsidRPr="00D22C07">
                    <w:rPr>
                      <w:rFonts w:asciiTheme="minorHAnsi" w:eastAsiaTheme="minorEastAsia" w:hAnsiTheme="minorHAnsi" w:cstheme="minorBidi"/>
                      <w:sz w:val="20"/>
                      <w:szCs w:val="20"/>
                    </w:rPr>
                    <w:t xml:space="preserve">It’s so much fun to play in the leaves____ </w:t>
                  </w:r>
                  <w:r w:rsidRPr="00D22C07">
                    <w:rPr>
                      <w:rFonts w:asciiTheme="minorHAnsi" w:eastAsiaTheme="minorEastAsia" w:hAnsiTheme="minorHAnsi" w:cstheme="minorBidi"/>
                      <w:color w:val="FF0000"/>
                      <w:sz w:val="20"/>
                      <w:szCs w:val="20"/>
                    </w:rPr>
                    <w:t>!</w:t>
                  </w:r>
                </w:p>
                <w:p w14:paraId="0894A741" w14:textId="77777777" w:rsidR="00223AAE" w:rsidRPr="00D22C07" w:rsidRDefault="00223AAE" w:rsidP="003564EE">
                  <w:pPr>
                    <w:pStyle w:val="NormalWeb"/>
                    <w:widowControl w:val="0"/>
                    <w:numPr>
                      <w:ilvl w:val="0"/>
                      <w:numId w:val="281"/>
                    </w:numPr>
                    <w:spacing w:before="0" w:beforeAutospacing="0" w:after="0" w:afterAutospacing="0"/>
                    <w:rPr>
                      <w:sz w:val="20"/>
                      <w:szCs w:val="20"/>
                    </w:rPr>
                  </w:pPr>
                  <w:r w:rsidRPr="00D22C07">
                    <w:rPr>
                      <w:rFonts w:asciiTheme="minorHAnsi" w:eastAsiaTheme="minorEastAsia" w:hAnsiTheme="minorHAnsi" w:cstheme="minorBidi"/>
                      <w:sz w:val="20"/>
                      <w:szCs w:val="20"/>
                    </w:rPr>
                    <w:t xml:space="preserve">Do you think it will snow soon___ </w:t>
                  </w:r>
                  <w:r w:rsidRPr="00D22C07">
                    <w:rPr>
                      <w:rFonts w:asciiTheme="minorHAnsi" w:eastAsiaTheme="minorEastAsia" w:hAnsiTheme="minorHAnsi" w:cstheme="minorBidi"/>
                      <w:color w:val="FF0000"/>
                      <w:sz w:val="20"/>
                      <w:szCs w:val="20"/>
                    </w:rPr>
                    <w:t>?</w:t>
                  </w:r>
                </w:p>
                <w:p w14:paraId="49E12D19" w14:textId="77777777" w:rsidR="00223AAE" w:rsidRPr="007D4906" w:rsidRDefault="00223AAE" w:rsidP="003564EE">
                  <w:pPr>
                    <w:pStyle w:val="NormalWeb"/>
                    <w:widowControl w:val="0"/>
                    <w:numPr>
                      <w:ilvl w:val="0"/>
                      <w:numId w:val="281"/>
                    </w:numPr>
                    <w:spacing w:before="0" w:beforeAutospacing="0" w:after="0" w:afterAutospacing="0"/>
                    <w:rPr>
                      <w:sz w:val="22"/>
                      <w:szCs w:val="22"/>
                    </w:rPr>
                  </w:pPr>
                  <w:r w:rsidRPr="00D22C07">
                    <w:rPr>
                      <w:rFonts w:asciiTheme="minorHAnsi" w:eastAsiaTheme="minorEastAsia" w:hAnsiTheme="minorHAnsi" w:cstheme="minorBidi"/>
                      <w:sz w:val="20"/>
                      <w:szCs w:val="20"/>
                    </w:rPr>
                    <w:t xml:space="preserve">Don’t stay up too late____ </w:t>
                  </w:r>
                  <w:r w:rsidRPr="00D22C07">
                    <w:rPr>
                      <w:rFonts w:asciiTheme="minorHAnsi" w:eastAsiaTheme="minorEastAsia" w:hAnsiTheme="minorHAnsi" w:cstheme="minorBidi"/>
                      <w:color w:val="FF0000"/>
                      <w:sz w:val="20"/>
                      <w:szCs w:val="20"/>
                    </w:rPr>
                    <w:t>. or !</w:t>
                  </w:r>
                </w:p>
              </w:tc>
            </w:tr>
          </w:tbl>
          <w:p w14:paraId="39E97B1D" w14:textId="77777777" w:rsidR="00223AAE" w:rsidRPr="00764FFF" w:rsidRDefault="00223AAE" w:rsidP="00223AAE">
            <w:pPr>
              <w:pStyle w:val="NormalWeb"/>
              <w:widowControl w:val="0"/>
              <w:spacing w:before="0" w:beforeAutospacing="0" w:after="0" w:afterAutospacing="0"/>
              <w:rPr>
                <w:sz w:val="22"/>
                <w:szCs w:val="22"/>
              </w:rPr>
            </w:pPr>
          </w:p>
          <w:p w14:paraId="393FF6E6" w14:textId="77777777" w:rsidR="00953B21" w:rsidRPr="005E0947" w:rsidRDefault="00953B21" w:rsidP="0022152E">
            <w:pPr>
              <w:textAlignment w:val="baseline"/>
              <w:rPr>
                <w:sz w:val="20"/>
                <w:szCs w:val="20"/>
              </w:rPr>
            </w:pPr>
          </w:p>
          <w:p w14:paraId="66E3AF7F" w14:textId="77777777" w:rsidR="00953B21" w:rsidRPr="00D95BC9" w:rsidRDefault="00953B21" w:rsidP="0022152E">
            <w:pPr>
              <w:spacing w:line="480" w:lineRule="auto"/>
              <w:rPr>
                <w:rFonts w:asciiTheme="minorHAnsi" w:hAnsiTheme="minorHAnsi" w:cs="Arial"/>
                <w:color w:val="auto"/>
              </w:rPr>
            </w:pPr>
          </w:p>
        </w:tc>
      </w:tr>
    </w:tbl>
    <w:p w14:paraId="3951D5F6" w14:textId="0473708D" w:rsidR="007509CB" w:rsidRDefault="007509CB" w:rsidP="009D7F99">
      <w:pPr>
        <w:rPr>
          <w:rFonts w:asciiTheme="majorHAnsi" w:hAnsiTheme="majorHAnsi" w:cstheme="majorHAnsi"/>
          <w:noProof/>
          <w:color w:val="E27425" w:themeColor="accent2"/>
          <w:sz w:val="32"/>
          <w:szCs w:val="32"/>
          <w:lang w:eastAsia="ja-JP"/>
        </w:rPr>
      </w:pPr>
      <w:r>
        <w:br w:type="page"/>
      </w:r>
    </w:p>
    <w:p w14:paraId="1013B561" w14:textId="6669E020" w:rsidR="00B55FD4" w:rsidRPr="00B55FD4" w:rsidRDefault="00201323" w:rsidP="00B55FD4">
      <w:pPr>
        <w:pStyle w:val="Heading3"/>
      </w:pPr>
      <w:bookmarkStart w:id="409" w:name="_Toc18048415"/>
      <w:r>
        <w:t>L.2.2.C: Use Apostrophes in Contractions and Possessives</w:t>
      </w:r>
      <w:bookmarkEnd w:id="409"/>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F36CF6" w:rsidRPr="0049524D" w14:paraId="7862ABC1" w14:textId="77777777" w:rsidTr="00535772">
        <w:trPr>
          <w:trHeight w:val="432"/>
          <w:tblHeader/>
          <w:jc w:val="center"/>
        </w:trPr>
        <w:tc>
          <w:tcPr>
            <w:tcW w:w="10800" w:type="dxa"/>
            <w:gridSpan w:val="3"/>
            <w:shd w:val="clear" w:color="auto" w:fill="255694"/>
            <w:vAlign w:val="center"/>
          </w:tcPr>
          <w:p w14:paraId="2F234D8B" w14:textId="77777777" w:rsidR="00F36CF6" w:rsidRPr="0049524D" w:rsidRDefault="00F36CF6" w:rsidP="00F36CF6">
            <w:pPr>
              <w:pStyle w:val="Heading4"/>
              <w:outlineLvl w:val="3"/>
            </w:pPr>
            <w:bookmarkStart w:id="410" w:name="_Grade_3_M1"/>
            <w:bookmarkStart w:id="411" w:name="_Grade_2_M2"/>
            <w:bookmarkStart w:id="412" w:name="_Toc18048416"/>
            <w:bookmarkEnd w:id="410"/>
            <w:bookmarkEnd w:id="411"/>
            <w:r w:rsidRPr="0049524D">
              <w:t xml:space="preserve">Grade </w:t>
            </w:r>
            <w:r>
              <w:t>2</w:t>
            </w:r>
            <w:r w:rsidRPr="0049524D">
              <w:t xml:space="preserve"> M</w:t>
            </w:r>
            <w:r>
              <w:t>2</w:t>
            </w:r>
            <w:r w:rsidRPr="0049524D">
              <w:t xml:space="preserve"> L</w:t>
            </w:r>
            <w:r>
              <w:t>16</w:t>
            </w:r>
            <w:r w:rsidRPr="0049524D">
              <w:t xml:space="preserve"> Mini-lesson: </w:t>
            </w:r>
            <w:r w:rsidRPr="00CA0521">
              <w:t>Use Possessive Nouns and Apostrophes</w:t>
            </w:r>
            <w:r w:rsidRPr="0049524D">
              <w:t xml:space="preserve"> (</w:t>
            </w:r>
            <w:r>
              <w:t>11</w:t>
            </w:r>
            <w:r w:rsidRPr="0049524D">
              <w:t xml:space="preserve"> min.)</w:t>
            </w:r>
            <w:bookmarkEnd w:id="412"/>
          </w:p>
        </w:tc>
      </w:tr>
      <w:tr w:rsidR="00F36CF6" w:rsidRPr="0049524D" w14:paraId="79510C2F" w14:textId="77777777" w:rsidTr="00535772">
        <w:trPr>
          <w:trHeight w:val="126"/>
          <w:jc w:val="center"/>
        </w:trPr>
        <w:tc>
          <w:tcPr>
            <w:tcW w:w="10800" w:type="dxa"/>
            <w:gridSpan w:val="3"/>
            <w:shd w:val="clear" w:color="auto" w:fill="FFFFFF"/>
          </w:tcPr>
          <w:p w14:paraId="7C63F848" w14:textId="77777777" w:rsidR="00F36CF6" w:rsidRPr="00550AC6" w:rsidRDefault="00F36CF6" w:rsidP="00535772">
            <w:pPr>
              <w:rPr>
                <w:rStyle w:val="05TableTextBoldOrange"/>
                <w:caps w:val="0"/>
              </w:rPr>
            </w:pPr>
            <w:r w:rsidRPr="00550AC6">
              <w:rPr>
                <w:rStyle w:val="05TableTextBoldOrange"/>
              </w:rPr>
              <w:t>L.1.1.B:</w:t>
            </w:r>
            <w:r w:rsidRPr="00550AC6">
              <w:rPr>
                <w:caps/>
              </w:rPr>
              <w:t xml:space="preserve"> </w:t>
            </w:r>
            <w:r w:rsidRPr="00550AC6">
              <w:rPr>
                <w:rStyle w:val="05TableTextBoldOrange"/>
              </w:rPr>
              <w:t>Form Possessive Nouns</w:t>
            </w:r>
          </w:p>
          <w:p w14:paraId="2238D506" w14:textId="77777777" w:rsidR="00F36CF6" w:rsidRPr="0049524D" w:rsidRDefault="00F36CF6" w:rsidP="00535772">
            <w:pPr>
              <w:rPr>
                <w:b/>
                <w:caps/>
                <w:color w:val="E27425"/>
                <w:sz w:val="20"/>
                <w:szCs w:val="20"/>
              </w:rPr>
            </w:pPr>
            <w:r w:rsidRPr="00550AC6">
              <w:rPr>
                <w:rStyle w:val="05TableTextBoldOrange"/>
              </w:rPr>
              <w:t>L.2.2.C: Use Apostrophes in Contractions and Possessives</w:t>
            </w:r>
          </w:p>
        </w:tc>
      </w:tr>
      <w:tr w:rsidR="00F36CF6" w:rsidRPr="0049524D" w14:paraId="74CEB053" w14:textId="77777777" w:rsidTr="00535772">
        <w:trPr>
          <w:trHeight w:val="126"/>
          <w:jc w:val="center"/>
        </w:trPr>
        <w:tc>
          <w:tcPr>
            <w:tcW w:w="10800" w:type="dxa"/>
            <w:gridSpan w:val="3"/>
            <w:shd w:val="clear" w:color="auto" w:fill="FFFFFF"/>
          </w:tcPr>
          <w:p w14:paraId="354D7271" w14:textId="77777777" w:rsidR="00F36CF6" w:rsidRPr="00F36CF6" w:rsidRDefault="00F36CF6" w:rsidP="00535772">
            <w:pPr>
              <w:rPr>
                <w:rStyle w:val="05TableTextBoldOrange"/>
                <w:caps w:val="0"/>
                <w:color w:val="auto"/>
              </w:rPr>
            </w:pPr>
            <w:r w:rsidRPr="00F36CF6">
              <w:rPr>
                <w:rStyle w:val="05TableTextBoldOrange"/>
                <w:caps w:val="0"/>
                <w:color w:val="auto"/>
              </w:rPr>
              <w:t xml:space="preserve">L.1.1.B: </w:t>
            </w:r>
            <w:r w:rsidRPr="00F36CF6">
              <w:rPr>
                <w:rStyle w:val="05TableTextBoldOrange"/>
                <w:b w:val="0"/>
                <w:caps w:val="0"/>
                <w:color w:val="auto"/>
              </w:rPr>
              <w:t>Use common, proper, and possessive nouns.</w:t>
            </w:r>
          </w:p>
          <w:p w14:paraId="772C2D31" w14:textId="77777777" w:rsidR="00F36CF6" w:rsidRPr="0049524D" w:rsidRDefault="00F36CF6" w:rsidP="00535772">
            <w:pPr>
              <w:rPr>
                <w:b/>
                <w:caps/>
                <w:color w:val="E27425"/>
                <w:sz w:val="20"/>
                <w:szCs w:val="20"/>
              </w:rPr>
            </w:pPr>
            <w:r w:rsidRPr="00F36CF6">
              <w:rPr>
                <w:rStyle w:val="05TableTextBoldOrange"/>
                <w:caps w:val="0"/>
                <w:color w:val="auto"/>
              </w:rPr>
              <w:t xml:space="preserve">L.2.2.C: </w:t>
            </w:r>
            <w:r w:rsidRPr="00F36CF6">
              <w:rPr>
                <w:rStyle w:val="05TableTextBoldOrange"/>
                <w:b w:val="0"/>
                <w:caps w:val="0"/>
                <w:color w:val="auto"/>
              </w:rPr>
              <w:t>Use an apostrophe to form contractions and frequently occurring possessives.</w:t>
            </w:r>
          </w:p>
        </w:tc>
      </w:tr>
      <w:tr w:rsidR="00F36CF6" w:rsidRPr="0049524D" w14:paraId="59164A75" w14:textId="77777777" w:rsidTr="00535772">
        <w:trPr>
          <w:trHeight w:val="126"/>
          <w:jc w:val="center"/>
        </w:trPr>
        <w:tc>
          <w:tcPr>
            <w:tcW w:w="10800" w:type="dxa"/>
            <w:gridSpan w:val="3"/>
            <w:shd w:val="clear" w:color="auto" w:fill="EDF5FB"/>
          </w:tcPr>
          <w:p w14:paraId="384F665A" w14:textId="77777777" w:rsidR="00F36CF6" w:rsidRPr="0049524D" w:rsidRDefault="00F36CF6" w:rsidP="00535772">
            <w:pPr>
              <w:widowControl w:val="0"/>
              <w:tabs>
                <w:tab w:val="left" w:pos="1872"/>
              </w:tabs>
              <w:rPr>
                <w:b/>
                <w:sz w:val="20"/>
                <w:szCs w:val="20"/>
              </w:rPr>
            </w:pPr>
            <w:r w:rsidRPr="0049524D">
              <w:rPr>
                <w:b/>
                <w:sz w:val="20"/>
                <w:szCs w:val="20"/>
              </w:rPr>
              <w:t>Frame Instruction</w:t>
            </w:r>
          </w:p>
        </w:tc>
      </w:tr>
      <w:tr w:rsidR="0049708D" w:rsidRPr="0049524D" w14:paraId="1821AF7E" w14:textId="77777777" w:rsidTr="00535772">
        <w:trPr>
          <w:trHeight w:val="126"/>
          <w:jc w:val="center"/>
        </w:trPr>
        <w:tc>
          <w:tcPr>
            <w:tcW w:w="10800" w:type="dxa"/>
            <w:gridSpan w:val="3"/>
            <w:shd w:val="clear" w:color="auto" w:fill="FFFFFF"/>
          </w:tcPr>
          <w:p w14:paraId="5F5C8580" w14:textId="77777777" w:rsidR="0049708D" w:rsidRDefault="0049708D" w:rsidP="003564EE">
            <w:pPr>
              <w:pStyle w:val="ListParagraph"/>
              <w:widowControl w:val="0"/>
              <w:numPr>
                <w:ilvl w:val="0"/>
                <w:numId w:val="181"/>
              </w:numPr>
              <w:tabs>
                <w:tab w:val="left" w:pos="1872"/>
              </w:tabs>
              <w:rPr>
                <w:sz w:val="20"/>
                <w:szCs w:val="20"/>
              </w:rPr>
            </w:pPr>
            <w:r w:rsidRPr="0097016A">
              <w:rPr>
                <w:sz w:val="20"/>
                <w:szCs w:val="20"/>
              </w:rPr>
              <w:t xml:space="preserve">We might write our name on a folder or a piece of clothing to show that it belongs to us. In a similar way, writers can use a special mark to show that something belongs to someone. This mark is called an apostrophe. </w:t>
            </w:r>
          </w:p>
          <w:p w14:paraId="47335A72" w14:textId="7B7A67B9" w:rsidR="0049708D" w:rsidRPr="0049708D" w:rsidRDefault="0049708D" w:rsidP="003564EE">
            <w:pPr>
              <w:pStyle w:val="ListParagraph"/>
              <w:widowControl w:val="0"/>
              <w:numPr>
                <w:ilvl w:val="0"/>
                <w:numId w:val="181"/>
              </w:numPr>
              <w:tabs>
                <w:tab w:val="left" w:pos="1872"/>
              </w:tabs>
              <w:rPr>
                <w:sz w:val="20"/>
                <w:szCs w:val="20"/>
              </w:rPr>
            </w:pPr>
            <w:r w:rsidRPr="0049708D">
              <w:rPr>
                <w:sz w:val="20"/>
                <w:szCs w:val="20"/>
              </w:rPr>
              <w:t xml:space="preserve">Today, we will learn to write words with apostrophes. First we will review how to use apostrophes in two ways: in possessive nouns and in contractions. Then, we will use that learning to edit focus writing task 1. </w:t>
            </w:r>
          </w:p>
        </w:tc>
      </w:tr>
      <w:tr w:rsidR="0049708D" w:rsidRPr="0049524D" w14:paraId="7C06B064" w14:textId="77777777" w:rsidTr="00535772">
        <w:trPr>
          <w:trHeight w:val="126"/>
          <w:jc w:val="center"/>
        </w:trPr>
        <w:tc>
          <w:tcPr>
            <w:tcW w:w="10800" w:type="dxa"/>
            <w:gridSpan w:val="3"/>
            <w:shd w:val="clear" w:color="auto" w:fill="FFFFFF"/>
          </w:tcPr>
          <w:p w14:paraId="2C7B3F30" w14:textId="77777777" w:rsidR="0049708D" w:rsidRPr="0097016A" w:rsidRDefault="0049708D" w:rsidP="006708B7">
            <w:pPr>
              <w:widowControl w:val="0"/>
              <w:numPr>
                <w:ilvl w:val="0"/>
                <w:numId w:val="110"/>
              </w:numPr>
              <w:tabs>
                <w:tab w:val="left" w:pos="1872"/>
              </w:tabs>
              <w:rPr>
                <w:i/>
                <w:sz w:val="20"/>
                <w:szCs w:val="20"/>
              </w:rPr>
            </w:pPr>
            <w:r w:rsidRPr="0097016A">
              <w:rPr>
                <w:i/>
                <w:sz w:val="20"/>
                <w:szCs w:val="20"/>
              </w:rPr>
              <w:t>Display Language Handout: Use Possessive Nouns and Apostrophes.</w:t>
            </w:r>
          </w:p>
          <w:p w14:paraId="090ABD23" w14:textId="0F33D6D4" w:rsidR="0049708D" w:rsidRPr="0049524D" w:rsidRDefault="0049708D" w:rsidP="006708B7">
            <w:pPr>
              <w:widowControl w:val="0"/>
              <w:numPr>
                <w:ilvl w:val="0"/>
                <w:numId w:val="110"/>
              </w:numPr>
              <w:tabs>
                <w:tab w:val="left" w:pos="1872"/>
              </w:tabs>
              <w:rPr>
                <w:i/>
                <w:sz w:val="20"/>
                <w:szCs w:val="20"/>
              </w:rPr>
            </w:pPr>
            <w:r w:rsidRPr="0097016A">
              <w:rPr>
                <w:i/>
                <w:sz w:val="20"/>
                <w:szCs w:val="20"/>
              </w:rPr>
              <w:t>Organize pairs for completing the handout.</w:t>
            </w:r>
          </w:p>
        </w:tc>
      </w:tr>
      <w:tr w:rsidR="00F36CF6" w:rsidRPr="0049524D" w14:paraId="62DE3804" w14:textId="77777777" w:rsidTr="00535772">
        <w:trPr>
          <w:trHeight w:val="128"/>
          <w:jc w:val="center"/>
        </w:trPr>
        <w:tc>
          <w:tcPr>
            <w:tcW w:w="1266" w:type="dxa"/>
            <w:shd w:val="clear" w:color="auto" w:fill="EDF5FB"/>
            <w:vAlign w:val="center"/>
          </w:tcPr>
          <w:p w14:paraId="27A9F3E0" w14:textId="77777777" w:rsidR="00F36CF6" w:rsidRPr="0049524D" w:rsidRDefault="00F36CF6"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3DFDA27B" w14:textId="77777777" w:rsidR="00F36CF6" w:rsidRPr="0049524D" w:rsidRDefault="00F36CF6"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464F14D0" w14:textId="77777777" w:rsidR="00F36CF6" w:rsidRPr="0049524D" w:rsidRDefault="00F36CF6" w:rsidP="00535772">
            <w:pPr>
              <w:widowControl w:val="0"/>
              <w:tabs>
                <w:tab w:val="left" w:pos="1872"/>
              </w:tabs>
              <w:rPr>
                <w:b/>
                <w:sz w:val="20"/>
                <w:szCs w:val="20"/>
              </w:rPr>
            </w:pPr>
            <w:r w:rsidRPr="0049524D">
              <w:rPr>
                <w:b/>
                <w:sz w:val="20"/>
                <w:szCs w:val="20"/>
              </w:rPr>
              <w:t>Do</w:t>
            </w:r>
          </w:p>
        </w:tc>
      </w:tr>
      <w:tr w:rsidR="0049708D" w:rsidRPr="0049524D" w14:paraId="0646DB64" w14:textId="77777777" w:rsidTr="00535772">
        <w:trPr>
          <w:trHeight w:val="126"/>
          <w:jc w:val="center"/>
        </w:trPr>
        <w:tc>
          <w:tcPr>
            <w:tcW w:w="1266" w:type="dxa"/>
            <w:shd w:val="clear" w:color="auto" w:fill="FFFFFF"/>
          </w:tcPr>
          <w:p w14:paraId="0217E419" w14:textId="64565D1D" w:rsidR="0049708D" w:rsidRPr="00CA0521" w:rsidRDefault="0049708D" w:rsidP="0049708D">
            <w:pPr>
              <w:widowControl w:val="0"/>
              <w:tabs>
                <w:tab w:val="left" w:pos="1872"/>
              </w:tabs>
              <w:rPr>
                <w:rFonts w:asciiTheme="minorHAnsi" w:hAnsiTheme="minorHAnsi"/>
                <w:sz w:val="20"/>
                <w:szCs w:val="20"/>
              </w:rPr>
            </w:pPr>
            <w:r w:rsidRPr="0097016A">
              <w:rPr>
                <w:rFonts w:asciiTheme="minorHAnsi" w:hAnsiTheme="minorHAnsi"/>
                <w:sz w:val="20"/>
                <w:szCs w:val="20"/>
              </w:rPr>
              <w:t>3 min.</w:t>
            </w:r>
          </w:p>
        </w:tc>
        <w:tc>
          <w:tcPr>
            <w:tcW w:w="6214" w:type="dxa"/>
            <w:shd w:val="clear" w:color="auto" w:fill="FFFFFF"/>
          </w:tcPr>
          <w:p w14:paraId="704349BC" w14:textId="77777777" w:rsidR="0049708D" w:rsidRPr="0097016A" w:rsidRDefault="0049708D" w:rsidP="0049708D">
            <w:pPr>
              <w:pStyle w:val="1TableBullet"/>
              <w:rPr>
                <w:rFonts w:asciiTheme="minorHAnsi" w:eastAsia="Calibri" w:hAnsiTheme="minorHAnsi"/>
              </w:rPr>
            </w:pPr>
            <w:r w:rsidRPr="0097016A">
              <w:rPr>
                <w:rFonts w:asciiTheme="minorHAnsi" w:eastAsia="Calibri" w:hAnsiTheme="minorHAnsi"/>
              </w:rPr>
              <w:t>Apostrophes are important punctuation marks. They help us form contractions. A contraction is a shortened form of a word. In a contraction, the apostrophe takes the place of missing letters.</w:t>
            </w:r>
          </w:p>
          <w:p w14:paraId="6070B060" w14:textId="77777777" w:rsidR="0049708D" w:rsidRPr="0097016A" w:rsidRDefault="0049708D" w:rsidP="0049708D">
            <w:pPr>
              <w:pStyle w:val="1TableBullet"/>
              <w:rPr>
                <w:rFonts w:asciiTheme="minorHAnsi" w:hAnsiTheme="minorHAnsi"/>
              </w:rPr>
            </w:pPr>
            <w:r w:rsidRPr="0097016A">
              <w:rPr>
                <w:rFonts w:asciiTheme="minorHAnsi" w:eastAsia="Calibri" w:hAnsiTheme="minorHAnsi"/>
              </w:rPr>
              <w:t xml:space="preserve">You probably use contractions all the time. Words like </w:t>
            </w:r>
            <w:r w:rsidRPr="0097016A">
              <w:rPr>
                <w:rFonts w:asciiTheme="minorHAnsi" w:eastAsia="Calibri" w:hAnsiTheme="minorHAnsi"/>
                <w:i/>
              </w:rPr>
              <w:t>don’t</w:t>
            </w:r>
            <w:r w:rsidRPr="007E360A">
              <w:rPr>
                <w:rFonts w:asciiTheme="minorHAnsi" w:eastAsia="Calibri" w:hAnsiTheme="minorHAnsi"/>
              </w:rPr>
              <w:t>,</w:t>
            </w:r>
            <w:r w:rsidRPr="0097016A">
              <w:rPr>
                <w:rFonts w:asciiTheme="minorHAnsi" w:eastAsia="Calibri" w:hAnsiTheme="minorHAnsi"/>
                <w:i/>
              </w:rPr>
              <w:t xml:space="preserve"> can’t</w:t>
            </w:r>
            <w:r w:rsidRPr="007E360A">
              <w:rPr>
                <w:rFonts w:asciiTheme="minorHAnsi" w:eastAsia="Calibri" w:hAnsiTheme="minorHAnsi"/>
              </w:rPr>
              <w:t>,</w:t>
            </w:r>
            <w:r w:rsidRPr="0097016A">
              <w:rPr>
                <w:rFonts w:asciiTheme="minorHAnsi" w:eastAsia="Calibri" w:hAnsiTheme="minorHAnsi"/>
                <w:i/>
              </w:rPr>
              <w:t xml:space="preserve"> </w:t>
            </w:r>
            <w:r w:rsidRPr="0097016A">
              <w:rPr>
                <w:rFonts w:asciiTheme="minorHAnsi" w:eastAsia="Calibri" w:hAnsiTheme="minorHAnsi"/>
              </w:rPr>
              <w:t>and</w:t>
            </w:r>
            <w:r w:rsidRPr="0097016A">
              <w:rPr>
                <w:rFonts w:asciiTheme="minorHAnsi" w:eastAsia="Calibri" w:hAnsiTheme="minorHAnsi"/>
                <w:i/>
              </w:rPr>
              <w:t xml:space="preserve"> he’s </w:t>
            </w:r>
            <w:r w:rsidRPr="0097016A">
              <w:rPr>
                <w:rFonts w:asciiTheme="minorHAnsi" w:eastAsia="Calibri" w:hAnsiTheme="minorHAnsi"/>
              </w:rPr>
              <w:t xml:space="preserve">are really more than one word, or a long word that has a few letters </w:t>
            </w:r>
            <w:r>
              <w:rPr>
                <w:rFonts w:asciiTheme="minorHAnsi" w:eastAsia="Calibri" w:hAnsiTheme="minorHAnsi"/>
              </w:rPr>
              <w:t>removed</w:t>
            </w:r>
            <w:r w:rsidRPr="0097016A">
              <w:rPr>
                <w:rFonts w:asciiTheme="minorHAnsi" w:eastAsia="Calibri" w:hAnsiTheme="minorHAnsi"/>
              </w:rPr>
              <w:t>. Let’s look at these three examples.</w:t>
            </w:r>
          </w:p>
          <w:p w14:paraId="5E2B2F1C" w14:textId="77777777" w:rsidR="0049708D" w:rsidRPr="0097016A" w:rsidRDefault="0049708D" w:rsidP="0049708D">
            <w:pPr>
              <w:pStyle w:val="1TableBullet"/>
              <w:rPr>
                <w:rFonts w:asciiTheme="minorHAnsi" w:eastAsia="Calibri" w:hAnsiTheme="minorHAnsi"/>
              </w:rPr>
            </w:pPr>
            <w:r w:rsidRPr="0097016A">
              <w:rPr>
                <w:rFonts w:asciiTheme="minorHAnsi" w:eastAsia="Calibri" w:hAnsiTheme="minorHAnsi"/>
                <w:i/>
              </w:rPr>
              <w:t xml:space="preserve">Wouldn’t </w:t>
            </w:r>
            <w:r w:rsidRPr="0097016A">
              <w:rPr>
                <w:rFonts w:asciiTheme="minorHAnsi" w:eastAsia="Calibri" w:hAnsiTheme="minorHAnsi"/>
              </w:rPr>
              <w:t xml:space="preserve">is a shortened form of </w:t>
            </w:r>
            <w:r w:rsidRPr="0097016A">
              <w:rPr>
                <w:rFonts w:asciiTheme="minorHAnsi" w:eastAsia="Calibri" w:hAnsiTheme="minorHAnsi"/>
                <w:i/>
              </w:rPr>
              <w:t xml:space="preserve">would not. </w:t>
            </w:r>
            <w:r w:rsidRPr="0097016A">
              <w:rPr>
                <w:rFonts w:asciiTheme="minorHAnsi" w:eastAsia="Calibri" w:hAnsiTheme="minorHAnsi"/>
              </w:rPr>
              <w:t xml:space="preserve">To form </w:t>
            </w:r>
            <w:r w:rsidRPr="0097016A">
              <w:rPr>
                <w:rFonts w:asciiTheme="minorHAnsi" w:eastAsia="Calibri" w:hAnsiTheme="minorHAnsi"/>
                <w:i/>
              </w:rPr>
              <w:t>wouldn’t</w:t>
            </w:r>
            <w:r w:rsidRPr="007E360A">
              <w:rPr>
                <w:rFonts w:asciiTheme="minorHAnsi" w:eastAsia="Calibri" w:hAnsiTheme="minorHAnsi"/>
              </w:rPr>
              <w:t>,</w:t>
            </w:r>
            <w:r w:rsidRPr="0097016A">
              <w:rPr>
                <w:rFonts w:asciiTheme="minorHAnsi" w:eastAsia="Calibri" w:hAnsiTheme="minorHAnsi"/>
                <w:i/>
              </w:rPr>
              <w:t xml:space="preserve"> </w:t>
            </w:r>
            <w:r w:rsidRPr="0097016A">
              <w:rPr>
                <w:rFonts w:asciiTheme="minorHAnsi" w:eastAsia="Calibri" w:hAnsiTheme="minorHAnsi"/>
              </w:rPr>
              <w:t xml:space="preserve">we remove the </w:t>
            </w:r>
            <w:r w:rsidRPr="0097016A">
              <w:rPr>
                <w:rFonts w:asciiTheme="minorHAnsi" w:eastAsia="Calibri" w:hAnsiTheme="minorHAnsi"/>
                <w:i/>
              </w:rPr>
              <w:t xml:space="preserve">o </w:t>
            </w:r>
            <w:r w:rsidRPr="0097016A">
              <w:rPr>
                <w:rFonts w:asciiTheme="minorHAnsi" w:eastAsia="Calibri" w:hAnsiTheme="minorHAnsi"/>
              </w:rPr>
              <w:t xml:space="preserve">in </w:t>
            </w:r>
            <w:r w:rsidRPr="0097016A">
              <w:rPr>
                <w:rFonts w:asciiTheme="minorHAnsi" w:eastAsia="Calibri" w:hAnsiTheme="minorHAnsi"/>
                <w:i/>
              </w:rPr>
              <w:t xml:space="preserve">not. </w:t>
            </w:r>
            <w:r w:rsidRPr="0097016A">
              <w:rPr>
                <w:rFonts w:asciiTheme="minorHAnsi" w:eastAsia="Calibri" w:hAnsiTheme="minorHAnsi"/>
              </w:rPr>
              <w:t xml:space="preserve">Push the two words together, and replace the </w:t>
            </w:r>
            <w:r w:rsidRPr="0097016A">
              <w:rPr>
                <w:rFonts w:asciiTheme="minorHAnsi" w:eastAsia="Calibri" w:hAnsiTheme="minorHAnsi"/>
                <w:i/>
              </w:rPr>
              <w:t xml:space="preserve">o </w:t>
            </w:r>
            <w:r w:rsidRPr="0097016A">
              <w:rPr>
                <w:rFonts w:asciiTheme="minorHAnsi" w:eastAsia="Calibri" w:hAnsiTheme="minorHAnsi"/>
              </w:rPr>
              <w:t xml:space="preserve">in </w:t>
            </w:r>
            <w:r w:rsidRPr="0097016A">
              <w:rPr>
                <w:rFonts w:asciiTheme="minorHAnsi" w:eastAsia="Calibri" w:hAnsiTheme="minorHAnsi"/>
                <w:i/>
              </w:rPr>
              <w:t xml:space="preserve">not </w:t>
            </w:r>
            <w:r w:rsidRPr="0097016A">
              <w:rPr>
                <w:rFonts w:asciiTheme="minorHAnsi" w:eastAsia="Calibri" w:hAnsiTheme="minorHAnsi"/>
              </w:rPr>
              <w:t>with an apostrophe.</w:t>
            </w:r>
          </w:p>
          <w:p w14:paraId="14D5635E" w14:textId="39BB3604" w:rsidR="0049708D" w:rsidRPr="00CA0521" w:rsidRDefault="0049708D" w:rsidP="0049708D">
            <w:pPr>
              <w:numPr>
                <w:ilvl w:val="0"/>
                <w:numId w:val="11"/>
              </w:numPr>
              <w:contextualSpacing/>
              <w:rPr>
                <w:rFonts w:asciiTheme="minorHAnsi" w:hAnsiTheme="minorHAnsi"/>
                <w:bCs/>
                <w:sz w:val="20"/>
                <w:szCs w:val="20"/>
              </w:rPr>
            </w:pPr>
            <w:r w:rsidRPr="0097016A">
              <w:rPr>
                <w:rFonts w:asciiTheme="minorHAnsi" w:eastAsia="Calibri" w:hAnsiTheme="minorHAnsi"/>
                <w:sz w:val="20"/>
                <w:szCs w:val="20"/>
              </w:rPr>
              <w:t>Now</w:t>
            </w:r>
            <w:r>
              <w:rPr>
                <w:rFonts w:asciiTheme="minorHAnsi" w:eastAsia="Calibri" w:hAnsiTheme="minorHAnsi"/>
                <w:sz w:val="20"/>
                <w:szCs w:val="20"/>
              </w:rPr>
              <w:t>,</w:t>
            </w:r>
            <w:r w:rsidRPr="0097016A">
              <w:rPr>
                <w:rFonts w:asciiTheme="minorHAnsi" w:eastAsia="Calibri" w:hAnsiTheme="minorHAnsi"/>
                <w:sz w:val="20"/>
                <w:szCs w:val="20"/>
              </w:rPr>
              <w:t xml:space="preserve"> look at the words </w:t>
            </w:r>
            <w:r w:rsidRPr="0097016A">
              <w:rPr>
                <w:rFonts w:asciiTheme="minorHAnsi" w:eastAsia="Calibri" w:hAnsiTheme="minorHAnsi"/>
                <w:i/>
                <w:sz w:val="20"/>
                <w:szCs w:val="20"/>
              </w:rPr>
              <w:t xml:space="preserve">should not </w:t>
            </w:r>
            <w:r w:rsidRPr="0097016A">
              <w:rPr>
                <w:rFonts w:asciiTheme="minorHAnsi" w:eastAsia="Calibri" w:hAnsiTheme="minorHAnsi"/>
                <w:sz w:val="20"/>
                <w:szCs w:val="20"/>
              </w:rPr>
              <w:t xml:space="preserve">and </w:t>
            </w:r>
            <w:r w:rsidRPr="0097016A">
              <w:rPr>
                <w:rFonts w:asciiTheme="minorHAnsi" w:eastAsia="Calibri" w:hAnsiTheme="minorHAnsi"/>
                <w:i/>
                <w:sz w:val="20"/>
                <w:szCs w:val="20"/>
              </w:rPr>
              <w:t xml:space="preserve">she will. </w:t>
            </w:r>
            <w:r w:rsidRPr="0097016A">
              <w:rPr>
                <w:rFonts w:asciiTheme="minorHAnsi" w:eastAsia="Calibri" w:hAnsiTheme="minorHAnsi"/>
                <w:sz w:val="20"/>
                <w:szCs w:val="20"/>
              </w:rPr>
              <w:t xml:space="preserve">Which letters are </w:t>
            </w:r>
            <w:r>
              <w:rPr>
                <w:rFonts w:asciiTheme="minorHAnsi" w:eastAsia="Calibri" w:hAnsiTheme="minorHAnsi"/>
                <w:sz w:val="20"/>
                <w:szCs w:val="20"/>
              </w:rPr>
              <w:t>removed</w:t>
            </w:r>
            <w:r w:rsidRPr="0097016A">
              <w:rPr>
                <w:rFonts w:asciiTheme="minorHAnsi" w:eastAsia="Calibri" w:hAnsiTheme="minorHAnsi"/>
                <w:sz w:val="20"/>
                <w:szCs w:val="20"/>
              </w:rPr>
              <w:t>? What do we replace those letters with?</w:t>
            </w:r>
          </w:p>
        </w:tc>
        <w:tc>
          <w:tcPr>
            <w:tcW w:w="3320" w:type="dxa"/>
            <w:shd w:val="clear" w:color="auto" w:fill="FFFFFF"/>
          </w:tcPr>
          <w:p w14:paraId="405319AA" w14:textId="77777777" w:rsidR="0049708D" w:rsidRPr="0097016A" w:rsidRDefault="0049708D" w:rsidP="0049708D">
            <w:pPr>
              <w:pStyle w:val="1TableBullet"/>
              <w:rPr>
                <w:rFonts w:asciiTheme="minorHAnsi" w:eastAsia="Calibri" w:hAnsiTheme="minorHAnsi"/>
                <w:i/>
              </w:rPr>
            </w:pPr>
            <w:r w:rsidRPr="0097016A">
              <w:rPr>
                <w:rFonts w:asciiTheme="minorHAnsi" w:eastAsia="Calibri" w:hAnsiTheme="minorHAnsi"/>
                <w:i/>
              </w:rPr>
              <w:t xml:space="preserve">Read aloud the definition of a contraction on </w:t>
            </w:r>
            <w:r w:rsidRPr="0097016A">
              <w:rPr>
                <w:rFonts w:asciiTheme="minorHAnsi" w:hAnsiTheme="minorHAnsi"/>
                <w:i/>
              </w:rPr>
              <w:t>Language Handout: Use Possessive Nouns and Apostrophes and review the three examples</w:t>
            </w:r>
            <w:r w:rsidRPr="0097016A">
              <w:rPr>
                <w:rFonts w:asciiTheme="minorHAnsi" w:eastAsia="Calibri" w:hAnsiTheme="minorHAnsi"/>
                <w:i/>
              </w:rPr>
              <w:t>.</w:t>
            </w:r>
          </w:p>
          <w:p w14:paraId="2FA273F2" w14:textId="4F0C5CE8" w:rsidR="0049708D" w:rsidRPr="00CA0521" w:rsidRDefault="0049708D" w:rsidP="0049708D">
            <w:pPr>
              <w:pStyle w:val="Tablebullet"/>
              <w:rPr>
                <w:rFonts w:asciiTheme="minorHAnsi" w:eastAsia="Calibri" w:hAnsiTheme="minorHAnsi"/>
              </w:rPr>
            </w:pPr>
            <w:r w:rsidRPr="0097016A">
              <w:rPr>
                <w:rFonts w:asciiTheme="minorHAnsi" w:eastAsia="Calibri" w:hAnsiTheme="minorHAnsi"/>
                <w:i/>
              </w:rPr>
              <w:t xml:space="preserve">Review the chart with the examples of other contractions. In several examples, point out the letters that have been </w:t>
            </w:r>
            <w:r>
              <w:rPr>
                <w:rFonts w:asciiTheme="minorHAnsi" w:eastAsia="Calibri" w:hAnsiTheme="minorHAnsi"/>
                <w:i/>
              </w:rPr>
              <w:t>removed</w:t>
            </w:r>
            <w:r w:rsidRPr="0097016A">
              <w:rPr>
                <w:rFonts w:asciiTheme="minorHAnsi" w:eastAsia="Calibri" w:hAnsiTheme="minorHAnsi"/>
                <w:i/>
              </w:rPr>
              <w:t xml:space="preserve"> and replaced with contractions.</w:t>
            </w:r>
          </w:p>
        </w:tc>
      </w:tr>
      <w:tr w:rsidR="0049708D" w:rsidRPr="0049524D" w14:paraId="6DBF5BC9" w14:textId="77777777" w:rsidTr="00535772">
        <w:trPr>
          <w:trHeight w:val="126"/>
          <w:jc w:val="center"/>
        </w:trPr>
        <w:tc>
          <w:tcPr>
            <w:tcW w:w="1266" w:type="dxa"/>
            <w:shd w:val="clear" w:color="auto" w:fill="FFFFFF"/>
          </w:tcPr>
          <w:p w14:paraId="675B41F3" w14:textId="640A1B0F" w:rsidR="0049708D" w:rsidRPr="00CA0521" w:rsidRDefault="0049708D" w:rsidP="0049708D">
            <w:pPr>
              <w:widowControl w:val="0"/>
              <w:tabs>
                <w:tab w:val="left" w:pos="1872"/>
              </w:tabs>
              <w:rPr>
                <w:rFonts w:asciiTheme="minorHAnsi" w:hAnsiTheme="minorHAnsi"/>
                <w:sz w:val="20"/>
                <w:szCs w:val="20"/>
              </w:rPr>
            </w:pPr>
            <w:r w:rsidRPr="0097016A">
              <w:rPr>
                <w:rFonts w:asciiTheme="minorHAnsi" w:hAnsiTheme="minorHAnsi"/>
                <w:sz w:val="20"/>
                <w:szCs w:val="20"/>
              </w:rPr>
              <w:t>2 min.</w:t>
            </w:r>
          </w:p>
        </w:tc>
        <w:tc>
          <w:tcPr>
            <w:tcW w:w="6214" w:type="dxa"/>
            <w:shd w:val="clear" w:color="auto" w:fill="FFFFFF"/>
          </w:tcPr>
          <w:p w14:paraId="5528050B" w14:textId="77777777" w:rsidR="0049708D" w:rsidRPr="0097016A" w:rsidRDefault="0049708D" w:rsidP="0049708D">
            <w:pPr>
              <w:pStyle w:val="1TableBullet"/>
              <w:rPr>
                <w:rFonts w:asciiTheme="minorHAnsi" w:eastAsia="Calibri" w:hAnsiTheme="minorHAnsi"/>
              </w:rPr>
            </w:pPr>
            <w:r w:rsidRPr="0097016A">
              <w:rPr>
                <w:rFonts w:asciiTheme="minorHAnsi" w:eastAsia="Calibri" w:hAnsiTheme="minorHAnsi"/>
              </w:rPr>
              <w:t>Apostrophes also help us form a special word called a possessive.</w:t>
            </w:r>
          </w:p>
          <w:p w14:paraId="7B566151" w14:textId="77777777" w:rsidR="0049708D" w:rsidRPr="0097016A" w:rsidRDefault="0049708D" w:rsidP="0049708D">
            <w:pPr>
              <w:pStyle w:val="1TableBullet"/>
              <w:rPr>
                <w:rFonts w:asciiTheme="minorHAnsi" w:eastAsia="Calibri" w:hAnsiTheme="minorHAnsi"/>
              </w:rPr>
            </w:pPr>
            <w:r w:rsidRPr="0097016A">
              <w:rPr>
                <w:rFonts w:asciiTheme="minorHAnsi" w:eastAsia="Calibri" w:hAnsiTheme="minorHAnsi"/>
              </w:rPr>
              <w:t>A possessive is a word that shows something belongs to someone or something.</w:t>
            </w:r>
          </w:p>
          <w:p w14:paraId="3BE056F7" w14:textId="77777777" w:rsidR="0049708D" w:rsidRPr="0097016A" w:rsidRDefault="0049708D" w:rsidP="0049708D">
            <w:pPr>
              <w:numPr>
                <w:ilvl w:val="0"/>
                <w:numId w:val="11"/>
              </w:numPr>
              <w:contextualSpacing/>
              <w:rPr>
                <w:rFonts w:asciiTheme="minorHAnsi" w:hAnsiTheme="minorHAnsi"/>
                <w:bCs/>
                <w:sz w:val="20"/>
                <w:szCs w:val="20"/>
              </w:rPr>
            </w:pPr>
            <w:r w:rsidRPr="0097016A">
              <w:rPr>
                <w:rFonts w:asciiTheme="minorHAnsi" w:eastAsia="Calibri" w:hAnsiTheme="minorHAnsi"/>
                <w:sz w:val="20"/>
                <w:szCs w:val="20"/>
              </w:rPr>
              <w:t>When a noun is singular, it names one person, place, or thing. To form a possessive with a singular noun, you add an apostrophe and an –</w:t>
            </w:r>
            <w:r w:rsidRPr="007E360A">
              <w:rPr>
                <w:rFonts w:asciiTheme="minorHAnsi" w:eastAsia="Calibri" w:hAnsiTheme="minorHAnsi"/>
                <w:i/>
                <w:sz w:val="20"/>
                <w:szCs w:val="20"/>
              </w:rPr>
              <w:t>s</w:t>
            </w:r>
            <w:r w:rsidRPr="0097016A">
              <w:rPr>
                <w:rFonts w:asciiTheme="minorHAnsi" w:eastAsia="Calibri" w:hAnsiTheme="minorHAnsi"/>
                <w:sz w:val="20"/>
                <w:szCs w:val="20"/>
              </w:rPr>
              <w:t xml:space="preserve"> to the end of the word.</w:t>
            </w:r>
          </w:p>
          <w:p w14:paraId="1A558E24" w14:textId="287502FF" w:rsidR="0049708D" w:rsidRPr="00CA0521" w:rsidRDefault="0049708D" w:rsidP="0049708D">
            <w:pPr>
              <w:numPr>
                <w:ilvl w:val="0"/>
                <w:numId w:val="11"/>
              </w:numPr>
              <w:contextualSpacing/>
              <w:rPr>
                <w:rFonts w:asciiTheme="minorHAnsi" w:hAnsiTheme="minorHAnsi"/>
                <w:bCs/>
                <w:sz w:val="20"/>
                <w:szCs w:val="20"/>
              </w:rPr>
            </w:pPr>
            <w:r w:rsidRPr="0097016A">
              <w:rPr>
                <w:bCs/>
                <w:sz w:val="20"/>
                <w:szCs w:val="20"/>
              </w:rPr>
              <w:t>When a noun is plural, it names more than one person, place, or thing and usually ends with an –</w:t>
            </w:r>
            <w:r w:rsidRPr="007E360A">
              <w:rPr>
                <w:bCs/>
                <w:i/>
                <w:sz w:val="20"/>
                <w:szCs w:val="20"/>
              </w:rPr>
              <w:t>s</w:t>
            </w:r>
            <w:r w:rsidRPr="0097016A">
              <w:rPr>
                <w:bCs/>
                <w:sz w:val="20"/>
                <w:szCs w:val="20"/>
              </w:rPr>
              <w:t xml:space="preserve">. To form a possessive with a plural noun, you add an apostrophe after the </w:t>
            </w:r>
            <w:r w:rsidRPr="007E360A">
              <w:rPr>
                <w:bCs/>
                <w:i/>
                <w:sz w:val="20"/>
                <w:szCs w:val="20"/>
              </w:rPr>
              <w:t>s</w:t>
            </w:r>
            <w:r w:rsidRPr="0097016A">
              <w:rPr>
                <w:bCs/>
                <w:sz w:val="20"/>
                <w:szCs w:val="20"/>
              </w:rPr>
              <w:t>.</w:t>
            </w:r>
          </w:p>
        </w:tc>
        <w:tc>
          <w:tcPr>
            <w:tcW w:w="3320" w:type="dxa"/>
            <w:shd w:val="clear" w:color="auto" w:fill="FFFFFF"/>
          </w:tcPr>
          <w:p w14:paraId="5F3ACC60" w14:textId="30D8505F" w:rsidR="0049708D" w:rsidRPr="00CA0521" w:rsidRDefault="0049708D" w:rsidP="0049708D">
            <w:pPr>
              <w:pStyle w:val="Tablebullet"/>
              <w:rPr>
                <w:rFonts w:asciiTheme="minorHAnsi" w:eastAsia="Calibri" w:hAnsiTheme="minorHAnsi"/>
              </w:rPr>
            </w:pPr>
            <w:r w:rsidRPr="0097016A">
              <w:rPr>
                <w:rFonts w:asciiTheme="minorHAnsi" w:eastAsia="Calibri" w:hAnsiTheme="minorHAnsi"/>
                <w:i/>
              </w:rPr>
              <w:t xml:space="preserve">Read aloud the definition of a possessive on </w:t>
            </w:r>
            <w:r w:rsidRPr="0097016A">
              <w:rPr>
                <w:rFonts w:asciiTheme="minorHAnsi" w:hAnsiTheme="minorHAnsi"/>
                <w:i/>
              </w:rPr>
              <w:t>Language Handout: Use Possessive Nouns and Apostrophes and the rules for forming possessives.</w:t>
            </w:r>
          </w:p>
        </w:tc>
      </w:tr>
      <w:tr w:rsidR="0049708D" w:rsidRPr="0049524D" w14:paraId="4EA6451E" w14:textId="77777777" w:rsidTr="00535772">
        <w:trPr>
          <w:trHeight w:val="126"/>
          <w:jc w:val="center"/>
        </w:trPr>
        <w:tc>
          <w:tcPr>
            <w:tcW w:w="1266" w:type="dxa"/>
            <w:shd w:val="clear" w:color="auto" w:fill="FFFFFF"/>
          </w:tcPr>
          <w:p w14:paraId="613110D9" w14:textId="33339DDD" w:rsidR="0049708D" w:rsidRPr="00CA0521" w:rsidRDefault="0049708D" w:rsidP="0049708D">
            <w:pPr>
              <w:widowControl w:val="0"/>
              <w:tabs>
                <w:tab w:val="left" w:pos="1872"/>
              </w:tabs>
              <w:rPr>
                <w:rFonts w:asciiTheme="minorHAnsi" w:hAnsiTheme="minorHAnsi"/>
                <w:sz w:val="20"/>
                <w:szCs w:val="20"/>
              </w:rPr>
            </w:pPr>
            <w:r w:rsidRPr="0097016A">
              <w:rPr>
                <w:rFonts w:asciiTheme="minorHAnsi" w:hAnsiTheme="minorHAnsi"/>
                <w:sz w:val="20"/>
                <w:szCs w:val="20"/>
              </w:rPr>
              <w:t>2 min.</w:t>
            </w:r>
          </w:p>
        </w:tc>
        <w:tc>
          <w:tcPr>
            <w:tcW w:w="6214" w:type="dxa"/>
            <w:shd w:val="clear" w:color="auto" w:fill="FFFFFF"/>
          </w:tcPr>
          <w:p w14:paraId="32604527" w14:textId="3DF006B6" w:rsidR="0049708D" w:rsidRPr="00CA0521" w:rsidRDefault="0049708D" w:rsidP="0049708D">
            <w:pPr>
              <w:numPr>
                <w:ilvl w:val="0"/>
                <w:numId w:val="11"/>
              </w:numPr>
              <w:contextualSpacing/>
              <w:rPr>
                <w:rFonts w:asciiTheme="minorHAnsi" w:hAnsiTheme="minorHAnsi"/>
                <w:bCs/>
                <w:sz w:val="20"/>
                <w:szCs w:val="20"/>
              </w:rPr>
            </w:pPr>
            <w:r w:rsidRPr="0097016A">
              <w:rPr>
                <w:rFonts w:asciiTheme="minorHAnsi" w:eastAsia="Calibri" w:hAnsiTheme="minorHAnsi"/>
                <w:sz w:val="20"/>
                <w:szCs w:val="20"/>
              </w:rPr>
              <w:t xml:space="preserve">With your partner, work together to </w:t>
            </w:r>
            <w:r w:rsidRPr="0097016A">
              <w:rPr>
                <w:rFonts w:asciiTheme="minorHAnsi" w:hAnsiTheme="minorHAnsi"/>
                <w:sz w:val="20"/>
                <w:szCs w:val="20"/>
              </w:rPr>
              <w:t>complete the first table of practice items on Language Handout: Use Possessive Nouns and Apostrophes.</w:t>
            </w:r>
          </w:p>
        </w:tc>
        <w:tc>
          <w:tcPr>
            <w:tcW w:w="3320" w:type="dxa"/>
            <w:shd w:val="clear" w:color="auto" w:fill="FFFFFF"/>
          </w:tcPr>
          <w:p w14:paraId="3249A75C" w14:textId="3EFC2DC3" w:rsidR="0049708D" w:rsidRPr="00CA0521" w:rsidRDefault="0049708D" w:rsidP="0049708D">
            <w:pPr>
              <w:pStyle w:val="Tablebullet"/>
              <w:rPr>
                <w:rFonts w:asciiTheme="minorHAnsi" w:eastAsia="Calibri" w:hAnsiTheme="minorHAnsi"/>
              </w:rPr>
            </w:pPr>
            <w:r w:rsidRPr="0097016A">
              <w:rPr>
                <w:rFonts w:asciiTheme="minorHAnsi" w:eastAsia="Calibri" w:hAnsiTheme="minorHAnsi"/>
                <w:i/>
                <w:iCs/>
              </w:rPr>
              <w:t xml:space="preserve">Distribute </w:t>
            </w:r>
            <w:r w:rsidRPr="0097016A">
              <w:rPr>
                <w:rFonts w:asciiTheme="minorHAnsi" w:hAnsiTheme="minorHAnsi"/>
                <w:i/>
              </w:rPr>
              <w:t>Language Handout: Use Possessive Nouns and Apostrophes</w:t>
            </w:r>
            <w:r w:rsidRPr="0097016A">
              <w:rPr>
                <w:rFonts w:asciiTheme="minorHAnsi" w:eastAsia="Calibri" w:hAnsiTheme="minorHAnsi"/>
                <w:i/>
                <w:iCs/>
              </w:rPr>
              <w:t xml:space="preserve"> and review directions for completing the first table of practice items.</w:t>
            </w:r>
            <w:r w:rsidRPr="0097016A">
              <w:rPr>
                <w:rFonts w:asciiTheme="minorHAnsi" w:eastAsia="Calibri" w:hAnsiTheme="minorHAnsi"/>
                <w:i/>
              </w:rPr>
              <w:t xml:space="preserve"> </w:t>
            </w:r>
          </w:p>
        </w:tc>
      </w:tr>
      <w:tr w:rsidR="0049708D" w:rsidRPr="0049524D" w14:paraId="0299BA73" w14:textId="77777777" w:rsidTr="00535772">
        <w:trPr>
          <w:trHeight w:val="126"/>
          <w:jc w:val="center"/>
        </w:trPr>
        <w:tc>
          <w:tcPr>
            <w:tcW w:w="1266" w:type="dxa"/>
            <w:shd w:val="clear" w:color="auto" w:fill="FFFFFF"/>
          </w:tcPr>
          <w:p w14:paraId="6923689C" w14:textId="77777777" w:rsidR="0049708D" w:rsidRPr="0097016A" w:rsidRDefault="0049708D" w:rsidP="0049708D">
            <w:pPr>
              <w:widowControl w:val="0"/>
              <w:tabs>
                <w:tab w:val="left" w:pos="1872"/>
              </w:tabs>
              <w:rPr>
                <w:rFonts w:asciiTheme="minorHAnsi" w:hAnsiTheme="minorHAnsi"/>
                <w:b/>
                <w:bCs/>
                <w:sz w:val="20"/>
                <w:szCs w:val="20"/>
              </w:rPr>
            </w:pPr>
            <w:r w:rsidRPr="0097016A">
              <w:rPr>
                <w:rFonts w:asciiTheme="minorHAnsi" w:hAnsiTheme="minorHAnsi"/>
                <w:b/>
                <w:bCs/>
                <w:sz w:val="20"/>
                <w:szCs w:val="20"/>
              </w:rPr>
              <w:t>Monitor Progress</w:t>
            </w:r>
          </w:p>
          <w:p w14:paraId="039DFFD3" w14:textId="0E7115B2" w:rsidR="0049708D" w:rsidRPr="00CA0521" w:rsidRDefault="0049708D" w:rsidP="0049708D">
            <w:pPr>
              <w:widowControl w:val="0"/>
              <w:tabs>
                <w:tab w:val="left" w:pos="1872"/>
              </w:tabs>
              <w:rPr>
                <w:rFonts w:asciiTheme="minorHAnsi" w:hAnsiTheme="minorHAnsi"/>
                <w:sz w:val="20"/>
                <w:szCs w:val="20"/>
              </w:rPr>
            </w:pPr>
            <w:r w:rsidRPr="0097016A">
              <w:rPr>
                <w:rFonts w:asciiTheme="minorHAnsi" w:hAnsiTheme="minorHAnsi"/>
                <w:sz w:val="20"/>
                <w:szCs w:val="20"/>
              </w:rPr>
              <w:t>3 min.</w:t>
            </w:r>
          </w:p>
        </w:tc>
        <w:tc>
          <w:tcPr>
            <w:tcW w:w="6214" w:type="dxa"/>
            <w:shd w:val="clear" w:color="auto" w:fill="FFFFFF"/>
          </w:tcPr>
          <w:p w14:paraId="5F6BE22B" w14:textId="509120BD" w:rsidR="0049708D" w:rsidRPr="00CA0521" w:rsidRDefault="0049708D" w:rsidP="0049708D">
            <w:pPr>
              <w:widowControl w:val="0"/>
              <w:numPr>
                <w:ilvl w:val="0"/>
                <w:numId w:val="10"/>
              </w:numPr>
              <w:ind w:left="360"/>
              <w:contextualSpacing/>
              <w:textAlignment w:val="baseline"/>
              <w:rPr>
                <w:rFonts w:asciiTheme="minorHAnsi" w:hAnsiTheme="minorHAnsi"/>
                <w:sz w:val="20"/>
                <w:szCs w:val="20"/>
              </w:rPr>
            </w:pPr>
            <w:r w:rsidRPr="0097016A">
              <w:rPr>
                <w:rFonts w:asciiTheme="minorHAnsi" w:hAnsiTheme="minorHAnsi"/>
                <w:sz w:val="20"/>
                <w:szCs w:val="20"/>
              </w:rPr>
              <w:t>Complete the second table of practice items on Language Handout: Use Possessive Nouns and Apostrophes.</w:t>
            </w:r>
          </w:p>
        </w:tc>
        <w:tc>
          <w:tcPr>
            <w:tcW w:w="3320" w:type="dxa"/>
            <w:shd w:val="clear" w:color="auto" w:fill="FFFFFF"/>
          </w:tcPr>
          <w:p w14:paraId="48D08561" w14:textId="5D516F1C" w:rsidR="0049708D" w:rsidRPr="00CA0521" w:rsidRDefault="0049708D" w:rsidP="0049708D">
            <w:pPr>
              <w:pStyle w:val="Tablebullet"/>
              <w:rPr>
                <w:rFonts w:asciiTheme="minorHAnsi" w:eastAsia="Calibri" w:hAnsiTheme="minorHAnsi"/>
              </w:rPr>
            </w:pPr>
            <w:r w:rsidRPr="0097016A">
              <w:rPr>
                <w:rFonts w:asciiTheme="minorHAnsi" w:eastAsia="Calibri" w:hAnsiTheme="minorHAnsi"/>
                <w:i/>
              </w:rPr>
              <w:t>Read the instructions for completing the second table of practice items.</w:t>
            </w:r>
          </w:p>
        </w:tc>
      </w:tr>
    </w:tbl>
    <w:p w14:paraId="5E9289F1" w14:textId="77777777" w:rsidR="00F36CF6" w:rsidRDefault="00F36CF6" w:rsidP="00F36CF6"/>
    <w:p w14:paraId="5BCC7DA8" w14:textId="77777777" w:rsidR="00F36CF6" w:rsidRDefault="00F36CF6">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F36CF6" w:rsidRPr="00CE1366" w14:paraId="6CB0183A" w14:textId="77777777" w:rsidTr="00535772">
        <w:trPr>
          <w:trHeight w:val="432"/>
          <w:tblHeader/>
          <w:jc w:val="center"/>
        </w:trPr>
        <w:tc>
          <w:tcPr>
            <w:tcW w:w="10800" w:type="dxa"/>
            <w:shd w:val="clear" w:color="auto" w:fill="F2F2F2"/>
            <w:vAlign w:val="center"/>
          </w:tcPr>
          <w:p w14:paraId="36C2DD49" w14:textId="0909E616" w:rsidR="00F36CF6" w:rsidRPr="00CE1366" w:rsidRDefault="00F36CF6" w:rsidP="00F36CF6">
            <w:pPr>
              <w:pStyle w:val="Heading5"/>
              <w:outlineLvl w:val="4"/>
            </w:pPr>
            <w:bookmarkStart w:id="413" w:name="_Toc18048417"/>
            <w:r w:rsidRPr="00CE1366">
              <w:t xml:space="preserve">Grade </w:t>
            </w:r>
            <w:r>
              <w:t>2</w:t>
            </w:r>
            <w:r w:rsidRPr="00CE1366">
              <w:t xml:space="preserve"> M</w:t>
            </w:r>
            <w:r>
              <w:t>2</w:t>
            </w:r>
            <w:r w:rsidRPr="00CE1366">
              <w:t xml:space="preserve"> L</w:t>
            </w:r>
            <w:r>
              <w:t>16</w:t>
            </w:r>
            <w:r w:rsidRPr="00CE1366">
              <w:t xml:space="preserve"> Handout: </w:t>
            </w:r>
            <w:r w:rsidRPr="00CA0521">
              <w:t>Use Possessive Nouns and Apostrophes</w:t>
            </w:r>
            <w:bookmarkEnd w:id="413"/>
          </w:p>
        </w:tc>
      </w:tr>
      <w:tr w:rsidR="00F36CF6" w:rsidRPr="00CE1366" w14:paraId="67E4E7FD" w14:textId="77777777" w:rsidTr="00535772">
        <w:trPr>
          <w:trHeight w:val="1152"/>
          <w:jc w:val="center"/>
        </w:trPr>
        <w:tc>
          <w:tcPr>
            <w:tcW w:w="10800" w:type="dxa"/>
            <w:shd w:val="clear" w:color="auto" w:fill="FFFFFF"/>
          </w:tcPr>
          <w:p w14:paraId="3A9E59B0" w14:textId="77777777" w:rsidR="00F36CF6" w:rsidRDefault="00F36CF6"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36CF6" w:rsidRPr="00647619" w14:paraId="1FF4B973" w14:textId="77777777" w:rsidTr="00535772">
              <w:trPr>
                <w:jc w:val="center"/>
              </w:trPr>
              <w:tc>
                <w:tcPr>
                  <w:tcW w:w="5000" w:type="pct"/>
                  <w:shd w:val="clear" w:color="auto" w:fill="255694" w:themeFill="accent1"/>
                  <w:vAlign w:val="center"/>
                </w:tcPr>
                <w:p w14:paraId="67E38F13" w14:textId="77777777" w:rsidR="00F36CF6" w:rsidRPr="00647619" w:rsidRDefault="00F36CF6"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USING POSSESSIVE NOUNS AND APOSTROPHES</w:t>
                  </w:r>
                </w:p>
              </w:tc>
            </w:tr>
            <w:tr w:rsidR="00F36CF6" w:rsidRPr="001118CA" w14:paraId="53BF5E03" w14:textId="77777777" w:rsidTr="00535772">
              <w:trPr>
                <w:trHeight w:val="20"/>
                <w:jc w:val="center"/>
              </w:trPr>
              <w:tc>
                <w:tcPr>
                  <w:tcW w:w="5000" w:type="pct"/>
                  <w:shd w:val="clear" w:color="auto" w:fill="FFFFFF"/>
                </w:tcPr>
                <w:p w14:paraId="0A7B39B0" w14:textId="77777777" w:rsidR="00F36CF6" w:rsidRDefault="00F36CF6" w:rsidP="00535772">
                  <w:pPr>
                    <w:contextualSpacing/>
                    <w:rPr>
                      <w:bCs/>
                      <w:sz w:val="20"/>
                      <w:szCs w:val="20"/>
                    </w:rPr>
                  </w:pPr>
                  <w:r>
                    <w:rPr>
                      <w:bCs/>
                      <w:sz w:val="20"/>
                      <w:szCs w:val="20"/>
                    </w:rPr>
                    <w:t>A contraction is a shortened form of a word.</w:t>
                  </w:r>
                </w:p>
                <w:p w14:paraId="3460BE4D" w14:textId="77777777" w:rsidR="00F36CF6" w:rsidRDefault="00F36CF6" w:rsidP="00535772">
                  <w:pPr>
                    <w:contextualSpacing/>
                    <w:rPr>
                      <w:bCs/>
                      <w:sz w:val="20"/>
                      <w:szCs w:val="20"/>
                    </w:rPr>
                  </w:pPr>
                </w:p>
                <w:p w14:paraId="7E714DA3" w14:textId="77777777" w:rsidR="00F36CF6" w:rsidRDefault="00F36CF6" w:rsidP="00535772">
                  <w:pPr>
                    <w:contextualSpacing/>
                    <w:rPr>
                      <w:bCs/>
                      <w:sz w:val="20"/>
                      <w:szCs w:val="20"/>
                    </w:rPr>
                  </w:pPr>
                  <w:r>
                    <w:rPr>
                      <w:bCs/>
                      <w:sz w:val="20"/>
                      <w:szCs w:val="20"/>
                    </w:rPr>
                    <w:t>An apostrophe is used to form contractions. In a contraction, the apostrophe takes the place of missing letters.</w:t>
                  </w:r>
                </w:p>
                <w:p w14:paraId="5BBC52DC" w14:textId="77777777" w:rsidR="00F36CF6" w:rsidRDefault="00F36CF6" w:rsidP="00535772">
                  <w:pPr>
                    <w:contextualSpacing/>
                    <w:rPr>
                      <w:bCs/>
                      <w:sz w:val="20"/>
                      <w:szCs w:val="20"/>
                    </w:rPr>
                  </w:pPr>
                </w:p>
                <w:p w14:paraId="62C3AA72" w14:textId="77777777" w:rsidR="00F36CF6" w:rsidRDefault="00F36CF6" w:rsidP="00535772">
                  <w:pPr>
                    <w:contextualSpacing/>
                    <w:rPr>
                      <w:bCs/>
                      <w:sz w:val="20"/>
                      <w:szCs w:val="20"/>
                    </w:rPr>
                  </w:pPr>
                </w:p>
                <w:p w14:paraId="076EC02B" w14:textId="77777777" w:rsidR="00F36CF6" w:rsidRDefault="00F36CF6" w:rsidP="00535772">
                  <w:pPr>
                    <w:contextualSpacing/>
                    <w:rPr>
                      <w:bCs/>
                      <w:sz w:val="20"/>
                      <w:szCs w:val="20"/>
                    </w:rPr>
                  </w:pPr>
                  <w:r>
                    <w:rPr>
                      <w:bCs/>
                      <w:noProof/>
                      <w:sz w:val="20"/>
                      <w:szCs w:val="20"/>
                    </w:rPr>
                    <w:drawing>
                      <wp:inline distT="0" distB="0" distL="0" distR="0" wp14:anchorId="7351A512" wp14:editId="1E368F83">
                        <wp:extent cx="3514725" cy="2286000"/>
                        <wp:effectExtent l="0" t="0" r="9525" b="0"/>
                        <wp:docPr id="41" name="Picture 41" descr="possess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sessiv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14725" cy="2286000"/>
                                </a:xfrm>
                                <a:prstGeom prst="rect">
                                  <a:avLst/>
                                </a:prstGeom>
                                <a:noFill/>
                                <a:ln>
                                  <a:noFill/>
                                </a:ln>
                              </pic:spPr>
                            </pic:pic>
                          </a:graphicData>
                        </a:graphic>
                      </wp:inline>
                    </w:drawing>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96"/>
                    <w:gridCol w:w="995"/>
                    <w:gridCol w:w="978"/>
                    <w:gridCol w:w="979"/>
                    <w:gridCol w:w="993"/>
                    <w:gridCol w:w="993"/>
                    <w:gridCol w:w="995"/>
                    <w:gridCol w:w="995"/>
                    <w:gridCol w:w="964"/>
                    <w:gridCol w:w="966"/>
                  </w:tblGrid>
                  <w:tr w:rsidR="00F36CF6" w:rsidRPr="00A0270E" w14:paraId="658D8654" w14:textId="77777777" w:rsidTr="00535772">
                    <w:tc>
                      <w:tcPr>
                        <w:tcW w:w="1010" w:type="pct"/>
                        <w:gridSpan w:val="2"/>
                      </w:tcPr>
                      <w:p w14:paraId="3ECEE28D"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not</w:t>
                        </w:r>
                      </w:p>
                    </w:tc>
                    <w:tc>
                      <w:tcPr>
                        <w:tcW w:w="993" w:type="pct"/>
                        <w:gridSpan w:val="2"/>
                      </w:tcPr>
                      <w:p w14:paraId="21D60627"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is</w:t>
                        </w:r>
                      </w:p>
                    </w:tc>
                    <w:tc>
                      <w:tcPr>
                        <w:tcW w:w="1008" w:type="pct"/>
                        <w:gridSpan w:val="2"/>
                      </w:tcPr>
                      <w:p w14:paraId="2AB6D239"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are</w:t>
                        </w:r>
                      </w:p>
                    </w:tc>
                    <w:tc>
                      <w:tcPr>
                        <w:tcW w:w="1010" w:type="pct"/>
                        <w:gridSpan w:val="2"/>
                      </w:tcPr>
                      <w:p w14:paraId="42AB9632"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will</w:t>
                        </w:r>
                      </w:p>
                    </w:tc>
                    <w:tc>
                      <w:tcPr>
                        <w:tcW w:w="979" w:type="pct"/>
                        <w:gridSpan w:val="2"/>
                      </w:tcPr>
                      <w:p w14:paraId="4BADCC90"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have</w:t>
                        </w:r>
                      </w:p>
                    </w:tc>
                  </w:tr>
                  <w:tr w:rsidR="00F36CF6" w:rsidRPr="00A0270E" w14:paraId="5C1AC00A" w14:textId="77777777" w:rsidTr="00535772">
                    <w:tc>
                      <w:tcPr>
                        <w:tcW w:w="505" w:type="pct"/>
                      </w:tcPr>
                      <w:p w14:paraId="01673271"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are not</w:t>
                        </w:r>
                      </w:p>
                    </w:tc>
                    <w:tc>
                      <w:tcPr>
                        <w:tcW w:w="505" w:type="pct"/>
                      </w:tcPr>
                      <w:p w14:paraId="6F06B812"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aren’t</w:t>
                        </w:r>
                      </w:p>
                    </w:tc>
                    <w:tc>
                      <w:tcPr>
                        <w:tcW w:w="496" w:type="pct"/>
                      </w:tcPr>
                      <w:p w14:paraId="6FD06C05"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he is</w:t>
                        </w:r>
                      </w:p>
                    </w:tc>
                    <w:tc>
                      <w:tcPr>
                        <w:tcW w:w="496" w:type="pct"/>
                      </w:tcPr>
                      <w:p w14:paraId="29CCED56"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he’s</w:t>
                        </w:r>
                      </w:p>
                    </w:tc>
                    <w:tc>
                      <w:tcPr>
                        <w:tcW w:w="504" w:type="pct"/>
                      </w:tcPr>
                      <w:p w14:paraId="35B9B6E9"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 are</w:t>
                        </w:r>
                      </w:p>
                    </w:tc>
                    <w:tc>
                      <w:tcPr>
                        <w:tcW w:w="504" w:type="pct"/>
                      </w:tcPr>
                      <w:p w14:paraId="30AAEB1A"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they’re</w:t>
                        </w:r>
                      </w:p>
                    </w:tc>
                    <w:tc>
                      <w:tcPr>
                        <w:tcW w:w="505" w:type="pct"/>
                      </w:tcPr>
                      <w:p w14:paraId="280A11D9"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I will</w:t>
                        </w:r>
                      </w:p>
                    </w:tc>
                    <w:tc>
                      <w:tcPr>
                        <w:tcW w:w="505" w:type="pct"/>
                      </w:tcPr>
                      <w:p w14:paraId="255B7DA9"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I’ll</w:t>
                        </w:r>
                      </w:p>
                    </w:tc>
                    <w:tc>
                      <w:tcPr>
                        <w:tcW w:w="489" w:type="pct"/>
                      </w:tcPr>
                      <w:p w14:paraId="41F08F57"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I have</w:t>
                        </w:r>
                      </w:p>
                    </w:tc>
                    <w:tc>
                      <w:tcPr>
                        <w:tcW w:w="490" w:type="pct"/>
                      </w:tcPr>
                      <w:p w14:paraId="44B7D95E"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I’ve</w:t>
                        </w:r>
                      </w:p>
                    </w:tc>
                  </w:tr>
                  <w:tr w:rsidR="00F36CF6" w:rsidRPr="00A0270E" w14:paraId="6F878C21" w14:textId="77777777" w:rsidTr="00535772">
                    <w:tc>
                      <w:tcPr>
                        <w:tcW w:w="505" w:type="pct"/>
                      </w:tcPr>
                      <w:p w14:paraId="0946381F"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could not</w:t>
                        </w:r>
                      </w:p>
                    </w:tc>
                    <w:tc>
                      <w:tcPr>
                        <w:tcW w:w="505" w:type="pct"/>
                      </w:tcPr>
                      <w:p w14:paraId="65E3B3BC"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couldn’t</w:t>
                        </w:r>
                      </w:p>
                    </w:tc>
                    <w:tc>
                      <w:tcPr>
                        <w:tcW w:w="496" w:type="pct"/>
                      </w:tcPr>
                      <w:p w14:paraId="6B730F28"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she is</w:t>
                        </w:r>
                      </w:p>
                    </w:tc>
                    <w:tc>
                      <w:tcPr>
                        <w:tcW w:w="496" w:type="pct"/>
                      </w:tcPr>
                      <w:p w14:paraId="381965E5"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she’s</w:t>
                        </w:r>
                      </w:p>
                    </w:tc>
                    <w:tc>
                      <w:tcPr>
                        <w:tcW w:w="504" w:type="pct"/>
                      </w:tcPr>
                      <w:p w14:paraId="4166DF7A"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 are</w:t>
                        </w:r>
                      </w:p>
                    </w:tc>
                    <w:tc>
                      <w:tcPr>
                        <w:tcW w:w="504" w:type="pct"/>
                      </w:tcPr>
                      <w:p w14:paraId="22982AA2"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we’re</w:t>
                        </w:r>
                      </w:p>
                    </w:tc>
                    <w:tc>
                      <w:tcPr>
                        <w:tcW w:w="505" w:type="pct"/>
                      </w:tcPr>
                      <w:p w14:paraId="42A83E20"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he will</w:t>
                        </w:r>
                      </w:p>
                    </w:tc>
                    <w:tc>
                      <w:tcPr>
                        <w:tcW w:w="505" w:type="pct"/>
                      </w:tcPr>
                      <w:p w14:paraId="4B643115"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he’ll</w:t>
                        </w:r>
                      </w:p>
                    </w:tc>
                    <w:tc>
                      <w:tcPr>
                        <w:tcW w:w="489" w:type="pct"/>
                      </w:tcPr>
                      <w:p w14:paraId="5DBBDC34"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 have</w:t>
                        </w:r>
                      </w:p>
                    </w:tc>
                    <w:tc>
                      <w:tcPr>
                        <w:tcW w:w="490" w:type="pct"/>
                      </w:tcPr>
                      <w:p w14:paraId="0AFB8E1C"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they’ve</w:t>
                        </w:r>
                      </w:p>
                    </w:tc>
                  </w:tr>
                  <w:tr w:rsidR="00F36CF6" w:rsidRPr="00A0270E" w14:paraId="6EA7BF92" w14:textId="77777777" w:rsidTr="00535772">
                    <w:tc>
                      <w:tcPr>
                        <w:tcW w:w="505" w:type="pct"/>
                      </w:tcPr>
                      <w:p w14:paraId="3E17C486"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did not</w:t>
                        </w:r>
                      </w:p>
                    </w:tc>
                    <w:tc>
                      <w:tcPr>
                        <w:tcW w:w="505" w:type="pct"/>
                      </w:tcPr>
                      <w:p w14:paraId="30DB304F"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didn’t</w:t>
                        </w:r>
                      </w:p>
                    </w:tc>
                    <w:tc>
                      <w:tcPr>
                        <w:tcW w:w="496" w:type="pct"/>
                      </w:tcPr>
                      <w:p w14:paraId="63D90231"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that is</w:t>
                        </w:r>
                      </w:p>
                    </w:tc>
                    <w:tc>
                      <w:tcPr>
                        <w:tcW w:w="496" w:type="pct"/>
                      </w:tcPr>
                      <w:p w14:paraId="1735F42F"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that’s</w:t>
                        </w:r>
                      </w:p>
                    </w:tc>
                    <w:tc>
                      <w:tcPr>
                        <w:tcW w:w="504" w:type="pct"/>
                      </w:tcPr>
                      <w:p w14:paraId="0BE57583"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 are</w:t>
                        </w:r>
                      </w:p>
                    </w:tc>
                    <w:tc>
                      <w:tcPr>
                        <w:tcW w:w="504" w:type="pct"/>
                      </w:tcPr>
                      <w:p w14:paraId="7CD9CC2C"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you’re</w:t>
                        </w:r>
                      </w:p>
                    </w:tc>
                    <w:tc>
                      <w:tcPr>
                        <w:tcW w:w="505" w:type="pct"/>
                      </w:tcPr>
                      <w:p w14:paraId="4A7AACEB"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she will</w:t>
                        </w:r>
                      </w:p>
                    </w:tc>
                    <w:tc>
                      <w:tcPr>
                        <w:tcW w:w="505" w:type="pct"/>
                      </w:tcPr>
                      <w:p w14:paraId="5F4893CD"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she’ll</w:t>
                        </w:r>
                      </w:p>
                    </w:tc>
                    <w:tc>
                      <w:tcPr>
                        <w:tcW w:w="489" w:type="pct"/>
                      </w:tcPr>
                      <w:p w14:paraId="7E5B16E8"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 have</w:t>
                        </w:r>
                      </w:p>
                    </w:tc>
                    <w:tc>
                      <w:tcPr>
                        <w:tcW w:w="490" w:type="pct"/>
                      </w:tcPr>
                      <w:p w14:paraId="078AB0A8"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we’ve</w:t>
                        </w:r>
                      </w:p>
                    </w:tc>
                  </w:tr>
                  <w:tr w:rsidR="00F36CF6" w:rsidRPr="00A0270E" w14:paraId="3FF73283" w14:textId="77777777" w:rsidTr="00535772">
                    <w:tc>
                      <w:tcPr>
                        <w:tcW w:w="505" w:type="pct"/>
                      </w:tcPr>
                      <w:p w14:paraId="346D3A21"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does not</w:t>
                        </w:r>
                      </w:p>
                    </w:tc>
                    <w:tc>
                      <w:tcPr>
                        <w:tcW w:w="505" w:type="pct"/>
                      </w:tcPr>
                      <w:p w14:paraId="5D5BC1A7"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doesn’t</w:t>
                        </w:r>
                      </w:p>
                    </w:tc>
                    <w:tc>
                      <w:tcPr>
                        <w:tcW w:w="496" w:type="pct"/>
                      </w:tcPr>
                      <w:p w14:paraId="24211051"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there is</w:t>
                        </w:r>
                      </w:p>
                    </w:tc>
                    <w:tc>
                      <w:tcPr>
                        <w:tcW w:w="496" w:type="pct"/>
                      </w:tcPr>
                      <w:p w14:paraId="237BB571"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there’s</w:t>
                        </w:r>
                      </w:p>
                    </w:tc>
                    <w:tc>
                      <w:tcPr>
                        <w:tcW w:w="504" w:type="pct"/>
                      </w:tcPr>
                      <w:p w14:paraId="5BEC6480" w14:textId="77777777" w:rsidR="00F36CF6" w:rsidRPr="00A0270E" w:rsidRDefault="00F36CF6" w:rsidP="00535772">
                        <w:pPr>
                          <w:contextualSpacing/>
                          <w:jc w:val="center"/>
                          <w:rPr>
                            <w:bCs/>
                            <w:sz w:val="18"/>
                            <w:szCs w:val="20"/>
                          </w:rPr>
                        </w:pPr>
                      </w:p>
                    </w:tc>
                    <w:tc>
                      <w:tcPr>
                        <w:tcW w:w="504" w:type="pct"/>
                      </w:tcPr>
                      <w:p w14:paraId="16D86209" w14:textId="77777777" w:rsidR="00F36CF6" w:rsidRPr="00A0270E" w:rsidRDefault="00F36CF6" w:rsidP="00535772">
                        <w:pPr>
                          <w:contextualSpacing/>
                          <w:jc w:val="center"/>
                          <w:rPr>
                            <w:bCs/>
                            <w:sz w:val="18"/>
                            <w:szCs w:val="20"/>
                          </w:rPr>
                        </w:pPr>
                      </w:p>
                    </w:tc>
                    <w:tc>
                      <w:tcPr>
                        <w:tcW w:w="505" w:type="pct"/>
                      </w:tcPr>
                      <w:p w14:paraId="0635BD74"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 will</w:t>
                        </w:r>
                      </w:p>
                    </w:tc>
                    <w:tc>
                      <w:tcPr>
                        <w:tcW w:w="505" w:type="pct"/>
                      </w:tcPr>
                      <w:p w14:paraId="56B1B7DF"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they’ll</w:t>
                        </w:r>
                      </w:p>
                    </w:tc>
                    <w:tc>
                      <w:tcPr>
                        <w:tcW w:w="489" w:type="pct"/>
                      </w:tcPr>
                      <w:p w14:paraId="7AE7D0B5"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 have</w:t>
                        </w:r>
                      </w:p>
                    </w:tc>
                    <w:tc>
                      <w:tcPr>
                        <w:tcW w:w="490" w:type="pct"/>
                      </w:tcPr>
                      <w:p w14:paraId="2A3EA2C5"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you’ve</w:t>
                        </w:r>
                      </w:p>
                    </w:tc>
                  </w:tr>
                  <w:tr w:rsidR="00F36CF6" w:rsidRPr="00A0270E" w14:paraId="1E921E45" w14:textId="77777777" w:rsidTr="00535772">
                    <w:tc>
                      <w:tcPr>
                        <w:tcW w:w="505" w:type="pct"/>
                      </w:tcPr>
                      <w:p w14:paraId="0959A85B"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has not</w:t>
                        </w:r>
                      </w:p>
                    </w:tc>
                    <w:tc>
                      <w:tcPr>
                        <w:tcW w:w="505" w:type="pct"/>
                      </w:tcPr>
                      <w:p w14:paraId="4F9C5997"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hasn’t</w:t>
                        </w:r>
                      </w:p>
                    </w:tc>
                    <w:tc>
                      <w:tcPr>
                        <w:tcW w:w="496" w:type="pct"/>
                      </w:tcPr>
                      <w:p w14:paraId="3C25C7FA"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what is</w:t>
                        </w:r>
                      </w:p>
                    </w:tc>
                    <w:tc>
                      <w:tcPr>
                        <w:tcW w:w="496" w:type="pct"/>
                      </w:tcPr>
                      <w:p w14:paraId="10759EA9"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what’s</w:t>
                        </w:r>
                      </w:p>
                    </w:tc>
                    <w:tc>
                      <w:tcPr>
                        <w:tcW w:w="504" w:type="pct"/>
                      </w:tcPr>
                      <w:p w14:paraId="0B546EE6" w14:textId="77777777" w:rsidR="00F36CF6" w:rsidRPr="00A0270E" w:rsidRDefault="00F36CF6" w:rsidP="00535772">
                        <w:pPr>
                          <w:contextualSpacing/>
                          <w:jc w:val="center"/>
                          <w:rPr>
                            <w:bCs/>
                            <w:sz w:val="18"/>
                            <w:szCs w:val="20"/>
                          </w:rPr>
                        </w:pPr>
                      </w:p>
                    </w:tc>
                    <w:tc>
                      <w:tcPr>
                        <w:tcW w:w="504" w:type="pct"/>
                      </w:tcPr>
                      <w:p w14:paraId="412F1531" w14:textId="77777777" w:rsidR="00F36CF6" w:rsidRPr="00A0270E" w:rsidRDefault="00F36CF6" w:rsidP="00535772">
                        <w:pPr>
                          <w:contextualSpacing/>
                          <w:jc w:val="center"/>
                          <w:rPr>
                            <w:bCs/>
                            <w:sz w:val="18"/>
                            <w:szCs w:val="20"/>
                          </w:rPr>
                        </w:pPr>
                      </w:p>
                    </w:tc>
                    <w:tc>
                      <w:tcPr>
                        <w:tcW w:w="505" w:type="pct"/>
                      </w:tcPr>
                      <w:p w14:paraId="464CD603"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 will</w:t>
                        </w:r>
                      </w:p>
                    </w:tc>
                    <w:tc>
                      <w:tcPr>
                        <w:tcW w:w="505" w:type="pct"/>
                      </w:tcPr>
                      <w:p w14:paraId="0CBB096F"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we’ll</w:t>
                        </w:r>
                      </w:p>
                    </w:tc>
                    <w:tc>
                      <w:tcPr>
                        <w:tcW w:w="489" w:type="pct"/>
                      </w:tcPr>
                      <w:p w14:paraId="7E65A0B7" w14:textId="77777777" w:rsidR="00F36CF6" w:rsidRPr="00A0270E" w:rsidRDefault="00F36CF6" w:rsidP="00535772">
                        <w:pPr>
                          <w:contextualSpacing/>
                          <w:jc w:val="center"/>
                          <w:rPr>
                            <w:bCs/>
                            <w:sz w:val="18"/>
                            <w:szCs w:val="20"/>
                          </w:rPr>
                        </w:pPr>
                      </w:p>
                    </w:tc>
                    <w:tc>
                      <w:tcPr>
                        <w:tcW w:w="490" w:type="pct"/>
                      </w:tcPr>
                      <w:p w14:paraId="1BD391EE" w14:textId="77777777" w:rsidR="00F36CF6" w:rsidRPr="00A0270E" w:rsidRDefault="00F36CF6" w:rsidP="00535772">
                        <w:pPr>
                          <w:contextualSpacing/>
                          <w:jc w:val="center"/>
                          <w:rPr>
                            <w:bCs/>
                            <w:sz w:val="18"/>
                            <w:szCs w:val="20"/>
                          </w:rPr>
                        </w:pPr>
                      </w:p>
                    </w:tc>
                  </w:tr>
                  <w:tr w:rsidR="00F36CF6" w:rsidRPr="00A0270E" w14:paraId="612A15C8" w14:textId="77777777" w:rsidTr="00535772">
                    <w:tc>
                      <w:tcPr>
                        <w:tcW w:w="505" w:type="pct"/>
                      </w:tcPr>
                      <w:p w14:paraId="66A0097E"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would not</w:t>
                        </w:r>
                      </w:p>
                    </w:tc>
                    <w:tc>
                      <w:tcPr>
                        <w:tcW w:w="505" w:type="pct"/>
                      </w:tcPr>
                      <w:p w14:paraId="24990B1B"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wouldn’t</w:t>
                        </w:r>
                      </w:p>
                    </w:tc>
                    <w:tc>
                      <w:tcPr>
                        <w:tcW w:w="496" w:type="pct"/>
                      </w:tcPr>
                      <w:p w14:paraId="1E4BC69B"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where is</w:t>
                        </w:r>
                      </w:p>
                    </w:tc>
                    <w:tc>
                      <w:tcPr>
                        <w:tcW w:w="496" w:type="pct"/>
                      </w:tcPr>
                      <w:p w14:paraId="5C0ED9D6"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where’s</w:t>
                        </w:r>
                      </w:p>
                    </w:tc>
                    <w:tc>
                      <w:tcPr>
                        <w:tcW w:w="504" w:type="pct"/>
                      </w:tcPr>
                      <w:p w14:paraId="40C7C30E" w14:textId="77777777" w:rsidR="00F36CF6" w:rsidRPr="00A0270E" w:rsidRDefault="00F36CF6" w:rsidP="00535772">
                        <w:pPr>
                          <w:contextualSpacing/>
                          <w:jc w:val="center"/>
                          <w:rPr>
                            <w:bCs/>
                            <w:sz w:val="18"/>
                            <w:szCs w:val="20"/>
                          </w:rPr>
                        </w:pPr>
                      </w:p>
                    </w:tc>
                    <w:tc>
                      <w:tcPr>
                        <w:tcW w:w="504" w:type="pct"/>
                      </w:tcPr>
                      <w:p w14:paraId="4A92C188" w14:textId="77777777" w:rsidR="00F36CF6" w:rsidRPr="00A0270E" w:rsidRDefault="00F36CF6" w:rsidP="00535772">
                        <w:pPr>
                          <w:contextualSpacing/>
                          <w:jc w:val="center"/>
                          <w:rPr>
                            <w:bCs/>
                            <w:sz w:val="18"/>
                            <w:szCs w:val="20"/>
                          </w:rPr>
                        </w:pPr>
                      </w:p>
                    </w:tc>
                    <w:tc>
                      <w:tcPr>
                        <w:tcW w:w="505" w:type="pct"/>
                      </w:tcPr>
                      <w:p w14:paraId="7B176940"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 will</w:t>
                        </w:r>
                      </w:p>
                    </w:tc>
                    <w:tc>
                      <w:tcPr>
                        <w:tcW w:w="505" w:type="pct"/>
                      </w:tcPr>
                      <w:p w14:paraId="4C2DBD34"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you’ll</w:t>
                        </w:r>
                      </w:p>
                    </w:tc>
                    <w:tc>
                      <w:tcPr>
                        <w:tcW w:w="489" w:type="pct"/>
                      </w:tcPr>
                      <w:p w14:paraId="11C03E99" w14:textId="77777777" w:rsidR="00F36CF6" w:rsidRPr="00A0270E" w:rsidRDefault="00F36CF6" w:rsidP="00535772">
                        <w:pPr>
                          <w:contextualSpacing/>
                          <w:jc w:val="center"/>
                          <w:rPr>
                            <w:bCs/>
                            <w:sz w:val="18"/>
                            <w:szCs w:val="20"/>
                          </w:rPr>
                        </w:pPr>
                      </w:p>
                    </w:tc>
                    <w:tc>
                      <w:tcPr>
                        <w:tcW w:w="490" w:type="pct"/>
                      </w:tcPr>
                      <w:p w14:paraId="172E2ABB" w14:textId="77777777" w:rsidR="00F36CF6" w:rsidRPr="00A0270E" w:rsidRDefault="00F36CF6" w:rsidP="00535772">
                        <w:pPr>
                          <w:contextualSpacing/>
                          <w:jc w:val="center"/>
                          <w:rPr>
                            <w:bCs/>
                            <w:sz w:val="18"/>
                            <w:szCs w:val="20"/>
                          </w:rPr>
                        </w:pPr>
                      </w:p>
                    </w:tc>
                  </w:tr>
                </w:tbl>
                <w:p w14:paraId="26928F4C" w14:textId="77777777" w:rsidR="00F36CF6" w:rsidRDefault="00F36CF6" w:rsidP="00535772">
                  <w:pPr>
                    <w:contextualSpacing/>
                    <w:rPr>
                      <w:bCs/>
                      <w:sz w:val="20"/>
                      <w:szCs w:val="20"/>
                    </w:rPr>
                  </w:pPr>
                </w:p>
                <w:p w14:paraId="5F9010D4" w14:textId="77777777" w:rsidR="00F36CF6" w:rsidRDefault="00F36CF6" w:rsidP="00535772">
                  <w:pPr>
                    <w:contextualSpacing/>
                    <w:rPr>
                      <w:bCs/>
                      <w:sz w:val="20"/>
                      <w:szCs w:val="20"/>
                    </w:rPr>
                  </w:pPr>
                  <w:r>
                    <w:rPr>
                      <w:bCs/>
                      <w:sz w:val="20"/>
                      <w:szCs w:val="20"/>
                    </w:rPr>
                    <w:t>A possessive is a word that shows something belongs to someone or something. An apostrophe is also used to form possessives.</w:t>
                  </w:r>
                </w:p>
                <w:p w14:paraId="34E27407" w14:textId="77777777" w:rsidR="00F36CF6" w:rsidRDefault="00F36CF6" w:rsidP="00535772">
                  <w:pPr>
                    <w:contextualSpacing/>
                    <w:rPr>
                      <w:bCs/>
                      <w:sz w:val="20"/>
                      <w:szCs w:val="20"/>
                    </w:rPr>
                  </w:pPr>
                </w:p>
                <w:p w14:paraId="6E89F04E" w14:textId="77777777" w:rsidR="00F36CF6" w:rsidRDefault="00F36CF6" w:rsidP="00535772">
                  <w:pPr>
                    <w:contextualSpacing/>
                    <w:rPr>
                      <w:bCs/>
                      <w:sz w:val="20"/>
                      <w:szCs w:val="20"/>
                    </w:rPr>
                  </w:pPr>
                  <w:r>
                    <w:rPr>
                      <w:bCs/>
                      <w:sz w:val="20"/>
                      <w:szCs w:val="20"/>
                    </w:rPr>
                    <w:t>When a noun is singular, it names one person, place, or thing. To form a possessive with a singular noun, you add an apostrophe and an –s to the end of the word.</w:t>
                  </w:r>
                </w:p>
                <w:p w14:paraId="3CD4D048" w14:textId="77777777" w:rsidR="00F36CF6" w:rsidRDefault="00F36CF6" w:rsidP="00535772">
                  <w:pPr>
                    <w:contextualSpacing/>
                    <w:rPr>
                      <w:bCs/>
                      <w:sz w:val="20"/>
                      <w:szCs w:val="20"/>
                    </w:rPr>
                  </w:pPr>
                </w:p>
                <w:p w14:paraId="4B471C05" w14:textId="77777777" w:rsidR="00F36CF6" w:rsidRDefault="00F36CF6" w:rsidP="00535772">
                  <w:pPr>
                    <w:contextualSpacing/>
                    <w:rPr>
                      <w:bCs/>
                      <w:sz w:val="20"/>
                      <w:szCs w:val="20"/>
                    </w:rPr>
                  </w:pPr>
                  <w:r>
                    <w:rPr>
                      <w:bCs/>
                      <w:noProof/>
                      <w:sz w:val="20"/>
                      <w:szCs w:val="20"/>
                    </w:rPr>
                    <mc:AlternateContent>
                      <mc:Choice Requires="wps">
                        <w:drawing>
                          <wp:anchor distT="0" distB="0" distL="114300" distR="114300" simplePos="0" relativeHeight="251660305" behindDoc="0" locked="0" layoutInCell="1" allowOverlap="1" wp14:anchorId="2E2C64B1" wp14:editId="781F9471">
                            <wp:simplePos x="0" y="0"/>
                            <wp:positionH relativeFrom="column">
                              <wp:posOffset>1413510</wp:posOffset>
                            </wp:positionH>
                            <wp:positionV relativeFrom="paragraph">
                              <wp:posOffset>81280</wp:posOffset>
                            </wp:positionV>
                            <wp:extent cx="421005" cy="0"/>
                            <wp:effectExtent l="0" t="76200" r="17145" b="95250"/>
                            <wp:wrapNone/>
                            <wp:docPr id="23" name="Straight Arrow Connector 23"/>
                            <wp:cNvGraphicFramePr/>
                            <a:graphic xmlns:a="http://schemas.openxmlformats.org/drawingml/2006/main">
                              <a:graphicData uri="http://schemas.microsoft.com/office/word/2010/wordprocessingShape">
                                <wps:wsp>
                                  <wps:cNvCnPr/>
                                  <wps:spPr>
                                    <a:xfrm>
                                      <a:off x="0" y="0"/>
                                      <a:ext cx="4210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64DF37" id="_x0000_t32" coordsize="21600,21600" o:spt="32" o:oned="t" path="m,l21600,21600e" filled="f">
                            <v:path arrowok="t" fillok="f" o:connecttype="none"/>
                            <o:lock v:ext="edit" shapetype="t"/>
                          </v:shapetype>
                          <v:shape id="Straight Arrow Connector 23" o:spid="_x0000_s1026" type="#_x0000_t32" style="position:absolute;margin-left:111.3pt;margin-top:6.4pt;width:33.15pt;height:0;z-index:251660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" strokecolor="#255694 [3204]" strokeweight=".5pt">
                            <v:stroke endarrow="block" joinstyle="miter"/>
                          </v:shape>
                        </w:pict>
                      </mc:Fallback>
                    </mc:AlternateContent>
                  </w:r>
                  <w:r>
                    <w:rPr>
                      <w:bCs/>
                      <w:sz w:val="20"/>
                      <w:szCs w:val="20"/>
                    </w:rPr>
                    <w:t xml:space="preserve">the tail belongs to the dog                    the dog’s tail       </w:t>
                  </w:r>
                </w:p>
                <w:p w14:paraId="020AB8B2" w14:textId="77777777" w:rsidR="00F36CF6" w:rsidRDefault="00F36CF6" w:rsidP="00535772">
                  <w:pPr>
                    <w:contextualSpacing/>
                    <w:rPr>
                      <w:bCs/>
                      <w:sz w:val="20"/>
                      <w:szCs w:val="20"/>
                    </w:rPr>
                  </w:pPr>
                  <w:r>
                    <w:rPr>
                      <w:bCs/>
                      <w:noProof/>
                      <w:sz w:val="20"/>
                      <w:szCs w:val="20"/>
                    </w:rPr>
                    <mc:AlternateContent>
                      <mc:Choice Requires="wps">
                        <w:drawing>
                          <wp:anchor distT="0" distB="0" distL="114300" distR="114300" simplePos="0" relativeHeight="251661329" behindDoc="0" locked="0" layoutInCell="1" allowOverlap="1" wp14:anchorId="6E8EB174" wp14:editId="733A9976">
                            <wp:simplePos x="0" y="0"/>
                            <wp:positionH relativeFrom="column">
                              <wp:posOffset>1181735</wp:posOffset>
                            </wp:positionH>
                            <wp:positionV relativeFrom="paragraph">
                              <wp:posOffset>76835</wp:posOffset>
                            </wp:positionV>
                            <wp:extent cx="421005" cy="0"/>
                            <wp:effectExtent l="0" t="76200" r="17145" b="95250"/>
                            <wp:wrapNone/>
                            <wp:docPr id="24" name="Straight Arrow Connector 24"/>
                            <wp:cNvGraphicFramePr/>
                            <a:graphic xmlns:a="http://schemas.openxmlformats.org/drawingml/2006/main">
                              <a:graphicData uri="http://schemas.microsoft.com/office/word/2010/wordprocessingShape">
                                <wps:wsp>
                                  <wps:cNvCnPr/>
                                  <wps:spPr>
                                    <a:xfrm>
                                      <a:off x="0" y="0"/>
                                      <a:ext cx="4210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CFF3FA" id="Straight Arrow Connector 24" o:spid="_x0000_s1026" type="#_x0000_t32" style="position:absolute;margin-left:93.05pt;margin-top:6.05pt;width:33.15pt;height:0;z-index:251661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" strokecolor="#255694 [3204]" strokeweight=".5pt">
                            <v:stroke endarrow="block" joinstyle="miter"/>
                          </v:shape>
                        </w:pict>
                      </mc:Fallback>
                    </mc:AlternateContent>
                  </w:r>
                  <w:r>
                    <w:rPr>
                      <w:bCs/>
                      <w:sz w:val="20"/>
                      <w:szCs w:val="20"/>
                    </w:rPr>
                    <w:t>the cover of the book                    the book’s cover</w:t>
                  </w:r>
                </w:p>
                <w:p w14:paraId="705C4613" w14:textId="77777777" w:rsidR="00F36CF6" w:rsidRDefault="00F36CF6" w:rsidP="00535772">
                  <w:pPr>
                    <w:contextualSpacing/>
                    <w:rPr>
                      <w:bCs/>
                      <w:sz w:val="20"/>
                      <w:szCs w:val="20"/>
                    </w:rPr>
                  </w:pPr>
                </w:p>
                <w:p w14:paraId="1EF936B3" w14:textId="77777777" w:rsidR="00F36CF6" w:rsidRDefault="00F36CF6" w:rsidP="00535772">
                  <w:pPr>
                    <w:contextualSpacing/>
                    <w:rPr>
                      <w:bCs/>
                      <w:sz w:val="20"/>
                      <w:szCs w:val="20"/>
                    </w:rPr>
                  </w:pPr>
                  <w:r>
                    <w:rPr>
                      <w:bCs/>
                      <w:sz w:val="20"/>
                      <w:szCs w:val="20"/>
                    </w:rPr>
                    <w:t>When a noun is plural, it names more than one person, place, or thing and usually ends with an –s. To form a possessive with a plural noun, you add an apostrophe after the s.</w:t>
                  </w:r>
                </w:p>
                <w:p w14:paraId="59B43BE1" w14:textId="77777777" w:rsidR="00F36CF6" w:rsidRDefault="00F36CF6" w:rsidP="00535772">
                  <w:pPr>
                    <w:contextualSpacing/>
                    <w:rPr>
                      <w:bCs/>
                      <w:sz w:val="20"/>
                      <w:szCs w:val="20"/>
                    </w:rPr>
                  </w:pPr>
                </w:p>
                <w:p w14:paraId="726A122F" w14:textId="77777777" w:rsidR="00F36CF6" w:rsidRDefault="00F36CF6" w:rsidP="00535772">
                  <w:pPr>
                    <w:contextualSpacing/>
                    <w:rPr>
                      <w:bCs/>
                      <w:sz w:val="20"/>
                      <w:szCs w:val="20"/>
                    </w:rPr>
                  </w:pPr>
                  <w:r>
                    <w:rPr>
                      <w:bCs/>
                      <w:noProof/>
                      <w:sz w:val="20"/>
                      <w:szCs w:val="20"/>
                    </w:rPr>
                    <mc:AlternateContent>
                      <mc:Choice Requires="wps">
                        <w:drawing>
                          <wp:anchor distT="0" distB="0" distL="114300" distR="114300" simplePos="0" relativeHeight="251662353" behindDoc="0" locked="0" layoutInCell="1" allowOverlap="1" wp14:anchorId="2A1E3A7B" wp14:editId="64B648D6">
                            <wp:simplePos x="0" y="0"/>
                            <wp:positionH relativeFrom="column">
                              <wp:posOffset>1509395</wp:posOffset>
                            </wp:positionH>
                            <wp:positionV relativeFrom="paragraph">
                              <wp:posOffset>78740</wp:posOffset>
                            </wp:positionV>
                            <wp:extent cx="421005" cy="0"/>
                            <wp:effectExtent l="0" t="76200" r="17145" b="95250"/>
                            <wp:wrapNone/>
                            <wp:docPr id="30" name="Straight Arrow Connector 30"/>
                            <wp:cNvGraphicFramePr/>
                            <a:graphic xmlns:a="http://schemas.openxmlformats.org/drawingml/2006/main">
                              <a:graphicData uri="http://schemas.microsoft.com/office/word/2010/wordprocessingShape">
                                <wps:wsp>
                                  <wps:cNvCnPr/>
                                  <wps:spPr>
                                    <a:xfrm>
                                      <a:off x="0" y="0"/>
                                      <a:ext cx="4210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9B1EA2" id="Straight Arrow Connector 30" o:spid="_x0000_s1026" type="#_x0000_t32" style="position:absolute;margin-left:118.85pt;margin-top:6.2pt;width:33.15pt;height:0;z-index:251662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" strokecolor="#255694 [3204]" strokeweight=".5pt">
                            <v:stroke endarrow="block" joinstyle="miter"/>
                          </v:shape>
                        </w:pict>
                      </mc:Fallback>
                    </mc:AlternateContent>
                  </w:r>
                  <w:r>
                    <w:rPr>
                      <w:bCs/>
                      <w:sz w:val="20"/>
                      <w:szCs w:val="20"/>
                    </w:rPr>
                    <w:t xml:space="preserve">the tails belong to the dogs                    the dogs’ tails       </w:t>
                  </w:r>
                </w:p>
                <w:p w14:paraId="6A48810B" w14:textId="77777777" w:rsidR="00F36CF6" w:rsidRDefault="00F36CF6" w:rsidP="00535772">
                  <w:pPr>
                    <w:contextualSpacing/>
                    <w:rPr>
                      <w:bCs/>
                      <w:sz w:val="20"/>
                      <w:szCs w:val="20"/>
                    </w:rPr>
                  </w:pPr>
                  <w:r>
                    <w:rPr>
                      <w:bCs/>
                      <w:noProof/>
                      <w:sz w:val="20"/>
                      <w:szCs w:val="20"/>
                    </w:rPr>
                    <mc:AlternateContent>
                      <mc:Choice Requires="wps">
                        <w:drawing>
                          <wp:anchor distT="0" distB="0" distL="114300" distR="114300" simplePos="0" relativeHeight="251663377" behindDoc="0" locked="0" layoutInCell="1" allowOverlap="1" wp14:anchorId="401536DF" wp14:editId="08E6EFE4">
                            <wp:simplePos x="0" y="0"/>
                            <wp:positionH relativeFrom="column">
                              <wp:posOffset>1259840</wp:posOffset>
                            </wp:positionH>
                            <wp:positionV relativeFrom="paragraph">
                              <wp:posOffset>79375</wp:posOffset>
                            </wp:positionV>
                            <wp:extent cx="421005" cy="0"/>
                            <wp:effectExtent l="0" t="76200" r="17145" b="95250"/>
                            <wp:wrapNone/>
                            <wp:docPr id="31" name="Straight Arrow Connector 31"/>
                            <wp:cNvGraphicFramePr/>
                            <a:graphic xmlns:a="http://schemas.openxmlformats.org/drawingml/2006/main">
                              <a:graphicData uri="http://schemas.microsoft.com/office/word/2010/wordprocessingShape">
                                <wps:wsp>
                                  <wps:cNvCnPr/>
                                  <wps:spPr>
                                    <a:xfrm>
                                      <a:off x="0" y="0"/>
                                      <a:ext cx="4210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4D57E3" id="Straight Arrow Connector 31" o:spid="_x0000_s1026" type="#_x0000_t32" style="position:absolute;margin-left:99.2pt;margin-top:6.25pt;width:33.15pt;height:0;z-index:251663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" strokecolor="#255694 [3204]" strokeweight=".5pt">
                            <v:stroke endarrow="block" joinstyle="miter"/>
                          </v:shape>
                        </w:pict>
                      </mc:Fallback>
                    </mc:AlternateContent>
                  </w:r>
                  <w:r>
                    <w:rPr>
                      <w:bCs/>
                      <w:sz w:val="20"/>
                      <w:szCs w:val="20"/>
                    </w:rPr>
                    <w:t>the covers of the books                    the books’ covers</w:t>
                  </w:r>
                </w:p>
                <w:p w14:paraId="7A8B7974" w14:textId="77777777" w:rsidR="00F36CF6" w:rsidRPr="00CE1366" w:rsidRDefault="00F36CF6" w:rsidP="00535772">
                  <w:pPr>
                    <w:rPr>
                      <w:rFonts w:cstheme="minorHAnsi"/>
                      <w:bCs/>
                      <w:sz w:val="20"/>
                      <w:szCs w:val="20"/>
                    </w:rPr>
                  </w:pPr>
                </w:p>
              </w:tc>
            </w:tr>
          </w:tbl>
          <w:p w14:paraId="6F867121" w14:textId="77777777" w:rsidR="00F36CF6" w:rsidRDefault="00F36CF6" w:rsidP="00535772">
            <w:r>
              <w:br w:type="page"/>
            </w:r>
          </w:p>
          <w:p w14:paraId="18206455" w14:textId="77777777" w:rsidR="0049708D" w:rsidRDefault="0049708D" w:rsidP="00535772"/>
          <w:p w14:paraId="2DB5DE95" w14:textId="77777777" w:rsidR="0049708D" w:rsidRDefault="0049708D" w:rsidP="00535772"/>
          <w:p w14:paraId="3528BB78" w14:textId="77777777" w:rsidR="0049708D" w:rsidRDefault="0049708D"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36CF6" w:rsidRPr="000C0264" w14:paraId="38369284" w14:textId="77777777" w:rsidTr="00535772">
              <w:trPr>
                <w:tblHeader/>
                <w:jc w:val="center"/>
              </w:trPr>
              <w:tc>
                <w:tcPr>
                  <w:tcW w:w="5000" w:type="pct"/>
                  <w:shd w:val="clear" w:color="auto" w:fill="255694" w:themeFill="accent1"/>
                  <w:vAlign w:val="center"/>
                </w:tcPr>
                <w:p w14:paraId="13AEE93D" w14:textId="77777777" w:rsidR="00F36CF6" w:rsidRPr="000C0264" w:rsidRDefault="00F36CF6" w:rsidP="00535772">
                  <w:pPr>
                    <w:rPr>
                      <w:bCs/>
                      <w:color w:val="FFFFFF"/>
                      <w:sz w:val="20"/>
                      <w:szCs w:val="20"/>
                    </w:rPr>
                  </w:pPr>
                  <w:r>
                    <w:rPr>
                      <w:bCs/>
                      <w:color w:val="FFFFFF"/>
                      <w:sz w:val="20"/>
                      <w:szCs w:val="20"/>
                    </w:rPr>
                    <w:t xml:space="preserve">USE </w:t>
                  </w:r>
                  <w:r w:rsidRPr="000A54E9">
                    <w:rPr>
                      <w:bCs/>
                      <w:color w:val="FFFFFF"/>
                      <w:sz w:val="20"/>
                      <w:szCs w:val="20"/>
                    </w:rPr>
                    <w:t xml:space="preserve">POSSESSIVE NOUNS AND APOSTROPHES </w:t>
                  </w:r>
                  <w:r w:rsidRPr="000C0264">
                    <w:rPr>
                      <w:bCs/>
                      <w:color w:val="FFFFFF"/>
                      <w:sz w:val="20"/>
                      <w:szCs w:val="20"/>
                    </w:rPr>
                    <w:t xml:space="preserve">PRACTICE </w:t>
                  </w:r>
                </w:p>
              </w:tc>
            </w:tr>
            <w:tr w:rsidR="00F36CF6" w:rsidRPr="000C0264" w14:paraId="1E4C1178" w14:textId="77777777" w:rsidTr="00535772">
              <w:trPr>
                <w:trHeight w:val="1440"/>
                <w:jc w:val="center"/>
              </w:trPr>
              <w:tc>
                <w:tcPr>
                  <w:tcW w:w="5000" w:type="pct"/>
                  <w:shd w:val="clear" w:color="auto" w:fill="FFFFFF"/>
                </w:tcPr>
                <w:p w14:paraId="209FA520" w14:textId="77777777" w:rsidR="00F36CF6" w:rsidRPr="00550AC6" w:rsidRDefault="00F36CF6" w:rsidP="00535772">
                  <w:pPr>
                    <w:widowControl w:val="0"/>
                    <w:tabs>
                      <w:tab w:val="left" w:pos="1872"/>
                    </w:tabs>
                    <w:rPr>
                      <w:rFonts w:asciiTheme="minorHAnsi" w:hAnsiTheme="minorHAnsi" w:cstheme="minorHAnsi"/>
                      <w:bCs/>
                    </w:rPr>
                  </w:pPr>
                  <w:r w:rsidRPr="00550AC6">
                    <w:rPr>
                      <w:rFonts w:asciiTheme="minorHAnsi" w:hAnsiTheme="minorHAnsi" w:cstheme="minorHAnsi"/>
                      <w:b/>
                      <w:bCs/>
                    </w:rPr>
                    <w:t xml:space="preserve">Directions: </w:t>
                  </w:r>
                  <w:r w:rsidRPr="00550AC6">
                    <w:rPr>
                      <w:rFonts w:asciiTheme="minorHAnsi" w:hAnsiTheme="minorHAnsi" w:cstheme="minorHAnsi"/>
                      <w:bCs/>
                    </w:rPr>
                    <w:t>Read each phrase and match it with the correct possessive phrase.</w:t>
                  </w:r>
                </w:p>
                <w:p w14:paraId="278E87EE" w14:textId="77777777" w:rsidR="00F36CF6" w:rsidRPr="00550AC6" w:rsidRDefault="00F36CF6" w:rsidP="00535772">
                  <w:pPr>
                    <w:widowControl w:val="0"/>
                    <w:tabs>
                      <w:tab w:val="left" w:pos="1872"/>
                    </w:tabs>
                    <w:rPr>
                      <w:rFonts w:asciiTheme="minorHAnsi" w:hAnsiTheme="minorHAnsi" w:cstheme="minorHAnsi"/>
                      <w:bCs/>
                    </w:rPr>
                  </w:pPr>
                </w:p>
                <w:tbl>
                  <w:tblPr>
                    <w:tblStyle w:val="TableGrid"/>
                    <w:tblW w:w="5000" w:type="pct"/>
                    <w:jc w:val="center"/>
                    <w:tblLayout w:type="fixed"/>
                    <w:tblLook w:val="04A0" w:firstRow="1" w:lastRow="0" w:firstColumn="1" w:lastColumn="0" w:noHBand="0" w:noVBand="1"/>
                  </w:tblPr>
                  <w:tblGrid>
                    <w:gridCol w:w="4927"/>
                    <w:gridCol w:w="4927"/>
                  </w:tblGrid>
                  <w:tr w:rsidR="00F36CF6" w:rsidRPr="00861A16" w14:paraId="19C35C97" w14:textId="77777777" w:rsidTr="00535772">
                    <w:trPr>
                      <w:jc w:val="center"/>
                    </w:trPr>
                    <w:tc>
                      <w:tcPr>
                        <w:tcW w:w="5029" w:type="dxa"/>
                        <w:shd w:val="clear" w:color="auto" w:fill="EDF5FB" w:themeFill="background2" w:themeFillTint="33"/>
                      </w:tcPr>
                      <w:p w14:paraId="22017DFE" w14:textId="77777777" w:rsidR="00F36CF6" w:rsidRPr="00550AC6" w:rsidRDefault="00F36CF6" w:rsidP="00535772">
                        <w:pPr>
                          <w:widowControl w:val="0"/>
                          <w:tabs>
                            <w:tab w:val="left" w:pos="1872"/>
                          </w:tabs>
                          <w:rPr>
                            <w:rFonts w:asciiTheme="minorHAnsi" w:hAnsiTheme="minorHAnsi" w:cstheme="minorHAnsi"/>
                            <w:b/>
                            <w:bCs/>
                          </w:rPr>
                        </w:pPr>
                        <w:r w:rsidRPr="00550AC6">
                          <w:rPr>
                            <w:rFonts w:asciiTheme="minorHAnsi" w:hAnsiTheme="minorHAnsi" w:cstheme="minorHAnsi"/>
                            <w:b/>
                            <w:bCs/>
                          </w:rPr>
                          <w:t>Original Phrase</w:t>
                        </w:r>
                      </w:p>
                    </w:tc>
                    <w:tc>
                      <w:tcPr>
                        <w:tcW w:w="5030" w:type="dxa"/>
                        <w:shd w:val="clear" w:color="auto" w:fill="EDF5FB" w:themeFill="background2" w:themeFillTint="33"/>
                      </w:tcPr>
                      <w:p w14:paraId="2E4B4C85" w14:textId="77777777" w:rsidR="00F36CF6" w:rsidRPr="00550AC6" w:rsidRDefault="00F36CF6" w:rsidP="00535772">
                        <w:pPr>
                          <w:widowControl w:val="0"/>
                          <w:tabs>
                            <w:tab w:val="left" w:pos="1872"/>
                          </w:tabs>
                          <w:rPr>
                            <w:rFonts w:asciiTheme="minorHAnsi" w:hAnsiTheme="minorHAnsi" w:cstheme="minorHAnsi"/>
                            <w:b/>
                            <w:bCs/>
                          </w:rPr>
                        </w:pPr>
                        <w:r w:rsidRPr="00550AC6">
                          <w:rPr>
                            <w:rFonts w:asciiTheme="minorHAnsi" w:hAnsiTheme="minorHAnsi" w:cstheme="minorHAnsi"/>
                            <w:b/>
                            <w:bCs/>
                          </w:rPr>
                          <w:t>Possessive Phrase</w:t>
                        </w:r>
                      </w:p>
                    </w:tc>
                  </w:tr>
                  <w:tr w:rsidR="00F36CF6" w:rsidRPr="00861A16" w14:paraId="1D19CBE8" w14:textId="77777777" w:rsidTr="00535772">
                    <w:trPr>
                      <w:jc w:val="center"/>
                    </w:trPr>
                    <w:tc>
                      <w:tcPr>
                        <w:tcW w:w="5029" w:type="dxa"/>
                      </w:tcPr>
                      <w:p w14:paraId="76C3D143" w14:textId="77777777" w:rsidR="00F36CF6" w:rsidRPr="00550AC6" w:rsidRDefault="00F36CF6" w:rsidP="00535772">
                        <w:pPr>
                          <w:widowControl w:val="0"/>
                          <w:tabs>
                            <w:tab w:val="left" w:pos="1872"/>
                          </w:tabs>
                          <w:rPr>
                            <w:rFonts w:asciiTheme="minorHAnsi" w:hAnsiTheme="minorHAnsi" w:cstheme="minorHAnsi"/>
                            <w:bCs/>
                          </w:rPr>
                        </w:pPr>
                        <w:r w:rsidRPr="00550AC6">
                          <w:rPr>
                            <w:rFonts w:asciiTheme="minorHAnsi" w:hAnsiTheme="minorHAnsi" w:cstheme="minorHAnsi"/>
                            <w:bCs/>
                            <w:noProof/>
                          </w:rPr>
                          <mc:AlternateContent>
                            <mc:Choice Requires="wps">
                              <w:drawing>
                                <wp:anchor distT="0" distB="0" distL="114300" distR="114300" simplePos="0" relativeHeight="251668497" behindDoc="0" locked="0" layoutInCell="1" allowOverlap="1" wp14:anchorId="1E8DC05E" wp14:editId="3F199503">
                                  <wp:simplePos x="0" y="0"/>
                                  <wp:positionH relativeFrom="column">
                                    <wp:posOffset>1316991</wp:posOffset>
                                  </wp:positionH>
                                  <wp:positionV relativeFrom="paragraph">
                                    <wp:posOffset>109855</wp:posOffset>
                                  </wp:positionV>
                                  <wp:extent cx="1790700" cy="333375"/>
                                  <wp:effectExtent l="0" t="0" r="19050" b="28575"/>
                                  <wp:wrapNone/>
                                  <wp:docPr id="32" name="Straight Connector 32"/>
                                  <wp:cNvGraphicFramePr/>
                                  <a:graphic xmlns:a="http://schemas.openxmlformats.org/drawingml/2006/main">
                                    <a:graphicData uri="http://schemas.microsoft.com/office/word/2010/wordprocessingShape">
                                      <wps:wsp>
                                        <wps:cNvCnPr/>
                                        <wps:spPr>
                                          <a:xfrm>
                                            <a:off x="0" y="0"/>
                                            <a:ext cx="1790700" cy="3333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2A3AE5" id="Straight Connector 32" o:spid="_x0000_s1026" style="position:absolute;z-index:251668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7pt,8.65pt" to="244.7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" strokecolor="red" strokeweight=".5pt">
                                  <v:stroke joinstyle="miter"/>
                                </v:line>
                              </w:pict>
                            </mc:Fallback>
                          </mc:AlternateContent>
                        </w:r>
                        <w:r w:rsidRPr="00550AC6">
                          <w:rPr>
                            <w:rFonts w:asciiTheme="minorHAnsi" w:hAnsiTheme="minorHAnsi" w:cstheme="minorHAnsi"/>
                            <w:bCs/>
                          </w:rPr>
                          <w:t>the cover of the book</w:t>
                        </w:r>
                      </w:p>
                    </w:tc>
                    <w:tc>
                      <w:tcPr>
                        <w:tcW w:w="5030" w:type="dxa"/>
                      </w:tcPr>
                      <w:p w14:paraId="513FF153" w14:textId="77777777" w:rsidR="00F36CF6" w:rsidRPr="00550AC6" w:rsidRDefault="00F36CF6" w:rsidP="00535772">
                        <w:pPr>
                          <w:widowControl w:val="0"/>
                          <w:tabs>
                            <w:tab w:val="left" w:pos="1872"/>
                          </w:tabs>
                          <w:rPr>
                            <w:rFonts w:asciiTheme="minorHAnsi" w:hAnsiTheme="minorHAnsi" w:cstheme="minorHAnsi"/>
                            <w:bCs/>
                          </w:rPr>
                        </w:pPr>
                        <w:r w:rsidRPr="00550AC6">
                          <w:rPr>
                            <w:rFonts w:asciiTheme="minorHAnsi" w:hAnsiTheme="minorHAnsi" w:cstheme="minorHAnsi"/>
                            <w:bCs/>
                          </w:rPr>
                          <w:t>the boo’ks cover</w:t>
                        </w:r>
                      </w:p>
                    </w:tc>
                  </w:tr>
                  <w:tr w:rsidR="00F36CF6" w:rsidRPr="00861A16" w14:paraId="4AE0808E" w14:textId="77777777" w:rsidTr="00535772">
                    <w:trPr>
                      <w:jc w:val="center"/>
                    </w:trPr>
                    <w:tc>
                      <w:tcPr>
                        <w:tcW w:w="5029" w:type="dxa"/>
                      </w:tcPr>
                      <w:p w14:paraId="01B03317" w14:textId="77777777" w:rsidR="00F36CF6" w:rsidRPr="00550AC6" w:rsidRDefault="00F36CF6" w:rsidP="00535772">
                        <w:pPr>
                          <w:widowControl w:val="0"/>
                          <w:tabs>
                            <w:tab w:val="left" w:pos="1872"/>
                          </w:tabs>
                          <w:rPr>
                            <w:rFonts w:asciiTheme="minorHAnsi" w:hAnsiTheme="minorHAnsi" w:cstheme="minorHAnsi"/>
                            <w:bCs/>
                          </w:rPr>
                        </w:pPr>
                      </w:p>
                    </w:tc>
                    <w:tc>
                      <w:tcPr>
                        <w:tcW w:w="5030" w:type="dxa"/>
                      </w:tcPr>
                      <w:p w14:paraId="5FA4A87C" w14:textId="77777777" w:rsidR="00F36CF6" w:rsidRPr="00550AC6" w:rsidRDefault="00F36CF6" w:rsidP="00535772">
                        <w:pPr>
                          <w:widowControl w:val="0"/>
                          <w:tabs>
                            <w:tab w:val="left" w:pos="1872"/>
                          </w:tabs>
                          <w:rPr>
                            <w:rFonts w:asciiTheme="minorHAnsi" w:hAnsiTheme="minorHAnsi" w:cstheme="minorHAnsi"/>
                            <w:bCs/>
                          </w:rPr>
                        </w:pPr>
                        <w:r w:rsidRPr="00550AC6">
                          <w:rPr>
                            <w:rFonts w:asciiTheme="minorHAnsi" w:hAnsiTheme="minorHAnsi" w:cstheme="minorHAnsi"/>
                            <w:bCs/>
                          </w:rPr>
                          <w:t>the books’ cover</w:t>
                        </w:r>
                      </w:p>
                    </w:tc>
                  </w:tr>
                  <w:tr w:rsidR="00F36CF6" w:rsidRPr="00861A16" w14:paraId="326F4CA0" w14:textId="77777777" w:rsidTr="00535772">
                    <w:trPr>
                      <w:jc w:val="center"/>
                    </w:trPr>
                    <w:tc>
                      <w:tcPr>
                        <w:tcW w:w="5029" w:type="dxa"/>
                      </w:tcPr>
                      <w:p w14:paraId="21B09A75" w14:textId="77777777" w:rsidR="00F36CF6" w:rsidRPr="00550AC6" w:rsidRDefault="00F36CF6" w:rsidP="00535772">
                        <w:pPr>
                          <w:widowControl w:val="0"/>
                          <w:tabs>
                            <w:tab w:val="left" w:pos="1872"/>
                          </w:tabs>
                          <w:rPr>
                            <w:rFonts w:asciiTheme="minorHAnsi" w:hAnsiTheme="minorHAnsi" w:cstheme="minorHAnsi"/>
                            <w:bCs/>
                          </w:rPr>
                        </w:pPr>
                      </w:p>
                    </w:tc>
                    <w:tc>
                      <w:tcPr>
                        <w:tcW w:w="5030" w:type="dxa"/>
                      </w:tcPr>
                      <w:p w14:paraId="0F22504D" w14:textId="77777777" w:rsidR="00F36CF6" w:rsidRPr="00550AC6" w:rsidRDefault="00F36CF6" w:rsidP="00535772">
                        <w:pPr>
                          <w:widowControl w:val="0"/>
                          <w:tabs>
                            <w:tab w:val="left" w:pos="1872"/>
                          </w:tabs>
                          <w:rPr>
                            <w:rFonts w:asciiTheme="minorHAnsi" w:hAnsiTheme="minorHAnsi" w:cstheme="minorHAnsi"/>
                            <w:bCs/>
                          </w:rPr>
                        </w:pPr>
                        <w:r w:rsidRPr="00550AC6">
                          <w:rPr>
                            <w:rFonts w:asciiTheme="minorHAnsi" w:hAnsiTheme="minorHAnsi" w:cstheme="minorHAnsi"/>
                            <w:bCs/>
                            <w:color w:val="auto"/>
                          </w:rPr>
                          <w:t xml:space="preserve">the book’s cover </w:t>
                        </w:r>
                      </w:p>
                    </w:tc>
                  </w:tr>
                  <w:tr w:rsidR="00F36CF6" w:rsidRPr="00861A16" w14:paraId="5C5D24C4" w14:textId="77777777" w:rsidTr="00535772">
                    <w:trPr>
                      <w:jc w:val="center"/>
                    </w:trPr>
                    <w:tc>
                      <w:tcPr>
                        <w:tcW w:w="5029" w:type="dxa"/>
                      </w:tcPr>
                      <w:p w14:paraId="72DB67DE" w14:textId="77777777" w:rsidR="00F36CF6" w:rsidRPr="00550AC6" w:rsidRDefault="00F36CF6" w:rsidP="00535772">
                        <w:pPr>
                          <w:widowControl w:val="0"/>
                          <w:tabs>
                            <w:tab w:val="left" w:pos="1872"/>
                          </w:tabs>
                          <w:rPr>
                            <w:rFonts w:asciiTheme="minorHAnsi" w:hAnsiTheme="minorHAnsi" w:cstheme="minorHAnsi"/>
                            <w:bCs/>
                          </w:rPr>
                        </w:pPr>
                        <w:r w:rsidRPr="00550AC6">
                          <w:rPr>
                            <w:rFonts w:asciiTheme="minorHAnsi" w:hAnsiTheme="minorHAnsi" w:cstheme="minorHAnsi"/>
                            <w:bCs/>
                            <w:noProof/>
                          </w:rPr>
                          <mc:AlternateContent>
                            <mc:Choice Requires="wps">
                              <w:drawing>
                                <wp:anchor distT="0" distB="0" distL="114300" distR="114300" simplePos="0" relativeHeight="251669521" behindDoc="0" locked="0" layoutInCell="1" allowOverlap="1" wp14:anchorId="53767D23" wp14:editId="03AB9AE2">
                                  <wp:simplePos x="0" y="0"/>
                                  <wp:positionH relativeFrom="column">
                                    <wp:posOffset>1050291</wp:posOffset>
                                  </wp:positionH>
                                  <wp:positionV relativeFrom="paragraph">
                                    <wp:posOffset>93980</wp:posOffset>
                                  </wp:positionV>
                                  <wp:extent cx="2057400" cy="17145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2057400" cy="1714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696E37" id="Straight Connector 33" o:spid="_x0000_s1026" style="position:absolute;z-index:251669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7pt,7.4pt" to="244.7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" strokecolor="red" strokeweight=".5pt">
                                  <v:stroke joinstyle="miter"/>
                                </v:line>
                              </w:pict>
                            </mc:Fallback>
                          </mc:AlternateContent>
                        </w:r>
                        <w:r w:rsidRPr="00550AC6">
                          <w:rPr>
                            <w:rFonts w:asciiTheme="minorHAnsi" w:hAnsiTheme="minorHAnsi" w:cstheme="minorHAnsi"/>
                            <w:bCs/>
                          </w:rPr>
                          <w:t>the lid of the box</w:t>
                        </w:r>
                      </w:p>
                    </w:tc>
                    <w:tc>
                      <w:tcPr>
                        <w:tcW w:w="5030" w:type="dxa"/>
                      </w:tcPr>
                      <w:p w14:paraId="662CB65E" w14:textId="77777777" w:rsidR="00F36CF6" w:rsidRPr="00550AC6" w:rsidRDefault="00F36CF6" w:rsidP="00535772">
                        <w:pPr>
                          <w:widowControl w:val="0"/>
                          <w:tabs>
                            <w:tab w:val="left" w:pos="1872"/>
                          </w:tabs>
                          <w:rPr>
                            <w:rFonts w:asciiTheme="minorHAnsi" w:hAnsiTheme="minorHAnsi" w:cstheme="minorHAnsi"/>
                            <w:bCs/>
                          </w:rPr>
                        </w:pPr>
                        <w:r w:rsidRPr="00550AC6">
                          <w:rPr>
                            <w:rFonts w:asciiTheme="minorHAnsi" w:hAnsiTheme="minorHAnsi" w:cstheme="minorHAnsi"/>
                            <w:bCs/>
                          </w:rPr>
                          <w:t>the bo’xs lid</w:t>
                        </w:r>
                      </w:p>
                    </w:tc>
                  </w:tr>
                  <w:tr w:rsidR="00F36CF6" w:rsidRPr="00861A16" w14:paraId="25126742" w14:textId="77777777" w:rsidTr="00535772">
                    <w:trPr>
                      <w:jc w:val="center"/>
                    </w:trPr>
                    <w:tc>
                      <w:tcPr>
                        <w:tcW w:w="5029" w:type="dxa"/>
                      </w:tcPr>
                      <w:p w14:paraId="7C584D43" w14:textId="77777777" w:rsidR="00F36CF6" w:rsidRPr="00550AC6" w:rsidRDefault="00F36CF6" w:rsidP="00535772">
                        <w:pPr>
                          <w:widowControl w:val="0"/>
                          <w:tabs>
                            <w:tab w:val="left" w:pos="1872"/>
                          </w:tabs>
                          <w:rPr>
                            <w:rFonts w:asciiTheme="minorHAnsi" w:hAnsiTheme="minorHAnsi" w:cstheme="minorHAnsi"/>
                            <w:bCs/>
                          </w:rPr>
                        </w:pPr>
                      </w:p>
                    </w:tc>
                    <w:tc>
                      <w:tcPr>
                        <w:tcW w:w="5030" w:type="dxa"/>
                      </w:tcPr>
                      <w:p w14:paraId="62991047" w14:textId="77777777" w:rsidR="00F36CF6" w:rsidRPr="00550AC6" w:rsidRDefault="00F36CF6" w:rsidP="00535772">
                        <w:pPr>
                          <w:widowControl w:val="0"/>
                          <w:tabs>
                            <w:tab w:val="left" w:pos="1872"/>
                          </w:tabs>
                          <w:rPr>
                            <w:rFonts w:asciiTheme="minorHAnsi" w:hAnsiTheme="minorHAnsi" w:cstheme="minorHAnsi"/>
                            <w:bCs/>
                            <w:color w:val="auto"/>
                          </w:rPr>
                        </w:pPr>
                        <w:r w:rsidRPr="00550AC6">
                          <w:rPr>
                            <w:rFonts w:asciiTheme="minorHAnsi" w:hAnsiTheme="minorHAnsi" w:cstheme="minorHAnsi"/>
                            <w:bCs/>
                            <w:color w:val="auto"/>
                          </w:rPr>
                          <w:t xml:space="preserve">the box’s lid </w:t>
                        </w:r>
                      </w:p>
                    </w:tc>
                  </w:tr>
                  <w:tr w:rsidR="00F36CF6" w:rsidRPr="00861A16" w14:paraId="58A8751C" w14:textId="77777777" w:rsidTr="00535772">
                    <w:trPr>
                      <w:jc w:val="center"/>
                    </w:trPr>
                    <w:tc>
                      <w:tcPr>
                        <w:tcW w:w="5029" w:type="dxa"/>
                      </w:tcPr>
                      <w:p w14:paraId="4E10254B" w14:textId="77777777" w:rsidR="00F36CF6" w:rsidRPr="00550AC6" w:rsidRDefault="00F36CF6" w:rsidP="00535772">
                        <w:pPr>
                          <w:widowControl w:val="0"/>
                          <w:tabs>
                            <w:tab w:val="left" w:pos="1872"/>
                          </w:tabs>
                          <w:rPr>
                            <w:rFonts w:asciiTheme="minorHAnsi" w:hAnsiTheme="minorHAnsi" w:cstheme="minorHAnsi"/>
                            <w:bCs/>
                          </w:rPr>
                        </w:pPr>
                      </w:p>
                    </w:tc>
                    <w:tc>
                      <w:tcPr>
                        <w:tcW w:w="5030" w:type="dxa"/>
                      </w:tcPr>
                      <w:p w14:paraId="5C7391AD" w14:textId="77777777" w:rsidR="00F36CF6" w:rsidRPr="00550AC6" w:rsidRDefault="00F36CF6" w:rsidP="00535772">
                        <w:pPr>
                          <w:widowControl w:val="0"/>
                          <w:tabs>
                            <w:tab w:val="left" w:pos="1872"/>
                          </w:tabs>
                          <w:rPr>
                            <w:rFonts w:asciiTheme="minorHAnsi" w:hAnsiTheme="minorHAnsi" w:cstheme="minorHAnsi"/>
                            <w:bCs/>
                            <w:color w:val="auto"/>
                          </w:rPr>
                        </w:pPr>
                        <w:r w:rsidRPr="00550AC6">
                          <w:rPr>
                            <w:rFonts w:asciiTheme="minorHAnsi" w:hAnsiTheme="minorHAnsi" w:cstheme="minorHAnsi"/>
                            <w:bCs/>
                            <w:color w:val="auto"/>
                          </w:rPr>
                          <w:t>the boxs’ lid</w:t>
                        </w:r>
                      </w:p>
                    </w:tc>
                  </w:tr>
                  <w:tr w:rsidR="00F36CF6" w:rsidRPr="00861A16" w14:paraId="0492F1E5" w14:textId="77777777" w:rsidTr="00535772">
                    <w:trPr>
                      <w:jc w:val="center"/>
                    </w:trPr>
                    <w:tc>
                      <w:tcPr>
                        <w:tcW w:w="5029" w:type="dxa"/>
                      </w:tcPr>
                      <w:p w14:paraId="51A19627" w14:textId="77777777" w:rsidR="00F36CF6" w:rsidRPr="00550AC6" w:rsidRDefault="00F36CF6" w:rsidP="00535772">
                        <w:pPr>
                          <w:widowControl w:val="0"/>
                          <w:tabs>
                            <w:tab w:val="left" w:pos="1872"/>
                          </w:tabs>
                          <w:rPr>
                            <w:rFonts w:asciiTheme="minorHAnsi" w:hAnsiTheme="minorHAnsi" w:cstheme="minorHAnsi"/>
                            <w:bCs/>
                          </w:rPr>
                        </w:pPr>
                        <w:r w:rsidRPr="00550AC6">
                          <w:rPr>
                            <w:rFonts w:asciiTheme="minorHAnsi" w:hAnsiTheme="minorHAnsi" w:cstheme="minorHAnsi"/>
                            <w:bCs/>
                            <w:noProof/>
                          </w:rPr>
                          <mc:AlternateContent>
                            <mc:Choice Requires="wps">
                              <w:drawing>
                                <wp:anchor distT="0" distB="0" distL="114300" distR="114300" simplePos="0" relativeHeight="251670545" behindDoc="0" locked="0" layoutInCell="1" allowOverlap="1" wp14:anchorId="69618A8B" wp14:editId="5E0CEA69">
                                  <wp:simplePos x="0" y="0"/>
                                  <wp:positionH relativeFrom="column">
                                    <wp:posOffset>1221740</wp:posOffset>
                                  </wp:positionH>
                                  <wp:positionV relativeFrom="paragraph">
                                    <wp:posOffset>96520</wp:posOffset>
                                  </wp:positionV>
                                  <wp:extent cx="1895475" cy="0"/>
                                  <wp:effectExtent l="0" t="0" r="28575" b="19050"/>
                                  <wp:wrapNone/>
                                  <wp:docPr id="35" name="Straight Connector 35"/>
                                  <wp:cNvGraphicFramePr/>
                                  <a:graphic xmlns:a="http://schemas.openxmlformats.org/drawingml/2006/main">
                                    <a:graphicData uri="http://schemas.microsoft.com/office/word/2010/wordprocessingShape">
                                      <wps:wsp>
                                        <wps:cNvCnPr/>
                                        <wps:spPr>
                                          <a:xfrm>
                                            <a:off x="0" y="0"/>
                                            <a:ext cx="189547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6E6FB8" id="Straight Connector 35" o:spid="_x0000_s1026" style="position:absolute;z-index:251670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2pt,7.6pt" to="245.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" strokecolor="red" strokeweight=".5pt">
                                  <v:stroke joinstyle="miter"/>
                                </v:line>
                              </w:pict>
                            </mc:Fallback>
                          </mc:AlternateContent>
                        </w:r>
                        <w:r w:rsidRPr="00550AC6">
                          <w:rPr>
                            <w:rFonts w:asciiTheme="minorHAnsi" w:hAnsiTheme="minorHAnsi" w:cstheme="minorHAnsi"/>
                            <w:bCs/>
                          </w:rPr>
                          <w:t>the wing of the bird</w:t>
                        </w:r>
                      </w:p>
                    </w:tc>
                    <w:tc>
                      <w:tcPr>
                        <w:tcW w:w="5030" w:type="dxa"/>
                      </w:tcPr>
                      <w:p w14:paraId="3F0A2DFC" w14:textId="77777777" w:rsidR="00F36CF6" w:rsidRPr="00550AC6" w:rsidRDefault="00F36CF6" w:rsidP="00535772">
                        <w:pPr>
                          <w:widowControl w:val="0"/>
                          <w:tabs>
                            <w:tab w:val="left" w:pos="1872"/>
                          </w:tabs>
                          <w:rPr>
                            <w:rFonts w:asciiTheme="minorHAnsi" w:hAnsiTheme="minorHAnsi" w:cstheme="minorHAnsi"/>
                            <w:bCs/>
                            <w:color w:val="auto"/>
                          </w:rPr>
                        </w:pPr>
                        <w:r w:rsidRPr="00550AC6">
                          <w:rPr>
                            <w:rFonts w:asciiTheme="minorHAnsi" w:hAnsiTheme="minorHAnsi" w:cstheme="minorHAnsi"/>
                            <w:bCs/>
                            <w:color w:val="auto"/>
                          </w:rPr>
                          <w:t xml:space="preserve">the bird’s wing </w:t>
                        </w:r>
                      </w:p>
                    </w:tc>
                  </w:tr>
                  <w:tr w:rsidR="00F36CF6" w:rsidRPr="00861A16" w14:paraId="2F3F975E" w14:textId="77777777" w:rsidTr="00535772">
                    <w:trPr>
                      <w:jc w:val="center"/>
                    </w:trPr>
                    <w:tc>
                      <w:tcPr>
                        <w:tcW w:w="5029" w:type="dxa"/>
                      </w:tcPr>
                      <w:p w14:paraId="14568D66" w14:textId="77777777" w:rsidR="00F36CF6" w:rsidRPr="00550AC6" w:rsidRDefault="00F36CF6" w:rsidP="00535772">
                        <w:pPr>
                          <w:widowControl w:val="0"/>
                          <w:tabs>
                            <w:tab w:val="left" w:pos="1872"/>
                          </w:tabs>
                          <w:rPr>
                            <w:rFonts w:asciiTheme="minorHAnsi" w:hAnsiTheme="minorHAnsi" w:cstheme="minorHAnsi"/>
                            <w:bCs/>
                          </w:rPr>
                        </w:pPr>
                      </w:p>
                    </w:tc>
                    <w:tc>
                      <w:tcPr>
                        <w:tcW w:w="5030" w:type="dxa"/>
                      </w:tcPr>
                      <w:p w14:paraId="577B462A" w14:textId="77777777" w:rsidR="00F36CF6" w:rsidRPr="00550AC6" w:rsidRDefault="00F36CF6" w:rsidP="00535772">
                        <w:pPr>
                          <w:widowControl w:val="0"/>
                          <w:tabs>
                            <w:tab w:val="left" w:pos="1872"/>
                          </w:tabs>
                          <w:rPr>
                            <w:rFonts w:asciiTheme="minorHAnsi" w:hAnsiTheme="minorHAnsi" w:cstheme="minorHAnsi"/>
                            <w:bCs/>
                          </w:rPr>
                        </w:pPr>
                        <w:r w:rsidRPr="00550AC6">
                          <w:rPr>
                            <w:rFonts w:asciiTheme="minorHAnsi" w:hAnsiTheme="minorHAnsi" w:cstheme="minorHAnsi"/>
                            <w:bCs/>
                          </w:rPr>
                          <w:t>the birds’ wing</w:t>
                        </w:r>
                      </w:p>
                    </w:tc>
                  </w:tr>
                  <w:tr w:rsidR="00F36CF6" w:rsidRPr="00861A16" w14:paraId="12EF7EA6" w14:textId="77777777" w:rsidTr="00535772">
                    <w:trPr>
                      <w:jc w:val="center"/>
                    </w:trPr>
                    <w:tc>
                      <w:tcPr>
                        <w:tcW w:w="5029" w:type="dxa"/>
                      </w:tcPr>
                      <w:p w14:paraId="359ED062" w14:textId="77777777" w:rsidR="00F36CF6" w:rsidRPr="00550AC6" w:rsidRDefault="00F36CF6" w:rsidP="00535772">
                        <w:pPr>
                          <w:widowControl w:val="0"/>
                          <w:tabs>
                            <w:tab w:val="left" w:pos="1872"/>
                          </w:tabs>
                          <w:rPr>
                            <w:rFonts w:asciiTheme="minorHAnsi" w:hAnsiTheme="minorHAnsi" w:cstheme="minorHAnsi"/>
                            <w:bCs/>
                          </w:rPr>
                        </w:pPr>
                      </w:p>
                    </w:tc>
                    <w:tc>
                      <w:tcPr>
                        <w:tcW w:w="5030" w:type="dxa"/>
                      </w:tcPr>
                      <w:p w14:paraId="28AD1446" w14:textId="77777777" w:rsidR="00F36CF6" w:rsidRPr="00550AC6" w:rsidRDefault="00F36CF6" w:rsidP="00535772">
                        <w:pPr>
                          <w:widowControl w:val="0"/>
                          <w:tabs>
                            <w:tab w:val="left" w:pos="1872"/>
                          </w:tabs>
                          <w:rPr>
                            <w:rFonts w:asciiTheme="minorHAnsi" w:hAnsiTheme="minorHAnsi" w:cstheme="minorHAnsi"/>
                            <w:bCs/>
                          </w:rPr>
                        </w:pPr>
                        <w:r w:rsidRPr="00550AC6">
                          <w:rPr>
                            <w:rFonts w:asciiTheme="minorHAnsi" w:hAnsiTheme="minorHAnsi" w:cstheme="minorHAnsi"/>
                            <w:bCs/>
                          </w:rPr>
                          <w:t>the bir’ds wing</w:t>
                        </w:r>
                      </w:p>
                    </w:tc>
                  </w:tr>
                </w:tbl>
                <w:p w14:paraId="08DA6925" w14:textId="77777777" w:rsidR="00F36CF6" w:rsidRPr="00550AC6" w:rsidRDefault="00F36CF6" w:rsidP="00535772">
                  <w:pPr>
                    <w:widowControl w:val="0"/>
                    <w:rPr>
                      <w:rFonts w:asciiTheme="minorHAnsi" w:hAnsiTheme="minorHAnsi" w:cstheme="minorHAnsi"/>
                    </w:rPr>
                  </w:pPr>
                </w:p>
                <w:p w14:paraId="3E0064D1" w14:textId="77777777" w:rsidR="00F36CF6" w:rsidRPr="00550AC6" w:rsidRDefault="00F36CF6" w:rsidP="00535772">
                  <w:pPr>
                    <w:widowControl w:val="0"/>
                    <w:tabs>
                      <w:tab w:val="left" w:pos="1872"/>
                    </w:tabs>
                    <w:rPr>
                      <w:rFonts w:asciiTheme="minorHAnsi" w:hAnsiTheme="minorHAnsi" w:cstheme="minorHAnsi"/>
                      <w:bCs/>
                    </w:rPr>
                  </w:pPr>
                  <w:r w:rsidRPr="00550AC6">
                    <w:rPr>
                      <w:rFonts w:asciiTheme="minorHAnsi" w:hAnsiTheme="minorHAnsi" w:cstheme="minorHAnsi"/>
                      <w:b/>
                      <w:bCs/>
                    </w:rPr>
                    <w:t xml:space="preserve">Directions: </w:t>
                  </w:r>
                  <w:r w:rsidRPr="00550AC6">
                    <w:rPr>
                      <w:rFonts w:asciiTheme="minorHAnsi" w:hAnsiTheme="minorHAnsi" w:cstheme="minorHAnsi"/>
                      <w:bCs/>
                    </w:rPr>
                    <w:t>Read each sentence. Match the underlined words with the correct contraction.</w:t>
                  </w:r>
                </w:p>
                <w:p w14:paraId="30287E7E" w14:textId="77777777" w:rsidR="00F36CF6" w:rsidRPr="00550AC6" w:rsidRDefault="00F36CF6" w:rsidP="00535772">
                  <w:pPr>
                    <w:widowControl w:val="0"/>
                    <w:tabs>
                      <w:tab w:val="left" w:pos="1872"/>
                    </w:tabs>
                    <w:rPr>
                      <w:rFonts w:asciiTheme="minorHAnsi" w:hAnsiTheme="minorHAnsi" w:cstheme="minorHAnsi"/>
                      <w:bCs/>
                    </w:rPr>
                  </w:pPr>
                </w:p>
                <w:tbl>
                  <w:tblPr>
                    <w:tblStyle w:val="TableGrid"/>
                    <w:tblW w:w="5000" w:type="pct"/>
                    <w:jc w:val="center"/>
                    <w:tblLayout w:type="fixed"/>
                    <w:tblLook w:val="04A0" w:firstRow="1" w:lastRow="0" w:firstColumn="1" w:lastColumn="0" w:noHBand="0" w:noVBand="1"/>
                  </w:tblPr>
                  <w:tblGrid>
                    <w:gridCol w:w="4927"/>
                    <w:gridCol w:w="4927"/>
                  </w:tblGrid>
                  <w:tr w:rsidR="00F36CF6" w:rsidRPr="00861A16" w14:paraId="314386FC" w14:textId="77777777" w:rsidTr="00535772">
                    <w:trPr>
                      <w:jc w:val="center"/>
                    </w:trPr>
                    <w:tc>
                      <w:tcPr>
                        <w:tcW w:w="5029" w:type="dxa"/>
                        <w:shd w:val="clear" w:color="auto" w:fill="EDF5FB" w:themeFill="background2" w:themeFillTint="33"/>
                      </w:tcPr>
                      <w:p w14:paraId="1C897613" w14:textId="77777777" w:rsidR="00F36CF6" w:rsidRPr="00550AC6" w:rsidRDefault="00F36CF6" w:rsidP="00535772">
                        <w:pPr>
                          <w:widowControl w:val="0"/>
                          <w:tabs>
                            <w:tab w:val="left" w:pos="1872"/>
                          </w:tabs>
                          <w:rPr>
                            <w:rFonts w:asciiTheme="minorHAnsi" w:hAnsiTheme="minorHAnsi" w:cstheme="minorHAnsi"/>
                            <w:b/>
                            <w:bCs/>
                          </w:rPr>
                        </w:pPr>
                        <w:r w:rsidRPr="00550AC6">
                          <w:rPr>
                            <w:rFonts w:asciiTheme="minorHAnsi" w:hAnsiTheme="minorHAnsi" w:cstheme="minorHAnsi"/>
                            <w:b/>
                            <w:bCs/>
                          </w:rPr>
                          <w:t>Sentence</w:t>
                        </w:r>
                      </w:p>
                    </w:tc>
                    <w:tc>
                      <w:tcPr>
                        <w:tcW w:w="5030" w:type="dxa"/>
                        <w:shd w:val="clear" w:color="auto" w:fill="EDF5FB" w:themeFill="background2" w:themeFillTint="33"/>
                      </w:tcPr>
                      <w:p w14:paraId="6083899F" w14:textId="77777777" w:rsidR="00F36CF6" w:rsidRPr="00550AC6" w:rsidRDefault="00F36CF6" w:rsidP="00535772">
                        <w:pPr>
                          <w:widowControl w:val="0"/>
                          <w:tabs>
                            <w:tab w:val="left" w:pos="1872"/>
                          </w:tabs>
                          <w:rPr>
                            <w:rFonts w:asciiTheme="minorHAnsi" w:hAnsiTheme="minorHAnsi" w:cstheme="minorHAnsi"/>
                            <w:b/>
                            <w:bCs/>
                          </w:rPr>
                        </w:pPr>
                        <w:r w:rsidRPr="00550AC6">
                          <w:rPr>
                            <w:rFonts w:asciiTheme="minorHAnsi" w:hAnsiTheme="minorHAnsi" w:cstheme="minorHAnsi"/>
                            <w:b/>
                            <w:bCs/>
                          </w:rPr>
                          <w:t>Contraction</w:t>
                        </w:r>
                      </w:p>
                    </w:tc>
                  </w:tr>
                  <w:tr w:rsidR="00F36CF6" w:rsidRPr="00861A16" w14:paraId="2C09FFC3" w14:textId="77777777" w:rsidTr="00535772">
                    <w:trPr>
                      <w:jc w:val="center"/>
                    </w:trPr>
                    <w:tc>
                      <w:tcPr>
                        <w:tcW w:w="5029" w:type="dxa"/>
                      </w:tcPr>
                      <w:p w14:paraId="069E2C72" w14:textId="77777777" w:rsidR="00F36CF6" w:rsidRPr="00550AC6" w:rsidRDefault="00F36CF6" w:rsidP="00535772">
                        <w:pPr>
                          <w:widowControl w:val="0"/>
                          <w:tabs>
                            <w:tab w:val="left" w:pos="1872"/>
                          </w:tabs>
                          <w:rPr>
                            <w:rFonts w:asciiTheme="minorHAnsi" w:hAnsiTheme="minorHAnsi" w:cstheme="minorHAnsi"/>
                            <w:bCs/>
                          </w:rPr>
                        </w:pPr>
                        <w:r w:rsidRPr="00550AC6">
                          <w:rPr>
                            <w:rFonts w:asciiTheme="minorHAnsi" w:hAnsiTheme="minorHAnsi" w:cstheme="minorHAnsi"/>
                            <w:bCs/>
                            <w:noProof/>
                          </w:rPr>
                          <mc:AlternateContent>
                            <mc:Choice Requires="wps">
                              <w:drawing>
                                <wp:anchor distT="0" distB="0" distL="114300" distR="114300" simplePos="0" relativeHeight="251664401" behindDoc="0" locked="0" layoutInCell="1" allowOverlap="1" wp14:anchorId="308997E9" wp14:editId="2995905A">
                                  <wp:simplePos x="0" y="0"/>
                                  <wp:positionH relativeFrom="column">
                                    <wp:posOffset>1983740</wp:posOffset>
                                  </wp:positionH>
                                  <wp:positionV relativeFrom="paragraph">
                                    <wp:posOffset>104774</wp:posOffset>
                                  </wp:positionV>
                                  <wp:extent cx="1114425" cy="352425"/>
                                  <wp:effectExtent l="0" t="0" r="28575" b="28575"/>
                                  <wp:wrapNone/>
                                  <wp:docPr id="37" name="Straight Connector 37"/>
                                  <wp:cNvGraphicFramePr/>
                                  <a:graphic xmlns:a="http://schemas.openxmlformats.org/drawingml/2006/main">
                                    <a:graphicData uri="http://schemas.microsoft.com/office/word/2010/wordprocessingShape">
                                      <wps:wsp>
                                        <wps:cNvCnPr/>
                                        <wps:spPr>
                                          <a:xfrm>
                                            <a:off x="0" y="0"/>
                                            <a:ext cx="1114425" cy="3524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36190" id="Straight Connector 37" o:spid="_x0000_s1026" style="position:absolute;z-index:251664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2pt,8.25pt" to="243.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" strokecolor="red" strokeweight=".5pt">
                                  <v:stroke joinstyle="miter"/>
                                </v:line>
                              </w:pict>
                            </mc:Fallback>
                          </mc:AlternateContent>
                        </w:r>
                        <w:r w:rsidRPr="00550AC6">
                          <w:rPr>
                            <w:rFonts w:asciiTheme="minorHAnsi" w:hAnsiTheme="minorHAnsi" w:cstheme="minorHAnsi"/>
                            <w:bCs/>
                            <w:noProof/>
                          </w:rPr>
                          <mc:AlternateContent>
                            <mc:Choice Requires="wps">
                              <w:drawing>
                                <wp:anchor distT="0" distB="0" distL="114300" distR="114300" simplePos="0" relativeHeight="251666449" behindDoc="0" locked="0" layoutInCell="1" allowOverlap="1" wp14:anchorId="69CF83D7" wp14:editId="5901C351">
                                  <wp:simplePos x="0" y="0"/>
                                  <wp:positionH relativeFrom="column">
                                    <wp:posOffset>1107440</wp:posOffset>
                                  </wp:positionH>
                                  <wp:positionV relativeFrom="paragraph">
                                    <wp:posOffset>95250</wp:posOffset>
                                  </wp:positionV>
                                  <wp:extent cx="2009775" cy="340995"/>
                                  <wp:effectExtent l="0" t="0" r="28575" b="20955"/>
                                  <wp:wrapNone/>
                                  <wp:docPr id="38" name="Straight Connector 38"/>
                                  <wp:cNvGraphicFramePr/>
                                  <a:graphic xmlns:a="http://schemas.openxmlformats.org/drawingml/2006/main">
                                    <a:graphicData uri="http://schemas.microsoft.com/office/word/2010/wordprocessingShape">
                                      <wps:wsp>
                                        <wps:cNvCnPr/>
                                        <wps:spPr>
                                          <a:xfrm flipV="1">
                                            <a:off x="0" y="0"/>
                                            <a:ext cx="2009775" cy="34099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3495D3" id="Straight Connector 38" o:spid="_x0000_s1026" style="position:absolute;flip:y;z-index:251666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pt,7.5pt" to="245.4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" strokecolor="red" strokeweight=".5pt">
                                  <v:stroke joinstyle="miter"/>
                                </v:line>
                              </w:pict>
                            </mc:Fallback>
                          </mc:AlternateContent>
                        </w:r>
                        <w:r w:rsidRPr="00550AC6">
                          <w:rPr>
                            <w:rFonts w:asciiTheme="minorHAnsi" w:hAnsiTheme="minorHAnsi" w:cstheme="minorHAnsi"/>
                            <w:bCs/>
                          </w:rPr>
                          <w:t xml:space="preserve">We </w:t>
                        </w:r>
                        <w:r w:rsidRPr="00550AC6">
                          <w:rPr>
                            <w:rFonts w:asciiTheme="minorHAnsi" w:hAnsiTheme="minorHAnsi" w:cstheme="minorHAnsi"/>
                            <w:bCs/>
                            <w:u w:val="single"/>
                          </w:rPr>
                          <w:t>will not</w:t>
                        </w:r>
                        <w:r w:rsidRPr="00550AC6">
                          <w:rPr>
                            <w:rFonts w:asciiTheme="minorHAnsi" w:hAnsiTheme="minorHAnsi" w:cstheme="minorHAnsi"/>
                            <w:bCs/>
                          </w:rPr>
                          <w:t xml:space="preserve"> finish the book today.</w:t>
                        </w:r>
                      </w:p>
                    </w:tc>
                    <w:tc>
                      <w:tcPr>
                        <w:tcW w:w="5030" w:type="dxa"/>
                      </w:tcPr>
                      <w:p w14:paraId="7D1BBC0B" w14:textId="77777777" w:rsidR="00F36CF6" w:rsidRPr="00550AC6" w:rsidRDefault="00F36CF6" w:rsidP="00535772">
                        <w:pPr>
                          <w:widowControl w:val="0"/>
                          <w:tabs>
                            <w:tab w:val="left" w:pos="1872"/>
                          </w:tabs>
                          <w:rPr>
                            <w:rFonts w:asciiTheme="minorHAnsi" w:hAnsiTheme="minorHAnsi" w:cstheme="minorHAnsi"/>
                            <w:bCs/>
                            <w:color w:val="auto"/>
                          </w:rPr>
                        </w:pPr>
                        <w:r w:rsidRPr="00550AC6">
                          <w:rPr>
                            <w:rFonts w:asciiTheme="minorHAnsi" w:hAnsiTheme="minorHAnsi" w:cstheme="minorHAnsi"/>
                            <w:bCs/>
                            <w:color w:val="auto"/>
                          </w:rPr>
                          <w:t xml:space="preserve">that’s </w:t>
                        </w:r>
                      </w:p>
                    </w:tc>
                  </w:tr>
                  <w:tr w:rsidR="00F36CF6" w:rsidRPr="00861A16" w14:paraId="5094834C" w14:textId="77777777" w:rsidTr="00535772">
                    <w:trPr>
                      <w:jc w:val="center"/>
                    </w:trPr>
                    <w:tc>
                      <w:tcPr>
                        <w:tcW w:w="5029" w:type="dxa"/>
                      </w:tcPr>
                      <w:p w14:paraId="16A5A8CB" w14:textId="77777777" w:rsidR="00F36CF6" w:rsidRPr="00550AC6" w:rsidRDefault="00F36CF6" w:rsidP="00535772">
                        <w:pPr>
                          <w:widowControl w:val="0"/>
                          <w:tabs>
                            <w:tab w:val="left" w:pos="1872"/>
                          </w:tabs>
                          <w:rPr>
                            <w:rFonts w:asciiTheme="minorHAnsi" w:hAnsiTheme="minorHAnsi" w:cstheme="minorHAnsi"/>
                            <w:bCs/>
                          </w:rPr>
                        </w:pPr>
                        <w:r w:rsidRPr="00550AC6">
                          <w:rPr>
                            <w:rFonts w:asciiTheme="minorHAnsi" w:hAnsiTheme="minorHAnsi" w:cstheme="minorHAnsi"/>
                            <w:bCs/>
                            <w:noProof/>
                            <w:u w:val="single"/>
                          </w:rPr>
                          <mc:AlternateContent>
                            <mc:Choice Requires="wps">
                              <w:drawing>
                                <wp:anchor distT="0" distB="0" distL="114300" distR="114300" simplePos="0" relativeHeight="251665425" behindDoc="0" locked="0" layoutInCell="1" allowOverlap="1" wp14:anchorId="33AEF010" wp14:editId="593C7665">
                                  <wp:simplePos x="0" y="0"/>
                                  <wp:positionH relativeFrom="column">
                                    <wp:posOffset>1878965</wp:posOffset>
                                  </wp:positionH>
                                  <wp:positionV relativeFrom="paragraph">
                                    <wp:posOffset>80645</wp:posOffset>
                                  </wp:positionV>
                                  <wp:extent cx="1228725" cy="352425"/>
                                  <wp:effectExtent l="0" t="0" r="28575" b="28575"/>
                                  <wp:wrapNone/>
                                  <wp:docPr id="39" name="Straight Connector 39"/>
                                  <wp:cNvGraphicFramePr/>
                                  <a:graphic xmlns:a="http://schemas.openxmlformats.org/drawingml/2006/main">
                                    <a:graphicData uri="http://schemas.microsoft.com/office/word/2010/wordprocessingShape">
                                      <wps:wsp>
                                        <wps:cNvCnPr/>
                                        <wps:spPr>
                                          <a:xfrm>
                                            <a:off x="0" y="0"/>
                                            <a:ext cx="1228725" cy="3524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D3F2DD" id="Straight Connector 39" o:spid="_x0000_s1026" style="position:absolute;z-index:251665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95pt,6.35pt" to="244.7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" strokecolor="red" strokeweight=".5pt">
                                  <v:stroke joinstyle="miter"/>
                                </v:line>
                              </w:pict>
                            </mc:Fallback>
                          </mc:AlternateContent>
                        </w:r>
                        <w:r w:rsidRPr="00550AC6">
                          <w:rPr>
                            <w:rFonts w:asciiTheme="minorHAnsi" w:hAnsiTheme="minorHAnsi" w:cstheme="minorHAnsi"/>
                            <w:bCs/>
                            <w:noProof/>
                            <w:u w:val="single"/>
                          </w:rPr>
                          <mc:AlternateContent>
                            <mc:Choice Requires="wps">
                              <w:drawing>
                                <wp:anchor distT="0" distB="0" distL="114300" distR="114300" simplePos="0" relativeHeight="251667473" behindDoc="0" locked="0" layoutInCell="1" allowOverlap="1" wp14:anchorId="7F96DFB2" wp14:editId="5A10BC27">
                                  <wp:simplePos x="0" y="0"/>
                                  <wp:positionH relativeFrom="column">
                                    <wp:posOffset>1650365</wp:posOffset>
                                  </wp:positionH>
                                  <wp:positionV relativeFrom="paragraph">
                                    <wp:posOffset>71120</wp:posOffset>
                                  </wp:positionV>
                                  <wp:extent cx="1457325" cy="342900"/>
                                  <wp:effectExtent l="0" t="0" r="28575" b="19050"/>
                                  <wp:wrapNone/>
                                  <wp:docPr id="40" name="Straight Connector 40"/>
                                  <wp:cNvGraphicFramePr/>
                                  <a:graphic xmlns:a="http://schemas.openxmlformats.org/drawingml/2006/main">
                                    <a:graphicData uri="http://schemas.microsoft.com/office/word/2010/wordprocessingShape">
                                      <wps:wsp>
                                        <wps:cNvCnPr/>
                                        <wps:spPr>
                                          <a:xfrm flipV="1">
                                            <a:off x="0" y="0"/>
                                            <a:ext cx="1457325" cy="3429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7C57A" id="Straight Connector 40" o:spid="_x0000_s1026" style="position:absolute;flip:y;z-index:251667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95pt,5.6pt" to="244.7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" strokecolor="red" strokeweight=".5pt">
                                  <v:stroke joinstyle="miter"/>
                                </v:line>
                              </w:pict>
                            </mc:Fallback>
                          </mc:AlternateContent>
                        </w:r>
                        <w:r w:rsidRPr="00550AC6">
                          <w:rPr>
                            <w:rFonts w:asciiTheme="minorHAnsi" w:hAnsiTheme="minorHAnsi" w:cstheme="minorHAnsi"/>
                            <w:bCs/>
                            <w:u w:val="single"/>
                          </w:rPr>
                          <w:t>You have</w:t>
                        </w:r>
                        <w:r w:rsidRPr="00550AC6">
                          <w:rPr>
                            <w:rFonts w:asciiTheme="minorHAnsi" w:hAnsiTheme="minorHAnsi" w:cstheme="minorHAnsi"/>
                            <w:bCs/>
                          </w:rPr>
                          <w:t xml:space="preserve"> completed the puzzle.</w:t>
                        </w:r>
                      </w:p>
                    </w:tc>
                    <w:tc>
                      <w:tcPr>
                        <w:tcW w:w="5030" w:type="dxa"/>
                      </w:tcPr>
                      <w:p w14:paraId="6C493C20" w14:textId="77777777" w:rsidR="00F36CF6" w:rsidRPr="00550AC6" w:rsidRDefault="00F36CF6" w:rsidP="00535772">
                        <w:pPr>
                          <w:widowControl w:val="0"/>
                          <w:tabs>
                            <w:tab w:val="left" w:pos="1872"/>
                          </w:tabs>
                          <w:rPr>
                            <w:rFonts w:asciiTheme="minorHAnsi" w:hAnsiTheme="minorHAnsi" w:cstheme="minorHAnsi"/>
                            <w:bCs/>
                            <w:color w:val="auto"/>
                          </w:rPr>
                        </w:pPr>
                        <w:r w:rsidRPr="00550AC6">
                          <w:rPr>
                            <w:rFonts w:asciiTheme="minorHAnsi" w:hAnsiTheme="minorHAnsi" w:cstheme="minorHAnsi"/>
                            <w:bCs/>
                            <w:color w:val="auto"/>
                          </w:rPr>
                          <w:t xml:space="preserve">didn’t </w:t>
                        </w:r>
                      </w:p>
                    </w:tc>
                  </w:tr>
                  <w:tr w:rsidR="00F36CF6" w:rsidRPr="00861A16" w14:paraId="7A066512" w14:textId="77777777" w:rsidTr="00535772">
                    <w:trPr>
                      <w:jc w:val="center"/>
                    </w:trPr>
                    <w:tc>
                      <w:tcPr>
                        <w:tcW w:w="5029" w:type="dxa"/>
                      </w:tcPr>
                      <w:p w14:paraId="6C7DD532" w14:textId="77777777" w:rsidR="00F36CF6" w:rsidRPr="00550AC6" w:rsidRDefault="00F36CF6" w:rsidP="00535772">
                        <w:pPr>
                          <w:widowControl w:val="0"/>
                          <w:tabs>
                            <w:tab w:val="left" w:pos="1872"/>
                          </w:tabs>
                          <w:rPr>
                            <w:rFonts w:asciiTheme="minorHAnsi" w:hAnsiTheme="minorHAnsi" w:cstheme="minorHAnsi"/>
                            <w:bCs/>
                          </w:rPr>
                        </w:pPr>
                        <w:r w:rsidRPr="00550AC6">
                          <w:rPr>
                            <w:rFonts w:asciiTheme="minorHAnsi" w:hAnsiTheme="minorHAnsi" w:cstheme="minorHAnsi"/>
                            <w:bCs/>
                            <w:u w:val="single"/>
                          </w:rPr>
                          <w:t>That is</w:t>
                        </w:r>
                        <w:r w:rsidRPr="00550AC6">
                          <w:rPr>
                            <w:rFonts w:asciiTheme="minorHAnsi" w:hAnsiTheme="minorHAnsi" w:cstheme="minorHAnsi"/>
                            <w:bCs/>
                          </w:rPr>
                          <w:t xml:space="preserve"> her crayon.</w:t>
                        </w:r>
                      </w:p>
                    </w:tc>
                    <w:tc>
                      <w:tcPr>
                        <w:tcW w:w="5030" w:type="dxa"/>
                      </w:tcPr>
                      <w:p w14:paraId="3268D028" w14:textId="77777777" w:rsidR="00F36CF6" w:rsidRPr="00550AC6" w:rsidRDefault="00F36CF6" w:rsidP="00535772">
                        <w:pPr>
                          <w:widowControl w:val="0"/>
                          <w:tabs>
                            <w:tab w:val="left" w:pos="1872"/>
                          </w:tabs>
                          <w:rPr>
                            <w:rFonts w:asciiTheme="minorHAnsi" w:hAnsiTheme="minorHAnsi" w:cstheme="minorHAnsi"/>
                            <w:bCs/>
                            <w:color w:val="auto"/>
                          </w:rPr>
                        </w:pPr>
                        <w:r w:rsidRPr="00550AC6">
                          <w:rPr>
                            <w:rFonts w:asciiTheme="minorHAnsi" w:hAnsiTheme="minorHAnsi" w:cstheme="minorHAnsi"/>
                            <w:bCs/>
                            <w:color w:val="auto"/>
                          </w:rPr>
                          <w:t>won’t</w:t>
                        </w:r>
                      </w:p>
                    </w:tc>
                  </w:tr>
                  <w:tr w:rsidR="00F36CF6" w:rsidRPr="00861A16" w14:paraId="230C7447" w14:textId="77777777" w:rsidTr="00535772">
                    <w:trPr>
                      <w:jc w:val="center"/>
                    </w:trPr>
                    <w:tc>
                      <w:tcPr>
                        <w:tcW w:w="5029" w:type="dxa"/>
                      </w:tcPr>
                      <w:p w14:paraId="62605BDF" w14:textId="77777777" w:rsidR="00F36CF6" w:rsidRPr="00550AC6" w:rsidRDefault="00F36CF6" w:rsidP="00535772">
                        <w:pPr>
                          <w:widowControl w:val="0"/>
                          <w:tabs>
                            <w:tab w:val="left" w:pos="1872"/>
                          </w:tabs>
                          <w:rPr>
                            <w:rFonts w:asciiTheme="minorHAnsi" w:hAnsiTheme="minorHAnsi" w:cstheme="minorHAnsi"/>
                            <w:bCs/>
                          </w:rPr>
                        </w:pPr>
                        <w:r w:rsidRPr="00550AC6">
                          <w:rPr>
                            <w:rFonts w:asciiTheme="minorHAnsi" w:hAnsiTheme="minorHAnsi" w:cstheme="minorHAnsi"/>
                            <w:bCs/>
                          </w:rPr>
                          <w:t xml:space="preserve">They </w:t>
                        </w:r>
                        <w:r w:rsidRPr="00550AC6">
                          <w:rPr>
                            <w:rFonts w:asciiTheme="minorHAnsi" w:hAnsiTheme="minorHAnsi" w:cstheme="minorHAnsi"/>
                            <w:bCs/>
                            <w:u w:val="single"/>
                          </w:rPr>
                          <w:t>did not</w:t>
                        </w:r>
                        <w:r w:rsidRPr="00550AC6">
                          <w:rPr>
                            <w:rFonts w:asciiTheme="minorHAnsi" w:hAnsiTheme="minorHAnsi" w:cstheme="minorHAnsi"/>
                            <w:bCs/>
                          </w:rPr>
                          <w:t xml:space="preserve"> go to the park.</w:t>
                        </w:r>
                      </w:p>
                    </w:tc>
                    <w:tc>
                      <w:tcPr>
                        <w:tcW w:w="5030" w:type="dxa"/>
                      </w:tcPr>
                      <w:p w14:paraId="25B16F6D" w14:textId="77777777" w:rsidR="00F36CF6" w:rsidRPr="00550AC6" w:rsidRDefault="00F36CF6" w:rsidP="00535772">
                        <w:pPr>
                          <w:widowControl w:val="0"/>
                          <w:tabs>
                            <w:tab w:val="left" w:pos="1872"/>
                          </w:tabs>
                          <w:rPr>
                            <w:rFonts w:asciiTheme="minorHAnsi" w:hAnsiTheme="minorHAnsi" w:cstheme="minorHAnsi"/>
                            <w:bCs/>
                            <w:color w:val="auto"/>
                          </w:rPr>
                        </w:pPr>
                        <w:r w:rsidRPr="00550AC6">
                          <w:rPr>
                            <w:rFonts w:asciiTheme="minorHAnsi" w:hAnsiTheme="minorHAnsi" w:cstheme="minorHAnsi"/>
                            <w:bCs/>
                            <w:color w:val="auto"/>
                          </w:rPr>
                          <w:t>you’ve</w:t>
                        </w:r>
                      </w:p>
                    </w:tc>
                  </w:tr>
                </w:tbl>
                <w:p w14:paraId="2FD58CCE" w14:textId="77777777" w:rsidR="00F36CF6" w:rsidRPr="00550AC6" w:rsidRDefault="00F36CF6" w:rsidP="00535772">
                  <w:pPr>
                    <w:widowControl w:val="0"/>
                    <w:tabs>
                      <w:tab w:val="left" w:pos="1872"/>
                    </w:tabs>
                    <w:rPr>
                      <w:rFonts w:asciiTheme="minorHAnsi" w:hAnsiTheme="minorHAnsi" w:cstheme="minorHAnsi"/>
                      <w:bCs/>
                    </w:rPr>
                  </w:pPr>
                </w:p>
                <w:p w14:paraId="2E87797A" w14:textId="77777777" w:rsidR="00F36CF6" w:rsidRPr="00285B55" w:rsidRDefault="00F36CF6" w:rsidP="00535772">
                  <w:pPr>
                    <w:widowControl w:val="0"/>
                    <w:rPr>
                      <w:rFonts w:asciiTheme="minorHAnsi" w:hAnsiTheme="minorHAnsi" w:cstheme="minorHAnsi"/>
                      <w:sz w:val="18"/>
                      <w:szCs w:val="18"/>
                    </w:rPr>
                  </w:pPr>
                </w:p>
              </w:tc>
            </w:tr>
          </w:tbl>
          <w:p w14:paraId="6746DB65" w14:textId="77777777" w:rsidR="00F36CF6" w:rsidRDefault="00F36CF6" w:rsidP="00535772"/>
          <w:p w14:paraId="245B9160" w14:textId="77777777" w:rsidR="00F36CF6" w:rsidRPr="00CE1366" w:rsidRDefault="00F36CF6" w:rsidP="00535772">
            <w:pPr>
              <w:spacing w:line="480" w:lineRule="auto"/>
              <w:rPr>
                <w:rFonts w:cs="Arial"/>
                <w:color w:val="auto"/>
              </w:rPr>
            </w:pPr>
          </w:p>
        </w:tc>
      </w:tr>
    </w:tbl>
    <w:p w14:paraId="53A4C620" w14:textId="77777777" w:rsidR="00F36CF6" w:rsidRPr="002F47CF" w:rsidRDefault="00F36CF6" w:rsidP="00F36CF6"/>
    <w:p w14:paraId="5325AC24" w14:textId="5D173614" w:rsidR="006E7327" w:rsidRDefault="006E7327">
      <w:pPr>
        <w:ind w:left="720" w:hanging="360"/>
      </w:pPr>
      <w:r>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6E7327" w:rsidRPr="0049524D" w14:paraId="7AFB3460" w14:textId="77777777" w:rsidTr="007A24E1">
        <w:trPr>
          <w:trHeight w:val="432"/>
          <w:tblHeader/>
          <w:jc w:val="center"/>
        </w:trPr>
        <w:tc>
          <w:tcPr>
            <w:tcW w:w="10800" w:type="dxa"/>
            <w:gridSpan w:val="3"/>
            <w:shd w:val="clear" w:color="auto" w:fill="255694"/>
            <w:vAlign w:val="center"/>
          </w:tcPr>
          <w:p w14:paraId="50C39A17" w14:textId="47AFC9F4" w:rsidR="00083743" w:rsidRPr="00083743" w:rsidRDefault="006E7327" w:rsidP="00255EBC">
            <w:pPr>
              <w:pStyle w:val="Heading4"/>
              <w:outlineLvl w:val="3"/>
            </w:pPr>
            <w:bookmarkStart w:id="414" w:name="_Toc18048418"/>
            <w:r w:rsidRPr="0049524D">
              <w:t xml:space="preserve">Grade </w:t>
            </w:r>
            <w:r>
              <w:t>2</w:t>
            </w:r>
            <w:r w:rsidRPr="0049524D">
              <w:t xml:space="preserve"> M</w:t>
            </w:r>
            <w:r>
              <w:t>3</w:t>
            </w:r>
            <w:r w:rsidRPr="0049524D">
              <w:t xml:space="preserve"> L</w:t>
            </w:r>
            <w:r>
              <w:t>29</w:t>
            </w:r>
            <w:r w:rsidRPr="0049524D">
              <w:t xml:space="preserve"> Mini-lesson: </w:t>
            </w:r>
            <w:r w:rsidRPr="00CA0521">
              <w:t>Use Apostrophes</w:t>
            </w:r>
            <w:r>
              <w:t xml:space="preserve"> in Contractions and Possessives</w:t>
            </w:r>
            <w:r w:rsidRPr="0049524D">
              <w:t xml:space="preserve"> (</w:t>
            </w:r>
            <w:r>
              <w:t>11</w:t>
            </w:r>
            <w:r w:rsidRPr="0049524D">
              <w:t xml:space="preserve"> min.)</w:t>
            </w:r>
            <w:bookmarkEnd w:id="414"/>
          </w:p>
        </w:tc>
      </w:tr>
      <w:tr w:rsidR="006E7327" w:rsidRPr="0049524D" w14:paraId="70D857E2" w14:textId="77777777" w:rsidTr="007A24E1">
        <w:trPr>
          <w:trHeight w:val="126"/>
          <w:jc w:val="center"/>
        </w:trPr>
        <w:tc>
          <w:tcPr>
            <w:tcW w:w="10800" w:type="dxa"/>
            <w:gridSpan w:val="3"/>
            <w:shd w:val="clear" w:color="auto" w:fill="FFFFFF"/>
          </w:tcPr>
          <w:p w14:paraId="55491C87" w14:textId="77777777" w:rsidR="006E7327" w:rsidRPr="0049524D" w:rsidRDefault="006E7327" w:rsidP="007A24E1">
            <w:pPr>
              <w:rPr>
                <w:b/>
                <w:caps/>
                <w:color w:val="E27425"/>
                <w:sz w:val="20"/>
                <w:szCs w:val="20"/>
              </w:rPr>
            </w:pPr>
            <w:r w:rsidRPr="00550AC6">
              <w:rPr>
                <w:rStyle w:val="05TableTextBoldOrange"/>
              </w:rPr>
              <w:t>L.2.2.C: Use Apostrophes in Contractions and Possessives</w:t>
            </w:r>
          </w:p>
        </w:tc>
      </w:tr>
      <w:tr w:rsidR="006E7327" w:rsidRPr="0049524D" w14:paraId="03E41E23" w14:textId="77777777" w:rsidTr="007A24E1">
        <w:trPr>
          <w:trHeight w:val="126"/>
          <w:jc w:val="center"/>
        </w:trPr>
        <w:tc>
          <w:tcPr>
            <w:tcW w:w="10800" w:type="dxa"/>
            <w:gridSpan w:val="3"/>
            <w:shd w:val="clear" w:color="auto" w:fill="FFFFFF"/>
          </w:tcPr>
          <w:p w14:paraId="289554D4" w14:textId="77777777" w:rsidR="006E7327" w:rsidRPr="0049524D" w:rsidRDefault="006E7327" w:rsidP="007A24E1">
            <w:pPr>
              <w:rPr>
                <w:b/>
                <w:caps/>
                <w:color w:val="E27425"/>
                <w:sz w:val="20"/>
                <w:szCs w:val="20"/>
              </w:rPr>
            </w:pPr>
            <w:r w:rsidRPr="00F36CF6">
              <w:rPr>
                <w:rStyle w:val="05TableTextBoldOrange"/>
                <w:caps w:val="0"/>
                <w:color w:val="auto"/>
              </w:rPr>
              <w:t xml:space="preserve">L.2.2.C: </w:t>
            </w:r>
            <w:r w:rsidRPr="00F36CF6">
              <w:rPr>
                <w:rStyle w:val="05TableTextBoldOrange"/>
                <w:b w:val="0"/>
                <w:caps w:val="0"/>
                <w:color w:val="auto"/>
              </w:rPr>
              <w:t>Use an apostrophe to form contractions and frequently occurring possessives.</w:t>
            </w:r>
          </w:p>
        </w:tc>
      </w:tr>
      <w:tr w:rsidR="006E7327" w:rsidRPr="0049524D" w14:paraId="76C08AB5" w14:textId="77777777" w:rsidTr="007A24E1">
        <w:trPr>
          <w:trHeight w:val="126"/>
          <w:jc w:val="center"/>
        </w:trPr>
        <w:tc>
          <w:tcPr>
            <w:tcW w:w="10800" w:type="dxa"/>
            <w:gridSpan w:val="3"/>
            <w:shd w:val="clear" w:color="auto" w:fill="EDF5FB"/>
          </w:tcPr>
          <w:p w14:paraId="6164E560" w14:textId="77777777" w:rsidR="006E7327" w:rsidRPr="0049524D" w:rsidRDefault="006E7327" w:rsidP="007A24E1">
            <w:pPr>
              <w:widowControl w:val="0"/>
              <w:tabs>
                <w:tab w:val="left" w:pos="1872"/>
              </w:tabs>
              <w:rPr>
                <w:b/>
                <w:sz w:val="20"/>
                <w:szCs w:val="20"/>
              </w:rPr>
            </w:pPr>
            <w:r w:rsidRPr="0049524D">
              <w:rPr>
                <w:b/>
                <w:sz w:val="20"/>
                <w:szCs w:val="20"/>
              </w:rPr>
              <w:t>Frame Instruction</w:t>
            </w:r>
          </w:p>
        </w:tc>
      </w:tr>
      <w:tr w:rsidR="006E7327" w:rsidRPr="0049524D" w14:paraId="7BDB7683" w14:textId="77777777" w:rsidTr="007A24E1">
        <w:trPr>
          <w:trHeight w:val="126"/>
          <w:jc w:val="center"/>
        </w:trPr>
        <w:tc>
          <w:tcPr>
            <w:tcW w:w="10800" w:type="dxa"/>
            <w:gridSpan w:val="3"/>
            <w:shd w:val="clear" w:color="auto" w:fill="FFFFFF"/>
          </w:tcPr>
          <w:p w14:paraId="46E5E052" w14:textId="14DE276E" w:rsidR="006E7327" w:rsidRPr="006E7327" w:rsidRDefault="006E7327" w:rsidP="006E7327">
            <w:pPr>
              <w:widowControl w:val="0"/>
              <w:tabs>
                <w:tab w:val="left" w:pos="1872"/>
              </w:tabs>
              <w:rPr>
                <w:sz w:val="20"/>
                <w:szCs w:val="20"/>
              </w:rPr>
            </w:pPr>
            <w:r w:rsidRPr="006E7327">
              <w:rPr>
                <w:sz w:val="20"/>
                <w:szCs w:val="20"/>
              </w:rPr>
              <w:t>Today, we will learn to write words with apostrophes. We will review how to use apostrophes in two ways: in possessive nouns and in contractions.</w:t>
            </w:r>
          </w:p>
        </w:tc>
      </w:tr>
      <w:tr w:rsidR="006E7327" w:rsidRPr="0049524D" w14:paraId="08D7A223" w14:textId="77777777" w:rsidTr="007A24E1">
        <w:trPr>
          <w:trHeight w:val="126"/>
          <w:jc w:val="center"/>
        </w:trPr>
        <w:tc>
          <w:tcPr>
            <w:tcW w:w="10800" w:type="dxa"/>
            <w:gridSpan w:val="3"/>
            <w:shd w:val="clear" w:color="auto" w:fill="FFFFFF"/>
          </w:tcPr>
          <w:p w14:paraId="2D5E7FCB" w14:textId="36D6DE8E" w:rsidR="006E7327" w:rsidRPr="0097016A" w:rsidRDefault="006E7327" w:rsidP="003564EE">
            <w:pPr>
              <w:widowControl w:val="0"/>
              <w:numPr>
                <w:ilvl w:val="0"/>
                <w:numId w:val="231"/>
              </w:numPr>
              <w:tabs>
                <w:tab w:val="left" w:pos="1872"/>
              </w:tabs>
              <w:rPr>
                <w:i/>
                <w:sz w:val="20"/>
                <w:szCs w:val="20"/>
              </w:rPr>
            </w:pPr>
            <w:r w:rsidRPr="0097016A">
              <w:rPr>
                <w:i/>
                <w:sz w:val="20"/>
                <w:szCs w:val="20"/>
              </w:rPr>
              <w:t>Display Language Handout: Use Apostrophes</w:t>
            </w:r>
            <w:r>
              <w:rPr>
                <w:i/>
                <w:sz w:val="20"/>
                <w:szCs w:val="20"/>
              </w:rPr>
              <w:t xml:space="preserve"> in Contractions and Possessives</w:t>
            </w:r>
            <w:r w:rsidRPr="0097016A">
              <w:rPr>
                <w:i/>
                <w:sz w:val="20"/>
                <w:szCs w:val="20"/>
              </w:rPr>
              <w:t>.</w:t>
            </w:r>
          </w:p>
          <w:p w14:paraId="1D59607F" w14:textId="77777777" w:rsidR="006E7327" w:rsidRPr="0049524D" w:rsidRDefault="006E7327" w:rsidP="003564EE">
            <w:pPr>
              <w:widowControl w:val="0"/>
              <w:numPr>
                <w:ilvl w:val="0"/>
                <w:numId w:val="231"/>
              </w:numPr>
              <w:tabs>
                <w:tab w:val="left" w:pos="1872"/>
              </w:tabs>
              <w:rPr>
                <w:i/>
                <w:sz w:val="20"/>
                <w:szCs w:val="20"/>
              </w:rPr>
            </w:pPr>
            <w:r w:rsidRPr="0097016A">
              <w:rPr>
                <w:i/>
                <w:sz w:val="20"/>
                <w:szCs w:val="20"/>
              </w:rPr>
              <w:t>Organize pairs for completing the handout.</w:t>
            </w:r>
          </w:p>
        </w:tc>
      </w:tr>
      <w:tr w:rsidR="006E7327" w:rsidRPr="0049524D" w14:paraId="52BFB5FA" w14:textId="77777777" w:rsidTr="007A24E1">
        <w:trPr>
          <w:trHeight w:val="128"/>
          <w:jc w:val="center"/>
        </w:trPr>
        <w:tc>
          <w:tcPr>
            <w:tcW w:w="1266" w:type="dxa"/>
            <w:shd w:val="clear" w:color="auto" w:fill="EDF5FB"/>
            <w:vAlign w:val="center"/>
          </w:tcPr>
          <w:p w14:paraId="5373BC74" w14:textId="77777777" w:rsidR="006E7327" w:rsidRPr="0049524D" w:rsidRDefault="006E7327" w:rsidP="007A24E1">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1A11A0A2" w14:textId="77777777" w:rsidR="006E7327" w:rsidRPr="0049524D" w:rsidRDefault="006E7327" w:rsidP="007A24E1">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314C2F4F" w14:textId="77777777" w:rsidR="006E7327" w:rsidRPr="0049524D" w:rsidRDefault="006E7327" w:rsidP="007A24E1">
            <w:pPr>
              <w:widowControl w:val="0"/>
              <w:tabs>
                <w:tab w:val="left" w:pos="1872"/>
              </w:tabs>
              <w:rPr>
                <w:b/>
                <w:sz w:val="20"/>
                <w:szCs w:val="20"/>
              </w:rPr>
            </w:pPr>
            <w:r w:rsidRPr="0049524D">
              <w:rPr>
                <w:b/>
                <w:sz w:val="20"/>
                <w:szCs w:val="20"/>
              </w:rPr>
              <w:t>Do</w:t>
            </w:r>
          </w:p>
        </w:tc>
      </w:tr>
      <w:tr w:rsidR="006E7327" w:rsidRPr="0049524D" w14:paraId="438D8C2D" w14:textId="77777777" w:rsidTr="007A24E1">
        <w:trPr>
          <w:trHeight w:val="126"/>
          <w:jc w:val="center"/>
        </w:trPr>
        <w:tc>
          <w:tcPr>
            <w:tcW w:w="1266" w:type="dxa"/>
            <w:shd w:val="clear" w:color="auto" w:fill="FFFFFF"/>
          </w:tcPr>
          <w:p w14:paraId="1FB50E37" w14:textId="77777777" w:rsidR="006E7327" w:rsidRPr="00CA0521" w:rsidRDefault="006E7327" w:rsidP="007A24E1">
            <w:pPr>
              <w:widowControl w:val="0"/>
              <w:tabs>
                <w:tab w:val="left" w:pos="1872"/>
              </w:tabs>
              <w:rPr>
                <w:rFonts w:asciiTheme="minorHAnsi" w:hAnsiTheme="minorHAnsi"/>
                <w:sz w:val="20"/>
                <w:szCs w:val="20"/>
              </w:rPr>
            </w:pPr>
            <w:r w:rsidRPr="0097016A">
              <w:rPr>
                <w:rFonts w:asciiTheme="minorHAnsi" w:hAnsiTheme="minorHAnsi"/>
                <w:sz w:val="20"/>
                <w:szCs w:val="20"/>
              </w:rPr>
              <w:t>3 min.</w:t>
            </w:r>
          </w:p>
        </w:tc>
        <w:tc>
          <w:tcPr>
            <w:tcW w:w="6214" w:type="dxa"/>
            <w:shd w:val="clear" w:color="auto" w:fill="FFFFFF"/>
          </w:tcPr>
          <w:p w14:paraId="7FEF1803" w14:textId="77777777" w:rsidR="006E7327" w:rsidRPr="0097016A" w:rsidRDefault="006E7327" w:rsidP="007A24E1">
            <w:pPr>
              <w:pStyle w:val="1TableBullet"/>
              <w:rPr>
                <w:rFonts w:asciiTheme="minorHAnsi" w:eastAsia="Calibri" w:hAnsiTheme="minorHAnsi"/>
              </w:rPr>
            </w:pPr>
            <w:r w:rsidRPr="0097016A">
              <w:rPr>
                <w:rFonts w:asciiTheme="minorHAnsi" w:eastAsia="Calibri" w:hAnsiTheme="minorHAnsi"/>
              </w:rPr>
              <w:t>Apostrophes are important punctuation marks. They help us form contractions. A contraction is a shortened form of a word. In a contraction, the apostrophe takes the place of missing letters.</w:t>
            </w:r>
          </w:p>
          <w:p w14:paraId="12792899" w14:textId="77777777" w:rsidR="006E7327" w:rsidRPr="0097016A" w:rsidRDefault="006E7327" w:rsidP="007A24E1">
            <w:pPr>
              <w:pStyle w:val="1TableBullet"/>
              <w:rPr>
                <w:rFonts w:asciiTheme="minorHAnsi" w:hAnsiTheme="minorHAnsi"/>
              </w:rPr>
            </w:pPr>
            <w:r w:rsidRPr="0097016A">
              <w:rPr>
                <w:rFonts w:asciiTheme="minorHAnsi" w:eastAsia="Calibri" w:hAnsiTheme="minorHAnsi"/>
              </w:rPr>
              <w:t xml:space="preserve">You probably use contractions all the time. Words like </w:t>
            </w:r>
            <w:r w:rsidRPr="0097016A">
              <w:rPr>
                <w:rFonts w:asciiTheme="minorHAnsi" w:eastAsia="Calibri" w:hAnsiTheme="minorHAnsi"/>
                <w:i/>
              </w:rPr>
              <w:t>don’t</w:t>
            </w:r>
            <w:r w:rsidRPr="007E360A">
              <w:rPr>
                <w:rFonts w:asciiTheme="minorHAnsi" w:eastAsia="Calibri" w:hAnsiTheme="minorHAnsi"/>
              </w:rPr>
              <w:t>,</w:t>
            </w:r>
            <w:r w:rsidRPr="0097016A">
              <w:rPr>
                <w:rFonts w:asciiTheme="minorHAnsi" w:eastAsia="Calibri" w:hAnsiTheme="minorHAnsi"/>
                <w:i/>
              </w:rPr>
              <w:t xml:space="preserve"> can’t</w:t>
            </w:r>
            <w:r w:rsidRPr="007E360A">
              <w:rPr>
                <w:rFonts w:asciiTheme="minorHAnsi" w:eastAsia="Calibri" w:hAnsiTheme="minorHAnsi"/>
              </w:rPr>
              <w:t>,</w:t>
            </w:r>
            <w:r w:rsidRPr="0097016A">
              <w:rPr>
                <w:rFonts w:asciiTheme="minorHAnsi" w:eastAsia="Calibri" w:hAnsiTheme="minorHAnsi"/>
                <w:i/>
              </w:rPr>
              <w:t xml:space="preserve"> </w:t>
            </w:r>
            <w:r w:rsidRPr="0097016A">
              <w:rPr>
                <w:rFonts w:asciiTheme="minorHAnsi" w:eastAsia="Calibri" w:hAnsiTheme="minorHAnsi"/>
              </w:rPr>
              <w:t>and</w:t>
            </w:r>
            <w:r w:rsidRPr="0097016A">
              <w:rPr>
                <w:rFonts w:asciiTheme="minorHAnsi" w:eastAsia="Calibri" w:hAnsiTheme="minorHAnsi"/>
                <w:i/>
              </w:rPr>
              <w:t xml:space="preserve"> he’s </w:t>
            </w:r>
            <w:r w:rsidRPr="0097016A">
              <w:rPr>
                <w:rFonts w:asciiTheme="minorHAnsi" w:eastAsia="Calibri" w:hAnsiTheme="minorHAnsi"/>
              </w:rPr>
              <w:t xml:space="preserve">are really more than one word, or a long word that has a few letters </w:t>
            </w:r>
            <w:r>
              <w:rPr>
                <w:rFonts w:asciiTheme="minorHAnsi" w:eastAsia="Calibri" w:hAnsiTheme="minorHAnsi"/>
              </w:rPr>
              <w:t>removed</w:t>
            </w:r>
            <w:r w:rsidRPr="0097016A">
              <w:rPr>
                <w:rFonts w:asciiTheme="minorHAnsi" w:eastAsia="Calibri" w:hAnsiTheme="minorHAnsi"/>
              </w:rPr>
              <w:t>. Let’s look at these three examples.</w:t>
            </w:r>
          </w:p>
          <w:p w14:paraId="4D1732A6" w14:textId="77777777" w:rsidR="006E7327" w:rsidRPr="0097016A" w:rsidRDefault="006E7327" w:rsidP="007A24E1">
            <w:pPr>
              <w:pStyle w:val="1TableBullet"/>
              <w:rPr>
                <w:rFonts w:asciiTheme="minorHAnsi" w:eastAsia="Calibri" w:hAnsiTheme="minorHAnsi"/>
              </w:rPr>
            </w:pPr>
            <w:r w:rsidRPr="0097016A">
              <w:rPr>
                <w:rFonts w:asciiTheme="minorHAnsi" w:eastAsia="Calibri" w:hAnsiTheme="minorHAnsi"/>
                <w:i/>
              </w:rPr>
              <w:t xml:space="preserve">Wouldn’t </w:t>
            </w:r>
            <w:r w:rsidRPr="0097016A">
              <w:rPr>
                <w:rFonts w:asciiTheme="minorHAnsi" w:eastAsia="Calibri" w:hAnsiTheme="minorHAnsi"/>
              </w:rPr>
              <w:t xml:space="preserve">is a shortened form of </w:t>
            </w:r>
            <w:r w:rsidRPr="0097016A">
              <w:rPr>
                <w:rFonts w:asciiTheme="minorHAnsi" w:eastAsia="Calibri" w:hAnsiTheme="minorHAnsi"/>
                <w:i/>
              </w:rPr>
              <w:t xml:space="preserve">would not. </w:t>
            </w:r>
            <w:r w:rsidRPr="0097016A">
              <w:rPr>
                <w:rFonts w:asciiTheme="minorHAnsi" w:eastAsia="Calibri" w:hAnsiTheme="minorHAnsi"/>
              </w:rPr>
              <w:t xml:space="preserve">To form </w:t>
            </w:r>
            <w:r w:rsidRPr="0097016A">
              <w:rPr>
                <w:rFonts w:asciiTheme="minorHAnsi" w:eastAsia="Calibri" w:hAnsiTheme="minorHAnsi"/>
                <w:i/>
              </w:rPr>
              <w:t>wouldn’t</w:t>
            </w:r>
            <w:r w:rsidRPr="007E360A">
              <w:rPr>
                <w:rFonts w:asciiTheme="minorHAnsi" w:eastAsia="Calibri" w:hAnsiTheme="minorHAnsi"/>
              </w:rPr>
              <w:t>,</w:t>
            </w:r>
            <w:r w:rsidRPr="0097016A">
              <w:rPr>
                <w:rFonts w:asciiTheme="minorHAnsi" w:eastAsia="Calibri" w:hAnsiTheme="minorHAnsi"/>
                <w:i/>
              </w:rPr>
              <w:t xml:space="preserve"> </w:t>
            </w:r>
            <w:r w:rsidRPr="0097016A">
              <w:rPr>
                <w:rFonts w:asciiTheme="minorHAnsi" w:eastAsia="Calibri" w:hAnsiTheme="minorHAnsi"/>
              </w:rPr>
              <w:t xml:space="preserve">we remove the </w:t>
            </w:r>
            <w:r w:rsidRPr="0097016A">
              <w:rPr>
                <w:rFonts w:asciiTheme="minorHAnsi" w:eastAsia="Calibri" w:hAnsiTheme="minorHAnsi"/>
                <w:i/>
              </w:rPr>
              <w:t xml:space="preserve">o </w:t>
            </w:r>
            <w:r w:rsidRPr="0097016A">
              <w:rPr>
                <w:rFonts w:asciiTheme="minorHAnsi" w:eastAsia="Calibri" w:hAnsiTheme="minorHAnsi"/>
              </w:rPr>
              <w:t xml:space="preserve">in </w:t>
            </w:r>
            <w:r w:rsidRPr="0097016A">
              <w:rPr>
                <w:rFonts w:asciiTheme="minorHAnsi" w:eastAsia="Calibri" w:hAnsiTheme="minorHAnsi"/>
                <w:i/>
              </w:rPr>
              <w:t xml:space="preserve">not. </w:t>
            </w:r>
            <w:r w:rsidRPr="0097016A">
              <w:rPr>
                <w:rFonts w:asciiTheme="minorHAnsi" w:eastAsia="Calibri" w:hAnsiTheme="minorHAnsi"/>
              </w:rPr>
              <w:t xml:space="preserve">Push the two words together, and replace the </w:t>
            </w:r>
            <w:r w:rsidRPr="0097016A">
              <w:rPr>
                <w:rFonts w:asciiTheme="minorHAnsi" w:eastAsia="Calibri" w:hAnsiTheme="minorHAnsi"/>
                <w:i/>
              </w:rPr>
              <w:t xml:space="preserve">o </w:t>
            </w:r>
            <w:r w:rsidRPr="0097016A">
              <w:rPr>
                <w:rFonts w:asciiTheme="minorHAnsi" w:eastAsia="Calibri" w:hAnsiTheme="minorHAnsi"/>
              </w:rPr>
              <w:t xml:space="preserve">in </w:t>
            </w:r>
            <w:r w:rsidRPr="0097016A">
              <w:rPr>
                <w:rFonts w:asciiTheme="minorHAnsi" w:eastAsia="Calibri" w:hAnsiTheme="minorHAnsi"/>
                <w:i/>
              </w:rPr>
              <w:t xml:space="preserve">not </w:t>
            </w:r>
            <w:r w:rsidRPr="0097016A">
              <w:rPr>
                <w:rFonts w:asciiTheme="minorHAnsi" w:eastAsia="Calibri" w:hAnsiTheme="minorHAnsi"/>
              </w:rPr>
              <w:t>with an apostrophe.</w:t>
            </w:r>
          </w:p>
          <w:p w14:paraId="0DFEE592" w14:textId="77777777" w:rsidR="006E7327" w:rsidRPr="00CA0521" w:rsidRDefault="006E7327" w:rsidP="007A24E1">
            <w:pPr>
              <w:numPr>
                <w:ilvl w:val="0"/>
                <w:numId w:val="11"/>
              </w:numPr>
              <w:contextualSpacing/>
              <w:rPr>
                <w:rFonts w:asciiTheme="minorHAnsi" w:hAnsiTheme="minorHAnsi"/>
                <w:bCs/>
                <w:sz w:val="20"/>
                <w:szCs w:val="20"/>
              </w:rPr>
            </w:pPr>
            <w:r w:rsidRPr="0097016A">
              <w:rPr>
                <w:rFonts w:asciiTheme="minorHAnsi" w:eastAsia="Calibri" w:hAnsiTheme="minorHAnsi"/>
                <w:sz w:val="20"/>
                <w:szCs w:val="20"/>
              </w:rPr>
              <w:t>Now</w:t>
            </w:r>
            <w:r>
              <w:rPr>
                <w:rFonts w:asciiTheme="minorHAnsi" w:eastAsia="Calibri" w:hAnsiTheme="minorHAnsi"/>
                <w:sz w:val="20"/>
                <w:szCs w:val="20"/>
              </w:rPr>
              <w:t>,</w:t>
            </w:r>
            <w:r w:rsidRPr="0097016A">
              <w:rPr>
                <w:rFonts w:asciiTheme="minorHAnsi" w:eastAsia="Calibri" w:hAnsiTheme="minorHAnsi"/>
                <w:sz w:val="20"/>
                <w:szCs w:val="20"/>
              </w:rPr>
              <w:t xml:space="preserve"> look at the words </w:t>
            </w:r>
            <w:r w:rsidRPr="0097016A">
              <w:rPr>
                <w:rFonts w:asciiTheme="minorHAnsi" w:eastAsia="Calibri" w:hAnsiTheme="minorHAnsi"/>
                <w:i/>
                <w:sz w:val="20"/>
                <w:szCs w:val="20"/>
              </w:rPr>
              <w:t xml:space="preserve">should not </w:t>
            </w:r>
            <w:r w:rsidRPr="0097016A">
              <w:rPr>
                <w:rFonts w:asciiTheme="minorHAnsi" w:eastAsia="Calibri" w:hAnsiTheme="minorHAnsi"/>
                <w:sz w:val="20"/>
                <w:szCs w:val="20"/>
              </w:rPr>
              <w:t xml:space="preserve">and </w:t>
            </w:r>
            <w:r w:rsidRPr="0097016A">
              <w:rPr>
                <w:rFonts w:asciiTheme="minorHAnsi" w:eastAsia="Calibri" w:hAnsiTheme="minorHAnsi"/>
                <w:i/>
                <w:sz w:val="20"/>
                <w:szCs w:val="20"/>
              </w:rPr>
              <w:t xml:space="preserve">she will. </w:t>
            </w:r>
            <w:r w:rsidRPr="0097016A">
              <w:rPr>
                <w:rFonts w:asciiTheme="minorHAnsi" w:eastAsia="Calibri" w:hAnsiTheme="minorHAnsi"/>
                <w:sz w:val="20"/>
                <w:szCs w:val="20"/>
              </w:rPr>
              <w:t xml:space="preserve">Which letters are </w:t>
            </w:r>
            <w:r>
              <w:rPr>
                <w:rFonts w:asciiTheme="minorHAnsi" w:eastAsia="Calibri" w:hAnsiTheme="minorHAnsi"/>
                <w:sz w:val="20"/>
                <w:szCs w:val="20"/>
              </w:rPr>
              <w:t>removed</w:t>
            </w:r>
            <w:r w:rsidRPr="0097016A">
              <w:rPr>
                <w:rFonts w:asciiTheme="minorHAnsi" w:eastAsia="Calibri" w:hAnsiTheme="minorHAnsi"/>
                <w:sz w:val="20"/>
                <w:szCs w:val="20"/>
              </w:rPr>
              <w:t>? What do we replace those letters with?</w:t>
            </w:r>
          </w:p>
        </w:tc>
        <w:tc>
          <w:tcPr>
            <w:tcW w:w="3320" w:type="dxa"/>
            <w:shd w:val="clear" w:color="auto" w:fill="FFFFFF"/>
          </w:tcPr>
          <w:p w14:paraId="06B9CEA9" w14:textId="70659DFF" w:rsidR="006E7327" w:rsidRPr="0097016A" w:rsidRDefault="006E7327" w:rsidP="007A24E1">
            <w:pPr>
              <w:pStyle w:val="1TableBullet"/>
              <w:rPr>
                <w:rFonts w:asciiTheme="minorHAnsi" w:eastAsia="Calibri" w:hAnsiTheme="minorHAnsi"/>
                <w:i/>
              </w:rPr>
            </w:pPr>
            <w:r w:rsidRPr="0097016A">
              <w:rPr>
                <w:rFonts w:asciiTheme="minorHAnsi" w:eastAsia="Calibri" w:hAnsiTheme="minorHAnsi"/>
                <w:i/>
              </w:rPr>
              <w:t xml:space="preserve">Read aloud the definition of a contraction on </w:t>
            </w:r>
            <w:r w:rsidRPr="0097016A">
              <w:rPr>
                <w:rFonts w:asciiTheme="minorHAnsi" w:hAnsiTheme="minorHAnsi"/>
                <w:i/>
              </w:rPr>
              <w:t xml:space="preserve">Language Handout: </w:t>
            </w:r>
            <w:r w:rsidRPr="0097016A">
              <w:rPr>
                <w:i/>
              </w:rPr>
              <w:t>Use Apostrophes</w:t>
            </w:r>
            <w:r>
              <w:rPr>
                <w:i/>
              </w:rPr>
              <w:t xml:space="preserve"> in Contractions and Possessives</w:t>
            </w:r>
            <w:r w:rsidRPr="0097016A">
              <w:rPr>
                <w:rFonts w:asciiTheme="minorHAnsi" w:hAnsiTheme="minorHAnsi"/>
                <w:i/>
              </w:rPr>
              <w:t xml:space="preserve"> and review the three examples</w:t>
            </w:r>
            <w:r w:rsidRPr="0097016A">
              <w:rPr>
                <w:rFonts w:asciiTheme="minorHAnsi" w:eastAsia="Calibri" w:hAnsiTheme="minorHAnsi"/>
                <w:i/>
              </w:rPr>
              <w:t>.</w:t>
            </w:r>
          </w:p>
          <w:p w14:paraId="2139DAD9" w14:textId="77777777" w:rsidR="006E7327" w:rsidRPr="00CA0521" w:rsidRDefault="006E7327" w:rsidP="007A24E1">
            <w:pPr>
              <w:pStyle w:val="Tablebullet"/>
              <w:rPr>
                <w:rFonts w:asciiTheme="minorHAnsi" w:eastAsia="Calibri" w:hAnsiTheme="minorHAnsi"/>
              </w:rPr>
            </w:pPr>
            <w:r w:rsidRPr="0097016A">
              <w:rPr>
                <w:rFonts w:asciiTheme="minorHAnsi" w:eastAsia="Calibri" w:hAnsiTheme="minorHAnsi"/>
                <w:i/>
              </w:rPr>
              <w:t xml:space="preserve">Review the chart with the examples of other contractions. In several examples, point out the letters that have been </w:t>
            </w:r>
            <w:r>
              <w:rPr>
                <w:rFonts w:asciiTheme="minorHAnsi" w:eastAsia="Calibri" w:hAnsiTheme="minorHAnsi"/>
                <w:i/>
              </w:rPr>
              <w:t>removed</w:t>
            </w:r>
            <w:r w:rsidRPr="0097016A">
              <w:rPr>
                <w:rFonts w:asciiTheme="minorHAnsi" w:eastAsia="Calibri" w:hAnsiTheme="minorHAnsi"/>
                <w:i/>
              </w:rPr>
              <w:t xml:space="preserve"> and replaced with contractions.</w:t>
            </w:r>
          </w:p>
        </w:tc>
      </w:tr>
      <w:tr w:rsidR="006E7327" w:rsidRPr="0049524D" w14:paraId="5E859821" w14:textId="77777777" w:rsidTr="007A24E1">
        <w:trPr>
          <w:trHeight w:val="126"/>
          <w:jc w:val="center"/>
        </w:trPr>
        <w:tc>
          <w:tcPr>
            <w:tcW w:w="1266" w:type="dxa"/>
            <w:shd w:val="clear" w:color="auto" w:fill="FFFFFF"/>
          </w:tcPr>
          <w:p w14:paraId="28476FEB" w14:textId="77777777" w:rsidR="006E7327" w:rsidRPr="00CA0521" w:rsidRDefault="006E7327" w:rsidP="007A24E1">
            <w:pPr>
              <w:widowControl w:val="0"/>
              <w:tabs>
                <w:tab w:val="left" w:pos="1872"/>
              </w:tabs>
              <w:rPr>
                <w:rFonts w:asciiTheme="minorHAnsi" w:hAnsiTheme="minorHAnsi"/>
                <w:sz w:val="20"/>
                <w:szCs w:val="20"/>
              </w:rPr>
            </w:pPr>
            <w:r w:rsidRPr="0097016A">
              <w:rPr>
                <w:rFonts w:asciiTheme="minorHAnsi" w:hAnsiTheme="minorHAnsi"/>
                <w:sz w:val="20"/>
                <w:szCs w:val="20"/>
              </w:rPr>
              <w:t>2 min.</w:t>
            </w:r>
          </w:p>
        </w:tc>
        <w:tc>
          <w:tcPr>
            <w:tcW w:w="6214" w:type="dxa"/>
            <w:shd w:val="clear" w:color="auto" w:fill="FFFFFF"/>
          </w:tcPr>
          <w:p w14:paraId="579D4E7B" w14:textId="77777777" w:rsidR="006E7327" w:rsidRPr="0097016A" w:rsidRDefault="006E7327" w:rsidP="007A24E1">
            <w:pPr>
              <w:pStyle w:val="1TableBullet"/>
              <w:rPr>
                <w:rFonts w:asciiTheme="minorHAnsi" w:eastAsia="Calibri" w:hAnsiTheme="minorHAnsi"/>
              </w:rPr>
            </w:pPr>
            <w:r w:rsidRPr="0097016A">
              <w:rPr>
                <w:rFonts w:asciiTheme="minorHAnsi" w:eastAsia="Calibri" w:hAnsiTheme="minorHAnsi"/>
              </w:rPr>
              <w:t>Apostrophes also help us form a special word called a possessive.</w:t>
            </w:r>
          </w:p>
          <w:p w14:paraId="48D8A2CB" w14:textId="77777777" w:rsidR="006E7327" w:rsidRPr="0097016A" w:rsidRDefault="006E7327" w:rsidP="007A24E1">
            <w:pPr>
              <w:pStyle w:val="1TableBullet"/>
              <w:rPr>
                <w:rFonts w:asciiTheme="minorHAnsi" w:eastAsia="Calibri" w:hAnsiTheme="minorHAnsi"/>
              </w:rPr>
            </w:pPr>
            <w:r w:rsidRPr="0097016A">
              <w:rPr>
                <w:rFonts w:asciiTheme="minorHAnsi" w:eastAsia="Calibri" w:hAnsiTheme="minorHAnsi"/>
              </w:rPr>
              <w:t>A possessive is a word that shows something belongs to someone or something.</w:t>
            </w:r>
          </w:p>
          <w:p w14:paraId="39EA24FB" w14:textId="77777777" w:rsidR="006E7327" w:rsidRPr="0097016A" w:rsidRDefault="006E7327" w:rsidP="007A24E1">
            <w:pPr>
              <w:numPr>
                <w:ilvl w:val="0"/>
                <w:numId w:val="11"/>
              </w:numPr>
              <w:contextualSpacing/>
              <w:rPr>
                <w:rFonts w:asciiTheme="minorHAnsi" w:hAnsiTheme="minorHAnsi"/>
                <w:bCs/>
                <w:sz w:val="20"/>
                <w:szCs w:val="20"/>
              </w:rPr>
            </w:pPr>
            <w:r w:rsidRPr="0097016A">
              <w:rPr>
                <w:rFonts w:asciiTheme="minorHAnsi" w:eastAsia="Calibri" w:hAnsiTheme="minorHAnsi"/>
                <w:sz w:val="20"/>
                <w:szCs w:val="20"/>
              </w:rPr>
              <w:t>When a noun is singular, it names one person, place, or thing. To form a possessive with a singular noun, you add an apostrophe and an –</w:t>
            </w:r>
            <w:r w:rsidRPr="007E360A">
              <w:rPr>
                <w:rFonts w:asciiTheme="minorHAnsi" w:eastAsia="Calibri" w:hAnsiTheme="minorHAnsi"/>
                <w:i/>
                <w:sz w:val="20"/>
                <w:szCs w:val="20"/>
              </w:rPr>
              <w:t>s</w:t>
            </w:r>
            <w:r w:rsidRPr="0097016A">
              <w:rPr>
                <w:rFonts w:asciiTheme="minorHAnsi" w:eastAsia="Calibri" w:hAnsiTheme="minorHAnsi"/>
                <w:sz w:val="20"/>
                <w:szCs w:val="20"/>
              </w:rPr>
              <w:t xml:space="preserve"> to the end of the word.</w:t>
            </w:r>
          </w:p>
          <w:p w14:paraId="669985DA" w14:textId="77777777" w:rsidR="006E7327" w:rsidRPr="00CA0521" w:rsidRDefault="006E7327" w:rsidP="007A24E1">
            <w:pPr>
              <w:numPr>
                <w:ilvl w:val="0"/>
                <w:numId w:val="11"/>
              </w:numPr>
              <w:contextualSpacing/>
              <w:rPr>
                <w:rFonts w:asciiTheme="minorHAnsi" w:hAnsiTheme="minorHAnsi"/>
                <w:bCs/>
                <w:sz w:val="20"/>
                <w:szCs w:val="20"/>
              </w:rPr>
            </w:pPr>
            <w:r w:rsidRPr="0097016A">
              <w:rPr>
                <w:bCs/>
                <w:sz w:val="20"/>
                <w:szCs w:val="20"/>
              </w:rPr>
              <w:t>When a noun is plural, it names more than one person, place, or thing and usually ends with an –</w:t>
            </w:r>
            <w:r w:rsidRPr="007E360A">
              <w:rPr>
                <w:bCs/>
                <w:i/>
                <w:sz w:val="20"/>
                <w:szCs w:val="20"/>
              </w:rPr>
              <w:t>s</w:t>
            </w:r>
            <w:r w:rsidRPr="0097016A">
              <w:rPr>
                <w:bCs/>
                <w:sz w:val="20"/>
                <w:szCs w:val="20"/>
              </w:rPr>
              <w:t xml:space="preserve">. To form a possessive with a plural noun, you add an apostrophe after the </w:t>
            </w:r>
            <w:r w:rsidRPr="007E360A">
              <w:rPr>
                <w:bCs/>
                <w:i/>
                <w:sz w:val="20"/>
                <w:szCs w:val="20"/>
              </w:rPr>
              <w:t>s</w:t>
            </w:r>
            <w:r w:rsidRPr="0097016A">
              <w:rPr>
                <w:bCs/>
                <w:sz w:val="20"/>
                <w:szCs w:val="20"/>
              </w:rPr>
              <w:t>.</w:t>
            </w:r>
          </w:p>
        </w:tc>
        <w:tc>
          <w:tcPr>
            <w:tcW w:w="3320" w:type="dxa"/>
            <w:shd w:val="clear" w:color="auto" w:fill="FFFFFF"/>
          </w:tcPr>
          <w:p w14:paraId="2AB0DFC7" w14:textId="294ADC7E" w:rsidR="006E7327" w:rsidRPr="00CA0521" w:rsidRDefault="006E7327" w:rsidP="007A24E1">
            <w:pPr>
              <w:pStyle w:val="Tablebullet"/>
              <w:rPr>
                <w:rFonts w:asciiTheme="minorHAnsi" w:eastAsia="Calibri" w:hAnsiTheme="minorHAnsi"/>
              </w:rPr>
            </w:pPr>
            <w:r w:rsidRPr="0097016A">
              <w:rPr>
                <w:rFonts w:asciiTheme="minorHAnsi" w:eastAsia="Calibri" w:hAnsiTheme="minorHAnsi"/>
                <w:i/>
              </w:rPr>
              <w:t xml:space="preserve">Read aloud the definition of a possessive on </w:t>
            </w:r>
            <w:r w:rsidRPr="0097016A">
              <w:rPr>
                <w:rFonts w:asciiTheme="minorHAnsi" w:hAnsiTheme="minorHAnsi"/>
                <w:i/>
              </w:rPr>
              <w:t xml:space="preserve">Language Handout: </w:t>
            </w:r>
            <w:r w:rsidRPr="0097016A">
              <w:rPr>
                <w:i/>
              </w:rPr>
              <w:t>Use Apostrophes</w:t>
            </w:r>
            <w:r>
              <w:rPr>
                <w:i/>
              </w:rPr>
              <w:t xml:space="preserve"> in Contractions and Possessives</w:t>
            </w:r>
            <w:r w:rsidRPr="0097016A">
              <w:rPr>
                <w:rFonts w:asciiTheme="minorHAnsi" w:hAnsiTheme="minorHAnsi"/>
                <w:i/>
              </w:rPr>
              <w:t xml:space="preserve"> and the rules for forming possessives.</w:t>
            </w:r>
          </w:p>
        </w:tc>
      </w:tr>
      <w:tr w:rsidR="006E7327" w:rsidRPr="0049524D" w14:paraId="474CB12D" w14:textId="77777777" w:rsidTr="007A24E1">
        <w:trPr>
          <w:trHeight w:val="126"/>
          <w:jc w:val="center"/>
        </w:trPr>
        <w:tc>
          <w:tcPr>
            <w:tcW w:w="1266" w:type="dxa"/>
            <w:shd w:val="clear" w:color="auto" w:fill="FFFFFF"/>
          </w:tcPr>
          <w:p w14:paraId="462A04BA" w14:textId="77777777" w:rsidR="006E7327" w:rsidRPr="00CA0521" w:rsidRDefault="006E7327" w:rsidP="007A24E1">
            <w:pPr>
              <w:widowControl w:val="0"/>
              <w:tabs>
                <w:tab w:val="left" w:pos="1872"/>
              </w:tabs>
              <w:rPr>
                <w:rFonts w:asciiTheme="minorHAnsi" w:hAnsiTheme="minorHAnsi"/>
                <w:sz w:val="20"/>
                <w:szCs w:val="20"/>
              </w:rPr>
            </w:pPr>
            <w:r w:rsidRPr="0097016A">
              <w:rPr>
                <w:rFonts w:asciiTheme="minorHAnsi" w:hAnsiTheme="minorHAnsi"/>
                <w:sz w:val="20"/>
                <w:szCs w:val="20"/>
              </w:rPr>
              <w:t>2 min.</w:t>
            </w:r>
          </w:p>
        </w:tc>
        <w:tc>
          <w:tcPr>
            <w:tcW w:w="6214" w:type="dxa"/>
            <w:shd w:val="clear" w:color="auto" w:fill="FFFFFF"/>
          </w:tcPr>
          <w:p w14:paraId="55042C22" w14:textId="77777777" w:rsidR="006E7327" w:rsidRPr="00CA0521" w:rsidRDefault="006E7327" w:rsidP="007A24E1">
            <w:pPr>
              <w:numPr>
                <w:ilvl w:val="0"/>
                <w:numId w:val="11"/>
              </w:numPr>
              <w:contextualSpacing/>
              <w:rPr>
                <w:rFonts w:asciiTheme="minorHAnsi" w:hAnsiTheme="minorHAnsi"/>
                <w:bCs/>
                <w:sz w:val="20"/>
                <w:szCs w:val="20"/>
              </w:rPr>
            </w:pPr>
            <w:r w:rsidRPr="0097016A">
              <w:rPr>
                <w:rFonts w:asciiTheme="minorHAnsi" w:eastAsia="Calibri" w:hAnsiTheme="minorHAnsi"/>
                <w:sz w:val="20"/>
                <w:szCs w:val="20"/>
              </w:rPr>
              <w:t xml:space="preserve">With your partner, work together to </w:t>
            </w:r>
            <w:r w:rsidRPr="0097016A">
              <w:rPr>
                <w:rFonts w:asciiTheme="minorHAnsi" w:hAnsiTheme="minorHAnsi"/>
                <w:sz w:val="20"/>
                <w:szCs w:val="20"/>
              </w:rPr>
              <w:t>complete the first table of practice items on Language Handout: Use Possessive Nouns and Apostrophes.</w:t>
            </w:r>
          </w:p>
        </w:tc>
        <w:tc>
          <w:tcPr>
            <w:tcW w:w="3320" w:type="dxa"/>
            <w:shd w:val="clear" w:color="auto" w:fill="FFFFFF"/>
          </w:tcPr>
          <w:p w14:paraId="1C1E0904" w14:textId="6E06EF93" w:rsidR="006E7327" w:rsidRPr="00CA0521" w:rsidRDefault="006E7327" w:rsidP="007A24E1">
            <w:pPr>
              <w:pStyle w:val="Tablebullet"/>
              <w:rPr>
                <w:rFonts w:asciiTheme="minorHAnsi" w:eastAsia="Calibri" w:hAnsiTheme="minorHAnsi"/>
              </w:rPr>
            </w:pPr>
            <w:r w:rsidRPr="0097016A">
              <w:rPr>
                <w:rFonts w:asciiTheme="minorHAnsi" w:eastAsia="Calibri" w:hAnsiTheme="minorHAnsi"/>
                <w:i/>
                <w:iCs/>
              </w:rPr>
              <w:t xml:space="preserve">Distribute </w:t>
            </w:r>
            <w:r w:rsidRPr="0097016A">
              <w:rPr>
                <w:rFonts w:asciiTheme="minorHAnsi" w:hAnsiTheme="minorHAnsi"/>
                <w:i/>
              </w:rPr>
              <w:t xml:space="preserve">Language Handout: </w:t>
            </w:r>
            <w:r w:rsidRPr="0097016A">
              <w:rPr>
                <w:i/>
              </w:rPr>
              <w:t>Use Apostrophes</w:t>
            </w:r>
            <w:r>
              <w:rPr>
                <w:i/>
              </w:rPr>
              <w:t xml:space="preserve"> in Contractions and Possessives</w:t>
            </w:r>
            <w:r w:rsidRPr="0097016A">
              <w:rPr>
                <w:rFonts w:asciiTheme="minorHAnsi" w:eastAsia="Calibri" w:hAnsiTheme="minorHAnsi"/>
                <w:i/>
                <w:iCs/>
              </w:rPr>
              <w:t xml:space="preserve"> and review directions for completing the first table of practice items.</w:t>
            </w:r>
            <w:r w:rsidRPr="0097016A">
              <w:rPr>
                <w:rFonts w:asciiTheme="minorHAnsi" w:eastAsia="Calibri" w:hAnsiTheme="minorHAnsi"/>
                <w:i/>
              </w:rPr>
              <w:t xml:space="preserve"> </w:t>
            </w:r>
          </w:p>
        </w:tc>
      </w:tr>
      <w:tr w:rsidR="006E7327" w:rsidRPr="0049524D" w14:paraId="26C3B233" w14:textId="77777777" w:rsidTr="007A24E1">
        <w:trPr>
          <w:trHeight w:val="126"/>
          <w:jc w:val="center"/>
        </w:trPr>
        <w:tc>
          <w:tcPr>
            <w:tcW w:w="1266" w:type="dxa"/>
            <w:shd w:val="clear" w:color="auto" w:fill="FFFFFF"/>
          </w:tcPr>
          <w:p w14:paraId="6435D334" w14:textId="77777777" w:rsidR="006E7327" w:rsidRPr="0097016A" w:rsidRDefault="006E7327" w:rsidP="007A24E1">
            <w:pPr>
              <w:widowControl w:val="0"/>
              <w:tabs>
                <w:tab w:val="left" w:pos="1872"/>
              </w:tabs>
              <w:rPr>
                <w:rFonts w:asciiTheme="minorHAnsi" w:hAnsiTheme="minorHAnsi"/>
                <w:b/>
                <w:bCs/>
                <w:sz w:val="20"/>
                <w:szCs w:val="20"/>
              </w:rPr>
            </w:pPr>
            <w:r w:rsidRPr="0097016A">
              <w:rPr>
                <w:rFonts w:asciiTheme="minorHAnsi" w:hAnsiTheme="minorHAnsi"/>
                <w:b/>
                <w:bCs/>
                <w:sz w:val="20"/>
                <w:szCs w:val="20"/>
              </w:rPr>
              <w:t>Monitor Progress</w:t>
            </w:r>
          </w:p>
          <w:p w14:paraId="7FF45325" w14:textId="77777777" w:rsidR="006E7327" w:rsidRPr="00CA0521" w:rsidRDefault="006E7327" w:rsidP="007A24E1">
            <w:pPr>
              <w:widowControl w:val="0"/>
              <w:tabs>
                <w:tab w:val="left" w:pos="1872"/>
              </w:tabs>
              <w:rPr>
                <w:rFonts w:asciiTheme="minorHAnsi" w:hAnsiTheme="minorHAnsi"/>
                <w:sz w:val="20"/>
                <w:szCs w:val="20"/>
              </w:rPr>
            </w:pPr>
            <w:r w:rsidRPr="0097016A">
              <w:rPr>
                <w:rFonts w:asciiTheme="minorHAnsi" w:hAnsiTheme="minorHAnsi"/>
                <w:sz w:val="20"/>
                <w:szCs w:val="20"/>
              </w:rPr>
              <w:t>3 min.</w:t>
            </w:r>
          </w:p>
        </w:tc>
        <w:tc>
          <w:tcPr>
            <w:tcW w:w="6214" w:type="dxa"/>
            <w:shd w:val="clear" w:color="auto" w:fill="FFFFFF"/>
          </w:tcPr>
          <w:p w14:paraId="5B26A9CD" w14:textId="485F55D6" w:rsidR="006E7327" w:rsidRPr="00CA0521" w:rsidRDefault="006E7327" w:rsidP="006E7327">
            <w:pPr>
              <w:widowControl w:val="0"/>
              <w:numPr>
                <w:ilvl w:val="0"/>
                <w:numId w:val="10"/>
              </w:numPr>
              <w:ind w:left="360"/>
              <w:contextualSpacing/>
              <w:textAlignment w:val="baseline"/>
              <w:rPr>
                <w:rFonts w:asciiTheme="minorHAnsi" w:hAnsiTheme="minorHAnsi"/>
                <w:sz w:val="20"/>
                <w:szCs w:val="20"/>
              </w:rPr>
            </w:pPr>
            <w:r w:rsidRPr="0097016A">
              <w:rPr>
                <w:rFonts w:asciiTheme="minorHAnsi" w:hAnsiTheme="minorHAnsi"/>
                <w:sz w:val="20"/>
                <w:szCs w:val="20"/>
              </w:rPr>
              <w:t xml:space="preserve">Complete the second table of practice items on Language Handout: </w:t>
            </w:r>
            <w:r w:rsidRPr="006E7327">
              <w:rPr>
                <w:rFonts w:asciiTheme="minorHAnsi" w:hAnsiTheme="minorHAnsi"/>
                <w:sz w:val="20"/>
                <w:szCs w:val="20"/>
              </w:rPr>
              <w:t>Use Apostrophes in Contractions and Possessives</w:t>
            </w:r>
            <w:r w:rsidRPr="0097016A">
              <w:rPr>
                <w:rFonts w:asciiTheme="minorHAnsi" w:hAnsiTheme="minorHAnsi"/>
                <w:sz w:val="20"/>
                <w:szCs w:val="20"/>
              </w:rPr>
              <w:t>.</w:t>
            </w:r>
          </w:p>
        </w:tc>
        <w:tc>
          <w:tcPr>
            <w:tcW w:w="3320" w:type="dxa"/>
            <w:shd w:val="clear" w:color="auto" w:fill="FFFFFF"/>
          </w:tcPr>
          <w:p w14:paraId="754D04F2" w14:textId="77777777" w:rsidR="006E7327" w:rsidRPr="00CA0521" w:rsidRDefault="006E7327" w:rsidP="007A24E1">
            <w:pPr>
              <w:pStyle w:val="Tablebullet"/>
              <w:rPr>
                <w:rFonts w:asciiTheme="minorHAnsi" w:eastAsia="Calibri" w:hAnsiTheme="minorHAnsi"/>
              </w:rPr>
            </w:pPr>
            <w:r w:rsidRPr="0097016A">
              <w:rPr>
                <w:rFonts w:asciiTheme="minorHAnsi" w:eastAsia="Calibri" w:hAnsiTheme="minorHAnsi"/>
                <w:i/>
              </w:rPr>
              <w:t>Read the instructions for completing the second table of practice items.</w:t>
            </w:r>
          </w:p>
        </w:tc>
      </w:tr>
    </w:tbl>
    <w:p w14:paraId="3C9812CA" w14:textId="77777777" w:rsidR="006E7327" w:rsidRDefault="006E7327" w:rsidP="006E7327"/>
    <w:p w14:paraId="31159511" w14:textId="77777777" w:rsidR="006E7327" w:rsidRDefault="006E7327" w:rsidP="006E7327">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6E7327" w:rsidRPr="00CE1366" w14:paraId="5C4F3B0A" w14:textId="77777777" w:rsidTr="007A24E1">
        <w:trPr>
          <w:trHeight w:val="432"/>
          <w:tblHeader/>
          <w:jc w:val="center"/>
        </w:trPr>
        <w:tc>
          <w:tcPr>
            <w:tcW w:w="10800" w:type="dxa"/>
            <w:shd w:val="clear" w:color="auto" w:fill="F2F2F2"/>
            <w:vAlign w:val="center"/>
          </w:tcPr>
          <w:p w14:paraId="2404842B" w14:textId="1525014E" w:rsidR="00083743" w:rsidRPr="00083743" w:rsidRDefault="006E7327" w:rsidP="00255EBC">
            <w:pPr>
              <w:pStyle w:val="Heading5"/>
              <w:outlineLvl w:val="4"/>
            </w:pPr>
            <w:bookmarkStart w:id="415" w:name="_Toc18048419"/>
            <w:r w:rsidRPr="00CE1366">
              <w:t xml:space="preserve">Grade </w:t>
            </w:r>
            <w:r>
              <w:t>2</w:t>
            </w:r>
            <w:r w:rsidRPr="00CE1366">
              <w:t xml:space="preserve"> M</w:t>
            </w:r>
            <w:r>
              <w:t>3</w:t>
            </w:r>
            <w:r w:rsidRPr="00CE1366">
              <w:t xml:space="preserve"> L</w:t>
            </w:r>
            <w:r>
              <w:t>29</w:t>
            </w:r>
            <w:r w:rsidRPr="00CE1366">
              <w:t xml:space="preserve"> Handout: </w:t>
            </w:r>
            <w:r w:rsidRPr="00CA0521">
              <w:t>Use Apostrophes</w:t>
            </w:r>
            <w:r>
              <w:t xml:space="preserve"> in Contractions and Possessives</w:t>
            </w:r>
            <w:bookmarkEnd w:id="415"/>
          </w:p>
        </w:tc>
      </w:tr>
      <w:tr w:rsidR="006E7327" w:rsidRPr="00CE1366" w14:paraId="53F7E776" w14:textId="77777777" w:rsidTr="007A24E1">
        <w:trPr>
          <w:trHeight w:val="1152"/>
          <w:jc w:val="center"/>
        </w:trPr>
        <w:tc>
          <w:tcPr>
            <w:tcW w:w="10800" w:type="dxa"/>
            <w:shd w:val="clear" w:color="auto" w:fill="FFFFFF"/>
          </w:tcPr>
          <w:p w14:paraId="6698CB2B" w14:textId="77777777" w:rsidR="006E7327" w:rsidRDefault="006E7327" w:rsidP="007A24E1"/>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E7327" w:rsidRPr="00647619" w14:paraId="20F92CF2" w14:textId="77777777" w:rsidTr="007A24E1">
              <w:trPr>
                <w:jc w:val="center"/>
              </w:trPr>
              <w:tc>
                <w:tcPr>
                  <w:tcW w:w="5000" w:type="pct"/>
                  <w:shd w:val="clear" w:color="auto" w:fill="255694" w:themeFill="accent1"/>
                  <w:vAlign w:val="center"/>
                </w:tcPr>
                <w:p w14:paraId="0EB716FA" w14:textId="622CEE25" w:rsidR="006E7327" w:rsidRPr="00647619" w:rsidRDefault="006E7327" w:rsidP="006E7327">
                  <w:pPr>
                    <w:rPr>
                      <w:rFonts w:asciiTheme="minorHAnsi" w:hAnsiTheme="minorHAnsi" w:cstheme="minorHAnsi"/>
                      <w:bCs/>
                      <w:color w:val="FFFFFF"/>
                      <w:sz w:val="20"/>
                      <w:szCs w:val="20"/>
                    </w:rPr>
                  </w:pPr>
                  <w:r>
                    <w:rPr>
                      <w:rFonts w:asciiTheme="minorHAnsi" w:hAnsiTheme="minorHAnsi" w:cstheme="minorHAnsi"/>
                      <w:bCs/>
                      <w:color w:val="FFFFFF"/>
                      <w:sz w:val="20"/>
                      <w:szCs w:val="20"/>
                    </w:rPr>
                    <w:t>USE APOSTROPHES IN CONTRACTIONS AND POSSESSIVES</w:t>
                  </w:r>
                </w:p>
              </w:tc>
            </w:tr>
            <w:tr w:rsidR="006E7327" w:rsidRPr="001118CA" w14:paraId="3191AC9B" w14:textId="77777777" w:rsidTr="007A24E1">
              <w:trPr>
                <w:trHeight w:val="20"/>
                <w:jc w:val="center"/>
              </w:trPr>
              <w:tc>
                <w:tcPr>
                  <w:tcW w:w="5000" w:type="pct"/>
                  <w:shd w:val="clear" w:color="auto" w:fill="FFFFFF"/>
                </w:tcPr>
                <w:p w14:paraId="123DF544" w14:textId="77777777" w:rsidR="006E7327" w:rsidRDefault="006E7327" w:rsidP="007A24E1">
                  <w:pPr>
                    <w:contextualSpacing/>
                    <w:rPr>
                      <w:bCs/>
                      <w:sz w:val="20"/>
                      <w:szCs w:val="20"/>
                    </w:rPr>
                  </w:pPr>
                  <w:r>
                    <w:rPr>
                      <w:bCs/>
                      <w:sz w:val="20"/>
                      <w:szCs w:val="20"/>
                    </w:rPr>
                    <w:t>A contraction is a shortened form of a word.</w:t>
                  </w:r>
                </w:p>
                <w:p w14:paraId="6DF6F1C4" w14:textId="77777777" w:rsidR="006E7327" w:rsidRDefault="006E7327" w:rsidP="007A24E1">
                  <w:pPr>
                    <w:contextualSpacing/>
                    <w:rPr>
                      <w:bCs/>
                      <w:sz w:val="20"/>
                      <w:szCs w:val="20"/>
                    </w:rPr>
                  </w:pPr>
                </w:p>
                <w:p w14:paraId="35A5D1A8" w14:textId="77777777" w:rsidR="006E7327" w:rsidRDefault="006E7327" w:rsidP="007A24E1">
                  <w:pPr>
                    <w:contextualSpacing/>
                    <w:rPr>
                      <w:bCs/>
                      <w:sz w:val="20"/>
                      <w:szCs w:val="20"/>
                    </w:rPr>
                  </w:pPr>
                  <w:r>
                    <w:rPr>
                      <w:bCs/>
                      <w:sz w:val="20"/>
                      <w:szCs w:val="20"/>
                    </w:rPr>
                    <w:t>An apostrophe is used to form contractions. In a contraction, the apostrophe takes the place of missing letters.</w:t>
                  </w:r>
                </w:p>
                <w:p w14:paraId="3568F1C6" w14:textId="77777777" w:rsidR="006E7327" w:rsidRDefault="006E7327" w:rsidP="007A24E1">
                  <w:pPr>
                    <w:contextualSpacing/>
                    <w:rPr>
                      <w:bCs/>
                      <w:sz w:val="20"/>
                      <w:szCs w:val="20"/>
                    </w:rPr>
                  </w:pPr>
                </w:p>
                <w:p w14:paraId="1610074F" w14:textId="77777777" w:rsidR="006E7327" w:rsidRDefault="006E7327" w:rsidP="007A24E1">
                  <w:pPr>
                    <w:contextualSpacing/>
                    <w:rPr>
                      <w:bCs/>
                      <w:sz w:val="20"/>
                      <w:szCs w:val="20"/>
                    </w:rPr>
                  </w:pPr>
                </w:p>
                <w:p w14:paraId="7FF51506" w14:textId="77777777" w:rsidR="006E7327" w:rsidRDefault="006E7327" w:rsidP="007A24E1">
                  <w:pPr>
                    <w:contextualSpacing/>
                    <w:rPr>
                      <w:bCs/>
                      <w:sz w:val="20"/>
                      <w:szCs w:val="20"/>
                    </w:rPr>
                  </w:pPr>
                  <w:r>
                    <w:rPr>
                      <w:bCs/>
                      <w:noProof/>
                      <w:sz w:val="20"/>
                      <w:szCs w:val="20"/>
                    </w:rPr>
                    <w:drawing>
                      <wp:inline distT="0" distB="0" distL="0" distR="0" wp14:anchorId="492E9D78" wp14:editId="1C5BE541">
                        <wp:extent cx="3514725" cy="2286000"/>
                        <wp:effectExtent l="0" t="0" r="9525" b="0"/>
                        <wp:docPr id="1638105845" name="Picture 1638105845" descr="possess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sessiv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14725" cy="2286000"/>
                                </a:xfrm>
                                <a:prstGeom prst="rect">
                                  <a:avLst/>
                                </a:prstGeom>
                                <a:noFill/>
                                <a:ln>
                                  <a:noFill/>
                                </a:ln>
                              </pic:spPr>
                            </pic:pic>
                          </a:graphicData>
                        </a:graphic>
                      </wp:inline>
                    </w:drawing>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96"/>
                    <w:gridCol w:w="995"/>
                    <w:gridCol w:w="978"/>
                    <w:gridCol w:w="979"/>
                    <w:gridCol w:w="993"/>
                    <w:gridCol w:w="993"/>
                    <w:gridCol w:w="995"/>
                    <w:gridCol w:w="995"/>
                    <w:gridCol w:w="964"/>
                    <w:gridCol w:w="966"/>
                  </w:tblGrid>
                  <w:tr w:rsidR="006E7327" w:rsidRPr="00A0270E" w14:paraId="357A7989" w14:textId="77777777" w:rsidTr="007A24E1">
                    <w:tc>
                      <w:tcPr>
                        <w:tcW w:w="1010" w:type="pct"/>
                        <w:gridSpan w:val="2"/>
                      </w:tcPr>
                      <w:p w14:paraId="78347146"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not</w:t>
                        </w:r>
                      </w:p>
                    </w:tc>
                    <w:tc>
                      <w:tcPr>
                        <w:tcW w:w="993" w:type="pct"/>
                        <w:gridSpan w:val="2"/>
                      </w:tcPr>
                      <w:p w14:paraId="0EEA926E"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is</w:t>
                        </w:r>
                      </w:p>
                    </w:tc>
                    <w:tc>
                      <w:tcPr>
                        <w:tcW w:w="1008" w:type="pct"/>
                        <w:gridSpan w:val="2"/>
                      </w:tcPr>
                      <w:p w14:paraId="58002D26"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are</w:t>
                        </w:r>
                      </w:p>
                    </w:tc>
                    <w:tc>
                      <w:tcPr>
                        <w:tcW w:w="1010" w:type="pct"/>
                        <w:gridSpan w:val="2"/>
                      </w:tcPr>
                      <w:p w14:paraId="19D0E492"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will</w:t>
                        </w:r>
                      </w:p>
                    </w:tc>
                    <w:tc>
                      <w:tcPr>
                        <w:tcW w:w="979" w:type="pct"/>
                        <w:gridSpan w:val="2"/>
                      </w:tcPr>
                      <w:p w14:paraId="7DDD7FBD"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have</w:t>
                        </w:r>
                      </w:p>
                    </w:tc>
                  </w:tr>
                  <w:tr w:rsidR="006E7327" w:rsidRPr="00A0270E" w14:paraId="71A243D6" w14:textId="77777777" w:rsidTr="007A24E1">
                    <w:tc>
                      <w:tcPr>
                        <w:tcW w:w="505" w:type="pct"/>
                      </w:tcPr>
                      <w:p w14:paraId="36954A9F"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are not</w:t>
                        </w:r>
                      </w:p>
                    </w:tc>
                    <w:tc>
                      <w:tcPr>
                        <w:tcW w:w="505" w:type="pct"/>
                      </w:tcPr>
                      <w:p w14:paraId="185C850A"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aren’t</w:t>
                        </w:r>
                      </w:p>
                    </w:tc>
                    <w:tc>
                      <w:tcPr>
                        <w:tcW w:w="496" w:type="pct"/>
                      </w:tcPr>
                      <w:p w14:paraId="30688ADA"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he is</w:t>
                        </w:r>
                      </w:p>
                    </w:tc>
                    <w:tc>
                      <w:tcPr>
                        <w:tcW w:w="496" w:type="pct"/>
                      </w:tcPr>
                      <w:p w14:paraId="35A3AC35"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he’s</w:t>
                        </w:r>
                      </w:p>
                    </w:tc>
                    <w:tc>
                      <w:tcPr>
                        <w:tcW w:w="504" w:type="pct"/>
                      </w:tcPr>
                      <w:p w14:paraId="63122D04"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 are</w:t>
                        </w:r>
                      </w:p>
                    </w:tc>
                    <w:tc>
                      <w:tcPr>
                        <w:tcW w:w="504" w:type="pct"/>
                      </w:tcPr>
                      <w:p w14:paraId="4B55E265"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they’re</w:t>
                        </w:r>
                      </w:p>
                    </w:tc>
                    <w:tc>
                      <w:tcPr>
                        <w:tcW w:w="505" w:type="pct"/>
                      </w:tcPr>
                      <w:p w14:paraId="38DB24C4"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I will</w:t>
                        </w:r>
                      </w:p>
                    </w:tc>
                    <w:tc>
                      <w:tcPr>
                        <w:tcW w:w="505" w:type="pct"/>
                      </w:tcPr>
                      <w:p w14:paraId="4A1E5882"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I’ll</w:t>
                        </w:r>
                      </w:p>
                    </w:tc>
                    <w:tc>
                      <w:tcPr>
                        <w:tcW w:w="489" w:type="pct"/>
                      </w:tcPr>
                      <w:p w14:paraId="09363CE2"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I have</w:t>
                        </w:r>
                      </w:p>
                    </w:tc>
                    <w:tc>
                      <w:tcPr>
                        <w:tcW w:w="490" w:type="pct"/>
                      </w:tcPr>
                      <w:p w14:paraId="00CA72C9"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I’ve</w:t>
                        </w:r>
                      </w:p>
                    </w:tc>
                  </w:tr>
                  <w:tr w:rsidR="006E7327" w:rsidRPr="00A0270E" w14:paraId="345896CF" w14:textId="77777777" w:rsidTr="007A24E1">
                    <w:tc>
                      <w:tcPr>
                        <w:tcW w:w="505" w:type="pct"/>
                      </w:tcPr>
                      <w:p w14:paraId="79115922"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could not</w:t>
                        </w:r>
                      </w:p>
                    </w:tc>
                    <w:tc>
                      <w:tcPr>
                        <w:tcW w:w="505" w:type="pct"/>
                      </w:tcPr>
                      <w:p w14:paraId="2995646A"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couldn’t</w:t>
                        </w:r>
                      </w:p>
                    </w:tc>
                    <w:tc>
                      <w:tcPr>
                        <w:tcW w:w="496" w:type="pct"/>
                      </w:tcPr>
                      <w:p w14:paraId="633A021C"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she is</w:t>
                        </w:r>
                      </w:p>
                    </w:tc>
                    <w:tc>
                      <w:tcPr>
                        <w:tcW w:w="496" w:type="pct"/>
                      </w:tcPr>
                      <w:p w14:paraId="436FD093"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she’s</w:t>
                        </w:r>
                      </w:p>
                    </w:tc>
                    <w:tc>
                      <w:tcPr>
                        <w:tcW w:w="504" w:type="pct"/>
                      </w:tcPr>
                      <w:p w14:paraId="33A18087"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 are</w:t>
                        </w:r>
                      </w:p>
                    </w:tc>
                    <w:tc>
                      <w:tcPr>
                        <w:tcW w:w="504" w:type="pct"/>
                      </w:tcPr>
                      <w:p w14:paraId="55CC8ED0"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we’re</w:t>
                        </w:r>
                      </w:p>
                    </w:tc>
                    <w:tc>
                      <w:tcPr>
                        <w:tcW w:w="505" w:type="pct"/>
                      </w:tcPr>
                      <w:p w14:paraId="238F9E40"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he will</w:t>
                        </w:r>
                      </w:p>
                    </w:tc>
                    <w:tc>
                      <w:tcPr>
                        <w:tcW w:w="505" w:type="pct"/>
                      </w:tcPr>
                      <w:p w14:paraId="57B6CB2D"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he’ll</w:t>
                        </w:r>
                      </w:p>
                    </w:tc>
                    <w:tc>
                      <w:tcPr>
                        <w:tcW w:w="489" w:type="pct"/>
                      </w:tcPr>
                      <w:p w14:paraId="1A9D5398"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 have</w:t>
                        </w:r>
                      </w:p>
                    </w:tc>
                    <w:tc>
                      <w:tcPr>
                        <w:tcW w:w="490" w:type="pct"/>
                      </w:tcPr>
                      <w:p w14:paraId="209CA452"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they’ve</w:t>
                        </w:r>
                      </w:p>
                    </w:tc>
                  </w:tr>
                  <w:tr w:rsidR="006E7327" w:rsidRPr="00A0270E" w14:paraId="09B0B004" w14:textId="77777777" w:rsidTr="007A24E1">
                    <w:tc>
                      <w:tcPr>
                        <w:tcW w:w="505" w:type="pct"/>
                      </w:tcPr>
                      <w:p w14:paraId="459E65CE"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did not</w:t>
                        </w:r>
                      </w:p>
                    </w:tc>
                    <w:tc>
                      <w:tcPr>
                        <w:tcW w:w="505" w:type="pct"/>
                      </w:tcPr>
                      <w:p w14:paraId="68B46B2C"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didn’t</w:t>
                        </w:r>
                      </w:p>
                    </w:tc>
                    <w:tc>
                      <w:tcPr>
                        <w:tcW w:w="496" w:type="pct"/>
                      </w:tcPr>
                      <w:p w14:paraId="6C8060EE"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that is</w:t>
                        </w:r>
                      </w:p>
                    </w:tc>
                    <w:tc>
                      <w:tcPr>
                        <w:tcW w:w="496" w:type="pct"/>
                      </w:tcPr>
                      <w:p w14:paraId="14138486"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that’s</w:t>
                        </w:r>
                      </w:p>
                    </w:tc>
                    <w:tc>
                      <w:tcPr>
                        <w:tcW w:w="504" w:type="pct"/>
                      </w:tcPr>
                      <w:p w14:paraId="4BCFB81C"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 are</w:t>
                        </w:r>
                      </w:p>
                    </w:tc>
                    <w:tc>
                      <w:tcPr>
                        <w:tcW w:w="504" w:type="pct"/>
                      </w:tcPr>
                      <w:p w14:paraId="7AD6E32F"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you’re</w:t>
                        </w:r>
                      </w:p>
                    </w:tc>
                    <w:tc>
                      <w:tcPr>
                        <w:tcW w:w="505" w:type="pct"/>
                      </w:tcPr>
                      <w:p w14:paraId="20D67A30"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she will</w:t>
                        </w:r>
                      </w:p>
                    </w:tc>
                    <w:tc>
                      <w:tcPr>
                        <w:tcW w:w="505" w:type="pct"/>
                      </w:tcPr>
                      <w:p w14:paraId="5F1A3D81"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she’ll</w:t>
                        </w:r>
                      </w:p>
                    </w:tc>
                    <w:tc>
                      <w:tcPr>
                        <w:tcW w:w="489" w:type="pct"/>
                      </w:tcPr>
                      <w:p w14:paraId="0CB6754D"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 have</w:t>
                        </w:r>
                      </w:p>
                    </w:tc>
                    <w:tc>
                      <w:tcPr>
                        <w:tcW w:w="490" w:type="pct"/>
                      </w:tcPr>
                      <w:p w14:paraId="4EBED2FA"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we’ve</w:t>
                        </w:r>
                      </w:p>
                    </w:tc>
                  </w:tr>
                  <w:tr w:rsidR="006E7327" w:rsidRPr="00A0270E" w14:paraId="0264332F" w14:textId="77777777" w:rsidTr="007A24E1">
                    <w:tc>
                      <w:tcPr>
                        <w:tcW w:w="505" w:type="pct"/>
                      </w:tcPr>
                      <w:p w14:paraId="5A5D5235"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does not</w:t>
                        </w:r>
                      </w:p>
                    </w:tc>
                    <w:tc>
                      <w:tcPr>
                        <w:tcW w:w="505" w:type="pct"/>
                      </w:tcPr>
                      <w:p w14:paraId="4927A367"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doesn’t</w:t>
                        </w:r>
                      </w:p>
                    </w:tc>
                    <w:tc>
                      <w:tcPr>
                        <w:tcW w:w="496" w:type="pct"/>
                      </w:tcPr>
                      <w:p w14:paraId="10B492B1"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there is</w:t>
                        </w:r>
                      </w:p>
                    </w:tc>
                    <w:tc>
                      <w:tcPr>
                        <w:tcW w:w="496" w:type="pct"/>
                      </w:tcPr>
                      <w:p w14:paraId="7A6C55D5"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there’s</w:t>
                        </w:r>
                      </w:p>
                    </w:tc>
                    <w:tc>
                      <w:tcPr>
                        <w:tcW w:w="504" w:type="pct"/>
                      </w:tcPr>
                      <w:p w14:paraId="2925BBCD" w14:textId="77777777" w:rsidR="006E7327" w:rsidRPr="00A0270E" w:rsidRDefault="006E7327" w:rsidP="007A24E1">
                        <w:pPr>
                          <w:contextualSpacing/>
                          <w:jc w:val="center"/>
                          <w:rPr>
                            <w:bCs/>
                            <w:sz w:val="18"/>
                            <w:szCs w:val="20"/>
                          </w:rPr>
                        </w:pPr>
                      </w:p>
                    </w:tc>
                    <w:tc>
                      <w:tcPr>
                        <w:tcW w:w="504" w:type="pct"/>
                      </w:tcPr>
                      <w:p w14:paraId="27A25ED9" w14:textId="77777777" w:rsidR="006E7327" w:rsidRPr="00A0270E" w:rsidRDefault="006E7327" w:rsidP="007A24E1">
                        <w:pPr>
                          <w:contextualSpacing/>
                          <w:jc w:val="center"/>
                          <w:rPr>
                            <w:bCs/>
                            <w:sz w:val="18"/>
                            <w:szCs w:val="20"/>
                          </w:rPr>
                        </w:pPr>
                      </w:p>
                    </w:tc>
                    <w:tc>
                      <w:tcPr>
                        <w:tcW w:w="505" w:type="pct"/>
                      </w:tcPr>
                      <w:p w14:paraId="1B1D673A"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 will</w:t>
                        </w:r>
                      </w:p>
                    </w:tc>
                    <w:tc>
                      <w:tcPr>
                        <w:tcW w:w="505" w:type="pct"/>
                      </w:tcPr>
                      <w:p w14:paraId="520DDEFB"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they’ll</w:t>
                        </w:r>
                      </w:p>
                    </w:tc>
                    <w:tc>
                      <w:tcPr>
                        <w:tcW w:w="489" w:type="pct"/>
                      </w:tcPr>
                      <w:p w14:paraId="793024E3"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 have</w:t>
                        </w:r>
                      </w:p>
                    </w:tc>
                    <w:tc>
                      <w:tcPr>
                        <w:tcW w:w="490" w:type="pct"/>
                      </w:tcPr>
                      <w:p w14:paraId="47041346"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you’ve</w:t>
                        </w:r>
                      </w:p>
                    </w:tc>
                  </w:tr>
                  <w:tr w:rsidR="006E7327" w:rsidRPr="00A0270E" w14:paraId="284F9DDB" w14:textId="77777777" w:rsidTr="007A24E1">
                    <w:tc>
                      <w:tcPr>
                        <w:tcW w:w="505" w:type="pct"/>
                      </w:tcPr>
                      <w:p w14:paraId="590C41E1"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has not</w:t>
                        </w:r>
                      </w:p>
                    </w:tc>
                    <w:tc>
                      <w:tcPr>
                        <w:tcW w:w="505" w:type="pct"/>
                      </w:tcPr>
                      <w:p w14:paraId="46482A3C"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hasn’t</w:t>
                        </w:r>
                      </w:p>
                    </w:tc>
                    <w:tc>
                      <w:tcPr>
                        <w:tcW w:w="496" w:type="pct"/>
                      </w:tcPr>
                      <w:p w14:paraId="598913F1"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what is</w:t>
                        </w:r>
                      </w:p>
                    </w:tc>
                    <w:tc>
                      <w:tcPr>
                        <w:tcW w:w="496" w:type="pct"/>
                      </w:tcPr>
                      <w:p w14:paraId="7ACEDDB6"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what’s</w:t>
                        </w:r>
                      </w:p>
                    </w:tc>
                    <w:tc>
                      <w:tcPr>
                        <w:tcW w:w="504" w:type="pct"/>
                      </w:tcPr>
                      <w:p w14:paraId="6D1C9529" w14:textId="77777777" w:rsidR="006E7327" w:rsidRPr="00A0270E" w:rsidRDefault="006E7327" w:rsidP="007A24E1">
                        <w:pPr>
                          <w:contextualSpacing/>
                          <w:jc w:val="center"/>
                          <w:rPr>
                            <w:bCs/>
                            <w:sz w:val="18"/>
                            <w:szCs w:val="20"/>
                          </w:rPr>
                        </w:pPr>
                      </w:p>
                    </w:tc>
                    <w:tc>
                      <w:tcPr>
                        <w:tcW w:w="504" w:type="pct"/>
                      </w:tcPr>
                      <w:p w14:paraId="7C934472" w14:textId="77777777" w:rsidR="006E7327" w:rsidRPr="00A0270E" w:rsidRDefault="006E7327" w:rsidP="007A24E1">
                        <w:pPr>
                          <w:contextualSpacing/>
                          <w:jc w:val="center"/>
                          <w:rPr>
                            <w:bCs/>
                            <w:sz w:val="18"/>
                            <w:szCs w:val="20"/>
                          </w:rPr>
                        </w:pPr>
                      </w:p>
                    </w:tc>
                    <w:tc>
                      <w:tcPr>
                        <w:tcW w:w="505" w:type="pct"/>
                      </w:tcPr>
                      <w:p w14:paraId="38B5C1AD"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 will</w:t>
                        </w:r>
                      </w:p>
                    </w:tc>
                    <w:tc>
                      <w:tcPr>
                        <w:tcW w:w="505" w:type="pct"/>
                      </w:tcPr>
                      <w:p w14:paraId="2FD3D1DB"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we’ll</w:t>
                        </w:r>
                      </w:p>
                    </w:tc>
                    <w:tc>
                      <w:tcPr>
                        <w:tcW w:w="489" w:type="pct"/>
                      </w:tcPr>
                      <w:p w14:paraId="6C268763" w14:textId="77777777" w:rsidR="006E7327" w:rsidRPr="00A0270E" w:rsidRDefault="006E7327" w:rsidP="007A24E1">
                        <w:pPr>
                          <w:contextualSpacing/>
                          <w:jc w:val="center"/>
                          <w:rPr>
                            <w:bCs/>
                            <w:sz w:val="18"/>
                            <w:szCs w:val="20"/>
                          </w:rPr>
                        </w:pPr>
                      </w:p>
                    </w:tc>
                    <w:tc>
                      <w:tcPr>
                        <w:tcW w:w="490" w:type="pct"/>
                      </w:tcPr>
                      <w:p w14:paraId="1D24D016" w14:textId="77777777" w:rsidR="006E7327" w:rsidRPr="00A0270E" w:rsidRDefault="006E7327" w:rsidP="007A24E1">
                        <w:pPr>
                          <w:contextualSpacing/>
                          <w:jc w:val="center"/>
                          <w:rPr>
                            <w:bCs/>
                            <w:sz w:val="18"/>
                            <w:szCs w:val="20"/>
                          </w:rPr>
                        </w:pPr>
                      </w:p>
                    </w:tc>
                  </w:tr>
                  <w:tr w:rsidR="006E7327" w:rsidRPr="00A0270E" w14:paraId="785BC42F" w14:textId="77777777" w:rsidTr="007A24E1">
                    <w:tc>
                      <w:tcPr>
                        <w:tcW w:w="505" w:type="pct"/>
                      </w:tcPr>
                      <w:p w14:paraId="1167A770"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would not</w:t>
                        </w:r>
                      </w:p>
                    </w:tc>
                    <w:tc>
                      <w:tcPr>
                        <w:tcW w:w="505" w:type="pct"/>
                      </w:tcPr>
                      <w:p w14:paraId="508F3519"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wouldn’t</w:t>
                        </w:r>
                      </w:p>
                    </w:tc>
                    <w:tc>
                      <w:tcPr>
                        <w:tcW w:w="496" w:type="pct"/>
                      </w:tcPr>
                      <w:p w14:paraId="20F4EFE1"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where is</w:t>
                        </w:r>
                      </w:p>
                    </w:tc>
                    <w:tc>
                      <w:tcPr>
                        <w:tcW w:w="496" w:type="pct"/>
                      </w:tcPr>
                      <w:p w14:paraId="6FA33E83"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where’s</w:t>
                        </w:r>
                      </w:p>
                    </w:tc>
                    <w:tc>
                      <w:tcPr>
                        <w:tcW w:w="504" w:type="pct"/>
                      </w:tcPr>
                      <w:p w14:paraId="64A21522" w14:textId="77777777" w:rsidR="006E7327" w:rsidRPr="00A0270E" w:rsidRDefault="006E7327" w:rsidP="007A24E1">
                        <w:pPr>
                          <w:contextualSpacing/>
                          <w:jc w:val="center"/>
                          <w:rPr>
                            <w:bCs/>
                            <w:sz w:val="18"/>
                            <w:szCs w:val="20"/>
                          </w:rPr>
                        </w:pPr>
                      </w:p>
                    </w:tc>
                    <w:tc>
                      <w:tcPr>
                        <w:tcW w:w="504" w:type="pct"/>
                      </w:tcPr>
                      <w:p w14:paraId="3911A8C5" w14:textId="77777777" w:rsidR="006E7327" w:rsidRPr="00A0270E" w:rsidRDefault="006E7327" w:rsidP="007A24E1">
                        <w:pPr>
                          <w:contextualSpacing/>
                          <w:jc w:val="center"/>
                          <w:rPr>
                            <w:bCs/>
                            <w:sz w:val="18"/>
                            <w:szCs w:val="20"/>
                          </w:rPr>
                        </w:pPr>
                      </w:p>
                    </w:tc>
                    <w:tc>
                      <w:tcPr>
                        <w:tcW w:w="505" w:type="pct"/>
                      </w:tcPr>
                      <w:p w14:paraId="75846B39"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 will</w:t>
                        </w:r>
                      </w:p>
                    </w:tc>
                    <w:tc>
                      <w:tcPr>
                        <w:tcW w:w="505" w:type="pct"/>
                      </w:tcPr>
                      <w:p w14:paraId="74126BDB"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you’ll</w:t>
                        </w:r>
                      </w:p>
                    </w:tc>
                    <w:tc>
                      <w:tcPr>
                        <w:tcW w:w="489" w:type="pct"/>
                      </w:tcPr>
                      <w:p w14:paraId="01C09E08" w14:textId="77777777" w:rsidR="006E7327" w:rsidRPr="00A0270E" w:rsidRDefault="006E7327" w:rsidP="007A24E1">
                        <w:pPr>
                          <w:contextualSpacing/>
                          <w:jc w:val="center"/>
                          <w:rPr>
                            <w:bCs/>
                            <w:sz w:val="18"/>
                            <w:szCs w:val="20"/>
                          </w:rPr>
                        </w:pPr>
                      </w:p>
                    </w:tc>
                    <w:tc>
                      <w:tcPr>
                        <w:tcW w:w="490" w:type="pct"/>
                      </w:tcPr>
                      <w:p w14:paraId="557B5AEB" w14:textId="77777777" w:rsidR="006E7327" w:rsidRPr="00A0270E" w:rsidRDefault="006E7327" w:rsidP="007A24E1">
                        <w:pPr>
                          <w:contextualSpacing/>
                          <w:jc w:val="center"/>
                          <w:rPr>
                            <w:bCs/>
                            <w:sz w:val="18"/>
                            <w:szCs w:val="20"/>
                          </w:rPr>
                        </w:pPr>
                      </w:p>
                    </w:tc>
                  </w:tr>
                </w:tbl>
                <w:p w14:paraId="7382359C" w14:textId="77777777" w:rsidR="006E7327" w:rsidRDefault="006E7327" w:rsidP="007A24E1">
                  <w:pPr>
                    <w:contextualSpacing/>
                    <w:rPr>
                      <w:bCs/>
                      <w:sz w:val="20"/>
                      <w:szCs w:val="20"/>
                    </w:rPr>
                  </w:pPr>
                </w:p>
                <w:p w14:paraId="654F894C" w14:textId="77777777" w:rsidR="006E7327" w:rsidRDefault="006E7327" w:rsidP="007A24E1">
                  <w:pPr>
                    <w:contextualSpacing/>
                    <w:rPr>
                      <w:bCs/>
                      <w:sz w:val="20"/>
                      <w:szCs w:val="20"/>
                    </w:rPr>
                  </w:pPr>
                  <w:r>
                    <w:rPr>
                      <w:bCs/>
                      <w:sz w:val="20"/>
                      <w:szCs w:val="20"/>
                    </w:rPr>
                    <w:t>A possessive is a word that shows something belongs to someone or something. An apostrophe is also used to form possessives.</w:t>
                  </w:r>
                </w:p>
                <w:p w14:paraId="37530A8B" w14:textId="77777777" w:rsidR="006E7327" w:rsidRDefault="006E7327" w:rsidP="007A24E1">
                  <w:pPr>
                    <w:contextualSpacing/>
                    <w:rPr>
                      <w:bCs/>
                      <w:sz w:val="20"/>
                      <w:szCs w:val="20"/>
                    </w:rPr>
                  </w:pPr>
                </w:p>
                <w:p w14:paraId="07C8397C" w14:textId="77777777" w:rsidR="006E7327" w:rsidRDefault="006E7327" w:rsidP="007A24E1">
                  <w:pPr>
                    <w:contextualSpacing/>
                    <w:rPr>
                      <w:bCs/>
                      <w:sz w:val="20"/>
                      <w:szCs w:val="20"/>
                    </w:rPr>
                  </w:pPr>
                  <w:r>
                    <w:rPr>
                      <w:bCs/>
                      <w:sz w:val="20"/>
                      <w:szCs w:val="20"/>
                    </w:rPr>
                    <w:t>When a noun is singular, it names one person, place, or thing. To form a possessive with a singular noun, you add an apostrophe and an –s to the end of the word.</w:t>
                  </w:r>
                </w:p>
                <w:p w14:paraId="27520C5C" w14:textId="77777777" w:rsidR="006E7327" w:rsidRDefault="006E7327" w:rsidP="007A24E1">
                  <w:pPr>
                    <w:contextualSpacing/>
                    <w:rPr>
                      <w:bCs/>
                      <w:sz w:val="20"/>
                      <w:szCs w:val="20"/>
                    </w:rPr>
                  </w:pPr>
                </w:p>
                <w:p w14:paraId="11B0F5C0" w14:textId="77777777" w:rsidR="006E7327" w:rsidRDefault="006E7327" w:rsidP="007A24E1">
                  <w:pPr>
                    <w:contextualSpacing/>
                    <w:rPr>
                      <w:bCs/>
                      <w:sz w:val="20"/>
                      <w:szCs w:val="20"/>
                    </w:rPr>
                  </w:pPr>
                  <w:r>
                    <w:rPr>
                      <w:bCs/>
                      <w:noProof/>
                      <w:sz w:val="20"/>
                      <w:szCs w:val="20"/>
                    </w:rPr>
                    <mc:AlternateContent>
                      <mc:Choice Requires="wps">
                        <w:drawing>
                          <wp:anchor distT="0" distB="0" distL="114300" distR="114300" simplePos="0" relativeHeight="251699217" behindDoc="0" locked="0" layoutInCell="1" allowOverlap="1" wp14:anchorId="0C76AE3B" wp14:editId="4006C914">
                            <wp:simplePos x="0" y="0"/>
                            <wp:positionH relativeFrom="column">
                              <wp:posOffset>1413510</wp:posOffset>
                            </wp:positionH>
                            <wp:positionV relativeFrom="paragraph">
                              <wp:posOffset>81280</wp:posOffset>
                            </wp:positionV>
                            <wp:extent cx="421005" cy="0"/>
                            <wp:effectExtent l="0" t="76200" r="17145" b="95250"/>
                            <wp:wrapNone/>
                            <wp:docPr id="1638105834" name="Straight Arrow Connector 1638105834"/>
                            <wp:cNvGraphicFramePr/>
                            <a:graphic xmlns:a="http://schemas.openxmlformats.org/drawingml/2006/main">
                              <a:graphicData uri="http://schemas.microsoft.com/office/word/2010/wordprocessingShape">
                                <wps:wsp>
                                  <wps:cNvCnPr/>
                                  <wps:spPr>
                                    <a:xfrm>
                                      <a:off x="0" y="0"/>
                                      <a:ext cx="4210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E60962" id="_x0000_t32" coordsize="21600,21600" o:spt="32" o:oned="t" path="m,l21600,21600e" filled="f">
                            <v:path arrowok="t" fillok="f" o:connecttype="none"/>
                            <o:lock v:ext="edit" shapetype="t"/>
                          </v:shapetype>
                          <v:shape id="Straight Arrow Connector 1638105834" o:spid="_x0000_s1026" type="#_x0000_t32" style="position:absolute;margin-left:111.3pt;margin-top:6.4pt;width:33.15pt;height:0;z-index:251699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" strokecolor="#255694 [3204]" strokeweight=".5pt">
                            <v:stroke endarrow="block" joinstyle="miter"/>
                          </v:shape>
                        </w:pict>
                      </mc:Fallback>
                    </mc:AlternateContent>
                  </w:r>
                  <w:r>
                    <w:rPr>
                      <w:bCs/>
                      <w:sz w:val="20"/>
                      <w:szCs w:val="20"/>
                    </w:rPr>
                    <w:t xml:space="preserve">the tail belongs to the dog                    the dog’s tail       </w:t>
                  </w:r>
                </w:p>
                <w:p w14:paraId="4CD06F70" w14:textId="77777777" w:rsidR="006E7327" w:rsidRDefault="006E7327" w:rsidP="007A24E1">
                  <w:pPr>
                    <w:contextualSpacing/>
                    <w:rPr>
                      <w:bCs/>
                      <w:sz w:val="20"/>
                      <w:szCs w:val="20"/>
                    </w:rPr>
                  </w:pPr>
                  <w:r>
                    <w:rPr>
                      <w:bCs/>
                      <w:noProof/>
                      <w:sz w:val="20"/>
                      <w:szCs w:val="20"/>
                    </w:rPr>
                    <mc:AlternateContent>
                      <mc:Choice Requires="wps">
                        <w:drawing>
                          <wp:anchor distT="0" distB="0" distL="114300" distR="114300" simplePos="0" relativeHeight="251700241" behindDoc="0" locked="0" layoutInCell="1" allowOverlap="1" wp14:anchorId="5F5CCE38" wp14:editId="06601EE7">
                            <wp:simplePos x="0" y="0"/>
                            <wp:positionH relativeFrom="column">
                              <wp:posOffset>1181735</wp:posOffset>
                            </wp:positionH>
                            <wp:positionV relativeFrom="paragraph">
                              <wp:posOffset>76835</wp:posOffset>
                            </wp:positionV>
                            <wp:extent cx="421005" cy="0"/>
                            <wp:effectExtent l="0" t="76200" r="17145" b="95250"/>
                            <wp:wrapNone/>
                            <wp:docPr id="1638105835" name="Straight Arrow Connector 1638105835"/>
                            <wp:cNvGraphicFramePr/>
                            <a:graphic xmlns:a="http://schemas.openxmlformats.org/drawingml/2006/main">
                              <a:graphicData uri="http://schemas.microsoft.com/office/word/2010/wordprocessingShape">
                                <wps:wsp>
                                  <wps:cNvCnPr/>
                                  <wps:spPr>
                                    <a:xfrm>
                                      <a:off x="0" y="0"/>
                                      <a:ext cx="4210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8F43EA" id="Straight Arrow Connector 1638105835" o:spid="_x0000_s1026" type="#_x0000_t32" style="position:absolute;margin-left:93.05pt;margin-top:6.05pt;width:33.15pt;height:0;z-index:251700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" strokecolor="#255694 [3204]" strokeweight=".5pt">
                            <v:stroke endarrow="block" joinstyle="miter"/>
                          </v:shape>
                        </w:pict>
                      </mc:Fallback>
                    </mc:AlternateContent>
                  </w:r>
                  <w:r>
                    <w:rPr>
                      <w:bCs/>
                      <w:sz w:val="20"/>
                      <w:szCs w:val="20"/>
                    </w:rPr>
                    <w:t>the cover of the book                    the book’s cover</w:t>
                  </w:r>
                </w:p>
                <w:p w14:paraId="734FE75D" w14:textId="77777777" w:rsidR="006E7327" w:rsidRDefault="006E7327" w:rsidP="007A24E1">
                  <w:pPr>
                    <w:contextualSpacing/>
                    <w:rPr>
                      <w:bCs/>
                      <w:sz w:val="20"/>
                      <w:szCs w:val="20"/>
                    </w:rPr>
                  </w:pPr>
                </w:p>
                <w:p w14:paraId="5B6BC628" w14:textId="77777777" w:rsidR="006E7327" w:rsidRDefault="006E7327" w:rsidP="007A24E1">
                  <w:pPr>
                    <w:contextualSpacing/>
                    <w:rPr>
                      <w:bCs/>
                      <w:sz w:val="20"/>
                      <w:szCs w:val="20"/>
                    </w:rPr>
                  </w:pPr>
                  <w:r>
                    <w:rPr>
                      <w:bCs/>
                      <w:sz w:val="20"/>
                      <w:szCs w:val="20"/>
                    </w:rPr>
                    <w:t>When a noun is plural, it names more than one person, place, or thing and usually ends with an –s. To form a possessive with a plural noun, you add an apostrophe after the s.</w:t>
                  </w:r>
                </w:p>
                <w:p w14:paraId="509DD19C" w14:textId="77777777" w:rsidR="006E7327" w:rsidRDefault="006E7327" w:rsidP="007A24E1">
                  <w:pPr>
                    <w:contextualSpacing/>
                    <w:rPr>
                      <w:bCs/>
                      <w:sz w:val="20"/>
                      <w:szCs w:val="20"/>
                    </w:rPr>
                  </w:pPr>
                </w:p>
                <w:p w14:paraId="517F28C9" w14:textId="77777777" w:rsidR="006E7327" w:rsidRDefault="006E7327" w:rsidP="007A24E1">
                  <w:pPr>
                    <w:contextualSpacing/>
                    <w:rPr>
                      <w:bCs/>
                      <w:sz w:val="20"/>
                      <w:szCs w:val="20"/>
                    </w:rPr>
                  </w:pPr>
                  <w:r>
                    <w:rPr>
                      <w:bCs/>
                      <w:noProof/>
                      <w:sz w:val="20"/>
                      <w:szCs w:val="20"/>
                    </w:rPr>
                    <mc:AlternateContent>
                      <mc:Choice Requires="wps">
                        <w:drawing>
                          <wp:anchor distT="0" distB="0" distL="114300" distR="114300" simplePos="0" relativeHeight="251701265" behindDoc="0" locked="0" layoutInCell="1" allowOverlap="1" wp14:anchorId="308E2E41" wp14:editId="59913F24">
                            <wp:simplePos x="0" y="0"/>
                            <wp:positionH relativeFrom="column">
                              <wp:posOffset>1509395</wp:posOffset>
                            </wp:positionH>
                            <wp:positionV relativeFrom="paragraph">
                              <wp:posOffset>78740</wp:posOffset>
                            </wp:positionV>
                            <wp:extent cx="421005" cy="0"/>
                            <wp:effectExtent l="0" t="76200" r="17145" b="95250"/>
                            <wp:wrapNone/>
                            <wp:docPr id="1638105836" name="Straight Arrow Connector 1638105836"/>
                            <wp:cNvGraphicFramePr/>
                            <a:graphic xmlns:a="http://schemas.openxmlformats.org/drawingml/2006/main">
                              <a:graphicData uri="http://schemas.microsoft.com/office/word/2010/wordprocessingShape">
                                <wps:wsp>
                                  <wps:cNvCnPr/>
                                  <wps:spPr>
                                    <a:xfrm>
                                      <a:off x="0" y="0"/>
                                      <a:ext cx="4210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D16B92" id="Straight Arrow Connector 1638105836" o:spid="_x0000_s1026" type="#_x0000_t32" style="position:absolute;margin-left:118.85pt;margin-top:6.2pt;width:33.15pt;height:0;z-index:251701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" strokecolor="#255694 [3204]" strokeweight=".5pt">
                            <v:stroke endarrow="block" joinstyle="miter"/>
                          </v:shape>
                        </w:pict>
                      </mc:Fallback>
                    </mc:AlternateContent>
                  </w:r>
                  <w:r>
                    <w:rPr>
                      <w:bCs/>
                      <w:sz w:val="20"/>
                      <w:szCs w:val="20"/>
                    </w:rPr>
                    <w:t xml:space="preserve">the tails belong to the dogs                    the dogs’ tails       </w:t>
                  </w:r>
                </w:p>
                <w:p w14:paraId="164C7C11" w14:textId="77777777" w:rsidR="006E7327" w:rsidRDefault="006E7327" w:rsidP="007A24E1">
                  <w:pPr>
                    <w:contextualSpacing/>
                    <w:rPr>
                      <w:bCs/>
                      <w:sz w:val="20"/>
                      <w:szCs w:val="20"/>
                    </w:rPr>
                  </w:pPr>
                  <w:r>
                    <w:rPr>
                      <w:bCs/>
                      <w:noProof/>
                      <w:sz w:val="20"/>
                      <w:szCs w:val="20"/>
                    </w:rPr>
                    <mc:AlternateContent>
                      <mc:Choice Requires="wps">
                        <w:drawing>
                          <wp:anchor distT="0" distB="0" distL="114300" distR="114300" simplePos="0" relativeHeight="251702289" behindDoc="0" locked="0" layoutInCell="1" allowOverlap="1" wp14:anchorId="34302584" wp14:editId="361BFFD6">
                            <wp:simplePos x="0" y="0"/>
                            <wp:positionH relativeFrom="column">
                              <wp:posOffset>1259840</wp:posOffset>
                            </wp:positionH>
                            <wp:positionV relativeFrom="paragraph">
                              <wp:posOffset>79375</wp:posOffset>
                            </wp:positionV>
                            <wp:extent cx="421005" cy="0"/>
                            <wp:effectExtent l="0" t="76200" r="17145" b="95250"/>
                            <wp:wrapNone/>
                            <wp:docPr id="1638105837" name="Straight Arrow Connector 1638105837"/>
                            <wp:cNvGraphicFramePr/>
                            <a:graphic xmlns:a="http://schemas.openxmlformats.org/drawingml/2006/main">
                              <a:graphicData uri="http://schemas.microsoft.com/office/word/2010/wordprocessingShape">
                                <wps:wsp>
                                  <wps:cNvCnPr/>
                                  <wps:spPr>
                                    <a:xfrm>
                                      <a:off x="0" y="0"/>
                                      <a:ext cx="4210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50AB54" id="Straight Arrow Connector 1638105837" o:spid="_x0000_s1026" type="#_x0000_t32" style="position:absolute;margin-left:99.2pt;margin-top:6.25pt;width:33.15pt;height:0;z-index:251702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" strokecolor="#255694 [3204]" strokeweight=".5pt">
                            <v:stroke endarrow="block" joinstyle="miter"/>
                          </v:shape>
                        </w:pict>
                      </mc:Fallback>
                    </mc:AlternateContent>
                  </w:r>
                  <w:r>
                    <w:rPr>
                      <w:bCs/>
                      <w:sz w:val="20"/>
                      <w:szCs w:val="20"/>
                    </w:rPr>
                    <w:t>the covers of the books                    the books’ covers</w:t>
                  </w:r>
                </w:p>
                <w:p w14:paraId="0F4051E0" w14:textId="77777777" w:rsidR="006E7327" w:rsidRPr="00CE1366" w:rsidRDefault="006E7327" w:rsidP="007A24E1">
                  <w:pPr>
                    <w:rPr>
                      <w:rFonts w:cstheme="minorHAnsi"/>
                      <w:bCs/>
                      <w:sz w:val="20"/>
                      <w:szCs w:val="20"/>
                    </w:rPr>
                  </w:pPr>
                </w:p>
              </w:tc>
            </w:tr>
          </w:tbl>
          <w:p w14:paraId="3C9792EC" w14:textId="77777777" w:rsidR="006E7327" w:rsidRDefault="006E7327" w:rsidP="007A24E1">
            <w:r>
              <w:br w:type="page"/>
            </w:r>
          </w:p>
          <w:p w14:paraId="1DEC2EB2" w14:textId="77777777" w:rsidR="006E7327" w:rsidRDefault="006E7327" w:rsidP="007A24E1"/>
          <w:p w14:paraId="08C816AB" w14:textId="77777777" w:rsidR="006E7327" w:rsidRDefault="006E7327" w:rsidP="007A24E1"/>
          <w:p w14:paraId="7F1A53D7" w14:textId="77777777" w:rsidR="006E7327" w:rsidRDefault="006E7327" w:rsidP="007A24E1"/>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E7327" w:rsidRPr="000C0264" w14:paraId="5A23FBB9" w14:textId="77777777" w:rsidTr="007A24E1">
              <w:trPr>
                <w:tblHeader/>
                <w:jc w:val="center"/>
              </w:trPr>
              <w:tc>
                <w:tcPr>
                  <w:tcW w:w="5000" w:type="pct"/>
                  <w:shd w:val="clear" w:color="auto" w:fill="255694" w:themeFill="accent1"/>
                  <w:vAlign w:val="center"/>
                </w:tcPr>
                <w:p w14:paraId="300F6860" w14:textId="012B546F" w:rsidR="006E7327" w:rsidRPr="000C0264" w:rsidRDefault="006E7327" w:rsidP="006E7327">
                  <w:pPr>
                    <w:rPr>
                      <w:bCs/>
                      <w:color w:val="FFFFFF"/>
                      <w:sz w:val="20"/>
                      <w:szCs w:val="20"/>
                    </w:rPr>
                  </w:pPr>
                  <w:r>
                    <w:rPr>
                      <w:bCs/>
                      <w:color w:val="FFFFFF"/>
                      <w:sz w:val="20"/>
                      <w:szCs w:val="20"/>
                    </w:rPr>
                    <w:t xml:space="preserve">USE </w:t>
                  </w:r>
                  <w:r w:rsidRPr="000A54E9">
                    <w:rPr>
                      <w:bCs/>
                      <w:color w:val="FFFFFF"/>
                      <w:sz w:val="20"/>
                      <w:szCs w:val="20"/>
                    </w:rPr>
                    <w:t xml:space="preserve">APOSTROPHES </w:t>
                  </w:r>
                  <w:r>
                    <w:rPr>
                      <w:bCs/>
                      <w:color w:val="FFFFFF"/>
                      <w:sz w:val="20"/>
                      <w:szCs w:val="20"/>
                    </w:rPr>
                    <w:t xml:space="preserve">IN CONTRACTIONS AND POSSESSIVES </w:t>
                  </w:r>
                  <w:r w:rsidRPr="000C0264">
                    <w:rPr>
                      <w:bCs/>
                      <w:color w:val="FFFFFF"/>
                      <w:sz w:val="20"/>
                      <w:szCs w:val="20"/>
                    </w:rPr>
                    <w:t xml:space="preserve">PRACTICE </w:t>
                  </w:r>
                </w:p>
              </w:tc>
            </w:tr>
            <w:tr w:rsidR="006E7327" w:rsidRPr="000C0264" w14:paraId="4CF1A57B" w14:textId="77777777" w:rsidTr="007A24E1">
              <w:trPr>
                <w:trHeight w:val="1440"/>
                <w:jc w:val="center"/>
              </w:trPr>
              <w:tc>
                <w:tcPr>
                  <w:tcW w:w="5000" w:type="pct"/>
                  <w:shd w:val="clear" w:color="auto" w:fill="FFFFFF"/>
                </w:tcPr>
                <w:p w14:paraId="317CC1AC" w14:textId="77777777" w:rsidR="006E7327" w:rsidRPr="00550AC6" w:rsidRDefault="006E7327" w:rsidP="007A24E1">
                  <w:pPr>
                    <w:widowControl w:val="0"/>
                    <w:tabs>
                      <w:tab w:val="left" w:pos="1872"/>
                    </w:tabs>
                    <w:rPr>
                      <w:rFonts w:asciiTheme="minorHAnsi" w:hAnsiTheme="minorHAnsi" w:cstheme="minorHAnsi"/>
                      <w:bCs/>
                    </w:rPr>
                  </w:pPr>
                  <w:r w:rsidRPr="00550AC6">
                    <w:rPr>
                      <w:rFonts w:asciiTheme="minorHAnsi" w:hAnsiTheme="minorHAnsi" w:cstheme="minorHAnsi"/>
                      <w:b/>
                      <w:bCs/>
                    </w:rPr>
                    <w:t xml:space="preserve">Directions: </w:t>
                  </w:r>
                  <w:r w:rsidRPr="00550AC6">
                    <w:rPr>
                      <w:rFonts w:asciiTheme="minorHAnsi" w:hAnsiTheme="minorHAnsi" w:cstheme="minorHAnsi"/>
                      <w:bCs/>
                    </w:rPr>
                    <w:t>Read each phrase and match it with the correct possessive phrase.</w:t>
                  </w:r>
                </w:p>
                <w:p w14:paraId="1A1EB8AE" w14:textId="77777777" w:rsidR="006E7327" w:rsidRPr="00550AC6" w:rsidRDefault="006E7327" w:rsidP="007A24E1">
                  <w:pPr>
                    <w:widowControl w:val="0"/>
                    <w:tabs>
                      <w:tab w:val="left" w:pos="1872"/>
                    </w:tabs>
                    <w:rPr>
                      <w:rFonts w:asciiTheme="minorHAnsi" w:hAnsiTheme="minorHAnsi" w:cstheme="minorHAnsi"/>
                      <w:bCs/>
                    </w:rPr>
                  </w:pPr>
                </w:p>
                <w:tbl>
                  <w:tblPr>
                    <w:tblStyle w:val="TableGrid"/>
                    <w:tblW w:w="5000" w:type="pct"/>
                    <w:jc w:val="center"/>
                    <w:tblLayout w:type="fixed"/>
                    <w:tblLook w:val="04A0" w:firstRow="1" w:lastRow="0" w:firstColumn="1" w:lastColumn="0" w:noHBand="0" w:noVBand="1"/>
                  </w:tblPr>
                  <w:tblGrid>
                    <w:gridCol w:w="4927"/>
                    <w:gridCol w:w="4927"/>
                  </w:tblGrid>
                  <w:tr w:rsidR="006E7327" w:rsidRPr="00861A16" w14:paraId="7F9D59A5" w14:textId="77777777" w:rsidTr="007A24E1">
                    <w:trPr>
                      <w:jc w:val="center"/>
                    </w:trPr>
                    <w:tc>
                      <w:tcPr>
                        <w:tcW w:w="5029" w:type="dxa"/>
                        <w:shd w:val="clear" w:color="auto" w:fill="EDF5FB" w:themeFill="background2" w:themeFillTint="33"/>
                      </w:tcPr>
                      <w:p w14:paraId="279FB2D8" w14:textId="77777777" w:rsidR="006E7327" w:rsidRPr="00550AC6" w:rsidRDefault="006E7327" w:rsidP="007A24E1">
                        <w:pPr>
                          <w:widowControl w:val="0"/>
                          <w:tabs>
                            <w:tab w:val="left" w:pos="1872"/>
                          </w:tabs>
                          <w:rPr>
                            <w:rFonts w:asciiTheme="minorHAnsi" w:hAnsiTheme="minorHAnsi" w:cstheme="minorHAnsi"/>
                            <w:b/>
                            <w:bCs/>
                          </w:rPr>
                        </w:pPr>
                        <w:r w:rsidRPr="00550AC6">
                          <w:rPr>
                            <w:rFonts w:asciiTheme="minorHAnsi" w:hAnsiTheme="minorHAnsi" w:cstheme="minorHAnsi"/>
                            <w:b/>
                            <w:bCs/>
                          </w:rPr>
                          <w:t>Original Phrase</w:t>
                        </w:r>
                      </w:p>
                    </w:tc>
                    <w:tc>
                      <w:tcPr>
                        <w:tcW w:w="5030" w:type="dxa"/>
                        <w:shd w:val="clear" w:color="auto" w:fill="EDF5FB" w:themeFill="background2" w:themeFillTint="33"/>
                      </w:tcPr>
                      <w:p w14:paraId="349CD4D2" w14:textId="77777777" w:rsidR="006E7327" w:rsidRPr="00550AC6" w:rsidRDefault="006E7327" w:rsidP="007A24E1">
                        <w:pPr>
                          <w:widowControl w:val="0"/>
                          <w:tabs>
                            <w:tab w:val="left" w:pos="1872"/>
                          </w:tabs>
                          <w:rPr>
                            <w:rFonts w:asciiTheme="minorHAnsi" w:hAnsiTheme="minorHAnsi" w:cstheme="minorHAnsi"/>
                            <w:b/>
                            <w:bCs/>
                          </w:rPr>
                        </w:pPr>
                        <w:r w:rsidRPr="00550AC6">
                          <w:rPr>
                            <w:rFonts w:asciiTheme="minorHAnsi" w:hAnsiTheme="minorHAnsi" w:cstheme="minorHAnsi"/>
                            <w:b/>
                            <w:bCs/>
                          </w:rPr>
                          <w:t>Possessive Phrase</w:t>
                        </w:r>
                      </w:p>
                    </w:tc>
                  </w:tr>
                  <w:tr w:rsidR="006E7327" w:rsidRPr="00861A16" w14:paraId="63C24BA5" w14:textId="77777777" w:rsidTr="007A24E1">
                    <w:trPr>
                      <w:jc w:val="center"/>
                    </w:trPr>
                    <w:tc>
                      <w:tcPr>
                        <w:tcW w:w="5029" w:type="dxa"/>
                      </w:tcPr>
                      <w:p w14:paraId="52851B95" w14:textId="77777777" w:rsidR="006E7327" w:rsidRPr="00550AC6" w:rsidRDefault="006E7327" w:rsidP="007A24E1">
                        <w:pPr>
                          <w:widowControl w:val="0"/>
                          <w:tabs>
                            <w:tab w:val="left" w:pos="1872"/>
                          </w:tabs>
                          <w:rPr>
                            <w:rFonts w:asciiTheme="minorHAnsi" w:hAnsiTheme="minorHAnsi" w:cstheme="minorHAnsi"/>
                            <w:bCs/>
                          </w:rPr>
                        </w:pPr>
                        <w:r w:rsidRPr="00550AC6">
                          <w:rPr>
                            <w:rFonts w:asciiTheme="minorHAnsi" w:hAnsiTheme="minorHAnsi" w:cstheme="minorHAnsi"/>
                            <w:bCs/>
                            <w:noProof/>
                          </w:rPr>
                          <mc:AlternateContent>
                            <mc:Choice Requires="wps">
                              <w:drawing>
                                <wp:anchor distT="0" distB="0" distL="114300" distR="114300" simplePos="0" relativeHeight="251707409" behindDoc="0" locked="0" layoutInCell="1" allowOverlap="1" wp14:anchorId="6B328823" wp14:editId="0C9D86ED">
                                  <wp:simplePos x="0" y="0"/>
                                  <wp:positionH relativeFrom="column">
                                    <wp:posOffset>1316991</wp:posOffset>
                                  </wp:positionH>
                                  <wp:positionV relativeFrom="paragraph">
                                    <wp:posOffset>109855</wp:posOffset>
                                  </wp:positionV>
                                  <wp:extent cx="1790700" cy="333375"/>
                                  <wp:effectExtent l="0" t="0" r="19050" b="28575"/>
                                  <wp:wrapNone/>
                                  <wp:docPr id="1638105838" name="Straight Connector 1638105838"/>
                                  <wp:cNvGraphicFramePr/>
                                  <a:graphic xmlns:a="http://schemas.openxmlformats.org/drawingml/2006/main">
                                    <a:graphicData uri="http://schemas.microsoft.com/office/word/2010/wordprocessingShape">
                                      <wps:wsp>
                                        <wps:cNvCnPr/>
                                        <wps:spPr>
                                          <a:xfrm>
                                            <a:off x="0" y="0"/>
                                            <a:ext cx="1790700" cy="3333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3C475" id="Straight Connector 1638105838" o:spid="_x0000_s1026" style="position:absolute;z-index:251707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7pt,8.65pt" to="244.7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" strokecolor="red" strokeweight=".5pt">
                                  <v:stroke joinstyle="miter"/>
                                </v:line>
                              </w:pict>
                            </mc:Fallback>
                          </mc:AlternateContent>
                        </w:r>
                        <w:r w:rsidRPr="00550AC6">
                          <w:rPr>
                            <w:rFonts w:asciiTheme="minorHAnsi" w:hAnsiTheme="minorHAnsi" w:cstheme="minorHAnsi"/>
                            <w:bCs/>
                          </w:rPr>
                          <w:t>the cover of the book</w:t>
                        </w:r>
                      </w:p>
                    </w:tc>
                    <w:tc>
                      <w:tcPr>
                        <w:tcW w:w="5030" w:type="dxa"/>
                      </w:tcPr>
                      <w:p w14:paraId="577FFAB8" w14:textId="77777777" w:rsidR="006E7327" w:rsidRPr="00550AC6" w:rsidRDefault="006E7327" w:rsidP="007A24E1">
                        <w:pPr>
                          <w:widowControl w:val="0"/>
                          <w:tabs>
                            <w:tab w:val="left" w:pos="1872"/>
                          </w:tabs>
                          <w:rPr>
                            <w:rFonts w:asciiTheme="minorHAnsi" w:hAnsiTheme="minorHAnsi" w:cstheme="minorHAnsi"/>
                            <w:bCs/>
                          </w:rPr>
                        </w:pPr>
                        <w:r w:rsidRPr="00550AC6">
                          <w:rPr>
                            <w:rFonts w:asciiTheme="minorHAnsi" w:hAnsiTheme="minorHAnsi" w:cstheme="minorHAnsi"/>
                            <w:bCs/>
                          </w:rPr>
                          <w:t>the boo’ks cover</w:t>
                        </w:r>
                      </w:p>
                    </w:tc>
                  </w:tr>
                  <w:tr w:rsidR="006E7327" w:rsidRPr="00861A16" w14:paraId="22C06019" w14:textId="77777777" w:rsidTr="007A24E1">
                    <w:trPr>
                      <w:jc w:val="center"/>
                    </w:trPr>
                    <w:tc>
                      <w:tcPr>
                        <w:tcW w:w="5029" w:type="dxa"/>
                      </w:tcPr>
                      <w:p w14:paraId="2FDCDAE0" w14:textId="77777777" w:rsidR="006E7327" w:rsidRPr="00550AC6" w:rsidRDefault="006E7327" w:rsidP="007A24E1">
                        <w:pPr>
                          <w:widowControl w:val="0"/>
                          <w:tabs>
                            <w:tab w:val="left" w:pos="1872"/>
                          </w:tabs>
                          <w:rPr>
                            <w:rFonts w:asciiTheme="minorHAnsi" w:hAnsiTheme="minorHAnsi" w:cstheme="minorHAnsi"/>
                            <w:bCs/>
                          </w:rPr>
                        </w:pPr>
                      </w:p>
                    </w:tc>
                    <w:tc>
                      <w:tcPr>
                        <w:tcW w:w="5030" w:type="dxa"/>
                      </w:tcPr>
                      <w:p w14:paraId="46C5865C" w14:textId="77777777" w:rsidR="006E7327" w:rsidRPr="00550AC6" w:rsidRDefault="006E7327" w:rsidP="007A24E1">
                        <w:pPr>
                          <w:widowControl w:val="0"/>
                          <w:tabs>
                            <w:tab w:val="left" w:pos="1872"/>
                          </w:tabs>
                          <w:rPr>
                            <w:rFonts w:asciiTheme="minorHAnsi" w:hAnsiTheme="minorHAnsi" w:cstheme="minorHAnsi"/>
                            <w:bCs/>
                          </w:rPr>
                        </w:pPr>
                        <w:r w:rsidRPr="00550AC6">
                          <w:rPr>
                            <w:rFonts w:asciiTheme="minorHAnsi" w:hAnsiTheme="minorHAnsi" w:cstheme="minorHAnsi"/>
                            <w:bCs/>
                          </w:rPr>
                          <w:t>the books’ cover</w:t>
                        </w:r>
                      </w:p>
                    </w:tc>
                  </w:tr>
                  <w:tr w:rsidR="006E7327" w:rsidRPr="00861A16" w14:paraId="6EAA320E" w14:textId="77777777" w:rsidTr="007A24E1">
                    <w:trPr>
                      <w:jc w:val="center"/>
                    </w:trPr>
                    <w:tc>
                      <w:tcPr>
                        <w:tcW w:w="5029" w:type="dxa"/>
                      </w:tcPr>
                      <w:p w14:paraId="49336F68" w14:textId="77777777" w:rsidR="006E7327" w:rsidRPr="00550AC6" w:rsidRDefault="006E7327" w:rsidP="007A24E1">
                        <w:pPr>
                          <w:widowControl w:val="0"/>
                          <w:tabs>
                            <w:tab w:val="left" w:pos="1872"/>
                          </w:tabs>
                          <w:rPr>
                            <w:rFonts w:asciiTheme="minorHAnsi" w:hAnsiTheme="minorHAnsi" w:cstheme="minorHAnsi"/>
                            <w:bCs/>
                          </w:rPr>
                        </w:pPr>
                      </w:p>
                    </w:tc>
                    <w:tc>
                      <w:tcPr>
                        <w:tcW w:w="5030" w:type="dxa"/>
                      </w:tcPr>
                      <w:p w14:paraId="5545B7D4" w14:textId="77777777" w:rsidR="006E7327" w:rsidRPr="00550AC6" w:rsidRDefault="006E7327" w:rsidP="007A24E1">
                        <w:pPr>
                          <w:widowControl w:val="0"/>
                          <w:tabs>
                            <w:tab w:val="left" w:pos="1872"/>
                          </w:tabs>
                          <w:rPr>
                            <w:rFonts w:asciiTheme="minorHAnsi" w:hAnsiTheme="minorHAnsi" w:cstheme="minorHAnsi"/>
                            <w:bCs/>
                          </w:rPr>
                        </w:pPr>
                        <w:r w:rsidRPr="00550AC6">
                          <w:rPr>
                            <w:rFonts w:asciiTheme="minorHAnsi" w:hAnsiTheme="minorHAnsi" w:cstheme="minorHAnsi"/>
                            <w:bCs/>
                            <w:color w:val="auto"/>
                          </w:rPr>
                          <w:t xml:space="preserve">the book’s cover </w:t>
                        </w:r>
                      </w:p>
                    </w:tc>
                  </w:tr>
                  <w:tr w:rsidR="006E7327" w:rsidRPr="00861A16" w14:paraId="207FE63E" w14:textId="77777777" w:rsidTr="007A24E1">
                    <w:trPr>
                      <w:jc w:val="center"/>
                    </w:trPr>
                    <w:tc>
                      <w:tcPr>
                        <w:tcW w:w="5029" w:type="dxa"/>
                      </w:tcPr>
                      <w:p w14:paraId="124F2E76" w14:textId="77777777" w:rsidR="006E7327" w:rsidRPr="00550AC6" w:rsidRDefault="006E7327" w:rsidP="007A24E1">
                        <w:pPr>
                          <w:widowControl w:val="0"/>
                          <w:tabs>
                            <w:tab w:val="left" w:pos="1872"/>
                          </w:tabs>
                          <w:rPr>
                            <w:rFonts w:asciiTheme="minorHAnsi" w:hAnsiTheme="minorHAnsi" w:cstheme="minorHAnsi"/>
                            <w:bCs/>
                          </w:rPr>
                        </w:pPr>
                        <w:r w:rsidRPr="00550AC6">
                          <w:rPr>
                            <w:rFonts w:asciiTheme="minorHAnsi" w:hAnsiTheme="minorHAnsi" w:cstheme="minorHAnsi"/>
                            <w:bCs/>
                            <w:noProof/>
                          </w:rPr>
                          <mc:AlternateContent>
                            <mc:Choice Requires="wps">
                              <w:drawing>
                                <wp:anchor distT="0" distB="0" distL="114300" distR="114300" simplePos="0" relativeHeight="251708433" behindDoc="0" locked="0" layoutInCell="1" allowOverlap="1" wp14:anchorId="124DEE45" wp14:editId="52BA7B12">
                                  <wp:simplePos x="0" y="0"/>
                                  <wp:positionH relativeFrom="column">
                                    <wp:posOffset>1050291</wp:posOffset>
                                  </wp:positionH>
                                  <wp:positionV relativeFrom="paragraph">
                                    <wp:posOffset>93980</wp:posOffset>
                                  </wp:positionV>
                                  <wp:extent cx="2057400" cy="171450"/>
                                  <wp:effectExtent l="0" t="0" r="19050" b="19050"/>
                                  <wp:wrapNone/>
                                  <wp:docPr id="1638105839" name="Straight Connector 1638105839"/>
                                  <wp:cNvGraphicFramePr/>
                                  <a:graphic xmlns:a="http://schemas.openxmlformats.org/drawingml/2006/main">
                                    <a:graphicData uri="http://schemas.microsoft.com/office/word/2010/wordprocessingShape">
                                      <wps:wsp>
                                        <wps:cNvCnPr/>
                                        <wps:spPr>
                                          <a:xfrm>
                                            <a:off x="0" y="0"/>
                                            <a:ext cx="2057400" cy="1714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B9D708" id="Straight Connector 1638105839" o:spid="_x0000_s1026" style="position:absolute;z-index:251708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7pt,7.4pt" to="244.7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" strokecolor="red" strokeweight=".5pt">
                                  <v:stroke joinstyle="miter"/>
                                </v:line>
                              </w:pict>
                            </mc:Fallback>
                          </mc:AlternateContent>
                        </w:r>
                        <w:r w:rsidRPr="00550AC6">
                          <w:rPr>
                            <w:rFonts w:asciiTheme="minorHAnsi" w:hAnsiTheme="minorHAnsi" w:cstheme="minorHAnsi"/>
                            <w:bCs/>
                          </w:rPr>
                          <w:t>the lid of the box</w:t>
                        </w:r>
                      </w:p>
                    </w:tc>
                    <w:tc>
                      <w:tcPr>
                        <w:tcW w:w="5030" w:type="dxa"/>
                      </w:tcPr>
                      <w:p w14:paraId="02B62396" w14:textId="77777777" w:rsidR="006E7327" w:rsidRPr="00550AC6" w:rsidRDefault="006E7327" w:rsidP="007A24E1">
                        <w:pPr>
                          <w:widowControl w:val="0"/>
                          <w:tabs>
                            <w:tab w:val="left" w:pos="1872"/>
                          </w:tabs>
                          <w:rPr>
                            <w:rFonts w:asciiTheme="minorHAnsi" w:hAnsiTheme="minorHAnsi" w:cstheme="minorHAnsi"/>
                            <w:bCs/>
                          </w:rPr>
                        </w:pPr>
                        <w:r w:rsidRPr="00550AC6">
                          <w:rPr>
                            <w:rFonts w:asciiTheme="minorHAnsi" w:hAnsiTheme="minorHAnsi" w:cstheme="minorHAnsi"/>
                            <w:bCs/>
                          </w:rPr>
                          <w:t>the bo’xs lid</w:t>
                        </w:r>
                      </w:p>
                    </w:tc>
                  </w:tr>
                  <w:tr w:rsidR="006E7327" w:rsidRPr="00861A16" w14:paraId="777A402F" w14:textId="77777777" w:rsidTr="007A24E1">
                    <w:trPr>
                      <w:jc w:val="center"/>
                    </w:trPr>
                    <w:tc>
                      <w:tcPr>
                        <w:tcW w:w="5029" w:type="dxa"/>
                      </w:tcPr>
                      <w:p w14:paraId="65B0AD91" w14:textId="77777777" w:rsidR="006E7327" w:rsidRPr="00550AC6" w:rsidRDefault="006E7327" w:rsidP="007A24E1">
                        <w:pPr>
                          <w:widowControl w:val="0"/>
                          <w:tabs>
                            <w:tab w:val="left" w:pos="1872"/>
                          </w:tabs>
                          <w:rPr>
                            <w:rFonts w:asciiTheme="minorHAnsi" w:hAnsiTheme="minorHAnsi" w:cstheme="minorHAnsi"/>
                            <w:bCs/>
                          </w:rPr>
                        </w:pPr>
                      </w:p>
                    </w:tc>
                    <w:tc>
                      <w:tcPr>
                        <w:tcW w:w="5030" w:type="dxa"/>
                      </w:tcPr>
                      <w:p w14:paraId="45FF8ABD" w14:textId="77777777" w:rsidR="006E7327" w:rsidRPr="00550AC6" w:rsidRDefault="006E7327" w:rsidP="007A24E1">
                        <w:pPr>
                          <w:widowControl w:val="0"/>
                          <w:tabs>
                            <w:tab w:val="left" w:pos="1872"/>
                          </w:tabs>
                          <w:rPr>
                            <w:rFonts w:asciiTheme="minorHAnsi" w:hAnsiTheme="minorHAnsi" w:cstheme="minorHAnsi"/>
                            <w:bCs/>
                            <w:color w:val="auto"/>
                          </w:rPr>
                        </w:pPr>
                        <w:r w:rsidRPr="00550AC6">
                          <w:rPr>
                            <w:rFonts w:asciiTheme="minorHAnsi" w:hAnsiTheme="minorHAnsi" w:cstheme="minorHAnsi"/>
                            <w:bCs/>
                            <w:color w:val="auto"/>
                          </w:rPr>
                          <w:t xml:space="preserve">the box’s lid </w:t>
                        </w:r>
                      </w:p>
                    </w:tc>
                  </w:tr>
                  <w:tr w:rsidR="006E7327" w:rsidRPr="00861A16" w14:paraId="7677CD3D" w14:textId="77777777" w:rsidTr="007A24E1">
                    <w:trPr>
                      <w:jc w:val="center"/>
                    </w:trPr>
                    <w:tc>
                      <w:tcPr>
                        <w:tcW w:w="5029" w:type="dxa"/>
                      </w:tcPr>
                      <w:p w14:paraId="27FD4EE0" w14:textId="77777777" w:rsidR="006E7327" w:rsidRPr="00550AC6" w:rsidRDefault="006E7327" w:rsidP="007A24E1">
                        <w:pPr>
                          <w:widowControl w:val="0"/>
                          <w:tabs>
                            <w:tab w:val="left" w:pos="1872"/>
                          </w:tabs>
                          <w:rPr>
                            <w:rFonts w:asciiTheme="minorHAnsi" w:hAnsiTheme="minorHAnsi" w:cstheme="minorHAnsi"/>
                            <w:bCs/>
                          </w:rPr>
                        </w:pPr>
                      </w:p>
                    </w:tc>
                    <w:tc>
                      <w:tcPr>
                        <w:tcW w:w="5030" w:type="dxa"/>
                      </w:tcPr>
                      <w:p w14:paraId="3BC7AE55" w14:textId="77777777" w:rsidR="006E7327" w:rsidRPr="00550AC6" w:rsidRDefault="006E7327" w:rsidP="007A24E1">
                        <w:pPr>
                          <w:widowControl w:val="0"/>
                          <w:tabs>
                            <w:tab w:val="left" w:pos="1872"/>
                          </w:tabs>
                          <w:rPr>
                            <w:rFonts w:asciiTheme="minorHAnsi" w:hAnsiTheme="minorHAnsi" w:cstheme="minorHAnsi"/>
                            <w:bCs/>
                            <w:color w:val="auto"/>
                          </w:rPr>
                        </w:pPr>
                        <w:r w:rsidRPr="00550AC6">
                          <w:rPr>
                            <w:rFonts w:asciiTheme="minorHAnsi" w:hAnsiTheme="minorHAnsi" w:cstheme="minorHAnsi"/>
                            <w:bCs/>
                            <w:color w:val="auto"/>
                          </w:rPr>
                          <w:t>the boxs’ lid</w:t>
                        </w:r>
                      </w:p>
                    </w:tc>
                  </w:tr>
                  <w:tr w:rsidR="006E7327" w:rsidRPr="00861A16" w14:paraId="31350C8F" w14:textId="77777777" w:rsidTr="007A24E1">
                    <w:trPr>
                      <w:jc w:val="center"/>
                    </w:trPr>
                    <w:tc>
                      <w:tcPr>
                        <w:tcW w:w="5029" w:type="dxa"/>
                      </w:tcPr>
                      <w:p w14:paraId="6D099F9C" w14:textId="77777777" w:rsidR="006E7327" w:rsidRPr="00550AC6" w:rsidRDefault="006E7327" w:rsidP="007A24E1">
                        <w:pPr>
                          <w:widowControl w:val="0"/>
                          <w:tabs>
                            <w:tab w:val="left" w:pos="1872"/>
                          </w:tabs>
                          <w:rPr>
                            <w:rFonts w:asciiTheme="minorHAnsi" w:hAnsiTheme="minorHAnsi" w:cstheme="minorHAnsi"/>
                            <w:bCs/>
                          </w:rPr>
                        </w:pPr>
                        <w:r w:rsidRPr="00550AC6">
                          <w:rPr>
                            <w:rFonts w:asciiTheme="minorHAnsi" w:hAnsiTheme="minorHAnsi" w:cstheme="minorHAnsi"/>
                            <w:bCs/>
                            <w:noProof/>
                          </w:rPr>
                          <mc:AlternateContent>
                            <mc:Choice Requires="wps">
                              <w:drawing>
                                <wp:anchor distT="0" distB="0" distL="114300" distR="114300" simplePos="0" relativeHeight="251709457" behindDoc="0" locked="0" layoutInCell="1" allowOverlap="1" wp14:anchorId="57104F9C" wp14:editId="27CAE6FE">
                                  <wp:simplePos x="0" y="0"/>
                                  <wp:positionH relativeFrom="column">
                                    <wp:posOffset>1221740</wp:posOffset>
                                  </wp:positionH>
                                  <wp:positionV relativeFrom="paragraph">
                                    <wp:posOffset>96520</wp:posOffset>
                                  </wp:positionV>
                                  <wp:extent cx="1895475" cy="0"/>
                                  <wp:effectExtent l="0" t="0" r="28575" b="19050"/>
                                  <wp:wrapNone/>
                                  <wp:docPr id="1638105840" name="Straight Connector 1638105840"/>
                                  <wp:cNvGraphicFramePr/>
                                  <a:graphic xmlns:a="http://schemas.openxmlformats.org/drawingml/2006/main">
                                    <a:graphicData uri="http://schemas.microsoft.com/office/word/2010/wordprocessingShape">
                                      <wps:wsp>
                                        <wps:cNvCnPr/>
                                        <wps:spPr>
                                          <a:xfrm>
                                            <a:off x="0" y="0"/>
                                            <a:ext cx="189547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28873C" id="Straight Connector 1638105840" o:spid="_x0000_s1026" style="position:absolute;z-index:251709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2pt,7.6pt" to="245.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" strokecolor="red" strokeweight=".5pt">
                                  <v:stroke joinstyle="miter"/>
                                </v:line>
                              </w:pict>
                            </mc:Fallback>
                          </mc:AlternateContent>
                        </w:r>
                        <w:r w:rsidRPr="00550AC6">
                          <w:rPr>
                            <w:rFonts w:asciiTheme="minorHAnsi" w:hAnsiTheme="minorHAnsi" w:cstheme="minorHAnsi"/>
                            <w:bCs/>
                          </w:rPr>
                          <w:t>the wing of the bird</w:t>
                        </w:r>
                      </w:p>
                    </w:tc>
                    <w:tc>
                      <w:tcPr>
                        <w:tcW w:w="5030" w:type="dxa"/>
                      </w:tcPr>
                      <w:p w14:paraId="253D06A7" w14:textId="77777777" w:rsidR="006E7327" w:rsidRPr="00550AC6" w:rsidRDefault="006E7327" w:rsidP="007A24E1">
                        <w:pPr>
                          <w:widowControl w:val="0"/>
                          <w:tabs>
                            <w:tab w:val="left" w:pos="1872"/>
                          </w:tabs>
                          <w:rPr>
                            <w:rFonts w:asciiTheme="minorHAnsi" w:hAnsiTheme="minorHAnsi" w:cstheme="minorHAnsi"/>
                            <w:bCs/>
                            <w:color w:val="auto"/>
                          </w:rPr>
                        </w:pPr>
                        <w:r w:rsidRPr="00550AC6">
                          <w:rPr>
                            <w:rFonts w:asciiTheme="minorHAnsi" w:hAnsiTheme="minorHAnsi" w:cstheme="minorHAnsi"/>
                            <w:bCs/>
                            <w:color w:val="auto"/>
                          </w:rPr>
                          <w:t xml:space="preserve">the bird’s wing </w:t>
                        </w:r>
                      </w:p>
                    </w:tc>
                  </w:tr>
                  <w:tr w:rsidR="006E7327" w:rsidRPr="00861A16" w14:paraId="3A65953D" w14:textId="77777777" w:rsidTr="007A24E1">
                    <w:trPr>
                      <w:jc w:val="center"/>
                    </w:trPr>
                    <w:tc>
                      <w:tcPr>
                        <w:tcW w:w="5029" w:type="dxa"/>
                      </w:tcPr>
                      <w:p w14:paraId="5B2FA642" w14:textId="77777777" w:rsidR="006E7327" w:rsidRPr="00550AC6" w:rsidRDefault="006E7327" w:rsidP="007A24E1">
                        <w:pPr>
                          <w:widowControl w:val="0"/>
                          <w:tabs>
                            <w:tab w:val="left" w:pos="1872"/>
                          </w:tabs>
                          <w:rPr>
                            <w:rFonts w:asciiTheme="minorHAnsi" w:hAnsiTheme="minorHAnsi" w:cstheme="minorHAnsi"/>
                            <w:bCs/>
                          </w:rPr>
                        </w:pPr>
                      </w:p>
                    </w:tc>
                    <w:tc>
                      <w:tcPr>
                        <w:tcW w:w="5030" w:type="dxa"/>
                      </w:tcPr>
                      <w:p w14:paraId="4E0A29C9" w14:textId="77777777" w:rsidR="006E7327" w:rsidRPr="00550AC6" w:rsidRDefault="006E7327" w:rsidP="007A24E1">
                        <w:pPr>
                          <w:widowControl w:val="0"/>
                          <w:tabs>
                            <w:tab w:val="left" w:pos="1872"/>
                          </w:tabs>
                          <w:rPr>
                            <w:rFonts w:asciiTheme="minorHAnsi" w:hAnsiTheme="minorHAnsi" w:cstheme="minorHAnsi"/>
                            <w:bCs/>
                          </w:rPr>
                        </w:pPr>
                        <w:r w:rsidRPr="00550AC6">
                          <w:rPr>
                            <w:rFonts w:asciiTheme="minorHAnsi" w:hAnsiTheme="minorHAnsi" w:cstheme="minorHAnsi"/>
                            <w:bCs/>
                          </w:rPr>
                          <w:t>the birds’ wing</w:t>
                        </w:r>
                      </w:p>
                    </w:tc>
                  </w:tr>
                  <w:tr w:rsidR="006E7327" w:rsidRPr="00861A16" w14:paraId="247355F6" w14:textId="77777777" w:rsidTr="007A24E1">
                    <w:trPr>
                      <w:jc w:val="center"/>
                    </w:trPr>
                    <w:tc>
                      <w:tcPr>
                        <w:tcW w:w="5029" w:type="dxa"/>
                      </w:tcPr>
                      <w:p w14:paraId="661B0FDD" w14:textId="77777777" w:rsidR="006E7327" w:rsidRPr="00550AC6" w:rsidRDefault="006E7327" w:rsidP="007A24E1">
                        <w:pPr>
                          <w:widowControl w:val="0"/>
                          <w:tabs>
                            <w:tab w:val="left" w:pos="1872"/>
                          </w:tabs>
                          <w:rPr>
                            <w:rFonts w:asciiTheme="minorHAnsi" w:hAnsiTheme="minorHAnsi" w:cstheme="minorHAnsi"/>
                            <w:bCs/>
                          </w:rPr>
                        </w:pPr>
                      </w:p>
                    </w:tc>
                    <w:tc>
                      <w:tcPr>
                        <w:tcW w:w="5030" w:type="dxa"/>
                      </w:tcPr>
                      <w:p w14:paraId="373C6ECC" w14:textId="77777777" w:rsidR="006E7327" w:rsidRPr="00550AC6" w:rsidRDefault="006E7327" w:rsidP="007A24E1">
                        <w:pPr>
                          <w:widowControl w:val="0"/>
                          <w:tabs>
                            <w:tab w:val="left" w:pos="1872"/>
                          </w:tabs>
                          <w:rPr>
                            <w:rFonts w:asciiTheme="minorHAnsi" w:hAnsiTheme="minorHAnsi" w:cstheme="minorHAnsi"/>
                            <w:bCs/>
                          </w:rPr>
                        </w:pPr>
                        <w:r w:rsidRPr="00550AC6">
                          <w:rPr>
                            <w:rFonts w:asciiTheme="minorHAnsi" w:hAnsiTheme="minorHAnsi" w:cstheme="minorHAnsi"/>
                            <w:bCs/>
                          </w:rPr>
                          <w:t>the bir’ds wing</w:t>
                        </w:r>
                      </w:p>
                    </w:tc>
                  </w:tr>
                </w:tbl>
                <w:p w14:paraId="77B58DA3" w14:textId="77777777" w:rsidR="006E7327" w:rsidRPr="00550AC6" w:rsidRDefault="006E7327" w:rsidP="007A24E1">
                  <w:pPr>
                    <w:widowControl w:val="0"/>
                    <w:rPr>
                      <w:rFonts w:asciiTheme="minorHAnsi" w:hAnsiTheme="minorHAnsi" w:cstheme="minorHAnsi"/>
                    </w:rPr>
                  </w:pPr>
                </w:p>
                <w:p w14:paraId="0B07AD2A" w14:textId="77777777" w:rsidR="006E7327" w:rsidRPr="00550AC6" w:rsidRDefault="006E7327" w:rsidP="007A24E1">
                  <w:pPr>
                    <w:widowControl w:val="0"/>
                    <w:tabs>
                      <w:tab w:val="left" w:pos="1872"/>
                    </w:tabs>
                    <w:rPr>
                      <w:rFonts w:asciiTheme="minorHAnsi" w:hAnsiTheme="minorHAnsi" w:cstheme="minorHAnsi"/>
                      <w:bCs/>
                    </w:rPr>
                  </w:pPr>
                  <w:r w:rsidRPr="00550AC6">
                    <w:rPr>
                      <w:rFonts w:asciiTheme="minorHAnsi" w:hAnsiTheme="minorHAnsi" w:cstheme="minorHAnsi"/>
                      <w:b/>
                      <w:bCs/>
                    </w:rPr>
                    <w:t xml:space="preserve">Directions: </w:t>
                  </w:r>
                  <w:r w:rsidRPr="00550AC6">
                    <w:rPr>
                      <w:rFonts w:asciiTheme="minorHAnsi" w:hAnsiTheme="minorHAnsi" w:cstheme="minorHAnsi"/>
                      <w:bCs/>
                    </w:rPr>
                    <w:t>Read each sentence. Match the underlined words with the correct contraction.</w:t>
                  </w:r>
                </w:p>
                <w:p w14:paraId="408ADCFB" w14:textId="77777777" w:rsidR="006E7327" w:rsidRPr="00550AC6" w:rsidRDefault="006E7327" w:rsidP="007A24E1">
                  <w:pPr>
                    <w:widowControl w:val="0"/>
                    <w:tabs>
                      <w:tab w:val="left" w:pos="1872"/>
                    </w:tabs>
                    <w:rPr>
                      <w:rFonts w:asciiTheme="minorHAnsi" w:hAnsiTheme="minorHAnsi" w:cstheme="minorHAnsi"/>
                      <w:bCs/>
                    </w:rPr>
                  </w:pPr>
                </w:p>
                <w:tbl>
                  <w:tblPr>
                    <w:tblStyle w:val="TableGrid"/>
                    <w:tblW w:w="5000" w:type="pct"/>
                    <w:jc w:val="center"/>
                    <w:tblLayout w:type="fixed"/>
                    <w:tblLook w:val="04A0" w:firstRow="1" w:lastRow="0" w:firstColumn="1" w:lastColumn="0" w:noHBand="0" w:noVBand="1"/>
                  </w:tblPr>
                  <w:tblGrid>
                    <w:gridCol w:w="4927"/>
                    <w:gridCol w:w="4927"/>
                  </w:tblGrid>
                  <w:tr w:rsidR="006E7327" w:rsidRPr="00861A16" w14:paraId="18404078" w14:textId="77777777" w:rsidTr="007A24E1">
                    <w:trPr>
                      <w:jc w:val="center"/>
                    </w:trPr>
                    <w:tc>
                      <w:tcPr>
                        <w:tcW w:w="5029" w:type="dxa"/>
                        <w:shd w:val="clear" w:color="auto" w:fill="EDF5FB" w:themeFill="background2" w:themeFillTint="33"/>
                      </w:tcPr>
                      <w:p w14:paraId="2A4C4FEB" w14:textId="77777777" w:rsidR="006E7327" w:rsidRPr="00550AC6" w:rsidRDefault="006E7327" w:rsidP="007A24E1">
                        <w:pPr>
                          <w:widowControl w:val="0"/>
                          <w:tabs>
                            <w:tab w:val="left" w:pos="1872"/>
                          </w:tabs>
                          <w:rPr>
                            <w:rFonts w:asciiTheme="minorHAnsi" w:hAnsiTheme="minorHAnsi" w:cstheme="minorHAnsi"/>
                            <w:b/>
                            <w:bCs/>
                          </w:rPr>
                        </w:pPr>
                        <w:r w:rsidRPr="00550AC6">
                          <w:rPr>
                            <w:rFonts w:asciiTheme="minorHAnsi" w:hAnsiTheme="minorHAnsi" w:cstheme="minorHAnsi"/>
                            <w:b/>
                            <w:bCs/>
                          </w:rPr>
                          <w:t>Sentence</w:t>
                        </w:r>
                      </w:p>
                    </w:tc>
                    <w:tc>
                      <w:tcPr>
                        <w:tcW w:w="5030" w:type="dxa"/>
                        <w:shd w:val="clear" w:color="auto" w:fill="EDF5FB" w:themeFill="background2" w:themeFillTint="33"/>
                      </w:tcPr>
                      <w:p w14:paraId="4CA2AFD4" w14:textId="77777777" w:rsidR="006E7327" w:rsidRPr="00550AC6" w:rsidRDefault="006E7327" w:rsidP="007A24E1">
                        <w:pPr>
                          <w:widowControl w:val="0"/>
                          <w:tabs>
                            <w:tab w:val="left" w:pos="1872"/>
                          </w:tabs>
                          <w:rPr>
                            <w:rFonts w:asciiTheme="minorHAnsi" w:hAnsiTheme="minorHAnsi" w:cstheme="minorHAnsi"/>
                            <w:b/>
                            <w:bCs/>
                          </w:rPr>
                        </w:pPr>
                        <w:r w:rsidRPr="00550AC6">
                          <w:rPr>
                            <w:rFonts w:asciiTheme="minorHAnsi" w:hAnsiTheme="minorHAnsi" w:cstheme="minorHAnsi"/>
                            <w:b/>
                            <w:bCs/>
                          </w:rPr>
                          <w:t>Contraction</w:t>
                        </w:r>
                      </w:p>
                    </w:tc>
                  </w:tr>
                  <w:tr w:rsidR="006E7327" w:rsidRPr="00861A16" w14:paraId="5503646A" w14:textId="77777777" w:rsidTr="007A24E1">
                    <w:trPr>
                      <w:jc w:val="center"/>
                    </w:trPr>
                    <w:tc>
                      <w:tcPr>
                        <w:tcW w:w="5029" w:type="dxa"/>
                      </w:tcPr>
                      <w:p w14:paraId="73F5F702" w14:textId="77777777" w:rsidR="006E7327" w:rsidRPr="00550AC6" w:rsidRDefault="006E7327" w:rsidP="007A24E1">
                        <w:pPr>
                          <w:widowControl w:val="0"/>
                          <w:tabs>
                            <w:tab w:val="left" w:pos="1872"/>
                          </w:tabs>
                          <w:rPr>
                            <w:rFonts w:asciiTheme="minorHAnsi" w:hAnsiTheme="minorHAnsi" w:cstheme="minorHAnsi"/>
                            <w:bCs/>
                          </w:rPr>
                        </w:pPr>
                        <w:r w:rsidRPr="00550AC6">
                          <w:rPr>
                            <w:rFonts w:asciiTheme="minorHAnsi" w:hAnsiTheme="minorHAnsi" w:cstheme="minorHAnsi"/>
                            <w:bCs/>
                            <w:noProof/>
                          </w:rPr>
                          <mc:AlternateContent>
                            <mc:Choice Requires="wps">
                              <w:drawing>
                                <wp:anchor distT="0" distB="0" distL="114300" distR="114300" simplePos="0" relativeHeight="251703313" behindDoc="0" locked="0" layoutInCell="1" allowOverlap="1" wp14:anchorId="2E0C7784" wp14:editId="2F51C33E">
                                  <wp:simplePos x="0" y="0"/>
                                  <wp:positionH relativeFrom="column">
                                    <wp:posOffset>1983740</wp:posOffset>
                                  </wp:positionH>
                                  <wp:positionV relativeFrom="paragraph">
                                    <wp:posOffset>104774</wp:posOffset>
                                  </wp:positionV>
                                  <wp:extent cx="1114425" cy="352425"/>
                                  <wp:effectExtent l="0" t="0" r="28575" b="28575"/>
                                  <wp:wrapNone/>
                                  <wp:docPr id="1638105841" name="Straight Connector 1638105841"/>
                                  <wp:cNvGraphicFramePr/>
                                  <a:graphic xmlns:a="http://schemas.openxmlformats.org/drawingml/2006/main">
                                    <a:graphicData uri="http://schemas.microsoft.com/office/word/2010/wordprocessingShape">
                                      <wps:wsp>
                                        <wps:cNvCnPr/>
                                        <wps:spPr>
                                          <a:xfrm>
                                            <a:off x="0" y="0"/>
                                            <a:ext cx="1114425" cy="3524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B85DC" id="Straight Connector 1638105841" o:spid="_x0000_s1026" style="position:absolute;z-index:251703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2pt,8.25pt" to="243.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" strokecolor="red" strokeweight=".5pt">
                                  <v:stroke joinstyle="miter"/>
                                </v:line>
                              </w:pict>
                            </mc:Fallback>
                          </mc:AlternateContent>
                        </w:r>
                        <w:r w:rsidRPr="00550AC6">
                          <w:rPr>
                            <w:rFonts w:asciiTheme="minorHAnsi" w:hAnsiTheme="minorHAnsi" w:cstheme="minorHAnsi"/>
                            <w:bCs/>
                            <w:noProof/>
                          </w:rPr>
                          <mc:AlternateContent>
                            <mc:Choice Requires="wps">
                              <w:drawing>
                                <wp:anchor distT="0" distB="0" distL="114300" distR="114300" simplePos="0" relativeHeight="251705361" behindDoc="0" locked="0" layoutInCell="1" allowOverlap="1" wp14:anchorId="6EBBF584" wp14:editId="3BC6BA8C">
                                  <wp:simplePos x="0" y="0"/>
                                  <wp:positionH relativeFrom="column">
                                    <wp:posOffset>1107440</wp:posOffset>
                                  </wp:positionH>
                                  <wp:positionV relativeFrom="paragraph">
                                    <wp:posOffset>95250</wp:posOffset>
                                  </wp:positionV>
                                  <wp:extent cx="2009775" cy="340995"/>
                                  <wp:effectExtent l="0" t="0" r="28575" b="20955"/>
                                  <wp:wrapNone/>
                                  <wp:docPr id="1638105842" name="Straight Connector 1638105842"/>
                                  <wp:cNvGraphicFramePr/>
                                  <a:graphic xmlns:a="http://schemas.openxmlformats.org/drawingml/2006/main">
                                    <a:graphicData uri="http://schemas.microsoft.com/office/word/2010/wordprocessingShape">
                                      <wps:wsp>
                                        <wps:cNvCnPr/>
                                        <wps:spPr>
                                          <a:xfrm flipV="1">
                                            <a:off x="0" y="0"/>
                                            <a:ext cx="2009775" cy="34099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EFF67A" id="Straight Connector 1638105842" o:spid="_x0000_s1026" style="position:absolute;flip:y;z-index:251705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pt,7.5pt" to="245.4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" strokecolor="red" strokeweight=".5pt">
                                  <v:stroke joinstyle="miter"/>
                                </v:line>
                              </w:pict>
                            </mc:Fallback>
                          </mc:AlternateContent>
                        </w:r>
                        <w:r w:rsidRPr="00550AC6">
                          <w:rPr>
                            <w:rFonts w:asciiTheme="minorHAnsi" w:hAnsiTheme="minorHAnsi" w:cstheme="minorHAnsi"/>
                            <w:bCs/>
                          </w:rPr>
                          <w:t xml:space="preserve">We </w:t>
                        </w:r>
                        <w:r w:rsidRPr="00550AC6">
                          <w:rPr>
                            <w:rFonts w:asciiTheme="minorHAnsi" w:hAnsiTheme="minorHAnsi" w:cstheme="minorHAnsi"/>
                            <w:bCs/>
                            <w:u w:val="single"/>
                          </w:rPr>
                          <w:t>will not</w:t>
                        </w:r>
                        <w:r w:rsidRPr="00550AC6">
                          <w:rPr>
                            <w:rFonts w:asciiTheme="minorHAnsi" w:hAnsiTheme="minorHAnsi" w:cstheme="minorHAnsi"/>
                            <w:bCs/>
                          </w:rPr>
                          <w:t xml:space="preserve"> finish the book today.</w:t>
                        </w:r>
                      </w:p>
                    </w:tc>
                    <w:tc>
                      <w:tcPr>
                        <w:tcW w:w="5030" w:type="dxa"/>
                      </w:tcPr>
                      <w:p w14:paraId="3E120981" w14:textId="77777777" w:rsidR="006E7327" w:rsidRPr="00550AC6" w:rsidRDefault="006E7327" w:rsidP="007A24E1">
                        <w:pPr>
                          <w:widowControl w:val="0"/>
                          <w:tabs>
                            <w:tab w:val="left" w:pos="1872"/>
                          </w:tabs>
                          <w:rPr>
                            <w:rFonts w:asciiTheme="minorHAnsi" w:hAnsiTheme="minorHAnsi" w:cstheme="minorHAnsi"/>
                            <w:bCs/>
                            <w:color w:val="auto"/>
                          </w:rPr>
                        </w:pPr>
                        <w:r w:rsidRPr="00550AC6">
                          <w:rPr>
                            <w:rFonts w:asciiTheme="minorHAnsi" w:hAnsiTheme="minorHAnsi" w:cstheme="minorHAnsi"/>
                            <w:bCs/>
                            <w:color w:val="auto"/>
                          </w:rPr>
                          <w:t xml:space="preserve">that’s </w:t>
                        </w:r>
                      </w:p>
                    </w:tc>
                  </w:tr>
                  <w:tr w:rsidR="006E7327" w:rsidRPr="00861A16" w14:paraId="5E2F34D3" w14:textId="77777777" w:rsidTr="007A24E1">
                    <w:trPr>
                      <w:jc w:val="center"/>
                    </w:trPr>
                    <w:tc>
                      <w:tcPr>
                        <w:tcW w:w="5029" w:type="dxa"/>
                      </w:tcPr>
                      <w:p w14:paraId="7E302C71" w14:textId="77777777" w:rsidR="006E7327" w:rsidRPr="00550AC6" w:rsidRDefault="006E7327" w:rsidP="007A24E1">
                        <w:pPr>
                          <w:widowControl w:val="0"/>
                          <w:tabs>
                            <w:tab w:val="left" w:pos="1872"/>
                          </w:tabs>
                          <w:rPr>
                            <w:rFonts w:asciiTheme="minorHAnsi" w:hAnsiTheme="minorHAnsi" w:cstheme="minorHAnsi"/>
                            <w:bCs/>
                          </w:rPr>
                        </w:pPr>
                        <w:r w:rsidRPr="00550AC6">
                          <w:rPr>
                            <w:rFonts w:asciiTheme="minorHAnsi" w:hAnsiTheme="minorHAnsi" w:cstheme="minorHAnsi"/>
                            <w:bCs/>
                            <w:noProof/>
                            <w:u w:val="single"/>
                          </w:rPr>
                          <mc:AlternateContent>
                            <mc:Choice Requires="wps">
                              <w:drawing>
                                <wp:anchor distT="0" distB="0" distL="114300" distR="114300" simplePos="0" relativeHeight="251704337" behindDoc="0" locked="0" layoutInCell="1" allowOverlap="1" wp14:anchorId="51EF4E6C" wp14:editId="64A05C99">
                                  <wp:simplePos x="0" y="0"/>
                                  <wp:positionH relativeFrom="column">
                                    <wp:posOffset>1878965</wp:posOffset>
                                  </wp:positionH>
                                  <wp:positionV relativeFrom="paragraph">
                                    <wp:posOffset>80645</wp:posOffset>
                                  </wp:positionV>
                                  <wp:extent cx="1228725" cy="352425"/>
                                  <wp:effectExtent l="0" t="0" r="28575" b="28575"/>
                                  <wp:wrapNone/>
                                  <wp:docPr id="1638105843" name="Straight Connector 1638105843"/>
                                  <wp:cNvGraphicFramePr/>
                                  <a:graphic xmlns:a="http://schemas.openxmlformats.org/drawingml/2006/main">
                                    <a:graphicData uri="http://schemas.microsoft.com/office/word/2010/wordprocessingShape">
                                      <wps:wsp>
                                        <wps:cNvCnPr/>
                                        <wps:spPr>
                                          <a:xfrm>
                                            <a:off x="0" y="0"/>
                                            <a:ext cx="1228725" cy="3524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3FDE2" id="Straight Connector 1638105843" o:spid="_x0000_s1026" style="position:absolute;z-index:251704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95pt,6.35pt" to="244.7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" strokecolor="red" strokeweight=".5pt">
                                  <v:stroke joinstyle="miter"/>
                                </v:line>
                              </w:pict>
                            </mc:Fallback>
                          </mc:AlternateContent>
                        </w:r>
                        <w:r w:rsidRPr="00550AC6">
                          <w:rPr>
                            <w:rFonts w:asciiTheme="minorHAnsi" w:hAnsiTheme="minorHAnsi" w:cstheme="minorHAnsi"/>
                            <w:bCs/>
                            <w:noProof/>
                            <w:u w:val="single"/>
                          </w:rPr>
                          <mc:AlternateContent>
                            <mc:Choice Requires="wps">
                              <w:drawing>
                                <wp:anchor distT="0" distB="0" distL="114300" distR="114300" simplePos="0" relativeHeight="251706385" behindDoc="0" locked="0" layoutInCell="1" allowOverlap="1" wp14:anchorId="770D51D7" wp14:editId="55099366">
                                  <wp:simplePos x="0" y="0"/>
                                  <wp:positionH relativeFrom="column">
                                    <wp:posOffset>1650365</wp:posOffset>
                                  </wp:positionH>
                                  <wp:positionV relativeFrom="paragraph">
                                    <wp:posOffset>71120</wp:posOffset>
                                  </wp:positionV>
                                  <wp:extent cx="1457325" cy="342900"/>
                                  <wp:effectExtent l="0" t="0" r="28575" b="19050"/>
                                  <wp:wrapNone/>
                                  <wp:docPr id="1638105844" name="Straight Connector 1638105844"/>
                                  <wp:cNvGraphicFramePr/>
                                  <a:graphic xmlns:a="http://schemas.openxmlformats.org/drawingml/2006/main">
                                    <a:graphicData uri="http://schemas.microsoft.com/office/word/2010/wordprocessingShape">
                                      <wps:wsp>
                                        <wps:cNvCnPr/>
                                        <wps:spPr>
                                          <a:xfrm flipV="1">
                                            <a:off x="0" y="0"/>
                                            <a:ext cx="1457325" cy="3429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B276B1" id="Straight Connector 1638105844" o:spid="_x0000_s1026" style="position:absolute;flip:y;z-index:251706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95pt,5.6pt" to="244.7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" strokecolor="red" strokeweight=".5pt">
                                  <v:stroke joinstyle="miter"/>
                                </v:line>
                              </w:pict>
                            </mc:Fallback>
                          </mc:AlternateContent>
                        </w:r>
                        <w:r w:rsidRPr="00550AC6">
                          <w:rPr>
                            <w:rFonts w:asciiTheme="minorHAnsi" w:hAnsiTheme="minorHAnsi" w:cstheme="minorHAnsi"/>
                            <w:bCs/>
                            <w:u w:val="single"/>
                          </w:rPr>
                          <w:t>You have</w:t>
                        </w:r>
                        <w:r w:rsidRPr="00550AC6">
                          <w:rPr>
                            <w:rFonts w:asciiTheme="minorHAnsi" w:hAnsiTheme="minorHAnsi" w:cstheme="minorHAnsi"/>
                            <w:bCs/>
                          </w:rPr>
                          <w:t xml:space="preserve"> completed the puzzle.</w:t>
                        </w:r>
                      </w:p>
                    </w:tc>
                    <w:tc>
                      <w:tcPr>
                        <w:tcW w:w="5030" w:type="dxa"/>
                      </w:tcPr>
                      <w:p w14:paraId="1925E782" w14:textId="77777777" w:rsidR="006E7327" w:rsidRPr="00550AC6" w:rsidRDefault="006E7327" w:rsidP="007A24E1">
                        <w:pPr>
                          <w:widowControl w:val="0"/>
                          <w:tabs>
                            <w:tab w:val="left" w:pos="1872"/>
                          </w:tabs>
                          <w:rPr>
                            <w:rFonts w:asciiTheme="minorHAnsi" w:hAnsiTheme="minorHAnsi" w:cstheme="minorHAnsi"/>
                            <w:bCs/>
                            <w:color w:val="auto"/>
                          </w:rPr>
                        </w:pPr>
                        <w:r w:rsidRPr="00550AC6">
                          <w:rPr>
                            <w:rFonts w:asciiTheme="minorHAnsi" w:hAnsiTheme="minorHAnsi" w:cstheme="minorHAnsi"/>
                            <w:bCs/>
                            <w:color w:val="auto"/>
                          </w:rPr>
                          <w:t xml:space="preserve">didn’t </w:t>
                        </w:r>
                      </w:p>
                    </w:tc>
                  </w:tr>
                  <w:tr w:rsidR="006E7327" w:rsidRPr="00861A16" w14:paraId="4272C584" w14:textId="77777777" w:rsidTr="007A24E1">
                    <w:trPr>
                      <w:jc w:val="center"/>
                    </w:trPr>
                    <w:tc>
                      <w:tcPr>
                        <w:tcW w:w="5029" w:type="dxa"/>
                      </w:tcPr>
                      <w:p w14:paraId="540A713F" w14:textId="77777777" w:rsidR="006E7327" w:rsidRPr="00550AC6" w:rsidRDefault="006E7327" w:rsidP="007A24E1">
                        <w:pPr>
                          <w:widowControl w:val="0"/>
                          <w:tabs>
                            <w:tab w:val="left" w:pos="1872"/>
                          </w:tabs>
                          <w:rPr>
                            <w:rFonts w:asciiTheme="minorHAnsi" w:hAnsiTheme="minorHAnsi" w:cstheme="minorHAnsi"/>
                            <w:bCs/>
                          </w:rPr>
                        </w:pPr>
                        <w:r w:rsidRPr="00550AC6">
                          <w:rPr>
                            <w:rFonts w:asciiTheme="minorHAnsi" w:hAnsiTheme="minorHAnsi" w:cstheme="minorHAnsi"/>
                            <w:bCs/>
                            <w:u w:val="single"/>
                          </w:rPr>
                          <w:t>That is</w:t>
                        </w:r>
                        <w:r w:rsidRPr="00550AC6">
                          <w:rPr>
                            <w:rFonts w:asciiTheme="minorHAnsi" w:hAnsiTheme="minorHAnsi" w:cstheme="minorHAnsi"/>
                            <w:bCs/>
                          </w:rPr>
                          <w:t xml:space="preserve"> her crayon.</w:t>
                        </w:r>
                      </w:p>
                    </w:tc>
                    <w:tc>
                      <w:tcPr>
                        <w:tcW w:w="5030" w:type="dxa"/>
                      </w:tcPr>
                      <w:p w14:paraId="2FA75BA0" w14:textId="77777777" w:rsidR="006E7327" w:rsidRPr="00550AC6" w:rsidRDefault="006E7327" w:rsidP="007A24E1">
                        <w:pPr>
                          <w:widowControl w:val="0"/>
                          <w:tabs>
                            <w:tab w:val="left" w:pos="1872"/>
                          </w:tabs>
                          <w:rPr>
                            <w:rFonts w:asciiTheme="minorHAnsi" w:hAnsiTheme="minorHAnsi" w:cstheme="minorHAnsi"/>
                            <w:bCs/>
                            <w:color w:val="auto"/>
                          </w:rPr>
                        </w:pPr>
                        <w:r w:rsidRPr="00550AC6">
                          <w:rPr>
                            <w:rFonts w:asciiTheme="minorHAnsi" w:hAnsiTheme="minorHAnsi" w:cstheme="minorHAnsi"/>
                            <w:bCs/>
                            <w:color w:val="auto"/>
                          </w:rPr>
                          <w:t>won’t</w:t>
                        </w:r>
                      </w:p>
                    </w:tc>
                  </w:tr>
                  <w:tr w:rsidR="006E7327" w:rsidRPr="00861A16" w14:paraId="792A82BC" w14:textId="77777777" w:rsidTr="007A24E1">
                    <w:trPr>
                      <w:jc w:val="center"/>
                    </w:trPr>
                    <w:tc>
                      <w:tcPr>
                        <w:tcW w:w="5029" w:type="dxa"/>
                      </w:tcPr>
                      <w:p w14:paraId="4810423A" w14:textId="77777777" w:rsidR="006E7327" w:rsidRPr="00550AC6" w:rsidRDefault="006E7327" w:rsidP="007A24E1">
                        <w:pPr>
                          <w:widowControl w:val="0"/>
                          <w:tabs>
                            <w:tab w:val="left" w:pos="1872"/>
                          </w:tabs>
                          <w:rPr>
                            <w:rFonts w:asciiTheme="minorHAnsi" w:hAnsiTheme="minorHAnsi" w:cstheme="minorHAnsi"/>
                            <w:bCs/>
                          </w:rPr>
                        </w:pPr>
                        <w:r w:rsidRPr="00550AC6">
                          <w:rPr>
                            <w:rFonts w:asciiTheme="minorHAnsi" w:hAnsiTheme="minorHAnsi" w:cstheme="minorHAnsi"/>
                            <w:bCs/>
                          </w:rPr>
                          <w:t xml:space="preserve">They </w:t>
                        </w:r>
                        <w:r w:rsidRPr="00550AC6">
                          <w:rPr>
                            <w:rFonts w:asciiTheme="minorHAnsi" w:hAnsiTheme="minorHAnsi" w:cstheme="minorHAnsi"/>
                            <w:bCs/>
                            <w:u w:val="single"/>
                          </w:rPr>
                          <w:t>did not</w:t>
                        </w:r>
                        <w:r w:rsidRPr="00550AC6">
                          <w:rPr>
                            <w:rFonts w:asciiTheme="minorHAnsi" w:hAnsiTheme="minorHAnsi" w:cstheme="minorHAnsi"/>
                            <w:bCs/>
                          </w:rPr>
                          <w:t xml:space="preserve"> go to the park.</w:t>
                        </w:r>
                      </w:p>
                    </w:tc>
                    <w:tc>
                      <w:tcPr>
                        <w:tcW w:w="5030" w:type="dxa"/>
                      </w:tcPr>
                      <w:p w14:paraId="32C98CC7" w14:textId="77777777" w:rsidR="006E7327" w:rsidRPr="00550AC6" w:rsidRDefault="006E7327" w:rsidP="007A24E1">
                        <w:pPr>
                          <w:widowControl w:val="0"/>
                          <w:tabs>
                            <w:tab w:val="left" w:pos="1872"/>
                          </w:tabs>
                          <w:rPr>
                            <w:rFonts w:asciiTheme="minorHAnsi" w:hAnsiTheme="minorHAnsi" w:cstheme="minorHAnsi"/>
                            <w:bCs/>
                            <w:color w:val="auto"/>
                          </w:rPr>
                        </w:pPr>
                        <w:r w:rsidRPr="00550AC6">
                          <w:rPr>
                            <w:rFonts w:asciiTheme="minorHAnsi" w:hAnsiTheme="minorHAnsi" w:cstheme="minorHAnsi"/>
                            <w:bCs/>
                            <w:color w:val="auto"/>
                          </w:rPr>
                          <w:t>you’ve</w:t>
                        </w:r>
                      </w:p>
                    </w:tc>
                  </w:tr>
                </w:tbl>
                <w:p w14:paraId="6EE65B55" w14:textId="77777777" w:rsidR="006E7327" w:rsidRPr="00550AC6" w:rsidRDefault="006E7327" w:rsidP="007A24E1">
                  <w:pPr>
                    <w:widowControl w:val="0"/>
                    <w:tabs>
                      <w:tab w:val="left" w:pos="1872"/>
                    </w:tabs>
                    <w:rPr>
                      <w:rFonts w:asciiTheme="minorHAnsi" w:hAnsiTheme="minorHAnsi" w:cstheme="minorHAnsi"/>
                      <w:bCs/>
                    </w:rPr>
                  </w:pPr>
                </w:p>
                <w:p w14:paraId="164AC198" w14:textId="77777777" w:rsidR="006E7327" w:rsidRPr="00285B55" w:rsidRDefault="006E7327" w:rsidP="007A24E1">
                  <w:pPr>
                    <w:widowControl w:val="0"/>
                    <w:rPr>
                      <w:rFonts w:asciiTheme="minorHAnsi" w:hAnsiTheme="minorHAnsi" w:cstheme="minorHAnsi"/>
                      <w:sz w:val="18"/>
                      <w:szCs w:val="18"/>
                    </w:rPr>
                  </w:pPr>
                </w:p>
              </w:tc>
            </w:tr>
          </w:tbl>
          <w:p w14:paraId="6D66418A" w14:textId="77777777" w:rsidR="006E7327" w:rsidRDefault="006E7327" w:rsidP="007A24E1"/>
          <w:p w14:paraId="06ED2D84" w14:textId="77777777" w:rsidR="006E7327" w:rsidRPr="00CE1366" w:rsidRDefault="006E7327" w:rsidP="007A24E1">
            <w:pPr>
              <w:spacing w:line="480" w:lineRule="auto"/>
              <w:rPr>
                <w:rFonts w:cs="Arial"/>
                <w:color w:val="auto"/>
              </w:rPr>
            </w:pPr>
          </w:p>
        </w:tc>
      </w:tr>
    </w:tbl>
    <w:p w14:paraId="687770C8" w14:textId="77777777" w:rsidR="006E7327" w:rsidRPr="002F47CF" w:rsidRDefault="006E7327" w:rsidP="006E7327"/>
    <w:p w14:paraId="5E8288B6" w14:textId="77777777" w:rsidR="00F36CF6" w:rsidRDefault="00F36CF6"/>
    <w:p w14:paraId="5826A2A5" w14:textId="77777777" w:rsidR="00F36CF6" w:rsidRDefault="00F36CF6">
      <w:r>
        <w:br w:type="page"/>
      </w:r>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720F56" w:rsidRPr="000C0264" w14:paraId="17E2B87D" w14:textId="77777777" w:rsidTr="00F36CF6">
        <w:trPr>
          <w:cantSplit/>
          <w:trHeight w:val="432"/>
          <w:tblHeader/>
          <w:jc w:val="center"/>
        </w:trPr>
        <w:tc>
          <w:tcPr>
            <w:tcW w:w="10800" w:type="dxa"/>
            <w:gridSpan w:val="3"/>
            <w:shd w:val="clear" w:color="auto" w:fill="255694" w:themeFill="accent1"/>
            <w:vAlign w:val="center"/>
          </w:tcPr>
          <w:p w14:paraId="324B9011" w14:textId="0E4A6C3A" w:rsidR="00720F56" w:rsidRPr="000C0264" w:rsidRDefault="00720F56" w:rsidP="00720F56">
            <w:pPr>
              <w:pStyle w:val="Heading4"/>
              <w:outlineLvl w:val="3"/>
            </w:pPr>
            <w:bookmarkStart w:id="416" w:name="_Toc18048420"/>
            <w:r w:rsidRPr="00720F56">
              <w:t xml:space="preserve">Grade 3 M1 L23 </w:t>
            </w:r>
            <w:r>
              <w:t>Mini-lesson</w:t>
            </w:r>
            <w:r w:rsidRPr="00720F56">
              <w:t>: Use Apostrophes in Contractions and Possessives</w:t>
            </w:r>
            <w:r w:rsidR="00B55FD4">
              <w:t xml:space="preserve"> (10 min.)</w:t>
            </w:r>
            <w:bookmarkEnd w:id="416"/>
          </w:p>
        </w:tc>
      </w:tr>
      <w:tr w:rsidR="00720F56" w:rsidRPr="000C0264" w14:paraId="0F461069" w14:textId="77777777" w:rsidTr="00F36CF6">
        <w:trPr>
          <w:trHeight w:val="126"/>
          <w:jc w:val="center"/>
        </w:trPr>
        <w:tc>
          <w:tcPr>
            <w:tcW w:w="10800" w:type="dxa"/>
            <w:gridSpan w:val="3"/>
            <w:shd w:val="clear" w:color="auto" w:fill="FFFFFF" w:themeFill="background1"/>
          </w:tcPr>
          <w:p w14:paraId="4616C981" w14:textId="77777777" w:rsidR="00720F56" w:rsidRPr="00F36409" w:rsidRDefault="00720F56" w:rsidP="0022152E">
            <w:pPr>
              <w:rPr>
                <w:rStyle w:val="05TableTextBoldOrange"/>
              </w:rPr>
            </w:pPr>
            <w:r w:rsidRPr="00F36409">
              <w:rPr>
                <w:rStyle w:val="05TableTextBoldOrange"/>
              </w:rPr>
              <w:t>L.2.2.C: Use Apostrophes in Contractions and Possessives</w:t>
            </w:r>
          </w:p>
          <w:p w14:paraId="6FCC64DB" w14:textId="745EA453" w:rsidR="00720F56" w:rsidRPr="00720F56" w:rsidRDefault="00F36409" w:rsidP="0022152E">
            <w:pPr>
              <w:rPr>
                <w:rStyle w:val="05TableTextBoldOrange"/>
              </w:rPr>
            </w:pPr>
            <w:r w:rsidRPr="00F36409">
              <w:rPr>
                <w:rStyle w:val="05TableTextBoldOrange"/>
              </w:rPr>
              <w:t>L.3.2.D: Use Possessives</w:t>
            </w:r>
          </w:p>
        </w:tc>
      </w:tr>
      <w:tr w:rsidR="00720F56" w:rsidRPr="000C0264" w14:paraId="645CDA66" w14:textId="77777777" w:rsidTr="00F36CF6">
        <w:trPr>
          <w:trHeight w:val="126"/>
          <w:jc w:val="center"/>
        </w:trPr>
        <w:tc>
          <w:tcPr>
            <w:tcW w:w="10800" w:type="dxa"/>
            <w:gridSpan w:val="3"/>
            <w:shd w:val="clear" w:color="auto" w:fill="FFFFFF" w:themeFill="background1"/>
          </w:tcPr>
          <w:p w14:paraId="0DF04086" w14:textId="77777777" w:rsidR="00720F56" w:rsidRPr="00F36409" w:rsidRDefault="00720F56" w:rsidP="0022152E">
            <w:pPr>
              <w:rPr>
                <w:color w:val="auto"/>
                <w:sz w:val="20"/>
                <w:szCs w:val="20"/>
              </w:rPr>
            </w:pPr>
            <w:r w:rsidRPr="00F36409">
              <w:rPr>
                <w:b/>
                <w:bCs/>
                <w:color w:val="auto"/>
                <w:sz w:val="20"/>
                <w:szCs w:val="20"/>
              </w:rPr>
              <w:t xml:space="preserve">L.2.2.C: </w:t>
            </w:r>
            <w:r w:rsidRPr="00F36409">
              <w:rPr>
                <w:color w:val="auto"/>
                <w:sz w:val="20"/>
                <w:szCs w:val="20"/>
              </w:rPr>
              <w:t>Use an apostrophe to form contractions and frequently occurring possessives.</w:t>
            </w:r>
          </w:p>
          <w:p w14:paraId="54E806E1" w14:textId="77777777" w:rsidR="00720F56" w:rsidRPr="000C0264" w:rsidRDefault="00720F56" w:rsidP="0022152E">
            <w:pPr>
              <w:rPr>
                <w:sz w:val="20"/>
                <w:szCs w:val="20"/>
              </w:rPr>
            </w:pPr>
            <w:r w:rsidRPr="00F36409">
              <w:rPr>
                <w:rStyle w:val="05TableTextBoldOrange"/>
                <w:color w:val="auto"/>
              </w:rPr>
              <w:t>L.3.2.D:</w:t>
            </w:r>
            <w:r w:rsidRPr="00F36409">
              <w:rPr>
                <w:color w:val="auto"/>
                <w:sz w:val="20"/>
                <w:szCs w:val="20"/>
              </w:rPr>
              <w:t xml:space="preserve"> Form and use possessives.</w:t>
            </w:r>
          </w:p>
        </w:tc>
      </w:tr>
      <w:tr w:rsidR="00720F56" w:rsidRPr="000C0264" w14:paraId="25FB50F0" w14:textId="77777777" w:rsidTr="00F36CF6">
        <w:trPr>
          <w:trHeight w:val="126"/>
          <w:jc w:val="center"/>
        </w:trPr>
        <w:tc>
          <w:tcPr>
            <w:tcW w:w="10800" w:type="dxa"/>
            <w:gridSpan w:val="3"/>
            <w:shd w:val="clear" w:color="auto" w:fill="EDF5FB" w:themeFill="background2" w:themeFillTint="33"/>
          </w:tcPr>
          <w:p w14:paraId="59337423" w14:textId="77777777" w:rsidR="00720F56" w:rsidRPr="000C0264" w:rsidRDefault="00720F56" w:rsidP="0022152E">
            <w:pPr>
              <w:widowControl w:val="0"/>
              <w:tabs>
                <w:tab w:val="left" w:pos="1872"/>
              </w:tabs>
              <w:rPr>
                <w:b/>
                <w:sz w:val="20"/>
                <w:szCs w:val="20"/>
              </w:rPr>
            </w:pPr>
            <w:r w:rsidRPr="000C0264">
              <w:rPr>
                <w:b/>
                <w:sz w:val="20"/>
                <w:szCs w:val="20"/>
              </w:rPr>
              <w:t>Frame Instruction</w:t>
            </w:r>
          </w:p>
        </w:tc>
      </w:tr>
      <w:tr w:rsidR="00720F56" w:rsidRPr="000C0264" w14:paraId="428E70A0" w14:textId="77777777" w:rsidTr="00F36CF6">
        <w:trPr>
          <w:trHeight w:val="126"/>
          <w:jc w:val="center"/>
        </w:trPr>
        <w:tc>
          <w:tcPr>
            <w:tcW w:w="10800" w:type="dxa"/>
            <w:gridSpan w:val="3"/>
            <w:shd w:val="clear" w:color="auto" w:fill="FFFFFF" w:themeFill="background1"/>
          </w:tcPr>
          <w:p w14:paraId="355CC215" w14:textId="77777777" w:rsidR="00720F56" w:rsidRPr="000C0264" w:rsidRDefault="00720F56" w:rsidP="00F36409">
            <w:pPr>
              <w:widowControl w:val="0"/>
              <w:tabs>
                <w:tab w:val="left" w:pos="1872"/>
              </w:tabs>
              <w:rPr>
                <w:b/>
                <w:sz w:val="20"/>
                <w:szCs w:val="20"/>
              </w:rPr>
            </w:pPr>
            <w:r w:rsidRPr="000C0264">
              <w:rPr>
                <w:sz w:val="20"/>
                <w:szCs w:val="20"/>
              </w:rPr>
              <w:t xml:space="preserve">Today, we’re going to learn to </w:t>
            </w:r>
            <w:r>
              <w:rPr>
                <w:sz w:val="20"/>
                <w:szCs w:val="20"/>
              </w:rPr>
              <w:t>use an apostrophe to form contractions and possessives</w:t>
            </w:r>
            <w:r w:rsidRPr="000C0264">
              <w:rPr>
                <w:sz w:val="20"/>
                <w:szCs w:val="20"/>
              </w:rPr>
              <w:t xml:space="preserve">. </w:t>
            </w:r>
          </w:p>
        </w:tc>
      </w:tr>
      <w:tr w:rsidR="00720F56" w:rsidRPr="000C0264" w14:paraId="2A966318" w14:textId="77777777" w:rsidTr="00F36CF6">
        <w:trPr>
          <w:trHeight w:val="126"/>
          <w:jc w:val="center"/>
        </w:trPr>
        <w:tc>
          <w:tcPr>
            <w:tcW w:w="10800" w:type="dxa"/>
            <w:gridSpan w:val="3"/>
            <w:shd w:val="clear" w:color="auto" w:fill="FFFFFF" w:themeFill="background1"/>
          </w:tcPr>
          <w:p w14:paraId="6D839186" w14:textId="77777777" w:rsidR="00720F56" w:rsidRPr="0025761F" w:rsidRDefault="00720F56" w:rsidP="006708B7">
            <w:pPr>
              <w:widowControl w:val="0"/>
              <w:numPr>
                <w:ilvl w:val="0"/>
                <w:numId w:val="75"/>
              </w:numPr>
              <w:tabs>
                <w:tab w:val="left" w:pos="1872"/>
              </w:tabs>
              <w:rPr>
                <w:i/>
                <w:sz w:val="20"/>
                <w:szCs w:val="20"/>
              </w:rPr>
            </w:pPr>
            <w:r w:rsidRPr="0025761F">
              <w:rPr>
                <w:i/>
                <w:sz w:val="20"/>
                <w:szCs w:val="20"/>
              </w:rPr>
              <w:t xml:space="preserve">Display </w:t>
            </w:r>
            <w:r>
              <w:rPr>
                <w:i/>
                <w:sz w:val="20"/>
                <w:szCs w:val="20"/>
              </w:rPr>
              <w:t>Language Handout: Use Apostrophes in Contractions and Possessives</w:t>
            </w:r>
            <w:r w:rsidRPr="0025761F">
              <w:rPr>
                <w:i/>
                <w:sz w:val="20"/>
                <w:szCs w:val="20"/>
              </w:rPr>
              <w:t>.</w:t>
            </w:r>
          </w:p>
          <w:p w14:paraId="6B72B4FE" w14:textId="77777777" w:rsidR="00720F56" w:rsidRPr="000C0264" w:rsidRDefault="00720F56" w:rsidP="006708B7">
            <w:pPr>
              <w:widowControl w:val="0"/>
              <w:numPr>
                <w:ilvl w:val="0"/>
                <w:numId w:val="75"/>
              </w:numPr>
              <w:tabs>
                <w:tab w:val="left" w:pos="1872"/>
              </w:tabs>
              <w:rPr>
                <w:i/>
                <w:sz w:val="20"/>
                <w:szCs w:val="20"/>
              </w:rPr>
            </w:pPr>
            <w:r>
              <w:rPr>
                <w:i/>
                <w:sz w:val="20"/>
                <w:szCs w:val="20"/>
              </w:rPr>
              <w:t>Organize pairs to form sentences using possessives.</w:t>
            </w:r>
          </w:p>
        </w:tc>
      </w:tr>
      <w:tr w:rsidR="00720F56" w:rsidRPr="000C0264" w14:paraId="2BCF9EE6" w14:textId="77777777" w:rsidTr="00F36CF6">
        <w:trPr>
          <w:trHeight w:val="128"/>
          <w:jc w:val="center"/>
        </w:trPr>
        <w:tc>
          <w:tcPr>
            <w:tcW w:w="1265" w:type="dxa"/>
            <w:shd w:val="clear" w:color="auto" w:fill="EDF5FB" w:themeFill="background2" w:themeFillTint="33"/>
            <w:vAlign w:val="center"/>
          </w:tcPr>
          <w:p w14:paraId="66645C12" w14:textId="77777777" w:rsidR="00720F56" w:rsidRPr="000C0264" w:rsidRDefault="00720F56" w:rsidP="0022152E">
            <w:pPr>
              <w:widowControl w:val="0"/>
              <w:tabs>
                <w:tab w:val="left" w:pos="1872"/>
              </w:tabs>
              <w:rPr>
                <w:b/>
                <w:sz w:val="20"/>
                <w:szCs w:val="20"/>
              </w:rPr>
            </w:pPr>
            <w:r w:rsidRPr="000C0264">
              <w:rPr>
                <w:b/>
                <w:sz w:val="20"/>
                <w:szCs w:val="20"/>
              </w:rPr>
              <w:t>Pacing</w:t>
            </w:r>
          </w:p>
        </w:tc>
        <w:tc>
          <w:tcPr>
            <w:tcW w:w="5355" w:type="dxa"/>
            <w:shd w:val="clear" w:color="auto" w:fill="EDF5FB" w:themeFill="background2" w:themeFillTint="33"/>
            <w:vAlign w:val="center"/>
          </w:tcPr>
          <w:p w14:paraId="332CFBE7" w14:textId="77777777" w:rsidR="00720F56" w:rsidRPr="000C0264" w:rsidRDefault="00720F56" w:rsidP="0022152E">
            <w:pPr>
              <w:widowControl w:val="0"/>
              <w:tabs>
                <w:tab w:val="left" w:pos="1872"/>
              </w:tabs>
              <w:rPr>
                <w:b/>
                <w:sz w:val="20"/>
                <w:szCs w:val="20"/>
              </w:rPr>
            </w:pPr>
            <w:r w:rsidRPr="000C0264">
              <w:rPr>
                <w:b/>
                <w:sz w:val="20"/>
                <w:szCs w:val="20"/>
              </w:rPr>
              <w:t>Say</w:t>
            </w:r>
          </w:p>
        </w:tc>
        <w:tc>
          <w:tcPr>
            <w:tcW w:w="4180" w:type="dxa"/>
            <w:shd w:val="clear" w:color="auto" w:fill="EDF5FB" w:themeFill="background2" w:themeFillTint="33"/>
            <w:vAlign w:val="center"/>
          </w:tcPr>
          <w:p w14:paraId="5FC88CD5" w14:textId="77777777" w:rsidR="00720F56" w:rsidRPr="000C0264" w:rsidRDefault="00720F56" w:rsidP="0022152E">
            <w:pPr>
              <w:widowControl w:val="0"/>
              <w:tabs>
                <w:tab w:val="left" w:pos="1872"/>
              </w:tabs>
              <w:rPr>
                <w:b/>
                <w:sz w:val="20"/>
                <w:szCs w:val="20"/>
              </w:rPr>
            </w:pPr>
            <w:r w:rsidRPr="000C0264">
              <w:rPr>
                <w:b/>
                <w:sz w:val="20"/>
                <w:szCs w:val="20"/>
              </w:rPr>
              <w:t>Do</w:t>
            </w:r>
          </w:p>
        </w:tc>
      </w:tr>
      <w:tr w:rsidR="00720F56" w:rsidRPr="000C0264" w14:paraId="054536C2" w14:textId="77777777" w:rsidTr="00F36CF6">
        <w:trPr>
          <w:trHeight w:val="126"/>
          <w:jc w:val="center"/>
        </w:trPr>
        <w:tc>
          <w:tcPr>
            <w:tcW w:w="1265" w:type="dxa"/>
            <w:shd w:val="clear" w:color="auto" w:fill="FFFFFF" w:themeFill="background1"/>
          </w:tcPr>
          <w:p w14:paraId="570F9706" w14:textId="77777777" w:rsidR="00720F56" w:rsidRPr="000C0264" w:rsidRDefault="00720F56" w:rsidP="0022152E">
            <w:pPr>
              <w:widowControl w:val="0"/>
              <w:tabs>
                <w:tab w:val="left" w:pos="1872"/>
              </w:tabs>
              <w:rPr>
                <w:sz w:val="20"/>
                <w:szCs w:val="20"/>
              </w:rPr>
            </w:pPr>
            <w:r>
              <w:rPr>
                <w:sz w:val="20"/>
                <w:szCs w:val="20"/>
              </w:rPr>
              <w:t>2</w:t>
            </w:r>
            <w:r w:rsidRPr="000C0264">
              <w:rPr>
                <w:sz w:val="20"/>
                <w:szCs w:val="20"/>
              </w:rPr>
              <w:t xml:space="preserve"> min.</w:t>
            </w:r>
          </w:p>
        </w:tc>
        <w:tc>
          <w:tcPr>
            <w:tcW w:w="5355" w:type="dxa"/>
            <w:shd w:val="clear" w:color="auto" w:fill="FFFFFF" w:themeFill="background1"/>
          </w:tcPr>
          <w:p w14:paraId="0C21A73C" w14:textId="77777777" w:rsidR="00720F56" w:rsidRPr="00C61A6D" w:rsidRDefault="00720F56" w:rsidP="00720F56">
            <w:pPr>
              <w:widowControl w:val="0"/>
              <w:numPr>
                <w:ilvl w:val="0"/>
                <w:numId w:val="10"/>
              </w:numPr>
              <w:ind w:left="360"/>
              <w:contextualSpacing/>
              <w:textAlignment w:val="baseline"/>
              <w:rPr>
                <w:rFonts w:eastAsia="Calibri"/>
                <w:sz w:val="20"/>
                <w:szCs w:val="20"/>
              </w:rPr>
            </w:pPr>
            <w:r w:rsidRPr="00C61A6D">
              <w:rPr>
                <w:rFonts w:eastAsia="Calibri"/>
                <w:sz w:val="20"/>
                <w:szCs w:val="20"/>
              </w:rPr>
              <w:t>A contraction is a shortened form of a word.</w:t>
            </w:r>
            <w:r>
              <w:rPr>
                <w:rFonts w:eastAsia="Calibri"/>
                <w:sz w:val="20"/>
                <w:szCs w:val="20"/>
              </w:rPr>
              <w:t xml:space="preserve"> </w:t>
            </w:r>
            <w:r w:rsidRPr="00C61A6D">
              <w:rPr>
                <w:rFonts w:eastAsia="Calibri"/>
                <w:sz w:val="20"/>
                <w:szCs w:val="20"/>
              </w:rPr>
              <w:t>An apostrophe is used to form contractions. In a contraction, the apostrophe takes the place of missing letters.</w:t>
            </w:r>
          </w:p>
          <w:p w14:paraId="02196B6A" w14:textId="77777777" w:rsidR="00720F56" w:rsidRDefault="00720F56" w:rsidP="00720F56">
            <w:pPr>
              <w:widowControl w:val="0"/>
              <w:numPr>
                <w:ilvl w:val="0"/>
                <w:numId w:val="10"/>
              </w:numPr>
              <w:ind w:left="360"/>
              <w:contextualSpacing/>
              <w:textAlignment w:val="baseline"/>
              <w:rPr>
                <w:rFonts w:eastAsia="Calibri"/>
                <w:sz w:val="20"/>
                <w:szCs w:val="20"/>
              </w:rPr>
            </w:pPr>
            <w:r>
              <w:rPr>
                <w:rFonts w:eastAsia="Calibri"/>
                <w:sz w:val="20"/>
                <w:szCs w:val="20"/>
              </w:rPr>
              <w:t xml:space="preserve">When we speak, you probably use contractions all the time. Did you know that words like </w:t>
            </w:r>
            <w:r>
              <w:rPr>
                <w:rFonts w:eastAsia="Calibri"/>
                <w:i/>
                <w:sz w:val="20"/>
                <w:szCs w:val="20"/>
              </w:rPr>
              <w:t xml:space="preserve">don’t, can’t, and he’s </w:t>
            </w:r>
            <w:r>
              <w:rPr>
                <w:rFonts w:eastAsia="Calibri"/>
                <w:sz w:val="20"/>
                <w:szCs w:val="20"/>
              </w:rPr>
              <w:t>are really more than one word or a long word that has a few letters kicked out? Let’s look at these three examples.</w:t>
            </w:r>
          </w:p>
          <w:p w14:paraId="243A60FB" w14:textId="77777777" w:rsidR="00720F56" w:rsidRDefault="00720F56" w:rsidP="00720F56">
            <w:pPr>
              <w:widowControl w:val="0"/>
              <w:numPr>
                <w:ilvl w:val="0"/>
                <w:numId w:val="10"/>
              </w:numPr>
              <w:ind w:left="360"/>
              <w:contextualSpacing/>
              <w:textAlignment w:val="baseline"/>
              <w:rPr>
                <w:rFonts w:eastAsia="Calibri"/>
                <w:sz w:val="20"/>
                <w:szCs w:val="20"/>
              </w:rPr>
            </w:pPr>
            <w:r>
              <w:rPr>
                <w:rFonts w:eastAsia="Calibri"/>
                <w:i/>
                <w:sz w:val="20"/>
                <w:szCs w:val="20"/>
              </w:rPr>
              <w:t xml:space="preserve">Don’t </w:t>
            </w:r>
            <w:r>
              <w:rPr>
                <w:rFonts w:eastAsia="Calibri"/>
                <w:sz w:val="20"/>
                <w:szCs w:val="20"/>
              </w:rPr>
              <w:t xml:space="preserve">is a shortened form of </w:t>
            </w:r>
            <w:r>
              <w:rPr>
                <w:rFonts w:eastAsia="Calibri"/>
                <w:i/>
                <w:sz w:val="20"/>
                <w:szCs w:val="20"/>
              </w:rPr>
              <w:t xml:space="preserve">do not. </w:t>
            </w:r>
            <w:r>
              <w:rPr>
                <w:rFonts w:eastAsia="Calibri"/>
                <w:sz w:val="20"/>
                <w:szCs w:val="20"/>
              </w:rPr>
              <w:t xml:space="preserve">To form </w:t>
            </w:r>
            <w:r>
              <w:rPr>
                <w:rFonts w:eastAsia="Calibri"/>
                <w:i/>
                <w:sz w:val="20"/>
                <w:szCs w:val="20"/>
              </w:rPr>
              <w:t xml:space="preserve">don’t, </w:t>
            </w:r>
            <w:r>
              <w:rPr>
                <w:rFonts w:eastAsia="Calibri"/>
                <w:sz w:val="20"/>
                <w:szCs w:val="20"/>
              </w:rPr>
              <w:t xml:space="preserve">we remove the </w:t>
            </w:r>
            <w:r>
              <w:rPr>
                <w:rFonts w:eastAsia="Calibri"/>
                <w:i/>
                <w:sz w:val="20"/>
                <w:szCs w:val="20"/>
              </w:rPr>
              <w:t xml:space="preserve">o </w:t>
            </w:r>
            <w:r>
              <w:rPr>
                <w:rFonts w:eastAsia="Calibri"/>
                <w:sz w:val="20"/>
                <w:szCs w:val="20"/>
              </w:rPr>
              <w:t xml:space="preserve">in </w:t>
            </w:r>
            <w:r>
              <w:rPr>
                <w:rFonts w:eastAsia="Calibri"/>
                <w:i/>
                <w:sz w:val="20"/>
                <w:szCs w:val="20"/>
              </w:rPr>
              <w:t xml:space="preserve">not, </w:t>
            </w:r>
            <w:r>
              <w:rPr>
                <w:rFonts w:eastAsia="Calibri"/>
                <w:sz w:val="20"/>
                <w:szCs w:val="20"/>
              </w:rPr>
              <w:t xml:space="preserve">push the two words together, and replace </w:t>
            </w:r>
            <w:r>
              <w:rPr>
                <w:rFonts w:eastAsia="Calibri"/>
                <w:i/>
                <w:sz w:val="20"/>
                <w:szCs w:val="20"/>
              </w:rPr>
              <w:t xml:space="preserve">o </w:t>
            </w:r>
            <w:r>
              <w:rPr>
                <w:rFonts w:eastAsia="Calibri"/>
                <w:sz w:val="20"/>
                <w:szCs w:val="20"/>
              </w:rPr>
              <w:t>with an apostrophe.</w:t>
            </w:r>
          </w:p>
          <w:p w14:paraId="6EA73BC0" w14:textId="77777777" w:rsidR="00720F56" w:rsidRPr="000C0264" w:rsidRDefault="00720F56" w:rsidP="00720F56">
            <w:pPr>
              <w:widowControl w:val="0"/>
              <w:numPr>
                <w:ilvl w:val="0"/>
                <w:numId w:val="10"/>
              </w:numPr>
              <w:ind w:left="360"/>
              <w:contextualSpacing/>
              <w:textAlignment w:val="baseline"/>
              <w:rPr>
                <w:rFonts w:eastAsia="Calibri"/>
                <w:sz w:val="20"/>
                <w:szCs w:val="20"/>
              </w:rPr>
            </w:pPr>
            <w:r>
              <w:rPr>
                <w:rFonts w:eastAsia="Calibri"/>
                <w:sz w:val="20"/>
                <w:szCs w:val="20"/>
              </w:rPr>
              <w:t xml:space="preserve">Now look at the words </w:t>
            </w:r>
            <w:r>
              <w:rPr>
                <w:rFonts w:eastAsia="Calibri"/>
                <w:i/>
                <w:sz w:val="20"/>
                <w:szCs w:val="20"/>
              </w:rPr>
              <w:t xml:space="preserve">cannot </w:t>
            </w:r>
            <w:r>
              <w:rPr>
                <w:rFonts w:eastAsia="Calibri"/>
                <w:sz w:val="20"/>
                <w:szCs w:val="20"/>
              </w:rPr>
              <w:t xml:space="preserve">and </w:t>
            </w:r>
            <w:r>
              <w:rPr>
                <w:rFonts w:eastAsia="Calibri"/>
                <w:i/>
                <w:sz w:val="20"/>
                <w:szCs w:val="20"/>
              </w:rPr>
              <w:t xml:space="preserve">he is. </w:t>
            </w:r>
            <w:r>
              <w:rPr>
                <w:rFonts w:eastAsia="Calibri"/>
                <w:sz w:val="20"/>
                <w:szCs w:val="20"/>
              </w:rPr>
              <w:t xml:space="preserve">Which letters are kicked out? What do we replace those letters with? </w:t>
            </w:r>
          </w:p>
        </w:tc>
        <w:tc>
          <w:tcPr>
            <w:tcW w:w="4180" w:type="dxa"/>
            <w:shd w:val="clear" w:color="auto" w:fill="FFFFFF" w:themeFill="background1"/>
          </w:tcPr>
          <w:p w14:paraId="20AC18EE" w14:textId="77777777" w:rsidR="00720F56" w:rsidRPr="000C0264" w:rsidRDefault="00720F56" w:rsidP="0022152E">
            <w:pPr>
              <w:widowControl w:val="0"/>
              <w:textAlignment w:val="baseline"/>
              <w:rPr>
                <w:rFonts w:eastAsia="Calibri"/>
                <w:i/>
                <w:sz w:val="20"/>
                <w:szCs w:val="20"/>
              </w:rPr>
            </w:pPr>
            <w:r w:rsidRPr="000C0264">
              <w:rPr>
                <w:rFonts w:eastAsia="Calibri"/>
                <w:i/>
                <w:sz w:val="20"/>
                <w:szCs w:val="20"/>
              </w:rPr>
              <w:t xml:space="preserve">Read aloud the definition of a </w:t>
            </w:r>
            <w:r>
              <w:rPr>
                <w:rFonts w:eastAsia="Calibri"/>
                <w:i/>
                <w:sz w:val="20"/>
                <w:szCs w:val="20"/>
              </w:rPr>
              <w:t>contraction</w:t>
            </w:r>
            <w:r w:rsidRPr="000C0264">
              <w:rPr>
                <w:rFonts w:eastAsia="Calibri"/>
                <w:i/>
                <w:sz w:val="20"/>
                <w:szCs w:val="20"/>
              </w:rPr>
              <w:t xml:space="preserve"> on </w:t>
            </w:r>
            <w:r>
              <w:rPr>
                <w:i/>
                <w:sz w:val="20"/>
                <w:szCs w:val="20"/>
              </w:rPr>
              <w:t>Language Handout: Use Apostrophes in Contractions and Possessives and review the three examples</w:t>
            </w:r>
            <w:r w:rsidRPr="000C0264">
              <w:rPr>
                <w:rFonts w:eastAsia="Calibri"/>
                <w:i/>
                <w:sz w:val="20"/>
                <w:szCs w:val="20"/>
              </w:rPr>
              <w:t>.</w:t>
            </w:r>
          </w:p>
        </w:tc>
      </w:tr>
      <w:tr w:rsidR="00720F56" w:rsidRPr="000C0264" w14:paraId="46BF4341" w14:textId="77777777" w:rsidTr="00F36CF6">
        <w:trPr>
          <w:trHeight w:val="126"/>
          <w:jc w:val="center"/>
        </w:trPr>
        <w:tc>
          <w:tcPr>
            <w:tcW w:w="1265" w:type="dxa"/>
            <w:shd w:val="clear" w:color="auto" w:fill="FFFFFF" w:themeFill="background1"/>
          </w:tcPr>
          <w:p w14:paraId="4B527137" w14:textId="77777777" w:rsidR="00720F56" w:rsidRDefault="00720F56" w:rsidP="0022152E">
            <w:r>
              <w:rPr>
                <w:sz w:val="20"/>
                <w:szCs w:val="20"/>
              </w:rPr>
              <w:t>1</w:t>
            </w:r>
            <w:r w:rsidRPr="000C0264">
              <w:rPr>
                <w:sz w:val="20"/>
                <w:szCs w:val="20"/>
              </w:rPr>
              <w:t xml:space="preserve"> min.</w:t>
            </w:r>
          </w:p>
        </w:tc>
        <w:tc>
          <w:tcPr>
            <w:tcW w:w="5355" w:type="dxa"/>
            <w:shd w:val="clear" w:color="auto" w:fill="FFFFFF" w:themeFill="background1"/>
          </w:tcPr>
          <w:p w14:paraId="34CE226C" w14:textId="77777777" w:rsidR="00720F56" w:rsidRPr="000C0264" w:rsidRDefault="00720F56" w:rsidP="00720F56">
            <w:pPr>
              <w:widowControl w:val="0"/>
              <w:numPr>
                <w:ilvl w:val="0"/>
                <w:numId w:val="10"/>
              </w:numPr>
              <w:ind w:left="360"/>
              <w:contextualSpacing/>
              <w:textAlignment w:val="baseline"/>
              <w:rPr>
                <w:rFonts w:eastAsia="Calibri"/>
                <w:sz w:val="20"/>
                <w:szCs w:val="20"/>
              </w:rPr>
            </w:pPr>
            <w:r>
              <w:rPr>
                <w:rFonts w:eastAsia="Calibri"/>
                <w:sz w:val="20"/>
                <w:szCs w:val="20"/>
              </w:rPr>
              <w:t>n/a</w:t>
            </w:r>
          </w:p>
        </w:tc>
        <w:tc>
          <w:tcPr>
            <w:tcW w:w="4180" w:type="dxa"/>
            <w:shd w:val="clear" w:color="auto" w:fill="FFFFFF" w:themeFill="background1"/>
          </w:tcPr>
          <w:p w14:paraId="630B6219" w14:textId="77777777" w:rsidR="00720F56" w:rsidRPr="000C0264" w:rsidRDefault="00720F56" w:rsidP="0022152E">
            <w:pPr>
              <w:widowControl w:val="0"/>
              <w:textAlignment w:val="baseline"/>
              <w:rPr>
                <w:rFonts w:eastAsia="Calibri"/>
                <w:i/>
                <w:sz w:val="20"/>
                <w:szCs w:val="20"/>
              </w:rPr>
            </w:pPr>
            <w:r>
              <w:rPr>
                <w:rFonts w:eastAsia="Calibri"/>
                <w:i/>
                <w:sz w:val="20"/>
                <w:szCs w:val="20"/>
              </w:rPr>
              <w:t>Review the chart with the examples of other contractions. In several examples, point out the letters that have been kicked out and replaced with contractions.</w:t>
            </w:r>
          </w:p>
        </w:tc>
      </w:tr>
      <w:tr w:rsidR="00720F56" w:rsidRPr="000C0264" w14:paraId="68613BCF" w14:textId="77777777" w:rsidTr="00F36CF6">
        <w:trPr>
          <w:trHeight w:val="126"/>
          <w:jc w:val="center"/>
        </w:trPr>
        <w:tc>
          <w:tcPr>
            <w:tcW w:w="1265" w:type="dxa"/>
            <w:shd w:val="clear" w:color="auto" w:fill="FFFFFF" w:themeFill="background1"/>
          </w:tcPr>
          <w:p w14:paraId="3283FD37" w14:textId="77777777" w:rsidR="00720F56" w:rsidRDefault="00720F56" w:rsidP="0022152E">
            <w:r>
              <w:rPr>
                <w:sz w:val="20"/>
                <w:szCs w:val="20"/>
              </w:rPr>
              <w:t>1</w:t>
            </w:r>
            <w:r w:rsidRPr="000C0264">
              <w:rPr>
                <w:sz w:val="20"/>
                <w:szCs w:val="20"/>
              </w:rPr>
              <w:t xml:space="preserve"> min.</w:t>
            </w:r>
          </w:p>
        </w:tc>
        <w:tc>
          <w:tcPr>
            <w:tcW w:w="5355" w:type="dxa"/>
            <w:shd w:val="clear" w:color="auto" w:fill="FFFFFF" w:themeFill="background1"/>
          </w:tcPr>
          <w:p w14:paraId="0C95F057" w14:textId="77777777" w:rsidR="00720F56" w:rsidRPr="00285B55" w:rsidRDefault="00720F56" w:rsidP="00720F56">
            <w:pPr>
              <w:widowControl w:val="0"/>
              <w:numPr>
                <w:ilvl w:val="0"/>
                <w:numId w:val="10"/>
              </w:numPr>
              <w:ind w:left="360"/>
              <w:contextualSpacing/>
              <w:textAlignment w:val="baseline"/>
              <w:rPr>
                <w:rFonts w:eastAsia="Calibri"/>
                <w:sz w:val="20"/>
                <w:szCs w:val="20"/>
              </w:rPr>
            </w:pPr>
            <w:r>
              <w:rPr>
                <w:rFonts w:eastAsia="Calibri"/>
                <w:sz w:val="20"/>
                <w:szCs w:val="20"/>
              </w:rPr>
              <w:t>Apostrophes are important punctuation marks. They help us form contractions. They also help us form a special word called a possessive.</w:t>
            </w:r>
          </w:p>
        </w:tc>
        <w:tc>
          <w:tcPr>
            <w:tcW w:w="4180" w:type="dxa"/>
            <w:shd w:val="clear" w:color="auto" w:fill="FFFFFF" w:themeFill="background1"/>
          </w:tcPr>
          <w:p w14:paraId="6F31E669" w14:textId="77777777" w:rsidR="00720F56" w:rsidRPr="000C0264" w:rsidRDefault="00720F56" w:rsidP="0022152E">
            <w:pPr>
              <w:widowControl w:val="0"/>
              <w:textAlignment w:val="baseline"/>
              <w:rPr>
                <w:rFonts w:eastAsia="Calibri"/>
                <w:i/>
                <w:sz w:val="20"/>
                <w:szCs w:val="20"/>
              </w:rPr>
            </w:pPr>
            <w:r w:rsidRPr="000C0264">
              <w:rPr>
                <w:rFonts w:eastAsia="Calibri"/>
                <w:i/>
                <w:sz w:val="20"/>
                <w:szCs w:val="20"/>
              </w:rPr>
              <w:t xml:space="preserve">Read aloud the definition of a </w:t>
            </w:r>
            <w:r>
              <w:rPr>
                <w:rFonts w:eastAsia="Calibri"/>
                <w:i/>
                <w:sz w:val="20"/>
                <w:szCs w:val="20"/>
              </w:rPr>
              <w:t>possessive</w:t>
            </w:r>
            <w:r w:rsidRPr="000C0264">
              <w:rPr>
                <w:rFonts w:eastAsia="Calibri"/>
                <w:i/>
                <w:sz w:val="20"/>
                <w:szCs w:val="20"/>
              </w:rPr>
              <w:t xml:space="preserve"> on </w:t>
            </w:r>
            <w:r>
              <w:rPr>
                <w:i/>
                <w:sz w:val="20"/>
                <w:szCs w:val="20"/>
              </w:rPr>
              <w:t>Language Handout: Use Apostrophes in Contractions and Possessives and the rules for forming possessives.</w:t>
            </w:r>
          </w:p>
        </w:tc>
      </w:tr>
      <w:tr w:rsidR="00720F56" w:rsidRPr="000C0264" w14:paraId="49B4EAFA" w14:textId="77777777" w:rsidTr="00F36CF6">
        <w:trPr>
          <w:trHeight w:val="126"/>
          <w:jc w:val="center"/>
        </w:trPr>
        <w:tc>
          <w:tcPr>
            <w:tcW w:w="1265" w:type="dxa"/>
            <w:shd w:val="clear" w:color="auto" w:fill="FFFFFF" w:themeFill="background1"/>
          </w:tcPr>
          <w:p w14:paraId="7540632A" w14:textId="77777777" w:rsidR="00720F56" w:rsidRDefault="00720F56" w:rsidP="0022152E">
            <w:r>
              <w:rPr>
                <w:sz w:val="20"/>
                <w:szCs w:val="20"/>
              </w:rPr>
              <w:t>2</w:t>
            </w:r>
            <w:r w:rsidRPr="000C0264">
              <w:rPr>
                <w:sz w:val="20"/>
                <w:szCs w:val="20"/>
              </w:rPr>
              <w:t xml:space="preserve"> min.</w:t>
            </w:r>
          </w:p>
        </w:tc>
        <w:tc>
          <w:tcPr>
            <w:tcW w:w="5355" w:type="dxa"/>
            <w:shd w:val="clear" w:color="auto" w:fill="FFFFFF" w:themeFill="background1"/>
          </w:tcPr>
          <w:p w14:paraId="422942D6" w14:textId="77777777" w:rsidR="00720F56" w:rsidRPr="000C0264" w:rsidRDefault="00720F56" w:rsidP="00720F56">
            <w:pPr>
              <w:numPr>
                <w:ilvl w:val="0"/>
                <w:numId w:val="10"/>
              </w:numPr>
              <w:ind w:left="360"/>
              <w:contextualSpacing/>
              <w:rPr>
                <w:rFonts w:eastAsia="Calibri"/>
                <w:sz w:val="20"/>
                <w:szCs w:val="20"/>
              </w:rPr>
            </w:pPr>
            <w:r>
              <w:rPr>
                <w:rFonts w:eastAsia="Calibri"/>
                <w:sz w:val="20"/>
                <w:szCs w:val="20"/>
              </w:rPr>
              <w:t>With your partner, work together to write sentences using possessives. Write a sentence about something that belongs to your partner.</w:t>
            </w:r>
          </w:p>
        </w:tc>
        <w:tc>
          <w:tcPr>
            <w:tcW w:w="4180" w:type="dxa"/>
            <w:shd w:val="clear" w:color="auto" w:fill="FFFFFF" w:themeFill="background1"/>
          </w:tcPr>
          <w:p w14:paraId="43F5D9E4" w14:textId="77777777" w:rsidR="00720F56" w:rsidRPr="000C0264" w:rsidRDefault="00720F56" w:rsidP="0022152E">
            <w:pPr>
              <w:widowControl w:val="0"/>
              <w:textAlignment w:val="baseline"/>
              <w:rPr>
                <w:rFonts w:eastAsia="Calibri"/>
                <w:i/>
                <w:sz w:val="20"/>
                <w:szCs w:val="20"/>
              </w:rPr>
            </w:pPr>
            <w:r>
              <w:rPr>
                <w:rFonts w:eastAsia="Calibri"/>
                <w:i/>
                <w:sz w:val="20"/>
                <w:szCs w:val="20"/>
              </w:rPr>
              <w:t>Give students time to write. Have volunteers share examples as time allows.</w:t>
            </w:r>
          </w:p>
        </w:tc>
      </w:tr>
      <w:tr w:rsidR="00720F56" w:rsidRPr="000C0264" w14:paraId="1B264BA6" w14:textId="77777777" w:rsidTr="00F36CF6">
        <w:trPr>
          <w:trHeight w:val="126"/>
          <w:jc w:val="center"/>
        </w:trPr>
        <w:tc>
          <w:tcPr>
            <w:tcW w:w="1265" w:type="dxa"/>
            <w:shd w:val="clear" w:color="auto" w:fill="FFFFFF" w:themeFill="background1"/>
          </w:tcPr>
          <w:p w14:paraId="3CA748EB" w14:textId="77777777" w:rsidR="00720F56" w:rsidRPr="000C0264" w:rsidRDefault="00720F56" w:rsidP="0022152E">
            <w:pPr>
              <w:widowControl w:val="0"/>
              <w:tabs>
                <w:tab w:val="left" w:pos="1872"/>
              </w:tabs>
              <w:rPr>
                <w:b/>
                <w:bCs/>
                <w:sz w:val="20"/>
                <w:szCs w:val="20"/>
              </w:rPr>
            </w:pPr>
            <w:r w:rsidRPr="000C0264">
              <w:rPr>
                <w:b/>
                <w:bCs/>
                <w:sz w:val="20"/>
                <w:szCs w:val="20"/>
              </w:rPr>
              <w:t>Monitor Progress</w:t>
            </w:r>
          </w:p>
          <w:p w14:paraId="78A53FE0" w14:textId="77777777" w:rsidR="00720F56" w:rsidRPr="000C0264" w:rsidRDefault="00720F56" w:rsidP="0022152E">
            <w:pPr>
              <w:widowControl w:val="0"/>
              <w:tabs>
                <w:tab w:val="left" w:pos="1872"/>
              </w:tabs>
              <w:rPr>
                <w:sz w:val="20"/>
                <w:szCs w:val="20"/>
              </w:rPr>
            </w:pPr>
            <w:r>
              <w:rPr>
                <w:sz w:val="20"/>
                <w:szCs w:val="20"/>
              </w:rPr>
              <w:t>3</w:t>
            </w:r>
            <w:r w:rsidRPr="000C0264">
              <w:rPr>
                <w:sz w:val="20"/>
                <w:szCs w:val="20"/>
              </w:rPr>
              <w:t xml:space="preserve"> min.</w:t>
            </w:r>
          </w:p>
        </w:tc>
        <w:tc>
          <w:tcPr>
            <w:tcW w:w="5355" w:type="dxa"/>
            <w:shd w:val="clear" w:color="auto" w:fill="FFFFFF" w:themeFill="background1"/>
          </w:tcPr>
          <w:p w14:paraId="769072C7" w14:textId="77777777" w:rsidR="00720F56" w:rsidRPr="000C0264" w:rsidRDefault="00720F56" w:rsidP="00720F56">
            <w:pPr>
              <w:numPr>
                <w:ilvl w:val="0"/>
                <w:numId w:val="10"/>
              </w:numPr>
              <w:ind w:left="360"/>
              <w:contextualSpacing/>
              <w:rPr>
                <w:sz w:val="20"/>
                <w:szCs w:val="20"/>
              </w:rPr>
            </w:pPr>
            <w:r w:rsidRPr="000C0264">
              <w:rPr>
                <w:sz w:val="20"/>
                <w:szCs w:val="20"/>
              </w:rPr>
              <w:t xml:space="preserve">Complete the practice items on </w:t>
            </w:r>
            <w:r>
              <w:rPr>
                <w:sz w:val="20"/>
                <w:szCs w:val="20"/>
              </w:rPr>
              <w:t>Language Handout: Use Apostrophes in Contractions and Possessives</w:t>
            </w:r>
            <w:r w:rsidRPr="000C0264">
              <w:rPr>
                <w:sz w:val="20"/>
                <w:szCs w:val="20"/>
              </w:rPr>
              <w:t>.</w:t>
            </w:r>
          </w:p>
        </w:tc>
        <w:tc>
          <w:tcPr>
            <w:tcW w:w="4180" w:type="dxa"/>
            <w:shd w:val="clear" w:color="auto" w:fill="FFFFFF" w:themeFill="background1"/>
          </w:tcPr>
          <w:p w14:paraId="1E90269E" w14:textId="77777777" w:rsidR="00720F56" w:rsidRPr="000C0264" w:rsidRDefault="00720F56" w:rsidP="0022152E">
            <w:pPr>
              <w:widowControl w:val="0"/>
              <w:textAlignment w:val="baseline"/>
              <w:rPr>
                <w:rFonts w:eastAsia="Calibri"/>
                <w:i/>
                <w:sz w:val="20"/>
                <w:szCs w:val="20"/>
              </w:rPr>
            </w:pPr>
            <w:r w:rsidRPr="000C0264">
              <w:rPr>
                <w:rFonts w:eastAsia="Calibri"/>
                <w:i/>
                <w:iCs/>
                <w:sz w:val="20"/>
                <w:szCs w:val="20"/>
              </w:rPr>
              <w:t xml:space="preserve">Distribute </w:t>
            </w:r>
            <w:r>
              <w:rPr>
                <w:i/>
                <w:sz w:val="20"/>
                <w:szCs w:val="20"/>
              </w:rPr>
              <w:t>Language Handout: Use Apostrophes in Contractions and Possessives</w:t>
            </w:r>
            <w:r w:rsidRPr="000C0264">
              <w:rPr>
                <w:rFonts w:eastAsia="Calibri"/>
                <w:i/>
                <w:iCs/>
                <w:sz w:val="20"/>
                <w:szCs w:val="20"/>
              </w:rPr>
              <w:t xml:space="preserve"> and review directions for the practice items.</w:t>
            </w:r>
          </w:p>
        </w:tc>
      </w:tr>
    </w:tbl>
    <w:p w14:paraId="2730E763" w14:textId="77777777" w:rsidR="00720F56" w:rsidRDefault="00720F56" w:rsidP="00720F56"/>
    <w:p w14:paraId="5179FCEA" w14:textId="116748C3" w:rsidR="00AA700E" w:rsidRDefault="00AA700E" w:rsidP="0064215C"/>
    <w:p w14:paraId="425F24CD" w14:textId="77777777" w:rsidR="0064215C" w:rsidRDefault="0064215C" w:rsidP="0064215C"/>
    <w:p w14:paraId="34BEA907" w14:textId="77777777" w:rsidR="0064215C" w:rsidRDefault="0064215C">
      <w:pPr>
        <w:ind w:left="720" w:hanging="360"/>
      </w:pPr>
    </w:p>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0800"/>
      </w:tblGrid>
      <w:tr w:rsidR="00AA700E" w:rsidRPr="0018224F" w14:paraId="272C5196" w14:textId="77777777" w:rsidTr="00A0270E">
        <w:trPr>
          <w:trHeight w:val="432"/>
          <w:tblHeader/>
          <w:jc w:val="center"/>
        </w:trPr>
        <w:tc>
          <w:tcPr>
            <w:tcW w:w="10800" w:type="dxa"/>
            <w:shd w:val="clear" w:color="auto" w:fill="F2F2F2" w:themeFill="background1" w:themeFillShade="F2"/>
            <w:vAlign w:val="center"/>
          </w:tcPr>
          <w:p w14:paraId="4FE88B14" w14:textId="74DBB7A1" w:rsidR="00AA700E" w:rsidRPr="0018224F" w:rsidRDefault="00AA700E" w:rsidP="0022152E">
            <w:pPr>
              <w:pStyle w:val="Heading5"/>
              <w:outlineLvl w:val="4"/>
            </w:pPr>
            <w:bookmarkStart w:id="417" w:name="_Toc18048421"/>
            <w:r>
              <w:t xml:space="preserve">Grade 3 M1 L23 Handout: </w:t>
            </w:r>
            <w:r w:rsidRPr="00AA700E">
              <w:t>Use Apostrophes in Contractions and Possessives</w:t>
            </w:r>
            <w:bookmarkEnd w:id="417"/>
          </w:p>
        </w:tc>
      </w:tr>
      <w:tr w:rsidR="00AA700E" w:rsidRPr="0018224F" w14:paraId="1D859EA3" w14:textId="77777777" w:rsidTr="00A0270E">
        <w:trPr>
          <w:trHeight w:val="4319"/>
          <w:jc w:val="center"/>
        </w:trPr>
        <w:tc>
          <w:tcPr>
            <w:tcW w:w="10800" w:type="dxa"/>
            <w:shd w:val="clear" w:color="auto" w:fill="FFFFFF" w:themeFill="background1"/>
          </w:tcPr>
          <w:p w14:paraId="6A42C0BB" w14:textId="77777777" w:rsidR="00AA700E" w:rsidRPr="005E0947" w:rsidRDefault="00AA700E" w:rsidP="0022152E">
            <w:pPr>
              <w:textAlignment w:val="baseline"/>
              <w:rPr>
                <w:sz w:val="20"/>
                <w:szCs w:val="20"/>
              </w:rPr>
            </w:pPr>
          </w:p>
          <w:tbl>
            <w:tblPr>
              <w:tblStyle w:val="TableGrid1"/>
              <w:tblW w:w="4766"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079"/>
            </w:tblGrid>
            <w:tr w:rsidR="0064215C" w:rsidRPr="000C0264" w14:paraId="21202046" w14:textId="77777777" w:rsidTr="00A0270E">
              <w:trPr>
                <w:jc w:val="center"/>
              </w:trPr>
              <w:tc>
                <w:tcPr>
                  <w:tcW w:w="5000" w:type="pct"/>
                  <w:shd w:val="clear" w:color="auto" w:fill="255694" w:themeFill="accent1"/>
                  <w:vAlign w:val="center"/>
                </w:tcPr>
                <w:p w14:paraId="4EF4D1C4" w14:textId="42A01F64" w:rsidR="0064215C" w:rsidRPr="000C0264" w:rsidRDefault="00AA700E" w:rsidP="0064215C">
                  <w:pPr>
                    <w:rPr>
                      <w:bCs/>
                      <w:color w:val="FFFFFF"/>
                      <w:sz w:val="20"/>
                      <w:szCs w:val="20"/>
                    </w:rPr>
                  </w:pPr>
                  <w:r w:rsidRPr="005E0947">
                    <w:t>  </w:t>
                  </w:r>
                  <w:r w:rsidR="0064215C">
                    <w:rPr>
                      <w:bCs/>
                      <w:color w:val="FFFFFF"/>
                      <w:sz w:val="20"/>
                      <w:szCs w:val="20"/>
                    </w:rPr>
                    <w:t>USE APOSTROPHES IN CONTRACTIONS AND POSSESSIVES</w:t>
                  </w:r>
                </w:p>
              </w:tc>
            </w:tr>
            <w:tr w:rsidR="0064215C" w:rsidRPr="000C0264" w14:paraId="4D593B9E" w14:textId="77777777" w:rsidTr="00A0270E">
              <w:trPr>
                <w:jc w:val="center"/>
              </w:trPr>
              <w:tc>
                <w:tcPr>
                  <w:tcW w:w="5000" w:type="pct"/>
                  <w:shd w:val="clear" w:color="auto" w:fill="FFFFFF" w:themeFill="background1"/>
                  <w:vAlign w:val="center"/>
                </w:tcPr>
                <w:p w14:paraId="6882EFA0" w14:textId="77777777" w:rsidR="0064215C" w:rsidRDefault="0064215C" w:rsidP="0064215C">
                  <w:pPr>
                    <w:contextualSpacing/>
                    <w:rPr>
                      <w:bCs/>
                      <w:sz w:val="20"/>
                      <w:szCs w:val="20"/>
                    </w:rPr>
                  </w:pPr>
                  <w:r>
                    <w:rPr>
                      <w:bCs/>
                      <w:sz w:val="20"/>
                      <w:szCs w:val="20"/>
                    </w:rPr>
                    <w:t>A contraction is a shortened form of a word.</w:t>
                  </w:r>
                </w:p>
                <w:p w14:paraId="022FB0EF" w14:textId="77777777" w:rsidR="0064215C" w:rsidRDefault="0064215C" w:rsidP="0064215C">
                  <w:pPr>
                    <w:contextualSpacing/>
                    <w:rPr>
                      <w:bCs/>
                      <w:sz w:val="20"/>
                      <w:szCs w:val="20"/>
                    </w:rPr>
                  </w:pPr>
                </w:p>
                <w:p w14:paraId="7AA37233" w14:textId="77777777" w:rsidR="0064215C" w:rsidRDefault="0064215C" w:rsidP="0064215C">
                  <w:pPr>
                    <w:contextualSpacing/>
                    <w:rPr>
                      <w:bCs/>
                      <w:sz w:val="20"/>
                      <w:szCs w:val="20"/>
                    </w:rPr>
                  </w:pPr>
                  <w:r>
                    <w:rPr>
                      <w:bCs/>
                      <w:sz w:val="20"/>
                      <w:szCs w:val="20"/>
                    </w:rPr>
                    <w:t>An apostrophe is used to form contractions. In a contraction, the apostrophe takes the place of missing letters.</w:t>
                  </w:r>
                </w:p>
                <w:p w14:paraId="6B610344" w14:textId="77777777" w:rsidR="0064215C" w:rsidRDefault="0064215C" w:rsidP="0064215C">
                  <w:pPr>
                    <w:contextualSpacing/>
                    <w:rPr>
                      <w:bCs/>
                      <w:sz w:val="20"/>
                      <w:szCs w:val="20"/>
                    </w:rPr>
                  </w:pPr>
                </w:p>
                <w:p w14:paraId="03C73879" w14:textId="77777777" w:rsidR="0064215C" w:rsidRDefault="0064215C" w:rsidP="0064215C">
                  <w:pPr>
                    <w:contextualSpacing/>
                    <w:jc w:val="center"/>
                    <w:rPr>
                      <w:bCs/>
                      <w:sz w:val="20"/>
                      <w:szCs w:val="20"/>
                    </w:rPr>
                  </w:pPr>
                  <w:r>
                    <w:rPr>
                      <w:bCs/>
                      <w:noProof/>
                      <w:sz w:val="20"/>
                      <w:szCs w:val="20"/>
                    </w:rPr>
                    <w:drawing>
                      <wp:inline distT="0" distB="0" distL="0" distR="0" wp14:anchorId="5505B140" wp14:editId="566DC415">
                        <wp:extent cx="2194560" cy="19090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ractions.png"/>
                                <pic:cNvPicPr/>
                              </pic:nvPicPr>
                              <pic:blipFill rotWithShape="1">
                                <a:blip r:embed="rId33">
                                  <a:extLst>
                                    <a:ext uri="{28A0092B-C50C-407E-A947-70E740481C1C}">
                                      <a14:useLocalDpi xmlns:a14="http://schemas.microsoft.com/office/drawing/2010/main" val="0"/>
                                    </a:ext>
                                  </a:extLst>
                                </a:blip>
                                <a:srcRect l="9931" t="13564" r="12641" b="32589"/>
                                <a:stretch/>
                              </pic:blipFill>
                              <pic:spPr bwMode="auto">
                                <a:xfrm>
                                  <a:off x="0" y="0"/>
                                  <a:ext cx="2194560" cy="1909012"/>
                                </a:xfrm>
                                <a:prstGeom prst="rect">
                                  <a:avLst/>
                                </a:prstGeom>
                                <a:ln>
                                  <a:noFill/>
                                </a:ln>
                                <a:extLst>
                                  <a:ext uri="{53640926-AAD7-44D8-BBD7-CCE9431645EC}">
                                    <a14:shadowObscured xmlns:a14="http://schemas.microsoft.com/office/drawing/2010/main"/>
                                  </a:ext>
                                </a:extLst>
                              </pic:spPr>
                            </pic:pic>
                          </a:graphicData>
                        </a:graphic>
                      </wp:inline>
                    </w:drawing>
                  </w:r>
                </w:p>
                <w:p w14:paraId="0CCE3BAC" w14:textId="77777777" w:rsidR="0064215C" w:rsidRDefault="0064215C" w:rsidP="0064215C">
                  <w:pPr>
                    <w:contextualSpacing/>
                    <w:rPr>
                      <w:bCs/>
                      <w:sz w:val="20"/>
                      <w:szCs w:val="20"/>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96"/>
                    <w:gridCol w:w="995"/>
                    <w:gridCol w:w="977"/>
                    <w:gridCol w:w="979"/>
                    <w:gridCol w:w="993"/>
                    <w:gridCol w:w="993"/>
                    <w:gridCol w:w="995"/>
                    <w:gridCol w:w="995"/>
                    <w:gridCol w:w="964"/>
                    <w:gridCol w:w="966"/>
                  </w:tblGrid>
                  <w:tr w:rsidR="0064215C" w:rsidRPr="00A0270E" w14:paraId="58F1456E" w14:textId="77777777" w:rsidTr="00A0270E">
                    <w:tc>
                      <w:tcPr>
                        <w:tcW w:w="1010" w:type="pct"/>
                        <w:gridSpan w:val="2"/>
                      </w:tcPr>
                      <w:p w14:paraId="5ED3F46C"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not</w:t>
                        </w:r>
                      </w:p>
                    </w:tc>
                    <w:tc>
                      <w:tcPr>
                        <w:tcW w:w="993" w:type="pct"/>
                        <w:gridSpan w:val="2"/>
                      </w:tcPr>
                      <w:p w14:paraId="0454C342"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is</w:t>
                        </w:r>
                      </w:p>
                    </w:tc>
                    <w:tc>
                      <w:tcPr>
                        <w:tcW w:w="1008" w:type="pct"/>
                        <w:gridSpan w:val="2"/>
                      </w:tcPr>
                      <w:p w14:paraId="42D35D4B"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are</w:t>
                        </w:r>
                      </w:p>
                    </w:tc>
                    <w:tc>
                      <w:tcPr>
                        <w:tcW w:w="1010" w:type="pct"/>
                        <w:gridSpan w:val="2"/>
                      </w:tcPr>
                      <w:p w14:paraId="41AEE76E"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will</w:t>
                        </w:r>
                      </w:p>
                    </w:tc>
                    <w:tc>
                      <w:tcPr>
                        <w:tcW w:w="979" w:type="pct"/>
                        <w:gridSpan w:val="2"/>
                      </w:tcPr>
                      <w:p w14:paraId="6DF130FD"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have</w:t>
                        </w:r>
                      </w:p>
                    </w:tc>
                  </w:tr>
                  <w:tr w:rsidR="0064215C" w:rsidRPr="00A0270E" w14:paraId="70342E2F" w14:textId="77777777" w:rsidTr="00A0270E">
                    <w:tc>
                      <w:tcPr>
                        <w:tcW w:w="505" w:type="pct"/>
                      </w:tcPr>
                      <w:p w14:paraId="3B017FFA"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are not</w:t>
                        </w:r>
                      </w:p>
                    </w:tc>
                    <w:tc>
                      <w:tcPr>
                        <w:tcW w:w="505" w:type="pct"/>
                      </w:tcPr>
                      <w:p w14:paraId="43976CB1"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aren’t</w:t>
                        </w:r>
                      </w:p>
                    </w:tc>
                    <w:tc>
                      <w:tcPr>
                        <w:tcW w:w="496" w:type="pct"/>
                      </w:tcPr>
                      <w:p w14:paraId="23319819"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he is</w:t>
                        </w:r>
                      </w:p>
                    </w:tc>
                    <w:tc>
                      <w:tcPr>
                        <w:tcW w:w="496" w:type="pct"/>
                      </w:tcPr>
                      <w:p w14:paraId="40A4A9BC"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he’s</w:t>
                        </w:r>
                      </w:p>
                    </w:tc>
                    <w:tc>
                      <w:tcPr>
                        <w:tcW w:w="504" w:type="pct"/>
                      </w:tcPr>
                      <w:p w14:paraId="0810630C"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 are</w:t>
                        </w:r>
                      </w:p>
                    </w:tc>
                    <w:tc>
                      <w:tcPr>
                        <w:tcW w:w="504" w:type="pct"/>
                      </w:tcPr>
                      <w:p w14:paraId="77B47D5A"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they’re</w:t>
                        </w:r>
                      </w:p>
                    </w:tc>
                    <w:tc>
                      <w:tcPr>
                        <w:tcW w:w="505" w:type="pct"/>
                      </w:tcPr>
                      <w:p w14:paraId="6239D629"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I will</w:t>
                        </w:r>
                      </w:p>
                    </w:tc>
                    <w:tc>
                      <w:tcPr>
                        <w:tcW w:w="505" w:type="pct"/>
                      </w:tcPr>
                      <w:p w14:paraId="5FD9D575"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I’ll</w:t>
                        </w:r>
                      </w:p>
                    </w:tc>
                    <w:tc>
                      <w:tcPr>
                        <w:tcW w:w="489" w:type="pct"/>
                      </w:tcPr>
                      <w:p w14:paraId="42DEDF4B"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I have</w:t>
                        </w:r>
                      </w:p>
                    </w:tc>
                    <w:tc>
                      <w:tcPr>
                        <w:tcW w:w="490" w:type="pct"/>
                      </w:tcPr>
                      <w:p w14:paraId="7B290866"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I’ve</w:t>
                        </w:r>
                      </w:p>
                    </w:tc>
                  </w:tr>
                  <w:tr w:rsidR="0064215C" w:rsidRPr="00A0270E" w14:paraId="7243F071" w14:textId="77777777" w:rsidTr="00A0270E">
                    <w:tc>
                      <w:tcPr>
                        <w:tcW w:w="505" w:type="pct"/>
                      </w:tcPr>
                      <w:p w14:paraId="1CDCA81A"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could not</w:t>
                        </w:r>
                      </w:p>
                    </w:tc>
                    <w:tc>
                      <w:tcPr>
                        <w:tcW w:w="505" w:type="pct"/>
                      </w:tcPr>
                      <w:p w14:paraId="5829BDFE"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couldn’t</w:t>
                        </w:r>
                      </w:p>
                    </w:tc>
                    <w:tc>
                      <w:tcPr>
                        <w:tcW w:w="496" w:type="pct"/>
                      </w:tcPr>
                      <w:p w14:paraId="546A9D3A"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she is</w:t>
                        </w:r>
                      </w:p>
                    </w:tc>
                    <w:tc>
                      <w:tcPr>
                        <w:tcW w:w="496" w:type="pct"/>
                      </w:tcPr>
                      <w:p w14:paraId="191E9FC0"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she’s</w:t>
                        </w:r>
                      </w:p>
                    </w:tc>
                    <w:tc>
                      <w:tcPr>
                        <w:tcW w:w="504" w:type="pct"/>
                      </w:tcPr>
                      <w:p w14:paraId="46E34EE2"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 are</w:t>
                        </w:r>
                      </w:p>
                    </w:tc>
                    <w:tc>
                      <w:tcPr>
                        <w:tcW w:w="504" w:type="pct"/>
                      </w:tcPr>
                      <w:p w14:paraId="19560E8B"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we’re</w:t>
                        </w:r>
                      </w:p>
                    </w:tc>
                    <w:tc>
                      <w:tcPr>
                        <w:tcW w:w="505" w:type="pct"/>
                      </w:tcPr>
                      <w:p w14:paraId="1578A731"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he will</w:t>
                        </w:r>
                      </w:p>
                    </w:tc>
                    <w:tc>
                      <w:tcPr>
                        <w:tcW w:w="505" w:type="pct"/>
                      </w:tcPr>
                      <w:p w14:paraId="50B2BB39"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he’ll</w:t>
                        </w:r>
                      </w:p>
                    </w:tc>
                    <w:tc>
                      <w:tcPr>
                        <w:tcW w:w="489" w:type="pct"/>
                      </w:tcPr>
                      <w:p w14:paraId="73C54AED"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 have</w:t>
                        </w:r>
                      </w:p>
                    </w:tc>
                    <w:tc>
                      <w:tcPr>
                        <w:tcW w:w="490" w:type="pct"/>
                      </w:tcPr>
                      <w:p w14:paraId="72D86267"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they’ve</w:t>
                        </w:r>
                      </w:p>
                    </w:tc>
                  </w:tr>
                  <w:tr w:rsidR="0064215C" w:rsidRPr="00A0270E" w14:paraId="423B7F36" w14:textId="77777777" w:rsidTr="00A0270E">
                    <w:tc>
                      <w:tcPr>
                        <w:tcW w:w="505" w:type="pct"/>
                      </w:tcPr>
                      <w:p w14:paraId="336C15F7"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did not</w:t>
                        </w:r>
                      </w:p>
                    </w:tc>
                    <w:tc>
                      <w:tcPr>
                        <w:tcW w:w="505" w:type="pct"/>
                      </w:tcPr>
                      <w:p w14:paraId="54936265"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didn’t</w:t>
                        </w:r>
                      </w:p>
                    </w:tc>
                    <w:tc>
                      <w:tcPr>
                        <w:tcW w:w="496" w:type="pct"/>
                      </w:tcPr>
                      <w:p w14:paraId="3532A957"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that is</w:t>
                        </w:r>
                      </w:p>
                    </w:tc>
                    <w:tc>
                      <w:tcPr>
                        <w:tcW w:w="496" w:type="pct"/>
                      </w:tcPr>
                      <w:p w14:paraId="7397309D"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that’s</w:t>
                        </w:r>
                      </w:p>
                    </w:tc>
                    <w:tc>
                      <w:tcPr>
                        <w:tcW w:w="504" w:type="pct"/>
                      </w:tcPr>
                      <w:p w14:paraId="0A30F837"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 are</w:t>
                        </w:r>
                      </w:p>
                    </w:tc>
                    <w:tc>
                      <w:tcPr>
                        <w:tcW w:w="504" w:type="pct"/>
                      </w:tcPr>
                      <w:p w14:paraId="13AF0F27"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you’re</w:t>
                        </w:r>
                      </w:p>
                    </w:tc>
                    <w:tc>
                      <w:tcPr>
                        <w:tcW w:w="505" w:type="pct"/>
                      </w:tcPr>
                      <w:p w14:paraId="3DE51559"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she will</w:t>
                        </w:r>
                      </w:p>
                    </w:tc>
                    <w:tc>
                      <w:tcPr>
                        <w:tcW w:w="505" w:type="pct"/>
                      </w:tcPr>
                      <w:p w14:paraId="1870CA6E"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she’ll</w:t>
                        </w:r>
                      </w:p>
                    </w:tc>
                    <w:tc>
                      <w:tcPr>
                        <w:tcW w:w="489" w:type="pct"/>
                      </w:tcPr>
                      <w:p w14:paraId="3A12A24C"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 have</w:t>
                        </w:r>
                      </w:p>
                    </w:tc>
                    <w:tc>
                      <w:tcPr>
                        <w:tcW w:w="490" w:type="pct"/>
                      </w:tcPr>
                      <w:p w14:paraId="77E90A42"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we’ve</w:t>
                        </w:r>
                      </w:p>
                    </w:tc>
                  </w:tr>
                  <w:tr w:rsidR="0064215C" w:rsidRPr="00A0270E" w14:paraId="6FACB801" w14:textId="77777777" w:rsidTr="00A0270E">
                    <w:tc>
                      <w:tcPr>
                        <w:tcW w:w="505" w:type="pct"/>
                      </w:tcPr>
                      <w:p w14:paraId="7F8C108E"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does not</w:t>
                        </w:r>
                      </w:p>
                    </w:tc>
                    <w:tc>
                      <w:tcPr>
                        <w:tcW w:w="505" w:type="pct"/>
                      </w:tcPr>
                      <w:p w14:paraId="3B6424E7"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doesn’t</w:t>
                        </w:r>
                      </w:p>
                    </w:tc>
                    <w:tc>
                      <w:tcPr>
                        <w:tcW w:w="496" w:type="pct"/>
                      </w:tcPr>
                      <w:p w14:paraId="0BE87B93"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there is</w:t>
                        </w:r>
                      </w:p>
                    </w:tc>
                    <w:tc>
                      <w:tcPr>
                        <w:tcW w:w="496" w:type="pct"/>
                      </w:tcPr>
                      <w:p w14:paraId="70D97F15"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there’s</w:t>
                        </w:r>
                      </w:p>
                    </w:tc>
                    <w:tc>
                      <w:tcPr>
                        <w:tcW w:w="504" w:type="pct"/>
                      </w:tcPr>
                      <w:p w14:paraId="62ED29CF" w14:textId="77777777" w:rsidR="0064215C" w:rsidRPr="00A0270E" w:rsidRDefault="0064215C" w:rsidP="0064215C">
                        <w:pPr>
                          <w:contextualSpacing/>
                          <w:jc w:val="center"/>
                          <w:rPr>
                            <w:bCs/>
                            <w:sz w:val="18"/>
                            <w:szCs w:val="20"/>
                          </w:rPr>
                        </w:pPr>
                      </w:p>
                    </w:tc>
                    <w:tc>
                      <w:tcPr>
                        <w:tcW w:w="504" w:type="pct"/>
                      </w:tcPr>
                      <w:p w14:paraId="3F69DAAB" w14:textId="77777777" w:rsidR="0064215C" w:rsidRPr="00A0270E" w:rsidRDefault="0064215C" w:rsidP="0064215C">
                        <w:pPr>
                          <w:contextualSpacing/>
                          <w:jc w:val="center"/>
                          <w:rPr>
                            <w:bCs/>
                            <w:sz w:val="18"/>
                            <w:szCs w:val="20"/>
                          </w:rPr>
                        </w:pPr>
                      </w:p>
                    </w:tc>
                    <w:tc>
                      <w:tcPr>
                        <w:tcW w:w="505" w:type="pct"/>
                      </w:tcPr>
                      <w:p w14:paraId="5AF69E3F"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 will</w:t>
                        </w:r>
                      </w:p>
                    </w:tc>
                    <w:tc>
                      <w:tcPr>
                        <w:tcW w:w="505" w:type="pct"/>
                      </w:tcPr>
                      <w:p w14:paraId="4221C5B5"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they’ll</w:t>
                        </w:r>
                      </w:p>
                    </w:tc>
                    <w:tc>
                      <w:tcPr>
                        <w:tcW w:w="489" w:type="pct"/>
                      </w:tcPr>
                      <w:p w14:paraId="24AA7D08"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 have</w:t>
                        </w:r>
                      </w:p>
                    </w:tc>
                    <w:tc>
                      <w:tcPr>
                        <w:tcW w:w="490" w:type="pct"/>
                      </w:tcPr>
                      <w:p w14:paraId="3B8B724D"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you’ve</w:t>
                        </w:r>
                      </w:p>
                    </w:tc>
                  </w:tr>
                  <w:tr w:rsidR="0064215C" w:rsidRPr="00A0270E" w14:paraId="387D9F90" w14:textId="77777777" w:rsidTr="00A0270E">
                    <w:tc>
                      <w:tcPr>
                        <w:tcW w:w="505" w:type="pct"/>
                      </w:tcPr>
                      <w:p w14:paraId="501BFBDE"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has not</w:t>
                        </w:r>
                      </w:p>
                    </w:tc>
                    <w:tc>
                      <w:tcPr>
                        <w:tcW w:w="505" w:type="pct"/>
                      </w:tcPr>
                      <w:p w14:paraId="5C9A5714"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hasn’t</w:t>
                        </w:r>
                      </w:p>
                    </w:tc>
                    <w:tc>
                      <w:tcPr>
                        <w:tcW w:w="496" w:type="pct"/>
                      </w:tcPr>
                      <w:p w14:paraId="280B7588"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what is</w:t>
                        </w:r>
                      </w:p>
                    </w:tc>
                    <w:tc>
                      <w:tcPr>
                        <w:tcW w:w="496" w:type="pct"/>
                      </w:tcPr>
                      <w:p w14:paraId="5AA89F06"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what’s</w:t>
                        </w:r>
                      </w:p>
                    </w:tc>
                    <w:tc>
                      <w:tcPr>
                        <w:tcW w:w="504" w:type="pct"/>
                      </w:tcPr>
                      <w:p w14:paraId="11E98100" w14:textId="77777777" w:rsidR="0064215C" w:rsidRPr="00A0270E" w:rsidRDefault="0064215C" w:rsidP="0064215C">
                        <w:pPr>
                          <w:contextualSpacing/>
                          <w:jc w:val="center"/>
                          <w:rPr>
                            <w:bCs/>
                            <w:sz w:val="18"/>
                            <w:szCs w:val="20"/>
                          </w:rPr>
                        </w:pPr>
                      </w:p>
                    </w:tc>
                    <w:tc>
                      <w:tcPr>
                        <w:tcW w:w="504" w:type="pct"/>
                      </w:tcPr>
                      <w:p w14:paraId="46068BFB" w14:textId="77777777" w:rsidR="0064215C" w:rsidRPr="00A0270E" w:rsidRDefault="0064215C" w:rsidP="0064215C">
                        <w:pPr>
                          <w:contextualSpacing/>
                          <w:jc w:val="center"/>
                          <w:rPr>
                            <w:bCs/>
                            <w:sz w:val="18"/>
                            <w:szCs w:val="20"/>
                          </w:rPr>
                        </w:pPr>
                      </w:p>
                    </w:tc>
                    <w:tc>
                      <w:tcPr>
                        <w:tcW w:w="505" w:type="pct"/>
                      </w:tcPr>
                      <w:p w14:paraId="0434F1C1"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 will</w:t>
                        </w:r>
                      </w:p>
                    </w:tc>
                    <w:tc>
                      <w:tcPr>
                        <w:tcW w:w="505" w:type="pct"/>
                      </w:tcPr>
                      <w:p w14:paraId="7E2B3D38"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we’ll</w:t>
                        </w:r>
                      </w:p>
                    </w:tc>
                    <w:tc>
                      <w:tcPr>
                        <w:tcW w:w="489" w:type="pct"/>
                      </w:tcPr>
                      <w:p w14:paraId="5BD891D1" w14:textId="77777777" w:rsidR="0064215C" w:rsidRPr="00A0270E" w:rsidRDefault="0064215C" w:rsidP="0064215C">
                        <w:pPr>
                          <w:contextualSpacing/>
                          <w:jc w:val="center"/>
                          <w:rPr>
                            <w:bCs/>
                            <w:sz w:val="18"/>
                            <w:szCs w:val="20"/>
                          </w:rPr>
                        </w:pPr>
                      </w:p>
                    </w:tc>
                    <w:tc>
                      <w:tcPr>
                        <w:tcW w:w="490" w:type="pct"/>
                      </w:tcPr>
                      <w:p w14:paraId="1E5EDE29" w14:textId="77777777" w:rsidR="0064215C" w:rsidRPr="00A0270E" w:rsidRDefault="0064215C" w:rsidP="0064215C">
                        <w:pPr>
                          <w:contextualSpacing/>
                          <w:jc w:val="center"/>
                          <w:rPr>
                            <w:bCs/>
                            <w:sz w:val="18"/>
                            <w:szCs w:val="20"/>
                          </w:rPr>
                        </w:pPr>
                      </w:p>
                    </w:tc>
                  </w:tr>
                  <w:tr w:rsidR="0064215C" w:rsidRPr="00A0270E" w14:paraId="1298A7EC" w14:textId="77777777" w:rsidTr="00A0270E">
                    <w:tc>
                      <w:tcPr>
                        <w:tcW w:w="505" w:type="pct"/>
                      </w:tcPr>
                      <w:p w14:paraId="465F3AE4"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would not</w:t>
                        </w:r>
                      </w:p>
                    </w:tc>
                    <w:tc>
                      <w:tcPr>
                        <w:tcW w:w="505" w:type="pct"/>
                      </w:tcPr>
                      <w:p w14:paraId="4E632607"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wouldn’t</w:t>
                        </w:r>
                      </w:p>
                    </w:tc>
                    <w:tc>
                      <w:tcPr>
                        <w:tcW w:w="496" w:type="pct"/>
                      </w:tcPr>
                      <w:p w14:paraId="4CB6B548"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where is</w:t>
                        </w:r>
                      </w:p>
                    </w:tc>
                    <w:tc>
                      <w:tcPr>
                        <w:tcW w:w="496" w:type="pct"/>
                      </w:tcPr>
                      <w:p w14:paraId="185563B9"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where’s</w:t>
                        </w:r>
                      </w:p>
                    </w:tc>
                    <w:tc>
                      <w:tcPr>
                        <w:tcW w:w="504" w:type="pct"/>
                      </w:tcPr>
                      <w:p w14:paraId="1EDF7E82" w14:textId="77777777" w:rsidR="0064215C" w:rsidRPr="00A0270E" w:rsidRDefault="0064215C" w:rsidP="0064215C">
                        <w:pPr>
                          <w:contextualSpacing/>
                          <w:jc w:val="center"/>
                          <w:rPr>
                            <w:bCs/>
                            <w:sz w:val="18"/>
                            <w:szCs w:val="20"/>
                          </w:rPr>
                        </w:pPr>
                      </w:p>
                    </w:tc>
                    <w:tc>
                      <w:tcPr>
                        <w:tcW w:w="504" w:type="pct"/>
                      </w:tcPr>
                      <w:p w14:paraId="7F0513F2" w14:textId="77777777" w:rsidR="0064215C" w:rsidRPr="00A0270E" w:rsidRDefault="0064215C" w:rsidP="0064215C">
                        <w:pPr>
                          <w:contextualSpacing/>
                          <w:jc w:val="center"/>
                          <w:rPr>
                            <w:bCs/>
                            <w:sz w:val="18"/>
                            <w:szCs w:val="20"/>
                          </w:rPr>
                        </w:pPr>
                      </w:p>
                    </w:tc>
                    <w:tc>
                      <w:tcPr>
                        <w:tcW w:w="505" w:type="pct"/>
                      </w:tcPr>
                      <w:p w14:paraId="00DB1923"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 will</w:t>
                        </w:r>
                      </w:p>
                    </w:tc>
                    <w:tc>
                      <w:tcPr>
                        <w:tcW w:w="505" w:type="pct"/>
                      </w:tcPr>
                      <w:p w14:paraId="70600EAE"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you’ll</w:t>
                        </w:r>
                      </w:p>
                    </w:tc>
                    <w:tc>
                      <w:tcPr>
                        <w:tcW w:w="489" w:type="pct"/>
                      </w:tcPr>
                      <w:p w14:paraId="3020278B" w14:textId="77777777" w:rsidR="0064215C" w:rsidRPr="00A0270E" w:rsidRDefault="0064215C" w:rsidP="0064215C">
                        <w:pPr>
                          <w:contextualSpacing/>
                          <w:jc w:val="center"/>
                          <w:rPr>
                            <w:bCs/>
                            <w:sz w:val="18"/>
                            <w:szCs w:val="20"/>
                          </w:rPr>
                        </w:pPr>
                      </w:p>
                    </w:tc>
                    <w:tc>
                      <w:tcPr>
                        <w:tcW w:w="490" w:type="pct"/>
                      </w:tcPr>
                      <w:p w14:paraId="5C99C7F3" w14:textId="77777777" w:rsidR="0064215C" w:rsidRPr="00A0270E" w:rsidRDefault="0064215C" w:rsidP="0064215C">
                        <w:pPr>
                          <w:contextualSpacing/>
                          <w:jc w:val="center"/>
                          <w:rPr>
                            <w:bCs/>
                            <w:sz w:val="18"/>
                            <w:szCs w:val="20"/>
                          </w:rPr>
                        </w:pPr>
                      </w:p>
                    </w:tc>
                  </w:tr>
                </w:tbl>
                <w:p w14:paraId="056EB8C4" w14:textId="77777777" w:rsidR="0064215C" w:rsidRDefault="0064215C" w:rsidP="0064215C">
                  <w:pPr>
                    <w:contextualSpacing/>
                    <w:rPr>
                      <w:bCs/>
                      <w:sz w:val="20"/>
                      <w:szCs w:val="20"/>
                    </w:rPr>
                  </w:pPr>
                </w:p>
                <w:p w14:paraId="03B2FB3E" w14:textId="77777777" w:rsidR="0064215C" w:rsidRDefault="0064215C" w:rsidP="0064215C">
                  <w:pPr>
                    <w:contextualSpacing/>
                    <w:rPr>
                      <w:bCs/>
                      <w:sz w:val="20"/>
                      <w:szCs w:val="20"/>
                    </w:rPr>
                  </w:pPr>
                  <w:r>
                    <w:rPr>
                      <w:bCs/>
                      <w:sz w:val="20"/>
                      <w:szCs w:val="20"/>
                    </w:rPr>
                    <w:t>A possessive is a word that shows something belongs to someone or something. An apostrophe is also used to form possessives.</w:t>
                  </w:r>
                </w:p>
                <w:p w14:paraId="045D2A4E" w14:textId="77777777" w:rsidR="0064215C" w:rsidRDefault="0064215C" w:rsidP="0064215C">
                  <w:pPr>
                    <w:contextualSpacing/>
                    <w:rPr>
                      <w:bCs/>
                      <w:sz w:val="20"/>
                      <w:szCs w:val="20"/>
                    </w:rPr>
                  </w:pPr>
                </w:p>
                <w:p w14:paraId="052CAF55" w14:textId="77777777" w:rsidR="0064215C" w:rsidRDefault="0064215C" w:rsidP="0064215C">
                  <w:pPr>
                    <w:contextualSpacing/>
                    <w:rPr>
                      <w:bCs/>
                      <w:sz w:val="20"/>
                      <w:szCs w:val="20"/>
                    </w:rPr>
                  </w:pPr>
                  <w:r>
                    <w:rPr>
                      <w:bCs/>
                      <w:sz w:val="20"/>
                      <w:szCs w:val="20"/>
                    </w:rPr>
                    <w:t>When a noun is singular, it names one person, place, or thing. To form a possessive with a singular noun, you add an –s to the end of the word.</w:t>
                  </w:r>
                </w:p>
                <w:p w14:paraId="1E4EFDD0" w14:textId="77777777" w:rsidR="0064215C" w:rsidRDefault="0064215C" w:rsidP="0064215C">
                  <w:pPr>
                    <w:contextualSpacing/>
                    <w:rPr>
                      <w:bCs/>
                      <w:sz w:val="20"/>
                      <w:szCs w:val="20"/>
                    </w:rPr>
                  </w:pPr>
                </w:p>
                <w:p w14:paraId="576BD54D" w14:textId="77777777" w:rsidR="0064215C" w:rsidRDefault="0064215C" w:rsidP="0064215C">
                  <w:pPr>
                    <w:contextualSpacing/>
                    <w:rPr>
                      <w:bCs/>
                      <w:sz w:val="20"/>
                      <w:szCs w:val="20"/>
                    </w:rPr>
                  </w:pPr>
                  <w:r>
                    <w:rPr>
                      <w:bCs/>
                      <w:noProof/>
                      <w:sz w:val="20"/>
                      <w:szCs w:val="20"/>
                    </w:rPr>
                    <mc:AlternateContent>
                      <mc:Choice Requires="wps">
                        <w:drawing>
                          <wp:anchor distT="0" distB="0" distL="114300" distR="114300" simplePos="0" relativeHeight="251658254" behindDoc="0" locked="0" layoutInCell="1" allowOverlap="1" wp14:anchorId="4C083FAE" wp14:editId="737FDF2F">
                            <wp:simplePos x="0" y="0"/>
                            <wp:positionH relativeFrom="column">
                              <wp:posOffset>1413510</wp:posOffset>
                            </wp:positionH>
                            <wp:positionV relativeFrom="paragraph">
                              <wp:posOffset>81280</wp:posOffset>
                            </wp:positionV>
                            <wp:extent cx="421005" cy="0"/>
                            <wp:effectExtent l="0" t="76200" r="17145" b="95250"/>
                            <wp:wrapNone/>
                            <wp:docPr id="5" name="Straight Arrow Connector 5"/>
                            <wp:cNvGraphicFramePr/>
                            <a:graphic xmlns:a="http://schemas.openxmlformats.org/drawingml/2006/main">
                              <a:graphicData uri="http://schemas.microsoft.com/office/word/2010/wordprocessingShape">
                                <wps:wsp>
                                  <wps:cNvCnPr/>
                                  <wps:spPr>
                                    <a:xfrm>
                                      <a:off x="0" y="0"/>
                                      <a:ext cx="4210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ma14="http://schemas.microsoft.com/office/mac/drawingml/20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shape id="Straight Arrow Connector 5" style="position:absolute;margin-left:111.3pt;margin-top:6.4pt;width:33.15pt;height: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5569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" w14:anchorId="627B2134">
                            <v:stroke joinstyle="miter" endarrow="block"/>
                          </v:shape>
                        </w:pict>
                      </mc:Fallback>
                    </mc:AlternateContent>
                  </w:r>
                  <w:r>
                    <w:rPr>
                      <w:bCs/>
                      <w:sz w:val="20"/>
                      <w:szCs w:val="20"/>
                    </w:rPr>
                    <w:t xml:space="preserve">the tail belongs to the dog                    the dog’s tail       </w:t>
                  </w:r>
                </w:p>
                <w:p w14:paraId="5EE2C26A" w14:textId="77777777" w:rsidR="0064215C" w:rsidRDefault="0064215C" w:rsidP="0064215C">
                  <w:pPr>
                    <w:contextualSpacing/>
                    <w:rPr>
                      <w:bCs/>
                      <w:sz w:val="20"/>
                      <w:szCs w:val="20"/>
                    </w:rPr>
                  </w:pPr>
                  <w:r>
                    <w:rPr>
                      <w:bCs/>
                      <w:noProof/>
                      <w:sz w:val="20"/>
                      <w:szCs w:val="20"/>
                    </w:rPr>
                    <mc:AlternateContent>
                      <mc:Choice Requires="wps">
                        <w:drawing>
                          <wp:anchor distT="0" distB="0" distL="114300" distR="114300" simplePos="0" relativeHeight="251658255" behindDoc="0" locked="0" layoutInCell="1" allowOverlap="1" wp14:anchorId="0BA1FA46" wp14:editId="600B0DFE">
                            <wp:simplePos x="0" y="0"/>
                            <wp:positionH relativeFrom="column">
                              <wp:posOffset>1181735</wp:posOffset>
                            </wp:positionH>
                            <wp:positionV relativeFrom="paragraph">
                              <wp:posOffset>76835</wp:posOffset>
                            </wp:positionV>
                            <wp:extent cx="421005" cy="0"/>
                            <wp:effectExtent l="0" t="76200" r="17145" b="95250"/>
                            <wp:wrapNone/>
                            <wp:docPr id="19" name="Straight Arrow Connector 19"/>
                            <wp:cNvGraphicFramePr/>
                            <a:graphic xmlns:a="http://schemas.openxmlformats.org/drawingml/2006/main">
                              <a:graphicData uri="http://schemas.microsoft.com/office/word/2010/wordprocessingShape">
                                <wps:wsp>
                                  <wps:cNvCnPr/>
                                  <wps:spPr>
                                    <a:xfrm>
                                      <a:off x="0" y="0"/>
                                      <a:ext cx="4210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ma14="http://schemas.microsoft.com/office/mac/drawingml/20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shape id="Straight Arrow Connector 19" style="position:absolute;margin-left:93.05pt;margin-top:6.05pt;width:33.15pt;height: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5569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" w14:anchorId="3F937842">
                            <v:stroke joinstyle="miter" endarrow="block"/>
                          </v:shape>
                        </w:pict>
                      </mc:Fallback>
                    </mc:AlternateContent>
                  </w:r>
                  <w:r>
                    <w:rPr>
                      <w:bCs/>
                      <w:sz w:val="20"/>
                      <w:szCs w:val="20"/>
                    </w:rPr>
                    <w:t>the cover of the book                    the book’s cover</w:t>
                  </w:r>
                </w:p>
                <w:p w14:paraId="3C493560" w14:textId="77777777" w:rsidR="0064215C" w:rsidRDefault="0064215C" w:rsidP="0064215C">
                  <w:pPr>
                    <w:contextualSpacing/>
                    <w:rPr>
                      <w:bCs/>
                      <w:sz w:val="20"/>
                      <w:szCs w:val="20"/>
                    </w:rPr>
                  </w:pPr>
                </w:p>
                <w:p w14:paraId="5F9167AF" w14:textId="77777777" w:rsidR="0064215C" w:rsidRDefault="0064215C" w:rsidP="0064215C">
                  <w:pPr>
                    <w:contextualSpacing/>
                    <w:rPr>
                      <w:bCs/>
                      <w:sz w:val="20"/>
                      <w:szCs w:val="20"/>
                    </w:rPr>
                  </w:pPr>
                  <w:r>
                    <w:rPr>
                      <w:bCs/>
                      <w:sz w:val="20"/>
                      <w:szCs w:val="20"/>
                    </w:rPr>
                    <w:t>When a noun is plural, it names more than one person, place, or thing and usually ends with an –s. To form a possessive with a plural noun, you add an apostrophe after the s.</w:t>
                  </w:r>
                </w:p>
                <w:p w14:paraId="68438D2C" w14:textId="77777777" w:rsidR="0064215C" w:rsidRDefault="0064215C" w:rsidP="0064215C">
                  <w:pPr>
                    <w:contextualSpacing/>
                    <w:rPr>
                      <w:bCs/>
                      <w:sz w:val="20"/>
                      <w:szCs w:val="20"/>
                    </w:rPr>
                  </w:pPr>
                </w:p>
                <w:p w14:paraId="028BC0B5" w14:textId="2A173128" w:rsidR="0064215C" w:rsidRDefault="0064215C" w:rsidP="0064215C">
                  <w:pPr>
                    <w:contextualSpacing/>
                    <w:rPr>
                      <w:bCs/>
                      <w:sz w:val="20"/>
                      <w:szCs w:val="20"/>
                    </w:rPr>
                  </w:pPr>
                  <w:r>
                    <w:rPr>
                      <w:bCs/>
                      <w:noProof/>
                      <w:sz w:val="20"/>
                      <w:szCs w:val="20"/>
                    </w:rPr>
                    <mc:AlternateContent>
                      <mc:Choice Requires="wps">
                        <w:drawing>
                          <wp:anchor distT="0" distB="0" distL="114300" distR="114300" simplePos="0" relativeHeight="251658256" behindDoc="0" locked="0" layoutInCell="1" allowOverlap="1" wp14:anchorId="2324BCD1" wp14:editId="536C54D9">
                            <wp:simplePos x="0" y="0"/>
                            <wp:positionH relativeFrom="column">
                              <wp:posOffset>1509395</wp:posOffset>
                            </wp:positionH>
                            <wp:positionV relativeFrom="paragraph">
                              <wp:posOffset>78740</wp:posOffset>
                            </wp:positionV>
                            <wp:extent cx="421005" cy="0"/>
                            <wp:effectExtent l="0" t="76200" r="17145" b="95250"/>
                            <wp:wrapNone/>
                            <wp:docPr id="20" name="Straight Arrow Connector 20"/>
                            <wp:cNvGraphicFramePr/>
                            <a:graphic xmlns:a="http://schemas.openxmlformats.org/drawingml/2006/main">
                              <a:graphicData uri="http://schemas.microsoft.com/office/word/2010/wordprocessingShape">
                                <wps:wsp>
                                  <wps:cNvCnPr/>
                                  <wps:spPr>
                                    <a:xfrm>
                                      <a:off x="0" y="0"/>
                                      <a:ext cx="4210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ma14="http://schemas.microsoft.com/office/mac/drawingml/20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shape id="Straight Arrow Connector 20" style="position:absolute;margin-left:118.85pt;margin-top:6.2pt;width:33.15pt;height:0;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5569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" w14:anchorId="6809C321">
                            <v:stroke joinstyle="miter" endarrow="block"/>
                          </v:shape>
                        </w:pict>
                      </mc:Fallback>
                    </mc:AlternateContent>
                  </w:r>
                  <w:r>
                    <w:rPr>
                      <w:bCs/>
                      <w:sz w:val="20"/>
                      <w:szCs w:val="20"/>
                    </w:rPr>
                    <w:t xml:space="preserve">the tails belong to the dogs                    the dogs’ tails       </w:t>
                  </w:r>
                </w:p>
                <w:p w14:paraId="466C8C90" w14:textId="77777777" w:rsidR="0064215C" w:rsidRPr="000C0264" w:rsidRDefault="0064215C" w:rsidP="0064215C">
                  <w:pPr>
                    <w:contextualSpacing/>
                    <w:rPr>
                      <w:bCs/>
                      <w:sz w:val="20"/>
                      <w:szCs w:val="20"/>
                    </w:rPr>
                  </w:pPr>
                  <w:r>
                    <w:rPr>
                      <w:bCs/>
                      <w:noProof/>
                      <w:sz w:val="20"/>
                      <w:szCs w:val="20"/>
                    </w:rPr>
                    <mc:AlternateContent>
                      <mc:Choice Requires="wps">
                        <w:drawing>
                          <wp:anchor distT="0" distB="0" distL="114300" distR="114300" simplePos="0" relativeHeight="251658257" behindDoc="0" locked="0" layoutInCell="1" allowOverlap="1" wp14:anchorId="7DFFE823" wp14:editId="5D7988B7">
                            <wp:simplePos x="0" y="0"/>
                            <wp:positionH relativeFrom="column">
                              <wp:posOffset>1259840</wp:posOffset>
                            </wp:positionH>
                            <wp:positionV relativeFrom="paragraph">
                              <wp:posOffset>79375</wp:posOffset>
                            </wp:positionV>
                            <wp:extent cx="421005" cy="0"/>
                            <wp:effectExtent l="0" t="76200" r="17145" b="95250"/>
                            <wp:wrapNone/>
                            <wp:docPr id="21" name="Straight Arrow Connector 21"/>
                            <wp:cNvGraphicFramePr/>
                            <a:graphic xmlns:a="http://schemas.openxmlformats.org/drawingml/2006/main">
                              <a:graphicData uri="http://schemas.microsoft.com/office/word/2010/wordprocessingShape">
                                <wps:wsp>
                                  <wps:cNvCnPr/>
                                  <wps:spPr>
                                    <a:xfrm>
                                      <a:off x="0" y="0"/>
                                      <a:ext cx="4210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ma14="http://schemas.microsoft.com/office/mac/drawingml/20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shape id="Straight Arrow Connector 21" style="position:absolute;margin-left:99.2pt;margin-top:6.25pt;width:33.15pt;height:0;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5569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" w14:anchorId="2A055553">
                            <v:stroke joinstyle="miter" endarrow="block"/>
                          </v:shape>
                        </w:pict>
                      </mc:Fallback>
                    </mc:AlternateContent>
                  </w:r>
                  <w:r>
                    <w:rPr>
                      <w:bCs/>
                      <w:sz w:val="20"/>
                      <w:szCs w:val="20"/>
                    </w:rPr>
                    <w:t>the covers of the books                    the books’ covers</w:t>
                  </w:r>
                </w:p>
              </w:tc>
            </w:tr>
          </w:tbl>
          <w:p w14:paraId="7350FBEE" w14:textId="13E10EC1" w:rsidR="0064215C" w:rsidRDefault="0064215C" w:rsidP="0064215C">
            <w:pPr>
              <w:rPr>
                <w:bCs/>
                <w:sz w:val="20"/>
                <w:szCs w:val="20"/>
              </w:rPr>
            </w:pPr>
          </w:p>
          <w:p w14:paraId="3BFFCA45" w14:textId="5881E5D9" w:rsidR="0064215C" w:rsidRDefault="0064215C" w:rsidP="0064215C">
            <w:pPr>
              <w:rPr>
                <w:bCs/>
                <w:sz w:val="20"/>
                <w:szCs w:val="20"/>
              </w:rPr>
            </w:pPr>
          </w:p>
          <w:p w14:paraId="0A5B8B2E" w14:textId="77777777" w:rsidR="00276BCB" w:rsidRDefault="00276BCB" w:rsidP="0064215C">
            <w:pPr>
              <w:rPr>
                <w:bCs/>
                <w:sz w:val="20"/>
                <w:szCs w:val="20"/>
              </w:rPr>
            </w:pPr>
          </w:p>
          <w:p w14:paraId="0D3DC542" w14:textId="2C01504E" w:rsidR="0064215C" w:rsidRDefault="0064215C" w:rsidP="0064215C">
            <w:pPr>
              <w:rPr>
                <w:bCs/>
                <w:sz w:val="20"/>
                <w:szCs w:val="20"/>
              </w:rPr>
            </w:pPr>
          </w:p>
          <w:p w14:paraId="49729694" w14:textId="4C07883A" w:rsidR="00E1447E" w:rsidRDefault="00E1447E" w:rsidP="0064215C">
            <w:pPr>
              <w:rPr>
                <w:bCs/>
                <w:sz w:val="20"/>
                <w:szCs w:val="20"/>
              </w:rPr>
            </w:pPr>
          </w:p>
          <w:p w14:paraId="5801F874" w14:textId="5EA55CBF" w:rsidR="00E1447E" w:rsidRDefault="00E1447E" w:rsidP="0064215C">
            <w:pPr>
              <w:rPr>
                <w:bCs/>
                <w:sz w:val="20"/>
                <w:szCs w:val="20"/>
              </w:rPr>
            </w:pPr>
          </w:p>
          <w:p w14:paraId="08E3E6BA" w14:textId="77777777" w:rsidR="00E1447E" w:rsidRDefault="00E1447E" w:rsidP="0064215C">
            <w:pPr>
              <w:rPr>
                <w:bCs/>
                <w:sz w:val="20"/>
                <w:szCs w:val="20"/>
              </w:rPr>
            </w:pPr>
          </w:p>
          <w:p w14:paraId="49EF81D1" w14:textId="045417FB" w:rsidR="0064215C" w:rsidRDefault="0064215C" w:rsidP="0064215C">
            <w:pPr>
              <w:rPr>
                <w:bCs/>
                <w:sz w:val="20"/>
                <w:szCs w:val="20"/>
              </w:rPr>
            </w:pPr>
          </w:p>
          <w:p w14:paraId="29289EA0" w14:textId="165A1A92" w:rsidR="0064215C" w:rsidRDefault="0064215C" w:rsidP="0064215C">
            <w:pPr>
              <w:rPr>
                <w:bCs/>
                <w:sz w:val="20"/>
                <w:szCs w:val="20"/>
              </w:rPr>
            </w:pPr>
          </w:p>
          <w:p w14:paraId="19BA2098" w14:textId="14811A9F" w:rsidR="0064215C" w:rsidRDefault="0064215C" w:rsidP="0064215C">
            <w:pPr>
              <w:rPr>
                <w:bCs/>
                <w:sz w:val="20"/>
                <w:szCs w:val="20"/>
              </w:rPr>
            </w:pPr>
          </w:p>
          <w:p w14:paraId="37E71077" w14:textId="366F82BE" w:rsidR="0064215C" w:rsidRDefault="0064215C" w:rsidP="0064215C">
            <w:pPr>
              <w:rPr>
                <w:bCs/>
                <w:sz w:val="20"/>
                <w:szCs w:val="20"/>
              </w:rPr>
            </w:pPr>
          </w:p>
          <w:p w14:paraId="6EF780DF" w14:textId="2817E0A7" w:rsidR="0064215C" w:rsidRDefault="0064215C" w:rsidP="0064215C">
            <w:pPr>
              <w:rPr>
                <w:bCs/>
                <w:sz w:val="20"/>
                <w:szCs w:val="20"/>
              </w:rPr>
            </w:pPr>
          </w:p>
          <w:p w14:paraId="3712210A" w14:textId="77777777" w:rsidR="0064215C" w:rsidRPr="000C0264" w:rsidRDefault="0064215C" w:rsidP="0064215C">
            <w:pPr>
              <w:rPr>
                <w:bCs/>
                <w:sz w:val="20"/>
                <w:szCs w:val="20"/>
              </w:rPr>
            </w:pPr>
          </w:p>
          <w:tbl>
            <w:tblPr>
              <w:tblStyle w:val="TableGrid1"/>
              <w:tblW w:w="4766"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079"/>
            </w:tblGrid>
            <w:tr w:rsidR="0064215C" w:rsidRPr="000C0264" w14:paraId="4B9B5B9C" w14:textId="77777777" w:rsidTr="00A0270E">
              <w:trPr>
                <w:tblHeader/>
                <w:jc w:val="center"/>
              </w:trPr>
              <w:tc>
                <w:tcPr>
                  <w:tcW w:w="5000" w:type="pct"/>
                  <w:shd w:val="clear" w:color="auto" w:fill="255694" w:themeFill="accent1"/>
                  <w:vAlign w:val="center"/>
                </w:tcPr>
                <w:p w14:paraId="04DDCA02" w14:textId="77777777" w:rsidR="0064215C" w:rsidRPr="000C0264" w:rsidRDefault="0064215C" w:rsidP="0064215C">
                  <w:pPr>
                    <w:rPr>
                      <w:bCs/>
                      <w:color w:val="FFFFFF"/>
                      <w:sz w:val="20"/>
                      <w:szCs w:val="20"/>
                    </w:rPr>
                  </w:pPr>
                  <w:r>
                    <w:rPr>
                      <w:bCs/>
                      <w:color w:val="FFFFFF"/>
                      <w:sz w:val="20"/>
                      <w:szCs w:val="20"/>
                    </w:rPr>
                    <w:t>USE APOSTROPHES IN CONTRACTIONS AND POSSESSIVES</w:t>
                  </w:r>
                  <w:r w:rsidRPr="000C0264">
                    <w:rPr>
                      <w:bCs/>
                      <w:color w:val="FFFFFF"/>
                      <w:sz w:val="20"/>
                      <w:szCs w:val="20"/>
                    </w:rPr>
                    <w:t xml:space="preserve"> PRACTICE </w:t>
                  </w:r>
                </w:p>
              </w:tc>
            </w:tr>
            <w:tr w:rsidR="0064215C" w:rsidRPr="000C0264" w14:paraId="20E58CEA" w14:textId="77777777" w:rsidTr="00A0270E">
              <w:trPr>
                <w:trHeight w:val="1440"/>
                <w:jc w:val="center"/>
              </w:trPr>
              <w:tc>
                <w:tcPr>
                  <w:tcW w:w="5000" w:type="pct"/>
                  <w:shd w:val="clear" w:color="auto" w:fill="FFFFFF"/>
                </w:tcPr>
                <w:p w14:paraId="221641F2" w14:textId="77777777" w:rsidR="0064215C" w:rsidRPr="00285B55" w:rsidRDefault="0064215C" w:rsidP="0064215C">
                  <w:pPr>
                    <w:widowControl w:val="0"/>
                    <w:tabs>
                      <w:tab w:val="left" w:pos="1872"/>
                    </w:tabs>
                    <w:rPr>
                      <w:rFonts w:asciiTheme="minorHAnsi" w:hAnsiTheme="minorHAnsi" w:cstheme="minorHAnsi"/>
                      <w:bCs/>
                      <w:sz w:val="20"/>
                      <w:szCs w:val="20"/>
                    </w:rPr>
                  </w:pPr>
                  <w:r w:rsidRPr="00285B55">
                    <w:rPr>
                      <w:rFonts w:asciiTheme="minorHAnsi" w:hAnsiTheme="minorHAnsi" w:cstheme="minorHAnsi"/>
                      <w:b/>
                      <w:bCs/>
                      <w:sz w:val="20"/>
                      <w:szCs w:val="20"/>
                    </w:rPr>
                    <w:t xml:space="preserve">Directions: </w:t>
                  </w:r>
                  <w:r w:rsidRPr="00285B55">
                    <w:rPr>
                      <w:rFonts w:asciiTheme="minorHAnsi" w:hAnsiTheme="minorHAnsi" w:cstheme="minorHAnsi"/>
                      <w:bCs/>
                      <w:sz w:val="20"/>
                      <w:szCs w:val="20"/>
                    </w:rPr>
                    <w:t>Read each sentence. Replace the underline</w:t>
                  </w:r>
                  <w:r>
                    <w:rPr>
                      <w:rFonts w:asciiTheme="minorHAnsi" w:hAnsiTheme="minorHAnsi" w:cstheme="minorHAnsi"/>
                      <w:bCs/>
                      <w:sz w:val="20"/>
                      <w:szCs w:val="20"/>
                    </w:rPr>
                    <w:t>d</w:t>
                  </w:r>
                  <w:r w:rsidRPr="00285B55">
                    <w:rPr>
                      <w:rFonts w:asciiTheme="minorHAnsi" w:hAnsiTheme="minorHAnsi" w:cstheme="minorHAnsi"/>
                      <w:bCs/>
                      <w:sz w:val="20"/>
                      <w:szCs w:val="20"/>
                    </w:rPr>
                    <w:t xml:space="preserve"> word or words with a contraction.</w:t>
                  </w:r>
                </w:p>
                <w:p w14:paraId="4AECA553" w14:textId="77777777" w:rsidR="0064215C" w:rsidRPr="00285B55" w:rsidRDefault="0064215C" w:rsidP="0064215C">
                  <w:pPr>
                    <w:widowControl w:val="0"/>
                    <w:rPr>
                      <w:rFonts w:asciiTheme="minorHAnsi" w:hAnsiTheme="minorHAnsi" w:cstheme="minorHAnsi"/>
                      <w:b/>
                      <w:bCs/>
                      <w:sz w:val="20"/>
                      <w:szCs w:val="20"/>
                    </w:rPr>
                  </w:pPr>
                </w:p>
                <w:p w14:paraId="738F34C5" w14:textId="77777777" w:rsidR="0064215C" w:rsidRPr="00285B55" w:rsidRDefault="0064215C" w:rsidP="006708B7">
                  <w:pPr>
                    <w:widowControl w:val="0"/>
                    <w:numPr>
                      <w:ilvl w:val="0"/>
                      <w:numId w:val="74"/>
                    </w:numPr>
                    <w:rPr>
                      <w:rFonts w:asciiTheme="minorHAnsi" w:hAnsiTheme="minorHAnsi" w:cstheme="minorHAnsi"/>
                      <w:sz w:val="20"/>
                      <w:szCs w:val="20"/>
                    </w:rPr>
                  </w:pPr>
                  <w:r w:rsidRPr="00285B55">
                    <w:rPr>
                      <w:rFonts w:asciiTheme="minorHAnsi" w:hAnsiTheme="minorHAnsi" w:cstheme="minorHAnsi"/>
                      <w:sz w:val="20"/>
                      <w:szCs w:val="20"/>
                    </w:rPr>
                    <w:t xml:space="preserve">Please </w:t>
                  </w:r>
                  <w:r w:rsidRPr="00285B55">
                    <w:rPr>
                      <w:rFonts w:asciiTheme="minorHAnsi" w:hAnsiTheme="minorHAnsi" w:cstheme="minorHAnsi"/>
                      <w:sz w:val="20"/>
                      <w:szCs w:val="20"/>
                      <w:u w:val="single"/>
                    </w:rPr>
                    <w:t>do not</w:t>
                  </w:r>
                  <w:r w:rsidRPr="00285B55">
                    <w:rPr>
                      <w:rFonts w:asciiTheme="minorHAnsi" w:hAnsiTheme="minorHAnsi" w:cstheme="minorHAnsi"/>
                      <w:sz w:val="20"/>
                      <w:szCs w:val="20"/>
                    </w:rPr>
                    <w:t xml:space="preserve"> close the door. </w:t>
                  </w:r>
                  <w:r w:rsidRPr="00285B55">
                    <w:rPr>
                      <w:rFonts w:asciiTheme="minorHAnsi" w:hAnsiTheme="minorHAnsi" w:cstheme="minorHAnsi"/>
                      <w:color w:val="FF0000"/>
                      <w:sz w:val="20"/>
                      <w:szCs w:val="20"/>
                    </w:rPr>
                    <w:t>Please don’t close the door.</w:t>
                  </w:r>
                </w:p>
                <w:p w14:paraId="57E85EAE" w14:textId="77777777" w:rsidR="0064215C" w:rsidRPr="00285B55" w:rsidRDefault="0064215C" w:rsidP="006708B7">
                  <w:pPr>
                    <w:widowControl w:val="0"/>
                    <w:numPr>
                      <w:ilvl w:val="0"/>
                      <w:numId w:val="74"/>
                    </w:numPr>
                    <w:rPr>
                      <w:rFonts w:asciiTheme="minorHAnsi" w:hAnsiTheme="minorHAnsi" w:cstheme="minorHAnsi"/>
                      <w:sz w:val="20"/>
                      <w:szCs w:val="20"/>
                    </w:rPr>
                  </w:pPr>
                  <w:r w:rsidRPr="00285B55">
                    <w:rPr>
                      <w:rFonts w:asciiTheme="minorHAnsi" w:hAnsiTheme="minorHAnsi" w:cstheme="minorHAnsi"/>
                      <w:sz w:val="20"/>
                      <w:szCs w:val="20"/>
                      <w:u w:val="single"/>
                    </w:rPr>
                    <w:t>You are</w:t>
                  </w:r>
                  <w:r w:rsidRPr="00285B55">
                    <w:rPr>
                      <w:rFonts w:asciiTheme="minorHAnsi" w:hAnsiTheme="minorHAnsi" w:cstheme="minorHAnsi"/>
                      <w:sz w:val="20"/>
                      <w:szCs w:val="20"/>
                    </w:rPr>
                    <w:t xml:space="preserve"> going to be late. </w:t>
                  </w:r>
                  <w:r w:rsidRPr="00285B55">
                    <w:rPr>
                      <w:rFonts w:asciiTheme="minorHAnsi" w:hAnsiTheme="minorHAnsi" w:cstheme="minorHAnsi"/>
                      <w:color w:val="FF0000"/>
                      <w:sz w:val="20"/>
                      <w:szCs w:val="20"/>
                    </w:rPr>
                    <w:t>You’re going to be late.</w:t>
                  </w:r>
                </w:p>
                <w:p w14:paraId="08850F75" w14:textId="77777777" w:rsidR="0064215C" w:rsidRPr="00285B55" w:rsidRDefault="0064215C" w:rsidP="006708B7">
                  <w:pPr>
                    <w:widowControl w:val="0"/>
                    <w:numPr>
                      <w:ilvl w:val="0"/>
                      <w:numId w:val="74"/>
                    </w:numPr>
                    <w:rPr>
                      <w:rFonts w:asciiTheme="minorHAnsi" w:hAnsiTheme="minorHAnsi" w:cstheme="minorHAnsi"/>
                      <w:sz w:val="20"/>
                      <w:szCs w:val="20"/>
                    </w:rPr>
                  </w:pPr>
                  <w:r w:rsidRPr="00285B55">
                    <w:rPr>
                      <w:rFonts w:asciiTheme="minorHAnsi" w:hAnsiTheme="minorHAnsi" w:cstheme="minorHAnsi"/>
                      <w:sz w:val="20"/>
                      <w:szCs w:val="20"/>
                      <w:u w:val="single"/>
                    </w:rPr>
                    <w:t>We will</w:t>
                  </w:r>
                  <w:r w:rsidRPr="00285B55">
                    <w:rPr>
                      <w:rFonts w:asciiTheme="minorHAnsi" w:hAnsiTheme="minorHAnsi" w:cstheme="minorHAnsi"/>
                      <w:sz w:val="20"/>
                      <w:szCs w:val="20"/>
                    </w:rPr>
                    <w:t xml:space="preserve"> see you tomorrow. </w:t>
                  </w:r>
                  <w:r w:rsidRPr="00285B55">
                    <w:rPr>
                      <w:rFonts w:asciiTheme="minorHAnsi" w:hAnsiTheme="minorHAnsi" w:cstheme="minorHAnsi"/>
                      <w:color w:val="FF0000"/>
                      <w:sz w:val="20"/>
                      <w:szCs w:val="20"/>
                    </w:rPr>
                    <w:t>We’ll see you tomorrow.</w:t>
                  </w:r>
                </w:p>
                <w:p w14:paraId="73AEB199" w14:textId="77777777" w:rsidR="0064215C" w:rsidRPr="00285B55" w:rsidRDefault="0064215C" w:rsidP="006708B7">
                  <w:pPr>
                    <w:widowControl w:val="0"/>
                    <w:numPr>
                      <w:ilvl w:val="0"/>
                      <w:numId w:val="74"/>
                    </w:numPr>
                    <w:rPr>
                      <w:rFonts w:asciiTheme="minorHAnsi" w:hAnsiTheme="minorHAnsi" w:cstheme="minorHAnsi"/>
                      <w:sz w:val="20"/>
                      <w:szCs w:val="20"/>
                    </w:rPr>
                  </w:pPr>
                  <w:r w:rsidRPr="00285B55">
                    <w:rPr>
                      <w:rFonts w:asciiTheme="minorHAnsi" w:hAnsiTheme="minorHAnsi" w:cstheme="minorHAnsi"/>
                      <w:sz w:val="20"/>
                      <w:szCs w:val="20"/>
                      <w:u w:val="single"/>
                    </w:rPr>
                    <w:t>They have</w:t>
                  </w:r>
                  <w:r w:rsidRPr="00285B55">
                    <w:rPr>
                      <w:rFonts w:asciiTheme="minorHAnsi" w:hAnsiTheme="minorHAnsi" w:cstheme="minorHAnsi"/>
                      <w:sz w:val="20"/>
                      <w:szCs w:val="20"/>
                    </w:rPr>
                    <w:t xml:space="preserve"> been there before. </w:t>
                  </w:r>
                  <w:r w:rsidRPr="00285B55">
                    <w:rPr>
                      <w:rFonts w:asciiTheme="minorHAnsi" w:hAnsiTheme="minorHAnsi" w:cstheme="minorHAnsi"/>
                      <w:color w:val="FF0000"/>
                      <w:sz w:val="20"/>
                      <w:szCs w:val="20"/>
                    </w:rPr>
                    <w:t>They’ve been there before.</w:t>
                  </w:r>
                </w:p>
                <w:p w14:paraId="0FE04055" w14:textId="77777777" w:rsidR="0064215C" w:rsidRPr="00285B55" w:rsidRDefault="0064215C" w:rsidP="006708B7">
                  <w:pPr>
                    <w:widowControl w:val="0"/>
                    <w:numPr>
                      <w:ilvl w:val="0"/>
                      <w:numId w:val="74"/>
                    </w:numPr>
                    <w:rPr>
                      <w:rFonts w:asciiTheme="minorHAnsi" w:hAnsiTheme="minorHAnsi" w:cstheme="minorHAnsi"/>
                      <w:sz w:val="20"/>
                      <w:szCs w:val="20"/>
                    </w:rPr>
                  </w:pPr>
                  <w:r w:rsidRPr="00285B55">
                    <w:rPr>
                      <w:rFonts w:asciiTheme="minorHAnsi" w:hAnsiTheme="minorHAnsi" w:cstheme="minorHAnsi"/>
                      <w:sz w:val="20"/>
                      <w:szCs w:val="20"/>
                      <w:u w:val="single"/>
                    </w:rPr>
                    <w:t>She is</w:t>
                  </w:r>
                  <w:r w:rsidRPr="00285B55">
                    <w:rPr>
                      <w:rFonts w:asciiTheme="minorHAnsi" w:hAnsiTheme="minorHAnsi" w:cstheme="minorHAnsi"/>
                      <w:sz w:val="20"/>
                      <w:szCs w:val="20"/>
                    </w:rPr>
                    <w:t xml:space="preserve"> on her way. </w:t>
                  </w:r>
                  <w:r w:rsidRPr="00285B55">
                    <w:rPr>
                      <w:rFonts w:asciiTheme="minorHAnsi" w:hAnsiTheme="minorHAnsi" w:cstheme="minorHAnsi"/>
                      <w:color w:val="FF0000"/>
                      <w:sz w:val="20"/>
                      <w:szCs w:val="20"/>
                    </w:rPr>
                    <w:t>She’s on her way.</w:t>
                  </w:r>
                </w:p>
                <w:p w14:paraId="2910B933" w14:textId="77777777" w:rsidR="0064215C" w:rsidRPr="00285B55" w:rsidRDefault="0064215C" w:rsidP="0064215C">
                  <w:pPr>
                    <w:widowControl w:val="0"/>
                    <w:rPr>
                      <w:rFonts w:asciiTheme="minorHAnsi" w:hAnsiTheme="minorHAnsi" w:cstheme="minorHAnsi"/>
                      <w:sz w:val="20"/>
                      <w:szCs w:val="20"/>
                    </w:rPr>
                  </w:pPr>
                </w:p>
                <w:p w14:paraId="019D9579" w14:textId="77777777" w:rsidR="0064215C" w:rsidRPr="00285B55" w:rsidRDefault="0064215C" w:rsidP="0064215C">
                  <w:pPr>
                    <w:widowControl w:val="0"/>
                    <w:tabs>
                      <w:tab w:val="left" w:pos="1872"/>
                    </w:tabs>
                    <w:rPr>
                      <w:rFonts w:asciiTheme="minorHAnsi" w:hAnsiTheme="minorHAnsi" w:cstheme="minorHAnsi"/>
                      <w:bCs/>
                      <w:sz w:val="20"/>
                      <w:szCs w:val="20"/>
                    </w:rPr>
                  </w:pPr>
                  <w:r w:rsidRPr="00285B55">
                    <w:rPr>
                      <w:rFonts w:asciiTheme="minorHAnsi" w:hAnsiTheme="minorHAnsi" w:cstheme="minorHAnsi"/>
                      <w:b/>
                      <w:bCs/>
                      <w:sz w:val="20"/>
                      <w:szCs w:val="20"/>
                    </w:rPr>
                    <w:t xml:space="preserve">Directions: </w:t>
                  </w:r>
                  <w:r w:rsidRPr="00285B55">
                    <w:rPr>
                      <w:rFonts w:asciiTheme="minorHAnsi" w:hAnsiTheme="minorHAnsi" w:cstheme="minorHAnsi"/>
                      <w:bCs/>
                      <w:sz w:val="20"/>
                      <w:szCs w:val="20"/>
                    </w:rPr>
                    <w:t>Read each sentence. Replace the underline</w:t>
                  </w:r>
                  <w:r>
                    <w:rPr>
                      <w:rFonts w:asciiTheme="minorHAnsi" w:hAnsiTheme="minorHAnsi" w:cstheme="minorHAnsi"/>
                      <w:bCs/>
                      <w:sz w:val="20"/>
                      <w:szCs w:val="20"/>
                    </w:rPr>
                    <w:t>d</w:t>
                  </w:r>
                  <w:r w:rsidRPr="00285B55">
                    <w:rPr>
                      <w:rFonts w:asciiTheme="minorHAnsi" w:hAnsiTheme="minorHAnsi" w:cstheme="minorHAnsi"/>
                      <w:bCs/>
                      <w:sz w:val="20"/>
                      <w:szCs w:val="20"/>
                    </w:rPr>
                    <w:t xml:space="preserve"> word or words with a possessive.</w:t>
                  </w:r>
                </w:p>
                <w:p w14:paraId="157C026D" w14:textId="77777777" w:rsidR="0064215C" w:rsidRPr="00285B55" w:rsidRDefault="0064215C" w:rsidP="0064215C">
                  <w:pPr>
                    <w:widowControl w:val="0"/>
                    <w:rPr>
                      <w:rFonts w:asciiTheme="minorHAnsi" w:hAnsiTheme="minorHAnsi" w:cstheme="minorHAnsi"/>
                      <w:sz w:val="20"/>
                      <w:szCs w:val="20"/>
                    </w:rPr>
                  </w:pPr>
                </w:p>
                <w:p w14:paraId="5175BD4E" w14:textId="77777777" w:rsidR="0064215C" w:rsidRPr="00285B55" w:rsidRDefault="0064215C" w:rsidP="003564EE">
                  <w:pPr>
                    <w:widowControl w:val="0"/>
                    <w:numPr>
                      <w:ilvl w:val="0"/>
                      <w:numId w:val="230"/>
                    </w:numPr>
                    <w:rPr>
                      <w:rFonts w:asciiTheme="minorHAnsi" w:hAnsiTheme="minorHAnsi" w:cstheme="minorHAnsi"/>
                      <w:sz w:val="20"/>
                      <w:szCs w:val="20"/>
                    </w:rPr>
                  </w:pPr>
                  <w:r w:rsidRPr="00285B55">
                    <w:rPr>
                      <w:rFonts w:asciiTheme="minorHAnsi" w:hAnsiTheme="minorHAnsi" w:cstheme="minorHAnsi"/>
                      <w:sz w:val="20"/>
                      <w:szCs w:val="20"/>
                      <w:u w:val="single"/>
                    </w:rPr>
                    <w:t>The house that belongs to John</w:t>
                  </w:r>
                  <w:r w:rsidRPr="00285B55">
                    <w:rPr>
                      <w:rFonts w:asciiTheme="minorHAnsi" w:hAnsiTheme="minorHAnsi" w:cstheme="minorHAnsi"/>
                      <w:sz w:val="20"/>
                      <w:szCs w:val="20"/>
                    </w:rPr>
                    <w:t xml:space="preserve"> is nearby. </w:t>
                  </w:r>
                  <w:r w:rsidRPr="00285B55">
                    <w:rPr>
                      <w:rFonts w:asciiTheme="minorHAnsi" w:hAnsiTheme="minorHAnsi" w:cstheme="minorHAnsi"/>
                      <w:color w:val="FF0000"/>
                      <w:sz w:val="20"/>
                      <w:szCs w:val="20"/>
                    </w:rPr>
                    <w:t>John’s house is nearby.</w:t>
                  </w:r>
                </w:p>
                <w:p w14:paraId="2CEC3709" w14:textId="77777777" w:rsidR="0064215C" w:rsidRPr="00285B55" w:rsidRDefault="0064215C" w:rsidP="003564EE">
                  <w:pPr>
                    <w:widowControl w:val="0"/>
                    <w:numPr>
                      <w:ilvl w:val="0"/>
                      <w:numId w:val="230"/>
                    </w:numPr>
                    <w:rPr>
                      <w:rFonts w:asciiTheme="minorHAnsi" w:hAnsiTheme="minorHAnsi" w:cstheme="minorHAnsi"/>
                      <w:sz w:val="20"/>
                      <w:szCs w:val="20"/>
                    </w:rPr>
                  </w:pPr>
                  <w:r w:rsidRPr="00285B55">
                    <w:rPr>
                      <w:rFonts w:asciiTheme="minorHAnsi" w:hAnsiTheme="minorHAnsi" w:cstheme="minorHAnsi"/>
                      <w:sz w:val="20"/>
                      <w:szCs w:val="20"/>
                    </w:rPr>
                    <w:t xml:space="preserve">I gave him </w:t>
                  </w:r>
                  <w:r w:rsidRPr="00285B55">
                    <w:rPr>
                      <w:rFonts w:asciiTheme="minorHAnsi" w:hAnsiTheme="minorHAnsi" w:cstheme="minorHAnsi"/>
                      <w:sz w:val="20"/>
                      <w:szCs w:val="20"/>
                      <w:u w:val="single"/>
                    </w:rPr>
                    <w:t>the book that belongs to Kate</w:t>
                  </w:r>
                  <w:r w:rsidRPr="00285B55">
                    <w:rPr>
                      <w:rFonts w:asciiTheme="minorHAnsi" w:hAnsiTheme="minorHAnsi" w:cstheme="minorHAnsi"/>
                      <w:sz w:val="20"/>
                      <w:szCs w:val="20"/>
                    </w:rPr>
                    <w:t xml:space="preserve">. </w:t>
                  </w:r>
                  <w:r w:rsidRPr="00285B55">
                    <w:rPr>
                      <w:rFonts w:asciiTheme="minorHAnsi" w:hAnsiTheme="minorHAnsi" w:cstheme="minorHAnsi"/>
                      <w:color w:val="FF0000"/>
                      <w:sz w:val="20"/>
                      <w:szCs w:val="20"/>
                    </w:rPr>
                    <w:t>I gave him Kate’s book.</w:t>
                  </w:r>
                </w:p>
                <w:p w14:paraId="7D082065" w14:textId="77777777" w:rsidR="0064215C" w:rsidRPr="00285B55" w:rsidRDefault="0064215C" w:rsidP="003564EE">
                  <w:pPr>
                    <w:widowControl w:val="0"/>
                    <w:numPr>
                      <w:ilvl w:val="0"/>
                      <w:numId w:val="230"/>
                    </w:numPr>
                    <w:rPr>
                      <w:rFonts w:asciiTheme="minorHAnsi" w:hAnsiTheme="minorHAnsi" w:cstheme="minorHAnsi"/>
                      <w:sz w:val="20"/>
                      <w:szCs w:val="20"/>
                    </w:rPr>
                  </w:pPr>
                  <w:r w:rsidRPr="00285B55">
                    <w:rPr>
                      <w:rFonts w:asciiTheme="minorHAnsi" w:hAnsiTheme="minorHAnsi" w:cstheme="minorHAnsi"/>
                      <w:sz w:val="20"/>
                      <w:szCs w:val="20"/>
                      <w:u w:val="single"/>
                    </w:rPr>
                    <w:t>The yarn that belongs to the cats</w:t>
                  </w:r>
                  <w:r w:rsidRPr="00285B55">
                    <w:rPr>
                      <w:rFonts w:asciiTheme="minorHAnsi" w:hAnsiTheme="minorHAnsi" w:cstheme="minorHAnsi"/>
                      <w:sz w:val="20"/>
                      <w:szCs w:val="20"/>
                    </w:rPr>
                    <w:t xml:space="preserve"> is long. </w:t>
                  </w:r>
                  <w:r w:rsidRPr="00285B55">
                    <w:rPr>
                      <w:rFonts w:asciiTheme="minorHAnsi" w:hAnsiTheme="minorHAnsi" w:cstheme="minorHAnsi"/>
                      <w:color w:val="FF0000"/>
                      <w:sz w:val="20"/>
                      <w:szCs w:val="20"/>
                    </w:rPr>
                    <w:t>The cats’ yarn is long.</w:t>
                  </w:r>
                </w:p>
                <w:p w14:paraId="3BCFB183" w14:textId="77777777" w:rsidR="0064215C" w:rsidRPr="00285B55" w:rsidRDefault="0064215C" w:rsidP="003564EE">
                  <w:pPr>
                    <w:widowControl w:val="0"/>
                    <w:numPr>
                      <w:ilvl w:val="0"/>
                      <w:numId w:val="230"/>
                    </w:numPr>
                    <w:rPr>
                      <w:rFonts w:asciiTheme="minorHAnsi" w:hAnsiTheme="minorHAnsi" w:cstheme="minorHAnsi"/>
                      <w:sz w:val="20"/>
                      <w:szCs w:val="20"/>
                    </w:rPr>
                  </w:pPr>
                  <w:r w:rsidRPr="00285B55">
                    <w:rPr>
                      <w:rFonts w:asciiTheme="minorHAnsi" w:hAnsiTheme="minorHAnsi" w:cstheme="minorHAnsi"/>
                      <w:sz w:val="20"/>
                      <w:szCs w:val="20"/>
                      <w:u w:val="single"/>
                    </w:rPr>
                    <w:t>The mice that belong to the boys</w:t>
                  </w:r>
                  <w:r w:rsidRPr="00285B55">
                    <w:rPr>
                      <w:rFonts w:asciiTheme="minorHAnsi" w:hAnsiTheme="minorHAnsi" w:cstheme="minorHAnsi"/>
                      <w:sz w:val="20"/>
                      <w:szCs w:val="20"/>
                    </w:rPr>
                    <w:t xml:space="preserve"> are shy. </w:t>
                  </w:r>
                  <w:r w:rsidRPr="00285B55">
                    <w:rPr>
                      <w:rFonts w:asciiTheme="minorHAnsi" w:hAnsiTheme="minorHAnsi" w:cstheme="minorHAnsi"/>
                      <w:color w:val="FF0000"/>
                      <w:sz w:val="20"/>
                      <w:szCs w:val="20"/>
                    </w:rPr>
                    <w:t>The boys’ mice are shy.</w:t>
                  </w:r>
                </w:p>
                <w:p w14:paraId="29D9BAF2" w14:textId="77777777" w:rsidR="0064215C" w:rsidRPr="00285B55" w:rsidRDefault="0064215C" w:rsidP="003564EE">
                  <w:pPr>
                    <w:widowControl w:val="0"/>
                    <w:numPr>
                      <w:ilvl w:val="0"/>
                      <w:numId w:val="230"/>
                    </w:numPr>
                    <w:rPr>
                      <w:rFonts w:asciiTheme="minorHAnsi" w:hAnsiTheme="minorHAnsi" w:cstheme="minorHAnsi"/>
                      <w:sz w:val="18"/>
                      <w:szCs w:val="18"/>
                    </w:rPr>
                  </w:pPr>
                  <w:r w:rsidRPr="00285B55">
                    <w:rPr>
                      <w:rFonts w:asciiTheme="minorHAnsi" w:hAnsiTheme="minorHAnsi" w:cstheme="minorHAnsi"/>
                      <w:sz w:val="20"/>
                      <w:szCs w:val="20"/>
                    </w:rPr>
                    <w:t xml:space="preserve">When will we see </w:t>
                  </w:r>
                  <w:r w:rsidRPr="00285B55">
                    <w:rPr>
                      <w:rFonts w:asciiTheme="minorHAnsi" w:hAnsiTheme="minorHAnsi" w:cstheme="minorHAnsi"/>
                      <w:sz w:val="20"/>
                      <w:szCs w:val="20"/>
                      <w:u w:val="single"/>
                    </w:rPr>
                    <w:t>the baby that belongs to Megan</w:t>
                  </w:r>
                  <w:r w:rsidRPr="00285B55">
                    <w:rPr>
                      <w:rFonts w:asciiTheme="minorHAnsi" w:hAnsiTheme="minorHAnsi" w:cstheme="minorHAnsi"/>
                      <w:sz w:val="20"/>
                      <w:szCs w:val="20"/>
                    </w:rPr>
                    <w:t xml:space="preserve">? </w:t>
                  </w:r>
                  <w:r w:rsidRPr="00285B55">
                    <w:rPr>
                      <w:rFonts w:asciiTheme="minorHAnsi" w:hAnsiTheme="minorHAnsi" w:cstheme="minorHAnsi"/>
                      <w:color w:val="FF0000"/>
                      <w:sz w:val="20"/>
                      <w:szCs w:val="20"/>
                    </w:rPr>
                    <w:t>When will we see Megan’s baby?</w:t>
                  </w:r>
                </w:p>
              </w:tc>
            </w:tr>
          </w:tbl>
          <w:p w14:paraId="215BACED" w14:textId="77777777" w:rsidR="0064215C" w:rsidRDefault="0064215C" w:rsidP="0064215C"/>
          <w:p w14:paraId="490D47BB" w14:textId="77777777" w:rsidR="00AA700E" w:rsidRPr="00D95BC9" w:rsidRDefault="00AA700E" w:rsidP="0022152E">
            <w:pPr>
              <w:spacing w:line="480" w:lineRule="auto"/>
              <w:rPr>
                <w:rFonts w:asciiTheme="minorHAnsi" w:hAnsiTheme="minorHAnsi" w:cs="Arial"/>
                <w:color w:val="auto"/>
              </w:rPr>
            </w:pPr>
          </w:p>
        </w:tc>
      </w:tr>
    </w:tbl>
    <w:p w14:paraId="1FF7F8C7" w14:textId="5984A9FC" w:rsidR="001138FD" w:rsidRDefault="001138FD">
      <w:pPr>
        <w:ind w:left="720" w:hanging="360"/>
        <w:rPr>
          <w:rFonts w:asciiTheme="majorHAnsi" w:hAnsiTheme="majorHAnsi" w:cstheme="majorHAnsi"/>
          <w:noProof/>
          <w:color w:val="E27425" w:themeColor="accent2"/>
          <w:sz w:val="32"/>
          <w:szCs w:val="32"/>
          <w:lang w:eastAsia="ja-JP"/>
        </w:rPr>
      </w:pPr>
      <w:r>
        <w:br w:type="page"/>
      </w:r>
    </w:p>
    <w:p w14:paraId="7AE0A26A" w14:textId="1C69C003" w:rsidR="00201323" w:rsidRDefault="00201323" w:rsidP="00065C0B">
      <w:pPr>
        <w:pStyle w:val="Heading3"/>
      </w:pPr>
      <w:bookmarkStart w:id="418" w:name="_Toc18048422"/>
      <w:r>
        <w:t>L.3.2.C: Punctuate Dialogue</w:t>
      </w:r>
      <w:bookmarkEnd w:id="418"/>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6B6A58" w:rsidRPr="0049524D" w14:paraId="3CDE419A" w14:textId="77777777" w:rsidTr="00B16019">
        <w:trPr>
          <w:trHeight w:val="432"/>
          <w:tblHeader/>
          <w:jc w:val="center"/>
        </w:trPr>
        <w:tc>
          <w:tcPr>
            <w:tcW w:w="10800" w:type="dxa"/>
            <w:gridSpan w:val="3"/>
            <w:shd w:val="clear" w:color="auto" w:fill="255694"/>
            <w:vAlign w:val="center"/>
          </w:tcPr>
          <w:p w14:paraId="68327D38" w14:textId="77777777" w:rsidR="006B6A58" w:rsidRDefault="006B6A58" w:rsidP="006B6A58">
            <w:pPr>
              <w:pStyle w:val="Heading4"/>
              <w:outlineLvl w:val="3"/>
            </w:pPr>
            <w:bookmarkStart w:id="419" w:name="_Toc18048423"/>
            <w:r w:rsidRPr="0049524D">
              <w:t xml:space="preserve">Grade </w:t>
            </w:r>
            <w:r>
              <w:t>3</w:t>
            </w:r>
            <w:r w:rsidRPr="0049524D">
              <w:t xml:space="preserve"> M</w:t>
            </w:r>
            <w:r>
              <w:t>3</w:t>
            </w:r>
            <w:r w:rsidRPr="0049524D">
              <w:t xml:space="preserve"> L</w:t>
            </w:r>
            <w:r>
              <w:t>12</w:t>
            </w:r>
            <w:r w:rsidRPr="0049524D">
              <w:t xml:space="preserve"> Mini-lesson: </w:t>
            </w:r>
            <w:r w:rsidRPr="00294A18">
              <w:t xml:space="preserve">Punctuate Dialogue </w:t>
            </w:r>
            <w:r w:rsidRPr="0049524D">
              <w:t>(</w:t>
            </w:r>
            <w:r>
              <w:t>15</w:t>
            </w:r>
            <w:r w:rsidRPr="0049524D">
              <w:t xml:space="preserve"> min.)</w:t>
            </w:r>
            <w:bookmarkEnd w:id="419"/>
          </w:p>
          <w:p w14:paraId="65104970" w14:textId="5FA9B0BA" w:rsidR="00905F36" w:rsidRPr="00905F36" w:rsidRDefault="00905F36" w:rsidP="00905F36">
            <w:pPr>
              <w:pStyle w:val="Heading4"/>
              <w:outlineLvl w:val="3"/>
            </w:pPr>
            <w:bookmarkStart w:id="420" w:name="_Toc18048424"/>
            <w:r w:rsidRPr="0049524D">
              <w:t xml:space="preserve">Grade </w:t>
            </w:r>
            <w:r>
              <w:t>5</w:t>
            </w:r>
            <w:r w:rsidRPr="0049524D">
              <w:t xml:space="preserve"> M</w:t>
            </w:r>
            <w:r>
              <w:t>3</w:t>
            </w:r>
            <w:r w:rsidRPr="0049524D">
              <w:t xml:space="preserve"> L</w:t>
            </w:r>
            <w:r>
              <w:t>15</w:t>
            </w:r>
            <w:r w:rsidRPr="0049524D">
              <w:t xml:space="preserve"> Mini-lesson: </w:t>
            </w:r>
            <w:r w:rsidRPr="00294A18">
              <w:t xml:space="preserve">Punctuate Dialogue </w:t>
            </w:r>
            <w:r w:rsidRPr="0049524D">
              <w:t>(</w:t>
            </w:r>
            <w:r>
              <w:t>15</w:t>
            </w:r>
            <w:r w:rsidRPr="0049524D">
              <w:t xml:space="preserve"> min.)</w:t>
            </w:r>
            <w:bookmarkEnd w:id="420"/>
          </w:p>
        </w:tc>
      </w:tr>
      <w:tr w:rsidR="006B6A58" w:rsidRPr="0049524D" w14:paraId="2BE132D2" w14:textId="77777777" w:rsidTr="00B16019">
        <w:trPr>
          <w:trHeight w:val="126"/>
          <w:jc w:val="center"/>
        </w:trPr>
        <w:tc>
          <w:tcPr>
            <w:tcW w:w="10800" w:type="dxa"/>
            <w:gridSpan w:val="3"/>
            <w:shd w:val="clear" w:color="auto" w:fill="FFFFFF"/>
          </w:tcPr>
          <w:p w14:paraId="35878AB6" w14:textId="77777777" w:rsidR="006B6A58" w:rsidRPr="0049524D" w:rsidRDefault="006B6A58" w:rsidP="00B16019">
            <w:pPr>
              <w:rPr>
                <w:b/>
                <w:caps/>
                <w:color w:val="E27425"/>
                <w:sz w:val="20"/>
                <w:szCs w:val="20"/>
              </w:rPr>
            </w:pPr>
            <w:r w:rsidRPr="00022363">
              <w:rPr>
                <w:rStyle w:val="05TableTextBoldOrange"/>
              </w:rPr>
              <w:t>L.3.2.C: Punctuate Dialogue</w:t>
            </w:r>
          </w:p>
        </w:tc>
      </w:tr>
      <w:tr w:rsidR="006B6A58" w:rsidRPr="0049524D" w14:paraId="129EA954" w14:textId="77777777" w:rsidTr="00B16019">
        <w:trPr>
          <w:trHeight w:val="126"/>
          <w:jc w:val="center"/>
        </w:trPr>
        <w:tc>
          <w:tcPr>
            <w:tcW w:w="10800" w:type="dxa"/>
            <w:gridSpan w:val="3"/>
            <w:shd w:val="clear" w:color="auto" w:fill="FFFFFF"/>
          </w:tcPr>
          <w:p w14:paraId="79677FCC" w14:textId="77777777" w:rsidR="006B6A58" w:rsidRPr="0049524D" w:rsidRDefault="006B6A58" w:rsidP="00B16019">
            <w:pPr>
              <w:rPr>
                <w:b/>
                <w:caps/>
                <w:color w:val="E27425"/>
                <w:sz w:val="20"/>
                <w:szCs w:val="20"/>
              </w:rPr>
            </w:pPr>
            <w:r w:rsidRPr="00022363">
              <w:rPr>
                <w:b/>
                <w:caps/>
                <w:color w:val="auto"/>
                <w:sz w:val="20"/>
                <w:szCs w:val="20"/>
              </w:rPr>
              <w:t xml:space="preserve">L.3.2.C: </w:t>
            </w:r>
            <w:r w:rsidRPr="00022363">
              <w:rPr>
                <w:color w:val="auto"/>
                <w:sz w:val="20"/>
                <w:szCs w:val="20"/>
              </w:rPr>
              <w:t>Use commas and quotation marks in dialogue.</w:t>
            </w:r>
          </w:p>
        </w:tc>
      </w:tr>
      <w:tr w:rsidR="006B6A58" w:rsidRPr="0049524D" w14:paraId="0AFDAA0E" w14:textId="77777777" w:rsidTr="00B16019">
        <w:trPr>
          <w:trHeight w:val="126"/>
          <w:jc w:val="center"/>
        </w:trPr>
        <w:tc>
          <w:tcPr>
            <w:tcW w:w="10800" w:type="dxa"/>
            <w:gridSpan w:val="3"/>
            <w:shd w:val="clear" w:color="auto" w:fill="EDF5FB"/>
          </w:tcPr>
          <w:p w14:paraId="6BD2A480" w14:textId="77777777" w:rsidR="006B6A58" w:rsidRPr="0049524D" w:rsidRDefault="006B6A58" w:rsidP="00B16019">
            <w:pPr>
              <w:widowControl w:val="0"/>
              <w:tabs>
                <w:tab w:val="left" w:pos="1872"/>
              </w:tabs>
              <w:rPr>
                <w:b/>
                <w:sz w:val="20"/>
                <w:szCs w:val="20"/>
              </w:rPr>
            </w:pPr>
            <w:r w:rsidRPr="000C0264">
              <w:rPr>
                <w:b/>
                <w:sz w:val="20"/>
                <w:szCs w:val="20"/>
              </w:rPr>
              <w:t>Frame Instruction</w:t>
            </w:r>
          </w:p>
        </w:tc>
      </w:tr>
      <w:tr w:rsidR="006B6A58" w:rsidRPr="0049524D" w14:paraId="5FA4F9EA" w14:textId="77777777" w:rsidTr="00B16019">
        <w:trPr>
          <w:trHeight w:val="126"/>
          <w:jc w:val="center"/>
        </w:trPr>
        <w:tc>
          <w:tcPr>
            <w:tcW w:w="10800" w:type="dxa"/>
            <w:gridSpan w:val="3"/>
            <w:shd w:val="clear" w:color="auto" w:fill="FFFFFF"/>
          </w:tcPr>
          <w:p w14:paraId="40718FC3" w14:textId="77777777" w:rsidR="006B6A58" w:rsidRPr="0049524D" w:rsidRDefault="006B6A58" w:rsidP="00B16019">
            <w:pPr>
              <w:widowControl w:val="0"/>
              <w:tabs>
                <w:tab w:val="left" w:pos="1872"/>
              </w:tabs>
              <w:rPr>
                <w:b/>
                <w:sz w:val="20"/>
                <w:szCs w:val="20"/>
              </w:rPr>
            </w:pPr>
            <w:r w:rsidRPr="00E6661F">
              <w:rPr>
                <w:sz w:val="20"/>
                <w:szCs w:val="20"/>
              </w:rPr>
              <w:t xml:space="preserve">Today, we’re going to learn to use punctuation in dialogue. </w:t>
            </w:r>
          </w:p>
        </w:tc>
      </w:tr>
      <w:tr w:rsidR="006B6A58" w:rsidRPr="0049524D" w14:paraId="71731829" w14:textId="77777777" w:rsidTr="00B16019">
        <w:trPr>
          <w:trHeight w:val="126"/>
          <w:jc w:val="center"/>
        </w:trPr>
        <w:tc>
          <w:tcPr>
            <w:tcW w:w="10800" w:type="dxa"/>
            <w:gridSpan w:val="3"/>
            <w:shd w:val="clear" w:color="auto" w:fill="FFFFFF"/>
          </w:tcPr>
          <w:p w14:paraId="57146A30" w14:textId="77777777" w:rsidR="006B6A58" w:rsidRPr="00E6661F" w:rsidRDefault="006B6A58" w:rsidP="003564EE">
            <w:pPr>
              <w:widowControl w:val="0"/>
              <w:numPr>
                <w:ilvl w:val="0"/>
                <w:numId w:val="237"/>
              </w:numPr>
              <w:tabs>
                <w:tab w:val="left" w:pos="1872"/>
              </w:tabs>
              <w:rPr>
                <w:i/>
                <w:sz w:val="20"/>
                <w:szCs w:val="20"/>
              </w:rPr>
            </w:pPr>
            <w:r w:rsidRPr="00E6661F">
              <w:rPr>
                <w:i/>
                <w:sz w:val="20"/>
                <w:szCs w:val="20"/>
              </w:rPr>
              <w:t xml:space="preserve">Display </w:t>
            </w:r>
            <w:r>
              <w:rPr>
                <w:i/>
                <w:sz w:val="20"/>
                <w:szCs w:val="20"/>
              </w:rPr>
              <w:t xml:space="preserve">Language </w:t>
            </w:r>
            <w:r w:rsidRPr="00E6661F">
              <w:rPr>
                <w:i/>
                <w:sz w:val="20"/>
                <w:szCs w:val="20"/>
              </w:rPr>
              <w:t>Handout: Punctuat</w:t>
            </w:r>
            <w:r>
              <w:rPr>
                <w:i/>
                <w:sz w:val="20"/>
                <w:szCs w:val="20"/>
              </w:rPr>
              <w:t>e</w:t>
            </w:r>
            <w:r w:rsidRPr="00E6661F">
              <w:rPr>
                <w:i/>
                <w:sz w:val="20"/>
                <w:szCs w:val="20"/>
              </w:rPr>
              <w:t xml:space="preserve"> Dialogue.</w:t>
            </w:r>
          </w:p>
          <w:p w14:paraId="453A87A8" w14:textId="77777777" w:rsidR="006B6A58" w:rsidRPr="0049524D" w:rsidRDefault="006B6A58" w:rsidP="003564EE">
            <w:pPr>
              <w:widowControl w:val="0"/>
              <w:numPr>
                <w:ilvl w:val="0"/>
                <w:numId w:val="238"/>
              </w:numPr>
              <w:tabs>
                <w:tab w:val="left" w:pos="1872"/>
              </w:tabs>
              <w:rPr>
                <w:i/>
                <w:sz w:val="20"/>
                <w:szCs w:val="20"/>
              </w:rPr>
            </w:pPr>
            <w:r w:rsidRPr="00E6661F">
              <w:rPr>
                <w:i/>
                <w:sz w:val="20"/>
                <w:szCs w:val="20"/>
              </w:rPr>
              <w:t>Organize pairs for practic</w:t>
            </w:r>
            <w:r>
              <w:rPr>
                <w:i/>
                <w:sz w:val="20"/>
                <w:szCs w:val="20"/>
              </w:rPr>
              <w:t>ing</w:t>
            </w:r>
            <w:r w:rsidRPr="00E6661F">
              <w:rPr>
                <w:i/>
                <w:sz w:val="20"/>
                <w:szCs w:val="20"/>
              </w:rPr>
              <w:t xml:space="preserve"> punctuatin</w:t>
            </w:r>
            <w:r>
              <w:rPr>
                <w:i/>
                <w:sz w:val="20"/>
                <w:szCs w:val="20"/>
              </w:rPr>
              <w:t>g</w:t>
            </w:r>
            <w:r w:rsidRPr="00E6661F">
              <w:rPr>
                <w:i/>
                <w:sz w:val="20"/>
                <w:szCs w:val="20"/>
              </w:rPr>
              <w:t xml:space="preserve"> dialogue.</w:t>
            </w:r>
          </w:p>
        </w:tc>
      </w:tr>
      <w:tr w:rsidR="006B6A58" w:rsidRPr="0049524D" w14:paraId="282A1D89" w14:textId="77777777" w:rsidTr="00B16019">
        <w:trPr>
          <w:trHeight w:val="128"/>
          <w:jc w:val="center"/>
        </w:trPr>
        <w:tc>
          <w:tcPr>
            <w:tcW w:w="1266" w:type="dxa"/>
            <w:shd w:val="clear" w:color="auto" w:fill="EDF5FB"/>
            <w:vAlign w:val="center"/>
          </w:tcPr>
          <w:p w14:paraId="6772DED1" w14:textId="77777777" w:rsidR="006B6A58" w:rsidRPr="0049524D" w:rsidRDefault="006B6A58" w:rsidP="00B16019">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3CDAF6EE" w14:textId="77777777" w:rsidR="006B6A58" w:rsidRPr="0049524D" w:rsidRDefault="006B6A58" w:rsidP="00B16019">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373FDDBB" w14:textId="77777777" w:rsidR="006B6A58" w:rsidRPr="0049524D" w:rsidRDefault="006B6A58" w:rsidP="00B16019">
            <w:pPr>
              <w:widowControl w:val="0"/>
              <w:tabs>
                <w:tab w:val="left" w:pos="1872"/>
              </w:tabs>
              <w:rPr>
                <w:b/>
                <w:sz w:val="20"/>
                <w:szCs w:val="20"/>
              </w:rPr>
            </w:pPr>
            <w:r w:rsidRPr="0049524D">
              <w:rPr>
                <w:b/>
                <w:sz w:val="20"/>
                <w:szCs w:val="20"/>
              </w:rPr>
              <w:t>Do</w:t>
            </w:r>
          </w:p>
        </w:tc>
      </w:tr>
      <w:tr w:rsidR="006B6A58" w:rsidRPr="0049524D" w14:paraId="0AABF0DF" w14:textId="77777777" w:rsidTr="00B16019">
        <w:trPr>
          <w:trHeight w:val="126"/>
          <w:jc w:val="center"/>
        </w:trPr>
        <w:tc>
          <w:tcPr>
            <w:tcW w:w="1266" w:type="dxa"/>
            <w:shd w:val="clear" w:color="auto" w:fill="FFFFFF"/>
          </w:tcPr>
          <w:p w14:paraId="72BBD8FF" w14:textId="77777777" w:rsidR="006B6A58" w:rsidRPr="00294A18" w:rsidRDefault="006B6A58" w:rsidP="00B16019">
            <w:pPr>
              <w:widowControl w:val="0"/>
              <w:tabs>
                <w:tab w:val="left" w:pos="1872"/>
              </w:tabs>
              <w:rPr>
                <w:rFonts w:asciiTheme="minorHAnsi" w:hAnsiTheme="minorHAnsi"/>
                <w:sz w:val="20"/>
                <w:szCs w:val="20"/>
              </w:rPr>
            </w:pPr>
            <w:r w:rsidRPr="00294A18">
              <w:rPr>
                <w:rFonts w:asciiTheme="minorHAnsi" w:hAnsiTheme="minorHAnsi"/>
                <w:sz w:val="20"/>
                <w:szCs w:val="20"/>
              </w:rPr>
              <w:t>1 min.</w:t>
            </w:r>
          </w:p>
        </w:tc>
        <w:tc>
          <w:tcPr>
            <w:tcW w:w="6214" w:type="dxa"/>
            <w:shd w:val="clear" w:color="auto" w:fill="FFFFFF"/>
          </w:tcPr>
          <w:p w14:paraId="2B80B2BD" w14:textId="77777777" w:rsidR="006B6A58" w:rsidRPr="00294A18" w:rsidRDefault="006B6A58" w:rsidP="006B6A58">
            <w:pPr>
              <w:numPr>
                <w:ilvl w:val="0"/>
                <w:numId w:val="11"/>
              </w:numPr>
              <w:contextualSpacing/>
              <w:rPr>
                <w:rFonts w:asciiTheme="minorHAnsi" w:hAnsiTheme="minorHAnsi"/>
                <w:bCs/>
                <w:sz w:val="20"/>
                <w:szCs w:val="20"/>
              </w:rPr>
            </w:pPr>
            <w:r w:rsidRPr="00294A18">
              <w:rPr>
                <w:rFonts w:asciiTheme="minorHAnsi" w:hAnsiTheme="minorHAnsi"/>
                <w:bCs/>
                <w:sz w:val="20"/>
                <w:szCs w:val="20"/>
              </w:rPr>
              <w:t>Dialogue is what a character says in a story.</w:t>
            </w:r>
            <w:r w:rsidRPr="00294A18">
              <w:rPr>
                <w:rFonts w:asciiTheme="minorHAnsi" w:eastAsia="Calibri" w:hAnsiTheme="minorHAnsi"/>
                <w:sz w:val="20"/>
                <w:szCs w:val="20"/>
              </w:rPr>
              <w:t xml:space="preserve"> </w:t>
            </w:r>
            <w:r w:rsidRPr="00294A18">
              <w:rPr>
                <w:rFonts w:asciiTheme="minorHAnsi" w:hAnsiTheme="minorHAnsi"/>
                <w:bCs/>
                <w:sz w:val="20"/>
                <w:szCs w:val="20"/>
              </w:rPr>
              <w:t>Dialogue is often set off by quotation marks and includes the name of the person who said the words.</w:t>
            </w:r>
          </w:p>
        </w:tc>
        <w:tc>
          <w:tcPr>
            <w:tcW w:w="3320" w:type="dxa"/>
            <w:shd w:val="clear" w:color="auto" w:fill="FFFFFF"/>
          </w:tcPr>
          <w:p w14:paraId="0355B922" w14:textId="77777777" w:rsidR="006B6A58" w:rsidRPr="00294A18" w:rsidRDefault="006B6A58" w:rsidP="00B16019">
            <w:pPr>
              <w:pStyle w:val="Tablebullet"/>
              <w:rPr>
                <w:rFonts w:asciiTheme="minorHAnsi" w:eastAsia="Calibri" w:hAnsiTheme="minorHAnsi"/>
              </w:rPr>
            </w:pPr>
            <w:r w:rsidRPr="00294A18">
              <w:rPr>
                <w:rFonts w:asciiTheme="minorHAnsi" w:eastAsia="Calibri" w:hAnsiTheme="minorHAnsi"/>
                <w:i/>
              </w:rPr>
              <w:t xml:space="preserve">Read aloud the definition of dialogue on Language </w:t>
            </w:r>
            <w:r w:rsidRPr="00294A18">
              <w:rPr>
                <w:rFonts w:asciiTheme="minorHAnsi" w:hAnsiTheme="minorHAnsi"/>
                <w:i/>
              </w:rPr>
              <w:t>Handout: Punctuate Dialogue.</w:t>
            </w:r>
          </w:p>
        </w:tc>
      </w:tr>
      <w:tr w:rsidR="006B6A58" w:rsidRPr="0049524D" w14:paraId="0C628A56" w14:textId="77777777" w:rsidTr="00B16019">
        <w:trPr>
          <w:trHeight w:val="126"/>
          <w:jc w:val="center"/>
        </w:trPr>
        <w:tc>
          <w:tcPr>
            <w:tcW w:w="1266" w:type="dxa"/>
            <w:shd w:val="clear" w:color="auto" w:fill="FFFFFF"/>
          </w:tcPr>
          <w:p w14:paraId="0144523D" w14:textId="77777777" w:rsidR="006B6A58" w:rsidRPr="00294A18" w:rsidRDefault="006B6A58" w:rsidP="00B16019">
            <w:pPr>
              <w:widowControl w:val="0"/>
              <w:tabs>
                <w:tab w:val="left" w:pos="1872"/>
              </w:tabs>
              <w:rPr>
                <w:rFonts w:asciiTheme="minorHAnsi" w:hAnsiTheme="minorHAnsi"/>
                <w:sz w:val="20"/>
                <w:szCs w:val="20"/>
              </w:rPr>
            </w:pPr>
            <w:r w:rsidRPr="00294A18">
              <w:rPr>
                <w:rFonts w:asciiTheme="minorHAnsi" w:hAnsiTheme="minorHAnsi"/>
                <w:sz w:val="20"/>
                <w:szCs w:val="20"/>
              </w:rPr>
              <w:t>3 min.</w:t>
            </w:r>
          </w:p>
        </w:tc>
        <w:tc>
          <w:tcPr>
            <w:tcW w:w="6214" w:type="dxa"/>
            <w:shd w:val="clear" w:color="auto" w:fill="FFFFFF"/>
          </w:tcPr>
          <w:p w14:paraId="35139C9E" w14:textId="77777777" w:rsidR="006B6A58" w:rsidRPr="00294A18" w:rsidRDefault="006B6A58" w:rsidP="006B6A58">
            <w:pPr>
              <w:widowControl w:val="0"/>
              <w:numPr>
                <w:ilvl w:val="0"/>
                <w:numId w:val="10"/>
              </w:numPr>
              <w:ind w:left="360"/>
              <w:contextualSpacing/>
              <w:textAlignment w:val="baseline"/>
              <w:rPr>
                <w:rFonts w:asciiTheme="minorHAnsi" w:eastAsia="Calibri" w:hAnsiTheme="minorHAnsi"/>
                <w:sz w:val="20"/>
                <w:szCs w:val="20"/>
              </w:rPr>
            </w:pPr>
            <w:r w:rsidRPr="00294A18">
              <w:rPr>
                <w:rFonts w:asciiTheme="minorHAnsi" w:eastAsia="Calibri" w:hAnsiTheme="minorHAnsi"/>
                <w:sz w:val="20"/>
                <w:szCs w:val="20"/>
              </w:rPr>
              <w:t xml:space="preserve">Dialogue uses some special punctuation. </w:t>
            </w:r>
          </w:p>
          <w:p w14:paraId="4C6C248D" w14:textId="77777777" w:rsidR="006B6A58" w:rsidRPr="00294A18" w:rsidRDefault="006B6A58" w:rsidP="00B16019">
            <w:pPr>
              <w:pStyle w:val="1TableBullet"/>
              <w:rPr>
                <w:rFonts w:asciiTheme="minorHAnsi" w:eastAsia="Calibri" w:hAnsiTheme="minorHAnsi"/>
              </w:rPr>
            </w:pPr>
            <w:r w:rsidRPr="00294A18">
              <w:rPr>
                <w:rFonts w:asciiTheme="minorHAnsi" w:eastAsia="Calibri" w:hAnsiTheme="minorHAnsi"/>
                <w:color w:val="000000"/>
              </w:rPr>
              <w:t xml:space="preserve">We put quotation marks around the words the characters actually say. </w:t>
            </w:r>
          </w:p>
          <w:p w14:paraId="6BC321AE" w14:textId="77777777" w:rsidR="006B6A58" w:rsidRPr="00294A18" w:rsidRDefault="006B6A58" w:rsidP="006B6A58">
            <w:pPr>
              <w:numPr>
                <w:ilvl w:val="0"/>
                <w:numId w:val="11"/>
              </w:numPr>
              <w:contextualSpacing/>
              <w:rPr>
                <w:rFonts w:asciiTheme="minorHAnsi" w:hAnsiTheme="minorHAnsi"/>
                <w:bCs/>
                <w:sz w:val="20"/>
                <w:szCs w:val="20"/>
              </w:rPr>
            </w:pPr>
            <w:r w:rsidRPr="00294A18">
              <w:rPr>
                <w:rFonts w:asciiTheme="minorHAnsi" w:eastAsia="Calibri" w:hAnsiTheme="minorHAnsi"/>
                <w:sz w:val="20"/>
                <w:szCs w:val="20"/>
              </w:rPr>
              <w:t>Now try writing your own example of dialogue.</w:t>
            </w:r>
          </w:p>
        </w:tc>
        <w:tc>
          <w:tcPr>
            <w:tcW w:w="3320" w:type="dxa"/>
            <w:shd w:val="clear" w:color="auto" w:fill="FFFFFF"/>
          </w:tcPr>
          <w:p w14:paraId="37EFFA4F" w14:textId="77777777" w:rsidR="006B6A58" w:rsidRPr="00294A18" w:rsidRDefault="006B6A58" w:rsidP="00B16019">
            <w:pPr>
              <w:pStyle w:val="Tablebullet"/>
              <w:rPr>
                <w:rFonts w:asciiTheme="minorHAnsi" w:eastAsia="Calibri" w:hAnsiTheme="minorHAnsi"/>
              </w:rPr>
            </w:pPr>
            <w:r w:rsidRPr="00294A18">
              <w:rPr>
                <w:rFonts w:asciiTheme="minorHAnsi" w:eastAsia="Calibri" w:hAnsiTheme="minorHAnsi"/>
                <w:i/>
              </w:rPr>
              <w:t>Review the examples of quotations in the Quotation Marks box. Point out how the quotation marks go around the dialogue. Have students take turns writing examples on their own, making sure to show the quotation marks on either side of the line of dialogue.</w:t>
            </w:r>
          </w:p>
        </w:tc>
      </w:tr>
      <w:tr w:rsidR="006B6A58" w:rsidRPr="0049524D" w14:paraId="35A4D7A8" w14:textId="77777777" w:rsidTr="00B16019">
        <w:trPr>
          <w:trHeight w:val="126"/>
          <w:jc w:val="center"/>
        </w:trPr>
        <w:tc>
          <w:tcPr>
            <w:tcW w:w="1266" w:type="dxa"/>
            <w:shd w:val="clear" w:color="auto" w:fill="FFFFFF"/>
          </w:tcPr>
          <w:p w14:paraId="3B61AC5B" w14:textId="77777777" w:rsidR="006B6A58" w:rsidRPr="00294A18" w:rsidRDefault="006B6A58" w:rsidP="00B16019">
            <w:pPr>
              <w:widowControl w:val="0"/>
              <w:tabs>
                <w:tab w:val="left" w:pos="1872"/>
              </w:tabs>
              <w:rPr>
                <w:rFonts w:asciiTheme="minorHAnsi" w:hAnsiTheme="minorHAnsi"/>
                <w:sz w:val="20"/>
                <w:szCs w:val="20"/>
              </w:rPr>
            </w:pPr>
            <w:r w:rsidRPr="00294A18">
              <w:rPr>
                <w:rFonts w:asciiTheme="minorHAnsi" w:hAnsiTheme="minorHAnsi"/>
                <w:sz w:val="20"/>
                <w:szCs w:val="20"/>
              </w:rPr>
              <w:t>3 min.</w:t>
            </w:r>
          </w:p>
        </w:tc>
        <w:tc>
          <w:tcPr>
            <w:tcW w:w="6214" w:type="dxa"/>
            <w:shd w:val="clear" w:color="auto" w:fill="FFFFFF"/>
          </w:tcPr>
          <w:p w14:paraId="2D1DF1DB" w14:textId="77777777" w:rsidR="006B6A58" w:rsidRPr="00294A18" w:rsidRDefault="006B6A58" w:rsidP="006B6A58">
            <w:pPr>
              <w:widowControl w:val="0"/>
              <w:numPr>
                <w:ilvl w:val="0"/>
                <w:numId w:val="10"/>
              </w:numPr>
              <w:ind w:left="360"/>
              <w:contextualSpacing/>
              <w:textAlignment w:val="baseline"/>
              <w:rPr>
                <w:rFonts w:asciiTheme="minorHAnsi" w:eastAsia="Calibri" w:hAnsiTheme="minorHAnsi"/>
                <w:sz w:val="20"/>
                <w:szCs w:val="20"/>
              </w:rPr>
            </w:pPr>
            <w:r w:rsidRPr="00294A18">
              <w:rPr>
                <w:rFonts w:asciiTheme="minorHAnsi" w:eastAsia="Calibri" w:hAnsiTheme="minorHAnsi"/>
                <w:sz w:val="20"/>
                <w:szCs w:val="20"/>
              </w:rPr>
              <w:t xml:space="preserve">To show who says which words, we add “said” and the character’s name. We put a comma at the end of the words the character says to separate the dialogue from the person who said it. </w:t>
            </w:r>
          </w:p>
          <w:p w14:paraId="70D42D61" w14:textId="77777777" w:rsidR="006B6A58" w:rsidRPr="00294A18" w:rsidRDefault="006B6A58" w:rsidP="00B16019">
            <w:pPr>
              <w:pStyle w:val="1TableBullet"/>
              <w:rPr>
                <w:rFonts w:asciiTheme="minorHAnsi" w:hAnsiTheme="minorHAnsi"/>
                <w:bCs/>
              </w:rPr>
            </w:pPr>
            <w:r w:rsidRPr="00294A18">
              <w:rPr>
                <w:rFonts w:asciiTheme="minorHAnsi" w:eastAsia="Calibri" w:hAnsiTheme="minorHAnsi"/>
                <w:color w:val="000000"/>
              </w:rPr>
              <w:t>We place the comma inside the quotation marks, not outside.</w:t>
            </w:r>
          </w:p>
          <w:p w14:paraId="16DDE5BE" w14:textId="77777777" w:rsidR="006B6A58" w:rsidRPr="00294A18" w:rsidRDefault="006B6A58" w:rsidP="006B6A58">
            <w:pPr>
              <w:numPr>
                <w:ilvl w:val="0"/>
                <w:numId w:val="11"/>
              </w:numPr>
              <w:contextualSpacing/>
              <w:rPr>
                <w:rFonts w:asciiTheme="minorHAnsi" w:hAnsiTheme="minorHAnsi"/>
                <w:bCs/>
                <w:sz w:val="20"/>
                <w:szCs w:val="20"/>
              </w:rPr>
            </w:pPr>
            <w:r w:rsidRPr="00294A18">
              <w:rPr>
                <w:rFonts w:asciiTheme="minorHAnsi" w:eastAsia="Calibri" w:hAnsiTheme="minorHAnsi"/>
                <w:sz w:val="20"/>
                <w:szCs w:val="20"/>
              </w:rPr>
              <w:t>Who can help me write another example?</w:t>
            </w:r>
          </w:p>
        </w:tc>
        <w:tc>
          <w:tcPr>
            <w:tcW w:w="3320" w:type="dxa"/>
            <w:shd w:val="clear" w:color="auto" w:fill="FFFFFF"/>
          </w:tcPr>
          <w:p w14:paraId="59C3551B" w14:textId="77777777" w:rsidR="006B6A58" w:rsidRPr="00294A18" w:rsidRDefault="006B6A58" w:rsidP="00B16019">
            <w:pPr>
              <w:pStyle w:val="Tablebullet"/>
              <w:rPr>
                <w:rFonts w:asciiTheme="minorHAnsi" w:eastAsia="Calibri" w:hAnsiTheme="minorHAnsi"/>
              </w:rPr>
            </w:pPr>
            <w:r w:rsidRPr="00294A18">
              <w:rPr>
                <w:rFonts w:asciiTheme="minorHAnsi" w:eastAsia="Calibri" w:hAnsiTheme="minorHAnsi"/>
                <w:i/>
              </w:rPr>
              <w:t xml:space="preserve">Review the examples in the Commas box and point out where the comma is placed. Ask a volunteer to help you write an additional example. </w:t>
            </w:r>
          </w:p>
        </w:tc>
      </w:tr>
      <w:tr w:rsidR="006B6A58" w:rsidRPr="0049524D" w14:paraId="69F5B184" w14:textId="77777777" w:rsidTr="00B16019">
        <w:trPr>
          <w:trHeight w:val="126"/>
          <w:jc w:val="center"/>
        </w:trPr>
        <w:tc>
          <w:tcPr>
            <w:tcW w:w="1266" w:type="dxa"/>
            <w:shd w:val="clear" w:color="auto" w:fill="FFFFFF"/>
          </w:tcPr>
          <w:p w14:paraId="0FF2229F" w14:textId="77777777" w:rsidR="006B6A58" w:rsidRPr="00294A18" w:rsidRDefault="006B6A58" w:rsidP="00B16019">
            <w:pPr>
              <w:widowControl w:val="0"/>
              <w:tabs>
                <w:tab w:val="left" w:pos="1872"/>
              </w:tabs>
              <w:rPr>
                <w:rFonts w:asciiTheme="minorHAnsi" w:hAnsiTheme="minorHAnsi"/>
                <w:sz w:val="20"/>
                <w:szCs w:val="20"/>
              </w:rPr>
            </w:pPr>
            <w:r w:rsidRPr="00294A18">
              <w:rPr>
                <w:rFonts w:asciiTheme="minorHAnsi" w:hAnsiTheme="minorHAnsi"/>
                <w:sz w:val="20"/>
                <w:szCs w:val="20"/>
              </w:rPr>
              <w:t>3 min.</w:t>
            </w:r>
          </w:p>
        </w:tc>
        <w:tc>
          <w:tcPr>
            <w:tcW w:w="6214" w:type="dxa"/>
            <w:shd w:val="clear" w:color="auto" w:fill="FFFFFF"/>
          </w:tcPr>
          <w:p w14:paraId="5726F864" w14:textId="77777777" w:rsidR="006B6A58" w:rsidRPr="00294A18" w:rsidRDefault="006B6A58" w:rsidP="006B6A58">
            <w:pPr>
              <w:numPr>
                <w:ilvl w:val="0"/>
                <w:numId w:val="11"/>
              </w:numPr>
              <w:contextualSpacing/>
              <w:rPr>
                <w:rFonts w:asciiTheme="minorHAnsi" w:hAnsiTheme="minorHAnsi"/>
                <w:bCs/>
                <w:sz w:val="20"/>
                <w:szCs w:val="20"/>
              </w:rPr>
            </w:pPr>
            <w:r w:rsidRPr="00294A18">
              <w:rPr>
                <w:rFonts w:asciiTheme="minorHAnsi" w:eastAsia="Calibri" w:hAnsiTheme="minorHAnsi"/>
                <w:sz w:val="20"/>
                <w:szCs w:val="20"/>
              </w:rPr>
              <w:t>We can also take something someone said and write it as dialogue. If I tell you that Jane said she wanted to go to the park after school, how could we write it as dialogue?</w:t>
            </w:r>
          </w:p>
        </w:tc>
        <w:tc>
          <w:tcPr>
            <w:tcW w:w="3320" w:type="dxa"/>
            <w:shd w:val="clear" w:color="auto" w:fill="FFFFFF"/>
          </w:tcPr>
          <w:p w14:paraId="0D13EAE0" w14:textId="77777777" w:rsidR="006B6A58" w:rsidRPr="00294A18" w:rsidRDefault="006B6A58" w:rsidP="00B16019">
            <w:pPr>
              <w:pStyle w:val="1TableBullet"/>
              <w:rPr>
                <w:rFonts w:asciiTheme="minorHAnsi" w:eastAsia="Calibri" w:hAnsiTheme="minorHAnsi"/>
                <w:i/>
              </w:rPr>
            </w:pPr>
            <w:r w:rsidRPr="00294A18">
              <w:rPr>
                <w:rFonts w:asciiTheme="minorHAnsi" w:eastAsia="Calibri" w:hAnsiTheme="minorHAnsi"/>
                <w:i/>
              </w:rPr>
              <w:t>Work with volunteers to write the sentence as dialogue:</w:t>
            </w:r>
          </w:p>
          <w:p w14:paraId="50263EFC" w14:textId="77777777" w:rsidR="006B6A58" w:rsidRPr="00294A18" w:rsidRDefault="006B6A58" w:rsidP="006B6A58">
            <w:pPr>
              <w:pStyle w:val="1TableBullet"/>
              <w:numPr>
                <w:ilvl w:val="1"/>
                <w:numId w:val="7"/>
              </w:numPr>
              <w:ind w:left="720"/>
              <w:rPr>
                <w:rFonts w:asciiTheme="minorHAnsi" w:eastAsia="Calibri" w:hAnsiTheme="minorHAnsi"/>
                <w:i/>
              </w:rPr>
            </w:pPr>
            <w:r w:rsidRPr="00294A18">
              <w:rPr>
                <w:rFonts w:asciiTheme="minorHAnsi" w:eastAsia="Calibri" w:hAnsiTheme="minorHAnsi"/>
                <w:i/>
              </w:rPr>
              <w:t>“I want to go to the park after school,” said Jane.</w:t>
            </w:r>
          </w:p>
          <w:p w14:paraId="664B1872" w14:textId="77777777" w:rsidR="006B6A58" w:rsidRPr="00294A18" w:rsidRDefault="006B6A58" w:rsidP="00B16019">
            <w:pPr>
              <w:pStyle w:val="Tablebullet"/>
              <w:rPr>
                <w:rFonts w:asciiTheme="minorHAnsi" w:eastAsia="Calibri" w:hAnsiTheme="minorHAnsi"/>
              </w:rPr>
            </w:pPr>
            <w:r w:rsidRPr="00294A18">
              <w:rPr>
                <w:rFonts w:asciiTheme="minorHAnsi" w:eastAsia="Calibri" w:hAnsiTheme="minorHAnsi"/>
                <w:i/>
              </w:rPr>
              <w:t>As you write, stop to show where you are putting punctuation.</w:t>
            </w:r>
          </w:p>
        </w:tc>
      </w:tr>
      <w:tr w:rsidR="006B6A58" w:rsidRPr="0049524D" w14:paraId="4A86364F" w14:textId="77777777" w:rsidTr="00B16019">
        <w:trPr>
          <w:trHeight w:val="126"/>
          <w:jc w:val="center"/>
        </w:trPr>
        <w:tc>
          <w:tcPr>
            <w:tcW w:w="1266" w:type="dxa"/>
            <w:shd w:val="clear" w:color="auto" w:fill="FFFFFF"/>
          </w:tcPr>
          <w:p w14:paraId="11A80892" w14:textId="77777777" w:rsidR="006B6A58" w:rsidRPr="00294A18" w:rsidRDefault="006B6A58" w:rsidP="00B16019">
            <w:pPr>
              <w:widowControl w:val="0"/>
              <w:tabs>
                <w:tab w:val="left" w:pos="1872"/>
              </w:tabs>
              <w:rPr>
                <w:rFonts w:asciiTheme="minorHAnsi" w:hAnsiTheme="minorHAnsi"/>
                <w:b/>
                <w:bCs/>
                <w:sz w:val="20"/>
                <w:szCs w:val="20"/>
              </w:rPr>
            </w:pPr>
            <w:r w:rsidRPr="00294A18">
              <w:rPr>
                <w:rFonts w:asciiTheme="minorHAnsi" w:hAnsiTheme="minorHAnsi"/>
                <w:b/>
                <w:bCs/>
                <w:sz w:val="20"/>
                <w:szCs w:val="20"/>
              </w:rPr>
              <w:t>Monitor Progress</w:t>
            </w:r>
          </w:p>
          <w:p w14:paraId="765D86ED" w14:textId="77777777" w:rsidR="006B6A58" w:rsidRPr="00294A18" w:rsidRDefault="006B6A58" w:rsidP="00B16019">
            <w:pPr>
              <w:widowControl w:val="0"/>
              <w:tabs>
                <w:tab w:val="left" w:pos="1872"/>
              </w:tabs>
              <w:rPr>
                <w:rFonts w:asciiTheme="minorHAnsi" w:hAnsiTheme="minorHAnsi"/>
                <w:sz w:val="20"/>
                <w:szCs w:val="20"/>
              </w:rPr>
            </w:pPr>
            <w:r w:rsidRPr="00294A18">
              <w:rPr>
                <w:rFonts w:asciiTheme="minorHAnsi" w:hAnsiTheme="minorHAnsi"/>
                <w:sz w:val="20"/>
                <w:szCs w:val="20"/>
              </w:rPr>
              <w:t>4 min.</w:t>
            </w:r>
          </w:p>
        </w:tc>
        <w:tc>
          <w:tcPr>
            <w:tcW w:w="6214" w:type="dxa"/>
            <w:shd w:val="clear" w:color="auto" w:fill="FFFFFF"/>
          </w:tcPr>
          <w:p w14:paraId="7D0E33A5" w14:textId="77777777" w:rsidR="006B6A58" w:rsidRPr="00294A18" w:rsidRDefault="006B6A58" w:rsidP="006B6A58">
            <w:pPr>
              <w:widowControl w:val="0"/>
              <w:numPr>
                <w:ilvl w:val="0"/>
                <w:numId w:val="10"/>
              </w:numPr>
              <w:ind w:left="360"/>
              <w:contextualSpacing/>
              <w:textAlignment w:val="baseline"/>
              <w:rPr>
                <w:rFonts w:asciiTheme="minorHAnsi" w:hAnsiTheme="minorHAnsi"/>
                <w:sz w:val="20"/>
                <w:szCs w:val="20"/>
              </w:rPr>
            </w:pPr>
            <w:r w:rsidRPr="00294A18">
              <w:rPr>
                <w:rFonts w:asciiTheme="minorHAnsi" w:hAnsiTheme="minorHAnsi"/>
                <w:sz w:val="20"/>
                <w:szCs w:val="20"/>
              </w:rPr>
              <w:t>Complete the practice items on Language Handout: Punctuate Dialogue.</w:t>
            </w:r>
          </w:p>
        </w:tc>
        <w:tc>
          <w:tcPr>
            <w:tcW w:w="3320" w:type="dxa"/>
            <w:shd w:val="clear" w:color="auto" w:fill="FFFFFF"/>
          </w:tcPr>
          <w:p w14:paraId="24E04365" w14:textId="77777777" w:rsidR="006B6A58" w:rsidRPr="00294A18" w:rsidRDefault="006B6A58" w:rsidP="00B16019">
            <w:pPr>
              <w:pStyle w:val="Tablebullet"/>
              <w:rPr>
                <w:rFonts w:asciiTheme="minorHAnsi" w:eastAsia="Calibri" w:hAnsiTheme="minorHAnsi"/>
              </w:rPr>
            </w:pPr>
            <w:r w:rsidRPr="00294A18">
              <w:rPr>
                <w:rFonts w:asciiTheme="minorHAnsi" w:eastAsia="Calibri" w:hAnsiTheme="minorHAnsi"/>
                <w:i/>
                <w:iCs/>
              </w:rPr>
              <w:t xml:space="preserve">Distribute Language </w:t>
            </w:r>
            <w:r w:rsidRPr="00294A18">
              <w:rPr>
                <w:rFonts w:asciiTheme="minorHAnsi" w:hAnsiTheme="minorHAnsi"/>
                <w:i/>
              </w:rPr>
              <w:t>Handout: Punctuate Dialogue</w:t>
            </w:r>
            <w:r w:rsidRPr="00294A18">
              <w:rPr>
                <w:rFonts w:asciiTheme="minorHAnsi" w:eastAsia="Calibri" w:hAnsiTheme="minorHAnsi"/>
                <w:i/>
                <w:iCs/>
              </w:rPr>
              <w:t xml:space="preserve"> and review directions for the practice items.</w:t>
            </w:r>
          </w:p>
        </w:tc>
      </w:tr>
    </w:tbl>
    <w:p w14:paraId="19DE4C85" w14:textId="77777777" w:rsidR="006B6A58" w:rsidRDefault="006B6A58" w:rsidP="006B6A58"/>
    <w:p w14:paraId="14B6E2C4" w14:textId="77777777" w:rsidR="006B6A58" w:rsidRDefault="006B6A58">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6B6A58" w:rsidRPr="00CE1366" w14:paraId="6EE4EE2D" w14:textId="77777777" w:rsidTr="00B16019">
        <w:trPr>
          <w:trHeight w:val="432"/>
          <w:tblHeader/>
          <w:jc w:val="center"/>
        </w:trPr>
        <w:tc>
          <w:tcPr>
            <w:tcW w:w="10800" w:type="dxa"/>
            <w:shd w:val="clear" w:color="auto" w:fill="F2F2F2"/>
            <w:vAlign w:val="center"/>
          </w:tcPr>
          <w:p w14:paraId="379FF1C8" w14:textId="77777777" w:rsidR="006B6A58" w:rsidRDefault="006B6A58" w:rsidP="006B6A58">
            <w:pPr>
              <w:pStyle w:val="Heading5"/>
              <w:outlineLvl w:val="4"/>
            </w:pPr>
            <w:bookmarkStart w:id="421" w:name="_Toc18048425"/>
            <w:r w:rsidRPr="00CE1366">
              <w:t xml:space="preserve">Grade </w:t>
            </w:r>
            <w:r>
              <w:t>3</w:t>
            </w:r>
            <w:r w:rsidRPr="00CE1366">
              <w:t xml:space="preserve"> M</w:t>
            </w:r>
            <w:r>
              <w:t>3</w:t>
            </w:r>
            <w:r w:rsidRPr="00CE1366">
              <w:t xml:space="preserve"> L</w:t>
            </w:r>
            <w:r>
              <w:t>12</w:t>
            </w:r>
            <w:r w:rsidRPr="00CE1366">
              <w:t xml:space="preserve"> Handout: </w:t>
            </w:r>
            <w:r w:rsidRPr="00294A18">
              <w:t>Punctuate Dialogue</w:t>
            </w:r>
            <w:bookmarkEnd w:id="421"/>
          </w:p>
          <w:p w14:paraId="002A394D" w14:textId="316800B4" w:rsidR="00905F36" w:rsidRPr="00905F36" w:rsidRDefault="00905F36" w:rsidP="00905F36">
            <w:pPr>
              <w:pStyle w:val="Heading5"/>
              <w:outlineLvl w:val="4"/>
            </w:pPr>
            <w:bookmarkStart w:id="422" w:name="_Toc18048426"/>
            <w:r w:rsidRPr="00CE1366">
              <w:t xml:space="preserve">Grade </w:t>
            </w:r>
            <w:r>
              <w:t>5</w:t>
            </w:r>
            <w:r w:rsidRPr="00CE1366">
              <w:t xml:space="preserve"> M</w:t>
            </w:r>
            <w:r>
              <w:t>3</w:t>
            </w:r>
            <w:r w:rsidRPr="00CE1366">
              <w:t xml:space="preserve"> L</w:t>
            </w:r>
            <w:r>
              <w:t>15</w:t>
            </w:r>
            <w:r w:rsidRPr="00CE1366">
              <w:t xml:space="preserve"> Handout: </w:t>
            </w:r>
            <w:r w:rsidRPr="00294A18">
              <w:t>Punctuate Dialogue</w:t>
            </w:r>
            <w:bookmarkEnd w:id="422"/>
          </w:p>
        </w:tc>
      </w:tr>
      <w:tr w:rsidR="006B6A58" w:rsidRPr="00CE1366" w14:paraId="693E82F7" w14:textId="77777777" w:rsidTr="00B16019">
        <w:trPr>
          <w:trHeight w:val="1152"/>
          <w:jc w:val="center"/>
        </w:trPr>
        <w:tc>
          <w:tcPr>
            <w:tcW w:w="10800" w:type="dxa"/>
            <w:shd w:val="clear" w:color="auto" w:fill="FFFFFF"/>
          </w:tcPr>
          <w:p w14:paraId="5F921ED2" w14:textId="77777777" w:rsidR="006B6A58" w:rsidRDefault="006B6A58" w:rsidP="00B160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B6A58" w:rsidRPr="000C0264" w14:paraId="5D05BB54" w14:textId="77777777" w:rsidTr="00B16019">
              <w:trPr>
                <w:jc w:val="center"/>
              </w:trPr>
              <w:tc>
                <w:tcPr>
                  <w:tcW w:w="5000" w:type="pct"/>
                  <w:shd w:val="clear" w:color="auto" w:fill="255694" w:themeFill="accent1"/>
                  <w:vAlign w:val="center"/>
                </w:tcPr>
                <w:p w14:paraId="03B54ADD" w14:textId="77777777" w:rsidR="006B6A58" w:rsidRPr="000C0264" w:rsidRDefault="006B6A58" w:rsidP="00B16019">
                  <w:pPr>
                    <w:rPr>
                      <w:bCs/>
                      <w:color w:val="FFFFFF"/>
                      <w:sz w:val="20"/>
                      <w:szCs w:val="20"/>
                    </w:rPr>
                  </w:pPr>
                  <w:r>
                    <w:rPr>
                      <w:bCs/>
                      <w:color w:val="FFFFFF"/>
                      <w:sz w:val="20"/>
                      <w:szCs w:val="20"/>
                    </w:rPr>
                    <w:t>DIALOGUE</w:t>
                  </w:r>
                </w:p>
              </w:tc>
            </w:tr>
            <w:tr w:rsidR="006B6A58" w:rsidRPr="000C0264" w14:paraId="368EBAE4" w14:textId="77777777" w:rsidTr="00B16019">
              <w:trPr>
                <w:jc w:val="center"/>
              </w:trPr>
              <w:tc>
                <w:tcPr>
                  <w:tcW w:w="5000" w:type="pct"/>
                  <w:shd w:val="clear" w:color="auto" w:fill="FFFFFF"/>
                  <w:vAlign w:val="center"/>
                </w:tcPr>
                <w:p w14:paraId="3FF06473" w14:textId="77777777" w:rsidR="006B6A58" w:rsidRDefault="006B6A58" w:rsidP="00B16019">
                  <w:pPr>
                    <w:contextualSpacing/>
                    <w:rPr>
                      <w:bCs/>
                      <w:sz w:val="20"/>
                      <w:szCs w:val="20"/>
                    </w:rPr>
                  </w:pPr>
                  <w:r>
                    <w:rPr>
                      <w:bCs/>
                      <w:sz w:val="20"/>
                      <w:szCs w:val="20"/>
                    </w:rPr>
                    <w:t xml:space="preserve">Dialogue is what a character says in a story. </w:t>
                  </w:r>
                </w:p>
                <w:p w14:paraId="044A6EF1" w14:textId="77777777" w:rsidR="006B6A58" w:rsidRPr="000C0264" w:rsidRDefault="006B6A58" w:rsidP="00B16019">
                  <w:pPr>
                    <w:contextualSpacing/>
                    <w:rPr>
                      <w:bCs/>
                      <w:sz w:val="20"/>
                      <w:szCs w:val="20"/>
                    </w:rPr>
                  </w:pPr>
                  <w:r>
                    <w:rPr>
                      <w:bCs/>
                      <w:sz w:val="20"/>
                      <w:szCs w:val="20"/>
                    </w:rPr>
                    <w:t xml:space="preserve">Dialogue is often set off by quotation marks and includes the name of the person who said the words. </w:t>
                  </w:r>
                </w:p>
              </w:tc>
            </w:tr>
          </w:tbl>
          <w:p w14:paraId="1CA47E2B" w14:textId="77777777" w:rsidR="006B6A58" w:rsidRPr="000C0264" w:rsidRDefault="006B6A58" w:rsidP="00B16019">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B6A58" w:rsidRPr="000C0264" w14:paraId="3AEED5E4" w14:textId="77777777" w:rsidTr="00B16019">
              <w:trPr>
                <w:jc w:val="center"/>
              </w:trPr>
              <w:tc>
                <w:tcPr>
                  <w:tcW w:w="5000" w:type="pct"/>
                  <w:shd w:val="clear" w:color="auto" w:fill="255694" w:themeFill="accent1"/>
                  <w:vAlign w:val="center"/>
                </w:tcPr>
                <w:p w14:paraId="6D88FA14" w14:textId="77777777" w:rsidR="006B6A58" w:rsidRPr="000C0264" w:rsidRDefault="006B6A58" w:rsidP="00B16019">
                  <w:pPr>
                    <w:rPr>
                      <w:bCs/>
                      <w:color w:val="FFFFFF"/>
                      <w:sz w:val="20"/>
                      <w:szCs w:val="20"/>
                    </w:rPr>
                  </w:pPr>
                  <w:r>
                    <w:rPr>
                      <w:bCs/>
                      <w:color w:val="FFFFFF"/>
                      <w:sz w:val="20"/>
                      <w:szCs w:val="20"/>
                    </w:rPr>
                    <w:t>QUOTATION MARKS</w:t>
                  </w:r>
                </w:p>
              </w:tc>
            </w:tr>
            <w:tr w:rsidR="006B6A58" w:rsidRPr="000C0264" w14:paraId="3F3ACF0B" w14:textId="77777777" w:rsidTr="00B16019">
              <w:trPr>
                <w:trHeight w:val="1872"/>
                <w:jc w:val="center"/>
              </w:trPr>
              <w:tc>
                <w:tcPr>
                  <w:tcW w:w="5000" w:type="pct"/>
                  <w:shd w:val="clear" w:color="auto" w:fill="FFFFFF"/>
                  <w:vAlign w:val="center"/>
                </w:tcPr>
                <w:p w14:paraId="779052C8" w14:textId="77777777" w:rsidR="006B6A58" w:rsidRDefault="006B6A58" w:rsidP="00B16019">
                  <w:pPr>
                    <w:rPr>
                      <w:bCs/>
                      <w:sz w:val="20"/>
                      <w:szCs w:val="20"/>
                    </w:rPr>
                  </w:pPr>
                  <w:r>
                    <w:rPr>
                      <w:bCs/>
                      <w:sz w:val="20"/>
                      <w:szCs w:val="20"/>
                    </w:rPr>
                    <w:t xml:space="preserve">Set off the words a character says using quotation marks. </w:t>
                  </w:r>
                </w:p>
                <w:p w14:paraId="76C4C361" w14:textId="77777777" w:rsidR="006B6A58" w:rsidRDefault="006B6A58" w:rsidP="00B16019">
                  <w:pPr>
                    <w:rPr>
                      <w:bCs/>
                      <w:sz w:val="20"/>
                      <w:szCs w:val="20"/>
                    </w:rPr>
                  </w:pPr>
                </w:p>
                <w:p w14:paraId="758862D6" w14:textId="77777777" w:rsidR="006B6A58" w:rsidRDefault="006B6A58" w:rsidP="00B16019">
                  <w:pPr>
                    <w:rPr>
                      <w:bCs/>
                      <w:sz w:val="20"/>
                      <w:szCs w:val="20"/>
                    </w:rPr>
                  </w:pPr>
                  <w:r w:rsidRPr="00053CD6">
                    <w:rPr>
                      <w:b/>
                      <w:bCs/>
                      <w:sz w:val="20"/>
                      <w:szCs w:val="20"/>
                    </w:rPr>
                    <w:t>“</w:t>
                  </w:r>
                  <w:r>
                    <w:rPr>
                      <w:bCs/>
                      <w:sz w:val="20"/>
                      <w:szCs w:val="20"/>
                    </w:rPr>
                    <w:t>Let’s go to the park.</w:t>
                  </w:r>
                  <w:r w:rsidRPr="00053CD6">
                    <w:rPr>
                      <w:b/>
                      <w:bCs/>
                      <w:sz w:val="20"/>
                      <w:szCs w:val="20"/>
                    </w:rPr>
                    <w:t>”</w:t>
                  </w:r>
                </w:p>
                <w:p w14:paraId="0C449CAA" w14:textId="77777777" w:rsidR="006B6A58" w:rsidRPr="000C0264" w:rsidRDefault="006B6A58" w:rsidP="00B16019">
                  <w:pPr>
                    <w:rPr>
                      <w:bCs/>
                      <w:sz w:val="20"/>
                      <w:szCs w:val="20"/>
                    </w:rPr>
                  </w:pPr>
                  <w:r w:rsidRPr="00053CD6">
                    <w:rPr>
                      <w:b/>
                      <w:bCs/>
                      <w:sz w:val="20"/>
                      <w:szCs w:val="20"/>
                    </w:rPr>
                    <w:t>“</w:t>
                  </w:r>
                  <w:r>
                    <w:rPr>
                      <w:bCs/>
                      <w:sz w:val="20"/>
                      <w:szCs w:val="20"/>
                    </w:rPr>
                    <w:t>Sure! I’ll grab my baseball mitt.</w:t>
                  </w:r>
                  <w:r w:rsidRPr="00053CD6">
                    <w:rPr>
                      <w:b/>
                      <w:bCs/>
                      <w:sz w:val="20"/>
                      <w:szCs w:val="20"/>
                    </w:rPr>
                    <w:t>”</w:t>
                  </w:r>
                </w:p>
              </w:tc>
            </w:tr>
          </w:tbl>
          <w:p w14:paraId="4E25B60E" w14:textId="77777777" w:rsidR="006B6A58" w:rsidRPr="000C0264" w:rsidRDefault="006B6A58" w:rsidP="00B16019">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B6A58" w:rsidRPr="000C0264" w14:paraId="27F3BE33" w14:textId="77777777" w:rsidTr="00B16019">
              <w:trPr>
                <w:jc w:val="center"/>
              </w:trPr>
              <w:tc>
                <w:tcPr>
                  <w:tcW w:w="5000" w:type="pct"/>
                  <w:shd w:val="clear" w:color="auto" w:fill="255694" w:themeFill="accent1"/>
                  <w:vAlign w:val="center"/>
                </w:tcPr>
                <w:p w14:paraId="17C627DB" w14:textId="77777777" w:rsidR="006B6A58" w:rsidRPr="000C0264" w:rsidRDefault="006B6A58" w:rsidP="00B16019">
                  <w:pPr>
                    <w:rPr>
                      <w:bCs/>
                      <w:color w:val="FFFFFF"/>
                      <w:sz w:val="20"/>
                      <w:szCs w:val="20"/>
                    </w:rPr>
                  </w:pPr>
                  <w:r>
                    <w:rPr>
                      <w:bCs/>
                      <w:color w:val="FFFFFF"/>
                      <w:sz w:val="20"/>
                      <w:szCs w:val="20"/>
                    </w:rPr>
                    <w:t>COMMAS</w:t>
                  </w:r>
                </w:p>
              </w:tc>
            </w:tr>
            <w:tr w:rsidR="006B6A58" w:rsidRPr="000C0264" w14:paraId="31D9EEA8" w14:textId="77777777" w:rsidTr="00B16019">
              <w:trPr>
                <w:trHeight w:val="2592"/>
                <w:jc w:val="center"/>
              </w:trPr>
              <w:tc>
                <w:tcPr>
                  <w:tcW w:w="5000" w:type="pct"/>
                  <w:shd w:val="clear" w:color="auto" w:fill="FFFFFF"/>
                  <w:vAlign w:val="center"/>
                </w:tcPr>
                <w:p w14:paraId="4CD46280" w14:textId="77777777" w:rsidR="006B6A58" w:rsidRDefault="006B6A58" w:rsidP="00B16019">
                  <w:pPr>
                    <w:rPr>
                      <w:bCs/>
                      <w:sz w:val="20"/>
                      <w:szCs w:val="20"/>
                    </w:rPr>
                  </w:pPr>
                  <w:r>
                    <w:rPr>
                      <w:bCs/>
                      <w:sz w:val="20"/>
                      <w:szCs w:val="20"/>
                    </w:rPr>
                    <w:t xml:space="preserve">When you write dialogue, show who said the words. Use a comma to separate the words from the person who said them. The comma goes inside the quotation marks. </w:t>
                  </w:r>
                </w:p>
                <w:p w14:paraId="0AD39647" w14:textId="77777777" w:rsidR="006B6A58" w:rsidRDefault="006B6A58" w:rsidP="00B16019">
                  <w:pPr>
                    <w:rPr>
                      <w:bCs/>
                      <w:sz w:val="20"/>
                      <w:szCs w:val="20"/>
                    </w:rPr>
                  </w:pPr>
                </w:p>
                <w:p w14:paraId="7238EA19" w14:textId="77777777" w:rsidR="006B6A58" w:rsidRDefault="006B6A58" w:rsidP="00B16019">
                  <w:pPr>
                    <w:rPr>
                      <w:bCs/>
                      <w:sz w:val="20"/>
                      <w:szCs w:val="20"/>
                    </w:rPr>
                  </w:pPr>
                  <w:r>
                    <w:rPr>
                      <w:bCs/>
                      <w:sz w:val="20"/>
                      <w:szCs w:val="20"/>
                    </w:rPr>
                    <w:t>“Let’s go to the park</w:t>
                  </w:r>
                  <w:r w:rsidRPr="00053CD6">
                    <w:rPr>
                      <w:b/>
                      <w:bCs/>
                      <w:sz w:val="20"/>
                      <w:szCs w:val="20"/>
                    </w:rPr>
                    <w:t>,</w:t>
                  </w:r>
                  <w:r>
                    <w:rPr>
                      <w:bCs/>
                      <w:sz w:val="20"/>
                      <w:szCs w:val="20"/>
                    </w:rPr>
                    <w:t>” said Sara.</w:t>
                  </w:r>
                </w:p>
                <w:p w14:paraId="0C79A5CA" w14:textId="77777777" w:rsidR="006B6A58" w:rsidRPr="000C0264" w:rsidRDefault="006B6A58" w:rsidP="00B16019">
                  <w:pPr>
                    <w:rPr>
                      <w:bCs/>
                      <w:sz w:val="20"/>
                      <w:szCs w:val="20"/>
                    </w:rPr>
                  </w:pPr>
                  <w:r>
                    <w:rPr>
                      <w:bCs/>
                      <w:sz w:val="20"/>
                      <w:szCs w:val="20"/>
                    </w:rPr>
                    <w:t>“Sure! I’ll grab my baseball mitt</w:t>
                  </w:r>
                  <w:r w:rsidRPr="00053CD6">
                    <w:rPr>
                      <w:b/>
                      <w:bCs/>
                      <w:sz w:val="20"/>
                      <w:szCs w:val="20"/>
                    </w:rPr>
                    <w:t>,</w:t>
                  </w:r>
                  <w:r>
                    <w:rPr>
                      <w:bCs/>
                      <w:sz w:val="20"/>
                      <w:szCs w:val="20"/>
                    </w:rPr>
                    <w:t>” said Marco.</w:t>
                  </w:r>
                </w:p>
              </w:tc>
            </w:tr>
          </w:tbl>
          <w:p w14:paraId="10A56652" w14:textId="77777777" w:rsidR="006B6A58" w:rsidRPr="000C0264" w:rsidRDefault="006B6A58" w:rsidP="00B160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B6A58" w:rsidRPr="000C0264" w14:paraId="718AB9DF" w14:textId="77777777" w:rsidTr="00B16019">
              <w:trPr>
                <w:tblHeader/>
                <w:jc w:val="center"/>
              </w:trPr>
              <w:tc>
                <w:tcPr>
                  <w:tcW w:w="5000" w:type="pct"/>
                  <w:shd w:val="clear" w:color="auto" w:fill="255694" w:themeFill="accent1"/>
                  <w:vAlign w:val="center"/>
                </w:tcPr>
                <w:p w14:paraId="34530F9D" w14:textId="77777777" w:rsidR="006B6A58" w:rsidRPr="000C0264" w:rsidRDefault="006B6A58" w:rsidP="00B16019">
                  <w:pPr>
                    <w:rPr>
                      <w:bCs/>
                      <w:color w:val="FFFFFF"/>
                      <w:sz w:val="20"/>
                      <w:szCs w:val="20"/>
                    </w:rPr>
                  </w:pPr>
                  <w:r>
                    <w:rPr>
                      <w:bCs/>
                      <w:color w:val="FFFFFF"/>
                      <w:sz w:val="20"/>
                      <w:szCs w:val="20"/>
                    </w:rPr>
                    <w:t>DIALOGUE PUNCTUATION</w:t>
                  </w:r>
                  <w:r w:rsidRPr="000C0264">
                    <w:rPr>
                      <w:bCs/>
                      <w:color w:val="FFFFFF"/>
                      <w:sz w:val="20"/>
                      <w:szCs w:val="20"/>
                    </w:rPr>
                    <w:t xml:space="preserve"> PRACTICE </w:t>
                  </w:r>
                </w:p>
              </w:tc>
            </w:tr>
            <w:tr w:rsidR="006B6A58" w:rsidRPr="000C0264" w14:paraId="65C9B4F1" w14:textId="77777777" w:rsidTr="00B16019">
              <w:trPr>
                <w:trHeight w:val="1440"/>
                <w:jc w:val="center"/>
              </w:trPr>
              <w:tc>
                <w:tcPr>
                  <w:tcW w:w="5000" w:type="pct"/>
                  <w:shd w:val="clear" w:color="auto" w:fill="FFFFFF"/>
                </w:tcPr>
                <w:p w14:paraId="720996EC" w14:textId="77777777" w:rsidR="006B6A58" w:rsidRPr="00053CD6" w:rsidRDefault="006B6A58" w:rsidP="00B16019">
                  <w:pPr>
                    <w:widowControl w:val="0"/>
                    <w:tabs>
                      <w:tab w:val="left" w:pos="1872"/>
                    </w:tabs>
                    <w:rPr>
                      <w:rFonts w:cs="Times New Roman"/>
                      <w:bCs/>
                    </w:rPr>
                  </w:pPr>
                  <w:r w:rsidRPr="000C0264">
                    <w:rPr>
                      <w:rFonts w:cs="Times New Roman"/>
                      <w:b/>
                      <w:bCs/>
                    </w:rPr>
                    <w:t xml:space="preserve">Directions: </w:t>
                  </w:r>
                  <w:r>
                    <w:rPr>
                      <w:rFonts w:cs="Times New Roman"/>
                      <w:bCs/>
                    </w:rPr>
                    <w:t xml:space="preserve">Rewrite each sentence with the correct punctuation. </w:t>
                  </w:r>
                </w:p>
                <w:p w14:paraId="74EFBFC3" w14:textId="77777777" w:rsidR="006B6A58" w:rsidRPr="000C0264" w:rsidRDefault="006B6A58" w:rsidP="00B16019">
                  <w:pPr>
                    <w:widowControl w:val="0"/>
                    <w:rPr>
                      <w:rFonts w:cs="Times New Roman"/>
                      <w:b/>
                      <w:bCs/>
                    </w:rPr>
                  </w:pPr>
                </w:p>
                <w:p w14:paraId="2C9C8890" w14:textId="77777777" w:rsidR="006B6A58" w:rsidRPr="007F01B8" w:rsidRDefault="006B6A58" w:rsidP="003564EE">
                  <w:pPr>
                    <w:widowControl w:val="0"/>
                    <w:numPr>
                      <w:ilvl w:val="0"/>
                      <w:numId w:val="239"/>
                    </w:numPr>
                    <w:rPr>
                      <w:rFonts w:asciiTheme="minorHAnsi" w:hAnsiTheme="minorHAnsi" w:cs="Times New Roman"/>
                    </w:rPr>
                  </w:pPr>
                  <w:r w:rsidRPr="007F01B8">
                    <w:rPr>
                      <w:rFonts w:asciiTheme="minorHAnsi" w:hAnsiTheme="minorHAnsi" w:cs="Times New Roman"/>
                    </w:rPr>
                    <w:t xml:space="preserve">It might rain today said Jack. </w:t>
                  </w:r>
                  <w:r w:rsidRPr="007F01B8">
                    <w:rPr>
                      <w:rFonts w:asciiTheme="minorHAnsi" w:hAnsiTheme="minorHAnsi" w:cs="Times New Roman"/>
                      <w:color w:val="FF0000"/>
                    </w:rPr>
                    <w:t xml:space="preserve">“It might rain today,” said Jack. </w:t>
                  </w:r>
                </w:p>
                <w:p w14:paraId="0C2FC55F" w14:textId="77777777" w:rsidR="006B6A58" w:rsidRPr="007F01B8" w:rsidRDefault="006B6A58" w:rsidP="003564EE">
                  <w:pPr>
                    <w:widowControl w:val="0"/>
                    <w:numPr>
                      <w:ilvl w:val="0"/>
                      <w:numId w:val="239"/>
                    </w:numPr>
                    <w:rPr>
                      <w:rFonts w:asciiTheme="minorHAnsi" w:hAnsiTheme="minorHAnsi" w:cs="Times New Roman"/>
                    </w:rPr>
                  </w:pPr>
                  <w:r w:rsidRPr="007F01B8">
                    <w:rPr>
                      <w:rFonts w:asciiTheme="minorHAnsi" w:hAnsiTheme="minorHAnsi" w:cs="Times New Roman"/>
                    </w:rPr>
                    <w:t xml:space="preserve">We’re having sandwiches for lunch said Maria. </w:t>
                  </w:r>
                  <w:r w:rsidRPr="007F01B8">
                    <w:rPr>
                      <w:rFonts w:asciiTheme="minorHAnsi" w:hAnsiTheme="minorHAnsi" w:cs="Times New Roman"/>
                      <w:color w:val="FF0000"/>
                    </w:rPr>
                    <w:t>“We’re having sandwiches for lunch today,” said Maria.</w:t>
                  </w:r>
                </w:p>
                <w:p w14:paraId="1FB384D0" w14:textId="77777777" w:rsidR="006B6A58" w:rsidRPr="007F01B8" w:rsidRDefault="006B6A58" w:rsidP="003564EE">
                  <w:pPr>
                    <w:widowControl w:val="0"/>
                    <w:numPr>
                      <w:ilvl w:val="0"/>
                      <w:numId w:val="239"/>
                    </w:numPr>
                    <w:rPr>
                      <w:rFonts w:asciiTheme="minorHAnsi" w:hAnsiTheme="minorHAnsi" w:cs="Times New Roman"/>
                    </w:rPr>
                  </w:pPr>
                  <w:r w:rsidRPr="007F01B8">
                    <w:rPr>
                      <w:rFonts w:asciiTheme="minorHAnsi" w:hAnsiTheme="minorHAnsi" w:cs="Times New Roman"/>
                    </w:rPr>
                    <w:t xml:space="preserve">I’ll go get milk from the store said Mom. </w:t>
                  </w:r>
                  <w:r w:rsidRPr="007F01B8">
                    <w:rPr>
                      <w:rFonts w:asciiTheme="minorHAnsi" w:hAnsiTheme="minorHAnsi" w:cs="Times New Roman"/>
                      <w:color w:val="FF0000"/>
                    </w:rPr>
                    <w:t>“I’ll go get milk from the store,” said Mom.</w:t>
                  </w:r>
                  <w:r w:rsidRPr="007F01B8">
                    <w:rPr>
                      <w:rFonts w:asciiTheme="minorHAnsi" w:hAnsiTheme="minorHAnsi" w:cs="Times New Roman"/>
                    </w:rPr>
                    <w:t xml:space="preserve"> </w:t>
                  </w:r>
                </w:p>
                <w:p w14:paraId="44FAD4FD" w14:textId="77777777" w:rsidR="006B6A58" w:rsidRPr="000C0264" w:rsidRDefault="006B6A58" w:rsidP="003564EE">
                  <w:pPr>
                    <w:widowControl w:val="0"/>
                    <w:numPr>
                      <w:ilvl w:val="0"/>
                      <w:numId w:val="239"/>
                    </w:numPr>
                    <w:rPr>
                      <w:rFonts w:ascii="Times New Roman" w:hAnsi="Times New Roman" w:cs="Times New Roman"/>
                    </w:rPr>
                  </w:pPr>
                  <w:r w:rsidRPr="007F01B8">
                    <w:rPr>
                      <w:rFonts w:asciiTheme="minorHAnsi" w:hAnsiTheme="minorHAnsi" w:cs="Times New Roman"/>
                    </w:rPr>
                    <w:t xml:space="preserve">I finished reading the book said Sahil. </w:t>
                  </w:r>
                  <w:r w:rsidRPr="007F01B8">
                    <w:rPr>
                      <w:rFonts w:asciiTheme="minorHAnsi" w:hAnsiTheme="minorHAnsi" w:cs="Times New Roman"/>
                      <w:color w:val="FF0000"/>
                    </w:rPr>
                    <w:t>“I finished reading the book,” said Sahil.</w:t>
                  </w:r>
                </w:p>
              </w:tc>
            </w:tr>
          </w:tbl>
          <w:p w14:paraId="062F62E3" w14:textId="77777777" w:rsidR="006B6A58" w:rsidRPr="000C0264" w:rsidRDefault="006B6A58" w:rsidP="00B160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B6A58" w:rsidRPr="000C0264" w14:paraId="5E997F74" w14:textId="77777777" w:rsidTr="00B16019">
              <w:trPr>
                <w:tblHeader/>
                <w:jc w:val="center"/>
              </w:trPr>
              <w:tc>
                <w:tcPr>
                  <w:tcW w:w="5000" w:type="pct"/>
                  <w:shd w:val="clear" w:color="auto" w:fill="255694" w:themeFill="accent1"/>
                  <w:vAlign w:val="center"/>
                </w:tcPr>
                <w:p w14:paraId="62F15011" w14:textId="77777777" w:rsidR="006B6A58" w:rsidRPr="000C0264" w:rsidRDefault="006B6A58" w:rsidP="00B16019">
                  <w:pPr>
                    <w:rPr>
                      <w:bCs/>
                      <w:color w:val="FFFFFF"/>
                      <w:sz w:val="20"/>
                      <w:szCs w:val="20"/>
                    </w:rPr>
                  </w:pPr>
                  <w:r>
                    <w:rPr>
                      <w:bCs/>
                      <w:color w:val="FFFFFF"/>
                      <w:sz w:val="20"/>
                      <w:szCs w:val="20"/>
                    </w:rPr>
                    <w:t>DIALOGUE PUNCTUATION</w:t>
                  </w:r>
                  <w:r w:rsidRPr="000C0264">
                    <w:rPr>
                      <w:bCs/>
                      <w:color w:val="FFFFFF"/>
                      <w:sz w:val="20"/>
                      <w:szCs w:val="20"/>
                    </w:rPr>
                    <w:t xml:space="preserve"> PRACTICE</w:t>
                  </w:r>
                </w:p>
              </w:tc>
            </w:tr>
            <w:tr w:rsidR="006B6A58" w:rsidRPr="000C0264" w14:paraId="012614EC" w14:textId="77777777" w:rsidTr="00B16019">
              <w:trPr>
                <w:trHeight w:val="1440"/>
                <w:jc w:val="center"/>
              </w:trPr>
              <w:tc>
                <w:tcPr>
                  <w:tcW w:w="5000" w:type="pct"/>
                  <w:shd w:val="clear" w:color="auto" w:fill="FFFFFF"/>
                </w:tcPr>
                <w:p w14:paraId="41BB78D5" w14:textId="77777777" w:rsidR="006B6A58" w:rsidRPr="007F01B8" w:rsidRDefault="006B6A58" w:rsidP="00B16019">
                  <w:pPr>
                    <w:widowControl w:val="0"/>
                    <w:rPr>
                      <w:rFonts w:asciiTheme="minorHAnsi" w:hAnsiTheme="minorHAnsi" w:cs="Times New Roman"/>
                      <w:bCs/>
                    </w:rPr>
                  </w:pPr>
                  <w:r w:rsidRPr="007F01B8">
                    <w:rPr>
                      <w:rFonts w:asciiTheme="minorHAnsi" w:hAnsiTheme="minorHAnsi" w:cs="Times New Roman"/>
                      <w:b/>
                      <w:bCs/>
                    </w:rPr>
                    <w:t xml:space="preserve">Directions: </w:t>
                  </w:r>
                  <w:r w:rsidRPr="007F01B8">
                    <w:rPr>
                      <w:rFonts w:asciiTheme="minorHAnsi" w:hAnsiTheme="minorHAnsi" w:cs="Times New Roman"/>
                      <w:bCs/>
                    </w:rPr>
                    <w:t xml:space="preserve">Use the information to write a line of dialogue with the correct punctuation. </w:t>
                  </w:r>
                  <w:r w:rsidRPr="007F01B8">
                    <w:rPr>
                      <w:rFonts w:asciiTheme="minorHAnsi" w:hAnsiTheme="minorHAnsi" w:cs="Times New Roman"/>
                      <w:color w:val="FF0000"/>
                    </w:rPr>
                    <w:t>Possible answers shown.</w:t>
                  </w:r>
                </w:p>
                <w:p w14:paraId="5017483D" w14:textId="77777777" w:rsidR="006B6A58" w:rsidRPr="007F01B8" w:rsidRDefault="006B6A58" w:rsidP="00B16019">
                  <w:pPr>
                    <w:widowControl w:val="0"/>
                    <w:rPr>
                      <w:rFonts w:asciiTheme="minorHAnsi" w:hAnsiTheme="minorHAnsi" w:cs="Times New Roman"/>
                      <w:b/>
                      <w:bCs/>
                    </w:rPr>
                  </w:pPr>
                </w:p>
                <w:p w14:paraId="283B233B" w14:textId="77777777" w:rsidR="006B6A58" w:rsidRPr="007F01B8" w:rsidRDefault="006B6A58" w:rsidP="003564EE">
                  <w:pPr>
                    <w:widowControl w:val="0"/>
                    <w:numPr>
                      <w:ilvl w:val="0"/>
                      <w:numId w:val="240"/>
                    </w:numPr>
                    <w:rPr>
                      <w:rFonts w:asciiTheme="minorHAnsi" w:hAnsiTheme="minorHAnsi" w:cs="Times New Roman"/>
                    </w:rPr>
                  </w:pPr>
                  <w:r w:rsidRPr="007F01B8">
                    <w:rPr>
                      <w:rFonts w:asciiTheme="minorHAnsi" w:hAnsiTheme="minorHAnsi" w:cs="Times New Roman"/>
                    </w:rPr>
                    <w:t xml:space="preserve">Marcus said the basketball team won yesterday. </w:t>
                  </w:r>
                  <w:r w:rsidRPr="007F01B8">
                    <w:rPr>
                      <w:rFonts w:asciiTheme="minorHAnsi" w:hAnsiTheme="minorHAnsi" w:cs="Times New Roman"/>
                      <w:color w:val="FF0000"/>
                    </w:rPr>
                    <w:t>“The basketball team won yesterday,” said Marcus.</w:t>
                  </w:r>
                  <w:r w:rsidRPr="007F01B8">
                    <w:rPr>
                      <w:rFonts w:asciiTheme="minorHAnsi" w:hAnsiTheme="minorHAnsi" w:cs="Times New Roman"/>
                    </w:rPr>
                    <w:t xml:space="preserve"> </w:t>
                  </w:r>
                </w:p>
                <w:p w14:paraId="7FC34474" w14:textId="77777777" w:rsidR="006B6A58" w:rsidRPr="000C0264" w:rsidRDefault="006B6A58" w:rsidP="003564EE">
                  <w:pPr>
                    <w:widowControl w:val="0"/>
                    <w:numPr>
                      <w:ilvl w:val="0"/>
                      <w:numId w:val="240"/>
                    </w:numPr>
                    <w:rPr>
                      <w:rFonts w:ascii="Times New Roman" w:hAnsi="Times New Roman" w:cs="Times New Roman"/>
                    </w:rPr>
                  </w:pPr>
                  <w:r w:rsidRPr="007F01B8">
                    <w:rPr>
                      <w:rFonts w:asciiTheme="minorHAnsi" w:hAnsiTheme="minorHAnsi" w:cs="Times New Roman"/>
                    </w:rPr>
                    <w:t xml:space="preserve">Coach said the next game would be in Springfield. </w:t>
                  </w:r>
                  <w:r w:rsidRPr="007F01B8">
                    <w:rPr>
                      <w:rFonts w:asciiTheme="minorHAnsi" w:hAnsiTheme="minorHAnsi" w:cs="Times New Roman"/>
                      <w:color w:val="FF0000"/>
                    </w:rPr>
                    <w:t>“The next game will be in Springfield,” said Coach.</w:t>
                  </w:r>
                </w:p>
              </w:tc>
            </w:tr>
          </w:tbl>
          <w:p w14:paraId="2CFD6219" w14:textId="77777777" w:rsidR="006B6A58" w:rsidRDefault="006B6A58" w:rsidP="00B16019"/>
          <w:p w14:paraId="0FA9340D" w14:textId="77777777" w:rsidR="006B6A58" w:rsidRPr="00CE1366" w:rsidRDefault="006B6A58" w:rsidP="00B16019">
            <w:pPr>
              <w:spacing w:line="480" w:lineRule="auto"/>
              <w:rPr>
                <w:rFonts w:cs="Arial"/>
                <w:color w:val="auto"/>
              </w:rPr>
            </w:pPr>
          </w:p>
        </w:tc>
      </w:tr>
    </w:tbl>
    <w:p w14:paraId="1E3334AE" w14:textId="77777777" w:rsidR="006B6A58" w:rsidRPr="002F47CF" w:rsidRDefault="006B6A58" w:rsidP="006B6A58"/>
    <w:p w14:paraId="3036A637" w14:textId="77777777" w:rsidR="009E029E" w:rsidRDefault="009E029E">
      <w:pPr>
        <w:ind w:left="720" w:hanging="360"/>
        <w:rPr>
          <w:rFonts w:asciiTheme="majorHAnsi" w:hAnsiTheme="majorHAnsi" w:cstheme="majorHAnsi"/>
          <w:noProof/>
          <w:color w:val="E27425" w:themeColor="accent2"/>
          <w:sz w:val="32"/>
          <w:szCs w:val="32"/>
          <w:lang w:eastAsia="ja-JP"/>
        </w:rPr>
      </w:pPr>
      <w:r>
        <w:br w:type="page"/>
      </w:r>
    </w:p>
    <w:p w14:paraId="1546E507" w14:textId="701E4779" w:rsidR="005D3F3B" w:rsidRPr="00141DEF" w:rsidRDefault="00201323" w:rsidP="005D3F3B">
      <w:pPr>
        <w:pStyle w:val="Heading3"/>
      </w:pPr>
      <w:bookmarkStart w:id="423" w:name="_Toc18048427"/>
      <w:r>
        <w:t>L.4.2.B: Punctuate Direct Speech and Quotations</w:t>
      </w:r>
      <w:bookmarkEnd w:id="423"/>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5D3F3B" w:rsidRPr="00141DEF" w14:paraId="5F7547ED" w14:textId="77777777" w:rsidTr="003F08BF">
        <w:trPr>
          <w:cantSplit/>
          <w:trHeight w:val="432"/>
          <w:tblHeader/>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255694" w:themeFill="accent1"/>
            <w:vAlign w:val="center"/>
            <w:hideMark/>
          </w:tcPr>
          <w:p w14:paraId="61C84869" w14:textId="77777777" w:rsidR="005D3F3B" w:rsidRDefault="005D3F3B" w:rsidP="005D3F3B">
            <w:pPr>
              <w:pStyle w:val="Heading4"/>
              <w:outlineLvl w:val="3"/>
              <w:rPr>
                <w:color w:val="FFFFFF"/>
              </w:rPr>
            </w:pPr>
            <w:bookmarkStart w:id="424" w:name="_Toc18048428"/>
            <w:r>
              <w:t>Grade 4 M1 L12 Mini-lesson: Punctuate Direct Speech and Quotations</w:t>
            </w:r>
            <w:r w:rsidRPr="00141DEF">
              <w:rPr>
                <w:color w:val="FFFFFF"/>
              </w:rPr>
              <w:t xml:space="preserve"> (11 min.)</w:t>
            </w:r>
            <w:bookmarkEnd w:id="424"/>
          </w:p>
          <w:p w14:paraId="5BCCEB8C" w14:textId="60A69E58" w:rsidR="00B76B36" w:rsidRPr="00B76B36" w:rsidRDefault="00B76B36" w:rsidP="00B76B36">
            <w:pPr>
              <w:pStyle w:val="Heading4"/>
              <w:outlineLvl w:val="3"/>
            </w:pPr>
            <w:bookmarkStart w:id="425" w:name="_Toc18048429"/>
            <w:r w:rsidRPr="00B76B36">
              <w:t xml:space="preserve">Grade </w:t>
            </w:r>
            <w:r>
              <w:t>5</w:t>
            </w:r>
            <w:r w:rsidRPr="00B76B36">
              <w:t xml:space="preserve"> M</w:t>
            </w:r>
            <w:r>
              <w:t>2</w:t>
            </w:r>
            <w:r w:rsidRPr="00B76B36">
              <w:t xml:space="preserve"> L</w:t>
            </w:r>
            <w:r>
              <w:t>29</w:t>
            </w:r>
            <w:r w:rsidRPr="00B76B36">
              <w:t xml:space="preserve"> Mini-lesson: Punctuate Direct Speech and Quotations (11 min.)</w:t>
            </w:r>
            <w:bookmarkEnd w:id="425"/>
          </w:p>
        </w:tc>
      </w:tr>
      <w:tr w:rsidR="005D3F3B" w:rsidRPr="00141DEF" w14:paraId="4C53AE77" w14:textId="77777777" w:rsidTr="003F08BF">
        <w:trPr>
          <w:trHeight w:val="126"/>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FFFFFF"/>
            <w:hideMark/>
          </w:tcPr>
          <w:p w14:paraId="3EE0ACD8" w14:textId="05A1454C" w:rsidR="005D3F3B" w:rsidRPr="003853AA" w:rsidRDefault="003F08BF" w:rsidP="003853AA">
            <w:pPr>
              <w:rPr>
                <w:rStyle w:val="05TableTextBoldOrange"/>
              </w:rPr>
            </w:pPr>
            <w:r w:rsidRPr="003853AA">
              <w:rPr>
                <w:rStyle w:val="05TableTextBoldOrange"/>
              </w:rPr>
              <w:t>L.4.2.B: Punctuate Direct Speech and Quotations</w:t>
            </w:r>
          </w:p>
        </w:tc>
      </w:tr>
      <w:tr w:rsidR="005D3F3B" w:rsidRPr="00141DEF" w14:paraId="08282E6F" w14:textId="77777777" w:rsidTr="003F08BF">
        <w:trPr>
          <w:trHeight w:val="126"/>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EDF5FB"/>
            <w:hideMark/>
          </w:tcPr>
          <w:p w14:paraId="4158D675" w14:textId="77777777" w:rsidR="005D3F3B" w:rsidRPr="00141DEF" w:rsidRDefault="005D3F3B" w:rsidP="004D72D6">
            <w:pPr>
              <w:widowControl w:val="0"/>
              <w:tabs>
                <w:tab w:val="left" w:pos="1872"/>
              </w:tabs>
              <w:rPr>
                <w:b/>
                <w:sz w:val="20"/>
                <w:szCs w:val="20"/>
              </w:rPr>
            </w:pPr>
            <w:r w:rsidRPr="00141DEF">
              <w:rPr>
                <w:b/>
                <w:sz w:val="20"/>
                <w:szCs w:val="20"/>
              </w:rPr>
              <w:t>Frame Instruction</w:t>
            </w:r>
          </w:p>
        </w:tc>
      </w:tr>
      <w:tr w:rsidR="005D3F3B" w:rsidRPr="00141DEF" w14:paraId="0CCD8371" w14:textId="77777777" w:rsidTr="003F08BF">
        <w:trPr>
          <w:trHeight w:val="126"/>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FFFFFF"/>
            <w:hideMark/>
          </w:tcPr>
          <w:p w14:paraId="088A0955" w14:textId="77777777" w:rsidR="005D3F3B" w:rsidRPr="00141DEF" w:rsidRDefault="005D3F3B" w:rsidP="005D3F3B">
            <w:pPr>
              <w:widowControl w:val="0"/>
              <w:numPr>
                <w:ilvl w:val="0"/>
                <w:numId w:val="9"/>
              </w:numPr>
              <w:tabs>
                <w:tab w:val="left" w:pos="1872"/>
              </w:tabs>
              <w:ind w:left="360"/>
              <w:rPr>
                <w:b/>
                <w:sz w:val="20"/>
                <w:szCs w:val="20"/>
              </w:rPr>
            </w:pPr>
            <w:r w:rsidRPr="00141DEF">
              <w:rPr>
                <w:sz w:val="20"/>
                <w:szCs w:val="20"/>
              </w:rPr>
              <w:t>Quotation marks are used to set off words that people say in a text. Daddy Ben’s words were in quotation marks to show that those were words he spoke aloud.</w:t>
            </w:r>
          </w:p>
          <w:p w14:paraId="3294AD6A" w14:textId="77777777" w:rsidR="005D3F3B" w:rsidRPr="00141DEF" w:rsidRDefault="005D3F3B" w:rsidP="005D3F3B">
            <w:pPr>
              <w:widowControl w:val="0"/>
              <w:numPr>
                <w:ilvl w:val="0"/>
                <w:numId w:val="9"/>
              </w:numPr>
              <w:tabs>
                <w:tab w:val="left" w:pos="1872"/>
              </w:tabs>
              <w:ind w:left="360"/>
              <w:rPr>
                <w:b/>
                <w:sz w:val="20"/>
                <w:szCs w:val="20"/>
              </w:rPr>
            </w:pPr>
            <w:r w:rsidRPr="00141DEF">
              <w:rPr>
                <w:sz w:val="20"/>
                <w:szCs w:val="20"/>
              </w:rPr>
              <w:t xml:space="preserve">Today, we’re going to learn to use commas and quotation marks to mark direct speech and quotations from a text. </w:t>
            </w:r>
          </w:p>
        </w:tc>
      </w:tr>
      <w:tr w:rsidR="005D3F3B" w:rsidRPr="00141DEF" w14:paraId="62FACDE0" w14:textId="77777777" w:rsidTr="003F08BF">
        <w:trPr>
          <w:trHeight w:val="126"/>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FFFFFF"/>
            <w:hideMark/>
          </w:tcPr>
          <w:p w14:paraId="433847EA" w14:textId="77777777" w:rsidR="005D3F3B" w:rsidRPr="00141DEF" w:rsidRDefault="005D3F3B" w:rsidP="006708B7">
            <w:pPr>
              <w:widowControl w:val="0"/>
              <w:numPr>
                <w:ilvl w:val="0"/>
                <w:numId w:val="99"/>
              </w:numPr>
              <w:tabs>
                <w:tab w:val="left" w:pos="1872"/>
              </w:tabs>
              <w:rPr>
                <w:i/>
                <w:sz w:val="20"/>
                <w:szCs w:val="20"/>
              </w:rPr>
            </w:pPr>
            <w:r w:rsidRPr="00141DEF">
              <w:rPr>
                <w:i/>
                <w:sz w:val="20"/>
                <w:szCs w:val="20"/>
              </w:rPr>
              <w:t xml:space="preserve">Display </w:t>
            </w:r>
            <w:r>
              <w:rPr>
                <w:i/>
                <w:sz w:val="20"/>
                <w:szCs w:val="20"/>
              </w:rPr>
              <w:t>Language Handout: Punctuate Direct Speech and Quotations</w:t>
            </w:r>
            <w:r w:rsidRPr="00141DEF">
              <w:rPr>
                <w:i/>
                <w:sz w:val="20"/>
                <w:szCs w:val="20"/>
              </w:rPr>
              <w:t>.</w:t>
            </w:r>
          </w:p>
          <w:p w14:paraId="612BA8E2" w14:textId="77777777" w:rsidR="005D3F3B" w:rsidRPr="00141DEF" w:rsidRDefault="005D3F3B" w:rsidP="006708B7">
            <w:pPr>
              <w:widowControl w:val="0"/>
              <w:numPr>
                <w:ilvl w:val="0"/>
                <w:numId w:val="99"/>
              </w:numPr>
              <w:tabs>
                <w:tab w:val="left" w:pos="1872"/>
              </w:tabs>
              <w:rPr>
                <w:i/>
                <w:sz w:val="20"/>
                <w:szCs w:val="20"/>
              </w:rPr>
            </w:pPr>
            <w:r w:rsidRPr="00141DEF">
              <w:rPr>
                <w:i/>
                <w:sz w:val="20"/>
                <w:szCs w:val="20"/>
              </w:rPr>
              <w:t>Organize pairs to quote the text for their focus writing task.</w:t>
            </w:r>
          </w:p>
        </w:tc>
      </w:tr>
      <w:tr w:rsidR="005D3F3B" w:rsidRPr="00141DEF" w14:paraId="31C17416" w14:textId="77777777" w:rsidTr="003F08BF">
        <w:trPr>
          <w:trHeight w:val="128"/>
          <w:jc w:val="center"/>
        </w:trPr>
        <w:tc>
          <w:tcPr>
            <w:tcW w:w="1265" w:type="dxa"/>
            <w:tcBorders>
              <w:top w:val="single" w:sz="4" w:space="0" w:color="255694"/>
              <w:left w:val="single" w:sz="4" w:space="0" w:color="255694"/>
              <w:bottom w:val="single" w:sz="4" w:space="0" w:color="255694"/>
              <w:right w:val="single" w:sz="4" w:space="0" w:color="255694"/>
            </w:tcBorders>
            <w:shd w:val="clear" w:color="auto" w:fill="EDF5FB"/>
            <w:vAlign w:val="center"/>
            <w:hideMark/>
          </w:tcPr>
          <w:p w14:paraId="4AB8FA2B" w14:textId="77777777" w:rsidR="005D3F3B" w:rsidRPr="00141DEF" w:rsidRDefault="005D3F3B" w:rsidP="004D72D6">
            <w:pPr>
              <w:widowControl w:val="0"/>
              <w:tabs>
                <w:tab w:val="left" w:pos="1872"/>
              </w:tabs>
              <w:rPr>
                <w:b/>
                <w:sz w:val="20"/>
                <w:szCs w:val="20"/>
              </w:rPr>
            </w:pPr>
            <w:r w:rsidRPr="00141DEF">
              <w:rPr>
                <w:b/>
                <w:sz w:val="20"/>
                <w:szCs w:val="20"/>
              </w:rPr>
              <w:t>Pacing</w:t>
            </w:r>
          </w:p>
        </w:tc>
        <w:tc>
          <w:tcPr>
            <w:tcW w:w="5355" w:type="dxa"/>
            <w:tcBorders>
              <w:top w:val="single" w:sz="4" w:space="0" w:color="255694"/>
              <w:left w:val="single" w:sz="4" w:space="0" w:color="255694"/>
              <w:bottom w:val="single" w:sz="4" w:space="0" w:color="255694"/>
              <w:right w:val="single" w:sz="4" w:space="0" w:color="255694"/>
            </w:tcBorders>
            <w:shd w:val="clear" w:color="auto" w:fill="EDF5FB"/>
            <w:vAlign w:val="center"/>
            <w:hideMark/>
          </w:tcPr>
          <w:p w14:paraId="35621DC3" w14:textId="77777777" w:rsidR="005D3F3B" w:rsidRPr="00141DEF" w:rsidRDefault="005D3F3B" w:rsidP="004D72D6">
            <w:pPr>
              <w:widowControl w:val="0"/>
              <w:tabs>
                <w:tab w:val="left" w:pos="1872"/>
              </w:tabs>
              <w:rPr>
                <w:b/>
                <w:sz w:val="20"/>
                <w:szCs w:val="20"/>
              </w:rPr>
            </w:pPr>
            <w:r w:rsidRPr="00141DEF">
              <w:rPr>
                <w:b/>
                <w:sz w:val="20"/>
                <w:szCs w:val="20"/>
              </w:rPr>
              <w:t>Say</w:t>
            </w:r>
          </w:p>
        </w:tc>
        <w:tc>
          <w:tcPr>
            <w:tcW w:w="4180" w:type="dxa"/>
            <w:tcBorders>
              <w:top w:val="single" w:sz="4" w:space="0" w:color="255694"/>
              <w:left w:val="single" w:sz="4" w:space="0" w:color="255694"/>
              <w:bottom w:val="single" w:sz="4" w:space="0" w:color="255694"/>
              <w:right w:val="single" w:sz="4" w:space="0" w:color="255694"/>
            </w:tcBorders>
            <w:shd w:val="clear" w:color="auto" w:fill="EDF5FB"/>
            <w:vAlign w:val="center"/>
            <w:hideMark/>
          </w:tcPr>
          <w:p w14:paraId="101C8906" w14:textId="77777777" w:rsidR="005D3F3B" w:rsidRPr="00141DEF" w:rsidRDefault="005D3F3B" w:rsidP="004D72D6">
            <w:pPr>
              <w:widowControl w:val="0"/>
              <w:tabs>
                <w:tab w:val="left" w:pos="1872"/>
              </w:tabs>
              <w:rPr>
                <w:b/>
                <w:sz w:val="20"/>
                <w:szCs w:val="20"/>
              </w:rPr>
            </w:pPr>
            <w:r w:rsidRPr="00141DEF">
              <w:rPr>
                <w:b/>
                <w:sz w:val="20"/>
                <w:szCs w:val="20"/>
              </w:rPr>
              <w:t>Do</w:t>
            </w:r>
          </w:p>
        </w:tc>
      </w:tr>
      <w:tr w:rsidR="005D3F3B" w:rsidRPr="00141DEF" w14:paraId="5CF8C963" w14:textId="77777777" w:rsidTr="003F08BF">
        <w:trPr>
          <w:trHeight w:val="126"/>
          <w:jc w:val="center"/>
        </w:trPr>
        <w:tc>
          <w:tcPr>
            <w:tcW w:w="1265" w:type="dxa"/>
            <w:tcBorders>
              <w:top w:val="single" w:sz="4" w:space="0" w:color="255694"/>
              <w:left w:val="single" w:sz="4" w:space="0" w:color="255694"/>
              <w:bottom w:val="single" w:sz="4" w:space="0" w:color="255694"/>
              <w:right w:val="single" w:sz="4" w:space="0" w:color="255694"/>
            </w:tcBorders>
            <w:shd w:val="clear" w:color="auto" w:fill="FFFFFF"/>
            <w:hideMark/>
          </w:tcPr>
          <w:p w14:paraId="658F3FB7" w14:textId="77777777" w:rsidR="005D3F3B" w:rsidRPr="00141DEF" w:rsidRDefault="005D3F3B" w:rsidP="004D72D6">
            <w:pPr>
              <w:widowControl w:val="0"/>
              <w:tabs>
                <w:tab w:val="left" w:pos="1872"/>
              </w:tabs>
              <w:rPr>
                <w:sz w:val="20"/>
                <w:szCs w:val="20"/>
              </w:rPr>
            </w:pPr>
            <w:r w:rsidRPr="00141DEF">
              <w:rPr>
                <w:sz w:val="20"/>
                <w:szCs w:val="20"/>
              </w:rPr>
              <w:t>2 min.</w:t>
            </w:r>
          </w:p>
        </w:tc>
        <w:tc>
          <w:tcPr>
            <w:tcW w:w="5355" w:type="dxa"/>
            <w:tcBorders>
              <w:top w:val="single" w:sz="4" w:space="0" w:color="255694"/>
              <w:left w:val="single" w:sz="4" w:space="0" w:color="255694"/>
              <w:bottom w:val="single" w:sz="4" w:space="0" w:color="255694"/>
              <w:right w:val="single" w:sz="4" w:space="0" w:color="255694"/>
            </w:tcBorders>
            <w:shd w:val="clear" w:color="auto" w:fill="FFFFFF"/>
            <w:hideMark/>
          </w:tcPr>
          <w:p w14:paraId="438C3383" w14:textId="77777777" w:rsidR="005D3F3B" w:rsidRPr="003A55B9" w:rsidRDefault="005D3F3B" w:rsidP="003F08BF">
            <w:pPr>
              <w:pStyle w:val="1TableBullet"/>
              <w:numPr>
                <w:ilvl w:val="0"/>
                <w:numId w:val="0"/>
              </w:numPr>
              <w:ind w:left="360" w:hanging="360"/>
              <w:rPr>
                <w:rFonts w:eastAsia="Calibri"/>
              </w:rPr>
            </w:pPr>
            <w:r w:rsidRPr="003A55B9">
              <w:rPr>
                <w:rFonts w:eastAsia="Calibri"/>
              </w:rPr>
              <w:t xml:space="preserve">n/a </w:t>
            </w:r>
          </w:p>
        </w:tc>
        <w:tc>
          <w:tcPr>
            <w:tcW w:w="4180" w:type="dxa"/>
            <w:tcBorders>
              <w:top w:val="single" w:sz="4" w:space="0" w:color="255694"/>
              <w:left w:val="single" w:sz="4" w:space="0" w:color="255694"/>
              <w:bottom w:val="single" w:sz="4" w:space="0" w:color="255694"/>
              <w:right w:val="single" w:sz="4" w:space="0" w:color="255694"/>
            </w:tcBorders>
            <w:shd w:val="clear" w:color="auto" w:fill="FFFFFF"/>
            <w:hideMark/>
          </w:tcPr>
          <w:p w14:paraId="74A0EEDF" w14:textId="77777777" w:rsidR="005D3F3B" w:rsidRPr="00141DEF" w:rsidRDefault="005D3F3B" w:rsidP="004D72D6">
            <w:pPr>
              <w:widowControl w:val="0"/>
              <w:textAlignment w:val="baseline"/>
              <w:rPr>
                <w:rFonts w:eastAsia="Calibri"/>
                <w:i/>
                <w:sz w:val="20"/>
                <w:szCs w:val="20"/>
              </w:rPr>
            </w:pPr>
            <w:r w:rsidRPr="00141DEF">
              <w:rPr>
                <w:rFonts w:eastAsia="Calibri"/>
                <w:i/>
                <w:sz w:val="20"/>
                <w:szCs w:val="20"/>
              </w:rPr>
              <w:t xml:space="preserve">Read aloud the quotation mark rules on </w:t>
            </w:r>
            <w:r w:rsidRPr="00141DEF">
              <w:rPr>
                <w:i/>
                <w:sz w:val="20"/>
                <w:szCs w:val="20"/>
              </w:rPr>
              <w:t xml:space="preserve">Language Handout: </w:t>
            </w:r>
            <w:r>
              <w:rPr>
                <w:i/>
                <w:sz w:val="20"/>
                <w:szCs w:val="20"/>
              </w:rPr>
              <w:t>Punctuate Direct Speech and Quotations.</w:t>
            </w:r>
          </w:p>
        </w:tc>
      </w:tr>
      <w:tr w:rsidR="005D3F3B" w:rsidRPr="00141DEF" w14:paraId="5C021676" w14:textId="77777777" w:rsidTr="003F08BF">
        <w:trPr>
          <w:trHeight w:val="126"/>
          <w:jc w:val="center"/>
        </w:trPr>
        <w:tc>
          <w:tcPr>
            <w:tcW w:w="1265" w:type="dxa"/>
            <w:tcBorders>
              <w:top w:val="single" w:sz="4" w:space="0" w:color="255694"/>
              <w:left w:val="single" w:sz="4" w:space="0" w:color="255694"/>
              <w:bottom w:val="single" w:sz="4" w:space="0" w:color="255694"/>
              <w:right w:val="single" w:sz="4" w:space="0" w:color="255694"/>
            </w:tcBorders>
            <w:shd w:val="clear" w:color="auto" w:fill="FFFFFF"/>
            <w:hideMark/>
          </w:tcPr>
          <w:p w14:paraId="4F52B5DA" w14:textId="77777777" w:rsidR="005D3F3B" w:rsidRPr="00141DEF" w:rsidRDefault="005D3F3B" w:rsidP="004D72D6">
            <w:pPr>
              <w:rPr>
                <w:rFonts w:ascii="Verdana" w:eastAsia="MS Mincho" w:hAnsi="Verdana" w:cstheme="minorBidi"/>
                <w:color w:val="auto"/>
              </w:rPr>
            </w:pPr>
            <w:r w:rsidRPr="00141DEF">
              <w:rPr>
                <w:sz w:val="20"/>
                <w:szCs w:val="20"/>
              </w:rPr>
              <w:t>3 min.</w:t>
            </w:r>
          </w:p>
        </w:tc>
        <w:tc>
          <w:tcPr>
            <w:tcW w:w="5355" w:type="dxa"/>
            <w:tcBorders>
              <w:top w:val="single" w:sz="4" w:space="0" w:color="255694"/>
              <w:left w:val="single" w:sz="4" w:space="0" w:color="255694"/>
              <w:bottom w:val="single" w:sz="4" w:space="0" w:color="255694"/>
              <w:right w:val="single" w:sz="4" w:space="0" w:color="255694"/>
            </w:tcBorders>
            <w:shd w:val="clear" w:color="auto" w:fill="FFFFFF"/>
            <w:hideMark/>
          </w:tcPr>
          <w:p w14:paraId="331752B3" w14:textId="77777777" w:rsidR="005D3F3B" w:rsidRPr="00141DEF" w:rsidRDefault="005D3F3B" w:rsidP="003F08BF">
            <w:pPr>
              <w:widowControl w:val="0"/>
              <w:contextualSpacing/>
              <w:textAlignment w:val="baseline"/>
              <w:rPr>
                <w:rFonts w:eastAsia="Calibri"/>
                <w:sz w:val="20"/>
                <w:szCs w:val="20"/>
              </w:rPr>
            </w:pPr>
            <w:r w:rsidRPr="00141DEF">
              <w:rPr>
                <w:rFonts w:eastAsia="Calibri"/>
                <w:sz w:val="20"/>
                <w:szCs w:val="20"/>
              </w:rPr>
              <w:t>With your partner, find a quote from the text that you are planning to use in your focus writing task. Write a sentence that includes the text. Be sure to follow the quotation mark rules.</w:t>
            </w:r>
          </w:p>
        </w:tc>
        <w:tc>
          <w:tcPr>
            <w:tcW w:w="4180" w:type="dxa"/>
            <w:tcBorders>
              <w:top w:val="single" w:sz="4" w:space="0" w:color="255694"/>
              <w:left w:val="single" w:sz="4" w:space="0" w:color="255694"/>
              <w:bottom w:val="single" w:sz="4" w:space="0" w:color="255694"/>
              <w:right w:val="single" w:sz="4" w:space="0" w:color="255694"/>
            </w:tcBorders>
            <w:shd w:val="clear" w:color="auto" w:fill="FFFFFF"/>
            <w:hideMark/>
          </w:tcPr>
          <w:p w14:paraId="20CC6316" w14:textId="77777777" w:rsidR="005D3F3B" w:rsidRPr="00141DEF" w:rsidRDefault="005D3F3B" w:rsidP="004D72D6">
            <w:pPr>
              <w:widowControl w:val="0"/>
              <w:textAlignment w:val="baseline"/>
              <w:rPr>
                <w:rFonts w:eastAsia="Calibri"/>
                <w:i/>
                <w:sz w:val="20"/>
                <w:szCs w:val="20"/>
              </w:rPr>
            </w:pPr>
            <w:r w:rsidRPr="00141DEF">
              <w:rPr>
                <w:rFonts w:eastAsia="Calibri"/>
                <w:i/>
                <w:sz w:val="20"/>
                <w:szCs w:val="20"/>
              </w:rPr>
              <w:t>Give pairs time to write sentences that quote text for their focus writing task.</w:t>
            </w:r>
          </w:p>
        </w:tc>
      </w:tr>
      <w:tr w:rsidR="005D3F3B" w:rsidRPr="00141DEF" w14:paraId="6160093A" w14:textId="77777777" w:rsidTr="003F08BF">
        <w:trPr>
          <w:trHeight w:val="126"/>
          <w:jc w:val="center"/>
        </w:trPr>
        <w:tc>
          <w:tcPr>
            <w:tcW w:w="1265" w:type="dxa"/>
            <w:tcBorders>
              <w:top w:val="single" w:sz="4" w:space="0" w:color="255694"/>
              <w:left w:val="single" w:sz="4" w:space="0" w:color="255694"/>
              <w:bottom w:val="single" w:sz="4" w:space="0" w:color="255694"/>
              <w:right w:val="single" w:sz="4" w:space="0" w:color="255694"/>
            </w:tcBorders>
            <w:shd w:val="clear" w:color="auto" w:fill="FFFFFF"/>
            <w:hideMark/>
          </w:tcPr>
          <w:p w14:paraId="5724940B" w14:textId="77777777" w:rsidR="005D3F3B" w:rsidRPr="00141DEF" w:rsidRDefault="005D3F3B" w:rsidP="004D72D6">
            <w:pPr>
              <w:rPr>
                <w:rFonts w:ascii="Verdana" w:eastAsia="MS Mincho" w:hAnsi="Verdana" w:cstheme="minorBidi"/>
                <w:color w:val="auto"/>
              </w:rPr>
            </w:pPr>
            <w:r w:rsidRPr="00141DEF">
              <w:rPr>
                <w:sz w:val="20"/>
                <w:szCs w:val="20"/>
              </w:rPr>
              <w:t>2 min.</w:t>
            </w:r>
          </w:p>
        </w:tc>
        <w:tc>
          <w:tcPr>
            <w:tcW w:w="5355" w:type="dxa"/>
            <w:tcBorders>
              <w:top w:val="single" w:sz="4" w:space="0" w:color="255694"/>
              <w:left w:val="single" w:sz="4" w:space="0" w:color="255694"/>
              <w:bottom w:val="single" w:sz="4" w:space="0" w:color="255694"/>
              <w:right w:val="single" w:sz="4" w:space="0" w:color="255694"/>
            </w:tcBorders>
            <w:shd w:val="clear" w:color="auto" w:fill="FFFFFF"/>
            <w:hideMark/>
          </w:tcPr>
          <w:p w14:paraId="31504868" w14:textId="77777777" w:rsidR="005D3F3B" w:rsidRPr="00141DEF" w:rsidRDefault="005D3F3B" w:rsidP="003F08BF">
            <w:pPr>
              <w:widowControl w:val="0"/>
              <w:contextualSpacing/>
              <w:textAlignment w:val="baseline"/>
              <w:rPr>
                <w:rFonts w:eastAsia="Calibri"/>
                <w:sz w:val="20"/>
                <w:szCs w:val="20"/>
              </w:rPr>
            </w:pPr>
            <w:r w:rsidRPr="00141DEF">
              <w:rPr>
                <w:rFonts w:eastAsia="Calibri"/>
                <w:sz w:val="20"/>
                <w:szCs w:val="20"/>
              </w:rPr>
              <w:t>Share your sentences with another pair. Review the sentence against the quotation mark rules. Give feedback as necessary.</w:t>
            </w:r>
          </w:p>
        </w:tc>
        <w:tc>
          <w:tcPr>
            <w:tcW w:w="4180" w:type="dxa"/>
            <w:tcBorders>
              <w:top w:val="single" w:sz="4" w:space="0" w:color="255694"/>
              <w:left w:val="single" w:sz="4" w:space="0" w:color="255694"/>
              <w:bottom w:val="single" w:sz="4" w:space="0" w:color="255694"/>
              <w:right w:val="single" w:sz="4" w:space="0" w:color="255694"/>
            </w:tcBorders>
            <w:shd w:val="clear" w:color="auto" w:fill="FFFFFF"/>
            <w:hideMark/>
          </w:tcPr>
          <w:p w14:paraId="6FF69286" w14:textId="77777777" w:rsidR="005D3F3B" w:rsidRPr="00141DEF" w:rsidRDefault="005D3F3B" w:rsidP="004D72D6">
            <w:pPr>
              <w:widowControl w:val="0"/>
              <w:textAlignment w:val="baseline"/>
              <w:rPr>
                <w:rFonts w:eastAsia="Calibri"/>
                <w:i/>
                <w:sz w:val="20"/>
                <w:szCs w:val="20"/>
              </w:rPr>
            </w:pPr>
            <w:r w:rsidRPr="00141DEF">
              <w:rPr>
                <w:rFonts w:eastAsia="Calibri"/>
                <w:i/>
                <w:sz w:val="20"/>
                <w:szCs w:val="20"/>
              </w:rPr>
              <w:t>Have pairs swap sentences with another pair and give feedback.</w:t>
            </w:r>
          </w:p>
        </w:tc>
      </w:tr>
      <w:tr w:rsidR="005D3F3B" w:rsidRPr="00141DEF" w14:paraId="4B72AB02" w14:textId="77777777" w:rsidTr="003F08BF">
        <w:trPr>
          <w:trHeight w:val="126"/>
          <w:jc w:val="center"/>
        </w:trPr>
        <w:tc>
          <w:tcPr>
            <w:tcW w:w="1265" w:type="dxa"/>
            <w:tcBorders>
              <w:top w:val="single" w:sz="4" w:space="0" w:color="255694"/>
              <w:left w:val="single" w:sz="4" w:space="0" w:color="255694"/>
              <w:bottom w:val="single" w:sz="4" w:space="0" w:color="255694"/>
              <w:right w:val="single" w:sz="4" w:space="0" w:color="255694"/>
            </w:tcBorders>
            <w:shd w:val="clear" w:color="auto" w:fill="FFFFFF"/>
            <w:hideMark/>
          </w:tcPr>
          <w:p w14:paraId="3C4EDB4D" w14:textId="77777777" w:rsidR="005D3F3B" w:rsidRPr="00141DEF" w:rsidRDefault="005D3F3B" w:rsidP="004D72D6">
            <w:pPr>
              <w:widowControl w:val="0"/>
              <w:tabs>
                <w:tab w:val="left" w:pos="1872"/>
              </w:tabs>
              <w:rPr>
                <w:b/>
                <w:bCs/>
                <w:sz w:val="20"/>
                <w:szCs w:val="20"/>
              </w:rPr>
            </w:pPr>
            <w:r w:rsidRPr="00141DEF">
              <w:rPr>
                <w:b/>
                <w:bCs/>
                <w:sz w:val="20"/>
                <w:szCs w:val="20"/>
              </w:rPr>
              <w:t>Monitor Progress</w:t>
            </w:r>
          </w:p>
          <w:p w14:paraId="383FDBA9" w14:textId="77777777" w:rsidR="005D3F3B" w:rsidRPr="00141DEF" w:rsidRDefault="005D3F3B" w:rsidP="004D72D6">
            <w:pPr>
              <w:widowControl w:val="0"/>
              <w:tabs>
                <w:tab w:val="left" w:pos="1872"/>
              </w:tabs>
              <w:rPr>
                <w:sz w:val="20"/>
                <w:szCs w:val="20"/>
              </w:rPr>
            </w:pPr>
            <w:r w:rsidRPr="00141DEF">
              <w:rPr>
                <w:sz w:val="20"/>
                <w:szCs w:val="20"/>
              </w:rPr>
              <w:t>3 min.</w:t>
            </w:r>
          </w:p>
        </w:tc>
        <w:tc>
          <w:tcPr>
            <w:tcW w:w="5355" w:type="dxa"/>
            <w:tcBorders>
              <w:top w:val="single" w:sz="4" w:space="0" w:color="255694"/>
              <w:left w:val="single" w:sz="4" w:space="0" w:color="255694"/>
              <w:bottom w:val="single" w:sz="4" w:space="0" w:color="255694"/>
              <w:right w:val="single" w:sz="4" w:space="0" w:color="255694"/>
            </w:tcBorders>
            <w:shd w:val="clear" w:color="auto" w:fill="FFFFFF"/>
            <w:hideMark/>
          </w:tcPr>
          <w:p w14:paraId="04DAAF33" w14:textId="77777777" w:rsidR="005D3F3B" w:rsidRPr="00141DEF" w:rsidRDefault="005D3F3B" w:rsidP="003F08BF">
            <w:pPr>
              <w:contextualSpacing/>
              <w:rPr>
                <w:sz w:val="20"/>
                <w:szCs w:val="20"/>
              </w:rPr>
            </w:pPr>
            <w:r w:rsidRPr="00141DEF">
              <w:rPr>
                <w:sz w:val="20"/>
                <w:szCs w:val="20"/>
              </w:rPr>
              <w:t xml:space="preserve">Complete the practice items on </w:t>
            </w:r>
            <w:r>
              <w:rPr>
                <w:sz w:val="20"/>
                <w:szCs w:val="20"/>
              </w:rPr>
              <w:t>Language Handout: Punctuate Direct Speech and Quotations</w:t>
            </w:r>
            <w:r w:rsidRPr="00141DEF">
              <w:rPr>
                <w:sz w:val="20"/>
                <w:szCs w:val="20"/>
              </w:rPr>
              <w:t>.</w:t>
            </w:r>
          </w:p>
        </w:tc>
        <w:tc>
          <w:tcPr>
            <w:tcW w:w="4180" w:type="dxa"/>
            <w:tcBorders>
              <w:top w:val="single" w:sz="4" w:space="0" w:color="255694"/>
              <w:left w:val="single" w:sz="4" w:space="0" w:color="255694"/>
              <w:bottom w:val="single" w:sz="4" w:space="0" w:color="255694"/>
              <w:right w:val="single" w:sz="4" w:space="0" w:color="255694"/>
            </w:tcBorders>
            <w:shd w:val="clear" w:color="auto" w:fill="FFFFFF"/>
            <w:hideMark/>
          </w:tcPr>
          <w:p w14:paraId="547FF1F8" w14:textId="77777777" w:rsidR="005D3F3B" w:rsidRPr="00141DEF" w:rsidRDefault="005D3F3B" w:rsidP="004D72D6">
            <w:pPr>
              <w:widowControl w:val="0"/>
              <w:textAlignment w:val="baseline"/>
              <w:rPr>
                <w:rFonts w:eastAsia="Calibri"/>
                <w:i/>
                <w:sz w:val="20"/>
                <w:szCs w:val="20"/>
              </w:rPr>
            </w:pPr>
            <w:r w:rsidRPr="00141DEF">
              <w:rPr>
                <w:rFonts w:eastAsia="Calibri"/>
                <w:i/>
                <w:iCs/>
                <w:sz w:val="20"/>
                <w:szCs w:val="20"/>
              </w:rPr>
              <w:t xml:space="preserve">Distribute </w:t>
            </w:r>
            <w:r>
              <w:rPr>
                <w:i/>
                <w:sz w:val="20"/>
                <w:szCs w:val="20"/>
              </w:rPr>
              <w:t>Language Handout: Punctuate Direct Speech and Quotations</w:t>
            </w:r>
            <w:r w:rsidRPr="00141DEF">
              <w:rPr>
                <w:rFonts w:eastAsia="Calibri"/>
                <w:i/>
                <w:iCs/>
                <w:sz w:val="20"/>
                <w:szCs w:val="20"/>
              </w:rPr>
              <w:t xml:space="preserve"> and review directions for the practice items.</w:t>
            </w:r>
          </w:p>
        </w:tc>
      </w:tr>
    </w:tbl>
    <w:p w14:paraId="1B6CD675" w14:textId="77777777" w:rsidR="005D3F3B" w:rsidRPr="005D3F3B" w:rsidRDefault="005D3F3B" w:rsidP="005D3F3B">
      <w:pPr>
        <w:rPr>
          <w:lang w:eastAsia="ja-JP"/>
        </w:rPr>
      </w:pPr>
    </w:p>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0800"/>
      </w:tblGrid>
      <w:tr w:rsidR="005D3F3B" w:rsidRPr="0018224F" w14:paraId="02A8CD64" w14:textId="77777777" w:rsidTr="00FF403B">
        <w:trPr>
          <w:trHeight w:val="432"/>
          <w:tblHeader/>
          <w:jc w:val="center"/>
        </w:trPr>
        <w:tc>
          <w:tcPr>
            <w:tcW w:w="10800" w:type="dxa"/>
            <w:shd w:val="clear" w:color="auto" w:fill="F2F2F2" w:themeFill="background1" w:themeFillShade="F2"/>
            <w:vAlign w:val="center"/>
          </w:tcPr>
          <w:p w14:paraId="2289C681" w14:textId="77777777" w:rsidR="005D3F3B" w:rsidRDefault="005D3F3B" w:rsidP="004D72D6">
            <w:pPr>
              <w:pStyle w:val="Heading5"/>
              <w:outlineLvl w:val="4"/>
            </w:pPr>
            <w:bookmarkStart w:id="426" w:name="_Toc18048430"/>
            <w:r>
              <w:t>Grade 4 M1 L12 Handout: Punctuate Direct Speech and Quotations</w:t>
            </w:r>
            <w:bookmarkEnd w:id="426"/>
          </w:p>
          <w:p w14:paraId="77D6B348" w14:textId="6E9E1755" w:rsidR="00B76B36" w:rsidRPr="00B76B36" w:rsidRDefault="00B76B36" w:rsidP="00B76B36">
            <w:pPr>
              <w:pStyle w:val="Heading5"/>
              <w:outlineLvl w:val="4"/>
            </w:pPr>
            <w:bookmarkStart w:id="427" w:name="_Toc18048431"/>
            <w:r w:rsidRPr="00B76B36">
              <w:t xml:space="preserve">Grade </w:t>
            </w:r>
            <w:r>
              <w:t>5</w:t>
            </w:r>
            <w:r w:rsidRPr="00B76B36">
              <w:t xml:space="preserve"> M</w:t>
            </w:r>
            <w:r>
              <w:t>2</w:t>
            </w:r>
            <w:r w:rsidRPr="00B76B36">
              <w:t xml:space="preserve"> L</w:t>
            </w:r>
            <w:r>
              <w:t>29</w:t>
            </w:r>
            <w:r w:rsidRPr="00B76B36">
              <w:t xml:space="preserve"> Handout: Punctuate Direct Speech and Quotations</w:t>
            </w:r>
            <w:bookmarkEnd w:id="427"/>
          </w:p>
        </w:tc>
      </w:tr>
      <w:tr w:rsidR="005D3F3B" w:rsidRPr="0018224F" w14:paraId="65581D71" w14:textId="77777777" w:rsidTr="00FF403B">
        <w:trPr>
          <w:trHeight w:val="7056"/>
          <w:jc w:val="center"/>
        </w:trPr>
        <w:tc>
          <w:tcPr>
            <w:tcW w:w="10800" w:type="dxa"/>
            <w:shd w:val="clear" w:color="auto" w:fill="FFFFFF" w:themeFill="background1"/>
          </w:tcPr>
          <w:p w14:paraId="20DC2F1A" w14:textId="77777777" w:rsidR="005D3F3B" w:rsidRPr="005E0947" w:rsidRDefault="005D3F3B" w:rsidP="004D72D6">
            <w:pPr>
              <w:textAlignment w:val="baseline"/>
              <w:rPr>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080"/>
            </w:tblGrid>
            <w:tr w:rsidR="005D3F3B" w:rsidRPr="000C0264" w14:paraId="66F4F308" w14:textId="77777777" w:rsidTr="00FF403B">
              <w:trPr>
                <w:jc w:val="center"/>
              </w:trPr>
              <w:tc>
                <w:tcPr>
                  <w:tcW w:w="5000" w:type="pct"/>
                  <w:shd w:val="clear" w:color="auto" w:fill="255694" w:themeFill="accent1"/>
                  <w:vAlign w:val="center"/>
                </w:tcPr>
                <w:p w14:paraId="3383EBAC" w14:textId="6389C7EC" w:rsidR="005D3F3B" w:rsidRPr="000C0264" w:rsidRDefault="005D3F3B" w:rsidP="005D3F3B">
                  <w:pPr>
                    <w:rPr>
                      <w:bCs/>
                      <w:color w:val="FFFFFF"/>
                      <w:sz w:val="20"/>
                      <w:szCs w:val="20"/>
                    </w:rPr>
                  </w:pPr>
                  <w:r w:rsidRPr="005E0947">
                    <w:t>  </w:t>
                  </w:r>
                  <w:r>
                    <w:rPr>
                      <w:bCs/>
                      <w:color w:val="FFFFFF"/>
                      <w:sz w:val="20"/>
                      <w:szCs w:val="20"/>
                    </w:rPr>
                    <w:t>PUNCTUATE DIRECT SPEECH AND QUOTATIONS</w:t>
                  </w:r>
                </w:p>
              </w:tc>
            </w:tr>
            <w:tr w:rsidR="005D3F3B" w:rsidRPr="000C0264" w14:paraId="00A39415" w14:textId="77777777" w:rsidTr="00FF403B">
              <w:trPr>
                <w:trHeight w:val="3456"/>
                <w:jc w:val="center"/>
              </w:trPr>
              <w:tc>
                <w:tcPr>
                  <w:tcW w:w="5000" w:type="pct"/>
                  <w:shd w:val="clear" w:color="auto" w:fill="FFFFFF"/>
                  <w:vAlign w:val="center"/>
                </w:tcPr>
                <w:tbl>
                  <w:tblPr>
                    <w:tblStyle w:val="TableGrid"/>
                    <w:tblW w:w="5000" w:type="pct"/>
                    <w:tblLook w:val="04A0" w:firstRow="1" w:lastRow="0" w:firstColumn="1" w:lastColumn="0" w:noHBand="0" w:noVBand="1"/>
                  </w:tblPr>
                  <w:tblGrid>
                    <w:gridCol w:w="4927"/>
                    <w:gridCol w:w="4927"/>
                  </w:tblGrid>
                  <w:tr w:rsidR="005D3F3B" w14:paraId="5DE92DF1" w14:textId="77777777" w:rsidTr="00FF403B">
                    <w:tc>
                      <w:tcPr>
                        <w:tcW w:w="2500" w:type="pct"/>
                        <w:shd w:val="clear" w:color="auto" w:fill="EDF5FB" w:themeFill="text2"/>
                      </w:tcPr>
                      <w:p w14:paraId="058275FA" w14:textId="77777777" w:rsidR="005D3F3B" w:rsidRPr="00C64A5F" w:rsidRDefault="005D3F3B" w:rsidP="005D3F3B">
                        <w:pPr>
                          <w:contextualSpacing/>
                          <w:jc w:val="center"/>
                          <w:rPr>
                            <w:b/>
                            <w:bCs/>
                            <w:sz w:val="20"/>
                            <w:szCs w:val="20"/>
                          </w:rPr>
                        </w:pPr>
                        <w:r w:rsidRPr="00C64A5F">
                          <w:rPr>
                            <w:b/>
                            <w:bCs/>
                            <w:sz w:val="20"/>
                            <w:szCs w:val="20"/>
                          </w:rPr>
                          <w:t>Rule</w:t>
                        </w:r>
                      </w:p>
                    </w:tc>
                    <w:tc>
                      <w:tcPr>
                        <w:tcW w:w="2500" w:type="pct"/>
                        <w:shd w:val="clear" w:color="auto" w:fill="EDF5FB" w:themeFill="text2"/>
                      </w:tcPr>
                      <w:p w14:paraId="78F4AEF7" w14:textId="77777777" w:rsidR="005D3F3B" w:rsidRPr="00C64A5F" w:rsidRDefault="005D3F3B" w:rsidP="005D3F3B">
                        <w:pPr>
                          <w:contextualSpacing/>
                          <w:jc w:val="center"/>
                          <w:rPr>
                            <w:b/>
                            <w:bCs/>
                            <w:sz w:val="20"/>
                            <w:szCs w:val="20"/>
                          </w:rPr>
                        </w:pPr>
                        <w:r w:rsidRPr="00C64A5F">
                          <w:rPr>
                            <w:b/>
                            <w:bCs/>
                            <w:sz w:val="20"/>
                            <w:szCs w:val="20"/>
                          </w:rPr>
                          <w:t>Example</w:t>
                        </w:r>
                      </w:p>
                    </w:tc>
                  </w:tr>
                  <w:tr w:rsidR="005D3F3B" w14:paraId="338F5EB8" w14:textId="77777777" w:rsidTr="00FF403B">
                    <w:tc>
                      <w:tcPr>
                        <w:tcW w:w="2500" w:type="pct"/>
                      </w:tcPr>
                      <w:p w14:paraId="55946C43" w14:textId="77777777" w:rsidR="005D3F3B" w:rsidRDefault="005D3F3B" w:rsidP="005D3F3B">
                        <w:pPr>
                          <w:contextualSpacing/>
                          <w:rPr>
                            <w:bCs/>
                            <w:sz w:val="20"/>
                            <w:szCs w:val="20"/>
                          </w:rPr>
                        </w:pPr>
                        <w:r>
                          <w:rPr>
                            <w:bCs/>
                            <w:sz w:val="20"/>
                            <w:szCs w:val="20"/>
                          </w:rPr>
                          <w:t>Quotation marks go around all spoken words or words quoted directly from a text.</w:t>
                        </w:r>
                      </w:p>
                    </w:tc>
                    <w:tc>
                      <w:tcPr>
                        <w:tcW w:w="2500" w:type="pct"/>
                      </w:tcPr>
                      <w:p w14:paraId="3A0A2DE4" w14:textId="77777777" w:rsidR="005D3F3B" w:rsidRDefault="005D3F3B" w:rsidP="005D3F3B">
                        <w:pPr>
                          <w:contextualSpacing/>
                          <w:rPr>
                            <w:bCs/>
                            <w:sz w:val="20"/>
                            <w:szCs w:val="20"/>
                          </w:rPr>
                        </w:pPr>
                        <w:r w:rsidRPr="00C64A5F">
                          <w:rPr>
                            <w:b/>
                            <w:bCs/>
                            <w:sz w:val="20"/>
                            <w:szCs w:val="20"/>
                          </w:rPr>
                          <w:t>“</w:t>
                        </w:r>
                        <w:r>
                          <w:rPr>
                            <w:bCs/>
                            <w:sz w:val="20"/>
                            <w:szCs w:val="20"/>
                          </w:rPr>
                          <w:t>We are going to the park.</w:t>
                        </w:r>
                        <w:r w:rsidRPr="00C64A5F">
                          <w:rPr>
                            <w:b/>
                            <w:bCs/>
                            <w:sz w:val="20"/>
                            <w:szCs w:val="20"/>
                          </w:rPr>
                          <w:t>”</w:t>
                        </w:r>
                      </w:p>
                    </w:tc>
                  </w:tr>
                  <w:tr w:rsidR="005D3F3B" w14:paraId="3F450AC7" w14:textId="77777777" w:rsidTr="00FF403B">
                    <w:tc>
                      <w:tcPr>
                        <w:tcW w:w="2500" w:type="pct"/>
                      </w:tcPr>
                      <w:p w14:paraId="1E3178FC" w14:textId="77777777" w:rsidR="005D3F3B" w:rsidRDefault="005D3F3B" w:rsidP="005D3F3B">
                        <w:pPr>
                          <w:contextualSpacing/>
                          <w:rPr>
                            <w:bCs/>
                            <w:sz w:val="20"/>
                            <w:szCs w:val="20"/>
                          </w:rPr>
                        </w:pPr>
                        <w:r>
                          <w:rPr>
                            <w:bCs/>
                            <w:sz w:val="20"/>
                            <w:szCs w:val="20"/>
                          </w:rPr>
                          <w:t>In dialogue, the first word of the quote is capitalized.</w:t>
                        </w:r>
                      </w:p>
                    </w:tc>
                    <w:tc>
                      <w:tcPr>
                        <w:tcW w:w="2500" w:type="pct"/>
                      </w:tcPr>
                      <w:p w14:paraId="6AFB219A" w14:textId="77777777" w:rsidR="005D3F3B" w:rsidRDefault="005D3F3B" w:rsidP="005D3F3B">
                        <w:pPr>
                          <w:contextualSpacing/>
                          <w:rPr>
                            <w:bCs/>
                            <w:sz w:val="20"/>
                            <w:szCs w:val="20"/>
                          </w:rPr>
                        </w:pPr>
                        <w:r>
                          <w:rPr>
                            <w:bCs/>
                            <w:sz w:val="20"/>
                            <w:szCs w:val="20"/>
                          </w:rPr>
                          <w:t>“</w:t>
                        </w:r>
                        <w:r w:rsidRPr="00C64A5F">
                          <w:rPr>
                            <w:b/>
                            <w:bCs/>
                            <w:sz w:val="20"/>
                            <w:szCs w:val="20"/>
                          </w:rPr>
                          <w:t>T</w:t>
                        </w:r>
                        <w:r>
                          <w:rPr>
                            <w:bCs/>
                            <w:sz w:val="20"/>
                            <w:szCs w:val="20"/>
                          </w:rPr>
                          <w:t>he library closes soon.”</w:t>
                        </w:r>
                      </w:p>
                    </w:tc>
                  </w:tr>
                  <w:tr w:rsidR="005D3F3B" w14:paraId="2C8EB6D7" w14:textId="77777777" w:rsidTr="00FF403B">
                    <w:tc>
                      <w:tcPr>
                        <w:tcW w:w="2500" w:type="pct"/>
                      </w:tcPr>
                      <w:p w14:paraId="56BB5B9E" w14:textId="77777777" w:rsidR="005D3F3B" w:rsidRDefault="005D3F3B" w:rsidP="005D3F3B">
                        <w:pPr>
                          <w:contextualSpacing/>
                          <w:rPr>
                            <w:bCs/>
                            <w:sz w:val="20"/>
                            <w:szCs w:val="20"/>
                          </w:rPr>
                        </w:pPr>
                        <w:r>
                          <w:rPr>
                            <w:bCs/>
                            <w:sz w:val="20"/>
                            <w:szCs w:val="20"/>
                          </w:rPr>
                          <w:t>If quoting from a text, the first word is capitalized if it is a proper noun or the first word in the sentence.</w:t>
                        </w:r>
                      </w:p>
                    </w:tc>
                    <w:tc>
                      <w:tcPr>
                        <w:tcW w:w="2500" w:type="pct"/>
                      </w:tcPr>
                      <w:p w14:paraId="6CB6A8BE" w14:textId="77777777" w:rsidR="005D3F3B" w:rsidRDefault="005D3F3B" w:rsidP="005D3F3B">
                        <w:pPr>
                          <w:contextualSpacing/>
                          <w:rPr>
                            <w:bCs/>
                            <w:sz w:val="20"/>
                            <w:szCs w:val="20"/>
                          </w:rPr>
                        </w:pPr>
                        <w:r>
                          <w:rPr>
                            <w:bCs/>
                            <w:sz w:val="20"/>
                            <w:szCs w:val="20"/>
                          </w:rPr>
                          <w:t>“</w:t>
                        </w:r>
                        <w:r w:rsidRPr="00C64A5F">
                          <w:rPr>
                            <w:b/>
                            <w:bCs/>
                            <w:sz w:val="20"/>
                            <w:szCs w:val="20"/>
                          </w:rPr>
                          <w:t>I</w:t>
                        </w:r>
                        <w:r>
                          <w:rPr>
                            <w:bCs/>
                            <w:sz w:val="20"/>
                            <w:szCs w:val="20"/>
                          </w:rPr>
                          <w:t>n Philadelphia, Harriet found a room to rent.”</w:t>
                        </w:r>
                      </w:p>
                      <w:p w14:paraId="367473E4" w14:textId="77777777" w:rsidR="005D3F3B" w:rsidRDefault="005D3F3B" w:rsidP="005D3F3B">
                        <w:pPr>
                          <w:contextualSpacing/>
                          <w:rPr>
                            <w:bCs/>
                            <w:sz w:val="20"/>
                            <w:szCs w:val="20"/>
                          </w:rPr>
                        </w:pPr>
                        <w:r>
                          <w:rPr>
                            <w:bCs/>
                            <w:sz w:val="20"/>
                            <w:szCs w:val="20"/>
                          </w:rPr>
                          <w:t>The author said “</w:t>
                        </w:r>
                        <w:r w:rsidRPr="00C64A5F">
                          <w:rPr>
                            <w:b/>
                            <w:bCs/>
                            <w:sz w:val="20"/>
                            <w:szCs w:val="20"/>
                          </w:rPr>
                          <w:t>h</w:t>
                        </w:r>
                        <w:r>
                          <w:rPr>
                            <w:bCs/>
                            <w:sz w:val="20"/>
                            <w:szCs w:val="20"/>
                          </w:rPr>
                          <w:t>e was the secretary of the American Anti-Slavery Society.”</w:t>
                        </w:r>
                      </w:p>
                    </w:tc>
                  </w:tr>
                  <w:tr w:rsidR="005D3F3B" w14:paraId="15136199" w14:textId="77777777" w:rsidTr="00FF403B">
                    <w:tc>
                      <w:tcPr>
                        <w:tcW w:w="2500" w:type="pct"/>
                      </w:tcPr>
                      <w:p w14:paraId="7A0914BE" w14:textId="77777777" w:rsidR="005D3F3B" w:rsidRDefault="005D3F3B" w:rsidP="005D3F3B">
                        <w:pPr>
                          <w:contextualSpacing/>
                          <w:rPr>
                            <w:bCs/>
                            <w:sz w:val="20"/>
                            <w:szCs w:val="20"/>
                          </w:rPr>
                        </w:pPr>
                        <w:r>
                          <w:rPr>
                            <w:bCs/>
                            <w:sz w:val="20"/>
                            <w:szCs w:val="20"/>
                          </w:rPr>
                          <w:t>End marks at the end of the quote go inside the quotation marks.</w:t>
                        </w:r>
                      </w:p>
                    </w:tc>
                    <w:tc>
                      <w:tcPr>
                        <w:tcW w:w="2500" w:type="pct"/>
                      </w:tcPr>
                      <w:p w14:paraId="496DB788" w14:textId="77777777" w:rsidR="005D3F3B" w:rsidRDefault="005D3F3B" w:rsidP="005D3F3B">
                        <w:pPr>
                          <w:contextualSpacing/>
                          <w:rPr>
                            <w:bCs/>
                            <w:sz w:val="20"/>
                            <w:szCs w:val="20"/>
                          </w:rPr>
                        </w:pPr>
                        <w:r>
                          <w:rPr>
                            <w:bCs/>
                            <w:sz w:val="20"/>
                            <w:szCs w:val="20"/>
                          </w:rPr>
                          <w:t>“Will you go with me</w:t>
                        </w:r>
                        <w:r w:rsidRPr="00C64A5F">
                          <w:rPr>
                            <w:b/>
                            <w:bCs/>
                            <w:sz w:val="20"/>
                            <w:szCs w:val="20"/>
                          </w:rPr>
                          <w:t>?</w:t>
                        </w:r>
                        <w:r>
                          <w:rPr>
                            <w:bCs/>
                            <w:sz w:val="20"/>
                            <w:szCs w:val="20"/>
                          </w:rPr>
                          <w:t>”</w:t>
                        </w:r>
                      </w:p>
                      <w:p w14:paraId="1126B5A6" w14:textId="77777777" w:rsidR="005D3F3B" w:rsidRDefault="005D3F3B" w:rsidP="005D3F3B">
                        <w:pPr>
                          <w:contextualSpacing/>
                          <w:rPr>
                            <w:bCs/>
                            <w:sz w:val="20"/>
                            <w:szCs w:val="20"/>
                          </w:rPr>
                        </w:pPr>
                        <w:r>
                          <w:rPr>
                            <w:bCs/>
                            <w:sz w:val="20"/>
                            <w:szCs w:val="20"/>
                          </w:rPr>
                          <w:t>“Yes, I will go</w:t>
                        </w:r>
                        <w:r w:rsidRPr="00C64A5F">
                          <w:rPr>
                            <w:b/>
                            <w:bCs/>
                            <w:sz w:val="20"/>
                            <w:szCs w:val="20"/>
                          </w:rPr>
                          <w:t>.</w:t>
                        </w:r>
                        <w:r>
                          <w:rPr>
                            <w:bCs/>
                            <w:sz w:val="20"/>
                            <w:szCs w:val="20"/>
                          </w:rPr>
                          <w:t>”</w:t>
                        </w:r>
                      </w:p>
                    </w:tc>
                  </w:tr>
                  <w:tr w:rsidR="005D3F3B" w14:paraId="46A8DA27" w14:textId="77777777" w:rsidTr="00FF403B">
                    <w:tc>
                      <w:tcPr>
                        <w:tcW w:w="2500" w:type="pct"/>
                      </w:tcPr>
                      <w:p w14:paraId="2393D837" w14:textId="77777777" w:rsidR="005D3F3B" w:rsidRDefault="005D3F3B" w:rsidP="005D3F3B">
                        <w:pPr>
                          <w:contextualSpacing/>
                          <w:rPr>
                            <w:bCs/>
                            <w:sz w:val="20"/>
                            <w:szCs w:val="20"/>
                          </w:rPr>
                        </w:pPr>
                        <w:r>
                          <w:rPr>
                            <w:bCs/>
                            <w:sz w:val="20"/>
                            <w:szCs w:val="20"/>
                          </w:rPr>
                          <w:t>A comma is used to separate spoken words from the dialogue tag, unless the quotation ends in an ! or ?</w:t>
                        </w:r>
                      </w:p>
                    </w:tc>
                    <w:tc>
                      <w:tcPr>
                        <w:tcW w:w="2500" w:type="pct"/>
                      </w:tcPr>
                      <w:p w14:paraId="79DA8135" w14:textId="77777777" w:rsidR="005D3F3B" w:rsidRDefault="005D3F3B" w:rsidP="005D3F3B">
                        <w:pPr>
                          <w:contextualSpacing/>
                          <w:rPr>
                            <w:bCs/>
                            <w:sz w:val="20"/>
                            <w:szCs w:val="20"/>
                          </w:rPr>
                        </w:pPr>
                        <w:r>
                          <w:rPr>
                            <w:bCs/>
                            <w:sz w:val="20"/>
                            <w:szCs w:val="20"/>
                          </w:rPr>
                          <w:t>“You can go with him</w:t>
                        </w:r>
                        <w:r w:rsidRPr="00C64A5F">
                          <w:rPr>
                            <w:b/>
                            <w:bCs/>
                            <w:sz w:val="20"/>
                            <w:szCs w:val="20"/>
                          </w:rPr>
                          <w:t>,</w:t>
                        </w:r>
                        <w:r>
                          <w:rPr>
                            <w:bCs/>
                            <w:sz w:val="20"/>
                            <w:szCs w:val="20"/>
                          </w:rPr>
                          <w:t>” my mom said.</w:t>
                        </w:r>
                      </w:p>
                      <w:p w14:paraId="4E9BB62E" w14:textId="77777777" w:rsidR="005D3F3B" w:rsidRDefault="005D3F3B" w:rsidP="005D3F3B">
                        <w:pPr>
                          <w:contextualSpacing/>
                          <w:rPr>
                            <w:bCs/>
                            <w:sz w:val="20"/>
                            <w:szCs w:val="20"/>
                          </w:rPr>
                        </w:pPr>
                        <w:r>
                          <w:rPr>
                            <w:bCs/>
                            <w:sz w:val="20"/>
                            <w:szCs w:val="20"/>
                          </w:rPr>
                          <w:t>“Hooray!” I yelled.</w:t>
                        </w:r>
                      </w:p>
                    </w:tc>
                  </w:tr>
                </w:tbl>
                <w:p w14:paraId="56C5E308" w14:textId="77777777" w:rsidR="005D3F3B" w:rsidRPr="000C0264" w:rsidRDefault="005D3F3B" w:rsidP="005D3F3B">
                  <w:pPr>
                    <w:contextualSpacing/>
                    <w:rPr>
                      <w:bCs/>
                      <w:sz w:val="20"/>
                      <w:szCs w:val="20"/>
                    </w:rPr>
                  </w:pPr>
                </w:p>
              </w:tc>
            </w:tr>
          </w:tbl>
          <w:p w14:paraId="1E74ABDE" w14:textId="77777777" w:rsidR="005D3F3B" w:rsidRPr="000C0264" w:rsidRDefault="005D3F3B" w:rsidP="005D3F3B">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080"/>
            </w:tblGrid>
            <w:tr w:rsidR="005D3F3B" w:rsidRPr="000C0264" w14:paraId="71B55E08" w14:textId="77777777" w:rsidTr="00FF403B">
              <w:trPr>
                <w:tblHeader/>
                <w:jc w:val="center"/>
              </w:trPr>
              <w:tc>
                <w:tcPr>
                  <w:tcW w:w="5000" w:type="pct"/>
                  <w:shd w:val="clear" w:color="auto" w:fill="255694" w:themeFill="accent1"/>
                  <w:vAlign w:val="center"/>
                </w:tcPr>
                <w:p w14:paraId="7CF22D00" w14:textId="77777777" w:rsidR="005D3F3B" w:rsidRPr="000C0264" w:rsidRDefault="005D3F3B" w:rsidP="005D3F3B">
                  <w:pPr>
                    <w:rPr>
                      <w:bCs/>
                      <w:color w:val="FFFFFF"/>
                      <w:sz w:val="20"/>
                      <w:szCs w:val="20"/>
                    </w:rPr>
                  </w:pPr>
                  <w:r>
                    <w:rPr>
                      <w:bCs/>
                      <w:color w:val="FFFFFF"/>
                      <w:sz w:val="20"/>
                      <w:szCs w:val="20"/>
                    </w:rPr>
                    <w:t>PUNCTUATE DIRECT SPEECH AND QUOTATIONS</w:t>
                  </w:r>
                  <w:r w:rsidRPr="000C0264">
                    <w:rPr>
                      <w:bCs/>
                      <w:color w:val="FFFFFF"/>
                      <w:sz w:val="20"/>
                      <w:szCs w:val="20"/>
                    </w:rPr>
                    <w:t xml:space="preserve"> PRACTICE </w:t>
                  </w:r>
                </w:p>
              </w:tc>
            </w:tr>
            <w:tr w:rsidR="005D3F3B" w:rsidRPr="000C0264" w14:paraId="149840FB" w14:textId="77777777" w:rsidTr="00FF403B">
              <w:trPr>
                <w:trHeight w:val="1440"/>
                <w:jc w:val="center"/>
              </w:trPr>
              <w:tc>
                <w:tcPr>
                  <w:tcW w:w="5000" w:type="pct"/>
                  <w:shd w:val="clear" w:color="auto" w:fill="FFFFFF"/>
                </w:tcPr>
                <w:p w14:paraId="55E55942" w14:textId="632230F6" w:rsidR="005D3F3B" w:rsidRDefault="005D3F3B" w:rsidP="005D3F3B">
                  <w:pPr>
                    <w:widowControl w:val="0"/>
                    <w:tabs>
                      <w:tab w:val="left" w:pos="1872"/>
                    </w:tabs>
                    <w:rPr>
                      <w:rFonts w:cs="Times New Roman"/>
                      <w:bCs/>
                      <w:sz w:val="20"/>
                      <w:szCs w:val="20"/>
                    </w:rPr>
                  </w:pPr>
                  <w:r w:rsidRPr="001E4A36">
                    <w:rPr>
                      <w:rFonts w:cs="Times New Roman"/>
                      <w:b/>
                      <w:bCs/>
                      <w:sz w:val="20"/>
                      <w:szCs w:val="20"/>
                    </w:rPr>
                    <w:t xml:space="preserve">Directions: </w:t>
                  </w:r>
                  <w:r w:rsidRPr="001E4A36">
                    <w:rPr>
                      <w:rFonts w:cs="Times New Roman"/>
                      <w:bCs/>
                      <w:sz w:val="20"/>
                      <w:szCs w:val="20"/>
                    </w:rPr>
                    <w:t>Use the Quotation Mark Rules to correctly punctuate the sentences below. The direct speech or quoted text is in bold.</w:t>
                  </w:r>
                </w:p>
                <w:p w14:paraId="31BD2B1B" w14:textId="77777777" w:rsidR="005D3F3B" w:rsidRPr="001E4A36" w:rsidRDefault="005D3F3B" w:rsidP="005D3F3B">
                  <w:pPr>
                    <w:widowControl w:val="0"/>
                    <w:tabs>
                      <w:tab w:val="left" w:pos="1872"/>
                    </w:tabs>
                    <w:rPr>
                      <w:rFonts w:cs="Times New Roman"/>
                      <w:bCs/>
                      <w:sz w:val="20"/>
                      <w:szCs w:val="20"/>
                    </w:rPr>
                  </w:pPr>
                </w:p>
                <w:p w14:paraId="5A9E18A9" w14:textId="77777777" w:rsidR="005D3F3B" w:rsidRPr="001E4A36" w:rsidRDefault="005D3F3B" w:rsidP="006708B7">
                  <w:pPr>
                    <w:widowControl w:val="0"/>
                    <w:numPr>
                      <w:ilvl w:val="0"/>
                      <w:numId w:val="98"/>
                    </w:numPr>
                    <w:rPr>
                      <w:rFonts w:asciiTheme="minorHAnsi" w:hAnsiTheme="minorHAnsi" w:cstheme="minorHAnsi"/>
                      <w:sz w:val="20"/>
                      <w:szCs w:val="20"/>
                    </w:rPr>
                  </w:pPr>
                  <w:r w:rsidRPr="001E4A36">
                    <w:rPr>
                      <w:rFonts w:asciiTheme="minorHAnsi" w:hAnsiTheme="minorHAnsi" w:cstheme="minorHAnsi"/>
                      <w:sz w:val="20"/>
                      <w:szCs w:val="20"/>
                    </w:rPr>
                    <w:t xml:space="preserve">My grandpa said </w:t>
                  </w:r>
                  <w:r w:rsidRPr="001E4A36">
                    <w:rPr>
                      <w:rFonts w:asciiTheme="minorHAnsi" w:hAnsiTheme="minorHAnsi" w:cstheme="minorHAnsi"/>
                      <w:b/>
                      <w:sz w:val="20"/>
                      <w:szCs w:val="20"/>
                    </w:rPr>
                    <w:t>please get me my glasses</w:t>
                  </w:r>
                  <w:r w:rsidRPr="001E4A36">
                    <w:rPr>
                      <w:rFonts w:asciiTheme="minorHAnsi" w:hAnsiTheme="minorHAnsi" w:cstheme="minorHAnsi"/>
                      <w:sz w:val="20"/>
                      <w:szCs w:val="20"/>
                    </w:rPr>
                    <w:t xml:space="preserve">. </w:t>
                  </w:r>
                  <w:r w:rsidRPr="001E4A36">
                    <w:rPr>
                      <w:rFonts w:asciiTheme="minorHAnsi" w:hAnsiTheme="minorHAnsi" w:cstheme="minorHAnsi"/>
                      <w:color w:val="FF0000"/>
                      <w:sz w:val="20"/>
                      <w:szCs w:val="20"/>
                    </w:rPr>
                    <w:t>My grandpa said, “Please get me my glasses.”</w:t>
                  </w:r>
                </w:p>
                <w:p w14:paraId="7E24E382" w14:textId="77777777" w:rsidR="005D3F3B" w:rsidRPr="001E4A36" w:rsidRDefault="005D3F3B" w:rsidP="006708B7">
                  <w:pPr>
                    <w:widowControl w:val="0"/>
                    <w:numPr>
                      <w:ilvl w:val="0"/>
                      <w:numId w:val="98"/>
                    </w:numPr>
                    <w:rPr>
                      <w:rFonts w:asciiTheme="minorHAnsi" w:hAnsiTheme="minorHAnsi" w:cstheme="minorHAnsi"/>
                      <w:sz w:val="20"/>
                      <w:szCs w:val="20"/>
                    </w:rPr>
                  </w:pPr>
                  <w:r w:rsidRPr="001E4A36">
                    <w:rPr>
                      <w:rFonts w:asciiTheme="minorHAnsi" w:hAnsiTheme="minorHAnsi" w:cstheme="minorHAnsi"/>
                      <w:sz w:val="20"/>
                      <w:szCs w:val="20"/>
                    </w:rPr>
                    <w:t xml:space="preserve">Harriet Tubman did not get lost because </w:t>
                  </w:r>
                  <w:r w:rsidRPr="001E4A36">
                    <w:rPr>
                      <w:rFonts w:asciiTheme="minorHAnsi" w:hAnsiTheme="minorHAnsi" w:cstheme="minorHAnsi"/>
                      <w:b/>
                      <w:sz w:val="20"/>
                      <w:szCs w:val="20"/>
                    </w:rPr>
                    <w:t>the North Star pointed the way</w:t>
                  </w:r>
                  <w:r w:rsidRPr="001E4A36">
                    <w:rPr>
                      <w:rFonts w:asciiTheme="minorHAnsi" w:hAnsiTheme="minorHAnsi" w:cstheme="minorHAnsi"/>
                      <w:sz w:val="20"/>
                      <w:szCs w:val="20"/>
                    </w:rPr>
                    <w:t xml:space="preserve">. </w:t>
                  </w:r>
                  <w:r w:rsidRPr="001E4A36">
                    <w:rPr>
                      <w:rFonts w:asciiTheme="minorHAnsi" w:hAnsiTheme="minorHAnsi" w:cstheme="minorHAnsi"/>
                      <w:color w:val="FF0000"/>
                      <w:sz w:val="20"/>
                      <w:szCs w:val="20"/>
                    </w:rPr>
                    <w:t>Harriet Tubman did not get lost because “the North Star pointed the way.”</w:t>
                  </w:r>
                </w:p>
                <w:p w14:paraId="6838E371" w14:textId="77777777" w:rsidR="005D3F3B" w:rsidRPr="001E4A36" w:rsidRDefault="005D3F3B" w:rsidP="006708B7">
                  <w:pPr>
                    <w:widowControl w:val="0"/>
                    <w:numPr>
                      <w:ilvl w:val="0"/>
                      <w:numId w:val="98"/>
                    </w:numPr>
                    <w:rPr>
                      <w:rFonts w:asciiTheme="minorHAnsi" w:hAnsiTheme="minorHAnsi" w:cstheme="minorHAnsi"/>
                      <w:sz w:val="20"/>
                      <w:szCs w:val="20"/>
                    </w:rPr>
                  </w:pPr>
                  <w:r w:rsidRPr="001E4A36">
                    <w:rPr>
                      <w:rFonts w:asciiTheme="minorHAnsi" w:hAnsiTheme="minorHAnsi" w:cstheme="minorHAnsi"/>
                      <w:b/>
                      <w:sz w:val="20"/>
                      <w:szCs w:val="20"/>
                    </w:rPr>
                    <w:t xml:space="preserve">I will get your glasses </w:t>
                  </w:r>
                  <w:r w:rsidRPr="001E4A36">
                    <w:rPr>
                      <w:rFonts w:asciiTheme="minorHAnsi" w:hAnsiTheme="minorHAnsi" w:cstheme="minorHAnsi"/>
                      <w:sz w:val="20"/>
                      <w:szCs w:val="20"/>
                    </w:rPr>
                    <w:t xml:space="preserve">I replied. </w:t>
                  </w:r>
                  <w:r w:rsidRPr="001E4A36">
                    <w:rPr>
                      <w:rFonts w:asciiTheme="minorHAnsi" w:hAnsiTheme="minorHAnsi" w:cstheme="minorHAnsi"/>
                      <w:color w:val="FF0000"/>
                      <w:sz w:val="20"/>
                      <w:szCs w:val="20"/>
                    </w:rPr>
                    <w:t>“I will get your glasses,” I replied.</w:t>
                  </w:r>
                </w:p>
                <w:p w14:paraId="697A5192" w14:textId="77777777" w:rsidR="005D3F3B" w:rsidRPr="000C0264" w:rsidRDefault="005D3F3B" w:rsidP="006708B7">
                  <w:pPr>
                    <w:widowControl w:val="0"/>
                    <w:numPr>
                      <w:ilvl w:val="0"/>
                      <w:numId w:val="98"/>
                    </w:numPr>
                    <w:rPr>
                      <w:rFonts w:ascii="Times New Roman" w:hAnsi="Times New Roman" w:cs="Times New Roman"/>
                    </w:rPr>
                  </w:pPr>
                  <w:r w:rsidRPr="001E4A36">
                    <w:rPr>
                      <w:rFonts w:asciiTheme="minorHAnsi" w:hAnsiTheme="minorHAnsi" w:cstheme="minorHAnsi"/>
                      <w:b/>
                      <w:sz w:val="20"/>
                      <w:szCs w:val="20"/>
                    </w:rPr>
                    <w:t xml:space="preserve">James and I can’t wait to go the party! </w:t>
                  </w:r>
                  <w:r w:rsidRPr="001E4A36">
                    <w:rPr>
                      <w:rFonts w:asciiTheme="minorHAnsi" w:hAnsiTheme="minorHAnsi" w:cstheme="minorHAnsi"/>
                      <w:sz w:val="20"/>
                      <w:szCs w:val="20"/>
                    </w:rPr>
                    <w:t xml:space="preserve">I told my friend. </w:t>
                  </w:r>
                  <w:r w:rsidRPr="001E4A36">
                    <w:rPr>
                      <w:rFonts w:asciiTheme="minorHAnsi" w:hAnsiTheme="minorHAnsi" w:cstheme="minorHAnsi"/>
                      <w:color w:val="FF0000"/>
                      <w:sz w:val="20"/>
                      <w:szCs w:val="20"/>
                    </w:rPr>
                    <w:t>“James and I can’t wait to go to the party!” I told my friend.</w:t>
                  </w:r>
                </w:p>
              </w:tc>
            </w:tr>
          </w:tbl>
          <w:p w14:paraId="73F6FD16" w14:textId="77777777" w:rsidR="005D3F3B" w:rsidRPr="00D95BC9" w:rsidRDefault="005D3F3B" w:rsidP="004D72D6">
            <w:pPr>
              <w:spacing w:line="480" w:lineRule="auto"/>
              <w:rPr>
                <w:rFonts w:asciiTheme="minorHAnsi" w:hAnsiTheme="minorHAnsi" w:cs="Arial"/>
                <w:color w:val="auto"/>
              </w:rPr>
            </w:pPr>
          </w:p>
        </w:tc>
      </w:tr>
    </w:tbl>
    <w:p w14:paraId="71C5F8B7" w14:textId="77777777" w:rsidR="005642F8" w:rsidRDefault="005642F8" w:rsidP="00065C0B">
      <w:pPr>
        <w:pStyle w:val="Heading3"/>
      </w:pPr>
    </w:p>
    <w:p w14:paraId="7B8A44AF" w14:textId="77777777" w:rsidR="005642F8" w:rsidRDefault="005642F8">
      <w:pPr>
        <w:ind w:left="720" w:hanging="360"/>
        <w:rPr>
          <w:rFonts w:asciiTheme="majorHAnsi" w:hAnsiTheme="majorHAnsi" w:cstheme="majorHAnsi"/>
          <w:noProof/>
          <w:color w:val="E27425" w:themeColor="accent2"/>
          <w:sz w:val="32"/>
          <w:szCs w:val="32"/>
          <w:lang w:eastAsia="ja-JP"/>
        </w:rPr>
      </w:pPr>
      <w:r>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5642F8" w:rsidRPr="0049524D" w14:paraId="18FC96E4" w14:textId="77777777" w:rsidTr="00535772">
        <w:trPr>
          <w:trHeight w:val="432"/>
          <w:tblHeader/>
          <w:jc w:val="center"/>
        </w:trPr>
        <w:tc>
          <w:tcPr>
            <w:tcW w:w="10800" w:type="dxa"/>
            <w:gridSpan w:val="3"/>
            <w:shd w:val="clear" w:color="auto" w:fill="255694"/>
            <w:vAlign w:val="center"/>
          </w:tcPr>
          <w:p w14:paraId="22AB1976" w14:textId="77777777" w:rsidR="005642F8" w:rsidRPr="0049524D" w:rsidRDefault="005642F8" w:rsidP="005642F8">
            <w:pPr>
              <w:pStyle w:val="Heading4"/>
              <w:outlineLvl w:val="3"/>
            </w:pPr>
            <w:bookmarkStart w:id="428" w:name="_Grade_6_M2"/>
            <w:bookmarkStart w:id="429" w:name="_Toc18048432"/>
            <w:bookmarkEnd w:id="428"/>
            <w:r w:rsidRPr="0049524D">
              <w:t xml:space="preserve">Grade </w:t>
            </w:r>
            <w:r>
              <w:t>6</w:t>
            </w:r>
            <w:r w:rsidRPr="0049524D">
              <w:t xml:space="preserve"> M</w:t>
            </w:r>
            <w:r>
              <w:t>2</w:t>
            </w:r>
            <w:r w:rsidRPr="0049524D">
              <w:t xml:space="preserve"> L</w:t>
            </w:r>
            <w:r>
              <w:t>4</w:t>
            </w:r>
            <w:r w:rsidRPr="0049524D">
              <w:t xml:space="preserve"> Mini-lesson: </w:t>
            </w:r>
            <w:r w:rsidRPr="00ED28E8">
              <w:t xml:space="preserve">Punctuate Quotations and Titles of Works </w:t>
            </w:r>
            <w:r w:rsidRPr="0049524D">
              <w:t>(</w:t>
            </w:r>
            <w:r>
              <w:t>9</w:t>
            </w:r>
            <w:r w:rsidRPr="0049524D">
              <w:t xml:space="preserve"> min.)</w:t>
            </w:r>
            <w:bookmarkEnd w:id="429"/>
          </w:p>
        </w:tc>
      </w:tr>
      <w:tr w:rsidR="005642F8" w:rsidRPr="0049524D" w14:paraId="749E5CEF" w14:textId="77777777" w:rsidTr="00535772">
        <w:trPr>
          <w:trHeight w:val="126"/>
          <w:jc w:val="center"/>
        </w:trPr>
        <w:tc>
          <w:tcPr>
            <w:tcW w:w="10800" w:type="dxa"/>
            <w:gridSpan w:val="3"/>
            <w:shd w:val="clear" w:color="auto" w:fill="FFFFFF"/>
          </w:tcPr>
          <w:p w14:paraId="2D356632" w14:textId="77777777" w:rsidR="005642F8" w:rsidRPr="0049524D" w:rsidRDefault="005642F8" w:rsidP="00535772">
            <w:pPr>
              <w:rPr>
                <w:b/>
                <w:caps/>
                <w:color w:val="E27425"/>
                <w:sz w:val="20"/>
                <w:szCs w:val="20"/>
              </w:rPr>
            </w:pPr>
            <w:r w:rsidRPr="005519FD">
              <w:rPr>
                <w:rStyle w:val="05TableTextBoldOrange"/>
              </w:rPr>
              <w:t xml:space="preserve">L.4.2.B: </w:t>
            </w:r>
            <w:r w:rsidRPr="005519FD">
              <w:rPr>
                <w:rStyle w:val="05TableTextBoldOrange"/>
                <w:b w:val="0"/>
              </w:rPr>
              <w:t>P</w:t>
            </w:r>
            <w:r w:rsidRPr="005519FD">
              <w:rPr>
                <w:rStyle w:val="05TableTextBoldOrange"/>
              </w:rPr>
              <w:t>unctuate Direct Speech and Quotations</w:t>
            </w:r>
            <w:r w:rsidRPr="005519FD">
              <w:rPr>
                <w:rStyle w:val="05TableTextBoldOrange"/>
              </w:rPr>
              <w:br/>
              <w:t>L.5.2.D: Punctuate Titles of Works</w:t>
            </w:r>
            <w:r w:rsidRPr="005519FD">
              <w:rPr>
                <w:rFonts w:asciiTheme="minorHAnsi" w:hAnsiTheme="minorHAnsi"/>
                <w:b/>
                <w:caps/>
                <w:color w:val="E27425"/>
                <w:sz w:val="20"/>
                <w:szCs w:val="20"/>
              </w:rPr>
              <w:t xml:space="preserve"> </w:t>
            </w:r>
          </w:p>
        </w:tc>
      </w:tr>
      <w:tr w:rsidR="005642F8" w:rsidRPr="0049524D" w14:paraId="57F853F6" w14:textId="77777777" w:rsidTr="00535772">
        <w:trPr>
          <w:trHeight w:val="126"/>
          <w:jc w:val="center"/>
        </w:trPr>
        <w:tc>
          <w:tcPr>
            <w:tcW w:w="10800" w:type="dxa"/>
            <w:gridSpan w:val="3"/>
            <w:shd w:val="clear" w:color="auto" w:fill="FFFFFF"/>
          </w:tcPr>
          <w:p w14:paraId="7A6035AE" w14:textId="77777777" w:rsidR="005642F8" w:rsidRPr="0049524D" w:rsidRDefault="005642F8" w:rsidP="00535772">
            <w:pPr>
              <w:rPr>
                <w:b/>
                <w:caps/>
                <w:color w:val="E27425"/>
                <w:sz w:val="20"/>
                <w:szCs w:val="20"/>
              </w:rPr>
            </w:pPr>
            <w:r w:rsidRPr="00561FC0">
              <w:rPr>
                <w:b/>
                <w:bCs/>
                <w:caps/>
                <w:color w:val="auto"/>
                <w:sz w:val="20"/>
                <w:szCs w:val="20"/>
              </w:rPr>
              <w:t xml:space="preserve">L.4.2.B: </w:t>
            </w:r>
            <w:r w:rsidRPr="00561FC0">
              <w:rPr>
                <w:bCs/>
                <w:caps/>
                <w:color w:val="auto"/>
                <w:sz w:val="20"/>
                <w:szCs w:val="20"/>
              </w:rPr>
              <w:t>U</w:t>
            </w:r>
            <w:r w:rsidRPr="00561FC0">
              <w:rPr>
                <w:bCs/>
                <w:color w:val="auto"/>
                <w:sz w:val="20"/>
                <w:szCs w:val="20"/>
              </w:rPr>
              <w:t>se commas and quotation marks to mark direct speech and quotations from a text.</w:t>
            </w:r>
            <w:r w:rsidRPr="00561FC0">
              <w:rPr>
                <w:b/>
                <w:bCs/>
                <w:caps/>
                <w:color w:val="auto"/>
                <w:sz w:val="20"/>
                <w:szCs w:val="20"/>
              </w:rPr>
              <w:br/>
              <w:t xml:space="preserve">L.5.2.D: </w:t>
            </w:r>
            <w:r w:rsidRPr="00561FC0">
              <w:rPr>
                <w:bCs/>
                <w:caps/>
                <w:color w:val="auto"/>
                <w:sz w:val="20"/>
                <w:szCs w:val="20"/>
              </w:rPr>
              <w:t>U</w:t>
            </w:r>
            <w:r w:rsidRPr="00561FC0">
              <w:rPr>
                <w:bCs/>
                <w:color w:val="auto"/>
                <w:sz w:val="20"/>
                <w:szCs w:val="20"/>
              </w:rPr>
              <w:t>se underlining, quotation marks, or italics to indicate titles of works.</w:t>
            </w:r>
          </w:p>
        </w:tc>
      </w:tr>
      <w:tr w:rsidR="005642F8" w:rsidRPr="0049524D" w14:paraId="35937AA1" w14:textId="77777777" w:rsidTr="00535772">
        <w:trPr>
          <w:trHeight w:val="126"/>
          <w:jc w:val="center"/>
        </w:trPr>
        <w:tc>
          <w:tcPr>
            <w:tcW w:w="10800" w:type="dxa"/>
            <w:gridSpan w:val="3"/>
            <w:shd w:val="clear" w:color="auto" w:fill="EDF5FB"/>
          </w:tcPr>
          <w:p w14:paraId="6CB9F907" w14:textId="77777777" w:rsidR="005642F8" w:rsidRPr="0049524D" w:rsidRDefault="005642F8" w:rsidP="00535772">
            <w:pPr>
              <w:widowControl w:val="0"/>
              <w:tabs>
                <w:tab w:val="left" w:pos="1872"/>
              </w:tabs>
              <w:rPr>
                <w:b/>
                <w:sz w:val="20"/>
                <w:szCs w:val="20"/>
              </w:rPr>
            </w:pPr>
            <w:r w:rsidRPr="000C0264">
              <w:rPr>
                <w:b/>
                <w:sz w:val="20"/>
                <w:szCs w:val="20"/>
              </w:rPr>
              <w:t>Frame Instruction</w:t>
            </w:r>
          </w:p>
        </w:tc>
      </w:tr>
      <w:tr w:rsidR="005642F8" w:rsidRPr="0049524D" w14:paraId="69CF2339" w14:textId="77777777" w:rsidTr="00535772">
        <w:trPr>
          <w:trHeight w:val="126"/>
          <w:jc w:val="center"/>
        </w:trPr>
        <w:tc>
          <w:tcPr>
            <w:tcW w:w="10800" w:type="dxa"/>
            <w:gridSpan w:val="3"/>
            <w:shd w:val="clear" w:color="auto" w:fill="FFFFFF"/>
          </w:tcPr>
          <w:p w14:paraId="75D43A57" w14:textId="77777777" w:rsidR="005642F8" w:rsidRPr="0049524D" w:rsidRDefault="005642F8" w:rsidP="00535772">
            <w:pPr>
              <w:widowControl w:val="0"/>
              <w:tabs>
                <w:tab w:val="left" w:pos="1872"/>
              </w:tabs>
              <w:rPr>
                <w:b/>
                <w:sz w:val="20"/>
                <w:szCs w:val="20"/>
              </w:rPr>
            </w:pPr>
            <w:r w:rsidRPr="00564ED3">
              <w:rPr>
                <w:sz w:val="20"/>
                <w:szCs w:val="20"/>
              </w:rPr>
              <w:t xml:space="preserve">Today, we’re going to learn </w:t>
            </w:r>
            <w:r>
              <w:rPr>
                <w:sz w:val="20"/>
                <w:szCs w:val="20"/>
              </w:rPr>
              <w:t xml:space="preserve">to use punctuation in quotations and titles. </w:t>
            </w:r>
          </w:p>
        </w:tc>
      </w:tr>
      <w:tr w:rsidR="005642F8" w:rsidRPr="0049524D" w14:paraId="40AAE852" w14:textId="77777777" w:rsidTr="00535772">
        <w:trPr>
          <w:trHeight w:val="126"/>
          <w:jc w:val="center"/>
        </w:trPr>
        <w:tc>
          <w:tcPr>
            <w:tcW w:w="10800" w:type="dxa"/>
            <w:gridSpan w:val="3"/>
            <w:shd w:val="clear" w:color="auto" w:fill="FFFFFF"/>
          </w:tcPr>
          <w:p w14:paraId="4A873938" w14:textId="77777777" w:rsidR="005642F8" w:rsidRPr="0049524D" w:rsidRDefault="005642F8" w:rsidP="00535772">
            <w:pPr>
              <w:widowControl w:val="0"/>
              <w:tabs>
                <w:tab w:val="left" w:pos="1872"/>
              </w:tabs>
              <w:rPr>
                <w:i/>
                <w:sz w:val="20"/>
                <w:szCs w:val="20"/>
              </w:rPr>
            </w:pPr>
            <w:r>
              <w:rPr>
                <w:i/>
                <w:sz w:val="20"/>
                <w:szCs w:val="20"/>
              </w:rPr>
              <w:t>Display Language Handout: Punctuate Quotations and Titles of Works</w:t>
            </w:r>
          </w:p>
        </w:tc>
      </w:tr>
      <w:tr w:rsidR="005642F8" w:rsidRPr="0049524D" w14:paraId="5802C490" w14:textId="77777777" w:rsidTr="00535772">
        <w:trPr>
          <w:trHeight w:val="128"/>
          <w:jc w:val="center"/>
        </w:trPr>
        <w:tc>
          <w:tcPr>
            <w:tcW w:w="1266" w:type="dxa"/>
            <w:shd w:val="clear" w:color="auto" w:fill="EDF5FB"/>
            <w:vAlign w:val="center"/>
          </w:tcPr>
          <w:p w14:paraId="779F567F" w14:textId="77777777" w:rsidR="005642F8" w:rsidRPr="0049524D" w:rsidRDefault="005642F8"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36C635A2" w14:textId="77777777" w:rsidR="005642F8" w:rsidRPr="0049524D" w:rsidRDefault="005642F8"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6D04461D" w14:textId="77777777" w:rsidR="005642F8" w:rsidRPr="0049524D" w:rsidRDefault="005642F8" w:rsidP="00535772">
            <w:pPr>
              <w:widowControl w:val="0"/>
              <w:tabs>
                <w:tab w:val="left" w:pos="1872"/>
              </w:tabs>
              <w:rPr>
                <w:b/>
                <w:sz w:val="20"/>
                <w:szCs w:val="20"/>
              </w:rPr>
            </w:pPr>
            <w:r w:rsidRPr="0049524D">
              <w:rPr>
                <w:b/>
                <w:sz w:val="20"/>
                <w:szCs w:val="20"/>
              </w:rPr>
              <w:t>Do</w:t>
            </w:r>
          </w:p>
        </w:tc>
      </w:tr>
      <w:tr w:rsidR="005642F8" w:rsidRPr="0049524D" w14:paraId="4D149485" w14:textId="77777777" w:rsidTr="00535772">
        <w:trPr>
          <w:trHeight w:val="126"/>
          <w:jc w:val="center"/>
        </w:trPr>
        <w:tc>
          <w:tcPr>
            <w:tcW w:w="1266" w:type="dxa"/>
            <w:shd w:val="clear" w:color="auto" w:fill="FFFFFF"/>
          </w:tcPr>
          <w:p w14:paraId="7D3BB63B" w14:textId="77777777" w:rsidR="005642F8" w:rsidRPr="00ED28E8" w:rsidRDefault="005642F8" w:rsidP="00535772">
            <w:pPr>
              <w:widowControl w:val="0"/>
              <w:tabs>
                <w:tab w:val="left" w:pos="1872"/>
              </w:tabs>
              <w:rPr>
                <w:rFonts w:asciiTheme="minorHAnsi" w:hAnsiTheme="minorHAnsi"/>
                <w:sz w:val="20"/>
                <w:szCs w:val="20"/>
              </w:rPr>
            </w:pPr>
            <w:r w:rsidRPr="00ED28E8">
              <w:rPr>
                <w:rFonts w:asciiTheme="minorHAnsi" w:hAnsiTheme="minorHAnsi"/>
                <w:sz w:val="20"/>
                <w:szCs w:val="20"/>
              </w:rPr>
              <w:t>1 min.</w:t>
            </w:r>
          </w:p>
        </w:tc>
        <w:tc>
          <w:tcPr>
            <w:tcW w:w="6214" w:type="dxa"/>
            <w:shd w:val="clear" w:color="auto" w:fill="FFFFFF"/>
          </w:tcPr>
          <w:p w14:paraId="76CAE12D" w14:textId="77777777" w:rsidR="005642F8" w:rsidRPr="00ED28E8" w:rsidRDefault="005642F8" w:rsidP="00B53286">
            <w:pPr>
              <w:contextualSpacing/>
              <w:rPr>
                <w:rFonts w:asciiTheme="minorHAnsi" w:hAnsiTheme="minorHAnsi"/>
                <w:bCs/>
                <w:sz w:val="20"/>
                <w:szCs w:val="20"/>
              </w:rPr>
            </w:pPr>
            <w:r w:rsidRPr="00ED28E8">
              <w:rPr>
                <w:rFonts w:asciiTheme="minorHAnsi" w:hAnsiTheme="minorHAnsi" w:cstheme="minorHAnsi"/>
                <w:bCs/>
                <w:sz w:val="20"/>
                <w:szCs w:val="20"/>
              </w:rPr>
              <w:t xml:space="preserve">When writing a paper or report, it is important to use punctuation correctly when referring to other works. </w:t>
            </w:r>
          </w:p>
        </w:tc>
        <w:tc>
          <w:tcPr>
            <w:tcW w:w="3320" w:type="dxa"/>
            <w:shd w:val="clear" w:color="auto" w:fill="FFFFFF"/>
          </w:tcPr>
          <w:p w14:paraId="602D8357" w14:textId="77777777" w:rsidR="005642F8" w:rsidRPr="00ED28E8" w:rsidRDefault="005642F8" w:rsidP="00B53286">
            <w:pPr>
              <w:pStyle w:val="Tablebullet"/>
              <w:numPr>
                <w:ilvl w:val="0"/>
                <w:numId w:val="0"/>
              </w:numPr>
              <w:rPr>
                <w:rFonts w:asciiTheme="minorHAnsi" w:eastAsia="Calibri" w:hAnsiTheme="minorHAnsi"/>
              </w:rPr>
            </w:pPr>
            <w:r w:rsidRPr="00ED28E8">
              <w:rPr>
                <w:rStyle w:val="07TableTextItalic"/>
                <w:rFonts w:asciiTheme="minorHAnsi" w:eastAsiaTheme="minorHAnsi" w:hAnsiTheme="minorHAnsi"/>
              </w:rPr>
              <w:t xml:space="preserve">Read aloud the Quotation Marks box on Language </w:t>
            </w:r>
            <w:r w:rsidRPr="00ED28E8">
              <w:rPr>
                <w:rFonts w:asciiTheme="minorHAnsi" w:hAnsiTheme="minorHAnsi"/>
                <w:i/>
              </w:rPr>
              <w:t>Handout: Punctuate Quotations and Titles of Works</w:t>
            </w:r>
            <w:r w:rsidRPr="00ED28E8">
              <w:rPr>
                <w:rStyle w:val="07TableTextItalic"/>
                <w:rFonts w:asciiTheme="minorHAnsi" w:eastAsiaTheme="minorHAnsi" w:hAnsiTheme="minorHAnsi"/>
              </w:rPr>
              <w:t>.</w:t>
            </w:r>
          </w:p>
        </w:tc>
      </w:tr>
      <w:tr w:rsidR="005642F8" w:rsidRPr="0049524D" w14:paraId="0534E82F" w14:textId="77777777" w:rsidTr="00535772">
        <w:trPr>
          <w:trHeight w:val="126"/>
          <w:jc w:val="center"/>
        </w:trPr>
        <w:tc>
          <w:tcPr>
            <w:tcW w:w="1266" w:type="dxa"/>
            <w:shd w:val="clear" w:color="auto" w:fill="FFFFFF"/>
          </w:tcPr>
          <w:p w14:paraId="29928C15" w14:textId="77777777" w:rsidR="005642F8" w:rsidRPr="00ED28E8" w:rsidRDefault="005642F8" w:rsidP="00535772">
            <w:pPr>
              <w:widowControl w:val="0"/>
              <w:tabs>
                <w:tab w:val="left" w:pos="1872"/>
              </w:tabs>
              <w:rPr>
                <w:rFonts w:asciiTheme="minorHAnsi" w:hAnsiTheme="minorHAnsi"/>
                <w:sz w:val="20"/>
                <w:szCs w:val="20"/>
              </w:rPr>
            </w:pPr>
            <w:r w:rsidRPr="00ED28E8">
              <w:rPr>
                <w:rFonts w:asciiTheme="minorHAnsi" w:hAnsiTheme="minorHAnsi"/>
                <w:sz w:val="20"/>
                <w:szCs w:val="20"/>
              </w:rPr>
              <w:t>2 min.</w:t>
            </w:r>
          </w:p>
        </w:tc>
        <w:tc>
          <w:tcPr>
            <w:tcW w:w="6214" w:type="dxa"/>
            <w:shd w:val="clear" w:color="auto" w:fill="FFFFFF"/>
          </w:tcPr>
          <w:p w14:paraId="7614CC54" w14:textId="77777777" w:rsidR="005642F8" w:rsidRPr="00ED28E8" w:rsidRDefault="005642F8" w:rsidP="00B53286">
            <w:pPr>
              <w:contextualSpacing/>
              <w:rPr>
                <w:rFonts w:asciiTheme="minorHAnsi" w:hAnsiTheme="minorHAnsi"/>
                <w:bCs/>
                <w:sz w:val="20"/>
                <w:szCs w:val="20"/>
              </w:rPr>
            </w:pPr>
            <w:r w:rsidRPr="00ED28E8">
              <w:rPr>
                <w:rFonts w:asciiTheme="minorHAnsi" w:eastAsia="Calibri" w:hAnsiTheme="minorHAnsi"/>
                <w:sz w:val="20"/>
                <w:szCs w:val="20"/>
              </w:rPr>
              <w:t xml:space="preserve">If you are writing a report or paper, you may want to use text directly from a source. If you are not using your own words, use quotation marks to show which text is taken from the source. Use commas to separate text in the same sentence from the quoted text. Make sure you place the other quotation marks in the right place.    </w:t>
            </w:r>
          </w:p>
        </w:tc>
        <w:tc>
          <w:tcPr>
            <w:tcW w:w="3320" w:type="dxa"/>
            <w:shd w:val="clear" w:color="auto" w:fill="FFFFFF"/>
          </w:tcPr>
          <w:p w14:paraId="16EFB664" w14:textId="77777777" w:rsidR="005642F8" w:rsidRPr="00ED28E8" w:rsidRDefault="005642F8" w:rsidP="00B53286">
            <w:pPr>
              <w:pStyle w:val="Tablebullet"/>
              <w:numPr>
                <w:ilvl w:val="0"/>
                <w:numId w:val="0"/>
              </w:numPr>
              <w:rPr>
                <w:rFonts w:asciiTheme="minorHAnsi" w:eastAsia="Calibri" w:hAnsiTheme="minorHAnsi"/>
              </w:rPr>
            </w:pPr>
            <w:r w:rsidRPr="00ED28E8">
              <w:rPr>
                <w:rFonts w:asciiTheme="minorHAnsi" w:eastAsia="Calibri" w:hAnsiTheme="minorHAnsi"/>
                <w:i/>
              </w:rPr>
              <w:t>Review the examples from the Punctuate Quotations box with students.</w:t>
            </w:r>
          </w:p>
        </w:tc>
      </w:tr>
      <w:tr w:rsidR="005642F8" w:rsidRPr="0049524D" w14:paraId="2D2657C4" w14:textId="77777777" w:rsidTr="00535772">
        <w:trPr>
          <w:trHeight w:val="126"/>
          <w:jc w:val="center"/>
        </w:trPr>
        <w:tc>
          <w:tcPr>
            <w:tcW w:w="1266" w:type="dxa"/>
            <w:shd w:val="clear" w:color="auto" w:fill="FFFFFF"/>
          </w:tcPr>
          <w:p w14:paraId="59BBFBFC" w14:textId="77777777" w:rsidR="005642F8" w:rsidRPr="00ED28E8" w:rsidRDefault="005642F8" w:rsidP="00535772">
            <w:pPr>
              <w:widowControl w:val="0"/>
              <w:tabs>
                <w:tab w:val="left" w:pos="1872"/>
              </w:tabs>
              <w:rPr>
                <w:rFonts w:asciiTheme="minorHAnsi" w:hAnsiTheme="minorHAnsi"/>
                <w:sz w:val="20"/>
                <w:szCs w:val="20"/>
              </w:rPr>
            </w:pPr>
            <w:r w:rsidRPr="00ED28E8">
              <w:rPr>
                <w:rFonts w:asciiTheme="minorHAnsi" w:hAnsiTheme="minorHAnsi"/>
                <w:sz w:val="20"/>
                <w:szCs w:val="20"/>
              </w:rPr>
              <w:t>1 min.</w:t>
            </w:r>
          </w:p>
        </w:tc>
        <w:tc>
          <w:tcPr>
            <w:tcW w:w="6214" w:type="dxa"/>
            <w:shd w:val="clear" w:color="auto" w:fill="FFFFFF"/>
          </w:tcPr>
          <w:p w14:paraId="1BBED322" w14:textId="77777777" w:rsidR="005642F8" w:rsidRPr="00ED28E8" w:rsidRDefault="005642F8" w:rsidP="00B53286">
            <w:pPr>
              <w:contextualSpacing/>
              <w:rPr>
                <w:rFonts w:asciiTheme="minorHAnsi" w:hAnsiTheme="minorHAnsi"/>
                <w:bCs/>
                <w:sz w:val="20"/>
                <w:szCs w:val="20"/>
              </w:rPr>
            </w:pPr>
            <w:r w:rsidRPr="00ED28E8">
              <w:rPr>
                <w:rFonts w:asciiTheme="minorHAnsi" w:eastAsia="Calibri" w:hAnsiTheme="minorHAnsi"/>
                <w:sz w:val="20"/>
                <w:szCs w:val="20"/>
              </w:rPr>
              <w:t xml:space="preserve">You may want to reference the title of a source in your report. Shorter sources like newspaper articles are set off from the text using quotation marks. Longer works like books are underlined or italicized. </w:t>
            </w:r>
          </w:p>
        </w:tc>
        <w:tc>
          <w:tcPr>
            <w:tcW w:w="3320" w:type="dxa"/>
            <w:shd w:val="clear" w:color="auto" w:fill="FFFFFF"/>
          </w:tcPr>
          <w:p w14:paraId="02B67800" w14:textId="77777777" w:rsidR="005642F8" w:rsidRPr="00ED28E8" w:rsidRDefault="005642F8" w:rsidP="00B53286">
            <w:pPr>
              <w:pStyle w:val="Tablebullet"/>
              <w:numPr>
                <w:ilvl w:val="0"/>
                <w:numId w:val="0"/>
              </w:numPr>
              <w:rPr>
                <w:rFonts w:asciiTheme="minorHAnsi" w:eastAsia="Calibri" w:hAnsiTheme="minorHAnsi"/>
              </w:rPr>
            </w:pPr>
            <w:r w:rsidRPr="00ED28E8">
              <w:rPr>
                <w:rFonts w:asciiTheme="minorHAnsi" w:eastAsia="Calibri" w:hAnsiTheme="minorHAnsi"/>
                <w:i/>
              </w:rPr>
              <w:t xml:space="preserve">Review the examples from the Punctuate Titles of Works box with students. </w:t>
            </w:r>
          </w:p>
        </w:tc>
      </w:tr>
      <w:tr w:rsidR="005642F8" w:rsidRPr="0049524D" w14:paraId="663077DB" w14:textId="77777777" w:rsidTr="00535772">
        <w:trPr>
          <w:trHeight w:val="126"/>
          <w:jc w:val="center"/>
        </w:trPr>
        <w:tc>
          <w:tcPr>
            <w:tcW w:w="1266" w:type="dxa"/>
            <w:shd w:val="clear" w:color="auto" w:fill="FFFFFF"/>
          </w:tcPr>
          <w:p w14:paraId="3301C3C9" w14:textId="77777777" w:rsidR="005642F8" w:rsidRPr="00ED28E8" w:rsidRDefault="005642F8" w:rsidP="00535772">
            <w:pPr>
              <w:widowControl w:val="0"/>
              <w:tabs>
                <w:tab w:val="left" w:pos="1872"/>
              </w:tabs>
              <w:rPr>
                <w:rFonts w:asciiTheme="minorHAnsi" w:hAnsiTheme="minorHAnsi"/>
                <w:b/>
                <w:bCs/>
                <w:sz w:val="20"/>
                <w:szCs w:val="20"/>
              </w:rPr>
            </w:pPr>
            <w:r w:rsidRPr="00ED28E8">
              <w:rPr>
                <w:rFonts w:asciiTheme="minorHAnsi" w:hAnsiTheme="minorHAnsi"/>
                <w:b/>
                <w:bCs/>
                <w:sz w:val="20"/>
                <w:szCs w:val="20"/>
              </w:rPr>
              <w:t>Monitor Progress</w:t>
            </w:r>
          </w:p>
          <w:p w14:paraId="65C0CEBC" w14:textId="77777777" w:rsidR="005642F8" w:rsidRPr="00ED28E8" w:rsidRDefault="005642F8" w:rsidP="00535772">
            <w:pPr>
              <w:widowControl w:val="0"/>
              <w:tabs>
                <w:tab w:val="left" w:pos="1872"/>
              </w:tabs>
              <w:rPr>
                <w:rFonts w:asciiTheme="minorHAnsi" w:hAnsiTheme="minorHAnsi"/>
                <w:sz w:val="20"/>
                <w:szCs w:val="20"/>
              </w:rPr>
            </w:pPr>
            <w:r w:rsidRPr="00ED28E8">
              <w:rPr>
                <w:rFonts w:asciiTheme="minorHAnsi" w:hAnsiTheme="minorHAnsi"/>
                <w:sz w:val="20"/>
                <w:szCs w:val="20"/>
              </w:rPr>
              <w:t>4 min.</w:t>
            </w:r>
          </w:p>
        </w:tc>
        <w:tc>
          <w:tcPr>
            <w:tcW w:w="6214" w:type="dxa"/>
            <w:shd w:val="clear" w:color="auto" w:fill="FFFFFF"/>
          </w:tcPr>
          <w:p w14:paraId="30C7DE89" w14:textId="77777777" w:rsidR="005642F8" w:rsidRPr="00ED28E8" w:rsidRDefault="005642F8" w:rsidP="00B53286">
            <w:pPr>
              <w:widowControl w:val="0"/>
              <w:contextualSpacing/>
              <w:textAlignment w:val="baseline"/>
              <w:rPr>
                <w:rFonts w:asciiTheme="minorHAnsi" w:hAnsiTheme="minorHAnsi"/>
                <w:sz w:val="20"/>
                <w:szCs w:val="20"/>
              </w:rPr>
            </w:pPr>
            <w:r w:rsidRPr="00ED28E8">
              <w:rPr>
                <w:rFonts w:asciiTheme="minorHAnsi" w:hAnsiTheme="minorHAnsi"/>
                <w:sz w:val="20"/>
                <w:szCs w:val="20"/>
              </w:rPr>
              <w:t>Complete the practice items on Language Handout: Punctuate Quotations and Titles of Works.</w:t>
            </w:r>
          </w:p>
        </w:tc>
        <w:tc>
          <w:tcPr>
            <w:tcW w:w="3320" w:type="dxa"/>
            <w:shd w:val="clear" w:color="auto" w:fill="FFFFFF"/>
          </w:tcPr>
          <w:p w14:paraId="7EB0F83F" w14:textId="77777777" w:rsidR="005642F8" w:rsidRPr="00ED28E8" w:rsidRDefault="005642F8" w:rsidP="00B53286">
            <w:pPr>
              <w:pStyle w:val="Tablebullet"/>
              <w:numPr>
                <w:ilvl w:val="0"/>
                <w:numId w:val="0"/>
              </w:numPr>
              <w:rPr>
                <w:rFonts w:asciiTheme="minorHAnsi" w:eastAsia="Calibri" w:hAnsiTheme="minorHAnsi"/>
              </w:rPr>
            </w:pPr>
            <w:r w:rsidRPr="00ED28E8">
              <w:rPr>
                <w:rFonts w:asciiTheme="minorHAnsi" w:eastAsiaTheme="minorHAnsi" w:hAnsiTheme="minorHAnsi"/>
                <w:i/>
                <w:iCs/>
              </w:rPr>
              <w:t xml:space="preserve">Distribute Language </w:t>
            </w:r>
            <w:r w:rsidRPr="00ED28E8">
              <w:rPr>
                <w:rFonts w:asciiTheme="minorHAnsi" w:hAnsiTheme="minorHAnsi"/>
                <w:i/>
              </w:rPr>
              <w:t>Handout: Punctuate Quotations and Titles of Works</w:t>
            </w:r>
            <w:r w:rsidRPr="00ED28E8">
              <w:rPr>
                <w:rFonts w:asciiTheme="minorHAnsi" w:eastAsiaTheme="minorHAnsi" w:hAnsiTheme="minorHAnsi"/>
                <w:i/>
                <w:iCs/>
              </w:rPr>
              <w:t xml:space="preserve"> and review directions for the practice items.</w:t>
            </w:r>
          </w:p>
        </w:tc>
      </w:tr>
    </w:tbl>
    <w:p w14:paraId="6C72E6D8" w14:textId="51BBD948" w:rsidR="00B53286" w:rsidRDefault="00B53286" w:rsidP="005642F8"/>
    <w:p w14:paraId="2E8B7E8B" w14:textId="77777777" w:rsidR="00B53286" w:rsidRDefault="00B53286">
      <w:pPr>
        <w:ind w:left="720" w:hanging="360"/>
      </w:pPr>
      <w:r>
        <w:br w:type="page"/>
      </w:r>
    </w:p>
    <w:p w14:paraId="304B3EFA" w14:textId="77777777" w:rsidR="005642F8" w:rsidRDefault="005642F8" w:rsidP="005642F8"/>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800"/>
      </w:tblGrid>
      <w:tr w:rsidR="005642F8" w:rsidRPr="00CE1366" w14:paraId="49E53C4E" w14:textId="77777777" w:rsidTr="00520B90">
        <w:trPr>
          <w:trHeight w:val="432"/>
          <w:tblHeader/>
          <w:jc w:val="center"/>
        </w:trPr>
        <w:tc>
          <w:tcPr>
            <w:tcW w:w="10800" w:type="dxa"/>
            <w:shd w:val="clear" w:color="auto" w:fill="F2F2F2"/>
            <w:vAlign w:val="center"/>
          </w:tcPr>
          <w:p w14:paraId="0F0EE7F4" w14:textId="77777777" w:rsidR="005642F8" w:rsidRPr="00CE1366" w:rsidRDefault="005642F8" w:rsidP="005642F8">
            <w:pPr>
              <w:pStyle w:val="Heading5"/>
              <w:outlineLvl w:val="4"/>
            </w:pPr>
            <w:bookmarkStart w:id="430" w:name="_Toc18048433"/>
            <w:r w:rsidRPr="00CE1366">
              <w:t xml:space="preserve">Grade </w:t>
            </w:r>
            <w:r>
              <w:t>6</w:t>
            </w:r>
            <w:r w:rsidRPr="00CE1366">
              <w:t xml:space="preserve"> M</w:t>
            </w:r>
            <w:r>
              <w:t>2</w:t>
            </w:r>
            <w:r w:rsidRPr="00CE1366">
              <w:t xml:space="preserve"> L</w:t>
            </w:r>
            <w:r>
              <w:t>4</w:t>
            </w:r>
            <w:r w:rsidRPr="00CE1366">
              <w:t xml:space="preserve"> Handout: </w:t>
            </w:r>
            <w:r w:rsidRPr="00ED28E8">
              <w:t>Punctuate Quotations and Titles of Works</w:t>
            </w:r>
            <w:bookmarkEnd w:id="430"/>
          </w:p>
        </w:tc>
      </w:tr>
      <w:tr w:rsidR="005642F8" w:rsidRPr="00CE1366" w14:paraId="256108BE" w14:textId="77777777" w:rsidTr="00520B90">
        <w:trPr>
          <w:trHeight w:val="1152"/>
          <w:jc w:val="center"/>
        </w:trPr>
        <w:tc>
          <w:tcPr>
            <w:tcW w:w="10800" w:type="dxa"/>
            <w:shd w:val="clear" w:color="auto" w:fill="FFFFFF"/>
          </w:tcPr>
          <w:p w14:paraId="7A474CCE" w14:textId="77777777" w:rsidR="005642F8" w:rsidRDefault="005642F8"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080"/>
            </w:tblGrid>
            <w:tr w:rsidR="005642F8" w:rsidRPr="00647619" w14:paraId="56A7BAF2" w14:textId="77777777" w:rsidTr="00520B90">
              <w:trPr>
                <w:jc w:val="center"/>
              </w:trPr>
              <w:tc>
                <w:tcPr>
                  <w:tcW w:w="5000" w:type="pct"/>
                  <w:shd w:val="clear" w:color="auto" w:fill="255694" w:themeFill="accent1"/>
                  <w:vAlign w:val="center"/>
                </w:tcPr>
                <w:p w14:paraId="1C5A7E30" w14:textId="77777777" w:rsidR="005642F8" w:rsidRPr="00647619" w:rsidRDefault="005642F8"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QUOTATION MARKS</w:t>
                  </w:r>
                </w:p>
              </w:tc>
            </w:tr>
            <w:tr w:rsidR="005642F8" w:rsidRPr="001118CA" w14:paraId="53BBE499" w14:textId="77777777" w:rsidTr="00520B90">
              <w:trPr>
                <w:trHeight w:val="20"/>
                <w:jc w:val="center"/>
              </w:trPr>
              <w:tc>
                <w:tcPr>
                  <w:tcW w:w="5000" w:type="pct"/>
                  <w:shd w:val="clear" w:color="auto" w:fill="FFFFFF"/>
                </w:tcPr>
                <w:p w14:paraId="7BBBC900" w14:textId="77777777" w:rsidR="005642F8" w:rsidRDefault="005642F8" w:rsidP="00535772">
                  <w:pPr>
                    <w:rPr>
                      <w:rFonts w:cstheme="minorHAnsi"/>
                      <w:bCs/>
                      <w:sz w:val="20"/>
                      <w:szCs w:val="20"/>
                    </w:rPr>
                  </w:pPr>
                  <w:r>
                    <w:rPr>
                      <w:rFonts w:cstheme="minorHAnsi"/>
                      <w:bCs/>
                      <w:sz w:val="20"/>
                      <w:szCs w:val="20"/>
                    </w:rPr>
                    <w:t>When writing a paper or report, it is important to use punctuation correctly when referring to other works:</w:t>
                  </w:r>
                </w:p>
                <w:p w14:paraId="6E1B0533" w14:textId="77777777" w:rsidR="005642F8" w:rsidRDefault="005642F8" w:rsidP="006708B7">
                  <w:pPr>
                    <w:pStyle w:val="ListParagraph"/>
                    <w:numPr>
                      <w:ilvl w:val="0"/>
                      <w:numId w:val="129"/>
                    </w:numPr>
                    <w:rPr>
                      <w:rFonts w:cstheme="minorHAnsi"/>
                      <w:bCs/>
                      <w:sz w:val="20"/>
                      <w:szCs w:val="20"/>
                    </w:rPr>
                  </w:pPr>
                  <w:r>
                    <w:rPr>
                      <w:rFonts w:cstheme="minorHAnsi"/>
                      <w:bCs/>
                      <w:sz w:val="20"/>
                      <w:szCs w:val="20"/>
                    </w:rPr>
                    <w:t>Use quotation marks to set off a direct (word-for-word) quotation.</w:t>
                  </w:r>
                </w:p>
                <w:p w14:paraId="1DA36DA4" w14:textId="77777777" w:rsidR="005642F8" w:rsidRDefault="005642F8" w:rsidP="006708B7">
                  <w:pPr>
                    <w:pStyle w:val="ListParagraph"/>
                    <w:numPr>
                      <w:ilvl w:val="0"/>
                      <w:numId w:val="129"/>
                    </w:numPr>
                    <w:rPr>
                      <w:rFonts w:cstheme="minorHAnsi"/>
                      <w:bCs/>
                      <w:sz w:val="20"/>
                      <w:szCs w:val="20"/>
                    </w:rPr>
                  </w:pPr>
                  <w:r>
                    <w:rPr>
                      <w:rFonts w:cstheme="minorHAnsi"/>
                      <w:bCs/>
                      <w:sz w:val="20"/>
                      <w:szCs w:val="20"/>
                    </w:rPr>
                    <w:t xml:space="preserve">Use a comma to separate a quote from text. </w:t>
                  </w:r>
                </w:p>
                <w:p w14:paraId="21B1E6A6" w14:textId="77777777" w:rsidR="005642F8" w:rsidRDefault="005642F8" w:rsidP="006708B7">
                  <w:pPr>
                    <w:pStyle w:val="ListParagraph"/>
                    <w:numPr>
                      <w:ilvl w:val="0"/>
                      <w:numId w:val="129"/>
                    </w:numPr>
                    <w:rPr>
                      <w:rFonts w:cstheme="minorHAnsi"/>
                      <w:bCs/>
                      <w:sz w:val="20"/>
                      <w:szCs w:val="20"/>
                    </w:rPr>
                  </w:pPr>
                  <w:r>
                    <w:rPr>
                      <w:rFonts w:cstheme="minorHAnsi"/>
                      <w:bCs/>
                      <w:sz w:val="20"/>
                      <w:szCs w:val="20"/>
                    </w:rPr>
                    <w:t xml:space="preserve">Place commas and periods inside the quotation marks. </w:t>
                  </w:r>
                </w:p>
                <w:p w14:paraId="40EA3F61" w14:textId="77777777" w:rsidR="005642F8" w:rsidRDefault="005642F8" w:rsidP="006708B7">
                  <w:pPr>
                    <w:pStyle w:val="ListParagraph"/>
                    <w:numPr>
                      <w:ilvl w:val="0"/>
                      <w:numId w:val="129"/>
                    </w:numPr>
                    <w:rPr>
                      <w:rFonts w:cstheme="minorHAnsi"/>
                      <w:bCs/>
                      <w:sz w:val="20"/>
                      <w:szCs w:val="20"/>
                    </w:rPr>
                  </w:pPr>
                  <w:r>
                    <w:rPr>
                      <w:rFonts w:cstheme="minorHAnsi"/>
                      <w:bCs/>
                      <w:sz w:val="20"/>
                      <w:szCs w:val="20"/>
                    </w:rPr>
                    <w:t xml:space="preserve">Place question marks and exclamation points inside the quotation marks if they are part of the quote. </w:t>
                  </w:r>
                </w:p>
                <w:p w14:paraId="758E343E" w14:textId="77777777" w:rsidR="005642F8" w:rsidRDefault="005642F8" w:rsidP="006708B7">
                  <w:pPr>
                    <w:pStyle w:val="ListParagraph"/>
                    <w:numPr>
                      <w:ilvl w:val="0"/>
                      <w:numId w:val="129"/>
                    </w:numPr>
                    <w:rPr>
                      <w:rFonts w:cstheme="minorHAnsi"/>
                      <w:bCs/>
                      <w:sz w:val="20"/>
                      <w:szCs w:val="20"/>
                    </w:rPr>
                  </w:pPr>
                  <w:r>
                    <w:rPr>
                      <w:rFonts w:cstheme="minorHAnsi"/>
                      <w:bCs/>
                      <w:sz w:val="20"/>
                      <w:szCs w:val="20"/>
                    </w:rPr>
                    <w:t xml:space="preserve">Use quotation marks around titles of short works, such as articles, poems, short stories, songs, and TV episodes. </w:t>
                  </w:r>
                </w:p>
                <w:p w14:paraId="6B771DB7" w14:textId="77777777" w:rsidR="005642F8" w:rsidRPr="003808B5" w:rsidRDefault="005642F8" w:rsidP="006708B7">
                  <w:pPr>
                    <w:pStyle w:val="ListParagraph"/>
                    <w:numPr>
                      <w:ilvl w:val="0"/>
                      <w:numId w:val="129"/>
                    </w:numPr>
                    <w:rPr>
                      <w:rFonts w:cstheme="minorHAnsi"/>
                      <w:bCs/>
                      <w:sz w:val="20"/>
                      <w:szCs w:val="20"/>
                    </w:rPr>
                  </w:pPr>
                  <w:r>
                    <w:rPr>
                      <w:rFonts w:cstheme="minorHAnsi"/>
                      <w:bCs/>
                      <w:sz w:val="20"/>
                      <w:szCs w:val="20"/>
                    </w:rPr>
                    <w:t xml:space="preserve">Use underline or italics for titles of longer works, such as books, magazines, newspapers, plays, movies, and TV shows. </w:t>
                  </w:r>
                </w:p>
              </w:tc>
            </w:tr>
          </w:tbl>
          <w:p w14:paraId="6A3DA9CE" w14:textId="77777777" w:rsidR="005642F8" w:rsidRDefault="005642F8"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080"/>
            </w:tblGrid>
            <w:tr w:rsidR="005642F8" w:rsidRPr="00647619" w14:paraId="0255BBAF" w14:textId="77777777" w:rsidTr="00520B90">
              <w:trPr>
                <w:jc w:val="center"/>
              </w:trPr>
              <w:tc>
                <w:tcPr>
                  <w:tcW w:w="5000" w:type="pct"/>
                  <w:shd w:val="clear" w:color="auto" w:fill="255694" w:themeFill="accent1"/>
                  <w:vAlign w:val="center"/>
                </w:tcPr>
                <w:p w14:paraId="5AA83713" w14:textId="77777777" w:rsidR="005642F8" w:rsidRPr="00647619" w:rsidRDefault="005642F8"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PUNCTUATE QUOTATIONS</w:t>
                  </w:r>
                </w:p>
              </w:tc>
            </w:tr>
            <w:tr w:rsidR="005642F8" w:rsidRPr="001118CA" w14:paraId="624768E2" w14:textId="77777777" w:rsidTr="00520B90">
              <w:trPr>
                <w:trHeight w:val="1728"/>
                <w:jc w:val="center"/>
              </w:trPr>
              <w:tc>
                <w:tcPr>
                  <w:tcW w:w="5000" w:type="pct"/>
                  <w:shd w:val="clear" w:color="auto" w:fill="FFFFFF"/>
                </w:tcPr>
                <w:p w14:paraId="2E0DCBA4" w14:textId="77777777" w:rsidR="005642F8" w:rsidRPr="0065706B" w:rsidRDefault="005642F8" w:rsidP="00535772">
                  <w:pPr>
                    <w:rPr>
                      <w:rFonts w:cstheme="minorHAnsi"/>
                      <w:bCs/>
                      <w:sz w:val="20"/>
                      <w:szCs w:val="20"/>
                    </w:rPr>
                  </w:pPr>
                  <w:r w:rsidRPr="001118CA">
                    <w:rPr>
                      <w:rFonts w:cstheme="minorHAnsi"/>
                      <w:bCs/>
                      <w:sz w:val="20"/>
                      <w:szCs w:val="20"/>
                    </w:rPr>
                    <w:t xml:space="preserve"> </w:t>
                  </w:r>
                </w:p>
                <w:tbl>
                  <w:tblPr>
                    <w:tblStyle w:val="TableGrid"/>
                    <w:tblW w:w="5000" w:type="pct"/>
                    <w:jc w:val="center"/>
                    <w:tblLook w:val="04A0" w:firstRow="1" w:lastRow="0" w:firstColumn="1" w:lastColumn="0" w:noHBand="0" w:noVBand="1"/>
                  </w:tblPr>
                  <w:tblGrid>
                    <w:gridCol w:w="3835"/>
                    <w:gridCol w:w="6019"/>
                  </w:tblGrid>
                  <w:tr w:rsidR="005642F8" w:rsidRPr="001118CA" w14:paraId="3C3D8BBF" w14:textId="77777777" w:rsidTr="00520B90">
                    <w:trPr>
                      <w:jc w:val="center"/>
                    </w:trPr>
                    <w:tc>
                      <w:tcPr>
                        <w:tcW w:w="1946" w:type="pct"/>
                        <w:shd w:val="clear" w:color="auto" w:fill="EDF5FB" w:themeFill="text2"/>
                      </w:tcPr>
                      <w:p w14:paraId="624A2CB8" w14:textId="77777777" w:rsidR="005642F8" w:rsidRPr="001118CA" w:rsidRDefault="005642F8" w:rsidP="00535772">
                        <w:pPr>
                          <w:rPr>
                            <w:rFonts w:cstheme="minorHAnsi"/>
                            <w:b/>
                            <w:bCs/>
                            <w:sz w:val="20"/>
                            <w:szCs w:val="20"/>
                          </w:rPr>
                        </w:pPr>
                        <w:r>
                          <w:rPr>
                            <w:rFonts w:cstheme="minorHAnsi"/>
                            <w:b/>
                            <w:bCs/>
                            <w:sz w:val="20"/>
                            <w:szCs w:val="20"/>
                          </w:rPr>
                          <w:t>Rule</w:t>
                        </w:r>
                      </w:p>
                    </w:tc>
                    <w:tc>
                      <w:tcPr>
                        <w:tcW w:w="3054" w:type="pct"/>
                        <w:shd w:val="clear" w:color="auto" w:fill="EDF5FB" w:themeFill="text2"/>
                      </w:tcPr>
                      <w:p w14:paraId="52A26D07" w14:textId="77777777" w:rsidR="005642F8" w:rsidRPr="001118CA" w:rsidRDefault="005642F8" w:rsidP="00535772">
                        <w:pPr>
                          <w:rPr>
                            <w:rFonts w:cstheme="minorHAnsi"/>
                            <w:b/>
                            <w:bCs/>
                            <w:sz w:val="20"/>
                            <w:szCs w:val="20"/>
                          </w:rPr>
                        </w:pPr>
                        <w:r>
                          <w:rPr>
                            <w:rFonts w:cstheme="minorHAnsi"/>
                            <w:b/>
                            <w:bCs/>
                            <w:sz w:val="20"/>
                            <w:szCs w:val="20"/>
                          </w:rPr>
                          <w:t>Examples</w:t>
                        </w:r>
                      </w:p>
                    </w:tc>
                  </w:tr>
                  <w:tr w:rsidR="005642F8" w:rsidRPr="001118CA" w14:paraId="1FB48B98" w14:textId="77777777" w:rsidTr="00520B90">
                    <w:trPr>
                      <w:jc w:val="center"/>
                    </w:trPr>
                    <w:tc>
                      <w:tcPr>
                        <w:tcW w:w="1946" w:type="pct"/>
                      </w:tcPr>
                      <w:p w14:paraId="2026EEF0" w14:textId="77777777" w:rsidR="005642F8" w:rsidRPr="001118CA" w:rsidRDefault="005642F8" w:rsidP="00535772">
                        <w:pPr>
                          <w:rPr>
                            <w:rFonts w:cstheme="minorHAnsi"/>
                            <w:bCs/>
                            <w:sz w:val="20"/>
                            <w:szCs w:val="20"/>
                          </w:rPr>
                        </w:pPr>
                        <w:r>
                          <w:rPr>
                            <w:rFonts w:cstheme="minorHAnsi"/>
                            <w:bCs/>
                            <w:sz w:val="20"/>
                            <w:szCs w:val="20"/>
                          </w:rPr>
                          <w:t>Use quotation marks for a direct quotation.</w:t>
                        </w:r>
                      </w:p>
                    </w:tc>
                    <w:tc>
                      <w:tcPr>
                        <w:tcW w:w="3054" w:type="pct"/>
                      </w:tcPr>
                      <w:p w14:paraId="10A92AC8" w14:textId="77777777" w:rsidR="005642F8" w:rsidRDefault="005642F8" w:rsidP="00535772">
                        <w:pPr>
                          <w:rPr>
                            <w:rFonts w:cstheme="minorHAnsi"/>
                            <w:bCs/>
                            <w:sz w:val="20"/>
                            <w:szCs w:val="20"/>
                          </w:rPr>
                        </w:pPr>
                        <w:r w:rsidRPr="008261D4">
                          <w:rPr>
                            <w:rFonts w:cstheme="minorHAnsi"/>
                            <w:b/>
                            <w:bCs/>
                            <w:sz w:val="20"/>
                            <w:szCs w:val="20"/>
                          </w:rPr>
                          <w:t>“</w:t>
                        </w:r>
                        <w:r>
                          <w:rPr>
                            <w:rFonts w:cstheme="minorHAnsi"/>
                            <w:bCs/>
                            <w:sz w:val="20"/>
                            <w:szCs w:val="20"/>
                          </w:rPr>
                          <w:t>Building a new skyscraper requires a lot of hard work.</w:t>
                        </w:r>
                        <w:r w:rsidRPr="008261D4">
                          <w:rPr>
                            <w:rFonts w:cstheme="minorHAnsi"/>
                            <w:b/>
                            <w:bCs/>
                            <w:sz w:val="20"/>
                            <w:szCs w:val="20"/>
                          </w:rPr>
                          <w:t xml:space="preserve">” </w:t>
                        </w:r>
                      </w:p>
                      <w:p w14:paraId="44DAF9F8" w14:textId="77777777" w:rsidR="005642F8" w:rsidRPr="008261D4" w:rsidRDefault="005642F8" w:rsidP="00535772">
                        <w:pPr>
                          <w:rPr>
                            <w:rFonts w:cstheme="minorHAnsi"/>
                            <w:bCs/>
                            <w:sz w:val="20"/>
                            <w:szCs w:val="20"/>
                          </w:rPr>
                        </w:pPr>
                        <w:r>
                          <w:rPr>
                            <w:rFonts w:cstheme="minorHAnsi"/>
                            <w:bCs/>
                            <w:sz w:val="20"/>
                            <w:szCs w:val="20"/>
                          </w:rPr>
                          <w:t xml:space="preserve">According to Director Grayson, </w:t>
                        </w:r>
                        <w:r w:rsidRPr="008261D4">
                          <w:rPr>
                            <w:rFonts w:cstheme="minorHAnsi"/>
                            <w:b/>
                            <w:bCs/>
                            <w:sz w:val="20"/>
                            <w:szCs w:val="20"/>
                          </w:rPr>
                          <w:t>“</w:t>
                        </w:r>
                        <w:r>
                          <w:rPr>
                            <w:rFonts w:cstheme="minorHAnsi"/>
                            <w:bCs/>
                            <w:sz w:val="20"/>
                            <w:szCs w:val="20"/>
                          </w:rPr>
                          <w:t>The project will take eight years to complete.</w:t>
                        </w:r>
                        <w:r w:rsidRPr="008261D4">
                          <w:rPr>
                            <w:rFonts w:cstheme="minorHAnsi"/>
                            <w:b/>
                            <w:bCs/>
                            <w:sz w:val="20"/>
                            <w:szCs w:val="20"/>
                          </w:rPr>
                          <w:t>”</w:t>
                        </w:r>
                      </w:p>
                    </w:tc>
                  </w:tr>
                  <w:tr w:rsidR="005642F8" w:rsidRPr="001118CA" w14:paraId="0F2A6D72" w14:textId="77777777" w:rsidTr="00520B90">
                    <w:trPr>
                      <w:jc w:val="center"/>
                    </w:trPr>
                    <w:tc>
                      <w:tcPr>
                        <w:tcW w:w="1946" w:type="pct"/>
                      </w:tcPr>
                      <w:p w14:paraId="6C5BFA4B" w14:textId="77777777" w:rsidR="005642F8" w:rsidRPr="001118CA" w:rsidRDefault="005642F8" w:rsidP="00535772">
                        <w:pPr>
                          <w:rPr>
                            <w:rFonts w:cstheme="minorHAnsi"/>
                            <w:bCs/>
                            <w:sz w:val="20"/>
                            <w:szCs w:val="20"/>
                          </w:rPr>
                        </w:pPr>
                        <w:r>
                          <w:rPr>
                            <w:rFonts w:cstheme="minorHAnsi"/>
                            <w:bCs/>
                            <w:sz w:val="20"/>
                            <w:szCs w:val="20"/>
                          </w:rPr>
                          <w:t xml:space="preserve">Use a comma to separate a quote from text. </w:t>
                        </w:r>
                      </w:p>
                    </w:tc>
                    <w:tc>
                      <w:tcPr>
                        <w:tcW w:w="3054" w:type="pct"/>
                      </w:tcPr>
                      <w:p w14:paraId="1F9DF24E" w14:textId="77777777" w:rsidR="005642F8" w:rsidRDefault="005642F8" w:rsidP="00535772">
                        <w:pPr>
                          <w:rPr>
                            <w:rFonts w:cstheme="minorHAnsi"/>
                            <w:bCs/>
                            <w:sz w:val="20"/>
                            <w:szCs w:val="20"/>
                          </w:rPr>
                        </w:pPr>
                        <w:r>
                          <w:rPr>
                            <w:rFonts w:cstheme="minorHAnsi"/>
                            <w:bCs/>
                            <w:sz w:val="20"/>
                            <w:szCs w:val="20"/>
                          </w:rPr>
                          <w:t>The director said</w:t>
                        </w:r>
                        <w:r w:rsidRPr="008261D4">
                          <w:rPr>
                            <w:rFonts w:cstheme="minorHAnsi"/>
                            <w:b/>
                            <w:bCs/>
                            <w:sz w:val="20"/>
                            <w:szCs w:val="20"/>
                          </w:rPr>
                          <w:t>,</w:t>
                        </w:r>
                        <w:r>
                          <w:rPr>
                            <w:rFonts w:cstheme="minorHAnsi"/>
                            <w:bCs/>
                            <w:sz w:val="20"/>
                            <w:szCs w:val="20"/>
                          </w:rPr>
                          <w:t xml:space="preserve"> “Hundreds of tons of steel are coming from Pennsylvania.”</w:t>
                        </w:r>
                      </w:p>
                      <w:p w14:paraId="096552E9" w14:textId="77777777" w:rsidR="005642F8" w:rsidRPr="008261D4" w:rsidRDefault="005642F8" w:rsidP="00535772">
                        <w:pPr>
                          <w:rPr>
                            <w:rFonts w:cstheme="minorHAnsi"/>
                            <w:bCs/>
                            <w:sz w:val="20"/>
                            <w:szCs w:val="20"/>
                          </w:rPr>
                        </w:pPr>
                        <w:r>
                          <w:rPr>
                            <w:rFonts w:cstheme="minorHAnsi"/>
                            <w:bCs/>
                            <w:sz w:val="20"/>
                            <w:szCs w:val="20"/>
                          </w:rPr>
                          <w:t>“The architect is one of the best in the business</w:t>
                        </w:r>
                        <w:r w:rsidRPr="008261D4">
                          <w:rPr>
                            <w:rFonts w:cstheme="minorHAnsi"/>
                            <w:b/>
                            <w:bCs/>
                            <w:sz w:val="20"/>
                            <w:szCs w:val="20"/>
                          </w:rPr>
                          <w:t>,</w:t>
                        </w:r>
                        <w:r>
                          <w:rPr>
                            <w:rFonts w:cstheme="minorHAnsi"/>
                            <w:bCs/>
                            <w:sz w:val="20"/>
                            <w:szCs w:val="20"/>
                          </w:rPr>
                          <w:t xml:space="preserve">” said the director. </w:t>
                        </w:r>
                      </w:p>
                    </w:tc>
                  </w:tr>
                  <w:tr w:rsidR="005642F8" w:rsidRPr="001118CA" w14:paraId="63D38447" w14:textId="77777777" w:rsidTr="00520B90">
                    <w:trPr>
                      <w:jc w:val="center"/>
                    </w:trPr>
                    <w:tc>
                      <w:tcPr>
                        <w:tcW w:w="1946" w:type="pct"/>
                      </w:tcPr>
                      <w:p w14:paraId="69B555C0" w14:textId="77777777" w:rsidR="005642F8" w:rsidRPr="001118CA" w:rsidRDefault="005642F8" w:rsidP="00535772">
                        <w:pPr>
                          <w:rPr>
                            <w:rFonts w:cstheme="minorHAnsi"/>
                            <w:bCs/>
                            <w:sz w:val="20"/>
                            <w:szCs w:val="20"/>
                          </w:rPr>
                        </w:pPr>
                        <w:r>
                          <w:rPr>
                            <w:rFonts w:cstheme="minorHAnsi"/>
                            <w:bCs/>
                            <w:sz w:val="20"/>
                            <w:szCs w:val="20"/>
                          </w:rPr>
                          <w:t xml:space="preserve">Places commas and periods inside quotation marks.  </w:t>
                        </w:r>
                      </w:p>
                    </w:tc>
                    <w:tc>
                      <w:tcPr>
                        <w:tcW w:w="3054" w:type="pct"/>
                      </w:tcPr>
                      <w:p w14:paraId="6CA78E73" w14:textId="77777777" w:rsidR="005642F8" w:rsidRDefault="005642F8" w:rsidP="00535772">
                        <w:pPr>
                          <w:rPr>
                            <w:rFonts w:cstheme="minorHAnsi"/>
                            <w:bCs/>
                            <w:sz w:val="20"/>
                            <w:szCs w:val="20"/>
                          </w:rPr>
                        </w:pPr>
                        <w:r w:rsidRPr="008261D4">
                          <w:rPr>
                            <w:rFonts w:cstheme="minorHAnsi"/>
                            <w:bCs/>
                            <w:sz w:val="20"/>
                            <w:szCs w:val="20"/>
                          </w:rPr>
                          <w:t>“T</w:t>
                        </w:r>
                        <w:r>
                          <w:rPr>
                            <w:rFonts w:cstheme="minorHAnsi"/>
                            <w:bCs/>
                            <w:sz w:val="20"/>
                            <w:szCs w:val="20"/>
                          </w:rPr>
                          <w:t>he building will have eight elevators</w:t>
                        </w:r>
                        <w:r w:rsidRPr="008261D4">
                          <w:rPr>
                            <w:rFonts w:cstheme="minorHAnsi"/>
                            <w:b/>
                            <w:bCs/>
                            <w:sz w:val="20"/>
                            <w:szCs w:val="20"/>
                          </w:rPr>
                          <w:t>,</w:t>
                        </w:r>
                        <w:r>
                          <w:rPr>
                            <w:rFonts w:cstheme="minorHAnsi"/>
                            <w:bCs/>
                            <w:sz w:val="20"/>
                            <w:szCs w:val="20"/>
                          </w:rPr>
                          <w:t xml:space="preserve">” said the architect. </w:t>
                        </w:r>
                      </w:p>
                      <w:p w14:paraId="7310BA99" w14:textId="77777777" w:rsidR="005642F8" w:rsidRPr="008261D4" w:rsidRDefault="005642F8" w:rsidP="00535772">
                        <w:pPr>
                          <w:rPr>
                            <w:rFonts w:cstheme="minorHAnsi"/>
                            <w:bCs/>
                            <w:sz w:val="20"/>
                            <w:szCs w:val="20"/>
                          </w:rPr>
                        </w:pPr>
                        <w:r>
                          <w:rPr>
                            <w:rFonts w:cstheme="minorHAnsi"/>
                            <w:bCs/>
                            <w:sz w:val="20"/>
                            <w:szCs w:val="20"/>
                          </w:rPr>
                          <w:t>Grayson said, “The building will have thirty-four floors</w:t>
                        </w:r>
                        <w:r w:rsidRPr="008261D4">
                          <w:rPr>
                            <w:rFonts w:cstheme="minorHAnsi"/>
                            <w:b/>
                            <w:bCs/>
                            <w:sz w:val="20"/>
                            <w:szCs w:val="20"/>
                          </w:rPr>
                          <w:t>.</w:t>
                        </w:r>
                        <w:r>
                          <w:rPr>
                            <w:rFonts w:cstheme="minorHAnsi"/>
                            <w:bCs/>
                            <w:sz w:val="20"/>
                            <w:szCs w:val="20"/>
                          </w:rPr>
                          <w:t>”</w:t>
                        </w:r>
                        <w:r w:rsidRPr="008261D4">
                          <w:rPr>
                            <w:rFonts w:cstheme="minorHAnsi"/>
                            <w:bCs/>
                            <w:sz w:val="20"/>
                            <w:szCs w:val="20"/>
                          </w:rPr>
                          <w:t xml:space="preserve"> </w:t>
                        </w:r>
                      </w:p>
                    </w:tc>
                  </w:tr>
                  <w:tr w:rsidR="005642F8" w:rsidRPr="001118CA" w14:paraId="7F084B36" w14:textId="77777777" w:rsidTr="00520B90">
                    <w:trPr>
                      <w:jc w:val="center"/>
                    </w:trPr>
                    <w:tc>
                      <w:tcPr>
                        <w:tcW w:w="1946" w:type="pct"/>
                      </w:tcPr>
                      <w:p w14:paraId="44868C02" w14:textId="77777777" w:rsidR="005642F8" w:rsidRPr="001118CA" w:rsidRDefault="005642F8" w:rsidP="00535772">
                        <w:pPr>
                          <w:rPr>
                            <w:rFonts w:cstheme="minorHAnsi"/>
                            <w:bCs/>
                            <w:sz w:val="20"/>
                            <w:szCs w:val="20"/>
                          </w:rPr>
                        </w:pPr>
                        <w:r>
                          <w:rPr>
                            <w:rFonts w:cstheme="minorHAnsi"/>
                            <w:bCs/>
                            <w:sz w:val="20"/>
                            <w:szCs w:val="20"/>
                          </w:rPr>
                          <w:t xml:space="preserve">Place question marks and exclamation points inside the quotation marks if they are part of the quote. Put them outside if not.  </w:t>
                        </w:r>
                      </w:p>
                    </w:tc>
                    <w:tc>
                      <w:tcPr>
                        <w:tcW w:w="3054" w:type="pct"/>
                      </w:tcPr>
                      <w:p w14:paraId="78B5F7FF" w14:textId="77777777" w:rsidR="005642F8" w:rsidRDefault="005642F8" w:rsidP="00535772">
                        <w:pPr>
                          <w:rPr>
                            <w:rFonts w:cstheme="minorHAnsi"/>
                            <w:bCs/>
                            <w:sz w:val="20"/>
                            <w:szCs w:val="20"/>
                          </w:rPr>
                        </w:pPr>
                        <w:r>
                          <w:rPr>
                            <w:rFonts w:cstheme="minorHAnsi"/>
                            <w:bCs/>
                            <w:sz w:val="20"/>
                            <w:szCs w:val="20"/>
                          </w:rPr>
                          <w:t xml:space="preserve">“We are so excited for the new building to open!” said Mrs. Lewis. </w:t>
                        </w:r>
                      </w:p>
                      <w:p w14:paraId="77F7F894" w14:textId="77777777" w:rsidR="005642F8" w:rsidRPr="008261D4" w:rsidRDefault="005642F8" w:rsidP="00535772">
                        <w:pPr>
                          <w:rPr>
                            <w:rFonts w:cstheme="minorHAnsi"/>
                            <w:bCs/>
                            <w:sz w:val="20"/>
                            <w:szCs w:val="20"/>
                          </w:rPr>
                        </w:pPr>
                        <w:r>
                          <w:rPr>
                            <w:rFonts w:cstheme="minorHAnsi"/>
                            <w:bCs/>
                            <w:sz w:val="20"/>
                            <w:szCs w:val="20"/>
                          </w:rPr>
                          <w:t>Do you agree with Mrs. Lewis that, “this community needs a new office building”?</w:t>
                        </w:r>
                      </w:p>
                    </w:tc>
                  </w:tr>
                </w:tbl>
                <w:p w14:paraId="7C3A43C9" w14:textId="77777777" w:rsidR="005642F8" w:rsidRPr="001118CA" w:rsidRDefault="005642F8" w:rsidP="00535772">
                  <w:pPr>
                    <w:rPr>
                      <w:rFonts w:cstheme="minorHAnsi"/>
                      <w:b/>
                      <w:bCs/>
                      <w:color w:val="255694"/>
                      <w:sz w:val="20"/>
                      <w:szCs w:val="20"/>
                    </w:rPr>
                  </w:pPr>
                </w:p>
              </w:tc>
            </w:tr>
          </w:tbl>
          <w:p w14:paraId="688F9179" w14:textId="77777777" w:rsidR="005642F8" w:rsidRDefault="005642F8"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080"/>
            </w:tblGrid>
            <w:tr w:rsidR="005642F8" w:rsidRPr="00647619" w14:paraId="5620B883" w14:textId="77777777" w:rsidTr="00520B90">
              <w:trPr>
                <w:jc w:val="center"/>
              </w:trPr>
              <w:tc>
                <w:tcPr>
                  <w:tcW w:w="5000" w:type="pct"/>
                  <w:shd w:val="clear" w:color="auto" w:fill="255694" w:themeFill="accent1"/>
                  <w:vAlign w:val="center"/>
                </w:tcPr>
                <w:p w14:paraId="66CCB3F5" w14:textId="77777777" w:rsidR="005642F8" w:rsidRPr="00647619" w:rsidRDefault="005642F8"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PUNCTUATE TITLES OF WORKS</w:t>
                  </w:r>
                </w:p>
              </w:tc>
            </w:tr>
            <w:tr w:rsidR="005642F8" w:rsidRPr="001118CA" w14:paraId="4E5B90B4" w14:textId="77777777" w:rsidTr="00520B90">
              <w:trPr>
                <w:trHeight w:val="1152"/>
                <w:jc w:val="center"/>
              </w:trPr>
              <w:tc>
                <w:tcPr>
                  <w:tcW w:w="5000" w:type="pct"/>
                  <w:shd w:val="clear" w:color="auto" w:fill="FFFFFF"/>
                </w:tcPr>
                <w:p w14:paraId="405352C1" w14:textId="77777777" w:rsidR="005642F8" w:rsidRPr="0065706B" w:rsidRDefault="005642F8" w:rsidP="00535772">
                  <w:pPr>
                    <w:rPr>
                      <w:rFonts w:cstheme="minorHAnsi"/>
                      <w:bCs/>
                      <w:sz w:val="20"/>
                      <w:szCs w:val="20"/>
                    </w:rPr>
                  </w:pPr>
                  <w:r w:rsidRPr="001118CA">
                    <w:rPr>
                      <w:rFonts w:cstheme="minorHAnsi"/>
                      <w:bCs/>
                      <w:sz w:val="20"/>
                      <w:szCs w:val="20"/>
                    </w:rPr>
                    <w:t xml:space="preserve"> </w:t>
                  </w:r>
                </w:p>
                <w:tbl>
                  <w:tblPr>
                    <w:tblStyle w:val="TableGrid"/>
                    <w:tblW w:w="5000" w:type="pct"/>
                    <w:jc w:val="center"/>
                    <w:tblLook w:val="04A0" w:firstRow="1" w:lastRow="0" w:firstColumn="1" w:lastColumn="0" w:noHBand="0" w:noVBand="1"/>
                  </w:tblPr>
                  <w:tblGrid>
                    <w:gridCol w:w="4015"/>
                    <w:gridCol w:w="5839"/>
                  </w:tblGrid>
                  <w:tr w:rsidR="005642F8" w:rsidRPr="001118CA" w14:paraId="7EF6FAEC" w14:textId="77777777" w:rsidTr="00520B90">
                    <w:trPr>
                      <w:jc w:val="center"/>
                    </w:trPr>
                    <w:tc>
                      <w:tcPr>
                        <w:tcW w:w="2037" w:type="pct"/>
                        <w:shd w:val="clear" w:color="auto" w:fill="EDF5FB" w:themeFill="text2"/>
                      </w:tcPr>
                      <w:p w14:paraId="579A95CC" w14:textId="77777777" w:rsidR="005642F8" w:rsidRPr="001118CA" w:rsidRDefault="005642F8" w:rsidP="00535772">
                        <w:pPr>
                          <w:rPr>
                            <w:rFonts w:cstheme="minorHAnsi"/>
                            <w:b/>
                            <w:bCs/>
                            <w:sz w:val="20"/>
                            <w:szCs w:val="20"/>
                          </w:rPr>
                        </w:pPr>
                        <w:r>
                          <w:rPr>
                            <w:rFonts w:cstheme="minorHAnsi"/>
                            <w:b/>
                            <w:bCs/>
                            <w:sz w:val="20"/>
                            <w:szCs w:val="20"/>
                          </w:rPr>
                          <w:t>Rule</w:t>
                        </w:r>
                      </w:p>
                    </w:tc>
                    <w:tc>
                      <w:tcPr>
                        <w:tcW w:w="2963" w:type="pct"/>
                        <w:shd w:val="clear" w:color="auto" w:fill="EDF5FB" w:themeFill="text2"/>
                      </w:tcPr>
                      <w:p w14:paraId="60718B39" w14:textId="77777777" w:rsidR="005642F8" w:rsidRPr="001118CA" w:rsidRDefault="005642F8" w:rsidP="00535772">
                        <w:pPr>
                          <w:rPr>
                            <w:rFonts w:cstheme="minorHAnsi"/>
                            <w:b/>
                            <w:bCs/>
                            <w:sz w:val="20"/>
                            <w:szCs w:val="20"/>
                          </w:rPr>
                        </w:pPr>
                        <w:r>
                          <w:rPr>
                            <w:rFonts w:cstheme="minorHAnsi"/>
                            <w:b/>
                            <w:bCs/>
                            <w:sz w:val="20"/>
                            <w:szCs w:val="20"/>
                          </w:rPr>
                          <w:t>Examples</w:t>
                        </w:r>
                      </w:p>
                    </w:tc>
                  </w:tr>
                  <w:tr w:rsidR="005642F8" w:rsidRPr="001118CA" w14:paraId="54308C57" w14:textId="77777777" w:rsidTr="00520B90">
                    <w:trPr>
                      <w:jc w:val="center"/>
                    </w:trPr>
                    <w:tc>
                      <w:tcPr>
                        <w:tcW w:w="2037" w:type="pct"/>
                      </w:tcPr>
                      <w:p w14:paraId="64051B2E" w14:textId="77777777" w:rsidR="005642F8" w:rsidRPr="001118CA" w:rsidRDefault="005642F8" w:rsidP="00535772">
                        <w:pPr>
                          <w:rPr>
                            <w:rFonts w:cstheme="minorHAnsi"/>
                            <w:bCs/>
                            <w:sz w:val="20"/>
                            <w:szCs w:val="20"/>
                          </w:rPr>
                        </w:pPr>
                        <w:r>
                          <w:rPr>
                            <w:rFonts w:cstheme="minorHAnsi"/>
                            <w:bCs/>
                            <w:sz w:val="20"/>
                            <w:szCs w:val="20"/>
                          </w:rPr>
                          <w:t xml:space="preserve">Use quotation marks around shorter works. </w:t>
                        </w:r>
                      </w:p>
                    </w:tc>
                    <w:tc>
                      <w:tcPr>
                        <w:tcW w:w="2963" w:type="pct"/>
                      </w:tcPr>
                      <w:p w14:paraId="32F09FD5" w14:textId="77777777" w:rsidR="005642F8" w:rsidRPr="000B1A36" w:rsidRDefault="005642F8" w:rsidP="00535772">
                        <w:pPr>
                          <w:rPr>
                            <w:rFonts w:cstheme="minorHAnsi"/>
                            <w:bCs/>
                            <w:sz w:val="20"/>
                            <w:szCs w:val="20"/>
                          </w:rPr>
                        </w:pPr>
                        <w:r>
                          <w:rPr>
                            <w:rFonts w:cstheme="minorHAnsi"/>
                            <w:bCs/>
                            <w:sz w:val="20"/>
                            <w:szCs w:val="20"/>
                          </w:rPr>
                          <w:t>Newspaper article: “New Skyscraper Planned for Fourth Avenue”</w:t>
                        </w:r>
                      </w:p>
                    </w:tc>
                  </w:tr>
                  <w:tr w:rsidR="005642F8" w:rsidRPr="001118CA" w14:paraId="0118DFDA" w14:textId="77777777" w:rsidTr="00520B90">
                    <w:trPr>
                      <w:jc w:val="center"/>
                    </w:trPr>
                    <w:tc>
                      <w:tcPr>
                        <w:tcW w:w="2037" w:type="pct"/>
                      </w:tcPr>
                      <w:p w14:paraId="6584B6E7" w14:textId="77777777" w:rsidR="005642F8" w:rsidRPr="001118CA" w:rsidRDefault="005642F8" w:rsidP="00535772">
                        <w:pPr>
                          <w:rPr>
                            <w:rFonts w:cstheme="minorHAnsi"/>
                            <w:bCs/>
                            <w:sz w:val="20"/>
                            <w:szCs w:val="20"/>
                          </w:rPr>
                        </w:pPr>
                        <w:r>
                          <w:rPr>
                            <w:rFonts w:cstheme="minorHAnsi"/>
                            <w:bCs/>
                            <w:sz w:val="20"/>
                            <w:szCs w:val="20"/>
                          </w:rPr>
                          <w:t xml:space="preserve">Italicize or underline longer works. </w:t>
                        </w:r>
                      </w:p>
                    </w:tc>
                    <w:tc>
                      <w:tcPr>
                        <w:tcW w:w="2963" w:type="pct"/>
                      </w:tcPr>
                      <w:p w14:paraId="2F6998D5" w14:textId="77777777" w:rsidR="005642F8" w:rsidRPr="000B1A36" w:rsidRDefault="005642F8" w:rsidP="00535772">
                        <w:pPr>
                          <w:rPr>
                            <w:rFonts w:cstheme="minorHAnsi"/>
                            <w:bCs/>
                            <w:i/>
                            <w:sz w:val="20"/>
                            <w:szCs w:val="20"/>
                          </w:rPr>
                        </w:pPr>
                        <w:r>
                          <w:rPr>
                            <w:rFonts w:cstheme="minorHAnsi"/>
                            <w:bCs/>
                            <w:sz w:val="20"/>
                            <w:szCs w:val="20"/>
                          </w:rPr>
                          <w:t xml:space="preserve">Book title: </w:t>
                        </w:r>
                        <w:r>
                          <w:rPr>
                            <w:rFonts w:cstheme="minorHAnsi"/>
                            <w:bCs/>
                            <w:i/>
                            <w:sz w:val="20"/>
                            <w:szCs w:val="20"/>
                          </w:rPr>
                          <w:t>The History of Skyscrapers</w:t>
                        </w:r>
                      </w:p>
                    </w:tc>
                  </w:tr>
                </w:tbl>
                <w:p w14:paraId="325051B6" w14:textId="77777777" w:rsidR="005642F8" w:rsidRPr="001118CA" w:rsidRDefault="005642F8" w:rsidP="00535772">
                  <w:pPr>
                    <w:rPr>
                      <w:rFonts w:cstheme="minorHAnsi"/>
                      <w:b/>
                      <w:bCs/>
                      <w:color w:val="255694"/>
                      <w:sz w:val="20"/>
                      <w:szCs w:val="20"/>
                    </w:rPr>
                  </w:pPr>
                </w:p>
              </w:tc>
            </w:tr>
          </w:tbl>
          <w:p w14:paraId="29CB29B6" w14:textId="77777777" w:rsidR="005642F8" w:rsidRDefault="005642F8"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080"/>
            </w:tblGrid>
            <w:tr w:rsidR="005642F8" w:rsidRPr="00647619" w14:paraId="52241CCE" w14:textId="77777777" w:rsidTr="00520B90">
              <w:trPr>
                <w:jc w:val="center"/>
              </w:trPr>
              <w:tc>
                <w:tcPr>
                  <w:tcW w:w="5000" w:type="pct"/>
                  <w:shd w:val="clear" w:color="auto" w:fill="255694" w:themeFill="accent1"/>
                  <w:vAlign w:val="center"/>
                </w:tcPr>
                <w:p w14:paraId="720C04E1" w14:textId="77777777" w:rsidR="005642F8" w:rsidRPr="00B53286" w:rsidRDefault="005642F8" w:rsidP="00535772">
                  <w:pPr>
                    <w:rPr>
                      <w:rFonts w:asciiTheme="minorHAnsi" w:hAnsiTheme="minorHAnsi" w:cstheme="minorHAnsi"/>
                      <w:bCs/>
                      <w:color w:val="FFFFFF"/>
                      <w:sz w:val="20"/>
                      <w:szCs w:val="20"/>
                    </w:rPr>
                  </w:pPr>
                  <w:r w:rsidRPr="00B53286">
                    <w:rPr>
                      <w:rFonts w:asciiTheme="minorHAnsi" w:hAnsiTheme="minorHAnsi" w:cstheme="minorHAnsi"/>
                      <w:bCs/>
                      <w:color w:val="FFFFFF"/>
                      <w:sz w:val="20"/>
                      <w:szCs w:val="20"/>
                    </w:rPr>
                    <w:t>PUNCTUATION PRACTICE</w:t>
                  </w:r>
                </w:p>
              </w:tc>
            </w:tr>
            <w:tr w:rsidR="005642F8" w:rsidRPr="001118CA" w14:paraId="42AE5BDB" w14:textId="77777777" w:rsidTr="00520B90">
              <w:trPr>
                <w:trHeight w:val="20"/>
                <w:jc w:val="center"/>
              </w:trPr>
              <w:tc>
                <w:tcPr>
                  <w:tcW w:w="5000" w:type="pct"/>
                  <w:shd w:val="clear" w:color="auto" w:fill="FFFFFF"/>
                </w:tcPr>
                <w:p w14:paraId="4E71E86C" w14:textId="77777777" w:rsidR="005642F8" w:rsidRPr="00B53286" w:rsidRDefault="005642F8" w:rsidP="00535772">
                  <w:pPr>
                    <w:widowControl w:val="0"/>
                    <w:tabs>
                      <w:tab w:val="left" w:pos="1872"/>
                    </w:tabs>
                    <w:rPr>
                      <w:rFonts w:cs="Times New Roman"/>
                      <w:bCs/>
                      <w:sz w:val="20"/>
                      <w:szCs w:val="20"/>
                    </w:rPr>
                  </w:pPr>
                  <w:r w:rsidRPr="00B53286">
                    <w:rPr>
                      <w:rFonts w:cs="Times New Roman"/>
                      <w:b/>
                      <w:bCs/>
                      <w:sz w:val="20"/>
                      <w:szCs w:val="20"/>
                    </w:rPr>
                    <w:t xml:space="preserve">Directions: </w:t>
                  </w:r>
                  <w:r w:rsidRPr="00B53286">
                    <w:rPr>
                      <w:rFonts w:cs="Times New Roman"/>
                      <w:bCs/>
                      <w:sz w:val="20"/>
                      <w:szCs w:val="20"/>
                    </w:rPr>
                    <w:t xml:space="preserve">Rewrite each sentence with the correct punctuation. </w:t>
                  </w:r>
                  <w:r w:rsidRPr="00B53286">
                    <w:rPr>
                      <w:rFonts w:cs="Times New Roman"/>
                      <w:b/>
                      <w:bCs/>
                      <w:sz w:val="20"/>
                      <w:szCs w:val="20"/>
                    </w:rPr>
                    <w:t xml:space="preserve"> </w:t>
                  </w:r>
                  <w:r w:rsidRPr="00B53286">
                    <w:rPr>
                      <w:rFonts w:cs="Times New Roman"/>
                      <w:bCs/>
                      <w:sz w:val="20"/>
                      <w:szCs w:val="20"/>
                    </w:rPr>
                    <w:t xml:space="preserve"> </w:t>
                  </w:r>
                </w:p>
                <w:p w14:paraId="02EE4C0F" w14:textId="77777777" w:rsidR="005642F8" w:rsidRPr="00B53286" w:rsidRDefault="005642F8" w:rsidP="00535772">
                  <w:pPr>
                    <w:widowControl w:val="0"/>
                    <w:tabs>
                      <w:tab w:val="left" w:pos="1872"/>
                    </w:tabs>
                    <w:rPr>
                      <w:rFonts w:cs="Times New Roman"/>
                      <w:b/>
                      <w:bCs/>
                      <w:sz w:val="20"/>
                      <w:szCs w:val="20"/>
                    </w:rPr>
                  </w:pPr>
                </w:p>
                <w:p w14:paraId="0AE8803E" w14:textId="77777777" w:rsidR="005642F8" w:rsidRPr="00B53286" w:rsidRDefault="005642F8" w:rsidP="003564EE">
                  <w:pPr>
                    <w:pStyle w:val="ListParagraph"/>
                    <w:widowControl w:val="0"/>
                    <w:numPr>
                      <w:ilvl w:val="0"/>
                      <w:numId w:val="346"/>
                    </w:numPr>
                    <w:tabs>
                      <w:tab w:val="left" w:pos="1872"/>
                    </w:tabs>
                    <w:rPr>
                      <w:rFonts w:cs="Times New Roman"/>
                      <w:bCs/>
                      <w:color w:val="FF0000"/>
                      <w:sz w:val="20"/>
                      <w:szCs w:val="20"/>
                    </w:rPr>
                  </w:pPr>
                  <w:r w:rsidRPr="00B53286">
                    <w:rPr>
                      <w:rFonts w:cs="Times New Roman"/>
                      <w:bCs/>
                      <w:color w:val="000000" w:themeColor="text1"/>
                      <w:sz w:val="20"/>
                      <w:szCs w:val="20"/>
                    </w:rPr>
                    <w:t xml:space="preserve">According to the orchestra director The new symphony is stunning.  </w:t>
                  </w:r>
                  <w:r w:rsidRPr="00B53286">
                    <w:rPr>
                      <w:rFonts w:cs="Times New Roman"/>
                      <w:bCs/>
                      <w:color w:val="FF0000"/>
                      <w:sz w:val="20"/>
                      <w:szCs w:val="20"/>
                    </w:rPr>
                    <w:t>According to the orchestra director, “The new symphony is stunning.”</w:t>
                  </w:r>
                </w:p>
                <w:p w14:paraId="148C851F" w14:textId="77777777" w:rsidR="005642F8" w:rsidRPr="00B53286" w:rsidRDefault="005642F8" w:rsidP="003564EE">
                  <w:pPr>
                    <w:pStyle w:val="ListParagraph"/>
                    <w:widowControl w:val="0"/>
                    <w:numPr>
                      <w:ilvl w:val="0"/>
                      <w:numId w:val="346"/>
                    </w:numPr>
                    <w:tabs>
                      <w:tab w:val="left" w:pos="1872"/>
                    </w:tabs>
                    <w:rPr>
                      <w:rFonts w:cs="Times New Roman"/>
                      <w:bCs/>
                      <w:color w:val="FF0000"/>
                      <w:sz w:val="20"/>
                      <w:szCs w:val="20"/>
                    </w:rPr>
                  </w:pPr>
                  <w:r w:rsidRPr="00B53286">
                    <w:rPr>
                      <w:rFonts w:cs="Times New Roman"/>
                      <w:bCs/>
                      <w:color w:val="000000" w:themeColor="text1"/>
                      <w:sz w:val="20"/>
                      <w:szCs w:val="20"/>
                    </w:rPr>
                    <w:t xml:space="preserve">In The New Sound, published in the New York Times, Mr. Swanson said The composer is a genius.  </w:t>
                  </w:r>
                  <w:r w:rsidRPr="00B53286">
                    <w:rPr>
                      <w:rFonts w:cs="Times New Roman"/>
                      <w:bCs/>
                      <w:color w:val="FF0000"/>
                      <w:sz w:val="20"/>
                      <w:szCs w:val="20"/>
                    </w:rPr>
                    <w:t xml:space="preserve">In “The New Sound,” published in the </w:t>
                  </w:r>
                  <w:r w:rsidRPr="00B53286">
                    <w:rPr>
                      <w:rFonts w:cs="Times New Roman"/>
                      <w:bCs/>
                      <w:color w:val="FF0000"/>
                      <w:sz w:val="20"/>
                      <w:szCs w:val="20"/>
                      <w:u w:val="single"/>
                    </w:rPr>
                    <w:t>New York Times</w:t>
                  </w:r>
                  <w:r w:rsidRPr="00B53286">
                    <w:rPr>
                      <w:rFonts w:cs="Times New Roman"/>
                      <w:bCs/>
                      <w:color w:val="FF0000"/>
                      <w:sz w:val="20"/>
                      <w:szCs w:val="20"/>
                    </w:rPr>
                    <w:t>, Mr. Swanson said, “The composer is a genius.”</w:t>
                  </w:r>
                </w:p>
                <w:p w14:paraId="6DDBC261" w14:textId="77777777" w:rsidR="005642F8" w:rsidRPr="00B53286" w:rsidRDefault="005642F8" w:rsidP="003564EE">
                  <w:pPr>
                    <w:pStyle w:val="ListParagraph"/>
                    <w:widowControl w:val="0"/>
                    <w:numPr>
                      <w:ilvl w:val="0"/>
                      <w:numId w:val="346"/>
                    </w:numPr>
                    <w:tabs>
                      <w:tab w:val="left" w:pos="1872"/>
                    </w:tabs>
                    <w:rPr>
                      <w:rFonts w:cs="Times New Roman"/>
                      <w:bCs/>
                      <w:color w:val="FF0000"/>
                      <w:sz w:val="20"/>
                      <w:szCs w:val="20"/>
                    </w:rPr>
                  </w:pPr>
                  <w:r w:rsidRPr="00B53286">
                    <w:rPr>
                      <w:rFonts w:cs="Times New Roman"/>
                      <w:bCs/>
                      <w:color w:val="000000" w:themeColor="text1"/>
                      <w:sz w:val="20"/>
                      <w:szCs w:val="20"/>
                    </w:rPr>
                    <w:t xml:space="preserve">I can’t wait to see the new symphony! said Susan Rogers.  </w:t>
                  </w:r>
                  <w:r w:rsidRPr="00B53286">
                    <w:rPr>
                      <w:rFonts w:cs="Times New Roman"/>
                      <w:bCs/>
                      <w:color w:val="FF0000"/>
                      <w:sz w:val="20"/>
                      <w:szCs w:val="20"/>
                    </w:rPr>
                    <w:t xml:space="preserve">“I can’t wait to see the new symphony!” said Susan Rogers. </w:t>
                  </w:r>
                </w:p>
                <w:p w14:paraId="22BCE2D0" w14:textId="77777777" w:rsidR="005642F8" w:rsidRPr="00B53286" w:rsidRDefault="005642F8" w:rsidP="003564EE">
                  <w:pPr>
                    <w:pStyle w:val="ListParagraph"/>
                    <w:widowControl w:val="0"/>
                    <w:numPr>
                      <w:ilvl w:val="0"/>
                      <w:numId w:val="346"/>
                    </w:numPr>
                    <w:tabs>
                      <w:tab w:val="left" w:pos="1872"/>
                    </w:tabs>
                    <w:rPr>
                      <w:rFonts w:cs="Times New Roman"/>
                      <w:bCs/>
                      <w:color w:val="FF0000"/>
                      <w:sz w:val="20"/>
                      <w:szCs w:val="20"/>
                    </w:rPr>
                  </w:pPr>
                  <w:r w:rsidRPr="00B53286">
                    <w:rPr>
                      <w:rFonts w:cs="Times New Roman"/>
                      <w:bCs/>
                      <w:color w:val="000000" w:themeColor="text1"/>
                      <w:sz w:val="20"/>
                      <w:szCs w:val="20"/>
                      <w:u w:color="FF0000"/>
                    </w:rPr>
                    <w:t xml:space="preserve">According to the article, The new show is based on Gulliver’s Travels by Jonathan Swift.  </w:t>
                  </w:r>
                  <w:r w:rsidRPr="00B53286">
                    <w:rPr>
                      <w:rFonts w:cs="Times New Roman"/>
                      <w:bCs/>
                      <w:color w:val="FF0000"/>
                      <w:sz w:val="20"/>
                      <w:szCs w:val="20"/>
                      <w:u w:color="FF0000"/>
                    </w:rPr>
                    <w:t xml:space="preserve">According to the article, “The new show is based on </w:t>
                  </w:r>
                  <w:r w:rsidRPr="00B53286">
                    <w:rPr>
                      <w:rFonts w:cs="Times New Roman"/>
                      <w:bCs/>
                      <w:i/>
                      <w:color w:val="FF0000"/>
                      <w:sz w:val="20"/>
                      <w:szCs w:val="20"/>
                      <w:u w:color="FF0000"/>
                    </w:rPr>
                    <w:t>Gulliver’s Travels</w:t>
                  </w:r>
                  <w:r w:rsidRPr="00B53286">
                    <w:rPr>
                      <w:rFonts w:cs="Times New Roman"/>
                      <w:bCs/>
                      <w:color w:val="FF0000"/>
                      <w:sz w:val="20"/>
                      <w:szCs w:val="20"/>
                      <w:u w:color="FF0000"/>
                    </w:rPr>
                    <w:t xml:space="preserve"> by Jonathan Swift.”</w:t>
                  </w:r>
                </w:p>
                <w:p w14:paraId="43560015" w14:textId="77777777" w:rsidR="005642F8" w:rsidRPr="00B53286" w:rsidRDefault="005642F8" w:rsidP="003564EE">
                  <w:pPr>
                    <w:widowControl w:val="0"/>
                    <w:numPr>
                      <w:ilvl w:val="0"/>
                      <w:numId w:val="346"/>
                    </w:numPr>
                    <w:rPr>
                      <w:rFonts w:asciiTheme="minorHAnsi" w:hAnsiTheme="minorHAnsi" w:cstheme="minorHAnsi"/>
                      <w:sz w:val="20"/>
                      <w:szCs w:val="20"/>
                    </w:rPr>
                  </w:pPr>
                  <w:r w:rsidRPr="00B53286">
                    <w:rPr>
                      <w:rFonts w:asciiTheme="minorHAnsi" w:hAnsiTheme="minorHAnsi" w:cstheme="minorHAnsi"/>
                      <w:sz w:val="20"/>
                      <w:szCs w:val="20"/>
                    </w:rPr>
                    <w:t xml:space="preserve">“The boat sank quickly”, said Mr. Jones. </w:t>
                  </w:r>
                  <w:r w:rsidRPr="00B53286">
                    <w:rPr>
                      <w:rFonts w:asciiTheme="minorHAnsi" w:hAnsiTheme="minorHAnsi" w:cstheme="minorHAnsi"/>
                      <w:color w:val="FF0000"/>
                      <w:sz w:val="20"/>
                      <w:szCs w:val="20"/>
                    </w:rPr>
                    <w:t xml:space="preserve">“The boat sank quickly,” said Mr. Jones. </w:t>
                  </w:r>
                </w:p>
                <w:p w14:paraId="554DFA26" w14:textId="77777777" w:rsidR="005642F8" w:rsidRPr="00B53286" w:rsidRDefault="005642F8" w:rsidP="003564EE">
                  <w:pPr>
                    <w:widowControl w:val="0"/>
                    <w:numPr>
                      <w:ilvl w:val="0"/>
                      <w:numId w:val="346"/>
                    </w:numPr>
                    <w:rPr>
                      <w:rFonts w:asciiTheme="minorHAnsi" w:hAnsiTheme="minorHAnsi" w:cstheme="minorHAnsi"/>
                      <w:sz w:val="20"/>
                      <w:szCs w:val="20"/>
                    </w:rPr>
                  </w:pPr>
                  <w:r w:rsidRPr="00B53286">
                    <w:rPr>
                      <w:rFonts w:asciiTheme="minorHAnsi" w:hAnsiTheme="minorHAnsi" w:cstheme="minorHAnsi"/>
                      <w:sz w:val="20"/>
                      <w:szCs w:val="20"/>
                    </w:rPr>
                    <w:t xml:space="preserve">According the article </w:t>
                  </w:r>
                  <w:r w:rsidRPr="00B53286">
                    <w:rPr>
                      <w:rFonts w:asciiTheme="minorHAnsi" w:hAnsiTheme="minorHAnsi" w:cstheme="minorHAnsi"/>
                      <w:i/>
                      <w:sz w:val="20"/>
                      <w:szCs w:val="20"/>
                    </w:rPr>
                    <w:t>Boat Sinks in Pine Lake</w:t>
                  </w:r>
                  <w:r w:rsidRPr="00B53286">
                    <w:rPr>
                      <w:rFonts w:asciiTheme="minorHAnsi" w:hAnsiTheme="minorHAnsi" w:cstheme="minorHAnsi"/>
                      <w:sz w:val="20"/>
                      <w:szCs w:val="20"/>
                    </w:rPr>
                    <w:t xml:space="preserve">, “Thankfully, no one was injured”. </w:t>
                  </w:r>
                  <w:r w:rsidRPr="00B53286">
                    <w:rPr>
                      <w:rFonts w:asciiTheme="minorHAnsi" w:hAnsiTheme="minorHAnsi" w:cstheme="minorHAnsi"/>
                      <w:color w:val="FF0000"/>
                      <w:sz w:val="20"/>
                      <w:szCs w:val="20"/>
                    </w:rPr>
                    <w:t>According to the article “Boat Sinks in Pine Lake,” “Thankfully, no one was injured.”</w:t>
                  </w:r>
                </w:p>
                <w:p w14:paraId="2B825973" w14:textId="77777777" w:rsidR="005642F8" w:rsidRPr="00B53286" w:rsidRDefault="005642F8" w:rsidP="00535772">
                  <w:pPr>
                    <w:rPr>
                      <w:rFonts w:cstheme="minorHAnsi"/>
                      <w:bCs/>
                      <w:sz w:val="20"/>
                      <w:szCs w:val="20"/>
                    </w:rPr>
                  </w:pPr>
                </w:p>
              </w:tc>
            </w:tr>
          </w:tbl>
          <w:p w14:paraId="3606BA8C" w14:textId="77777777" w:rsidR="005642F8" w:rsidRDefault="005642F8" w:rsidP="00535772"/>
          <w:p w14:paraId="3B2F6C78" w14:textId="77777777" w:rsidR="005642F8" w:rsidRPr="00CE1366" w:rsidRDefault="005642F8" w:rsidP="00535772">
            <w:pPr>
              <w:spacing w:line="480" w:lineRule="auto"/>
              <w:rPr>
                <w:rFonts w:cs="Arial"/>
                <w:color w:val="auto"/>
              </w:rPr>
            </w:pPr>
          </w:p>
        </w:tc>
      </w:tr>
    </w:tbl>
    <w:p w14:paraId="16993000" w14:textId="77777777" w:rsidR="005642F8" w:rsidRPr="002F47CF" w:rsidRDefault="005642F8" w:rsidP="005642F8"/>
    <w:p w14:paraId="6C25FB24" w14:textId="0279E850" w:rsidR="00201323" w:rsidRDefault="00201323" w:rsidP="00065C0B">
      <w:pPr>
        <w:pStyle w:val="Heading3"/>
      </w:pPr>
      <w:bookmarkStart w:id="431" w:name="_Toc18048434"/>
      <w:r>
        <w:t>L.5.2.A: Punctuate Items in a Series</w:t>
      </w:r>
      <w:bookmarkEnd w:id="431"/>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7E7AC8" w:rsidRPr="0049524D" w14:paraId="2401B6C0" w14:textId="77777777" w:rsidTr="00535772">
        <w:trPr>
          <w:trHeight w:val="432"/>
          <w:tblHeader/>
          <w:jc w:val="center"/>
        </w:trPr>
        <w:tc>
          <w:tcPr>
            <w:tcW w:w="10800" w:type="dxa"/>
            <w:gridSpan w:val="3"/>
            <w:shd w:val="clear" w:color="auto" w:fill="255694"/>
            <w:vAlign w:val="center"/>
          </w:tcPr>
          <w:p w14:paraId="464D7155" w14:textId="77777777" w:rsidR="007E7AC8" w:rsidRPr="0049524D" w:rsidRDefault="007E7AC8" w:rsidP="007E7AC8">
            <w:pPr>
              <w:pStyle w:val="Heading4"/>
              <w:outlineLvl w:val="3"/>
            </w:pPr>
            <w:bookmarkStart w:id="432" w:name="_Toc18048435"/>
            <w:r w:rsidRPr="0049524D">
              <w:t xml:space="preserve">Grade </w:t>
            </w:r>
            <w:r>
              <w:t xml:space="preserve">5 </w:t>
            </w:r>
            <w:r w:rsidRPr="0049524D">
              <w:t>M</w:t>
            </w:r>
            <w:r>
              <w:t>2</w:t>
            </w:r>
            <w:r w:rsidRPr="0049524D">
              <w:t xml:space="preserve"> L</w:t>
            </w:r>
            <w:r>
              <w:t>26</w:t>
            </w:r>
            <w:r w:rsidRPr="0049524D">
              <w:t xml:space="preserve"> Mini-lesson: </w:t>
            </w:r>
            <w:r w:rsidRPr="007408AC">
              <w:t xml:space="preserve">Punctuate Items in a Series </w:t>
            </w:r>
            <w:r w:rsidRPr="0049524D">
              <w:t>(</w:t>
            </w:r>
            <w:r>
              <w:t>12</w:t>
            </w:r>
            <w:r w:rsidRPr="0049524D">
              <w:t xml:space="preserve"> min.)</w:t>
            </w:r>
            <w:bookmarkEnd w:id="432"/>
          </w:p>
        </w:tc>
      </w:tr>
      <w:tr w:rsidR="007E7AC8" w:rsidRPr="0049524D" w14:paraId="79220091" w14:textId="77777777" w:rsidTr="00535772">
        <w:trPr>
          <w:trHeight w:val="126"/>
          <w:jc w:val="center"/>
        </w:trPr>
        <w:tc>
          <w:tcPr>
            <w:tcW w:w="10800" w:type="dxa"/>
            <w:gridSpan w:val="3"/>
            <w:shd w:val="clear" w:color="auto" w:fill="FFFFFF"/>
          </w:tcPr>
          <w:p w14:paraId="70CCBAAA" w14:textId="77777777" w:rsidR="007E7AC8" w:rsidRPr="0049524D" w:rsidRDefault="007E7AC8" w:rsidP="00535772">
            <w:pPr>
              <w:rPr>
                <w:b/>
                <w:caps/>
                <w:color w:val="E27425"/>
                <w:sz w:val="20"/>
                <w:szCs w:val="20"/>
              </w:rPr>
            </w:pPr>
            <w:r w:rsidRPr="00824F3A">
              <w:rPr>
                <w:rStyle w:val="05TableTextBoldOrange"/>
              </w:rPr>
              <w:t>L.5.2.A: Punctuate Items in a Series</w:t>
            </w:r>
          </w:p>
        </w:tc>
      </w:tr>
      <w:tr w:rsidR="007E7AC8" w:rsidRPr="0049524D" w14:paraId="55228F96" w14:textId="77777777" w:rsidTr="00535772">
        <w:trPr>
          <w:trHeight w:val="126"/>
          <w:jc w:val="center"/>
        </w:trPr>
        <w:tc>
          <w:tcPr>
            <w:tcW w:w="10800" w:type="dxa"/>
            <w:gridSpan w:val="3"/>
            <w:shd w:val="clear" w:color="auto" w:fill="FFFFFF"/>
          </w:tcPr>
          <w:p w14:paraId="287CC1C6" w14:textId="77777777" w:rsidR="007E7AC8" w:rsidRPr="0049524D" w:rsidRDefault="007E7AC8" w:rsidP="00535772">
            <w:pPr>
              <w:rPr>
                <w:b/>
                <w:caps/>
                <w:color w:val="E27425"/>
                <w:sz w:val="20"/>
                <w:szCs w:val="20"/>
              </w:rPr>
            </w:pPr>
            <w:r w:rsidRPr="00824F3A">
              <w:rPr>
                <w:b/>
                <w:caps/>
                <w:color w:val="auto"/>
                <w:sz w:val="20"/>
                <w:szCs w:val="20"/>
              </w:rPr>
              <w:t xml:space="preserve">L.5.2.A: </w:t>
            </w:r>
            <w:r w:rsidRPr="00824F3A">
              <w:rPr>
                <w:color w:val="auto"/>
                <w:sz w:val="20"/>
                <w:szCs w:val="20"/>
              </w:rPr>
              <w:t>Use punctuation to separate items in a series.</w:t>
            </w:r>
          </w:p>
        </w:tc>
      </w:tr>
      <w:tr w:rsidR="007E7AC8" w:rsidRPr="0049524D" w14:paraId="43C2E68A" w14:textId="77777777" w:rsidTr="00535772">
        <w:trPr>
          <w:trHeight w:val="126"/>
          <w:jc w:val="center"/>
        </w:trPr>
        <w:tc>
          <w:tcPr>
            <w:tcW w:w="10800" w:type="dxa"/>
            <w:gridSpan w:val="3"/>
            <w:shd w:val="clear" w:color="auto" w:fill="EDF5FB"/>
          </w:tcPr>
          <w:p w14:paraId="29EB5259" w14:textId="77777777" w:rsidR="007E7AC8" w:rsidRPr="0049524D" w:rsidRDefault="007E7AC8" w:rsidP="00535772">
            <w:pPr>
              <w:widowControl w:val="0"/>
              <w:tabs>
                <w:tab w:val="left" w:pos="1872"/>
              </w:tabs>
              <w:rPr>
                <w:b/>
                <w:sz w:val="20"/>
                <w:szCs w:val="20"/>
              </w:rPr>
            </w:pPr>
            <w:r w:rsidRPr="000C0264">
              <w:rPr>
                <w:b/>
                <w:sz w:val="20"/>
                <w:szCs w:val="20"/>
              </w:rPr>
              <w:t>Frame Instruction</w:t>
            </w:r>
          </w:p>
        </w:tc>
      </w:tr>
      <w:tr w:rsidR="007E7AC8" w:rsidRPr="0049524D" w14:paraId="23611612" w14:textId="77777777" w:rsidTr="00535772">
        <w:trPr>
          <w:trHeight w:val="126"/>
          <w:jc w:val="center"/>
        </w:trPr>
        <w:tc>
          <w:tcPr>
            <w:tcW w:w="10800" w:type="dxa"/>
            <w:gridSpan w:val="3"/>
            <w:shd w:val="clear" w:color="auto" w:fill="FFFFFF"/>
          </w:tcPr>
          <w:p w14:paraId="5B13DB26" w14:textId="77777777" w:rsidR="00B269F0" w:rsidRDefault="00B269F0" w:rsidP="003564EE">
            <w:pPr>
              <w:pStyle w:val="ListParagraph"/>
              <w:widowControl w:val="0"/>
              <w:numPr>
                <w:ilvl w:val="0"/>
                <w:numId w:val="197"/>
              </w:numPr>
              <w:tabs>
                <w:tab w:val="left" w:pos="1872"/>
              </w:tabs>
              <w:ind w:left="360"/>
              <w:rPr>
                <w:sz w:val="20"/>
                <w:szCs w:val="20"/>
              </w:rPr>
            </w:pPr>
            <w:r w:rsidRPr="006A3460">
              <w:rPr>
                <w:sz w:val="20"/>
                <w:szCs w:val="20"/>
              </w:rPr>
              <w:t>Many of you said that I could use commas to separate the items in the sentence I read. When you write items in a list, it is important to use commas to separate the items so the sentence makes sense to readers.</w:t>
            </w:r>
          </w:p>
          <w:p w14:paraId="27131D8B" w14:textId="23CB25F6" w:rsidR="007E7AC8" w:rsidRPr="00B269F0" w:rsidRDefault="00B269F0" w:rsidP="003564EE">
            <w:pPr>
              <w:pStyle w:val="ListParagraph"/>
              <w:widowControl w:val="0"/>
              <w:numPr>
                <w:ilvl w:val="0"/>
                <w:numId w:val="197"/>
              </w:numPr>
              <w:tabs>
                <w:tab w:val="left" w:pos="1872"/>
              </w:tabs>
              <w:ind w:left="360"/>
              <w:rPr>
                <w:sz w:val="20"/>
                <w:szCs w:val="20"/>
              </w:rPr>
            </w:pPr>
            <w:r w:rsidRPr="00B269F0">
              <w:rPr>
                <w:sz w:val="20"/>
                <w:szCs w:val="20"/>
              </w:rPr>
              <w:t>Today, we’re going to learn to separate three or more words or phrases in a series.</w:t>
            </w:r>
          </w:p>
        </w:tc>
      </w:tr>
      <w:tr w:rsidR="007E7AC8" w:rsidRPr="0049524D" w14:paraId="65D56640" w14:textId="77777777" w:rsidTr="00535772">
        <w:trPr>
          <w:trHeight w:val="126"/>
          <w:jc w:val="center"/>
        </w:trPr>
        <w:tc>
          <w:tcPr>
            <w:tcW w:w="10800" w:type="dxa"/>
            <w:gridSpan w:val="3"/>
            <w:shd w:val="clear" w:color="auto" w:fill="FFFFFF"/>
          </w:tcPr>
          <w:p w14:paraId="5E986955" w14:textId="77777777" w:rsidR="007E7AC8" w:rsidRPr="00A304C4" w:rsidRDefault="007E7AC8" w:rsidP="006708B7">
            <w:pPr>
              <w:widowControl w:val="0"/>
              <w:numPr>
                <w:ilvl w:val="0"/>
                <w:numId w:val="139"/>
              </w:numPr>
              <w:tabs>
                <w:tab w:val="left" w:pos="1872"/>
              </w:tabs>
              <w:rPr>
                <w:i/>
                <w:sz w:val="20"/>
                <w:szCs w:val="20"/>
              </w:rPr>
            </w:pPr>
            <w:r w:rsidRPr="00A304C4">
              <w:rPr>
                <w:i/>
                <w:sz w:val="20"/>
                <w:szCs w:val="20"/>
              </w:rPr>
              <w:t xml:space="preserve">Display </w:t>
            </w:r>
            <w:r>
              <w:rPr>
                <w:i/>
                <w:sz w:val="20"/>
                <w:szCs w:val="20"/>
              </w:rPr>
              <w:t xml:space="preserve">Language </w:t>
            </w:r>
            <w:r w:rsidRPr="00A304C4">
              <w:rPr>
                <w:i/>
                <w:sz w:val="20"/>
                <w:szCs w:val="20"/>
              </w:rPr>
              <w:t xml:space="preserve">Handout: </w:t>
            </w:r>
            <w:r>
              <w:rPr>
                <w:i/>
                <w:sz w:val="20"/>
                <w:szCs w:val="20"/>
              </w:rPr>
              <w:t>Punctuate</w:t>
            </w:r>
            <w:r w:rsidRPr="00A304C4">
              <w:rPr>
                <w:i/>
                <w:sz w:val="20"/>
                <w:szCs w:val="20"/>
              </w:rPr>
              <w:t xml:space="preserve"> Items in a Series</w:t>
            </w:r>
            <w:r>
              <w:rPr>
                <w:i/>
                <w:sz w:val="20"/>
                <w:szCs w:val="20"/>
              </w:rPr>
              <w:t>.</w:t>
            </w:r>
          </w:p>
          <w:p w14:paraId="180DD5F2" w14:textId="77777777" w:rsidR="007E7AC8" w:rsidRPr="0049524D" w:rsidRDefault="007E7AC8" w:rsidP="006708B7">
            <w:pPr>
              <w:widowControl w:val="0"/>
              <w:numPr>
                <w:ilvl w:val="0"/>
                <w:numId w:val="140"/>
              </w:numPr>
              <w:tabs>
                <w:tab w:val="left" w:pos="1872"/>
              </w:tabs>
              <w:rPr>
                <w:i/>
                <w:sz w:val="20"/>
                <w:szCs w:val="20"/>
              </w:rPr>
            </w:pPr>
            <w:r w:rsidRPr="00A304C4">
              <w:rPr>
                <w:i/>
                <w:sz w:val="20"/>
                <w:szCs w:val="20"/>
              </w:rPr>
              <w:t xml:space="preserve">Organize pairs for correcting </w:t>
            </w:r>
            <w:r>
              <w:rPr>
                <w:i/>
                <w:sz w:val="20"/>
                <w:szCs w:val="20"/>
              </w:rPr>
              <w:t>punctuation in</w:t>
            </w:r>
            <w:r w:rsidRPr="00A304C4">
              <w:rPr>
                <w:i/>
                <w:sz w:val="20"/>
                <w:szCs w:val="20"/>
              </w:rPr>
              <w:t xml:space="preserve"> sentences.</w:t>
            </w:r>
          </w:p>
        </w:tc>
      </w:tr>
      <w:tr w:rsidR="007E7AC8" w:rsidRPr="0049524D" w14:paraId="02CD579B" w14:textId="77777777" w:rsidTr="00535772">
        <w:trPr>
          <w:trHeight w:val="128"/>
          <w:jc w:val="center"/>
        </w:trPr>
        <w:tc>
          <w:tcPr>
            <w:tcW w:w="1266" w:type="dxa"/>
            <w:shd w:val="clear" w:color="auto" w:fill="EDF5FB"/>
            <w:vAlign w:val="center"/>
          </w:tcPr>
          <w:p w14:paraId="46C08E13" w14:textId="77777777" w:rsidR="007E7AC8" w:rsidRPr="0049524D" w:rsidRDefault="007E7AC8"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64174D29" w14:textId="77777777" w:rsidR="007E7AC8" w:rsidRPr="0049524D" w:rsidRDefault="007E7AC8"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6CF80B10" w14:textId="77777777" w:rsidR="007E7AC8" w:rsidRPr="0049524D" w:rsidRDefault="007E7AC8" w:rsidP="00535772">
            <w:pPr>
              <w:widowControl w:val="0"/>
              <w:tabs>
                <w:tab w:val="left" w:pos="1872"/>
              </w:tabs>
              <w:rPr>
                <w:b/>
                <w:sz w:val="20"/>
                <w:szCs w:val="20"/>
              </w:rPr>
            </w:pPr>
            <w:r w:rsidRPr="0049524D">
              <w:rPr>
                <w:b/>
                <w:sz w:val="20"/>
                <w:szCs w:val="20"/>
              </w:rPr>
              <w:t>Do</w:t>
            </w:r>
          </w:p>
        </w:tc>
      </w:tr>
      <w:tr w:rsidR="007E7AC8" w:rsidRPr="0049524D" w14:paraId="71244435" w14:textId="77777777" w:rsidTr="00535772">
        <w:trPr>
          <w:trHeight w:val="126"/>
          <w:jc w:val="center"/>
        </w:trPr>
        <w:tc>
          <w:tcPr>
            <w:tcW w:w="1266" w:type="dxa"/>
            <w:shd w:val="clear" w:color="auto" w:fill="FFFFFF"/>
          </w:tcPr>
          <w:p w14:paraId="1AA69347" w14:textId="77777777" w:rsidR="007E7AC8" w:rsidRPr="007408AC" w:rsidRDefault="007E7AC8" w:rsidP="00535772">
            <w:pPr>
              <w:widowControl w:val="0"/>
              <w:tabs>
                <w:tab w:val="left" w:pos="1872"/>
              </w:tabs>
              <w:rPr>
                <w:rFonts w:asciiTheme="minorHAnsi" w:hAnsiTheme="minorHAnsi"/>
                <w:sz w:val="20"/>
                <w:szCs w:val="20"/>
              </w:rPr>
            </w:pPr>
            <w:r w:rsidRPr="007408AC">
              <w:rPr>
                <w:rFonts w:asciiTheme="minorHAnsi" w:hAnsiTheme="minorHAnsi"/>
                <w:sz w:val="20"/>
                <w:szCs w:val="20"/>
              </w:rPr>
              <w:t>1 min.</w:t>
            </w:r>
          </w:p>
        </w:tc>
        <w:tc>
          <w:tcPr>
            <w:tcW w:w="6214" w:type="dxa"/>
            <w:shd w:val="clear" w:color="auto" w:fill="FFFFFF"/>
          </w:tcPr>
          <w:p w14:paraId="036CC698" w14:textId="59F7F770" w:rsidR="007E7AC8" w:rsidRPr="007408AC" w:rsidRDefault="007E7AC8" w:rsidP="00B269F0">
            <w:pPr>
              <w:numPr>
                <w:ilvl w:val="0"/>
                <w:numId w:val="11"/>
              </w:numPr>
              <w:contextualSpacing/>
              <w:rPr>
                <w:rFonts w:asciiTheme="minorHAnsi" w:hAnsiTheme="minorHAnsi"/>
                <w:bCs/>
                <w:sz w:val="20"/>
                <w:szCs w:val="20"/>
              </w:rPr>
            </w:pPr>
            <w:r w:rsidRPr="007408AC">
              <w:rPr>
                <w:rFonts w:asciiTheme="minorHAnsi" w:hAnsiTheme="minorHAnsi"/>
                <w:bCs/>
                <w:sz w:val="20"/>
                <w:szCs w:val="20"/>
              </w:rPr>
              <w:t xml:space="preserve">A series is </w:t>
            </w:r>
            <w:r w:rsidR="00B269F0">
              <w:rPr>
                <w:rFonts w:asciiTheme="minorHAnsi" w:hAnsiTheme="minorHAnsi"/>
                <w:bCs/>
                <w:sz w:val="20"/>
                <w:szCs w:val="20"/>
              </w:rPr>
              <w:t>three</w:t>
            </w:r>
            <w:r w:rsidRPr="007408AC">
              <w:rPr>
                <w:rFonts w:asciiTheme="minorHAnsi" w:hAnsiTheme="minorHAnsi"/>
                <w:bCs/>
                <w:sz w:val="20"/>
                <w:szCs w:val="20"/>
              </w:rPr>
              <w:t xml:space="preserve"> or more items. Items in a series must be separated by a comma and have a conjunction before the last item or clause.</w:t>
            </w:r>
          </w:p>
        </w:tc>
        <w:tc>
          <w:tcPr>
            <w:tcW w:w="3320" w:type="dxa"/>
            <w:shd w:val="clear" w:color="auto" w:fill="FFFFFF"/>
          </w:tcPr>
          <w:p w14:paraId="7F0B5762" w14:textId="18DC7B20" w:rsidR="007E7AC8" w:rsidRPr="007408AC" w:rsidRDefault="007E7AC8" w:rsidP="00535772">
            <w:pPr>
              <w:pStyle w:val="Tablebullet"/>
              <w:rPr>
                <w:rFonts w:asciiTheme="minorHAnsi" w:eastAsia="Calibri" w:hAnsiTheme="minorHAnsi"/>
              </w:rPr>
            </w:pPr>
            <w:r w:rsidRPr="007408AC">
              <w:rPr>
                <w:rFonts w:asciiTheme="minorHAnsi" w:eastAsia="Calibri" w:hAnsiTheme="minorHAnsi"/>
                <w:i/>
              </w:rPr>
              <w:t xml:space="preserve">Read aloud the Items in a Series box on Language </w:t>
            </w:r>
            <w:r w:rsidRPr="007408AC">
              <w:rPr>
                <w:rFonts w:asciiTheme="minorHAnsi" w:hAnsiTheme="minorHAnsi"/>
                <w:i/>
              </w:rPr>
              <w:t>Handout: Punctuate Items in a Series</w:t>
            </w:r>
            <w:r w:rsidR="00B269F0">
              <w:rPr>
                <w:rFonts w:asciiTheme="minorHAnsi" w:hAnsiTheme="minorHAnsi"/>
                <w:i/>
              </w:rPr>
              <w:t>.</w:t>
            </w:r>
          </w:p>
        </w:tc>
      </w:tr>
      <w:tr w:rsidR="007E7AC8" w:rsidRPr="0049524D" w14:paraId="0FAEA587" w14:textId="77777777" w:rsidTr="00535772">
        <w:trPr>
          <w:trHeight w:val="126"/>
          <w:jc w:val="center"/>
        </w:trPr>
        <w:tc>
          <w:tcPr>
            <w:tcW w:w="1266" w:type="dxa"/>
            <w:shd w:val="clear" w:color="auto" w:fill="FFFFFF"/>
          </w:tcPr>
          <w:p w14:paraId="17599DF7" w14:textId="77777777" w:rsidR="007E7AC8" w:rsidRPr="007408AC" w:rsidRDefault="007E7AC8" w:rsidP="00535772">
            <w:pPr>
              <w:widowControl w:val="0"/>
              <w:tabs>
                <w:tab w:val="left" w:pos="1872"/>
              </w:tabs>
              <w:rPr>
                <w:rFonts w:asciiTheme="minorHAnsi" w:hAnsiTheme="minorHAnsi"/>
                <w:sz w:val="20"/>
                <w:szCs w:val="20"/>
              </w:rPr>
            </w:pPr>
            <w:r w:rsidRPr="007408AC">
              <w:rPr>
                <w:rFonts w:asciiTheme="minorHAnsi" w:hAnsiTheme="minorHAnsi"/>
                <w:sz w:val="20"/>
                <w:szCs w:val="20"/>
              </w:rPr>
              <w:t>2 min.</w:t>
            </w:r>
          </w:p>
        </w:tc>
        <w:tc>
          <w:tcPr>
            <w:tcW w:w="6214" w:type="dxa"/>
            <w:shd w:val="clear" w:color="auto" w:fill="FFFFFF"/>
          </w:tcPr>
          <w:p w14:paraId="640DD82E" w14:textId="77777777" w:rsidR="007E7AC8" w:rsidRPr="007408AC" w:rsidRDefault="007E7AC8" w:rsidP="007E7AC8">
            <w:pPr>
              <w:widowControl w:val="0"/>
              <w:numPr>
                <w:ilvl w:val="0"/>
                <w:numId w:val="10"/>
              </w:numPr>
              <w:ind w:left="360"/>
              <w:contextualSpacing/>
              <w:textAlignment w:val="baseline"/>
              <w:rPr>
                <w:rFonts w:asciiTheme="minorHAnsi" w:eastAsia="Calibri" w:hAnsiTheme="minorHAnsi"/>
                <w:sz w:val="20"/>
                <w:szCs w:val="20"/>
              </w:rPr>
            </w:pPr>
            <w:r w:rsidRPr="007408AC">
              <w:rPr>
                <w:rFonts w:asciiTheme="minorHAnsi" w:eastAsia="Calibri" w:hAnsiTheme="minorHAnsi"/>
                <w:sz w:val="20"/>
                <w:szCs w:val="20"/>
              </w:rPr>
              <w:t>In our writing, we may not know where to place commas.</w:t>
            </w:r>
          </w:p>
          <w:p w14:paraId="022B598C" w14:textId="77777777" w:rsidR="007E7AC8" w:rsidRPr="007408AC" w:rsidRDefault="007E7AC8" w:rsidP="007E7AC8">
            <w:pPr>
              <w:numPr>
                <w:ilvl w:val="0"/>
                <w:numId w:val="11"/>
              </w:numPr>
              <w:contextualSpacing/>
              <w:rPr>
                <w:rFonts w:asciiTheme="minorHAnsi" w:hAnsiTheme="minorHAnsi"/>
                <w:bCs/>
                <w:sz w:val="20"/>
                <w:szCs w:val="20"/>
              </w:rPr>
            </w:pPr>
            <w:r w:rsidRPr="007408AC">
              <w:rPr>
                <w:rFonts w:asciiTheme="minorHAnsi" w:eastAsia="Calibri" w:hAnsiTheme="minorHAnsi"/>
                <w:sz w:val="20"/>
                <w:szCs w:val="20"/>
              </w:rPr>
              <w:t>Look at the first sentence in the chart. What is it missing? It is missing commas to separate the items in a series. By adding commas, the reader can pause between each item.</w:t>
            </w:r>
          </w:p>
        </w:tc>
        <w:tc>
          <w:tcPr>
            <w:tcW w:w="3320" w:type="dxa"/>
            <w:shd w:val="clear" w:color="auto" w:fill="FFFFFF"/>
          </w:tcPr>
          <w:p w14:paraId="5416F480" w14:textId="77777777" w:rsidR="007E7AC8" w:rsidRPr="007408AC" w:rsidRDefault="007E7AC8" w:rsidP="00535772">
            <w:pPr>
              <w:pStyle w:val="Tablebullet"/>
              <w:rPr>
                <w:rFonts w:asciiTheme="minorHAnsi" w:eastAsia="Calibri" w:hAnsiTheme="minorHAnsi"/>
              </w:rPr>
            </w:pPr>
            <w:r w:rsidRPr="007408AC">
              <w:rPr>
                <w:rFonts w:asciiTheme="minorHAnsi" w:eastAsia="Calibri" w:hAnsiTheme="minorHAnsi"/>
                <w:i/>
              </w:rPr>
              <w:t>Review the chart in the Series of Single Words box with students. Cover the What Is Missing and Correct Listing of Items in a Series columns. Reveal the first row of those columns as indicated.</w:t>
            </w:r>
          </w:p>
        </w:tc>
      </w:tr>
      <w:tr w:rsidR="007E7AC8" w:rsidRPr="0049524D" w14:paraId="2CFDA266" w14:textId="77777777" w:rsidTr="00535772">
        <w:trPr>
          <w:trHeight w:val="126"/>
          <w:jc w:val="center"/>
        </w:trPr>
        <w:tc>
          <w:tcPr>
            <w:tcW w:w="1266" w:type="dxa"/>
            <w:shd w:val="clear" w:color="auto" w:fill="FFFFFF"/>
          </w:tcPr>
          <w:p w14:paraId="3A10DA0D" w14:textId="77777777" w:rsidR="007E7AC8" w:rsidRPr="007408AC" w:rsidRDefault="007E7AC8" w:rsidP="00535772">
            <w:pPr>
              <w:widowControl w:val="0"/>
              <w:tabs>
                <w:tab w:val="left" w:pos="1872"/>
              </w:tabs>
              <w:rPr>
                <w:rFonts w:asciiTheme="minorHAnsi" w:hAnsiTheme="minorHAnsi"/>
                <w:sz w:val="20"/>
                <w:szCs w:val="20"/>
              </w:rPr>
            </w:pPr>
            <w:r w:rsidRPr="007408AC">
              <w:rPr>
                <w:rFonts w:asciiTheme="minorHAnsi" w:hAnsiTheme="minorHAnsi"/>
                <w:sz w:val="20"/>
                <w:szCs w:val="20"/>
              </w:rPr>
              <w:t>1 min.</w:t>
            </w:r>
          </w:p>
        </w:tc>
        <w:tc>
          <w:tcPr>
            <w:tcW w:w="6214" w:type="dxa"/>
            <w:shd w:val="clear" w:color="auto" w:fill="FFFFFF"/>
          </w:tcPr>
          <w:p w14:paraId="3389EC6E" w14:textId="77777777" w:rsidR="007E7AC8" w:rsidRPr="007408AC" w:rsidRDefault="007E7AC8" w:rsidP="007E7AC8">
            <w:pPr>
              <w:numPr>
                <w:ilvl w:val="0"/>
                <w:numId w:val="11"/>
              </w:numPr>
              <w:contextualSpacing/>
              <w:rPr>
                <w:rFonts w:asciiTheme="minorHAnsi" w:hAnsiTheme="minorHAnsi"/>
                <w:bCs/>
                <w:sz w:val="20"/>
                <w:szCs w:val="20"/>
              </w:rPr>
            </w:pPr>
            <w:r w:rsidRPr="007408AC">
              <w:rPr>
                <w:rFonts w:asciiTheme="minorHAnsi" w:eastAsia="Calibri" w:hAnsiTheme="minorHAnsi"/>
                <w:sz w:val="20"/>
                <w:szCs w:val="20"/>
              </w:rPr>
              <w:t>Look at the second sentence with items in a series. Talk with your partner about what this sentence is missing. I will give you one minute to correct the sentence.</w:t>
            </w:r>
          </w:p>
        </w:tc>
        <w:tc>
          <w:tcPr>
            <w:tcW w:w="3320" w:type="dxa"/>
            <w:shd w:val="clear" w:color="auto" w:fill="FFFFFF"/>
          </w:tcPr>
          <w:p w14:paraId="4D400B48" w14:textId="77777777" w:rsidR="007E7AC8" w:rsidRPr="007408AC" w:rsidRDefault="007E7AC8" w:rsidP="00535772">
            <w:pPr>
              <w:pStyle w:val="Tablebullet"/>
              <w:rPr>
                <w:rFonts w:asciiTheme="minorHAnsi" w:eastAsia="Calibri" w:hAnsiTheme="minorHAnsi"/>
              </w:rPr>
            </w:pPr>
            <w:r w:rsidRPr="007408AC">
              <w:rPr>
                <w:rFonts w:asciiTheme="minorHAnsi" w:eastAsia="Calibri" w:hAnsiTheme="minorHAnsi"/>
                <w:i/>
              </w:rPr>
              <w:t>After a minute, show students the answer.</w:t>
            </w:r>
          </w:p>
        </w:tc>
      </w:tr>
      <w:tr w:rsidR="007E7AC8" w:rsidRPr="0049524D" w14:paraId="7A543EED" w14:textId="77777777" w:rsidTr="00535772">
        <w:trPr>
          <w:trHeight w:val="126"/>
          <w:jc w:val="center"/>
        </w:trPr>
        <w:tc>
          <w:tcPr>
            <w:tcW w:w="1266" w:type="dxa"/>
            <w:shd w:val="clear" w:color="auto" w:fill="FFFFFF"/>
          </w:tcPr>
          <w:p w14:paraId="194BE359" w14:textId="77777777" w:rsidR="007E7AC8" w:rsidRPr="007408AC" w:rsidRDefault="007E7AC8" w:rsidP="00535772">
            <w:pPr>
              <w:widowControl w:val="0"/>
              <w:tabs>
                <w:tab w:val="left" w:pos="1872"/>
              </w:tabs>
              <w:rPr>
                <w:rFonts w:asciiTheme="minorHAnsi" w:hAnsiTheme="minorHAnsi"/>
                <w:sz w:val="20"/>
                <w:szCs w:val="20"/>
              </w:rPr>
            </w:pPr>
            <w:r w:rsidRPr="007408AC">
              <w:rPr>
                <w:rFonts w:asciiTheme="minorHAnsi" w:hAnsiTheme="minorHAnsi"/>
                <w:sz w:val="20"/>
                <w:szCs w:val="20"/>
              </w:rPr>
              <w:t>3 min.</w:t>
            </w:r>
          </w:p>
        </w:tc>
        <w:tc>
          <w:tcPr>
            <w:tcW w:w="6214" w:type="dxa"/>
            <w:shd w:val="clear" w:color="auto" w:fill="FFFFFF"/>
          </w:tcPr>
          <w:p w14:paraId="0F5D7AF7" w14:textId="77777777" w:rsidR="007E7AC8" w:rsidRPr="007408AC" w:rsidRDefault="007E7AC8" w:rsidP="007E7AC8">
            <w:pPr>
              <w:numPr>
                <w:ilvl w:val="0"/>
                <w:numId w:val="11"/>
              </w:numPr>
              <w:contextualSpacing/>
              <w:rPr>
                <w:rFonts w:asciiTheme="minorHAnsi" w:hAnsiTheme="minorHAnsi"/>
                <w:bCs/>
                <w:sz w:val="20"/>
                <w:szCs w:val="20"/>
              </w:rPr>
            </w:pPr>
            <w:r w:rsidRPr="007408AC">
              <w:rPr>
                <w:rFonts w:asciiTheme="minorHAnsi" w:eastAsia="Calibri" w:hAnsiTheme="minorHAnsi"/>
                <w:sz w:val="20"/>
                <w:szCs w:val="20"/>
              </w:rPr>
              <w:t>Items in a series can also be phrases or clauses. In the next chart, talk with your partner about what this sentence is missing. I will give you three minutes to correct the two sentences.</w:t>
            </w:r>
          </w:p>
        </w:tc>
        <w:tc>
          <w:tcPr>
            <w:tcW w:w="3320" w:type="dxa"/>
            <w:shd w:val="clear" w:color="auto" w:fill="FFFFFF"/>
          </w:tcPr>
          <w:p w14:paraId="104320F6" w14:textId="77777777" w:rsidR="007E7AC8" w:rsidRPr="007408AC" w:rsidRDefault="007E7AC8" w:rsidP="00535772">
            <w:pPr>
              <w:pStyle w:val="Tablebullet"/>
              <w:rPr>
                <w:rFonts w:asciiTheme="minorHAnsi" w:eastAsia="Calibri" w:hAnsiTheme="minorHAnsi"/>
              </w:rPr>
            </w:pPr>
            <w:r w:rsidRPr="007408AC">
              <w:rPr>
                <w:rFonts w:asciiTheme="minorHAnsi" w:eastAsia="Calibri" w:hAnsiTheme="minorHAnsi"/>
                <w:i/>
              </w:rPr>
              <w:t>Display the chart in the Series of Phrases or Clauses box. Cover the What is Missing and Correct Listing of Items in a Series columns. Reveal the two columns as indicated.</w:t>
            </w:r>
          </w:p>
        </w:tc>
      </w:tr>
      <w:tr w:rsidR="007E7AC8" w:rsidRPr="0049524D" w14:paraId="2DAD8FCB" w14:textId="77777777" w:rsidTr="00535772">
        <w:trPr>
          <w:trHeight w:val="126"/>
          <w:jc w:val="center"/>
        </w:trPr>
        <w:tc>
          <w:tcPr>
            <w:tcW w:w="1266" w:type="dxa"/>
            <w:shd w:val="clear" w:color="auto" w:fill="FFFFFF"/>
          </w:tcPr>
          <w:p w14:paraId="0CFF07D5" w14:textId="77777777" w:rsidR="007E7AC8" w:rsidRPr="007408AC" w:rsidRDefault="007E7AC8" w:rsidP="00535772">
            <w:pPr>
              <w:widowControl w:val="0"/>
              <w:tabs>
                <w:tab w:val="left" w:pos="1872"/>
              </w:tabs>
              <w:rPr>
                <w:rFonts w:asciiTheme="minorHAnsi" w:hAnsiTheme="minorHAnsi"/>
                <w:b/>
                <w:bCs/>
                <w:sz w:val="20"/>
                <w:szCs w:val="20"/>
              </w:rPr>
            </w:pPr>
            <w:r w:rsidRPr="007408AC">
              <w:rPr>
                <w:rFonts w:asciiTheme="minorHAnsi" w:hAnsiTheme="minorHAnsi"/>
                <w:b/>
                <w:bCs/>
                <w:sz w:val="20"/>
                <w:szCs w:val="20"/>
              </w:rPr>
              <w:t>Monitor Progress</w:t>
            </w:r>
          </w:p>
          <w:p w14:paraId="2EDC2210" w14:textId="77777777" w:rsidR="007E7AC8" w:rsidRPr="007408AC" w:rsidRDefault="007E7AC8" w:rsidP="00535772">
            <w:pPr>
              <w:widowControl w:val="0"/>
              <w:tabs>
                <w:tab w:val="left" w:pos="1872"/>
              </w:tabs>
              <w:rPr>
                <w:rFonts w:asciiTheme="minorHAnsi" w:hAnsiTheme="minorHAnsi"/>
                <w:sz w:val="20"/>
                <w:szCs w:val="20"/>
              </w:rPr>
            </w:pPr>
            <w:r w:rsidRPr="007408AC">
              <w:rPr>
                <w:rFonts w:asciiTheme="minorHAnsi" w:hAnsiTheme="minorHAnsi"/>
                <w:sz w:val="20"/>
                <w:szCs w:val="20"/>
              </w:rPr>
              <w:t>4 min.</w:t>
            </w:r>
          </w:p>
        </w:tc>
        <w:tc>
          <w:tcPr>
            <w:tcW w:w="6214" w:type="dxa"/>
            <w:shd w:val="clear" w:color="auto" w:fill="FFFFFF"/>
          </w:tcPr>
          <w:p w14:paraId="4E1395AE" w14:textId="77777777" w:rsidR="007E7AC8" w:rsidRPr="007408AC" w:rsidRDefault="007E7AC8" w:rsidP="007E7AC8">
            <w:pPr>
              <w:widowControl w:val="0"/>
              <w:numPr>
                <w:ilvl w:val="0"/>
                <w:numId w:val="10"/>
              </w:numPr>
              <w:ind w:left="360"/>
              <w:contextualSpacing/>
              <w:textAlignment w:val="baseline"/>
              <w:rPr>
                <w:rFonts w:asciiTheme="minorHAnsi" w:hAnsiTheme="minorHAnsi"/>
                <w:sz w:val="20"/>
                <w:szCs w:val="20"/>
              </w:rPr>
            </w:pPr>
            <w:r w:rsidRPr="007408AC">
              <w:rPr>
                <w:rFonts w:asciiTheme="minorHAnsi" w:hAnsiTheme="minorHAnsi"/>
                <w:sz w:val="20"/>
                <w:szCs w:val="20"/>
              </w:rPr>
              <w:t>Complete the practice items on Language Handout: Punctuate Items in a Series.</w:t>
            </w:r>
          </w:p>
        </w:tc>
        <w:tc>
          <w:tcPr>
            <w:tcW w:w="3320" w:type="dxa"/>
            <w:shd w:val="clear" w:color="auto" w:fill="FFFFFF"/>
          </w:tcPr>
          <w:p w14:paraId="60621431" w14:textId="77777777" w:rsidR="007E7AC8" w:rsidRPr="007408AC" w:rsidRDefault="007E7AC8" w:rsidP="00535772">
            <w:pPr>
              <w:pStyle w:val="Tablebullet"/>
              <w:rPr>
                <w:rFonts w:asciiTheme="minorHAnsi" w:eastAsia="Calibri" w:hAnsiTheme="minorHAnsi"/>
              </w:rPr>
            </w:pPr>
            <w:r w:rsidRPr="007408AC">
              <w:rPr>
                <w:rFonts w:asciiTheme="minorHAnsi" w:eastAsia="Calibri" w:hAnsiTheme="minorHAnsi"/>
                <w:i/>
                <w:iCs/>
              </w:rPr>
              <w:t xml:space="preserve">Distribute Language </w:t>
            </w:r>
            <w:r w:rsidRPr="007408AC">
              <w:rPr>
                <w:rFonts w:asciiTheme="minorHAnsi" w:hAnsiTheme="minorHAnsi"/>
                <w:i/>
              </w:rPr>
              <w:t>Handout: Punctuate Items in a Series</w:t>
            </w:r>
            <w:r w:rsidRPr="007408AC">
              <w:rPr>
                <w:rFonts w:asciiTheme="minorHAnsi" w:eastAsia="Calibri" w:hAnsiTheme="minorHAnsi"/>
                <w:i/>
                <w:iCs/>
              </w:rPr>
              <w:t xml:space="preserve"> and review directions for the practice items.</w:t>
            </w:r>
          </w:p>
        </w:tc>
      </w:tr>
    </w:tbl>
    <w:p w14:paraId="7672191D" w14:textId="77777777" w:rsidR="007E7AC8" w:rsidRDefault="007E7AC8" w:rsidP="007E7AC8"/>
    <w:p w14:paraId="3743102C" w14:textId="77777777" w:rsidR="00BD1017" w:rsidRDefault="007E7AC8">
      <w:pPr>
        <w:ind w:left="720" w:hanging="360"/>
      </w:pPr>
      <w:r>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BD1017" w:rsidRPr="0049524D" w14:paraId="2940BB6C" w14:textId="77777777" w:rsidTr="002B2E7B">
        <w:trPr>
          <w:trHeight w:val="432"/>
          <w:tblHeader/>
          <w:jc w:val="center"/>
        </w:trPr>
        <w:tc>
          <w:tcPr>
            <w:tcW w:w="10800" w:type="dxa"/>
            <w:gridSpan w:val="3"/>
            <w:shd w:val="clear" w:color="auto" w:fill="255694"/>
            <w:vAlign w:val="center"/>
          </w:tcPr>
          <w:p w14:paraId="22D039A9" w14:textId="55FF80A2" w:rsidR="00BD1017" w:rsidRPr="0049524D" w:rsidRDefault="00BD1017" w:rsidP="00BD1017">
            <w:pPr>
              <w:pStyle w:val="Heading4"/>
              <w:outlineLvl w:val="3"/>
            </w:pPr>
            <w:bookmarkStart w:id="433" w:name="_Toc18048436"/>
            <w:r w:rsidRPr="0049524D">
              <w:t xml:space="preserve">Grade </w:t>
            </w:r>
            <w:r>
              <w:t xml:space="preserve">6 </w:t>
            </w:r>
            <w:r w:rsidRPr="0049524D">
              <w:t>M</w:t>
            </w:r>
            <w:r>
              <w:t>3</w:t>
            </w:r>
            <w:r w:rsidRPr="0049524D">
              <w:t xml:space="preserve"> L</w:t>
            </w:r>
            <w:r>
              <w:t>32</w:t>
            </w:r>
            <w:r w:rsidRPr="0049524D">
              <w:t xml:space="preserve"> Mini-lesson: </w:t>
            </w:r>
            <w:r w:rsidRPr="007408AC">
              <w:t xml:space="preserve">Punctuate Items in a Series </w:t>
            </w:r>
            <w:r w:rsidRPr="0049524D">
              <w:t>(</w:t>
            </w:r>
            <w:r>
              <w:t>12</w:t>
            </w:r>
            <w:r w:rsidRPr="0049524D">
              <w:t xml:space="preserve"> min.)</w:t>
            </w:r>
            <w:bookmarkEnd w:id="433"/>
          </w:p>
        </w:tc>
      </w:tr>
      <w:tr w:rsidR="00BD1017" w:rsidRPr="0049524D" w14:paraId="7516369E" w14:textId="77777777" w:rsidTr="002B2E7B">
        <w:trPr>
          <w:trHeight w:val="126"/>
          <w:jc w:val="center"/>
        </w:trPr>
        <w:tc>
          <w:tcPr>
            <w:tcW w:w="10800" w:type="dxa"/>
            <w:gridSpan w:val="3"/>
            <w:shd w:val="clear" w:color="auto" w:fill="FFFFFF"/>
          </w:tcPr>
          <w:p w14:paraId="3362EC76" w14:textId="77777777" w:rsidR="00BD1017" w:rsidRPr="0049524D" w:rsidRDefault="00BD1017" w:rsidP="002B2E7B">
            <w:pPr>
              <w:rPr>
                <w:b/>
                <w:caps/>
                <w:color w:val="E27425"/>
                <w:sz w:val="20"/>
                <w:szCs w:val="20"/>
              </w:rPr>
            </w:pPr>
            <w:r w:rsidRPr="00824F3A">
              <w:rPr>
                <w:rStyle w:val="05TableTextBoldOrange"/>
              </w:rPr>
              <w:t>L.5.2.A: Punctuate Items in a Series</w:t>
            </w:r>
          </w:p>
        </w:tc>
      </w:tr>
      <w:tr w:rsidR="00BD1017" w:rsidRPr="0049524D" w14:paraId="055F5CB2" w14:textId="77777777" w:rsidTr="002B2E7B">
        <w:trPr>
          <w:trHeight w:val="126"/>
          <w:jc w:val="center"/>
        </w:trPr>
        <w:tc>
          <w:tcPr>
            <w:tcW w:w="10800" w:type="dxa"/>
            <w:gridSpan w:val="3"/>
            <w:shd w:val="clear" w:color="auto" w:fill="FFFFFF"/>
          </w:tcPr>
          <w:p w14:paraId="703A3DBD" w14:textId="77777777" w:rsidR="00BD1017" w:rsidRPr="0049524D" w:rsidRDefault="00BD1017" w:rsidP="002B2E7B">
            <w:pPr>
              <w:rPr>
                <w:b/>
                <w:caps/>
                <w:color w:val="E27425"/>
                <w:sz w:val="20"/>
                <w:szCs w:val="20"/>
              </w:rPr>
            </w:pPr>
            <w:r w:rsidRPr="00824F3A">
              <w:rPr>
                <w:b/>
                <w:caps/>
                <w:color w:val="auto"/>
                <w:sz w:val="20"/>
                <w:szCs w:val="20"/>
              </w:rPr>
              <w:t xml:space="preserve">L.5.2.A: </w:t>
            </w:r>
            <w:r w:rsidRPr="00824F3A">
              <w:rPr>
                <w:color w:val="auto"/>
                <w:sz w:val="20"/>
                <w:szCs w:val="20"/>
              </w:rPr>
              <w:t>Use punctuation to separate items in a series.</w:t>
            </w:r>
          </w:p>
        </w:tc>
      </w:tr>
      <w:tr w:rsidR="00BD1017" w:rsidRPr="0049524D" w14:paraId="14B8C3C0" w14:textId="77777777" w:rsidTr="002B2E7B">
        <w:trPr>
          <w:trHeight w:val="126"/>
          <w:jc w:val="center"/>
        </w:trPr>
        <w:tc>
          <w:tcPr>
            <w:tcW w:w="10800" w:type="dxa"/>
            <w:gridSpan w:val="3"/>
            <w:shd w:val="clear" w:color="auto" w:fill="EDF5FB"/>
          </w:tcPr>
          <w:p w14:paraId="3673D4D5" w14:textId="77777777" w:rsidR="00BD1017" w:rsidRPr="0049524D" w:rsidRDefault="00BD1017" w:rsidP="002B2E7B">
            <w:pPr>
              <w:widowControl w:val="0"/>
              <w:tabs>
                <w:tab w:val="left" w:pos="1872"/>
              </w:tabs>
              <w:rPr>
                <w:b/>
                <w:sz w:val="20"/>
                <w:szCs w:val="20"/>
              </w:rPr>
            </w:pPr>
            <w:r w:rsidRPr="000C0264">
              <w:rPr>
                <w:b/>
                <w:sz w:val="20"/>
                <w:szCs w:val="20"/>
              </w:rPr>
              <w:t>Frame Instruction</w:t>
            </w:r>
          </w:p>
        </w:tc>
      </w:tr>
      <w:tr w:rsidR="00BD1017" w:rsidRPr="0049524D" w14:paraId="23620AE5" w14:textId="77777777" w:rsidTr="002B2E7B">
        <w:trPr>
          <w:trHeight w:val="126"/>
          <w:jc w:val="center"/>
        </w:trPr>
        <w:tc>
          <w:tcPr>
            <w:tcW w:w="10800" w:type="dxa"/>
            <w:gridSpan w:val="3"/>
            <w:shd w:val="clear" w:color="auto" w:fill="FFFFFF"/>
          </w:tcPr>
          <w:p w14:paraId="4E2CAFD3" w14:textId="77777777" w:rsidR="00BD1017" w:rsidRPr="00BD1017" w:rsidRDefault="00BD1017" w:rsidP="00BD1017">
            <w:pPr>
              <w:widowControl w:val="0"/>
              <w:tabs>
                <w:tab w:val="left" w:pos="1872"/>
              </w:tabs>
              <w:rPr>
                <w:sz w:val="20"/>
                <w:szCs w:val="20"/>
              </w:rPr>
            </w:pPr>
            <w:r w:rsidRPr="00BD1017">
              <w:rPr>
                <w:sz w:val="20"/>
                <w:szCs w:val="20"/>
              </w:rPr>
              <w:t>Today, we’re going to learn to separate three or more words or phrases in a series.</w:t>
            </w:r>
          </w:p>
        </w:tc>
      </w:tr>
      <w:tr w:rsidR="00BD1017" w:rsidRPr="0049524D" w14:paraId="66896370" w14:textId="77777777" w:rsidTr="002B2E7B">
        <w:trPr>
          <w:trHeight w:val="126"/>
          <w:jc w:val="center"/>
        </w:trPr>
        <w:tc>
          <w:tcPr>
            <w:tcW w:w="10800" w:type="dxa"/>
            <w:gridSpan w:val="3"/>
            <w:shd w:val="clear" w:color="auto" w:fill="FFFFFF"/>
          </w:tcPr>
          <w:p w14:paraId="0348B37C" w14:textId="77777777" w:rsidR="00BD1017" w:rsidRPr="00A304C4" w:rsidRDefault="00BD1017" w:rsidP="003564EE">
            <w:pPr>
              <w:widowControl w:val="0"/>
              <w:numPr>
                <w:ilvl w:val="0"/>
                <w:numId w:val="330"/>
              </w:numPr>
              <w:tabs>
                <w:tab w:val="left" w:pos="1872"/>
              </w:tabs>
              <w:rPr>
                <w:i/>
                <w:sz w:val="20"/>
                <w:szCs w:val="20"/>
              </w:rPr>
            </w:pPr>
            <w:r w:rsidRPr="00A304C4">
              <w:rPr>
                <w:i/>
                <w:sz w:val="20"/>
                <w:szCs w:val="20"/>
              </w:rPr>
              <w:t xml:space="preserve">Display </w:t>
            </w:r>
            <w:r>
              <w:rPr>
                <w:i/>
                <w:sz w:val="20"/>
                <w:szCs w:val="20"/>
              </w:rPr>
              <w:t xml:space="preserve">Language </w:t>
            </w:r>
            <w:r w:rsidRPr="00A304C4">
              <w:rPr>
                <w:i/>
                <w:sz w:val="20"/>
                <w:szCs w:val="20"/>
              </w:rPr>
              <w:t xml:space="preserve">Handout: </w:t>
            </w:r>
            <w:r>
              <w:rPr>
                <w:i/>
                <w:sz w:val="20"/>
                <w:szCs w:val="20"/>
              </w:rPr>
              <w:t>Punctuate</w:t>
            </w:r>
            <w:r w:rsidRPr="00A304C4">
              <w:rPr>
                <w:i/>
                <w:sz w:val="20"/>
                <w:szCs w:val="20"/>
              </w:rPr>
              <w:t xml:space="preserve"> Items in a Series</w:t>
            </w:r>
            <w:r>
              <w:rPr>
                <w:i/>
                <w:sz w:val="20"/>
                <w:szCs w:val="20"/>
              </w:rPr>
              <w:t>.</w:t>
            </w:r>
          </w:p>
          <w:p w14:paraId="171A49AE" w14:textId="77777777" w:rsidR="00BD1017" w:rsidRPr="0049524D" w:rsidRDefault="00BD1017" w:rsidP="003564EE">
            <w:pPr>
              <w:widowControl w:val="0"/>
              <w:numPr>
                <w:ilvl w:val="0"/>
                <w:numId w:val="331"/>
              </w:numPr>
              <w:tabs>
                <w:tab w:val="left" w:pos="1872"/>
              </w:tabs>
              <w:rPr>
                <w:i/>
                <w:sz w:val="20"/>
                <w:szCs w:val="20"/>
              </w:rPr>
            </w:pPr>
            <w:r w:rsidRPr="00A304C4">
              <w:rPr>
                <w:i/>
                <w:sz w:val="20"/>
                <w:szCs w:val="20"/>
              </w:rPr>
              <w:t xml:space="preserve">Organize pairs for correcting </w:t>
            </w:r>
            <w:r>
              <w:rPr>
                <w:i/>
                <w:sz w:val="20"/>
                <w:szCs w:val="20"/>
              </w:rPr>
              <w:t>punctuation in</w:t>
            </w:r>
            <w:r w:rsidRPr="00A304C4">
              <w:rPr>
                <w:i/>
                <w:sz w:val="20"/>
                <w:szCs w:val="20"/>
              </w:rPr>
              <w:t xml:space="preserve"> sentences.</w:t>
            </w:r>
          </w:p>
        </w:tc>
      </w:tr>
      <w:tr w:rsidR="00BD1017" w:rsidRPr="0049524D" w14:paraId="0B8DC79C" w14:textId="77777777" w:rsidTr="002B2E7B">
        <w:trPr>
          <w:trHeight w:val="128"/>
          <w:jc w:val="center"/>
        </w:trPr>
        <w:tc>
          <w:tcPr>
            <w:tcW w:w="1266" w:type="dxa"/>
            <w:shd w:val="clear" w:color="auto" w:fill="EDF5FB"/>
            <w:vAlign w:val="center"/>
          </w:tcPr>
          <w:p w14:paraId="3FB8BE9E" w14:textId="77777777" w:rsidR="00BD1017" w:rsidRPr="0049524D" w:rsidRDefault="00BD1017" w:rsidP="002B2E7B">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2D7581B3" w14:textId="77777777" w:rsidR="00BD1017" w:rsidRPr="0049524D" w:rsidRDefault="00BD1017" w:rsidP="002B2E7B">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0FFD82C0" w14:textId="77777777" w:rsidR="00BD1017" w:rsidRPr="0049524D" w:rsidRDefault="00BD1017" w:rsidP="002B2E7B">
            <w:pPr>
              <w:widowControl w:val="0"/>
              <w:tabs>
                <w:tab w:val="left" w:pos="1872"/>
              </w:tabs>
              <w:rPr>
                <w:b/>
                <w:sz w:val="20"/>
                <w:szCs w:val="20"/>
              </w:rPr>
            </w:pPr>
            <w:r w:rsidRPr="0049524D">
              <w:rPr>
                <w:b/>
                <w:sz w:val="20"/>
                <w:szCs w:val="20"/>
              </w:rPr>
              <w:t>Do</w:t>
            </w:r>
          </w:p>
        </w:tc>
      </w:tr>
      <w:tr w:rsidR="00BD1017" w:rsidRPr="0049524D" w14:paraId="1144CB6B" w14:textId="77777777" w:rsidTr="002B2E7B">
        <w:trPr>
          <w:trHeight w:val="126"/>
          <w:jc w:val="center"/>
        </w:trPr>
        <w:tc>
          <w:tcPr>
            <w:tcW w:w="1266" w:type="dxa"/>
            <w:shd w:val="clear" w:color="auto" w:fill="FFFFFF"/>
          </w:tcPr>
          <w:p w14:paraId="592F6690" w14:textId="77777777" w:rsidR="00BD1017" w:rsidRPr="007408AC" w:rsidRDefault="00BD1017" w:rsidP="002B2E7B">
            <w:pPr>
              <w:widowControl w:val="0"/>
              <w:tabs>
                <w:tab w:val="left" w:pos="1872"/>
              </w:tabs>
              <w:rPr>
                <w:rFonts w:asciiTheme="minorHAnsi" w:hAnsiTheme="minorHAnsi"/>
                <w:sz w:val="20"/>
                <w:szCs w:val="20"/>
              </w:rPr>
            </w:pPr>
            <w:r w:rsidRPr="007408AC">
              <w:rPr>
                <w:rFonts w:asciiTheme="minorHAnsi" w:hAnsiTheme="minorHAnsi"/>
                <w:sz w:val="20"/>
                <w:szCs w:val="20"/>
              </w:rPr>
              <w:t>1 min.</w:t>
            </w:r>
          </w:p>
        </w:tc>
        <w:tc>
          <w:tcPr>
            <w:tcW w:w="6214" w:type="dxa"/>
            <w:shd w:val="clear" w:color="auto" w:fill="FFFFFF"/>
          </w:tcPr>
          <w:p w14:paraId="0A7E99AD" w14:textId="77777777" w:rsidR="00BD1017" w:rsidRPr="007408AC" w:rsidRDefault="00BD1017" w:rsidP="002B2E7B">
            <w:pPr>
              <w:numPr>
                <w:ilvl w:val="0"/>
                <w:numId w:val="11"/>
              </w:numPr>
              <w:contextualSpacing/>
              <w:rPr>
                <w:rFonts w:asciiTheme="minorHAnsi" w:hAnsiTheme="minorHAnsi"/>
                <w:bCs/>
                <w:sz w:val="20"/>
                <w:szCs w:val="20"/>
              </w:rPr>
            </w:pPr>
            <w:r w:rsidRPr="007408AC">
              <w:rPr>
                <w:rFonts w:asciiTheme="minorHAnsi" w:hAnsiTheme="minorHAnsi"/>
                <w:bCs/>
                <w:sz w:val="20"/>
                <w:szCs w:val="20"/>
              </w:rPr>
              <w:t xml:space="preserve">A series is </w:t>
            </w:r>
            <w:r>
              <w:rPr>
                <w:rFonts w:asciiTheme="minorHAnsi" w:hAnsiTheme="minorHAnsi"/>
                <w:bCs/>
                <w:sz w:val="20"/>
                <w:szCs w:val="20"/>
              </w:rPr>
              <w:t>three</w:t>
            </w:r>
            <w:r w:rsidRPr="007408AC">
              <w:rPr>
                <w:rFonts w:asciiTheme="minorHAnsi" w:hAnsiTheme="minorHAnsi"/>
                <w:bCs/>
                <w:sz w:val="20"/>
                <w:szCs w:val="20"/>
              </w:rPr>
              <w:t xml:space="preserve"> or more items. Items in a series must be separated by a comma and have a conjunction before the last item or clause.</w:t>
            </w:r>
          </w:p>
        </w:tc>
        <w:tc>
          <w:tcPr>
            <w:tcW w:w="3320" w:type="dxa"/>
            <w:shd w:val="clear" w:color="auto" w:fill="FFFFFF"/>
          </w:tcPr>
          <w:p w14:paraId="35DA42E3" w14:textId="77777777" w:rsidR="00BD1017" w:rsidRPr="007408AC" w:rsidRDefault="00BD1017" w:rsidP="002B2E7B">
            <w:pPr>
              <w:pStyle w:val="Tablebullet"/>
              <w:rPr>
                <w:rFonts w:asciiTheme="minorHAnsi" w:eastAsia="Calibri" w:hAnsiTheme="minorHAnsi"/>
              </w:rPr>
            </w:pPr>
            <w:r w:rsidRPr="007408AC">
              <w:rPr>
                <w:rFonts w:asciiTheme="minorHAnsi" w:eastAsia="Calibri" w:hAnsiTheme="minorHAnsi"/>
                <w:i/>
              </w:rPr>
              <w:t xml:space="preserve">Read aloud the Items in a Series box on Language </w:t>
            </w:r>
            <w:r w:rsidRPr="007408AC">
              <w:rPr>
                <w:rFonts w:asciiTheme="minorHAnsi" w:hAnsiTheme="minorHAnsi"/>
                <w:i/>
              </w:rPr>
              <w:t>Handout: Punctuate Items in a Series</w:t>
            </w:r>
            <w:r>
              <w:rPr>
                <w:rFonts w:asciiTheme="minorHAnsi" w:hAnsiTheme="minorHAnsi"/>
                <w:i/>
              </w:rPr>
              <w:t>.</w:t>
            </w:r>
          </w:p>
        </w:tc>
      </w:tr>
      <w:tr w:rsidR="00BD1017" w:rsidRPr="0049524D" w14:paraId="17408950" w14:textId="77777777" w:rsidTr="002B2E7B">
        <w:trPr>
          <w:trHeight w:val="126"/>
          <w:jc w:val="center"/>
        </w:trPr>
        <w:tc>
          <w:tcPr>
            <w:tcW w:w="1266" w:type="dxa"/>
            <w:shd w:val="clear" w:color="auto" w:fill="FFFFFF"/>
          </w:tcPr>
          <w:p w14:paraId="173C9041" w14:textId="77777777" w:rsidR="00BD1017" w:rsidRPr="007408AC" w:rsidRDefault="00BD1017" w:rsidP="002B2E7B">
            <w:pPr>
              <w:widowControl w:val="0"/>
              <w:tabs>
                <w:tab w:val="left" w:pos="1872"/>
              </w:tabs>
              <w:rPr>
                <w:rFonts w:asciiTheme="minorHAnsi" w:hAnsiTheme="minorHAnsi"/>
                <w:sz w:val="20"/>
                <w:szCs w:val="20"/>
              </w:rPr>
            </w:pPr>
            <w:r w:rsidRPr="007408AC">
              <w:rPr>
                <w:rFonts w:asciiTheme="minorHAnsi" w:hAnsiTheme="minorHAnsi"/>
                <w:sz w:val="20"/>
                <w:szCs w:val="20"/>
              </w:rPr>
              <w:t>2 min.</w:t>
            </w:r>
          </w:p>
        </w:tc>
        <w:tc>
          <w:tcPr>
            <w:tcW w:w="6214" w:type="dxa"/>
            <w:shd w:val="clear" w:color="auto" w:fill="FFFFFF"/>
          </w:tcPr>
          <w:p w14:paraId="0976D2ED" w14:textId="77777777" w:rsidR="00BD1017" w:rsidRPr="007408AC" w:rsidRDefault="00BD1017" w:rsidP="002B2E7B">
            <w:pPr>
              <w:widowControl w:val="0"/>
              <w:numPr>
                <w:ilvl w:val="0"/>
                <w:numId w:val="10"/>
              </w:numPr>
              <w:ind w:left="360"/>
              <w:contextualSpacing/>
              <w:textAlignment w:val="baseline"/>
              <w:rPr>
                <w:rFonts w:asciiTheme="minorHAnsi" w:eastAsia="Calibri" w:hAnsiTheme="minorHAnsi"/>
                <w:sz w:val="20"/>
                <w:szCs w:val="20"/>
              </w:rPr>
            </w:pPr>
            <w:r w:rsidRPr="007408AC">
              <w:rPr>
                <w:rFonts w:asciiTheme="minorHAnsi" w:eastAsia="Calibri" w:hAnsiTheme="minorHAnsi"/>
                <w:sz w:val="20"/>
                <w:szCs w:val="20"/>
              </w:rPr>
              <w:t>In our writing, we may not know where to place commas.</w:t>
            </w:r>
          </w:p>
          <w:p w14:paraId="2E868240" w14:textId="77777777" w:rsidR="00BD1017" w:rsidRPr="007408AC" w:rsidRDefault="00BD1017" w:rsidP="002B2E7B">
            <w:pPr>
              <w:numPr>
                <w:ilvl w:val="0"/>
                <w:numId w:val="11"/>
              </w:numPr>
              <w:contextualSpacing/>
              <w:rPr>
                <w:rFonts w:asciiTheme="minorHAnsi" w:hAnsiTheme="minorHAnsi"/>
                <w:bCs/>
                <w:sz w:val="20"/>
                <w:szCs w:val="20"/>
              </w:rPr>
            </w:pPr>
            <w:r w:rsidRPr="007408AC">
              <w:rPr>
                <w:rFonts w:asciiTheme="minorHAnsi" w:eastAsia="Calibri" w:hAnsiTheme="minorHAnsi"/>
                <w:sz w:val="20"/>
                <w:szCs w:val="20"/>
              </w:rPr>
              <w:t>Look at the first sentence in the chart. What is it missing? It is missing commas to separate the items in a series. By adding commas, the reader can pause between each item.</w:t>
            </w:r>
          </w:p>
        </w:tc>
        <w:tc>
          <w:tcPr>
            <w:tcW w:w="3320" w:type="dxa"/>
            <w:shd w:val="clear" w:color="auto" w:fill="FFFFFF"/>
          </w:tcPr>
          <w:p w14:paraId="793F94E8" w14:textId="77777777" w:rsidR="00BD1017" w:rsidRPr="007408AC" w:rsidRDefault="00BD1017" w:rsidP="002B2E7B">
            <w:pPr>
              <w:pStyle w:val="Tablebullet"/>
              <w:rPr>
                <w:rFonts w:asciiTheme="minorHAnsi" w:eastAsia="Calibri" w:hAnsiTheme="minorHAnsi"/>
              </w:rPr>
            </w:pPr>
            <w:r w:rsidRPr="007408AC">
              <w:rPr>
                <w:rFonts w:asciiTheme="minorHAnsi" w:eastAsia="Calibri" w:hAnsiTheme="minorHAnsi"/>
                <w:i/>
              </w:rPr>
              <w:t>Review the chart in the Series of Single Words box with students. Cover the What Is Missing and Correct Listing of Items in a Series columns. Reveal the first row of those columns as indicated.</w:t>
            </w:r>
          </w:p>
        </w:tc>
      </w:tr>
      <w:tr w:rsidR="00BD1017" w:rsidRPr="0049524D" w14:paraId="4FEF8165" w14:textId="77777777" w:rsidTr="002B2E7B">
        <w:trPr>
          <w:trHeight w:val="126"/>
          <w:jc w:val="center"/>
        </w:trPr>
        <w:tc>
          <w:tcPr>
            <w:tcW w:w="1266" w:type="dxa"/>
            <w:shd w:val="clear" w:color="auto" w:fill="FFFFFF"/>
          </w:tcPr>
          <w:p w14:paraId="21E06D73" w14:textId="77777777" w:rsidR="00BD1017" w:rsidRPr="007408AC" w:rsidRDefault="00BD1017" w:rsidP="002B2E7B">
            <w:pPr>
              <w:widowControl w:val="0"/>
              <w:tabs>
                <w:tab w:val="left" w:pos="1872"/>
              </w:tabs>
              <w:rPr>
                <w:rFonts w:asciiTheme="minorHAnsi" w:hAnsiTheme="minorHAnsi"/>
                <w:sz w:val="20"/>
                <w:szCs w:val="20"/>
              </w:rPr>
            </w:pPr>
            <w:r w:rsidRPr="007408AC">
              <w:rPr>
                <w:rFonts w:asciiTheme="minorHAnsi" w:hAnsiTheme="minorHAnsi"/>
                <w:sz w:val="20"/>
                <w:szCs w:val="20"/>
              </w:rPr>
              <w:t>1 min.</w:t>
            </w:r>
          </w:p>
        </w:tc>
        <w:tc>
          <w:tcPr>
            <w:tcW w:w="6214" w:type="dxa"/>
            <w:shd w:val="clear" w:color="auto" w:fill="FFFFFF"/>
          </w:tcPr>
          <w:p w14:paraId="39D38EC6" w14:textId="77777777" w:rsidR="00BD1017" w:rsidRPr="007408AC" w:rsidRDefault="00BD1017" w:rsidP="002B2E7B">
            <w:pPr>
              <w:numPr>
                <w:ilvl w:val="0"/>
                <w:numId w:val="11"/>
              </w:numPr>
              <w:contextualSpacing/>
              <w:rPr>
                <w:rFonts w:asciiTheme="minorHAnsi" w:hAnsiTheme="minorHAnsi"/>
                <w:bCs/>
                <w:sz w:val="20"/>
                <w:szCs w:val="20"/>
              </w:rPr>
            </w:pPr>
            <w:r w:rsidRPr="007408AC">
              <w:rPr>
                <w:rFonts w:asciiTheme="minorHAnsi" w:eastAsia="Calibri" w:hAnsiTheme="minorHAnsi"/>
                <w:sz w:val="20"/>
                <w:szCs w:val="20"/>
              </w:rPr>
              <w:t>Look at the second sentence with items in a series. Talk with your partner about what this sentence is missing. I will give you one minute to correct the sentence.</w:t>
            </w:r>
          </w:p>
        </w:tc>
        <w:tc>
          <w:tcPr>
            <w:tcW w:w="3320" w:type="dxa"/>
            <w:shd w:val="clear" w:color="auto" w:fill="FFFFFF"/>
          </w:tcPr>
          <w:p w14:paraId="04190C0A" w14:textId="77777777" w:rsidR="00BD1017" w:rsidRPr="007408AC" w:rsidRDefault="00BD1017" w:rsidP="002B2E7B">
            <w:pPr>
              <w:pStyle w:val="Tablebullet"/>
              <w:rPr>
                <w:rFonts w:asciiTheme="minorHAnsi" w:eastAsia="Calibri" w:hAnsiTheme="minorHAnsi"/>
              </w:rPr>
            </w:pPr>
            <w:r w:rsidRPr="007408AC">
              <w:rPr>
                <w:rFonts w:asciiTheme="minorHAnsi" w:eastAsia="Calibri" w:hAnsiTheme="minorHAnsi"/>
                <w:i/>
              </w:rPr>
              <w:t>After a minute, show students the answer.</w:t>
            </w:r>
          </w:p>
        </w:tc>
      </w:tr>
      <w:tr w:rsidR="00BD1017" w:rsidRPr="0049524D" w14:paraId="1A02741C" w14:textId="77777777" w:rsidTr="002B2E7B">
        <w:trPr>
          <w:trHeight w:val="126"/>
          <w:jc w:val="center"/>
        </w:trPr>
        <w:tc>
          <w:tcPr>
            <w:tcW w:w="1266" w:type="dxa"/>
            <w:shd w:val="clear" w:color="auto" w:fill="FFFFFF"/>
          </w:tcPr>
          <w:p w14:paraId="3243EE83" w14:textId="77777777" w:rsidR="00BD1017" w:rsidRPr="007408AC" w:rsidRDefault="00BD1017" w:rsidP="002B2E7B">
            <w:pPr>
              <w:widowControl w:val="0"/>
              <w:tabs>
                <w:tab w:val="left" w:pos="1872"/>
              </w:tabs>
              <w:rPr>
                <w:rFonts w:asciiTheme="minorHAnsi" w:hAnsiTheme="minorHAnsi"/>
                <w:sz w:val="20"/>
                <w:szCs w:val="20"/>
              </w:rPr>
            </w:pPr>
            <w:r w:rsidRPr="007408AC">
              <w:rPr>
                <w:rFonts w:asciiTheme="minorHAnsi" w:hAnsiTheme="minorHAnsi"/>
                <w:sz w:val="20"/>
                <w:szCs w:val="20"/>
              </w:rPr>
              <w:t>3 min.</w:t>
            </w:r>
          </w:p>
        </w:tc>
        <w:tc>
          <w:tcPr>
            <w:tcW w:w="6214" w:type="dxa"/>
            <w:shd w:val="clear" w:color="auto" w:fill="FFFFFF"/>
          </w:tcPr>
          <w:p w14:paraId="7321E3DD" w14:textId="77777777" w:rsidR="00BD1017" w:rsidRPr="007408AC" w:rsidRDefault="00BD1017" w:rsidP="002B2E7B">
            <w:pPr>
              <w:numPr>
                <w:ilvl w:val="0"/>
                <w:numId w:val="11"/>
              </w:numPr>
              <w:contextualSpacing/>
              <w:rPr>
                <w:rFonts w:asciiTheme="minorHAnsi" w:hAnsiTheme="minorHAnsi"/>
                <w:bCs/>
                <w:sz w:val="20"/>
                <w:szCs w:val="20"/>
              </w:rPr>
            </w:pPr>
            <w:r w:rsidRPr="007408AC">
              <w:rPr>
                <w:rFonts w:asciiTheme="minorHAnsi" w:eastAsia="Calibri" w:hAnsiTheme="minorHAnsi"/>
                <w:sz w:val="20"/>
                <w:szCs w:val="20"/>
              </w:rPr>
              <w:t>Items in a series can also be phrases or clauses. In the next chart, talk with your partner about what this sentence is missing. I will give you three minutes to correct the two sentences.</w:t>
            </w:r>
          </w:p>
        </w:tc>
        <w:tc>
          <w:tcPr>
            <w:tcW w:w="3320" w:type="dxa"/>
            <w:shd w:val="clear" w:color="auto" w:fill="FFFFFF"/>
          </w:tcPr>
          <w:p w14:paraId="762F920A" w14:textId="77777777" w:rsidR="00BD1017" w:rsidRPr="007408AC" w:rsidRDefault="00BD1017" w:rsidP="002B2E7B">
            <w:pPr>
              <w:pStyle w:val="Tablebullet"/>
              <w:rPr>
                <w:rFonts w:asciiTheme="minorHAnsi" w:eastAsia="Calibri" w:hAnsiTheme="minorHAnsi"/>
              </w:rPr>
            </w:pPr>
            <w:r w:rsidRPr="007408AC">
              <w:rPr>
                <w:rFonts w:asciiTheme="minorHAnsi" w:eastAsia="Calibri" w:hAnsiTheme="minorHAnsi"/>
                <w:i/>
              </w:rPr>
              <w:t>Display the chart in the Series of Phrases or Clauses box. Cover the What is Missing and Correct Listing of Items in a Series columns. Reveal the two columns as indicated.</w:t>
            </w:r>
          </w:p>
        </w:tc>
      </w:tr>
      <w:tr w:rsidR="00BD1017" w:rsidRPr="0049524D" w14:paraId="572BC49F" w14:textId="77777777" w:rsidTr="002B2E7B">
        <w:trPr>
          <w:trHeight w:val="126"/>
          <w:jc w:val="center"/>
        </w:trPr>
        <w:tc>
          <w:tcPr>
            <w:tcW w:w="1266" w:type="dxa"/>
            <w:shd w:val="clear" w:color="auto" w:fill="FFFFFF"/>
          </w:tcPr>
          <w:p w14:paraId="6B2D0DFE" w14:textId="77777777" w:rsidR="00BD1017" w:rsidRPr="007408AC" w:rsidRDefault="00BD1017" w:rsidP="002B2E7B">
            <w:pPr>
              <w:widowControl w:val="0"/>
              <w:tabs>
                <w:tab w:val="left" w:pos="1872"/>
              </w:tabs>
              <w:rPr>
                <w:rFonts w:asciiTheme="minorHAnsi" w:hAnsiTheme="minorHAnsi"/>
                <w:b/>
                <w:bCs/>
                <w:sz w:val="20"/>
                <w:szCs w:val="20"/>
              </w:rPr>
            </w:pPr>
            <w:r w:rsidRPr="007408AC">
              <w:rPr>
                <w:rFonts w:asciiTheme="minorHAnsi" w:hAnsiTheme="minorHAnsi"/>
                <w:b/>
                <w:bCs/>
                <w:sz w:val="20"/>
                <w:szCs w:val="20"/>
              </w:rPr>
              <w:t>Monitor Progress</w:t>
            </w:r>
          </w:p>
          <w:p w14:paraId="3A7EAF7A" w14:textId="77777777" w:rsidR="00BD1017" w:rsidRPr="007408AC" w:rsidRDefault="00BD1017" w:rsidP="002B2E7B">
            <w:pPr>
              <w:widowControl w:val="0"/>
              <w:tabs>
                <w:tab w:val="left" w:pos="1872"/>
              </w:tabs>
              <w:rPr>
                <w:rFonts w:asciiTheme="minorHAnsi" w:hAnsiTheme="minorHAnsi"/>
                <w:sz w:val="20"/>
                <w:szCs w:val="20"/>
              </w:rPr>
            </w:pPr>
            <w:r w:rsidRPr="007408AC">
              <w:rPr>
                <w:rFonts w:asciiTheme="minorHAnsi" w:hAnsiTheme="minorHAnsi"/>
                <w:sz w:val="20"/>
                <w:szCs w:val="20"/>
              </w:rPr>
              <w:t>4 min.</w:t>
            </w:r>
          </w:p>
        </w:tc>
        <w:tc>
          <w:tcPr>
            <w:tcW w:w="6214" w:type="dxa"/>
            <w:shd w:val="clear" w:color="auto" w:fill="FFFFFF"/>
          </w:tcPr>
          <w:p w14:paraId="291EABDF" w14:textId="77777777" w:rsidR="00BD1017" w:rsidRPr="007408AC" w:rsidRDefault="00BD1017" w:rsidP="002B2E7B">
            <w:pPr>
              <w:widowControl w:val="0"/>
              <w:numPr>
                <w:ilvl w:val="0"/>
                <w:numId w:val="10"/>
              </w:numPr>
              <w:ind w:left="360"/>
              <w:contextualSpacing/>
              <w:textAlignment w:val="baseline"/>
              <w:rPr>
                <w:rFonts w:asciiTheme="minorHAnsi" w:hAnsiTheme="minorHAnsi"/>
                <w:sz w:val="20"/>
                <w:szCs w:val="20"/>
              </w:rPr>
            </w:pPr>
            <w:r w:rsidRPr="007408AC">
              <w:rPr>
                <w:rFonts w:asciiTheme="minorHAnsi" w:hAnsiTheme="minorHAnsi"/>
                <w:sz w:val="20"/>
                <w:szCs w:val="20"/>
              </w:rPr>
              <w:t>Complete the practice items on Language Handout: Punctuate Items in a Series.</w:t>
            </w:r>
          </w:p>
        </w:tc>
        <w:tc>
          <w:tcPr>
            <w:tcW w:w="3320" w:type="dxa"/>
            <w:shd w:val="clear" w:color="auto" w:fill="FFFFFF"/>
          </w:tcPr>
          <w:p w14:paraId="18B4479B" w14:textId="77777777" w:rsidR="00BD1017" w:rsidRPr="007408AC" w:rsidRDefault="00BD1017" w:rsidP="002B2E7B">
            <w:pPr>
              <w:pStyle w:val="Tablebullet"/>
              <w:rPr>
                <w:rFonts w:asciiTheme="minorHAnsi" w:eastAsia="Calibri" w:hAnsiTheme="minorHAnsi"/>
              </w:rPr>
            </w:pPr>
            <w:r w:rsidRPr="007408AC">
              <w:rPr>
                <w:rFonts w:asciiTheme="minorHAnsi" w:eastAsia="Calibri" w:hAnsiTheme="minorHAnsi"/>
                <w:i/>
                <w:iCs/>
              </w:rPr>
              <w:t xml:space="preserve">Distribute Language </w:t>
            </w:r>
            <w:r w:rsidRPr="007408AC">
              <w:rPr>
                <w:rFonts w:asciiTheme="minorHAnsi" w:hAnsiTheme="minorHAnsi"/>
                <w:i/>
              </w:rPr>
              <w:t>Handout: Punctuate Items in a Series</w:t>
            </w:r>
            <w:r w:rsidRPr="007408AC">
              <w:rPr>
                <w:rFonts w:asciiTheme="minorHAnsi" w:eastAsia="Calibri" w:hAnsiTheme="minorHAnsi"/>
                <w:i/>
                <w:iCs/>
              </w:rPr>
              <w:t xml:space="preserve"> and review directions for the practice items.</w:t>
            </w:r>
          </w:p>
        </w:tc>
      </w:tr>
    </w:tbl>
    <w:p w14:paraId="3C4C004C" w14:textId="1C7E605A" w:rsidR="00BD1017" w:rsidRDefault="00BD1017">
      <w:pPr>
        <w:ind w:left="720" w:hanging="360"/>
      </w:pPr>
      <w:r>
        <w:br w:type="page"/>
      </w:r>
    </w:p>
    <w:p w14:paraId="39E18A2B" w14:textId="77777777" w:rsidR="007E7AC8" w:rsidRDefault="007E7AC8"/>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7E7AC8" w:rsidRPr="00CE1366" w14:paraId="63ADFEB7" w14:textId="77777777" w:rsidTr="00535772">
        <w:trPr>
          <w:trHeight w:val="432"/>
          <w:tblHeader/>
          <w:jc w:val="center"/>
        </w:trPr>
        <w:tc>
          <w:tcPr>
            <w:tcW w:w="10800" w:type="dxa"/>
            <w:shd w:val="clear" w:color="auto" w:fill="F2F2F2"/>
            <w:vAlign w:val="center"/>
          </w:tcPr>
          <w:p w14:paraId="2C77DA34" w14:textId="77777777" w:rsidR="007E7AC8" w:rsidRDefault="007E7AC8" w:rsidP="007E7AC8">
            <w:pPr>
              <w:pStyle w:val="Heading5"/>
              <w:outlineLvl w:val="4"/>
            </w:pPr>
            <w:bookmarkStart w:id="434" w:name="_Toc18048437"/>
            <w:r w:rsidRPr="00CE1366">
              <w:t xml:space="preserve">Grade </w:t>
            </w:r>
            <w:r>
              <w:t>5</w:t>
            </w:r>
            <w:r w:rsidRPr="00CE1366">
              <w:t xml:space="preserve"> M</w:t>
            </w:r>
            <w:r>
              <w:t>2</w:t>
            </w:r>
            <w:r w:rsidRPr="00CE1366">
              <w:t xml:space="preserve"> L</w:t>
            </w:r>
            <w:r>
              <w:t>26</w:t>
            </w:r>
            <w:r w:rsidRPr="00CE1366">
              <w:t xml:space="preserve"> Handout: </w:t>
            </w:r>
            <w:r w:rsidRPr="007408AC">
              <w:t>Punctuate Items in a Series</w:t>
            </w:r>
            <w:bookmarkEnd w:id="434"/>
          </w:p>
          <w:p w14:paraId="123A5A7C" w14:textId="48D55D58" w:rsidR="00BD1017" w:rsidRPr="00BD1017" w:rsidRDefault="00BD1017" w:rsidP="00BD1017">
            <w:pPr>
              <w:pStyle w:val="Heading5"/>
              <w:outlineLvl w:val="4"/>
            </w:pPr>
            <w:bookmarkStart w:id="435" w:name="_Toc18048438"/>
            <w:r w:rsidRPr="00CE1366">
              <w:t xml:space="preserve">Grade </w:t>
            </w:r>
            <w:r>
              <w:t>6</w:t>
            </w:r>
            <w:r w:rsidRPr="00CE1366">
              <w:t xml:space="preserve"> M</w:t>
            </w:r>
            <w:r>
              <w:t>3</w:t>
            </w:r>
            <w:r w:rsidRPr="00CE1366">
              <w:t xml:space="preserve"> L</w:t>
            </w:r>
            <w:r>
              <w:t>32</w:t>
            </w:r>
            <w:r w:rsidRPr="00CE1366">
              <w:t xml:space="preserve"> Handout: </w:t>
            </w:r>
            <w:r w:rsidRPr="007408AC">
              <w:t>Punctuate Items in a Series</w:t>
            </w:r>
            <w:bookmarkEnd w:id="435"/>
          </w:p>
        </w:tc>
      </w:tr>
      <w:tr w:rsidR="007E7AC8" w:rsidRPr="00CE1366" w14:paraId="5BFA9909" w14:textId="77777777" w:rsidTr="00535772">
        <w:trPr>
          <w:trHeight w:val="1152"/>
          <w:jc w:val="center"/>
        </w:trPr>
        <w:tc>
          <w:tcPr>
            <w:tcW w:w="10800" w:type="dxa"/>
            <w:shd w:val="clear" w:color="auto" w:fill="FFFFFF"/>
          </w:tcPr>
          <w:p w14:paraId="2511B11C" w14:textId="77777777" w:rsidR="007E7AC8" w:rsidRDefault="007E7AC8"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E7AC8" w:rsidRPr="000C0264" w14:paraId="316F5B93" w14:textId="77777777" w:rsidTr="00535772">
              <w:trPr>
                <w:jc w:val="center"/>
              </w:trPr>
              <w:tc>
                <w:tcPr>
                  <w:tcW w:w="5000" w:type="pct"/>
                  <w:shd w:val="clear" w:color="auto" w:fill="255694" w:themeFill="accent1"/>
                  <w:vAlign w:val="center"/>
                </w:tcPr>
                <w:p w14:paraId="32C457F7" w14:textId="77777777" w:rsidR="007E7AC8" w:rsidRPr="000C0264" w:rsidRDefault="007E7AC8" w:rsidP="00535772">
                  <w:pPr>
                    <w:rPr>
                      <w:bCs/>
                      <w:color w:val="FFFFFF"/>
                      <w:sz w:val="20"/>
                      <w:szCs w:val="20"/>
                    </w:rPr>
                  </w:pPr>
                  <w:r>
                    <w:rPr>
                      <w:bCs/>
                      <w:color w:val="FFFFFF"/>
                      <w:sz w:val="20"/>
                      <w:szCs w:val="20"/>
                    </w:rPr>
                    <w:t>ITEMS IN A SERIES</w:t>
                  </w:r>
                </w:p>
              </w:tc>
            </w:tr>
            <w:tr w:rsidR="007E7AC8" w:rsidRPr="000C0264" w14:paraId="7D27F2BA" w14:textId="77777777" w:rsidTr="00535772">
              <w:trPr>
                <w:jc w:val="center"/>
              </w:trPr>
              <w:tc>
                <w:tcPr>
                  <w:tcW w:w="5000" w:type="pct"/>
                  <w:shd w:val="clear" w:color="auto" w:fill="FFFFFF"/>
                  <w:vAlign w:val="center"/>
                </w:tcPr>
                <w:p w14:paraId="1818DCC3" w14:textId="77777777" w:rsidR="007E7AC8" w:rsidRDefault="007E7AC8" w:rsidP="00535772">
                  <w:pPr>
                    <w:contextualSpacing/>
                    <w:rPr>
                      <w:bCs/>
                      <w:sz w:val="20"/>
                      <w:szCs w:val="20"/>
                    </w:rPr>
                  </w:pPr>
                </w:p>
                <w:p w14:paraId="0CD9EDD3" w14:textId="7C914754" w:rsidR="007E7AC8" w:rsidRDefault="007E7AC8" w:rsidP="00535772">
                  <w:pPr>
                    <w:contextualSpacing/>
                    <w:rPr>
                      <w:bCs/>
                      <w:sz w:val="20"/>
                      <w:szCs w:val="20"/>
                    </w:rPr>
                  </w:pPr>
                  <w:r>
                    <w:rPr>
                      <w:bCs/>
                      <w:sz w:val="20"/>
                      <w:szCs w:val="20"/>
                    </w:rPr>
                    <w:t xml:space="preserve">A series is </w:t>
                  </w:r>
                  <w:r w:rsidR="00B269F0">
                    <w:rPr>
                      <w:bCs/>
                      <w:sz w:val="20"/>
                      <w:szCs w:val="20"/>
                    </w:rPr>
                    <w:t>three</w:t>
                  </w:r>
                  <w:r>
                    <w:rPr>
                      <w:bCs/>
                      <w:sz w:val="20"/>
                      <w:szCs w:val="20"/>
                    </w:rPr>
                    <w:t xml:space="preserve"> or more items. Items in a series must be:</w:t>
                  </w:r>
                </w:p>
                <w:p w14:paraId="1F8567FC" w14:textId="77777777" w:rsidR="007E7AC8" w:rsidRDefault="007E7AC8" w:rsidP="007E7AC8">
                  <w:pPr>
                    <w:pStyle w:val="ListParagraph"/>
                    <w:numPr>
                      <w:ilvl w:val="0"/>
                      <w:numId w:val="10"/>
                    </w:numPr>
                    <w:rPr>
                      <w:bCs/>
                      <w:sz w:val="20"/>
                      <w:szCs w:val="20"/>
                    </w:rPr>
                  </w:pPr>
                  <w:r w:rsidRPr="00B478B6">
                    <w:rPr>
                      <w:bCs/>
                      <w:sz w:val="20"/>
                      <w:szCs w:val="20"/>
                    </w:rPr>
                    <w:t xml:space="preserve">separated by a comma </w:t>
                  </w:r>
                </w:p>
                <w:p w14:paraId="5BF2E817" w14:textId="77777777" w:rsidR="007E7AC8" w:rsidRPr="00B478B6" w:rsidRDefault="007E7AC8" w:rsidP="007E7AC8">
                  <w:pPr>
                    <w:pStyle w:val="ListParagraph"/>
                    <w:numPr>
                      <w:ilvl w:val="0"/>
                      <w:numId w:val="10"/>
                    </w:numPr>
                    <w:rPr>
                      <w:bCs/>
                      <w:sz w:val="20"/>
                      <w:szCs w:val="20"/>
                    </w:rPr>
                  </w:pPr>
                  <w:r w:rsidRPr="00B478B6">
                    <w:rPr>
                      <w:bCs/>
                      <w:sz w:val="20"/>
                      <w:szCs w:val="20"/>
                    </w:rPr>
                    <w:t>have a conjunction before</w:t>
                  </w:r>
                  <w:r>
                    <w:rPr>
                      <w:bCs/>
                      <w:sz w:val="20"/>
                      <w:szCs w:val="20"/>
                    </w:rPr>
                    <w:t xml:space="preserve"> the last item or clause</w:t>
                  </w:r>
                </w:p>
                <w:p w14:paraId="10BEA761" w14:textId="77777777" w:rsidR="007E7AC8" w:rsidRPr="000C0264" w:rsidRDefault="007E7AC8" w:rsidP="00535772">
                  <w:pPr>
                    <w:contextualSpacing/>
                    <w:rPr>
                      <w:bCs/>
                      <w:sz w:val="20"/>
                      <w:szCs w:val="20"/>
                    </w:rPr>
                  </w:pPr>
                </w:p>
              </w:tc>
            </w:tr>
          </w:tbl>
          <w:p w14:paraId="0097B625" w14:textId="77777777" w:rsidR="007E7AC8" w:rsidRPr="000C0264" w:rsidRDefault="007E7AC8"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E7AC8" w:rsidRPr="000C0264" w14:paraId="69A5A7DA" w14:textId="77777777" w:rsidTr="00535772">
              <w:trPr>
                <w:jc w:val="center"/>
              </w:trPr>
              <w:tc>
                <w:tcPr>
                  <w:tcW w:w="5000" w:type="pct"/>
                  <w:shd w:val="clear" w:color="auto" w:fill="255694" w:themeFill="accent1"/>
                  <w:vAlign w:val="center"/>
                </w:tcPr>
                <w:p w14:paraId="5733648F" w14:textId="77777777" w:rsidR="007E7AC8" w:rsidRPr="000C0264" w:rsidRDefault="007E7AC8" w:rsidP="00535772">
                  <w:pPr>
                    <w:rPr>
                      <w:bCs/>
                      <w:color w:val="FFFFFF"/>
                      <w:sz w:val="20"/>
                      <w:szCs w:val="20"/>
                    </w:rPr>
                  </w:pPr>
                  <w:r>
                    <w:rPr>
                      <w:bCs/>
                      <w:color w:val="FFFFFF"/>
                      <w:sz w:val="20"/>
                      <w:szCs w:val="20"/>
                    </w:rPr>
                    <w:t>SERIES OF SINGLE WORDS</w:t>
                  </w:r>
                </w:p>
              </w:tc>
            </w:tr>
            <w:tr w:rsidR="007E7AC8" w:rsidRPr="000C0264" w14:paraId="3086C3EA" w14:textId="77777777" w:rsidTr="00535772">
              <w:trPr>
                <w:trHeight w:val="2627"/>
                <w:jc w:val="center"/>
              </w:trPr>
              <w:tc>
                <w:tcPr>
                  <w:tcW w:w="5000" w:type="pct"/>
                  <w:shd w:val="clear" w:color="auto" w:fill="FFFFFF"/>
                  <w:vAlign w:val="center"/>
                </w:tcPr>
                <w:p w14:paraId="13253CB3" w14:textId="77777777" w:rsidR="007E7AC8" w:rsidRDefault="007E7AC8" w:rsidP="00535772">
                  <w:pPr>
                    <w:rPr>
                      <w:bCs/>
                      <w:sz w:val="20"/>
                      <w:szCs w:val="20"/>
                    </w:rPr>
                  </w:pPr>
                </w:p>
                <w:p w14:paraId="16966517" w14:textId="77777777" w:rsidR="007E7AC8" w:rsidRDefault="007E7AC8" w:rsidP="00535772">
                  <w:pPr>
                    <w:rPr>
                      <w:bCs/>
                      <w:sz w:val="20"/>
                      <w:szCs w:val="20"/>
                    </w:rPr>
                  </w:pPr>
                  <w:r>
                    <w:rPr>
                      <w:bCs/>
                      <w:sz w:val="20"/>
                      <w:szCs w:val="20"/>
                    </w:rPr>
                    <w:t>A series of three or more single words:</w:t>
                  </w:r>
                </w:p>
                <w:p w14:paraId="22B0D077" w14:textId="77777777" w:rsidR="007E7AC8" w:rsidRDefault="007E7AC8" w:rsidP="00535772">
                  <w:pPr>
                    <w:rPr>
                      <w:bCs/>
                      <w:sz w:val="20"/>
                      <w:szCs w:val="20"/>
                    </w:rPr>
                  </w:pPr>
                </w:p>
                <w:tbl>
                  <w:tblPr>
                    <w:tblStyle w:val="TableGrid"/>
                    <w:tblW w:w="5000" w:type="pct"/>
                    <w:jc w:val="center"/>
                    <w:tblLayout w:type="fixed"/>
                    <w:tblLook w:val="04A0" w:firstRow="1" w:lastRow="0" w:firstColumn="1" w:lastColumn="0" w:noHBand="0" w:noVBand="1"/>
                  </w:tblPr>
                  <w:tblGrid>
                    <w:gridCol w:w="3285"/>
                    <w:gridCol w:w="3284"/>
                    <w:gridCol w:w="3285"/>
                  </w:tblGrid>
                  <w:tr w:rsidR="007E7AC8" w14:paraId="22DBE34E" w14:textId="77777777" w:rsidTr="00535772">
                    <w:trPr>
                      <w:jc w:val="center"/>
                    </w:trPr>
                    <w:tc>
                      <w:tcPr>
                        <w:tcW w:w="3521" w:type="dxa"/>
                        <w:shd w:val="clear" w:color="auto" w:fill="EDF5FB" w:themeFill="text2"/>
                      </w:tcPr>
                      <w:p w14:paraId="743A260A" w14:textId="77777777" w:rsidR="007E7AC8" w:rsidRPr="00211F09" w:rsidRDefault="007E7AC8" w:rsidP="00535772">
                        <w:pPr>
                          <w:rPr>
                            <w:b/>
                            <w:bCs/>
                            <w:sz w:val="20"/>
                            <w:szCs w:val="20"/>
                          </w:rPr>
                        </w:pPr>
                        <w:r w:rsidRPr="00211F09">
                          <w:rPr>
                            <w:b/>
                            <w:bCs/>
                            <w:sz w:val="20"/>
                            <w:szCs w:val="20"/>
                          </w:rPr>
                          <w:t>Incorrect Listing of Items in a Series</w:t>
                        </w:r>
                      </w:p>
                    </w:tc>
                    <w:tc>
                      <w:tcPr>
                        <w:tcW w:w="3521" w:type="dxa"/>
                        <w:shd w:val="clear" w:color="auto" w:fill="EDF5FB" w:themeFill="text2"/>
                      </w:tcPr>
                      <w:p w14:paraId="75D25267" w14:textId="77777777" w:rsidR="007E7AC8" w:rsidRPr="00211F09" w:rsidRDefault="007E7AC8" w:rsidP="00535772">
                        <w:pPr>
                          <w:rPr>
                            <w:b/>
                            <w:bCs/>
                            <w:sz w:val="20"/>
                            <w:szCs w:val="20"/>
                          </w:rPr>
                        </w:pPr>
                        <w:r w:rsidRPr="00211F09">
                          <w:rPr>
                            <w:b/>
                            <w:bCs/>
                            <w:sz w:val="20"/>
                            <w:szCs w:val="20"/>
                          </w:rPr>
                          <w:t>What It Is Missing</w:t>
                        </w:r>
                      </w:p>
                    </w:tc>
                    <w:tc>
                      <w:tcPr>
                        <w:tcW w:w="3522" w:type="dxa"/>
                        <w:shd w:val="clear" w:color="auto" w:fill="EDF5FB" w:themeFill="text2"/>
                      </w:tcPr>
                      <w:p w14:paraId="20B03487" w14:textId="77777777" w:rsidR="007E7AC8" w:rsidRPr="00211F09" w:rsidRDefault="007E7AC8" w:rsidP="00535772">
                        <w:pPr>
                          <w:rPr>
                            <w:b/>
                            <w:bCs/>
                            <w:sz w:val="20"/>
                            <w:szCs w:val="20"/>
                          </w:rPr>
                        </w:pPr>
                        <w:r>
                          <w:rPr>
                            <w:b/>
                            <w:bCs/>
                            <w:sz w:val="20"/>
                            <w:szCs w:val="20"/>
                          </w:rPr>
                          <w:t>Correct Listing of Items in a Series</w:t>
                        </w:r>
                      </w:p>
                    </w:tc>
                  </w:tr>
                  <w:tr w:rsidR="007E7AC8" w14:paraId="5F5B22EF" w14:textId="77777777" w:rsidTr="00535772">
                    <w:trPr>
                      <w:jc w:val="center"/>
                    </w:trPr>
                    <w:tc>
                      <w:tcPr>
                        <w:tcW w:w="3521" w:type="dxa"/>
                      </w:tcPr>
                      <w:p w14:paraId="68ABED04" w14:textId="77777777" w:rsidR="007E7AC8" w:rsidRDefault="007E7AC8" w:rsidP="00535772">
                        <w:pPr>
                          <w:rPr>
                            <w:bCs/>
                            <w:sz w:val="20"/>
                            <w:szCs w:val="20"/>
                          </w:rPr>
                        </w:pPr>
                        <w:r>
                          <w:rPr>
                            <w:bCs/>
                            <w:sz w:val="20"/>
                            <w:szCs w:val="20"/>
                          </w:rPr>
                          <w:t>Monica ran jumped and sprinted at the track meet.</w:t>
                        </w:r>
                      </w:p>
                    </w:tc>
                    <w:tc>
                      <w:tcPr>
                        <w:tcW w:w="3521" w:type="dxa"/>
                      </w:tcPr>
                      <w:p w14:paraId="26B0AFCF" w14:textId="77777777" w:rsidR="007E7AC8" w:rsidRDefault="007E7AC8" w:rsidP="00535772">
                        <w:pPr>
                          <w:rPr>
                            <w:bCs/>
                            <w:sz w:val="20"/>
                            <w:szCs w:val="20"/>
                          </w:rPr>
                        </w:pPr>
                        <w:r>
                          <w:rPr>
                            <w:bCs/>
                            <w:sz w:val="20"/>
                            <w:szCs w:val="20"/>
                          </w:rPr>
                          <w:t>commas between each item</w:t>
                        </w:r>
                      </w:p>
                    </w:tc>
                    <w:tc>
                      <w:tcPr>
                        <w:tcW w:w="3522" w:type="dxa"/>
                      </w:tcPr>
                      <w:p w14:paraId="63556D9E" w14:textId="77777777" w:rsidR="007E7AC8" w:rsidRDefault="007E7AC8" w:rsidP="00535772">
                        <w:pPr>
                          <w:rPr>
                            <w:bCs/>
                            <w:sz w:val="20"/>
                            <w:szCs w:val="20"/>
                          </w:rPr>
                        </w:pPr>
                        <w:r>
                          <w:rPr>
                            <w:bCs/>
                            <w:sz w:val="20"/>
                            <w:szCs w:val="20"/>
                          </w:rPr>
                          <w:t>Monica ran, jumped, and sprinted at the track meet.</w:t>
                        </w:r>
                      </w:p>
                    </w:tc>
                  </w:tr>
                  <w:tr w:rsidR="007E7AC8" w14:paraId="707074C8" w14:textId="77777777" w:rsidTr="00535772">
                    <w:trPr>
                      <w:jc w:val="center"/>
                    </w:trPr>
                    <w:tc>
                      <w:tcPr>
                        <w:tcW w:w="3521" w:type="dxa"/>
                      </w:tcPr>
                      <w:p w14:paraId="4658112D" w14:textId="77777777" w:rsidR="007E7AC8" w:rsidRDefault="007E7AC8" w:rsidP="00535772">
                        <w:pPr>
                          <w:rPr>
                            <w:bCs/>
                            <w:sz w:val="20"/>
                            <w:szCs w:val="20"/>
                          </w:rPr>
                        </w:pPr>
                        <w:r>
                          <w:rPr>
                            <w:bCs/>
                            <w:sz w:val="20"/>
                            <w:szCs w:val="20"/>
                          </w:rPr>
                          <w:t>When she heard the thunder, Zoe wasn’t sure whether to get the flashlight, blanket, candles.</w:t>
                        </w:r>
                      </w:p>
                    </w:tc>
                    <w:tc>
                      <w:tcPr>
                        <w:tcW w:w="3521" w:type="dxa"/>
                      </w:tcPr>
                      <w:p w14:paraId="3B97C9D5" w14:textId="77777777" w:rsidR="007E7AC8" w:rsidRDefault="007E7AC8" w:rsidP="00535772">
                        <w:pPr>
                          <w:rPr>
                            <w:bCs/>
                            <w:sz w:val="20"/>
                            <w:szCs w:val="20"/>
                          </w:rPr>
                        </w:pPr>
                        <w:r>
                          <w:rPr>
                            <w:bCs/>
                            <w:sz w:val="20"/>
                            <w:szCs w:val="20"/>
                          </w:rPr>
                          <w:t>a conjunction</w:t>
                        </w:r>
                      </w:p>
                    </w:tc>
                    <w:tc>
                      <w:tcPr>
                        <w:tcW w:w="3522" w:type="dxa"/>
                      </w:tcPr>
                      <w:p w14:paraId="4926CC17" w14:textId="77777777" w:rsidR="007E7AC8" w:rsidRDefault="007E7AC8" w:rsidP="00535772">
                        <w:pPr>
                          <w:rPr>
                            <w:bCs/>
                            <w:sz w:val="20"/>
                            <w:szCs w:val="20"/>
                          </w:rPr>
                        </w:pPr>
                        <w:r>
                          <w:rPr>
                            <w:bCs/>
                            <w:sz w:val="20"/>
                            <w:szCs w:val="20"/>
                          </w:rPr>
                          <w:t>When she heard the thunder, Zoe wasn’t sure whether to get the flashlight, blanket, or candles.</w:t>
                        </w:r>
                      </w:p>
                    </w:tc>
                  </w:tr>
                </w:tbl>
                <w:p w14:paraId="253D021C" w14:textId="77777777" w:rsidR="007E7AC8" w:rsidRPr="000C0264" w:rsidRDefault="007E7AC8" w:rsidP="00535772">
                  <w:pPr>
                    <w:rPr>
                      <w:bCs/>
                      <w:sz w:val="20"/>
                      <w:szCs w:val="20"/>
                    </w:rPr>
                  </w:pPr>
                </w:p>
              </w:tc>
            </w:tr>
          </w:tbl>
          <w:p w14:paraId="3D16B662" w14:textId="77777777" w:rsidR="007E7AC8" w:rsidRPr="000C0264" w:rsidRDefault="007E7AC8"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E7AC8" w:rsidRPr="000C0264" w14:paraId="0FA1ABFC" w14:textId="77777777" w:rsidTr="00535772">
              <w:trPr>
                <w:jc w:val="center"/>
              </w:trPr>
              <w:tc>
                <w:tcPr>
                  <w:tcW w:w="5000" w:type="pct"/>
                  <w:shd w:val="clear" w:color="auto" w:fill="255694" w:themeFill="accent1"/>
                  <w:vAlign w:val="center"/>
                </w:tcPr>
                <w:p w14:paraId="2B5FA74B" w14:textId="77777777" w:rsidR="007E7AC8" w:rsidRPr="000C0264" w:rsidRDefault="007E7AC8" w:rsidP="00535772">
                  <w:pPr>
                    <w:rPr>
                      <w:bCs/>
                      <w:color w:val="FFFFFF"/>
                      <w:sz w:val="20"/>
                      <w:szCs w:val="20"/>
                    </w:rPr>
                  </w:pPr>
                  <w:r>
                    <w:rPr>
                      <w:bCs/>
                      <w:color w:val="FFFFFF"/>
                      <w:sz w:val="20"/>
                      <w:szCs w:val="20"/>
                    </w:rPr>
                    <w:t>SERIES OF PHRASES OR CLAUSES</w:t>
                  </w:r>
                </w:p>
              </w:tc>
            </w:tr>
            <w:tr w:rsidR="007E7AC8" w:rsidRPr="000C0264" w14:paraId="17E41351" w14:textId="77777777" w:rsidTr="00535772">
              <w:trPr>
                <w:trHeight w:val="2592"/>
                <w:jc w:val="center"/>
              </w:trPr>
              <w:tc>
                <w:tcPr>
                  <w:tcW w:w="5000" w:type="pct"/>
                  <w:shd w:val="clear" w:color="auto" w:fill="FFFFFF"/>
                  <w:vAlign w:val="center"/>
                </w:tcPr>
                <w:p w14:paraId="484F9DD1" w14:textId="77777777" w:rsidR="007E7AC8" w:rsidRDefault="007E7AC8" w:rsidP="00535772">
                  <w:pPr>
                    <w:rPr>
                      <w:bCs/>
                      <w:sz w:val="20"/>
                      <w:szCs w:val="20"/>
                    </w:rPr>
                  </w:pPr>
                  <w:r>
                    <w:rPr>
                      <w:bCs/>
                      <w:sz w:val="20"/>
                      <w:szCs w:val="20"/>
                    </w:rPr>
                    <w:t>A series of three or more phrases/clauses:</w:t>
                  </w:r>
                </w:p>
                <w:p w14:paraId="31662867" w14:textId="77777777" w:rsidR="007E7AC8" w:rsidRDefault="007E7AC8" w:rsidP="00535772">
                  <w:pPr>
                    <w:rPr>
                      <w:bCs/>
                      <w:sz w:val="20"/>
                      <w:szCs w:val="20"/>
                    </w:rPr>
                  </w:pPr>
                </w:p>
                <w:tbl>
                  <w:tblPr>
                    <w:tblStyle w:val="TableGrid"/>
                    <w:tblW w:w="5000" w:type="pct"/>
                    <w:jc w:val="center"/>
                    <w:tblLayout w:type="fixed"/>
                    <w:tblLook w:val="04A0" w:firstRow="1" w:lastRow="0" w:firstColumn="1" w:lastColumn="0" w:noHBand="0" w:noVBand="1"/>
                  </w:tblPr>
                  <w:tblGrid>
                    <w:gridCol w:w="3285"/>
                    <w:gridCol w:w="3284"/>
                    <w:gridCol w:w="3285"/>
                  </w:tblGrid>
                  <w:tr w:rsidR="007E7AC8" w:rsidRPr="00211F09" w14:paraId="28D56ED5" w14:textId="77777777" w:rsidTr="00535772">
                    <w:trPr>
                      <w:jc w:val="center"/>
                    </w:trPr>
                    <w:tc>
                      <w:tcPr>
                        <w:tcW w:w="3521" w:type="dxa"/>
                        <w:shd w:val="clear" w:color="auto" w:fill="EDF5FB" w:themeFill="text2"/>
                      </w:tcPr>
                      <w:p w14:paraId="3728CA37" w14:textId="77777777" w:rsidR="007E7AC8" w:rsidRPr="00211F09" w:rsidRDefault="007E7AC8" w:rsidP="00535772">
                        <w:pPr>
                          <w:rPr>
                            <w:b/>
                            <w:bCs/>
                            <w:sz w:val="20"/>
                            <w:szCs w:val="20"/>
                          </w:rPr>
                        </w:pPr>
                        <w:r w:rsidRPr="00211F09">
                          <w:rPr>
                            <w:b/>
                            <w:bCs/>
                            <w:sz w:val="20"/>
                            <w:szCs w:val="20"/>
                          </w:rPr>
                          <w:t>Incorrect Listing of Items in a Series</w:t>
                        </w:r>
                      </w:p>
                    </w:tc>
                    <w:tc>
                      <w:tcPr>
                        <w:tcW w:w="3521" w:type="dxa"/>
                        <w:shd w:val="clear" w:color="auto" w:fill="EDF5FB" w:themeFill="text2"/>
                      </w:tcPr>
                      <w:p w14:paraId="32E26ECE" w14:textId="77777777" w:rsidR="007E7AC8" w:rsidRPr="00211F09" w:rsidRDefault="007E7AC8" w:rsidP="00535772">
                        <w:pPr>
                          <w:rPr>
                            <w:b/>
                            <w:bCs/>
                            <w:sz w:val="20"/>
                            <w:szCs w:val="20"/>
                          </w:rPr>
                        </w:pPr>
                        <w:r w:rsidRPr="00211F09">
                          <w:rPr>
                            <w:b/>
                            <w:bCs/>
                            <w:sz w:val="20"/>
                            <w:szCs w:val="20"/>
                          </w:rPr>
                          <w:t>What It Is Missing</w:t>
                        </w:r>
                      </w:p>
                    </w:tc>
                    <w:tc>
                      <w:tcPr>
                        <w:tcW w:w="3522" w:type="dxa"/>
                        <w:shd w:val="clear" w:color="auto" w:fill="EDF5FB" w:themeFill="text2"/>
                      </w:tcPr>
                      <w:p w14:paraId="33C1B1F9" w14:textId="77777777" w:rsidR="007E7AC8" w:rsidRPr="00211F09" w:rsidRDefault="007E7AC8" w:rsidP="00535772">
                        <w:pPr>
                          <w:rPr>
                            <w:b/>
                            <w:bCs/>
                            <w:sz w:val="20"/>
                            <w:szCs w:val="20"/>
                          </w:rPr>
                        </w:pPr>
                        <w:r>
                          <w:rPr>
                            <w:b/>
                            <w:bCs/>
                            <w:sz w:val="20"/>
                            <w:szCs w:val="20"/>
                          </w:rPr>
                          <w:t>Correct Listing of Items in a Series</w:t>
                        </w:r>
                      </w:p>
                    </w:tc>
                  </w:tr>
                  <w:tr w:rsidR="007E7AC8" w14:paraId="1C1B370D" w14:textId="77777777" w:rsidTr="00535772">
                    <w:trPr>
                      <w:jc w:val="center"/>
                    </w:trPr>
                    <w:tc>
                      <w:tcPr>
                        <w:tcW w:w="3521" w:type="dxa"/>
                      </w:tcPr>
                      <w:p w14:paraId="1F099EE6" w14:textId="77777777" w:rsidR="007E7AC8" w:rsidRDefault="007E7AC8" w:rsidP="00535772">
                        <w:pPr>
                          <w:rPr>
                            <w:bCs/>
                            <w:sz w:val="20"/>
                            <w:szCs w:val="20"/>
                          </w:rPr>
                        </w:pPr>
                        <w:r>
                          <w:rPr>
                            <w:bCs/>
                            <w:sz w:val="20"/>
                            <w:szCs w:val="20"/>
                          </w:rPr>
                          <w:t>The boy didn’t offer to drive the car open the door or carry the groceries in the house.</w:t>
                        </w:r>
                      </w:p>
                    </w:tc>
                    <w:tc>
                      <w:tcPr>
                        <w:tcW w:w="3521" w:type="dxa"/>
                      </w:tcPr>
                      <w:p w14:paraId="4F2195E6" w14:textId="77777777" w:rsidR="007E7AC8" w:rsidRDefault="007E7AC8" w:rsidP="00535772">
                        <w:pPr>
                          <w:rPr>
                            <w:bCs/>
                            <w:sz w:val="20"/>
                            <w:szCs w:val="20"/>
                          </w:rPr>
                        </w:pPr>
                        <w:r>
                          <w:rPr>
                            <w:bCs/>
                            <w:sz w:val="20"/>
                            <w:szCs w:val="20"/>
                          </w:rPr>
                          <w:t>commas between each item</w:t>
                        </w:r>
                      </w:p>
                    </w:tc>
                    <w:tc>
                      <w:tcPr>
                        <w:tcW w:w="3522" w:type="dxa"/>
                      </w:tcPr>
                      <w:p w14:paraId="5680892C" w14:textId="77777777" w:rsidR="007E7AC8" w:rsidRDefault="007E7AC8" w:rsidP="00535772">
                        <w:pPr>
                          <w:rPr>
                            <w:bCs/>
                            <w:sz w:val="20"/>
                            <w:szCs w:val="20"/>
                          </w:rPr>
                        </w:pPr>
                        <w:r>
                          <w:rPr>
                            <w:bCs/>
                            <w:sz w:val="20"/>
                            <w:szCs w:val="20"/>
                          </w:rPr>
                          <w:t>The boy didn’t offer to drive the car, open the door, or carry the groceries in the house.</w:t>
                        </w:r>
                      </w:p>
                    </w:tc>
                  </w:tr>
                  <w:tr w:rsidR="007E7AC8" w14:paraId="255D7C12" w14:textId="77777777" w:rsidTr="00535772">
                    <w:trPr>
                      <w:jc w:val="center"/>
                    </w:trPr>
                    <w:tc>
                      <w:tcPr>
                        <w:tcW w:w="3521" w:type="dxa"/>
                      </w:tcPr>
                      <w:p w14:paraId="5B1BADEF" w14:textId="77777777" w:rsidR="007E7AC8" w:rsidRDefault="007E7AC8" w:rsidP="00535772">
                        <w:pPr>
                          <w:rPr>
                            <w:bCs/>
                            <w:sz w:val="20"/>
                            <w:szCs w:val="20"/>
                          </w:rPr>
                        </w:pPr>
                        <w:r>
                          <w:rPr>
                            <w:bCs/>
                            <w:sz w:val="20"/>
                            <w:szCs w:val="20"/>
                          </w:rPr>
                          <w:t>I was sure I’d locked the car door, taken my keys, walked into the house.</w:t>
                        </w:r>
                      </w:p>
                    </w:tc>
                    <w:tc>
                      <w:tcPr>
                        <w:tcW w:w="3521" w:type="dxa"/>
                      </w:tcPr>
                      <w:p w14:paraId="4FEC9D37" w14:textId="77777777" w:rsidR="007E7AC8" w:rsidRDefault="007E7AC8" w:rsidP="00535772">
                        <w:pPr>
                          <w:rPr>
                            <w:bCs/>
                            <w:sz w:val="20"/>
                            <w:szCs w:val="20"/>
                          </w:rPr>
                        </w:pPr>
                        <w:r>
                          <w:rPr>
                            <w:bCs/>
                            <w:sz w:val="20"/>
                            <w:szCs w:val="20"/>
                          </w:rPr>
                          <w:t>a conjunction</w:t>
                        </w:r>
                      </w:p>
                    </w:tc>
                    <w:tc>
                      <w:tcPr>
                        <w:tcW w:w="3522" w:type="dxa"/>
                      </w:tcPr>
                      <w:p w14:paraId="43581654" w14:textId="77777777" w:rsidR="007E7AC8" w:rsidRDefault="007E7AC8" w:rsidP="00535772">
                        <w:pPr>
                          <w:rPr>
                            <w:bCs/>
                            <w:sz w:val="20"/>
                            <w:szCs w:val="20"/>
                          </w:rPr>
                        </w:pPr>
                        <w:r>
                          <w:rPr>
                            <w:bCs/>
                            <w:sz w:val="20"/>
                            <w:szCs w:val="20"/>
                          </w:rPr>
                          <w:t>I was sure I’d locked the car door, taken my keys, and walked into the house.</w:t>
                        </w:r>
                      </w:p>
                    </w:tc>
                  </w:tr>
                </w:tbl>
                <w:p w14:paraId="0E6D7311" w14:textId="77777777" w:rsidR="007E7AC8" w:rsidRPr="000C0264" w:rsidRDefault="007E7AC8" w:rsidP="00535772">
                  <w:pPr>
                    <w:rPr>
                      <w:bCs/>
                      <w:sz w:val="20"/>
                      <w:szCs w:val="20"/>
                    </w:rPr>
                  </w:pPr>
                </w:p>
              </w:tc>
            </w:tr>
          </w:tbl>
          <w:p w14:paraId="23C5D07C" w14:textId="77777777" w:rsidR="007E7AC8" w:rsidRPr="000C0264" w:rsidRDefault="007E7AC8"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E7AC8" w:rsidRPr="000C0264" w14:paraId="6FD9C720" w14:textId="77777777" w:rsidTr="00535772">
              <w:trPr>
                <w:tblHeader/>
                <w:jc w:val="center"/>
              </w:trPr>
              <w:tc>
                <w:tcPr>
                  <w:tcW w:w="5000" w:type="pct"/>
                  <w:shd w:val="clear" w:color="auto" w:fill="255694" w:themeFill="accent1"/>
                  <w:vAlign w:val="center"/>
                </w:tcPr>
                <w:p w14:paraId="76DBF884" w14:textId="77777777" w:rsidR="007E7AC8" w:rsidRPr="000C0264" w:rsidRDefault="007E7AC8" w:rsidP="00535772">
                  <w:pPr>
                    <w:rPr>
                      <w:bCs/>
                      <w:color w:val="FFFFFF"/>
                      <w:sz w:val="20"/>
                      <w:szCs w:val="20"/>
                    </w:rPr>
                  </w:pPr>
                  <w:r>
                    <w:rPr>
                      <w:bCs/>
                      <w:color w:val="FFFFFF"/>
                      <w:sz w:val="20"/>
                      <w:szCs w:val="20"/>
                    </w:rPr>
                    <w:t>ITEMS IN A SERIES PRACTICE</w:t>
                  </w:r>
                </w:p>
              </w:tc>
            </w:tr>
            <w:tr w:rsidR="007E7AC8" w:rsidRPr="000C0264" w14:paraId="0249B954" w14:textId="77777777" w:rsidTr="00535772">
              <w:trPr>
                <w:trHeight w:val="1440"/>
                <w:jc w:val="center"/>
              </w:trPr>
              <w:tc>
                <w:tcPr>
                  <w:tcW w:w="5000" w:type="pct"/>
                  <w:shd w:val="clear" w:color="auto" w:fill="FFFFFF"/>
                </w:tcPr>
                <w:p w14:paraId="10B91B7A" w14:textId="77777777" w:rsidR="007E7AC8" w:rsidRPr="00052E69" w:rsidRDefault="007E7AC8" w:rsidP="00535772">
                  <w:pPr>
                    <w:widowControl w:val="0"/>
                    <w:tabs>
                      <w:tab w:val="left" w:pos="1872"/>
                    </w:tabs>
                    <w:rPr>
                      <w:rFonts w:asciiTheme="minorHAnsi" w:hAnsiTheme="minorHAnsi" w:cstheme="minorHAnsi"/>
                      <w:b/>
                      <w:bCs/>
                    </w:rPr>
                  </w:pPr>
                  <w:r w:rsidRPr="00052E69">
                    <w:rPr>
                      <w:rFonts w:asciiTheme="minorHAnsi" w:hAnsiTheme="minorHAnsi" w:cstheme="minorHAnsi"/>
                      <w:b/>
                      <w:bCs/>
                    </w:rPr>
                    <w:t xml:space="preserve">Directions: </w:t>
                  </w:r>
                  <w:r w:rsidRPr="00052E69">
                    <w:rPr>
                      <w:rFonts w:asciiTheme="minorHAnsi" w:hAnsiTheme="minorHAnsi" w:cstheme="minorHAnsi"/>
                      <w:bCs/>
                    </w:rPr>
                    <w:t>Determine if and where the sentence needs commas.</w:t>
                  </w:r>
                </w:p>
                <w:p w14:paraId="285FCCBF" w14:textId="77777777" w:rsidR="007E7AC8" w:rsidRPr="00835319" w:rsidRDefault="007E7AC8" w:rsidP="00535772">
                  <w:pPr>
                    <w:widowControl w:val="0"/>
                    <w:rPr>
                      <w:rFonts w:asciiTheme="minorHAnsi" w:hAnsiTheme="minorHAnsi" w:cstheme="minorHAnsi"/>
                      <w:b/>
                      <w:bCs/>
                    </w:rPr>
                  </w:pPr>
                </w:p>
                <w:p w14:paraId="7E3E826A" w14:textId="77777777" w:rsidR="007E7AC8" w:rsidRPr="00F11C49" w:rsidRDefault="007E7AC8" w:rsidP="003564EE">
                  <w:pPr>
                    <w:pStyle w:val="ListParagraph"/>
                    <w:widowControl w:val="0"/>
                    <w:numPr>
                      <w:ilvl w:val="0"/>
                      <w:numId w:val="198"/>
                    </w:numPr>
                    <w:rPr>
                      <w:rFonts w:asciiTheme="minorHAnsi" w:hAnsiTheme="minorHAnsi" w:cstheme="minorHAnsi"/>
                    </w:rPr>
                  </w:pPr>
                  <w:r w:rsidRPr="00F11C49">
                    <w:rPr>
                      <w:rFonts w:asciiTheme="minorHAnsi" w:hAnsiTheme="minorHAnsi" w:cstheme="minorHAnsi"/>
                    </w:rPr>
                    <w:t xml:space="preserve">Julie liked to run jump and play at the school gym with all the other third graders. </w:t>
                  </w:r>
                  <w:r w:rsidRPr="00F11C49">
                    <w:rPr>
                      <w:rFonts w:asciiTheme="minorHAnsi" w:hAnsiTheme="minorHAnsi" w:cstheme="minorHAnsi"/>
                      <w:color w:val="FF0000"/>
                    </w:rPr>
                    <w:t>…run, jump, and play…</w:t>
                  </w:r>
                </w:p>
                <w:p w14:paraId="3F1E2434" w14:textId="77777777" w:rsidR="007E7AC8" w:rsidRPr="00F11C49" w:rsidRDefault="007E7AC8" w:rsidP="003564EE">
                  <w:pPr>
                    <w:widowControl w:val="0"/>
                    <w:numPr>
                      <w:ilvl w:val="0"/>
                      <w:numId w:val="198"/>
                    </w:numPr>
                    <w:rPr>
                      <w:rFonts w:asciiTheme="minorHAnsi" w:hAnsiTheme="minorHAnsi" w:cstheme="minorHAnsi"/>
                      <w:color w:val="FF0000"/>
                    </w:rPr>
                  </w:pPr>
                  <w:r w:rsidRPr="00052E69">
                    <w:rPr>
                      <w:rFonts w:asciiTheme="minorHAnsi" w:hAnsiTheme="minorHAnsi" w:cstheme="minorHAnsi"/>
                    </w:rPr>
                    <w:t>The fairies gathered cups of sugar jars of flour and dozens of eggs for Aurora’s 16</w:t>
                  </w:r>
                  <w:r w:rsidRPr="00052E69">
                    <w:rPr>
                      <w:rFonts w:asciiTheme="minorHAnsi" w:hAnsiTheme="minorHAnsi" w:cstheme="minorHAnsi"/>
                      <w:vertAlign w:val="superscript"/>
                    </w:rPr>
                    <w:t>th</w:t>
                  </w:r>
                  <w:r w:rsidRPr="00052E69">
                    <w:rPr>
                      <w:rFonts w:asciiTheme="minorHAnsi" w:hAnsiTheme="minorHAnsi" w:cstheme="minorHAnsi"/>
                    </w:rPr>
                    <w:t xml:space="preserve"> birthday cake.</w:t>
                  </w:r>
                  <w:r>
                    <w:rPr>
                      <w:rFonts w:asciiTheme="minorHAnsi" w:hAnsiTheme="minorHAnsi" w:cstheme="minorHAnsi"/>
                    </w:rPr>
                    <w:t xml:space="preserve"> </w:t>
                  </w:r>
                  <w:r w:rsidRPr="00F11C49">
                    <w:rPr>
                      <w:rFonts w:asciiTheme="minorHAnsi" w:hAnsiTheme="minorHAnsi" w:cstheme="minorHAnsi"/>
                      <w:color w:val="FF0000"/>
                    </w:rPr>
                    <w:t>…cups of sugar, jars of flour, and dozens of eggs…</w:t>
                  </w:r>
                </w:p>
                <w:p w14:paraId="025FB6EF" w14:textId="77777777" w:rsidR="007E7AC8" w:rsidRPr="00FD21DE" w:rsidRDefault="007E7AC8" w:rsidP="003564EE">
                  <w:pPr>
                    <w:widowControl w:val="0"/>
                    <w:numPr>
                      <w:ilvl w:val="0"/>
                      <w:numId w:val="198"/>
                    </w:numPr>
                    <w:rPr>
                      <w:rFonts w:asciiTheme="minorHAnsi" w:hAnsiTheme="minorHAnsi" w:cstheme="minorHAnsi"/>
                      <w:color w:val="FF0000"/>
                    </w:rPr>
                  </w:pPr>
                  <w:r w:rsidRPr="00052E69">
                    <w:rPr>
                      <w:rFonts w:asciiTheme="minorHAnsi" w:hAnsiTheme="minorHAnsi" w:cstheme="minorHAnsi"/>
                    </w:rPr>
                    <w:t>The boy read the question raised his hand and asked for help while taking the test.</w:t>
                  </w:r>
                  <w:r>
                    <w:rPr>
                      <w:rFonts w:asciiTheme="minorHAnsi" w:hAnsiTheme="minorHAnsi" w:cstheme="minorHAnsi"/>
                    </w:rPr>
                    <w:t xml:space="preserve"> </w:t>
                  </w:r>
                  <w:r w:rsidRPr="00FD21DE">
                    <w:rPr>
                      <w:rFonts w:asciiTheme="minorHAnsi" w:hAnsiTheme="minorHAnsi" w:cstheme="minorHAnsi"/>
                      <w:color w:val="FF0000"/>
                    </w:rPr>
                    <w:t>…read the question, raised his hand, and asked for help…</w:t>
                  </w:r>
                </w:p>
                <w:p w14:paraId="2CF9B2B6" w14:textId="77777777" w:rsidR="007E7AC8" w:rsidRPr="00052E69" w:rsidRDefault="007E7AC8" w:rsidP="003564EE">
                  <w:pPr>
                    <w:widowControl w:val="0"/>
                    <w:numPr>
                      <w:ilvl w:val="0"/>
                      <w:numId w:val="198"/>
                    </w:numPr>
                    <w:rPr>
                      <w:rFonts w:asciiTheme="minorHAnsi" w:hAnsiTheme="minorHAnsi" w:cstheme="minorHAnsi"/>
                    </w:rPr>
                  </w:pPr>
                  <w:r w:rsidRPr="00052E69">
                    <w:rPr>
                      <w:rFonts w:asciiTheme="minorHAnsi" w:hAnsiTheme="minorHAnsi" w:cstheme="minorHAnsi"/>
                    </w:rPr>
                    <w:t>Frank ran kicked and screamed for his mom to come pick him up from daycare.</w:t>
                  </w:r>
                  <w:r>
                    <w:rPr>
                      <w:rFonts w:asciiTheme="minorHAnsi" w:hAnsiTheme="minorHAnsi" w:cstheme="minorHAnsi"/>
                    </w:rPr>
                    <w:t xml:space="preserve"> </w:t>
                  </w:r>
                  <w:r w:rsidRPr="00FD21DE">
                    <w:rPr>
                      <w:rFonts w:asciiTheme="minorHAnsi" w:hAnsiTheme="minorHAnsi" w:cstheme="minorHAnsi"/>
                      <w:color w:val="FF0000"/>
                    </w:rPr>
                    <w:t>…ran, kicked, and screamed…</w:t>
                  </w:r>
                </w:p>
              </w:tc>
            </w:tr>
          </w:tbl>
          <w:p w14:paraId="61578163" w14:textId="77777777" w:rsidR="007E7AC8" w:rsidRPr="000C0264" w:rsidRDefault="007E7AC8"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E7AC8" w:rsidRPr="000C0264" w14:paraId="5A981BCE" w14:textId="77777777" w:rsidTr="00535772">
              <w:trPr>
                <w:tblHeader/>
                <w:jc w:val="center"/>
              </w:trPr>
              <w:tc>
                <w:tcPr>
                  <w:tcW w:w="5000" w:type="pct"/>
                  <w:shd w:val="clear" w:color="auto" w:fill="255694" w:themeFill="accent1"/>
                  <w:vAlign w:val="center"/>
                </w:tcPr>
                <w:p w14:paraId="750BA3CE" w14:textId="77777777" w:rsidR="007E7AC8" w:rsidRPr="000C0264" w:rsidRDefault="007E7AC8" w:rsidP="00535772">
                  <w:pPr>
                    <w:rPr>
                      <w:bCs/>
                      <w:color w:val="FFFFFF"/>
                      <w:sz w:val="20"/>
                      <w:szCs w:val="20"/>
                    </w:rPr>
                  </w:pPr>
                  <w:r>
                    <w:rPr>
                      <w:bCs/>
                      <w:color w:val="FFFFFF"/>
                      <w:sz w:val="20"/>
                      <w:szCs w:val="20"/>
                    </w:rPr>
                    <w:t>ITEMS IN A SERIES PRACTICE</w:t>
                  </w:r>
                </w:p>
              </w:tc>
            </w:tr>
            <w:tr w:rsidR="007E7AC8" w:rsidRPr="000C0264" w14:paraId="37E5D40F" w14:textId="77777777" w:rsidTr="00535772">
              <w:trPr>
                <w:trHeight w:val="1440"/>
                <w:jc w:val="center"/>
              </w:trPr>
              <w:tc>
                <w:tcPr>
                  <w:tcW w:w="5000" w:type="pct"/>
                  <w:shd w:val="clear" w:color="auto" w:fill="FFFFFF"/>
                </w:tcPr>
                <w:p w14:paraId="186FA559" w14:textId="77777777" w:rsidR="007E7AC8" w:rsidRPr="0060272D" w:rsidRDefault="007E7AC8" w:rsidP="00535772">
                  <w:pPr>
                    <w:widowControl w:val="0"/>
                    <w:rPr>
                      <w:rFonts w:asciiTheme="minorHAnsi" w:hAnsiTheme="minorHAnsi" w:cstheme="minorHAnsi"/>
                      <w:b/>
                      <w:bCs/>
                    </w:rPr>
                  </w:pPr>
                  <w:r w:rsidRPr="0060272D">
                    <w:rPr>
                      <w:rFonts w:asciiTheme="minorHAnsi" w:hAnsiTheme="minorHAnsi" w:cstheme="minorHAnsi"/>
                      <w:b/>
                      <w:bCs/>
                    </w:rPr>
                    <w:t xml:space="preserve">Directions: </w:t>
                  </w:r>
                  <w:r w:rsidRPr="0060272D">
                    <w:rPr>
                      <w:rFonts w:asciiTheme="minorHAnsi" w:hAnsiTheme="minorHAnsi" w:cstheme="minorHAnsi"/>
                      <w:bCs/>
                    </w:rPr>
                    <w:t>Complete the sentences by adding a final item and correct punctuation.</w:t>
                  </w:r>
                </w:p>
                <w:p w14:paraId="0E27164F" w14:textId="77777777" w:rsidR="007E7AC8" w:rsidRPr="0060272D" w:rsidRDefault="007E7AC8" w:rsidP="00535772">
                  <w:pPr>
                    <w:widowControl w:val="0"/>
                    <w:rPr>
                      <w:rFonts w:asciiTheme="minorHAnsi" w:hAnsiTheme="minorHAnsi" w:cstheme="minorHAnsi"/>
                      <w:b/>
                      <w:bCs/>
                    </w:rPr>
                  </w:pPr>
                </w:p>
                <w:p w14:paraId="0C8F9969" w14:textId="77777777" w:rsidR="007E7AC8" w:rsidRPr="0060272D" w:rsidRDefault="007E7AC8" w:rsidP="003564EE">
                  <w:pPr>
                    <w:widowControl w:val="0"/>
                    <w:numPr>
                      <w:ilvl w:val="0"/>
                      <w:numId w:val="199"/>
                    </w:numPr>
                    <w:rPr>
                      <w:rFonts w:asciiTheme="minorHAnsi" w:hAnsiTheme="minorHAnsi" w:cstheme="minorHAnsi"/>
                    </w:rPr>
                  </w:pPr>
                  <w:r w:rsidRPr="0060272D">
                    <w:rPr>
                      <w:rFonts w:asciiTheme="minorHAnsi" w:hAnsiTheme="minorHAnsi" w:cstheme="minorHAnsi"/>
                    </w:rPr>
                    <w:t>The jovial girls were alway</w:t>
                  </w:r>
                  <w:r>
                    <w:rPr>
                      <w:rFonts w:asciiTheme="minorHAnsi" w:hAnsiTheme="minorHAnsi" w:cstheme="minorHAnsi"/>
                    </w:rPr>
                    <w:t>s dancing around the playground waving their hands</w:t>
                  </w:r>
                  <w:r w:rsidRPr="0060272D">
                    <w:rPr>
                      <w:rFonts w:asciiTheme="minorHAnsi" w:hAnsiTheme="minorHAnsi" w:cstheme="minorHAnsi"/>
                    </w:rPr>
                    <w:t xml:space="preserve"> and </w:t>
                  </w:r>
                  <w:r w:rsidRPr="0054656A">
                    <w:rPr>
                      <w:rFonts w:asciiTheme="minorHAnsi" w:hAnsiTheme="minorHAnsi" w:cstheme="minorHAnsi"/>
                      <w:color w:val="FF0000"/>
                    </w:rPr>
                    <w:t>The jovial girls were always dancing around the playground, waving their hands, and singing a merry tune at recess.</w:t>
                  </w:r>
                </w:p>
                <w:p w14:paraId="7BFD1A45" w14:textId="77777777" w:rsidR="007E7AC8" w:rsidRPr="0060272D" w:rsidRDefault="007E7AC8" w:rsidP="003564EE">
                  <w:pPr>
                    <w:widowControl w:val="0"/>
                    <w:numPr>
                      <w:ilvl w:val="0"/>
                      <w:numId w:val="199"/>
                    </w:numPr>
                    <w:rPr>
                      <w:rFonts w:asciiTheme="minorHAnsi" w:hAnsiTheme="minorHAnsi" w:cstheme="minorHAnsi"/>
                    </w:rPr>
                  </w:pPr>
                  <w:r w:rsidRPr="0060272D">
                    <w:rPr>
                      <w:rFonts w:asciiTheme="minorHAnsi" w:hAnsiTheme="minorHAnsi" w:cstheme="minorHAnsi"/>
                    </w:rPr>
                    <w:t xml:space="preserve">The quirky professor always wore a large overcoat funny glasses and </w:t>
                  </w:r>
                  <w:r w:rsidRPr="0054656A">
                    <w:rPr>
                      <w:rFonts w:asciiTheme="minorHAnsi" w:hAnsiTheme="minorHAnsi" w:cstheme="minorHAnsi"/>
                      <w:color w:val="FF0000"/>
                    </w:rPr>
                    <w:t>The quirky professor always wore a large overcoat, funny glasses, and a cheesy grin on his face.</w:t>
                  </w:r>
                </w:p>
              </w:tc>
            </w:tr>
          </w:tbl>
          <w:p w14:paraId="07051B32" w14:textId="77777777" w:rsidR="007E7AC8" w:rsidRDefault="007E7AC8" w:rsidP="00535772"/>
          <w:p w14:paraId="69F0F52C" w14:textId="77777777" w:rsidR="007E7AC8" w:rsidRPr="00CE1366" w:rsidRDefault="007E7AC8" w:rsidP="00535772">
            <w:pPr>
              <w:spacing w:line="480" w:lineRule="auto"/>
              <w:rPr>
                <w:rFonts w:cs="Arial"/>
                <w:color w:val="auto"/>
              </w:rPr>
            </w:pPr>
          </w:p>
        </w:tc>
      </w:tr>
    </w:tbl>
    <w:p w14:paraId="03CF6474" w14:textId="77777777" w:rsidR="007E7AC8" w:rsidRPr="007E7AC8" w:rsidRDefault="007E7AC8" w:rsidP="007E7AC8">
      <w:pPr>
        <w:rPr>
          <w:lang w:eastAsia="ja-JP"/>
        </w:rPr>
      </w:pPr>
    </w:p>
    <w:p w14:paraId="6EF26FC7" w14:textId="77777777" w:rsidR="007E7AC8" w:rsidRDefault="007E7AC8">
      <w:bookmarkStart w:id="436" w:name="_Grade_7_M2"/>
      <w:bookmarkEnd w:id="436"/>
      <w:r>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93324A" w:rsidRPr="0049524D" w14:paraId="4FB5B17A" w14:textId="77777777" w:rsidTr="00535772">
        <w:trPr>
          <w:trHeight w:val="432"/>
          <w:tblHeader/>
          <w:jc w:val="center"/>
        </w:trPr>
        <w:tc>
          <w:tcPr>
            <w:tcW w:w="10800" w:type="dxa"/>
            <w:gridSpan w:val="3"/>
            <w:shd w:val="clear" w:color="auto" w:fill="255694"/>
            <w:vAlign w:val="center"/>
          </w:tcPr>
          <w:p w14:paraId="7B859BC4" w14:textId="37CDD85E" w:rsidR="0093324A" w:rsidRPr="0049524D" w:rsidRDefault="0093324A" w:rsidP="0093324A">
            <w:pPr>
              <w:pStyle w:val="Heading4"/>
              <w:outlineLvl w:val="3"/>
            </w:pPr>
            <w:bookmarkStart w:id="437" w:name="_Grade_7_M2_1"/>
            <w:bookmarkStart w:id="438" w:name="_Toc18048439"/>
            <w:bookmarkEnd w:id="437"/>
            <w:r w:rsidRPr="0049524D">
              <w:t xml:space="preserve">Grade </w:t>
            </w:r>
            <w:r>
              <w:t>7</w:t>
            </w:r>
            <w:r w:rsidRPr="0049524D">
              <w:t xml:space="preserve"> M</w:t>
            </w:r>
            <w:r>
              <w:t>2</w:t>
            </w:r>
            <w:r w:rsidRPr="0049524D">
              <w:t xml:space="preserve"> L</w:t>
            </w:r>
            <w:r>
              <w:t>17</w:t>
            </w:r>
            <w:r w:rsidRPr="0049524D">
              <w:t xml:space="preserve"> Mini-lesson: </w:t>
            </w:r>
            <w:r w:rsidRPr="005F6EBC">
              <w:t xml:space="preserve">Use Commas in Sentences </w:t>
            </w:r>
            <w:r w:rsidRPr="0049524D">
              <w:t>(</w:t>
            </w:r>
            <w:r>
              <w:t>13</w:t>
            </w:r>
            <w:r w:rsidRPr="0049524D">
              <w:t xml:space="preserve"> min.)</w:t>
            </w:r>
            <w:bookmarkEnd w:id="438"/>
          </w:p>
        </w:tc>
      </w:tr>
      <w:tr w:rsidR="0093324A" w:rsidRPr="0049524D" w14:paraId="1FB38274" w14:textId="77777777" w:rsidTr="00535772">
        <w:trPr>
          <w:trHeight w:val="126"/>
          <w:jc w:val="center"/>
        </w:trPr>
        <w:tc>
          <w:tcPr>
            <w:tcW w:w="10800" w:type="dxa"/>
            <w:gridSpan w:val="3"/>
            <w:shd w:val="clear" w:color="auto" w:fill="FFFFFF"/>
          </w:tcPr>
          <w:p w14:paraId="08667828" w14:textId="77777777" w:rsidR="0093324A" w:rsidRPr="003D47DC" w:rsidRDefault="0093324A" w:rsidP="00535772">
            <w:pPr>
              <w:rPr>
                <w:rStyle w:val="05TableTextBoldOrange"/>
                <w:caps w:val="0"/>
              </w:rPr>
            </w:pPr>
            <w:r w:rsidRPr="003D47DC">
              <w:rPr>
                <w:rStyle w:val="05TableTextBoldOrange"/>
              </w:rPr>
              <w:t>L.5.2.A: Punctuate Items in a Series</w:t>
            </w:r>
          </w:p>
          <w:p w14:paraId="5E1C3A0C" w14:textId="77777777" w:rsidR="0093324A" w:rsidRPr="003D47DC" w:rsidRDefault="0093324A" w:rsidP="00535772">
            <w:pPr>
              <w:rPr>
                <w:rStyle w:val="05TableTextBoldOrange"/>
                <w:caps w:val="0"/>
              </w:rPr>
            </w:pPr>
            <w:r w:rsidRPr="003D47DC">
              <w:rPr>
                <w:rStyle w:val="05TableTextBoldOrange"/>
              </w:rPr>
              <w:t>L.5.2.B: Use Commas for Introductory Elements</w:t>
            </w:r>
          </w:p>
          <w:p w14:paraId="7BEBBBF1" w14:textId="77777777" w:rsidR="0093324A" w:rsidRPr="003D47DC" w:rsidRDefault="0093324A" w:rsidP="00535772">
            <w:pPr>
              <w:rPr>
                <w:rStyle w:val="05TableTextBoldOrange"/>
                <w:caps w:val="0"/>
              </w:rPr>
            </w:pPr>
            <w:r w:rsidRPr="003D47DC">
              <w:rPr>
                <w:rStyle w:val="05TableTextBoldOrange"/>
              </w:rPr>
              <w:t>L.5.2.C: Use Commas to Set Off Words Within Sentences</w:t>
            </w:r>
          </w:p>
          <w:p w14:paraId="1D9607BC" w14:textId="77777777" w:rsidR="0093324A" w:rsidRPr="0049524D" w:rsidRDefault="0093324A" w:rsidP="00535772">
            <w:pPr>
              <w:rPr>
                <w:b/>
                <w:caps/>
                <w:color w:val="E27425"/>
                <w:sz w:val="20"/>
                <w:szCs w:val="20"/>
              </w:rPr>
            </w:pPr>
            <w:r w:rsidRPr="003D47DC">
              <w:rPr>
                <w:rStyle w:val="05TableTextBoldOrange"/>
              </w:rPr>
              <w:t>L.6.2.A: Punctuate Nonrestrictive Elements in Sentences</w:t>
            </w:r>
          </w:p>
        </w:tc>
      </w:tr>
      <w:tr w:rsidR="0093324A" w:rsidRPr="0049524D" w14:paraId="2FADCCD2" w14:textId="77777777" w:rsidTr="00535772">
        <w:trPr>
          <w:trHeight w:val="126"/>
          <w:jc w:val="center"/>
        </w:trPr>
        <w:tc>
          <w:tcPr>
            <w:tcW w:w="10800" w:type="dxa"/>
            <w:gridSpan w:val="3"/>
            <w:shd w:val="clear" w:color="auto" w:fill="FFFFFF"/>
          </w:tcPr>
          <w:p w14:paraId="44A056BC" w14:textId="77777777" w:rsidR="0093324A" w:rsidRPr="003D47DC" w:rsidRDefault="0093324A" w:rsidP="00535772">
            <w:pPr>
              <w:rPr>
                <w:color w:val="auto"/>
                <w:sz w:val="20"/>
                <w:szCs w:val="20"/>
              </w:rPr>
            </w:pPr>
            <w:r w:rsidRPr="003D47DC">
              <w:rPr>
                <w:b/>
                <w:color w:val="auto"/>
                <w:sz w:val="20"/>
                <w:szCs w:val="20"/>
              </w:rPr>
              <w:t>L.5.2.A:</w:t>
            </w:r>
            <w:r w:rsidRPr="003D47DC">
              <w:rPr>
                <w:color w:val="auto"/>
                <w:sz w:val="20"/>
                <w:szCs w:val="20"/>
              </w:rPr>
              <w:t xml:space="preserve"> Use punctuation to separate items in a series.</w:t>
            </w:r>
          </w:p>
          <w:p w14:paraId="562C45C9" w14:textId="77777777" w:rsidR="0093324A" w:rsidRPr="003D47DC" w:rsidRDefault="0093324A" w:rsidP="00535772">
            <w:pPr>
              <w:rPr>
                <w:color w:val="auto"/>
                <w:sz w:val="20"/>
                <w:szCs w:val="20"/>
              </w:rPr>
            </w:pPr>
            <w:r w:rsidRPr="003D47DC">
              <w:rPr>
                <w:b/>
                <w:color w:val="auto"/>
                <w:sz w:val="20"/>
                <w:szCs w:val="20"/>
              </w:rPr>
              <w:t>L.5.2.B:</w:t>
            </w:r>
            <w:r w:rsidRPr="003D47DC">
              <w:rPr>
                <w:color w:val="auto"/>
                <w:sz w:val="20"/>
                <w:szCs w:val="20"/>
              </w:rPr>
              <w:t xml:space="preserve"> Use a comma to separate an introductory element from the rest of the sentence.</w:t>
            </w:r>
          </w:p>
          <w:p w14:paraId="7B7E018A" w14:textId="77777777" w:rsidR="0093324A" w:rsidRPr="003D47DC" w:rsidRDefault="0093324A" w:rsidP="00535772">
            <w:pPr>
              <w:rPr>
                <w:color w:val="auto"/>
                <w:sz w:val="20"/>
                <w:szCs w:val="20"/>
              </w:rPr>
            </w:pPr>
            <w:r w:rsidRPr="003D47DC">
              <w:rPr>
                <w:b/>
                <w:color w:val="auto"/>
                <w:sz w:val="20"/>
                <w:szCs w:val="20"/>
              </w:rPr>
              <w:t>L.5.2.C:</w:t>
            </w:r>
            <w:r w:rsidRPr="003D47DC">
              <w:rPr>
                <w:color w:val="auto"/>
                <w:sz w:val="20"/>
                <w:szCs w:val="20"/>
              </w:rPr>
              <w:t xml:space="preserve"> Use a comma to set off the words yes and no (e.g., Yes, thank you), to set off a tag question from the rest of the sentence (e.g., It's true, isn't it?), and to indicate direct address (e.g., Is that you, Steve?).</w:t>
            </w:r>
          </w:p>
          <w:p w14:paraId="2C0DFCF3" w14:textId="77777777" w:rsidR="0093324A" w:rsidRPr="0049524D" w:rsidRDefault="0093324A" w:rsidP="00535772">
            <w:pPr>
              <w:rPr>
                <w:b/>
                <w:caps/>
                <w:color w:val="E27425"/>
                <w:sz w:val="20"/>
                <w:szCs w:val="20"/>
              </w:rPr>
            </w:pPr>
            <w:r w:rsidRPr="003D47DC">
              <w:rPr>
                <w:b/>
                <w:color w:val="auto"/>
                <w:sz w:val="20"/>
                <w:szCs w:val="20"/>
              </w:rPr>
              <w:t>L.6.2.A:</w:t>
            </w:r>
            <w:r w:rsidRPr="003D47DC">
              <w:rPr>
                <w:color w:val="auto"/>
                <w:sz w:val="20"/>
                <w:szCs w:val="20"/>
              </w:rPr>
              <w:t xml:space="preserve"> Use punctuation (commas, parentheses, dashes) to set off nonrestrictive/parenthetical elements.</w:t>
            </w:r>
          </w:p>
        </w:tc>
      </w:tr>
      <w:tr w:rsidR="0093324A" w:rsidRPr="0049524D" w14:paraId="003AE73E" w14:textId="77777777" w:rsidTr="00535772">
        <w:trPr>
          <w:trHeight w:val="126"/>
          <w:jc w:val="center"/>
        </w:trPr>
        <w:tc>
          <w:tcPr>
            <w:tcW w:w="10800" w:type="dxa"/>
            <w:gridSpan w:val="3"/>
            <w:shd w:val="clear" w:color="auto" w:fill="EDF5FB"/>
          </w:tcPr>
          <w:p w14:paraId="39976643" w14:textId="77777777" w:rsidR="0093324A" w:rsidRPr="0049524D" w:rsidRDefault="0093324A" w:rsidP="00535772">
            <w:pPr>
              <w:widowControl w:val="0"/>
              <w:tabs>
                <w:tab w:val="left" w:pos="1872"/>
              </w:tabs>
              <w:rPr>
                <w:b/>
                <w:sz w:val="20"/>
                <w:szCs w:val="20"/>
              </w:rPr>
            </w:pPr>
            <w:r w:rsidRPr="000C0264">
              <w:rPr>
                <w:b/>
                <w:sz w:val="20"/>
                <w:szCs w:val="20"/>
              </w:rPr>
              <w:t>Frame Instruction</w:t>
            </w:r>
          </w:p>
        </w:tc>
      </w:tr>
      <w:tr w:rsidR="0093324A" w:rsidRPr="0049524D" w14:paraId="3B1244F5" w14:textId="77777777" w:rsidTr="00535772">
        <w:trPr>
          <w:trHeight w:val="126"/>
          <w:jc w:val="center"/>
        </w:trPr>
        <w:tc>
          <w:tcPr>
            <w:tcW w:w="10800" w:type="dxa"/>
            <w:gridSpan w:val="3"/>
            <w:shd w:val="clear" w:color="auto" w:fill="FFFFFF"/>
          </w:tcPr>
          <w:p w14:paraId="6EC5F343" w14:textId="77777777" w:rsidR="0093324A" w:rsidRPr="0049524D" w:rsidRDefault="0093324A" w:rsidP="00535772">
            <w:pPr>
              <w:widowControl w:val="0"/>
              <w:tabs>
                <w:tab w:val="left" w:pos="1872"/>
              </w:tabs>
              <w:rPr>
                <w:b/>
                <w:sz w:val="20"/>
                <w:szCs w:val="20"/>
              </w:rPr>
            </w:pPr>
            <w:r w:rsidRPr="000C0264">
              <w:rPr>
                <w:sz w:val="20"/>
                <w:szCs w:val="20"/>
              </w:rPr>
              <w:t xml:space="preserve">Today, we’re going to learn </w:t>
            </w:r>
            <w:r>
              <w:rPr>
                <w:sz w:val="20"/>
                <w:szCs w:val="20"/>
              </w:rPr>
              <w:t>how to use commas to separate items in a series, separate introductory elements, set off words within sentences, and set off nonrestrictive elements in sentences.</w:t>
            </w:r>
          </w:p>
        </w:tc>
      </w:tr>
      <w:tr w:rsidR="0093324A" w:rsidRPr="0049524D" w14:paraId="7FCF9E25" w14:textId="77777777" w:rsidTr="00535772">
        <w:trPr>
          <w:trHeight w:val="126"/>
          <w:jc w:val="center"/>
        </w:trPr>
        <w:tc>
          <w:tcPr>
            <w:tcW w:w="10800" w:type="dxa"/>
            <w:gridSpan w:val="3"/>
            <w:shd w:val="clear" w:color="auto" w:fill="FFFFFF"/>
          </w:tcPr>
          <w:p w14:paraId="46EC375B" w14:textId="77777777" w:rsidR="0093324A" w:rsidRPr="00C35D40" w:rsidRDefault="0093324A" w:rsidP="006708B7">
            <w:pPr>
              <w:widowControl w:val="0"/>
              <w:numPr>
                <w:ilvl w:val="0"/>
                <w:numId w:val="134"/>
              </w:numPr>
              <w:tabs>
                <w:tab w:val="left" w:pos="1872"/>
              </w:tabs>
              <w:rPr>
                <w:i/>
                <w:sz w:val="20"/>
                <w:szCs w:val="20"/>
              </w:rPr>
            </w:pPr>
            <w:r w:rsidRPr="00C35D40">
              <w:rPr>
                <w:i/>
                <w:sz w:val="20"/>
                <w:szCs w:val="20"/>
              </w:rPr>
              <w:t xml:space="preserve">Display </w:t>
            </w:r>
            <w:r>
              <w:rPr>
                <w:i/>
                <w:sz w:val="20"/>
                <w:szCs w:val="20"/>
              </w:rPr>
              <w:t xml:space="preserve">Language </w:t>
            </w:r>
            <w:r w:rsidRPr="00C35D40">
              <w:rPr>
                <w:i/>
                <w:sz w:val="20"/>
                <w:szCs w:val="20"/>
              </w:rPr>
              <w:t xml:space="preserve">Handout: </w:t>
            </w:r>
            <w:r>
              <w:rPr>
                <w:i/>
                <w:sz w:val="20"/>
                <w:szCs w:val="20"/>
              </w:rPr>
              <w:t>Use Commas in Sentences</w:t>
            </w:r>
            <w:r w:rsidRPr="00C35D40">
              <w:rPr>
                <w:i/>
                <w:sz w:val="20"/>
                <w:szCs w:val="20"/>
              </w:rPr>
              <w:t>.</w:t>
            </w:r>
          </w:p>
          <w:p w14:paraId="6F147B6B" w14:textId="77777777" w:rsidR="0093324A" w:rsidRPr="0049524D" w:rsidRDefault="0093324A" w:rsidP="006708B7">
            <w:pPr>
              <w:widowControl w:val="0"/>
              <w:numPr>
                <w:ilvl w:val="0"/>
                <w:numId w:val="135"/>
              </w:numPr>
              <w:tabs>
                <w:tab w:val="left" w:pos="1872"/>
              </w:tabs>
              <w:rPr>
                <w:i/>
                <w:sz w:val="20"/>
                <w:szCs w:val="20"/>
              </w:rPr>
            </w:pPr>
            <w:r w:rsidRPr="00C35D40">
              <w:rPr>
                <w:i/>
                <w:sz w:val="20"/>
                <w:szCs w:val="20"/>
              </w:rPr>
              <w:t xml:space="preserve">Organize pairs for </w:t>
            </w:r>
            <w:r>
              <w:rPr>
                <w:i/>
                <w:sz w:val="20"/>
                <w:szCs w:val="20"/>
              </w:rPr>
              <w:t>practicing comma use</w:t>
            </w:r>
            <w:r w:rsidRPr="00C35D40">
              <w:rPr>
                <w:i/>
                <w:sz w:val="20"/>
                <w:szCs w:val="20"/>
              </w:rPr>
              <w:t>.</w:t>
            </w:r>
          </w:p>
        </w:tc>
      </w:tr>
      <w:tr w:rsidR="0093324A" w:rsidRPr="0049524D" w14:paraId="5C08DFA1" w14:textId="77777777" w:rsidTr="00535772">
        <w:trPr>
          <w:trHeight w:val="128"/>
          <w:jc w:val="center"/>
        </w:trPr>
        <w:tc>
          <w:tcPr>
            <w:tcW w:w="1266" w:type="dxa"/>
            <w:shd w:val="clear" w:color="auto" w:fill="EDF5FB"/>
            <w:vAlign w:val="center"/>
          </w:tcPr>
          <w:p w14:paraId="5AF2EF65" w14:textId="77777777" w:rsidR="0093324A" w:rsidRPr="0049524D" w:rsidRDefault="0093324A"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34D6DC92" w14:textId="77777777" w:rsidR="0093324A" w:rsidRPr="0049524D" w:rsidRDefault="0093324A"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31D88F94" w14:textId="77777777" w:rsidR="0093324A" w:rsidRPr="0049524D" w:rsidRDefault="0093324A" w:rsidP="00535772">
            <w:pPr>
              <w:widowControl w:val="0"/>
              <w:tabs>
                <w:tab w:val="left" w:pos="1872"/>
              </w:tabs>
              <w:rPr>
                <w:b/>
                <w:sz w:val="20"/>
                <w:szCs w:val="20"/>
              </w:rPr>
            </w:pPr>
            <w:r w:rsidRPr="0049524D">
              <w:rPr>
                <w:b/>
                <w:sz w:val="20"/>
                <w:szCs w:val="20"/>
              </w:rPr>
              <w:t>Do</w:t>
            </w:r>
          </w:p>
        </w:tc>
      </w:tr>
      <w:tr w:rsidR="0093324A" w:rsidRPr="0049524D" w14:paraId="0A41B430" w14:textId="77777777" w:rsidTr="00535772">
        <w:trPr>
          <w:trHeight w:val="126"/>
          <w:jc w:val="center"/>
        </w:trPr>
        <w:tc>
          <w:tcPr>
            <w:tcW w:w="1266" w:type="dxa"/>
            <w:shd w:val="clear" w:color="auto" w:fill="FFFFFF"/>
          </w:tcPr>
          <w:p w14:paraId="5B780C89" w14:textId="77777777" w:rsidR="0093324A" w:rsidRPr="005F6EBC" w:rsidRDefault="0093324A" w:rsidP="00535772">
            <w:pPr>
              <w:widowControl w:val="0"/>
              <w:tabs>
                <w:tab w:val="left" w:pos="1872"/>
              </w:tabs>
              <w:rPr>
                <w:rFonts w:asciiTheme="minorHAnsi" w:hAnsiTheme="minorHAnsi"/>
                <w:sz w:val="20"/>
                <w:szCs w:val="20"/>
              </w:rPr>
            </w:pPr>
            <w:r w:rsidRPr="005F6EBC">
              <w:rPr>
                <w:rFonts w:asciiTheme="minorHAnsi" w:hAnsiTheme="minorHAnsi"/>
                <w:sz w:val="20"/>
                <w:szCs w:val="20"/>
              </w:rPr>
              <w:t>1 min.</w:t>
            </w:r>
          </w:p>
        </w:tc>
        <w:tc>
          <w:tcPr>
            <w:tcW w:w="6214" w:type="dxa"/>
            <w:shd w:val="clear" w:color="auto" w:fill="FFFFFF"/>
          </w:tcPr>
          <w:p w14:paraId="2785D6F0" w14:textId="77777777" w:rsidR="0093324A" w:rsidRPr="005F6EBC" w:rsidRDefault="0093324A" w:rsidP="006708B7">
            <w:pPr>
              <w:pStyle w:val="ListParagraph"/>
              <w:widowControl w:val="0"/>
              <w:numPr>
                <w:ilvl w:val="0"/>
                <w:numId w:val="132"/>
              </w:numPr>
              <w:ind w:left="360"/>
              <w:textAlignment w:val="baseline"/>
              <w:rPr>
                <w:rFonts w:asciiTheme="minorHAnsi" w:eastAsia="Calibri" w:hAnsiTheme="minorHAnsi"/>
                <w:sz w:val="20"/>
                <w:szCs w:val="20"/>
              </w:rPr>
            </w:pPr>
            <w:r w:rsidRPr="005F6EBC">
              <w:rPr>
                <w:rFonts w:asciiTheme="minorHAnsi" w:eastAsia="Calibri" w:hAnsiTheme="minorHAnsi"/>
                <w:sz w:val="20"/>
                <w:szCs w:val="20"/>
              </w:rPr>
              <w:t>In our writing, we may not know where to place commas.</w:t>
            </w:r>
          </w:p>
          <w:p w14:paraId="54936FA1" w14:textId="77777777" w:rsidR="0093324A" w:rsidRPr="005F6EBC" w:rsidRDefault="0093324A" w:rsidP="0093324A">
            <w:pPr>
              <w:numPr>
                <w:ilvl w:val="0"/>
                <w:numId w:val="11"/>
              </w:numPr>
              <w:contextualSpacing/>
              <w:rPr>
                <w:rFonts w:asciiTheme="minorHAnsi" w:hAnsiTheme="minorHAnsi"/>
                <w:bCs/>
                <w:sz w:val="20"/>
                <w:szCs w:val="20"/>
              </w:rPr>
            </w:pPr>
            <w:r w:rsidRPr="005F6EBC">
              <w:rPr>
                <w:rFonts w:asciiTheme="minorHAnsi" w:eastAsia="Calibri" w:hAnsiTheme="minorHAnsi"/>
                <w:sz w:val="20"/>
                <w:szCs w:val="20"/>
              </w:rPr>
              <w:t>Look at the first sentence in the chart. What is it missing? It is missing commas to separate the items in a series. By adding commas, the reader can pause between each item.</w:t>
            </w:r>
          </w:p>
        </w:tc>
        <w:tc>
          <w:tcPr>
            <w:tcW w:w="3320" w:type="dxa"/>
            <w:shd w:val="clear" w:color="auto" w:fill="FFFFFF"/>
          </w:tcPr>
          <w:p w14:paraId="372E6767" w14:textId="77777777" w:rsidR="0093324A" w:rsidRPr="005F6EBC" w:rsidRDefault="0093324A" w:rsidP="00535772">
            <w:pPr>
              <w:pStyle w:val="Tablebullet"/>
              <w:rPr>
                <w:rFonts w:asciiTheme="minorHAnsi" w:eastAsia="Calibri" w:hAnsiTheme="minorHAnsi"/>
              </w:rPr>
            </w:pPr>
            <w:r w:rsidRPr="005F6EBC">
              <w:rPr>
                <w:rFonts w:asciiTheme="minorHAnsi" w:eastAsia="Calibri" w:hAnsiTheme="minorHAnsi"/>
                <w:i/>
              </w:rPr>
              <w:t>Read aloud the text above the chart in the Items in a Series box in Language Handout: Use Commas in Sentences. Review the first row of the chart with students, keeping the second row covered.</w:t>
            </w:r>
          </w:p>
        </w:tc>
      </w:tr>
      <w:tr w:rsidR="0093324A" w:rsidRPr="0049524D" w14:paraId="421E2F36" w14:textId="77777777" w:rsidTr="00535772">
        <w:trPr>
          <w:trHeight w:val="126"/>
          <w:jc w:val="center"/>
        </w:trPr>
        <w:tc>
          <w:tcPr>
            <w:tcW w:w="1266" w:type="dxa"/>
            <w:shd w:val="clear" w:color="auto" w:fill="FFFFFF"/>
          </w:tcPr>
          <w:p w14:paraId="15AA39C8" w14:textId="77777777" w:rsidR="0093324A" w:rsidRPr="005F6EBC" w:rsidRDefault="0093324A" w:rsidP="00535772">
            <w:pPr>
              <w:widowControl w:val="0"/>
              <w:tabs>
                <w:tab w:val="left" w:pos="1872"/>
              </w:tabs>
              <w:rPr>
                <w:rFonts w:asciiTheme="minorHAnsi" w:hAnsiTheme="minorHAnsi"/>
                <w:sz w:val="20"/>
                <w:szCs w:val="20"/>
              </w:rPr>
            </w:pPr>
            <w:r w:rsidRPr="005F6EBC">
              <w:rPr>
                <w:rFonts w:asciiTheme="minorHAnsi" w:hAnsiTheme="minorHAnsi"/>
                <w:sz w:val="20"/>
                <w:szCs w:val="20"/>
              </w:rPr>
              <w:t>1 min.</w:t>
            </w:r>
          </w:p>
        </w:tc>
        <w:tc>
          <w:tcPr>
            <w:tcW w:w="6214" w:type="dxa"/>
            <w:shd w:val="clear" w:color="auto" w:fill="FFFFFF"/>
          </w:tcPr>
          <w:p w14:paraId="3E7764CE" w14:textId="77777777" w:rsidR="0093324A" w:rsidRPr="005F6EBC" w:rsidRDefault="0093324A" w:rsidP="0093324A">
            <w:pPr>
              <w:numPr>
                <w:ilvl w:val="0"/>
                <w:numId w:val="11"/>
              </w:numPr>
              <w:contextualSpacing/>
              <w:rPr>
                <w:rFonts w:asciiTheme="minorHAnsi" w:hAnsiTheme="minorHAnsi"/>
                <w:bCs/>
                <w:sz w:val="20"/>
                <w:szCs w:val="20"/>
              </w:rPr>
            </w:pPr>
            <w:r w:rsidRPr="005F6EBC">
              <w:rPr>
                <w:rFonts w:asciiTheme="minorHAnsi" w:eastAsia="Calibri" w:hAnsiTheme="minorHAnsi"/>
                <w:sz w:val="20"/>
                <w:szCs w:val="20"/>
              </w:rPr>
              <w:t xml:space="preserve">Look at the second sentence with items in a series. Talk with your partner about what this sentence is missing. I will give you one minute to correct the sentence. </w:t>
            </w:r>
          </w:p>
        </w:tc>
        <w:tc>
          <w:tcPr>
            <w:tcW w:w="3320" w:type="dxa"/>
            <w:shd w:val="clear" w:color="auto" w:fill="FFFFFF"/>
          </w:tcPr>
          <w:p w14:paraId="056300B1" w14:textId="77777777" w:rsidR="0093324A" w:rsidRPr="005F6EBC" w:rsidRDefault="0093324A" w:rsidP="00535772">
            <w:pPr>
              <w:pStyle w:val="Tablebullet"/>
              <w:rPr>
                <w:rFonts w:asciiTheme="minorHAnsi" w:eastAsia="Calibri" w:hAnsiTheme="minorHAnsi"/>
              </w:rPr>
            </w:pPr>
            <w:r w:rsidRPr="005F6EBC">
              <w:rPr>
                <w:rFonts w:asciiTheme="minorHAnsi" w:eastAsia="Calibri" w:hAnsiTheme="minorHAnsi"/>
                <w:i/>
              </w:rPr>
              <w:t xml:space="preserve">Reveal the incorrect sentence in the second row of the chart, keeping the correct version covered. After one minute, reveal the correct version. </w:t>
            </w:r>
          </w:p>
        </w:tc>
      </w:tr>
      <w:tr w:rsidR="0093324A" w:rsidRPr="0049524D" w14:paraId="31B4BC6E" w14:textId="77777777" w:rsidTr="00535772">
        <w:trPr>
          <w:trHeight w:val="126"/>
          <w:jc w:val="center"/>
        </w:trPr>
        <w:tc>
          <w:tcPr>
            <w:tcW w:w="1266" w:type="dxa"/>
            <w:shd w:val="clear" w:color="auto" w:fill="FFFFFF"/>
          </w:tcPr>
          <w:p w14:paraId="1B060B34" w14:textId="77777777" w:rsidR="0093324A" w:rsidRPr="005F6EBC" w:rsidRDefault="0093324A" w:rsidP="00535772">
            <w:pPr>
              <w:widowControl w:val="0"/>
              <w:tabs>
                <w:tab w:val="left" w:pos="1872"/>
              </w:tabs>
              <w:rPr>
                <w:rFonts w:asciiTheme="minorHAnsi" w:hAnsiTheme="minorHAnsi"/>
                <w:sz w:val="20"/>
                <w:szCs w:val="20"/>
              </w:rPr>
            </w:pPr>
            <w:r w:rsidRPr="005F6EBC">
              <w:rPr>
                <w:rFonts w:asciiTheme="minorHAnsi" w:hAnsiTheme="minorHAnsi"/>
                <w:sz w:val="20"/>
                <w:szCs w:val="20"/>
              </w:rPr>
              <w:t>1 min.</w:t>
            </w:r>
          </w:p>
        </w:tc>
        <w:tc>
          <w:tcPr>
            <w:tcW w:w="6214" w:type="dxa"/>
            <w:shd w:val="clear" w:color="auto" w:fill="FFFFFF"/>
          </w:tcPr>
          <w:p w14:paraId="51E88289" w14:textId="77777777" w:rsidR="0093324A" w:rsidRPr="005F6EBC" w:rsidRDefault="0093324A" w:rsidP="0093324A">
            <w:pPr>
              <w:widowControl w:val="0"/>
              <w:numPr>
                <w:ilvl w:val="0"/>
                <w:numId w:val="10"/>
              </w:numPr>
              <w:ind w:left="360"/>
              <w:contextualSpacing/>
              <w:textAlignment w:val="baseline"/>
              <w:rPr>
                <w:rFonts w:asciiTheme="minorHAnsi" w:eastAsia="Calibri" w:hAnsiTheme="minorHAnsi"/>
                <w:sz w:val="20"/>
                <w:szCs w:val="20"/>
              </w:rPr>
            </w:pPr>
            <w:r w:rsidRPr="005F6EBC">
              <w:rPr>
                <w:rFonts w:asciiTheme="minorHAnsi" w:eastAsia="Calibri" w:hAnsiTheme="minorHAnsi"/>
                <w:sz w:val="20"/>
                <w:szCs w:val="20"/>
              </w:rPr>
              <w:t>Look at the first sentence in the chart. This is a complete sentence. It has a subject (</w:t>
            </w:r>
            <w:r w:rsidRPr="005F6EBC">
              <w:rPr>
                <w:rFonts w:asciiTheme="minorHAnsi" w:eastAsia="Calibri" w:hAnsiTheme="minorHAnsi"/>
                <w:i/>
                <w:sz w:val="20"/>
                <w:szCs w:val="20"/>
              </w:rPr>
              <w:t>I</w:t>
            </w:r>
            <w:r w:rsidRPr="005F6EBC">
              <w:rPr>
                <w:rFonts w:asciiTheme="minorHAnsi" w:eastAsia="Calibri" w:hAnsiTheme="minorHAnsi"/>
                <w:sz w:val="20"/>
                <w:szCs w:val="20"/>
              </w:rPr>
              <w:t>) and a verb (</w:t>
            </w:r>
            <w:r w:rsidRPr="005F6EBC">
              <w:rPr>
                <w:rFonts w:asciiTheme="minorHAnsi" w:eastAsia="Calibri" w:hAnsiTheme="minorHAnsi"/>
                <w:i/>
                <w:sz w:val="20"/>
                <w:szCs w:val="20"/>
              </w:rPr>
              <w:t>realized</w:t>
            </w:r>
            <w:r w:rsidRPr="005F6EBC">
              <w:rPr>
                <w:rFonts w:asciiTheme="minorHAnsi" w:eastAsia="Calibri" w:hAnsiTheme="minorHAnsi"/>
                <w:sz w:val="20"/>
                <w:szCs w:val="20"/>
              </w:rPr>
              <w:t xml:space="preserve">). The introductory element adds information to the sentence. What was I doing when I realized who committed the murder? I was leaning eagerly out of my chair. </w:t>
            </w:r>
          </w:p>
          <w:p w14:paraId="5FE4A7E5" w14:textId="77777777" w:rsidR="0093324A" w:rsidRPr="005F6EBC" w:rsidRDefault="0093324A" w:rsidP="0093324A">
            <w:pPr>
              <w:numPr>
                <w:ilvl w:val="0"/>
                <w:numId w:val="11"/>
              </w:numPr>
              <w:contextualSpacing/>
              <w:rPr>
                <w:rFonts w:asciiTheme="minorHAnsi" w:hAnsiTheme="minorHAnsi"/>
                <w:bCs/>
                <w:sz w:val="20"/>
                <w:szCs w:val="20"/>
              </w:rPr>
            </w:pPr>
            <w:r w:rsidRPr="005F6EBC">
              <w:rPr>
                <w:rFonts w:asciiTheme="minorHAnsi" w:eastAsia="Calibri" w:hAnsiTheme="minorHAnsi"/>
                <w:sz w:val="20"/>
                <w:szCs w:val="20"/>
              </w:rPr>
              <w:t xml:space="preserve">The second sentence is a complete thought as well. </w:t>
            </w:r>
            <w:r w:rsidRPr="005F6EBC">
              <w:rPr>
                <w:rFonts w:asciiTheme="minorHAnsi" w:eastAsia="Calibri" w:hAnsiTheme="minorHAnsi"/>
                <w:i/>
                <w:sz w:val="20"/>
                <w:szCs w:val="20"/>
              </w:rPr>
              <w:t>Snow White</w:t>
            </w:r>
            <w:r w:rsidRPr="005F6EBC">
              <w:rPr>
                <w:rFonts w:asciiTheme="minorHAnsi" w:eastAsia="Calibri" w:hAnsiTheme="minorHAnsi"/>
                <w:sz w:val="20"/>
                <w:szCs w:val="20"/>
              </w:rPr>
              <w:t xml:space="preserve"> is the subject, and the verb is </w:t>
            </w:r>
            <w:r w:rsidRPr="005F6EBC">
              <w:rPr>
                <w:rFonts w:asciiTheme="minorHAnsi" w:eastAsia="Calibri" w:hAnsiTheme="minorHAnsi"/>
                <w:i/>
                <w:sz w:val="20"/>
                <w:szCs w:val="20"/>
              </w:rPr>
              <w:t>cleaned</w:t>
            </w:r>
            <w:r w:rsidRPr="005F6EBC">
              <w:rPr>
                <w:rFonts w:asciiTheme="minorHAnsi" w:eastAsia="Calibri" w:hAnsiTheme="minorHAnsi"/>
                <w:sz w:val="20"/>
                <w:szCs w:val="20"/>
              </w:rPr>
              <w:t>. The introductory element adds information about what was happening while Snow White was cleaning.</w:t>
            </w:r>
          </w:p>
        </w:tc>
        <w:tc>
          <w:tcPr>
            <w:tcW w:w="3320" w:type="dxa"/>
            <w:shd w:val="clear" w:color="auto" w:fill="FFFFFF"/>
          </w:tcPr>
          <w:p w14:paraId="6209EC22" w14:textId="77777777" w:rsidR="0093324A" w:rsidRPr="005F6EBC" w:rsidRDefault="0093324A" w:rsidP="00535772">
            <w:pPr>
              <w:pStyle w:val="Tablebullet"/>
              <w:rPr>
                <w:rFonts w:asciiTheme="minorHAnsi" w:eastAsia="Calibri" w:hAnsiTheme="minorHAnsi"/>
              </w:rPr>
            </w:pPr>
            <w:r w:rsidRPr="005F6EBC">
              <w:rPr>
                <w:rFonts w:asciiTheme="minorHAnsi" w:eastAsia="Calibri" w:hAnsiTheme="minorHAnsi"/>
                <w:i/>
              </w:rPr>
              <w:t>Read aloud the text above the chart in the Introductory Elements box. Review the first two rows of the chart with students, keeping the third row covered.</w:t>
            </w:r>
          </w:p>
        </w:tc>
      </w:tr>
      <w:tr w:rsidR="0093324A" w:rsidRPr="0049524D" w14:paraId="48EEF3AE" w14:textId="77777777" w:rsidTr="00535772">
        <w:trPr>
          <w:trHeight w:val="126"/>
          <w:jc w:val="center"/>
        </w:trPr>
        <w:tc>
          <w:tcPr>
            <w:tcW w:w="1266" w:type="dxa"/>
            <w:shd w:val="clear" w:color="auto" w:fill="FFFFFF"/>
          </w:tcPr>
          <w:p w14:paraId="7DAD86E6" w14:textId="77777777" w:rsidR="0093324A" w:rsidRPr="005F6EBC" w:rsidRDefault="0093324A" w:rsidP="00535772">
            <w:pPr>
              <w:widowControl w:val="0"/>
              <w:tabs>
                <w:tab w:val="left" w:pos="1872"/>
              </w:tabs>
              <w:rPr>
                <w:rFonts w:asciiTheme="minorHAnsi" w:hAnsiTheme="minorHAnsi"/>
                <w:sz w:val="20"/>
                <w:szCs w:val="20"/>
              </w:rPr>
            </w:pPr>
            <w:r w:rsidRPr="005F6EBC">
              <w:rPr>
                <w:rFonts w:asciiTheme="minorHAnsi" w:hAnsiTheme="minorHAnsi"/>
                <w:sz w:val="20"/>
                <w:szCs w:val="20"/>
              </w:rPr>
              <w:t>1 min.</w:t>
            </w:r>
          </w:p>
        </w:tc>
        <w:tc>
          <w:tcPr>
            <w:tcW w:w="6214" w:type="dxa"/>
            <w:shd w:val="clear" w:color="auto" w:fill="FFFFFF"/>
          </w:tcPr>
          <w:p w14:paraId="051D1594" w14:textId="77777777" w:rsidR="0093324A" w:rsidRPr="005F6EBC" w:rsidRDefault="0093324A" w:rsidP="0093324A">
            <w:pPr>
              <w:numPr>
                <w:ilvl w:val="0"/>
                <w:numId w:val="11"/>
              </w:numPr>
              <w:contextualSpacing/>
              <w:rPr>
                <w:rFonts w:asciiTheme="minorHAnsi" w:hAnsiTheme="minorHAnsi"/>
                <w:bCs/>
                <w:sz w:val="20"/>
                <w:szCs w:val="20"/>
              </w:rPr>
            </w:pPr>
            <w:r w:rsidRPr="005F6EBC">
              <w:rPr>
                <w:rFonts w:asciiTheme="minorHAnsi" w:eastAsia="Calibri" w:hAnsiTheme="minorHAnsi"/>
                <w:sz w:val="20"/>
                <w:szCs w:val="20"/>
              </w:rPr>
              <w:t>I will show you one more sentence. Talk with a partner about what could be the introductory element. After one minute, I will reveal a possible introductory element.</w:t>
            </w:r>
          </w:p>
        </w:tc>
        <w:tc>
          <w:tcPr>
            <w:tcW w:w="3320" w:type="dxa"/>
            <w:shd w:val="clear" w:color="auto" w:fill="FFFFFF"/>
          </w:tcPr>
          <w:p w14:paraId="47D17128" w14:textId="77777777" w:rsidR="0093324A" w:rsidRPr="005F6EBC" w:rsidRDefault="0093324A" w:rsidP="00535772">
            <w:pPr>
              <w:pStyle w:val="Tablebullet"/>
              <w:rPr>
                <w:rFonts w:asciiTheme="minorHAnsi" w:eastAsia="Calibri" w:hAnsiTheme="minorHAnsi"/>
              </w:rPr>
            </w:pPr>
            <w:r w:rsidRPr="005F6EBC">
              <w:rPr>
                <w:rFonts w:asciiTheme="minorHAnsi" w:eastAsia="Calibri" w:hAnsiTheme="minorHAnsi"/>
                <w:i/>
              </w:rPr>
              <w:t>Reveal the main clause in the third row of the chart, keeping the introductory element covered. After one minute, reveal the introductory element.</w:t>
            </w:r>
          </w:p>
        </w:tc>
      </w:tr>
      <w:tr w:rsidR="0093324A" w:rsidRPr="0049524D" w14:paraId="7F0779BB" w14:textId="77777777" w:rsidTr="00535772">
        <w:trPr>
          <w:trHeight w:val="126"/>
          <w:jc w:val="center"/>
        </w:trPr>
        <w:tc>
          <w:tcPr>
            <w:tcW w:w="1266" w:type="dxa"/>
            <w:shd w:val="clear" w:color="auto" w:fill="FFFFFF"/>
          </w:tcPr>
          <w:p w14:paraId="1207467C" w14:textId="77777777" w:rsidR="0093324A" w:rsidRPr="005F6EBC" w:rsidRDefault="0093324A" w:rsidP="00535772">
            <w:pPr>
              <w:widowControl w:val="0"/>
              <w:tabs>
                <w:tab w:val="left" w:pos="1872"/>
              </w:tabs>
              <w:rPr>
                <w:rFonts w:asciiTheme="minorHAnsi" w:hAnsiTheme="minorHAnsi"/>
                <w:sz w:val="20"/>
                <w:szCs w:val="20"/>
              </w:rPr>
            </w:pPr>
            <w:r w:rsidRPr="005F6EBC">
              <w:rPr>
                <w:rFonts w:asciiTheme="minorHAnsi" w:hAnsiTheme="minorHAnsi"/>
                <w:sz w:val="20"/>
                <w:szCs w:val="20"/>
              </w:rPr>
              <w:t>1 min.</w:t>
            </w:r>
          </w:p>
        </w:tc>
        <w:tc>
          <w:tcPr>
            <w:tcW w:w="6214" w:type="dxa"/>
            <w:shd w:val="clear" w:color="auto" w:fill="FFFFFF"/>
          </w:tcPr>
          <w:p w14:paraId="3C27C895" w14:textId="77777777" w:rsidR="0093324A" w:rsidRPr="005F6EBC" w:rsidRDefault="0093324A" w:rsidP="0093324A">
            <w:pPr>
              <w:numPr>
                <w:ilvl w:val="0"/>
                <w:numId w:val="11"/>
              </w:numPr>
              <w:contextualSpacing/>
              <w:rPr>
                <w:rFonts w:asciiTheme="minorHAnsi" w:hAnsiTheme="minorHAnsi"/>
                <w:bCs/>
                <w:sz w:val="20"/>
                <w:szCs w:val="20"/>
              </w:rPr>
            </w:pPr>
            <w:r w:rsidRPr="005F6EBC">
              <w:rPr>
                <w:rFonts w:asciiTheme="minorHAnsi" w:eastAsia="Calibri" w:hAnsiTheme="minorHAnsi"/>
                <w:sz w:val="20"/>
                <w:szCs w:val="20"/>
              </w:rPr>
              <w:t xml:space="preserve">In our writing, commas are put in places to indicate a pause. Commas are put after the words </w:t>
            </w:r>
            <w:r w:rsidRPr="005F6EBC">
              <w:rPr>
                <w:rFonts w:asciiTheme="minorHAnsi" w:eastAsia="Calibri" w:hAnsiTheme="minorHAnsi"/>
                <w:i/>
                <w:sz w:val="20"/>
                <w:szCs w:val="20"/>
              </w:rPr>
              <w:t>yes</w:t>
            </w:r>
            <w:r w:rsidRPr="005F6EBC">
              <w:rPr>
                <w:rFonts w:asciiTheme="minorHAnsi" w:eastAsia="Calibri" w:hAnsiTheme="minorHAnsi"/>
                <w:sz w:val="20"/>
                <w:szCs w:val="20"/>
              </w:rPr>
              <w:t xml:space="preserve"> and </w:t>
            </w:r>
            <w:r w:rsidRPr="005F6EBC">
              <w:rPr>
                <w:rFonts w:asciiTheme="minorHAnsi" w:eastAsia="Calibri" w:hAnsiTheme="minorHAnsi"/>
                <w:i/>
                <w:sz w:val="20"/>
                <w:szCs w:val="20"/>
              </w:rPr>
              <w:t>no</w:t>
            </w:r>
            <w:r w:rsidRPr="005F6EBC">
              <w:rPr>
                <w:rFonts w:asciiTheme="minorHAnsi" w:eastAsia="Calibri" w:hAnsiTheme="minorHAnsi"/>
                <w:sz w:val="20"/>
                <w:szCs w:val="20"/>
              </w:rPr>
              <w:t xml:space="preserve"> in sentences. Commas are also used to set off tag questions. They are also used to indicate direct address.</w:t>
            </w:r>
          </w:p>
        </w:tc>
        <w:tc>
          <w:tcPr>
            <w:tcW w:w="3320" w:type="dxa"/>
            <w:shd w:val="clear" w:color="auto" w:fill="FFFFFF"/>
          </w:tcPr>
          <w:p w14:paraId="5D46C52F" w14:textId="77777777" w:rsidR="0093324A" w:rsidRPr="005F6EBC" w:rsidRDefault="0093324A" w:rsidP="00535772">
            <w:pPr>
              <w:pStyle w:val="Tablebullet"/>
              <w:rPr>
                <w:rFonts w:asciiTheme="minorHAnsi" w:eastAsia="Calibri" w:hAnsiTheme="minorHAnsi"/>
              </w:rPr>
            </w:pPr>
            <w:r w:rsidRPr="005F6EBC">
              <w:rPr>
                <w:rFonts w:asciiTheme="minorHAnsi" w:eastAsia="Calibri" w:hAnsiTheme="minorHAnsi"/>
                <w:i/>
              </w:rPr>
              <w:t>Read aloud the text above the chart in the Setting Off Words box. Review the chart with students.</w:t>
            </w:r>
          </w:p>
        </w:tc>
      </w:tr>
      <w:tr w:rsidR="0093324A" w:rsidRPr="0049524D" w14:paraId="386E0A72" w14:textId="77777777" w:rsidTr="00535772">
        <w:trPr>
          <w:trHeight w:val="126"/>
          <w:jc w:val="center"/>
        </w:trPr>
        <w:tc>
          <w:tcPr>
            <w:tcW w:w="1266" w:type="dxa"/>
            <w:shd w:val="clear" w:color="auto" w:fill="FFFFFF"/>
          </w:tcPr>
          <w:p w14:paraId="5CD5FD15" w14:textId="77777777" w:rsidR="0093324A" w:rsidRPr="005F6EBC" w:rsidRDefault="0093324A" w:rsidP="00535772">
            <w:pPr>
              <w:widowControl w:val="0"/>
              <w:tabs>
                <w:tab w:val="left" w:pos="1872"/>
              </w:tabs>
              <w:rPr>
                <w:rFonts w:asciiTheme="minorHAnsi" w:hAnsiTheme="minorHAnsi"/>
                <w:sz w:val="20"/>
                <w:szCs w:val="20"/>
              </w:rPr>
            </w:pPr>
            <w:r w:rsidRPr="005F6EBC">
              <w:rPr>
                <w:rFonts w:asciiTheme="minorHAnsi" w:hAnsiTheme="minorHAnsi"/>
                <w:sz w:val="20"/>
                <w:szCs w:val="20"/>
              </w:rPr>
              <w:t>1 min.</w:t>
            </w:r>
          </w:p>
        </w:tc>
        <w:tc>
          <w:tcPr>
            <w:tcW w:w="6214" w:type="dxa"/>
            <w:shd w:val="clear" w:color="auto" w:fill="FFFFFF"/>
          </w:tcPr>
          <w:p w14:paraId="185AFC1A" w14:textId="77777777" w:rsidR="0093324A" w:rsidRPr="005F6EBC" w:rsidRDefault="0093324A" w:rsidP="0093324A">
            <w:pPr>
              <w:numPr>
                <w:ilvl w:val="0"/>
                <w:numId w:val="11"/>
              </w:numPr>
              <w:contextualSpacing/>
              <w:rPr>
                <w:rFonts w:asciiTheme="minorHAnsi" w:hAnsiTheme="minorHAnsi"/>
                <w:bCs/>
                <w:sz w:val="20"/>
                <w:szCs w:val="20"/>
              </w:rPr>
            </w:pPr>
            <w:r w:rsidRPr="005F6EBC">
              <w:rPr>
                <w:rFonts w:asciiTheme="minorHAnsi" w:eastAsia="Calibri" w:hAnsiTheme="minorHAnsi"/>
                <w:sz w:val="20"/>
                <w:szCs w:val="20"/>
              </w:rPr>
              <w:t>We also use commas to set off nonrestrictive, or unnecessary, elements in sentences. In the first sentence, the information that the eggs came from a local farm is not necessary, so it is set off by commas. In the second sentence, the information that Tiffany had gone to the beach with her friend is unnecessary.</w:t>
            </w:r>
          </w:p>
        </w:tc>
        <w:tc>
          <w:tcPr>
            <w:tcW w:w="3320" w:type="dxa"/>
            <w:shd w:val="clear" w:color="auto" w:fill="FFFFFF"/>
          </w:tcPr>
          <w:p w14:paraId="75863361" w14:textId="77777777" w:rsidR="0093324A" w:rsidRPr="005F6EBC" w:rsidRDefault="0093324A" w:rsidP="00535772">
            <w:pPr>
              <w:pStyle w:val="Tablebullet"/>
              <w:rPr>
                <w:rFonts w:asciiTheme="minorHAnsi" w:eastAsia="Calibri" w:hAnsiTheme="minorHAnsi"/>
              </w:rPr>
            </w:pPr>
            <w:r w:rsidRPr="005F6EBC">
              <w:rPr>
                <w:rFonts w:asciiTheme="minorHAnsi" w:eastAsia="Calibri" w:hAnsiTheme="minorHAnsi"/>
                <w:i/>
              </w:rPr>
              <w:t>Read aloud the text above the chart in the Setting Off Nonrestrictive Elements box. Review the first two rows of the chart with students, keeping the third row covered.</w:t>
            </w:r>
          </w:p>
        </w:tc>
      </w:tr>
      <w:tr w:rsidR="0093324A" w:rsidRPr="0049524D" w14:paraId="4A7BF460" w14:textId="77777777" w:rsidTr="00535772">
        <w:trPr>
          <w:trHeight w:val="126"/>
          <w:jc w:val="center"/>
        </w:trPr>
        <w:tc>
          <w:tcPr>
            <w:tcW w:w="1266" w:type="dxa"/>
            <w:shd w:val="clear" w:color="auto" w:fill="FFFFFF"/>
          </w:tcPr>
          <w:p w14:paraId="70939B24" w14:textId="77777777" w:rsidR="0093324A" w:rsidRPr="005F6EBC" w:rsidRDefault="0093324A" w:rsidP="00535772">
            <w:pPr>
              <w:widowControl w:val="0"/>
              <w:tabs>
                <w:tab w:val="left" w:pos="1872"/>
              </w:tabs>
              <w:rPr>
                <w:rFonts w:asciiTheme="minorHAnsi" w:hAnsiTheme="minorHAnsi"/>
                <w:sz w:val="20"/>
                <w:szCs w:val="20"/>
              </w:rPr>
            </w:pPr>
            <w:r w:rsidRPr="005F6EBC">
              <w:rPr>
                <w:rFonts w:asciiTheme="minorHAnsi" w:hAnsiTheme="minorHAnsi"/>
                <w:sz w:val="20"/>
                <w:szCs w:val="20"/>
              </w:rPr>
              <w:t>1 min.</w:t>
            </w:r>
          </w:p>
        </w:tc>
        <w:tc>
          <w:tcPr>
            <w:tcW w:w="6214" w:type="dxa"/>
            <w:shd w:val="clear" w:color="auto" w:fill="FFFFFF"/>
          </w:tcPr>
          <w:p w14:paraId="69B3AB36" w14:textId="77777777" w:rsidR="0093324A" w:rsidRPr="005F6EBC" w:rsidRDefault="0093324A" w:rsidP="0093324A">
            <w:pPr>
              <w:numPr>
                <w:ilvl w:val="0"/>
                <w:numId w:val="11"/>
              </w:numPr>
              <w:contextualSpacing/>
              <w:rPr>
                <w:rFonts w:asciiTheme="minorHAnsi" w:hAnsiTheme="minorHAnsi"/>
                <w:bCs/>
                <w:sz w:val="20"/>
                <w:szCs w:val="20"/>
              </w:rPr>
            </w:pPr>
            <w:r w:rsidRPr="005F6EBC">
              <w:rPr>
                <w:rFonts w:asciiTheme="minorHAnsi" w:eastAsia="Calibri" w:hAnsiTheme="minorHAnsi"/>
                <w:sz w:val="20"/>
                <w:szCs w:val="20"/>
              </w:rPr>
              <w:t>I will show you one more sentence. Talk with a partner about what could be the nonrestrictive element. After one minute, I will reveal the correct answer.</w:t>
            </w:r>
          </w:p>
        </w:tc>
        <w:tc>
          <w:tcPr>
            <w:tcW w:w="3320" w:type="dxa"/>
            <w:shd w:val="clear" w:color="auto" w:fill="FFFFFF"/>
          </w:tcPr>
          <w:p w14:paraId="2CBC2FA1" w14:textId="77777777" w:rsidR="0093324A" w:rsidRPr="005F6EBC" w:rsidRDefault="0093324A" w:rsidP="00535772">
            <w:pPr>
              <w:pStyle w:val="Tablebullet"/>
              <w:rPr>
                <w:rFonts w:asciiTheme="minorHAnsi" w:eastAsia="Calibri" w:hAnsiTheme="minorHAnsi"/>
              </w:rPr>
            </w:pPr>
            <w:r w:rsidRPr="005F6EBC">
              <w:rPr>
                <w:rFonts w:asciiTheme="minorHAnsi" w:eastAsia="Calibri" w:hAnsiTheme="minorHAnsi"/>
                <w:i/>
              </w:rPr>
              <w:t>Reveal the incorrectly written sentence in the third row of the chart, keeping the nonrestrictive element and correctly written sentence covered. After one minute, reveal the nonrestrictive element and correctly written sentence.</w:t>
            </w:r>
          </w:p>
        </w:tc>
      </w:tr>
      <w:tr w:rsidR="0093324A" w:rsidRPr="0049524D" w14:paraId="2210F3ED" w14:textId="77777777" w:rsidTr="00535772">
        <w:trPr>
          <w:trHeight w:val="126"/>
          <w:jc w:val="center"/>
        </w:trPr>
        <w:tc>
          <w:tcPr>
            <w:tcW w:w="1266" w:type="dxa"/>
            <w:shd w:val="clear" w:color="auto" w:fill="FFFFFF"/>
          </w:tcPr>
          <w:p w14:paraId="105AEC42" w14:textId="77777777" w:rsidR="0093324A" w:rsidRPr="005F6EBC" w:rsidRDefault="0093324A" w:rsidP="00535772">
            <w:pPr>
              <w:widowControl w:val="0"/>
              <w:tabs>
                <w:tab w:val="left" w:pos="1872"/>
              </w:tabs>
              <w:rPr>
                <w:rFonts w:asciiTheme="minorHAnsi" w:hAnsiTheme="minorHAnsi"/>
                <w:b/>
                <w:bCs/>
                <w:sz w:val="20"/>
                <w:szCs w:val="20"/>
              </w:rPr>
            </w:pPr>
            <w:r w:rsidRPr="005F6EBC">
              <w:rPr>
                <w:rFonts w:asciiTheme="minorHAnsi" w:hAnsiTheme="minorHAnsi"/>
                <w:b/>
                <w:bCs/>
                <w:sz w:val="20"/>
                <w:szCs w:val="20"/>
              </w:rPr>
              <w:t>Monitor Progress</w:t>
            </w:r>
          </w:p>
          <w:p w14:paraId="0B264A3D" w14:textId="77777777" w:rsidR="0093324A" w:rsidRPr="005F6EBC" w:rsidRDefault="0093324A" w:rsidP="00535772">
            <w:pPr>
              <w:widowControl w:val="0"/>
              <w:tabs>
                <w:tab w:val="left" w:pos="1872"/>
              </w:tabs>
              <w:rPr>
                <w:rFonts w:asciiTheme="minorHAnsi" w:hAnsiTheme="minorHAnsi"/>
                <w:sz w:val="20"/>
                <w:szCs w:val="20"/>
              </w:rPr>
            </w:pPr>
            <w:r w:rsidRPr="005F6EBC">
              <w:rPr>
                <w:rFonts w:asciiTheme="minorHAnsi" w:hAnsiTheme="minorHAnsi"/>
                <w:sz w:val="20"/>
                <w:szCs w:val="20"/>
              </w:rPr>
              <w:t>5 min.</w:t>
            </w:r>
          </w:p>
        </w:tc>
        <w:tc>
          <w:tcPr>
            <w:tcW w:w="6214" w:type="dxa"/>
            <w:shd w:val="clear" w:color="auto" w:fill="FFFFFF"/>
          </w:tcPr>
          <w:p w14:paraId="56FACAB8" w14:textId="77777777" w:rsidR="0093324A" w:rsidRPr="005F6EBC" w:rsidRDefault="0093324A" w:rsidP="0093324A">
            <w:pPr>
              <w:widowControl w:val="0"/>
              <w:numPr>
                <w:ilvl w:val="0"/>
                <w:numId w:val="10"/>
              </w:numPr>
              <w:ind w:left="360"/>
              <w:contextualSpacing/>
              <w:textAlignment w:val="baseline"/>
              <w:rPr>
                <w:rFonts w:asciiTheme="minorHAnsi" w:hAnsiTheme="minorHAnsi"/>
                <w:sz w:val="20"/>
                <w:szCs w:val="20"/>
              </w:rPr>
            </w:pPr>
            <w:r w:rsidRPr="005F6EBC">
              <w:rPr>
                <w:rFonts w:asciiTheme="minorHAnsi" w:hAnsiTheme="minorHAnsi"/>
                <w:sz w:val="20"/>
                <w:szCs w:val="20"/>
              </w:rPr>
              <w:t>Complete the practice items on Language Handout: Use Commas in Sentences.</w:t>
            </w:r>
          </w:p>
        </w:tc>
        <w:tc>
          <w:tcPr>
            <w:tcW w:w="3320" w:type="dxa"/>
            <w:shd w:val="clear" w:color="auto" w:fill="FFFFFF"/>
          </w:tcPr>
          <w:p w14:paraId="6E3FD666" w14:textId="77777777" w:rsidR="0093324A" w:rsidRPr="005F6EBC" w:rsidRDefault="0093324A" w:rsidP="00535772">
            <w:pPr>
              <w:pStyle w:val="Tablebullet"/>
              <w:rPr>
                <w:rFonts w:asciiTheme="minorHAnsi" w:eastAsia="Calibri" w:hAnsiTheme="minorHAnsi"/>
              </w:rPr>
            </w:pPr>
            <w:r w:rsidRPr="005F6EBC">
              <w:rPr>
                <w:rFonts w:asciiTheme="minorHAnsi" w:eastAsia="Calibri" w:hAnsiTheme="minorHAnsi"/>
                <w:i/>
                <w:iCs/>
              </w:rPr>
              <w:t xml:space="preserve">Distribute Language </w:t>
            </w:r>
            <w:r w:rsidRPr="005F6EBC">
              <w:rPr>
                <w:rFonts w:asciiTheme="minorHAnsi" w:hAnsiTheme="minorHAnsi"/>
                <w:i/>
              </w:rPr>
              <w:t xml:space="preserve">Handout: Use Commas in Sentences </w:t>
            </w:r>
            <w:r w:rsidRPr="005F6EBC">
              <w:rPr>
                <w:rFonts w:asciiTheme="minorHAnsi" w:eastAsia="Calibri" w:hAnsiTheme="minorHAnsi"/>
                <w:i/>
                <w:iCs/>
              </w:rPr>
              <w:t>and review directions for the practice items.</w:t>
            </w:r>
          </w:p>
        </w:tc>
      </w:tr>
    </w:tbl>
    <w:p w14:paraId="7F6AA216" w14:textId="77777777" w:rsidR="0093324A" w:rsidRDefault="0093324A" w:rsidP="0093324A"/>
    <w:p w14:paraId="65FB841D" w14:textId="77777777" w:rsidR="0093324A" w:rsidRDefault="0093324A">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93324A" w:rsidRPr="00CE1366" w14:paraId="7CF18576" w14:textId="77777777" w:rsidTr="00535772">
        <w:trPr>
          <w:trHeight w:val="432"/>
          <w:tblHeader/>
          <w:jc w:val="center"/>
        </w:trPr>
        <w:tc>
          <w:tcPr>
            <w:tcW w:w="10800" w:type="dxa"/>
            <w:shd w:val="clear" w:color="auto" w:fill="F2F2F2"/>
            <w:vAlign w:val="center"/>
          </w:tcPr>
          <w:p w14:paraId="38D921C6" w14:textId="33808F05" w:rsidR="0093324A" w:rsidRPr="00CE1366" w:rsidRDefault="0093324A" w:rsidP="0093324A">
            <w:pPr>
              <w:pStyle w:val="Heading5"/>
              <w:outlineLvl w:val="4"/>
            </w:pPr>
            <w:bookmarkStart w:id="439" w:name="_Toc18048440"/>
            <w:r w:rsidRPr="00CE1366">
              <w:t xml:space="preserve">Grade </w:t>
            </w:r>
            <w:r>
              <w:t>7</w:t>
            </w:r>
            <w:r w:rsidRPr="00CE1366">
              <w:t xml:space="preserve"> M</w:t>
            </w:r>
            <w:r>
              <w:t>2</w:t>
            </w:r>
            <w:r w:rsidRPr="00CE1366">
              <w:t xml:space="preserve"> L</w:t>
            </w:r>
            <w:r>
              <w:t>17</w:t>
            </w:r>
            <w:r w:rsidRPr="00CE1366">
              <w:t xml:space="preserve"> Handout: </w:t>
            </w:r>
            <w:r w:rsidRPr="005F6EBC">
              <w:t>Use Commas in Sentences</w:t>
            </w:r>
            <w:bookmarkEnd w:id="439"/>
          </w:p>
        </w:tc>
      </w:tr>
      <w:tr w:rsidR="0093324A" w:rsidRPr="00CE1366" w14:paraId="41C1665B" w14:textId="77777777" w:rsidTr="00535772">
        <w:trPr>
          <w:trHeight w:val="1152"/>
          <w:jc w:val="center"/>
        </w:trPr>
        <w:tc>
          <w:tcPr>
            <w:tcW w:w="10800" w:type="dxa"/>
            <w:shd w:val="clear" w:color="auto" w:fill="FFFFFF"/>
          </w:tcPr>
          <w:p w14:paraId="589A0C95" w14:textId="77777777" w:rsidR="0093324A" w:rsidRDefault="0093324A"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3324A" w:rsidRPr="000C0264" w14:paraId="702EB87C" w14:textId="77777777" w:rsidTr="00535772">
              <w:trPr>
                <w:jc w:val="center"/>
              </w:trPr>
              <w:tc>
                <w:tcPr>
                  <w:tcW w:w="5000" w:type="pct"/>
                  <w:shd w:val="clear" w:color="auto" w:fill="255694" w:themeFill="accent1"/>
                  <w:vAlign w:val="center"/>
                </w:tcPr>
                <w:p w14:paraId="28E18EC4" w14:textId="77777777" w:rsidR="0093324A" w:rsidRPr="000C0264" w:rsidRDefault="0093324A" w:rsidP="00535772">
                  <w:pPr>
                    <w:rPr>
                      <w:bCs/>
                      <w:color w:val="FFFFFF"/>
                      <w:sz w:val="20"/>
                      <w:szCs w:val="20"/>
                    </w:rPr>
                  </w:pPr>
                  <w:r>
                    <w:rPr>
                      <w:bCs/>
                      <w:color w:val="FFFFFF"/>
                      <w:sz w:val="20"/>
                      <w:szCs w:val="20"/>
                    </w:rPr>
                    <w:t>ITEMS IN A SERIES</w:t>
                  </w:r>
                </w:p>
              </w:tc>
            </w:tr>
            <w:tr w:rsidR="0093324A" w:rsidRPr="000C0264" w14:paraId="6ADA9DEB" w14:textId="77777777" w:rsidTr="00535772">
              <w:trPr>
                <w:jc w:val="center"/>
              </w:trPr>
              <w:tc>
                <w:tcPr>
                  <w:tcW w:w="5000" w:type="pct"/>
                  <w:shd w:val="clear" w:color="auto" w:fill="FFFFFF"/>
                  <w:vAlign w:val="center"/>
                </w:tcPr>
                <w:p w14:paraId="4B687198" w14:textId="77777777" w:rsidR="0093324A" w:rsidRDefault="0093324A" w:rsidP="00535772">
                  <w:pPr>
                    <w:contextualSpacing/>
                    <w:rPr>
                      <w:bCs/>
                      <w:sz w:val="20"/>
                      <w:szCs w:val="20"/>
                    </w:rPr>
                  </w:pPr>
                </w:p>
                <w:p w14:paraId="00DABA80" w14:textId="77777777" w:rsidR="0093324A" w:rsidRDefault="0093324A" w:rsidP="00535772">
                  <w:pPr>
                    <w:contextualSpacing/>
                    <w:rPr>
                      <w:bCs/>
                      <w:sz w:val="20"/>
                      <w:szCs w:val="20"/>
                    </w:rPr>
                  </w:pPr>
                  <w:r>
                    <w:rPr>
                      <w:bCs/>
                      <w:sz w:val="20"/>
                      <w:szCs w:val="20"/>
                    </w:rPr>
                    <w:t>A series is 3 or more items. Items in a series must be:</w:t>
                  </w:r>
                </w:p>
                <w:p w14:paraId="623171A7" w14:textId="77777777" w:rsidR="0093324A" w:rsidRDefault="0093324A" w:rsidP="0093324A">
                  <w:pPr>
                    <w:pStyle w:val="ListParagraph"/>
                    <w:numPr>
                      <w:ilvl w:val="0"/>
                      <w:numId w:val="10"/>
                    </w:numPr>
                    <w:rPr>
                      <w:bCs/>
                      <w:sz w:val="20"/>
                      <w:szCs w:val="20"/>
                    </w:rPr>
                  </w:pPr>
                  <w:r w:rsidRPr="00B478B6">
                    <w:rPr>
                      <w:bCs/>
                      <w:sz w:val="20"/>
                      <w:szCs w:val="20"/>
                    </w:rPr>
                    <w:t xml:space="preserve">separated by a comma </w:t>
                  </w:r>
                </w:p>
                <w:p w14:paraId="1DE1F381" w14:textId="77777777" w:rsidR="0093324A" w:rsidRPr="00B478B6" w:rsidRDefault="0093324A" w:rsidP="0093324A">
                  <w:pPr>
                    <w:pStyle w:val="ListParagraph"/>
                    <w:numPr>
                      <w:ilvl w:val="0"/>
                      <w:numId w:val="10"/>
                    </w:numPr>
                    <w:rPr>
                      <w:bCs/>
                      <w:sz w:val="20"/>
                      <w:szCs w:val="20"/>
                    </w:rPr>
                  </w:pPr>
                  <w:r w:rsidRPr="00B478B6">
                    <w:rPr>
                      <w:bCs/>
                      <w:sz w:val="20"/>
                      <w:szCs w:val="20"/>
                    </w:rPr>
                    <w:t>have a conjunction before</w:t>
                  </w:r>
                  <w:r>
                    <w:rPr>
                      <w:bCs/>
                      <w:sz w:val="20"/>
                      <w:szCs w:val="20"/>
                    </w:rPr>
                    <w:t xml:space="preserve"> the last item or clause</w:t>
                  </w:r>
                </w:p>
                <w:p w14:paraId="00476705" w14:textId="77777777" w:rsidR="0093324A" w:rsidRDefault="0093324A" w:rsidP="00535772">
                  <w:pPr>
                    <w:contextualSpacing/>
                    <w:rPr>
                      <w:bCs/>
                      <w:sz w:val="20"/>
                      <w:szCs w:val="20"/>
                    </w:rPr>
                  </w:pPr>
                </w:p>
                <w:tbl>
                  <w:tblPr>
                    <w:tblStyle w:val="TableGrid"/>
                    <w:tblW w:w="0" w:type="auto"/>
                    <w:tblLayout w:type="fixed"/>
                    <w:tblLook w:val="04A0" w:firstRow="1" w:lastRow="0" w:firstColumn="1" w:lastColumn="0" w:noHBand="0" w:noVBand="1"/>
                  </w:tblPr>
                  <w:tblGrid>
                    <w:gridCol w:w="4382"/>
                    <w:gridCol w:w="4320"/>
                  </w:tblGrid>
                  <w:tr w:rsidR="0093324A" w14:paraId="1875CEC3" w14:textId="77777777" w:rsidTr="00535772">
                    <w:tc>
                      <w:tcPr>
                        <w:tcW w:w="4382" w:type="dxa"/>
                        <w:shd w:val="clear" w:color="auto" w:fill="EDF5FB" w:themeFill="text2"/>
                      </w:tcPr>
                      <w:p w14:paraId="4E47E569" w14:textId="77777777" w:rsidR="0093324A" w:rsidRPr="00211F09" w:rsidRDefault="0093324A" w:rsidP="00535772">
                        <w:pPr>
                          <w:rPr>
                            <w:b/>
                            <w:bCs/>
                            <w:sz w:val="20"/>
                            <w:szCs w:val="20"/>
                          </w:rPr>
                        </w:pPr>
                        <w:r w:rsidRPr="00211F09">
                          <w:rPr>
                            <w:b/>
                            <w:bCs/>
                            <w:sz w:val="20"/>
                            <w:szCs w:val="20"/>
                          </w:rPr>
                          <w:t>Incorrect Listing of Items in a Series</w:t>
                        </w:r>
                      </w:p>
                    </w:tc>
                    <w:tc>
                      <w:tcPr>
                        <w:tcW w:w="4320" w:type="dxa"/>
                        <w:shd w:val="clear" w:color="auto" w:fill="EDF5FB" w:themeFill="text2"/>
                      </w:tcPr>
                      <w:p w14:paraId="3738C8A2" w14:textId="77777777" w:rsidR="0093324A" w:rsidRPr="00211F09" w:rsidRDefault="0093324A" w:rsidP="00535772">
                        <w:pPr>
                          <w:rPr>
                            <w:b/>
                            <w:bCs/>
                            <w:sz w:val="20"/>
                            <w:szCs w:val="20"/>
                          </w:rPr>
                        </w:pPr>
                        <w:r>
                          <w:rPr>
                            <w:b/>
                            <w:bCs/>
                            <w:sz w:val="20"/>
                            <w:szCs w:val="20"/>
                          </w:rPr>
                          <w:t>Correct Listing of Items in a Series</w:t>
                        </w:r>
                      </w:p>
                    </w:tc>
                  </w:tr>
                  <w:tr w:rsidR="0093324A" w14:paraId="164CCFA2" w14:textId="77777777" w:rsidTr="00535772">
                    <w:tc>
                      <w:tcPr>
                        <w:tcW w:w="4382" w:type="dxa"/>
                      </w:tcPr>
                      <w:p w14:paraId="7A89D57E" w14:textId="77777777" w:rsidR="0093324A" w:rsidRDefault="0093324A" w:rsidP="00535772">
                        <w:pPr>
                          <w:rPr>
                            <w:bCs/>
                            <w:sz w:val="20"/>
                            <w:szCs w:val="20"/>
                          </w:rPr>
                        </w:pPr>
                        <w:r>
                          <w:rPr>
                            <w:bCs/>
                            <w:sz w:val="20"/>
                            <w:szCs w:val="20"/>
                          </w:rPr>
                          <w:t>Monica ran jumped and sprinted at the track meet.</w:t>
                        </w:r>
                      </w:p>
                    </w:tc>
                    <w:tc>
                      <w:tcPr>
                        <w:tcW w:w="4320" w:type="dxa"/>
                      </w:tcPr>
                      <w:p w14:paraId="14D04DFE" w14:textId="77777777" w:rsidR="0093324A" w:rsidRDefault="0093324A" w:rsidP="00535772">
                        <w:pPr>
                          <w:rPr>
                            <w:bCs/>
                            <w:sz w:val="20"/>
                            <w:szCs w:val="20"/>
                          </w:rPr>
                        </w:pPr>
                        <w:r>
                          <w:rPr>
                            <w:bCs/>
                            <w:sz w:val="20"/>
                            <w:szCs w:val="20"/>
                          </w:rPr>
                          <w:t>Monica ran, jumped, and sprinted at the track meet.</w:t>
                        </w:r>
                      </w:p>
                    </w:tc>
                  </w:tr>
                  <w:tr w:rsidR="0093324A" w14:paraId="0A81DE73" w14:textId="77777777" w:rsidTr="00535772">
                    <w:tc>
                      <w:tcPr>
                        <w:tcW w:w="4382" w:type="dxa"/>
                      </w:tcPr>
                      <w:p w14:paraId="1BC642D6" w14:textId="77777777" w:rsidR="0093324A" w:rsidRDefault="0093324A" w:rsidP="00535772">
                        <w:pPr>
                          <w:rPr>
                            <w:bCs/>
                            <w:sz w:val="20"/>
                            <w:szCs w:val="20"/>
                          </w:rPr>
                        </w:pPr>
                        <w:r>
                          <w:rPr>
                            <w:bCs/>
                            <w:sz w:val="20"/>
                            <w:szCs w:val="20"/>
                          </w:rPr>
                          <w:t>The boy didn’t offer to drive the car open the door or carry the groceries in the house.</w:t>
                        </w:r>
                      </w:p>
                    </w:tc>
                    <w:tc>
                      <w:tcPr>
                        <w:tcW w:w="4320" w:type="dxa"/>
                      </w:tcPr>
                      <w:p w14:paraId="1FFEBC13" w14:textId="77777777" w:rsidR="0093324A" w:rsidRDefault="0093324A" w:rsidP="00535772">
                        <w:pPr>
                          <w:rPr>
                            <w:bCs/>
                            <w:sz w:val="20"/>
                            <w:szCs w:val="20"/>
                          </w:rPr>
                        </w:pPr>
                        <w:r>
                          <w:rPr>
                            <w:bCs/>
                            <w:sz w:val="20"/>
                            <w:szCs w:val="20"/>
                          </w:rPr>
                          <w:t>The boy didn’t offer to drive the car, open the door, or carry the groceries in the house.</w:t>
                        </w:r>
                      </w:p>
                    </w:tc>
                  </w:tr>
                </w:tbl>
                <w:p w14:paraId="333FA870" w14:textId="77777777" w:rsidR="0093324A" w:rsidRDefault="0093324A" w:rsidP="00535772">
                  <w:pPr>
                    <w:contextualSpacing/>
                    <w:rPr>
                      <w:bCs/>
                      <w:sz w:val="20"/>
                      <w:szCs w:val="20"/>
                    </w:rPr>
                  </w:pPr>
                </w:p>
                <w:p w14:paraId="2C2D8F2E" w14:textId="77777777" w:rsidR="0093324A" w:rsidRPr="000C0264" w:rsidRDefault="0093324A" w:rsidP="00535772">
                  <w:pPr>
                    <w:contextualSpacing/>
                    <w:rPr>
                      <w:bCs/>
                      <w:sz w:val="20"/>
                      <w:szCs w:val="20"/>
                    </w:rPr>
                  </w:pPr>
                </w:p>
              </w:tc>
            </w:tr>
          </w:tbl>
          <w:p w14:paraId="5FE921C7" w14:textId="77777777" w:rsidR="0093324A" w:rsidRPr="000C0264" w:rsidRDefault="0093324A"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3324A" w:rsidRPr="000C0264" w14:paraId="5A45C63A" w14:textId="77777777" w:rsidTr="00535772">
              <w:trPr>
                <w:jc w:val="center"/>
              </w:trPr>
              <w:tc>
                <w:tcPr>
                  <w:tcW w:w="5000" w:type="pct"/>
                  <w:shd w:val="clear" w:color="auto" w:fill="255694" w:themeFill="accent1"/>
                  <w:vAlign w:val="center"/>
                </w:tcPr>
                <w:p w14:paraId="0DC1AE3B" w14:textId="77777777" w:rsidR="0093324A" w:rsidRPr="000C0264" w:rsidRDefault="0093324A" w:rsidP="00535772">
                  <w:pPr>
                    <w:rPr>
                      <w:bCs/>
                      <w:color w:val="FFFFFF"/>
                      <w:sz w:val="20"/>
                      <w:szCs w:val="20"/>
                    </w:rPr>
                  </w:pPr>
                  <w:r>
                    <w:rPr>
                      <w:bCs/>
                      <w:color w:val="FFFFFF"/>
                      <w:sz w:val="20"/>
                      <w:szCs w:val="20"/>
                    </w:rPr>
                    <w:t>INTRODUCTORY ELEMENTS</w:t>
                  </w:r>
                </w:p>
              </w:tc>
            </w:tr>
            <w:tr w:rsidR="0093324A" w:rsidRPr="000C0264" w14:paraId="42BBED92" w14:textId="77777777" w:rsidTr="00535772">
              <w:trPr>
                <w:trHeight w:val="1872"/>
                <w:jc w:val="center"/>
              </w:trPr>
              <w:tc>
                <w:tcPr>
                  <w:tcW w:w="5000" w:type="pct"/>
                  <w:shd w:val="clear" w:color="auto" w:fill="FFFFFF"/>
                  <w:vAlign w:val="center"/>
                </w:tcPr>
                <w:p w14:paraId="41D29322" w14:textId="77777777" w:rsidR="0093324A" w:rsidRDefault="0093324A" w:rsidP="00535772">
                  <w:pPr>
                    <w:rPr>
                      <w:bCs/>
                      <w:sz w:val="20"/>
                      <w:szCs w:val="20"/>
                    </w:rPr>
                  </w:pPr>
                </w:p>
                <w:p w14:paraId="4663670D" w14:textId="77777777" w:rsidR="0093324A" w:rsidRPr="0096269E" w:rsidRDefault="0093324A" w:rsidP="00535772">
                  <w:pPr>
                    <w:rPr>
                      <w:bCs/>
                      <w:sz w:val="20"/>
                      <w:szCs w:val="20"/>
                    </w:rPr>
                  </w:pPr>
                  <w:r>
                    <w:rPr>
                      <w:bCs/>
                      <w:sz w:val="20"/>
                      <w:szCs w:val="20"/>
                    </w:rPr>
                    <w:t>An introductory element gets the reader ready for the main clause. It adds information, or describes something in the main clause. Introductory elements must be set off with a comma.</w:t>
                  </w:r>
                </w:p>
                <w:p w14:paraId="6E75468B" w14:textId="77777777" w:rsidR="0093324A" w:rsidRDefault="0093324A" w:rsidP="00535772">
                  <w:pPr>
                    <w:rPr>
                      <w:bCs/>
                      <w:sz w:val="20"/>
                      <w:szCs w:val="20"/>
                    </w:rPr>
                  </w:pPr>
                </w:p>
                <w:tbl>
                  <w:tblPr>
                    <w:tblStyle w:val="TableGrid"/>
                    <w:tblW w:w="0" w:type="auto"/>
                    <w:tblLayout w:type="fixed"/>
                    <w:tblLook w:val="04A0" w:firstRow="1" w:lastRow="0" w:firstColumn="1" w:lastColumn="0" w:noHBand="0" w:noVBand="1"/>
                  </w:tblPr>
                  <w:tblGrid>
                    <w:gridCol w:w="4292"/>
                    <w:gridCol w:w="4500"/>
                  </w:tblGrid>
                  <w:tr w:rsidR="0093324A" w14:paraId="313439B5" w14:textId="77777777" w:rsidTr="00535772">
                    <w:tc>
                      <w:tcPr>
                        <w:tcW w:w="4292" w:type="dxa"/>
                        <w:shd w:val="clear" w:color="auto" w:fill="EDF5FB" w:themeFill="text2"/>
                      </w:tcPr>
                      <w:p w14:paraId="2420471F" w14:textId="77777777" w:rsidR="0093324A" w:rsidRPr="008B2291" w:rsidRDefault="0093324A" w:rsidP="00535772">
                        <w:pPr>
                          <w:rPr>
                            <w:b/>
                            <w:bCs/>
                            <w:sz w:val="20"/>
                            <w:szCs w:val="20"/>
                          </w:rPr>
                        </w:pPr>
                        <w:r w:rsidRPr="008B2291">
                          <w:rPr>
                            <w:b/>
                            <w:bCs/>
                            <w:sz w:val="20"/>
                            <w:szCs w:val="20"/>
                          </w:rPr>
                          <w:t>Introductory Element</w:t>
                        </w:r>
                      </w:p>
                    </w:tc>
                    <w:tc>
                      <w:tcPr>
                        <w:tcW w:w="4500" w:type="dxa"/>
                        <w:shd w:val="clear" w:color="auto" w:fill="EDF5FB" w:themeFill="text2"/>
                      </w:tcPr>
                      <w:p w14:paraId="05553739" w14:textId="77777777" w:rsidR="0093324A" w:rsidRPr="008B2291" w:rsidRDefault="0093324A" w:rsidP="00535772">
                        <w:pPr>
                          <w:rPr>
                            <w:b/>
                            <w:bCs/>
                            <w:sz w:val="20"/>
                            <w:szCs w:val="20"/>
                          </w:rPr>
                        </w:pPr>
                        <w:r w:rsidRPr="008B2291">
                          <w:rPr>
                            <w:b/>
                            <w:bCs/>
                            <w:sz w:val="20"/>
                            <w:szCs w:val="20"/>
                          </w:rPr>
                          <w:t>Main Clause</w:t>
                        </w:r>
                      </w:p>
                    </w:tc>
                  </w:tr>
                  <w:tr w:rsidR="0093324A" w14:paraId="05B242F1" w14:textId="77777777" w:rsidTr="00535772">
                    <w:tc>
                      <w:tcPr>
                        <w:tcW w:w="4292" w:type="dxa"/>
                      </w:tcPr>
                      <w:p w14:paraId="3B96B0D7" w14:textId="77777777" w:rsidR="0093324A" w:rsidRDefault="0093324A" w:rsidP="00535772">
                        <w:pPr>
                          <w:rPr>
                            <w:bCs/>
                            <w:sz w:val="20"/>
                            <w:szCs w:val="20"/>
                          </w:rPr>
                        </w:pPr>
                        <w:r>
                          <w:rPr>
                            <w:bCs/>
                            <w:sz w:val="20"/>
                            <w:szCs w:val="20"/>
                          </w:rPr>
                          <w:t>Leaning eagerly out of my chair,</w:t>
                        </w:r>
                      </w:p>
                    </w:tc>
                    <w:tc>
                      <w:tcPr>
                        <w:tcW w:w="4500" w:type="dxa"/>
                      </w:tcPr>
                      <w:p w14:paraId="1F0B0B03" w14:textId="77777777" w:rsidR="0093324A" w:rsidRDefault="0093324A" w:rsidP="00535772">
                        <w:pPr>
                          <w:rPr>
                            <w:bCs/>
                            <w:sz w:val="20"/>
                            <w:szCs w:val="20"/>
                          </w:rPr>
                        </w:pPr>
                        <w:r>
                          <w:rPr>
                            <w:bCs/>
                            <w:sz w:val="20"/>
                            <w:szCs w:val="20"/>
                          </w:rPr>
                          <w:t>I suddenly realized who had committed the murder in the scary movie.</w:t>
                        </w:r>
                      </w:p>
                    </w:tc>
                  </w:tr>
                  <w:tr w:rsidR="0093324A" w14:paraId="6F5F0EEA" w14:textId="77777777" w:rsidTr="00535772">
                    <w:tc>
                      <w:tcPr>
                        <w:tcW w:w="4292" w:type="dxa"/>
                      </w:tcPr>
                      <w:p w14:paraId="22BECAA7" w14:textId="77777777" w:rsidR="0093324A" w:rsidRDefault="0093324A" w:rsidP="00535772">
                        <w:pPr>
                          <w:rPr>
                            <w:bCs/>
                            <w:sz w:val="20"/>
                            <w:szCs w:val="20"/>
                          </w:rPr>
                        </w:pPr>
                        <w:r>
                          <w:rPr>
                            <w:bCs/>
                            <w:sz w:val="20"/>
                            <w:szCs w:val="20"/>
                          </w:rPr>
                          <w:t>While the dwarfs were at the mines,</w:t>
                        </w:r>
                      </w:p>
                    </w:tc>
                    <w:tc>
                      <w:tcPr>
                        <w:tcW w:w="4500" w:type="dxa"/>
                      </w:tcPr>
                      <w:p w14:paraId="0C713DDD" w14:textId="77777777" w:rsidR="0093324A" w:rsidRDefault="0093324A" w:rsidP="00535772">
                        <w:pPr>
                          <w:rPr>
                            <w:bCs/>
                            <w:sz w:val="20"/>
                            <w:szCs w:val="20"/>
                          </w:rPr>
                        </w:pPr>
                        <w:r>
                          <w:rPr>
                            <w:bCs/>
                            <w:sz w:val="20"/>
                            <w:szCs w:val="20"/>
                          </w:rPr>
                          <w:t>Snow White cleaned the house.</w:t>
                        </w:r>
                      </w:p>
                    </w:tc>
                  </w:tr>
                  <w:tr w:rsidR="0093324A" w14:paraId="00DC9FD4" w14:textId="77777777" w:rsidTr="00535772">
                    <w:trPr>
                      <w:trHeight w:val="215"/>
                    </w:trPr>
                    <w:tc>
                      <w:tcPr>
                        <w:tcW w:w="4292" w:type="dxa"/>
                      </w:tcPr>
                      <w:p w14:paraId="2CCC19B9" w14:textId="77777777" w:rsidR="0093324A" w:rsidRDefault="0093324A" w:rsidP="00535772">
                        <w:pPr>
                          <w:rPr>
                            <w:bCs/>
                            <w:sz w:val="20"/>
                            <w:szCs w:val="20"/>
                          </w:rPr>
                        </w:pPr>
                        <w:r>
                          <w:rPr>
                            <w:bCs/>
                            <w:sz w:val="20"/>
                            <w:szCs w:val="20"/>
                          </w:rPr>
                          <w:t>Meanwhile,</w:t>
                        </w:r>
                      </w:p>
                    </w:tc>
                    <w:tc>
                      <w:tcPr>
                        <w:tcW w:w="4500" w:type="dxa"/>
                      </w:tcPr>
                      <w:p w14:paraId="2D03ABA5" w14:textId="77777777" w:rsidR="0093324A" w:rsidRDefault="0093324A" w:rsidP="00535772">
                        <w:pPr>
                          <w:rPr>
                            <w:bCs/>
                            <w:sz w:val="20"/>
                            <w:szCs w:val="20"/>
                          </w:rPr>
                        </w:pPr>
                        <w:r>
                          <w:rPr>
                            <w:bCs/>
                            <w:sz w:val="20"/>
                            <w:szCs w:val="20"/>
                          </w:rPr>
                          <w:t>the best students are the ones that get the good grades.</w:t>
                        </w:r>
                      </w:p>
                    </w:tc>
                  </w:tr>
                </w:tbl>
                <w:p w14:paraId="2AEC350D" w14:textId="77777777" w:rsidR="0093324A" w:rsidRPr="0096269E" w:rsidRDefault="0093324A" w:rsidP="00535772">
                  <w:pPr>
                    <w:rPr>
                      <w:bCs/>
                      <w:i/>
                      <w:sz w:val="20"/>
                      <w:szCs w:val="20"/>
                    </w:rPr>
                  </w:pPr>
                </w:p>
              </w:tc>
            </w:tr>
          </w:tbl>
          <w:p w14:paraId="3E95C1B5" w14:textId="77777777" w:rsidR="0093324A" w:rsidRPr="000C0264" w:rsidRDefault="0093324A"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3324A" w:rsidRPr="000C0264" w14:paraId="1B1226FC" w14:textId="77777777" w:rsidTr="00535772">
              <w:trPr>
                <w:jc w:val="center"/>
              </w:trPr>
              <w:tc>
                <w:tcPr>
                  <w:tcW w:w="5000" w:type="pct"/>
                  <w:shd w:val="clear" w:color="auto" w:fill="255694" w:themeFill="accent1"/>
                  <w:vAlign w:val="center"/>
                </w:tcPr>
                <w:p w14:paraId="12351FD0" w14:textId="77777777" w:rsidR="0093324A" w:rsidRPr="000C0264" w:rsidRDefault="0093324A" w:rsidP="00535772">
                  <w:pPr>
                    <w:rPr>
                      <w:bCs/>
                      <w:color w:val="FFFFFF"/>
                      <w:sz w:val="20"/>
                      <w:szCs w:val="20"/>
                    </w:rPr>
                  </w:pPr>
                  <w:r>
                    <w:rPr>
                      <w:bCs/>
                      <w:color w:val="FFFFFF"/>
                      <w:sz w:val="20"/>
                      <w:szCs w:val="20"/>
                    </w:rPr>
                    <w:t>SETTING OFF WORDS</w:t>
                  </w:r>
                </w:p>
              </w:tc>
            </w:tr>
            <w:tr w:rsidR="0093324A" w:rsidRPr="000C0264" w14:paraId="3645E6F3" w14:textId="77777777" w:rsidTr="00535772">
              <w:trPr>
                <w:trHeight w:val="2592"/>
                <w:jc w:val="center"/>
              </w:trPr>
              <w:tc>
                <w:tcPr>
                  <w:tcW w:w="5000" w:type="pct"/>
                  <w:shd w:val="clear" w:color="auto" w:fill="FFFFFF"/>
                  <w:vAlign w:val="center"/>
                </w:tcPr>
                <w:p w14:paraId="226E62C5" w14:textId="77777777" w:rsidR="0093324A" w:rsidRDefault="0093324A" w:rsidP="00535772">
                  <w:pPr>
                    <w:rPr>
                      <w:bCs/>
                      <w:sz w:val="20"/>
                      <w:szCs w:val="20"/>
                    </w:rPr>
                  </w:pPr>
                  <w:r>
                    <w:rPr>
                      <w:bCs/>
                      <w:sz w:val="20"/>
                      <w:szCs w:val="20"/>
                    </w:rPr>
                    <w:t>Commas are used to set off certain words within sentences, including the following:</w:t>
                  </w:r>
                </w:p>
                <w:p w14:paraId="7FCFF581" w14:textId="77777777" w:rsidR="0093324A" w:rsidRDefault="0093324A" w:rsidP="006708B7">
                  <w:pPr>
                    <w:pStyle w:val="ListParagraph"/>
                    <w:numPr>
                      <w:ilvl w:val="0"/>
                      <w:numId w:val="133"/>
                    </w:numPr>
                    <w:rPr>
                      <w:bCs/>
                      <w:sz w:val="20"/>
                      <w:szCs w:val="20"/>
                    </w:rPr>
                  </w:pPr>
                  <w:r w:rsidRPr="00C4614D">
                    <w:rPr>
                      <w:bCs/>
                      <w:sz w:val="20"/>
                      <w:szCs w:val="20"/>
                    </w:rPr>
                    <w:t xml:space="preserve">the words </w:t>
                  </w:r>
                  <w:r w:rsidRPr="00C4614D">
                    <w:rPr>
                      <w:bCs/>
                      <w:i/>
                      <w:sz w:val="20"/>
                      <w:szCs w:val="20"/>
                    </w:rPr>
                    <w:t>yes</w:t>
                  </w:r>
                  <w:r w:rsidRPr="00C4614D">
                    <w:rPr>
                      <w:bCs/>
                      <w:sz w:val="20"/>
                      <w:szCs w:val="20"/>
                    </w:rPr>
                    <w:t xml:space="preserve"> and </w:t>
                  </w:r>
                  <w:r w:rsidRPr="00C4614D">
                    <w:rPr>
                      <w:bCs/>
                      <w:i/>
                      <w:sz w:val="20"/>
                      <w:szCs w:val="20"/>
                    </w:rPr>
                    <w:t>no</w:t>
                  </w:r>
                  <w:r w:rsidRPr="00C4614D">
                    <w:rPr>
                      <w:bCs/>
                      <w:sz w:val="20"/>
                      <w:szCs w:val="20"/>
                    </w:rPr>
                    <w:t xml:space="preserve"> </w:t>
                  </w:r>
                </w:p>
                <w:p w14:paraId="680A632D" w14:textId="77777777" w:rsidR="0093324A" w:rsidRDefault="0093324A" w:rsidP="006708B7">
                  <w:pPr>
                    <w:pStyle w:val="ListParagraph"/>
                    <w:numPr>
                      <w:ilvl w:val="0"/>
                      <w:numId w:val="133"/>
                    </w:numPr>
                    <w:rPr>
                      <w:bCs/>
                      <w:sz w:val="20"/>
                      <w:szCs w:val="20"/>
                    </w:rPr>
                  </w:pPr>
                  <w:r>
                    <w:rPr>
                      <w:bCs/>
                      <w:sz w:val="20"/>
                      <w:szCs w:val="20"/>
                    </w:rPr>
                    <w:t>tag questions</w:t>
                  </w:r>
                </w:p>
                <w:p w14:paraId="718BA55D" w14:textId="77777777" w:rsidR="0093324A" w:rsidRPr="00C4614D" w:rsidRDefault="0093324A" w:rsidP="006708B7">
                  <w:pPr>
                    <w:pStyle w:val="ListParagraph"/>
                    <w:numPr>
                      <w:ilvl w:val="0"/>
                      <w:numId w:val="133"/>
                    </w:numPr>
                    <w:rPr>
                      <w:bCs/>
                      <w:sz w:val="20"/>
                      <w:szCs w:val="20"/>
                    </w:rPr>
                  </w:pPr>
                  <w:r>
                    <w:rPr>
                      <w:bCs/>
                      <w:sz w:val="20"/>
                      <w:szCs w:val="20"/>
                    </w:rPr>
                    <w:t>direct address</w:t>
                  </w:r>
                </w:p>
                <w:p w14:paraId="1553CFD5" w14:textId="77777777" w:rsidR="0093324A" w:rsidRDefault="0093324A" w:rsidP="00535772">
                  <w:pPr>
                    <w:rPr>
                      <w:bCs/>
                      <w:sz w:val="20"/>
                      <w:szCs w:val="20"/>
                    </w:rPr>
                  </w:pPr>
                </w:p>
                <w:tbl>
                  <w:tblPr>
                    <w:tblStyle w:val="TableGrid"/>
                    <w:tblW w:w="0" w:type="auto"/>
                    <w:tblLayout w:type="fixed"/>
                    <w:tblLook w:val="04A0" w:firstRow="1" w:lastRow="0" w:firstColumn="1" w:lastColumn="0" w:noHBand="0" w:noVBand="1"/>
                  </w:tblPr>
                  <w:tblGrid>
                    <w:gridCol w:w="4292"/>
                    <w:gridCol w:w="4421"/>
                  </w:tblGrid>
                  <w:tr w:rsidR="0093324A" w:rsidRPr="00B1417F" w14:paraId="7E665DE3" w14:textId="77777777" w:rsidTr="00535772">
                    <w:tc>
                      <w:tcPr>
                        <w:tcW w:w="4292" w:type="dxa"/>
                        <w:shd w:val="clear" w:color="auto" w:fill="EDF5FB" w:themeFill="text2"/>
                      </w:tcPr>
                      <w:p w14:paraId="4B58D959" w14:textId="77777777" w:rsidR="0093324A" w:rsidRPr="00B1417F" w:rsidRDefault="0093324A" w:rsidP="00535772">
                        <w:pPr>
                          <w:rPr>
                            <w:b/>
                            <w:bCs/>
                            <w:sz w:val="20"/>
                            <w:szCs w:val="20"/>
                          </w:rPr>
                        </w:pPr>
                        <w:r>
                          <w:rPr>
                            <w:b/>
                            <w:bCs/>
                            <w:sz w:val="20"/>
                            <w:szCs w:val="20"/>
                          </w:rPr>
                          <w:t>Active Voice</w:t>
                        </w:r>
                      </w:p>
                    </w:tc>
                    <w:tc>
                      <w:tcPr>
                        <w:tcW w:w="4421" w:type="dxa"/>
                        <w:shd w:val="clear" w:color="auto" w:fill="EDF5FB" w:themeFill="text2"/>
                      </w:tcPr>
                      <w:p w14:paraId="2A97034D" w14:textId="77777777" w:rsidR="0093324A" w:rsidRPr="00B1417F" w:rsidRDefault="0093324A" w:rsidP="00535772">
                        <w:pPr>
                          <w:rPr>
                            <w:b/>
                            <w:bCs/>
                            <w:sz w:val="20"/>
                            <w:szCs w:val="20"/>
                          </w:rPr>
                        </w:pPr>
                        <w:r>
                          <w:rPr>
                            <w:b/>
                            <w:bCs/>
                            <w:sz w:val="20"/>
                            <w:szCs w:val="20"/>
                          </w:rPr>
                          <w:t>Comma Use</w:t>
                        </w:r>
                      </w:p>
                    </w:tc>
                  </w:tr>
                  <w:tr w:rsidR="0093324A" w14:paraId="5E7F3365" w14:textId="77777777" w:rsidTr="00535772">
                    <w:tc>
                      <w:tcPr>
                        <w:tcW w:w="4292" w:type="dxa"/>
                      </w:tcPr>
                      <w:p w14:paraId="382CC128" w14:textId="77777777" w:rsidR="0093324A" w:rsidRDefault="0093324A" w:rsidP="00535772">
                        <w:pPr>
                          <w:rPr>
                            <w:bCs/>
                            <w:sz w:val="20"/>
                            <w:szCs w:val="20"/>
                          </w:rPr>
                        </w:pPr>
                        <w:r>
                          <w:rPr>
                            <w:bCs/>
                            <w:sz w:val="20"/>
                            <w:szCs w:val="20"/>
                          </w:rPr>
                          <w:t>Yes, please.</w:t>
                        </w:r>
                      </w:p>
                    </w:tc>
                    <w:tc>
                      <w:tcPr>
                        <w:tcW w:w="4421" w:type="dxa"/>
                      </w:tcPr>
                      <w:p w14:paraId="27FAE064" w14:textId="77777777" w:rsidR="0093324A" w:rsidRPr="00C4614D" w:rsidRDefault="0093324A" w:rsidP="00535772">
                        <w:pPr>
                          <w:rPr>
                            <w:bCs/>
                            <w:i/>
                            <w:sz w:val="20"/>
                            <w:szCs w:val="20"/>
                          </w:rPr>
                        </w:pPr>
                        <w:r>
                          <w:rPr>
                            <w:bCs/>
                            <w:sz w:val="20"/>
                            <w:szCs w:val="20"/>
                          </w:rPr>
                          <w:t xml:space="preserve">Setting off the word </w:t>
                        </w:r>
                        <w:r>
                          <w:rPr>
                            <w:bCs/>
                            <w:i/>
                            <w:sz w:val="20"/>
                            <w:szCs w:val="20"/>
                          </w:rPr>
                          <w:t>yes</w:t>
                        </w:r>
                      </w:p>
                    </w:tc>
                  </w:tr>
                  <w:tr w:rsidR="0093324A" w14:paraId="40644AF0" w14:textId="77777777" w:rsidTr="00535772">
                    <w:tc>
                      <w:tcPr>
                        <w:tcW w:w="4292" w:type="dxa"/>
                      </w:tcPr>
                      <w:p w14:paraId="50E38614" w14:textId="77777777" w:rsidR="0093324A" w:rsidRDefault="0093324A" w:rsidP="00535772">
                        <w:pPr>
                          <w:rPr>
                            <w:bCs/>
                            <w:sz w:val="20"/>
                            <w:szCs w:val="20"/>
                          </w:rPr>
                        </w:pPr>
                        <w:r>
                          <w:rPr>
                            <w:bCs/>
                            <w:sz w:val="20"/>
                            <w:szCs w:val="20"/>
                          </w:rPr>
                          <w:t>She’s hungry, isn’t she?</w:t>
                        </w:r>
                      </w:p>
                    </w:tc>
                    <w:tc>
                      <w:tcPr>
                        <w:tcW w:w="4421" w:type="dxa"/>
                      </w:tcPr>
                      <w:p w14:paraId="439B85AE" w14:textId="77777777" w:rsidR="0093324A" w:rsidRDefault="0093324A" w:rsidP="00535772">
                        <w:pPr>
                          <w:rPr>
                            <w:bCs/>
                            <w:sz w:val="20"/>
                            <w:szCs w:val="20"/>
                          </w:rPr>
                        </w:pPr>
                        <w:r>
                          <w:rPr>
                            <w:bCs/>
                            <w:sz w:val="20"/>
                            <w:szCs w:val="20"/>
                          </w:rPr>
                          <w:t>Setting off a tag question</w:t>
                        </w:r>
                      </w:p>
                    </w:tc>
                  </w:tr>
                  <w:tr w:rsidR="0093324A" w14:paraId="60997CBA" w14:textId="77777777" w:rsidTr="00535772">
                    <w:tc>
                      <w:tcPr>
                        <w:tcW w:w="4292" w:type="dxa"/>
                      </w:tcPr>
                      <w:p w14:paraId="629BB426" w14:textId="77777777" w:rsidR="0093324A" w:rsidRDefault="0093324A" w:rsidP="00535772">
                        <w:pPr>
                          <w:rPr>
                            <w:bCs/>
                            <w:sz w:val="20"/>
                            <w:szCs w:val="20"/>
                          </w:rPr>
                        </w:pPr>
                        <w:r>
                          <w:rPr>
                            <w:bCs/>
                            <w:sz w:val="20"/>
                            <w:szCs w:val="20"/>
                          </w:rPr>
                          <w:t>That is correct, Tim.</w:t>
                        </w:r>
                      </w:p>
                    </w:tc>
                    <w:tc>
                      <w:tcPr>
                        <w:tcW w:w="4421" w:type="dxa"/>
                      </w:tcPr>
                      <w:p w14:paraId="0A5B0347" w14:textId="77777777" w:rsidR="0093324A" w:rsidRDefault="0093324A" w:rsidP="00535772">
                        <w:pPr>
                          <w:rPr>
                            <w:bCs/>
                            <w:sz w:val="20"/>
                            <w:szCs w:val="20"/>
                          </w:rPr>
                        </w:pPr>
                        <w:r>
                          <w:rPr>
                            <w:bCs/>
                            <w:sz w:val="20"/>
                            <w:szCs w:val="20"/>
                          </w:rPr>
                          <w:t>Setting off a direct address</w:t>
                        </w:r>
                      </w:p>
                    </w:tc>
                  </w:tr>
                </w:tbl>
                <w:p w14:paraId="7B52E5C6" w14:textId="77777777" w:rsidR="0093324A" w:rsidRPr="000C0264" w:rsidRDefault="0093324A" w:rsidP="00535772">
                  <w:pPr>
                    <w:rPr>
                      <w:bCs/>
                      <w:sz w:val="20"/>
                      <w:szCs w:val="20"/>
                    </w:rPr>
                  </w:pPr>
                </w:p>
              </w:tc>
            </w:tr>
          </w:tbl>
          <w:p w14:paraId="32B9C23C" w14:textId="77777777" w:rsidR="0093324A" w:rsidRDefault="0093324A"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3324A" w:rsidRPr="000C0264" w14:paraId="61ECFB9B" w14:textId="77777777" w:rsidTr="00535772">
              <w:trPr>
                <w:jc w:val="center"/>
              </w:trPr>
              <w:tc>
                <w:tcPr>
                  <w:tcW w:w="5000" w:type="pct"/>
                  <w:shd w:val="clear" w:color="auto" w:fill="255694" w:themeFill="accent1"/>
                  <w:vAlign w:val="center"/>
                </w:tcPr>
                <w:p w14:paraId="1B5D35FD" w14:textId="77777777" w:rsidR="0093324A" w:rsidRPr="000C0264" w:rsidRDefault="0093324A" w:rsidP="00535772">
                  <w:pPr>
                    <w:rPr>
                      <w:bCs/>
                      <w:color w:val="FFFFFF"/>
                      <w:sz w:val="20"/>
                      <w:szCs w:val="20"/>
                    </w:rPr>
                  </w:pPr>
                  <w:r>
                    <w:rPr>
                      <w:bCs/>
                      <w:color w:val="FFFFFF"/>
                      <w:sz w:val="20"/>
                      <w:szCs w:val="20"/>
                    </w:rPr>
                    <w:t>SETTING OFF NONRESTRICTIVE ELEMENTS</w:t>
                  </w:r>
                </w:p>
              </w:tc>
            </w:tr>
            <w:tr w:rsidR="0093324A" w:rsidRPr="000C0264" w14:paraId="4D8F3AD4" w14:textId="77777777" w:rsidTr="00535772">
              <w:trPr>
                <w:trHeight w:val="2592"/>
                <w:jc w:val="center"/>
              </w:trPr>
              <w:tc>
                <w:tcPr>
                  <w:tcW w:w="5000" w:type="pct"/>
                  <w:shd w:val="clear" w:color="auto" w:fill="FFFFFF"/>
                  <w:vAlign w:val="center"/>
                </w:tcPr>
                <w:p w14:paraId="5B7D5B33" w14:textId="77777777" w:rsidR="0093324A" w:rsidRDefault="0093324A" w:rsidP="00535772">
                  <w:pPr>
                    <w:rPr>
                      <w:bCs/>
                      <w:sz w:val="20"/>
                      <w:szCs w:val="20"/>
                    </w:rPr>
                  </w:pPr>
                </w:p>
                <w:p w14:paraId="732090F6" w14:textId="77777777" w:rsidR="0093324A" w:rsidRDefault="0093324A" w:rsidP="00535772">
                  <w:pPr>
                    <w:rPr>
                      <w:bCs/>
                      <w:sz w:val="20"/>
                      <w:szCs w:val="20"/>
                    </w:rPr>
                  </w:pPr>
                  <w:r>
                    <w:rPr>
                      <w:bCs/>
                      <w:sz w:val="20"/>
                      <w:szCs w:val="20"/>
                    </w:rPr>
                    <w:t>Commas are used to set off nonrestrictive elements in a sentence. Nonrestrictive elements are parts of a sentence that add information but are not necessary for the meaning of the sentence.</w:t>
                  </w:r>
                </w:p>
                <w:p w14:paraId="43661A9D" w14:textId="77777777" w:rsidR="0093324A" w:rsidRDefault="0093324A" w:rsidP="00535772">
                  <w:pPr>
                    <w:rPr>
                      <w:bCs/>
                      <w:sz w:val="20"/>
                      <w:szCs w:val="20"/>
                    </w:rPr>
                  </w:pPr>
                </w:p>
                <w:tbl>
                  <w:tblPr>
                    <w:tblStyle w:val="TableGrid"/>
                    <w:tblW w:w="5000" w:type="pct"/>
                    <w:jc w:val="center"/>
                    <w:tblLayout w:type="fixed"/>
                    <w:tblLook w:val="04A0" w:firstRow="1" w:lastRow="0" w:firstColumn="1" w:lastColumn="0" w:noHBand="0" w:noVBand="1"/>
                  </w:tblPr>
                  <w:tblGrid>
                    <w:gridCol w:w="3319"/>
                    <w:gridCol w:w="3128"/>
                    <w:gridCol w:w="3407"/>
                  </w:tblGrid>
                  <w:tr w:rsidR="0093324A" w:rsidRPr="00B1417F" w14:paraId="67F908F1" w14:textId="77777777" w:rsidTr="00535772">
                    <w:trPr>
                      <w:jc w:val="center"/>
                    </w:trPr>
                    <w:tc>
                      <w:tcPr>
                        <w:tcW w:w="3558" w:type="dxa"/>
                        <w:shd w:val="clear" w:color="auto" w:fill="EDF5FB" w:themeFill="text2"/>
                      </w:tcPr>
                      <w:p w14:paraId="3F17CC95" w14:textId="77777777" w:rsidR="0093324A" w:rsidRPr="00B1417F" w:rsidRDefault="0093324A" w:rsidP="00535772">
                        <w:pPr>
                          <w:rPr>
                            <w:b/>
                            <w:bCs/>
                            <w:sz w:val="20"/>
                            <w:szCs w:val="20"/>
                          </w:rPr>
                        </w:pPr>
                        <w:r>
                          <w:rPr>
                            <w:b/>
                            <w:bCs/>
                            <w:sz w:val="20"/>
                            <w:szCs w:val="20"/>
                          </w:rPr>
                          <w:t>Incorrect Use of Nonrestrictive Element</w:t>
                        </w:r>
                      </w:p>
                    </w:tc>
                    <w:tc>
                      <w:tcPr>
                        <w:tcW w:w="3353" w:type="dxa"/>
                        <w:shd w:val="clear" w:color="auto" w:fill="EDF5FB" w:themeFill="text2"/>
                      </w:tcPr>
                      <w:p w14:paraId="0F1037EA" w14:textId="77777777" w:rsidR="0093324A" w:rsidRDefault="0093324A" w:rsidP="00535772">
                        <w:pPr>
                          <w:rPr>
                            <w:b/>
                            <w:bCs/>
                            <w:sz w:val="20"/>
                            <w:szCs w:val="20"/>
                          </w:rPr>
                        </w:pPr>
                        <w:r>
                          <w:rPr>
                            <w:b/>
                            <w:bCs/>
                            <w:sz w:val="20"/>
                            <w:szCs w:val="20"/>
                          </w:rPr>
                          <w:t>Nonrestrictive Element</w:t>
                        </w:r>
                      </w:p>
                    </w:tc>
                    <w:tc>
                      <w:tcPr>
                        <w:tcW w:w="3653" w:type="dxa"/>
                        <w:shd w:val="clear" w:color="auto" w:fill="EDF5FB" w:themeFill="text2"/>
                      </w:tcPr>
                      <w:p w14:paraId="7C3DBFEE" w14:textId="77777777" w:rsidR="0093324A" w:rsidRPr="00B1417F" w:rsidRDefault="0093324A" w:rsidP="00535772">
                        <w:pPr>
                          <w:rPr>
                            <w:b/>
                            <w:bCs/>
                            <w:sz w:val="20"/>
                            <w:szCs w:val="20"/>
                          </w:rPr>
                        </w:pPr>
                        <w:r>
                          <w:rPr>
                            <w:b/>
                            <w:bCs/>
                            <w:sz w:val="20"/>
                            <w:szCs w:val="20"/>
                          </w:rPr>
                          <w:t>Correct Use of Nonrestrictive Element</w:t>
                        </w:r>
                      </w:p>
                    </w:tc>
                  </w:tr>
                  <w:tr w:rsidR="0093324A" w14:paraId="0FD2DC3E" w14:textId="77777777" w:rsidTr="00535772">
                    <w:trPr>
                      <w:jc w:val="center"/>
                    </w:trPr>
                    <w:tc>
                      <w:tcPr>
                        <w:tcW w:w="3558" w:type="dxa"/>
                      </w:tcPr>
                      <w:p w14:paraId="57D8EC93" w14:textId="77777777" w:rsidR="0093324A" w:rsidRDefault="0093324A" w:rsidP="00535772">
                        <w:pPr>
                          <w:rPr>
                            <w:bCs/>
                            <w:sz w:val="20"/>
                            <w:szCs w:val="20"/>
                          </w:rPr>
                        </w:pPr>
                        <w:r>
                          <w:rPr>
                            <w:bCs/>
                            <w:sz w:val="20"/>
                            <w:szCs w:val="20"/>
                          </w:rPr>
                          <w:t>The eggs I had for breakfast which came from a local farm were delicious.</w:t>
                        </w:r>
                      </w:p>
                    </w:tc>
                    <w:tc>
                      <w:tcPr>
                        <w:tcW w:w="3353" w:type="dxa"/>
                      </w:tcPr>
                      <w:p w14:paraId="37F8BA3D" w14:textId="77777777" w:rsidR="0093324A" w:rsidRDefault="0093324A" w:rsidP="00535772">
                        <w:pPr>
                          <w:rPr>
                            <w:bCs/>
                            <w:sz w:val="20"/>
                            <w:szCs w:val="20"/>
                          </w:rPr>
                        </w:pPr>
                        <w:r>
                          <w:rPr>
                            <w:bCs/>
                            <w:sz w:val="20"/>
                            <w:szCs w:val="20"/>
                          </w:rPr>
                          <w:t>which came from a local farm</w:t>
                        </w:r>
                      </w:p>
                    </w:tc>
                    <w:tc>
                      <w:tcPr>
                        <w:tcW w:w="3653" w:type="dxa"/>
                      </w:tcPr>
                      <w:p w14:paraId="5C0D9325" w14:textId="77777777" w:rsidR="0093324A" w:rsidRPr="00C4614D" w:rsidRDefault="0093324A" w:rsidP="00535772">
                        <w:pPr>
                          <w:rPr>
                            <w:bCs/>
                            <w:i/>
                            <w:sz w:val="20"/>
                            <w:szCs w:val="20"/>
                          </w:rPr>
                        </w:pPr>
                        <w:r>
                          <w:rPr>
                            <w:bCs/>
                            <w:sz w:val="20"/>
                            <w:szCs w:val="20"/>
                          </w:rPr>
                          <w:t>The eggs I had for breakfast, which came from a local farm, were delicious.</w:t>
                        </w:r>
                      </w:p>
                    </w:tc>
                  </w:tr>
                  <w:tr w:rsidR="0093324A" w14:paraId="4C713F26" w14:textId="77777777" w:rsidTr="00535772">
                    <w:trPr>
                      <w:jc w:val="center"/>
                    </w:trPr>
                    <w:tc>
                      <w:tcPr>
                        <w:tcW w:w="3558" w:type="dxa"/>
                      </w:tcPr>
                      <w:p w14:paraId="2757FC49" w14:textId="77777777" w:rsidR="0093324A" w:rsidRDefault="0093324A" w:rsidP="00535772">
                        <w:pPr>
                          <w:rPr>
                            <w:bCs/>
                            <w:sz w:val="20"/>
                            <w:szCs w:val="20"/>
                          </w:rPr>
                        </w:pPr>
                        <w:r>
                          <w:rPr>
                            <w:bCs/>
                            <w:sz w:val="20"/>
                            <w:szCs w:val="20"/>
                          </w:rPr>
                          <w:t>Tiffany’s friend with whom she had gone to the beach gave her a new hat for her birthday.</w:t>
                        </w:r>
                      </w:p>
                    </w:tc>
                    <w:tc>
                      <w:tcPr>
                        <w:tcW w:w="3353" w:type="dxa"/>
                      </w:tcPr>
                      <w:p w14:paraId="7576341D" w14:textId="77777777" w:rsidR="0093324A" w:rsidRDefault="0093324A" w:rsidP="00535772">
                        <w:pPr>
                          <w:rPr>
                            <w:bCs/>
                            <w:sz w:val="20"/>
                            <w:szCs w:val="20"/>
                          </w:rPr>
                        </w:pPr>
                        <w:r>
                          <w:rPr>
                            <w:bCs/>
                            <w:sz w:val="20"/>
                            <w:szCs w:val="20"/>
                          </w:rPr>
                          <w:t>with whom she had gone to the beach</w:t>
                        </w:r>
                      </w:p>
                    </w:tc>
                    <w:tc>
                      <w:tcPr>
                        <w:tcW w:w="3653" w:type="dxa"/>
                      </w:tcPr>
                      <w:p w14:paraId="52BA3432" w14:textId="77777777" w:rsidR="0093324A" w:rsidRDefault="0093324A" w:rsidP="00535772">
                        <w:pPr>
                          <w:rPr>
                            <w:bCs/>
                            <w:sz w:val="20"/>
                            <w:szCs w:val="20"/>
                          </w:rPr>
                        </w:pPr>
                        <w:r>
                          <w:rPr>
                            <w:bCs/>
                            <w:sz w:val="20"/>
                            <w:szCs w:val="20"/>
                          </w:rPr>
                          <w:t>Tiffany’s friend, with whom she had gone to the beach, gave her a new hat for her birthday.</w:t>
                        </w:r>
                      </w:p>
                    </w:tc>
                  </w:tr>
                  <w:tr w:rsidR="0093324A" w14:paraId="46EE0803" w14:textId="77777777" w:rsidTr="00535772">
                    <w:trPr>
                      <w:jc w:val="center"/>
                    </w:trPr>
                    <w:tc>
                      <w:tcPr>
                        <w:tcW w:w="3558" w:type="dxa"/>
                      </w:tcPr>
                      <w:p w14:paraId="2F907E9B" w14:textId="77777777" w:rsidR="0093324A" w:rsidRDefault="0093324A" w:rsidP="00535772">
                        <w:pPr>
                          <w:rPr>
                            <w:bCs/>
                            <w:sz w:val="20"/>
                            <w:szCs w:val="20"/>
                          </w:rPr>
                        </w:pPr>
                        <w:r>
                          <w:rPr>
                            <w:bCs/>
                            <w:sz w:val="20"/>
                            <w:szCs w:val="20"/>
                          </w:rPr>
                          <w:t>Hydrogen the most common element in the universe is first on the periodic table.</w:t>
                        </w:r>
                      </w:p>
                    </w:tc>
                    <w:tc>
                      <w:tcPr>
                        <w:tcW w:w="3353" w:type="dxa"/>
                      </w:tcPr>
                      <w:p w14:paraId="5555C611" w14:textId="77777777" w:rsidR="0093324A" w:rsidRDefault="0093324A" w:rsidP="00535772">
                        <w:pPr>
                          <w:rPr>
                            <w:bCs/>
                            <w:sz w:val="20"/>
                            <w:szCs w:val="20"/>
                          </w:rPr>
                        </w:pPr>
                        <w:r>
                          <w:rPr>
                            <w:bCs/>
                            <w:sz w:val="20"/>
                            <w:szCs w:val="20"/>
                          </w:rPr>
                          <w:t>the most common element in the universe</w:t>
                        </w:r>
                      </w:p>
                    </w:tc>
                    <w:tc>
                      <w:tcPr>
                        <w:tcW w:w="3653" w:type="dxa"/>
                      </w:tcPr>
                      <w:p w14:paraId="569C5823" w14:textId="77777777" w:rsidR="0093324A" w:rsidRDefault="0093324A" w:rsidP="00535772">
                        <w:pPr>
                          <w:rPr>
                            <w:bCs/>
                            <w:sz w:val="20"/>
                            <w:szCs w:val="20"/>
                          </w:rPr>
                        </w:pPr>
                        <w:r>
                          <w:rPr>
                            <w:bCs/>
                            <w:sz w:val="20"/>
                            <w:szCs w:val="20"/>
                          </w:rPr>
                          <w:t>Hydrogen, the most common element in the universe, is first on the periodic table.</w:t>
                        </w:r>
                      </w:p>
                    </w:tc>
                  </w:tr>
                </w:tbl>
                <w:p w14:paraId="34B63800" w14:textId="77777777" w:rsidR="0093324A" w:rsidRPr="000C0264" w:rsidRDefault="0093324A" w:rsidP="00535772">
                  <w:pPr>
                    <w:rPr>
                      <w:bCs/>
                      <w:sz w:val="20"/>
                      <w:szCs w:val="20"/>
                    </w:rPr>
                  </w:pPr>
                </w:p>
              </w:tc>
            </w:tr>
          </w:tbl>
          <w:p w14:paraId="0AD0C743" w14:textId="77777777" w:rsidR="0093324A" w:rsidRPr="000C0264" w:rsidRDefault="0093324A"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3324A" w:rsidRPr="000C0264" w14:paraId="6CE3C521" w14:textId="77777777" w:rsidTr="00535772">
              <w:trPr>
                <w:tblHeader/>
                <w:jc w:val="center"/>
              </w:trPr>
              <w:tc>
                <w:tcPr>
                  <w:tcW w:w="5000" w:type="pct"/>
                  <w:shd w:val="clear" w:color="auto" w:fill="255694" w:themeFill="accent1"/>
                  <w:vAlign w:val="center"/>
                </w:tcPr>
                <w:p w14:paraId="06790C91" w14:textId="77777777" w:rsidR="0093324A" w:rsidRPr="000C0264" w:rsidRDefault="0093324A" w:rsidP="00535772">
                  <w:pPr>
                    <w:rPr>
                      <w:bCs/>
                      <w:color w:val="FFFFFF"/>
                      <w:sz w:val="20"/>
                      <w:szCs w:val="20"/>
                    </w:rPr>
                  </w:pPr>
                  <w:r>
                    <w:rPr>
                      <w:bCs/>
                      <w:color w:val="FFFFFF"/>
                      <w:sz w:val="20"/>
                      <w:szCs w:val="20"/>
                    </w:rPr>
                    <w:t>COMMA USE</w:t>
                  </w:r>
                  <w:r w:rsidRPr="000C0264">
                    <w:rPr>
                      <w:bCs/>
                      <w:color w:val="FFFFFF"/>
                      <w:sz w:val="20"/>
                      <w:szCs w:val="20"/>
                    </w:rPr>
                    <w:t xml:space="preserve"> PRACTICE </w:t>
                  </w:r>
                </w:p>
              </w:tc>
            </w:tr>
            <w:tr w:rsidR="0093324A" w:rsidRPr="000C0264" w14:paraId="3E08A9FE" w14:textId="77777777" w:rsidTr="00535772">
              <w:trPr>
                <w:trHeight w:val="1440"/>
                <w:jc w:val="center"/>
              </w:trPr>
              <w:tc>
                <w:tcPr>
                  <w:tcW w:w="5000" w:type="pct"/>
                  <w:shd w:val="clear" w:color="auto" w:fill="FFFFFF"/>
                </w:tcPr>
                <w:p w14:paraId="790E7480" w14:textId="77777777" w:rsidR="0093324A" w:rsidRPr="000C0264" w:rsidRDefault="0093324A" w:rsidP="00535772">
                  <w:pPr>
                    <w:widowControl w:val="0"/>
                    <w:tabs>
                      <w:tab w:val="left" w:pos="1872"/>
                    </w:tabs>
                    <w:rPr>
                      <w:rFonts w:cs="Times New Roman"/>
                      <w:b/>
                      <w:bCs/>
                    </w:rPr>
                  </w:pPr>
                  <w:r w:rsidRPr="000C0264">
                    <w:rPr>
                      <w:rFonts w:cs="Times New Roman"/>
                      <w:b/>
                      <w:bCs/>
                    </w:rPr>
                    <w:t xml:space="preserve">Directions: </w:t>
                  </w:r>
                  <w:r>
                    <w:rPr>
                      <w:rFonts w:cs="Times New Roman"/>
                      <w:bCs/>
                    </w:rPr>
                    <w:t>Insert commas in the correct places in each sentence</w:t>
                  </w:r>
                  <w:r w:rsidRPr="00CE0312">
                    <w:rPr>
                      <w:rFonts w:cs="Times New Roman"/>
                      <w:bCs/>
                    </w:rPr>
                    <w:t>.</w:t>
                  </w:r>
                </w:p>
                <w:p w14:paraId="3A9859E5" w14:textId="77777777" w:rsidR="0093324A" w:rsidRPr="000C0264" w:rsidRDefault="0093324A" w:rsidP="00535772">
                  <w:pPr>
                    <w:widowControl w:val="0"/>
                    <w:rPr>
                      <w:rFonts w:cs="Times New Roman"/>
                      <w:b/>
                      <w:bCs/>
                    </w:rPr>
                  </w:pPr>
                </w:p>
                <w:p w14:paraId="01BD88BA" w14:textId="77777777" w:rsidR="0093324A" w:rsidRPr="00384D1A" w:rsidRDefault="0093324A" w:rsidP="003564EE">
                  <w:pPr>
                    <w:widowControl w:val="0"/>
                    <w:numPr>
                      <w:ilvl w:val="0"/>
                      <w:numId w:val="184"/>
                    </w:numPr>
                    <w:rPr>
                      <w:rFonts w:asciiTheme="minorHAnsi" w:hAnsiTheme="minorHAnsi" w:cstheme="minorHAnsi"/>
                      <w:color w:val="FF0000"/>
                    </w:rPr>
                  </w:pPr>
                  <w:r>
                    <w:rPr>
                      <w:rFonts w:asciiTheme="minorHAnsi" w:hAnsiTheme="minorHAnsi" w:cstheme="minorHAnsi"/>
                    </w:rPr>
                    <w:t>We need to set the forks</w:t>
                  </w:r>
                  <w:r>
                    <w:rPr>
                      <w:rFonts w:asciiTheme="minorHAnsi" w:hAnsiTheme="minorHAnsi" w:cstheme="minorHAnsi"/>
                      <w:color w:val="FF0000"/>
                    </w:rPr>
                    <w:t>,</w:t>
                  </w:r>
                  <w:r>
                    <w:rPr>
                      <w:rFonts w:asciiTheme="minorHAnsi" w:hAnsiTheme="minorHAnsi" w:cstheme="minorHAnsi"/>
                    </w:rPr>
                    <w:t xml:space="preserve"> knives</w:t>
                  </w:r>
                  <w:r>
                    <w:rPr>
                      <w:rFonts w:asciiTheme="minorHAnsi" w:hAnsiTheme="minorHAnsi" w:cstheme="minorHAnsi"/>
                      <w:color w:val="FF0000"/>
                    </w:rPr>
                    <w:t>,</w:t>
                  </w:r>
                  <w:r>
                    <w:rPr>
                      <w:rFonts w:asciiTheme="minorHAnsi" w:hAnsiTheme="minorHAnsi" w:cstheme="minorHAnsi"/>
                    </w:rPr>
                    <w:t xml:space="preserve"> and spoons in their proper places</w:t>
                  </w:r>
                  <w:r w:rsidRPr="00384D1A">
                    <w:rPr>
                      <w:rFonts w:asciiTheme="minorHAnsi" w:hAnsiTheme="minorHAnsi" w:cstheme="minorHAnsi"/>
                    </w:rPr>
                    <w:t xml:space="preserve">. </w:t>
                  </w:r>
                </w:p>
                <w:p w14:paraId="5F32F593" w14:textId="77777777" w:rsidR="0093324A" w:rsidRDefault="0093324A" w:rsidP="003564EE">
                  <w:pPr>
                    <w:widowControl w:val="0"/>
                    <w:numPr>
                      <w:ilvl w:val="0"/>
                      <w:numId w:val="184"/>
                    </w:numPr>
                    <w:rPr>
                      <w:rFonts w:asciiTheme="minorHAnsi" w:hAnsiTheme="minorHAnsi" w:cstheme="minorHAnsi"/>
                      <w:color w:val="FF0000"/>
                    </w:rPr>
                  </w:pPr>
                  <w:r>
                    <w:rPr>
                      <w:rFonts w:asciiTheme="minorHAnsi" w:hAnsiTheme="minorHAnsi" w:cstheme="minorHAnsi"/>
                    </w:rPr>
                    <w:t>Although I haven’t known her long</w:t>
                  </w:r>
                  <w:r>
                    <w:rPr>
                      <w:rFonts w:asciiTheme="minorHAnsi" w:hAnsiTheme="minorHAnsi" w:cstheme="minorHAnsi"/>
                      <w:color w:val="FF0000"/>
                    </w:rPr>
                    <w:t>,</w:t>
                  </w:r>
                  <w:r>
                    <w:rPr>
                      <w:rFonts w:asciiTheme="minorHAnsi" w:hAnsiTheme="minorHAnsi" w:cstheme="minorHAnsi"/>
                    </w:rPr>
                    <w:t xml:space="preserve"> I trust Mae completely.</w:t>
                  </w:r>
                </w:p>
                <w:p w14:paraId="4103F679" w14:textId="77777777" w:rsidR="0093324A" w:rsidRDefault="0093324A" w:rsidP="003564EE">
                  <w:pPr>
                    <w:widowControl w:val="0"/>
                    <w:numPr>
                      <w:ilvl w:val="0"/>
                      <w:numId w:val="184"/>
                    </w:numPr>
                    <w:rPr>
                      <w:rFonts w:asciiTheme="minorHAnsi" w:hAnsiTheme="minorHAnsi" w:cstheme="minorHAnsi"/>
                      <w:color w:val="FF0000"/>
                    </w:rPr>
                  </w:pPr>
                  <w:r>
                    <w:rPr>
                      <w:rFonts w:asciiTheme="minorHAnsi" w:hAnsiTheme="minorHAnsi" w:cstheme="minorHAnsi"/>
                    </w:rPr>
                    <w:t>No</w:t>
                  </w:r>
                  <w:r>
                    <w:rPr>
                      <w:rFonts w:asciiTheme="minorHAnsi" w:hAnsiTheme="minorHAnsi" w:cstheme="minorHAnsi"/>
                      <w:color w:val="FF0000"/>
                    </w:rPr>
                    <w:t>,</w:t>
                  </w:r>
                  <w:r>
                    <w:rPr>
                      <w:rFonts w:asciiTheme="minorHAnsi" w:hAnsiTheme="minorHAnsi" w:cstheme="minorHAnsi"/>
                    </w:rPr>
                    <w:t xml:space="preserve"> the office is not open on holidays.</w:t>
                  </w:r>
                </w:p>
                <w:p w14:paraId="50136A48" w14:textId="77777777" w:rsidR="0093324A" w:rsidRDefault="0093324A" w:rsidP="003564EE">
                  <w:pPr>
                    <w:widowControl w:val="0"/>
                    <w:numPr>
                      <w:ilvl w:val="0"/>
                      <w:numId w:val="184"/>
                    </w:numPr>
                    <w:rPr>
                      <w:rFonts w:asciiTheme="minorHAnsi" w:hAnsiTheme="minorHAnsi" w:cstheme="minorHAnsi"/>
                      <w:color w:val="FF0000"/>
                    </w:rPr>
                  </w:pPr>
                  <w:r>
                    <w:rPr>
                      <w:rFonts w:asciiTheme="minorHAnsi" w:hAnsiTheme="minorHAnsi" w:cstheme="minorHAnsi"/>
                    </w:rPr>
                    <w:t>The book</w:t>
                  </w:r>
                  <w:r>
                    <w:rPr>
                      <w:rFonts w:asciiTheme="minorHAnsi" w:hAnsiTheme="minorHAnsi" w:cstheme="minorHAnsi"/>
                      <w:color w:val="FF0000"/>
                    </w:rPr>
                    <w:t>,</w:t>
                  </w:r>
                  <w:r>
                    <w:rPr>
                      <w:rFonts w:asciiTheme="minorHAnsi" w:hAnsiTheme="minorHAnsi" w:cstheme="minorHAnsi"/>
                    </w:rPr>
                    <w:t xml:space="preserve"> which was written in 1961</w:t>
                  </w:r>
                  <w:r>
                    <w:rPr>
                      <w:rFonts w:asciiTheme="minorHAnsi" w:hAnsiTheme="minorHAnsi" w:cstheme="minorHAnsi"/>
                      <w:color w:val="FF0000"/>
                    </w:rPr>
                    <w:t>,</w:t>
                  </w:r>
                  <w:r>
                    <w:rPr>
                      <w:rFonts w:asciiTheme="minorHAnsi" w:hAnsiTheme="minorHAnsi" w:cstheme="minorHAnsi"/>
                    </w:rPr>
                    <w:t xml:space="preserve"> is one of my favorites.</w:t>
                  </w:r>
                </w:p>
                <w:p w14:paraId="13E11C55" w14:textId="77777777" w:rsidR="0093324A" w:rsidRPr="00384D1A" w:rsidRDefault="0093324A" w:rsidP="00535772">
                  <w:pPr>
                    <w:widowControl w:val="0"/>
                    <w:rPr>
                      <w:rFonts w:asciiTheme="minorHAnsi" w:hAnsiTheme="minorHAnsi" w:cstheme="minorHAnsi"/>
                      <w:color w:val="FF0000"/>
                    </w:rPr>
                  </w:pPr>
                </w:p>
              </w:tc>
            </w:tr>
          </w:tbl>
          <w:p w14:paraId="6D6E4931" w14:textId="77777777" w:rsidR="0093324A" w:rsidRDefault="0093324A" w:rsidP="00535772"/>
          <w:p w14:paraId="3AFAC76D" w14:textId="77777777" w:rsidR="0093324A" w:rsidRPr="00CE1366" w:rsidRDefault="0093324A" w:rsidP="00535772">
            <w:pPr>
              <w:spacing w:line="480" w:lineRule="auto"/>
              <w:rPr>
                <w:rFonts w:cs="Arial"/>
                <w:color w:val="auto"/>
              </w:rPr>
            </w:pPr>
          </w:p>
        </w:tc>
      </w:tr>
    </w:tbl>
    <w:p w14:paraId="43A09A66" w14:textId="77777777" w:rsidR="001F6C32" w:rsidRDefault="001F6C32" w:rsidP="0093324A">
      <w:pPr>
        <w:rPr>
          <w:rFonts w:asciiTheme="majorHAnsi" w:hAnsiTheme="majorHAnsi" w:cstheme="majorHAnsi"/>
          <w:noProof/>
          <w:color w:val="E27425" w:themeColor="accent2"/>
          <w:sz w:val="32"/>
          <w:szCs w:val="32"/>
          <w:lang w:eastAsia="ja-JP"/>
        </w:rPr>
      </w:pPr>
      <w:r>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FD7778" w:rsidRPr="0049524D" w14:paraId="62D6354E" w14:textId="77777777" w:rsidTr="00535772">
        <w:trPr>
          <w:trHeight w:val="432"/>
          <w:tblHeader/>
          <w:jc w:val="center"/>
        </w:trPr>
        <w:tc>
          <w:tcPr>
            <w:tcW w:w="10800" w:type="dxa"/>
            <w:gridSpan w:val="3"/>
            <w:shd w:val="clear" w:color="auto" w:fill="255694"/>
            <w:vAlign w:val="center"/>
          </w:tcPr>
          <w:p w14:paraId="3834F636" w14:textId="47CA8341" w:rsidR="00FD7778" w:rsidRPr="0049524D" w:rsidRDefault="00FD7778" w:rsidP="00FD7778">
            <w:pPr>
              <w:pStyle w:val="Heading4"/>
              <w:outlineLvl w:val="3"/>
            </w:pPr>
            <w:bookmarkStart w:id="440" w:name="_Grade_8_M2"/>
            <w:bookmarkStart w:id="441" w:name="_Toc18048441"/>
            <w:bookmarkEnd w:id="440"/>
            <w:r w:rsidRPr="0049524D">
              <w:t xml:space="preserve">Grade </w:t>
            </w:r>
            <w:r>
              <w:t>8</w:t>
            </w:r>
            <w:r w:rsidRPr="0049524D">
              <w:t xml:space="preserve"> M</w:t>
            </w:r>
            <w:r>
              <w:t>2</w:t>
            </w:r>
            <w:r w:rsidRPr="0049524D">
              <w:t xml:space="preserve"> L</w:t>
            </w:r>
            <w:r>
              <w:t>1</w:t>
            </w:r>
            <w:r w:rsidR="008A3590">
              <w:t>8</w:t>
            </w:r>
            <w:r w:rsidRPr="0049524D">
              <w:t xml:space="preserve"> Mini-lesson: </w:t>
            </w:r>
            <w:r>
              <w:t>Use Commas</w:t>
            </w:r>
            <w:r w:rsidRPr="0049524D">
              <w:t xml:space="preserve"> (</w:t>
            </w:r>
            <w:r>
              <w:t>13</w:t>
            </w:r>
            <w:r w:rsidRPr="0049524D">
              <w:t xml:space="preserve"> min.)</w:t>
            </w:r>
            <w:bookmarkEnd w:id="441"/>
          </w:p>
        </w:tc>
      </w:tr>
      <w:tr w:rsidR="00FD7778" w:rsidRPr="0049524D" w14:paraId="2CD5DA1F" w14:textId="77777777" w:rsidTr="00535772">
        <w:trPr>
          <w:trHeight w:val="126"/>
          <w:jc w:val="center"/>
        </w:trPr>
        <w:tc>
          <w:tcPr>
            <w:tcW w:w="10800" w:type="dxa"/>
            <w:gridSpan w:val="3"/>
            <w:shd w:val="clear" w:color="auto" w:fill="FFFFFF"/>
          </w:tcPr>
          <w:p w14:paraId="4EC7DA4F" w14:textId="77777777" w:rsidR="00FD7778" w:rsidRPr="00342E19" w:rsidRDefault="00FD7778" w:rsidP="00535772">
            <w:pPr>
              <w:rPr>
                <w:rStyle w:val="05TableTextBoldOrange"/>
                <w:caps w:val="0"/>
              </w:rPr>
            </w:pPr>
            <w:r w:rsidRPr="00342E19">
              <w:rPr>
                <w:rStyle w:val="05TableTextBoldOrange"/>
              </w:rPr>
              <w:t>L.5.2.A:</w:t>
            </w:r>
            <w:r w:rsidRPr="00342E19">
              <w:rPr>
                <w:caps/>
              </w:rPr>
              <w:t xml:space="preserve"> </w:t>
            </w:r>
            <w:r w:rsidRPr="00342E19">
              <w:rPr>
                <w:rStyle w:val="05TableTextBoldOrange"/>
              </w:rPr>
              <w:t>Punctuate Items in a Series</w:t>
            </w:r>
          </w:p>
          <w:p w14:paraId="640EF4E5" w14:textId="77777777" w:rsidR="00FD7778" w:rsidRPr="0049524D" w:rsidRDefault="00FD7778" w:rsidP="00535772">
            <w:pPr>
              <w:rPr>
                <w:b/>
                <w:caps/>
                <w:color w:val="E27425"/>
                <w:sz w:val="20"/>
                <w:szCs w:val="20"/>
              </w:rPr>
            </w:pPr>
            <w:r w:rsidRPr="00342E19">
              <w:rPr>
                <w:rStyle w:val="05TableTextBoldOrange"/>
              </w:rPr>
              <w:t>L.7.2.A: Use Commas with Coordinate Adjectives</w:t>
            </w:r>
          </w:p>
        </w:tc>
      </w:tr>
      <w:tr w:rsidR="00FD7778" w:rsidRPr="0049524D" w14:paraId="2BCEE4C4" w14:textId="77777777" w:rsidTr="00535772">
        <w:trPr>
          <w:trHeight w:val="126"/>
          <w:jc w:val="center"/>
        </w:trPr>
        <w:tc>
          <w:tcPr>
            <w:tcW w:w="10800" w:type="dxa"/>
            <w:gridSpan w:val="3"/>
            <w:shd w:val="clear" w:color="auto" w:fill="FFFFFF"/>
          </w:tcPr>
          <w:p w14:paraId="231DA471" w14:textId="77777777" w:rsidR="00FD7778" w:rsidRPr="00455577" w:rsidRDefault="00FD7778" w:rsidP="00535772">
            <w:pPr>
              <w:rPr>
                <w:rStyle w:val="05TableTextBoldOrange"/>
                <w:caps w:val="0"/>
                <w:color w:val="auto"/>
              </w:rPr>
            </w:pPr>
            <w:r w:rsidRPr="00455577">
              <w:rPr>
                <w:rStyle w:val="05TableTextBoldOrange"/>
                <w:caps w:val="0"/>
                <w:color w:val="auto"/>
              </w:rPr>
              <w:t xml:space="preserve">L.5.2.A: </w:t>
            </w:r>
            <w:r w:rsidRPr="00455577">
              <w:rPr>
                <w:rStyle w:val="05TableTextBoldOrange"/>
                <w:b w:val="0"/>
                <w:caps w:val="0"/>
                <w:color w:val="auto"/>
              </w:rPr>
              <w:t>Use punctuation to separate items in a series.</w:t>
            </w:r>
          </w:p>
          <w:p w14:paraId="433A39F9" w14:textId="77777777" w:rsidR="00FD7778" w:rsidRPr="0049524D" w:rsidRDefault="00FD7778" w:rsidP="00535772">
            <w:pPr>
              <w:rPr>
                <w:b/>
                <w:caps/>
                <w:color w:val="E27425"/>
                <w:sz w:val="20"/>
                <w:szCs w:val="20"/>
              </w:rPr>
            </w:pPr>
            <w:r w:rsidRPr="00455577">
              <w:rPr>
                <w:rStyle w:val="05TableTextBoldOrange"/>
                <w:caps w:val="0"/>
                <w:color w:val="auto"/>
              </w:rPr>
              <w:t xml:space="preserve">L.7.2.A: </w:t>
            </w:r>
            <w:r w:rsidRPr="00455577">
              <w:rPr>
                <w:rStyle w:val="05TableTextBoldOrange"/>
                <w:b w:val="0"/>
                <w:caps w:val="0"/>
                <w:color w:val="auto"/>
              </w:rPr>
              <w:t>Use a comma to separate coordinate adjectives (e.g., It was a fascinating, enjoyable movie but not He wore an old[,] green shirt).</w:t>
            </w:r>
          </w:p>
        </w:tc>
      </w:tr>
      <w:tr w:rsidR="00FD7778" w:rsidRPr="0049524D" w14:paraId="7DE52D90" w14:textId="77777777" w:rsidTr="00535772">
        <w:trPr>
          <w:trHeight w:val="126"/>
          <w:jc w:val="center"/>
        </w:trPr>
        <w:tc>
          <w:tcPr>
            <w:tcW w:w="10800" w:type="dxa"/>
            <w:gridSpan w:val="3"/>
            <w:shd w:val="clear" w:color="auto" w:fill="EDF5FB"/>
          </w:tcPr>
          <w:p w14:paraId="3B2B0ED7" w14:textId="77777777" w:rsidR="00FD7778" w:rsidRPr="0049524D" w:rsidRDefault="00FD7778" w:rsidP="00535772">
            <w:pPr>
              <w:widowControl w:val="0"/>
              <w:tabs>
                <w:tab w:val="left" w:pos="1872"/>
              </w:tabs>
              <w:rPr>
                <w:b/>
                <w:sz w:val="20"/>
                <w:szCs w:val="20"/>
              </w:rPr>
            </w:pPr>
            <w:r w:rsidRPr="000C0264">
              <w:rPr>
                <w:b/>
                <w:sz w:val="20"/>
                <w:szCs w:val="20"/>
              </w:rPr>
              <w:t>Frame Instruction</w:t>
            </w:r>
          </w:p>
        </w:tc>
      </w:tr>
      <w:tr w:rsidR="00FD7778" w:rsidRPr="0049524D" w14:paraId="336D99C2" w14:textId="77777777" w:rsidTr="00535772">
        <w:trPr>
          <w:trHeight w:val="126"/>
          <w:jc w:val="center"/>
        </w:trPr>
        <w:tc>
          <w:tcPr>
            <w:tcW w:w="10800" w:type="dxa"/>
            <w:gridSpan w:val="3"/>
            <w:shd w:val="clear" w:color="auto" w:fill="FFFFFF"/>
          </w:tcPr>
          <w:p w14:paraId="5C11D6E3" w14:textId="77777777" w:rsidR="00FD7778" w:rsidRPr="0049524D" w:rsidRDefault="00FD7778" w:rsidP="00535772">
            <w:pPr>
              <w:widowControl w:val="0"/>
              <w:tabs>
                <w:tab w:val="left" w:pos="1872"/>
              </w:tabs>
              <w:rPr>
                <w:b/>
                <w:sz w:val="20"/>
                <w:szCs w:val="20"/>
              </w:rPr>
            </w:pPr>
            <w:r w:rsidRPr="00342E19">
              <w:rPr>
                <w:sz w:val="20"/>
                <w:szCs w:val="20"/>
              </w:rPr>
              <w:t>Today, we are going to learn about using commas to separate coordinate adjectives and items in a series. We will also learn when you do not need a comma to separate items.</w:t>
            </w:r>
          </w:p>
        </w:tc>
      </w:tr>
      <w:tr w:rsidR="00FD7778" w:rsidRPr="0049524D" w14:paraId="0595923C" w14:textId="77777777" w:rsidTr="00535772">
        <w:trPr>
          <w:trHeight w:val="126"/>
          <w:jc w:val="center"/>
        </w:trPr>
        <w:tc>
          <w:tcPr>
            <w:tcW w:w="10800" w:type="dxa"/>
            <w:gridSpan w:val="3"/>
            <w:shd w:val="clear" w:color="auto" w:fill="FFFFFF"/>
          </w:tcPr>
          <w:p w14:paraId="0EB07268" w14:textId="77777777" w:rsidR="00FD7778" w:rsidRPr="00D173DC" w:rsidRDefault="00FD7778" w:rsidP="006708B7">
            <w:pPr>
              <w:widowControl w:val="0"/>
              <w:numPr>
                <w:ilvl w:val="0"/>
                <w:numId w:val="137"/>
              </w:numPr>
              <w:tabs>
                <w:tab w:val="left" w:pos="1872"/>
              </w:tabs>
              <w:rPr>
                <w:i/>
                <w:sz w:val="20"/>
                <w:szCs w:val="20"/>
              </w:rPr>
            </w:pPr>
            <w:r w:rsidRPr="00D173DC">
              <w:rPr>
                <w:i/>
                <w:sz w:val="20"/>
                <w:szCs w:val="20"/>
              </w:rPr>
              <w:t xml:space="preserve">Display </w:t>
            </w:r>
            <w:r>
              <w:rPr>
                <w:i/>
                <w:sz w:val="20"/>
                <w:szCs w:val="20"/>
              </w:rPr>
              <w:t xml:space="preserve">Language </w:t>
            </w:r>
            <w:r w:rsidRPr="00D173DC">
              <w:rPr>
                <w:i/>
                <w:sz w:val="20"/>
                <w:szCs w:val="20"/>
              </w:rPr>
              <w:t xml:space="preserve">Handout: </w:t>
            </w:r>
            <w:r w:rsidRPr="0040791B">
              <w:rPr>
                <w:i/>
                <w:sz w:val="20"/>
                <w:szCs w:val="20"/>
              </w:rPr>
              <w:t>U</w:t>
            </w:r>
            <w:r>
              <w:rPr>
                <w:i/>
                <w:sz w:val="20"/>
                <w:szCs w:val="20"/>
              </w:rPr>
              <w:t>se</w:t>
            </w:r>
            <w:r w:rsidRPr="0040791B">
              <w:rPr>
                <w:i/>
                <w:sz w:val="20"/>
                <w:szCs w:val="20"/>
              </w:rPr>
              <w:t xml:space="preserve"> </w:t>
            </w:r>
            <w:r>
              <w:rPr>
                <w:i/>
                <w:sz w:val="20"/>
                <w:szCs w:val="20"/>
              </w:rPr>
              <w:t>Commas</w:t>
            </w:r>
          </w:p>
          <w:p w14:paraId="2221CBD6" w14:textId="77777777" w:rsidR="00FD7778" w:rsidRPr="0049524D" w:rsidRDefault="00FD7778" w:rsidP="006708B7">
            <w:pPr>
              <w:widowControl w:val="0"/>
              <w:numPr>
                <w:ilvl w:val="0"/>
                <w:numId w:val="138"/>
              </w:numPr>
              <w:tabs>
                <w:tab w:val="left" w:pos="1872"/>
              </w:tabs>
              <w:rPr>
                <w:i/>
                <w:sz w:val="20"/>
                <w:szCs w:val="20"/>
              </w:rPr>
            </w:pPr>
            <w:r w:rsidRPr="00D173DC">
              <w:rPr>
                <w:i/>
                <w:sz w:val="20"/>
                <w:szCs w:val="20"/>
              </w:rPr>
              <w:t>Organize pairs for</w:t>
            </w:r>
            <w:r>
              <w:rPr>
                <w:i/>
                <w:sz w:val="20"/>
                <w:szCs w:val="20"/>
              </w:rPr>
              <w:t xml:space="preserve"> using commas to separate coordinate adjectives and items in a series.</w:t>
            </w:r>
          </w:p>
        </w:tc>
      </w:tr>
      <w:tr w:rsidR="00FD7778" w:rsidRPr="0049524D" w14:paraId="12151A6C" w14:textId="77777777" w:rsidTr="00535772">
        <w:trPr>
          <w:trHeight w:val="128"/>
          <w:jc w:val="center"/>
        </w:trPr>
        <w:tc>
          <w:tcPr>
            <w:tcW w:w="1266" w:type="dxa"/>
            <w:shd w:val="clear" w:color="auto" w:fill="EDF5FB"/>
            <w:vAlign w:val="center"/>
          </w:tcPr>
          <w:p w14:paraId="5617B1D5" w14:textId="77777777" w:rsidR="00FD7778" w:rsidRPr="0049524D" w:rsidRDefault="00FD7778"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660E0E65" w14:textId="77777777" w:rsidR="00FD7778" w:rsidRPr="0049524D" w:rsidRDefault="00FD7778"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444B269C" w14:textId="77777777" w:rsidR="00FD7778" w:rsidRPr="0049524D" w:rsidRDefault="00FD7778" w:rsidP="00535772">
            <w:pPr>
              <w:widowControl w:val="0"/>
              <w:tabs>
                <w:tab w:val="left" w:pos="1872"/>
              </w:tabs>
              <w:rPr>
                <w:b/>
                <w:sz w:val="20"/>
                <w:szCs w:val="20"/>
              </w:rPr>
            </w:pPr>
            <w:r w:rsidRPr="0049524D">
              <w:rPr>
                <w:b/>
                <w:sz w:val="20"/>
                <w:szCs w:val="20"/>
              </w:rPr>
              <w:t>Do</w:t>
            </w:r>
          </w:p>
        </w:tc>
      </w:tr>
      <w:tr w:rsidR="00FD7778" w:rsidRPr="0049524D" w14:paraId="309A60CB" w14:textId="77777777" w:rsidTr="00535772">
        <w:trPr>
          <w:trHeight w:val="126"/>
          <w:jc w:val="center"/>
        </w:trPr>
        <w:tc>
          <w:tcPr>
            <w:tcW w:w="1266" w:type="dxa"/>
            <w:shd w:val="clear" w:color="auto" w:fill="FFFFFF"/>
          </w:tcPr>
          <w:p w14:paraId="4EA35C5A" w14:textId="77777777" w:rsidR="00FD7778" w:rsidRPr="00852369" w:rsidRDefault="00FD7778" w:rsidP="00535772">
            <w:pPr>
              <w:widowControl w:val="0"/>
              <w:tabs>
                <w:tab w:val="left" w:pos="1872"/>
              </w:tabs>
              <w:rPr>
                <w:rFonts w:asciiTheme="minorHAnsi" w:hAnsiTheme="minorHAnsi"/>
                <w:sz w:val="20"/>
                <w:szCs w:val="20"/>
              </w:rPr>
            </w:pPr>
            <w:r w:rsidRPr="00852369">
              <w:rPr>
                <w:rFonts w:asciiTheme="minorHAnsi" w:hAnsiTheme="minorHAnsi"/>
                <w:sz w:val="20"/>
                <w:szCs w:val="20"/>
              </w:rPr>
              <w:t>2 min.</w:t>
            </w:r>
          </w:p>
        </w:tc>
        <w:tc>
          <w:tcPr>
            <w:tcW w:w="6214" w:type="dxa"/>
            <w:shd w:val="clear" w:color="auto" w:fill="FFFFFF"/>
          </w:tcPr>
          <w:p w14:paraId="6C1ACE98" w14:textId="77777777" w:rsidR="00FD7778" w:rsidRPr="00852369" w:rsidRDefault="00FD7778" w:rsidP="00535772">
            <w:pPr>
              <w:pStyle w:val="1TableBullet"/>
              <w:rPr>
                <w:rFonts w:asciiTheme="minorHAnsi" w:hAnsiTheme="minorHAnsi"/>
              </w:rPr>
            </w:pPr>
            <w:r w:rsidRPr="00852369">
              <w:rPr>
                <w:rFonts w:asciiTheme="minorHAnsi" w:hAnsiTheme="minorHAnsi"/>
              </w:rPr>
              <w:t xml:space="preserve">Adjectives are words that </w:t>
            </w:r>
            <w:r w:rsidRPr="00852369">
              <w:rPr>
                <w:rFonts w:asciiTheme="minorHAnsi" w:hAnsiTheme="minorHAnsi"/>
                <w:bCs/>
              </w:rPr>
              <w:t xml:space="preserve">describe nouns, such as </w:t>
            </w:r>
            <w:r w:rsidRPr="00852369">
              <w:rPr>
                <w:rFonts w:asciiTheme="minorHAnsi" w:hAnsiTheme="minorHAnsi"/>
                <w:bCs/>
                <w:i/>
                <w:iCs/>
              </w:rPr>
              <w:t xml:space="preserve">bright </w:t>
            </w:r>
            <w:r w:rsidRPr="00852369">
              <w:rPr>
                <w:rFonts w:asciiTheme="minorHAnsi" w:hAnsiTheme="minorHAnsi"/>
                <w:bCs/>
              </w:rPr>
              <w:t xml:space="preserve">to describe </w:t>
            </w:r>
            <w:r w:rsidRPr="00852369">
              <w:rPr>
                <w:rFonts w:asciiTheme="minorHAnsi" w:hAnsiTheme="minorHAnsi"/>
                <w:bCs/>
                <w:i/>
                <w:iCs/>
              </w:rPr>
              <w:t>child: She is a bright child</w:t>
            </w:r>
            <w:r w:rsidRPr="00852369">
              <w:rPr>
                <w:rFonts w:asciiTheme="minorHAnsi" w:hAnsiTheme="minorHAnsi"/>
                <w:bCs/>
              </w:rPr>
              <w:t xml:space="preserve">. </w:t>
            </w:r>
          </w:p>
          <w:p w14:paraId="5B749E9E" w14:textId="77777777" w:rsidR="00FD7778" w:rsidRPr="00852369" w:rsidRDefault="00FD7778" w:rsidP="00FD7778">
            <w:pPr>
              <w:numPr>
                <w:ilvl w:val="0"/>
                <w:numId w:val="11"/>
              </w:numPr>
              <w:contextualSpacing/>
              <w:rPr>
                <w:rFonts w:asciiTheme="minorHAnsi" w:hAnsiTheme="minorHAnsi"/>
                <w:bCs/>
                <w:sz w:val="20"/>
                <w:szCs w:val="20"/>
              </w:rPr>
            </w:pPr>
            <w:r w:rsidRPr="00852369">
              <w:rPr>
                <w:rFonts w:asciiTheme="minorHAnsi" w:hAnsiTheme="minorHAnsi"/>
                <w:sz w:val="20"/>
                <w:szCs w:val="20"/>
              </w:rPr>
              <w:t xml:space="preserve">Coordinate adjectives are two or more adjectives that separately describe one noun. For example, </w:t>
            </w:r>
            <w:r w:rsidRPr="00852369">
              <w:rPr>
                <w:rFonts w:asciiTheme="minorHAnsi" w:hAnsiTheme="minorHAnsi"/>
                <w:i/>
                <w:iCs/>
                <w:sz w:val="20"/>
                <w:szCs w:val="20"/>
              </w:rPr>
              <w:t>She is a bright, fearless child</w:t>
            </w:r>
            <w:r w:rsidRPr="00852369">
              <w:rPr>
                <w:rFonts w:asciiTheme="minorHAnsi" w:hAnsiTheme="minorHAnsi"/>
                <w:sz w:val="20"/>
                <w:szCs w:val="20"/>
              </w:rPr>
              <w:t>.</w:t>
            </w:r>
          </w:p>
        </w:tc>
        <w:tc>
          <w:tcPr>
            <w:tcW w:w="3320" w:type="dxa"/>
            <w:shd w:val="clear" w:color="auto" w:fill="FFFFFF"/>
          </w:tcPr>
          <w:p w14:paraId="23F607EA" w14:textId="77777777" w:rsidR="00FD7778" w:rsidRPr="00852369" w:rsidRDefault="00FD7778" w:rsidP="00535772">
            <w:pPr>
              <w:pStyle w:val="Tablebullet"/>
              <w:rPr>
                <w:rFonts w:asciiTheme="minorHAnsi" w:eastAsia="Calibri" w:hAnsiTheme="minorHAnsi"/>
              </w:rPr>
            </w:pPr>
            <w:r w:rsidRPr="00852369">
              <w:rPr>
                <w:rFonts w:asciiTheme="minorHAnsi" w:eastAsia="Calibri" w:hAnsiTheme="minorHAnsi"/>
                <w:i/>
              </w:rPr>
              <w:t xml:space="preserve">Review the definition of </w:t>
            </w:r>
            <w:r w:rsidRPr="00852369">
              <w:rPr>
                <w:rFonts w:asciiTheme="minorHAnsi" w:eastAsia="Calibri" w:hAnsiTheme="minorHAnsi"/>
              </w:rPr>
              <w:t>adjective</w:t>
            </w:r>
            <w:r w:rsidRPr="00852369">
              <w:rPr>
                <w:rFonts w:asciiTheme="minorHAnsi" w:eastAsia="Calibri" w:hAnsiTheme="minorHAnsi"/>
                <w:i/>
              </w:rPr>
              <w:t xml:space="preserve"> on Language </w:t>
            </w:r>
            <w:r w:rsidRPr="00852369">
              <w:rPr>
                <w:rFonts w:asciiTheme="minorHAnsi" w:hAnsiTheme="minorHAnsi"/>
                <w:i/>
              </w:rPr>
              <w:t>Handout: Use Commas</w:t>
            </w:r>
            <w:r w:rsidRPr="00852369">
              <w:rPr>
                <w:rFonts w:asciiTheme="minorHAnsi" w:eastAsia="Calibri" w:hAnsiTheme="minorHAnsi"/>
                <w:i/>
              </w:rPr>
              <w:t>. Then, read aloud the definition of coordinate adjectives.</w:t>
            </w:r>
          </w:p>
        </w:tc>
      </w:tr>
      <w:tr w:rsidR="00FD7778" w:rsidRPr="0049524D" w14:paraId="0524FA31" w14:textId="77777777" w:rsidTr="00535772">
        <w:trPr>
          <w:trHeight w:val="126"/>
          <w:jc w:val="center"/>
        </w:trPr>
        <w:tc>
          <w:tcPr>
            <w:tcW w:w="1266" w:type="dxa"/>
            <w:shd w:val="clear" w:color="auto" w:fill="FFFFFF"/>
          </w:tcPr>
          <w:p w14:paraId="2D801BD9" w14:textId="77777777" w:rsidR="00FD7778" w:rsidRPr="00852369" w:rsidRDefault="00FD7778" w:rsidP="00535772">
            <w:pPr>
              <w:widowControl w:val="0"/>
              <w:tabs>
                <w:tab w:val="left" w:pos="1872"/>
              </w:tabs>
              <w:rPr>
                <w:rFonts w:asciiTheme="minorHAnsi" w:hAnsiTheme="minorHAnsi"/>
                <w:sz w:val="20"/>
                <w:szCs w:val="20"/>
              </w:rPr>
            </w:pPr>
            <w:r w:rsidRPr="00852369">
              <w:rPr>
                <w:rFonts w:asciiTheme="minorHAnsi" w:hAnsiTheme="minorHAnsi"/>
                <w:sz w:val="20"/>
                <w:szCs w:val="20"/>
              </w:rPr>
              <w:t>1 min.</w:t>
            </w:r>
          </w:p>
        </w:tc>
        <w:tc>
          <w:tcPr>
            <w:tcW w:w="6214" w:type="dxa"/>
            <w:shd w:val="clear" w:color="auto" w:fill="FFFFFF"/>
          </w:tcPr>
          <w:p w14:paraId="26B90DFA" w14:textId="77777777" w:rsidR="00FD7778" w:rsidRPr="00852369" w:rsidRDefault="00FD7778" w:rsidP="006708B7">
            <w:pPr>
              <w:pStyle w:val="1TableBullet"/>
              <w:numPr>
                <w:ilvl w:val="0"/>
                <w:numId w:val="136"/>
              </w:numPr>
              <w:ind w:left="360"/>
              <w:rPr>
                <w:rFonts w:asciiTheme="minorHAnsi" w:hAnsiTheme="minorHAnsi"/>
              </w:rPr>
            </w:pPr>
            <w:r w:rsidRPr="00852369">
              <w:rPr>
                <w:rFonts w:asciiTheme="minorHAnsi" w:hAnsiTheme="minorHAnsi"/>
                <w:bCs/>
              </w:rPr>
              <w:t>Use a comma to separate coordinate adjectives.</w:t>
            </w:r>
          </w:p>
          <w:p w14:paraId="245A07DD" w14:textId="77777777" w:rsidR="00FD7778" w:rsidRPr="00852369" w:rsidRDefault="00FD7778" w:rsidP="00FD7778">
            <w:pPr>
              <w:numPr>
                <w:ilvl w:val="0"/>
                <w:numId w:val="11"/>
              </w:numPr>
              <w:contextualSpacing/>
              <w:rPr>
                <w:rFonts w:asciiTheme="minorHAnsi" w:hAnsiTheme="minorHAnsi"/>
                <w:bCs/>
                <w:sz w:val="20"/>
                <w:szCs w:val="20"/>
              </w:rPr>
            </w:pPr>
            <w:r w:rsidRPr="00852369">
              <w:rPr>
                <w:rFonts w:asciiTheme="minorHAnsi" w:hAnsiTheme="minorHAnsi"/>
                <w:bCs/>
                <w:sz w:val="20"/>
                <w:szCs w:val="20"/>
              </w:rPr>
              <w:t xml:space="preserve">You should also use commas to list three or more things in a sentence. A conjunction always goes before the last item listed. For example, </w:t>
            </w:r>
            <w:r w:rsidRPr="00852369">
              <w:rPr>
                <w:rFonts w:asciiTheme="minorHAnsi" w:hAnsiTheme="minorHAnsi"/>
                <w:bCs/>
                <w:i/>
                <w:sz w:val="20"/>
                <w:szCs w:val="20"/>
              </w:rPr>
              <w:t>They bought spinach, bananas, and yogurt at the store</w:t>
            </w:r>
            <w:r w:rsidRPr="00852369">
              <w:rPr>
                <w:rFonts w:asciiTheme="minorHAnsi" w:hAnsiTheme="minorHAnsi"/>
                <w:bCs/>
                <w:sz w:val="20"/>
                <w:szCs w:val="20"/>
              </w:rPr>
              <w:t>.</w:t>
            </w:r>
          </w:p>
        </w:tc>
        <w:tc>
          <w:tcPr>
            <w:tcW w:w="3320" w:type="dxa"/>
            <w:shd w:val="clear" w:color="auto" w:fill="FFFFFF"/>
          </w:tcPr>
          <w:p w14:paraId="2CEC6D2C" w14:textId="77777777" w:rsidR="00FD7778" w:rsidRPr="00852369" w:rsidRDefault="00FD7778" w:rsidP="00535772">
            <w:pPr>
              <w:pStyle w:val="Tablebullet"/>
              <w:rPr>
                <w:rFonts w:asciiTheme="minorHAnsi" w:eastAsia="Calibri" w:hAnsiTheme="minorHAnsi"/>
              </w:rPr>
            </w:pPr>
            <w:r w:rsidRPr="00852369">
              <w:rPr>
                <w:rFonts w:asciiTheme="minorHAnsi" w:eastAsia="Calibri" w:hAnsiTheme="minorHAnsi"/>
                <w:i/>
              </w:rPr>
              <w:t xml:space="preserve">Review the descriptions of when to use commas on Language </w:t>
            </w:r>
            <w:r w:rsidRPr="00852369">
              <w:rPr>
                <w:rFonts w:asciiTheme="minorHAnsi" w:hAnsiTheme="minorHAnsi"/>
                <w:i/>
              </w:rPr>
              <w:t>Handout: Use Commas</w:t>
            </w:r>
            <w:r w:rsidRPr="00852369">
              <w:rPr>
                <w:rFonts w:asciiTheme="minorHAnsi" w:eastAsia="Calibri" w:hAnsiTheme="minorHAnsi"/>
                <w:i/>
              </w:rPr>
              <w:t>.</w:t>
            </w:r>
          </w:p>
        </w:tc>
      </w:tr>
      <w:tr w:rsidR="00FD7778" w:rsidRPr="0049524D" w14:paraId="689C5301" w14:textId="77777777" w:rsidTr="00535772">
        <w:trPr>
          <w:trHeight w:val="126"/>
          <w:jc w:val="center"/>
        </w:trPr>
        <w:tc>
          <w:tcPr>
            <w:tcW w:w="1266" w:type="dxa"/>
            <w:shd w:val="clear" w:color="auto" w:fill="FFFFFF"/>
          </w:tcPr>
          <w:p w14:paraId="769EEF08" w14:textId="77777777" w:rsidR="00FD7778" w:rsidRPr="00852369" w:rsidRDefault="00FD7778" w:rsidP="00535772">
            <w:pPr>
              <w:widowControl w:val="0"/>
              <w:tabs>
                <w:tab w:val="left" w:pos="1872"/>
              </w:tabs>
              <w:rPr>
                <w:rFonts w:asciiTheme="minorHAnsi" w:hAnsiTheme="minorHAnsi"/>
                <w:sz w:val="20"/>
                <w:szCs w:val="20"/>
              </w:rPr>
            </w:pPr>
            <w:r w:rsidRPr="00852369">
              <w:rPr>
                <w:rFonts w:asciiTheme="minorHAnsi" w:hAnsiTheme="minorHAnsi"/>
                <w:sz w:val="20"/>
                <w:szCs w:val="20"/>
              </w:rPr>
              <w:t>2 min.</w:t>
            </w:r>
          </w:p>
        </w:tc>
        <w:tc>
          <w:tcPr>
            <w:tcW w:w="6214" w:type="dxa"/>
            <w:shd w:val="clear" w:color="auto" w:fill="FFFFFF"/>
          </w:tcPr>
          <w:p w14:paraId="4A44FFD0" w14:textId="77777777" w:rsidR="00FD7778" w:rsidRPr="00852369" w:rsidRDefault="00FD7778" w:rsidP="00535772">
            <w:pPr>
              <w:pStyle w:val="1TableBullet"/>
              <w:rPr>
                <w:rFonts w:asciiTheme="minorHAnsi" w:eastAsia="Calibri" w:hAnsiTheme="minorHAnsi"/>
              </w:rPr>
            </w:pPr>
            <w:r w:rsidRPr="00852369">
              <w:rPr>
                <w:rFonts w:asciiTheme="minorHAnsi" w:eastAsia="Calibri" w:hAnsiTheme="minorHAnsi"/>
              </w:rPr>
              <w:t xml:space="preserve">In the sentence, “Graduation took place on a dry, cold evening” the adjectives </w:t>
            </w:r>
            <w:r w:rsidRPr="00852369">
              <w:rPr>
                <w:rFonts w:asciiTheme="minorHAnsi" w:eastAsia="Calibri" w:hAnsiTheme="minorHAnsi"/>
                <w:i/>
              </w:rPr>
              <w:t>dry</w:t>
            </w:r>
            <w:r w:rsidRPr="00852369">
              <w:rPr>
                <w:rFonts w:asciiTheme="minorHAnsi" w:eastAsia="Calibri" w:hAnsiTheme="minorHAnsi"/>
              </w:rPr>
              <w:t xml:space="preserve"> and </w:t>
            </w:r>
            <w:r w:rsidRPr="00852369">
              <w:rPr>
                <w:rFonts w:asciiTheme="minorHAnsi" w:eastAsia="Calibri" w:hAnsiTheme="minorHAnsi"/>
                <w:i/>
              </w:rPr>
              <w:t>cold</w:t>
            </w:r>
            <w:r w:rsidRPr="00852369">
              <w:rPr>
                <w:rFonts w:asciiTheme="minorHAnsi" w:eastAsia="Calibri" w:hAnsiTheme="minorHAnsi"/>
              </w:rPr>
              <w:t xml:space="preserve"> both describe the noun </w:t>
            </w:r>
            <w:r w:rsidRPr="00852369">
              <w:rPr>
                <w:rFonts w:asciiTheme="minorHAnsi" w:eastAsia="Calibri" w:hAnsiTheme="minorHAnsi"/>
                <w:i/>
              </w:rPr>
              <w:t>evening</w:t>
            </w:r>
            <w:r w:rsidRPr="00852369">
              <w:rPr>
                <w:rFonts w:asciiTheme="minorHAnsi" w:eastAsia="Calibri" w:hAnsiTheme="minorHAnsi"/>
              </w:rPr>
              <w:t>. We can switch the order and say, “Graduation took place on a cold, dry evening” and the sentence still makes sense.</w:t>
            </w:r>
          </w:p>
          <w:p w14:paraId="5416BCC8" w14:textId="77777777" w:rsidR="00FD7778" w:rsidRPr="00852369" w:rsidRDefault="00FD7778" w:rsidP="00FD7778">
            <w:pPr>
              <w:numPr>
                <w:ilvl w:val="0"/>
                <w:numId w:val="11"/>
              </w:numPr>
              <w:contextualSpacing/>
              <w:rPr>
                <w:rFonts w:asciiTheme="minorHAnsi" w:hAnsiTheme="minorHAnsi"/>
                <w:bCs/>
                <w:sz w:val="20"/>
                <w:szCs w:val="20"/>
              </w:rPr>
            </w:pPr>
            <w:r w:rsidRPr="00852369">
              <w:rPr>
                <w:rFonts w:asciiTheme="minorHAnsi" w:eastAsia="Calibri" w:hAnsiTheme="minorHAnsi"/>
                <w:sz w:val="20"/>
                <w:szCs w:val="20"/>
              </w:rPr>
              <w:t xml:space="preserve">In the sentence “She read to us from a dusty, delicate book” the adjectives </w:t>
            </w:r>
            <w:r w:rsidRPr="00852369">
              <w:rPr>
                <w:rFonts w:asciiTheme="minorHAnsi" w:eastAsia="Calibri" w:hAnsiTheme="minorHAnsi"/>
                <w:i/>
                <w:sz w:val="20"/>
                <w:szCs w:val="20"/>
              </w:rPr>
              <w:t>dusty</w:t>
            </w:r>
            <w:r w:rsidRPr="00852369">
              <w:rPr>
                <w:rFonts w:asciiTheme="minorHAnsi" w:eastAsia="Calibri" w:hAnsiTheme="minorHAnsi"/>
                <w:sz w:val="20"/>
                <w:szCs w:val="20"/>
              </w:rPr>
              <w:t xml:space="preserve"> and </w:t>
            </w:r>
            <w:r w:rsidRPr="00852369">
              <w:rPr>
                <w:rFonts w:asciiTheme="minorHAnsi" w:eastAsia="Calibri" w:hAnsiTheme="minorHAnsi"/>
                <w:i/>
                <w:sz w:val="20"/>
                <w:szCs w:val="20"/>
              </w:rPr>
              <w:t>delicate</w:t>
            </w:r>
            <w:r w:rsidRPr="00852369">
              <w:rPr>
                <w:rFonts w:asciiTheme="minorHAnsi" w:eastAsia="Calibri" w:hAnsiTheme="minorHAnsi"/>
                <w:sz w:val="20"/>
                <w:szCs w:val="20"/>
              </w:rPr>
              <w:t xml:space="preserve"> both describe the noun </w:t>
            </w:r>
            <w:r w:rsidRPr="00852369">
              <w:rPr>
                <w:rFonts w:asciiTheme="minorHAnsi" w:eastAsia="Calibri" w:hAnsiTheme="minorHAnsi"/>
                <w:i/>
                <w:sz w:val="20"/>
                <w:szCs w:val="20"/>
              </w:rPr>
              <w:t>book</w:t>
            </w:r>
            <w:r w:rsidRPr="00852369">
              <w:rPr>
                <w:rFonts w:asciiTheme="minorHAnsi" w:eastAsia="Calibri" w:hAnsiTheme="minorHAnsi"/>
                <w:sz w:val="20"/>
                <w:szCs w:val="20"/>
              </w:rPr>
              <w:t xml:space="preserve">. We can add the word </w:t>
            </w:r>
            <w:r w:rsidRPr="00852369">
              <w:rPr>
                <w:rFonts w:asciiTheme="minorHAnsi" w:eastAsia="Calibri" w:hAnsiTheme="minorHAnsi"/>
                <w:i/>
                <w:sz w:val="20"/>
                <w:szCs w:val="20"/>
              </w:rPr>
              <w:t>and</w:t>
            </w:r>
            <w:r w:rsidRPr="00852369">
              <w:rPr>
                <w:rFonts w:asciiTheme="minorHAnsi" w:eastAsia="Calibri" w:hAnsiTheme="minorHAnsi"/>
                <w:sz w:val="20"/>
                <w:szCs w:val="20"/>
              </w:rPr>
              <w:t xml:space="preserve"> between the adjectives, and the sentence still makes sense: “She read to us from a dusty and delicate book.”</w:t>
            </w:r>
          </w:p>
        </w:tc>
        <w:tc>
          <w:tcPr>
            <w:tcW w:w="3320" w:type="dxa"/>
            <w:shd w:val="clear" w:color="auto" w:fill="FFFFFF"/>
          </w:tcPr>
          <w:p w14:paraId="075525EB" w14:textId="77777777" w:rsidR="00FD7778" w:rsidRPr="00852369" w:rsidRDefault="00FD7778" w:rsidP="00535772">
            <w:pPr>
              <w:pStyle w:val="Tablebullet"/>
              <w:rPr>
                <w:rFonts w:asciiTheme="minorHAnsi" w:eastAsia="Calibri" w:hAnsiTheme="minorHAnsi"/>
              </w:rPr>
            </w:pPr>
            <w:r w:rsidRPr="00852369">
              <w:rPr>
                <w:rFonts w:asciiTheme="minorHAnsi" w:eastAsia="Calibri" w:hAnsiTheme="minorHAnsi"/>
                <w:i/>
              </w:rPr>
              <w:t>Review the two examples of coordinate adjectives separated by commas.</w:t>
            </w:r>
          </w:p>
        </w:tc>
      </w:tr>
      <w:tr w:rsidR="00FD7778" w:rsidRPr="0049524D" w14:paraId="30EB81F1" w14:textId="77777777" w:rsidTr="00535772">
        <w:trPr>
          <w:trHeight w:val="126"/>
          <w:jc w:val="center"/>
        </w:trPr>
        <w:tc>
          <w:tcPr>
            <w:tcW w:w="1266" w:type="dxa"/>
            <w:shd w:val="clear" w:color="auto" w:fill="FFFFFF"/>
          </w:tcPr>
          <w:p w14:paraId="502934C3" w14:textId="77777777" w:rsidR="00FD7778" w:rsidRPr="00852369" w:rsidRDefault="00FD7778" w:rsidP="00535772">
            <w:pPr>
              <w:widowControl w:val="0"/>
              <w:tabs>
                <w:tab w:val="left" w:pos="1872"/>
              </w:tabs>
              <w:rPr>
                <w:rFonts w:asciiTheme="minorHAnsi" w:hAnsiTheme="minorHAnsi"/>
                <w:sz w:val="20"/>
                <w:szCs w:val="20"/>
              </w:rPr>
            </w:pPr>
            <w:r w:rsidRPr="00852369">
              <w:rPr>
                <w:rFonts w:asciiTheme="minorHAnsi" w:hAnsiTheme="minorHAnsi"/>
                <w:sz w:val="20"/>
                <w:szCs w:val="20"/>
              </w:rPr>
              <w:t>2 min.</w:t>
            </w:r>
          </w:p>
        </w:tc>
        <w:tc>
          <w:tcPr>
            <w:tcW w:w="6214" w:type="dxa"/>
            <w:shd w:val="clear" w:color="auto" w:fill="FFFFFF"/>
          </w:tcPr>
          <w:p w14:paraId="57DA1027" w14:textId="77777777" w:rsidR="00FD7778" w:rsidRPr="00852369" w:rsidRDefault="00FD7778" w:rsidP="00535772">
            <w:pPr>
              <w:pStyle w:val="1TableBullet"/>
              <w:rPr>
                <w:rFonts w:asciiTheme="minorHAnsi" w:eastAsia="Calibri" w:hAnsiTheme="minorHAnsi"/>
              </w:rPr>
            </w:pPr>
            <w:r w:rsidRPr="00852369">
              <w:rPr>
                <w:rFonts w:asciiTheme="minorHAnsi" w:eastAsia="Calibri" w:hAnsiTheme="minorHAnsi"/>
              </w:rPr>
              <w:t>Items in a series of three or more can be words or phrases. Each item should be separated by a comma.</w:t>
            </w:r>
          </w:p>
          <w:p w14:paraId="63AA96E9" w14:textId="77777777" w:rsidR="00FD7778" w:rsidRPr="00852369" w:rsidRDefault="00FD7778" w:rsidP="00FD7778">
            <w:pPr>
              <w:numPr>
                <w:ilvl w:val="0"/>
                <w:numId w:val="11"/>
              </w:numPr>
              <w:contextualSpacing/>
              <w:rPr>
                <w:rFonts w:asciiTheme="minorHAnsi" w:hAnsiTheme="minorHAnsi"/>
                <w:bCs/>
                <w:sz w:val="20"/>
                <w:szCs w:val="20"/>
              </w:rPr>
            </w:pPr>
            <w:r w:rsidRPr="00852369">
              <w:rPr>
                <w:rFonts w:asciiTheme="minorHAnsi" w:eastAsia="Calibri" w:hAnsiTheme="minorHAnsi"/>
                <w:sz w:val="20"/>
                <w:szCs w:val="20"/>
              </w:rPr>
              <w:t>If a sentence only lists two items, then no comma is needed.</w:t>
            </w:r>
          </w:p>
        </w:tc>
        <w:tc>
          <w:tcPr>
            <w:tcW w:w="3320" w:type="dxa"/>
            <w:shd w:val="clear" w:color="auto" w:fill="FFFFFF"/>
          </w:tcPr>
          <w:p w14:paraId="226C5452" w14:textId="77777777" w:rsidR="00FD7778" w:rsidRPr="00852369" w:rsidRDefault="00FD7778" w:rsidP="00535772">
            <w:pPr>
              <w:pStyle w:val="Tablebullet"/>
              <w:rPr>
                <w:rFonts w:asciiTheme="minorHAnsi" w:eastAsia="Calibri" w:hAnsiTheme="minorHAnsi"/>
              </w:rPr>
            </w:pPr>
            <w:r w:rsidRPr="00852369">
              <w:rPr>
                <w:rFonts w:asciiTheme="minorHAnsi" w:eastAsia="Calibri" w:hAnsiTheme="minorHAnsi"/>
                <w:i/>
                <w:iCs/>
              </w:rPr>
              <w:t>Review the two examples of items in a series.</w:t>
            </w:r>
          </w:p>
        </w:tc>
      </w:tr>
      <w:tr w:rsidR="00FD7778" w:rsidRPr="0049524D" w14:paraId="4620EB1E" w14:textId="77777777" w:rsidTr="00535772">
        <w:trPr>
          <w:trHeight w:val="126"/>
          <w:jc w:val="center"/>
        </w:trPr>
        <w:tc>
          <w:tcPr>
            <w:tcW w:w="1266" w:type="dxa"/>
            <w:shd w:val="clear" w:color="auto" w:fill="FFFFFF"/>
          </w:tcPr>
          <w:p w14:paraId="55E4BE36" w14:textId="77777777" w:rsidR="00FD7778" w:rsidRPr="00852369" w:rsidRDefault="00FD7778" w:rsidP="00535772">
            <w:pPr>
              <w:widowControl w:val="0"/>
              <w:tabs>
                <w:tab w:val="left" w:pos="1872"/>
              </w:tabs>
              <w:rPr>
                <w:rFonts w:asciiTheme="minorHAnsi" w:hAnsiTheme="minorHAnsi"/>
                <w:b/>
                <w:bCs/>
                <w:sz w:val="20"/>
                <w:szCs w:val="20"/>
              </w:rPr>
            </w:pPr>
            <w:r w:rsidRPr="00852369">
              <w:rPr>
                <w:rFonts w:asciiTheme="minorHAnsi" w:hAnsiTheme="minorHAnsi"/>
                <w:b/>
                <w:bCs/>
                <w:sz w:val="20"/>
                <w:szCs w:val="20"/>
              </w:rPr>
              <w:t>Monitor Progress</w:t>
            </w:r>
          </w:p>
          <w:p w14:paraId="4361F848" w14:textId="77777777" w:rsidR="00FD7778" w:rsidRPr="00852369" w:rsidRDefault="00FD7778" w:rsidP="00535772">
            <w:pPr>
              <w:widowControl w:val="0"/>
              <w:tabs>
                <w:tab w:val="left" w:pos="1872"/>
              </w:tabs>
              <w:rPr>
                <w:rFonts w:asciiTheme="minorHAnsi" w:hAnsiTheme="minorHAnsi"/>
                <w:sz w:val="20"/>
                <w:szCs w:val="20"/>
              </w:rPr>
            </w:pPr>
            <w:r w:rsidRPr="00852369">
              <w:rPr>
                <w:rFonts w:asciiTheme="minorHAnsi" w:hAnsiTheme="minorHAnsi"/>
                <w:sz w:val="20"/>
                <w:szCs w:val="20"/>
              </w:rPr>
              <w:t>5 min.</w:t>
            </w:r>
          </w:p>
        </w:tc>
        <w:tc>
          <w:tcPr>
            <w:tcW w:w="6214" w:type="dxa"/>
            <w:shd w:val="clear" w:color="auto" w:fill="FFFFFF"/>
          </w:tcPr>
          <w:p w14:paraId="207EB3C1" w14:textId="77777777" w:rsidR="00FD7778" w:rsidRPr="00852369" w:rsidRDefault="00FD7778" w:rsidP="00FD7778">
            <w:pPr>
              <w:widowControl w:val="0"/>
              <w:numPr>
                <w:ilvl w:val="0"/>
                <w:numId w:val="10"/>
              </w:numPr>
              <w:ind w:left="360"/>
              <w:contextualSpacing/>
              <w:textAlignment w:val="baseline"/>
              <w:rPr>
                <w:rFonts w:asciiTheme="minorHAnsi" w:hAnsiTheme="minorHAnsi"/>
                <w:sz w:val="20"/>
                <w:szCs w:val="20"/>
              </w:rPr>
            </w:pPr>
            <w:r w:rsidRPr="00852369">
              <w:rPr>
                <w:rFonts w:asciiTheme="minorHAnsi" w:eastAsia="Calibri" w:hAnsiTheme="minorHAnsi"/>
                <w:sz w:val="20"/>
                <w:szCs w:val="20"/>
              </w:rPr>
              <w:t xml:space="preserve">Now, complete the practice items with your partner. In the first part, </w:t>
            </w:r>
            <w:r w:rsidRPr="00852369">
              <w:rPr>
                <w:rFonts w:asciiTheme="minorHAnsi" w:eastAsiaTheme="majorEastAsia" w:hAnsiTheme="minorHAnsi" w:cs="Times New Roman"/>
                <w:sz w:val="20"/>
                <w:szCs w:val="20"/>
              </w:rPr>
              <w:t xml:space="preserve">write a sentence using commas to separate coordinate adjectives that describe the noun provided. In the second part, </w:t>
            </w:r>
            <w:r w:rsidRPr="00852369">
              <w:rPr>
                <w:rFonts w:asciiTheme="minorHAnsi" w:hAnsiTheme="minorHAnsi" w:cs="Times New Roman"/>
                <w:sz w:val="20"/>
                <w:szCs w:val="20"/>
              </w:rPr>
              <w:t>add commas as appropriate to each sentence.</w:t>
            </w:r>
          </w:p>
        </w:tc>
        <w:tc>
          <w:tcPr>
            <w:tcW w:w="3320" w:type="dxa"/>
            <w:shd w:val="clear" w:color="auto" w:fill="FFFFFF"/>
          </w:tcPr>
          <w:p w14:paraId="37C2C589" w14:textId="77777777" w:rsidR="00FD7778" w:rsidRPr="00852369" w:rsidRDefault="00FD7778" w:rsidP="00535772">
            <w:pPr>
              <w:pStyle w:val="Tablebullet"/>
              <w:rPr>
                <w:rFonts w:asciiTheme="minorHAnsi" w:eastAsia="Calibri" w:hAnsiTheme="minorHAnsi"/>
              </w:rPr>
            </w:pPr>
            <w:r w:rsidRPr="00852369">
              <w:rPr>
                <w:rFonts w:asciiTheme="minorHAnsi" w:eastAsia="Calibri" w:hAnsiTheme="minorHAnsi"/>
                <w:i/>
                <w:iCs/>
              </w:rPr>
              <w:t>Distribute Language Handout: Use Commas. Allow students time to write, and call on volunteers to share answers.</w:t>
            </w:r>
          </w:p>
        </w:tc>
      </w:tr>
    </w:tbl>
    <w:p w14:paraId="77E8A946" w14:textId="77777777" w:rsidR="00FD7778" w:rsidRDefault="00FD7778" w:rsidP="00FD7778"/>
    <w:p w14:paraId="5F036F75" w14:textId="77777777" w:rsidR="00FD7778" w:rsidRDefault="00FD7778">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FD7778" w:rsidRPr="00CE1366" w14:paraId="6F208471" w14:textId="77777777" w:rsidTr="00535772">
        <w:trPr>
          <w:trHeight w:val="432"/>
          <w:tblHeader/>
          <w:jc w:val="center"/>
        </w:trPr>
        <w:tc>
          <w:tcPr>
            <w:tcW w:w="10800" w:type="dxa"/>
            <w:shd w:val="clear" w:color="auto" w:fill="F2F2F2"/>
            <w:vAlign w:val="center"/>
          </w:tcPr>
          <w:p w14:paraId="33B2D84B" w14:textId="12D70C66" w:rsidR="00FD7778" w:rsidRPr="00CE1366" w:rsidRDefault="00FD7778" w:rsidP="00FD7778">
            <w:pPr>
              <w:pStyle w:val="Heading5"/>
              <w:outlineLvl w:val="4"/>
            </w:pPr>
            <w:bookmarkStart w:id="442" w:name="_Toc18048442"/>
            <w:r w:rsidRPr="00CE1366">
              <w:t xml:space="preserve">Grade </w:t>
            </w:r>
            <w:r>
              <w:t>8</w:t>
            </w:r>
            <w:r w:rsidRPr="00CE1366">
              <w:t xml:space="preserve"> M</w:t>
            </w:r>
            <w:r>
              <w:t>2</w:t>
            </w:r>
            <w:r w:rsidRPr="00CE1366">
              <w:t xml:space="preserve"> L</w:t>
            </w:r>
            <w:r>
              <w:t>16</w:t>
            </w:r>
            <w:r w:rsidRPr="00CE1366">
              <w:t xml:space="preserve"> Handout: </w:t>
            </w:r>
            <w:r>
              <w:t>Use Commas</w:t>
            </w:r>
            <w:bookmarkEnd w:id="442"/>
          </w:p>
        </w:tc>
      </w:tr>
      <w:tr w:rsidR="00FD7778" w:rsidRPr="00CE1366" w14:paraId="2BF28B4E" w14:textId="77777777" w:rsidTr="00535772">
        <w:trPr>
          <w:trHeight w:val="1152"/>
          <w:jc w:val="center"/>
        </w:trPr>
        <w:tc>
          <w:tcPr>
            <w:tcW w:w="10800" w:type="dxa"/>
            <w:shd w:val="clear" w:color="auto" w:fill="FFFFFF"/>
          </w:tcPr>
          <w:p w14:paraId="4D85E307" w14:textId="77777777" w:rsidR="00FD7778" w:rsidRDefault="00FD7778"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D7778" w:rsidRPr="0029613A" w14:paraId="1466BA3D" w14:textId="77777777" w:rsidTr="00535772">
              <w:trPr>
                <w:jc w:val="center"/>
              </w:trPr>
              <w:tc>
                <w:tcPr>
                  <w:tcW w:w="5000" w:type="pct"/>
                  <w:shd w:val="clear" w:color="auto" w:fill="255694" w:themeFill="accent1"/>
                  <w:vAlign w:val="center"/>
                </w:tcPr>
                <w:p w14:paraId="246366AD" w14:textId="77777777" w:rsidR="00FD7778" w:rsidRPr="0029613A" w:rsidRDefault="00FD7778" w:rsidP="00535772">
                  <w:pPr>
                    <w:rPr>
                      <w:bCs/>
                      <w:color w:val="FFFFFF"/>
                      <w:sz w:val="20"/>
                      <w:szCs w:val="20"/>
                    </w:rPr>
                  </w:pPr>
                  <w:r w:rsidRPr="0029613A">
                    <w:rPr>
                      <w:bCs/>
                      <w:color w:val="FFFFFF"/>
                      <w:sz w:val="20"/>
                      <w:szCs w:val="20"/>
                    </w:rPr>
                    <w:t>COORDINATE ADJECTIVES</w:t>
                  </w:r>
                  <w:r>
                    <w:rPr>
                      <w:bCs/>
                      <w:color w:val="FFFFFF"/>
                      <w:sz w:val="20"/>
                      <w:szCs w:val="20"/>
                    </w:rPr>
                    <w:t xml:space="preserve"> AND ITEMS IN A SERIES</w:t>
                  </w:r>
                </w:p>
              </w:tc>
            </w:tr>
            <w:tr w:rsidR="00FD7778" w:rsidRPr="0029613A" w14:paraId="7211C921" w14:textId="77777777" w:rsidTr="00535772">
              <w:trPr>
                <w:trHeight w:val="188"/>
                <w:jc w:val="center"/>
              </w:trPr>
              <w:tc>
                <w:tcPr>
                  <w:tcW w:w="5000" w:type="pct"/>
                  <w:shd w:val="clear" w:color="auto" w:fill="FFFFFF"/>
                  <w:vAlign w:val="center"/>
                </w:tcPr>
                <w:p w14:paraId="44038343" w14:textId="77777777" w:rsidR="00FD7778" w:rsidRDefault="00FD7778" w:rsidP="00535772">
                  <w:pPr>
                    <w:contextualSpacing/>
                    <w:rPr>
                      <w:bCs/>
                      <w:sz w:val="20"/>
                      <w:szCs w:val="20"/>
                    </w:rPr>
                  </w:pPr>
                  <w:r w:rsidRPr="0029613A">
                    <w:rPr>
                      <w:bCs/>
                      <w:sz w:val="20"/>
                      <w:szCs w:val="20"/>
                    </w:rPr>
                    <w:t xml:space="preserve">Adjectives are words that describe nouns, such as </w:t>
                  </w:r>
                  <w:r w:rsidRPr="0029613A">
                    <w:rPr>
                      <w:bCs/>
                      <w:i/>
                      <w:iCs/>
                      <w:sz w:val="20"/>
                      <w:szCs w:val="20"/>
                    </w:rPr>
                    <w:t xml:space="preserve">bright </w:t>
                  </w:r>
                  <w:r w:rsidRPr="0029613A">
                    <w:rPr>
                      <w:bCs/>
                      <w:sz w:val="20"/>
                      <w:szCs w:val="20"/>
                    </w:rPr>
                    <w:t xml:space="preserve">to describe </w:t>
                  </w:r>
                  <w:r w:rsidRPr="0029613A">
                    <w:rPr>
                      <w:bCs/>
                      <w:i/>
                      <w:iCs/>
                      <w:sz w:val="20"/>
                      <w:szCs w:val="20"/>
                    </w:rPr>
                    <w:t>child: She is a bright child</w:t>
                  </w:r>
                  <w:r w:rsidRPr="0029613A">
                    <w:rPr>
                      <w:bCs/>
                      <w:sz w:val="20"/>
                      <w:szCs w:val="20"/>
                    </w:rPr>
                    <w:t xml:space="preserve">. Coordinate adjectives are </w:t>
                  </w:r>
                  <w:r>
                    <w:rPr>
                      <w:bCs/>
                      <w:sz w:val="20"/>
                      <w:szCs w:val="20"/>
                    </w:rPr>
                    <w:t xml:space="preserve">two or </w:t>
                  </w:r>
                  <w:r w:rsidRPr="0029613A">
                    <w:rPr>
                      <w:bCs/>
                      <w:sz w:val="20"/>
                      <w:szCs w:val="20"/>
                    </w:rPr>
                    <w:t>more adjective</w:t>
                  </w:r>
                  <w:r>
                    <w:rPr>
                      <w:bCs/>
                      <w:sz w:val="20"/>
                      <w:szCs w:val="20"/>
                    </w:rPr>
                    <w:t>s that separately describe</w:t>
                  </w:r>
                  <w:r w:rsidRPr="0029613A">
                    <w:rPr>
                      <w:bCs/>
                      <w:sz w:val="20"/>
                      <w:szCs w:val="20"/>
                    </w:rPr>
                    <w:t xml:space="preserve"> one noun. For example, </w:t>
                  </w:r>
                  <w:r w:rsidRPr="0029613A">
                    <w:rPr>
                      <w:bCs/>
                      <w:i/>
                      <w:iCs/>
                      <w:sz w:val="20"/>
                      <w:szCs w:val="20"/>
                    </w:rPr>
                    <w:t>She is a bright, fearless child</w:t>
                  </w:r>
                  <w:r w:rsidRPr="0029613A">
                    <w:rPr>
                      <w:bCs/>
                      <w:sz w:val="20"/>
                      <w:szCs w:val="20"/>
                    </w:rPr>
                    <w:t xml:space="preserve">. </w:t>
                  </w:r>
                  <w:r>
                    <w:rPr>
                      <w:bCs/>
                      <w:sz w:val="20"/>
                      <w:szCs w:val="20"/>
                    </w:rPr>
                    <w:t>Use a comma to separate coordinate adjectives.</w:t>
                  </w:r>
                </w:p>
                <w:p w14:paraId="55CF77A8" w14:textId="77777777" w:rsidR="00FD7778" w:rsidRDefault="00FD7778" w:rsidP="00535772">
                  <w:pPr>
                    <w:contextualSpacing/>
                    <w:rPr>
                      <w:bCs/>
                      <w:sz w:val="20"/>
                      <w:szCs w:val="20"/>
                    </w:rPr>
                  </w:pPr>
                </w:p>
                <w:p w14:paraId="132E4B77" w14:textId="77777777" w:rsidR="00FD7778" w:rsidRPr="0033374B" w:rsidRDefault="00FD7778" w:rsidP="00535772">
                  <w:pPr>
                    <w:contextualSpacing/>
                    <w:rPr>
                      <w:bCs/>
                      <w:sz w:val="20"/>
                      <w:szCs w:val="20"/>
                    </w:rPr>
                  </w:pPr>
                  <w:r>
                    <w:rPr>
                      <w:bCs/>
                      <w:sz w:val="20"/>
                      <w:szCs w:val="20"/>
                    </w:rPr>
                    <w:t xml:space="preserve">You should also use commas to list three or more things in a sentence. A conjunction always goes before the last item listed. For example, </w:t>
                  </w:r>
                  <w:r>
                    <w:rPr>
                      <w:bCs/>
                      <w:i/>
                      <w:sz w:val="20"/>
                      <w:szCs w:val="20"/>
                    </w:rPr>
                    <w:t>They bought spinach, bananas, and yogurt at the store</w:t>
                  </w:r>
                  <w:r>
                    <w:rPr>
                      <w:bCs/>
                      <w:sz w:val="20"/>
                      <w:szCs w:val="20"/>
                    </w:rPr>
                    <w:t xml:space="preserve">. </w:t>
                  </w:r>
                </w:p>
              </w:tc>
            </w:tr>
          </w:tbl>
          <w:p w14:paraId="2F5DD9F8" w14:textId="77777777" w:rsidR="00FD7778" w:rsidRPr="0029613A" w:rsidRDefault="00FD7778"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D7778" w:rsidRPr="0029613A" w14:paraId="49675DDC" w14:textId="77777777" w:rsidTr="00535772">
              <w:trPr>
                <w:jc w:val="center"/>
              </w:trPr>
              <w:tc>
                <w:tcPr>
                  <w:tcW w:w="5000" w:type="pct"/>
                  <w:shd w:val="clear" w:color="auto" w:fill="255694" w:themeFill="accent1"/>
                  <w:vAlign w:val="center"/>
                </w:tcPr>
                <w:p w14:paraId="3E7FD6FC" w14:textId="77777777" w:rsidR="00FD7778" w:rsidRPr="0029613A" w:rsidRDefault="00FD7778" w:rsidP="00535772">
                  <w:pPr>
                    <w:rPr>
                      <w:bCs/>
                      <w:color w:val="FFFFFF"/>
                      <w:sz w:val="20"/>
                      <w:szCs w:val="20"/>
                    </w:rPr>
                  </w:pPr>
                  <w:r w:rsidRPr="0029613A">
                    <w:rPr>
                      <w:bCs/>
                      <w:color w:val="FFFFFF"/>
                      <w:sz w:val="20"/>
                      <w:szCs w:val="20"/>
                    </w:rPr>
                    <w:t>SEPARATING COORDINATE ADJECTIVES</w:t>
                  </w:r>
                  <w:r>
                    <w:rPr>
                      <w:bCs/>
                      <w:color w:val="FFFFFF"/>
                      <w:sz w:val="20"/>
                      <w:szCs w:val="20"/>
                    </w:rPr>
                    <w:t xml:space="preserve"> AND ITEMS IN A SERIES</w:t>
                  </w:r>
                </w:p>
              </w:tc>
            </w:tr>
            <w:tr w:rsidR="00FD7778" w:rsidRPr="0029613A" w14:paraId="1930C971" w14:textId="77777777" w:rsidTr="00535772">
              <w:trPr>
                <w:trHeight w:val="3600"/>
                <w:jc w:val="center"/>
              </w:trPr>
              <w:tc>
                <w:tcPr>
                  <w:tcW w:w="5000" w:type="pct"/>
                  <w:shd w:val="clear" w:color="auto" w:fill="FFFFFF" w:themeFill="background1"/>
                </w:tcPr>
                <w:p w14:paraId="1D88925F" w14:textId="77777777" w:rsidR="00FD7778" w:rsidRPr="0029613A" w:rsidRDefault="00FD7778" w:rsidP="00535772">
                  <w:pPr>
                    <w:rPr>
                      <w:bCs/>
                      <w:sz w:val="20"/>
                      <w:szCs w:val="20"/>
                    </w:rPr>
                  </w:pPr>
                  <w:r w:rsidRPr="0029613A">
                    <w:rPr>
                      <w:bCs/>
                      <w:sz w:val="20"/>
                      <w:szCs w:val="20"/>
                    </w:rPr>
                    <w:t xml:space="preserve">Coordinate adjectives need to be separated by a comma. </w:t>
                  </w:r>
                </w:p>
                <w:p w14:paraId="1B640B00" w14:textId="77777777" w:rsidR="00FD7778" w:rsidRPr="0029613A" w:rsidRDefault="00FD7778" w:rsidP="00535772">
                  <w:pPr>
                    <w:rPr>
                      <w:bCs/>
                      <w:sz w:val="20"/>
                      <w:szCs w:val="20"/>
                    </w:rPr>
                  </w:pPr>
                </w:p>
                <w:tbl>
                  <w:tblPr>
                    <w:tblStyle w:val="TableGrid"/>
                    <w:tblW w:w="2797"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512"/>
                  </w:tblGrid>
                  <w:tr w:rsidR="00FD7778" w:rsidRPr="0029613A" w14:paraId="641682B2" w14:textId="77777777" w:rsidTr="00535772">
                    <w:trPr>
                      <w:trHeight w:val="227"/>
                      <w:jc w:val="center"/>
                    </w:trPr>
                    <w:tc>
                      <w:tcPr>
                        <w:tcW w:w="5000" w:type="pct"/>
                        <w:shd w:val="clear" w:color="auto" w:fill="EDF5FB" w:themeFill="background2" w:themeFillTint="33"/>
                      </w:tcPr>
                      <w:p w14:paraId="6806B339" w14:textId="77777777" w:rsidR="00FD7778" w:rsidRPr="0029613A" w:rsidRDefault="00FD7778" w:rsidP="00535772">
                        <w:pPr>
                          <w:rPr>
                            <w:b/>
                            <w:bCs/>
                            <w:sz w:val="20"/>
                            <w:szCs w:val="20"/>
                          </w:rPr>
                        </w:pPr>
                        <w:r w:rsidRPr="0029613A">
                          <w:rPr>
                            <w:b/>
                            <w:bCs/>
                            <w:sz w:val="20"/>
                            <w:szCs w:val="20"/>
                          </w:rPr>
                          <w:t>Examples</w:t>
                        </w:r>
                      </w:p>
                    </w:tc>
                  </w:tr>
                  <w:tr w:rsidR="00FD7778" w:rsidRPr="0029613A" w14:paraId="0D472A04" w14:textId="77777777" w:rsidTr="00535772">
                    <w:trPr>
                      <w:trHeight w:val="193"/>
                      <w:jc w:val="center"/>
                    </w:trPr>
                    <w:tc>
                      <w:tcPr>
                        <w:tcW w:w="5000" w:type="pct"/>
                      </w:tcPr>
                      <w:p w14:paraId="4EA0E392" w14:textId="77777777" w:rsidR="00FD7778" w:rsidRPr="0029613A" w:rsidRDefault="00FD7778" w:rsidP="00535772">
                        <w:pPr>
                          <w:rPr>
                            <w:bCs/>
                            <w:sz w:val="20"/>
                            <w:szCs w:val="20"/>
                          </w:rPr>
                        </w:pPr>
                        <w:r w:rsidRPr="0029613A">
                          <w:rPr>
                            <w:bCs/>
                            <w:sz w:val="20"/>
                            <w:szCs w:val="20"/>
                          </w:rPr>
                          <w:t xml:space="preserve">Graduation took place on a </w:t>
                        </w:r>
                        <w:r w:rsidRPr="0029613A">
                          <w:rPr>
                            <w:b/>
                            <w:sz w:val="20"/>
                            <w:szCs w:val="20"/>
                          </w:rPr>
                          <w:t>dry, cold</w:t>
                        </w:r>
                        <w:r w:rsidRPr="0029613A">
                          <w:rPr>
                            <w:bCs/>
                            <w:sz w:val="20"/>
                            <w:szCs w:val="20"/>
                          </w:rPr>
                          <w:t xml:space="preserve"> evening.</w:t>
                        </w:r>
                      </w:p>
                    </w:tc>
                  </w:tr>
                  <w:tr w:rsidR="00FD7778" w:rsidRPr="0029613A" w14:paraId="338B6504" w14:textId="77777777" w:rsidTr="00535772">
                    <w:trPr>
                      <w:trHeight w:val="204"/>
                      <w:jc w:val="center"/>
                    </w:trPr>
                    <w:tc>
                      <w:tcPr>
                        <w:tcW w:w="5000" w:type="pct"/>
                      </w:tcPr>
                      <w:p w14:paraId="7E2383FC" w14:textId="77777777" w:rsidR="00FD7778" w:rsidRPr="0029613A" w:rsidRDefault="00FD7778" w:rsidP="00535772">
                        <w:pPr>
                          <w:rPr>
                            <w:bCs/>
                            <w:sz w:val="20"/>
                            <w:szCs w:val="20"/>
                          </w:rPr>
                        </w:pPr>
                        <w:r w:rsidRPr="0029613A">
                          <w:rPr>
                            <w:bCs/>
                            <w:sz w:val="20"/>
                            <w:szCs w:val="20"/>
                          </w:rPr>
                          <w:t xml:space="preserve">She read to us from a </w:t>
                        </w:r>
                        <w:r w:rsidRPr="0029613A">
                          <w:rPr>
                            <w:b/>
                            <w:sz w:val="20"/>
                            <w:szCs w:val="20"/>
                          </w:rPr>
                          <w:t>dusty, delicate</w:t>
                        </w:r>
                        <w:r w:rsidRPr="0029613A">
                          <w:rPr>
                            <w:bCs/>
                            <w:sz w:val="20"/>
                            <w:szCs w:val="20"/>
                          </w:rPr>
                          <w:t xml:space="preserve"> book.</w:t>
                        </w:r>
                      </w:p>
                    </w:tc>
                  </w:tr>
                </w:tbl>
                <w:p w14:paraId="05AF17B5" w14:textId="77777777" w:rsidR="00FD7778" w:rsidRPr="0029613A" w:rsidRDefault="00FD7778" w:rsidP="00535772">
                  <w:pPr>
                    <w:rPr>
                      <w:bCs/>
                      <w:sz w:val="20"/>
                      <w:szCs w:val="20"/>
                    </w:rPr>
                  </w:pPr>
                </w:p>
                <w:p w14:paraId="292D38A5" w14:textId="77777777" w:rsidR="00FD7778" w:rsidRPr="0029613A" w:rsidRDefault="00FD7778" w:rsidP="00535772">
                  <w:pPr>
                    <w:rPr>
                      <w:bCs/>
                      <w:sz w:val="20"/>
                      <w:szCs w:val="20"/>
                    </w:rPr>
                  </w:pPr>
                  <w:r w:rsidRPr="0029613A">
                    <w:rPr>
                      <w:bCs/>
                      <w:sz w:val="20"/>
                      <w:szCs w:val="20"/>
                    </w:rPr>
                    <w:t>If adjectives are not coordinate, a comma is not used to separate them.</w:t>
                  </w:r>
                </w:p>
                <w:p w14:paraId="46E2ED21" w14:textId="77777777" w:rsidR="00FD7778" w:rsidRPr="0029613A" w:rsidRDefault="00FD7778" w:rsidP="00535772">
                  <w:pPr>
                    <w:rPr>
                      <w:bCs/>
                      <w:sz w:val="20"/>
                      <w:szCs w:val="20"/>
                    </w:rPr>
                  </w:pPr>
                </w:p>
                <w:tbl>
                  <w:tblPr>
                    <w:tblStyle w:val="TableGrid"/>
                    <w:tblW w:w="2879"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674"/>
                  </w:tblGrid>
                  <w:tr w:rsidR="00FD7778" w:rsidRPr="0029613A" w14:paraId="193DC6F1" w14:textId="77777777" w:rsidTr="00535772">
                    <w:trPr>
                      <w:trHeight w:val="203"/>
                      <w:jc w:val="center"/>
                    </w:trPr>
                    <w:tc>
                      <w:tcPr>
                        <w:tcW w:w="5000" w:type="pct"/>
                        <w:shd w:val="clear" w:color="auto" w:fill="EDF5FB" w:themeFill="text2"/>
                      </w:tcPr>
                      <w:p w14:paraId="0AAFE701" w14:textId="77777777" w:rsidR="00FD7778" w:rsidRPr="0029613A" w:rsidRDefault="00FD7778" w:rsidP="00535772">
                        <w:pPr>
                          <w:rPr>
                            <w:b/>
                            <w:bCs/>
                            <w:sz w:val="20"/>
                            <w:szCs w:val="20"/>
                          </w:rPr>
                        </w:pPr>
                        <w:r w:rsidRPr="0029613A">
                          <w:rPr>
                            <w:b/>
                            <w:bCs/>
                            <w:sz w:val="20"/>
                            <w:szCs w:val="20"/>
                          </w:rPr>
                          <w:t>Examples</w:t>
                        </w:r>
                      </w:p>
                    </w:tc>
                  </w:tr>
                  <w:tr w:rsidR="00FD7778" w:rsidRPr="0029613A" w14:paraId="60C3699F" w14:textId="77777777" w:rsidTr="00535772">
                    <w:trPr>
                      <w:trHeight w:val="287"/>
                      <w:jc w:val="center"/>
                    </w:trPr>
                    <w:tc>
                      <w:tcPr>
                        <w:tcW w:w="5000" w:type="pct"/>
                      </w:tcPr>
                      <w:p w14:paraId="7205BA27" w14:textId="77777777" w:rsidR="00FD7778" w:rsidRPr="0029613A" w:rsidRDefault="00FD7778" w:rsidP="00535772">
                        <w:pPr>
                          <w:rPr>
                            <w:bCs/>
                            <w:sz w:val="20"/>
                            <w:szCs w:val="20"/>
                          </w:rPr>
                        </w:pPr>
                        <w:r w:rsidRPr="0029613A">
                          <w:rPr>
                            <w:bCs/>
                            <w:sz w:val="20"/>
                            <w:szCs w:val="20"/>
                          </w:rPr>
                          <w:t xml:space="preserve">He completed his prom look with a </w:t>
                        </w:r>
                        <w:r w:rsidRPr="0029613A">
                          <w:rPr>
                            <w:b/>
                            <w:sz w:val="20"/>
                            <w:szCs w:val="20"/>
                          </w:rPr>
                          <w:t>new blue</w:t>
                        </w:r>
                        <w:r w:rsidRPr="0029613A">
                          <w:rPr>
                            <w:bCs/>
                            <w:sz w:val="20"/>
                            <w:szCs w:val="20"/>
                          </w:rPr>
                          <w:t xml:space="preserve"> tie. </w:t>
                        </w:r>
                      </w:p>
                    </w:tc>
                  </w:tr>
                  <w:tr w:rsidR="00FD7778" w:rsidRPr="0029613A" w14:paraId="7DEEF16D" w14:textId="77777777" w:rsidTr="00535772">
                    <w:trPr>
                      <w:trHeight w:val="176"/>
                      <w:jc w:val="center"/>
                    </w:trPr>
                    <w:tc>
                      <w:tcPr>
                        <w:tcW w:w="5000" w:type="pct"/>
                      </w:tcPr>
                      <w:p w14:paraId="43B7D18D" w14:textId="77777777" w:rsidR="00FD7778" w:rsidRPr="0029613A" w:rsidRDefault="00FD7778" w:rsidP="00535772">
                        <w:pPr>
                          <w:rPr>
                            <w:bCs/>
                            <w:sz w:val="20"/>
                            <w:szCs w:val="20"/>
                          </w:rPr>
                        </w:pPr>
                        <w:r w:rsidRPr="0029613A">
                          <w:rPr>
                            <w:bCs/>
                            <w:sz w:val="20"/>
                            <w:szCs w:val="20"/>
                          </w:rPr>
                          <w:t xml:space="preserve">The pianist’s </w:t>
                        </w:r>
                        <w:r w:rsidRPr="0029613A">
                          <w:rPr>
                            <w:b/>
                            <w:sz w:val="20"/>
                            <w:szCs w:val="20"/>
                          </w:rPr>
                          <w:t xml:space="preserve">three young </w:t>
                        </w:r>
                        <w:r w:rsidRPr="0029613A">
                          <w:rPr>
                            <w:bCs/>
                            <w:sz w:val="20"/>
                            <w:szCs w:val="20"/>
                          </w:rPr>
                          <w:t>daughters came to the concert with her.</w:t>
                        </w:r>
                      </w:p>
                    </w:tc>
                  </w:tr>
                  <w:tr w:rsidR="00FD7778" w:rsidRPr="0029613A" w14:paraId="640E45D8" w14:textId="77777777" w:rsidTr="00535772">
                    <w:trPr>
                      <w:trHeight w:val="233"/>
                      <w:jc w:val="center"/>
                    </w:trPr>
                    <w:tc>
                      <w:tcPr>
                        <w:tcW w:w="5000" w:type="pct"/>
                      </w:tcPr>
                      <w:p w14:paraId="52B0CF51" w14:textId="77777777" w:rsidR="00FD7778" w:rsidRPr="0029613A" w:rsidRDefault="00FD7778" w:rsidP="00535772">
                        <w:pPr>
                          <w:rPr>
                            <w:bCs/>
                            <w:sz w:val="20"/>
                            <w:szCs w:val="20"/>
                          </w:rPr>
                        </w:pPr>
                        <w:r w:rsidRPr="0029613A">
                          <w:rPr>
                            <w:bCs/>
                            <w:sz w:val="20"/>
                            <w:szCs w:val="20"/>
                          </w:rPr>
                          <w:t xml:space="preserve">We harvested the </w:t>
                        </w:r>
                        <w:r w:rsidRPr="0029613A">
                          <w:rPr>
                            <w:b/>
                            <w:sz w:val="20"/>
                            <w:szCs w:val="20"/>
                          </w:rPr>
                          <w:t>fresh green</w:t>
                        </w:r>
                        <w:r w:rsidRPr="0029613A">
                          <w:rPr>
                            <w:bCs/>
                            <w:sz w:val="20"/>
                            <w:szCs w:val="20"/>
                          </w:rPr>
                          <w:t xml:space="preserve"> vegetables from the garden. </w:t>
                        </w:r>
                      </w:p>
                    </w:tc>
                  </w:tr>
                </w:tbl>
                <w:p w14:paraId="129A4D22" w14:textId="77777777" w:rsidR="00FD7778" w:rsidRDefault="00FD7778" w:rsidP="00535772">
                  <w:pPr>
                    <w:rPr>
                      <w:bCs/>
                      <w:sz w:val="20"/>
                      <w:szCs w:val="20"/>
                    </w:rPr>
                  </w:pPr>
                </w:p>
                <w:p w14:paraId="448DC6C7" w14:textId="77777777" w:rsidR="00FD7778" w:rsidRDefault="00FD7778" w:rsidP="00535772">
                  <w:pPr>
                    <w:rPr>
                      <w:bCs/>
                      <w:sz w:val="20"/>
                      <w:szCs w:val="20"/>
                    </w:rPr>
                  </w:pPr>
                  <w:r>
                    <w:rPr>
                      <w:bCs/>
                      <w:sz w:val="20"/>
                      <w:szCs w:val="20"/>
                    </w:rPr>
                    <w:t>Items in a series of three or more can be words or phrases. Each item should be separated by a comma.</w:t>
                  </w:r>
                </w:p>
                <w:p w14:paraId="0E0F8754" w14:textId="77777777" w:rsidR="00FD7778" w:rsidRDefault="00FD7778" w:rsidP="00535772">
                  <w:pPr>
                    <w:rPr>
                      <w:bCs/>
                      <w:sz w:val="20"/>
                      <w:szCs w:val="20"/>
                    </w:rPr>
                  </w:pPr>
                </w:p>
                <w:tbl>
                  <w:tblPr>
                    <w:tblStyle w:val="TableGrid"/>
                    <w:tblW w:w="2879"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674"/>
                  </w:tblGrid>
                  <w:tr w:rsidR="00FD7778" w:rsidRPr="0029613A" w14:paraId="6F33D903" w14:textId="77777777" w:rsidTr="00535772">
                    <w:trPr>
                      <w:trHeight w:val="203"/>
                      <w:jc w:val="center"/>
                    </w:trPr>
                    <w:tc>
                      <w:tcPr>
                        <w:tcW w:w="5000" w:type="pct"/>
                        <w:shd w:val="clear" w:color="auto" w:fill="EDF5FB" w:themeFill="text2"/>
                      </w:tcPr>
                      <w:p w14:paraId="04C75C7D" w14:textId="77777777" w:rsidR="00FD7778" w:rsidRPr="0029613A" w:rsidRDefault="00FD7778" w:rsidP="00535772">
                        <w:pPr>
                          <w:rPr>
                            <w:b/>
                            <w:bCs/>
                            <w:sz w:val="20"/>
                            <w:szCs w:val="20"/>
                          </w:rPr>
                        </w:pPr>
                        <w:r w:rsidRPr="0029613A">
                          <w:rPr>
                            <w:b/>
                            <w:bCs/>
                            <w:sz w:val="20"/>
                            <w:szCs w:val="20"/>
                          </w:rPr>
                          <w:t>Examples</w:t>
                        </w:r>
                      </w:p>
                    </w:tc>
                  </w:tr>
                  <w:tr w:rsidR="00FD7778" w:rsidRPr="0029613A" w14:paraId="67A1A8E9" w14:textId="77777777" w:rsidTr="00535772">
                    <w:trPr>
                      <w:trHeight w:val="287"/>
                      <w:jc w:val="center"/>
                    </w:trPr>
                    <w:tc>
                      <w:tcPr>
                        <w:tcW w:w="5000" w:type="pct"/>
                      </w:tcPr>
                      <w:p w14:paraId="33192B5F" w14:textId="77777777" w:rsidR="00FD7778" w:rsidRPr="0029613A" w:rsidRDefault="00FD7778" w:rsidP="00535772">
                        <w:pPr>
                          <w:rPr>
                            <w:bCs/>
                            <w:sz w:val="20"/>
                            <w:szCs w:val="20"/>
                          </w:rPr>
                        </w:pPr>
                        <w:r>
                          <w:rPr>
                            <w:bCs/>
                            <w:sz w:val="20"/>
                            <w:szCs w:val="20"/>
                          </w:rPr>
                          <w:t xml:space="preserve">Ruby’s favorite colors are </w:t>
                        </w:r>
                        <w:r w:rsidRPr="00957276">
                          <w:rPr>
                            <w:b/>
                            <w:bCs/>
                            <w:sz w:val="20"/>
                            <w:szCs w:val="20"/>
                          </w:rPr>
                          <w:t>red, white, black, and yellow</w:t>
                        </w:r>
                        <w:r>
                          <w:rPr>
                            <w:bCs/>
                            <w:sz w:val="20"/>
                            <w:szCs w:val="20"/>
                          </w:rPr>
                          <w:t>.</w:t>
                        </w:r>
                      </w:p>
                    </w:tc>
                  </w:tr>
                  <w:tr w:rsidR="00FD7778" w:rsidRPr="0029613A" w14:paraId="252CB8B1" w14:textId="77777777" w:rsidTr="00535772">
                    <w:trPr>
                      <w:trHeight w:val="176"/>
                      <w:jc w:val="center"/>
                    </w:trPr>
                    <w:tc>
                      <w:tcPr>
                        <w:tcW w:w="5000" w:type="pct"/>
                      </w:tcPr>
                      <w:p w14:paraId="3FD9E4D6" w14:textId="77777777" w:rsidR="00FD7778" w:rsidRPr="0029613A" w:rsidRDefault="00FD7778" w:rsidP="00535772">
                        <w:pPr>
                          <w:rPr>
                            <w:bCs/>
                            <w:sz w:val="20"/>
                            <w:szCs w:val="20"/>
                          </w:rPr>
                        </w:pPr>
                        <w:r>
                          <w:rPr>
                            <w:bCs/>
                            <w:sz w:val="20"/>
                            <w:szCs w:val="20"/>
                          </w:rPr>
                          <w:t xml:space="preserve">At the restaurant, Blake could order </w:t>
                        </w:r>
                        <w:r w:rsidRPr="00957276">
                          <w:rPr>
                            <w:b/>
                            <w:bCs/>
                            <w:sz w:val="20"/>
                            <w:szCs w:val="20"/>
                          </w:rPr>
                          <w:t>fish with asparagus, chicken with broccoli, or steak with potatoes.</w:t>
                        </w:r>
                      </w:p>
                    </w:tc>
                  </w:tr>
                </w:tbl>
                <w:p w14:paraId="3FB614B3" w14:textId="77777777" w:rsidR="00FD7778" w:rsidRDefault="00FD7778" w:rsidP="00535772">
                  <w:pPr>
                    <w:rPr>
                      <w:bCs/>
                      <w:sz w:val="20"/>
                      <w:szCs w:val="20"/>
                    </w:rPr>
                  </w:pPr>
                </w:p>
                <w:p w14:paraId="4744EBEC" w14:textId="77777777" w:rsidR="00FD7778" w:rsidRDefault="00FD7778" w:rsidP="00535772">
                  <w:pPr>
                    <w:rPr>
                      <w:bCs/>
                      <w:sz w:val="20"/>
                      <w:szCs w:val="20"/>
                    </w:rPr>
                  </w:pPr>
                  <w:r>
                    <w:rPr>
                      <w:bCs/>
                      <w:sz w:val="20"/>
                      <w:szCs w:val="20"/>
                    </w:rPr>
                    <w:t>If a sentence only lists two items, then no comma is needed.</w:t>
                  </w:r>
                </w:p>
                <w:p w14:paraId="3A1B8EDB" w14:textId="77777777" w:rsidR="00FD7778" w:rsidRDefault="00FD7778" w:rsidP="00535772">
                  <w:pPr>
                    <w:rPr>
                      <w:bCs/>
                      <w:sz w:val="20"/>
                      <w:szCs w:val="20"/>
                    </w:rPr>
                  </w:pPr>
                </w:p>
                <w:tbl>
                  <w:tblPr>
                    <w:tblStyle w:val="TableGrid"/>
                    <w:tblW w:w="2879"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674"/>
                  </w:tblGrid>
                  <w:tr w:rsidR="00FD7778" w:rsidRPr="0029613A" w14:paraId="2C00B28E" w14:textId="77777777" w:rsidTr="00535772">
                    <w:trPr>
                      <w:trHeight w:val="203"/>
                      <w:jc w:val="center"/>
                    </w:trPr>
                    <w:tc>
                      <w:tcPr>
                        <w:tcW w:w="5000" w:type="pct"/>
                        <w:shd w:val="clear" w:color="auto" w:fill="EDF5FB" w:themeFill="text2"/>
                      </w:tcPr>
                      <w:p w14:paraId="4E444465" w14:textId="77777777" w:rsidR="00FD7778" w:rsidRPr="0029613A" w:rsidRDefault="00FD7778" w:rsidP="00535772">
                        <w:pPr>
                          <w:rPr>
                            <w:b/>
                            <w:bCs/>
                            <w:sz w:val="20"/>
                            <w:szCs w:val="20"/>
                          </w:rPr>
                        </w:pPr>
                        <w:r w:rsidRPr="0029613A">
                          <w:rPr>
                            <w:b/>
                            <w:bCs/>
                            <w:sz w:val="20"/>
                            <w:szCs w:val="20"/>
                          </w:rPr>
                          <w:t>Examples</w:t>
                        </w:r>
                      </w:p>
                    </w:tc>
                  </w:tr>
                  <w:tr w:rsidR="00FD7778" w:rsidRPr="0029613A" w14:paraId="6398BAB3" w14:textId="77777777" w:rsidTr="00535772">
                    <w:trPr>
                      <w:trHeight w:val="287"/>
                      <w:jc w:val="center"/>
                    </w:trPr>
                    <w:tc>
                      <w:tcPr>
                        <w:tcW w:w="5000" w:type="pct"/>
                      </w:tcPr>
                      <w:p w14:paraId="31CEBF96" w14:textId="77777777" w:rsidR="00FD7778" w:rsidRPr="0029613A" w:rsidRDefault="00FD7778" w:rsidP="00535772">
                        <w:pPr>
                          <w:rPr>
                            <w:bCs/>
                            <w:sz w:val="20"/>
                            <w:szCs w:val="20"/>
                          </w:rPr>
                        </w:pPr>
                        <w:r>
                          <w:rPr>
                            <w:bCs/>
                            <w:sz w:val="20"/>
                            <w:szCs w:val="20"/>
                          </w:rPr>
                          <w:t xml:space="preserve">Cindy put </w:t>
                        </w:r>
                        <w:r w:rsidRPr="00BE5411">
                          <w:rPr>
                            <w:b/>
                            <w:bCs/>
                            <w:sz w:val="20"/>
                            <w:szCs w:val="20"/>
                          </w:rPr>
                          <w:t>milk and honey</w:t>
                        </w:r>
                        <w:r>
                          <w:rPr>
                            <w:bCs/>
                            <w:sz w:val="20"/>
                            <w:szCs w:val="20"/>
                          </w:rPr>
                          <w:t xml:space="preserve"> in her tea.</w:t>
                        </w:r>
                      </w:p>
                    </w:tc>
                  </w:tr>
                  <w:tr w:rsidR="00FD7778" w:rsidRPr="0029613A" w14:paraId="1BE1DCB2" w14:textId="77777777" w:rsidTr="00535772">
                    <w:trPr>
                      <w:trHeight w:val="176"/>
                      <w:jc w:val="center"/>
                    </w:trPr>
                    <w:tc>
                      <w:tcPr>
                        <w:tcW w:w="5000" w:type="pct"/>
                      </w:tcPr>
                      <w:p w14:paraId="753F63BA" w14:textId="77777777" w:rsidR="00FD7778" w:rsidRPr="0029613A" w:rsidRDefault="00FD7778" w:rsidP="00535772">
                        <w:pPr>
                          <w:rPr>
                            <w:bCs/>
                            <w:sz w:val="20"/>
                            <w:szCs w:val="20"/>
                          </w:rPr>
                        </w:pPr>
                        <w:r>
                          <w:rPr>
                            <w:bCs/>
                            <w:sz w:val="20"/>
                            <w:szCs w:val="20"/>
                          </w:rPr>
                          <w:t xml:space="preserve">Natalie could either </w:t>
                        </w:r>
                        <w:r w:rsidRPr="00BE5411">
                          <w:rPr>
                            <w:b/>
                            <w:bCs/>
                            <w:sz w:val="20"/>
                            <w:szCs w:val="20"/>
                          </w:rPr>
                          <w:t>watch TV or go to bed</w:t>
                        </w:r>
                        <w:r>
                          <w:rPr>
                            <w:bCs/>
                            <w:sz w:val="20"/>
                            <w:szCs w:val="20"/>
                          </w:rPr>
                          <w:t>.</w:t>
                        </w:r>
                      </w:p>
                    </w:tc>
                  </w:tr>
                </w:tbl>
                <w:p w14:paraId="42DC5189" w14:textId="77777777" w:rsidR="00FD7778" w:rsidRPr="0029613A" w:rsidRDefault="00FD7778" w:rsidP="00535772">
                  <w:pPr>
                    <w:rPr>
                      <w:bCs/>
                      <w:sz w:val="20"/>
                      <w:szCs w:val="20"/>
                    </w:rPr>
                  </w:pPr>
                </w:p>
              </w:tc>
            </w:tr>
          </w:tbl>
          <w:p w14:paraId="7FACB143" w14:textId="77777777" w:rsidR="00FD7778" w:rsidRPr="000C0264" w:rsidRDefault="00FD7778"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D7778" w:rsidRPr="000C0264" w14:paraId="2C8D86A8" w14:textId="77777777" w:rsidTr="00535772">
              <w:trPr>
                <w:tblHeader/>
                <w:jc w:val="center"/>
              </w:trPr>
              <w:tc>
                <w:tcPr>
                  <w:tcW w:w="5000" w:type="pct"/>
                  <w:shd w:val="clear" w:color="auto" w:fill="255694" w:themeFill="accent1"/>
                  <w:vAlign w:val="center"/>
                </w:tcPr>
                <w:p w14:paraId="1F1966E8" w14:textId="77777777" w:rsidR="00FD7778" w:rsidRPr="000C0264" w:rsidRDefault="00FD7778" w:rsidP="00535772">
                  <w:pPr>
                    <w:rPr>
                      <w:bCs/>
                      <w:color w:val="FFFFFF"/>
                      <w:sz w:val="20"/>
                      <w:szCs w:val="20"/>
                    </w:rPr>
                  </w:pPr>
                  <w:r>
                    <w:rPr>
                      <w:bCs/>
                      <w:color w:val="FFFFFF"/>
                      <w:sz w:val="20"/>
                      <w:szCs w:val="20"/>
                    </w:rPr>
                    <w:t>USING COMMAS PRACTICE</w:t>
                  </w:r>
                  <w:r w:rsidRPr="000C0264">
                    <w:rPr>
                      <w:bCs/>
                      <w:color w:val="FFFFFF"/>
                      <w:sz w:val="20"/>
                      <w:szCs w:val="20"/>
                    </w:rPr>
                    <w:t xml:space="preserve"> </w:t>
                  </w:r>
                </w:p>
              </w:tc>
            </w:tr>
            <w:tr w:rsidR="00FD7778" w:rsidRPr="000C0264" w14:paraId="3636C1F8" w14:textId="77777777" w:rsidTr="00535772">
              <w:trPr>
                <w:trHeight w:val="1440"/>
                <w:jc w:val="center"/>
              </w:trPr>
              <w:tc>
                <w:tcPr>
                  <w:tcW w:w="5000" w:type="pct"/>
                  <w:shd w:val="clear" w:color="auto" w:fill="FFFFFF"/>
                </w:tcPr>
                <w:p w14:paraId="4C73B399" w14:textId="77777777" w:rsidR="00FD7778" w:rsidRPr="00342E19" w:rsidRDefault="00FD7778" w:rsidP="00535772">
                  <w:pPr>
                    <w:widowControl w:val="0"/>
                    <w:tabs>
                      <w:tab w:val="left" w:pos="1872"/>
                    </w:tabs>
                    <w:rPr>
                      <w:rFonts w:asciiTheme="minorHAnsi" w:eastAsiaTheme="majorEastAsia" w:hAnsiTheme="minorHAnsi" w:cs="Times New Roman"/>
                    </w:rPr>
                  </w:pPr>
                  <w:r w:rsidRPr="00342E19">
                    <w:rPr>
                      <w:rFonts w:asciiTheme="minorHAnsi" w:eastAsiaTheme="majorEastAsia" w:hAnsiTheme="minorHAnsi" w:cs="Times New Roman"/>
                      <w:b/>
                      <w:bCs/>
                    </w:rPr>
                    <w:t xml:space="preserve">Directions: </w:t>
                  </w:r>
                  <w:r w:rsidRPr="00342E19">
                    <w:rPr>
                      <w:rFonts w:asciiTheme="minorHAnsi" w:eastAsiaTheme="majorEastAsia" w:hAnsiTheme="minorHAnsi" w:cs="Times New Roman"/>
                    </w:rPr>
                    <w:t>Write a sentence using commas to separate coordinate adjectives that describe the noun provided.</w:t>
                  </w:r>
                </w:p>
                <w:p w14:paraId="0DBDC2E3" w14:textId="77777777" w:rsidR="00FD7778" w:rsidRPr="00342E19" w:rsidRDefault="00FD7778" w:rsidP="00535772">
                  <w:pPr>
                    <w:widowControl w:val="0"/>
                    <w:tabs>
                      <w:tab w:val="left" w:pos="1872"/>
                    </w:tabs>
                    <w:rPr>
                      <w:rFonts w:asciiTheme="minorHAnsi" w:eastAsiaTheme="majorEastAsia" w:hAnsiTheme="minorHAnsi" w:cs="Times New Roman"/>
                    </w:rPr>
                  </w:pPr>
                </w:p>
                <w:p w14:paraId="43EA2AD3" w14:textId="77777777" w:rsidR="00FD7778" w:rsidRPr="00342E19" w:rsidRDefault="00FD7778" w:rsidP="003564EE">
                  <w:pPr>
                    <w:pStyle w:val="ListParagraph"/>
                    <w:widowControl w:val="0"/>
                    <w:numPr>
                      <w:ilvl w:val="0"/>
                      <w:numId w:val="188"/>
                    </w:numPr>
                    <w:tabs>
                      <w:tab w:val="left" w:pos="1872"/>
                    </w:tabs>
                    <w:rPr>
                      <w:rFonts w:asciiTheme="minorHAnsi" w:eastAsiaTheme="majorEastAsia" w:hAnsiTheme="minorHAnsi" w:cs="Times New Roman"/>
                    </w:rPr>
                  </w:pPr>
                  <w:r w:rsidRPr="00342E19">
                    <w:rPr>
                      <w:rFonts w:asciiTheme="minorHAnsi" w:eastAsiaTheme="majorEastAsia" w:hAnsiTheme="minorHAnsi" w:cs="Times New Roman"/>
                    </w:rPr>
                    <w:t xml:space="preserve">horse </w:t>
                  </w:r>
                  <w:r w:rsidRPr="00342E19">
                    <w:rPr>
                      <w:rFonts w:asciiTheme="minorHAnsi" w:eastAsiaTheme="majorEastAsia" w:hAnsiTheme="minorHAnsi" w:cs="Times New Roman"/>
                      <w:color w:val="FF0000"/>
                    </w:rPr>
                    <w:t>Sample response: The strong, majestic horse galloped through the field.</w:t>
                  </w:r>
                </w:p>
                <w:p w14:paraId="0979A883" w14:textId="77777777" w:rsidR="00FD7778" w:rsidRPr="00342E19" w:rsidRDefault="00FD7778" w:rsidP="003564EE">
                  <w:pPr>
                    <w:pStyle w:val="ListParagraph"/>
                    <w:widowControl w:val="0"/>
                    <w:numPr>
                      <w:ilvl w:val="0"/>
                      <w:numId w:val="188"/>
                    </w:numPr>
                    <w:tabs>
                      <w:tab w:val="left" w:pos="1872"/>
                    </w:tabs>
                    <w:rPr>
                      <w:rFonts w:asciiTheme="minorHAnsi" w:eastAsiaTheme="majorEastAsia" w:hAnsiTheme="minorHAnsi" w:cs="Times New Roman"/>
                    </w:rPr>
                  </w:pPr>
                  <w:r w:rsidRPr="00342E19">
                    <w:rPr>
                      <w:rFonts w:asciiTheme="minorHAnsi" w:eastAsiaTheme="majorEastAsia" w:hAnsiTheme="minorHAnsi" w:cs="Times New Roman"/>
                    </w:rPr>
                    <w:t xml:space="preserve">drum </w:t>
                  </w:r>
                  <w:r w:rsidRPr="00342E19">
                    <w:rPr>
                      <w:rFonts w:asciiTheme="minorHAnsi" w:eastAsiaTheme="majorEastAsia" w:hAnsiTheme="minorHAnsi" w:cs="Times New Roman"/>
                      <w:color w:val="FF0000"/>
                    </w:rPr>
                    <w:t>Sample response: The huge, towering drum took six people to carry.</w:t>
                  </w:r>
                </w:p>
                <w:p w14:paraId="1B42647C" w14:textId="77777777" w:rsidR="00FD7778" w:rsidRPr="00342E19" w:rsidRDefault="00FD7778" w:rsidP="003564EE">
                  <w:pPr>
                    <w:pStyle w:val="ListParagraph"/>
                    <w:widowControl w:val="0"/>
                    <w:numPr>
                      <w:ilvl w:val="0"/>
                      <w:numId w:val="188"/>
                    </w:numPr>
                    <w:tabs>
                      <w:tab w:val="left" w:pos="1872"/>
                    </w:tabs>
                    <w:rPr>
                      <w:rFonts w:asciiTheme="minorHAnsi" w:eastAsiaTheme="majorEastAsia" w:hAnsiTheme="minorHAnsi" w:cs="Times New Roman"/>
                    </w:rPr>
                  </w:pPr>
                  <w:r w:rsidRPr="00342E19">
                    <w:rPr>
                      <w:rFonts w:asciiTheme="minorHAnsi" w:eastAsiaTheme="majorEastAsia" w:hAnsiTheme="minorHAnsi" w:cs="Times New Roman"/>
                    </w:rPr>
                    <w:t xml:space="preserve">coat </w:t>
                  </w:r>
                  <w:r w:rsidRPr="00342E19">
                    <w:rPr>
                      <w:rFonts w:asciiTheme="minorHAnsi" w:eastAsiaTheme="majorEastAsia" w:hAnsiTheme="minorHAnsi" w:cs="Times New Roman"/>
                      <w:color w:val="FF0000"/>
                    </w:rPr>
                    <w:t>Sample response: I wrapped my worn, stained coat around my shoulders.</w:t>
                  </w:r>
                </w:p>
                <w:p w14:paraId="5D15BA0B" w14:textId="77777777" w:rsidR="00FD7778" w:rsidRPr="00342E19" w:rsidRDefault="00FD7778" w:rsidP="00535772">
                  <w:pPr>
                    <w:widowControl w:val="0"/>
                    <w:tabs>
                      <w:tab w:val="left" w:pos="1872"/>
                    </w:tabs>
                    <w:rPr>
                      <w:rFonts w:cs="Times New Roman"/>
                      <w:b/>
                      <w:bCs/>
                    </w:rPr>
                  </w:pPr>
                </w:p>
                <w:p w14:paraId="258F1F66" w14:textId="77777777" w:rsidR="00FD7778" w:rsidRPr="00342E19" w:rsidRDefault="00FD7778" w:rsidP="00535772">
                  <w:pPr>
                    <w:widowControl w:val="0"/>
                    <w:tabs>
                      <w:tab w:val="left" w:pos="1872"/>
                    </w:tabs>
                    <w:rPr>
                      <w:rFonts w:cs="Times New Roman"/>
                    </w:rPr>
                  </w:pPr>
                  <w:r w:rsidRPr="00342E19">
                    <w:rPr>
                      <w:rFonts w:cs="Times New Roman"/>
                      <w:b/>
                      <w:bCs/>
                    </w:rPr>
                    <w:t xml:space="preserve">Directions: </w:t>
                  </w:r>
                  <w:r w:rsidRPr="00342E19">
                    <w:rPr>
                      <w:rFonts w:cs="Times New Roman"/>
                    </w:rPr>
                    <w:t>Add commas as appropriate to each sentence.</w:t>
                  </w:r>
                </w:p>
                <w:p w14:paraId="7EB45901" w14:textId="77777777" w:rsidR="00FD7778" w:rsidRPr="00342E19" w:rsidRDefault="00FD7778" w:rsidP="00535772">
                  <w:pPr>
                    <w:widowControl w:val="0"/>
                    <w:rPr>
                      <w:rFonts w:asciiTheme="minorHAnsi" w:eastAsiaTheme="majorEastAsia" w:hAnsiTheme="minorHAnsi" w:cs="Times New Roman"/>
                      <w:b/>
                      <w:bCs/>
                    </w:rPr>
                  </w:pPr>
                </w:p>
                <w:p w14:paraId="67C76A1B" w14:textId="77777777" w:rsidR="00FD7778" w:rsidRPr="00342E19" w:rsidRDefault="00FD7778" w:rsidP="003564EE">
                  <w:pPr>
                    <w:widowControl w:val="0"/>
                    <w:numPr>
                      <w:ilvl w:val="0"/>
                      <w:numId w:val="189"/>
                    </w:numPr>
                    <w:ind w:left="360"/>
                    <w:rPr>
                      <w:rFonts w:asciiTheme="minorHAnsi" w:eastAsiaTheme="majorEastAsia" w:hAnsiTheme="minorHAnsi" w:cs="Times New Roman"/>
                    </w:rPr>
                  </w:pPr>
                  <w:r w:rsidRPr="00342E19">
                    <w:rPr>
                      <w:rFonts w:asciiTheme="minorHAnsi" w:eastAsiaTheme="majorEastAsia" w:hAnsiTheme="minorHAnsi" w:cs="Times New Roman"/>
                    </w:rPr>
                    <w:t>I will spend my summer going to the gym</w:t>
                  </w:r>
                  <w:r w:rsidRPr="00342E19">
                    <w:rPr>
                      <w:rFonts w:asciiTheme="minorHAnsi" w:eastAsiaTheme="majorEastAsia" w:hAnsiTheme="minorHAnsi" w:cs="Times New Roman"/>
                      <w:color w:val="FF0000"/>
                    </w:rPr>
                    <w:t>,</w:t>
                  </w:r>
                  <w:r w:rsidRPr="00342E19">
                    <w:rPr>
                      <w:rFonts w:asciiTheme="minorHAnsi" w:eastAsiaTheme="majorEastAsia" w:hAnsiTheme="minorHAnsi" w:cs="Times New Roman"/>
                    </w:rPr>
                    <w:t xml:space="preserve"> traveling</w:t>
                  </w:r>
                  <w:r w:rsidRPr="00342E19">
                    <w:rPr>
                      <w:rFonts w:asciiTheme="minorHAnsi" w:eastAsiaTheme="majorEastAsia" w:hAnsiTheme="minorHAnsi" w:cs="Times New Roman"/>
                      <w:color w:val="FF0000"/>
                    </w:rPr>
                    <w:t>,</w:t>
                  </w:r>
                  <w:r w:rsidRPr="00342E19">
                    <w:rPr>
                      <w:rFonts w:asciiTheme="minorHAnsi" w:eastAsiaTheme="majorEastAsia" w:hAnsiTheme="minorHAnsi" w:cs="Times New Roman"/>
                    </w:rPr>
                    <w:t xml:space="preserve"> and shopping.</w:t>
                  </w:r>
                </w:p>
                <w:p w14:paraId="683E79A1" w14:textId="77777777" w:rsidR="00FD7778" w:rsidRPr="00342E19" w:rsidRDefault="00FD7778" w:rsidP="003564EE">
                  <w:pPr>
                    <w:widowControl w:val="0"/>
                    <w:numPr>
                      <w:ilvl w:val="0"/>
                      <w:numId w:val="189"/>
                    </w:numPr>
                    <w:ind w:left="360"/>
                    <w:rPr>
                      <w:rFonts w:asciiTheme="minorHAnsi" w:eastAsiaTheme="majorEastAsia" w:hAnsiTheme="minorHAnsi" w:cs="Times New Roman"/>
                    </w:rPr>
                  </w:pPr>
                  <w:r w:rsidRPr="00342E19">
                    <w:rPr>
                      <w:rFonts w:asciiTheme="minorHAnsi" w:eastAsiaTheme="majorEastAsia" w:hAnsiTheme="minorHAnsi" w:cs="Times New Roman"/>
                    </w:rPr>
                    <w:t>My teacher said we could read an extra chapter or write an essay.</w:t>
                  </w:r>
                </w:p>
                <w:p w14:paraId="3FCCFDF0" w14:textId="77777777" w:rsidR="00FD7778" w:rsidRPr="00E50E61" w:rsidRDefault="00FD7778" w:rsidP="003564EE">
                  <w:pPr>
                    <w:widowControl w:val="0"/>
                    <w:numPr>
                      <w:ilvl w:val="0"/>
                      <w:numId w:val="189"/>
                    </w:numPr>
                    <w:ind w:left="360"/>
                    <w:rPr>
                      <w:rFonts w:asciiTheme="minorHAnsi" w:eastAsiaTheme="majorEastAsia" w:hAnsiTheme="minorHAnsi" w:cs="Times New Roman"/>
                      <w:sz w:val="20"/>
                      <w:szCs w:val="20"/>
                    </w:rPr>
                  </w:pPr>
                  <w:r w:rsidRPr="00342E19">
                    <w:rPr>
                      <w:rFonts w:asciiTheme="minorHAnsi" w:eastAsiaTheme="majorEastAsia" w:hAnsiTheme="minorHAnsi" w:cs="Times New Roman"/>
                    </w:rPr>
                    <w:t>Guests at the hotel can swim in the pool</w:t>
                  </w:r>
                  <w:r w:rsidRPr="00342E19">
                    <w:rPr>
                      <w:rFonts w:asciiTheme="minorHAnsi" w:eastAsiaTheme="majorEastAsia" w:hAnsiTheme="minorHAnsi" w:cs="Times New Roman"/>
                      <w:color w:val="FF0000"/>
                    </w:rPr>
                    <w:t>,</w:t>
                  </w:r>
                  <w:r w:rsidRPr="00342E19">
                    <w:rPr>
                      <w:rFonts w:asciiTheme="minorHAnsi" w:eastAsiaTheme="majorEastAsia" w:hAnsiTheme="minorHAnsi" w:cs="Times New Roman"/>
                    </w:rPr>
                    <w:t xml:space="preserve"> enjoy the breakfast buffet</w:t>
                  </w:r>
                  <w:r w:rsidRPr="00342E19">
                    <w:rPr>
                      <w:rFonts w:asciiTheme="minorHAnsi" w:eastAsiaTheme="majorEastAsia" w:hAnsiTheme="minorHAnsi" w:cs="Times New Roman"/>
                      <w:color w:val="FF0000"/>
                    </w:rPr>
                    <w:t>,</w:t>
                  </w:r>
                  <w:r w:rsidRPr="00342E19">
                    <w:rPr>
                      <w:rFonts w:asciiTheme="minorHAnsi" w:eastAsiaTheme="majorEastAsia" w:hAnsiTheme="minorHAnsi" w:cs="Times New Roman"/>
                    </w:rPr>
                    <w:t xml:space="preserve"> and play tennis on the courts.</w:t>
                  </w:r>
                </w:p>
              </w:tc>
            </w:tr>
          </w:tbl>
          <w:p w14:paraId="6DBC2281" w14:textId="77777777" w:rsidR="00FD7778" w:rsidRDefault="00FD7778" w:rsidP="00535772"/>
          <w:p w14:paraId="65849FC7" w14:textId="77777777" w:rsidR="00FD7778" w:rsidRPr="00CE1366" w:rsidRDefault="00FD7778" w:rsidP="00535772">
            <w:pPr>
              <w:spacing w:line="480" w:lineRule="auto"/>
              <w:rPr>
                <w:rFonts w:cs="Arial"/>
                <w:color w:val="auto"/>
              </w:rPr>
            </w:pPr>
          </w:p>
        </w:tc>
      </w:tr>
    </w:tbl>
    <w:p w14:paraId="7D0EC610" w14:textId="71F7DE0B" w:rsidR="00BB7547" w:rsidRDefault="00201323" w:rsidP="00B37C95">
      <w:pPr>
        <w:pStyle w:val="Heading3"/>
      </w:pPr>
      <w:bookmarkStart w:id="443" w:name="_Toc18048443"/>
      <w:r>
        <w:t>L.5.2.D: Punctuate Titles of Works</w:t>
      </w:r>
      <w:bookmarkEnd w:id="443"/>
    </w:p>
    <w:p w14:paraId="7A99F33E" w14:textId="03515528" w:rsidR="005642F8" w:rsidRDefault="0030410F" w:rsidP="005642F8">
      <w:hyperlink w:anchor="_Grade_6_M2" w:history="1">
        <w:r w:rsidR="005642F8" w:rsidRPr="005642F8">
          <w:rPr>
            <w:rStyle w:val="Hyperlink"/>
            <w:rFonts w:ascii="Calibri" w:hAnsi="Calibri"/>
            <w:lang w:eastAsia="ja-JP"/>
          </w:rPr>
          <w:t xml:space="preserve">See </w:t>
        </w:r>
        <w:r w:rsidR="005642F8" w:rsidRPr="005642F8">
          <w:rPr>
            <w:rStyle w:val="Hyperlink"/>
            <w:rFonts w:ascii="Calibri" w:hAnsi="Calibri"/>
          </w:rPr>
          <w:t>Grade 6 M2 L4 Mini-lesson: Punctuate Quotations and Titles of Works (9 min.)</w:t>
        </w:r>
      </w:hyperlink>
    </w:p>
    <w:p w14:paraId="6DBEBA1D" w14:textId="77777777" w:rsidR="005642F8" w:rsidRPr="005642F8" w:rsidRDefault="005642F8" w:rsidP="005642F8">
      <w:pPr>
        <w:rPr>
          <w:lang w:eastAsia="ja-JP"/>
        </w:rPr>
      </w:pP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344"/>
        <w:gridCol w:w="5406"/>
        <w:gridCol w:w="4050"/>
      </w:tblGrid>
      <w:tr w:rsidR="00BB7547" w:rsidRPr="6F5005A0" w14:paraId="0AAAF98D" w14:textId="77777777" w:rsidTr="00BB7547">
        <w:trPr>
          <w:trHeight w:val="432"/>
          <w:tblHeader/>
          <w:jc w:val="center"/>
        </w:trPr>
        <w:tc>
          <w:tcPr>
            <w:tcW w:w="5000" w:type="pct"/>
            <w:gridSpan w:val="3"/>
            <w:shd w:val="clear" w:color="auto" w:fill="255694" w:themeFill="accent1"/>
            <w:vAlign w:val="center"/>
          </w:tcPr>
          <w:p w14:paraId="0A833020" w14:textId="77777777" w:rsidR="00BB7547" w:rsidRDefault="00BB7547" w:rsidP="00386903">
            <w:pPr>
              <w:pStyle w:val="Heading4"/>
              <w:outlineLvl w:val="3"/>
            </w:pPr>
            <w:bookmarkStart w:id="444" w:name="_Toc18048444"/>
            <w:r>
              <w:t xml:space="preserve">Grade 5 M1 L7 </w:t>
            </w:r>
            <w:r w:rsidRPr="004B70C7">
              <w:t>Mini-lesson</w:t>
            </w:r>
            <w:r>
              <w:t>: Punctuate Titles of Works</w:t>
            </w:r>
            <w:r w:rsidRPr="6F5005A0">
              <w:t xml:space="preserve"> (</w:t>
            </w:r>
            <w:r>
              <w:t>7</w:t>
            </w:r>
            <w:r w:rsidRPr="6F5005A0">
              <w:t xml:space="preserve"> min.)</w:t>
            </w:r>
            <w:bookmarkEnd w:id="444"/>
          </w:p>
          <w:p w14:paraId="3AD14E05" w14:textId="5422A434" w:rsidR="00D95807" w:rsidRPr="00D95807" w:rsidRDefault="00D95807" w:rsidP="00D95807">
            <w:pPr>
              <w:pStyle w:val="Heading4"/>
              <w:outlineLvl w:val="3"/>
            </w:pPr>
            <w:bookmarkStart w:id="445" w:name="_Toc18048445"/>
            <w:r w:rsidRPr="00D95807">
              <w:t xml:space="preserve">Grade </w:t>
            </w:r>
            <w:r>
              <w:t>7</w:t>
            </w:r>
            <w:r w:rsidRPr="00D95807">
              <w:t xml:space="preserve"> M</w:t>
            </w:r>
            <w:r>
              <w:t>2</w:t>
            </w:r>
            <w:r w:rsidRPr="00D95807">
              <w:t xml:space="preserve"> L</w:t>
            </w:r>
            <w:r>
              <w:t>25</w:t>
            </w:r>
            <w:r w:rsidRPr="00D95807">
              <w:t xml:space="preserve"> Mini-lesson: Punctuate Titles of Works (7 min.)</w:t>
            </w:r>
            <w:bookmarkEnd w:id="445"/>
          </w:p>
        </w:tc>
      </w:tr>
      <w:tr w:rsidR="0031086F" w:rsidRPr="001A1FA3" w14:paraId="6EB3BD33" w14:textId="77777777" w:rsidTr="00BB7547">
        <w:trPr>
          <w:trHeight w:val="170"/>
          <w:jc w:val="center"/>
        </w:trPr>
        <w:tc>
          <w:tcPr>
            <w:tcW w:w="5000" w:type="pct"/>
            <w:gridSpan w:val="3"/>
            <w:shd w:val="clear" w:color="auto" w:fill="FFFFFF" w:themeFill="background1"/>
          </w:tcPr>
          <w:p w14:paraId="0383B497" w14:textId="6BD1E951" w:rsidR="0031086F" w:rsidRPr="0031086F" w:rsidRDefault="0031086F" w:rsidP="0031086F">
            <w:pPr>
              <w:pStyle w:val="1TableText"/>
              <w:rPr>
                <w:rStyle w:val="05TableTextBoldOrange"/>
              </w:rPr>
            </w:pPr>
            <w:r w:rsidRPr="0031086F">
              <w:rPr>
                <w:rStyle w:val="05TableTextBoldOrange"/>
              </w:rPr>
              <w:t>L.5.2.D: Punctuate Titles of Works</w:t>
            </w:r>
          </w:p>
        </w:tc>
      </w:tr>
      <w:tr w:rsidR="0031086F" w:rsidRPr="001A1FA3" w14:paraId="5BA05959" w14:textId="77777777" w:rsidTr="00BB7547">
        <w:trPr>
          <w:trHeight w:val="170"/>
          <w:jc w:val="center"/>
        </w:trPr>
        <w:tc>
          <w:tcPr>
            <w:tcW w:w="5000" w:type="pct"/>
            <w:gridSpan w:val="3"/>
            <w:shd w:val="clear" w:color="auto" w:fill="FFFFFF" w:themeFill="background1"/>
          </w:tcPr>
          <w:p w14:paraId="5C3440A1" w14:textId="77777777" w:rsidR="0031086F" w:rsidRPr="0031086F" w:rsidRDefault="0031086F" w:rsidP="0031086F">
            <w:pPr>
              <w:pStyle w:val="1TableText"/>
            </w:pPr>
            <w:r w:rsidRPr="0031086F">
              <w:rPr>
                <w:b/>
                <w:bCs/>
                <w:caps/>
              </w:rPr>
              <w:t>L.5.2.D: </w:t>
            </w:r>
            <w:r w:rsidRPr="0031086F">
              <w:t>Use underlining, quotation marks, or italics to indicate titles of works.</w:t>
            </w:r>
          </w:p>
        </w:tc>
      </w:tr>
      <w:tr w:rsidR="0031086F" w:rsidRPr="009650B1" w14:paraId="103D9B91" w14:textId="77777777" w:rsidTr="00BB7547">
        <w:trPr>
          <w:trHeight w:val="170"/>
          <w:jc w:val="center"/>
        </w:trPr>
        <w:tc>
          <w:tcPr>
            <w:tcW w:w="5000" w:type="pct"/>
            <w:gridSpan w:val="3"/>
            <w:shd w:val="clear" w:color="auto" w:fill="EDF5FB" w:themeFill="background2" w:themeFillTint="33"/>
          </w:tcPr>
          <w:p w14:paraId="319084A6" w14:textId="77777777" w:rsidR="0031086F" w:rsidRPr="009650B1" w:rsidRDefault="0031086F" w:rsidP="0031086F">
            <w:pPr>
              <w:pStyle w:val="1TableText"/>
              <w:rPr>
                <w:b/>
              </w:rPr>
            </w:pPr>
            <w:r w:rsidRPr="009650B1">
              <w:rPr>
                <w:b/>
              </w:rPr>
              <w:t xml:space="preserve">Frame Instruction </w:t>
            </w:r>
          </w:p>
        </w:tc>
      </w:tr>
      <w:tr w:rsidR="0031086F" w:rsidRPr="00250940" w14:paraId="7238040A" w14:textId="77777777" w:rsidTr="00BB7547">
        <w:trPr>
          <w:trHeight w:val="170"/>
          <w:jc w:val="center"/>
        </w:trPr>
        <w:tc>
          <w:tcPr>
            <w:tcW w:w="5000" w:type="pct"/>
            <w:gridSpan w:val="3"/>
          </w:tcPr>
          <w:p w14:paraId="2685B330" w14:textId="77777777" w:rsidR="0031086F" w:rsidRPr="00250940" w:rsidRDefault="0031086F" w:rsidP="0031086F">
            <w:pPr>
              <w:pStyle w:val="1TableBullet"/>
              <w:numPr>
                <w:ilvl w:val="0"/>
                <w:numId w:val="0"/>
              </w:numPr>
              <w:rPr>
                <w:rFonts w:eastAsiaTheme="minorEastAsia"/>
              </w:rPr>
            </w:pPr>
            <w:r w:rsidRPr="004A54D7">
              <w:rPr>
                <w:rFonts w:eastAsia="MS Mincho"/>
              </w:rPr>
              <w:t>Today, we’re going to learn to </w:t>
            </w:r>
            <w:r>
              <w:rPr>
                <w:rFonts w:eastAsia="MS Mincho"/>
              </w:rPr>
              <w:t>learn how to format titles correctly in our writing</w:t>
            </w:r>
            <w:r w:rsidRPr="004A54D7">
              <w:rPr>
                <w:rFonts w:eastAsia="MS Mincho"/>
              </w:rPr>
              <w:t xml:space="preserve">. First, we will </w:t>
            </w:r>
            <w:r>
              <w:rPr>
                <w:rFonts w:eastAsia="MS Mincho"/>
              </w:rPr>
              <w:t>review how to set titles apart in writing</w:t>
            </w:r>
            <w:r w:rsidRPr="004A54D7">
              <w:rPr>
                <w:rFonts w:eastAsia="MS Mincho"/>
              </w:rPr>
              <w:t>. Then we will apply that learning to our opinion essays.  </w:t>
            </w:r>
          </w:p>
        </w:tc>
      </w:tr>
      <w:tr w:rsidR="0031086F" w:rsidRPr="004A54D7" w14:paraId="516E8876" w14:textId="77777777" w:rsidTr="00BB7547">
        <w:trPr>
          <w:trHeight w:val="170"/>
          <w:jc w:val="center"/>
        </w:trPr>
        <w:tc>
          <w:tcPr>
            <w:tcW w:w="5000" w:type="pct"/>
            <w:gridSpan w:val="3"/>
          </w:tcPr>
          <w:p w14:paraId="69FFD809" w14:textId="77777777" w:rsidR="0031086F" w:rsidRDefault="0031086F" w:rsidP="006708B7">
            <w:pPr>
              <w:numPr>
                <w:ilvl w:val="0"/>
                <w:numId w:val="51"/>
              </w:numPr>
              <w:textAlignment w:val="baseline"/>
              <w:rPr>
                <w:i/>
                <w:iCs/>
                <w:sz w:val="20"/>
                <w:szCs w:val="20"/>
              </w:rPr>
            </w:pPr>
            <w:r w:rsidRPr="004A54D7">
              <w:rPr>
                <w:i/>
                <w:iCs/>
                <w:sz w:val="20"/>
                <w:szCs w:val="20"/>
              </w:rPr>
              <w:t>Display </w:t>
            </w:r>
            <w:r>
              <w:rPr>
                <w:i/>
                <w:iCs/>
                <w:sz w:val="20"/>
                <w:szCs w:val="20"/>
              </w:rPr>
              <w:t>Language Handout: Punctuate Titles of Works.</w:t>
            </w:r>
          </w:p>
          <w:p w14:paraId="170FBA66" w14:textId="77777777" w:rsidR="0031086F" w:rsidRPr="004A54D7" w:rsidRDefault="0031086F" w:rsidP="006708B7">
            <w:pPr>
              <w:numPr>
                <w:ilvl w:val="0"/>
                <w:numId w:val="51"/>
              </w:numPr>
              <w:textAlignment w:val="baseline"/>
              <w:rPr>
                <w:i/>
                <w:iCs/>
                <w:sz w:val="20"/>
                <w:szCs w:val="20"/>
              </w:rPr>
            </w:pPr>
            <w:r w:rsidRPr="004A54D7">
              <w:rPr>
                <w:i/>
                <w:iCs/>
                <w:sz w:val="20"/>
                <w:szCs w:val="20"/>
              </w:rPr>
              <w:t xml:space="preserve">Organize pairs to </w:t>
            </w:r>
            <w:r>
              <w:rPr>
                <w:i/>
                <w:iCs/>
                <w:sz w:val="20"/>
                <w:szCs w:val="20"/>
              </w:rPr>
              <w:t>format titles correctly</w:t>
            </w:r>
            <w:r w:rsidRPr="004A54D7">
              <w:rPr>
                <w:i/>
                <w:iCs/>
                <w:sz w:val="20"/>
                <w:szCs w:val="20"/>
              </w:rPr>
              <w:t>. </w:t>
            </w:r>
          </w:p>
        </w:tc>
      </w:tr>
      <w:tr w:rsidR="0031086F" w:rsidRPr="009650B1" w14:paraId="530B3ED7" w14:textId="77777777" w:rsidTr="00BB7547">
        <w:trPr>
          <w:trHeight w:val="128"/>
          <w:jc w:val="center"/>
        </w:trPr>
        <w:tc>
          <w:tcPr>
            <w:tcW w:w="622" w:type="pct"/>
            <w:shd w:val="clear" w:color="auto" w:fill="EDF5FB" w:themeFill="background2" w:themeFillTint="33"/>
            <w:vAlign w:val="center"/>
          </w:tcPr>
          <w:p w14:paraId="1875F38E" w14:textId="77777777" w:rsidR="0031086F" w:rsidRPr="009650B1" w:rsidRDefault="0031086F" w:rsidP="0031086F">
            <w:pPr>
              <w:pStyle w:val="1TableText"/>
              <w:rPr>
                <w:b/>
              </w:rPr>
            </w:pPr>
            <w:r w:rsidRPr="009650B1">
              <w:rPr>
                <w:b/>
              </w:rPr>
              <w:t>Pacing</w:t>
            </w:r>
          </w:p>
        </w:tc>
        <w:tc>
          <w:tcPr>
            <w:tcW w:w="2503" w:type="pct"/>
            <w:shd w:val="clear" w:color="auto" w:fill="EDF5FB" w:themeFill="background2" w:themeFillTint="33"/>
            <w:vAlign w:val="center"/>
          </w:tcPr>
          <w:p w14:paraId="000D5C84" w14:textId="77777777" w:rsidR="0031086F" w:rsidRPr="009650B1" w:rsidRDefault="0031086F" w:rsidP="0031086F">
            <w:pPr>
              <w:pStyle w:val="1TableText"/>
              <w:rPr>
                <w:b/>
                <w:i/>
              </w:rPr>
            </w:pPr>
            <w:r w:rsidRPr="009650B1">
              <w:rPr>
                <w:b/>
              </w:rPr>
              <w:t xml:space="preserve">Say </w:t>
            </w:r>
          </w:p>
        </w:tc>
        <w:tc>
          <w:tcPr>
            <w:tcW w:w="1875" w:type="pct"/>
            <w:shd w:val="clear" w:color="auto" w:fill="EDF5FB" w:themeFill="background2" w:themeFillTint="33"/>
            <w:vAlign w:val="center"/>
          </w:tcPr>
          <w:p w14:paraId="1BA2E3D6" w14:textId="77777777" w:rsidR="0031086F" w:rsidRPr="009650B1" w:rsidRDefault="0031086F" w:rsidP="0031086F">
            <w:pPr>
              <w:pStyle w:val="1TableText"/>
              <w:rPr>
                <w:b/>
              </w:rPr>
            </w:pPr>
            <w:r>
              <w:rPr>
                <w:b/>
              </w:rPr>
              <w:t>Do</w:t>
            </w:r>
          </w:p>
        </w:tc>
      </w:tr>
      <w:tr w:rsidR="0031086F" w:rsidRPr="008D521F" w14:paraId="14FF370E" w14:textId="77777777" w:rsidTr="00BB7547">
        <w:trPr>
          <w:trHeight w:val="126"/>
          <w:jc w:val="center"/>
        </w:trPr>
        <w:tc>
          <w:tcPr>
            <w:tcW w:w="622" w:type="pct"/>
            <w:shd w:val="clear" w:color="auto" w:fill="FFFFFF" w:themeFill="background1"/>
          </w:tcPr>
          <w:p w14:paraId="7176AB20" w14:textId="77777777" w:rsidR="0031086F" w:rsidRDefault="0031086F" w:rsidP="0031086F">
            <w:pPr>
              <w:pStyle w:val="1TableText"/>
            </w:pPr>
            <w:r>
              <w:t>1 min.</w:t>
            </w:r>
          </w:p>
        </w:tc>
        <w:tc>
          <w:tcPr>
            <w:tcW w:w="2503" w:type="pct"/>
            <w:shd w:val="clear" w:color="auto" w:fill="FFFFFF" w:themeFill="background1"/>
          </w:tcPr>
          <w:p w14:paraId="708FCF7A" w14:textId="77777777" w:rsidR="0031086F" w:rsidRPr="004912C0" w:rsidRDefault="0031086F" w:rsidP="0031086F">
            <w:pPr>
              <w:textAlignment w:val="baseline"/>
              <w:rPr>
                <w:rFonts w:ascii="Times New Roman" w:hAnsi="Times New Roman" w:cs="Times New Roman"/>
                <w:color w:val="auto"/>
                <w:sz w:val="24"/>
                <w:szCs w:val="24"/>
              </w:rPr>
            </w:pPr>
            <w:r w:rsidRPr="005E0947">
              <w:rPr>
                <w:color w:val="auto"/>
                <w:sz w:val="20"/>
                <w:szCs w:val="20"/>
              </w:rPr>
              <w:t xml:space="preserve">A </w:t>
            </w:r>
            <w:r>
              <w:rPr>
                <w:color w:val="auto"/>
                <w:sz w:val="20"/>
                <w:szCs w:val="20"/>
              </w:rPr>
              <w:t>title is the specific name of a book, poem, song, movie, television show, or other written or visual work. When you include a title in your writing, it is important that you use formatting to set the title apart from the other words in the sentence.</w:t>
            </w:r>
          </w:p>
        </w:tc>
        <w:tc>
          <w:tcPr>
            <w:tcW w:w="1875" w:type="pct"/>
            <w:shd w:val="clear" w:color="auto" w:fill="FFFFFF" w:themeFill="background1"/>
          </w:tcPr>
          <w:p w14:paraId="5817680A" w14:textId="77777777" w:rsidR="0031086F" w:rsidRPr="008D521F" w:rsidRDefault="0031086F" w:rsidP="0031086F">
            <w:pPr>
              <w:pStyle w:val="1TableBullet"/>
              <w:numPr>
                <w:ilvl w:val="0"/>
                <w:numId w:val="0"/>
              </w:numPr>
              <w:rPr>
                <w:rStyle w:val="1TableTextItalic"/>
                <w:rFonts w:eastAsiaTheme="minorHAnsi"/>
                <w:i w:val="0"/>
              </w:rPr>
            </w:pPr>
            <w:r>
              <w:rPr>
                <w:i/>
              </w:rPr>
              <w:t>Read aloud the definition of a title on Language Handout: Punctuate Titles of Works.</w:t>
            </w:r>
          </w:p>
        </w:tc>
      </w:tr>
      <w:tr w:rsidR="0031086F" w:rsidRPr="00CE6E83" w14:paraId="166C1315" w14:textId="77777777" w:rsidTr="00BB7547">
        <w:trPr>
          <w:trHeight w:val="126"/>
          <w:jc w:val="center"/>
        </w:trPr>
        <w:tc>
          <w:tcPr>
            <w:tcW w:w="622" w:type="pct"/>
            <w:shd w:val="clear" w:color="auto" w:fill="auto"/>
          </w:tcPr>
          <w:p w14:paraId="1DEFCB63" w14:textId="77777777" w:rsidR="0031086F" w:rsidRPr="0080716F" w:rsidRDefault="0031086F" w:rsidP="0031086F">
            <w:pPr>
              <w:pStyle w:val="1TableText"/>
            </w:pPr>
            <w:r>
              <w:t>2 min.</w:t>
            </w:r>
          </w:p>
        </w:tc>
        <w:tc>
          <w:tcPr>
            <w:tcW w:w="2503" w:type="pct"/>
            <w:shd w:val="clear" w:color="auto" w:fill="auto"/>
          </w:tcPr>
          <w:p w14:paraId="135A4A64" w14:textId="19716AB9" w:rsidR="0031086F" w:rsidRDefault="0031086F" w:rsidP="0031086F">
            <w:pPr>
              <w:pStyle w:val="1TableBullet"/>
              <w:numPr>
                <w:ilvl w:val="0"/>
                <w:numId w:val="0"/>
              </w:numPr>
            </w:pPr>
            <w:r>
              <w:t>In our writing, sometimes we have to mention the title of a book, poem, or article when we collect evidence or summarize a text. It’s important to format titles correctly so that readers know you are referring to a published work.</w:t>
            </w:r>
          </w:p>
          <w:p w14:paraId="2F17F474" w14:textId="77777777" w:rsidR="00DA2085" w:rsidRDefault="00DA2085" w:rsidP="0031086F">
            <w:pPr>
              <w:pStyle w:val="1TableBullet"/>
              <w:numPr>
                <w:ilvl w:val="0"/>
                <w:numId w:val="0"/>
              </w:numPr>
            </w:pPr>
          </w:p>
          <w:p w14:paraId="0FDD08C8" w14:textId="77777777" w:rsidR="0031086F" w:rsidRDefault="0031086F" w:rsidP="0031086F">
            <w:pPr>
              <w:pStyle w:val="1TableBullet"/>
              <w:numPr>
                <w:ilvl w:val="0"/>
                <w:numId w:val="0"/>
              </w:numPr>
            </w:pPr>
            <w:r>
              <w:t>There are special formatting rules depending on the type of work you are writing about. Let’s review these special formatting rules.</w:t>
            </w:r>
          </w:p>
          <w:p w14:paraId="6D98AAF9" w14:textId="77777777" w:rsidR="002E593F" w:rsidRDefault="002E593F" w:rsidP="0031086F">
            <w:pPr>
              <w:pStyle w:val="1TableBullet"/>
              <w:numPr>
                <w:ilvl w:val="0"/>
                <w:numId w:val="0"/>
              </w:numPr>
            </w:pPr>
          </w:p>
          <w:p w14:paraId="09E4A55D" w14:textId="6AB8E420" w:rsidR="002E593F" w:rsidRPr="002E593F" w:rsidRDefault="002E593F" w:rsidP="002E593F">
            <w:pPr>
              <w:textAlignment w:val="baseline"/>
              <w:rPr>
                <w:rFonts w:ascii="Times New Roman" w:hAnsi="Times New Roman" w:cs="Times New Roman"/>
                <w:color w:val="auto"/>
                <w:sz w:val="24"/>
                <w:szCs w:val="24"/>
              </w:rPr>
            </w:pPr>
            <w:r w:rsidRPr="005E0947">
              <w:rPr>
                <w:color w:val="auto"/>
                <w:sz w:val="20"/>
                <w:szCs w:val="20"/>
              </w:rPr>
              <w:t xml:space="preserve">A </w:t>
            </w:r>
            <w:r>
              <w:rPr>
                <w:color w:val="auto"/>
                <w:sz w:val="20"/>
                <w:szCs w:val="20"/>
              </w:rPr>
              <w:t>title is the specific name of a book, poem, song, movie, television show, or other written or visual work. When you include a title in your writing, it is important that you use formatting to set the title apart from the other words in the sentence.</w:t>
            </w:r>
          </w:p>
        </w:tc>
        <w:tc>
          <w:tcPr>
            <w:tcW w:w="1875" w:type="pct"/>
          </w:tcPr>
          <w:p w14:paraId="23A89BC1" w14:textId="77777777" w:rsidR="0031086F" w:rsidRPr="00CE6E83" w:rsidRDefault="0031086F" w:rsidP="0031086F">
            <w:pPr>
              <w:pStyle w:val="1TableBullet"/>
              <w:numPr>
                <w:ilvl w:val="0"/>
                <w:numId w:val="0"/>
              </w:numPr>
              <w:rPr>
                <w:rFonts w:eastAsiaTheme="minorHAnsi"/>
              </w:rPr>
            </w:pPr>
            <w:r>
              <w:rPr>
                <w:i/>
              </w:rPr>
              <w:t>Review the formatting rules and examples on the chart on Language Handout: Punctuate Titles of Works.</w:t>
            </w:r>
          </w:p>
        </w:tc>
      </w:tr>
      <w:tr w:rsidR="0031086F" w:rsidRPr="00FC73C2" w14:paraId="1EAA023D" w14:textId="77777777" w:rsidTr="5DD1B682">
        <w:trPr>
          <w:trHeight w:val="126"/>
          <w:jc w:val="center"/>
        </w:trPr>
        <w:tc>
          <w:tcPr>
            <w:tcW w:w="622" w:type="pct"/>
            <w:shd w:val="clear" w:color="auto" w:fill="auto"/>
          </w:tcPr>
          <w:p w14:paraId="4B24C98C" w14:textId="77777777" w:rsidR="0031086F" w:rsidRPr="004A54D7" w:rsidRDefault="0031086F" w:rsidP="0031086F">
            <w:pPr>
              <w:textAlignment w:val="baseline"/>
              <w:rPr>
                <w:sz w:val="20"/>
                <w:szCs w:val="20"/>
              </w:rPr>
            </w:pPr>
            <w:r w:rsidRPr="004A54D7">
              <w:rPr>
                <w:b/>
                <w:bCs/>
                <w:sz w:val="20"/>
                <w:szCs w:val="20"/>
              </w:rPr>
              <w:t>Monitor Progress</w:t>
            </w:r>
            <w:r w:rsidRPr="004A54D7">
              <w:rPr>
                <w:sz w:val="20"/>
                <w:szCs w:val="20"/>
              </w:rPr>
              <w:t> </w:t>
            </w:r>
          </w:p>
          <w:p w14:paraId="5D54CD2F" w14:textId="77777777" w:rsidR="0031086F" w:rsidRDefault="0031086F" w:rsidP="0031086F">
            <w:pPr>
              <w:pStyle w:val="1TableText"/>
            </w:pPr>
            <w:r w:rsidRPr="004A54D7">
              <w:t>4 min </w:t>
            </w:r>
          </w:p>
        </w:tc>
        <w:tc>
          <w:tcPr>
            <w:tcW w:w="2503" w:type="pct"/>
            <w:tcBorders>
              <w:top w:val="nil"/>
              <w:left w:val="nil"/>
              <w:bottom w:val="single" w:sz="6" w:space="0" w:color="255694" w:themeColor="accent1"/>
              <w:right w:val="single" w:sz="6" w:space="0" w:color="255694" w:themeColor="accent1"/>
            </w:tcBorders>
            <w:shd w:val="clear" w:color="auto" w:fill="auto"/>
          </w:tcPr>
          <w:p w14:paraId="19506F4D" w14:textId="77777777" w:rsidR="0031086F" w:rsidRPr="00FC73C2" w:rsidRDefault="0031086F" w:rsidP="0031086F">
            <w:pPr>
              <w:pStyle w:val="1TableBullet"/>
              <w:numPr>
                <w:ilvl w:val="0"/>
                <w:numId w:val="0"/>
              </w:numPr>
            </w:pPr>
            <w:r w:rsidRPr="004A54D7">
              <w:t xml:space="preserve">Complete the practice items on </w:t>
            </w:r>
            <w:r>
              <w:t>Language Handout: Punctuate Titles of Works</w:t>
            </w:r>
            <w:r w:rsidRPr="004A54D7">
              <w:t>. </w:t>
            </w:r>
          </w:p>
        </w:tc>
        <w:tc>
          <w:tcPr>
            <w:tcW w:w="1875" w:type="pct"/>
            <w:tcBorders>
              <w:top w:val="nil"/>
              <w:left w:val="nil"/>
              <w:bottom w:val="single" w:sz="6" w:space="0" w:color="255694" w:themeColor="accent1"/>
              <w:right w:val="single" w:sz="6" w:space="0" w:color="255694" w:themeColor="accent1"/>
            </w:tcBorders>
            <w:shd w:val="clear" w:color="auto" w:fill="auto"/>
          </w:tcPr>
          <w:p w14:paraId="3DCA8DAD" w14:textId="77777777" w:rsidR="0031086F" w:rsidRPr="00FC73C2" w:rsidRDefault="0031086F" w:rsidP="0031086F">
            <w:pPr>
              <w:pStyle w:val="1TableBullet"/>
              <w:numPr>
                <w:ilvl w:val="0"/>
                <w:numId w:val="0"/>
              </w:numPr>
            </w:pPr>
            <w:r w:rsidRPr="004A54D7">
              <w:rPr>
                <w:i/>
                <w:iCs/>
              </w:rPr>
              <w:t xml:space="preserve">Distribute </w:t>
            </w:r>
            <w:r>
              <w:rPr>
                <w:i/>
                <w:iCs/>
              </w:rPr>
              <w:t>Language Handout: Punctuate Titles of Works</w:t>
            </w:r>
            <w:r w:rsidRPr="004A54D7">
              <w:rPr>
                <w:i/>
                <w:iCs/>
              </w:rPr>
              <w:t xml:space="preserve"> and review directions for the practice items.</w:t>
            </w:r>
            <w:r w:rsidRPr="004A54D7">
              <w:t> </w:t>
            </w:r>
          </w:p>
        </w:tc>
      </w:tr>
    </w:tbl>
    <w:p w14:paraId="3FA8AC48" w14:textId="44E610F0" w:rsidR="006D728E" w:rsidRDefault="006D728E" w:rsidP="006D728E">
      <w:pPr>
        <w:rPr>
          <w:lang w:eastAsia="ja-JP"/>
        </w:rPr>
      </w:pPr>
    </w:p>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6D728E" w:rsidRPr="0018224F" w14:paraId="3ED0963E" w14:textId="77777777" w:rsidTr="0022152E">
        <w:trPr>
          <w:trHeight w:val="432"/>
          <w:tblHeader/>
          <w:jc w:val="center"/>
        </w:trPr>
        <w:tc>
          <w:tcPr>
            <w:tcW w:w="10800" w:type="dxa"/>
            <w:shd w:val="clear" w:color="auto" w:fill="F2F2F2" w:themeFill="background1" w:themeFillShade="F2"/>
            <w:vAlign w:val="center"/>
          </w:tcPr>
          <w:p w14:paraId="12F282A7" w14:textId="77777777" w:rsidR="006D728E" w:rsidRDefault="006D728E" w:rsidP="0022152E">
            <w:pPr>
              <w:pStyle w:val="Heading5"/>
              <w:outlineLvl w:val="4"/>
            </w:pPr>
            <w:bookmarkStart w:id="446" w:name="_Toc18048446"/>
            <w:r>
              <w:t xml:space="preserve">Grade 5 M1 L7 </w:t>
            </w:r>
            <w:r w:rsidR="00BB7547">
              <w:t>Handout</w:t>
            </w:r>
            <w:r>
              <w:t xml:space="preserve">: </w:t>
            </w:r>
            <w:r w:rsidR="004C6F11">
              <w:t>Punctuate Titles of Works</w:t>
            </w:r>
            <w:bookmarkEnd w:id="446"/>
          </w:p>
          <w:p w14:paraId="1EAF1BF7" w14:textId="36B60FA1" w:rsidR="00D95807" w:rsidRPr="00D95807" w:rsidRDefault="00D95807" w:rsidP="00D95807">
            <w:pPr>
              <w:pStyle w:val="Heading5"/>
              <w:outlineLvl w:val="4"/>
            </w:pPr>
            <w:bookmarkStart w:id="447" w:name="_Toc18048447"/>
            <w:r w:rsidRPr="00D95807">
              <w:t xml:space="preserve">Grade </w:t>
            </w:r>
            <w:r>
              <w:t>7</w:t>
            </w:r>
            <w:r w:rsidRPr="00D95807">
              <w:t xml:space="preserve"> M</w:t>
            </w:r>
            <w:r>
              <w:t>2</w:t>
            </w:r>
            <w:r w:rsidRPr="00D95807">
              <w:t xml:space="preserve"> L</w:t>
            </w:r>
            <w:r>
              <w:t>25</w:t>
            </w:r>
            <w:r w:rsidRPr="00D95807">
              <w:t xml:space="preserve"> Handout: Punctuate Titles of Works</w:t>
            </w:r>
            <w:bookmarkEnd w:id="447"/>
          </w:p>
        </w:tc>
      </w:tr>
      <w:tr w:rsidR="006D728E" w:rsidRPr="0018224F" w14:paraId="0E4022FA" w14:textId="77777777" w:rsidTr="00B37C95">
        <w:trPr>
          <w:trHeight w:val="6480"/>
          <w:jc w:val="center"/>
        </w:trPr>
        <w:tc>
          <w:tcPr>
            <w:tcW w:w="10800" w:type="dxa"/>
            <w:shd w:val="clear" w:color="auto" w:fill="FFFFFF" w:themeFill="background1"/>
          </w:tcPr>
          <w:p w14:paraId="5602BF8F" w14:textId="77777777" w:rsidR="000F39D7" w:rsidRPr="005E0947" w:rsidRDefault="000F39D7" w:rsidP="000F39D7">
            <w:pPr>
              <w:textAlignment w:val="baseline"/>
              <w:rPr>
                <w:sz w:val="20"/>
                <w:szCs w:val="20"/>
              </w:rPr>
            </w:pPr>
          </w:p>
          <w:tbl>
            <w:tblPr>
              <w:tblW w:w="1008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80"/>
            </w:tblGrid>
            <w:tr w:rsidR="000F39D7" w:rsidRPr="005E0947" w14:paraId="1BF808B5" w14:textId="77777777" w:rsidTr="000F39D7">
              <w:trPr>
                <w:trHeight w:val="20"/>
                <w:jc w:val="center"/>
              </w:trPr>
              <w:tc>
                <w:tcPr>
                  <w:tcW w:w="10080" w:type="dxa"/>
                  <w:tcBorders>
                    <w:top w:val="single" w:sz="6" w:space="0" w:color="255694"/>
                    <w:left w:val="single" w:sz="6" w:space="0" w:color="255694"/>
                    <w:bottom w:val="single" w:sz="6" w:space="0" w:color="255694"/>
                    <w:right w:val="single" w:sz="6" w:space="0" w:color="255694"/>
                  </w:tcBorders>
                  <w:shd w:val="clear" w:color="auto" w:fill="255694" w:themeFill="accent1"/>
                  <w:tcMar>
                    <w:left w:w="115" w:type="dxa"/>
                    <w:right w:w="115" w:type="dxa"/>
                  </w:tcMar>
                  <w:vAlign w:val="center"/>
                  <w:hideMark/>
                </w:tcPr>
                <w:p w14:paraId="427BA1B9" w14:textId="77777777" w:rsidR="000F39D7" w:rsidRPr="008F07FC" w:rsidRDefault="000F39D7" w:rsidP="000F39D7">
                  <w:pPr>
                    <w:textAlignment w:val="baseline"/>
                    <w:rPr>
                      <w:rFonts w:ascii="Times New Roman" w:hAnsi="Times New Roman" w:cs="Times New Roman"/>
                      <w:color w:val="FFFFFF"/>
                      <w:sz w:val="20"/>
                      <w:szCs w:val="20"/>
                    </w:rPr>
                  </w:pPr>
                  <w:r w:rsidRPr="008F07FC">
                    <w:rPr>
                      <w:color w:val="FFFFFF"/>
                      <w:sz w:val="20"/>
                      <w:szCs w:val="20"/>
                    </w:rPr>
                    <w:t>PUNCTUATE TITLES OF WORKS</w:t>
                  </w:r>
                </w:p>
              </w:tc>
            </w:tr>
            <w:tr w:rsidR="000F39D7" w:rsidRPr="005E0947" w14:paraId="532BACAC" w14:textId="77777777" w:rsidTr="00B37C95">
              <w:trPr>
                <w:trHeight w:val="3456"/>
                <w:jc w:val="center"/>
              </w:trPr>
              <w:tc>
                <w:tcPr>
                  <w:tcW w:w="10080" w:type="dxa"/>
                  <w:tcBorders>
                    <w:top w:val="nil"/>
                    <w:left w:val="single" w:sz="6" w:space="0" w:color="255694"/>
                    <w:bottom w:val="single" w:sz="6" w:space="0" w:color="255694"/>
                    <w:right w:val="single" w:sz="6" w:space="0" w:color="255694"/>
                  </w:tcBorders>
                  <w:shd w:val="clear" w:color="auto" w:fill="auto"/>
                  <w:tcMar>
                    <w:left w:w="115" w:type="dxa"/>
                    <w:right w:w="115" w:type="dxa"/>
                  </w:tcMar>
                  <w:vAlign w:val="center"/>
                  <w:hideMark/>
                </w:tcPr>
                <w:p w14:paraId="1572BAB5" w14:textId="77777777" w:rsidR="000F39D7" w:rsidRPr="005E0947" w:rsidRDefault="000F39D7" w:rsidP="000F39D7">
                  <w:pPr>
                    <w:textAlignment w:val="baseline"/>
                    <w:rPr>
                      <w:rFonts w:ascii="Times New Roman" w:hAnsi="Times New Roman" w:cs="Times New Roman"/>
                      <w:color w:val="auto"/>
                      <w:sz w:val="24"/>
                      <w:szCs w:val="24"/>
                    </w:rPr>
                  </w:pPr>
                  <w:r w:rsidRPr="005E0947">
                    <w:rPr>
                      <w:color w:val="auto"/>
                      <w:sz w:val="20"/>
                      <w:szCs w:val="20"/>
                    </w:rPr>
                    <w:t xml:space="preserve">A </w:t>
                  </w:r>
                  <w:r>
                    <w:rPr>
                      <w:color w:val="auto"/>
                      <w:sz w:val="20"/>
                      <w:szCs w:val="20"/>
                    </w:rPr>
                    <w:t>title is the specific name of a book, poem, song, movie, television show, or other written or visual work. When you include a title in your writing, it is important that you use formatting to set the title apart from the other words in the sentence.</w:t>
                  </w:r>
                </w:p>
                <w:p w14:paraId="6D717902" w14:textId="77777777" w:rsidR="000F39D7" w:rsidRDefault="000F39D7" w:rsidP="000F39D7">
                  <w:pPr>
                    <w:textAlignment w:val="baseline"/>
                    <w:rPr>
                      <w:color w:val="auto"/>
                      <w:sz w:val="20"/>
                      <w:szCs w:val="20"/>
                    </w:rPr>
                  </w:pPr>
                </w:p>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986"/>
                    <w:gridCol w:w="1959"/>
                    <w:gridCol w:w="5889"/>
                  </w:tblGrid>
                  <w:tr w:rsidR="000F39D7" w:rsidRPr="005E0947" w14:paraId="18ED9E11" w14:textId="77777777" w:rsidTr="0022152E">
                    <w:tc>
                      <w:tcPr>
                        <w:tcW w:w="1010" w:type="pct"/>
                        <w:tcBorders>
                          <w:top w:val="single" w:sz="6" w:space="0" w:color="255694"/>
                          <w:left w:val="single" w:sz="6" w:space="0" w:color="255694"/>
                          <w:bottom w:val="single" w:sz="6" w:space="0" w:color="255694"/>
                          <w:right w:val="single" w:sz="6" w:space="0" w:color="255694"/>
                        </w:tcBorders>
                        <w:shd w:val="clear" w:color="auto" w:fill="EDF5FB"/>
                        <w:tcMar>
                          <w:left w:w="115" w:type="dxa"/>
                          <w:right w:w="115" w:type="dxa"/>
                        </w:tcMar>
                        <w:hideMark/>
                      </w:tcPr>
                      <w:p w14:paraId="353C37F7" w14:textId="77777777" w:rsidR="000F39D7" w:rsidRPr="00FB344F" w:rsidRDefault="000F39D7" w:rsidP="000F39D7">
                        <w:pPr>
                          <w:textAlignment w:val="baseline"/>
                          <w:rPr>
                            <w:rFonts w:asciiTheme="minorHAnsi" w:hAnsiTheme="minorHAnsi" w:cstheme="minorHAnsi"/>
                            <w:color w:val="auto"/>
                            <w:sz w:val="20"/>
                            <w:szCs w:val="20"/>
                          </w:rPr>
                        </w:pPr>
                        <w:r w:rsidRPr="00FB344F">
                          <w:rPr>
                            <w:rFonts w:asciiTheme="minorHAnsi" w:hAnsiTheme="minorHAnsi" w:cstheme="minorHAnsi"/>
                            <w:b/>
                            <w:bCs/>
                            <w:color w:val="auto"/>
                            <w:sz w:val="20"/>
                            <w:szCs w:val="20"/>
                          </w:rPr>
                          <w:t>Title</w:t>
                        </w:r>
                        <w:r w:rsidRPr="00FB344F">
                          <w:rPr>
                            <w:rFonts w:asciiTheme="minorHAnsi" w:hAnsiTheme="minorHAnsi" w:cstheme="minorHAnsi"/>
                            <w:color w:val="auto"/>
                            <w:sz w:val="20"/>
                            <w:szCs w:val="20"/>
                          </w:rPr>
                          <w:t> </w:t>
                        </w:r>
                      </w:p>
                    </w:tc>
                    <w:tc>
                      <w:tcPr>
                        <w:tcW w:w="996" w:type="pct"/>
                        <w:tcBorders>
                          <w:top w:val="single" w:sz="6" w:space="0" w:color="255694"/>
                          <w:left w:val="nil"/>
                          <w:bottom w:val="single" w:sz="6" w:space="0" w:color="255694"/>
                          <w:right w:val="single" w:sz="6" w:space="0" w:color="255694"/>
                        </w:tcBorders>
                        <w:shd w:val="clear" w:color="auto" w:fill="EDF5FB"/>
                        <w:tcMar>
                          <w:left w:w="115" w:type="dxa"/>
                          <w:right w:w="115" w:type="dxa"/>
                        </w:tcMar>
                        <w:hideMark/>
                      </w:tcPr>
                      <w:p w14:paraId="623BCA7B" w14:textId="77777777" w:rsidR="000F39D7" w:rsidRPr="00FB344F" w:rsidRDefault="000F39D7" w:rsidP="000F39D7">
                        <w:pPr>
                          <w:textAlignment w:val="baseline"/>
                          <w:rPr>
                            <w:rFonts w:asciiTheme="minorHAnsi" w:hAnsiTheme="minorHAnsi" w:cstheme="minorHAnsi"/>
                            <w:color w:val="auto"/>
                            <w:sz w:val="20"/>
                            <w:szCs w:val="20"/>
                          </w:rPr>
                        </w:pPr>
                        <w:r w:rsidRPr="00FB344F">
                          <w:rPr>
                            <w:rFonts w:asciiTheme="minorHAnsi" w:hAnsiTheme="minorHAnsi" w:cstheme="minorHAnsi"/>
                            <w:b/>
                            <w:bCs/>
                            <w:color w:val="auto"/>
                            <w:sz w:val="20"/>
                            <w:szCs w:val="20"/>
                          </w:rPr>
                          <w:t>Format</w:t>
                        </w:r>
                      </w:p>
                    </w:tc>
                    <w:tc>
                      <w:tcPr>
                        <w:tcW w:w="2994" w:type="pct"/>
                        <w:tcBorders>
                          <w:top w:val="single" w:sz="6" w:space="0" w:color="255694"/>
                          <w:left w:val="nil"/>
                          <w:bottom w:val="single" w:sz="6" w:space="0" w:color="255694"/>
                          <w:right w:val="single" w:sz="6" w:space="0" w:color="255694"/>
                        </w:tcBorders>
                        <w:shd w:val="clear" w:color="auto" w:fill="EDF5FB"/>
                        <w:tcMar>
                          <w:left w:w="115" w:type="dxa"/>
                          <w:right w:w="115" w:type="dxa"/>
                        </w:tcMar>
                        <w:hideMark/>
                      </w:tcPr>
                      <w:p w14:paraId="2AD3C307" w14:textId="77777777" w:rsidR="000F39D7" w:rsidRPr="00FB344F" w:rsidRDefault="000F39D7" w:rsidP="000F39D7">
                        <w:pPr>
                          <w:textAlignment w:val="baseline"/>
                          <w:rPr>
                            <w:rFonts w:asciiTheme="minorHAnsi" w:hAnsiTheme="minorHAnsi" w:cstheme="minorHAnsi"/>
                            <w:color w:val="auto"/>
                            <w:sz w:val="20"/>
                            <w:szCs w:val="20"/>
                          </w:rPr>
                        </w:pPr>
                        <w:r w:rsidRPr="00FB344F">
                          <w:rPr>
                            <w:rFonts w:asciiTheme="minorHAnsi" w:hAnsiTheme="minorHAnsi" w:cstheme="minorHAnsi"/>
                            <w:b/>
                            <w:bCs/>
                            <w:color w:val="auto"/>
                            <w:sz w:val="20"/>
                            <w:szCs w:val="20"/>
                          </w:rPr>
                          <w:t>Example</w:t>
                        </w:r>
                      </w:p>
                    </w:tc>
                  </w:tr>
                  <w:tr w:rsidR="000F39D7" w:rsidRPr="005E0947" w14:paraId="5C419156" w14:textId="77777777" w:rsidTr="0022152E">
                    <w:tc>
                      <w:tcPr>
                        <w:tcW w:w="1010" w:type="pct"/>
                        <w:tcBorders>
                          <w:top w:val="single" w:sz="6" w:space="0" w:color="255694"/>
                          <w:left w:val="single" w:sz="6" w:space="0" w:color="255694"/>
                          <w:bottom w:val="single" w:sz="6" w:space="0" w:color="255694"/>
                          <w:right w:val="single" w:sz="6" w:space="0" w:color="255694"/>
                        </w:tcBorders>
                        <w:shd w:val="clear" w:color="auto" w:fill="auto"/>
                        <w:tcMar>
                          <w:left w:w="115" w:type="dxa"/>
                          <w:right w:w="115" w:type="dxa"/>
                        </w:tcMar>
                      </w:tcPr>
                      <w:p w14:paraId="6ED5A054" w14:textId="77777777" w:rsidR="000F39D7" w:rsidRPr="00FB344F" w:rsidRDefault="000F39D7" w:rsidP="000F39D7">
                        <w:pPr>
                          <w:textAlignment w:val="baseline"/>
                          <w:rPr>
                            <w:rFonts w:asciiTheme="minorHAnsi" w:hAnsiTheme="minorHAnsi" w:cstheme="minorHAnsi"/>
                            <w:color w:val="auto"/>
                            <w:sz w:val="20"/>
                            <w:szCs w:val="20"/>
                          </w:rPr>
                        </w:pPr>
                        <w:r w:rsidRPr="00FB344F">
                          <w:rPr>
                            <w:rFonts w:asciiTheme="minorHAnsi" w:hAnsiTheme="minorHAnsi" w:cstheme="minorHAnsi"/>
                            <w:color w:val="auto"/>
                            <w:sz w:val="20"/>
                            <w:szCs w:val="20"/>
                          </w:rPr>
                          <w:t>book</w:t>
                        </w:r>
                      </w:p>
                    </w:tc>
                    <w:tc>
                      <w:tcPr>
                        <w:tcW w:w="996" w:type="pct"/>
                        <w:tcBorders>
                          <w:top w:val="single" w:sz="6" w:space="0" w:color="255694"/>
                          <w:left w:val="nil"/>
                          <w:bottom w:val="single" w:sz="6" w:space="0" w:color="255694"/>
                          <w:right w:val="single" w:sz="6" w:space="0" w:color="255694"/>
                        </w:tcBorders>
                        <w:shd w:val="clear" w:color="auto" w:fill="auto"/>
                        <w:tcMar>
                          <w:left w:w="115" w:type="dxa"/>
                          <w:right w:w="115" w:type="dxa"/>
                        </w:tcMar>
                      </w:tcPr>
                      <w:p w14:paraId="1474B286" w14:textId="77777777" w:rsidR="000F39D7" w:rsidRPr="00FB344F" w:rsidRDefault="000F39D7" w:rsidP="000F39D7">
                        <w:pP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italicize or underline</w:t>
                        </w:r>
                      </w:p>
                    </w:tc>
                    <w:tc>
                      <w:tcPr>
                        <w:tcW w:w="2994" w:type="pct"/>
                        <w:tcBorders>
                          <w:top w:val="single" w:sz="6" w:space="0" w:color="255694"/>
                          <w:left w:val="nil"/>
                          <w:bottom w:val="single" w:sz="6" w:space="0" w:color="255694"/>
                          <w:right w:val="single" w:sz="6" w:space="0" w:color="255694"/>
                        </w:tcBorders>
                        <w:shd w:val="clear" w:color="auto" w:fill="auto"/>
                        <w:tcMar>
                          <w:left w:w="115" w:type="dxa"/>
                          <w:right w:w="115" w:type="dxa"/>
                        </w:tcMar>
                      </w:tcPr>
                      <w:p w14:paraId="5BF189D5" w14:textId="77777777" w:rsidR="000F39D7" w:rsidRPr="00FB344F" w:rsidRDefault="000F39D7" w:rsidP="000F39D7">
                        <w:pP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 xml:space="preserve">In </w:t>
                        </w:r>
                        <w:r>
                          <w:rPr>
                            <w:rFonts w:asciiTheme="minorHAnsi" w:hAnsiTheme="minorHAnsi" w:cstheme="minorHAnsi"/>
                            <w:i/>
                            <w:color w:val="auto"/>
                            <w:sz w:val="20"/>
                            <w:szCs w:val="20"/>
                          </w:rPr>
                          <w:t xml:space="preserve">The Crossover, </w:t>
                        </w:r>
                        <w:r>
                          <w:rPr>
                            <w:rFonts w:asciiTheme="minorHAnsi" w:hAnsiTheme="minorHAnsi" w:cstheme="minorHAnsi"/>
                            <w:color w:val="auto"/>
                            <w:sz w:val="20"/>
                            <w:szCs w:val="20"/>
                          </w:rPr>
                          <w:t>Josh and JB have a fight.</w:t>
                        </w:r>
                      </w:p>
                    </w:tc>
                  </w:tr>
                  <w:tr w:rsidR="000F39D7" w:rsidRPr="005E0947" w14:paraId="69229A78" w14:textId="77777777" w:rsidTr="0022152E">
                    <w:tc>
                      <w:tcPr>
                        <w:tcW w:w="1010" w:type="pct"/>
                        <w:tcBorders>
                          <w:top w:val="single" w:sz="6" w:space="0" w:color="255694"/>
                          <w:left w:val="single" w:sz="6" w:space="0" w:color="255694"/>
                          <w:bottom w:val="single" w:sz="6" w:space="0" w:color="255694"/>
                          <w:right w:val="single" w:sz="6" w:space="0" w:color="255694"/>
                        </w:tcBorders>
                        <w:shd w:val="clear" w:color="auto" w:fill="auto"/>
                        <w:tcMar>
                          <w:left w:w="115" w:type="dxa"/>
                          <w:right w:w="115" w:type="dxa"/>
                        </w:tcMar>
                      </w:tcPr>
                      <w:p w14:paraId="5A716BBA" w14:textId="77777777" w:rsidR="000F39D7" w:rsidRPr="00FB344F" w:rsidRDefault="000F39D7" w:rsidP="000F39D7">
                        <w:pPr>
                          <w:textAlignment w:val="baseline"/>
                          <w:rPr>
                            <w:rFonts w:asciiTheme="minorHAnsi" w:hAnsiTheme="minorHAnsi" w:cstheme="minorHAnsi"/>
                            <w:color w:val="auto"/>
                            <w:sz w:val="20"/>
                            <w:szCs w:val="20"/>
                          </w:rPr>
                        </w:pPr>
                        <w:r w:rsidRPr="00FB344F">
                          <w:rPr>
                            <w:rFonts w:asciiTheme="minorHAnsi" w:hAnsiTheme="minorHAnsi" w:cstheme="minorHAnsi"/>
                            <w:color w:val="auto"/>
                            <w:sz w:val="20"/>
                            <w:szCs w:val="20"/>
                          </w:rPr>
                          <w:t>poem</w:t>
                        </w:r>
                      </w:p>
                    </w:tc>
                    <w:tc>
                      <w:tcPr>
                        <w:tcW w:w="996" w:type="pct"/>
                        <w:tcBorders>
                          <w:top w:val="single" w:sz="6" w:space="0" w:color="255694"/>
                          <w:left w:val="nil"/>
                          <w:bottom w:val="single" w:sz="6" w:space="0" w:color="255694"/>
                          <w:right w:val="single" w:sz="6" w:space="0" w:color="255694"/>
                        </w:tcBorders>
                        <w:shd w:val="clear" w:color="auto" w:fill="auto"/>
                        <w:tcMar>
                          <w:left w:w="115" w:type="dxa"/>
                          <w:right w:w="115" w:type="dxa"/>
                        </w:tcMar>
                      </w:tcPr>
                      <w:p w14:paraId="4C3EB675" w14:textId="77777777" w:rsidR="000F39D7" w:rsidRPr="00FB344F" w:rsidRDefault="000F39D7" w:rsidP="000F39D7">
                        <w:pP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quotation marks</w:t>
                        </w:r>
                      </w:p>
                    </w:tc>
                    <w:tc>
                      <w:tcPr>
                        <w:tcW w:w="2994" w:type="pct"/>
                        <w:tcBorders>
                          <w:top w:val="single" w:sz="6" w:space="0" w:color="255694"/>
                          <w:left w:val="nil"/>
                          <w:bottom w:val="single" w:sz="6" w:space="0" w:color="255694"/>
                          <w:right w:val="single" w:sz="6" w:space="0" w:color="255694"/>
                        </w:tcBorders>
                        <w:shd w:val="clear" w:color="auto" w:fill="auto"/>
                        <w:tcMar>
                          <w:left w:w="115" w:type="dxa"/>
                          <w:right w:w="115" w:type="dxa"/>
                        </w:tcMar>
                      </w:tcPr>
                      <w:p w14:paraId="1CEA71F6" w14:textId="77777777" w:rsidR="000F39D7" w:rsidRPr="00FB344F" w:rsidRDefault="000F39D7" w:rsidP="000F39D7">
                        <w:pP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My favorite poem is “Building a Bridge of Bananas.”</w:t>
                        </w:r>
                      </w:p>
                    </w:tc>
                  </w:tr>
                  <w:tr w:rsidR="000F39D7" w:rsidRPr="005E0947" w14:paraId="1FD33870" w14:textId="77777777" w:rsidTr="0022152E">
                    <w:tc>
                      <w:tcPr>
                        <w:tcW w:w="1010" w:type="pct"/>
                        <w:tcBorders>
                          <w:top w:val="single" w:sz="6" w:space="0" w:color="255694"/>
                          <w:left w:val="single" w:sz="6" w:space="0" w:color="255694"/>
                          <w:bottom w:val="single" w:sz="6" w:space="0" w:color="255694"/>
                          <w:right w:val="single" w:sz="6" w:space="0" w:color="255694"/>
                        </w:tcBorders>
                        <w:shd w:val="clear" w:color="auto" w:fill="auto"/>
                        <w:tcMar>
                          <w:left w:w="115" w:type="dxa"/>
                          <w:right w:w="115" w:type="dxa"/>
                        </w:tcMar>
                      </w:tcPr>
                      <w:p w14:paraId="6F8CDEF5" w14:textId="77777777" w:rsidR="000F39D7" w:rsidRPr="00FB344F" w:rsidRDefault="000F39D7" w:rsidP="000F39D7">
                        <w:pPr>
                          <w:textAlignment w:val="baseline"/>
                          <w:rPr>
                            <w:rFonts w:asciiTheme="minorHAnsi" w:hAnsiTheme="minorHAnsi" w:cstheme="minorHAnsi"/>
                            <w:color w:val="auto"/>
                            <w:sz w:val="20"/>
                            <w:szCs w:val="20"/>
                          </w:rPr>
                        </w:pPr>
                        <w:r w:rsidRPr="00FB344F">
                          <w:rPr>
                            <w:rFonts w:asciiTheme="minorHAnsi" w:hAnsiTheme="minorHAnsi" w:cstheme="minorHAnsi"/>
                            <w:color w:val="auto"/>
                            <w:sz w:val="20"/>
                            <w:szCs w:val="20"/>
                          </w:rPr>
                          <w:t>song</w:t>
                        </w:r>
                      </w:p>
                    </w:tc>
                    <w:tc>
                      <w:tcPr>
                        <w:tcW w:w="996" w:type="pct"/>
                        <w:tcBorders>
                          <w:top w:val="single" w:sz="6" w:space="0" w:color="255694"/>
                          <w:left w:val="nil"/>
                          <w:bottom w:val="single" w:sz="6" w:space="0" w:color="255694"/>
                          <w:right w:val="single" w:sz="6" w:space="0" w:color="255694"/>
                        </w:tcBorders>
                        <w:shd w:val="clear" w:color="auto" w:fill="auto"/>
                        <w:tcMar>
                          <w:left w:w="115" w:type="dxa"/>
                          <w:right w:w="115" w:type="dxa"/>
                        </w:tcMar>
                      </w:tcPr>
                      <w:p w14:paraId="0A525664" w14:textId="77777777" w:rsidR="000F39D7" w:rsidRPr="00FB344F" w:rsidRDefault="000F39D7" w:rsidP="000F39D7">
                        <w:pP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quotation marks</w:t>
                        </w:r>
                      </w:p>
                    </w:tc>
                    <w:tc>
                      <w:tcPr>
                        <w:tcW w:w="2994" w:type="pct"/>
                        <w:tcBorders>
                          <w:top w:val="single" w:sz="6" w:space="0" w:color="255694"/>
                          <w:left w:val="nil"/>
                          <w:bottom w:val="single" w:sz="6" w:space="0" w:color="255694"/>
                          <w:right w:val="single" w:sz="6" w:space="0" w:color="255694"/>
                        </w:tcBorders>
                        <w:shd w:val="clear" w:color="auto" w:fill="auto"/>
                        <w:tcMar>
                          <w:left w:w="115" w:type="dxa"/>
                          <w:right w:w="115" w:type="dxa"/>
                        </w:tcMar>
                      </w:tcPr>
                      <w:p w14:paraId="13C8F7B3" w14:textId="77777777" w:rsidR="000F39D7" w:rsidRPr="00FB344F" w:rsidRDefault="000F39D7" w:rsidP="000F39D7">
                        <w:pP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My little sister likes to sing “London Bridge is Falling Down.”</w:t>
                        </w:r>
                      </w:p>
                    </w:tc>
                  </w:tr>
                  <w:tr w:rsidR="000F39D7" w:rsidRPr="005E0947" w14:paraId="01C1E45F" w14:textId="77777777" w:rsidTr="0022152E">
                    <w:tc>
                      <w:tcPr>
                        <w:tcW w:w="1010" w:type="pct"/>
                        <w:tcBorders>
                          <w:top w:val="single" w:sz="6" w:space="0" w:color="255694"/>
                          <w:left w:val="single" w:sz="6" w:space="0" w:color="255694"/>
                          <w:bottom w:val="single" w:sz="6" w:space="0" w:color="255694"/>
                          <w:right w:val="single" w:sz="6" w:space="0" w:color="255694"/>
                        </w:tcBorders>
                        <w:shd w:val="clear" w:color="auto" w:fill="auto"/>
                        <w:tcMar>
                          <w:left w:w="115" w:type="dxa"/>
                          <w:right w:w="115" w:type="dxa"/>
                        </w:tcMar>
                      </w:tcPr>
                      <w:p w14:paraId="0528F330" w14:textId="77777777" w:rsidR="000F39D7" w:rsidRPr="00FB344F" w:rsidRDefault="000F39D7" w:rsidP="000F39D7">
                        <w:pPr>
                          <w:textAlignment w:val="baseline"/>
                          <w:rPr>
                            <w:rFonts w:asciiTheme="minorHAnsi" w:hAnsiTheme="minorHAnsi" w:cstheme="minorHAnsi"/>
                            <w:color w:val="auto"/>
                            <w:sz w:val="20"/>
                            <w:szCs w:val="20"/>
                          </w:rPr>
                        </w:pPr>
                        <w:r w:rsidRPr="00FB344F">
                          <w:rPr>
                            <w:rFonts w:asciiTheme="minorHAnsi" w:hAnsiTheme="minorHAnsi" w:cstheme="minorHAnsi"/>
                            <w:color w:val="auto"/>
                            <w:sz w:val="20"/>
                            <w:szCs w:val="20"/>
                          </w:rPr>
                          <w:t>movie</w:t>
                        </w:r>
                      </w:p>
                    </w:tc>
                    <w:tc>
                      <w:tcPr>
                        <w:tcW w:w="996" w:type="pct"/>
                        <w:tcBorders>
                          <w:top w:val="single" w:sz="6" w:space="0" w:color="255694"/>
                          <w:left w:val="nil"/>
                          <w:bottom w:val="single" w:sz="6" w:space="0" w:color="255694"/>
                          <w:right w:val="single" w:sz="6" w:space="0" w:color="255694"/>
                        </w:tcBorders>
                        <w:shd w:val="clear" w:color="auto" w:fill="auto"/>
                        <w:tcMar>
                          <w:left w:w="115" w:type="dxa"/>
                          <w:right w:w="115" w:type="dxa"/>
                        </w:tcMar>
                      </w:tcPr>
                      <w:p w14:paraId="0F062B64" w14:textId="77777777" w:rsidR="000F39D7" w:rsidRPr="00FB344F" w:rsidRDefault="000F39D7" w:rsidP="000F39D7">
                        <w:pP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italicize or underline</w:t>
                        </w:r>
                      </w:p>
                    </w:tc>
                    <w:tc>
                      <w:tcPr>
                        <w:tcW w:w="2994" w:type="pct"/>
                        <w:tcBorders>
                          <w:top w:val="single" w:sz="6" w:space="0" w:color="255694"/>
                          <w:left w:val="nil"/>
                          <w:bottom w:val="single" w:sz="6" w:space="0" w:color="255694"/>
                          <w:right w:val="single" w:sz="6" w:space="0" w:color="255694"/>
                        </w:tcBorders>
                        <w:shd w:val="clear" w:color="auto" w:fill="auto"/>
                        <w:tcMar>
                          <w:left w:w="115" w:type="dxa"/>
                          <w:right w:w="115" w:type="dxa"/>
                        </w:tcMar>
                      </w:tcPr>
                      <w:p w14:paraId="7ABB6295" w14:textId="77777777" w:rsidR="000F39D7" w:rsidRPr="00FB344F" w:rsidRDefault="000F39D7" w:rsidP="000F39D7">
                        <w:pP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 xml:space="preserve">I can’t wait for </w:t>
                        </w:r>
                        <w:r>
                          <w:rPr>
                            <w:rFonts w:asciiTheme="minorHAnsi" w:hAnsiTheme="minorHAnsi" w:cstheme="minorHAnsi"/>
                            <w:i/>
                            <w:color w:val="auto"/>
                            <w:sz w:val="20"/>
                            <w:szCs w:val="20"/>
                          </w:rPr>
                          <w:t xml:space="preserve">The Lion King </w:t>
                        </w:r>
                        <w:r>
                          <w:rPr>
                            <w:rFonts w:asciiTheme="minorHAnsi" w:hAnsiTheme="minorHAnsi" w:cstheme="minorHAnsi"/>
                            <w:color w:val="auto"/>
                            <w:sz w:val="20"/>
                            <w:szCs w:val="20"/>
                          </w:rPr>
                          <w:t>to come out.</w:t>
                        </w:r>
                      </w:p>
                    </w:tc>
                  </w:tr>
                  <w:tr w:rsidR="000F39D7" w:rsidRPr="005E0947" w14:paraId="1C26EDBF" w14:textId="77777777" w:rsidTr="0022152E">
                    <w:tc>
                      <w:tcPr>
                        <w:tcW w:w="1010" w:type="pct"/>
                        <w:tcBorders>
                          <w:top w:val="single" w:sz="6" w:space="0" w:color="255694"/>
                          <w:left w:val="single" w:sz="6" w:space="0" w:color="255694"/>
                          <w:bottom w:val="single" w:sz="6" w:space="0" w:color="255694"/>
                          <w:right w:val="single" w:sz="6" w:space="0" w:color="255694"/>
                        </w:tcBorders>
                        <w:shd w:val="clear" w:color="auto" w:fill="auto"/>
                        <w:tcMar>
                          <w:left w:w="115" w:type="dxa"/>
                          <w:right w:w="115" w:type="dxa"/>
                        </w:tcMar>
                      </w:tcPr>
                      <w:p w14:paraId="0662B5E8" w14:textId="77777777" w:rsidR="000F39D7" w:rsidRPr="00FB344F" w:rsidRDefault="000F39D7" w:rsidP="000F39D7">
                        <w:pPr>
                          <w:textAlignment w:val="baseline"/>
                          <w:rPr>
                            <w:rFonts w:asciiTheme="minorHAnsi" w:hAnsiTheme="minorHAnsi" w:cstheme="minorHAnsi"/>
                            <w:color w:val="auto"/>
                            <w:sz w:val="20"/>
                            <w:szCs w:val="20"/>
                          </w:rPr>
                        </w:pPr>
                        <w:r w:rsidRPr="00FB344F">
                          <w:rPr>
                            <w:rFonts w:asciiTheme="minorHAnsi" w:hAnsiTheme="minorHAnsi" w:cstheme="minorHAnsi"/>
                            <w:color w:val="auto"/>
                            <w:sz w:val="20"/>
                            <w:szCs w:val="20"/>
                          </w:rPr>
                          <w:t>television show</w:t>
                        </w:r>
                      </w:p>
                    </w:tc>
                    <w:tc>
                      <w:tcPr>
                        <w:tcW w:w="996" w:type="pct"/>
                        <w:tcBorders>
                          <w:top w:val="single" w:sz="6" w:space="0" w:color="255694"/>
                          <w:left w:val="nil"/>
                          <w:bottom w:val="single" w:sz="6" w:space="0" w:color="255694"/>
                          <w:right w:val="single" w:sz="6" w:space="0" w:color="255694"/>
                        </w:tcBorders>
                        <w:shd w:val="clear" w:color="auto" w:fill="auto"/>
                        <w:tcMar>
                          <w:left w:w="115" w:type="dxa"/>
                          <w:right w:w="115" w:type="dxa"/>
                        </w:tcMar>
                      </w:tcPr>
                      <w:p w14:paraId="13E92AE7" w14:textId="77777777" w:rsidR="000F39D7" w:rsidRPr="00FB344F" w:rsidRDefault="000F39D7" w:rsidP="000F39D7">
                        <w:pP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italicize or underline</w:t>
                        </w:r>
                      </w:p>
                    </w:tc>
                    <w:tc>
                      <w:tcPr>
                        <w:tcW w:w="2994" w:type="pct"/>
                        <w:tcBorders>
                          <w:top w:val="single" w:sz="6" w:space="0" w:color="255694"/>
                          <w:left w:val="nil"/>
                          <w:bottom w:val="single" w:sz="6" w:space="0" w:color="255694"/>
                          <w:right w:val="single" w:sz="6" w:space="0" w:color="255694"/>
                        </w:tcBorders>
                        <w:shd w:val="clear" w:color="auto" w:fill="auto"/>
                        <w:tcMar>
                          <w:left w:w="115" w:type="dxa"/>
                          <w:right w:w="115" w:type="dxa"/>
                        </w:tcMar>
                      </w:tcPr>
                      <w:p w14:paraId="731F8B11" w14:textId="77777777" w:rsidR="000F39D7" w:rsidRPr="00FB344F" w:rsidRDefault="000F39D7" w:rsidP="000F39D7">
                        <w:pP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 xml:space="preserve">I’ve watched </w:t>
                        </w:r>
                        <w:r>
                          <w:rPr>
                            <w:rFonts w:asciiTheme="minorHAnsi" w:hAnsiTheme="minorHAnsi" w:cstheme="minorHAnsi"/>
                            <w:color w:val="auto"/>
                            <w:sz w:val="20"/>
                            <w:szCs w:val="20"/>
                            <w:u w:val="single"/>
                          </w:rPr>
                          <w:t>Sesame Street</w:t>
                        </w:r>
                        <w:r>
                          <w:rPr>
                            <w:rFonts w:asciiTheme="minorHAnsi" w:hAnsiTheme="minorHAnsi" w:cstheme="minorHAnsi"/>
                            <w:i/>
                            <w:color w:val="auto"/>
                            <w:sz w:val="20"/>
                            <w:szCs w:val="20"/>
                          </w:rPr>
                          <w:t xml:space="preserve"> </w:t>
                        </w:r>
                        <w:r>
                          <w:rPr>
                            <w:rFonts w:asciiTheme="minorHAnsi" w:hAnsiTheme="minorHAnsi" w:cstheme="minorHAnsi"/>
                            <w:color w:val="auto"/>
                            <w:sz w:val="20"/>
                            <w:szCs w:val="20"/>
                          </w:rPr>
                          <w:t>forever.</w:t>
                        </w:r>
                      </w:p>
                    </w:tc>
                  </w:tr>
                  <w:tr w:rsidR="000F39D7" w:rsidRPr="005E0947" w14:paraId="0A920D8E" w14:textId="77777777" w:rsidTr="0022152E">
                    <w:tc>
                      <w:tcPr>
                        <w:tcW w:w="1010" w:type="pct"/>
                        <w:tcBorders>
                          <w:top w:val="single" w:sz="6" w:space="0" w:color="255694"/>
                          <w:left w:val="single" w:sz="6" w:space="0" w:color="255694"/>
                          <w:bottom w:val="single" w:sz="6" w:space="0" w:color="255694"/>
                          <w:right w:val="single" w:sz="6" w:space="0" w:color="255694"/>
                        </w:tcBorders>
                        <w:shd w:val="clear" w:color="auto" w:fill="auto"/>
                        <w:tcMar>
                          <w:left w:w="115" w:type="dxa"/>
                          <w:right w:w="115" w:type="dxa"/>
                        </w:tcMar>
                      </w:tcPr>
                      <w:p w14:paraId="1C7B7D19" w14:textId="77777777" w:rsidR="000F39D7" w:rsidRPr="00FB344F" w:rsidRDefault="000F39D7" w:rsidP="000F39D7">
                        <w:pPr>
                          <w:textAlignment w:val="baseline"/>
                          <w:rPr>
                            <w:rFonts w:asciiTheme="minorHAnsi" w:hAnsiTheme="minorHAnsi" w:cstheme="minorHAnsi"/>
                            <w:color w:val="auto"/>
                            <w:sz w:val="20"/>
                            <w:szCs w:val="20"/>
                          </w:rPr>
                        </w:pPr>
                        <w:r w:rsidRPr="00FB344F">
                          <w:rPr>
                            <w:rFonts w:asciiTheme="minorHAnsi" w:hAnsiTheme="minorHAnsi" w:cstheme="minorHAnsi"/>
                            <w:color w:val="auto"/>
                            <w:sz w:val="20"/>
                            <w:szCs w:val="20"/>
                          </w:rPr>
                          <w:t>play</w:t>
                        </w:r>
                      </w:p>
                    </w:tc>
                    <w:tc>
                      <w:tcPr>
                        <w:tcW w:w="996" w:type="pct"/>
                        <w:tcBorders>
                          <w:top w:val="single" w:sz="6" w:space="0" w:color="255694"/>
                          <w:left w:val="nil"/>
                          <w:bottom w:val="single" w:sz="6" w:space="0" w:color="255694"/>
                          <w:right w:val="single" w:sz="6" w:space="0" w:color="255694"/>
                        </w:tcBorders>
                        <w:shd w:val="clear" w:color="auto" w:fill="auto"/>
                        <w:tcMar>
                          <w:left w:w="115" w:type="dxa"/>
                          <w:right w:w="115" w:type="dxa"/>
                        </w:tcMar>
                      </w:tcPr>
                      <w:p w14:paraId="487AF136" w14:textId="77777777" w:rsidR="000F39D7" w:rsidRPr="00FB344F" w:rsidRDefault="000F39D7" w:rsidP="000F39D7">
                        <w:pP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italicize</w:t>
                        </w:r>
                      </w:p>
                    </w:tc>
                    <w:tc>
                      <w:tcPr>
                        <w:tcW w:w="2994" w:type="pct"/>
                        <w:tcBorders>
                          <w:top w:val="single" w:sz="6" w:space="0" w:color="255694"/>
                          <w:left w:val="nil"/>
                          <w:bottom w:val="single" w:sz="6" w:space="0" w:color="255694"/>
                          <w:right w:val="single" w:sz="6" w:space="0" w:color="255694"/>
                        </w:tcBorders>
                        <w:shd w:val="clear" w:color="auto" w:fill="auto"/>
                        <w:tcMar>
                          <w:left w:w="115" w:type="dxa"/>
                          <w:right w:w="115" w:type="dxa"/>
                        </w:tcMar>
                      </w:tcPr>
                      <w:p w14:paraId="2F84893F" w14:textId="77777777" w:rsidR="000F39D7" w:rsidRPr="00FB344F" w:rsidRDefault="000F39D7" w:rsidP="000F39D7">
                        <w:pP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 xml:space="preserve">The cast of </w:t>
                        </w:r>
                        <w:r>
                          <w:rPr>
                            <w:rFonts w:asciiTheme="minorHAnsi" w:hAnsiTheme="minorHAnsi" w:cstheme="minorHAnsi"/>
                            <w:i/>
                            <w:color w:val="auto"/>
                            <w:sz w:val="20"/>
                            <w:szCs w:val="20"/>
                          </w:rPr>
                          <w:t xml:space="preserve">Our Town </w:t>
                        </w:r>
                        <w:r>
                          <w:rPr>
                            <w:rFonts w:asciiTheme="minorHAnsi" w:hAnsiTheme="minorHAnsi" w:cstheme="minorHAnsi"/>
                            <w:color w:val="auto"/>
                            <w:sz w:val="20"/>
                            <w:szCs w:val="20"/>
                          </w:rPr>
                          <w:t>is excellent.</w:t>
                        </w:r>
                      </w:p>
                    </w:tc>
                  </w:tr>
                  <w:tr w:rsidR="000F39D7" w:rsidRPr="005E0947" w14:paraId="09EE95DA" w14:textId="77777777" w:rsidTr="0022152E">
                    <w:tc>
                      <w:tcPr>
                        <w:tcW w:w="1010" w:type="pct"/>
                        <w:tcBorders>
                          <w:top w:val="single" w:sz="6" w:space="0" w:color="255694"/>
                          <w:left w:val="single" w:sz="6" w:space="0" w:color="255694"/>
                          <w:bottom w:val="single" w:sz="6" w:space="0" w:color="255694"/>
                          <w:right w:val="single" w:sz="6" w:space="0" w:color="255694"/>
                        </w:tcBorders>
                        <w:shd w:val="clear" w:color="auto" w:fill="auto"/>
                        <w:tcMar>
                          <w:left w:w="115" w:type="dxa"/>
                          <w:right w:w="115" w:type="dxa"/>
                        </w:tcMar>
                      </w:tcPr>
                      <w:p w14:paraId="201EC7FF" w14:textId="77777777" w:rsidR="000F39D7" w:rsidRPr="00FB344F" w:rsidRDefault="000F39D7" w:rsidP="000F39D7">
                        <w:pPr>
                          <w:textAlignment w:val="baseline"/>
                          <w:rPr>
                            <w:rFonts w:asciiTheme="minorHAnsi" w:hAnsiTheme="minorHAnsi" w:cstheme="minorHAnsi"/>
                            <w:color w:val="auto"/>
                            <w:sz w:val="20"/>
                            <w:szCs w:val="20"/>
                          </w:rPr>
                        </w:pPr>
                        <w:r w:rsidRPr="00FB344F">
                          <w:rPr>
                            <w:rFonts w:asciiTheme="minorHAnsi" w:hAnsiTheme="minorHAnsi" w:cstheme="minorHAnsi"/>
                            <w:color w:val="auto"/>
                            <w:sz w:val="20"/>
                            <w:szCs w:val="20"/>
                          </w:rPr>
                          <w:t>article</w:t>
                        </w:r>
                      </w:p>
                    </w:tc>
                    <w:tc>
                      <w:tcPr>
                        <w:tcW w:w="996" w:type="pct"/>
                        <w:tcBorders>
                          <w:top w:val="single" w:sz="6" w:space="0" w:color="255694"/>
                          <w:left w:val="nil"/>
                          <w:bottom w:val="single" w:sz="6" w:space="0" w:color="255694"/>
                          <w:right w:val="single" w:sz="6" w:space="0" w:color="255694"/>
                        </w:tcBorders>
                        <w:shd w:val="clear" w:color="auto" w:fill="auto"/>
                        <w:tcMar>
                          <w:left w:w="115" w:type="dxa"/>
                          <w:right w:w="115" w:type="dxa"/>
                        </w:tcMar>
                      </w:tcPr>
                      <w:p w14:paraId="57EB3915" w14:textId="77777777" w:rsidR="000F39D7" w:rsidRPr="00FB344F" w:rsidRDefault="000F39D7" w:rsidP="000F39D7">
                        <w:pP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quotation marks</w:t>
                        </w:r>
                      </w:p>
                    </w:tc>
                    <w:tc>
                      <w:tcPr>
                        <w:tcW w:w="2994" w:type="pct"/>
                        <w:tcBorders>
                          <w:top w:val="single" w:sz="6" w:space="0" w:color="255694"/>
                          <w:left w:val="nil"/>
                          <w:bottom w:val="single" w:sz="6" w:space="0" w:color="255694"/>
                          <w:right w:val="single" w:sz="6" w:space="0" w:color="255694"/>
                        </w:tcBorders>
                        <w:shd w:val="clear" w:color="auto" w:fill="auto"/>
                        <w:tcMar>
                          <w:left w:w="115" w:type="dxa"/>
                          <w:right w:w="115" w:type="dxa"/>
                        </w:tcMar>
                      </w:tcPr>
                      <w:p w14:paraId="75F9C45A" w14:textId="77777777" w:rsidR="000F39D7" w:rsidRPr="00FB344F" w:rsidRDefault="000F39D7" w:rsidP="000F39D7">
                        <w:pP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I read about the devastation in North Carolina in the article “Hurricane Florence Strikes.”</w:t>
                        </w:r>
                      </w:p>
                    </w:tc>
                  </w:tr>
                </w:tbl>
                <w:p w14:paraId="20F78811" w14:textId="77777777" w:rsidR="000F39D7" w:rsidRPr="005E0947" w:rsidRDefault="000F39D7" w:rsidP="000F39D7">
                  <w:pPr>
                    <w:textAlignment w:val="baseline"/>
                    <w:rPr>
                      <w:color w:val="auto"/>
                      <w:sz w:val="20"/>
                      <w:szCs w:val="20"/>
                    </w:rPr>
                  </w:pPr>
                </w:p>
              </w:tc>
            </w:tr>
          </w:tbl>
          <w:p w14:paraId="4D8C1AAD" w14:textId="77777777" w:rsidR="000F39D7" w:rsidRPr="005E0947" w:rsidRDefault="000F39D7" w:rsidP="000F39D7">
            <w:pPr>
              <w:textAlignment w:val="baseline"/>
              <w:rPr>
                <w:sz w:val="20"/>
                <w:szCs w:val="20"/>
              </w:rPr>
            </w:pPr>
            <w:r w:rsidRPr="005E0947">
              <w:t>  </w:t>
            </w:r>
          </w:p>
          <w:tbl>
            <w:tblPr>
              <w:tblW w:w="1008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80"/>
            </w:tblGrid>
            <w:tr w:rsidR="000F39D7" w:rsidRPr="005E0947" w14:paraId="709FF772" w14:textId="77777777" w:rsidTr="000F39D7">
              <w:trPr>
                <w:trHeight w:val="20"/>
                <w:jc w:val="center"/>
              </w:trPr>
              <w:tc>
                <w:tcPr>
                  <w:tcW w:w="10080" w:type="dxa"/>
                  <w:tcBorders>
                    <w:top w:val="single" w:sz="6" w:space="0" w:color="255694"/>
                    <w:left w:val="single" w:sz="6" w:space="0" w:color="255694"/>
                    <w:bottom w:val="single" w:sz="6" w:space="0" w:color="255694"/>
                    <w:right w:val="single" w:sz="6" w:space="0" w:color="255694"/>
                  </w:tcBorders>
                  <w:shd w:val="clear" w:color="auto" w:fill="255694" w:themeFill="accent1"/>
                  <w:tcMar>
                    <w:left w:w="115" w:type="dxa"/>
                    <w:right w:w="115" w:type="dxa"/>
                  </w:tcMar>
                  <w:vAlign w:val="center"/>
                  <w:hideMark/>
                </w:tcPr>
                <w:p w14:paraId="12E830AC" w14:textId="77777777" w:rsidR="000F39D7" w:rsidRPr="008F07FC" w:rsidRDefault="000F39D7" w:rsidP="000F39D7">
                  <w:pPr>
                    <w:textAlignment w:val="baseline"/>
                    <w:rPr>
                      <w:rFonts w:ascii="Times New Roman" w:hAnsi="Times New Roman" w:cs="Times New Roman"/>
                      <w:color w:val="FFFFFF"/>
                      <w:sz w:val="20"/>
                      <w:szCs w:val="20"/>
                    </w:rPr>
                  </w:pPr>
                  <w:r w:rsidRPr="008F07FC">
                    <w:rPr>
                      <w:color w:val="FFFFFF"/>
                      <w:sz w:val="20"/>
                      <w:szCs w:val="20"/>
                    </w:rPr>
                    <w:t>PUNCTUATE TITLES OF WORKS PRACTICE   </w:t>
                  </w:r>
                </w:p>
              </w:tc>
            </w:tr>
            <w:tr w:rsidR="000F39D7" w:rsidRPr="005E0947" w14:paraId="68086BEC" w14:textId="77777777" w:rsidTr="000F39D7">
              <w:trPr>
                <w:trHeight w:val="495"/>
                <w:jc w:val="center"/>
              </w:trPr>
              <w:tc>
                <w:tcPr>
                  <w:tcW w:w="10080" w:type="dxa"/>
                  <w:tcBorders>
                    <w:top w:val="nil"/>
                    <w:left w:val="single" w:sz="6" w:space="0" w:color="255694"/>
                    <w:bottom w:val="single" w:sz="6" w:space="0" w:color="255694"/>
                    <w:right w:val="single" w:sz="6" w:space="0" w:color="255694"/>
                  </w:tcBorders>
                  <w:shd w:val="clear" w:color="auto" w:fill="auto"/>
                  <w:tcMar>
                    <w:left w:w="115" w:type="dxa"/>
                    <w:right w:w="115" w:type="dxa"/>
                  </w:tcMar>
                  <w:hideMark/>
                </w:tcPr>
                <w:p w14:paraId="43E4BCC3" w14:textId="77777777" w:rsidR="000F39D7" w:rsidRDefault="000F39D7" w:rsidP="000F39D7">
                  <w:pPr>
                    <w:textAlignment w:val="baseline"/>
                    <w:rPr>
                      <w:b/>
                      <w:bCs/>
                      <w:color w:val="auto"/>
                      <w:sz w:val="20"/>
                      <w:szCs w:val="20"/>
                    </w:rPr>
                  </w:pPr>
                </w:p>
                <w:p w14:paraId="392A517E" w14:textId="77777777" w:rsidR="000F39D7" w:rsidRPr="005E0947" w:rsidRDefault="000F39D7" w:rsidP="000F39D7">
                  <w:pPr>
                    <w:textAlignment w:val="baseline"/>
                    <w:rPr>
                      <w:rFonts w:ascii="Times New Roman" w:hAnsi="Times New Roman" w:cs="Times New Roman"/>
                      <w:color w:val="auto"/>
                      <w:sz w:val="24"/>
                      <w:szCs w:val="24"/>
                    </w:rPr>
                  </w:pPr>
                  <w:r w:rsidRPr="005E0947">
                    <w:rPr>
                      <w:b/>
                      <w:bCs/>
                      <w:color w:val="auto"/>
                      <w:sz w:val="20"/>
                      <w:szCs w:val="20"/>
                    </w:rPr>
                    <w:t>Directions:</w:t>
                  </w:r>
                  <w:r w:rsidRPr="005E0947">
                    <w:rPr>
                      <w:color w:val="auto"/>
                      <w:sz w:val="20"/>
                      <w:szCs w:val="20"/>
                    </w:rPr>
                    <w:t> </w:t>
                  </w:r>
                  <w:r>
                    <w:rPr>
                      <w:color w:val="auto"/>
                      <w:sz w:val="20"/>
                      <w:szCs w:val="20"/>
                    </w:rPr>
                    <w:t>Write a sentence about each of the titles below. The type of work is indicated in parentheses. Format the title correctly based on the type of work it is.</w:t>
                  </w:r>
                  <w:r w:rsidRPr="005E0947">
                    <w:rPr>
                      <w:color w:val="auto"/>
                      <w:sz w:val="20"/>
                      <w:szCs w:val="20"/>
                    </w:rPr>
                    <w:t> </w:t>
                  </w:r>
                </w:p>
                <w:p w14:paraId="278521A5" w14:textId="77777777" w:rsidR="000F39D7" w:rsidRPr="005E0947" w:rsidRDefault="000F39D7" w:rsidP="000F39D7">
                  <w:pPr>
                    <w:textAlignment w:val="baseline"/>
                    <w:rPr>
                      <w:i/>
                      <w:iCs/>
                      <w:sz w:val="20"/>
                      <w:szCs w:val="20"/>
                    </w:rPr>
                  </w:pPr>
                  <w:r>
                    <w:rPr>
                      <w:sz w:val="20"/>
                      <w:szCs w:val="20"/>
                    </w:rPr>
                    <w:t xml:space="preserve">The Cat in the Hat (book) </w:t>
                  </w:r>
                  <w:r w:rsidRPr="005E0947">
                    <w:rPr>
                      <w:sz w:val="20"/>
                      <w:szCs w:val="20"/>
                    </w:rPr>
                    <w:t> </w:t>
                  </w:r>
                  <w:r>
                    <w:rPr>
                      <w:color w:val="FF0000"/>
                      <w:sz w:val="20"/>
                      <w:szCs w:val="20"/>
                    </w:rPr>
                    <w:t xml:space="preserve">I love to read </w:t>
                  </w:r>
                  <w:r>
                    <w:rPr>
                      <w:i/>
                      <w:color w:val="FF0000"/>
                      <w:sz w:val="20"/>
                      <w:szCs w:val="20"/>
                    </w:rPr>
                    <w:t>The Cat in the Hat.</w:t>
                  </w:r>
                </w:p>
                <w:p w14:paraId="39688CBC" w14:textId="77777777" w:rsidR="000F39D7" w:rsidRPr="005E0947" w:rsidRDefault="000F39D7" w:rsidP="000F39D7">
                  <w:pPr>
                    <w:textAlignment w:val="baseline"/>
                    <w:rPr>
                      <w:i/>
                      <w:iCs/>
                      <w:sz w:val="20"/>
                      <w:szCs w:val="20"/>
                    </w:rPr>
                  </w:pPr>
                  <w:r>
                    <w:rPr>
                      <w:sz w:val="20"/>
                      <w:szCs w:val="20"/>
                    </w:rPr>
                    <w:t xml:space="preserve">Mending Wall (poem) </w:t>
                  </w:r>
                  <w:r>
                    <w:rPr>
                      <w:color w:val="FF0000"/>
                      <w:sz w:val="20"/>
                      <w:szCs w:val="20"/>
                    </w:rPr>
                    <w:t>“Mending Wall” is a poem by Robert Frost.</w:t>
                  </w:r>
                  <w:r w:rsidRPr="005E0947">
                    <w:rPr>
                      <w:i/>
                      <w:iCs/>
                      <w:sz w:val="20"/>
                      <w:szCs w:val="20"/>
                    </w:rPr>
                    <w:t> </w:t>
                  </w:r>
                </w:p>
                <w:p w14:paraId="7AEBE14F" w14:textId="77777777" w:rsidR="000F39D7" w:rsidRPr="005E0947" w:rsidRDefault="000F39D7" w:rsidP="000F39D7">
                  <w:pPr>
                    <w:textAlignment w:val="baseline"/>
                    <w:rPr>
                      <w:i/>
                      <w:iCs/>
                      <w:sz w:val="20"/>
                      <w:szCs w:val="20"/>
                    </w:rPr>
                  </w:pPr>
                  <w:r>
                    <w:rPr>
                      <w:sz w:val="20"/>
                      <w:szCs w:val="20"/>
                    </w:rPr>
                    <w:t xml:space="preserve">Jordan Scores Winning Goal (article) </w:t>
                  </w:r>
                  <w:r w:rsidRPr="005E0947">
                    <w:rPr>
                      <w:sz w:val="20"/>
                      <w:szCs w:val="20"/>
                    </w:rPr>
                    <w:t> </w:t>
                  </w:r>
                  <w:r>
                    <w:rPr>
                      <w:color w:val="FF0000"/>
                      <w:sz w:val="20"/>
                      <w:szCs w:val="20"/>
                    </w:rPr>
                    <w:t>Yesterday, I read the article “Jordan Scores Winning Goal” in the newspaper.</w:t>
                  </w:r>
                  <w:r w:rsidRPr="005E0947">
                    <w:rPr>
                      <w:i/>
                      <w:iCs/>
                      <w:sz w:val="20"/>
                      <w:szCs w:val="20"/>
                    </w:rPr>
                    <w:t> </w:t>
                  </w:r>
                </w:p>
                <w:p w14:paraId="462F8BCF" w14:textId="77777777" w:rsidR="000F39D7" w:rsidRDefault="000F39D7" w:rsidP="000F39D7">
                  <w:pPr>
                    <w:textAlignment w:val="baseline"/>
                    <w:rPr>
                      <w:color w:val="FF0000"/>
                      <w:sz w:val="20"/>
                      <w:szCs w:val="20"/>
                    </w:rPr>
                  </w:pPr>
                  <w:r>
                    <w:rPr>
                      <w:sz w:val="20"/>
                      <w:szCs w:val="20"/>
                    </w:rPr>
                    <w:t xml:space="preserve">Heroes (TV show) </w:t>
                  </w:r>
                  <w:r>
                    <w:rPr>
                      <w:color w:val="FF0000"/>
                      <w:sz w:val="20"/>
                      <w:szCs w:val="20"/>
                    </w:rPr>
                    <w:t xml:space="preserve">I used to watch </w:t>
                  </w:r>
                  <w:r>
                    <w:rPr>
                      <w:color w:val="FF0000"/>
                      <w:sz w:val="20"/>
                      <w:szCs w:val="20"/>
                      <w:u w:val="single"/>
                    </w:rPr>
                    <w:t>Heroes</w:t>
                  </w:r>
                  <w:r>
                    <w:rPr>
                      <w:color w:val="FF0000"/>
                      <w:sz w:val="20"/>
                      <w:szCs w:val="20"/>
                    </w:rPr>
                    <w:t xml:space="preserve"> every week.</w:t>
                  </w:r>
                </w:p>
                <w:p w14:paraId="291364A2" w14:textId="77777777" w:rsidR="000F39D7" w:rsidRPr="005E0947" w:rsidRDefault="000F39D7" w:rsidP="000F39D7">
                  <w:pPr>
                    <w:textAlignment w:val="baseline"/>
                    <w:rPr>
                      <w:i/>
                      <w:iCs/>
                      <w:sz w:val="20"/>
                      <w:szCs w:val="20"/>
                    </w:rPr>
                  </w:pPr>
                </w:p>
              </w:tc>
            </w:tr>
          </w:tbl>
          <w:p w14:paraId="0178B18D" w14:textId="77777777" w:rsidR="006D728E" w:rsidRPr="00D95BC9" w:rsidRDefault="006D728E" w:rsidP="0022152E">
            <w:pPr>
              <w:spacing w:line="480" w:lineRule="auto"/>
              <w:rPr>
                <w:rFonts w:asciiTheme="minorHAnsi" w:hAnsiTheme="minorHAnsi" w:cs="Arial"/>
                <w:color w:val="auto"/>
              </w:rPr>
            </w:pPr>
          </w:p>
        </w:tc>
      </w:tr>
    </w:tbl>
    <w:p w14:paraId="49249C4E" w14:textId="77777777" w:rsidR="006D728E" w:rsidRPr="006D728E" w:rsidRDefault="006D728E" w:rsidP="006D728E">
      <w:pPr>
        <w:rPr>
          <w:lang w:eastAsia="ja-JP"/>
        </w:rPr>
      </w:pPr>
    </w:p>
    <w:p w14:paraId="3FCA7E9E" w14:textId="77777777" w:rsidR="00AA700E" w:rsidRDefault="00AA700E">
      <w:pPr>
        <w:ind w:left="720" w:hanging="360"/>
        <w:rPr>
          <w:rFonts w:asciiTheme="majorHAnsi" w:hAnsiTheme="majorHAnsi" w:cstheme="majorHAnsi"/>
          <w:noProof/>
          <w:color w:val="E27425" w:themeColor="accent2"/>
          <w:sz w:val="32"/>
          <w:szCs w:val="32"/>
          <w:lang w:eastAsia="ja-JP"/>
        </w:rPr>
      </w:pPr>
      <w:r>
        <w:br w:type="page"/>
      </w:r>
    </w:p>
    <w:p w14:paraId="620E20B2" w14:textId="4AD09AAB" w:rsidR="00201323" w:rsidRDefault="00201323" w:rsidP="00065C0B">
      <w:pPr>
        <w:pStyle w:val="Heading3"/>
      </w:pPr>
      <w:bookmarkStart w:id="448" w:name="_Toc18048448"/>
      <w:r>
        <w:t>L.6.2.A: Punctuate Nonrestrictive Elements in Sentences</w:t>
      </w:r>
      <w:bookmarkEnd w:id="448"/>
    </w:p>
    <w:p w14:paraId="3E6724D4" w14:textId="04642D7D" w:rsidR="0093324A" w:rsidRDefault="0030410F" w:rsidP="0093324A">
      <w:pPr>
        <w:rPr>
          <w:rStyle w:val="Hyperlink"/>
          <w:rFonts w:ascii="Calibri" w:hAnsi="Calibri"/>
        </w:rPr>
      </w:pPr>
      <w:hyperlink w:anchor="_Grade_7_M2_1" w:history="1">
        <w:r w:rsidR="0093324A" w:rsidRPr="0093324A">
          <w:rPr>
            <w:rStyle w:val="Hyperlink"/>
            <w:rFonts w:ascii="Calibri" w:hAnsi="Calibri"/>
            <w:lang w:eastAsia="ja-JP"/>
          </w:rPr>
          <w:t xml:space="preserve">See </w:t>
        </w:r>
        <w:r w:rsidR="0093324A" w:rsidRPr="0093324A">
          <w:rPr>
            <w:rStyle w:val="Hyperlink"/>
            <w:rFonts w:ascii="Calibri" w:hAnsi="Calibri"/>
          </w:rPr>
          <w:t>Grade 7 M2 L17 Mini-lesson: Use Commas in Sentences (13 min.)</w:t>
        </w:r>
      </w:hyperlink>
    </w:p>
    <w:p w14:paraId="1231D9F2" w14:textId="77777777" w:rsidR="00505A0B" w:rsidRPr="0093324A" w:rsidRDefault="00505A0B" w:rsidP="0093324A">
      <w:pPr>
        <w:rPr>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2467DB" w:rsidRPr="0049524D" w14:paraId="00AD4C6B" w14:textId="77777777" w:rsidTr="00B16019">
        <w:trPr>
          <w:trHeight w:val="432"/>
          <w:tblHeader/>
          <w:jc w:val="center"/>
        </w:trPr>
        <w:tc>
          <w:tcPr>
            <w:tcW w:w="10800" w:type="dxa"/>
            <w:gridSpan w:val="3"/>
            <w:shd w:val="clear" w:color="auto" w:fill="255694"/>
            <w:vAlign w:val="center"/>
          </w:tcPr>
          <w:p w14:paraId="7789E89A" w14:textId="598D95D7" w:rsidR="002467DB" w:rsidRPr="0049524D" w:rsidRDefault="002467DB" w:rsidP="002467DB">
            <w:pPr>
              <w:pStyle w:val="Heading4"/>
              <w:outlineLvl w:val="3"/>
            </w:pPr>
            <w:bookmarkStart w:id="449" w:name="_Toc18048449"/>
            <w:r w:rsidRPr="0049524D">
              <w:t xml:space="preserve">Grade </w:t>
            </w:r>
            <w:r>
              <w:t>6</w:t>
            </w:r>
            <w:r w:rsidRPr="0049524D">
              <w:t xml:space="preserve"> M</w:t>
            </w:r>
            <w:r>
              <w:t>2</w:t>
            </w:r>
            <w:r w:rsidRPr="0049524D">
              <w:t xml:space="preserve"> L</w:t>
            </w:r>
            <w:r>
              <w:t>13</w:t>
            </w:r>
            <w:r w:rsidRPr="0049524D">
              <w:t xml:space="preserve"> Mini-lesson: </w:t>
            </w:r>
            <w:r w:rsidRPr="004E752A">
              <w:t xml:space="preserve">Punctuate Nonrestrictive Elements in Sentences </w:t>
            </w:r>
            <w:r w:rsidRPr="0049524D">
              <w:t>(</w:t>
            </w:r>
            <w:r>
              <w:t>9</w:t>
            </w:r>
            <w:r w:rsidRPr="0049524D">
              <w:t xml:space="preserve"> min.)</w:t>
            </w:r>
            <w:bookmarkEnd w:id="449"/>
          </w:p>
        </w:tc>
      </w:tr>
      <w:tr w:rsidR="002467DB" w:rsidRPr="0049524D" w14:paraId="6393F78A" w14:textId="77777777" w:rsidTr="00B16019">
        <w:trPr>
          <w:trHeight w:val="126"/>
          <w:jc w:val="center"/>
        </w:trPr>
        <w:tc>
          <w:tcPr>
            <w:tcW w:w="10800" w:type="dxa"/>
            <w:gridSpan w:val="3"/>
            <w:shd w:val="clear" w:color="auto" w:fill="FFFFFF"/>
          </w:tcPr>
          <w:p w14:paraId="13594AB7" w14:textId="77777777" w:rsidR="002467DB" w:rsidRPr="0049524D" w:rsidRDefault="002467DB" w:rsidP="00B16019">
            <w:pPr>
              <w:rPr>
                <w:b/>
                <w:caps/>
                <w:color w:val="E27425"/>
                <w:sz w:val="20"/>
                <w:szCs w:val="20"/>
              </w:rPr>
            </w:pPr>
            <w:r w:rsidRPr="002C7A26">
              <w:rPr>
                <w:rStyle w:val="05TableTextBoldOrange"/>
              </w:rPr>
              <w:t>L.6.2.A: Punctuate Nonrestrictive Elements in Sentences</w:t>
            </w:r>
          </w:p>
        </w:tc>
      </w:tr>
      <w:tr w:rsidR="002467DB" w:rsidRPr="0049524D" w14:paraId="2AC4B49F" w14:textId="77777777" w:rsidTr="00B16019">
        <w:trPr>
          <w:trHeight w:val="126"/>
          <w:jc w:val="center"/>
        </w:trPr>
        <w:tc>
          <w:tcPr>
            <w:tcW w:w="10800" w:type="dxa"/>
            <w:gridSpan w:val="3"/>
            <w:shd w:val="clear" w:color="auto" w:fill="FFFFFF"/>
          </w:tcPr>
          <w:p w14:paraId="3E8C6327" w14:textId="77777777" w:rsidR="002467DB" w:rsidRPr="0049524D" w:rsidRDefault="002467DB" w:rsidP="00B16019">
            <w:pPr>
              <w:rPr>
                <w:b/>
                <w:caps/>
                <w:color w:val="E27425"/>
                <w:sz w:val="20"/>
                <w:szCs w:val="20"/>
              </w:rPr>
            </w:pPr>
            <w:r w:rsidRPr="002C7A26">
              <w:rPr>
                <w:b/>
                <w:color w:val="auto"/>
                <w:sz w:val="20"/>
                <w:szCs w:val="20"/>
              </w:rPr>
              <w:t xml:space="preserve">L.6.2.A: </w:t>
            </w:r>
            <w:r w:rsidRPr="002C7A26">
              <w:rPr>
                <w:color w:val="auto"/>
                <w:sz w:val="20"/>
                <w:szCs w:val="20"/>
              </w:rPr>
              <w:t>Use punctuation (commas, parentheses, dashes) to set off nonrest</w:t>
            </w:r>
            <w:r>
              <w:rPr>
                <w:color w:val="auto"/>
                <w:sz w:val="20"/>
                <w:szCs w:val="20"/>
              </w:rPr>
              <w:t>rictive/parenthetical elements.</w:t>
            </w:r>
          </w:p>
        </w:tc>
      </w:tr>
      <w:tr w:rsidR="002467DB" w:rsidRPr="0049524D" w14:paraId="0223D680" w14:textId="77777777" w:rsidTr="00B16019">
        <w:trPr>
          <w:trHeight w:val="126"/>
          <w:jc w:val="center"/>
        </w:trPr>
        <w:tc>
          <w:tcPr>
            <w:tcW w:w="10800" w:type="dxa"/>
            <w:gridSpan w:val="3"/>
            <w:shd w:val="clear" w:color="auto" w:fill="EDF5FB"/>
          </w:tcPr>
          <w:p w14:paraId="57520F5A" w14:textId="77777777" w:rsidR="002467DB" w:rsidRPr="0049524D" w:rsidRDefault="002467DB" w:rsidP="00B16019">
            <w:pPr>
              <w:widowControl w:val="0"/>
              <w:tabs>
                <w:tab w:val="left" w:pos="1872"/>
              </w:tabs>
              <w:rPr>
                <w:b/>
                <w:sz w:val="20"/>
                <w:szCs w:val="20"/>
              </w:rPr>
            </w:pPr>
            <w:r w:rsidRPr="000C0264">
              <w:rPr>
                <w:b/>
                <w:sz w:val="20"/>
                <w:szCs w:val="20"/>
              </w:rPr>
              <w:t>Frame Instruction</w:t>
            </w:r>
          </w:p>
        </w:tc>
      </w:tr>
      <w:tr w:rsidR="002467DB" w:rsidRPr="0049524D" w14:paraId="7F847D86" w14:textId="77777777" w:rsidTr="00B16019">
        <w:trPr>
          <w:trHeight w:val="126"/>
          <w:jc w:val="center"/>
        </w:trPr>
        <w:tc>
          <w:tcPr>
            <w:tcW w:w="10800" w:type="dxa"/>
            <w:gridSpan w:val="3"/>
            <w:shd w:val="clear" w:color="auto" w:fill="FFFFFF"/>
          </w:tcPr>
          <w:p w14:paraId="33E8A812" w14:textId="4CE2BAAA" w:rsidR="002467DB" w:rsidRPr="0049524D" w:rsidRDefault="002467DB" w:rsidP="002467DB">
            <w:pPr>
              <w:widowControl w:val="0"/>
              <w:tabs>
                <w:tab w:val="left" w:pos="1872"/>
              </w:tabs>
              <w:rPr>
                <w:b/>
                <w:sz w:val="20"/>
                <w:szCs w:val="20"/>
              </w:rPr>
            </w:pPr>
            <w:r w:rsidRPr="00AD6C19">
              <w:rPr>
                <w:sz w:val="20"/>
                <w:szCs w:val="20"/>
              </w:rPr>
              <w:t xml:space="preserve">Today, </w:t>
            </w:r>
            <w:r>
              <w:rPr>
                <w:sz w:val="20"/>
                <w:szCs w:val="20"/>
              </w:rPr>
              <w:t>we</w:t>
            </w:r>
            <w:r w:rsidRPr="00AD6C19">
              <w:rPr>
                <w:sz w:val="20"/>
                <w:szCs w:val="20"/>
              </w:rPr>
              <w:t xml:space="preserve"> will learn what a nonrestrictive element is and how to punctuate it properly.</w:t>
            </w:r>
          </w:p>
        </w:tc>
      </w:tr>
      <w:tr w:rsidR="002467DB" w:rsidRPr="0049524D" w14:paraId="10285816" w14:textId="77777777" w:rsidTr="00B16019">
        <w:trPr>
          <w:trHeight w:val="126"/>
          <w:jc w:val="center"/>
        </w:trPr>
        <w:tc>
          <w:tcPr>
            <w:tcW w:w="10800" w:type="dxa"/>
            <w:gridSpan w:val="3"/>
            <w:shd w:val="clear" w:color="auto" w:fill="FFFFFF"/>
          </w:tcPr>
          <w:p w14:paraId="2EF4790D" w14:textId="77777777" w:rsidR="002467DB" w:rsidRDefault="002467DB" w:rsidP="003564EE">
            <w:pPr>
              <w:widowControl w:val="0"/>
              <w:numPr>
                <w:ilvl w:val="0"/>
                <w:numId w:val="151"/>
              </w:numPr>
              <w:tabs>
                <w:tab w:val="left" w:pos="1872"/>
              </w:tabs>
              <w:rPr>
                <w:i/>
                <w:sz w:val="20"/>
                <w:szCs w:val="20"/>
              </w:rPr>
            </w:pPr>
            <w:r>
              <w:rPr>
                <w:i/>
                <w:sz w:val="20"/>
                <w:szCs w:val="20"/>
              </w:rPr>
              <w:t xml:space="preserve">Distribute Language </w:t>
            </w:r>
            <w:r w:rsidRPr="00AD6C19">
              <w:rPr>
                <w:i/>
                <w:sz w:val="20"/>
                <w:szCs w:val="20"/>
              </w:rPr>
              <w:t>Handout: Punctuate Nonrestrictive Elements in Sentences.</w:t>
            </w:r>
          </w:p>
          <w:p w14:paraId="73D4A66F" w14:textId="77777777" w:rsidR="002467DB" w:rsidRPr="00AD6C19" w:rsidRDefault="002467DB" w:rsidP="003564EE">
            <w:pPr>
              <w:widowControl w:val="0"/>
              <w:numPr>
                <w:ilvl w:val="0"/>
                <w:numId w:val="151"/>
              </w:numPr>
              <w:tabs>
                <w:tab w:val="left" w:pos="1872"/>
              </w:tabs>
              <w:rPr>
                <w:i/>
                <w:sz w:val="20"/>
                <w:szCs w:val="20"/>
              </w:rPr>
            </w:pPr>
            <w:r w:rsidRPr="00AD6C19">
              <w:rPr>
                <w:i/>
                <w:sz w:val="20"/>
                <w:szCs w:val="20"/>
              </w:rPr>
              <w:t xml:space="preserve">Display </w:t>
            </w:r>
            <w:r>
              <w:rPr>
                <w:i/>
                <w:sz w:val="20"/>
                <w:szCs w:val="20"/>
              </w:rPr>
              <w:t xml:space="preserve">Language </w:t>
            </w:r>
            <w:r w:rsidRPr="00AD6C19">
              <w:rPr>
                <w:i/>
                <w:sz w:val="20"/>
                <w:szCs w:val="20"/>
              </w:rPr>
              <w:t>Handout: Punctuate Nonrestrictive Elements in Sentences.</w:t>
            </w:r>
          </w:p>
          <w:p w14:paraId="1165F9AF" w14:textId="4001F1CD" w:rsidR="002467DB" w:rsidRPr="0049524D" w:rsidRDefault="002467DB" w:rsidP="002467DB">
            <w:pPr>
              <w:widowControl w:val="0"/>
              <w:numPr>
                <w:ilvl w:val="0"/>
                <w:numId w:val="138"/>
              </w:numPr>
              <w:tabs>
                <w:tab w:val="left" w:pos="1872"/>
              </w:tabs>
              <w:rPr>
                <w:i/>
                <w:sz w:val="20"/>
                <w:szCs w:val="20"/>
              </w:rPr>
            </w:pPr>
            <w:r w:rsidRPr="00AD6C19">
              <w:rPr>
                <w:i/>
                <w:sz w:val="20"/>
                <w:szCs w:val="20"/>
              </w:rPr>
              <w:t>Organize pairs for identifying nonrestrictive elements and punctuating sentences.</w:t>
            </w:r>
          </w:p>
        </w:tc>
      </w:tr>
      <w:tr w:rsidR="002467DB" w:rsidRPr="0049524D" w14:paraId="1F4FB250" w14:textId="77777777" w:rsidTr="00B16019">
        <w:trPr>
          <w:trHeight w:val="128"/>
          <w:jc w:val="center"/>
        </w:trPr>
        <w:tc>
          <w:tcPr>
            <w:tcW w:w="1266" w:type="dxa"/>
            <w:shd w:val="clear" w:color="auto" w:fill="EDF5FB"/>
            <w:vAlign w:val="center"/>
          </w:tcPr>
          <w:p w14:paraId="76C80F98" w14:textId="77777777" w:rsidR="002467DB" w:rsidRPr="0049524D" w:rsidRDefault="002467DB" w:rsidP="00B16019">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740B1E9F" w14:textId="77777777" w:rsidR="002467DB" w:rsidRPr="0049524D" w:rsidRDefault="002467DB" w:rsidP="00B16019">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69A2A2E2" w14:textId="77777777" w:rsidR="002467DB" w:rsidRPr="0049524D" w:rsidRDefault="002467DB" w:rsidP="00B16019">
            <w:pPr>
              <w:widowControl w:val="0"/>
              <w:tabs>
                <w:tab w:val="left" w:pos="1872"/>
              </w:tabs>
              <w:rPr>
                <w:b/>
                <w:sz w:val="20"/>
                <w:szCs w:val="20"/>
              </w:rPr>
            </w:pPr>
            <w:r w:rsidRPr="0049524D">
              <w:rPr>
                <w:b/>
                <w:sz w:val="20"/>
                <w:szCs w:val="20"/>
              </w:rPr>
              <w:t>Do</w:t>
            </w:r>
          </w:p>
        </w:tc>
      </w:tr>
      <w:tr w:rsidR="002467DB" w:rsidRPr="0049524D" w14:paraId="5891F4B3" w14:textId="77777777" w:rsidTr="00B16019">
        <w:trPr>
          <w:trHeight w:val="126"/>
          <w:jc w:val="center"/>
        </w:trPr>
        <w:tc>
          <w:tcPr>
            <w:tcW w:w="1266" w:type="dxa"/>
            <w:shd w:val="clear" w:color="auto" w:fill="FFFFFF"/>
          </w:tcPr>
          <w:p w14:paraId="4F78645A" w14:textId="697C91AA" w:rsidR="002467DB" w:rsidRPr="004E752A" w:rsidRDefault="002467DB" w:rsidP="002467DB">
            <w:pPr>
              <w:widowControl w:val="0"/>
              <w:tabs>
                <w:tab w:val="left" w:pos="1872"/>
              </w:tabs>
              <w:rPr>
                <w:rFonts w:asciiTheme="minorHAnsi" w:hAnsiTheme="minorHAnsi"/>
                <w:sz w:val="20"/>
                <w:szCs w:val="20"/>
              </w:rPr>
            </w:pPr>
            <w:r w:rsidRPr="004E752A">
              <w:rPr>
                <w:rFonts w:asciiTheme="minorHAnsi" w:hAnsiTheme="minorHAnsi"/>
                <w:sz w:val="20"/>
                <w:szCs w:val="20"/>
              </w:rPr>
              <w:t>1 min.</w:t>
            </w:r>
          </w:p>
        </w:tc>
        <w:tc>
          <w:tcPr>
            <w:tcW w:w="6214" w:type="dxa"/>
            <w:shd w:val="clear" w:color="auto" w:fill="FFFFFF"/>
          </w:tcPr>
          <w:p w14:paraId="271C1B9E" w14:textId="77777777" w:rsidR="002467DB" w:rsidRPr="004E752A" w:rsidRDefault="002467DB" w:rsidP="002467DB">
            <w:pPr>
              <w:pStyle w:val="1TableBullet"/>
              <w:rPr>
                <w:rFonts w:asciiTheme="minorHAnsi" w:eastAsia="Calibri" w:hAnsiTheme="minorHAnsi"/>
              </w:rPr>
            </w:pPr>
            <w:r w:rsidRPr="004E752A">
              <w:rPr>
                <w:rFonts w:asciiTheme="minorHAnsi" w:hAnsiTheme="minorHAnsi"/>
                <w:bCs/>
                <w:color w:val="000000"/>
              </w:rPr>
              <w:t xml:space="preserve">Nonrestrictive elements (also known as parenthetical elements or nonessential elements) are not necessary to the sentence. </w:t>
            </w:r>
            <w:r w:rsidRPr="004E752A">
              <w:rPr>
                <w:rFonts w:asciiTheme="minorHAnsi" w:hAnsiTheme="minorHAnsi"/>
                <w:bCs/>
              </w:rPr>
              <w:t>A nonrestrictive element</w:t>
            </w:r>
            <w:r w:rsidRPr="004E752A">
              <w:rPr>
                <w:rFonts w:asciiTheme="minorHAnsi" w:hAnsiTheme="minorHAnsi"/>
                <w:bCs/>
                <w:color w:val="000000"/>
              </w:rPr>
              <w:t xml:space="preserve"> is a word, phrase, or clause that adds extra information</w:t>
            </w:r>
            <w:r w:rsidRPr="004E752A">
              <w:rPr>
                <w:rFonts w:asciiTheme="minorHAnsi" w:hAnsiTheme="minorHAnsi"/>
                <w:bCs/>
              </w:rPr>
              <w:t>. These elements</w:t>
            </w:r>
            <w:r w:rsidRPr="004E752A">
              <w:rPr>
                <w:rFonts w:asciiTheme="minorHAnsi" w:hAnsiTheme="minorHAnsi"/>
                <w:bCs/>
                <w:color w:val="000000"/>
              </w:rPr>
              <w:t xml:space="preserve"> may begin with “wh” words.</w:t>
            </w:r>
          </w:p>
          <w:p w14:paraId="4329B4E7" w14:textId="7C5C4EE4" w:rsidR="002467DB" w:rsidRPr="004E752A" w:rsidRDefault="002467DB" w:rsidP="002467DB">
            <w:pPr>
              <w:numPr>
                <w:ilvl w:val="0"/>
                <w:numId w:val="11"/>
              </w:numPr>
              <w:contextualSpacing/>
              <w:rPr>
                <w:rFonts w:asciiTheme="minorHAnsi" w:hAnsiTheme="minorHAnsi"/>
                <w:bCs/>
                <w:sz w:val="20"/>
                <w:szCs w:val="20"/>
              </w:rPr>
            </w:pPr>
            <w:r w:rsidRPr="004E752A">
              <w:rPr>
                <w:rFonts w:asciiTheme="minorHAnsi" w:hAnsiTheme="minorHAnsi"/>
                <w:bCs/>
                <w:sz w:val="20"/>
                <w:szCs w:val="20"/>
              </w:rPr>
              <w:t>Commas, parentheses, or dashes are generally used at the beginning and the end of nonrestrictive element.</w:t>
            </w:r>
          </w:p>
        </w:tc>
        <w:tc>
          <w:tcPr>
            <w:tcW w:w="3320" w:type="dxa"/>
            <w:shd w:val="clear" w:color="auto" w:fill="FFFFFF"/>
          </w:tcPr>
          <w:p w14:paraId="320DDADC" w14:textId="778DC27B" w:rsidR="002467DB" w:rsidRPr="004E752A" w:rsidRDefault="002467DB" w:rsidP="002467DB">
            <w:pPr>
              <w:pStyle w:val="Tablebullet"/>
              <w:rPr>
                <w:rFonts w:asciiTheme="minorHAnsi" w:eastAsia="Calibri" w:hAnsiTheme="minorHAnsi"/>
              </w:rPr>
            </w:pPr>
            <w:r w:rsidRPr="004E752A">
              <w:rPr>
                <w:rFonts w:asciiTheme="minorHAnsi" w:eastAsia="Calibri" w:hAnsiTheme="minorHAnsi"/>
                <w:i/>
              </w:rPr>
              <w:t xml:space="preserve">Read aloud the Nonrestrictive/Parenthetical Elements box on Language </w:t>
            </w:r>
            <w:r w:rsidRPr="004E752A">
              <w:rPr>
                <w:rFonts w:asciiTheme="minorHAnsi" w:hAnsiTheme="minorHAnsi"/>
                <w:i/>
              </w:rPr>
              <w:t>Handout: Punctuate Nonrestrictive Elements in Sentences.</w:t>
            </w:r>
          </w:p>
        </w:tc>
      </w:tr>
      <w:tr w:rsidR="002467DB" w:rsidRPr="0049524D" w14:paraId="2A27F73F" w14:textId="77777777" w:rsidTr="00B16019">
        <w:trPr>
          <w:trHeight w:val="126"/>
          <w:jc w:val="center"/>
        </w:trPr>
        <w:tc>
          <w:tcPr>
            <w:tcW w:w="1266" w:type="dxa"/>
            <w:shd w:val="clear" w:color="auto" w:fill="FFFFFF"/>
          </w:tcPr>
          <w:p w14:paraId="72655B81" w14:textId="62F9AF48" w:rsidR="002467DB" w:rsidRPr="004E752A" w:rsidRDefault="002467DB" w:rsidP="002467DB">
            <w:pPr>
              <w:widowControl w:val="0"/>
              <w:tabs>
                <w:tab w:val="left" w:pos="1872"/>
              </w:tabs>
              <w:rPr>
                <w:rFonts w:asciiTheme="minorHAnsi" w:hAnsiTheme="minorHAnsi"/>
                <w:sz w:val="20"/>
                <w:szCs w:val="20"/>
              </w:rPr>
            </w:pPr>
            <w:r w:rsidRPr="004E752A">
              <w:rPr>
                <w:rFonts w:asciiTheme="minorHAnsi" w:hAnsiTheme="minorHAnsi"/>
                <w:sz w:val="20"/>
                <w:szCs w:val="20"/>
              </w:rPr>
              <w:t>1 min.</w:t>
            </w:r>
          </w:p>
        </w:tc>
        <w:tc>
          <w:tcPr>
            <w:tcW w:w="6214" w:type="dxa"/>
            <w:shd w:val="clear" w:color="auto" w:fill="FFFFFF"/>
          </w:tcPr>
          <w:p w14:paraId="143B2F2A" w14:textId="77777777" w:rsidR="002467DB" w:rsidRPr="004E752A" w:rsidRDefault="002467DB" w:rsidP="002467DB">
            <w:pPr>
              <w:pStyle w:val="1TableBullet"/>
              <w:rPr>
                <w:rFonts w:asciiTheme="minorHAnsi" w:eastAsia="Calibri" w:hAnsiTheme="minorHAnsi"/>
              </w:rPr>
            </w:pPr>
            <w:r w:rsidRPr="004E752A">
              <w:rPr>
                <w:rFonts w:asciiTheme="minorHAnsi" w:hAnsiTheme="minorHAnsi"/>
                <w:bCs/>
                <w:color w:val="000000"/>
              </w:rPr>
              <w:t>Commas</w:t>
            </w:r>
            <w:r w:rsidRPr="004E752A">
              <w:rPr>
                <w:rFonts w:asciiTheme="minorHAnsi" w:hAnsiTheme="minorHAnsi"/>
                <w:bCs/>
              </w:rPr>
              <w:t xml:space="preserve"> are</w:t>
            </w:r>
            <w:r w:rsidRPr="004E752A">
              <w:rPr>
                <w:rFonts w:asciiTheme="minorHAnsi" w:hAnsiTheme="minorHAnsi"/>
                <w:bCs/>
                <w:color w:val="000000"/>
              </w:rPr>
              <w:t xml:space="preserve"> the most common form of punctuation for a nonrestrictive clause. </w:t>
            </w:r>
            <w:r w:rsidRPr="004E752A">
              <w:rPr>
                <w:rFonts w:asciiTheme="minorHAnsi" w:hAnsiTheme="minorHAnsi"/>
                <w:bCs/>
              </w:rPr>
              <w:t>If the nonrestrictive element is at the beginning or end of the sentence, only one c</w:t>
            </w:r>
            <w:r w:rsidRPr="004E752A">
              <w:rPr>
                <w:rFonts w:asciiTheme="minorHAnsi" w:hAnsiTheme="minorHAnsi"/>
                <w:bCs/>
                <w:color w:val="000000"/>
              </w:rPr>
              <w:t xml:space="preserve">omma </w:t>
            </w:r>
            <w:r w:rsidRPr="004E752A">
              <w:rPr>
                <w:rFonts w:asciiTheme="minorHAnsi" w:hAnsiTheme="minorHAnsi"/>
                <w:bCs/>
              </w:rPr>
              <w:t>is needed to set it off</w:t>
            </w:r>
            <w:r w:rsidRPr="004E752A">
              <w:rPr>
                <w:rFonts w:asciiTheme="minorHAnsi" w:hAnsiTheme="minorHAnsi"/>
                <w:bCs/>
                <w:color w:val="000000"/>
              </w:rPr>
              <w:t>.</w:t>
            </w:r>
          </w:p>
          <w:p w14:paraId="3D8D0885" w14:textId="77777777" w:rsidR="002467DB" w:rsidRPr="004E752A" w:rsidRDefault="002467DB" w:rsidP="002467DB">
            <w:pPr>
              <w:pStyle w:val="1TableBullet"/>
              <w:rPr>
                <w:rFonts w:asciiTheme="minorHAnsi" w:eastAsia="Calibri" w:hAnsiTheme="minorHAnsi"/>
              </w:rPr>
            </w:pPr>
            <w:r w:rsidRPr="004E752A">
              <w:rPr>
                <w:rFonts w:asciiTheme="minorHAnsi" w:hAnsiTheme="minorHAnsi"/>
                <w:bCs/>
                <w:color w:val="000000"/>
              </w:rPr>
              <w:t xml:space="preserve">Dashes are a more potent form of punctuation. They put strong emphasis on the nonrestrictive element. </w:t>
            </w:r>
            <w:r w:rsidRPr="004E752A">
              <w:rPr>
                <w:rFonts w:asciiTheme="minorHAnsi" w:hAnsiTheme="minorHAnsi"/>
                <w:bCs/>
              </w:rPr>
              <w:t>L</w:t>
            </w:r>
            <w:r w:rsidRPr="004E752A">
              <w:rPr>
                <w:rFonts w:asciiTheme="minorHAnsi" w:hAnsiTheme="minorHAnsi"/>
                <w:bCs/>
                <w:color w:val="000000"/>
              </w:rPr>
              <w:t xml:space="preserve">ike commas, </w:t>
            </w:r>
            <w:r w:rsidRPr="004E752A">
              <w:rPr>
                <w:rFonts w:asciiTheme="minorHAnsi" w:hAnsiTheme="minorHAnsi"/>
                <w:bCs/>
              </w:rPr>
              <w:t>only one dash is needed to set off a restrictive element if it is at the beginning or end of the sentence</w:t>
            </w:r>
            <w:r w:rsidRPr="004E752A">
              <w:rPr>
                <w:rFonts w:asciiTheme="minorHAnsi" w:hAnsiTheme="minorHAnsi"/>
                <w:bCs/>
                <w:color w:val="000000"/>
              </w:rPr>
              <w:t>.</w:t>
            </w:r>
          </w:p>
          <w:p w14:paraId="1CA3BCBB" w14:textId="668C9AE0" w:rsidR="002467DB" w:rsidRPr="004E752A" w:rsidRDefault="002467DB" w:rsidP="002467DB">
            <w:pPr>
              <w:numPr>
                <w:ilvl w:val="0"/>
                <w:numId w:val="11"/>
              </w:numPr>
              <w:contextualSpacing/>
              <w:rPr>
                <w:rFonts w:asciiTheme="minorHAnsi" w:hAnsiTheme="minorHAnsi"/>
                <w:bCs/>
                <w:sz w:val="20"/>
                <w:szCs w:val="20"/>
              </w:rPr>
            </w:pPr>
            <w:r w:rsidRPr="004E752A">
              <w:rPr>
                <w:rFonts w:asciiTheme="minorHAnsi" w:hAnsiTheme="minorHAnsi"/>
                <w:bCs/>
                <w:sz w:val="20"/>
                <w:szCs w:val="20"/>
              </w:rPr>
              <w:t>Parentheses are also used to separate nonrestrictive elements from a sentence. However, parentheses are the opposite of dashes. They put less emphasis on the nonrestrictive element than the rest of the sentence. Unlike commas and dashes, parentheses must be used in pairs even if the nonrestrictive element is at the beginning or end of the sentence.</w:t>
            </w:r>
          </w:p>
        </w:tc>
        <w:tc>
          <w:tcPr>
            <w:tcW w:w="3320" w:type="dxa"/>
            <w:shd w:val="clear" w:color="auto" w:fill="FFFFFF"/>
          </w:tcPr>
          <w:p w14:paraId="508C1C56" w14:textId="1812EB56" w:rsidR="002467DB" w:rsidRPr="004E752A" w:rsidRDefault="002467DB" w:rsidP="002467DB">
            <w:pPr>
              <w:pStyle w:val="Tablebullet"/>
              <w:rPr>
                <w:rFonts w:asciiTheme="minorHAnsi" w:eastAsia="Calibri" w:hAnsiTheme="minorHAnsi"/>
              </w:rPr>
            </w:pPr>
            <w:r w:rsidRPr="004E752A">
              <w:rPr>
                <w:rFonts w:asciiTheme="minorHAnsi" w:eastAsia="Calibri" w:hAnsiTheme="minorHAnsi"/>
                <w:i/>
              </w:rPr>
              <w:t>Read aloud the Types of Punctuation for Nonrestrictive Elements box.</w:t>
            </w:r>
          </w:p>
        </w:tc>
      </w:tr>
      <w:tr w:rsidR="002467DB" w:rsidRPr="0049524D" w14:paraId="683F8EC3" w14:textId="77777777" w:rsidTr="00B16019">
        <w:trPr>
          <w:trHeight w:val="126"/>
          <w:jc w:val="center"/>
        </w:trPr>
        <w:tc>
          <w:tcPr>
            <w:tcW w:w="1266" w:type="dxa"/>
            <w:shd w:val="clear" w:color="auto" w:fill="FFFFFF"/>
          </w:tcPr>
          <w:p w14:paraId="5A44E3DB" w14:textId="72A14A8E" w:rsidR="002467DB" w:rsidRPr="004E752A" w:rsidRDefault="002467DB" w:rsidP="002467DB">
            <w:pPr>
              <w:widowControl w:val="0"/>
              <w:tabs>
                <w:tab w:val="left" w:pos="1872"/>
              </w:tabs>
              <w:rPr>
                <w:rFonts w:asciiTheme="minorHAnsi" w:hAnsiTheme="minorHAnsi"/>
                <w:sz w:val="20"/>
                <w:szCs w:val="20"/>
              </w:rPr>
            </w:pPr>
            <w:r w:rsidRPr="004E752A">
              <w:rPr>
                <w:rFonts w:asciiTheme="minorHAnsi" w:hAnsiTheme="minorHAnsi"/>
                <w:sz w:val="20"/>
                <w:szCs w:val="20"/>
              </w:rPr>
              <w:t>1 min.</w:t>
            </w:r>
          </w:p>
        </w:tc>
        <w:tc>
          <w:tcPr>
            <w:tcW w:w="6214" w:type="dxa"/>
            <w:shd w:val="clear" w:color="auto" w:fill="FFFFFF"/>
          </w:tcPr>
          <w:p w14:paraId="5873906F" w14:textId="77777777" w:rsidR="002467DB" w:rsidRPr="004E752A" w:rsidRDefault="002467DB" w:rsidP="002467DB">
            <w:pPr>
              <w:widowControl w:val="0"/>
              <w:numPr>
                <w:ilvl w:val="0"/>
                <w:numId w:val="10"/>
              </w:numPr>
              <w:ind w:left="360"/>
              <w:contextualSpacing/>
              <w:textAlignment w:val="baseline"/>
              <w:rPr>
                <w:rFonts w:asciiTheme="minorHAnsi" w:eastAsia="Calibri" w:hAnsiTheme="minorHAnsi"/>
                <w:sz w:val="20"/>
                <w:szCs w:val="20"/>
              </w:rPr>
            </w:pPr>
            <w:r w:rsidRPr="004E752A">
              <w:rPr>
                <w:rFonts w:asciiTheme="minorHAnsi" w:eastAsia="Calibri" w:hAnsiTheme="minorHAnsi"/>
                <w:sz w:val="20"/>
                <w:szCs w:val="20"/>
              </w:rPr>
              <w:t>We know that “the first person to spell a word in the spelling bee” is the nonrestrictive element because if we remove it from the sentence, the sentence is still complete.</w:t>
            </w:r>
          </w:p>
          <w:p w14:paraId="5EB36755" w14:textId="6478E244" w:rsidR="002467DB" w:rsidRPr="004E752A" w:rsidRDefault="002467DB" w:rsidP="002467DB">
            <w:pPr>
              <w:numPr>
                <w:ilvl w:val="0"/>
                <w:numId w:val="11"/>
              </w:numPr>
              <w:contextualSpacing/>
              <w:rPr>
                <w:rFonts w:asciiTheme="minorHAnsi" w:hAnsiTheme="minorHAnsi"/>
                <w:bCs/>
                <w:sz w:val="20"/>
                <w:szCs w:val="20"/>
              </w:rPr>
            </w:pPr>
            <w:r w:rsidRPr="004E752A">
              <w:rPr>
                <w:rFonts w:asciiTheme="minorHAnsi" w:eastAsia="Calibri" w:hAnsiTheme="minorHAnsi"/>
                <w:sz w:val="20"/>
                <w:szCs w:val="20"/>
              </w:rPr>
              <w:t>The emphasis that you’d like the nonrestrictive element to have determine</w:t>
            </w:r>
            <w:r>
              <w:rPr>
                <w:rFonts w:asciiTheme="minorHAnsi" w:eastAsia="Calibri" w:hAnsiTheme="minorHAnsi"/>
                <w:sz w:val="20"/>
                <w:szCs w:val="20"/>
              </w:rPr>
              <w:t>s</w:t>
            </w:r>
            <w:r w:rsidRPr="004E752A">
              <w:rPr>
                <w:rFonts w:asciiTheme="minorHAnsi" w:eastAsia="Calibri" w:hAnsiTheme="minorHAnsi"/>
                <w:sz w:val="20"/>
                <w:szCs w:val="20"/>
              </w:rPr>
              <w:t xml:space="preserve"> what type of punctuation you’d use.</w:t>
            </w:r>
          </w:p>
        </w:tc>
        <w:tc>
          <w:tcPr>
            <w:tcW w:w="3320" w:type="dxa"/>
            <w:shd w:val="clear" w:color="auto" w:fill="FFFFFF"/>
          </w:tcPr>
          <w:p w14:paraId="23900C96" w14:textId="1FE1E199" w:rsidR="002467DB" w:rsidRPr="004E752A" w:rsidRDefault="002467DB" w:rsidP="002467DB">
            <w:pPr>
              <w:pStyle w:val="Tablebullet"/>
              <w:rPr>
                <w:rFonts w:asciiTheme="minorHAnsi" w:eastAsia="Calibri" w:hAnsiTheme="minorHAnsi"/>
              </w:rPr>
            </w:pPr>
            <w:r w:rsidRPr="004E752A">
              <w:rPr>
                <w:rFonts w:asciiTheme="minorHAnsi" w:eastAsia="Calibri" w:hAnsiTheme="minorHAnsi"/>
                <w:i/>
              </w:rPr>
              <w:t>Review the Punctuating Nonrestrictive Elements chart with students. Cover the last two rows.</w:t>
            </w:r>
          </w:p>
        </w:tc>
      </w:tr>
      <w:tr w:rsidR="002467DB" w:rsidRPr="0049524D" w14:paraId="6FEC91C8" w14:textId="77777777" w:rsidTr="00B16019">
        <w:trPr>
          <w:trHeight w:val="126"/>
          <w:jc w:val="center"/>
        </w:trPr>
        <w:tc>
          <w:tcPr>
            <w:tcW w:w="1266" w:type="dxa"/>
            <w:shd w:val="clear" w:color="auto" w:fill="FFFFFF"/>
          </w:tcPr>
          <w:p w14:paraId="6954B87D" w14:textId="6EB010D7" w:rsidR="002467DB" w:rsidRPr="004E752A" w:rsidRDefault="002467DB" w:rsidP="002467DB">
            <w:pPr>
              <w:widowControl w:val="0"/>
              <w:tabs>
                <w:tab w:val="left" w:pos="1872"/>
              </w:tabs>
              <w:rPr>
                <w:rFonts w:asciiTheme="minorHAnsi" w:hAnsiTheme="minorHAnsi"/>
                <w:sz w:val="20"/>
                <w:szCs w:val="20"/>
              </w:rPr>
            </w:pPr>
            <w:r w:rsidRPr="004E752A">
              <w:rPr>
                <w:rFonts w:asciiTheme="minorHAnsi" w:hAnsiTheme="minorHAnsi"/>
                <w:sz w:val="20"/>
                <w:szCs w:val="20"/>
              </w:rPr>
              <w:t>2 min.</w:t>
            </w:r>
          </w:p>
        </w:tc>
        <w:tc>
          <w:tcPr>
            <w:tcW w:w="6214" w:type="dxa"/>
            <w:shd w:val="clear" w:color="auto" w:fill="FFFFFF"/>
          </w:tcPr>
          <w:p w14:paraId="72367198" w14:textId="003C85FE" w:rsidR="002467DB" w:rsidRPr="004E752A" w:rsidRDefault="002467DB" w:rsidP="002467DB">
            <w:pPr>
              <w:numPr>
                <w:ilvl w:val="0"/>
                <w:numId w:val="11"/>
              </w:numPr>
              <w:contextualSpacing/>
              <w:rPr>
                <w:rFonts w:asciiTheme="minorHAnsi" w:hAnsiTheme="minorHAnsi"/>
                <w:bCs/>
                <w:sz w:val="20"/>
                <w:szCs w:val="20"/>
              </w:rPr>
            </w:pPr>
            <w:r w:rsidRPr="004E752A">
              <w:rPr>
                <w:rFonts w:asciiTheme="minorHAnsi" w:eastAsia="Calibri" w:hAnsiTheme="minorHAnsi"/>
                <w:sz w:val="20"/>
                <w:szCs w:val="20"/>
              </w:rPr>
              <w:t xml:space="preserve">With a partner, identify the nonrestrictive elements in the two sentences. Then, punctuate the sentence correctly. Take into account what emphasis you’d like to give the nonrestrictive element. </w:t>
            </w:r>
          </w:p>
        </w:tc>
        <w:tc>
          <w:tcPr>
            <w:tcW w:w="3320" w:type="dxa"/>
            <w:shd w:val="clear" w:color="auto" w:fill="FFFFFF"/>
          </w:tcPr>
          <w:p w14:paraId="1C36B2F7" w14:textId="77777777" w:rsidR="002467DB" w:rsidRPr="00427C01" w:rsidRDefault="002467DB" w:rsidP="002467DB">
            <w:pPr>
              <w:pStyle w:val="Tablebullet"/>
              <w:rPr>
                <w:rFonts w:asciiTheme="minorHAnsi" w:eastAsia="Calibri" w:hAnsiTheme="minorHAnsi"/>
              </w:rPr>
            </w:pPr>
            <w:r w:rsidRPr="004E752A">
              <w:rPr>
                <w:rFonts w:asciiTheme="minorHAnsi" w:eastAsia="Calibri" w:hAnsiTheme="minorHAnsi"/>
                <w:i/>
              </w:rPr>
              <w:t xml:space="preserve">Reveal the last two sentences in the Sentence column. </w:t>
            </w:r>
          </w:p>
          <w:p w14:paraId="2DB0BA6C" w14:textId="797C5DE8" w:rsidR="002467DB" w:rsidRPr="004E752A" w:rsidRDefault="002467DB" w:rsidP="002467DB">
            <w:pPr>
              <w:pStyle w:val="Tablebullet"/>
              <w:rPr>
                <w:rFonts w:asciiTheme="minorHAnsi" w:eastAsia="Calibri" w:hAnsiTheme="minorHAnsi"/>
              </w:rPr>
            </w:pPr>
            <w:r>
              <w:rPr>
                <w:rFonts w:asciiTheme="minorHAnsi" w:eastAsia="Calibri" w:hAnsiTheme="minorHAnsi"/>
                <w:i/>
              </w:rPr>
              <w:t>Reveal answers, noting that student answers might be different depending on emphasis.</w:t>
            </w:r>
          </w:p>
        </w:tc>
      </w:tr>
      <w:tr w:rsidR="002467DB" w:rsidRPr="0049524D" w14:paraId="6C43B1AD" w14:textId="77777777" w:rsidTr="00B16019">
        <w:trPr>
          <w:trHeight w:val="126"/>
          <w:jc w:val="center"/>
        </w:trPr>
        <w:tc>
          <w:tcPr>
            <w:tcW w:w="1266" w:type="dxa"/>
            <w:shd w:val="clear" w:color="auto" w:fill="FFFFFF"/>
          </w:tcPr>
          <w:p w14:paraId="27B1CD73" w14:textId="77777777" w:rsidR="002467DB" w:rsidRPr="004E752A" w:rsidRDefault="002467DB" w:rsidP="002467DB">
            <w:pPr>
              <w:widowControl w:val="0"/>
              <w:tabs>
                <w:tab w:val="left" w:pos="1872"/>
              </w:tabs>
              <w:rPr>
                <w:rFonts w:asciiTheme="minorHAnsi" w:hAnsiTheme="minorHAnsi"/>
                <w:b/>
                <w:bCs/>
                <w:sz w:val="20"/>
                <w:szCs w:val="20"/>
              </w:rPr>
            </w:pPr>
            <w:r w:rsidRPr="004E752A">
              <w:rPr>
                <w:rFonts w:asciiTheme="minorHAnsi" w:hAnsiTheme="minorHAnsi"/>
                <w:b/>
                <w:bCs/>
                <w:sz w:val="20"/>
                <w:szCs w:val="20"/>
              </w:rPr>
              <w:t>Monitor Progress</w:t>
            </w:r>
          </w:p>
          <w:p w14:paraId="0D290B81" w14:textId="6B238074" w:rsidR="002467DB" w:rsidRPr="004E752A" w:rsidRDefault="002467DB" w:rsidP="002467DB">
            <w:pPr>
              <w:widowControl w:val="0"/>
              <w:tabs>
                <w:tab w:val="left" w:pos="1872"/>
              </w:tabs>
              <w:rPr>
                <w:rFonts w:asciiTheme="minorHAnsi" w:hAnsiTheme="minorHAnsi"/>
                <w:sz w:val="20"/>
                <w:szCs w:val="20"/>
              </w:rPr>
            </w:pPr>
            <w:r>
              <w:rPr>
                <w:rFonts w:asciiTheme="minorHAnsi" w:hAnsiTheme="minorHAnsi"/>
                <w:sz w:val="20"/>
                <w:szCs w:val="20"/>
              </w:rPr>
              <w:t>3</w:t>
            </w:r>
            <w:r w:rsidRPr="004E752A">
              <w:rPr>
                <w:rFonts w:asciiTheme="minorHAnsi" w:hAnsiTheme="minorHAnsi"/>
                <w:sz w:val="20"/>
                <w:szCs w:val="20"/>
              </w:rPr>
              <w:t xml:space="preserve"> min.</w:t>
            </w:r>
          </w:p>
        </w:tc>
        <w:tc>
          <w:tcPr>
            <w:tcW w:w="6214" w:type="dxa"/>
            <w:shd w:val="clear" w:color="auto" w:fill="FFFFFF"/>
          </w:tcPr>
          <w:p w14:paraId="7AAB0191" w14:textId="48EFFFAB" w:rsidR="002467DB" w:rsidRPr="004E752A" w:rsidRDefault="002467DB" w:rsidP="002467DB">
            <w:pPr>
              <w:widowControl w:val="0"/>
              <w:numPr>
                <w:ilvl w:val="0"/>
                <w:numId w:val="10"/>
              </w:numPr>
              <w:ind w:left="360"/>
              <w:contextualSpacing/>
              <w:textAlignment w:val="baseline"/>
              <w:rPr>
                <w:rFonts w:asciiTheme="minorHAnsi" w:hAnsiTheme="minorHAnsi"/>
                <w:sz w:val="20"/>
                <w:szCs w:val="20"/>
              </w:rPr>
            </w:pPr>
            <w:r w:rsidRPr="004E752A">
              <w:rPr>
                <w:rFonts w:asciiTheme="minorHAnsi" w:hAnsiTheme="minorHAnsi"/>
                <w:sz w:val="20"/>
                <w:szCs w:val="20"/>
              </w:rPr>
              <w:t>Complete the practice items on Language Handout: Punctuate Nonrestrictive Elements in Sentences.</w:t>
            </w:r>
          </w:p>
        </w:tc>
        <w:tc>
          <w:tcPr>
            <w:tcW w:w="3320" w:type="dxa"/>
            <w:shd w:val="clear" w:color="auto" w:fill="FFFFFF"/>
          </w:tcPr>
          <w:p w14:paraId="0D68103D" w14:textId="6304B8D7" w:rsidR="002467DB" w:rsidRPr="004E752A" w:rsidRDefault="002467DB" w:rsidP="002467DB">
            <w:pPr>
              <w:pStyle w:val="Tablebullet"/>
              <w:rPr>
                <w:rFonts w:asciiTheme="minorHAnsi" w:eastAsia="Calibri" w:hAnsiTheme="minorHAnsi"/>
              </w:rPr>
            </w:pPr>
            <w:r w:rsidRPr="004E752A">
              <w:rPr>
                <w:rFonts w:asciiTheme="minorHAnsi" w:eastAsia="Calibri" w:hAnsiTheme="minorHAnsi"/>
                <w:i/>
                <w:iCs/>
              </w:rPr>
              <w:t xml:space="preserve">Distribute Language </w:t>
            </w:r>
            <w:r w:rsidRPr="004E752A">
              <w:rPr>
                <w:rFonts w:asciiTheme="minorHAnsi" w:hAnsiTheme="minorHAnsi"/>
                <w:i/>
              </w:rPr>
              <w:t xml:space="preserve">Handout: Punctuate Nonrestrictive Elements in Sentences </w:t>
            </w:r>
            <w:r w:rsidRPr="004E752A">
              <w:rPr>
                <w:rFonts w:asciiTheme="minorHAnsi" w:eastAsia="Calibri" w:hAnsiTheme="minorHAnsi"/>
                <w:i/>
                <w:iCs/>
              </w:rPr>
              <w:t>and review directions for the practice items.</w:t>
            </w:r>
          </w:p>
        </w:tc>
      </w:tr>
    </w:tbl>
    <w:p w14:paraId="4145F106" w14:textId="77777777" w:rsidR="002467DB" w:rsidRDefault="002467DB">
      <w:r>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F569AA" w:rsidRPr="0049524D" w14:paraId="62710724" w14:textId="77777777" w:rsidTr="00535772">
        <w:trPr>
          <w:trHeight w:val="432"/>
          <w:tblHeader/>
          <w:jc w:val="center"/>
        </w:trPr>
        <w:tc>
          <w:tcPr>
            <w:tcW w:w="10800" w:type="dxa"/>
            <w:gridSpan w:val="3"/>
            <w:shd w:val="clear" w:color="auto" w:fill="255694"/>
            <w:vAlign w:val="center"/>
          </w:tcPr>
          <w:p w14:paraId="3B87C3D8" w14:textId="77777777" w:rsidR="00F569AA" w:rsidRPr="0049524D" w:rsidRDefault="00F569AA" w:rsidP="00F569AA">
            <w:pPr>
              <w:pStyle w:val="Heading4"/>
              <w:outlineLvl w:val="3"/>
            </w:pPr>
            <w:bookmarkStart w:id="450" w:name="_Toc18048450"/>
            <w:r w:rsidRPr="0049524D">
              <w:t xml:space="preserve">Grade </w:t>
            </w:r>
            <w:r>
              <w:t>8</w:t>
            </w:r>
            <w:r w:rsidRPr="0049524D">
              <w:t xml:space="preserve"> M</w:t>
            </w:r>
            <w:r>
              <w:t>2</w:t>
            </w:r>
            <w:r w:rsidRPr="0049524D">
              <w:t xml:space="preserve"> L</w:t>
            </w:r>
            <w:r>
              <w:t>24</w:t>
            </w:r>
            <w:r w:rsidRPr="0049524D">
              <w:t xml:space="preserve"> Mini-lesson: </w:t>
            </w:r>
            <w:r w:rsidRPr="004E752A">
              <w:t xml:space="preserve">Punctuate Nonrestrictive Elements in Sentences </w:t>
            </w:r>
            <w:r w:rsidRPr="0049524D">
              <w:t>(</w:t>
            </w:r>
            <w:r>
              <w:t>11</w:t>
            </w:r>
            <w:r w:rsidRPr="0049524D">
              <w:t xml:space="preserve"> min.)</w:t>
            </w:r>
            <w:bookmarkEnd w:id="450"/>
          </w:p>
        </w:tc>
      </w:tr>
      <w:tr w:rsidR="00F569AA" w:rsidRPr="0049524D" w14:paraId="1BDCCED2" w14:textId="77777777" w:rsidTr="00535772">
        <w:trPr>
          <w:trHeight w:val="126"/>
          <w:jc w:val="center"/>
        </w:trPr>
        <w:tc>
          <w:tcPr>
            <w:tcW w:w="10800" w:type="dxa"/>
            <w:gridSpan w:val="3"/>
            <w:shd w:val="clear" w:color="auto" w:fill="FFFFFF"/>
          </w:tcPr>
          <w:p w14:paraId="252BC978" w14:textId="77777777" w:rsidR="00F569AA" w:rsidRPr="0049524D" w:rsidRDefault="00F569AA" w:rsidP="00535772">
            <w:pPr>
              <w:rPr>
                <w:b/>
                <w:caps/>
                <w:color w:val="E27425"/>
                <w:sz w:val="20"/>
                <w:szCs w:val="20"/>
              </w:rPr>
            </w:pPr>
            <w:r w:rsidRPr="002C7A26">
              <w:rPr>
                <w:rStyle w:val="05TableTextBoldOrange"/>
              </w:rPr>
              <w:t>L.6.2.A: Punctuate Nonrestrictive Elements in Sentences</w:t>
            </w:r>
          </w:p>
        </w:tc>
      </w:tr>
      <w:tr w:rsidR="00F569AA" w:rsidRPr="0049524D" w14:paraId="22AEE3FA" w14:textId="77777777" w:rsidTr="00535772">
        <w:trPr>
          <w:trHeight w:val="126"/>
          <w:jc w:val="center"/>
        </w:trPr>
        <w:tc>
          <w:tcPr>
            <w:tcW w:w="10800" w:type="dxa"/>
            <w:gridSpan w:val="3"/>
            <w:shd w:val="clear" w:color="auto" w:fill="FFFFFF"/>
          </w:tcPr>
          <w:p w14:paraId="00F71A0C" w14:textId="77777777" w:rsidR="00F569AA" w:rsidRPr="0049524D" w:rsidRDefault="00F569AA" w:rsidP="00535772">
            <w:pPr>
              <w:rPr>
                <w:b/>
                <w:caps/>
                <w:color w:val="E27425"/>
                <w:sz w:val="20"/>
                <w:szCs w:val="20"/>
              </w:rPr>
            </w:pPr>
            <w:r w:rsidRPr="002C7A26">
              <w:rPr>
                <w:b/>
                <w:color w:val="auto"/>
                <w:sz w:val="20"/>
                <w:szCs w:val="20"/>
              </w:rPr>
              <w:t xml:space="preserve">L.6.2.A: </w:t>
            </w:r>
            <w:r w:rsidRPr="002C7A26">
              <w:rPr>
                <w:color w:val="auto"/>
                <w:sz w:val="20"/>
                <w:szCs w:val="20"/>
              </w:rPr>
              <w:t>Use punctuation (commas, parentheses, dashes) to set off nonrest</w:t>
            </w:r>
            <w:r>
              <w:rPr>
                <w:color w:val="auto"/>
                <w:sz w:val="20"/>
                <w:szCs w:val="20"/>
              </w:rPr>
              <w:t>rictive/parenthetical elements.</w:t>
            </w:r>
          </w:p>
        </w:tc>
      </w:tr>
      <w:tr w:rsidR="00F569AA" w:rsidRPr="0049524D" w14:paraId="2582F1A1" w14:textId="77777777" w:rsidTr="00535772">
        <w:trPr>
          <w:trHeight w:val="126"/>
          <w:jc w:val="center"/>
        </w:trPr>
        <w:tc>
          <w:tcPr>
            <w:tcW w:w="10800" w:type="dxa"/>
            <w:gridSpan w:val="3"/>
            <w:shd w:val="clear" w:color="auto" w:fill="EDF5FB"/>
          </w:tcPr>
          <w:p w14:paraId="2A6CA858" w14:textId="77777777" w:rsidR="00F569AA" w:rsidRPr="0049524D" w:rsidRDefault="00F569AA" w:rsidP="00535772">
            <w:pPr>
              <w:widowControl w:val="0"/>
              <w:tabs>
                <w:tab w:val="left" w:pos="1872"/>
              </w:tabs>
              <w:rPr>
                <w:b/>
                <w:sz w:val="20"/>
                <w:szCs w:val="20"/>
              </w:rPr>
            </w:pPr>
            <w:r w:rsidRPr="000C0264">
              <w:rPr>
                <w:b/>
                <w:sz w:val="20"/>
                <w:szCs w:val="20"/>
              </w:rPr>
              <w:t>Frame Instruction</w:t>
            </w:r>
          </w:p>
        </w:tc>
      </w:tr>
      <w:tr w:rsidR="00F569AA" w:rsidRPr="0049524D" w14:paraId="5F31B35C" w14:textId="77777777" w:rsidTr="00535772">
        <w:trPr>
          <w:trHeight w:val="126"/>
          <w:jc w:val="center"/>
        </w:trPr>
        <w:tc>
          <w:tcPr>
            <w:tcW w:w="10800" w:type="dxa"/>
            <w:gridSpan w:val="3"/>
            <w:shd w:val="clear" w:color="auto" w:fill="FFFFFF"/>
          </w:tcPr>
          <w:p w14:paraId="2B7C6B6B" w14:textId="77777777" w:rsidR="00F569AA" w:rsidRPr="0049524D" w:rsidRDefault="00F569AA" w:rsidP="00535772">
            <w:pPr>
              <w:widowControl w:val="0"/>
              <w:tabs>
                <w:tab w:val="left" w:pos="1872"/>
              </w:tabs>
              <w:rPr>
                <w:b/>
                <w:sz w:val="20"/>
                <w:szCs w:val="20"/>
              </w:rPr>
            </w:pPr>
            <w:r w:rsidRPr="00AD6C19">
              <w:rPr>
                <w:sz w:val="20"/>
                <w:szCs w:val="20"/>
              </w:rPr>
              <w:t>Today, we’re going to learn to punctuate nonrestrictive elements. We will learn what a nonrestrictive element is and how to punctuate it properly.</w:t>
            </w:r>
          </w:p>
        </w:tc>
      </w:tr>
      <w:tr w:rsidR="00F569AA" w:rsidRPr="0049524D" w14:paraId="0AE9A544" w14:textId="77777777" w:rsidTr="00535772">
        <w:trPr>
          <w:trHeight w:val="126"/>
          <w:jc w:val="center"/>
        </w:trPr>
        <w:tc>
          <w:tcPr>
            <w:tcW w:w="10800" w:type="dxa"/>
            <w:gridSpan w:val="3"/>
            <w:shd w:val="clear" w:color="auto" w:fill="FFFFFF"/>
          </w:tcPr>
          <w:p w14:paraId="10BABD8F" w14:textId="77777777" w:rsidR="00F569AA" w:rsidRPr="00AD6C19" w:rsidRDefault="00F569AA" w:rsidP="003564EE">
            <w:pPr>
              <w:widowControl w:val="0"/>
              <w:numPr>
                <w:ilvl w:val="0"/>
                <w:numId w:val="282"/>
              </w:numPr>
              <w:tabs>
                <w:tab w:val="left" w:pos="1872"/>
              </w:tabs>
              <w:rPr>
                <w:i/>
                <w:sz w:val="20"/>
                <w:szCs w:val="20"/>
              </w:rPr>
            </w:pPr>
            <w:r w:rsidRPr="00AD6C19">
              <w:rPr>
                <w:i/>
                <w:sz w:val="20"/>
                <w:szCs w:val="20"/>
              </w:rPr>
              <w:t xml:space="preserve">Display </w:t>
            </w:r>
            <w:r>
              <w:rPr>
                <w:i/>
                <w:sz w:val="20"/>
                <w:szCs w:val="20"/>
              </w:rPr>
              <w:t xml:space="preserve">Language </w:t>
            </w:r>
            <w:r w:rsidRPr="00AD6C19">
              <w:rPr>
                <w:i/>
                <w:sz w:val="20"/>
                <w:szCs w:val="20"/>
              </w:rPr>
              <w:t>Handout: Punctuate Nonrestrictive Elements in Sentences.</w:t>
            </w:r>
          </w:p>
          <w:p w14:paraId="6706CCBF" w14:textId="77777777" w:rsidR="00F569AA" w:rsidRPr="0049524D" w:rsidRDefault="00F569AA" w:rsidP="003564EE">
            <w:pPr>
              <w:widowControl w:val="0"/>
              <w:numPr>
                <w:ilvl w:val="0"/>
                <w:numId w:val="283"/>
              </w:numPr>
              <w:tabs>
                <w:tab w:val="left" w:pos="1872"/>
              </w:tabs>
              <w:rPr>
                <w:i/>
                <w:sz w:val="20"/>
                <w:szCs w:val="20"/>
              </w:rPr>
            </w:pPr>
            <w:r w:rsidRPr="00AD6C19">
              <w:rPr>
                <w:i/>
                <w:sz w:val="20"/>
                <w:szCs w:val="20"/>
              </w:rPr>
              <w:t>Organize pairs for identifying nonrestrictive elements and punctuating sentences.</w:t>
            </w:r>
          </w:p>
        </w:tc>
      </w:tr>
      <w:tr w:rsidR="00F569AA" w:rsidRPr="0049524D" w14:paraId="42C58204" w14:textId="77777777" w:rsidTr="00535772">
        <w:trPr>
          <w:trHeight w:val="128"/>
          <w:jc w:val="center"/>
        </w:trPr>
        <w:tc>
          <w:tcPr>
            <w:tcW w:w="1266" w:type="dxa"/>
            <w:shd w:val="clear" w:color="auto" w:fill="EDF5FB"/>
            <w:vAlign w:val="center"/>
          </w:tcPr>
          <w:p w14:paraId="4075C811" w14:textId="77777777" w:rsidR="00F569AA" w:rsidRPr="0049524D" w:rsidRDefault="00F569AA"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01890E05" w14:textId="77777777" w:rsidR="00F569AA" w:rsidRPr="0049524D" w:rsidRDefault="00F569AA"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01EB8121" w14:textId="77777777" w:rsidR="00F569AA" w:rsidRPr="0049524D" w:rsidRDefault="00F569AA" w:rsidP="00535772">
            <w:pPr>
              <w:widowControl w:val="0"/>
              <w:tabs>
                <w:tab w:val="left" w:pos="1872"/>
              </w:tabs>
              <w:rPr>
                <w:b/>
                <w:sz w:val="20"/>
                <w:szCs w:val="20"/>
              </w:rPr>
            </w:pPr>
            <w:r w:rsidRPr="0049524D">
              <w:rPr>
                <w:b/>
                <w:sz w:val="20"/>
                <w:szCs w:val="20"/>
              </w:rPr>
              <w:t>Do</w:t>
            </w:r>
          </w:p>
        </w:tc>
      </w:tr>
      <w:tr w:rsidR="00F569AA" w:rsidRPr="0049524D" w14:paraId="3214ACBA" w14:textId="77777777" w:rsidTr="00535772">
        <w:trPr>
          <w:trHeight w:val="126"/>
          <w:jc w:val="center"/>
        </w:trPr>
        <w:tc>
          <w:tcPr>
            <w:tcW w:w="1266" w:type="dxa"/>
            <w:shd w:val="clear" w:color="auto" w:fill="FFFFFF"/>
          </w:tcPr>
          <w:p w14:paraId="2E19AD2E" w14:textId="77777777" w:rsidR="00F569AA" w:rsidRPr="004E752A" w:rsidRDefault="00F569AA" w:rsidP="00535772">
            <w:pPr>
              <w:widowControl w:val="0"/>
              <w:tabs>
                <w:tab w:val="left" w:pos="1872"/>
              </w:tabs>
              <w:rPr>
                <w:rFonts w:asciiTheme="minorHAnsi" w:hAnsiTheme="minorHAnsi"/>
                <w:sz w:val="20"/>
                <w:szCs w:val="20"/>
              </w:rPr>
            </w:pPr>
            <w:r w:rsidRPr="004E752A">
              <w:rPr>
                <w:rFonts w:asciiTheme="minorHAnsi" w:hAnsiTheme="minorHAnsi"/>
                <w:sz w:val="20"/>
                <w:szCs w:val="20"/>
              </w:rPr>
              <w:t>1 min.</w:t>
            </w:r>
          </w:p>
        </w:tc>
        <w:tc>
          <w:tcPr>
            <w:tcW w:w="6214" w:type="dxa"/>
            <w:shd w:val="clear" w:color="auto" w:fill="FFFFFF"/>
          </w:tcPr>
          <w:p w14:paraId="2A158126" w14:textId="77777777" w:rsidR="00F569AA" w:rsidRPr="004E752A" w:rsidRDefault="00F569AA" w:rsidP="00535772">
            <w:pPr>
              <w:pStyle w:val="1TableBullet"/>
              <w:rPr>
                <w:rFonts w:asciiTheme="minorHAnsi" w:eastAsia="Calibri" w:hAnsiTheme="minorHAnsi"/>
              </w:rPr>
            </w:pPr>
            <w:r w:rsidRPr="004E752A">
              <w:rPr>
                <w:rFonts w:asciiTheme="minorHAnsi" w:hAnsiTheme="minorHAnsi"/>
                <w:bCs/>
                <w:color w:val="000000"/>
              </w:rPr>
              <w:t xml:space="preserve">Nonrestrictive elements (also known as parenthetical elements or nonessential elements) are not necessary to the sentence. </w:t>
            </w:r>
            <w:r w:rsidRPr="004E752A">
              <w:rPr>
                <w:rFonts w:asciiTheme="minorHAnsi" w:hAnsiTheme="minorHAnsi"/>
                <w:bCs/>
              </w:rPr>
              <w:t>A nonrestrictive element</w:t>
            </w:r>
            <w:r w:rsidRPr="004E752A">
              <w:rPr>
                <w:rFonts w:asciiTheme="minorHAnsi" w:hAnsiTheme="minorHAnsi"/>
                <w:bCs/>
                <w:color w:val="000000"/>
              </w:rPr>
              <w:t xml:space="preserve"> is a word, phrase, or clause that adds extra information</w:t>
            </w:r>
            <w:r w:rsidRPr="004E752A">
              <w:rPr>
                <w:rFonts w:asciiTheme="minorHAnsi" w:hAnsiTheme="minorHAnsi"/>
                <w:bCs/>
              </w:rPr>
              <w:t>. These elements</w:t>
            </w:r>
            <w:r w:rsidRPr="004E752A">
              <w:rPr>
                <w:rFonts w:asciiTheme="minorHAnsi" w:hAnsiTheme="minorHAnsi"/>
                <w:bCs/>
                <w:color w:val="000000"/>
              </w:rPr>
              <w:t xml:space="preserve"> may begin with “wh” words.</w:t>
            </w:r>
          </w:p>
          <w:p w14:paraId="16085491" w14:textId="77777777" w:rsidR="00F569AA" w:rsidRPr="004E752A" w:rsidRDefault="00F569AA" w:rsidP="00F569AA">
            <w:pPr>
              <w:numPr>
                <w:ilvl w:val="0"/>
                <w:numId w:val="11"/>
              </w:numPr>
              <w:contextualSpacing/>
              <w:rPr>
                <w:rFonts w:asciiTheme="minorHAnsi" w:hAnsiTheme="minorHAnsi"/>
                <w:bCs/>
                <w:sz w:val="20"/>
                <w:szCs w:val="20"/>
              </w:rPr>
            </w:pPr>
            <w:r w:rsidRPr="004E752A">
              <w:rPr>
                <w:rFonts w:asciiTheme="minorHAnsi" w:hAnsiTheme="minorHAnsi"/>
                <w:bCs/>
                <w:sz w:val="20"/>
                <w:szCs w:val="20"/>
              </w:rPr>
              <w:t>Commas, parentheses, or dashes are generally used at the beginning and the end of nonrestrictive element.</w:t>
            </w:r>
          </w:p>
        </w:tc>
        <w:tc>
          <w:tcPr>
            <w:tcW w:w="3320" w:type="dxa"/>
            <w:shd w:val="clear" w:color="auto" w:fill="FFFFFF"/>
          </w:tcPr>
          <w:p w14:paraId="58A0F645" w14:textId="77777777" w:rsidR="00F569AA" w:rsidRPr="004E752A" w:rsidRDefault="00F569AA" w:rsidP="00505A0B">
            <w:pPr>
              <w:pStyle w:val="Tablebullet"/>
              <w:numPr>
                <w:ilvl w:val="0"/>
                <w:numId w:val="0"/>
              </w:numPr>
              <w:rPr>
                <w:rFonts w:asciiTheme="minorHAnsi" w:eastAsia="Calibri" w:hAnsiTheme="minorHAnsi"/>
              </w:rPr>
            </w:pPr>
            <w:r w:rsidRPr="004E752A">
              <w:rPr>
                <w:rFonts w:asciiTheme="minorHAnsi" w:eastAsia="Calibri" w:hAnsiTheme="minorHAnsi"/>
                <w:i/>
              </w:rPr>
              <w:t xml:space="preserve">Read aloud the Nonrestrictive/Parenthetical Elements box on Language </w:t>
            </w:r>
            <w:r w:rsidRPr="004E752A">
              <w:rPr>
                <w:rFonts w:asciiTheme="minorHAnsi" w:hAnsiTheme="minorHAnsi"/>
                <w:i/>
              </w:rPr>
              <w:t>Handout: Punctuate Nonrestrictive Elements in Sentences.</w:t>
            </w:r>
          </w:p>
        </w:tc>
      </w:tr>
      <w:tr w:rsidR="00F569AA" w:rsidRPr="0049524D" w14:paraId="19490E29" w14:textId="77777777" w:rsidTr="00535772">
        <w:trPr>
          <w:trHeight w:val="126"/>
          <w:jc w:val="center"/>
        </w:trPr>
        <w:tc>
          <w:tcPr>
            <w:tcW w:w="1266" w:type="dxa"/>
            <w:shd w:val="clear" w:color="auto" w:fill="FFFFFF"/>
          </w:tcPr>
          <w:p w14:paraId="5E33387B" w14:textId="77777777" w:rsidR="00F569AA" w:rsidRPr="004E752A" w:rsidRDefault="00F569AA" w:rsidP="00535772">
            <w:pPr>
              <w:widowControl w:val="0"/>
              <w:tabs>
                <w:tab w:val="left" w:pos="1872"/>
              </w:tabs>
              <w:rPr>
                <w:rFonts w:asciiTheme="minorHAnsi" w:hAnsiTheme="minorHAnsi"/>
                <w:sz w:val="20"/>
                <w:szCs w:val="20"/>
              </w:rPr>
            </w:pPr>
            <w:r w:rsidRPr="004E752A">
              <w:rPr>
                <w:rFonts w:asciiTheme="minorHAnsi" w:hAnsiTheme="minorHAnsi"/>
                <w:sz w:val="20"/>
                <w:szCs w:val="20"/>
              </w:rPr>
              <w:t>1 min.</w:t>
            </w:r>
          </w:p>
        </w:tc>
        <w:tc>
          <w:tcPr>
            <w:tcW w:w="6214" w:type="dxa"/>
            <w:shd w:val="clear" w:color="auto" w:fill="FFFFFF"/>
          </w:tcPr>
          <w:p w14:paraId="6E0AA983" w14:textId="77777777" w:rsidR="00F569AA" w:rsidRPr="004E752A" w:rsidRDefault="00F569AA" w:rsidP="00535772">
            <w:pPr>
              <w:pStyle w:val="1TableBullet"/>
              <w:rPr>
                <w:rFonts w:asciiTheme="minorHAnsi" w:eastAsia="Calibri" w:hAnsiTheme="minorHAnsi"/>
              </w:rPr>
            </w:pPr>
            <w:r w:rsidRPr="004E752A">
              <w:rPr>
                <w:rFonts w:asciiTheme="minorHAnsi" w:hAnsiTheme="minorHAnsi"/>
                <w:bCs/>
                <w:color w:val="000000"/>
              </w:rPr>
              <w:t>Commas</w:t>
            </w:r>
            <w:r w:rsidRPr="004E752A">
              <w:rPr>
                <w:rFonts w:asciiTheme="minorHAnsi" w:hAnsiTheme="minorHAnsi"/>
                <w:bCs/>
              </w:rPr>
              <w:t xml:space="preserve"> are</w:t>
            </w:r>
            <w:r w:rsidRPr="004E752A">
              <w:rPr>
                <w:rFonts w:asciiTheme="minorHAnsi" w:hAnsiTheme="minorHAnsi"/>
                <w:bCs/>
                <w:color w:val="000000"/>
              </w:rPr>
              <w:t xml:space="preserve"> the most common form of punctuation for a nonrestrictive clause. </w:t>
            </w:r>
            <w:r w:rsidRPr="004E752A">
              <w:rPr>
                <w:rFonts w:asciiTheme="minorHAnsi" w:hAnsiTheme="minorHAnsi"/>
                <w:bCs/>
              </w:rPr>
              <w:t>If the nonrestrictive element is at the beginning or end of the sentence, only one c</w:t>
            </w:r>
            <w:r w:rsidRPr="004E752A">
              <w:rPr>
                <w:rFonts w:asciiTheme="minorHAnsi" w:hAnsiTheme="minorHAnsi"/>
                <w:bCs/>
                <w:color w:val="000000"/>
              </w:rPr>
              <w:t xml:space="preserve">omma </w:t>
            </w:r>
            <w:r w:rsidRPr="004E752A">
              <w:rPr>
                <w:rFonts w:asciiTheme="minorHAnsi" w:hAnsiTheme="minorHAnsi"/>
                <w:bCs/>
              </w:rPr>
              <w:t>is needed to set it off</w:t>
            </w:r>
            <w:r w:rsidRPr="004E752A">
              <w:rPr>
                <w:rFonts w:asciiTheme="minorHAnsi" w:hAnsiTheme="minorHAnsi"/>
                <w:bCs/>
                <w:color w:val="000000"/>
              </w:rPr>
              <w:t>.</w:t>
            </w:r>
          </w:p>
          <w:p w14:paraId="2A15F6D6" w14:textId="77777777" w:rsidR="00F569AA" w:rsidRPr="004E752A" w:rsidRDefault="00F569AA" w:rsidP="00535772">
            <w:pPr>
              <w:pStyle w:val="1TableBullet"/>
              <w:rPr>
                <w:rFonts w:asciiTheme="minorHAnsi" w:eastAsia="Calibri" w:hAnsiTheme="minorHAnsi"/>
              </w:rPr>
            </w:pPr>
            <w:r w:rsidRPr="004E752A">
              <w:rPr>
                <w:rFonts w:asciiTheme="minorHAnsi" w:hAnsiTheme="minorHAnsi"/>
                <w:bCs/>
                <w:color w:val="000000"/>
              </w:rPr>
              <w:t xml:space="preserve">Dashes are a more potent form of punctuation. They put strong emphasis on the nonrestrictive element. </w:t>
            </w:r>
            <w:r w:rsidRPr="004E752A">
              <w:rPr>
                <w:rFonts w:asciiTheme="minorHAnsi" w:hAnsiTheme="minorHAnsi"/>
                <w:bCs/>
              </w:rPr>
              <w:t>L</w:t>
            </w:r>
            <w:r w:rsidRPr="004E752A">
              <w:rPr>
                <w:rFonts w:asciiTheme="minorHAnsi" w:hAnsiTheme="minorHAnsi"/>
                <w:bCs/>
                <w:color w:val="000000"/>
              </w:rPr>
              <w:t xml:space="preserve">ike commas, </w:t>
            </w:r>
            <w:r w:rsidRPr="004E752A">
              <w:rPr>
                <w:rFonts w:asciiTheme="minorHAnsi" w:hAnsiTheme="minorHAnsi"/>
                <w:bCs/>
              </w:rPr>
              <w:t>only one dash is needed to set off a restrictive element if it is at the beginning or end of the sentence</w:t>
            </w:r>
            <w:r w:rsidRPr="004E752A">
              <w:rPr>
                <w:rFonts w:asciiTheme="minorHAnsi" w:hAnsiTheme="minorHAnsi"/>
                <w:bCs/>
                <w:color w:val="000000"/>
              </w:rPr>
              <w:t>.</w:t>
            </w:r>
          </w:p>
          <w:p w14:paraId="27AB271E" w14:textId="77777777" w:rsidR="00F569AA" w:rsidRPr="004E752A" w:rsidRDefault="00F569AA" w:rsidP="00F569AA">
            <w:pPr>
              <w:numPr>
                <w:ilvl w:val="0"/>
                <w:numId w:val="11"/>
              </w:numPr>
              <w:contextualSpacing/>
              <w:rPr>
                <w:rFonts w:asciiTheme="minorHAnsi" w:hAnsiTheme="minorHAnsi"/>
                <w:bCs/>
                <w:sz w:val="20"/>
                <w:szCs w:val="20"/>
              </w:rPr>
            </w:pPr>
            <w:r w:rsidRPr="004E752A">
              <w:rPr>
                <w:rFonts w:asciiTheme="minorHAnsi" w:hAnsiTheme="minorHAnsi"/>
                <w:bCs/>
                <w:sz w:val="20"/>
                <w:szCs w:val="20"/>
              </w:rPr>
              <w:t>Parentheses are also used to separate nonrestrictive elements from a sentence. However, parentheses are the opposite of dashes. They put less emphasis on the nonrestrictive element than the rest of the sentence. Unlike commas and dashes, parentheses must be used in pairs even if the nonrestrictive element is at the beginning or end of the sentence.</w:t>
            </w:r>
          </w:p>
        </w:tc>
        <w:tc>
          <w:tcPr>
            <w:tcW w:w="3320" w:type="dxa"/>
            <w:shd w:val="clear" w:color="auto" w:fill="FFFFFF"/>
          </w:tcPr>
          <w:p w14:paraId="6C08664A" w14:textId="77777777" w:rsidR="00F569AA" w:rsidRPr="004E752A" w:rsidRDefault="00F569AA" w:rsidP="00505A0B">
            <w:pPr>
              <w:pStyle w:val="Tablebullet"/>
              <w:numPr>
                <w:ilvl w:val="0"/>
                <w:numId w:val="0"/>
              </w:numPr>
              <w:rPr>
                <w:rFonts w:asciiTheme="minorHAnsi" w:eastAsia="Calibri" w:hAnsiTheme="minorHAnsi"/>
              </w:rPr>
            </w:pPr>
            <w:r w:rsidRPr="004E752A">
              <w:rPr>
                <w:rFonts w:asciiTheme="minorHAnsi" w:eastAsia="Calibri" w:hAnsiTheme="minorHAnsi"/>
                <w:i/>
              </w:rPr>
              <w:t>Read aloud the Types of Punctuation for Nonrestrictive Elements box.</w:t>
            </w:r>
          </w:p>
        </w:tc>
      </w:tr>
      <w:tr w:rsidR="00F569AA" w:rsidRPr="0049524D" w14:paraId="44AB303E" w14:textId="77777777" w:rsidTr="00535772">
        <w:trPr>
          <w:trHeight w:val="126"/>
          <w:jc w:val="center"/>
        </w:trPr>
        <w:tc>
          <w:tcPr>
            <w:tcW w:w="1266" w:type="dxa"/>
            <w:shd w:val="clear" w:color="auto" w:fill="FFFFFF"/>
          </w:tcPr>
          <w:p w14:paraId="22B0F651" w14:textId="77777777" w:rsidR="00F569AA" w:rsidRPr="004E752A" w:rsidRDefault="00F569AA" w:rsidP="00535772">
            <w:pPr>
              <w:widowControl w:val="0"/>
              <w:tabs>
                <w:tab w:val="left" w:pos="1872"/>
              </w:tabs>
              <w:rPr>
                <w:rFonts w:asciiTheme="minorHAnsi" w:hAnsiTheme="minorHAnsi"/>
                <w:sz w:val="20"/>
                <w:szCs w:val="20"/>
              </w:rPr>
            </w:pPr>
            <w:r w:rsidRPr="004E752A">
              <w:rPr>
                <w:rFonts w:asciiTheme="minorHAnsi" w:hAnsiTheme="minorHAnsi"/>
                <w:sz w:val="20"/>
                <w:szCs w:val="20"/>
              </w:rPr>
              <w:t>1 min.</w:t>
            </w:r>
          </w:p>
        </w:tc>
        <w:tc>
          <w:tcPr>
            <w:tcW w:w="6214" w:type="dxa"/>
            <w:shd w:val="clear" w:color="auto" w:fill="FFFFFF"/>
          </w:tcPr>
          <w:p w14:paraId="79E63679" w14:textId="77777777" w:rsidR="00F569AA" w:rsidRPr="004E752A" w:rsidRDefault="00F569AA" w:rsidP="00F569AA">
            <w:pPr>
              <w:widowControl w:val="0"/>
              <w:numPr>
                <w:ilvl w:val="0"/>
                <w:numId w:val="10"/>
              </w:numPr>
              <w:ind w:left="360"/>
              <w:contextualSpacing/>
              <w:textAlignment w:val="baseline"/>
              <w:rPr>
                <w:rFonts w:asciiTheme="minorHAnsi" w:eastAsia="Calibri" w:hAnsiTheme="minorHAnsi"/>
                <w:sz w:val="20"/>
                <w:szCs w:val="20"/>
              </w:rPr>
            </w:pPr>
            <w:r w:rsidRPr="004E752A">
              <w:rPr>
                <w:rFonts w:asciiTheme="minorHAnsi" w:eastAsia="Calibri" w:hAnsiTheme="minorHAnsi"/>
                <w:sz w:val="20"/>
                <w:szCs w:val="20"/>
              </w:rPr>
              <w:t>We know that “the first person to spell a word in the spelling bee” is the nonrestrictive element because if we remove it from the sentence, the sentence is still complete.</w:t>
            </w:r>
          </w:p>
          <w:p w14:paraId="0FC4B0E1" w14:textId="77777777" w:rsidR="00F569AA" w:rsidRPr="004E752A" w:rsidRDefault="00F569AA" w:rsidP="00F569AA">
            <w:pPr>
              <w:numPr>
                <w:ilvl w:val="0"/>
                <w:numId w:val="11"/>
              </w:numPr>
              <w:contextualSpacing/>
              <w:rPr>
                <w:rFonts w:asciiTheme="minorHAnsi" w:hAnsiTheme="minorHAnsi"/>
                <w:bCs/>
                <w:sz w:val="20"/>
                <w:szCs w:val="20"/>
              </w:rPr>
            </w:pPr>
            <w:r w:rsidRPr="004E752A">
              <w:rPr>
                <w:rFonts w:asciiTheme="minorHAnsi" w:eastAsia="Calibri" w:hAnsiTheme="minorHAnsi"/>
                <w:sz w:val="20"/>
                <w:szCs w:val="20"/>
              </w:rPr>
              <w:t>The emphasis that you’d like the nonrestrictive element to have will determine what type of punctuation you’d use.</w:t>
            </w:r>
          </w:p>
        </w:tc>
        <w:tc>
          <w:tcPr>
            <w:tcW w:w="3320" w:type="dxa"/>
            <w:shd w:val="clear" w:color="auto" w:fill="FFFFFF"/>
          </w:tcPr>
          <w:p w14:paraId="07C25107" w14:textId="77777777" w:rsidR="00F569AA" w:rsidRPr="004E752A" w:rsidRDefault="00F569AA" w:rsidP="00505A0B">
            <w:pPr>
              <w:pStyle w:val="Tablebullet"/>
              <w:numPr>
                <w:ilvl w:val="0"/>
                <w:numId w:val="0"/>
              </w:numPr>
              <w:rPr>
                <w:rFonts w:asciiTheme="minorHAnsi" w:eastAsia="Calibri" w:hAnsiTheme="minorHAnsi"/>
              </w:rPr>
            </w:pPr>
            <w:r w:rsidRPr="004E752A">
              <w:rPr>
                <w:rFonts w:asciiTheme="minorHAnsi" w:eastAsia="Calibri" w:hAnsiTheme="minorHAnsi"/>
                <w:i/>
              </w:rPr>
              <w:t>Review the Punctuating Nonrestrictive Elements chart with students. Cover the last two rows.</w:t>
            </w:r>
          </w:p>
        </w:tc>
      </w:tr>
      <w:tr w:rsidR="00F569AA" w:rsidRPr="0049524D" w14:paraId="47553FA6" w14:textId="77777777" w:rsidTr="00535772">
        <w:trPr>
          <w:trHeight w:val="126"/>
          <w:jc w:val="center"/>
        </w:trPr>
        <w:tc>
          <w:tcPr>
            <w:tcW w:w="1266" w:type="dxa"/>
            <w:shd w:val="clear" w:color="auto" w:fill="FFFFFF"/>
          </w:tcPr>
          <w:p w14:paraId="766684ED" w14:textId="77777777" w:rsidR="00F569AA" w:rsidRPr="004E752A" w:rsidRDefault="00F569AA" w:rsidP="00535772">
            <w:pPr>
              <w:widowControl w:val="0"/>
              <w:tabs>
                <w:tab w:val="left" w:pos="1872"/>
              </w:tabs>
              <w:rPr>
                <w:rFonts w:asciiTheme="minorHAnsi" w:hAnsiTheme="minorHAnsi"/>
                <w:sz w:val="20"/>
                <w:szCs w:val="20"/>
              </w:rPr>
            </w:pPr>
            <w:r w:rsidRPr="004E752A">
              <w:rPr>
                <w:rFonts w:asciiTheme="minorHAnsi" w:hAnsiTheme="minorHAnsi"/>
                <w:sz w:val="20"/>
                <w:szCs w:val="20"/>
              </w:rPr>
              <w:t>2 min.</w:t>
            </w:r>
          </w:p>
        </w:tc>
        <w:tc>
          <w:tcPr>
            <w:tcW w:w="6214" w:type="dxa"/>
            <w:shd w:val="clear" w:color="auto" w:fill="FFFFFF"/>
          </w:tcPr>
          <w:p w14:paraId="56066019" w14:textId="77777777" w:rsidR="00F569AA" w:rsidRPr="004E752A" w:rsidRDefault="00F569AA" w:rsidP="00F569AA">
            <w:pPr>
              <w:numPr>
                <w:ilvl w:val="0"/>
                <w:numId w:val="11"/>
              </w:numPr>
              <w:contextualSpacing/>
              <w:rPr>
                <w:rFonts w:asciiTheme="minorHAnsi" w:hAnsiTheme="minorHAnsi"/>
                <w:bCs/>
                <w:sz w:val="20"/>
                <w:szCs w:val="20"/>
              </w:rPr>
            </w:pPr>
            <w:r w:rsidRPr="004E752A">
              <w:rPr>
                <w:rFonts w:asciiTheme="minorHAnsi" w:eastAsia="Calibri" w:hAnsiTheme="minorHAnsi"/>
                <w:sz w:val="20"/>
                <w:szCs w:val="20"/>
              </w:rPr>
              <w:t>With a partner, identify the nonrestrictive elements in the two sentences. Then, punctuate the sentence correctly. Take into account what emphasis you’d like to give the nonrestrictive element. In two minutes, I will show you possible answers.</w:t>
            </w:r>
          </w:p>
        </w:tc>
        <w:tc>
          <w:tcPr>
            <w:tcW w:w="3320" w:type="dxa"/>
            <w:shd w:val="clear" w:color="auto" w:fill="FFFFFF"/>
          </w:tcPr>
          <w:p w14:paraId="4DA17D6B" w14:textId="77777777" w:rsidR="00F569AA" w:rsidRPr="004E752A" w:rsidRDefault="00F569AA" w:rsidP="00505A0B">
            <w:pPr>
              <w:pStyle w:val="Tablebullet"/>
              <w:numPr>
                <w:ilvl w:val="0"/>
                <w:numId w:val="0"/>
              </w:numPr>
              <w:rPr>
                <w:rFonts w:asciiTheme="minorHAnsi" w:eastAsia="Calibri" w:hAnsiTheme="minorHAnsi"/>
              </w:rPr>
            </w:pPr>
            <w:r w:rsidRPr="004E752A">
              <w:rPr>
                <w:rFonts w:asciiTheme="minorHAnsi" w:eastAsia="Calibri" w:hAnsiTheme="minorHAnsi"/>
                <w:i/>
              </w:rPr>
              <w:t>Reveal the last two sentences in the Sentence column. After two minutes, show students the nonrestrictive elements and the correctly punctuated sentences.</w:t>
            </w:r>
          </w:p>
        </w:tc>
      </w:tr>
      <w:tr w:rsidR="00F569AA" w:rsidRPr="0049524D" w14:paraId="2E50AC06" w14:textId="77777777" w:rsidTr="00535772">
        <w:trPr>
          <w:trHeight w:val="126"/>
          <w:jc w:val="center"/>
        </w:trPr>
        <w:tc>
          <w:tcPr>
            <w:tcW w:w="1266" w:type="dxa"/>
            <w:shd w:val="clear" w:color="auto" w:fill="FFFFFF"/>
          </w:tcPr>
          <w:p w14:paraId="2C778B9D" w14:textId="77777777" w:rsidR="00F569AA" w:rsidRPr="004E752A" w:rsidRDefault="00F569AA" w:rsidP="00535772">
            <w:pPr>
              <w:widowControl w:val="0"/>
              <w:tabs>
                <w:tab w:val="left" w:pos="1872"/>
              </w:tabs>
              <w:rPr>
                <w:rFonts w:asciiTheme="minorHAnsi" w:hAnsiTheme="minorHAnsi"/>
                <w:b/>
                <w:bCs/>
                <w:sz w:val="20"/>
                <w:szCs w:val="20"/>
              </w:rPr>
            </w:pPr>
            <w:r w:rsidRPr="004E752A">
              <w:rPr>
                <w:rFonts w:asciiTheme="minorHAnsi" w:hAnsiTheme="minorHAnsi"/>
                <w:b/>
                <w:bCs/>
                <w:sz w:val="20"/>
                <w:szCs w:val="20"/>
              </w:rPr>
              <w:t>Monitor Progress</w:t>
            </w:r>
          </w:p>
          <w:p w14:paraId="0133C461" w14:textId="77777777" w:rsidR="00F569AA" w:rsidRPr="004E752A" w:rsidRDefault="00F569AA" w:rsidP="00535772">
            <w:pPr>
              <w:widowControl w:val="0"/>
              <w:tabs>
                <w:tab w:val="left" w:pos="1872"/>
              </w:tabs>
              <w:rPr>
                <w:rFonts w:asciiTheme="minorHAnsi" w:hAnsiTheme="minorHAnsi"/>
                <w:sz w:val="20"/>
                <w:szCs w:val="20"/>
              </w:rPr>
            </w:pPr>
            <w:r w:rsidRPr="004E752A">
              <w:rPr>
                <w:rFonts w:asciiTheme="minorHAnsi" w:hAnsiTheme="minorHAnsi"/>
                <w:sz w:val="20"/>
                <w:szCs w:val="20"/>
              </w:rPr>
              <w:t>5 min.</w:t>
            </w:r>
          </w:p>
        </w:tc>
        <w:tc>
          <w:tcPr>
            <w:tcW w:w="6214" w:type="dxa"/>
            <w:shd w:val="clear" w:color="auto" w:fill="FFFFFF"/>
          </w:tcPr>
          <w:p w14:paraId="3A017583" w14:textId="77777777" w:rsidR="00F569AA" w:rsidRPr="004E752A" w:rsidRDefault="00F569AA" w:rsidP="00F569AA">
            <w:pPr>
              <w:widowControl w:val="0"/>
              <w:numPr>
                <w:ilvl w:val="0"/>
                <w:numId w:val="10"/>
              </w:numPr>
              <w:ind w:left="360"/>
              <w:contextualSpacing/>
              <w:textAlignment w:val="baseline"/>
              <w:rPr>
                <w:rFonts w:asciiTheme="minorHAnsi" w:hAnsiTheme="minorHAnsi"/>
                <w:sz w:val="20"/>
                <w:szCs w:val="20"/>
              </w:rPr>
            </w:pPr>
            <w:r w:rsidRPr="004E752A">
              <w:rPr>
                <w:rFonts w:asciiTheme="minorHAnsi" w:hAnsiTheme="minorHAnsi"/>
                <w:sz w:val="20"/>
                <w:szCs w:val="20"/>
              </w:rPr>
              <w:t>Complete the practice items on Language Handout: Punctuate Nonrestrictive Elements in Sentences.</w:t>
            </w:r>
          </w:p>
        </w:tc>
        <w:tc>
          <w:tcPr>
            <w:tcW w:w="3320" w:type="dxa"/>
            <w:shd w:val="clear" w:color="auto" w:fill="FFFFFF"/>
          </w:tcPr>
          <w:p w14:paraId="6505E5E0" w14:textId="77777777" w:rsidR="00F569AA" w:rsidRPr="004E752A" w:rsidRDefault="00F569AA" w:rsidP="00505A0B">
            <w:pPr>
              <w:pStyle w:val="Tablebullet"/>
              <w:numPr>
                <w:ilvl w:val="0"/>
                <w:numId w:val="0"/>
              </w:numPr>
              <w:rPr>
                <w:rFonts w:asciiTheme="minorHAnsi" w:eastAsia="Calibri" w:hAnsiTheme="minorHAnsi"/>
              </w:rPr>
            </w:pPr>
            <w:r w:rsidRPr="004E752A">
              <w:rPr>
                <w:rFonts w:asciiTheme="minorHAnsi" w:eastAsia="Calibri" w:hAnsiTheme="minorHAnsi"/>
                <w:i/>
                <w:iCs/>
              </w:rPr>
              <w:t xml:space="preserve">Distribute Language </w:t>
            </w:r>
            <w:r w:rsidRPr="004E752A">
              <w:rPr>
                <w:rFonts w:asciiTheme="minorHAnsi" w:hAnsiTheme="minorHAnsi"/>
                <w:i/>
              </w:rPr>
              <w:t xml:space="preserve">Handout: Punctuate Nonrestrictive Elements in Sentences </w:t>
            </w:r>
            <w:r w:rsidRPr="004E752A">
              <w:rPr>
                <w:rFonts w:asciiTheme="minorHAnsi" w:eastAsia="Calibri" w:hAnsiTheme="minorHAnsi"/>
                <w:i/>
                <w:iCs/>
              </w:rPr>
              <w:t>and review directions for the practice items.</w:t>
            </w:r>
          </w:p>
        </w:tc>
      </w:tr>
    </w:tbl>
    <w:p w14:paraId="67E4405D" w14:textId="77777777" w:rsidR="00F569AA" w:rsidRDefault="00F569AA" w:rsidP="00F569AA"/>
    <w:p w14:paraId="2E914FDA" w14:textId="77777777" w:rsidR="002467DB" w:rsidRDefault="002467DB">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F569AA" w:rsidRPr="00CE1366" w14:paraId="1FEF7B76" w14:textId="77777777" w:rsidTr="00535772">
        <w:trPr>
          <w:trHeight w:val="432"/>
          <w:tblHeader/>
          <w:jc w:val="center"/>
        </w:trPr>
        <w:tc>
          <w:tcPr>
            <w:tcW w:w="10800" w:type="dxa"/>
            <w:shd w:val="clear" w:color="auto" w:fill="F2F2F2"/>
            <w:vAlign w:val="center"/>
          </w:tcPr>
          <w:p w14:paraId="3A8615FD" w14:textId="4733F02A" w:rsidR="00F569AA" w:rsidRDefault="00F569AA" w:rsidP="00F569AA">
            <w:pPr>
              <w:pStyle w:val="Heading5"/>
              <w:outlineLvl w:val="4"/>
            </w:pPr>
            <w:bookmarkStart w:id="451" w:name="_Toc18048451"/>
            <w:r w:rsidRPr="00CE1366">
              <w:t xml:space="preserve">Grade </w:t>
            </w:r>
            <w:r>
              <w:t>6</w:t>
            </w:r>
            <w:r w:rsidRPr="00CE1366">
              <w:t xml:space="preserve"> M</w:t>
            </w:r>
            <w:r>
              <w:t>2</w:t>
            </w:r>
            <w:r w:rsidRPr="00CE1366">
              <w:t xml:space="preserve"> L</w:t>
            </w:r>
            <w:r>
              <w:t>13</w:t>
            </w:r>
            <w:r w:rsidRPr="00CE1366">
              <w:t xml:space="preserve"> Handout: </w:t>
            </w:r>
            <w:r w:rsidRPr="004E752A">
              <w:t>Punctuate Nonrestrictive Elements in Sentences</w:t>
            </w:r>
            <w:bookmarkEnd w:id="451"/>
          </w:p>
          <w:p w14:paraId="45065B75" w14:textId="77777777" w:rsidR="00F569AA" w:rsidRPr="00CE1366" w:rsidRDefault="00F569AA" w:rsidP="00F569AA">
            <w:pPr>
              <w:pStyle w:val="Heading5"/>
              <w:outlineLvl w:val="4"/>
            </w:pPr>
            <w:bookmarkStart w:id="452" w:name="_Toc18048452"/>
            <w:r w:rsidRPr="00CE1366">
              <w:t xml:space="preserve">Grade </w:t>
            </w:r>
            <w:r>
              <w:t>8</w:t>
            </w:r>
            <w:r w:rsidRPr="00CE1366">
              <w:t xml:space="preserve"> M</w:t>
            </w:r>
            <w:r>
              <w:t>2</w:t>
            </w:r>
            <w:r w:rsidRPr="00CE1366">
              <w:t xml:space="preserve"> L</w:t>
            </w:r>
            <w:r>
              <w:t>24</w:t>
            </w:r>
            <w:r w:rsidRPr="00CE1366">
              <w:t xml:space="preserve"> Handout: </w:t>
            </w:r>
            <w:r w:rsidRPr="004E752A">
              <w:t>Punctuate Nonrestrictive Elements in Sentences</w:t>
            </w:r>
            <w:bookmarkEnd w:id="452"/>
          </w:p>
        </w:tc>
      </w:tr>
      <w:tr w:rsidR="00F569AA" w:rsidRPr="00CE1366" w14:paraId="5CE4A3BB" w14:textId="77777777" w:rsidTr="00535772">
        <w:trPr>
          <w:trHeight w:val="1152"/>
          <w:jc w:val="center"/>
        </w:trPr>
        <w:tc>
          <w:tcPr>
            <w:tcW w:w="10800" w:type="dxa"/>
            <w:shd w:val="clear" w:color="auto" w:fill="FFFFFF"/>
          </w:tcPr>
          <w:p w14:paraId="41601D2F" w14:textId="77777777" w:rsidR="00F569AA" w:rsidRDefault="00F569AA"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569AA" w:rsidRPr="00647619" w14:paraId="4F2D7DB1" w14:textId="77777777" w:rsidTr="00535772">
              <w:trPr>
                <w:jc w:val="center"/>
              </w:trPr>
              <w:tc>
                <w:tcPr>
                  <w:tcW w:w="5000" w:type="pct"/>
                  <w:shd w:val="clear" w:color="auto" w:fill="255694" w:themeFill="accent1"/>
                  <w:vAlign w:val="center"/>
                </w:tcPr>
                <w:p w14:paraId="1F4C5A36" w14:textId="77777777" w:rsidR="00F569AA" w:rsidRPr="00647619" w:rsidRDefault="00F569AA" w:rsidP="00535772">
                  <w:pPr>
                    <w:rPr>
                      <w:rFonts w:asciiTheme="minorHAnsi" w:hAnsiTheme="minorHAnsi" w:cstheme="minorHAnsi"/>
                      <w:bCs/>
                      <w:color w:val="FFFFFF"/>
                      <w:sz w:val="20"/>
                      <w:szCs w:val="20"/>
                    </w:rPr>
                  </w:pPr>
                  <w:r>
                    <w:rPr>
                      <w:bCs/>
                      <w:color w:val="FFFFFF"/>
                      <w:sz w:val="20"/>
                      <w:szCs w:val="20"/>
                    </w:rPr>
                    <w:t>NONRESTRICTIVE/PARENTHETICAL ELEMENTS</w:t>
                  </w:r>
                </w:p>
              </w:tc>
            </w:tr>
            <w:tr w:rsidR="00F569AA" w:rsidRPr="001118CA" w14:paraId="5305C0D3" w14:textId="77777777" w:rsidTr="00535772">
              <w:trPr>
                <w:trHeight w:val="20"/>
                <w:jc w:val="center"/>
              </w:trPr>
              <w:tc>
                <w:tcPr>
                  <w:tcW w:w="5000" w:type="pct"/>
                  <w:shd w:val="clear" w:color="auto" w:fill="FFFFFF"/>
                </w:tcPr>
                <w:p w14:paraId="1F3BD25C" w14:textId="77777777" w:rsidR="00F569AA" w:rsidRDefault="00F569AA" w:rsidP="00535772">
                  <w:pPr>
                    <w:rPr>
                      <w:rFonts w:cstheme="minorHAnsi"/>
                      <w:bCs/>
                      <w:sz w:val="20"/>
                      <w:szCs w:val="20"/>
                    </w:rPr>
                  </w:pPr>
                </w:p>
                <w:p w14:paraId="5501CBD8" w14:textId="77777777" w:rsidR="00F569AA" w:rsidRDefault="00F569AA" w:rsidP="00535772">
                  <w:pPr>
                    <w:contextualSpacing/>
                    <w:rPr>
                      <w:bCs/>
                      <w:sz w:val="20"/>
                      <w:szCs w:val="20"/>
                    </w:rPr>
                  </w:pPr>
                  <w:r>
                    <w:rPr>
                      <w:bCs/>
                      <w:sz w:val="20"/>
                      <w:szCs w:val="20"/>
                    </w:rPr>
                    <w:t xml:space="preserve">Nonrestrictive elements (also known as parenthetical elements or nonessential elements) are not necessary to the sentence. A nonrestrictive element is a word, phrase, or clause that adds extra information. These elements may begin with “wh” words. </w:t>
                  </w:r>
                </w:p>
                <w:p w14:paraId="40F5EEB1" w14:textId="77777777" w:rsidR="00F569AA" w:rsidRDefault="00F569AA" w:rsidP="00535772">
                  <w:pPr>
                    <w:contextualSpacing/>
                    <w:rPr>
                      <w:bCs/>
                      <w:sz w:val="20"/>
                      <w:szCs w:val="20"/>
                    </w:rPr>
                  </w:pPr>
                </w:p>
                <w:p w14:paraId="35D2D23F" w14:textId="77777777" w:rsidR="00F569AA" w:rsidRDefault="00F569AA" w:rsidP="00535772">
                  <w:pPr>
                    <w:rPr>
                      <w:bCs/>
                      <w:sz w:val="20"/>
                      <w:szCs w:val="20"/>
                    </w:rPr>
                  </w:pPr>
                  <w:r>
                    <w:rPr>
                      <w:bCs/>
                      <w:sz w:val="20"/>
                      <w:szCs w:val="20"/>
                    </w:rPr>
                    <w:t>Commas, parentheses, or dashes are generally used at the beginning and the end of nonrestrictive element.</w:t>
                  </w:r>
                </w:p>
                <w:p w14:paraId="73D87B79" w14:textId="77777777" w:rsidR="00F569AA" w:rsidRPr="00CE1366" w:rsidRDefault="00F569AA" w:rsidP="00535772">
                  <w:pPr>
                    <w:rPr>
                      <w:rFonts w:cstheme="minorHAnsi"/>
                      <w:bCs/>
                      <w:sz w:val="20"/>
                      <w:szCs w:val="20"/>
                    </w:rPr>
                  </w:pPr>
                </w:p>
              </w:tc>
            </w:tr>
          </w:tbl>
          <w:p w14:paraId="1EC33FD6" w14:textId="77777777" w:rsidR="00F569AA" w:rsidRPr="000C0264" w:rsidRDefault="00F569AA"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569AA" w:rsidRPr="000C0264" w14:paraId="70C77716" w14:textId="77777777" w:rsidTr="00535772">
              <w:trPr>
                <w:jc w:val="center"/>
              </w:trPr>
              <w:tc>
                <w:tcPr>
                  <w:tcW w:w="5000" w:type="pct"/>
                  <w:shd w:val="clear" w:color="auto" w:fill="255694" w:themeFill="accent1"/>
                  <w:vAlign w:val="center"/>
                </w:tcPr>
                <w:p w14:paraId="4374BEC5" w14:textId="77777777" w:rsidR="00F569AA" w:rsidRPr="000C0264" w:rsidRDefault="00F569AA" w:rsidP="00535772">
                  <w:pPr>
                    <w:rPr>
                      <w:bCs/>
                      <w:color w:val="FFFFFF"/>
                      <w:sz w:val="20"/>
                      <w:szCs w:val="20"/>
                    </w:rPr>
                  </w:pPr>
                  <w:r>
                    <w:rPr>
                      <w:bCs/>
                      <w:color w:val="FFFFFF"/>
                      <w:sz w:val="20"/>
                      <w:szCs w:val="20"/>
                    </w:rPr>
                    <w:t>TYPES OF PUNCTUATION FOR NONRESTRICTIVE ELEMENTS</w:t>
                  </w:r>
                </w:p>
              </w:tc>
            </w:tr>
            <w:tr w:rsidR="00F569AA" w:rsidRPr="000C0264" w14:paraId="21A81660" w14:textId="77777777" w:rsidTr="00535772">
              <w:trPr>
                <w:trHeight w:val="1872"/>
                <w:jc w:val="center"/>
              </w:trPr>
              <w:tc>
                <w:tcPr>
                  <w:tcW w:w="5000" w:type="pct"/>
                  <w:shd w:val="clear" w:color="auto" w:fill="FFFFFF"/>
                  <w:vAlign w:val="center"/>
                </w:tcPr>
                <w:p w14:paraId="2F3079EF" w14:textId="77777777" w:rsidR="00F569AA" w:rsidRDefault="00F569AA" w:rsidP="00535772">
                  <w:pPr>
                    <w:rPr>
                      <w:bCs/>
                      <w:sz w:val="20"/>
                      <w:szCs w:val="20"/>
                    </w:rPr>
                  </w:pPr>
                  <w:r>
                    <w:rPr>
                      <w:bCs/>
                      <w:sz w:val="20"/>
                      <w:szCs w:val="20"/>
                    </w:rPr>
                    <w:t>Commas are the most common form of punctuation for a nonrestrictive clause. If the nonrestrictive element is at the beginning or end of the sentence, only one comma is needed to set it off.</w:t>
                  </w:r>
                </w:p>
                <w:p w14:paraId="71C291E0" w14:textId="77777777" w:rsidR="00F569AA" w:rsidRDefault="00F569AA" w:rsidP="00535772">
                  <w:pPr>
                    <w:rPr>
                      <w:bCs/>
                      <w:sz w:val="20"/>
                      <w:szCs w:val="20"/>
                    </w:rPr>
                  </w:pPr>
                </w:p>
                <w:p w14:paraId="5063263A" w14:textId="77777777" w:rsidR="00F569AA" w:rsidRDefault="00F569AA" w:rsidP="00535772">
                  <w:pPr>
                    <w:rPr>
                      <w:bCs/>
                      <w:sz w:val="20"/>
                      <w:szCs w:val="20"/>
                    </w:rPr>
                  </w:pPr>
                  <w:r>
                    <w:rPr>
                      <w:bCs/>
                      <w:sz w:val="20"/>
                      <w:szCs w:val="20"/>
                    </w:rPr>
                    <w:t>Dashes are a more potent form of punctuation. They put strong emphasis on the nonrestrictive element. Like commas, only one dash is needed to set off a restrictive element if it is at the beginning or end of the sentence.</w:t>
                  </w:r>
                </w:p>
                <w:p w14:paraId="06BE4F9F" w14:textId="77777777" w:rsidR="00F569AA" w:rsidRDefault="00F569AA" w:rsidP="00535772">
                  <w:pPr>
                    <w:rPr>
                      <w:bCs/>
                      <w:sz w:val="20"/>
                      <w:szCs w:val="20"/>
                    </w:rPr>
                  </w:pPr>
                </w:p>
                <w:p w14:paraId="4E01445A" w14:textId="77777777" w:rsidR="00F569AA" w:rsidRPr="000C0264" w:rsidRDefault="00F569AA" w:rsidP="00535772">
                  <w:pPr>
                    <w:rPr>
                      <w:bCs/>
                      <w:sz w:val="20"/>
                      <w:szCs w:val="20"/>
                    </w:rPr>
                  </w:pPr>
                  <w:r>
                    <w:rPr>
                      <w:bCs/>
                      <w:sz w:val="20"/>
                      <w:szCs w:val="20"/>
                    </w:rPr>
                    <w:t>Parentheses are also used to separate nonrestrictive elements from a sentence. However, parentheses are the opposite of dashes. They put less emphasis on the nonrestrictive element than the rest of the sentence. Unlike commas and dashes, parentheses must be used in pairs even if the nonrestrictive element is at the beginning or end of the sentence.</w:t>
                  </w:r>
                </w:p>
              </w:tc>
            </w:tr>
          </w:tbl>
          <w:p w14:paraId="486F2702" w14:textId="77777777" w:rsidR="00F569AA" w:rsidRPr="000C0264" w:rsidRDefault="00F569AA"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569AA" w:rsidRPr="000C0264" w14:paraId="6AB4F850" w14:textId="77777777" w:rsidTr="00535772">
              <w:trPr>
                <w:jc w:val="center"/>
              </w:trPr>
              <w:tc>
                <w:tcPr>
                  <w:tcW w:w="5000" w:type="pct"/>
                  <w:shd w:val="clear" w:color="auto" w:fill="255694" w:themeFill="accent1"/>
                  <w:vAlign w:val="center"/>
                </w:tcPr>
                <w:p w14:paraId="6B38522A" w14:textId="77777777" w:rsidR="00F569AA" w:rsidRPr="000C0264" w:rsidRDefault="00F569AA" w:rsidP="00535772">
                  <w:pPr>
                    <w:rPr>
                      <w:bCs/>
                      <w:color w:val="FFFFFF"/>
                      <w:sz w:val="20"/>
                      <w:szCs w:val="20"/>
                    </w:rPr>
                  </w:pPr>
                  <w:r>
                    <w:rPr>
                      <w:bCs/>
                      <w:color w:val="FFFFFF"/>
                      <w:sz w:val="20"/>
                      <w:szCs w:val="20"/>
                    </w:rPr>
                    <w:t>PUNCTUATING NONRESTRICTIVE ELEMENTS</w:t>
                  </w:r>
                </w:p>
              </w:tc>
            </w:tr>
            <w:tr w:rsidR="00F569AA" w:rsidRPr="000C0264" w14:paraId="13E52159" w14:textId="77777777" w:rsidTr="00535772">
              <w:trPr>
                <w:trHeight w:val="2592"/>
                <w:jc w:val="center"/>
              </w:trPr>
              <w:tc>
                <w:tcPr>
                  <w:tcW w:w="5000" w:type="pct"/>
                  <w:shd w:val="clear" w:color="auto" w:fill="FFFFFF"/>
                  <w:vAlign w:val="center"/>
                </w:tcPr>
                <w:tbl>
                  <w:tblPr>
                    <w:tblStyle w:val="TableGrid"/>
                    <w:tblW w:w="5000" w:type="pct"/>
                    <w:jc w:val="center"/>
                    <w:tblLayout w:type="fixed"/>
                    <w:tblLook w:val="04A0" w:firstRow="1" w:lastRow="0" w:firstColumn="1" w:lastColumn="0" w:noHBand="0" w:noVBand="1"/>
                  </w:tblPr>
                  <w:tblGrid>
                    <w:gridCol w:w="3285"/>
                    <w:gridCol w:w="3284"/>
                    <w:gridCol w:w="3285"/>
                  </w:tblGrid>
                  <w:tr w:rsidR="00F569AA" w14:paraId="07BEABE7" w14:textId="77777777" w:rsidTr="00535772">
                    <w:trPr>
                      <w:jc w:val="center"/>
                    </w:trPr>
                    <w:tc>
                      <w:tcPr>
                        <w:tcW w:w="3521" w:type="dxa"/>
                        <w:shd w:val="clear" w:color="auto" w:fill="EDF5FB" w:themeFill="text2"/>
                      </w:tcPr>
                      <w:p w14:paraId="3BA6F3FF" w14:textId="77777777" w:rsidR="00F569AA" w:rsidRPr="00E8728C" w:rsidRDefault="00F569AA" w:rsidP="00535772">
                        <w:pPr>
                          <w:rPr>
                            <w:b/>
                            <w:bCs/>
                            <w:sz w:val="20"/>
                            <w:szCs w:val="20"/>
                          </w:rPr>
                        </w:pPr>
                        <w:r>
                          <w:rPr>
                            <w:b/>
                            <w:bCs/>
                            <w:sz w:val="20"/>
                            <w:szCs w:val="20"/>
                          </w:rPr>
                          <w:t>Sentence</w:t>
                        </w:r>
                      </w:p>
                    </w:tc>
                    <w:tc>
                      <w:tcPr>
                        <w:tcW w:w="3521" w:type="dxa"/>
                        <w:shd w:val="clear" w:color="auto" w:fill="EDF5FB" w:themeFill="text2"/>
                      </w:tcPr>
                      <w:p w14:paraId="0EEB5CCD" w14:textId="77777777" w:rsidR="00F569AA" w:rsidRPr="00E8728C" w:rsidRDefault="00F569AA" w:rsidP="00535772">
                        <w:pPr>
                          <w:rPr>
                            <w:b/>
                            <w:bCs/>
                            <w:sz w:val="20"/>
                            <w:szCs w:val="20"/>
                          </w:rPr>
                        </w:pPr>
                        <w:r w:rsidRPr="00E8728C">
                          <w:rPr>
                            <w:b/>
                            <w:bCs/>
                            <w:sz w:val="20"/>
                            <w:szCs w:val="20"/>
                          </w:rPr>
                          <w:t>Nonrestrictive Element</w:t>
                        </w:r>
                      </w:p>
                    </w:tc>
                    <w:tc>
                      <w:tcPr>
                        <w:tcW w:w="3522" w:type="dxa"/>
                        <w:shd w:val="clear" w:color="auto" w:fill="EDF5FB" w:themeFill="text2"/>
                      </w:tcPr>
                      <w:p w14:paraId="7653CBCF" w14:textId="77777777" w:rsidR="00F569AA" w:rsidRPr="00E8728C" w:rsidRDefault="00F569AA" w:rsidP="00535772">
                        <w:pPr>
                          <w:rPr>
                            <w:b/>
                            <w:bCs/>
                            <w:sz w:val="20"/>
                            <w:szCs w:val="20"/>
                          </w:rPr>
                        </w:pPr>
                        <w:r w:rsidRPr="00E8728C">
                          <w:rPr>
                            <w:b/>
                            <w:bCs/>
                            <w:sz w:val="20"/>
                            <w:szCs w:val="20"/>
                          </w:rPr>
                          <w:t>Sentence with Correct Punctuation</w:t>
                        </w:r>
                      </w:p>
                    </w:tc>
                  </w:tr>
                  <w:tr w:rsidR="00F569AA" w14:paraId="2504FE34" w14:textId="77777777" w:rsidTr="00535772">
                    <w:trPr>
                      <w:jc w:val="center"/>
                    </w:trPr>
                    <w:tc>
                      <w:tcPr>
                        <w:tcW w:w="3521" w:type="dxa"/>
                      </w:tcPr>
                      <w:p w14:paraId="38D57F61" w14:textId="77777777" w:rsidR="00F569AA" w:rsidRDefault="00F569AA" w:rsidP="00535772">
                        <w:pPr>
                          <w:rPr>
                            <w:bCs/>
                            <w:sz w:val="20"/>
                            <w:szCs w:val="20"/>
                          </w:rPr>
                        </w:pPr>
                        <w:r>
                          <w:rPr>
                            <w:bCs/>
                            <w:sz w:val="20"/>
                            <w:szCs w:val="20"/>
                          </w:rPr>
                          <w:t>Shannon the first person to spell a word in the spelling bee spelled 5 words correctly.</w:t>
                        </w:r>
                      </w:p>
                    </w:tc>
                    <w:tc>
                      <w:tcPr>
                        <w:tcW w:w="3521" w:type="dxa"/>
                      </w:tcPr>
                      <w:p w14:paraId="71848A7F" w14:textId="77777777" w:rsidR="00F569AA" w:rsidRDefault="00F569AA" w:rsidP="00535772">
                        <w:pPr>
                          <w:rPr>
                            <w:bCs/>
                            <w:sz w:val="20"/>
                            <w:szCs w:val="20"/>
                          </w:rPr>
                        </w:pPr>
                        <w:r>
                          <w:rPr>
                            <w:bCs/>
                            <w:sz w:val="20"/>
                            <w:szCs w:val="20"/>
                          </w:rPr>
                          <w:t xml:space="preserve">the first person to spell a word in the spelling bee </w:t>
                        </w:r>
                      </w:p>
                    </w:tc>
                    <w:tc>
                      <w:tcPr>
                        <w:tcW w:w="3522" w:type="dxa"/>
                      </w:tcPr>
                      <w:p w14:paraId="04C21750" w14:textId="77777777" w:rsidR="00F569AA" w:rsidRDefault="00F569AA" w:rsidP="00535772">
                        <w:pPr>
                          <w:rPr>
                            <w:bCs/>
                            <w:sz w:val="20"/>
                            <w:szCs w:val="20"/>
                          </w:rPr>
                        </w:pPr>
                        <w:r>
                          <w:rPr>
                            <w:bCs/>
                            <w:sz w:val="20"/>
                            <w:szCs w:val="20"/>
                          </w:rPr>
                          <w:t>Shannon, the first person to spell a word in the spelling bee, spelled 5 words correctly.</w:t>
                        </w:r>
                      </w:p>
                    </w:tc>
                  </w:tr>
                  <w:tr w:rsidR="00F569AA" w14:paraId="6B8180AE" w14:textId="77777777" w:rsidTr="00535772">
                    <w:trPr>
                      <w:jc w:val="center"/>
                    </w:trPr>
                    <w:tc>
                      <w:tcPr>
                        <w:tcW w:w="3521" w:type="dxa"/>
                      </w:tcPr>
                      <w:p w14:paraId="4B98D5D3" w14:textId="77777777" w:rsidR="00F569AA" w:rsidRDefault="00F569AA" w:rsidP="00535772">
                        <w:pPr>
                          <w:rPr>
                            <w:bCs/>
                            <w:sz w:val="20"/>
                            <w:szCs w:val="20"/>
                          </w:rPr>
                        </w:pPr>
                        <w:r>
                          <w:rPr>
                            <w:bCs/>
                            <w:sz w:val="20"/>
                            <w:szCs w:val="20"/>
                          </w:rPr>
                          <w:t>Greg is an amazing baseball player a five-time All Star.</w:t>
                        </w:r>
                      </w:p>
                    </w:tc>
                    <w:tc>
                      <w:tcPr>
                        <w:tcW w:w="3521" w:type="dxa"/>
                      </w:tcPr>
                      <w:p w14:paraId="414FDDB0" w14:textId="77777777" w:rsidR="00F569AA" w:rsidRDefault="00F569AA" w:rsidP="00535772">
                        <w:pPr>
                          <w:rPr>
                            <w:bCs/>
                            <w:sz w:val="20"/>
                            <w:szCs w:val="20"/>
                          </w:rPr>
                        </w:pPr>
                        <w:r>
                          <w:rPr>
                            <w:bCs/>
                            <w:sz w:val="20"/>
                            <w:szCs w:val="20"/>
                          </w:rPr>
                          <w:t>a five-time All Star</w:t>
                        </w:r>
                      </w:p>
                    </w:tc>
                    <w:tc>
                      <w:tcPr>
                        <w:tcW w:w="3522" w:type="dxa"/>
                      </w:tcPr>
                      <w:p w14:paraId="2FF88134" w14:textId="77777777" w:rsidR="00F569AA" w:rsidRDefault="00F569AA" w:rsidP="00535772">
                        <w:pPr>
                          <w:rPr>
                            <w:bCs/>
                            <w:sz w:val="20"/>
                            <w:szCs w:val="20"/>
                          </w:rPr>
                        </w:pPr>
                        <w:r>
                          <w:rPr>
                            <w:bCs/>
                            <w:sz w:val="20"/>
                            <w:szCs w:val="20"/>
                          </w:rPr>
                          <w:t>Greg is an amazing baseball player—a five-time All Star.</w:t>
                        </w:r>
                      </w:p>
                    </w:tc>
                  </w:tr>
                  <w:tr w:rsidR="00F569AA" w14:paraId="4055AE33" w14:textId="77777777" w:rsidTr="00535772">
                    <w:trPr>
                      <w:jc w:val="center"/>
                    </w:trPr>
                    <w:tc>
                      <w:tcPr>
                        <w:tcW w:w="3521" w:type="dxa"/>
                      </w:tcPr>
                      <w:p w14:paraId="6232766A" w14:textId="77777777" w:rsidR="00F569AA" w:rsidRDefault="00F569AA" w:rsidP="00535772">
                        <w:pPr>
                          <w:rPr>
                            <w:bCs/>
                            <w:sz w:val="20"/>
                            <w:szCs w:val="20"/>
                          </w:rPr>
                        </w:pPr>
                        <w:r>
                          <w:rPr>
                            <w:bCs/>
                            <w:sz w:val="20"/>
                            <w:szCs w:val="20"/>
                          </w:rPr>
                          <w:t>The snowman made mostly from snow took 5 hours to build.</w:t>
                        </w:r>
                      </w:p>
                    </w:tc>
                    <w:tc>
                      <w:tcPr>
                        <w:tcW w:w="3521" w:type="dxa"/>
                      </w:tcPr>
                      <w:p w14:paraId="44F5AD3B" w14:textId="77777777" w:rsidR="00F569AA" w:rsidRDefault="00F569AA" w:rsidP="00535772">
                        <w:pPr>
                          <w:rPr>
                            <w:bCs/>
                            <w:sz w:val="20"/>
                            <w:szCs w:val="20"/>
                          </w:rPr>
                        </w:pPr>
                        <w:r>
                          <w:rPr>
                            <w:bCs/>
                            <w:sz w:val="20"/>
                            <w:szCs w:val="20"/>
                          </w:rPr>
                          <w:t>made mostly from snow</w:t>
                        </w:r>
                      </w:p>
                    </w:tc>
                    <w:tc>
                      <w:tcPr>
                        <w:tcW w:w="3522" w:type="dxa"/>
                      </w:tcPr>
                      <w:p w14:paraId="2003796B" w14:textId="77777777" w:rsidR="00F569AA" w:rsidRDefault="00F569AA" w:rsidP="00535772">
                        <w:pPr>
                          <w:rPr>
                            <w:bCs/>
                            <w:sz w:val="20"/>
                            <w:szCs w:val="20"/>
                          </w:rPr>
                        </w:pPr>
                        <w:r>
                          <w:rPr>
                            <w:bCs/>
                            <w:sz w:val="20"/>
                            <w:szCs w:val="20"/>
                          </w:rPr>
                          <w:t>The snowman (made mostly from snow) took 5 hours to build.</w:t>
                        </w:r>
                      </w:p>
                    </w:tc>
                  </w:tr>
                </w:tbl>
                <w:p w14:paraId="3208BA70" w14:textId="77777777" w:rsidR="00F569AA" w:rsidRPr="000C0264" w:rsidRDefault="00F569AA" w:rsidP="00535772">
                  <w:pPr>
                    <w:rPr>
                      <w:bCs/>
                      <w:sz w:val="20"/>
                      <w:szCs w:val="20"/>
                    </w:rPr>
                  </w:pPr>
                </w:p>
              </w:tc>
            </w:tr>
          </w:tbl>
          <w:p w14:paraId="583D11D2" w14:textId="77777777" w:rsidR="00F569AA" w:rsidRPr="000C0264" w:rsidRDefault="00F569AA"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569AA" w:rsidRPr="000C0264" w14:paraId="1DA58655" w14:textId="77777777" w:rsidTr="00535772">
              <w:trPr>
                <w:tblHeader/>
                <w:jc w:val="center"/>
              </w:trPr>
              <w:tc>
                <w:tcPr>
                  <w:tcW w:w="5000" w:type="pct"/>
                  <w:shd w:val="clear" w:color="auto" w:fill="255694" w:themeFill="accent1"/>
                  <w:vAlign w:val="center"/>
                </w:tcPr>
                <w:p w14:paraId="39E191DC" w14:textId="77777777" w:rsidR="00F569AA" w:rsidRPr="000C0264" w:rsidRDefault="00F569AA" w:rsidP="00535772">
                  <w:pPr>
                    <w:rPr>
                      <w:bCs/>
                      <w:color w:val="FFFFFF"/>
                      <w:sz w:val="20"/>
                      <w:szCs w:val="20"/>
                    </w:rPr>
                  </w:pPr>
                  <w:r>
                    <w:rPr>
                      <w:bCs/>
                      <w:color w:val="FFFFFF"/>
                      <w:sz w:val="20"/>
                      <w:szCs w:val="20"/>
                    </w:rPr>
                    <w:t>PUNCTUATE NONRESTRICTIVE ELEMENTS IN SENTENCES</w:t>
                  </w:r>
                </w:p>
              </w:tc>
            </w:tr>
            <w:tr w:rsidR="00F569AA" w:rsidRPr="000C0264" w14:paraId="2192A860" w14:textId="77777777" w:rsidTr="00535772">
              <w:trPr>
                <w:trHeight w:val="1440"/>
                <w:jc w:val="center"/>
              </w:trPr>
              <w:tc>
                <w:tcPr>
                  <w:tcW w:w="5000" w:type="pct"/>
                  <w:shd w:val="clear" w:color="auto" w:fill="FFFFFF"/>
                </w:tcPr>
                <w:p w14:paraId="721F2372" w14:textId="77777777" w:rsidR="00F569AA" w:rsidRPr="008A62F9" w:rsidRDefault="00F569AA" w:rsidP="00535772">
                  <w:pPr>
                    <w:widowControl w:val="0"/>
                    <w:tabs>
                      <w:tab w:val="left" w:pos="1872"/>
                    </w:tabs>
                    <w:rPr>
                      <w:rFonts w:cs="Times New Roman"/>
                      <w:bCs/>
                    </w:rPr>
                  </w:pPr>
                  <w:r w:rsidRPr="000C0264">
                    <w:rPr>
                      <w:rFonts w:cs="Times New Roman"/>
                      <w:b/>
                      <w:bCs/>
                    </w:rPr>
                    <w:t xml:space="preserve">Directions: </w:t>
                  </w:r>
                  <w:r>
                    <w:rPr>
                      <w:rFonts w:cs="Times New Roman"/>
                      <w:bCs/>
                    </w:rPr>
                    <w:t>Read each sentence, and add the indicated punctuation in the correct places.</w:t>
                  </w:r>
                </w:p>
                <w:p w14:paraId="2F9FD1F0" w14:textId="77777777" w:rsidR="00F569AA" w:rsidRPr="000C0264" w:rsidRDefault="00F569AA" w:rsidP="00535772">
                  <w:pPr>
                    <w:widowControl w:val="0"/>
                    <w:rPr>
                      <w:rFonts w:cs="Times New Roman"/>
                      <w:b/>
                      <w:bCs/>
                    </w:rPr>
                  </w:pPr>
                </w:p>
                <w:p w14:paraId="2145B20A" w14:textId="77777777" w:rsidR="00F569AA" w:rsidRPr="00137EFC" w:rsidRDefault="00F569AA" w:rsidP="003564EE">
                  <w:pPr>
                    <w:widowControl w:val="0"/>
                    <w:numPr>
                      <w:ilvl w:val="0"/>
                      <w:numId w:val="190"/>
                    </w:numPr>
                    <w:rPr>
                      <w:rFonts w:asciiTheme="minorHAnsi" w:hAnsiTheme="minorHAnsi" w:cstheme="minorHAnsi"/>
                    </w:rPr>
                  </w:pPr>
                  <w:r w:rsidRPr="00137EFC">
                    <w:rPr>
                      <w:rFonts w:asciiTheme="minorHAnsi" w:hAnsiTheme="minorHAnsi" w:cstheme="minorHAnsi"/>
                    </w:rPr>
                    <w:t>Christmas</w:t>
                  </w:r>
                  <w:r w:rsidRPr="00137EFC">
                    <w:rPr>
                      <w:rFonts w:asciiTheme="minorHAnsi" w:hAnsiTheme="minorHAnsi" w:cstheme="minorHAnsi"/>
                      <w:color w:val="FF0000"/>
                    </w:rPr>
                    <w:t>,</w:t>
                  </w:r>
                  <w:r w:rsidRPr="00137EFC">
                    <w:rPr>
                      <w:rFonts w:asciiTheme="minorHAnsi" w:hAnsiTheme="minorHAnsi" w:cstheme="minorHAnsi"/>
                    </w:rPr>
                    <w:t xml:space="preserve"> which occurs in the month of December</w:t>
                  </w:r>
                  <w:r w:rsidRPr="00137EFC">
                    <w:rPr>
                      <w:rFonts w:asciiTheme="minorHAnsi" w:hAnsiTheme="minorHAnsi" w:cstheme="minorHAnsi"/>
                      <w:color w:val="FF0000"/>
                    </w:rPr>
                    <w:t>,</w:t>
                  </w:r>
                  <w:r w:rsidRPr="00137EFC">
                    <w:rPr>
                      <w:rFonts w:asciiTheme="minorHAnsi" w:hAnsiTheme="minorHAnsi" w:cstheme="minorHAnsi"/>
                    </w:rPr>
                    <w:t xml:space="preserve"> is my favorite holiday.</w:t>
                  </w:r>
                  <w:r>
                    <w:rPr>
                      <w:rFonts w:asciiTheme="minorHAnsi" w:hAnsiTheme="minorHAnsi" w:cstheme="minorHAnsi"/>
                    </w:rPr>
                    <w:t xml:space="preserve"> (comma)</w:t>
                  </w:r>
                </w:p>
                <w:p w14:paraId="09CBF8E9" w14:textId="77777777" w:rsidR="00F569AA" w:rsidRPr="00137EFC" w:rsidRDefault="00F569AA" w:rsidP="003564EE">
                  <w:pPr>
                    <w:widowControl w:val="0"/>
                    <w:numPr>
                      <w:ilvl w:val="0"/>
                      <w:numId w:val="190"/>
                    </w:numPr>
                    <w:rPr>
                      <w:rFonts w:asciiTheme="minorHAnsi" w:hAnsiTheme="minorHAnsi" w:cstheme="minorHAnsi"/>
                    </w:rPr>
                  </w:pPr>
                  <w:r w:rsidRPr="00137EFC">
                    <w:rPr>
                      <w:rFonts w:asciiTheme="minorHAnsi" w:hAnsiTheme="minorHAnsi" w:cstheme="minorHAnsi"/>
                    </w:rPr>
                    <w:t>Mrs. Reed</w:t>
                  </w:r>
                  <w:r>
                    <w:rPr>
                      <w:rFonts w:asciiTheme="minorHAnsi" w:hAnsiTheme="minorHAnsi" w:cstheme="minorHAnsi"/>
                      <w:color w:val="FF0000"/>
                    </w:rPr>
                    <w:t>—</w:t>
                  </w:r>
                  <w:r w:rsidRPr="00137EFC">
                    <w:rPr>
                      <w:rFonts w:asciiTheme="minorHAnsi" w:hAnsiTheme="minorHAnsi" w:cstheme="minorHAnsi"/>
                    </w:rPr>
                    <w:t>who is one of my favorite teachers</w:t>
                  </w:r>
                  <w:r>
                    <w:rPr>
                      <w:rFonts w:asciiTheme="minorHAnsi" w:hAnsiTheme="minorHAnsi" w:cstheme="minorHAnsi"/>
                      <w:color w:val="FF0000"/>
                    </w:rPr>
                    <w:t>—</w:t>
                  </w:r>
                  <w:r w:rsidRPr="00137EFC">
                    <w:rPr>
                      <w:rFonts w:asciiTheme="minorHAnsi" w:hAnsiTheme="minorHAnsi" w:cstheme="minorHAnsi"/>
                    </w:rPr>
                    <w:t>plans some amazing STEM lessons.</w:t>
                  </w:r>
                  <w:r>
                    <w:rPr>
                      <w:rFonts w:asciiTheme="minorHAnsi" w:hAnsiTheme="minorHAnsi" w:cstheme="minorHAnsi"/>
                    </w:rPr>
                    <w:t xml:space="preserve"> (dash)</w:t>
                  </w:r>
                </w:p>
                <w:p w14:paraId="7118BCDC" w14:textId="77777777" w:rsidR="00F569AA" w:rsidRPr="00137EFC" w:rsidRDefault="00F569AA" w:rsidP="003564EE">
                  <w:pPr>
                    <w:widowControl w:val="0"/>
                    <w:numPr>
                      <w:ilvl w:val="0"/>
                      <w:numId w:val="190"/>
                    </w:numPr>
                    <w:rPr>
                      <w:rFonts w:asciiTheme="minorHAnsi" w:hAnsiTheme="minorHAnsi" w:cstheme="minorHAnsi"/>
                    </w:rPr>
                  </w:pPr>
                  <w:r w:rsidRPr="00137EFC">
                    <w:rPr>
                      <w:rFonts w:asciiTheme="minorHAnsi" w:hAnsiTheme="minorHAnsi" w:cstheme="minorHAnsi"/>
                    </w:rPr>
                    <w:t>Our school</w:t>
                  </w:r>
                  <w:r w:rsidRPr="003675D8">
                    <w:rPr>
                      <w:rFonts w:asciiTheme="minorHAnsi" w:hAnsiTheme="minorHAnsi" w:cstheme="minorHAnsi"/>
                      <w:color w:val="FF0000"/>
                    </w:rPr>
                    <w:t>,</w:t>
                  </w:r>
                  <w:r w:rsidRPr="00137EFC">
                    <w:rPr>
                      <w:rFonts w:asciiTheme="minorHAnsi" w:hAnsiTheme="minorHAnsi" w:cstheme="minorHAnsi"/>
                    </w:rPr>
                    <w:t xml:space="preserve"> whose mascot is a jaguar</w:t>
                  </w:r>
                  <w:r w:rsidRPr="003675D8">
                    <w:rPr>
                      <w:rFonts w:asciiTheme="minorHAnsi" w:hAnsiTheme="minorHAnsi" w:cstheme="minorHAnsi"/>
                      <w:color w:val="FF0000"/>
                    </w:rPr>
                    <w:t>,</w:t>
                  </w:r>
                  <w:r w:rsidRPr="00137EFC">
                    <w:rPr>
                      <w:rFonts w:asciiTheme="minorHAnsi" w:hAnsiTheme="minorHAnsi" w:cstheme="minorHAnsi"/>
                    </w:rPr>
                    <w:t xml:space="preserve"> was built 60 years ago.</w:t>
                  </w:r>
                  <w:r>
                    <w:rPr>
                      <w:rFonts w:asciiTheme="minorHAnsi" w:hAnsiTheme="minorHAnsi" w:cstheme="minorHAnsi"/>
                    </w:rPr>
                    <w:t xml:space="preserve"> (comma)</w:t>
                  </w:r>
                </w:p>
                <w:p w14:paraId="5D12494B" w14:textId="77777777" w:rsidR="00F569AA" w:rsidRPr="000C0264" w:rsidRDefault="00F569AA" w:rsidP="003564EE">
                  <w:pPr>
                    <w:widowControl w:val="0"/>
                    <w:numPr>
                      <w:ilvl w:val="0"/>
                      <w:numId w:val="190"/>
                    </w:numPr>
                    <w:rPr>
                      <w:rFonts w:ascii="Times New Roman" w:hAnsi="Times New Roman" w:cs="Times New Roman"/>
                    </w:rPr>
                  </w:pPr>
                  <w:r w:rsidRPr="00137EFC">
                    <w:rPr>
                      <w:rFonts w:asciiTheme="minorHAnsi" w:hAnsiTheme="minorHAnsi" w:cstheme="minorHAnsi"/>
                    </w:rPr>
                    <w:t xml:space="preserve">The slice of cake </w:t>
                  </w:r>
                  <w:r w:rsidRPr="003675D8">
                    <w:rPr>
                      <w:rFonts w:asciiTheme="minorHAnsi" w:hAnsiTheme="minorHAnsi" w:cstheme="minorHAnsi"/>
                      <w:color w:val="FF0000"/>
                    </w:rPr>
                    <w:t>(</w:t>
                  </w:r>
                  <w:r w:rsidRPr="00137EFC">
                    <w:rPr>
                      <w:rFonts w:asciiTheme="minorHAnsi" w:hAnsiTheme="minorHAnsi" w:cstheme="minorHAnsi"/>
                    </w:rPr>
                    <w:t>which probably has 500 calories</w:t>
                  </w:r>
                  <w:r w:rsidRPr="003675D8">
                    <w:rPr>
                      <w:rFonts w:asciiTheme="minorHAnsi" w:hAnsiTheme="minorHAnsi" w:cstheme="minorHAnsi"/>
                      <w:color w:val="FF0000"/>
                    </w:rPr>
                    <w:t>)</w:t>
                  </w:r>
                  <w:r w:rsidRPr="00137EFC">
                    <w:rPr>
                      <w:rFonts w:asciiTheme="minorHAnsi" w:hAnsiTheme="minorHAnsi" w:cstheme="minorHAnsi"/>
                    </w:rPr>
                    <w:t xml:space="preserve"> was so decadent!</w:t>
                  </w:r>
                  <w:r>
                    <w:rPr>
                      <w:rFonts w:asciiTheme="minorHAnsi" w:hAnsiTheme="minorHAnsi" w:cstheme="minorHAnsi"/>
                    </w:rPr>
                    <w:t xml:space="preserve"> (parentheses)</w:t>
                  </w:r>
                </w:p>
              </w:tc>
            </w:tr>
          </w:tbl>
          <w:p w14:paraId="12523475" w14:textId="77777777" w:rsidR="00F569AA" w:rsidRPr="000C0264" w:rsidRDefault="00F569AA"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569AA" w:rsidRPr="000C0264" w14:paraId="5300D948" w14:textId="77777777" w:rsidTr="00535772">
              <w:trPr>
                <w:tblHeader/>
                <w:jc w:val="center"/>
              </w:trPr>
              <w:tc>
                <w:tcPr>
                  <w:tcW w:w="5000" w:type="pct"/>
                  <w:shd w:val="clear" w:color="auto" w:fill="255694" w:themeFill="accent1"/>
                  <w:vAlign w:val="center"/>
                </w:tcPr>
                <w:p w14:paraId="76B32E37" w14:textId="77777777" w:rsidR="00F569AA" w:rsidRPr="000C0264" w:rsidRDefault="00F569AA" w:rsidP="00535772">
                  <w:pPr>
                    <w:rPr>
                      <w:bCs/>
                      <w:color w:val="FFFFFF"/>
                      <w:sz w:val="20"/>
                      <w:szCs w:val="20"/>
                    </w:rPr>
                  </w:pPr>
                  <w:r>
                    <w:rPr>
                      <w:bCs/>
                      <w:color w:val="FFFFFF"/>
                      <w:sz w:val="20"/>
                      <w:szCs w:val="20"/>
                    </w:rPr>
                    <w:t>PUNCTUATE NONRESTRICTIVE ELEMENTS IN SENTENCES</w:t>
                  </w:r>
                </w:p>
              </w:tc>
            </w:tr>
            <w:tr w:rsidR="00F569AA" w:rsidRPr="000C0264" w14:paraId="481AB51B" w14:textId="77777777" w:rsidTr="00535772">
              <w:trPr>
                <w:trHeight w:val="1440"/>
                <w:jc w:val="center"/>
              </w:trPr>
              <w:tc>
                <w:tcPr>
                  <w:tcW w:w="5000" w:type="pct"/>
                  <w:shd w:val="clear" w:color="auto" w:fill="FFFFFF"/>
                </w:tcPr>
                <w:p w14:paraId="629C8F2C" w14:textId="77777777" w:rsidR="00F569AA" w:rsidRPr="003D4455" w:rsidRDefault="00F569AA" w:rsidP="00535772">
                  <w:pPr>
                    <w:widowControl w:val="0"/>
                    <w:rPr>
                      <w:rFonts w:cs="Times New Roman"/>
                      <w:bCs/>
                    </w:rPr>
                  </w:pPr>
                  <w:r w:rsidRPr="000C0264">
                    <w:rPr>
                      <w:rFonts w:cs="Times New Roman"/>
                      <w:b/>
                      <w:bCs/>
                    </w:rPr>
                    <w:t xml:space="preserve">Directions: </w:t>
                  </w:r>
                  <w:r>
                    <w:rPr>
                      <w:rFonts w:cs="Times New Roman"/>
                      <w:bCs/>
                    </w:rPr>
                    <w:t xml:space="preserve">Write a sentence with each of </w:t>
                  </w:r>
                  <w:r>
                    <w:rPr>
                      <w:rFonts w:asciiTheme="minorHAnsi" w:hAnsiTheme="minorHAnsi" w:cstheme="minorHAnsi"/>
                    </w:rPr>
                    <w:t>the following nonrestrictive elements</w:t>
                  </w:r>
                  <w:r>
                    <w:rPr>
                      <w:rFonts w:cs="Times New Roman"/>
                      <w:bCs/>
                    </w:rPr>
                    <w:t xml:space="preserve"> using correct punctuation.</w:t>
                  </w:r>
                </w:p>
                <w:p w14:paraId="2B2D7A08" w14:textId="77777777" w:rsidR="00F569AA" w:rsidRPr="00C40D35" w:rsidRDefault="00F569AA" w:rsidP="00535772">
                  <w:pPr>
                    <w:widowControl w:val="0"/>
                    <w:rPr>
                      <w:rFonts w:asciiTheme="minorHAnsi" w:hAnsiTheme="minorHAnsi" w:cstheme="minorHAnsi"/>
                      <w:b/>
                      <w:bCs/>
                    </w:rPr>
                  </w:pPr>
                </w:p>
                <w:p w14:paraId="0AAF3FBB" w14:textId="77777777" w:rsidR="00F569AA" w:rsidRPr="00660746" w:rsidRDefault="00F569AA" w:rsidP="003564EE">
                  <w:pPr>
                    <w:pStyle w:val="ListParagraph"/>
                    <w:widowControl w:val="0"/>
                    <w:numPr>
                      <w:ilvl w:val="0"/>
                      <w:numId w:val="150"/>
                    </w:numPr>
                    <w:rPr>
                      <w:rFonts w:asciiTheme="minorHAnsi" w:hAnsiTheme="minorHAnsi" w:cstheme="minorHAnsi"/>
                    </w:rPr>
                  </w:pPr>
                  <w:r w:rsidRPr="00660746">
                    <w:rPr>
                      <w:rFonts w:asciiTheme="minorHAnsi" w:hAnsiTheme="minorHAnsi" w:cstheme="minorHAnsi"/>
                    </w:rPr>
                    <w:t xml:space="preserve">which weighs a ton </w:t>
                  </w:r>
                  <w:r w:rsidRPr="00660746">
                    <w:rPr>
                      <w:rFonts w:asciiTheme="minorHAnsi" w:hAnsiTheme="minorHAnsi" w:cstheme="minorHAnsi"/>
                      <w:color w:val="FF0000"/>
                    </w:rPr>
                    <w:t xml:space="preserve">Michelangelo’s </w:t>
                  </w:r>
                  <w:r w:rsidRPr="007662D1">
                    <w:rPr>
                      <w:rFonts w:asciiTheme="minorHAnsi" w:hAnsiTheme="minorHAnsi" w:cstheme="minorHAnsi"/>
                      <w:i/>
                      <w:color w:val="FF0000"/>
                    </w:rPr>
                    <w:t>David,</w:t>
                  </w:r>
                  <w:r w:rsidRPr="00660746">
                    <w:rPr>
                      <w:rFonts w:asciiTheme="minorHAnsi" w:hAnsiTheme="minorHAnsi" w:cstheme="minorHAnsi"/>
                      <w:color w:val="FF0000"/>
                    </w:rPr>
                    <w:t xml:space="preserve"> which weighs a ton, is the epitome of human beauty.</w:t>
                  </w:r>
                </w:p>
                <w:p w14:paraId="002C8C9B" w14:textId="77777777" w:rsidR="00F569AA" w:rsidRPr="00660746" w:rsidRDefault="00F569AA" w:rsidP="003564EE">
                  <w:pPr>
                    <w:pStyle w:val="ListParagraph"/>
                    <w:widowControl w:val="0"/>
                    <w:numPr>
                      <w:ilvl w:val="0"/>
                      <w:numId w:val="150"/>
                    </w:numPr>
                    <w:rPr>
                      <w:rFonts w:ascii="Times New Roman" w:hAnsi="Times New Roman" w:cs="Times New Roman"/>
                    </w:rPr>
                  </w:pPr>
                  <w:r w:rsidRPr="00660746">
                    <w:rPr>
                      <w:rFonts w:asciiTheme="minorHAnsi" w:hAnsiTheme="minorHAnsi" w:cstheme="minorHAnsi"/>
                    </w:rPr>
                    <w:t xml:space="preserve">when he was a baby </w:t>
                  </w:r>
                  <w:r w:rsidRPr="00660746">
                    <w:rPr>
                      <w:rFonts w:asciiTheme="minorHAnsi" w:hAnsiTheme="minorHAnsi" w:cstheme="minorHAnsi"/>
                      <w:color w:val="FF0000"/>
                    </w:rPr>
                    <w:t>Jack played with his teddy for hours—when he was a baby.</w:t>
                  </w:r>
                </w:p>
              </w:tc>
            </w:tr>
          </w:tbl>
          <w:p w14:paraId="43A29963" w14:textId="77777777" w:rsidR="00F569AA" w:rsidRDefault="00F569AA" w:rsidP="00535772"/>
          <w:p w14:paraId="4FE34541" w14:textId="77777777" w:rsidR="00F569AA" w:rsidRPr="00CE1366" w:rsidRDefault="00F569AA" w:rsidP="00535772">
            <w:pPr>
              <w:spacing w:line="480" w:lineRule="auto"/>
              <w:rPr>
                <w:rFonts w:cs="Arial"/>
                <w:color w:val="auto"/>
              </w:rPr>
            </w:pPr>
          </w:p>
        </w:tc>
      </w:tr>
    </w:tbl>
    <w:p w14:paraId="131D0AF0" w14:textId="3535561D" w:rsidR="006E5D6D" w:rsidRPr="004B70C7" w:rsidRDefault="00201323" w:rsidP="006E5D6D">
      <w:pPr>
        <w:pStyle w:val="Heading3"/>
      </w:pPr>
      <w:bookmarkStart w:id="453" w:name="_Toc18048453"/>
      <w:r>
        <w:t>L.8.2.A: Use Punctuation for a Pause or Break</w:t>
      </w:r>
      <w:bookmarkEnd w:id="453"/>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6214"/>
        <w:gridCol w:w="3320"/>
      </w:tblGrid>
      <w:tr w:rsidR="006E5D6D" w:rsidRPr="004B70C7" w14:paraId="1D67259F" w14:textId="77777777" w:rsidTr="006E5D6D">
        <w:trPr>
          <w:cantSplit/>
          <w:trHeight w:val="432"/>
          <w:tblHeader/>
          <w:jc w:val="center"/>
        </w:trPr>
        <w:tc>
          <w:tcPr>
            <w:tcW w:w="7920" w:type="dxa"/>
            <w:gridSpan w:val="3"/>
            <w:shd w:val="clear" w:color="auto" w:fill="255694" w:themeFill="accent1"/>
            <w:vAlign w:val="center"/>
          </w:tcPr>
          <w:p w14:paraId="5C394DB6" w14:textId="67FEF871" w:rsidR="006E5D6D" w:rsidRPr="004B70C7" w:rsidRDefault="006E5D6D" w:rsidP="00A350BD">
            <w:pPr>
              <w:pStyle w:val="Heading4"/>
              <w:outlineLvl w:val="3"/>
            </w:pPr>
            <w:bookmarkStart w:id="454" w:name="_Toc18048454"/>
            <w:r>
              <w:t xml:space="preserve">Grade 8 M1 </w:t>
            </w:r>
            <w:r w:rsidR="00666CD7">
              <w:t xml:space="preserve">L 27 </w:t>
            </w:r>
            <w:r w:rsidRPr="004B70C7">
              <w:t>Mini-lesson</w:t>
            </w:r>
            <w:r>
              <w:t>:</w:t>
            </w:r>
            <w:r w:rsidR="00A350BD">
              <w:t xml:space="preserve"> </w:t>
            </w:r>
            <w:r w:rsidR="00A350BD" w:rsidRPr="00A350BD">
              <w:t>Use Punctuation for a Pause or Break</w:t>
            </w:r>
            <w:r w:rsidRPr="004B70C7">
              <w:t xml:space="preserve"> (15 min.)</w:t>
            </w:r>
            <w:bookmarkEnd w:id="454"/>
          </w:p>
        </w:tc>
      </w:tr>
      <w:tr w:rsidR="00A350BD" w:rsidRPr="004B70C7" w14:paraId="476DF671" w14:textId="77777777" w:rsidTr="006E5D6D">
        <w:trPr>
          <w:trHeight w:val="126"/>
          <w:jc w:val="center"/>
        </w:trPr>
        <w:tc>
          <w:tcPr>
            <w:tcW w:w="7920" w:type="dxa"/>
            <w:gridSpan w:val="3"/>
            <w:shd w:val="clear" w:color="auto" w:fill="FFFFFF" w:themeFill="background1"/>
          </w:tcPr>
          <w:p w14:paraId="0B5E9B06" w14:textId="386F3289" w:rsidR="00A350BD" w:rsidRPr="00A350BD" w:rsidRDefault="00A350BD" w:rsidP="00A350BD">
            <w:pPr>
              <w:rPr>
                <w:rStyle w:val="05TableTextBoldOrange"/>
              </w:rPr>
            </w:pPr>
            <w:r w:rsidRPr="00A350BD">
              <w:rPr>
                <w:rStyle w:val="05TableTextBoldOrange"/>
              </w:rPr>
              <w:t>L.8.2.A: Use Punctuation for a Pause or Break</w:t>
            </w:r>
          </w:p>
        </w:tc>
      </w:tr>
      <w:tr w:rsidR="006E5D6D" w:rsidRPr="004B70C7" w14:paraId="3D7AEDC2" w14:textId="77777777" w:rsidTr="006E5D6D">
        <w:trPr>
          <w:trHeight w:val="126"/>
          <w:jc w:val="center"/>
        </w:trPr>
        <w:tc>
          <w:tcPr>
            <w:tcW w:w="7920" w:type="dxa"/>
            <w:gridSpan w:val="3"/>
            <w:shd w:val="clear" w:color="auto" w:fill="FFFFFF" w:themeFill="background1"/>
          </w:tcPr>
          <w:p w14:paraId="191B0AD3" w14:textId="77777777" w:rsidR="006E5D6D" w:rsidRPr="00E1066B" w:rsidRDefault="006E5D6D" w:rsidP="0022152E">
            <w:pPr>
              <w:rPr>
                <w:rFonts w:ascii="Times New Roman" w:hAnsi="Times New Roman" w:cs="Times New Roman"/>
                <w:color w:val="auto"/>
                <w:sz w:val="20"/>
                <w:szCs w:val="20"/>
              </w:rPr>
            </w:pPr>
            <w:r w:rsidRPr="00E1066B">
              <w:rPr>
                <w:b/>
                <w:bCs/>
                <w:caps/>
                <w:color w:val="E27425" w:themeColor="accent2"/>
                <w:sz w:val="20"/>
                <w:szCs w:val="20"/>
              </w:rPr>
              <w:t>L.8.2.A:</w:t>
            </w:r>
            <w:r w:rsidRPr="00E1066B">
              <w:rPr>
                <w:sz w:val="20"/>
                <w:szCs w:val="20"/>
              </w:rPr>
              <w:t xml:space="preserve"> </w:t>
            </w:r>
            <w:r w:rsidRPr="00E1066B">
              <w:rPr>
                <w:rFonts w:asciiTheme="minorHAnsi" w:eastAsia="Calibri" w:hAnsiTheme="minorHAnsi" w:cs="Times New Roman"/>
                <w:color w:val="auto"/>
                <w:sz w:val="20"/>
                <w:szCs w:val="20"/>
              </w:rPr>
              <w:t>Use punctuation (comma, ellipsis, dash) to indicate a pause or break.</w:t>
            </w:r>
          </w:p>
        </w:tc>
      </w:tr>
      <w:tr w:rsidR="006E5D6D" w:rsidRPr="004B70C7" w14:paraId="0DD86F15" w14:textId="77777777" w:rsidTr="006E5D6D">
        <w:trPr>
          <w:trHeight w:val="126"/>
          <w:jc w:val="center"/>
        </w:trPr>
        <w:tc>
          <w:tcPr>
            <w:tcW w:w="7920" w:type="dxa"/>
            <w:gridSpan w:val="3"/>
            <w:shd w:val="clear" w:color="auto" w:fill="EDF5FB" w:themeFill="text2"/>
          </w:tcPr>
          <w:p w14:paraId="300012A7" w14:textId="77777777" w:rsidR="006E5D6D" w:rsidRPr="00E1066B" w:rsidRDefault="006E5D6D" w:rsidP="0022152E">
            <w:pPr>
              <w:pStyle w:val="14TableBullet"/>
              <w:ind w:left="0" w:firstLine="0"/>
              <w:rPr>
                <w:b/>
              </w:rPr>
            </w:pPr>
            <w:r w:rsidRPr="00E1066B">
              <w:rPr>
                <w:b/>
              </w:rPr>
              <w:t>Frame Instruction</w:t>
            </w:r>
          </w:p>
        </w:tc>
      </w:tr>
      <w:tr w:rsidR="006E5D6D" w:rsidRPr="004B70C7" w14:paraId="58F1FC82" w14:textId="77777777" w:rsidTr="006E5D6D">
        <w:trPr>
          <w:trHeight w:val="126"/>
          <w:jc w:val="center"/>
        </w:trPr>
        <w:tc>
          <w:tcPr>
            <w:tcW w:w="7920" w:type="dxa"/>
            <w:gridSpan w:val="3"/>
            <w:shd w:val="clear" w:color="auto" w:fill="FFFFFF" w:themeFill="background1"/>
          </w:tcPr>
          <w:p w14:paraId="432A2702" w14:textId="77777777" w:rsidR="006E5D6D" w:rsidRPr="00E1066B" w:rsidRDefault="006E5D6D" w:rsidP="006E5D6D">
            <w:pPr>
              <w:pStyle w:val="14TableBullet"/>
              <w:numPr>
                <w:ilvl w:val="0"/>
                <w:numId w:val="9"/>
              </w:numPr>
              <w:ind w:left="360"/>
              <w:rPr>
                <w:b/>
              </w:rPr>
            </w:pPr>
            <w:r w:rsidRPr="00E1066B">
              <w:rPr>
                <w:rFonts w:eastAsiaTheme="minorEastAsia"/>
              </w:rPr>
              <w:t>Quietly talking to ourselves can help us process and figure things out. Reading aloud your writing can help you hear how it sounds and notice errors. Today, we are going to read our work aloud to edit punctuation in focus writing task 2.</w:t>
            </w:r>
          </w:p>
          <w:p w14:paraId="43276246" w14:textId="77777777" w:rsidR="006E5D6D" w:rsidRPr="00E1066B" w:rsidRDefault="006E5D6D" w:rsidP="006E5D6D">
            <w:pPr>
              <w:pStyle w:val="14TableBullet"/>
              <w:numPr>
                <w:ilvl w:val="0"/>
                <w:numId w:val="9"/>
              </w:numPr>
              <w:ind w:left="360"/>
              <w:rPr>
                <w:b/>
              </w:rPr>
            </w:pPr>
            <w:r w:rsidRPr="00E1066B">
              <w:t xml:space="preserve">First, we will review punctuation, then we will apply that learning to our narratives. </w:t>
            </w:r>
          </w:p>
        </w:tc>
      </w:tr>
      <w:tr w:rsidR="006E5D6D" w:rsidRPr="004B70C7" w14:paraId="43A7F8A6" w14:textId="77777777" w:rsidTr="006E5D6D">
        <w:trPr>
          <w:trHeight w:val="126"/>
          <w:jc w:val="center"/>
        </w:trPr>
        <w:tc>
          <w:tcPr>
            <w:tcW w:w="7920" w:type="dxa"/>
            <w:gridSpan w:val="3"/>
            <w:shd w:val="clear" w:color="auto" w:fill="FFFFFF" w:themeFill="background1"/>
          </w:tcPr>
          <w:p w14:paraId="5670E257" w14:textId="77777777" w:rsidR="006E5D6D" w:rsidRPr="004B70C7" w:rsidRDefault="006E5D6D" w:rsidP="0022152E">
            <w:pPr>
              <w:pStyle w:val="14TableBullet"/>
              <w:ind w:left="0" w:firstLine="0"/>
              <w:rPr>
                <w:i/>
              </w:rPr>
            </w:pPr>
            <w:r w:rsidRPr="004B70C7">
              <w:rPr>
                <w:i/>
              </w:rPr>
              <w:t>Display Language Handout: Use Punctuation for a Pause or Break.</w:t>
            </w:r>
          </w:p>
        </w:tc>
      </w:tr>
      <w:tr w:rsidR="006E5D6D" w:rsidRPr="004B70C7" w14:paraId="627D3F27" w14:textId="77777777" w:rsidTr="006E5D6D">
        <w:trPr>
          <w:trHeight w:val="128"/>
          <w:jc w:val="center"/>
        </w:trPr>
        <w:tc>
          <w:tcPr>
            <w:tcW w:w="928" w:type="dxa"/>
            <w:shd w:val="clear" w:color="auto" w:fill="EDF5FB" w:themeFill="background2" w:themeFillTint="33"/>
            <w:vAlign w:val="center"/>
          </w:tcPr>
          <w:p w14:paraId="1DFAD85D" w14:textId="77777777" w:rsidR="006E5D6D" w:rsidRPr="004B70C7" w:rsidRDefault="006E5D6D" w:rsidP="0022152E">
            <w:pPr>
              <w:pStyle w:val="12TableTextBold"/>
            </w:pPr>
            <w:r w:rsidRPr="004B70C7">
              <w:t>Pacing</w:t>
            </w:r>
          </w:p>
        </w:tc>
        <w:tc>
          <w:tcPr>
            <w:tcW w:w="4557" w:type="dxa"/>
            <w:shd w:val="clear" w:color="auto" w:fill="EDF5FB" w:themeFill="background2" w:themeFillTint="33"/>
            <w:vAlign w:val="center"/>
          </w:tcPr>
          <w:p w14:paraId="3B4B3C61" w14:textId="77777777" w:rsidR="006E5D6D" w:rsidRPr="004B70C7" w:rsidRDefault="006E5D6D" w:rsidP="0022152E">
            <w:pPr>
              <w:pStyle w:val="12TableTextBold"/>
            </w:pPr>
            <w:r w:rsidRPr="004B70C7">
              <w:t>Say</w:t>
            </w:r>
          </w:p>
        </w:tc>
        <w:tc>
          <w:tcPr>
            <w:tcW w:w="2435" w:type="dxa"/>
            <w:shd w:val="clear" w:color="auto" w:fill="EDF5FB" w:themeFill="background2" w:themeFillTint="33"/>
            <w:vAlign w:val="center"/>
          </w:tcPr>
          <w:p w14:paraId="505831D9" w14:textId="77777777" w:rsidR="006E5D6D" w:rsidRPr="004B70C7" w:rsidRDefault="006E5D6D" w:rsidP="0022152E">
            <w:pPr>
              <w:pStyle w:val="12TableTextBold"/>
            </w:pPr>
            <w:r w:rsidRPr="004B70C7">
              <w:t>Do</w:t>
            </w:r>
          </w:p>
        </w:tc>
      </w:tr>
      <w:tr w:rsidR="006E5D6D" w:rsidRPr="004B70C7" w14:paraId="0BF4C5EF" w14:textId="77777777" w:rsidTr="006E5D6D">
        <w:trPr>
          <w:trHeight w:val="126"/>
          <w:jc w:val="center"/>
        </w:trPr>
        <w:tc>
          <w:tcPr>
            <w:tcW w:w="928" w:type="dxa"/>
            <w:shd w:val="clear" w:color="auto" w:fill="FFFFFF" w:themeFill="background1"/>
          </w:tcPr>
          <w:p w14:paraId="79EC9587" w14:textId="77777777" w:rsidR="006E5D6D" w:rsidRPr="004B70C7" w:rsidRDefault="006E5D6D" w:rsidP="0022152E">
            <w:pPr>
              <w:pStyle w:val="11TableText"/>
            </w:pPr>
            <w:r w:rsidRPr="004B70C7">
              <w:t xml:space="preserve">1 min. </w:t>
            </w:r>
          </w:p>
        </w:tc>
        <w:tc>
          <w:tcPr>
            <w:tcW w:w="4557" w:type="dxa"/>
            <w:shd w:val="clear" w:color="auto" w:fill="FFFFFF" w:themeFill="background1"/>
          </w:tcPr>
          <w:p w14:paraId="04315E7F" w14:textId="77777777" w:rsidR="006E5D6D" w:rsidRPr="004B70C7" w:rsidRDefault="006E5D6D" w:rsidP="006E5D6D">
            <w:pPr>
              <w:pStyle w:val="ListParagraph"/>
              <w:widowControl w:val="0"/>
              <w:numPr>
                <w:ilvl w:val="0"/>
                <w:numId w:val="10"/>
              </w:numPr>
              <w:ind w:left="360"/>
              <w:textAlignment w:val="baseline"/>
              <w:rPr>
                <w:bCs/>
                <w:sz w:val="20"/>
                <w:szCs w:val="20"/>
              </w:rPr>
            </w:pPr>
            <w:r w:rsidRPr="004B70C7">
              <w:rPr>
                <w:bCs/>
                <w:sz w:val="20"/>
                <w:szCs w:val="20"/>
              </w:rPr>
              <w:t>Commas, ellips</w:t>
            </w:r>
            <w:r>
              <w:rPr>
                <w:bCs/>
                <w:sz w:val="20"/>
                <w:szCs w:val="20"/>
              </w:rPr>
              <w:t>e</w:t>
            </w:r>
            <w:r w:rsidRPr="004B70C7">
              <w:rPr>
                <w:bCs/>
                <w:sz w:val="20"/>
                <w:szCs w:val="20"/>
              </w:rPr>
              <w:t xml:space="preserve">s, and dashes can all be used to indicate a pause or a break. Commas are used often and in many different places in a sentence. They indicate a pause when before and/or after presenting non-essential information. </w:t>
            </w:r>
          </w:p>
        </w:tc>
        <w:tc>
          <w:tcPr>
            <w:tcW w:w="2435" w:type="dxa"/>
            <w:shd w:val="clear" w:color="auto" w:fill="FFFFFF" w:themeFill="background1"/>
          </w:tcPr>
          <w:p w14:paraId="7502EAC0" w14:textId="77777777" w:rsidR="006E5D6D" w:rsidRPr="004B70C7" w:rsidRDefault="006E5D6D" w:rsidP="0022152E">
            <w:pPr>
              <w:widowControl w:val="0"/>
              <w:textAlignment w:val="baseline"/>
              <w:rPr>
                <w:rStyle w:val="07TableTextItalic"/>
                <w:rFonts w:eastAsiaTheme="minorHAnsi"/>
                <w:sz w:val="20"/>
                <w:szCs w:val="20"/>
              </w:rPr>
            </w:pPr>
            <w:r w:rsidRPr="004B70C7">
              <w:rPr>
                <w:rStyle w:val="07TableTextItalic"/>
                <w:rFonts w:eastAsiaTheme="minorHAnsi"/>
                <w:sz w:val="20"/>
                <w:szCs w:val="20"/>
              </w:rPr>
              <w:t xml:space="preserve">Call on a student to read aloud the example from Language Handout: </w:t>
            </w:r>
            <w:r w:rsidRPr="004B70C7">
              <w:rPr>
                <w:i/>
                <w:sz w:val="20"/>
                <w:szCs w:val="20"/>
              </w:rPr>
              <w:t>Use Punctuation for a Pause or Break</w:t>
            </w:r>
            <w:r w:rsidRPr="004B70C7">
              <w:rPr>
                <w:sz w:val="20"/>
                <w:szCs w:val="20"/>
              </w:rPr>
              <w:t>.</w:t>
            </w:r>
          </w:p>
        </w:tc>
      </w:tr>
      <w:tr w:rsidR="006E5D6D" w:rsidRPr="004B70C7" w14:paraId="052801F1" w14:textId="77777777" w:rsidTr="006E5D6D">
        <w:trPr>
          <w:trHeight w:val="126"/>
          <w:jc w:val="center"/>
        </w:trPr>
        <w:tc>
          <w:tcPr>
            <w:tcW w:w="928" w:type="dxa"/>
            <w:shd w:val="clear" w:color="auto" w:fill="FFFFFF" w:themeFill="background1"/>
          </w:tcPr>
          <w:p w14:paraId="485A10CE" w14:textId="77777777" w:rsidR="006E5D6D" w:rsidRPr="004B70C7" w:rsidRDefault="006E5D6D" w:rsidP="0022152E">
            <w:pPr>
              <w:pStyle w:val="11TableText"/>
            </w:pPr>
            <w:r w:rsidRPr="004B70C7">
              <w:t>2 min.</w:t>
            </w:r>
          </w:p>
        </w:tc>
        <w:tc>
          <w:tcPr>
            <w:tcW w:w="4557" w:type="dxa"/>
            <w:shd w:val="clear" w:color="auto" w:fill="FFFFFF" w:themeFill="background1"/>
          </w:tcPr>
          <w:p w14:paraId="42438467" w14:textId="77777777" w:rsidR="006E5D6D" w:rsidRPr="004B70C7" w:rsidRDefault="006E5D6D" w:rsidP="006E5D6D">
            <w:pPr>
              <w:pStyle w:val="ListParagraph"/>
              <w:widowControl w:val="0"/>
              <w:numPr>
                <w:ilvl w:val="0"/>
                <w:numId w:val="10"/>
              </w:numPr>
              <w:ind w:left="360"/>
              <w:textAlignment w:val="baseline"/>
              <w:rPr>
                <w:bCs/>
                <w:sz w:val="20"/>
                <w:szCs w:val="20"/>
              </w:rPr>
            </w:pPr>
            <w:r w:rsidRPr="004B70C7">
              <w:rPr>
                <w:bCs/>
                <w:sz w:val="20"/>
                <w:szCs w:val="20"/>
              </w:rPr>
              <w:t>Write a sentence with a comma used to indicate a pause, then raise your hand to share.</w:t>
            </w:r>
          </w:p>
        </w:tc>
        <w:tc>
          <w:tcPr>
            <w:tcW w:w="2435" w:type="dxa"/>
            <w:shd w:val="clear" w:color="auto" w:fill="FFFFFF" w:themeFill="background1"/>
          </w:tcPr>
          <w:p w14:paraId="333B4DE4" w14:textId="77777777" w:rsidR="006E5D6D" w:rsidRPr="004B70C7" w:rsidRDefault="006E5D6D" w:rsidP="0022152E">
            <w:pPr>
              <w:widowControl w:val="0"/>
              <w:textAlignment w:val="baseline"/>
              <w:rPr>
                <w:rStyle w:val="07TableTextItalic"/>
                <w:rFonts w:eastAsiaTheme="minorHAnsi"/>
                <w:sz w:val="20"/>
                <w:szCs w:val="20"/>
              </w:rPr>
            </w:pPr>
            <w:r w:rsidRPr="004B70C7">
              <w:rPr>
                <w:rStyle w:val="07TableTextItalic"/>
                <w:rFonts w:eastAsiaTheme="minorHAnsi"/>
                <w:sz w:val="20"/>
                <w:szCs w:val="20"/>
              </w:rPr>
              <w:t>Elicit responses.</w:t>
            </w:r>
          </w:p>
        </w:tc>
      </w:tr>
      <w:tr w:rsidR="006E5D6D" w:rsidRPr="004B70C7" w14:paraId="79BFE813" w14:textId="77777777" w:rsidTr="006E5D6D">
        <w:trPr>
          <w:trHeight w:val="126"/>
          <w:jc w:val="center"/>
        </w:trPr>
        <w:tc>
          <w:tcPr>
            <w:tcW w:w="928" w:type="dxa"/>
            <w:shd w:val="clear" w:color="auto" w:fill="FFFFFF" w:themeFill="background1"/>
          </w:tcPr>
          <w:p w14:paraId="6ADF336B" w14:textId="77777777" w:rsidR="006E5D6D" w:rsidRPr="004B70C7" w:rsidRDefault="006E5D6D" w:rsidP="0022152E">
            <w:pPr>
              <w:pStyle w:val="11TableText"/>
            </w:pPr>
            <w:r w:rsidRPr="004B70C7">
              <w:t>1 min.</w:t>
            </w:r>
          </w:p>
        </w:tc>
        <w:tc>
          <w:tcPr>
            <w:tcW w:w="4557" w:type="dxa"/>
            <w:shd w:val="clear" w:color="auto" w:fill="FFFFFF" w:themeFill="background1"/>
          </w:tcPr>
          <w:p w14:paraId="0FC48AE8" w14:textId="77777777" w:rsidR="006E5D6D" w:rsidRPr="004B70C7" w:rsidRDefault="006E5D6D" w:rsidP="006E5D6D">
            <w:pPr>
              <w:pStyle w:val="ListParagraph"/>
              <w:widowControl w:val="0"/>
              <w:numPr>
                <w:ilvl w:val="0"/>
                <w:numId w:val="10"/>
              </w:numPr>
              <w:ind w:left="360"/>
              <w:textAlignment w:val="baseline"/>
              <w:rPr>
                <w:rStyle w:val="07TableTextItalic"/>
                <w:rFonts w:eastAsiaTheme="minorHAnsi"/>
                <w:i w:val="0"/>
                <w:sz w:val="20"/>
                <w:szCs w:val="20"/>
              </w:rPr>
            </w:pPr>
            <w:r w:rsidRPr="004B70C7">
              <w:rPr>
                <w:rStyle w:val="07TableTextItalic"/>
                <w:rFonts w:eastAsiaTheme="minorHAnsi"/>
                <w:sz w:val="20"/>
                <w:szCs w:val="20"/>
                <w:lang w:eastAsia="en-US"/>
              </w:rPr>
              <w:t>A dash is a horizontal line and it is used to show in a break in a sentence. Dashes can be used to emphasize the material after the dash or to provide more details about the word before the dash.</w:t>
            </w:r>
          </w:p>
        </w:tc>
        <w:tc>
          <w:tcPr>
            <w:tcW w:w="2435" w:type="dxa"/>
            <w:shd w:val="clear" w:color="auto" w:fill="FFFFFF" w:themeFill="background1"/>
          </w:tcPr>
          <w:p w14:paraId="0211A3A7" w14:textId="77777777" w:rsidR="006E5D6D" w:rsidRPr="004B70C7" w:rsidRDefault="006E5D6D" w:rsidP="0022152E">
            <w:pPr>
              <w:widowControl w:val="0"/>
              <w:textAlignment w:val="baseline"/>
              <w:rPr>
                <w:rStyle w:val="07TableTextItalic"/>
                <w:rFonts w:eastAsiaTheme="minorHAnsi"/>
                <w:sz w:val="20"/>
                <w:szCs w:val="20"/>
              </w:rPr>
            </w:pPr>
            <w:r w:rsidRPr="004B70C7">
              <w:rPr>
                <w:rStyle w:val="07TableTextItalic"/>
                <w:rFonts w:eastAsiaTheme="minorHAnsi"/>
                <w:sz w:val="20"/>
                <w:szCs w:val="20"/>
              </w:rPr>
              <w:t>Call on a student to read aloud the examples on the language handout.</w:t>
            </w:r>
          </w:p>
        </w:tc>
      </w:tr>
      <w:tr w:rsidR="006E5D6D" w:rsidRPr="004B70C7" w14:paraId="0B9941B2" w14:textId="77777777" w:rsidTr="006E5D6D">
        <w:trPr>
          <w:trHeight w:val="126"/>
          <w:jc w:val="center"/>
        </w:trPr>
        <w:tc>
          <w:tcPr>
            <w:tcW w:w="928" w:type="dxa"/>
            <w:shd w:val="clear" w:color="auto" w:fill="FFFFFF" w:themeFill="background1"/>
          </w:tcPr>
          <w:p w14:paraId="523719C3" w14:textId="77777777" w:rsidR="006E5D6D" w:rsidRPr="004B70C7" w:rsidRDefault="006E5D6D" w:rsidP="0022152E">
            <w:pPr>
              <w:pStyle w:val="11TableText"/>
            </w:pPr>
            <w:r w:rsidRPr="004B70C7">
              <w:t>2 min.</w:t>
            </w:r>
          </w:p>
        </w:tc>
        <w:tc>
          <w:tcPr>
            <w:tcW w:w="4557" w:type="dxa"/>
            <w:shd w:val="clear" w:color="auto" w:fill="FFFFFF" w:themeFill="background1"/>
          </w:tcPr>
          <w:p w14:paraId="26E43E29" w14:textId="77777777" w:rsidR="006E5D6D" w:rsidRPr="004B70C7" w:rsidRDefault="006E5D6D" w:rsidP="006E5D6D">
            <w:pPr>
              <w:pStyle w:val="ListParagraph"/>
              <w:widowControl w:val="0"/>
              <w:numPr>
                <w:ilvl w:val="0"/>
                <w:numId w:val="10"/>
              </w:numPr>
              <w:ind w:left="360"/>
              <w:textAlignment w:val="baseline"/>
              <w:rPr>
                <w:rStyle w:val="07TableTextItalic"/>
                <w:rFonts w:eastAsiaTheme="minorHAnsi"/>
                <w:i w:val="0"/>
                <w:sz w:val="20"/>
                <w:szCs w:val="20"/>
              </w:rPr>
            </w:pPr>
            <w:r w:rsidRPr="004B70C7">
              <w:rPr>
                <w:bCs/>
                <w:sz w:val="20"/>
                <w:szCs w:val="20"/>
              </w:rPr>
              <w:t>Write a sentence with a dash, then raise your hand to share.</w:t>
            </w:r>
          </w:p>
        </w:tc>
        <w:tc>
          <w:tcPr>
            <w:tcW w:w="2435" w:type="dxa"/>
            <w:shd w:val="clear" w:color="auto" w:fill="FFFFFF" w:themeFill="background1"/>
          </w:tcPr>
          <w:p w14:paraId="1D316916" w14:textId="77777777" w:rsidR="006E5D6D" w:rsidRPr="004B70C7" w:rsidRDefault="006E5D6D" w:rsidP="0022152E">
            <w:pPr>
              <w:widowControl w:val="0"/>
              <w:textAlignment w:val="baseline"/>
              <w:rPr>
                <w:rStyle w:val="07TableTextItalic"/>
                <w:rFonts w:eastAsiaTheme="minorHAnsi"/>
                <w:sz w:val="20"/>
                <w:szCs w:val="20"/>
              </w:rPr>
            </w:pPr>
            <w:r w:rsidRPr="004B70C7">
              <w:rPr>
                <w:rStyle w:val="07TableTextItalic"/>
                <w:rFonts w:eastAsiaTheme="minorHAnsi"/>
                <w:sz w:val="20"/>
                <w:szCs w:val="20"/>
              </w:rPr>
              <w:t>Elicit responses.</w:t>
            </w:r>
          </w:p>
        </w:tc>
      </w:tr>
      <w:tr w:rsidR="006E5D6D" w:rsidRPr="004B70C7" w14:paraId="5A0F7693" w14:textId="77777777" w:rsidTr="006E5D6D">
        <w:trPr>
          <w:trHeight w:val="126"/>
          <w:jc w:val="center"/>
        </w:trPr>
        <w:tc>
          <w:tcPr>
            <w:tcW w:w="928" w:type="dxa"/>
            <w:shd w:val="clear" w:color="auto" w:fill="FFFFFF" w:themeFill="background1"/>
          </w:tcPr>
          <w:p w14:paraId="1179EED5" w14:textId="77777777" w:rsidR="006E5D6D" w:rsidRPr="004B70C7" w:rsidRDefault="006E5D6D" w:rsidP="0022152E">
            <w:pPr>
              <w:pStyle w:val="11TableText"/>
            </w:pPr>
            <w:r w:rsidRPr="004B70C7">
              <w:t>1 min.</w:t>
            </w:r>
          </w:p>
        </w:tc>
        <w:tc>
          <w:tcPr>
            <w:tcW w:w="4557" w:type="dxa"/>
            <w:shd w:val="clear" w:color="auto" w:fill="FFFFFF" w:themeFill="background1"/>
          </w:tcPr>
          <w:p w14:paraId="0DCC1874" w14:textId="77777777" w:rsidR="006E5D6D" w:rsidRPr="004B70C7" w:rsidRDefault="006E5D6D" w:rsidP="006E5D6D">
            <w:pPr>
              <w:pStyle w:val="ListParagraph"/>
              <w:numPr>
                <w:ilvl w:val="0"/>
                <w:numId w:val="10"/>
              </w:numPr>
              <w:ind w:left="360"/>
              <w:rPr>
                <w:rStyle w:val="07TableTextItalic"/>
                <w:rFonts w:eastAsiaTheme="minorHAnsi"/>
                <w:i w:val="0"/>
                <w:sz w:val="20"/>
                <w:szCs w:val="20"/>
                <w:lang w:eastAsia="en-US"/>
              </w:rPr>
            </w:pPr>
            <w:r w:rsidRPr="004B70C7">
              <w:rPr>
                <w:rStyle w:val="07TableTextItalic"/>
                <w:rFonts w:eastAsiaTheme="minorHAnsi"/>
                <w:sz w:val="20"/>
                <w:szCs w:val="20"/>
              </w:rPr>
              <w:t>An ellipsis, which is three dots, can show an unfinished thought or a trail off into silence</w:t>
            </w:r>
            <w:r>
              <w:rPr>
                <w:rStyle w:val="07TableTextItalic"/>
                <w:rFonts w:eastAsiaTheme="minorHAnsi"/>
                <w:sz w:val="20"/>
                <w:szCs w:val="20"/>
              </w:rPr>
              <w:t>.</w:t>
            </w:r>
          </w:p>
        </w:tc>
        <w:tc>
          <w:tcPr>
            <w:tcW w:w="2435" w:type="dxa"/>
            <w:shd w:val="clear" w:color="auto" w:fill="FFFFFF" w:themeFill="background1"/>
          </w:tcPr>
          <w:p w14:paraId="69D2E105" w14:textId="77777777" w:rsidR="006E5D6D" w:rsidRPr="004B70C7" w:rsidRDefault="006E5D6D" w:rsidP="0022152E">
            <w:pPr>
              <w:widowControl w:val="0"/>
              <w:textAlignment w:val="baseline"/>
              <w:rPr>
                <w:rStyle w:val="07TableTextItalic"/>
                <w:rFonts w:eastAsiaTheme="minorHAnsi"/>
                <w:sz w:val="20"/>
                <w:szCs w:val="20"/>
              </w:rPr>
            </w:pPr>
            <w:r w:rsidRPr="004B70C7">
              <w:rPr>
                <w:rStyle w:val="07TableTextItalic"/>
                <w:rFonts w:eastAsiaTheme="minorHAnsi"/>
                <w:sz w:val="20"/>
                <w:szCs w:val="20"/>
              </w:rPr>
              <w:t>Call on a student to read aloud the example on the language handout.</w:t>
            </w:r>
          </w:p>
        </w:tc>
      </w:tr>
      <w:tr w:rsidR="006E5D6D" w:rsidRPr="004B70C7" w14:paraId="435E090C" w14:textId="77777777" w:rsidTr="006E5D6D">
        <w:trPr>
          <w:trHeight w:val="126"/>
          <w:jc w:val="center"/>
        </w:trPr>
        <w:tc>
          <w:tcPr>
            <w:tcW w:w="928" w:type="dxa"/>
            <w:shd w:val="clear" w:color="auto" w:fill="FFFFFF" w:themeFill="background1"/>
          </w:tcPr>
          <w:p w14:paraId="1E44C59D" w14:textId="77777777" w:rsidR="006E5D6D" w:rsidRPr="004B70C7" w:rsidRDefault="006E5D6D" w:rsidP="0022152E">
            <w:pPr>
              <w:pStyle w:val="11TableText"/>
            </w:pPr>
            <w:r w:rsidRPr="004B70C7">
              <w:t>2 min.</w:t>
            </w:r>
          </w:p>
        </w:tc>
        <w:tc>
          <w:tcPr>
            <w:tcW w:w="4557" w:type="dxa"/>
            <w:shd w:val="clear" w:color="auto" w:fill="FFFFFF" w:themeFill="background1"/>
          </w:tcPr>
          <w:p w14:paraId="4F5DD434" w14:textId="77777777" w:rsidR="006E5D6D" w:rsidRPr="004B70C7" w:rsidRDefault="006E5D6D" w:rsidP="006E5D6D">
            <w:pPr>
              <w:pStyle w:val="ListParagraph"/>
              <w:numPr>
                <w:ilvl w:val="0"/>
                <w:numId w:val="10"/>
              </w:numPr>
              <w:ind w:left="360"/>
              <w:rPr>
                <w:rStyle w:val="07TableTextItalic"/>
                <w:rFonts w:eastAsiaTheme="minorHAnsi"/>
                <w:i w:val="0"/>
                <w:sz w:val="20"/>
                <w:szCs w:val="20"/>
              </w:rPr>
            </w:pPr>
            <w:r w:rsidRPr="004B70C7">
              <w:rPr>
                <w:bCs/>
                <w:sz w:val="20"/>
                <w:szCs w:val="20"/>
              </w:rPr>
              <w:t>Write a sentence with an ellipsis, then raise your hand to share.</w:t>
            </w:r>
          </w:p>
        </w:tc>
        <w:tc>
          <w:tcPr>
            <w:tcW w:w="2435" w:type="dxa"/>
            <w:shd w:val="clear" w:color="auto" w:fill="FFFFFF" w:themeFill="background1"/>
          </w:tcPr>
          <w:p w14:paraId="5DA2A342" w14:textId="77777777" w:rsidR="006E5D6D" w:rsidRPr="004B70C7" w:rsidRDefault="006E5D6D" w:rsidP="0022152E">
            <w:pPr>
              <w:widowControl w:val="0"/>
              <w:textAlignment w:val="baseline"/>
              <w:rPr>
                <w:rStyle w:val="07TableTextItalic"/>
                <w:rFonts w:eastAsiaTheme="minorHAnsi"/>
                <w:sz w:val="20"/>
                <w:szCs w:val="20"/>
              </w:rPr>
            </w:pPr>
            <w:r w:rsidRPr="004B70C7">
              <w:rPr>
                <w:rStyle w:val="07TableTextItalic"/>
                <w:rFonts w:eastAsiaTheme="minorHAnsi"/>
                <w:sz w:val="20"/>
                <w:szCs w:val="20"/>
              </w:rPr>
              <w:t>Elicit responses.</w:t>
            </w:r>
          </w:p>
        </w:tc>
      </w:tr>
      <w:tr w:rsidR="006E5D6D" w:rsidRPr="004B70C7" w14:paraId="0E09A73C" w14:textId="77777777" w:rsidTr="006E5D6D">
        <w:trPr>
          <w:trHeight w:val="126"/>
          <w:jc w:val="center"/>
        </w:trPr>
        <w:tc>
          <w:tcPr>
            <w:tcW w:w="928" w:type="dxa"/>
            <w:shd w:val="clear" w:color="auto" w:fill="FFFFFF" w:themeFill="background1"/>
          </w:tcPr>
          <w:p w14:paraId="098DE4AF" w14:textId="77777777" w:rsidR="006E5D6D" w:rsidRPr="004B70C7" w:rsidRDefault="006E5D6D" w:rsidP="0022152E">
            <w:pPr>
              <w:pStyle w:val="11TableText"/>
              <w:rPr>
                <w:b/>
                <w:bCs/>
              </w:rPr>
            </w:pPr>
            <w:r w:rsidRPr="004B70C7">
              <w:rPr>
                <w:b/>
                <w:bCs/>
              </w:rPr>
              <w:t>Monitor Progress</w:t>
            </w:r>
          </w:p>
          <w:p w14:paraId="238AC074" w14:textId="77777777" w:rsidR="006E5D6D" w:rsidRPr="004B70C7" w:rsidRDefault="006E5D6D" w:rsidP="0022152E">
            <w:pPr>
              <w:pStyle w:val="11TableText"/>
            </w:pPr>
            <w:r w:rsidRPr="004B70C7">
              <w:t>5 min.</w:t>
            </w:r>
          </w:p>
        </w:tc>
        <w:tc>
          <w:tcPr>
            <w:tcW w:w="4557" w:type="dxa"/>
            <w:shd w:val="clear" w:color="auto" w:fill="FFFFFF" w:themeFill="background1"/>
          </w:tcPr>
          <w:p w14:paraId="1D05E26E" w14:textId="77777777" w:rsidR="006E5D6D" w:rsidRPr="004B70C7" w:rsidRDefault="006E5D6D" w:rsidP="006E5D6D">
            <w:pPr>
              <w:pStyle w:val="ListParagraph"/>
              <w:numPr>
                <w:ilvl w:val="0"/>
                <w:numId w:val="10"/>
              </w:numPr>
              <w:ind w:left="360"/>
              <w:rPr>
                <w:sz w:val="20"/>
                <w:szCs w:val="20"/>
              </w:rPr>
            </w:pPr>
            <w:r w:rsidRPr="004B70C7">
              <w:rPr>
                <w:sz w:val="20"/>
                <w:szCs w:val="20"/>
              </w:rPr>
              <w:t>Complete the practice items on Language Handout: Use Punctuation for a Pause or Break.</w:t>
            </w:r>
          </w:p>
        </w:tc>
        <w:tc>
          <w:tcPr>
            <w:tcW w:w="2435" w:type="dxa"/>
            <w:shd w:val="clear" w:color="auto" w:fill="FFFFFF" w:themeFill="background1"/>
          </w:tcPr>
          <w:p w14:paraId="05CC69F6" w14:textId="77777777" w:rsidR="006E5D6D" w:rsidRPr="004B70C7" w:rsidRDefault="006E5D6D" w:rsidP="0022152E">
            <w:pPr>
              <w:widowControl w:val="0"/>
              <w:textAlignment w:val="baseline"/>
              <w:rPr>
                <w:rStyle w:val="07TableTextItalic"/>
                <w:rFonts w:eastAsiaTheme="minorHAnsi"/>
                <w:sz w:val="20"/>
                <w:szCs w:val="20"/>
              </w:rPr>
            </w:pPr>
            <w:r w:rsidRPr="004B70C7">
              <w:rPr>
                <w:rFonts w:eastAsiaTheme="minorHAnsi"/>
                <w:i/>
                <w:iCs/>
                <w:sz w:val="20"/>
                <w:szCs w:val="20"/>
              </w:rPr>
              <w:t>Review directions for the practice items. After about three minutes, call on students to share answers.</w:t>
            </w:r>
          </w:p>
        </w:tc>
      </w:tr>
    </w:tbl>
    <w:p w14:paraId="23616A5C" w14:textId="77777777" w:rsidR="006E5D6D" w:rsidRPr="004B70C7" w:rsidRDefault="006E5D6D" w:rsidP="006E5D6D"/>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E412F8" w:rsidRPr="0018224F" w14:paraId="619D9BE0" w14:textId="77777777" w:rsidTr="0022152E">
        <w:trPr>
          <w:trHeight w:val="432"/>
          <w:tblHeader/>
          <w:jc w:val="center"/>
        </w:trPr>
        <w:tc>
          <w:tcPr>
            <w:tcW w:w="10800" w:type="dxa"/>
            <w:shd w:val="clear" w:color="auto" w:fill="F2F2F2" w:themeFill="background1" w:themeFillShade="F2"/>
            <w:vAlign w:val="center"/>
          </w:tcPr>
          <w:p w14:paraId="5040D0F8" w14:textId="7384F1C4" w:rsidR="00E412F8" w:rsidRPr="0018224F" w:rsidRDefault="00E412F8" w:rsidP="0022152E">
            <w:pPr>
              <w:pStyle w:val="Heading5"/>
              <w:outlineLvl w:val="4"/>
            </w:pPr>
            <w:bookmarkStart w:id="455" w:name="_Toc18048455"/>
            <w:r>
              <w:t xml:space="preserve">Grade 8 M1 </w:t>
            </w:r>
            <w:r w:rsidR="00666CD7">
              <w:t xml:space="preserve">L27 </w:t>
            </w:r>
            <w:r w:rsidRPr="004B70C7">
              <w:t>Mini-lesson</w:t>
            </w:r>
            <w:r>
              <w:t xml:space="preserve">: </w:t>
            </w:r>
            <w:r w:rsidRPr="00A350BD">
              <w:t>Use Punctuation for a Pause or Break</w:t>
            </w:r>
            <w:bookmarkEnd w:id="455"/>
          </w:p>
        </w:tc>
      </w:tr>
      <w:tr w:rsidR="00E412F8" w:rsidRPr="0018224F" w14:paraId="547B4ACD" w14:textId="77777777" w:rsidTr="00A622F3">
        <w:trPr>
          <w:trHeight w:val="10656"/>
          <w:jc w:val="center"/>
        </w:trPr>
        <w:tc>
          <w:tcPr>
            <w:tcW w:w="10800" w:type="dxa"/>
            <w:shd w:val="clear" w:color="auto" w:fill="FFFFFF" w:themeFill="background1"/>
          </w:tcPr>
          <w:p w14:paraId="65E13087" w14:textId="77777777" w:rsidR="00A622F3" w:rsidRPr="004B70C7" w:rsidRDefault="00A622F3" w:rsidP="00A622F3"/>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A622F3" w:rsidRPr="004B70C7" w14:paraId="707D4056" w14:textId="77777777" w:rsidTr="3A3ED0F9">
              <w:trPr>
                <w:jc w:val="center"/>
              </w:trPr>
              <w:tc>
                <w:tcPr>
                  <w:tcW w:w="500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255694" w:themeFill="accent1"/>
                  <w:vAlign w:val="center"/>
                  <w:hideMark/>
                </w:tcPr>
                <w:p w14:paraId="0B0F996A" w14:textId="77777777" w:rsidR="00A622F3" w:rsidRPr="004B70C7" w:rsidRDefault="00A622F3" w:rsidP="00A622F3">
                  <w:pPr>
                    <w:rPr>
                      <w:bCs/>
                      <w:color w:val="FFFFFF"/>
                      <w:sz w:val="20"/>
                      <w:szCs w:val="20"/>
                    </w:rPr>
                  </w:pPr>
                  <w:r w:rsidRPr="004B70C7">
                    <w:rPr>
                      <w:bCs/>
                      <w:color w:val="FFFFFF"/>
                      <w:sz w:val="20"/>
                      <w:szCs w:val="20"/>
                    </w:rPr>
                    <w:t xml:space="preserve">USE PUNCTUATION FOR A PAUSE OR BREAK </w:t>
                  </w:r>
                </w:p>
              </w:tc>
            </w:tr>
            <w:tr w:rsidR="00A622F3" w:rsidRPr="004B70C7" w14:paraId="178FFE2C" w14:textId="77777777" w:rsidTr="3A3ED0F9">
              <w:trPr>
                <w:trHeight w:val="1872"/>
                <w:jc w:val="center"/>
              </w:trPr>
              <w:tc>
                <w:tcPr>
                  <w:tcW w:w="500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101A125D" w14:textId="77777777" w:rsidR="00A622F3" w:rsidRPr="004B70C7" w:rsidRDefault="00A622F3" w:rsidP="00A622F3">
                  <w:pPr>
                    <w:rPr>
                      <w:bCs/>
                      <w:sz w:val="20"/>
                      <w:szCs w:val="20"/>
                    </w:rPr>
                  </w:pPr>
                  <w:r w:rsidRPr="004B70C7">
                    <w:rPr>
                      <w:bCs/>
                      <w:sz w:val="20"/>
                      <w:szCs w:val="20"/>
                    </w:rPr>
                    <w:t>Commas, ellipses, and dashes can all be used to indicate a pause or a break.</w:t>
                  </w:r>
                </w:p>
                <w:p w14:paraId="533F3BA5" w14:textId="77777777" w:rsidR="00A622F3" w:rsidRPr="004B70C7" w:rsidRDefault="00A622F3" w:rsidP="00A622F3">
                  <w:pPr>
                    <w:rPr>
                      <w:sz w:val="20"/>
                      <w:szCs w:val="20"/>
                    </w:rPr>
                  </w:pPr>
                </w:p>
                <w:tbl>
                  <w:tblPr>
                    <w:tblStyle w:val="TableGrid"/>
                    <w:tblW w:w="5000"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189"/>
                    <w:gridCol w:w="2312"/>
                    <w:gridCol w:w="2735"/>
                    <w:gridCol w:w="3618"/>
                  </w:tblGrid>
                  <w:tr w:rsidR="00A622F3" w:rsidRPr="004B70C7" w14:paraId="67523E11" w14:textId="77777777" w:rsidTr="3A3ED0F9">
                    <w:trPr>
                      <w:trHeight w:val="126"/>
                      <w:jc w:val="center"/>
                    </w:trPr>
                    <w:tc>
                      <w:tcPr>
                        <w:tcW w:w="603" w:type="pct"/>
                        <w:shd w:val="clear" w:color="auto" w:fill="EDF5FB" w:themeFill="background2" w:themeFillTint="33"/>
                      </w:tcPr>
                      <w:p w14:paraId="3BE01C2F" w14:textId="77777777" w:rsidR="00A622F3" w:rsidRPr="004B70C7" w:rsidRDefault="00A622F3" w:rsidP="00A622F3">
                        <w:pPr>
                          <w:widowControl w:val="0"/>
                          <w:jc w:val="center"/>
                          <w:textAlignment w:val="baseline"/>
                          <w:rPr>
                            <w:b/>
                            <w:bCs/>
                            <w:color w:val="auto"/>
                            <w:sz w:val="20"/>
                            <w:szCs w:val="20"/>
                          </w:rPr>
                        </w:pPr>
                        <w:r w:rsidRPr="004B70C7">
                          <w:rPr>
                            <w:b/>
                            <w:bCs/>
                            <w:color w:val="auto"/>
                            <w:sz w:val="20"/>
                            <w:szCs w:val="20"/>
                          </w:rPr>
                          <w:t>Punctuation mark</w:t>
                        </w:r>
                      </w:p>
                    </w:tc>
                    <w:tc>
                      <w:tcPr>
                        <w:tcW w:w="1173" w:type="pct"/>
                        <w:shd w:val="clear" w:color="auto" w:fill="EDF5FB" w:themeFill="background2" w:themeFillTint="33"/>
                      </w:tcPr>
                      <w:p w14:paraId="1FA5F87D" w14:textId="77777777" w:rsidR="00A622F3" w:rsidRPr="004B70C7" w:rsidRDefault="00A622F3" w:rsidP="00A622F3">
                        <w:pPr>
                          <w:widowControl w:val="0"/>
                          <w:ind w:left="-22"/>
                          <w:jc w:val="center"/>
                          <w:textAlignment w:val="baseline"/>
                          <w:rPr>
                            <w:b/>
                            <w:bCs/>
                            <w:color w:val="auto"/>
                            <w:sz w:val="20"/>
                            <w:szCs w:val="20"/>
                          </w:rPr>
                        </w:pPr>
                        <w:r w:rsidRPr="004B70C7">
                          <w:rPr>
                            <w:b/>
                            <w:bCs/>
                            <w:color w:val="auto"/>
                            <w:sz w:val="20"/>
                            <w:szCs w:val="20"/>
                          </w:rPr>
                          <w:t>Notes</w:t>
                        </w:r>
                      </w:p>
                    </w:tc>
                    <w:tc>
                      <w:tcPr>
                        <w:tcW w:w="1388" w:type="pct"/>
                        <w:shd w:val="clear" w:color="auto" w:fill="EDF5FB" w:themeFill="background2" w:themeFillTint="33"/>
                      </w:tcPr>
                      <w:p w14:paraId="3D3A9CD7" w14:textId="77777777" w:rsidR="00A622F3" w:rsidRPr="004B70C7" w:rsidRDefault="00A622F3" w:rsidP="00A622F3">
                        <w:pPr>
                          <w:widowControl w:val="0"/>
                          <w:ind w:left="-22"/>
                          <w:jc w:val="center"/>
                          <w:textAlignment w:val="baseline"/>
                          <w:rPr>
                            <w:b/>
                            <w:bCs/>
                            <w:color w:val="auto"/>
                            <w:sz w:val="20"/>
                            <w:szCs w:val="20"/>
                          </w:rPr>
                        </w:pPr>
                        <w:r w:rsidRPr="004B70C7">
                          <w:rPr>
                            <w:b/>
                            <w:bCs/>
                            <w:color w:val="auto"/>
                            <w:sz w:val="20"/>
                            <w:szCs w:val="20"/>
                          </w:rPr>
                          <w:t>Example</w:t>
                        </w:r>
                      </w:p>
                    </w:tc>
                    <w:tc>
                      <w:tcPr>
                        <w:tcW w:w="1836" w:type="pct"/>
                        <w:shd w:val="clear" w:color="auto" w:fill="EDF5FB" w:themeFill="background2" w:themeFillTint="33"/>
                      </w:tcPr>
                      <w:p w14:paraId="0C9FBE3F" w14:textId="77777777" w:rsidR="00A622F3" w:rsidRPr="004B70C7" w:rsidRDefault="00A622F3" w:rsidP="00A622F3">
                        <w:pPr>
                          <w:widowControl w:val="0"/>
                          <w:ind w:left="-22"/>
                          <w:jc w:val="center"/>
                          <w:textAlignment w:val="baseline"/>
                          <w:rPr>
                            <w:b/>
                            <w:bCs/>
                            <w:color w:val="auto"/>
                            <w:sz w:val="20"/>
                            <w:szCs w:val="20"/>
                          </w:rPr>
                        </w:pPr>
                        <w:r w:rsidRPr="004B70C7">
                          <w:rPr>
                            <w:b/>
                            <w:bCs/>
                            <w:color w:val="auto"/>
                            <w:sz w:val="20"/>
                            <w:szCs w:val="20"/>
                          </w:rPr>
                          <w:t>Your example</w:t>
                        </w:r>
                      </w:p>
                    </w:tc>
                  </w:tr>
                  <w:tr w:rsidR="00A622F3" w:rsidRPr="004B70C7" w14:paraId="24CE3580" w14:textId="77777777" w:rsidTr="0022152E">
                    <w:trPr>
                      <w:trHeight w:val="126"/>
                      <w:jc w:val="center"/>
                    </w:trPr>
                    <w:tc>
                      <w:tcPr>
                        <w:tcW w:w="603" w:type="pct"/>
                        <w:shd w:val="clear" w:color="auto" w:fill="FFFFFF" w:themeFill="background1"/>
                      </w:tcPr>
                      <w:p w14:paraId="59240171" w14:textId="77777777" w:rsidR="00A622F3" w:rsidRPr="004B70C7" w:rsidRDefault="00A622F3" w:rsidP="00A622F3">
                        <w:pPr>
                          <w:widowControl w:val="0"/>
                          <w:textAlignment w:val="baseline"/>
                          <w:rPr>
                            <w:bCs/>
                            <w:sz w:val="20"/>
                            <w:szCs w:val="20"/>
                          </w:rPr>
                        </w:pPr>
                        <w:r w:rsidRPr="004B70C7">
                          <w:rPr>
                            <w:bCs/>
                            <w:sz w:val="20"/>
                            <w:szCs w:val="20"/>
                          </w:rPr>
                          <w:t>Comma</w:t>
                        </w:r>
                      </w:p>
                    </w:tc>
                    <w:tc>
                      <w:tcPr>
                        <w:tcW w:w="1173" w:type="pct"/>
                        <w:shd w:val="clear" w:color="auto" w:fill="FFFFFF" w:themeFill="background1"/>
                      </w:tcPr>
                      <w:p w14:paraId="55584223" w14:textId="77777777" w:rsidR="00A622F3" w:rsidRPr="004B70C7" w:rsidRDefault="00A622F3" w:rsidP="00A622F3">
                        <w:pPr>
                          <w:widowControl w:val="0"/>
                          <w:ind w:left="-22"/>
                          <w:textAlignment w:val="baseline"/>
                          <w:rPr>
                            <w:bCs/>
                            <w:sz w:val="20"/>
                            <w:szCs w:val="20"/>
                          </w:rPr>
                        </w:pPr>
                        <w:r w:rsidRPr="004B70C7">
                          <w:rPr>
                            <w:bCs/>
                            <w:sz w:val="20"/>
                            <w:szCs w:val="20"/>
                          </w:rPr>
                          <w:t xml:space="preserve">Commas have many uses. One use is to indicate a pause. </w:t>
                        </w:r>
                      </w:p>
                    </w:tc>
                    <w:tc>
                      <w:tcPr>
                        <w:tcW w:w="1388" w:type="pct"/>
                        <w:shd w:val="clear" w:color="auto" w:fill="FFFFFF" w:themeFill="background1"/>
                      </w:tcPr>
                      <w:p w14:paraId="35EE1CBF" w14:textId="18C6AB72" w:rsidR="00A622F3" w:rsidRPr="004B70C7" w:rsidRDefault="002C472B" w:rsidP="00A622F3">
                        <w:pPr>
                          <w:pStyle w:val="ListParagraph"/>
                          <w:widowControl w:val="0"/>
                          <w:numPr>
                            <w:ilvl w:val="0"/>
                            <w:numId w:val="10"/>
                          </w:numPr>
                          <w:ind w:left="337"/>
                          <w:textAlignment w:val="baseline"/>
                          <w:rPr>
                            <w:bCs/>
                            <w:sz w:val="20"/>
                            <w:szCs w:val="20"/>
                          </w:rPr>
                        </w:pPr>
                        <w:r>
                          <w:rPr>
                            <w:sz w:val="20"/>
                            <w:szCs w:val="20"/>
                          </w:rPr>
                          <w:t>F</w:t>
                        </w:r>
                        <w:r w:rsidR="00A622F3" w:rsidRPr="004B70C7">
                          <w:rPr>
                            <w:sz w:val="20"/>
                            <w:szCs w:val="20"/>
                          </w:rPr>
                          <w:t xml:space="preserve">ull of excitement, </w:t>
                        </w:r>
                        <w:r>
                          <w:rPr>
                            <w:sz w:val="20"/>
                            <w:szCs w:val="20"/>
                          </w:rPr>
                          <w:t xml:space="preserve">the boy </w:t>
                        </w:r>
                        <w:r w:rsidR="00A622F3" w:rsidRPr="004B70C7">
                          <w:rPr>
                            <w:sz w:val="20"/>
                            <w:szCs w:val="20"/>
                          </w:rPr>
                          <w:t>climbed into his seat on the rollercoaster.</w:t>
                        </w:r>
                      </w:p>
                    </w:tc>
                    <w:tc>
                      <w:tcPr>
                        <w:tcW w:w="1836" w:type="pct"/>
                        <w:shd w:val="clear" w:color="auto" w:fill="FFFFFF" w:themeFill="background1"/>
                      </w:tcPr>
                      <w:p w14:paraId="0AD191AC" w14:textId="77777777" w:rsidR="00A622F3" w:rsidRPr="004B70C7" w:rsidRDefault="00A622F3" w:rsidP="00A622F3">
                        <w:pPr>
                          <w:widowControl w:val="0"/>
                          <w:textAlignment w:val="baseline"/>
                          <w:rPr>
                            <w:bCs/>
                            <w:color w:val="FF0000"/>
                            <w:sz w:val="20"/>
                            <w:szCs w:val="20"/>
                          </w:rPr>
                        </w:pPr>
                        <w:r w:rsidRPr="004B70C7">
                          <w:rPr>
                            <w:bCs/>
                            <w:color w:val="FF0000"/>
                            <w:sz w:val="20"/>
                            <w:szCs w:val="20"/>
                          </w:rPr>
                          <w:t>He took a deep breath, closed his eyes, and the rollercoaster began.</w:t>
                        </w:r>
                      </w:p>
                    </w:tc>
                  </w:tr>
                  <w:tr w:rsidR="00A622F3" w:rsidRPr="004B70C7" w14:paraId="4F24543C" w14:textId="77777777" w:rsidTr="0022152E">
                    <w:trPr>
                      <w:trHeight w:val="126"/>
                      <w:jc w:val="center"/>
                    </w:trPr>
                    <w:tc>
                      <w:tcPr>
                        <w:tcW w:w="603" w:type="pct"/>
                        <w:vMerge w:val="restart"/>
                        <w:shd w:val="clear" w:color="auto" w:fill="FFFFFF" w:themeFill="background1"/>
                      </w:tcPr>
                      <w:p w14:paraId="15E723F4" w14:textId="77777777" w:rsidR="00A622F3" w:rsidRPr="004B70C7" w:rsidRDefault="00A622F3" w:rsidP="00A622F3">
                        <w:pPr>
                          <w:widowControl w:val="0"/>
                          <w:textAlignment w:val="baseline"/>
                          <w:rPr>
                            <w:rStyle w:val="07TableTextItalic"/>
                            <w:rFonts w:eastAsiaTheme="minorHAnsi"/>
                            <w:i w:val="0"/>
                            <w:sz w:val="20"/>
                            <w:szCs w:val="20"/>
                          </w:rPr>
                        </w:pPr>
                        <w:r w:rsidRPr="004B70C7">
                          <w:rPr>
                            <w:rStyle w:val="07TableTextItalic"/>
                            <w:rFonts w:eastAsiaTheme="minorHAnsi"/>
                            <w:sz w:val="20"/>
                            <w:szCs w:val="20"/>
                          </w:rPr>
                          <w:t>Dash</w:t>
                        </w:r>
                      </w:p>
                    </w:tc>
                    <w:tc>
                      <w:tcPr>
                        <w:tcW w:w="1173" w:type="pct"/>
                        <w:shd w:val="clear" w:color="auto" w:fill="FFFFFF" w:themeFill="background1"/>
                      </w:tcPr>
                      <w:p w14:paraId="5F5B00CF" w14:textId="77777777" w:rsidR="00A622F3" w:rsidRPr="004B70C7" w:rsidRDefault="00A622F3" w:rsidP="00A622F3">
                        <w:pPr>
                          <w:widowControl w:val="0"/>
                          <w:ind w:left="-22"/>
                          <w:textAlignment w:val="baseline"/>
                          <w:rPr>
                            <w:rStyle w:val="07TableTextItalic"/>
                            <w:rFonts w:eastAsiaTheme="minorHAnsi"/>
                            <w:i w:val="0"/>
                            <w:sz w:val="20"/>
                            <w:szCs w:val="20"/>
                          </w:rPr>
                        </w:pPr>
                        <w:r w:rsidRPr="004B70C7">
                          <w:rPr>
                            <w:rStyle w:val="07TableTextItalic"/>
                            <w:rFonts w:eastAsiaTheme="minorHAnsi"/>
                            <w:sz w:val="20"/>
                            <w:szCs w:val="20"/>
                            <w:lang w:eastAsia="en-US"/>
                          </w:rPr>
                          <w:t>Dashes emphasize the material after the dash.</w:t>
                        </w:r>
                      </w:p>
                    </w:tc>
                    <w:tc>
                      <w:tcPr>
                        <w:tcW w:w="1388" w:type="pct"/>
                        <w:shd w:val="clear" w:color="auto" w:fill="FFFFFF" w:themeFill="background1"/>
                      </w:tcPr>
                      <w:p w14:paraId="413AF5BE" w14:textId="77777777" w:rsidR="00A622F3" w:rsidRPr="004B70C7" w:rsidRDefault="00A622F3" w:rsidP="00A622F3">
                        <w:pPr>
                          <w:pStyle w:val="ListParagraph"/>
                          <w:widowControl w:val="0"/>
                          <w:numPr>
                            <w:ilvl w:val="0"/>
                            <w:numId w:val="10"/>
                          </w:numPr>
                          <w:ind w:left="337"/>
                          <w:textAlignment w:val="baseline"/>
                          <w:rPr>
                            <w:rFonts w:eastAsiaTheme="minorEastAsia"/>
                            <w:sz w:val="20"/>
                            <w:szCs w:val="20"/>
                          </w:rPr>
                        </w:pPr>
                        <w:r w:rsidRPr="004B70C7">
                          <w:rPr>
                            <w:rFonts w:eastAsiaTheme="minorEastAsia"/>
                            <w:sz w:val="20"/>
                            <w:szCs w:val="20"/>
                          </w:rPr>
                          <w:t>Sarah finally knew what she had to do</w:t>
                        </w:r>
                        <w:r>
                          <w:rPr>
                            <w:rFonts w:eastAsiaTheme="minorEastAsia"/>
                            <w:sz w:val="20"/>
                            <w:szCs w:val="20"/>
                          </w:rPr>
                          <w:t>—</w:t>
                        </w:r>
                        <w:r w:rsidRPr="004B70C7">
                          <w:rPr>
                            <w:rFonts w:eastAsiaTheme="minorEastAsia"/>
                            <w:sz w:val="20"/>
                            <w:szCs w:val="20"/>
                          </w:rPr>
                          <w:t>tell her mom the truth.</w:t>
                        </w:r>
                      </w:p>
                      <w:p w14:paraId="0DF24D1F" w14:textId="77777777" w:rsidR="00A622F3" w:rsidRPr="004B70C7" w:rsidRDefault="00A622F3" w:rsidP="00A622F3">
                        <w:pPr>
                          <w:widowControl w:val="0"/>
                          <w:ind w:left="-23"/>
                          <w:textAlignment w:val="baseline"/>
                          <w:rPr>
                            <w:rStyle w:val="07TableTextItalic"/>
                            <w:rFonts w:eastAsiaTheme="minorHAnsi"/>
                            <w:i w:val="0"/>
                            <w:sz w:val="20"/>
                            <w:szCs w:val="20"/>
                          </w:rPr>
                        </w:pPr>
                      </w:p>
                    </w:tc>
                    <w:tc>
                      <w:tcPr>
                        <w:tcW w:w="1836" w:type="pct"/>
                        <w:vMerge w:val="restart"/>
                        <w:shd w:val="clear" w:color="auto" w:fill="FFFFFF" w:themeFill="background1"/>
                      </w:tcPr>
                      <w:p w14:paraId="23856299" w14:textId="77777777" w:rsidR="00A622F3" w:rsidRPr="004B70C7" w:rsidRDefault="00A622F3" w:rsidP="00A622F3">
                        <w:pPr>
                          <w:widowControl w:val="0"/>
                          <w:ind w:left="-22"/>
                          <w:textAlignment w:val="baseline"/>
                          <w:rPr>
                            <w:rStyle w:val="07TableTextItalic"/>
                            <w:rFonts w:eastAsiaTheme="minorHAnsi"/>
                            <w:i w:val="0"/>
                            <w:color w:val="FF0000"/>
                            <w:sz w:val="20"/>
                            <w:szCs w:val="20"/>
                          </w:rPr>
                        </w:pPr>
                        <w:r w:rsidRPr="004B70C7">
                          <w:rPr>
                            <w:rStyle w:val="07TableTextItalic"/>
                            <w:rFonts w:eastAsiaTheme="minorHAnsi"/>
                            <w:color w:val="FF0000"/>
                            <w:sz w:val="20"/>
                            <w:szCs w:val="20"/>
                          </w:rPr>
                          <w:t>Hannah and George</w:t>
                        </w:r>
                        <w:r>
                          <w:rPr>
                            <w:rStyle w:val="07TableTextItalic"/>
                            <w:rFonts w:eastAsiaTheme="minorHAnsi"/>
                            <w:color w:val="FF0000"/>
                            <w:sz w:val="20"/>
                            <w:szCs w:val="20"/>
                          </w:rPr>
                          <w:t>—</w:t>
                        </w:r>
                        <w:r w:rsidRPr="004B70C7">
                          <w:rPr>
                            <w:rStyle w:val="07TableTextItalic"/>
                            <w:rFonts w:eastAsiaTheme="minorHAnsi"/>
                            <w:color w:val="FF0000"/>
                            <w:sz w:val="20"/>
                            <w:szCs w:val="20"/>
                          </w:rPr>
                          <w:t>the twins in seventh grade</w:t>
                        </w:r>
                        <w:r>
                          <w:rPr>
                            <w:rStyle w:val="07TableTextItalic"/>
                            <w:rFonts w:eastAsiaTheme="minorHAnsi"/>
                            <w:color w:val="FF0000"/>
                            <w:sz w:val="20"/>
                            <w:szCs w:val="20"/>
                          </w:rPr>
                          <w:t>—</w:t>
                        </w:r>
                        <w:r w:rsidRPr="004B70C7">
                          <w:rPr>
                            <w:rStyle w:val="07TableTextItalic"/>
                            <w:rFonts w:eastAsiaTheme="minorHAnsi"/>
                            <w:color w:val="FF0000"/>
                            <w:sz w:val="20"/>
                            <w:szCs w:val="20"/>
                          </w:rPr>
                          <w:t>are my cousins.</w:t>
                        </w:r>
                      </w:p>
                    </w:tc>
                  </w:tr>
                  <w:tr w:rsidR="00A622F3" w:rsidRPr="004B70C7" w14:paraId="36AF7675" w14:textId="77777777" w:rsidTr="3A3ED0F9">
                    <w:trPr>
                      <w:trHeight w:val="126"/>
                      <w:jc w:val="center"/>
                    </w:trPr>
                    <w:tc>
                      <w:tcPr>
                        <w:tcW w:w="603" w:type="pct"/>
                        <w:vMerge/>
                      </w:tcPr>
                      <w:p w14:paraId="3FC054AB" w14:textId="77777777" w:rsidR="00A622F3" w:rsidRPr="004B70C7" w:rsidRDefault="00A622F3" w:rsidP="00A622F3">
                        <w:pPr>
                          <w:widowControl w:val="0"/>
                          <w:textAlignment w:val="baseline"/>
                          <w:rPr>
                            <w:rStyle w:val="07TableTextItalic"/>
                            <w:rFonts w:eastAsiaTheme="minorHAnsi"/>
                            <w:i w:val="0"/>
                            <w:sz w:val="20"/>
                            <w:szCs w:val="20"/>
                          </w:rPr>
                        </w:pPr>
                      </w:p>
                    </w:tc>
                    <w:tc>
                      <w:tcPr>
                        <w:tcW w:w="1173" w:type="pct"/>
                        <w:shd w:val="clear" w:color="auto" w:fill="FFFFFF" w:themeFill="background1"/>
                      </w:tcPr>
                      <w:p w14:paraId="507CF9EA" w14:textId="77777777" w:rsidR="00A622F3" w:rsidRPr="004B70C7" w:rsidRDefault="00A622F3" w:rsidP="00A622F3">
                        <w:pPr>
                          <w:widowControl w:val="0"/>
                          <w:ind w:left="-22"/>
                          <w:textAlignment w:val="baseline"/>
                          <w:rPr>
                            <w:rStyle w:val="07TableTextItalic"/>
                            <w:rFonts w:eastAsiaTheme="minorHAnsi"/>
                            <w:i w:val="0"/>
                            <w:sz w:val="20"/>
                            <w:szCs w:val="20"/>
                          </w:rPr>
                        </w:pPr>
                        <w:r w:rsidRPr="004B70C7">
                          <w:rPr>
                            <w:rStyle w:val="07TableTextItalic"/>
                            <w:rFonts w:eastAsiaTheme="minorHAnsi"/>
                            <w:sz w:val="20"/>
                            <w:szCs w:val="20"/>
                            <w:lang w:eastAsia="en-US"/>
                          </w:rPr>
                          <w:t>Dashes provide more details about the word before the dash.</w:t>
                        </w:r>
                      </w:p>
                    </w:tc>
                    <w:tc>
                      <w:tcPr>
                        <w:tcW w:w="1388" w:type="pct"/>
                        <w:shd w:val="clear" w:color="auto" w:fill="FFFFFF" w:themeFill="background1"/>
                      </w:tcPr>
                      <w:p w14:paraId="658C5F05" w14:textId="77777777" w:rsidR="00A622F3" w:rsidRPr="004B70C7" w:rsidRDefault="00A622F3" w:rsidP="00A622F3">
                        <w:pPr>
                          <w:pStyle w:val="ListParagraph"/>
                          <w:widowControl w:val="0"/>
                          <w:numPr>
                            <w:ilvl w:val="0"/>
                            <w:numId w:val="10"/>
                          </w:numPr>
                          <w:ind w:left="337"/>
                          <w:textAlignment w:val="baseline"/>
                          <w:rPr>
                            <w:rFonts w:eastAsiaTheme="minorHAnsi"/>
                            <w:sz w:val="20"/>
                            <w:szCs w:val="20"/>
                          </w:rPr>
                        </w:pPr>
                        <w:r w:rsidRPr="004B70C7">
                          <w:rPr>
                            <w:rFonts w:eastAsiaTheme="minorEastAsia"/>
                            <w:sz w:val="20"/>
                            <w:szCs w:val="20"/>
                          </w:rPr>
                          <w:t>Her parents</w:t>
                        </w:r>
                        <w:r>
                          <w:rPr>
                            <w:rFonts w:eastAsiaTheme="minorEastAsia"/>
                            <w:sz w:val="20"/>
                            <w:szCs w:val="20"/>
                          </w:rPr>
                          <w:t>—</w:t>
                        </w:r>
                        <w:r w:rsidRPr="004B70C7">
                          <w:rPr>
                            <w:rFonts w:eastAsiaTheme="minorEastAsia"/>
                            <w:sz w:val="20"/>
                            <w:szCs w:val="20"/>
                          </w:rPr>
                          <w:t>disappointed, but relieved</w:t>
                        </w:r>
                        <w:r>
                          <w:rPr>
                            <w:rFonts w:eastAsiaTheme="minorEastAsia"/>
                            <w:sz w:val="20"/>
                            <w:szCs w:val="20"/>
                          </w:rPr>
                          <w:t>—</w:t>
                        </w:r>
                        <w:r w:rsidRPr="004B70C7">
                          <w:rPr>
                            <w:rFonts w:eastAsiaTheme="minorEastAsia"/>
                            <w:sz w:val="20"/>
                            <w:szCs w:val="20"/>
                          </w:rPr>
                          <w:t>were glad she told them</w:t>
                        </w:r>
                        <w:r>
                          <w:rPr>
                            <w:rFonts w:eastAsiaTheme="minorEastAsia"/>
                            <w:sz w:val="20"/>
                            <w:szCs w:val="20"/>
                          </w:rPr>
                          <w:t>.</w:t>
                        </w:r>
                      </w:p>
                    </w:tc>
                    <w:tc>
                      <w:tcPr>
                        <w:tcW w:w="1836" w:type="pct"/>
                        <w:vMerge/>
                      </w:tcPr>
                      <w:p w14:paraId="55263AED" w14:textId="77777777" w:rsidR="00A622F3" w:rsidRPr="004B70C7" w:rsidRDefault="00A622F3" w:rsidP="00A622F3">
                        <w:pPr>
                          <w:widowControl w:val="0"/>
                          <w:ind w:left="-22"/>
                          <w:textAlignment w:val="baseline"/>
                          <w:rPr>
                            <w:rStyle w:val="07TableTextItalic"/>
                            <w:rFonts w:eastAsiaTheme="minorHAnsi"/>
                            <w:i w:val="0"/>
                            <w:color w:val="FF0000"/>
                            <w:sz w:val="20"/>
                            <w:szCs w:val="20"/>
                          </w:rPr>
                        </w:pPr>
                      </w:p>
                    </w:tc>
                  </w:tr>
                  <w:tr w:rsidR="00A622F3" w:rsidRPr="004B70C7" w14:paraId="37EBAE03" w14:textId="77777777" w:rsidTr="3A3ED0F9">
                    <w:trPr>
                      <w:trHeight w:val="126"/>
                      <w:jc w:val="center"/>
                    </w:trPr>
                    <w:tc>
                      <w:tcPr>
                        <w:tcW w:w="603" w:type="pct"/>
                        <w:vMerge/>
                      </w:tcPr>
                      <w:p w14:paraId="0460309D" w14:textId="77777777" w:rsidR="00A622F3" w:rsidRPr="004B70C7" w:rsidRDefault="00A622F3" w:rsidP="00A622F3">
                        <w:pPr>
                          <w:widowControl w:val="0"/>
                          <w:textAlignment w:val="baseline"/>
                          <w:rPr>
                            <w:rStyle w:val="07TableTextItalic"/>
                            <w:rFonts w:eastAsiaTheme="minorHAnsi"/>
                            <w:i w:val="0"/>
                            <w:sz w:val="20"/>
                            <w:szCs w:val="20"/>
                          </w:rPr>
                        </w:pPr>
                      </w:p>
                    </w:tc>
                    <w:tc>
                      <w:tcPr>
                        <w:tcW w:w="1173" w:type="pct"/>
                        <w:shd w:val="clear" w:color="auto" w:fill="FFFFFF" w:themeFill="background1"/>
                      </w:tcPr>
                      <w:p w14:paraId="79359CCC" w14:textId="77777777" w:rsidR="00A622F3" w:rsidRPr="004B70C7" w:rsidRDefault="00A622F3" w:rsidP="00A622F3">
                        <w:pPr>
                          <w:widowControl w:val="0"/>
                          <w:ind w:left="-22"/>
                          <w:textAlignment w:val="baseline"/>
                          <w:rPr>
                            <w:rStyle w:val="07TableTextItalic"/>
                            <w:rFonts w:eastAsiaTheme="minorHAnsi"/>
                            <w:i w:val="0"/>
                            <w:sz w:val="20"/>
                            <w:szCs w:val="20"/>
                          </w:rPr>
                        </w:pPr>
                        <w:r w:rsidRPr="004B70C7">
                          <w:rPr>
                            <w:rStyle w:val="07TableTextItalic"/>
                            <w:rFonts w:eastAsiaTheme="minorHAnsi"/>
                            <w:sz w:val="20"/>
                            <w:szCs w:val="20"/>
                          </w:rPr>
                          <w:t>Dashes indicate an interruption</w:t>
                        </w:r>
                        <w:r w:rsidRPr="004B70C7">
                          <w:rPr>
                            <w:rStyle w:val="07TableTextItalic"/>
                            <w:rFonts w:eastAsiaTheme="minorHAnsi"/>
                            <w:sz w:val="20"/>
                            <w:szCs w:val="20"/>
                            <w:lang w:eastAsia="en-US"/>
                          </w:rPr>
                          <w:t>.</w:t>
                        </w:r>
                      </w:p>
                    </w:tc>
                    <w:tc>
                      <w:tcPr>
                        <w:tcW w:w="1388" w:type="pct"/>
                        <w:shd w:val="clear" w:color="auto" w:fill="FFFFFF" w:themeFill="background1"/>
                      </w:tcPr>
                      <w:p w14:paraId="18CD2CEE" w14:textId="77777777" w:rsidR="00A622F3" w:rsidRPr="004B70C7" w:rsidRDefault="00A622F3" w:rsidP="00A622F3">
                        <w:pPr>
                          <w:pStyle w:val="ListParagraph"/>
                          <w:widowControl w:val="0"/>
                          <w:numPr>
                            <w:ilvl w:val="0"/>
                            <w:numId w:val="10"/>
                          </w:numPr>
                          <w:ind w:left="337"/>
                          <w:textAlignment w:val="baseline"/>
                          <w:rPr>
                            <w:rStyle w:val="07TableTextItalic"/>
                            <w:rFonts w:eastAsiaTheme="minorHAnsi"/>
                            <w:i w:val="0"/>
                            <w:sz w:val="20"/>
                            <w:szCs w:val="20"/>
                          </w:rPr>
                        </w:pPr>
                        <w:r w:rsidRPr="004B70C7">
                          <w:rPr>
                            <w:rStyle w:val="07TableTextItalic"/>
                            <w:rFonts w:eastAsiaTheme="minorHAnsi"/>
                            <w:sz w:val="20"/>
                            <w:szCs w:val="20"/>
                          </w:rPr>
                          <w:t>Mom said, “Sarah, I told you to</w:t>
                        </w:r>
                        <w:r>
                          <w:rPr>
                            <w:rStyle w:val="07TableTextItalic"/>
                            <w:rFonts w:eastAsiaTheme="minorHAnsi"/>
                            <w:sz w:val="20"/>
                            <w:szCs w:val="20"/>
                          </w:rPr>
                          <w:t>—</w:t>
                        </w:r>
                        <w:r w:rsidRPr="004B70C7">
                          <w:rPr>
                            <w:rStyle w:val="07TableTextItalic"/>
                            <w:rFonts w:eastAsiaTheme="minorHAnsi"/>
                            <w:sz w:val="20"/>
                            <w:szCs w:val="20"/>
                          </w:rPr>
                          <w:t>”</w:t>
                        </w:r>
                      </w:p>
                      <w:p w14:paraId="124172D1" w14:textId="77777777" w:rsidR="00A622F3" w:rsidRPr="004B70C7" w:rsidRDefault="00A622F3" w:rsidP="00A622F3">
                        <w:pPr>
                          <w:pStyle w:val="ListParagraph"/>
                          <w:widowControl w:val="0"/>
                          <w:numPr>
                            <w:ilvl w:val="0"/>
                            <w:numId w:val="10"/>
                          </w:numPr>
                          <w:ind w:left="337"/>
                          <w:textAlignment w:val="baseline"/>
                          <w:rPr>
                            <w:rFonts w:eastAsiaTheme="minorEastAsia"/>
                            <w:sz w:val="20"/>
                            <w:szCs w:val="20"/>
                          </w:rPr>
                        </w:pPr>
                        <w:r w:rsidRPr="004B70C7">
                          <w:rPr>
                            <w:rStyle w:val="07TableTextItalic"/>
                            <w:rFonts w:eastAsiaTheme="minorHAnsi"/>
                            <w:sz w:val="20"/>
                            <w:szCs w:val="20"/>
                          </w:rPr>
                          <w:t xml:space="preserve">“Ask for help when I need it. I know, </w:t>
                        </w:r>
                        <w:r>
                          <w:rPr>
                            <w:rStyle w:val="07TableTextItalic"/>
                            <w:rFonts w:eastAsiaTheme="minorHAnsi"/>
                            <w:sz w:val="20"/>
                            <w:szCs w:val="20"/>
                          </w:rPr>
                          <w:t>M</w:t>
                        </w:r>
                        <w:r w:rsidRPr="004B70C7">
                          <w:rPr>
                            <w:rStyle w:val="07TableTextItalic"/>
                            <w:rFonts w:eastAsiaTheme="minorHAnsi"/>
                            <w:sz w:val="20"/>
                            <w:szCs w:val="20"/>
                          </w:rPr>
                          <w:t>om. I should have,” said Sarah.</w:t>
                        </w:r>
                      </w:p>
                    </w:tc>
                    <w:tc>
                      <w:tcPr>
                        <w:tcW w:w="1836" w:type="pct"/>
                        <w:vMerge/>
                      </w:tcPr>
                      <w:p w14:paraId="73DE72EC" w14:textId="77777777" w:rsidR="00A622F3" w:rsidRPr="004B70C7" w:rsidRDefault="00A622F3" w:rsidP="00A622F3">
                        <w:pPr>
                          <w:widowControl w:val="0"/>
                          <w:ind w:left="-22"/>
                          <w:textAlignment w:val="baseline"/>
                          <w:rPr>
                            <w:rStyle w:val="07TableTextItalic"/>
                            <w:rFonts w:eastAsiaTheme="minorHAnsi"/>
                            <w:i w:val="0"/>
                            <w:color w:val="FF0000"/>
                            <w:sz w:val="20"/>
                            <w:szCs w:val="20"/>
                          </w:rPr>
                        </w:pPr>
                      </w:p>
                    </w:tc>
                  </w:tr>
                  <w:tr w:rsidR="00A622F3" w:rsidRPr="004B70C7" w14:paraId="22DFACDB" w14:textId="77777777" w:rsidTr="0022152E">
                    <w:trPr>
                      <w:trHeight w:val="126"/>
                      <w:jc w:val="center"/>
                    </w:trPr>
                    <w:tc>
                      <w:tcPr>
                        <w:tcW w:w="603" w:type="pct"/>
                        <w:shd w:val="clear" w:color="auto" w:fill="FFFFFF" w:themeFill="background1"/>
                      </w:tcPr>
                      <w:p w14:paraId="677F80AE" w14:textId="77777777" w:rsidR="00A622F3" w:rsidRPr="004B70C7" w:rsidRDefault="00A622F3" w:rsidP="00A622F3">
                        <w:pPr>
                          <w:rPr>
                            <w:rStyle w:val="07TableTextItalic"/>
                            <w:rFonts w:eastAsiaTheme="minorHAnsi"/>
                            <w:i w:val="0"/>
                            <w:sz w:val="20"/>
                            <w:szCs w:val="20"/>
                          </w:rPr>
                        </w:pPr>
                        <w:r w:rsidRPr="004B70C7">
                          <w:rPr>
                            <w:rStyle w:val="07TableTextItalic"/>
                            <w:rFonts w:eastAsiaTheme="minorHAnsi"/>
                            <w:sz w:val="20"/>
                            <w:szCs w:val="20"/>
                          </w:rPr>
                          <w:t>Ellipsis</w:t>
                        </w:r>
                      </w:p>
                    </w:tc>
                    <w:tc>
                      <w:tcPr>
                        <w:tcW w:w="1173" w:type="pct"/>
                        <w:shd w:val="clear" w:color="auto" w:fill="FFFFFF" w:themeFill="background1"/>
                      </w:tcPr>
                      <w:p w14:paraId="21787A04" w14:textId="77777777" w:rsidR="00A622F3" w:rsidRPr="004B70C7" w:rsidRDefault="00A622F3" w:rsidP="00A622F3">
                        <w:pPr>
                          <w:ind w:left="-22"/>
                          <w:rPr>
                            <w:rStyle w:val="07TableTextItalic"/>
                            <w:rFonts w:eastAsiaTheme="minorHAnsi"/>
                            <w:i w:val="0"/>
                            <w:sz w:val="20"/>
                            <w:szCs w:val="20"/>
                            <w:lang w:eastAsia="en-US"/>
                          </w:rPr>
                        </w:pPr>
                        <w:r w:rsidRPr="004B70C7">
                          <w:rPr>
                            <w:rStyle w:val="07TableTextItalic"/>
                            <w:rFonts w:eastAsiaTheme="minorHAnsi"/>
                            <w:sz w:val="20"/>
                            <w:szCs w:val="20"/>
                          </w:rPr>
                          <w:t xml:space="preserve">An ellipsis, which is three dots, can show an unfinished thought or a trail off into silence. </w:t>
                        </w:r>
                      </w:p>
                    </w:tc>
                    <w:tc>
                      <w:tcPr>
                        <w:tcW w:w="1388" w:type="pct"/>
                        <w:shd w:val="clear" w:color="auto" w:fill="FFFFFF" w:themeFill="background1"/>
                      </w:tcPr>
                      <w:p w14:paraId="25EDA706" w14:textId="77777777" w:rsidR="00A622F3" w:rsidRPr="004B70C7" w:rsidRDefault="00A622F3" w:rsidP="00A622F3">
                        <w:pPr>
                          <w:pStyle w:val="ListParagraph"/>
                          <w:numPr>
                            <w:ilvl w:val="0"/>
                            <w:numId w:val="10"/>
                          </w:numPr>
                          <w:ind w:left="337"/>
                          <w:rPr>
                            <w:rStyle w:val="07TableTextItalic"/>
                            <w:rFonts w:eastAsiaTheme="minorHAnsi"/>
                            <w:i w:val="0"/>
                            <w:sz w:val="20"/>
                            <w:szCs w:val="20"/>
                          </w:rPr>
                        </w:pPr>
                        <w:r w:rsidRPr="004B70C7">
                          <w:rPr>
                            <w:rStyle w:val="07TableTextItalic"/>
                            <w:rFonts w:eastAsiaTheme="minorHAnsi"/>
                            <w:sz w:val="20"/>
                            <w:szCs w:val="20"/>
                          </w:rPr>
                          <w:t>He had been up all night thinking about his decision. He wasn't sure what to do…</w:t>
                        </w:r>
                      </w:p>
                      <w:p w14:paraId="292D542B" w14:textId="77777777" w:rsidR="00A622F3" w:rsidRPr="004B70C7" w:rsidRDefault="00A622F3" w:rsidP="00A622F3">
                        <w:pPr>
                          <w:ind w:left="337"/>
                          <w:rPr>
                            <w:rStyle w:val="07TableTextItalic"/>
                            <w:rFonts w:eastAsiaTheme="minorHAnsi"/>
                            <w:i w:val="0"/>
                            <w:sz w:val="20"/>
                            <w:szCs w:val="20"/>
                          </w:rPr>
                        </w:pPr>
                      </w:p>
                      <w:p w14:paraId="4B02B7EF" w14:textId="77777777" w:rsidR="00A622F3" w:rsidRPr="004B70C7" w:rsidRDefault="00A622F3" w:rsidP="00A622F3">
                        <w:pPr>
                          <w:pStyle w:val="ListParagraph"/>
                          <w:numPr>
                            <w:ilvl w:val="0"/>
                            <w:numId w:val="10"/>
                          </w:numPr>
                          <w:ind w:left="337"/>
                          <w:rPr>
                            <w:rStyle w:val="07TableTextItalic"/>
                            <w:rFonts w:eastAsiaTheme="minorHAnsi"/>
                            <w:i w:val="0"/>
                            <w:sz w:val="20"/>
                            <w:szCs w:val="20"/>
                          </w:rPr>
                        </w:pPr>
                        <w:r w:rsidRPr="004B70C7">
                          <w:rPr>
                            <w:rStyle w:val="07TableTextItalic"/>
                            <w:rFonts w:eastAsiaTheme="minorHAnsi"/>
                            <w:sz w:val="20"/>
                            <w:szCs w:val="20"/>
                          </w:rPr>
                          <w:t>Suddenly, everything was quiet…</w:t>
                        </w:r>
                      </w:p>
                    </w:tc>
                    <w:tc>
                      <w:tcPr>
                        <w:tcW w:w="1836" w:type="pct"/>
                        <w:shd w:val="clear" w:color="auto" w:fill="FFFFFF" w:themeFill="background1"/>
                      </w:tcPr>
                      <w:p w14:paraId="42571C26" w14:textId="77777777" w:rsidR="00A622F3" w:rsidRPr="004B70C7" w:rsidRDefault="00A622F3" w:rsidP="00A622F3">
                        <w:pPr>
                          <w:rPr>
                            <w:rStyle w:val="07TableTextItalic"/>
                            <w:rFonts w:eastAsiaTheme="minorHAnsi"/>
                            <w:i w:val="0"/>
                            <w:color w:val="FF0000"/>
                            <w:sz w:val="20"/>
                            <w:szCs w:val="20"/>
                          </w:rPr>
                        </w:pPr>
                        <w:r w:rsidRPr="004B70C7">
                          <w:rPr>
                            <w:rStyle w:val="07TableTextItalic"/>
                            <w:rFonts w:eastAsiaTheme="minorHAnsi"/>
                            <w:color w:val="FF0000"/>
                            <w:sz w:val="20"/>
                            <w:szCs w:val="20"/>
                          </w:rPr>
                          <w:t>Then, they were all alone…</w:t>
                        </w:r>
                      </w:p>
                    </w:tc>
                  </w:tr>
                </w:tbl>
                <w:p w14:paraId="79F7193C" w14:textId="77777777" w:rsidR="00A622F3" w:rsidRPr="004B70C7" w:rsidRDefault="00A622F3" w:rsidP="00A622F3">
                  <w:pPr>
                    <w:rPr>
                      <w:bCs/>
                      <w:sz w:val="20"/>
                      <w:szCs w:val="20"/>
                    </w:rPr>
                  </w:pPr>
                </w:p>
              </w:tc>
            </w:tr>
          </w:tbl>
          <w:p w14:paraId="0A169CB4" w14:textId="77777777" w:rsidR="00A622F3" w:rsidRPr="004B70C7" w:rsidRDefault="00A622F3" w:rsidP="00A622F3"/>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A622F3" w:rsidRPr="004B70C7" w14:paraId="5D3CEC1F" w14:textId="77777777" w:rsidTr="00A622F3">
              <w:trPr>
                <w:tblHeader/>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255694"/>
                  <w:vAlign w:val="center"/>
                  <w:hideMark/>
                </w:tcPr>
                <w:p w14:paraId="20865A24" w14:textId="77777777" w:rsidR="00A622F3" w:rsidRPr="004B70C7" w:rsidRDefault="00A622F3" w:rsidP="00A622F3">
                  <w:pPr>
                    <w:rPr>
                      <w:bCs/>
                      <w:color w:val="FFFFFF"/>
                      <w:sz w:val="20"/>
                      <w:szCs w:val="20"/>
                    </w:rPr>
                  </w:pPr>
                  <w:r w:rsidRPr="004B70C7">
                    <w:rPr>
                      <w:bCs/>
                      <w:color w:val="FFFFFF"/>
                      <w:sz w:val="20"/>
                      <w:szCs w:val="20"/>
                    </w:rPr>
                    <w:t xml:space="preserve">USE PUNCTUATION FOR A PAUSE OR BREAK PRACTICE </w:t>
                  </w:r>
                </w:p>
              </w:tc>
            </w:tr>
            <w:tr w:rsidR="00A622F3" w:rsidRPr="004B70C7" w14:paraId="1C1E1D29" w14:textId="77777777" w:rsidTr="00A622F3">
              <w:trPr>
                <w:trHeight w:val="1440"/>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FFFFFF"/>
                  <w:hideMark/>
                </w:tcPr>
                <w:p w14:paraId="053B4153" w14:textId="77777777" w:rsidR="00A622F3" w:rsidRPr="004B70C7" w:rsidRDefault="00A622F3" w:rsidP="00A622F3">
                  <w:pPr>
                    <w:rPr>
                      <w:sz w:val="20"/>
                      <w:szCs w:val="20"/>
                    </w:rPr>
                  </w:pPr>
                  <w:r w:rsidRPr="004B70C7">
                    <w:rPr>
                      <w:b/>
                      <w:sz w:val="20"/>
                      <w:szCs w:val="20"/>
                    </w:rPr>
                    <w:t>Directions:</w:t>
                  </w:r>
                  <w:r w:rsidRPr="004B70C7">
                    <w:rPr>
                      <w:sz w:val="20"/>
                      <w:szCs w:val="20"/>
                    </w:rPr>
                    <w:t xml:space="preserve"> Read each sentence, then edit it to add the correct punctuation marks. There may be more than one correct answer. </w:t>
                  </w:r>
                </w:p>
                <w:p w14:paraId="4D45BB62" w14:textId="77777777" w:rsidR="00A622F3" w:rsidRPr="004B70C7" w:rsidRDefault="00A622F3" w:rsidP="00A622F3">
                  <w:pPr>
                    <w:rPr>
                      <w:sz w:val="20"/>
                      <w:szCs w:val="20"/>
                    </w:rPr>
                  </w:pPr>
                </w:p>
                <w:p w14:paraId="07327B37" w14:textId="77777777" w:rsidR="00A622F3" w:rsidRPr="004B70C7" w:rsidRDefault="00A622F3" w:rsidP="006708B7">
                  <w:pPr>
                    <w:pStyle w:val="ListParagraph"/>
                    <w:numPr>
                      <w:ilvl w:val="0"/>
                      <w:numId w:val="31"/>
                    </w:numPr>
                    <w:rPr>
                      <w:sz w:val="20"/>
                      <w:szCs w:val="20"/>
                    </w:rPr>
                  </w:pPr>
                  <w:r w:rsidRPr="004B70C7">
                    <w:rPr>
                      <w:sz w:val="20"/>
                      <w:szCs w:val="20"/>
                    </w:rPr>
                    <w:t>Joni</w:t>
                  </w:r>
                  <w:r w:rsidRPr="004B70C7">
                    <w:rPr>
                      <w:color w:val="FF0000"/>
                      <w:sz w:val="20"/>
                      <w:szCs w:val="20"/>
                    </w:rPr>
                    <w:t xml:space="preserve">, </w:t>
                  </w:r>
                  <w:r w:rsidRPr="004B70C7">
                    <w:rPr>
                      <w:sz w:val="20"/>
                      <w:szCs w:val="20"/>
                    </w:rPr>
                    <w:t>Rhianna’s new friend</w:t>
                  </w:r>
                  <w:r w:rsidRPr="004B70C7">
                    <w:rPr>
                      <w:color w:val="FF0000"/>
                      <w:sz w:val="20"/>
                      <w:szCs w:val="20"/>
                    </w:rPr>
                    <w:t>,</w:t>
                  </w:r>
                  <w:r w:rsidRPr="004B70C7">
                    <w:rPr>
                      <w:sz w:val="20"/>
                      <w:szCs w:val="20"/>
                    </w:rPr>
                    <w:t xml:space="preserve"> immediately volunteered when the teacher asked for help. </w:t>
                  </w:r>
                  <w:r w:rsidRPr="004B70C7">
                    <w:rPr>
                      <w:color w:val="FF0000"/>
                      <w:sz w:val="20"/>
                      <w:szCs w:val="20"/>
                    </w:rPr>
                    <w:t>OR</w:t>
                  </w:r>
                  <w:r w:rsidRPr="004B70C7">
                    <w:rPr>
                      <w:sz w:val="20"/>
                      <w:szCs w:val="20"/>
                    </w:rPr>
                    <w:t xml:space="preserve"> Joni</w:t>
                  </w:r>
                  <w:r>
                    <w:rPr>
                      <w:color w:val="FF0000"/>
                      <w:sz w:val="20"/>
                      <w:szCs w:val="20"/>
                    </w:rPr>
                    <w:t>—</w:t>
                  </w:r>
                  <w:r w:rsidRPr="004B70C7">
                    <w:rPr>
                      <w:sz w:val="20"/>
                      <w:szCs w:val="20"/>
                    </w:rPr>
                    <w:t>Rhianna’s new friend</w:t>
                  </w:r>
                  <w:r>
                    <w:rPr>
                      <w:color w:val="FF0000"/>
                      <w:sz w:val="20"/>
                      <w:szCs w:val="20"/>
                    </w:rPr>
                    <w:t>—</w:t>
                  </w:r>
                  <w:r w:rsidRPr="004B70C7">
                    <w:rPr>
                      <w:sz w:val="20"/>
                      <w:szCs w:val="20"/>
                    </w:rPr>
                    <w:t>immediately volunteered when the teacher asked for help.</w:t>
                  </w:r>
                </w:p>
                <w:p w14:paraId="36ADB3F0" w14:textId="77777777" w:rsidR="00A622F3" w:rsidRPr="004B70C7" w:rsidRDefault="00A622F3" w:rsidP="006708B7">
                  <w:pPr>
                    <w:pStyle w:val="ListParagraph"/>
                    <w:numPr>
                      <w:ilvl w:val="0"/>
                      <w:numId w:val="31"/>
                    </w:numPr>
                    <w:rPr>
                      <w:sz w:val="20"/>
                      <w:szCs w:val="20"/>
                    </w:rPr>
                  </w:pPr>
                  <w:r w:rsidRPr="004B70C7">
                    <w:rPr>
                      <w:sz w:val="20"/>
                      <w:szCs w:val="20"/>
                    </w:rPr>
                    <w:t>All three of the dogs</w:t>
                  </w:r>
                  <w:r>
                    <w:rPr>
                      <w:color w:val="FF0000"/>
                      <w:sz w:val="20"/>
                      <w:szCs w:val="20"/>
                    </w:rPr>
                    <w:t>—</w:t>
                  </w:r>
                  <w:r w:rsidRPr="004B70C7">
                    <w:rPr>
                      <w:color w:val="auto"/>
                      <w:sz w:val="20"/>
                      <w:szCs w:val="20"/>
                    </w:rPr>
                    <w:t>Spot, Lucky, and Chance</w:t>
                  </w:r>
                  <w:r>
                    <w:rPr>
                      <w:color w:val="FF0000"/>
                      <w:sz w:val="20"/>
                      <w:szCs w:val="20"/>
                    </w:rPr>
                    <w:t>—</w:t>
                  </w:r>
                  <w:r w:rsidRPr="004B70C7">
                    <w:rPr>
                      <w:color w:val="auto"/>
                      <w:sz w:val="20"/>
                      <w:szCs w:val="20"/>
                    </w:rPr>
                    <w:t>were covered in mud.</w:t>
                  </w:r>
                </w:p>
                <w:p w14:paraId="40DCD88D" w14:textId="77777777" w:rsidR="00A622F3" w:rsidRPr="004B70C7" w:rsidRDefault="00A622F3" w:rsidP="006708B7">
                  <w:pPr>
                    <w:pStyle w:val="ListParagraph"/>
                    <w:numPr>
                      <w:ilvl w:val="0"/>
                      <w:numId w:val="31"/>
                    </w:numPr>
                    <w:rPr>
                      <w:sz w:val="20"/>
                      <w:szCs w:val="20"/>
                    </w:rPr>
                  </w:pPr>
                  <w:r w:rsidRPr="004B70C7">
                    <w:rPr>
                      <w:sz w:val="20"/>
                      <w:szCs w:val="20"/>
                    </w:rPr>
                    <w:t>The team won the game</w:t>
                  </w:r>
                  <w:r w:rsidRPr="004B70C7">
                    <w:rPr>
                      <w:color w:val="FF0000"/>
                      <w:sz w:val="20"/>
                      <w:szCs w:val="20"/>
                    </w:rPr>
                    <w:t xml:space="preserve">, </w:t>
                  </w:r>
                  <w:r w:rsidRPr="004B70C7">
                    <w:rPr>
                      <w:color w:val="auto"/>
                      <w:sz w:val="20"/>
                      <w:szCs w:val="20"/>
                    </w:rPr>
                    <w:t>but Connor broke his arm.</w:t>
                  </w:r>
                </w:p>
                <w:p w14:paraId="736C754F" w14:textId="77777777" w:rsidR="00A622F3" w:rsidRPr="004B70C7" w:rsidRDefault="00A622F3" w:rsidP="006708B7">
                  <w:pPr>
                    <w:pStyle w:val="ListParagraph"/>
                    <w:numPr>
                      <w:ilvl w:val="0"/>
                      <w:numId w:val="31"/>
                    </w:numPr>
                    <w:rPr>
                      <w:sz w:val="20"/>
                      <w:szCs w:val="20"/>
                    </w:rPr>
                  </w:pPr>
                  <w:r w:rsidRPr="004B70C7">
                    <w:rPr>
                      <w:sz w:val="20"/>
                      <w:szCs w:val="20"/>
                    </w:rPr>
                    <w:t>“I guess</w:t>
                  </w:r>
                  <w:r w:rsidRPr="004B70C7">
                    <w:rPr>
                      <w:color w:val="FF0000"/>
                      <w:sz w:val="20"/>
                      <w:szCs w:val="20"/>
                    </w:rPr>
                    <w:t>…</w:t>
                  </w:r>
                  <w:r w:rsidRPr="004B70C7">
                    <w:rPr>
                      <w:sz w:val="20"/>
                      <w:szCs w:val="20"/>
                    </w:rPr>
                    <w:t xml:space="preserve"> well</w:t>
                  </w:r>
                  <w:r w:rsidRPr="004B70C7">
                    <w:rPr>
                      <w:color w:val="FF0000"/>
                      <w:sz w:val="20"/>
                      <w:szCs w:val="20"/>
                    </w:rPr>
                    <w:t>…</w:t>
                  </w:r>
                  <w:r w:rsidRPr="004B70C7">
                    <w:rPr>
                      <w:sz w:val="20"/>
                      <w:szCs w:val="20"/>
                    </w:rPr>
                    <w:t xml:space="preserve"> I don’t know what I think about that.” </w:t>
                  </w:r>
                  <w:r w:rsidRPr="004B70C7">
                    <w:rPr>
                      <w:color w:val="FF0000"/>
                      <w:sz w:val="20"/>
                      <w:szCs w:val="20"/>
                    </w:rPr>
                    <w:t xml:space="preserve">OR </w:t>
                  </w:r>
                  <w:r w:rsidRPr="004B70C7">
                    <w:rPr>
                      <w:sz w:val="20"/>
                      <w:szCs w:val="20"/>
                    </w:rPr>
                    <w:t>“I guess</w:t>
                  </w:r>
                  <w:r w:rsidRPr="004B70C7">
                    <w:rPr>
                      <w:color w:val="FF0000"/>
                      <w:sz w:val="20"/>
                      <w:szCs w:val="20"/>
                    </w:rPr>
                    <w:t xml:space="preserve">, </w:t>
                  </w:r>
                  <w:r w:rsidRPr="004B70C7">
                    <w:rPr>
                      <w:sz w:val="20"/>
                      <w:szCs w:val="20"/>
                    </w:rPr>
                    <w:t>well</w:t>
                  </w:r>
                  <w:r w:rsidRPr="004B70C7">
                    <w:rPr>
                      <w:color w:val="FF0000"/>
                      <w:sz w:val="20"/>
                      <w:szCs w:val="20"/>
                    </w:rPr>
                    <w:t xml:space="preserve">, </w:t>
                  </w:r>
                  <w:r w:rsidRPr="004B70C7">
                    <w:rPr>
                      <w:sz w:val="20"/>
                      <w:szCs w:val="20"/>
                    </w:rPr>
                    <w:t>I don’t know what I think about that.”</w:t>
                  </w:r>
                </w:p>
                <w:p w14:paraId="22DD3A9B" w14:textId="77777777" w:rsidR="00A622F3" w:rsidRPr="004B70C7" w:rsidRDefault="00A622F3" w:rsidP="006708B7">
                  <w:pPr>
                    <w:pStyle w:val="ListParagraph"/>
                    <w:numPr>
                      <w:ilvl w:val="0"/>
                      <w:numId w:val="31"/>
                    </w:numPr>
                    <w:rPr>
                      <w:sz w:val="20"/>
                      <w:szCs w:val="20"/>
                    </w:rPr>
                  </w:pPr>
                  <w:r w:rsidRPr="004B70C7">
                    <w:rPr>
                      <w:sz w:val="20"/>
                      <w:szCs w:val="20"/>
                    </w:rPr>
                    <w:t>They search high and low for the key</w:t>
                  </w:r>
                  <w:r w:rsidRPr="004B70C7">
                    <w:rPr>
                      <w:color w:val="FF0000"/>
                      <w:sz w:val="20"/>
                      <w:szCs w:val="20"/>
                    </w:rPr>
                    <w:t xml:space="preserve">, </w:t>
                  </w:r>
                  <w:r w:rsidRPr="004B70C7">
                    <w:rPr>
                      <w:sz w:val="20"/>
                      <w:szCs w:val="20"/>
                    </w:rPr>
                    <w:t>and they still couldn’t find it. Then, the magician appeared</w:t>
                  </w:r>
                  <w:r w:rsidRPr="004B70C7">
                    <w:rPr>
                      <w:color w:val="FF0000"/>
                      <w:sz w:val="20"/>
                      <w:szCs w:val="20"/>
                    </w:rPr>
                    <w:t>…</w:t>
                  </w:r>
                </w:p>
              </w:tc>
            </w:tr>
          </w:tbl>
          <w:p w14:paraId="596A0CD6" w14:textId="674FC6DD" w:rsidR="00A622F3" w:rsidRPr="00D95BC9" w:rsidRDefault="00A622F3" w:rsidP="0022152E">
            <w:pPr>
              <w:spacing w:line="480" w:lineRule="auto"/>
              <w:rPr>
                <w:rFonts w:asciiTheme="minorHAnsi" w:hAnsiTheme="minorHAnsi" w:cs="Arial"/>
                <w:color w:val="auto"/>
              </w:rPr>
            </w:pPr>
          </w:p>
        </w:tc>
      </w:tr>
    </w:tbl>
    <w:p w14:paraId="351F76CB" w14:textId="77777777" w:rsidR="006E5D6D" w:rsidRPr="006E5D6D" w:rsidRDefault="006E5D6D" w:rsidP="006E5D6D">
      <w:pPr>
        <w:rPr>
          <w:lang w:eastAsia="ja-JP"/>
        </w:rPr>
      </w:pPr>
    </w:p>
    <w:p w14:paraId="75410DB5" w14:textId="77777777" w:rsidR="006E5D6D" w:rsidRDefault="006E5D6D">
      <w:pPr>
        <w:ind w:left="720" w:hanging="360"/>
        <w:rPr>
          <w:rFonts w:asciiTheme="majorHAnsi" w:hAnsiTheme="majorHAnsi" w:cstheme="majorHAnsi"/>
          <w:noProof/>
          <w:color w:val="E27425" w:themeColor="accent2"/>
          <w:sz w:val="32"/>
          <w:szCs w:val="32"/>
          <w:lang w:eastAsia="ja-JP"/>
        </w:rPr>
      </w:pPr>
      <w:r>
        <w:br w:type="page"/>
      </w:r>
    </w:p>
    <w:p w14:paraId="29147D40" w14:textId="4493CD8A" w:rsidR="00A20AFB" w:rsidRDefault="00201323" w:rsidP="00065C0B">
      <w:pPr>
        <w:pStyle w:val="Heading3"/>
      </w:pPr>
      <w:bookmarkStart w:id="456" w:name="_Toc18048456"/>
      <w:r>
        <w:t>L.8.2.B: Use an Ellipsis for Omission</w:t>
      </w:r>
      <w:bookmarkEnd w:id="456"/>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B75144" w:rsidRPr="0049524D" w14:paraId="0E34425D" w14:textId="77777777" w:rsidTr="00CB0198">
        <w:trPr>
          <w:trHeight w:val="432"/>
          <w:tblHeader/>
          <w:jc w:val="center"/>
        </w:trPr>
        <w:tc>
          <w:tcPr>
            <w:tcW w:w="10800" w:type="dxa"/>
            <w:gridSpan w:val="3"/>
            <w:shd w:val="clear" w:color="auto" w:fill="255694"/>
            <w:vAlign w:val="center"/>
          </w:tcPr>
          <w:p w14:paraId="0168027E" w14:textId="5FA7DE70" w:rsidR="00B75144" w:rsidRPr="0049524D" w:rsidRDefault="00B75144" w:rsidP="00B75144">
            <w:pPr>
              <w:pStyle w:val="Heading4"/>
              <w:outlineLvl w:val="3"/>
            </w:pPr>
            <w:bookmarkStart w:id="457" w:name="_Toc18048457"/>
            <w:r w:rsidRPr="0049524D">
              <w:t xml:space="preserve">Grade </w:t>
            </w:r>
            <w:r>
              <w:t>8</w:t>
            </w:r>
            <w:r w:rsidRPr="0049524D">
              <w:t xml:space="preserve"> M</w:t>
            </w:r>
            <w:r>
              <w:t>3</w:t>
            </w:r>
            <w:r w:rsidRPr="0049524D">
              <w:t xml:space="preserve"> L</w:t>
            </w:r>
            <w:r>
              <w:t>10</w:t>
            </w:r>
            <w:r w:rsidRPr="0049524D">
              <w:t xml:space="preserve"> Mini-lesson: </w:t>
            </w:r>
            <w:r w:rsidRPr="00CD3051">
              <w:t xml:space="preserve">Use an Ellipsis for Omission </w:t>
            </w:r>
            <w:r w:rsidRPr="0049524D">
              <w:t>(</w:t>
            </w:r>
            <w:r>
              <w:t>13</w:t>
            </w:r>
            <w:r w:rsidRPr="0049524D">
              <w:t xml:space="preserve"> min.)</w:t>
            </w:r>
            <w:bookmarkEnd w:id="457"/>
          </w:p>
        </w:tc>
      </w:tr>
      <w:tr w:rsidR="00B75144" w:rsidRPr="0049524D" w14:paraId="64D9EC6E" w14:textId="77777777" w:rsidTr="00CB0198">
        <w:trPr>
          <w:trHeight w:val="126"/>
          <w:jc w:val="center"/>
        </w:trPr>
        <w:tc>
          <w:tcPr>
            <w:tcW w:w="10800" w:type="dxa"/>
            <w:gridSpan w:val="3"/>
            <w:shd w:val="clear" w:color="auto" w:fill="FFFFFF"/>
          </w:tcPr>
          <w:p w14:paraId="05E2B22C" w14:textId="77777777" w:rsidR="00B75144" w:rsidRPr="0049524D" w:rsidRDefault="00B75144" w:rsidP="00CB0198">
            <w:pPr>
              <w:rPr>
                <w:b/>
                <w:caps/>
                <w:color w:val="E27425"/>
                <w:sz w:val="20"/>
                <w:szCs w:val="20"/>
              </w:rPr>
            </w:pPr>
            <w:r>
              <w:rPr>
                <w:rStyle w:val="05TableTextBoldOrange"/>
              </w:rPr>
              <w:t>L</w:t>
            </w:r>
            <w:r w:rsidRPr="00B006EB">
              <w:rPr>
                <w:rStyle w:val="05TableTextBoldOrange"/>
              </w:rPr>
              <w:t>.</w:t>
            </w:r>
            <w:r>
              <w:rPr>
                <w:rStyle w:val="05TableTextBoldOrange"/>
              </w:rPr>
              <w:t>8</w:t>
            </w:r>
            <w:r w:rsidRPr="00B006EB">
              <w:rPr>
                <w:rStyle w:val="05TableTextBoldOrange"/>
              </w:rPr>
              <w:t>.</w:t>
            </w:r>
            <w:r>
              <w:rPr>
                <w:rStyle w:val="05TableTextBoldOrange"/>
              </w:rPr>
              <w:t>2</w:t>
            </w:r>
            <w:r w:rsidRPr="00B006EB">
              <w:rPr>
                <w:rStyle w:val="05TableTextBoldOrange"/>
              </w:rPr>
              <w:t>.</w:t>
            </w:r>
            <w:r>
              <w:rPr>
                <w:rStyle w:val="05TableTextBoldOrange"/>
              </w:rPr>
              <w:t>B</w:t>
            </w:r>
            <w:r w:rsidRPr="00B006EB">
              <w:rPr>
                <w:rStyle w:val="05TableTextBoldOrange"/>
              </w:rPr>
              <w:t xml:space="preserve">: </w:t>
            </w:r>
            <w:r>
              <w:rPr>
                <w:rStyle w:val="05TableTextBoldOrange"/>
              </w:rPr>
              <w:t>USE AN ELLIPSIS FOR OMISSION</w:t>
            </w:r>
          </w:p>
        </w:tc>
      </w:tr>
      <w:tr w:rsidR="00B75144" w:rsidRPr="0049524D" w14:paraId="78138CA8" w14:textId="77777777" w:rsidTr="00CB0198">
        <w:trPr>
          <w:trHeight w:val="126"/>
          <w:jc w:val="center"/>
        </w:trPr>
        <w:tc>
          <w:tcPr>
            <w:tcW w:w="10800" w:type="dxa"/>
            <w:gridSpan w:val="3"/>
            <w:shd w:val="clear" w:color="auto" w:fill="FFFFFF"/>
          </w:tcPr>
          <w:p w14:paraId="17502120" w14:textId="77777777" w:rsidR="00B75144" w:rsidRPr="0049524D" w:rsidRDefault="00B75144" w:rsidP="00CB0198">
            <w:pPr>
              <w:rPr>
                <w:b/>
                <w:caps/>
                <w:color w:val="E27425"/>
                <w:sz w:val="20"/>
                <w:szCs w:val="20"/>
              </w:rPr>
            </w:pPr>
            <w:r>
              <w:rPr>
                <w:b/>
                <w:caps/>
                <w:color w:val="auto"/>
                <w:sz w:val="20"/>
                <w:szCs w:val="20"/>
              </w:rPr>
              <w:t>L</w:t>
            </w:r>
            <w:r w:rsidRPr="0049524D">
              <w:rPr>
                <w:b/>
                <w:caps/>
                <w:color w:val="auto"/>
                <w:sz w:val="20"/>
                <w:szCs w:val="20"/>
              </w:rPr>
              <w:t>.</w:t>
            </w:r>
            <w:r>
              <w:rPr>
                <w:b/>
                <w:caps/>
                <w:color w:val="auto"/>
                <w:sz w:val="20"/>
                <w:szCs w:val="20"/>
              </w:rPr>
              <w:t>8</w:t>
            </w:r>
            <w:r w:rsidRPr="0049524D">
              <w:rPr>
                <w:b/>
                <w:caps/>
                <w:color w:val="auto"/>
                <w:sz w:val="20"/>
                <w:szCs w:val="20"/>
              </w:rPr>
              <w:t>.</w:t>
            </w:r>
            <w:r>
              <w:rPr>
                <w:b/>
                <w:caps/>
                <w:color w:val="auto"/>
                <w:sz w:val="20"/>
                <w:szCs w:val="20"/>
              </w:rPr>
              <w:t>2</w:t>
            </w:r>
            <w:r w:rsidRPr="0049524D">
              <w:rPr>
                <w:b/>
                <w:caps/>
                <w:color w:val="auto"/>
                <w:sz w:val="20"/>
                <w:szCs w:val="20"/>
              </w:rPr>
              <w:t>.</w:t>
            </w:r>
            <w:r>
              <w:rPr>
                <w:b/>
                <w:caps/>
                <w:color w:val="auto"/>
                <w:sz w:val="20"/>
                <w:szCs w:val="20"/>
              </w:rPr>
              <w:t>B</w:t>
            </w:r>
            <w:r w:rsidRPr="0049524D">
              <w:rPr>
                <w:b/>
                <w:caps/>
                <w:color w:val="auto"/>
                <w:sz w:val="20"/>
                <w:szCs w:val="20"/>
              </w:rPr>
              <w:t xml:space="preserve">: </w:t>
            </w:r>
            <w:r w:rsidRPr="00F53111">
              <w:rPr>
                <w:rFonts w:eastAsia="MS Mincho"/>
                <w:color w:val="auto"/>
                <w:sz w:val="20"/>
                <w:szCs w:val="20"/>
              </w:rPr>
              <w:t>Use an ellipsis to indicate an omission.</w:t>
            </w:r>
          </w:p>
        </w:tc>
      </w:tr>
      <w:tr w:rsidR="00B75144" w:rsidRPr="0049524D" w14:paraId="4BEF9933" w14:textId="77777777" w:rsidTr="00CB0198">
        <w:trPr>
          <w:trHeight w:val="126"/>
          <w:jc w:val="center"/>
        </w:trPr>
        <w:tc>
          <w:tcPr>
            <w:tcW w:w="10800" w:type="dxa"/>
            <w:gridSpan w:val="3"/>
            <w:shd w:val="clear" w:color="auto" w:fill="EDF5FB"/>
          </w:tcPr>
          <w:p w14:paraId="2108068A" w14:textId="77777777" w:rsidR="00B75144" w:rsidRPr="0049524D" w:rsidRDefault="00B75144" w:rsidP="00CB0198">
            <w:pPr>
              <w:widowControl w:val="0"/>
              <w:tabs>
                <w:tab w:val="left" w:pos="1872"/>
              </w:tabs>
              <w:rPr>
                <w:b/>
                <w:sz w:val="20"/>
                <w:szCs w:val="20"/>
              </w:rPr>
            </w:pPr>
            <w:r w:rsidRPr="000C0264">
              <w:rPr>
                <w:b/>
                <w:sz w:val="20"/>
                <w:szCs w:val="20"/>
              </w:rPr>
              <w:t>Frame Instruction</w:t>
            </w:r>
          </w:p>
        </w:tc>
      </w:tr>
      <w:tr w:rsidR="00B75144" w:rsidRPr="0049524D" w14:paraId="268B6C5D" w14:textId="77777777" w:rsidTr="00CB0198">
        <w:trPr>
          <w:trHeight w:val="126"/>
          <w:jc w:val="center"/>
        </w:trPr>
        <w:tc>
          <w:tcPr>
            <w:tcW w:w="10800" w:type="dxa"/>
            <w:gridSpan w:val="3"/>
            <w:shd w:val="clear" w:color="auto" w:fill="FFFFFF"/>
          </w:tcPr>
          <w:p w14:paraId="41D514CA" w14:textId="77777777" w:rsidR="00B75144" w:rsidRPr="0049524D" w:rsidRDefault="00B75144" w:rsidP="00CB0198">
            <w:pPr>
              <w:widowControl w:val="0"/>
              <w:tabs>
                <w:tab w:val="left" w:pos="1872"/>
              </w:tabs>
              <w:rPr>
                <w:b/>
                <w:sz w:val="20"/>
                <w:szCs w:val="20"/>
              </w:rPr>
            </w:pPr>
            <w:r>
              <w:rPr>
                <w:sz w:val="20"/>
                <w:szCs w:val="20"/>
              </w:rPr>
              <w:t xml:space="preserve">Today we are going to learn about how to use an ellipsis in our writing to indicate an omission. </w:t>
            </w:r>
          </w:p>
        </w:tc>
      </w:tr>
      <w:tr w:rsidR="00B75144" w:rsidRPr="0049524D" w14:paraId="02C3EC74" w14:textId="77777777" w:rsidTr="00CB0198">
        <w:trPr>
          <w:trHeight w:val="126"/>
          <w:jc w:val="center"/>
        </w:trPr>
        <w:tc>
          <w:tcPr>
            <w:tcW w:w="10800" w:type="dxa"/>
            <w:gridSpan w:val="3"/>
            <w:shd w:val="clear" w:color="auto" w:fill="FFFFFF"/>
          </w:tcPr>
          <w:p w14:paraId="4DC9039A" w14:textId="77777777" w:rsidR="00B75144" w:rsidRPr="00D173DC" w:rsidRDefault="00B75144" w:rsidP="003564EE">
            <w:pPr>
              <w:widowControl w:val="0"/>
              <w:numPr>
                <w:ilvl w:val="0"/>
                <w:numId w:val="349"/>
              </w:numPr>
              <w:tabs>
                <w:tab w:val="left" w:pos="1872"/>
              </w:tabs>
              <w:rPr>
                <w:i/>
                <w:sz w:val="20"/>
                <w:szCs w:val="20"/>
              </w:rPr>
            </w:pPr>
            <w:r w:rsidRPr="00D173DC">
              <w:rPr>
                <w:i/>
                <w:sz w:val="20"/>
                <w:szCs w:val="20"/>
              </w:rPr>
              <w:t xml:space="preserve">Display </w:t>
            </w:r>
            <w:r>
              <w:rPr>
                <w:i/>
                <w:sz w:val="20"/>
                <w:szCs w:val="20"/>
              </w:rPr>
              <w:t xml:space="preserve">Language </w:t>
            </w:r>
            <w:r w:rsidRPr="00D173DC">
              <w:rPr>
                <w:i/>
                <w:sz w:val="20"/>
                <w:szCs w:val="20"/>
              </w:rPr>
              <w:t xml:space="preserve">Handout: </w:t>
            </w:r>
            <w:r>
              <w:rPr>
                <w:i/>
                <w:sz w:val="20"/>
                <w:szCs w:val="20"/>
              </w:rPr>
              <w:t>Use an Ellipsis for Omission.</w:t>
            </w:r>
          </w:p>
          <w:p w14:paraId="339C004A" w14:textId="77777777" w:rsidR="00B75144" w:rsidRPr="0049524D" w:rsidRDefault="00B75144" w:rsidP="003564EE">
            <w:pPr>
              <w:widowControl w:val="0"/>
              <w:numPr>
                <w:ilvl w:val="0"/>
                <w:numId w:val="350"/>
              </w:numPr>
              <w:tabs>
                <w:tab w:val="left" w:pos="1872"/>
              </w:tabs>
              <w:rPr>
                <w:i/>
                <w:sz w:val="20"/>
                <w:szCs w:val="20"/>
              </w:rPr>
            </w:pPr>
            <w:r w:rsidRPr="00D173DC">
              <w:rPr>
                <w:i/>
                <w:sz w:val="20"/>
                <w:szCs w:val="20"/>
              </w:rPr>
              <w:t>Organize pairs for</w:t>
            </w:r>
            <w:r>
              <w:rPr>
                <w:i/>
                <w:sz w:val="20"/>
                <w:szCs w:val="20"/>
              </w:rPr>
              <w:t xml:space="preserve"> using ellipses to indicate omissions. </w:t>
            </w:r>
          </w:p>
        </w:tc>
      </w:tr>
      <w:tr w:rsidR="00B75144" w:rsidRPr="0049524D" w14:paraId="0D68C900" w14:textId="77777777" w:rsidTr="00CB0198">
        <w:trPr>
          <w:trHeight w:val="128"/>
          <w:jc w:val="center"/>
        </w:trPr>
        <w:tc>
          <w:tcPr>
            <w:tcW w:w="1266" w:type="dxa"/>
            <w:shd w:val="clear" w:color="auto" w:fill="EDF5FB"/>
            <w:vAlign w:val="center"/>
          </w:tcPr>
          <w:p w14:paraId="3152E240" w14:textId="77777777" w:rsidR="00B75144" w:rsidRPr="0049524D" w:rsidRDefault="00B75144" w:rsidP="00CB019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53BE8F5D" w14:textId="77777777" w:rsidR="00B75144" w:rsidRPr="0049524D" w:rsidRDefault="00B75144" w:rsidP="00CB019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508EB2A8" w14:textId="77777777" w:rsidR="00B75144" w:rsidRPr="0049524D" w:rsidRDefault="00B75144" w:rsidP="00CB0198">
            <w:pPr>
              <w:widowControl w:val="0"/>
              <w:tabs>
                <w:tab w:val="left" w:pos="1872"/>
              </w:tabs>
              <w:rPr>
                <w:b/>
                <w:sz w:val="20"/>
                <w:szCs w:val="20"/>
              </w:rPr>
            </w:pPr>
            <w:r w:rsidRPr="0049524D">
              <w:rPr>
                <w:b/>
                <w:sz w:val="20"/>
                <w:szCs w:val="20"/>
              </w:rPr>
              <w:t>Do</w:t>
            </w:r>
          </w:p>
        </w:tc>
      </w:tr>
      <w:tr w:rsidR="00B75144" w:rsidRPr="0049524D" w14:paraId="7BA55292" w14:textId="77777777" w:rsidTr="00CB0198">
        <w:trPr>
          <w:trHeight w:val="126"/>
          <w:jc w:val="center"/>
        </w:trPr>
        <w:tc>
          <w:tcPr>
            <w:tcW w:w="1266" w:type="dxa"/>
            <w:shd w:val="clear" w:color="auto" w:fill="FFFFFF"/>
          </w:tcPr>
          <w:p w14:paraId="07F3C30B" w14:textId="77777777" w:rsidR="00B75144" w:rsidRPr="00CD3051" w:rsidRDefault="00B75144" w:rsidP="00CB0198">
            <w:pPr>
              <w:widowControl w:val="0"/>
              <w:tabs>
                <w:tab w:val="left" w:pos="1872"/>
              </w:tabs>
              <w:rPr>
                <w:rFonts w:asciiTheme="minorHAnsi" w:hAnsiTheme="minorHAnsi"/>
                <w:sz w:val="20"/>
                <w:szCs w:val="20"/>
              </w:rPr>
            </w:pPr>
            <w:r w:rsidRPr="00CD3051">
              <w:rPr>
                <w:rFonts w:asciiTheme="minorHAnsi" w:hAnsiTheme="minorHAnsi"/>
                <w:sz w:val="20"/>
                <w:szCs w:val="20"/>
              </w:rPr>
              <w:t>1 min.</w:t>
            </w:r>
          </w:p>
        </w:tc>
        <w:tc>
          <w:tcPr>
            <w:tcW w:w="6214" w:type="dxa"/>
            <w:shd w:val="clear" w:color="auto" w:fill="FFFFFF"/>
          </w:tcPr>
          <w:p w14:paraId="2D8E3FC2" w14:textId="77777777" w:rsidR="00B75144" w:rsidRPr="00CD3051" w:rsidRDefault="00B75144" w:rsidP="00CB0198">
            <w:pPr>
              <w:numPr>
                <w:ilvl w:val="0"/>
                <w:numId w:val="11"/>
              </w:numPr>
              <w:contextualSpacing/>
              <w:rPr>
                <w:rFonts w:asciiTheme="minorHAnsi" w:hAnsiTheme="minorHAnsi"/>
                <w:bCs/>
                <w:sz w:val="20"/>
                <w:szCs w:val="20"/>
              </w:rPr>
            </w:pPr>
            <w:r w:rsidRPr="00CD3051">
              <w:rPr>
                <w:rFonts w:asciiTheme="minorHAnsi" w:hAnsiTheme="minorHAnsi"/>
                <w:sz w:val="20"/>
                <w:szCs w:val="20"/>
              </w:rPr>
              <w:t xml:space="preserve">An ellipsis has several uses. Today we are going to focus on using ellipses to show omissions. </w:t>
            </w:r>
          </w:p>
        </w:tc>
        <w:tc>
          <w:tcPr>
            <w:tcW w:w="3320" w:type="dxa"/>
            <w:shd w:val="clear" w:color="auto" w:fill="FFFFFF"/>
          </w:tcPr>
          <w:p w14:paraId="4530C93F" w14:textId="77777777" w:rsidR="00B75144" w:rsidRPr="00CD3051" w:rsidRDefault="00B75144" w:rsidP="00CB0198">
            <w:pPr>
              <w:pStyle w:val="Tablebullet"/>
              <w:rPr>
                <w:rFonts w:asciiTheme="minorHAnsi" w:eastAsia="Calibri" w:hAnsiTheme="minorHAnsi"/>
              </w:rPr>
            </w:pPr>
            <w:r w:rsidRPr="00CD3051">
              <w:rPr>
                <w:rFonts w:asciiTheme="minorHAnsi" w:eastAsia="Calibri" w:hAnsiTheme="minorHAnsi"/>
                <w:i/>
              </w:rPr>
              <w:t xml:space="preserve">Read aloud the rules for using ellipses to show omissions on </w:t>
            </w:r>
            <w:r w:rsidRPr="00CD3051">
              <w:rPr>
                <w:rFonts w:asciiTheme="minorHAnsi" w:hAnsiTheme="minorHAnsi"/>
                <w:i/>
              </w:rPr>
              <w:t>Language Handout: Use an Ellipsis for Omission.</w:t>
            </w:r>
          </w:p>
        </w:tc>
      </w:tr>
      <w:tr w:rsidR="00B75144" w:rsidRPr="0049524D" w14:paraId="557E33B8" w14:textId="77777777" w:rsidTr="00CB0198">
        <w:trPr>
          <w:trHeight w:val="126"/>
          <w:jc w:val="center"/>
        </w:trPr>
        <w:tc>
          <w:tcPr>
            <w:tcW w:w="1266" w:type="dxa"/>
            <w:shd w:val="clear" w:color="auto" w:fill="FFFFFF"/>
          </w:tcPr>
          <w:p w14:paraId="105D9F55" w14:textId="77777777" w:rsidR="00B75144" w:rsidRPr="00CD3051" w:rsidRDefault="00B75144" w:rsidP="00CB0198">
            <w:pPr>
              <w:widowControl w:val="0"/>
              <w:tabs>
                <w:tab w:val="left" w:pos="1872"/>
              </w:tabs>
              <w:rPr>
                <w:rFonts w:asciiTheme="minorHAnsi" w:hAnsiTheme="minorHAnsi"/>
                <w:sz w:val="20"/>
                <w:szCs w:val="20"/>
              </w:rPr>
            </w:pPr>
            <w:r w:rsidRPr="00CD3051">
              <w:rPr>
                <w:rFonts w:asciiTheme="minorHAnsi" w:hAnsiTheme="minorHAnsi"/>
                <w:sz w:val="20"/>
                <w:szCs w:val="20"/>
              </w:rPr>
              <w:t>2 min.</w:t>
            </w:r>
          </w:p>
        </w:tc>
        <w:tc>
          <w:tcPr>
            <w:tcW w:w="6214" w:type="dxa"/>
            <w:shd w:val="clear" w:color="auto" w:fill="FFFFFF"/>
          </w:tcPr>
          <w:p w14:paraId="72B62FC1" w14:textId="77777777" w:rsidR="00B75144" w:rsidRPr="00CD3051" w:rsidRDefault="00B75144" w:rsidP="00CB0198">
            <w:pPr>
              <w:numPr>
                <w:ilvl w:val="0"/>
                <w:numId w:val="11"/>
              </w:numPr>
              <w:contextualSpacing/>
              <w:rPr>
                <w:rFonts w:asciiTheme="minorHAnsi" w:hAnsiTheme="minorHAnsi"/>
                <w:bCs/>
                <w:sz w:val="20"/>
                <w:szCs w:val="20"/>
              </w:rPr>
            </w:pPr>
            <w:r w:rsidRPr="00CD3051">
              <w:rPr>
                <w:rFonts w:asciiTheme="minorHAnsi" w:eastAsia="Calibri" w:hAnsiTheme="minorHAnsi"/>
                <w:sz w:val="20"/>
                <w:szCs w:val="20"/>
              </w:rPr>
              <w:t xml:space="preserve">When quoting someone in your writing, you may want to use a shortened version of the quote. </w:t>
            </w:r>
          </w:p>
        </w:tc>
        <w:tc>
          <w:tcPr>
            <w:tcW w:w="3320" w:type="dxa"/>
            <w:shd w:val="clear" w:color="auto" w:fill="FFFFFF"/>
          </w:tcPr>
          <w:p w14:paraId="525301F0" w14:textId="77777777" w:rsidR="00B75144" w:rsidRPr="00CD3051" w:rsidRDefault="00B75144" w:rsidP="00CB0198">
            <w:pPr>
              <w:pStyle w:val="Tablebullet"/>
              <w:rPr>
                <w:rFonts w:asciiTheme="minorHAnsi" w:eastAsia="Calibri" w:hAnsiTheme="minorHAnsi"/>
              </w:rPr>
            </w:pPr>
            <w:r w:rsidRPr="00CD3051">
              <w:rPr>
                <w:rStyle w:val="07TableTextItalic"/>
                <w:rFonts w:asciiTheme="minorHAnsi" w:eastAsiaTheme="minorHAnsi" w:hAnsiTheme="minorHAnsi"/>
              </w:rPr>
              <w:t xml:space="preserve">Call on a student to read aloud the first original quote on the language handout. Then read the shortened version of the quote and explanation. </w:t>
            </w:r>
          </w:p>
        </w:tc>
      </w:tr>
      <w:tr w:rsidR="00B75144" w:rsidRPr="0049524D" w14:paraId="14FCA376" w14:textId="77777777" w:rsidTr="00CB0198">
        <w:trPr>
          <w:trHeight w:val="126"/>
          <w:jc w:val="center"/>
        </w:trPr>
        <w:tc>
          <w:tcPr>
            <w:tcW w:w="1266" w:type="dxa"/>
            <w:shd w:val="clear" w:color="auto" w:fill="FFFFFF"/>
          </w:tcPr>
          <w:p w14:paraId="65930A62" w14:textId="77777777" w:rsidR="00B75144" w:rsidRPr="00CD3051" w:rsidRDefault="00B75144" w:rsidP="00CB0198">
            <w:pPr>
              <w:widowControl w:val="0"/>
              <w:tabs>
                <w:tab w:val="left" w:pos="1872"/>
              </w:tabs>
              <w:rPr>
                <w:rFonts w:asciiTheme="minorHAnsi" w:hAnsiTheme="minorHAnsi"/>
                <w:sz w:val="20"/>
                <w:szCs w:val="20"/>
              </w:rPr>
            </w:pPr>
            <w:r w:rsidRPr="00CD3051">
              <w:rPr>
                <w:rFonts w:asciiTheme="minorHAnsi" w:hAnsiTheme="minorHAnsi"/>
                <w:sz w:val="20"/>
                <w:szCs w:val="20"/>
              </w:rPr>
              <w:t>2 min.</w:t>
            </w:r>
          </w:p>
        </w:tc>
        <w:tc>
          <w:tcPr>
            <w:tcW w:w="6214" w:type="dxa"/>
            <w:shd w:val="clear" w:color="auto" w:fill="FFFFFF"/>
          </w:tcPr>
          <w:p w14:paraId="55024B0F" w14:textId="77777777" w:rsidR="00B75144" w:rsidRPr="00CD3051" w:rsidRDefault="00B75144" w:rsidP="00CB0198">
            <w:pPr>
              <w:numPr>
                <w:ilvl w:val="0"/>
                <w:numId w:val="11"/>
              </w:numPr>
              <w:contextualSpacing/>
              <w:rPr>
                <w:rFonts w:asciiTheme="minorHAnsi" w:hAnsiTheme="minorHAnsi"/>
                <w:bCs/>
                <w:sz w:val="20"/>
                <w:szCs w:val="20"/>
              </w:rPr>
            </w:pPr>
            <w:r w:rsidRPr="00CD3051">
              <w:rPr>
                <w:rFonts w:asciiTheme="minorHAnsi" w:eastAsia="Calibri" w:hAnsiTheme="minorHAnsi"/>
                <w:sz w:val="20"/>
                <w:szCs w:val="20"/>
              </w:rPr>
              <w:t xml:space="preserve">Use ellipses at the beginning, middle, or end of a quote to show omissions. You can use more than one ellipsis per quote. </w:t>
            </w:r>
          </w:p>
        </w:tc>
        <w:tc>
          <w:tcPr>
            <w:tcW w:w="3320" w:type="dxa"/>
            <w:shd w:val="clear" w:color="auto" w:fill="FFFFFF"/>
          </w:tcPr>
          <w:p w14:paraId="54066925" w14:textId="77777777" w:rsidR="00B75144" w:rsidRPr="00CD3051" w:rsidRDefault="00B75144" w:rsidP="00CB0198">
            <w:pPr>
              <w:pStyle w:val="Tablebullet"/>
              <w:rPr>
                <w:rFonts w:asciiTheme="minorHAnsi" w:eastAsia="Calibri" w:hAnsiTheme="minorHAnsi"/>
              </w:rPr>
            </w:pPr>
            <w:r w:rsidRPr="00CD3051">
              <w:rPr>
                <w:rStyle w:val="07TableTextItalic"/>
                <w:rFonts w:asciiTheme="minorHAnsi" w:eastAsiaTheme="minorHAnsi" w:hAnsiTheme="minorHAnsi"/>
              </w:rPr>
              <w:t>Call on a student to read aloud the second original quote on the language handout. Then read the shortened version of the quote and explanation.</w:t>
            </w:r>
          </w:p>
        </w:tc>
      </w:tr>
      <w:tr w:rsidR="00B75144" w:rsidRPr="0049524D" w14:paraId="3E3ED776" w14:textId="77777777" w:rsidTr="00CB0198">
        <w:trPr>
          <w:trHeight w:val="126"/>
          <w:jc w:val="center"/>
        </w:trPr>
        <w:tc>
          <w:tcPr>
            <w:tcW w:w="1266" w:type="dxa"/>
            <w:shd w:val="clear" w:color="auto" w:fill="FFFFFF"/>
          </w:tcPr>
          <w:p w14:paraId="3B179260" w14:textId="77777777" w:rsidR="00B75144" w:rsidRPr="00CD3051" w:rsidRDefault="00B75144" w:rsidP="00CB0198">
            <w:pPr>
              <w:widowControl w:val="0"/>
              <w:tabs>
                <w:tab w:val="left" w:pos="1872"/>
              </w:tabs>
              <w:rPr>
                <w:rFonts w:asciiTheme="minorHAnsi" w:hAnsiTheme="minorHAnsi"/>
                <w:sz w:val="20"/>
                <w:szCs w:val="20"/>
              </w:rPr>
            </w:pPr>
            <w:r w:rsidRPr="00CD3051">
              <w:rPr>
                <w:rFonts w:asciiTheme="minorHAnsi" w:hAnsiTheme="minorHAnsi"/>
                <w:sz w:val="20"/>
                <w:szCs w:val="20"/>
              </w:rPr>
              <w:t>2 min.</w:t>
            </w:r>
          </w:p>
        </w:tc>
        <w:tc>
          <w:tcPr>
            <w:tcW w:w="6214" w:type="dxa"/>
            <w:shd w:val="clear" w:color="auto" w:fill="FFFFFF"/>
          </w:tcPr>
          <w:p w14:paraId="125742AC" w14:textId="77777777" w:rsidR="00B75144" w:rsidRPr="00CD3051" w:rsidRDefault="00B75144" w:rsidP="00CB0198">
            <w:pPr>
              <w:numPr>
                <w:ilvl w:val="0"/>
                <w:numId w:val="11"/>
              </w:numPr>
              <w:contextualSpacing/>
              <w:rPr>
                <w:rFonts w:asciiTheme="minorHAnsi" w:hAnsiTheme="minorHAnsi"/>
                <w:bCs/>
                <w:sz w:val="20"/>
                <w:szCs w:val="20"/>
              </w:rPr>
            </w:pPr>
            <w:r w:rsidRPr="00CD3051">
              <w:rPr>
                <w:rFonts w:asciiTheme="minorHAnsi" w:eastAsia="Calibri" w:hAnsiTheme="minorHAnsi"/>
                <w:sz w:val="20"/>
                <w:szCs w:val="20"/>
              </w:rPr>
              <w:t xml:space="preserve">Be careful when using ellipses for omission that you do not change the meaning of the original quote. </w:t>
            </w:r>
          </w:p>
        </w:tc>
        <w:tc>
          <w:tcPr>
            <w:tcW w:w="3320" w:type="dxa"/>
            <w:shd w:val="clear" w:color="auto" w:fill="FFFFFF"/>
          </w:tcPr>
          <w:p w14:paraId="38A57323" w14:textId="77777777" w:rsidR="00B75144" w:rsidRPr="00CD3051" w:rsidRDefault="00B75144" w:rsidP="00CB0198">
            <w:pPr>
              <w:pStyle w:val="Tablebullet"/>
              <w:rPr>
                <w:rFonts w:asciiTheme="minorHAnsi" w:eastAsia="Calibri" w:hAnsiTheme="minorHAnsi"/>
              </w:rPr>
            </w:pPr>
            <w:r w:rsidRPr="00CD3051">
              <w:rPr>
                <w:rStyle w:val="07TableTextItalic"/>
                <w:rFonts w:asciiTheme="minorHAnsi" w:eastAsiaTheme="minorHAnsi" w:hAnsiTheme="minorHAnsi"/>
              </w:rPr>
              <w:t>Call on a student to read aloud the third original quote on the language handout. Then read the shortened version of the quote and explanation.</w:t>
            </w:r>
          </w:p>
        </w:tc>
      </w:tr>
      <w:tr w:rsidR="00B75144" w:rsidRPr="0049524D" w14:paraId="1F1CF993" w14:textId="77777777" w:rsidTr="00CB0198">
        <w:trPr>
          <w:trHeight w:val="126"/>
          <w:jc w:val="center"/>
        </w:trPr>
        <w:tc>
          <w:tcPr>
            <w:tcW w:w="1266" w:type="dxa"/>
            <w:shd w:val="clear" w:color="auto" w:fill="FFFFFF"/>
          </w:tcPr>
          <w:p w14:paraId="0BDCAA3A" w14:textId="77777777" w:rsidR="00B75144" w:rsidRPr="00CD3051" w:rsidRDefault="00B75144" w:rsidP="00CB0198">
            <w:pPr>
              <w:widowControl w:val="0"/>
              <w:tabs>
                <w:tab w:val="left" w:pos="1872"/>
              </w:tabs>
              <w:rPr>
                <w:rFonts w:asciiTheme="minorHAnsi" w:hAnsiTheme="minorHAnsi"/>
                <w:b/>
                <w:bCs/>
                <w:sz w:val="20"/>
                <w:szCs w:val="20"/>
              </w:rPr>
            </w:pPr>
            <w:r w:rsidRPr="00CD3051">
              <w:rPr>
                <w:rFonts w:asciiTheme="minorHAnsi" w:hAnsiTheme="minorHAnsi"/>
                <w:b/>
                <w:bCs/>
                <w:sz w:val="20"/>
                <w:szCs w:val="20"/>
              </w:rPr>
              <w:t>Monitor Progress</w:t>
            </w:r>
          </w:p>
          <w:p w14:paraId="2B7B3D2D" w14:textId="77777777" w:rsidR="00B75144" w:rsidRPr="00CD3051" w:rsidRDefault="00B75144" w:rsidP="00CB0198">
            <w:pPr>
              <w:widowControl w:val="0"/>
              <w:tabs>
                <w:tab w:val="left" w:pos="1872"/>
              </w:tabs>
              <w:rPr>
                <w:rFonts w:asciiTheme="minorHAnsi" w:hAnsiTheme="minorHAnsi"/>
                <w:sz w:val="20"/>
                <w:szCs w:val="20"/>
              </w:rPr>
            </w:pPr>
            <w:r w:rsidRPr="00CD3051">
              <w:rPr>
                <w:rFonts w:asciiTheme="minorHAnsi" w:hAnsiTheme="minorHAnsi"/>
                <w:sz w:val="20"/>
                <w:szCs w:val="20"/>
              </w:rPr>
              <w:t>5 min.</w:t>
            </w:r>
          </w:p>
        </w:tc>
        <w:tc>
          <w:tcPr>
            <w:tcW w:w="6214" w:type="dxa"/>
            <w:shd w:val="clear" w:color="auto" w:fill="FFFFFF"/>
          </w:tcPr>
          <w:p w14:paraId="31E6B37A" w14:textId="77777777" w:rsidR="00B75144" w:rsidRPr="00CD3051" w:rsidRDefault="00B75144" w:rsidP="00B75144">
            <w:pPr>
              <w:widowControl w:val="0"/>
              <w:numPr>
                <w:ilvl w:val="0"/>
                <w:numId w:val="10"/>
              </w:numPr>
              <w:ind w:left="360"/>
              <w:contextualSpacing/>
              <w:textAlignment w:val="baseline"/>
              <w:rPr>
                <w:rFonts w:asciiTheme="minorHAnsi" w:hAnsiTheme="minorHAnsi"/>
                <w:sz w:val="20"/>
                <w:szCs w:val="20"/>
              </w:rPr>
            </w:pPr>
            <w:r w:rsidRPr="00CD3051">
              <w:rPr>
                <w:rFonts w:asciiTheme="minorHAnsi" w:hAnsiTheme="minorHAnsi"/>
                <w:sz w:val="20"/>
                <w:szCs w:val="20"/>
              </w:rPr>
              <w:t>Complete the practice items on Language Handout: Use an Ellipsis for Omission.</w:t>
            </w:r>
          </w:p>
        </w:tc>
        <w:tc>
          <w:tcPr>
            <w:tcW w:w="3320" w:type="dxa"/>
            <w:shd w:val="clear" w:color="auto" w:fill="FFFFFF"/>
          </w:tcPr>
          <w:p w14:paraId="7A8017C6" w14:textId="77777777" w:rsidR="00B75144" w:rsidRPr="00CD3051" w:rsidRDefault="00B75144" w:rsidP="00CB0198">
            <w:pPr>
              <w:pStyle w:val="Tablebullet"/>
              <w:rPr>
                <w:rFonts w:asciiTheme="minorHAnsi" w:eastAsia="Calibri" w:hAnsiTheme="minorHAnsi"/>
              </w:rPr>
            </w:pPr>
            <w:r w:rsidRPr="00CD3051">
              <w:rPr>
                <w:rFonts w:asciiTheme="minorHAnsi" w:eastAsia="Calibri" w:hAnsiTheme="minorHAnsi"/>
                <w:i/>
                <w:iCs/>
              </w:rPr>
              <w:t xml:space="preserve">Distribute Language </w:t>
            </w:r>
            <w:r w:rsidRPr="00CD3051">
              <w:rPr>
                <w:rFonts w:asciiTheme="minorHAnsi" w:hAnsiTheme="minorHAnsi"/>
                <w:i/>
              </w:rPr>
              <w:t xml:space="preserve">Handout: Use an Ellipsis for Omission </w:t>
            </w:r>
            <w:r w:rsidRPr="00CD3051">
              <w:rPr>
                <w:rFonts w:asciiTheme="minorHAnsi" w:eastAsia="Calibri" w:hAnsiTheme="minorHAnsi"/>
                <w:i/>
                <w:iCs/>
              </w:rPr>
              <w:t xml:space="preserve">and </w:t>
            </w:r>
            <w:r w:rsidRPr="00CD3051">
              <w:rPr>
                <w:rFonts w:asciiTheme="minorHAnsi" w:eastAsiaTheme="minorHAnsi" w:hAnsiTheme="minorHAnsi"/>
                <w:i/>
                <w:iCs/>
              </w:rPr>
              <w:t xml:space="preserve">review directions for the practice items. After about three minutes, call on students to share answers. </w:t>
            </w:r>
          </w:p>
        </w:tc>
      </w:tr>
    </w:tbl>
    <w:p w14:paraId="359F2C95" w14:textId="77777777" w:rsidR="00B75144" w:rsidRDefault="00B75144" w:rsidP="00B75144"/>
    <w:p w14:paraId="63DDE349" w14:textId="77777777" w:rsidR="00B75144" w:rsidRDefault="00B75144">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B75144" w:rsidRPr="00CE1366" w14:paraId="1FEF0E59" w14:textId="77777777" w:rsidTr="00CB0198">
        <w:trPr>
          <w:trHeight w:val="432"/>
          <w:tblHeader/>
          <w:jc w:val="center"/>
        </w:trPr>
        <w:tc>
          <w:tcPr>
            <w:tcW w:w="10800" w:type="dxa"/>
            <w:shd w:val="clear" w:color="auto" w:fill="F2F2F2"/>
            <w:vAlign w:val="center"/>
          </w:tcPr>
          <w:p w14:paraId="367E221A" w14:textId="7D2DBC74" w:rsidR="00B75144" w:rsidRPr="00CE1366" w:rsidRDefault="00B75144" w:rsidP="00B75144">
            <w:pPr>
              <w:pStyle w:val="Heading5"/>
              <w:outlineLvl w:val="4"/>
            </w:pPr>
            <w:bookmarkStart w:id="458" w:name="_Toc18048458"/>
            <w:r w:rsidRPr="00CE1366">
              <w:t xml:space="preserve">Grade </w:t>
            </w:r>
            <w:r>
              <w:t>8</w:t>
            </w:r>
            <w:r w:rsidRPr="00CE1366">
              <w:t xml:space="preserve"> M</w:t>
            </w:r>
            <w:r>
              <w:t>3</w:t>
            </w:r>
            <w:r w:rsidRPr="00CE1366">
              <w:t xml:space="preserve"> L</w:t>
            </w:r>
            <w:r>
              <w:t>10</w:t>
            </w:r>
            <w:r w:rsidRPr="00CE1366">
              <w:t xml:space="preserve"> Handout: </w:t>
            </w:r>
            <w:r w:rsidRPr="00CD3051">
              <w:t>Use an Ellipsis for Omission</w:t>
            </w:r>
            <w:bookmarkEnd w:id="458"/>
          </w:p>
        </w:tc>
      </w:tr>
      <w:tr w:rsidR="00B75144" w:rsidRPr="00CE1366" w14:paraId="0A25085F" w14:textId="77777777" w:rsidTr="00CB0198">
        <w:trPr>
          <w:trHeight w:val="1152"/>
          <w:jc w:val="center"/>
        </w:trPr>
        <w:tc>
          <w:tcPr>
            <w:tcW w:w="10800" w:type="dxa"/>
            <w:shd w:val="clear" w:color="auto" w:fill="FFFFFF"/>
          </w:tcPr>
          <w:p w14:paraId="31062A13" w14:textId="77777777" w:rsidR="00B75144" w:rsidRDefault="00B75144"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75144" w:rsidRPr="00647619" w14:paraId="233F046D" w14:textId="77777777" w:rsidTr="00CB0198">
              <w:trPr>
                <w:jc w:val="center"/>
              </w:trPr>
              <w:tc>
                <w:tcPr>
                  <w:tcW w:w="5000" w:type="pct"/>
                  <w:shd w:val="clear" w:color="auto" w:fill="255694" w:themeFill="accent1"/>
                  <w:vAlign w:val="center"/>
                </w:tcPr>
                <w:p w14:paraId="5488E827" w14:textId="77777777" w:rsidR="00B75144" w:rsidRPr="00647619" w:rsidRDefault="00B75144"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USE ELLIPSES TO SHOW OMISSIONS</w:t>
                  </w:r>
                </w:p>
              </w:tc>
            </w:tr>
            <w:tr w:rsidR="00B75144" w:rsidRPr="001118CA" w14:paraId="6C80556B" w14:textId="77777777" w:rsidTr="00CB0198">
              <w:trPr>
                <w:trHeight w:val="20"/>
                <w:jc w:val="center"/>
              </w:trPr>
              <w:tc>
                <w:tcPr>
                  <w:tcW w:w="5000" w:type="pct"/>
                  <w:shd w:val="clear" w:color="auto" w:fill="FFFFFF"/>
                </w:tcPr>
                <w:p w14:paraId="43997E6C" w14:textId="77777777" w:rsidR="00B75144" w:rsidRDefault="00B75144" w:rsidP="00CB0198">
                  <w:pPr>
                    <w:rPr>
                      <w:rFonts w:cstheme="minorHAnsi"/>
                      <w:bCs/>
                      <w:sz w:val="20"/>
                      <w:szCs w:val="20"/>
                    </w:rPr>
                  </w:pPr>
                  <w:r>
                    <w:rPr>
                      <w:rFonts w:cstheme="minorHAnsi"/>
                      <w:bCs/>
                      <w:sz w:val="20"/>
                      <w:szCs w:val="20"/>
                    </w:rPr>
                    <w:t xml:space="preserve">An ellipsis, which is three dots, can be used to show an omission. An omission is a place where you leave out words. </w:t>
                  </w:r>
                </w:p>
                <w:p w14:paraId="7293D13E" w14:textId="77777777" w:rsidR="00B75144" w:rsidRDefault="00B75144" w:rsidP="00CB0198">
                  <w:pPr>
                    <w:rPr>
                      <w:rFonts w:cstheme="minorHAnsi"/>
                      <w:bCs/>
                      <w:sz w:val="20"/>
                      <w:szCs w:val="20"/>
                    </w:rPr>
                  </w:pPr>
                </w:p>
                <w:p w14:paraId="2BCF39D3" w14:textId="77777777" w:rsidR="00B75144" w:rsidRDefault="00B75144" w:rsidP="00CB0198">
                  <w:pPr>
                    <w:rPr>
                      <w:rFonts w:cstheme="minorHAnsi"/>
                      <w:bCs/>
                      <w:sz w:val="20"/>
                      <w:szCs w:val="20"/>
                    </w:rPr>
                  </w:pPr>
                  <w:r>
                    <w:rPr>
                      <w:rFonts w:cstheme="minorHAnsi"/>
                      <w:bCs/>
                      <w:sz w:val="20"/>
                      <w:szCs w:val="20"/>
                    </w:rPr>
                    <w:t xml:space="preserve">If you are quoting someone, but need to shorten the quote, you can use an ellipsis to show where you have omitted some words. </w:t>
                  </w:r>
                </w:p>
                <w:p w14:paraId="47EA28B2" w14:textId="77777777" w:rsidR="00B75144" w:rsidRDefault="00B75144" w:rsidP="00CB0198">
                  <w:pPr>
                    <w:rPr>
                      <w:rFonts w:cstheme="minorHAnsi"/>
                      <w:bCs/>
                      <w:sz w:val="20"/>
                      <w:szCs w:val="20"/>
                    </w:rPr>
                  </w:pPr>
                </w:p>
                <w:p w14:paraId="7D2814B8" w14:textId="77777777" w:rsidR="00B75144" w:rsidRDefault="00B75144" w:rsidP="00CB0198">
                  <w:pPr>
                    <w:rPr>
                      <w:rFonts w:cstheme="minorHAnsi"/>
                      <w:bCs/>
                      <w:sz w:val="20"/>
                      <w:szCs w:val="20"/>
                    </w:rPr>
                  </w:pPr>
                  <w:r>
                    <w:rPr>
                      <w:rFonts w:cstheme="minorHAnsi"/>
                      <w:bCs/>
                      <w:sz w:val="20"/>
                      <w:szCs w:val="20"/>
                    </w:rPr>
                    <w:t xml:space="preserve">Ellipses can be used to omit single words, full sentences, or even multiple paragraphs. </w:t>
                  </w:r>
                </w:p>
                <w:p w14:paraId="05AFD1CE" w14:textId="77777777" w:rsidR="00B75144" w:rsidRDefault="00B75144" w:rsidP="00CB0198">
                  <w:pPr>
                    <w:rPr>
                      <w:rFonts w:cstheme="minorHAnsi"/>
                      <w:bCs/>
                      <w:sz w:val="20"/>
                      <w:szCs w:val="20"/>
                    </w:rPr>
                  </w:pPr>
                </w:p>
                <w:p w14:paraId="45108229" w14:textId="77777777" w:rsidR="00B75144" w:rsidRDefault="00B75144" w:rsidP="00CB0198">
                  <w:pPr>
                    <w:rPr>
                      <w:rFonts w:cstheme="minorHAnsi"/>
                      <w:bCs/>
                      <w:sz w:val="20"/>
                      <w:szCs w:val="20"/>
                    </w:rPr>
                  </w:pPr>
                  <w:r>
                    <w:rPr>
                      <w:rFonts w:cstheme="minorHAnsi"/>
                      <w:bCs/>
                      <w:sz w:val="20"/>
                      <w:szCs w:val="20"/>
                    </w:rPr>
                    <w:t xml:space="preserve">Do not omit words that change the meaning of a quotation. </w:t>
                  </w:r>
                </w:p>
                <w:p w14:paraId="255E2CD2" w14:textId="77777777" w:rsidR="00B75144" w:rsidRDefault="00B75144" w:rsidP="00CB0198">
                  <w:pPr>
                    <w:rPr>
                      <w:rFonts w:cstheme="minorHAnsi"/>
                      <w:bCs/>
                      <w:sz w:val="20"/>
                      <w:szCs w:val="20"/>
                    </w:rPr>
                  </w:pPr>
                </w:p>
                <w:tbl>
                  <w:tblPr>
                    <w:tblStyle w:val="TableGrid"/>
                    <w:tblW w:w="4000" w:type="pct"/>
                    <w:jc w:val="center"/>
                    <w:tblLayout w:type="fixed"/>
                    <w:tblLook w:val="04A0" w:firstRow="1" w:lastRow="0" w:firstColumn="1" w:lastColumn="0" w:noHBand="0" w:noVBand="1"/>
                  </w:tblPr>
                  <w:tblGrid>
                    <w:gridCol w:w="2513"/>
                    <w:gridCol w:w="2357"/>
                    <w:gridCol w:w="3013"/>
                  </w:tblGrid>
                  <w:tr w:rsidR="00B75144" w:rsidRPr="001118CA" w14:paraId="02AE8084" w14:textId="77777777" w:rsidTr="00CB0198">
                    <w:trPr>
                      <w:jc w:val="center"/>
                    </w:trPr>
                    <w:tc>
                      <w:tcPr>
                        <w:tcW w:w="1594" w:type="pct"/>
                        <w:shd w:val="clear" w:color="auto" w:fill="EDF5FB" w:themeFill="text2"/>
                      </w:tcPr>
                      <w:p w14:paraId="28EA4A89" w14:textId="77777777" w:rsidR="00B75144" w:rsidRPr="001118CA" w:rsidRDefault="00B75144" w:rsidP="00CB0198">
                        <w:pPr>
                          <w:rPr>
                            <w:rFonts w:cstheme="minorHAnsi"/>
                            <w:b/>
                            <w:bCs/>
                            <w:sz w:val="20"/>
                            <w:szCs w:val="20"/>
                          </w:rPr>
                        </w:pPr>
                        <w:r>
                          <w:rPr>
                            <w:rFonts w:cstheme="minorHAnsi"/>
                            <w:b/>
                            <w:bCs/>
                            <w:sz w:val="20"/>
                            <w:szCs w:val="20"/>
                          </w:rPr>
                          <w:t>Original quote</w:t>
                        </w:r>
                      </w:p>
                    </w:tc>
                    <w:tc>
                      <w:tcPr>
                        <w:tcW w:w="1495" w:type="pct"/>
                        <w:shd w:val="clear" w:color="auto" w:fill="EDF5FB" w:themeFill="text2"/>
                      </w:tcPr>
                      <w:p w14:paraId="3F3A1FDE" w14:textId="77777777" w:rsidR="00B75144" w:rsidRPr="001118CA" w:rsidRDefault="00B75144" w:rsidP="00CB0198">
                        <w:pPr>
                          <w:rPr>
                            <w:rFonts w:cstheme="minorHAnsi"/>
                            <w:b/>
                            <w:bCs/>
                            <w:sz w:val="20"/>
                            <w:szCs w:val="20"/>
                          </w:rPr>
                        </w:pPr>
                        <w:r>
                          <w:rPr>
                            <w:rFonts w:cstheme="minorHAnsi"/>
                            <w:b/>
                            <w:bCs/>
                            <w:sz w:val="20"/>
                            <w:szCs w:val="20"/>
                          </w:rPr>
                          <w:t>Shortened quote using an ellipsis</w:t>
                        </w:r>
                      </w:p>
                    </w:tc>
                    <w:tc>
                      <w:tcPr>
                        <w:tcW w:w="1911" w:type="pct"/>
                        <w:shd w:val="clear" w:color="auto" w:fill="EDF5FB" w:themeFill="text2"/>
                      </w:tcPr>
                      <w:p w14:paraId="33E56709" w14:textId="77777777" w:rsidR="00B75144" w:rsidRPr="001118CA" w:rsidRDefault="00B75144" w:rsidP="00CB0198">
                        <w:pPr>
                          <w:rPr>
                            <w:rFonts w:cstheme="minorHAnsi"/>
                            <w:b/>
                            <w:bCs/>
                            <w:sz w:val="20"/>
                            <w:szCs w:val="20"/>
                          </w:rPr>
                        </w:pPr>
                        <w:r>
                          <w:rPr>
                            <w:rFonts w:cstheme="minorHAnsi"/>
                            <w:b/>
                            <w:bCs/>
                            <w:sz w:val="20"/>
                            <w:szCs w:val="20"/>
                          </w:rPr>
                          <w:t>Explanation</w:t>
                        </w:r>
                      </w:p>
                    </w:tc>
                  </w:tr>
                  <w:tr w:rsidR="00B75144" w:rsidRPr="001118CA" w14:paraId="52AF3A6C" w14:textId="77777777" w:rsidTr="00CB0198">
                    <w:trPr>
                      <w:jc w:val="center"/>
                    </w:trPr>
                    <w:tc>
                      <w:tcPr>
                        <w:tcW w:w="1594" w:type="pct"/>
                      </w:tcPr>
                      <w:p w14:paraId="7B84FCED" w14:textId="77777777" w:rsidR="00B75144" w:rsidRPr="001118CA" w:rsidRDefault="00B75144" w:rsidP="00CB0198">
                        <w:pPr>
                          <w:rPr>
                            <w:rFonts w:cstheme="minorHAnsi"/>
                            <w:bCs/>
                            <w:sz w:val="20"/>
                            <w:szCs w:val="20"/>
                          </w:rPr>
                        </w:pPr>
                        <w:r>
                          <w:rPr>
                            <w:rFonts w:cstheme="minorHAnsi"/>
                            <w:bCs/>
                            <w:sz w:val="20"/>
                            <w:szCs w:val="20"/>
                          </w:rPr>
                          <w:t xml:space="preserve">“It had been a long time, many lonely years, since I had felt the joy that I felt that day.”  </w:t>
                        </w:r>
                      </w:p>
                    </w:tc>
                    <w:tc>
                      <w:tcPr>
                        <w:tcW w:w="1495" w:type="pct"/>
                      </w:tcPr>
                      <w:p w14:paraId="37E7FA0D" w14:textId="77777777" w:rsidR="00B75144" w:rsidRDefault="00B75144" w:rsidP="00CB0198">
                        <w:pPr>
                          <w:rPr>
                            <w:rFonts w:cstheme="minorHAnsi"/>
                            <w:bCs/>
                            <w:sz w:val="20"/>
                            <w:szCs w:val="20"/>
                          </w:rPr>
                        </w:pPr>
                        <w:r>
                          <w:rPr>
                            <w:rFonts w:cstheme="minorHAnsi"/>
                            <w:bCs/>
                            <w:sz w:val="20"/>
                            <w:szCs w:val="20"/>
                          </w:rPr>
                          <w:t xml:space="preserve">“It had been a long time … since I had felt the joy that I felt that day.”  </w:t>
                        </w:r>
                      </w:p>
                      <w:p w14:paraId="59708922" w14:textId="77777777" w:rsidR="00B75144" w:rsidRDefault="00B75144" w:rsidP="00CB0198">
                        <w:pPr>
                          <w:rPr>
                            <w:rFonts w:cstheme="minorHAnsi"/>
                            <w:bCs/>
                            <w:sz w:val="20"/>
                            <w:szCs w:val="20"/>
                          </w:rPr>
                        </w:pPr>
                      </w:p>
                      <w:p w14:paraId="4D49B0F9" w14:textId="77777777" w:rsidR="00B75144" w:rsidRPr="001118CA" w:rsidRDefault="00B75144" w:rsidP="00CB0198">
                        <w:pPr>
                          <w:rPr>
                            <w:rFonts w:cstheme="minorHAnsi"/>
                            <w:bCs/>
                            <w:sz w:val="20"/>
                            <w:szCs w:val="20"/>
                          </w:rPr>
                        </w:pPr>
                        <w:r>
                          <w:rPr>
                            <w:noProof/>
                          </w:rPr>
                          <w:drawing>
                            <wp:inline distT="0" distB="0" distL="0" distR="0" wp14:anchorId="38BE9E9A" wp14:editId="03D7464D">
                              <wp:extent cx="458470" cy="458470"/>
                              <wp:effectExtent l="0" t="0" r="0" b="0"/>
                              <wp:docPr id="16381058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0">
                                        <a:extLst>
                                          <a:ext uri="{28A0092B-C50C-407E-A947-70E740481C1C}">
                                            <a14:useLocalDpi xmlns:a14="http://schemas.microsoft.com/office/drawing/2010/main" val="0"/>
                                          </a:ext>
                                        </a:extLst>
                                      </a:blip>
                                      <a:stretch>
                                        <a:fillRect/>
                                      </a:stretch>
                                    </pic:blipFill>
                                    <pic:spPr>
                                      <a:xfrm>
                                        <a:off x="0" y="0"/>
                                        <a:ext cx="458470" cy="458470"/>
                                      </a:xfrm>
                                      <a:prstGeom prst="rect">
                                        <a:avLst/>
                                      </a:prstGeom>
                                    </pic:spPr>
                                  </pic:pic>
                                </a:graphicData>
                              </a:graphic>
                            </wp:inline>
                          </w:drawing>
                        </w:r>
                      </w:p>
                    </w:tc>
                    <w:tc>
                      <w:tcPr>
                        <w:tcW w:w="1911" w:type="pct"/>
                      </w:tcPr>
                      <w:p w14:paraId="1F170F36" w14:textId="77777777" w:rsidR="00B75144" w:rsidRPr="001118CA" w:rsidRDefault="00B75144" w:rsidP="00CB0198">
                        <w:pPr>
                          <w:rPr>
                            <w:rFonts w:cstheme="minorHAnsi"/>
                            <w:bCs/>
                            <w:sz w:val="20"/>
                            <w:szCs w:val="20"/>
                          </w:rPr>
                        </w:pPr>
                        <w:r>
                          <w:rPr>
                            <w:rFonts w:cstheme="minorHAnsi"/>
                            <w:bCs/>
                            <w:sz w:val="20"/>
                            <w:szCs w:val="20"/>
                          </w:rPr>
                          <w:t xml:space="preserve">In the shortened version of the quote, the words “many lonely years” have been omitted. The ellipsis shows that words are missing from the original quote. However, the meaning of the original quote and the shortened quote are the same. </w:t>
                        </w:r>
                      </w:p>
                    </w:tc>
                  </w:tr>
                  <w:tr w:rsidR="00B75144" w:rsidRPr="001118CA" w14:paraId="7C087760" w14:textId="77777777" w:rsidTr="00CB0198">
                    <w:trPr>
                      <w:jc w:val="center"/>
                    </w:trPr>
                    <w:tc>
                      <w:tcPr>
                        <w:tcW w:w="1594" w:type="pct"/>
                      </w:tcPr>
                      <w:p w14:paraId="276116BB" w14:textId="77777777" w:rsidR="00B75144" w:rsidRDefault="00B75144" w:rsidP="00CB0198">
                        <w:pPr>
                          <w:rPr>
                            <w:rFonts w:cstheme="minorHAnsi"/>
                            <w:bCs/>
                            <w:sz w:val="20"/>
                            <w:szCs w:val="20"/>
                          </w:rPr>
                        </w:pPr>
                        <w:r>
                          <w:rPr>
                            <w:rFonts w:cstheme="minorHAnsi"/>
                            <w:bCs/>
                            <w:sz w:val="20"/>
                            <w:szCs w:val="20"/>
                          </w:rPr>
                          <w:t>“</w:t>
                        </w:r>
                        <w:r w:rsidRPr="005B62B7">
                          <w:rPr>
                            <w:rFonts w:cstheme="minorHAnsi"/>
                            <w:bCs/>
                            <w:sz w:val="20"/>
                            <w:szCs w:val="20"/>
                          </w:rPr>
                          <w:t>When first I took up my abode in the woods, that is, began to spend my nights as well as days there, which, by accident, was on Independence Day, or the Fourth of July, 1845, my house was not finished for winter, but was merely a defence against the rain, without plastering or chimney, the walls being of rough, weather-stained boards, with wide chinks, which made it cool at night.</w:t>
                        </w:r>
                        <w:r>
                          <w:rPr>
                            <w:rFonts w:cstheme="minorHAnsi"/>
                            <w:bCs/>
                            <w:sz w:val="20"/>
                            <w:szCs w:val="20"/>
                          </w:rPr>
                          <w:t>”</w:t>
                        </w:r>
                      </w:p>
                      <w:p w14:paraId="52B1C113" w14:textId="77777777" w:rsidR="00B75144" w:rsidRDefault="00B75144" w:rsidP="00CB0198">
                        <w:pPr>
                          <w:rPr>
                            <w:rFonts w:cstheme="minorHAnsi"/>
                            <w:bCs/>
                            <w:sz w:val="20"/>
                            <w:szCs w:val="20"/>
                          </w:rPr>
                        </w:pPr>
                      </w:p>
                      <w:p w14:paraId="0848D823" w14:textId="77777777" w:rsidR="00B75144" w:rsidRPr="005B62B7" w:rsidRDefault="00B75144" w:rsidP="003564EE">
                        <w:pPr>
                          <w:pStyle w:val="ListParagraph"/>
                          <w:numPr>
                            <w:ilvl w:val="0"/>
                            <w:numId w:val="347"/>
                          </w:numPr>
                          <w:rPr>
                            <w:rFonts w:cstheme="minorHAnsi"/>
                            <w:bCs/>
                            <w:sz w:val="20"/>
                            <w:szCs w:val="20"/>
                          </w:rPr>
                        </w:pPr>
                        <w:r>
                          <w:rPr>
                            <w:rFonts w:cstheme="minorHAnsi"/>
                            <w:bCs/>
                            <w:sz w:val="20"/>
                            <w:szCs w:val="20"/>
                          </w:rPr>
                          <w:t xml:space="preserve">Henry David Thoreau, </w:t>
                        </w:r>
                        <w:r w:rsidRPr="005B62B7">
                          <w:rPr>
                            <w:rFonts w:cstheme="minorHAnsi"/>
                            <w:bCs/>
                            <w:i/>
                            <w:sz w:val="20"/>
                            <w:szCs w:val="20"/>
                          </w:rPr>
                          <w:t>Walden</w:t>
                        </w:r>
                      </w:p>
                    </w:tc>
                    <w:tc>
                      <w:tcPr>
                        <w:tcW w:w="1495" w:type="pct"/>
                      </w:tcPr>
                      <w:p w14:paraId="6D986F35" w14:textId="77777777" w:rsidR="00B75144" w:rsidRDefault="00B75144" w:rsidP="00CB0198">
                        <w:pPr>
                          <w:rPr>
                            <w:rFonts w:cstheme="minorHAnsi"/>
                            <w:bCs/>
                            <w:sz w:val="20"/>
                            <w:szCs w:val="20"/>
                          </w:rPr>
                        </w:pPr>
                        <w:r>
                          <w:rPr>
                            <w:rFonts w:cstheme="minorHAnsi"/>
                            <w:bCs/>
                            <w:sz w:val="20"/>
                            <w:szCs w:val="20"/>
                          </w:rPr>
                          <w:t>“</w:t>
                        </w:r>
                        <w:r w:rsidRPr="005B62B7">
                          <w:rPr>
                            <w:rFonts w:cstheme="minorHAnsi"/>
                            <w:bCs/>
                            <w:sz w:val="20"/>
                            <w:szCs w:val="20"/>
                          </w:rPr>
                          <w:t xml:space="preserve">When first </w:t>
                        </w:r>
                        <w:r>
                          <w:rPr>
                            <w:rFonts w:cstheme="minorHAnsi"/>
                            <w:bCs/>
                            <w:sz w:val="20"/>
                            <w:szCs w:val="20"/>
                          </w:rPr>
                          <w:t>I took up my abode in the woods …</w:t>
                        </w:r>
                        <w:r w:rsidRPr="005B62B7">
                          <w:rPr>
                            <w:rFonts w:cstheme="minorHAnsi"/>
                            <w:bCs/>
                            <w:sz w:val="20"/>
                            <w:szCs w:val="20"/>
                          </w:rPr>
                          <w:t xml:space="preserve"> my house was not finished for winter, but was me</w:t>
                        </w:r>
                        <w:r>
                          <w:rPr>
                            <w:rFonts w:cstheme="minorHAnsi"/>
                            <w:bCs/>
                            <w:sz w:val="20"/>
                            <w:szCs w:val="20"/>
                          </w:rPr>
                          <w:t>rely a defence against the rain ...”</w:t>
                        </w:r>
                      </w:p>
                      <w:p w14:paraId="0BEF42D0" w14:textId="77777777" w:rsidR="00B75144" w:rsidRDefault="00B75144" w:rsidP="00CB0198">
                        <w:pPr>
                          <w:rPr>
                            <w:rFonts w:cstheme="minorHAnsi"/>
                            <w:bCs/>
                            <w:sz w:val="20"/>
                            <w:szCs w:val="20"/>
                          </w:rPr>
                        </w:pPr>
                      </w:p>
                      <w:p w14:paraId="74E2D118" w14:textId="77777777" w:rsidR="00B75144" w:rsidRDefault="00B75144" w:rsidP="00CB0198">
                        <w:pPr>
                          <w:rPr>
                            <w:rFonts w:cstheme="minorHAnsi"/>
                            <w:bCs/>
                            <w:i/>
                            <w:sz w:val="20"/>
                            <w:szCs w:val="20"/>
                          </w:rPr>
                        </w:pPr>
                        <w:r>
                          <w:rPr>
                            <w:rFonts w:cstheme="minorHAnsi"/>
                            <w:bCs/>
                            <w:sz w:val="20"/>
                            <w:szCs w:val="20"/>
                          </w:rPr>
                          <w:t xml:space="preserve">Henry David Thoreau, </w:t>
                        </w:r>
                        <w:r w:rsidRPr="005B62B7">
                          <w:rPr>
                            <w:rFonts w:cstheme="minorHAnsi"/>
                            <w:bCs/>
                            <w:i/>
                            <w:sz w:val="20"/>
                            <w:szCs w:val="20"/>
                          </w:rPr>
                          <w:t>Walden</w:t>
                        </w:r>
                      </w:p>
                      <w:p w14:paraId="3C7C7404" w14:textId="77777777" w:rsidR="00B75144" w:rsidRDefault="00B75144" w:rsidP="00CB0198">
                        <w:pPr>
                          <w:rPr>
                            <w:rFonts w:cstheme="minorHAnsi"/>
                            <w:bCs/>
                            <w:i/>
                            <w:sz w:val="20"/>
                            <w:szCs w:val="20"/>
                          </w:rPr>
                        </w:pPr>
                      </w:p>
                      <w:p w14:paraId="0D7B7F52" w14:textId="77777777" w:rsidR="00B75144" w:rsidRDefault="00B75144" w:rsidP="00CB0198">
                        <w:pPr>
                          <w:rPr>
                            <w:rFonts w:cstheme="minorHAnsi"/>
                            <w:bCs/>
                            <w:i/>
                            <w:sz w:val="20"/>
                            <w:szCs w:val="20"/>
                          </w:rPr>
                        </w:pPr>
                      </w:p>
                      <w:p w14:paraId="55D0134D" w14:textId="77777777" w:rsidR="00B75144" w:rsidRPr="001118CA" w:rsidRDefault="00B75144" w:rsidP="00CB0198">
                        <w:pPr>
                          <w:rPr>
                            <w:rFonts w:cstheme="minorHAnsi"/>
                            <w:bCs/>
                            <w:sz w:val="20"/>
                            <w:szCs w:val="20"/>
                          </w:rPr>
                        </w:pPr>
                        <w:r>
                          <w:rPr>
                            <w:noProof/>
                          </w:rPr>
                          <w:drawing>
                            <wp:inline distT="0" distB="0" distL="0" distR="0" wp14:anchorId="74B0AEF8" wp14:editId="3935465F">
                              <wp:extent cx="458470" cy="458470"/>
                              <wp:effectExtent l="0" t="0" r="0" b="0"/>
                              <wp:docPr id="16381058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0">
                                        <a:extLst>
                                          <a:ext uri="{28A0092B-C50C-407E-A947-70E740481C1C}">
                                            <a14:useLocalDpi xmlns:a14="http://schemas.microsoft.com/office/drawing/2010/main" val="0"/>
                                          </a:ext>
                                        </a:extLst>
                                      </a:blip>
                                      <a:stretch>
                                        <a:fillRect/>
                                      </a:stretch>
                                    </pic:blipFill>
                                    <pic:spPr>
                                      <a:xfrm>
                                        <a:off x="0" y="0"/>
                                        <a:ext cx="458470" cy="458470"/>
                                      </a:xfrm>
                                      <a:prstGeom prst="rect">
                                        <a:avLst/>
                                      </a:prstGeom>
                                    </pic:spPr>
                                  </pic:pic>
                                </a:graphicData>
                              </a:graphic>
                            </wp:inline>
                          </w:drawing>
                        </w:r>
                      </w:p>
                    </w:tc>
                    <w:tc>
                      <w:tcPr>
                        <w:tcW w:w="1911" w:type="pct"/>
                      </w:tcPr>
                      <w:p w14:paraId="2A8158C0" w14:textId="77777777" w:rsidR="00B75144" w:rsidRDefault="00B75144" w:rsidP="00CB0198">
                        <w:pPr>
                          <w:rPr>
                            <w:rFonts w:cstheme="minorHAnsi"/>
                            <w:bCs/>
                            <w:sz w:val="20"/>
                            <w:szCs w:val="20"/>
                          </w:rPr>
                        </w:pPr>
                        <w:r>
                          <w:rPr>
                            <w:rFonts w:cstheme="minorHAnsi"/>
                            <w:bCs/>
                            <w:sz w:val="20"/>
                            <w:szCs w:val="20"/>
                          </w:rPr>
                          <w:t>Use an ellipsis to show where words have been omitted (“</w:t>
                        </w:r>
                        <w:r w:rsidRPr="005B62B7">
                          <w:rPr>
                            <w:rFonts w:cstheme="minorHAnsi"/>
                            <w:bCs/>
                            <w:sz w:val="20"/>
                            <w:szCs w:val="20"/>
                          </w:rPr>
                          <w:t>that is, began to spend my nights as well as days there, which, by accident, was on Independence Day, or the Fourth of July, 1845,</w:t>
                        </w:r>
                        <w:r>
                          <w:rPr>
                            <w:rFonts w:cstheme="minorHAnsi"/>
                            <w:bCs/>
                            <w:sz w:val="20"/>
                            <w:szCs w:val="20"/>
                          </w:rPr>
                          <w:t>”)</w:t>
                        </w:r>
                      </w:p>
                      <w:p w14:paraId="3F36872E" w14:textId="77777777" w:rsidR="00B75144" w:rsidRDefault="00B75144" w:rsidP="00CB0198">
                        <w:pPr>
                          <w:rPr>
                            <w:rFonts w:cstheme="minorHAnsi"/>
                            <w:bCs/>
                            <w:sz w:val="20"/>
                            <w:szCs w:val="20"/>
                          </w:rPr>
                        </w:pPr>
                      </w:p>
                      <w:p w14:paraId="29ECC9DA" w14:textId="77777777" w:rsidR="00B75144" w:rsidRPr="001118CA" w:rsidRDefault="00B75144" w:rsidP="00CB0198">
                        <w:pPr>
                          <w:rPr>
                            <w:rFonts w:cstheme="minorHAnsi"/>
                            <w:bCs/>
                            <w:sz w:val="20"/>
                            <w:szCs w:val="20"/>
                          </w:rPr>
                        </w:pPr>
                        <w:r>
                          <w:rPr>
                            <w:rFonts w:cstheme="minorHAnsi"/>
                            <w:bCs/>
                            <w:sz w:val="20"/>
                            <w:szCs w:val="20"/>
                          </w:rPr>
                          <w:t>Use an ellipsis to show words that are omitted at the end of a sentence (“</w:t>
                        </w:r>
                        <w:r w:rsidRPr="005B62B7">
                          <w:rPr>
                            <w:rFonts w:cstheme="minorHAnsi"/>
                            <w:bCs/>
                            <w:sz w:val="20"/>
                            <w:szCs w:val="20"/>
                          </w:rPr>
                          <w:t>without plastering or chimney, the walls being of rough, weather-stained boards, with wide chinks, which made it cool at night</w:t>
                        </w:r>
                        <w:r>
                          <w:rPr>
                            <w:rFonts w:cstheme="minorHAnsi"/>
                            <w:bCs/>
                            <w:sz w:val="20"/>
                            <w:szCs w:val="20"/>
                          </w:rPr>
                          <w:t>”).</w:t>
                        </w:r>
                      </w:p>
                    </w:tc>
                  </w:tr>
                  <w:tr w:rsidR="00B75144" w:rsidRPr="001118CA" w14:paraId="38F77247" w14:textId="77777777" w:rsidTr="00CB0198">
                    <w:trPr>
                      <w:jc w:val="center"/>
                    </w:trPr>
                    <w:tc>
                      <w:tcPr>
                        <w:tcW w:w="1594" w:type="pct"/>
                      </w:tcPr>
                      <w:p w14:paraId="6BD88D24" w14:textId="77777777" w:rsidR="00B75144" w:rsidRPr="003A0719" w:rsidRDefault="00B75144" w:rsidP="00CB0198">
                        <w:pPr>
                          <w:rPr>
                            <w:rFonts w:cstheme="minorHAnsi"/>
                            <w:bCs/>
                            <w:sz w:val="20"/>
                            <w:szCs w:val="20"/>
                          </w:rPr>
                        </w:pPr>
                        <w:r>
                          <w:rPr>
                            <w:rFonts w:cstheme="minorHAnsi"/>
                            <w:bCs/>
                            <w:sz w:val="20"/>
                            <w:szCs w:val="20"/>
                          </w:rPr>
                          <w:t>“</w:t>
                        </w:r>
                        <w:r w:rsidRPr="003A0719">
                          <w:rPr>
                            <w:rFonts w:cstheme="minorHAnsi"/>
                            <w:bCs/>
                            <w:sz w:val="20"/>
                            <w:szCs w:val="20"/>
                          </w:rPr>
                          <w:t>Today in America, a teacher spent extra time with a student who needed it, and did her part to lift America’s graduation rate to its highest level in more than three decades.</w:t>
                        </w:r>
                      </w:p>
                      <w:p w14:paraId="6DAB943D" w14:textId="77777777" w:rsidR="00B75144" w:rsidRPr="003A0719" w:rsidRDefault="00B75144" w:rsidP="00CB0198">
                        <w:pPr>
                          <w:rPr>
                            <w:rFonts w:cstheme="minorHAnsi"/>
                            <w:bCs/>
                            <w:sz w:val="20"/>
                            <w:szCs w:val="20"/>
                          </w:rPr>
                        </w:pPr>
                      </w:p>
                      <w:p w14:paraId="6A62D33B" w14:textId="77777777" w:rsidR="00B75144" w:rsidRPr="003A0719" w:rsidRDefault="00B75144" w:rsidP="00CB0198">
                        <w:pPr>
                          <w:rPr>
                            <w:rFonts w:cstheme="minorHAnsi"/>
                            <w:bCs/>
                            <w:sz w:val="20"/>
                            <w:szCs w:val="20"/>
                          </w:rPr>
                        </w:pPr>
                        <w:r w:rsidRPr="003A0719">
                          <w:rPr>
                            <w:rFonts w:cstheme="minorHAnsi"/>
                            <w:bCs/>
                            <w:sz w:val="20"/>
                            <w:szCs w:val="20"/>
                          </w:rPr>
                          <w:t xml:space="preserve">An entrepreneur flipped on the lights in her tech startup, and did her part to add to the more than eight million new jobs our businesses have created over the past four years. </w:t>
                        </w:r>
                      </w:p>
                      <w:p w14:paraId="6C4E6E00" w14:textId="77777777" w:rsidR="00B75144" w:rsidRPr="003A0719" w:rsidRDefault="00B75144" w:rsidP="00CB0198">
                        <w:pPr>
                          <w:rPr>
                            <w:rFonts w:cstheme="minorHAnsi"/>
                            <w:bCs/>
                            <w:sz w:val="20"/>
                            <w:szCs w:val="20"/>
                          </w:rPr>
                        </w:pPr>
                      </w:p>
                      <w:p w14:paraId="17DEE19A" w14:textId="77777777" w:rsidR="00B75144" w:rsidRDefault="00B75144" w:rsidP="00CB0198">
                        <w:pPr>
                          <w:rPr>
                            <w:rFonts w:cstheme="minorHAnsi"/>
                            <w:bCs/>
                            <w:sz w:val="20"/>
                            <w:szCs w:val="20"/>
                          </w:rPr>
                        </w:pPr>
                        <w:r w:rsidRPr="003A0719">
                          <w:rPr>
                            <w:rFonts w:cstheme="minorHAnsi"/>
                            <w:bCs/>
                            <w:sz w:val="20"/>
                            <w:szCs w:val="20"/>
                          </w:rPr>
                          <w:t>An autoworker fine-tuned some of the best, most fuel-efficient cars in the world, and did his part to help America wean itself off foreign oil.</w:t>
                        </w:r>
                        <w:r>
                          <w:rPr>
                            <w:rFonts w:cstheme="minorHAnsi"/>
                            <w:bCs/>
                            <w:sz w:val="20"/>
                            <w:szCs w:val="20"/>
                          </w:rPr>
                          <w:t>”</w:t>
                        </w:r>
                      </w:p>
                      <w:p w14:paraId="5C817E20" w14:textId="77777777" w:rsidR="00B75144" w:rsidRDefault="00B75144" w:rsidP="00CB0198">
                        <w:pPr>
                          <w:rPr>
                            <w:rFonts w:cstheme="minorHAnsi"/>
                            <w:bCs/>
                            <w:sz w:val="20"/>
                            <w:szCs w:val="20"/>
                          </w:rPr>
                        </w:pPr>
                      </w:p>
                      <w:p w14:paraId="6ED07FC4" w14:textId="77777777" w:rsidR="00B75144" w:rsidRPr="003A0719" w:rsidRDefault="00B75144" w:rsidP="003564EE">
                        <w:pPr>
                          <w:pStyle w:val="ListParagraph"/>
                          <w:numPr>
                            <w:ilvl w:val="0"/>
                            <w:numId w:val="347"/>
                          </w:numPr>
                          <w:rPr>
                            <w:rFonts w:cstheme="minorHAnsi"/>
                            <w:bCs/>
                            <w:sz w:val="20"/>
                            <w:szCs w:val="20"/>
                          </w:rPr>
                        </w:pPr>
                        <w:r>
                          <w:rPr>
                            <w:rFonts w:cstheme="minorHAnsi"/>
                            <w:bCs/>
                            <w:sz w:val="20"/>
                            <w:szCs w:val="20"/>
                          </w:rPr>
                          <w:t xml:space="preserve">Barack Obama, </w:t>
                        </w:r>
                        <w:r w:rsidRPr="003A0719">
                          <w:rPr>
                            <w:rFonts w:cstheme="minorHAnsi"/>
                            <w:bCs/>
                            <w:sz w:val="20"/>
                            <w:szCs w:val="20"/>
                          </w:rPr>
                          <w:t>January 28, 2014: 2014 State of the Union Address</w:t>
                        </w:r>
                      </w:p>
                    </w:tc>
                    <w:tc>
                      <w:tcPr>
                        <w:tcW w:w="1495" w:type="pct"/>
                      </w:tcPr>
                      <w:p w14:paraId="4FC282DB" w14:textId="77777777" w:rsidR="00B75144" w:rsidRDefault="00B75144" w:rsidP="00CB0198">
                        <w:pPr>
                          <w:rPr>
                            <w:rFonts w:cstheme="minorHAnsi"/>
                            <w:bCs/>
                            <w:sz w:val="20"/>
                            <w:szCs w:val="20"/>
                          </w:rPr>
                        </w:pPr>
                        <w:r>
                          <w:rPr>
                            <w:rFonts w:cstheme="minorHAnsi"/>
                            <w:bCs/>
                            <w:sz w:val="20"/>
                            <w:szCs w:val="20"/>
                          </w:rPr>
                          <w:t>“</w:t>
                        </w:r>
                        <w:r w:rsidRPr="003A0719">
                          <w:rPr>
                            <w:rFonts w:cstheme="minorHAnsi"/>
                            <w:bCs/>
                            <w:sz w:val="20"/>
                            <w:szCs w:val="20"/>
                          </w:rPr>
                          <w:t xml:space="preserve">Today in America, a teacher spent extra time with a </w:t>
                        </w:r>
                        <w:r>
                          <w:rPr>
                            <w:rFonts w:cstheme="minorHAnsi"/>
                            <w:bCs/>
                            <w:sz w:val="20"/>
                            <w:szCs w:val="20"/>
                          </w:rPr>
                          <w:t xml:space="preserve">student who needed it … </w:t>
                        </w:r>
                        <w:r w:rsidRPr="003A0719">
                          <w:rPr>
                            <w:rFonts w:cstheme="minorHAnsi"/>
                            <w:bCs/>
                            <w:sz w:val="20"/>
                            <w:szCs w:val="20"/>
                          </w:rPr>
                          <w:t>and did his part to help America wean itself off foreign oil.</w:t>
                        </w:r>
                        <w:r>
                          <w:rPr>
                            <w:rFonts w:cstheme="minorHAnsi"/>
                            <w:bCs/>
                            <w:sz w:val="20"/>
                            <w:szCs w:val="20"/>
                          </w:rPr>
                          <w:t>”</w:t>
                        </w:r>
                      </w:p>
                      <w:p w14:paraId="7422E0C0" w14:textId="77777777" w:rsidR="00B75144" w:rsidRDefault="00B75144" w:rsidP="00CB0198">
                        <w:pPr>
                          <w:rPr>
                            <w:rFonts w:cstheme="minorHAnsi"/>
                            <w:bCs/>
                            <w:sz w:val="20"/>
                            <w:szCs w:val="20"/>
                          </w:rPr>
                        </w:pPr>
                      </w:p>
                      <w:p w14:paraId="791513BE" w14:textId="77777777" w:rsidR="00B75144" w:rsidRPr="001118CA" w:rsidRDefault="00B75144" w:rsidP="00CB0198">
                        <w:pPr>
                          <w:rPr>
                            <w:rFonts w:cstheme="minorHAnsi"/>
                            <w:bCs/>
                            <w:sz w:val="20"/>
                            <w:szCs w:val="20"/>
                          </w:rPr>
                        </w:pPr>
                        <w:r>
                          <w:rPr>
                            <w:rFonts w:cstheme="minorHAnsi"/>
                            <w:bCs/>
                            <w:noProof/>
                            <w:sz w:val="20"/>
                            <w:szCs w:val="20"/>
                          </w:rPr>
                          <w:drawing>
                            <wp:inline distT="0" distB="0" distL="0" distR="0" wp14:anchorId="4BD9821A" wp14:editId="7261063F">
                              <wp:extent cx="457200" cy="457200"/>
                              <wp:effectExtent l="0" t="0" r="0" b="0"/>
                              <wp:docPr id="1638105853" name="Picture 163810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1911" w:type="pct"/>
                      </w:tcPr>
                      <w:p w14:paraId="38A352BD" w14:textId="77777777" w:rsidR="00B75144" w:rsidRDefault="00B75144" w:rsidP="00CB0198">
                        <w:pPr>
                          <w:rPr>
                            <w:rFonts w:cstheme="minorHAnsi"/>
                            <w:bCs/>
                            <w:sz w:val="20"/>
                            <w:szCs w:val="20"/>
                          </w:rPr>
                        </w:pPr>
                        <w:r>
                          <w:rPr>
                            <w:rFonts w:cstheme="minorHAnsi"/>
                            <w:bCs/>
                            <w:sz w:val="20"/>
                            <w:szCs w:val="20"/>
                          </w:rPr>
                          <w:t xml:space="preserve">This is an incorrect use of ellipses because the shortened quote does not have the same meaning as the original quote. The first part of the quote describes a teacher. The second part of the quote describes an autoworker. The teacher’s work was not related to the use of foreign oil, so this shortened quote does not reflect the original speaker’s ideas.  </w:t>
                        </w:r>
                      </w:p>
                      <w:p w14:paraId="6CA9FA18" w14:textId="77777777" w:rsidR="00B75144" w:rsidRDefault="00B75144" w:rsidP="00CB0198">
                        <w:pPr>
                          <w:rPr>
                            <w:rFonts w:cstheme="minorHAnsi"/>
                            <w:bCs/>
                            <w:sz w:val="20"/>
                            <w:szCs w:val="20"/>
                          </w:rPr>
                        </w:pPr>
                      </w:p>
                      <w:p w14:paraId="4FEC57F7" w14:textId="77777777" w:rsidR="00B75144" w:rsidRPr="001118CA" w:rsidRDefault="00B75144" w:rsidP="00CB0198">
                        <w:pPr>
                          <w:rPr>
                            <w:rFonts w:cstheme="minorHAnsi"/>
                            <w:bCs/>
                            <w:sz w:val="20"/>
                            <w:szCs w:val="20"/>
                          </w:rPr>
                        </w:pPr>
                      </w:p>
                    </w:tc>
                  </w:tr>
                </w:tbl>
                <w:p w14:paraId="07E7D594" w14:textId="77777777" w:rsidR="00B75144" w:rsidRDefault="00B75144" w:rsidP="00CB0198">
                  <w:pPr>
                    <w:rPr>
                      <w:rFonts w:cstheme="minorHAnsi"/>
                      <w:bCs/>
                      <w:sz w:val="20"/>
                      <w:szCs w:val="20"/>
                    </w:rPr>
                  </w:pPr>
                </w:p>
                <w:p w14:paraId="63F942B0" w14:textId="77777777" w:rsidR="00B75144" w:rsidRPr="00CE1366" w:rsidRDefault="00B75144" w:rsidP="00CB0198">
                  <w:pPr>
                    <w:rPr>
                      <w:rFonts w:cstheme="minorHAnsi"/>
                      <w:bCs/>
                      <w:sz w:val="20"/>
                      <w:szCs w:val="20"/>
                    </w:rPr>
                  </w:pPr>
                </w:p>
              </w:tc>
            </w:tr>
          </w:tbl>
          <w:p w14:paraId="1259D0E7" w14:textId="77777777" w:rsidR="00B75144" w:rsidRDefault="00B75144"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75144" w:rsidRPr="00647619" w14:paraId="67024166" w14:textId="77777777" w:rsidTr="00CB0198">
              <w:trPr>
                <w:jc w:val="center"/>
              </w:trPr>
              <w:tc>
                <w:tcPr>
                  <w:tcW w:w="5000" w:type="pct"/>
                  <w:shd w:val="clear" w:color="auto" w:fill="255694" w:themeFill="accent1"/>
                  <w:vAlign w:val="center"/>
                </w:tcPr>
                <w:p w14:paraId="1AAFD81B" w14:textId="77777777" w:rsidR="00B75144" w:rsidRPr="00647619" w:rsidRDefault="00B75144"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USE ELLIPSES TO SHOW OMISSIONS PRACTICE</w:t>
                  </w:r>
                </w:p>
              </w:tc>
            </w:tr>
            <w:tr w:rsidR="00B75144" w:rsidRPr="001118CA" w14:paraId="3F2D3862" w14:textId="77777777" w:rsidTr="00CB0198">
              <w:trPr>
                <w:trHeight w:val="1728"/>
                <w:jc w:val="center"/>
              </w:trPr>
              <w:tc>
                <w:tcPr>
                  <w:tcW w:w="5000" w:type="pct"/>
                  <w:shd w:val="clear" w:color="auto" w:fill="FFFFFF"/>
                </w:tcPr>
                <w:p w14:paraId="5C93CBBB" w14:textId="77777777" w:rsidR="00B75144" w:rsidRPr="0065706B" w:rsidRDefault="00B75144" w:rsidP="00CB0198">
                  <w:pPr>
                    <w:rPr>
                      <w:rFonts w:cstheme="minorHAnsi"/>
                      <w:bCs/>
                      <w:sz w:val="20"/>
                      <w:szCs w:val="20"/>
                    </w:rPr>
                  </w:pPr>
                  <w:r w:rsidRPr="001118CA">
                    <w:rPr>
                      <w:rFonts w:cstheme="minorHAnsi"/>
                      <w:bCs/>
                      <w:sz w:val="20"/>
                      <w:szCs w:val="20"/>
                    </w:rPr>
                    <w:t xml:space="preserve"> </w:t>
                  </w:r>
                </w:p>
                <w:p w14:paraId="2CFBB16E" w14:textId="77777777" w:rsidR="00B75144" w:rsidRPr="00A60AEE" w:rsidRDefault="00B75144" w:rsidP="00CB0198">
                  <w:pPr>
                    <w:rPr>
                      <w:rFonts w:asciiTheme="minorHAnsi" w:hAnsiTheme="minorHAnsi" w:cstheme="minorHAnsi"/>
                      <w:bCs/>
                    </w:rPr>
                  </w:pPr>
                  <w:r w:rsidRPr="00A60AEE">
                    <w:rPr>
                      <w:rFonts w:asciiTheme="minorHAnsi" w:hAnsiTheme="minorHAnsi" w:cstheme="minorHAnsi"/>
                      <w:b/>
                      <w:bCs/>
                    </w:rPr>
                    <w:t xml:space="preserve">Directions: </w:t>
                  </w:r>
                  <w:r w:rsidRPr="00A60AEE">
                    <w:rPr>
                      <w:rFonts w:asciiTheme="minorHAnsi" w:hAnsiTheme="minorHAnsi" w:cstheme="minorHAnsi"/>
                      <w:bCs/>
                    </w:rPr>
                    <w:t xml:space="preserve">Read the following excerpt from John F. Kennedy’s Address at Rice University on the Nation’s Space Effort (1962). Select three shortened quotes from the speech. Use ellipses to show omissions in each quote. </w:t>
                  </w:r>
                </w:p>
                <w:p w14:paraId="4ED2A366" w14:textId="77777777" w:rsidR="00B75144" w:rsidRPr="00A60AEE" w:rsidRDefault="00B75144" w:rsidP="00CB0198">
                  <w:pPr>
                    <w:rPr>
                      <w:rFonts w:asciiTheme="minorHAnsi" w:hAnsiTheme="minorHAnsi" w:cstheme="minorHAnsi"/>
                      <w:bCs/>
                    </w:rPr>
                  </w:pPr>
                  <w:r w:rsidRPr="00A60AEE">
                    <w:rPr>
                      <w:rFonts w:asciiTheme="minorHAnsi" w:hAnsiTheme="minorHAnsi" w:cstheme="minorHAnsi"/>
                      <w:bCs/>
                    </w:rPr>
                    <w:t xml:space="preserve"> </w:t>
                  </w:r>
                </w:p>
                <w:p w14:paraId="01D3631D" w14:textId="77777777" w:rsidR="00B75144" w:rsidRPr="00A60AEE" w:rsidRDefault="00B75144" w:rsidP="00CB0198">
                  <w:pPr>
                    <w:rPr>
                      <w:rFonts w:asciiTheme="minorHAnsi" w:hAnsiTheme="minorHAnsi" w:cstheme="minorHAnsi"/>
                      <w:bCs/>
                    </w:rPr>
                  </w:pPr>
                </w:p>
                <w:p w14:paraId="258E07F5" w14:textId="77777777" w:rsidR="00B75144" w:rsidRPr="00A60AEE" w:rsidRDefault="00B75144" w:rsidP="00CB0198">
                  <w:pPr>
                    <w:ind w:left="697" w:right="1247"/>
                    <w:rPr>
                      <w:rFonts w:cstheme="minorHAnsi"/>
                      <w:bCs/>
                      <w:color w:val="auto"/>
                    </w:rPr>
                  </w:pPr>
                  <w:r w:rsidRPr="00A60AEE">
                    <w:rPr>
                      <w:rFonts w:cstheme="minorHAnsi"/>
                      <w:bCs/>
                      <w:color w:val="auto"/>
                    </w:rPr>
                    <w:t xml:space="preserve">We meet at a college noted for knowledge, in a city noted for progress, in a State noted for strength, and we stand in need of all three, for we meet in an hour of change and challenge, in a decade of hope and fear, in an age of both knowledge and ignorance. The greater our knowledge increases, the greater our ignorance unfolds. </w:t>
                  </w:r>
                </w:p>
                <w:p w14:paraId="54D4133A" w14:textId="77777777" w:rsidR="00B75144" w:rsidRPr="00A60AEE" w:rsidRDefault="00B75144" w:rsidP="00CB0198">
                  <w:pPr>
                    <w:ind w:left="697" w:right="1247"/>
                    <w:rPr>
                      <w:rFonts w:cstheme="minorHAnsi"/>
                      <w:bCs/>
                      <w:color w:val="auto"/>
                    </w:rPr>
                  </w:pPr>
                </w:p>
                <w:p w14:paraId="66F28504" w14:textId="77777777" w:rsidR="00B75144" w:rsidRPr="00A60AEE" w:rsidRDefault="00B75144" w:rsidP="00CB0198">
                  <w:pPr>
                    <w:ind w:left="697" w:right="1247"/>
                    <w:rPr>
                      <w:rFonts w:cstheme="minorHAnsi"/>
                      <w:bCs/>
                      <w:color w:val="auto"/>
                    </w:rPr>
                  </w:pPr>
                  <w:r w:rsidRPr="00A60AEE">
                    <w:rPr>
                      <w:rFonts w:cstheme="minorHAnsi"/>
                      <w:bCs/>
                      <w:color w:val="auto"/>
                    </w:rPr>
                    <w:t xml:space="preserve">Despite the striking fact that most of the scientists that the world has ever known are alive and working today, despite the fact that this Nation's own scientific manpower is doubling every 12 years in a rate of growth more than three times that of our population as a whole, despite that, the vast stretches of the unknown and the unanswered and the unfinished still far outstrip our collective comprehension. </w:t>
                  </w:r>
                </w:p>
                <w:p w14:paraId="00E5C858" w14:textId="77777777" w:rsidR="00B75144" w:rsidRPr="00A60AEE" w:rsidRDefault="00B75144" w:rsidP="00CB0198">
                  <w:pPr>
                    <w:ind w:left="697" w:right="1247"/>
                    <w:rPr>
                      <w:rFonts w:cstheme="minorHAnsi"/>
                      <w:bCs/>
                      <w:color w:val="auto"/>
                    </w:rPr>
                  </w:pPr>
                </w:p>
                <w:p w14:paraId="0A437BF0" w14:textId="77777777" w:rsidR="00B75144" w:rsidRPr="00A60AEE" w:rsidRDefault="00B75144" w:rsidP="00CB0198">
                  <w:pPr>
                    <w:ind w:left="697" w:right="1247"/>
                    <w:rPr>
                      <w:rFonts w:cstheme="minorHAnsi"/>
                      <w:bCs/>
                      <w:color w:val="auto"/>
                    </w:rPr>
                  </w:pPr>
                  <w:r w:rsidRPr="00A60AEE">
                    <w:rPr>
                      <w:rFonts w:cstheme="minorHAnsi"/>
                      <w:bCs/>
                      <w:color w:val="auto"/>
                    </w:rPr>
                    <w:t xml:space="preserve">No man can fully grasp how far and how fast we have come, but condense, if you will, the 50,000 years of man¹s recorded history in a time span of but a half a century. Stated in these terms, we know very little about the first 40 years, except at the end of them advanced man had learned to use the skins of animals to cover them. Then about 10 years ago, under this standard, man emerged from his caves to construct other kinds of shelter. Only five years ago man learned to write and use a cart with wheels. Christianity began less than two years ago. The printing press came this year, and then less than two months ago, during this whole 50-year span of human history, the steam engine provided a new source of power. </w:t>
                  </w:r>
                </w:p>
                <w:p w14:paraId="59F660DB" w14:textId="77777777" w:rsidR="00B75144" w:rsidRPr="00A60AEE" w:rsidRDefault="00B75144" w:rsidP="00CB0198">
                  <w:pPr>
                    <w:ind w:left="697" w:right="1247"/>
                    <w:rPr>
                      <w:rFonts w:cstheme="minorHAnsi"/>
                      <w:bCs/>
                      <w:color w:val="auto"/>
                    </w:rPr>
                  </w:pPr>
                </w:p>
                <w:p w14:paraId="5BEE9F84" w14:textId="77777777" w:rsidR="00B75144" w:rsidRPr="00A60AEE" w:rsidRDefault="00B75144" w:rsidP="00CB0198">
                  <w:pPr>
                    <w:ind w:left="697" w:right="1247"/>
                    <w:rPr>
                      <w:rFonts w:cstheme="minorHAnsi"/>
                      <w:bCs/>
                      <w:color w:val="auto"/>
                    </w:rPr>
                  </w:pPr>
                  <w:r w:rsidRPr="00A60AEE">
                    <w:rPr>
                      <w:rFonts w:cstheme="minorHAnsi"/>
                      <w:bCs/>
                      <w:color w:val="auto"/>
                    </w:rPr>
                    <w:t xml:space="preserve">Newton explored the meaning of gravity. Last month electric lights and telephones and automobiles and airplanes became available. Only last week did we develop penicillin and television and nuclear power, and now if America¹s new spacecraft succeeds in reaching Venus, we will have literally reached the stars before midnight tonight. </w:t>
                  </w:r>
                </w:p>
                <w:p w14:paraId="6C6A66F6" w14:textId="77777777" w:rsidR="00B75144" w:rsidRPr="00A60AEE" w:rsidRDefault="00B75144" w:rsidP="00CB0198">
                  <w:pPr>
                    <w:ind w:left="697" w:right="1247"/>
                    <w:rPr>
                      <w:rFonts w:cstheme="minorHAnsi"/>
                      <w:bCs/>
                      <w:color w:val="auto"/>
                    </w:rPr>
                  </w:pPr>
                </w:p>
                <w:p w14:paraId="48FCEDAB" w14:textId="77777777" w:rsidR="00B75144" w:rsidRPr="00A60AEE" w:rsidRDefault="00B75144" w:rsidP="00CB0198">
                  <w:pPr>
                    <w:ind w:left="697" w:right="1247"/>
                    <w:rPr>
                      <w:rFonts w:cstheme="minorHAnsi"/>
                      <w:bCs/>
                      <w:color w:val="auto"/>
                    </w:rPr>
                  </w:pPr>
                  <w:r w:rsidRPr="00A60AEE">
                    <w:rPr>
                      <w:rFonts w:cstheme="minorHAnsi"/>
                      <w:bCs/>
                      <w:color w:val="auto"/>
                    </w:rPr>
                    <w:t>This is a breathtaking pace, and such a pace cannot help but create new ills as it dispels old, new ignorance, new problems, new dangers. Surely the opening vistas of space promise high costs and hardships, as well as high reward.</w:t>
                  </w:r>
                </w:p>
                <w:p w14:paraId="2A368E2B" w14:textId="77777777" w:rsidR="00B75144" w:rsidRPr="00A60AEE" w:rsidRDefault="00B75144" w:rsidP="00CB0198">
                  <w:pPr>
                    <w:ind w:left="697" w:right="1247"/>
                    <w:rPr>
                      <w:rFonts w:cstheme="minorHAnsi"/>
                      <w:bCs/>
                      <w:color w:val="auto"/>
                    </w:rPr>
                  </w:pPr>
                </w:p>
                <w:p w14:paraId="09F8C152" w14:textId="77777777" w:rsidR="00B75144" w:rsidRPr="00A60AEE" w:rsidRDefault="00B75144" w:rsidP="00CB0198">
                  <w:pPr>
                    <w:ind w:right="1247"/>
                    <w:rPr>
                      <w:rFonts w:cstheme="minorHAnsi"/>
                      <w:b/>
                      <w:bCs/>
                      <w:color w:val="255694"/>
                    </w:rPr>
                  </w:pPr>
                </w:p>
                <w:p w14:paraId="271D1506" w14:textId="77777777" w:rsidR="00B75144" w:rsidRPr="00A60AEE" w:rsidRDefault="00B75144" w:rsidP="003564EE">
                  <w:pPr>
                    <w:pStyle w:val="ListParagraph"/>
                    <w:numPr>
                      <w:ilvl w:val="0"/>
                      <w:numId w:val="348"/>
                    </w:numPr>
                    <w:ind w:right="1247"/>
                    <w:rPr>
                      <w:rFonts w:cstheme="minorHAnsi"/>
                      <w:bCs/>
                      <w:color w:val="FF0000"/>
                    </w:rPr>
                  </w:pPr>
                  <w:r w:rsidRPr="00A60AEE">
                    <w:rPr>
                      <w:rFonts w:cstheme="minorHAnsi"/>
                      <w:bCs/>
                      <w:color w:val="FF0000"/>
                    </w:rPr>
                    <w:t xml:space="preserve">“We meet at a college noted for knowledge … in an age of both knowledge and ignorance.” </w:t>
                  </w:r>
                </w:p>
                <w:p w14:paraId="21BC3D6E" w14:textId="77777777" w:rsidR="00B75144" w:rsidRPr="00A60AEE" w:rsidRDefault="00B75144" w:rsidP="003564EE">
                  <w:pPr>
                    <w:pStyle w:val="ListParagraph"/>
                    <w:numPr>
                      <w:ilvl w:val="0"/>
                      <w:numId w:val="348"/>
                    </w:numPr>
                    <w:ind w:right="1247"/>
                    <w:rPr>
                      <w:rFonts w:cstheme="minorHAnsi"/>
                      <w:bCs/>
                      <w:color w:val="FF0000"/>
                    </w:rPr>
                  </w:pPr>
                  <w:r w:rsidRPr="00A60AEE">
                    <w:rPr>
                      <w:rFonts w:cstheme="minorHAnsi"/>
                      <w:bCs/>
                      <w:color w:val="FF0000"/>
                    </w:rPr>
                    <w:t xml:space="preserve">“Despite the striking fact that most of the scientists that the world has ever known are alive and working today … the vast stretches of the unknown and the unanswered and the unfinished still far outstrip our collective comprehension.” </w:t>
                  </w:r>
                </w:p>
                <w:p w14:paraId="4D8D6BEB" w14:textId="77777777" w:rsidR="00B75144" w:rsidRPr="00A60AEE" w:rsidRDefault="00B75144" w:rsidP="003564EE">
                  <w:pPr>
                    <w:pStyle w:val="ListParagraph"/>
                    <w:numPr>
                      <w:ilvl w:val="0"/>
                      <w:numId w:val="348"/>
                    </w:numPr>
                    <w:ind w:right="1247"/>
                    <w:rPr>
                      <w:rFonts w:cstheme="minorHAnsi"/>
                      <w:bCs/>
                      <w:color w:val="FF0000"/>
                    </w:rPr>
                  </w:pPr>
                  <w:r w:rsidRPr="00A60AEE">
                    <w:rPr>
                      <w:rFonts w:cstheme="minorHAnsi"/>
                      <w:bCs/>
                      <w:color w:val="FF0000"/>
                    </w:rPr>
                    <w:t>“This is a breathtaking pace ... Surely the opening vistas of space promise high costs and hardships, as well as high reward.”</w:t>
                  </w:r>
                </w:p>
                <w:p w14:paraId="4571F0BC" w14:textId="77777777" w:rsidR="00B75144" w:rsidRPr="00D40641" w:rsidRDefault="00B75144" w:rsidP="00CB0198">
                  <w:pPr>
                    <w:pStyle w:val="ListParagraph"/>
                    <w:ind w:left="1057" w:right="1247"/>
                    <w:rPr>
                      <w:rFonts w:cstheme="minorHAnsi"/>
                      <w:bCs/>
                      <w:color w:val="FF0000"/>
                      <w:sz w:val="20"/>
                      <w:szCs w:val="20"/>
                    </w:rPr>
                  </w:pPr>
                </w:p>
              </w:tc>
            </w:tr>
          </w:tbl>
          <w:p w14:paraId="44D8EA82" w14:textId="77777777" w:rsidR="00B75144" w:rsidRDefault="00B75144" w:rsidP="00CB0198"/>
          <w:p w14:paraId="50A94E13" w14:textId="77777777" w:rsidR="00B75144" w:rsidRPr="00CE1366" w:rsidRDefault="00B75144" w:rsidP="00CB0198">
            <w:pPr>
              <w:spacing w:line="480" w:lineRule="auto"/>
              <w:rPr>
                <w:rFonts w:cs="Arial"/>
                <w:color w:val="auto"/>
              </w:rPr>
            </w:pPr>
          </w:p>
        </w:tc>
      </w:tr>
    </w:tbl>
    <w:p w14:paraId="49BED357" w14:textId="77777777" w:rsidR="00B75144" w:rsidRPr="002F47CF" w:rsidRDefault="00B75144" w:rsidP="00B75144"/>
    <w:p w14:paraId="04AF1905" w14:textId="77777777" w:rsidR="00A20AFB" w:rsidRPr="00A20AFB" w:rsidRDefault="00A20AFB" w:rsidP="00A20AFB"/>
    <w:p w14:paraId="41385A53" w14:textId="77777777" w:rsidR="00B75144" w:rsidRDefault="00B75144">
      <w:pPr>
        <w:ind w:left="720" w:hanging="360"/>
        <w:rPr>
          <w:rFonts w:asciiTheme="minorHAnsi" w:hAnsiTheme="minorHAnsi"/>
          <w:b/>
          <w:color w:val="255694" w:themeColor="accent1"/>
          <w:sz w:val="36"/>
          <w:szCs w:val="48"/>
        </w:rPr>
      </w:pPr>
      <w:r>
        <w:rPr>
          <w:caps/>
        </w:rPr>
        <w:br w:type="page"/>
      </w:r>
    </w:p>
    <w:p w14:paraId="35145232" w14:textId="2CAE9935" w:rsidR="009059A4" w:rsidRDefault="009059A4" w:rsidP="009059A4">
      <w:pPr>
        <w:pStyle w:val="Heading2"/>
        <w:rPr>
          <w:caps w:val="0"/>
        </w:rPr>
      </w:pPr>
      <w:bookmarkStart w:id="459" w:name="_Toc18048459"/>
      <w:r w:rsidRPr="009059A4">
        <w:rPr>
          <w:caps w:val="0"/>
        </w:rPr>
        <w:t>Spelling</w:t>
      </w:r>
      <w:bookmarkEnd w:id="459"/>
    </w:p>
    <w:p w14:paraId="559DC0ED" w14:textId="6ED875CB" w:rsidR="003F22E5" w:rsidRPr="003F22E5" w:rsidRDefault="00201323" w:rsidP="00FE76D8">
      <w:pPr>
        <w:pStyle w:val="Heading3"/>
      </w:pPr>
      <w:bookmarkStart w:id="460" w:name="_Toc18048460"/>
      <w:r>
        <w:t>L.K.2.C: Write Letters for Sounds</w:t>
      </w:r>
      <w:bookmarkEnd w:id="460"/>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985"/>
        <w:gridCol w:w="6495"/>
        <w:gridCol w:w="3320"/>
      </w:tblGrid>
      <w:tr w:rsidR="00F535D2" w14:paraId="5850830F" w14:textId="77777777" w:rsidTr="6C07017A">
        <w:trPr>
          <w:cantSplit/>
          <w:trHeight w:val="432"/>
          <w:tblHeader/>
          <w:jc w:val="center"/>
        </w:trPr>
        <w:tc>
          <w:tcPr>
            <w:tcW w:w="10800" w:type="dxa"/>
            <w:gridSpan w:val="3"/>
            <w:shd w:val="clear" w:color="auto" w:fill="255694" w:themeFill="accent1"/>
            <w:vAlign w:val="center"/>
          </w:tcPr>
          <w:p w14:paraId="345C91D9" w14:textId="4DB0098B" w:rsidR="00FE76D8" w:rsidRDefault="00FE76D8" w:rsidP="00275592">
            <w:pPr>
              <w:pStyle w:val="Heading4"/>
              <w:outlineLvl w:val="3"/>
            </w:pPr>
            <w:bookmarkStart w:id="461" w:name="_Toc18048461"/>
            <w:r>
              <w:t>Grade K M1 L8 Mini-lesson: Write Letters for Sounds (</w:t>
            </w:r>
            <w:r w:rsidR="001A63B5">
              <w:t>8</w:t>
            </w:r>
            <w:r w:rsidRPr="4F54E63B">
              <w:t xml:space="preserve"> min.)</w:t>
            </w:r>
            <w:bookmarkEnd w:id="461"/>
          </w:p>
          <w:p w14:paraId="4BB3D267" w14:textId="21BB6ACA" w:rsidR="00F84C96" w:rsidRDefault="00F84C96" w:rsidP="00F84C96">
            <w:pPr>
              <w:pStyle w:val="Heading4"/>
              <w:outlineLvl w:val="3"/>
            </w:pPr>
            <w:bookmarkStart w:id="462" w:name="_Toc18048462"/>
            <w:r>
              <w:t>Grade K M1 L9 Mini-lesson: Write Letters for Sounds (</w:t>
            </w:r>
            <w:r w:rsidR="001A63B5">
              <w:t>8</w:t>
            </w:r>
            <w:r w:rsidRPr="4F54E63B">
              <w:t xml:space="preserve"> min.)</w:t>
            </w:r>
            <w:bookmarkEnd w:id="462"/>
          </w:p>
          <w:p w14:paraId="527B9626" w14:textId="4BFC04D5" w:rsidR="000C57DE" w:rsidRDefault="000C57DE" w:rsidP="000C57DE">
            <w:pPr>
              <w:pStyle w:val="Heading4"/>
              <w:outlineLvl w:val="3"/>
            </w:pPr>
            <w:bookmarkStart w:id="463" w:name="_Toc18048463"/>
            <w:r>
              <w:t>Grade K M1 L17 Mini-lesson: Write Letters for Sounds (</w:t>
            </w:r>
            <w:r w:rsidR="001A63B5">
              <w:t>8</w:t>
            </w:r>
            <w:r w:rsidRPr="4F54E63B">
              <w:t xml:space="preserve"> min.)</w:t>
            </w:r>
            <w:bookmarkEnd w:id="463"/>
          </w:p>
          <w:p w14:paraId="5AFFAF99" w14:textId="6D69CF3A" w:rsidR="00426117" w:rsidRDefault="00426117" w:rsidP="00426117">
            <w:pPr>
              <w:pStyle w:val="Heading4"/>
              <w:outlineLvl w:val="3"/>
            </w:pPr>
            <w:bookmarkStart w:id="464" w:name="_Toc18048464"/>
            <w:r>
              <w:t>Grade K M1 L32 Mini-lesson: Write Letters for Sounds (</w:t>
            </w:r>
            <w:r w:rsidR="001A63B5">
              <w:t>8</w:t>
            </w:r>
            <w:r w:rsidRPr="4F54E63B">
              <w:t xml:space="preserve"> min.)</w:t>
            </w:r>
            <w:bookmarkEnd w:id="464"/>
          </w:p>
          <w:p w14:paraId="065DD211" w14:textId="32D7A9A7" w:rsidR="00F535D2" w:rsidRDefault="00F535D2" w:rsidP="00275592">
            <w:pPr>
              <w:pStyle w:val="Heading4"/>
              <w:outlineLvl w:val="3"/>
            </w:pPr>
            <w:bookmarkStart w:id="465" w:name="_Toc18048465"/>
            <w:r>
              <w:t>Grade 1 M1 L8 Mini-lesson</w:t>
            </w:r>
            <w:r w:rsidR="007A0775">
              <w:t>: Write Letters for Sounds</w:t>
            </w:r>
            <w:r>
              <w:t xml:space="preserve"> (</w:t>
            </w:r>
            <w:r w:rsidR="002829A6">
              <w:t>8</w:t>
            </w:r>
            <w:r w:rsidRPr="4F54E63B">
              <w:t xml:space="preserve"> min.)</w:t>
            </w:r>
            <w:bookmarkEnd w:id="465"/>
          </w:p>
        </w:tc>
      </w:tr>
      <w:tr w:rsidR="007A0775" w:rsidRPr="003022A9" w14:paraId="1524C181" w14:textId="77777777" w:rsidTr="6C07017A">
        <w:trPr>
          <w:trHeight w:val="126"/>
          <w:jc w:val="center"/>
        </w:trPr>
        <w:tc>
          <w:tcPr>
            <w:tcW w:w="10800" w:type="dxa"/>
            <w:gridSpan w:val="3"/>
            <w:shd w:val="clear" w:color="auto" w:fill="FFFFFF" w:themeFill="background1"/>
          </w:tcPr>
          <w:p w14:paraId="0AE52E10" w14:textId="79CBABFA" w:rsidR="007A0775" w:rsidRPr="00B4315F" w:rsidRDefault="007A0775" w:rsidP="00B4315F">
            <w:pPr>
              <w:rPr>
                <w:rStyle w:val="05TableTextBoldOrange"/>
              </w:rPr>
            </w:pPr>
            <w:bookmarkStart w:id="466" w:name="_Hlk9594923"/>
            <w:r w:rsidRPr="00B4315F">
              <w:rPr>
                <w:rStyle w:val="05TableTextBoldOrange"/>
              </w:rPr>
              <w:t>L.K.2.C: Write Letters for Sounds</w:t>
            </w:r>
          </w:p>
        </w:tc>
      </w:tr>
      <w:bookmarkEnd w:id="466"/>
      <w:tr w:rsidR="00F535D2" w:rsidRPr="003022A9" w14:paraId="3115859E" w14:textId="77777777" w:rsidTr="6C07017A">
        <w:trPr>
          <w:trHeight w:val="126"/>
          <w:jc w:val="center"/>
        </w:trPr>
        <w:tc>
          <w:tcPr>
            <w:tcW w:w="10800" w:type="dxa"/>
            <w:gridSpan w:val="3"/>
            <w:shd w:val="clear" w:color="auto" w:fill="FFFFFF" w:themeFill="background1"/>
          </w:tcPr>
          <w:p w14:paraId="23C0A8B9" w14:textId="77777777" w:rsidR="00F535D2" w:rsidRPr="003022A9" w:rsidRDefault="00F535D2" w:rsidP="00F77A7F">
            <w:pPr>
              <w:rPr>
                <w:color w:val="000000" w:themeColor="text1"/>
                <w:sz w:val="20"/>
                <w:szCs w:val="20"/>
              </w:rPr>
            </w:pPr>
            <w:r w:rsidRPr="007B3979">
              <w:rPr>
                <w:b/>
                <w:bCs/>
                <w:color w:val="auto"/>
                <w:sz w:val="20"/>
                <w:szCs w:val="20"/>
              </w:rPr>
              <w:t xml:space="preserve">L.K.2.C: </w:t>
            </w:r>
            <w:r w:rsidRPr="00D1010B">
              <w:rPr>
                <w:sz w:val="20"/>
                <w:szCs w:val="20"/>
              </w:rPr>
              <w:t>Write a letter or letters for most consonant and short-vowel sounds (phonemes).</w:t>
            </w:r>
          </w:p>
        </w:tc>
      </w:tr>
      <w:tr w:rsidR="00F535D2" w:rsidRPr="00924831" w14:paraId="0A8CD892" w14:textId="77777777" w:rsidTr="6C07017A">
        <w:trPr>
          <w:trHeight w:val="126"/>
          <w:jc w:val="center"/>
        </w:trPr>
        <w:tc>
          <w:tcPr>
            <w:tcW w:w="10800" w:type="dxa"/>
            <w:gridSpan w:val="3"/>
            <w:shd w:val="clear" w:color="auto" w:fill="EDF5FB" w:themeFill="background2" w:themeFillTint="33"/>
          </w:tcPr>
          <w:p w14:paraId="21B3D205" w14:textId="77777777" w:rsidR="00F535D2" w:rsidRPr="00924831" w:rsidRDefault="00F535D2" w:rsidP="00F77A7F">
            <w:pPr>
              <w:pStyle w:val="14TableBullet"/>
              <w:ind w:left="0" w:firstLine="0"/>
              <w:rPr>
                <w:b/>
              </w:rPr>
            </w:pPr>
            <w:r w:rsidRPr="00924831">
              <w:rPr>
                <w:b/>
              </w:rPr>
              <w:t>Frame Instruction</w:t>
            </w:r>
          </w:p>
        </w:tc>
      </w:tr>
      <w:tr w:rsidR="00F535D2" w:rsidRPr="00924831" w14:paraId="38228FDF" w14:textId="77777777" w:rsidTr="6C07017A">
        <w:trPr>
          <w:trHeight w:val="126"/>
          <w:jc w:val="center"/>
        </w:trPr>
        <w:tc>
          <w:tcPr>
            <w:tcW w:w="10800" w:type="dxa"/>
            <w:gridSpan w:val="3"/>
            <w:shd w:val="clear" w:color="auto" w:fill="FFFFFF" w:themeFill="background1"/>
          </w:tcPr>
          <w:p w14:paraId="585D08D8" w14:textId="588DAB5B" w:rsidR="00F535D2" w:rsidRPr="004B7A9D" w:rsidRDefault="6C07017A" w:rsidP="00D95BC9">
            <w:pPr>
              <w:pStyle w:val="14TableBullet"/>
              <w:numPr>
                <w:ilvl w:val="0"/>
                <w:numId w:val="9"/>
              </w:numPr>
              <w:ind w:left="360"/>
              <w:rPr>
                <w:color w:val="000000" w:themeColor="text1"/>
              </w:rPr>
            </w:pPr>
            <w:r w:rsidRPr="6C07017A">
              <w:rPr>
                <w:rFonts w:eastAsiaTheme="minorEastAsia"/>
              </w:rPr>
              <w:t xml:space="preserve">The people and objects around us make different sounds. Children laugh. Buses go </w:t>
            </w:r>
            <w:r w:rsidRPr="6C07017A">
              <w:rPr>
                <w:rFonts w:eastAsiaTheme="minorEastAsia"/>
                <w:i/>
                <w:iCs/>
              </w:rPr>
              <w:t>vroom</w:t>
            </w:r>
            <w:r w:rsidRPr="6C07017A">
              <w:rPr>
                <w:rFonts w:eastAsiaTheme="minorEastAsia"/>
              </w:rPr>
              <w:t xml:space="preserve">. Birds go </w:t>
            </w:r>
            <w:r w:rsidRPr="6C07017A">
              <w:rPr>
                <w:rFonts w:eastAsiaTheme="minorEastAsia"/>
                <w:i/>
                <w:iCs/>
              </w:rPr>
              <w:t>tweet</w:t>
            </w:r>
            <w:r w:rsidRPr="6C07017A">
              <w:rPr>
                <w:rFonts w:eastAsiaTheme="minorEastAsia"/>
              </w:rPr>
              <w:t xml:space="preserve">. The letters of the alphabet make different sounds, too. </w:t>
            </w:r>
            <w:r w:rsidR="00EB44EE">
              <w:t>Writers need to know their letters and sounds to be able to write down what they hear.</w:t>
            </w:r>
          </w:p>
          <w:p w14:paraId="04291BF7" w14:textId="77777777" w:rsidR="00F535D2" w:rsidRPr="00924831" w:rsidRDefault="00F535D2" w:rsidP="00D95BC9">
            <w:pPr>
              <w:pStyle w:val="14TableBullet"/>
              <w:numPr>
                <w:ilvl w:val="0"/>
                <w:numId w:val="9"/>
              </w:numPr>
              <w:ind w:left="360"/>
              <w:rPr>
                <w:b/>
              </w:rPr>
            </w:pPr>
            <w:r>
              <w:t xml:space="preserve">Today, we are going to write letters to draft a story. First, we will review how to write letters for consonant and vowel sounds. Then, we will use that learning to draft focus writing task 1. </w:t>
            </w:r>
          </w:p>
        </w:tc>
      </w:tr>
      <w:tr w:rsidR="00F535D2" w:rsidRPr="00772871" w14:paraId="220B6963" w14:textId="77777777" w:rsidTr="6C07017A">
        <w:trPr>
          <w:trHeight w:val="126"/>
          <w:jc w:val="center"/>
        </w:trPr>
        <w:tc>
          <w:tcPr>
            <w:tcW w:w="10800" w:type="dxa"/>
            <w:gridSpan w:val="3"/>
            <w:shd w:val="clear" w:color="auto" w:fill="FFFFFF" w:themeFill="background1"/>
          </w:tcPr>
          <w:p w14:paraId="20F6403F" w14:textId="77777777" w:rsidR="00F535D2" w:rsidRPr="00772871" w:rsidRDefault="00F535D2" w:rsidP="00F77A7F">
            <w:pPr>
              <w:pStyle w:val="14TableBullet"/>
              <w:ind w:left="0" w:firstLine="0"/>
              <w:rPr>
                <w:i/>
              </w:rPr>
            </w:pPr>
            <w:r>
              <w:rPr>
                <w:i/>
              </w:rPr>
              <w:t xml:space="preserve">Display the sound/spelling cards for your phonics program. </w:t>
            </w:r>
          </w:p>
        </w:tc>
      </w:tr>
      <w:tr w:rsidR="00F535D2" w:rsidRPr="00C163FB" w14:paraId="2F3B0759" w14:textId="77777777" w:rsidTr="6C07017A">
        <w:trPr>
          <w:trHeight w:val="128"/>
          <w:jc w:val="center"/>
        </w:trPr>
        <w:tc>
          <w:tcPr>
            <w:tcW w:w="985" w:type="dxa"/>
            <w:shd w:val="clear" w:color="auto" w:fill="EDF5FB" w:themeFill="background2" w:themeFillTint="33"/>
            <w:vAlign w:val="center"/>
          </w:tcPr>
          <w:p w14:paraId="2AD6ACCB" w14:textId="77777777" w:rsidR="00F535D2" w:rsidRDefault="00F535D2" w:rsidP="00F77A7F">
            <w:pPr>
              <w:pStyle w:val="12TableTextBold"/>
            </w:pPr>
            <w:r w:rsidRPr="008A7083">
              <w:t>Pacing</w:t>
            </w:r>
          </w:p>
        </w:tc>
        <w:tc>
          <w:tcPr>
            <w:tcW w:w="6495" w:type="dxa"/>
            <w:shd w:val="clear" w:color="auto" w:fill="EDF5FB" w:themeFill="background2" w:themeFillTint="33"/>
            <w:vAlign w:val="center"/>
          </w:tcPr>
          <w:p w14:paraId="08AFB992" w14:textId="77777777" w:rsidR="00F535D2" w:rsidRDefault="00F535D2" w:rsidP="00F77A7F">
            <w:pPr>
              <w:pStyle w:val="12TableTextBold"/>
            </w:pPr>
            <w:r>
              <w:t>Say</w:t>
            </w:r>
          </w:p>
        </w:tc>
        <w:tc>
          <w:tcPr>
            <w:tcW w:w="3320" w:type="dxa"/>
            <w:shd w:val="clear" w:color="auto" w:fill="EDF5FB" w:themeFill="background2" w:themeFillTint="33"/>
            <w:vAlign w:val="center"/>
          </w:tcPr>
          <w:p w14:paraId="586ED700" w14:textId="77777777" w:rsidR="00F535D2" w:rsidRPr="00C163FB" w:rsidRDefault="00F535D2" w:rsidP="00F77A7F">
            <w:pPr>
              <w:pStyle w:val="12TableTextBold"/>
            </w:pPr>
            <w:r w:rsidRPr="00C163FB">
              <w:t>Do</w:t>
            </w:r>
          </w:p>
        </w:tc>
      </w:tr>
      <w:tr w:rsidR="00F535D2" w:rsidRPr="00A77EBF" w14:paraId="61232349" w14:textId="77777777" w:rsidTr="6C07017A">
        <w:trPr>
          <w:trHeight w:val="126"/>
          <w:jc w:val="center"/>
        </w:trPr>
        <w:tc>
          <w:tcPr>
            <w:tcW w:w="985" w:type="dxa"/>
            <w:shd w:val="clear" w:color="auto" w:fill="FFFFFF" w:themeFill="background1"/>
          </w:tcPr>
          <w:p w14:paraId="0695ADD6" w14:textId="0E610D18" w:rsidR="00F535D2" w:rsidRPr="006E519D" w:rsidRDefault="00F535D2" w:rsidP="00F77A7F">
            <w:pPr>
              <w:pStyle w:val="11TableText"/>
            </w:pPr>
            <w:r>
              <w:t>3</w:t>
            </w:r>
            <w:r w:rsidRPr="006E519D">
              <w:t xml:space="preserve"> min.</w:t>
            </w:r>
          </w:p>
        </w:tc>
        <w:tc>
          <w:tcPr>
            <w:tcW w:w="6495" w:type="dxa"/>
            <w:shd w:val="clear" w:color="auto" w:fill="FFFFFF" w:themeFill="background1"/>
          </w:tcPr>
          <w:p w14:paraId="373AAFAD" w14:textId="77777777" w:rsidR="00F535D2" w:rsidRPr="003830E0" w:rsidRDefault="00F535D2" w:rsidP="00D95BC9">
            <w:pPr>
              <w:pStyle w:val="ListParagraph"/>
              <w:numPr>
                <w:ilvl w:val="0"/>
                <w:numId w:val="11"/>
              </w:numPr>
              <w:rPr>
                <w:rStyle w:val="07TableTextItalic"/>
                <w:bCs/>
                <w:i w:val="0"/>
                <w:sz w:val="20"/>
                <w:szCs w:val="20"/>
              </w:rPr>
            </w:pPr>
            <w:r>
              <w:rPr>
                <w:bCs/>
                <w:sz w:val="20"/>
                <w:szCs w:val="20"/>
              </w:rPr>
              <w:t>The words we write are made up of sounds. We can write each sound with a letter or letters</w:t>
            </w:r>
            <w:r>
              <w:rPr>
                <w:rStyle w:val="07TableTextItalic"/>
                <w:rFonts w:eastAsiaTheme="minorHAnsi"/>
                <w:sz w:val="20"/>
                <w:szCs w:val="20"/>
              </w:rPr>
              <w:t xml:space="preserve">. </w:t>
            </w:r>
          </w:p>
          <w:p w14:paraId="61725DE2" w14:textId="77777777" w:rsidR="00F535D2" w:rsidRPr="002607DA" w:rsidRDefault="00F535D2" w:rsidP="00D95BC9">
            <w:pPr>
              <w:pStyle w:val="ListParagraph"/>
              <w:numPr>
                <w:ilvl w:val="0"/>
                <w:numId w:val="11"/>
              </w:numPr>
              <w:rPr>
                <w:rStyle w:val="07TableTextItalic"/>
                <w:bCs/>
                <w:i w:val="0"/>
                <w:sz w:val="20"/>
                <w:szCs w:val="20"/>
              </w:rPr>
            </w:pPr>
            <w:r w:rsidRPr="002607DA">
              <w:rPr>
                <w:rStyle w:val="07TableTextItalic"/>
                <w:rFonts w:eastAsiaTheme="minorHAnsi"/>
                <w:i w:val="0"/>
                <w:sz w:val="20"/>
                <w:szCs w:val="20"/>
              </w:rPr>
              <w:t xml:space="preserve">____ makes the ____ sound. Say the sound with me. </w:t>
            </w:r>
          </w:p>
          <w:p w14:paraId="7B887F5D" w14:textId="77777777" w:rsidR="00F535D2" w:rsidRPr="002607DA" w:rsidRDefault="00F535D2" w:rsidP="00D95BC9">
            <w:pPr>
              <w:pStyle w:val="ListParagraph"/>
              <w:numPr>
                <w:ilvl w:val="0"/>
                <w:numId w:val="11"/>
              </w:numPr>
              <w:rPr>
                <w:rStyle w:val="07TableTextItalic"/>
                <w:bCs/>
                <w:i w:val="0"/>
                <w:sz w:val="20"/>
                <w:szCs w:val="20"/>
              </w:rPr>
            </w:pPr>
            <w:r w:rsidRPr="002607DA">
              <w:rPr>
                <w:rStyle w:val="07TableTextItalic"/>
                <w:rFonts w:eastAsiaTheme="minorHAnsi"/>
                <w:i w:val="0"/>
                <w:sz w:val="20"/>
                <w:szCs w:val="20"/>
              </w:rPr>
              <w:t>(E.g., Lamb has the /ă/ sound. Say the sound with me.)</w:t>
            </w:r>
          </w:p>
          <w:p w14:paraId="3E8B11F0" w14:textId="77777777" w:rsidR="00F535D2" w:rsidRPr="002607DA" w:rsidRDefault="00F535D2" w:rsidP="00D95BC9">
            <w:pPr>
              <w:pStyle w:val="ListParagraph"/>
              <w:numPr>
                <w:ilvl w:val="0"/>
                <w:numId w:val="11"/>
              </w:numPr>
              <w:rPr>
                <w:rStyle w:val="07TableTextItalic"/>
                <w:bCs/>
                <w:i w:val="0"/>
                <w:sz w:val="20"/>
                <w:szCs w:val="20"/>
              </w:rPr>
            </w:pPr>
            <w:r w:rsidRPr="002607DA">
              <w:rPr>
                <w:rStyle w:val="07TableTextItalic"/>
                <w:rFonts w:eastAsiaTheme="minorHAnsi"/>
                <w:i w:val="0"/>
                <w:sz w:val="20"/>
                <w:szCs w:val="20"/>
              </w:rPr>
              <w:t xml:space="preserve">We can write this sound with the letter(s) _____. </w:t>
            </w:r>
          </w:p>
          <w:p w14:paraId="783C0777" w14:textId="77777777" w:rsidR="00F535D2" w:rsidRPr="000B1E05" w:rsidRDefault="00F535D2" w:rsidP="00F77A7F">
            <w:pPr>
              <w:pStyle w:val="ListParagraph"/>
              <w:ind w:left="360"/>
              <w:rPr>
                <w:bCs/>
                <w:sz w:val="20"/>
                <w:szCs w:val="20"/>
              </w:rPr>
            </w:pPr>
            <w:r w:rsidRPr="002607DA">
              <w:rPr>
                <w:rStyle w:val="07TableTextItalic"/>
                <w:rFonts w:eastAsiaTheme="minorHAnsi"/>
                <w:i w:val="0"/>
                <w:sz w:val="20"/>
                <w:szCs w:val="20"/>
              </w:rPr>
              <w:t xml:space="preserve">(E.g., We can write /ă/ with the letter a.) </w:t>
            </w:r>
          </w:p>
        </w:tc>
        <w:tc>
          <w:tcPr>
            <w:tcW w:w="3320" w:type="dxa"/>
            <w:shd w:val="clear" w:color="auto" w:fill="FFFFFF" w:themeFill="background1"/>
          </w:tcPr>
          <w:p w14:paraId="31F753EC" w14:textId="77777777" w:rsidR="00F535D2" w:rsidRDefault="00F535D2"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Say each picture, sound, and letter name (while using an accompanying gesture). Elicit the sound and gesture. Focus on consonant and short-vowel sounds. </w:t>
            </w:r>
          </w:p>
          <w:p w14:paraId="785B4997" w14:textId="77777777" w:rsidR="00F535D2" w:rsidRPr="00A77EBF" w:rsidRDefault="00F535D2" w:rsidP="00F77A7F">
            <w:pPr>
              <w:widowControl w:val="0"/>
              <w:textAlignment w:val="baseline"/>
              <w:rPr>
                <w:rStyle w:val="07TableTextItalic"/>
                <w:rFonts w:eastAsiaTheme="minorHAnsi"/>
                <w:sz w:val="20"/>
                <w:szCs w:val="20"/>
              </w:rPr>
            </w:pPr>
          </w:p>
        </w:tc>
      </w:tr>
      <w:tr w:rsidR="00F535D2" w:rsidRPr="00F70EAE" w14:paraId="550FE9B2" w14:textId="77777777" w:rsidTr="6C07017A">
        <w:trPr>
          <w:trHeight w:val="126"/>
          <w:jc w:val="center"/>
        </w:trPr>
        <w:tc>
          <w:tcPr>
            <w:tcW w:w="985" w:type="dxa"/>
            <w:shd w:val="clear" w:color="auto" w:fill="FFFFFF" w:themeFill="background1"/>
          </w:tcPr>
          <w:p w14:paraId="1C0D840F" w14:textId="77777777" w:rsidR="00F535D2" w:rsidRPr="006E519D" w:rsidRDefault="00F535D2" w:rsidP="00F77A7F">
            <w:pPr>
              <w:pStyle w:val="11TableText"/>
            </w:pPr>
            <w:r>
              <w:t>1 min.</w:t>
            </w:r>
            <w:r>
              <w:rPr>
                <w:noProof/>
                <w:lang w:eastAsia="en-US"/>
              </w:rPr>
              <w:t xml:space="preserve"> </w:t>
            </w:r>
          </w:p>
        </w:tc>
        <w:tc>
          <w:tcPr>
            <w:tcW w:w="6495" w:type="dxa"/>
            <w:shd w:val="clear" w:color="auto" w:fill="FFFFFF" w:themeFill="background1"/>
          </w:tcPr>
          <w:p w14:paraId="4D8FF370" w14:textId="77777777" w:rsidR="00F535D2" w:rsidRPr="002607DA" w:rsidRDefault="00F535D2" w:rsidP="00D95BC9">
            <w:pPr>
              <w:pStyle w:val="ListParagraph"/>
              <w:widowControl w:val="0"/>
              <w:numPr>
                <w:ilvl w:val="0"/>
                <w:numId w:val="10"/>
              </w:numPr>
              <w:ind w:left="360"/>
              <w:textAlignment w:val="baseline"/>
              <w:rPr>
                <w:rStyle w:val="07TableTextItalic"/>
                <w:rFonts w:eastAsiaTheme="minorHAnsi"/>
                <w:i w:val="0"/>
                <w:sz w:val="20"/>
                <w:szCs w:val="20"/>
              </w:rPr>
            </w:pPr>
            <w:r w:rsidRPr="002607DA">
              <w:rPr>
                <w:rStyle w:val="07TableTextItalic"/>
                <w:rFonts w:eastAsiaTheme="minorHAnsi"/>
                <w:i w:val="0"/>
                <w:sz w:val="20"/>
                <w:szCs w:val="20"/>
              </w:rPr>
              <w:t xml:space="preserve">We can use these sound/spelling cards to help us write. For example, I want to write the /d/ sound. Let me find the picture that goes with /d/. Dinosaur has the /d/ sound. That means I should write d for the /d/ sound. </w:t>
            </w:r>
          </w:p>
        </w:tc>
        <w:tc>
          <w:tcPr>
            <w:tcW w:w="3320" w:type="dxa"/>
            <w:shd w:val="clear" w:color="auto" w:fill="FFFFFF" w:themeFill="background1"/>
          </w:tcPr>
          <w:p w14:paraId="267AEE2D" w14:textId="77777777" w:rsidR="00F535D2" w:rsidRPr="00F70EAE" w:rsidRDefault="00F535D2"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Point to the dinosaur picture and the letter </w:t>
            </w:r>
            <w:r w:rsidRPr="00C04B02">
              <w:rPr>
                <w:rStyle w:val="07TableTextItalic"/>
                <w:rFonts w:eastAsiaTheme="minorHAnsi"/>
                <w:sz w:val="20"/>
                <w:szCs w:val="20"/>
              </w:rPr>
              <w:t>d</w:t>
            </w:r>
            <w:r>
              <w:rPr>
                <w:rStyle w:val="07TableTextItalic"/>
                <w:rFonts w:eastAsiaTheme="minorHAnsi"/>
                <w:sz w:val="20"/>
                <w:szCs w:val="20"/>
              </w:rPr>
              <w:t xml:space="preserve">. Write </w:t>
            </w:r>
            <w:r w:rsidRPr="00F02A70">
              <w:rPr>
                <w:rStyle w:val="07TableTextItalic"/>
                <w:rFonts w:eastAsiaTheme="minorHAnsi"/>
                <w:sz w:val="20"/>
                <w:szCs w:val="20"/>
              </w:rPr>
              <w:t xml:space="preserve">d </w:t>
            </w:r>
            <w:r>
              <w:rPr>
                <w:rStyle w:val="07TableTextItalic"/>
                <w:rFonts w:eastAsiaTheme="minorHAnsi"/>
                <w:sz w:val="20"/>
                <w:szCs w:val="20"/>
              </w:rPr>
              <w:t xml:space="preserve">on the board.  </w:t>
            </w:r>
          </w:p>
        </w:tc>
      </w:tr>
      <w:tr w:rsidR="00F535D2" w:rsidRPr="00F70EAE" w14:paraId="01BB1002" w14:textId="77777777" w:rsidTr="6C07017A">
        <w:trPr>
          <w:trHeight w:val="126"/>
          <w:jc w:val="center"/>
        </w:trPr>
        <w:tc>
          <w:tcPr>
            <w:tcW w:w="985" w:type="dxa"/>
            <w:shd w:val="clear" w:color="auto" w:fill="FFFFFF" w:themeFill="background1"/>
          </w:tcPr>
          <w:p w14:paraId="5E853817" w14:textId="650F89AC" w:rsidR="00F535D2" w:rsidRDefault="00F535D2" w:rsidP="00F77A7F">
            <w:pPr>
              <w:pStyle w:val="11TableText"/>
            </w:pPr>
            <w:r>
              <w:t xml:space="preserve">1 min. </w:t>
            </w:r>
          </w:p>
        </w:tc>
        <w:tc>
          <w:tcPr>
            <w:tcW w:w="6495" w:type="dxa"/>
            <w:shd w:val="clear" w:color="auto" w:fill="FFFFFF" w:themeFill="background1"/>
          </w:tcPr>
          <w:p w14:paraId="37C5AFCF" w14:textId="77777777" w:rsidR="00F535D2" w:rsidRPr="002607DA" w:rsidRDefault="00F535D2" w:rsidP="00D95BC9">
            <w:pPr>
              <w:pStyle w:val="ListParagraph"/>
              <w:widowControl w:val="0"/>
              <w:numPr>
                <w:ilvl w:val="0"/>
                <w:numId w:val="10"/>
              </w:numPr>
              <w:ind w:left="360"/>
              <w:textAlignment w:val="baseline"/>
              <w:rPr>
                <w:rStyle w:val="07TableTextItalic"/>
                <w:rFonts w:eastAsiaTheme="minorHAnsi"/>
                <w:i w:val="0"/>
                <w:sz w:val="20"/>
                <w:szCs w:val="20"/>
              </w:rPr>
            </w:pPr>
            <w:r w:rsidRPr="002607DA">
              <w:rPr>
                <w:rStyle w:val="07TableTextItalic"/>
                <w:rFonts w:eastAsiaTheme="minorHAnsi"/>
                <w:i w:val="0"/>
                <w:sz w:val="20"/>
                <w:szCs w:val="20"/>
              </w:rPr>
              <w:t xml:space="preserve">Now I want to write the /ĭ/ sound. What picture goes with /ĭ/? </w:t>
            </w:r>
          </w:p>
          <w:p w14:paraId="35F66FCB" w14:textId="77777777" w:rsidR="00F535D2" w:rsidRPr="002607DA" w:rsidRDefault="00F535D2" w:rsidP="00D95BC9">
            <w:pPr>
              <w:pStyle w:val="ListParagraph"/>
              <w:widowControl w:val="0"/>
              <w:numPr>
                <w:ilvl w:val="0"/>
                <w:numId w:val="10"/>
              </w:numPr>
              <w:ind w:left="360"/>
              <w:textAlignment w:val="baseline"/>
              <w:rPr>
                <w:rStyle w:val="07TableTextItalic"/>
                <w:rFonts w:eastAsiaTheme="minorHAnsi"/>
                <w:i w:val="0"/>
                <w:sz w:val="20"/>
                <w:szCs w:val="20"/>
              </w:rPr>
            </w:pPr>
            <w:r w:rsidRPr="002607DA">
              <w:rPr>
                <w:rStyle w:val="07TableTextItalic"/>
                <w:rFonts w:eastAsiaTheme="minorHAnsi"/>
                <w:i w:val="0"/>
                <w:sz w:val="20"/>
                <w:szCs w:val="20"/>
              </w:rPr>
              <w:t xml:space="preserve">Pig has the /ĭ/ sound. That means I write i for the /ĭ/ sound. </w:t>
            </w:r>
          </w:p>
        </w:tc>
        <w:tc>
          <w:tcPr>
            <w:tcW w:w="3320" w:type="dxa"/>
            <w:shd w:val="clear" w:color="auto" w:fill="FFFFFF" w:themeFill="background1"/>
          </w:tcPr>
          <w:p w14:paraId="4A2B7F2F" w14:textId="77777777" w:rsidR="00F535D2" w:rsidRDefault="00F535D2"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Elicit the picture for /ĭ/ (pig).  </w:t>
            </w:r>
          </w:p>
        </w:tc>
      </w:tr>
      <w:tr w:rsidR="00F535D2" w:rsidRPr="00527F6E" w14:paraId="3CD8A2BC" w14:textId="77777777" w:rsidTr="6C07017A">
        <w:trPr>
          <w:trHeight w:val="126"/>
          <w:jc w:val="center"/>
        </w:trPr>
        <w:tc>
          <w:tcPr>
            <w:tcW w:w="985" w:type="dxa"/>
            <w:shd w:val="clear" w:color="auto" w:fill="FFFFFF" w:themeFill="background1"/>
          </w:tcPr>
          <w:p w14:paraId="0061DFB7" w14:textId="77777777" w:rsidR="00F535D2" w:rsidRPr="00B83EF1" w:rsidRDefault="00F535D2" w:rsidP="00F77A7F">
            <w:pPr>
              <w:pStyle w:val="11TableText"/>
              <w:rPr>
                <w:b/>
                <w:bCs/>
              </w:rPr>
            </w:pPr>
            <w:r w:rsidRPr="6F5005A0">
              <w:rPr>
                <w:b/>
                <w:bCs/>
              </w:rPr>
              <w:t>Monitor Progress</w:t>
            </w:r>
          </w:p>
          <w:p w14:paraId="45D031CB" w14:textId="77777777" w:rsidR="00F535D2" w:rsidRDefault="00F535D2" w:rsidP="00F77A7F">
            <w:pPr>
              <w:pStyle w:val="11TableText"/>
            </w:pPr>
            <w:r>
              <w:t>3 min.</w:t>
            </w:r>
          </w:p>
        </w:tc>
        <w:tc>
          <w:tcPr>
            <w:tcW w:w="6495" w:type="dxa"/>
            <w:shd w:val="clear" w:color="auto" w:fill="FFFFFF" w:themeFill="background1"/>
          </w:tcPr>
          <w:p w14:paraId="5F132011" w14:textId="77777777" w:rsidR="00F535D2" w:rsidRPr="002607DA" w:rsidRDefault="00F535D2" w:rsidP="00D95BC9">
            <w:pPr>
              <w:pStyle w:val="ListParagraph"/>
              <w:widowControl w:val="0"/>
              <w:numPr>
                <w:ilvl w:val="0"/>
                <w:numId w:val="10"/>
              </w:numPr>
              <w:ind w:left="360"/>
              <w:textAlignment w:val="baseline"/>
              <w:rPr>
                <w:rStyle w:val="07TableTextItalic"/>
                <w:rFonts w:eastAsiaTheme="minorHAnsi"/>
                <w:i w:val="0"/>
              </w:rPr>
            </w:pPr>
            <w:r w:rsidRPr="002607DA">
              <w:rPr>
                <w:rStyle w:val="07TableTextItalic"/>
                <w:rFonts w:eastAsiaTheme="minorHAnsi"/>
                <w:i w:val="0"/>
                <w:sz w:val="20"/>
                <w:szCs w:val="20"/>
              </w:rPr>
              <w:t xml:space="preserve">What letter should I write for the /s/ sound? Write it on your whiteboard. </w:t>
            </w:r>
          </w:p>
          <w:p w14:paraId="7BC20842" w14:textId="77777777" w:rsidR="00F535D2" w:rsidRPr="002607DA" w:rsidRDefault="00F535D2" w:rsidP="00D95BC9">
            <w:pPr>
              <w:pStyle w:val="ListParagraph"/>
              <w:widowControl w:val="0"/>
              <w:numPr>
                <w:ilvl w:val="0"/>
                <w:numId w:val="10"/>
              </w:numPr>
              <w:ind w:left="360"/>
              <w:textAlignment w:val="baseline"/>
              <w:rPr>
                <w:rFonts w:eastAsiaTheme="minorHAnsi"/>
                <w:i/>
              </w:rPr>
            </w:pPr>
            <w:r w:rsidRPr="002607DA">
              <w:rPr>
                <w:rStyle w:val="07TableTextItalic"/>
                <w:rFonts w:eastAsiaTheme="minorHAnsi"/>
                <w:i w:val="0"/>
                <w:sz w:val="20"/>
                <w:szCs w:val="20"/>
              </w:rPr>
              <w:t xml:space="preserve">What letter should I write for the /ĕ/ sound? Write it on your whiteboard. </w:t>
            </w:r>
          </w:p>
        </w:tc>
        <w:tc>
          <w:tcPr>
            <w:tcW w:w="3320" w:type="dxa"/>
            <w:shd w:val="clear" w:color="auto" w:fill="FFFFFF" w:themeFill="background1"/>
          </w:tcPr>
          <w:p w14:paraId="5DC3D53E" w14:textId="77777777" w:rsidR="00F535D2" w:rsidRPr="00527F6E" w:rsidRDefault="00F535D2" w:rsidP="00F77A7F">
            <w:pPr>
              <w:widowControl w:val="0"/>
              <w:textAlignment w:val="baseline"/>
              <w:rPr>
                <w:rStyle w:val="07TableTextItalic"/>
                <w:rFonts w:eastAsiaTheme="minorHAnsi"/>
              </w:rPr>
            </w:pPr>
            <w:r>
              <w:rPr>
                <w:rFonts w:eastAsiaTheme="minorHAnsi"/>
                <w:i/>
                <w:iCs/>
                <w:sz w:val="20"/>
                <w:szCs w:val="20"/>
              </w:rPr>
              <w:t xml:space="preserve">Distribute whiteboards. Have students write a letter or letters for each sound. Call on volunteers to explain their thinking. </w:t>
            </w:r>
          </w:p>
        </w:tc>
      </w:tr>
    </w:tbl>
    <w:p w14:paraId="51039674" w14:textId="68BFB50E" w:rsidR="00B4315F" w:rsidRDefault="00B4315F" w:rsidP="007C358B">
      <w:pPr>
        <w:rPr>
          <w:noProof/>
          <w:lang w:eastAsia="ja-JP"/>
        </w:rPr>
      </w:pPr>
    </w:p>
    <w:p w14:paraId="7A5CD502" w14:textId="7AE0CF73" w:rsidR="007C358B" w:rsidRDefault="007C358B">
      <w:pPr>
        <w:ind w:left="720" w:hanging="360"/>
      </w:pPr>
      <w:bookmarkStart w:id="467" w:name="_Hlk9433432"/>
      <w:r>
        <w:br w:type="page"/>
      </w: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6214"/>
        <w:gridCol w:w="3320"/>
      </w:tblGrid>
      <w:tr w:rsidR="007C358B" w14:paraId="6CD0B378" w14:textId="77777777" w:rsidTr="007C358B">
        <w:trPr>
          <w:cantSplit/>
          <w:trHeight w:val="432"/>
          <w:tblHeader/>
          <w:jc w:val="center"/>
        </w:trPr>
        <w:tc>
          <w:tcPr>
            <w:tcW w:w="10800" w:type="dxa"/>
            <w:gridSpan w:val="3"/>
            <w:shd w:val="clear" w:color="auto" w:fill="255694" w:themeFill="accent1"/>
            <w:vAlign w:val="center"/>
          </w:tcPr>
          <w:p w14:paraId="33F25CE5" w14:textId="77777777" w:rsidR="007C358B" w:rsidRDefault="007C358B" w:rsidP="007C358B">
            <w:pPr>
              <w:pStyle w:val="Heading4"/>
              <w:outlineLvl w:val="3"/>
            </w:pPr>
            <w:bookmarkStart w:id="468" w:name="_Toc18048466"/>
            <w:r>
              <w:t>Grade K M1 L10 Mini-lesson: Write Letters for Sounds (8</w:t>
            </w:r>
            <w:r w:rsidRPr="4F54E63B">
              <w:t xml:space="preserve"> min.)</w:t>
            </w:r>
            <w:bookmarkEnd w:id="468"/>
          </w:p>
          <w:p w14:paraId="56649C65" w14:textId="109F469E" w:rsidR="008250DE" w:rsidRPr="008250DE" w:rsidRDefault="008250DE" w:rsidP="00116332">
            <w:pPr>
              <w:pStyle w:val="Heading4"/>
              <w:outlineLvl w:val="3"/>
            </w:pPr>
            <w:bookmarkStart w:id="469" w:name="_Toc18048467"/>
            <w:r w:rsidRPr="008250DE">
              <w:t>Grade K M2 L6 Mini-lesson: Write Letters for Sounds (8 min.)</w:t>
            </w:r>
            <w:bookmarkEnd w:id="469"/>
          </w:p>
        </w:tc>
      </w:tr>
      <w:tr w:rsidR="007C358B" w:rsidRPr="003022A9" w14:paraId="2FACE23D" w14:textId="77777777" w:rsidTr="007C358B">
        <w:trPr>
          <w:trHeight w:val="126"/>
          <w:jc w:val="center"/>
        </w:trPr>
        <w:tc>
          <w:tcPr>
            <w:tcW w:w="10800" w:type="dxa"/>
            <w:gridSpan w:val="3"/>
            <w:shd w:val="clear" w:color="auto" w:fill="FFFFFF" w:themeFill="background1"/>
          </w:tcPr>
          <w:p w14:paraId="632C25A4" w14:textId="37D5C64B" w:rsidR="007C358B" w:rsidRPr="001F61DD" w:rsidRDefault="007C358B" w:rsidP="007C358B">
            <w:pPr>
              <w:rPr>
                <w:b/>
                <w:bCs/>
                <w:color w:val="E27425" w:themeColor="accent2"/>
                <w:sz w:val="20"/>
                <w:szCs w:val="20"/>
              </w:rPr>
            </w:pPr>
            <w:r w:rsidRPr="00B4315F">
              <w:rPr>
                <w:rStyle w:val="05TableTextBoldOrange"/>
              </w:rPr>
              <w:t>L.K.2.C: Write Letters for Sounds</w:t>
            </w:r>
          </w:p>
        </w:tc>
      </w:tr>
      <w:tr w:rsidR="007C358B" w:rsidRPr="003022A9" w14:paraId="4737719A" w14:textId="77777777" w:rsidTr="007C358B">
        <w:trPr>
          <w:trHeight w:val="126"/>
          <w:jc w:val="center"/>
        </w:trPr>
        <w:tc>
          <w:tcPr>
            <w:tcW w:w="10800" w:type="dxa"/>
            <w:gridSpan w:val="3"/>
            <w:shd w:val="clear" w:color="auto" w:fill="FFFFFF" w:themeFill="background1"/>
          </w:tcPr>
          <w:p w14:paraId="238883DD" w14:textId="77777777" w:rsidR="007C358B" w:rsidRPr="007C358B" w:rsidRDefault="007C358B" w:rsidP="007C358B">
            <w:pPr>
              <w:rPr>
                <w:color w:val="auto"/>
                <w:sz w:val="20"/>
                <w:szCs w:val="20"/>
              </w:rPr>
            </w:pPr>
            <w:r w:rsidRPr="007C358B">
              <w:rPr>
                <w:b/>
                <w:bCs/>
                <w:color w:val="auto"/>
                <w:sz w:val="20"/>
                <w:szCs w:val="20"/>
              </w:rPr>
              <w:t xml:space="preserve">L.K.2.C: </w:t>
            </w:r>
            <w:r w:rsidRPr="007C358B">
              <w:rPr>
                <w:color w:val="auto"/>
                <w:sz w:val="20"/>
                <w:szCs w:val="20"/>
              </w:rPr>
              <w:t>Write a letter or letters for most consonant and short-vowel sounds (phonemes).</w:t>
            </w:r>
          </w:p>
        </w:tc>
      </w:tr>
      <w:tr w:rsidR="007C358B" w:rsidRPr="00924831" w14:paraId="759F9413" w14:textId="77777777" w:rsidTr="007C358B">
        <w:trPr>
          <w:trHeight w:val="126"/>
          <w:jc w:val="center"/>
        </w:trPr>
        <w:tc>
          <w:tcPr>
            <w:tcW w:w="10800" w:type="dxa"/>
            <w:gridSpan w:val="3"/>
            <w:shd w:val="clear" w:color="auto" w:fill="EDF5FB" w:themeFill="text2"/>
          </w:tcPr>
          <w:p w14:paraId="350E0341" w14:textId="77777777" w:rsidR="007C358B" w:rsidRPr="00924831" w:rsidRDefault="007C358B" w:rsidP="007C358B">
            <w:pPr>
              <w:pStyle w:val="14TableBullet"/>
              <w:ind w:left="0" w:firstLine="0"/>
              <w:rPr>
                <w:b/>
              </w:rPr>
            </w:pPr>
            <w:r w:rsidRPr="00924831">
              <w:rPr>
                <w:b/>
              </w:rPr>
              <w:t>Frame Instruction</w:t>
            </w:r>
          </w:p>
        </w:tc>
      </w:tr>
      <w:tr w:rsidR="007C358B" w:rsidRPr="00924831" w14:paraId="5FBA9096" w14:textId="77777777" w:rsidTr="007C358B">
        <w:trPr>
          <w:trHeight w:val="126"/>
          <w:jc w:val="center"/>
        </w:trPr>
        <w:tc>
          <w:tcPr>
            <w:tcW w:w="10800" w:type="dxa"/>
            <w:gridSpan w:val="3"/>
            <w:shd w:val="clear" w:color="auto" w:fill="FFFFFF" w:themeFill="background1"/>
          </w:tcPr>
          <w:p w14:paraId="06009757" w14:textId="77777777" w:rsidR="007C358B" w:rsidRPr="00924831" w:rsidRDefault="007C358B" w:rsidP="007C358B">
            <w:pPr>
              <w:pStyle w:val="14TableBullet"/>
              <w:ind w:left="0" w:firstLine="0"/>
              <w:rPr>
                <w:b/>
              </w:rPr>
            </w:pPr>
            <w:r>
              <w:rPr>
                <w:rFonts w:eastAsiaTheme="minorEastAsia"/>
              </w:rPr>
              <w:t xml:space="preserve">Let’s review how to use the sound/spelling cards to find the letter or letters that match each sound. </w:t>
            </w:r>
            <w:r>
              <w:t xml:space="preserve"> </w:t>
            </w:r>
          </w:p>
        </w:tc>
      </w:tr>
      <w:tr w:rsidR="007C358B" w:rsidRPr="00772871" w14:paraId="0EC7194D" w14:textId="77777777" w:rsidTr="007C358B">
        <w:trPr>
          <w:trHeight w:val="126"/>
          <w:jc w:val="center"/>
        </w:trPr>
        <w:tc>
          <w:tcPr>
            <w:tcW w:w="10800" w:type="dxa"/>
            <w:gridSpan w:val="3"/>
            <w:shd w:val="clear" w:color="auto" w:fill="FFFFFF" w:themeFill="background1"/>
          </w:tcPr>
          <w:p w14:paraId="1349BC3D" w14:textId="77777777" w:rsidR="007C358B" w:rsidRPr="00772871" w:rsidRDefault="007C358B" w:rsidP="007C358B">
            <w:pPr>
              <w:pStyle w:val="14TableBullet"/>
              <w:ind w:left="0" w:firstLine="0"/>
              <w:rPr>
                <w:i/>
              </w:rPr>
            </w:pPr>
            <w:r>
              <w:rPr>
                <w:i/>
              </w:rPr>
              <w:t xml:space="preserve">Display the sound/spelling cards for your phonics program. </w:t>
            </w:r>
          </w:p>
        </w:tc>
      </w:tr>
      <w:tr w:rsidR="007C358B" w:rsidRPr="00C163FB" w14:paraId="4B6AE2DA" w14:textId="77777777" w:rsidTr="007C358B">
        <w:trPr>
          <w:trHeight w:val="128"/>
          <w:jc w:val="center"/>
        </w:trPr>
        <w:tc>
          <w:tcPr>
            <w:tcW w:w="1266" w:type="dxa"/>
            <w:shd w:val="clear" w:color="auto" w:fill="EDF5FB" w:themeFill="background2" w:themeFillTint="33"/>
            <w:vAlign w:val="center"/>
          </w:tcPr>
          <w:p w14:paraId="072247BD" w14:textId="77777777" w:rsidR="007C358B" w:rsidRDefault="007C358B" w:rsidP="007C358B">
            <w:pPr>
              <w:pStyle w:val="12TableTextBold"/>
            </w:pPr>
            <w:r w:rsidRPr="008A7083">
              <w:t>Pacing</w:t>
            </w:r>
          </w:p>
        </w:tc>
        <w:tc>
          <w:tcPr>
            <w:tcW w:w="6214" w:type="dxa"/>
            <w:shd w:val="clear" w:color="auto" w:fill="EDF5FB" w:themeFill="background2" w:themeFillTint="33"/>
            <w:vAlign w:val="center"/>
          </w:tcPr>
          <w:p w14:paraId="4926C9F1" w14:textId="77777777" w:rsidR="007C358B" w:rsidRDefault="007C358B" w:rsidP="007C358B">
            <w:pPr>
              <w:pStyle w:val="12TableTextBold"/>
            </w:pPr>
            <w:r>
              <w:t>Say</w:t>
            </w:r>
          </w:p>
        </w:tc>
        <w:tc>
          <w:tcPr>
            <w:tcW w:w="3320" w:type="dxa"/>
            <w:shd w:val="clear" w:color="auto" w:fill="EDF5FB" w:themeFill="background2" w:themeFillTint="33"/>
            <w:vAlign w:val="center"/>
          </w:tcPr>
          <w:p w14:paraId="701E09CD" w14:textId="77777777" w:rsidR="007C358B" w:rsidRPr="00C163FB" w:rsidRDefault="007C358B" w:rsidP="007C358B">
            <w:pPr>
              <w:pStyle w:val="12TableTextBold"/>
            </w:pPr>
            <w:r w:rsidRPr="00C163FB">
              <w:t>Do</w:t>
            </w:r>
          </w:p>
        </w:tc>
      </w:tr>
      <w:tr w:rsidR="008250DE" w:rsidRPr="00A77EBF" w14:paraId="1FF49D7C" w14:textId="77777777" w:rsidTr="007C358B">
        <w:trPr>
          <w:trHeight w:val="126"/>
          <w:jc w:val="center"/>
        </w:trPr>
        <w:tc>
          <w:tcPr>
            <w:tcW w:w="1266" w:type="dxa"/>
            <w:shd w:val="clear" w:color="auto" w:fill="FFFFFF" w:themeFill="background1"/>
          </w:tcPr>
          <w:p w14:paraId="5E8D95E4" w14:textId="53E2E861" w:rsidR="008250DE" w:rsidRPr="006E519D" w:rsidRDefault="008250DE" w:rsidP="008250DE">
            <w:pPr>
              <w:pStyle w:val="11TableText"/>
            </w:pPr>
            <w:r>
              <w:t>3</w:t>
            </w:r>
            <w:r w:rsidRPr="006E519D">
              <w:t xml:space="preserve"> min.</w:t>
            </w:r>
          </w:p>
        </w:tc>
        <w:tc>
          <w:tcPr>
            <w:tcW w:w="6214" w:type="dxa"/>
            <w:shd w:val="clear" w:color="auto" w:fill="FFFFFF" w:themeFill="background1"/>
          </w:tcPr>
          <w:p w14:paraId="01BA1232" w14:textId="77777777" w:rsidR="008250DE" w:rsidRPr="003830E0" w:rsidRDefault="008250DE" w:rsidP="008250DE">
            <w:pPr>
              <w:pStyle w:val="ListParagraph"/>
              <w:numPr>
                <w:ilvl w:val="0"/>
                <w:numId w:val="11"/>
              </w:numPr>
              <w:rPr>
                <w:rStyle w:val="07TableTextItalic"/>
                <w:rFonts w:eastAsia="Calibri"/>
                <w:bCs/>
                <w:i w:val="0"/>
                <w:sz w:val="20"/>
                <w:szCs w:val="20"/>
              </w:rPr>
            </w:pPr>
            <w:r>
              <w:rPr>
                <w:bCs/>
                <w:sz w:val="20"/>
                <w:szCs w:val="20"/>
              </w:rPr>
              <w:t>Remember that we can write each sound in a word with a letter or letters</w:t>
            </w:r>
            <w:r>
              <w:rPr>
                <w:rStyle w:val="07TableTextItalic"/>
                <w:rFonts w:eastAsiaTheme="minorHAnsi"/>
                <w:sz w:val="20"/>
                <w:szCs w:val="20"/>
              </w:rPr>
              <w:t xml:space="preserve">. </w:t>
            </w:r>
          </w:p>
          <w:p w14:paraId="5A58C66E" w14:textId="77777777" w:rsidR="008250DE" w:rsidRPr="000E272D" w:rsidRDefault="008250DE" w:rsidP="008250DE">
            <w:pPr>
              <w:pStyle w:val="ListParagraph"/>
              <w:numPr>
                <w:ilvl w:val="0"/>
                <w:numId w:val="11"/>
              </w:numPr>
              <w:rPr>
                <w:rStyle w:val="07TableTextItalic"/>
                <w:rFonts w:eastAsia="Calibri"/>
                <w:bCs/>
                <w:i w:val="0"/>
                <w:sz w:val="20"/>
                <w:szCs w:val="20"/>
              </w:rPr>
            </w:pPr>
            <w:r w:rsidRPr="000E272D">
              <w:rPr>
                <w:rStyle w:val="07TableTextItalic"/>
                <w:rFonts w:eastAsiaTheme="minorHAnsi"/>
                <w:sz w:val="20"/>
                <w:szCs w:val="20"/>
              </w:rPr>
              <w:t>____ has the ____ sound. Say the sound with me. (e.g., Lamb has the /ă/ sound. Say the sound with me.)</w:t>
            </w:r>
          </w:p>
          <w:p w14:paraId="1AC141A2" w14:textId="77777777" w:rsidR="008250DE" w:rsidRPr="003830E0" w:rsidRDefault="008250DE" w:rsidP="008250DE">
            <w:pPr>
              <w:pStyle w:val="ListParagraph"/>
              <w:numPr>
                <w:ilvl w:val="0"/>
                <w:numId w:val="11"/>
              </w:numPr>
              <w:rPr>
                <w:rStyle w:val="07TableTextItalic"/>
                <w:rFonts w:eastAsia="Calibri"/>
                <w:bCs/>
                <w:i w:val="0"/>
                <w:sz w:val="20"/>
                <w:szCs w:val="20"/>
              </w:rPr>
            </w:pPr>
            <w:r>
              <w:rPr>
                <w:rStyle w:val="07TableTextItalic"/>
                <w:rFonts w:eastAsiaTheme="minorHAnsi"/>
                <w:sz w:val="20"/>
                <w:szCs w:val="20"/>
              </w:rPr>
              <w:t xml:space="preserve">We can write this sound with the letter(s) _____. </w:t>
            </w:r>
          </w:p>
          <w:p w14:paraId="61EC00E6" w14:textId="02FF9BE7" w:rsidR="008250DE" w:rsidRPr="000B1E05" w:rsidRDefault="008250DE" w:rsidP="008250DE">
            <w:pPr>
              <w:pStyle w:val="ListParagraph"/>
              <w:ind w:left="360"/>
              <w:rPr>
                <w:bCs/>
                <w:sz w:val="20"/>
                <w:szCs w:val="20"/>
              </w:rPr>
            </w:pPr>
            <w:r>
              <w:rPr>
                <w:rStyle w:val="07TableTextItalic"/>
                <w:rFonts w:eastAsiaTheme="minorHAnsi"/>
                <w:sz w:val="20"/>
                <w:szCs w:val="20"/>
              </w:rPr>
              <w:t xml:space="preserve">(e.g., We can write /ă/ with the letter </w:t>
            </w:r>
            <w:r w:rsidRPr="004B76AE">
              <w:rPr>
                <w:rStyle w:val="07TableTextItalic"/>
                <w:rFonts w:eastAsiaTheme="minorHAnsi"/>
                <w:sz w:val="20"/>
                <w:szCs w:val="20"/>
              </w:rPr>
              <w:t>a</w:t>
            </w:r>
            <w:r>
              <w:rPr>
                <w:rStyle w:val="07TableTextItalic"/>
                <w:rFonts w:eastAsiaTheme="minorHAnsi"/>
                <w:sz w:val="20"/>
                <w:szCs w:val="20"/>
              </w:rPr>
              <w:t xml:space="preserve">.) </w:t>
            </w:r>
          </w:p>
        </w:tc>
        <w:tc>
          <w:tcPr>
            <w:tcW w:w="3320" w:type="dxa"/>
            <w:shd w:val="clear" w:color="auto" w:fill="FFFFFF" w:themeFill="background1"/>
          </w:tcPr>
          <w:p w14:paraId="35EB53A4" w14:textId="35AE9D29" w:rsidR="008250DE" w:rsidRPr="00A77EBF" w:rsidRDefault="008250DE" w:rsidP="008250DE">
            <w:pPr>
              <w:widowControl w:val="0"/>
              <w:textAlignment w:val="baseline"/>
              <w:rPr>
                <w:rStyle w:val="07TableTextItalic"/>
                <w:rFonts w:eastAsiaTheme="minorHAnsi"/>
                <w:sz w:val="20"/>
                <w:szCs w:val="20"/>
              </w:rPr>
            </w:pPr>
            <w:r>
              <w:rPr>
                <w:rStyle w:val="07TableTextItalic"/>
                <w:rFonts w:eastAsiaTheme="minorHAnsi"/>
                <w:sz w:val="20"/>
                <w:szCs w:val="20"/>
              </w:rPr>
              <w:t xml:space="preserve">Say each picture, sound, and letter name (while using an accompanying gesture). Elicit the sound and gesture. Focus on consonant and short-vowel sounds. </w:t>
            </w:r>
          </w:p>
        </w:tc>
      </w:tr>
      <w:tr w:rsidR="008250DE" w:rsidRPr="00F70EAE" w14:paraId="53DA6FB0" w14:textId="77777777" w:rsidTr="007C358B">
        <w:trPr>
          <w:trHeight w:val="126"/>
          <w:jc w:val="center"/>
        </w:trPr>
        <w:tc>
          <w:tcPr>
            <w:tcW w:w="1266" w:type="dxa"/>
            <w:shd w:val="clear" w:color="auto" w:fill="FFFFFF" w:themeFill="background1"/>
          </w:tcPr>
          <w:p w14:paraId="064A6EE6" w14:textId="75277014" w:rsidR="008250DE" w:rsidRPr="006E519D" w:rsidRDefault="008250DE" w:rsidP="008250DE">
            <w:pPr>
              <w:pStyle w:val="11TableText"/>
            </w:pPr>
            <w:r>
              <w:t>1 min.</w:t>
            </w:r>
            <w:r>
              <w:rPr>
                <w:noProof/>
                <w:lang w:eastAsia="en-US"/>
              </w:rPr>
              <w:t xml:space="preserve"> </w:t>
            </w:r>
          </w:p>
        </w:tc>
        <w:tc>
          <w:tcPr>
            <w:tcW w:w="6214" w:type="dxa"/>
            <w:shd w:val="clear" w:color="auto" w:fill="FFFFFF" w:themeFill="background1"/>
          </w:tcPr>
          <w:p w14:paraId="78D70744" w14:textId="77777777" w:rsidR="008250DE" w:rsidRDefault="008250DE" w:rsidP="008250DE">
            <w:pPr>
              <w:pStyle w:val="ListParagraph"/>
              <w:widowControl w:val="0"/>
              <w:numPr>
                <w:ilvl w:val="0"/>
                <w:numId w:val="10"/>
              </w:numPr>
              <w:ind w:left="360"/>
              <w:textAlignment w:val="baseline"/>
              <w:rPr>
                <w:rStyle w:val="07TableTextItalic"/>
                <w:rFonts w:eastAsiaTheme="minorHAnsi"/>
                <w:i w:val="0"/>
                <w:sz w:val="20"/>
                <w:szCs w:val="20"/>
              </w:rPr>
            </w:pPr>
            <w:r>
              <w:rPr>
                <w:rStyle w:val="07TableTextItalic"/>
                <w:rFonts w:eastAsiaTheme="minorHAnsi"/>
                <w:sz w:val="20"/>
                <w:szCs w:val="20"/>
              </w:rPr>
              <w:t xml:space="preserve">We can use these sound/spelling cards to help us write. For example, I want to revise my label for </w:t>
            </w:r>
            <w:r w:rsidRPr="00150353">
              <w:rPr>
                <w:rStyle w:val="07TableTextItalic"/>
                <w:rFonts w:eastAsiaTheme="minorHAnsi"/>
                <w:sz w:val="20"/>
                <w:szCs w:val="20"/>
              </w:rPr>
              <w:t>grandmom</w:t>
            </w:r>
            <w:r>
              <w:rPr>
                <w:rStyle w:val="07TableTextItalic"/>
                <w:rFonts w:eastAsiaTheme="minorHAnsi"/>
                <w:sz w:val="20"/>
                <w:szCs w:val="20"/>
              </w:rPr>
              <w:t xml:space="preserve">. The last sound in the word is /m/. </w:t>
            </w:r>
          </w:p>
          <w:p w14:paraId="712AA239" w14:textId="6C3EBDA0" w:rsidR="008250DE" w:rsidRPr="00115D8F" w:rsidRDefault="008250DE" w:rsidP="008250DE">
            <w:pPr>
              <w:pStyle w:val="ListParagraph"/>
              <w:widowControl w:val="0"/>
              <w:numPr>
                <w:ilvl w:val="0"/>
                <w:numId w:val="10"/>
              </w:numPr>
              <w:ind w:left="360"/>
              <w:textAlignment w:val="baseline"/>
              <w:rPr>
                <w:rStyle w:val="07TableTextItalic"/>
                <w:rFonts w:eastAsiaTheme="minorHAnsi"/>
                <w:i w:val="0"/>
                <w:sz w:val="20"/>
                <w:szCs w:val="20"/>
              </w:rPr>
            </w:pPr>
            <w:r>
              <w:rPr>
                <w:rStyle w:val="07TableTextItalic"/>
                <w:rFonts w:eastAsiaTheme="minorHAnsi"/>
                <w:sz w:val="20"/>
                <w:szCs w:val="20"/>
              </w:rPr>
              <w:t xml:space="preserve">Let me find the picture that goes with /m/. Monkey has the /m/ sound. That means I should write m for the /m/ sound. </w:t>
            </w:r>
          </w:p>
        </w:tc>
        <w:tc>
          <w:tcPr>
            <w:tcW w:w="3320" w:type="dxa"/>
            <w:shd w:val="clear" w:color="auto" w:fill="FFFFFF" w:themeFill="background1"/>
          </w:tcPr>
          <w:p w14:paraId="0B9E52C8" w14:textId="4641A155" w:rsidR="008250DE" w:rsidRPr="00F70EAE" w:rsidRDefault="008250DE" w:rsidP="008250DE">
            <w:pPr>
              <w:widowControl w:val="0"/>
              <w:textAlignment w:val="baseline"/>
              <w:rPr>
                <w:rStyle w:val="07TableTextItalic"/>
                <w:rFonts w:eastAsiaTheme="minorHAnsi"/>
                <w:sz w:val="20"/>
                <w:szCs w:val="20"/>
              </w:rPr>
            </w:pPr>
            <w:r>
              <w:rPr>
                <w:rStyle w:val="07TableTextItalic"/>
                <w:rFonts w:eastAsiaTheme="minorHAnsi"/>
                <w:sz w:val="20"/>
                <w:szCs w:val="20"/>
              </w:rPr>
              <w:t xml:space="preserve">Point to the monkey picture and the letter m. Write m after </w:t>
            </w:r>
            <w:r w:rsidRPr="00150353">
              <w:rPr>
                <w:rStyle w:val="07TableTextItalic"/>
                <w:rFonts w:eastAsiaTheme="minorHAnsi"/>
                <w:sz w:val="20"/>
                <w:szCs w:val="20"/>
              </w:rPr>
              <w:t>g</w:t>
            </w:r>
            <w:r>
              <w:rPr>
                <w:rStyle w:val="07TableTextItalic"/>
                <w:rFonts w:eastAsiaTheme="minorHAnsi"/>
                <w:sz w:val="20"/>
                <w:szCs w:val="20"/>
              </w:rPr>
              <w:t xml:space="preserve"> on your draft.  </w:t>
            </w:r>
          </w:p>
        </w:tc>
      </w:tr>
      <w:tr w:rsidR="008250DE" w:rsidRPr="00527F6E" w14:paraId="7E2202DE" w14:textId="77777777" w:rsidTr="007C358B">
        <w:trPr>
          <w:trHeight w:val="126"/>
          <w:jc w:val="center"/>
        </w:trPr>
        <w:tc>
          <w:tcPr>
            <w:tcW w:w="1266" w:type="dxa"/>
            <w:shd w:val="clear" w:color="auto" w:fill="FFFFFF" w:themeFill="background1"/>
          </w:tcPr>
          <w:p w14:paraId="7B7872E2" w14:textId="77777777" w:rsidR="008250DE" w:rsidRPr="00B83EF1" w:rsidRDefault="008250DE" w:rsidP="008250DE">
            <w:pPr>
              <w:pStyle w:val="11TableText"/>
              <w:rPr>
                <w:b/>
                <w:bCs/>
              </w:rPr>
            </w:pPr>
            <w:r w:rsidRPr="6F5005A0">
              <w:rPr>
                <w:b/>
                <w:bCs/>
              </w:rPr>
              <w:t>Monitor Progress</w:t>
            </w:r>
          </w:p>
          <w:p w14:paraId="3748D4F9" w14:textId="56DC4C93" w:rsidR="008250DE" w:rsidRDefault="008250DE" w:rsidP="008250DE">
            <w:pPr>
              <w:pStyle w:val="11TableText"/>
            </w:pPr>
            <w:r>
              <w:t>3 min.</w:t>
            </w:r>
          </w:p>
        </w:tc>
        <w:tc>
          <w:tcPr>
            <w:tcW w:w="6214" w:type="dxa"/>
            <w:shd w:val="clear" w:color="auto" w:fill="FFFFFF" w:themeFill="background1"/>
          </w:tcPr>
          <w:p w14:paraId="300A7BE3" w14:textId="77777777" w:rsidR="008250DE" w:rsidRPr="00CA71F3" w:rsidRDefault="008250DE" w:rsidP="008250DE">
            <w:pPr>
              <w:pStyle w:val="ListParagraph"/>
              <w:widowControl w:val="0"/>
              <w:numPr>
                <w:ilvl w:val="0"/>
                <w:numId w:val="10"/>
              </w:numPr>
              <w:ind w:left="360"/>
              <w:textAlignment w:val="baseline"/>
              <w:rPr>
                <w:rStyle w:val="07TableTextItalic"/>
                <w:rFonts w:eastAsiaTheme="minorHAnsi"/>
                <w:i w:val="0"/>
              </w:rPr>
            </w:pPr>
            <w:r w:rsidRPr="00CA71F3">
              <w:rPr>
                <w:rStyle w:val="07TableTextItalic"/>
                <w:rFonts w:eastAsiaTheme="minorHAnsi"/>
                <w:sz w:val="20"/>
                <w:szCs w:val="20"/>
              </w:rPr>
              <w:t xml:space="preserve">What </w:t>
            </w:r>
            <w:r>
              <w:rPr>
                <w:rStyle w:val="07TableTextItalic"/>
                <w:rFonts w:eastAsiaTheme="minorHAnsi"/>
                <w:sz w:val="20"/>
                <w:szCs w:val="20"/>
              </w:rPr>
              <w:t>letter should you write for the /t</w:t>
            </w:r>
            <w:r w:rsidRPr="00CA71F3">
              <w:rPr>
                <w:rStyle w:val="07TableTextItalic"/>
                <w:rFonts w:eastAsiaTheme="minorHAnsi"/>
                <w:sz w:val="20"/>
                <w:szCs w:val="20"/>
              </w:rPr>
              <w:t xml:space="preserve">/ sound? Write it on your whiteboard. </w:t>
            </w:r>
          </w:p>
          <w:p w14:paraId="4670F498" w14:textId="1D3F70AF" w:rsidR="008250DE" w:rsidRPr="000E4644" w:rsidRDefault="008250DE" w:rsidP="008250DE">
            <w:pPr>
              <w:pStyle w:val="ListParagraph"/>
              <w:widowControl w:val="0"/>
              <w:numPr>
                <w:ilvl w:val="0"/>
                <w:numId w:val="10"/>
              </w:numPr>
              <w:ind w:left="360"/>
              <w:textAlignment w:val="baseline"/>
              <w:rPr>
                <w:rFonts w:eastAsiaTheme="minorHAnsi"/>
              </w:rPr>
            </w:pPr>
            <w:r w:rsidRPr="000E4644">
              <w:rPr>
                <w:rStyle w:val="07TableTextItalic"/>
                <w:rFonts w:eastAsiaTheme="minorHAnsi"/>
                <w:sz w:val="20"/>
                <w:szCs w:val="20"/>
              </w:rPr>
              <w:t xml:space="preserve">What </w:t>
            </w:r>
            <w:r>
              <w:rPr>
                <w:rStyle w:val="07TableTextItalic"/>
                <w:rFonts w:eastAsiaTheme="minorHAnsi"/>
                <w:sz w:val="20"/>
                <w:szCs w:val="20"/>
              </w:rPr>
              <w:t>letters should you write for the /sh</w:t>
            </w:r>
            <w:r w:rsidRPr="000E4644">
              <w:rPr>
                <w:rStyle w:val="07TableTextItalic"/>
                <w:rFonts w:eastAsiaTheme="minorHAnsi"/>
                <w:sz w:val="20"/>
                <w:szCs w:val="20"/>
              </w:rPr>
              <w:t xml:space="preserve">/ sound? Write </w:t>
            </w:r>
            <w:r>
              <w:rPr>
                <w:rStyle w:val="07TableTextItalic"/>
                <w:rFonts w:eastAsiaTheme="minorHAnsi"/>
                <w:sz w:val="20"/>
                <w:szCs w:val="20"/>
              </w:rPr>
              <w:t>them</w:t>
            </w:r>
            <w:r w:rsidRPr="000E4644">
              <w:rPr>
                <w:rStyle w:val="07TableTextItalic"/>
                <w:rFonts w:eastAsiaTheme="minorHAnsi"/>
                <w:sz w:val="20"/>
                <w:szCs w:val="20"/>
              </w:rPr>
              <w:t xml:space="preserve"> on your whiteboard. </w:t>
            </w:r>
          </w:p>
        </w:tc>
        <w:tc>
          <w:tcPr>
            <w:tcW w:w="3320" w:type="dxa"/>
            <w:shd w:val="clear" w:color="auto" w:fill="FFFFFF" w:themeFill="background1"/>
          </w:tcPr>
          <w:p w14:paraId="76643A6B" w14:textId="1E2D12E3" w:rsidR="008250DE" w:rsidRPr="00527F6E" w:rsidRDefault="008250DE" w:rsidP="008250DE">
            <w:pPr>
              <w:widowControl w:val="0"/>
              <w:textAlignment w:val="baseline"/>
              <w:rPr>
                <w:rStyle w:val="07TableTextItalic"/>
                <w:rFonts w:eastAsiaTheme="minorHAnsi"/>
              </w:rPr>
            </w:pPr>
            <w:r>
              <w:rPr>
                <w:rFonts w:eastAsiaTheme="minorHAnsi"/>
                <w:i/>
                <w:iCs/>
                <w:sz w:val="20"/>
                <w:szCs w:val="20"/>
              </w:rPr>
              <w:t xml:space="preserve">Distribute whiteboards. Have students write a letter or letters for each sound. Call on volunteers to explain their thinking. </w:t>
            </w:r>
          </w:p>
        </w:tc>
      </w:tr>
    </w:tbl>
    <w:p w14:paraId="79D50358" w14:textId="77777777" w:rsidR="007C358B" w:rsidRDefault="007C358B" w:rsidP="007C358B"/>
    <w:bookmarkEnd w:id="467"/>
    <w:p w14:paraId="1D91B86C" w14:textId="77777777" w:rsidR="007C358B" w:rsidRDefault="007C358B" w:rsidP="007C358B">
      <w:pPr>
        <w:rPr>
          <w:noProof/>
          <w:lang w:eastAsia="ja-JP"/>
        </w:rPr>
      </w:pPr>
    </w:p>
    <w:p w14:paraId="3C085141" w14:textId="77777777" w:rsidR="0062720E" w:rsidRDefault="0062720E" w:rsidP="0062720E"/>
    <w:p w14:paraId="2A697E4B" w14:textId="77777777" w:rsidR="0062720E" w:rsidRDefault="0062720E" w:rsidP="0062720E"/>
    <w:p w14:paraId="3F342778" w14:textId="77777777" w:rsidR="0062720E" w:rsidRDefault="0062720E" w:rsidP="00DC61A0">
      <w:pPr>
        <w:rPr>
          <w:rFonts w:asciiTheme="majorHAnsi" w:hAnsiTheme="majorHAnsi" w:cstheme="majorHAnsi"/>
          <w:noProof/>
          <w:color w:val="E27425" w:themeColor="accent2"/>
          <w:sz w:val="32"/>
          <w:szCs w:val="32"/>
          <w:lang w:eastAsia="ja-JP"/>
        </w:rPr>
      </w:pPr>
    </w:p>
    <w:p w14:paraId="5EC352F9" w14:textId="77777777" w:rsidR="00DC61A0" w:rsidRDefault="00DC61A0">
      <w:pPr>
        <w:ind w:left="720" w:hanging="360"/>
        <w:rPr>
          <w:rFonts w:asciiTheme="majorHAnsi" w:hAnsiTheme="majorHAnsi" w:cstheme="majorHAnsi"/>
          <w:noProof/>
          <w:color w:val="E27425" w:themeColor="accent2"/>
          <w:sz w:val="32"/>
          <w:szCs w:val="32"/>
          <w:lang w:eastAsia="ja-JP"/>
        </w:rPr>
      </w:pPr>
      <w:r>
        <w:br w:type="page"/>
      </w:r>
    </w:p>
    <w:p w14:paraId="735F309E" w14:textId="6B7ABD76" w:rsidR="00201323" w:rsidRDefault="00201323" w:rsidP="00065C0B">
      <w:pPr>
        <w:pStyle w:val="Heading3"/>
      </w:pPr>
      <w:bookmarkStart w:id="470" w:name="_Toc18048468"/>
      <w:r>
        <w:t>L.K.2.D: Spell by Sound (Sound It Out)</w:t>
      </w:r>
      <w:bookmarkEnd w:id="470"/>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6214"/>
        <w:gridCol w:w="3320"/>
      </w:tblGrid>
      <w:tr w:rsidR="00F36138" w14:paraId="22F980A8" w14:textId="77777777" w:rsidTr="6C07017A">
        <w:trPr>
          <w:trHeight w:val="432"/>
          <w:tblHeader/>
          <w:jc w:val="center"/>
        </w:trPr>
        <w:tc>
          <w:tcPr>
            <w:tcW w:w="7920" w:type="dxa"/>
            <w:gridSpan w:val="3"/>
            <w:shd w:val="clear" w:color="auto" w:fill="255694" w:themeFill="accent1"/>
            <w:vAlign w:val="center"/>
          </w:tcPr>
          <w:p w14:paraId="17E69C45" w14:textId="59E68812" w:rsidR="00184DB3" w:rsidRDefault="00184DB3" w:rsidP="00275592">
            <w:pPr>
              <w:pStyle w:val="Heading4"/>
              <w:outlineLvl w:val="3"/>
            </w:pPr>
            <w:bookmarkStart w:id="471" w:name="_Toc18048469"/>
            <w:r>
              <w:t>Grade K M2 L10 Mini-lesson</w:t>
            </w:r>
            <w:r w:rsidRPr="00275592">
              <w:t>: Spell by Sound (Sound It Out)</w:t>
            </w:r>
            <w:r>
              <w:t xml:space="preserve"> (8</w:t>
            </w:r>
            <w:r w:rsidRPr="4F54E63B">
              <w:t xml:space="preserve"> min.)</w:t>
            </w:r>
            <w:bookmarkEnd w:id="471"/>
          </w:p>
          <w:p w14:paraId="59260779" w14:textId="058AE5F4" w:rsidR="00F36138" w:rsidRDefault="00275592" w:rsidP="00275592">
            <w:pPr>
              <w:pStyle w:val="Heading4"/>
              <w:outlineLvl w:val="3"/>
            </w:pPr>
            <w:bookmarkStart w:id="472" w:name="_Toc18048470"/>
            <w:r>
              <w:t xml:space="preserve">Grade 1 M1 L9 </w:t>
            </w:r>
            <w:r w:rsidR="00F36138">
              <w:t>Mini-lesson</w:t>
            </w:r>
            <w:r w:rsidRPr="00275592">
              <w:t>: Spell by Sound (Sound It Out)</w:t>
            </w:r>
            <w:r w:rsidR="00F36138">
              <w:t xml:space="preserve"> (8</w:t>
            </w:r>
            <w:r w:rsidR="00F36138" w:rsidRPr="4F54E63B">
              <w:t xml:space="preserve"> min.)</w:t>
            </w:r>
            <w:bookmarkEnd w:id="472"/>
          </w:p>
        </w:tc>
      </w:tr>
      <w:tr w:rsidR="00F36138" w:rsidRPr="003022A9" w14:paraId="41A1E03A" w14:textId="77777777" w:rsidTr="6C07017A">
        <w:trPr>
          <w:trHeight w:val="126"/>
          <w:jc w:val="center"/>
        </w:trPr>
        <w:tc>
          <w:tcPr>
            <w:tcW w:w="7920" w:type="dxa"/>
            <w:gridSpan w:val="3"/>
            <w:shd w:val="clear" w:color="auto" w:fill="FFFFFF" w:themeFill="background1"/>
          </w:tcPr>
          <w:p w14:paraId="58C967D9" w14:textId="251508FD" w:rsidR="00F36138" w:rsidRPr="00B4315F" w:rsidRDefault="00F36138" w:rsidP="00B4315F">
            <w:pPr>
              <w:rPr>
                <w:rStyle w:val="05TableTextBoldOrange"/>
              </w:rPr>
            </w:pPr>
            <w:r w:rsidRPr="00B4315F">
              <w:rPr>
                <w:rStyle w:val="05TableTextBoldOrange"/>
              </w:rPr>
              <w:t>L.K.2.D: Spell by Sound (Sound It Out)</w:t>
            </w:r>
          </w:p>
        </w:tc>
      </w:tr>
      <w:tr w:rsidR="00F36138" w:rsidRPr="003022A9" w14:paraId="4BDE6203" w14:textId="77777777" w:rsidTr="6C07017A">
        <w:trPr>
          <w:trHeight w:val="126"/>
          <w:jc w:val="center"/>
        </w:trPr>
        <w:tc>
          <w:tcPr>
            <w:tcW w:w="7920" w:type="dxa"/>
            <w:gridSpan w:val="3"/>
            <w:shd w:val="clear" w:color="auto" w:fill="FFFFFF" w:themeFill="background1"/>
          </w:tcPr>
          <w:p w14:paraId="7A23D63A" w14:textId="77777777" w:rsidR="00F36138" w:rsidRPr="003022A9" w:rsidRDefault="00F36138" w:rsidP="00F77A7F">
            <w:pPr>
              <w:rPr>
                <w:color w:val="000000" w:themeColor="text1"/>
                <w:sz w:val="20"/>
                <w:szCs w:val="20"/>
              </w:rPr>
            </w:pPr>
            <w:r w:rsidRPr="00D07B5A">
              <w:rPr>
                <w:b/>
                <w:bCs/>
                <w:color w:val="auto"/>
                <w:sz w:val="20"/>
                <w:szCs w:val="20"/>
              </w:rPr>
              <w:t xml:space="preserve">L.K.2.D: </w:t>
            </w:r>
            <w:r w:rsidRPr="0015343A">
              <w:rPr>
                <w:sz w:val="20"/>
                <w:szCs w:val="20"/>
              </w:rPr>
              <w:t>Spell simple words phonetically, drawing on knowledge of sound-letter relationships.</w:t>
            </w:r>
          </w:p>
        </w:tc>
      </w:tr>
      <w:tr w:rsidR="00F36138" w:rsidRPr="00924831" w14:paraId="443121EE" w14:textId="77777777" w:rsidTr="6C07017A">
        <w:trPr>
          <w:trHeight w:val="126"/>
          <w:jc w:val="center"/>
        </w:trPr>
        <w:tc>
          <w:tcPr>
            <w:tcW w:w="7920" w:type="dxa"/>
            <w:gridSpan w:val="3"/>
            <w:shd w:val="clear" w:color="auto" w:fill="EDF5FB" w:themeFill="background2" w:themeFillTint="33"/>
          </w:tcPr>
          <w:p w14:paraId="2D62D925" w14:textId="77777777" w:rsidR="00F36138" w:rsidRPr="00924831" w:rsidRDefault="00F36138" w:rsidP="00F77A7F">
            <w:pPr>
              <w:pStyle w:val="14TableBullet"/>
              <w:ind w:left="0" w:firstLine="0"/>
              <w:rPr>
                <w:b/>
              </w:rPr>
            </w:pPr>
            <w:r w:rsidRPr="00924831">
              <w:rPr>
                <w:b/>
              </w:rPr>
              <w:t>Frame Instruction</w:t>
            </w:r>
          </w:p>
        </w:tc>
      </w:tr>
      <w:tr w:rsidR="00F36138" w:rsidRPr="00924831" w14:paraId="5A21CD1B" w14:textId="77777777" w:rsidTr="6C07017A">
        <w:trPr>
          <w:trHeight w:val="126"/>
          <w:jc w:val="center"/>
        </w:trPr>
        <w:tc>
          <w:tcPr>
            <w:tcW w:w="7920" w:type="dxa"/>
            <w:gridSpan w:val="3"/>
            <w:shd w:val="clear" w:color="auto" w:fill="FFFFFF" w:themeFill="background1"/>
          </w:tcPr>
          <w:p w14:paraId="2BEF77DC" w14:textId="77777777" w:rsidR="00F36138" w:rsidRPr="004B7A9D" w:rsidRDefault="00F36138" w:rsidP="00D95BC9">
            <w:pPr>
              <w:pStyle w:val="14TableBullet"/>
              <w:numPr>
                <w:ilvl w:val="0"/>
                <w:numId w:val="9"/>
              </w:numPr>
              <w:ind w:left="360"/>
              <w:rPr>
                <w:color w:val="000000" w:themeColor="text1"/>
              </w:rPr>
            </w:pPr>
            <w:r>
              <w:rPr>
                <w:rFonts w:eastAsiaTheme="minorEastAsia"/>
              </w:rPr>
              <w:t xml:space="preserve">When we stretch things, like a rubber band or our arms, we make them longer. We can stretch words, too. I can stretch the word </w:t>
            </w:r>
            <w:r w:rsidRPr="001416D7">
              <w:rPr>
                <w:rFonts w:eastAsiaTheme="minorEastAsia"/>
                <w:i/>
              </w:rPr>
              <w:t>see</w:t>
            </w:r>
            <w:r>
              <w:rPr>
                <w:rFonts w:eastAsiaTheme="minorEastAsia"/>
              </w:rPr>
              <w:t xml:space="preserve"> to ssssseeeeee. </w:t>
            </w:r>
            <w:r w:rsidRPr="001416D7">
              <w:rPr>
                <w:rFonts w:eastAsiaTheme="minorEastAsia"/>
                <w:i/>
              </w:rPr>
              <w:t xml:space="preserve">Stretch the rubber band as you stretch </w:t>
            </w:r>
            <w:r>
              <w:rPr>
                <w:rFonts w:eastAsiaTheme="minorEastAsia"/>
              </w:rPr>
              <w:t xml:space="preserve">see. Stretching a word helps writers hear its sounds so they can spell the word in a way that makes sense. </w:t>
            </w:r>
          </w:p>
          <w:p w14:paraId="1CD608F1" w14:textId="77777777" w:rsidR="00F36138" w:rsidRPr="00924831" w:rsidRDefault="00F36138" w:rsidP="00D95BC9">
            <w:pPr>
              <w:pStyle w:val="14TableBullet"/>
              <w:numPr>
                <w:ilvl w:val="0"/>
                <w:numId w:val="9"/>
              </w:numPr>
              <w:ind w:left="360"/>
              <w:rPr>
                <w:b/>
              </w:rPr>
            </w:pPr>
            <w:r>
              <w:t>Today, we are going to spell words as we draft a story. First, we will review how to spell words by listening to their sounds. Then, we will use that learning to write labels for an illustration in focus writing task 1.</w:t>
            </w:r>
          </w:p>
        </w:tc>
      </w:tr>
      <w:tr w:rsidR="00F36138" w:rsidRPr="00772871" w14:paraId="20D8D912" w14:textId="77777777" w:rsidTr="6C07017A">
        <w:trPr>
          <w:trHeight w:val="126"/>
          <w:jc w:val="center"/>
        </w:trPr>
        <w:tc>
          <w:tcPr>
            <w:tcW w:w="7920" w:type="dxa"/>
            <w:gridSpan w:val="3"/>
            <w:shd w:val="clear" w:color="auto" w:fill="FFFFFF" w:themeFill="background1"/>
          </w:tcPr>
          <w:p w14:paraId="5DC6708E" w14:textId="77777777" w:rsidR="00F36138" w:rsidRPr="00772871" w:rsidRDefault="00F36138" w:rsidP="00F77A7F">
            <w:pPr>
              <w:pStyle w:val="14TableBullet"/>
              <w:ind w:left="0" w:firstLine="0"/>
              <w:rPr>
                <w:i/>
              </w:rPr>
            </w:pPr>
            <w:r>
              <w:rPr>
                <w:i/>
              </w:rPr>
              <w:t>Display the sound/spelling cards for your phonics program.</w:t>
            </w:r>
          </w:p>
        </w:tc>
      </w:tr>
      <w:tr w:rsidR="00F36138" w:rsidRPr="00C163FB" w14:paraId="6DCFF352" w14:textId="77777777" w:rsidTr="6C07017A">
        <w:trPr>
          <w:trHeight w:val="128"/>
          <w:jc w:val="center"/>
        </w:trPr>
        <w:tc>
          <w:tcPr>
            <w:tcW w:w="928" w:type="dxa"/>
            <w:shd w:val="clear" w:color="auto" w:fill="EDF5FB" w:themeFill="background2" w:themeFillTint="33"/>
            <w:vAlign w:val="center"/>
          </w:tcPr>
          <w:p w14:paraId="3A0C4714" w14:textId="77777777" w:rsidR="00F36138" w:rsidRDefault="00F36138" w:rsidP="00F77A7F">
            <w:pPr>
              <w:pStyle w:val="12TableTextBold"/>
            </w:pPr>
            <w:r w:rsidRPr="008A7083">
              <w:t>Pacing</w:t>
            </w:r>
          </w:p>
        </w:tc>
        <w:tc>
          <w:tcPr>
            <w:tcW w:w="4557" w:type="dxa"/>
            <w:shd w:val="clear" w:color="auto" w:fill="EDF5FB" w:themeFill="background2" w:themeFillTint="33"/>
            <w:vAlign w:val="center"/>
          </w:tcPr>
          <w:p w14:paraId="040FA54F" w14:textId="77777777" w:rsidR="00F36138" w:rsidRDefault="00F36138" w:rsidP="00F77A7F">
            <w:pPr>
              <w:pStyle w:val="12TableTextBold"/>
            </w:pPr>
            <w:r>
              <w:t>Say</w:t>
            </w:r>
          </w:p>
        </w:tc>
        <w:tc>
          <w:tcPr>
            <w:tcW w:w="2435" w:type="dxa"/>
            <w:shd w:val="clear" w:color="auto" w:fill="EDF5FB" w:themeFill="background2" w:themeFillTint="33"/>
            <w:vAlign w:val="center"/>
          </w:tcPr>
          <w:p w14:paraId="67456F69" w14:textId="77777777" w:rsidR="00F36138" w:rsidRPr="00C163FB" w:rsidRDefault="00F36138" w:rsidP="00F77A7F">
            <w:pPr>
              <w:pStyle w:val="12TableTextBold"/>
            </w:pPr>
            <w:r w:rsidRPr="00C163FB">
              <w:t>Do</w:t>
            </w:r>
          </w:p>
        </w:tc>
      </w:tr>
      <w:tr w:rsidR="00F36138" w:rsidRPr="00A77EBF" w14:paraId="1457C765" w14:textId="77777777" w:rsidTr="6C07017A">
        <w:trPr>
          <w:trHeight w:val="126"/>
          <w:jc w:val="center"/>
        </w:trPr>
        <w:tc>
          <w:tcPr>
            <w:tcW w:w="928" w:type="dxa"/>
            <w:shd w:val="clear" w:color="auto" w:fill="FFFFFF" w:themeFill="background1"/>
          </w:tcPr>
          <w:p w14:paraId="5DB68B5F" w14:textId="43048120" w:rsidR="00F36138" w:rsidRPr="006E519D" w:rsidRDefault="00F36138" w:rsidP="006708B7">
            <w:pPr>
              <w:pStyle w:val="11TableText"/>
              <w:numPr>
                <w:ilvl w:val="1"/>
                <w:numId w:val="22"/>
              </w:numPr>
              <w:ind w:left="157" w:hanging="157"/>
              <w:jc w:val="both"/>
            </w:pPr>
            <w:r w:rsidRPr="006E519D">
              <w:t>min.</w:t>
            </w:r>
          </w:p>
        </w:tc>
        <w:tc>
          <w:tcPr>
            <w:tcW w:w="4557" w:type="dxa"/>
            <w:shd w:val="clear" w:color="auto" w:fill="FFFFFF" w:themeFill="background1"/>
          </w:tcPr>
          <w:p w14:paraId="300F297C" w14:textId="77777777" w:rsidR="007C358B" w:rsidRPr="007C358B" w:rsidRDefault="002829A6" w:rsidP="007C358B">
            <w:pPr>
              <w:pStyle w:val="ListParagraph"/>
              <w:widowControl w:val="0"/>
              <w:numPr>
                <w:ilvl w:val="0"/>
                <w:numId w:val="10"/>
              </w:numPr>
              <w:ind w:left="360"/>
              <w:textAlignment w:val="baseline"/>
              <w:rPr>
                <w:rStyle w:val="07TableTextItalic"/>
                <w:bCs/>
                <w:i w:val="0"/>
                <w:sz w:val="20"/>
                <w:szCs w:val="20"/>
              </w:rPr>
            </w:pPr>
            <w:r>
              <w:rPr>
                <w:bCs/>
                <w:sz w:val="20"/>
                <w:szCs w:val="20"/>
              </w:rPr>
              <w:t xml:space="preserve">Most words are made up of more than one </w:t>
            </w:r>
            <w:r w:rsidRPr="00D14EDD">
              <w:rPr>
                <w:bCs/>
                <w:sz w:val="20"/>
                <w:szCs w:val="20"/>
              </w:rPr>
              <w:t>sound. To hear the sounds clearly, we can say the word aloud slowly, stretching it out like a rubber band</w:t>
            </w:r>
            <w:r w:rsidRPr="00D14EDD">
              <w:rPr>
                <w:rStyle w:val="07TableTextItalic"/>
                <w:rFonts w:eastAsiaTheme="minorHAnsi"/>
                <w:sz w:val="20"/>
                <w:szCs w:val="20"/>
              </w:rPr>
              <w:t xml:space="preserve">. </w:t>
            </w:r>
          </w:p>
          <w:p w14:paraId="0818E482" w14:textId="7E3AC7C7" w:rsidR="00F36138" w:rsidRPr="007C358B" w:rsidRDefault="002829A6" w:rsidP="007C358B">
            <w:pPr>
              <w:pStyle w:val="ListParagraph"/>
              <w:widowControl w:val="0"/>
              <w:numPr>
                <w:ilvl w:val="0"/>
                <w:numId w:val="10"/>
              </w:numPr>
              <w:ind w:left="360"/>
              <w:textAlignment w:val="baseline"/>
              <w:rPr>
                <w:bCs/>
                <w:sz w:val="20"/>
                <w:szCs w:val="20"/>
              </w:rPr>
            </w:pPr>
            <w:r w:rsidRPr="007C358B">
              <w:rPr>
                <w:bCs/>
                <w:sz w:val="20"/>
                <w:szCs w:val="20"/>
              </w:rPr>
              <w:t xml:space="preserve">I can stretch </w:t>
            </w:r>
            <w:r w:rsidRPr="007C358B">
              <w:rPr>
                <w:bCs/>
                <w:i/>
                <w:sz w:val="20"/>
                <w:szCs w:val="20"/>
              </w:rPr>
              <w:t>ran</w:t>
            </w:r>
            <w:r w:rsidRPr="007C358B">
              <w:rPr>
                <w:bCs/>
                <w:sz w:val="20"/>
                <w:szCs w:val="20"/>
              </w:rPr>
              <w:t xml:space="preserve"> to rrrrrraaaaaaaaaaaaannnnnn. </w:t>
            </w:r>
            <w:r w:rsidRPr="007C358B">
              <w:rPr>
                <w:rStyle w:val="07TableTextItalic"/>
                <w:rFonts w:eastAsiaTheme="minorHAnsi"/>
                <w:i w:val="0"/>
                <w:sz w:val="20"/>
                <w:szCs w:val="20"/>
              </w:rPr>
              <w:t xml:space="preserve">I hear three sounds: </w:t>
            </w:r>
            <w:r w:rsidRPr="007C358B">
              <w:rPr>
                <w:bCs/>
                <w:i/>
                <w:sz w:val="20"/>
                <w:szCs w:val="20"/>
              </w:rPr>
              <w:t>/r/, /ă/, /n/.</w:t>
            </w:r>
          </w:p>
        </w:tc>
        <w:tc>
          <w:tcPr>
            <w:tcW w:w="2435" w:type="dxa"/>
            <w:shd w:val="clear" w:color="auto" w:fill="FFFFFF" w:themeFill="background1"/>
          </w:tcPr>
          <w:p w14:paraId="3E03015B" w14:textId="77777777" w:rsidR="00F36138" w:rsidRPr="00A77EBF" w:rsidRDefault="00F36138"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Stretch the rubber band as you say the example word.  </w:t>
            </w:r>
            <w:r w:rsidRPr="00A77EBF">
              <w:rPr>
                <w:rStyle w:val="07TableTextItalic"/>
                <w:rFonts w:eastAsiaTheme="minorHAnsi"/>
                <w:sz w:val="20"/>
                <w:szCs w:val="20"/>
              </w:rPr>
              <w:t xml:space="preserve"> </w:t>
            </w:r>
          </w:p>
        </w:tc>
      </w:tr>
      <w:tr w:rsidR="00F36138" w:rsidRPr="00F70EAE" w14:paraId="60BF8FE6" w14:textId="77777777" w:rsidTr="6C07017A">
        <w:trPr>
          <w:trHeight w:val="126"/>
          <w:jc w:val="center"/>
        </w:trPr>
        <w:tc>
          <w:tcPr>
            <w:tcW w:w="928" w:type="dxa"/>
            <w:shd w:val="clear" w:color="auto" w:fill="FFFFFF" w:themeFill="background1"/>
          </w:tcPr>
          <w:p w14:paraId="06891E2D" w14:textId="77777777" w:rsidR="00F36138" w:rsidRPr="006E519D" w:rsidRDefault="00F36138" w:rsidP="00F77A7F">
            <w:pPr>
              <w:pStyle w:val="11TableText"/>
            </w:pPr>
            <w:r>
              <w:t>1 min.</w:t>
            </w:r>
          </w:p>
        </w:tc>
        <w:tc>
          <w:tcPr>
            <w:tcW w:w="4557" w:type="dxa"/>
            <w:shd w:val="clear" w:color="auto" w:fill="FFFFFF" w:themeFill="background1"/>
          </w:tcPr>
          <w:p w14:paraId="55574577" w14:textId="77777777" w:rsidR="00F36138" w:rsidRPr="002607DA" w:rsidRDefault="00F36138" w:rsidP="00D95BC9">
            <w:pPr>
              <w:pStyle w:val="ListParagraph"/>
              <w:widowControl w:val="0"/>
              <w:numPr>
                <w:ilvl w:val="0"/>
                <w:numId w:val="10"/>
              </w:numPr>
              <w:ind w:left="360"/>
              <w:textAlignment w:val="baseline"/>
              <w:rPr>
                <w:rStyle w:val="07TableTextItalic"/>
                <w:rFonts w:eastAsiaTheme="minorHAnsi"/>
                <w:i w:val="0"/>
                <w:sz w:val="20"/>
                <w:szCs w:val="20"/>
              </w:rPr>
            </w:pPr>
            <w:r w:rsidRPr="002607DA">
              <w:rPr>
                <w:rStyle w:val="07TableTextItalic"/>
                <w:rFonts w:eastAsiaTheme="minorHAnsi"/>
                <w:i w:val="0"/>
                <w:sz w:val="20"/>
                <w:szCs w:val="20"/>
              </w:rPr>
              <w:t>Now I will use the sound/spelling cards to find the letter or letters for each sound:</w:t>
            </w:r>
          </w:p>
          <w:p w14:paraId="1010CB03" w14:textId="77777777" w:rsidR="00F36138" w:rsidRPr="002607DA" w:rsidRDefault="00F36138" w:rsidP="00D95BC9">
            <w:pPr>
              <w:pStyle w:val="ListParagraph"/>
              <w:widowControl w:val="0"/>
              <w:numPr>
                <w:ilvl w:val="0"/>
                <w:numId w:val="10"/>
              </w:numPr>
              <w:ind w:left="674"/>
              <w:textAlignment w:val="baseline"/>
              <w:rPr>
                <w:rStyle w:val="07TableTextItalic"/>
                <w:rFonts w:eastAsiaTheme="minorHAnsi"/>
                <w:i w:val="0"/>
                <w:sz w:val="20"/>
                <w:szCs w:val="20"/>
              </w:rPr>
            </w:pPr>
            <w:r w:rsidRPr="002607DA">
              <w:rPr>
                <w:rStyle w:val="07TableTextItalic"/>
                <w:rFonts w:eastAsiaTheme="minorHAnsi"/>
                <w:i w:val="0"/>
                <w:sz w:val="20"/>
                <w:szCs w:val="20"/>
              </w:rPr>
              <w:t xml:space="preserve">Robot makes the /r/ sound, so I will write r. </w:t>
            </w:r>
          </w:p>
          <w:p w14:paraId="6F48F154" w14:textId="77777777" w:rsidR="00F36138" w:rsidRPr="002607DA" w:rsidRDefault="00F36138" w:rsidP="00D95BC9">
            <w:pPr>
              <w:pStyle w:val="ListParagraph"/>
              <w:widowControl w:val="0"/>
              <w:numPr>
                <w:ilvl w:val="0"/>
                <w:numId w:val="10"/>
              </w:numPr>
              <w:ind w:left="674"/>
              <w:textAlignment w:val="baseline"/>
              <w:rPr>
                <w:rStyle w:val="07TableTextItalic"/>
                <w:rFonts w:eastAsiaTheme="minorHAnsi"/>
                <w:i w:val="0"/>
                <w:sz w:val="20"/>
                <w:szCs w:val="20"/>
              </w:rPr>
            </w:pPr>
            <w:r w:rsidRPr="002607DA">
              <w:rPr>
                <w:rStyle w:val="07TableTextItalic"/>
                <w:rFonts w:eastAsiaTheme="minorHAnsi"/>
                <w:i w:val="0"/>
                <w:sz w:val="20"/>
                <w:szCs w:val="20"/>
              </w:rPr>
              <w:t>Lamb makes the /</w:t>
            </w:r>
            <w:r w:rsidRPr="002607DA">
              <w:rPr>
                <w:bCs/>
                <w:i/>
                <w:sz w:val="20"/>
                <w:szCs w:val="20"/>
              </w:rPr>
              <w:t>ă/</w:t>
            </w:r>
            <w:r w:rsidRPr="002607DA">
              <w:rPr>
                <w:rStyle w:val="07TableTextItalic"/>
                <w:rFonts w:eastAsiaTheme="minorHAnsi"/>
                <w:i w:val="0"/>
                <w:sz w:val="20"/>
                <w:szCs w:val="20"/>
              </w:rPr>
              <w:t xml:space="preserve"> sound, so I will write a. </w:t>
            </w:r>
          </w:p>
          <w:p w14:paraId="5C5F090B" w14:textId="77777777" w:rsidR="00F36138" w:rsidRPr="002607DA" w:rsidRDefault="00F36138" w:rsidP="00D95BC9">
            <w:pPr>
              <w:pStyle w:val="ListParagraph"/>
              <w:widowControl w:val="0"/>
              <w:numPr>
                <w:ilvl w:val="0"/>
                <w:numId w:val="10"/>
              </w:numPr>
              <w:ind w:left="674"/>
              <w:textAlignment w:val="baseline"/>
              <w:rPr>
                <w:rStyle w:val="07TableTextItalic"/>
                <w:rFonts w:eastAsiaTheme="minorHAnsi"/>
                <w:i w:val="0"/>
                <w:sz w:val="20"/>
                <w:szCs w:val="20"/>
              </w:rPr>
            </w:pPr>
            <w:r w:rsidRPr="002607DA">
              <w:rPr>
                <w:rStyle w:val="07TableTextItalic"/>
                <w:rFonts w:eastAsiaTheme="minorHAnsi"/>
                <w:i w:val="0"/>
                <w:sz w:val="20"/>
                <w:szCs w:val="20"/>
              </w:rPr>
              <w:t xml:space="preserve">Nest makes the /n/ sound, so I will write n. </w:t>
            </w:r>
          </w:p>
          <w:p w14:paraId="44EAC9A1" w14:textId="77777777" w:rsidR="00F36138" w:rsidRPr="00F16810" w:rsidRDefault="00F36138" w:rsidP="00D95BC9">
            <w:pPr>
              <w:pStyle w:val="ListParagraph"/>
              <w:widowControl w:val="0"/>
              <w:numPr>
                <w:ilvl w:val="0"/>
                <w:numId w:val="10"/>
              </w:numPr>
              <w:ind w:left="360"/>
              <w:textAlignment w:val="baseline"/>
              <w:rPr>
                <w:rStyle w:val="07TableTextItalic"/>
                <w:rFonts w:eastAsiaTheme="minorHAnsi"/>
                <w:i w:val="0"/>
                <w:sz w:val="20"/>
                <w:szCs w:val="20"/>
              </w:rPr>
            </w:pPr>
            <w:r w:rsidRPr="002607DA">
              <w:rPr>
                <w:rStyle w:val="07TableTextItalic"/>
                <w:rFonts w:eastAsiaTheme="minorHAnsi"/>
                <w:i w:val="0"/>
                <w:sz w:val="20"/>
                <w:szCs w:val="20"/>
              </w:rPr>
              <w:t xml:space="preserve">Notice that I write the letters in order from left to right. </w:t>
            </w:r>
          </w:p>
        </w:tc>
        <w:tc>
          <w:tcPr>
            <w:tcW w:w="2435" w:type="dxa"/>
            <w:shd w:val="clear" w:color="auto" w:fill="FFFFFF" w:themeFill="background1"/>
          </w:tcPr>
          <w:p w14:paraId="7E460F22" w14:textId="77777777" w:rsidR="00F36138" w:rsidRPr="00F70EAE" w:rsidRDefault="00F36138"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Model finding each sound on the sound/spelling cards. Write the letters in a row to spell the example word. </w:t>
            </w:r>
            <w:r w:rsidRPr="00F70EAE">
              <w:rPr>
                <w:rStyle w:val="07TableTextItalic"/>
                <w:rFonts w:eastAsiaTheme="minorHAnsi"/>
                <w:sz w:val="20"/>
                <w:szCs w:val="20"/>
              </w:rPr>
              <w:t xml:space="preserve"> </w:t>
            </w:r>
          </w:p>
        </w:tc>
      </w:tr>
      <w:tr w:rsidR="00F36138" w:rsidRPr="00EB0D1D" w14:paraId="6F7C6F68" w14:textId="77777777" w:rsidTr="6C07017A">
        <w:trPr>
          <w:trHeight w:val="126"/>
          <w:jc w:val="center"/>
        </w:trPr>
        <w:tc>
          <w:tcPr>
            <w:tcW w:w="928" w:type="dxa"/>
            <w:shd w:val="clear" w:color="auto" w:fill="FFFFFF" w:themeFill="background1"/>
          </w:tcPr>
          <w:p w14:paraId="300050D5" w14:textId="77777777" w:rsidR="00F36138" w:rsidRPr="006E519D" w:rsidRDefault="00F36138" w:rsidP="00F77A7F">
            <w:pPr>
              <w:pStyle w:val="11TableText"/>
            </w:pPr>
            <w:r>
              <w:t>1 min.</w:t>
            </w:r>
          </w:p>
        </w:tc>
        <w:tc>
          <w:tcPr>
            <w:tcW w:w="4557" w:type="dxa"/>
            <w:shd w:val="clear" w:color="auto" w:fill="FFFFFF" w:themeFill="background1"/>
          </w:tcPr>
          <w:p w14:paraId="1729D2E6" w14:textId="77777777" w:rsidR="00F36138" w:rsidRPr="00EE2AFB" w:rsidRDefault="00F36138" w:rsidP="00D95BC9">
            <w:pPr>
              <w:pStyle w:val="ListParagraph"/>
              <w:widowControl w:val="0"/>
              <w:numPr>
                <w:ilvl w:val="0"/>
                <w:numId w:val="10"/>
              </w:numPr>
              <w:ind w:left="360"/>
              <w:textAlignment w:val="baseline"/>
              <w:rPr>
                <w:rStyle w:val="07TableTextItalic"/>
                <w:rFonts w:asciiTheme="minorHAnsi" w:eastAsiaTheme="minorHAnsi" w:hAnsiTheme="minorHAnsi" w:cstheme="minorHAnsi"/>
                <w:sz w:val="20"/>
                <w:szCs w:val="20"/>
              </w:rPr>
            </w:pPr>
            <w:r>
              <w:rPr>
                <w:rStyle w:val="07TableTextItalic"/>
                <w:rFonts w:eastAsiaTheme="minorHAnsi"/>
                <w:sz w:val="20"/>
                <w:szCs w:val="20"/>
              </w:rPr>
              <w:t xml:space="preserve">Now I want to write </w:t>
            </w:r>
            <w:r w:rsidRPr="001571AF">
              <w:rPr>
                <w:rStyle w:val="07TableTextItalic"/>
                <w:rFonts w:eastAsiaTheme="minorHAnsi"/>
                <w:sz w:val="20"/>
                <w:szCs w:val="20"/>
              </w:rPr>
              <w:t>shop</w:t>
            </w:r>
            <w:r>
              <w:rPr>
                <w:rStyle w:val="07TableTextItalic"/>
                <w:rFonts w:eastAsiaTheme="minorHAnsi"/>
                <w:sz w:val="20"/>
                <w:szCs w:val="20"/>
              </w:rPr>
              <w:t>. Let’s stretch it together</w:t>
            </w:r>
            <w:r w:rsidRPr="00EE2AFB">
              <w:rPr>
                <w:rStyle w:val="07TableTextItalic"/>
                <w:rFonts w:asciiTheme="minorHAnsi" w:eastAsiaTheme="minorHAnsi" w:hAnsiTheme="minorHAnsi" w:cstheme="minorHAnsi"/>
                <w:sz w:val="20"/>
                <w:szCs w:val="20"/>
              </w:rPr>
              <w:t>: /sh/ /</w:t>
            </w:r>
            <w:r w:rsidRPr="00EE2AFB">
              <w:rPr>
                <w:rFonts w:asciiTheme="minorHAnsi" w:hAnsiTheme="minorHAnsi" w:cstheme="minorHAnsi"/>
                <w:bCs/>
                <w:i/>
                <w:sz w:val="20"/>
                <w:szCs w:val="20"/>
              </w:rPr>
              <w:t xml:space="preserve"> </w:t>
            </w:r>
            <w:r w:rsidRPr="00EE2AFB">
              <w:rPr>
                <w:rFonts w:asciiTheme="minorHAnsi" w:hAnsiTheme="minorHAnsi" w:cstheme="minorHAnsi"/>
                <w:bCs/>
                <w:sz w:val="20"/>
                <w:szCs w:val="20"/>
              </w:rPr>
              <w:t>ŏ/ /p/</w:t>
            </w:r>
            <w:r w:rsidRPr="00EE2AFB">
              <w:rPr>
                <w:rStyle w:val="07TableTextItalic"/>
                <w:rFonts w:asciiTheme="minorHAnsi" w:eastAsiaTheme="minorHAnsi" w:hAnsiTheme="minorHAnsi" w:cstheme="minorHAnsi"/>
                <w:sz w:val="20"/>
                <w:szCs w:val="20"/>
              </w:rPr>
              <w:t xml:space="preserve">. </w:t>
            </w:r>
          </w:p>
          <w:p w14:paraId="3A8C7B06" w14:textId="77777777" w:rsidR="00F36138" w:rsidRPr="001571AF" w:rsidRDefault="00F36138" w:rsidP="00D95BC9">
            <w:pPr>
              <w:pStyle w:val="ListParagraph"/>
              <w:widowControl w:val="0"/>
              <w:numPr>
                <w:ilvl w:val="0"/>
                <w:numId w:val="10"/>
              </w:numPr>
              <w:ind w:left="360"/>
              <w:textAlignment w:val="baseline"/>
              <w:rPr>
                <w:rStyle w:val="07TableTextItalic"/>
                <w:rFonts w:eastAsiaTheme="minorHAnsi"/>
                <w:i w:val="0"/>
              </w:rPr>
            </w:pPr>
            <w:r>
              <w:rPr>
                <w:bCs/>
                <w:sz w:val="20"/>
                <w:szCs w:val="20"/>
              </w:rPr>
              <w:t xml:space="preserve">What sounds do you hear? </w:t>
            </w:r>
          </w:p>
        </w:tc>
        <w:tc>
          <w:tcPr>
            <w:tcW w:w="2435" w:type="dxa"/>
            <w:shd w:val="clear" w:color="auto" w:fill="FFFFFF" w:themeFill="background1"/>
          </w:tcPr>
          <w:p w14:paraId="3A587B3C" w14:textId="77777777" w:rsidR="00F36138" w:rsidRPr="00EB0D1D" w:rsidRDefault="00F36138"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Elicit the sounds in the example word. </w:t>
            </w:r>
          </w:p>
        </w:tc>
      </w:tr>
      <w:tr w:rsidR="00F36138" w:rsidRPr="00EB0D1D" w14:paraId="74381F9D" w14:textId="77777777" w:rsidTr="6C07017A">
        <w:trPr>
          <w:trHeight w:val="126"/>
          <w:jc w:val="center"/>
        </w:trPr>
        <w:tc>
          <w:tcPr>
            <w:tcW w:w="928" w:type="dxa"/>
            <w:shd w:val="clear" w:color="auto" w:fill="FFFFFF" w:themeFill="background1"/>
          </w:tcPr>
          <w:p w14:paraId="13CAD4FB" w14:textId="77777777" w:rsidR="00F36138" w:rsidRDefault="00F36138" w:rsidP="00F77A7F">
            <w:pPr>
              <w:pStyle w:val="11TableText"/>
            </w:pPr>
            <w:r>
              <w:t xml:space="preserve">1 min. </w:t>
            </w:r>
          </w:p>
        </w:tc>
        <w:tc>
          <w:tcPr>
            <w:tcW w:w="4557" w:type="dxa"/>
            <w:shd w:val="clear" w:color="auto" w:fill="FFFFFF" w:themeFill="background1"/>
          </w:tcPr>
          <w:p w14:paraId="67595FBF" w14:textId="77777777" w:rsidR="00F36138" w:rsidRPr="001571AF" w:rsidRDefault="00F36138" w:rsidP="00D95BC9">
            <w:pPr>
              <w:pStyle w:val="ListParagraph"/>
              <w:widowControl w:val="0"/>
              <w:numPr>
                <w:ilvl w:val="0"/>
                <w:numId w:val="10"/>
              </w:numPr>
              <w:ind w:left="360"/>
              <w:textAlignment w:val="baseline"/>
              <w:rPr>
                <w:rFonts w:eastAsiaTheme="minorHAnsi"/>
              </w:rPr>
            </w:pPr>
            <w:r>
              <w:rPr>
                <w:bCs/>
                <w:sz w:val="20"/>
                <w:szCs w:val="20"/>
              </w:rPr>
              <w:t>Let’s find these sounds together:</w:t>
            </w:r>
          </w:p>
          <w:p w14:paraId="6ABB15ED" w14:textId="77777777" w:rsidR="00F36138" w:rsidRPr="001571AF" w:rsidRDefault="00F36138" w:rsidP="00D95BC9">
            <w:pPr>
              <w:pStyle w:val="ListParagraph"/>
              <w:widowControl w:val="0"/>
              <w:numPr>
                <w:ilvl w:val="0"/>
                <w:numId w:val="10"/>
              </w:numPr>
              <w:textAlignment w:val="baseline"/>
              <w:rPr>
                <w:rFonts w:eastAsiaTheme="minorHAnsi"/>
              </w:rPr>
            </w:pPr>
            <w:r>
              <w:rPr>
                <w:bCs/>
                <w:sz w:val="20"/>
                <w:szCs w:val="20"/>
              </w:rPr>
              <w:t xml:space="preserve">What makes the /sh/ sound? I will write </w:t>
            </w:r>
            <w:r w:rsidRPr="002B51DD">
              <w:rPr>
                <w:bCs/>
                <w:i/>
                <w:sz w:val="20"/>
                <w:szCs w:val="20"/>
              </w:rPr>
              <w:t>sh</w:t>
            </w:r>
            <w:r>
              <w:rPr>
                <w:bCs/>
                <w:sz w:val="20"/>
                <w:szCs w:val="20"/>
              </w:rPr>
              <w:t xml:space="preserve">. </w:t>
            </w:r>
          </w:p>
          <w:p w14:paraId="26450263" w14:textId="77777777" w:rsidR="00F36138" w:rsidRPr="001571AF" w:rsidRDefault="00F36138" w:rsidP="00D95BC9">
            <w:pPr>
              <w:pStyle w:val="ListParagraph"/>
              <w:widowControl w:val="0"/>
              <w:numPr>
                <w:ilvl w:val="0"/>
                <w:numId w:val="10"/>
              </w:numPr>
              <w:textAlignment w:val="baseline"/>
              <w:rPr>
                <w:rFonts w:eastAsiaTheme="minorHAnsi"/>
              </w:rPr>
            </w:pPr>
            <w:r>
              <w:rPr>
                <w:bCs/>
                <w:sz w:val="20"/>
                <w:szCs w:val="20"/>
              </w:rPr>
              <w:t xml:space="preserve">What makes the /ŏ/ sound? I will write </w:t>
            </w:r>
            <w:r w:rsidRPr="002B51DD">
              <w:rPr>
                <w:bCs/>
                <w:i/>
                <w:sz w:val="20"/>
                <w:szCs w:val="20"/>
              </w:rPr>
              <w:t>o</w:t>
            </w:r>
            <w:r>
              <w:rPr>
                <w:bCs/>
                <w:sz w:val="20"/>
                <w:szCs w:val="20"/>
              </w:rPr>
              <w:t>.</w:t>
            </w:r>
          </w:p>
          <w:p w14:paraId="407948E9" w14:textId="77777777" w:rsidR="00F36138" w:rsidRPr="001571AF" w:rsidRDefault="00F36138" w:rsidP="00D95BC9">
            <w:pPr>
              <w:pStyle w:val="ListParagraph"/>
              <w:widowControl w:val="0"/>
              <w:numPr>
                <w:ilvl w:val="0"/>
                <w:numId w:val="10"/>
              </w:numPr>
              <w:textAlignment w:val="baseline"/>
              <w:rPr>
                <w:rStyle w:val="07TableTextItalic"/>
                <w:rFonts w:eastAsiaTheme="minorHAnsi"/>
                <w:i w:val="0"/>
                <w:sz w:val="20"/>
                <w:szCs w:val="20"/>
              </w:rPr>
            </w:pPr>
            <w:r>
              <w:rPr>
                <w:bCs/>
                <w:sz w:val="20"/>
                <w:szCs w:val="20"/>
              </w:rPr>
              <w:t xml:space="preserve">What makes the /p/ sound? I will write </w:t>
            </w:r>
            <w:r w:rsidRPr="002B51DD">
              <w:rPr>
                <w:bCs/>
                <w:i/>
                <w:sz w:val="20"/>
                <w:szCs w:val="20"/>
              </w:rPr>
              <w:t>p</w:t>
            </w:r>
            <w:r>
              <w:rPr>
                <w:bCs/>
                <w:sz w:val="20"/>
                <w:szCs w:val="20"/>
              </w:rPr>
              <w:t xml:space="preserve">. </w:t>
            </w:r>
          </w:p>
        </w:tc>
        <w:tc>
          <w:tcPr>
            <w:tcW w:w="2435" w:type="dxa"/>
            <w:shd w:val="clear" w:color="auto" w:fill="FFFFFF" w:themeFill="background1"/>
          </w:tcPr>
          <w:p w14:paraId="07EEEE49" w14:textId="77777777" w:rsidR="00F36138" w:rsidRPr="00EB0D1D" w:rsidRDefault="00F36138"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Elicit the picture for each sound. Identify the corresponding letter(s) and write the letters in a row to spell the word. </w:t>
            </w:r>
            <w:r w:rsidRPr="00F70EAE">
              <w:rPr>
                <w:rStyle w:val="07TableTextItalic"/>
                <w:rFonts w:eastAsiaTheme="minorHAnsi"/>
                <w:sz w:val="20"/>
                <w:szCs w:val="20"/>
              </w:rPr>
              <w:t xml:space="preserve"> </w:t>
            </w:r>
          </w:p>
        </w:tc>
      </w:tr>
      <w:tr w:rsidR="00F36138" w:rsidRPr="00527F6E" w14:paraId="659CE519" w14:textId="77777777" w:rsidTr="6C07017A">
        <w:trPr>
          <w:trHeight w:val="126"/>
          <w:jc w:val="center"/>
        </w:trPr>
        <w:tc>
          <w:tcPr>
            <w:tcW w:w="928" w:type="dxa"/>
            <w:shd w:val="clear" w:color="auto" w:fill="FFFFFF" w:themeFill="background1"/>
          </w:tcPr>
          <w:p w14:paraId="2821B39C" w14:textId="77777777" w:rsidR="00F36138" w:rsidRPr="00B83EF1" w:rsidRDefault="00F36138" w:rsidP="00F77A7F">
            <w:pPr>
              <w:pStyle w:val="11TableText"/>
              <w:rPr>
                <w:b/>
                <w:bCs/>
              </w:rPr>
            </w:pPr>
            <w:r w:rsidRPr="6F5005A0">
              <w:rPr>
                <w:b/>
                <w:bCs/>
              </w:rPr>
              <w:t>Monitor Progress</w:t>
            </w:r>
          </w:p>
          <w:p w14:paraId="2FF43EF7" w14:textId="77777777" w:rsidR="00F36138" w:rsidRDefault="00F36138" w:rsidP="00F77A7F">
            <w:pPr>
              <w:pStyle w:val="11TableText"/>
            </w:pPr>
            <w:r>
              <w:t>3 min.</w:t>
            </w:r>
          </w:p>
        </w:tc>
        <w:tc>
          <w:tcPr>
            <w:tcW w:w="4557" w:type="dxa"/>
            <w:shd w:val="clear" w:color="auto" w:fill="FFFFFF" w:themeFill="background1"/>
          </w:tcPr>
          <w:p w14:paraId="482054A9" w14:textId="77777777" w:rsidR="00F36138" w:rsidRDefault="00F36138" w:rsidP="00D95BC9">
            <w:pPr>
              <w:pStyle w:val="ListParagraph"/>
              <w:numPr>
                <w:ilvl w:val="0"/>
                <w:numId w:val="10"/>
              </w:numPr>
              <w:ind w:left="360"/>
              <w:rPr>
                <w:sz w:val="20"/>
                <w:szCs w:val="20"/>
              </w:rPr>
            </w:pPr>
            <w:r>
              <w:rPr>
                <w:sz w:val="20"/>
                <w:szCs w:val="20"/>
              </w:rPr>
              <w:t xml:space="preserve">Now let’s spell </w:t>
            </w:r>
            <w:r w:rsidRPr="000058C5">
              <w:rPr>
                <w:i/>
                <w:sz w:val="20"/>
                <w:szCs w:val="20"/>
              </w:rPr>
              <w:t>mug</w:t>
            </w:r>
            <w:r>
              <w:rPr>
                <w:sz w:val="20"/>
                <w:szCs w:val="20"/>
              </w:rPr>
              <w:t xml:space="preserve">. Let me hear you stretch it. </w:t>
            </w:r>
          </w:p>
          <w:p w14:paraId="1B5CA373" w14:textId="77777777" w:rsidR="00F36138" w:rsidRPr="006E519D" w:rsidRDefault="00F36138" w:rsidP="00D95BC9">
            <w:pPr>
              <w:pStyle w:val="ListParagraph"/>
              <w:numPr>
                <w:ilvl w:val="0"/>
                <w:numId w:val="10"/>
              </w:numPr>
              <w:ind w:left="360"/>
              <w:rPr>
                <w:sz w:val="20"/>
                <w:szCs w:val="20"/>
              </w:rPr>
            </w:pPr>
            <w:r>
              <w:rPr>
                <w:sz w:val="20"/>
                <w:szCs w:val="20"/>
              </w:rPr>
              <w:t xml:space="preserve">Now spell </w:t>
            </w:r>
            <w:r w:rsidRPr="000058C5">
              <w:rPr>
                <w:i/>
                <w:sz w:val="20"/>
                <w:szCs w:val="20"/>
              </w:rPr>
              <w:t>mug</w:t>
            </w:r>
            <w:r>
              <w:rPr>
                <w:sz w:val="20"/>
                <w:szCs w:val="20"/>
              </w:rPr>
              <w:t xml:space="preserve"> on your whiteboard. Use the sound/spelling cards to help you. </w:t>
            </w:r>
          </w:p>
        </w:tc>
        <w:tc>
          <w:tcPr>
            <w:tcW w:w="2435" w:type="dxa"/>
            <w:shd w:val="clear" w:color="auto" w:fill="FFFFFF" w:themeFill="background1"/>
          </w:tcPr>
          <w:p w14:paraId="4BF73444" w14:textId="77777777" w:rsidR="00F36138" w:rsidRPr="00527F6E" w:rsidRDefault="00F36138" w:rsidP="00F77A7F">
            <w:pPr>
              <w:widowControl w:val="0"/>
              <w:textAlignment w:val="baseline"/>
              <w:rPr>
                <w:rStyle w:val="07TableTextItalic"/>
                <w:rFonts w:eastAsiaTheme="minorHAnsi"/>
              </w:rPr>
            </w:pPr>
            <w:r>
              <w:rPr>
                <w:rFonts w:eastAsiaTheme="minorHAnsi"/>
                <w:i/>
                <w:iCs/>
                <w:sz w:val="20"/>
                <w:szCs w:val="20"/>
              </w:rPr>
              <w:t>Distribute whiteboards. Have students spell the word on their whiteboards. Call on a volunteer to explain his or her thinking.</w:t>
            </w:r>
          </w:p>
        </w:tc>
      </w:tr>
    </w:tbl>
    <w:p w14:paraId="4F0DEC76" w14:textId="77777777" w:rsidR="00F36138" w:rsidRDefault="00F36138" w:rsidP="00F36138"/>
    <w:p w14:paraId="1939EF48" w14:textId="77777777" w:rsidR="00F36138" w:rsidRPr="00F36138" w:rsidRDefault="00F36138" w:rsidP="6C07017A">
      <w:pPr>
        <w:rPr>
          <w:lang w:eastAsia="ja-JP"/>
        </w:rPr>
      </w:pPr>
    </w:p>
    <w:p w14:paraId="14AD10FE" w14:textId="77777777" w:rsidR="00255203" w:rsidRDefault="00255203">
      <w:pPr>
        <w:ind w:left="720" w:hanging="360"/>
        <w:rPr>
          <w:rFonts w:asciiTheme="majorHAnsi" w:hAnsiTheme="majorHAnsi" w:cstheme="majorHAnsi"/>
          <w:noProof/>
          <w:color w:val="E27425" w:themeColor="accent2"/>
          <w:sz w:val="32"/>
          <w:szCs w:val="32"/>
          <w:lang w:eastAsia="ja-JP"/>
        </w:rPr>
      </w:pPr>
      <w:r>
        <w:br w:type="page"/>
      </w:r>
    </w:p>
    <w:p w14:paraId="1AD3461F" w14:textId="0A0248BC" w:rsidR="00EE104D" w:rsidRDefault="00201323" w:rsidP="00EE104D">
      <w:pPr>
        <w:pStyle w:val="Heading3"/>
      </w:pPr>
      <w:bookmarkStart w:id="473" w:name="_Toc18048471"/>
      <w:r>
        <w:t>L.1.2.D: Recognize Spelling Patterns</w:t>
      </w:r>
      <w:bookmarkEnd w:id="473"/>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6214"/>
        <w:gridCol w:w="3320"/>
      </w:tblGrid>
      <w:tr w:rsidR="00EE104D" w14:paraId="4C323A00" w14:textId="77777777" w:rsidTr="00282938">
        <w:trPr>
          <w:trHeight w:val="432"/>
          <w:tblHeader/>
          <w:jc w:val="center"/>
        </w:trPr>
        <w:tc>
          <w:tcPr>
            <w:tcW w:w="10800" w:type="dxa"/>
            <w:gridSpan w:val="3"/>
            <w:shd w:val="clear" w:color="auto" w:fill="255694"/>
            <w:vAlign w:val="center"/>
          </w:tcPr>
          <w:p w14:paraId="3543CB69" w14:textId="77777777" w:rsidR="007B00BF" w:rsidRDefault="00FF4D29" w:rsidP="007B00BF">
            <w:pPr>
              <w:pStyle w:val="Heading4"/>
              <w:outlineLvl w:val="3"/>
            </w:pPr>
            <w:bookmarkStart w:id="474" w:name="_Toc18048472"/>
            <w:r>
              <w:t>Grade 1 M1 L</w:t>
            </w:r>
            <w:r w:rsidR="00A37AF2">
              <w:t>16 M</w:t>
            </w:r>
            <w:r w:rsidR="00EE104D">
              <w:t>ini-lesson</w:t>
            </w:r>
            <w:r w:rsidR="00A37AF2">
              <w:t xml:space="preserve">: </w:t>
            </w:r>
            <w:r w:rsidR="00A37AF2" w:rsidRPr="00A37AF2">
              <w:t>Recognize Spelling Patterns</w:t>
            </w:r>
            <w:r w:rsidR="00EE104D">
              <w:t xml:space="preserve"> (9 </w:t>
            </w:r>
            <w:r w:rsidR="00EE104D" w:rsidRPr="4F54E63B">
              <w:t>min.)</w:t>
            </w:r>
            <w:bookmarkEnd w:id="474"/>
            <w:r w:rsidR="007B00BF" w:rsidRPr="003F75EC">
              <w:t xml:space="preserve"> </w:t>
            </w:r>
          </w:p>
          <w:p w14:paraId="3635E22A" w14:textId="04DF5510" w:rsidR="00460751" w:rsidRPr="00460751" w:rsidRDefault="00460751" w:rsidP="007B00BF">
            <w:pPr>
              <w:pStyle w:val="Heading4"/>
              <w:outlineLvl w:val="3"/>
            </w:pPr>
            <w:bookmarkStart w:id="475" w:name="_Toc18048473"/>
            <w:r w:rsidRPr="003F75EC">
              <w:t>Grade 2</w:t>
            </w:r>
            <w:r w:rsidR="003F75EC" w:rsidRPr="003F75EC">
              <w:t xml:space="preserve"> M1 L1</w:t>
            </w:r>
            <w:r w:rsidR="00B67797">
              <w:t>1</w:t>
            </w:r>
            <w:r w:rsidR="003F75EC" w:rsidRPr="003F75EC">
              <w:t xml:space="preserve"> Mini-lesson: Recognize Spelling Patterns (9 min.)</w:t>
            </w:r>
            <w:bookmarkEnd w:id="475"/>
          </w:p>
        </w:tc>
      </w:tr>
      <w:tr w:rsidR="00EE104D" w:rsidRPr="00031752" w14:paraId="11A3AC05" w14:textId="77777777" w:rsidTr="00282938">
        <w:trPr>
          <w:trHeight w:val="126"/>
          <w:jc w:val="center"/>
        </w:trPr>
        <w:tc>
          <w:tcPr>
            <w:tcW w:w="10800" w:type="dxa"/>
            <w:gridSpan w:val="3"/>
            <w:shd w:val="clear" w:color="auto" w:fill="FFFFFF" w:themeFill="background1"/>
          </w:tcPr>
          <w:p w14:paraId="61C9B14C" w14:textId="28B48EB6" w:rsidR="00EE104D" w:rsidRPr="00282938" w:rsidRDefault="00EE104D" w:rsidP="00F77A7F">
            <w:pPr>
              <w:rPr>
                <w:rStyle w:val="05TableTextBoldOrange"/>
              </w:rPr>
            </w:pPr>
            <w:r w:rsidRPr="00282938">
              <w:rPr>
                <w:rStyle w:val="05TableTextBoldOrange"/>
              </w:rPr>
              <w:t xml:space="preserve">L.1.2.D: </w:t>
            </w:r>
            <w:r w:rsidR="00282938" w:rsidRPr="00282938">
              <w:rPr>
                <w:rStyle w:val="05TableTextBoldOrange"/>
              </w:rPr>
              <w:t>Recognize Spelling Patterns</w:t>
            </w:r>
          </w:p>
        </w:tc>
      </w:tr>
      <w:tr w:rsidR="00FB1AE6" w:rsidRPr="00031752" w14:paraId="07D3D85F" w14:textId="77777777" w:rsidTr="00282938">
        <w:trPr>
          <w:trHeight w:val="126"/>
          <w:jc w:val="center"/>
        </w:trPr>
        <w:tc>
          <w:tcPr>
            <w:tcW w:w="10800" w:type="dxa"/>
            <w:gridSpan w:val="3"/>
            <w:shd w:val="clear" w:color="auto" w:fill="FFFFFF" w:themeFill="background1"/>
          </w:tcPr>
          <w:p w14:paraId="07ACB622" w14:textId="11B04341" w:rsidR="00FB1AE6" w:rsidRPr="00C32C63" w:rsidRDefault="00FB1AE6" w:rsidP="00F77A7F">
            <w:pPr>
              <w:rPr>
                <w:rStyle w:val="05TableTextBoldOrange"/>
              </w:rPr>
            </w:pPr>
            <w:r w:rsidRPr="00C32C63">
              <w:rPr>
                <w:rStyle w:val="05TableTextBoldOrange"/>
                <w:color w:val="auto"/>
              </w:rPr>
              <w:t xml:space="preserve">L.1.2.D: </w:t>
            </w:r>
            <w:r w:rsidR="00C32C63" w:rsidRPr="00C32C63">
              <w:rPr>
                <w:rFonts w:eastAsiaTheme="minorEastAsia"/>
                <w:color w:val="auto"/>
                <w:sz w:val="20"/>
                <w:szCs w:val="20"/>
              </w:rPr>
              <w:t>Use conventional spelling for words with common spelling patterns and for frequently occurring irregular words.</w:t>
            </w:r>
          </w:p>
        </w:tc>
      </w:tr>
      <w:tr w:rsidR="00EE104D" w:rsidRPr="00924831" w14:paraId="7279772E" w14:textId="77777777" w:rsidTr="00282938">
        <w:trPr>
          <w:trHeight w:val="126"/>
          <w:jc w:val="center"/>
        </w:trPr>
        <w:tc>
          <w:tcPr>
            <w:tcW w:w="10800" w:type="dxa"/>
            <w:gridSpan w:val="3"/>
            <w:shd w:val="clear" w:color="auto" w:fill="EDF5FB" w:themeFill="text2"/>
          </w:tcPr>
          <w:p w14:paraId="4F0AF583" w14:textId="77777777" w:rsidR="00EE104D" w:rsidRPr="00924831" w:rsidRDefault="00EE104D" w:rsidP="00F77A7F">
            <w:pPr>
              <w:pStyle w:val="14TableBullet"/>
              <w:ind w:left="0" w:firstLine="0"/>
              <w:rPr>
                <w:b/>
              </w:rPr>
            </w:pPr>
            <w:r w:rsidRPr="00924831">
              <w:rPr>
                <w:b/>
              </w:rPr>
              <w:t>Frame Instruction</w:t>
            </w:r>
          </w:p>
        </w:tc>
      </w:tr>
      <w:tr w:rsidR="00EE104D" w:rsidRPr="00006619" w14:paraId="3CE580E5" w14:textId="77777777" w:rsidTr="00282938">
        <w:trPr>
          <w:trHeight w:val="126"/>
          <w:jc w:val="center"/>
        </w:trPr>
        <w:tc>
          <w:tcPr>
            <w:tcW w:w="10800" w:type="dxa"/>
            <w:gridSpan w:val="3"/>
            <w:shd w:val="clear" w:color="auto" w:fill="FFFFFF" w:themeFill="background1"/>
          </w:tcPr>
          <w:p w14:paraId="38DE22B0" w14:textId="77777777" w:rsidR="00EE104D" w:rsidRPr="00006619" w:rsidRDefault="00EE104D" w:rsidP="00F77A7F">
            <w:pPr>
              <w:pStyle w:val="14TableBullet"/>
              <w:ind w:left="0" w:firstLine="0"/>
              <w:rPr>
                <w:b/>
              </w:rPr>
            </w:pPr>
            <w:r>
              <w:rPr>
                <w:rFonts w:eastAsiaTheme="minorEastAsia"/>
              </w:rPr>
              <w:t xml:space="preserve">You can use different tools to help you check spelling as you read aloud. Two of these tools are the sound/spelling cards and the sight word wall. </w:t>
            </w:r>
          </w:p>
        </w:tc>
      </w:tr>
      <w:tr w:rsidR="00EE104D" w:rsidRPr="00772871" w14:paraId="3B5842AC" w14:textId="77777777" w:rsidTr="00282938">
        <w:trPr>
          <w:trHeight w:val="126"/>
          <w:jc w:val="center"/>
        </w:trPr>
        <w:tc>
          <w:tcPr>
            <w:tcW w:w="10800" w:type="dxa"/>
            <w:gridSpan w:val="3"/>
            <w:shd w:val="clear" w:color="auto" w:fill="FFFFFF" w:themeFill="background1"/>
          </w:tcPr>
          <w:p w14:paraId="56A0DD1E" w14:textId="77777777" w:rsidR="00D3338A" w:rsidRDefault="00D3338A" w:rsidP="003564EE">
            <w:pPr>
              <w:pStyle w:val="14TableBullet"/>
              <w:numPr>
                <w:ilvl w:val="0"/>
                <w:numId w:val="284"/>
              </w:numPr>
              <w:rPr>
                <w:i/>
              </w:rPr>
            </w:pPr>
            <w:r>
              <w:rPr>
                <w:i/>
              </w:rPr>
              <w:t xml:space="preserve">Refer students to the sound/spelling cards for your phonics program and the sight word wall. </w:t>
            </w:r>
          </w:p>
          <w:p w14:paraId="4B8EAB8E" w14:textId="5D2E5C89" w:rsidR="00EE104D" w:rsidRPr="00D3338A" w:rsidRDefault="00D3338A" w:rsidP="003564EE">
            <w:pPr>
              <w:pStyle w:val="14TableBullet"/>
              <w:numPr>
                <w:ilvl w:val="0"/>
                <w:numId w:val="284"/>
              </w:numPr>
              <w:rPr>
                <w:i/>
              </w:rPr>
            </w:pPr>
            <w:r w:rsidRPr="00D3338A">
              <w:rPr>
                <w:i/>
              </w:rPr>
              <w:t xml:space="preserve">Distribute </w:t>
            </w:r>
            <w:r w:rsidRPr="00D3338A">
              <w:rPr>
                <w:rFonts w:eastAsiaTheme="minorHAnsi"/>
                <w:i/>
                <w:iCs/>
              </w:rPr>
              <w:t>Language Handout: Recognize Spelling Patterns</w:t>
            </w:r>
          </w:p>
        </w:tc>
      </w:tr>
      <w:tr w:rsidR="00EE104D" w:rsidRPr="00C163FB" w14:paraId="5845FFC1" w14:textId="77777777" w:rsidTr="00282938">
        <w:trPr>
          <w:trHeight w:val="128"/>
          <w:jc w:val="center"/>
        </w:trPr>
        <w:tc>
          <w:tcPr>
            <w:tcW w:w="1266" w:type="dxa"/>
            <w:shd w:val="clear" w:color="auto" w:fill="EDF5FB" w:themeFill="background2" w:themeFillTint="33"/>
            <w:vAlign w:val="center"/>
          </w:tcPr>
          <w:p w14:paraId="4402A364" w14:textId="77777777" w:rsidR="00EE104D" w:rsidRDefault="00EE104D" w:rsidP="00F77A7F">
            <w:pPr>
              <w:pStyle w:val="12TableTextBold"/>
            </w:pPr>
            <w:r w:rsidRPr="008A7083">
              <w:t>Pacing</w:t>
            </w:r>
          </w:p>
        </w:tc>
        <w:tc>
          <w:tcPr>
            <w:tcW w:w="6214" w:type="dxa"/>
            <w:shd w:val="clear" w:color="auto" w:fill="EDF5FB" w:themeFill="background2" w:themeFillTint="33"/>
            <w:vAlign w:val="center"/>
          </w:tcPr>
          <w:p w14:paraId="3443042D" w14:textId="77777777" w:rsidR="00EE104D" w:rsidRDefault="00EE104D" w:rsidP="00F77A7F">
            <w:pPr>
              <w:pStyle w:val="12TableTextBold"/>
            </w:pPr>
            <w:r>
              <w:t>Say</w:t>
            </w:r>
          </w:p>
        </w:tc>
        <w:tc>
          <w:tcPr>
            <w:tcW w:w="3320" w:type="dxa"/>
            <w:shd w:val="clear" w:color="auto" w:fill="EDF5FB" w:themeFill="background2" w:themeFillTint="33"/>
            <w:vAlign w:val="center"/>
          </w:tcPr>
          <w:p w14:paraId="0A040BD1" w14:textId="77777777" w:rsidR="00EE104D" w:rsidRPr="00C163FB" w:rsidRDefault="00EE104D" w:rsidP="00F77A7F">
            <w:pPr>
              <w:pStyle w:val="12TableTextBold"/>
            </w:pPr>
            <w:r w:rsidRPr="00C163FB">
              <w:t>Do</w:t>
            </w:r>
          </w:p>
        </w:tc>
      </w:tr>
      <w:tr w:rsidR="00EE104D" w:rsidRPr="00A77EBF" w14:paraId="1DAD37FB" w14:textId="77777777" w:rsidTr="00282938">
        <w:trPr>
          <w:trHeight w:val="126"/>
          <w:jc w:val="center"/>
        </w:trPr>
        <w:tc>
          <w:tcPr>
            <w:tcW w:w="1266" w:type="dxa"/>
            <w:shd w:val="clear" w:color="auto" w:fill="FFFFFF" w:themeFill="background1"/>
          </w:tcPr>
          <w:p w14:paraId="10717D1C" w14:textId="77777777" w:rsidR="00EE104D" w:rsidRPr="006E519D" w:rsidRDefault="00EE104D" w:rsidP="00F77A7F">
            <w:pPr>
              <w:pStyle w:val="11TableText"/>
            </w:pPr>
            <w:r>
              <w:t>1</w:t>
            </w:r>
            <w:r w:rsidRPr="006E519D">
              <w:t xml:space="preserve"> min.</w:t>
            </w:r>
          </w:p>
        </w:tc>
        <w:tc>
          <w:tcPr>
            <w:tcW w:w="6214" w:type="dxa"/>
            <w:shd w:val="clear" w:color="auto" w:fill="FFFFFF" w:themeFill="background1"/>
          </w:tcPr>
          <w:p w14:paraId="6CD96785" w14:textId="77777777" w:rsidR="00EE104D" w:rsidRDefault="00EE104D" w:rsidP="00D95BC9">
            <w:pPr>
              <w:pStyle w:val="ListParagraph"/>
              <w:numPr>
                <w:ilvl w:val="0"/>
                <w:numId w:val="11"/>
              </w:numPr>
              <w:rPr>
                <w:bCs/>
                <w:sz w:val="20"/>
                <w:szCs w:val="20"/>
              </w:rPr>
            </w:pPr>
            <w:r>
              <w:rPr>
                <w:bCs/>
                <w:sz w:val="20"/>
                <w:szCs w:val="20"/>
              </w:rPr>
              <w:t xml:space="preserve">As you read aloud each word in your story, think about whether it sounds like it has a spelling pattern you know. </w:t>
            </w:r>
          </w:p>
          <w:p w14:paraId="6B655D0A" w14:textId="77777777" w:rsidR="00EE104D" w:rsidRPr="00B5678B" w:rsidRDefault="00EE104D" w:rsidP="00D95BC9">
            <w:pPr>
              <w:pStyle w:val="ListParagraph"/>
              <w:numPr>
                <w:ilvl w:val="0"/>
                <w:numId w:val="11"/>
              </w:numPr>
              <w:rPr>
                <w:bCs/>
                <w:sz w:val="20"/>
                <w:szCs w:val="20"/>
              </w:rPr>
            </w:pPr>
            <w:r>
              <w:rPr>
                <w:bCs/>
                <w:sz w:val="20"/>
                <w:szCs w:val="20"/>
              </w:rPr>
              <w:t xml:space="preserve">In </w:t>
            </w:r>
            <w:r w:rsidRPr="00FC75A4">
              <w:rPr>
                <w:bCs/>
                <w:i/>
                <w:sz w:val="20"/>
                <w:szCs w:val="20"/>
              </w:rPr>
              <w:t>Mole</w:t>
            </w:r>
            <w:r>
              <w:rPr>
                <w:bCs/>
                <w:sz w:val="20"/>
                <w:szCs w:val="20"/>
              </w:rPr>
              <w:t xml:space="preserve"> I hear the long O sound. I know long O has certain spelling patterns. </w:t>
            </w:r>
          </w:p>
        </w:tc>
        <w:tc>
          <w:tcPr>
            <w:tcW w:w="3320" w:type="dxa"/>
            <w:shd w:val="clear" w:color="auto" w:fill="FFFFFF" w:themeFill="background1"/>
          </w:tcPr>
          <w:p w14:paraId="2AAF2F10" w14:textId="419BEB40" w:rsidR="00EE104D" w:rsidRPr="00A77EBF" w:rsidRDefault="00231D89"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Read aloud the second sentence In </w:t>
            </w:r>
            <w:r w:rsidRPr="00AB4726">
              <w:rPr>
                <w:rFonts w:eastAsiaTheme="minorHAnsi"/>
                <w:i/>
                <w:iCs/>
                <w:sz w:val="20"/>
                <w:szCs w:val="20"/>
              </w:rPr>
              <w:t>Language Handout: Recognize Spelling Patterns</w:t>
            </w:r>
          </w:p>
        </w:tc>
      </w:tr>
      <w:tr w:rsidR="00EE104D" w14:paraId="40CF9391" w14:textId="77777777" w:rsidTr="00282938">
        <w:trPr>
          <w:trHeight w:val="126"/>
          <w:jc w:val="center"/>
        </w:trPr>
        <w:tc>
          <w:tcPr>
            <w:tcW w:w="1266" w:type="dxa"/>
            <w:shd w:val="clear" w:color="auto" w:fill="FFFFFF" w:themeFill="background1"/>
          </w:tcPr>
          <w:p w14:paraId="19495062" w14:textId="77777777" w:rsidR="00EE104D" w:rsidRDefault="00EE104D" w:rsidP="00F77A7F">
            <w:pPr>
              <w:pStyle w:val="11TableText"/>
            </w:pPr>
            <w:r>
              <w:t xml:space="preserve">1 min. </w:t>
            </w:r>
          </w:p>
        </w:tc>
        <w:tc>
          <w:tcPr>
            <w:tcW w:w="6214" w:type="dxa"/>
            <w:shd w:val="clear" w:color="auto" w:fill="FFFFFF" w:themeFill="background1"/>
          </w:tcPr>
          <w:p w14:paraId="2C9D7BEC" w14:textId="77777777" w:rsidR="00EE104D" w:rsidRDefault="00EE104D" w:rsidP="00D95BC9">
            <w:pPr>
              <w:pStyle w:val="ListParagraph"/>
              <w:numPr>
                <w:ilvl w:val="0"/>
                <w:numId w:val="11"/>
              </w:numPr>
              <w:rPr>
                <w:bCs/>
                <w:sz w:val="20"/>
                <w:szCs w:val="20"/>
              </w:rPr>
            </w:pPr>
            <w:r>
              <w:rPr>
                <w:bCs/>
                <w:sz w:val="20"/>
                <w:szCs w:val="20"/>
              </w:rPr>
              <w:t xml:space="preserve">Next, look for that sound or spelling pattern on the sound/spelling cards.  </w:t>
            </w:r>
          </w:p>
          <w:p w14:paraId="30A7C8AE" w14:textId="77777777" w:rsidR="00EE104D" w:rsidRDefault="00EE104D" w:rsidP="00D95BC9">
            <w:pPr>
              <w:pStyle w:val="ListParagraph"/>
              <w:numPr>
                <w:ilvl w:val="0"/>
                <w:numId w:val="11"/>
              </w:numPr>
              <w:rPr>
                <w:bCs/>
                <w:sz w:val="20"/>
                <w:szCs w:val="20"/>
              </w:rPr>
            </w:pPr>
            <w:r>
              <w:rPr>
                <w:bCs/>
                <w:sz w:val="20"/>
                <w:szCs w:val="20"/>
              </w:rPr>
              <w:t xml:space="preserve">When I look at the card for long O, I see a few different spelling patterns. If I am not sure which one to choose, I can try writing the word different ways to see which one looks right: </w:t>
            </w:r>
            <w:r w:rsidRPr="00FC75A4">
              <w:rPr>
                <w:bCs/>
                <w:i/>
                <w:sz w:val="20"/>
                <w:szCs w:val="20"/>
              </w:rPr>
              <w:t>Mol, Mole, Mowl, Moal</w:t>
            </w:r>
            <w:r>
              <w:rPr>
                <w:bCs/>
                <w:sz w:val="20"/>
                <w:szCs w:val="20"/>
              </w:rPr>
              <w:t xml:space="preserve">. I think </w:t>
            </w:r>
            <w:r w:rsidRPr="00FC75A4">
              <w:rPr>
                <w:bCs/>
                <w:i/>
                <w:sz w:val="20"/>
                <w:szCs w:val="20"/>
              </w:rPr>
              <w:t>Mole</w:t>
            </w:r>
            <w:r>
              <w:rPr>
                <w:bCs/>
                <w:sz w:val="20"/>
                <w:szCs w:val="20"/>
              </w:rPr>
              <w:t xml:space="preserve"> is the right spelling. </w:t>
            </w:r>
          </w:p>
          <w:p w14:paraId="2FCA7AAD" w14:textId="77777777" w:rsidR="00EE104D" w:rsidRPr="00FC75A4" w:rsidRDefault="00EE104D" w:rsidP="00D95BC9">
            <w:pPr>
              <w:pStyle w:val="ListParagraph"/>
              <w:numPr>
                <w:ilvl w:val="0"/>
                <w:numId w:val="11"/>
              </w:numPr>
              <w:rPr>
                <w:bCs/>
                <w:sz w:val="20"/>
                <w:szCs w:val="20"/>
              </w:rPr>
            </w:pPr>
            <w:r w:rsidRPr="00FC75A4">
              <w:rPr>
                <w:bCs/>
                <w:i/>
                <w:sz w:val="20"/>
                <w:szCs w:val="20"/>
              </w:rPr>
              <w:t>Mole</w:t>
            </w:r>
            <w:r>
              <w:rPr>
                <w:bCs/>
                <w:sz w:val="20"/>
                <w:szCs w:val="20"/>
              </w:rPr>
              <w:t xml:space="preserve"> is a long vowel word with a silent</w:t>
            </w:r>
            <w:r w:rsidRPr="00FC75A4">
              <w:rPr>
                <w:bCs/>
                <w:i/>
                <w:sz w:val="20"/>
                <w:szCs w:val="20"/>
              </w:rPr>
              <w:t xml:space="preserve"> e</w:t>
            </w:r>
            <w:r>
              <w:rPr>
                <w:bCs/>
                <w:sz w:val="20"/>
                <w:szCs w:val="20"/>
              </w:rPr>
              <w:t xml:space="preserve"> at the end, like </w:t>
            </w:r>
            <w:r w:rsidRPr="00FC75A4">
              <w:rPr>
                <w:bCs/>
                <w:i/>
                <w:sz w:val="20"/>
                <w:szCs w:val="20"/>
              </w:rPr>
              <w:t>late</w:t>
            </w:r>
            <w:r>
              <w:rPr>
                <w:bCs/>
                <w:sz w:val="20"/>
                <w:szCs w:val="20"/>
              </w:rPr>
              <w:t xml:space="preserve"> in my first sentence. </w:t>
            </w:r>
          </w:p>
        </w:tc>
        <w:tc>
          <w:tcPr>
            <w:tcW w:w="3320" w:type="dxa"/>
            <w:shd w:val="clear" w:color="auto" w:fill="FFFFFF" w:themeFill="background1"/>
          </w:tcPr>
          <w:p w14:paraId="05D112EC" w14:textId="77777777" w:rsidR="00EE104D" w:rsidRDefault="00EE104D"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Write different spellings for </w:t>
            </w:r>
            <w:r w:rsidRPr="00560C6A">
              <w:rPr>
                <w:rStyle w:val="07TableTextItalic"/>
                <w:rFonts w:eastAsiaTheme="minorHAnsi"/>
                <w:i w:val="0"/>
                <w:sz w:val="20"/>
                <w:szCs w:val="20"/>
              </w:rPr>
              <w:t xml:space="preserve">Mole </w:t>
            </w:r>
            <w:r>
              <w:rPr>
                <w:rStyle w:val="07TableTextItalic"/>
                <w:rFonts w:eastAsiaTheme="minorHAnsi"/>
                <w:sz w:val="20"/>
                <w:szCs w:val="20"/>
              </w:rPr>
              <w:t xml:space="preserve">on the board.   </w:t>
            </w:r>
          </w:p>
        </w:tc>
      </w:tr>
      <w:tr w:rsidR="00EE104D" w14:paraId="1DC60F95" w14:textId="77777777" w:rsidTr="00282938">
        <w:trPr>
          <w:trHeight w:val="126"/>
          <w:jc w:val="center"/>
        </w:trPr>
        <w:tc>
          <w:tcPr>
            <w:tcW w:w="1266" w:type="dxa"/>
            <w:shd w:val="clear" w:color="auto" w:fill="FFFFFF" w:themeFill="background1"/>
          </w:tcPr>
          <w:p w14:paraId="765D057A" w14:textId="77777777" w:rsidR="00EE104D" w:rsidRDefault="00EE104D" w:rsidP="00F77A7F">
            <w:pPr>
              <w:pStyle w:val="11TableText"/>
            </w:pPr>
            <w:r>
              <w:t xml:space="preserve">1 min. </w:t>
            </w:r>
          </w:p>
        </w:tc>
        <w:tc>
          <w:tcPr>
            <w:tcW w:w="6214" w:type="dxa"/>
            <w:shd w:val="clear" w:color="auto" w:fill="FFFFFF" w:themeFill="background1"/>
          </w:tcPr>
          <w:p w14:paraId="69A8176C" w14:textId="77777777" w:rsidR="00EE104D" w:rsidRDefault="00EE104D" w:rsidP="00D95BC9">
            <w:pPr>
              <w:pStyle w:val="ListParagraph"/>
              <w:numPr>
                <w:ilvl w:val="0"/>
                <w:numId w:val="11"/>
              </w:numPr>
              <w:rPr>
                <w:bCs/>
                <w:sz w:val="20"/>
                <w:szCs w:val="20"/>
              </w:rPr>
            </w:pPr>
            <w:r>
              <w:rPr>
                <w:bCs/>
                <w:sz w:val="20"/>
                <w:szCs w:val="20"/>
              </w:rPr>
              <w:t xml:space="preserve">Some words we use a lot do not follow the spelling patterns we have learned. We can check the spelling of these words on the sight word wall. </w:t>
            </w:r>
          </w:p>
          <w:p w14:paraId="70977F0C" w14:textId="77777777" w:rsidR="00EE104D" w:rsidRDefault="00EE104D" w:rsidP="00D95BC9">
            <w:pPr>
              <w:pStyle w:val="ListParagraph"/>
              <w:numPr>
                <w:ilvl w:val="0"/>
                <w:numId w:val="11"/>
              </w:numPr>
              <w:rPr>
                <w:bCs/>
                <w:sz w:val="20"/>
                <w:szCs w:val="20"/>
              </w:rPr>
            </w:pPr>
            <w:r>
              <w:rPr>
                <w:bCs/>
                <w:sz w:val="20"/>
                <w:szCs w:val="20"/>
              </w:rPr>
              <w:t xml:space="preserve">The word </w:t>
            </w:r>
            <w:r w:rsidRPr="007F0A21">
              <w:rPr>
                <w:bCs/>
                <w:i/>
                <w:sz w:val="20"/>
                <w:szCs w:val="20"/>
              </w:rPr>
              <w:t>was</w:t>
            </w:r>
            <w:r>
              <w:rPr>
                <w:bCs/>
                <w:sz w:val="20"/>
                <w:szCs w:val="20"/>
              </w:rPr>
              <w:t xml:space="preserve"> is one of these common words. </w:t>
            </w:r>
            <w:r w:rsidRPr="007F0A21">
              <w:rPr>
                <w:bCs/>
                <w:i/>
                <w:sz w:val="20"/>
                <w:szCs w:val="20"/>
              </w:rPr>
              <w:t>Was</w:t>
            </w:r>
            <w:r>
              <w:rPr>
                <w:bCs/>
                <w:sz w:val="20"/>
                <w:szCs w:val="20"/>
              </w:rPr>
              <w:t xml:space="preserve"> sounds like it should be spelled </w:t>
            </w:r>
            <w:r w:rsidRPr="007F0A21">
              <w:rPr>
                <w:bCs/>
                <w:i/>
                <w:sz w:val="20"/>
                <w:szCs w:val="20"/>
              </w:rPr>
              <w:t>wuz</w:t>
            </w:r>
            <w:r>
              <w:rPr>
                <w:bCs/>
                <w:i/>
                <w:sz w:val="20"/>
                <w:szCs w:val="20"/>
              </w:rPr>
              <w:t xml:space="preserve">, </w:t>
            </w:r>
            <w:r>
              <w:rPr>
                <w:bCs/>
                <w:sz w:val="20"/>
                <w:szCs w:val="20"/>
              </w:rPr>
              <w:t xml:space="preserve">but if I check the sight word wall, I see it is spelled </w:t>
            </w:r>
            <w:r w:rsidRPr="007F0A21">
              <w:rPr>
                <w:bCs/>
                <w:i/>
                <w:sz w:val="20"/>
                <w:szCs w:val="20"/>
              </w:rPr>
              <w:t>w-a-s</w:t>
            </w:r>
            <w:r>
              <w:rPr>
                <w:bCs/>
                <w:sz w:val="20"/>
                <w:szCs w:val="20"/>
              </w:rPr>
              <w:t xml:space="preserve">. </w:t>
            </w:r>
          </w:p>
        </w:tc>
        <w:tc>
          <w:tcPr>
            <w:tcW w:w="3320" w:type="dxa"/>
            <w:shd w:val="clear" w:color="auto" w:fill="FFFFFF" w:themeFill="background1"/>
          </w:tcPr>
          <w:p w14:paraId="7EF1D003" w14:textId="77777777" w:rsidR="00EE104D" w:rsidRDefault="00EE104D"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Point to </w:t>
            </w:r>
            <w:r w:rsidRPr="007F0A21">
              <w:rPr>
                <w:rStyle w:val="07TableTextItalic"/>
                <w:rFonts w:eastAsiaTheme="minorHAnsi"/>
                <w:sz w:val="20"/>
                <w:szCs w:val="20"/>
              </w:rPr>
              <w:t>was</w:t>
            </w:r>
            <w:r>
              <w:rPr>
                <w:rStyle w:val="07TableTextItalic"/>
                <w:rFonts w:eastAsiaTheme="minorHAnsi"/>
                <w:sz w:val="20"/>
                <w:szCs w:val="20"/>
              </w:rPr>
              <w:t xml:space="preserve"> on the sight word wall. </w:t>
            </w:r>
          </w:p>
        </w:tc>
      </w:tr>
      <w:tr w:rsidR="00EE104D" w:rsidRPr="00527F6E" w14:paraId="0838A957" w14:textId="77777777" w:rsidTr="00282938">
        <w:trPr>
          <w:trHeight w:val="126"/>
          <w:jc w:val="center"/>
        </w:trPr>
        <w:tc>
          <w:tcPr>
            <w:tcW w:w="1266" w:type="dxa"/>
            <w:shd w:val="clear" w:color="auto" w:fill="FFFFFF" w:themeFill="background1"/>
          </w:tcPr>
          <w:p w14:paraId="525090C8" w14:textId="77777777" w:rsidR="00EE104D" w:rsidRPr="00B83EF1" w:rsidRDefault="00EE104D" w:rsidP="00F77A7F">
            <w:pPr>
              <w:pStyle w:val="11TableText"/>
              <w:rPr>
                <w:b/>
                <w:bCs/>
              </w:rPr>
            </w:pPr>
            <w:r w:rsidRPr="6F5005A0">
              <w:rPr>
                <w:b/>
                <w:bCs/>
              </w:rPr>
              <w:t>Monitor Progress</w:t>
            </w:r>
          </w:p>
          <w:p w14:paraId="77CF37B2" w14:textId="77777777" w:rsidR="00EE104D" w:rsidRDefault="00EE104D" w:rsidP="00F77A7F">
            <w:pPr>
              <w:pStyle w:val="11TableText"/>
            </w:pPr>
            <w:r>
              <w:t>5 min.</w:t>
            </w:r>
          </w:p>
        </w:tc>
        <w:tc>
          <w:tcPr>
            <w:tcW w:w="6214" w:type="dxa"/>
            <w:shd w:val="clear" w:color="auto" w:fill="FFFFFF" w:themeFill="background1"/>
          </w:tcPr>
          <w:p w14:paraId="6398AF35" w14:textId="77777777" w:rsidR="00EE104D" w:rsidRPr="006E519D" w:rsidRDefault="00EE104D" w:rsidP="00D95BC9">
            <w:pPr>
              <w:pStyle w:val="ListParagraph"/>
              <w:widowControl w:val="0"/>
              <w:numPr>
                <w:ilvl w:val="0"/>
                <w:numId w:val="10"/>
              </w:numPr>
              <w:ind w:left="360"/>
              <w:textAlignment w:val="baseline"/>
              <w:rPr>
                <w:sz w:val="20"/>
                <w:szCs w:val="20"/>
              </w:rPr>
            </w:pPr>
            <w:r>
              <w:rPr>
                <w:bCs/>
                <w:sz w:val="20"/>
                <w:szCs w:val="20"/>
              </w:rPr>
              <w:t xml:space="preserve">Read aloud the rest of the sentences in my draft. Circle words that are spelled wrong and fix the spelling. Use the sound/spelling cards and the sight word wall to help you. </w:t>
            </w:r>
          </w:p>
        </w:tc>
        <w:tc>
          <w:tcPr>
            <w:tcW w:w="3320" w:type="dxa"/>
            <w:shd w:val="clear" w:color="auto" w:fill="FFFFFF" w:themeFill="background1"/>
          </w:tcPr>
          <w:p w14:paraId="738674B8" w14:textId="1A39D643" w:rsidR="00EE104D" w:rsidRPr="00527F6E" w:rsidRDefault="007D4D29" w:rsidP="00F77A7F">
            <w:pPr>
              <w:widowControl w:val="0"/>
              <w:textAlignment w:val="baseline"/>
              <w:rPr>
                <w:rStyle w:val="07TableTextItalic"/>
                <w:rFonts w:eastAsiaTheme="minorHAnsi"/>
              </w:rPr>
            </w:pPr>
            <w:r w:rsidRPr="00310919">
              <w:rPr>
                <w:rFonts w:eastAsiaTheme="minorHAnsi"/>
                <w:i/>
                <w:iCs/>
                <w:sz w:val="20"/>
                <w:szCs w:val="20"/>
              </w:rPr>
              <w:t xml:space="preserve">Distribute </w:t>
            </w:r>
            <w:r>
              <w:rPr>
                <w:rFonts w:eastAsiaTheme="minorHAnsi"/>
                <w:i/>
                <w:iCs/>
                <w:sz w:val="20"/>
                <w:szCs w:val="20"/>
              </w:rPr>
              <w:t xml:space="preserve">the </w:t>
            </w:r>
            <w:r w:rsidRPr="00AB4726">
              <w:rPr>
                <w:rFonts w:eastAsiaTheme="minorHAnsi"/>
                <w:i/>
                <w:iCs/>
                <w:sz w:val="20"/>
                <w:szCs w:val="20"/>
              </w:rPr>
              <w:t>Language Handout: Recognize Spelling Patterns</w:t>
            </w:r>
            <w:r>
              <w:rPr>
                <w:rFonts w:eastAsiaTheme="minorHAnsi"/>
                <w:i/>
                <w:iCs/>
                <w:sz w:val="20"/>
                <w:szCs w:val="20"/>
              </w:rPr>
              <w:t>. Have students edit spelling in the draft.</w:t>
            </w:r>
          </w:p>
        </w:tc>
      </w:tr>
    </w:tbl>
    <w:p w14:paraId="00C510B4" w14:textId="77777777" w:rsidR="00EE104D" w:rsidRDefault="00EE104D" w:rsidP="00EE104D"/>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1A5833" w:rsidRPr="0018224F" w14:paraId="6F908D0E" w14:textId="77777777" w:rsidTr="6C07017A">
        <w:trPr>
          <w:trHeight w:val="432"/>
          <w:tblHeader/>
          <w:jc w:val="center"/>
        </w:trPr>
        <w:tc>
          <w:tcPr>
            <w:tcW w:w="10800" w:type="dxa"/>
            <w:shd w:val="clear" w:color="auto" w:fill="F2F2F2" w:themeFill="background1" w:themeFillShade="F2"/>
            <w:vAlign w:val="center"/>
          </w:tcPr>
          <w:p w14:paraId="4D508B1F" w14:textId="77777777" w:rsidR="001A5833" w:rsidRDefault="001A5833" w:rsidP="001A5833">
            <w:pPr>
              <w:pStyle w:val="Heading5"/>
              <w:outlineLvl w:val="4"/>
            </w:pPr>
            <w:bookmarkStart w:id="476" w:name="_Toc18048474"/>
            <w:r w:rsidRPr="0018224F">
              <w:t>Grade 1 M1 L</w:t>
            </w:r>
            <w:r>
              <w:t>16</w:t>
            </w:r>
            <w:r w:rsidRPr="0018224F">
              <w:t xml:space="preserve"> Handout: </w:t>
            </w:r>
            <w:r w:rsidRPr="001A5833">
              <w:t>Recognize Spelling Patterns</w:t>
            </w:r>
            <w:bookmarkEnd w:id="476"/>
          </w:p>
          <w:p w14:paraId="15DA3784" w14:textId="648FDD7A" w:rsidR="003F75EC" w:rsidRPr="003F75EC" w:rsidRDefault="003F75EC" w:rsidP="003F75EC">
            <w:pPr>
              <w:pStyle w:val="Heading5"/>
              <w:outlineLvl w:val="4"/>
            </w:pPr>
            <w:bookmarkStart w:id="477" w:name="_Toc18048475"/>
            <w:r w:rsidRPr="0018224F">
              <w:t xml:space="preserve">Grade </w:t>
            </w:r>
            <w:r>
              <w:t>2</w:t>
            </w:r>
            <w:r w:rsidRPr="0018224F">
              <w:t xml:space="preserve"> M1 L</w:t>
            </w:r>
            <w:r>
              <w:t>1</w:t>
            </w:r>
            <w:r w:rsidR="00B67797">
              <w:t>1</w:t>
            </w:r>
            <w:r w:rsidRPr="0018224F">
              <w:t xml:space="preserve"> Handout: </w:t>
            </w:r>
            <w:r w:rsidRPr="001A5833">
              <w:t>Recognize Spelling Patterns</w:t>
            </w:r>
            <w:bookmarkEnd w:id="477"/>
          </w:p>
        </w:tc>
      </w:tr>
      <w:tr w:rsidR="001A5833" w:rsidRPr="0018224F" w14:paraId="7B6951F0" w14:textId="77777777" w:rsidTr="6C07017A">
        <w:trPr>
          <w:trHeight w:val="3456"/>
          <w:jc w:val="center"/>
        </w:trPr>
        <w:tc>
          <w:tcPr>
            <w:tcW w:w="10800" w:type="dxa"/>
            <w:shd w:val="clear" w:color="auto" w:fill="FFFFFF" w:themeFill="background1"/>
          </w:tcPr>
          <w:p w14:paraId="17804494" w14:textId="77777777" w:rsidR="001A5833" w:rsidRPr="0018224F" w:rsidRDefault="001A5833" w:rsidP="00F77A7F"/>
          <w:p w14:paraId="7EABCD6E" w14:textId="77777777" w:rsidR="004B24FB" w:rsidRDefault="004B24FB" w:rsidP="004B24FB">
            <w:pPr>
              <w:spacing w:line="480" w:lineRule="auto"/>
              <w:rPr>
                <w:rFonts w:asciiTheme="minorHAnsi" w:hAnsiTheme="minorHAnsi" w:cs="Arial"/>
                <w:color w:val="auto"/>
              </w:rPr>
            </w:pPr>
            <w:r w:rsidRPr="00565284">
              <w:rPr>
                <w:rFonts w:asciiTheme="minorHAnsi" w:hAnsiTheme="minorHAnsi" w:cs="Arial"/>
                <w:b/>
                <w:color w:val="auto"/>
              </w:rPr>
              <w:t>Before editing:</w:t>
            </w:r>
            <w:r>
              <w:rPr>
                <w:rFonts w:asciiTheme="minorHAnsi" w:hAnsiTheme="minorHAnsi" w:cs="Arial"/>
                <w:color w:val="auto"/>
              </w:rPr>
              <w:t xml:space="preserve"> Lat one nit I went for a walk in the forest. I saw Mol. He wuz with his friend Owl. They wer hungry. Then I helped them look for food. We fond nuts and berries. Finally we all at together in Mole’s tunnel.</w:t>
            </w:r>
          </w:p>
          <w:p w14:paraId="093618FD" w14:textId="46CDB333" w:rsidR="001A5833" w:rsidRPr="00D95BC9" w:rsidRDefault="00D95BC9" w:rsidP="00D95BC9">
            <w:pPr>
              <w:spacing w:line="480" w:lineRule="auto"/>
              <w:rPr>
                <w:rFonts w:asciiTheme="minorHAnsi" w:hAnsiTheme="minorHAnsi" w:cs="Arial"/>
                <w:color w:val="auto"/>
              </w:rPr>
            </w:pPr>
            <w:r>
              <w:rPr>
                <w:noProof/>
              </w:rPr>
              <w:drawing>
                <wp:inline distT="0" distB="0" distL="0" distR="0" wp14:anchorId="6D940803" wp14:editId="630455AC">
                  <wp:extent cx="6720840" cy="72898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720840" cy="728980"/>
                          </a:xfrm>
                          <a:prstGeom prst="rect">
                            <a:avLst/>
                          </a:prstGeom>
                        </pic:spPr>
                      </pic:pic>
                    </a:graphicData>
                  </a:graphic>
                </wp:inline>
              </w:drawing>
            </w:r>
          </w:p>
        </w:tc>
      </w:tr>
    </w:tbl>
    <w:p w14:paraId="1CEDEC7A" w14:textId="77777777" w:rsidR="00EE104D" w:rsidRDefault="00EE104D" w:rsidP="00EE104D">
      <w:pPr>
        <w:rPr>
          <w:lang w:eastAsia="ja-JP"/>
        </w:rPr>
      </w:pPr>
    </w:p>
    <w:p w14:paraId="7F3DB78E" w14:textId="77777777" w:rsidR="007B00BF" w:rsidRDefault="007B00BF">
      <w:r>
        <w:br w:type="page"/>
      </w: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6214"/>
        <w:gridCol w:w="3320"/>
      </w:tblGrid>
      <w:tr w:rsidR="007B00BF" w14:paraId="5DDC2A19" w14:textId="77777777" w:rsidTr="008C7AC1">
        <w:trPr>
          <w:trHeight w:val="432"/>
          <w:tblHeader/>
          <w:jc w:val="center"/>
        </w:trPr>
        <w:tc>
          <w:tcPr>
            <w:tcW w:w="10800" w:type="dxa"/>
            <w:gridSpan w:val="3"/>
            <w:shd w:val="clear" w:color="auto" w:fill="255694"/>
            <w:vAlign w:val="center"/>
          </w:tcPr>
          <w:p w14:paraId="52E95E86" w14:textId="75A7C1C9" w:rsidR="007B00BF" w:rsidRPr="00460751" w:rsidRDefault="007B00BF" w:rsidP="007B00BF">
            <w:pPr>
              <w:pStyle w:val="Heading4"/>
              <w:outlineLvl w:val="3"/>
            </w:pPr>
            <w:bookmarkStart w:id="478" w:name="_Toc18048476"/>
            <w:r>
              <w:t xml:space="preserve">Grade 1 M2 L15 Mini-lesson: </w:t>
            </w:r>
            <w:r w:rsidRPr="00A37AF2">
              <w:t>Recognize Spelling Patterns</w:t>
            </w:r>
            <w:r>
              <w:t xml:space="preserve"> (6 </w:t>
            </w:r>
            <w:r w:rsidRPr="4F54E63B">
              <w:t>min.)</w:t>
            </w:r>
            <w:bookmarkEnd w:id="478"/>
          </w:p>
        </w:tc>
      </w:tr>
      <w:tr w:rsidR="007B00BF" w:rsidRPr="00031752" w14:paraId="7A38FACF" w14:textId="77777777" w:rsidTr="008C7AC1">
        <w:trPr>
          <w:trHeight w:val="126"/>
          <w:jc w:val="center"/>
        </w:trPr>
        <w:tc>
          <w:tcPr>
            <w:tcW w:w="10800" w:type="dxa"/>
            <w:gridSpan w:val="3"/>
            <w:shd w:val="clear" w:color="auto" w:fill="FFFFFF" w:themeFill="background1"/>
          </w:tcPr>
          <w:p w14:paraId="6247DEBE" w14:textId="77777777" w:rsidR="007B00BF" w:rsidRPr="00282938" w:rsidRDefault="007B00BF" w:rsidP="008C7AC1">
            <w:pPr>
              <w:rPr>
                <w:rStyle w:val="05TableTextBoldOrange"/>
              </w:rPr>
            </w:pPr>
            <w:r w:rsidRPr="00282938">
              <w:rPr>
                <w:rStyle w:val="05TableTextBoldOrange"/>
              </w:rPr>
              <w:t>L.1.2.D: Recognize Spelling Patterns</w:t>
            </w:r>
          </w:p>
        </w:tc>
      </w:tr>
      <w:tr w:rsidR="007B00BF" w:rsidRPr="00031752" w14:paraId="0D54DC8E" w14:textId="77777777" w:rsidTr="008C7AC1">
        <w:trPr>
          <w:trHeight w:val="126"/>
          <w:jc w:val="center"/>
        </w:trPr>
        <w:tc>
          <w:tcPr>
            <w:tcW w:w="10800" w:type="dxa"/>
            <w:gridSpan w:val="3"/>
            <w:shd w:val="clear" w:color="auto" w:fill="FFFFFF" w:themeFill="background1"/>
          </w:tcPr>
          <w:p w14:paraId="76FAC497" w14:textId="77777777" w:rsidR="007B00BF" w:rsidRPr="00C32C63" w:rsidRDefault="007B00BF" w:rsidP="008C7AC1">
            <w:pPr>
              <w:rPr>
                <w:rStyle w:val="05TableTextBoldOrange"/>
              </w:rPr>
            </w:pPr>
            <w:r w:rsidRPr="00C32C63">
              <w:rPr>
                <w:rStyle w:val="05TableTextBoldOrange"/>
                <w:color w:val="auto"/>
              </w:rPr>
              <w:t xml:space="preserve">L.1.2.D: </w:t>
            </w:r>
            <w:r w:rsidRPr="00C32C63">
              <w:rPr>
                <w:rFonts w:eastAsiaTheme="minorEastAsia"/>
                <w:color w:val="auto"/>
                <w:sz w:val="20"/>
                <w:szCs w:val="20"/>
              </w:rPr>
              <w:t>Use conventional spelling for words with common spelling patterns and for frequently occurring irregular words.</w:t>
            </w:r>
          </w:p>
        </w:tc>
      </w:tr>
      <w:tr w:rsidR="007B00BF" w:rsidRPr="00924831" w14:paraId="43712597" w14:textId="77777777" w:rsidTr="008C7AC1">
        <w:trPr>
          <w:trHeight w:val="126"/>
          <w:jc w:val="center"/>
        </w:trPr>
        <w:tc>
          <w:tcPr>
            <w:tcW w:w="10800" w:type="dxa"/>
            <w:gridSpan w:val="3"/>
            <w:shd w:val="clear" w:color="auto" w:fill="EDF5FB" w:themeFill="text2"/>
          </w:tcPr>
          <w:p w14:paraId="0B9DE544" w14:textId="77777777" w:rsidR="007B00BF" w:rsidRPr="00924831" w:rsidRDefault="007B00BF" w:rsidP="008C7AC1">
            <w:pPr>
              <w:pStyle w:val="14TableBullet"/>
              <w:ind w:left="0" w:firstLine="0"/>
              <w:rPr>
                <w:b/>
              </w:rPr>
            </w:pPr>
            <w:r w:rsidRPr="00924831">
              <w:rPr>
                <w:b/>
              </w:rPr>
              <w:t>Frame Instruction</w:t>
            </w:r>
          </w:p>
        </w:tc>
      </w:tr>
      <w:tr w:rsidR="007B00BF" w:rsidRPr="00006619" w14:paraId="4FCFBA0C" w14:textId="77777777" w:rsidTr="008C7AC1">
        <w:trPr>
          <w:trHeight w:val="126"/>
          <w:jc w:val="center"/>
        </w:trPr>
        <w:tc>
          <w:tcPr>
            <w:tcW w:w="10800" w:type="dxa"/>
            <w:gridSpan w:val="3"/>
            <w:shd w:val="clear" w:color="auto" w:fill="FFFFFF" w:themeFill="background1"/>
          </w:tcPr>
          <w:p w14:paraId="66BBDB0F" w14:textId="3513CD27" w:rsidR="007B00BF" w:rsidRPr="00006619" w:rsidRDefault="007B00BF" w:rsidP="007B00BF">
            <w:pPr>
              <w:pStyle w:val="14TableBullet"/>
              <w:ind w:left="0" w:firstLine="0"/>
              <w:rPr>
                <w:b/>
              </w:rPr>
            </w:pPr>
            <w:r>
              <w:rPr>
                <w:rFonts w:eastAsiaTheme="minorEastAsia"/>
              </w:rPr>
              <w:t xml:space="preserve">You can use different tools to help you check spelling as you read from the end to the beginning. Two of these tools are the sound/spelling cards and the sight word wall. </w:t>
            </w:r>
          </w:p>
        </w:tc>
      </w:tr>
      <w:tr w:rsidR="007B00BF" w:rsidRPr="00772871" w14:paraId="5B599540" w14:textId="77777777" w:rsidTr="008C7AC1">
        <w:trPr>
          <w:trHeight w:val="126"/>
          <w:jc w:val="center"/>
        </w:trPr>
        <w:tc>
          <w:tcPr>
            <w:tcW w:w="10800" w:type="dxa"/>
            <w:gridSpan w:val="3"/>
            <w:shd w:val="clear" w:color="auto" w:fill="FFFFFF" w:themeFill="background1"/>
          </w:tcPr>
          <w:p w14:paraId="47EA18E3" w14:textId="77777777" w:rsidR="007B00BF" w:rsidRDefault="007B00BF" w:rsidP="003564EE">
            <w:pPr>
              <w:pStyle w:val="14TableBullet"/>
              <w:numPr>
                <w:ilvl w:val="0"/>
                <w:numId w:val="175"/>
              </w:numPr>
              <w:rPr>
                <w:i/>
              </w:rPr>
            </w:pPr>
            <w:r>
              <w:rPr>
                <w:i/>
              </w:rPr>
              <w:t xml:space="preserve">Refer students to the sound/spelling cards for your phonics program and the sight word wall. </w:t>
            </w:r>
          </w:p>
          <w:p w14:paraId="6784590F" w14:textId="7AC98990" w:rsidR="007B00BF" w:rsidRPr="007B00BF" w:rsidRDefault="007B00BF" w:rsidP="003564EE">
            <w:pPr>
              <w:pStyle w:val="14TableBullet"/>
              <w:numPr>
                <w:ilvl w:val="0"/>
                <w:numId w:val="175"/>
              </w:numPr>
              <w:rPr>
                <w:i/>
              </w:rPr>
            </w:pPr>
            <w:r w:rsidRPr="007B00BF">
              <w:rPr>
                <w:i/>
              </w:rPr>
              <w:t xml:space="preserve">Distribute </w:t>
            </w:r>
            <w:r w:rsidRPr="007B00BF">
              <w:rPr>
                <w:rFonts w:eastAsiaTheme="minorHAnsi"/>
                <w:i/>
                <w:iCs/>
              </w:rPr>
              <w:t>Language Handout: Recognize Spelling Patterns.</w:t>
            </w:r>
          </w:p>
        </w:tc>
      </w:tr>
      <w:tr w:rsidR="007B00BF" w:rsidRPr="00C163FB" w14:paraId="04AC96FE" w14:textId="77777777" w:rsidTr="008C7AC1">
        <w:trPr>
          <w:trHeight w:val="128"/>
          <w:jc w:val="center"/>
        </w:trPr>
        <w:tc>
          <w:tcPr>
            <w:tcW w:w="1266" w:type="dxa"/>
            <w:shd w:val="clear" w:color="auto" w:fill="EDF5FB" w:themeFill="background2" w:themeFillTint="33"/>
            <w:vAlign w:val="center"/>
          </w:tcPr>
          <w:p w14:paraId="16BF9B4F" w14:textId="77777777" w:rsidR="007B00BF" w:rsidRDefault="007B00BF" w:rsidP="008C7AC1">
            <w:pPr>
              <w:pStyle w:val="12TableTextBold"/>
            </w:pPr>
            <w:r w:rsidRPr="008A7083">
              <w:t>Pacing</w:t>
            </w:r>
          </w:p>
        </w:tc>
        <w:tc>
          <w:tcPr>
            <w:tcW w:w="6214" w:type="dxa"/>
            <w:shd w:val="clear" w:color="auto" w:fill="EDF5FB" w:themeFill="background2" w:themeFillTint="33"/>
            <w:vAlign w:val="center"/>
          </w:tcPr>
          <w:p w14:paraId="4FB5DE1F" w14:textId="77777777" w:rsidR="007B00BF" w:rsidRDefault="007B00BF" w:rsidP="008C7AC1">
            <w:pPr>
              <w:pStyle w:val="12TableTextBold"/>
            </w:pPr>
            <w:r>
              <w:t>Say</w:t>
            </w:r>
          </w:p>
        </w:tc>
        <w:tc>
          <w:tcPr>
            <w:tcW w:w="3320" w:type="dxa"/>
            <w:shd w:val="clear" w:color="auto" w:fill="EDF5FB" w:themeFill="background2" w:themeFillTint="33"/>
            <w:vAlign w:val="center"/>
          </w:tcPr>
          <w:p w14:paraId="0F171C7D" w14:textId="77777777" w:rsidR="007B00BF" w:rsidRPr="00C163FB" w:rsidRDefault="007B00BF" w:rsidP="008C7AC1">
            <w:pPr>
              <w:pStyle w:val="12TableTextBold"/>
            </w:pPr>
            <w:r w:rsidRPr="00C163FB">
              <w:t>Do</w:t>
            </w:r>
          </w:p>
        </w:tc>
      </w:tr>
      <w:tr w:rsidR="007B00BF" w:rsidRPr="00A77EBF" w14:paraId="15B0DFEA" w14:textId="77777777" w:rsidTr="008C7AC1">
        <w:trPr>
          <w:trHeight w:val="126"/>
          <w:jc w:val="center"/>
        </w:trPr>
        <w:tc>
          <w:tcPr>
            <w:tcW w:w="1266" w:type="dxa"/>
            <w:shd w:val="clear" w:color="auto" w:fill="FFFFFF" w:themeFill="background1"/>
          </w:tcPr>
          <w:p w14:paraId="6C294EDC" w14:textId="6CCF33DD" w:rsidR="007B00BF" w:rsidRPr="006E519D" w:rsidRDefault="007B00BF" w:rsidP="007B00BF">
            <w:pPr>
              <w:pStyle w:val="11TableText"/>
            </w:pPr>
            <w:r>
              <w:t>1</w:t>
            </w:r>
            <w:r w:rsidRPr="006E519D">
              <w:t xml:space="preserve"> min.</w:t>
            </w:r>
          </w:p>
        </w:tc>
        <w:tc>
          <w:tcPr>
            <w:tcW w:w="6214" w:type="dxa"/>
            <w:shd w:val="clear" w:color="auto" w:fill="FFFFFF" w:themeFill="background1"/>
          </w:tcPr>
          <w:p w14:paraId="449401A6" w14:textId="77777777" w:rsidR="007B00BF" w:rsidRDefault="007B00BF" w:rsidP="007B00BF">
            <w:pPr>
              <w:pStyle w:val="ListParagraph"/>
              <w:numPr>
                <w:ilvl w:val="0"/>
                <w:numId w:val="11"/>
              </w:numPr>
              <w:rPr>
                <w:bCs/>
                <w:sz w:val="20"/>
                <w:szCs w:val="20"/>
              </w:rPr>
            </w:pPr>
            <w:r>
              <w:rPr>
                <w:bCs/>
                <w:sz w:val="20"/>
                <w:szCs w:val="20"/>
              </w:rPr>
              <w:t xml:space="preserve">As you read each word in your draft, think about whether it has a spelling pattern you know. </w:t>
            </w:r>
          </w:p>
          <w:p w14:paraId="68264F90" w14:textId="7D100515" w:rsidR="007B00BF" w:rsidRPr="00B5678B" w:rsidRDefault="007B00BF" w:rsidP="007B00BF">
            <w:pPr>
              <w:pStyle w:val="ListParagraph"/>
              <w:numPr>
                <w:ilvl w:val="0"/>
                <w:numId w:val="11"/>
              </w:numPr>
              <w:rPr>
                <w:bCs/>
                <w:sz w:val="20"/>
                <w:szCs w:val="20"/>
              </w:rPr>
            </w:pPr>
            <w:r>
              <w:rPr>
                <w:bCs/>
                <w:sz w:val="20"/>
                <w:szCs w:val="20"/>
              </w:rPr>
              <w:t xml:space="preserve">In </w:t>
            </w:r>
            <w:r>
              <w:rPr>
                <w:bCs/>
                <w:i/>
                <w:sz w:val="20"/>
                <w:szCs w:val="20"/>
              </w:rPr>
              <w:t>water</w:t>
            </w:r>
            <w:r>
              <w:rPr>
                <w:bCs/>
                <w:sz w:val="20"/>
                <w:szCs w:val="20"/>
              </w:rPr>
              <w:t xml:space="preserve"> I hear the /er/ sound like in </w:t>
            </w:r>
            <w:r w:rsidRPr="008218F7">
              <w:rPr>
                <w:bCs/>
                <w:i/>
                <w:sz w:val="20"/>
                <w:szCs w:val="20"/>
              </w:rPr>
              <w:t>bird</w:t>
            </w:r>
            <w:r>
              <w:rPr>
                <w:bCs/>
                <w:sz w:val="20"/>
                <w:szCs w:val="20"/>
              </w:rPr>
              <w:t xml:space="preserve">. I know /er/ has certain spelling patterns. </w:t>
            </w:r>
          </w:p>
        </w:tc>
        <w:tc>
          <w:tcPr>
            <w:tcW w:w="3320" w:type="dxa"/>
            <w:shd w:val="clear" w:color="auto" w:fill="FFFFFF" w:themeFill="background1"/>
          </w:tcPr>
          <w:p w14:paraId="20C737B5" w14:textId="15DE5A5A" w:rsidR="007B00BF" w:rsidRPr="00A77EBF" w:rsidRDefault="007B00BF" w:rsidP="007B00BF">
            <w:pPr>
              <w:widowControl w:val="0"/>
              <w:textAlignment w:val="baseline"/>
              <w:rPr>
                <w:rStyle w:val="07TableTextItalic"/>
                <w:rFonts w:eastAsiaTheme="minorHAnsi"/>
                <w:sz w:val="20"/>
                <w:szCs w:val="20"/>
              </w:rPr>
            </w:pPr>
            <w:r>
              <w:rPr>
                <w:rStyle w:val="07TableTextItalic"/>
                <w:rFonts w:eastAsiaTheme="minorHAnsi"/>
                <w:sz w:val="20"/>
                <w:szCs w:val="20"/>
              </w:rPr>
              <w:t xml:space="preserve">Read aloud the last sentence In </w:t>
            </w:r>
            <w:r w:rsidRPr="00AB4726">
              <w:rPr>
                <w:rFonts w:eastAsiaTheme="minorHAnsi"/>
                <w:i/>
                <w:iCs/>
                <w:sz w:val="20"/>
                <w:szCs w:val="20"/>
              </w:rPr>
              <w:t>Language Handout: Recognize Spelling Patterns</w:t>
            </w:r>
            <w:r>
              <w:rPr>
                <w:rFonts w:eastAsiaTheme="minorHAnsi"/>
                <w:i/>
                <w:iCs/>
                <w:sz w:val="20"/>
                <w:szCs w:val="20"/>
              </w:rPr>
              <w:t>.</w:t>
            </w:r>
          </w:p>
        </w:tc>
      </w:tr>
      <w:tr w:rsidR="007B00BF" w14:paraId="116F4077" w14:textId="77777777" w:rsidTr="008C7AC1">
        <w:trPr>
          <w:trHeight w:val="126"/>
          <w:jc w:val="center"/>
        </w:trPr>
        <w:tc>
          <w:tcPr>
            <w:tcW w:w="1266" w:type="dxa"/>
            <w:shd w:val="clear" w:color="auto" w:fill="FFFFFF" w:themeFill="background1"/>
          </w:tcPr>
          <w:p w14:paraId="3D8AE096" w14:textId="53C2C0DE" w:rsidR="007B00BF" w:rsidRDefault="007B00BF" w:rsidP="007B00BF">
            <w:pPr>
              <w:pStyle w:val="11TableText"/>
            </w:pPr>
            <w:r>
              <w:t xml:space="preserve">2 min. </w:t>
            </w:r>
          </w:p>
        </w:tc>
        <w:tc>
          <w:tcPr>
            <w:tcW w:w="6214" w:type="dxa"/>
            <w:shd w:val="clear" w:color="auto" w:fill="FFFFFF" w:themeFill="background1"/>
          </w:tcPr>
          <w:p w14:paraId="1F844D02" w14:textId="77777777" w:rsidR="007B00BF" w:rsidRDefault="007B00BF" w:rsidP="007B00BF">
            <w:pPr>
              <w:pStyle w:val="ListParagraph"/>
              <w:numPr>
                <w:ilvl w:val="0"/>
                <w:numId w:val="11"/>
              </w:numPr>
              <w:rPr>
                <w:bCs/>
                <w:sz w:val="20"/>
                <w:szCs w:val="20"/>
              </w:rPr>
            </w:pPr>
            <w:r>
              <w:rPr>
                <w:bCs/>
                <w:sz w:val="20"/>
                <w:szCs w:val="20"/>
              </w:rPr>
              <w:t xml:space="preserve">Next, look for that sound or spelling pattern on the sound/spelling cards.  </w:t>
            </w:r>
          </w:p>
          <w:p w14:paraId="318AF6F5" w14:textId="77777777" w:rsidR="007B00BF" w:rsidRDefault="007B00BF" w:rsidP="007B00BF">
            <w:pPr>
              <w:pStyle w:val="ListParagraph"/>
              <w:numPr>
                <w:ilvl w:val="0"/>
                <w:numId w:val="11"/>
              </w:numPr>
              <w:rPr>
                <w:bCs/>
                <w:sz w:val="20"/>
                <w:szCs w:val="20"/>
              </w:rPr>
            </w:pPr>
            <w:r>
              <w:rPr>
                <w:bCs/>
                <w:sz w:val="20"/>
                <w:szCs w:val="20"/>
              </w:rPr>
              <w:t xml:space="preserve">When I look at the card for /er/, I see a few different spelling patterns. If I am not sure which one to choose, I can try writing the word different ways to see which one looks right: </w:t>
            </w:r>
            <w:r>
              <w:rPr>
                <w:bCs/>
                <w:i/>
                <w:sz w:val="20"/>
                <w:szCs w:val="20"/>
              </w:rPr>
              <w:t>water, watir, watur</w:t>
            </w:r>
            <w:r>
              <w:rPr>
                <w:bCs/>
                <w:sz w:val="20"/>
                <w:szCs w:val="20"/>
              </w:rPr>
              <w:t xml:space="preserve">. I think </w:t>
            </w:r>
            <w:r>
              <w:rPr>
                <w:bCs/>
                <w:i/>
                <w:sz w:val="20"/>
                <w:szCs w:val="20"/>
              </w:rPr>
              <w:t>water</w:t>
            </w:r>
            <w:r>
              <w:rPr>
                <w:bCs/>
                <w:sz w:val="20"/>
                <w:szCs w:val="20"/>
              </w:rPr>
              <w:t xml:space="preserve"> is the right spelling. </w:t>
            </w:r>
          </w:p>
          <w:p w14:paraId="01CCF4F4" w14:textId="3B30D571" w:rsidR="007B00BF" w:rsidRPr="00FC75A4" w:rsidRDefault="007B00BF" w:rsidP="007B00BF">
            <w:pPr>
              <w:pStyle w:val="ListParagraph"/>
              <w:numPr>
                <w:ilvl w:val="0"/>
                <w:numId w:val="11"/>
              </w:numPr>
              <w:rPr>
                <w:bCs/>
                <w:sz w:val="20"/>
                <w:szCs w:val="20"/>
              </w:rPr>
            </w:pPr>
            <w:r>
              <w:rPr>
                <w:bCs/>
                <w:sz w:val="20"/>
                <w:szCs w:val="20"/>
              </w:rPr>
              <w:t xml:space="preserve">The last syllable in </w:t>
            </w:r>
            <w:r>
              <w:rPr>
                <w:bCs/>
                <w:i/>
                <w:sz w:val="20"/>
                <w:szCs w:val="20"/>
              </w:rPr>
              <w:t>water</w:t>
            </w:r>
            <w:r>
              <w:rPr>
                <w:bCs/>
                <w:sz w:val="20"/>
                <w:szCs w:val="20"/>
              </w:rPr>
              <w:t xml:space="preserve"> follows the same spelling pattern as </w:t>
            </w:r>
            <w:r w:rsidRPr="008218F7">
              <w:rPr>
                <w:bCs/>
                <w:i/>
                <w:sz w:val="20"/>
                <w:szCs w:val="20"/>
              </w:rPr>
              <w:t>her</w:t>
            </w:r>
            <w:r>
              <w:rPr>
                <w:bCs/>
                <w:sz w:val="20"/>
                <w:szCs w:val="20"/>
              </w:rPr>
              <w:t xml:space="preserve"> and </w:t>
            </w:r>
            <w:r w:rsidRPr="008218F7">
              <w:rPr>
                <w:bCs/>
                <w:i/>
                <w:sz w:val="20"/>
                <w:szCs w:val="20"/>
              </w:rPr>
              <w:t>teacher</w:t>
            </w:r>
            <w:r>
              <w:rPr>
                <w:bCs/>
                <w:sz w:val="20"/>
                <w:szCs w:val="20"/>
              </w:rPr>
              <w:t xml:space="preserve">. </w:t>
            </w:r>
          </w:p>
        </w:tc>
        <w:tc>
          <w:tcPr>
            <w:tcW w:w="3320" w:type="dxa"/>
            <w:shd w:val="clear" w:color="auto" w:fill="FFFFFF" w:themeFill="background1"/>
          </w:tcPr>
          <w:p w14:paraId="2EDDE38C" w14:textId="537F5388" w:rsidR="007B00BF" w:rsidRDefault="007B00BF" w:rsidP="007B00BF">
            <w:pPr>
              <w:widowControl w:val="0"/>
              <w:textAlignment w:val="baseline"/>
              <w:rPr>
                <w:rStyle w:val="07TableTextItalic"/>
                <w:rFonts w:eastAsiaTheme="minorHAnsi"/>
                <w:sz w:val="20"/>
                <w:szCs w:val="20"/>
              </w:rPr>
            </w:pPr>
            <w:r>
              <w:rPr>
                <w:rStyle w:val="07TableTextItalic"/>
                <w:rFonts w:eastAsiaTheme="minorHAnsi"/>
                <w:sz w:val="20"/>
                <w:szCs w:val="20"/>
              </w:rPr>
              <w:t xml:space="preserve">Write different spellings for water on the board.   </w:t>
            </w:r>
          </w:p>
        </w:tc>
      </w:tr>
      <w:tr w:rsidR="007B00BF" w14:paraId="072A63D2" w14:textId="77777777" w:rsidTr="008C7AC1">
        <w:trPr>
          <w:trHeight w:val="126"/>
          <w:jc w:val="center"/>
        </w:trPr>
        <w:tc>
          <w:tcPr>
            <w:tcW w:w="1266" w:type="dxa"/>
            <w:shd w:val="clear" w:color="auto" w:fill="FFFFFF" w:themeFill="background1"/>
          </w:tcPr>
          <w:p w14:paraId="7408CE19" w14:textId="636302F3" w:rsidR="007B00BF" w:rsidRDefault="007B00BF" w:rsidP="007B00BF">
            <w:pPr>
              <w:pStyle w:val="11TableText"/>
            </w:pPr>
            <w:r>
              <w:t xml:space="preserve">1 min. </w:t>
            </w:r>
          </w:p>
        </w:tc>
        <w:tc>
          <w:tcPr>
            <w:tcW w:w="6214" w:type="dxa"/>
            <w:shd w:val="clear" w:color="auto" w:fill="FFFFFF" w:themeFill="background1"/>
          </w:tcPr>
          <w:p w14:paraId="6F6766FA" w14:textId="77777777" w:rsidR="007B00BF" w:rsidRDefault="007B00BF" w:rsidP="007B00BF">
            <w:pPr>
              <w:pStyle w:val="ListParagraph"/>
              <w:numPr>
                <w:ilvl w:val="0"/>
                <w:numId w:val="11"/>
              </w:numPr>
              <w:rPr>
                <w:bCs/>
                <w:sz w:val="20"/>
                <w:szCs w:val="20"/>
              </w:rPr>
            </w:pPr>
            <w:r>
              <w:rPr>
                <w:bCs/>
                <w:sz w:val="20"/>
                <w:szCs w:val="20"/>
              </w:rPr>
              <w:t xml:space="preserve">Some words we use a lot do not follow the spelling patterns we have learned. We can check the spelling of these words on the sight word wall. </w:t>
            </w:r>
          </w:p>
          <w:p w14:paraId="38C08C44" w14:textId="6CE67031" w:rsidR="007B00BF" w:rsidRDefault="007B00BF" w:rsidP="007B00BF">
            <w:pPr>
              <w:pStyle w:val="ListParagraph"/>
              <w:numPr>
                <w:ilvl w:val="0"/>
                <w:numId w:val="11"/>
              </w:numPr>
              <w:rPr>
                <w:bCs/>
                <w:sz w:val="20"/>
                <w:szCs w:val="20"/>
              </w:rPr>
            </w:pPr>
            <w:r>
              <w:rPr>
                <w:bCs/>
                <w:sz w:val="20"/>
                <w:szCs w:val="20"/>
              </w:rPr>
              <w:t xml:space="preserve">The word </w:t>
            </w:r>
            <w:r>
              <w:rPr>
                <w:bCs/>
                <w:i/>
                <w:sz w:val="20"/>
                <w:szCs w:val="20"/>
              </w:rPr>
              <w:t>some</w:t>
            </w:r>
            <w:r>
              <w:rPr>
                <w:bCs/>
                <w:sz w:val="20"/>
                <w:szCs w:val="20"/>
              </w:rPr>
              <w:t xml:space="preserve"> is one of these common words. </w:t>
            </w:r>
            <w:r>
              <w:rPr>
                <w:bCs/>
                <w:i/>
                <w:sz w:val="20"/>
                <w:szCs w:val="20"/>
              </w:rPr>
              <w:t xml:space="preserve">I hear /s/ /ŭ/ /m/ </w:t>
            </w:r>
            <w:r>
              <w:rPr>
                <w:bCs/>
                <w:sz w:val="20"/>
                <w:szCs w:val="20"/>
              </w:rPr>
              <w:t xml:space="preserve">but if I check the sight word wall, I see it is spelled </w:t>
            </w:r>
            <w:r>
              <w:rPr>
                <w:bCs/>
                <w:i/>
                <w:sz w:val="20"/>
                <w:szCs w:val="20"/>
              </w:rPr>
              <w:t>s-o-m-e</w:t>
            </w:r>
            <w:r>
              <w:rPr>
                <w:bCs/>
                <w:sz w:val="20"/>
                <w:szCs w:val="20"/>
              </w:rPr>
              <w:t xml:space="preserve">. </w:t>
            </w:r>
          </w:p>
        </w:tc>
        <w:tc>
          <w:tcPr>
            <w:tcW w:w="3320" w:type="dxa"/>
            <w:shd w:val="clear" w:color="auto" w:fill="FFFFFF" w:themeFill="background1"/>
          </w:tcPr>
          <w:p w14:paraId="4DD1DD7A" w14:textId="240E4EEE" w:rsidR="007B00BF" w:rsidRDefault="007B00BF" w:rsidP="007B00BF">
            <w:pPr>
              <w:widowControl w:val="0"/>
              <w:textAlignment w:val="baseline"/>
              <w:rPr>
                <w:rStyle w:val="07TableTextItalic"/>
                <w:rFonts w:eastAsiaTheme="minorHAnsi"/>
                <w:sz w:val="20"/>
                <w:szCs w:val="20"/>
              </w:rPr>
            </w:pPr>
            <w:r>
              <w:rPr>
                <w:rStyle w:val="07TableTextItalic"/>
                <w:rFonts w:eastAsiaTheme="minorHAnsi"/>
                <w:sz w:val="20"/>
                <w:szCs w:val="20"/>
              </w:rPr>
              <w:t xml:space="preserve">Point to some on the sight word wall. </w:t>
            </w:r>
          </w:p>
        </w:tc>
      </w:tr>
      <w:tr w:rsidR="007B00BF" w:rsidRPr="00527F6E" w14:paraId="3033904D" w14:textId="77777777" w:rsidTr="008C7AC1">
        <w:trPr>
          <w:trHeight w:val="126"/>
          <w:jc w:val="center"/>
        </w:trPr>
        <w:tc>
          <w:tcPr>
            <w:tcW w:w="1266" w:type="dxa"/>
            <w:shd w:val="clear" w:color="auto" w:fill="FFFFFF" w:themeFill="background1"/>
          </w:tcPr>
          <w:p w14:paraId="50E26BC8" w14:textId="3AB52C1C" w:rsidR="007B00BF" w:rsidRDefault="007B00BF" w:rsidP="007B00BF">
            <w:pPr>
              <w:pStyle w:val="11TableText"/>
            </w:pPr>
            <w:r>
              <w:t>1 min.</w:t>
            </w:r>
          </w:p>
        </w:tc>
        <w:tc>
          <w:tcPr>
            <w:tcW w:w="6214" w:type="dxa"/>
            <w:shd w:val="clear" w:color="auto" w:fill="FFFFFF" w:themeFill="background1"/>
          </w:tcPr>
          <w:p w14:paraId="194DA789" w14:textId="2507552B" w:rsidR="007B00BF" w:rsidRPr="006E519D" w:rsidRDefault="007B00BF" w:rsidP="007B00BF">
            <w:pPr>
              <w:pStyle w:val="ListParagraph"/>
              <w:widowControl w:val="0"/>
              <w:numPr>
                <w:ilvl w:val="0"/>
                <w:numId w:val="10"/>
              </w:numPr>
              <w:ind w:left="360"/>
              <w:textAlignment w:val="baseline"/>
              <w:rPr>
                <w:sz w:val="20"/>
                <w:szCs w:val="20"/>
              </w:rPr>
            </w:pPr>
            <w:r>
              <w:rPr>
                <w:bCs/>
                <w:sz w:val="20"/>
                <w:szCs w:val="20"/>
              </w:rPr>
              <w:t>Words that are on the sight word wall should always be spelled correctly in your writing. As you read your writing to yourself, be sure to use the word wall and alphabet cards to help you spell words correctly.</w:t>
            </w:r>
          </w:p>
        </w:tc>
        <w:tc>
          <w:tcPr>
            <w:tcW w:w="3320" w:type="dxa"/>
            <w:shd w:val="clear" w:color="auto" w:fill="FFFFFF" w:themeFill="background1"/>
          </w:tcPr>
          <w:p w14:paraId="5320E665" w14:textId="255B2B57" w:rsidR="007B00BF" w:rsidRPr="00527F6E" w:rsidRDefault="007B00BF" w:rsidP="007B00BF">
            <w:pPr>
              <w:widowControl w:val="0"/>
              <w:textAlignment w:val="baseline"/>
              <w:rPr>
                <w:rStyle w:val="07TableTextItalic"/>
                <w:rFonts w:eastAsiaTheme="minorHAnsi"/>
              </w:rPr>
            </w:pPr>
          </w:p>
        </w:tc>
      </w:tr>
    </w:tbl>
    <w:p w14:paraId="4533AB1F" w14:textId="77777777" w:rsidR="007B00BF" w:rsidRDefault="007B00BF" w:rsidP="007B00BF"/>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7B00BF" w:rsidRPr="0018224F" w14:paraId="4E0134B5" w14:textId="77777777" w:rsidTr="008C7AC1">
        <w:trPr>
          <w:trHeight w:val="432"/>
          <w:tblHeader/>
          <w:jc w:val="center"/>
        </w:trPr>
        <w:tc>
          <w:tcPr>
            <w:tcW w:w="10800" w:type="dxa"/>
            <w:shd w:val="clear" w:color="auto" w:fill="F2F2F2" w:themeFill="background1" w:themeFillShade="F2"/>
            <w:vAlign w:val="center"/>
          </w:tcPr>
          <w:p w14:paraId="0A85E725" w14:textId="1326D8A8" w:rsidR="007B00BF" w:rsidRPr="003F75EC" w:rsidRDefault="007B00BF" w:rsidP="007B00BF">
            <w:pPr>
              <w:pStyle w:val="Heading5"/>
              <w:outlineLvl w:val="4"/>
            </w:pPr>
            <w:bookmarkStart w:id="479" w:name="_Toc18048477"/>
            <w:r w:rsidRPr="00D96A0D">
              <w:t>Grade 1 M</w:t>
            </w:r>
            <w:r>
              <w:t>2</w:t>
            </w:r>
            <w:r w:rsidRPr="00D96A0D">
              <w:t xml:space="preserve"> L1</w:t>
            </w:r>
            <w:r>
              <w:t>5</w:t>
            </w:r>
            <w:r w:rsidRPr="00D96A0D">
              <w:t xml:space="preserve"> Handout: Recognize Spelling Patterns</w:t>
            </w:r>
            <w:bookmarkEnd w:id="479"/>
          </w:p>
        </w:tc>
      </w:tr>
      <w:tr w:rsidR="007B00BF" w:rsidRPr="0018224F" w14:paraId="3C7E39B0" w14:textId="77777777" w:rsidTr="007B00BF">
        <w:trPr>
          <w:trHeight w:val="3248"/>
          <w:jc w:val="center"/>
        </w:trPr>
        <w:tc>
          <w:tcPr>
            <w:tcW w:w="10800" w:type="dxa"/>
            <w:shd w:val="clear" w:color="auto" w:fill="FFFFFF" w:themeFill="background1"/>
          </w:tcPr>
          <w:p w14:paraId="1F4FDB6C" w14:textId="77777777" w:rsidR="007B00BF" w:rsidRPr="0018224F" w:rsidRDefault="007B00BF" w:rsidP="008C7AC1"/>
          <w:tbl>
            <w:tblPr>
              <w:tblStyle w:val="TableGrid12"/>
              <w:tblW w:w="10080" w:type="dxa"/>
              <w:jc w:val="center"/>
              <w:tblInd w:w="0" w:type="dxa"/>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B00BF" w:rsidRPr="0014477F" w14:paraId="0B662AFD" w14:textId="77777777" w:rsidTr="007B00BF">
              <w:trPr>
                <w:tblHeader/>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255694" w:themeFill="accent1"/>
                  <w:vAlign w:val="center"/>
                  <w:hideMark/>
                </w:tcPr>
                <w:p w14:paraId="6B71E4DF" w14:textId="77777777" w:rsidR="007B00BF" w:rsidRPr="0014477F" w:rsidRDefault="007B00BF" w:rsidP="007B00BF">
                  <w:pPr>
                    <w:rPr>
                      <w:bCs/>
                      <w:color w:val="FFFFFF"/>
                      <w:sz w:val="20"/>
                      <w:szCs w:val="20"/>
                    </w:rPr>
                  </w:pPr>
                  <w:r w:rsidRPr="0014477F">
                    <w:rPr>
                      <w:bCs/>
                      <w:color w:val="FFFFFF"/>
                      <w:sz w:val="20"/>
                      <w:szCs w:val="20"/>
                    </w:rPr>
                    <w:t xml:space="preserve">RECOGNIZE SPELLING PATTERNS PRACTICE </w:t>
                  </w:r>
                </w:p>
              </w:tc>
            </w:tr>
            <w:tr w:rsidR="007B00BF" w:rsidRPr="0014477F" w14:paraId="00427DD3" w14:textId="77777777" w:rsidTr="007B00BF">
              <w:trPr>
                <w:trHeight w:val="1440"/>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FFFFFF"/>
                </w:tcPr>
                <w:p w14:paraId="698BD5A5" w14:textId="77777777" w:rsidR="007B00BF" w:rsidRPr="0014477F" w:rsidRDefault="007B00BF" w:rsidP="007B00BF">
                  <w:pPr>
                    <w:widowControl w:val="0"/>
                    <w:tabs>
                      <w:tab w:val="left" w:pos="1872"/>
                    </w:tabs>
                    <w:rPr>
                      <w:rFonts w:cs="Times New Roman"/>
                      <w:bCs/>
                    </w:rPr>
                  </w:pPr>
                  <w:r w:rsidRPr="0014477F">
                    <w:rPr>
                      <w:rFonts w:cs="Times New Roman"/>
                      <w:b/>
                      <w:bCs/>
                    </w:rPr>
                    <w:t xml:space="preserve">Directions: </w:t>
                  </w:r>
                  <w:r w:rsidRPr="0014477F">
                    <w:rPr>
                      <w:bCs/>
                      <w:sz w:val="20"/>
                      <w:szCs w:val="20"/>
                    </w:rPr>
                    <w:t>Circle words that are spelled wrong and fix the spelling. Use the sound/spelling cards and the sight word wall to help you.</w:t>
                  </w:r>
                  <w:r w:rsidRPr="0014477F">
                    <w:rPr>
                      <w:rFonts w:cs="Times New Roman"/>
                      <w:bCs/>
                    </w:rPr>
                    <w:t xml:space="preserve"> </w:t>
                  </w:r>
                </w:p>
                <w:p w14:paraId="348FFB73" w14:textId="77777777" w:rsidR="007B00BF" w:rsidRPr="0014477F" w:rsidRDefault="007B00BF" w:rsidP="007B00BF">
                  <w:pPr>
                    <w:widowControl w:val="0"/>
                    <w:rPr>
                      <w:rFonts w:cs="Times New Roman"/>
                      <w:b/>
                      <w:bCs/>
                      <w:sz w:val="20"/>
                      <w:szCs w:val="20"/>
                    </w:rPr>
                  </w:pPr>
                </w:p>
                <w:p w14:paraId="12AE42D2" w14:textId="77777777" w:rsidR="007B00BF" w:rsidRPr="0014477F" w:rsidRDefault="007B00BF" w:rsidP="007B00BF">
                  <w:pPr>
                    <w:widowControl w:val="0"/>
                    <w:autoSpaceDE w:val="0"/>
                    <w:autoSpaceDN w:val="0"/>
                    <w:adjustRightInd w:val="0"/>
                    <w:spacing w:line="360" w:lineRule="auto"/>
                    <w:rPr>
                      <w:rFonts w:eastAsia="Calibri"/>
                      <w:color w:val="FF0000"/>
                      <w:sz w:val="20"/>
                      <w:szCs w:val="20"/>
                    </w:rPr>
                  </w:pPr>
                  <w:r w:rsidRPr="0014477F">
                    <w:rPr>
                      <w:rFonts w:eastAsia="Calibri"/>
                      <w:color w:val="auto"/>
                      <w:sz w:val="20"/>
                      <w:szCs w:val="20"/>
                    </w:rPr>
                    <w:t xml:space="preserve">                               </w:t>
                  </w:r>
                  <w:r w:rsidRPr="0014477F">
                    <w:rPr>
                      <w:rFonts w:eastAsia="Calibri"/>
                      <w:color w:val="FF0000"/>
                      <w:sz w:val="20"/>
                      <w:szCs w:val="20"/>
                    </w:rPr>
                    <w:t>slowly                                                              hide   from                                                  some                      water</w:t>
                  </w:r>
                </w:p>
                <w:p w14:paraId="4246362D" w14:textId="77777777" w:rsidR="007B00BF" w:rsidRPr="0014477F" w:rsidRDefault="007B00BF" w:rsidP="007B00BF">
                  <w:pPr>
                    <w:widowControl w:val="0"/>
                    <w:autoSpaceDE w:val="0"/>
                    <w:autoSpaceDN w:val="0"/>
                    <w:adjustRightInd w:val="0"/>
                    <w:spacing w:line="360" w:lineRule="auto"/>
                    <w:rPr>
                      <w:rFonts w:ascii="Times Roman" w:eastAsia="Calibri" w:hAnsi="Times Roman" w:cs="Times Roman"/>
                      <w:color w:val="auto"/>
                      <w:sz w:val="20"/>
                      <w:szCs w:val="20"/>
                    </w:rPr>
                  </w:pPr>
                  <w:r w:rsidRPr="0014477F">
                    <w:rPr>
                      <w:rFonts w:eastAsia="Calibri"/>
                      <w:color w:val="auto"/>
                      <w:sz w:val="20"/>
                      <w:szCs w:val="20"/>
                    </w:rPr>
                    <w:t xml:space="preserve">Sea horses swim </w:t>
                  </w:r>
                  <w:r w:rsidRPr="0014477F">
                    <w:rPr>
                      <w:rFonts w:eastAsia="Calibri"/>
                      <w:color w:val="auto"/>
                      <w:sz w:val="20"/>
                      <w:szCs w:val="20"/>
                      <w:bdr w:val="single" w:sz="4" w:space="0" w:color="FF0000" w:frame="1"/>
                    </w:rPr>
                    <w:t>slowle</w:t>
                  </w:r>
                  <w:r w:rsidRPr="0014477F">
                    <w:rPr>
                      <w:rFonts w:eastAsia="Calibri"/>
                      <w:color w:val="auto"/>
                      <w:sz w:val="20"/>
                      <w:szCs w:val="20"/>
                    </w:rPr>
                    <w:t xml:space="preserve">. They stay still and change color to </w:t>
                  </w:r>
                  <w:r w:rsidRPr="0014477F">
                    <w:rPr>
                      <w:rFonts w:eastAsia="Calibri"/>
                      <w:color w:val="auto"/>
                      <w:sz w:val="20"/>
                      <w:szCs w:val="20"/>
                      <w:bdr w:val="single" w:sz="4" w:space="0" w:color="FF0000" w:frame="1"/>
                    </w:rPr>
                    <w:t>hid</w:t>
                  </w:r>
                  <w:r w:rsidRPr="0014477F">
                    <w:rPr>
                      <w:rFonts w:eastAsia="Calibri"/>
                      <w:color w:val="auto"/>
                      <w:sz w:val="20"/>
                      <w:szCs w:val="20"/>
                    </w:rPr>
                    <w:t xml:space="preserve"> </w:t>
                  </w:r>
                  <w:r w:rsidRPr="0014477F">
                    <w:rPr>
                      <w:rFonts w:eastAsia="Calibri"/>
                      <w:color w:val="auto"/>
                      <w:sz w:val="20"/>
                      <w:szCs w:val="20"/>
                      <w:bdr w:val="single" w:sz="4" w:space="0" w:color="FF0000" w:frame="1"/>
                    </w:rPr>
                    <w:t>frum</w:t>
                  </w:r>
                  <w:r w:rsidRPr="0014477F">
                    <w:rPr>
                      <w:rFonts w:eastAsia="Calibri"/>
                      <w:color w:val="auto"/>
                      <w:sz w:val="20"/>
                      <w:szCs w:val="20"/>
                    </w:rPr>
                    <w:t xml:space="preserve"> big fish. Their tails can grab </w:t>
                  </w:r>
                  <w:r w:rsidRPr="0014477F">
                    <w:rPr>
                      <w:rFonts w:eastAsia="Calibri"/>
                      <w:color w:val="auto"/>
                      <w:sz w:val="20"/>
                      <w:szCs w:val="20"/>
                      <w:bdr w:val="single" w:sz="4" w:space="0" w:color="FF0000" w:frame="1"/>
                    </w:rPr>
                    <w:t>sum</w:t>
                  </w:r>
                  <w:r w:rsidRPr="0014477F">
                    <w:rPr>
                      <w:rFonts w:eastAsia="Calibri"/>
                      <w:color w:val="auto"/>
                      <w:sz w:val="20"/>
                      <w:szCs w:val="20"/>
                    </w:rPr>
                    <w:t xml:space="preserve"> plants in the </w:t>
                  </w:r>
                  <w:r w:rsidRPr="0014477F">
                    <w:rPr>
                      <w:rFonts w:eastAsia="Calibri"/>
                      <w:color w:val="auto"/>
                      <w:sz w:val="20"/>
                      <w:szCs w:val="20"/>
                      <w:bdr w:val="single" w:sz="4" w:space="0" w:color="FF0000" w:frame="1"/>
                    </w:rPr>
                    <w:t>watr</w:t>
                  </w:r>
                  <w:r w:rsidRPr="0014477F">
                    <w:rPr>
                      <w:rFonts w:eastAsia="Calibri"/>
                      <w:color w:val="auto"/>
                      <w:sz w:val="20"/>
                      <w:szCs w:val="20"/>
                    </w:rPr>
                    <w:t xml:space="preserve">. </w:t>
                  </w:r>
                </w:p>
                <w:p w14:paraId="1A99258E" w14:textId="77777777" w:rsidR="007B00BF" w:rsidRPr="0014477F" w:rsidRDefault="007B00BF" w:rsidP="007B00BF">
                  <w:pPr>
                    <w:widowControl w:val="0"/>
                    <w:rPr>
                      <w:rFonts w:ascii="Times New Roman" w:hAnsi="Times New Roman" w:cs="Times New Roman"/>
                    </w:rPr>
                  </w:pPr>
                </w:p>
              </w:tc>
            </w:tr>
          </w:tbl>
          <w:p w14:paraId="3090C264" w14:textId="2BC2CE52" w:rsidR="007B00BF" w:rsidRPr="00D95BC9" w:rsidRDefault="007B00BF" w:rsidP="007B00BF">
            <w:pPr>
              <w:spacing w:line="480" w:lineRule="auto"/>
              <w:rPr>
                <w:rFonts w:asciiTheme="minorHAnsi" w:hAnsiTheme="minorHAnsi" w:cs="Arial"/>
                <w:color w:val="auto"/>
              </w:rPr>
            </w:pPr>
          </w:p>
        </w:tc>
      </w:tr>
    </w:tbl>
    <w:p w14:paraId="01C712A1" w14:textId="77777777" w:rsidR="00EE104D" w:rsidRPr="00EE104D" w:rsidRDefault="00EE104D" w:rsidP="00EE104D">
      <w:pPr>
        <w:rPr>
          <w:lang w:eastAsia="ja-JP"/>
        </w:rPr>
      </w:pPr>
    </w:p>
    <w:p w14:paraId="76FBB5E2" w14:textId="77777777" w:rsidR="00255203" w:rsidRDefault="00255203">
      <w:pPr>
        <w:ind w:left="720" w:hanging="360"/>
        <w:rPr>
          <w:rFonts w:asciiTheme="majorHAnsi" w:hAnsiTheme="majorHAnsi" w:cstheme="majorHAnsi"/>
          <w:noProof/>
          <w:color w:val="E27425" w:themeColor="accent2"/>
          <w:sz w:val="32"/>
          <w:szCs w:val="32"/>
          <w:lang w:eastAsia="ja-JP"/>
        </w:rPr>
      </w:pPr>
      <w:r>
        <w:br w:type="page"/>
      </w:r>
    </w:p>
    <w:p w14:paraId="7333365B" w14:textId="32D637EC" w:rsidR="004C559F" w:rsidRDefault="00201323" w:rsidP="004C559F">
      <w:pPr>
        <w:pStyle w:val="Heading3"/>
      </w:pPr>
      <w:bookmarkStart w:id="480" w:name="_Toc18048478"/>
      <w:r>
        <w:t>L.1.2.E: Sound Out New Words</w:t>
      </w:r>
      <w:bookmarkEnd w:id="480"/>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6214"/>
        <w:gridCol w:w="3320"/>
      </w:tblGrid>
      <w:tr w:rsidR="004C559F" w14:paraId="730104FB" w14:textId="77777777" w:rsidTr="604D8271">
        <w:trPr>
          <w:trHeight w:val="432"/>
          <w:tblHeader/>
          <w:jc w:val="center"/>
        </w:trPr>
        <w:tc>
          <w:tcPr>
            <w:tcW w:w="7920" w:type="dxa"/>
            <w:gridSpan w:val="3"/>
            <w:shd w:val="clear" w:color="auto" w:fill="255694" w:themeFill="accent1"/>
            <w:vAlign w:val="center"/>
          </w:tcPr>
          <w:p w14:paraId="0EB93A5F" w14:textId="21EEB5DB" w:rsidR="00D96A0D" w:rsidRDefault="004C559F" w:rsidP="00FF4949">
            <w:pPr>
              <w:pStyle w:val="Heading4"/>
              <w:outlineLvl w:val="3"/>
            </w:pPr>
            <w:bookmarkStart w:id="481" w:name="_Toc18048479"/>
            <w:r>
              <w:t>Grade 1 M1 L28 Mini-lesson</w:t>
            </w:r>
            <w:r w:rsidR="003D617F">
              <w:t>:</w:t>
            </w:r>
            <w:r>
              <w:t xml:space="preserve"> </w:t>
            </w:r>
            <w:r w:rsidRPr="004C559F">
              <w:t xml:space="preserve">Sound Out New Words </w:t>
            </w:r>
            <w:r>
              <w:t>(8</w:t>
            </w:r>
            <w:r w:rsidRPr="4F54E63B">
              <w:t xml:space="preserve"> min.)</w:t>
            </w:r>
            <w:bookmarkEnd w:id="481"/>
          </w:p>
        </w:tc>
      </w:tr>
      <w:tr w:rsidR="004C559F" w:rsidRPr="003022A9" w14:paraId="07DA714C" w14:textId="77777777" w:rsidTr="004C559F">
        <w:trPr>
          <w:trHeight w:val="126"/>
          <w:jc w:val="center"/>
        </w:trPr>
        <w:tc>
          <w:tcPr>
            <w:tcW w:w="7920" w:type="dxa"/>
            <w:gridSpan w:val="3"/>
            <w:shd w:val="clear" w:color="auto" w:fill="FFFFFF" w:themeFill="background1"/>
          </w:tcPr>
          <w:p w14:paraId="3C040032" w14:textId="77777777" w:rsidR="00E51AF3" w:rsidRPr="00BF085E" w:rsidRDefault="00E51AF3" w:rsidP="00E51AF3">
            <w:pPr>
              <w:pStyle w:val="1TableText"/>
              <w:rPr>
                <w:rFonts w:cstheme="minorHAnsi"/>
                <w:b/>
                <w:color w:val="E27425" w:themeColor="accent2"/>
              </w:rPr>
            </w:pPr>
            <w:r w:rsidRPr="00BF085E">
              <w:rPr>
                <w:rFonts w:cstheme="minorHAnsi"/>
                <w:b/>
                <w:color w:val="E27425" w:themeColor="accent2"/>
              </w:rPr>
              <w:t>L.K.2.C: WRITE LETTERS FOR SOUNDS</w:t>
            </w:r>
          </w:p>
          <w:p w14:paraId="00885469" w14:textId="77777777" w:rsidR="00E51AF3" w:rsidRPr="00BF085E" w:rsidRDefault="00E51AF3" w:rsidP="00E51AF3">
            <w:pPr>
              <w:pStyle w:val="1TableText"/>
              <w:rPr>
                <w:rFonts w:cstheme="minorHAnsi"/>
                <w:b/>
                <w:color w:val="E27425" w:themeColor="accent2"/>
              </w:rPr>
            </w:pPr>
            <w:r w:rsidRPr="00BF085E">
              <w:rPr>
                <w:rFonts w:cstheme="minorHAnsi"/>
                <w:b/>
                <w:color w:val="E27425" w:themeColor="accent2"/>
              </w:rPr>
              <w:t>L.K.2.D: SPELL BY SOUND (SOUND IT OUT)</w:t>
            </w:r>
          </w:p>
          <w:p w14:paraId="0929136A" w14:textId="30AD3A2D" w:rsidR="004C559F" w:rsidRPr="004C559F" w:rsidRDefault="004C559F" w:rsidP="002D6324">
            <w:pPr>
              <w:rPr>
                <w:rStyle w:val="05TableTextBoldOrange"/>
              </w:rPr>
            </w:pPr>
            <w:r w:rsidRPr="004C559F">
              <w:rPr>
                <w:rStyle w:val="05TableTextBoldOrange"/>
              </w:rPr>
              <w:t>L.1.2.E: Sound Out New Words</w:t>
            </w:r>
          </w:p>
        </w:tc>
      </w:tr>
      <w:tr w:rsidR="00C32C63" w:rsidRPr="003022A9" w14:paraId="4CBD6C67" w14:textId="77777777" w:rsidTr="004C559F">
        <w:trPr>
          <w:trHeight w:val="126"/>
          <w:jc w:val="center"/>
        </w:trPr>
        <w:tc>
          <w:tcPr>
            <w:tcW w:w="7920" w:type="dxa"/>
            <w:gridSpan w:val="3"/>
            <w:shd w:val="clear" w:color="auto" w:fill="FFFFFF" w:themeFill="background1"/>
          </w:tcPr>
          <w:p w14:paraId="6A6AD34C" w14:textId="77777777" w:rsidR="003A70EF" w:rsidRPr="009408A4" w:rsidRDefault="003A70EF" w:rsidP="003A70EF">
            <w:pPr>
              <w:pStyle w:val="1TableText"/>
            </w:pPr>
            <w:r w:rsidRPr="003D1CCE">
              <w:rPr>
                <w:b/>
              </w:rPr>
              <w:t xml:space="preserve">L.K.2.C: </w:t>
            </w:r>
            <w:r w:rsidRPr="009408A4">
              <w:t>Write a letter or letters for most consonant and short-vowel sounds (phonemes).</w:t>
            </w:r>
          </w:p>
          <w:p w14:paraId="1F39051F" w14:textId="77777777" w:rsidR="003A70EF" w:rsidRPr="009408A4" w:rsidRDefault="003A70EF" w:rsidP="003A70EF">
            <w:pPr>
              <w:pStyle w:val="1TableText"/>
            </w:pPr>
            <w:r w:rsidRPr="003D1CCE">
              <w:rPr>
                <w:b/>
              </w:rPr>
              <w:t xml:space="preserve">L.K.2.D: </w:t>
            </w:r>
            <w:r w:rsidRPr="009408A4">
              <w:t>Spell simple words phonetically, drawing on knowledge of sound-letter relationships.</w:t>
            </w:r>
          </w:p>
          <w:p w14:paraId="49012A37" w14:textId="145ADF8C" w:rsidR="00C32C63" w:rsidRPr="00696CF8" w:rsidRDefault="00C32C63" w:rsidP="002D6324">
            <w:pPr>
              <w:rPr>
                <w:rStyle w:val="05TableTextBoldOrange"/>
                <w:rFonts w:cstheme="minorHAnsi"/>
                <w:color w:val="auto"/>
              </w:rPr>
            </w:pPr>
            <w:r w:rsidRPr="00696CF8">
              <w:rPr>
                <w:rStyle w:val="05TableTextBoldOrange"/>
                <w:rFonts w:cstheme="minorHAnsi"/>
                <w:color w:val="auto"/>
              </w:rPr>
              <w:t xml:space="preserve">l.1.2.e: </w:t>
            </w:r>
            <w:r w:rsidR="00696CF8" w:rsidRPr="00696CF8">
              <w:rPr>
                <w:rFonts w:asciiTheme="minorHAnsi" w:hAnsiTheme="minorHAnsi" w:cstheme="minorHAnsi"/>
                <w:color w:val="auto"/>
                <w:sz w:val="20"/>
                <w:szCs w:val="20"/>
                <w:shd w:val="clear" w:color="auto" w:fill="FFFFFF"/>
              </w:rPr>
              <w:t>Spell untaught words phonetically, drawing on phonemic awareness and spelling conventions.</w:t>
            </w:r>
          </w:p>
        </w:tc>
      </w:tr>
      <w:tr w:rsidR="004C559F" w:rsidRPr="00924831" w14:paraId="47C233CA" w14:textId="77777777" w:rsidTr="604D8271">
        <w:trPr>
          <w:trHeight w:val="126"/>
          <w:jc w:val="center"/>
        </w:trPr>
        <w:tc>
          <w:tcPr>
            <w:tcW w:w="7920" w:type="dxa"/>
            <w:gridSpan w:val="3"/>
            <w:shd w:val="clear" w:color="auto" w:fill="EDF5FB" w:themeFill="background2" w:themeFillTint="33"/>
          </w:tcPr>
          <w:p w14:paraId="62393564" w14:textId="77777777" w:rsidR="004C559F" w:rsidRPr="009D749E" w:rsidRDefault="004C559F" w:rsidP="002D6324">
            <w:pPr>
              <w:pStyle w:val="14TableBullet"/>
              <w:ind w:left="0" w:firstLine="0"/>
              <w:rPr>
                <w:b/>
              </w:rPr>
            </w:pPr>
            <w:r w:rsidRPr="009D749E">
              <w:rPr>
                <w:b/>
              </w:rPr>
              <w:t>Frame Instruction</w:t>
            </w:r>
          </w:p>
        </w:tc>
      </w:tr>
      <w:tr w:rsidR="004C559F" w:rsidRPr="00924831" w14:paraId="6761F4E5" w14:textId="77777777" w:rsidTr="004C559F">
        <w:trPr>
          <w:trHeight w:val="126"/>
          <w:jc w:val="center"/>
        </w:trPr>
        <w:tc>
          <w:tcPr>
            <w:tcW w:w="7920" w:type="dxa"/>
            <w:gridSpan w:val="3"/>
            <w:shd w:val="clear" w:color="auto" w:fill="FFFFFF" w:themeFill="background1"/>
          </w:tcPr>
          <w:p w14:paraId="0049ACE5" w14:textId="31D7E6D2" w:rsidR="004C559F" w:rsidRPr="009D749E" w:rsidRDefault="004C559F" w:rsidP="004C559F">
            <w:pPr>
              <w:pStyle w:val="14TableBullet"/>
              <w:numPr>
                <w:ilvl w:val="0"/>
                <w:numId w:val="9"/>
              </w:numPr>
              <w:ind w:left="360"/>
              <w:rPr>
                <w:color w:val="000000" w:themeColor="text1"/>
              </w:rPr>
            </w:pPr>
            <w:r w:rsidRPr="009D749E">
              <w:rPr>
                <w:rFonts w:eastAsiaTheme="minorEastAsia"/>
              </w:rPr>
              <w:t xml:space="preserve">When we stretch things, like a rubber band or our arms, we make them longer. We can stretch words, too. I can stretch the word </w:t>
            </w:r>
            <w:r w:rsidRPr="009D749E">
              <w:rPr>
                <w:rFonts w:eastAsiaTheme="minorEastAsia"/>
                <w:i/>
              </w:rPr>
              <w:t>see</w:t>
            </w:r>
            <w:r w:rsidRPr="009D749E">
              <w:rPr>
                <w:rFonts w:eastAsiaTheme="minorEastAsia"/>
              </w:rPr>
              <w:t xml:space="preserve"> to ssssseeeeee. </w:t>
            </w:r>
            <w:r w:rsidRPr="009D749E">
              <w:rPr>
                <w:rFonts w:eastAsiaTheme="minorEastAsia"/>
                <w:i/>
              </w:rPr>
              <w:t xml:space="preserve">Stretch the rubber band as you stretch </w:t>
            </w:r>
            <w:r w:rsidRPr="009D749E">
              <w:rPr>
                <w:rFonts w:eastAsiaTheme="minorEastAsia"/>
              </w:rPr>
              <w:t xml:space="preserve">see. Stretching a word helps writers hear its sounds so they can spell the word in a way that makes </w:t>
            </w:r>
            <w:r w:rsidR="400C8E79" w:rsidRPr="400C8E79">
              <w:rPr>
                <w:rFonts w:eastAsiaTheme="minorEastAsia"/>
              </w:rPr>
              <w:t xml:space="preserve">sense. </w:t>
            </w:r>
          </w:p>
          <w:p w14:paraId="257A7EDF" w14:textId="77777777" w:rsidR="004C559F" w:rsidRPr="009D749E" w:rsidRDefault="004C559F" w:rsidP="004C559F">
            <w:pPr>
              <w:pStyle w:val="14TableBullet"/>
              <w:numPr>
                <w:ilvl w:val="0"/>
                <w:numId w:val="9"/>
              </w:numPr>
              <w:ind w:left="360"/>
              <w:rPr>
                <w:b/>
              </w:rPr>
            </w:pPr>
            <w:r w:rsidRPr="009D749E">
              <w:t>Today, we are going to spell words as we draft a story. First, we will review how to spell words by listening to their sounds. Then, we will use that learning to write labels for an illustration in focus writing task 1.</w:t>
            </w:r>
          </w:p>
        </w:tc>
      </w:tr>
      <w:tr w:rsidR="004C559F" w:rsidRPr="00772871" w14:paraId="0A08B93F" w14:textId="77777777" w:rsidTr="004C559F">
        <w:trPr>
          <w:trHeight w:val="126"/>
          <w:jc w:val="center"/>
        </w:trPr>
        <w:tc>
          <w:tcPr>
            <w:tcW w:w="7920" w:type="dxa"/>
            <w:gridSpan w:val="3"/>
            <w:shd w:val="clear" w:color="auto" w:fill="FFFFFF" w:themeFill="background1"/>
          </w:tcPr>
          <w:p w14:paraId="33FCF326" w14:textId="77777777" w:rsidR="004C559F" w:rsidRPr="00772871" w:rsidRDefault="004C559F" w:rsidP="002D6324">
            <w:pPr>
              <w:pStyle w:val="14TableBullet"/>
              <w:ind w:left="0" w:firstLine="0"/>
              <w:rPr>
                <w:i/>
              </w:rPr>
            </w:pPr>
            <w:r>
              <w:rPr>
                <w:i/>
              </w:rPr>
              <w:t>Display the sound/spelling cards for your phonics program.</w:t>
            </w:r>
          </w:p>
        </w:tc>
      </w:tr>
      <w:tr w:rsidR="004C559F" w:rsidRPr="00C163FB" w14:paraId="366B7851" w14:textId="77777777" w:rsidTr="004C559F">
        <w:trPr>
          <w:trHeight w:val="128"/>
          <w:jc w:val="center"/>
        </w:trPr>
        <w:tc>
          <w:tcPr>
            <w:tcW w:w="928" w:type="dxa"/>
            <w:shd w:val="clear" w:color="auto" w:fill="EDF5FB" w:themeFill="background2" w:themeFillTint="33"/>
            <w:vAlign w:val="center"/>
          </w:tcPr>
          <w:p w14:paraId="0BB76175" w14:textId="77777777" w:rsidR="004C559F" w:rsidRDefault="004C559F" w:rsidP="002D6324">
            <w:pPr>
              <w:pStyle w:val="12TableTextBold"/>
            </w:pPr>
            <w:r w:rsidRPr="008A7083">
              <w:t>Pacing</w:t>
            </w:r>
          </w:p>
        </w:tc>
        <w:tc>
          <w:tcPr>
            <w:tcW w:w="4557" w:type="dxa"/>
            <w:shd w:val="clear" w:color="auto" w:fill="EDF5FB" w:themeFill="background2" w:themeFillTint="33"/>
            <w:vAlign w:val="center"/>
          </w:tcPr>
          <w:p w14:paraId="1522887E" w14:textId="77777777" w:rsidR="004C559F" w:rsidRDefault="004C559F" w:rsidP="002D6324">
            <w:pPr>
              <w:pStyle w:val="12TableTextBold"/>
            </w:pPr>
            <w:r>
              <w:t>Say</w:t>
            </w:r>
          </w:p>
        </w:tc>
        <w:tc>
          <w:tcPr>
            <w:tcW w:w="2435" w:type="dxa"/>
            <w:shd w:val="clear" w:color="auto" w:fill="EDF5FB" w:themeFill="background2" w:themeFillTint="33"/>
            <w:vAlign w:val="center"/>
          </w:tcPr>
          <w:p w14:paraId="68DB0C15" w14:textId="77777777" w:rsidR="004C559F" w:rsidRPr="00C163FB" w:rsidRDefault="004C559F" w:rsidP="002D6324">
            <w:pPr>
              <w:pStyle w:val="12TableTextBold"/>
            </w:pPr>
            <w:r w:rsidRPr="00C163FB">
              <w:t>Do</w:t>
            </w:r>
          </w:p>
        </w:tc>
      </w:tr>
      <w:tr w:rsidR="004C559F" w:rsidRPr="00A77EBF" w14:paraId="1B466215" w14:textId="77777777" w:rsidTr="004C559F">
        <w:trPr>
          <w:trHeight w:val="126"/>
          <w:jc w:val="center"/>
        </w:trPr>
        <w:tc>
          <w:tcPr>
            <w:tcW w:w="928" w:type="dxa"/>
            <w:shd w:val="clear" w:color="auto" w:fill="FFFFFF" w:themeFill="background1"/>
          </w:tcPr>
          <w:p w14:paraId="53F38A79" w14:textId="3B0EC3B9" w:rsidR="004C559F" w:rsidRPr="006E519D" w:rsidRDefault="004C559F" w:rsidP="002D6324">
            <w:pPr>
              <w:pStyle w:val="11TableText"/>
            </w:pPr>
            <w:r>
              <w:t>1</w:t>
            </w:r>
            <w:r w:rsidRPr="006E519D">
              <w:t xml:space="preserve"> min.</w:t>
            </w:r>
          </w:p>
        </w:tc>
        <w:tc>
          <w:tcPr>
            <w:tcW w:w="4557" w:type="dxa"/>
            <w:shd w:val="clear" w:color="auto" w:fill="FFFFFF" w:themeFill="background1"/>
          </w:tcPr>
          <w:p w14:paraId="41143600" w14:textId="77777777" w:rsidR="004C559F" w:rsidRPr="00D14EDD" w:rsidRDefault="004C559F" w:rsidP="004C559F">
            <w:pPr>
              <w:pStyle w:val="ListParagraph"/>
              <w:numPr>
                <w:ilvl w:val="0"/>
                <w:numId w:val="11"/>
              </w:numPr>
              <w:rPr>
                <w:rStyle w:val="07TableTextItalic"/>
                <w:rFonts w:eastAsia="Calibri"/>
                <w:bCs/>
                <w:i w:val="0"/>
                <w:sz w:val="20"/>
                <w:szCs w:val="20"/>
              </w:rPr>
            </w:pPr>
            <w:r>
              <w:rPr>
                <w:bCs/>
                <w:sz w:val="20"/>
                <w:szCs w:val="20"/>
              </w:rPr>
              <w:t xml:space="preserve">Most words are made up of more than one </w:t>
            </w:r>
            <w:r w:rsidRPr="00D14EDD">
              <w:rPr>
                <w:bCs/>
                <w:sz w:val="20"/>
                <w:szCs w:val="20"/>
              </w:rPr>
              <w:t>sound. To hear the sounds clearly, we can say the word aloud slowly, stretching it out like a rubber band</w:t>
            </w:r>
            <w:r w:rsidRPr="00D14EDD">
              <w:rPr>
                <w:rStyle w:val="07TableTextItalic"/>
                <w:rFonts w:eastAsiaTheme="minorHAnsi"/>
                <w:sz w:val="20"/>
                <w:szCs w:val="20"/>
              </w:rPr>
              <w:t xml:space="preserve">. </w:t>
            </w:r>
          </w:p>
          <w:p w14:paraId="3F686302" w14:textId="77777777" w:rsidR="004C559F" w:rsidRPr="001571AF" w:rsidRDefault="004C559F" w:rsidP="004C559F">
            <w:pPr>
              <w:pStyle w:val="ListParagraph"/>
              <w:widowControl w:val="0"/>
              <w:numPr>
                <w:ilvl w:val="0"/>
                <w:numId w:val="10"/>
              </w:numPr>
              <w:ind w:left="360"/>
              <w:textAlignment w:val="baseline"/>
              <w:rPr>
                <w:rFonts w:eastAsiaTheme="minorHAnsi"/>
              </w:rPr>
            </w:pPr>
            <w:r w:rsidRPr="00D14EDD">
              <w:rPr>
                <w:bCs/>
                <w:sz w:val="20"/>
                <w:szCs w:val="20"/>
              </w:rPr>
              <w:t xml:space="preserve">I can stretch </w:t>
            </w:r>
            <w:r>
              <w:rPr>
                <w:bCs/>
                <w:i/>
                <w:sz w:val="20"/>
                <w:szCs w:val="20"/>
              </w:rPr>
              <w:t>band</w:t>
            </w:r>
            <w:r w:rsidRPr="00D14EDD">
              <w:rPr>
                <w:bCs/>
                <w:sz w:val="20"/>
                <w:szCs w:val="20"/>
              </w:rPr>
              <w:t xml:space="preserve"> to /</w:t>
            </w:r>
            <w:r>
              <w:rPr>
                <w:bCs/>
                <w:sz w:val="20"/>
                <w:szCs w:val="20"/>
              </w:rPr>
              <w:t>b</w:t>
            </w:r>
            <w:r w:rsidRPr="00D14EDD">
              <w:rPr>
                <w:bCs/>
                <w:sz w:val="20"/>
                <w:szCs w:val="20"/>
              </w:rPr>
              <w:t>/, /ă/, /n/</w:t>
            </w:r>
            <w:r>
              <w:rPr>
                <w:bCs/>
                <w:sz w:val="20"/>
                <w:szCs w:val="20"/>
              </w:rPr>
              <w:t>, /d</w:t>
            </w:r>
            <w:r w:rsidRPr="00D14EDD">
              <w:rPr>
                <w:bCs/>
                <w:sz w:val="20"/>
                <w:szCs w:val="20"/>
              </w:rPr>
              <w:t xml:space="preserve">/. </w:t>
            </w:r>
            <w:r w:rsidRPr="004A59C6">
              <w:rPr>
                <w:rStyle w:val="07TableTextItalic"/>
                <w:rFonts w:eastAsiaTheme="minorHAnsi"/>
                <w:i w:val="0"/>
                <w:sz w:val="20"/>
                <w:szCs w:val="20"/>
              </w:rPr>
              <w:t>I hear four sounds.</w:t>
            </w:r>
          </w:p>
        </w:tc>
        <w:tc>
          <w:tcPr>
            <w:tcW w:w="2435" w:type="dxa"/>
            <w:shd w:val="clear" w:color="auto" w:fill="FFFFFF" w:themeFill="background1"/>
          </w:tcPr>
          <w:p w14:paraId="22AB28BB" w14:textId="77777777" w:rsidR="004C559F" w:rsidRPr="00A77EBF" w:rsidRDefault="004C559F" w:rsidP="002D6324">
            <w:pPr>
              <w:widowControl w:val="0"/>
              <w:textAlignment w:val="baseline"/>
              <w:rPr>
                <w:rStyle w:val="07TableTextItalic"/>
                <w:rFonts w:eastAsiaTheme="minorHAnsi"/>
                <w:sz w:val="20"/>
                <w:szCs w:val="20"/>
              </w:rPr>
            </w:pPr>
            <w:r>
              <w:rPr>
                <w:rStyle w:val="07TableTextItalic"/>
                <w:rFonts w:eastAsiaTheme="minorHAnsi"/>
                <w:sz w:val="20"/>
                <w:szCs w:val="20"/>
              </w:rPr>
              <w:t xml:space="preserve">Stretch the rubber band as you say the example word.  </w:t>
            </w:r>
            <w:r w:rsidRPr="00A77EBF">
              <w:rPr>
                <w:rStyle w:val="07TableTextItalic"/>
                <w:rFonts w:eastAsiaTheme="minorHAnsi"/>
                <w:sz w:val="20"/>
                <w:szCs w:val="20"/>
              </w:rPr>
              <w:t xml:space="preserve"> </w:t>
            </w:r>
          </w:p>
        </w:tc>
      </w:tr>
      <w:tr w:rsidR="004C559F" w:rsidRPr="00F70EAE" w14:paraId="02F29C62" w14:textId="77777777" w:rsidTr="004C559F">
        <w:trPr>
          <w:trHeight w:val="126"/>
          <w:jc w:val="center"/>
        </w:trPr>
        <w:tc>
          <w:tcPr>
            <w:tcW w:w="928" w:type="dxa"/>
            <w:shd w:val="clear" w:color="auto" w:fill="FFFFFF" w:themeFill="background1"/>
          </w:tcPr>
          <w:p w14:paraId="762D726D" w14:textId="77777777" w:rsidR="004C559F" w:rsidRPr="006E519D" w:rsidRDefault="004C559F" w:rsidP="002D6324">
            <w:pPr>
              <w:pStyle w:val="11TableText"/>
            </w:pPr>
            <w:r>
              <w:t>1 min.</w:t>
            </w:r>
          </w:p>
        </w:tc>
        <w:tc>
          <w:tcPr>
            <w:tcW w:w="4557" w:type="dxa"/>
            <w:shd w:val="clear" w:color="auto" w:fill="FFFFFF" w:themeFill="background1"/>
          </w:tcPr>
          <w:p w14:paraId="488BC5A5" w14:textId="77777777" w:rsidR="004C559F" w:rsidRPr="00B24EA6" w:rsidRDefault="004C559F" w:rsidP="004C559F">
            <w:pPr>
              <w:pStyle w:val="ListParagraph"/>
              <w:widowControl w:val="0"/>
              <w:numPr>
                <w:ilvl w:val="0"/>
                <w:numId w:val="10"/>
              </w:numPr>
              <w:ind w:left="360"/>
              <w:textAlignment w:val="baseline"/>
              <w:rPr>
                <w:rStyle w:val="07TableTextItalic"/>
                <w:rFonts w:eastAsiaTheme="minorHAnsi"/>
                <w:i w:val="0"/>
                <w:sz w:val="20"/>
                <w:szCs w:val="20"/>
              </w:rPr>
            </w:pPr>
            <w:r w:rsidRPr="00B24EA6">
              <w:rPr>
                <w:rStyle w:val="07TableTextItalic"/>
                <w:rFonts w:eastAsiaTheme="minorHAnsi"/>
                <w:i w:val="0"/>
                <w:sz w:val="20"/>
                <w:szCs w:val="20"/>
              </w:rPr>
              <w:t>Now I will use the sound/spelling cards to find the letter or letters for each sound:</w:t>
            </w:r>
          </w:p>
          <w:p w14:paraId="352A2322" w14:textId="77777777" w:rsidR="004C559F" w:rsidRPr="00B24EA6" w:rsidRDefault="004C559F" w:rsidP="004C559F">
            <w:pPr>
              <w:pStyle w:val="ListParagraph"/>
              <w:widowControl w:val="0"/>
              <w:numPr>
                <w:ilvl w:val="0"/>
                <w:numId w:val="10"/>
              </w:numPr>
              <w:ind w:left="674"/>
              <w:textAlignment w:val="baseline"/>
              <w:rPr>
                <w:rStyle w:val="07TableTextItalic"/>
                <w:rFonts w:eastAsiaTheme="minorHAnsi"/>
                <w:i w:val="0"/>
                <w:sz w:val="20"/>
                <w:szCs w:val="20"/>
              </w:rPr>
            </w:pPr>
            <w:r w:rsidRPr="00B24EA6">
              <w:rPr>
                <w:rStyle w:val="07TableTextItalic"/>
                <w:rFonts w:eastAsiaTheme="minorHAnsi"/>
                <w:i w:val="0"/>
                <w:sz w:val="20"/>
                <w:szCs w:val="20"/>
              </w:rPr>
              <w:t xml:space="preserve">Boy makes the </w:t>
            </w:r>
            <w:r w:rsidRPr="00B24EA6">
              <w:rPr>
                <w:bCs/>
                <w:i/>
                <w:sz w:val="20"/>
                <w:szCs w:val="20"/>
              </w:rPr>
              <w:t>/</w:t>
            </w:r>
            <w:r w:rsidRPr="00B24EA6">
              <w:rPr>
                <w:rStyle w:val="07TableTextItalic"/>
                <w:rFonts w:eastAsiaTheme="minorHAnsi"/>
                <w:i w:val="0"/>
                <w:sz w:val="20"/>
                <w:szCs w:val="20"/>
              </w:rPr>
              <w:t xml:space="preserve">b/ sound, so I will write b. </w:t>
            </w:r>
          </w:p>
          <w:p w14:paraId="2C92A12D" w14:textId="77777777" w:rsidR="004C559F" w:rsidRPr="00B24EA6" w:rsidRDefault="004C559F" w:rsidP="004C559F">
            <w:pPr>
              <w:pStyle w:val="ListParagraph"/>
              <w:widowControl w:val="0"/>
              <w:numPr>
                <w:ilvl w:val="0"/>
                <w:numId w:val="10"/>
              </w:numPr>
              <w:ind w:left="674"/>
              <w:textAlignment w:val="baseline"/>
              <w:rPr>
                <w:rStyle w:val="07TableTextItalic"/>
                <w:rFonts w:eastAsiaTheme="minorHAnsi"/>
                <w:i w:val="0"/>
                <w:sz w:val="20"/>
                <w:szCs w:val="20"/>
              </w:rPr>
            </w:pPr>
            <w:r w:rsidRPr="00B24EA6">
              <w:rPr>
                <w:rStyle w:val="07TableTextItalic"/>
                <w:rFonts w:eastAsiaTheme="minorHAnsi"/>
                <w:i w:val="0"/>
                <w:sz w:val="20"/>
                <w:szCs w:val="20"/>
              </w:rPr>
              <w:t xml:space="preserve">Lamb makes the </w:t>
            </w:r>
            <w:r w:rsidRPr="00B24EA6">
              <w:rPr>
                <w:bCs/>
                <w:i/>
                <w:sz w:val="20"/>
                <w:szCs w:val="20"/>
              </w:rPr>
              <w:t>/ă/</w:t>
            </w:r>
            <w:r w:rsidRPr="00B24EA6">
              <w:rPr>
                <w:rStyle w:val="07TableTextItalic"/>
                <w:rFonts w:eastAsiaTheme="minorHAnsi"/>
                <w:i w:val="0"/>
                <w:sz w:val="20"/>
                <w:szCs w:val="20"/>
              </w:rPr>
              <w:t xml:space="preserve"> sound, so I will write a. </w:t>
            </w:r>
          </w:p>
          <w:p w14:paraId="103DFC50" w14:textId="77777777" w:rsidR="004C559F" w:rsidRPr="00B24EA6" w:rsidRDefault="004C559F" w:rsidP="004C559F">
            <w:pPr>
              <w:pStyle w:val="ListParagraph"/>
              <w:widowControl w:val="0"/>
              <w:numPr>
                <w:ilvl w:val="0"/>
                <w:numId w:val="10"/>
              </w:numPr>
              <w:ind w:left="674"/>
              <w:textAlignment w:val="baseline"/>
              <w:rPr>
                <w:rStyle w:val="07TableTextItalic"/>
                <w:rFonts w:eastAsiaTheme="minorHAnsi"/>
                <w:i w:val="0"/>
                <w:sz w:val="20"/>
                <w:szCs w:val="20"/>
              </w:rPr>
            </w:pPr>
            <w:r w:rsidRPr="00B24EA6">
              <w:rPr>
                <w:rStyle w:val="07TableTextItalic"/>
                <w:rFonts w:eastAsiaTheme="minorHAnsi"/>
                <w:i w:val="0"/>
                <w:sz w:val="20"/>
                <w:szCs w:val="20"/>
              </w:rPr>
              <w:t xml:space="preserve">Nest makes the /n/ sound, so I will write n. </w:t>
            </w:r>
          </w:p>
          <w:p w14:paraId="35054F0C" w14:textId="77777777" w:rsidR="004C559F" w:rsidRPr="00B24EA6" w:rsidRDefault="004C559F" w:rsidP="004C559F">
            <w:pPr>
              <w:pStyle w:val="ListParagraph"/>
              <w:widowControl w:val="0"/>
              <w:numPr>
                <w:ilvl w:val="0"/>
                <w:numId w:val="10"/>
              </w:numPr>
              <w:ind w:left="674"/>
              <w:textAlignment w:val="baseline"/>
              <w:rPr>
                <w:rStyle w:val="07TableTextItalic"/>
                <w:rFonts w:eastAsiaTheme="minorHAnsi"/>
                <w:i w:val="0"/>
                <w:sz w:val="20"/>
                <w:szCs w:val="20"/>
              </w:rPr>
            </w:pPr>
            <w:r w:rsidRPr="00B24EA6">
              <w:rPr>
                <w:rStyle w:val="07TableTextItalic"/>
                <w:rFonts w:eastAsiaTheme="minorHAnsi"/>
                <w:i w:val="0"/>
                <w:sz w:val="20"/>
                <w:szCs w:val="20"/>
              </w:rPr>
              <w:t xml:space="preserve">Day makes the </w:t>
            </w:r>
            <w:r w:rsidRPr="00B24EA6">
              <w:rPr>
                <w:bCs/>
                <w:i/>
                <w:sz w:val="20"/>
                <w:szCs w:val="20"/>
              </w:rPr>
              <w:t xml:space="preserve">/d/ </w:t>
            </w:r>
            <w:r w:rsidRPr="00F430E9">
              <w:rPr>
                <w:bCs/>
                <w:sz w:val="20"/>
                <w:szCs w:val="20"/>
              </w:rPr>
              <w:t>sound,</w:t>
            </w:r>
            <w:r w:rsidRPr="00B24EA6">
              <w:rPr>
                <w:bCs/>
                <w:i/>
                <w:sz w:val="20"/>
                <w:szCs w:val="20"/>
              </w:rPr>
              <w:t xml:space="preserve"> </w:t>
            </w:r>
            <w:r w:rsidRPr="00D83C36">
              <w:rPr>
                <w:bCs/>
                <w:sz w:val="20"/>
                <w:szCs w:val="20"/>
              </w:rPr>
              <w:t>so I will write</w:t>
            </w:r>
            <w:r w:rsidRPr="00B24EA6">
              <w:rPr>
                <w:bCs/>
                <w:i/>
                <w:sz w:val="20"/>
                <w:szCs w:val="20"/>
              </w:rPr>
              <w:t xml:space="preserve"> d.</w:t>
            </w:r>
          </w:p>
          <w:p w14:paraId="27B64BDD" w14:textId="77777777" w:rsidR="004C559F" w:rsidRPr="00F16810" w:rsidRDefault="004C559F" w:rsidP="004C559F">
            <w:pPr>
              <w:pStyle w:val="ListParagraph"/>
              <w:widowControl w:val="0"/>
              <w:numPr>
                <w:ilvl w:val="0"/>
                <w:numId w:val="10"/>
              </w:numPr>
              <w:ind w:left="360"/>
              <w:textAlignment w:val="baseline"/>
              <w:rPr>
                <w:rStyle w:val="07TableTextItalic"/>
                <w:rFonts w:eastAsiaTheme="minorHAnsi"/>
                <w:i w:val="0"/>
                <w:sz w:val="20"/>
                <w:szCs w:val="20"/>
              </w:rPr>
            </w:pPr>
            <w:r w:rsidRPr="00B24EA6">
              <w:rPr>
                <w:rStyle w:val="07TableTextItalic"/>
                <w:rFonts w:eastAsiaTheme="minorHAnsi"/>
                <w:i w:val="0"/>
                <w:sz w:val="20"/>
                <w:szCs w:val="20"/>
              </w:rPr>
              <w:t xml:space="preserve">Notice that I write the letters in order from left to right. </w:t>
            </w:r>
          </w:p>
        </w:tc>
        <w:tc>
          <w:tcPr>
            <w:tcW w:w="2435" w:type="dxa"/>
            <w:shd w:val="clear" w:color="auto" w:fill="FFFFFF" w:themeFill="background1"/>
          </w:tcPr>
          <w:p w14:paraId="17892239" w14:textId="77777777" w:rsidR="004C559F" w:rsidRPr="00F70EAE" w:rsidRDefault="004C559F" w:rsidP="002D6324">
            <w:pPr>
              <w:widowControl w:val="0"/>
              <w:textAlignment w:val="baseline"/>
              <w:rPr>
                <w:rStyle w:val="07TableTextItalic"/>
                <w:rFonts w:eastAsiaTheme="minorHAnsi"/>
                <w:sz w:val="20"/>
                <w:szCs w:val="20"/>
              </w:rPr>
            </w:pPr>
            <w:r>
              <w:rPr>
                <w:rStyle w:val="07TableTextItalic"/>
                <w:rFonts w:eastAsiaTheme="minorHAnsi"/>
                <w:sz w:val="20"/>
                <w:szCs w:val="20"/>
              </w:rPr>
              <w:t xml:space="preserve">Model finding each sound on the sound/spelling cards. Write the letters in a row to spell the example word. </w:t>
            </w:r>
            <w:r w:rsidRPr="00F70EAE">
              <w:rPr>
                <w:rStyle w:val="07TableTextItalic"/>
                <w:rFonts w:eastAsiaTheme="minorHAnsi"/>
                <w:sz w:val="20"/>
                <w:szCs w:val="20"/>
              </w:rPr>
              <w:t xml:space="preserve"> </w:t>
            </w:r>
          </w:p>
        </w:tc>
      </w:tr>
      <w:tr w:rsidR="004C559F" w:rsidRPr="00EB0D1D" w14:paraId="3376FBB6" w14:textId="77777777" w:rsidTr="004C559F">
        <w:trPr>
          <w:trHeight w:val="126"/>
          <w:jc w:val="center"/>
        </w:trPr>
        <w:tc>
          <w:tcPr>
            <w:tcW w:w="928" w:type="dxa"/>
            <w:shd w:val="clear" w:color="auto" w:fill="FFFFFF" w:themeFill="background1"/>
          </w:tcPr>
          <w:p w14:paraId="30660D81" w14:textId="77777777" w:rsidR="004C559F" w:rsidRPr="006E519D" w:rsidRDefault="004C559F" w:rsidP="002D6324">
            <w:pPr>
              <w:pStyle w:val="11TableText"/>
            </w:pPr>
            <w:r>
              <w:t>1 min.</w:t>
            </w:r>
          </w:p>
        </w:tc>
        <w:tc>
          <w:tcPr>
            <w:tcW w:w="4557" w:type="dxa"/>
            <w:shd w:val="clear" w:color="auto" w:fill="FFFFFF" w:themeFill="background1"/>
          </w:tcPr>
          <w:p w14:paraId="5620E6A8" w14:textId="010E3C23" w:rsidR="004C559F" w:rsidRPr="00B24EA6" w:rsidRDefault="004C559F" w:rsidP="004C559F">
            <w:pPr>
              <w:pStyle w:val="ListParagraph"/>
              <w:widowControl w:val="0"/>
              <w:numPr>
                <w:ilvl w:val="0"/>
                <w:numId w:val="10"/>
              </w:numPr>
              <w:ind w:left="360"/>
              <w:textAlignment w:val="baseline"/>
              <w:rPr>
                <w:rStyle w:val="07TableTextItalic"/>
                <w:rFonts w:asciiTheme="minorHAnsi" w:eastAsiaTheme="minorHAnsi" w:hAnsiTheme="minorHAnsi" w:cstheme="minorHAnsi"/>
                <w:i w:val="0"/>
                <w:sz w:val="20"/>
                <w:szCs w:val="20"/>
              </w:rPr>
            </w:pPr>
            <w:r w:rsidRPr="00B24EA6">
              <w:rPr>
                <w:rStyle w:val="07TableTextItalic"/>
                <w:rFonts w:eastAsiaTheme="minorHAnsi"/>
                <w:i w:val="0"/>
                <w:sz w:val="20"/>
                <w:szCs w:val="20"/>
              </w:rPr>
              <w:t>Now I want to write stop. Let’s stretch it together</w:t>
            </w:r>
            <w:r w:rsidRPr="00B24EA6">
              <w:rPr>
                <w:rStyle w:val="07TableTextItalic"/>
                <w:rFonts w:asciiTheme="minorHAnsi" w:eastAsiaTheme="minorHAnsi" w:hAnsiTheme="minorHAnsi" w:cstheme="minorHAnsi"/>
                <w:i w:val="0"/>
                <w:sz w:val="20"/>
                <w:szCs w:val="20"/>
              </w:rPr>
              <w:t xml:space="preserve">: </w:t>
            </w:r>
            <w:r w:rsidR="005B07C0" w:rsidRPr="001C768C">
              <w:rPr>
                <w:rStyle w:val="07TableTextItalic"/>
                <w:rFonts w:asciiTheme="minorHAnsi" w:eastAsiaTheme="minorHAnsi" w:hAnsiTheme="minorHAnsi" w:cstheme="minorHAnsi"/>
                <w:sz w:val="20"/>
                <w:szCs w:val="20"/>
              </w:rPr>
              <w:t>/st/ /</w:t>
            </w:r>
            <w:r w:rsidR="005B07C0" w:rsidRPr="001C768C">
              <w:rPr>
                <w:rFonts w:asciiTheme="minorHAnsi" w:hAnsiTheme="minorHAnsi" w:cstheme="minorHAnsi"/>
                <w:bCs/>
                <w:i/>
                <w:sz w:val="20"/>
                <w:szCs w:val="20"/>
              </w:rPr>
              <w:t xml:space="preserve"> ŏ/ /p/</w:t>
            </w:r>
            <w:r w:rsidR="005B07C0" w:rsidRPr="001C768C">
              <w:rPr>
                <w:rStyle w:val="07TableTextItalic"/>
                <w:rFonts w:asciiTheme="minorHAnsi" w:eastAsiaTheme="minorHAnsi" w:hAnsiTheme="minorHAnsi" w:cstheme="minorHAnsi"/>
                <w:i w:val="0"/>
                <w:sz w:val="20"/>
                <w:szCs w:val="20"/>
              </w:rPr>
              <w:t>.</w:t>
            </w:r>
          </w:p>
          <w:p w14:paraId="473D8EE0" w14:textId="77777777" w:rsidR="004C559F" w:rsidRPr="001571AF" w:rsidRDefault="004C559F" w:rsidP="004C559F">
            <w:pPr>
              <w:pStyle w:val="ListParagraph"/>
              <w:widowControl w:val="0"/>
              <w:numPr>
                <w:ilvl w:val="0"/>
                <w:numId w:val="10"/>
              </w:numPr>
              <w:ind w:left="360"/>
              <w:textAlignment w:val="baseline"/>
              <w:rPr>
                <w:rStyle w:val="07TableTextItalic"/>
                <w:rFonts w:eastAsiaTheme="minorHAnsi"/>
                <w:i w:val="0"/>
              </w:rPr>
            </w:pPr>
            <w:r>
              <w:rPr>
                <w:bCs/>
                <w:sz w:val="20"/>
                <w:szCs w:val="20"/>
              </w:rPr>
              <w:t xml:space="preserve">What sounds do you hear? </w:t>
            </w:r>
          </w:p>
        </w:tc>
        <w:tc>
          <w:tcPr>
            <w:tcW w:w="2435" w:type="dxa"/>
            <w:shd w:val="clear" w:color="auto" w:fill="FFFFFF" w:themeFill="background1"/>
          </w:tcPr>
          <w:p w14:paraId="1F9F0B08" w14:textId="77777777" w:rsidR="004C559F" w:rsidRPr="00EB0D1D" w:rsidRDefault="004C559F" w:rsidP="002D6324">
            <w:pPr>
              <w:widowControl w:val="0"/>
              <w:textAlignment w:val="baseline"/>
              <w:rPr>
                <w:rStyle w:val="07TableTextItalic"/>
                <w:rFonts w:eastAsiaTheme="minorHAnsi"/>
                <w:sz w:val="20"/>
                <w:szCs w:val="20"/>
              </w:rPr>
            </w:pPr>
            <w:r>
              <w:rPr>
                <w:rStyle w:val="07TableTextItalic"/>
                <w:rFonts w:eastAsiaTheme="minorHAnsi"/>
                <w:sz w:val="20"/>
                <w:szCs w:val="20"/>
              </w:rPr>
              <w:t xml:space="preserve">Elicit the sounds in the example word. </w:t>
            </w:r>
          </w:p>
        </w:tc>
      </w:tr>
      <w:tr w:rsidR="004C559F" w:rsidRPr="00EB0D1D" w14:paraId="10A6AF1B" w14:textId="77777777" w:rsidTr="004C559F">
        <w:trPr>
          <w:trHeight w:val="126"/>
          <w:jc w:val="center"/>
        </w:trPr>
        <w:tc>
          <w:tcPr>
            <w:tcW w:w="928" w:type="dxa"/>
            <w:shd w:val="clear" w:color="auto" w:fill="FFFFFF" w:themeFill="background1"/>
          </w:tcPr>
          <w:p w14:paraId="76A34BBB" w14:textId="77777777" w:rsidR="004C559F" w:rsidRDefault="004C559F" w:rsidP="002D6324">
            <w:pPr>
              <w:pStyle w:val="11TableText"/>
            </w:pPr>
            <w:r>
              <w:t xml:space="preserve">1 min. </w:t>
            </w:r>
          </w:p>
        </w:tc>
        <w:tc>
          <w:tcPr>
            <w:tcW w:w="4557" w:type="dxa"/>
            <w:shd w:val="clear" w:color="auto" w:fill="FFFFFF" w:themeFill="background1"/>
          </w:tcPr>
          <w:p w14:paraId="719D443C" w14:textId="77777777" w:rsidR="004C559F" w:rsidRPr="001571AF" w:rsidRDefault="004C559F" w:rsidP="004C559F">
            <w:pPr>
              <w:pStyle w:val="ListParagraph"/>
              <w:widowControl w:val="0"/>
              <w:numPr>
                <w:ilvl w:val="0"/>
                <w:numId w:val="10"/>
              </w:numPr>
              <w:ind w:left="360"/>
              <w:textAlignment w:val="baseline"/>
              <w:rPr>
                <w:rFonts w:eastAsiaTheme="minorHAnsi"/>
              </w:rPr>
            </w:pPr>
            <w:r>
              <w:rPr>
                <w:bCs/>
                <w:sz w:val="20"/>
                <w:szCs w:val="20"/>
              </w:rPr>
              <w:t>Let’s find these sounds together:</w:t>
            </w:r>
          </w:p>
          <w:p w14:paraId="394FA304" w14:textId="77777777" w:rsidR="004C559F" w:rsidRPr="001571AF" w:rsidRDefault="004C559F" w:rsidP="004C559F">
            <w:pPr>
              <w:pStyle w:val="ListParagraph"/>
              <w:widowControl w:val="0"/>
              <w:numPr>
                <w:ilvl w:val="0"/>
                <w:numId w:val="10"/>
              </w:numPr>
              <w:textAlignment w:val="baseline"/>
              <w:rPr>
                <w:rFonts w:eastAsiaTheme="minorHAnsi"/>
              </w:rPr>
            </w:pPr>
            <w:r>
              <w:rPr>
                <w:bCs/>
                <w:sz w:val="20"/>
                <w:szCs w:val="20"/>
              </w:rPr>
              <w:t xml:space="preserve">What makes the /st/ sound? I will write </w:t>
            </w:r>
            <w:r w:rsidRPr="002B51DD">
              <w:rPr>
                <w:bCs/>
                <w:i/>
                <w:sz w:val="20"/>
                <w:szCs w:val="20"/>
              </w:rPr>
              <w:t>s</w:t>
            </w:r>
            <w:r>
              <w:rPr>
                <w:bCs/>
                <w:i/>
                <w:sz w:val="20"/>
                <w:szCs w:val="20"/>
              </w:rPr>
              <w:t>t</w:t>
            </w:r>
            <w:r>
              <w:rPr>
                <w:bCs/>
                <w:sz w:val="20"/>
                <w:szCs w:val="20"/>
              </w:rPr>
              <w:t xml:space="preserve">. </w:t>
            </w:r>
          </w:p>
          <w:p w14:paraId="3F2D959D" w14:textId="77777777" w:rsidR="004C559F" w:rsidRPr="001571AF" w:rsidRDefault="004C559F" w:rsidP="004C559F">
            <w:pPr>
              <w:pStyle w:val="ListParagraph"/>
              <w:widowControl w:val="0"/>
              <w:numPr>
                <w:ilvl w:val="0"/>
                <w:numId w:val="10"/>
              </w:numPr>
              <w:textAlignment w:val="baseline"/>
              <w:rPr>
                <w:rFonts w:eastAsiaTheme="minorHAnsi"/>
              </w:rPr>
            </w:pPr>
            <w:r>
              <w:rPr>
                <w:bCs/>
                <w:sz w:val="20"/>
                <w:szCs w:val="20"/>
              </w:rPr>
              <w:t xml:space="preserve">What makes the /ŏ/ sound? I will write </w:t>
            </w:r>
            <w:r w:rsidRPr="002B51DD">
              <w:rPr>
                <w:bCs/>
                <w:i/>
                <w:sz w:val="20"/>
                <w:szCs w:val="20"/>
              </w:rPr>
              <w:t>o</w:t>
            </w:r>
            <w:r>
              <w:rPr>
                <w:bCs/>
                <w:sz w:val="20"/>
                <w:szCs w:val="20"/>
              </w:rPr>
              <w:t>.</w:t>
            </w:r>
          </w:p>
          <w:p w14:paraId="52D1749C" w14:textId="77777777" w:rsidR="004C559F" w:rsidRPr="001571AF" w:rsidRDefault="004C559F" w:rsidP="004C559F">
            <w:pPr>
              <w:pStyle w:val="ListParagraph"/>
              <w:widowControl w:val="0"/>
              <w:numPr>
                <w:ilvl w:val="0"/>
                <w:numId w:val="10"/>
              </w:numPr>
              <w:textAlignment w:val="baseline"/>
              <w:rPr>
                <w:rStyle w:val="07TableTextItalic"/>
                <w:rFonts w:eastAsiaTheme="minorHAnsi"/>
                <w:i w:val="0"/>
                <w:sz w:val="20"/>
                <w:szCs w:val="20"/>
              </w:rPr>
            </w:pPr>
            <w:r>
              <w:rPr>
                <w:bCs/>
                <w:sz w:val="20"/>
                <w:szCs w:val="20"/>
              </w:rPr>
              <w:t xml:space="preserve">What makes the /p/ sound? I will write </w:t>
            </w:r>
            <w:r w:rsidRPr="002B51DD">
              <w:rPr>
                <w:bCs/>
                <w:i/>
                <w:sz w:val="20"/>
                <w:szCs w:val="20"/>
              </w:rPr>
              <w:t>p</w:t>
            </w:r>
            <w:r>
              <w:rPr>
                <w:bCs/>
                <w:sz w:val="20"/>
                <w:szCs w:val="20"/>
              </w:rPr>
              <w:t xml:space="preserve">. </w:t>
            </w:r>
          </w:p>
        </w:tc>
        <w:tc>
          <w:tcPr>
            <w:tcW w:w="2435" w:type="dxa"/>
            <w:shd w:val="clear" w:color="auto" w:fill="FFFFFF" w:themeFill="background1"/>
          </w:tcPr>
          <w:p w14:paraId="487376F0" w14:textId="77777777" w:rsidR="004C559F" w:rsidRPr="00EB0D1D" w:rsidRDefault="004C559F" w:rsidP="002D6324">
            <w:pPr>
              <w:widowControl w:val="0"/>
              <w:textAlignment w:val="baseline"/>
              <w:rPr>
                <w:rStyle w:val="07TableTextItalic"/>
                <w:rFonts w:eastAsiaTheme="minorHAnsi"/>
                <w:sz w:val="20"/>
                <w:szCs w:val="20"/>
              </w:rPr>
            </w:pPr>
            <w:r>
              <w:rPr>
                <w:rStyle w:val="07TableTextItalic"/>
                <w:rFonts w:eastAsiaTheme="minorHAnsi"/>
                <w:sz w:val="20"/>
                <w:szCs w:val="20"/>
              </w:rPr>
              <w:t xml:space="preserve">Elicit the picture for each sound. Identify the corresponding letter(s) and write the letters in a row to spell the word. </w:t>
            </w:r>
            <w:r w:rsidRPr="00F70EAE">
              <w:rPr>
                <w:rStyle w:val="07TableTextItalic"/>
                <w:rFonts w:eastAsiaTheme="minorHAnsi"/>
                <w:sz w:val="20"/>
                <w:szCs w:val="20"/>
              </w:rPr>
              <w:t xml:space="preserve"> </w:t>
            </w:r>
          </w:p>
        </w:tc>
      </w:tr>
      <w:tr w:rsidR="004C559F" w:rsidRPr="00527F6E" w14:paraId="38079016" w14:textId="77777777" w:rsidTr="004C559F">
        <w:trPr>
          <w:trHeight w:val="126"/>
          <w:jc w:val="center"/>
        </w:trPr>
        <w:tc>
          <w:tcPr>
            <w:tcW w:w="928" w:type="dxa"/>
            <w:shd w:val="clear" w:color="auto" w:fill="FFFFFF" w:themeFill="background1"/>
          </w:tcPr>
          <w:p w14:paraId="65985115" w14:textId="77777777" w:rsidR="004C559F" w:rsidRPr="00B83EF1" w:rsidRDefault="004C559F" w:rsidP="002D6324">
            <w:pPr>
              <w:pStyle w:val="11TableText"/>
              <w:rPr>
                <w:b/>
                <w:bCs/>
              </w:rPr>
            </w:pPr>
            <w:r w:rsidRPr="6F5005A0">
              <w:rPr>
                <w:b/>
                <w:bCs/>
              </w:rPr>
              <w:t>Monitor Progress</w:t>
            </w:r>
          </w:p>
          <w:p w14:paraId="1F6B8E43" w14:textId="77777777" w:rsidR="004C559F" w:rsidRDefault="004C559F" w:rsidP="002D6324">
            <w:pPr>
              <w:pStyle w:val="11TableText"/>
            </w:pPr>
            <w:r>
              <w:t>3 min.</w:t>
            </w:r>
          </w:p>
        </w:tc>
        <w:tc>
          <w:tcPr>
            <w:tcW w:w="4557" w:type="dxa"/>
            <w:shd w:val="clear" w:color="auto" w:fill="FFFFFF" w:themeFill="background1"/>
          </w:tcPr>
          <w:p w14:paraId="7C3D6EF0" w14:textId="77777777" w:rsidR="004C559F" w:rsidRDefault="004C559F" w:rsidP="004C559F">
            <w:pPr>
              <w:pStyle w:val="ListParagraph"/>
              <w:numPr>
                <w:ilvl w:val="0"/>
                <w:numId w:val="10"/>
              </w:numPr>
              <w:ind w:left="360"/>
              <w:rPr>
                <w:sz w:val="20"/>
                <w:szCs w:val="20"/>
              </w:rPr>
            </w:pPr>
            <w:r>
              <w:rPr>
                <w:sz w:val="20"/>
                <w:szCs w:val="20"/>
              </w:rPr>
              <w:t xml:space="preserve">Now let’s spell </w:t>
            </w:r>
            <w:r>
              <w:rPr>
                <w:i/>
                <w:sz w:val="20"/>
                <w:szCs w:val="20"/>
              </w:rPr>
              <w:t xml:space="preserve">sad </w:t>
            </w:r>
            <w:r>
              <w:rPr>
                <w:sz w:val="20"/>
                <w:szCs w:val="20"/>
              </w:rPr>
              <w:t xml:space="preserve">and </w:t>
            </w:r>
            <w:r>
              <w:rPr>
                <w:i/>
                <w:sz w:val="20"/>
                <w:szCs w:val="20"/>
              </w:rPr>
              <w:t>glad</w:t>
            </w:r>
            <w:r>
              <w:rPr>
                <w:sz w:val="20"/>
                <w:szCs w:val="20"/>
              </w:rPr>
              <w:t xml:space="preserve">. Let me hear you stretch it. </w:t>
            </w:r>
          </w:p>
          <w:p w14:paraId="5BD5DBC8" w14:textId="77777777" w:rsidR="004C559F" w:rsidRPr="006E519D" w:rsidRDefault="004C559F" w:rsidP="004C559F">
            <w:pPr>
              <w:pStyle w:val="ListParagraph"/>
              <w:numPr>
                <w:ilvl w:val="0"/>
                <w:numId w:val="10"/>
              </w:numPr>
              <w:ind w:left="360"/>
              <w:rPr>
                <w:sz w:val="20"/>
                <w:szCs w:val="20"/>
              </w:rPr>
            </w:pPr>
            <w:r>
              <w:rPr>
                <w:sz w:val="20"/>
                <w:szCs w:val="20"/>
              </w:rPr>
              <w:t xml:space="preserve">Spell </w:t>
            </w:r>
            <w:r>
              <w:rPr>
                <w:i/>
                <w:sz w:val="20"/>
                <w:szCs w:val="20"/>
              </w:rPr>
              <w:t xml:space="preserve">sad </w:t>
            </w:r>
            <w:r>
              <w:rPr>
                <w:sz w:val="20"/>
                <w:szCs w:val="20"/>
              </w:rPr>
              <w:t xml:space="preserve">and </w:t>
            </w:r>
            <w:r>
              <w:rPr>
                <w:i/>
                <w:sz w:val="20"/>
                <w:szCs w:val="20"/>
              </w:rPr>
              <w:t>glad</w:t>
            </w:r>
            <w:r>
              <w:rPr>
                <w:sz w:val="20"/>
                <w:szCs w:val="20"/>
              </w:rPr>
              <w:t xml:space="preserve"> on your whiteboard. Use the sound/spelling cards to help you. </w:t>
            </w:r>
          </w:p>
        </w:tc>
        <w:tc>
          <w:tcPr>
            <w:tcW w:w="2435" w:type="dxa"/>
            <w:shd w:val="clear" w:color="auto" w:fill="FFFFFF" w:themeFill="background1"/>
          </w:tcPr>
          <w:p w14:paraId="365D6564" w14:textId="77777777" w:rsidR="004C559F" w:rsidRPr="00527F6E" w:rsidRDefault="004C559F" w:rsidP="002D6324">
            <w:pPr>
              <w:widowControl w:val="0"/>
              <w:textAlignment w:val="baseline"/>
              <w:rPr>
                <w:rStyle w:val="07TableTextItalic"/>
                <w:rFonts w:eastAsiaTheme="minorHAnsi"/>
              </w:rPr>
            </w:pPr>
            <w:r>
              <w:rPr>
                <w:rFonts w:eastAsiaTheme="minorHAnsi"/>
                <w:i/>
                <w:iCs/>
                <w:sz w:val="20"/>
                <w:szCs w:val="20"/>
              </w:rPr>
              <w:t>Distribute whiteboards. Have students spell the word on their whiteboards. Call on a volunteer to explain his or her thinking.</w:t>
            </w:r>
          </w:p>
        </w:tc>
      </w:tr>
    </w:tbl>
    <w:p w14:paraId="152F5EE8" w14:textId="034F6832" w:rsidR="00FF4949" w:rsidRDefault="00FF4949" w:rsidP="004C559F"/>
    <w:p w14:paraId="185CEEDA" w14:textId="77777777" w:rsidR="00FF4949" w:rsidRDefault="00FF4949">
      <w:pPr>
        <w:ind w:left="720" w:hanging="360"/>
      </w:pPr>
      <w:r>
        <w:br w:type="page"/>
      </w: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6214"/>
        <w:gridCol w:w="3320"/>
      </w:tblGrid>
      <w:tr w:rsidR="00FF4949" w14:paraId="0DB796E8" w14:textId="77777777" w:rsidTr="00FF4949">
        <w:trPr>
          <w:trHeight w:val="432"/>
          <w:tblHeader/>
          <w:jc w:val="center"/>
        </w:trPr>
        <w:tc>
          <w:tcPr>
            <w:tcW w:w="10800" w:type="dxa"/>
            <w:gridSpan w:val="3"/>
            <w:shd w:val="clear" w:color="auto" w:fill="255694" w:themeFill="accent1"/>
            <w:vAlign w:val="center"/>
          </w:tcPr>
          <w:p w14:paraId="08E32964" w14:textId="77777777" w:rsidR="00FF4949" w:rsidRDefault="00FF4949" w:rsidP="008C7AC1">
            <w:pPr>
              <w:pStyle w:val="Heading4"/>
              <w:outlineLvl w:val="3"/>
            </w:pPr>
            <w:bookmarkStart w:id="482" w:name="_Toc18048480"/>
            <w:r>
              <w:t xml:space="preserve">Grade 1 M2 L24 Mini-lesson: </w:t>
            </w:r>
            <w:r w:rsidRPr="004C559F">
              <w:t xml:space="preserve">Sound Out New Words </w:t>
            </w:r>
            <w:r>
              <w:t>(8</w:t>
            </w:r>
            <w:r w:rsidRPr="4F54E63B">
              <w:t xml:space="preserve"> min.)</w:t>
            </w:r>
            <w:bookmarkEnd w:id="482"/>
          </w:p>
        </w:tc>
      </w:tr>
      <w:tr w:rsidR="00FF4949" w:rsidRPr="003022A9" w14:paraId="3A6B3B36" w14:textId="77777777" w:rsidTr="00FF4949">
        <w:trPr>
          <w:trHeight w:val="126"/>
          <w:jc w:val="center"/>
        </w:trPr>
        <w:tc>
          <w:tcPr>
            <w:tcW w:w="10800" w:type="dxa"/>
            <w:gridSpan w:val="3"/>
            <w:shd w:val="clear" w:color="auto" w:fill="FFFFFF" w:themeFill="background1"/>
          </w:tcPr>
          <w:p w14:paraId="5724F0E3" w14:textId="77777777" w:rsidR="00FF4949" w:rsidRPr="00BF085E" w:rsidRDefault="00FF4949" w:rsidP="008C7AC1">
            <w:pPr>
              <w:pStyle w:val="1TableText"/>
              <w:rPr>
                <w:rFonts w:cstheme="minorHAnsi"/>
                <w:b/>
                <w:color w:val="E27425" w:themeColor="accent2"/>
              </w:rPr>
            </w:pPr>
            <w:r w:rsidRPr="00BF085E">
              <w:rPr>
                <w:rFonts w:cstheme="minorHAnsi"/>
                <w:b/>
                <w:color w:val="E27425" w:themeColor="accent2"/>
              </w:rPr>
              <w:t>L.K.2.C: WRITE LETTERS FOR SOUNDS</w:t>
            </w:r>
          </w:p>
          <w:p w14:paraId="3F3A0D8E" w14:textId="77777777" w:rsidR="00FF4949" w:rsidRPr="00BF085E" w:rsidRDefault="00FF4949" w:rsidP="008C7AC1">
            <w:pPr>
              <w:pStyle w:val="1TableText"/>
              <w:rPr>
                <w:rFonts w:cstheme="minorHAnsi"/>
                <w:b/>
                <w:color w:val="E27425" w:themeColor="accent2"/>
              </w:rPr>
            </w:pPr>
            <w:r w:rsidRPr="00BF085E">
              <w:rPr>
                <w:rFonts w:cstheme="minorHAnsi"/>
                <w:b/>
                <w:color w:val="E27425" w:themeColor="accent2"/>
              </w:rPr>
              <w:t>L.K.2.D: SPELL BY SOUND (SOUND IT OUT)</w:t>
            </w:r>
          </w:p>
          <w:p w14:paraId="3126D94D" w14:textId="77777777" w:rsidR="00FF4949" w:rsidRPr="004C559F" w:rsidRDefault="00FF4949" w:rsidP="008C7AC1">
            <w:pPr>
              <w:rPr>
                <w:rStyle w:val="05TableTextBoldOrange"/>
              </w:rPr>
            </w:pPr>
            <w:r w:rsidRPr="004C559F">
              <w:rPr>
                <w:rStyle w:val="05TableTextBoldOrange"/>
              </w:rPr>
              <w:t>L.1.2.E: Sound Out New Words</w:t>
            </w:r>
          </w:p>
        </w:tc>
      </w:tr>
      <w:tr w:rsidR="00FF4949" w:rsidRPr="003022A9" w14:paraId="4BD44C51" w14:textId="77777777" w:rsidTr="00FF4949">
        <w:trPr>
          <w:trHeight w:val="126"/>
          <w:jc w:val="center"/>
        </w:trPr>
        <w:tc>
          <w:tcPr>
            <w:tcW w:w="10800" w:type="dxa"/>
            <w:gridSpan w:val="3"/>
            <w:shd w:val="clear" w:color="auto" w:fill="FFFFFF" w:themeFill="background1"/>
          </w:tcPr>
          <w:p w14:paraId="3ECB5119" w14:textId="77777777" w:rsidR="00FF4949" w:rsidRPr="009408A4" w:rsidRDefault="00FF4949" w:rsidP="008C7AC1">
            <w:pPr>
              <w:pStyle w:val="1TableText"/>
            </w:pPr>
            <w:r w:rsidRPr="003D1CCE">
              <w:rPr>
                <w:b/>
              </w:rPr>
              <w:t xml:space="preserve">L.K.2.C: </w:t>
            </w:r>
            <w:r w:rsidRPr="009408A4">
              <w:t>Write a letter or letters for most consonant and short-vowel sounds (phonemes).</w:t>
            </w:r>
          </w:p>
          <w:p w14:paraId="18F2F4B1" w14:textId="77777777" w:rsidR="00FF4949" w:rsidRPr="009408A4" w:rsidRDefault="00FF4949" w:rsidP="008C7AC1">
            <w:pPr>
              <w:pStyle w:val="1TableText"/>
            </w:pPr>
            <w:r w:rsidRPr="003D1CCE">
              <w:rPr>
                <w:b/>
              </w:rPr>
              <w:t xml:space="preserve">L.K.2.D: </w:t>
            </w:r>
            <w:r w:rsidRPr="009408A4">
              <w:t>Spell simple words phonetically, drawing on knowledge of sound-letter relationships.</w:t>
            </w:r>
          </w:p>
          <w:p w14:paraId="3BA1DE27" w14:textId="77777777" w:rsidR="00FF4949" w:rsidRPr="00696CF8" w:rsidRDefault="00FF4949" w:rsidP="008C7AC1">
            <w:pPr>
              <w:rPr>
                <w:rStyle w:val="05TableTextBoldOrange"/>
                <w:rFonts w:cstheme="minorHAnsi"/>
                <w:color w:val="auto"/>
              </w:rPr>
            </w:pPr>
            <w:r w:rsidRPr="00696CF8">
              <w:rPr>
                <w:rStyle w:val="05TableTextBoldOrange"/>
                <w:rFonts w:cstheme="minorHAnsi"/>
                <w:color w:val="auto"/>
              </w:rPr>
              <w:t xml:space="preserve">l.1.2.e: </w:t>
            </w:r>
            <w:r w:rsidRPr="00696CF8">
              <w:rPr>
                <w:rFonts w:asciiTheme="minorHAnsi" w:hAnsiTheme="minorHAnsi" w:cstheme="minorHAnsi"/>
                <w:color w:val="auto"/>
                <w:sz w:val="20"/>
                <w:szCs w:val="20"/>
                <w:shd w:val="clear" w:color="auto" w:fill="FFFFFF"/>
              </w:rPr>
              <w:t>Spell untaught words phonetically, drawing on phonemic awareness and spelling conventions.</w:t>
            </w:r>
          </w:p>
        </w:tc>
      </w:tr>
      <w:tr w:rsidR="00FF4949" w:rsidRPr="00924831" w14:paraId="251C9981" w14:textId="77777777" w:rsidTr="00FF4949">
        <w:trPr>
          <w:trHeight w:val="126"/>
          <w:jc w:val="center"/>
        </w:trPr>
        <w:tc>
          <w:tcPr>
            <w:tcW w:w="10800" w:type="dxa"/>
            <w:gridSpan w:val="3"/>
            <w:shd w:val="clear" w:color="auto" w:fill="EDF5FB" w:themeFill="background2" w:themeFillTint="33"/>
          </w:tcPr>
          <w:p w14:paraId="2A80AA93" w14:textId="77777777" w:rsidR="00FF4949" w:rsidRPr="009D749E" w:rsidRDefault="00FF4949" w:rsidP="008C7AC1">
            <w:pPr>
              <w:pStyle w:val="14TableBullet"/>
              <w:ind w:left="0" w:firstLine="0"/>
              <w:rPr>
                <w:b/>
              </w:rPr>
            </w:pPr>
            <w:r w:rsidRPr="009D749E">
              <w:rPr>
                <w:b/>
              </w:rPr>
              <w:t>Frame Instruction</w:t>
            </w:r>
          </w:p>
        </w:tc>
      </w:tr>
      <w:tr w:rsidR="00FF4949" w:rsidRPr="00924831" w14:paraId="369E2174" w14:textId="77777777" w:rsidTr="00FF4949">
        <w:trPr>
          <w:trHeight w:val="126"/>
          <w:jc w:val="center"/>
        </w:trPr>
        <w:tc>
          <w:tcPr>
            <w:tcW w:w="10800" w:type="dxa"/>
            <w:gridSpan w:val="3"/>
            <w:shd w:val="clear" w:color="auto" w:fill="FFFFFF" w:themeFill="background1"/>
          </w:tcPr>
          <w:p w14:paraId="1F55B8C5" w14:textId="60BF8BAD" w:rsidR="00FF4949" w:rsidRPr="009D749E" w:rsidRDefault="00FF4949" w:rsidP="00FF4949">
            <w:pPr>
              <w:pStyle w:val="14TableBullet"/>
              <w:ind w:left="0" w:firstLine="0"/>
              <w:rPr>
                <w:b/>
              </w:rPr>
            </w:pPr>
            <w:r>
              <w:t>When you freewrite, you should not pause to look up how a word is spelled</w:t>
            </w:r>
            <w:r w:rsidRPr="009D749E">
              <w:t>.</w:t>
            </w:r>
            <w:r>
              <w:t xml:space="preserve"> Instead, you can spell the word by sounding it out so that you can keep writing more ideas for your draft.</w:t>
            </w:r>
          </w:p>
        </w:tc>
      </w:tr>
      <w:tr w:rsidR="00FF4949" w:rsidRPr="00772871" w14:paraId="2EF6A391" w14:textId="77777777" w:rsidTr="00FF4949">
        <w:trPr>
          <w:trHeight w:val="126"/>
          <w:jc w:val="center"/>
        </w:trPr>
        <w:tc>
          <w:tcPr>
            <w:tcW w:w="10800" w:type="dxa"/>
            <w:gridSpan w:val="3"/>
            <w:shd w:val="clear" w:color="auto" w:fill="FFFFFF" w:themeFill="background1"/>
          </w:tcPr>
          <w:p w14:paraId="6B762858" w14:textId="77777777" w:rsidR="00FF4949" w:rsidRPr="00772871" w:rsidRDefault="00FF4949" w:rsidP="008C7AC1">
            <w:pPr>
              <w:pStyle w:val="14TableBullet"/>
              <w:ind w:left="0" w:firstLine="0"/>
              <w:rPr>
                <w:i/>
              </w:rPr>
            </w:pPr>
            <w:r>
              <w:rPr>
                <w:i/>
              </w:rPr>
              <w:t>Display the sound/spelling cards for your phonics program.</w:t>
            </w:r>
          </w:p>
        </w:tc>
      </w:tr>
      <w:tr w:rsidR="00FF4949" w:rsidRPr="00C163FB" w14:paraId="58930425" w14:textId="77777777" w:rsidTr="00FF4949">
        <w:trPr>
          <w:trHeight w:val="128"/>
          <w:jc w:val="center"/>
        </w:trPr>
        <w:tc>
          <w:tcPr>
            <w:tcW w:w="1266" w:type="dxa"/>
            <w:shd w:val="clear" w:color="auto" w:fill="EDF5FB" w:themeFill="background2" w:themeFillTint="33"/>
            <w:vAlign w:val="center"/>
          </w:tcPr>
          <w:p w14:paraId="46EDC539" w14:textId="77777777" w:rsidR="00FF4949" w:rsidRDefault="00FF4949" w:rsidP="008C7AC1">
            <w:pPr>
              <w:pStyle w:val="12TableTextBold"/>
            </w:pPr>
            <w:r w:rsidRPr="008A7083">
              <w:t>Pacing</w:t>
            </w:r>
          </w:p>
        </w:tc>
        <w:tc>
          <w:tcPr>
            <w:tcW w:w="6214" w:type="dxa"/>
            <w:shd w:val="clear" w:color="auto" w:fill="EDF5FB" w:themeFill="background2" w:themeFillTint="33"/>
            <w:vAlign w:val="center"/>
          </w:tcPr>
          <w:p w14:paraId="2AB3E37D" w14:textId="77777777" w:rsidR="00FF4949" w:rsidRDefault="00FF4949" w:rsidP="008C7AC1">
            <w:pPr>
              <w:pStyle w:val="12TableTextBold"/>
            </w:pPr>
            <w:r>
              <w:t>Say</w:t>
            </w:r>
          </w:p>
        </w:tc>
        <w:tc>
          <w:tcPr>
            <w:tcW w:w="3320" w:type="dxa"/>
            <w:shd w:val="clear" w:color="auto" w:fill="EDF5FB" w:themeFill="background2" w:themeFillTint="33"/>
            <w:vAlign w:val="center"/>
          </w:tcPr>
          <w:p w14:paraId="522B0CB3" w14:textId="77777777" w:rsidR="00FF4949" w:rsidRPr="00C163FB" w:rsidRDefault="00FF4949" w:rsidP="008C7AC1">
            <w:pPr>
              <w:pStyle w:val="12TableTextBold"/>
            </w:pPr>
            <w:r w:rsidRPr="00C163FB">
              <w:t>Do</w:t>
            </w:r>
          </w:p>
        </w:tc>
      </w:tr>
      <w:tr w:rsidR="00FF4949" w:rsidRPr="00A77EBF" w14:paraId="6BB7BB6C" w14:textId="77777777" w:rsidTr="00FF4949">
        <w:trPr>
          <w:trHeight w:val="126"/>
          <w:jc w:val="center"/>
        </w:trPr>
        <w:tc>
          <w:tcPr>
            <w:tcW w:w="1266" w:type="dxa"/>
            <w:shd w:val="clear" w:color="auto" w:fill="FFFFFF" w:themeFill="background1"/>
          </w:tcPr>
          <w:p w14:paraId="1B12E678" w14:textId="72C7CB69" w:rsidR="00FF4949" w:rsidRPr="006E519D" w:rsidRDefault="00FF4949" w:rsidP="00FF4949">
            <w:pPr>
              <w:pStyle w:val="11TableText"/>
            </w:pPr>
            <w:r>
              <w:t>1</w:t>
            </w:r>
            <w:r w:rsidRPr="006E519D">
              <w:t xml:space="preserve"> min.</w:t>
            </w:r>
          </w:p>
        </w:tc>
        <w:tc>
          <w:tcPr>
            <w:tcW w:w="6214" w:type="dxa"/>
            <w:shd w:val="clear" w:color="auto" w:fill="FFFFFF" w:themeFill="background1"/>
          </w:tcPr>
          <w:p w14:paraId="4CE51A71" w14:textId="77777777" w:rsidR="00FF4949" w:rsidRPr="00D14EDD" w:rsidRDefault="00FF4949" w:rsidP="00FF4949">
            <w:pPr>
              <w:pStyle w:val="ListParagraph"/>
              <w:numPr>
                <w:ilvl w:val="0"/>
                <w:numId w:val="11"/>
              </w:numPr>
              <w:rPr>
                <w:rStyle w:val="07TableTextItalic"/>
                <w:rFonts w:eastAsia="Calibri"/>
                <w:bCs/>
                <w:i w:val="0"/>
                <w:sz w:val="20"/>
                <w:szCs w:val="20"/>
              </w:rPr>
            </w:pPr>
            <w:r>
              <w:rPr>
                <w:bCs/>
                <w:sz w:val="20"/>
                <w:szCs w:val="20"/>
              </w:rPr>
              <w:t xml:space="preserve">Most words are made up of more than one </w:t>
            </w:r>
            <w:r w:rsidRPr="00D14EDD">
              <w:rPr>
                <w:bCs/>
                <w:sz w:val="20"/>
                <w:szCs w:val="20"/>
              </w:rPr>
              <w:t>sound. To hear the sounds clearly, we can say the word aloud slowly, stretching it out like a rubber band</w:t>
            </w:r>
            <w:r w:rsidRPr="00D14EDD">
              <w:rPr>
                <w:rStyle w:val="07TableTextItalic"/>
                <w:rFonts w:eastAsiaTheme="minorHAnsi"/>
                <w:sz w:val="20"/>
                <w:szCs w:val="20"/>
              </w:rPr>
              <w:t xml:space="preserve">. </w:t>
            </w:r>
          </w:p>
          <w:p w14:paraId="572C1B29" w14:textId="0C34398B" w:rsidR="00FF4949" w:rsidRPr="001571AF" w:rsidRDefault="00FF4949" w:rsidP="00FF4949">
            <w:pPr>
              <w:pStyle w:val="ListParagraph"/>
              <w:widowControl w:val="0"/>
              <w:numPr>
                <w:ilvl w:val="0"/>
                <w:numId w:val="10"/>
              </w:numPr>
              <w:ind w:left="360"/>
              <w:textAlignment w:val="baseline"/>
              <w:rPr>
                <w:rFonts w:eastAsiaTheme="minorHAnsi"/>
              </w:rPr>
            </w:pPr>
            <w:r w:rsidRPr="00D14EDD">
              <w:rPr>
                <w:bCs/>
                <w:sz w:val="20"/>
                <w:szCs w:val="20"/>
              </w:rPr>
              <w:t xml:space="preserve">I can stretch </w:t>
            </w:r>
            <w:r>
              <w:rPr>
                <w:bCs/>
                <w:i/>
                <w:sz w:val="20"/>
                <w:szCs w:val="20"/>
              </w:rPr>
              <w:t>band</w:t>
            </w:r>
            <w:r w:rsidRPr="00D14EDD">
              <w:rPr>
                <w:bCs/>
                <w:sz w:val="20"/>
                <w:szCs w:val="20"/>
              </w:rPr>
              <w:t xml:space="preserve"> to /</w:t>
            </w:r>
            <w:r>
              <w:rPr>
                <w:bCs/>
                <w:sz w:val="20"/>
                <w:szCs w:val="20"/>
              </w:rPr>
              <w:t>b</w:t>
            </w:r>
            <w:r w:rsidRPr="00D14EDD">
              <w:rPr>
                <w:bCs/>
                <w:sz w:val="20"/>
                <w:szCs w:val="20"/>
              </w:rPr>
              <w:t>/, /ă/, /n/</w:t>
            </w:r>
            <w:r>
              <w:rPr>
                <w:bCs/>
                <w:sz w:val="20"/>
                <w:szCs w:val="20"/>
              </w:rPr>
              <w:t>, /d</w:t>
            </w:r>
            <w:r w:rsidRPr="00D14EDD">
              <w:rPr>
                <w:bCs/>
                <w:sz w:val="20"/>
                <w:szCs w:val="20"/>
              </w:rPr>
              <w:t xml:space="preserve">/. </w:t>
            </w:r>
            <w:r w:rsidRPr="004A59C6">
              <w:rPr>
                <w:rStyle w:val="07TableTextItalic"/>
                <w:rFonts w:eastAsiaTheme="minorHAnsi"/>
                <w:sz w:val="20"/>
                <w:szCs w:val="20"/>
              </w:rPr>
              <w:t>I hear four sounds.</w:t>
            </w:r>
          </w:p>
        </w:tc>
        <w:tc>
          <w:tcPr>
            <w:tcW w:w="3320" w:type="dxa"/>
            <w:shd w:val="clear" w:color="auto" w:fill="FFFFFF" w:themeFill="background1"/>
          </w:tcPr>
          <w:p w14:paraId="521ADDB1" w14:textId="1D79ABDC" w:rsidR="00FF4949" w:rsidRPr="00A77EBF" w:rsidRDefault="00FF4949" w:rsidP="00FF4949">
            <w:pPr>
              <w:widowControl w:val="0"/>
              <w:textAlignment w:val="baseline"/>
              <w:rPr>
                <w:rStyle w:val="07TableTextItalic"/>
                <w:rFonts w:eastAsiaTheme="minorHAnsi"/>
                <w:sz w:val="20"/>
                <w:szCs w:val="20"/>
              </w:rPr>
            </w:pPr>
            <w:r>
              <w:rPr>
                <w:rStyle w:val="07TableTextItalic"/>
                <w:rFonts w:eastAsiaTheme="minorHAnsi"/>
                <w:sz w:val="20"/>
                <w:szCs w:val="20"/>
              </w:rPr>
              <w:t xml:space="preserve">Stretch the rubber band as you say the example word.  </w:t>
            </w:r>
            <w:r w:rsidRPr="00A77EBF">
              <w:rPr>
                <w:rStyle w:val="07TableTextItalic"/>
                <w:rFonts w:eastAsiaTheme="minorHAnsi"/>
                <w:sz w:val="20"/>
                <w:szCs w:val="20"/>
              </w:rPr>
              <w:t xml:space="preserve"> </w:t>
            </w:r>
          </w:p>
        </w:tc>
      </w:tr>
      <w:tr w:rsidR="00FF4949" w:rsidRPr="00F70EAE" w14:paraId="274138D1" w14:textId="77777777" w:rsidTr="00FF4949">
        <w:trPr>
          <w:trHeight w:val="126"/>
          <w:jc w:val="center"/>
        </w:trPr>
        <w:tc>
          <w:tcPr>
            <w:tcW w:w="1266" w:type="dxa"/>
            <w:shd w:val="clear" w:color="auto" w:fill="FFFFFF" w:themeFill="background1"/>
          </w:tcPr>
          <w:p w14:paraId="029DFC33" w14:textId="51DAFA32" w:rsidR="00FF4949" w:rsidRPr="006E519D" w:rsidRDefault="00FF4949" w:rsidP="00FF4949">
            <w:pPr>
              <w:pStyle w:val="11TableText"/>
            </w:pPr>
            <w:r>
              <w:t>1 min.</w:t>
            </w:r>
          </w:p>
        </w:tc>
        <w:tc>
          <w:tcPr>
            <w:tcW w:w="6214" w:type="dxa"/>
            <w:shd w:val="clear" w:color="auto" w:fill="FFFFFF" w:themeFill="background1"/>
          </w:tcPr>
          <w:p w14:paraId="6DC485BA" w14:textId="77777777" w:rsidR="00FF4949" w:rsidRPr="00B24EA6" w:rsidRDefault="00FF4949" w:rsidP="00FF4949">
            <w:pPr>
              <w:pStyle w:val="ListParagraph"/>
              <w:widowControl w:val="0"/>
              <w:numPr>
                <w:ilvl w:val="0"/>
                <w:numId w:val="10"/>
              </w:numPr>
              <w:ind w:left="360"/>
              <w:textAlignment w:val="baseline"/>
              <w:rPr>
                <w:rStyle w:val="07TableTextItalic"/>
                <w:rFonts w:eastAsiaTheme="minorHAnsi"/>
                <w:i w:val="0"/>
                <w:sz w:val="20"/>
                <w:szCs w:val="20"/>
              </w:rPr>
            </w:pPr>
            <w:r w:rsidRPr="00B24EA6">
              <w:rPr>
                <w:rStyle w:val="07TableTextItalic"/>
                <w:rFonts w:eastAsiaTheme="minorHAnsi"/>
                <w:sz w:val="20"/>
                <w:szCs w:val="20"/>
              </w:rPr>
              <w:t>Now I will use the sound/spelling cards to find the letter or letters for each sound:</w:t>
            </w:r>
          </w:p>
          <w:p w14:paraId="274B357F" w14:textId="77777777" w:rsidR="00FF4949" w:rsidRPr="00B24EA6" w:rsidRDefault="00FF4949" w:rsidP="00FF4949">
            <w:pPr>
              <w:pStyle w:val="ListParagraph"/>
              <w:widowControl w:val="0"/>
              <w:numPr>
                <w:ilvl w:val="0"/>
                <w:numId w:val="10"/>
              </w:numPr>
              <w:ind w:left="674"/>
              <w:textAlignment w:val="baseline"/>
              <w:rPr>
                <w:rStyle w:val="07TableTextItalic"/>
                <w:rFonts w:eastAsiaTheme="minorHAnsi"/>
                <w:i w:val="0"/>
                <w:sz w:val="20"/>
                <w:szCs w:val="20"/>
              </w:rPr>
            </w:pPr>
            <w:r>
              <w:rPr>
                <w:rStyle w:val="07TableTextItalic"/>
                <w:rFonts w:eastAsiaTheme="minorHAnsi"/>
                <w:sz w:val="20"/>
                <w:szCs w:val="20"/>
              </w:rPr>
              <w:t>Ball</w:t>
            </w:r>
            <w:r w:rsidRPr="00B24EA6">
              <w:rPr>
                <w:rStyle w:val="07TableTextItalic"/>
                <w:rFonts w:eastAsiaTheme="minorHAnsi"/>
                <w:sz w:val="20"/>
                <w:szCs w:val="20"/>
              </w:rPr>
              <w:t xml:space="preserve"> </w:t>
            </w:r>
            <w:r>
              <w:rPr>
                <w:rStyle w:val="07TableTextItalic"/>
                <w:rFonts w:eastAsiaTheme="minorHAnsi"/>
                <w:sz w:val="20"/>
                <w:szCs w:val="20"/>
              </w:rPr>
              <w:t>has</w:t>
            </w:r>
            <w:r w:rsidRPr="00B24EA6">
              <w:rPr>
                <w:rStyle w:val="07TableTextItalic"/>
                <w:rFonts w:eastAsiaTheme="minorHAnsi"/>
                <w:sz w:val="20"/>
                <w:szCs w:val="20"/>
              </w:rPr>
              <w:t xml:space="preserve"> the </w:t>
            </w:r>
            <w:r w:rsidRPr="00B24EA6">
              <w:rPr>
                <w:bCs/>
                <w:i/>
                <w:sz w:val="20"/>
                <w:szCs w:val="20"/>
              </w:rPr>
              <w:t>/</w:t>
            </w:r>
            <w:r w:rsidRPr="00B24EA6">
              <w:rPr>
                <w:rStyle w:val="07TableTextItalic"/>
                <w:rFonts w:eastAsiaTheme="minorHAnsi"/>
                <w:sz w:val="20"/>
                <w:szCs w:val="20"/>
              </w:rPr>
              <w:t xml:space="preserve">b/ sound, so I will write b. </w:t>
            </w:r>
          </w:p>
          <w:p w14:paraId="0B50059B" w14:textId="77777777" w:rsidR="00FF4949" w:rsidRPr="00B24EA6" w:rsidRDefault="00FF4949" w:rsidP="00FF4949">
            <w:pPr>
              <w:pStyle w:val="ListParagraph"/>
              <w:widowControl w:val="0"/>
              <w:numPr>
                <w:ilvl w:val="0"/>
                <w:numId w:val="10"/>
              </w:numPr>
              <w:ind w:left="674"/>
              <w:textAlignment w:val="baseline"/>
              <w:rPr>
                <w:rStyle w:val="07TableTextItalic"/>
                <w:rFonts w:eastAsiaTheme="minorHAnsi"/>
                <w:i w:val="0"/>
                <w:sz w:val="20"/>
                <w:szCs w:val="20"/>
              </w:rPr>
            </w:pPr>
            <w:r w:rsidRPr="00B24EA6">
              <w:rPr>
                <w:rStyle w:val="07TableTextItalic"/>
                <w:rFonts w:eastAsiaTheme="minorHAnsi"/>
                <w:sz w:val="20"/>
                <w:szCs w:val="20"/>
              </w:rPr>
              <w:t xml:space="preserve">Lamb </w:t>
            </w:r>
            <w:r>
              <w:rPr>
                <w:rStyle w:val="07TableTextItalic"/>
                <w:rFonts w:eastAsiaTheme="minorHAnsi"/>
                <w:sz w:val="20"/>
                <w:szCs w:val="20"/>
              </w:rPr>
              <w:t>has</w:t>
            </w:r>
            <w:r w:rsidRPr="00B24EA6">
              <w:rPr>
                <w:rStyle w:val="07TableTextItalic"/>
                <w:rFonts w:eastAsiaTheme="minorHAnsi"/>
                <w:sz w:val="20"/>
                <w:szCs w:val="20"/>
              </w:rPr>
              <w:t xml:space="preserve"> the </w:t>
            </w:r>
            <w:r w:rsidRPr="00B24EA6">
              <w:rPr>
                <w:bCs/>
                <w:i/>
                <w:sz w:val="20"/>
                <w:szCs w:val="20"/>
              </w:rPr>
              <w:t>/ă/</w:t>
            </w:r>
            <w:r w:rsidRPr="00B24EA6">
              <w:rPr>
                <w:rStyle w:val="07TableTextItalic"/>
                <w:rFonts w:eastAsiaTheme="minorHAnsi"/>
                <w:sz w:val="20"/>
                <w:szCs w:val="20"/>
              </w:rPr>
              <w:t xml:space="preserve"> sound, so I will write a. </w:t>
            </w:r>
          </w:p>
          <w:p w14:paraId="17F3D531" w14:textId="77777777" w:rsidR="00FF4949" w:rsidRPr="00B24EA6" w:rsidRDefault="00FF4949" w:rsidP="00FF4949">
            <w:pPr>
              <w:pStyle w:val="ListParagraph"/>
              <w:widowControl w:val="0"/>
              <w:numPr>
                <w:ilvl w:val="0"/>
                <w:numId w:val="10"/>
              </w:numPr>
              <w:ind w:left="674"/>
              <w:textAlignment w:val="baseline"/>
              <w:rPr>
                <w:rStyle w:val="07TableTextItalic"/>
                <w:rFonts w:eastAsiaTheme="minorHAnsi"/>
                <w:i w:val="0"/>
                <w:sz w:val="20"/>
                <w:szCs w:val="20"/>
              </w:rPr>
            </w:pPr>
            <w:r w:rsidRPr="00B24EA6">
              <w:rPr>
                <w:rStyle w:val="07TableTextItalic"/>
                <w:rFonts w:eastAsiaTheme="minorHAnsi"/>
                <w:sz w:val="20"/>
                <w:szCs w:val="20"/>
              </w:rPr>
              <w:t xml:space="preserve">Nest </w:t>
            </w:r>
            <w:r>
              <w:rPr>
                <w:rStyle w:val="07TableTextItalic"/>
                <w:rFonts w:eastAsiaTheme="minorHAnsi"/>
                <w:sz w:val="20"/>
                <w:szCs w:val="20"/>
              </w:rPr>
              <w:t>has</w:t>
            </w:r>
            <w:r w:rsidRPr="00B24EA6">
              <w:rPr>
                <w:rStyle w:val="07TableTextItalic"/>
                <w:rFonts w:eastAsiaTheme="minorHAnsi"/>
                <w:sz w:val="20"/>
                <w:szCs w:val="20"/>
              </w:rPr>
              <w:t xml:space="preserve"> the /n/ sound, so I will write n. </w:t>
            </w:r>
          </w:p>
          <w:p w14:paraId="00467007" w14:textId="77777777" w:rsidR="00FF4949" w:rsidRPr="00B24EA6" w:rsidRDefault="00FF4949" w:rsidP="00FF4949">
            <w:pPr>
              <w:pStyle w:val="ListParagraph"/>
              <w:widowControl w:val="0"/>
              <w:numPr>
                <w:ilvl w:val="0"/>
                <w:numId w:val="10"/>
              </w:numPr>
              <w:ind w:left="674"/>
              <w:textAlignment w:val="baseline"/>
              <w:rPr>
                <w:rStyle w:val="07TableTextItalic"/>
                <w:rFonts w:eastAsiaTheme="minorHAnsi"/>
                <w:i w:val="0"/>
                <w:sz w:val="20"/>
                <w:szCs w:val="20"/>
              </w:rPr>
            </w:pPr>
            <w:r>
              <w:rPr>
                <w:rStyle w:val="07TableTextItalic"/>
                <w:rFonts w:eastAsiaTheme="minorHAnsi"/>
                <w:sz w:val="20"/>
                <w:szCs w:val="20"/>
              </w:rPr>
              <w:t>Dinosaur</w:t>
            </w:r>
            <w:r w:rsidRPr="00B24EA6">
              <w:rPr>
                <w:rStyle w:val="07TableTextItalic"/>
                <w:rFonts w:eastAsiaTheme="minorHAnsi"/>
                <w:sz w:val="20"/>
                <w:szCs w:val="20"/>
              </w:rPr>
              <w:t xml:space="preserve"> </w:t>
            </w:r>
            <w:r>
              <w:rPr>
                <w:rStyle w:val="07TableTextItalic"/>
                <w:rFonts w:eastAsiaTheme="minorHAnsi"/>
                <w:sz w:val="20"/>
                <w:szCs w:val="20"/>
              </w:rPr>
              <w:t>ha</w:t>
            </w:r>
            <w:r w:rsidRPr="00B24EA6">
              <w:rPr>
                <w:rStyle w:val="07TableTextItalic"/>
                <w:rFonts w:eastAsiaTheme="minorHAnsi"/>
                <w:sz w:val="20"/>
                <w:szCs w:val="20"/>
              </w:rPr>
              <w:t xml:space="preserve">s the </w:t>
            </w:r>
            <w:r w:rsidRPr="00B24EA6">
              <w:rPr>
                <w:bCs/>
                <w:i/>
                <w:sz w:val="20"/>
                <w:szCs w:val="20"/>
              </w:rPr>
              <w:t xml:space="preserve">/d/ </w:t>
            </w:r>
            <w:r w:rsidRPr="00F430E9">
              <w:rPr>
                <w:bCs/>
                <w:sz w:val="20"/>
                <w:szCs w:val="20"/>
              </w:rPr>
              <w:t>sound,</w:t>
            </w:r>
            <w:r w:rsidRPr="00B24EA6">
              <w:rPr>
                <w:bCs/>
                <w:i/>
                <w:sz w:val="20"/>
                <w:szCs w:val="20"/>
              </w:rPr>
              <w:t xml:space="preserve"> </w:t>
            </w:r>
            <w:r w:rsidRPr="00D83C36">
              <w:rPr>
                <w:bCs/>
                <w:sz w:val="20"/>
                <w:szCs w:val="20"/>
              </w:rPr>
              <w:t>so I will write</w:t>
            </w:r>
            <w:r w:rsidRPr="00B24EA6">
              <w:rPr>
                <w:bCs/>
                <w:i/>
                <w:sz w:val="20"/>
                <w:szCs w:val="20"/>
              </w:rPr>
              <w:t xml:space="preserve"> d.</w:t>
            </w:r>
          </w:p>
          <w:p w14:paraId="4692B5CB" w14:textId="29446B00" w:rsidR="00FF4949" w:rsidRPr="00F16810" w:rsidRDefault="00FF4949" w:rsidP="00FF4949">
            <w:pPr>
              <w:pStyle w:val="ListParagraph"/>
              <w:widowControl w:val="0"/>
              <w:numPr>
                <w:ilvl w:val="0"/>
                <w:numId w:val="10"/>
              </w:numPr>
              <w:ind w:left="360"/>
              <w:textAlignment w:val="baseline"/>
              <w:rPr>
                <w:rStyle w:val="07TableTextItalic"/>
                <w:rFonts w:eastAsiaTheme="minorHAnsi"/>
                <w:i w:val="0"/>
                <w:sz w:val="20"/>
                <w:szCs w:val="20"/>
              </w:rPr>
            </w:pPr>
            <w:r w:rsidRPr="00B24EA6">
              <w:rPr>
                <w:rStyle w:val="07TableTextItalic"/>
                <w:rFonts w:eastAsiaTheme="minorHAnsi"/>
                <w:sz w:val="20"/>
                <w:szCs w:val="20"/>
              </w:rPr>
              <w:t xml:space="preserve">Notice that I write the letters in order from left to right. </w:t>
            </w:r>
          </w:p>
        </w:tc>
        <w:tc>
          <w:tcPr>
            <w:tcW w:w="3320" w:type="dxa"/>
            <w:shd w:val="clear" w:color="auto" w:fill="FFFFFF" w:themeFill="background1"/>
          </w:tcPr>
          <w:p w14:paraId="0554F4D5" w14:textId="13918984" w:rsidR="00FF4949" w:rsidRPr="00F70EAE" w:rsidRDefault="00FF4949" w:rsidP="00FF4949">
            <w:pPr>
              <w:widowControl w:val="0"/>
              <w:textAlignment w:val="baseline"/>
              <w:rPr>
                <w:rStyle w:val="07TableTextItalic"/>
                <w:rFonts w:eastAsiaTheme="minorHAnsi"/>
                <w:sz w:val="20"/>
                <w:szCs w:val="20"/>
              </w:rPr>
            </w:pPr>
            <w:r>
              <w:rPr>
                <w:rStyle w:val="07TableTextItalic"/>
                <w:rFonts w:eastAsiaTheme="minorHAnsi"/>
                <w:sz w:val="20"/>
                <w:szCs w:val="20"/>
              </w:rPr>
              <w:t xml:space="preserve">Model finding each sound on the sound/spelling cards. Write the letters in a row to spell the example word. </w:t>
            </w:r>
            <w:r w:rsidRPr="00F70EAE">
              <w:rPr>
                <w:rStyle w:val="07TableTextItalic"/>
                <w:rFonts w:eastAsiaTheme="minorHAnsi"/>
                <w:sz w:val="20"/>
                <w:szCs w:val="20"/>
              </w:rPr>
              <w:t xml:space="preserve"> </w:t>
            </w:r>
          </w:p>
        </w:tc>
      </w:tr>
      <w:tr w:rsidR="00FF4949" w:rsidRPr="00EB0D1D" w14:paraId="4832A84A" w14:textId="77777777" w:rsidTr="00FF4949">
        <w:trPr>
          <w:trHeight w:val="126"/>
          <w:jc w:val="center"/>
        </w:trPr>
        <w:tc>
          <w:tcPr>
            <w:tcW w:w="1266" w:type="dxa"/>
            <w:shd w:val="clear" w:color="auto" w:fill="FFFFFF" w:themeFill="background1"/>
          </w:tcPr>
          <w:p w14:paraId="0C2D6E90" w14:textId="4E1CD310" w:rsidR="00FF4949" w:rsidRPr="006E519D" w:rsidRDefault="00FF4949" w:rsidP="00FF4949">
            <w:pPr>
              <w:pStyle w:val="11TableText"/>
            </w:pPr>
            <w:r>
              <w:t>1 min.</w:t>
            </w:r>
          </w:p>
        </w:tc>
        <w:tc>
          <w:tcPr>
            <w:tcW w:w="6214" w:type="dxa"/>
            <w:shd w:val="clear" w:color="auto" w:fill="FFFFFF" w:themeFill="background1"/>
          </w:tcPr>
          <w:p w14:paraId="3F52453C" w14:textId="77777777" w:rsidR="00FF4949" w:rsidRPr="00B24EA6" w:rsidRDefault="00FF4949" w:rsidP="00FF4949">
            <w:pPr>
              <w:pStyle w:val="ListParagraph"/>
              <w:widowControl w:val="0"/>
              <w:numPr>
                <w:ilvl w:val="0"/>
                <w:numId w:val="10"/>
              </w:numPr>
              <w:ind w:left="360"/>
              <w:textAlignment w:val="baseline"/>
              <w:rPr>
                <w:rStyle w:val="07TableTextItalic"/>
                <w:rFonts w:asciiTheme="minorHAnsi" w:eastAsiaTheme="minorHAnsi" w:hAnsiTheme="minorHAnsi" w:cstheme="minorHAnsi"/>
                <w:i w:val="0"/>
                <w:sz w:val="20"/>
                <w:szCs w:val="20"/>
              </w:rPr>
            </w:pPr>
            <w:r w:rsidRPr="00B24EA6">
              <w:rPr>
                <w:rStyle w:val="07TableTextItalic"/>
                <w:rFonts w:eastAsiaTheme="minorHAnsi"/>
                <w:sz w:val="20"/>
                <w:szCs w:val="20"/>
              </w:rPr>
              <w:t xml:space="preserve">Now I want to write </w:t>
            </w:r>
            <w:r w:rsidRPr="007F3125">
              <w:rPr>
                <w:rStyle w:val="07TableTextItalic"/>
                <w:rFonts w:eastAsiaTheme="minorHAnsi"/>
                <w:sz w:val="20"/>
                <w:szCs w:val="20"/>
              </w:rPr>
              <w:t>long</w:t>
            </w:r>
            <w:r w:rsidRPr="00B24EA6">
              <w:rPr>
                <w:rStyle w:val="07TableTextItalic"/>
                <w:rFonts w:eastAsiaTheme="minorHAnsi"/>
                <w:sz w:val="20"/>
                <w:szCs w:val="20"/>
              </w:rPr>
              <w:t>. Let’s stretch it together</w:t>
            </w:r>
            <w:r w:rsidRPr="00B24EA6">
              <w:rPr>
                <w:rStyle w:val="07TableTextItalic"/>
                <w:rFonts w:asciiTheme="minorHAnsi" w:eastAsiaTheme="minorHAnsi" w:hAnsiTheme="minorHAnsi" w:cstheme="minorHAnsi"/>
                <w:sz w:val="20"/>
                <w:szCs w:val="20"/>
              </w:rPr>
              <w:t xml:space="preserve">: </w:t>
            </w:r>
            <w:r>
              <w:rPr>
                <w:rStyle w:val="07TableTextItalic"/>
                <w:rFonts w:asciiTheme="minorHAnsi" w:eastAsiaTheme="minorHAnsi" w:hAnsiTheme="minorHAnsi" w:cstheme="minorHAnsi"/>
                <w:sz w:val="20"/>
                <w:szCs w:val="20"/>
              </w:rPr>
              <w:t>/l</w:t>
            </w:r>
            <w:r w:rsidRPr="001C768C">
              <w:rPr>
                <w:rStyle w:val="07TableTextItalic"/>
                <w:rFonts w:asciiTheme="minorHAnsi" w:eastAsiaTheme="minorHAnsi" w:hAnsiTheme="minorHAnsi" w:cstheme="minorHAnsi"/>
                <w:sz w:val="20"/>
                <w:szCs w:val="20"/>
              </w:rPr>
              <w:t>/ /</w:t>
            </w:r>
            <w:r>
              <w:rPr>
                <w:rFonts w:asciiTheme="minorHAnsi" w:hAnsiTheme="minorHAnsi" w:cstheme="minorHAnsi"/>
                <w:bCs/>
                <w:i/>
                <w:sz w:val="20"/>
                <w:szCs w:val="20"/>
              </w:rPr>
              <w:t xml:space="preserve"> ŏ/ /ng</w:t>
            </w:r>
            <w:r w:rsidRPr="001C768C">
              <w:rPr>
                <w:rFonts w:asciiTheme="minorHAnsi" w:hAnsiTheme="minorHAnsi" w:cstheme="minorHAnsi"/>
                <w:bCs/>
                <w:i/>
                <w:sz w:val="20"/>
                <w:szCs w:val="20"/>
              </w:rPr>
              <w:t>/</w:t>
            </w:r>
            <w:r w:rsidRPr="001C768C">
              <w:rPr>
                <w:rStyle w:val="07TableTextItalic"/>
                <w:rFonts w:asciiTheme="minorHAnsi" w:eastAsiaTheme="minorHAnsi" w:hAnsiTheme="minorHAnsi" w:cstheme="minorHAnsi"/>
                <w:sz w:val="20"/>
                <w:szCs w:val="20"/>
              </w:rPr>
              <w:t>.</w:t>
            </w:r>
          </w:p>
          <w:p w14:paraId="3B3DA6B5" w14:textId="5236D501" w:rsidR="00FF4949" w:rsidRPr="001571AF" w:rsidRDefault="00FF4949" w:rsidP="00FF4949">
            <w:pPr>
              <w:pStyle w:val="ListParagraph"/>
              <w:widowControl w:val="0"/>
              <w:numPr>
                <w:ilvl w:val="0"/>
                <w:numId w:val="10"/>
              </w:numPr>
              <w:ind w:left="360"/>
              <w:textAlignment w:val="baseline"/>
              <w:rPr>
                <w:rStyle w:val="07TableTextItalic"/>
                <w:rFonts w:eastAsiaTheme="minorHAnsi"/>
                <w:i w:val="0"/>
              </w:rPr>
            </w:pPr>
            <w:r>
              <w:rPr>
                <w:bCs/>
                <w:sz w:val="20"/>
                <w:szCs w:val="20"/>
              </w:rPr>
              <w:t xml:space="preserve">What sounds do you hear? </w:t>
            </w:r>
          </w:p>
        </w:tc>
        <w:tc>
          <w:tcPr>
            <w:tcW w:w="3320" w:type="dxa"/>
            <w:shd w:val="clear" w:color="auto" w:fill="FFFFFF" w:themeFill="background1"/>
          </w:tcPr>
          <w:p w14:paraId="4731450C" w14:textId="513E2C80" w:rsidR="00FF4949" w:rsidRPr="00EB0D1D" w:rsidRDefault="00FF4949" w:rsidP="00FF4949">
            <w:pPr>
              <w:widowControl w:val="0"/>
              <w:textAlignment w:val="baseline"/>
              <w:rPr>
                <w:rStyle w:val="07TableTextItalic"/>
                <w:rFonts w:eastAsiaTheme="minorHAnsi"/>
                <w:sz w:val="20"/>
                <w:szCs w:val="20"/>
              </w:rPr>
            </w:pPr>
            <w:r>
              <w:rPr>
                <w:rStyle w:val="07TableTextItalic"/>
                <w:rFonts w:eastAsiaTheme="minorHAnsi"/>
                <w:sz w:val="20"/>
                <w:szCs w:val="20"/>
              </w:rPr>
              <w:t xml:space="preserve">Elicit the sounds in the example word. </w:t>
            </w:r>
          </w:p>
        </w:tc>
      </w:tr>
      <w:tr w:rsidR="00FF4949" w:rsidRPr="00EB0D1D" w14:paraId="5B3ED618" w14:textId="77777777" w:rsidTr="00FF4949">
        <w:trPr>
          <w:trHeight w:val="126"/>
          <w:jc w:val="center"/>
        </w:trPr>
        <w:tc>
          <w:tcPr>
            <w:tcW w:w="1266" w:type="dxa"/>
            <w:shd w:val="clear" w:color="auto" w:fill="FFFFFF" w:themeFill="background1"/>
          </w:tcPr>
          <w:p w14:paraId="5A6EEAEF" w14:textId="3C056619" w:rsidR="00FF4949" w:rsidRDefault="00FF4949" w:rsidP="00FF4949">
            <w:pPr>
              <w:pStyle w:val="11TableText"/>
            </w:pPr>
            <w:r>
              <w:t xml:space="preserve">1 min. </w:t>
            </w:r>
          </w:p>
        </w:tc>
        <w:tc>
          <w:tcPr>
            <w:tcW w:w="6214" w:type="dxa"/>
            <w:shd w:val="clear" w:color="auto" w:fill="FFFFFF" w:themeFill="background1"/>
          </w:tcPr>
          <w:p w14:paraId="19A687B3" w14:textId="77777777" w:rsidR="00FF4949" w:rsidRPr="001571AF" w:rsidRDefault="00FF4949" w:rsidP="00FF4949">
            <w:pPr>
              <w:pStyle w:val="ListParagraph"/>
              <w:widowControl w:val="0"/>
              <w:numPr>
                <w:ilvl w:val="0"/>
                <w:numId w:val="10"/>
              </w:numPr>
              <w:ind w:left="360"/>
              <w:textAlignment w:val="baseline"/>
              <w:rPr>
                <w:rFonts w:eastAsiaTheme="minorHAnsi"/>
              </w:rPr>
            </w:pPr>
            <w:r>
              <w:rPr>
                <w:bCs/>
                <w:sz w:val="20"/>
                <w:szCs w:val="20"/>
              </w:rPr>
              <w:t>Let’s find these sounds together:</w:t>
            </w:r>
          </w:p>
          <w:p w14:paraId="24B095ED" w14:textId="77777777" w:rsidR="00FF4949" w:rsidRPr="001571AF" w:rsidRDefault="00FF4949" w:rsidP="00FF4949">
            <w:pPr>
              <w:pStyle w:val="ListParagraph"/>
              <w:widowControl w:val="0"/>
              <w:numPr>
                <w:ilvl w:val="0"/>
                <w:numId w:val="10"/>
              </w:numPr>
              <w:textAlignment w:val="baseline"/>
              <w:rPr>
                <w:rFonts w:eastAsiaTheme="minorHAnsi"/>
              </w:rPr>
            </w:pPr>
            <w:r>
              <w:rPr>
                <w:bCs/>
                <w:sz w:val="20"/>
                <w:szCs w:val="20"/>
              </w:rPr>
              <w:t xml:space="preserve">What makes the /l/ sound? I will write </w:t>
            </w:r>
            <w:r>
              <w:rPr>
                <w:bCs/>
                <w:i/>
                <w:sz w:val="20"/>
                <w:szCs w:val="20"/>
              </w:rPr>
              <w:t>l</w:t>
            </w:r>
            <w:r>
              <w:rPr>
                <w:bCs/>
                <w:sz w:val="20"/>
                <w:szCs w:val="20"/>
              </w:rPr>
              <w:t xml:space="preserve">. </w:t>
            </w:r>
          </w:p>
          <w:p w14:paraId="25746BE8" w14:textId="77777777" w:rsidR="00FF4949" w:rsidRPr="001571AF" w:rsidRDefault="00FF4949" w:rsidP="00FF4949">
            <w:pPr>
              <w:pStyle w:val="ListParagraph"/>
              <w:widowControl w:val="0"/>
              <w:numPr>
                <w:ilvl w:val="0"/>
                <w:numId w:val="10"/>
              </w:numPr>
              <w:textAlignment w:val="baseline"/>
              <w:rPr>
                <w:rFonts w:eastAsiaTheme="minorHAnsi"/>
              </w:rPr>
            </w:pPr>
            <w:r>
              <w:rPr>
                <w:bCs/>
                <w:sz w:val="20"/>
                <w:szCs w:val="20"/>
              </w:rPr>
              <w:t xml:space="preserve">What makes the /ŏ/ sound? I will write </w:t>
            </w:r>
            <w:r w:rsidRPr="002B51DD">
              <w:rPr>
                <w:bCs/>
                <w:i/>
                <w:sz w:val="20"/>
                <w:szCs w:val="20"/>
              </w:rPr>
              <w:t>o</w:t>
            </w:r>
            <w:r>
              <w:rPr>
                <w:bCs/>
                <w:sz w:val="20"/>
                <w:szCs w:val="20"/>
              </w:rPr>
              <w:t>.</w:t>
            </w:r>
          </w:p>
          <w:p w14:paraId="2307E0B6" w14:textId="7E5C6FB4" w:rsidR="00FF4949" w:rsidRPr="001571AF" w:rsidRDefault="00FF4949" w:rsidP="00FF4949">
            <w:pPr>
              <w:pStyle w:val="ListParagraph"/>
              <w:widowControl w:val="0"/>
              <w:numPr>
                <w:ilvl w:val="0"/>
                <w:numId w:val="10"/>
              </w:numPr>
              <w:textAlignment w:val="baseline"/>
              <w:rPr>
                <w:rStyle w:val="07TableTextItalic"/>
                <w:rFonts w:eastAsiaTheme="minorHAnsi"/>
                <w:i w:val="0"/>
                <w:sz w:val="20"/>
                <w:szCs w:val="20"/>
              </w:rPr>
            </w:pPr>
            <w:r>
              <w:rPr>
                <w:bCs/>
                <w:sz w:val="20"/>
                <w:szCs w:val="20"/>
              </w:rPr>
              <w:t xml:space="preserve">What makes the /ng/ sound? I will write </w:t>
            </w:r>
            <w:r>
              <w:rPr>
                <w:bCs/>
                <w:i/>
                <w:sz w:val="20"/>
                <w:szCs w:val="20"/>
              </w:rPr>
              <w:t>ng</w:t>
            </w:r>
            <w:r>
              <w:rPr>
                <w:bCs/>
                <w:sz w:val="20"/>
                <w:szCs w:val="20"/>
              </w:rPr>
              <w:t xml:space="preserve">. </w:t>
            </w:r>
          </w:p>
        </w:tc>
        <w:tc>
          <w:tcPr>
            <w:tcW w:w="3320" w:type="dxa"/>
            <w:shd w:val="clear" w:color="auto" w:fill="FFFFFF" w:themeFill="background1"/>
          </w:tcPr>
          <w:p w14:paraId="00446762" w14:textId="2EB7A2DC" w:rsidR="00FF4949" w:rsidRPr="00EB0D1D" w:rsidRDefault="00FF4949" w:rsidP="00FF4949">
            <w:pPr>
              <w:widowControl w:val="0"/>
              <w:textAlignment w:val="baseline"/>
              <w:rPr>
                <w:rStyle w:val="07TableTextItalic"/>
                <w:rFonts w:eastAsiaTheme="minorHAnsi"/>
                <w:sz w:val="20"/>
                <w:szCs w:val="20"/>
              </w:rPr>
            </w:pPr>
            <w:r>
              <w:rPr>
                <w:rStyle w:val="07TableTextItalic"/>
                <w:rFonts w:eastAsiaTheme="minorHAnsi"/>
                <w:sz w:val="20"/>
                <w:szCs w:val="20"/>
              </w:rPr>
              <w:t xml:space="preserve">Elicit the picture for each sound. Identify the corresponding letter(s) and write the letters in a row to spell the word. </w:t>
            </w:r>
            <w:r w:rsidRPr="00F70EAE">
              <w:rPr>
                <w:rStyle w:val="07TableTextItalic"/>
                <w:rFonts w:eastAsiaTheme="minorHAnsi"/>
                <w:sz w:val="20"/>
                <w:szCs w:val="20"/>
              </w:rPr>
              <w:t xml:space="preserve"> </w:t>
            </w:r>
          </w:p>
        </w:tc>
      </w:tr>
      <w:tr w:rsidR="00FF4949" w:rsidRPr="00527F6E" w14:paraId="07173F94" w14:textId="77777777" w:rsidTr="00FF4949">
        <w:trPr>
          <w:trHeight w:val="126"/>
          <w:jc w:val="center"/>
        </w:trPr>
        <w:tc>
          <w:tcPr>
            <w:tcW w:w="1266" w:type="dxa"/>
            <w:shd w:val="clear" w:color="auto" w:fill="FFFFFF" w:themeFill="background1"/>
          </w:tcPr>
          <w:p w14:paraId="675DC0D8" w14:textId="77777777" w:rsidR="00FF4949" w:rsidRPr="00B83EF1" w:rsidRDefault="00FF4949" w:rsidP="00FF4949">
            <w:pPr>
              <w:pStyle w:val="11TableText"/>
              <w:rPr>
                <w:b/>
                <w:bCs/>
              </w:rPr>
            </w:pPr>
            <w:r w:rsidRPr="6F5005A0">
              <w:rPr>
                <w:b/>
                <w:bCs/>
              </w:rPr>
              <w:t>Monitor Progress</w:t>
            </w:r>
          </w:p>
          <w:p w14:paraId="14A36F44" w14:textId="12BC16A8" w:rsidR="00FF4949" w:rsidRDefault="00FF4949" w:rsidP="00FF4949">
            <w:pPr>
              <w:pStyle w:val="11TableText"/>
            </w:pPr>
            <w:r>
              <w:t>3 min.</w:t>
            </w:r>
          </w:p>
        </w:tc>
        <w:tc>
          <w:tcPr>
            <w:tcW w:w="6214" w:type="dxa"/>
            <w:shd w:val="clear" w:color="auto" w:fill="FFFFFF" w:themeFill="background1"/>
          </w:tcPr>
          <w:p w14:paraId="15135B9F" w14:textId="77777777" w:rsidR="00FF4949" w:rsidRDefault="00FF4949" w:rsidP="00FF4949">
            <w:pPr>
              <w:pStyle w:val="ListParagraph"/>
              <w:numPr>
                <w:ilvl w:val="0"/>
                <w:numId w:val="10"/>
              </w:numPr>
              <w:ind w:left="360"/>
              <w:rPr>
                <w:sz w:val="20"/>
                <w:szCs w:val="20"/>
              </w:rPr>
            </w:pPr>
            <w:r>
              <w:rPr>
                <w:sz w:val="20"/>
                <w:szCs w:val="20"/>
              </w:rPr>
              <w:t xml:space="preserve">Now let’s spell </w:t>
            </w:r>
            <w:r>
              <w:rPr>
                <w:i/>
                <w:sz w:val="20"/>
                <w:szCs w:val="20"/>
              </w:rPr>
              <w:t xml:space="preserve">big </w:t>
            </w:r>
            <w:r>
              <w:rPr>
                <w:sz w:val="20"/>
                <w:szCs w:val="20"/>
              </w:rPr>
              <w:t xml:space="preserve">and </w:t>
            </w:r>
            <w:r>
              <w:rPr>
                <w:i/>
                <w:sz w:val="20"/>
                <w:szCs w:val="20"/>
              </w:rPr>
              <w:t>step</w:t>
            </w:r>
            <w:r>
              <w:rPr>
                <w:sz w:val="20"/>
                <w:szCs w:val="20"/>
              </w:rPr>
              <w:t xml:space="preserve">. Let me hear you stretch each word.  </w:t>
            </w:r>
          </w:p>
          <w:p w14:paraId="0A0E0885" w14:textId="22AEAF44" w:rsidR="00FF4949" w:rsidRPr="006E519D" w:rsidRDefault="00FF4949" w:rsidP="00FF4949">
            <w:pPr>
              <w:pStyle w:val="ListParagraph"/>
              <w:numPr>
                <w:ilvl w:val="0"/>
                <w:numId w:val="10"/>
              </w:numPr>
              <w:ind w:left="360"/>
              <w:rPr>
                <w:sz w:val="20"/>
                <w:szCs w:val="20"/>
              </w:rPr>
            </w:pPr>
            <w:r>
              <w:rPr>
                <w:sz w:val="20"/>
                <w:szCs w:val="20"/>
              </w:rPr>
              <w:t xml:space="preserve">Spell </w:t>
            </w:r>
            <w:r>
              <w:rPr>
                <w:i/>
                <w:sz w:val="20"/>
                <w:szCs w:val="20"/>
              </w:rPr>
              <w:t xml:space="preserve">big </w:t>
            </w:r>
            <w:r>
              <w:rPr>
                <w:sz w:val="20"/>
                <w:szCs w:val="20"/>
              </w:rPr>
              <w:t xml:space="preserve">and </w:t>
            </w:r>
            <w:r>
              <w:rPr>
                <w:i/>
                <w:sz w:val="20"/>
                <w:szCs w:val="20"/>
              </w:rPr>
              <w:t>step</w:t>
            </w:r>
            <w:r>
              <w:rPr>
                <w:sz w:val="20"/>
                <w:szCs w:val="20"/>
              </w:rPr>
              <w:t xml:space="preserve"> on your whiteboard. Use the sound/spelling cards to help you. </w:t>
            </w:r>
          </w:p>
        </w:tc>
        <w:tc>
          <w:tcPr>
            <w:tcW w:w="3320" w:type="dxa"/>
            <w:shd w:val="clear" w:color="auto" w:fill="FFFFFF" w:themeFill="background1"/>
          </w:tcPr>
          <w:p w14:paraId="57698B71" w14:textId="1E34B341" w:rsidR="00FF4949" w:rsidRPr="00527F6E" w:rsidRDefault="00FF4949" w:rsidP="00FF4949">
            <w:pPr>
              <w:widowControl w:val="0"/>
              <w:textAlignment w:val="baseline"/>
              <w:rPr>
                <w:rStyle w:val="07TableTextItalic"/>
                <w:rFonts w:eastAsiaTheme="minorHAnsi"/>
              </w:rPr>
            </w:pPr>
            <w:r>
              <w:rPr>
                <w:rFonts w:eastAsiaTheme="minorHAnsi"/>
                <w:i/>
                <w:iCs/>
                <w:sz w:val="20"/>
                <w:szCs w:val="20"/>
              </w:rPr>
              <w:t>Distribute whiteboards. Have students spell the words on their whiteboards. Call on volunteers to explain their thinking.</w:t>
            </w:r>
          </w:p>
        </w:tc>
      </w:tr>
    </w:tbl>
    <w:p w14:paraId="38F3FD76" w14:textId="77777777" w:rsidR="004C559F" w:rsidRDefault="004C559F" w:rsidP="004C559F"/>
    <w:p w14:paraId="20AA6B67" w14:textId="1C05394D" w:rsidR="00397CF5" w:rsidRDefault="00397CF5">
      <w:pPr>
        <w:ind w:left="720" w:hanging="360"/>
        <w:rPr>
          <w:lang w:eastAsia="ja-JP"/>
        </w:rPr>
      </w:pPr>
      <w:r>
        <w:rPr>
          <w:lang w:eastAsia="ja-JP"/>
        </w:rPr>
        <w:br w:type="page"/>
      </w:r>
    </w:p>
    <w:p w14:paraId="4DA62445" w14:textId="77777777" w:rsidR="00397CF5" w:rsidRDefault="00397CF5" w:rsidP="00397CF5"/>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6214"/>
        <w:gridCol w:w="3320"/>
      </w:tblGrid>
      <w:tr w:rsidR="00397CF5" w14:paraId="635D0070" w14:textId="77777777" w:rsidTr="00593709">
        <w:trPr>
          <w:cantSplit/>
          <w:trHeight w:val="432"/>
          <w:tblHeader/>
          <w:jc w:val="center"/>
        </w:trPr>
        <w:tc>
          <w:tcPr>
            <w:tcW w:w="7920" w:type="dxa"/>
            <w:gridSpan w:val="3"/>
            <w:shd w:val="clear" w:color="auto" w:fill="255694"/>
            <w:vAlign w:val="center"/>
          </w:tcPr>
          <w:p w14:paraId="79CA5CF4" w14:textId="0DF67196" w:rsidR="00397CF5" w:rsidRDefault="002A49BD" w:rsidP="0022152E">
            <w:pPr>
              <w:pStyle w:val="12TableHeader"/>
              <w:rPr>
                <w:sz w:val="28"/>
                <w:szCs w:val="28"/>
              </w:rPr>
            </w:pPr>
            <w:r>
              <w:rPr>
                <w:sz w:val="28"/>
                <w:szCs w:val="28"/>
              </w:rPr>
              <w:t xml:space="preserve">Grade 2 M1 L5 Mini-lesson: </w:t>
            </w:r>
            <w:r w:rsidRPr="004C559F">
              <w:rPr>
                <w:sz w:val="28"/>
                <w:szCs w:val="28"/>
              </w:rPr>
              <w:t>Sound Out New Words</w:t>
            </w:r>
            <w:r w:rsidR="00397CF5">
              <w:rPr>
                <w:sz w:val="28"/>
                <w:szCs w:val="28"/>
              </w:rPr>
              <w:t xml:space="preserve"> (11</w:t>
            </w:r>
            <w:r w:rsidR="00397CF5" w:rsidRPr="4F54E63B">
              <w:rPr>
                <w:sz w:val="28"/>
                <w:szCs w:val="28"/>
              </w:rPr>
              <w:t xml:space="preserve"> min.)</w:t>
            </w:r>
          </w:p>
        </w:tc>
      </w:tr>
      <w:tr w:rsidR="00593709" w:rsidRPr="003022A9" w14:paraId="49C36F56" w14:textId="77777777" w:rsidTr="00593709">
        <w:trPr>
          <w:trHeight w:val="126"/>
          <w:jc w:val="center"/>
        </w:trPr>
        <w:tc>
          <w:tcPr>
            <w:tcW w:w="7920" w:type="dxa"/>
            <w:gridSpan w:val="3"/>
            <w:shd w:val="clear" w:color="auto" w:fill="FFFFFF" w:themeFill="background1"/>
          </w:tcPr>
          <w:p w14:paraId="58871127" w14:textId="77777777" w:rsidR="002A49BD" w:rsidRPr="00BF085E" w:rsidRDefault="002A49BD" w:rsidP="002A49BD">
            <w:pPr>
              <w:pStyle w:val="1TableText"/>
              <w:rPr>
                <w:rFonts w:cstheme="minorHAnsi"/>
                <w:b/>
                <w:color w:val="E27425" w:themeColor="accent2"/>
              </w:rPr>
            </w:pPr>
            <w:r w:rsidRPr="00BF085E">
              <w:rPr>
                <w:rFonts w:cstheme="minorHAnsi"/>
                <w:b/>
                <w:color w:val="E27425" w:themeColor="accent2"/>
              </w:rPr>
              <w:t>L.K.2.C: WRITE LETTERS FOR SOUNDS</w:t>
            </w:r>
          </w:p>
          <w:p w14:paraId="50A9ECDE" w14:textId="77777777" w:rsidR="002A49BD" w:rsidRPr="00BF085E" w:rsidRDefault="002A49BD" w:rsidP="002A49BD">
            <w:pPr>
              <w:pStyle w:val="1TableText"/>
              <w:rPr>
                <w:rFonts w:cstheme="minorHAnsi"/>
                <w:b/>
                <w:color w:val="E27425" w:themeColor="accent2"/>
              </w:rPr>
            </w:pPr>
            <w:r w:rsidRPr="00BF085E">
              <w:rPr>
                <w:rFonts w:cstheme="minorHAnsi"/>
                <w:b/>
                <w:color w:val="E27425" w:themeColor="accent2"/>
              </w:rPr>
              <w:t>L.K.2.D: SPELL BY SOUND (SOUND IT OUT)</w:t>
            </w:r>
          </w:p>
          <w:p w14:paraId="69930F6B" w14:textId="5CBFDA97" w:rsidR="00593709" w:rsidRPr="00593709" w:rsidRDefault="00593709" w:rsidP="0022152E">
            <w:pPr>
              <w:pStyle w:val="1TableText"/>
              <w:rPr>
                <w:rStyle w:val="05TableTextBoldOrange"/>
              </w:rPr>
            </w:pPr>
            <w:r w:rsidRPr="00593709">
              <w:rPr>
                <w:rStyle w:val="05TableTextBoldOrange"/>
              </w:rPr>
              <w:t>L.1.2.E: Sound Out New Words</w:t>
            </w:r>
          </w:p>
        </w:tc>
      </w:tr>
      <w:tr w:rsidR="00397CF5" w:rsidRPr="003022A9" w14:paraId="316E6BF3" w14:textId="77777777" w:rsidTr="00593709">
        <w:trPr>
          <w:trHeight w:val="126"/>
          <w:jc w:val="center"/>
        </w:trPr>
        <w:tc>
          <w:tcPr>
            <w:tcW w:w="7920" w:type="dxa"/>
            <w:gridSpan w:val="3"/>
            <w:shd w:val="clear" w:color="auto" w:fill="FFFFFF" w:themeFill="background1"/>
          </w:tcPr>
          <w:p w14:paraId="01E6B603" w14:textId="77777777" w:rsidR="00397CF5" w:rsidRPr="002A49BD" w:rsidRDefault="00397CF5" w:rsidP="0022152E">
            <w:pPr>
              <w:pStyle w:val="1TableText"/>
              <w:rPr>
                <w:rFonts w:cstheme="minorHAnsi"/>
              </w:rPr>
            </w:pPr>
            <w:r w:rsidRPr="002A49BD">
              <w:rPr>
                <w:rFonts w:cstheme="minorHAnsi"/>
                <w:b/>
              </w:rPr>
              <w:t>L.K.2.C:</w:t>
            </w:r>
            <w:r w:rsidRPr="002A49BD">
              <w:rPr>
                <w:rFonts w:cstheme="minorHAnsi"/>
              </w:rPr>
              <w:t xml:space="preserve"> Write a letter or letters for most consonant and short-vowel sounds (phonemes).</w:t>
            </w:r>
          </w:p>
          <w:p w14:paraId="0AE14518" w14:textId="77777777" w:rsidR="00397CF5" w:rsidRPr="002A49BD" w:rsidRDefault="00397CF5" w:rsidP="0022152E">
            <w:pPr>
              <w:pStyle w:val="1TableText"/>
              <w:rPr>
                <w:rFonts w:cstheme="minorHAnsi"/>
              </w:rPr>
            </w:pPr>
            <w:r w:rsidRPr="002A49BD">
              <w:rPr>
                <w:rFonts w:cstheme="minorHAnsi"/>
                <w:b/>
              </w:rPr>
              <w:t>L.K.2.D:</w:t>
            </w:r>
            <w:r w:rsidRPr="002A49BD">
              <w:rPr>
                <w:rFonts w:cstheme="minorHAnsi"/>
              </w:rPr>
              <w:t xml:space="preserve"> Spell simple words phonetically, drawing on knowledge of sound-letter relationships.</w:t>
            </w:r>
          </w:p>
          <w:p w14:paraId="7F245F71" w14:textId="77777777" w:rsidR="00397CF5" w:rsidRPr="002A49BD" w:rsidRDefault="00397CF5" w:rsidP="0022152E">
            <w:pPr>
              <w:rPr>
                <w:color w:val="auto"/>
                <w:sz w:val="20"/>
                <w:szCs w:val="20"/>
              </w:rPr>
            </w:pPr>
            <w:r w:rsidRPr="002A49BD">
              <w:rPr>
                <w:b/>
                <w:bCs/>
                <w:color w:val="auto"/>
                <w:sz w:val="20"/>
                <w:szCs w:val="20"/>
              </w:rPr>
              <w:t xml:space="preserve">L.1.2.E: </w:t>
            </w:r>
            <w:r w:rsidRPr="002A49BD">
              <w:rPr>
                <w:color w:val="auto"/>
                <w:sz w:val="20"/>
                <w:szCs w:val="20"/>
              </w:rPr>
              <w:t>Spell untaught words phonetically, drawing on phonemic awareness and spelling conventions.</w:t>
            </w:r>
          </w:p>
        </w:tc>
      </w:tr>
      <w:tr w:rsidR="00397CF5" w:rsidRPr="00924831" w14:paraId="76837EC6" w14:textId="77777777" w:rsidTr="00593709">
        <w:trPr>
          <w:trHeight w:val="126"/>
          <w:jc w:val="center"/>
        </w:trPr>
        <w:tc>
          <w:tcPr>
            <w:tcW w:w="7920" w:type="dxa"/>
            <w:gridSpan w:val="3"/>
            <w:shd w:val="clear" w:color="auto" w:fill="EDF5FB" w:themeFill="text2"/>
          </w:tcPr>
          <w:p w14:paraId="74302835" w14:textId="77777777" w:rsidR="00397CF5" w:rsidRPr="00924831" w:rsidRDefault="00397CF5" w:rsidP="0022152E">
            <w:pPr>
              <w:pStyle w:val="14TableBullet"/>
              <w:ind w:left="0" w:firstLine="0"/>
              <w:rPr>
                <w:b/>
              </w:rPr>
            </w:pPr>
            <w:r w:rsidRPr="00924831">
              <w:rPr>
                <w:b/>
              </w:rPr>
              <w:t>Frame Instruction</w:t>
            </w:r>
          </w:p>
        </w:tc>
      </w:tr>
      <w:tr w:rsidR="00397CF5" w:rsidRPr="00924831" w14:paraId="3BCAF4EF" w14:textId="77777777" w:rsidTr="00593709">
        <w:trPr>
          <w:trHeight w:val="126"/>
          <w:jc w:val="center"/>
        </w:trPr>
        <w:tc>
          <w:tcPr>
            <w:tcW w:w="7920" w:type="dxa"/>
            <w:gridSpan w:val="3"/>
            <w:shd w:val="clear" w:color="auto" w:fill="FFFFFF" w:themeFill="background1"/>
          </w:tcPr>
          <w:p w14:paraId="2DA36625" w14:textId="77777777" w:rsidR="00397CF5" w:rsidRPr="004B7A9D" w:rsidRDefault="00397CF5" w:rsidP="00397CF5">
            <w:pPr>
              <w:pStyle w:val="14TableBullet"/>
              <w:numPr>
                <w:ilvl w:val="0"/>
                <w:numId w:val="9"/>
              </w:numPr>
              <w:ind w:left="360"/>
              <w:rPr>
                <w:color w:val="000000" w:themeColor="text1"/>
              </w:rPr>
            </w:pPr>
            <w:r>
              <w:rPr>
                <w:rFonts w:eastAsiaTheme="minorEastAsia"/>
              </w:rPr>
              <w:t xml:space="preserve">When we stretch things, like a rubber band or our arms, we make them longer. We can stretch words, too. I can stretch the word </w:t>
            </w:r>
            <w:r w:rsidRPr="001416D7">
              <w:rPr>
                <w:rFonts w:eastAsiaTheme="minorEastAsia"/>
                <w:i/>
              </w:rPr>
              <w:t>see</w:t>
            </w:r>
            <w:r>
              <w:rPr>
                <w:rFonts w:eastAsiaTheme="minorEastAsia"/>
              </w:rPr>
              <w:t xml:space="preserve"> to ssssseeeeee. </w:t>
            </w:r>
            <w:r w:rsidRPr="001416D7">
              <w:rPr>
                <w:rFonts w:eastAsiaTheme="minorEastAsia"/>
                <w:i/>
              </w:rPr>
              <w:t xml:space="preserve">Stretch the rubber band as you stretch </w:t>
            </w:r>
            <w:r>
              <w:rPr>
                <w:rFonts w:eastAsiaTheme="minorEastAsia"/>
              </w:rPr>
              <w:t xml:space="preserve">see. Stretching a word helps writers hear its sounds so they can spell the word in a way that makes sense. </w:t>
            </w:r>
          </w:p>
          <w:p w14:paraId="709268CA" w14:textId="77777777" w:rsidR="00397CF5" w:rsidRPr="00924831" w:rsidRDefault="00397CF5" w:rsidP="00397CF5">
            <w:pPr>
              <w:pStyle w:val="14TableBullet"/>
              <w:numPr>
                <w:ilvl w:val="0"/>
                <w:numId w:val="9"/>
              </w:numPr>
              <w:ind w:left="360"/>
              <w:rPr>
                <w:b/>
              </w:rPr>
            </w:pPr>
            <w:r>
              <w:t>Today, we are going to spell words as we draft a story. First, we will review how to spell words by listening to their sounds. Then, we will use that learning to write labels for an illustration in focus writing task 1.</w:t>
            </w:r>
          </w:p>
        </w:tc>
      </w:tr>
      <w:tr w:rsidR="00397CF5" w:rsidRPr="00772871" w14:paraId="09BB9F5D" w14:textId="77777777" w:rsidTr="00593709">
        <w:trPr>
          <w:trHeight w:val="126"/>
          <w:jc w:val="center"/>
        </w:trPr>
        <w:tc>
          <w:tcPr>
            <w:tcW w:w="7920" w:type="dxa"/>
            <w:gridSpan w:val="3"/>
            <w:shd w:val="clear" w:color="auto" w:fill="FFFFFF" w:themeFill="background1"/>
          </w:tcPr>
          <w:p w14:paraId="74234FDC" w14:textId="77777777" w:rsidR="00397CF5" w:rsidRPr="00772871" w:rsidRDefault="00397CF5" w:rsidP="0022152E">
            <w:pPr>
              <w:pStyle w:val="14TableBullet"/>
              <w:ind w:left="0" w:firstLine="0"/>
              <w:rPr>
                <w:i/>
              </w:rPr>
            </w:pPr>
            <w:r>
              <w:rPr>
                <w:i/>
              </w:rPr>
              <w:t>Display the sound/spelling cards for your phonics program.</w:t>
            </w:r>
          </w:p>
        </w:tc>
      </w:tr>
      <w:tr w:rsidR="00397CF5" w:rsidRPr="00C163FB" w14:paraId="7E5F2F09" w14:textId="77777777" w:rsidTr="00593709">
        <w:trPr>
          <w:trHeight w:val="128"/>
          <w:jc w:val="center"/>
        </w:trPr>
        <w:tc>
          <w:tcPr>
            <w:tcW w:w="928" w:type="dxa"/>
            <w:shd w:val="clear" w:color="auto" w:fill="EDF5FB" w:themeFill="background2" w:themeFillTint="33"/>
            <w:vAlign w:val="center"/>
          </w:tcPr>
          <w:p w14:paraId="7DDD70BF" w14:textId="77777777" w:rsidR="00397CF5" w:rsidRDefault="00397CF5" w:rsidP="0022152E">
            <w:pPr>
              <w:pStyle w:val="12TableTextBold"/>
            </w:pPr>
            <w:r w:rsidRPr="008A7083">
              <w:t>Pacing</w:t>
            </w:r>
          </w:p>
        </w:tc>
        <w:tc>
          <w:tcPr>
            <w:tcW w:w="4557" w:type="dxa"/>
            <w:shd w:val="clear" w:color="auto" w:fill="EDF5FB" w:themeFill="background2" w:themeFillTint="33"/>
            <w:vAlign w:val="center"/>
          </w:tcPr>
          <w:p w14:paraId="333B57E8" w14:textId="77777777" w:rsidR="00397CF5" w:rsidRDefault="00397CF5" w:rsidP="0022152E">
            <w:pPr>
              <w:pStyle w:val="12TableTextBold"/>
            </w:pPr>
            <w:r>
              <w:t>Say</w:t>
            </w:r>
          </w:p>
        </w:tc>
        <w:tc>
          <w:tcPr>
            <w:tcW w:w="2435" w:type="dxa"/>
            <w:shd w:val="clear" w:color="auto" w:fill="EDF5FB" w:themeFill="background2" w:themeFillTint="33"/>
            <w:vAlign w:val="center"/>
          </w:tcPr>
          <w:p w14:paraId="06A83753" w14:textId="77777777" w:rsidR="00397CF5" w:rsidRPr="00C163FB" w:rsidRDefault="00397CF5" w:rsidP="0022152E">
            <w:pPr>
              <w:pStyle w:val="12TableTextBold"/>
            </w:pPr>
            <w:r w:rsidRPr="00C163FB">
              <w:t>Do</w:t>
            </w:r>
          </w:p>
        </w:tc>
      </w:tr>
      <w:tr w:rsidR="00397CF5" w:rsidRPr="00A77EBF" w14:paraId="5B1F18C4" w14:textId="77777777" w:rsidTr="00593709">
        <w:trPr>
          <w:trHeight w:val="126"/>
          <w:jc w:val="center"/>
        </w:trPr>
        <w:tc>
          <w:tcPr>
            <w:tcW w:w="928" w:type="dxa"/>
            <w:shd w:val="clear" w:color="auto" w:fill="FFFFFF" w:themeFill="background1"/>
          </w:tcPr>
          <w:p w14:paraId="249C5BD7" w14:textId="388EB7EF" w:rsidR="00397CF5" w:rsidRPr="006E519D" w:rsidRDefault="00397CF5" w:rsidP="0022152E">
            <w:pPr>
              <w:pStyle w:val="11TableText"/>
            </w:pPr>
            <w:r>
              <w:t>1</w:t>
            </w:r>
            <w:r w:rsidRPr="006E519D">
              <w:t xml:space="preserve"> min.</w:t>
            </w:r>
          </w:p>
        </w:tc>
        <w:tc>
          <w:tcPr>
            <w:tcW w:w="4557" w:type="dxa"/>
            <w:shd w:val="clear" w:color="auto" w:fill="FFFFFF" w:themeFill="background1"/>
          </w:tcPr>
          <w:p w14:paraId="1D7C0C6B" w14:textId="77777777" w:rsidR="00397CF5" w:rsidRPr="00D14EDD" w:rsidRDefault="00397CF5" w:rsidP="00397CF5">
            <w:pPr>
              <w:pStyle w:val="ListParagraph"/>
              <w:numPr>
                <w:ilvl w:val="0"/>
                <w:numId w:val="11"/>
              </w:numPr>
              <w:rPr>
                <w:rStyle w:val="07TableTextItalic"/>
                <w:rFonts w:eastAsia="Calibri"/>
                <w:bCs/>
                <w:i w:val="0"/>
                <w:sz w:val="20"/>
                <w:szCs w:val="20"/>
              </w:rPr>
            </w:pPr>
            <w:r>
              <w:rPr>
                <w:bCs/>
                <w:sz w:val="20"/>
                <w:szCs w:val="20"/>
              </w:rPr>
              <w:t xml:space="preserve">Most words are made up of more than one </w:t>
            </w:r>
            <w:r w:rsidRPr="00D14EDD">
              <w:rPr>
                <w:bCs/>
                <w:sz w:val="20"/>
                <w:szCs w:val="20"/>
              </w:rPr>
              <w:t>sound. To hear the sounds clearly, we can say the word aloud slowly, stretching it out like a rubber band</w:t>
            </w:r>
            <w:r w:rsidRPr="00D14EDD">
              <w:rPr>
                <w:rStyle w:val="07TableTextItalic"/>
                <w:rFonts w:eastAsiaTheme="minorHAnsi"/>
                <w:sz w:val="20"/>
                <w:szCs w:val="20"/>
              </w:rPr>
              <w:t xml:space="preserve">. </w:t>
            </w:r>
          </w:p>
          <w:p w14:paraId="3AF51906" w14:textId="77777777" w:rsidR="00397CF5" w:rsidRPr="001571AF" w:rsidRDefault="00397CF5" w:rsidP="00397CF5">
            <w:pPr>
              <w:pStyle w:val="ListParagraph"/>
              <w:widowControl w:val="0"/>
              <w:numPr>
                <w:ilvl w:val="0"/>
                <w:numId w:val="10"/>
              </w:numPr>
              <w:ind w:left="360"/>
              <w:textAlignment w:val="baseline"/>
              <w:rPr>
                <w:rFonts w:eastAsiaTheme="minorHAnsi"/>
              </w:rPr>
            </w:pPr>
            <w:r w:rsidRPr="00D14EDD">
              <w:rPr>
                <w:bCs/>
                <w:sz w:val="20"/>
                <w:szCs w:val="20"/>
              </w:rPr>
              <w:t xml:space="preserve">I can stretch </w:t>
            </w:r>
            <w:r w:rsidRPr="00D14EDD">
              <w:rPr>
                <w:bCs/>
                <w:i/>
                <w:sz w:val="20"/>
                <w:szCs w:val="20"/>
              </w:rPr>
              <w:t>ran</w:t>
            </w:r>
            <w:r w:rsidRPr="00D14EDD">
              <w:rPr>
                <w:bCs/>
                <w:sz w:val="20"/>
                <w:szCs w:val="20"/>
              </w:rPr>
              <w:t xml:space="preserve"> to /r/, /ă/, /n/. </w:t>
            </w:r>
            <w:r w:rsidRPr="00D14EDD">
              <w:rPr>
                <w:rStyle w:val="07TableTextItalic"/>
                <w:rFonts w:eastAsiaTheme="minorHAnsi"/>
                <w:sz w:val="20"/>
                <w:szCs w:val="20"/>
              </w:rPr>
              <w:t>I hear three sounds.</w:t>
            </w:r>
          </w:p>
        </w:tc>
        <w:tc>
          <w:tcPr>
            <w:tcW w:w="2435" w:type="dxa"/>
            <w:shd w:val="clear" w:color="auto" w:fill="FFFFFF" w:themeFill="background1"/>
          </w:tcPr>
          <w:p w14:paraId="67CDBED6" w14:textId="77777777" w:rsidR="00397CF5" w:rsidRPr="00A77EBF" w:rsidRDefault="00397CF5" w:rsidP="0022152E">
            <w:pPr>
              <w:widowControl w:val="0"/>
              <w:textAlignment w:val="baseline"/>
              <w:rPr>
                <w:rStyle w:val="07TableTextItalic"/>
                <w:rFonts w:eastAsiaTheme="minorHAnsi"/>
                <w:sz w:val="20"/>
                <w:szCs w:val="20"/>
              </w:rPr>
            </w:pPr>
            <w:r>
              <w:rPr>
                <w:rStyle w:val="07TableTextItalic"/>
                <w:rFonts w:eastAsiaTheme="minorHAnsi"/>
                <w:sz w:val="20"/>
                <w:szCs w:val="20"/>
              </w:rPr>
              <w:t xml:space="preserve">Stretch the rubber band as you say the example word.  </w:t>
            </w:r>
            <w:r w:rsidRPr="00A77EBF">
              <w:rPr>
                <w:rStyle w:val="07TableTextItalic"/>
                <w:rFonts w:eastAsiaTheme="minorHAnsi"/>
                <w:sz w:val="20"/>
                <w:szCs w:val="20"/>
              </w:rPr>
              <w:t xml:space="preserve"> </w:t>
            </w:r>
          </w:p>
        </w:tc>
      </w:tr>
      <w:tr w:rsidR="00397CF5" w:rsidRPr="00F70EAE" w14:paraId="14334D4A" w14:textId="77777777" w:rsidTr="00593709">
        <w:trPr>
          <w:trHeight w:val="126"/>
          <w:jc w:val="center"/>
        </w:trPr>
        <w:tc>
          <w:tcPr>
            <w:tcW w:w="928" w:type="dxa"/>
            <w:shd w:val="clear" w:color="auto" w:fill="FFFFFF" w:themeFill="background1"/>
          </w:tcPr>
          <w:p w14:paraId="53060F2A" w14:textId="77777777" w:rsidR="00397CF5" w:rsidRPr="006E519D" w:rsidRDefault="00397CF5" w:rsidP="0022152E">
            <w:pPr>
              <w:pStyle w:val="11TableText"/>
            </w:pPr>
            <w:r>
              <w:t>1 min.</w:t>
            </w:r>
          </w:p>
        </w:tc>
        <w:tc>
          <w:tcPr>
            <w:tcW w:w="4557" w:type="dxa"/>
            <w:shd w:val="clear" w:color="auto" w:fill="FFFFFF" w:themeFill="background1"/>
          </w:tcPr>
          <w:p w14:paraId="2A8090AE" w14:textId="77777777" w:rsidR="00397CF5" w:rsidRPr="00BF085E" w:rsidRDefault="00397CF5" w:rsidP="00397CF5">
            <w:pPr>
              <w:pStyle w:val="ListParagraph"/>
              <w:widowControl w:val="0"/>
              <w:numPr>
                <w:ilvl w:val="0"/>
                <w:numId w:val="10"/>
              </w:numPr>
              <w:ind w:left="360"/>
              <w:textAlignment w:val="baseline"/>
              <w:rPr>
                <w:rStyle w:val="07TableTextItalic"/>
                <w:rFonts w:eastAsiaTheme="minorHAnsi"/>
                <w:i w:val="0"/>
                <w:sz w:val="20"/>
                <w:szCs w:val="20"/>
              </w:rPr>
            </w:pPr>
            <w:r w:rsidRPr="00BF085E">
              <w:rPr>
                <w:rStyle w:val="07TableTextItalic"/>
                <w:rFonts w:eastAsiaTheme="minorHAnsi"/>
                <w:i w:val="0"/>
                <w:sz w:val="20"/>
                <w:szCs w:val="20"/>
              </w:rPr>
              <w:t>Now I will use the sound/spelling cards to find the letter or letters for each sound:</w:t>
            </w:r>
          </w:p>
          <w:p w14:paraId="213B358F" w14:textId="77777777" w:rsidR="00397CF5" w:rsidRDefault="00397CF5" w:rsidP="00397CF5">
            <w:pPr>
              <w:pStyle w:val="ListParagraph"/>
              <w:widowControl w:val="0"/>
              <w:numPr>
                <w:ilvl w:val="0"/>
                <w:numId w:val="10"/>
              </w:numPr>
              <w:ind w:left="674"/>
              <w:textAlignment w:val="baseline"/>
              <w:rPr>
                <w:rStyle w:val="07TableTextItalic"/>
                <w:rFonts w:eastAsiaTheme="minorHAnsi"/>
                <w:i w:val="0"/>
                <w:sz w:val="20"/>
                <w:szCs w:val="20"/>
              </w:rPr>
            </w:pPr>
            <w:r w:rsidRPr="00BF085E">
              <w:rPr>
                <w:rStyle w:val="07TableTextItalic"/>
                <w:rFonts w:eastAsiaTheme="minorHAnsi"/>
                <w:i w:val="0"/>
                <w:sz w:val="20"/>
                <w:szCs w:val="20"/>
              </w:rPr>
              <w:t>Robot makes the</w:t>
            </w:r>
            <w:r>
              <w:rPr>
                <w:rStyle w:val="07TableTextItalic"/>
                <w:rFonts w:eastAsiaTheme="minorHAnsi"/>
                <w:sz w:val="20"/>
                <w:szCs w:val="20"/>
              </w:rPr>
              <w:t xml:space="preserve"> /r/ </w:t>
            </w:r>
            <w:r w:rsidRPr="00BF085E">
              <w:rPr>
                <w:rStyle w:val="07TableTextItalic"/>
                <w:rFonts w:eastAsiaTheme="minorHAnsi"/>
                <w:i w:val="0"/>
                <w:sz w:val="20"/>
                <w:szCs w:val="20"/>
              </w:rPr>
              <w:t xml:space="preserve">sound, so I will write r. </w:t>
            </w:r>
          </w:p>
          <w:p w14:paraId="77827A53" w14:textId="77777777" w:rsidR="00397CF5" w:rsidRDefault="00397CF5" w:rsidP="00397CF5">
            <w:pPr>
              <w:pStyle w:val="ListParagraph"/>
              <w:widowControl w:val="0"/>
              <w:numPr>
                <w:ilvl w:val="0"/>
                <w:numId w:val="10"/>
              </w:numPr>
              <w:ind w:left="674"/>
              <w:textAlignment w:val="baseline"/>
              <w:rPr>
                <w:rStyle w:val="07TableTextItalic"/>
                <w:rFonts w:eastAsiaTheme="minorHAnsi"/>
                <w:i w:val="0"/>
                <w:sz w:val="20"/>
                <w:szCs w:val="20"/>
              </w:rPr>
            </w:pPr>
            <w:r w:rsidRPr="00BF085E">
              <w:rPr>
                <w:rStyle w:val="07TableTextItalic"/>
                <w:rFonts w:eastAsiaTheme="minorHAnsi"/>
                <w:i w:val="0"/>
                <w:sz w:val="20"/>
                <w:szCs w:val="20"/>
              </w:rPr>
              <w:t>Lamb makes the</w:t>
            </w:r>
            <w:r>
              <w:rPr>
                <w:rStyle w:val="07TableTextItalic"/>
                <w:rFonts w:eastAsiaTheme="minorHAnsi"/>
                <w:sz w:val="20"/>
                <w:szCs w:val="20"/>
              </w:rPr>
              <w:t xml:space="preserve"> /</w:t>
            </w:r>
            <w:r>
              <w:rPr>
                <w:bCs/>
                <w:sz w:val="20"/>
                <w:szCs w:val="20"/>
              </w:rPr>
              <w:t>ă/</w:t>
            </w:r>
            <w:r>
              <w:rPr>
                <w:rStyle w:val="07TableTextItalic"/>
                <w:rFonts w:eastAsiaTheme="minorHAnsi"/>
                <w:sz w:val="20"/>
                <w:szCs w:val="20"/>
              </w:rPr>
              <w:t xml:space="preserve"> </w:t>
            </w:r>
            <w:r w:rsidRPr="00BF085E">
              <w:rPr>
                <w:rStyle w:val="07TableTextItalic"/>
                <w:rFonts w:eastAsiaTheme="minorHAnsi"/>
                <w:i w:val="0"/>
                <w:sz w:val="20"/>
                <w:szCs w:val="20"/>
              </w:rPr>
              <w:t>sound, so I will write a.</w:t>
            </w:r>
            <w:r>
              <w:rPr>
                <w:rStyle w:val="07TableTextItalic"/>
                <w:rFonts w:eastAsiaTheme="minorHAnsi"/>
                <w:sz w:val="20"/>
                <w:szCs w:val="20"/>
              </w:rPr>
              <w:t xml:space="preserve"> </w:t>
            </w:r>
          </w:p>
          <w:p w14:paraId="639BB803" w14:textId="77777777" w:rsidR="00397CF5" w:rsidRDefault="00397CF5" w:rsidP="00397CF5">
            <w:pPr>
              <w:pStyle w:val="ListParagraph"/>
              <w:widowControl w:val="0"/>
              <w:numPr>
                <w:ilvl w:val="0"/>
                <w:numId w:val="10"/>
              </w:numPr>
              <w:ind w:left="674"/>
              <w:textAlignment w:val="baseline"/>
              <w:rPr>
                <w:rStyle w:val="07TableTextItalic"/>
                <w:rFonts w:eastAsiaTheme="minorHAnsi"/>
                <w:i w:val="0"/>
                <w:sz w:val="20"/>
                <w:szCs w:val="20"/>
              </w:rPr>
            </w:pPr>
            <w:r w:rsidRPr="00BF085E">
              <w:rPr>
                <w:rStyle w:val="07TableTextItalic"/>
                <w:rFonts w:eastAsiaTheme="minorHAnsi"/>
                <w:i w:val="0"/>
                <w:sz w:val="20"/>
                <w:szCs w:val="20"/>
              </w:rPr>
              <w:t>Nest makes the</w:t>
            </w:r>
            <w:r>
              <w:rPr>
                <w:rStyle w:val="07TableTextItalic"/>
                <w:rFonts w:eastAsiaTheme="minorHAnsi"/>
                <w:sz w:val="20"/>
                <w:szCs w:val="20"/>
              </w:rPr>
              <w:t xml:space="preserve"> /n/</w:t>
            </w:r>
            <w:r w:rsidRPr="00BF085E">
              <w:rPr>
                <w:rStyle w:val="07TableTextItalic"/>
                <w:rFonts w:eastAsiaTheme="minorHAnsi"/>
                <w:i w:val="0"/>
                <w:sz w:val="20"/>
                <w:szCs w:val="20"/>
              </w:rPr>
              <w:t xml:space="preserve"> sound, so I will write n. </w:t>
            </w:r>
          </w:p>
          <w:p w14:paraId="67EF40A6" w14:textId="77777777" w:rsidR="00397CF5" w:rsidRPr="00BF085E" w:rsidRDefault="00397CF5" w:rsidP="00397CF5">
            <w:pPr>
              <w:pStyle w:val="ListParagraph"/>
              <w:widowControl w:val="0"/>
              <w:numPr>
                <w:ilvl w:val="0"/>
                <w:numId w:val="10"/>
              </w:numPr>
              <w:ind w:left="360"/>
              <w:textAlignment w:val="baseline"/>
              <w:rPr>
                <w:rStyle w:val="07TableTextItalic"/>
                <w:rFonts w:eastAsiaTheme="minorHAnsi"/>
                <w:i w:val="0"/>
                <w:sz w:val="20"/>
                <w:szCs w:val="20"/>
              </w:rPr>
            </w:pPr>
            <w:r w:rsidRPr="00BF085E">
              <w:rPr>
                <w:rStyle w:val="07TableTextItalic"/>
                <w:rFonts w:eastAsiaTheme="minorHAnsi"/>
                <w:i w:val="0"/>
                <w:sz w:val="20"/>
                <w:szCs w:val="20"/>
              </w:rPr>
              <w:t xml:space="preserve">Notice that I write the letters in order from left to right. </w:t>
            </w:r>
          </w:p>
        </w:tc>
        <w:tc>
          <w:tcPr>
            <w:tcW w:w="2435" w:type="dxa"/>
            <w:shd w:val="clear" w:color="auto" w:fill="FFFFFF" w:themeFill="background1"/>
          </w:tcPr>
          <w:p w14:paraId="60902048" w14:textId="77777777" w:rsidR="00397CF5" w:rsidRPr="00F70EAE" w:rsidRDefault="00397CF5" w:rsidP="0022152E">
            <w:pPr>
              <w:widowControl w:val="0"/>
              <w:textAlignment w:val="baseline"/>
              <w:rPr>
                <w:rStyle w:val="07TableTextItalic"/>
                <w:rFonts w:eastAsiaTheme="minorHAnsi"/>
                <w:sz w:val="20"/>
                <w:szCs w:val="20"/>
              </w:rPr>
            </w:pPr>
            <w:r>
              <w:rPr>
                <w:rStyle w:val="07TableTextItalic"/>
                <w:rFonts w:eastAsiaTheme="minorHAnsi"/>
                <w:sz w:val="20"/>
                <w:szCs w:val="20"/>
              </w:rPr>
              <w:t xml:space="preserve">Model finding each sound on the sound/spelling cards. Write the letters in a row to spell the example word. </w:t>
            </w:r>
            <w:r w:rsidRPr="00F70EAE">
              <w:rPr>
                <w:rStyle w:val="07TableTextItalic"/>
                <w:rFonts w:eastAsiaTheme="minorHAnsi"/>
                <w:sz w:val="20"/>
                <w:szCs w:val="20"/>
              </w:rPr>
              <w:t xml:space="preserve"> </w:t>
            </w:r>
          </w:p>
        </w:tc>
      </w:tr>
      <w:tr w:rsidR="00397CF5" w:rsidRPr="00EB0D1D" w14:paraId="3E9B947A" w14:textId="77777777" w:rsidTr="00593709">
        <w:trPr>
          <w:trHeight w:val="126"/>
          <w:jc w:val="center"/>
        </w:trPr>
        <w:tc>
          <w:tcPr>
            <w:tcW w:w="928" w:type="dxa"/>
            <w:shd w:val="clear" w:color="auto" w:fill="FFFFFF" w:themeFill="background1"/>
          </w:tcPr>
          <w:p w14:paraId="0F28CF47" w14:textId="77777777" w:rsidR="00397CF5" w:rsidRPr="006E519D" w:rsidRDefault="00397CF5" w:rsidP="0022152E">
            <w:pPr>
              <w:pStyle w:val="11TableText"/>
            </w:pPr>
            <w:r>
              <w:t>1 min.</w:t>
            </w:r>
          </w:p>
        </w:tc>
        <w:tc>
          <w:tcPr>
            <w:tcW w:w="4557" w:type="dxa"/>
            <w:shd w:val="clear" w:color="auto" w:fill="FFFFFF" w:themeFill="background1"/>
          </w:tcPr>
          <w:p w14:paraId="2BA47D88" w14:textId="77777777" w:rsidR="00397CF5" w:rsidRPr="00EE2AFB" w:rsidRDefault="00397CF5" w:rsidP="00397CF5">
            <w:pPr>
              <w:pStyle w:val="ListParagraph"/>
              <w:widowControl w:val="0"/>
              <w:numPr>
                <w:ilvl w:val="0"/>
                <w:numId w:val="10"/>
              </w:numPr>
              <w:ind w:left="360"/>
              <w:textAlignment w:val="baseline"/>
              <w:rPr>
                <w:rStyle w:val="07TableTextItalic"/>
                <w:rFonts w:asciiTheme="minorHAnsi" w:eastAsiaTheme="minorHAnsi" w:hAnsiTheme="minorHAnsi" w:cstheme="minorHAnsi"/>
                <w:sz w:val="20"/>
                <w:szCs w:val="20"/>
              </w:rPr>
            </w:pPr>
            <w:r w:rsidRPr="00BF085E">
              <w:rPr>
                <w:rStyle w:val="07TableTextItalic"/>
                <w:rFonts w:eastAsiaTheme="minorHAnsi"/>
                <w:i w:val="0"/>
                <w:sz w:val="20"/>
                <w:szCs w:val="20"/>
              </w:rPr>
              <w:t>Now I want to write shop. Let’s stretch it together</w:t>
            </w:r>
            <w:r w:rsidRPr="00BF085E">
              <w:rPr>
                <w:rStyle w:val="07TableTextItalic"/>
                <w:rFonts w:asciiTheme="minorHAnsi" w:eastAsiaTheme="minorHAnsi" w:hAnsiTheme="minorHAnsi" w:cstheme="minorHAnsi"/>
                <w:i w:val="0"/>
                <w:sz w:val="20"/>
                <w:szCs w:val="20"/>
              </w:rPr>
              <w:t xml:space="preserve">: </w:t>
            </w:r>
            <w:r w:rsidRPr="00EE2AFB">
              <w:rPr>
                <w:rStyle w:val="07TableTextItalic"/>
                <w:rFonts w:asciiTheme="minorHAnsi" w:eastAsiaTheme="minorHAnsi" w:hAnsiTheme="minorHAnsi" w:cstheme="minorHAnsi"/>
                <w:sz w:val="20"/>
                <w:szCs w:val="20"/>
              </w:rPr>
              <w:t>/sh/ /</w:t>
            </w:r>
            <w:r w:rsidRPr="00EE2AFB">
              <w:rPr>
                <w:rFonts w:asciiTheme="minorHAnsi" w:hAnsiTheme="minorHAnsi" w:cstheme="minorHAnsi"/>
                <w:bCs/>
                <w:i/>
                <w:sz w:val="20"/>
                <w:szCs w:val="20"/>
              </w:rPr>
              <w:t xml:space="preserve"> </w:t>
            </w:r>
            <w:r w:rsidRPr="00EE2AFB">
              <w:rPr>
                <w:rFonts w:asciiTheme="minorHAnsi" w:hAnsiTheme="minorHAnsi" w:cstheme="minorHAnsi"/>
                <w:bCs/>
                <w:sz w:val="20"/>
                <w:szCs w:val="20"/>
              </w:rPr>
              <w:t>ŏ/ /p/</w:t>
            </w:r>
            <w:r w:rsidRPr="00EE2AFB">
              <w:rPr>
                <w:rStyle w:val="07TableTextItalic"/>
                <w:rFonts w:asciiTheme="minorHAnsi" w:eastAsiaTheme="minorHAnsi" w:hAnsiTheme="minorHAnsi" w:cstheme="minorHAnsi"/>
                <w:sz w:val="20"/>
                <w:szCs w:val="20"/>
              </w:rPr>
              <w:t xml:space="preserve">. </w:t>
            </w:r>
          </w:p>
          <w:p w14:paraId="6070A0B9" w14:textId="77777777" w:rsidR="00397CF5" w:rsidRPr="001571AF" w:rsidRDefault="00397CF5" w:rsidP="00397CF5">
            <w:pPr>
              <w:pStyle w:val="ListParagraph"/>
              <w:widowControl w:val="0"/>
              <w:numPr>
                <w:ilvl w:val="0"/>
                <w:numId w:val="10"/>
              </w:numPr>
              <w:ind w:left="360"/>
              <w:textAlignment w:val="baseline"/>
              <w:rPr>
                <w:rStyle w:val="07TableTextItalic"/>
                <w:rFonts w:eastAsiaTheme="minorHAnsi"/>
                <w:i w:val="0"/>
              </w:rPr>
            </w:pPr>
            <w:r>
              <w:rPr>
                <w:bCs/>
                <w:sz w:val="20"/>
                <w:szCs w:val="20"/>
              </w:rPr>
              <w:t xml:space="preserve">What sounds do you hear? </w:t>
            </w:r>
          </w:p>
        </w:tc>
        <w:tc>
          <w:tcPr>
            <w:tcW w:w="2435" w:type="dxa"/>
            <w:shd w:val="clear" w:color="auto" w:fill="FFFFFF" w:themeFill="background1"/>
          </w:tcPr>
          <w:p w14:paraId="5BD2BCA3" w14:textId="77777777" w:rsidR="00397CF5" w:rsidRPr="00EB0D1D" w:rsidRDefault="00397CF5" w:rsidP="0022152E">
            <w:pPr>
              <w:widowControl w:val="0"/>
              <w:textAlignment w:val="baseline"/>
              <w:rPr>
                <w:rStyle w:val="07TableTextItalic"/>
                <w:rFonts w:eastAsiaTheme="minorHAnsi"/>
                <w:sz w:val="20"/>
                <w:szCs w:val="20"/>
              </w:rPr>
            </w:pPr>
            <w:r>
              <w:rPr>
                <w:rStyle w:val="07TableTextItalic"/>
                <w:rFonts w:eastAsiaTheme="minorHAnsi"/>
                <w:sz w:val="20"/>
                <w:szCs w:val="20"/>
              </w:rPr>
              <w:t xml:space="preserve">Elicit the sounds in the example word. </w:t>
            </w:r>
          </w:p>
        </w:tc>
      </w:tr>
      <w:tr w:rsidR="00397CF5" w:rsidRPr="00EB0D1D" w14:paraId="563E6518" w14:textId="77777777" w:rsidTr="00593709">
        <w:trPr>
          <w:trHeight w:val="126"/>
          <w:jc w:val="center"/>
        </w:trPr>
        <w:tc>
          <w:tcPr>
            <w:tcW w:w="928" w:type="dxa"/>
            <w:shd w:val="clear" w:color="auto" w:fill="FFFFFF" w:themeFill="background1"/>
          </w:tcPr>
          <w:p w14:paraId="719BEF4C" w14:textId="77777777" w:rsidR="00397CF5" w:rsidRDefault="00397CF5" w:rsidP="0022152E">
            <w:pPr>
              <w:pStyle w:val="11TableText"/>
            </w:pPr>
            <w:r>
              <w:t xml:space="preserve">2 min. </w:t>
            </w:r>
          </w:p>
        </w:tc>
        <w:tc>
          <w:tcPr>
            <w:tcW w:w="4557" w:type="dxa"/>
            <w:shd w:val="clear" w:color="auto" w:fill="FFFFFF" w:themeFill="background1"/>
          </w:tcPr>
          <w:p w14:paraId="063834CB" w14:textId="77777777" w:rsidR="00397CF5" w:rsidRPr="001571AF" w:rsidRDefault="00397CF5" w:rsidP="00397CF5">
            <w:pPr>
              <w:pStyle w:val="ListParagraph"/>
              <w:widowControl w:val="0"/>
              <w:numPr>
                <w:ilvl w:val="0"/>
                <w:numId w:val="10"/>
              </w:numPr>
              <w:ind w:left="360"/>
              <w:textAlignment w:val="baseline"/>
              <w:rPr>
                <w:rFonts w:eastAsiaTheme="minorHAnsi"/>
              </w:rPr>
            </w:pPr>
            <w:r>
              <w:rPr>
                <w:bCs/>
                <w:sz w:val="20"/>
                <w:szCs w:val="20"/>
              </w:rPr>
              <w:t>Let’s find these sounds together:</w:t>
            </w:r>
          </w:p>
          <w:p w14:paraId="354DFEBA" w14:textId="77777777" w:rsidR="00397CF5" w:rsidRPr="001571AF" w:rsidRDefault="00397CF5" w:rsidP="00397CF5">
            <w:pPr>
              <w:pStyle w:val="ListParagraph"/>
              <w:widowControl w:val="0"/>
              <w:numPr>
                <w:ilvl w:val="0"/>
                <w:numId w:val="10"/>
              </w:numPr>
              <w:textAlignment w:val="baseline"/>
              <w:rPr>
                <w:rFonts w:eastAsiaTheme="minorHAnsi"/>
              </w:rPr>
            </w:pPr>
            <w:r>
              <w:rPr>
                <w:bCs/>
                <w:sz w:val="20"/>
                <w:szCs w:val="20"/>
              </w:rPr>
              <w:t xml:space="preserve">What makes the /sh/ sound? I will write </w:t>
            </w:r>
            <w:r w:rsidRPr="002B51DD">
              <w:rPr>
                <w:bCs/>
                <w:i/>
                <w:sz w:val="20"/>
                <w:szCs w:val="20"/>
              </w:rPr>
              <w:t>sh</w:t>
            </w:r>
            <w:r>
              <w:rPr>
                <w:bCs/>
                <w:sz w:val="20"/>
                <w:szCs w:val="20"/>
              </w:rPr>
              <w:t xml:space="preserve">. </w:t>
            </w:r>
          </w:p>
          <w:p w14:paraId="0C31FB24" w14:textId="77777777" w:rsidR="00397CF5" w:rsidRPr="001571AF" w:rsidRDefault="00397CF5" w:rsidP="00397CF5">
            <w:pPr>
              <w:pStyle w:val="ListParagraph"/>
              <w:widowControl w:val="0"/>
              <w:numPr>
                <w:ilvl w:val="0"/>
                <w:numId w:val="10"/>
              </w:numPr>
              <w:textAlignment w:val="baseline"/>
              <w:rPr>
                <w:rFonts w:eastAsiaTheme="minorHAnsi"/>
              </w:rPr>
            </w:pPr>
            <w:r>
              <w:rPr>
                <w:bCs/>
                <w:sz w:val="20"/>
                <w:szCs w:val="20"/>
              </w:rPr>
              <w:t xml:space="preserve">What makes the /ŏ/ sound? I will write </w:t>
            </w:r>
            <w:r w:rsidRPr="002B51DD">
              <w:rPr>
                <w:bCs/>
                <w:i/>
                <w:sz w:val="20"/>
                <w:szCs w:val="20"/>
              </w:rPr>
              <w:t>o</w:t>
            </w:r>
            <w:r>
              <w:rPr>
                <w:bCs/>
                <w:sz w:val="20"/>
                <w:szCs w:val="20"/>
              </w:rPr>
              <w:t>.</w:t>
            </w:r>
          </w:p>
          <w:p w14:paraId="747C582F" w14:textId="77777777" w:rsidR="00397CF5" w:rsidRPr="001571AF" w:rsidRDefault="00397CF5" w:rsidP="00397CF5">
            <w:pPr>
              <w:pStyle w:val="ListParagraph"/>
              <w:widowControl w:val="0"/>
              <w:numPr>
                <w:ilvl w:val="0"/>
                <w:numId w:val="10"/>
              </w:numPr>
              <w:textAlignment w:val="baseline"/>
              <w:rPr>
                <w:rStyle w:val="07TableTextItalic"/>
                <w:rFonts w:eastAsiaTheme="minorHAnsi"/>
                <w:i w:val="0"/>
                <w:sz w:val="20"/>
                <w:szCs w:val="20"/>
              </w:rPr>
            </w:pPr>
            <w:r>
              <w:rPr>
                <w:bCs/>
                <w:sz w:val="20"/>
                <w:szCs w:val="20"/>
              </w:rPr>
              <w:t xml:space="preserve">What makes the /p/ sound? I will write </w:t>
            </w:r>
            <w:r w:rsidRPr="002B51DD">
              <w:rPr>
                <w:bCs/>
                <w:i/>
                <w:sz w:val="20"/>
                <w:szCs w:val="20"/>
              </w:rPr>
              <w:t>p</w:t>
            </w:r>
            <w:r>
              <w:rPr>
                <w:bCs/>
                <w:sz w:val="20"/>
                <w:szCs w:val="20"/>
              </w:rPr>
              <w:t xml:space="preserve">. </w:t>
            </w:r>
          </w:p>
        </w:tc>
        <w:tc>
          <w:tcPr>
            <w:tcW w:w="2435" w:type="dxa"/>
            <w:shd w:val="clear" w:color="auto" w:fill="FFFFFF" w:themeFill="background1"/>
          </w:tcPr>
          <w:p w14:paraId="6150078C" w14:textId="77777777" w:rsidR="00397CF5" w:rsidRPr="00EB0D1D" w:rsidRDefault="00397CF5" w:rsidP="0022152E">
            <w:pPr>
              <w:widowControl w:val="0"/>
              <w:textAlignment w:val="baseline"/>
              <w:rPr>
                <w:rStyle w:val="07TableTextItalic"/>
                <w:rFonts w:eastAsiaTheme="minorHAnsi"/>
                <w:sz w:val="20"/>
                <w:szCs w:val="20"/>
              </w:rPr>
            </w:pPr>
            <w:r>
              <w:rPr>
                <w:rStyle w:val="07TableTextItalic"/>
                <w:rFonts w:eastAsiaTheme="minorHAnsi"/>
                <w:sz w:val="20"/>
                <w:szCs w:val="20"/>
              </w:rPr>
              <w:t xml:space="preserve">Elicit the picture for each sound. Identify the corresponding letter(s) and write the letters in a row to spell the word. </w:t>
            </w:r>
            <w:r w:rsidRPr="00F70EAE">
              <w:rPr>
                <w:rStyle w:val="07TableTextItalic"/>
                <w:rFonts w:eastAsiaTheme="minorHAnsi"/>
                <w:sz w:val="20"/>
                <w:szCs w:val="20"/>
              </w:rPr>
              <w:t xml:space="preserve"> </w:t>
            </w:r>
          </w:p>
        </w:tc>
      </w:tr>
      <w:tr w:rsidR="00397CF5" w:rsidRPr="00EB0D1D" w14:paraId="5ECEE9FC" w14:textId="77777777" w:rsidTr="00593709">
        <w:trPr>
          <w:trHeight w:val="126"/>
          <w:jc w:val="center"/>
        </w:trPr>
        <w:tc>
          <w:tcPr>
            <w:tcW w:w="928" w:type="dxa"/>
            <w:shd w:val="clear" w:color="auto" w:fill="FFFFFF" w:themeFill="background1"/>
          </w:tcPr>
          <w:p w14:paraId="32B91E64" w14:textId="77777777" w:rsidR="00397CF5" w:rsidRDefault="00397CF5" w:rsidP="0022152E">
            <w:pPr>
              <w:pStyle w:val="11TableText"/>
            </w:pPr>
            <w:r>
              <w:t>2 min.</w:t>
            </w:r>
          </w:p>
        </w:tc>
        <w:tc>
          <w:tcPr>
            <w:tcW w:w="4557" w:type="dxa"/>
            <w:shd w:val="clear" w:color="auto" w:fill="FFFFFF" w:themeFill="background1"/>
          </w:tcPr>
          <w:p w14:paraId="02CF9F8C" w14:textId="77777777" w:rsidR="00397CF5" w:rsidRDefault="00397CF5" w:rsidP="00397CF5">
            <w:pPr>
              <w:pStyle w:val="ListParagraph"/>
              <w:widowControl w:val="0"/>
              <w:numPr>
                <w:ilvl w:val="0"/>
                <w:numId w:val="10"/>
              </w:numPr>
              <w:ind w:left="360"/>
              <w:textAlignment w:val="baseline"/>
              <w:rPr>
                <w:bCs/>
                <w:sz w:val="20"/>
                <w:szCs w:val="20"/>
              </w:rPr>
            </w:pPr>
            <w:r>
              <w:rPr>
                <w:bCs/>
                <w:sz w:val="20"/>
                <w:szCs w:val="20"/>
              </w:rPr>
              <w:t>You can stretch sounds for words that may be new to you. To spell a new word, say the word aloud. Then, stretch the word. Find or write the sounds of the letters you hear.</w:t>
            </w:r>
          </w:p>
          <w:p w14:paraId="722880B1" w14:textId="77777777" w:rsidR="00397CF5" w:rsidRDefault="00397CF5" w:rsidP="00397CF5">
            <w:pPr>
              <w:pStyle w:val="ListParagraph"/>
              <w:widowControl w:val="0"/>
              <w:numPr>
                <w:ilvl w:val="0"/>
                <w:numId w:val="10"/>
              </w:numPr>
              <w:ind w:left="360"/>
              <w:textAlignment w:val="baseline"/>
              <w:rPr>
                <w:bCs/>
                <w:sz w:val="20"/>
                <w:szCs w:val="20"/>
              </w:rPr>
            </w:pPr>
            <w:r>
              <w:rPr>
                <w:bCs/>
                <w:sz w:val="20"/>
                <w:szCs w:val="20"/>
              </w:rPr>
              <w:t xml:space="preserve">Let’s try it. </w:t>
            </w:r>
          </w:p>
        </w:tc>
        <w:tc>
          <w:tcPr>
            <w:tcW w:w="2435" w:type="dxa"/>
            <w:shd w:val="clear" w:color="auto" w:fill="FFFFFF" w:themeFill="background1"/>
          </w:tcPr>
          <w:p w14:paraId="16DE0768" w14:textId="77777777" w:rsidR="00397CF5" w:rsidRDefault="00397CF5" w:rsidP="0022152E">
            <w:pPr>
              <w:widowControl w:val="0"/>
              <w:textAlignment w:val="baseline"/>
              <w:rPr>
                <w:rStyle w:val="07TableTextItalic"/>
                <w:rFonts w:eastAsiaTheme="minorHAnsi"/>
                <w:sz w:val="20"/>
                <w:szCs w:val="20"/>
              </w:rPr>
            </w:pPr>
            <w:r>
              <w:rPr>
                <w:rStyle w:val="07TableTextItalic"/>
                <w:rFonts w:eastAsiaTheme="minorHAnsi"/>
                <w:sz w:val="20"/>
                <w:szCs w:val="20"/>
              </w:rPr>
              <w:t>Have students spell an unfamiliar word. Choose a word that is relevant to the texts they are reading or the focus writing task. Guide students to stretch the word and write the letters they hear.</w:t>
            </w:r>
          </w:p>
        </w:tc>
      </w:tr>
      <w:tr w:rsidR="00397CF5" w:rsidRPr="00527F6E" w14:paraId="46470F7C" w14:textId="77777777" w:rsidTr="00593709">
        <w:trPr>
          <w:trHeight w:val="126"/>
          <w:jc w:val="center"/>
        </w:trPr>
        <w:tc>
          <w:tcPr>
            <w:tcW w:w="928" w:type="dxa"/>
            <w:shd w:val="clear" w:color="auto" w:fill="FFFFFF" w:themeFill="background1"/>
          </w:tcPr>
          <w:p w14:paraId="42F35425" w14:textId="77777777" w:rsidR="00397CF5" w:rsidRPr="00B83EF1" w:rsidRDefault="00397CF5" w:rsidP="0022152E">
            <w:pPr>
              <w:pStyle w:val="11TableText"/>
              <w:rPr>
                <w:b/>
                <w:bCs/>
              </w:rPr>
            </w:pPr>
            <w:r w:rsidRPr="6F5005A0">
              <w:rPr>
                <w:b/>
                <w:bCs/>
              </w:rPr>
              <w:t>Monitor Progress</w:t>
            </w:r>
          </w:p>
          <w:p w14:paraId="0BEFE2FD" w14:textId="77777777" w:rsidR="00397CF5" w:rsidRDefault="00397CF5" w:rsidP="0022152E">
            <w:pPr>
              <w:pStyle w:val="11TableText"/>
            </w:pPr>
            <w:r>
              <w:t>3 min.</w:t>
            </w:r>
          </w:p>
        </w:tc>
        <w:tc>
          <w:tcPr>
            <w:tcW w:w="4557" w:type="dxa"/>
            <w:shd w:val="clear" w:color="auto" w:fill="FFFFFF" w:themeFill="background1"/>
          </w:tcPr>
          <w:p w14:paraId="0CE3CBB2" w14:textId="77777777" w:rsidR="00397CF5" w:rsidRDefault="00397CF5" w:rsidP="00397CF5">
            <w:pPr>
              <w:pStyle w:val="ListParagraph"/>
              <w:numPr>
                <w:ilvl w:val="0"/>
                <w:numId w:val="10"/>
              </w:numPr>
              <w:ind w:left="360"/>
              <w:rPr>
                <w:sz w:val="20"/>
                <w:szCs w:val="20"/>
              </w:rPr>
            </w:pPr>
            <w:r>
              <w:rPr>
                <w:sz w:val="20"/>
                <w:szCs w:val="20"/>
              </w:rPr>
              <w:t xml:space="preserve">Now let’s spell </w:t>
            </w:r>
            <w:r>
              <w:rPr>
                <w:i/>
                <w:sz w:val="20"/>
                <w:szCs w:val="20"/>
              </w:rPr>
              <w:t>thunder</w:t>
            </w:r>
            <w:r>
              <w:rPr>
                <w:sz w:val="20"/>
                <w:szCs w:val="20"/>
              </w:rPr>
              <w:t xml:space="preserve">. Let me hear you stretch it. </w:t>
            </w:r>
          </w:p>
          <w:p w14:paraId="1A0A1F98" w14:textId="77777777" w:rsidR="00397CF5" w:rsidRPr="006E519D" w:rsidRDefault="00397CF5" w:rsidP="00397CF5">
            <w:pPr>
              <w:pStyle w:val="ListParagraph"/>
              <w:numPr>
                <w:ilvl w:val="0"/>
                <w:numId w:val="10"/>
              </w:numPr>
              <w:ind w:left="360"/>
              <w:rPr>
                <w:sz w:val="20"/>
                <w:szCs w:val="20"/>
              </w:rPr>
            </w:pPr>
            <w:r>
              <w:rPr>
                <w:sz w:val="20"/>
                <w:szCs w:val="20"/>
              </w:rPr>
              <w:t xml:space="preserve">Now spell </w:t>
            </w:r>
            <w:r>
              <w:rPr>
                <w:i/>
                <w:sz w:val="20"/>
                <w:szCs w:val="20"/>
              </w:rPr>
              <w:t>thunder</w:t>
            </w:r>
            <w:r>
              <w:rPr>
                <w:sz w:val="20"/>
                <w:szCs w:val="20"/>
              </w:rPr>
              <w:t xml:space="preserve"> on your whiteboard. Use the sound/spelling cards to help you. </w:t>
            </w:r>
          </w:p>
        </w:tc>
        <w:tc>
          <w:tcPr>
            <w:tcW w:w="2435" w:type="dxa"/>
            <w:shd w:val="clear" w:color="auto" w:fill="FFFFFF" w:themeFill="background1"/>
          </w:tcPr>
          <w:p w14:paraId="116AB8FA" w14:textId="77777777" w:rsidR="00397CF5" w:rsidRPr="00527F6E" w:rsidRDefault="00397CF5" w:rsidP="0022152E">
            <w:pPr>
              <w:widowControl w:val="0"/>
              <w:textAlignment w:val="baseline"/>
              <w:rPr>
                <w:rStyle w:val="07TableTextItalic"/>
                <w:rFonts w:eastAsiaTheme="minorHAnsi"/>
              </w:rPr>
            </w:pPr>
            <w:r>
              <w:rPr>
                <w:rFonts w:eastAsiaTheme="minorHAnsi"/>
                <w:i/>
                <w:iCs/>
                <w:sz w:val="20"/>
                <w:szCs w:val="20"/>
              </w:rPr>
              <w:t>Distribute whiteboards. Have students spell the word on their whiteboards. Call on a volunteer to explain his or her thinking.</w:t>
            </w:r>
          </w:p>
        </w:tc>
      </w:tr>
    </w:tbl>
    <w:p w14:paraId="2F29D885" w14:textId="77777777" w:rsidR="00397CF5" w:rsidRDefault="00397CF5" w:rsidP="00397CF5"/>
    <w:p w14:paraId="0F74119F" w14:textId="77777777" w:rsidR="00233920" w:rsidRDefault="00233920" w:rsidP="00233920">
      <w:pPr>
        <w:rPr>
          <w:lang w:eastAsia="ja-JP"/>
        </w:rPr>
      </w:pPr>
    </w:p>
    <w:p w14:paraId="7181EED9" w14:textId="77777777" w:rsidR="00233920" w:rsidRPr="00233920" w:rsidRDefault="00233920" w:rsidP="00233920">
      <w:pPr>
        <w:rPr>
          <w:lang w:eastAsia="ja-JP"/>
        </w:rPr>
      </w:pPr>
    </w:p>
    <w:p w14:paraId="2E6E16B8" w14:textId="77777777" w:rsidR="003D617F" w:rsidRDefault="003D617F">
      <w:pPr>
        <w:ind w:left="720" w:hanging="360"/>
        <w:rPr>
          <w:rFonts w:asciiTheme="majorHAnsi" w:hAnsiTheme="majorHAnsi" w:cstheme="majorHAnsi"/>
          <w:noProof/>
          <w:color w:val="E27425" w:themeColor="accent2"/>
          <w:sz w:val="32"/>
          <w:szCs w:val="32"/>
          <w:lang w:eastAsia="ja-JP"/>
        </w:rPr>
      </w:pPr>
      <w:r>
        <w:br w:type="page"/>
      </w:r>
    </w:p>
    <w:p w14:paraId="143E3786" w14:textId="68AEF070" w:rsidR="00201323" w:rsidRDefault="00201323" w:rsidP="00065C0B">
      <w:pPr>
        <w:pStyle w:val="Heading3"/>
      </w:pPr>
      <w:bookmarkStart w:id="483" w:name="_Toc18048481"/>
      <w:r>
        <w:t>L.2.2.D: Use Spelling Patterns to Write New Words</w:t>
      </w:r>
      <w:bookmarkEnd w:id="483"/>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6214"/>
        <w:gridCol w:w="3320"/>
      </w:tblGrid>
      <w:tr w:rsidR="00B56CCD" w14:paraId="4AA7DC68" w14:textId="77777777" w:rsidTr="00B56CCD">
        <w:trPr>
          <w:cantSplit/>
          <w:trHeight w:val="432"/>
          <w:tblHeader/>
          <w:jc w:val="center"/>
        </w:trPr>
        <w:tc>
          <w:tcPr>
            <w:tcW w:w="10800" w:type="dxa"/>
            <w:gridSpan w:val="3"/>
            <w:shd w:val="clear" w:color="auto" w:fill="255694"/>
            <w:vAlign w:val="center"/>
          </w:tcPr>
          <w:p w14:paraId="74D280E6" w14:textId="6294023B" w:rsidR="00B56CCD" w:rsidRDefault="00B56CCD" w:rsidP="00B56CCD">
            <w:pPr>
              <w:pStyle w:val="Heading4"/>
              <w:outlineLvl w:val="3"/>
            </w:pPr>
            <w:bookmarkStart w:id="484" w:name="_Toc18048482"/>
            <w:r>
              <w:t xml:space="preserve">Grade 2 M1 L19 Mini-lesson: </w:t>
            </w:r>
            <w:r w:rsidRPr="00B56CCD">
              <w:t>Use Spelling Patterns to Write New Words</w:t>
            </w:r>
            <w:r>
              <w:t xml:space="preserve">  (10</w:t>
            </w:r>
            <w:r w:rsidRPr="4F54E63B">
              <w:t xml:space="preserve"> min.)</w:t>
            </w:r>
            <w:bookmarkEnd w:id="484"/>
          </w:p>
        </w:tc>
      </w:tr>
      <w:tr w:rsidR="00B56CCD" w:rsidRPr="003022A9" w14:paraId="75AE63EB" w14:textId="77777777" w:rsidTr="00B56CCD">
        <w:trPr>
          <w:trHeight w:val="126"/>
          <w:jc w:val="center"/>
        </w:trPr>
        <w:tc>
          <w:tcPr>
            <w:tcW w:w="10800" w:type="dxa"/>
            <w:gridSpan w:val="3"/>
            <w:shd w:val="clear" w:color="auto" w:fill="FFFFFF" w:themeFill="background1"/>
          </w:tcPr>
          <w:p w14:paraId="4FB1DE6A" w14:textId="06565076" w:rsidR="00B56CCD" w:rsidRPr="00B56CCD" w:rsidRDefault="00B56CCD" w:rsidP="0022152E">
            <w:pPr>
              <w:rPr>
                <w:rStyle w:val="05TableTextBoldOrange"/>
              </w:rPr>
            </w:pPr>
            <w:r w:rsidRPr="00B56CCD">
              <w:rPr>
                <w:rStyle w:val="05TableTextBoldOrange"/>
              </w:rPr>
              <w:t>L.2.2.D: Use Spelling Patterns to Write New Words</w:t>
            </w:r>
          </w:p>
        </w:tc>
      </w:tr>
      <w:tr w:rsidR="00B56CCD" w:rsidRPr="003022A9" w14:paraId="5EFF13D8" w14:textId="77777777" w:rsidTr="00B56CCD">
        <w:trPr>
          <w:trHeight w:val="126"/>
          <w:jc w:val="center"/>
        </w:trPr>
        <w:tc>
          <w:tcPr>
            <w:tcW w:w="10800" w:type="dxa"/>
            <w:gridSpan w:val="3"/>
            <w:shd w:val="clear" w:color="auto" w:fill="FFFFFF" w:themeFill="background1"/>
          </w:tcPr>
          <w:p w14:paraId="24BF6E81" w14:textId="77777777" w:rsidR="00B56CCD" w:rsidRPr="00B56CCD" w:rsidRDefault="00B56CCD" w:rsidP="0022152E">
            <w:pPr>
              <w:rPr>
                <w:color w:val="auto"/>
                <w:sz w:val="20"/>
                <w:szCs w:val="20"/>
              </w:rPr>
            </w:pPr>
            <w:r w:rsidRPr="00B56CCD">
              <w:rPr>
                <w:b/>
                <w:bCs/>
                <w:color w:val="auto"/>
                <w:sz w:val="20"/>
                <w:szCs w:val="20"/>
              </w:rPr>
              <w:t xml:space="preserve">L.2.2.D: </w:t>
            </w:r>
            <w:r w:rsidRPr="00B56CCD">
              <w:rPr>
                <w:rFonts w:asciiTheme="minorHAnsi" w:hAnsiTheme="minorHAnsi" w:cstheme="minorHAnsi"/>
                <w:color w:val="auto"/>
                <w:sz w:val="20"/>
                <w:szCs w:val="20"/>
              </w:rPr>
              <w:t>Generalize learned spelling patterns when writing words (e.g., </w:t>
            </w:r>
            <w:r w:rsidRPr="00B56CCD">
              <w:rPr>
                <w:rStyle w:val="Emphasis"/>
                <w:rFonts w:asciiTheme="minorHAnsi" w:hAnsiTheme="minorHAnsi" w:cstheme="minorHAnsi"/>
                <w:color w:val="auto"/>
                <w:sz w:val="20"/>
                <w:szCs w:val="20"/>
              </w:rPr>
              <w:t>cage → badge; boy → boil</w:t>
            </w:r>
            <w:r w:rsidRPr="00B56CCD">
              <w:rPr>
                <w:rFonts w:asciiTheme="minorHAnsi" w:hAnsiTheme="minorHAnsi" w:cstheme="minorHAnsi"/>
                <w:color w:val="auto"/>
                <w:sz w:val="20"/>
                <w:szCs w:val="20"/>
              </w:rPr>
              <w:t>).</w:t>
            </w:r>
          </w:p>
        </w:tc>
      </w:tr>
      <w:tr w:rsidR="00B56CCD" w:rsidRPr="00924831" w14:paraId="44AA30CE" w14:textId="77777777" w:rsidTr="00B56CCD">
        <w:trPr>
          <w:trHeight w:val="126"/>
          <w:jc w:val="center"/>
        </w:trPr>
        <w:tc>
          <w:tcPr>
            <w:tcW w:w="10800" w:type="dxa"/>
            <w:gridSpan w:val="3"/>
            <w:shd w:val="clear" w:color="auto" w:fill="EDF5FB" w:themeFill="text2"/>
          </w:tcPr>
          <w:p w14:paraId="7AA91C28" w14:textId="77777777" w:rsidR="00B56CCD" w:rsidRPr="00924831" w:rsidRDefault="00B56CCD" w:rsidP="0022152E">
            <w:pPr>
              <w:pStyle w:val="14TableBullet"/>
              <w:ind w:left="0" w:firstLine="0"/>
              <w:rPr>
                <w:b/>
              </w:rPr>
            </w:pPr>
            <w:r w:rsidRPr="00924831">
              <w:rPr>
                <w:b/>
              </w:rPr>
              <w:t>Frame Instruction</w:t>
            </w:r>
          </w:p>
        </w:tc>
      </w:tr>
      <w:tr w:rsidR="00B56CCD" w:rsidRPr="00924831" w14:paraId="32FC51B2" w14:textId="77777777" w:rsidTr="00B56CCD">
        <w:trPr>
          <w:trHeight w:val="126"/>
          <w:jc w:val="center"/>
        </w:trPr>
        <w:tc>
          <w:tcPr>
            <w:tcW w:w="10800" w:type="dxa"/>
            <w:gridSpan w:val="3"/>
            <w:shd w:val="clear" w:color="auto" w:fill="FFFFFF" w:themeFill="background1"/>
          </w:tcPr>
          <w:p w14:paraId="501F157E" w14:textId="77777777" w:rsidR="00B56CCD" w:rsidRPr="004B7A9D" w:rsidRDefault="00B56CCD" w:rsidP="00B56CCD">
            <w:pPr>
              <w:pStyle w:val="14TableBullet"/>
              <w:numPr>
                <w:ilvl w:val="0"/>
                <w:numId w:val="9"/>
              </w:numPr>
              <w:ind w:left="360"/>
              <w:rPr>
                <w:color w:val="000000" w:themeColor="text1"/>
              </w:rPr>
            </w:pPr>
            <w:r>
              <w:rPr>
                <w:rFonts w:eastAsiaTheme="minorEastAsia"/>
              </w:rPr>
              <w:t xml:space="preserve">When we stretch things, like a rubber band or our arms, we make them longer. We can stretch words, too. I can stretch the word </w:t>
            </w:r>
            <w:r w:rsidRPr="001416D7">
              <w:rPr>
                <w:rFonts w:eastAsiaTheme="minorEastAsia"/>
                <w:i/>
              </w:rPr>
              <w:t>see</w:t>
            </w:r>
            <w:r>
              <w:rPr>
                <w:rFonts w:eastAsiaTheme="minorEastAsia"/>
              </w:rPr>
              <w:t xml:space="preserve"> to </w:t>
            </w:r>
            <w:r w:rsidRPr="00B16CDC">
              <w:rPr>
                <w:rFonts w:eastAsiaTheme="minorEastAsia"/>
                <w:i/>
              </w:rPr>
              <w:t>ssssseeeeee</w:t>
            </w:r>
            <w:r>
              <w:rPr>
                <w:rFonts w:eastAsiaTheme="minorEastAsia"/>
              </w:rPr>
              <w:t xml:space="preserve">. </w:t>
            </w:r>
            <w:r w:rsidRPr="001416D7">
              <w:rPr>
                <w:rFonts w:eastAsiaTheme="minorEastAsia"/>
                <w:i/>
              </w:rPr>
              <w:t xml:space="preserve">Stretch the rubber band as you stretch </w:t>
            </w:r>
            <w:r>
              <w:rPr>
                <w:rFonts w:eastAsiaTheme="minorEastAsia"/>
              </w:rPr>
              <w:t xml:space="preserve">see. Stretching a word helps writers hear its sounds so they can spell the word in a way that makes sense. </w:t>
            </w:r>
          </w:p>
          <w:p w14:paraId="538867A0" w14:textId="77777777" w:rsidR="00B56CCD" w:rsidRPr="00924831" w:rsidRDefault="00B56CCD" w:rsidP="00B56CCD">
            <w:pPr>
              <w:pStyle w:val="14TableBullet"/>
              <w:numPr>
                <w:ilvl w:val="0"/>
                <w:numId w:val="9"/>
              </w:numPr>
              <w:ind w:left="360"/>
              <w:rPr>
                <w:b/>
              </w:rPr>
            </w:pPr>
            <w:r>
              <w:t>Today we’re going to spell words as we draft a story. First, we will review how to spell words by listening to their sounds and using spelling patterns we know to help us spell. Then we will use that learning to draft focus writing task 2.</w:t>
            </w:r>
          </w:p>
        </w:tc>
      </w:tr>
      <w:tr w:rsidR="00B56CCD" w:rsidRPr="00772871" w14:paraId="166AC07A" w14:textId="77777777" w:rsidTr="00B56CCD">
        <w:trPr>
          <w:trHeight w:val="126"/>
          <w:jc w:val="center"/>
        </w:trPr>
        <w:tc>
          <w:tcPr>
            <w:tcW w:w="10800" w:type="dxa"/>
            <w:gridSpan w:val="3"/>
            <w:shd w:val="clear" w:color="auto" w:fill="FFFFFF" w:themeFill="background1"/>
          </w:tcPr>
          <w:p w14:paraId="14D6FB13" w14:textId="77777777" w:rsidR="00B56CCD" w:rsidRPr="00772871" w:rsidRDefault="00B56CCD" w:rsidP="0022152E">
            <w:pPr>
              <w:pStyle w:val="14TableBullet"/>
              <w:ind w:left="0" w:firstLine="0"/>
              <w:rPr>
                <w:i/>
              </w:rPr>
            </w:pPr>
            <w:r>
              <w:rPr>
                <w:i/>
              </w:rPr>
              <w:t>Display the sound/spelling cards for your phonics program.</w:t>
            </w:r>
          </w:p>
        </w:tc>
      </w:tr>
      <w:tr w:rsidR="00B56CCD" w:rsidRPr="00C163FB" w14:paraId="563484FB" w14:textId="77777777" w:rsidTr="00B56CCD">
        <w:trPr>
          <w:trHeight w:val="128"/>
          <w:jc w:val="center"/>
        </w:trPr>
        <w:tc>
          <w:tcPr>
            <w:tcW w:w="1266" w:type="dxa"/>
            <w:shd w:val="clear" w:color="auto" w:fill="EDF5FB" w:themeFill="background2" w:themeFillTint="33"/>
            <w:vAlign w:val="center"/>
          </w:tcPr>
          <w:p w14:paraId="1866C11E" w14:textId="77777777" w:rsidR="00B56CCD" w:rsidRDefault="00B56CCD" w:rsidP="0022152E">
            <w:pPr>
              <w:pStyle w:val="12TableTextBold"/>
            </w:pPr>
            <w:r w:rsidRPr="008A7083">
              <w:t>Pacing</w:t>
            </w:r>
          </w:p>
        </w:tc>
        <w:tc>
          <w:tcPr>
            <w:tcW w:w="6214" w:type="dxa"/>
            <w:shd w:val="clear" w:color="auto" w:fill="EDF5FB" w:themeFill="background2" w:themeFillTint="33"/>
            <w:vAlign w:val="center"/>
          </w:tcPr>
          <w:p w14:paraId="390B699A" w14:textId="77777777" w:rsidR="00B56CCD" w:rsidRDefault="00B56CCD" w:rsidP="0022152E">
            <w:pPr>
              <w:pStyle w:val="12TableTextBold"/>
            </w:pPr>
            <w:r>
              <w:t>Say</w:t>
            </w:r>
          </w:p>
        </w:tc>
        <w:tc>
          <w:tcPr>
            <w:tcW w:w="3320" w:type="dxa"/>
            <w:shd w:val="clear" w:color="auto" w:fill="EDF5FB" w:themeFill="background2" w:themeFillTint="33"/>
            <w:vAlign w:val="center"/>
          </w:tcPr>
          <w:p w14:paraId="05DEFA49" w14:textId="77777777" w:rsidR="00B56CCD" w:rsidRPr="00C163FB" w:rsidRDefault="00B56CCD" w:rsidP="0022152E">
            <w:pPr>
              <w:pStyle w:val="12TableTextBold"/>
            </w:pPr>
            <w:r w:rsidRPr="00C163FB">
              <w:t>Do</w:t>
            </w:r>
          </w:p>
        </w:tc>
      </w:tr>
      <w:tr w:rsidR="00B56CCD" w:rsidRPr="00A77EBF" w14:paraId="34CABB5E" w14:textId="77777777" w:rsidTr="00B56CCD">
        <w:trPr>
          <w:trHeight w:val="126"/>
          <w:jc w:val="center"/>
        </w:trPr>
        <w:tc>
          <w:tcPr>
            <w:tcW w:w="1266" w:type="dxa"/>
            <w:shd w:val="clear" w:color="auto" w:fill="FFFFFF" w:themeFill="background1"/>
          </w:tcPr>
          <w:p w14:paraId="37DE6F72" w14:textId="3FFB4974" w:rsidR="00B56CCD" w:rsidRPr="006E519D" w:rsidRDefault="00B56CCD" w:rsidP="0022152E">
            <w:pPr>
              <w:pStyle w:val="11TableText"/>
            </w:pPr>
            <w:r>
              <w:t>1</w:t>
            </w:r>
            <w:r w:rsidRPr="006E519D">
              <w:t xml:space="preserve"> min.</w:t>
            </w:r>
          </w:p>
        </w:tc>
        <w:tc>
          <w:tcPr>
            <w:tcW w:w="6214" w:type="dxa"/>
            <w:shd w:val="clear" w:color="auto" w:fill="FFFFFF" w:themeFill="background1"/>
          </w:tcPr>
          <w:p w14:paraId="6B662F38" w14:textId="77777777" w:rsidR="00B56CCD" w:rsidRPr="003830E0" w:rsidRDefault="00B56CCD" w:rsidP="00B56CCD">
            <w:pPr>
              <w:pStyle w:val="ListParagraph"/>
              <w:numPr>
                <w:ilvl w:val="0"/>
                <w:numId w:val="11"/>
              </w:numPr>
              <w:rPr>
                <w:rStyle w:val="07TableTextItalic"/>
                <w:rFonts w:eastAsia="Georgia"/>
                <w:bCs/>
                <w:i w:val="0"/>
                <w:sz w:val="20"/>
                <w:szCs w:val="20"/>
              </w:rPr>
            </w:pPr>
            <w:r>
              <w:rPr>
                <w:bCs/>
                <w:sz w:val="20"/>
                <w:szCs w:val="20"/>
              </w:rPr>
              <w:t>Most words are made up of more than one sound. To hear the sounds clearly, we can say the word aloud slowly, stretching it out like a rubber band</w:t>
            </w:r>
            <w:r>
              <w:rPr>
                <w:rStyle w:val="07TableTextItalic"/>
                <w:rFonts w:eastAsiaTheme="minorHAnsi"/>
                <w:sz w:val="20"/>
                <w:szCs w:val="20"/>
              </w:rPr>
              <w:t xml:space="preserve">. </w:t>
            </w:r>
          </w:p>
          <w:p w14:paraId="4A2E6A22" w14:textId="77777777" w:rsidR="00B56CCD" w:rsidRPr="001571AF" w:rsidRDefault="00B56CCD" w:rsidP="00B56CCD">
            <w:pPr>
              <w:pStyle w:val="ListParagraph"/>
              <w:widowControl w:val="0"/>
              <w:numPr>
                <w:ilvl w:val="0"/>
                <w:numId w:val="10"/>
              </w:numPr>
              <w:ind w:left="360"/>
              <w:textAlignment w:val="baseline"/>
              <w:rPr>
                <w:rFonts w:eastAsiaTheme="minorHAnsi"/>
              </w:rPr>
            </w:pPr>
            <w:r>
              <w:rPr>
                <w:bCs/>
                <w:sz w:val="20"/>
                <w:szCs w:val="20"/>
              </w:rPr>
              <w:t xml:space="preserve">I can stretch </w:t>
            </w:r>
            <w:r>
              <w:rPr>
                <w:bCs/>
                <w:i/>
                <w:sz w:val="20"/>
                <w:szCs w:val="20"/>
              </w:rPr>
              <w:t>cage</w:t>
            </w:r>
            <w:r>
              <w:rPr>
                <w:bCs/>
                <w:sz w:val="20"/>
                <w:szCs w:val="20"/>
              </w:rPr>
              <w:t xml:space="preserve"> to </w:t>
            </w:r>
            <w:r>
              <w:rPr>
                <w:bCs/>
                <w:i/>
                <w:sz w:val="20"/>
                <w:szCs w:val="20"/>
              </w:rPr>
              <w:t>cccaaaajjjj</w:t>
            </w:r>
            <w:r>
              <w:rPr>
                <w:bCs/>
                <w:sz w:val="20"/>
                <w:szCs w:val="20"/>
              </w:rPr>
              <w:t>. I hear three sounds: /</w:t>
            </w:r>
            <w:r w:rsidRPr="008B1C36">
              <w:rPr>
                <w:rFonts w:asciiTheme="minorHAnsi" w:hAnsiTheme="minorHAnsi" w:cstheme="minorHAnsi"/>
                <w:bCs/>
                <w:sz w:val="20"/>
                <w:szCs w:val="20"/>
              </w:rPr>
              <w:t>k/, /</w:t>
            </w:r>
            <w:r w:rsidRPr="008B1C36">
              <w:rPr>
                <w:rFonts w:asciiTheme="minorHAnsi" w:hAnsiTheme="minorHAnsi" w:cstheme="minorHAnsi"/>
                <w:color w:val="222222"/>
                <w:sz w:val="20"/>
                <w:szCs w:val="20"/>
                <w:shd w:val="clear" w:color="auto" w:fill="FFFFFF"/>
              </w:rPr>
              <w:t>ā</w:t>
            </w:r>
            <w:r w:rsidRPr="008B1C36">
              <w:rPr>
                <w:rFonts w:asciiTheme="minorHAnsi" w:hAnsiTheme="minorHAnsi" w:cstheme="minorHAnsi"/>
                <w:bCs/>
                <w:sz w:val="20"/>
                <w:szCs w:val="20"/>
              </w:rPr>
              <w:t>/, /j/.</w:t>
            </w:r>
          </w:p>
        </w:tc>
        <w:tc>
          <w:tcPr>
            <w:tcW w:w="3320" w:type="dxa"/>
            <w:shd w:val="clear" w:color="auto" w:fill="FFFFFF" w:themeFill="background1"/>
          </w:tcPr>
          <w:p w14:paraId="71AA7EAE" w14:textId="77777777" w:rsidR="00B56CCD" w:rsidRPr="00A77EBF" w:rsidRDefault="00B56CCD" w:rsidP="0022152E">
            <w:pPr>
              <w:widowControl w:val="0"/>
              <w:textAlignment w:val="baseline"/>
              <w:rPr>
                <w:rStyle w:val="07TableTextItalic"/>
                <w:rFonts w:eastAsiaTheme="minorHAnsi"/>
                <w:sz w:val="20"/>
                <w:szCs w:val="20"/>
              </w:rPr>
            </w:pPr>
            <w:r>
              <w:rPr>
                <w:rStyle w:val="07TableTextItalic"/>
                <w:rFonts w:eastAsiaTheme="minorHAnsi"/>
                <w:sz w:val="20"/>
                <w:szCs w:val="20"/>
              </w:rPr>
              <w:t xml:space="preserve">Stretch the rubber band as you say the example word.  </w:t>
            </w:r>
            <w:r w:rsidRPr="00A77EBF">
              <w:rPr>
                <w:rStyle w:val="07TableTextItalic"/>
                <w:rFonts w:eastAsiaTheme="minorHAnsi"/>
                <w:sz w:val="20"/>
                <w:szCs w:val="20"/>
              </w:rPr>
              <w:t xml:space="preserve"> </w:t>
            </w:r>
          </w:p>
        </w:tc>
      </w:tr>
      <w:tr w:rsidR="00B56CCD" w:rsidRPr="00F70EAE" w14:paraId="21845502" w14:textId="77777777" w:rsidTr="00B56CCD">
        <w:trPr>
          <w:trHeight w:val="126"/>
          <w:jc w:val="center"/>
        </w:trPr>
        <w:tc>
          <w:tcPr>
            <w:tcW w:w="1266" w:type="dxa"/>
            <w:shd w:val="clear" w:color="auto" w:fill="FFFFFF" w:themeFill="background1"/>
          </w:tcPr>
          <w:p w14:paraId="6082DD30" w14:textId="77777777" w:rsidR="00B56CCD" w:rsidRPr="006E519D" w:rsidRDefault="00B56CCD" w:rsidP="0022152E">
            <w:pPr>
              <w:pStyle w:val="11TableText"/>
            </w:pPr>
            <w:r>
              <w:t>1 min.</w:t>
            </w:r>
          </w:p>
        </w:tc>
        <w:tc>
          <w:tcPr>
            <w:tcW w:w="6214" w:type="dxa"/>
            <w:shd w:val="clear" w:color="auto" w:fill="FFFFFF" w:themeFill="background1"/>
          </w:tcPr>
          <w:p w14:paraId="176C64B0" w14:textId="77777777" w:rsidR="00B56CCD" w:rsidRPr="00E40B00" w:rsidRDefault="00B56CCD" w:rsidP="00B56CCD">
            <w:pPr>
              <w:pStyle w:val="ListParagraph"/>
              <w:widowControl w:val="0"/>
              <w:numPr>
                <w:ilvl w:val="0"/>
                <w:numId w:val="10"/>
              </w:numPr>
              <w:ind w:left="360"/>
              <w:textAlignment w:val="baseline"/>
              <w:rPr>
                <w:rStyle w:val="07TableTextItalic"/>
                <w:rFonts w:eastAsiaTheme="minorHAnsi"/>
                <w:i w:val="0"/>
                <w:sz w:val="20"/>
                <w:szCs w:val="20"/>
              </w:rPr>
            </w:pPr>
            <w:r w:rsidRPr="00E40B00">
              <w:rPr>
                <w:rStyle w:val="07TableTextItalic"/>
                <w:rFonts w:eastAsiaTheme="minorHAnsi"/>
                <w:i w:val="0"/>
                <w:sz w:val="20"/>
                <w:szCs w:val="20"/>
              </w:rPr>
              <w:t>Now I’ll use the sound/spelling cards to find the letter or letters for each sound:</w:t>
            </w:r>
          </w:p>
          <w:p w14:paraId="345F7D25" w14:textId="77777777" w:rsidR="00B56CCD" w:rsidRPr="00E40B00" w:rsidRDefault="00B56CCD" w:rsidP="00B56CCD">
            <w:pPr>
              <w:pStyle w:val="ListParagraph"/>
              <w:widowControl w:val="0"/>
              <w:numPr>
                <w:ilvl w:val="0"/>
                <w:numId w:val="10"/>
              </w:numPr>
              <w:ind w:left="674"/>
              <w:textAlignment w:val="baseline"/>
              <w:rPr>
                <w:rStyle w:val="07TableTextItalic"/>
                <w:rFonts w:eastAsiaTheme="minorHAnsi"/>
                <w:i w:val="0"/>
                <w:sz w:val="20"/>
                <w:szCs w:val="20"/>
              </w:rPr>
            </w:pPr>
            <w:r w:rsidRPr="00E40B00">
              <w:rPr>
                <w:rStyle w:val="07TableTextItalic"/>
                <w:rFonts w:eastAsiaTheme="minorHAnsi"/>
                <w:sz w:val="20"/>
                <w:szCs w:val="20"/>
              </w:rPr>
              <w:t>Kangaroo</w:t>
            </w:r>
            <w:r w:rsidRPr="00E40B00">
              <w:rPr>
                <w:rStyle w:val="07TableTextItalic"/>
                <w:rFonts w:eastAsiaTheme="minorHAnsi"/>
                <w:i w:val="0"/>
                <w:sz w:val="20"/>
                <w:szCs w:val="20"/>
              </w:rPr>
              <w:t xml:space="preserve"> makes the /k/ sound, so I’ll write </w:t>
            </w:r>
            <w:r w:rsidRPr="00E40B00">
              <w:rPr>
                <w:rStyle w:val="07TableTextItalic"/>
                <w:rFonts w:eastAsiaTheme="minorHAnsi"/>
                <w:sz w:val="20"/>
                <w:szCs w:val="20"/>
              </w:rPr>
              <w:t>k</w:t>
            </w:r>
            <w:r w:rsidRPr="00E40B00">
              <w:rPr>
                <w:rStyle w:val="07TableTextItalic"/>
                <w:rFonts w:eastAsiaTheme="minorHAnsi"/>
                <w:i w:val="0"/>
                <w:sz w:val="20"/>
                <w:szCs w:val="20"/>
              </w:rPr>
              <w:t xml:space="preserve">. </w:t>
            </w:r>
          </w:p>
          <w:p w14:paraId="4E50B9AD" w14:textId="77777777" w:rsidR="00B56CCD" w:rsidRPr="00E40B00" w:rsidRDefault="00B56CCD" w:rsidP="00B56CCD">
            <w:pPr>
              <w:pStyle w:val="ListParagraph"/>
              <w:widowControl w:val="0"/>
              <w:numPr>
                <w:ilvl w:val="0"/>
                <w:numId w:val="10"/>
              </w:numPr>
              <w:ind w:left="674"/>
              <w:textAlignment w:val="baseline"/>
              <w:rPr>
                <w:rStyle w:val="07TableTextItalic"/>
                <w:rFonts w:eastAsiaTheme="minorHAnsi"/>
                <w:i w:val="0"/>
                <w:sz w:val="20"/>
                <w:szCs w:val="20"/>
              </w:rPr>
            </w:pPr>
            <w:r w:rsidRPr="00E40B00">
              <w:rPr>
                <w:rStyle w:val="07TableTextItalic"/>
                <w:rFonts w:eastAsiaTheme="minorHAnsi"/>
                <w:sz w:val="20"/>
                <w:szCs w:val="20"/>
              </w:rPr>
              <w:t>Ape</w:t>
            </w:r>
            <w:r w:rsidRPr="00E40B00">
              <w:rPr>
                <w:rStyle w:val="07TableTextItalic"/>
                <w:rFonts w:eastAsiaTheme="minorHAnsi"/>
                <w:i w:val="0"/>
                <w:sz w:val="20"/>
                <w:szCs w:val="20"/>
              </w:rPr>
              <w:t xml:space="preserve"> makes the /</w:t>
            </w:r>
            <w:r w:rsidRPr="00E40B00">
              <w:rPr>
                <w:rFonts w:asciiTheme="minorHAnsi" w:hAnsiTheme="minorHAnsi" w:cstheme="minorHAnsi"/>
                <w:i/>
                <w:color w:val="222222"/>
                <w:sz w:val="20"/>
                <w:szCs w:val="20"/>
                <w:shd w:val="clear" w:color="auto" w:fill="FFFFFF"/>
              </w:rPr>
              <w:t xml:space="preserve"> ā</w:t>
            </w:r>
            <w:r w:rsidRPr="00E40B00">
              <w:rPr>
                <w:bCs/>
                <w:i/>
                <w:sz w:val="20"/>
                <w:szCs w:val="20"/>
              </w:rPr>
              <w:t xml:space="preserve"> /</w:t>
            </w:r>
            <w:r w:rsidRPr="00E40B00">
              <w:rPr>
                <w:rStyle w:val="07TableTextItalic"/>
                <w:rFonts w:eastAsiaTheme="minorHAnsi"/>
                <w:i w:val="0"/>
                <w:sz w:val="20"/>
                <w:szCs w:val="20"/>
              </w:rPr>
              <w:t xml:space="preserve"> sound, so I’ll write </w:t>
            </w:r>
            <w:r w:rsidRPr="00E40B00">
              <w:rPr>
                <w:rStyle w:val="07TableTextItalic"/>
                <w:rFonts w:eastAsiaTheme="minorHAnsi"/>
                <w:sz w:val="20"/>
                <w:szCs w:val="20"/>
              </w:rPr>
              <w:t>a</w:t>
            </w:r>
            <w:r w:rsidRPr="00E40B00">
              <w:rPr>
                <w:rStyle w:val="07TableTextItalic"/>
                <w:rFonts w:eastAsiaTheme="minorHAnsi"/>
                <w:i w:val="0"/>
                <w:sz w:val="20"/>
                <w:szCs w:val="20"/>
              </w:rPr>
              <w:t xml:space="preserve">. </w:t>
            </w:r>
          </w:p>
          <w:p w14:paraId="09EFF565" w14:textId="77777777" w:rsidR="00B56CCD" w:rsidRPr="00E40B00" w:rsidRDefault="00B56CCD" w:rsidP="00B56CCD">
            <w:pPr>
              <w:pStyle w:val="ListParagraph"/>
              <w:widowControl w:val="0"/>
              <w:numPr>
                <w:ilvl w:val="0"/>
                <w:numId w:val="10"/>
              </w:numPr>
              <w:ind w:left="674"/>
              <w:textAlignment w:val="baseline"/>
              <w:rPr>
                <w:rStyle w:val="07TableTextItalic"/>
                <w:rFonts w:eastAsiaTheme="minorHAnsi"/>
                <w:i w:val="0"/>
                <w:sz w:val="20"/>
                <w:szCs w:val="20"/>
              </w:rPr>
            </w:pPr>
            <w:r w:rsidRPr="00E40B00">
              <w:rPr>
                <w:rStyle w:val="07TableTextItalic"/>
                <w:rFonts w:eastAsiaTheme="minorHAnsi"/>
                <w:sz w:val="20"/>
                <w:szCs w:val="20"/>
              </w:rPr>
              <w:t>Jar</w:t>
            </w:r>
            <w:r w:rsidRPr="00E40B00">
              <w:rPr>
                <w:rStyle w:val="07TableTextItalic"/>
                <w:rFonts w:eastAsiaTheme="minorHAnsi"/>
                <w:i w:val="0"/>
                <w:sz w:val="20"/>
                <w:szCs w:val="20"/>
              </w:rPr>
              <w:t xml:space="preserve"> makes the /j/ sound, so I’ll write </w:t>
            </w:r>
            <w:r w:rsidRPr="00E40B00">
              <w:rPr>
                <w:rStyle w:val="07TableTextItalic"/>
                <w:rFonts w:eastAsiaTheme="minorHAnsi"/>
                <w:sz w:val="20"/>
                <w:szCs w:val="20"/>
              </w:rPr>
              <w:t>j</w:t>
            </w:r>
            <w:r w:rsidRPr="00E40B00">
              <w:rPr>
                <w:rStyle w:val="07TableTextItalic"/>
                <w:rFonts w:eastAsiaTheme="minorHAnsi"/>
                <w:i w:val="0"/>
                <w:sz w:val="20"/>
                <w:szCs w:val="20"/>
              </w:rPr>
              <w:t xml:space="preserve">. </w:t>
            </w:r>
          </w:p>
          <w:p w14:paraId="55A5EB79" w14:textId="77777777" w:rsidR="00B56CCD" w:rsidRPr="00F16810" w:rsidRDefault="00B56CCD" w:rsidP="00B56CCD">
            <w:pPr>
              <w:pStyle w:val="ListParagraph"/>
              <w:widowControl w:val="0"/>
              <w:numPr>
                <w:ilvl w:val="0"/>
                <w:numId w:val="10"/>
              </w:numPr>
              <w:ind w:left="360"/>
              <w:textAlignment w:val="baseline"/>
              <w:rPr>
                <w:rStyle w:val="07TableTextItalic"/>
                <w:rFonts w:eastAsiaTheme="minorHAnsi"/>
                <w:i w:val="0"/>
                <w:sz w:val="20"/>
                <w:szCs w:val="20"/>
              </w:rPr>
            </w:pPr>
            <w:r w:rsidRPr="00E40B00">
              <w:rPr>
                <w:rStyle w:val="07TableTextItalic"/>
                <w:rFonts w:eastAsiaTheme="minorHAnsi"/>
                <w:i w:val="0"/>
                <w:sz w:val="20"/>
                <w:szCs w:val="20"/>
              </w:rPr>
              <w:t>Notice that I write the letters in order from left to right.</w:t>
            </w:r>
            <w:r>
              <w:rPr>
                <w:rStyle w:val="07TableTextItalic"/>
                <w:rFonts w:eastAsiaTheme="minorHAnsi"/>
                <w:sz w:val="20"/>
                <w:szCs w:val="20"/>
              </w:rPr>
              <w:t xml:space="preserve"> </w:t>
            </w:r>
          </w:p>
        </w:tc>
        <w:tc>
          <w:tcPr>
            <w:tcW w:w="3320" w:type="dxa"/>
            <w:shd w:val="clear" w:color="auto" w:fill="FFFFFF" w:themeFill="background1"/>
          </w:tcPr>
          <w:p w14:paraId="59475B3F" w14:textId="77777777" w:rsidR="00B56CCD" w:rsidRPr="00F70EAE" w:rsidRDefault="00B56CCD" w:rsidP="0022152E">
            <w:pPr>
              <w:widowControl w:val="0"/>
              <w:textAlignment w:val="baseline"/>
              <w:rPr>
                <w:rStyle w:val="07TableTextItalic"/>
                <w:rFonts w:eastAsiaTheme="minorHAnsi"/>
                <w:sz w:val="20"/>
                <w:szCs w:val="20"/>
              </w:rPr>
            </w:pPr>
            <w:r>
              <w:rPr>
                <w:rStyle w:val="07TableTextItalic"/>
                <w:rFonts w:eastAsiaTheme="minorHAnsi"/>
                <w:sz w:val="20"/>
                <w:szCs w:val="20"/>
              </w:rPr>
              <w:t xml:space="preserve">Model finding each sound on the sound/spelling cards. Write the letters in a row to spell the example word. </w:t>
            </w:r>
            <w:r w:rsidRPr="00F70EAE">
              <w:rPr>
                <w:rStyle w:val="07TableTextItalic"/>
                <w:rFonts w:eastAsiaTheme="minorHAnsi"/>
                <w:sz w:val="20"/>
                <w:szCs w:val="20"/>
              </w:rPr>
              <w:t xml:space="preserve"> </w:t>
            </w:r>
          </w:p>
        </w:tc>
      </w:tr>
      <w:tr w:rsidR="00B56CCD" w:rsidRPr="00EB0D1D" w14:paraId="202C250C" w14:textId="77777777" w:rsidTr="00B56CCD">
        <w:trPr>
          <w:trHeight w:val="126"/>
          <w:jc w:val="center"/>
        </w:trPr>
        <w:tc>
          <w:tcPr>
            <w:tcW w:w="1266" w:type="dxa"/>
            <w:shd w:val="clear" w:color="auto" w:fill="FFFFFF" w:themeFill="background1"/>
          </w:tcPr>
          <w:p w14:paraId="6CBDEE63" w14:textId="77777777" w:rsidR="00B56CCD" w:rsidRPr="006E519D" w:rsidRDefault="00B56CCD" w:rsidP="0022152E">
            <w:pPr>
              <w:pStyle w:val="11TableText"/>
            </w:pPr>
            <w:r>
              <w:t>1 min.</w:t>
            </w:r>
          </w:p>
        </w:tc>
        <w:tc>
          <w:tcPr>
            <w:tcW w:w="6214" w:type="dxa"/>
            <w:shd w:val="clear" w:color="auto" w:fill="FFFFFF" w:themeFill="background1"/>
          </w:tcPr>
          <w:p w14:paraId="4D6F42CD" w14:textId="77777777" w:rsidR="00B56CCD" w:rsidRPr="00E40B00" w:rsidRDefault="00B56CCD" w:rsidP="00B56CCD">
            <w:pPr>
              <w:pStyle w:val="ListParagraph"/>
              <w:widowControl w:val="0"/>
              <w:numPr>
                <w:ilvl w:val="0"/>
                <w:numId w:val="10"/>
              </w:numPr>
              <w:ind w:left="360"/>
              <w:textAlignment w:val="baseline"/>
              <w:rPr>
                <w:rStyle w:val="07TableTextItalic"/>
                <w:rFonts w:eastAsiaTheme="minorHAnsi"/>
                <w:i w:val="0"/>
                <w:sz w:val="20"/>
                <w:szCs w:val="20"/>
              </w:rPr>
            </w:pPr>
            <w:r w:rsidRPr="00E40B00">
              <w:rPr>
                <w:rStyle w:val="07TableTextItalic"/>
                <w:rFonts w:eastAsiaTheme="minorHAnsi"/>
                <w:i w:val="0"/>
                <w:sz w:val="20"/>
                <w:szCs w:val="20"/>
              </w:rPr>
              <w:t xml:space="preserve">I’ve written </w:t>
            </w:r>
            <w:r w:rsidRPr="00E40B00">
              <w:rPr>
                <w:rStyle w:val="07TableTextItalic"/>
                <w:rFonts w:eastAsiaTheme="minorHAnsi"/>
                <w:sz w:val="20"/>
                <w:szCs w:val="20"/>
              </w:rPr>
              <w:t>kaj</w:t>
            </w:r>
            <w:r w:rsidRPr="00E40B00">
              <w:rPr>
                <w:rStyle w:val="07TableTextItalic"/>
                <w:rFonts w:eastAsiaTheme="minorHAnsi"/>
                <w:i w:val="0"/>
                <w:sz w:val="20"/>
                <w:szCs w:val="20"/>
              </w:rPr>
              <w:t xml:space="preserve">. Even though these are the letters that show the sounds in the word, my spelling does not look correct. Sometimes I can use what I know about spelling patterns to help spell words. I’ve seen the word </w:t>
            </w:r>
            <w:r w:rsidRPr="00E40B00">
              <w:rPr>
                <w:rStyle w:val="07TableTextItalic"/>
                <w:rFonts w:eastAsiaTheme="minorHAnsi"/>
                <w:sz w:val="20"/>
                <w:szCs w:val="20"/>
              </w:rPr>
              <w:t>cage</w:t>
            </w:r>
            <w:r w:rsidRPr="00E40B00">
              <w:rPr>
                <w:rStyle w:val="07TableTextItalic"/>
                <w:rFonts w:eastAsiaTheme="minorHAnsi"/>
                <w:i w:val="0"/>
                <w:sz w:val="20"/>
                <w:szCs w:val="20"/>
              </w:rPr>
              <w:t xml:space="preserve"> before. I know it starts with a </w:t>
            </w:r>
            <w:r w:rsidRPr="00E40B00">
              <w:rPr>
                <w:rStyle w:val="07TableTextItalic"/>
                <w:rFonts w:eastAsiaTheme="minorHAnsi"/>
                <w:sz w:val="20"/>
                <w:szCs w:val="20"/>
              </w:rPr>
              <w:t>c</w:t>
            </w:r>
            <w:r w:rsidRPr="00E40B00">
              <w:rPr>
                <w:rStyle w:val="07TableTextItalic"/>
                <w:rFonts w:eastAsiaTheme="minorHAnsi"/>
                <w:i w:val="0"/>
                <w:sz w:val="20"/>
                <w:szCs w:val="20"/>
              </w:rPr>
              <w:t xml:space="preserve"> not a </w:t>
            </w:r>
            <w:r w:rsidRPr="00E40B00">
              <w:rPr>
                <w:rStyle w:val="07TableTextItalic"/>
                <w:rFonts w:eastAsiaTheme="minorHAnsi"/>
                <w:sz w:val="20"/>
                <w:szCs w:val="20"/>
              </w:rPr>
              <w:t>k</w:t>
            </w:r>
            <w:r w:rsidRPr="00E40B00">
              <w:rPr>
                <w:rStyle w:val="07TableTextItalic"/>
                <w:rFonts w:eastAsiaTheme="minorHAnsi"/>
                <w:i w:val="0"/>
                <w:sz w:val="20"/>
                <w:szCs w:val="20"/>
              </w:rPr>
              <w:t xml:space="preserve">. I think the letter </w:t>
            </w:r>
            <w:r w:rsidRPr="00E40B00">
              <w:rPr>
                <w:rStyle w:val="07TableTextItalic"/>
                <w:rFonts w:eastAsiaTheme="minorHAnsi"/>
                <w:sz w:val="20"/>
                <w:szCs w:val="20"/>
              </w:rPr>
              <w:t>a</w:t>
            </w:r>
            <w:r w:rsidRPr="00E40B00">
              <w:rPr>
                <w:rStyle w:val="07TableTextItalic"/>
                <w:rFonts w:eastAsiaTheme="minorHAnsi"/>
                <w:i w:val="0"/>
                <w:sz w:val="20"/>
                <w:szCs w:val="20"/>
              </w:rPr>
              <w:t xml:space="preserve"> is correct. But I know that sometimes the letter </w:t>
            </w:r>
            <w:r w:rsidRPr="00E40B00">
              <w:rPr>
                <w:rStyle w:val="07TableTextItalic"/>
                <w:rFonts w:eastAsiaTheme="minorHAnsi"/>
                <w:sz w:val="20"/>
                <w:szCs w:val="20"/>
              </w:rPr>
              <w:t>g</w:t>
            </w:r>
            <w:r w:rsidRPr="00E40B00">
              <w:rPr>
                <w:rStyle w:val="07TableTextItalic"/>
                <w:rFonts w:eastAsiaTheme="minorHAnsi"/>
                <w:i w:val="0"/>
                <w:sz w:val="20"/>
                <w:szCs w:val="20"/>
              </w:rPr>
              <w:t xml:space="preserve"> makes a /j/ sound. Finally, I know that when a vowel makes the long sound followed by a consonant, the word usually ends in </w:t>
            </w:r>
            <w:r w:rsidRPr="00E40B00">
              <w:rPr>
                <w:rStyle w:val="07TableTextItalic"/>
                <w:rFonts w:eastAsiaTheme="minorHAnsi"/>
                <w:sz w:val="20"/>
                <w:szCs w:val="20"/>
              </w:rPr>
              <w:t>e</w:t>
            </w:r>
            <w:r w:rsidRPr="00E40B00">
              <w:rPr>
                <w:rStyle w:val="07TableTextItalic"/>
                <w:rFonts w:eastAsiaTheme="minorHAnsi"/>
                <w:i w:val="0"/>
                <w:sz w:val="20"/>
                <w:szCs w:val="20"/>
              </w:rPr>
              <w:t xml:space="preserve">. I will spell </w:t>
            </w:r>
            <w:r w:rsidRPr="00E40B00">
              <w:rPr>
                <w:rStyle w:val="07TableTextItalic"/>
                <w:rFonts w:eastAsiaTheme="minorHAnsi"/>
                <w:sz w:val="20"/>
                <w:szCs w:val="20"/>
              </w:rPr>
              <w:t>cage</w:t>
            </w:r>
            <w:r w:rsidRPr="00E40B00">
              <w:rPr>
                <w:rStyle w:val="07TableTextItalic"/>
                <w:rFonts w:eastAsiaTheme="minorHAnsi"/>
                <w:i w:val="0"/>
                <w:sz w:val="20"/>
                <w:szCs w:val="20"/>
              </w:rPr>
              <w:t xml:space="preserve"> </w:t>
            </w:r>
            <w:r w:rsidRPr="00E40B00">
              <w:rPr>
                <w:rStyle w:val="07TableTextItalic"/>
                <w:rFonts w:eastAsiaTheme="minorHAnsi"/>
                <w:sz w:val="20"/>
                <w:szCs w:val="20"/>
              </w:rPr>
              <w:t>c-a-g-e</w:t>
            </w:r>
            <w:r w:rsidRPr="00E40B00">
              <w:rPr>
                <w:rStyle w:val="07TableTextItalic"/>
                <w:rFonts w:eastAsiaTheme="minorHAnsi"/>
                <w:i w:val="0"/>
                <w:sz w:val="20"/>
                <w:szCs w:val="20"/>
              </w:rPr>
              <w:t>. This looks right.</w:t>
            </w:r>
          </w:p>
        </w:tc>
        <w:tc>
          <w:tcPr>
            <w:tcW w:w="3320" w:type="dxa"/>
            <w:shd w:val="clear" w:color="auto" w:fill="FFFFFF" w:themeFill="background1"/>
          </w:tcPr>
          <w:p w14:paraId="40628F9C" w14:textId="77777777" w:rsidR="00B56CCD" w:rsidRPr="00EB0D1D" w:rsidRDefault="00B56CCD" w:rsidP="0022152E">
            <w:pPr>
              <w:widowControl w:val="0"/>
              <w:textAlignment w:val="baseline"/>
              <w:rPr>
                <w:rStyle w:val="07TableTextItalic"/>
                <w:rFonts w:eastAsiaTheme="minorHAnsi"/>
                <w:sz w:val="20"/>
                <w:szCs w:val="20"/>
              </w:rPr>
            </w:pPr>
            <w:r>
              <w:rPr>
                <w:rStyle w:val="07TableTextItalic"/>
                <w:rFonts w:eastAsiaTheme="minorHAnsi"/>
                <w:sz w:val="20"/>
                <w:szCs w:val="20"/>
              </w:rPr>
              <w:t xml:space="preserve">Elicit the sounds in the example word. </w:t>
            </w:r>
          </w:p>
        </w:tc>
      </w:tr>
      <w:tr w:rsidR="00B56CCD" w:rsidRPr="00EB0D1D" w14:paraId="6A0418A8" w14:textId="77777777" w:rsidTr="00B56CCD">
        <w:trPr>
          <w:trHeight w:val="126"/>
          <w:jc w:val="center"/>
        </w:trPr>
        <w:tc>
          <w:tcPr>
            <w:tcW w:w="1266" w:type="dxa"/>
            <w:shd w:val="clear" w:color="auto" w:fill="FFFFFF" w:themeFill="background1"/>
          </w:tcPr>
          <w:p w14:paraId="5895FAE0" w14:textId="77777777" w:rsidR="00B56CCD" w:rsidRDefault="00B56CCD" w:rsidP="0022152E">
            <w:pPr>
              <w:pStyle w:val="11TableText"/>
            </w:pPr>
            <w:r>
              <w:t xml:space="preserve">3 min. </w:t>
            </w:r>
          </w:p>
        </w:tc>
        <w:tc>
          <w:tcPr>
            <w:tcW w:w="6214" w:type="dxa"/>
            <w:shd w:val="clear" w:color="auto" w:fill="FFFFFF" w:themeFill="background1"/>
          </w:tcPr>
          <w:p w14:paraId="0CC64216" w14:textId="77777777" w:rsidR="00B56CCD" w:rsidRPr="00FF48B0" w:rsidRDefault="00B56CCD" w:rsidP="00B56CCD">
            <w:pPr>
              <w:pStyle w:val="ListParagraph"/>
              <w:widowControl w:val="0"/>
              <w:numPr>
                <w:ilvl w:val="0"/>
                <w:numId w:val="10"/>
              </w:numPr>
              <w:ind w:left="360"/>
              <w:textAlignment w:val="baseline"/>
              <w:rPr>
                <w:rFonts w:eastAsiaTheme="minorHAnsi"/>
              </w:rPr>
            </w:pPr>
            <w:r>
              <w:rPr>
                <w:bCs/>
                <w:sz w:val="20"/>
                <w:szCs w:val="20"/>
              </w:rPr>
              <w:t xml:space="preserve">Now use what we learned about the word </w:t>
            </w:r>
            <w:r>
              <w:rPr>
                <w:bCs/>
                <w:i/>
                <w:sz w:val="20"/>
                <w:szCs w:val="20"/>
              </w:rPr>
              <w:t xml:space="preserve">cage </w:t>
            </w:r>
            <w:r>
              <w:rPr>
                <w:bCs/>
                <w:sz w:val="20"/>
                <w:szCs w:val="20"/>
              </w:rPr>
              <w:t xml:space="preserve">to spell the word </w:t>
            </w:r>
            <w:r>
              <w:rPr>
                <w:bCs/>
                <w:i/>
                <w:sz w:val="20"/>
                <w:szCs w:val="20"/>
              </w:rPr>
              <w:t xml:space="preserve">badge. </w:t>
            </w:r>
            <w:r>
              <w:rPr>
                <w:bCs/>
                <w:sz w:val="20"/>
                <w:szCs w:val="20"/>
              </w:rPr>
              <w:t>Who can tell me how to spell this word?</w:t>
            </w:r>
          </w:p>
          <w:p w14:paraId="2CE2103F" w14:textId="77777777" w:rsidR="00B56CCD" w:rsidRPr="00FF48B0" w:rsidRDefault="00B56CCD" w:rsidP="00B56CCD">
            <w:pPr>
              <w:pStyle w:val="ListParagraph"/>
              <w:widowControl w:val="0"/>
              <w:numPr>
                <w:ilvl w:val="0"/>
                <w:numId w:val="10"/>
              </w:numPr>
              <w:ind w:left="360"/>
              <w:textAlignment w:val="baseline"/>
              <w:rPr>
                <w:rFonts w:eastAsiaTheme="minorHAnsi"/>
              </w:rPr>
            </w:pPr>
            <w:r>
              <w:rPr>
                <w:bCs/>
                <w:sz w:val="20"/>
                <w:szCs w:val="20"/>
              </w:rPr>
              <w:t xml:space="preserve">Most of you spelled </w:t>
            </w:r>
            <w:r w:rsidRPr="00B16CDC">
              <w:rPr>
                <w:bCs/>
                <w:i/>
                <w:sz w:val="20"/>
                <w:szCs w:val="20"/>
              </w:rPr>
              <w:t>badge</w:t>
            </w:r>
            <w:r>
              <w:rPr>
                <w:bCs/>
                <w:sz w:val="20"/>
                <w:szCs w:val="20"/>
              </w:rPr>
              <w:t xml:space="preserve"> </w:t>
            </w:r>
            <w:r w:rsidRPr="00B16CDC">
              <w:rPr>
                <w:bCs/>
                <w:i/>
                <w:sz w:val="20"/>
                <w:szCs w:val="20"/>
              </w:rPr>
              <w:t>b-a-g-e</w:t>
            </w:r>
            <w:r>
              <w:rPr>
                <w:bCs/>
                <w:sz w:val="20"/>
                <w:szCs w:val="20"/>
              </w:rPr>
              <w:t xml:space="preserve">. You used what you learned about the word </w:t>
            </w:r>
            <w:r>
              <w:rPr>
                <w:bCs/>
                <w:i/>
                <w:sz w:val="20"/>
                <w:szCs w:val="20"/>
              </w:rPr>
              <w:t xml:space="preserve">cage </w:t>
            </w:r>
            <w:r>
              <w:rPr>
                <w:bCs/>
                <w:sz w:val="20"/>
                <w:szCs w:val="20"/>
              </w:rPr>
              <w:t xml:space="preserve">to spell the word. You’re close, but the word </w:t>
            </w:r>
            <w:r>
              <w:rPr>
                <w:bCs/>
                <w:i/>
                <w:sz w:val="20"/>
                <w:szCs w:val="20"/>
              </w:rPr>
              <w:t xml:space="preserve">badge </w:t>
            </w:r>
            <w:r>
              <w:rPr>
                <w:bCs/>
                <w:sz w:val="20"/>
                <w:szCs w:val="20"/>
              </w:rPr>
              <w:t xml:space="preserve">has a silent </w:t>
            </w:r>
            <w:r>
              <w:rPr>
                <w:bCs/>
                <w:i/>
                <w:sz w:val="20"/>
                <w:szCs w:val="20"/>
              </w:rPr>
              <w:t xml:space="preserve">d. </w:t>
            </w:r>
          </w:p>
          <w:p w14:paraId="77961AF3" w14:textId="77777777" w:rsidR="00B56CCD" w:rsidRPr="00FF48B0" w:rsidRDefault="00B56CCD" w:rsidP="00B56CCD">
            <w:pPr>
              <w:pStyle w:val="ListParagraph"/>
              <w:widowControl w:val="0"/>
              <w:numPr>
                <w:ilvl w:val="0"/>
                <w:numId w:val="10"/>
              </w:numPr>
              <w:ind w:left="360"/>
              <w:textAlignment w:val="baseline"/>
              <w:rPr>
                <w:rStyle w:val="07TableTextItalic"/>
                <w:rFonts w:eastAsiaTheme="minorHAnsi"/>
                <w:i w:val="0"/>
              </w:rPr>
            </w:pPr>
            <w:r>
              <w:rPr>
                <w:bCs/>
                <w:sz w:val="20"/>
                <w:szCs w:val="20"/>
              </w:rPr>
              <w:t>Sometimes, words in English do not follow expected patterns. But you can use what you know to spell words. If you listen to the sounds and use what you know, you will get close to the right spelling.</w:t>
            </w:r>
          </w:p>
        </w:tc>
        <w:tc>
          <w:tcPr>
            <w:tcW w:w="3320" w:type="dxa"/>
            <w:shd w:val="clear" w:color="auto" w:fill="FFFFFF" w:themeFill="background1"/>
          </w:tcPr>
          <w:p w14:paraId="5494C2DA" w14:textId="77777777" w:rsidR="00B56CCD" w:rsidRPr="00EB0D1D" w:rsidRDefault="00B56CCD" w:rsidP="0022152E">
            <w:pPr>
              <w:widowControl w:val="0"/>
              <w:textAlignment w:val="baseline"/>
              <w:rPr>
                <w:rStyle w:val="07TableTextItalic"/>
                <w:rFonts w:eastAsiaTheme="minorHAnsi"/>
                <w:sz w:val="20"/>
                <w:szCs w:val="20"/>
              </w:rPr>
            </w:pPr>
            <w:r>
              <w:rPr>
                <w:rStyle w:val="07TableTextItalic"/>
                <w:rFonts w:eastAsiaTheme="minorHAnsi"/>
                <w:sz w:val="20"/>
                <w:szCs w:val="20"/>
              </w:rPr>
              <w:t xml:space="preserve">Elicit the picture for each sound. Identify the corresponding letter and write the letters in a row to spell the word. </w:t>
            </w:r>
            <w:r w:rsidRPr="00F70EAE">
              <w:rPr>
                <w:rStyle w:val="07TableTextItalic"/>
                <w:rFonts w:eastAsiaTheme="minorHAnsi"/>
                <w:sz w:val="20"/>
                <w:szCs w:val="20"/>
              </w:rPr>
              <w:t xml:space="preserve"> </w:t>
            </w:r>
          </w:p>
        </w:tc>
      </w:tr>
      <w:tr w:rsidR="00B56CCD" w:rsidRPr="00527F6E" w14:paraId="5ED3F4F2" w14:textId="77777777" w:rsidTr="00B56CCD">
        <w:trPr>
          <w:trHeight w:val="126"/>
          <w:jc w:val="center"/>
        </w:trPr>
        <w:tc>
          <w:tcPr>
            <w:tcW w:w="1266" w:type="dxa"/>
            <w:shd w:val="clear" w:color="auto" w:fill="FFFFFF" w:themeFill="background1"/>
          </w:tcPr>
          <w:p w14:paraId="3A32E1B6" w14:textId="77777777" w:rsidR="00B56CCD" w:rsidRPr="00B83EF1" w:rsidRDefault="00B56CCD" w:rsidP="0022152E">
            <w:pPr>
              <w:pStyle w:val="11TableText"/>
              <w:rPr>
                <w:b/>
                <w:bCs/>
              </w:rPr>
            </w:pPr>
            <w:r w:rsidRPr="6F5005A0">
              <w:rPr>
                <w:b/>
                <w:bCs/>
              </w:rPr>
              <w:t>Monitor Progress</w:t>
            </w:r>
          </w:p>
          <w:p w14:paraId="4D09E68C" w14:textId="77777777" w:rsidR="00B56CCD" w:rsidRDefault="00B56CCD" w:rsidP="0022152E">
            <w:pPr>
              <w:pStyle w:val="11TableText"/>
            </w:pPr>
            <w:r>
              <w:t>3 min.</w:t>
            </w:r>
          </w:p>
        </w:tc>
        <w:tc>
          <w:tcPr>
            <w:tcW w:w="6214" w:type="dxa"/>
            <w:shd w:val="clear" w:color="auto" w:fill="FFFFFF" w:themeFill="background1"/>
          </w:tcPr>
          <w:p w14:paraId="0FDE6420" w14:textId="77777777" w:rsidR="00B56CCD" w:rsidRDefault="00B56CCD" w:rsidP="00B56CCD">
            <w:pPr>
              <w:pStyle w:val="ListParagraph"/>
              <w:numPr>
                <w:ilvl w:val="0"/>
                <w:numId w:val="10"/>
              </w:numPr>
              <w:ind w:left="360"/>
              <w:rPr>
                <w:sz w:val="20"/>
                <w:szCs w:val="20"/>
              </w:rPr>
            </w:pPr>
            <w:r>
              <w:rPr>
                <w:sz w:val="20"/>
                <w:szCs w:val="20"/>
              </w:rPr>
              <w:t xml:space="preserve">Now let’s spell </w:t>
            </w:r>
            <w:r>
              <w:rPr>
                <w:i/>
                <w:sz w:val="20"/>
                <w:szCs w:val="20"/>
              </w:rPr>
              <w:t xml:space="preserve">boy </w:t>
            </w:r>
            <w:r>
              <w:rPr>
                <w:sz w:val="20"/>
                <w:szCs w:val="20"/>
              </w:rPr>
              <w:t xml:space="preserve">and </w:t>
            </w:r>
            <w:r>
              <w:rPr>
                <w:i/>
                <w:sz w:val="20"/>
                <w:szCs w:val="20"/>
              </w:rPr>
              <w:t>boil</w:t>
            </w:r>
            <w:r>
              <w:rPr>
                <w:sz w:val="20"/>
                <w:szCs w:val="20"/>
              </w:rPr>
              <w:t xml:space="preserve">. Let me hear you stretch the words. </w:t>
            </w:r>
          </w:p>
          <w:p w14:paraId="61B3DC3E" w14:textId="77777777" w:rsidR="00B56CCD" w:rsidRPr="006E519D" w:rsidRDefault="00B56CCD" w:rsidP="00B56CCD">
            <w:pPr>
              <w:pStyle w:val="ListParagraph"/>
              <w:numPr>
                <w:ilvl w:val="0"/>
                <w:numId w:val="10"/>
              </w:numPr>
              <w:ind w:left="360"/>
              <w:rPr>
                <w:sz w:val="20"/>
                <w:szCs w:val="20"/>
              </w:rPr>
            </w:pPr>
            <w:r>
              <w:rPr>
                <w:sz w:val="20"/>
                <w:szCs w:val="20"/>
              </w:rPr>
              <w:t xml:space="preserve">Now spell </w:t>
            </w:r>
            <w:r>
              <w:rPr>
                <w:i/>
                <w:sz w:val="20"/>
                <w:szCs w:val="20"/>
              </w:rPr>
              <w:t xml:space="preserve">boy </w:t>
            </w:r>
            <w:r>
              <w:rPr>
                <w:sz w:val="20"/>
                <w:szCs w:val="20"/>
              </w:rPr>
              <w:t xml:space="preserve">and </w:t>
            </w:r>
            <w:r>
              <w:rPr>
                <w:i/>
                <w:sz w:val="20"/>
                <w:szCs w:val="20"/>
              </w:rPr>
              <w:t>boil</w:t>
            </w:r>
            <w:r>
              <w:rPr>
                <w:sz w:val="20"/>
                <w:szCs w:val="20"/>
              </w:rPr>
              <w:t xml:space="preserve"> on your whiteboard. Use the sound/spelling cards and what you know to help you. </w:t>
            </w:r>
          </w:p>
        </w:tc>
        <w:tc>
          <w:tcPr>
            <w:tcW w:w="3320" w:type="dxa"/>
            <w:shd w:val="clear" w:color="auto" w:fill="FFFFFF" w:themeFill="background1"/>
          </w:tcPr>
          <w:p w14:paraId="4C150E57" w14:textId="77777777" w:rsidR="00B56CCD" w:rsidRPr="00527F6E" w:rsidRDefault="00B56CCD" w:rsidP="0022152E">
            <w:pPr>
              <w:widowControl w:val="0"/>
              <w:textAlignment w:val="baseline"/>
              <w:rPr>
                <w:rStyle w:val="07TableTextItalic"/>
                <w:rFonts w:eastAsiaTheme="minorHAnsi"/>
              </w:rPr>
            </w:pPr>
            <w:r>
              <w:rPr>
                <w:rFonts w:eastAsiaTheme="minorHAnsi"/>
                <w:i/>
                <w:iCs/>
                <w:sz w:val="20"/>
                <w:szCs w:val="20"/>
              </w:rPr>
              <w:t>Distribute whiteboards. Have students spell the word on their whiteboards. Call on a volunteer to explain their thinking.</w:t>
            </w:r>
          </w:p>
        </w:tc>
      </w:tr>
    </w:tbl>
    <w:p w14:paraId="0468E3D9" w14:textId="77777777" w:rsidR="00B56CCD" w:rsidRDefault="00B56CCD" w:rsidP="00B56CCD"/>
    <w:p w14:paraId="1A4AE569" w14:textId="77777777" w:rsidR="00B56CCD" w:rsidRPr="00B56CCD" w:rsidRDefault="00B56CCD" w:rsidP="00B56CCD">
      <w:pPr>
        <w:rPr>
          <w:lang w:eastAsia="ja-JP"/>
        </w:rPr>
      </w:pPr>
    </w:p>
    <w:p w14:paraId="2780965A" w14:textId="77777777" w:rsidR="00634DBA" w:rsidRDefault="00634DBA">
      <w:pPr>
        <w:ind w:left="720" w:hanging="360"/>
        <w:rPr>
          <w:rFonts w:asciiTheme="majorHAnsi" w:hAnsiTheme="majorHAnsi" w:cstheme="majorHAnsi"/>
          <w:noProof/>
          <w:color w:val="E27425" w:themeColor="accent2"/>
          <w:sz w:val="32"/>
          <w:szCs w:val="32"/>
          <w:lang w:eastAsia="ja-JP"/>
        </w:rPr>
      </w:pPr>
      <w:r>
        <w:br w:type="page"/>
      </w:r>
    </w:p>
    <w:p w14:paraId="4A28273B" w14:textId="59259206" w:rsidR="00A969F8" w:rsidRDefault="00201323" w:rsidP="00CE64F7">
      <w:pPr>
        <w:pStyle w:val="Heading3"/>
      </w:pPr>
      <w:bookmarkStart w:id="485" w:name="_Toc18048483"/>
      <w:r>
        <w:t>L.2.2.E: Check Spelling with Reference Materials</w:t>
      </w:r>
      <w:bookmarkEnd w:id="485"/>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A969F8" w:rsidRPr="000C0264" w14:paraId="20B8A4CE" w14:textId="77777777" w:rsidTr="00A969F8">
        <w:trPr>
          <w:cantSplit/>
          <w:trHeight w:val="432"/>
          <w:tblHeader/>
          <w:jc w:val="center"/>
        </w:trPr>
        <w:tc>
          <w:tcPr>
            <w:tcW w:w="10800" w:type="dxa"/>
            <w:gridSpan w:val="3"/>
            <w:shd w:val="clear" w:color="auto" w:fill="255694" w:themeFill="accent1"/>
            <w:vAlign w:val="center"/>
          </w:tcPr>
          <w:p w14:paraId="364AEFA1" w14:textId="77777777" w:rsidR="00AD5041" w:rsidRDefault="00A969F8" w:rsidP="008D08A5">
            <w:pPr>
              <w:pStyle w:val="Heading4"/>
              <w:outlineLvl w:val="3"/>
            </w:pPr>
            <w:bookmarkStart w:id="486" w:name="_Toc18048484"/>
            <w:r>
              <w:t>Grade 2 M1 L</w:t>
            </w:r>
            <w:r w:rsidR="005C563A">
              <w:t xml:space="preserve">26 </w:t>
            </w:r>
            <w:r w:rsidRPr="000C0264">
              <w:t>Mini-lesson</w:t>
            </w:r>
            <w:r w:rsidR="005C563A">
              <w:t>: Check Spelling with Reference Materials</w:t>
            </w:r>
            <w:r w:rsidRPr="000C0264">
              <w:t xml:space="preserve"> (</w:t>
            </w:r>
            <w:r>
              <w:t>10</w:t>
            </w:r>
            <w:r w:rsidRPr="000C0264">
              <w:t xml:space="preserve"> min.)</w:t>
            </w:r>
            <w:bookmarkEnd w:id="486"/>
          </w:p>
          <w:p w14:paraId="0175D6A8" w14:textId="17176B35" w:rsidR="007A24E1" w:rsidRPr="007A24E1" w:rsidRDefault="007A24E1" w:rsidP="007A24E1">
            <w:pPr>
              <w:pStyle w:val="Heading4"/>
              <w:outlineLvl w:val="3"/>
            </w:pPr>
            <w:bookmarkStart w:id="487" w:name="_Toc18048485"/>
            <w:r w:rsidRPr="007A24E1">
              <w:t>Grade 2 M</w:t>
            </w:r>
            <w:r>
              <w:t>3</w:t>
            </w:r>
            <w:r w:rsidRPr="007A24E1">
              <w:t xml:space="preserve"> L</w:t>
            </w:r>
            <w:r>
              <w:t>13</w:t>
            </w:r>
            <w:r w:rsidRPr="007A24E1">
              <w:t xml:space="preserve"> Mini-lesson: Check Spelling with Reference Materials (10 min.)</w:t>
            </w:r>
            <w:bookmarkEnd w:id="487"/>
          </w:p>
        </w:tc>
      </w:tr>
      <w:tr w:rsidR="00A969F8" w:rsidRPr="008A241C" w14:paraId="1BBBF989" w14:textId="77777777" w:rsidTr="00A969F8">
        <w:trPr>
          <w:trHeight w:val="126"/>
          <w:jc w:val="center"/>
        </w:trPr>
        <w:tc>
          <w:tcPr>
            <w:tcW w:w="10800" w:type="dxa"/>
            <w:gridSpan w:val="3"/>
            <w:shd w:val="clear" w:color="auto" w:fill="FFFFFF"/>
          </w:tcPr>
          <w:p w14:paraId="5C614C60" w14:textId="1CAAF9AB" w:rsidR="00A969F8" w:rsidRPr="00A969F8" w:rsidRDefault="00A969F8" w:rsidP="00A969F8">
            <w:pPr>
              <w:rPr>
                <w:rStyle w:val="05TableTextBoldOrange"/>
              </w:rPr>
            </w:pPr>
            <w:r w:rsidRPr="00A969F8">
              <w:rPr>
                <w:rStyle w:val="05TableTextBoldOrange"/>
              </w:rPr>
              <w:t>L.2.2.E: Check Spelling with Reference Materials</w:t>
            </w:r>
          </w:p>
        </w:tc>
      </w:tr>
      <w:tr w:rsidR="00A969F8" w:rsidRPr="008A241C" w14:paraId="4FE7C543" w14:textId="77777777" w:rsidTr="00A969F8">
        <w:trPr>
          <w:trHeight w:val="126"/>
          <w:jc w:val="center"/>
        </w:trPr>
        <w:tc>
          <w:tcPr>
            <w:tcW w:w="10800" w:type="dxa"/>
            <w:gridSpan w:val="3"/>
            <w:shd w:val="clear" w:color="auto" w:fill="FFFFFF"/>
          </w:tcPr>
          <w:p w14:paraId="66972809" w14:textId="77777777" w:rsidR="00A969F8" w:rsidRPr="005C563A" w:rsidRDefault="00A969F8" w:rsidP="00A969F8">
            <w:pPr>
              <w:rPr>
                <w:b/>
                <w:bCs/>
                <w:color w:val="auto"/>
                <w:sz w:val="20"/>
                <w:szCs w:val="20"/>
              </w:rPr>
            </w:pPr>
            <w:r w:rsidRPr="005C563A">
              <w:rPr>
                <w:b/>
                <w:bCs/>
                <w:color w:val="auto"/>
                <w:sz w:val="20"/>
                <w:szCs w:val="20"/>
              </w:rPr>
              <w:t xml:space="preserve">L.2.2.E: </w:t>
            </w:r>
            <w:r w:rsidRPr="005C563A">
              <w:rPr>
                <w:color w:val="auto"/>
                <w:sz w:val="20"/>
                <w:szCs w:val="20"/>
              </w:rPr>
              <w:t>Consult reference materials, including beginning dictionaries, as needed to check and correct spellings.</w:t>
            </w:r>
          </w:p>
        </w:tc>
      </w:tr>
      <w:tr w:rsidR="00A969F8" w:rsidRPr="000C0264" w14:paraId="2C149DFB" w14:textId="77777777" w:rsidTr="00A969F8">
        <w:trPr>
          <w:trHeight w:val="126"/>
          <w:jc w:val="center"/>
        </w:trPr>
        <w:tc>
          <w:tcPr>
            <w:tcW w:w="10800" w:type="dxa"/>
            <w:gridSpan w:val="3"/>
            <w:shd w:val="clear" w:color="auto" w:fill="EDF5FB"/>
          </w:tcPr>
          <w:p w14:paraId="0987715C" w14:textId="77777777" w:rsidR="00A969F8" w:rsidRPr="000C0264" w:rsidRDefault="00A969F8" w:rsidP="00A969F8">
            <w:pPr>
              <w:widowControl w:val="0"/>
              <w:tabs>
                <w:tab w:val="left" w:pos="1872"/>
              </w:tabs>
              <w:rPr>
                <w:b/>
                <w:sz w:val="20"/>
                <w:szCs w:val="20"/>
              </w:rPr>
            </w:pPr>
            <w:r w:rsidRPr="000C0264">
              <w:rPr>
                <w:b/>
                <w:sz w:val="20"/>
                <w:szCs w:val="20"/>
              </w:rPr>
              <w:t>Frame Instruction</w:t>
            </w:r>
          </w:p>
        </w:tc>
      </w:tr>
      <w:tr w:rsidR="00A969F8" w:rsidRPr="00EB343F" w14:paraId="6E147B28" w14:textId="77777777" w:rsidTr="00A969F8">
        <w:trPr>
          <w:trHeight w:val="126"/>
          <w:jc w:val="center"/>
        </w:trPr>
        <w:tc>
          <w:tcPr>
            <w:tcW w:w="10800" w:type="dxa"/>
            <w:gridSpan w:val="3"/>
            <w:shd w:val="clear" w:color="auto" w:fill="FFFFFF"/>
          </w:tcPr>
          <w:p w14:paraId="2DFD6B92" w14:textId="77777777" w:rsidR="00A969F8" w:rsidRPr="00EB343F" w:rsidRDefault="00A969F8" w:rsidP="00A969F8">
            <w:pPr>
              <w:widowControl w:val="0"/>
              <w:tabs>
                <w:tab w:val="left" w:pos="1872"/>
              </w:tabs>
              <w:rPr>
                <w:b/>
                <w:sz w:val="20"/>
                <w:szCs w:val="20"/>
              </w:rPr>
            </w:pPr>
            <w:r w:rsidRPr="00EB343F">
              <w:rPr>
                <w:sz w:val="20"/>
                <w:szCs w:val="20"/>
              </w:rPr>
              <w:t xml:space="preserve">Today we’re going to learn to </w:t>
            </w:r>
            <w:r>
              <w:rPr>
                <w:sz w:val="20"/>
                <w:szCs w:val="20"/>
              </w:rPr>
              <w:t>use a dictionary to help us spell words correctly in our writing</w:t>
            </w:r>
            <w:r w:rsidRPr="00EB343F">
              <w:rPr>
                <w:sz w:val="20"/>
                <w:szCs w:val="20"/>
              </w:rPr>
              <w:t xml:space="preserve">. </w:t>
            </w:r>
          </w:p>
        </w:tc>
      </w:tr>
      <w:tr w:rsidR="00A969F8" w:rsidRPr="000C0264" w14:paraId="70168919" w14:textId="77777777" w:rsidTr="00A969F8">
        <w:trPr>
          <w:trHeight w:val="128"/>
          <w:jc w:val="center"/>
        </w:trPr>
        <w:tc>
          <w:tcPr>
            <w:tcW w:w="1265" w:type="dxa"/>
            <w:shd w:val="clear" w:color="auto" w:fill="EDF5FB"/>
            <w:vAlign w:val="center"/>
          </w:tcPr>
          <w:p w14:paraId="22C59370" w14:textId="77777777" w:rsidR="00A969F8" w:rsidRPr="000C0264" w:rsidRDefault="00A969F8" w:rsidP="00A969F8">
            <w:pPr>
              <w:widowControl w:val="0"/>
              <w:tabs>
                <w:tab w:val="left" w:pos="1872"/>
              </w:tabs>
              <w:rPr>
                <w:b/>
                <w:sz w:val="20"/>
                <w:szCs w:val="20"/>
              </w:rPr>
            </w:pPr>
            <w:r w:rsidRPr="000C0264">
              <w:rPr>
                <w:b/>
                <w:sz w:val="20"/>
                <w:szCs w:val="20"/>
              </w:rPr>
              <w:t>Pacing</w:t>
            </w:r>
          </w:p>
        </w:tc>
        <w:tc>
          <w:tcPr>
            <w:tcW w:w="5355" w:type="dxa"/>
            <w:shd w:val="clear" w:color="auto" w:fill="EDF5FB"/>
            <w:vAlign w:val="center"/>
          </w:tcPr>
          <w:p w14:paraId="10B5E45E" w14:textId="77777777" w:rsidR="00A969F8" w:rsidRPr="000C0264" w:rsidRDefault="00A969F8" w:rsidP="00A969F8">
            <w:pPr>
              <w:widowControl w:val="0"/>
              <w:tabs>
                <w:tab w:val="left" w:pos="1872"/>
              </w:tabs>
              <w:rPr>
                <w:b/>
                <w:sz w:val="20"/>
                <w:szCs w:val="20"/>
              </w:rPr>
            </w:pPr>
            <w:r w:rsidRPr="000C0264">
              <w:rPr>
                <w:b/>
                <w:sz w:val="20"/>
                <w:szCs w:val="20"/>
              </w:rPr>
              <w:t>Say</w:t>
            </w:r>
          </w:p>
        </w:tc>
        <w:tc>
          <w:tcPr>
            <w:tcW w:w="4180" w:type="dxa"/>
            <w:shd w:val="clear" w:color="auto" w:fill="EDF5FB"/>
            <w:vAlign w:val="center"/>
          </w:tcPr>
          <w:p w14:paraId="2D0691DD" w14:textId="77777777" w:rsidR="00A969F8" w:rsidRPr="000C0264" w:rsidRDefault="00A969F8" w:rsidP="00A969F8">
            <w:pPr>
              <w:widowControl w:val="0"/>
              <w:tabs>
                <w:tab w:val="left" w:pos="1872"/>
              </w:tabs>
              <w:rPr>
                <w:b/>
                <w:sz w:val="20"/>
                <w:szCs w:val="20"/>
              </w:rPr>
            </w:pPr>
            <w:r w:rsidRPr="000C0264">
              <w:rPr>
                <w:b/>
                <w:sz w:val="20"/>
                <w:szCs w:val="20"/>
              </w:rPr>
              <w:t>Do</w:t>
            </w:r>
          </w:p>
        </w:tc>
      </w:tr>
      <w:tr w:rsidR="00A969F8" w:rsidRPr="000C0264" w14:paraId="444659D2" w14:textId="77777777" w:rsidTr="00A969F8">
        <w:trPr>
          <w:trHeight w:val="126"/>
          <w:jc w:val="center"/>
        </w:trPr>
        <w:tc>
          <w:tcPr>
            <w:tcW w:w="1265" w:type="dxa"/>
            <w:shd w:val="clear" w:color="auto" w:fill="FFFFFF"/>
          </w:tcPr>
          <w:p w14:paraId="2B967EAB" w14:textId="77777777" w:rsidR="00A969F8" w:rsidRPr="005B0C6E" w:rsidRDefault="00A969F8" w:rsidP="00A969F8">
            <w:pPr>
              <w:widowControl w:val="0"/>
              <w:tabs>
                <w:tab w:val="left" w:pos="1872"/>
              </w:tabs>
              <w:rPr>
                <w:sz w:val="20"/>
                <w:szCs w:val="20"/>
              </w:rPr>
            </w:pPr>
            <w:r w:rsidRPr="005B0C6E">
              <w:rPr>
                <w:sz w:val="20"/>
                <w:szCs w:val="20"/>
              </w:rPr>
              <w:t>1 min.</w:t>
            </w:r>
          </w:p>
        </w:tc>
        <w:tc>
          <w:tcPr>
            <w:tcW w:w="5355" w:type="dxa"/>
            <w:shd w:val="clear" w:color="auto" w:fill="FFFFFF"/>
          </w:tcPr>
          <w:p w14:paraId="47861FE4" w14:textId="77777777" w:rsidR="00A969F8" w:rsidRPr="005B0C6E" w:rsidRDefault="00A969F8" w:rsidP="00A969F8">
            <w:pPr>
              <w:widowControl w:val="0"/>
              <w:numPr>
                <w:ilvl w:val="0"/>
                <w:numId w:val="10"/>
              </w:numPr>
              <w:ind w:left="360"/>
              <w:contextualSpacing/>
              <w:textAlignment w:val="baseline"/>
              <w:rPr>
                <w:rFonts w:eastAsia="Calibri"/>
                <w:sz w:val="20"/>
                <w:szCs w:val="20"/>
              </w:rPr>
            </w:pPr>
            <w:r w:rsidRPr="005B0C6E">
              <w:rPr>
                <w:sz w:val="20"/>
                <w:szCs w:val="20"/>
              </w:rPr>
              <w:t>What do you do if you are writing and you don</w:t>
            </w:r>
            <w:r>
              <w:rPr>
                <w:sz w:val="20"/>
                <w:szCs w:val="20"/>
              </w:rPr>
              <w:t>’</w:t>
            </w:r>
            <w:r w:rsidRPr="005B0C6E">
              <w:rPr>
                <w:sz w:val="20"/>
                <w:szCs w:val="20"/>
              </w:rPr>
              <w:t>t know how to spell a word?</w:t>
            </w:r>
          </w:p>
        </w:tc>
        <w:tc>
          <w:tcPr>
            <w:tcW w:w="4180" w:type="dxa"/>
            <w:shd w:val="clear" w:color="auto" w:fill="FFFFFF"/>
          </w:tcPr>
          <w:p w14:paraId="7F824963" w14:textId="77777777" w:rsidR="00A969F8" w:rsidRPr="005B0C6E" w:rsidRDefault="00A969F8" w:rsidP="00A969F8">
            <w:pPr>
              <w:widowControl w:val="0"/>
              <w:textAlignment w:val="baseline"/>
              <w:rPr>
                <w:rFonts w:eastAsia="Calibri"/>
                <w:i/>
                <w:sz w:val="20"/>
                <w:szCs w:val="20"/>
              </w:rPr>
            </w:pPr>
            <w:r w:rsidRPr="005B0C6E">
              <w:rPr>
                <w:rFonts w:eastAsia="Calibri"/>
                <w:i/>
                <w:sz w:val="20"/>
                <w:szCs w:val="20"/>
              </w:rPr>
              <w:t>Guide students to mention that dictionaries or asking someone for help are good strategies.</w:t>
            </w:r>
          </w:p>
        </w:tc>
      </w:tr>
      <w:tr w:rsidR="00A969F8" w:rsidRPr="000C0264" w14:paraId="0F1EF2D1" w14:textId="77777777" w:rsidTr="00A969F8">
        <w:trPr>
          <w:trHeight w:val="126"/>
          <w:jc w:val="center"/>
        </w:trPr>
        <w:tc>
          <w:tcPr>
            <w:tcW w:w="1265" w:type="dxa"/>
            <w:shd w:val="clear" w:color="auto" w:fill="FFFFFF"/>
          </w:tcPr>
          <w:p w14:paraId="59F094B2" w14:textId="77777777" w:rsidR="00A969F8" w:rsidRPr="005B0C6E" w:rsidRDefault="00A969F8" w:rsidP="00A969F8">
            <w:pPr>
              <w:rPr>
                <w:sz w:val="20"/>
                <w:szCs w:val="20"/>
              </w:rPr>
            </w:pPr>
            <w:r w:rsidRPr="005B0C6E">
              <w:rPr>
                <w:sz w:val="20"/>
                <w:szCs w:val="20"/>
              </w:rPr>
              <w:t>1 min.</w:t>
            </w:r>
          </w:p>
        </w:tc>
        <w:tc>
          <w:tcPr>
            <w:tcW w:w="5355" w:type="dxa"/>
            <w:shd w:val="clear" w:color="auto" w:fill="FFFFFF"/>
          </w:tcPr>
          <w:p w14:paraId="7D854E79" w14:textId="77777777" w:rsidR="00A969F8" w:rsidRPr="005B0C6E" w:rsidRDefault="00A969F8" w:rsidP="00A969F8">
            <w:pPr>
              <w:pStyle w:val="1TableBullet"/>
              <w:numPr>
                <w:ilvl w:val="0"/>
                <w:numId w:val="10"/>
              </w:numPr>
              <w:ind w:left="360"/>
            </w:pPr>
            <w:r w:rsidRPr="005B0C6E">
              <w:t>Right, you can ask someone for help, but you can also use a dictionary. Can someone tell me what a dictionary is?</w:t>
            </w:r>
          </w:p>
          <w:p w14:paraId="7E2061AD" w14:textId="77777777" w:rsidR="00A969F8" w:rsidRPr="005B0C6E" w:rsidRDefault="00A969F8" w:rsidP="00A969F8">
            <w:pPr>
              <w:widowControl w:val="0"/>
              <w:numPr>
                <w:ilvl w:val="0"/>
                <w:numId w:val="10"/>
              </w:numPr>
              <w:ind w:left="360"/>
              <w:contextualSpacing/>
              <w:textAlignment w:val="baseline"/>
              <w:rPr>
                <w:rFonts w:eastAsia="Calibri"/>
                <w:sz w:val="20"/>
                <w:szCs w:val="20"/>
              </w:rPr>
            </w:pPr>
            <w:r w:rsidRPr="005B0C6E">
              <w:rPr>
                <w:sz w:val="20"/>
                <w:szCs w:val="20"/>
              </w:rPr>
              <w:t>Today we are going to focus on how to use a dictionary to check the spelling of a word.</w:t>
            </w:r>
          </w:p>
        </w:tc>
        <w:tc>
          <w:tcPr>
            <w:tcW w:w="4180" w:type="dxa"/>
            <w:shd w:val="clear" w:color="auto" w:fill="FFFFFF"/>
          </w:tcPr>
          <w:p w14:paraId="3B503571" w14:textId="77777777" w:rsidR="00A969F8" w:rsidRPr="005B0C6E" w:rsidRDefault="00A969F8" w:rsidP="00A969F8">
            <w:pPr>
              <w:widowControl w:val="0"/>
              <w:textAlignment w:val="baseline"/>
              <w:rPr>
                <w:rFonts w:eastAsia="Calibri"/>
                <w:i/>
                <w:sz w:val="20"/>
                <w:szCs w:val="20"/>
              </w:rPr>
            </w:pPr>
            <w:r w:rsidRPr="005B0C6E">
              <w:rPr>
                <w:i/>
                <w:sz w:val="20"/>
                <w:szCs w:val="20"/>
              </w:rPr>
              <w:t>Display a dictionary.</w:t>
            </w:r>
          </w:p>
        </w:tc>
      </w:tr>
      <w:tr w:rsidR="00A969F8" w:rsidRPr="000C0264" w14:paraId="2A4B0DE7" w14:textId="77777777" w:rsidTr="00A969F8">
        <w:trPr>
          <w:trHeight w:val="126"/>
          <w:jc w:val="center"/>
        </w:trPr>
        <w:tc>
          <w:tcPr>
            <w:tcW w:w="1265" w:type="dxa"/>
            <w:shd w:val="clear" w:color="auto" w:fill="FFFFFF"/>
          </w:tcPr>
          <w:p w14:paraId="3155E955" w14:textId="77777777" w:rsidR="00A969F8" w:rsidRPr="005B0C6E" w:rsidRDefault="00A969F8" w:rsidP="00A969F8">
            <w:pPr>
              <w:rPr>
                <w:sz w:val="20"/>
                <w:szCs w:val="20"/>
              </w:rPr>
            </w:pPr>
            <w:r w:rsidRPr="005B0C6E">
              <w:rPr>
                <w:sz w:val="20"/>
                <w:szCs w:val="20"/>
              </w:rPr>
              <w:t>1 min.</w:t>
            </w:r>
          </w:p>
        </w:tc>
        <w:tc>
          <w:tcPr>
            <w:tcW w:w="5355" w:type="dxa"/>
            <w:shd w:val="clear" w:color="auto" w:fill="FFFFFF"/>
          </w:tcPr>
          <w:p w14:paraId="47E53E91" w14:textId="77777777" w:rsidR="00A969F8" w:rsidRPr="005B0C6E" w:rsidRDefault="00A969F8" w:rsidP="00A969F8">
            <w:pPr>
              <w:pStyle w:val="1TableBullet"/>
              <w:numPr>
                <w:ilvl w:val="0"/>
                <w:numId w:val="10"/>
              </w:numPr>
              <w:ind w:left="360"/>
            </w:pPr>
            <w:r w:rsidRPr="005B0C6E">
              <w:t xml:space="preserve">For example, I use the word </w:t>
            </w:r>
            <w:r w:rsidRPr="005B0C6E">
              <w:rPr>
                <w:i/>
              </w:rPr>
              <w:t>sounds</w:t>
            </w:r>
            <w:r w:rsidRPr="005B0C6E">
              <w:t xml:space="preserve"> in my draft more than once. What if I'm not sure how to spell it? I can check the spelling in the dictionary.</w:t>
            </w:r>
          </w:p>
          <w:p w14:paraId="409E0E9A" w14:textId="77777777" w:rsidR="00A969F8" w:rsidRPr="005B0C6E" w:rsidRDefault="00A969F8" w:rsidP="00A969F8">
            <w:pPr>
              <w:widowControl w:val="0"/>
              <w:numPr>
                <w:ilvl w:val="0"/>
                <w:numId w:val="10"/>
              </w:numPr>
              <w:ind w:left="360"/>
              <w:contextualSpacing/>
              <w:textAlignment w:val="baseline"/>
              <w:rPr>
                <w:rFonts w:eastAsia="Calibri"/>
                <w:sz w:val="20"/>
                <w:szCs w:val="20"/>
              </w:rPr>
            </w:pPr>
            <w:r w:rsidRPr="005B0C6E">
              <w:rPr>
                <w:sz w:val="20"/>
                <w:szCs w:val="20"/>
              </w:rPr>
              <w:t>The dictionary lists words in alphabetical order. Can someone remind me what alphabetical order means?</w:t>
            </w:r>
          </w:p>
        </w:tc>
        <w:tc>
          <w:tcPr>
            <w:tcW w:w="4180" w:type="dxa"/>
            <w:shd w:val="clear" w:color="auto" w:fill="FFFFFF"/>
          </w:tcPr>
          <w:p w14:paraId="0AA30031" w14:textId="77777777" w:rsidR="00A969F8" w:rsidRPr="005B0C6E" w:rsidRDefault="00A969F8" w:rsidP="00A969F8">
            <w:pPr>
              <w:widowControl w:val="0"/>
              <w:textAlignment w:val="baseline"/>
              <w:rPr>
                <w:rFonts w:eastAsia="Calibri"/>
                <w:i/>
                <w:sz w:val="20"/>
                <w:szCs w:val="20"/>
              </w:rPr>
            </w:pPr>
            <w:r w:rsidRPr="005B0C6E">
              <w:rPr>
                <w:rFonts w:eastAsia="Calibri"/>
                <w:i/>
                <w:sz w:val="20"/>
                <w:szCs w:val="20"/>
              </w:rPr>
              <w:t>Listen for students to note that alphabetical order means in the order of the alphabet</w:t>
            </w:r>
            <w:r>
              <w:rPr>
                <w:rFonts w:eastAsia="Calibri"/>
                <w:i/>
                <w:sz w:val="20"/>
                <w:szCs w:val="20"/>
              </w:rPr>
              <w:t>—</w:t>
            </w:r>
            <w:r w:rsidRPr="00A46CC3">
              <w:rPr>
                <w:rFonts w:eastAsia="Calibri"/>
                <w:sz w:val="20"/>
                <w:szCs w:val="20"/>
              </w:rPr>
              <w:t>a</w:t>
            </w:r>
            <w:r w:rsidRPr="005B0C6E">
              <w:rPr>
                <w:rFonts w:eastAsia="Calibri"/>
                <w:i/>
                <w:sz w:val="20"/>
                <w:szCs w:val="20"/>
              </w:rPr>
              <w:t xml:space="preserve">, </w:t>
            </w:r>
            <w:r w:rsidRPr="00A46CC3">
              <w:rPr>
                <w:rFonts w:eastAsia="Calibri"/>
                <w:sz w:val="20"/>
                <w:szCs w:val="20"/>
              </w:rPr>
              <w:t>b</w:t>
            </w:r>
            <w:r w:rsidRPr="005B0C6E">
              <w:rPr>
                <w:rFonts w:eastAsia="Calibri"/>
                <w:i/>
                <w:sz w:val="20"/>
                <w:szCs w:val="20"/>
              </w:rPr>
              <w:t xml:space="preserve">, </w:t>
            </w:r>
            <w:r w:rsidRPr="00A46CC3">
              <w:rPr>
                <w:rFonts w:eastAsia="Calibri"/>
                <w:sz w:val="20"/>
                <w:szCs w:val="20"/>
              </w:rPr>
              <w:t>c</w:t>
            </w:r>
            <w:r w:rsidRPr="005B0C6E">
              <w:rPr>
                <w:rFonts w:eastAsia="Calibri"/>
                <w:i/>
                <w:sz w:val="20"/>
                <w:szCs w:val="20"/>
              </w:rPr>
              <w:t xml:space="preserve">, </w:t>
            </w:r>
            <w:r w:rsidRPr="00A46CC3">
              <w:rPr>
                <w:rFonts w:eastAsia="Calibri"/>
                <w:sz w:val="20"/>
                <w:szCs w:val="20"/>
              </w:rPr>
              <w:t>d</w:t>
            </w:r>
            <w:r w:rsidRPr="005B0C6E">
              <w:rPr>
                <w:rFonts w:eastAsia="Calibri"/>
                <w:i/>
                <w:sz w:val="20"/>
                <w:szCs w:val="20"/>
              </w:rPr>
              <w:t>, and so on.</w:t>
            </w:r>
          </w:p>
        </w:tc>
      </w:tr>
      <w:tr w:rsidR="00A969F8" w:rsidRPr="000C0264" w14:paraId="385AAF76" w14:textId="77777777" w:rsidTr="00A969F8">
        <w:trPr>
          <w:trHeight w:val="126"/>
          <w:jc w:val="center"/>
        </w:trPr>
        <w:tc>
          <w:tcPr>
            <w:tcW w:w="1265" w:type="dxa"/>
            <w:shd w:val="clear" w:color="auto" w:fill="FFFFFF"/>
          </w:tcPr>
          <w:p w14:paraId="1C610FF1" w14:textId="77777777" w:rsidR="00A969F8" w:rsidRPr="005B0C6E" w:rsidRDefault="00A969F8" w:rsidP="00A969F8">
            <w:pPr>
              <w:rPr>
                <w:sz w:val="20"/>
                <w:szCs w:val="20"/>
              </w:rPr>
            </w:pPr>
            <w:r w:rsidRPr="005B0C6E">
              <w:rPr>
                <w:sz w:val="20"/>
                <w:szCs w:val="20"/>
              </w:rPr>
              <w:t>2 min.</w:t>
            </w:r>
          </w:p>
        </w:tc>
        <w:tc>
          <w:tcPr>
            <w:tcW w:w="5355" w:type="dxa"/>
            <w:shd w:val="clear" w:color="auto" w:fill="FFFFFF"/>
          </w:tcPr>
          <w:p w14:paraId="52AD4CCB" w14:textId="77777777" w:rsidR="00A969F8" w:rsidRPr="005B0C6E" w:rsidRDefault="00A969F8" w:rsidP="00A969F8">
            <w:pPr>
              <w:pStyle w:val="1TableBullet"/>
              <w:numPr>
                <w:ilvl w:val="0"/>
                <w:numId w:val="10"/>
              </w:numPr>
              <w:ind w:left="360"/>
            </w:pPr>
            <w:r w:rsidRPr="005B0C6E">
              <w:t xml:space="preserve">Now, there are a lot of words that start with </w:t>
            </w:r>
            <w:r w:rsidRPr="005B0C6E">
              <w:rPr>
                <w:i/>
              </w:rPr>
              <w:t>s</w:t>
            </w:r>
            <w:r w:rsidRPr="005B0C6E">
              <w:t xml:space="preserve">. What is the next sound you hear in </w:t>
            </w:r>
            <w:r w:rsidRPr="005B0C6E">
              <w:rPr>
                <w:i/>
              </w:rPr>
              <w:t>sounds</w:t>
            </w:r>
            <w:r w:rsidRPr="005B0C6E">
              <w:t>?</w:t>
            </w:r>
          </w:p>
          <w:p w14:paraId="5D67E315" w14:textId="77777777" w:rsidR="00A969F8" w:rsidRPr="005B0C6E" w:rsidRDefault="00A969F8" w:rsidP="00A969F8">
            <w:pPr>
              <w:pStyle w:val="1TableBullet"/>
              <w:numPr>
                <w:ilvl w:val="0"/>
                <w:numId w:val="10"/>
              </w:numPr>
              <w:ind w:left="360"/>
            </w:pPr>
            <w:r w:rsidRPr="005B0C6E">
              <w:t xml:space="preserve">That's right! So I look for words that start with </w:t>
            </w:r>
            <w:r w:rsidRPr="00A46CC3">
              <w:rPr>
                <w:i/>
              </w:rPr>
              <w:t>s</w:t>
            </w:r>
            <w:r w:rsidRPr="005B0C6E">
              <w:t>-</w:t>
            </w:r>
            <w:r w:rsidRPr="00A46CC3">
              <w:rPr>
                <w:i/>
              </w:rPr>
              <w:t>o</w:t>
            </w:r>
            <w:r w:rsidRPr="005B0C6E">
              <w:t>.</w:t>
            </w:r>
          </w:p>
        </w:tc>
        <w:tc>
          <w:tcPr>
            <w:tcW w:w="4180" w:type="dxa"/>
            <w:shd w:val="clear" w:color="auto" w:fill="FFFFFF"/>
          </w:tcPr>
          <w:p w14:paraId="757F8693" w14:textId="77777777" w:rsidR="00A969F8" w:rsidRPr="005B0C6E" w:rsidRDefault="00A969F8" w:rsidP="00A969F8">
            <w:pPr>
              <w:widowControl w:val="0"/>
              <w:textAlignment w:val="baseline"/>
              <w:rPr>
                <w:rFonts w:eastAsia="Calibri"/>
                <w:i/>
                <w:sz w:val="20"/>
                <w:szCs w:val="20"/>
              </w:rPr>
            </w:pPr>
            <w:r w:rsidRPr="005B0C6E">
              <w:rPr>
                <w:i/>
                <w:sz w:val="20"/>
                <w:szCs w:val="20"/>
              </w:rPr>
              <w:t xml:space="preserve">Walk students through the other steps necessary to find the word </w:t>
            </w:r>
            <w:r w:rsidRPr="00A46CC3">
              <w:rPr>
                <w:sz w:val="20"/>
                <w:szCs w:val="20"/>
              </w:rPr>
              <w:t>dangerous</w:t>
            </w:r>
            <w:r w:rsidRPr="005B0C6E">
              <w:rPr>
                <w:i/>
                <w:sz w:val="20"/>
                <w:szCs w:val="20"/>
              </w:rPr>
              <w:t xml:space="preserve"> in the particular dictionary you have.</w:t>
            </w:r>
          </w:p>
        </w:tc>
      </w:tr>
      <w:tr w:rsidR="00A969F8" w:rsidRPr="000C0264" w14:paraId="07FB4496" w14:textId="77777777" w:rsidTr="00A969F8">
        <w:trPr>
          <w:trHeight w:val="126"/>
          <w:jc w:val="center"/>
        </w:trPr>
        <w:tc>
          <w:tcPr>
            <w:tcW w:w="1265" w:type="dxa"/>
            <w:shd w:val="clear" w:color="auto" w:fill="FFFFFF"/>
          </w:tcPr>
          <w:p w14:paraId="0A0A17AA" w14:textId="77777777" w:rsidR="00A969F8" w:rsidRPr="005B0C6E" w:rsidRDefault="00A969F8" w:rsidP="00A969F8">
            <w:pPr>
              <w:widowControl w:val="0"/>
              <w:tabs>
                <w:tab w:val="left" w:pos="1872"/>
              </w:tabs>
              <w:rPr>
                <w:b/>
                <w:bCs/>
                <w:sz w:val="20"/>
                <w:szCs w:val="20"/>
              </w:rPr>
            </w:pPr>
            <w:r w:rsidRPr="005B0C6E">
              <w:rPr>
                <w:b/>
                <w:bCs/>
                <w:sz w:val="20"/>
                <w:szCs w:val="20"/>
              </w:rPr>
              <w:t>Monitor Progress</w:t>
            </w:r>
          </w:p>
          <w:p w14:paraId="403A8769" w14:textId="77777777" w:rsidR="00A969F8" w:rsidRPr="005B0C6E" w:rsidRDefault="00A969F8" w:rsidP="00A969F8">
            <w:pPr>
              <w:widowControl w:val="0"/>
              <w:tabs>
                <w:tab w:val="left" w:pos="1872"/>
              </w:tabs>
              <w:rPr>
                <w:sz w:val="20"/>
                <w:szCs w:val="20"/>
              </w:rPr>
            </w:pPr>
            <w:r w:rsidRPr="005B0C6E">
              <w:rPr>
                <w:sz w:val="20"/>
                <w:szCs w:val="20"/>
              </w:rPr>
              <w:t>4 min.</w:t>
            </w:r>
          </w:p>
        </w:tc>
        <w:tc>
          <w:tcPr>
            <w:tcW w:w="5355" w:type="dxa"/>
            <w:shd w:val="clear" w:color="auto" w:fill="FFFFFF"/>
          </w:tcPr>
          <w:p w14:paraId="206998E5" w14:textId="77777777" w:rsidR="00A969F8" w:rsidRPr="005B0C6E" w:rsidRDefault="00A969F8" w:rsidP="006708B7">
            <w:pPr>
              <w:pStyle w:val="1TableTextTitleItalic"/>
              <w:numPr>
                <w:ilvl w:val="0"/>
                <w:numId w:val="70"/>
              </w:numPr>
              <w:ind w:left="360"/>
              <w:rPr>
                <w:i w:val="0"/>
              </w:rPr>
            </w:pPr>
            <w:r w:rsidRPr="005B0C6E">
              <w:rPr>
                <w:rFonts w:cs="Times New Roman"/>
                <w:i w:val="0"/>
                <w:color w:val="255694"/>
              </w:rPr>
              <w:t>THINK-PAIR-SHARE: </w:t>
            </w:r>
            <w:r w:rsidRPr="005B0C6E">
              <w:rPr>
                <w:rFonts w:cs="Times New Roman"/>
                <w:i w:val="0"/>
              </w:rPr>
              <w:t xml:space="preserve">I also use the word </w:t>
            </w:r>
            <w:r w:rsidRPr="005B0C6E">
              <w:rPr>
                <w:rFonts w:cs="Times New Roman"/>
              </w:rPr>
              <w:t>geese</w:t>
            </w:r>
            <w:r w:rsidRPr="005B0C6E">
              <w:rPr>
                <w:rFonts w:cs="Times New Roman"/>
                <w:i w:val="0"/>
              </w:rPr>
              <w:t xml:space="preserve"> in my draft. Can you help me find how to spell </w:t>
            </w:r>
            <w:r w:rsidRPr="005B0C6E">
              <w:rPr>
                <w:rFonts w:cs="Times New Roman"/>
              </w:rPr>
              <w:t>geese</w:t>
            </w:r>
            <w:r w:rsidRPr="005B0C6E">
              <w:rPr>
                <w:rFonts w:cs="Times New Roman"/>
                <w:i w:val="0"/>
              </w:rPr>
              <w:t xml:space="preserve">? </w:t>
            </w:r>
          </w:p>
          <w:p w14:paraId="0E1B4330" w14:textId="77777777" w:rsidR="00A969F8" w:rsidRPr="005B0C6E" w:rsidRDefault="00A969F8" w:rsidP="00A969F8">
            <w:pPr>
              <w:pStyle w:val="1TableBullet"/>
              <w:numPr>
                <w:ilvl w:val="0"/>
                <w:numId w:val="10"/>
              </w:numPr>
              <w:ind w:left="360"/>
            </w:pPr>
            <w:r w:rsidRPr="005B0C6E">
              <w:t>First, try to think how to spell the word. Maybe write down how you think it is spelled on a piece of paper. At least see if you can figure out the first few letters.</w:t>
            </w:r>
          </w:p>
          <w:p w14:paraId="46ED528B" w14:textId="77777777" w:rsidR="00A969F8" w:rsidRPr="005B0C6E" w:rsidRDefault="00A969F8" w:rsidP="00A969F8">
            <w:pPr>
              <w:pStyle w:val="1TableBullet"/>
              <w:numPr>
                <w:ilvl w:val="0"/>
                <w:numId w:val="10"/>
              </w:numPr>
              <w:ind w:left="360"/>
            </w:pPr>
            <w:r w:rsidRPr="005B0C6E">
              <w:t>Then compare what you think with your partner's idea. Work together to find the word in the dictionary to check your spelling. Raise your hand when you find the right spelling.</w:t>
            </w:r>
          </w:p>
        </w:tc>
        <w:tc>
          <w:tcPr>
            <w:tcW w:w="4180" w:type="dxa"/>
            <w:shd w:val="clear" w:color="auto" w:fill="FFFFFF"/>
          </w:tcPr>
          <w:p w14:paraId="19846AA0" w14:textId="77777777" w:rsidR="00A969F8" w:rsidRPr="005B0C6E" w:rsidRDefault="00A969F8" w:rsidP="00A969F8">
            <w:pPr>
              <w:pStyle w:val="1TableTextTitleItalic"/>
            </w:pPr>
            <w:r w:rsidRPr="005B0C6E">
              <w:t>Distribute dictionaries to pairs of students. Listen to students finding the word in the dictionary. Identify any common areas of confusion to review with the class. Once the majority of students have found the word, share the correct spelling with the class.</w:t>
            </w:r>
          </w:p>
        </w:tc>
      </w:tr>
    </w:tbl>
    <w:p w14:paraId="4D82D468" w14:textId="77777777" w:rsidR="00A969F8" w:rsidRDefault="00A969F8" w:rsidP="00A969F8"/>
    <w:p w14:paraId="7804AB9A" w14:textId="77777777" w:rsidR="008D08A5" w:rsidRDefault="008D08A5">
      <w:pPr>
        <w:ind w:left="720" w:hanging="360"/>
      </w:pPr>
      <w:r>
        <w:br w:type="page"/>
      </w:r>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8D08A5" w:rsidRPr="000C0264" w14:paraId="1C9DCA70" w14:textId="77777777" w:rsidTr="008C7AC1">
        <w:trPr>
          <w:cantSplit/>
          <w:trHeight w:val="432"/>
          <w:tblHeader/>
          <w:jc w:val="center"/>
        </w:trPr>
        <w:tc>
          <w:tcPr>
            <w:tcW w:w="10800" w:type="dxa"/>
            <w:gridSpan w:val="3"/>
            <w:shd w:val="clear" w:color="auto" w:fill="255694" w:themeFill="accent1"/>
            <w:vAlign w:val="center"/>
          </w:tcPr>
          <w:p w14:paraId="14F52BCB" w14:textId="14EF9894" w:rsidR="008D08A5" w:rsidRPr="00AD5041" w:rsidRDefault="008D08A5" w:rsidP="008D08A5">
            <w:pPr>
              <w:pStyle w:val="Heading4"/>
              <w:outlineLvl w:val="3"/>
            </w:pPr>
            <w:bookmarkStart w:id="488" w:name="_Toc18048486"/>
            <w:r w:rsidRPr="00AD5041">
              <w:t>Grade 2 M</w:t>
            </w:r>
            <w:r>
              <w:t>2</w:t>
            </w:r>
            <w:r w:rsidRPr="00AD5041">
              <w:t xml:space="preserve"> L2</w:t>
            </w:r>
            <w:r>
              <w:t>9</w:t>
            </w:r>
            <w:r w:rsidRPr="00AD5041">
              <w:t xml:space="preserve"> Mini-lesson: Check Spelling with Reference Materials (</w:t>
            </w:r>
            <w:r>
              <w:t>9</w:t>
            </w:r>
            <w:r w:rsidRPr="00AD5041">
              <w:t xml:space="preserve"> min.)</w:t>
            </w:r>
            <w:bookmarkEnd w:id="488"/>
          </w:p>
        </w:tc>
      </w:tr>
      <w:tr w:rsidR="008D08A5" w:rsidRPr="008A241C" w14:paraId="037B68CF" w14:textId="77777777" w:rsidTr="008C7AC1">
        <w:trPr>
          <w:trHeight w:val="126"/>
          <w:jc w:val="center"/>
        </w:trPr>
        <w:tc>
          <w:tcPr>
            <w:tcW w:w="10800" w:type="dxa"/>
            <w:gridSpan w:val="3"/>
            <w:shd w:val="clear" w:color="auto" w:fill="FFFFFF"/>
          </w:tcPr>
          <w:p w14:paraId="6C6BED4C" w14:textId="77777777" w:rsidR="008D08A5" w:rsidRPr="00A969F8" w:rsidRDefault="008D08A5" w:rsidP="008C7AC1">
            <w:pPr>
              <w:rPr>
                <w:rStyle w:val="05TableTextBoldOrange"/>
              </w:rPr>
            </w:pPr>
            <w:r w:rsidRPr="00A969F8">
              <w:rPr>
                <w:rStyle w:val="05TableTextBoldOrange"/>
              </w:rPr>
              <w:t>L.2.2.E: Check Spelling with Reference Materials</w:t>
            </w:r>
          </w:p>
        </w:tc>
      </w:tr>
      <w:tr w:rsidR="008D08A5" w:rsidRPr="008A241C" w14:paraId="68AEAB61" w14:textId="77777777" w:rsidTr="008C7AC1">
        <w:trPr>
          <w:trHeight w:val="126"/>
          <w:jc w:val="center"/>
        </w:trPr>
        <w:tc>
          <w:tcPr>
            <w:tcW w:w="10800" w:type="dxa"/>
            <w:gridSpan w:val="3"/>
            <w:shd w:val="clear" w:color="auto" w:fill="FFFFFF"/>
          </w:tcPr>
          <w:p w14:paraId="30708BC4" w14:textId="77777777" w:rsidR="008D08A5" w:rsidRPr="005C563A" w:rsidRDefault="008D08A5" w:rsidP="008C7AC1">
            <w:pPr>
              <w:rPr>
                <w:b/>
                <w:bCs/>
                <w:color w:val="auto"/>
                <w:sz w:val="20"/>
                <w:szCs w:val="20"/>
              </w:rPr>
            </w:pPr>
            <w:r w:rsidRPr="005C563A">
              <w:rPr>
                <w:b/>
                <w:bCs/>
                <w:color w:val="auto"/>
                <w:sz w:val="20"/>
                <w:szCs w:val="20"/>
              </w:rPr>
              <w:t xml:space="preserve">L.2.2.E: </w:t>
            </w:r>
            <w:r w:rsidRPr="005C563A">
              <w:rPr>
                <w:color w:val="auto"/>
                <w:sz w:val="20"/>
                <w:szCs w:val="20"/>
              </w:rPr>
              <w:t>Consult reference materials, including beginning dictionaries, as needed to check and correct spellings.</w:t>
            </w:r>
          </w:p>
        </w:tc>
      </w:tr>
      <w:tr w:rsidR="008D08A5" w:rsidRPr="000C0264" w14:paraId="3F9C44FD" w14:textId="77777777" w:rsidTr="008C7AC1">
        <w:trPr>
          <w:trHeight w:val="126"/>
          <w:jc w:val="center"/>
        </w:trPr>
        <w:tc>
          <w:tcPr>
            <w:tcW w:w="10800" w:type="dxa"/>
            <w:gridSpan w:val="3"/>
            <w:shd w:val="clear" w:color="auto" w:fill="EDF5FB"/>
          </w:tcPr>
          <w:p w14:paraId="0FF18587" w14:textId="77777777" w:rsidR="008D08A5" w:rsidRPr="000C0264" w:rsidRDefault="008D08A5" w:rsidP="008C7AC1">
            <w:pPr>
              <w:widowControl w:val="0"/>
              <w:tabs>
                <w:tab w:val="left" w:pos="1872"/>
              </w:tabs>
              <w:rPr>
                <w:b/>
                <w:sz w:val="20"/>
                <w:szCs w:val="20"/>
              </w:rPr>
            </w:pPr>
            <w:r w:rsidRPr="000C0264">
              <w:rPr>
                <w:b/>
                <w:sz w:val="20"/>
                <w:szCs w:val="20"/>
              </w:rPr>
              <w:t>Frame Instruction</w:t>
            </w:r>
          </w:p>
        </w:tc>
      </w:tr>
      <w:tr w:rsidR="008D08A5" w:rsidRPr="00EB343F" w14:paraId="11B6CF52" w14:textId="77777777" w:rsidTr="008C7AC1">
        <w:trPr>
          <w:trHeight w:val="126"/>
          <w:jc w:val="center"/>
        </w:trPr>
        <w:tc>
          <w:tcPr>
            <w:tcW w:w="10800" w:type="dxa"/>
            <w:gridSpan w:val="3"/>
            <w:shd w:val="clear" w:color="auto" w:fill="FFFFFF"/>
          </w:tcPr>
          <w:p w14:paraId="690F798C" w14:textId="2AA550C6" w:rsidR="008D08A5" w:rsidRPr="00EB343F" w:rsidRDefault="008D08A5" w:rsidP="008C7AC1">
            <w:pPr>
              <w:widowControl w:val="0"/>
              <w:tabs>
                <w:tab w:val="left" w:pos="1872"/>
              </w:tabs>
              <w:rPr>
                <w:b/>
                <w:sz w:val="20"/>
                <w:szCs w:val="20"/>
              </w:rPr>
            </w:pPr>
            <w:r w:rsidRPr="00EB343F">
              <w:rPr>
                <w:sz w:val="20"/>
                <w:szCs w:val="20"/>
              </w:rPr>
              <w:t>Today</w:t>
            </w:r>
            <w:r>
              <w:rPr>
                <w:sz w:val="20"/>
                <w:szCs w:val="20"/>
              </w:rPr>
              <w:t>,</w:t>
            </w:r>
            <w:r w:rsidRPr="00EB343F">
              <w:rPr>
                <w:sz w:val="20"/>
                <w:szCs w:val="20"/>
              </w:rPr>
              <w:t xml:space="preserve"> we</w:t>
            </w:r>
            <w:r>
              <w:rPr>
                <w:sz w:val="20"/>
                <w:szCs w:val="20"/>
              </w:rPr>
              <w:t xml:space="preserve"> will</w:t>
            </w:r>
            <w:r w:rsidRPr="00EB343F">
              <w:rPr>
                <w:sz w:val="20"/>
                <w:szCs w:val="20"/>
              </w:rPr>
              <w:t xml:space="preserve"> learn to </w:t>
            </w:r>
            <w:r>
              <w:rPr>
                <w:sz w:val="20"/>
                <w:szCs w:val="20"/>
              </w:rPr>
              <w:t>use an online dictionary to help us spell words correctly in our writing</w:t>
            </w:r>
            <w:r w:rsidRPr="00EB343F">
              <w:rPr>
                <w:sz w:val="20"/>
                <w:szCs w:val="20"/>
              </w:rPr>
              <w:t>.</w:t>
            </w:r>
          </w:p>
        </w:tc>
      </w:tr>
      <w:tr w:rsidR="008D08A5" w:rsidRPr="000C0264" w14:paraId="6AB51795" w14:textId="77777777" w:rsidTr="008C7AC1">
        <w:trPr>
          <w:trHeight w:val="128"/>
          <w:jc w:val="center"/>
        </w:trPr>
        <w:tc>
          <w:tcPr>
            <w:tcW w:w="1265" w:type="dxa"/>
            <w:shd w:val="clear" w:color="auto" w:fill="EDF5FB"/>
            <w:vAlign w:val="center"/>
          </w:tcPr>
          <w:p w14:paraId="2D3C4000" w14:textId="77777777" w:rsidR="008D08A5" w:rsidRPr="000C0264" w:rsidRDefault="008D08A5" w:rsidP="008C7AC1">
            <w:pPr>
              <w:widowControl w:val="0"/>
              <w:tabs>
                <w:tab w:val="left" w:pos="1872"/>
              </w:tabs>
              <w:rPr>
                <w:b/>
                <w:sz w:val="20"/>
                <w:szCs w:val="20"/>
              </w:rPr>
            </w:pPr>
            <w:r w:rsidRPr="000C0264">
              <w:rPr>
                <w:b/>
                <w:sz w:val="20"/>
                <w:szCs w:val="20"/>
              </w:rPr>
              <w:t>Pacing</w:t>
            </w:r>
          </w:p>
        </w:tc>
        <w:tc>
          <w:tcPr>
            <w:tcW w:w="5355" w:type="dxa"/>
            <w:shd w:val="clear" w:color="auto" w:fill="EDF5FB"/>
            <w:vAlign w:val="center"/>
          </w:tcPr>
          <w:p w14:paraId="7B701737" w14:textId="77777777" w:rsidR="008D08A5" w:rsidRPr="000C0264" w:rsidRDefault="008D08A5" w:rsidP="008C7AC1">
            <w:pPr>
              <w:widowControl w:val="0"/>
              <w:tabs>
                <w:tab w:val="left" w:pos="1872"/>
              </w:tabs>
              <w:rPr>
                <w:b/>
                <w:sz w:val="20"/>
                <w:szCs w:val="20"/>
              </w:rPr>
            </w:pPr>
            <w:r w:rsidRPr="000C0264">
              <w:rPr>
                <w:b/>
                <w:sz w:val="20"/>
                <w:szCs w:val="20"/>
              </w:rPr>
              <w:t>Say</w:t>
            </w:r>
          </w:p>
        </w:tc>
        <w:tc>
          <w:tcPr>
            <w:tcW w:w="4180" w:type="dxa"/>
            <w:shd w:val="clear" w:color="auto" w:fill="EDF5FB"/>
            <w:vAlign w:val="center"/>
          </w:tcPr>
          <w:p w14:paraId="1637834E" w14:textId="77777777" w:rsidR="008D08A5" w:rsidRPr="000C0264" w:rsidRDefault="008D08A5" w:rsidP="008C7AC1">
            <w:pPr>
              <w:widowControl w:val="0"/>
              <w:tabs>
                <w:tab w:val="left" w:pos="1872"/>
              </w:tabs>
              <w:rPr>
                <w:b/>
                <w:sz w:val="20"/>
                <w:szCs w:val="20"/>
              </w:rPr>
            </w:pPr>
            <w:r w:rsidRPr="000C0264">
              <w:rPr>
                <w:b/>
                <w:sz w:val="20"/>
                <w:szCs w:val="20"/>
              </w:rPr>
              <w:t>Do</w:t>
            </w:r>
          </w:p>
        </w:tc>
      </w:tr>
      <w:tr w:rsidR="008D08A5" w:rsidRPr="000C0264" w14:paraId="4241D034" w14:textId="77777777" w:rsidTr="008C7AC1">
        <w:trPr>
          <w:trHeight w:val="126"/>
          <w:jc w:val="center"/>
        </w:trPr>
        <w:tc>
          <w:tcPr>
            <w:tcW w:w="1265" w:type="dxa"/>
            <w:shd w:val="clear" w:color="auto" w:fill="FFFFFF"/>
          </w:tcPr>
          <w:p w14:paraId="40569D93" w14:textId="73CBC96C" w:rsidR="008D08A5" w:rsidRPr="008D08A5" w:rsidRDefault="008D08A5" w:rsidP="008D08A5">
            <w:pPr>
              <w:widowControl w:val="0"/>
              <w:tabs>
                <w:tab w:val="left" w:pos="1872"/>
              </w:tabs>
              <w:rPr>
                <w:sz w:val="20"/>
                <w:szCs w:val="20"/>
              </w:rPr>
            </w:pPr>
            <w:r w:rsidRPr="008D08A5">
              <w:rPr>
                <w:sz w:val="20"/>
                <w:szCs w:val="20"/>
              </w:rPr>
              <w:t>1 min.</w:t>
            </w:r>
          </w:p>
        </w:tc>
        <w:tc>
          <w:tcPr>
            <w:tcW w:w="5355" w:type="dxa"/>
            <w:shd w:val="clear" w:color="auto" w:fill="FFFFFF"/>
          </w:tcPr>
          <w:p w14:paraId="55E7E033" w14:textId="1E374886" w:rsidR="008D08A5" w:rsidRPr="008D08A5" w:rsidRDefault="008D08A5" w:rsidP="008D08A5">
            <w:pPr>
              <w:widowControl w:val="0"/>
              <w:numPr>
                <w:ilvl w:val="0"/>
                <w:numId w:val="10"/>
              </w:numPr>
              <w:ind w:left="360"/>
              <w:contextualSpacing/>
              <w:textAlignment w:val="baseline"/>
              <w:rPr>
                <w:rFonts w:eastAsia="Calibri"/>
                <w:sz w:val="20"/>
                <w:szCs w:val="20"/>
              </w:rPr>
            </w:pPr>
            <w:r w:rsidRPr="008D08A5">
              <w:rPr>
                <w:sz w:val="20"/>
                <w:szCs w:val="20"/>
              </w:rPr>
              <w:t>What do you do if you are writing and you don’t know how to spell a word?</w:t>
            </w:r>
          </w:p>
        </w:tc>
        <w:tc>
          <w:tcPr>
            <w:tcW w:w="4180" w:type="dxa"/>
            <w:shd w:val="clear" w:color="auto" w:fill="FFFFFF"/>
          </w:tcPr>
          <w:p w14:paraId="3B90EF87" w14:textId="18659BBC" w:rsidR="008D08A5" w:rsidRPr="008D08A5" w:rsidRDefault="008D08A5" w:rsidP="008D08A5">
            <w:pPr>
              <w:widowControl w:val="0"/>
              <w:textAlignment w:val="baseline"/>
              <w:rPr>
                <w:rFonts w:eastAsia="Calibri"/>
                <w:i/>
                <w:sz w:val="20"/>
                <w:szCs w:val="20"/>
              </w:rPr>
            </w:pPr>
            <w:r w:rsidRPr="008D08A5">
              <w:rPr>
                <w:rFonts w:eastAsia="Calibri"/>
                <w:i/>
                <w:sz w:val="20"/>
                <w:szCs w:val="20"/>
              </w:rPr>
              <w:t>Guide students to mention that dictionaries or asking someone for help are good strategies.</w:t>
            </w:r>
          </w:p>
        </w:tc>
      </w:tr>
      <w:tr w:rsidR="008D08A5" w:rsidRPr="000C0264" w14:paraId="28516CB0" w14:textId="77777777" w:rsidTr="008C7AC1">
        <w:trPr>
          <w:trHeight w:val="126"/>
          <w:jc w:val="center"/>
        </w:trPr>
        <w:tc>
          <w:tcPr>
            <w:tcW w:w="1265" w:type="dxa"/>
            <w:shd w:val="clear" w:color="auto" w:fill="FFFFFF"/>
          </w:tcPr>
          <w:p w14:paraId="71DD43A3" w14:textId="5E52858F" w:rsidR="008D08A5" w:rsidRPr="008D08A5" w:rsidRDefault="008D08A5" w:rsidP="008D08A5">
            <w:pPr>
              <w:rPr>
                <w:sz w:val="20"/>
                <w:szCs w:val="20"/>
              </w:rPr>
            </w:pPr>
            <w:r w:rsidRPr="008D08A5">
              <w:rPr>
                <w:sz w:val="20"/>
                <w:szCs w:val="20"/>
              </w:rPr>
              <w:t>1 min.</w:t>
            </w:r>
          </w:p>
        </w:tc>
        <w:tc>
          <w:tcPr>
            <w:tcW w:w="5355" w:type="dxa"/>
            <w:shd w:val="clear" w:color="auto" w:fill="FFFFFF"/>
          </w:tcPr>
          <w:p w14:paraId="476E5DA7" w14:textId="77777777" w:rsidR="008D08A5" w:rsidRPr="008D08A5" w:rsidRDefault="008D08A5" w:rsidP="008D08A5">
            <w:pPr>
              <w:pStyle w:val="1TableBullet"/>
              <w:numPr>
                <w:ilvl w:val="0"/>
                <w:numId w:val="10"/>
              </w:numPr>
              <w:ind w:left="360"/>
            </w:pPr>
            <w:r w:rsidRPr="008D08A5">
              <w:t>You can ask someone for help, but you can also use a dictionary. A dictionary lists words and their definitions.</w:t>
            </w:r>
          </w:p>
          <w:p w14:paraId="43B25304" w14:textId="700BA7B5" w:rsidR="008D08A5" w:rsidRPr="008D08A5" w:rsidRDefault="008D08A5" w:rsidP="008D08A5">
            <w:pPr>
              <w:widowControl w:val="0"/>
              <w:numPr>
                <w:ilvl w:val="0"/>
                <w:numId w:val="10"/>
              </w:numPr>
              <w:ind w:left="360"/>
              <w:contextualSpacing/>
              <w:textAlignment w:val="baseline"/>
              <w:rPr>
                <w:rFonts w:eastAsia="Calibri"/>
                <w:sz w:val="20"/>
                <w:szCs w:val="20"/>
              </w:rPr>
            </w:pPr>
            <w:r w:rsidRPr="008D08A5">
              <w:rPr>
                <w:sz w:val="20"/>
                <w:szCs w:val="20"/>
              </w:rPr>
              <w:t>Today, we will focus on how to use an online dictionary to check the spelling of a word.</w:t>
            </w:r>
          </w:p>
        </w:tc>
        <w:tc>
          <w:tcPr>
            <w:tcW w:w="4180" w:type="dxa"/>
            <w:shd w:val="clear" w:color="auto" w:fill="FFFFFF"/>
          </w:tcPr>
          <w:p w14:paraId="2B27937A" w14:textId="1685B0B9" w:rsidR="008D08A5" w:rsidRPr="008D08A5" w:rsidRDefault="008D08A5" w:rsidP="008D08A5">
            <w:pPr>
              <w:widowControl w:val="0"/>
              <w:textAlignment w:val="baseline"/>
              <w:rPr>
                <w:rFonts w:eastAsia="Calibri"/>
                <w:i/>
                <w:sz w:val="20"/>
                <w:szCs w:val="20"/>
              </w:rPr>
            </w:pPr>
            <w:r w:rsidRPr="008D08A5">
              <w:rPr>
                <w:i/>
                <w:sz w:val="20"/>
                <w:szCs w:val="20"/>
              </w:rPr>
              <w:t>Display the online dictionary.</w:t>
            </w:r>
          </w:p>
        </w:tc>
      </w:tr>
      <w:tr w:rsidR="008D08A5" w:rsidRPr="000C0264" w14:paraId="3CA4BB84" w14:textId="77777777" w:rsidTr="008C7AC1">
        <w:trPr>
          <w:trHeight w:val="126"/>
          <w:jc w:val="center"/>
        </w:trPr>
        <w:tc>
          <w:tcPr>
            <w:tcW w:w="1265" w:type="dxa"/>
            <w:shd w:val="clear" w:color="auto" w:fill="FFFFFF"/>
          </w:tcPr>
          <w:p w14:paraId="56C36CB6" w14:textId="29C5A2C2" w:rsidR="008D08A5" w:rsidRPr="008D08A5" w:rsidRDefault="008D08A5" w:rsidP="008D08A5">
            <w:pPr>
              <w:rPr>
                <w:sz w:val="20"/>
                <w:szCs w:val="20"/>
              </w:rPr>
            </w:pPr>
            <w:r w:rsidRPr="008D08A5">
              <w:rPr>
                <w:sz w:val="20"/>
                <w:szCs w:val="20"/>
              </w:rPr>
              <w:t>1 min.</w:t>
            </w:r>
          </w:p>
        </w:tc>
        <w:tc>
          <w:tcPr>
            <w:tcW w:w="5355" w:type="dxa"/>
            <w:shd w:val="clear" w:color="auto" w:fill="FFFFFF"/>
          </w:tcPr>
          <w:p w14:paraId="4289E0F9" w14:textId="77777777" w:rsidR="008D08A5" w:rsidRPr="008D08A5" w:rsidRDefault="008D08A5" w:rsidP="008D08A5">
            <w:pPr>
              <w:pStyle w:val="1TableBullet"/>
              <w:numPr>
                <w:ilvl w:val="0"/>
                <w:numId w:val="10"/>
              </w:numPr>
              <w:ind w:left="360"/>
            </w:pPr>
            <w:r w:rsidRPr="008D08A5">
              <w:t xml:space="preserve">For example, let’s say I use the word </w:t>
            </w:r>
            <w:r w:rsidRPr="008D08A5">
              <w:rPr>
                <w:i/>
              </w:rPr>
              <w:t>railrode</w:t>
            </w:r>
            <w:r w:rsidRPr="008D08A5">
              <w:t xml:space="preserve"> in my draft. What if I'm not sure how to spell it? I can check the spelling in the dictionary.</w:t>
            </w:r>
          </w:p>
          <w:p w14:paraId="3E8882BB" w14:textId="77777777" w:rsidR="008D08A5" w:rsidRPr="008D08A5" w:rsidRDefault="008D08A5" w:rsidP="008D08A5">
            <w:pPr>
              <w:pStyle w:val="1TableBullet"/>
              <w:numPr>
                <w:ilvl w:val="0"/>
                <w:numId w:val="10"/>
              </w:numPr>
              <w:ind w:left="360"/>
              <w:rPr>
                <w:rFonts w:eastAsia="Calibri"/>
              </w:rPr>
            </w:pPr>
            <w:r w:rsidRPr="008D08A5">
              <w:t>First, I’ll find the search bar. This is where I will type the word I want to check.</w:t>
            </w:r>
          </w:p>
          <w:p w14:paraId="6670E459" w14:textId="160C0459" w:rsidR="008D08A5" w:rsidRPr="008D08A5" w:rsidRDefault="008D08A5" w:rsidP="008D08A5">
            <w:pPr>
              <w:widowControl w:val="0"/>
              <w:numPr>
                <w:ilvl w:val="0"/>
                <w:numId w:val="10"/>
              </w:numPr>
              <w:ind w:left="360"/>
              <w:contextualSpacing/>
              <w:textAlignment w:val="baseline"/>
              <w:rPr>
                <w:rFonts w:eastAsia="Calibri"/>
                <w:sz w:val="20"/>
                <w:szCs w:val="20"/>
              </w:rPr>
            </w:pPr>
            <w:r w:rsidRPr="008D08A5">
              <w:rPr>
                <w:sz w:val="20"/>
                <w:szCs w:val="20"/>
              </w:rPr>
              <w:t xml:space="preserve">I need to type my best guess at how the word is spelled. I’ll type r-a-i-l-r-o-d-e. </w:t>
            </w:r>
          </w:p>
        </w:tc>
        <w:tc>
          <w:tcPr>
            <w:tcW w:w="4180" w:type="dxa"/>
            <w:shd w:val="clear" w:color="auto" w:fill="FFFFFF"/>
          </w:tcPr>
          <w:p w14:paraId="13F517F5" w14:textId="7A6BAA9A" w:rsidR="008D08A5" w:rsidRPr="008D08A5" w:rsidRDefault="008D08A5" w:rsidP="008D08A5">
            <w:pPr>
              <w:widowControl w:val="0"/>
              <w:textAlignment w:val="baseline"/>
              <w:rPr>
                <w:rFonts w:eastAsia="Calibri"/>
                <w:i/>
                <w:sz w:val="20"/>
                <w:szCs w:val="20"/>
              </w:rPr>
            </w:pPr>
            <w:r w:rsidRPr="008D08A5">
              <w:rPr>
                <w:rFonts w:eastAsia="Calibri"/>
                <w:i/>
                <w:sz w:val="20"/>
                <w:szCs w:val="20"/>
              </w:rPr>
              <w:t xml:space="preserve">Write your example word on the board. Type the word in the search bar. </w:t>
            </w:r>
          </w:p>
        </w:tc>
      </w:tr>
      <w:tr w:rsidR="008D08A5" w:rsidRPr="000C0264" w14:paraId="5A665951" w14:textId="77777777" w:rsidTr="008C7AC1">
        <w:trPr>
          <w:trHeight w:val="126"/>
          <w:jc w:val="center"/>
        </w:trPr>
        <w:tc>
          <w:tcPr>
            <w:tcW w:w="1265" w:type="dxa"/>
            <w:shd w:val="clear" w:color="auto" w:fill="FFFFFF"/>
          </w:tcPr>
          <w:p w14:paraId="16BA828F" w14:textId="42A367F7" w:rsidR="008D08A5" w:rsidRPr="008D08A5" w:rsidRDefault="008D08A5" w:rsidP="008D08A5">
            <w:pPr>
              <w:rPr>
                <w:sz w:val="20"/>
                <w:szCs w:val="20"/>
              </w:rPr>
            </w:pPr>
            <w:r w:rsidRPr="008D08A5">
              <w:rPr>
                <w:sz w:val="20"/>
                <w:szCs w:val="20"/>
              </w:rPr>
              <w:t>1 min.</w:t>
            </w:r>
          </w:p>
        </w:tc>
        <w:tc>
          <w:tcPr>
            <w:tcW w:w="5355" w:type="dxa"/>
            <w:shd w:val="clear" w:color="auto" w:fill="FFFFFF"/>
          </w:tcPr>
          <w:p w14:paraId="2F2E9430" w14:textId="77777777" w:rsidR="008D08A5" w:rsidRPr="008D08A5" w:rsidRDefault="008D08A5" w:rsidP="008D08A5">
            <w:pPr>
              <w:pStyle w:val="1TableBullet"/>
              <w:numPr>
                <w:ilvl w:val="0"/>
                <w:numId w:val="10"/>
              </w:numPr>
              <w:ind w:left="360"/>
            </w:pPr>
            <w:r w:rsidRPr="008D08A5">
              <w:t xml:space="preserve">If I spelled the word wrong, the dictionary will give me a list of possible words to choose from. If I need to, I can look at the meanings to see which word matches the word I want to spell. </w:t>
            </w:r>
          </w:p>
          <w:p w14:paraId="28F7D50C" w14:textId="77777777" w:rsidR="008D08A5" w:rsidRPr="008D08A5" w:rsidRDefault="008D08A5" w:rsidP="008D08A5">
            <w:pPr>
              <w:pStyle w:val="1TableBullet"/>
              <w:numPr>
                <w:ilvl w:val="0"/>
                <w:numId w:val="10"/>
              </w:numPr>
              <w:ind w:left="360"/>
            </w:pPr>
            <w:r w:rsidRPr="008D08A5">
              <w:t xml:space="preserve">I see that </w:t>
            </w:r>
            <w:r w:rsidRPr="008D08A5">
              <w:rPr>
                <w:i/>
              </w:rPr>
              <w:t>railroad</w:t>
            </w:r>
            <w:r w:rsidRPr="008D08A5">
              <w:t xml:space="preserve"> is the word I’m looking for. Now, I’ll fix the spelling in my writing to match the spelling in the dictionary. </w:t>
            </w:r>
          </w:p>
          <w:p w14:paraId="1168840A" w14:textId="46B4FE82" w:rsidR="008D08A5" w:rsidRPr="008D08A5" w:rsidRDefault="008D08A5" w:rsidP="008D08A5">
            <w:pPr>
              <w:pStyle w:val="1TableBullet"/>
              <w:numPr>
                <w:ilvl w:val="0"/>
                <w:numId w:val="10"/>
              </w:numPr>
              <w:ind w:left="360"/>
            </w:pPr>
            <w:r w:rsidRPr="008D08A5">
              <w:t xml:space="preserve">If I spell the word correctly when I search, the dictionary will usually take me straight to that word’s entry. </w:t>
            </w:r>
          </w:p>
        </w:tc>
        <w:tc>
          <w:tcPr>
            <w:tcW w:w="4180" w:type="dxa"/>
            <w:shd w:val="clear" w:color="auto" w:fill="FFFFFF"/>
          </w:tcPr>
          <w:p w14:paraId="719E2109" w14:textId="666CDF99" w:rsidR="008D08A5" w:rsidRPr="008D08A5" w:rsidRDefault="008D08A5" w:rsidP="008D08A5">
            <w:pPr>
              <w:widowControl w:val="0"/>
              <w:textAlignment w:val="baseline"/>
              <w:rPr>
                <w:rFonts w:eastAsia="Calibri"/>
                <w:i/>
                <w:sz w:val="20"/>
                <w:szCs w:val="20"/>
              </w:rPr>
            </w:pPr>
            <w:r w:rsidRPr="008D08A5">
              <w:rPr>
                <w:i/>
                <w:sz w:val="20"/>
                <w:szCs w:val="20"/>
              </w:rPr>
              <w:t xml:space="preserve">Model selecting the correct word from the list of options. Fix the spelling of the word on the board. </w:t>
            </w:r>
          </w:p>
        </w:tc>
      </w:tr>
      <w:tr w:rsidR="008D08A5" w:rsidRPr="000C0264" w14:paraId="727CBB4A" w14:textId="77777777" w:rsidTr="008C7AC1">
        <w:trPr>
          <w:trHeight w:val="126"/>
          <w:jc w:val="center"/>
        </w:trPr>
        <w:tc>
          <w:tcPr>
            <w:tcW w:w="1265" w:type="dxa"/>
            <w:shd w:val="clear" w:color="auto" w:fill="FFFFFF"/>
          </w:tcPr>
          <w:p w14:paraId="77031D87" w14:textId="77777777" w:rsidR="008D08A5" w:rsidRPr="008D08A5" w:rsidRDefault="008D08A5" w:rsidP="008D08A5">
            <w:pPr>
              <w:widowControl w:val="0"/>
              <w:tabs>
                <w:tab w:val="left" w:pos="1872"/>
              </w:tabs>
              <w:rPr>
                <w:b/>
                <w:bCs/>
                <w:sz w:val="20"/>
                <w:szCs w:val="20"/>
              </w:rPr>
            </w:pPr>
            <w:r w:rsidRPr="008D08A5">
              <w:rPr>
                <w:b/>
                <w:bCs/>
                <w:sz w:val="20"/>
                <w:szCs w:val="20"/>
              </w:rPr>
              <w:t>Monitor Progress</w:t>
            </w:r>
          </w:p>
          <w:p w14:paraId="1DC35E99" w14:textId="4D90C226" w:rsidR="008D08A5" w:rsidRPr="008D08A5" w:rsidRDefault="008D08A5" w:rsidP="008D08A5">
            <w:pPr>
              <w:widowControl w:val="0"/>
              <w:tabs>
                <w:tab w:val="left" w:pos="1872"/>
              </w:tabs>
              <w:rPr>
                <w:sz w:val="20"/>
                <w:szCs w:val="20"/>
              </w:rPr>
            </w:pPr>
            <w:r w:rsidRPr="008D08A5">
              <w:rPr>
                <w:sz w:val="20"/>
                <w:szCs w:val="20"/>
              </w:rPr>
              <w:t>4 min.</w:t>
            </w:r>
          </w:p>
        </w:tc>
        <w:tc>
          <w:tcPr>
            <w:tcW w:w="5355" w:type="dxa"/>
            <w:shd w:val="clear" w:color="auto" w:fill="FFFFFF"/>
          </w:tcPr>
          <w:p w14:paraId="33B17046" w14:textId="77777777" w:rsidR="008D08A5" w:rsidRPr="008D08A5" w:rsidRDefault="008D08A5" w:rsidP="006708B7">
            <w:pPr>
              <w:pStyle w:val="1TableTextTitleItalic"/>
              <w:numPr>
                <w:ilvl w:val="0"/>
                <w:numId w:val="70"/>
              </w:numPr>
              <w:ind w:left="360"/>
              <w:rPr>
                <w:i w:val="0"/>
              </w:rPr>
            </w:pPr>
            <w:r w:rsidRPr="008D08A5">
              <w:rPr>
                <w:rFonts w:cs="Times New Roman"/>
                <w:i w:val="0"/>
                <w:color w:val="255694"/>
              </w:rPr>
              <w:t>THINK-PAIR-SHARE: </w:t>
            </w:r>
            <w:r w:rsidRPr="008D08A5">
              <w:rPr>
                <w:rFonts w:cs="Times New Roman"/>
                <w:i w:val="0"/>
              </w:rPr>
              <w:t xml:space="preserve">Let’s say I use the word </w:t>
            </w:r>
            <w:r w:rsidRPr="008D08A5">
              <w:rPr>
                <w:rFonts w:cs="Times New Roman"/>
              </w:rPr>
              <w:t>dangerous</w:t>
            </w:r>
            <w:r w:rsidRPr="008D08A5">
              <w:rPr>
                <w:rFonts w:cs="Times New Roman"/>
                <w:i w:val="0"/>
              </w:rPr>
              <w:t xml:space="preserve"> in my draft. Can you help me find how to spell </w:t>
            </w:r>
            <w:r w:rsidRPr="008D08A5">
              <w:rPr>
                <w:rFonts w:cs="Times New Roman"/>
              </w:rPr>
              <w:t>dangerous</w:t>
            </w:r>
            <w:r w:rsidRPr="008D08A5">
              <w:rPr>
                <w:rFonts w:cs="Times New Roman"/>
                <w:i w:val="0"/>
              </w:rPr>
              <w:t xml:space="preserve">? </w:t>
            </w:r>
          </w:p>
          <w:p w14:paraId="392CED0B" w14:textId="77777777" w:rsidR="008D08A5" w:rsidRPr="008D08A5" w:rsidRDefault="008D08A5" w:rsidP="008D08A5">
            <w:pPr>
              <w:pStyle w:val="1TableBullet"/>
              <w:numPr>
                <w:ilvl w:val="0"/>
                <w:numId w:val="10"/>
              </w:numPr>
              <w:ind w:left="360"/>
            </w:pPr>
            <w:r w:rsidRPr="008D08A5">
              <w:t>First, try to think how to spell the word. Maybe write down how you think it is spelled on a piece of paper. See if you can figure out the first few letters.</w:t>
            </w:r>
          </w:p>
          <w:p w14:paraId="7AA7A4FC" w14:textId="0B8EA101" w:rsidR="008D08A5" w:rsidRPr="008D08A5" w:rsidRDefault="008D08A5" w:rsidP="008D08A5">
            <w:pPr>
              <w:pStyle w:val="1TableBullet"/>
              <w:numPr>
                <w:ilvl w:val="0"/>
                <w:numId w:val="10"/>
              </w:numPr>
              <w:ind w:left="360"/>
            </w:pPr>
            <w:r w:rsidRPr="008D08A5">
              <w:t>Then, compare what you think with your partner's idea. Work together to find the word in the online dictionary to check your spelling. Raise your hand when you find the right spelling.</w:t>
            </w:r>
          </w:p>
        </w:tc>
        <w:tc>
          <w:tcPr>
            <w:tcW w:w="4180" w:type="dxa"/>
            <w:shd w:val="clear" w:color="auto" w:fill="FFFFFF"/>
          </w:tcPr>
          <w:p w14:paraId="0C7152A8" w14:textId="5945A0FA" w:rsidR="008D08A5" w:rsidRPr="008D08A5" w:rsidRDefault="008D08A5" w:rsidP="008D08A5">
            <w:pPr>
              <w:pStyle w:val="1TableTextTitleItalic"/>
            </w:pPr>
            <w:r w:rsidRPr="008D08A5">
              <w:t>Listen to students finding the word in the online dictionary. Identify any common areas of confusion to review with the class. Once the majority of students have found the word, share the correct spelling with the class.</w:t>
            </w:r>
          </w:p>
        </w:tc>
      </w:tr>
    </w:tbl>
    <w:p w14:paraId="5C092A1B" w14:textId="0EE811EF" w:rsidR="00F31627" w:rsidRDefault="00F31627">
      <w:pPr>
        <w:ind w:left="720" w:hanging="360"/>
        <w:rPr>
          <w:rFonts w:asciiTheme="majorHAnsi" w:hAnsiTheme="majorHAnsi" w:cstheme="majorHAnsi"/>
          <w:noProof/>
          <w:color w:val="E27425" w:themeColor="accent2"/>
          <w:sz w:val="32"/>
          <w:szCs w:val="32"/>
          <w:lang w:eastAsia="ja-JP"/>
        </w:rPr>
      </w:pPr>
      <w:r>
        <w:br w:type="page"/>
      </w:r>
    </w:p>
    <w:p w14:paraId="481A2D2D" w14:textId="04DAABDF" w:rsidR="00692C3B" w:rsidRDefault="00201323" w:rsidP="00692C3B">
      <w:pPr>
        <w:pStyle w:val="Heading3"/>
      </w:pPr>
      <w:bookmarkStart w:id="489" w:name="_Toc18048487"/>
      <w:r>
        <w:t>L.3.2.E: Recognize Spelling Conventions for Common Words</w:t>
      </w:r>
      <w:bookmarkEnd w:id="489"/>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7F7922" w:rsidRPr="000C0264" w14:paraId="634E2518" w14:textId="77777777" w:rsidTr="00B16019">
        <w:trPr>
          <w:cantSplit/>
          <w:trHeight w:val="432"/>
          <w:tblHeader/>
          <w:jc w:val="center"/>
        </w:trPr>
        <w:tc>
          <w:tcPr>
            <w:tcW w:w="10800" w:type="dxa"/>
            <w:gridSpan w:val="3"/>
            <w:shd w:val="clear" w:color="auto" w:fill="255694" w:themeFill="accent1"/>
            <w:vAlign w:val="center"/>
          </w:tcPr>
          <w:p w14:paraId="4EEC88EF" w14:textId="77777777" w:rsidR="007F7922" w:rsidRPr="000C0264" w:rsidRDefault="007F7922" w:rsidP="00B16019">
            <w:pPr>
              <w:pStyle w:val="Heading4"/>
              <w:outlineLvl w:val="3"/>
              <w:rPr>
                <w:color w:val="FFFFFF"/>
              </w:rPr>
            </w:pPr>
            <w:bookmarkStart w:id="490" w:name="_Toc18048488"/>
            <w:r w:rsidRPr="00A84370">
              <w:t xml:space="preserve">Grade </w:t>
            </w:r>
            <w:r>
              <w:t>3</w:t>
            </w:r>
            <w:r w:rsidRPr="00A84370">
              <w:t xml:space="preserve"> M1 L</w:t>
            </w:r>
            <w:r>
              <w:t>31</w:t>
            </w:r>
            <w:r w:rsidRPr="00A84370">
              <w:t xml:space="preserve"> </w:t>
            </w:r>
            <w:r>
              <w:t>Mini-lesson</w:t>
            </w:r>
            <w:r w:rsidRPr="00A84370">
              <w:t xml:space="preserve">: </w:t>
            </w:r>
            <w:r>
              <w:t>Recognize Spelling Conventions for Common Words</w:t>
            </w:r>
            <w:r w:rsidRPr="000C0264">
              <w:rPr>
                <w:color w:val="FFFFFF"/>
              </w:rPr>
              <w:t xml:space="preserve"> (</w:t>
            </w:r>
            <w:r w:rsidRPr="00141E57">
              <w:rPr>
                <w:color w:val="FFFFFF"/>
              </w:rPr>
              <w:t>13</w:t>
            </w:r>
            <w:r w:rsidRPr="000C0264">
              <w:rPr>
                <w:color w:val="FFFFFF"/>
              </w:rPr>
              <w:t xml:space="preserve"> min.)</w:t>
            </w:r>
            <w:bookmarkEnd w:id="490"/>
          </w:p>
        </w:tc>
      </w:tr>
      <w:tr w:rsidR="007F7922" w:rsidRPr="000C0264" w14:paraId="4ABB7ACD" w14:textId="77777777" w:rsidTr="00B16019">
        <w:trPr>
          <w:trHeight w:val="126"/>
          <w:jc w:val="center"/>
        </w:trPr>
        <w:tc>
          <w:tcPr>
            <w:tcW w:w="10800" w:type="dxa"/>
            <w:gridSpan w:val="3"/>
            <w:shd w:val="clear" w:color="auto" w:fill="FFFFFF"/>
          </w:tcPr>
          <w:p w14:paraId="47F1F59E" w14:textId="77777777" w:rsidR="007F7922" w:rsidRPr="0099425E" w:rsidRDefault="007F7922" w:rsidP="00B16019">
            <w:pPr>
              <w:rPr>
                <w:rStyle w:val="05TableTextBoldOrange"/>
              </w:rPr>
            </w:pPr>
            <w:r w:rsidRPr="0099425E">
              <w:rPr>
                <w:rStyle w:val="05TableTextBoldOrange"/>
              </w:rPr>
              <w:t>L.3.2.E: Recognize Spelling Conventions for Common Words</w:t>
            </w:r>
          </w:p>
          <w:p w14:paraId="28687775" w14:textId="77777777" w:rsidR="007F7922" w:rsidRPr="003D0BFE" w:rsidRDefault="007F7922" w:rsidP="00B16019">
            <w:pPr>
              <w:rPr>
                <w:rFonts w:asciiTheme="minorHAnsi" w:hAnsiTheme="minorHAnsi" w:cstheme="minorHAnsi"/>
                <w:b/>
                <w:bCs/>
                <w:color w:val="E27425" w:themeColor="accent2"/>
                <w:sz w:val="20"/>
                <w:szCs w:val="20"/>
              </w:rPr>
            </w:pPr>
            <w:r w:rsidRPr="0099425E">
              <w:rPr>
                <w:rStyle w:val="05TableTextBoldOrange"/>
              </w:rPr>
              <w:t>L.3.2.F: Use Spelling Patterns and Word Knowledge to Spell New Words</w:t>
            </w:r>
          </w:p>
        </w:tc>
      </w:tr>
      <w:tr w:rsidR="007F7922" w:rsidRPr="000C0264" w14:paraId="3DDFA0D8" w14:textId="77777777" w:rsidTr="00B16019">
        <w:trPr>
          <w:trHeight w:val="126"/>
          <w:jc w:val="center"/>
        </w:trPr>
        <w:tc>
          <w:tcPr>
            <w:tcW w:w="10800" w:type="dxa"/>
            <w:gridSpan w:val="3"/>
            <w:shd w:val="clear" w:color="auto" w:fill="FFFFFF"/>
          </w:tcPr>
          <w:p w14:paraId="1562E643" w14:textId="77777777" w:rsidR="007F7922" w:rsidRPr="00692C3B" w:rsidRDefault="007F7922" w:rsidP="00B16019">
            <w:pPr>
              <w:rPr>
                <w:rFonts w:asciiTheme="minorHAnsi" w:hAnsiTheme="minorHAnsi" w:cstheme="minorHAnsi"/>
                <w:color w:val="auto"/>
                <w:sz w:val="20"/>
                <w:szCs w:val="20"/>
              </w:rPr>
            </w:pPr>
            <w:r w:rsidRPr="00692C3B">
              <w:rPr>
                <w:rFonts w:asciiTheme="minorHAnsi" w:hAnsiTheme="minorHAnsi" w:cstheme="minorHAnsi"/>
                <w:b/>
                <w:bCs/>
                <w:color w:val="auto"/>
                <w:sz w:val="20"/>
                <w:szCs w:val="20"/>
              </w:rPr>
              <w:t xml:space="preserve">L.3.2.E: </w:t>
            </w:r>
            <w:r w:rsidRPr="00692C3B">
              <w:rPr>
                <w:rFonts w:asciiTheme="minorHAnsi" w:hAnsiTheme="minorHAnsi" w:cstheme="minorHAnsi"/>
                <w:color w:val="auto"/>
                <w:sz w:val="20"/>
                <w:szCs w:val="20"/>
              </w:rPr>
              <w:t>Use conventional spelling for high-frequency and other studied words and for adding suffixes to base words (e.g., </w:t>
            </w:r>
            <w:r w:rsidRPr="00692C3B">
              <w:rPr>
                <w:rStyle w:val="Emphasis"/>
                <w:rFonts w:asciiTheme="minorHAnsi" w:eastAsia="Calibri" w:hAnsiTheme="minorHAnsi" w:cstheme="minorHAnsi"/>
                <w:color w:val="auto"/>
                <w:sz w:val="20"/>
                <w:szCs w:val="20"/>
              </w:rPr>
              <w:t>sitting, smiled, cries, happiness</w:t>
            </w:r>
            <w:r w:rsidRPr="00692C3B">
              <w:rPr>
                <w:rFonts w:asciiTheme="minorHAnsi" w:hAnsiTheme="minorHAnsi" w:cstheme="minorHAnsi"/>
                <w:color w:val="auto"/>
                <w:sz w:val="20"/>
                <w:szCs w:val="20"/>
              </w:rPr>
              <w:t>).</w:t>
            </w:r>
          </w:p>
          <w:p w14:paraId="0E285F60" w14:textId="77777777" w:rsidR="007F7922" w:rsidRPr="000C0264" w:rsidRDefault="007F7922" w:rsidP="00B16019">
            <w:pPr>
              <w:rPr>
                <w:sz w:val="20"/>
                <w:szCs w:val="20"/>
              </w:rPr>
            </w:pPr>
            <w:r w:rsidRPr="00692C3B">
              <w:rPr>
                <w:rFonts w:asciiTheme="minorHAnsi" w:hAnsiTheme="minorHAnsi" w:cstheme="minorHAnsi"/>
                <w:b/>
                <w:bCs/>
                <w:color w:val="auto"/>
                <w:sz w:val="20"/>
                <w:szCs w:val="20"/>
              </w:rPr>
              <w:t xml:space="preserve">L.3.2.F: </w:t>
            </w:r>
            <w:r w:rsidRPr="00692C3B">
              <w:rPr>
                <w:rFonts w:asciiTheme="minorHAnsi" w:hAnsiTheme="minorHAnsi" w:cstheme="minorHAnsi"/>
                <w:bCs/>
                <w:color w:val="auto"/>
                <w:sz w:val="20"/>
                <w:szCs w:val="20"/>
              </w:rPr>
              <w:t>Use spelling patterns and generalizations (e.g., word families, position-based spellings, syllable patterns, ending rules, meaningful word parts) in writing words.</w:t>
            </w:r>
          </w:p>
        </w:tc>
      </w:tr>
      <w:tr w:rsidR="007F7922" w:rsidRPr="000C0264" w14:paraId="3E42C39B" w14:textId="77777777" w:rsidTr="00B16019">
        <w:trPr>
          <w:trHeight w:val="126"/>
          <w:jc w:val="center"/>
        </w:trPr>
        <w:tc>
          <w:tcPr>
            <w:tcW w:w="10800" w:type="dxa"/>
            <w:gridSpan w:val="3"/>
            <w:shd w:val="clear" w:color="auto" w:fill="EDF5FB"/>
          </w:tcPr>
          <w:p w14:paraId="472A566F" w14:textId="77777777" w:rsidR="007F7922" w:rsidRPr="000C0264" w:rsidRDefault="007F7922" w:rsidP="00B16019">
            <w:pPr>
              <w:widowControl w:val="0"/>
              <w:tabs>
                <w:tab w:val="left" w:pos="1872"/>
              </w:tabs>
              <w:rPr>
                <w:b/>
                <w:sz w:val="20"/>
                <w:szCs w:val="20"/>
              </w:rPr>
            </w:pPr>
            <w:r w:rsidRPr="000C0264">
              <w:rPr>
                <w:b/>
                <w:sz w:val="20"/>
                <w:szCs w:val="20"/>
              </w:rPr>
              <w:t>Frame Instruction</w:t>
            </w:r>
          </w:p>
        </w:tc>
      </w:tr>
      <w:tr w:rsidR="007F7922" w:rsidRPr="000C0264" w14:paraId="79A7D812" w14:textId="77777777" w:rsidTr="00B16019">
        <w:trPr>
          <w:trHeight w:val="126"/>
          <w:jc w:val="center"/>
        </w:trPr>
        <w:tc>
          <w:tcPr>
            <w:tcW w:w="10800" w:type="dxa"/>
            <w:gridSpan w:val="3"/>
            <w:shd w:val="clear" w:color="auto" w:fill="FFFFFF"/>
          </w:tcPr>
          <w:p w14:paraId="2256DEA3" w14:textId="77777777" w:rsidR="007F7922" w:rsidRPr="000C0264" w:rsidRDefault="007F7922" w:rsidP="00B16019">
            <w:pPr>
              <w:widowControl w:val="0"/>
              <w:tabs>
                <w:tab w:val="left" w:pos="1872"/>
              </w:tabs>
              <w:rPr>
                <w:b/>
                <w:sz w:val="20"/>
                <w:szCs w:val="20"/>
              </w:rPr>
            </w:pPr>
            <w:r w:rsidRPr="000C0264">
              <w:rPr>
                <w:sz w:val="20"/>
                <w:szCs w:val="20"/>
              </w:rPr>
              <w:t xml:space="preserve">Today, we’re going to learn </w:t>
            </w:r>
            <w:r w:rsidRPr="009C26FB">
              <w:rPr>
                <w:sz w:val="20"/>
                <w:szCs w:val="20"/>
              </w:rPr>
              <w:t>to use patterns to spell words.</w:t>
            </w:r>
            <w:r w:rsidRPr="000C0264">
              <w:rPr>
                <w:sz w:val="20"/>
                <w:szCs w:val="20"/>
              </w:rPr>
              <w:t xml:space="preserve"> </w:t>
            </w:r>
          </w:p>
        </w:tc>
      </w:tr>
      <w:tr w:rsidR="007F7922" w:rsidRPr="0010264D" w14:paraId="56BFD3D7" w14:textId="77777777" w:rsidTr="00B16019">
        <w:trPr>
          <w:trHeight w:val="126"/>
          <w:jc w:val="center"/>
        </w:trPr>
        <w:tc>
          <w:tcPr>
            <w:tcW w:w="10800" w:type="dxa"/>
            <w:gridSpan w:val="3"/>
            <w:shd w:val="clear" w:color="auto" w:fill="FFFFFF"/>
          </w:tcPr>
          <w:p w14:paraId="371927F8" w14:textId="77777777" w:rsidR="007F7922" w:rsidRPr="0010264D" w:rsidRDefault="007F7922" w:rsidP="00B16019">
            <w:pPr>
              <w:widowControl w:val="0"/>
              <w:numPr>
                <w:ilvl w:val="0"/>
                <w:numId w:val="115"/>
              </w:numPr>
              <w:tabs>
                <w:tab w:val="left" w:pos="1872"/>
              </w:tabs>
              <w:rPr>
                <w:i/>
                <w:sz w:val="20"/>
                <w:szCs w:val="20"/>
              </w:rPr>
            </w:pPr>
            <w:r w:rsidRPr="0010264D">
              <w:rPr>
                <w:i/>
                <w:sz w:val="20"/>
                <w:szCs w:val="20"/>
              </w:rPr>
              <w:t xml:space="preserve">Display </w:t>
            </w:r>
            <w:r>
              <w:rPr>
                <w:i/>
                <w:sz w:val="20"/>
                <w:szCs w:val="20"/>
              </w:rPr>
              <w:t>Language Handout: Recognize Spelling Conventions for Common Words</w:t>
            </w:r>
            <w:r w:rsidRPr="0010264D">
              <w:rPr>
                <w:i/>
                <w:sz w:val="20"/>
                <w:szCs w:val="20"/>
              </w:rPr>
              <w:t>.</w:t>
            </w:r>
          </w:p>
          <w:p w14:paraId="5B1F31A1" w14:textId="77777777" w:rsidR="007F7922" w:rsidRPr="0010264D" w:rsidRDefault="007F7922" w:rsidP="00B16019">
            <w:pPr>
              <w:widowControl w:val="0"/>
              <w:numPr>
                <w:ilvl w:val="0"/>
                <w:numId w:val="115"/>
              </w:numPr>
              <w:tabs>
                <w:tab w:val="left" w:pos="1872"/>
              </w:tabs>
              <w:rPr>
                <w:i/>
                <w:sz w:val="20"/>
                <w:szCs w:val="20"/>
              </w:rPr>
            </w:pPr>
            <w:r w:rsidRPr="0010264D">
              <w:rPr>
                <w:i/>
                <w:sz w:val="20"/>
                <w:szCs w:val="20"/>
              </w:rPr>
              <w:t>Organize students in p</w:t>
            </w:r>
            <w:r>
              <w:rPr>
                <w:i/>
                <w:sz w:val="20"/>
                <w:szCs w:val="20"/>
              </w:rPr>
              <w:t>airs to correctly spell words.</w:t>
            </w:r>
          </w:p>
        </w:tc>
      </w:tr>
      <w:tr w:rsidR="007F7922" w:rsidRPr="000C0264" w14:paraId="638554E5" w14:textId="77777777" w:rsidTr="00B16019">
        <w:trPr>
          <w:trHeight w:val="128"/>
          <w:jc w:val="center"/>
        </w:trPr>
        <w:tc>
          <w:tcPr>
            <w:tcW w:w="1265" w:type="dxa"/>
            <w:shd w:val="clear" w:color="auto" w:fill="EDF5FB"/>
            <w:vAlign w:val="center"/>
          </w:tcPr>
          <w:p w14:paraId="182EBD98" w14:textId="77777777" w:rsidR="007F7922" w:rsidRPr="000C0264" w:rsidRDefault="007F7922" w:rsidP="00B16019">
            <w:pPr>
              <w:widowControl w:val="0"/>
              <w:tabs>
                <w:tab w:val="left" w:pos="1872"/>
              </w:tabs>
              <w:rPr>
                <w:b/>
                <w:sz w:val="20"/>
                <w:szCs w:val="20"/>
              </w:rPr>
            </w:pPr>
            <w:r w:rsidRPr="000C0264">
              <w:rPr>
                <w:b/>
                <w:sz w:val="20"/>
                <w:szCs w:val="20"/>
              </w:rPr>
              <w:t>Pacing</w:t>
            </w:r>
          </w:p>
        </w:tc>
        <w:tc>
          <w:tcPr>
            <w:tcW w:w="5355" w:type="dxa"/>
            <w:shd w:val="clear" w:color="auto" w:fill="EDF5FB"/>
            <w:vAlign w:val="center"/>
          </w:tcPr>
          <w:p w14:paraId="542C2591" w14:textId="77777777" w:rsidR="007F7922" w:rsidRPr="000C0264" w:rsidRDefault="007F7922" w:rsidP="00B16019">
            <w:pPr>
              <w:widowControl w:val="0"/>
              <w:tabs>
                <w:tab w:val="left" w:pos="1872"/>
              </w:tabs>
              <w:rPr>
                <w:b/>
                <w:sz w:val="20"/>
                <w:szCs w:val="20"/>
              </w:rPr>
            </w:pPr>
            <w:r w:rsidRPr="000C0264">
              <w:rPr>
                <w:b/>
                <w:sz w:val="20"/>
                <w:szCs w:val="20"/>
              </w:rPr>
              <w:t>Say</w:t>
            </w:r>
          </w:p>
        </w:tc>
        <w:tc>
          <w:tcPr>
            <w:tcW w:w="4180" w:type="dxa"/>
            <w:shd w:val="clear" w:color="auto" w:fill="EDF5FB"/>
            <w:vAlign w:val="center"/>
          </w:tcPr>
          <w:p w14:paraId="3CAA121A" w14:textId="77777777" w:rsidR="007F7922" w:rsidRPr="000C0264" w:rsidRDefault="007F7922" w:rsidP="00B16019">
            <w:pPr>
              <w:widowControl w:val="0"/>
              <w:tabs>
                <w:tab w:val="left" w:pos="1872"/>
              </w:tabs>
              <w:rPr>
                <w:b/>
                <w:sz w:val="20"/>
                <w:szCs w:val="20"/>
              </w:rPr>
            </w:pPr>
            <w:r w:rsidRPr="000C0264">
              <w:rPr>
                <w:b/>
                <w:sz w:val="20"/>
                <w:szCs w:val="20"/>
              </w:rPr>
              <w:t>Do</w:t>
            </w:r>
          </w:p>
        </w:tc>
      </w:tr>
      <w:tr w:rsidR="007F7922" w:rsidRPr="000C0264" w14:paraId="0C539614" w14:textId="77777777" w:rsidTr="00B16019">
        <w:trPr>
          <w:trHeight w:val="126"/>
          <w:jc w:val="center"/>
        </w:trPr>
        <w:tc>
          <w:tcPr>
            <w:tcW w:w="1265" w:type="dxa"/>
            <w:shd w:val="clear" w:color="auto" w:fill="FFFFFF"/>
          </w:tcPr>
          <w:p w14:paraId="0D16D326" w14:textId="77777777" w:rsidR="007F7922" w:rsidRPr="0010264D" w:rsidRDefault="007F7922" w:rsidP="00B16019">
            <w:pPr>
              <w:widowControl w:val="0"/>
              <w:tabs>
                <w:tab w:val="left" w:pos="1872"/>
              </w:tabs>
              <w:rPr>
                <w:sz w:val="20"/>
                <w:szCs w:val="20"/>
              </w:rPr>
            </w:pPr>
            <w:r w:rsidRPr="0010264D">
              <w:rPr>
                <w:sz w:val="20"/>
                <w:szCs w:val="20"/>
              </w:rPr>
              <w:t>1 min.</w:t>
            </w:r>
          </w:p>
        </w:tc>
        <w:tc>
          <w:tcPr>
            <w:tcW w:w="5355" w:type="dxa"/>
            <w:shd w:val="clear" w:color="auto" w:fill="FFFFFF"/>
          </w:tcPr>
          <w:p w14:paraId="3FAF193E" w14:textId="77777777" w:rsidR="007F7922" w:rsidRPr="00536145" w:rsidRDefault="007F7922" w:rsidP="00B16019">
            <w:pPr>
              <w:widowControl w:val="0"/>
              <w:numPr>
                <w:ilvl w:val="0"/>
                <w:numId w:val="10"/>
              </w:numPr>
              <w:ind w:left="360"/>
              <w:contextualSpacing/>
              <w:textAlignment w:val="baseline"/>
              <w:rPr>
                <w:rFonts w:eastAsia="Calibri"/>
                <w:sz w:val="20"/>
                <w:szCs w:val="20"/>
              </w:rPr>
            </w:pPr>
            <w:r w:rsidRPr="00536145">
              <w:rPr>
                <w:rFonts w:eastAsia="Calibri"/>
                <w:sz w:val="20"/>
                <w:szCs w:val="20"/>
              </w:rPr>
              <w:t xml:space="preserve">We can use many tools to help us spell. </w:t>
            </w:r>
          </w:p>
          <w:p w14:paraId="3B684175" w14:textId="77777777" w:rsidR="007F7922" w:rsidRPr="00536145" w:rsidRDefault="007F7922" w:rsidP="00B16019">
            <w:pPr>
              <w:widowControl w:val="0"/>
              <w:numPr>
                <w:ilvl w:val="0"/>
                <w:numId w:val="10"/>
              </w:numPr>
              <w:ind w:left="360"/>
              <w:contextualSpacing/>
              <w:textAlignment w:val="baseline"/>
              <w:rPr>
                <w:rFonts w:eastAsia="Calibri"/>
                <w:sz w:val="20"/>
                <w:szCs w:val="20"/>
              </w:rPr>
            </w:pPr>
            <w:r w:rsidRPr="00536145">
              <w:rPr>
                <w:rFonts w:eastAsia="Calibri"/>
                <w:sz w:val="20"/>
                <w:szCs w:val="20"/>
              </w:rPr>
              <w:t xml:space="preserve">Word families are groups of words that have the same pattern. They use the same groups of letters and have a similar sound. </w:t>
            </w:r>
          </w:p>
          <w:p w14:paraId="29A3E87E" w14:textId="77777777" w:rsidR="007F7922" w:rsidRPr="00536145" w:rsidRDefault="007F7922" w:rsidP="00B16019">
            <w:pPr>
              <w:widowControl w:val="0"/>
              <w:numPr>
                <w:ilvl w:val="0"/>
                <w:numId w:val="10"/>
              </w:numPr>
              <w:ind w:left="360"/>
              <w:contextualSpacing/>
              <w:textAlignment w:val="baseline"/>
              <w:rPr>
                <w:rFonts w:eastAsia="Calibri"/>
                <w:sz w:val="20"/>
                <w:szCs w:val="20"/>
              </w:rPr>
            </w:pPr>
            <w:r w:rsidRPr="00536145">
              <w:rPr>
                <w:rFonts w:eastAsia="Calibri"/>
                <w:sz w:val="20"/>
                <w:szCs w:val="20"/>
              </w:rPr>
              <w:t>Position-based spelling is a series of rules we can use to spell words, such as “i before e except after c.”</w:t>
            </w:r>
          </w:p>
          <w:p w14:paraId="101AEC17" w14:textId="77777777" w:rsidR="007F7922" w:rsidRPr="00536145" w:rsidRDefault="007F7922" w:rsidP="00B16019">
            <w:pPr>
              <w:widowControl w:val="0"/>
              <w:numPr>
                <w:ilvl w:val="0"/>
                <w:numId w:val="10"/>
              </w:numPr>
              <w:ind w:left="360"/>
              <w:contextualSpacing/>
              <w:textAlignment w:val="baseline"/>
              <w:rPr>
                <w:rFonts w:eastAsia="Calibri"/>
                <w:sz w:val="20"/>
                <w:szCs w:val="20"/>
              </w:rPr>
            </w:pPr>
            <w:r w:rsidRPr="00536145">
              <w:rPr>
                <w:rFonts w:eastAsia="Calibri"/>
                <w:sz w:val="20"/>
                <w:szCs w:val="20"/>
              </w:rPr>
              <w:t xml:space="preserve">Syllables can be used to break words down into smaller parts. </w:t>
            </w:r>
          </w:p>
          <w:p w14:paraId="73DFD850" w14:textId="77777777" w:rsidR="007F7922" w:rsidRPr="0010264D" w:rsidRDefault="007F7922" w:rsidP="00B16019">
            <w:pPr>
              <w:widowControl w:val="0"/>
              <w:numPr>
                <w:ilvl w:val="0"/>
                <w:numId w:val="10"/>
              </w:numPr>
              <w:ind w:left="360"/>
              <w:contextualSpacing/>
              <w:textAlignment w:val="baseline"/>
              <w:rPr>
                <w:rFonts w:eastAsia="Calibri"/>
                <w:sz w:val="20"/>
                <w:szCs w:val="20"/>
              </w:rPr>
            </w:pPr>
            <w:r w:rsidRPr="00536145">
              <w:rPr>
                <w:rFonts w:eastAsia="Calibri"/>
                <w:sz w:val="20"/>
                <w:szCs w:val="20"/>
              </w:rPr>
              <w:t>We can use other word parts such as the parts of compound words, prefixes, suffixes, and endings to help spell words.</w:t>
            </w:r>
          </w:p>
        </w:tc>
        <w:tc>
          <w:tcPr>
            <w:tcW w:w="4180" w:type="dxa"/>
            <w:shd w:val="clear" w:color="auto" w:fill="FFFFFF"/>
          </w:tcPr>
          <w:p w14:paraId="6D7A6A79" w14:textId="77777777" w:rsidR="007F7922" w:rsidRPr="000C0264" w:rsidRDefault="007F7922" w:rsidP="00B16019">
            <w:pPr>
              <w:widowControl w:val="0"/>
              <w:textAlignment w:val="baseline"/>
              <w:rPr>
                <w:rFonts w:eastAsia="Calibri"/>
                <w:i/>
                <w:sz w:val="20"/>
                <w:szCs w:val="20"/>
              </w:rPr>
            </w:pPr>
            <w:r w:rsidRPr="0010264D">
              <w:rPr>
                <w:rFonts w:eastAsia="Calibri"/>
                <w:i/>
                <w:sz w:val="20"/>
                <w:szCs w:val="20"/>
              </w:rPr>
              <w:t xml:space="preserve">Read aloud the definition of the different spelling patterns on </w:t>
            </w:r>
            <w:r>
              <w:rPr>
                <w:i/>
                <w:sz w:val="20"/>
                <w:szCs w:val="20"/>
              </w:rPr>
              <w:t>Language Handout: Recognize Spelling Conventions for Common Words</w:t>
            </w:r>
            <w:r w:rsidRPr="0010264D">
              <w:rPr>
                <w:rFonts w:eastAsia="Calibri"/>
                <w:i/>
                <w:sz w:val="20"/>
                <w:szCs w:val="20"/>
              </w:rPr>
              <w:t>.</w:t>
            </w:r>
          </w:p>
        </w:tc>
      </w:tr>
      <w:tr w:rsidR="007F7922" w:rsidRPr="000C0264" w14:paraId="684B93B3" w14:textId="77777777" w:rsidTr="00B16019">
        <w:trPr>
          <w:trHeight w:val="126"/>
          <w:jc w:val="center"/>
        </w:trPr>
        <w:tc>
          <w:tcPr>
            <w:tcW w:w="1265" w:type="dxa"/>
            <w:shd w:val="clear" w:color="auto" w:fill="FFFFFF"/>
          </w:tcPr>
          <w:p w14:paraId="7DB122F3" w14:textId="77777777" w:rsidR="007F7922" w:rsidRPr="00141E57" w:rsidRDefault="007F7922" w:rsidP="00B16019">
            <w:r>
              <w:rPr>
                <w:sz w:val="20"/>
                <w:szCs w:val="20"/>
              </w:rPr>
              <w:t>1</w:t>
            </w:r>
            <w:r w:rsidRPr="00141E57">
              <w:rPr>
                <w:sz w:val="20"/>
                <w:szCs w:val="20"/>
              </w:rPr>
              <w:t xml:space="preserve"> min.</w:t>
            </w:r>
          </w:p>
        </w:tc>
        <w:tc>
          <w:tcPr>
            <w:tcW w:w="5355" w:type="dxa"/>
            <w:shd w:val="clear" w:color="auto" w:fill="FFFFFF"/>
          </w:tcPr>
          <w:p w14:paraId="0F96D27F" w14:textId="77777777" w:rsidR="007F7922" w:rsidRDefault="007F7922" w:rsidP="00B16019">
            <w:pPr>
              <w:widowControl w:val="0"/>
              <w:numPr>
                <w:ilvl w:val="0"/>
                <w:numId w:val="10"/>
              </w:numPr>
              <w:ind w:left="360"/>
              <w:contextualSpacing/>
              <w:textAlignment w:val="baseline"/>
              <w:rPr>
                <w:rFonts w:eastAsia="Calibri"/>
                <w:sz w:val="20"/>
                <w:szCs w:val="20"/>
              </w:rPr>
            </w:pPr>
            <w:r>
              <w:rPr>
                <w:rFonts w:eastAsia="Calibri"/>
                <w:sz w:val="20"/>
                <w:szCs w:val="20"/>
              </w:rPr>
              <w:t xml:space="preserve">Many words put letters together in the same way to make the same sounds. We call words with similar patterns word families. </w:t>
            </w:r>
          </w:p>
          <w:p w14:paraId="2815FC53" w14:textId="77777777" w:rsidR="007F7922" w:rsidRPr="000C0264" w:rsidRDefault="007F7922" w:rsidP="00B16019">
            <w:pPr>
              <w:widowControl w:val="0"/>
              <w:numPr>
                <w:ilvl w:val="0"/>
                <w:numId w:val="10"/>
              </w:numPr>
              <w:ind w:left="360"/>
              <w:contextualSpacing/>
              <w:textAlignment w:val="baseline"/>
              <w:rPr>
                <w:rFonts w:eastAsia="Calibri"/>
                <w:sz w:val="20"/>
                <w:szCs w:val="20"/>
              </w:rPr>
            </w:pPr>
            <w:r>
              <w:rPr>
                <w:rFonts w:eastAsia="Calibri"/>
                <w:sz w:val="20"/>
                <w:szCs w:val="20"/>
              </w:rPr>
              <w:t xml:space="preserve">We can use what we know about vowel sounds to correctly spell words and find spelling patterns. </w:t>
            </w:r>
          </w:p>
        </w:tc>
        <w:tc>
          <w:tcPr>
            <w:tcW w:w="4180" w:type="dxa"/>
            <w:shd w:val="clear" w:color="auto" w:fill="FFFFFF"/>
          </w:tcPr>
          <w:p w14:paraId="6E7DB9BE" w14:textId="77777777" w:rsidR="007F7922" w:rsidRPr="000C0264" w:rsidRDefault="007F7922" w:rsidP="00B16019">
            <w:pPr>
              <w:widowControl w:val="0"/>
              <w:textAlignment w:val="baseline"/>
              <w:rPr>
                <w:rFonts w:eastAsia="Calibri"/>
                <w:i/>
                <w:sz w:val="20"/>
                <w:szCs w:val="20"/>
              </w:rPr>
            </w:pPr>
            <w:r>
              <w:rPr>
                <w:rFonts w:eastAsia="Calibri"/>
                <w:i/>
                <w:sz w:val="20"/>
                <w:szCs w:val="20"/>
              </w:rPr>
              <w:t xml:space="preserve">Display the Word Families box on the handout. Point out that the words in each column are spelled similarly and have the same combination of letters to make that sound. For each vowel sound, have students suggest a few words that have a similar vowel sound. Then have volunteers spell those words. </w:t>
            </w:r>
          </w:p>
        </w:tc>
      </w:tr>
      <w:tr w:rsidR="007F7922" w:rsidRPr="000C0264" w14:paraId="0E032B31" w14:textId="77777777" w:rsidTr="00B16019">
        <w:trPr>
          <w:trHeight w:val="126"/>
          <w:jc w:val="center"/>
        </w:trPr>
        <w:tc>
          <w:tcPr>
            <w:tcW w:w="1265" w:type="dxa"/>
            <w:shd w:val="clear" w:color="auto" w:fill="FFFFFF"/>
          </w:tcPr>
          <w:p w14:paraId="366E2699" w14:textId="77777777" w:rsidR="007F7922" w:rsidRPr="00141E57" w:rsidRDefault="007F7922" w:rsidP="00B16019">
            <w:r>
              <w:rPr>
                <w:sz w:val="20"/>
                <w:szCs w:val="20"/>
              </w:rPr>
              <w:t>2</w:t>
            </w:r>
            <w:r w:rsidRPr="00141E57">
              <w:rPr>
                <w:sz w:val="20"/>
                <w:szCs w:val="20"/>
              </w:rPr>
              <w:t xml:space="preserve"> min.</w:t>
            </w:r>
          </w:p>
        </w:tc>
        <w:tc>
          <w:tcPr>
            <w:tcW w:w="5355" w:type="dxa"/>
            <w:shd w:val="clear" w:color="auto" w:fill="FFFFFF"/>
          </w:tcPr>
          <w:p w14:paraId="3ACB9CFD" w14:textId="77777777" w:rsidR="007F7922" w:rsidRDefault="007F7922" w:rsidP="00B16019">
            <w:pPr>
              <w:widowControl w:val="0"/>
              <w:numPr>
                <w:ilvl w:val="0"/>
                <w:numId w:val="10"/>
              </w:numPr>
              <w:ind w:left="360"/>
              <w:contextualSpacing/>
              <w:textAlignment w:val="baseline"/>
              <w:rPr>
                <w:rFonts w:eastAsia="Calibri"/>
                <w:sz w:val="20"/>
                <w:szCs w:val="20"/>
              </w:rPr>
            </w:pPr>
            <w:r>
              <w:rPr>
                <w:rFonts w:eastAsia="Calibri"/>
                <w:sz w:val="20"/>
                <w:szCs w:val="20"/>
              </w:rPr>
              <w:t xml:space="preserve">For longer words, we can break the words into word parts. If we can spell each part of the word correctly, we can spell the whole word correctly. </w:t>
            </w:r>
          </w:p>
          <w:p w14:paraId="305274D8" w14:textId="77777777" w:rsidR="007F7922" w:rsidRPr="004732B9" w:rsidRDefault="007F7922" w:rsidP="00B16019">
            <w:pPr>
              <w:widowControl w:val="0"/>
              <w:numPr>
                <w:ilvl w:val="0"/>
                <w:numId w:val="10"/>
              </w:numPr>
              <w:ind w:left="360"/>
              <w:contextualSpacing/>
              <w:textAlignment w:val="baseline"/>
              <w:rPr>
                <w:rFonts w:eastAsia="Calibri"/>
                <w:sz w:val="20"/>
                <w:szCs w:val="20"/>
              </w:rPr>
            </w:pPr>
            <w:r>
              <w:rPr>
                <w:rFonts w:eastAsia="Calibri"/>
                <w:sz w:val="20"/>
                <w:szCs w:val="20"/>
              </w:rPr>
              <w:t xml:space="preserve">A word part that is one beat is called a syllable. Every syllable has one vowel sound. Syllables may start with a consonant and end with a vowel or a consonant. We can use what we know about syllable patterns to spell words. </w:t>
            </w:r>
          </w:p>
        </w:tc>
        <w:tc>
          <w:tcPr>
            <w:tcW w:w="4180" w:type="dxa"/>
            <w:shd w:val="clear" w:color="auto" w:fill="FFFFFF"/>
          </w:tcPr>
          <w:p w14:paraId="665961A0" w14:textId="77777777" w:rsidR="007F7922" w:rsidRPr="000C0264" w:rsidRDefault="007F7922" w:rsidP="00B16019">
            <w:pPr>
              <w:widowControl w:val="0"/>
              <w:textAlignment w:val="baseline"/>
              <w:rPr>
                <w:rFonts w:eastAsia="Calibri"/>
                <w:i/>
                <w:sz w:val="20"/>
                <w:szCs w:val="20"/>
              </w:rPr>
            </w:pPr>
            <w:r>
              <w:rPr>
                <w:rFonts w:eastAsia="Calibri"/>
                <w:i/>
                <w:sz w:val="20"/>
                <w:szCs w:val="20"/>
              </w:rPr>
              <w:t>Display the Syllable Patterns box on the handout but keep the compound words row covered. Review the different syllable patterns with students. Have students clap with you as you say each syllable of the word. If time, review a few multisyllabic words (understood, combination, independence) and work with students to break these into syllables in order to spell them correctly. Write the correctly spelled words on the board.</w:t>
            </w:r>
          </w:p>
        </w:tc>
      </w:tr>
      <w:tr w:rsidR="007F7922" w:rsidRPr="00141E57" w14:paraId="1EEEFC80" w14:textId="77777777" w:rsidTr="00B16019">
        <w:trPr>
          <w:trHeight w:val="126"/>
          <w:jc w:val="center"/>
        </w:trPr>
        <w:tc>
          <w:tcPr>
            <w:tcW w:w="1265" w:type="dxa"/>
            <w:shd w:val="clear" w:color="auto" w:fill="FFFFFF"/>
          </w:tcPr>
          <w:p w14:paraId="2A9CB824" w14:textId="77777777" w:rsidR="007F7922" w:rsidRPr="00141E57" w:rsidRDefault="007F7922" w:rsidP="00B16019">
            <w:r>
              <w:rPr>
                <w:sz w:val="20"/>
                <w:szCs w:val="20"/>
              </w:rPr>
              <w:t xml:space="preserve">1 </w:t>
            </w:r>
            <w:r w:rsidRPr="00141E57">
              <w:rPr>
                <w:sz w:val="20"/>
                <w:szCs w:val="20"/>
              </w:rPr>
              <w:t>min.</w:t>
            </w:r>
          </w:p>
        </w:tc>
        <w:tc>
          <w:tcPr>
            <w:tcW w:w="5355" w:type="dxa"/>
            <w:shd w:val="clear" w:color="auto" w:fill="FFFFFF"/>
          </w:tcPr>
          <w:p w14:paraId="5950FF8A" w14:textId="77777777" w:rsidR="007F7922" w:rsidRPr="000C0264" w:rsidRDefault="007F7922" w:rsidP="00B16019">
            <w:pPr>
              <w:numPr>
                <w:ilvl w:val="0"/>
                <w:numId w:val="10"/>
              </w:numPr>
              <w:ind w:left="360"/>
              <w:contextualSpacing/>
              <w:rPr>
                <w:rFonts w:eastAsia="Calibri"/>
                <w:sz w:val="20"/>
                <w:szCs w:val="20"/>
              </w:rPr>
            </w:pPr>
            <w:r>
              <w:rPr>
                <w:rFonts w:eastAsia="Calibri"/>
                <w:sz w:val="20"/>
                <w:szCs w:val="20"/>
              </w:rPr>
              <w:t>Compound words are made of more than one word. We can break up a compound word into each word to help spell the words correctly.</w:t>
            </w:r>
          </w:p>
        </w:tc>
        <w:tc>
          <w:tcPr>
            <w:tcW w:w="4180" w:type="dxa"/>
            <w:shd w:val="clear" w:color="auto" w:fill="FFFFFF"/>
          </w:tcPr>
          <w:p w14:paraId="13682F65" w14:textId="77777777" w:rsidR="007F7922" w:rsidRPr="00141E57" w:rsidRDefault="007F7922" w:rsidP="00B16019">
            <w:pPr>
              <w:widowControl w:val="0"/>
              <w:textAlignment w:val="baseline"/>
              <w:rPr>
                <w:rFonts w:eastAsia="Calibri"/>
                <w:sz w:val="20"/>
                <w:szCs w:val="20"/>
              </w:rPr>
            </w:pPr>
            <w:r>
              <w:rPr>
                <w:rFonts w:eastAsia="Calibri"/>
                <w:i/>
                <w:sz w:val="20"/>
                <w:szCs w:val="20"/>
              </w:rPr>
              <w:t>Have students come up with a few additional compound words and work with them to break the words down to the original words to spell those words correctly. Some examples include: classroom, sunshine, baseball</w:t>
            </w:r>
          </w:p>
        </w:tc>
      </w:tr>
      <w:tr w:rsidR="007F7922" w:rsidRPr="00141E57" w14:paraId="5114936A" w14:textId="77777777" w:rsidTr="00B16019">
        <w:trPr>
          <w:trHeight w:val="126"/>
          <w:jc w:val="center"/>
        </w:trPr>
        <w:tc>
          <w:tcPr>
            <w:tcW w:w="1265" w:type="dxa"/>
            <w:shd w:val="clear" w:color="auto" w:fill="FFFFFF"/>
          </w:tcPr>
          <w:p w14:paraId="515986ED" w14:textId="77777777" w:rsidR="007F7922" w:rsidRPr="00141E57" w:rsidRDefault="007F7922" w:rsidP="00B16019">
            <w:r>
              <w:rPr>
                <w:sz w:val="20"/>
                <w:szCs w:val="20"/>
              </w:rPr>
              <w:t>1</w:t>
            </w:r>
            <w:r w:rsidRPr="00141E57">
              <w:rPr>
                <w:sz w:val="20"/>
                <w:szCs w:val="20"/>
              </w:rPr>
              <w:t xml:space="preserve"> min.</w:t>
            </w:r>
          </w:p>
        </w:tc>
        <w:tc>
          <w:tcPr>
            <w:tcW w:w="5355" w:type="dxa"/>
            <w:shd w:val="clear" w:color="auto" w:fill="FFFFFF"/>
          </w:tcPr>
          <w:p w14:paraId="729A166D" w14:textId="77777777" w:rsidR="007F7922" w:rsidRDefault="007F7922" w:rsidP="00B16019">
            <w:pPr>
              <w:numPr>
                <w:ilvl w:val="0"/>
                <w:numId w:val="10"/>
              </w:numPr>
              <w:ind w:left="360"/>
              <w:contextualSpacing/>
              <w:rPr>
                <w:bCs/>
                <w:sz w:val="20"/>
                <w:szCs w:val="20"/>
              </w:rPr>
            </w:pPr>
            <w:r>
              <w:rPr>
                <w:bCs/>
                <w:sz w:val="20"/>
                <w:szCs w:val="20"/>
              </w:rPr>
              <w:t xml:space="preserve">Other word parts include prefixes, suffixes, and word endings. </w:t>
            </w:r>
          </w:p>
          <w:p w14:paraId="1C5B35C2" w14:textId="77777777" w:rsidR="007F7922" w:rsidRPr="000C0264" w:rsidRDefault="007F7922" w:rsidP="00B16019">
            <w:pPr>
              <w:numPr>
                <w:ilvl w:val="0"/>
                <w:numId w:val="10"/>
              </w:numPr>
              <w:ind w:left="360"/>
              <w:contextualSpacing/>
              <w:rPr>
                <w:bCs/>
                <w:sz w:val="20"/>
                <w:szCs w:val="20"/>
              </w:rPr>
            </w:pPr>
            <w:r>
              <w:rPr>
                <w:bCs/>
                <w:sz w:val="20"/>
                <w:szCs w:val="20"/>
              </w:rPr>
              <w:t xml:space="preserve">There are other rules we can use to spell. Some letters can have more than one sound. </w:t>
            </w:r>
            <w:r>
              <w:rPr>
                <w:bCs/>
                <w:i/>
                <w:sz w:val="20"/>
                <w:szCs w:val="20"/>
              </w:rPr>
              <w:t>C</w:t>
            </w:r>
            <w:r>
              <w:rPr>
                <w:bCs/>
                <w:sz w:val="20"/>
                <w:szCs w:val="20"/>
              </w:rPr>
              <w:t xml:space="preserve"> and </w:t>
            </w:r>
            <w:r>
              <w:rPr>
                <w:bCs/>
                <w:i/>
                <w:sz w:val="20"/>
                <w:szCs w:val="20"/>
              </w:rPr>
              <w:t>g</w:t>
            </w:r>
            <w:r>
              <w:rPr>
                <w:bCs/>
                <w:sz w:val="20"/>
                <w:szCs w:val="20"/>
              </w:rPr>
              <w:t xml:space="preserve"> can sound different depending on if they are followed by an </w:t>
            </w:r>
            <w:r>
              <w:rPr>
                <w:bCs/>
                <w:i/>
                <w:sz w:val="20"/>
                <w:szCs w:val="20"/>
              </w:rPr>
              <w:t xml:space="preserve">e, i, </w:t>
            </w:r>
            <w:r>
              <w:rPr>
                <w:bCs/>
                <w:sz w:val="20"/>
                <w:szCs w:val="20"/>
              </w:rPr>
              <w:t xml:space="preserve">or </w:t>
            </w:r>
            <w:r>
              <w:rPr>
                <w:bCs/>
                <w:i/>
                <w:sz w:val="20"/>
                <w:szCs w:val="20"/>
              </w:rPr>
              <w:t>y</w:t>
            </w:r>
            <w:r>
              <w:rPr>
                <w:bCs/>
                <w:sz w:val="20"/>
                <w:szCs w:val="20"/>
              </w:rPr>
              <w:t xml:space="preserve">. </w:t>
            </w:r>
            <w:r>
              <w:rPr>
                <w:bCs/>
                <w:i/>
                <w:sz w:val="20"/>
                <w:szCs w:val="20"/>
              </w:rPr>
              <w:t>Q</w:t>
            </w:r>
            <w:r>
              <w:rPr>
                <w:bCs/>
                <w:sz w:val="20"/>
                <w:szCs w:val="20"/>
              </w:rPr>
              <w:t xml:space="preserve"> is always followed by a </w:t>
            </w:r>
            <w:r>
              <w:rPr>
                <w:bCs/>
                <w:i/>
                <w:sz w:val="20"/>
                <w:szCs w:val="20"/>
              </w:rPr>
              <w:t>u</w:t>
            </w:r>
            <w:r>
              <w:rPr>
                <w:bCs/>
                <w:sz w:val="20"/>
                <w:szCs w:val="20"/>
              </w:rPr>
              <w:t>.</w:t>
            </w:r>
          </w:p>
        </w:tc>
        <w:tc>
          <w:tcPr>
            <w:tcW w:w="4180" w:type="dxa"/>
            <w:shd w:val="clear" w:color="auto" w:fill="FFFFFF"/>
          </w:tcPr>
          <w:p w14:paraId="722A0527" w14:textId="77777777" w:rsidR="007F7922" w:rsidRPr="00141E57" w:rsidRDefault="007F7922" w:rsidP="00B16019">
            <w:pPr>
              <w:widowControl w:val="0"/>
              <w:textAlignment w:val="baseline"/>
              <w:rPr>
                <w:rFonts w:eastAsia="Calibri"/>
                <w:sz w:val="20"/>
                <w:szCs w:val="20"/>
              </w:rPr>
            </w:pPr>
            <w:r>
              <w:rPr>
                <w:rFonts w:eastAsia="Calibri"/>
                <w:i/>
                <w:sz w:val="20"/>
                <w:szCs w:val="20"/>
              </w:rPr>
              <w:t xml:space="preserve">Discuss any other spelling rules students may know. Show different words with </w:t>
            </w:r>
            <w:r>
              <w:rPr>
                <w:rFonts w:eastAsia="Calibri"/>
                <w:sz w:val="20"/>
                <w:szCs w:val="20"/>
              </w:rPr>
              <w:t>c</w:t>
            </w:r>
            <w:r>
              <w:rPr>
                <w:rFonts w:eastAsia="Calibri"/>
                <w:i/>
                <w:sz w:val="20"/>
                <w:szCs w:val="20"/>
              </w:rPr>
              <w:t xml:space="preserve"> and </w:t>
            </w:r>
            <w:r>
              <w:rPr>
                <w:rFonts w:eastAsia="Calibri"/>
                <w:sz w:val="20"/>
                <w:szCs w:val="20"/>
              </w:rPr>
              <w:t>g</w:t>
            </w:r>
            <w:r>
              <w:rPr>
                <w:rFonts w:eastAsia="Calibri"/>
                <w:i/>
                <w:sz w:val="20"/>
                <w:szCs w:val="20"/>
              </w:rPr>
              <w:t xml:space="preserve"> to show how they may be spelled differently: cart, ice, gray, giant. Show </w:t>
            </w:r>
            <w:r>
              <w:rPr>
                <w:rFonts w:eastAsia="Calibri"/>
                <w:sz w:val="20"/>
                <w:szCs w:val="20"/>
              </w:rPr>
              <w:t>q</w:t>
            </w:r>
            <w:r>
              <w:rPr>
                <w:rFonts w:eastAsia="Calibri"/>
                <w:i/>
                <w:sz w:val="20"/>
                <w:szCs w:val="20"/>
              </w:rPr>
              <w:t xml:space="preserve"> words like queen or quiet. Have students suggest words that follow other rules or patterns they know</w:t>
            </w:r>
          </w:p>
        </w:tc>
      </w:tr>
      <w:tr w:rsidR="007F7922" w:rsidRPr="000C0264" w14:paraId="07A7A11C" w14:textId="77777777" w:rsidTr="00B16019">
        <w:trPr>
          <w:trHeight w:val="126"/>
          <w:jc w:val="center"/>
        </w:trPr>
        <w:tc>
          <w:tcPr>
            <w:tcW w:w="1265" w:type="dxa"/>
            <w:shd w:val="clear" w:color="auto" w:fill="FFFFFF"/>
          </w:tcPr>
          <w:p w14:paraId="1D68393A" w14:textId="77777777" w:rsidR="007F7922" w:rsidRPr="00141E57" w:rsidRDefault="007F7922" w:rsidP="00B16019">
            <w:pPr>
              <w:widowControl w:val="0"/>
              <w:tabs>
                <w:tab w:val="left" w:pos="1872"/>
              </w:tabs>
              <w:rPr>
                <w:b/>
                <w:bCs/>
                <w:sz w:val="20"/>
                <w:szCs w:val="20"/>
              </w:rPr>
            </w:pPr>
            <w:r w:rsidRPr="00141E57">
              <w:rPr>
                <w:b/>
                <w:bCs/>
                <w:sz w:val="20"/>
                <w:szCs w:val="20"/>
              </w:rPr>
              <w:t>Monitor Progress</w:t>
            </w:r>
          </w:p>
          <w:p w14:paraId="4268393E" w14:textId="77777777" w:rsidR="007F7922" w:rsidRPr="00141E57" w:rsidRDefault="007F7922" w:rsidP="00B16019">
            <w:pPr>
              <w:widowControl w:val="0"/>
              <w:tabs>
                <w:tab w:val="left" w:pos="1872"/>
              </w:tabs>
              <w:rPr>
                <w:sz w:val="20"/>
                <w:szCs w:val="20"/>
              </w:rPr>
            </w:pPr>
            <w:r w:rsidRPr="00141E57">
              <w:rPr>
                <w:sz w:val="20"/>
                <w:szCs w:val="20"/>
              </w:rPr>
              <w:t>4 min.</w:t>
            </w:r>
          </w:p>
        </w:tc>
        <w:tc>
          <w:tcPr>
            <w:tcW w:w="5355" w:type="dxa"/>
            <w:shd w:val="clear" w:color="auto" w:fill="FFFFFF"/>
          </w:tcPr>
          <w:p w14:paraId="3368CAD4" w14:textId="77777777" w:rsidR="007F7922" w:rsidRPr="00141E57" w:rsidRDefault="007F7922" w:rsidP="00B16019">
            <w:pPr>
              <w:numPr>
                <w:ilvl w:val="0"/>
                <w:numId w:val="10"/>
              </w:numPr>
              <w:ind w:left="360"/>
              <w:contextualSpacing/>
              <w:rPr>
                <w:sz w:val="20"/>
                <w:szCs w:val="20"/>
              </w:rPr>
            </w:pPr>
            <w:r>
              <w:rPr>
                <w:sz w:val="20"/>
                <w:szCs w:val="20"/>
              </w:rPr>
              <w:t>As I say each word aloud, spell it on your whiteboard. Use spelling patterns to help you.</w:t>
            </w:r>
          </w:p>
        </w:tc>
        <w:tc>
          <w:tcPr>
            <w:tcW w:w="4180" w:type="dxa"/>
            <w:shd w:val="clear" w:color="auto" w:fill="FFFFFF"/>
          </w:tcPr>
          <w:p w14:paraId="5639EF8C" w14:textId="77777777" w:rsidR="007F7922" w:rsidRPr="000C0264" w:rsidRDefault="007F7922" w:rsidP="00B16019">
            <w:pPr>
              <w:widowControl w:val="0"/>
              <w:textAlignment w:val="baseline"/>
              <w:rPr>
                <w:rFonts w:eastAsia="Calibri"/>
                <w:i/>
                <w:sz w:val="20"/>
                <w:szCs w:val="20"/>
              </w:rPr>
            </w:pPr>
            <w:r>
              <w:rPr>
                <w:rFonts w:eastAsia="Calibri"/>
                <w:i/>
                <w:iCs/>
                <w:sz w:val="20"/>
                <w:szCs w:val="20"/>
              </w:rPr>
              <w:t>Use the list of words you compiled, read each word aloud, and give students time to spell each word.</w:t>
            </w:r>
          </w:p>
        </w:tc>
      </w:tr>
    </w:tbl>
    <w:p w14:paraId="44DC5B14" w14:textId="77777777" w:rsidR="007F7922" w:rsidRDefault="007F7922" w:rsidP="007F7922">
      <w:pPr>
        <w:rPr>
          <w:lang w:eastAsia="ja-JP"/>
        </w:rPr>
      </w:pPr>
    </w:p>
    <w:p w14:paraId="549EF90A" w14:textId="77777777" w:rsidR="007F7922" w:rsidRDefault="007F7922" w:rsidP="007F7922">
      <w:pPr>
        <w:rPr>
          <w:lang w:eastAsia="ja-JP"/>
        </w:rPr>
      </w:pPr>
    </w:p>
    <w:p w14:paraId="71C4C840" w14:textId="77777777" w:rsidR="007F7922" w:rsidRPr="00C75CE9" w:rsidRDefault="007F7922" w:rsidP="007F7922">
      <w:pPr>
        <w:rPr>
          <w:lang w:eastAsia="ja-JP"/>
        </w:rPr>
      </w:pPr>
    </w:p>
    <w:p w14:paraId="705F5ADE" w14:textId="77777777" w:rsidR="007F7922" w:rsidRDefault="007F7922">
      <w:r>
        <w:br w:type="page"/>
      </w:r>
    </w:p>
    <w:tbl>
      <w:tblPr>
        <w:tblStyle w:val="TableGrid3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800"/>
      </w:tblGrid>
      <w:tr w:rsidR="007F7922" w:rsidRPr="009E7133" w14:paraId="1E3CAA08" w14:textId="77777777" w:rsidTr="00B16019">
        <w:trPr>
          <w:trHeight w:val="432"/>
          <w:tblHeader/>
          <w:jc w:val="center"/>
        </w:trPr>
        <w:tc>
          <w:tcPr>
            <w:tcW w:w="10800" w:type="dxa"/>
            <w:shd w:val="clear" w:color="auto" w:fill="F2F2F2" w:themeFill="background1" w:themeFillShade="F2"/>
            <w:vAlign w:val="center"/>
          </w:tcPr>
          <w:p w14:paraId="2543345D" w14:textId="28F8EB15" w:rsidR="007F7922" w:rsidRPr="009E7133" w:rsidRDefault="007F7922" w:rsidP="00B16019">
            <w:pPr>
              <w:pStyle w:val="Heading5"/>
              <w:outlineLvl w:val="4"/>
            </w:pPr>
            <w:bookmarkStart w:id="491" w:name="_Toc18048489"/>
            <w:r w:rsidRPr="00A84370">
              <w:t xml:space="preserve">Grade </w:t>
            </w:r>
            <w:r>
              <w:t>3</w:t>
            </w:r>
            <w:r w:rsidRPr="00A84370">
              <w:t xml:space="preserve"> M1 L</w:t>
            </w:r>
            <w:r>
              <w:t>31</w:t>
            </w:r>
            <w:r w:rsidRPr="00A84370">
              <w:t xml:space="preserve"> </w:t>
            </w:r>
            <w:r>
              <w:t>Handout</w:t>
            </w:r>
            <w:r w:rsidRPr="00A84370">
              <w:t xml:space="preserve">: </w:t>
            </w:r>
            <w:r>
              <w:t>Recognize Spelling Conventions for Common Words</w:t>
            </w:r>
            <w:bookmarkEnd w:id="491"/>
          </w:p>
        </w:tc>
      </w:tr>
      <w:tr w:rsidR="007F7922" w:rsidRPr="009E7133" w14:paraId="1A914595" w14:textId="77777777" w:rsidTr="00B16019">
        <w:trPr>
          <w:trHeight w:val="10080"/>
          <w:jc w:val="center"/>
        </w:trPr>
        <w:tc>
          <w:tcPr>
            <w:tcW w:w="10800" w:type="dxa"/>
            <w:shd w:val="clear" w:color="auto" w:fill="FFFFFF" w:themeFill="background1"/>
          </w:tcPr>
          <w:p w14:paraId="1853AB02" w14:textId="77777777" w:rsidR="007F7922" w:rsidRPr="000C0264" w:rsidRDefault="007F7922" w:rsidP="00B16019"/>
          <w:tbl>
            <w:tblPr>
              <w:tblStyle w:val="TableGrid1"/>
              <w:tblW w:w="4902"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367"/>
            </w:tblGrid>
            <w:tr w:rsidR="007F7922" w:rsidRPr="000C0264" w14:paraId="519295FE" w14:textId="77777777" w:rsidTr="00B16019">
              <w:trPr>
                <w:jc w:val="center"/>
              </w:trPr>
              <w:tc>
                <w:tcPr>
                  <w:tcW w:w="5000" w:type="pct"/>
                  <w:shd w:val="clear" w:color="auto" w:fill="255694" w:themeFill="accent1"/>
                  <w:vAlign w:val="center"/>
                </w:tcPr>
                <w:p w14:paraId="5CD424BF" w14:textId="77777777" w:rsidR="007F7922" w:rsidRPr="000C0264" w:rsidRDefault="007F7922" w:rsidP="00B16019">
                  <w:pPr>
                    <w:rPr>
                      <w:bCs/>
                      <w:color w:val="FFFFFF"/>
                      <w:sz w:val="20"/>
                      <w:szCs w:val="20"/>
                    </w:rPr>
                  </w:pPr>
                  <w:r>
                    <w:rPr>
                      <w:bCs/>
                      <w:color w:val="FFFFFF"/>
                      <w:sz w:val="20"/>
                      <w:szCs w:val="20"/>
                    </w:rPr>
                    <w:t>SPELLING PATTERNS AND GENERALIZATIONS</w:t>
                  </w:r>
                </w:p>
              </w:tc>
            </w:tr>
            <w:tr w:rsidR="007F7922" w:rsidRPr="000C0264" w14:paraId="025ECF6E" w14:textId="77777777" w:rsidTr="00B16019">
              <w:trPr>
                <w:jc w:val="center"/>
              </w:trPr>
              <w:tc>
                <w:tcPr>
                  <w:tcW w:w="5000" w:type="pct"/>
                  <w:shd w:val="clear" w:color="auto" w:fill="FFFFFF"/>
                  <w:vAlign w:val="center"/>
                </w:tcPr>
                <w:p w14:paraId="7F910C9C" w14:textId="77777777" w:rsidR="007F7922" w:rsidRDefault="007F7922" w:rsidP="00B16019">
                  <w:pPr>
                    <w:contextualSpacing/>
                    <w:rPr>
                      <w:bCs/>
                      <w:sz w:val="20"/>
                      <w:szCs w:val="20"/>
                    </w:rPr>
                  </w:pPr>
                  <w:r>
                    <w:rPr>
                      <w:bCs/>
                      <w:sz w:val="20"/>
                      <w:szCs w:val="20"/>
                    </w:rPr>
                    <w:t xml:space="preserve">We can use many tools to help us spell. </w:t>
                  </w:r>
                </w:p>
                <w:p w14:paraId="7A9DA69E" w14:textId="77777777" w:rsidR="007F7922" w:rsidRDefault="007F7922" w:rsidP="00B16019">
                  <w:pPr>
                    <w:contextualSpacing/>
                    <w:rPr>
                      <w:bCs/>
                      <w:sz w:val="20"/>
                      <w:szCs w:val="20"/>
                    </w:rPr>
                  </w:pPr>
                  <w:r>
                    <w:rPr>
                      <w:b/>
                      <w:bCs/>
                      <w:sz w:val="20"/>
                      <w:szCs w:val="20"/>
                    </w:rPr>
                    <w:t>Word families</w:t>
                  </w:r>
                  <w:r>
                    <w:rPr>
                      <w:bCs/>
                      <w:sz w:val="20"/>
                      <w:szCs w:val="20"/>
                    </w:rPr>
                    <w:t xml:space="preserve"> are groups of words that have the same pattern. They use the same groups of letters and have a similar sound. </w:t>
                  </w:r>
                </w:p>
                <w:p w14:paraId="0D0DF59C" w14:textId="77777777" w:rsidR="007F7922" w:rsidRDefault="007F7922" w:rsidP="00B16019">
                  <w:pPr>
                    <w:contextualSpacing/>
                    <w:rPr>
                      <w:bCs/>
                      <w:sz w:val="20"/>
                      <w:szCs w:val="20"/>
                    </w:rPr>
                  </w:pPr>
                  <w:r>
                    <w:rPr>
                      <w:b/>
                      <w:bCs/>
                      <w:sz w:val="20"/>
                      <w:szCs w:val="20"/>
                    </w:rPr>
                    <w:t>Position-based spelling</w:t>
                  </w:r>
                  <w:r>
                    <w:rPr>
                      <w:bCs/>
                      <w:sz w:val="20"/>
                      <w:szCs w:val="20"/>
                    </w:rPr>
                    <w:t xml:space="preserve"> is a series of rules we can use to spell words, such as “</w:t>
                  </w:r>
                  <w:r>
                    <w:rPr>
                      <w:bCs/>
                      <w:i/>
                      <w:sz w:val="20"/>
                      <w:szCs w:val="20"/>
                    </w:rPr>
                    <w:t>i</w:t>
                  </w:r>
                  <w:r>
                    <w:rPr>
                      <w:bCs/>
                      <w:sz w:val="20"/>
                      <w:szCs w:val="20"/>
                    </w:rPr>
                    <w:t xml:space="preserve"> before </w:t>
                  </w:r>
                  <w:r>
                    <w:rPr>
                      <w:bCs/>
                      <w:i/>
                      <w:sz w:val="20"/>
                      <w:szCs w:val="20"/>
                    </w:rPr>
                    <w:t>e</w:t>
                  </w:r>
                  <w:r>
                    <w:rPr>
                      <w:bCs/>
                      <w:sz w:val="20"/>
                      <w:szCs w:val="20"/>
                    </w:rPr>
                    <w:t xml:space="preserve"> except after </w:t>
                  </w:r>
                  <w:r>
                    <w:rPr>
                      <w:bCs/>
                      <w:i/>
                      <w:sz w:val="20"/>
                      <w:szCs w:val="20"/>
                    </w:rPr>
                    <w:t>c</w:t>
                  </w:r>
                  <w:r>
                    <w:rPr>
                      <w:bCs/>
                      <w:sz w:val="20"/>
                      <w:szCs w:val="20"/>
                    </w:rPr>
                    <w:t>.”</w:t>
                  </w:r>
                </w:p>
                <w:p w14:paraId="6B941F09" w14:textId="77777777" w:rsidR="007F7922" w:rsidRDefault="007F7922" w:rsidP="00B16019">
                  <w:pPr>
                    <w:contextualSpacing/>
                    <w:rPr>
                      <w:bCs/>
                      <w:sz w:val="20"/>
                      <w:szCs w:val="20"/>
                    </w:rPr>
                  </w:pPr>
                  <w:r>
                    <w:rPr>
                      <w:b/>
                      <w:bCs/>
                      <w:sz w:val="20"/>
                      <w:szCs w:val="20"/>
                    </w:rPr>
                    <w:t>Syllables</w:t>
                  </w:r>
                  <w:r>
                    <w:rPr>
                      <w:bCs/>
                      <w:sz w:val="20"/>
                      <w:szCs w:val="20"/>
                    </w:rPr>
                    <w:t xml:space="preserve"> can be used to break words down into smaller parts. </w:t>
                  </w:r>
                </w:p>
                <w:p w14:paraId="2C779368" w14:textId="77777777" w:rsidR="007F7922" w:rsidRPr="009C26FB" w:rsidRDefault="007F7922" w:rsidP="00B16019">
                  <w:pPr>
                    <w:contextualSpacing/>
                    <w:rPr>
                      <w:bCs/>
                      <w:sz w:val="20"/>
                      <w:szCs w:val="20"/>
                    </w:rPr>
                  </w:pPr>
                  <w:r>
                    <w:rPr>
                      <w:bCs/>
                      <w:sz w:val="20"/>
                      <w:szCs w:val="20"/>
                    </w:rPr>
                    <w:t xml:space="preserve">We can use other </w:t>
                  </w:r>
                  <w:r>
                    <w:rPr>
                      <w:b/>
                      <w:bCs/>
                      <w:sz w:val="20"/>
                      <w:szCs w:val="20"/>
                    </w:rPr>
                    <w:t>word parts</w:t>
                  </w:r>
                  <w:r>
                    <w:rPr>
                      <w:bCs/>
                      <w:sz w:val="20"/>
                      <w:szCs w:val="20"/>
                    </w:rPr>
                    <w:t xml:space="preserve"> such as the parts of compound words, prefixes, suffixes, and endings to help spell words. </w:t>
                  </w:r>
                </w:p>
              </w:tc>
            </w:tr>
          </w:tbl>
          <w:p w14:paraId="0A486FDA" w14:textId="77777777" w:rsidR="007F7922" w:rsidRPr="000C0264" w:rsidRDefault="007F7922" w:rsidP="00B16019">
            <w:pPr>
              <w:rPr>
                <w:bCs/>
                <w:sz w:val="20"/>
                <w:szCs w:val="20"/>
              </w:rPr>
            </w:pPr>
          </w:p>
          <w:tbl>
            <w:tblPr>
              <w:tblStyle w:val="TableGrid1"/>
              <w:tblW w:w="4902"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367"/>
            </w:tblGrid>
            <w:tr w:rsidR="007F7922" w:rsidRPr="000C0264" w14:paraId="1622A83D" w14:textId="77777777" w:rsidTr="00B16019">
              <w:trPr>
                <w:jc w:val="center"/>
              </w:trPr>
              <w:tc>
                <w:tcPr>
                  <w:tcW w:w="5000" w:type="pct"/>
                  <w:shd w:val="clear" w:color="auto" w:fill="255694" w:themeFill="accent1"/>
                  <w:vAlign w:val="center"/>
                </w:tcPr>
                <w:p w14:paraId="17F7BD37" w14:textId="77777777" w:rsidR="007F7922" w:rsidRPr="000C0264" w:rsidRDefault="007F7922" w:rsidP="00B16019">
                  <w:pPr>
                    <w:rPr>
                      <w:bCs/>
                      <w:color w:val="FFFFFF"/>
                      <w:sz w:val="20"/>
                      <w:szCs w:val="20"/>
                    </w:rPr>
                  </w:pPr>
                  <w:r>
                    <w:rPr>
                      <w:bCs/>
                      <w:color w:val="FFFFFF"/>
                      <w:sz w:val="20"/>
                      <w:szCs w:val="20"/>
                    </w:rPr>
                    <w:t>WORD FAMILIES</w:t>
                  </w:r>
                </w:p>
              </w:tc>
            </w:tr>
            <w:tr w:rsidR="007F7922" w:rsidRPr="000C0264" w14:paraId="685756B0" w14:textId="77777777" w:rsidTr="00B16019">
              <w:trPr>
                <w:trHeight w:val="1872"/>
                <w:jc w:val="center"/>
              </w:trPr>
              <w:tc>
                <w:tcPr>
                  <w:tcW w:w="5000" w:type="pct"/>
                  <w:shd w:val="clear" w:color="auto" w:fill="FFFFFF" w:themeFill="background1"/>
                  <w:vAlign w:val="center"/>
                </w:tcPr>
                <w:p w14:paraId="4A9CD868" w14:textId="77777777" w:rsidR="007F7922" w:rsidRDefault="007F7922" w:rsidP="00B16019">
                  <w:pPr>
                    <w:rPr>
                      <w:bCs/>
                      <w:sz w:val="20"/>
                      <w:szCs w:val="20"/>
                    </w:rPr>
                  </w:pPr>
                  <w:r>
                    <w:rPr>
                      <w:bCs/>
                      <w:sz w:val="20"/>
                      <w:szCs w:val="20"/>
                    </w:rPr>
                    <w:t>Word families can help us spell similar words. Here are a few examples:</w:t>
                  </w:r>
                </w:p>
                <w:p w14:paraId="7E26DE5D" w14:textId="77777777" w:rsidR="007F7922" w:rsidRDefault="007F7922" w:rsidP="00B16019">
                  <w:pPr>
                    <w:rPr>
                      <w:bCs/>
                      <w:sz w:val="20"/>
                      <w:szCs w:val="20"/>
                    </w:rPr>
                  </w:pPr>
                </w:p>
                <w:tbl>
                  <w:tblPr>
                    <w:tblStyle w:val="TableGrid"/>
                    <w:tblW w:w="5000" w:type="pct"/>
                    <w:jc w:val="center"/>
                    <w:tblLook w:val="04A0" w:firstRow="1" w:lastRow="0" w:firstColumn="1" w:lastColumn="0" w:noHBand="0" w:noVBand="1"/>
                  </w:tblPr>
                  <w:tblGrid>
                    <w:gridCol w:w="2029"/>
                    <w:gridCol w:w="2028"/>
                    <w:gridCol w:w="2028"/>
                    <w:gridCol w:w="2028"/>
                    <w:gridCol w:w="2028"/>
                  </w:tblGrid>
                  <w:tr w:rsidR="007F7922" w:rsidRPr="00AF3FFE" w14:paraId="1EB8E231" w14:textId="77777777" w:rsidTr="00B16019">
                    <w:trPr>
                      <w:jc w:val="center"/>
                    </w:trPr>
                    <w:tc>
                      <w:tcPr>
                        <w:tcW w:w="1000" w:type="pct"/>
                      </w:tcPr>
                      <w:p w14:paraId="342D905E" w14:textId="77777777" w:rsidR="007F7922" w:rsidRPr="00AF3FFE" w:rsidRDefault="007F7922" w:rsidP="00B16019">
                        <w:pPr>
                          <w:rPr>
                            <w:bCs/>
                            <w:sz w:val="20"/>
                            <w:szCs w:val="20"/>
                          </w:rPr>
                        </w:pPr>
                        <w:r w:rsidRPr="00AF3FFE">
                          <w:rPr>
                            <w:b/>
                            <w:bCs/>
                            <w:sz w:val="20"/>
                            <w:szCs w:val="20"/>
                          </w:rPr>
                          <w:t>at</w:t>
                        </w:r>
                        <w:r>
                          <w:rPr>
                            <w:b/>
                            <w:bCs/>
                            <w:sz w:val="20"/>
                            <w:szCs w:val="20"/>
                          </w:rPr>
                          <w:t xml:space="preserve"> </w:t>
                        </w:r>
                        <w:r>
                          <w:rPr>
                            <w:bCs/>
                            <w:sz w:val="20"/>
                            <w:szCs w:val="20"/>
                          </w:rPr>
                          <w:t xml:space="preserve">(short </w:t>
                        </w:r>
                        <w:r>
                          <w:rPr>
                            <w:bCs/>
                            <w:i/>
                            <w:sz w:val="20"/>
                            <w:szCs w:val="20"/>
                          </w:rPr>
                          <w:t>a</w:t>
                        </w:r>
                        <w:r>
                          <w:rPr>
                            <w:bCs/>
                            <w:sz w:val="20"/>
                            <w:szCs w:val="20"/>
                          </w:rPr>
                          <w:t>)</w:t>
                        </w:r>
                      </w:p>
                    </w:tc>
                    <w:tc>
                      <w:tcPr>
                        <w:tcW w:w="1000" w:type="pct"/>
                      </w:tcPr>
                      <w:p w14:paraId="53084648" w14:textId="77777777" w:rsidR="007F7922" w:rsidRPr="00AF3FFE" w:rsidRDefault="007F7922" w:rsidP="00B16019">
                        <w:pPr>
                          <w:rPr>
                            <w:bCs/>
                            <w:sz w:val="20"/>
                            <w:szCs w:val="20"/>
                          </w:rPr>
                        </w:pPr>
                        <w:r w:rsidRPr="00AF3FFE">
                          <w:rPr>
                            <w:b/>
                            <w:bCs/>
                            <w:sz w:val="20"/>
                            <w:szCs w:val="20"/>
                          </w:rPr>
                          <w:t>e</w:t>
                        </w:r>
                        <w:r>
                          <w:rPr>
                            <w:b/>
                            <w:bCs/>
                            <w:sz w:val="20"/>
                            <w:szCs w:val="20"/>
                          </w:rPr>
                          <w:t xml:space="preserve">n </w:t>
                        </w:r>
                        <w:r w:rsidRPr="00AF3FFE">
                          <w:rPr>
                            <w:bCs/>
                            <w:sz w:val="20"/>
                            <w:szCs w:val="20"/>
                          </w:rPr>
                          <w:t xml:space="preserve">(short </w:t>
                        </w:r>
                        <w:r w:rsidRPr="00AF3FFE">
                          <w:rPr>
                            <w:bCs/>
                            <w:i/>
                            <w:sz w:val="20"/>
                            <w:szCs w:val="20"/>
                          </w:rPr>
                          <w:t>e</w:t>
                        </w:r>
                        <w:r w:rsidRPr="00AF3FFE">
                          <w:rPr>
                            <w:bCs/>
                            <w:sz w:val="20"/>
                            <w:szCs w:val="20"/>
                          </w:rPr>
                          <w:t>)</w:t>
                        </w:r>
                      </w:p>
                    </w:tc>
                    <w:tc>
                      <w:tcPr>
                        <w:tcW w:w="1000" w:type="pct"/>
                      </w:tcPr>
                      <w:p w14:paraId="7F7D13B7" w14:textId="77777777" w:rsidR="007F7922" w:rsidRPr="00AF3FFE" w:rsidRDefault="007F7922" w:rsidP="00B16019">
                        <w:pPr>
                          <w:rPr>
                            <w:bCs/>
                            <w:sz w:val="20"/>
                            <w:szCs w:val="20"/>
                          </w:rPr>
                        </w:pPr>
                        <w:r w:rsidRPr="00AF3FFE">
                          <w:rPr>
                            <w:b/>
                            <w:bCs/>
                            <w:sz w:val="20"/>
                            <w:szCs w:val="20"/>
                          </w:rPr>
                          <w:t>in</w:t>
                        </w:r>
                        <w:r>
                          <w:rPr>
                            <w:b/>
                            <w:bCs/>
                            <w:sz w:val="20"/>
                            <w:szCs w:val="20"/>
                          </w:rPr>
                          <w:t xml:space="preserve"> </w:t>
                        </w:r>
                        <w:r>
                          <w:rPr>
                            <w:bCs/>
                            <w:sz w:val="20"/>
                            <w:szCs w:val="20"/>
                          </w:rPr>
                          <w:t xml:space="preserve">(short </w:t>
                        </w:r>
                        <w:r>
                          <w:rPr>
                            <w:bCs/>
                            <w:i/>
                            <w:sz w:val="20"/>
                            <w:szCs w:val="20"/>
                          </w:rPr>
                          <w:t>i</w:t>
                        </w:r>
                        <w:r>
                          <w:rPr>
                            <w:bCs/>
                            <w:sz w:val="20"/>
                            <w:szCs w:val="20"/>
                          </w:rPr>
                          <w:t>)</w:t>
                        </w:r>
                      </w:p>
                    </w:tc>
                    <w:tc>
                      <w:tcPr>
                        <w:tcW w:w="1000" w:type="pct"/>
                      </w:tcPr>
                      <w:p w14:paraId="7C6A5255" w14:textId="77777777" w:rsidR="007F7922" w:rsidRPr="00AF3FFE" w:rsidRDefault="007F7922" w:rsidP="00B16019">
                        <w:pPr>
                          <w:rPr>
                            <w:bCs/>
                            <w:sz w:val="20"/>
                            <w:szCs w:val="20"/>
                          </w:rPr>
                        </w:pPr>
                        <w:r w:rsidRPr="00AF3FFE">
                          <w:rPr>
                            <w:b/>
                            <w:bCs/>
                            <w:sz w:val="20"/>
                            <w:szCs w:val="20"/>
                          </w:rPr>
                          <w:t>o</w:t>
                        </w:r>
                        <w:r>
                          <w:rPr>
                            <w:b/>
                            <w:bCs/>
                            <w:sz w:val="20"/>
                            <w:szCs w:val="20"/>
                          </w:rPr>
                          <w:t xml:space="preserve">ck </w:t>
                        </w:r>
                        <w:r>
                          <w:rPr>
                            <w:bCs/>
                            <w:sz w:val="20"/>
                            <w:szCs w:val="20"/>
                          </w:rPr>
                          <w:t xml:space="preserve">(short </w:t>
                        </w:r>
                        <w:r>
                          <w:rPr>
                            <w:bCs/>
                            <w:i/>
                            <w:sz w:val="20"/>
                            <w:szCs w:val="20"/>
                          </w:rPr>
                          <w:t>o</w:t>
                        </w:r>
                        <w:r>
                          <w:rPr>
                            <w:bCs/>
                            <w:sz w:val="20"/>
                            <w:szCs w:val="20"/>
                          </w:rPr>
                          <w:t>)</w:t>
                        </w:r>
                      </w:p>
                    </w:tc>
                    <w:tc>
                      <w:tcPr>
                        <w:tcW w:w="1000" w:type="pct"/>
                      </w:tcPr>
                      <w:p w14:paraId="15E574A7" w14:textId="77777777" w:rsidR="007F7922" w:rsidRPr="00AF3FFE" w:rsidRDefault="007F7922" w:rsidP="00B16019">
                        <w:pPr>
                          <w:rPr>
                            <w:bCs/>
                            <w:sz w:val="20"/>
                            <w:szCs w:val="20"/>
                          </w:rPr>
                        </w:pPr>
                        <w:r>
                          <w:rPr>
                            <w:b/>
                            <w:bCs/>
                            <w:sz w:val="20"/>
                            <w:szCs w:val="20"/>
                          </w:rPr>
                          <w:t>ug</w:t>
                        </w:r>
                        <w:r>
                          <w:rPr>
                            <w:bCs/>
                            <w:sz w:val="20"/>
                            <w:szCs w:val="20"/>
                          </w:rPr>
                          <w:t xml:space="preserve"> (short </w:t>
                        </w:r>
                        <w:r>
                          <w:rPr>
                            <w:bCs/>
                            <w:i/>
                            <w:sz w:val="20"/>
                            <w:szCs w:val="20"/>
                          </w:rPr>
                          <w:t>u</w:t>
                        </w:r>
                        <w:r>
                          <w:rPr>
                            <w:bCs/>
                            <w:sz w:val="20"/>
                            <w:szCs w:val="20"/>
                          </w:rPr>
                          <w:t>)</w:t>
                        </w:r>
                      </w:p>
                    </w:tc>
                  </w:tr>
                  <w:tr w:rsidR="007F7922" w14:paraId="603DC24A" w14:textId="77777777" w:rsidTr="00B16019">
                    <w:trPr>
                      <w:jc w:val="center"/>
                    </w:trPr>
                    <w:tc>
                      <w:tcPr>
                        <w:tcW w:w="1000" w:type="pct"/>
                      </w:tcPr>
                      <w:p w14:paraId="35CA3C21" w14:textId="77777777" w:rsidR="007F7922" w:rsidRDefault="007F7922" w:rsidP="00B16019">
                        <w:pPr>
                          <w:rPr>
                            <w:bCs/>
                            <w:sz w:val="20"/>
                            <w:szCs w:val="20"/>
                          </w:rPr>
                        </w:pPr>
                        <w:r>
                          <w:rPr>
                            <w:bCs/>
                            <w:sz w:val="20"/>
                            <w:szCs w:val="20"/>
                          </w:rPr>
                          <w:t>at</w:t>
                        </w:r>
                      </w:p>
                      <w:p w14:paraId="2A719F06" w14:textId="77777777" w:rsidR="007F7922" w:rsidRDefault="007F7922" w:rsidP="00B16019">
                        <w:pPr>
                          <w:rPr>
                            <w:bCs/>
                            <w:sz w:val="20"/>
                            <w:szCs w:val="20"/>
                          </w:rPr>
                        </w:pPr>
                        <w:r>
                          <w:rPr>
                            <w:bCs/>
                            <w:sz w:val="20"/>
                            <w:szCs w:val="20"/>
                          </w:rPr>
                          <w:t>bat</w:t>
                        </w:r>
                      </w:p>
                      <w:p w14:paraId="63EE6545" w14:textId="77777777" w:rsidR="007F7922" w:rsidRDefault="007F7922" w:rsidP="00B16019">
                        <w:pPr>
                          <w:rPr>
                            <w:bCs/>
                            <w:sz w:val="20"/>
                            <w:szCs w:val="20"/>
                          </w:rPr>
                        </w:pPr>
                        <w:r>
                          <w:rPr>
                            <w:bCs/>
                            <w:sz w:val="20"/>
                            <w:szCs w:val="20"/>
                          </w:rPr>
                          <w:t>brat</w:t>
                        </w:r>
                      </w:p>
                      <w:p w14:paraId="4BAFFBD5" w14:textId="77777777" w:rsidR="007F7922" w:rsidRDefault="007F7922" w:rsidP="00B16019">
                        <w:pPr>
                          <w:rPr>
                            <w:bCs/>
                            <w:sz w:val="20"/>
                            <w:szCs w:val="20"/>
                          </w:rPr>
                        </w:pPr>
                        <w:r>
                          <w:rPr>
                            <w:bCs/>
                            <w:sz w:val="20"/>
                            <w:szCs w:val="20"/>
                          </w:rPr>
                          <w:t>cat</w:t>
                        </w:r>
                      </w:p>
                      <w:p w14:paraId="395CE635" w14:textId="77777777" w:rsidR="007F7922" w:rsidRDefault="007F7922" w:rsidP="00B16019">
                        <w:pPr>
                          <w:rPr>
                            <w:bCs/>
                            <w:sz w:val="20"/>
                            <w:szCs w:val="20"/>
                          </w:rPr>
                        </w:pPr>
                        <w:r>
                          <w:rPr>
                            <w:bCs/>
                            <w:sz w:val="20"/>
                            <w:szCs w:val="20"/>
                          </w:rPr>
                          <w:t>chat</w:t>
                        </w:r>
                      </w:p>
                      <w:p w14:paraId="3BF85233" w14:textId="77777777" w:rsidR="007F7922" w:rsidRDefault="007F7922" w:rsidP="00B16019">
                        <w:pPr>
                          <w:rPr>
                            <w:bCs/>
                            <w:sz w:val="20"/>
                            <w:szCs w:val="20"/>
                          </w:rPr>
                        </w:pPr>
                        <w:r>
                          <w:rPr>
                            <w:bCs/>
                            <w:sz w:val="20"/>
                            <w:szCs w:val="20"/>
                          </w:rPr>
                          <w:t>flat</w:t>
                        </w:r>
                      </w:p>
                      <w:p w14:paraId="40764B4A" w14:textId="77777777" w:rsidR="007F7922" w:rsidRDefault="007F7922" w:rsidP="00B16019">
                        <w:pPr>
                          <w:rPr>
                            <w:bCs/>
                            <w:sz w:val="20"/>
                            <w:szCs w:val="20"/>
                          </w:rPr>
                        </w:pPr>
                        <w:r>
                          <w:rPr>
                            <w:bCs/>
                            <w:sz w:val="20"/>
                            <w:szCs w:val="20"/>
                          </w:rPr>
                          <w:t>hat</w:t>
                        </w:r>
                      </w:p>
                      <w:p w14:paraId="15332AC8" w14:textId="77777777" w:rsidR="007F7922" w:rsidRDefault="007F7922" w:rsidP="00B16019">
                        <w:pPr>
                          <w:rPr>
                            <w:bCs/>
                            <w:sz w:val="20"/>
                            <w:szCs w:val="20"/>
                          </w:rPr>
                        </w:pPr>
                        <w:r>
                          <w:rPr>
                            <w:bCs/>
                            <w:sz w:val="20"/>
                            <w:szCs w:val="20"/>
                          </w:rPr>
                          <w:t>mat</w:t>
                        </w:r>
                      </w:p>
                      <w:p w14:paraId="66FCE66A" w14:textId="77777777" w:rsidR="007F7922" w:rsidRDefault="007F7922" w:rsidP="00B16019">
                        <w:pPr>
                          <w:rPr>
                            <w:bCs/>
                            <w:sz w:val="20"/>
                            <w:szCs w:val="20"/>
                          </w:rPr>
                        </w:pPr>
                        <w:r>
                          <w:rPr>
                            <w:bCs/>
                            <w:sz w:val="20"/>
                            <w:szCs w:val="20"/>
                          </w:rPr>
                          <w:t>pat</w:t>
                        </w:r>
                      </w:p>
                      <w:p w14:paraId="0F204D59" w14:textId="77777777" w:rsidR="007F7922" w:rsidRDefault="007F7922" w:rsidP="00B16019">
                        <w:pPr>
                          <w:rPr>
                            <w:bCs/>
                            <w:sz w:val="20"/>
                            <w:szCs w:val="20"/>
                          </w:rPr>
                        </w:pPr>
                        <w:r>
                          <w:rPr>
                            <w:bCs/>
                            <w:sz w:val="20"/>
                            <w:szCs w:val="20"/>
                          </w:rPr>
                          <w:t>rat</w:t>
                        </w:r>
                      </w:p>
                      <w:p w14:paraId="654404D4" w14:textId="77777777" w:rsidR="007F7922" w:rsidRDefault="007F7922" w:rsidP="00B16019">
                        <w:pPr>
                          <w:rPr>
                            <w:bCs/>
                            <w:sz w:val="20"/>
                            <w:szCs w:val="20"/>
                          </w:rPr>
                        </w:pPr>
                        <w:r>
                          <w:rPr>
                            <w:bCs/>
                            <w:sz w:val="20"/>
                            <w:szCs w:val="20"/>
                          </w:rPr>
                          <w:t>sat</w:t>
                        </w:r>
                      </w:p>
                      <w:p w14:paraId="7D7A2D60" w14:textId="77777777" w:rsidR="007F7922" w:rsidRDefault="007F7922" w:rsidP="00B16019">
                        <w:pPr>
                          <w:rPr>
                            <w:bCs/>
                            <w:sz w:val="20"/>
                            <w:szCs w:val="20"/>
                          </w:rPr>
                        </w:pPr>
                        <w:r>
                          <w:rPr>
                            <w:bCs/>
                            <w:sz w:val="20"/>
                            <w:szCs w:val="20"/>
                          </w:rPr>
                          <w:t>that</w:t>
                        </w:r>
                      </w:p>
                    </w:tc>
                    <w:tc>
                      <w:tcPr>
                        <w:tcW w:w="1000" w:type="pct"/>
                      </w:tcPr>
                      <w:p w14:paraId="532BBF73" w14:textId="77777777" w:rsidR="007F7922" w:rsidRDefault="007F7922" w:rsidP="00B16019">
                        <w:pPr>
                          <w:rPr>
                            <w:bCs/>
                            <w:sz w:val="20"/>
                            <w:szCs w:val="20"/>
                          </w:rPr>
                        </w:pPr>
                        <w:r>
                          <w:rPr>
                            <w:bCs/>
                            <w:sz w:val="20"/>
                            <w:szCs w:val="20"/>
                          </w:rPr>
                          <w:t>amen</w:t>
                        </w:r>
                      </w:p>
                      <w:p w14:paraId="505C771E" w14:textId="77777777" w:rsidR="007F7922" w:rsidRDefault="007F7922" w:rsidP="00B16019">
                        <w:pPr>
                          <w:rPr>
                            <w:bCs/>
                            <w:sz w:val="20"/>
                            <w:szCs w:val="20"/>
                          </w:rPr>
                        </w:pPr>
                        <w:r>
                          <w:rPr>
                            <w:bCs/>
                            <w:sz w:val="20"/>
                            <w:szCs w:val="20"/>
                          </w:rPr>
                          <w:t>den</w:t>
                        </w:r>
                      </w:p>
                      <w:p w14:paraId="065299A9" w14:textId="77777777" w:rsidR="007F7922" w:rsidRDefault="007F7922" w:rsidP="00B16019">
                        <w:pPr>
                          <w:rPr>
                            <w:bCs/>
                            <w:sz w:val="20"/>
                            <w:szCs w:val="20"/>
                          </w:rPr>
                        </w:pPr>
                        <w:r>
                          <w:rPr>
                            <w:bCs/>
                            <w:sz w:val="20"/>
                            <w:szCs w:val="20"/>
                          </w:rPr>
                          <w:t>glen</w:t>
                        </w:r>
                      </w:p>
                      <w:p w14:paraId="29DDA11E" w14:textId="77777777" w:rsidR="007F7922" w:rsidRDefault="007F7922" w:rsidP="00B16019">
                        <w:pPr>
                          <w:rPr>
                            <w:bCs/>
                            <w:sz w:val="20"/>
                            <w:szCs w:val="20"/>
                          </w:rPr>
                        </w:pPr>
                        <w:r>
                          <w:rPr>
                            <w:bCs/>
                            <w:sz w:val="20"/>
                            <w:szCs w:val="20"/>
                          </w:rPr>
                          <w:t>hen</w:t>
                        </w:r>
                      </w:p>
                      <w:p w14:paraId="367AC2A2" w14:textId="77777777" w:rsidR="007F7922" w:rsidRDefault="007F7922" w:rsidP="00B16019">
                        <w:pPr>
                          <w:rPr>
                            <w:bCs/>
                            <w:sz w:val="20"/>
                            <w:szCs w:val="20"/>
                          </w:rPr>
                        </w:pPr>
                        <w:r>
                          <w:rPr>
                            <w:bCs/>
                            <w:sz w:val="20"/>
                            <w:szCs w:val="20"/>
                          </w:rPr>
                          <w:t>men</w:t>
                        </w:r>
                      </w:p>
                      <w:p w14:paraId="1E898650" w14:textId="77777777" w:rsidR="007F7922" w:rsidRDefault="007F7922" w:rsidP="00B16019">
                        <w:pPr>
                          <w:rPr>
                            <w:bCs/>
                            <w:sz w:val="20"/>
                            <w:szCs w:val="20"/>
                          </w:rPr>
                        </w:pPr>
                        <w:r>
                          <w:rPr>
                            <w:bCs/>
                            <w:sz w:val="20"/>
                            <w:szCs w:val="20"/>
                          </w:rPr>
                          <w:t>open</w:t>
                        </w:r>
                      </w:p>
                      <w:p w14:paraId="1CF26D27" w14:textId="77777777" w:rsidR="007F7922" w:rsidRDefault="007F7922" w:rsidP="00B16019">
                        <w:pPr>
                          <w:rPr>
                            <w:bCs/>
                            <w:sz w:val="20"/>
                            <w:szCs w:val="20"/>
                          </w:rPr>
                        </w:pPr>
                        <w:r>
                          <w:rPr>
                            <w:bCs/>
                            <w:sz w:val="20"/>
                            <w:szCs w:val="20"/>
                          </w:rPr>
                          <w:t>pen</w:t>
                        </w:r>
                      </w:p>
                      <w:p w14:paraId="1B522C97" w14:textId="77777777" w:rsidR="007F7922" w:rsidRDefault="007F7922" w:rsidP="00B16019">
                        <w:pPr>
                          <w:rPr>
                            <w:bCs/>
                            <w:sz w:val="20"/>
                            <w:szCs w:val="20"/>
                          </w:rPr>
                        </w:pPr>
                        <w:r>
                          <w:rPr>
                            <w:bCs/>
                            <w:sz w:val="20"/>
                            <w:szCs w:val="20"/>
                          </w:rPr>
                          <w:t>then</w:t>
                        </w:r>
                      </w:p>
                      <w:p w14:paraId="3A8551E8" w14:textId="77777777" w:rsidR="007F7922" w:rsidRDefault="007F7922" w:rsidP="00B16019">
                        <w:pPr>
                          <w:rPr>
                            <w:bCs/>
                            <w:sz w:val="20"/>
                            <w:szCs w:val="20"/>
                          </w:rPr>
                        </w:pPr>
                        <w:r>
                          <w:rPr>
                            <w:bCs/>
                            <w:sz w:val="20"/>
                            <w:szCs w:val="20"/>
                          </w:rPr>
                          <w:t>ten</w:t>
                        </w:r>
                      </w:p>
                      <w:p w14:paraId="27A3FBD6" w14:textId="77777777" w:rsidR="007F7922" w:rsidRDefault="007F7922" w:rsidP="00B16019">
                        <w:pPr>
                          <w:rPr>
                            <w:bCs/>
                            <w:sz w:val="20"/>
                            <w:szCs w:val="20"/>
                          </w:rPr>
                        </w:pPr>
                        <w:r>
                          <w:rPr>
                            <w:bCs/>
                            <w:sz w:val="20"/>
                            <w:szCs w:val="20"/>
                          </w:rPr>
                          <w:t>when</w:t>
                        </w:r>
                      </w:p>
                    </w:tc>
                    <w:tc>
                      <w:tcPr>
                        <w:tcW w:w="1000" w:type="pct"/>
                      </w:tcPr>
                      <w:p w14:paraId="59011051" w14:textId="77777777" w:rsidR="007F7922" w:rsidRDefault="007F7922" w:rsidP="00B16019">
                        <w:pPr>
                          <w:rPr>
                            <w:bCs/>
                            <w:sz w:val="20"/>
                            <w:szCs w:val="20"/>
                          </w:rPr>
                        </w:pPr>
                        <w:r>
                          <w:rPr>
                            <w:bCs/>
                            <w:sz w:val="20"/>
                            <w:szCs w:val="20"/>
                          </w:rPr>
                          <w:t>in</w:t>
                        </w:r>
                      </w:p>
                      <w:p w14:paraId="18DBC985" w14:textId="77777777" w:rsidR="007F7922" w:rsidRDefault="007F7922" w:rsidP="00B16019">
                        <w:pPr>
                          <w:rPr>
                            <w:bCs/>
                            <w:sz w:val="20"/>
                            <w:szCs w:val="20"/>
                          </w:rPr>
                        </w:pPr>
                        <w:r>
                          <w:rPr>
                            <w:bCs/>
                            <w:sz w:val="20"/>
                            <w:szCs w:val="20"/>
                          </w:rPr>
                          <w:t>bin</w:t>
                        </w:r>
                      </w:p>
                      <w:p w14:paraId="42CEC1D7" w14:textId="77777777" w:rsidR="007F7922" w:rsidRDefault="007F7922" w:rsidP="00B16019">
                        <w:pPr>
                          <w:rPr>
                            <w:bCs/>
                            <w:sz w:val="20"/>
                            <w:szCs w:val="20"/>
                          </w:rPr>
                        </w:pPr>
                        <w:r>
                          <w:rPr>
                            <w:bCs/>
                            <w:sz w:val="20"/>
                            <w:szCs w:val="20"/>
                          </w:rPr>
                          <w:t>chin</w:t>
                        </w:r>
                      </w:p>
                      <w:p w14:paraId="10EF3CBC" w14:textId="77777777" w:rsidR="007F7922" w:rsidRDefault="007F7922" w:rsidP="00B16019">
                        <w:pPr>
                          <w:rPr>
                            <w:bCs/>
                            <w:sz w:val="20"/>
                            <w:szCs w:val="20"/>
                          </w:rPr>
                        </w:pPr>
                        <w:r>
                          <w:rPr>
                            <w:bCs/>
                            <w:sz w:val="20"/>
                            <w:szCs w:val="20"/>
                          </w:rPr>
                          <w:t>fin</w:t>
                        </w:r>
                      </w:p>
                      <w:p w14:paraId="44F9B3CA" w14:textId="77777777" w:rsidR="007F7922" w:rsidRDefault="007F7922" w:rsidP="00B16019">
                        <w:pPr>
                          <w:rPr>
                            <w:bCs/>
                            <w:sz w:val="20"/>
                            <w:szCs w:val="20"/>
                          </w:rPr>
                        </w:pPr>
                        <w:r>
                          <w:rPr>
                            <w:bCs/>
                            <w:sz w:val="20"/>
                            <w:szCs w:val="20"/>
                          </w:rPr>
                          <w:t>grin</w:t>
                        </w:r>
                      </w:p>
                      <w:p w14:paraId="3A732EC4" w14:textId="77777777" w:rsidR="007F7922" w:rsidRDefault="007F7922" w:rsidP="00B16019">
                        <w:pPr>
                          <w:rPr>
                            <w:bCs/>
                            <w:sz w:val="20"/>
                            <w:szCs w:val="20"/>
                          </w:rPr>
                        </w:pPr>
                        <w:r>
                          <w:rPr>
                            <w:bCs/>
                            <w:sz w:val="20"/>
                            <w:szCs w:val="20"/>
                          </w:rPr>
                          <w:t>pin</w:t>
                        </w:r>
                      </w:p>
                      <w:p w14:paraId="6FD5DBA2" w14:textId="77777777" w:rsidR="007F7922" w:rsidRDefault="007F7922" w:rsidP="00B16019">
                        <w:pPr>
                          <w:rPr>
                            <w:bCs/>
                            <w:sz w:val="20"/>
                            <w:szCs w:val="20"/>
                          </w:rPr>
                        </w:pPr>
                        <w:r>
                          <w:rPr>
                            <w:bCs/>
                            <w:sz w:val="20"/>
                            <w:szCs w:val="20"/>
                          </w:rPr>
                          <w:t>shin</w:t>
                        </w:r>
                      </w:p>
                      <w:p w14:paraId="7A57CC29" w14:textId="77777777" w:rsidR="007F7922" w:rsidRDefault="007F7922" w:rsidP="00B16019">
                        <w:pPr>
                          <w:rPr>
                            <w:bCs/>
                            <w:sz w:val="20"/>
                            <w:szCs w:val="20"/>
                          </w:rPr>
                        </w:pPr>
                        <w:r>
                          <w:rPr>
                            <w:bCs/>
                            <w:sz w:val="20"/>
                            <w:szCs w:val="20"/>
                          </w:rPr>
                          <w:t>skin</w:t>
                        </w:r>
                      </w:p>
                      <w:p w14:paraId="154039E8" w14:textId="77777777" w:rsidR="007F7922" w:rsidRDefault="007F7922" w:rsidP="00B16019">
                        <w:pPr>
                          <w:rPr>
                            <w:bCs/>
                            <w:sz w:val="20"/>
                            <w:szCs w:val="20"/>
                          </w:rPr>
                        </w:pPr>
                        <w:r>
                          <w:rPr>
                            <w:bCs/>
                            <w:sz w:val="20"/>
                            <w:szCs w:val="20"/>
                          </w:rPr>
                          <w:t>spin</w:t>
                        </w:r>
                      </w:p>
                      <w:p w14:paraId="5BFA3A3E" w14:textId="77777777" w:rsidR="007F7922" w:rsidRDefault="007F7922" w:rsidP="00B16019">
                        <w:pPr>
                          <w:rPr>
                            <w:bCs/>
                            <w:sz w:val="20"/>
                            <w:szCs w:val="20"/>
                          </w:rPr>
                        </w:pPr>
                        <w:r>
                          <w:rPr>
                            <w:bCs/>
                            <w:sz w:val="20"/>
                            <w:szCs w:val="20"/>
                          </w:rPr>
                          <w:t>thin</w:t>
                        </w:r>
                      </w:p>
                      <w:p w14:paraId="299948DF" w14:textId="77777777" w:rsidR="007F7922" w:rsidRDefault="007F7922" w:rsidP="00B16019">
                        <w:pPr>
                          <w:rPr>
                            <w:bCs/>
                            <w:sz w:val="20"/>
                            <w:szCs w:val="20"/>
                          </w:rPr>
                        </w:pPr>
                        <w:r>
                          <w:rPr>
                            <w:bCs/>
                            <w:sz w:val="20"/>
                            <w:szCs w:val="20"/>
                          </w:rPr>
                          <w:t>tin</w:t>
                        </w:r>
                      </w:p>
                      <w:p w14:paraId="788D5F83" w14:textId="77777777" w:rsidR="007F7922" w:rsidRDefault="007F7922" w:rsidP="00B16019">
                        <w:pPr>
                          <w:rPr>
                            <w:bCs/>
                            <w:sz w:val="20"/>
                            <w:szCs w:val="20"/>
                          </w:rPr>
                        </w:pPr>
                        <w:r>
                          <w:rPr>
                            <w:bCs/>
                            <w:sz w:val="20"/>
                            <w:szCs w:val="20"/>
                          </w:rPr>
                          <w:t>win</w:t>
                        </w:r>
                      </w:p>
                    </w:tc>
                    <w:tc>
                      <w:tcPr>
                        <w:tcW w:w="1000" w:type="pct"/>
                      </w:tcPr>
                      <w:p w14:paraId="62960FE3" w14:textId="77777777" w:rsidR="007F7922" w:rsidRDefault="007F7922" w:rsidP="00B16019">
                        <w:pPr>
                          <w:rPr>
                            <w:bCs/>
                            <w:sz w:val="20"/>
                            <w:szCs w:val="20"/>
                          </w:rPr>
                        </w:pPr>
                        <w:r>
                          <w:rPr>
                            <w:bCs/>
                            <w:sz w:val="20"/>
                            <w:szCs w:val="20"/>
                          </w:rPr>
                          <w:t xml:space="preserve">block </w:t>
                        </w:r>
                      </w:p>
                      <w:p w14:paraId="31EC5580" w14:textId="77777777" w:rsidR="007F7922" w:rsidRDefault="007F7922" w:rsidP="00B16019">
                        <w:pPr>
                          <w:rPr>
                            <w:bCs/>
                            <w:sz w:val="20"/>
                            <w:szCs w:val="20"/>
                          </w:rPr>
                        </w:pPr>
                        <w:r>
                          <w:rPr>
                            <w:bCs/>
                            <w:sz w:val="20"/>
                            <w:szCs w:val="20"/>
                          </w:rPr>
                          <w:t>clock</w:t>
                        </w:r>
                      </w:p>
                      <w:p w14:paraId="5298E7C4" w14:textId="77777777" w:rsidR="007F7922" w:rsidRDefault="007F7922" w:rsidP="00B16019">
                        <w:pPr>
                          <w:rPr>
                            <w:bCs/>
                            <w:sz w:val="20"/>
                            <w:szCs w:val="20"/>
                          </w:rPr>
                        </w:pPr>
                        <w:r>
                          <w:rPr>
                            <w:bCs/>
                            <w:sz w:val="20"/>
                            <w:szCs w:val="20"/>
                          </w:rPr>
                          <w:t>dock</w:t>
                        </w:r>
                      </w:p>
                      <w:p w14:paraId="4F0022FE" w14:textId="77777777" w:rsidR="007F7922" w:rsidRDefault="007F7922" w:rsidP="00B16019">
                        <w:pPr>
                          <w:rPr>
                            <w:bCs/>
                            <w:sz w:val="20"/>
                            <w:szCs w:val="20"/>
                          </w:rPr>
                        </w:pPr>
                        <w:r>
                          <w:rPr>
                            <w:bCs/>
                            <w:sz w:val="20"/>
                            <w:szCs w:val="20"/>
                          </w:rPr>
                          <w:t>flock</w:t>
                        </w:r>
                      </w:p>
                      <w:p w14:paraId="534B4D7A" w14:textId="77777777" w:rsidR="007F7922" w:rsidRDefault="007F7922" w:rsidP="00B16019">
                        <w:pPr>
                          <w:rPr>
                            <w:bCs/>
                            <w:sz w:val="20"/>
                            <w:szCs w:val="20"/>
                          </w:rPr>
                        </w:pPr>
                        <w:r>
                          <w:rPr>
                            <w:bCs/>
                            <w:sz w:val="20"/>
                            <w:szCs w:val="20"/>
                          </w:rPr>
                          <w:t>jock</w:t>
                        </w:r>
                      </w:p>
                      <w:p w14:paraId="0AE82E0B" w14:textId="77777777" w:rsidR="007F7922" w:rsidRDefault="007F7922" w:rsidP="00B16019">
                        <w:pPr>
                          <w:rPr>
                            <w:bCs/>
                            <w:sz w:val="20"/>
                            <w:szCs w:val="20"/>
                          </w:rPr>
                        </w:pPr>
                        <w:r>
                          <w:rPr>
                            <w:bCs/>
                            <w:sz w:val="20"/>
                            <w:szCs w:val="20"/>
                          </w:rPr>
                          <w:t>knock</w:t>
                        </w:r>
                      </w:p>
                      <w:p w14:paraId="083B24FB" w14:textId="77777777" w:rsidR="007F7922" w:rsidRDefault="007F7922" w:rsidP="00B16019">
                        <w:pPr>
                          <w:rPr>
                            <w:bCs/>
                            <w:sz w:val="20"/>
                            <w:szCs w:val="20"/>
                          </w:rPr>
                        </w:pPr>
                        <w:r>
                          <w:rPr>
                            <w:bCs/>
                            <w:sz w:val="20"/>
                            <w:szCs w:val="20"/>
                          </w:rPr>
                          <w:t>lock</w:t>
                        </w:r>
                      </w:p>
                      <w:p w14:paraId="60066183" w14:textId="77777777" w:rsidR="007F7922" w:rsidRDefault="007F7922" w:rsidP="00B16019">
                        <w:pPr>
                          <w:rPr>
                            <w:bCs/>
                            <w:sz w:val="20"/>
                            <w:szCs w:val="20"/>
                          </w:rPr>
                        </w:pPr>
                        <w:r>
                          <w:rPr>
                            <w:bCs/>
                            <w:sz w:val="20"/>
                            <w:szCs w:val="20"/>
                          </w:rPr>
                          <w:t>mock</w:t>
                        </w:r>
                      </w:p>
                      <w:p w14:paraId="6FD7BE7F" w14:textId="77777777" w:rsidR="007F7922" w:rsidRDefault="007F7922" w:rsidP="00B16019">
                        <w:pPr>
                          <w:rPr>
                            <w:bCs/>
                            <w:sz w:val="20"/>
                            <w:szCs w:val="20"/>
                          </w:rPr>
                        </w:pPr>
                        <w:r>
                          <w:rPr>
                            <w:bCs/>
                            <w:sz w:val="20"/>
                            <w:szCs w:val="20"/>
                          </w:rPr>
                          <w:t>o’clock</w:t>
                        </w:r>
                      </w:p>
                      <w:p w14:paraId="42B3FB28" w14:textId="77777777" w:rsidR="007F7922" w:rsidRDefault="007F7922" w:rsidP="00B16019">
                        <w:pPr>
                          <w:rPr>
                            <w:bCs/>
                            <w:sz w:val="20"/>
                            <w:szCs w:val="20"/>
                          </w:rPr>
                        </w:pPr>
                        <w:r>
                          <w:rPr>
                            <w:bCs/>
                            <w:sz w:val="20"/>
                            <w:szCs w:val="20"/>
                          </w:rPr>
                          <w:t xml:space="preserve">rock </w:t>
                        </w:r>
                      </w:p>
                      <w:p w14:paraId="0DB71277" w14:textId="77777777" w:rsidR="007F7922" w:rsidRDefault="007F7922" w:rsidP="00B16019">
                        <w:pPr>
                          <w:rPr>
                            <w:bCs/>
                            <w:sz w:val="20"/>
                            <w:szCs w:val="20"/>
                          </w:rPr>
                        </w:pPr>
                        <w:r>
                          <w:rPr>
                            <w:bCs/>
                            <w:sz w:val="20"/>
                            <w:szCs w:val="20"/>
                          </w:rPr>
                          <w:t>shock</w:t>
                        </w:r>
                      </w:p>
                      <w:p w14:paraId="434C060B" w14:textId="77777777" w:rsidR="007F7922" w:rsidRDefault="007F7922" w:rsidP="00B16019">
                        <w:pPr>
                          <w:rPr>
                            <w:bCs/>
                            <w:sz w:val="20"/>
                            <w:szCs w:val="20"/>
                          </w:rPr>
                        </w:pPr>
                        <w:r>
                          <w:rPr>
                            <w:bCs/>
                            <w:sz w:val="20"/>
                            <w:szCs w:val="20"/>
                          </w:rPr>
                          <w:t>sock</w:t>
                        </w:r>
                      </w:p>
                    </w:tc>
                    <w:tc>
                      <w:tcPr>
                        <w:tcW w:w="1000" w:type="pct"/>
                      </w:tcPr>
                      <w:p w14:paraId="5690B148" w14:textId="77777777" w:rsidR="007F7922" w:rsidRDefault="007F7922" w:rsidP="00B16019">
                        <w:pPr>
                          <w:rPr>
                            <w:bCs/>
                            <w:sz w:val="20"/>
                            <w:szCs w:val="20"/>
                          </w:rPr>
                        </w:pPr>
                        <w:r>
                          <w:rPr>
                            <w:bCs/>
                            <w:sz w:val="20"/>
                            <w:szCs w:val="20"/>
                          </w:rPr>
                          <w:t>bug</w:t>
                        </w:r>
                      </w:p>
                      <w:p w14:paraId="07EDF678" w14:textId="77777777" w:rsidR="007F7922" w:rsidRDefault="007F7922" w:rsidP="00B16019">
                        <w:pPr>
                          <w:rPr>
                            <w:bCs/>
                            <w:sz w:val="20"/>
                            <w:szCs w:val="20"/>
                          </w:rPr>
                        </w:pPr>
                        <w:r>
                          <w:rPr>
                            <w:bCs/>
                            <w:sz w:val="20"/>
                            <w:szCs w:val="20"/>
                          </w:rPr>
                          <w:t>dug</w:t>
                        </w:r>
                      </w:p>
                      <w:p w14:paraId="4F150EDE" w14:textId="77777777" w:rsidR="007F7922" w:rsidRDefault="007F7922" w:rsidP="00B16019">
                        <w:pPr>
                          <w:rPr>
                            <w:bCs/>
                            <w:sz w:val="20"/>
                            <w:szCs w:val="20"/>
                          </w:rPr>
                        </w:pPr>
                        <w:r>
                          <w:rPr>
                            <w:bCs/>
                            <w:sz w:val="20"/>
                            <w:szCs w:val="20"/>
                          </w:rPr>
                          <w:t>hug</w:t>
                        </w:r>
                      </w:p>
                      <w:p w14:paraId="75E83A1B" w14:textId="77777777" w:rsidR="007F7922" w:rsidRDefault="007F7922" w:rsidP="00B16019">
                        <w:pPr>
                          <w:rPr>
                            <w:bCs/>
                            <w:sz w:val="20"/>
                            <w:szCs w:val="20"/>
                          </w:rPr>
                        </w:pPr>
                        <w:r>
                          <w:rPr>
                            <w:bCs/>
                            <w:sz w:val="20"/>
                            <w:szCs w:val="20"/>
                          </w:rPr>
                          <w:t>jug</w:t>
                        </w:r>
                      </w:p>
                      <w:p w14:paraId="690A0761" w14:textId="77777777" w:rsidR="007F7922" w:rsidRDefault="007F7922" w:rsidP="00B16019">
                        <w:pPr>
                          <w:rPr>
                            <w:bCs/>
                            <w:sz w:val="20"/>
                            <w:szCs w:val="20"/>
                          </w:rPr>
                        </w:pPr>
                        <w:r>
                          <w:rPr>
                            <w:bCs/>
                            <w:sz w:val="20"/>
                            <w:szCs w:val="20"/>
                          </w:rPr>
                          <w:t>lug</w:t>
                        </w:r>
                      </w:p>
                      <w:p w14:paraId="40CA11E5" w14:textId="77777777" w:rsidR="007F7922" w:rsidRDefault="007F7922" w:rsidP="00B16019">
                        <w:pPr>
                          <w:rPr>
                            <w:bCs/>
                            <w:sz w:val="20"/>
                            <w:szCs w:val="20"/>
                          </w:rPr>
                        </w:pPr>
                        <w:r>
                          <w:rPr>
                            <w:bCs/>
                            <w:sz w:val="20"/>
                            <w:szCs w:val="20"/>
                          </w:rPr>
                          <w:t>mug</w:t>
                        </w:r>
                      </w:p>
                      <w:p w14:paraId="231D491F" w14:textId="77777777" w:rsidR="007F7922" w:rsidRDefault="007F7922" w:rsidP="00B16019">
                        <w:pPr>
                          <w:rPr>
                            <w:bCs/>
                            <w:sz w:val="20"/>
                            <w:szCs w:val="20"/>
                          </w:rPr>
                        </w:pPr>
                        <w:r>
                          <w:rPr>
                            <w:bCs/>
                            <w:sz w:val="20"/>
                            <w:szCs w:val="20"/>
                          </w:rPr>
                          <w:t>plug</w:t>
                        </w:r>
                      </w:p>
                      <w:p w14:paraId="358AF651" w14:textId="77777777" w:rsidR="007F7922" w:rsidRDefault="007F7922" w:rsidP="00B16019">
                        <w:pPr>
                          <w:rPr>
                            <w:bCs/>
                            <w:sz w:val="20"/>
                            <w:szCs w:val="20"/>
                          </w:rPr>
                        </w:pPr>
                        <w:r>
                          <w:rPr>
                            <w:bCs/>
                            <w:sz w:val="20"/>
                            <w:szCs w:val="20"/>
                          </w:rPr>
                          <w:t>pug</w:t>
                        </w:r>
                      </w:p>
                      <w:p w14:paraId="2F1842EA" w14:textId="77777777" w:rsidR="007F7922" w:rsidRDefault="007F7922" w:rsidP="00B16019">
                        <w:pPr>
                          <w:rPr>
                            <w:bCs/>
                            <w:sz w:val="20"/>
                            <w:szCs w:val="20"/>
                          </w:rPr>
                        </w:pPr>
                        <w:r>
                          <w:rPr>
                            <w:bCs/>
                            <w:sz w:val="20"/>
                            <w:szCs w:val="20"/>
                          </w:rPr>
                          <w:t>rug</w:t>
                        </w:r>
                      </w:p>
                      <w:p w14:paraId="50CBDB68" w14:textId="77777777" w:rsidR="007F7922" w:rsidRDefault="007F7922" w:rsidP="00B16019">
                        <w:pPr>
                          <w:rPr>
                            <w:bCs/>
                            <w:sz w:val="20"/>
                            <w:szCs w:val="20"/>
                          </w:rPr>
                        </w:pPr>
                        <w:r>
                          <w:rPr>
                            <w:bCs/>
                            <w:sz w:val="20"/>
                            <w:szCs w:val="20"/>
                          </w:rPr>
                          <w:t>shrug</w:t>
                        </w:r>
                      </w:p>
                      <w:p w14:paraId="37ACFACD" w14:textId="77777777" w:rsidR="007F7922" w:rsidRDefault="007F7922" w:rsidP="00B16019">
                        <w:pPr>
                          <w:rPr>
                            <w:bCs/>
                            <w:sz w:val="20"/>
                            <w:szCs w:val="20"/>
                          </w:rPr>
                        </w:pPr>
                        <w:r>
                          <w:rPr>
                            <w:bCs/>
                            <w:sz w:val="20"/>
                            <w:szCs w:val="20"/>
                          </w:rPr>
                          <w:t>snug</w:t>
                        </w:r>
                      </w:p>
                      <w:p w14:paraId="021E5209" w14:textId="77777777" w:rsidR="007F7922" w:rsidRDefault="007F7922" w:rsidP="00B16019">
                        <w:pPr>
                          <w:rPr>
                            <w:bCs/>
                            <w:sz w:val="20"/>
                            <w:szCs w:val="20"/>
                          </w:rPr>
                        </w:pPr>
                        <w:r>
                          <w:rPr>
                            <w:bCs/>
                            <w:sz w:val="20"/>
                            <w:szCs w:val="20"/>
                          </w:rPr>
                          <w:t>tug</w:t>
                        </w:r>
                      </w:p>
                    </w:tc>
                  </w:tr>
                </w:tbl>
                <w:p w14:paraId="3C53725E" w14:textId="77777777" w:rsidR="007F7922" w:rsidRPr="000C0264" w:rsidRDefault="007F7922" w:rsidP="00B16019">
                  <w:pPr>
                    <w:rPr>
                      <w:bCs/>
                      <w:sz w:val="20"/>
                      <w:szCs w:val="20"/>
                    </w:rPr>
                  </w:pPr>
                  <w:r>
                    <w:rPr>
                      <w:bCs/>
                      <w:sz w:val="20"/>
                      <w:szCs w:val="20"/>
                    </w:rPr>
                    <w:t xml:space="preserve"> </w:t>
                  </w:r>
                </w:p>
              </w:tc>
            </w:tr>
          </w:tbl>
          <w:p w14:paraId="79A59645" w14:textId="77777777" w:rsidR="007F7922" w:rsidRPr="000C0264" w:rsidRDefault="007F7922" w:rsidP="00B16019">
            <w:pPr>
              <w:rPr>
                <w:bCs/>
                <w:sz w:val="20"/>
                <w:szCs w:val="20"/>
              </w:rPr>
            </w:pPr>
          </w:p>
          <w:tbl>
            <w:tblPr>
              <w:tblStyle w:val="TableGrid1"/>
              <w:tblW w:w="4902"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367"/>
            </w:tblGrid>
            <w:tr w:rsidR="007F7922" w:rsidRPr="000C0264" w14:paraId="1498DCB3" w14:textId="77777777" w:rsidTr="00B16019">
              <w:trPr>
                <w:jc w:val="center"/>
              </w:trPr>
              <w:tc>
                <w:tcPr>
                  <w:tcW w:w="5000" w:type="pct"/>
                  <w:shd w:val="clear" w:color="auto" w:fill="255694" w:themeFill="accent1"/>
                  <w:vAlign w:val="center"/>
                </w:tcPr>
                <w:p w14:paraId="6082CA54" w14:textId="77777777" w:rsidR="007F7922" w:rsidRPr="000C0264" w:rsidRDefault="007F7922" w:rsidP="00B16019">
                  <w:pPr>
                    <w:rPr>
                      <w:bCs/>
                      <w:color w:val="FFFFFF"/>
                      <w:sz w:val="20"/>
                      <w:szCs w:val="20"/>
                    </w:rPr>
                  </w:pPr>
                  <w:r>
                    <w:rPr>
                      <w:bCs/>
                      <w:color w:val="FFFFFF"/>
                      <w:sz w:val="20"/>
                      <w:szCs w:val="20"/>
                    </w:rPr>
                    <w:t>SYLLABLE PATTERNS</w:t>
                  </w:r>
                </w:p>
              </w:tc>
            </w:tr>
            <w:tr w:rsidR="007F7922" w:rsidRPr="000C0264" w14:paraId="14C0C1E7" w14:textId="77777777" w:rsidTr="00B16019">
              <w:trPr>
                <w:trHeight w:val="2592"/>
                <w:jc w:val="center"/>
              </w:trPr>
              <w:tc>
                <w:tcPr>
                  <w:tcW w:w="5000" w:type="pct"/>
                  <w:shd w:val="clear" w:color="auto" w:fill="FFFFFF"/>
                  <w:vAlign w:val="center"/>
                </w:tcPr>
                <w:p w14:paraId="47576CE2" w14:textId="77777777" w:rsidR="007F7922" w:rsidRDefault="007F7922" w:rsidP="00B16019">
                  <w:pPr>
                    <w:rPr>
                      <w:bCs/>
                      <w:sz w:val="20"/>
                      <w:szCs w:val="20"/>
                    </w:rPr>
                  </w:pPr>
                  <w:r>
                    <w:rPr>
                      <w:bCs/>
                      <w:sz w:val="20"/>
                      <w:szCs w:val="20"/>
                    </w:rPr>
                    <w:t>Breaking words into smaller parts can help us spell. These are a few ways to break words apart.</w:t>
                  </w:r>
                </w:p>
                <w:p w14:paraId="7FF8FA3B" w14:textId="77777777" w:rsidR="007F7922" w:rsidRDefault="007F7922" w:rsidP="00B16019">
                  <w:pPr>
                    <w:rPr>
                      <w:bCs/>
                      <w:sz w:val="20"/>
                      <w:szCs w:val="20"/>
                    </w:rPr>
                  </w:pPr>
                </w:p>
                <w:tbl>
                  <w:tblPr>
                    <w:tblStyle w:val="TableGrid"/>
                    <w:tblW w:w="0" w:type="auto"/>
                    <w:tblLook w:val="04A0" w:firstRow="1" w:lastRow="0" w:firstColumn="1" w:lastColumn="0" w:noHBand="0" w:noVBand="1"/>
                  </w:tblPr>
                  <w:tblGrid>
                    <w:gridCol w:w="5099"/>
                    <w:gridCol w:w="5042"/>
                  </w:tblGrid>
                  <w:tr w:rsidR="007F7922" w:rsidRPr="00AF3FFE" w14:paraId="45515815" w14:textId="77777777" w:rsidTr="00B16019">
                    <w:tc>
                      <w:tcPr>
                        <w:tcW w:w="5282" w:type="dxa"/>
                      </w:tcPr>
                      <w:p w14:paraId="0DA4AB5D" w14:textId="77777777" w:rsidR="007F7922" w:rsidRPr="00AF3FFE" w:rsidRDefault="007F7922" w:rsidP="00B16019">
                        <w:pPr>
                          <w:rPr>
                            <w:b/>
                            <w:bCs/>
                            <w:sz w:val="20"/>
                            <w:szCs w:val="20"/>
                          </w:rPr>
                        </w:pPr>
                        <w:r w:rsidRPr="00AF3FFE">
                          <w:rPr>
                            <w:b/>
                            <w:bCs/>
                            <w:sz w:val="20"/>
                            <w:szCs w:val="20"/>
                          </w:rPr>
                          <w:t>Rule</w:t>
                        </w:r>
                      </w:p>
                    </w:tc>
                    <w:tc>
                      <w:tcPr>
                        <w:tcW w:w="5282" w:type="dxa"/>
                      </w:tcPr>
                      <w:p w14:paraId="014EC111" w14:textId="77777777" w:rsidR="007F7922" w:rsidRPr="00AF3FFE" w:rsidRDefault="007F7922" w:rsidP="00B16019">
                        <w:pPr>
                          <w:rPr>
                            <w:b/>
                            <w:bCs/>
                            <w:sz w:val="20"/>
                            <w:szCs w:val="20"/>
                          </w:rPr>
                        </w:pPr>
                        <w:r w:rsidRPr="00AF3FFE">
                          <w:rPr>
                            <w:b/>
                            <w:bCs/>
                            <w:sz w:val="20"/>
                            <w:szCs w:val="20"/>
                          </w:rPr>
                          <w:t>Examples</w:t>
                        </w:r>
                      </w:p>
                    </w:tc>
                  </w:tr>
                  <w:tr w:rsidR="007F7922" w14:paraId="2B5432B5" w14:textId="77777777" w:rsidTr="00B16019">
                    <w:tc>
                      <w:tcPr>
                        <w:tcW w:w="5282" w:type="dxa"/>
                      </w:tcPr>
                      <w:p w14:paraId="5CACEC3A" w14:textId="77777777" w:rsidR="007F7922" w:rsidRDefault="007F7922" w:rsidP="00B16019">
                        <w:pPr>
                          <w:rPr>
                            <w:bCs/>
                            <w:sz w:val="20"/>
                            <w:szCs w:val="20"/>
                          </w:rPr>
                        </w:pPr>
                        <w:r>
                          <w:rPr>
                            <w:bCs/>
                            <w:sz w:val="20"/>
                            <w:szCs w:val="20"/>
                          </w:rPr>
                          <w:t>closed syllable (vowel-consonant/consonant-vowel)</w:t>
                        </w:r>
                      </w:p>
                    </w:tc>
                    <w:tc>
                      <w:tcPr>
                        <w:tcW w:w="5282" w:type="dxa"/>
                      </w:tcPr>
                      <w:p w14:paraId="70EF6720" w14:textId="77777777" w:rsidR="007F7922" w:rsidRDefault="007F7922" w:rsidP="00B16019">
                        <w:pPr>
                          <w:rPr>
                            <w:bCs/>
                            <w:sz w:val="20"/>
                            <w:szCs w:val="20"/>
                          </w:rPr>
                        </w:pPr>
                        <w:r>
                          <w:rPr>
                            <w:bCs/>
                            <w:sz w:val="20"/>
                            <w:szCs w:val="20"/>
                          </w:rPr>
                          <w:t>rotten: rot + ten; practice: prac + tice</w:t>
                        </w:r>
                      </w:p>
                    </w:tc>
                  </w:tr>
                  <w:tr w:rsidR="007F7922" w14:paraId="64FEB296" w14:textId="77777777" w:rsidTr="00B16019">
                    <w:tc>
                      <w:tcPr>
                        <w:tcW w:w="5282" w:type="dxa"/>
                      </w:tcPr>
                      <w:p w14:paraId="582A1BCD" w14:textId="77777777" w:rsidR="007F7922" w:rsidRDefault="007F7922" w:rsidP="00B16019">
                        <w:pPr>
                          <w:rPr>
                            <w:bCs/>
                            <w:sz w:val="20"/>
                            <w:szCs w:val="20"/>
                          </w:rPr>
                        </w:pPr>
                        <w:r>
                          <w:rPr>
                            <w:bCs/>
                            <w:sz w:val="20"/>
                            <w:szCs w:val="20"/>
                          </w:rPr>
                          <w:t>closed syllable (vowel-consonant/vowel)</w:t>
                        </w:r>
                      </w:p>
                    </w:tc>
                    <w:tc>
                      <w:tcPr>
                        <w:tcW w:w="5282" w:type="dxa"/>
                      </w:tcPr>
                      <w:p w14:paraId="62795D57" w14:textId="77777777" w:rsidR="007F7922" w:rsidRDefault="007F7922" w:rsidP="00B16019">
                        <w:pPr>
                          <w:rPr>
                            <w:bCs/>
                            <w:sz w:val="20"/>
                            <w:szCs w:val="20"/>
                          </w:rPr>
                        </w:pPr>
                        <w:r>
                          <w:rPr>
                            <w:bCs/>
                            <w:sz w:val="20"/>
                            <w:szCs w:val="20"/>
                          </w:rPr>
                          <w:t>river: riv + er; robin: rob + in</w:t>
                        </w:r>
                      </w:p>
                    </w:tc>
                  </w:tr>
                  <w:tr w:rsidR="007F7922" w14:paraId="4E475A74" w14:textId="77777777" w:rsidTr="00B16019">
                    <w:tc>
                      <w:tcPr>
                        <w:tcW w:w="5282" w:type="dxa"/>
                      </w:tcPr>
                      <w:p w14:paraId="1A16187C" w14:textId="77777777" w:rsidR="007F7922" w:rsidRDefault="007F7922" w:rsidP="00B16019">
                        <w:pPr>
                          <w:rPr>
                            <w:bCs/>
                            <w:sz w:val="20"/>
                            <w:szCs w:val="20"/>
                          </w:rPr>
                        </w:pPr>
                        <w:r>
                          <w:rPr>
                            <w:bCs/>
                            <w:sz w:val="20"/>
                            <w:szCs w:val="20"/>
                          </w:rPr>
                          <w:t>open syllable (vowel/consonant-vowel)</w:t>
                        </w:r>
                      </w:p>
                    </w:tc>
                    <w:tc>
                      <w:tcPr>
                        <w:tcW w:w="5282" w:type="dxa"/>
                      </w:tcPr>
                      <w:p w14:paraId="5CB6076A" w14:textId="77777777" w:rsidR="007F7922" w:rsidRDefault="007F7922" w:rsidP="00B16019">
                        <w:pPr>
                          <w:rPr>
                            <w:bCs/>
                            <w:sz w:val="20"/>
                            <w:szCs w:val="20"/>
                          </w:rPr>
                        </w:pPr>
                        <w:r>
                          <w:rPr>
                            <w:bCs/>
                            <w:sz w:val="20"/>
                            <w:szCs w:val="20"/>
                          </w:rPr>
                          <w:t>paper: pa + per; zebra: ze + bra</w:t>
                        </w:r>
                      </w:p>
                    </w:tc>
                  </w:tr>
                  <w:tr w:rsidR="007F7922" w14:paraId="50AE0C0B" w14:textId="77777777" w:rsidTr="00B16019">
                    <w:tc>
                      <w:tcPr>
                        <w:tcW w:w="5282" w:type="dxa"/>
                      </w:tcPr>
                      <w:p w14:paraId="2265F207" w14:textId="77777777" w:rsidR="007F7922" w:rsidRPr="007625BB" w:rsidRDefault="007F7922" w:rsidP="00B16019">
                        <w:pPr>
                          <w:rPr>
                            <w:bCs/>
                            <w:sz w:val="20"/>
                            <w:szCs w:val="20"/>
                          </w:rPr>
                        </w:pPr>
                        <w:r>
                          <w:rPr>
                            <w:bCs/>
                            <w:i/>
                            <w:sz w:val="20"/>
                            <w:szCs w:val="20"/>
                          </w:rPr>
                          <w:t>r</w:t>
                        </w:r>
                        <w:r>
                          <w:rPr>
                            <w:bCs/>
                            <w:sz w:val="20"/>
                            <w:szCs w:val="20"/>
                          </w:rPr>
                          <w:t>-controlled vowels</w:t>
                        </w:r>
                      </w:p>
                    </w:tc>
                    <w:tc>
                      <w:tcPr>
                        <w:tcW w:w="5282" w:type="dxa"/>
                      </w:tcPr>
                      <w:p w14:paraId="3C02C0DF" w14:textId="77777777" w:rsidR="007F7922" w:rsidRDefault="007F7922" w:rsidP="00B16019">
                        <w:pPr>
                          <w:rPr>
                            <w:bCs/>
                            <w:sz w:val="20"/>
                            <w:szCs w:val="20"/>
                          </w:rPr>
                        </w:pPr>
                        <w:r>
                          <w:rPr>
                            <w:bCs/>
                            <w:sz w:val="20"/>
                            <w:szCs w:val="20"/>
                          </w:rPr>
                          <w:t>market: mar + ket; organ: or + gan</w:t>
                        </w:r>
                      </w:p>
                    </w:tc>
                  </w:tr>
                  <w:tr w:rsidR="007F7922" w14:paraId="51A9B753" w14:textId="77777777" w:rsidTr="00B16019">
                    <w:tc>
                      <w:tcPr>
                        <w:tcW w:w="5282" w:type="dxa"/>
                      </w:tcPr>
                      <w:p w14:paraId="4010E474" w14:textId="77777777" w:rsidR="007F7922" w:rsidRPr="007625BB" w:rsidRDefault="007F7922" w:rsidP="00B16019">
                        <w:pPr>
                          <w:rPr>
                            <w:bCs/>
                            <w:sz w:val="20"/>
                            <w:szCs w:val="20"/>
                          </w:rPr>
                        </w:pPr>
                        <w:r>
                          <w:rPr>
                            <w:bCs/>
                            <w:sz w:val="20"/>
                            <w:szCs w:val="20"/>
                          </w:rPr>
                          <w:t>words ending with –</w:t>
                        </w:r>
                        <w:r>
                          <w:rPr>
                            <w:bCs/>
                            <w:i/>
                            <w:sz w:val="20"/>
                            <w:szCs w:val="20"/>
                          </w:rPr>
                          <w:t>le</w:t>
                        </w:r>
                      </w:p>
                    </w:tc>
                    <w:tc>
                      <w:tcPr>
                        <w:tcW w:w="5282" w:type="dxa"/>
                      </w:tcPr>
                      <w:p w14:paraId="6319038A" w14:textId="77777777" w:rsidR="007F7922" w:rsidRDefault="007F7922" w:rsidP="00B16019">
                        <w:pPr>
                          <w:rPr>
                            <w:bCs/>
                            <w:sz w:val="20"/>
                            <w:szCs w:val="20"/>
                          </w:rPr>
                        </w:pPr>
                        <w:r>
                          <w:rPr>
                            <w:bCs/>
                            <w:sz w:val="20"/>
                            <w:szCs w:val="20"/>
                          </w:rPr>
                          <w:t>rattle: rat + tle; snuggle: snug + gle</w:t>
                        </w:r>
                      </w:p>
                    </w:tc>
                  </w:tr>
                  <w:tr w:rsidR="007F7922" w14:paraId="55CCB083" w14:textId="77777777" w:rsidTr="00B16019">
                    <w:tc>
                      <w:tcPr>
                        <w:tcW w:w="5282" w:type="dxa"/>
                      </w:tcPr>
                      <w:p w14:paraId="76EABE18" w14:textId="77777777" w:rsidR="007F7922" w:rsidRDefault="007F7922" w:rsidP="00B16019">
                        <w:pPr>
                          <w:rPr>
                            <w:bCs/>
                            <w:sz w:val="20"/>
                            <w:szCs w:val="20"/>
                          </w:rPr>
                        </w:pPr>
                        <w:r>
                          <w:rPr>
                            <w:bCs/>
                            <w:sz w:val="20"/>
                            <w:szCs w:val="20"/>
                          </w:rPr>
                          <w:t>compound words</w:t>
                        </w:r>
                      </w:p>
                    </w:tc>
                    <w:tc>
                      <w:tcPr>
                        <w:tcW w:w="5282" w:type="dxa"/>
                      </w:tcPr>
                      <w:p w14:paraId="268BA1D8" w14:textId="77777777" w:rsidR="007F7922" w:rsidRDefault="007F7922" w:rsidP="00B16019">
                        <w:pPr>
                          <w:rPr>
                            <w:bCs/>
                            <w:sz w:val="20"/>
                            <w:szCs w:val="20"/>
                          </w:rPr>
                        </w:pPr>
                        <w:r>
                          <w:rPr>
                            <w:bCs/>
                            <w:sz w:val="20"/>
                            <w:szCs w:val="20"/>
                          </w:rPr>
                          <w:t>sunset: sun + set; bookcase: book + case</w:t>
                        </w:r>
                      </w:p>
                    </w:tc>
                  </w:tr>
                </w:tbl>
                <w:p w14:paraId="289C71A6" w14:textId="77777777" w:rsidR="007F7922" w:rsidRPr="000C0264" w:rsidRDefault="007F7922" w:rsidP="00B16019">
                  <w:pPr>
                    <w:rPr>
                      <w:bCs/>
                      <w:sz w:val="20"/>
                      <w:szCs w:val="20"/>
                    </w:rPr>
                  </w:pPr>
                </w:p>
              </w:tc>
            </w:tr>
          </w:tbl>
          <w:p w14:paraId="41DB712B" w14:textId="77777777" w:rsidR="007F7922" w:rsidRPr="009E7133" w:rsidRDefault="007F7922" w:rsidP="00B16019">
            <w:pPr>
              <w:rPr>
                <w:smallCaps/>
                <w:color w:val="auto"/>
              </w:rPr>
            </w:pPr>
          </w:p>
        </w:tc>
      </w:tr>
    </w:tbl>
    <w:p w14:paraId="4F2A8D4B" w14:textId="52271921" w:rsidR="007F7922" w:rsidRDefault="007F7922" w:rsidP="007F7922">
      <w:pPr>
        <w:rPr>
          <w:lang w:eastAsia="ja-JP"/>
        </w:rPr>
      </w:pPr>
      <w:r>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7F7922" w:rsidRPr="0049524D" w14:paraId="5630D7E8" w14:textId="77777777" w:rsidTr="00B16019">
        <w:trPr>
          <w:trHeight w:val="432"/>
          <w:tblHeader/>
          <w:jc w:val="center"/>
        </w:trPr>
        <w:tc>
          <w:tcPr>
            <w:tcW w:w="10800" w:type="dxa"/>
            <w:gridSpan w:val="3"/>
            <w:shd w:val="clear" w:color="auto" w:fill="255694"/>
            <w:vAlign w:val="center"/>
          </w:tcPr>
          <w:p w14:paraId="71C60EC0" w14:textId="77777777" w:rsidR="007F7922" w:rsidRPr="0049524D" w:rsidRDefault="007F7922" w:rsidP="00B16019">
            <w:pPr>
              <w:pStyle w:val="Heading4"/>
              <w:outlineLvl w:val="3"/>
            </w:pPr>
            <w:bookmarkStart w:id="492" w:name="_Grade_3_M2_1"/>
            <w:bookmarkStart w:id="493" w:name="_Toc18048490"/>
            <w:bookmarkEnd w:id="492"/>
            <w:r w:rsidRPr="0049524D">
              <w:t xml:space="preserve">Grade </w:t>
            </w:r>
            <w:r>
              <w:t>3</w:t>
            </w:r>
            <w:r w:rsidRPr="0049524D">
              <w:t xml:space="preserve"> M</w:t>
            </w:r>
            <w:r>
              <w:t>2</w:t>
            </w:r>
            <w:r w:rsidRPr="0049524D">
              <w:t xml:space="preserve"> L</w:t>
            </w:r>
            <w:r>
              <w:t>12</w:t>
            </w:r>
            <w:r w:rsidRPr="0049524D">
              <w:t xml:space="preserve"> Mini-lesson: </w:t>
            </w:r>
            <w:r w:rsidRPr="00111F2F">
              <w:t xml:space="preserve">Recognize Spelling Conventions for Common Words </w:t>
            </w:r>
            <w:r w:rsidRPr="0049524D">
              <w:t>(</w:t>
            </w:r>
            <w:r>
              <w:t>12</w:t>
            </w:r>
            <w:r w:rsidRPr="0049524D">
              <w:t xml:space="preserve"> min.)</w:t>
            </w:r>
            <w:bookmarkEnd w:id="493"/>
          </w:p>
        </w:tc>
      </w:tr>
      <w:tr w:rsidR="007F7922" w:rsidRPr="0049524D" w14:paraId="2741A64F" w14:textId="77777777" w:rsidTr="00B16019">
        <w:trPr>
          <w:trHeight w:val="126"/>
          <w:jc w:val="center"/>
        </w:trPr>
        <w:tc>
          <w:tcPr>
            <w:tcW w:w="10800" w:type="dxa"/>
            <w:gridSpan w:val="3"/>
            <w:shd w:val="clear" w:color="auto" w:fill="FFFFFF"/>
          </w:tcPr>
          <w:p w14:paraId="2AD7B85F" w14:textId="77777777" w:rsidR="007F7922" w:rsidRPr="00B544A5" w:rsidRDefault="007F7922" w:rsidP="00B16019">
            <w:pPr>
              <w:rPr>
                <w:rStyle w:val="05TableTextBoldOrange"/>
                <w:caps w:val="0"/>
              </w:rPr>
            </w:pPr>
            <w:r w:rsidRPr="00B544A5">
              <w:rPr>
                <w:rStyle w:val="05TableTextBoldOrange"/>
              </w:rPr>
              <w:t>L.3.2.E: Recognize Spelling Conventions for Common Words</w:t>
            </w:r>
          </w:p>
          <w:p w14:paraId="30C8ED3A" w14:textId="77777777" w:rsidR="007F7922" w:rsidRPr="0049524D" w:rsidRDefault="007F7922" w:rsidP="00B16019">
            <w:pPr>
              <w:rPr>
                <w:b/>
                <w:caps/>
                <w:color w:val="E27425"/>
                <w:sz w:val="20"/>
                <w:szCs w:val="20"/>
              </w:rPr>
            </w:pPr>
            <w:r w:rsidRPr="00B544A5">
              <w:rPr>
                <w:rStyle w:val="05TableTextBoldOrange"/>
              </w:rPr>
              <w:t>L.3.2.E: Add Suffixes to Base Words</w:t>
            </w:r>
          </w:p>
        </w:tc>
      </w:tr>
      <w:tr w:rsidR="007F7922" w:rsidRPr="0049524D" w14:paraId="3F058051" w14:textId="77777777" w:rsidTr="00B16019">
        <w:trPr>
          <w:trHeight w:val="126"/>
          <w:jc w:val="center"/>
        </w:trPr>
        <w:tc>
          <w:tcPr>
            <w:tcW w:w="10800" w:type="dxa"/>
            <w:gridSpan w:val="3"/>
            <w:shd w:val="clear" w:color="auto" w:fill="FFFFFF"/>
          </w:tcPr>
          <w:p w14:paraId="1C95EF2E" w14:textId="77777777" w:rsidR="007F7922" w:rsidRPr="0049524D" w:rsidRDefault="007F7922" w:rsidP="00B16019">
            <w:pPr>
              <w:rPr>
                <w:b/>
                <w:caps/>
                <w:color w:val="E27425"/>
                <w:sz w:val="20"/>
                <w:szCs w:val="20"/>
              </w:rPr>
            </w:pPr>
            <w:r w:rsidRPr="00B544A5">
              <w:rPr>
                <w:b/>
                <w:bCs/>
                <w:color w:val="auto"/>
                <w:sz w:val="20"/>
                <w:szCs w:val="20"/>
              </w:rPr>
              <w:t xml:space="preserve">L.3.2.E: </w:t>
            </w:r>
            <w:r w:rsidRPr="00A01BA0">
              <w:rPr>
                <w:bCs/>
                <w:sz w:val="20"/>
                <w:szCs w:val="20"/>
              </w:rPr>
              <w:t>Use conventional spelling for high-frequency and other studied words and for adding suffixes to base words (e.g., sitting, smiled, cries, happiness).</w:t>
            </w:r>
          </w:p>
        </w:tc>
      </w:tr>
      <w:tr w:rsidR="007F7922" w:rsidRPr="0049524D" w14:paraId="3398CABB" w14:textId="77777777" w:rsidTr="00B16019">
        <w:trPr>
          <w:trHeight w:val="126"/>
          <w:jc w:val="center"/>
        </w:trPr>
        <w:tc>
          <w:tcPr>
            <w:tcW w:w="10800" w:type="dxa"/>
            <w:gridSpan w:val="3"/>
            <w:shd w:val="clear" w:color="auto" w:fill="EDF5FB"/>
          </w:tcPr>
          <w:p w14:paraId="51187DA4" w14:textId="77777777" w:rsidR="007F7922" w:rsidRPr="0049524D" w:rsidRDefault="007F7922" w:rsidP="00B16019">
            <w:pPr>
              <w:widowControl w:val="0"/>
              <w:tabs>
                <w:tab w:val="left" w:pos="1872"/>
              </w:tabs>
              <w:rPr>
                <w:b/>
                <w:sz w:val="20"/>
                <w:szCs w:val="20"/>
              </w:rPr>
            </w:pPr>
            <w:r w:rsidRPr="000C0264">
              <w:rPr>
                <w:b/>
                <w:sz w:val="20"/>
                <w:szCs w:val="20"/>
              </w:rPr>
              <w:t>Frame Instruction</w:t>
            </w:r>
          </w:p>
        </w:tc>
      </w:tr>
      <w:tr w:rsidR="007F7922" w:rsidRPr="0049524D" w14:paraId="0D0E5EF2" w14:textId="77777777" w:rsidTr="00B16019">
        <w:trPr>
          <w:trHeight w:val="126"/>
          <w:jc w:val="center"/>
        </w:trPr>
        <w:tc>
          <w:tcPr>
            <w:tcW w:w="10800" w:type="dxa"/>
            <w:gridSpan w:val="3"/>
            <w:shd w:val="clear" w:color="auto" w:fill="FFFFFF"/>
          </w:tcPr>
          <w:p w14:paraId="07A62CB9" w14:textId="77777777" w:rsidR="007F7922" w:rsidRPr="0049524D" w:rsidRDefault="007F7922" w:rsidP="00B16019">
            <w:pPr>
              <w:widowControl w:val="0"/>
              <w:tabs>
                <w:tab w:val="left" w:pos="1872"/>
              </w:tabs>
              <w:rPr>
                <w:b/>
                <w:sz w:val="20"/>
                <w:szCs w:val="20"/>
              </w:rPr>
            </w:pPr>
            <w:r w:rsidRPr="00A01BA0">
              <w:rPr>
                <w:sz w:val="20"/>
                <w:szCs w:val="20"/>
              </w:rPr>
              <w:t>Today, we</w:t>
            </w:r>
            <w:r>
              <w:rPr>
                <w:sz w:val="20"/>
                <w:szCs w:val="20"/>
              </w:rPr>
              <w:t xml:space="preserve"> will </w:t>
            </w:r>
            <w:r w:rsidRPr="00A01BA0">
              <w:rPr>
                <w:sz w:val="20"/>
                <w:szCs w:val="20"/>
              </w:rPr>
              <w:t>learn to add suffixes to words and spell words correctly.</w:t>
            </w:r>
          </w:p>
        </w:tc>
      </w:tr>
      <w:tr w:rsidR="007F7922" w:rsidRPr="0049524D" w14:paraId="28BA44BC" w14:textId="77777777" w:rsidTr="00B16019">
        <w:trPr>
          <w:trHeight w:val="126"/>
          <w:jc w:val="center"/>
        </w:trPr>
        <w:tc>
          <w:tcPr>
            <w:tcW w:w="10800" w:type="dxa"/>
            <w:gridSpan w:val="3"/>
            <w:shd w:val="clear" w:color="auto" w:fill="FFFFFF"/>
          </w:tcPr>
          <w:p w14:paraId="7B5D240E" w14:textId="77777777" w:rsidR="007F7922" w:rsidRPr="00A01BA0" w:rsidRDefault="007F7922" w:rsidP="003564EE">
            <w:pPr>
              <w:widowControl w:val="0"/>
              <w:numPr>
                <w:ilvl w:val="0"/>
                <w:numId w:val="156"/>
              </w:numPr>
              <w:tabs>
                <w:tab w:val="left" w:pos="1872"/>
              </w:tabs>
              <w:rPr>
                <w:i/>
                <w:sz w:val="20"/>
                <w:szCs w:val="20"/>
              </w:rPr>
            </w:pPr>
            <w:r w:rsidRPr="00A01BA0">
              <w:rPr>
                <w:i/>
                <w:sz w:val="20"/>
                <w:szCs w:val="20"/>
              </w:rPr>
              <w:t xml:space="preserve">Display </w:t>
            </w:r>
            <w:r>
              <w:rPr>
                <w:i/>
                <w:sz w:val="20"/>
                <w:szCs w:val="20"/>
              </w:rPr>
              <w:t xml:space="preserve">Language </w:t>
            </w:r>
            <w:r w:rsidRPr="00A01BA0">
              <w:rPr>
                <w:i/>
                <w:sz w:val="20"/>
                <w:szCs w:val="20"/>
              </w:rPr>
              <w:t xml:space="preserve">Handout: </w:t>
            </w:r>
            <w:r>
              <w:rPr>
                <w:i/>
                <w:sz w:val="20"/>
                <w:szCs w:val="20"/>
              </w:rPr>
              <w:t>Recognize Spelling Conventions for Common Words</w:t>
            </w:r>
            <w:r w:rsidRPr="00A01BA0">
              <w:rPr>
                <w:i/>
                <w:sz w:val="20"/>
                <w:szCs w:val="20"/>
              </w:rPr>
              <w:t>.</w:t>
            </w:r>
          </w:p>
          <w:p w14:paraId="3F3D2B7E" w14:textId="77777777" w:rsidR="007F7922" w:rsidRPr="0049524D" w:rsidRDefault="007F7922" w:rsidP="003564EE">
            <w:pPr>
              <w:widowControl w:val="0"/>
              <w:numPr>
                <w:ilvl w:val="0"/>
                <w:numId w:val="157"/>
              </w:numPr>
              <w:tabs>
                <w:tab w:val="left" w:pos="1872"/>
              </w:tabs>
              <w:rPr>
                <w:i/>
                <w:sz w:val="20"/>
                <w:szCs w:val="20"/>
              </w:rPr>
            </w:pPr>
            <w:r w:rsidRPr="00A01BA0">
              <w:rPr>
                <w:i/>
                <w:sz w:val="20"/>
                <w:szCs w:val="20"/>
              </w:rPr>
              <w:t>Organize students in pairs to practice correctly spelling words with suffixes.</w:t>
            </w:r>
          </w:p>
        </w:tc>
      </w:tr>
      <w:tr w:rsidR="007F7922" w:rsidRPr="0049524D" w14:paraId="2597CC21" w14:textId="77777777" w:rsidTr="00B16019">
        <w:trPr>
          <w:trHeight w:val="128"/>
          <w:jc w:val="center"/>
        </w:trPr>
        <w:tc>
          <w:tcPr>
            <w:tcW w:w="1266" w:type="dxa"/>
            <w:shd w:val="clear" w:color="auto" w:fill="EDF5FB"/>
            <w:vAlign w:val="center"/>
          </w:tcPr>
          <w:p w14:paraId="0CEBB079" w14:textId="77777777" w:rsidR="007F7922" w:rsidRPr="0049524D" w:rsidRDefault="007F7922" w:rsidP="00B16019">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48DDD312" w14:textId="77777777" w:rsidR="007F7922" w:rsidRPr="0049524D" w:rsidRDefault="007F7922" w:rsidP="00B16019">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00F72D77" w14:textId="77777777" w:rsidR="007F7922" w:rsidRPr="0049524D" w:rsidRDefault="007F7922" w:rsidP="00B16019">
            <w:pPr>
              <w:widowControl w:val="0"/>
              <w:tabs>
                <w:tab w:val="left" w:pos="1872"/>
              </w:tabs>
              <w:rPr>
                <w:b/>
                <w:sz w:val="20"/>
                <w:szCs w:val="20"/>
              </w:rPr>
            </w:pPr>
            <w:r w:rsidRPr="0049524D">
              <w:rPr>
                <w:b/>
                <w:sz w:val="20"/>
                <w:szCs w:val="20"/>
              </w:rPr>
              <w:t>Do</w:t>
            </w:r>
          </w:p>
        </w:tc>
      </w:tr>
      <w:tr w:rsidR="007F7922" w:rsidRPr="0049524D" w14:paraId="01D341AF" w14:textId="77777777" w:rsidTr="00B16019">
        <w:trPr>
          <w:trHeight w:val="126"/>
          <w:jc w:val="center"/>
        </w:trPr>
        <w:tc>
          <w:tcPr>
            <w:tcW w:w="1266" w:type="dxa"/>
            <w:shd w:val="clear" w:color="auto" w:fill="FFFFFF"/>
          </w:tcPr>
          <w:p w14:paraId="4B7ED3AC" w14:textId="77777777" w:rsidR="007F7922" w:rsidRPr="00111F2F" w:rsidRDefault="007F7922" w:rsidP="00B16019">
            <w:pPr>
              <w:widowControl w:val="0"/>
              <w:tabs>
                <w:tab w:val="left" w:pos="1872"/>
              </w:tabs>
              <w:rPr>
                <w:rFonts w:asciiTheme="minorHAnsi" w:hAnsiTheme="minorHAnsi"/>
                <w:sz w:val="20"/>
                <w:szCs w:val="20"/>
              </w:rPr>
            </w:pPr>
            <w:r w:rsidRPr="00111F2F">
              <w:rPr>
                <w:rFonts w:asciiTheme="minorHAnsi" w:hAnsiTheme="minorHAnsi"/>
                <w:sz w:val="20"/>
                <w:szCs w:val="20"/>
              </w:rPr>
              <w:t>1 min.</w:t>
            </w:r>
          </w:p>
        </w:tc>
        <w:tc>
          <w:tcPr>
            <w:tcW w:w="6214" w:type="dxa"/>
            <w:shd w:val="clear" w:color="auto" w:fill="FFFFFF"/>
          </w:tcPr>
          <w:p w14:paraId="5B8B4FFA" w14:textId="77777777" w:rsidR="007F7922" w:rsidRPr="00111F2F" w:rsidRDefault="007F7922" w:rsidP="00B16019">
            <w:pPr>
              <w:pStyle w:val="1TableBullet"/>
              <w:rPr>
                <w:rFonts w:asciiTheme="minorHAnsi" w:eastAsia="Calibri" w:hAnsiTheme="minorHAnsi"/>
              </w:rPr>
            </w:pPr>
            <w:r w:rsidRPr="00111F2F">
              <w:rPr>
                <w:rFonts w:asciiTheme="minorHAnsi" w:hAnsiTheme="minorHAnsi"/>
                <w:bCs/>
                <w:color w:val="000000"/>
              </w:rPr>
              <w:t xml:space="preserve">We can use many tools to help us spell. </w:t>
            </w:r>
          </w:p>
          <w:p w14:paraId="0A880DEE" w14:textId="77777777" w:rsidR="007F7922" w:rsidRPr="00111F2F" w:rsidRDefault="007F7922" w:rsidP="00B16019">
            <w:pPr>
              <w:pStyle w:val="1TableBullet"/>
              <w:rPr>
                <w:rFonts w:asciiTheme="minorHAnsi" w:eastAsia="Calibri" w:hAnsiTheme="minorHAnsi"/>
              </w:rPr>
            </w:pPr>
            <w:r w:rsidRPr="00111F2F">
              <w:rPr>
                <w:rFonts w:asciiTheme="minorHAnsi" w:hAnsiTheme="minorHAnsi"/>
                <w:bCs/>
                <w:color w:val="000000"/>
              </w:rPr>
              <w:t xml:space="preserve">Word families are groups of words that have the same pattern. They use the same groups of letters and have a similar sound. </w:t>
            </w:r>
          </w:p>
          <w:p w14:paraId="208B0A5A" w14:textId="77777777" w:rsidR="007F7922" w:rsidRPr="00111F2F" w:rsidRDefault="007F7922" w:rsidP="00B16019">
            <w:pPr>
              <w:numPr>
                <w:ilvl w:val="0"/>
                <w:numId w:val="11"/>
              </w:numPr>
              <w:contextualSpacing/>
              <w:rPr>
                <w:rFonts w:asciiTheme="minorHAnsi" w:hAnsiTheme="minorHAnsi"/>
                <w:bCs/>
                <w:sz w:val="20"/>
                <w:szCs w:val="20"/>
              </w:rPr>
            </w:pPr>
            <w:r w:rsidRPr="00111F2F">
              <w:rPr>
                <w:rFonts w:asciiTheme="minorHAnsi" w:hAnsiTheme="minorHAnsi"/>
                <w:bCs/>
                <w:sz w:val="20"/>
                <w:szCs w:val="20"/>
              </w:rPr>
              <w:t>We can use other word parts such as the parts of compound words, prefixes, suffixes, and endings to help spell words.</w:t>
            </w:r>
          </w:p>
        </w:tc>
        <w:tc>
          <w:tcPr>
            <w:tcW w:w="3320" w:type="dxa"/>
            <w:shd w:val="clear" w:color="auto" w:fill="FFFFFF"/>
          </w:tcPr>
          <w:p w14:paraId="1118DC97" w14:textId="77777777" w:rsidR="007F7922" w:rsidRPr="00111F2F" w:rsidRDefault="007F7922" w:rsidP="00B16019">
            <w:pPr>
              <w:pStyle w:val="Tablebullet"/>
              <w:rPr>
                <w:rFonts w:asciiTheme="minorHAnsi" w:eastAsia="Calibri" w:hAnsiTheme="minorHAnsi"/>
              </w:rPr>
            </w:pPr>
            <w:r w:rsidRPr="00111F2F">
              <w:rPr>
                <w:rFonts w:asciiTheme="minorHAnsi" w:eastAsia="Calibri" w:hAnsiTheme="minorHAnsi"/>
                <w:i/>
              </w:rPr>
              <w:t xml:space="preserve">Read aloud the Spelling Conventions box on </w:t>
            </w:r>
            <w:r w:rsidRPr="00111F2F">
              <w:rPr>
                <w:rFonts w:asciiTheme="minorHAnsi" w:hAnsiTheme="minorHAnsi"/>
                <w:i/>
              </w:rPr>
              <w:t>Language Handout: Recognize Spelling Conventions for Common Words</w:t>
            </w:r>
            <w:r w:rsidRPr="00111F2F">
              <w:rPr>
                <w:rFonts w:asciiTheme="minorHAnsi" w:eastAsia="Calibri" w:hAnsiTheme="minorHAnsi"/>
                <w:i/>
              </w:rPr>
              <w:t>.</w:t>
            </w:r>
          </w:p>
        </w:tc>
      </w:tr>
      <w:tr w:rsidR="007F7922" w:rsidRPr="0049524D" w14:paraId="5594A072" w14:textId="77777777" w:rsidTr="00B16019">
        <w:trPr>
          <w:trHeight w:val="126"/>
          <w:jc w:val="center"/>
        </w:trPr>
        <w:tc>
          <w:tcPr>
            <w:tcW w:w="1266" w:type="dxa"/>
            <w:shd w:val="clear" w:color="auto" w:fill="FFFFFF"/>
          </w:tcPr>
          <w:p w14:paraId="208B8C3A" w14:textId="77777777" w:rsidR="007F7922" w:rsidRPr="00111F2F" w:rsidRDefault="007F7922" w:rsidP="00B16019">
            <w:pPr>
              <w:widowControl w:val="0"/>
              <w:tabs>
                <w:tab w:val="left" w:pos="1872"/>
              </w:tabs>
              <w:rPr>
                <w:rFonts w:asciiTheme="minorHAnsi" w:hAnsiTheme="minorHAnsi"/>
                <w:sz w:val="20"/>
                <w:szCs w:val="20"/>
              </w:rPr>
            </w:pPr>
            <w:r w:rsidRPr="00111F2F">
              <w:rPr>
                <w:rFonts w:asciiTheme="minorHAnsi" w:hAnsiTheme="minorHAnsi"/>
                <w:sz w:val="20"/>
                <w:szCs w:val="20"/>
              </w:rPr>
              <w:t>2 min.</w:t>
            </w:r>
          </w:p>
        </w:tc>
        <w:tc>
          <w:tcPr>
            <w:tcW w:w="6214" w:type="dxa"/>
            <w:shd w:val="clear" w:color="auto" w:fill="FFFFFF"/>
          </w:tcPr>
          <w:p w14:paraId="248F42A6" w14:textId="77777777" w:rsidR="007F7922" w:rsidRPr="00111F2F" w:rsidRDefault="007F7922" w:rsidP="00B16019">
            <w:pPr>
              <w:widowControl w:val="0"/>
              <w:numPr>
                <w:ilvl w:val="0"/>
                <w:numId w:val="10"/>
              </w:numPr>
              <w:ind w:left="360"/>
              <w:contextualSpacing/>
              <w:textAlignment w:val="baseline"/>
              <w:rPr>
                <w:rFonts w:asciiTheme="minorHAnsi" w:eastAsia="Calibri" w:hAnsiTheme="minorHAnsi"/>
                <w:sz w:val="20"/>
                <w:szCs w:val="20"/>
              </w:rPr>
            </w:pPr>
            <w:r w:rsidRPr="00111F2F">
              <w:rPr>
                <w:rFonts w:asciiTheme="minorHAnsi" w:eastAsia="Calibri" w:hAnsiTheme="minorHAnsi"/>
                <w:sz w:val="20"/>
                <w:szCs w:val="20"/>
              </w:rPr>
              <w:t xml:space="preserve">Many words put letters together in the same way to make the same sounds. We call words with similar patterns </w:t>
            </w:r>
            <w:r>
              <w:rPr>
                <w:rFonts w:asciiTheme="minorHAnsi" w:eastAsia="Calibri" w:hAnsiTheme="minorHAnsi"/>
                <w:sz w:val="20"/>
                <w:szCs w:val="20"/>
              </w:rPr>
              <w:t>“</w:t>
            </w:r>
            <w:r w:rsidRPr="00111F2F">
              <w:rPr>
                <w:rFonts w:asciiTheme="minorHAnsi" w:eastAsia="Calibri" w:hAnsiTheme="minorHAnsi"/>
                <w:sz w:val="20"/>
                <w:szCs w:val="20"/>
              </w:rPr>
              <w:t>word families.</w:t>
            </w:r>
            <w:r>
              <w:rPr>
                <w:rFonts w:asciiTheme="minorHAnsi" w:eastAsia="Calibri" w:hAnsiTheme="minorHAnsi"/>
                <w:sz w:val="20"/>
                <w:szCs w:val="20"/>
              </w:rPr>
              <w:t>”</w:t>
            </w:r>
            <w:r w:rsidRPr="00111F2F">
              <w:rPr>
                <w:rFonts w:asciiTheme="minorHAnsi" w:eastAsia="Calibri" w:hAnsiTheme="minorHAnsi"/>
                <w:sz w:val="20"/>
                <w:szCs w:val="20"/>
              </w:rPr>
              <w:t xml:space="preserve"> </w:t>
            </w:r>
          </w:p>
          <w:p w14:paraId="26FC9FEA" w14:textId="77777777" w:rsidR="007F7922" w:rsidRPr="00111F2F" w:rsidRDefault="007F7922" w:rsidP="00B16019">
            <w:pPr>
              <w:numPr>
                <w:ilvl w:val="0"/>
                <w:numId w:val="11"/>
              </w:numPr>
              <w:contextualSpacing/>
              <w:rPr>
                <w:rFonts w:asciiTheme="minorHAnsi" w:hAnsiTheme="minorHAnsi"/>
                <w:bCs/>
                <w:sz w:val="20"/>
                <w:szCs w:val="20"/>
              </w:rPr>
            </w:pPr>
            <w:r w:rsidRPr="00111F2F">
              <w:rPr>
                <w:rFonts w:asciiTheme="minorHAnsi" w:eastAsia="Calibri" w:hAnsiTheme="minorHAnsi"/>
                <w:sz w:val="20"/>
                <w:szCs w:val="20"/>
              </w:rPr>
              <w:t xml:space="preserve">We can use what we know about vowel sounds to correctly spell words and find spelling patterns. </w:t>
            </w:r>
          </w:p>
        </w:tc>
        <w:tc>
          <w:tcPr>
            <w:tcW w:w="3320" w:type="dxa"/>
            <w:shd w:val="clear" w:color="auto" w:fill="FFFFFF"/>
          </w:tcPr>
          <w:p w14:paraId="448FA408" w14:textId="77777777" w:rsidR="007F7922" w:rsidRPr="00111F2F" w:rsidRDefault="007F7922" w:rsidP="00B16019">
            <w:pPr>
              <w:pStyle w:val="Tablebullet"/>
              <w:rPr>
                <w:rFonts w:asciiTheme="minorHAnsi" w:eastAsia="Calibri" w:hAnsiTheme="minorHAnsi"/>
              </w:rPr>
            </w:pPr>
            <w:r w:rsidRPr="00111F2F">
              <w:rPr>
                <w:rFonts w:asciiTheme="minorHAnsi" w:eastAsia="Calibri" w:hAnsiTheme="minorHAnsi"/>
                <w:i/>
              </w:rPr>
              <w:t>Display the Word Families box on the handout. Point out that the words in each column are spelled similarly and have the same combination of letters to make that sound. For each vowel sound, have students suggest a few words that have a similar vowel sound. Then</w:t>
            </w:r>
            <w:r>
              <w:rPr>
                <w:rFonts w:asciiTheme="minorHAnsi" w:eastAsia="Calibri" w:hAnsiTheme="minorHAnsi"/>
                <w:i/>
              </w:rPr>
              <w:t>,</w:t>
            </w:r>
            <w:r w:rsidRPr="00111F2F">
              <w:rPr>
                <w:rFonts w:asciiTheme="minorHAnsi" w:eastAsia="Calibri" w:hAnsiTheme="minorHAnsi"/>
                <w:i/>
              </w:rPr>
              <w:t xml:space="preserve"> have volunteers spell those words. </w:t>
            </w:r>
          </w:p>
        </w:tc>
      </w:tr>
      <w:tr w:rsidR="007F7922" w:rsidRPr="0049524D" w14:paraId="06FD9A63" w14:textId="77777777" w:rsidTr="00B16019">
        <w:trPr>
          <w:trHeight w:val="126"/>
          <w:jc w:val="center"/>
        </w:trPr>
        <w:tc>
          <w:tcPr>
            <w:tcW w:w="1266" w:type="dxa"/>
            <w:shd w:val="clear" w:color="auto" w:fill="FFFFFF"/>
          </w:tcPr>
          <w:p w14:paraId="41DC1193" w14:textId="77777777" w:rsidR="007F7922" w:rsidRPr="00111F2F" w:rsidRDefault="007F7922" w:rsidP="00B16019">
            <w:pPr>
              <w:widowControl w:val="0"/>
              <w:tabs>
                <w:tab w:val="left" w:pos="1872"/>
              </w:tabs>
              <w:rPr>
                <w:rFonts w:asciiTheme="minorHAnsi" w:hAnsiTheme="minorHAnsi"/>
                <w:sz w:val="20"/>
                <w:szCs w:val="20"/>
              </w:rPr>
            </w:pPr>
            <w:r>
              <w:rPr>
                <w:rFonts w:asciiTheme="minorHAnsi" w:hAnsiTheme="minorHAnsi"/>
                <w:sz w:val="20"/>
                <w:szCs w:val="20"/>
              </w:rPr>
              <w:t>2</w:t>
            </w:r>
            <w:r w:rsidRPr="00111F2F">
              <w:rPr>
                <w:rFonts w:asciiTheme="minorHAnsi" w:hAnsiTheme="minorHAnsi"/>
                <w:sz w:val="20"/>
                <w:szCs w:val="20"/>
              </w:rPr>
              <w:t xml:space="preserve"> min.</w:t>
            </w:r>
          </w:p>
        </w:tc>
        <w:tc>
          <w:tcPr>
            <w:tcW w:w="6214" w:type="dxa"/>
            <w:shd w:val="clear" w:color="auto" w:fill="FFFFFF"/>
          </w:tcPr>
          <w:p w14:paraId="329B1E47" w14:textId="77777777" w:rsidR="007F7922" w:rsidRPr="00111F2F" w:rsidRDefault="007F7922" w:rsidP="00B16019">
            <w:pPr>
              <w:widowControl w:val="0"/>
              <w:numPr>
                <w:ilvl w:val="0"/>
                <w:numId w:val="10"/>
              </w:numPr>
              <w:ind w:left="360"/>
              <w:contextualSpacing/>
              <w:textAlignment w:val="baseline"/>
              <w:rPr>
                <w:rFonts w:asciiTheme="minorHAnsi" w:eastAsia="Calibri" w:hAnsiTheme="minorHAnsi"/>
                <w:sz w:val="20"/>
                <w:szCs w:val="20"/>
              </w:rPr>
            </w:pPr>
            <w:r w:rsidRPr="00111F2F">
              <w:rPr>
                <w:rFonts w:asciiTheme="minorHAnsi" w:eastAsia="Calibri" w:hAnsiTheme="minorHAnsi"/>
                <w:sz w:val="20"/>
                <w:szCs w:val="20"/>
              </w:rPr>
              <w:t xml:space="preserve">We might add a suffix to change a word’s tense, to make the word plural, or to change a word to another part of speech. </w:t>
            </w:r>
          </w:p>
          <w:p w14:paraId="03E55686" w14:textId="77777777" w:rsidR="007F7922" w:rsidRPr="00111F2F" w:rsidRDefault="007F7922" w:rsidP="00B16019">
            <w:pPr>
              <w:widowControl w:val="0"/>
              <w:numPr>
                <w:ilvl w:val="0"/>
                <w:numId w:val="10"/>
              </w:numPr>
              <w:ind w:left="360"/>
              <w:contextualSpacing/>
              <w:textAlignment w:val="baseline"/>
              <w:rPr>
                <w:rFonts w:asciiTheme="minorHAnsi" w:eastAsia="Calibri" w:hAnsiTheme="minorHAnsi"/>
                <w:sz w:val="20"/>
                <w:szCs w:val="20"/>
              </w:rPr>
            </w:pPr>
            <w:r w:rsidRPr="00111F2F">
              <w:rPr>
                <w:rFonts w:asciiTheme="minorHAnsi" w:eastAsia="Calibri" w:hAnsiTheme="minorHAnsi"/>
                <w:sz w:val="20"/>
                <w:szCs w:val="20"/>
              </w:rPr>
              <w:t xml:space="preserve">Some base words take a suffix without needing to be spelled differently. </w:t>
            </w:r>
          </w:p>
          <w:p w14:paraId="10350629" w14:textId="77777777" w:rsidR="007F7922" w:rsidRPr="00111F2F" w:rsidRDefault="007F7922" w:rsidP="00B16019">
            <w:pPr>
              <w:numPr>
                <w:ilvl w:val="0"/>
                <w:numId w:val="11"/>
              </w:numPr>
              <w:contextualSpacing/>
              <w:rPr>
                <w:rFonts w:asciiTheme="minorHAnsi" w:hAnsiTheme="minorHAnsi"/>
                <w:bCs/>
                <w:sz w:val="20"/>
                <w:szCs w:val="20"/>
              </w:rPr>
            </w:pPr>
            <w:r w:rsidRPr="00111F2F">
              <w:rPr>
                <w:rFonts w:asciiTheme="minorHAnsi" w:eastAsia="Calibri" w:hAnsiTheme="minorHAnsi"/>
                <w:sz w:val="20"/>
                <w:szCs w:val="20"/>
              </w:rPr>
              <w:t>What can you tell about each word? Did adding the suffix change the word into a different part of speech, or did it change the verb tense?</w:t>
            </w:r>
          </w:p>
        </w:tc>
        <w:tc>
          <w:tcPr>
            <w:tcW w:w="3320" w:type="dxa"/>
            <w:shd w:val="clear" w:color="auto" w:fill="FFFFFF"/>
          </w:tcPr>
          <w:p w14:paraId="5D39FE34" w14:textId="77777777" w:rsidR="007F7922" w:rsidRPr="00111F2F" w:rsidRDefault="007F7922" w:rsidP="00B16019">
            <w:pPr>
              <w:pStyle w:val="1TableBullet"/>
              <w:numPr>
                <w:ilvl w:val="0"/>
                <w:numId w:val="0"/>
              </w:numPr>
              <w:rPr>
                <w:rFonts w:asciiTheme="minorHAnsi" w:eastAsia="Calibri" w:hAnsiTheme="minorHAnsi"/>
                <w:i/>
              </w:rPr>
            </w:pPr>
            <w:r w:rsidRPr="00111F2F">
              <w:rPr>
                <w:rFonts w:asciiTheme="minorHAnsi" w:eastAsia="Calibri" w:hAnsiTheme="minorHAnsi"/>
                <w:i/>
              </w:rPr>
              <w:t>Read aloud the Suffixes box on the handout.</w:t>
            </w:r>
          </w:p>
          <w:p w14:paraId="14D9EA48" w14:textId="77777777" w:rsidR="007F7922" w:rsidRPr="00111F2F" w:rsidRDefault="007F7922" w:rsidP="00B16019">
            <w:pPr>
              <w:pStyle w:val="Tablebullet"/>
              <w:rPr>
                <w:rFonts w:asciiTheme="minorHAnsi" w:eastAsia="Calibri" w:hAnsiTheme="minorHAnsi"/>
              </w:rPr>
            </w:pPr>
            <w:r w:rsidRPr="00111F2F">
              <w:rPr>
                <w:rFonts w:asciiTheme="minorHAnsi" w:eastAsia="Calibri" w:hAnsiTheme="minorHAnsi"/>
                <w:i/>
              </w:rPr>
              <w:t>Review the Suffixes without Spelling Changes box with students.</w:t>
            </w:r>
          </w:p>
        </w:tc>
      </w:tr>
      <w:tr w:rsidR="007F7922" w:rsidRPr="0049524D" w14:paraId="587D6394" w14:textId="77777777" w:rsidTr="00B16019">
        <w:trPr>
          <w:trHeight w:val="126"/>
          <w:jc w:val="center"/>
        </w:trPr>
        <w:tc>
          <w:tcPr>
            <w:tcW w:w="1266" w:type="dxa"/>
            <w:shd w:val="clear" w:color="auto" w:fill="FFFFFF"/>
          </w:tcPr>
          <w:p w14:paraId="4A186D5B" w14:textId="77777777" w:rsidR="007F7922" w:rsidRPr="00111F2F" w:rsidRDefault="007F7922" w:rsidP="00B16019">
            <w:pPr>
              <w:widowControl w:val="0"/>
              <w:tabs>
                <w:tab w:val="left" w:pos="1872"/>
              </w:tabs>
              <w:rPr>
                <w:rFonts w:asciiTheme="minorHAnsi" w:hAnsiTheme="minorHAnsi"/>
                <w:sz w:val="20"/>
                <w:szCs w:val="20"/>
              </w:rPr>
            </w:pPr>
            <w:r>
              <w:rPr>
                <w:rFonts w:asciiTheme="minorHAnsi" w:hAnsiTheme="minorHAnsi"/>
                <w:sz w:val="20"/>
                <w:szCs w:val="20"/>
              </w:rPr>
              <w:t>2</w:t>
            </w:r>
            <w:r w:rsidRPr="00111F2F">
              <w:rPr>
                <w:rFonts w:asciiTheme="minorHAnsi" w:hAnsiTheme="minorHAnsi"/>
                <w:sz w:val="20"/>
                <w:szCs w:val="20"/>
              </w:rPr>
              <w:t xml:space="preserve"> min.</w:t>
            </w:r>
          </w:p>
        </w:tc>
        <w:tc>
          <w:tcPr>
            <w:tcW w:w="6214" w:type="dxa"/>
            <w:shd w:val="clear" w:color="auto" w:fill="FFFFFF"/>
          </w:tcPr>
          <w:p w14:paraId="2628080A" w14:textId="77777777" w:rsidR="007F7922" w:rsidRPr="00111F2F" w:rsidRDefault="007F7922" w:rsidP="00B16019">
            <w:pPr>
              <w:widowControl w:val="0"/>
              <w:numPr>
                <w:ilvl w:val="0"/>
                <w:numId w:val="10"/>
              </w:numPr>
              <w:ind w:left="360"/>
              <w:contextualSpacing/>
              <w:textAlignment w:val="baseline"/>
              <w:rPr>
                <w:rFonts w:asciiTheme="minorHAnsi" w:eastAsia="Calibri" w:hAnsiTheme="minorHAnsi"/>
                <w:sz w:val="20"/>
                <w:szCs w:val="20"/>
              </w:rPr>
            </w:pPr>
            <w:r w:rsidRPr="00111F2F">
              <w:rPr>
                <w:rFonts w:asciiTheme="minorHAnsi" w:eastAsia="Calibri" w:hAnsiTheme="minorHAnsi"/>
                <w:sz w:val="20"/>
                <w:szCs w:val="20"/>
              </w:rPr>
              <w:t>Some base words need to be spelled differently when adding a suffix. Often</w:t>
            </w:r>
            <w:r>
              <w:rPr>
                <w:rFonts w:asciiTheme="minorHAnsi" w:eastAsia="Calibri" w:hAnsiTheme="minorHAnsi"/>
                <w:sz w:val="20"/>
                <w:szCs w:val="20"/>
              </w:rPr>
              <w:t>,</w:t>
            </w:r>
            <w:r w:rsidRPr="00111F2F">
              <w:rPr>
                <w:rFonts w:asciiTheme="minorHAnsi" w:eastAsia="Calibri" w:hAnsiTheme="minorHAnsi"/>
                <w:sz w:val="20"/>
                <w:szCs w:val="20"/>
              </w:rPr>
              <w:t xml:space="preserve"> the last letter needs to be either dropped or doubled. Some require changing </w:t>
            </w:r>
            <w:r w:rsidRPr="00111F2F">
              <w:rPr>
                <w:rFonts w:asciiTheme="minorHAnsi" w:eastAsia="Calibri" w:hAnsiTheme="minorHAnsi"/>
                <w:i/>
                <w:sz w:val="20"/>
                <w:szCs w:val="20"/>
              </w:rPr>
              <w:t>y</w:t>
            </w:r>
            <w:r w:rsidRPr="00111F2F">
              <w:rPr>
                <w:rFonts w:asciiTheme="minorHAnsi" w:eastAsia="Calibri" w:hAnsiTheme="minorHAnsi"/>
                <w:sz w:val="20"/>
                <w:szCs w:val="20"/>
              </w:rPr>
              <w:t xml:space="preserve"> to </w:t>
            </w:r>
            <w:r w:rsidRPr="00111F2F">
              <w:rPr>
                <w:rFonts w:asciiTheme="minorHAnsi" w:eastAsia="Calibri" w:hAnsiTheme="minorHAnsi"/>
                <w:i/>
                <w:sz w:val="20"/>
                <w:szCs w:val="20"/>
              </w:rPr>
              <w:t>ie.</w:t>
            </w:r>
            <w:r w:rsidRPr="00111F2F">
              <w:rPr>
                <w:rFonts w:asciiTheme="minorHAnsi" w:eastAsia="Calibri" w:hAnsiTheme="minorHAnsi"/>
                <w:sz w:val="20"/>
                <w:szCs w:val="20"/>
              </w:rPr>
              <w:t xml:space="preserve"> Do you notice any patterns in the chart?</w:t>
            </w:r>
          </w:p>
          <w:p w14:paraId="68C92226" w14:textId="77777777" w:rsidR="007F7922" w:rsidRPr="00111F2F" w:rsidRDefault="007F7922" w:rsidP="00B16019">
            <w:pPr>
              <w:numPr>
                <w:ilvl w:val="0"/>
                <w:numId w:val="11"/>
              </w:numPr>
              <w:contextualSpacing/>
              <w:rPr>
                <w:rFonts w:asciiTheme="minorHAnsi" w:hAnsiTheme="minorHAnsi"/>
                <w:bCs/>
                <w:sz w:val="20"/>
                <w:szCs w:val="20"/>
              </w:rPr>
            </w:pPr>
            <w:r w:rsidRPr="00111F2F">
              <w:rPr>
                <w:rFonts w:asciiTheme="minorHAnsi" w:eastAsia="Calibri" w:hAnsiTheme="minorHAnsi"/>
                <w:sz w:val="20"/>
                <w:szCs w:val="20"/>
              </w:rPr>
              <w:t>What can you tell about each word? Did adding the suffix change the word into a different part of speech, or did it change the verb tense?</w:t>
            </w:r>
          </w:p>
        </w:tc>
        <w:tc>
          <w:tcPr>
            <w:tcW w:w="3320" w:type="dxa"/>
            <w:shd w:val="clear" w:color="auto" w:fill="FFFFFF"/>
          </w:tcPr>
          <w:p w14:paraId="073006B1" w14:textId="77777777" w:rsidR="007F7922" w:rsidRPr="00111F2F" w:rsidRDefault="007F7922" w:rsidP="00B16019">
            <w:pPr>
              <w:pStyle w:val="Tablebullet"/>
              <w:rPr>
                <w:rFonts w:asciiTheme="minorHAnsi" w:eastAsia="Calibri" w:hAnsiTheme="minorHAnsi"/>
              </w:rPr>
            </w:pPr>
            <w:r w:rsidRPr="00111F2F">
              <w:rPr>
                <w:rFonts w:asciiTheme="minorHAnsi" w:eastAsia="Calibri" w:hAnsiTheme="minorHAnsi"/>
                <w:i/>
              </w:rPr>
              <w:t>Review the Suffixes with Spelling Changes box and chart.</w:t>
            </w:r>
          </w:p>
        </w:tc>
      </w:tr>
      <w:tr w:rsidR="007F7922" w:rsidRPr="0049524D" w14:paraId="1B8E897A" w14:textId="77777777" w:rsidTr="00B16019">
        <w:trPr>
          <w:trHeight w:val="126"/>
          <w:jc w:val="center"/>
        </w:trPr>
        <w:tc>
          <w:tcPr>
            <w:tcW w:w="1266" w:type="dxa"/>
            <w:shd w:val="clear" w:color="auto" w:fill="FFFFFF"/>
          </w:tcPr>
          <w:p w14:paraId="5D621635" w14:textId="77777777" w:rsidR="007F7922" w:rsidRPr="00111F2F" w:rsidRDefault="007F7922" w:rsidP="00B16019">
            <w:pPr>
              <w:widowControl w:val="0"/>
              <w:tabs>
                <w:tab w:val="left" w:pos="1872"/>
              </w:tabs>
              <w:rPr>
                <w:rFonts w:asciiTheme="minorHAnsi" w:hAnsiTheme="minorHAnsi"/>
                <w:b/>
                <w:bCs/>
                <w:sz w:val="20"/>
                <w:szCs w:val="20"/>
              </w:rPr>
            </w:pPr>
            <w:r w:rsidRPr="00111F2F">
              <w:rPr>
                <w:rFonts w:asciiTheme="minorHAnsi" w:hAnsiTheme="minorHAnsi"/>
                <w:b/>
                <w:bCs/>
                <w:sz w:val="20"/>
                <w:szCs w:val="20"/>
              </w:rPr>
              <w:t>Monitor Progress</w:t>
            </w:r>
          </w:p>
          <w:p w14:paraId="16FAC93F" w14:textId="77777777" w:rsidR="007F7922" w:rsidRPr="00111F2F" w:rsidRDefault="007F7922" w:rsidP="00B16019">
            <w:pPr>
              <w:widowControl w:val="0"/>
              <w:tabs>
                <w:tab w:val="left" w:pos="1872"/>
              </w:tabs>
              <w:rPr>
                <w:rFonts w:asciiTheme="minorHAnsi" w:hAnsiTheme="minorHAnsi"/>
                <w:sz w:val="20"/>
                <w:szCs w:val="20"/>
              </w:rPr>
            </w:pPr>
            <w:r w:rsidRPr="00111F2F">
              <w:rPr>
                <w:rFonts w:asciiTheme="minorHAnsi" w:hAnsiTheme="minorHAnsi"/>
                <w:sz w:val="20"/>
                <w:szCs w:val="20"/>
              </w:rPr>
              <w:t>4 min.</w:t>
            </w:r>
          </w:p>
        </w:tc>
        <w:tc>
          <w:tcPr>
            <w:tcW w:w="6214" w:type="dxa"/>
            <w:shd w:val="clear" w:color="auto" w:fill="FFFFFF"/>
          </w:tcPr>
          <w:p w14:paraId="2E072F22" w14:textId="77777777" w:rsidR="007F7922" w:rsidRPr="00111F2F" w:rsidRDefault="007F7922" w:rsidP="00B16019">
            <w:pPr>
              <w:widowControl w:val="0"/>
              <w:numPr>
                <w:ilvl w:val="0"/>
                <w:numId w:val="10"/>
              </w:numPr>
              <w:ind w:left="360"/>
              <w:contextualSpacing/>
              <w:textAlignment w:val="baseline"/>
              <w:rPr>
                <w:rFonts w:asciiTheme="minorHAnsi" w:hAnsiTheme="minorHAnsi"/>
                <w:sz w:val="20"/>
                <w:szCs w:val="20"/>
              </w:rPr>
            </w:pPr>
            <w:r w:rsidRPr="00111F2F">
              <w:rPr>
                <w:rFonts w:asciiTheme="minorHAnsi" w:hAnsiTheme="minorHAnsi"/>
                <w:sz w:val="20"/>
                <w:szCs w:val="20"/>
              </w:rPr>
              <w:t>Complete the practice items on Language Handout: Recognize Spelling Conventions for Common Words.</w:t>
            </w:r>
          </w:p>
        </w:tc>
        <w:tc>
          <w:tcPr>
            <w:tcW w:w="3320" w:type="dxa"/>
            <w:shd w:val="clear" w:color="auto" w:fill="FFFFFF"/>
          </w:tcPr>
          <w:p w14:paraId="64A7FC7F" w14:textId="77777777" w:rsidR="007F7922" w:rsidRPr="00111F2F" w:rsidRDefault="007F7922" w:rsidP="00B16019">
            <w:pPr>
              <w:pStyle w:val="Tablebullet"/>
              <w:rPr>
                <w:rFonts w:asciiTheme="minorHAnsi" w:eastAsia="Calibri" w:hAnsiTheme="minorHAnsi"/>
              </w:rPr>
            </w:pPr>
            <w:r w:rsidRPr="00111F2F">
              <w:rPr>
                <w:rFonts w:asciiTheme="minorHAnsi" w:eastAsia="Calibri" w:hAnsiTheme="minorHAnsi"/>
                <w:i/>
                <w:iCs/>
              </w:rPr>
              <w:t xml:space="preserve">Distribute Language </w:t>
            </w:r>
            <w:r w:rsidRPr="00111F2F">
              <w:rPr>
                <w:rFonts w:asciiTheme="minorHAnsi" w:hAnsiTheme="minorHAnsi"/>
                <w:i/>
              </w:rPr>
              <w:t>Handout: Recognize Spelling Conventions for Common Words</w:t>
            </w:r>
            <w:r w:rsidRPr="00111F2F">
              <w:rPr>
                <w:rFonts w:asciiTheme="minorHAnsi" w:eastAsia="Calibri" w:hAnsiTheme="minorHAnsi"/>
                <w:i/>
                <w:iCs/>
              </w:rPr>
              <w:t xml:space="preserve"> and review directions for the practice items.</w:t>
            </w:r>
          </w:p>
        </w:tc>
      </w:tr>
    </w:tbl>
    <w:p w14:paraId="463CD208" w14:textId="77777777" w:rsidR="007F7922" w:rsidRDefault="007F7922" w:rsidP="007F7922"/>
    <w:p w14:paraId="2652460A" w14:textId="77777777" w:rsidR="007F7922" w:rsidRDefault="007F7922" w:rsidP="007F7922">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7F7922" w:rsidRPr="00CE1366" w14:paraId="1AB06E39" w14:textId="77777777" w:rsidTr="00B16019">
        <w:trPr>
          <w:trHeight w:val="432"/>
          <w:tblHeader/>
          <w:jc w:val="center"/>
        </w:trPr>
        <w:tc>
          <w:tcPr>
            <w:tcW w:w="10800" w:type="dxa"/>
            <w:shd w:val="clear" w:color="auto" w:fill="F2F2F2"/>
            <w:vAlign w:val="center"/>
          </w:tcPr>
          <w:p w14:paraId="3D55ABE6" w14:textId="77777777" w:rsidR="007F7922" w:rsidRPr="00CE1366" w:rsidRDefault="007F7922" w:rsidP="00B16019">
            <w:pPr>
              <w:pStyle w:val="Heading5"/>
              <w:outlineLvl w:val="4"/>
            </w:pPr>
            <w:bookmarkStart w:id="494" w:name="_Toc18048491"/>
            <w:r w:rsidRPr="00CE1366">
              <w:t xml:space="preserve">Grade </w:t>
            </w:r>
            <w:r>
              <w:t>3</w:t>
            </w:r>
            <w:r w:rsidRPr="00CE1366">
              <w:t xml:space="preserve"> M</w:t>
            </w:r>
            <w:r>
              <w:t>2</w:t>
            </w:r>
            <w:r w:rsidRPr="00CE1366">
              <w:t xml:space="preserve"> L</w:t>
            </w:r>
            <w:r>
              <w:t>12</w:t>
            </w:r>
            <w:r w:rsidRPr="00CE1366">
              <w:t xml:space="preserve"> Handout: </w:t>
            </w:r>
            <w:r w:rsidRPr="00111F2F">
              <w:t>Recognize Spelling Conventions for Common Words</w:t>
            </w:r>
            <w:bookmarkEnd w:id="494"/>
          </w:p>
        </w:tc>
      </w:tr>
      <w:tr w:rsidR="007F7922" w:rsidRPr="00CE1366" w14:paraId="2F38F3BD" w14:textId="77777777" w:rsidTr="00B16019">
        <w:trPr>
          <w:trHeight w:val="1152"/>
          <w:jc w:val="center"/>
        </w:trPr>
        <w:tc>
          <w:tcPr>
            <w:tcW w:w="10800" w:type="dxa"/>
            <w:shd w:val="clear" w:color="auto" w:fill="FFFFFF"/>
          </w:tcPr>
          <w:p w14:paraId="7D81481C" w14:textId="77777777" w:rsidR="007F7922" w:rsidRDefault="007F7922" w:rsidP="00B160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F7922" w:rsidRPr="000C0264" w14:paraId="33083FB2" w14:textId="77777777" w:rsidTr="00B16019">
              <w:trPr>
                <w:jc w:val="center"/>
              </w:trPr>
              <w:tc>
                <w:tcPr>
                  <w:tcW w:w="5000" w:type="pct"/>
                  <w:shd w:val="clear" w:color="auto" w:fill="255694" w:themeFill="accent1"/>
                  <w:vAlign w:val="center"/>
                </w:tcPr>
                <w:p w14:paraId="63B85E58" w14:textId="77777777" w:rsidR="007F7922" w:rsidRPr="000C0264" w:rsidRDefault="007F7922" w:rsidP="00B16019">
                  <w:pPr>
                    <w:rPr>
                      <w:bCs/>
                      <w:color w:val="FFFFFF"/>
                      <w:sz w:val="20"/>
                      <w:szCs w:val="20"/>
                    </w:rPr>
                  </w:pPr>
                  <w:r>
                    <w:rPr>
                      <w:bCs/>
                      <w:color w:val="FFFFFF"/>
                      <w:sz w:val="20"/>
                      <w:szCs w:val="20"/>
                    </w:rPr>
                    <w:t>SPELLING CONVENTIONS</w:t>
                  </w:r>
                </w:p>
              </w:tc>
            </w:tr>
            <w:tr w:rsidR="007F7922" w:rsidRPr="000C0264" w14:paraId="5BD1F9EB" w14:textId="77777777" w:rsidTr="00B16019">
              <w:trPr>
                <w:jc w:val="center"/>
              </w:trPr>
              <w:tc>
                <w:tcPr>
                  <w:tcW w:w="5000" w:type="pct"/>
                  <w:shd w:val="clear" w:color="auto" w:fill="FFFFFF"/>
                  <w:vAlign w:val="center"/>
                </w:tcPr>
                <w:p w14:paraId="5E804E74" w14:textId="77777777" w:rsidR="007F7922" w:rsidRDefault="007F7922" w:rsidP="00B16019">
                  <w:pPr>
                    <w:contextualSpacing/>
                    <w:rPr>
                      <w:bCs/>
                      <w:sz w:val="20"/>
                      <w:szCs w:val="20"/>
                    </w:rPr>
                  </w:pPr>
                  <w:r>
                    <w:rPr>
                      <w:bCs/>
                      <w:sz w:val="20"/>
                      <w:szCs w:val="20"/>
                    </w:rPr>
                    <w:t xml:space="preserve">We can use many tools to help us spell. </w:t>
                  </w:r>
                </w:p>
                <w:p w14:paraId="7B4E9A38" w14:textId="77777777" w:rsidR="007F7922" w:rsidRDefault="007F7922" w:rsidP="00B16019">
                  <w:pPr>
                    <w:contextualSpacing/>
                    <w:rPr>
                      <w:bCs/>
                      <w:sz w:val="20"/>
                      <w:szCs w:val="20"/>
                    </w:rPr>
                  </w:pPr>
                  <w:r>
                    <w:rPr>
                      <w:b/>
                      <w:bCs/>
                      <w:sz w:val="20"/>
                      <w:szCs w:val="20"/>
                    </w:rPr>
                    <w:t>Word families</w:t>
                  </w:r>
                  <w:r>
                    <w:rPr>
                      <w:bCs/>
                      <w:sz w:val="20"/>
                      <w:szCs w:val="20"/>
                    </w:rPr>
                    <w:t xml:space="preserve"> are groups of words that have the same pattern. They use the same groups of letters and have a similar sound. </w:t>
                  </w:r>
                </w:p>
                <w:p w14:paraId="117F4DA2" w14:textId="77777777" w:rsidR="007F7922" w:rsidRPr="009C26FB" w:rsidRDefault="007F7922" w:rsidP="00B16019">
                  <w:pPr>
                    <w:contextualSpacing/>
                    <w:rPr>
                      <w:bCs/>
                      <w:sz w:val="20"/>
                      <w:szCs w:val="20"/>
                    </w:rPr>
                  </w:pPr>
                  <w:r>
                    <w:rPr>
                      <w:bCs/>
                      <w:sz w:val="20"/>
                      <w:szCs w:val="20"/>
                    </w:rPr>
                    <w:t xml:space="preserve">We can use other </w:t>
                  </w:r>
                  <w:r>
                    <w:rPr>
                      <w:b/>
                      <w:bCs/>
                      <w:sz w:val="20"/>
                      <w:szCs w:val="20"/>
                    </w:rPr>
                    <w:t>word parts</w:t>
                  </w:r>
                  <w:r>
                    <w:rPr>
                      <w:bCs/>
                      <w:sz w:val="20"/>
                      <w:szCs w:val="20"/>
                    </w:rPr>
                    <w:t xml:space="preserve"> such as the parts of compound words, prefixes, suffixes, and endings to help spell words. </w:t>
                  </w:r>
                </w:p>
              </w:tc>
            </w:tr>
          </w:tbl>
          <w:p w14:paraId="216DA3CF" w14:textId="77777777" w:rsidR="007F7922" w:rsidRDefault="007F7922" w:rsidP="00B160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F7922" w:rsidRPr="000C0264" w14:paraId="47D82E16" w14:textId="77777777" w:rsidTr="00B16019">
              <w:trPr>
                <w:jc w:val="center"/>
              </w:trPr>
              <w:tc>
                <w:tcPr>
                  <w:tcW w:w="5000" w:type="pct"/>
                  <w:shd w:val="clear" w:color="auto" w:fill="255694" w:themeFill="accent1"/>
                  <w:vAlign w:val="center"/>
                </w:tcPr>
                <w:p w14:paraId="06320436" w14:textId="77777777" w:rsidR="007F7922" w:rsidRPr="000C0264" w:rsidRDefault="007F7922" w:rsidP="00B16019">
                  <w:pPr>
                    <w:rPr>
                      <w:bCs/>
                      <w:color w:val="FFFFFF"/>
                      <w:sz w:val="20"/>
                      <w:szCs w:val="20"/>
                    </w:rPr>
                  </w:pPr>
                  <w:r>
                    <w:rPr>
                      <w:bCs/>
                      <w:color w:val="FFFFFF"/>
                      <w:sz w:val="20"/>
                      <w:szCs w:val="20"/>
                    </w:rPr>
                    <w:t>WORD FAMILIES</w:t>
                  </w:r>
                </w:p>
              </w:tc>
            </w:tr>
            <w:tr w:rsidR="007F7922" w:rsidRPr="000C0264" w14:paraId="41AA573B" w14:textId="77777777" w:rsidTr="00B16019">
              <w:trPr>
                <w:trHeight w:val="1872"/>
                <w:jc w:val="center"/>
              </w:trPr>
              <w:tc>
                <w:tcPr>
                  <w:tcW w:w="5000" w:type="pct"/>
                  <w:shd w:val="clear" w:color="auto" w:fill="FFFFFF"/>
                  <w:vAlign w:val="center"/>
                </w:tcPr>
                <w:p w14:paraId="4B6CCABF" w14:textId="77777777" w:rsidR="007F7922" w:rsidRDefault="007F7922" w:rsidP="00B16019">
                  <w:pPr>
                    <w:rPr>
                      <w:bCs/>
                      <w:sz w:val="20"/>
                      <w:szCs w:val="20"/>
                    </w:rPr>
                  </w:pPr>
                  <w:r>
                    <w:rPr>
                      <w:bCs/>
                      <w:sz w:val="20"/>
                      <w:szCs w:val="20"/>
                    </w:rPr>
                    <w:t>Word families can help us spell similar words. Here are a few examples:</w:t>
                  </w:r>
                </w:p>
                <w:tbl>
                  <w:tblPr>
                    <w:tblStyle w:val="TableGrid"/>
                    <w:tblW w:w="5000" w:type="pct"/>
                    <w:jc w:val="center"/>
                    <w:tblLayout w:type="fixed"/>
                    <w:tblLook w:val="04A0" w:firstRow="1" w:lastRow="0" w:firstColumn="1" w:lastColumn="0" w:noHBand="0" w:noVBand="1"/>
                  </w:tblPr>
                  <w:tblGrid>
                    <w:gridCol w:w="1970"/>
                    <w:gridCol w:w="1971"/>
                    <w:gridCol w:w="1971"/>
                    <w:gridCol w:w="1971"/>
                    <w:gridCol w:w="1971"/>
                  </w:tblGrid>
                  <w:tr w:rsidR="007F7922" w:rsidRPr="00AF3FFE" w14:paraId="4F3F6CFB" w14:textId="77777777" w:rsidTr="00B16019">
                    <w:trPr>
                      <w:jc w:val="center"/>
                    </w:trPr>
                    <w:tc>
                      <w:tcPr>
                        <w:tcW w:w="2112" w:type="dxa"/>
                        <w:shd w:val="clear" w:color="auto" w:fill="EDF5FB" w:themeFill="text2"/>
                      </w:tcPr>
                      <w:p w14:paraId="27AAE98A" w14:textId="77777777" w:rsidR="007F7922" w:rsidRPr="00AF3FFE" w:rsidRDefault="007F7922" w:rsidP="00B16019">
                        <w:pPr>
                          <w:rPr>
                            <w:bCs/>
                            <w:sz w:val="20"/>
                            <w:szCs w:val="20"/>
                          </w:rPr>
                        </w:pPr>
                        <w:r w:rsidRPr="00AF3FFE">
                          <w:rPr>
                            <w:b/>
                            <w:bCs/>
                            <w:sz w:val="20"/>
                            <w:szCs w:val="20"/>
                          </w:rPr>
                          <w:t>at</w:t>
                        </w:r>
                        <w:r>
                          <w:rPr>
                            <w:b/>
                            <w:bCs/>
                            <w:sz w:val="20"/>
                            <w:szCs w:val="20"/>
                          </w:rPr>
                          <w:t xml:space="preserve"> </w:t>
                        </w:r>
                        <w:r>
                          <w:rPr>
                            <w:bCs/>
                            <w:sz w:val="20"/>
                            <w:szCs w:val="20"/>
                          </w:rPr>
                          <w:t xml:space="preserve">(short </w:t>
                        </w:r>
                        <w:r>
                          <w:rPr>
                            <w:bCs/>
                            <w:i/>
                            <w:sz w:val="20"/>
                            <w:szCs w:val="20"/>
                          </w:rPr>
                          <w:t>a</w:t>
                        </w:r>
                        <w:r>
                          <w:rPr>
                            <w:bCs/>
                            <w:sz w:val="20"/>
                            <w:szCs w:val="20"/>
                          </w:rPr>
                          <w:t>)</w:t>
                        </w:r>
                      </w:p>
                    </w:tc>
                    <w:tc>
                      <w:tcPr>
                        <w:tcW w:w="2113" w:type="dxa"/>
                        <w:shd w:val="clear" w:color="auto" w:fill="EDF5FB" w:themeFill="text2"/>
                      </w:tcPr>
                      <w:p w14:paraId="62CE190A" w14:textId="77777777" w:rsidR="007F7922" w:rsidRPr="00AF3FFE" w:rsidRDefault="007F7922" w:rsidP="00B16019">
                        <w:pPr>
                          <w:rPr>
                            <w:bCs/>
                            <w:sz w:val="20"/>
                            <w:szCs w:val="20"/>
                          </w:rPr>
                        </w:pPr>
                        <w:r w:rsidRPr="00AF3FFE">
                          <w:rPr>
                            <w:b/>
                            <w:bCs/>
                            <w:sz w:val="20"/>
                            <w:szCs w:val="20"/>
                          </w:rPr>
                          <w:t>e</w:t>
                        </w:r>
                        <w:r>
                          <w:rPr>
                            <w:b/>
                            <w:bCs/>
                            <w:sz w:val="20"/>
                            <w:szCs w:val="20"/>
                          </w:rPr>
                          <w:t xml:space="preserve">n </w:t>
                        </w:r>
                        <w:r w:rsidRPr="00AF3FFE">
                          <w:rPr>
                            <w:bCs/>
                            <w:sz w:val="20"/>
                            <w:szCs w:val="20"/>
                          </w:rPr>
                          <w:t xml:space="preserve">(short </w:t>
                        </w:r>
                        <w:r w:rsidRPr="00AF3FFE">
                          <w:rPr>
                            <w:bCs/>
                            <w:i/>
                            <w:sz w:val="20"/>
                            <w:szCs w:val="20"/>
                          </w:rPr>
                          <w:t>e</w:t>
                        </w:r>
                        <w:r w:rsidRPr="00AF3FFE">
                          <w:rPr>
                            <w:bCs/>
                            <w:sz w:val="20"/>
                            <w:szCs w:val="20"/>
                          </w:rPr>
                          <w:t>)</w:t>
                        </w:r>
                      </w:p>
                    </w:tc>
                    <w:tc>
                      <w:tcPr>
                        <w:tcW w:w="2113" w:type="dxa"/>
                        <w:shd w:val="clear" w:color="auto" w:fill="EDF5FB" w:themeFill="text2"/>
                      </w:tcPr>
                      <w:p w14:paraId="17A38088" w14:textId="77777777" w:rsidR="007F7922" w:rsidRPr="00AF3FFE" w:rsidRDefault="007F7922" w:rsidP="00B16019">
                        <w:pPr>
                          <w:rPr>
                            <w:bCs/>
                            <w:sz w:val="20"/>
                            <w:szCs w:val="20"/>
                          </w:rPr>
                        </w:pPr>
                        <w:r w:rsidRPr="00AF3FFE">
                          <w:rPr>
                            <w:b/>
                            <w:bCs/>
                            <w:sz w:val="20"/>
                            <w:szCs w:val="20"/>
                          </w:rPr>
                          <w:t>in</w:t>
                        </w:r>
                        <w:r>
                          <w:rPr>
                            <w:b/>
                            <w:bCs/>
                            <w:sz w:val="20"/>
                            <w:szCs w:val="20"/>
                          </w:rPr>
                          <w:t xml:space="preserve"> </w:t>
                        </w:r>
                        <w:r>
                          <w:rPr>
                            <w:bCs/>
                            <w:sz w:val="20"/>
                            <w:szCs w:val="20"/>
                          </w:rPr>
                          <w:t xml:space="preserve">(short </w:t>
                        </w:r>
                        <w:r>
                          <w:rPr>
                            <w:bCs/>
                            <w:i/>
                            <w:sz w:val="20"/>
                            <w:szCs w:val="20"/>
                          </w:rPr>
                          <w:t>i</w:t>
                        </w:r>
                        <w:r>
                          <w:rPr>
                            <w:bCs/>
                            <w:sz w:val="20"/>
                            <w:szCs w:val="20"/>
                          </w:rPr>
                          <w:t>)</w:t>
                        </w:r>
                      </w:p>
                    </w:tc>
                    <w:tc>
                      <w:tcPr>
                        <w:tcW w:w="2113" w:type="dxa"/>
                        <w:shd w:val="clear" w:color="auto" w:fill="EDF5FB" w:themeFill="text2"/>
                      </w:tcPr>
                      <w:p w14:paraId="7686AA75" w14:textId="77777777" w:rsidR="007F7922" w:rsidRPr="00AF3FFE" w:rsidRDefault="007F7922" w:rsidP="00B16019">
                        <w:pPr>
                          <w:rPr>
                            <w:bCs/>
                            <w:sz w:val="20"/>
                            <w:szCs w:val="20"/>
                          </w:rPr>
                        </w:pPr>
                        <w:r w:rsidRPr="00AF3FFE">
                          <w:rPr>
                            <w:b/>
                            <w:bCs/>
                            <w:sz w:val="20"/>
                            <w:szCs w:val="20"/>
                          </w:rPr>
                          <w:t>o</w:t>
                        </w:r>
                        <w:r>
                          <w:rPr>
                            <w:b/>
                            <w:bCs/>
                            <w:sz w:val="20"/>
                            <w:szCs w:val="20"/>
                          </w:rPr>
                          <w:t xml:space="preserve">ck </w:t>
                        </w:r>
                        <w:r>
                          <w:rPr>
                            <w:bCs/>
                            <w:sz w:val="20"/>
                            <w:szCs w:val="20"/>
                          </w:rPr>
                          <w:t xml:space="preserve">(short </w:t>
                        </w:r>
                        <w:r>
                          <w:rPr>
                            <w:bCs/>
                            <w:i/>
                            <w:sz w:val="20"/>
                            <w:szCs w:val="20"/>
                          </w:rPr>
                          <w:t>o</w:t>
                        </w:r>
                        <w:r>
                          <w:rPr>
                            <w:bCs/>
                            <w:sz w:val="20"/>
                            <w:szCs w:val="20"/>
                          </w:rPr>
                          <w:t>)</w:t>
                        </w:r>
                      </w:p>
                    </w:tc>
                    <w:tc>
                      <w:tcPr>
                        <w:tcW w:w="2113" w:type="dxa"/>
                        <w:shd w:val="clear" w:color="auto" w:fill="EDF5FB" w:themeFill="text2"/>
                      </w:tcPr>
                      <w:p w14:paraId="27464E88" w14:textId="77777777" w:rsidR="007F7922" w:rsidRPr="00AF3FFE" w:rsidRDefault="007F7922" w:rsidP="00B16019">
                        <w:pPr>
                          <w:rPr>
                            <w:bCs/>
                            <w:sz w:val="20"/>
                            <w:szCs w:val="20"/>
                          </w:rPr>
                        </w:pPr>
                        <w:r>
                          <w:rPr>
                            <w:b/>
                            <w:bCs/>
                            <w:sz w:val="20"/>
                            <w:szCs w:val="20"/>
                          </w:rPr>
                          <w:t>ug</w:t>
                        </w:r>
                        <w:r>
                          <w:rPr>
                            <w:bCs/>
                            <w:sz w:val="20"/>
                            <w:szCs w:val="20"/>
                          </w:rPr>
                          <w:t xml:space="preserve"> (short </w:t>
                        </w:r>
                        <w:r>
                          <w:rPr>
                            <w:bCs/>
                            <w:i/>
                            <w:sz w:val="20"/>
                            <w:szCs w:val="20"/>
                          </w:rPr>
                          <w:t>u</w:t>
                        </w:r>
                        <w:r>
                          <w:rPr>
                            <w:bCs/>
                            <w:sz w:val="20"/>
                            <w:szCs w:val="20"/>
                          </w:rPr>
                          <w:t>)</w:t>
                        </w:r>
                      </w:p>
                    </w:tc>
                  </w:tr>
                  <w:tr w:rsidR="007F7922" w14:paraId="0B47AEEE" w14:textId="77777777" w:rsidTr="00B16019">
                    <w:trPr>
                      <w:jc w:val="center"/>
                    </w:trPr>
                    <w:tc>
                      <w:tcPr>
                        <w:tcW w:w="2112" w:type="dxa"/>
                      </w:tcPr>
                      <w:p w14:paraId="4F44AE27" w14:textId="77777777" w:rsidR="007F7922" w:rsidRDefault="007F7922" w:rsidP="00B16019">
                        <w:pPr>
                          <w:rPr>
                            <w:bCs/>
                            <w:sz w:val="20"/>
                            <w:szCs w:val="20"/>
                          </w:rPr>
                        </w:pPr>
                        <w:r>
                          <w:rPr>
                            <w:bCs/>
                            <w:sz w:val="20"/>
                            <w:szCs w:val="20"/>
                          </w:rPr>
                          <w:t>at</w:t>
                        </w:r>
                      </w:p>
                      <w:p w14:paraId="18D9E743" w14:textId="77777777" w:rsidR="007F7922" w:rsidRDefault="007F7922" w:rsidP="00B16019">
                        <w:pPr>
                          <w:rPr>
                            <w:bCs/>
                            <w:sz w:val="20"/>
                            <w:szCs w:val="20"/>
                          </w:rPr>
                        </w:pPr>
                        <w:r>
                          <w:rPr>
                            <w:bCs/>
                            <w:sz w:val="20"/>
                            <w:szCs w:val="20"/>
                          </w:rPr>
                          <w:t>bat</w:t>
                        </w:r>
                      </w:p>
                      <w:p w14:paraId="7A89A7B0" w14:textId="77777777" w:rsidR="007F7922" w:rsidRDefault="007F7922" w:rsidP="00B16019">
                        <w:pPr>
                          <w:rPr>
                            <w:bCs/>
                            <w:sz w:val="20"/>
                            <w:szCs w:val="20"/>
                          </w:rPr>
                        </w:pPr>
                        <w:r>
                          <w:rPr>
                            <w:bCs/>
                            <w:sz w:val="20"/>
                            <w:szCs w:val="20"/>
                          </w:rPr>
                          <w:t>brat</w:t>
                        </w:r>
                      </w:p>
                      <w:p w14:paraId="0DF30D8A" w14:textId="77777777" w:rsidR="007F7922" w:rsidRDefault="007F7922" w:rsidP="00B16019">
                        <w:pPr>
                          <w:rPr>
                            <w:bCs/>
                            <w:sz w:val="20"/>
                            <w:szCs w:val="20"/>
                          </w:rPr>
                        </w:pPr>
                        <w:r>
                          <w:rPr>
                            <w:bCs/>
                            <w:sz w:val="20"/>
                            <w:szCs w:val="20"/>
                          </w:rPr>
                          <w:t>cat</w:t>
                        </w:r>
                      </w:p>
                      <w:p w14:paraId="405B31B0" w14:textId="77777777" w:rsidR="007F7922" w:rsidRDefault="007F7922" w:rsidP="00B16019">
                        <w:pPr>
                          <w:rPr>
                            <w:bCs/>
                            <w:sz w:val="20"/>
                            <w:szCs w:val="20"/>
                          </w:rPr>
                        </w:pPr>
                        <w:r>
                          <w:rPr>
                            <w:bCs/>
                            <w:sz w:val="20"/>
                            <w:szCs w:val="20"/>
                          </w:rPr>
                          <w:t>chat</w:t>
                        </w:r>
                      </w:p>
                      <w:p w14:paraId="058DFC84" w14:textId="77777777" w:rsidR="007F7922" w:rsidRDefault="007F7922" w:rsidP="00B16019">
                        <w:pPr>
                          <w:rPr>
                            <w:bCs/>
                            <w:sz w:val="20"/>
                            <w:szCs w:val="20"/>
                          </w:rPr>
                        </w:pPr>
                        <w:r>
                          <w:rPr>
                            <w:bCs/>
                            <w:sz w:val="20"/>
                            <w:szCs w:val="20"/>
                          </w:rPr>
                          <w:t>flat</w:t>
                        </w:r>
                      </w:p>
                      <w:p w14:paraId="331D03AF" w14:textId="77777777" w:rsidR="007F7922" w:rsidRDefault="007F7922" w:rsidP="00B16019">
                        <w:pPr>
                          <w:rPr>
                            <w:bCs/>
                            <w:sz w:val="20"/>
                            <w:szCs w:val="20"/>
                          </w:rPr>
                        </w:pPr>
                        <w:r>
                          <w:rPr>
                            <w:bCs/>
                            <w:sz w:val="20"/>
                            <w:szCs w:val="20"/>
                          </w:rPr>
                          <w:t>hat</w:t>
                        </w:r>
                      </w:p>
                      <w:p w14:paraId="7B231F19" w14:textId="77777777" w:rsidR="007F7922" w:rsidRDefault="007F7922" w:rsidP="00B16019">
                        <w:pPr>
                          <w:rPr>
                            <w:bCs/>
                            <w:sz w:val="20"/>
                            <w:szCs w:val="20"/>
                          </w:rPr>
                        </w:pPr>
                        <w:r>
                          <w:rPr>
                            <w:bCs/>
                            <w:sz w:val="20"/>
                            <w:szCs w:val="20"/>
                          </w:rPr>
                          <w:t>mat</w:t>
                        </w:r>
                      </w:p>
                      <w:p w14:paraId="0D6CE9B6" w14:textId="77777777" w:rsidR="007F7922" w:rsidRDefault="007F7922" w:rsidP="00B16019">
                        <w:pPr>
                          <w:rPr>
                            <w:bCs/>
                            <w:sz w:val="20"/>
                            <w:szCs w:val="20"/>
                          </w:rPr>
                        </w:pPr>
                        <w:r>
                          <w:rPr>
                            <w:bCs/>
                            <w:sz w:val="20"/>
                            <w:szCs w:val="20"/>
                          </w:rPr>
                          <w:t>pat</w:t>
                        </w:r>
                      </w:p>
                      <w:p w14:paraId="264EA6B0" w14:textId="77777777" w:rsidR="007F7922" w:rsidRDefault="007F7922" w:rsidP="00B16019">
                        <w:pPr>
                          <w:rPr>
                            <w:bCs/>
                            <w:sz w:val="20"/>
                            <w:szCs w:val="20"/>
                          </w:rPr>
                        </w:pPr>
                        <w:r>
                          <w:rPr>
                            <w:bCs/>
                            <w:sz w:val="20"/>
                            <w:szCs w:val="20"/>
                          </w:rPr>
                          <w:t>rat</w:t>
                        </w:r>
                      </w:p>
                      <w:p w14:paraId="325D70ED" w14:textId="77777777" w:rsidR="007F7922" w:rsidRDefault="007F7922" w:rsidP="00B16019">
                        <w:pPr>
                          <w:rPr>
                            <w:bCs/>
                            <w:sz w:val="20"/>
                            <w:szCs w:val="20"/>
                          </w:rPr>
                        </w:pPr>
                        <w:r>
                          <w:rPr>
                            <w:bCs/>
                            <w:sz w:val="20"/>
                            <w:szCs w:val="20"/>
                          </w:rPr>
                          <w:t>sat</w:t>
                        </w:r>
                      </w:p>
                      <w:p w14:paraId="45C1F669" w14:textId="77777777" w:rsidR="007F7922" w:rsidRDefault="007F7922" w:rsidP="00B16019">
                        <w:pPr>
                          <w:rPr>
                            <w:bCs/>
                            <w:sz w:val="20"/>
                            <w:szCs w:val="20"/>
                          </w:rPr>
                        </w:pPr>
                        <w:r>
                          <w:rPr>
                            <w:bCs/>
                            <w:sz w:val="20"/>
                            <w:szCs w:val="20"/>
                          </w:rPr>
                          <w:t>that</w:t>
                        </w:r>
                      </w:p>
                    </w:tc>
                    <w:tc>
                      <w:tcPr>
                        <w:tcW w:w="2113" w:type="dxa"/>
                      </w:tcPr>
                      <w:p w14:paraId="3D16EA78" w14:textId="77777777" w:rsidR="007F7922" w:rsidRDefault="007F7922" w:rsidP="00B16019">
                        <w:pPr>
                          <w:rPr>
                            <w:bCs/>
                            <w:sz w:val="20"/>
                            <w:szCs w:val="20"/>
                          </w:rPr>
                        </w:pPr>
                        <w:r>
                          <w:rPr>
                            <w:bCs/>
                            <w:sz w:val="20"/>
                            <w:szCs w:val="20"/>
                          </w:rPr>
                          <w:t>amen</w:t>
                        </w:r>
                      </w:p>
                      <w:p w14:paraId="332DCCA5" w14:textId="77777777" w:rsidR="007F7922" w:rsidRDefault="007F7922" w:rsidP="00B16019">
                        <w:pPr>
                          <w:rPr>
                            <w:bCs/>
                            <w:sz w:val="20"/>
                            <w:szCs w:val="20"/>
                          </w:rPr>
                        </w:pPr>
                        <w:r>
                          <w:rPr>
                            <w:bCs/>
                            <w:sz w:val="20"/>
                            <w:szCs w:val="20"/>
                          </w:rPr>
                          <w:t>children</w:t>
                        </w:r>
                      </w:p>
                      <w:p w14:paraId="7F10A19E" w14:textId="77777777" w:rsidR="007F7922" w:rsidRDefault="007F7922" w:rsidP="00B16019">
                        <w:pPr>
                          <w:rPr>
                            <w:bCs/>
                            <w:sz w:val="20"/>
                            <w:szCs w:val="20"/>
                          </w:rPr>
                        </w:pPr>
                        <w:r>
                          <w:rPr>
                            <w:bCs/>
                            <w:sz w:val="20"/>
                            <w:szCs w:val="20"/>
                          </w:rPr>
                          <w:t>den</w:t>
                        </w:r>
                      </w:p>
                      <w:p w14:paraId="3C1515C5" w14:textId="77777777" w:rsidR="007F7922" w:rsidRDefault="007F7922" w:rsidP="00B16019">
                        <w:pPr>
                          <w:rPr>
                            <w:bCs/>
                            <w:sz w:val="20"/>
                            <w:szCs w:val="20"/>
                          </w:rPr>
                        </w:pPr>
                        <w:r>
                          <w:rPr>
                            <w:bCs/>
                            <w:sz w:val="20"/>
                            <w:szCs w:val="20"/>
                          </w:rPr>
                          <w:t>gentlemen</w:t>
                        </w:r>
                      </w:p>
                      <w:p w14:paraId="0FF10BA6" w14:textId="77777777" w:rsidR="007F7922" w:rsidRDefault="007F7922" w:rsidP="00B16019">
                        <w:pPr>
                          <w:rPr>
                            <w:bCs/>
                            <w:sz w:val="20"/>
                            <w:szCs w:val="20"/>
                          </w:rPr>
                        </w:pPr>
                        <w:r>
                          <w:rPr>
                            <w:bCs/>
                            <w:sz w:val="20"/>
                            <w:szCs w:val="20"/>
                          </w:rPr>
                          <w:t>glen</w:t>
                        </w:r>
                      </w:p>
                      <w:p w14:paraId="2D58940E" w14:textId="77777777" w:rsidR="007F7922" w:rsidRDefault="007F7922" w:rsidP="00B16019">
                        <w:pPr>
                          <w:rPr>
                            <w:bCs/>
                            <w:sz w:val="20"/>
                            <w:szCs w:val="20"/>
                          </w:rPr>
                        </w:pPr>
                        <w:r>
                          <w:rPr>
                            <w:bCs/>
                            <w:sz w:val="20"/>
                            <w:szCs w:val="20"/>
                          </w:rPr>
                          <w:t>hen</w:t>
                        </w:r>
                      </w:p>
                      <w:p w14:paraId="3A34B221" w14:textId="77777777" w:rsidR="007F7922" w:rsidRDefault="007F7922" w:rsidP="00B16019">
                        <w:pPr>
                          <w:rPr>
                            <w:bCs/>
                            <w:sz w:val="20"/>
                            <w:szCs w:val="20"/>
                          </w:rPr>
                        </w:pPr>
                        <w:r>
                          <w:rPr>
                            <w:bCs/>
                            <w:sz w:val="20"/>
                            <w:szCs w:val="20"/>
                          </w:rPr>
                          <w:t>men</w:t>
                        </w:r>
                      </w:p>
                      <w:p w14:paraId="12A27C0D" w14:textId="77777777" w:rsidR="007F7922" w:rsidRDefault="007F7922" w:rsidP="00B16019">
                        <w:pPr>
                          <w:rPr>
                            <w:bCs/>
                            <w:sz w:val="20"/>
                            <w:szCs w:val="20"/>
                          </w:rPr>
                        </w:pPr>
                        <w:r>
                          <w:rPr>
                            <w:bCs/>
                            <w:sz w:val="20"/>
                            <w:szCs w:val="20"/>
                          </w:rPr>
                          <w:t>open</w:t>
                        </w:r>
                      </w:p>
                      <w:p w14:paraId="7E7DACF3" w14:textId="77777777" w:rsidR="007F7922" w:rsidRDefault="007F7922" w:rsidP="00B16019">
                        <w:pPr>
                          <w:rPr>
                            <w:bCs/>
                            <w:sz w:val="20"/>
                            <w:szCs w:val="20"/>
                          </w:rPr>
                        </w:pPr>
                        <w:r>
                          <w:rPr>
                            <w:bCs/>
                            <w:sz w:val="20"/>
                            <w:szCs w:val="20"/>
                          </w:rPr>
                          <w:t>pen</w:t>
                        </w:r>
                      </w:p>
                      <w:p w14:paraId="3660E941" w14:textId="77777777" w:rsidR="007F7922" w:rsidRDefault="007F7922" w:rsidP="00B16019">
                        <w:pPr>
                          <w:rPr>
                            <w:bCs/>
                            <w:sz w:val="20"/>
                            <w:szCs w:val="20"/>
                          </w:rPr>
                        </w:pPr>
                        <w:r>
                          <w:rPr>
                            <w:bCs/>
                            <w:sz w:val="20"/>
                            <w:szCs w:val="20"/>
                          </w:rPr>
                          <w:t>then</w:t>
                        </w:r>
                      </w:p>
                      <w:p w14:paraId="3EE12992" w14:textId="77777777" w:rsidR="007F7922" w:rsidRDefault="007F7922" w:rsidP="00B16019">
                        <w:pPr>
                          <w:rPr>
                            <w:bCs/>
                            <w:sz w:val="20"/>
                            <w:szCs w:val="20"/>
                          </w:rPr>
                        </w:pPr>
                        <w:r>
                          <w:rPr>
                            <w:bCs/>
                            <w:sz w:val="20"/>
                            <w:szCs w:val="20"/>
                          </w:rPr>
                          <w:t>ten</w:t>
                        </w:r>
                      </w:p>
                      <w:p w14:paraId="5F04A067" w14:textId="77777777" w:rsidR="007F7922" w:rsidRDefault="007F7922" w:rsidP="00B16019">
                        <w:pPr>
                          <w:rPr>
                            <w:bCs/>
                            <w:sz w:val="20"/>
                            <w:szCs w:val="20"/>
                          </w:rPr>
                        </w:pPr>
                        <w:r>
                          <w:rPr>
                            <w:bCs/>
                            <w:sz w:val="20"/>
                            <w:szCs w:val="20"/>
                          </w:rPr>
                          <w:t>when</w:t>
                        </w:r>
                      </w:p>
                    </w:tc>
                    <w:tc>
                      <w:tcPr>
                        <w:tcW w:w="2113" w:type="dxa"/>
                      </w:tcPr>
                      <w:p w14:paraId="4F8A6B81" w14:textId="77777777" w:rsidR="007F7922" w:rsidRDefault="007F7922" w:rsidP="00B16019">
                        <w:pPr>
                          <w:rPr>
                            <w:bCs/>
                            <w:sz w:val="20"/>
                            <w:szCs w:val="20"/>
                          </w:rPr>
                        </w:pPr>
                        <w:r>
                          <w:rPr>
                            <w:bCs/>
                            <w:sz w:val="20"/>
                            <w:szCs w:val="20"/>
                          </w:rPr>
                          <w:t>in</w:t>
                        </w:r>
                      </w:p>
                      <w:p w14:paraId="0C4B16C6" w14:textId="77777777" w:rsidR="007F7922" w:rsidRDefault="007F7922" w:rsidP="00B16019">
                        <w:pPr>
                          <w:rPr>
                            <w:bCs/>
                            <w:sz w:val="20"/>
                            <w:szCs w:val="20"/>
                          </w:rPr>
                        </w:pPr>
                        <w:r>
                          <w:rPr>
                            <w:bCs/>
                            <w:sz w:val="20"/>
                            <w:szCs w:val="20"/>
                          </w:rPr>
                          <w:t>bin</w:t>
                        </w:r>
                      </w:p>
                      <w:p w14:paraId="37B5546A" w14:textId="77777777" w:rsidR="007F7922" w:rsidRDefault="007F7922" w:rsidP="00B16019">
                        <w:pPr>
                          <w:rPr>
                            <w:bCs/>
                            <w:sz w:val="20"/>
                            <w:szCs w:val="20"/>
                          </w:rPr>
                        </w:pPr>
                        <w:r>
                          <w:rPr>
                            <w:bCs/>
                            <w:sz w:val="20"/>
                            <w:szCs w:val="20"/>
                          </w:rPr>
                          <w:t>chin</w:t>
                        </w:r>
                      </w:p>
                      <w:p w14:paraId="42743FF9" w14:textId="77777777" w:rsidR="007F7922" w:rsidRDefault="007F7922" w:rsidP="00B16019">
                        <w:pPr>
                          <w:rPr>
                            <w:bCs/>
                            <w:sz w:val="20"/>
                            <w:szCs w:val="20"/>
                          </w:rPr>
                        </w:pPr>
                        <w:r>
                          <w:rPr>
                            <w:bCs/>
                            <w:sz w:val="20"/>
                            <w:szCs w:val="20"/>
                          </w:rPr>
                          <w:t>fin</w:t>
                        </w:r>
                      </w:p>
                      <w:p w14:paraId="00C708A8" w14:textId="77777777" w:rsidR="007F7922" w:rsidRDefault="007F7922" w:rsidP="00B16019">
                        <w:pPr>
                          <w:rPr>
                            <w:bCs/>
                            <w:sz w:val="20"/>
                            <w:szCs w:val="20"/>
                          </w:rPr>
                        </w:pPr>
                        <w:r>
                          <w:rPr>
                            <w:bCs/>
                            <w:sz w:val="20"/>
                            <w:szCs w:val="20"/>
                          </w:rPr>
                          <w:t>grin</w:t>
                        </w:r>
                      </w:p>
                      <w:p w14:paraId="6EA3B64C" w14:textId="77777777" w:rsidR="007F7922" w:rsidRDefault="007F7922" w:rsidP="00B16019">
                        <w:pPr>
                          <w:rPr>
                            <w:bCs/>
                            <w:sz w:val="20"/>
                            <w:szCs w:val="20"/>
                          </w:rPr>
                        </w:pPr>
                        <w:r>
                          <w:rPr>
                            <w:bCs/>
                            <w:sz w:val="20"/>
                            <w:szCs w:val="20"/>
                          </w:rPr>
                          <w:t>pin</w:t>
                        </w:r>
                      </w:p>
                      <w:p w14:paraId="19957454" w14:textId="77777777" w:rsidR="007F7922" w:rsidRDefault="007F7922" w:rsidP="00B16019">
                        <w:pPr>
                          <w:rPr>
                            <w:bCs/>
                            <w:sz w:val="20"/>
                            <w:szCs w:val="20"/>
                          </w:rPr>
                        </w:pPr>
                        <w:r>
                          <w:rPr>
                            <w:bCs/>
                            <w:sz w:val="20"/>
                            <w:szCs w:val="20"/>
                          </w:rPr>
                          <w:t>shin</w:t>
                        </w:r>
                      </w:p>
                      <w:p w14:paraId="159C7D21" w14:textId="77777777" w:rsidR="007F7922" w:rsidRDefault="007F7922" w:rsidP="00B16019">
                        <w:pPr>
                          <w:rPr>
                            <w:bCs/>
                            <w:sz w:val="20"/>
                            <w:szCs w:val="20"/>
                          </w:rPr>
                        </w:pPr>
                        <w:r>
                          <w:rPr>
                            <w:bCs/>
                            <w:sz w:val="20"/>
                            <w:szCs w:val="20"/>
                          </w:rPr>
                          <w:t>skin</w:t>
                        </w:r>
                      </w:p>
                      <w:p w14:paraId="2F7920D3" w14:textId="77777777" w:rsidR="007F7922" w:rsidRDefault="007F7922" w:rsidP="00B16019">
                        <w:pPr>
                          <w:rPr>
                            <w:bCs/>
                            <w:sz w:val="20"/>
                            <w:szCs w:val="20"/>
                          </w:rPr>
                        </w:pPr>
                        <w:r>
                          <w:rPr>
                            <w:bCs/>
                            <w:sz w:val="20"/>
                            <w:szCs w:val="20"/>
                          </w:rPr>
                          <w:t>spin</w:t>
                        </w:r>
                      </w:p>
                      <w:p w14:paraId="54ECFD37" w14:textId="77777777" w:rsidR="007F7922" w:rsidRDefault="007F7922" w:rsidP="00B16019">
                        <w:pPr>
                          <w:rPr>
                            <w:bCs/>
                            <w:sz w:val="20"/>
                            <w:szCs w:val="20"/>
                          </w:rPr>
                        </w:pPr>
                        <w:r>
                          <w:rPr>
                            <w:bCs/>
                            <w:sz w:val="20"/>
                            <w:szCs w:val="20"/>
                          </w:rPr>
                          <w:t>thin</w:t>
                        </w:r>
                      </w:p>
                      <w:p w14:paraId="22BB1A86" w14:textId="77777777" w:rsidR="007F7922" w:rsidRDefault="007F7922" w:rsidP="00B16019">
                        <w:pPr>
                          <w:rPr>
                            <w:bCs/>
                            <w:sz w:val="20"/>
                            <w:szCs w:val="20"/>
                          </w:rPr>
                        </w:pPr>
                        <w:r>
                          <w:rPr>
                            <w:bCs/>
                            <w:sz w:val="20"/>
                            <w:szCs w:val="20"/>
                          </w:rPr>
                          <w:t>tin</w:t>
                        </w:r>
                      </w:p>
                      <w:p w14:paraId="7EF53D99" w14:textId="77777777" w:rsidR="007F7922" w:rsidRDefault="007F7922" w:rsidP="00B16019">
                        <w:pPr>
                          <w:rPr>
                            <w:bCs/>
                            <w:sz w:val="20"/>
                            <w:szCs w:val="20"/>
                          </w:rPr>
                        </w:pPr>
                        <w:r>
                          <w:rPr>
                            <w:bCs/>
                            <w:sz w:val="20"/>
                            <w:szCs w:val="20"/>
                          </w:rPr>
                          <w:t>win</w:t>
                        </w:r>
                      </w:p>
                    </w:tc>
                    <w:tc>
                      <w:tcPr>
                        <w:tcW w:w="2113" w:type="dxa"/>
                      </w:tcPr>
                      <w:p w14:paraId="21491C42" w14:textId="77777777" w:rsidR="007F7922" w:rsidRDefault="007F7922" w:rsidP="00B16019">
                        <w:pPr>
                          <w:rPr>
                            <w:bCs/>
                            <w:sz w:val="20"/>
                            <w:szCs w:val="20"/>
                          </w:rPr>
                        </w:pPr>
                        <w:r>
                          <w:rPr>
                            <w:bCs/>
                            <w:sz w:val="20"/>
                            <w:szCs w:val="20"/>
                          </w:rPr>
                          <w:t xml:space="preserve">block </w:t>
                        </w:r>
                      </w:p>
                      <w:p w14:paraId="0CCDC541" w14:textId="77777777" w:rsidR="007F7922" w:rsidRDefault="007F7922" w:rsidP="00B16019">
                        <w:pPr>
                          <w:rPr>
                            <w:bCs/>
                            <w:sz w:val="20"/>
                            <w:szCs w:val="20"/>
                          </w:rPr>
                        </w:pPr>
                        <w:r>
                          <w:rPr>
                            <w:bCs/>
                            <w:sz w:val="20"/>
                            <w:szCs w:val="20"/>
                          </w:rPr>
                          <w:t>clock</w:t>
                        </w:r>
                      </w:p>
                      <w:p w14:paraId="4D1507B5" w14:textId="77777777" w:rsidR="007F7922" w:rsidRDefault="007F7922" w:rsidP="00B16019">
                        <w:pPr>
                          <w:rPr>
                            <w:bCs/>
                            <w:sz w:val="20"/>
                            <w:szCs w:val="20"/>
                          </w:rPr>
                        </w:pPr>
                        <w:r>
                          <w:rPr>
                            <w:bCs/>
                            <w:sz w:val="20"/>
                            <w:szCs w:val="20"/>
                          </w:rPr>
                          <w:t>dock</w:t>
                        </w:r>
                      </w:p>
                      <w:p w14:paraId="3AD59454" w14:textId="77777777" w:rsidR="007F7922" w:rsidRDefault="007F7922" w:rsidP="00B16019">
                        <w:pPr>
                          <w:rPr>
                            <w:bCs/>
                            <w:sz w:val="20"/>
                            <w:szCs w:val="20"/>
                          </w:rPr>
                        </w:pPr>
                        <w:r>
                          <w:rPr>
                            <w:bCs/>
                            <w:sz w:val="20"/>
                            <w:szCs w:val="20"/>
                          </w:rPr>
                          <w:t>flock</w:t>
                        </w:r>
                      </w:p>
                      <w:p w14:paraId="2EA831BC" w14:textId="77777777" w:rsidR="007F7922" w:rsidRDefault="007F7922" w:rsidP="00B16019">
                        <w:pPr>
                          <w:rPr>
                            <w:bCs/>
                            <w:sz w:val="20"/>
                            <w:szCs w:val="20"/>
                          </w:rPr>
                        </w:pPr>
                        <w:r>
                          <w:rPr>
                            <w:bCs/>
                            <w:sz w:val="20"/>
                            <w:szCs w:val="20"/>
                          </w:rPr>
                          <w:t>jock</w:t>
                        </w:r>
                      </w:p>
                      <w:p w14:paraId="0588BD43" w14:textId="77777777" w:rsidR="007F7922" w:rsidRDefault="007F7922" w:rsidP="00B16019">
                        <w:pPr>
                          <w:rPr>
                            <w:bCs/>
                            <w:sz w:val="20"/>
                            <w:szCs w:val="20"/>
                          </w:rPr>
                        </w:pPr>
                        <w:r>
                          <w:rPr>
                            <w:bCs/>
                            <w:sz w:val="20"/>
                            <w:szCs w:val="20"/>
                          </w:rPr>
                          <w:t>knock</w:t>
                        </w:r>
                      </w:p>
                      <w:p w14:paraId="69D15D26" w14:textId="77777777" w:rsidR="007F7922" w:rsidRDefault="007F7922" w:rsidP="00B16019">
                        <w:pPr>
                          <w:rPr>
                            <w:bCs/>
                            <w:sz w:val="20"/>
                            <w:szCs w:val="20"/>
                          </w:rPr>
                        </w:pPr>
                        <w:r>
                          <w:rPr>
                            <w:bCs/>
                            <w:sz w:val="20"/>
                            <w:szCs w:val="20"/>
                          </w:rPr>
                          <w:t>lock</w:t>
                        </w:r>
                      </w:p>
                      <w:p w14:paraId="1FEF6248" w14:textId="77777777" w:rsidR="007F7922" w:rsidRDefault="007F7922" w:rsidP="00B16019">
                        <w:pPr>
                          <w:rPr>
                            <w:bCs/>
                            <w:sz w:val="20"/>
                            <w:szCs w:val="20"/>
                          </w:rPr>
                        </w:pPr>
                        <w:r>
                          <w:rPr>
                            <w:bCs/>
                            <w:sz w:val="20"/>
                            <w:szCs w:val="20"/>
                          </w:rPr>
                          <w:t>mock</w:t>
                        </w:r>
                      </w:p>
                      <w:p w14:paraId="3D9A3814" w14:textId="77777777" w:rsidR="007F7922" w:rsidRDefault="007F7922" w:rsidP="00B16019">
                        <w:pPr>
                          <w:rPr>
                            <w:bCs/>
                            <w:sz w:val="20"/>
                            <w:szCs w:val="20"/>
                          </w:rPr>
                        </w:pPr>
                        <w:r>
                          <w:rPr>
                            <w:bCs/>
                            <w:sz w:val="20"/>
                            <w:szCs w:val="20"/>
                          </w:rPr>
                          <w:t>o’clock</w:t>
                        </w:r>
                      </w:p>
                      <w:p w14:paraId="60661B86" w14:textId="77777777" w:rsidR="007F7922" w:rsidRDefault="007F7922" w:rsidP="00B16019">
                        <w:pPr>
                          <w:rPr>
                            <w:bCs/>
                            <w:sz w:val="20"/>
                            <w:szCs w:val="20"/>
                          </w:rPr>
                        </w:pPr>
                        <w:r>
                          <w:rPr>
                            <w:bCs/>
                            <w:sz w:val="20"/>
                            <w:szCs w:val="20"/>
                          </w:rPr>
                          <w:t xml:space="preserve">rock </w:t>
                        </w:r>
                      </w:p>
                      <w:p w14:paraId="483ACFBA" w14:textId="77777777" w:rsidR="007F7922" w:rsidRDefault="007F7922" w:rsidP="00B16019">
                        <w:pPr>
                          <w:rPr>
                            <w:bCs/>
                            <w:sz w:val="20"/>
                            <w:szCs w:val="20"/>
                          </w:rPr>
                        </w:pPr>
                        <w:r>
                          <w:rPr>
                            <w:bCs/>
                            <w:sz w:val="20"/>
                            <w:szCs w:val="20"/>
                          </w:rPr>
                          <w:t>shock</w:t>
                        </w:r>
                      </w:p>
                      <w:p w14:paraId="133FE991" w14:textId="77777777" w:rsidR="007F7922" w:rsidRDefault="007F7922" w:rsidP="00B16019">
                        <w:pPr>
                          <w:rPr>
                            <w:bCs/>
                            <w:sz w:val="20"/>
                            <w:szCs w:val="20"/>
                          </w:rPr>
                        </w:pPr>
                        <w:r>
                          <w:rPr>
                            <w:bCs/>
                            <w:sz w:val="20"/>
                            <w:szCs w:val="20"/>
                          </w:rPr>
                          <w:t>sock</w:t>
                        </w:r>
                      </w:p>
                    </w:tc>
                    <w:tc>
                      <w:tcPr>
                        <w:tcW w:w="2113" w:type="dxa"/>
                      </w:tcPr>
                      <w:p w14:paraId="15F00EBC" w14:textId="77777777" w:rsidR="007F7922" w:rsidRDefault="007F7922" w:rsidP="00B16019">
                        <w:pPr>
                          <w:rPr>
                            <w:bCs/>
                            <w:sz w:val="20"/>
                            <w:szCs w:val="20"/>
                          </w:rPr>
                        </w:pPr>
                        <w:r>
                          <w:rPr>
                            <w:bCs/>
                            <w:sz w:val="20"/>
                            <w:szCs w:val="20"/>
                          </w:rPr>
                          <w:t>bug</w:t>
                        </w:r>
                      </w:p>
                      <w:p w14:paraId="3571F879" w14:textId="77777777" w:rsidR="007F7922" w:rsidRDefault="007F7922" w:rsidP="00B16019">
                        <w:pPr>
                          <w:rPr>
                            <w:bCs/>
                            <w:sz w:val="20"/>
                            <w:szCs w:val="20"/>
                          </w:rPr>
                        </w:pPr>
                        <w:r>
                          <w:rPr>
                            <w:bCs/>
                            <w:sz w:val="20"/>
                            <w:szCs w:val="20"/>
                          </w:rPr>
                          <w:t>dug</w:t>
                        </w:r>
                      </w:p>
                      <w:p w14:paraId="7055F9F1" w14:textId="77777777" w:rsidR="007F7922" w:rsidRDefault="007F7922" w:rsidP="00B16019">
                        <w:pPr>
                          <w:rPr>
                            <w:bCs/>
                            <w:sz w:val="20"/>
                            <w:szCs w:val="20"/>
                          </w:rPr>
                        </w:pPr>
                        <w:r>
                          <w:rPr>
                            <w:bCs/>
                            <w:sz w:val="20"/>
                            <w:szCs w:val="20"/>
                          </w:rPr>
                          <w:t>hug</w:t>
                        </w:r>
                      </w:p>
                      <w:p w14:paraId="2D629766" w14:textId="77777777" w:rsidR="007F7922" w:rsidRDefault="007F7922" w:rsidP="00B16019">
                        <w:pPr>
                          <w:rPr>
                            <w:bCs/>
                            <w:sz w:val="20"/>
                            <w:szCs w:val="20"/>
                          </w:rPr>
                        </w:pPr>
                        <w:r>
                          <w:rPr>
                            <w:bCs/>
                            <w:sz w:val="20"/>
                            <w:szCs w:val="20"/>
                          </w:rPr>
                          <w:t>jug</w:t>
                        </w:r>
                      </w:p>
                      <w:p w14:paraId="3A56FFD8" w14:textId="77777777" w:rsidR="007F7922" w:rsidRDefault="007F7922" w:rsidP="00B16019">
                        <w:pPr>
                          <w:rPr>
                            <w:bCs/>
                            <w:sz w:val="20"/>
                            <w:szCs w:val="20"/>
                          </w:rPr>
                        </w:pPr>
                        <w:r>
                          <w:rPr>
                            <w:bCs/>
                            <w:sz w:val="20"/>
                            <w:szCs w:val="20"/>
                          </w:rPr>
                          <w:t>lug</w:t>
                        </w:r>
                      </w:p>
                      <w:p w14:paraId="36A1C880" w14:textId="77777777" w:rsidR="007F7922" w:rsidRDefault="007F7922" w:rsidP="00B16019">
                        <w:pPr>
                          <w:rPr>
                            <w:bCs/>
                            <w:sz w:val="20"/>
                            <w:szCs w:val="20"/>
                          </w:rPr>
                        </w:pPr>
                        <w:r>
                          <w:rPr>
                            <w:bCs/>
                            <w:sz w:val="20"/>
                            <w:szCs w:val="20"/>
                          </w:rPr>
                          <w:t>mug</w:t>
                        </w:r>
                      </w:p>
                      <w:p w14:paraId="7795B7D4" w14:textId="77777777" w:rsidR="007F7922" w:rsidRDefault="007F7922" w:rsidP="00B16019">
                        <w:pPr>
                          <w:rPr>
                            <w:bCs/>
                            <w:sz w:val="20"/>
                            <w:szCs w:val="20"/>
                          </w:rPr>
                        </w:pPr>
                        <w:r>
                          <w:rPr>
                            <w:bCs/>
                            <w:sz w:val="20"/>
                            <w:szCs w:val="20"/>
                          </w:rPr>
                          <w:t>plug</w:t>
                        </w:r>
                      </w:p>
                      <w:p w14:paraId="45BA3E58" w14:textId="77777777" w:rsidR="007F7922" w:rsidRDefault="007F7922" w:rsidP="00B16019">
                        <w:pPr>
                          <w:rPr>
                            <w:bCs/>
                            <w:sz w:val="20"/>
                            <w:szCs w:val="20"/>
                          </w:rPr>
                        </w:pPr>
                        <w:r>
                          <w:rPr>
                            <w:bCs/>
                            <w:sz w:val="20"/>
                            <w:szCs w:val="20"/>
                          </w:rPr>
                          <w:t>pug</w:t>
                        </w:r>
                      </w:p>
                      <w:p w14:paraId="14F69967" w14:textId="77777777" w:rsidR="007F7922" w:rsidRDefault="007F7922" w:rsidP="00B16019">
                        <w:pPr>
                          <w:rPr>
                            <w:bCs/>
                            <w:sz w:val="20"/>
                            <w:szCs w:val="20"/>
                          </w:rPr>
                        </w:pPr>
                        <w:r>
                          <w:rPr>
                            <w:bCs/>
                            <w:sz w:val="20"/>
                            <w:szCs w:val="20"/>
                          </w:rPr>
                          <w:t>rug</w:t>
                        </w:r>
                      </w:p>
                      <w:p w14:paraId="5367B951" w14:textId="77777777" w:rsidR="007F7922" w:rsidRDefault="007F7922" w:rsidP="00B16019">
                        <w:pPr>
                          <w:rPr>
                            <w:bCs/>
                            <w:sz w:val="20"/>
                            <w:szCs w:val="20"/>
                          </w:rPr>
                        </w:pPr>
                        <w:r>
                          <w:rPr>
                            <w:bCs/>
                            <w:sz w:val="20"/>
                            <w:szCs w:val="20"/>
                          </w:rPr>
                          <w:t>shrug</w:t>
                        </w:r>
                      </w:p>
                      <w:p w14:paraId="4D3D3B68" w14:textId="77777777" w:rsidR="007F7922" w:rsidRDefault="007F7922" w:rsidP="00B16019">
                        <w:pPr>
                          <w:rPr>
                            <w:bCs/>
                            <w:sz w:val="20"/>
                            <w:szCs w:val="20"/>
                          </w:rPr>
                        </w:pPr>
                        <w:r>
                          <w:rPr>
                            <w:bCs/>
                            <w:sz w:val="20"/>
                            <w:szCs w:val="20"/>
                          </w:rPr>
                          <w:t>snug</w:t>
                        </w:r>
                      </w:p>
                      <w:p w14:paraId="411CDC99" w14:textId="77777777" w:rsidR="007F7922" w:rsidRDefault="007F7922" w:rsidP="00B16019">
                        <w:pPr>
                          <w:rPr>
                            <w:bCs/>
                            <w:sz w:val="20"/>
                            <w:szCs w:val="20"/>
                          </w:rPr>
                        </w:pPr>
                        <w:r>
                          <w:rPr>
                            <w:bCs/>
                            <w:sz w:val="20"/>
                            <w:szCs w:val="20"/>
                          </w:rPr>
                          <w:t>tug</w:t>
                        </w:r>
                      </w:p>
                    </w:tc>
                  </w:tr>
                </w:tbl>
                <w:p w14:paraId="580E8FAA" w14:textId="77777777" w:rsidR="007F7922" w:rsidRPr="000C0264" w:rsidRDefault="007F7922" w:rsidP="00B16019">
                  <w:pPr>
                    <w:rPr>
                      <w:bCs/>
                      <w:sz w:val="20"/>
                      <w:szCs w:val="20"/>
                    </w:rPr>
                  </w:pPr>
                  <w:r>
                    <w:rPr>
                      <w:bCs/>
                      <w:sz w:val="20"/>
                      <w:szCs w:val="20"/>
                    </w:rPr>
                    <w:t xml:space="preserve"> </w:t>
                  </w:r>
                </w:p>
              </w:tc>
            </w:tr>
          </w:tbl>
          <w:p w14:paraId="3EE1508B" w14:textId="77777777" w:rsidR="007F7922" w:rsidRDefault="007F7922" w:rsidP="00B160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F7922" w:rsidRPr="000C0264" w14:paraId="5DF0B19A" w14:textId="77777777" w:rsidTr="00B16019">
              <w:trPr>
                <w:jc w:val="center"/>
              </w:trPr>
              <w:tc>
                <w:tcPr>
                  <w:tcW w:w="5000" w:type="pct"/>
                  <w:shd w:val="clear" w:color="auto" w:fill="255694" w:themeFill="accent1"/>
                  <w:vAlign w:val="center"/>
                </w:tcPr>
                <w:p w14:paraId="64DBC3BA" w14:textId="77777777" w:rsidR="007F7922" w:rsidRPr="000C0264" w:rsidRDefault="007F7922" w:rsidP="00B16019">
                  <w:pPr>
                    <w:rPr>
                      <w:bCs/>
                      <w:color w:val="FFFFFF"/>
                      <w:sz w:val="20"/>
                      <w:szCs w:val="20"/>
                    </w:rPr>
                  </w:pPr>
                  <w:r>
                    <w:rPr>
                      <w:bCs/>
                      <w:color w:val="FFFFFF"/>
                      <w:sz w:val="20"/>
                      <w:szCs w:val="20"/>
                    </w:rPr>
                    <w:t>SUFFIXES</w:t>
                  </w:r>
                </w:p>
              </w:tc>
            </w:tr>
            <w:tr w:rsidR="007F7922" w:rsidRPr="000C0264" w14:paraId="5183B1E1" w14:textId="77777777" w:rsidTr="00B16019">
              <w:trPr>
                <w:jc w:val="center"/>
              </w:trPr>
              <w:tc>
                <w:tcPr>
                  <w:tcW w:w="5000" w:type="pct"/>
                  <w:shd w:val="clear" w:color="auto" w:fill="FFFFFF"/>
                  <w:vAlign w:val="center"/>
                </w:tcPr>
                <w:p w14:paraId="75DA4486" w14:textId="77777777" w:rsidR="007F7922" w:rsidRPr="000C0264" w:rsidRDefault="007F7922" w:rsidP="00B16019">
                  <w:pPr>
                    <w:contextualSpacing/>
                    <w:rPr>
                      <w:bCs/>
                      <w:sz w:val="20"/>
                      <w:szCs w:val="20"/>
                    </w:rPr>
                  </w:pPr>
                  <w:r>
                    <w:rPr>
                      <w:bCs/>
                      <w:sz w:val="20"/>
                      <w:szCs w:val="20"/>
                    </w:rPr>
                    <w:t xml:space="preserve">A suffix is a word ending that may change the meaning of a word. </w:t>
                  </w:r>
                </w:p>
              </w:tc>
            </w:tr>
          </w:tbl>
          <w:p w14:paraId="444BDF7A" w14:textId="77777777" w:rsidR="007F7922" w:rsidRPr="000C0264" w:rsidRDefault="007F7922" w:rsidP="00B16019">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F7922" w:rsidRPr="000C0264" w14:paraId="187289C5" w14:textId="77777777" w:rsidTr="00B16019">
              <w:trPr>
                <w:jc w:val="center"/>
              </w:trPr>
              <w:tc>
                <w:tcPr>
                  <w:tcW w:w="5000" w:type="pct"/>
                  <w:shd w:val="clear" w:color="auto" w:fill="255694" w:themeFill="accent1"/>
                  <w:vAlign w:val="center"/>
                </w:tcPr>
                <w:p w14:paraId="2DC923E3" w14:textId="77777777" w:rsidR="007F7922" w:rsidRPr="000C0264" w:rsidRDefault="007F7922" w:rsidP="00B16019">
                  <w:pPr>
                    <w:rPr>
                      <w:bCs/>
                      <w:color w:val="FFFFFF"/>
                      <w:sz w:val="20"/>
                      <w:szCs w:val="20"/>
                    </w:rPr>
                  </w:pPr>
                  <w:r>
                    <w:rPr>
                      <w:bCs/>
                      <w:color w:val="FFFFFF"/>
                      <w:sz w:val="20"/>
                      <w:szCs w:val="20"/>
                    </w:rPr>
                    <w:t>SUFFIXES WITHOUT SPELLING CHANGES</w:t>
                  </w:r>
                </w:p>
              </w:tc>
            </w:tr>
            <w:tr w:rsidR="007F7922" w:rsidRPr="000C0264" w14:paraId="1BB4B8CE" w14:textId="77777777" w:rsidTr="00B16019">
              <w:trPr>
                <w:trHeight w:val="1872"/>
                <w:jc w:val="center"/>
              </w:trPr>
              <w:tc>
                <w:tcPr>
                  <w:tcW w:w="5000" w:type="pct"/>
                  <w:shd w:val="clear" w:color="auto" w:fill="FFFFFF"/>
                  <w:vAlign w:val="center"/>
                </w:tcPr>
                <w:p w14:paraId="7D1BF6EC" w14:textId="77777777" w:rsidR="007F7922" w:rsidRDefault="007F7922" w:rsidP="00B16019">
                  <w:pPr>
                    <w:rPr>
                      <w:bCs/>
                      <w:sz w:val="20"/>
                      <w:szCs w:val="20"/>
                    </w:rPr>
                  </w:pPr>
                  <w:r>
                    <w:rPr>
                      <w:bCs/>
                      <w:sz w:val="20"/>
                      <w:szCs w:val="20"/>
                    </w:rPr>
                    <w:t xml:space="preserve">Sometimes, a suffix can be added without changing the spelling of the base word. </w:t>
                  </w:r>
                </w:p>
                <w:p w14:paraId="34DCA9F4" w14:textId="77777777" w:rsidR="007F7922" w:rsidRDefault="007F7922" w:rsidP="00B16019">
                  <w:pPr>
                    <w:rPr>
                      <w:bCs/>
                      <w:sz w:val="20"/>
                      <w:szCs w:val="20"/>
                    </w:rPr>
                  </w:pPr>
                </w:p>
                <w:tbl>
                  <w:tblPr>
                    <w:tblStyle w:val="TableGrid"/>
                    <w:tblW w:w="5000" w:type="pct"/>
                    <w:jc w:val="center"/>
                    <w:tblLayout w:type="fixed"/>
                    <w:tblLook w:val="04A0" w:firstRow="1" w:lastRow="0" w:firstColumn="1" w:lastColumn="0" w:noHBand="0" w:noVBand="1"/>
                  </w:tblPr>
                  <w:tblGrid>
                    <w:gridCol w:w="2495"/>
                    <w:gridCol w:w="2495"/>
                    <w:gridCol w:w="2368"/>
                    <w:gridCol w:w="2496"/>
                  </w:tblGrid>
                  <w:tr w:rsidR="007F7922" w:rsidRPr="00CA4FFE" w14:paraId="3B9C5004" w14:textId="77777777" w:rsidTr="00B16019">
                    <w:trPr>
                      <w:jc w:val="center"/>
                    </w:trPr>
                    <w:tc>
                      <w:tcPr>
                        <w:tcW w:w="2675" w:type="dxa"/>
                        <w:shd w:val="clear" w:color="auto" w:fill="EDF5FB" w:themeFill="text2"/>
                      </w:tcPr>
                      <w:p w14:paraId="1070D6FA" w14:textId="77777777" w:rsidR="007F7922" w:rsidRPr="00CA4FFE" w:rsidRDefault="007F7922" w:rsidP="00B16019">
                        <w:pPr>
                          <w:rPr>
                            <w:b/>
                            <w:bCs/>
                            <w:sz w:val="20"/>
                            <w:szCs w:val="20"/>
                          </w:rPr>
                        </w:pPr>
                        <w:r w:rsidRPr="00CA4FFE">
                          <w:rPr>
                            <w:b/>
                            <w:bCs/>
                            <w:sz w:val="20"/>
                            <w:szCs w:val="20"/>
                          </w:rPr>
                          <w:t>Base Word</w:t>
                        </w:r>
                      </w:p>
                    </w:tc>
                    <w:tc>
                      <w:tcPr>
                        <w:tcW w:w="2675" w:type="dxa"/>
                        <w:shd w:val="clear" w:color="auto" w:fill="EDF5FB" w:themeFill="text2"/>
                      </w:tcPr>
                      <w:p w14:paraId="53F3E66C" w14:textId="77777777" w:rsidR="007F7922" w:rsidRPr="00CA4FFE" w:rsidRDefault="007F7922" w:rsidP="00B16019">
                        <w:pPr>
                          <w:rPr>
                            <w:b/>
                            <w:bCs/>
                            <w:sz w:val="20"/>
                            <w:szCs w:val="20"/>
                          </w:rPr>
                        </w:pPr>
                        <w:r w:rsidRPr="00CA4FFE">
                          <w:rPr>
                            <w:b/>
                            <w:bCs/>
                            <w:sz w:val="20"/>
                            <w:szCs w:val="20"/>
                          </w:rPr>
                          <w:t>Suffix</w:t>
                        </w:r>
                      </w:p>
                    </w:tc>
                    <w:tc>
                      <w:tcPr>
                        <w:tcW w:w="2538" w:type="dxa"/>
                        <w:shd w:val="clear" w:color="auto" w:fill="EDF5FB" w:themeFill="text2"/>
                      </w:tcPr>
                      <w:p w14:paraId="4EDBA084" w14:textId="77777777" w:rsidR="007F7922" w:rsidRPr="00CA4FFE" w:rsidRDefault="007F7922" w:rsidP="00B16019">
                        <w:pPr>
                          <w:rPr>
                            <w:b/>
                            <w:bCs/>
                            <w:sz w:val="20"/>
                            <w:szCs w:val="20"/>
                          </w:rPr>
                        </w:pPr>
                        <w:r>
                          <w:rPr>
                            <w:b/>
                            <w:bCs/>
                            <w:sz w:val="20"/>
                            <w:szCs w:val="20"/>
                          </w:rPr>
                          <w:t>Suffix Meaning</w:t>
                        </w:r>
                      </w:p>
                    </w:tc>
                    <w:tc>
                      <w:tcPr>
                        <w:tcW w:w="2676" w:type="dxa"/>
                        <w:shd w:val="clear" w:color="auto" w:fill="EDF5FB" w:themeFill="text2"/>
                      </w:tcPr>
                      <w:p w14:paraId="5AA9B547" w14:textId="77777777" w:rsidR="007F7922" w:rsidRPr="00CA4FFE" w:rsidRDefault="007F7922" w:rsidP="00B16019">
                        <w:pPr>
                          <w:rPr>
                            <w:b/>
                            <w:bCs/>
                            <w:sz w:val="20"/>
                            <w:szCs w:val="20"/>
                          </w:rPr>
                        </w:pPr>
                        <w:r w:rsidRPr="00CA4FFE">
                          <w:rPr>
                            <w:b/>
                            <w:bCs/>
                            <w:sz w:val="20"/>
                            <w:szCs w:val="20"/>
                          </w:rPr>
                          <w:t>Base Word with Suffix</w:t>
                        </w:r>
                      </w:p>
                    </w:tc>
                  </w:tr>
                  <w:tr w:rsidR="007F7922" w14:paraId="0A0FF52B" w14:textId="77777777" w:rsidTr="00B16019">
                    <w:trPr>
                      <w:trHeight w:val="161"/>
                      <w:jc w:val="center"/>
                    </w:trPr>
                    <w:tc>
                      <w:tcPr>
                        <w:tcW w:w="2675" w:type="dxa"/>
                      </w:tcPr>
                      <w:p w14:paraId="76B68084" w14:textId="77777777" w:rsidR="007F7922" w:rsidRDefault="007F7922" w:rsidP="00B16019">
                        <w:pPr>
                          <w:rPr>
                            <w:bCs/>
                            <w:sz w:val="20"/>
                            <w:szCs w:val="20"/>
                          </w:rPr>
                        </w:pPr>
                        <w:r>
                          <w:rPr>
                            <w:bCs/>
                            <w:sz w:val="20"/>
                            <w:szCs w:val="20"/>
                          </w:rPr>
                          <w:t>prevent</w:t>
                        </w:r>
                      </w:p>
                    </w:tc>
                    <w:tc>
                      <w:tcPr>
                        <w:tcW w:w="2675" w:type="dxa"/>
                      </w:tcPr>
                      <w:p w14:paraId="526D4AB4" w14:textId="77777777" w:rsidR="007F7922" w:rsidRDefault="007F7922" w:rsidP="00B16019">
                        <w:pPr>
                          <w:rPr>
                            <w:bCs/>
                            <w:sz w:val="20"/>
                            <w:szCs w:val="20"/>
                          </w:rPr>
                        </w:pPr>
                        <w:r>
                          <w:rPr>
                            <w:bCs/>
                            <w:sz w:val="20"/>
                            <w:szCs w:val="20"/>
                          </w:rPr>
                          <w:t>–able</w:t>
                        </w:r>
                      </w:p>
                    </w:tc>
                    <w:tc>
                      <w:tcPr>
                        <w:tcW w:w="2538" w:type="dxa"/>
                      </w:tcPr>
                      <w:p w14:paraId="45D7B3E2" w14:textId="77777777" w:rsidR="007F7922" w:rsidRDefault="007F7922" w:rsidP="00B16019">
                        <w:pPr>
                          <w:rPr>
                            <w:bCs/>
                            <w:sz w:val="20"/>
                            <w:szCs w:val="20"/>
                          </w:rPr>
                        </w:pPr>
                        <w:r>
                          <w:rPr>
                            <w:bCs/>
                            <w:sz w:val="20"/>
                            <w:szCs w:val="20"/>
                          </w:rPr>
                          <w:t>able to be or do</w:t>
                        </w:r>
                      </w:p>
                    </w:tc>
                    <w:tc>
                      <w:tcPr>
                        <w:tcW w:w="2676" w:type="dxa"/>
                      </w:tcPr>
                      <w:p w14:paraId="7F1CAC6E" w14:textId="77777777" w:rsidR="007F7922" w:rsidRDefault="007F7922" w:rsidP="00B16019">
                        <w:pPr>
                          <w:rPr>
                            <w:bCs/>
                            <w:sz w:val="20"/>
                            <w:szCs w:val="20"/>
                          </w:rPr>
                        </w:pPr>
                        <w:r>
                          <w:rPr>
                            <w:bCs/>
                            <w:sz w:val="20"/>
                            <w:szCs w:val="20"/>
                          </w:rPr>
                          <w:t>preventable</w:t>
                        </w:r>
                      </w:p>
                    </w:tc>
                  </w:tr>
                  <w:tr w:rsidR="007F7922" w14:paraId="7595EEFF" w14:textId="77777777" w:rsidTr="00B16019">
                    <w:trPr>
                      <w:jc w:val="center"/>
                    </w:trPr>
                    <w:tc>
                      <w:tcPr>
                        <w:tcW w:w="2675" w:type="dxa"/>
                      </w:tcPr>
                      <w:p w14:paraId="213D3A2E" w14:textId="77777777" w:rsidR="007F7922" w:rsidRDefault="007F7922" w:rsidP="00B16019">
                        <w:pPr>
                          <w:rPr>
                            <w:bCs/>
                            <w:sz w:val="20"/>
                            <w:szCs w:val="20"/>
                          </w:rPr>
                        </w:pPr>
                        <w:r>
                          <w:rPr>
                            <w:bCs/>
                            <w:sz w:val="20"/>
                            <w:szCs w:val="20"/>
                          </w:rPr>
                          <w:t>kind</w:t>
                        </w:r>
                      </w:p>
                    </w:tc>
                    <w:tc>
                      <w:tcPr>
                        <w:tcW w:w="2675" w:type="dxa"/>
                      </w:tcPr>
                      <w:p w14:paraId="44EDBC18" w14:textId="77777777" w:rsidR="007F7922" w:rsidRDefault="007F7922" w:rsidP="00B16019">
                        <w:pPr>
                          <w:rPr>
                            <w:bCs/>
                            <w:sz w:val="20"/>
                            <w:szCs w:val="20"/>
                          </w:rPr>
                        </w:pPr>
                        <w:r>
                          <w:rPr>
                            <w:bCs/>
                            <w:sz w:val="20"/>
                            <w:szCs w:val="20"/>
                          </w:rPr>
                          <w:t>–ness</w:t>
                        </w:r>
                      </w:p>
                    </w:tc>
                    <w:tc>
                      <w:tcPr>
                        <w:tcW w:w="2538" w:type="dxa"/>
                      </w:tcPr>
                      <w:p w14:paraId="6F55C633" w14:textId="77777777" w:rsidR="007F7922" w:rsidRDefault="007F7922" w:rsidP="00B16019">
                        <w:pPr>
                          <w:rPr>
                            <w:bCs/>
                            <w:sz w:val="20"/>
                            <w:szCs w:val="20"/>
                          </w:rPr>
                        </w:pPr>
                        <w:r>
                          <w:rPr>
                            <w:bCs/>
                            <w:sz w:val="20"/>
                            <w:szCs w:val="20"/>
                          </w:rPr>
                          <w:t>state of being</w:t>
                        </w:r>
                      </w:p>
                    </w:tc>
                    <w:tc>
                      <w:tcPr>
                        <w:tcW w:w="2676" w:type="dxa"/>
                      </w:tcPr>
                      <w:p w14:paraId="48A1786E" w14:textId="77777777" w:rsidR="007F7922" w:rsidRDefault="007F7922" w:rsidP="00B16019">
                        <w:pPr>
                          <w:rPr>
                            <w:bCs/>
                            <w:sz w:val="20"/>
                            <w:szCs w:val="20"/>
                          </w:rPr>
                        </w:pPr>
                        <w:r>
                          <w:rPr>
                            <w:bCs/>
                            <w:sz w:val="20"/>
                            <w:szCs w:val="20"/>
                          </w:rPr>
                          <w:t>kindness</w:t>
                        </w:r>
                      </w:p>
                    </w:tc>
                  </w:tr>
                  <w:tr w:rsidR="007F7922" w14:paraId="0F1E76B4" w14:textId="77777777" w:rsidTr="00B16019">
                    <w:trPr>
                      <w:jc w:val="center"/>
                    </w:trPr>
                    <w:tc>
                      <w:tcPr>
                        <w:tcW w:w="2675" w:type="dxa"/>
                      </w:tcPr>
                      <w:p w14:paraId="13FEA114" w14:textId="77777777" w:rsidR="007F7922" w:rsidRDefault="007F7922" w:rsidP="00B16019">
                        <w:pPr>
                          <w:rPr>
                            <w:bCs/>
                            <w:sz w:val="20"/>
                            <w:szCs w:val="20"/>
                          </w:rPr>
                        </w:pPr>
                        <w:r>
                          <w:rPr>
                            <w:bCs/>
                            <w:sz w:val="20"/>
                            <w:szCs w:val="20"/>
                          </w:rPr>
                          <w:t>call</w:t>
                        </w:r>
                      </w:p>
                    </w:tc>
                    <w:tc>
                      <w:tcPr>
                        <w:tcW w:w="2675" w:type="dxa"/>
                      </w:tcPr>
                      <w:p w14:paraId="2A763A3C" w14:textId="77777777" w:rsidR="007F7922" w:rsidRDefault="007F7922" w:rsidP="00B16019">
                        <w:pPr>
                          <w:rPr>
                            <w:bCs/>
                            <w:sz w:val="20"/>
                            <w:szCs w:val="20"/>
                          </w:rPr>
                        </w:pPr>
                        <w:r>
                          <w:rPr>
                            <w:bCs/>
                            <w:sz w:val="20"/>
                            <w:szCs w:val="20"/>
                          </w:rPr>
                          <w:t>–ed</w:t>
                        </w:r>
                      </w:p>
                    </w:tc>
                    <w:tc>
                      <w:tcPr>
                        <w:tcW w:w="2538" w:type="dxa"/>
                      </w:tcPr>
                      <w:p w14:paraId="14A4CB98" w14:textId="77777777" w:rsidR="007F7922" w:rsidRDefault="007F7922" w:rsidP="00B16019">
                        <w:pPr>
                          <w:rPr>
                            <w:bCs/>
                            <w:sz w:val="20"/>
                            <w:szCs w:val="20"/>
                          </w:rPr>
                        </w:pPr>
                        <w:r>
                          <w:rPr>
                            <w:bCs/>
                            <w:sz w:val="20"/>
                            <w:szCs w:val="20"/>
                          </w:rPr>
                          <w:t>past tense</w:t>
                        </w:r>
                      </w:p>
                    </w:tc>
                    <w:tc>
                      <w:tcPr>
                        <w:tcW w:w="2676" w:type="dxa"/>
                      </w:tcPr>
                      <w:p w14:paraId="112337C0" w14:textId="77777777" w:rsidR="007F7922" w:rsidRDefault="007F7922" w:rsidP="00B16019">
                        <w:pPr>
                          <w:rPr>
                            <w:bCs/>
                            <w:sz w:val="20"/>
                            <w:szCs w:val="20"/>
                          </w:rPr>
                        </w:pPr>
                        <w:r>
                          <w:rPr>
                            <w:bCs/>
                            <w:sz w:val="20"/>
                            <w:szCs w:val="20"/>
                          </w:rPr>
                          <w:t>called</w:t>
                        </w:r>
                      </w:p>
                    </w:tc>
                  </w:tr>
                  <w:tr w:rsidR="007F7922" w14:paraId="4882C69D" w14:textId="77777777" w:rsidTr="00B16019">
                    <w:trPr>
                      <w:jc w:val="center"/>
                    </w:trPr>
                    <w:tc>
                      <w:tcPr>
                        <w:tcW w:w="2675" w:type="dxa"/>
                      </w:tcPr>
                      <w:p w14:paraId="1EBC827A" w14:textId="77777777" w:rsidR="007F7922" w:rsidRDefault="007F7922" w:rsidP="00B16019">
                        <w:pPr>
                          <w:rPr>
                            <w:bCs/>
                            <w:sz w:val="20"/>
                            <w:szCs w:val="20"/>
                          </w:rPr>
                        </w:pPr>
                        <w:r>
                          <w:rPr>
                            <w:bCs/>
                            <w:sz w:val="20"/>
                            <w:szCs w:val="20"/>
                          </w:rPr>
                          <w:t>see</w:t>
                        </w:r>
                      </w:p>
                    </w:tc>
                    <w:tc>
                      <w:tcPr>
                        <w:tcW w:w="2675" w:type="dxa"/>
                      </w:tcPr>
                      <w:p w14:paraId="40E646CE" w14:textId="77777777" w:rsidR="007F7922" w:rsidRDefault="007F7922" w:rsidP="00B16019">
                        <w:pPr>
                          <w:rPr>
                            <w:bCs/>
                            <w:sz w:val="20"/>
                            <w:szCs w:val="20"/>
                          </w:rPr>
                        </w:pPr>
                        <w:r>
                          <w:rPr>
                            <w:bCs/>
                            <w:sz w:val="20"/>
                            <w:szCs w:val="20"/>
                          </w:rPr>
                          <w:t>–ing</w:t>
                        </w:r>
                      </w:p>
                    </w:tc>
                    <w:tc>
                      <w:tcPr>
                        <w:tcW w:w="2538" w:type="dxa"/>
                      </w:tcPr>
                      <w:p w14:paraId="5D37276C" w14:textId="77777777" w:rsidR="007F7922" w:rsidRDefault="007F7922" w:rsidP="00B16019">
                        <w:pPr>
                          <w:rPr>
                            <w:bCs/>
                            <w:sz w:val="20"/>
                            <w:szCs w:val="20"/>
                          </w:rPr>
                        </w:pPr>
                        <w:r>
                          <w:rPr>
                            <w:bCs/>
                            <w:sz w:val="20"/>
                            <w:szCs w:val="20"/>
                          </w:rPr>
                          <w:t>action</w:t>
                        </w:r>
                      </w:p>
                    </w:tc>
                    <w:tc>
                      <w:tcPr>
                        <w:tcW w:w="2676" w:type="dxa"/>
                      </w:tcPr>
                      <w:p w14:paraId="27F04B3A" w14:textId="77777777" w:rsidR="007F7922" w:rsidRDefault="007F7922" w:rsidP="00B16019">
                        <w:pPr>
                          <w:rPr>
                            <w:bCs/>
                            <w:sz w:val="20"/>
                            <w:szCs w:val="20"/>
                          </w:rPr>
                        </w:pPr>
                        <w:r>
                          <w:rPr>
                            <w:bCs/>
                            <w:sz w:val="20"/>
                            <w:szCs w:val="20"/>
                          </w:rPr>
                          <w:t>seeing</w:t>
                        </w:r>
                      </w:p>
                    </w:tc>
                  </w:tr>
                  <w:tr w:rsidR="007F7922" w14:paraId="7E827DD3" w14:textId="77777777" w:rsidTr="00B16019">
                    <w:trPr>
                      <w:jc w:val="center"/>
                    </w:trPr>
                    <w:tc>
                      <w:tcPr>
                        <w:tcW w:w="2675" w:type="dxa"/>
                      </w:tcPr>
                      <w:p w14:paraId="5C0A4701" w14:textId="77777777" w:rsidR="007F7922" w:rsidRDefault="007F7922" w:rsidP="00B16019">
                        <w:pPr>
                          <w:rPr>
                            <w:bCs/>
                            <w:sz w:val="20"/>
                            <w:szCs w:val="20"/>
                          </w:rPr>
                        </w:pPr>
                        <w:r>
                          <w:rPr>
                            <w:bCs/>
                            <w:sz w:val="20"/>
                            <w:szCs w:val="20"/>
                          </w:rPr>
                          <w:t>humor</w:t>
                        </w:r>
                      </w:p>
                    </w:tc>
                    <w:tc>
                      <w:tcPr>
                        <w:tcW w:w="2675" w:type="dxa"/>
                      </w:tcPr>
                      <w:p w14:paraId="1152E6A1" w14:textId="77777777" w:rsidR="007F7922" w:rsidRDefault="007F7922" w:rsidP="00B16019">
                        <w:pPr>
                          <w:rPr>
                            <w:bCs/>
                            <w:sz w:val="20"/>
                            <w:szCs w:val="20"/>
                          </w:rPr>
                        </w:pPr>
                        <w:r>
                          <w:rPr>
                            <w:bCs/>
                            <w:sz w:val="20"/>
                            <w:szCs w:val="20"/>
                          </w:rPr>
                          <w:t>–ous</w:t>
                        </w:r>
                      </w:p>
                    </w:tc>
                    <w:tc>
                      <w:tcPr>
                        <w:tcW w:w="2538" w:type="dxa"/>
                      </w:tcPr>
                      <w:p w14:paraId="34666C3B" w14:textId="77777777" w:rsidR="007F7922" w:rsidRDefault="007F7922" w:rsidP="00B16019">
                        <w:pPr>
                          <w:rPr>
                            <w:bCs/>
                            <w:sz w:val="20"/>
                            <w:szCs w:val="20"/>
                          </w:rPr>
                        </w:pPr>
                        <w:r>
                          <w:rPr>
                            <w:bCs/>
                            <w:sz w:val="20"/>
                            <w:szCs w:val="20"/>
                          </w:rPr>
                          <w:t>full of</w:t>
                        </w:r>
                      </w:p>
                    </w:tc>
                    <w:tc>
                      <w:tcPr>
                        <w:tcW w:w="2676" w:type="dxa"/>
                      </w:tcPr>
                      <w:p w14:paraId="5852E0AF" w14:textId="77777777" w:rsidR="007F7922" w:rsidRDefault="007F7922" w:rsidP="00B16019">
                        <w:pPr>
                          <w:rPr>
                            <w:bCs/>
                            <w:sz w:val="20"/>
                            <w:szCs w:val="20"/>
                          </w:rPr>
                        </w:pPr>
                        <w:r>
                          <w:rPr>
                            <w:bCs/>
                            <w:sz w:val="20"/>
                            <w:szCs w:val="20"/>
                          </w:rPr>
                          <w:t>humorous</w:t>
                        </w:r>
                      </w:p>
                    </w:tc>
                  </w:tr>
                </w:tbl>
                <w:p w14:paraId="6F220933" w14:textId="77777777" w:rsidR="007F7922" w:rsidRDefault="007F7922" w:rsidP="00B16019">
                  <w:pPr>
                    <w:rPr>
                      <w:bCs/>
                      <w:sz w:val="20"/>
                      <w:szCs w:val="20"/>
                    </w:rPr>
                  </w:pPr>
                </w:p>
                <w:p w14:paraId="07C7EBFB" w14:textId="77777777" w:rsidR="007F7922" w:rsidRPr="000C0264" w:rsidRDefault="007F7922" w:rsidP="00B16019">
                  <w:pPr>
                    <w:rPr>
                      <w:bCs/>
                      <w:sz w:val="20"/>
                      <w:szCs w:val="20"/>
                    </w:rPr>
                  </w:pPr>
                </w:p>
              </w:tc>
            </w:tr>
          </w:tbl>
          <w:p w14:paraId="7F226849" w14:textId="77777777" w:rsidR="007F7922" w:rsidRPr="000C0264" w:rsidRDefault="007F7922" w:rsidP="00B16019">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F7922" w:rsidRPr="000C0264" w14:paraId="5099EAB6" w14:textId="77777777" w:rsidTr="00B16019">
              <w:trPr>
                <w:jc w:val="center"/>
              </w:trPr>
              <w:tc>
                <w:tcPr>
                  <w:tcW w:w="5000" w:type="pct"/>
                  <w:shd w:val="clear" w:color="auto" w:fill="255694" w:themeFill="accent1"/>
                  <w:vAlign w:val="center"/>
                </w:tcPr>
                <w:p w14:paraId="6607B439" w14:textId="77777777" w:rsidR="007F7922" w:rsidRPr="000C0264" w:rsidRDefault="007F7922" w:rsidP="00B16019">
                  <w:pPr>
                    <w:rPr>
                      <w:bCs/>
                      <w:color w:val="FFFFFF"/>
                      <w:sz w:val="20"/>
                      <w:szCs w:val="20"/>
                    </w:rPr>
                  </w:pPr>
                  <w:r>
                    <w:rPr>
                      <w:bCs/>
                      <w:color w:val="FFFFFF"/>
                      <w:sz w:val="20"/>
                      <w:szCs w:val="20"/>
                    </w:rPr>
                    <w:t>SUFFIXES WITH SPELLING CHANGES</w:t>
                  </w:r>
                </w:p>
              </w:tc>
            </w:tr>
            <w:tr w:rsidR="007F7922" w:rsidRPr="000C0264" w14:paraId="378A7040" w14:textId="77777777" w:rsidTr="00B16019">
              <w:trPr>
                <w:trHeight w:val="2592"/>
                <w:jc w:val="center"/>
              </w:trPr>
              <w:tc>
                <w:tcPr>
                  <w:tcW w:w="5000" w:type="pct"/>
                  <w:shd w:val="clear" w:color="auto" w:fill="FFFFFF"/>
                  <w:vAlign w:val="center"/>
                </w:tcPr>
                <w:p w14:paraId="3BCE398F" w14:textId="77777777" w:rsidR="007F7922" w:rsidRDefault="007F7922" w:rsidP="00B16019">
                  <w:pPr>
                    <w:rPr>
                      <w:bCs/>
                      <w:sz w:val="20"/>
                      <w:szCs w:val="20"/>
                    </w:rPr>
                  </w:pPr>
                  <w:r>
                    <w:rPr>
                      <w:bCs/>
                      <w:sz w:val="20"/>
                      <w:szCs w:val="20"/>
                    </w:rPr>
                    <w:t xml:space="preserve">Sometimes, the spelling of the base word must change. Often letters are dropped, or the last consonant must be doubled. </w:t>
                  </w:r>
                </w:p>
                <w:p w14:paraId="7182FCEF" w14:textId="77777777" w:rsidR="007F7922" w:rsidRDefault="007F7922" w:rsidP="00B16019">
                  <w:pPr>
                    <w:rPr>
                      <w:bCs/>
                      <w:sz w:val="20"/>
                      <w:szCs w:val="20"/>
                    </w:rPr>
                  </w:pPr>
                </w:p>
                <w:tbl>
                  <w:tblPr>
                    <w:tblStyle w:val="TableGrid"/>
                    <w:tblW w:w="5000" w:type="pct"/>
                    <w:jc w:val="center"/>
                    <w:tblLayout w:type="fixed"/>
                    <w:tblLook w:val="04A0" w:firstRow="1" w:lastRow="0" w:firstColumn="1" w:lastColumn="0" w:noHBand="0" w:noVBand="1"/>
                  </w:tblPr>
                  <w:tblGrid>
                    <w:gridCol w:w="2495"/>
                    <w:gridCol w:w="2495"/>
                    <w:gridCol w:w="2368"/>
                    <w:gridCol w:w="2496"/>
                  </w:tblGrid>
                  <w:tr w:rsidR="007F7922" w:rsidRPr="00CA4FFE" w14:paraId="515CD9D3" w14:textId="77777777" w:rsidTr="00B16019">
                    <w:trPr>
                      <w:jc w:val="center"/>
                    </w:trPr>
                    <w:tc>
                      <w:tcPr>
                        <w:tcW w:w="2675" w:type="dxa"/>
                        <w:shd w:val="clear" w:color="auto" w:fill="EDF5FB" w:themeFill="text2"/>
                      </w:tcPr>
                      <w:p w14:paraId="492E62CC" w14:textId="77777777" w:rsidR="007F7922" w:rsidRPr="00CA4FFE" w:rsidRDefault="007F7922" w:rsidP="00B16019">
                        <w:pPr>
                          <w:rPr>
                            <w:b/>
                            <w:bCs/>
                            <w:sz w:val="20"/>
                            <w:szCs w:val="20"/>
                          </w:rPr>
                        </w:pPr>
                        <w:r w:rsidRPr="00CA4FFE">
                          <w:rPr>
                            <w:b/>
                            <w:bCs/>
                            <w:sz w:val="20"/>
                            <w:szCs w:val="20"/>
                          </w:rPr>
                          <w:t>Base Word</w:t>
                        </w:r>
                      </w:p>
                    </w:tc>
                    <w:tc>
                      <w:tcPr>
                        <w:tcW w:w="2675" w:type="dxa"/>
                        <w:shd w:val="clear" w:color="auto" w:fill="EDF5FB" w:themeFill="text2"/>
                      </w:tcPr>
                      <w:p w14:paraId="1390FD42" w14:textId="77777777" w:rsidR="007F7922" w:rsidRPr="00CA4FFE" w:rsidRDefault="007F7922" w:rsidP="00B16019">
                        <w:pPr>
                          <w:rPr>
                            <w:b/>
                            <w:bCs/>
                            <w:sz w:val="20"/>
                            <w:szCs w:val="20"/>
                          </w:rPr>
                        </w:pPr>
                        <w:r w:rsidRPr="00CA4FFE">
                          <w:rPr>
                            <w:b/>
                            <w:bCs/>
                            <w:sz w:val="20"/>
                            <w:szCs w:val="20"/>
                          </w:rPr>
                          <w:t>Suffix</w:t>
                        </w:r>
                      </w:p>
                    </w:tc>
                    <w:tc>
                      <w:tcPr>
                        <w:tcW w:w="2538" w:type="dxa"/>
                        <w:shd w:val="clear" w:color="auto" w:fill="EDF5FB" w:themeFill="text2"/>
                      </w:tcPr>
                      <w:p w14:paraId="3C509BF4" w14:textId="77777777" w:rsidR="007F7922" w:rsidRPr="00CA4FFE" w:rsidRDefault="007F7922" w:rsidP="00B16019">
                        <w:pPr>
                          <w:rPr>
                            <w:b/>
                            <w:bCs/>
                            <w:sz w:val="20"/>
                            <w:szCs w:val="20"/>
                          </w:rPr>
                        </w:pPr>
                        <w:r>
                          <w:rPr>
                            <w:b/>
                            <w:bCs/>
                            <w:sz w:val="20"/>
                            <w:szCs w:val="20"/>
                          </w:rPr>
                          <w:t>Suffix Meaning</w:t>
                        </w:r>
                      </w:p>
                    </w:tc>
                    <w:tc>
                      <w:tcPr>
                        <w:tcW w:w="2676" w:type="dxa"/>
                        <w:shd w:val="clear" w:color="auto" w:fill="EDF5FB" w:themeFill="text2"/>
                      </w:tcPr>
                      <w:p w14:paraId="7B7BA459" w14:textId="77777777" w:rsidR="007F7922" w:rsidRPr="00CA4FFE" w:rsidRDefault="007F7922" w:rsidP="00B16019">
                        <w:pPr>
                          <w:rPr>
                            <w:b/>
                            <w:bCs/>
                            <w:sz w:val="20"/>
                            <w:szCs w:val="20"/>
                          </w:rPr>
                        </w:pPr>
                        <w:r w:rsidRPr="00CA4FFE">
                          <w:rPr>
                            <w:b/>
                            <w:bCs/>
                            <w:sz w:val="20"/>
                            <w:szCs w:val="20"/>
                          </w:rPr>
                          <w:t>Base Word with Suffix</w:t>
                        </w:r>
                      </w:p>
                    </w:tc>
                  </w:tr>
                  <w:tr w:rsidR="007F7922" w14:paraId="6A371D5A" w14:textId="77777777" w:rsidTr="00B16019">
                    <w:trPr>
                      <w:trHeight w:val="161"/>
                      <w:jc w:val="center"/>
                    </w:trPr>
                    <w:tc>
                      <w:tcPr>
                        <w:tcW w:w="2675" w:type="dxa"/>
                      </w:tcPr>
                      <w:p w14:paraId="721D5847" w14:textId="77777777" w:rsidR="007F7922" w:rsidRDefault="007F7922" w:rsidP="00B16019">
                        <w:pPr>
                          <w:rPr>
                            <w:bCs/>
                            <w:sz w:val="20"/>
                            <w:szCs w:val="20"/>
                          </w:rPr>
                        </w:pPr>
                        <w:r>
                          <w:rPr>
                            <w:bCs/>
                            <w:sz w:val="20"/>
                            <w:szCs w:val="20"/>
                          </w:rPr>
                          <w:t>skip</w:t>
                        </w:r>
                      </w:p>
                    </w:tc>
                    <w:tc>
                      <w:tcPr>
                        <w:tcW w:w="2675" w:type="dxa"/>
                      </w:tcPr>
                      <w:p w14:paraId="6AD099D2" w14:textId="77777777" w:rsidR="007F7922" w:rsidRDefault="007F7922" w:rsidP="00B16019">
                        <w:pPr>
                          <w:rPr>
                            <w:bCs/>
                            <w:sz w:val="20"/>
                            <w:szCs w:val="20"/>
                          </w:rPr>
                        </w:pPr>
                        <w:r>
                          <w:rPr>
                            <w:bCs/>
                            <w:sz w:val="20"/>
                            <w:szCs w:val="20"/>
                          </w:rPr>
                          <w:t>–able</w:t>
                        </w:r>
                      </w:p>
                    </w:tc>
                    <w:tc>
                      <w:tcPr>
                        <w:tcW w:w="2538" w:type="dxa"/>
                      </w:tcPr>
                      <w:p w14:paraId="5FA9FB35" w14:textId="77777777" w:rsidR="007F7922" w:rsidRDefault="007F7922" w:rsidP="00B16019">
                        <w:pPr>
                          <w:rPr>
                            <w:bCs/>
                            <w:sz w:val="20"/>
                            <w:szCs w:val="20"/>
                          </w:rPr>
                        </w:pPr>
                        <w:r>
                          <w:rPr>
                            <w:bCs/>
                            <w:sz w:val="20"/>
                            <w:szCs w:val="20"/>
                          </w:rPr>
                          <w:t>able to be or do</w:t>
                        </w:r>
                      </w:p>
                    </w:tc>
                    <w:tc>
                      <w:tcPr>
                        <w:tcW w:w="2676" w:type="dxa"/>
                      </w:tcPr>
                      <w:p w14:paraId="17170C14" w14:textId="77777777" w:rsidR="007F7922" w:rsidRDefault="007F7922" w:rsidP="00B16019">
                        <w:pPr>
                          <w:rPr>
                            <w:bCs/>
                            <w:sz w:val="20"/>
                            <w:szCs w:val="20"/>
                          </w:rPr>
                        </w:pPr>
                        <w:r>
                          <w:rPr>
                            <w:bCs/>
                            <w:sz w:val="20"/>
                            <w:szCs w:val="20"/>
                          </w:rPr>
                          <w:t>skippable</w:t>
                        </w:r>
                      </w:p>
                    </w:tc>
                  </w:tr>
                  <w:tr w:rsidR="007F7922" w14:paraId="0A3119D0" w14:textId="77777777" w:rsidTr="00B16019">
                    <w:trPr>
                      <w:jc w:val="center"/>
                    </w:trPr>
                    <w:tc>
                      <w:tcPr>
                        <w:tcW w:w="2675" w:type="dxa"/>
                      </w:tcPr>
                      <w:p w14:paraId="5F6DE77A" w14:textId="77777777" w:rsidR="007F7922" w:rsidRDefault="007F7922" w:rsidP="00B16019">
                        <w:pPr>
                          <w:rPr>
                            <w:bCs/>
                            <w:sz w:val="20"/>
                            <w:szCs w:val="20"/>
                          </w:rPr>
                        </w:pPr>
                        <w:r>
                          <w:rPr>
                            <w:bCs/>
                            <w:sz w:val="20"/>
                            <w:szCs w:val="20"/>
                          </w:rPr>
                          <w:t>happy</w:t>
                        </w:r>
                      </w:p>
                    </w:tc>
                    <w:tc>
                      <w:tcPr>
                        <w:tcW w:w="2675" w:type="dxa"/>
                      </w:tcPr>
                      <w:p w14:paraId="16560EBC" w14:textId="77777777" w:rsidR="007F7922" w:rsidRDefault="007F7922" w:rsidP="00B16019">
                        <w:pPr>
                          <w:rPr>
                            <w:bCs/>
                            <w:sz w:val="20"/>
                            <w:szCs w:val="20"/>
                          </w:rPr>
                        </w:pPr>
                        <w:r>
                          <w:rPr>
                            <w:bCs/>
                            <w:sz w:val="20"/>
                            <w:szCs w:val="20"/>
                          </w:rPr>
                          <w:t>–ness</w:t>
                        </w:r>
                      </w:p>
                    </w:tc>
                    <w:tc>
                      <w:tcPr>
                        <w:tcW w:w="2538" w:type="dxa"/>
                      </w:tcPr>
                      <w:p w14:paraId="7E800CD9" w14:textId="77777777" w:rsidR="007F7922" w:rsidRDefault="007F7922" w:rsidP="00B16019">
                        <w:pPr>
                          <w:rPr>
                            <w:bCs/>
                            <w:sz w:val="20"/>
                            <w:szCs w:val="20"/>
                          </w:rPr>
                        </w:pPr>
                        <w:r>
                          <w:rPr>
                            <w:bCs/>
                            <w:sz w:val="20"/>
                            <w:szCs w:val="20"/>
                          </w:rPr>
                          <w:t>state of being</w:t>
                        </w:r>
                      </w:p>
                    </w:tc>
                    <w:tc>
                      <w:tcPr>
                        <w:tcW w:w="2676" w:type="dxa"/>
                      </w:tcPr>
                      <w:p w14:paraId="1179D6C6" w14:textId="77777777" w:rsidR="007F7922" w:rsidRDefault="007F7922" w:rsidP="00B16019">
                        <w:pPr>
                          <w:rPr>
                            <w:bCs/>
                            <w:sz w:val="20"/>
                            <w:szCs w:val="20"/>
                          </w:rPr>
                        </w:pPr>
                        <w:r>
                          <w:rPr>
                            <w:bCs/>
                            <w:sz w:val="20"/>
                            <w:szCs w:val="20"/>
                          </w:rPr>
                          <w:t>happiness</w:t>
                        </w:r>
                      </w:p>
                    </w:tc>
                  </w:tr>
                  <w:tr w:rsidR="007F7922" w14:paraId="2FF002C7" w14:textId="77777777" w:rsidTr="00B16019">
                    <w:trPr>
                      <w:jc w:val="center"/>
                    </w:trPr>
                    <w:tc>
                      <w:tcPr>
                        <w:tcW w:w="2675" w:type="dxa"/>
                      </w:tcPr>
                      <w:p w14:paraId="18B7F6AA" w14:textId="77777777" w:rsidR="007F7922" w:rsidRDefault="007F7922" w:rsidP="00B16019">
                        <w:pPr>
                          <w:rPr>
                            <w:bCs/>
                            <w:sz w:val="20"/>
                            <w:szCs w:val="20"/>
                          </w:rPr>
                        </w:pPr>
                        <w:r>
                          <w:rPr>
                            <w:bCs/>
                            <w:sz w:val="20"/>
                            <w:szCs w:val="20"/>
                          </w:rPr>
                          <w:t>try</w:t>
                        </w:r>
                      </w:p>
                    </w:tc>
                    <w:tc>
                      <w:tcPr>
                        <w:tcW w:w="2675" w:type="dxa"/>
                      </w:tcPr>
                      <w:p w14:paraId="647E90C7" w14:textId="77777777" w:rsidR="007F7922" w:rsidRDefault="007F7922" w:rsidP="00B16019">
                        <w:pPr>
                          <w:rPr>
                            <w:bCs/>
                            <w:sz w:val="20"/>
                            <w:szCs w:val="20"/>
                          </w:rPr>
                        </w:pPr>
                        <w:r>
                          <w:rPr>
                            <w:bCs/>
                            <w:sz w:val="20"/>
                            <w:szCs w:val="20"/>
                          </w:rPr>
                          <w:t>–ed</w:t>
                        </w:r>
                      </w:p>
                    </w:tc>
                    <w:tc>
                      <w:tcPr>
                        <w:tcW w:w="2538" w:type="dxa"/>
                      </w:tcPr>
                      <w:p w14:paraId="668504E6" w14:textId="77777777" w:rsidR="007F7922" w:rsidRDefault="007F7922" w:rsidP="00B16019">
                        <w:pPr>
                          <w:rPr>
                            <w:bCs/>
                            <w:sz w:val="20"/>
                            <w:szCs w:val="20"/>
                          </w:rPr>
                        </w:pPr>
                        <w:r>
                          <w:rPr>
                            <w:bCs/>
                            <w:sz w:val="20"/>
                            <w:szCs w:val="20"/>
                          </w:rPr>
                          <w:t>past tense</w:t>
                        </w:r>
                      </w:p>
                    </w:tc>
                    <w:tc>
                      <w:tcPr>
                        <w:tcW w:w="2676" w:type="dxa"/>
                      </w:tcPr>
                      <w:p w14:paraId="1819C6E5" w14:textId="77777777" w:rsidR="007F7922" w:rsidRDefault="007F7922" w:rsidP="00B16019">
                        <w:pPr>
                          <w:rPr>
                            <w:bCs/>
                            <w:sz w:val="20"/>
                            <w:szCs w:val="20"/>
                          </w:rPr>
                        </w:pPr>
                        <w:r>
                          <w:rPr>
                            <w:bCs/>
                            <w:sz w:val="20"/>
                            <w:szCs w:val="20"/>
                          </w:rPr>
                          <w:t>tried</w:t>
                        </w:r>
                      </w:p>
                    </w:tc>
                  </w:tr>
                  <w:tr w:rsidR="007F7922" w14:paraId="1DD16233" w14:textId="77777777" w:rsidTr="00B16019">
                    <w:trPr>
                      <w:jc w:val="center"/>
                    </w:trPr>
                    <w:tc>
                      <w:tcPr>
                        <w:tcW w:w="2675" w:type="dxa"/>
                      </w:tcPr>
                      <w:p w14:paraId="25A75FFD" w14:textId="77777777" w:rsidR="007F7922" w:rsidRDefault="007F7922" w:rsidP="00B16019">
                        <w:pPr>
                          <w:rPr>
                            <w:bCs/>
                            <w:sz w:val="20"/>
                            <w:szCs w:val="20"/>
                          </w:rPr>
                        </w:pPr>
                        <w:r>
                          <w:rPr>
                            <w:bCs/>
                            <w:sz w:val="20"/>
                            <w:szCs w:val="20"/>
                          </w:rPr>
                          <w:t>rip</w:t>
                        </w:r>
                      </w:p>
                    </w:tc>
                    <w:tc>
                      <w:tcPr>
                        <w:tcW w:w="2675" w:type="dxa"/>
                      </w:tcPr>
                      <w:p w14:paraId="211A42A1" w14:textId="77777777" w:rsidR="007F7922" w:rsidRDefault="007F7922" w:rsidP="00B16019">
                        <w:pPr>
                          <w:rPr>
                            <w:bCs/>
                            <w:sz w:val="20"/>
                            <w:szCs w:val="20"/>
                          </w:rPr>
                        </w:pPr>
                        <w:r>
                          <w:rPr>
                            <w:bCs/>
                            <w:sz w:val="20"/>
                            <w:szCs w:val="20"/>
                          </w:rPr>
                          <w:t>–ing</w:t>
                        </w:r>
                      </w:p>
                    </w:tc>
                    <w:tc>
                      <w:tcPr>
                        <w:tcW w:w="2538" w:type="dxa"/>
                      </w:tcPr>
                      <w:p w14:paraId="077AEC8A" w14:textId="77777777" w:rsidR="007F7922" w:rsidRDefault="007F7922" w:rsidP="00B16019">
                        <w:pPr>
                          <w:rPr>
                            <w:bCs/>
                            <w:sz w:val="20"/>
                            <w:szCs w:val="20"/>
                          </w:rPr>
                        </w:pPr>
                        <w:r>
                          <w:rPr>
                            <w:bCs/>
                            <w:sz w:val="20"/>
                            <w:szCs w:val="20"/>
                          </w:rPr>
                          <w:t>action</w:t>
                        </w:r>
                      </w:p>
                    </w:tc>
                    <w:tc>
                      <w:tcPr>
                        <w:tcW w:w="2676" w:type="dxa"/>
                      </w:tcPr>
                      <w:p w14:paraId="11D119A4" w14:textId="77777777" w:rsidR="007F7922" w:rsidRDefault="007F7922" w:rsidP="00B16019">
                        <w:pPr>
                          <w:rPr>
                            <w:bCs/>
                            <w:sz w:val="20"/>
                            <w:szCs w:val="20"/>
                          </w:rPr>
                        </w:pPr>
                        <w:r>
                          <w:rPr>
                            <w:bCs/>
                            <w:sz w:val="20"/>
                            <w:szCs w:val="20"/>
                          </w:rPr>
                          <w:t>ripping</w:t>
                        </w:r>
                      </w:p>
                    </w:tc>
                  </w:tr>
                  <w:tr w:rsidR="007F7922" w14:paraId="080DE44C" w14:textId="77777777" w:rsidTr="00B16019">
                    <w:trPr>
                      <w:jc w:val="center"/>
                    </w:trPr>
                    <w:tc>
                      <w:tcPr>
                        <w:tcW w:w="2675" w:type="dxa"/>
                      </w:tcPr>
                      <w:p w14:paraId="04B10C28" w14:textId="77777777" w:rsidR="007F7922" w:rsidRDefault="007F7922" w:rsidP="00B16019">
                        <w:pPr>
                          <w:rPr>
                            <w:bCs/>
                            <w:sz w:val="20"/>
                            <w:szCs w:val="20"/>
                          </w:rPr>
                        </w:pPr>
                        <w:r>
                          <w:rPr>
                            <w:bCs/>
                            <w:sz w:val="20"/>
                            <w:szCs w:val="20"/>
                          </w:rPr>
                          <w:t>wonder</w:t>
                        </w:r>
                      </w:p>
                    </w:tc>
                    <w:tc>
                      <w:tcPr>
                        <w:tcW w:w="2675" w:type="dxa"/>
                      </w:tcPr>
                      <w:p w14:paraId="172C14E7" w14:textId="77777777" w:rsidR="007F7922" w:rsidRDefault="007F7922" w:rsidP="00B16019">
                        <w:pPr>
                          <w:rPr>
                            <w:bCs/>
                            <w:sz w:val="20"/>
                            <w:szCs w:val="20"/>
                          </w:rPr>
                        </w:pPr>
                        <w:r>
                          <w:rPr>
                            <w:bCs/>
                            <w:sz w:val="20"/>
                            <w:szCs w:val="20"/>
                          </w:rPr>
                          <w:t>–ous</w:t>
                        </w:r>
                      </w:p>
                    </w:tc>
                    <w:tc>
                      <w:tcPr>
                        <w:tcW w:w="2538" w:type="dxa"/>
                      </w:tcPr>
                      <w:p w14:paraId="112AA881" w14:textId="77777777" w:rsidR="007F7922" w:rsidRDefault="007F7922" w:rsidP="00B16019">
                        <w:pPr>
                          <w:rPr>
                            <w:bCs/>
                            <w:sz w:val="20"/>
                            <w:szCs w:val="20"/>
                          </w:rPr>
                        </w:pPr>
                        <w:r>
                          <w:rPr>
                            <w:bCs/>
                            <w:sz w:val="20"/>
                            <w:szCs w:val="20"/>
                          </w:rPr>
                          <w:t>full of</w:t>
                        </w:r>
                      </w:p>
                    </w:tc>
                    <w:tc>
                      <w:tcPr>
                        <w:tcW w:w="2676" w:type="dxa"/>
                      </w:tcPr>
                      <w:p w14:paraId="2C8F1463" w14:textId="77777777" w:rsidR="007F7922" w:rsidRDefault="007F7922" w:rsidP="00B16019">
                        <w:pPr>
                          <w:rPr>
                            <w:bCs/>
                            <w:sz w:val="20"/>
                            <w:szCs w:val="20"/>
                          </w:rPr>
                        </w:pPr>
                        <w:r>
                          <w:rPr>
                            <w:bCs/>
                            <w:sz w:val="20"/>
                            <w:szCs w:val="20"/>
                          </w:rPr>
                          <w:t>wondrous</w:t>
                        </w:r>
                      </w:p>
                    </w:tc>
                  </w:tr>
                </w:tbl>
                <w:p w14:paraId="17FBF248" w14:textId="77777777" w:rsidR="007F7922" w:rsidRPr="00CA4FFE" w:rsidRDefault="007F7922" w:rsidP="00B16019">
                  <w:pPr>
                    <w:rPr>
                      <w:bCs/>
                      <w:sz w:val="20"/>
                      <w:szCs w:val="20"/>
                    </w:rPr>
                  </w:pPr>
                </w:p>
              </w:tc>
            </w:tr>
          </w:tbl>
          <w:p w14:paraId="550114A6" w14:textId="77777777" w:rsidR="007F7922" w:rsidRPr="000C0264" w:rsidRDefault="007F7922" w:rsidP="00B160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F7922" w:rsidRPr="000C0264" w14:paraId="0AA5D916" w14:textId="77777777" w:rsidTr="00B16019">
              <w:trPr>
                <w:tblHeader/>
                <w:jc w:val="center"/>
              </w:trPr>
              <w:tc>
                <w:tcPr>
                  <w:tcW w:w="5000" w:type="pct"/>
                  <w:shd w:val="clear" w:color="auto" w:fill="255694" w:themeFill="accent1"/>
                  <w:vAlign w:val="center"/>
                </w:tcPr>
                <w:p w14:paraId="2582167F" w14:textId="77777777" w:rsidR="007F7922" w:rsidRPr="000C0264" w:rsidRDefault="007F7922" w:rsidP="00B16019">
                  <w:pPr>
                    <w:rPr>
                      <w:bCs/>
                      <w:color w:val="FFFFFF"/>
                      <w:sz w:val="20"/>
                      <w:szCs w:val="20"/>
                    </w:rPr>
                  </w:pPr>
                  <w:r>
                    <w:rPr>
                      <w:bCs/>
                      <w:color w:val="FFFFFF"/>
                      <w:sz w:val="20"/>
                      <w:szCs w:val="20"/>
                    </w:rPr>
                    <w:t>SUFFIX</w:t>
                  </w:r>
                  <w:r w:rsidRPr="000C0264">
                    <w:rPr>
                      <w:bCs/>
                      <w:color w:val="FFFFFF"/>
                      <w:sz w:val="20"/>
                      <w:szCs w:val="20"/>
                    </w:rPr>
                    <w:t xml:space="preserve"> PRACTICE </w:t>
                  </w:r>
                </w:p>
              </w:tc>
            </w:tr>
            <w:tr w:rsidR="007F7922" w:rsidRPr="000C0264" w14:paraId="77078DFC" w14:textId="77777777" w:rsidTr="00B16019">
              <w:trPr>
                <w:trHeight w:val="1440"/>
                <w:jc w:val="center"/>
              </w:trPr>
              <w:tc>
                <w:tcPr>
                  <w:tcW w:w="5000" w:type="pct"/>
                  <w:shd w:val="clear" w:color="auto" w:fill="FFFFFF"/>
                </w:tcPr>
                <w:p w14:paraId="1785D765" w14:textId="77777777" w:rsidR="007F7922" w:rsidRPr="002E7F53" w:rsidRDefault="007F7922" w:rsidP="00B16019">
                  <w:pPr>
                    <w:widowControl w:val="0"/>
                    <w:tabs>
                      <w:tab w:val="left" w:pos="1872"/>
                    </w:tabs>
                    <w:rPr>
                      <w:rFonts w:asciiTheme="minorHAnsi" w:hAnsiTheme="minorHAnsi" w:cs="Times New Roman"/>
                      <w:bCs/>
                    </w:rPr>
                  </w:pPr>
                  <w:r w:rsidRPr="002E7F53">
                    <w:rPr>
                      <w:rFonts w:asciiTheme="minorHAnsi" w:hAnsiTheme="minorHAnsi" w:cs="Times New Roman"/>
                      <w:b/>
                      <w:bCs/>
                    </w:rPr>
                    <w:t xml:space="preserve">Directions: </w:t>
                  </w:r>
                  <w:r w:rsidRPr="002E7F53">
                    <w:rPr>
                      <w:rFonts w:asciiTheme="minorHAnsi" w:hAnsiTheme="minorHAnsi" w:cs="Times New Roman"/>
                      <w:bCs/>
                    </w:rPr>
                    <w:t xml:space="preserve">Rewrite the word with the given suffix. </w:t>
                  </w:r>
                </w:p>
                <w:p w14:paraId="04A4EC3A" w14:textId="77777777" w:rsidR="007F7922" w:rsidRPr="002E7F53" w:rsidRDefault="007F7922" w:rsidP="00B16019">
                  <w:pPr>
                    <w:widowControl w:val="0"/>
                    <w:rPr>
                      <w:rFonts w:asciiTheme="minorHAnsi" w:hAnsiTheme="minorHAnsi" w:cs="Times New Roman"/>
                      <w:b/>
                      <w:bCs/>
                    </w:rPr>
                  </w:pPr>
                </w:p>
                <w:p w14:paraId="460718D4" w14:textId="77777777" w:rsidR="007F7922" w:rsidRPr="002E7F53" w:rsidRDefault="007F7922" w:rsidP="003564EE">
                  <w:pPr>
                    <w:widowControl w:val="0"/>
                    <w:numPr>
                      <w:ilvl w:val="0"/>
                      <w:numId w:val="285"/>
                    </w:numPr>
                    <w:rPr>
                      <w:rFonts w:asciiTheme="minorHAnsi" w:hAnsiTheme="minorHAnsi" w:cs="Times New Roman"/>
                    </w:rPr>
                  </w:pPr>
                  <w:r w:rsidRPr="002E7F53">
                    <w:rPr>
                      <w:rFonts w:asciiTheme="minorHAnsi" w:hAnsiTheme="minorHAnsi" w:cs="Times New Roman"/>
                    </w:rPr>
                    <w:t>run + –</w:t>
                  </w:r>
                  <w:r w:rsidRPr="002E7F53">
                    <w:rPr>
                      <w:rFonts w:asciiTheme="minorHAnsi" w:hAnsiTheme="minorHAnsi" w:cs="Times New Roman"/>
                      <w:i/>
                    </w:rPr>
                    <w:t xml:space="preserve">ing </w:t>
                  </w:r>
                  <w:r w:rsidRPr="002E7F53">
                    <w:rPr>
                      <w:rFonts w:asciiTheme="minorHAnsi" w:hAnsiTheme="minorHAnsi" w:cs="Times New Roman"/>
                    </w:rPr>
                    <w:t xml:space="preserve">  </w:t>
                  </w:r>
                  <w:r w:rsidRPr="002E7F53">
                    <w:rPr>
                      <w:rFonts w:asciiTheme="minorHAnsi" w:hAnsiTheme="minorHAnsi" w:cs="Times New Roman"/>
                      <w:color w:val="FF0000"/>
                    </w:rPr>
                    <w:t>running</w:t>
                  </w:r>
                </w:p>
                <w:p w14:paraId="195059DB" w14:textId="77777777" w:rsidR="007F7922" w:rsidRPr="002E7F53" w:rsidRDefault="007F7922" w:rsidP="003564EE">
                  <w:pPr>
                    <w:widowControl w:val="0"/>
                    <w:numPr>
                      <w:ilvl w:val="0"/>
                      <w:numId w:val="285"/>
                    </w:numPr>
                    <w:rPr>
                      <w:rFonts w:asciiTheme="minorHAnsi" w:hAnsiTheme="minorHAnsi" w:cs="Times New Roman"/>
                    </w:rPr>
                  </w:pPr>
                  <w:r w:rsidRPr="002E7F53">
                    <w:rPr>
                      <w:rFonts w:asciiTheme="minorHAnsi" w:hAnsiTheme="minorHAnsi" w:cs="Times New Roman"/>
                    </w:rPr>
                    <w:t>ill + –</w:t>
                  </w:r>
                  <w:r w:rsidRPr="002E7F53">
                    <w:rPr>
                      <w:rFonts w:asciiTheme="minorHAnsi" w:hAnsiTheme="minorHAnsi" w:cs="Times New Roman"/>
                      <w:i/>
                    </w:rPr>
                    <w:t xml:space="preserve">ness </w:t>
                  </w:r>
                  <w:r w:rsidRPr="002E7F53">
                    <w:rPr>
                      <w:rFonts w:asciiTheme="minorHAnsi" w:hAnsiTheme="minorHAnsi" w:cs="Times New Roman"/>
                    </w:rPr>
                    <w:t xml:space="preserve">  </w:t>
                  </w:r>
                  <w:r w:rsidRPr="002E7F53">
                    <w:rPr>
                      <w:rFonts w:asciiTheme="minorHAnsi" w:hAnsiTheme="minorHAnsi" w:cs="Times New Roman"/>
                      <w:color w:val="FF0000"/>
                    </w:rPr>
                    <w:t>illness</w:t>
                  </w:r>
                </w:p>
                <w:p w14:paraId="3A93DC0F" w14:textId="77777777" w:rsidR="007F7922" w:rsidRPr="002E7F53" w:rsidRDefault="007F7922" w:rsidP="003564EE">
                  <w:pPr>
                    <w:widowControl w:val="0"/>
                    <w:numPr>
                      <w:ilvl w:val="0"/>
                      <w:numId w:val="285"/>
                    </w:numPr>
                    <w:rPr>
                      <w:rFonts w:asciiTheme="minorHAnsi" w:hAnsiTheme="minorHAnsi" w:cs="Times New Roman"/>
                    </w:rPr>
                  </w:pPr>
                  <w:r w:rsidRPr="002E7F53">
                    <w:rPr>
                      <w:rFonts w:asciiTheme="minorHAnsi" w:hAnsiTheme="minorHAnsi" w:cs="Times New Roman"/>
                    </w:rPr>
                    <w:t>cry + –</w:t>
                  </w:r>
                  <w:r w:rsidRPr="002E7F53">
                    <w:rPr>
                      <w:rFonts w:asciiTheme="minorHAnsi" w:hAnsiTheme="minorHAnsi" w:cs="Times New Roman"/>
                      <w:i/>
                    </w:rPr>
                    <w:t xml:space="preserve">s   </w:t>
                  </w:r>
                  <w:r w:rsidRPr="002E7F53">
                    <w:rPr>
                      <w:rFonts w:asciiTheme="minorHAnsi" w:hAnsiTheme="minorHAnsi" w:cs="Times New Roman"/>
                      <w:color w:val="FF0000"/>
                    </w:rPr>
                    <w:t>cries</w:t>
                  </w:r>
                </w:p>
                <w:p w14:paraId="556DF973" w14:textId="77777777" w:rsidR="007F7922" w:rsidRPr="000C0264" w:rsidRDefault="007F7922" w:rsidP="003564EE">
                  <w:pPr>
                    <w:widowControl w:val="0"/>
                    <w:numPr>
                      <w:ilvl w:val="0"/>
                      <w:numId w:val="285"/>
                    </w:numPr>
                    <w:rPr>
                      <w:rFonts w:ascii="Times New Roman" w:hAnsi="Times New Roman" w:cs="Times New Roman"/>
                    </w:rPr>
                  </w:pPr>
                  <w:r w:rsidRPr="002E7F53">
                    <w:rPr>
                      <w:rFonts w:asciiTheme="minorHAnsi" w:hAnsiTheme="minorHAnsi" w:cs="Times New Roman"/>
                    </w:rPr>
                    <w:t>read + –</w:t>
                  </w:r>
                  <w:r w:rsidRPr="002E7F53">
                    <w:rPr>
                      <w:rFonts w:asciiTheme="minorHAnsi" w:hAnsiTheme="minorHAnsi" w:cs="Times New Roman"/>
                      <w:i/>
                    </w:rPr>
                    <w:t xml:space="preserve">able   </w:t>
                  </w:r>
                  <w:r w:rsidRPr="002E7F53">
                    <w:rPr>
                      <w:rFonts w:asciiTheme="minorHAnsi" w:hAnsiTheme="minorHAnsi" w:cs="Times New Roman"/>
                      <w:color w:val="FF0000"/>
                    </w:rPr>
                    <w:t>readable</w:t>
                  </w:r>
                </w:p>
              </w:tc>
            </w:tr>
          </w:tbl>
          <w:p w14:paraId="77DEFB3F" w14:textId="77777777" w:rsidR="007F7922" w:rsidRPr="000C0264" w:rsidRDefault="007F7922" w:rsidP="00B160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F7922" w:rsidRPr="000C0264" w14:paraId="4A4559C2" w14:textId="77777777" w:rsidTr="00B16019">
              <w:trPr>
                <w:tblHeader/>
                <w:jc w:val="center"/>
              </w:trPr>
              <w:tc>
                <w:tcPr>
                  <w:tcW w:w="5000" w:type="pct"/>
                  <w:shd w:val="clear" w:color="auto" w:fill="255694" w:themeFill="accent1"/>
                  <w:vAlign w:val="center"/>
                </w:tcPr>
                <w:p w14:paraId="4059A615" w14:textId="77777777" w:rsidR="007F7922" w:rsidRPr="000C0264" w:rsidRDefault="007F7922" w:rsidP="00B16019">
                  <w:pPr>
                    <w:rPr>
                      <w:bCs/>
                      <w:color w:val="FFFFFF"/>
                      <w:sz w:val="20"/>
                      <w:szCs w:val="20"/>
                    </w:rPr>
                  </w:pPr>
                  <w:r>
                    <w:rPr>
                      <w:bCs/>
                      <w:color w:val="FFFFFF"/>
                      <w:sz w:val="20"/>
                      <w:szCs w:val="20"/>
                    </w:rPr>
                    <w:t>SUFFIX</w:t>
                  </w:r>
                  <w:r w:rsidRPr="000C0264">
                    <w:rPr>
                      <w:bCs/>
                      <w:color w:val="FFFFFF"/>
                      <w:sz w:val="20"/>
                      <w:szCs w:val="20"/>
                    </w:rPr>
                    <w:t xml:space="preserve"> PRACTICE</w:t>
                  </w:r>
                </w:p>
              </w:tc>
            </w:tr>
            <w:tr w:rsidR="007F7922" w:rsidRPr="000C0264" w14:paraId="057BA9C2" w14:textId="77777777" w:rsidTr="00B16019">
              <w:trPr>
                <w:trHeight w:val="1440"/>
                <w:jc w:val="center"/>
              </w:trPr>
              <w:tc>
                <w:tcPr>
                  <w:tcW w:w="5000" w:type="pct"/>
                  <w:shd w:val="clear" w:color="auto" w:fill="FFFFFF"/>
                </w:tcPr>
                <w:p w14:paraId="6191310E" w14:textId="77777777" w:rsidR="007F7922" w:rsidRPr="002E7F53" w:rsidRDefault="007F7922" w:rsidP="00B16019">
                  <w:pPr>
                    <w:widowControl w:val="0"/>
                    <w:rPr>
                      <w:rFonts w:asciiTheme="minorHAnsi" w:hAnsiTheme="minorHAnsi" w:cs="Times New Roman"/>
                      <w:bCs/>
                    </w:rPr>
                  </w:pPr>
                  <w:r w:rsidRPr="002E7F53">
                    <w:rPr>
                      <w:rFonts w:asciiTheme="minorHAnsi" w:hAnsiTheme="minorHAnsi" w:cs="Times New Roman"/>
                      <w:b/>
                      <w:bCs/>
                    </w:rPr>
                    <w:t xml:space="preserve">Directions: </w:t>
                  </w:r>
                  <w:r w:rsidRPr="002E7F53">
                    <w:rPr>
                      <w:rFonts w:asciiTheme="minorHAnsi" w:hAnsiTheme="minorHAnsi" w:cs="Times New Roman"/>
                      <w:bCs/>
                    </w:rPr>
                    <w:t xml:space="preserve">Use a suffix to write the underlined verb in the given verb tense. </w:t>
                  </w:r>
                </w:p>
                <w:p w14:paraId="1A13CE2A" w14:textId="77777777" w:rsidR="007F7922" w:rsidRPr="002E7F53" w:rsidRDefault="007F7922" w:rsidP="00B16019">
                  <w:pPr>
                    <w:widowControl w:val="0"/>
                    <w:rPr>
                      <w:rFonts w:asciiTheme="minorHAnsi" w:hAnsiTheme="minorHAnsi" w:cs="Times New Roman"/>
                      <w:b/>
                      <w:bCs/>
                    </w:rPr>
                  </w:pPr>
                </w:p>
                <w:p w14:paraId="04D8E034" w14:textId="77777777" w:rsidR="007F7922" w:rsidRPr="002E7F53" w:rsidRDefault="007F7922" w:rsidP="003564EE">
                  <w:pPr>
                    <w:widowControl w:val="0"/>
                    <w:numPr>
                      <w:ilvl w:val="0"/>
                      <w:numId w:val="286"/>
                    </w:numPr>
                    <w:rPr>
                      <w:rFonts w:asciiTheme="minorHAnsi" w:hAnsiTheme="minorHAnsi" w:cs="Times New Roman"/>
                    </w:rPr>
                  </w:pPr>
                  <w:r w:rsidRPr="002E7F53">
                    <w:rPr>
                      <w:rFonts w:asciiTheme="minorHAnsi" w:hAnsiTheme="minorHAnsi" w:cs="Times New Roman"/>
                    </w:rPr>
                    <w:t xml:space="preserve">Jason </w:t>
                  </w:r>
                  <w:r w:rsidRPr="002E7F53">
                    <w:rPr>
                      <w:rFonts w:asciiTheme="minorHAnsi" w:hAnsiTheme="minorHAnsi" w:cs="Times New Roman"/>
                      <w:u w:val="single"/>
                    </w:rPr>
                    <w:t>smile</w:t>
                  </w:r>
                  <w:r w:rsidRPr="002E7F53">
                    <w:rPr>
                      <w:rFonts w:asciiTheme="minorHAnsi" w:hAnsiTheme="minorHAnsi" w:cs="Times New Roman"/>
                    </w:rPr>
                    <w:t xml:space="preserve"> at the puppy. (present tense)   </w:t>
                  </w:r>
                  <w:r w:rsidRPr="002E7F53">
                    <w:rPr>
                      <w:rFonts w:asciiTheme="minorHAnsi" w:hAnsiTheme="minorHAnsi" w:cs="Times New Roman"/>
                      <w:color w:val="FF0000"/>
                    </w:rPr>
                    <w:t>smiles</w:t>
                  </w:r>
                </w:p>
                <w:p w14:paraId="0F1DCE2F" w14:textId="77777777" w:rsidR="007F7922" w:rsidRPr="000C0264" w:rsidRDefault="007F7922" w:rsidP="003564EE">
                  <w:pPr>
                    <w:widowControl w:val="0"/>
                    <w:numPr>
                      <w:ilvl w:val="0"/>
                      <w:numId w:val="286"/>
                    </w:numPr>
                    <w:rPr>
                      <w:rFonts w:ascii="Times New Roman" w:hAnsi="Times New Roman" w:cs="Times New Roman"/>
                    </w:rPr>
                  </w:pPr>
                  <w:r w:rsidRPr="002E7F53">
                    <w:rPr>
                      <w:rFonts w:asciiTheme="minorHAnsi" w:hAnsiTheme="minorHAnsi" w:cs="Times New Roman"/>
                    </w:rPr>
                    <w:t xml:space="preserve">Sara </w:t>
                  </w:r>
                  <w:r w:rsidRPr="002E7F53">
                    <w:rPr>
                      <w:rFonts w:asciiTheme="minorHAnsi" w:hAnsiTheme="minorHAnsi" w:cs="Times New Roman"/>
                      <w:u w:val="single"/>
                    </w:rPr>
                    <w:t>lie</w:t>
                  </w:r>
                  <w:r w:rsidRPr="002E7F53">
                    <w:rPr>
                      <w:rFonts w:asciiTheme="minorHAnsi" w:hAnsiTheme="minorHAnsi" w:cs="Times New Roman"/>
                    </w:rPr>
                    <w:t xml:space="preserve"> about forgetting her mom’s birthday. (past tense)   </w:t>
                  </w:r>
                  <w:r w:rsidRPr="002E7F53">
                    <w:rPr>
                      <w:rFonts w:asciiTheme="minorHAnsi" w:hAnsiTheme="minorHAnsi" w:cs="Times New Roman"/>
                      <w:color w:val="FF0000"/>
                    </w:rPr>
                    <w:t>lied</w:t>
                  </w:r>
                </w:p>
              </w:tc>
            </w:tr>
          </w:tbl>
          <w:p w14:paraId="742C324B" w14:textId="77777777" w:rsidR="007F7922" w:rsidRDefault="007F7922" w:rsidP="00B16019"/>
          <w:p w14:paraId="5E9257A3" w14:textId="77777777" w:rsidR="007F7922" w:rsidRPr="00CE1366" w:rsidRDefault="007F7922" w:rsidP="00B16019">
            <w:pPr>
              <w:spacing w:line="480" w:lineRule="auto"/>
              <w:rPr>
                <w:rFonts w:cs="Arial"/>
                <w:color w:val="auto"/>
              </w:rPr>
            </w:pPr>
          </w:p>
        </w:tc>
      </w:tr>
    </w:tbl>
    <w:p w14:paraId="36EB663D" w14:textId="77777777" w:rsidR="007F7922" w:rsidRPr="002F47CF" w:rsidRDefault="007F7922" w:rsidP="007F7922"/>
    <w:p w14:paraId="4F9A694A" w14:textId="77777777" w:rsidR="007F7922" w:rsidRDefault="007F7922">
      <w:r>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7F7922" w:rsidRPr="0049524D" w14:paraId="19927164" w14:textId="77777777" w:rsidTr="00B16019">
        <w:trPr>
          <w:trHeight w:val="432"/>
          <w:tblHeader/>
          <w:jc w:val="center"/>
        </w:trPr>
        <w:tc>
          <w:tcPr>
            <w:tcW w:w="10800" w:type="dxa"/>
            <w:gridSpan w:val="3"/>
            <w:shd w:val="clear" w:color="auto" w:fill="255694"/>
            <w:vAlign w:val="center"/>
          </w:tcPr>
          <w:p w14:paraId="322A3DD2" w14:textId="10029EFF" w:rsidR="007F7922" w:rsidRPr="0049524D" w:rsidRDefault="007F7922" w:rsidP="007F7922">
            <w:pPr>
              <w:pStyle w:val="Heading4"/>
              <w:outlineLvl w:val="3"/>
            </w:pPr>
            <w:bookmarkStart w:id="495" w:name="_Toc18048492"/>
            <w:r w:rsidRPr="0049524D">
              <w:t xml:space="preserve">Grade </w:t>
            </w:r>
            <w:r>
              <w:t>3</w:t>
            </w:r>
            <w:r w:rsidRPr="0049524D">
              <w:t xml:space="preserve"> M</w:t>
            </w:r>
            <w:r>
              <w:t>3</w:t>
            </w:r>
            <w:r w:rsidRPr="0049524D">
              <w:t xml:space="preserve"> L</w:t>
            </w:r>
            <w:r>
              <w:t>32</w:t>
            </w:r>
            <w:r w:rsidRPr="0049524D">
              <w:t xml:space="preserve"> Mini-lesson: </w:t>
            </w:r>
            <w:r w:rsidRPr="00111F2F">
              <w:t xml:space="preserve">Recognize Spelling Conventions for Common Words </w:t>
            </w:r>
            <w:r w:rsidRPr="0049524D">
              <w:t>(</w:t>
            </w:r>
            <w:r>
              <w:t>10</w:t>
            </w:r>
            <w:r w:rsidRPr="0049524D">
              <w:t xml:space="preserve"> min.)</w:t>
            </w:r>
            <w:bookmarkEnd w:id="495"/>
          </w:p>
        </w:tc>
      </w:tr>
      <w:tr w:rsidR="007F7922" w:rsidRPr="0049524D" w14:paraId="119BD100" w14:textId="77777777" w:rsidTr="00B16019">
        <w:trPr>
          <w:trHeight w:val="126"/>
          <w:jc w:val="center"/>
        </w:trPr>
        <w:tc>
          <w:tcPr>
            <w:tcW w:w="10800" w:type="dxa"/>
            <w:gridSpan w:val="3"/>
            <w:shd w:val="clear" w:color="auto" w:fill="FFFFFF"/>
          </w:tcPr>
          <w:p w14:paraId="2214C37A" w14:textId="77777777" w:rsidR="007F7922" w:rsidRPr="0049524D" w:rsidRDefault="007F7922" w:rsidP="00B16019">
            <w:pPr>
              <w:rPr>
                <w:b/>
                <w:caps/>
                <w:color w:val="E27425"/>
                <w:sz w:val="20"/>
                <w:szCs w:val="20"/>
              </w:rPr>
            </w:pPr>
            <w:r w:rsidRPr="00B544A5">
              <w:rPr>
                <w:rStyle w:val="05TableTextBoldOrange"/>
              </w:rPr>
              <w:t>L.3.2.E: Recognize Spelling Conventions for Common Words</w:t>
            </w:r>
          </w:p>
        </w:tc>
      </w:tr>
      <w:tr w:rsidR="007F7922" w:rsidRPr="0049524D" w14:paraId="1F67BDAC" w14:textId="77777777" w:rsidTr="00B16019">
        <w:trPr>
          <w:trHeight w:val="126"/>
          <w:jc w:val="center"/>
        </w:trPr>
        <w:tc>
          <w:tcPr>
            <w:tcW w:w="10800" w:type="dxa"/>
            <w:gridSpan w:val="3"/>
            <w:shd w:val="clear" w:color="auto" w:fill="FFFFFF"/>
          </w:tcPr>
          <w:p w14:paraId="21ADB0E3" w14:textId="77777777" w:rsidR="007F7922" w:rsidRPr="0049524D" w:rsidRDefault="007F7922" w:rsidP="00B16019">
            <w:pPr>
              <w:rPr>
                <w:b/>
                <w:caps/>
                <w:color w:val="E27425"/>
                <w:sz w:val="20"/>
                <w:szCs w:val="20"/>
              </w:rPr>
            </w:pPr>
            <w:r w:rsidRPr="00B544A5">
              <w:rPr>
                <w:b/>
                <w:bCs/>
                <w:color w:val="auto"/>
                <w:sz w:val="20"/>
                <w:szCs w:val="20"/>
              </w:rPr>
              <w:t xml:space="preserve">L.3.2.E: </w:t>
            </w:r>
            <w:r w:rsidRPr="00A01BA0">
              <w:rPr>
                <w:bCs/>
                <w:sz w:val="20"/>
                <w:szCs w:val="20"/>
              </w:rPr>
              <w:t>Use conventional spelling for high-frequency and other studied words and for adding suffixes to base words (e.g., sitting, smiled, cries, happiness).</w:t>
            </w:r>
          </w:p>
        </w:tc>
      </w:tr>
      <w:tr w:rsidR="007F7922" w:rsidRPr="0049524D" w14:paraId="72C74A63" w14:textId="77777777" w:rsidTr="00B16019">
        <w:trPr>
          <w:trHeight w:val="126"/>
          <w:jc w:val="center"/>
        </w:trPr>
        <w:tc>
          <w:tcPr>
            <w:tcW w:w="10800" w:type="dxa"/>
            <w:gridSpan w:val="3"/>
            <w:shd w:val="clear" w:color="auto" w:fill="EDF5FB"/>
          </w:tcPr>
          <w:p w14:paraId="69E434B7" w14:textId="77777777" w:rsidR="007F7922" w:rsidRPr="0049524D" w:rsidRDefault="007F7922" w:rsidP="00B16019">
            <w:pPr>
              <w:widowControl w:val="0"/>
              <w:tabs>
                <w:tab w:val="left" w:pos="1872"/>
              </w:tabs>
              <w:rPr>
                <w:b/>
                <w:sz w:val="20"/>
                <w:szCs w:val="20"/>
              </w:rPr>
            </w:pPr>
            <w:r w:rsidRPr="000C0264">
              <w:rPr>
                <w:b/>
                <w:sz w:val="20"/>
                <w:szCs w:val="20"/>
              </w:rPr>
              <w:t>Frame Instruction</w:t>
            </w:r>
          </w:p>
        </w:tc>
      </w:tr>
      <w:tr w:rsidR="007F7922" w:rsidRPr="0049524D" w14:paraId="095A5A9D" w14:textId="77777777" w:rsidTr="00B16019">
        <w:trPr>
          <w:trHeight w:val="126"/>
          <w:jc w:val="center"/>
        </w:trPr>
        <w:tc>
          <w:tcPr>
            <w:tcW w:w="10800" w:type="dxa"/>
            <w:gridSpan w:val="3"/>
            <w:shd w:val="clear" w:color="auto" w:fill="FFFFFF"/>
          </w:tcPr>
          <w:p w14:paraId="627DA61C" w14:textId="77777777" w:rsidR="007F7922" w:rsidRPr="0049524D" w:rsidRDefault="007F7922" w:rsidP="00B16019">
            <w:pPr>
              <w:widowControl w:val="0"/>
              <w:tabs>
                <w:tab w:val="left" w:pos="1872"/>
              </w:tabs>
              <w:rPr>
                <w:b/>
                <w:sz w:val="20"/>
                <w:szCs w:val="20"/>
              </w:rPr>
            </w:pPr>
            <w:r w:rsidRPr="00A01BA0">
              <w:rPr>
                <w:sz w:val="20"/>
                <w:szCs w:val="20"/>
              </w:rPr>
              <w:t xml:space="preserve">Today, we’re going to learn spell words correctly. </w:t>
            </w:r>
          </w:p>
        </w:tc>
      </w:tr>
      <w:tr w:rsidR="007F7922" w:rsidRPr="0049524D" w14:paraId="0BA9BF5C" w14:textId="77777777" w:rsidTr="00B16019">
        <w:trPr>
          <w:trHeight w:val="126"/>
          <w:jc w:val="center"/>
        </w:trPr>
        <w:tc>
          <w:tcPr>
            <w:tcW w:w="10800" w:type="dxa"/>
            <w:gridSpan w:val="3"/>
            <w:shd w:val="clear" w:color="auto" w:fill="FFFFFF"/>
          </w:tcPr>
          <w:p w14:paraId="6A52F5BA" w14:textId="77777777" w:rsidR="007F7922" w:rsidRPr="0049524D" w:rsidRDefault="007F7922" w:rsidP="00B16019">
            <w:pPr>
              <w:widowControl w:val="0"/>
              <w:tabs>
                <w:tab w:val="left" w:pos="1872"/>
              </w:tabs>
              <w:rPr>
                <w:i/>
                <w:sz w:val="20"/>
                <w:szCs w:val="20"/>
              </w:rPr>
            </w:pPr>
            <w:r w:rsidRPr="00A01BA0">
              <w:rPr>
                <w:i/>
                <w:sz w:val="20"/>
                <w:szCs w:val="20"/>
              </w:rPr>
              <w:t xml:space="preserve">Display </w:t>
            </w:r>
            <w:r>
              <w:rPr>
                <w:i/>
                <w:sz w:val="20"/>
                <w:szCs w:val="20"/>
              </w:rPr>
              <w:t xml:space="preserve">Language </w:t>
            </w:r>
            <w:r w:rsidRPr="00A01BA0">
              <w:rPr>
                <w:i/>
                <w:sz w:val="20"/>
                <w:szCs w:val="20"/>
              </w:rPr>
              <w:t xml:space="preserve">Handout: </w:t>
            </w:r>
            <w:r>
              <w:rPr>
                <w:i/>
                <w:sz w:val="20"/>
                <w:szCs w:val="20"/>
              </w:rPr>
              <w:t>Recognize Spelling Conventions for Common Words</w:t>
            </w:r>
            <w:r w:rsidRPr="00A01BA0">
              <w:rPr>
                <w:i/>
                <w:sz w:val="20"/>
                <w:szCs w:val="20"/>
              </w:rPr>
              <w:t>.</w:t>
            </w:r>
          </w:p>
        </w:tc>
      </w:tr>
      <w:tr w:rsidR="007F7922" w:rsidRPr="0049524D" w14:paraId="7EFD43C5" w14:textId="77777777" w:rsidTr="00B16019">
        <w:trPr>
          <w:trHeight w:val="128"/>
          <w:jc w:val="center"/>
        </w:trPr>
        <w:tc>
          <w:tcPr>
            <w:tcW w:w="1266" w:type="dxa"/>
            <w:shd w:val="clear" w:color="auto" w:fill="EDF5FB"/>
            <w:vAlign w:val="center"/>
          </w:tcPr>
          <w:p w14:paraId="0A1ED749" w14:textId="77777777" w:rsidR="007F7922" w:rsidRPr="0049524D" w:rsidRDefault="007F7922" w:rsidP="00B16019">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5C35BB19" w14:textId="77777777" w:rsidR="007F7922" w:rsidRPr="0049524D" w:rsidRDefault="007F7922" w:rsidP="00B16019">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14579509" w14:textId="77777777" w:rsidR="007F7922" w:rsidRPr="0049524D" w:rsidRDefault="007F7922" w:rsidP="00B16019">
            <w:pPr>
              <w:widowControl w:val="0"/>
              <w:tabs>
                <w:tab w:val="left" w:pos="1872"/>
              </w:tabs>
              <w:rPr>
                <w:b/>
                <w:sz w:val="20"/>
                <w:szCs w:val="20"/>
              </w:rPr>
            </w:pPr>
            <w:r w:rsidRPr="0049524D">
              <w:rPr>
                <w:b/>
                <w:sz w:val="20"/>
                <w:szCs w:val="20"/>
              </w:rPr>
              <w:t>Do</w:t>
            </w:r>
          </w:p>
        </w:tc>
      </w:tr>
      <w:tr w:rsidR="007F7922" w:rsidRPr="0049524D" w14:paraId="7A3648D7" w14:textId="77777777" w:rsidTr="00B16019">
        <w:trPr>
          <w:trHeight w:val="126"/>
          <w:jc w:val="center"/>
        </w:trPr>
        <w:tc>
          <w:tcPr>
            <w:tcW w:w="1266" w:type="dxa"/>
            <w:shd w:val="clear" w:color="auto" w:fill="FFFFFF"/>
          </w:tcPr>
          <w:p w14:paraId="551DE409" w14:textId="77777777" w:rsidR="007F7922" w:rsidRPr="00111F2F" w:rsidRDefault="007F7922" w:rsidP="00B16019">
            <w:pPr>
              <w:widowControl w:val="0"/>
              <w:tabs>
                <w:tab w:val="left" w:pos="1872"/>
              </w:tabs>
              <w:rPr>
                <w:rFonts w:asciiTheme="minorHAnsi" w:hAnsiTheme="minorHAnsi"/>
                <w:sz w:val="20"/>
                <w:szCs w:val="20"/>
              </w:rPr>
            </w:pPr>
            <w:r w:rsidRPr="00111F2F">
              <w:rPr>
                <w:rFonts w:asciiTheme="minorHAnsi" w:hAnsiTheme="minorHAnsi"/>
                <w:sz w:val="20"/>
                <w:szCs w:val="20"/>
              </w:rPr>
              <w:t>1 min.</w:t>
            </w:r>
          </w:p>
        </w:tc>
        <w:tc>
          <w:tcPr>
            <w:tcW w:w="6214" w:type="dxa"/>
            <w:shd w:val="clear" w:color="auto" w:fill="FFFFFF"/>
          </w:tcPr>
          <w:p w14:paraId="76C216B1" w14:textId="77777777" w:rsidR="007F7922" w:rsidRPr="00111F2F" w:rsidRDefault="007F7922" w:rsidP="00B16019">
            <w:pPr>
              <w:pStyle w:val="1TableBullet"/>
              <w:rPr>
                <w:rFonts w:asciiTheme="minorHAnsi" w:eastAsia="Calibri" w:hAnsiTheme="minorHAnsi"/>
              </w:rPr>
            </w:pPr>
            <w:r w:rsidRPr="00111F2F">
              <w:rPr>
                <w:rFonts w:asciiTheme="minorHAnsi" w:hAnsiTheme="minorHAnsi"/>
                <w:bCs/>
                <w:color w:val="000000"/>
              </w:rPr>
              <w:t xml:space="preserve">We can use many tools to help us spell. </w:t>
            </w:r>
          </w:p>
          <w:p w14:paraId="0EED73F3" w14:textId="77777777" w:rsidR="007F7922" w:rsidRPr="00111F2F" w:rsidRDefault="007F7922" w:rsidP="00B16019">
            <w:pPr>
              <w:pStyle w:val="1TableBullet"/>
              <w:rPr>
                <w:rFonts w:asciiTheme="minorHAnsi" w:eastAsia="Calibri" w:hAnsiTheme="minorHAnsi"/>
              </w:rPr>
            </w:pPr>
            <w:r w:rsidRPr="00111F2F">
              <w:rPr>
                <w:rFonts w:asciiTheme="minorHAnsi" w:hAnsiTheme="minorHAnsi"/>
                <w:bCs/>
                <w:color w:val="000000"/>
              </w:rPr>
              <w:t xml:space="preserve">Word families are groups of words that have the same pattern. They use the same groups of letters and have a similar sound. </w:t>
            </w:r>
          </w:p>
          <w:p w14:paraId="4685D744" w14:textId="77777777" w:rsidR="007F7922" w:rsidRPr="00111F2F" w:rsidRDefault="007F7922" w:rsidP="00B16019">
            <w:pPr>
              <w:pStyle w:val="1TableBullet"/>
              <w:rPr>
                <w:rFonts w:asciiTheme="minorHAnsi" w:eastAsia="Calibri" w:hAnsiTheme="minorHAnsi"/>
              </w:rPr>
            </w:pPr>
            <w:r w:rsidRPr="00111F2F">
              <w:rPr>
                <w:rFonts w:asciiTheme="minorHAnsi" w:hAnsiTheme="minorHAnsi"/>
                <w:bCs/>
                <w:color w:val="000000"/>
              </w:rPr>
              <w:t>Position-based spelling is a series of rules we can use to spell words, such as “</w:t>
            </w:r>
            <w:r w:rsidRPr="00111F2F">
              <w:rPr>
                <w:rFonts w:asciiTheme="minorHAnsi" w:hAnsiTheme="minorHAnsi"/>
                <w:bCs/>
                <w:i/>
                <w:color w:val="000000"/>
              </w:rPr>
              <w:t>i</w:t>
            </w:r>
            <w:r w:rsidRPr="00111F2F">
              <w:rPr>
                <w:rFonts w:asciiTheme="minorHAnsi" w:hAnsiTheme="minorHAnsi"/>
                <w:bCs/>
                <w:color w:val="000000"/>
              </w:rPr>
              <w:t xml:space="preserve"> before </w:t>
            </w:r>
            <w:r w:rsidRPr="00111F2F">
              <w:rPr>
                <w:rFonts w:asciiTheme="minorHAnsi" w:hAnsiTheme="minorHAnsi"/>
                <w:bCs/>
                <w:i/>
                <w:color w:val="000000"/>
              </w:rPr>
              <w:t>e</w:t>
            </w:r>
            <w:r w:rsidRPr="00111F2F">
              <w:rPr>
                <w:rFonts w:asciiTheme="minorHAnsi" w:hAnsiTheme="minorHAnsi"/>
                <w:bCs/>
                <w:color w:val="000000"/>
              </w:rPr>
              <w:t xml:space="preserve"> except after </w:t>
            </w:r>
            <w:r w:rsidRPr="00111F2F">
              <w:rPr>
                <w:rFonts w:asciiTheme="minorHAnsi" w:hAnsiTheme="minorHAnsi"/>
                <w:bCs/>
                <w:i/>
                <w:color w:val="000000"/>
              </w:rPr>
              <w:t>c</w:t>
            </w:r>
            <w:r w:rsidRPr="00111F2F">
              <w:rPr>
                <w:rFonts w:asciiTheme="minorHAnsi" w:hAnsiTheme="minorHAnsi"/>
                <w:bCs/>
                <w:color w:val="000000"/>
              </w:rPr>
              <w:t>.”</w:t>
            </w:r>
          </w:p>
          <w:p w14:paraId="17A02911" w14:textId="77777777" w:rsidR="007F7922" w:rsidRPr="00111F2F" w:rsidRDefault="007F7922" w:rsidP="00B16019">
            <w:pPr>
              <w:pStyle w:val="1TableBullet"/>
              <w:rPr>
                <w:rFonts w:asciiTheme="minorHAnsi" w:eastAsia="Calibri" w:hAnsiTheme="minorHAnsi"/>
              </w:rPr>
            </w:pPr>
            <w:r w:rsidRPr="00111F2F">
              <w:rPr>
                <w:rFonts w:asciiTheme="minorHAnsi" w:hAnsiTheme="minorHAnsi"/>
                <w:bCs/>
                <w:color w:val="000000"/>
              </w:rPr>
              <w:t>Syllables can be used to break words down into smaller parts.</w:t>
            </w:r>
          </w:p>
          <w:p w14:paraId="76543116" w14:textId="77777777" w:rsidR="007F7922" w:rsidRPr="00111F2F" w:rsidRDefault="007F7922" w:rsidP="00B16019">
            <w:pPr>
              <w:numPr>
                <w:ilvl w:val="0"/>
                <w:numId w:val="11"/>
              </w:numPr>
              <w:contextualSpacing/>
              <w:rPr>
                <w:rFonts w:asciiTheme="minorHAnsi" w:hAnsiTheme="minorHAnsi"/>
                <w:bCs/>
                <w:sz w:val="20"/>
                <w:szCs w:val="20"/>
              </w:rPr>
            </w:pPr>
            <w:r w:rsidRPr="00111F2F">
              <w:rPr>
                <w:rFonts w:asciiTheme="minorHAnsi" w:hAnsiTheme="minorHAnsi"/>
                <w:bCs/>
                <w:sz w:val="20"/>
                <w:szCs w:val="20"/>
              </w:rPr>
              <w:t>We can use other word parts such as the parts of compound words, prefixes, suffixes, and endings to help spell words.</w:t>
            </w:r>
          </w:p>
        </w:tc>
        <w:tc>
          <w:tcPr>
            <w:tcW w:w="3320" w:type="dxa"/>
            <w:shd w:val="clear" w:color="auto" w:fill="FFFFFF"/>
          </w:tcPr>
          <w:p w14:paraId="16EC16E0" w14:textId="77777777" w:rsidR="007F7922" w:rsidRPr="00111F2F" w:rsidRDefault="007F7922" w:rsidP="00B16019">
            <w:pPr>
              <w:pStyle w:val="Tablebullet"/>
              <w:numPr>
                <w:ilvl w:val="0"/>
                <w:numId w:val="0"/>
              </w:numPr>
              <w:rPr>
                <w:rFonts w:asciiTheme="minorHAnsi" w:eastAsia="Calibri" w:hAnsiTheme="minorHAnsi"/>
              </w:rPr>
            </w:pPr>
            <w:r w:rsidRPr="00111F2F">
              <w:rPr>
                <w:rFonts w:asciiTheme="minorHAnsi" w:eastAsia="Calibri" w:hAnsiTheme="minorHAnsi"/>
                <w:i/>
              </w:rPr>
              <w:t xml:space="preserve">Read aloud the Spelling Conventions box on </w:t>
            </w:r>
            <w:r w:rsidRPr="00111F2F">
              <w:rPr>
                <w:rFonts w:asciiTheme="minorHAnsi" w:hAnsiTheme="minorHAnsi"/>
                <w:i/>
              </w:rPr>
              <w:t>Language Handout: Recognize Spelling Conventions for Common Words</w:t>
            </w:r>
            <w:r w:rsidRPr="00111F2F">
              <w:rPr>
                <w:rFonts w:asciiTheme="minorHAnsi" w:eastAsia="Calibri" w:hAnsiTheme="minorHAnsi"/>
                <w:i/>
              </w:rPr>
              <w:t>.</w:t>
            </w:r>
          </w:p>
        </w:tc>
      </w:tr>
      <w:tr w:rsidR="007F7922" w:rsidRPr="0049524D" w14:paraId="4B6F3990" w14:textId="77777777" w:rsidTr="00B16019">
        <w:trPr>
          <w:trHeight w:val="126"/>
          <w:jc w:val="center"/>
        </w:trPr>
        <w:tc>
          <w:tcPr>
            <w:tcW w:w="1266" w:type="dxa"/>
            <w:shd w:val="clear" w:color="auto" w:fill="FFFFFF"/>
          </w:tcPr>
          <w:p w14:paraId="0F956C86" w14:textId="77777777" w:rsidR="007F7922" w:rsidRPr="00111F2F" w:rsidRDefault="007F7922" w:rsidP="00B16019">
            <w:pPr>
              <w:widowControl w:val="0"/>
              <w:tabs>
                <w:tab w:val="left" w:pos="1872"/>
              </w:tabs>
              <w:rPr>
                <w:rFonts w:asciiTheme="minorHAnsi" w:hAnsiTheme="minorHAnsi"/>
                <w:sz w:val="20"/>
                <w:szCs w:val="20"/>
              </w:rPr>
            </w:pPr>
            <w:r w:rsidRPr="00111F2F">
              <w:rPr>
                <w:rFonts w:asciiTheme="minorHAnsi" w:hAnsiTheme="minorHAnsi"/>
                <w:sz w:val="20"/>
                <w:szCs w:val="20"/>
              </w:rPr>
              <w:t>2 min.</w:t>
            </w:r>
          </w:p>
        </w:tc>
        <w:tc>
          <w:tcPr>
            <w:tcW w:w="6214" w:type="dxa"/>
            <w:shd w:val="clear" w:color="auto" w:fill="FFFFFF"/>
          </w:tcPr>
          <w:p w14:paraId="72711370" w14:textId="77777777" w:rsidR="007F7922" w:rsidRPr="00111F2F" w:rsidRDefault="007F7922" w:rsidP="007F7922">
            <w:pPr>
              <w:widowControl w:val="0"/>
              <w:numPr>
                <w:ilvl w:val="0"/>
                <w:numId w:val="10"/>
              </w:numPr>
              <w:ind w:left="360"/>
              <w:contextualSpacing/>
              <w:textAlignment w:val="baseline"/>
              <w:rPr>
                <w:rFonts w:asciiTheme="minorHAnsi" w:eastAsia="Calibri" w:hAnsiTheme="minorHAnsi"/>
                <w:sz w:val="20"/>
                <w:szCs w:val="20"/>
              </w:rPr>
            </w:pPr>
            <w:r w:rsidRPr="00111F2F">
              <w:rPr>
                <w:rFonts w:asciiTheme="minorHAnsi" w:eastAsia="Calibri" w:hAnsiTheme="minorHAnsi"/>
                <w:sz w:val="20"/>
                <w:szCs w:val="20"/>
              </w:rPr>
              <w:t xml:space="preserve">Many words put letters together in the same way to make the same sounds. We call words with similar patterns word families. </w:t>
            </w:r>
          </w:p>
          <w:p w14:paraId="7703A9D1" w14:textId="77777777" w:rsidR="007F7922" w:rsidRPr="00111F2F" w:rsidRDefault="007F7922" w:rsidP="00B16019">
            <w:pPr>
              <w:numPr>
                <w:ilvl w:val="0"/>
                <w:numId w:val="11"/>
              </w:numPr>
              <w:contextualSpacing/>
              <w:rPr>
                <w:rFonts w:asciiTheme="minorHAnsi" w:hAnsiTheme="minorHAnsi"/>
                <w:bCs/>
                <w:sz w:val="20"/>
                <w:szCs w:val="20"/>
              </w:rPr>
            </w:pPr>
            <w:r w:rsidRPr="00111F2F">
              <w:rPr>
                <w:rFonts w:asciiTheme="minorHAnsi" w:eastAsia="Calibri" w:hAnsiTheme="minorHAnsi"/>
                <w:sz w:val="20"/>
                <w:szCs w:val="20"/>
              </w:rPr>
              <w:t xml:space="preserve">We can use what we know about vowel sounds to correctly spell words and find spelling patterns. </w:t>
            </w:r>
          </w:p>
        </w:tc>
        <w:tc>
          <w:tcPr>
            <w:tcW w:w="3320" w:type="dxa"/>
            <w:shd w:val="clear" w:color="auto" w:fill="FFFFFF"/>
          </w:tcPr>
          <w:p w14:paraId="6296BA20" w14:textId="77777777" w:rsidR="007F7922" w:rsidRPr="00111F2F" w:rsidRDefault="007F7922" w:rsidP="00B16019">
            <w:pPr>
              <w:pStyle w:val="Tablebullet"/>
              <w:numPr>
                <w:ilvl w:val="0"/>
                <w:numId w:val="0"/>
              </w:numPr>
              <w:rPr>
                <w:rFonts w:asciiTheme="minorHAnsi" w:eastAsia="Calibri" w:hAnsiTheme="minorHAnsi"/>
              </w:rPr>
            </w:pPr>
            <w:r w:rsidRPr="00111F2F">
              <w:rPr>
                <w:rFonts w:asciiTheme="minorHAnsi" w:eastAsia="Calibri" w:hAnsiTheme="minorHAnsi"/>
                <w:i/>
              </w:rPr>
              <w:t>Display the Word Families box on the handout. Point out that the words in each column are spelled similarly and have the same combination of letters to make that sound. For each vowel sound, have students suggest a few words that have a similar vowel sound</w:t>
            </w:r>
            <w:r>
              <w:rPr>
                <w:rFonts w:asciiTheme="minorHAnsi" w:eastAsia="Calibri" w:hAnsiTheme="minorHAnsi"/>
                <w:i/>
              </w:rPr>
              <w:t>, and record their suggestions for later.</w:t>
            </w:r>
          </w:p>
        </w:tc>
      </w:tr>
      <w:tr w:rsidR="007F7922" w:rsidRPr="0049524D" w14:paraId="351F038E" w14:textId="77777777" w:rsidTr="00B16019">
        <w:trPr>
          <w:trHeight w:val="126"/>
          <w:jc w:val="center"/>
        </w:trPr>
        <w:tc>
          <w:tcPr>
            <w:tcW w:w="1266" w:type="dxa"/>
            <w:shd w:val="clear" w:color="auto" w:fill="FFFFFF"/>
          </w:tcPr>
          <w:p w14:paraId="05001E49" w14:textId="77777777" w:rsidR="007F7922" w:rsidRPr="00111F2F" w:rsidRDefault="007F7922" w:rsidP="00B16019">
            <w:pPr>
              <w:widowControl w:val="0"/>
              <w:tabs>
                <w:tab w:val="left" w:pos="1872"/>
              </w:tabs>
              <w:rPr>
                <w:rFonts w:asciiTheme="minorHAnsi" w:hAnsiTheme="minorHAnsi"/>
                <w:sz w:val="20"/>
                <w:szCs w:val="20"/>
              </w:rPr>
            </w:pPr>
            <w:r w:rsidRPr="00111F2F">
              <w:rPr>
                <w:rFonts w:asciiTheme="minorHAnsi" w:hAnsiTheme="minorHAnsi"/>
                <w:sz w:val="20"/>
                <w:szCs w:val="20"/>
              </w:rPr>
              <w:t>2 min.</w:t>
            </w:r>
          </w:p>
        </w:tc>
        <w:tc>
          <w:tcPr>
            <w:tcW w:w="6214" w:type="dxa"/>
            <w:shd w:val="clear" w:color="auto" w:fill="FFFFFF"/>
          </w:tcPr>
          <w:p w14:paraId="7096893E" w14:textId="77777777" w:rsidR="007F7922" w:rsidRPr="00111F2F" w:rsidRDefault="007F7922" w:rsidP="007F7922">
            <w:pPr>
              <w:widowControl w:val="0"/>
              <w:numPr>
                <w:ilvl w:val="0"/>
                <w:numId w:val="10"/>
              </w:numPr>
              <w:ind w:left="360"/>
              <w:contextualSpacing/>
              <w:textAlignment w:val="baseline"/>
              <w:rPr>
                <w:rFonts w:asciiTheme="minorHAnsi" w:eastAsia="Calibri" w:hAnsiTheme="minorHAnsi"/>
                <w:sz w:val="20"/>
                <w:szCs w:val="20"/>
              </w:rPr>
            </w:pPr>
            <w:r w:rsidRPr="00111F2F">
              <w:rPr>
                <w:rFonts w:asciiTheme="minorHAnsi" w:eastAsia="Calibri" w:hAnsiTheme="minorHAnsi"/>
                <w:sz w:val="20"/>
                <w:szCs w:val="20"/>
              </w:rPr>
              <w:t xml:space="preserve">For longer words, we can break the words into word parts. If we can spell each part of the word correctly, we can spell the whole word correctly. </w:t>
            </w:r>
          </w:p>
          <w:p w14:paraId="5A1C0E9A" w14:textId="77777777" w:rsidR="007F7922" w:rsidRPr="00111F2F" w:rsidRDefault="007F7922" w:rsidP="00B16019">
            <w:pPr>
              <w:numPr>
                <w:ilvl w:val="0"/>
                <w:numId w:val="11"/>
              </w:numPr>
              <w:contextualSpacing/>
              <w:rPr>
                <w:rFonts w:asciiTheme="minorHAnsi" w:hAnsiTheme="minorHAnsi"/>
                <w:bCs/>
                <w:sz w:val="20"/>
                <w:szCs w:val="20"/>
              </w:rPr>
            </w:pPr>
            <w:r w:rsidRPr="00111F2F">
              <w:rPr>
                <w:rFonts w:asciiTheme="minorHAnsi" w:eastAsia="Calibri" w:hAnsiTheme="minorHAnsi"/>
                <w:sz w:val="20"/>
                <w:szCs w:val="20"/>
              </w:rPr>
              <w:t xml:space="preserve">A word part that is one beat is called a syllable. Every syllable has one vowel sound. Syllables may start with a consonant and end with a vowel or a consonant. We can use what we know about syllable patterns to spell words. </w:t>
            </w:r>
          </w:p>
        </w:tc>
        <w:tc>
          <w:tcPr>
            <w:tcW w:w="3320" w:type="dxa"/>
            <w:shd w:val="clear" w:color="auto" w:fill="FFFFFF"/>
          </w:tcPr>
          <w:p w14:paraId="01690630" w14:textId="77777777" w:rsidR="007F7922" w:rsidRPr="00111F2F" w:rsidRDefault="007F7922" w:rsidP="00B16019">
            <w:pPr>
              <w:pStyle w:val="Tablebullet"/>
              <w:numPr>
                <w:ilvl w:val="0"/>
                <w:numId w:val="0"/>
              </w:numPr>
              <w:rPr>
                <w:rFonts w:asciiTheme="minorHAnsi" w:eastAsia="Calibri" w:hAnsiTheme="minorHAnsi"/>
              </w:rPr>
            </w:pPr>
            <w:r w:rsidRPr="00111F2F">
              <w:rPr>
                <w:rFonts w:asciiTheme="minorHAnsi" w:eastAsia="Calibri" w:hAnsiTheme="minorHAnsi"/>
                <w:i/>
              </w:rPr>
              <w:t>Display the Syllable Patterns box on the handout but keep the compound words row covered. Review the different syllable patterns with students. Have students clap with you as you say each syllable of the word. If time, review a few multisyllabic words (understood, combination, independence) and work with students to break these into syllables in order to spell them correctly. Write the correctly spelled words on the board.</w:t>
            </w:r>
          </w:p>
        </w:tc>
      </w:tr>
      <w:tr w:rsidR="007F7922" w:rsidRPr="0049524D" w14:paraId="65DFDB4D" w14:textId="77777777" w:rsidTr="00B16019">
        <w:trPr>
          <w:trHeight w:val="126"/>
          <w:jc w:val="center"/>
        </w:trPr>
        <w:tc>
          <w:tcPr>
            <w:tcW w:w="1266" w:type="dxa"/>
            <w:shd w:val="clear" w:color="auto" w:fill="FFFFFF"/>
          </w:tcPr>
          <w:p w14:paraId="01D82732" w14:textId="77777777" w:rsidR="007F7922" w:rsidRPr="00111F2F" w:rsidRDefault="007F7922" w:rsidP="00B16019">
            <w:pPr>
              <w:widowControl w:val="0"/>
              <w:tabs>
                <w:tab w:val="left" w:pos="1872"/>
              </w:tabs>
              <w:rPr>
                <w:rFonts w:asciiTheme="minorHAnsi" w:hAnsiTheme="minorHAnsi"/>
                <w:b/>
                <w:bCs/>
                <w:sz w:val="20"/>
                <w:szCs w:val="20"/>
              </w:rPr>
            </w:pPr>
            <w:r w:rsidRPr="00111F2F">
              <w:rPr>
                <w:rFonts w:asciiTheme="minorHAnsi" w:hAnsiTheme="minorHAnsi"/>
                <w:b/>
                <w:bCs/>
                <w:sz w:val="20"/>
                <w:szCs w:val="20"/>
              </w:rPr>
              <w:t>Monitor Progress</w:t>
            </w:r>
          </w:p>
          <w:p w14:paraId="5C646884" w14:textId="77777777" w:rsidR="007F7922" w:rsidRPr="00111F2F" w:rsidRDefault="007F7922" w:rsidP="00B16019">
            <w:pPr>
              <w:widowControl w:val="0"/>
              <w:tabs>
                <w:tab w:val="left" w:pos="1872"/>
              </w:tabs>
              <w:rPr>
                <w:rFonts w:asciiTheme="minorHAnsi" w:hAnsiTheme="minorHAnsi"/>
                <w:sz w:val="20"/>
                <w:szCs w:val="20"/>
              </w:rPr>
            </w:pPr>
            <w:r w:rsidRPr="00111F2F">
              <w:rPr>
                <w:rFonts w:asciiTheme="minorHAnsi" w:hAnsiTheme="minorHAnsi"/>
                <w:sz w:val="20"/>
                <w:szCs w:val="20"/>
              </w:rPr>
              <w:t>4 min.</w:t>
            </w:r>
          </w:p>
        </w:tc>
        <w:tc>
          <w:tcPr>
            <w:tcW w:w="6214" w:type="dxa"/>
            <w:shd w:val="clear" w:color="auto" w:fill="FFFFFF"/>
          </w:tcPr>
          <w:p w14:paraId="130A6CC2" w14:textId="77777777" w:rsidR="007F7922" w:rsidRPr="00111F2F" w:rsidRDefault="007F7922" w:rsidP="007F7922">
            <w:pPr>
              <w:widowControl w:val="0"/>
              <w:numPr>
                <w:ilvl w:val="0"/>
                <w:numId w:val="10"/>
              </w:numPr>
              <w:ind w:left="360"/>
              <w:contextualSpacing/>
              <w:textAlignment w:val="baseline"/>
              <w:rPr>
                <w:rFonts w:asciiTheme="minorHAnsi" w:hAnsiTheme="minorHAnsi"/>
                <w:sz w:val="20"/>
                <w:szCs w:val="20"/>
              </w:rPr>
            </w:pPr>
            <w:r>
              <w:rPr>
                <w:sz w:val="20"/>
                <w:szCs w:val="20"/>
              </w:rPr>
              <w:t>As I say each word aloud, spell it on your whiteboard. Use spelling patterns to help you.</w:t>
            </w:r>
          </w:p>
        </w:tc>
        <w:tc>
          <w:tcPr>
            <w:tcW w:w="3320" w:type="dxa"/>
            <w:shd w:val="clear" w:color="auto" w:fill="FFFFFF"/>
          </w:tcPr>
          <w:p w14:paraId="11FB0447" w14:textId="77777777" w:rsidR="007F7922" w:rsidRPr="00111F2F" w:rsidRDefault="007F7922" w:rsidP="00B16019">
            <w:pPr>
              <w:pStyle w:val="Tablebullet"/>
              <w:numPr>
                <w:ilvl w:val="0"/>
                <w:numId w:val="0"/>
              </w:numPr>
              <w:rPr>
                <w:rFonts w:asciiTheme="minorHAnsi" w:eastAsia="Calibri" w:hAnsiTheme="minorHAnsi"/>
              </w:rPr>
            </w:pPr>
            <w:r>
              <w:rPr>
                <w:rFonts w:eastAsia="Calibri"/>
                <w:i/>
                <w:iCs/>
              </w:rPr>
              <w:t>Use the list of words you compiled, read each word aloud, and give students time to spell each word.</w:t>
            </w:r>
          </w:p>
        </w:tc>
      </w:tr>
    </w:tbl>
    <w:p w14:paraId="57ED0C10" w14:textId="77777777" w:rsidR="007F7922" w:rsidRDefault="007F7922" w:rsidP="007F7922"/>
    <w:p w14:paraId="54AFB80A" w14:textId="77777777" w:rsidR="007F7922" w:rsidRDefault="007F7922">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7F7922" w:rsidRPr="00CE1366" w14:paraId="32042757" w14:textId="77777777" w:rsidTr="00B16019">
        <w:trPr>
          <w:trHeight w:val="432"/>
          <w:tblHeader/>
          <w:jc w:val="center"/>
        </w:trPr>
        <w:tc>
          <w:tcPr>
            <w:tcW w:w="10800" w:type="dxa"/>
            <w:shd w:val="clear" w:color="auto" w:fill="F2F2F2"/>
            <w:vAlign w:val="center"/>
          </w:tcPr>
          <w:p w14:paraId="3BF49BA7" w14:textId="5E03D92F" w:rsidR="007F7922" w:rsidRPr="00CE1366" w:rsidRDefault="007F7922" w:rsidP="007F7922">
            <w:pPr>
              <w:pStyle w:val="Heading5"/>
              <w:outlineLvl w:val="4"/>
            </w:pPr>
            <w:bookmarkStart w:id="496" w:name="_Toc18048493"/>
            <w:r w:rsidRPr="00CE1366">
              <w:t xml:space="preserve">Grade </w:t>
            </w:r>
            <w:r>
              <w:t>3</w:t>
            </w:r>
            <w:r w:rsidRPr="00CE1366">
              <w:t xml:space="preserve"> M</w:t>
            </w:r>
            <w:r>
              <w:t>3</w:t>
            </w:r>
            <w:r w:rsidRPr="00CE1366">
              <w:t xml:space="preserve"> L</w:t>
            </w:r>
            <w:r>
              <w:t>32</w:t>
            </w:r>
            <w:r w:rsidRPr="00CE1366">
              <w:t xml:space="preserve"> Handout: </w:t>
            </w:r>
            <w:r w:rsidRPr="00111F2F">
              <w:t>Recognize Spelling Conventions for Common Words</w:t>
            </w:r>
            <w:bookmarkEnd w:id="496"/>
          </w:p>
        </w:tc>
      </w:tr>
      <w:tr w:rsidR="007F7922" w:rsidRPr="00CE1366" w14:paraId="58DC5A72" w14:textId="77777777" w:rsidTr="00B16019">
        <w:trPr>
          <w:trHeight w:val="1152"/>
          <w:jc w:val="center"/>
        </w:trPr>
        <w:tc>
          <w:tcPr>
            <w:tcW w:w="10800" w:type="dxa"/>
            <w:shd w:val="clear" w:color="auto" w:fill="FFFFFF"/>
          </w:tcPr>
          <w:p w14:paraId="64660DFE" w14:textId="77777777" w:rsidR="007F7922" w:rsidRDefault="007F7922" w:rsidP="00B160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F7922" w:rsidRPr="000C0264" w14:paraId="6E079309" w14:textId="77777777" w:rsidTr="00B16019">
              <w:trPr>
                <w:jc w:val="center"/>
              </w:trPr>
              <w:tc>
                <w:tcPr>
                  <w:tcW w:w="5000" w:type="pct"/>
                  <w:shd w:val="clear" w:color="auto" w:fill="255694" w:themeFill="accent1"/>
                  <w:vAlign w:val="center"/>
                </w:tcPr>
                <w:p w14:paraId="3A33BDDD" w14:textId="77777777" w:rsidR="007F7922" w:rsidRPr="000C0264" w:rsidRDefault="007F7922" w:rsidP="00B16019">
                  <w:pPr>
                    <w:rPr>
                      <w:bCs/>
                      <w:color w:val="FFFFFF"/>
                      <w:sz w:val="20"/>
                      <w:szCs w:val="20"/>
                    </w:rPr>
                  </w:pPr>
                  <w:r>
                    <w:rPr>
                      <w:bCs/>
                      <w:color w:val="FFFFFF"/>
                      <w:sz w:val="20"/>
                      <w:szCs w:val="20"/>
                    </w:rPr>
                    <w:t>SPELLING CONVENTIONS</w:t>
                  </w:r>
                </w:p>
              </w:tc>
            </w:tr>
            <w:tr w:rsidR="007F7922" w:rsidRPr="000C0264" w14:paraId="7D205611" w14:textId="77777777" w:rsidTr="00B16019">
              <w:trPr>
                <w:jc w:val="center"/>
              </w:trPr>
              <w:tc>
                <w:tcPr>
                  <w:tcW w:w="5000" w:type="pct"/>
                  <w:shd w:val="clear" w:color="auto" w:fill="FFFFFF"/>
                  <w:vAlign w:val="center"/>
                </w:tcPr>
                <w:p w14:paraId="33A0B29C" w14:textId="77777777" w:rsidR="007F7922" w:rsidRDefault="007F7922" w:rsidP="00B16019">
                  <w:pPr>
                    <w:contextualSpacing/>
                    <w:rPr>
                      <w:bCs/>
                      <w:sz w:val="20"/>
                      <w:szCs w:val="20"/>
                    </w:rPr>
                  </w:pPr>
                  <w:r>
                    <w:rPr>
                      <w:bCs/>
                      <w:sz w:val="20"/>
                      <w:szCs w:val="20"/>
                    </w:rPr>
                    <w:t xml:space="preserve">We can use many tools to help us spell. </w:t>
                  </w:r>
                </w:p>
                <w:p w14:paraId="36F0EBB4" w14:textId="77777777" w:rsidR="007F7922" w:rsidRDefault="007F7922" w:rsidP="00B16019">
                  <w:pPr>
                    <w:contextualSpacing/>
                    <w:rPr>
                      <w:bCs/>
                      <w:sz w:val="20"/>
                      <w:szCs w:val="20"/>
                    </w:rPr>
                  </w:pPr>
                  <w:r>
                    <w:rPr>
                      <w:b/>
                      <w:bCs/>
                      <w:sz w:val="20"/>
                      <w:szCs w:val="20"/>
                    </w:rPr>
                    <w:t>Word families</w:t>
                  </w:r>
                  <w:r>
                    <w:rPr>
                      <w:bCs/>
                      <w:sz w:val="20"/>
                      <w:szCs w:val="20"/>
                    </w:rPr>
                    <w:t xml:space="preserve"> are groups of words that have the same pattern. They use the same groups of letters and have a similar sound. </w:t>
                  </w:r>
                </w:p>
                <w:p w14:paraId="538F3AD8" w14:textId="77777777" w:rsidR="007F7922" w:rsidRDefault="007F7922" w:rsidP="00B16019">
                  <w:pPr>
                    <w:contextualSpacing/>
                    <w:rPr>
                      <w:bCs/>
                      <w:sz w:val="20"/>
                      <w:szCs w:val="20"/>
                    </w:rPr>
                  </w:pPr>
                  <w:r>
                    <w:rPr>
                      <w:b/>
                      <w:bCs/>
                      <w:sz w:val="20"/>
                      <w:szCs w:val="20"/>
                    </w:rPr>
                    <w:t>Position-based spelling</w:t>
                  </w:r>
                  <w:r>
                    <w:rPr>
                      <w:bCs/>
                      <w:sz w:val="20"/>
                      <w:szCs w:val="20"/>
                    </w:rPr>
                    <w:t xml:space="preserve"> is a series of rules we can use to spell words, such as “</w:t>
                  </w:r>
                  <w:r>
                    <w:rPr>
                      <w:bCs/>
                      <w:i/>
                      <w:sz w:val="20"/>
                      <w:szCs w:val="20"/>
                    </w:rPr>
                    <w:t>i</w:t>
                  </w:r>
                  <w:r>
                    <w:rPr>
                      <w:bCs/>
                      <w:sz w:val="20"/>
                      <w:szCs w:val="20"/>
                    </w:rPr>
                    <w:t xml:space="preserve"> before </w:t>
                  </w:r>
                  <w:r>
                    <w:rPr>
                      <w:bCs/>
                      <w:i/>
                      <w:sz w:val="20"/>
                      <w:szCs w:val="20"/>
                    </w:rPr>
                    <w:t>e</w:t>
                  </w:r>
                  <w:r>
                    <w:rPr>
                      <w:bCs/>
                      <w:sz w:val="20"/>
                      <w:szCs w:val="20"/>
                    </w:rPr>
                    <w:t xml:space="preserve"> except after </w:t>
                  </w:r>
                  <w:r>
                    <w:rPr>
                      <w:bCs/>
                      <w:i/>
                      <w:sz w:val="20"/>
                      <w:szCs w:val="20"/>
                    </w:rPr>
                    <w:t>c</w:t>
                  </w:r>
                  <w:r>
                    <w:rPr>
                      <w:bCs/>
                      <w:sz w:val="20"/>
                      <w:szCs w:val="20"/>
                    </w:rPr>
                    <w:t>.”</w:t>
                  </w:r>
                </w:p>
                <w:p w14:paraId="38D1643C" w14:textId="77777777" w:rsidR="007F7922" w:rsidRDefault="007F7922" w:rsidP="00B16019">
                  <w:pPr>
                    <w:contextualSpacing/>
                    <w:rPr>
                      <w:bCs/>
                      <w:sz w:val="20"/>
                      <w:szCs w:val="20"/>
                    </w:rPr>
                  </w:pPr>
                  <w:r>
                    <w:rPr>
                      <w:b/>
                      <w:bCs/>
                      <w:sz w:val="20"/>
                      <w:szCs w:val="20"/>
                    </w:rPr>
                    <w:t>Syllables</w:t>
                  </w:r>
                  <w:r>
                    <w:rPr>
                      <w:bCs/>
                      <w:sz w:val="20"/>
                      <w:szCs w:val="20"/>
                    </w:rPr>
                    <w:t xml:space="preserve"> can be used to break words down into smaller parts. </w:t>
                  </w:r>
                </w:p>
                <w:p w14:paraId="53FF1DA0" w14:textId="77777777" w:rsidR="007F7922" w:rsidRPr="009C26FB" w:rsidRDefault="007F7922" w:rsidP="00B16019">
                  <w:pPr>
                    <w:contextualSpacing/>
                    <w:rPr>
                      <w:bCs/>
                      <w:sz w:val="20"/>
                      <w:szCs w:val="20"/>
                    </w:rPr>
                  </w:pPr>
                  <w:r>
                    <w:rPr>
                      <w:bCs/>
                      <w:sz w:val="20"/>
                      <w:szCs w:val="20"/>
                    </w:rPr>
                    <w:t xml:space="preserve">We can use other </w:t>
                  </w:r>
                  <w:r>
                    <w:rPr>
                      <w:b/>
                      <w:bCs/>
                      <w:sz w:val="20"/>
                      <w:szCs w:val="20"/>
                    </w:rPr>
                    <w:t>word parts</w:t>
                  </w:r>
                  <w:r>
                    <w:rPr>
                      <w:bCs/>
                      <w:sz w:val="20"/>
                      <w:szCs w:val="20"/>
                    </w:rPr>
                    <w:t xml:space="preserve"> such as the parts of compound words, prefixes, suffixes, and endings to help spell words. </w:t>
                  </w:r>
                </w:p>
              </w:tc>
            </w:tr>
          </w:tbl>
          <w:p w14:paraId="5C92CD4D" w14:textId="77777777" w:rsidR="007F7922" w:rsidRDefault="007F7922" w:rsidP="00B160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F7922" w:rsidRPr="000C0264" w14:paraId="149DF184" w14:textId="77777777" w:rsidTr="00B16019">
              <w:trPr>
                <w:jc w:val="center"/>
              </w:trPr>
              <w:tc>
                <w:tcPr>
                  <w:tcW w:w="5000" w:type="pct"/>
                  <w:shd w:val="clear" w:color="auto" w:fill="255694" w:themeFill="accent1"/>
                  <w:vAlign w:val="center"/>
                </w:tcPr>
                <w:p w14:paraId="06DAD805" w14:textId="77777777" w:rsidR="007F7922" w:rsidRPr="000C0264" w:rsidRDefault="007F7922" w:rsidP="00B16019">
                  <w:pPr>
                    <w:rPr>
                      <w:bCs/>
                      <w:color w:val="FFFFFF"/>
                      <w:sz w:val="20"/>
                      <w:szCs w:val="20"/>
                    </w:rPr>
                  </w:pPr>
                  <w:r>
                    <w:rPr>
                      <w:bCs/>
                      <w:color w:val="FFFFFF"/>
                      <w:sz w:val="20"/>
                      <w:szCs w:val="20"/>
                    </w:rPr>
                    <w:t>WORD FAMILIES</w:t>
                  </w:r>
                </w:p>
              </w:tc>
            </w:tr>
            <w:tr w:rsidR="007F7922" w:rsidRPr="000C0264" w14:paraId="2E665F2C" w14:textId="77777777" w:rsidTr="00B16019">
              <w:trPr>
                <w:trHeight w:val="1872"/>
                <w:jc w:val="center"/>
              </w:trPr>
              <w:tc>
                <w:tcPr>
                  <w:tcW w:w="5000" w:type="pct"/>
                  <w:shd w:val="clear" w:color="auto" w:fill="FFFFFF"/>
                  <w:vAlign w:val="center"/>
                </w:tcPr>
                <w:p w14:paraId="0A470330" w14:textId="77777777" w:rsidR="007F7922" w:rsidRDefault="007F7922" w:rsidP="00B16019">
                  <w:pPr>
                    <w:rPr>
                      <w:bCs/>
                      <w:sz w:val="20"/>
                      <w:szCs w:val="20"/>
                    </w:rPr>
                  </w:pPr>
                  <w:r>
                    <w:rPr>
                      <w:bCs/>
                      <w:sz w:val="20"/>
                      <w:szCs w:val="20"/>
                    </w:rPr>
                    <w:t>Word families can help us spell similar words. Here are a few examples:</w:t>
                  </w:r>
                </w:p>
                <w:tbl>
                  <w:tblPr>
                    <w:tblStyle w:val="TableGrid"/>
                    <w:tblW w:w="5000" w:type="pct"/>
                    <w:jc w:val="center"/>
                    <w:tblLayout w:type="fixed"/>
                    <w:tblLook w:val="04A0" w:firstRow="1" w:lastRow="0" w:firstColumn="1" w:lastColumn="0" w:noHBand="0" w:noVBand="1"/>
                  </w:tblPr>
                  <w:tblGrid>
                    <w:gridCol w:w="1970"/>
                    <w:gridCol w:w="1971"/>
                    <w:gridCol w:w="1971"/>
                    <w:gridCol w:w="1971"/>
                    <w:gridCol w:w="1971"/>
                  </w:tblGrid>
                  <w:tr w:rsidR="007F7922" w:rsidRPr="00AF3FFE" w14:paraId="4515B02D" w14:textId="77777777" w:rsidTr="00B16019">
                    <w:trPr>
                      <w:jc w:val="center"/>
                    </w:trPr>
                    <w:tc>
                      <w:tcPr>
                        <w:tcW w:w="2112" w:type="dxa"/>
                        <w:shd w:val="clear" w:color="auto" w:fill="EDF5FB" w:themeFill="text2"/>
                      </w:tcPr>
                      <w:p w14:paraId="6151FEAF" w14:textId="77777777" w:rsidR="007F7922" w:rsidRPr="00AF3FFE" w:rsidRDefault="007F7922" w:rsidP="00B16019">
                        <w:pPr>
                          <w:rPr>
                            <w:bCs/>
                            <w:sz w:val="20"/>
                            <w:szCs w:val="20"/>
                          </w:rPr>
                        </w:pPr>
                        <w:r w:rsidRPr="00AF3FFE">
                          <w:rPr>
                            <w:b/>
                            <w:bCs/>
                            <w:sz w:val="20"/>
                            <w:szCs w:val="20"/>
                          </w:rPr>
                          <w:t>at</w:t>
                        </w:r>
                        <w:r>
                          <w:rPr>
                            <w:b/>
                            <w:bCs/>
                            <w:sz w:val="20"/>
                            <w:szCs w:val="20"/>
                          </w:rPr>
                          <w:t xml:space="preserve"> </w:t>
                        </w:r>
                        <w:r>
                          <w:rPr>
                            <w:bCs/>
                            <w:sz w:val="20"/>
                            <w:szCs w:val="20"/>
                          </w:rPr>
                          <w:t xml:space="preserve">(short </w:t>
                        </w:r>
                        <w:r>
                          <w:rPr>
                            <w:bCs/>
                            <w:i/>
                            <w:sz w:val="20"/>
                            <w:szCs w:val="20"/>
                          </w:rPr>
                          <w:t>a</w:t>
                        </w:r>
                        <w:r>
                          <w:rPr>
                            <w:bCs/>
                            <w:sz w:val="20"/>
                            <w:szCs w:val="20"/>
                          </w:rPr>
                          <w:t>)</w:t>
                        </w:r>
                      </w:p>
                    </w:tc>
                    <w:tc>
                      <w:tcPr>
                        <w:tcW w:w="2113" w:type="dxa"/>
                        <w:shd w:val="clear" w:color="auto" w:fill="EDF5FB" w:themeFill="text2"/>
                      </w:tcPr>
                      <w:p w14:paraId="21A46CE6" w14:textId="77777777" w:rsidR="007F7922" w:rsidRPr="00AF3FFE" w:rsidRDefault="007F7922" w:rsidP="00B16019">
                        <w:pPr>
                          <w:rPr>
                            <w:bCs/>
                            <w:sz w:val="20"/>
                            <w:szCs w:val="20"/>
                          </w:rPr>
                        </w:pPr>
                        <w:r w:rsidRPr="00AF3FFE">
                          <w:rPr>
                            <w:b/>
                            <w:bCs/>
                            <w:sz w:val="20"/>
                            <w:szCs w:val="20"/>
                          </w:rPr>
                          <w:t>e</w:t>
                        </w:r>
                        <w:r>
                          <w:rPr>
                            <w:b/>
                            <w:bCs/>
                            <w:sz w:val="20"/>
                            <w:szCs w:val="20"/>
                          </w:rPr>
                          <w:t xml:space="preserve">n </w:t>
                        </w:r>
                        <w:r w:rsidRPr="00AF3FFE">
                          <w:rPr>
                            <w:bCs/>
                            <w:sz w:val="20"/>
                            <w:szCs w:val="20"/>
                          </w:rPr>
                          <w:t xml:space="preserve">(short </w:t>
                        </w:r>
                        <w:r w:rsidRPr="00AF3FFE">
                          <w:rPr>
                            <w:bCs/>
                            <w:i/>
                            <w:sz w:val="20"/>
                            <w:szCs w:val="20"/>
                          </w:rPr>
                          <w:t>e</w:t>
                        </w:r>
                        <w:r w:rsidRPr="00AF3FFE">
                          <w:rPr>
                            <w:bCs/>
                            <w:sz w:val="20"/>
                            <w:szCs w:val="20"/>
                          </w:rPr>
                          <w:t>)</w:t>
                        </w:r>
                      </w:p>
                    </w:tc>
                    <w:tc>
                      <w:tcPr>
                        <w:tcW w:w="2113" w:type="dxa"/>
                        <w:shd w:val="clear" w:color="auto" w:fill="EDF5FB" w:themeFill="text2"/>
                      </w:tcPr>
                      <w:p w14:paraId="3BF2678E" w14:textId="77777777" w:rsidR="007F7922" w:rsidRPr="00AF3FFE" w:rsidRDefault="007F7922" w:rsidP="00B16019">
                        <w:pPr>
                          <w:rPr>
                            <w:bCs/>
                            <w:sz w:val="20"/>
                            <w:szCs w:val="20"/>
                          </w:rPr>
                        </w:pPr>
                        <w:r w:rsidRPr="00AF3FFE">
                          <w:rPr>
                            <w:b/>
                            <w:bCs/>
                            <w:sz w:val="20"/>
                            <w:szCs w:val="20"/>
                          </w:rPr>
                          <w:t>in</w:t>
                        </w:r>
                        <w:r>
                          <w:rPr>
                            <w:b/>
                            <w:bCs/>
                            <w:sz w:val="20"/>
                            <w:szCs w:val="20"/>
                          </w:rPr>
                          <w:t xml:space="preserve"> </w:t>
                        </w:r>
                        <w:r>
                          <w:rPr>
                            <w:bCs/>
                            <w:sz w:val="20"/>
                            <w:szCs w:val="20"/>
                          </w:rPr>
                          <w:t xml:space="preserve">(short </w:t>
                        </w:r>
                        <w:r>
                          <w:rPr>
                            <w:bCs/>
                            <w:i/>
                            <w:sz w:val="20"/>
                            <w:szCs w:val="20"/>
                          </w:rPr>
                          <w:t>i</w:t>
                        </w:r>
                        <w:r>
                          <w:rPr>
                            <w:bCs/>
                            <w:sz w:val="20"/>
                            <w:szCs w:val="20"/>
                          </w:rPr>
                          <w:t>)</w:t>
                        </w:r>
                      </w:p>
                    </w:tc>
                    <w:tc>
                      <w:tcPr>
                        <w:tcW w:w="2113" w:type="dxa"/>
                        <w:shd w:val="clear" w:color="auto" w:fill="EDF5FB" w:themeFill="text2"/>
                      </w:tcPr>
                      <w:p w14:paraId="5D7B8EAC" w14:textId="77777777" w:rsidR="007F7922" w:rsidRPr="00AF3FFE" w:rsidRDefault="007F7922" w:rsidP="00B16019">
                        <w:pPr>
                          <w:rPr>
                            <w:bCs/>
                            <w:sz w:val="20"/>
                            <w:szCs w:val="20"/>
                          </w:rPr>
                        </w:pPr>
                        <w:r w:rsidRPr="00AF3FFE">
                          <w:rPr>
                            <w:b/>
                            <w:bCs/>
                            <w:sz w:val="20"/>
                            <w:szCs w:val="20"/>
                          </w:rPr>
                          <w:t>o</w:t>
                        </w:r>
                        <w:r>
                          <w:rPr>
                            <w:b/>
                            <w:bCs/>
                            <w:sz w:val="20"/>
                            <w:szCs w:val="20"/>
                          </w:rPr>
                          <w:t xml:space="preserve">ck </w:t>
                        </w:r>
                        <w:r>
                          <w:rPr>
                            <w:bCs/>
                            <w:sz w:val="20"/>
                            <w:szCs w:val="20"/>
                          </w:rPr>
                          <w:t xml:space="preserve">(short </w:t>
                        </w:r>
                        <w:r>
                          <w:rPr>
                            <w:bCs/>
                            <w:i/>
                            <w:sz w:val="20"/>
                            <w:szCs w:val="20"/>
                          </w:rPr>
                          <w:t>o</w:t>
                        </w:r>
                        <w:r>
                          <w:rPr>
                            <w:bCs/>
                            <w:sz w:val="20"/>
                            <w:szCs w:val="20"/>
                          </w:rPr>
                          <w:t>)</w:t>
                        </w:r>
                      </w:p>
                    </w:tc>
                    <w:tc>
                      <w:tcPr>
                        <w:tcW w:w="2113" w:type="dxa"/>
                        <w:shd w:val="clear" w:color="auto" w:fill="EDF5FB" w:themeFill="text2"/>
                      </w:tcPr>
                      <w:p w14:paraId="681D3F63" w14:textId="77777777" w:rsidR="007F7922" w:rsidRPr="00AF3FFE" w:rsidRDefault="007F7922" w:rsidP="00B16019">
                        <w:pPr>
                          <w:rPr>
                            <w:bCs/>
                            <w:sz w:val="20"/>
                            <w:szCs w:val="20"/>
                          </w:rPr>
                        </w:pPr>
                        <w:r>
                          <w:rPr>
                            <w:b/>
                            <w:bCs/>
                            <w:sz w:val="20"/>
                            <w:szCs w:val="20"/>
                          </w:rPr>
                          <w:t>ug</w:t>
                        </w:r>
                        <w:r>
                          <w:rPr>
                            <w:bCs/>
                            <w:sz w:val="20"/>
                            <w:szCs w:val="20"/>
                          </w:rPr>
                          <w:t xml:space="preserve"> (short </w:t>
                        </w:r>
                        <w:r>
                          <w:rPr>
                            <w:bCs/>
                            <w:i/>
                            <w:sz w:val="20"/>
                            <w:szCs w:val="20"/>
                          </w:rPr>
                          <w:t>u</w:t>
                        </w:r>
                        <w:r>
                          <w:rPr>
                            <w:bCs/>
                            <w:sz w:val="20"/>
                            <w:szCs w:val="20"/>
                          </w:rPr>
                          <w:t>)</w:t>
                        </w:r>
                      </w:p>
                    </w:tc>
                  </w:tr>
                  <w:tr w:rsidR="007F7922" w14:paraId="6057525B" w14:textId="77777777" w:rsidTr="00B16019">
                    <w:trPr>
                      <w:jc w:val="center"/>
                    </w:trPr>
                    <w:tc>
                      <w:tcPr>
                        <w:tcW w:w="2112" w:type="dxa"/>
                      </w:tcPr>
                      <w:p w14:paraId="6C1487CF" w14:textId="77777777" w:rsidR="007F7922" w:rsidRDefault="007F7922" w:rsidP="00B16019">
                        <w:pPr>
                          <w:rPr>
                            <w:bCs/>
                            <w:sz w:val="20"/>
                            <w:szCs w:val="20"/>
                          </w:rPr>
                        </w:pPr>
                        <w:r>
                          <w:rPr>
                            <w:bCs/>
                            <w:sz w:val="20"/>
                            <w:szCs w:val="20"/>
                          </w:rPr>
                          <w:t>at</w:t>
                        </w:r>
                      </w:p>
                      <w:p w14:paraId="6AAB0BC1" w14:textId="77777777" w:rsidR="007F7922" w:rsidRDefault="007F7922" w:rsidP="00B16019">
                        <w:pPr>
                          <w:rPr>
                            <w:bCs/>
                            <w:sz w:val="20"/>
                            <w:szCs w:val="20"/>
                          </w:rPr>
                        </w:pPr>
                        <w:r>
                          <w:rPr>
                            <w:bCs/>
                            <w:sz w:val="20"/>
                            <w:szCs w:val="20"/>
                          </w:rPr>
                          <w:t>bat</w:t>
                        </w:r>
                      </w:p>
                      <w:p w14:paraId="3EEED92F" w14:textId="77777777" w:rsidR="007F7922" w:rsidRDefault="007F7922" w:rsidP="00B16019">
                        <w:pPr>
                          <w:rPr>
                            <w:bCs/>
                            <w:sz w:val="20"/>
                            <w:szCs w:val="20"/>
                          </w:rPr>
                        </w:pPr>
                        <w:r>
                          <w:rPr>
                            <w:bCs/>
                            <w:sz w:val="20"/>
                            <w:szCs w:val="20"/>
                          </w:rPr>
                          <w:t>brat</w:t>
                        </w:r>
                      </w:p>
                      <w:p w14:paraId="6C0EB364" w14:textId="77777777" w:rsidR="007F7922" w:rsidRDefault="007F7922" w:rsidP="00B16019">
                        <w:pPr>
                          <w:rPr>
                            <w:bCs/>
                            <w:sz w:val="20"/>
                            <w:szCs w:val="20"/>
                          </w:rPr>
                        </w:pPr>
                        <w:r>
                          <w:rPr>
                            <w:bCs/>
                            <w:sz w:val="20"/>
                            <w:szCs w:val="20"/>
                          </w:rPr>
                          <w:t>cat</w:t>
                        </w:r>
                      </w:p>
                      <w:p w14:paraId="0B0502EF" w14:textId="77777777" w:rsidR="007F7922" w:rsidRDefault="007F7922" w:rsidP="00B16019">
                        <w:pPr>
                          <w:rPr>
                            <w:bCs/>
                            <w:sz w:val="20"/>
                            <w:szCs w:val="20"/>
                          </w:rPr>
                        </w:pPr>
                        <w:r>
                          <w:rPr>
                            <w:bCs/>
                            <w:sz w:val="20"/>
                            <w:szCs w:val="20"/>
                          </w:rPr>
                          <w:t>chat</w:t>
                        </w:r>
                      </w:p>
                      <w:p w14:paraId="5A4E4B30" w14:textId="77777777" w:rsidR="007F7922" w:rsidRDefault="007F7922" w:rsidP="00B16019">
                        <w:pPr>
                          <w:rPr>
                            <w:bCs/>
                            <w:sz w:val="20"/>
                            <w:szCs w:val="20"/>
                          </w:rPr>
                        </w:pPr>
                        <w:r>
                          <w:rPr>
                            <w:bCs/>
                            <w:sz w:val="20"/>
                            <w:szCs w:val="20"/>
                          </w:rPr>
                          <w:t>flat</w:t>
                        </w:r>
                      </w:p>
                      <w:p w14:paraId="08A74B67" w14:textId="77777777" w:rsidR="007F7922" w:rsidRDefault="007F7922" w:rsidP="00B16019">
                        <w:pPr>
                          <w:rPr>
                            <w:bCs/>
                            <w:sz w:val="20"/>
                            <w:szCs w:val="20"/>
                          </w:rPr>
                        </w:pPr>
                        <w:r>
                          <w:rPr>
                            <w:bCs/>
                            <w:sz w:val="20"/>
                            <w:szCs w:val="20"/>
                          </w:rPr>
                          <w:t>hat</w:t>
                        </w:r>
                      </w:p>
                      <w:p w14:paraId="15047587" w14:textId="77777777" w:rsidR="007F7922" w:rsidRDefault="007F7922" w:rsidP="00B16019">
                        <w:pPr>
                          <w:rPr>
                            <w:bCs/>
                            <w:sz w:val="20"/>
                            <w:szCs w:val="20"/>
                          </w:rPr>
                        </w:pPr>
                        <w:r>
                          <w:rPr>
                            <w:bCs/>
                            <w:sz w:val="20"/>
                            <w:szCs w:val="20"/>
                          </w:rPr>
                          <w:t>mat</w:t>
                        </w:r>
                      </w:p>
                      <w:p w14:paraId="671D7DFA" w14:textId="77777777" w:rsidR="007F7922" w:rsidRDefault="007F7922" w:rsidP="00B16019">
                        <w:pPr>
                          <w:rPr>
                            <w:bCs/>
                            <w:sz w:val="20"/>
                            <w:szCs w:val="20"/>
                          </w:rPr>
                        </w:pPr>
                        <w:r>
                          <w:rPr>
                            <w:bCs/>
                            <w:sz w:val="20"/>
                            <w:szCs w:val="20"/>
                          </w:rPr>
                          <w:t>pat</w:t>
                        </w:r>
                      </w:p>
                      <w:p w14:paraId="7176DA07" w14:textId="77777777" w:rsidR="007F7922" w:rsidRDefault="007F7922" w:rsidP="00B16019">
                        <w:pPr>
                          <w:rPr>
                            <w:bCs/>
                            <w:sz w:val="20"/>
                            <w:szCs w:val="20"/>
                          </w:rPr>
                        </w:pPr>
                        <w:r>
                          <w:rPr>
                            <w:bCs/>
                            <w:sz w:val="20"/>
                            <w:szCs w:val="20"/>
                          </w:rPr>
                          <w:t>rat</w:t>
                        </w:r>
                      </w:p>
                      <w:p w14:paraId="77972232" w14:textId="77777777" w:rsidR="007F7922" w:rsidRDefault="007F7922" w:rsidP="00B16019">
                        <w:pPr>
                          <w:rPr>
                            <w:bCs/>
                            <w:sz w:val="20"/>
                            <w:szCs w:val="20"/>
                          </w:rPr>
                        </w:pPr>
                        <w:r>
                          <w:rPr>
                            <w:bCs/>
                            <w:sz w:val="20"/>
                            <w:szCs w:val="20"/>
                          </w:rPr>
                          <w:t>sat</w:t>
                        </w:r>
                      </w:p>
                      <w:p w14:paraId="7C07C87A" w14:textId="77777777" w:rsidR="007F7922" w:rsidRDefault="007F7922" w:rsidP="00B16019">
                        <w:pPr>
                          <w:rPr>
                            <w:bCs/>
                            <w:sz w:val="20"/>
                            <w:szCs w:val="20"/>
                          </w:rPr>
                        </w:pPr>
                        <w:r>
                          <w:rPr>
                            <w:bCs/>
                            <w:sz w:val="20"/>
                            <w:szCs w:val="20"/>
                          </w:rPr>
                          <w:t>that</w:t>
                        </w:r>
                      </w:p>
                    </w:tc>
                    <w:tc>
                      <w:tcPr>
                        <w:tcW w:w="2113" w:type="dxa"/>
                      </w:tcPr>
                      <w:p w14:paraId="51A2FB50" w14:textId="77777777" w:rsidR="007F7922" w:rsidRDefault="007F7922" w:rsidP="00B16019">
                        <w:pPr>
                          <w:rPr>
                            <w:bCs/>
                            <w:sz w:val="20"/>
                            <w:szCs w:val="20"/>
                          </w:rPr>
                        </w:pPr>
                        <w:r>
                          <w:rPr>
                            <w:bCs/>
                            <w:sz w:val="20"/>
                            <w:szCs w:val="20"/>
                          </w:rPr>
                          <w:t>amen</w:t>
                        </w:r>
                      </w:p>
                      <w:p w14:paraId="749003CD" w14:textId="77777777" w:rsidR="007F7922" w:rsidRDefault="007F7922" w:rsidP="00B16019">
                        <w:pPr>
                          <w:rPr>
                            <w:bCs/>
                            <w:sz w:val="20"/>
                            <w:szCs w:val="20"/>
                          </w:rPr>
                        </w:pPr>
                        <w:r>
                          <w:rPr>
                            <w:bCs/>
                            <w:sz w:val="20"/>
                            <w:szCs w:val="20"/>
                          </w:rPr>
                          <w:t>children</w:t>
                        </w:r>
                      </w:p>
                      <w:p w14:paraId="53EEC436" w14:textId="77777777" w:rsidR="007F7922" w:rsidRDefault="007F7922" w:rsidP="00B16019">
                        <w:pPr>
                          <w:rPr>
                            <w:bCs/>
                            <w:sz w:val="20"/>
                            <w:szCs w:val="20"/>
                          </w:rPr>
                        </w:pPr>
                        <w:r>
                          <w:rPr>
                            <w:bCs/>
                            <w:sz w:val="20"/>
                            <w:szCs w:val="20"/>
                          </w:rPr>
                          <w:t>den</w:t>
                        </w:r>
                      </w:p>
                      <w:p w14:paraId="09EA2576" w14:textId="77777777" w:rsidR="007F7922" w:rsidRDefault="007F7922" w:rsidP="00B16019">
                        <w:pPr>
                          <w:rPr>
                            <w:bCs/>
                            <w:sz w:val="20"/>
                            <w:szCs w:val="20"/>
                          </w:rPr>
                        </w:pPr>
                        <w:r>
                          <w:rPr>
                            <w:bCs/>
                            <w:sz w:val="20"/>
                            <w:szCs w:val="20"/>
                          </w:rPr>
                          <w:t>gentlemen</w:t>
                        </w:r>
                      </w:p>
                      <w:p w14:paraId="76ABCB2C" w14:textId="77777777" w:rsidR="007F7922" w:rsidRDefault="007F7922" w:rsidP="00B16019">
                        <w:pPr>
                          <w:rPr>
                            <w:bCs/>
                            <w:sz w:val="20"/>
                            <w:szCs w:val="20"/>
                          </w:rPr>
                        </w:pPr>
                        <w:r>
                          <w:rPr>
                            <w:bCs/>
                            <w:sz w:val="20"/>
                            <w:szCs w:val="20"/>
                          </w:rPr>
                          <w:t>glen</w:t>
                        </w:r>
                      </w:p>
                      <w:p w14:paraId="379E56BD" w14:textId="77777777" w:rsidR="007F7922" w:rsidRDefault="007F7922" w:rsidP="00B16019">
                        <w:pPr>
                          <w:rPr>
                            <w:bCs/>
                            <w:sz w:val="20"/>
                            <w:szCs w:val="20"/>
                          </w:rPr>
                        </w:pPr>
                        <w:r>
                          <w:rPr>
                            <w:bCs/>
                            <w:sz w:val="20"/>
                            <w:szCs w:val="20"/>
                          </w:rPr>
                          <w:t>hen</w:t>
                        </w:r>
                      </w:p>
                      <w:p w14:paraId="50725EF6" w14:textId="77777777" w:rsidR="007F7922" w:rsidRDefault="007F7922" w:rsidP="00B16019">
                        <w:pPr>
                          <w:rPr>
                            <w:bCs/>
                            <w:sz w:val="20"/>
                            <w:szCs w:val="20"/>
                          </w:rPr>
                        </w:pPr>
                        <w:r>
                          <w:rPr>
                            <w:bCs/>
                            <w:sz w:val="20"/>
                            <w:szCs w:val="20"/>
                          </w:rPr>
                          <w:t>men</w:t>
                        </w:r>
                      </w:p>
                      <w:p w14:paraId="4EB1D616" w14:textId="77777777" w:rsidR="007F7922" w:rsidRDefault="007F7922" w:rsidP="00B16019">
                        <w:pPr>
                          <w:rPr>
                            <w:bCs/>
                            <w:sz w:val="20"/>
                            <w:szCs w:val="20"/>
                          </w:rPr>
                        </w:pPr>
                        <w:r>
                          <w:rPr>
                            <w:bCs/>
                            <w:sz w:val="20"/>
                            <w:szCs w:val="20"/>
                          </w:rPr>
                          <w:t>open</w:t>
                        </w:r>
                      </w:p>
                      <w:p w14:paraId="176EF837" w14:textId="77777777" w:rsidR="007F7922" w:rsidRDefault="007F7922" w:rsidP="00B16019">
                        <w:pPr>
                          <w:rPr>
                            <w:bCs/>
                            <w:sz w:val="20"/>
                            <w:szCs w:val="20"/>
                          </w:rPr>
                        </w:pPr>
                        <w:r>
                          <w:rPr>
                            <w:bCs/>
                            <w:sz w:val="20"/>
                            <w:szCs w:val="20"/>
                          </w:rPr>
                          <w:t>pen</w:t>
                        </w:r>
                      </w:p>
                      <w:p w14:paraId="173510E0" w14:textId="77777777" w:rsidR="007F7922" w:rsidRDefault="007F7922" w:rsidP="00B16019">
                        <w:pPr>
                          <w:rPr>
                            <w:bCs/>
                            <w:sz w:val="20"/>
                            <w:szCs w:val="20"/>
                          </w:rPr>
                        </w:pPr>
                        <w:r>
                          <w:rPr>
                            <w:bCs/>
                            <w:sz w:val="20"/>
                            <w:szCs w:val="20"/>
                          </w:rPr>
                          <w:t>then</w:t>
                        </w:r>
                      </w:p>
                      <w:p w14:paraId="69D5325F" w14:textId="77777777" w:rsidR="007F7922" w:rsidRDefault="007F7922" w:rsidP="00B16019">
                        <w:pPr>
                          <w:rPr>
                            <w:bCs/>
                            <w:sz w:val="20"/>
                            <w:szCs w:val="20"/>
                          </w:rPr>
                        </w:pPr>
                        <w:r>
                          <w:rPr>
                            <w:bCs/>
                            <w:sz w:val="20"/>
                            <w:szCs w:val="20"/>
                          </w:rPr>
                          <w:t>ten</w:t>
                        </w:r>
                      </w:p>
                      <w:p w14:paraId="32FA4DEA" w14:textId="77777777" w:rsidR="007F7922" w:rsidRDefault="007F7922" w:rsidP="00B16019">
                        <w:pPr>
                          <w:rPr>
                            <w:bCs/>
                            <w:sz w:val="20"/>
                            <w:szCs w:val="20"/>
                          </w:rPr>
                        </w:pPr>
                        <w:r>
                          <w:rPr>
                            <w:bCs/>
                            <w:sz w:val="20"/>
                            <w:szCs w:val="20"/>
                          </w:rPr>
                          <w:t>when</w:t>
                        </w:r>
                      </w:p>
                    </w:tc>
                    <w:tc>
                      <w:tcPr>
                        <w:tcW w:w="2113" w:type="dxa"/>
                      </w:tcPr>
                      <w:p w14:paraId="478BD6F6" w14:textId="77777777" w:rsidR="007F7922" w:rsidRDefault="007F7922" w:rsidP="00B16019">
                        <w:pPr>
                          <w:rPr>
                            <w:bCs/>
                            <w:sz w:val="20"/>
                            <w:szCs w:val="20"/>
                          </w:rPr>
                        </w:pPr>
                        <w:r>
                          <w:rPr>
                            <w:bCs/>
                            <w:sz w:val="20"/>
                            <w:szCs w:val="20"/>
                          </w:rPr>
                          <w:t>in</w:t>
                        </w:r>
                      </w:p>
                      <w:p w14:paraId="5AC263BF" w14:textId="77777777" w:rsidR="007F7922" w:rsidRDefault="007F7922" w:rsidP="00B16019">
                        <w:pPr>
                          <w:rPr>
                            <w:bCs/>
                            <w:sz w:val="20"/>
                            <w:szCs w:val="20"/>
                          </w:rPr>
                        </w:pPr>
                        <w:r>
                          <w:rPr>
                            <w:bCs/>
                            <w:sz w:val="20"/>
                            <w:szCs w:val="20"/>
                          </w:rPr>
                          <w:t>bin</w:t>
                        </w:r>
                      </w:p>
                      <w:p w14:paraId="6E79820E" w14:textId="77777777" w:rsidR="007F7922" w:rsidRDefault="007F7922" w:rsidP="00B16019">
                        <w:pPr>
                          <w:rPr>
                            <w:bCs/>
                            <w:sz w:val="20"/>
                            <w:szCs w:val="20"/>
                          </w:rPr>
                        </w:pPr>
                        <w:r>
                          <w:rPr>
                            <w:bCs/>
                            <w:sz w:val="20"/>
                            <w:szCs w:val="20"/>
                          </w:rPr>
                          <w:t>chin</w:t>
                        </w:r>
                      </w:p>
                      <w:p w14:paraId="467F53F6" w14:textId="77777777" w:rsidR="007F7922" w:rsidRDefault="007F7922" w:rsidP="00B16019">
                        <w:pPr>
                          <w:rPr>
                            <w:bCs/>
                            <w:sz w:val="20"/>
                            <w:szCs w:val="20"/>
                          </w:rPr>
                        </w:pPr>
                        <w:r>
                          <w:rPr>
                            <w:bCs/>
                            <w:sz w:val="20"/>
                            <w:szCs w:val="20"/>
                          </w:rPr>
                          <w:t>fin</w:t>
                        </w:r>
                      </w:p>
                      <w:p w14:paraId="1DC4EE65" w14:textId="77777777" w:rsidR="007F7922" w:rsidRDefault="007F7922" w:rsidP="00B16019">
                        <w:pPr>
                          <w:rPr>
                            <w:bCs/>
                            <w:sz w:val="20"/>
                            <w:szCs w:val="20"/>
                          </w:rPr>
                        </w:pPr>
                        <w:r>
                          <w:rPr>
                            <w:bCs/>
                            <w:sz w:val="20"/>
                            <w:szCs w:val="20"/>
                          </w:rPr>
                          <w:t>grin</w:t>
                        </w:r>
                      </w:p>
                      <w:p w14:paraId="26FA4CFE" w14:textId="77777777" w:rsidR="007F7922" w:rsidRDefault="007F7922" w:rsidP="00B16019">
                        <w:pPr>
                          <w:rPr>
                            <w:bCs/>
                            <w:sz w:val="20"/>
                            <w:szCs w:val="20"/>
                          </w:rPr>
                        </w:pPr>
                        <w:r>
                          <w:rPr>
                            <w:bCs/>
                            <w:sz w:val="20"/>
                            <w:szCs w:val="20"/>
                          </w:rPr>
                          <w:t>pin</w:t>
                        </w:r>
                      </w:p>
                      <w:p w14:paraId="6B687DDE" w14:textId="77777777" w:rsidR="007F7922" w:rsidRDefault="007F7922" w:rsidP="00B16019">
                        <w:pPr>
                          <w:rPr>
                            <w:bCs/>
                            <w:sz w:val="20"/>
                            <w:szCs w:val="20"/>
                          </w:rPr>
                        </w:pPr>
                        <w:r>
                          <w:rPr>
                            <w:bCs/>
                            <w:sz w:val="20"/>
                            <w:szCs w:val="20"/>
                          </w:rPr>
                          <w:t>shin</w:t>
                        </w:r>
                      </w:p>
                      <w:p w14:paraId="22B1A66F" w14:textId="77777777" w:rsidR="007F7922" w:rsidRDefault="007F7922" w:rsidP="00B16019">
                        <w:pPr>
                          <w:rPr>
                            <w:bCs/>
                            <w:sz w:val="20"/>
                            <w:szCs w:val="20"/>
                          </w:rPr>
                        </w:pPr>
                        <w:r>
                          <w:rPr>
                            <w:bCs/>
                            <w:sz w:val="20"/>
                            <w:szCs w:val="20"/>
                          </w:rPr>
                          <w:t>skin</w:t>
                        </w:r>
                      </w:p>
                      <w:p w14:paraId="144AC2AC" w14:textId="77777777" w:rsidR="007F7922" w:rsidRDefault="007F7922" w:rsidP="00B16019">
                        <w:pPr>
                          <w:rPr>
                            <w:bCs/>
                            <w:sz w:val="20"/>
                            <w:szCs w:val="20"/>
                          </w:rPr>
                        </w:pPr>
                        <w:r>
                          <w:rPr>
                            <w:bCs/>
                            <w:sz w:val="20"/>
                            <w:szCs w:val="20"/>
                          </w:rPr>
                          <w:t>spin</w:t>
                        </w:r>
                      </w:p>
                      <w:p w14:paraId="131B0BDE" w14:textId="77777777" w:rsidR="007F7922" w:rsidRDefault="007F7922" w:rsidP="00B16019">
                        <w:pPr>
                          <w:rPr>
                            <w:bCs/>
                            <w:sz w:val="20"/>
                            <w:szCs w:val="20"/>
                          </w:rPr>
                        </w:pPr>
                        <w:r>
                          <w:rPr>
                            <w:bCs/>
                            <w:sz w:val="20"/>
                            <w:szCs w:val="20"/>
                          </w:rPr>
                          <w:t>thin</w:t>
                        </w:r>
                      </w:p>
                      <w:p w14:paraId="0FA2ECCA" w14:textId="77777777" w:rsidR="007F7922" w:rsidRDefault="007F7922" w:rsidP="00B16019">
                        <w:pPr>
                          <w:rPr>
                            <w:bCs/>
                            <w:sz w:val="20"/>
                            <w:szCs w:val="20"/>
                          </w:rPr>
                        </w:pPr>
                        <w:r>
                          <w:rPr>
                            <w:bCs/>
                            <w:sz w:val="20"/>
                            <w:szCs w:val="20"/>
                          </w:rPr>
                          <w:t>tin</w:t>
                        </w:r>
                      </w:p>
                      <w:p w14:paraId="7862AA24" w14:textId="77777777" w:rsidR="007F7922" w:rsidRDefault="007F7922" w:rsidP="00B16019">
                        <w:pPr>
                          <w:rPr>
                            <w:bCs/>
                            <w:sz w:val="20"/>
                            <w:szCs w:val="20"/>
                          </w:rPr>
                        </w:pPr>
                        <w:r>
                          <w:rPr>
                            <w:bCs/>
                            <w:sz w:val="20"/>
                            <w:szCs w:val="20"/>
                          </w:rPr>
                          <w:t>win</w:t>
                        </w:r>
                      </w:p>
                    </w:tc>
                    <w:tc>
                      <w:tcPr>
                        <w:tcW w:w="2113" w:type="dxa"/>
                      </w:tcPr>
                      <w:p w14:paraId="7C262015" w14:textId="77777777" w:rsidR="007F7922" w:rsidRDefault="007F7922" w:rsidP="00B16019">
                        <w:pPr>
                          <w:rPr>
                            <w:bCs/>
                            <w:sz w:val="20"/>
                            <w:szCs w:val="20"/>
                          </w:rPr>
                        </w:pPr>
                        <w:r>
                          <w:rPr>
                            <w:bCs/>
                            <w:sz w:val="20"/>
                            <w:szCs w:val="20"/>
                          </w:rPr>
                          <w:t xml:space="preserve">block </w:t>
                        </w:r>
                      </w:p>
                      <w:p w14:paraId="5DA9D351" w14:textId="77777777" w:rsidR="007F7922" w:rsidRDefault="007F7922" w:rsidP="00B16019">
                        <w:pPr>
                          <w:rPr>
                            <w:bCs/>
                            <w:sz w:val="20"/>
                            <w:szCs w:val="20"/>
                          </w:rPr>
                        </w:pPr>
                        <w:r>
                          <w:rPr>
                            <w:bCs/>
                            <w:sz w:val="20"/>
                            <w:szCs w:val="20"/>
                          </w:rPr>
                          <w:t>clock</w:t>
                        </w:r>
                      </w:p>
                      <w:p w14:paraId="571CB6D9" w14:textId="77777777" w:rsidR="007F7922" w:rsidRDefault="007F7922" w:rsidP="00B16019">
                        <w:pPr>
                          <w:rPr>
                            <w:bCs/>
                            <w:sz w:val="20"/>
                            <w:szCs w:val="20"/>
                          </w:rPr>
                        </w:pPr>
                        <w:r>
                          <w:rPr>
                            <w:bCs/>
                            <w:sz w:val="20"/>
                            <w:szCs w:val="20"/>
                          </w:rPr>
                          <w:t>dock</w:t>
                        </w:r>
                      </w:p>
                      <w:p w14:paraId="039F764E" w14:textId="77777777" w:rsidR="007F7922" w:rsidRDefault="007F7922" w:rsidP="00B16019">
                        <w:pPr>
                          <w:rPr>
                            <w:bCs/>
                            <w:sz w:val="20"/>
                            <w:szCs w:val="20"/>
                          </w:rPr>
                        </w:pPr>
                        <w:r>
                          <w:rPr>
                            <w:bCs/>
                            <w:sz w:val="20"/>
                            <w:szCs w:val="20"/>
                          </w:rPr>
                          <w:t>flock</w:t>
                        </w:r>
                      </w:p>
                      <w:p w14:paraId="178A4F27" w14:textId="77777777" w:rsidR="007F7922" w:rsidRDefault="007F7922" w:rsidP="00B16019">
                        <w:pPr>
                          <w:rPr>
                            <w:bCs/>
                            <w:sz w:val="20"/>
                            <w:szCs w:val="20"/>
                          </w:rPr>
                        </w:pPr>
                        <w:r>
                          <w:rPr>
                            <w:bCs/>
                            <w:sz w:val="20"/>
                            <w:szCs w:val="20"/>
                          </w:rPr>
                          <w:t>jock</w:t>
                        </w:r>
                      </w:p>
                      <w:p w14:paraId="300B4337" w14:textId="77777777" w:rsidR="007F7922" w:rsidRDefault="007F7922" w:rsidP="00B16019">
                        <w:pPr>
                          <w:rPr>
                            <w:bCs/>
                            <w:sz w:val="20"/>
                            <w:szCs w:val="20"/>
                          </w:rPr>
                        </w:pPr>
                        <w:r>
                          <w:rPr>
                            <w:bCs/>
                            <w:sz w:val="20"/>
                            <w:szCs w:val="20"/>
                          </w:rPr>
                          <w:t>knock</w:t>
                        </w:r>
                      </w:p>
                      <w:p w14:paraId="3B1E69BA" w14:textId="77777777" w:rsidR="007F7922" w:rsidRDefault="007F7922" w:rsidP="00B16019">
                        <w:pPr>
                          <w:rPr>
                            <w:bCs/>
                            <w:sz w:val="20"/>
                            <w:szCs w:val="20"/>
                          </w:rPr>
                        </w:pPr>
                        <w:r>
                          <w:rPr>
                            <w:bCs/>
                            <w:sz w:val="20"/>
                            <w:szCs w:val="20"/>
                          </w:rPr>
                          <w:t>lock</w:t>
                        </w:r>
                      </w:p>
                      <w:p w14:paraId="18CAC8C2" w14:textId="77777777" w:rsidR="007F7922" w:rsidRDefault="007F7922" w:rsidP="00B16019">
                        <w:pPr>
                          <w:rPr>
                            <w:bCs/>
                            <w:sz w:val="20"/>
                            <w:szCs w:val="20"/>
                          </w:rPr>
                        </w:pPr>
                        <w:r>
                          <w:rPr>
                            <w:bCs/>
                            <w:sz w:val="20"/>
                            <w:szCs w:val="20"/>
                          </w:rPr>
                          <w:t>mock</w:t>
                        </w:r>
                      </w:p>
                      <w:p w14:paraId="36847931" w14:textId="77777777" w:rsidR="007F7922" w:rsidRDefault="007F7922" w:rsidP="00B16019">
                        <w:pPr>
                          <w:rPr>
                            <w:bCs/>
                            <w:sz w:val="20"/>
                            <w:szCs w:val="20"/>
                          </w:rPr>
                        </w:pPr>
                        <w:r>
                          <w:rPr>
                            <w:bCs/>
                            <w:sz w:val="20"/>
                            <w:szCs w:val="20"/>
                          </w:rPr>
                          <w:t>o’clock</w:t>
                        </w:r>
                      </w:p>
                      <w:p w14:paraId="132A27EB" w14:textId="77777777" w:rsidR="007F7922" w:rsidRDefault="007F7922" w:rsidP="00B16019">
                        <w:pPr>
                          <w:rPr>
                            <w:bCs/>
                            <w:sz w:val="20"/>
                            <w:szCs w:val="20"/>
                          </w:rPr>
                        </w:pPr>
                        <w:r>
                          <w:rPr>
                            <w:bCs/>
                            <w:sz w:val="20"/>
                            <w:szCs w:val="20"/>
                          </w:rPr>
                          <w:t xml:space="preserve">rock </w:t>
                        </w:r>
                      </w:p>
                      <w:p w14:paraId="534A110D" w14:textId="77777777" w:rsidR="007F7922" w:rsidRDefault="007F7922" w:rsidP="00B16019">
                        <w:pPr>
                          <w:rPr>
                            <w:bCs/>
                            <w:sz w:val="20"/>
                            <w:szCs w:val="20"/>
                          </w:rPr>
                        </w:pPr>
                        <w:r>
                          <w:rPr>
                            <w:bCs/>
                            <w:sz w:val="20"/>
                            <w:szCs w:val="20"/>
                          </w:rPr>
                          <w:t>shock</w:t>
                        </w:r>
                      </w:p>
                      <w:p w14:paraId="5B7CFFC8" w14:textId="77777777" w:rsidR="007F7922" w:rsidRDefault="007F7922" w:rsidP="00B16019">
                        <w:pPr>
                          <w:rPr>
                            <w:bCs/>
                            <w:sz w:val="20"/>
                            <w:szCs w:val="20"/>
                          </w:rPr>
                        </w:pPr>
                        <w:r>
                          <w:rPr>
                            <w:bCs/>
                            <w:sz w:val="20"/>
                            <w:szCs w:val="20"/>
                          </w:rPr>
                          <w:t>sock</w:t>
                        </w:r>
                      </w:p>
                    </w:tc>
                    <w:tc>
                      <w:tcPr>
                        <w:tcW w:w="2113" w:type="dxa"/>
                      </w:tcPr>
                      <w:p w14:paraId="656D7040" w14:textId="77777777" w:rsidR="007F7922" w:rsidRDefault="007F7922" w:rsidP="00B16019">
                        <w:pPr>
                          <w:rPr>
                            <w:bCs/>
                            <w:sz w:val="20"/>
                            <w:szCs w:val="20"/>
                          </w:rPr>
                        </w:pPr>
                        <w:r>
                          <w:rPr>
                            <w:bCs/>
                            <w:sz w:val="20"/>
                            <w:szCs w:val="20"/>
                          </w:rPr>
                          <w:t>bug</w:t>
                        </w:r>
                      </w:p>
                      <w:p w14:paraId="327823DD" w14:textId="77777777" w:rsidR="007F7922" w:rsidRDefault="007F7922" w:rsidP="00B16019">
                        <w:pPr>
                          <w:rPr>
                            <w:bCs/>
                            <w:sz w:val="20"/>
                            <w:szCs w:val="20"/>
                          </w:rPr>
                        </w:pPr>
                        <w:r>
                          <w:rPr>
                            <w:bCs/>
                            <w:sz w:val="20"/>
                            <w:szCs w:val="20"/>
                          </w:rPr>
                          <w:t>dug</w:t>
                        </w:r>
                      </w:p>
                      <w:p w14:paraId="46049C3E" w14:textId="77777777" w:rsidR="007F7922" w:rsidRDefault="007F7922" w:rsidP="00B16019">
                        <w:pPr>
                          <w:rPr>
                            <w:bCs/>
                            <w:sz w:val="20"/>
                            <w:szCs w:val="20"/>
                          </w:rPr>
                        </w:pPr>
                        <w:r>
                          <w:rPr>
                            <w:bCs/>
                            <w:sz w:val="20"/>
                            <w:szCs w:val="20"/>
                          </w:rPr>
                          <w:t>hug</w:t>
                        </w:r>
                      </w:p>
                      <w:p w14:paraId="39EAD0E3" w14:textId="77777777" w:rsidR="007F7922" w:rsidRDefault="007F7922" w:rsidP="00B16019">
                        <w:pPr>
                          <w:rPr>
                            <w:bCs/>
                            <w:sz w:val="20"/>
                            <w:szCs w:val="20"/>
                          </w:rPr>
                        </w:pPr>
                        <w:r>
                          <w:rPr>
                            <w:bCs/>
                            <w:sz w:val="20"/>
                            <w:szCs w:val="20"/>
                          </w:rPr>
                          <w:t>jug</w:t>
                        </w:r>
                      </w:p>
                      <w:p w14:paraId="005C708E" w14:textId="77777777" w:rsidR="007F7922" w:rsidRDefault="007F7922" w:rsidP="00B16019">
                        <w:pPr>
                          <w:rPr>
                            <w:bCs/>
                            <w:sz w:val="20"/>
                            <w:szCs w:val="20"/>
                          </w:rPr>
                        </w:pPr>
                        <w:r>
                          <w:rPr>
                            <w:bCs/>
                            <w:sz w:val="20"/>
                            <w:szCs w:val="20"/>
                          </w:rPr>
                          <w:t>lug</w:t>
                        </w:r>
                      </w:p>
                      <w:p w14:paraId="7556B420" w14:textId="77777777" w:rsidR="007F7922" w:rsidRDefault="007F7922" w:rsidP="00B16019">
                        <w:pPr>
                          <w:rPr>
                            <w:bCs/>
                            <w:sz w:val="20"/>
                            <w:szCs w:val="20"/>
                          </w:rPr>
                        </w:pPr>
                        <w:r>
                          <w:rPr>
                            <w:bCs/>
                            <w:sz w:val="20"/>
                            <w:szCs w:val="20"/>
                          </w:rPr>
                          <w:t>mug</w:t>
                        </w:r>
                      </w:p>
                      <w:p w14:paraId="1A4926D7" w14:textId="77777777" w:rsidR="007F7922" w:rsidRDefault="007F7922" w:rsidP="00B16019">
                        <w:pPr>
                          <w:rPr>
                            <w:bCs/>
                            <w:sz w:val="20"/>
                            <w:szCs w:val="20"/>
                          </w:rPr>
                        </w:pPr>
                        <w:r>
                          <w:rPr>
                            <w:bCs/>
                            <w:sz w:val="20"/>
                            <w:szCs w:val="20"/>
                          </w:rPr>
                          <w:t>plug</w:t>
                        </w:r>
                      </w:p>
                      <w:p w14:paraId="0363C7AC" w14:textId="77777777" w:rsidR="007F7922" w:rsidRDefault="007F7922" w:rsidP="00B16019">
                        <w:pPr>
                          <w:rPr>
                            <w:bCs/>
                            <w:sz w:val="20"/>
                            <w:szCs w:val="20"/>
                          </w:rPr>
                        </w:pPr>
                        <w:r>
                          <w:rPr>
                            <w:bCs/>
                            <w:sz w:val="20"/>
                            <w:szCs w:val="20"/>
                          </w:rPr>
                          <w:t>pug</w:t>
                        </w:r>
                      </w:p>
                      <w:p w14:paraId="25EFC27D" w14:textId="77777777" w:rsidR="007F7922" w:rsidRDefault="007F7922" w:rsidP="00B16019">
                        <w:pPr>
                          <w:rPr>
                            <w:bCs/>
                            <w:sz w:val="20"/>
                            <w:szCs w:val="20"/>
                          </w:rPr>
                        </w:pPr>
                        <w:r>
                          <w:rPr>
                            <w:bCs/>
                            <w:sz w:val="20"/>
                            <w:szCs w:val="20"/>
                          </w:rPr>
                          <w:t>rug</w:t>
                        </w:r>
                      </w:p>
                      <w:p w14:paraId="7A05074E" w14:textId="77777777" w:rsidR="007F7922" w:rsidRDefault="007F7922" w:rsidP="00B16019">
                        <w:pPr>
                          <w:rPr>
                            <w:bCs/>
                            <w:sz w:val="20"/>
                            <w:szCs w:val="20"/>
                          </w:rPr>
                        </w:pPr>
                        <w:r>
                          <w:rPr>
                            <w:bCs/>
                            <w:sz w:val="20"/>
                            <w:szCs w:val="20"/>
                          </w:rPr>
                          <w:t>shrug</w:t>
                        </w:r>
                      </w:p>
                      <w:p w14:paraId="2DF629A2" w14:textId="77777777" w:rsidR="007F7922" w:rsidRDefault="007F7922" w:rsidP="00B16019">
                        <w:pPr>
                          <w:rPr>
                            <w:bCs/>
                            <w:sz w:val="20"/>
                            <w:szCs w:val="20"/>
                          </w:rPr>
                        </w:pPr>
                        <w:r>
                          <w:rPr>
                            <w:bCs/>
                            <w:sz w:val="20"/>
                            <w:szCs w:val="20"/>
                          </w:rPr>
                          <w:t>snug</w:t>
                        </w:r>
                      </w:p>
                      <w:p w14:paraId="57A7EDB6" w14:textId="77777777" w:rsidR="007F7922" w:rsidRDefault="007F7922" w:rsidP="00B16019">
                        <w:pPr>
                          <w:rPr>
                            <w:bCs/>
                            <w:sz w:val="20"/>
                            <w:szCs w:val="20"/>
                          </w:rPr>
                        </w:pPr>
                        <w:r>
                          <w:rPr>
                            <w:bCs/>
                            <w:sz w:val="20"/>
                            <w:szCs w:val="20"/>
                          </w:rPr>
                          <w:t>tug</w:t>
                        </w:r>
                      </w:p>
                    </w:tc>
                  </w:tr>
                </w:tbl>
                <w:p w14:paraId="10FF54D6" w14:textId="77777777" w:rsidR="007F7922" w:rsidRPr="000C0264" w:rsidRDefault="007F7922" w:rsidP="00B16019">
                  <w:pPr>
                    <w:rPr>
                      <w:bCs/>
                      <w:sz w:val="20"/>
                      <w:szCs w:val="20"/>
                    </w:rPr>
                  </w:pPr>
                  <w:r>
                    <w:rPr>
                      <w:bCs/>
                      <w:sz w:val="20"/>
                      <w:szCs w:val="20"/>
                    </w:rPr>
                    <w:t xml:space="preserve"> </w:t>
                  </w:r>
                </w:p>
              </w:tc>
            </w:tr>
          </w:tbl>
          <w:p w14:paraId="285DF520" w14:textId="77777777" w:rsidR="007F7922" w:rsidRPr="000C0264" w:rsidRDefault="007F7922" w:rsidP="00B16019">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F7922" w:rsidRPr="000C0264" w14:paraId="66E0351A" w14:textId="77777777" w:rsidTr="00B16019">
              <w:trPr>
                <w:jc w:val="center"/>
              </w:trPr>
              <w:tc>
                <w:tcPr>
                  <w:tcW w:w="5000" w:type="pct"/>
                  <w:shd w:val="clear" w:color="auto" w:fill="255694" w:themeFill="accent1"/>
                  <w:vAlign w:val="center"/>
                </w:tcPr>
                <w:p w14:paraId="379193CF" w14:textId="77777777" w:rsidR="007F7922" w:rsidRPr="000C0264" w:rsidRDefault="007F7922" w:rsidP="00B16019">
                  <w:pPr>
                    <w:rPr>
                      <w:bCs/>
                      <w:color w:val="FFFFFF"/>
                      <w:sz w:val="20"/>
                      <w:szCs w:val="20"/>
                    </w:rPr>
                  </w:pPr>
                  <w:r>
                    <w:rPr>
                      <w:bCs/>
                      <w:color w:val="FFFFFF"/>
                      <w:sz w:val="20"/>
                      <w:szCs w:val="20"/>
                    </w:rPr>
                    <w:t>SYLLABLE PATTERNS</w:t>
                  </w:r>
                </w:p>
              </w:tc>
            </w:tr>
            <w:tr w:rsidR="007F7922" w:rsidRPr="000C0264" w14:paraId="489D4BF7" w14:textId="77777777" w:rsidTr="00B16019">
              <w:trPr>
                <w:trHeight w:val="2592"/>
                <w:jc w:val="center"/>
              </w:trPr>
              <w:tc>
                <w:tcPr>
                  <w:tcW w:w="5000" w:type="pct"/>
                  <w:shd w:val="clear" w:color="auto" w:fill="FFFFFF"/>
                  <w:vAlign w:val="center"/>
                </w:tcPr>
                <w:p w14:paraId="42621C88" w14:textId="77777777" w:rsidR="007F7922" w:rsidRDefault="007F7922" w:rsidP="00B16019">
                  <w:pPr>
                    <w:rPr>
                      <w:bCs/>
                      <w:sz w:val="20"/>
                      <w:szCs w:val="20"/>
                    </w:rPr>
                  </w:pPr>
                  <w:r>
                    <w:rPr>
                      <w:bCs/>
                      <w:sz w:val="20"/>
                      <w:szCs w:val="20"/>
                    </w:rPr>
                    <w:t>Breaking words into smaller parts can help us spell. These are a few ways to break words apart.</w:t>
                  </w:r>
                </w:p>
                <w:tbl>
                  <w:tblPr>
                    <w:tblStyle w:val="TableGrid"/>
                    <w:tblW w:w="5000" w:type="pct"/>
                    <w:jc w:val="center"/>
                    <w:tblLayout w:type="fixed"/>
                    <w:tblLook w:val="04A0" w:firstRow="1" w:lastRow="0" w:firstColumn="1" w:lastColumn="0" w:noHBand="0" w:noVBand="1"/>
                  </w:tblPr>
                  <w:tblGrid>
                    <w:gridCol w:w="4927"/>
                    <w:gridCol w:w="4927"/>
                  </w:tblGrid>
                  <w:tr w:rsidR="007F7922" w:rsidRPr="00AF3FFE" w14:paraId="35DD6178" w14:textId="77777777" w:rsidTr="00B16019">
                    <w:trPr>
                      <w:jc w:val="center"/>
                    </w:trPr>
                    <w:tc>
                      <w:tcPr>
                        <w:tcW w:w="5282" w:type="dxa"/>
                        <w:shd w:val="clear" w:color="auto" w:fill="EDF5FB" w:themeFill="text2"/>
                      </w:tcPr>
                      <w:p w14:paraId="48ED716F" w14:textId="77777777" w:rsidR="007F7922" w:rsidRPr="00AF3FFE" w:rsidRDefault="007F7922" w:rsidP="00B16019">
                        <w:pPr>
                          <w:rPr>
                            <w:b/>
                            <w:bCs/>
                            <w:sz w:val="20"/>
                            <w:szCs w:val="20"/>
                          </w:rPr>
                        </w:pPr>
                        <w:r w:rsidRPr="00AF3FFE">
                          <w:rPr>
                            <w:b/>
                            <w:bCs/>
                            <w:sz w:val="20"/>
                            <w:szCs w:val="20"/>
                          </w:rPr>
                          <w:t>Rule</w:t>
                        </w:r>
                      </w:p>
                    </w:tc>
                    <w:tc>
                      <w:tcPr>
                        <w:tcW w:w="5282" w:type="dxa"/>
                        <w:shd w:val="clear" w:color="auto" w:fill="EDF5FB" w:themeFill="text2"/>
                      </w:tcPr>
                      <w:p w14:paraId="58259BF8" w14:textId="77777777" w:rsidR="007F7922" w:rsidRPr="00AF3FFE" w:rsidRDefault="007F7922" w:rsidP="00B16019">
                        <w:pPr>
                          <w:rPr>
                            <w:b/>
                            <w:bCs/>
                            <w:sz w:val="20"/>
                            <w:szCs w:val="20"/>
                          </w:rPr>
                        </w:pPr>
                        <w:r w:rsidRPr="00AF3FFE">
                          <w:rPr>
                            <w:b/>
                            <w:bCs/>
                            <w:sz w:val="20"/>
                            <w:szCs w:val="20"/>
                          </w:rPr>
                          <w:t>Examples</w:t>
                        </w:r>
                      </w:p>
                    </w:tc>
                  </w:tr>
                  <w:tr w:rsidR="007F7922" w14:paraId="69A66267" w14:textId="77777777" w:rsidTr="00B16019">
                    <w:trPr>
                      <w:jc w:val="center"/>
                    </w:trPr>
                    <w:tc>
                      <w:tcPr>
                        <w:tcW w:w="5282" w:type="dxa"/>
                      </w:tcPr>
                      <w:p w14:paraId="08F11369" w14:textId="77777777" w:rsidR="007F7922" w:rsidRDefault="007F7922" w:rsidP="00B16019">
                        <w:pPr>
                          <w:rPr>
                            <w:bCs/>
                            <w:sz w:val="20"/>
                            <w:szCs w:val="20"/>
                          </w:rPr>
                        </w:pPr>
                        <w:r>
                          <w:rPr>
                            <w:bCs/>
                            <w:sz w:val="20"/>
                            <w:szCs w:val="20"/>
                          </w:rPr>
                          <w:t>closed syllable (vowel-consonant/consonant-vowel)</w:t>
                        </w:r>
                      </w:p>
                      <w:p w14:paraId="23825C51" w14:textId="77777777" w:rsidR="007F7922" w:rsidRDefault="007F7922" w:rsidP="00B16019">
                        <w:pPr>
                          <w:rPr>
                            <w:bCs/>
                            <w:sz w:val="20"/>
                            <w:szCs w:val="20"/>
                          </w:rPr>
                        </w:pPr>
                        <w:r>
                          <w:rPr>
                            <w:bCs/>
                            <w:sz w:val="20"/>
                            <w:szCs w:val="20"/>
                          </w:rPr>
                          <w:t>The first vowel is usually short.</w:t>
                        </w:r>
                      </w:p>
                    </w:tc>
                    <w:tc>
                      <w:tcPr>
                        <w:tcW w:w="5282" w:type="dxa"/>
                      </w:tcPr>
                      <w:p w14:paraId="5B1C599A" w14:textId="77777777" w:rsidR="007F7922" w:rsidRDefault="007F7922" w:rsidP="00B16019">
                        <w:pPr>
                          <w:rPr>
                            <w:bCs/>
                            <w:sz w:val="20"/>
                            <w:szCs w:val="20"/>
                          </w:rPr>
                        </w:pPr>
                        <w:r>
                          <w:rPr>
                            <w:bCs/>
                            <w:sz w:val="20"/>
                            <w:szCs w:val="20"/>
                          </w:rPr>
                          <w:t>rotten: rot + ten; practice: prac + tice</w:t>
                        </w:r>
                      </w:p>
                    </w:tc>
                  </w:tr>
                  <w:tr w:rsidR="007F7922" w14:paraId="48B2B983" w14:textId="77777777" w:rsidTr="00B16019">
                    <w:trPr>
                      <w:jc w:val="center"/>
                    </w:trPr>
                    <w:tc>
                      <w:tcPr>
                        <w:tcW w:w="5282" w:type="dxa"/>
                      </w:tcPr>
                      <w:p w14:paraId="2F19F41E" w14:textId="77777777" w:rsidR="007F7922" w:rsidRDefault="007F7922" w:rsidP="00B16019">
                        <w:pPr>
                          <w:rPr>
                            <w:bCs/>
                            <w:sz w:val="20"/>
                            <w:szCs w:val="20"/>
                          </w:rPr>
                        </w:pPr>
                        <w:r>
                          <w:rPr>
                            <w:bCs/>
                            <w:sz w:val="20"/>
                            <w:szCs w:val="20"/>
                          </w:rPr>
                          <w:t>closed syllable (vowel-consonant/vowel)</w:t>
                        </w:r>
                      </w:p>
                      <w:p w14:paraId="11B6EF8E" w14:textId="77777777" w:rsidR="007F7922" w:rsidRDefault="007F7922" w:rsidP="00B16019">
                        <w:pPr>
                          <w:rPr>
                            <w:bCs/>
                            <w:sz w:val="20"/>
                            <w:szCs w:val="20"/>
                          </w:rPr>
                        </w:pPr>
                        <w:r>
                          <w:rPr>
                            <w:bCs/>
                            <w:sz w:val="20"/>
                            <w:szCs w:val="20"/>
                          </w:rPr>
                          <w:t>The first vowel is usually short.</w:t>
                        </w:r>
                      </w:p>
                    </w:tc>
                    <w:tc>
                      <w:tcPr>
                        <w:tcW w:w="5282" w:type="dxa"/>
                      </w:tcPr>
                      <w:p w14:paraId="3210C718" w14:textId="77777777" w:rsidR="007F7922" w:rsidRDefault="007F7922" w:rsidP="00B16019">
                        <w:pPr>
                          <w:rPr>
                            <w:bCs/>
                            <w:sz w:val="20"/>
                            <w:szCs w:val="20"/>
                          </w:rPr>
                        </w:pPr>
                        <w:r>
                          <w:rPr>
                            <w:bCs/>
                            <w:sz w:val="20"/>
                            <w:szCs w:val="20"/>
                          </w:rPr>
                          <w:t>river: riv + er; robin: rob + in</w:t>
                        </w:r>
                      </w:p>
                    </w:tc>
                  </w:tr>
                  <w:tr w:rsidR="007F7922" w14:paraId="5FF82B84" w14:textId="77777777" w:rsidTr="00B16019">
                    <w:trPr>
                      <w:jc w:val="center"/>
                    </w:trPr>
                    <w:tc>
                      <w:tcPr>
                        <w:tcW w:w="5282" w:type="dxa"/>
                      </w:tcPr>
                      <w:p w14:paraId="0B83AF9C" w14:textId="77777777" w:rsidR="007F7922" w:rsidRDefault="007F7922" w:rsidP="00B16019">
                        <w:pPr>
                          <w:rPr>
                            <w:bCs/>
                            <w:sz w:val="20"/>
                            <w:szCs w:val="20"/>
                          </w:rPr>
                        </w:pPr>
                        <w:r>
                          <w:rPr>
                            <w:bCs/>
                            <w:sz w:val="20"/>
                            <w:szCs w:val="20"/>
                          </w:rPr>
                          <w:t>open syllable (vowel/consonant-vowel)</w:t>
                        </w:r>
                      </w:p>
                      <w:p w14:paraId="55F49F0E" w14:textId="77777777" w:rsidR="007F7922" w:rsidRDefault="007F7922" w:rsidP="00B16019">
                        <w:pPr>
                          <w:rPr>
                            <w:bCs/>
                            <w:sz w:val="20"/>
                            <w:szCs w:val="20"/>
                          </w:rPr>
                        </w:pPr>
                        <w:r>
                          <w:rPr>
                            <w:bCs/>
                            <w:sz w:val="20"/>
                            <w:szCs w:val="20"/>
                          </w:rPr>
                          <w:t>The first vowel is usually long.</w:t>
                        </w:r>
                      </w:p>
                    </w:tc>
                    <w:tc>
                      <w:tcPr>
                        <w:tcW w:w="5282" w:type="dxa"/>
                      </w:tcPr>
                      <w:p w14:paraId="2486BC72" w14:textId="77777777" w:rsidR="007F7922" w:rsidRDefault="007F7922" w:rsidP="00B16019">
                        <w:pPr>
                          <w:rPr>
                            <w:bCs/>
                            <w:sz w:val="20"/>
                            <w:szCs w:val="20"/>
                          </w:rPr>
                        </w:pPr>
                        <w:r>
                          <w:rPr>
                            <w:bCs/>
                            <w:sz w:val="20"/>
                            <w:szCs w:val="20"/>
                          </w:rPr>
                          <w:t>paper: pa + per; zebra: ze + bra</w:t>
                        </w:r>
                      </w:p>
                    </w:tc>
                  </w:tr>
                  <w:tr w:rsidR="007F7922" w14:paraId="524A614A" w14:textId="77777777" w:rsidTr="00B16019">
                    <w:trPr>
                      <w:jc w:val="center"/>
                    </w:trPr>
                    <w:tc>
                      <w:tcPr>
                        <w:tcW w:w="5282" w:type="dxa"/>
                      </w:tcPr>
                      <w:p w14:paraId="4EAA5971" w14:textId="77777777" w:rsidR="007F7922" w:rsidRPr="007625BB" w:rsidRDefault="007F7922" w:rsidP="00B16019">
                        <w:pPr>
                          <w:rPr>
                            <w:bCs/>
                            <w:sz w:val="20"/>
                            <w:szCs w:val="20"/>
                          </w:rPr>
                        </w:pPr>
                        <w:r>
                          <w:rPr>
                            <w:bCs/>
                            <w:i/>
                            <w:sz w:val="20"/>
                            <w:szCs w:val="20"/>
                          </w:rPr>
                          <w:t>r</w:t>
                        </w:r>
                        <w:r>
                          <w:rPr>
                            <w:bCs/>
                            <w:sz w:val="20"/>
                            <w:szCs w:val="20"/>
                          </w:rPr>
                          <w:t>-controlled vowels</w:t>
                        </w:r>
                      </w:p>
                    </w:tc>
                    <w:tc>
                      <w:tcPr>
                        <w:tcW w:w="5282" w:type="dxa"/>
                      </w:tcPr>
                      <w:p w14:paraId="783632DE" w14:textId="77777777" w:rsidR="007F7922" w:rsidRDefault="007F7922" w:rsidP="00B16019">
                        <w:pPr>
                          <w:rPr>
                            <w:bCs/>
                            <w:sz w:val="20"/>
                            <w:szCs w:val="20"/>
                          </w:rPr>
                        </w:pPr>
                        <w:r>
                          <w:rPr>
                            <w:bCs/>
                            <w:sz w:val="20"/>
                            <w:szCs w:val="20"/>
                          </w:rPr>
                          <w:t>market: mar + ket; organ: or + gan</w:t>
                        </w:r>
                      </w:p>
                    </w:tc>
                  </w:tr>
                  <w:tr w:rsidR="007F7922" w14:paraId="3581D4F1" w14:textId="77777777" w:rsidTr="00B16019">
                    <w:trPr>
                      <w:jc w:val="center"/>
                    </w:trPr>
                    <w:tc>
                      <w:tcPr>
                        <w:tcW w:w="5282" w:type="dxa"/>
                      </w:tcPr>
                      <w:p w14:paraId="0A832A6E" w14:textId="77777777" w:rsidR="007F7922" w:rsidRPr="007625BB" w:rsidRDefault="007F7922" w:rsidP="00B16019">
                        <w:pPr>
                          <w:rPr>
                            <w:bCs/>
                            <w:sz w:val="20"/>
                            <w:szCs w:val="20"/>
                          </w:rPr>
                        </w:pPr>
                        <w:r>
                          <w:rPr>
                            <w:bCs/>
                            <w:sz w:val="20"/>
                            <w:szCs w:val="20"/>
                          </w:rPr>
                          <w:t>words ending with –</w:t>
                        </w:r>
                        <w:r>
                          <w:rPr>
                            <w:bCs/>
                            <w:i/>
                            <w:sz w:val="20"/>
                            <w:szCs w:val="20"/>
                          </w:rPr>
                          <w:t>le</w:t>
                        </w:r>
                      </w:p>
                    </w:tc>
                    <w:tc>
                      <w:tcPr>
                        <w:tcW w:w="5282" w:type="dxa"/>
                      </w:tcPr>
                      <w:p w14:paraId="64FF6991" w14:textId="77777777" w:rsidR="007F7922" w:rsidRDefault="007F7922" w:rsidP="00B16019">
                        <w:pPr>
                          <w:rPr>
                            <w:bCs/>
                            <w:sz w:val="20"/>
                            <w:szCs w:val="20"/>
                          </w:rPr>
                        </w:pPr>
                        <w:r>
                          <w:rPr>
                            <w:bCs/>
                            <w:sz w:val="20"/>
                            <w:szCs w:val="20"/>
                          </w:rPr>
                          <w:t>rattle: rat + tle; snuggle: snug + gle</w:t>
                        </w:r>
                      </w:p>
                    </w:tc>
                  </w:tr>
                  <w:tr w:rsidR="007F7922" w14:paraId="098BA565" w14:textId="77777777" w:rsidTr="00B16019">
                    <w:trPr>
                      <w:jc w:val="center"/>
                    </w:trPr>
                    <w:tc>
                      <w:tcPr>
                        <w:tcW w:w="5282" w:type="dxa"/>
                      </w:tcPr>
                      <w:p w14:paraId="50D2DF4A" w14:textId="77777777" w:rsidR="007F7922" w:rsidRDefault="007F7922" w:rsidP="00B16019">
                        <w:pPr>
                          <w:rPr>
                            <w:bCs/>
                            <w:sz w:val="20"/>
                            <w:szCs w:val="20"/>
                          </w:rPr>
                        </w:pPr>
                        <w:r>
                          <w:rPr>
                            <w:bCs/>
                            <w:sz w:val="20"/>
                            <w:szCs w:val="20"/>
                          </w:rPr>
                          <w:t>compound words</w:t>
                        </w:r>
                      </w:p>
                    </w:tc>
                    <w:tc>
                      <w:tcPr>
                        <w:tcW w:w="5282" w:type="dxa"/>
                      </w:tcPr>
                      <w:p w14:paraId="44CD0D7F" w14:textId="77777777" w:rsidR="007F7922" w:rsidRDefault="007F7922" w:rsidP="00B16019">
                        <w:pPr>
                          <w:rPr>
                            <w:bCs/>
                            <w:sz w:val="20"/>
                            <w:szCs w:val="20"/>
                          </w:rPr>
                        </w:pPr>
                        <w:r>
                          <w:rPr>
                            <w:bCs/>
                            <w:sz w:val="20"/>
                            <w:szCs w:val="20"/>
                          </w:rPr>
                          <w:t>sunset: sun + set; bookcase: book + case</w:t>
                        </w:r>
                      </w:p>
                    </w:tc>
                  </w:tr>
                </w:tbl>
                <w:p w14:paraId="4D54C884" w14:textId="77777777" w:rsidR="007F7922" w:rsidRPr="000C0264" w:rsidRDefault="007F7922" w:rsidP="00B16019">
                  <w:pPr>
                    <w:rPr>
                      <w:bCs/>
                      <w:sz w:val="20"/>
                      <w:szCs w:val="20"/>
                    </w:rPr>
                  </w:pPr>
                </w:p>
              </w:tc>
            </w:tr>
          </w:tbl>
          <w:p w14:paraId="55781EAB" w14:textId="77777777" w:rsidR="007F7922" w:rsidRDefault="007F7922" w:rsidP="00B16019"/>
          <w:p w14:paraId="7C3D5B16" w14:textId="77777777" w:rsidR="007F7922" w:rsidRPr="00CE1366" w:rsidRDefault="007F7922" w:rsidP="00B16019">
            <w:pPr>
              <w:spacing w:line="480" w:lineRule="auto"/>
              <w:rPr>
                <w:rFonts w:cs="Arial"/>
                <w:color w:val="auto"/>
              </w:rPr>
            </w:pPr>
          </w:p>
        </w:tc>
      </w:tr>
    </w:tbl>
    <w:p w14:paraId="1886A035" w14:textId="77777777" w:rsidR="007F7922" w:rsidRPr="002F47CF" w:rsidRDefault="007F7922" w:rsidP="007F7922"/>
    <w:p w14:paraId="1BEC8AEE" w14:textId="77777777" w:rsidR="007F7922" w:rsidRDefault="007F7922" w:rsidP="007F7922">
      <w:pPr>
        <w:rPr>
          <w:lang w:eastAsia="ja-JP"/>
        </w:rPr>
      </w:pPr>
    </w:p>
    <w:p w14:paraId="5C9A9A9C" w14:textId="77777777" w:rsidR="007F7922" w:rsidRPr="007F7922" w:rsidRDefault="007F7922" w:rsidP="007F7922">
      <w:pPr>
        <w:rPr>
          <w:lang w:eastAsia="ja-JP"/>
        </w:rPr>
      </w:pPr>
    </w:p>
    <w:p w14:paraId="093B5B72" w14:textId="77777777" w:rsidR="007F7922" w:rsidRDefault="007F7922">
      <w:bookmarkStart w:id="497" w:name="_Grade_3_M2"/>
      <w:bookmarkEnd w:id="497"/>
      <w:r>
        <w:br w:type="page"/>
      </w:r>
    </w:p>
    <w:p w14:paraId="3BCFD89F" w14:textId="378B81F8" w:rsidR="00201323" w:rsidRDefault="00201323" w:rsidP="00065C0B">
      <w:pPr>
        <w:pStyle w:val="Heading3"/>
      </w:pPr>
      <w:bookmarkStart w:id="498" w:name="_Grade_3_M1_1"/>
      <w:bookmarkStart w:id="499" w:name="_Toc18048494"/>
      <w:bookmarkEnd w:id="498"/>
      <w:r>
        <w:t>L.3.2.E: Add Suffixes to Base Words</w:t>
      </w:r>
      <w:bookmarkEnd w:id="499"/>
    </w:p>
    <w:p w14:paraId="20474536" w14:textId="089B5834" w:rsidR="00934B02" w:rsidRDefault="0030410F" w:rsidP="00934B02">
      <w:hyperlink w:anchor="_Grade_3_M2_1" w:history="1">
        <w:r w:rsidR="00934B02" w:rsidRPr="00934B02">
          <w:rPr>
            <w:rStyle w:val="Hyperlink"/>
            <w:rFonts w:ascii="Calibri" w:hAnsi="Calibri"/>
          </w:rPr>
          <w:t>See Grade 3 M2 L</w:t>
        </w:r>
        <w:r w:rsidR="00EA2E4E">
          <w:rPr>
            <w:rStyle w:val="Hyperlink"/>
            <w:rFonts w:ascii="Calibri" w:hAnsi="Calibri"/>
          </w:rPr>
          <w:t>12</w:t>
        </w:r>
        <w:r w:rsidR="00934B02" w:rsidRPr="00934B02">
          <w:rPr>
            <w:rStyle w:val="Hyperlink"/>
            <w:rFonts w:ascii="Calibri" w:hAnsi="Calibri"/>
          </w:rPr>
          <w:t xml:space="preserve"> Mini-lesson: Recognize Spelling Conventions for Common Words (16 min.)</w:t>
        </w:r>
      </w:hyperlink>
    </w:p>
    <w:p w14:paraId="7B6F3651" w14:textId="77777777" w:rsidR="00934B02" w:rsidRDefault="00934B02" w:rsidP="00934B02">
      <w:pPr>
        <w:rPr>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7F7922" w:rsidRPr="0049524D" w14:paraId="0998ED28" w14:textId="77777777" w:rsidTr="00B16019">
        <w:trPr>
          <w:trHeight w:val="432"/>
          <w:tblHeader/>
          <w:jc w:val="center"/>
        </w:trPr>
        <w:tc>
          <w:tcPr>
            <w:tcW w:w="10800" w:type="dxa"/>
            <w:gridSpan w:val="3"/>
            <w:shd w:val="clear" w:color="auto" w:fill="255694"/>
            <w:vAlign w:val="center"/>
          </w:tcPr>
          <w:p w14:paraId="4A71C4D5" w14:textId="77777777" w:rsidR="007F7922" w:rsidRPr="0049524D" w:rsidRDefault="007F7922" w:rsidP="00B16019">
            <w:pPr>
              <w:pStyle w:val="Heading4"/>
              <w:outlineLvl w:val="3"/>
            </w:pPr>
            <w:bookmarkStart w:id="500" w:name="_Toc18048495"/>
            <w:r w:rsidRPr="0049524D">
              <w:t xml:space="preserve">Grade </w:t>
            </w:r>
            <w:r>
              <w:t>3</w:t>
            </w:r>
            <w:r w:rsidRPr="0049524D">
              <w:t xml:space="preserve"> M</w:t>
            </w:r>
            <w:r>
              <w:t>3</w:t>
            </w:r>
            <w:r w:rsidRPr="0049524D">
              <w:t xml:space="preserve"> L</w:t>
            </w:r>
            <w:r>
              <w:t>8</w:t>
            </w:r>
            <w:r w:rsidRPr="0049524D">
              <w:t xml:space="preserve"> Mini-lesson: </w:t>
            </w:r>
            <w:r>
              <w:t xml:space="preserve">Add Suffixes to Base </w:t>
            </w:r>
            <w:r w:rsidRPr="00111F2F">
              <w:t xml:space="preserve">Words </w:t>
            </w:r>
            <w:r w:rsidRPr="0049524D">
              <w:t>(</w:t>
            </w:r>
            <w:r>
              <w:t>11</w:t>
            </w:r>
            <w:r w:rsidRPr="0049524D">
              <w:t xml:space="preserve"> min.)</w:t>
            </w:r>
            <w:bookmarkEnd w:id="500"/>
          </w:p>
        </w:tc>
      </w:tr>
      <w:tr w:rsidR="007F7922" w:rsidRPr="0049524D" w14:paraId="7D6DF971" w14:textId="77777777" w:rsidTr="00B16019">
        <w:trPr>
          <w:trHeight w:val="126"/>
          <w:jc w:val="center"/>
        </w:trPr>
        <w:tc>
          <w:tcPr>
            <w:tcW w:w="10800" w:type="dxa"/>
            <w:gridSpan w:val="3"/>
            <w:shd w:val="clear" w:color="auto" w:fill="FFFFFF"/>
          </w:tcPr>
          <w:p w14:paraId="4ACEDFD6" w14:textId="77777777" w:rsidR="007F7922" w:rsidRPr="0049524D" w:rsidRDefault="007F7922" w:rsidP="00B16019">
            <w:pPr>
              <w:rPr>
                <w:b/>
                <w:caps/>
                <w:color w:val="E27425"/>
                <w:sz w:val="20"/>
                <w:szCs w:val="20"/>
              </w:rPr>
            </w:pPr>
            <w:r w:rsidRPr="00B544A5">
              <w:rPr>
                <w:rStyle w:val="05TableTextBoldOrange"/>
              </w:rPr>
              <w:t>L.3.2.E: Add Suffixes to Base Words</w:t>
            </w:r>
          </w:p>
        </w:tc>
      </w:tr>
      <w:tr w:rsidR="007F7922" w:rsidRPr="0049524D" w14:paraId="5A55DB15" w14:textId="77777777" w:rsidTr="00B16019">
        <w:trPr>
          <w:trHeight w:val="126"/>
          <w:jc w:val="center"/>
        </w:trPr>
        <w:tc>
          <w:tcPr>
            <w:tcW w:w="10800" w:type="dxa"/>
            <w:gridSpan w:val="3"/>
            <w:shd w:val="clear" w:color="auto" w:fill="FFFFFF"/>
          </w:tcPr>
          <w:p w14:paraId="7F07690C" w14:textId="77777777" w:rsidR="007F7922" w:rsidRPr="0049524D" w:rsidRDefault="007F7922" w:rsidP="00B16019">
            <w:pPr>
              <w:rPr>
                <w:b/>
                <w:caps/>
                <w:color w:val="E27425"/>
                <w:sz w:val="20"/>
                <w:szCs w:val="20"/>
              </w:rPr>
            </w:pPr>
            <w:r w:rsidRPr="00B544A5">
              <w:rPr>
                <w:b/>
                <w:bCs/>
                <w:color w:val="auto"/>
                <w:sz w:val="20"/>
                <w:szCs w:val="20"/>
              </w:rPr>
              <w:t xml:space="preserve">L.3.2.E: </w:t>
            </w:r>
            <w:r w:rsidRPr="00A01BA0">
              <w:rPr>
                <w:bCs/>
                <w:sz w:val="20"/>
                <w:szCs w:val="20"/>
              </w:rPr>
              <w:t>Use conventional spelling for high-frequency and other studied words and for adding suffixes to base words (e.g., sitting, smiled, cries, happiness).</w:t>
            </w:r>
          </w:p>
        </w:tc>
      </w:tr>
      <w:tr w:rsidR="007F7922" w:rsidRPr="0049524D" w14:paraId="06954F9D" w14:textId="77777777" w:rsidTr="00B16019">
        <w:trPr>
          <w:trHeight w:val="126"/>
          <w:jc w:val="center"/>
        </w:trPr>
        <w:tc>
          <w:tcPr>
            <w:tcW w:w="10800" w:type="dxa"/>
            <w:gridSpan w:val="3"/>
            <w:shd w:val="clear" w:color="auto" w:fill="EDF5FB"/>
          </w:tcPr>
          <w:p w14:paraId="2AC299DC" w14:textId="77777777" w:rsidR="007F7922" w:rsidRPr="0049524D" w:rsidRDefault="007F7922" w:rsidP="00B16019">
            <w:pPr>
              <w:widowControl w:val="0"/>
              <w:tabs>
                <w:tab w:val="left" w:pos="1872"/>
              </w:tabs>
              <w:rPr>
                <w:b/>
                <w:sz w:val="20"/>
                <w:szCs w:val="20"/>
              </w:rPr>
            </w:pPr>
            <w:r w:rsidRPr="000C0264">
              <w:rPr>
                <w:b/>
                <w:sz w:val="20"/>
                <w:szCs w:val="20"/>
              </w:rPr>
              <w:t>Frame Instruction</w:t>
            </w:r>
          </w:p>
        </w:tc>
      </w:tr>
      <w:tr w:rsidR="007F7922" w:rsidRPr="0049524D" w14:paraId="2D7F62C4" w14:textId="77777777" w:rsidTr="00B16019">
        <w:trPr>
          <w:trHeight w:val="126"/>
          <w:jc w:val="center"/>
        </w:trPr>
        <w:tc>
          <w:tcPr>
            <w:tcW w:w="10800" w:type="dxa"/>
            <w:gridSpan w:val="3"/>
            <w:shd w:val="clear" w:color="auto" w:fill="FFFFFF"/>
          </w:tcPr>
          <w:p w14:paraId="291BE07A" w14:textId="77777777" w:rsidR="007F7922" w:rsidRPr="0049524D" w:rsidRDefault="007F7922" w:rsidP="00B16019">
            <w:pPr>
              <w:widowControl w:val="0"/>
              <w:tabs>
                <w:tab w:val="left" w:pos="1872"/>
              </w:tabs>
              <w:rPr>
                <w:b/>
                <w:sz w:val="20"/>
                <w:szCs w:val="20"/>
              </w:rPr>
            </w:pPr>
            <w:r w:rsidRPr="00A01BA0">
              <w:rPr>
                <w:sz w:val="20"/>
                <w:szCs w:val="20"/>
              </w:rPr>
              <w:t xml:space="preserve">Today, we’re going to learn to add suffixes to words. </w:t>
            </w:r>
          </w:p>
        </w:tc>
      </w:tr>
      <w:tr w:rsidR="007F7922" w:rsidRPr="0049524D" w14:paraId="253E8972" w14:textId="77777777" w:rsidTr="00B16019">
        <w:trPr>
          <w:trHeight w:val="126"/>
          <w:jc w:val="center"/>
        </w:trPr>
        <w:tc>
          <w:tcPr>
            <w:tcW w:w="10800" w:type="dxa"/>
            <w:gridSpan w:val="3"/>
            <w:shd w:val="clear" w:color="auto" w:fill="FFFFFF"/>
          </w:tcPr>
          <w:p w14:paraId="0AFCC6C2" w14:textId="77777777" w:rsidR="007F7922" w:rsidRPr="00A01BA0" w:rsidRDefault="007F7922" w:rsidP="003564EE">
            <w:pPr>
              <w:widowControl w:val="0"/>
              <w:numPr>
                <w:ilvl w:val="0"/>
                <w:numId w:val="241"/>
              </w:numPr>
              <w:tabs>
                <w:tab w:val="left" w:pos="1872"/>
              </w:tabs>
              <w:rPr>
                <w:i/>
                <w:sz w:val="20"/>
                <w:szCs w:val="20"/>
              </w:rPr>
            </w:pPr>
            <w:r w:rsidRPr="00A01BA0">
              <w:rPr>
                <w:i/>
                <w:sz w:val="20"/>
                <w:szCs w:val="20"/>
              </w:rPr>
              <w:t xml:space="preserve">Display </w:t>
            </w:r>
            <w:r>
              <w:rPr>
                <w:i/>
                <w:sz w:val="20"/>
                <w:szCs w:val="20"/>
              </w:rPr>
              <w:t xml:space="preserve">Language </w:t>
            </w:r>
            <w:r w:rsidRPr="00A01BA0">
              <w:rPr>
                <w:i/>
                <w:sz w:val="20"/>
                <w:szCs w:val="20"/>
              </w:rPr>
              <w:t xml:space="preserve">Handout: </w:t>
            </w:r>
            <w:r>
              <w:rPr>
                <w:i/>
                <w:sz w:val="20"/>
                <w:szCs w:val="20"/>
              </w:rPr>
              <w:t>Add Suffixes to Base Words</w:t>
            </w:r>
            <w:r w:rsidRPr="00A01BA0">
              <w:rPr>
                <w:i/>
                <w:sz w:val="20"/>
                <w:szCs w:val="20"/>
              </w:rPr>
              <w:t>.</w:t>
            </w:r>
          </w:p>
          <w:p w14:paraId="1E61B3E1" w14:textId="77777777" w:rsidR="007F7922" w:rsidRPr="0049524D" w:rsidRDefault="007F7922" w:rsidP="003564EE">
            <w:pPr>
              <w:widowControl w:val="0"/>
              <w:numPr>
                <w:ilvl w:val="0"/>
                <w:numId w:val="242"/>
              </w:numPr>
              <w:tabs>
                <w:tab w:val="left" w:pos="1872"/>
              </w:tabs>
              <w:rPr>
                <w:i/>
                <w:sz w:val="20"/>
                <w:szCs w:val="20"/>
              </w:rPr>
            </w:pPr>
            <w:r w:rsidRPr="00A01BA0">
              <w:rPr>
                <w:i/>
                <w:sz w:val="20"/>
                <w:szCs w:val="20"/>
              </w:rPr>
              <w:t>Organize students in pairs to practice correctly spelling words with suffixes.</w:t>
            </w:r>
          </w:p>
        </w:tc>
      </w:tr>
      <w:tr w:rsidR="007F7922" w:rsidRPr="0049524D" w14:paraId="396B5ADD" w14:textId="77777777" w:rsidTr="00B16019">
        <w:trPr>
          <w:trHeight w:val="128"/>
          <w:jc w:val="center"/>
        </w:trPr>
        <w:tc>
          <w:tcPr>
            <w:tcW w:w="1266" w:type="dxa"/>
            <w:shd w:val="clear" w:color="auto" w:fill="EDF5FB"/>
            <w:vAlign w:val="center"/>
          </w:tcPr>
          <w:p w14:paraId="6B2B918F" w14:textId="77777777" w:rsidR="007F7922" w:rsidRPr="0049524D" w:rsidRDefault="007F7922" w:rsidP="00B16019">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017C0F2B" w14:textId="77777777" w:rsidR="007F7922" w:rsidRPr="0049524D" w:rsidRDefault="007F7922" w:rsidP="00B16019">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0F5E8D9C" w14:textId="77777777" w:rsidR="007F7922" w:rsidRPr="0049524D" w:rsidRDefault="007F7922" w:rsidP="00B16019">
            <w:pPr>
              <w:widowControl w:val="0"/>
              <w:tabs>
                <w:tab w:val="left" w:pos="1872"/>
              </w:tabs>
              <w:rPr>
                <w:b/>
                <w:sz w:val="20"/>
                <w:szCs w:val="20"/>
              </w:rPr>
            </w:pPr>
            <w:r w:rsidRPr="0049524D">
              <w:rPr>
                <w:b/>
                <w:sz w:val="20"/>
                <w:szCs w:val="20"/>
              </w:rPr>
              <w:t>Do</w:t>
            </w:r>
          </w:p>
        </w:tc>
      </w:tr>
      <w:tr w:rsidR="007F7922" w:rsidRPr="0049524D" w14:paraId="6EE5319C" w14:textId="77777777" w:rsidTr="00B16019">
        <w:trPr>
          <w:trHeight w:val="126"/>
          <w:jc w:val="center"/>
        </w:trPr>
        <w:tc>
          <w:tcPr>
            <w:tcW w:w="1266" w:type="dxa"/>
            <w:shd w:val="clear" w:color="auto" w:fill="FFFFFF"/>
          </w:tcPr>
          <w:p w14:paraId="6689904F" w14:textId="77777777" w:rsidR="007F7922" w:rsidRPr="00111F2F" w:rsidRDefault="007F7922" w:rsidP="00B16019">
            <w:pPr>
              <w:widowControl w:val="0"/>
              <w:tabs>
                <w:tab w:val="left" w:pos="1872"/>
              </w:tabs>
              <w:rPr>
                <w:rFonts w:asciiTheme="minorHAnsi" w:hAnsiTheme="minorHAnsi"/>
                <w:sz w:val="20"/>
                <w:szCs w:val="20"/>
              </w:rPr>
            </w:pPr>
            <w:r w:rsidRPr="00111F2F">
              <w:rPr>
                <w:rFonts w:asciiTheme="minorHAnsi" w:hAnsiTheme="minorHAnsi"/>
                <w:sz w:val="20"/>
                <w:szCs w:val="20"/>
              </w:rPr>
              <w:t>3 min.</w:t>
            </w:r>
          </w:p>
        </w:tc>
        <w:tc>
          <w:tcPr>
            <w:tcW w:w="6214" w:type="dxa"/>
            <w:shd w:val="clear" w:color="auto" w:fill="FFFFFF"/>
          </w:tcPr>
          <w:p w14:paraId="46721BE3" w14:textId="77777777" w:rsidR="007F7922" w:rsidRPr="00111F2F" w:rsidRDefault="007F7922" w:rsidP="00B16019">
            <w:pPr>
              <w:widowControl w:val="0"/>
              <w:numPr>
                <w:ilvl w:val="0"/>
                <w:numId w:val="10"/>
              </w:numPr>
              <w:ind w:left="360"/>
              <w:contextualSpacing/>
              <w:textAlignment w:val="baseline"/>
              <w:rPr>
                <w:rFonts w:asciiTheme="minorHAnsi" w:eastAsia="Calibri" w:hAnsiTheme="minorHAnsi"/>
                <w:sz w:val="20"/>
                <w:szCs w:val="20"/>
              </w:rPr>
            </w:pPr>
            <w:r w:rsidRPr="00111F2F">
              <w:rPr>
                <w:rFonts w:asciiTheme="minorHAnsi" w:eastAsia="Calibri" w:hAnsiTheme="minorHAnsi"/>
                <w:sz w:val="20"/>
                <w:szCs w:val="20"/>
              </w:rPr>
              <w:t xml:space="preserve">We might add a suffix to change a word’s tense, to make the word plural, or to change a word to another part of speech. </w:t>
            </w:r>
          </w:p>
          <w:p w14:paraId="22A4B09A" w14:textId="77777777" w:rsidR="007F7922" w:rsidRPr="00111F2F" w:rsidRDefault="007F7922" w:rsidP="00B16019">
            <w:pPr>
              <w:widowControl w:val="0"/>
              <w:numPr>
                <w:ilvl w:val="0"/>
                <w:numId w:val="10"/>
              </w:numPr>
              <w:ind w:left="360"/>
              <w:contextualSpacing/>
              <w:textAlignment w:val="baseline"/>
              <w:rPr>
                <w:rFonts w:asciiTheme="minorHAnsi" w:eastAsia="Calibri" w:hAnsiTheme="minorHAnsi"/>
                <w:sz w:val="20"/>
                <w:szCs w:val="20"/>
              </w:rPr>
            </w:pPr>
            <w:r w:rsidRPr="00111F2F">
              <w:rPr>
                <w:rFonts w:asciiTheme="minorHAnsi" w:eastAsia="Calibri" w:hAnsiTheme="minorHAnsi"/>
                <w:sz w:val="20"/>
                <w:szCs w:val="20"/>
              </w:rPr>
              <w:t xml:space="preserve">Some base words take a suffix without needing to be spelled differently. </w:t>
            </w:r>
          </w:p>
          <w:p w14:paraId="2317D552" w14:textId="77777777" w:rsidR="007F7922" w:rsidRPr="00111F2F" w:rsidRDefault="007F7922" w:rsidP="00B16019">
            <w:pPr>
              <w:numPr>
                <w:ilvl w:val="0"/>
                <w:numId w:val="11"/>
              </w:numPr>
              <w:contextualSpacing/>
              <w:rPr>
                <w:rFonts w:asciiTheme="minorHAnsi" w:hAnsiTheme="minorHAnsi"/>
                <w:bCs/>
                <w:sz w:val="20"/>
                <w:szCs w:val="20"/>
              </w:rPr>
            </w:pPr>
            <w:r w:rsidRPr="00111F2F">
              <w:rPr>
                <w:rFonts w:asciiTheme="minorHAnsi" w:eastAsia="Calibri" w:hAnsiTheme="minorHAnsi"/>
                <w:sz w:val="20"/>
                <w:szCs w:val="20"/>
              </w:rPr>
              <w:t>What can you tell about each word? Did adding the suffix change the word into a different part of speech, or did it change the verb tense?</w:t>
            </w:r>
          </w:p>
        </w:tc>
        <w:tc>
          <w:tcPr>
            <w:tcW w:w="3320" w:type="dxa"/>
            <w:shd w:val="clear" w:color="auto" w:fill="FFFFFF"/>
          </w:tcPr>
          <w:p w14:paraId="645F684E" w14:textId="77777777" w:rsidR="007F7922" w:rsidRPr="00111F2F" w:rsidRDefault="007F7922" w:rsidP="00B16019">
            <w:pPr>
              <w:pStyle w:val="1TableBullet"/>
              <w:rPr>
                <w:rFonts w:asciiTheme="minorHAnsi" w:eastAsia="Calibri" w:hAnsiTheme="minorHAnsi"/>
                <w:i/>
              </w:rPr>
            </w:pPr>
            <w:r w:rsidRPr="00111F2F">
              <w:rPr>
                <w:rFonts w:asciiTheme="minorHAnsi" w:eastAsia="Calibri" w:hAnsiTheme="minorHAnsi"/>
                <w:i/>
              </w:rPr>
              <w:t xml:space="preserve">Read aloud the Suffixes box on </w:t>
            </w:r>
            <w:r w:rsidRPr="00111F2F">
              <w:rPr>
                <w:rFonts w:asciiTheme="minorHAnsi" w:hAnsiTheme="minorHAnsi"/>
                <w:i/>
              </w:rPr>
              <w:t xml:space="preserve">Language Handout: </w:t>
            </w:r>
            <w:r>
              <w:rPr>
                <w:i/>
              </w:rPr>
              <w:t>Add Suffixes to Base Words</w:t>
            </w:r>
            <w:r w:rsidRPr="00111F2F">
              <w:rPr>
                <w:rFonts w:asciiTheme="minorHAnsi" w:eastAsia="Calibri" w:hAnsiTheme="minorHAnsi"/>
                <w:i/>
              </w:rPr>
              <w:t>.</w:t>
            </w:r>
          </w:p>
          <w:p w14:paraId="3B31570C" w14:textId="77777777" w:rsidR="007F7922" w:rsidRPr="00111F2F" w:rsidRDefault="007F7922" w:rsidP="00B16019">
            <w:pPr>
              <w:pStyle w:val="Tablebullet"/>
              <w:rPr>
                <w:rFonts w:asciiTheme="minorHAnsi" w:eastAsia="Calibri" w:hAnsiTheme="minorHAnsi"/>
              </w:rPr>
            </w:pPr>
            <w:r w:rsidRPr="00111F2F">
              <w:rPr>
                <w:rFonts w:asciiTheme="minorHAnsi" w:eastAsia="Calibri" w:hAnsiTheme="minorHAnsi"/>
                <w:i/>
              </w:rPr>
              <w:t>Review the Suffixes without Spelling Changes box with students.</w:t>
            </w:r>
          </w:p>
        </w:tc>
      </w:tr>
      <w:tr w:rsidR="007F7922" w:rsidRPr="0049524D" w14:paraId="5AA70916" w14:textId="77777777" w:rsidTr="00B16019">
        <w:trPr>
          <w:trHeight w:val="126"/>
          <w:jc w:val="center"/>
        </w:trPr>
        <w:tc>
          <w:tcPr>
            <w:tcW w:w="1266" w:type="dxa"/>
            <w:shd w:val="clear" w:color="auto" w:fill="FFFFFF"/>
          </w:tcPr>
          <w:p w14:paraId="69AD2E19" w14:textId="77777777" w:rsidR="007F7922" w:rsidRPr="00111F2F" w:rsidRDefault="007F7922" w:rsidP="00B16019">
            <w:pPr>
              <w:widowControl w:val="0"/>
              <w:tabs>
                <w:tab w:val="left" w:pos="1872"/>
              </w:tabs>
              <w:rPr>
                <w:rFonts w:asciiTheme="minorHAnsi" w:hAnsiTheme="minorHAnsi"/>
                <w:sz w:val="20"/>
                <w:szCs w:val="20"/>
              </w:rPr>
            </w:pPr>
            <w:r w:rsidRPr="00111F2F">
              <w:rPr>
                <w:rFonts w:asciiTheme="minorHAnsi" w:hAnsiTheme="minorHAnsi"/>
                <w:sz w:val="20"/>
                <w:szCs w:val="20"/>
              </w:rPr>
              <w:t>3 min.</w:t>
            </w:r>
          </w:p>
        </w:tc>
        <w:tc>
          <w:tcPr>
            <w:tcW w:w="6214" w:type="dxa"/>
            <w:shd w:val="clear" w:color="auto" w:fill="FFFFFF"/>
          </w:tcPr>
          <w:p w14:paraId="33CE5BCF" w14:textId="77777777" w:rsidR="007F7922" w:rsidRPr="00111F2F" w:rsidRDefault="007F7922" w:rsidP="00B16019">
            <w:pPr>
              <w:widowControl w:val="0"/>
              <w:numPr>
                <w:ilvl w:val="0"/>
                <w:numId w:val="10"/>
              </w:numPr>
              <w:ind w:left="360"/>
              <w:contextualSpacing/>
              <w:textAlignment w:val="baseline"/>
              <w:rPr>
                <w:rFonts w:asciiTheme="minorHAnsi" w:eastAsia="Calibri" w:hAnsiTheme="minorHAnsi"/>
                <w:sz w:val="20"/>
                <w:szCs w:val="20"/>
              </w:rPr>
            </w:pPr>
            <w:r w:rsidRPr="00111F2F">
              <w:rPr>
                <w:rFonts w:asciiTheme="minorHAnsi" w:eastAsia="Calibri" w:hAnsiTheme="minorHAnsi"/>
                <w:sz w:val="20"/>
                <w:szCs w:val="20"/>
              </w:rPr>
              <w:t xml:space="preserve">Some base words need to be spelled differently when adding a suffix. Often the last letter needs to be either dropped or doubled. Some require changing </w:t>
            </w:r>
            <w:r w:rsidRPr="00111F2F">
              <w:rPr>
                <w:rFonts w:asciiTheme="minorHAnsi" w:eastAsia="Calibri" w:hAnsiTheme="minorHAnsi"/>
                <w:i/>
                <w:sz w:val="20"/>
                <w:szCs w:val="20"/>
              </w:rPr>
              <w:t>y</w:t>
            </w:r>
            <w:r w:rsidRPr="00111F2F">
              <w:rPr>
                <w:rFonts w:asciiTheme="minorHAnsi" w:eastAsia="Calibri" w:hAnsiTheme="minorHAnsi"/>
                <w:sz w:val="20"/>
                <w:szCs w:val="20"/>
              </w:rPr>
              <w:t xml:space="preserve"> to </w:t>
            </w:r>
            <w:r w:rsidRPr="00111F2F">
              <w:rPr>
                <w:rFonts w:asciiTheme="minorHAnsi" w:eastAsia="Calibri" w:hAnsiTheme="minorHAnsi"/>
                <w:i/>
                <w:sz w:val="20"/>
                <w:szCs w:val="20"/>
              </w:rPr>
              <w:t>ie.</w:t>
            </w:r>
            <w:r w:rsidRPr="00111F2F">
              <w:rPr>
                <w:rFonts w:asciiTheme="minorHAnsi" w:eastAsia="Calibri" w:hAnsiTheme="minorHAnsi"/>
                <w:sz w:val="20"/>
                <w:szCs w:val="20"/>
              </w:rPr>
              <w:t xml:space="preserve"> Do you notice any patterns in the chart?</w:t>
            </w:r>
          </w:p>
          <w:p w14:paraId="0EA4EF2A" w14:textId="77777777" w:rsidR="007F7922" w:rsidRPr="00111F2F" w:rsidRDefault="007F7922" w:rsidP="00B16019">
            <w:pPr>
              <w:numPr>
                <w:ilvl w:val="0"/>
                <w:numId w:val="11"/>
              </w:numPr>
              <w:contextualSpacing/>
              <w:rPr>
                <w:rFonts w:asciiTheme="minorHAnsi" w:hAnsiTheme="minorHAnsi"/>
                <w:bCs/>
                <w:sz w:val="20"/>
                <w:szCs w:val="20"/>
              </w:rPr>
            </w:pPr>
            <w:r w:rsidRPr="00111F2F">
              <w:rPr>
                <w:rFonts w:asciiTheme="minorHAnsi" w:eastAsia="Calibri" w:hAnsiTheme="minorHAnsi"/>
                <w:sz w:val="20"/>
                <w:szCs w:val="20"/>
              </w:rPr>
              <w:t>What can you tell about each word? Did adding the suffix change the word into a different part of speech, or did it change the verb tense?</w:t>
            </w:r>
          </w:p>
        </w:tc>
        <w:tc>
          <w:tcPr>
            <w:tcW w:w="3320" w:type="dxa"/>
            <w:shd w:val="clear" w:color="auto" w:fill="FFFFFF"/>
          </w:tcPr>
          <w:p w14:paraId="6877E55D" w14:textId="77777777" w:rsidR="007F7922" w:rsidRPr="00111F2F" w:rsidRDefault="007F7922" w:rsidP="00B16019">
            <w:pPr>
              <w:pStyle w:val="Tablebullet"/>
              <w:rPr>
                <w:rFonts w:asciiTheme="minorHAnsi" w:eastAsia="Calibri" w:hAnsiTheme="minorHAnsi"/>
              </w:rPr>
            </w:pPr>
            <w:r w:rsidRPr="00111F2F">
              <w:rPr>
                <w:rFonts w:asciiTheme="minorHAnsi" w:eastAsia="Calibri" w:hAnsiTheme="minorHAnsi"/>
                <w:i/>
              </w:rPr>
              <w:t>Review the Suffixes with Spelling Changes box and chart.</w:t>
            </w:r>
          </w:p>
        </w:tc>
      </w:tr>
      <w:tr w:rsidR="007F7922" w:rsidRPr="0049524D" w14:paraId="77D7EC12" w14:textId="77777777" w:rsidTr="00B16019">
        <w:trPr>
          <w:trHeight w:val="126"/>
          <w:jc w:val="center"/>
        </w:trPr>
        <w:tc>
          <w:tcPr>
            <w:tcW w:w="1266" w:type="dxa"/>
            <w:shd w:val="clear" w:color="auto" w:fill="FFFFFF"/>
          </w:tcPr>
          <w:p w14:paraId="551464D6" w14:textId="77777777" w:rsidR="007F7922" w:rsidRPr="00111F2F" w:rsidRDefault="007F7922" w:rsidP="00B16019">
            <w:pPr>
              <w:widowControl w:val="0"/>
              <w:tabs>
                <w:tab w:val="left" w:pos="1872"/>
              </w:tabs>
              <w:rPr>
                <w:rFonts w:asciiTheme="minorHAnsi" w:hAnsiTheme="minorHAnsi"/>
                <w:b/>
                <w:bCs/>
                <w:sz w:val="20"/>
                <w:szCs w:val="20"/>
              </w:rPr>
            </w:pPr>
            <w:r w:rsidRPr="00111F2F">
              <w:rPr>
                <w:rFonts w:asciiTheme="minorHAnsi" w:hAnsiTheme="minorHAnsi"/>
                <w:b/>
                <w:bCs/>
                <w:sz w:val="20"/>
                <w:szCs w:val="20"/>
              </w:rPr>
              <w:t>Monitor Progress</w:t>
            </w:r>
          </w:p>
          <w:p w14:paraId="0A6D4967" w14:textId="77777777" w:rsidR="007F7922" w:rsidRPr="00111F2F" w:rsidRDefault="007F7922" w:rsidP="00B16019">
            <w:pPr>
              <w:widowControl w:val="0"/>
              <w:tabs>
                <w:tab w:val="left" w:pos="1872"/>
              </w:tabs>
              <w:rPr>
                <w:rFonts w:asciiTheme="minorHAnsi" w:hAnsiTheme="minorHAnsi"/>
                <w:sz w:val="20"/>
                <w:szCs w:val="20"/>
              </w:rPr>
            </w:pPr>
            <w:r w:rsidRPr="00111F2F">
              <w:rPr>
                <w:rFonts w:asciiTheme="minorHAnsi" w:hAnsiTheme="minorHAnsi"/>
                <w:sz w:val="20"/>
                <w:szCs w:val="20"/>
              </w:rPr>
              <w:t>4 min.</w:t>
            </w:r>
          </w:p>
        </w:tc>
        <w:tc>
          <w:tcPr>
            <w:tcW w:w="6214" w:type="dxa"/>
            <w:shd w:val="clear" w:color="auto" w:fill="FFFFFF"/>
          </w:tcPr>
          <w:p w14:paraId="1DA597DD" w14:textId="77777777" w:rsidR="007F7922" w:rsidRPr="00111F2F" w:rsidRDefault="007F7922" w:rsidP="00B16019">
            <w:pPr>
              <w:widowControl w:val="0"/>
              <w:numPr>
                <w:ilvl w:val="0"/>
                <w:numId w:val="10"/>
              </w:numPr>
              <w:ind w:left="360"/>
              <w:contextualSpacing/>
              <w:textAlignment w:val="baseline"/>
              <w:rPr>
                <w:rFonts w:asciiTheme="minorHAnsi" w:hAnsiTheme="minorHAnsi"/>
                <w:sz w:val="20"/>
                <w:szCs w:val="20"/>
              </w:rPr>
            </w:pPr>
            <w:r w:rsidRPr="00111F2F">
              <w:rPr>
                <w:rFonts w:asciiTheme="minorHAnsi" w:hAnsiTheme="minorHAnsi"/>
                <w:sz w:val="20"/>
                <w:szCs w:val="20"/>
              </w:rPr>
              <w:t xml:space="preserve">Complete the practice items on Language Handout: </w:t>
            </w:r>
            <w:r w:rsidRPr="00844A96">
              <w:rPr>
                <w:rFonts w:asciiTheme="minorHAnsi" w:hAnsiTheme="minorHAnsi"/>
                <w:sz w:val="20"/>
                <w:szCs w:val="20"/>
              </w:rPr>
              <w:t>Add Suffixes to Base Words</w:t>
            </w:r>
            <w:r w:rsidRPr="00111F2F">
              <w:rPr>
                <w:rFonts w:asciiTheme="minorHAnsi" w:hAnsiTheme="minorHAnsi"/>
                <w:sz w:val="20"/>
                <w:szCs w:val="20"/>
              </w:rPr>
              <w:t>.</w:t>
            </w:r>
          </w:p>
        </w:tc>
        <w:tc>
          <w:tcPr>
            <w:tcW w:w="3320" w:type="dxa"/>
            <w:shd w:val="clear" w:color="auto" w:fill="FFFFFF"/>
          </w:tcPr>
          <w:p w14:paraId="74BFA989" w14:textId="77777777" w:rsidR="007F7922" w:rsidRPr="00111F2F" w:rsidRDefault="007F7922" w:rsidP="00B16019">
            <w:pPr>
              <w:pStyle w:val="Tablebullet"/>
              <w:rPr>
                <w:rFonts w:asciiTheme="minorHAnsi" w:eastAsia="Calibri" w:hAnsiTheme="minorHAnsi"/>
              </w:rPr>
            </w:pPr>
            <w:r w:rsidRPr="00111F2F">
              <w:rPr>
                <w:rFonts w:asciiTheme="minorHAnsi" w:eastAsia="Calibri" w:hAnsiTheme="minorHAnsi"/>
                <w:i/>
                <w:iCs/>
              </w:rPr>
              <w:t xml:space="preserve">Distribute Language </w:t>
            </w:r>
            <w:r w:rsidRPr="00111F2F">
              <w:rPr>
                <w:rFonts w:asciiTheme="minorHAnsi" w:hAnsiTheme="minorHAnsi"/>
                <w:i/>
              </w:rPr>
              <w:t xml:space="preserve">Handout: </w:t>
            </w:r>
            <w:r>
              <w:rPr>
                <w:i/>
              </w:rPr>
              <w:t>Add Suffixes to Base Words</w:t>
            </w:r>
            <w:r w:rsidRPr="00111F2F">
              <w:rPr>
                <w:rFonts w:asciiTheme="minorHAnsi" w:eastAsia="Calibri" w:hAnsiTheme="minorHAnsi"/>
                <w:i/>
                <w:iCs/>
              </w:rPr>
              <w:t xml:space="preserve"> and review directions for the practice items.</w:t>
            </w:r>
          </w:p>
        </w:tc>
      </w:tr>
    </w:tbl>
    <w:p w14:paraId="31885FC2" w14:textId="77777777" w:rsidR="007F7922" w:rsidRDefault="007F7922" w:rsidP="007F7922"/>
    <w:p w14:paraId="57CE5AA2" w14:textId="77777777" w:rsidR="007F7922" w:rsidRDefault="007F7922" w:rsidP="007F7922">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7F7922" w:rsidRPr="00CE1366" w14:paraId="6D9D96A5" w14:textId="77777777" w:rsidTr="00B16019">
        <w:trPr>
          <w:trHeight w:val="432"/>
          <w:tblHeader/>
          <w:jc w:val="center"/>
        </w:trPr>
        <w:tc>
          <w:tcPr>
            <w:tcW w:w="10800" w:type="dxa"/>
            <w:shd w:val="clear" w:color="auto" w:fill="F2F2F2"/>
            <w:vAlign w:val="center"/>
          </w:tcPr>
          <w:p w14:paraId="2277EBCB" w14:textId="77777777" w:rsidR="007F7922" w:rsidRPr="00CE1366" w:rsidRDefault="007F7922" w:rsidP="00B16019">
            <w:pPr>
              <w:pStyle w:val="Heading5"/>
              <w:outlineLvl w:val="4"/>
            </w:pPr>
            <w:bookmarkStart w:id="501" w:name="_Toc18048496"/>
            <w:r w:rsidRPr="00CE1366">
              <w:t xml:space="preserve">Grade </w:t>
            </w:r>
            <w:r>
              <w:t>3</w:t>
            </w:r>
            <w:r w:rsidRPr="00CE1366">
              <w:t xml:space="preserve"> M</w:t>
            </w:r>
            <w:r>
              <w:t>3</w:t>
            </w:r>
            <w:r w:rsidRPr="00CE1366">
              <w:t xml:space="preserve"> L</w:t>
            </w:r>
            <w:r>
              <w:t>8</w:t>
            </w:r>
            <w:r w:rsidRPr="00CE1366">
              <w:t xml:space="preserve"> Handout: </w:t>
            </w:r>
            <w:r>
              <w:t>Add Suffixes to Base Words</w:t>
            </w:r>
            <w:bookmarkEnd w:id="501"/>
          </w:p>
        </w:tc>
      </w:tr>
      <w:tr w:rsidR="007F7922" w:rsidRPr="00CE1366" w14:paraId="76F15572" w14:textId="77777777" w:rsidTr="00B16019">
        <w:trPr>
          <w:trHeight w:val="1152"/>
          <w:jc w:val="center"/>
        </w:trPr>
        <w:tc>
          <w:tcPr>
            <w:tcW w:w="10800" w:type="dxa"/>
            <w:shd w:val="clear" w:color="auto" w:fill="FFFFFF"/>
          </w:tcPr>
          <w:p w14:paraId="51A93838" w14:textId="77777777" w:rsidR="007F7922" w:rsidRDefault="007F7922" w:rsidP="00B160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F7922" w:rsidRPr="000C0264" w14:paraId="6D065CD0" w14:textId="77777777" w:rsidTr="00B16019">
              <w:trPr>
                <w:jc w:val="center"/>
              </w:trPr>
              <w:tc>
                <w:tcPr>
                  <w:tcW w:w="5000" w:type="pct"/>
                  <w:shd w:val="clear" w:color="auto" w:fill="255694" w:themeFill="accent1"/>
                  <w:vAlign w:val="center"/>
                </w:tcPr>
                <w:p w14:paraId="63DE94FB" w14:textId="77777777" w:rsidR="007F7922" w:rsidRPr="000C0264" w:rsidRDefault="007F7922" w:rsidP="00B16019">
                  <w:pPr>
                    <w:rPr>
                      <w:bCs/>
                      <w:color w:val="FFFFFF"/>
                      <w:sz w:val="20"/>
                      <w:szCs w:val="20"/>
                    </w:rPr>
                  </w:pPr>
                  <w:r>
                    <w:rPr>
                      <w:bCs/>
                      <w:color w:val="FFFFFF"/>
                      <w:sz w:val="20"/>
                      <w:szCs w:val="20"/>
                    </w:rPr>
                    <w:t>SUFFIXES</w:t>
                  </w:r>
                </w:p>
              </w:tc>
            </w:tr>
            <w:tr w:rsidR="007F7922" w:rsidRPr="000C0264" w14:paraId="76D2DF59" w14:textId="77777777" w:rsidTr="00B16019">
              <w:trPr>
                <w:jc w:val="center"/>
              </w:trPr>
              <w:tc>
                <w:tcPr>
                  <w:tcW w:w="5000" w:type="pct"/>
                  <w:shd w:val="clear" w:color="auto" w:fill="FFFFFF"/>
                  <w:vAlign w:val="center"/>
                </w:tcPr>
                <w:p w14:paraId="28238C87" w14:textId="77777777" w:rsidR="007F7922" w:rsidRPr="000C0264" w:rsidRDefault="007F7922" w:rsidP="00B16019">
                  <w:pPr>
                    <w:contextualSpacing/>
                    <w:rPr>
                      <w:bCs/>
                      <w:sz w:val="20"/>
                      <w:szCs w:val="20"/>
                    </w:rPr>
                  </w:pPr>
                  <w:r>
                    <w:rPr>
                      <w:bCs/>
                      <w:sz w:val="20"/>
                      <w:szCs w:val="20"/>
                    </w:rPr>
                    <w:t xml:space="preserve">A suffix is a word ending that may change the meaning of a word. </w:t>
                  </w:r>
                </w:p>
              </w:tc>
            </w:tr>
          </w:tbl>
          <w:p w14:paraId="12CF3E0A" w14:textId="77777777" w:rsidR="007F7922" w:rsidRPr="000C0264" w:rsidRDefault="007F7922" w:rsidP="00B16019">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F7922" w:rsidRPr="000C0264" w14:paraId="13013092" w14:textId="77777777" w:rsidTr="00B16019">
              <w:trPr>
                <w:jc w:val="center"/>
              </w:trPr>
              <w:tc>
                <w:tcPr>
                  <w:tcW w:w="5000" w:type="pct"/>
                  <w:shd w:val="clear" w:color="auto" w:fill="255694" w:themeFill="accent1"/>
                  <w:vAlign w:val="center"/>
                </w:tcPr>
                <w:p w14:paraId="338BBDE8" w14:textId="77777777" w:rsidR="007F7922" w:rsidRPr="000C0264" w:rsidRDefault="007F7922" w:rsidP="00B16019">
                  <w:pPr>
                    <w:rPr>
                      <w:bCs/>
                      <w:color w:val="FFFFFF"/>
                      <w:sz w:val="20"/>
                      <w:szCs w:val="20"/>
                    </w:rPr>
                  </w:pPr>
                  <w:r>
                    <w:rPr>
                      <w:bCs/>
                      <w:color w:val="FFFFFF"/>
                      <w:sz w:val="20"/>
                      <w:szCs w:val="20"/>
                    </w:rPr>
                    <w:t>SUFFIXES WITHOUT SPELLING CHANGES</w:t>
                  </w:r>
                </w:p>
              </w:tc>
            </w:tr>
            <w:tr w:rsidR="007F7922" w:rsidRPr="000C0264" w14:paraId="56309DC6" w14:textId="77777777" w:rsidTr="00B16019">
              <w:trPr>
                <w:trHeight w:val="1872"/>
                <w:jc w:val="center"/>
              </w:trPr>
              <w:tc>
                <w:tcPr>
                  <w:tcW w:w="5000" w:type="pct"/>
                  <w:shd w:val="clear" w:color="auto" w:fill="FFFFFF"/>
                  <w:vAlign w:val="center"/>
                </w:tcPr>
                <w:p w14:paraId="2FB108DD" w14:textId="77777777" w:rsidR="007F7922" w:rsidRDefault="007F7922" w:rsidP="00B16019">
                  <w:pPr>
                    <w:rPr>
                      <w:bCs/>
                      <w:sz w:val="20"/>
                      <w:szCs w:val="20"/>
                    </w:rPr>
                  </w:pPr>
                  <w:r>
                    <w:rPr>
                      <w:bCs/>
                      <w:sz w:val="20"/>
                      <w:szCs w:val="20"/>
                    </w:rPr>
                    <w:t xml:space="preserve">Sometimes a suffix can be added without changing the spelling of the base word. </w:t>
                  </w:r>
                </w:p>
                <w:p w14:paraId="35ADC620" w14:textId="77777777" w:rsidR="007F7922" w:rsidRDefault="007F7922" w:rsidP="00B16019">
                  <w:pPr>
                    <w:rPr>
                      <w:bCs/>
                      <w:sz w:val="20"/>
                      <w:szCs w:val="20"/>
                    </w:rPr>
                  </w:pPr>
                </w:p>
                <w:tbl>
                  <w:tblPr>
                    <w:tblStyle w:val="TableGrid"/>
                    <w:tblW w:w="5000" w:type="pct"/>
                    <w:jc w:val="center"/>
                    <w:tblLayout w:type="fixed"/>
                    <w:tblLook w:val="04A0" w:firstRow="1" w:lastRow="0" w:firstColumn="1" w:lastColumn="0" w:noHBand="0" w:noVBand="1"/>
                  </w:tblPr>
                  <w:tblGrid>
                    <w:gridCol w:w="2495"/>
                    <w:gridCol w:w="2495"/>
                    <w:gridCol w:w="2368"/>
                    <w:gridCol w:w="2496"/>
                  </w:tblGrid>
                  <w:tr w:rsidR="007F7922" w:rsidRPr="00CA4FFE" w14:paraId="130F4219" w14:textId="77777777" w:rsidTr="00B16019">
                    <w:trPr>
                      <w:jc w:val="center"/>
                    </w:trPr>
                    <w:tc>
                      <w:tcPr>
                        <w:tcW w:w="2675" w:type="dxa"/>
                        <w:shd w:val="clear" w:color="auto" w:fill="EDF5FB" w:themeFill="text2"/>
                      </w:tcPr>
                      <w:p w14:paraId="66968A2C" w14:textId="77777777" w:rsidR="007F7922" w:rsidRPr="00CA4FFE" w:rsidRDefault="007F7922" w:rsidP="00B16019">
                        <w:pPr>
                          <w:rPr>
                            <w:b/>
                            <w:bCs/>
                            <w:sz w:val="20"/>
                            <w:szCs w:val="20"/>
                          </w:rPr>
                        </w:pPr>
                        <w:r w:rsidRPr="00CA4FFE">
                          <w:rPr>
                            <w:b/>
                            <w:bCs/>
                            <w:sz w:val="20"/>
                            <w:szCs w:val="20"/>
                          </w:rPr>
                          <w:t>Base Word</w:t>
                        </w:r>
                      </w:p>
                    </w:tc>
                    <w:tc>
                      <w:tcPr>
                        <w:tcW w:w="2675" w:type="dxa"/>
                        <w:shd w:val="clear" w:color="auto" w:fill="EDF5FB" w:themeFill="text2"/>
                      </w:tcPr>
                      <w:p w14:paraId="383F9DF1" w14:textId="77777777" w:rsidR="007F7922" w:rsidRPr="00CA4FFE" w:rsidRDefault="007F7922" w:rsidP="00B16019">
                        <w:pPr>
                          <w:rPr>
                            <w:b/>
                            <w:bCs/>
                            <w:sz w:val="20"/>
                            <w:szCs w:val="20"/>
                          </w:rPr>
                        </w:pPr>
                        <w:r w:rsidRPr="00CA4FFE">
                          <w:rPr>
                            <w:b/>
                            <w:bCs/>
                            <w:sz w:val="20"/>
                            <w:szCs w:val="20"/>
                          </w:rPr>
                          <w:t>Suffix</w:t>
                        </w:r>
                      </w:p>
                    </w:tc>
                    <w:tc>
                      <w:tcPr>
                        <w:tcW w:w="2538" w:type="dxa"/>
                        <w:shd w:val="clear" w:color="auto" w:fill="EDF5FB" w:themeFill="text2"/>
                      </w:tcPr>
                      <w:p w14:paraId="7B9AE5DD" w14:textId="77777777" w:rsidR="007F7922" w:rsidRPr="00CA4FFE" w:rsidRDefault="007F7922" w:rsidP="00B16019">
                        <w:pPr>
                          <w:rPr>
                            <w:b/>
                            <w:bCs/>
                            <w:sz w:val="20"/>
                            <w:szCs w:val="20"/>
                          </w:rPr>
                        </w:pPr>
                        <w:r>
                          <w:rPr>
                            <w:b/>
                            <w:bCs/>
                            <w:sz w:val="20"/>
                            <w:szCs w:val="20"/>
                          </w:rPr>
                          <w:t>Suffix Meaning</w:t>
                        </w:r>
                      </w:p>
                    </w:tc>
                    <w:tc>
                      <w:tcPr>
                        <w:tcW w:w="2676" w:type="dxa"/>
                        <w:shd w:val="clear" w:color="auto" w:fill="EDF5FB" w:themeFill="text2"/>
                      </w:tcPr>
                      <w:p w14:paraId="00713BC9" w14:textId="77777777" w:rsidR="007F7922" w:rsidRPr="00CA4FFE" w:rsidRDefault="007F7922" w:rsidP="00B16019">
                        <w:pPr>
                          <w:rPr>
                            <w:b/>
                            <w:bCs/>
                            <w:sz w:val="20"/>
                            <w:szCs w:val="20"/>
                          </w:rPr>
                        </w:pPr>
                        <w:r w:rsidRPr="00CA4FFE">
                          <w:rPr>
                            <w:b/>
                            <w:bCs/>
                            <w:sz w:val="20"/>
                            <w:szCs w:val="20"/>
                          </w:rPr>
                          <w:t>Base Word with Suffix</w:t>
                        </w:r>
                      </w:p>
                    </w:tc>
                  </w:tr>
                  <w:tr w:rsidR="007F7922" w14:paraId="2E7E3EE7" w14:textId="77777777" w:rsidTr="00B16019">
                    <w:trPr>
                      <w:trHeight w:val="161"/>
                      <w:jc w:val="center"/>
                    </w:trPr>
                    <w:tc>
                      <w:tcPr>
                        <w:tcW w:w="2675" w:type="dxa"/>
                      </w:tcPr>
                      <w:p w14:paraId="4B6775C6" w14:textId="77777777" w:rsidR="007F7922" w:rsidRDefault="007F7922" w:rsidP="00B16019">
                        <w:pPr>
                          <w:rPr>
                            <w:bCs/>
                            <w:sz w:val="20"/>
                            <w:szCs w:val="20"/>
                          </w:rPr>
                        </w:pPr>
                        <w:r>
                          <w:rPr>
                            <w:bCs/>
                            <w:sz w:val="20"/>
                            <w:szCs w:val="20"/>
                          </w:rPr>
                          <w:t>prevent</w:t>
                        </w:r>
                      </w:p>
                    </w:tc>
                    <w:tc>
                      <w:tcPr>
                        <w:tcW w:w="2675" w:type="dxa"/>
                      </w:tcPr>
                      <w:p w14:paraId="5B1E1737" w14:textId="77777777" w:rsidR="007F7922" w:rsidRDefault="007F7922" w:rsidP="00B16019">
                        <w:pPr>
                          <w:rPr>
                            <w:bCs/>
                            <w:sz w:val="20"/>
                            <w:szCs w:val="20"/>
                          </w:rPr>
                        </w:pPr>
                        <w:r>
                          <w:rPr>
                            <w:bCs/>
                            <w:sz w:val="20"/>
                            <w:szCs w:val="20"/>
                          </w:rPr>
                          <w:t>–able</w:t>
                        </w:r>
                      </w:p>
                    </w:tc>
                    <w:tc>
                      <w:tcPr>
                        <w:tcW w:w="2538" w:type="dxa"/>
                      </w:tcPr>
                      <w:p w14:paraId="2C6D78E4" w14:textId="77777777" w:rsidR="007F7922" w:rsidRDefault="007F7922" w:rsidP="00B16019">
                        <w:pPr>
                          <w:rPr>
                            <w:bCs/>
                            <w:sz w:val="20"/>
                            <w:szCs w:val="20"/>
                          </w:rPr>
                        </w:pPr>
                        <w:r>
                          <w:rPr>
                            <w:bCs/>
                            <w:sz w:val="20"/>
                            <w:szCs w:val="20"/>
                          </w:rPr>
                          <w:t>able to be or do</w:t>
                        </w:r>
                      </w:p>
                    </w:tc>
                    <w:tc>
                      <w:tcPr>
                        <w:tcW w:w="2676" w:type="dxa"/>
                      </w:tcPr>
                      <w:p w14:paraId="7EC3897B" w14:textId="77777777" w:rsidR="007F7922" w:rsidRDefault="007F7922" w:rsidP="00B16019">
                        <w:pPr>
                          <w:rPr>
                            <w:bCs/>
                            <w:sz w:val="20"/>
                            <w:szCs w:val="20"/>
                          </w:rPr>
                        </w:pPr>
                        <w:r>
                          <w:rPr>
                            <w:bCs/>
                            <w:sz w:val="20"/>
                            <w:szCs w:val="20"/>
                          </w:rPr>
                          <w:t>preventable</w:t>
                        </w:r>
                      </w:p>
                    </w:tc>
                  </w:tr>
                  <w:tr w:rsidR="007F7922" w14:paraId="1D93AC04" w14:textId="77777777" w:rsidTr="00B16019">
                    <w:trPr>
                      <w:jc w:val="center"/>
                    </w:trPr>
                    <w:tc>
                      <w:tcPr>
                        <w:tcW w:w="2675" w:type="dxa"/>
                      </w:tcPr>
                      <w:p w14:paraId="3C3FEA47" w14:textId="77777777" w:rsidR="007F7922" w:rsidRDefault="007F7922" w:rsidP="00B16019">
                        <w:pPr>
                          <w:rPr>
                            <w:bCs/>
                            <w:sz w:val="20"/>
                            <w:szCs w:val="20"/>
                          </w:rPr>
                        </w:pPr>
                        <w:r>
                          <w:rPr>
                            <w:bCs/>
                            <w:sz w:val="20"/>
                            <w:szCs w:val="20"/>
                          </w:rPr>
                          <w:t>kind</w:t>
                        </w:r>
                      </w:p>
                    </w:tc>
                    <w:tc>
                      <w:tcPr>
                        <w:tcW w:w="2675" w:type="dxa"/>
                      </w:tcPr>
                      <w:p w14:paraId="7B0B6EC5" w14:textId="77777777" w:rsidR="007F7922" w:rsidRDefault="007F7922" w:rsidP="00B16019">
                        <w:pPr>
                          <w:rPr>
                            <w:bCs/>
                            <w:sz w:val="20"/>
                            <w:szCs w:val="20"/>
                          </w:rPr>
                        </w:pPr>
                        <w:r>
                          <w:rPr>
                            <w:bCs/>
                            <w:sz w:val="20"/>
                            <w:szCs w:val="20"/>
                          </w:rPr>
                          <w:t>–ness</w:t>
                        </w:r>
                      </w:p>
                    </w:tc>
                    <w:tc>
                      <w:tcPr>
                        <w:tcW w:w="2538" w:type="dxa"/>
                      </w:tcPr>
                      <w:p w14:paraId="00A578A0" w14:textId="77777777" w:rsidR="007F7922" w:rsidRDefault="007F7922" w:rsidP="00B16019">
                        <w:pPr>
                          <w:rPr>
                            <w:bCs/>
                            <w:sz w:val="20"/>
                            <w:szCs w:val="20"/>
                          </w:rPr>
                        </w:pPr>
                        <w:r>
                          <w:rPr>
                            <w:bCs/>
                            <w:sz w:val="20"/>
                            <w:szCs w:val="20"/>
                          </w:rPr>
                          <w:t>state of being</w:t>
                        </w:r>
                      </w:p>
                    </w:tc>
                    <w:tc>
                      <w:tcPr>
                        <w:tcW w:w="2676" w:type="dxa"/>
                      </w:tcPr>
                      <w:p w14:paraId="67114BBE" w14:textId="77777777" w:rsidR="007F7922" w:rsidRDefault="007F7922" w:rsidP="00B16019">
                        <w:pPr>
                          <w:rPr>
                            <w:bCs/>
                            <w:sz w:val="20"/>
                            <w:szCs w:val="20"/>
                          </w:rPr>
                        </w:pPr>
                        <w:r>
                          <w:rPr>
                            <w:bCs/>
                            <w:sz w:val="20"/>
                            <w:szCs w:val="20"/>
                          </w:rPr>
                          <w:t>kindness</w:t>
                        </w:r>
                      </w:p>
                    </w:tc>
                  </w:tr>
                  <w:tr w:rsidR="007F7922" w14:paraId="08DDF827" w14:textId="77777777" w:rsidTr="00B16019">
                    <w:trPr>
                      <w:jc w:val="center"/>
                    </w:trPr>
                    <w:tc>
                      <w:tcPr>
                        <w:tcW w:w="2675" w:type="dxa"/>
                      </w:tcPr>
                      <w:p w14:paraId="453ADB49" w14:textId="77777777" w:rsidR="007F7922" w:rsidRDefault="007F7922" w:rsidP="00B16019">
                        <w:pPr>
                          <w:rPr>
                            <w:bCs/>
                            <w:sz w:val="20"/>
                            <w:szCs w:val="20"/>
                          </w:rPr>
                        </w:pPr>
                        <w:r>
                          <w:rPr>
                            <w:bCs/>
                            <w:sz w:val="20"/>
                            <w:szCs w:val="20"/>
                          </w:rPr>
                          <w:t>call</w:t>
                        </w:r>
                      </w:p>
                    </w:tc>
                    <w:tc>
                      <w:tcPr>
                        <w:tcW w:w="2675" w:type="dxa"/>
                      </w:tcPr>
                      <w:p w14:paraId="7DFB6472" w14:textId="77777777" w:rsidR="007F7922" w:rsidRDefault="007F7922" w:rsidP="00B16019">
                        <w:pPr>
                          <w:rPr>
                            <w:bCs/>
                            <w:sz w:val="20"/>
                            <w:szCs w:val="20"/>
                          </w:rPr>
                        </w:pPr>
                        <w:r>
                          <w:rPr>
                            <w:bCs/>
                            <w:sz w:val="20"/>
                            <w:szCs w:val="20"/>
                          </w:rPr>
                          <w:t>–ed</w:t>
                        </w:r>
                      </w:p>
                    </w:tc>
                    <w:tc>
                      <w:tcPr>
                        <w:tcW w:w="2538" w:type="dxa"/>
                      </w:tcPr>
                      <w:p w14:paraId="30495CF4" w14:textId="77777777" w:rsidR="007F7922" w:rsidRDefault="007F7922" w:rsidP="00B16019">
                        <w:pPr>
                          <w:rPr>
                            <w:bCs/>
                            <w:sz w:val="20"/>
                            <w:szCs w:val="20"/>
                          </w:rPr>
                        </w:pPr>
                        <w:r>
                          <w:rPr>
                            <w:bCs/>
                            <w:sz w:val="20"/>
                            <w:szCs w:val="20"/>
                          </w:rPr>
                          <w:t>past tense</w:t>
                        </w:r>
                      </w:p>
                    </w:tc>
                    <w:tc>
                      <w:tcPr>
                        <w:tcW w:w="2676" w:type="dxa"/>
                      </w:tcPr>
                      <w:p w14:paraId="097FDA14" w14:textId="77777777" w:rsidR="007F7922" w:rsidRDefault="007F7922" w:rsidP="00B16019">
                        <w:pPr>
                          <w:rPr>
                            <w:bCs/>
                            <w:sz w:val="20"/>
                            <w:szCs w:val="20"/>
                          </w:rPr>
                        </w:pPr>
                        <w:r>
                          <w:rPr>
                            <w:bCs/>
                            <w:sz w:val="20"/>
                            <w:szCs w:val="20"/>
                          </w:rPr>
                          <w:t>called</w:t>
                        </w:r>
                      </w:p>
                    </w:tc>
                  </w:tr>
                  <w:tr w:rsidR="007F7922" w14:paraId="7D5DF1AB" w14:textId="77777777" w:rsidTr="00B16019">
                    <w:trPr>
                      <w:jc w:val="center"/>
                    </w:trPr>
                    <w:tc>
                      <w:tcPr>
                        <w:tcW w:w="2675" w:type="dxa"/>
                      </w:tcPr>
                      <w:p w14:paraId="46859D33" w14:textId="77777777" w:rsidR="007F7922" w:rsidRDefault="007F7922" w:rsidP="00B16019">
                        <w:pPr>
                          <w:rPr>
                            <w:bCs/>
                            <w:sz w:val="20"/>
                            <w:szCs w:val="20"/>
                          </w:rPr>
                        </w:pPr>
                        <w:r>
                          <w:rPr>
                            <w:bCs/>
                            <w:sz w:val="20"/>
                            <w:szCs w:val="20"/>
                          </w:rPr>
                          <w:t>see</w:t>
                        </w:r>
                      </w:p>
                    </w:tc>
                    <w:tc>
                      <w:tcPr>
                        <w:tcW w:w="2675" w:type="dxa"/>
                      </w:tcPr>
                      <w:p w14:paraId="0EEC8DBD" w14:textId="77777777" w:rsidR="007F7922" w:rsidRDefault="007F7922" w:rsidP="00B16019">
                        <w:pPr>
                          <w:rPr>
                            <w:bCs/>
                            <w:sz w:val="20"/>
                            <w:szCs w:val="20"/>
                          </w:rPr>
                        </w:pPr>
                        <w:r>
                          <w:rPr>
                            <w:bCs/>
                            <w:sz w:val="20"/>
                            <w:szCs w:val="20"/>
                          </w:rPr>
                          <w:t>–ing</w:t>
                        </w:r>
                      </w:p>
                    </w:tc>
                    <w:tc>
                      <w:tcPr>
                        <w:tcW w:w="2538" w:type="dxa"/>
                      </w:tcPr>
                      <w:p w14:paraId="240647D4" w14:textId="77777777" w:rsidR="007F7922" w:rsidRDefault="007F7922" w:rsidP="00B16019">
                        <w:pPr>
                          <w:rPr>
                            <w:bCs/>
                            <w:sz w:val="20"/>
                            <w:szCs w:val="20"/>
                          </w:rPr>
                        </w:pPr>
                        <w:r>
                          <w:rPr>
                            <w:bCs/>
                            <w:sz w:val="20"/>
                            <w:szCs w:val="20"/>
                          </w:rPr>
                          <w:t>action</w:t>
                        </w:r>
                      </w:p>
                    </w:tc>
                    <w:tc>
                      <w:tcPr>
                        <w:tcW w:w="2676" w:type="dxa"/>
                      </w:tcPr>
                      <w:p w14:paraId="1FFE6463" w14:textId="77777777" w:rsidR="007F7922" w:rsidRDefault="007F7922" w:rsidP="00B16019">
                        <w:pPr>
                          <w:rPr>
                            <w:bCs/>
                            <w:sz w:val="20"/>
                            <w:szCs w:val="20"/>
                          </w:rPr>
                        </w:pPr>
                        <w:r>
                          <w:rPr>
                            <w:bCs/>
                            <w:sz w:val="20"/>
                            <w:szCs w:val="20"/>
                          </w:rPr>
                          <w:t>seeing</w:t>
                        </w:r>
                      </w:p>
                    </w:tc>
                  </w:tr>
                  <w:tr w:rsidR="007F7922" w14:paraId="6B89835B" w14:textId="77777777" w:rsidTr="00B16019">
                    <w:trPr>
                      <w:jc w:val="center"/>
                    </w:trPr>
                    <w:tc>
                      <w:tcPr>
                        <w:tcW w:w="2675" w:type="dxa"/>
                      </w:tcPr>
                      <w:p w14:paraId="180D26CF" w14:textId="77777777" w:rsidR="007F7922" w:rsidRDefault="007F7922" w:rsidP="00B16019">
                        <w:pPr>
                          <w:rPr>
                            <w:bCs/>
                            <w:sz w:val="20"/>
                            <w:szCs w:val="20"/>
                          </w:rPr>
                        </w:pPr>
                        <w:r>
                          <w:rPr>
                            <w:bCs/>
                            <w:sz w:val="20"/>
                            <w:szCs w:val="20"/>
                          </w:rPr>
                          <w:t>humor</w:t>
                        </w:r>
                      </w:p>
                    </w:tc>
                    <w:tc>
                      <w:tcPr>
                        <w:tcW w:w="2675" w:type="dxa"/>
                      </w:tcPr>
                      <w:p w14:paraId="4B968613" w14:textId="77777777" w:rsidR="007F7922" w:rsidRDefault="007F7922" w:rsidP="00B16019">
                        <w:pPr>
                          <w:rPr>
                            <w:bCs/>
                            <w:sz w:val="20"/>
                            <w:szCs w:val="20"/>
                          </w:rPr>
                        </w:pPr>
                        <w:r>
                          <w:rPr>
                            <w:bCs/>
                            <w:sz w:val="20"/>
                            <w:szCs w:val="20"/>
                          </w:rPr>
                          <w:t>–ous</w:t>
                        </w:r>
                      </w:p>
                    </w:tc>
                    <w:tc>
                      <w:tcPr>
                        <w:tcW w:w="2538" w:type="dxa"/>
                      </w:tcPr>
                      <w:p w14:paraId="68A26D8D" w14:textId="77777777" w:rsidR="007F7922" w:rsidRDefault="007F7922" w:rsidP="00B16019">
                        <w:pPr>
                          <w:rPr>
                            <w:bCs/>
                            <w:sz w:val="20"/>
                            <w:szCs w:val="20"/>
                          </w:rPr>
                        </w:pPr>
                        <w:r>
                          <w:rPr>
                            <w:bCs/>
                            <w:sz w:val="20"/>
                            <w:szCs w:val="20"/>
                          </w:rPr>
                          <w:t>full of</w:t>
                        </w:r>
                      </w:p>
                    </w:tc>
                    <w:tc>
                      <w:tcPr>
                        <w:tcW w:w="2676" w:type="dxa"/>
                      </w:tcPr>
                      <w:p w14:paraId="3A51B495" w14:textId="77777777" w:rsidR="007F7922" w:rsidRDefault="007F7922" w:rsidP="00B16019">
                        <w:pPr>
                          <w:rPr>
                            <w:bCs/>
                            <w:sz w:val="20"/>
                            <w:szCs w:val="20"/>
                          </w:rPr>
                        </w:pPr>
                        <w:r>
                          <w:rPr>
                            <w:bCs/>
                            <w:sz w:val="20"/>
                            <w:szCs w:val="20"/>
                          </w:rPr>
                          <w:t>humorous</w:t>
                        </w:r>
                      </w:p>
                    </w:tc>
                  </w:tr>
                </w:tbl>
                <w:p w14:paraId="158121FD" w14:textId="77777777" w:rsidR="007F7922" w:rsidRDefault="007F7922" w:rsidP="00B16019">
                  <w:pPr>
                    <w:rPr>
                      <w:bCs/>
                      <w:sz w:val="20"/>
                      <w:szCs w:val="20"/>
                    </w:rPr>
                  </w:pPr>
                </w:p>
                <w:p w14:paraId="160197FE" w14:textId="77777777" w:rsidR="007F7922" w:rsidRPr="000C0264" w:rsidRDefault="007F7922" w:rsidP="00B16019">
                  <w:pPr>
                    <w:rPr>
                      <w:bCs/>
                      <w:sz w:val="20"/>
                      <w:szCs w:val="20"/>
                    </w:rPr>
                  </w:pPr>
                </w:p>
              </w:tc>
            </w:tr>
          </w:tbl>
          <w:p w14:paraId="22219F1B" w14:textId="77777777" w:rsidR="007F7922" w:rsidRPr="000C0264" w:rsidRDefault="007F7922" w:rsidP="00B16019">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F7922" w:rsidRPr="000C0264" w14:paraId="2E8642B7" w14:textId="77777777" w:rsidTr="00B16019">
              <w:trPr>
                <w:jc w:val="center"/>
              </w:trPr>
              <w:tc>
                <w:tcPr>
                  <w:tcW w:w="5000" w:type="pct"/>
                  <w:shd w:val="clear" w:color="auto" w:fill="255694" w:themeFill="accent1"/>
                  <w:vAlign w:val="center"/>
                </w:tcPr>
                <w:p w14:paraId="7EE1910B" w14:textId="77777777" w:rsidR="007F7922" w:rsidRPr="000C0264" w:rsidRDefault="007F7922" w:rsidP="00B16019">
                  <w:pPr>
                    <w:rPr>
                      <w:bCs/>
                      <w:color w:val="FFFFFF"/>
                      <w:sz w:val="20"/>
                      <w:szCs w:val="20"/>
                    </w:rPr>
                  </w:pPr>
                  <w:r>
                    <w:rPr>
                      <w:bCs/>
                      <w:color w:val="FFFFFF"/>
                      <w:sz w:val="20"/>
                      <w:szCs w:val="20"/>
                    </w:rPr>
                    <w:t>SUFFIXES WITH SPELLING CHANGES</w:t>
                  </w:r>
                </w:p>
              </w:tc>
            </w:tr>
            <w:tr w:rsidR="007F7922" w:rsidRPr="000C0264" w14:paraId="454853F0" w14:textId="77777777" w:rsidTr="00B16019">
              <w:trPr>
                <w:trHeight w:val="2592"/>
                <w:jc w:val="center"/>
              </w:trPr>
              <w:tc>
                <w:tcPr>
                  <w:tcW w:w="5000" w:type="pct"/>
                  <w:shd w:val="clear" w:color="auto" w:fill="FFFFFF"/>
                  <w:vAlign w:val="center"/>
                </w:tcPr>
                <w:p w14:paraId="6FBA39B9" w14:textId="77777777" w:rsidR="007F7922" w:rsidRDefault="007F7922" w:rsidP="00B16019">
                  <w:pPr>
                    <w:rPr>
                      <w:bCs/>
                      <w:sz w:val="20"/>
                      <w:szCs w:val="20"/>
                    </w:rPr>
                  </w:pPr>
                  <w:r>
                    <w:rPr>
                      <w:bCs/>
                      <w:sz w:val="20"/>
                      <w:szCs w:val="20"/>
                    </w:rPr>
                    <w:t xml:space="preserve">Sometimes the spelling of the base word must change. Often letters are dropped, or the last consonant must be doubled. </w:t>
                  </w:r>
                </w:p>
                <w:p w14:paraId="564566D7" w14:textId="77777777" w:rsidR="007F7922" w:rsidRDefault="007F7922" w:rsidP="00B16019">
                  <w:pPr>
                    <w:rPr>
                      <w:bCs/>
                      <w:sz w:val="20"/>
                      <w:szCs w:val="20"/>
                    </w:rPr>
                  </w:pPr>
                </w:p>
                <w:tbl>
                  <w:tblPr>
                    <w:tblStyle w:val="TableGrid"/>
                    <w:tblW w:w="5000" w:type="pct"/>
                    <w:jc w:val="center"/>
                    <w:tblLayout w:type="fixed"/>
                    <w:tblLook w:val="04A0" w:firstRow="1" w:lastRow="0" w:firstColumn="1" w:lastColumn="0" w:noHBand="0" w:noVBand="1"/>
                  </w:tblPr>
                  <w:tblGrid>
                    <w:gridCol w:w="2495"/>
                    <w:gridCol w:w="2495"/>
                    <w:gridCol w:w="2368"/>
                    <w:gridCol w:w="2496"/>
                  </w:tblGrid>
                  <w:tr w:rsidR="007F7922" w:rsidRPr="00CA4FFE" w14:paraId="69FF9166" w14:textId="77777777" w:rsidTr="00B16019">
                    <w:trPr>
                      <w:jc w:val="center"/>
                    </w:trPr>
                    <w:tc>
                      <w:tcPr>
                        <w:tcW w:w="2675" w:type="dxa"/>
                        <w:shd w:val="clear" w:color="auto" w:fill="EDF5FB" w:themeFill="text2"/>
                      </w:tcPr>
                      <w:p w14:paraId="3F873107" w14:textId="77777777" w:rsidR="007F7922" w:rsidRPr="00CA4FFE" w:rsidRDefault="007F7922" w:rsidP="00B16019">
                        <w:pPr>
                          <w:rPr>
                            <w:b/>
                            <w:bCs/>
                            <w:sz w:val="20"/>
                            <w:szCs w:val="20"/>
                          </w:rPr>
                        </w:pPr>
                        <w:r w:rsidRPr="00CA4FFE">
                          <w:rPr>
                            <w:b/>
                            <w:bCs/>
                            <w:sz w:val="20"/>
                            <w:szCs w:val="20"/>
                          </w:rPr>
                          <w:t>Base Word</w:t>
                        </w:r>
                      </w:p>
                    </w:tc>
                    <w:tc>
                      <w:tcPr>
                        <w:tcW w:w="2675" w:type="dxa"/>
                        <w:shd w:val="clear" w:color="auto" w:fill="EDF5FB" w:themeFill="text2"/>
                      </w:tcPr>
                      <w:p w14:paraId="4070BB1A" w14:textId="77777777" w:rsidR="007F7922" w:rsidRPr="00CA4FFE" w:rsidRDefault="007F7922" w:rsidP="00B16019">
                        <w:pPr>
                          <w:rPr>
                            <w:b/>
                            <w:bCs/>
                            <w:sz w:val="20"/>
                            <w:szCs w:val="20"/>
                          </w:rPr>
                        </w:pPr>
                        <w:r w:rsidRPr="00CA4FFE">
                          <w:rPr>
                            <w:b/>
                            <w:bCs/>
                            <w:sz w:val="20"/>
                            <w:szCs w:val="20"/>
                          </w:rPr>
                          <w:t>Suffix</w:t>
                        </w:r>
                      </w:p>
                    </w:tc>
                    <w:tc>
                      <w:tcPr>
                        <w:tcW w:w="2538" w:type="dxa"/>
                        <w:shd w:val="clear" w:color="auto" w:fill="EDF5FB" w:themeFill="text2"/>
                      </w:tcPr>
                      <w:p w14:paraId="3FC69AF4" w14:textId="77777777" w:rsidR="007F7922" w:rsidRPr="00CA4FFE" w:rsidRDefault="007F7922" w:rsidP="00B16019">
                        <w:pPr>
                          <w:rPr>
                            <w:b/>
                            <w:bCs/>
                            <w:sz w:val="20"/>
                            <w:szCs w:val="20"/>
                          </w:rPr>
                        </w:pPr>
                        <w:r>
                          <w:rPr>
                            <w:b/>
                            <w:bCs/>
                            <w:sz w:val="20"/>
                            <w:szCs w:val="20"/>
                          </w:rPr>
                          <w:t>Suffix Meaning</w:t>
                        </w:r>
                      </w:p>
                    </w:tc>
                    <w:tc>
                      <w:tcPr>
                        <w:tcW w:w="2676" w:type="dxa"/>
                        <w:shd w:val="clear" w:color="auto" w:fill="EDF5FB" w:themeFill="text2"/>
                      </w:tcPr>
                      <w:p w14:paraId="4133598F" w14:textId="77777777" w:rsidR="007F7922" w:rsidRPr="00CA4FFE" w:rsidRDefault="007F7922" w:rsidP="00B16019">
                        <w:pPr>
                          <w:rPr>
                            <w:b/>
                            <w:bCs/>
                            <w:sz w:val="20"/>
                            <w:szCs w:val="20"/>
                          </w:rPr>
                        </w:pPr>
                        <w:r w:rsidRPr="00CA4FFE">
                          <w:rPr>
                            <w:b/>
                            <w:bCs/>
                            <w:sz w:val="20"/>
                            <w:szCs w:val="20"/>
                          </w:rPr>
                          <w:t>Base Word with Suffix</w:t>
                        </w:r>
                      </w:p>
                    </w:tc>
                  </w:tr>
                  <w:tr w:rsidR="007F7922" w14:paraId="14B8BA3D" w14:textId="77777777" w:rsidTr="00B16019">
                    <w:trPr>
                      <w:trHeight w:val="161"/>
                      <w:jc w:val="center"/>
                    </w:trPr>
                    <w:tc>
                      <w:tcPr>
                        <w:tcW w:w="2675" w:type="dxa"/>
                      </w:tcPr>
                      <w:p w14:paraId="0C79D6B7" w14:textId="77777777" w:rsidR="007F7922" w:rsidRDefault="007F7922" w:rsidP="00B16019">
                        <w:pPr>
                          <w:rPr>
                            <w:bCs/>
                            <w:sz w:val="20"/>
                            <w:szCs w:val="20"/>
                          </w:rPr>
                        </w:pPr>
                        <w:r>
                          <w:rPr>
                            <w:bCs/>
                            <w:sz w:val="20"/>
                            <w:szCs w:val="20"/>
                          </w:rPr>
                          <w:t>skip</w:t>
                        </w:r>
                      </w:p>
                    </w:tc>
                    <w:tc>
                      <w:tcPr>
                        <w:tcW w:w="2675" w:type="dxa"/>
                      </w:tcPr>
                      <w:p w14:paraId="392EEA18" w14:textId="77777777" w:rsidR="007F7922" w:rsidRDefault="007F7922" w:rsidP="00B16019">
                        <w:pPr>
                          <w:rPr>
                            <w:bCs/>
                            <w:sz w:val="20"/>
                            <w:szCs w:val="20"/>
                          </w:rPr>
                        </w:pPr>
                        <w:r>
                          <w:rPr>
                            <w:bCs/>
                            <w:sz w:val="20"/>
                            <w:szCs w:val="20"/>
                          </w:rPr>
                          <w:t>–able</w:t>
                        </w:r>
                      </w:p>
                    </w:tc>
                    <w:tc>
                      <w:tcPr>
                        <w:tcW w:w="2538" w:type="dxa"/>
                      </w:tcPr>
                      <w:p w14:paraId="57D77CB9" w14:textId="77777777" w:rsidR="007F7922" w:rsidRDefault="007F7922" w:rsidP="00B16019">
                        <w:pPr>
                          <w:rPr>
                            <w:bCs/>
                            <w:sz w:val="20"/>
                            <w:szCs w:val="20"/>
                          </w:rPr>
                        </w:pPr>
                        <w:r>
                          <w:rPr>
                            <w:bCs/>
                            <w:sz w:val="20"/>
                            <w:szCs w:val="20"/>
                          </w:rPr>
                          <w:t>able to be or do</w:t>
                        </w:r>
                      </w:p>
                    </w:tc>
                    <w:tc>
                      <w:tcPr>
                        <w:tcW w:w="2676" w:type="dxa"/>
                      </w:tcPr>
                      <w:p w14:paraId="00D8B587" w14:textId="77777777" w:rsidR="007F7922" w:rsidRDefault="007F7922" w:rsidP="00B16019">
                        <w:pPr>
                          <w:rPr>
                            <w:bCs/>
                            <w:sz w:val="20"/>
                            <w:szCs w:val="20"/>
                          </w:rPr>
                        </w:pPr>
                        <w:r>
                          <w:rPr>
                            <w:bCs/>
                            <w:sz w:val="20"/>
                            <w:szCs w:val="20"/>
                          </w:rPr>
                          <w:t>skippable</w:t>
                        </w:r>
                      </w:p>
                    </w:tc>
                  </w:tr>
                  <w:tr w:rsidR="007F7922" w14:paraId="6A0395D7" w14:textId="77777777" w:rsidTr="00B16019">
                    <w:trPr>
                      <w:jc w:val="center"/>
                    </w:trPr>
                    <w:tc>
                      <w:tcPr>
                        <w:tcW w:w="2675" w:type="dxa"/>
                      </w:tcPr>
                      <w:p w14:paraId="0DCD6080" w14:textId="77777777" w:rsidR="007F7922" w:rsidRDefault="007F7922" w:rsidP="00B16019">
                        <w:pPr>
                          <w:rPr>
                            <w:bCs/>
                            <w:sz w:val="20"/>
                            <w:szCs w:val="20"/>
                          </w:rPr>
                        </w:pPr>
                        <w:r>
                          <w:rPr>
                            <w:bCs/>
                            <w:sz w:val="20"/>
                            <w:szCs w:val="20"/>
                          </w:rPr>
                          <w:t>happy</w:t>
                        </w:r>
                      </w:p>
                    </w:tc>
                    <w:tc>
                      <w:tcPr>
                        <w:tcW w:w="2675" w:type="dxa"/>
                      </w:tcPr>
                      <w:p w14:paraId="1AFBBF2B" w14:textId="77777777" w:rsidR="007F7922" w:rsidRDefault="007F7922" w:rsidP="00B16019">
                        <w:pPr>
                          <w:rPr>
                            <w:bCs/>
                            <w:sz w:val="20"/>
                            <w:szCs w:val="20"/>
                          </w:rPr>
                        </w:pPr>
                        <w:r>
                          <w:rPr>
                            <w:bCs/>
                            <w:sz w:val="20"/>
                            <w:szCs w:val="20"/>
                          </w:rPr>
                          <w:t>–ness</w:t>
                        </w:r>
                      </w:p>
                    </w:tc>
                    <w:tc>
                      <w:tcPr>
                        <w:tcW w:w="2538" w:type="dxa"/>
                      </w:tcPr>
                      <w:p w14:paraId="46E19A57" w14:textId="77777777" w:rsidR="007F7922" w:rsidRDefault="007F7922" w:rsidP="00B16019">
                        <w:pPr>
                          <w:rPr>
                            <w:bCs/>
                            <w:sz w:val="20"/>
                            <w:szCs w:val="20"/>
                          </w:rPr>
                        </w:pPr>
                        <w:r>
                          <w:rPr>
                            <w:bCs/>
                            <w:sz w:val="20"/>
                            <w:szCs w:val="20"/>
                          </w:rPr>
                          <w:t>state of being</w:t>
                        </w:r>
                      </w:p>
                    </w:tc>
                    <w:tc>
                      <w:tcPr>
                        <w:tcW w:w="2676" w:type="dxa"/>
                      </w:tcPr>
                      <w:p w14:paraId="57EAE943" w14:textId="77777777" w:rsidR="007F7922" w:rsidRDefault="007F7922" w:rsidP="00B16019">
                        <w:pPr>
                          <w:rPr>
                            <w:bCs/>
                            <w:sz w:val="20"/>
                            <w:szCs w:val="20"/>
                          </w:rPr>
                        </w:pPr>
                        <w:r>
                          <w:rPr>
                            <w:bCs/>
                            <w:sz w:val="20"/>
                            <w:szCs w:val="20"/>
                          </w:rPr>
                          <w:t>happiness</w:t>
                        </w:r>
                      </w:p>
                    </w:tc>
                  </w:tr>
                  <w:tr w:rsidR="007F7922" w14:paraId="5225E7C7" w14:textId="77777777" w:rsidTr="00B16019">
                    <w:trPr>
                      <w:jc w:val="center"/>
                    </w:trPr>
                    <w:tc>
                      <w:tcPr>
                        <w:tcW w:w="2675" w:type="dxa"/>
                      </w:tcPr>
                      <w:p w14:paraId="26984587" w14:textId="77777777" w:rsidR="007F7922" w:rsidRDefault="007F7922" w:rsidP="00B16019">
                        <w:pPr>
                          <w:rPr>
                            <w:bCs/>
                            <w:sz w:val="20"/>
                            <w:szCs w:val="20"/>
                          </w:rPr>
                        </w:pPr>
                        <w:r>
                          <w:rPr>
                            <w:bCs/>
                            <w:sz w:val="20"/>
                            <w:szCs w:val="20"/>
                          </w:rPr>
                          <w:t>try</w:t>
                        </w:r>
                      </w:p>
                    </w:tc>
                    <w:tc>
                      <w:tcPr>
                        <w:tcW w:w="2675" w:type="dxa"/>
                      </w:tcPr>
                      <w:p w14:paraId="3AB01F84" w14:textId="77777777" w:rsidR="007F7922" w:rsidRDefault="007F7922" w:rsidP="00B16019">
                        <w:pPr>
                          <w:rPr>
                            <w:bCs/>
                            <w:sz w:val="20"/>
                            <w:szCs w:val="20"/>
                          </w:rPr>
                        </w:pPr>
                        <w:r>
                          <w:rPr>
                            <w:bCs/>
                            <w:sz w:val="20"/>
                            <w:szCs w:val="20"/>
                          </w:rPr>
                          <w:t>–ed</w:t>
                        </w:r>
                      </w:p>
                    </w:tc>
                    <w:tc>
                      <w:tcPr>
                        <w:tcW w:w="2538" w:type="dxa"/>
                      </w:tcPr>
                      <w:p w14:paraId="11B5CBC5" w14:textId="77777777" w:rsidR="007F7922" w:rsidRDefault="007F7922" w:rsidP="00B16019">
                        <w:pPr>
                          <w:rPr>
                            <w:bCs/>
                            <w:sz w:val="20"/>
                            <w:szCs w:val="20"/>
                          </w:rPr>
                        </w:pPr>
                        <w:r>
                          <w:rPr>
                            <w:bCs/>
                            <w:sz w:val="20"/>
                            <w:szCs w:val="20"/>
                          </w:rPr>
                          <w:t>past tense</w:t>
                        </w:r>
                      </w:p>
                    </w:tc>
                    <w:tc>
                      <w:tcPr>
                        <w:tcW w:w="2676" w:type="dxa"/>
                      </w:tcPr>
                      <w:p w14:paraId="0656FC9E" w14:textId="77777777" w:rsidR="007F7922" w:rsidRDefault="007F7922" w:rsidP="00B16019">
                        <w:pPr>
                          <w:rPr>
                            <w:bCs/>
                            <w:sz w:val="20"/>
                            <w:szCs w:val="20"/>
                          </w:rPr>
                        </w:pPr>
                        <w:r>
                          <w:rPr>
                            <w:bCs/>
                            <w:sz w:val="20"/>
                            <w:szCs w:val="20"/>
                          </w:rPr>
                          <w:t>tried</w:t>
                        </w:r>
                      </w:p>
                    </w:tc>
                  </w:tr>
                  <w:tr w:rsidR="007F7922" w14:paraId="6982FAD0" w14:textId="77777777" w:rsidTr="00B16019">
                    <w:trPr>
                      <w:jc w:val="center"/>
                    </w:trPr>
                    <w:tc>
                      <w:tcPr>
                        <w:tcW w:w="2675" w:type="dxa"/>
                      </w:tcPr>
                      <w:p w14:paraId="1339A7D8" w14:textId="77777777" w:rsidR="007F7922" w:rsidRDefault="007F7922" w:rsidP="00B16019">
                        <w:pPr>
                          <w:rPr>
                            <w:bCs/>
                            <w:sz w:val="20"/>
                            <w:szCs w:val="20"/>
                          </w:rPr>
                        </w:pPr>
                        <w:r>
                          <w:rPr>
                            <w:bCs/>
                            <w:sz w:val="20"/>
                            <w:szCs w:val="20"/>
                          </w:rPr>
                          <w:t>rip</w:t>
                        </w:r>
                      </w:p>
                    </w:tc>
                    <w:tc>
                      <w:tcPr>
                        <w:tcW w:w="2675" w:type="dxa"/>
                      </w:tcPr>
                      <w:p w14:paraId="25E8C830" w14:textId="77777777" w:rsidR="007F7922" w:rsidRDefault="007F7922" w:rsidP="00B16019">
                        <w:pPr>
                          <w:rPr>
                            <w:bCs/>
                            <w:sz w:val="20"/>
                            <w:szCs w:val="20"/>
                          </w:rPr>
                        </w:pPr>
                        <w:r>
                          <w:rPr>
                            <w:bCs/>
                            <w:sz w:val="20"/>
                            <w:szCs w:val="20"/>
                          </w:rPr>
                          <w:t>–ing</w:t>
                        </w:r>
                      </w:p>
                    </w:tc>
                    <w:tc>
                      <w:tcPr>
                        <w:tcW w:w="2538" w:type="dxa"/>
                      </w:tcPr>
                      <w:p w14:paraId="6E548E2F" w14:textId="77777777" w:rsidR="007F7922" w:rsidRDefault="007F7922" w:rsidP="00B16019">
                        <w:pPr>
                          <w:rPr>
                            <w:bCs/>
                            <w:sz w:val="20"/>
                            <w:szCs w:val="20"/>
                          </w:rPr>
                        </w:pPr>
                        <w:r>
                          <w:rPr>
                            <w:bCs/>
                            <w:sz w:val="20"/>
                            <w:szCs w:val="20"/>
                          </w:rPr>
                          <w:t>action</w:t>
                        </w:r>
                      </w:p>
                    </w:tc>
                    <w:tc>
                      <w:tcPr>
                        <w:tcW w:w="2676" w:type="dxa"/>
                      </w:tcPr>
                      <w:p w14:paraId="3CDF9C7B" w14:textId="77777777" w:rsidR="007F7922" w:rsidRDefault="007F7922" w:rsidP="00B16019">
                        <w:pPr>
                          <w:rPr>
                            <w:bCs/>
                            <w:sz w:val="20"/>
                            <w:szCs w:val="20"/>
                          </w:rPr>
                        </w:pPr>
                        <w:r>
                          <w:rPr>
                            <w:bCs/>
                            <w:sz w:val="20"/>
                            <w:szCs w:val="20"/>
                          </w:rPr>
                          <w:t>ripping</w:t>
                        </w:r>
                      </w:p>
                    </w:tc>
                  </w:tr>
                  <w:tr w:rsidR="007F7922" w14:paraId="31CCB134" w14:textId="77777777" w:rsidTr="00B16019">
                    <w:trPr>
                      <w:jc w:val="center"/>
                    </w:trPr>
                    <w:tc>
                      <w:tcPr>
                        <w:tcW w:w="2675" w:type="dxa"/>
                      </w:tcPr>
                      <w:p w14:paraId="60DCFF7D" w14:textId="77777777" w:rsidR="007F7922" w:rsidRDefault="007F7922" w:rsidP="00B16019">
                        <w:pPr>
                          <w:rPr>
                            <w:bCs/>
                            <w:sz w:val="20"/>
                            <w:szCs w:val="20"/>
                          </w:rPr>
                        </w:pPr>
                        <w:r>
                          <w:rPr>
                            <w:bCs/>
                            <w:sz w:val="20"/>
                            <w:szCs w:val="20"/>
                          </w:rPr>
                          <w:t>wonder</w:t>
                        </w:r>
                      </w:p>
                    </w:tc>
                    <w:tc>
                      <w:tcPr>
                        <w:tcW w:w="2675" w:type="dxa"/>
                      </w:tcPr>
                      <w:p w14:paraId="194236E7" w14:textId="77777777" w:rsidR="007F7922" w:rsidRDefault="007F7922" w:rsidP="00B16019">
                        <w:pPr>
                          <w:rPr>
                            <w:bCs/>
                            <w:sz w:val="20"/>
                            <w:szCs w:val="20"/>
                          </w:rPr>
                        </w:pPr>
                        <w:r>
                          <w:rPr>
                            <w:bCs/>
                            <w:sz w:val="20"/>
                            <w:szCs w:val="20"/>
                          </w:rPr>
                          <w:t>–ous</w:t>
                        </w:r>
                      </w:p>
                    </w:tc>
                    <w:tc>
                      <w:tcPr>
                        <w:tcW w:w="2538" w:type="dxa"/>
                      </w:tcPr>
                      <w:p w14:paraId="1C410341" w14:textId="77777777" w:rsidR="007F7922" w:rsidRDefault="007F7922" w:rsidP="00B16019">
                        <w:pPr>
                          <w:rPr>
                            <w:bCs/>
                            <w:sz w:val="20"/>
                            <w:szCs w:val="20"/>
                          </w:rPr>
                        </w:pPr>
                        <w:r>
                          <w:rPr>
                            <w:bCs/>
                            <w:sz w:val="20"/>
                            <w:szCs w:val="20"/>
                          </w:rPr>
                          <w:t>full of</w:t>
                        </w:r>
                      </w:p>
                    </w:tc>
                    <w:tc>
                      <w:tcPr>
                        <w:tcW w:w="2676" w:type="dxa"/>
                      </w:tcPr>
                      <w:p w14:paraId="05268519" w14:textId="77777777" w:rsidR="007F7922" w:rsidRDefault="007F7922" w:rsidP="00B16019">
                        <w:pPr>
                          <w:rPr>
                            <w:bCs/>
                            <w:sz w:val="20"/>
                            <w:szCs w:val="20"/>
                          </w:rPr>
                        </w:pPr>
                        <w:r>
                          <w:rPr>
                            <w:bCs/>
                            <w:sz w:val="20"/>
                            <w:szCs w:val="20"/>
                          </w:rPr>
                          <w:t>wondrous</w:t>
                        </w:r>
                      </w:p>
                    </w:tc>
                  </w:tr>
                </w:tbl>
                <w:p w14:paraId="14B6D64F" w14:textId="77777777" w:rsidR="007F7922" w:rsidRPr="00CA4FFE" w:rsidRDefault="007F7922" w:rsidP="00B16019">
                  <w:pPr>
                    <w:rPr>
                      <w:bCs/>
                      <w:sz w:val="20"/>
                      <w:szCs w:val="20"/>
                    </w:rPr>
                  </w:pPr>
                </w:p>
              </w:tc>
            </w:tr>
          </w:tbl>
          <w:p w14:paraId="02C903B8" w14:textId="77777777" w:rsidR="007F7922" w:rsidRPr="000C0264" w:rsidRDefault="007F7922" w:rsidP="00B160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F7922" w:rsidRPr="000C0264" w14:paraId="47DDFC51" w14:textId="77777777" w:rsidTr="00B16019">
              <w:trPr>
                <w:tblHeader/>
                <w:jc w:val="center"/>
              </w:trPr>
              <w:tc>
                <w:tcPr>
                  <w:tcW w:w="5000" w:type="pct"/>
                  <w:shd w:val="clear" w:color="auto" w:fill="255694" w:themeFill="accent1"/>
                  <w:vAlign w:val="center"/>
                </w:tcPr>
                <w:p w14:paraId="74A06209" w14:textId="77777777" w:rsidR="007F7922" w:rsidRPr="000C0264" w:rsidRDefault="007F7922" w:rsidP="00B16019">
                  <w:pPr>
                    <w:rPr>
                      <w:bCs/>
                      <w:color w:val="FFFFFF"/>
                      <w:sz w:val="20"/>
                      <w:szCs w:val="20"/>
                    </w:rPr>
                  </w:pPr>
                  <w:r>
                    <w:rPr>
                      <w:bCs/>
                      <w:color w:val="FFFFFF"/>
                      <w:sz w:val="20"/>
                      <w:szCs w:val="20"/>
                    </w:rPr>
                    <w:t>SUFFIX</w:t>
                  </w:r>
                  <w:r w:rsidRPr="000C0264">
                    <w:rPr>
                      <w:bCs/>
                      <w:color w:val="FFFFFF"/>
                      <w:sz w:val="20"/>
                      <w:szCs w:val="20"/>
                    </w:rPr>
                    <w:t xml:space="preserve"> PRACTICE </w:t>
                  </w:r>
                </w:p>
              </w:tc>
            </w:tr>
            <w:tr w:rsidR="007F7922" w:rsidRPr="000C0264" w14:paraId="112FF1F5" w14:textId="77777777" w:rsidTr="00B16019">
              <w:trPr>
                <w:trHeight w:val="1440"/>
                <w:jc w:val="center"/>
              </w:trPr>
              <w:tc>
                <w:tcPr>
                  <w:tcW w:w="5000" w:type="pct"/>
                  <w:shd w:val="clear" w:color="auto" w:fill="FFFFFF"/>
                </w:tcPr>
                <w:p w14:paraId="2A258260" w14:textId="77777777" w:rsidR="007F7922" w:rsidRPr="002E7F53" w:rsidRDefault="007F7922" w:rsidP="00B16019">
                  <w:pPr>
                    <w:widowControl w:val="0"/>
                    <w:tabs>
                      <w:tab w:val="left" w:pos="1872"/>
                    </w:tabs>
                    <w:rPr>
                      <w:rFonts w:asciiTheme="minorHAnsi" w:hAnsiTheme="minorHAnsi" w:cs="Times New Roman"/>
                      <w:bCs/>
                    </w:rPr>
                  </w:pPr>
                  <w:r w:rsidRPr="002E7F53">
                    <w:rPr>
                      <w:rFonts w:asciiTheme="minorHAnsi" w:hAnsiTheme="minorHAnsi" w:cs="Times New Roman"/>
                      <w:b/>
                      <w:bCs/>
                    </w:rPr>
                    <w:t xml:space="preserve">Directions: </w:t>
                  </w:r>
                  <w:r w:rsidRPr="002E7F53">
                    <w:rPr>
                      <w:rFonts w:asciiTheme="minorHAnsi" w:hAnsiTheme="minorHAnsi" w:cs="Times New Roman"/>
                      <w:bCs/>
                    </w:rPr>
                    <w:t xml:space="preserve">Rewrite the word with the given suffix. </w:t>
                  </w:r>
                </w:p>
                <w:p w14:paraId="7C075345" w14:textId="77777777" w:rsidR="007F7922" w:rsidRPr="002E7F53" w:rsidRDefault="007F7922" w:rsidP="00B16019">
                  <w:pPr>
                    <w:widowControl w:val="0"/>
                    <w:rPr>
                      <w:rFonts w:asciiTheme="minorHAnsi" w:hAnsiTheme="minorHAnsi" w:cs="Times New Roman"/>
                      <w:b/>
                      <w:bCs/>
                    </w:rPr>
                  </w:pPr>
                </w:p>
                <w:p w14:paraId="40127953" w14:textId="77777777" w:rsidR="007F7922" w:rsidRPr="002E7F53" w:rsidRDefault="007F7922" w:rsidP="003564EE">
                  <w:pPr>
                    <w:widowControl w:val="0"/>
                    <w:numPr>
                      <w:ilvl w:val="0"/>
                      <w:numId w:val="243"/>
                    </w:numPr>
                    <w:rPr>
                      <w:rFonts w:asciiTheme="minorHAnsi" w:hAnsiTheme="minorHAnsi" w:cs="Times New Roman"/>
                    </w:rPr>
                  </w:pPr>
                  <w:r w:rsidRPr="002E7F53">
                    <w:rPr>
                      <w:rFonts w:asciiTheme="minorHAnsi" w:hAnsiTheme="minorHAnsi" w:cs="Times New Roman"/>
                    </w:rPr>
                    <w:t>run + –</w:t>
                  </w:r>
                  <w:r w:rsidRPr="002E7F53">
                    <w:rPr>
                      <w:rFonts w:asciiTheme="minorHAnsi" w:hAnsiTheme="minorHAnsi" w:cs="Times New Roman"/>
                      <w:i/>
                    </w:rPr>
                    <w:t xml:space="preserve">ing </w:t>
                  </w:r>
                  <w:r w:rsidRPr="002E7F53">
                    <w:rPr>
                      <w:rFonts w:asciiTheme="minorHAnsi" w:hAnsiTheme="minorHAnsi" w:cs="Times New Roman"/>
                    </w:rPr>
                    <w:t xml:space="preserve">  </w:t>
                  </w:r>
                  <w:r w:rsidRPr="002E7F53">
                    <w:rPr>
                      <w:rFonts w:asciiTheme="minorHAnsi" w:hAnsiTheme="minorHAnsi" w:cs="Times New Roman"/>
                      <w:color w:val="FF0000"/>
                    </w:rPr>
                    <w:t>running</w:t>
                  </w:r>
                </w:p>
                <w:p w14:paraId="1FC5375A" w14:textId="77777777" w:rsidR="007F7922" w:rsidRPr="002E7F53" w:rsidRDefault="007F7922" w:rsidP="003564EE">
                  <w:pPr>
                    <w:widowControl w:val="0"/>
                    <w:numPr>
                      <w:ilvl w:val="0"/>
                      <w:numId w:val="243"/>
                    </w:numPr>
                    <w:rPr>
                      <w:rFonts w:asciiTheme="minorHAnsi" w:hAnsiTheme="minorHAnsi" w:cs="Times New Roman"/>
                    </w:rPr>
                  </w:pPr>
                  <w:r w:rsidRPr="002E7F53">
                    <w:rPr>
                      <w:rFonts w:asciiTheme="minorHAnsi" w:hAnsiTheme="minorHAnsi" w:cs="Times New Roman"/>
                    </w:rPr>
                    <w:t>ill + –</w:t>
                  </w:r>
                  <w:r w:rsidRPr="002E7F53">
                    <w:rPr>
                      <w:rFonts w:asciiTheme="minorHAnsi" w:hAnsiTheme="minorHAnsi" w:cs="Times New Roman"/>
                      <w:i/>
                    </w:rPr>
                    <w:t xml:space="preserve">ness </w:t>
                  </w:r>
                  <w:r w:rsidRPr="002E7F53">
                    <w:rPr>
                      <w:rFonts w:asciiTheme="minorHAnsi" w:hAnsiTheme="minorHAnsi" w:cs="Times New Roman"/>
                    </w:rPr>
                    <w:t xml:space="preserve">  </w:t>
                  </w:r>
                  <w:r w:rsidRPr="002E7F53">
                    <w:rPr>
                      <w:rFonts w:asciiTheme="minorHAnsi" w:hAnsiTheme="minorHAnsi" w:cs="Times New Roman"/>
                      <w:color w:val="FF0000"/>
                    </w:rPr>
                    <w:t>illness</w:t>
                  </w:r>
                </w:p>
                <w:p w14:paraId="6BE93522" w14:textId="77777777" w:rsidR="007F7922" w:rsidRPr="002E7F53" w:rsidRDefault="007F7922" w:rsidP="003564EE">
                  <w:pPr>
                    <w:widowControl w:val="0"/>
                    <w:numPr>
                      <w:ilvl w:val="0"/>
                      <w:numId w:val="243"/>
                    </w:numPr>
                    <w:rPr>
                      <w:rFonts w:asciiTheme="minorHAnsi" w:hAnsiTheme="minorHAnsi" w:cs="Times New Roman"/>
                    </w:rPr>
                  </w:pPr>
                  <w:r w:rsidRPr="002E7F53">
                    <w:rPr>
                      <w:rFonts w:asciiTheme="minorHAnsi" w:hAnsiTheme="minorHAnsi" w:cs="Times New Roman"/>
                    </w:rPr>
                    <w:t>cry + –</w:t>
                  </w:r>
                  <w:r w:rsidRPr="002E7F53">
                    <w:rPr>
                      <w:rFonts w:asciiTheme="minorHAnsi" w:hAnsiTheme="minorHAnsi" w:cs="Times New Roman"/>
                      <w:i/>
                    </w:rPr>
                    <w:t xml:space="preserve">s   </w:t>
                  </w:r>
                  <w:r w:rsidRPr="002E7F53">
                    <w:rPr>
                      <w:rFonts w:asciiTheme="minorHAnsi" w:hAnsiTheme="minorHAnsi" w:cs="Times New Roman"/>
                      <w:color w:val="FF0000"/>
                    </w:rPr>
                    <w:t>cries</w:t>
                  </w:r>
                </w:p>
                <w:p w14:paraId="6CA85774" w14:textId="77777777" w:rsidR="007F7922" w:rsidRPr="000C0264" w:rsidRDefault="007F7922" w:rsidP="003564EE">
                  <w:pPr>
                    <w:widowControl w:val="0"/>
                    <w:numPr>
                      <w:ilvl w:val="0"/>
                      <w:numId w:val="243"/>
                    </w:numPr>
                    <w:rPr>
                      <w:rFonts w:ascii="Times New Roman" w:hAnsi="Times New Roman" w:cs="Times New Roman"/>
                    </w:rPr>
                  </w:pPr>
                  <w:r w:rsidRPr="002E7F53">
                    <w:rPr>
                      <w:rFonts w:asciiTheme="minorHAnsi" w:hAnsiTheme="minorHAnsi" w:cs="Times New Roman"/>
                    </w:rPr>
                    <w:t>read + –</w:t>
                  </w:r>
                  <w:r w:rsidRPr="002E7F53">
                    <w:rPr>
                      <w:rFonts w:asciiTheme="minorHAnsi" w:hAnsiTheme="minorHAnsi" w:cs="Times New Roman"/>
                      <w:i/>
                    </w:rPr>
                    <w:t xml:space="preserve">able   </w:t>
                  </w:r>
                  <w:r w:rsidRPr="002E7F53">
                    <w:rPr>
                      <w:rFonts w:asciiTheme="minorHAnsi" w:hAnsiTheme="minorHAnsi" w:cs="Times New Roman"/>
                      <w:color w:val="FF0000"/>
                    </w:rPr>
                    <w:t>readable</w:t>
                  </w:r>
                </w:p>
              </w:tc>
            </w:tr>
          </w:tbl>
          <w:p w14:paraId="7761FE5F" w14:textId="77777777" w:rsidR="007F7922" w:rsidRPr="000C0264" w:rsidRDefault="007F7922" w:rsidP="00B160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F7922" w:rsidRPr="000C0264" w14:paraId="1288B98B" w14:textId="77777777" w:rsidTr="00B16019">
              <w:trPr>
                <w:tblHeader/>
                <w:jc w:val="center"/>
              </w:trPr>
              <w:tc>
                <w:tcPr>
                  <w:tcW w:w="5000" w:type="pct"/>
                  <w:shd w:val="clear" w:color="auto" w:fill="255694" w:themeFill="accent1"/>
                  <w:vAlign w:val="center"/>
                </w:tcPr>
                <w:p w14:paraId="05686F76" w14:textId="77777777" w:rsidR="007F7922" w:rsidRPr="000C0264" w:rsidRDefault="007F7922" w:rsidP="00B16019">
                  <w:pPr>
                    <w:rPr>
                      <w:bCs/>
                      <w:color w:val="FFFFFF"/>
                      <w:sz w:val="20"/>
                      <w:szCs w:val="20"/>
                    </w:rPr>
                  </w:pPr>
                  <w:r>
                    <w:rPr>
                      <w:bCs/>
                      <w:color w:val="FFFFFF"/>
                      <w:sz w:val="20"/>
                      <w:szCs w:val="20"/>
                    </w:rPr>
                    <w:t>SUFFIX</w:t>
                  </w:r>
                  <w:r w:rsidRPr="000C0264">
                    <w:rPr>
                      <w:bCs/>
                      <w:color w:val="FFFFFF"/>
                      <w:sz w:val="20"/>
                      <w:szCs w:val="20"/>
                    </w:rPr>
                    <w:t xml:space="preserve"> PRACTICE</w:t>
                  </w:r>
                </w:p>
              </w:tc>
            </w:tr>
            <w:tr w:rsidR="007F7922" w:rsidRPr="000C0264" w14:paraId="5B471A3C" w14:textId="77777777" w:rsidTr="00B16019">
              <w:trPr>
                <w:trHeight w:val="1440"/>
                <w:jc w:val="center"/>
              </w:trPr>
              <w:tc>
                <w:tcPr>
                  <w:tcW w:w="5000" w:type="pct"/>
                  <w:shd w:val="clear" w:color="auto" w:fill="FFFFFF"/>
                </w:tcPr>
                <w:p w14:paraId="2242BB67" w14:textId="77777777" w:rsidR="007F7922" w:rsidRPr="002E7F53" w:rsidRDefault="007F7922" w:rsidP="00B16019">
                  <w:pPr>
                    <w:widowControl w:val="0"/>
                    <w:rPr>
                      <w:rFonts w:asciiTheme="minorHAnsi" w:hAnsiTheme="minorHAnsi" w:cs="Times New Roman"/>
                      <w:bCs/>
                    </w:rPr>
                  </w:pPr>
                  <w:r w:rsidRPr="002E7F53">
                    <w:rPr>
                      <w:rFonts w:asciiTheme="minorHAnsi" w:hAnsiTheme="minorHAnsi" w:cs="Times New Roman"/>
                      <w:b/>
                      <w:bCs/>
                    </w:rPr>
                    <w:t xml:space="preserve">Directions: </w:t>
                  </w:r>
                  <w:r w:rsidRPr="002E7F53">
                    <w:rPr>
                      <w:rFonts w:asciiTheme="minorHAnsi" w:hAnsiTheme="minorHAnsi" w:cs="Times New Roman"/>
                      <w:bCs/>
                    </w:rPr>
                    <w:t xml:space="preserve">Use a suffix to write the underlined verb in the given verb tense. </w:t>
                  </w:r>
                </w:p>
                <w:p w14:paraId="751C10D8" w14:textId="77777777" w:rsidR="007F7922" w:rsidRPr="002E7F53" w:rsidRDefault="007F7922" w:rsidP="00B16019">
                  <w:pPr>
                    <w:widowControl w:val="0"/>
                    <w:rPr>
                      <w:rFonts w:asciiTheme="minorHAnsi" w:hAnsiTheme="minorHAnsi" w:cs="Times New Roman"/>
                      <w:b/>
                      <w:bCs/>
                    </w:rPr>
                  </w:pPr>
                </w:p>
                <w:p w14:paraId="50BF11AC" w14:textId="77777777" w:rsidR="007F7922" w:rsidRPr="002E7F53" w:rsidRDefault="007F7922" w:rsidP="003564EE">
                  <w:pPr>
                    <w:widowControl w:val="0"/>
                    <w:numPr>
                      <w:ilvl w:val="0"/>
                      <w:numId w:val="244"/>
                    </w:numPr>
                    <w:rPr>
                      <w:rFonts w:asciiTheme="minorHAnsi" w:hAnsiTheme="minorHAnsi" w:cs="Times New Roman"/>
                    </w:rPr>
                  </w:pPr>
                  <w:r w:rsidRPr="002E7F53">
                    <w:rPr>
                      <w:rFonts w:asciiTheme="minorHAnsi" w:hAnsiTheme="minorHAnsi" w:cs="Times New Roman"/>
                    </w:rPr>
                    <w:t xml:space="preserve">Jason </w:t>
                  </w:r>
                  <w:r w:rsidRPr="002E7F53">
                    <w:rPr>
                      <w:rFonts w:asciiTheme="minorHAnsi" w:hAnsiTheme="minorHAnsi" w:cs="Times New Roman"/>
                      <w:u w:val="single"/>
                    </w:rPr>
                    <w:t>smile</w:t>
                  </w:r>
                  <w:r w:rsidRPr="002E7F53">
                    <w:rPr>
                      <w:rFonts w:asciiTheme="minorHAnsi" w:hAnsiTheme="minorHAnsi" w:cs="Times New Roman"/>
                    </w:rPr>
                    <w:t xml:space="preserve"> at the puppy. (present tense)   </w:t>
                  </w:r>
                  <w:r w:rsidRPr="002E7F53">
                    <w:rPr>
                      <w:rFonts w:asciiTheme="minorHAnsi" w:hAnsiTheme="minorHAnsi" w:cs="Times New Roman"/>
                      <w:color w:val="FF0000"/>
                    </w:rPr>
                    <w:t>smiles</w:t>
                  </w:r>
                </w:p>
                <w:p w14:paraId="4D15E034" w14:textId="77777777" w:rsidR="007F7922" w:rsidRPr="000C0264" w:rsidRDefault="007F7922" w:rsidP="003564EE">
                  <w:pPr>
                    <w:widowControl w:val="0"/>
                    <w:numPr>
                      <w:ilvl w:val="0"/>
                      <w:numId w:val="244"/>
                    </w:numPr>
                    <w:rPr>
                      <w:rFonts w:ascii="Times New Roman" w:hAnsi="Times New Roman" w:cs="Times New Roman"/>
                    </w:rPr>
                  </w:pPr>
                  <w:r w:rsidRPr="002E7F53">
                    <w:rPr>
                      <w:rFonts w:asciiTheme="minorHAnsi" w:hAnsiTheme="minorHAnsi" w:cs="Times New Roman"/>
                    </w:rPr>
                    <w:t xml:space="preserve">Sara </w:t>
                  </w:r>
                  <w:r w:rsidRPr="002E7F53">
                    <w:rPr>
                      <w:rFonts w:asciiTheme="minorHAnsi" w:hAnsiTheme="minorHAnsi" w:cs="Times New Roman"/>
                      <w:u w:val="single"/>
                    </w:rPr>
                    <w:t>lie</w:t>
                  </w:r>
                  <w:r w:rsidRPr="002E7F53">
                    <w:rPr>
                      <w:rFonts w:asciiTheme="minorHAnsi" w:hAnsiTheme="minorHAnsi" w:cs="Times New Roman"/>
                    </w:rPr>
                    <w:t xml:space="preserve"> about forgetting her mom’s birthday. (past tense)   </w:t>
                  </w:r>
                  <w:r w:rsidRPr="002E7F53">
                    <w:rPr>
                      <w:rFonts w:asciiTheme="minorHAnsi" w:hAnsiTheme="minorHAnsi" w:cs="Times New Roman"/>
                      <w:color w:val="FF0000"/>
                    </w:rPr>
                    <w:t>lied</w:t>
                  </w:r>
                </w:p>
              </w:tc>
            </w:tr>
          </w:tbl>
          <w:p w14:paraId="51C6467D" w14:textId="77777777" w:rsidR="007F7922" w:rsidRDefault="007F7922" w:rsidP="00B16019"/>
          <w:p w14:paraId="3E8B0952" w14:textId="77777777" w:rsidR="007F7922" w:rsidRPr="00CE1366" w:rsidRDefault="007F7922" w:rsidP="00B16019">
            <w:pPr>
              <w:spacing w:line="480" w:lineRule="auto"/>
              <w:rPr>
                <w:rFonts w:cs="Arial"/>
                <w:color w:val="auto"/>
              </w:rPr>
            </w:pPr>
          </w:p>
        </w:tc>
      </w:tr>
    </w:tbl>
    <w:p w14:paraId="2367DB45" w14:textId="77777777" w:rsidR="007F7922" w:rsidRPr="002F47CF" w:rsidRDefault="007F7922" w:rsidP="007F7922"/>
    <w:p w14:paraId="12768651" w14:textId="77777777" w:rsidR="007F7922" w:rsidRDefault="007F7922" w:rsidP="00934B02">
      <w:pPr>
        <w:rPr>
          <w:lang w:eastAsia="ja-JP"/>
        </w:rPr>
      </w:pPr>
    </w:p>
    <w:p w14:paraId="392B3A8B" w14:textId="77777777" w:rsidR="007F7922" w:rsidRPr="00934B02" w:rsidRDefault="007F7922" w:rsidP="00934B02">
      <w:pPr>
        <w:rPr>
          <w:lang w:eastAsia="ja-JP"/>
        </w:rPr>
      </w:pPr>
    </w:p>
    <w:p w14:paraId="3F0A9A94" w14:textId="77777777" w:rsidR="007F7922" w:rsidRDefault="007F7922">
      <w:pPr>
        <w:ind w:left="720" w:hanging="360"/>
        <w:rPr>
          <w:rFonts w:asciiTheme="majorHAnsi" w:hAnsiTheme="majorHAnsi" w:cstheme="majorHAnsi"/>
          <w:noProof/>
          <w:color w:val="E27425" w:themeColor="accent2"/>
          <w:sz w:val="32"/>
          <w:szCs w:val="32"/>
          <w:lang w:eastAsia="ja-JP"/>
        </w:rPr>
      </w:pPr>
      <w:r>
        <w:br w:type="page"/>
      </w:r>
    </w:p>
    <w:p w14:paraId="2FB612A5" w14:textId="6253AC6C" w:rsidR="00201323" w:rsidRDefault="00201323" w:rsidP="00065C0B">
      <w:pPr>
        <w:pStyle w:val="Heading3"/>
      </w:pPr>
      <w:bookmarkStart w:id="502" w:name="_Toc18048497"/>
      <w:r>
        <w:t>L.3.2.F: Use Spelling Patterns and Word Knowledge to Spell New Words</w:t>
      </w:r>
      <w:bookmarkEnd w:id="502"/>
    </w:p>
    <w:p w14:paraId="63E0BD46" w14:textId="77777777" w:rsidR="004375A8" w:rsidRDefault="0030410F" w:rsidP="00692C3B">
      <w:pPr>
        <w:rPr>
          <w:rStyle w:val="Hyperlink"/>
          <w:rFonts w:ascii="Calibri" w:hAnsi="Calibri"/>
          <w:lang w:eastAsia="ja-JP"/>
        </w:rPr>
      </w:pPr>
      <w:hyperlink w:anchor="_Grade_3_M1_1" w:history="1">
        <w:r w:rsidR="00692C3B" w:rsidRPr="00692C3B">
          <w:rPr>
            <w:rStyle w:val="Hyperlink"/>
            <w:rFonts w:ascii="Calibri" w:hAnsi="Calibri"/>
            <w:lang w:eastAsia="ja-JP"/>
          </w:rPr>
          <w:t>See Grade 3 M1 L31 Mini-lesson: Recognize Spelling Conventions for Common Words (13 min.)</w:t>
        </w:r>
      </w:hyperlink>
    </w:p>
    <w:p w14:paraId="44CF3959" w14:textId="77777777" w:rsidR="004375A8" w:rsidRDefault="004375A8" w:rsidP="00692C3B">
      <w:pPr>
        <w:rPr>
          <w:rStyle w:val="Hyperlink"/>
          <w:rFonts w:ascii="Calibri" w:hAnsi="Calibri"/>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4375A8" w:rsidRPr="0049524D" w14:paraId="62AD6D13" w14:textId="77777777" w:rsidTr="00535772">
        <w:trPr>
          <w:trHeight w:val="432"/>
          <w:tblHeader/>
          <w:jc w:val="center"/>
        </w:trPr>
        <w:tc>
          <w:tcPr>
            <w:tcW w:w="10800" w:type="dxa"/>
            <w:gridSpan w:val="3"/>
            <w:shd w:val="clear" w:color="auto" w:fill="255694"/>
            <w:vAlign w:val="center"/>
          </w:tcPr>
          <w:p w14:paraId="527B4543" w14:textId="77777777" w:rsidR="004375A8" w:rsidRDefault="004375A8" w:rsidP="008C3009">
            <w:pPr>
              <w:pStyle w:val="Heading4"/>
              <w:outlineLvl w:val="3"/>
            </w:pPr>
            <w:bookmarkStart w:id="503" w:name="_Toc18048498"/>
            <w:r w:rsidRPr="0049524D">
              <w:t xml:space="preserve">Grade </w:t>
            </w:r>
            <w:r>
              <w:t>3</w:t>
            </w:r>
            <w:r w:rsidRPr="0049524D">
              <w:t xml:space="preserve"> M</w:t>
            </w:r>
            <w:r>
              <w:t>2</w:t>
            </w:r>
            <w:r w:rsidRPr="0049524D">
              <w:t xml:space="preserve"> L</w:t>
            </w:r>
            <w:r>
              <w:t>14</w:t>
            </w:r>
            <w:r w:rsidRPr="0049524D">
              <w:t xml:space="preserve"> Mini-lesson: </w:t>
            </w:r>
            <w:r w:rsidRPr="00657249">
              <w:t xml:space="preserve">Use Spelling Patterns and Word Knowledge to Spell </w:t>
            </w:r>
            <w:r w:rsidR="008C3009">
              <w:t xml:space="preserve">New </w:t>
            </w:r>
            <w:r w:rsidRPr="00657249">
              <w:t xml:space="preserve">Words </w:t>
            </w:r>
            <w:r w:rsidRPr="0049524D">
              <w:t>(</w:t>
            </w:r>
            <w:r>
              <w:t>1</w:t>
            </w:r>
            <w:r w:rsidR="008C3009">
              <w:t>0</w:t>
            </w:r>
            <w:r w:rsidRPr="0049524D">
              <w:t xml:space="preserve"> min.)</w:t>
            </w:r>
            <w:bookmarkEnd w:id="503"/>
          </w:p>
          <w:p w14:paraId="5CD7ED09" w14:textId="63075E10" w:rsidR="00423DA5" w:rsidRPr="00423DA5" w:rsidRDefault="00423DA5" w:rsidP="00423DA5">
            <w:pPr>
              <w:pStyle w:val="Heading4"/>
              <w:outlineLvl w:val="3"/>
            </w:pPr>
            <w:bookmarkStart w:id="504" w:name="_Toc18048499"/>
            <w:r w:rsidRPr="0049524D">
              <w:t xml:space="preserve">Grade </w:t>
            </w:r>
            <w:r>
              <w:t>3</w:t>
            </w:r>
            <w:r w:rsidRPr="0049524D">
              <w:t xml:space="preserve"> M</w:t>
            </w:r>
            <w:r>
              <w:t>3</w:t>
            </w:r>
            <w:r w:rsidRPr="0049524D">
              <w:t xml:space="preserve"> L</w:t>
            </w:r>
            <w:r>
              <w:t>11</w:t>
            </w:r>
            <w:r w:rsidRPr="0049524D">
              <w:t xml:space="preserve"> Mini-lesson: </w:t>
            </w:r>
            <w:r w:rsidRPr="00657249">
              <w:t xml:space="preserve">Use Spelling Patterns and Word Knowledge to Spell </w:t>
            </w:r>
            <w:r>
              <w:t xml:space="preserve">New </w:t>
            </w:r>
            <w:r w:rsidRPr="00657249">
              <w:t xml:space="preserve">Words </w:t>
            </w:r>
            <w:r w:rsidRPr="0049524D">
              <w:t>(</w:t>
            </w:r>
            <w:r>
              <w:t>10</w:t>
            </w:r>
            <w:r w:rsidRPr="0049524D">
              <w:t xml:space="preserve"> min.)</w:t>
            </w:r>
            <w:bookmarkEnd w:id="504"/>
          </w:p>
        </w:tc>
      </w:tr>
      <w:tr w:rsidR="004375A8" w:rsidRPr="0049524D" w14:paraId="1EFFFAC1" w14:textId="77777777" w:rsidTr="00535772">
        <w:trPr>
          <w:trHeight w:val="126"/>
          <w:jc w:val="center"/>
        </w:trPr>
        <w:tc>
          <w:tcPr>
            <w:tcW w:w="10800" w:type="dxa"/>
            <w:gridSpan w:val="3"/>
            <w:shd w:val="clear" w:color="auto" w:fill="FFFFFF"/>
          </w:tcPr>
          <w:p w14:paraId="323E66F1" w14:textId="77777777" w:rsidR="004375A8" w:rsidRPr="0049524D" w:rsidRDefault="004375A8" w:rsidP="00535772">
            <w:pPr>
              <w:rPr>
                <w:b/>
                <w:caps/>
                <w:color w:val="E27425"/>
                <w:sz w:val="20"/>
                <w:szCs w:val="20"/>
              </w:rPr>
            </w:pPr>
            <w:r w:rsidRPr="00064F89">
              <w:rPr>
                <w:rStyle w:val="05TableTextBoldOrange"/>
              </w:rPr>
              <w:t>L.3.2.F: Use Spelling Patterns and Word Knowledge to Spell New Words</w:t>
            </w:r>
          </w:p>
        </w:tc>
      </w:tr>
      <w:tr w:rsidR="004375A8" w:rsidRPr="0049524D" w14:paraId="7F60DFE9" w14:textId="77777777" w:rsidTr="00535772">
        <w:trPr>
          <w:trHeight w:val="126"/>
          <w:jc w:val="center"/>
        </w:trPr>
        <w:tc>
          <w:tcPr>
            <w:tcW w:w="10800" w:type="dxa"/>
            <w:gridSpan w:val="3"/>
            <w:shd w:val="clear" w:color="auto" w:fill="FFFFFF"/>
          </w:tcPr>
          <w:p w14:paraId="5D43715D" w14:textId="77777777" w:rsidR="004375A8" w:rsidRPr="0049524D" w:rsidRDefault="004375A8" w:rsidP="00535772">
            <w:pPr>
              <w:rPr>
                <w:b/>
                <w:caps/>
                <w:color w:val="E27425"/>
                <w:sz w:val="20"/>
                <w:szCs w:val="20"/>
              </w:rPr>
            </w:pPr>
            <w:r w:rsidRPr="00064F89">
              <w:rPr>
                <w:b/>
                <w:caps/>
                <w:color w:val="auto"/>
                <w:sz w:val="20"/>
                <w:szCs w:val="20"/>
              </w:rPr>
              <w:t xml:space="preserve">L.3.2.F: </w:t>
            </w:r>
            <w:r w:rsidRPr="00064F89">
              <w:rPr>
                <w:color w:val="auto"/>
                <w:sz w:val="20"/>
                <w:szCs w:val="20"/>
              </w:rPr>
              <w:t>Use spelling patterns and generalizations (e.g., word families, position-based spellings, syllable patterns, ending rules, meaningful word parts) in writing words.</w:t>
            </w:r>
          </w:p>
        </w:tc>
      </w:tr>
      <w:tr w:rsidR="004375A8" w:rsidRPr="0049524D" w14:paraId="02CC7B18" w14:textId="77777777" w:rsidTr="00535772">
        <w:trPr>
          <w:trHeight w:val="126"/>
          <w:jc w:val="center"/>
        </w:trPr>
        <w:tc>
          <w:tcPr>
            <w:tcW w:w="10800" w:type="dxa"/>
            <w:gridSpan w:val="3"/>
            <w:shd w:val="clear" w:color="auto" w:fill="EDF5FB"/>
          </w:tcPr>
          <w:p w14:paraId="427AF9C3" w14:textId="77777777" w:rsidR="004375A8" w:rsidRPr="0049524D" w:rsidRDefault="004375A8" w:rsidP="00535772">
            <w:pPr>
              <w:widowControl w:val="0"/>
              <w:tabs>
                <w:tab w:val="left" w:pos="1872"/>
              </w:tabs>
              <w:rPr>
                <w:b/>
                <w:sz w:val="20"/>
                <w:szCs w:val="20"/>
              </w:rPr>
            </w:pPr>
            <w:r w:rsidRPr="000C0264">
              <w:rPr>
                <w:b/>
                <w:sz w:val="20"/>
                <w:szCs w:val="20"/>
              </w:rPr>
              <w:t>Frame Instruction</w:t>
            </w:r>
          </w:p>
        </w:tc>
      </w:tr>
      <w:tr w:rsidR="008C3009" w:rsidRPr="0049524D" w14:paraId="4B330CDD" w14:textId="77777777" w:rsidTr="00535772">
        <w:trPr>
          <w:trHeight w:val="126"/>
          <w:jc w:val="center"/>
        </w:trPr>
        <w:tc>
          <w:tcPr>
            <w:tcW w:w="10800" w:type="dxa"/>
            <w:gridSpan w:val="3"/>
            <w:shd w:val="clear" w:color="auto" w:fill="FFFFFF"/>
          </w:tcPr>
          <w:p w14:paraId="799B059B" w14:textId="28B5BC61" w:rsidR="008C3009" w:rsidRPr="0049524D" w:rsidRDefault="008C3009" w:rsidP="008C3009">
            <w:pPr>
              <w:widowControl w:val="0"/>
              <w:tabs>
                <w:tab w:val="left" w:pos="1872"/>
              </w:tabs>
              <w:rPr>
                <w:b/>
                <w:sz w:val="20"/>
                <w:szCs w:val="20"/>
              </w:rPr>
            </w:pPr>
            <w:r w:rsidRPr="000C0264">
              <w:rPr>
                <w:sz w:val="20"/>
                <w:szCs w:val="20"/>
              </w:rPr>
              <w:t>Today, we</w:t>
            </w:r>
            <w:r>
              <w:rPr>
                <w:sz w:val="20"/>
                <w:szCs w:val="20"/>
              </w:rPr>
              <w:t xml:space="preserve"> a</w:t>
            </w:r>
            <w:r w:rsidRPr="000C0264">
              <w:rPr>
                <w:sz w:val="20"/>
                <w:szCs w:val="20"/>
              </w:rPr>
              <w:t xml:space="preserve">re going to learn </w:t>
            </w:r>
            <w:r w:rsidRPr="009C26FB">
              <w:rPr>
                <w:sz w:val="20"/>
                <w:szCs w:val="20"/>
              </w:rPr>
              <w:t>to use patterns to spell words.</w:t>
            </w:r>
          </w:p>
        </w:tc>
      </w:tr>
      <w:tr w:rsidR="008C3009" w:rsidRPr="0049524D" w14:paraId="49F26D3E" w14:textId="77777777" w:rsidTr="00535772">
        <w:trPr>
          <w:trHeight w:val="126"/>
          <w:jc w:val="center"/>
        </w:trPr>
        <w:tc>
          <w:tcPr>
            <w:tcW w:w="10800" w:type="dxa"/>
            <w:gridSpan w:val="3"/>
            <w:shd w:val="clear" w:color="auto" w:fill="FFFFFF"/>
          </w:tcPr>
          <w:p w14:paraId="6A067163" w14:textId="77777777" w:rsidR="008C3009" w:rsidRPr="0010264D" w:rsidRDefault="008C3009" w:rsidP="008C3009">
            <w:pPr>
              <w:widowControl w:val="0"/>
              <w:numPr>
                <w:ilvl w:val="0"/>
                <w:numId w:val="124"/>
              </w:numPr>
              <w:tabs>
                <w:tab w:val="left" w:pos="1872"/>
              </w:tabs>
              <w:rPr>
                <w:i/>
                <w:sz w:val="20"/>
                <w:szCs w:val="20"/>
              </w:rPr>
            </w:pPr>
            <w:r w:rsidRPr="0010264D">
              <w:rPr>
                <w:i/>
                <w:sz w:val="20"/>
                <w:szCs w:val="20"/>
              </w:rPr>
              <w:t xml:space="preserve">Display </w:t>
            </w:r>
            <w:r>
              <w:rPr>
                <w:i/>
                <w:sz w:val="20"/>
                <w:szCs w:val="20"/>
              </w:rPr>
              <w:t>Language Handout: Use Spelling Patterns and Word Knowledge to Spell New Words</w:t>
            </w:r>
            <w:r w:rsidRPr="0010264D">
              <w:rPr>
                <w:i/>
                <w:sz w:val="20"/>
                <w:szCs w:val="20"/>
              </w:rPr>
              <w:t>.</w:t>
            </w:r>
          </w:p>
          <w:p w14:paraId="7A8B380E" w14:textId="1438C2F3" w:rsidR="008C3009" w:rsidRPr="0049524D" w:rsidRDefault="008C3009" w:rsidP="008C3009">
            <w:pPr>
              <w:widowControl w:val="0"/>
              <w:numPr>
                <w:ilvl w:val="0"/>
                <w:numId w:val="125"/>
              </w:numPr>
              <w:tabs>
                <w:tab w:val="left" w:pos="1872"/>
              </w:tabs>
              <w:rPr>
                <w:i/>
                <w:sz w:val="20"/>
                <w:szCs w:val="20"/>
              </w:rPr>
            </w:pPr>
            <w:r w:rsidRPr="0010264D">
              <w:rPr>
                <w:i/>
                <w:sz w:val="20"/>
                <w:szCs w:val="20"/>
              </w:rPr>
              <w:t>Organize students in pairs to correctly spell words.</w:t>
            </w:r>
          </w:p>
        </w:tc>
      </w:tr>
      <w:tr w:rsidR="004375A8" w:rsidRPr="0049524D" w14:paraId="6264735B" w14:textId="77777777" w:rsidTr="00535772">
        <w:trPr>
          <w:trHeight w:val="128"/>
          <w:jc w:val="center"/>
        </w:trPr>
        <w:tc>
          <w:tcPr>
            <w:tcW w:w="1266" w:type="dxa"/>
            <w:shd w:val="clear" w:color="auto" w:fill="EDF5FB"/>
            <w:vAlign w:val="center"/>
          </w:tcPr>
          <w:p w14:paraId="7455C826" w14:textId="77777777" w:rsidR="004375A8" w:rsidRPr="0049524D" w:rsidRDefault="004375A8"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19EC57D6" w14:textId="77777777" w:rsidR="004375A8" w:rsidRPr="0049524D" w:rsidRDefault="004375A8"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1AF2744D" w14:textId="77777777" w:rsidR="004375A8" w:rsidRPr="0049524D" w:rsidRDefault="004375A8" w:rsidP="00535772">
            <w:pPr>
              <w:widowControl w:val="0"/>
              <w:tabs>
                <w:tab w:val="left" w:pos="1872"/>
              </w:tabs>
              <w:rPr>
                <w:b/>
                <w:sz w:val="20"/>
                <w:szCs w:val="20"/>
              </w:rPr>
            </w:pPr>
            <w:r w:rsidRPr="0049524D">
              <w:rPr>
                <w:b/>
                <w:sz w:val="20"/>
                <w:szCs w:val="20"/>
              </w:rPr>
              <w:t>Do</w:t>
            </w:r>
          </w:p>
        </w:tc>
      </w:tr>
      <w:tr w:rsidR="008C3009" w:rsidRPr="0049524D" w14:paraId="14B33FD7" w14:textId="77777777" w:rsidTr="00535772">
        <w:trPr>
          <w:trHeight w:val="126"/>
          <w:jc w:val="center"/>
        </w:trPr>
        <w:tc>
          <w:tcPr>
            <w:tcW w:w="1266" w:type="dxa"/>
            <w:shd w:val="clear" w:color="auto" w:fill="FFFFFF"/>
          </w:tcPr>
          <w:p w14:paraId="42AA4B8A" w14:textId="7DA32987" w:rsidR="008C3009" w:rsidRPr="00657249" w:rsidRDefault="008C3009" w:rsidP="008C3009">
            <w:pPr>
              <w:widowControl w:val="0"/>
              <w:tabs>
                <w:tab w:val="left" w:pos="1872"/>
              </w:tabs>
              <w:rPr>
                <w:rFonts w:asciiTheme="minorHAnsi" w:hAnsiTheme="minorHAnsi"/>
                <w:sz w:val="20"/>
                <w:szCs w:val="20"/>
              </w:rPr>
            </w:pPr>
            <w:r w:rsidRPr="00657249">
              <w:rPr>
                <w:rFonts w:asciiTheme="minorHAnsi" w:hAnsiTheme="minorHAnsi"/>
                <w:sz w:val="20"/>
                <w:szCs w:val="20"/>
              </w:rPr>
              <w:t>1 min.</w:t>
            </w:r>
          </w:p>
        </w:tc>
        <w:tc>
          <w:tcPr>
            <w:tcW w:w="6214" w:type="dxa"/>
            <w:shd w:val="clear" w:color="auto" w:fill="FFFFFF"/>
          </w:tcPr>
          <w:p w14:paraId="1664C166" w14:textId="77777777" w:rsidR="008C3009" w:rsidRPr="00657249" w:rsidRDefault="008C3009" w:rsidP="008C3009">
            <w:pPr>
              <w:pStyle w:val="1TableBullet"/>
              <w:rPr>
                <w:rFonts w:asciiTheme="minorHAnsi" w:eastAsia="Calibri" w:hAnsiTheme="minorHAnsi"/>
              </w:rPr>
            </w:pPr>
            <w:r w:rsidRPr="00657249">
              <w:rPr>
                <w:rFonts w:asciiTheme="minorHAnsi" w:hAnsiTheme="minorHAnsi"/>
                <w:bCs/>
                <w:color w:val="000000"/>
              </w:rPr>
              <w:t xml:space="preserve">We can use many tools to help us spell. </w:t>
            </w:r>
          </w:p>
          <w:p w14:paraId="325C1A6E" w14:textId="77777777" w:rsidR="008C3009" w:rsidRPr="00657249" w:rsidRDefault="008C3009" w:rsidP="008C3009">
            <w:pPr>
              <w:pStyle w:val="1TableBullet"/>
              <w:rPr>
                <w:rFonts w:asciiTheme="minorHAnsi" w:eastAsia="Calibri" w:hAnsiTheme="minorHAnsi"/>
              </w:rPr>
            </w:pPr>
            <w:r w:rsidRPr="00657249">
              <w:rPr>
                <w:rFonts w:asciiTheme="minorHAnsi" w:hAnsiTheme="minorHAnsi"/>
                <w:bCs/>
                <w:color w:val="000000"/>
              </w:rPr>
              <w:t>Position-based spelling is a series of rules we can use to spell words, such as “</w:t>
            </w:r>
            <w:r w:rsidRPr="00657249">
              <w:rPr>
                <w:rFonts w:asciiTheme="minorHAnsi" w:hAnsiTheme="minorHAnsi"/>
                <w:bCs/>
                <w:i/>
                <w:color w:val="000000"/>
              </w:rPr>
              <w:t>i</w:t>
            </w:r>
            <w:r w:rsidRPr="00657249">
              <w:rPr>
                <w:rFonts w:asciiTheme="minorHAnsi" w:hAnsiTheme="minorHAnsi"/>
                <w:bCs/>
                <w:color w:val="000000"/>
              </w:rPr>
              <w:t xml:space="preserve"> before </w:t>
            </w:r>
            <w:r w:rsidRPr="00657249">
              <w:rPr>
                <w:rFonts w:asciiTheme="minorHAnsi" w:hAnsiTheme="minorHAnsi"/>
                <w:bCs/>
                <w:i/>
                <w:color w:val="000000"/>
              </w:rPr>
              <w:t>e</w:t>
            </w:r>
            <w:r w:rsidRPr="00657249">
              <w:rPr>
                <w:rFonts w:asciiTheme="minorHAnsi" w:hAnsiTheme="minorHAnsi"/>
                <w:bCs/>
                <w:color w:val="000000"/>
              </w:rPr>
              <w:t xml:space="preserve"> except after </w:t>
            </w:r>
            <w:r w:rsidRPr="00657249">
              <w:rPr>
                <w:rFonts w:asciiTheme="minorHAnsi" w:hAnsiTheme="minorHAnsi"/>
                <w:bCs/>
                <w:i/>
                <w:color w:val="000000"/>
              </w:rPr>
              <w:t>c</w:t>
            </w:r>
            <w:r w:rsidRPr="00657249">
              <w:rPr>
                <w:rFonts w:asciiTheme="minorHAnsi" w:hAnsiTheme="minorHAnsi"/>
                <w:bCs/>
                <w:color w:val="000000"/>
              </w:rPr>
              <w:t>.”</w:t>
            </w:r>
          </w:p>
          <w:p w14:paraId="03F22123" w14:textId="126EC687" w:rsidR="008C3009" w:rsidRPr="00657249" w:rsidRDefault="008C3009" w:rsidP="008C3009">
            <w:pPr>
              <w:numPr>
                <w:ilvl w:val="0"/>
                <w:numId w:val="11"/>
              </w:numPr>
              <w:contextualSpacing/>
              <w:rPr>
                <w:rFonts w:asciiTheme="minorHAnsi" w:hAnsiTheme="minorHAnsi"/>
                <w:bCs/>
                <w:sz w:val="20"/>
                <w:szCs w:val="20"/>
              </w:rPr>
            </w:pPr>
            <w:r w:rsidRPr="00657249">
              <w:rPr>
                <w:rFonts w:asciiTheme="minorHAnsi" w:hAnsiTheme="minorHAnsi"/>
                <w:bCs/>
              </w:rPr>
              <w:t>Syllables can be used to break words down into smaller parts.</w:t>
            </w:r>
          </w:p>
        </w:tc>
        <w:tc>
          <w:tcPr>
            <w:tcW w:w="3320" w:type="dxa"/>
            <w:shd w:val="clear" w:color="auto" w:fill="FFFFFF"/>
          </w:tcPr>
          <w:p w14:paraId="7AEDED3D" w14:textId="5897BDB0" w:rsidR="008C3009" w:rsidRPr="00657249" w:rsidRDefault="008C3009" w:rsidP="008C3009">
            <w:pPr>
              <w:pStyle w:val="Tablebullet"/>
              <w:rPr>
                <w:rFonts w:asciiTheme="minorHAnsi" w:eastAsia="Calibri" w:hAnsiTheme="minorHAnsi"/>
              </w:rPr>
            </w:pPr>
            <w:r w:rsidRPr="00657249">
              <w:rPr>
                <w:rFonts w:asciiTheme="minorHAnsi" w:eastAsia="Calibri" w:hAnsiTheme="minorHAnsi"/>
                <w:i/>
              </w:rPr>
              <w:t xml:space="preserve">Read aloud the Spelling Patterns and Generalizations box on </w:t>
            </w:r>
            <w:r w:rsidRPr="00657249">
              <w:rPr>
                <w:rFonts w:asciiTheme="minorHAnsi" w:hAnsiTheme="minorHAnsi"/>
                <w:i/>
              </w:rPr>
              <w:t xml:space="preserve">Language Handout: Use Spelling Patterns and Word Knowledge to Spell </w:t>
            </w:r>
            <w:r>
              <w:rPr>
                <w:rFonts w:asciiTheme="minorHAnsi" w:hAnsiTheme="minorHAnsi"/>
                <w:i/>
              </w:rPr>
              <w:t xml:space="preserve">New </w:t>
            </w:r>
            <w:r w:rsidRPr="00657249">
              <w:rPr>
                <w:rFonts w:asciiTheme="minorHAnsi" w:hAnsiTheme="minorHAnsi"/>
                <w:i/>
              </w:rPr>
              <w:t>Words</w:t>
            </w:r>
            <w:r w:rsidRPr="00657249">
              <w:rPr>
                <w:rFonts w:asciiTheme="minorHAnsi" w:eastAsia="Calibri" w:hAnsiTheme="minorHAnsi"/>
                <w:i/>
              </w:rPr>
              <w:t>.</w:t>
            </w:r>
          </w:p>
        </w:tc>
      </w:tr>
      <w:tr w:rsidR="008C3009" w:rsidRPr="0049524D" w14:paraId="4FC0B004" w14:textId="77777777" w:rsidTr="00535772">
        <w:trPr>
          <w:trHeight w:val="126"/>
          <w:jc w:val="center"/>
        </w:trPr>
        <w:tc>
          <w:tcPr>
            <w:tcW w:w="1266" w:type="dxa"/>
            <w:shd w:val="clear" w:color="auto" w:fill="FFFFFF"/>
          </w:tcPr>
          <w:p w14:paraId="3BA4C631" w14:textId="669A9AC9" w:rsidR="008C3009" w:rsidRPr="00657249" w:rsidRDefault="008C3009" w:rsidP="008C3009">
            <w:pPr>
              <w:widowControl w:val="0"/>
              <w:tabs>
                <w:tab w:val="left" w:pos="1872"/>
              </w:tabs>
              <w:rPr>
                <w:rFonts w:asciiTheme="minorHAnsi" w:hAnsiTheme="minorHAnsi"/>
                <w:sz w:val="20"/>
                <w:szCs w:val="20"/>
              </w:rPr>
            </w:pPr>
            <w:r w:rsidRPr="00657249">
              <w:rPr>
                <w:rFonts w:asciiTheme="minorHAnsi" w:hAnsiTheme="minorHAnsi"/>
                <w:sz w:val="20"/>
                <w:szCs w:val="20"/>
              </w:rPr>
              <w:t>2 min.</w:t>
            </w:r>
          </w:p>
        </w:tc>
        <w:tc>
          <w:tcPr>
            <w:tcW w:w="6214" w:type="dxa"/>
            <w:shd w:val="clear" w:color="auto" w:fill="FFFFFF"/>
          </w:tcPr>
          <w:p w14:paraId="781B58A3" w14:textId="77777777" w:rsidR="008C3009" w:rsidRPr="00657249" w:rsidRDefault="008C3009" w:rsidP="008C3009">
            <w:pPr>
              <w:widowControl w:val="0"/>
              <w:numPr>
                <w:ilvl w:val="0"/>
                <w:numId w:val="10"/>
              </w:numPr>
              <w:ind w:left="360"/>
              <w:contextualSpacing/>
              <w:textAlignment w:val="baseline"/>
              <w:rPr>
                <w:rFonts w:asciiTheme="minorHAnsi" w:eastAsia="Calibri" w:hAnsiTheme="minorHAnsi"/>
                <w:sz w:val="20"/>
                <w:szCs w:val="20"/>
              </w:rPr>
            </w:pPr>
            <w:r w:rsidRPr="00657249">
              <w:rPr>
                <w:rFonts w:asciiTheme="minorHAnsi" w:eastAsia="Calibri" w:hAnsiTheme="minorHAnsi"/>
                <w:sz w:val="20"/>
                <w:szCs w:val="20"/>
              </w:rPr>
              <w:t xml:space="preserve">For longer words, we can break the words into word parts. If we can spell each part of the word correctly, we can spell the whole word correctly. </w:t>
            </w:r>
          </w:p>
          <w:p w14:paraId="221B6D1C" w14:textId="4C245887" w:rsidR="008C3009" w:rsidRPr="00657249" w:rsidRDefault="008C3009" w:rsidP="008C3009">
            <w:pPr>
              <w:numPr>
                <w:ilvl w:val="0"/>
                <w:numId w:val="11"/>
              </w:numPr>
              <w:contextualSpacing/>
              <w:rPr>
                <w:rFonts w:asciiTheme="minorHAnsi" w:hAnsiTheme="minorHAnsi"/>
                <w:bCs/>
                <w:sz w:val="20"/>
                <w:szCs w:val="20"/>
              </w:rPr>
            </w:pPr>
            <w:r w:rsidRPr="00657249">
              <w:rPr>
                <w:rFonts w:asciiTheme="minorHAnsi" w:eastAsia="Calibri" w:hAnsiTheme="minorHAnsi"/>
                <w:sz w:val="20"/>
                <w:szCs w:val="20"/>
              </w:rPr>
              <w:t xml:space="preserve">A word part that is one beat is called a syllable. Every syllable has one vowel sound. Syllables may start with a consonant and end with a vowel or a consonant. We can use what we know about syllable patterns to spell words. </w:t>
            </w:r>
          </w:p>
        </w:tc>
        <w:tc>
          <w:tcPr>
            <w:tcW w:w="3320" w:type="dxa"/>
            <w:shd w:val="clear" w:color="auto" w:fill="FFFFFF"/>
          </w:tcPr>
          <w:p w14:paraId="113595CE" w14:textId="27D0E790" w:rsidR="008C3009" w:rsidRPr="00657249" w:rsidRDefault="008C3009" w:rsidP="008C3009">
            <w:pPr>
              <w:pStyle w:val="Tablebullet"/>
              <w:rPr>
                <w:rFonts w:asciiTheme="minorHAnsi" w:eastAsia="Calibri" w:hAnsiTheme="minorHAnsi"/>
              </w:rPr>
            </w:pPr>
            <w:r w:rsidRPr="00657249">
              <w:rPr>
                <w:rFonts w:asciiTheme="minorHAnsi" w:eastAsia="Calibri" w:hAnsiTheme="minorHAnsi"/>
                <w:i/>
              </w:rPr>
              <w:t>Display the Syllable Patterns box on the handout but keep the compound words row covered. Review the different syllable patterns with students. Have students clap with you as you say each syllable of the word. If time, review a few multisyllabic words (understood, combination, independence) and work with students to break these into syllables to spell them correctly. Write the correctly spelled words on the board.</w:t>
            </w:r>
          </w:p>
        </w:tc>
      </w:tr>
      <w:tr w:rsidR="008C3009" w:rsidRPr="0049524D" w14:paraId="753D3641" w14:textId="77777777" w:rsidTr="00535772">
        <w:trPr>
          <w:trHeight w:val="126"/>
          <w:jc w:val="center"/>
        </w:trPr>
        <w:tc>
          <w:tcPr>
            <w:tcW w:w="1266" w:type="dxa"/>
            <w:shd w:val="clear" w:color="auto" w:fill="FFFFFF"/>
          </w:tcPr>
          <w:p w14:paraId="2E2D5B6D" w14:textId="68F4C4C9" w:rsidR="008C3009" w:rsidRPr="00657249" w:rsidRDefault="008C3009" w:rsidP="008C3009">
            <w:pPr>
              <w:widowControl w:val="0"/>
              <w:tabs>
                <w:tab w:val="left" w:pos="1872"/>
              </w:tabs>
              <w:rPr>
                <w:rFonts w:asciiTheme="minorHAnsi" w:hAnsiTheme="minorHAnsi"/>
                <w:sz w:val="20"/>
                <w:szCs w:val="20"/>
              </w:rPr>
            </w:pPr>
            <w:r w:rsidRPr="00657249">
              <w:rPr>
                <w:rFonts w:asciiTheme="minorHAnsi" w:hAnsiTheme="minorHAnsi"/>
                <w:sz w:val="20"/>
                <w:szCs w:val="20"/>
              </w:rPr>
              <w:t>2 min.</w:t>
            </w:r>
          </w:p>
        </w:tc>
        <w:tc>
          <w:tcPr>
            <w:tcW w:w="6214" w:type="dxa"/>
            <w:shd w:val="clear" w:color="auto" w:fill="FFFFFF"/>
          </w:tcPr>
          <w:p w14:paraId="6AD9733D" w14:textId="38D40809" w:rsidR="008C3009" w:rsidRPr="00657249" w:rsidRDefault="008C3009" w:rsidP="008C3009">
            <w:pPr>
              <w:numPr>
                <w:ilvl w:val="0"/>
                <w:numId w:val="11"/>
              </w:numPr>
              <w:contextualSpacing/>
              <w:rPr>
                <w:rFonts w:asciiTheme="minorHAnsi" w:hAnsiTheme="minorHAnsi"/>
                <w:bCs/>
                <w:sz w:val="20"/>
                <w:szCs w:val="20"/>
              </w:rPr>
            </w:pPr>
            <w:r w:rsidRPr="00657249">
              <w:rPr>
                <w:rFonts w:asciiTheme="minorHAnsi" w:eastAsia="Calibri" w:hAnsiTheme="minorHAnsi"/>
                <w:sz w:val="20"/>
                <w:szCs w:val="20"/>
              </w:rPr>
              <w:t>Compound words are made of more than one word. We can break up a compound word into each word to help spell the words correctly.</w:t>
            </w:r>
          </w:p>
        </w:tc>
        <w:tc>
          <w:tcPr>
            <w:tcW w:w="3320" w:type="dxa"/>
            <w:shd w:val="clear" w:color="auto" w:fill="FFFFFF"/>
          </w:tcPr>
          <w:p w14:paraId="3326DEC7" w14:textId="2A591C6A" w:rsidR="008C3009" w:rsidRPr="00657249" w:rsidRDefault="008C3009" w:rsidP="008C3009">
            <w:pPr>
              <w:pStyle w:val="Tablebullet"/>
              <w:rPr>
                <w:rFonts w:asciiTheme="minorHAnsi" w:eastAsia="Calibri" w:hAnsiTheme="minorHAnsi"/>
              </w:rPr>
            </w:pPr>
            <w:r w:rsidRPr="00657249">
              <w:rPr>
                <w:rFonts w:asciiTheme="minorHAnsi" w:eastAsia="Calibri" w:hAnsiTheme="minorHAnsi"/>
                <w:i/>
              </w:rPr>
              <w:t xml:space="preserve">Display the compound words row. Have students come up with a few additional compound words and work with them to break the words down to the original words to spell those words correctly. Some examples include: </w:t>
            </w:r>
            <w:r w:rsidRPr="008C4924">
              <w:rPr>
                <w:rFonts w:asciiTheme="minorHAnsi" w:eastAsia="Calibri" w:hAnsiTheme="minorHAnsi"/>
              </w:rPr>
              <w:t xml:space="preserve">classroom, sunshine, </w:t>
            </w:r>
            <w:r w:rsidRPr="008C4924">
              <w:rPr>
                <w:rFonts w:asciiTheme="minorHAnsi" w:eastAsia="Calibri" w:hAnsiTheme="minorHAnsi"/>
                <w:i/>
              </w:rPr>
              <w:t xml:space="preserve">and </w:t>
            </w:r>
            <w:r w:rsidRPr="008C4924">
              <w:rPr>
                <w:rFonts w:asciiTheme="minorHAnsi" w:eastAsia="Calibri" w:hAnsiTheme="minorHAnsi"/>
              </w:rPr>
              <w:t>baseball.</w:t>
            </w:r>
          </w:p>
        </w:tc>
      </w:tr>
      <w:tr w:rsidR="008C3009" w:rsidRPr="0049524D" w14:paraId="32C070D4" w14:textId="77777777" w:rsidTr="00535772">
        <w:trPr>
          <w:trHeight w:val="126"/>
          <w:jc w:val="center"/>
        </w:trPr>
        <w:tc>
          <w:tcPr>
            <w:tcW w:w="1266" w:type="dxa"/>
            <w:shd w:val="clear" w:color="auto" w:fill="FFFFFF"/>
          </w:tcPr>
          <w:p w14:paraId="25B97425" w14:textId="77777777" w:rsidR="008C3009" w:rsidRPr="00657249" w:rsidRDefault="008C3009" w:rsidP="008C3009">
            <w:pPr>
              <w:widowControl w:val="0"/>
              <w:tabs>
                <w:tab w:val="left" w:pos="1872"/>
              </w:tabs>
              <w:rPr>
                <w:rFonts w:asciiTheme="minorHAnsi" w:hAnsiTheme="minorHAnsi"/>
                <w:b/>
                <w:bCs/>
                <w:sz w:val="20"/>
                <w:szCs w:val="20"/>
              </w:rPr>
            </w:pPr>
            <w:r w:rsidRPr="00657249">
              <w:rPr>
                <w:rFonts w:asciiTheme="minorHAnsi" w:hAnsiTheme="minorHAnsi"/>
                <w:b/>
                <w:bCs/>
                <w:sz w:val="20"/>
                <w:szCs w:val="20"/>
              </w:rPr>
              <w:t>Monitor Progress</w:t>
            </w:r>
          </w:p>
          <w:p w14:paraId="26B28732" w14:textId="56A97340" w:rsidR="008C3009" w:rsidRPr="00657249" w:rsidRDefault="008C3009" w:rsidP="008C3009">
            <w:pPr>
              <w:widowControl w:val="0"/>
              <w:tabs>
                <w:tab w:val="left" w:pos="1872"/>
              </w:tabs>
              <w:rPr>
                <w:rFonts w:asciiTheme="minorHAnsi" w:hAnsiTheme="minorHAnsi"/>
                <w:sz w:val="20"/>
                <w:szCs w:val="20"/>
              </w:rPr>
            </w:pPr>
            <w:r w:rsidRPr="00657249">
              <w:rPr>
                <w:rFonts w:asciiTheme="minorHAnsi" w:hAnsiTheme="minorHAnsi"/>
                <w:sz w:val="20"/>
                <w:szCs w:val="20"/>
              </w:rPr>
              <w:t>4 min.</w:t>
            </w:r>
          </w:p>
        </w:tc>
        <w:tc>
          <w:tcPr>
            <w:tcW w:w="6214" w:type="dxa"/>
            <w:shd w:val="clear" w:color="auto" w:fill="FFFFFF"/>
          </w:tcPr>
          <w:p w14:paraId="29F93FF0" w14:textId="3B25E28D" w:rsidR="008C3009" w:rsidRPr="00657249" w:rsidRDefault="008C3009" w:rsidP="008C3009">
            <w:pPr>
              <w:widowControl w:val="0"/>
              <w:numPr>
                <w:ilvl w:val="0"/>
                <w:numId w:val="10"/>
              </w:numPr>
              <w:ind w:left="360"/>
              <w:contextualSpacing/>
              <w:textAlignment w:val="baseline"/>
              <w:rPr>
                <w:rFonts w:asciiTheme="minorHAnsi" w:hAnsiTheme="minorHAnsi"/>
                <w:sz w:val="20"/>
                <w:szCs w:val="20"/>
              </w:rPr>
            </w:pPr>
            <w:r w:rsidRPr="00657249">
              <w:rPr>
                <w:rFonts w:asciiTheme="minorHAnsi" w:hAnsiTheme="minorHAnsi"/>
                <w:sz w:val="20"/>
                <w:szCs w:val="20"/>
              </w:rPr>
              <w:t xml:space="preserve">Complete the practice items on Language Handout: Use Spelling Patterns and Word Knowledge to Spell </w:t>
            </w:r>
            <w:r>
              <w:rPr>
                <w:rFonts w:asciiTheme="minorHAnsi" w:hAnsiTheme="minorHAnsi"/>
                <w:sz w:val="20"/>
                <w:szCs w:val="20"/>
              </w:rPr>
              <w:t xml:space="preserve">New </w:t>
            </w:r>
            <w:r w:rsidRPr="00657249">
              <w:rPr>
                <w:rFonts w:asciiTheme="minorHAnsi" w:hAnsiTheme="minorHAnsi"/>
                <w:sz w:val="20"/>
                <w:szCs w:val="20"/>
              </w:rPr>
              <w:t>Words.</w:t>
            </w:r>
          </w:p>
        </w:tc>
        <w:tc>
          <w:tcPr>
            <w:tcW w:w="3320" w:type="dxa"/>
            <w:shd w:val="clear" w:color="auto" w:fill="FFFFFF"/>
          </w:tcPr>
          <w:p w14:paraId="5A16AB8F" w14:textId="07420400" w:rsidR="008C3009" w:rsidRPr="00657249" w:rsidRDefault="008C3009" w:rsidP="008C3009">
            <w:pPr>
              <w:pStyle w:val="Tablebullet"/>
              <w:rPr>
                <w:rFonts w:asciiTheme="minorHAnsi" w:eastAsia="Calibri" w:hAnsiTheme="minorHAnsi"/>
              </w:rPr>
            </w:pPr>
            <w:r w:rsidRPr="00657249">
              <w:rPr>
                <w:rFonts w:asciiTheme="minorHAnsi" w:eastAsia="Calibri" w:hAnsiTheme="minorHAnsi"/>
                <w:i/>
                <w:iCs/>
              </w:rPr>
              <w:t xml:space="preserve">Distribute </w:t>
            </w:r>
            <w:r w:rsidRPr="00657249">
              <w:rPr>
                <w:rFonts w:asciiTheme="minorHAnsi" w:hAnsiTheme="minorHAnsi"/>
                <w:i/>
              </w:rPr>
              <w:t xml:space="preserve">Language Handout: Use Spelling Patterns and Word Knowledge to Spell </w:t>
            </w:r>
            <w:r>
              <w:rPr>
                <w:rFonts w:asciiTheme="minorHAnsi" w:hAnsiTheme="minorHAnsi"/>
                <w:i/>
              </w:rPr>
              <w:t xml:space="preserve">New </w:t>
            </w:r>
            <w:r w:rsidRPr="00657249">
              <w:rPr>
                <w:rFonts w:asciiTheme="minorHAnsi" w:hAnsiTheme="minorHAnsi"/>
                <w:i/>
              </w:rPr>
              <w:t>Words</w:t>
            </w:r>
            <w:r w:rsidRPr="00657249">
              <w:rPr>
                <w:rFonts w:asciiTheme="minorHAnsi" w:eastAsia="Calibri" w:hAnsiTheme="minorHAnsi"/>
                <w:i/>
                <w:iCs/>
              </w:rPr>
              <w:t xml:space="preserve"> and review directions for the practice items.</w:t>
            </w:r>
          </w:p>
        </w:tc>
      </w:tr>
    </w:tbl>
    <w:p w14:paraId="1BB553BA" w14:textId="77777777" w:rsidR="004375A8" w:rsidRDefault="004375A8" w:rsidP="004375A8"/>
    <w:p w14:paraId="37F4AC1B" w14:textId="77777777" w:rsidR="004375A8" w:rsidRDefault="004375A8">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4375A8" w:rsidRPr="00CE1366" w14:paraId="0EAD08B8" w14:textId="77777777" w:rsidTr="00535772">
        <w:trPr>
          <w:trHeight w:val="432"/>
          <w:tblHeader/>
          <w:jc w:val="center"/>
        </w:trPr>
        <w:tc>
          <w:tcPr>
            <w:tcW w:w="10800" w:type="dxa"/>
            <w:shd w:val="clear" w:color="auto" w:fill="F2F2F2"/>
            <w:vAlign w:val="center"/>
          </w:tcPr>
          <w:p w14:paraId="2CB06607" w14:textId="77777777" w:rsidR="004375A8" w:rsidRDefault="004375A8" w:rsidP="004375A8">
            <w:pPr>
              <w:pStyle w:val="Heading5"/>
              <w:outlineLvl w:val="4"/>
            </w:pPr>
            <w:bookmarkStart w:id="505" w:name="_Toc18048500"/>
            <w:r w:rsidRPr="00CE1366">
              <w:t xml:space="preserve">Grade </w:t>
            </w:r>
            <w:r>
              <w:t>3</w:t>
            </w:r>
            <w:r w:rsidRPr="00CE1366">
              <w:t xml:space="preserve"> M</w:t>
            </w:r>
            <w:r>
              <w:t>2</w:t>
            </w:r>
            <w:r w:rsidRPr="00CE1366">
              <w:t xml:space="preserve"> L</w:t>
            </w:r>
            <w:r>
              <w:t>14</w:t>
            </w:r>
            <w:r w:rsidRPr="00CE1366">
              <w:t xml:space="preserve"> Handout: </w:t>
            </w:r>
            <w:r w:rsidRPr="00657249">
              <w:t>Use Spelling Patterns and Word Knowledge to Spell Words</w:t>
            </w:r>
            <w:bookmarkEnd w:id="505"/>
          </w:p>
          <w:p w14:paraId="1659D0D4" w14:textId="1394E5C3" w:rsidR="00423DA5" w:rsidRPr="00423DA5" w:rsidRDefault="00423DA5" w:rsidP="00423DA5">
            <w:pPr>
              <w:pStyle w:val="Heading5"/>
              <w:outlineLvl w:val="4"/>
            </w:pPr>
            <w:bookmarkStart w:id="506" w:name="_Toc18048501"/>
            <w:r w:rsidRPr="00CE1366">
              <w:t xml:space="preserve">Grade </w:t>
            </w:r>
            <w:r>
              <w:t>3</w:t>
            </w:r>
            <w:r w:rsidRPr="00CE1366">
              <w:t xml:space="preserve"> M</w:t>
            </w:r>
            <w:r>
              <w:t>3</w:t>
            </w:r>
            <w:r w:rsidRPr="00CE1366">
              <w:t xml:space="preserve"> L</w:t>
            </w:r>
            <w:r>
              <w:t>11</w:t>
            </w:r>
            <w:r w:rsidRPr="00CE1366">
              <w:t xml:space="preserve"> Handout: </w:t>
            </w:r>
            <w:r w:rsidRPr="00657249">
              <w:t>Use Spelling Patterns and Word Knowledge to Spell Words</w:t>
            </w:r>
            <w:bookmarkEnd w:id="506"/>
          </w:p>
        </w:tc>
      </w:tr>
      <w:tr w:rsidR="004375A8" w:rsidRPr="00CE1366" w14:paraId="6F148731" w14:textId="77777777" w:rsidTr="00535772">
        <w:trPr>
          <w:trHeight w:val="1152"/>
          <w:jc w:val="center"/>
        </w:trPr>
        <w:tc>
          <w:tcPr>
            <w:tcW w:w="10800" w:type="dxa"/>
            <w:shd w:val="clear" w:color="auto" w:fill="FFFFFF"/>
          </w:tcPr>
          <w:p w14:paraId="1F343B0F" w14:textId="77777777" w:rsidR="004375A8" w:rsidRDefault="004375A8"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375A8" w:rsidRPr="000C0264" w14:paraId="3FEFC6AB" w14:textId="77777777" w:rsidTr="00535772">
              <w:trPr>
                <w:jc w:val="center"/>
              </w:trPr>
              <w:tc>
                <w:tcPr>
                  <w:tcW w:w="5000" w:type="pct"/>
                  <w:shd w:val="clear" w:color="auto" w:fill="255694" w:themeFill="accent1"/>
                  <w:vAlign w:val="center"/>
                </w:tcPr>
                <w:p w14:paraId="31CA7B7A" w14:textId="77777777" w:rsidR="004375A8" w:rsidRPr="000C0264" w:rsidRDefault="004375A8" w:rsidP="00535772">
                  <w:pPr>
                    <w:rPr>
                      <w:bCs/>
                      <w:color w:val="FFFFFF"/>
                      <w:sz w:val="20"/>
                      <w:szCs w:val="20"/>
                    </w:rPr>
                  </w:pPr>
                  <w:r>
                    <w:rPr>
                      <w:bCs/>
                      <w:color w:val="FFFFFF"/>
                      <w:sz w:val="20"/>
                      <w:szCs w:val="20"/>
                    </w:rPr>
                    <w:t>SPELLING PATTERNS AND GENERALIZATIONS</w:t>
                  </w:r>
                </w:p>
              </w:tc>
            </w:tr>
            <w:tr w:rsidR="004375A8" w:rsidRPr="000C0264" w14:paraId="4E6FFFD4" w14:textId="77777777" w:rsidTr="00535772">
              <w:trPr>
                <w:jc w:val="center"/>
              </w:trPr>
              <w:tc>
                <w:tcPr>
                  <w:tcW w:w="5000" w:type="pct"/>
                  <w:shd w:val="clear" w:color="auto" w:fill="FFFFFF"/>
                  <w:vAlign w:val="center"/>
                </w:tcPr>
                <w:p w14:paraId="6CA575AB" w14:textId="77777777" w:rsidR="004375A8" w:rsidRDefault="004375A8" w:rsidP="00535772">
                  <w:pPr>
                    <w:contextualSpacing/>
                    <w:rPr>
                      <w:bCs/>
                      <w:sz w:val="20"/>
                      <w:szCs w:val="20"/>
                    </w:rPr>
                  </w:pPr>
                  <w:r>
                    <w:rPr>
                      <w:bCs/>
                      <w:sz w:val="20"/>
                      <w:szCs w:val="20"/>
                    </w:rPr>
                    <w:t xml:space="preserve">We can use many tools to help us spell. </w:t>
                  </w:r>
                </w:p>
                <w:p w14:paraId="74537D16" w14:textId="77777777" w:rsidR="004375A8" w:rsidRDefault="004375A8" w:rsidP="00535772">
                  <w:pPr>
                    <w:contextualSpacing/>
                    <w:rPr>
                      <w:bCs/>
                      <w:sz w:val="20"/>
                      <w:szCs w:val="20"/>
                    </w:rPr>
                  </w:pPr>
                  <w:r>
                    <w:rPr>
                      <w:b/>
                      <w:bCs/>
                      <w:sz w:val="20"/>
                      <w:szCs w:val="20"/>
                    </w:rPr>
                    <w:t>Position-based spelling</w:t>
                  </w:r>
                  <w:r>
                    <w:rPr>
                      <w:bCs/>
                      <w:sz w:val="20"/>
                      <w:szCs w:val="20"/>
                    </w:rPr>
                    <w:t xml:space="preserve"> is a series of rules we can use to spell words, such as “</w:t>
                  </w:r>
                  <w:r>
                    <w:rPr>
                      <w:bCs/>
                      <w:i/>
                      <w:sz w:val="20"/>
                      <w:szCs w:val="20"/>
                    </w:rPr>
                    <w:t>i</w:t>
                  </w:r>
                  <w:r>
                    <w:rPr>
                      <w:bCs/>
                      <w:sz w:val="20"/>
                      <w:szCs w:val="20"/>
                    </w:rPr>
                    <w:t xml:space="preserve"> before </w:t>
                  </w:r>
                  <w:r>
                    <w:rPr>
                      <w:bCs/>
                      <w:i/>
                      <w:sz w:val="20"/>
                      <w:szCs w:val="20"/>
                    </w:rPr>
                    <w:t>e</w:t>
                  </w:r>
                  <w:r>
                    <w:rPr>
                      <w:bCs/>
                      <w:sz w:val="20"/>
                      <w:szCs w:val="20"/>
                    </w:rPr>
                    <w:t xml:space="preserve"> except after </w:t>
                  </w:r>
                  <w:r>
                    <w:rPr>
                      <w:bCs/>
                      <w:i/>
                      <w:sz w:val="20"/>
                      <w:szCs w:val="20"/>
                    </w:rPr>
                    <w:t>c</w:t>
                  </w:r>
                  <w:r>
                    <w:rPr>
                      <w:bCs/>
                      <w:sz w:val="20"/>
                      <w:szCs w:val="20"/>
                    </w:rPr>
                    <w:t>.”</w:t>
                  </w:r>
                </w:p>
                <w:p w14:paraId="153286F4" w14:textId="0AA0162C" w:rsidR="004375A8" w:rsidRPr="009C26FB" w:rsidRDefault="004375A8" w:rsidP="008C3009">
                  <w:pPr>
                    <w:contextualSpacing/>
                    <w:rPr>
                      <w:bCs/>
                      <w:sz w:val="20"/>
                      <w:szCs w:val="20"/>
                    </w:rPr>
                  </w:pPr>
                  <w:r>
                    <w:rPr>
                      <w:b/>
                      <w:bCs/>
                      <w:sz w:val="20"/>
                      <w:szCs w:val="20"/>
                    </w:rPr>
                    <w:t>Syllables</w:t>
                  </w:r>
                  <w:r>
                    <w:rPr>
                      <w:bCs/>
                      <w:sz w:val="20"/>
                      <w:szCs w:val="20"/>
                    </w:rPr>
                    <w:t xml:space="preserve"> can be used to break words down into smaller parts. </w:t>
                  </w:r>
                </w:p>
              </w:tc>
            </w:tr>
          </w:tbl>
          <w:p w14:paraId="650E8897" w14:textId="77777777" w:rsidR="004375A8" w:rsidRPr="000C0264" w:rsidRDefault="004375A8"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375A8" w:rsidRPr="000C0264" w14:paraId="4605F7B0" w14:textId="77777777" w:rsidTr="00535772">
              <w:trPr>
                <w:jc w:val="center"/>
              </w:trPr>
              <w:tc>
                <w:tcPr>
                  <w:tcW w:w="5000" w:type="pct"/>
                  <w:shd w:val="clear" w:color="auto" w:fill="255694" w:themeFill="accent1"/>
                  <w:vAlign w:val="center"/>
                </w:tcPr>
                <w:p w14:paraId="799AE311" w14:textId="77777777" w:rsidR="004375A8" w:rsidRPr="000C0264" w:rsidRDefault="004375A8" w:rsidP="00535772">
                  <w:pPr>
                    <w:rPr>
                      <w:bCs/>
                      <w:color w:val="FFFFFF"/>
                      <w:sz w:val="20"/>
                      <w:szCs w:val="20"/>
                    </w:rPr>
                  </w:pPr>
                  <w:r>
                    <w:rPr>
                      <w:bCs/>
                      <w:color w:val="FFFFFF"/>
                      <w:sz w:val="20"/>
                      <w:szCs w:val="20"/>
                    </w:rPr>
                    <w:t>SYLLABLE PATTERNS</w:t>
                  </w:r>
                </w:p>
              </w:tc>
            </w:tr>
            <w:tr w:rsidR="004375A8" w:rsidRPr="000C0264" w14:paraId="6D64F021" w14:textId="77777777" w:rsidTr="00535772">
              <w:trPr>
                <w:trHeight w:val="2592"/>
                <w:jc w:val="center"/>
              </w:trPr>
              <w:tc>
                <w:tcPr>
                  <w:tcW w:w="5000" w:type="pct"/>
                  <w:shd w:val="clear" w:color="auto" w:fill="FFFFFF"/>
                  <w:vAlign w:val="center"/>
                </w:tcPr>
                <w:p w14:paraId="6DFC0628" w14:textId="77777777" w:rsidR="004375A8" w:rsidRDefault="004375A8" w:rsidP="00535772">
                  <w:pPr>
                    <w:rPr>
                      <w:bCs/>
                      <w:sz w:val="20"/>
                      <w:szCs w:val="20"/>
                    </w:rPr>
                  </w:pPr>
                  <w:r>
                    <w:rPr>
                      <w:bCs/>
                      <w:sz w:val="20"/>
                      <w:szCs w:val="20"/>
                    </w:rPr>
                    <w:t>Breaking words into smaller parts can help us spell. These are a few ways to break words apart.</w:t>
                  </w:r>
                </w:p>
                <w:tbl>
                  <w:tblPr>
                    <w:tblStyle w:val="TableGrid"/>
                    <w:tblW w:w="5000" w:type="pct"/>
                    <w:jc w:val="center"/>
                    <w:tblLayout w:type="fixed"/>
                    <w:tblLook w:val="04A0" w:firstRow="1" w:lastRow="0" w:firstColumn="1" w:lastColumn="0" w:noHBand="0" w:noVBand="1"/>
                  </w:tblPr>
                  <w:tblGrid>
                    <w:gridCol w:w="4927"/>
                    <w:gridCol w:w="4927"/>
                  </w:tblGrid>
                  <w:tr w:rsidR="004375A8" w:rsidRPr="00AF3FFE" w14:paraId="6487EA58" w14:textId="77777777" w:rsidTr="00535772">
                    <w:trPr>
                      <w:jc w:val="center"/>
                    </w:trPr>
                    <w:tc>
                      <w:tcPr>
                        <w:tcW w:w="5282" w:type="dxa"/>
                        <w:shd w:val="clear" w:color="auto" w:fill="EDF5FB" w:themeFill="text2"/>
                      </w:tcPr>
                      <w:p w14:paraId="788529F5" w14:textId="77777777" w:rsidR="004375A8" w:rsidRPr="00AF3FFE" w:rsidRDefault="004375A8" w:rsidP="00535772">
                        <w:pPr>
                          <w:rPr>
                            <w:b/>
                            <w:bCs/>
                            <w:sz w:val="20"/>
                            <w:szCs w:val="20"/>
                          </w:rPr>
                        </w:pPr>
                        <w:r w:rsidRPr="00AF3FFE">
                          <w:rPr>
                            <w:b/>
                            <w:bCs/>
                            <w:sz w:val="20"/>
                            <w:szCs w:val="20"/>
                          </w:rPr>
                          <w:t>Rule</w:t>
                        </w:r>
                      </w:p>
                    </w:tc>
                    <w:tc>
                      <w:tcPr>
                        <w:tcW w:w="5282" w:type="dxa"/>
                        <w:shd w:val="clear" w:color="auto" w:fill="EDF5FB" w:themeFill="text2"/>
                      </w:tcPr>
                      <w:p w14:paraId="27A79EE8" w14:textId="77777777" w:rsidR="004375A8" w:rsidRPr="00AF3FFE" w:rsidRDefault="004375A8" w:rsidP="00535772">
                        <w:pPr>
                          <w:rPr>
                            <w:b/>
                            <w:bCs/>
                            <w:sz w:val="20"/>
                            <w:szCs w:val="20"/>
                          </w:rPr>
                        </w:pPr>
                        <w:r w:rsidRPr="00AF3FFE">
                          <w:rPr>
                            <w:b/>
                            <w:bCs/>
                            <w:sz w:val="20"/>
                            <w:szCs w:val="20"/>
                          </w:rPr>
                          <w:t>Examples</w:t>
                        </w:r>
                      </w:p>
                    </w:tc>
                  </w:tr>
                  <w:tr w:rsidR="004375A8" w14:paraId="7B0EC273" w14:textId="77777777" w:rsidTr="00535772">
                    <w:trPr>
                      <w:jc w:val="center"/>
                    </w:trPr>
                    <w:tc>
                      <w:tcPr>
                        <w:tcW w:w="5282" w:type="dxa"/>
                      </w:tcPr>
                      <w:p w14:paraId="3A7F42DE" w14:textId="77777777" w:rsidR="004375A8" w:rsidRDefault="004375A8" w:rsidP="00535772">
                        <w:pPr>
                          <w:rPr>
                            <w:bCs/>
                            <w:sz w:val="20"/>
                            <w:szCs w:val="20"/>
                          </w:rPr>
                        </w:pPr>
                        <w:r>
                          <w:rPr>
                            <w:bCs/>
                            <w:sz w:val="20"/>
                            <w:szCs w:val="20"/>
                          </w:rPr>
                          <w:t>closed syllable (vowel-consonant/consonant-vowel)</w:t>
                        </w:r>
                      </w:p>
                      <w:p w14:paraId="4D36176C" w14:textId="311D072E" w:rsidR="008C3009" w:rsidRDefault="008C3009" w:rsidP="00535772">
                        <w:pPr>
                          <w:rPr>
                            <w:bCs/>
                            <w:sz w:val="20"/>
                            <w:szCs w:val="20"/>
                          </w:rPr>
                        </w:pPr>
                        <w:r>
                          <w:rPr>
                            <w:bCs/>
                            <w:sz w:val="20"/>
                            <w:szCs w:val="20"/>
                          </w:rPr>
                          <w:t>The first vowel is usually short.</w:t>
                        </w:r>
                      </w:p>
                    </w:tc>
                    <w:tc>
                      <w:tcPr>
                        <w:tcW w:w="5282" w:type="dxa"/>
                      </w:tcPr>
                      <w:p w14:paraId="2F2D61D4" w14:textId="77777777" w:rsidR="004375A8" w:rsidRDefault="004375A8" w:rsidP="00535772">
                        <w:pPr>
                          <w:rPr>
                            <w:bCs/>
                            <w:sz w:val="20"/>
                            <w:szCs w:val="20"/>
                          </w:rPr>
                        </w:pPr>
                        <w:r>
                          <w:rPr>
                            <w:bCs/>
                            <w:sz w:val="20"/>
                            <w:szCs w:val="20"/>
                          </w:rPr>
                          <w:t>rotten: rot + ten; practice: prac + tice</w:t>
                        </w:r>
                      </w:p>
                    </w:tc>
                  </w:tr>
                  <w:tr w:rsidR="004375A8" w14:paraId="74B04A02" w14:textId="77777777" w:rsidTr="00535772">
                    <w:trPr>
                      <w:jc w:val="center"/>
                    </w:trPr>
                    <w:tc>
                      <w:tcPr>
                        <w:tcW w:w="5282" w:type="dxa"/>
                      </w:tcPr>
                      <w:p w14:paraId="41A92CDB" w14:textId="77777777" w:rsidR="004375A8" w:rsidRDefault="004375A8" w:rsidP="00535772">
                        <w:pPr>
                          <w:rPr>
                            <w:bCs/>
                            <w:sz w:val="20"/>
                            <w:szCs w:val="20"/>
                          </w:rPr>
                        </w:pPr>
                        <w:r>
                          <w:rPr>
                            <w:bCs/>
                            <w:sz w:val="20"/>
                            <w:szCs w:val="20"/>
                          </w:rPr>
                          <w:t>closed syllable (vowel-consonant/vowel)</w:t>
                        </w:r>
                      </w:p>
                      <w:p w14:paraId="0046BE13" w14:textId="5922213A" w:rsidR="008C3009" w:rsidRDefault="008C3009" w:rsidP="00535772">
                        <w:pPr>
                          <w:rPr>
                            <w:bCs/>
                            <w:sz w:val="20"/>
                            <w:szCs w:val="20"/>
                          </w:rPr>
                        </w:pPr>
                        <w:r>
                          <w:rPr>
                            <w:bCs/>
                            <w:sz w:val="20"/>
                            <w:szCs w:val="20"/>
                          </w:rPr>
                          <w:t>The first vowel is usually short.</w:t>
                        </w:r>
                      </w:p>
                    </w:tc>
                    <w:tc>
                      <w:tcPr>
                        <w:tcW w:w="5282" w:type="dxa"/>
                      </w:tcPr>
                      <w:p w14:paraId="34F6A1F7" w14:textId="77777777" w:rsidR="004375A8" w:rsidRDefault="004375A8" w:rsidP="00535772">
                        <w:pPr>
                          <w:rPr>
                            <w:bCs/>
                            <w:sz w:val="20"/>
                            <w:szCs w:val="20"/>
                          </w:rPr>
                        </w:pPr>
                        <w:r>
                          <w:rPr>
                            <w:bCs/>
                            <w:sz w:val="20"/>
                            <w:szCs w:val="20"/>
                          </w:rPr>
                          <w:t>river: riv + er; robin: rob + in</w:t>
                        </w:r>
                      </w:p>
                    </w:tc>
                  </w:tr>
                  <w:tr w:rsidR="004375A8" w14:paraId="3EA81E85" w14:textId="77777777" w:rsidTr="00535772">
                    <w:trPr>
                      <w:jc w:val="center"/>
                    </w:trPr>
                    <w:tc>
                      <w:tcPr>
                        <w:tcW w:w="5282" w:type="dxa"/>
                      </w:tcPr>
                      <w:p w14:paraId="0D61A283" w14:textId="77777777" w:rsidR="004375A8" w:rsidRDefault="004375A8" w:rsidP="00535772">
                        <w:pPr>
                          <w:rPr>
                            <w:bCs/>
                            <w:sz w:val="20"/>
                            <w:szCs w:val="20"/>
                          </w:rPr>
                        </w:pPr>
                        <w:r>
                          <w:rPr>
                            <w:bCs/>
                            <w:sz w:val="20"/>
                            <w:szCs w:val="20"/>
                          </w:rPr>
                          <w:t>open syllable (vowel/consonant-vowel)</w:t>
                        </w:r>
                      </w:p>
                      <w:p w14:paraId="2A142FAE" w14:textId="681E0638" w:rsidR="008C3009" w:rsidRDefault="008C3009" w:rsidP="00535772">
                        <w:pPr>
                          <w:rPr>
                            <w:bCs/>
                            <w:sz w:val="20"/>
                            <w:szCs w:val="20"/>
                          </w:rPr>
                        </w:pPr>
                        <w:r>
                          <w:rPr>
                            <w:bCs/>
                            <w:sz w:val="20"/>
                            <w:szCs w:val="20"/>
                          </w:rPr>
                          <w:t>The first vowel is usually long.</w:t>
                        </w:r>
                      </w:p>
                    </w:tc>
                    <w:tc>
                      <w:tcPr>
                        <w:tcW w:w="5282" w:type="dxa"/>
                      </w:tcPr>
                      <w:p w14:paraId="6375F0EA" w14:textId="77777777" w:rsidR="004375A8" w:rsidRDefault="004375A8" w:rsidP="00535772">
                        <w:pPr>
                          <w:rPr>
                            <w:bCs/>
                            <w:sz w:val="20"/>
                            <w:szCs w:val="20"/>
                          </w:rPr>
                        </w:pPr>
                        <w:r>
                          <w:rPr>
                            <w:bCs/>
                            <w:sz w:val="20"/>
                            <w:szCs w:val="20"/>
                          </w:rPr>
                          <w:t>paper: pa + per; zebra: ze + bra</w:t>
                        </w:r>
                      </w:p>
                    </w:tc>
                  </w:tr>
                  <w:tr w:rsidR="004375A8" w14:paraId="52E5A3C6" w14:textId="77777777" w:rsidTr="00535772">
                    <w:trPr>
                      <w:jc w:val="center"/>
                    </w:trPr>
                    <w:tc>
                      <w:tcPr>
                        <w:tcW w:w="5282" w:type="dxa"/>
                      </w:tcPr>
                      <w:p w14:paraId="52A7A22B" w14:textId="77777777" w:rsidR="004375A8" w:rsidRPr="007625BB" w:rsidRDefault="004375A8" w:rsidP="00535772">
                        <w:pPr>
                          <w:rPr>
                            <w:bCs/>
                            <w:sz w:val="20"/>
                            <w:szCs w:val="20"/>
                          </w:rPr>
                        </w:pPr>
                        <w:r>
                          <w:rPr>
                            <w:bCs/>
                            <w:i/>
                            <w:sz w:val="20"/>
                            <w:szCs w:val="20"/>
                          </w:rPr>
                          <w:t>r</w:t>
                        </w:r>
                        <w:r>
                          <w:rPr>
                            <w:bCs/>
                            <w:sz w:val="20"/>
                            <w:szCs w:val="20"/>
                          </w:rPr>
                          <w:t>-controlled vowels</w:t>
                        </w:r>
                      </w:p>
                    </w:tc>
                    <w:tc>
                      <w:tcPr>
                        <w:tcW w:w="5282" w:type="dxa"/>
                      </w:tcPr>
                      <w:p w14:paraId="04051AE6" w14:textId="77777777" w:rsidR="004375A8" w:rsidRDefault="004375A8" w:rsidP="00535772">
                        <w:pPr>
                          <w:rPr>
                            <w:bCs/>
                            <w:sz w:val="20"/>
                            <w:szCs w:val="20"/>
                          </w:rPr>
                        </w:pPr>
                        <w:r>
                          <w:rPr>
                            <w:bCs/>
                            <w:sz w:val="20"/>
                            <w:szCs w:val="20"/>
                          </w:rPr>
                          <w:t>market: mar + ket; organ: or + gan</w:t>
                        </w:r>
                      </w:p>
                    </w:tc>
                  </w:tr>
                  <w:tr w:rsidR="004375A8" w14:paraId="4DC3BF01" w14:textId="77777777" w:rsidTr="00535772">
                    <w:trPr>
                      <w:jc w:val="center"/>
                    </w:trPr>
                    <w:tc>
                      <w:tcPr>
                        <w:tcW w:w="5282" w:type="dxa"/>
                      </w:tcPr>
                      <w:p w14:paraId="4EC8C1F0" w14:textId="77777777" w:rsidR="004375A8" w:rsidRPr="007625BB" w:rsidRDefault="004375A8" w:rsidP="00535772">
                        <w:pPr>
                          <w:rPr>
                            <w:bCs/>
                            <w:sz w:val="20"/>
                            <w:szCs w:val="20"/>
                          </w:rPr>
                        </w:pPr>
                        <w:r>
                          <w:rPr>
                            <w:bCs/>
                            <w:sz w:val="20"/>
                            <w:szCs w:val="20"/>
                          </w:rPr>
                          <w:t>words ending with –</w:t>
                        </w:r>
                        <w:r>
                          <w:rPr>
                            <w:bCs/>
                            <w:i/>
                            <w:sz w:val="20"/>
                            <w:szCs w:val="20"/>
                          </w:rPr>
                          <w:t>le</w:t>
                        </w:r>
                      </w:p>
                    </w:tc>
                    <w:tc>
                      <w:tcPr>
                        <w:tcW w:w="5282" w:type="dxa"/>
                      </w:tcPr>
                      <w:p w14:paraId="06C4FA52" w14:textId="77777777" w:rsidR="004375A8" w:rsidRDefault="004375A8" w:rsidP="00535772">
                        <w:pPr>
                          <w:rPr>
                            <w:bCs/>
                            <w:sz w:val="20"/>
                            <w:szCs w:val="20"/>
                          </w:rPr>
                        </w:pPr>
                        <w:r>
                          <w:rPr>
                            <w:bCs/>
                            <w:sz w:val="20"/>
                            <w:szCs w:val="20"/>
                          </w:rPr>
                          <w:t>rattle: rat + tle; snuggle: snug + gle</w:t>
                        </w:r>
                      </w:p>
                    </w:tc>
                  </w:tr>
                  <w:tr w:rsidR="004375A8" w14:paraId="0E496BEE" w14:textId="77777777" w:rsidTr="00535772">
                    <w:trPr>
                      <w:jc w:val="center"/>
                    </w:trPr>
                    <w:tc>
                      <w:tcPr>
                        <w:tcW w:w="5282" w:type="dxa"/>
                      </w:tcPr>
                      <w:p w14:paraId="69837170" w14:textId="77777777" w:rsidR="004375A8" w:rsidRDefault="004375A8" w:rsidP="00535772">
                        <w:pPr>
                          <w:rPr>
                            <w:bCs/>
                            <w:sz w:val="20"/>
                            <w:szCs w:val="20"/>
                          </w:rPr>
                        </w:pPr>
                        <w:r>
                          <w:rPr>
                            <w:bCs/>
                            <w:sz w:val="20"/>
                            <w:szCs w:val="20"/>
                          </w:rPr>
                          <w:t>compound words</w:t>
                        </w:r>
                      </w:p>
                    </w:tc>
                    <w:tc>
                      <w:tcPr>
                        <w:tcW w:w="5282" w:type="dxa"/>
                      </w:tcPr>
                      <w:p w14:paraId="72A3BAFD" w14:textId="77777777" w:rsidR="004375A8" w:rsidRDefault="004375A8" w:rsidP="00535772">
                        <w:pPr>
                          <w:rPr>
                            <w:bCs/>
                            <w:sz w:val="20"/>
                            <w:szCs w:val="20"/>
                          </w:rPr>
                        </w:pPr>
                        <w:r>
                          <w:rPr>
                            <w:bCs/>
                            <w:sz w:val="20"/>
                            <w:szCs w:val="20"/>
                          </w:rPr>
                          <w:t>sunset: sun + set; bookcase: book + case</w:t>
                        </w:r>
                      </w:p>
                    </w:tc>
                  </w:tr>
                </w:tbl>
                <w:p w14:paraId="31BE5238" w14:textId="77777777" w:rsidR="004375A8" w:rsidRPr="000C0264" w:rsidRDefault="004375A8" w:rsidP="00535772">
                  <w:pPr>
                    <w:rPr>
                      <w:bCs/>
                      <w:sz w:val="20"/>
                      <w:szCs w:val="20"/>
                    </w:rPr>
                  </w:pPr>
                </w:p>
              </w:tc>
            </w:tr>
          </w:tbl>
          <w:p w14:paraId="545D0E42" w14:textId="77777777" w:rsidR="004375A8" w:rsidRPr="000C0264" w:rsidRDefault="004375A8"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375A8" w:rsidRPr="000C0264" w14:paraId="379A6B4D" w14:textId="77777777" w:rsidTr="00535772">
              <w:trPr>
                <w:tblHeader/>
                <w:jc w:val="center"/>
              </w:trPr>
              <w:tc>
                <w:tcPr>
                  <w:tcW w:w="5000" w:type="pct"/>
                  <w:shd w:val="clear" w:color="auto" w:fill="255694" w:themeFill="accent1"/>
                  <w:vAlign w:val="center"/>
                </w:tcPr>
                <w:p w14:paraId="10F8E5F4" w14:textId="77777777" w:rsidR="004375A8" w:rsidRPr="000C0264" w:rsidRDefault="004375A8" w:rsidP="00535772">
                  <w:pPr>
                    <w:rPr>
                      <w:bCs/>
                      <w:color w:val="FFFFFF"/>
                      <w:sz w:val="20"/>
                      <w:szCs w:val="20"/>
                    </w:rPr>
                  </w:pPr>
                  <w:r>
                    <w:rPr>
                      <w:bCs/>
                      <w:color w:val="FFFFFF"/>
                      <w:sz w:val="20"/>
                      <w:szCs w:val="20"/>
                    </w:rPr>
                    <w:t>SPELLING</w:t>
                  </w:r>
                  <w:r w:rsidRPr="000C0264">
                    <w:rPr>
                      <w:bCs/>
                      <w:color w:val="FFFFFF"/>
                      <w:sz w:val="20"/>
                      <w:szCs w:val="20"/>
                    </w:rPr>
                    <w:t xml:space="preserve"> PRACTICE </w:t>
                  </w:r>
                </w:p>
              </w:tc>
            </w:tr>
            <w:tr w:rsidR="004375A8" w:rsidRPr="00E80E24" w14:paraId="1AE9E485" w14:textId="77777777" w:rsidTr="00535772">
              <w:trPr>
                <w:trHeight w:val="1440"/>
                <w:jc w:val="center"/>
              </w:trPr>
              <w:tc>
                <w:tcPr>
                  <w:tcW w:w="5000" w:type="pct"/>
                  <w:shd w:val="clear" w:color="auto" w:fill="FFFFFF"/>
                </w:tcPr>
                <w:p w14:paraId="3A134283" w14:textId="77777777" w:rsidR="004375A8" w:rsidRPr="00D819FD" w:rsidRDefault="004375A8" w:rsidP="00535772">
                  <w:pPr>
                    <w:widowControl w:val="0"/>
                    <w:tabs>
                      <w:tab w:val="left" w:pos="1872"/>
                    </w:tabs>
                    <w:rPr>
                      <w:rFonts w:asciiTheme="minorHAnsi" w:hAnsiTheme="minorHAnsi" w:cs="Times New Roman"/>
                      <w:bCs/>
                    </w:rPr>
                  </w:pPr>
                  <w:r w:rsidRPr="00D819FD">
                    <w:rPr>
                      <w:rFonts w:asciiTheme="minorHAnsi" w:hAnsiTheme="minorHAnsi" w:cs="Times New Roman"/>
                      <w:b/>
                      <w:bCs/>
                    </w:rPr>
                    <w:t xml:space="preserve">Directions: </w:t>
                  </w:r>
                  <w:r w:rsidRPr="00D819FD">
                    <w:rPr>
                      <w:rFonts w:asciiTheme="minorHAnsi" w:hAnsiTheme="minorHAnsi" w:cs="Times New Roman"/>
                      <w:bCs/>
                    </w:rPr>
                    <w:t xml:space="preserve">Use the clues to find the word for the blank. Then spell the word correctly. </w:t>
                  </w:r>
                </w:p>
                <w:p w14:paraId="0FEB77C1" w14:textId="77777777" w:rsidR="004375A8" w:rsidRPr="00D819FD" w:rsidRDefault="004375A8" w:rsidP="00535772">
                  <w:pPr>
                    <w:widowControl w:val="0"/>
                    <w:rPr>
                      <w:rFonts w:asciiTheme="minorHAnsi" w:hAnsiTheme="minorHAnsi" w:cs="Times New Roman"/>
                      <w:b/>
                      <w:bCs/>
                    </w:rPr>
                  </w:pPr>
                </w:p>
                <w:p w14:paraId="575DEA9F" w14:textId="77777777" w:rsidR="004375A8" w:rsidRPr="00D819FD" w:rsidRDefault="004375A8" w:rsidP="003564EE">
                  <w:pPr>
                    <w:widowControl w:val="0"/>
                    <w:numPr>
                      <w:ilvl w:val="0"/>
                      <w:numId w:val="206"/>
                    </w:numPr>
                    <w:rPr>
                      <w:rFonts w:asciiTheme="minorHAnsi" w:hAnsiTheme="minorHAnsi" w:cs="Times New Roman"/>
                    </w:rPr>
                  </w:pPr>
                  <w:r w:rsidRPr="00D819FD">
                    <w:rPr>
                      <w:rFonts w:asciiTheme="minorHAnsi" w:hAnsiTheme="minorHAnsi" w:cs="Times New Roman"/>
                    </w:rPr>
                    <w:t xml:space="preserve">The school is _____ of my house. (short </w:t>
                  </w:r>
                  <w:r w:rsidRPr="00D819FD">
                    <w:rPr>
                      <w:rFonts w:asciiTheme="minorHAnsi" w:hAnsiTheme="minorHAnsi" w:cs="Times New Roman"/>
                      <w:i/>
                    </w:rPr>
                    <w:t>e</w:t>
                  </w:r>
                  <w:r w:rsidRPr="00D819FD">
                    <w:rPr>
                      <w:rFonts w:asciiTheme="minorHAnsi" w:hAnsiTheme="minorHAnsi" w:cs="Times New Roman"/>
                    </w:rPr>
                    <w:t xml:space="preserve">) </w:t>
                  </w:r>
                  <w:r w:rsidRPr="00D819FD">
                    <w:rPr>
                      <w:rFonts w:asciiTheme="minorHAnsi" w:hAnsiTheme="minorHAnsi" w:cs="Times New Roman"/>
                      <w:color w:val="FF0000"/>
                    </w:rPr>
                    <w:t>west</w:t>
                  </w:r>
                </w:p>
                <w:p w14:paraId="48FEC8DA" w14:textId="77777777" w:rsidR="004375A8" w:rsidRPr="00D819FD" w:rsidRDefault="004375A8" w:rsidP="003564EE">
                  <w:pPr>
                    <w:widowControl w:val="0"/>
                    <w:numPr>
                      <w:ilvl w:val="0"/>
                      <w:numId w:val="206"/>
                    </w:numPr>
                    <w:rPr>
                      <w:rFonts w:asciiTheme="minorHAnsi" w:hAnsiTheme="minorHAnsi" w:cs="Times New Roman"/>
                    </w:rPr>
                  </w:pPr>
                  <w:r w:rsidRPr="00D819FD">
                    <w:rPr>
                      <w:rFonts w:asciiTheme="minorHAnsi" w:hAnsiTheme="minorHAnsi" w:cs="Times New Roman"/>
                    </w:rPr>
                    <w:t xml:space="preserve">Mrs. Lopez _____ my test and found three mistakes. (short </w:t>
                  </w:r>
                  <w:r w:rsidRPr="00D819FD">
                    <w:rPr>
                      <w:rFonts w:asciiTheme="minorHAnsi" w:hAnsiTheme="minorHAnsi" w:cs="Times New Roman"/>
                      <w:i/>
                    </w:rPr>
                    <w:t>e</w:t>
                  </w:r>
                  <w:r w:rsidRPr="00D819FD">
                    <w:rPr>
                      <w:rFonts w:asciiTheme="minorHAnsi" w:hAnsiTheme="minorHAnsi" w:cs="Times New Roman"/>
                    </w:rPr>
                    <w:t xml:space="preserve">) </w:t>
                  </w:r>
                  <w:r w:rsidRPr="00D819FD">
                    <w:rPr>
                      <w:rFonts w:asciiTheme="minorHAnsi" w:hAnsiTheme="minorHAnsi" w:cs="Times New Roman"/>
                      <w:color w:val="FF0000"/>
                    </w:rPr>
                    <w:t>checked</w:t>
                  </w:r>
                </w:p>
                <w:p w14:paraId="716C2D08" w14:textId="77777777" w:rsidR="004375A8" w:rsidRPr="00D819FD" w:rsidRDefault="004375A8" w:rsidP="003564EE">
                  <w:pPr>
                    <w:widowControl w:val="0"/>
                    <w:numPr>
                      <w:ilvl w:val="0"/>
                      <w:numId w:val="206"/>
                    </w:numPr>
                    <w:rPr>
                      <w:rFonts w:asciiTheme="minorHAnsi" w:hAnsiTheme="minorHAnsi" w:cs="Times New Roman"/>
                    </w:rPr>
                  </w:pPr>
                  <w:r w:rsidRPr="00D819FD">
                    <w:rPr>
                      <w:rFonts w:asciiTheme="minorHAnsi" w:hAnsiTheme="minorHAnsi" w:cs="Times New Roman"/>
                    </w:rPr>
                    <w:t xml:space="preserve">What are we having for _____ today? (short </w:t>
                  </w:r>
                  <w:r w:rsidRPr="00D819FD">
                    <w:rPr>
                      <w:rFonts w:asciiTheme="minorHAnsi" w:hAnsiTheme="minorHAnsi" w:cs="Times New Roman"/>
                      <w:i/>
                    </w:rPr>
                    <w:t>u</w:t>
                  </w:r>
                  <w:r w:rsidRPr="00D819FD">
                    <w:rPr>
                      <w:rFonts w:asciiTheme="minorHAnsi" w:hAnsiTheme="minorHAnsi" w:cs="Times New Roman"/>
                    </w:rPr>
                    <w:t xml:space="preserve">) </w:t>
                  </w:r>
                  <w:r w:rsidRPr="00D819FD">
                    <w:rPr>
                      <w:rFonts w:asciiTheme="minorHAnsi" w:hAnsiTheme="minorHAnsi" w:cs="Times New Roman"/>
                      <w:color w:val="FF0000"/>
                    </w:rPr>
                    <w:t>lunch</w:t>
                  </w:r>
                </w:p>
                <w:p w14:paraId="5E0883F1" w14:textId="77777777" w:rsidR="004375A8" w:rsidRPr="00D819FD" w:rsidRDefault="004375A8" w:rsidP="003564EE">
                  <w:pPr>
                    <w:widowControl w:val="0"/>
                    <w:numPr>
                      <w:ilvl w:val="0"/>
                      <w:numId w:val="206"/>
                    </w:numPr>
                    <w:rPr>
                      <w:rFonts w:asciiTheme="minorHAnsi" w:hAnsiTheme="minorHAnsi" w:cs="Times New Roman"/>
                    </w:rPr>
                  </w:pPr>
                  <w:r w:rsidRPr="00D819FD">
                    <w:rPr>
                      <w:rFonts w:asciiTheme="minorHAnsi" w:hAnsiTheme="minorHAnsi" w:cs="Times New Roman"/>
                    </w:rPr>
                    <w:t xml:space="preserve">Be careful not to ____ on the ice! (short </w:t>
                  </w:r>
                  <w:r w:rsidRPr="00D819FD">
                    <w:rPr>
                      <w:rFonts w:asciiTheme="minorHAnsi" w:hAnsiTheme="minorHAnsi" w:cs="Times New Roman"/>
                      <w:i/>
                    </w:rPr>
                    <w:t>i</w:t>
                  </w:r>
                  <w:r w:rsidRPr="00D819FD">
                    <w:rPr>
                      <w:rFonts w:asciiTheme="minorHAnsi" w:hAnsiTheme="minorHAnsi" w:cs="Times New Roman"/>
                    </w:rPr>
                    <w:t xml:space="preserve">) </w:t>
                  </w:r>
                  <w:r w:rsidRPr="00D819FD">
                    <w:rPr>
                      <w:rFonts w:asciiTheme="minorHAnsi" w:hAnsiTheme="minorHAnsi" w:cs="Times New Roman"/>
                      <w:color w:val="FF0000"/>
                    </w:rPr>
                    <w:t>slip</w:t>
                  </w:r>
                </w:p>
                <w:p w14:paraId="07BA8E18" w14:textId="77777777" w:rsidR="004375A8" w:rsidRPr="00D819FD" w:rsidRDefault="004375A8" w:rsidP="00535772">
                  <w:pPr>
                    <w:widowControl w:val="0"/>
                    <w:ind w:left="720"/>
                    <w:rPr>
                      <w:rFonts w:asciiTheme="minorHAnsi" w:hAnsiTheme="minorHAnsi" w:cs="Times New Roman"/>
                      <w:sz w:val="20"/>
                      <w:szCs w:val="20"/>
                    </w:rPr>
                  </w:pPr>
                </w:p>
              </w:tc>
            </w:tr>
          </w:tbl>
          <w:p w14:paraId="19F085D4" w14:textId="77777777" w:rsidR="004375A8" w:rsidRPr="00D819FD" w:rsidRDefault="004375A8" w:rsidP="00535772">
            <w:pPr>
              <w:rPr>
                <w:rFonts w:asciiTheme="minorHAnsi" w:hAnsiTheme="minorHAnsi"/>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375A8" w:rsidRPr="00E80E24" w14:paraId="42E96CDD" w14:textId="77777777" w:rsidTr="00535772">
              <w:trPr>
                <w:tblHeader/>
                <w:jc w:val="center"/>
              </w:trPr>
              <w:tc>
                <w:tcPr>
                  <w:tcW w:w="5000" w:type="pct"/>
                  <w:shd w:val="clear" w:color="auto" w:fill="255694" w:themeFill="accent1"/>
                  <w:vAlign w:val="center"/>
                </w:tcPr>
                <w:p w14:paraId="3B4AE2BE" w14:textId="0B32A196" w:rsidR="004375A8" w:rsidRPr="00D819FD" w:rsidRDefault="008C3009" w:rsidP="00535772">
                  <w:pPr>
                    <w:rPr>
                      <w:rFonts w:asciiTheme="minorHAnsi" w:hAnsiTheme="minorHAnsi"/>
                      <w:bCs/>
                      <w:color w:val="FFFFFF"/>
                      <w:sz w:val="20"/>
                      <w:szCs w:val="20"/>
                    </w:rPr>
                  </w:pPr>
                  <w:r>
                    <w:rPr>
                      <w:rFonts w:asciiTheme="minorHAnsi" w:hAnsiTheme="minorHAnsi"/>
                      <w:bCs/>
                      <w:color w:val="FFFFFF"/>
                      <w:sz w:val="20"/>
                      <w:szCs w:val="20"/>
                    </w:rPr>
                    <w:t>SPELLING</w:t>
                  </w:r>
                  <w:r w:rsidR="004375A8" w:rsidRPr="00D819FD">
                    <w:rPr>
                      <w:rFonts w:asciiTheme="minorHAnsi" w:hAnsiTheme="minorHAnsi"/>
                      <w:bCs/>
                      <w:color w:val="FFFFFF"/>
                      <w:sz w:val="20"/>
                      <w:szCs w:val="20"/>
                    </w:rPr>
                    <w:t xml:space="preserve"> PRACTICE</w:t>
                  </w:r>
                </w:p>
              </w:tc>
            </w:tr>
            <w:tr w:rsidR="004375A8" w:rsidRPr="00E80E24" w14:paraId="569E099A" w14:textId="77777777" w:rsidTr="00535772">
              <w:trPr>
                <w:trHeight w:val="1440"/>
                <w:jc w:val="center"/>
              </w:trPr>
              <w:tc>
                <w:tcPr>
                  <w:tcW w:w="5000" w:type="pct"/>
                  <w:shd w:val="clear" w:color="auto" w:fill="FFFFFF"/>
                </w:tcPr>
                <w:p w14:paraId="10022BF6" w14:textId="77777777" w:rsidR="004375A8" w:rsidRPr="00D819FD" w:rsidRDefault="004375A8" w:rsidP="00535772">
                  <w:pPr>
                    <w:widowControl w:val="0"/>
                    <w:rPr>
                      <w:rFonts w:asciiTheme="minorHAnsi" w:hAnsiTheme="minorHAnsi" w:cs="Times New Roman"/>
                      <w:bCs/>
                    </w:rPr>
                  </w:pPr>
                  <w:r w:rsidRPr="00D819FD">
                    <w:rPr>
                      <w:rFonts w:asciiTheme="minorHAnsi" w:hAnsiTheme="minorHAnsi" w:cs="Times New Roman"/>
                      <w:b/>
                      <w:bCs/>
                    </w:rPr>
                    <w:t xml:space="preserve">Directions: </w:t>
                  </w:r>
                  <w:r w:rsidRPr="00D819FD">
                    <w:rPr>
                      <w:rFonts w:asciiTheme="minorHAnsi" w:hAnsiTheme="minorHAnsi" w:cs="Times New Roman"/>
                      <w:bCs/>
                    </w:rPr>
                    <w:t xml:space="preserve">Unscramble the word in parentheses in each sentence. </w:t>
                  </w:r>
                </w:p>
                <w:p w14:paraId="3E5D2F65" w14:textId="77777777" w:rsidR="004375A8" w:rsidRPr="00D819FD" w:rsidRDefault="004375A8" w:rsidP="00535772">
                  <w:pPr>
                    <w:widowControl w:val="0"/>
                    <w:rPr>
                      <w:rFonts w:asciiTheme="minorHAnsi" w:hAnsiTheme="minorHAnsi" w:cs="Times New Roman"/>
                      <w:b/>
                      <w:bCs/>
                    </w:rPr>
                  </w:pPr>
                </w:p>
                <w:p w14:paraId="17F003EB" w14:textId="77777777" w:rsidR="004375A8" w:rsidRPr="00D819FD" w:rsidRDefault="004375A8" w:rsidP="003564EE">
                  <w:pPr>
                    <w:widowControl w:val="0"/>
                    <w:numPr>
                      <w:ilvl w:val="0"/>
                      <w:numId w:val="207"/>
                    </w:numPr>
                    <w:rPr>
                      <w:rFonts w:asciiTheme="minorHAnsi" w:hAnsiTheme="minorHAnsi" w:cs="Times New Roman"/>
                    </w:rPr>
                  </w:pPr>
                  <w:r w:rsidRPr="00D819FD">
                    <w:rPr>
                      <w:rFonts w:asciiTheme="minorHAnsi" w:hAnsiTheme="minorHAnsi" w:cs="Times New Roman"/>
                    </w:rPr>
                    <w:t xml:space="preserve">Jamal bought a new (etonkobo) and three new pens. </w:t>
                  </w:r>
                  <w:r w:rsidRPr="00D819FD">
                    <w:rPr>
                      <w:rFonts w:asciiTheme="minorHAnsi" w:hAnsiTheme="minorHAnsi" w:cs="Times New Roman"/>
                      <w:color w:val="FF0000"/>
                    </w:rPr>
                    <w:t>notebook</w:t>
                  </w:r>
                  <w:r w:rsidRPr="00D819FD">
                    <w:rPr>
                      <w:rFonts w:asciiTheme="minorHAnsi" w:hAnsiTheme="minorHAnsi" w:cs="Times New Roman"/>
                    </w:rPr>
                    <w:t xml:space="preserve"> </w:t>
                  </w:r>
                </w:p>
                <w:p w14:paraId="6DD31A1F" w14:textId="77777777" w:rsidR="004375A8" w:rsidRPr="00D819FD" w:rsidRDefault="004375A8" w:rsidP="003564EE">
                  <w:pPr>
                    <w:widowControl w:val="0"/>
                    <w:numPr>
                      <w:ilvl w:val="0"/>
                      <w:numId w:val="207"/>
                    </w:numPr>
                    <w:rPr>
                      <w:rFonts w:asciiTheme="minorHAnsi" w:hAnsiTheme="minorHAnsi" w:cs="Times New Roman"/>
                      <w:sz w:val="20"/>
                      <w:szCs w:val="20"/>
                    </w:rPr>
                  </w:pPr>
                  <w:r w:rsidRPr="00D819FD">
                    <w:rPr>
                      <w:rFonts w:asciiTheme="minorHAnsi" w:hAnsiTheme="minorHAnsi" w:cs="Times New Roman"/>
                    </w:rPr>
                    <w:t xml:space="preserve">(Tiwnre) is my favorite season. </w:t>
                  </w:r>
                  <w:r w:rsidRPr="00D819FD">
                    <w:rPr>
                      <w:rFonts w:asciiTheme="minorHAnsi" w:hAnsiTheme="minorHAnsi" w:cs="Times New Roman"/>
                      <w:color w:val="FF0000"/>
                    </w:rPr>
                    <w:t>Winter</w:t>
                  </w:r>
                </w:p>
              </w:tc>
            </w:tr>
          </w:tbl>
          <w:p w14:paraId="07E339FB" w14:textId="77777777" w:rsidR="004375A8" w:rsidRDefault="004375A8" w:rsidP="00535772"/>
          <w:p w14:paraId="33340E47" w14:textId="77777777" w:rsidR="004375A8" w:rsidRPr="00CE1366" w:rsidRDefault="004375A8" w:rsidP="00535772">
            <w:pPr>
              <w:spacing w:line="480" w:lineRule="auto"/>
              <w:rPr>
                <w:rFonts w:cs="Arial"/>
                <w:color w:val="auto"/>
              </w:rPr>
            </w:pPr>
          </w:p>
        </w:tc>
      </w:tr>
    </w:tbl>
    <w:p w14:paraId="019354FF" w14:textId="77777777" w:rsidR="004375A8" w:rsidRPr="002F47CF" w:rsidRDefault="004375A8" w:rsidP="004375A8"/>
    <w:p w14:paraId="17C10DA3" w14:textId="3FCA092F" w:rsidR="003D53C2" w:rsidRDefault="003D53C2" w:rsidP="00692C3B">
      <w:pPr>
        <w:rPr>
          <w:rFonts w:asciiTheme="majorHAnsi" w:hAnsiTheme="majorHAnsi" w:cstheme="majorHAnsi"/>
          <w:noProof/>
          <w:color w:val="E27425" w:themeColor="accent2"/>
          <w:sz w:val="32"/>
          <w:szCs w:val="32"/>
          <w:lang w:eastAsia="ja-JP"/>
        </w:rPr>
      </w:pPr>
      <w:r>
        <w:br w:type="page"/>
      </w:r>
    </w:p>
    <w:p w14:paraId="4C71CE6F" w14:textId="07E1268B" w:rsidR="004E1146" w:rsidRDefault="00201323" w:rsidP="004E1146">
      <w:pPr>
        <w:pStyle w:val="Heading3"/>
      </w:pPr>
      <w:bookmarkStart w:id="507" w:name="_Toc18048502"/>
      <w:r>
        <w:t>L.3.2.G: Use Reference Materials to Correct Spelling</w:t>
      </w:r>
      <w:bookmarkEnd w:id="507"/>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4E1146" w:rsidRPr="000C0264" w14:paraId="11CD04FE" w14:textId="77777777" w:rsidTr="004E1146">
        <w:trPr>
          <w:cantSplit/>
          <w:trHeight w:val="432"/>
          <w:tblHeader/>
          <w:jc w:val="center"/>
        </w:trPr>
        <w:tc>
          <w:tcPr>
            <w:tcW w:w="7920" w:type="dxa"/>
            <w:gridSpan w:val="3"/>
            <w:shd w:val="clear" w:color="auto" w:fill="255694" w:themeFill="accent1"/>
            <w:vAlign w:val="center"/>
          </w:tcPr>
          <w:p w14:paraId="01A3C73A" w14:textId="77777777" w:rsidR="004E1146" w:rsidRDefault="00536F8D" w:rsidP="00536F8D">
            <w:pPr>
              <w:pStyle w:val="Heading4"/>
              <w:outlineLvl w:val="3"/>
            </w:pPr>
            <w:bookmarkStart w:id="508" w:name="_Toc18048503"/>
            <w:r>
              <w:t xml:space="preserve">Grade 3 M1 L14 </w:t>
            </w:r>
            <w:r w:rsidR="004E1146" w:rsidRPr="000C0264">
              <w:t>Mini-lesson</w:t>
            </w:r>
            <w:r>
              <w:t xml:space="preserve">: </w:t>
            </w:r>
            <w:r w:rsidRPr="00536F8D">
              <w:t>Use Reference Materials to Correct Spelling</w:t>
            </w:r>
            <w:r w:rsidR="004E1146" w:rsidRPr="000C0264">
              <w:t xml:space="preserve"> (</w:t>
            </w:r>
            <w:r w:rsidR="004E1146">
              <w:t>10</w:t>
            </w:r>
            <w:r w:rsidR="004E1146" w:rsidRPr="000C0264">
              <w:t xml:space="preserve"> min.)</w:t>
            </w:r>
            <w:bookmarkEnd w:id="508"/>
          </w:p>
          <w:p w14:paraId="1F70D1EF" w14:textId="77777777" w:rsidR="00087283" w:rsidRDefault="00087283" w:rsidP="00087283">
            <w:pPr>
              <w:pStyle w:val="Heading4"/>
              <w:outlineLvl w:val="3"/>
            </w:pPr>
            <w:bookmarkStart w:id="509" w:name="_Toc18048504"/>
            <w:r w:rsidRPr="00087283">
              <w:t>Grade 3 M</w:t>
            </w:r>
            <w:r>
              <w:t>2</w:t>
            </w:r>
            <w:r w:rsidRPr="00087283">
              <w:t xml:space="preserve"> L</w:t>
            </w:r>
            <w:r>
              <w:t>28</w:t>
            </w:r>
            <w:r w:rsidRPr="00087283">
              <w:t xml:space="preserve"> Mini-lesson: Use Reference Materials to Correct Spelling (10 min.)</w:t>
            </w:r>
            <w:bookmarkEnd w:id="509"/>
          </w:p>
          <w:p w14:paraId="4509534A" w14:textId="00DE7E32" w:rsidR="00F07224" w:rsidRPr="00F07224" w:rsidRDefault="00F07224" w:rsidP="00F07224">
            <w:pPr>
              <w:pStyle w:val="Heading4"/>
              <w:outlineLvl w:val="3"/>
            </w:pPr>
            <w:bookmarkStart w:id="510" w:name="_Toc18048505"/>
            <w:r w:rsidRPr="00087283">
              <w:t>Grade 3 M</w:t>
            </w:r>
            <w:r>
              <w:t>3</w:t>
            </w:r>
            <w:r w:rsidRPr="00087283">
              <w:t xml:space="preserve"> L</w:t>
            </w:r>
            <w:r>
              <w:t>16</w:t>
            </w:r>
            <w:r w:rsidRPr="00087283">
              <w:t xml:space="preserve"> Mini-lesson: Use Reference Materials to Correct Spelling (10 min.)</w:t>
            </w:r>
            <w:bookmarkEnd w:id="510"/>
          </w:p>
        </w:tc>
      </w:tr>
      <w:tr w:rsidR="004E1146" w:rsidRPr="008A241C" w14:paraId="737BCE53" w14:textId="77777777" w:rsidTr="004E1146">
        <w:trPr>
          <w:trHeight w:val="126"/>
          <w:jc w:val="center"/>
        </w:trPr>
        <w:tc>
          <w:tcPr>
            <w:tcW w:w="7920" w:type="dxa"/>
            <w:gridSpan w:val="3"/>
            <w:shd w:val="clear" w:color="auto" w:fill="FFFFFF"/>
          </w:tcPr>
          <w:p w14:paraId="6095F243" w14:textId="543807E8" w:rsidR="004E1146" w:rsidRPr="003853AA" w:rsidRDefault="004E1146" w:rsidP="003853AA">
            <w:pPr>
              <w:rPr>
                <w:rStyle w:val="05TableTextBoldOrange"/>
              </w:rPr>
            </w:pPr>
            <w:r w:rsidRPr="003853AA">
              <w:rPr>
                <w:rStyle w:val="05TableTextBoldOrange"/>
              </w:rPr>
              <w:t>L.3.2.G: Use Reference Materials to Correct Spelling</w:t>
            </w:r>
          </w:p>
        </w:tc>
      </w:tr>
      <w:tr w:rsidR="004E1146" w:rsidRPr="008A241C" w14:paraId="59A35976" w14:textId="77777777" w:rsidTr="004E1146">
        <w:trPr>
          <w:trHeight w:val="126"/>
          <w:jc w:val="center"/>
        </w:trPr>
        <w:tc>
          <w:tcPr>
            <w:tcW w:w="7920" w:type="dxa"/>
            <w:gridSpan w:val="3"/>
            <w:shd w:val="clear" w:color="auto" w:fill="FFFFFF"/>
          </w:tcPr>
          <w:p w14:paraId="01454637" w14:textId="77777777" w:rsidR="004E1146" w:rsidRPr="004E1146" w:rsidRDefault="004E1146" w:rsidP="0022152E">
            <w:pPr>
              <w:rPr>
                <w:b/>
                <w:bCs/>
                <w:color w:val="auto"/>
                <w:sz w:val="20"/>
                <w:szCs w:val="20"/>
              </w:rPr>
            </w:pPr>
            <w:r w:rsidRPr="004E1146">
              <w:rPr>
                <w:b/>
                <w:bCs/>
                <w:color w:val="auto"/>
                <w:sz w:val="20"/>
                <w:szCs w:val="20"/>
              </w:rPr>
              <w:t xml:space="preserve">L.3.2.G: </w:t>
            </w:r>
            <w:r w:rsidRPr="004E1146">
              <w:rPr>
                <w:color w:val="auto"/>
                <w:sz w:val="20"/>
                <w:szCs w:val="20"/>
              </w:rPr>
              <w:t>Consult reference materials, including beginning dictionaries, as needed to check and correct spellings.</w:t>
            </w:r>
          </w:p>
        </w:tc>
      </w:tr>
      <w:tr w:rsidR="004E1146" w:rsidRPr="000C0264" w14:paraId="5FDDD4F2" w14:textId="77777777" w:rsidTr="004E1146">
        <w:trPr>
          <w:trHeight w:val="126"/>
          <w:jc w:val="center"/>
        </w:trPr>
        <w:tc>
          <w:tcPr>
            <w:tcW w:w="7920" w:type="dxa"/>
            <w:gridSpan w:val="3"/>
            <w:shd w:val="clear" w:color="auto" w:fill="EDF5FB"/>
          </w:tcPr>
          <w:p w14:paraId="6AABE785" w14:textId="77777777" w:rsidR="004E1146" w:rsidRPr="000C0264" w:rsidRDefault="004E1146" w:rsidP="0022152E">
            <w:pPr>
              <w:widowControl w:val="0"/>
              <w:tabs>
                <w:tab w:val="left" w:pos="1872"/>
              </w:tabs>
              <w:rPr>
                <w:b/>
                <w:sz w:val="20"/>
                <w:szCs w:val="20"/>
              </w:rPr>
            </w:pPr>
            <w:r w:rsidRPr="000C0264">
              <w:rPr>
                <w:b/>
                <w:sz w:val="20"/>
                <w:szCs w:val="20"/>
              </w:rPr>
              <w:t>Frame Instruction</w:t>
            </w:r>
          </w:p>
        </w:tc>
      </w:tr>
      <w:tr w:rsidR="004E1146" w:rsidRPr="00EB343F" w14:paraId="010F4BF9" w14:textId="77777777" w:rsidTr="004E1146">
        <w:trPr>
          <w:trHeight w:val="126"/>
          <w:jc w:val="center"/>
        </w:trPr>
        <w:tc>
          <w:tcPr>
            <w:tcW w:w="7920" w:type="dxa"/>
            <w:gridSpan w:val="3"/>
            <w:shd w:val="clear" w:color="auto" w:fill="FFFFFF"/>
          </w:tcPr>
          <w:p w14:paraId="5C3F3CE0" w14:textId="77777777" w:rsidR="004E1146" w:rsidRPr="00EB343F" w:rsidRDefault="004E1146" w:rsidP="0022152E">
            <w:pPr>
              <w:widowControl w:val="0"/>
              <w:tabs>
                <w:tab w:val="left" w:pos="1872"/>
              </w:tabs>
              <w:rPr>
                <w:b/>
                <w:sz w:val="20"/>
                <w:szCs w:val="20"/>
              </w:rPr>
            </w:pPr>
            <w:r w:rsidRPr="00EB343F">
              <w:rPr>
                <w:sz w:val="20"/>
                <w:szCs w:val="20"/>
              </w:rPr>
              <w:t xml:space="preserve">Today we’re going to learn to </w:t>
            </w:r>
            <w:r>
              <w:rPr>
                <w:sz w:val="20"/>
                <w:szCs w:val="20"/>
              </w:rPr>
              <w:t>use a dictionary to help us spell words correctly in our writing</w:t>
            </w:r>
            <w:r w:rsidRPr="00EB343F">
              <w:rPr>
                <w:sz w:val="20"/>
                <w:szCs w:val="20"/>
              </w:rPr>
              <w:t xml:space="preserve">. </w:t>
            </w:r>
          </w:p>
        </w:tc>
      </w:tr>
      <w:tr w:rsidR="004E1146" w:rsidRPr="000C0264" w14:paraId="7518592C" w14:textId="77777777" w:rsidTr="004E1146">
        <w:trPr>
          <w:trHeight w:val="128"/>
          <w:jc w:val="center"/>
        </w:trPr>
        <w:tc>
          <w:tcPr>
            <w:tcW w:w="928" w:type="dxa"/>
            <w:shd w:val="clear" w:color="auto" w:fill="EDF5FB"/>
            <w:vAlign w:val="center"/>
          </w:tcPr>
          <w:p w14:paraId="42E246D4" w14:textId="77777777" w:rsidR="004E1146" w:rsidRPr="000C0264" w:rsidRDefault="004E1146" w:rsidP="0022152E">
            <w:pPr>
              <w:widowControl w:val="0"/>
              <w:tabs>
                <w:tab w:val="left" w:pos="1872"/>
              </w:tabs>
              <w:rPr>
                <w:b/>
                <w:sz w:val="20"/>
                <w:szCs w:val="20"/>
              </w:rPr>
            </w:pPr>
            <w:r w:rsidRPr="000C0264">
              <w:rPr>
                <w:b/>
                <w:sz w:val="20"/>
                <w:szCs w:val="20"/>
              </w:rPr>
              <w:t>Pacing</w:t>
            </w:r>
          </w:p>
        </w:tc>
        <w:tc>
          <w:tcPr>
            <w:tcW w:w="3927" w:type="dxa"/>
            <w:shd w:val="clear" w:color="auto" w:fill="EDF5FB"/>
            <w:vAlign w:val="center"/>
          </w:tcPr>
          <w:p w14:paraId="7DC415C5" w14:textId="77777777" w:rsidR="004E1146" w:rsidRPr="000C0264" w:rsidRDefault="004E1146" w:rsidP="0022152E">
            <w:pPr>
              <w:widowControl w:val="0"/>
              <w:tabs>
                <w:tab w:val="left" w:pos="1872"/>
              </w:tabs>
              <w:rPr>
                <w:b/>
                <w:sz w:val="20"/>
                <w:szCs w:val="20"/>
              </w:rPr>
            </w:pPr>
            <w:r w:rsidRPr="000C0264">
              <w:rPr>
                <w:b/>
                <w:sz w:val="20"/>
                <w:szCs w:val="20"/>
              </w:rPr>
              <w:t>Say</w:t>
            </w:r>
          </w:p>
        </w:tc>
        <w:tc>
          <w:tcPr>
            <w:tcW w:w="3065" w:type="dxa"/>
            <w:shd w:val="clear" w:color="auto" w:fill="EDF5FB"/>
            <w:vAlign w:val="center"/>
          </w:tcPr>
          <w:p w14:paraId="66841B4D" w14:textId="77777777" w:rsidR="004E1146" w:rsidRPr="000C0264" w:rsidRDefault="004E1146" w:rsidP="0022152E">
            <w:pPr>
              <w:widowControl w:val="0"/>
              <w:tabs>
                <w:tab w:val="left" w:pos="1872"/>
              </w:tabs>
              <w:rPr>
                <w:b/>
                <w:sz w:val="20"/>
                <w:szCs w:val="20"/>
              </w:rPr>
            </w:pPr>
            <w:r w:rsidRPr="000C0264">
              <w:rPr>
                <w:b/>
                <w:sz w:val="20"/>
                <w:szCs w:val="20"/>
              </w:rPr>
              <w:t>Do</w:t>
            </w:r>
          </w:p>
        </w:tc>
      </w:tr>
      <w:tr w:rsidR="004E1146" w:rsidRPr="005B0C6E" w14:paraId="55C30B37" w14:textId="77777777" w:rsidTr="004E1146">
        <w:trPr>
          <w:trHeight w:val="126"/>
          <w:jc w:val="center"/>
        </w:trPr>
        <w:tc>
          <w:tcPr>
            <w:tcW w:w="928" w:type="dxa"/>
            <w:shd w:val="clear" w:color="auto" w:fill="FFFFFF"/>
          </w:tcPr>
          <w:p w14:paraId="4221E505" w14:textId="77777777" w:rsidR="004E1146" w:rsidRPr="005B0C6E" w:rsidRDefault="004E1146" w:rsidP="0022152E">
            <w:pPr>
              <w:widowControl w:val="0"/>
              <w:tabs>
                <w:tab w:val="left" w:pos="1872"/>
              </w:tabs>
              <w:rPr>
                <w:sz w:val="20"/>
                <w:szCs w:val="20"/>
              </w:rPr>
            </w:pPr>
            <w:r w:rsidRPr="005B0C6E">
              <w:rPr>
                <w:sz w:val="20"/>
                <w:szCs w:val="20"/>
              </w:rPr>
              <w:t>1 min.</w:t>
            </w:r>
          </w:p>
        </w:tc>
        <w:tc>
          <w:tcPr>
            <w:tcW w:w="3927" w:type="dxa"/>
            <w:shd w:val="clear" w:color="auto" w:fill="FFFFFF"/>
          </w:tcPr>
          <w:p w14:paraId="295BCA5C" w14:textId="77777777" w:rsidR="004E1146" w:rsidRPr="005B0C6E" w:rsidRDefault="004E1146" w:rsidP="004E1146">
            <w:pPr>
              <w:widowControl w:val="0"/>
              <w:numPr>
                <w:ilvl w:val="0"/>
                <w:numId w:val="10"/>
              </w:numPr>
              <w:ind w:left="360"/>
              <w:contextualSpacing/>
              <w:textAlignment w:val="baseline"/>
              <w:rPr>
                <w:rFonts w:eastAsia="Calibri"/>
                <w:sz w:val="20"/>
                <w:szCs w:val="20"/>
              </w:rPr>
            </w:pPr>
            <w:r w:rsidRPr="005B0C6E">
              <w:rPr>
                <w:sz w:val="20"/>
                <w:szCs w:val="20"/>
              </w:rPr>
              <w:t>What do you do if you are writing and you don</w:t>
            </w:r>
            <w:r>
              <w:rPr>
                <w:sz w:val="20"/>
                <w:szCs w:val="20"/>
              </w:rPr>
              <w:t>’</w:t>
            </w:r>
            <w:r w:rsidRPr="005B0C6E">
              <w:rPr>
                <w:sz w:val="20"/>
                <w:szCs w:val="20"/>
              </w:rPr>
              <w:t>t know how to spell a word?</w:t>
            </w:r>
          </w:p>
        </w:tc>
        <w:tc>
          <w:tcPr>
            <w:tcW w:w="3065" w:type="dxa"/>
            <w:shd w:val="clear" w:color="auto" w:fill="FFFFFF"/>
          </w:tcPr>
          <w:p w14:paraId="416EE138" w14:textId="77777777" w:rsidR="004E1146" w:rsidRPr="005B0C6E" w:rsidRDefault="004E1146" w:rsidP="0022152E">
            <w:pPr>
              <w:widowControl w:val="0"/>
              <w:textAlignment w:val="baseline"/>
              <w:rPr>
                <w:rFonts w:eastAsia="Calibri"/>
                <w:i/>
                <w:sz w:val="20"/>
                <w:szCs w:val="20"/>
              </w:rPr>
            </w:pPr>
            <w:r w:rsidRPr="005B0C6E">
              <w:rPr>
                <w:rFonts w:eastAsia="Calibri"/>
                <w:i/>
                <w:sz w:val="20"/>
                <w:szCs w:val="20"/>
              </w:rPr>
              <w:t>Guide students to mention that dictionaries or asking someone for help are good strategies.</w:t>
            </w:r>
          </w:p>
        </w:tc>
      </w:tr>
      <w:tr w:rsidR="004E1146" w:rsidRPr="005B0C6E" w14:paraId="21C2F17F" w14:textId="77777777" w:rsidTr="004E1146">
        <w:trPr>
          <w:trHeight w:val="126"/>
          <w:jc w:val="center"/>
        </w:trPr>
        <w:tc>
          <w:tcPr>
            <w:tcW w:w="928" w:type="dxa"/>
            <w:shd w:val="clear" w:color="auto" w:fill="FFFFFF"/>
          </w:tcPr>
          <w:p w14:paraId="36923012" w14:textId="77777777" w:rsidR="004E1146" w:rsidRPr="005B0C6E" w:rsidRDefault="004E1146" w:rsidP="0022152E">
            <w:pPr>
              <w:rPr>
                <w:sz w:val="20"/>
                <w:szCs w:val="20"/>
              </w:rPr>
            </w:pPr>
            <w:r w:rsidRPr="005B0C6E">
              <w:rPr>
                <w:sz w:val="20"/>
                <w:szCs w:val="20"/>
              </w:rPr>
              <w:t>1 min.</w:t>
            </w:r>
          </w:p>
        </w:tc>
        <w:tc>
          <w:tcPr>
            <w:tcW w:w="3927" w:type="dxa"/>
            <w:shd w:val="clear" w:color="auto" w:fill="FFFFFF"/>
          </w:tcPr>
          <w:p w14:paraId="214AFC61" w14:textId="77777777" w:rsidR="004E1146" w:rsidRPr="005B0C6E" w:rsidRDefault="004E1146" w:rsidP="004E1146">
            <w:pPr>
              <w:pStyle w:val="1TableBullet"/>
              <w:numPr>
                <w:ilvl w:val="0"/>
                <w:numId w:val="10"/>
              </w:numPr>
              <w:ind w:left="360"/>
            </w:pPr>
            <w:r w:rsidRPr="005B0C6E">
              <w:t>Right, you can ask someone for help, but you can also use a dictionary. Can someone tell me what a dictionary is?</w:t>
            </w:r>
          </w:p>
          <w:p w14:paraId="54C0E6E9" w14:textId="77777777" w:rsidR="004E1146" w:rsidRPr="005B0C6E" w:rsidRDefault="004E1146" w:rsidP="004E1146">
            <w:pPr>
              <w:widowControl w:val="0"/>
              <w:numPr>
                <w:ilvl w:val="0"/>
                <w:numId w:val="10"/>
              </w:numPr>
              <w:ind w:left="360"/>
              <w:contextualSpacing/>
              <w:textAlignment w:val="baseline"/>
              <w:rPr>
                <w:rFonts w:eastAsia="Calibri"/>
                <w:sz w:val="20"/>
                <w:szCs w:val="20"/>
              </w:rPr>
            </w:pPr>
            <w:r w:rsidRPr="005B0C6E">
              <w:rPr>
                <w:sz w:val="20"/>
                <w:szCs w:val="20"/>
              </w:rPr>
              <w:t>Today we are going to focus on how to use a dictionary to check the spelling of a word.</w:t>
            </w:r>
          </w:p>
        </w:tc>
        <w:tc>
          <w:tcPr>
            <w:tcW w:w="3065" w:type="dxa"/>
            <w:shd w:val="clear" w:color="auto" w:fill="FFFFFF"/>
          </w:tcPr>
          <w:p w14:paraId="0767520A" w14:textId="77777777" w:rsidR="004E1146" w:rsidRPr="005B0C6E" w:rsidRDefault="004E1146" w:rsidP="0022152E">
            <w:pPr>
              <w:widowControl w:val="0"/>
              <w:textAlignment w:val="baseline"/>
              <w:rPr>
                <w:rFonts w:eastAsia="Calibri"/>
                <w:i/>
                <w:sz w:val="20"/>
                <w:szCs w:val="20"/>
              </w:rPr>
            </w:pPr>
            <w:r w:rsidRPr="005B0C6E">
              <w:rPr>
                <w:i/>
                <w:sz w:val="20"/>
                <w:szCs w:val="20"/>
              </w:rPr>
              <w:t>Display a dictionary.</w:t>
            </w:r>
          </w:p>
        </w:tc>
      </w:tr>
      <w:tr w:rsidR="004E1146" w:rsidRPr="005B0C6E" w14:paraId="1FE1354D" w14:textId="77777777" w:rsidTr="004E1146">
        <w:trPr>
          <w:trHeight w:val="126"/>
          <w:jc w:val="center"/>
        </w:trPr>
        <w:tc>
          <w:tcPr>
            <w:tcW w:w="928" w:type="dxa"/>
            <w:shd w:val="clear" w:color="auto" w:fill="FFFFFF"/>
          </w:tcPr>
          <w:p w14:paraId="4EB760E3" w14:textId="77777777" w:rsidR="004E1146" w:rsidRPr="005B0C6E" w:rsidRDefault="004E1146" w:rsidP="0022152E">
            <w:pPr>
              <w:rPr>
                <w:sz w:val="20"/>
                <w:szCs w:val="20"/>
              </w:rPr>
            </w:pPr>
            <w:r w:rsidRPr="005B0C6E">
              <w:rPr>
                <w:sz w:val="20"/>
                <w:szCs w:val="20"/>
              </w:rPr>
              <w:t>1 min.</w:t>
            </w:r>
          </w:p>
        </w:tc>
        <w:tc>
          <w:tcPr>
            <w:tcW w:w="3927" w:type="dxa"/>
            <w:shd w:val="clear" w:color="auto" w:fill="FFFFFF"/>
          </w:tcPr>
          <w:p w14:paraId="6C0CD6CE" w14:textId="77777777" w:rsidR="004E1146" w:rsidRPr="00D0591A" w:rsidRDefault="004E1146" w:rsidP="004E1146">
            <w:pPr>
              <w:pStyle w:val="1TableBullet"/>
              <w:numPr>
                <w:ilvl w:val="0"/>
                <w:numId w:val="10"/>
              </w:numPr>
              <w:ind w:left="360"/>
            </w:pPr>
            <w:r w:rsidRPr="00D0591A">
              <w:t xml:space="preserve">For example, </w:t>
            </w:r>
            <w:r>
              <w:t xml:space="preserve">let’s thin about the word </w:t>
            </w:r>
            <w:r>
              <w:rPr>
                <w:i/>
              </w:rPr>
              <w:t>dangerous</w:t>
            </w:r>
            <w:r w:rsidRPr="00D0591A">
              <w:t>. What if I am not sure how to spell it? I can check the dictionary.</w:t>
            </w:r>
          </w:p>
          <w:p w14:paraId="43997DB8" w14:textId="77777777" w:rsidR="004E1146" w:rsidRPr="005B0C6E" w:rsidRDefault="004E1146" w:rsidP="004E1146">
            <w:pPr>
              <w:widowControl w:val="0"/>
              <w:numPr>
                <w:ilvl w:val="0"/>
                <w:numId w:val="10"/>
              </w:numPr>
              <w:ind w:left="360"/>
              <w:contextualSpacing/>
              <w:textAlignment w:val="baseline"/>
              <w:rPr>
                <w:rFonts w:eastAsia="Calibri"/>
                <w:sz w:val="20"/>
                <w:szCs w:val="20"/>
              </w:rPr>
            </w:pPr>
            <w:r w:rsidRPr="00D0591A">
              <w:rPr>
                <w:sz w:val="20"/>
                <w:szCs w:val="20"/>
              </w:rPr>
              <w:t>The dictionary lists words in alphabetical order. What is alphabetical order?</w:t>
            </w:r>
          </w:p>
        </w:tc>
        <w:tc>
          <w:tcPr>
            <w:tcW w:w="3065" w:type="dxa"/>
            <w:shd w:val="clear" w:color="auto" w:fill="FFFFFF"/>
          </w:tcPr>
          <w:p w14:paraId="7278D06F" w14:textId="77777777" w:rsidR="004E1146" w:rsidRPr="005B0C6E" w:rsidRDefault="004E1146" w:rsidP="0022152E">
            <w:pPr>
              <w:widowControl w:val="0"/>
              <w:textAlignment w:val="baseline"/>
              <w:rPr>
                <w:rFonts w:eastAsia="Calibri"/>
                <w:i/>
                <w:sz w:val="20"/>
                <w:szCs w:val="20"/>
              </w:rPr>
            </w:pPr>
            <w:r w:rsidRPr="005B0C6E">
              <w:rPr>
                <w:rFonts w:eastAsia="Calibri"/>
                <w:i/>
                <w:sz w:val="20"/>
                <w:szCs w:val="20"/>
              </w:rPr>
              <w:t>Listen for students to note that alphabetical order means in the order of the alphabet</w:t>
            </w:r>
            <w:r>
              <w:rPr>
                <w:rFonts w:eastAsia="Calibri"/>
                <w:i/>
                <w:sz w:val="20"/>
                <w:szCs w:val="20"/>
              </w:rPr>
              <w:t>—</w:t>
            </w:r>
            <w:r w:rsidRPr="00A46CC3">
              <w:rPr>
                <w:rFonts w:eastAsia="Calibri"/>
                <w:sz w:val="20"/>
                <w:szCs w:val="20"/>
              </w:rPr>
              <w:t>a</w:t>
            </w:r>
            <w:r w:rsidRPr="005B0C6E">
              <w:rPr>
                <w:rFonts w:eastAsia="Calibri"/>
                <w:i/>
                <w:sz w:val="20"/>
                <w:szCs w:val="20"/>
              </w:rPr>
              <w:t xml:space="preserve">, </w:t>
            </w:r>
            <w:r w:rsidRPr="00A46CC3">
              <w:rPr>
                <w:rFonts w:eastAsia="Calibri"/>
                <w:sz w:val="20"/>
                <w:szCs w:val="20"/>
              </w:rPr>
              <w:t>b</w:t>
            </w:r>
            <w:r w:rsidRPr="005B0C6E">
              <w:rPr>
                <w:rFonts w:eastAsia="Calibri"/>
                <w:i/>
                <w:sz w:val="20"/>
                <w:szCs w:val="20"/>
              </w:rPr>
              <w:t xml:space="preserve">, </w:t>
            </w:r>
            <w:r w:rsidRPr="00A46CC3">
              <w:rPr>
                <w:rFonts w:eastAsia="Calibri"/>
                <w:sz w:val="20"/>
                <w:szCs w:val="20"/>
              </w:rPr>
              <w:t>c</w:t>
            </w:r>
            <w:r w:rsidRPr="005B0C6E">
              <w:rPr>
                <w:rFonts w:eastAsia="Calibri"/>
                <w:i/>
                <w:sz w:val="20"/>
                <w:szCs w:val="20"/>
              </w:rPr>
              <w:t xml:space="preserve">, </w:t>
            </w:r>
            <w:r w:rsidRPr="00A46CC3">
              <w:rPr>
                <w:rFonts w:eastAsia="Calibri"/>
                <w:sz w:val="20"/>
                <w:szCs w:val="20"/>
              </w:rPr>
              <w:t>d</w:t>
            </w:r>
            <w:r w:rsidRPr="005B0C6E">
              <w:rPr>
                <w:rFonts w:eastAsia="Calibri"/>
                <w:i/>
                <w:sz w:val="20"/>
                <w:szCs w:val="20"/>
              </w:rPr>
              <w:t>, and so on.</w:t>
            </w:r>
          </w:p>
        </w:tc>
      </w:tr>
      <w:tr w:rsidR="004E1146" w:rsidRPr="005B0C6E" w14:paraId="31C7D982" w14:textId="77777777" w:rsidTr="004E1146">
        <w:trPr>
          <w:trHeight w:val="126"/>
          <w:jc w:val="center"/>
        </w:trPr>
        <w:tc>
          <w:tcPr>
            <w:tcW w:w="928" w:type="dxa"/>
            <w:shd w:val="clear" w:color="auto" w:fill="FFFFFF"/>
          </w:tcPr>
          <w:p w14:paraId="1DC691EF" w14:textId="77777777" w:rsidR="004E1146" w:rsidRPr="005B0C6E" w:rsidRDefault="004E1146" w:rsidP="0022152E">
            <w:pPr>
              <w:rPr>
                <w:sz w:val="20"/>
                <w:szCs w:val="20"/>
              </w:rPr>
            </w:pPr>
            <w:r w:rsidRPr="005B0C6E">
              <w:rPr>
                <w:sz w:val="20"/>
                <w:szCs w:val="20"/>
              </w:rPr>
              <w:t>2 min.</w:t>
            </w:r>
          </w:p>
        </w:tc>
        <w:tc>
          <w:tcPr>
            <w:tcW w:w="3927" w:type="dxa"/>
            <w:shd w:val="clear" w:color="auto" w:fill="FFFFFF"/>
          </w:tcPr>
          <w:p w14:paraId="65D931D3" w14:textId="77777777" w:rsidR="004E1146" w:rsidRDefault="004E1146" w:rsidP="004E1146">
            <w:pPr>
              <w:pStyle w:val="1TableBullet"/>
              <w:numPr>
                <w:ilvl w:val="0"/>
                <w:numId w:val="10"/>
              </w:numPr>
              <w:ind w:left="360"/>
            </w:pPr>
            <w:r>
              <w:t xml:space="preserve">Because </w:t>
            </w:r>
            <w:r w:rsidRPr="00464A49">
              <w:rPr>
                <w:i/>
              </w:rPr>
              <w:t>dangerous</w:t>
            </w:r>
            <w:r>
              <w:t xml:space="preserve"> starts with D, I turn to the part of the dictionary that starts with D. </w:t>
            </w:r>
          </w:p>
          <w:p w14:paraId="585947BD" w14:textId="77777777" w:rsidR="004E1146" w:rsidRDefault="004E1146" w:rsidP="004E1146">
            <w:pPr>
              <w:pStyle w:val="1TableBullet"/>
              <w:numPr>
                <w:ilvl w:val="0"/>
                <w:numId w:val="10"/>
              </w:numPr>
              <w:ind w:left="360"/>
            </w:pPr>
            <w:r>
              <w:t>There are many words that start with D. What is the next sound you hear in “dangerous”?</w:t>
            </w:r>
          </w:p>
          <w:p w14:paraId="74220090" w14:textId="77777777" w:rsidR="004E1146" w:rsidRDefault="004E1146" w:rsidP="004E1146">
            <w:pPr>
              <w:pStyle w:val="1TableBullet"/>
              <w:numPr>
                <w:ilvl w:val="0"/>
                <w:numId w:val="10"/>
              </w:numPr>
              <w:ind w:left="360"/>
            </w:pPr>
            <w:r>
              <w:t>I will look for words that start with D-A.</w:t>
            </w:r>
          </w:p>
          <w:p w14:paraId="577C8B86" w14:textId="77777777" w:rsidR="004E1146" w:rsidRPr="005B0C6E" w:rsidRDefault="004E1146" w:rsidP="004E1146">
            <w:pPr>
              <w:pStyle w:val="1TableBullet"/>
              <w:numPr>
                <w:ilvl w:val="0"/>
                <w:numId w:val="10"/>
              </w:numPr>
              <w:ind w:left="360"/>
            </w:pPr>
            <w:r>
              <w:t>Now I will skim until I find the word.</w:t>
            </w:r>
          </w:p>
        </w:tc>
        <w:tc>
          <w:tcPr>
            <w:tcW w:w="3065" w:type="dxa"/>
            <w:shd w:val="clear" w:color="auto" w:fill="FFFFFF"/>
          </w:tcPr>
          <w:p w14:paraId="60016D38" w14:textId="77777777" w:rsidR="004E1146" w:rsidRPr="005B0C6E" w:rsidRDefault="004E1146" w:rsidP="0022152E">
            <w:pPr>
              <w:widowControl w:val="0"/>
              <w:textAlignment w:val="baseline"/>
              <w:rPr>
                <w:rFonts w:eastAsia="Calibri"/>
                <w:i/>
                <w:sz w:val="20"/>
                <w:szCs w:val="20"/>
              </w:rPr>
            </w:pPr>
            <w:r w:rsidRPr="005B0C6E">
              <w:rPr>
                <w:i/>
                <w:sz w:val="20"/>
                <w:szCs w:val="20"/>
              </w:rPr>
              <w:t xml:space="preserve">Walk students through the other steps necessary to find the word </w:t>
            </w:r>
            <w:r w:rsidRPr="00A46CC3">
              <w:rPr>
                <w:sz w:val="20"/>
                <w:szCs w:val="20"/>
              </w:rPr>
              <w:t>dangerous</w:t>
            </w:r>
            <w:r w:rsidRPr="005B0C6E">
              <w:rPr>
                <w:i/>
                <w:sz w:val="20"/>
                <w:szCs w:val="20"/>
              </w:rPr>
              <w:t xml:space="preserve"> in the particular dictionary you have.</w:t>
            </w:r>
          </w:p>
        </w:tc>
      </w:tr>
      <w:tr w:rsidR="004E1146" w:rsidRPr="005B0C6E" w14:paraId="502245E0" w14:textId="77777777" w:rsidTr="004E1146">
        <w:trPr>
          <w:trHeight w:val="126"/>
          <w:jc w:val="center"/>
        </w:trPr>
        <w:tc>
          <w:tcPr>
            <w:tcW w:w="928" w:type="dxa"/>
            <w:shd w:val="clear" w:color="auto" w:fill="FFFFFF"/>
          </w:tcPr>
          <w:p w14:paraId="5AF013BC" w14:textId="77777777" w:rsidR="004E1146" w:rsidRPr="005B0C6E" w:rsidRDefault="004E1146" w:rsidP="0022152E">
            <w:pPr>
              <w:widowControl w:val="0"/>
              <w:tabs>
                <w:tab w:val="left" w:pos="1872"/>
              </w:tabs>
              <w:rPr>
                <w:b/>
                <w:bCs/>
                <w:sz w:val="20"/>
                <w:szCs w:val="20"/>
              </w:rPr>
            </w:pPr>
            <w:r w:rsidRPr="005B0C6E">
              <w:rPr>
                <w:b/>
                <w:bCs/>
                <w:sz w:val="20"/>
                <w:szCs w:val="20"/>
              </w:rPr>
              <w:t>Monitor Progress</w:t>
            </w:r>
          </w:p>
          <w:p w14:paraId="47320663" w14:textId="77777777" w:rsidR="004E1146" w:rsidRPr="005B0C6E" w:rsidRDefault="004E1146" w:rsidP="0022152E">
            <w:pPr>
              <w:widowControl w:val="0"/>
              <w:tabs>
                <w:tab w:val="left" w:pos="1872"/>
              </w:tabs>
              <w:rPr>
                <w:sz w:val="20"/>
                <w:szCs w:val="20"/>
              </w:rPr>
            </w:pPr>
            <w:r w:rsidRPr="005B0C6E">
              <w:rPr>
                <w:sz w:val="20"/>
                <w:szCs w:val="20"/>
              </w:rPr>
              <w:t>4 min.</w:t>
            </w:r>
          </w:p>
        </w:tc>
        <w:tc>
          <w:tcPr>
            <w:tcW w:w="3927" w:type="dxa"/>
            <w:shd w:val="clear" w:color="auto" w:fill="FFFFFF"/>
          </w:tcPr>
          <w:p w14:paraId="652BDDCD" w14:textId="77777777" w:rsidR="004E1146" w:rsidRDefault="004E1146" w:rsidP="0022152E">
            <w:pPr>
              <w:pStyle w:val="1TableBullet"/>
              <w:numPr>
                <w:ilvl w:val="0"/>
                <w:numId w:val="0"/>
              </w:numPr>
              <w:ind w:left="38"/>
              <w:rPr>
                <w:rFonts w:cs="Times New Roman"/>
              </w:rPr>
            </w:pPr>
            <w:r w:rsidRPr="005D2EB1">
              <w:rPr>
                <w:rFonts w:cs="Times New Roman"/>
                <w:color w:val="255694"/>
              </w:rPr>
              <w:t>THINK-PAIR-SHARE:</w:t>
            </w:r>
            <w:r>
              <w:rPr>
                <w:rFonts w:cs="Times New Roman"/>
                <w:color w:val="255694"/>
              </w:rPr>
              <w:t xml:space="preserve"> </w:t>
            </w:r>
            <w:r>
              <w:rPr>
                <w:rFonts w:cs="Times New Roman"/>
              </w:rPr>
              <w:t xml:space="preserve">Now let’s try another word. How do you spell the word </w:t>
            </w:r>
            <w:r>
              <w:rPr>
                <w:rFonts w:cs="Times New Roman"/>
                <w:i/>
              </w:rPr>
              <w:t>terrible</w:t>
            </w:r>
            <w:r>
              <w:rPr>
                <w:rFonts w:cs="Times New Roman"/>
              </w:rPr>
              <w:t xml:space="preserve">? Let’s check it. </w:t>
            </w:r>
          </w:p>
          <w:p w14:paraId="5EE8F982" w14:textId="77777777" w:rsidR="004E1146" w:rsidRPr="00665E90" w:rsidRDefault="004E1146" w:rsidP="004E1146">
            <w:pPr>
              <w:pStyle w:val="1TableBullet"/>
              <w:numPr>
                <w:ilvl w:val="0"/>
                <w:numId w:val="10"/>
              </w:numPr>
              <w:ind w:left="360"/>
            </w:pPr>
            <w:r>
              <w:t>T</w:t>
            </w:r>
            <w:r w:rsidRPr="00665E90">
              <w:t xml:space="preserve">ry to think how to spell the word. </w:t>
            </w:r>
            <w:r>
              <w:t>You might</w:t>
            </w:r>
            <w:r w:rsidRPr="00665E90">
              <w:t xml:space="preserve"> write down how you think it is spelled on a piece of paper. At least see if you can figure out the first few letters.</w:t>
            </w:r>
          </w:p>
          <w:p w14:paraId="2AB8C99E" w14:textId="77777777" w:rsidR="004E1146" w:rsidRPr="005B0C6E" w:rsidRDefault="004E1146" w:rsidP="004E1146">
            <w:pPr>
              <w:pStyle w:val="1TableBullet"/>
              <w:numPr>
                <w:ilvl w:val="0"/>
                <w:numId w:val="10"/>
              </w:numPr>
              <w:ind w:left="360"/>
            </w:pPr>
            <w:r w:rsidRPr="00665E90">
              <w:t>Then, compare what you think with your partner's idea. Work together to find the word in the dictionary to check your spelling. Raise your hand when you find the right spelling.</w:t>
            </w:r>
          </w:p>
        </w:tc>
        <w:tc>
          <w:tcPr>
            <w:tcW w:w="3065" w:type="dxa"/>
            <w:shd w:val="clear" w:color="auto" w:fill="FFFFFF"/>
          </w:tcPr>
          <w:p w14:paraId="0E1B80A0" w14:textId="77777777" w:rsidR="004E1146" w:rsidRPr="005B0C6E" w:rsidRDefault="004E1146" w:rsidP="0022152E">
            <w:pPr>
              <w:pStyle w:val="1TableTextTitleItalic"/>
            </w:pPr>
            <w:r w:rsidRPr="005B0C6E">
              <w:t>Distribute dictionaries to pairs of students. Listen to students finding the word in the dictionary. Identify any common areas of confusion to review with the class. Once the majority of students have found the word, share the correct spelling with the class.</w:t>
            </w:r>
          </w:p>
        </w:tc>
      </w:tr>
    </w:tbl>
    <w:p w14:paraId="4DDF94B7" w14:textId="77777777" w:rsidR="004E1146" w:rsidRDefault="004E1146" w:rsidP="004E1146"/>
    <w:p w14:paraId="5E3F028D" w14:textId="77777777" w:rsidR="003D53C2" w:rsidRDefault="003D53C2" w:rsidP="004E1146">
      <w:pPr>
        <w:rPr>
          <w:rFonts w:asciiTheme="majorHAnsi" w:hAnsiTheme="majorHAnsi" w:cstheme="majorHAnsi"/>
          <w:noProof/>
          <w:color w:val="E27425" w:themeColor="accent2"/>
          <w:sz w:val="32"/>
          <w:szCs w:val="32"/>
          <w:lang w:eastAsia="ja-JP"/>
        </w:rPr>
      </w:pPr>
      <w:r>
        <w:br w:type="page"/>
      </w:r>
    </w:p>
    <w:p w14:paraId="59EA1E73" w14:textId="6434F244" w:rsidR="00201323" w:rsidRDefault="00201323" w:rsidP="00065C0B">
      <w:pPr>
        <w:pStyle w:val="Heading3"/>
      </w:pPr>
      <w:bookmarkStart w:id="511" w:name="_Toc18048506"/>
      <w:r>
        <w:t>L.4.2.D: Spell Correctly</w:t>
      </w:r>
      <w:bookmarkEnd w:id="511"/>
    </w:p>
    <w:p w14:paraId="51D929A7" w14:textId="77777777" w:rsidR="000A601C" w:rsidRDefault="000A601C">
      <w:pPr>
        <w:ind w:left="720" w:hanging="360"/>
        <w:rPr>
          <w:rFonts w:asciiTheme="majorHAnsi" w:hAnsiTheme="majorHAnsi" w:cstheme="majorHAnsi"/>
          <w:noProof/>
          <w:color w:val="E27425" w:themeColor="accent2"/>
          <w:sz w:val="32"/>
          <w:szCs w:val="32"/>
          <w:lang w:eastAsia="ja-JP"/>
        </w:rPr>
      </w:pPr>
      <w:r>
        <w:br w:type="page"/>
      </w:r>
    </w:p>
    <w:p w14:paraId="059F0450" w14:textId="001C1EE0" w:rsidR="00201323" w:rsidRDefault="00201323" w:rsidP="00065C0B">
      <w:pPr>
        <w:pStyle w:val="Heading3"/>
      </w:pPr>
      <w:bookmarkStart w:id="512" w:name="_Toc18048507"/>
      <w:r>
        <w:t>L.5.2.E: Spell Correctly</w:t>
      </w:r>
      <w:bookmarkEnd w:id="512"/>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344"/>
        <w:gridCol w:w="4173"/>
        <w:gridCol w:w="5283"/>
      </w:tblGrid>
      <w:tr w:rsidR="00EA28B1" w:rsidRPr="000A1218" w14:paraId="5919A352" w14:textId="77777777" w:rsidTr="00EA28B1">
        <w:trPr>
          <w:trHeight w:val="432"/>
          <w:tblHeader/>
          <w:jc w:val="center"/>
        </w:trPr>
        <w:tc>
          <w:tcPr>
            <w:tcW w:w="5000" w:type="pct"/>
            <w:gridSpan w:val="3"/>
            <w:shd w:val="clear" w:color="auto" w:fill="255694" w:themeFill="accent1"/>
            <w:vAlign w:val="center"/>
          </w:tcPr>
          <w:p w14:paraId="5C3785EC" w14:textId="79769F73" w:rsidR="00EA28B1" w:rsidRPr="00F326E4" w:rsidRDefault="00EA28B1" w:rsidP="00EA28B1">
            <w:pPr>
              <w:pStyle w:val="Heading4"/>
              <w:outlineLvl w:val="3"/>
            </w:pPr>
            <w:bookmarkStart w:id="513" w:name="_Toc18048508"/>
            <w:r w:rsidRPr="00A84370">
              <w:t xml:space="preserve">Grade </w:t>
            </w:r>
            <w:r>
              <w:t>5</w:t>
            </w:r>
            <w:r w:rsidRPr="00A84370">
              <w:t xml:space="preserve"> M1 L</w:t>
            </w:r>
            <w:r>
              <w:t>31</w:t>
            </w:r>
            <w:r w:rsidRPr="00A84370">
              <w:t xml:space="preserve"> </w:t>
            </w:r>
            <w:r>
              <w:t>Mini-lesson</w:t>
            </w:r>
            <w:r w:rsidRPr="00A84370">
              <w:t xml:space="preserve">: </w:t>
            </w:r>
            <w:r>
              <w:t>Spell Correctly</w:t>
            </w:r>
            <w:r w:rsidRPr="00F326E4">
              <w:t xml:space="preserve"> (10 min.)</w:t>
            </w:r>
            <w:bookmarkEnd w:id="513"/>
          </w:p>
        </w:tc>
      </w:tr>
      <w:tr w:rsidR="00BB4DDA" w:rsidRPr="000A1218" w14:paraId="35C61B39" w14:textId="77777777" w:rsidTr="00EA28B1">
        <w:trPr>
          <w:trHeight w:val="170"/>
          <w:jc w:val="center"/>
        </w:trPr>
        <w:tc>
          <w:tcPr>
            <w:tcW w:w="5000" w:type="pct"/>
            <w:gridSpan w:val="3"/>
            <w:shd w:val="clear" w:color="auto" w:fill="FFFFFF" w:themeFill="background1"/>
          </w:tcPr>
          <w:p w14:paraId="7A58A530" w14:textId="7E7F5AF7" w:rsidR="00BB4DDA" w:rsidRPr="003853AA" w:rsidRDefault="00BB4DDA" w:rsidP="003853AA">
            <w:pPr>
              <w:rPr>
                <w:rStyle w:val="05TableTextBoldOrange"/>
              </w:rPr>
            </w:pPr>
            <w:r w:rsidRPr="003853AA">
              <w:rPr>
                <w:rStyle w:val="05TableTextBoldOrange"/>
              </w:rPr>
              <w:t>L.5.2.E: Spell Correctly</w:t>
            </w:r>
          </w:p>
        </w:tc>
      </w:tr>
      <w:tr w:rsidR="00EA28B1" w:rsidRPr="000A1218" w14:paraId="3193FA42" w14:textId="77777777" w:rsidTr="00EA28B1">
        <w:trPr>
          <w:trHeight w:val="170"/>
          <w:jc w:val="center"/>
        </w:trPr>
        <w:tc>
          <w:tcPr>
            <w:tcW w:w="5000" w:type="pct"/>
            <w:gridSpan w:val="3"/>
            <w:shd w:val="clear" w:color="auto" w:fill="FFFFFF" w:themeFill="background1"/>
          </w:tcPr>
          <w:p w14:paraId="479B72E8" w14:textId="77777777" w:rsidR="00EA28B1" w:rsidRPr="00FD7CCE" w:rsidRDefault="00EA28B1" w:rsidP="0022152E">
            <w:pPr>
              <w:rPr>
                <w:color w:val="auto"/>
                <w:sz w:val="20"/>
                <w:szCs w:val="20"/>
                <w:lang w:eastAsia="en-US"/>
              </w:rPr>
            </w:pPr>
            <w:r w:rsidRPr="00FD7CCE">
              <w:rPr>
                <w:b/>
                <w:bCs/>
                <w:color w:val="auto"/>
                <w:sz w:val="20"/>
                <w:szCs w:val="20"/>
                <w:lang w:eastAsia="en-US"/>
              </w:rPr>
              <w:t xml:space="preserve">L.5.2.E: </w:t>
            </w:r>
            <w:r w:rsidRPr="00FD7CCE">
              <w:rPr>
                <w:color w:val="auto"/>
                <w:sz w:val="20"/>
                <w:szCs w:val="20"/>
                <w:lang w:eastAsia="en-US"/>
              </w:rPr>
              <w:t>Spell grade-appropriate words correctly, consulting references as needed.</w:t>
            </w:r>
          </w:p>
        </w:tc>
      </w:tr>
      <w:tr w:rsidR="00EA28B1" w:rsidRPr="000A1218" w14:paraId="064C4A72" w14:textId="77777777" w:rsidTr="00EA28B1">
        <w:trPr>
          <w:trHeight w:val="170"/>
          <w:jc w:val="center"/>
        </w:trPr>
        <w:tc>
          <w:tcPr>
            <w:tcW w:w="5000" w:type="pct"/>
            <w:gridSpan w:val="3"/>
            <w:shd w:val="clear" w:color="auto" w:fill="EDF5FB" w:themeFill="background2" w:themeFillTint="33"/>
          </w:tcPr>
          <w:p w14:paraId="14F496DD" w14:textId="77777777" w:rsidR="00EA28B1" w:rsidRPr="005E58F1" w:rsidRDefault="00EA28B1" w:rsidP="0022152E">
            <w:pPr>
              <w:rPr>
                <w:b/>
                <w:sz w:val="20"/>
                <w:szCs w:val="20"/>
                <w:lang w:eastAsia="en-US"/>
              </w:rPr>
            </w:pPr>
            <w:r>
              <w:rPr>
                <w:b/>
                <w:sz w:val="20"/>
                <w:szCs w:val="20"/>
                <w:lang w:eastAsia="en-US"/>
              </w:rPr>
              <w:t>Frame Instruction</w:t>
            </w:r>
          </w:p>
        </w:tc>
      </w:tr>
      <w:tr w:rsidR="00EA28B1" w:rsidRPr="000A1218" w14:paraId="5A97C5BE" w14:textId="77777777" w:rsidTr="00EA28B1">
        <w:trPr>
          <w:trHeight w:val="170"/>
          <w:jc w:val="center"/>
        </w:trPr>
        <w:tc>
          <w:tcPr>
            <w:tcW w:w="5000" w:type="pct"/>
            <w:gridSpan w:val="3"/>
          </w:tcPr>
          <w:p w14:paraId="37D0A6B2" w14:textId="77777777" w:rsidR="00EA28B1" w:rsidRPr="005E58F1" w:rsidRDefault="00EA28B1" w:rsidP="0022152E">
            <w:pPr>
              <w:rPr>
                <w:sz w:val="20"/>
                <w:szCs w:val="20"/>
                <w:lang w:eastAsia="en-US"/>
              </w:rPr>
            </w:pPr>
            <w:r w:rsidRPr="005E58F1">
              <w:rPr>
                <w:sz w:val="20"/>
                <w:szCs w:val="20"/>
                <w:lang w:eastAsia="en-US"/>
              </w:rPr>
              <w:t>Today, we’re going to learn </w:t>
            </w:r>
            <w:r>
              <w:rPr>
                <w:sz w:val="20"/>
                <w:szCs w:val="20"/>
                <w:lang w:eastAsia="en-US"/>
              </w:rPr>
              <w:t>strategies for how to correct misspelled words in our writing</w:t>
            </w:r>
            <w:r w:rsidRPr="005E58F1">
              <w:rPr>
                <w:sz w:val="20"/>
                <w:szCs w:val="20"/>
                <w:lang w:eastAsia="en-US"/>
              </w:rPr>
              <w:t>.  </w:t>
            </w:r>
          </w:p>
        </w:tc>
      </w:tr>
      <w:tr w:rsidR="00EA28B1" w:rsidRPr="000A1218" w14:paraId="61C2722C" w14:textId="77777777" w:rsidTr="00EA28B1">
        <w:trPr>
          <w:trHeight w:val="170"/>
          <w:jc w:val="center"/>
        </w:trPr>
        <w:tc>
          <w:tcPr>
            <w:tcW w:w="5000" w:type="pct"/>
            <w:gridSpan w:val="3"/>
          </w:tcPr>
          <w:p w14:paraId="0B89E404" w14:textId="77777777" w:rsidR="00EA28B1" w:rsidRPr="005E58F1" w:rsidRDefault="00EA28B1" w:rsidP="006708B7">
            <w:pPr>
              <w:numPr>
                <w:ilvl w:val="0"/>
                <w:numId w:val="90"/>
              </w:numPr>
              <w:ind w:left="360"/>
              <w:rPr>
                <w:i/>
                <w:iCs/>
                <w:sz w:val="20"/>
                <w:szCs w:val="20"/>
                <w:lang w:eastAsia="en-US"/>
              </w:rPr>
            </w:pPr>
            <w:r w:rsidRPr="005E58F1">
              <w:rPr>
                <w:i/>
                <w:iCs/>
                <w:sz w:val="20"/>
                <w:szCs w:val="20"/>
                <w:lang w:eastAsia="en-US"/>
              </w:rPr>
              <w:t>Display Language Handout: </w:t>
            </w:r>
            <w:r>
              <w:rPr>
                <w:i/>
                <w:iCs/>
                <w:sz w:val="20"/>
                <w:szCs w:val="20"/>
                <w:lang w:eastAsia="en-US"/>
              </w:rPr>
              <w:t>Spell Correctly</w:t>
            </w:r>
            <w:r w:rsidRPr="005E58F1">
              <w:rPr>
                <w:i/>
                <w:iCs/>
                <w:sz w:val="20"/>
                <w:szCs w:val="20"/>
                <w:lang w:eastAsia="en-US"/>
              </w:rPr>
              <w:t>.</w:t>
            </w:r>
          </w:p>
          <w:p w14:paraId="43FD26B3" w14:textId="77777777" w:rsidR="00EA28B1" w:rsidRPr="005E58F1" w:rsidRDefault="00EA28B1" w:rsidP="006708B7">
            <w:pPr>
              <w:numPr>
                <w:ilvl w:val="0"/>
                <w:numId w:val="90"/>
              </w:numPr>
              <w:ind w:left="360"/>
              <w:rPr>
                <w:i/>
                <w:iCs/>
                <w:sz w:val="20"/>
                <w:szCs w:val="20"/>
                <w:lang w:eastAsia="en-US"/>
              </w:rPr>
            </w:pPr>
            <w:r>
              <w:rPr>
                <w:i/>
                <w:iCs/>
                <w:sz w:val="20"/>
                <w:szCs w:val="20"/>
                <w:lang w:eastAsia="en-US"/>
              </w:rPr>
              <w:t>Make spelling resources, such as online dictionaries, print dictionaries, or word walls, readily available for students.</w:t>
            </w:r>
            <w:r w:rsidRPr="005E58F1">
              <w:rPr>
                <w:i/>
                <w:iCs/>
                <w:sz w:val="20"/>
                <w:szCs w:val="20"/>
                <w:lang w:eastAsia="en-US"/>
              </w:rPr>
              <w:t> </w:t>
            </w:r>
          </w:p>
        </w:tc>
      </w:tr>
      <w:tr w:rsidR="00EA28B1" w:rsidRPr="000A1218" w14:paraId="496B3902" w14:textId="77777777" w:rsidTr="00EA28B1">
        <w:trPr>
          <w:trHeight w:val="128"/>
          <w:jc w:val="center"/>
        </w:trPr>
        <w:tc>
          <w:tcPr>
            <w:tcW w:w="622" w:type="pct"/>
            <w:shd w:val="clear" w:color="auto" w:fill="EDF5FB" w:themeFill="background2" w:themeFillTint="33"/>
            <w:vAlign w:val="center"/>
          </w:tcPr>
          <w:p w14:paraId="7BA2F752" w14:textId="77777777" w:rsidR="00EA28B1" w:rsidRPr="005E58F1" w:rsidRDefault="00EA28B1" w:rsidP="0022152E">
            <w:pPr>
              <w:rPr>
                <w:b/>
                <w:sz w:val="20"/>
                <w:szCs w:val="20"/>
                <w:lang w:eastAsia="en-US"/>
              </w:rPr>
            </w:pPr>
            <w:r w:rsidRPr="005E58F1">
              <w:rPr>
                <w:b/>
                <w:sz w:val="20"/>
                <w:szCs w:val="20"/>
                <w:lang w:eastAsia="en-US"/>
              </w:rPr>
              <w:t>Pacing</w:t>
            </w:r>
          </w:p>
        </w:tc>
        <w:tc>
          <w:tcPr>
            <w:tcW w:w="1932" w:type="pct"/>
            <w:shd w:val="clear" w:color="auto" w:fill="EDF5FB" w:themeFill="background2" w:themeFillTint="33"/>
            <w:vAlign w:val="center"/>
          </w:tcPr>
          <w:p w14:paraId="35F6EFDD" w14:textId="77777777" w:rsidR="00EA28B1" w:rsidRPr="005E58F1" w:rsidRDefault="00EA28B1" w:rsidP="0022152E">
            <w:pPr>
              <w:rPr>
                <w:b/>
                <w:i/>
                <w:sz w:val="20"/>
                <w:szCs w:val="20"/>
                <w:lang w:eastAsia="en-US"/>
              </w:rPr>
            </w:pPr>
            <w:r w:rsidRPr="005E58F1">
              <w:rPr>
                <w:b/>
                <w:sz w:val="20"/>
                <w:szCs w:val="20"/>
                <w:lang w:eastAsia="en-US"/>
              </w:rPr>
              <w:t xml:space="preserve">Say </w:t>
            </w:r>
          </w:p>
        </w:tc>
        <w:tc>
          <w:tcPr>
            <w:tcW w:w="2446" w:type="pct"/>
            <w:shd w:val="clear" w:color="auto" w:fill="EDF5FB" w:themeFill="background2" w:themeFillTint="33"/>
            <w:vAlign w:val="center"/>
          </w:tcPr>
          <w:p w14:paraId="5D5CBA7D" w14:textId="77777777" w:rsidR="00EA28B1" w:rsidRPr="005E58F1" w:rsidRDefault="00EA28B1" w:rsidP="0022152E">
            <w:pPr>
              <w:rPr>
                <w:b/>
                <w:sz w:val="20"/>
                <w:szCs w:val="20"/>
                <w:lang w:eastAsia="en-US"/>
              </w:rPr>
            </w:pPr>
            <w:r w:rsidRPr="005E58F1">
              <w:rPr>
                <w:b/>
                <w:sz w:val="20"/>
                <w:szCs w:val="20"/>
                <w:lang w:eastAsia="en-US"/>
              </w:rPr>
              <w:t>Do</w:t>
            </w:r>
          </w:p>
        </w:tc>
      </w:tr>
      <w:tr w:rsidR="00EA28B1" w:rsidRPr="000A1218" w14:paraId="58817C66" w14:textId="77777777" w:rsidTr="00EA28B1">
        <w:trPr>
          <w:trHeight w:val="126"/>
          <w:jc w:val="center"/>
        </w:trPr>
        <w:tc>
          <w:tcPr>
            <w:tcW w:w="622" w:type="pct"/>
            <w:shd w:val="clear" w:color="auto" w:fill="FFFFFF" w:themeFill="background1"/>
          </w:tcPr>
          <w:p w14:paraId="3176D546" w14:textId="77777777" w:rsidR="00EA28B1" w:rsidRPr="005E58F1" w:rsidRDefault="00EA28B1" w:rsidP="0022152E">
            <w:pPr>
              <w:rPr>
                <w:sz w:val="20"/>
                <w:szCs w:val="20"/>
                <w:lang w:eastAsia="en-US"/>
              </w:rPr>
            </w:pPr>
            <w:r w:rsidRPr="005E58F1">
              <w:rPr>
                <w:sz w:val="20"/>
                <w:szCs w:val="20"/>
                <w:lang w:eastAsia="en-US"/>
              </w:rPr>
              <w:t>1 min.</w:t>
            </w:r>
          </w:p>
        </w:tc>
        <w:tc>
          <w:tcPr>
            <w:tcW w:w="1932" w:type="pct"/>
            <w:shd w:val="clear" w:color="auto" w:fill="FFFFFF" w:themeFill="background1"/>
          </w:tcPr>
          <w:p w14:paraId="36E0A636" w14:textId="77777777" w:rsidR="00EA28B1" w:rsidRPr="005E58F1" w:rsidRDefault="00EA28B1" w:rsidP="0022152E">
            <w:pPr>
              <w:rPr>
                <w:sz w:val="20"/>
                <w:szCs w:val="20"/>
                <w:lang w:eastAsia="en-US"/>
              </w:rPr>
            </w:pPr>
            <w:r w:rsidRPr="005E58F1">
              <w:rPr>
                <w:sz w:val="20"/>
                <w:szCs w:val="20"/>
                <w:lang w:eastAsia="en-US"/>
              </w:rPr>
              <w:t>n/a</w:t>
            </w:r>
          </w:p>
        </w:tc>
        <w:tc>
          <w:tcPr>
            <w:tcW w:w="2446" w:type="pct"/>
            <w:shd w:val="clear" w:color="auto" w:fill="FFFFFF" w:themeFill="background1"/>
          </w:tcPr>
          <w:p w14:paraId="63553FE7" w14:textId="77777777" w:rsidR="00EA28B1" w:rsidRPr="005E58F1" w:rsidRDefault="00EA28B1" w:rsidP="0022152E">
            <w:pPr>
              <w:rPr>
                <w:sz w:val="20"/>
                <w:szCs w:val="20"/>
                <w:lang w:eastAsia="en-US"/>
              </w:rPr>
            </w:pPr>
            <w:r w:rsidRPr="005E58F1">
              <w:rPr>
                <w:i/>
                <w:sz w:val="20"/>
                <w:szCs w:val="20"/>
                <w:lang w:eastAsia="en-US"/>
              </w:rPr>
              <w:t xml:space="preserve">Read aloud </w:t>
            </w:r>
            <w:r>
              <w:rPr>
                <w:i/>
                <w:sz w:val="20"/>
                <w:szCs w:val="20"/>
                <w:lang w:eastAsia="en-US"/>
              </w:rPr>
              <w:t>the first two paragraphs on Language Handout: Spell Correctly.</w:t>
            </w:r>
          </w:p>
        </w:tc>
      </w:tr>
      <w:tr w:rsidR="00EA28B1" w:rsidRPr="000A1218" w14:paraId="76D2F17F" w14:textId="77777777" w:rsidTr="00EA28B1">
        <w:trPr>
          <w:trHeight w:val="126"/>
          <w:jc w:val="center"/>
        </w:trPr>
        <w:tc>
          <w:tcPr>
            <w:tcW w:w="622" w:type="pct"/>
            <w:shd w:val="clear" w:color="auto" w:fill="auto"/>
          </w:tcPr>
          <w:p w14:paraId="7A8E3C14" w14:textId="77777777" w:rsidR="00EA28B1" w:rsidRPr="005E58F1" w:rsidRDefault="00EA28B1" w:rsidP="0022152E">
            <w:pPr>
              <w:rPr>
                <w:sz w:val="20"/>
                <w:szCs w:val="20"/>
                <w:lang w:eastAsia="en-US"/>
              </w:rPr>
            </w:pPr>
            <w:r w:rsidRPr="005E58F1">
              <w:rPr>
                <w:sz w:val="20"/>
                <w:szCs w:val="20"/>
                <w:lang w:eastAsia="en-US"/>
              </w:rPr>
              <w:t>2 min.</w:t>
            </w:r>
          </w:p>
        </w:tc>
        <w:tc>
          <w:tcPr>
            <w:tcW w:w="1932" w:type="pct"/>
            <w:shd w:val="clear" w:color="auto" w:fill="auto"/>
          </w:tcPr>
          <w:p w14:paraId="3DA3C21A" w14:textId="77777777" w:rsidR="00EA28B1" w:rsidRPr="005E58F1" w:rsidRDefault="00EA28B1" w:rsidP="0022152E">
            <w:pPr>
              <w:rPr>
                <w:sz w:val="20"/>
                <w:szCs w:val="20"/>
                <w:lang w:eastAsia="en-US"/>
              </w:rPr>
            </w:pPr>
            <w:r>
              <w:rPr>
                <w:sz w:val="20"/>
                <w:szCs w:val="20"/>
                <w:lang w:eastAsia="en-US"/>
              </w:rPr>
              <w:t>Do you know any other spelling rules other than “</w:t>
            </w:r>
            <w:r w:rsidRPr="005E58F1">
              <w:rPr>
                <w:i/>
                <w:sz w:val="20"/>
                <w:szCs w:val="20"/>
                <w:lang w:eastAsia="en-US"/>
              </w:rPr>
              <w:t>i</w:t>
            </w:r>
            <w:r>
              <w:rPr>
                <w:sz w:val="20"/>
                <w:szCs w:val="20"/>
                <w:lang w:eastAsia="en-US"/>
              </w:rPr>
              <w:t xml:space="preserve"> before </w:t>
            </w:r>
            <w:r>
              <w:rPr>
                <w:i/>
                <w:sz w:val="20"/>
                <w:szCs w:val="20"/>
                <w:lang w:eastAsia="en-US"/>
              </w:rPr>
              <w:t xml:space="preserve">e </w:t>
            </w:r>
            <w:r>
              <w:rPr>
                <w:sz w:val="20"/>
                <w:szCs w:val="20"/>
                <w:lang w:eastAsia="en-US"/>
              </w:rPr>
              <w:t xml:space="preserve">except after </w:t>
            </w:r>
            <w:r>
              <w:rPr>
                <w:i/>
                <w:sz w:val="20"/>
                <w:szCs w:val="20"/>
                <w:lang w:eastAsia="en-US"/>
              </w:rPr>
              <w:t>c</w:t>
            </w:r>
            <w:r>
              <w:rPr>
                <w:sz w:val="20"/>
                <w:szCs w:val="20"/>
                <w:lang w:eastAsia="en-US"/>
              </w:rPr>
              <w:t>”? What do you do when you want to spell a word correctly?</w:t>
            </w:r>
          </w:p>
        </w:tc>
        <w:tc>
          <w:tcPr>
            <w:tcW w:w="2446" w:type="pct"/>
          </w:tcPr>
          <w:p w14:paraId="4E5A3C95" w14:textId="77777777" w:rsidR="00EA28B1" w:rsidRPr="005E58F1" w:rsidRDefault="00EA28B1" w:rsidP="0022152E">
            <w:pPr>
              <w:rPr>
                <w:sz w:val="20"/>
                <w:szCs w:val="20"/>
                <w:lang w:eastAsia="en-US"/>
              </w:rPr>
            </w:pPr>
            <w:r>
              <w:rPr>
                <w:i/>
                <w:sz w:val="20"/>
                <w:szCs w:val="20"/>
                <w:lang w:eastAsia="en-US"/>
              </w:rPr>
              <w:t>Have students share language rules they know. Record ideas on the board.</w:t>
            </w:r>
            <w:r w:rsidRPr="005E58F1">
              <w:rPr>
                <w:i/>
                <w:iCs/>
                <w:sz w:val="20"/>
                <w:szCs w:val="20"/>
                <w:lang w:eastAsia="en-US"/>
              </w:rPr>
              <w:t xml:space="preserve"> </w:t>
            </w:r>
            <w:r>
              <w:rPr>
                <w:i/>
                <w:iCs/>
                <w:sz w:val="20"/>
                <w:szCs w:val="20"/>
                <w:lang w:eastAsia="en-US"/>
              </w:rPr>
              <w:t>Then, have volunteers share strategies they use to spell correctly in their own writing.</w:t>
            </w:r>
          </w:p>
        </w:tc>
      </w:tr>
      <w:tr w:rsidR="00EA28B1" w:rsidRPr="000A1218" w14:paraId="016C835D" w14:textId="77777777" w:rsidTr="00EA28B1">
        <w:trPr>
          <w:trHeight w:val="126"/>
          <w:jc w:val="center"/>
        </w:trPr>
        <w:tc>
          <w:tcPr>
            <w:tcW w:w="622" w:type="pct"/>
            <w:shd w:val="clear" w:color="auto" w:fill="auto"/>
          </w:tcPr>
          <w:p w14:paraId="15879F62" w14:textId="77777777" w:rsidR="00EA28B1" w:rsidRPr="005E58F1" w:rsidRDefault="00EA28B1" w:rsidP="0022152E">
            <w:pPr>
              <w:rPr>
                <w:sz w:val="20"/>
                <w:szCs w:val="20"/>
                <w:lang w:eastAsia="en-US"/>
              </w:rPr>
            </w:pPr>
            <w:r>
              <w:rPr>
                <w:sz w:val="20"/>
                <w:szCs w:val="20"/>
                <w:lang w:eastAsia="en-US"/>
              </w:rPr>
              <w:t>1</w:t>
            </w:r>
            <w:r w:rsidRPr="005E58F1">
              <w:rPr>
                <w:sz w:val="20"/>
                <w:szCs w:val="20"/>
                <w:lang w:eastAsia="en-US"/>
              </w:rPr>
              <w:t xml:space="preserve"> min.</w:t>
            </w:r>
          </w:p>
        </w:tc>
        <w:tc>
          <w:tcPr>
            <w:tcW w:w="1932" w:type="pct"/>
            <w:shd w:val="clear" w:color="auto" w:fill="auto"/>
          </w:tcPr>
          <w:p w14:paraId="0EFA2B07" w14:textId="77777777" w:rsidR="00EA28B1" w:rsidRPr="005E58F1" w:rsidRDefault="00EA28B1" w:rsidP="0022152E">
            <w:pPr>
              <w:rPr>
                <w:sz w:val="20"/>
                <w:szCs w:val="20"/>
                <w:lang w:eastAsia="en-US"/>
              </w:rPr>
            </w:pPr>
            <w:r>
              <w:rPr>
                <w:sz w:val="20"/>
                <w:szCs w:val="20"/>
                <w:lang w:eastAsia="en-US"/>
              </w:rPr>
              <w:t>n/a</w:t>
            </w:r>
          </w:p>
        </w:tc>
        <w:tc>
          <w:tcPr>
            <w:tcW w:w="2446" w:type="pct"/>
          </w:tcPr>
          <w:p w14:paraId="2E515667" w14:textId="77777777" w:rsidR="00EA28B1" w:rsidRPr="005E58F1" w:rsidRDefault="00EA28B1" w:rsidP="0022152E">
            <w:pPr>
              <w:rPr>
                <w:i/>
                <w:sz w:val="20"/>
                <w:szCs w:val="20"/>
                <w:lang w:eastAsia="en-US"/>
              </w:rPr>
            </w:pPr>
            <w:r>
              <w:rPr>
                <w:i/>
                <w:sz w:val="20"/>
                <w:szCs w:val="20"/>
                <w:lang w:eastAsia="en-US"/>
              </w:rPr>
              <w:t>Read aloud the strategies for spelling words correctly.</w:t>
            </w:r>
          </w:p>
        </w:tc>
      </w:tr>
      <w:tr w:rsidR="00EA28B1" w:rsidRPr="000A1218" w14:paraId="4655573E" w14:textId="77777777" w:rsidTr="00EA28B1">
        <w:trPr>
          <w:trHeight w:val="126"/>
          <w:jc w:val="center"/>
        </w:trPr>
        <w:tc>
          <w:tcPr>
            <w:tcW w:w="622" w:type="pct"/>
            <w:shd w:val="clear" w:color="auto" w:fill="auto"/>
          </w:tcPr>
          <w:p w14:paraId="3AF84760" w14:textId="77777777" w:rsidR="00EA28B1" w:rsidRPr="005E58F1" w:rsidRDefault="00EA28B1" w:rsidP="0022152E">
            <w:pPr>
              <w:rPr>
                <w:sz w:val="20"/>
                <w:szCs w:val="20"/>
                <w:lang w:eastAsia="en-US"/>
              </w:rPr>
            </w:pPr>
            <w:r w:rsidRPr="005E58F1">
              <w:rPr>
                <w:b/>
                <w:bCs/>
                <w:sz w:val="20"/>
                <w:szCs w:val="20"/>
                <w:lang w:eastAsia="en-US"/>
              </w:rPr>
              <w:t>Monitor Progress</w:t>
            </w:r>
            <w:r w:rsidRPr="005E58F1">
              <w:rPr>
                <w:sz w:val="20"/>
                <w:szCs w:val="20"/>
                <w:lang w:eastAsia="en-US"/>
              </w:rPr>
              <w:t> </w:t>
            </w:r>
          </w:p>
          <w:p w14:paraId="61D6F761" w14:textId="77777777" w:rsidR="00EA28B1" w:rsidRPr="005E58F1" w:rsidRDefault="00EA28B1" w:rsidP="0022152E">
            <w:pPr>
              <w:rPr>
                <w:sz w:val="20"/>
                <w:szCs w:val="20"/>
                <w:lang w:eastAsia="en-US"/>
              </w:rPr>
            </w:pPr>
            <w:r>
              <w:rPr>
                <w:sz w:val="20"/>
                <w:szCs w:val="20"/>
                <w:lang w:eastAsia="en-US"/>
              </w:rPr>
              <w:t>5</w:t>
            </w:r>
            <w:r w:rsidRPr="005E58F1">
              <w:rPr>
                <w:sz w:val="20"/>
                <w:szCs w:val="20"/>
                <w:lang w:eastAsia="en-US"/>
              </w:rPr>
              <w:t xml:space="preserve"> min </w:t>
            </w:r>
          </w:p>
        </w:tc>
        <w:tc>
          <w:tcPr>
            <w:tcW w:w="1932" w:type="pct"/>
            <w:tcBorders>
              <w:top w:val="nil"/>
              <w:left w:val="nil"/>
              <w:bottom w:val="single" w:sz="6" w:space="0" w:color="255694"/>
              <w:right w:val="single" w:sz="6" w:space="0" w:color="255694"/>
            </w:tcBorders>
            <w:shd w:val="clear" w:color="auto" w:fill="auto"/>
          </w:tcPr>
          <w:p w14:paraId="0EDD30D0" w14:textId="77777777" w:rsidR="00EA28B1" w:rsidRPr="005E58F1" w:rsidRDefault="00EA28B1" w:rsidP="0022152E">
            <w:pPr>
              <w:rPr>
                <w:sz w:val="20"/>
                <w:szCs w:val="20"/>
                <w:lang w:eastAsia="en-US"/>
              </w:rPr>
            </w:pPr>
            <w:r w:rsidRPr="005E58F1">
              <w:rPr>
                <w:sz w:val="20"/>
                <w:szCs w:val="20"/>
                <w:lang w:eastAsia="en-US"/>
              </w:rPr>
              <w:t xml:space="preserve">Complete the practice items on </w:t>
            </w:r>
            <w:r w:rsidRPr="005E58F1">
              <w:rPr>
                <w:iCs/>
                <w:sz w:val="20"/>
                <w:szCs w:val="20"/>
                <w:lang w:eastAsia="en-US"/>
              </w:rPr>
              <w:t>Language Handout: </w:t>
            </w:r>
            <w:r>
              <w:rPr>
                <w:iCs/>
                <w:sz w:val="20"/>
                <w:szCs w:val="20"/>
                <w:lang w:eastAsia="en-US"/>
              </w:rPr>
              <w:t>Spell Correctly</w:t>
            </w:r>
            <w:r w:rsidRPr="005E58F1">
              <w:rPr>
                <w:sz w:val="20"/>
                <w:szCs w:val="20"/>
                <w:lang w:eastAsia="en-US"/>
              </w:rPr>
              <w:t>.</w:t>
            </w:r>
            <w:r>
              <w:rPr>
                <w:sz w:val="20"/>
                <w:szCs w:val="20"/>
                <w:lang w:eastAsia="en-US"/>
              </w:rPr>
              <w:t xml:space="preserve"> Be sure to use at least one of the strategies we reviewed for ensuring words are spelled correctly.</w:t>
            </w:r>
            <w:r w:rsidRPr="005E58F1">
              <w:rPr>
                <w:sz w:val="20"/>
                <w:szCs w:val="20"/>
                <w:lang w:eastAsia="en-US"/>
              </w:rPr>
              <w:t> </w:t>
            </w:r>
          </w:p>
        </w:tc>
        <w:tc>
          <w:tcPr>
            <w:tcW w:w="2446" w:type="pct"/>
            <w:tcBorders>
              <w:top w:val="nil"/>
              <w:left w:val="nil"/>
              <w:bottom w:val="single" w:sz="6" w:space="0" w:color="255694"/>
              <w:right w:val="single" w:sz="6" w:space="0" w:color="255694"/>
            </w:tcBorders>
            <w:shd w:val="clear" w:color="auto" w:fill="auto"/>
          </w:tcPr>
          <w:p w14:paraId="56A6569B" w14:textId="77777777" w:rsidR="00EA28B1" w:rsidRPr="005E58F1" w:rsidRDefault="00EA28B1" w:rsidP="0022152E">
            <w:pPr>
              <w:rPr>
                <w:sz w:val="20"/>
                <w:szCs w:val="20"/>
                <w:lang w:eastAsia="en-US"/>
              </w:rPr>
            </w:pPr>
            <w:r w:rsidRPr="005E58F1">
              <w:rPr>
                <w:i/>
                <w:iCs/>
                <w:sz w:val="20"/>
                <w:szCs w:val="20"/>
                <w:lang w:eastAsia="en-US"/>
              </w:rPr>
              <w:t>Distribute Language Handout</w:t>
            </w:r>
            <w:r>
              <w:rPr>
                <w:i/>
                <w:iCs/>
                <w:sz w:val="20"/>
                <w:szCs w:val="20"/>
                <w:lang w:eastAsia="en-US"/>
              </w:rPr>
              <w:t>: Spell Correctly a</w:t>
            </w:r>
            <w:r w:rsidRPr="005E58F1">
              <w:rPr>
                <w:i/>
                <w:iCs/>
                <w:sz w:val="20"/>
                <w:szCs w:val="20"/>
                <w:lang w:eastAsia="en-US"/>
              </w:rPr>
              <w:t>nd review directions for the practice items.</w:t>
            </w:r>
            <w:r w:rsidRPr="005E58F1">
              <w:rPr>
                <w:sz w:val="20"/>
                <w:szCs w:val="20"/>
                <w:lang w:eastAsia="en-US"/>
              </w:rPr>
              <w:t> </w:t>
            </w:r>
          </w:p>
        </w:tc>
      </w:tr>
    </w:tbl>
    <w:p w14:paraId="5300C4AE" w14:textId="77777777" w:rsidR="00EA28B1" w:rsidRDefault="00EA28B1" w:rsidP="00EA28B1"/>
    <w:p w14:paraId="26DA2CEE" w14:textId="5C3C3306" w:rsidR="006E498B" w:rsidRDefault="006E498B" w:rsidP="00EA28B1">
      <w:r>
        <w:br w:type="page"/>
      </w:r>
    </w:p>
    <w:tbl>
      <w:tblPr>
        <w:tblStyle w:val="TableGrid3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731024" w:rsidRPr="009E7133" w14:paraId="1372A5AE" w14:textId="77777777" w:rsidTr="0022152E">
        <w:trPr>
          <w:trHeight w:val="432"/>
          <w:tblHeader/>
          <w:jc w:val="center"/>
        </w:trPr>
        <w:tc>
          <w:tcPr>
            <w:tcW w:w="10800" w:type="dxa"/>
            <w:shd w:val="clear" w:color="auto" w:fill="F2F2F2"/>
            <w:vAlign w:val="center"/>
          </w:tcPr>
          <w:p w14:paraId="1AFA67F3" w14:textId="2D47ECAB" w:rsidR="00731024" w:rsidRPr="009E7133" w:rsidRDefault="00731024" w:rsidP="0022152E">
            <w:pPr>
              <w:pStyle w:val="Heading5"/>
              <w:outlineLvl w:val="4"/>
            </w:pPr>
            <w:bookmarkStart w:id="514" w:name="_Toc18048509"/>
            <w:r w:rsidRPr="00A84370">
              <w:t xml:space="preserve">Grade </w:t>
            </w:r>
            <w:r>
              <w:t>5</w:t>
            </w:r>
            <w:r w:rsidRPr="00A84370">
              <w:t xml:space="preserve"> M1 L</w:t>
            </w:r>
            <w:r>
              <w:t>31</w:t>
            </w:r>
            <w:r w:rsidRPr="00A84370">
              <w:t xml:space="preserve"> </w:t>
            </w:r>
            <w:r>
              <w:t>Handout</w:t>
            </w:r>
            <w:r w:rsidRPr="00A84370">
              <w:t xml:space="preserve">: </w:t>
            </w:r>
            <w:r>
              <w:t>Spell Correctly</w:t>
            </w:r>
            <w:bookmarkEnd w:id="514"/>
          </w:p>
        </w:tc>
      </w:tr>
      <w:tr w:rsidR="00731024" w:rsidRPr="009E7133" w14:paraId="5FD7C6E6" w14:textId="77777777" w:rsidTr="00EA28B1">
        <w:trPr>
          <w:trHeight w:val="9648"/>
          <w:jc w:val="center"/>
        </w:trPr>
        <w:tc>
          <w:tcPr>
            <w:tcW w:w="10800" w:type="dxa"/>
            <w:shd w:val="clear" w:color="auto" w:fill="FFFFFF"/>
          </w:tcPr>
          <w:p w14:paraId="58A38B84" w14:textId="77777777" w:rsidR="00EA28B1" w:rsidRDefault="00EA28B1" w:rsidP="000A6C56">
            <w:pPr>
              <w:textAlignment w:val="baseline"/>
            </w:pPr>
          </w:p>
          <w:tbl>
            <w:tblPr>
              <w:tblW w:w="1008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80"/>
            </w:tblGrid>
            <w:tr w:rsidR="00EA28B1" w:rsidRPr="005E0947" w14:paraId="41742FF2" w14:textId="77777777" w:rsidTr="0022152E">
              <w:trPr>
                <w:trHeight w:val="20"/>
                <w:jc w:val="center"/>
              </w:trPr>
              <w:tc>
                <w:tcPr>
                  <w:tcW w:w="10080" w:type="dxa"/>
                  <w:tcBorders>
                    <w:top w:val="single" w:sz="6" w:space="0" w:color="255694"/>
                    <w:left w:val="single" w:sz="6" w:space="0" w:color="255694"/>
                    <w:bottom w:val="single" w:sz="6" w:space="0" w:color="255694"/>
                    <w:right w:val="single" w:sz="6" w:space="0" w:color="255694"/>
                  </w:tcBorders>
                  <w:shd w:val="clear" w:color="auto" w:fill="255694" w:themeFill="accent1"/>
                  <w:tcMar>
                    <w:left w:w="115" w:type="dxa"/>
                    <w:right w:w="115" w:type="dxa"/>
                  </w:tcMar>
                  <w:vAlign w:val="center"/>
                  <w:hideMark/>
                </w:tcPr>
                <w:p w14:paraId="5E175DBE" w14:textId="77777777" w:rsidR="00EA28B1" w:rsidRPr="00243660" w:rsidRDefault="00EA28B1" w:rsidP="00EA28B1">
                  <w:pPr>
                    <w:textAlignment w:val="baseline"/>
                    <w:rPr>
                      <w:rFonts w:ascii="Times New Roman" w:hAnsi="Times New Roman" w:cs="Times New Roman"/>
                      <w:color w:val="FFFFFF"/>
                      <w:sz w:val="20"/>
                      <w:szCs w:val="20"/>
                    </w:rPr>
                  </w:pPr>
                  <w:r w:rsidRPr="00243660">
                    <w:rPr>
                      <w:color w:val="FFFFFF"/>
                      <w:sz w:val="20"/>
                      <w:szCs w:val="20"/>
                    </w:rPr>
                    <w:t>SPELL CORRECTLY</w:t>
                  </w:r>
                </w:p>
              </w:tc>
            </w:tr>
            <w:tr w:rsidR="00EA28B1" w:rsidRPr="005E0947" w14:paraId="657AFC5C" w14:textId="77777777" w:rsidTr="0022152E">
              <w:trPr>
                <w:trHeight w:val="495"/>
                <w:jc w:val="center"/>
              </w:trPr>
              <w:tc>
                <w:tcPr>
                  <w:tcW w:w="10080" w:type="dxa"/>
                  <w:tcBorders>
                    <w:top w:val="nil"/>
                    <w:left w:val="single" w:sz="6" w:space="0" w:color="255694"/>
                    <w:bottom w:val="single" w:sz="6" w:space="0" w:color="255694"/>
                    <w:right w:val="single" w:sz="6" w:space="0" w:color="255694"/>
                  </w:tcBorders>
                  <w:shd w:val="clear" w:color="auto" w:fill="auto"/>
                  <w:tcMar>
                    <w:left w:w="115" w:type="dxa"/>
                    <w:right w:w="115" w:type="dxa"/>
                  </w:tcMar>
                  <w:vAlign w:val="center"/>
                  <w:hideMark/>
                </w:tcPr>
                <w:p w14:paraId="21601C4D" w14:textId="77777777" w:rsidR="00EA28B1" w:rsidRPr="00243660" w:rsidRDefault="00EA28B1" w:rsidP="00EA28B1">
                  <w:pPr>
                    <w:textAlignment w:val="baseline"/>
                    <w:rPr>
                      <w:color w:val="auto"/>
                      <w:sz w:val="20"/>
                      <w:szCs w:val="20"/>
                    </w:rPr>
                  </w:pPr>
                  <w:r w:rsidRPr="00243660">
                    <w:rPr>
                      <w:color w:val="auto"/>
                      <w:sz w:val="20"/>
                      <w:szCs w:val="20"/>
                    </w:rPr>
                    <w:t>English is one of the most difficult languages to learn. That’s because there are a lot of rules to follow. You may have heard the saying “</w:t>
                  </w:r>
                  <w:r w:rsidRPr="00243660">
                    <w:rPr>
                      <w:i/>
                      <w:color w:val="auto"/>
                      <w:sz w:val="20"/>
                      <w:szCs w:val="20"/>
                    </w:rPr>
                    <w:t>i</w:t>
                  </w:r>
                  <w:r w:rsidRPr="00243660">
                    <w:rPr>
                      <w:color w:val="auto"/>
                      <w:sz w:val="20"/>
                      <w:szCs w:val="20"/>
                    </w:rPr>
                    <w:t xml:space="preserve"> before </w:t>
                  </w:r>
                  <w:r w:rsidRPr="00243660">
                    <w:rPr>
                      <w:i/>
                      <w:color w:val="auto"/>
                      <w:sz w:val="20"/>
                      <w:szCs w:val="20"/>
                    </w:rPr>
                    <w:t>e</w:t>
                  </w:r>
                  <w:r w:rsidRPr="00243660">
                    <w:rPr>
                      <w:color w:val="auto"/>
                      <w:sz w:val="20"/>
                      <w:szCs w:val="20"/>
                    </w:rPr>
                    <w:t xml:space="preserve"> but not after </w:t>
                  </w:r>
                  <w:r w:rsidRPr="00243660">
                    <w:rPr>
                      <w:i/>
                      <w:color w:val="auto"/>
                      <w:sz w:val="20"/>
                      <w:szCs w:val="20"/>
                    </w:rPr>
                    <w:t>c</w:t>
                  </w:r>
                  <w:r w:rsidRPr="00243660">
                    <w:rPr>
                      <w:color w:val="auto"/>
                      <w:sz w:val="20"/>
                      <w:szCs w:val="20"/>
                    </w:rPr>
                    <w:t xml:space="preserve">.” That rule tells you that when a word includes the vowel pair </w:t>
                  </w:r>
                  <w:r w:rsidRPr="00243660">
                    <w:rPr>
                      <w:i/>
                      <w:color w:val="auto"/>
                      <w:sz w:val="20"/>
                      <w:szCs w:val="20"/>
                    </w:rPr>
                    <w:t xml:space="preserve">ie, </w:t>
                  </w:r>
                  <w:r w:rsidRPr="00243660">
                    <w:rPr>
                      <w:color w:val="auto"/>
                      <w:sz w:val="20"/>
                      <w:szCs w:val="20"/>
                    </w:rPr>
                    <w:t xml:space="preserve">the letter </w:t>
                  </w:r>
                  <w:r w:rsidRPr="00243660">
                    <w:rPr>
                      <w:i/>
                      <w:color w:val="auto"/>
                      <w:sz w:val="20"/>
                      <w:szCs w:val="20"/>
                    </w:rPr>
                    <w:t xml:space="preserve">i </w:t>
                  </w:r>
                  <w:r w:rsidRPr="00243660">
                    <w:rPr>
                      <w:color w:val="auto"/>
                      <w:sz w:val="20"/>
                      <w:szCs w:val="20"/>
                    </w:rPr>
                    <w:t xml:space="preserve">comes before the </w:t>
                  </w:r>
                  <w:r w:rsidRPr="00243660">
                    <w:rPr>
                      <w:i/>
                      <w:color w:val="auto"/>
                      <w:sz w:val="20"/>
                      <w:szCs w:val="20"/>
                    </w:rPr>
                    <w:t xml:space="preserve">e, </w:t>
                  </w:r>
                  <w:r w:rsidRPr="00243660">
                    <w:rPr>
                      <w:color w:val="auto"/>
                      <w:sz w:val="20"/>
                      <w:szCs w:val="20"/>
                    </w:rPr>
                    <w:t xml:space="preserve">unless the vowel pair is after the letter </w:t>
                  </w:r>
                  <w:r w:rsidRPr="00243660">
                    <w:rPr>
                      <w:i/>
                      <w:color w:val="auto"/>
                      <w:sz w:val="20"/>
                      <w:szCs w:val="20"/>
                    </w:rPr>
                    <w:t xml:space="preserve">c. </w:t>
                  </w:r>
                </w:p>
                <w:p w14:paraId="7F2A7116" w14:textId="77777777" w:rsidR="00EA28B1" w:rsidRPr="00243660" w:rsidRDefault="00EA28B1" w:rsidP="00EA28B1">
                  <w:pPr>
                    <w:textAlignment w:val="baseline"/>
                    <w:rPr>
                      <w:color w:val="auto"/>
                      <w:sz w:val="20"/>
                      <w:szCs w:val="20"/>
                    </w:rPr>
                  </w:pPr>
                </w:p>
                <w:p w14:paraId="1A416543" w14:textId="77777777" w:rsidR="00EA28B1" w:rsidRPr="00243660" w:rsidRDefault="00EA28B1" w:rsidP="00EA28B1">
                  <w:pPr>
                    <w:textAlignment w:val="baseline"/>
                    <w:rPr>
                      <w:color w:val="auto"/>
                      <w:sz w:val="20"/>
                      <w:szCs w:val="20"/>
                    </w:rPr>
                  </w:pPr>
                  <w:r w:rsidRPr="00243660">
                    <w:rPr>
                      <w:color w:val="auto"/>
                      <w:sz w:val="20"/>
                      <w:szCs w:val="20"/>
                    </w:rPr>
                    <w:t xml:space="preserve">So when we go to spell the words </w:t>
                  </w:r>
                  <w:r w:rsidRPr="00243660">
                    <w:rPr>
                      <w:i/>
                      <w:color w:val="auto"/>
                      <w:sz w:val="20"/>
                      <w:szCs w:val="20"/>
                    </w:rPr>
                    <w:t xml:space="preserve">believe, friend, </w:t>
                  </w:r>
                  <w:r w:rsidRPr="00243660">
                    <w:rPr>
                      <w:color w:val="auto"/>
                      <w:sz w:val="20"/>
                      <w:szCs w:val="20"/>
                    </w:rPr>
                    <w:t xml:space="preserve">or </w:t>
                  </w:r>
                  <w:r w:rsidRPr="00243660">
                    <w:rPr>
                      <w:i/>
                      <w:color w:val="auto"/>
                      <w:sz w:val="20"/>
                      <w:szCs w:val="20"/>
                    </w:rPr>
                    <w:t xml:space="preserve">relief, </w:t>
                  </w:r>
                  <w:r w:rsidRPr="00243660">
                    <w:rPr>
                      <w:color w:val="auto"/>
                      <w:sz w:val="20"/>
                      <w:szCs w:val="20"/>
                    </w:rPr>
                    <w:t xml:space="preserve">we know the </w:t>
                  </w:r>
                  <w:r w:rsidRPr="00243660">
                    <w:rPr>
                      <w:i/>
                      <w:color w:val="auto"/>
                      <w:sz w:val="20"/>
                      <w:szCs w:val="20"/>
                    </w:rPr>
                    <w:t xml:space="preserve">i </w:t>
                  </w:r>
                  <w:r w:rsidRPr="00243660">
                    <w:rPr>
                      <w:color w:val="auto"/>
                      <w:sz w:val="20"/>
                      <w:szCs w:val="20"/>
                    </w:rPr>
                    <w:t xml:space="preserve">comes before the </w:t>
                  </w:r>
                  <w:r w:rsidRPr="00243660">
                    <w:rPr>
                      <w:i/>
                      <w:color w:val="auto"/>
                      <w:sz w:val="20"/>
                      <w:szCs w:val="20"/>
                    </w:rPr>
                    <w:t xml:space="preserve">e. </w:t>
                  </w:r>
                  <w:r w:rsidRPr="00243660">
                    <w:rPr>
                      <w:color w:val="auto"/>
                      <w:sz w:val="20"/>
                      <w:szCs w:val="20"/>
                    </w:rPr>
                    <w:t xml:space="preserve">In words like </w:t>
                  </w:r>
                  <w:r w:rsidRPr="00243660">
                    <w:rPr>
                      <w:i/>
                      <w:color w:val="auto"/>
                      <w:sz w:val="20"/>
                      <w:szCs w:val="20"/>
                    </w:rPr>
                    <w:t xml:space="preserve">receive </w:t>
                  </w:r>
                  <w:r w:rsidRPr="00243660">
                    <w:rPr>
                      <w:color w:val="auto"/>
                      <w:sz w:val="20"/>
                      <w:szCs w:val="20"/>
                    </w:rPr>
                    <w:t xml:space="preserve">or </w:t>
                  </w:r>
                  <w:r w:rsidRPr="00243660">
                    <w:rPr>
                      <w:i/>
                      <w:color w:val="auto"/>
                      <w:sz w:val="20"/>
                      <w:szCs w:val="20"/>
                    </w:rPr>
                    <w:t xml:space="preserve">deceive, </w:t>
                  </w:r>
                  <w:r w:rsidRPr="00243660">
                    <w:rPr>
                      <w:color w:val="auto"/>
                      <w:sz w:val="20"/>
                      <w:szCs w:val="20"/>
                    </w:rPr>
                    <w:t xml:space="preserve">the </w:t>
                  </w:r>
                  <w:r w:rsidRPr="00243660">
                    <w:rPr>
                      <w:i/>
                      <w:color w:val="auto"/>
                      <w:sz w:val="20"/>
                      <w:szCs w:val="20"/>
                    </w:rPr>
                    <w:t xml:space="preserve">e </w:t>
                  </w:r>
                  <w:r w:rsidRPr="00243660">
                    <w:rPr>
                      <w:color w:val="auto"/>
                      <w:sz w:val="20"/>
                      <w:szCs w:val="20"/>
                    </w:rPr>
                    <w:t xml:space="preserve">comes before the </w:t>
                  </w:r>
                  <w:r w:rsidRPr="00243660">
                    <w:rPr>
                      <w:i/>
                      <w:color w:val="auto"/>
                      <w:sz w:val="20"/>
                      <w:szCs w:val="20"/>
                    </w:rPr>
                    <w:t xml:space="preserve">i. </w:t>
                  </w:r>
                  <w:r w:rsidRPr="00243660">
                    <w:rPr>
                      <w:color w:val="auto"/>
                      <w:sz w:val="20"/>
                      <w:szCs w:val="20"/>
                    </w:rPr>
                    <w:t xml:space="preserve">But what about these words: </w:t>
                  </w:r>
                  <w:r w:rsidRPr="00243660">
                    <w:rPr>
                      <w:i/>
                      <w:color w:val="auto"/>
                      <w:sz w:val="20"/>
                      <w:szCs w:val="20"/>
                    </w:rPr>
                    <w:t xml:space="preserve">neighbor, weigh, </w:t>
                  </w:r>
                  <w:r w:rsidRPr="00243660">
                    <w:rPr>
                      <w:color w:val="auto"/>
                      <w:sz w:val="20"/>
                      <w:szCs w:val="20"/>
                    </w:rPr>
                    <w:t xml:space="preserve">or </w:t>
                  </w:r>
                  <w:r w:rsidRPr="00243660">
                    <w:rPr>
                      <w:i/>
                      <w:color w:val="auto"/>
                      <w:sz w:val="20"/>
                      <w:szCs w:val="20"/>
                    </w:rPr>
                    <w:t>reign</w:t>
                  </w:r>
                  <w:r w:rsidRPr="00243660">
                    <w:rPr>
                      <w:color w:val="auto"/>
                      <w:sz w:val="20"/>
                      <w:szCs w:val="20"/>
                    </w:rPr>
                    <w:t>?</w:t>
                  </w:r>
                  <w:r w:rsidRPr="00243660">
                    <w:rPr>
                      <w:i/>
                      <w:color w:val="auto"/>
                      <w:sz w:val="20"/>
                      <w:szCs w:val="20"/>
                    </w:rPr>
                    <w:t xml:space="preserve"> </w:t>
                  </w:r>
                  <w:r w:rsidRPr="00243660">
                    <w:rPr>
                      <w:color w:val="auto"/>
                      <w:sz w:val="20"/>
                      <w:szCs w:val="20"/>
                    </w:rPr>
                    <w:t>The rule doesn’t work. How can writers be sure to spell words correctly when there are so many rules to keep track of?</w:t>
                  </w:r>
                </w:p>
                <w:p w14:paraId="59D67003" w14:textId="77777777" w:rsidR="00EA28B1" w:rsidRPr="00243660" w:rsidRDefault="00EA28B1" w:rsidP="00EA28B1">
                  <w:pPr>
                    <w:textAlignment w:val="baseline"/>
                    <w:rPr>
                      <w:color w:val="auto"/>
                      <w:sz w:val="20"/>
                      <w:szCs w:val="20"/>
                    </w:rPr>
                  </w:pPr>
                </w:p>
                <w:p w14:paraId="12941788" w14:textId="77777777" w:rsidR="00EA28B1" w:rsidRPr="00243660" w:rsidRDefault="00EA28B1" w:rsidP="00EA28B1">
                  <w:pPr>
                    <w:textAlignment w:val="baseline"/>
                    <w:rPr>
                      <w:color w:val="auto"/>
                      <w:sz w:val="20"/>
                      <w:szCs w:val="20"/>
                    </w:rPr>
                  </w:pPr>
                  <w:r w:rsidRPr="00243660">
                    <w:rPr>
                      <w:color w:val="auto"/>
                      <w:sz w:val="20"/>
                      <w:szCs w:val="20"/>
                    </w:rPr>
                    <w:t>To spell correctly, you can:</w:t>
                  </w:r>
                </w:p>
                <w:p w14:paraId="56577A39" w14:textId="77777777" w:rsidR="00EA28B1" w:rsidRPr="00243660" w:rsidRDefault="00EA28B1" w:rsidP="006708B7">
                  <w:pPr>
                    <w:pStyle w:val="ListParagraph"/>
                    <w:numPr>
                      <w:ilvl w:val="0"/>
                      <w:numId w:val="85"/>
                    </w:numPr>
                    <w:textAlignment w:val="baseline"/>
                    <w:rPr>
                      <w:color w:val="auto"/>
                      <w:sz w:val="20"/>
                      <w:szCs w:val="20"/>
                    </w:rPr>
                  </w:pPr>
                  <w:r w:rsidRPr="00243660">
                    <w:rPr>
                      <w:b/>
                      <w:color w:val="auto"/>
                      <w:sz w:val="20"/>
                      <w:szCs w:val="20"/>
                    </w:rPr>
                    <w:t xml:space="preserve">Sound words out. </w:t>
                  </w:r>
                  <w:r w:rsidRPr="00243660">
                    <w:rPr>
                      <w:color w:val="auto"/>
                      <w:sz w:val="20"/>
                      <w:szCs w:val="20"/>
                    </w:rPr>
                    <w:t>When you first learned to read, you learned to sound out words. If you know the word you want to spell, say it aloud. Listen for the sounds in the word and try to write the letter for each sound you hear.</w:t>
                  </w:r>
                </w:p>
                <w:p w14:paraId="74F8B0EC" w14:textId="77777777" w:rsidR="00EA28B1" w:rsidRPr="00243660" w:rsidRDefault="00EA28B1" w:rsidP="006708B7">
                  <w:pPr>
                    <w:pStyle w:val="ListParagraph"/>
                    <w:numPr>
                      <w:ilvl w:val="0"/>
                      <w:numId w:val="85"/>
                    </w:numPr>
                    <w:textAlignment w:val="baseline"/>
                    <w:rPr>
                      <w:color w:val="auto"/>
                      <w:sz w:val="20"/>
                      <w:szCs w:val="20"/>
                    </w:rPr>
                  </w:pPr>
                  <w:r w:rsidRPr="00243660">
                    <w:rPr>
                      <w:b/>
                      <w:color w:val="auto"/>
                      <w:sz w:val="20"/>
                      <w:szCs w:val="20"/>
                    </w:rPr>
                    <w:t xml:space="preserve">Rely on spell-check. </w:t>
                  </w:r>
                  <w:r w:rsidRPr="00243660">
                    <w:rPr>
                      <w:color w:val="auto"/>
                      <w:sz w:val="20"/>
                      <w:szCs w:val="20"/>
                    </w:rPr>
                    <w:t>When you type an essay or story, most word processors have a spell check built in. As you type, if you misspell a word, the system might underline the misspelled word in red or another color. Sometimes, if you run a spell check, the word processor will suggest the correct spelling of the word.</w:t>
                  </w:r>
                </w:p>
                <w:p w14:paraId="03A8543C" w14:textId="77777777" w:rsidR="00EA28B1" w:rsidRPr="00243660" w:rsidRDefault="00EA28B1" w:rsidP="006708B7">
                  <w:pPr>
                    <w:pStyle w:val="ListParagraph"/>
                    <w:numPr>
                      <w:ilvl w:val="0"/>
                      <w:numId w:val="85"/>
                    </w:numPr>
                    <w:textAlignment w:val="baseline"/>
                    <w:rPr>
                      <w:color w:val="auto"/>
                      <w:sz w:val="20"/>
                      <w:szCs w:val="20"/>
                    </w:rPr>
                  </w:pPr>
                  <w:r w:rsidRPr="00243660">
                    <w:rPr>
                      <w:b/>
                      <w:color w:val="auto"/>
                      <w:sz w:val="20"/>
                      <w:szCs w:val="20"/>
                    </w:rPr>
                    <w:t xml:space="preserve">Use resources in the classroom. </w:t>
                  </w:r>
                  <w:r w:rsidRPr="00243660">
                    <w:rPr>
                      <w:color w:val="auto"/>
                      <w:sz w:val="20"/>
                      <w:szCs w:val="20"/>
                    </w:rPr>
                    <w:t>Your teacher may have word walls or other spelling resources around the classroom. Use any resources your teacher provides to help you spell correctly.</w:t>
                  </w:r>
                </w:p>
                <w:p w14:paraId="6BB43712" w14:textId="77777777" w:rsidR="00EA28B1" w:rsidRPr="00243660" w:rsidRDefault="00EA28B1" w:rsidP="006708B7">
                  <w:pPr>
                    <w:pStyle w:val="ListParagraph"/>
                    <w:numPr>
                      <w:ilvl w:val="0"/>
                      <w:numId w:val="85"/>
                    </w:numPr>
                    <w:textAlignment w:val="baseline"/>
                    <w:rPr>
                      <w:color w:val="auto"/>
                      <w:sz w:val="20"/>
                      <w:szCs w:val="20"/>
                    </w:rPr>
                  </w:pPr>
                  <w:r w:rsidRPr="00243660">
                    <w:rPr>
                      <w:b/>
                      <w:color w:val="auto"/>
                      <w:sz w:val="20"/>
                      <w:szCs w:val="20"/>
                    </w:rPr>
                    <w:t xml:space="preserve">Use a dictionary. </w:t>
                  </w:r>
                  <w:r w:rsidRPr="00243660">
                    <w:rPr>
                      <w:color w:val="auto"/>
                      <w:sz w:val="20"/>
                      <w:szCs w:val="20"/>
                    </w:rPr>
                    <w:t>Your teacher may have a paper dictionary in the classroom. There are also several online dictionaries, such as Wordsmyth (</w:t>
                  </w:r>
                  <w:hyperlink r:id="rId36" w:history="1">
                    <w:r w:rsidRPr="00243660">
                      <w:rPr>
                        <w:rStyle w:val="Hyperlink"/>
                        <w:rFonts w:ascii="Calibri" w:hAnsi="Calibri"/>
                        <w:sz w:val="20"/>
                        <w:szCs w:val="20"/>
                      </w:rPr>
                      <w:t>www.wordsmyth.net</w:t>
                    </w:r>
                  </w:hyperlink>
                  <w:r w:rsidRPr="00243660">
                    <w:rPr>
                      <w:color w:val="auto"/>
                      <w:sz w:val="20"/>
                      <w:szCs w:val="20"/>
                    </w:rPr>
                    <w:t>) and Merriam-Webster (</w:t>
                  </w:r>
                  <w:hyperlink r:id="rId37" w:history="1">
                    <w:r w:rsidRPr="00243660">
                      <w:rPr>
                        <w:rStyle w:val="Hyperlink"/>
                        <w:rFonts w:ascii="Calibri" w:hAnsi="Calibri"/>
                        <w:sz w:val="20"/>
                        <w:szCs w:val="20"/>
                      </w:rPr>
                      <w:t>www.m-w.com</w:t>
                    </w:r>
                  </w:hyperlink>
                  <w:r w:rsidRPr="00243660">
                    <w:rPr>
                      <w:color w:val="auto"/>
                      <w:sz w:val="20"/>
                      <w:szCs w:val="20"/>
                    </w:rPr>
                    <w:t>). If you know what word you want to spell, you can look it up in the dictionary. If you don’t know how to spell a word but type a word that is close to what you want to spell, the online dictionary may be able to find it for you.</w:t>
                  </w:r>
                  <w:r w:rsidRPr="00243660">
                    <w:rPr>
                      <w:b/>
                      <w:color w:val="auto"/>
                      <w:sz w:val="20"/>
                      <w:szCs w:val="20"/>
                    </w:rPr>
                    <w:t xml:space="preserve"> </w:t>
                  </w:r>
                </w:p>
                <w:p w14:paraId="7BB18CFF" w14:textId="77777777" w:rsidR="00EA28B1" w:rsidRPr="00243660" w:rsidRDefault="00EA28B1" w:rsidP="006708B7">
                  <w:pPr>
                    <w:pStyle w:val="ListParagraph"/>
                    <w:numPr>
                      <w:ilvl w:val="0"/>
                      <w:numId w:val="85"/>
                    </w:numPr>
                    <w:textAlignment w:val="baseline"/>
                    <w:rPr>
                      <w:color w:val="auto"/>
                      <w:sz w:val="20"/>
                      <w:szCs w:val="20"/>
                    </w:rPr>
                  </w:pPr>
                  <w:r w:rsidRPr="00243660">
                    <w:rPr>
                      <w:b/>
                      <w:color w:val="auto"/>
                      <w:sz w:val="20"/>
                      <w:szCs w:val="20"/>
                    </w:rPr>
                    <w:t xml:space="preserve">Ask someone for help. </w:t>
                  </w:r>
                  <w:r w:rsidRPr="00243660">
                    <w:rPr>
                      <w:color w:val="auto"/>
                      <w:sz w:val="20"/>
                      <w:szCs w:val="20"/>
                    </w:rPr>
                    <w:t>If all else fails, ask a teacher, adult at home, or classmate for help. Sometimes, they might be able to tell you how to spell a tricky word.</w:t>
                  </w:r>
                </w:p>
              </w:tc>
            </w:tr>
          </w:tbl>
          <w:p w14:paraId="58B97702" w14:textId="77777777" w:rsidR="00EA28B1" w:rsidRDefault="00EA28B1" w:rsidP="000A6C56">
            <w:pPr>
              <w:textAlignment w:val="baseline"/>
            </w:pPr>
          </w:p>
          <w:tbl>
            <w:tblPr>
              <w:tblW w:w="1008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80"/>
            </w:tblGrid>
            <w:tr w:rsidR="000A6C56" w:rsidRPr="005E0947" w14:paraId="43B68296" w14:textId="77777777" w:rsidTr="000A6C56">
              <w:trPr>
                <w:trHeight w:val="20"/>
                <w:jc w:val="center"/>
              </w:trPr>
              <w:tc>
                <w:tcPr>
                  <w:tcW w:w="10080" w:type="dxa"/>
                  <w:tcBorders>
                    <w:top w:val="single" w:sz="6" w:space="0" w:color="255694"/>
                    <w:left w:val="single" w:sz="6" w:space="0" w:color="255694"/>
                    <w:bottom w:val="single" w:sz="6" w:space="0" w:color="255694"/>
                    <w:right w:val="single" w:sz="6" w:space="0" w:color="255694"/>
                  </w:tcBorders>
                  <w:shd w:val="clear" w:color="auto" w:fill="255694" w:themeFill="accent1"/>
                  <w:tcMar>
                    <w:left w:w="115" w:type="dxa"/>
                    <w:right w:w="115" w:type="dxa"/>
                  </w:tcMar>
                  <w:vAlign w:val="center"/>
                  <w:hideMark/>
                </w:tcPr>
                <w:p w14:paraId="0311249E" w14:textId="77777777" w:rsidR="000A6C56" w:rsidRPr="00243660" w:rsidRDefault="000A6C56" w:rsidP="000A6C56">
                  <w:pPr>
                    <w:textAlignment w:val="baseline"/>
                    <w:rPr>
                      <w:rFonts w:ascii="Times New Roman" w:hAnsi="Times New Roman" w:cs="Times New Roman"/>
                      <w:color w:val="FFFFFF"/>
                      <w:sz w:val="20"/>
                      <w:szCs w:val="20"/>
                    </w:rPr>
                  </w:pPr>
                  <w:r w:rsidRPr="00243660">
                    <w:rPr>
                      <w:color w:val="FFFFFF"/>
                      <w:sz w:val="20"/>
                      <w:szCs w:val="20"/>
                    </w:rPr>
                    <w:t>SPELL CORRECTLY PRA</w:t>
                  </w:r>
                  <w:r w:rsidRPr="00F326E4">
                    <w:rPr>
                      <w:color w:val="FFFFFF"/>
                      <w:sz w:val="20"/>
                      <w:szCs w:val="20"/>
                      <w:shd w:val="clear" w:color="auto" w:fill="255694" w:themeFill="accent1"/>
                    </w:rPr>
                    <w:t>C</w:t>
                  </w:r>
                  <w:r w:rsidRPr="00243660">
                    <w:rPr>
                      <w:color w:val="FFFFFF"/>
                      <w:sz w:val="20"/>
                      <w:szCs w:val="20"/>
                    </w:rPr>
                    <w:t>TICE   </w:t>
                  </w:r>
                </w:p>
              </w:tc>
            </w:tr>
            <w:tr w:rsidR="000A6C56" w:rsidRPr="005E0947" w14:paraId="7B475D3B" w14:textId="77777777" w:rsidTr="000A6C56">
              <w:trPr>
                <w:trHeight w:val="495"/>
                <w:jc w:val="center"/>
              </w:trPr>
              <w:tc>
                <w:tcPr>
                  <w:tcW w:w="10080" w:type="dxa"/>
                  <w:tcBorders>
                    <w:top w:val="nil"/>
                    <w:left w:val="single" w:sz="6" w:space="0" w:color="255694"/>
                    <w:bottom w:val="single" w:sz="6" w:space="0" w:color="255694"/>
                    <w:right w:val="single" w:sz="6" w:space="0" w:color="255694"/>
                  </w:tcBorders>
                  <w:shd w:val="clear" w:color="auto" w:fill="auto"/>
                  <w:tcMar>
                    <w:left w:w="115" w:type="dxa"/>
                    <w:right w:w="115" w:type="dxa"/>
                  </w:tcMar>
                  <w:hideMark/>
                </w:tcPr>
                <w:p w14:paraId="4BBC8F62" w14:textId="77777777" w:rsidR="000A6C56" w:rsidRPr="00243660" w:rsidRDefault="000A6C56" w:rsidP="000A6C56">
                  <w:pPr>
                    <w:textAlignment w:val="baseline"/>
                    <w:rPr>
                      <w:rFonts w:ascii="Times New Roman" w:hAnsi="Times New Roman" w:cs="Times New Roman"/>
                      <w:color w:val="auto"/>
                      <w:sz w:val="20"/>
                      <w:szCs w:val="20"/>
                    </w:rPr>
                  </w:pPr>
                  <w:r w:rsidRPr="00243660">
                    <w:rPr>
                      <w:b/>
                      <w:bCs/>
                      <w:color w:val="auto"/>
                      <w:sz w:val="20"/>
                      <w:szCs w:val="20"/>
                    </w:rPr>
                    <w:t>Directions:</w:t>
                  </w:r>
                  <w:r w:rsidRPr="00243660">
                    <w:rPr>
                      <w:color w:val="auto"/>
                      <w:sz w:val="20"/>
                      <w:szCs w:val="20"/>
                    </w:rPr>
                    <w:t xml:space="preserve"> Each word below is misspelled. Use one of the strategies you learned to correct the spelling. </w:t>
                  </w:r>
                </w:p>
                <w:p w14:paraId="2E2414BF" w14:textId="77777777" w:rsidR="000A6C56" w:rsidRDefault="000A6C56" w:rsidP="006708B7">
                  <w:pPr>
                    <w:numPr>
                      <w:ilvl w:val="0"/>
                      <w:numId w:val="89"/>
                    </w:numPr>
                    <w:textAlignment w:val="baseline"/>
                    <w:rPr>
                      <w:i/>
                      <w:iCs/>
                      <w:sz w:val="20"/>
                      <w:szCs w:val="20"/>
                    </w:rPr>
                  </w:pPr>
                  <w:r w:rsidRPr="00243660">
                    <w:rPr>
                      <w:sz w:val="20"/>
                      <w:szCs w:val="20"/>
                    </w:rPr>
                    <w:t>greif  </w:t>
                  </w:r>
                  <w:r w:rsidRPr="00243660">
                    <w:rPr>
                      <w:color w:val="FF0000"/>
                      <w:sz w:val="20"/>
                      <w:szCs w:val="20"/>
                    </w:rPr>
                    <w:t>grief</w:t>
                  </w:r>
                </w:p>
                <w:p w14:paraId="6B68C62A" w14:textId="77777777" w:rsidR="000A6C56" w:rsidRDefault="000A6C56" w:rsidP="006708B7">
                  <w:pPr>
                    <w:numPr>
                      <w:ilvl w:val="0"/>
                      <w:numId w:val="89"/>
                    </w:numPr>
                    <w:textAlignment w:val="baseline"/>
                    <w:rPr>
                      <w:i/>
                      <w:iCs/>
                      <w:sz w:val="20"/>
                      <w:szCs w:val="20"/>
                    </w:rPr>
                  </w:pPr>
                  <w:r w:rsidRPr="000A6C56">
                    <w:rPr>
                      <w:sz w:val="20"/>
                      <w:szCs w:val="20"/>
                    </w:rPr>
                    <w:t xml:space="preserve">ekwality </w:t>
                  </w:r>
                  <w:r w:rsidRPr="000A6C56">
                    <w:rPr>
                      <w:color w:val="FF0000"/>
                      <w:sz w:val="20"/>
                      <w:szCs w:val="20"/>
                    </w:rPr>
                    <w:t>equality</w:t>
                  </w:r>
                </w:p>
                <w:p w14:paraId="37F2ED12" w14:textId="77777777" w:rsidR="000A6C56" w:rsidRDefault="000A6C56" w:rsidP="006708B7">
                  <w:pPr>
                    <w:numPr>
                      <w:ilvl w:val="0"/>
                      <w:numId w:val="89"/>
                    </w:numPr>
                    <w:textAlignment w:val="baseline"/>
                    <w:rPr>
                      <w:i/>
                      <w:iCs/>
                      <w:sz w:val="20"/>
                      <w:szCs w:val="20"/>
                    </w:rPr>
                  </w:pPr>
                  <w:r w:rsidRPr="000A6C56">
                    <w:rPr>
                      <w:sz w:val="20"/>
                      <w:szCs w:val="20"/>
                    </w:rPr>
                    <w:t xml:space="preserve">athleets </w:t>
                  </w:r>
                  <w:r w:rsidRPr="000A6C56">
                    <w:rPr>
                      <w:color w:val="FF0000"/>
                      <w:sz w:val="20"/>
                      <w:szCs w:val="20"/>
                    </w:rPr>
                    <w:t>athletes</w:t>
                  </w:r>
                </w:p>
                <w:p w14:paraId="10F8AA83" w14:textId="56DEAF2B" w:rsidR="000A6C56" w:rsidRPr="000A6C56" w:rsidRDefault="000A6C56" w:rsidP="006708B7">
                  <w:pPr>
                    <w:numPr>
                      <w:ilvl w:val="0"/>
                      <w:numId w:val="89"/>
                    </w:numPr>
                    <w:textAlignment w:val="baseline"/>
                    <w:rPr>
                      <w:i/>
                      <w:iCs/>
                      <w:sz w:val="20"/>
                      <w:szCs w:val="20"/>
                    </w:rPr>
                  </w:pPr>
                  <w:r w:rsidRPr="000A6C56">
                    <w:rPr>
                      <w:sz w:val="20"/>
                      <w:szCs w:val="20"/>
                    </w:rPr>
                    <w:t xml:space="preserve">caracter </w:t>
                  </w:r>
                  <w:r w:rsidRPr="000A6C56">
                    <w:rPr>
                      <w:color w:val="FF0000"/>
                      <w:sz w:val="20"/>
                      <w:szCs w:val="20"/>
                    </w:rPr>
                    <w:t>character</w:t>
                  </w:r>
                </w:p>
                <w:p w14:paraId="2EB214AB" w14:textId="77777777" w:rsidR="000A6C56" w:rsidRPr="00243660" w:rsidRDefault="000A6C56" w:rsidP="000A6C56">
                  <w:pPr>
                    <w:textAlignment w:val="baseline"/>
                    <w:rPr>
                      <w:color w:val="FF0000"/>
                      <w:sz w:val="20"/>
                      <w:szCs w:val="20"/>
                    </w:rPr>
                  </w:pPr>
                </w:p>
                <w:p w14:paraId="00CFBCFD" w14:textId="77777777" w:rsidR="000A6C56" w:rsidRPr="00243660" w:rsidRDefault="000A6C56" w:rsidP="000A6C56">
                  <w:pPr>
                    <w:textAlignment w:val="baseline"/>
                    <w:rPr>
                      <w:color w:val="auto"/>
                      <w:sz w:val="20"/>
                      <w:szCs w:val="20"/>
                    </w:rPr>
                  </w:pPr>
                  <w:r w:rsidRPr="00243660">
                    <w:rPr>
                      <w:b/>
                      <w:bCs/>
                      <w:color w:val="auto"/>
                      <w:sz w:val="20"/>
                      <w:szCs w:val="20"/>
                    </w:rPr>
                    <w:t>Directions:</w:t>
                  </w:r>
                  <w:r w:rsidRPr="00243660">
                    <w:rPr>
                      <w:color w:val="auto"/>
                      <w:sz w:val="20"/>
                      <w:szCs w:val="20"/>
                    </w:rPr>
                    <w:t xml:space="preserve"> Each sentence below has a misspelled word. Circle the misspelled word and write the correctly spelled word after the sentence.</w:t>
                  </w:r>
                </w:p>
                <w:p w14:paraId="3C91F9B9" w14:textId="77777777" w:rsidR="000A6C56" w:rsidRPr="00243660" w:rsidRDefault="000A6C56" w:rsidP="00EA2E4E">
                  <w:pPr>
                    <w:numPr>
                      <w:ilvl w:val="0"/>
                      <w:numId w:val="86"/>
                    </w:numPr>
                    <w:ind w:left="360"/>
                    <w:textAlignment w:val="baseline"/>
                    <w:rPr>
                      <w:i/>
                      <w:iCs/>
                      <w:sz w:val="20"/>
                      <w:szCs w:val="20"/>
                    </w:rPr>
                  </w:pPr>
                  <w:r w:rsidRPr="00243660">
                    <w:rPr>
                      <w:sz w:val="20"/>
                      <w:szCs w:val="20"/>
                    </w:rPr>
                    <w:t>Rube Foster started an African American baseball leegue.  </w:t>
                  </w:r>
                  <w:r w:rsidRPr="00243660">
                    <w:rPr>
                      <w:color w:val="FF0000"/>
                      <w:sz w:val="20"/>
                      <w:szCs w:val="20"/>
                    </w:rPr>
                    <w:t>league</w:t>
                  </w:r>
                </w:p>
                <w:p w14:paraId="4725F072" w14:textId="77777777" w:rsidR="000A6C56" w:rsidRPr="00243660" w:rsidRDefault="000A6C56" w:rsidP="00EA2E4E">
                  <w:pPr>
                    <w:numPr>
                      <w:ilvl w:val="0"/>
                      <w:numId w:val="87"/>
                    </w:numPr>
                    <w:ind w:left="360"/>
                    <w:textAlignment w:val="baseline"/>
                    <w:rPr>
                      <w:i/>
                      <w:iCs/>
                      <w:sz w:val="20"/>
                      <w:szCs w:val="20"/>
                    </w:rPr>
                  </w:pPr>
                  <w:r w:rsidRPr="00243660">
                    <w:rPr>
                      <w:sz w:val="20"/>
                      <w:szCs w:val="20"/>
                    </w:rPr>
                    <w:t xml:space="preserve">Babe Didrikson was a fenomenal sportsperson. </w:t>
                  </w:r>
                  <w:r w:rsidRPr="00243660">
                    <w:rPr>
                      <w:color w:val="FF0000"/>
                      <w:sz w:val="20"/>
                      <w:szCs w:val="20"/>
                    </w:rPr>
                    <w:t>phenomenal</w:t>
                  </w:r>
                </w:p>
                <w:p w14:paraId="15861A3C" w14:textId="77777777" w:rsidR="000A6C56" w:rsidRPr="00243660" w:rsidRDefault="000A6C56" w:rsidP="00EA2E4E">
                  <w:pPr>
                    <w:numPr>
                      <w:ilvl w:val="0"/>
                      <w:numId w:val="88"/>
                    </w:numPr>
                    <w:ind w:left="360"/>
                    <w:textAlignment w:val="baseline"/>
                    <w:rPr>
                      <w:i/>
                      <w:iCs/>
                      <w:sz w:val="20"/>
                      <w:szCs w:val="20"/>
                    </w:rPr>
                  </w:pPr>
                  <w:r w:rsidRPr="00243660">
                    <w:rPr>
                      <w:sz w:val="20"/>
                      <w:szCs w:val="20"/>
                    </w:rPr>
                    <w:t xml:space="preserve">Its hard to compete at a high level in sports. </w:t>
                  </w:r>
                  <w:r w:rsidRPr="00243660">
                    <w:rPr>
                      <w:color w:val="FF0000"/>
                      <w:sz w:val="20"/>
                      <w:szCs w:val="20"/>
                    </w:rPr>
                    <w:t>It’s</w:t>
                  </w:r>
                </w:p>
                <w:p w14:paraId="54A93AF3" w14:textId="77777777" w:rsidR="000A6C56" w:rsidRPr="00243660" w:rsidRDefault="000A6C56" w:rsidP="006708B7">
                  <w:pPr>
                    <w:numPr>
                      <w:ilvl w:val="0"/>
                      <w:numId w:val="88"/>
                    </w:numPr>
                    <w:ind w:left="360"/>
                    <w:textAlignment w:val="baseline"/>
                    <w:rPr>
                      <w:i/>
                      <w:iCs/>
                      <w:sz w:val="20"/>
                      <w:szCs w:val="20"/>
                    </w:rPr>
                  </w:pPr>
                  <w:r w:rsidRPr="00243660">
                    <w:rPr>
                      <w:sz w:val="20"/>
                      <w:szCs w:val="20"/>
                    </w:rPr>
                    <w:t xml:space="preserve">Rube Foster helped improved the lifes of many baseball players. </w:t>
                  </w:r>
                  <w:r w:rsidRPr="00243660">
                    <w:rPr>
                      <w:color w:val="FF0000"/>
                      <w:sz w:val="20"/>
                      <w:szCs w:val="20"/>
                    </w:rPr>
                    <w:t>lifes</w:t>
                  </w:r>
                </w:p>
              </w:tc>
            </w:tr>
          </w:tbl>
          <w:p w14:paraId="2998A3FC" w14:textId="77777777" w:rsidR="00731024" w:rsidRPr="009E7133" w:rsidRDefault="00731024" w:rsidP="0022152E">
            <w:pPr>
              <w:rPr>
                <w:smallCaps/>
                <w:color w:val="auto"/>
              </w:rPr>
            </w:pPr>
          </w:p>
        </w:tc>
      </w:tr>
    </w:tbl>
    <w:p w14:paraId="4439942C" w14:textId="5D0F165F" w:rsidR="000A601C" w:rsidRDefault="000A601C" w:rsidP="00731024">
      <w:pPr>
        <w:rPr>
          <w:rFonts w:asciiTheme="majorHAnsi" w:hAnsiTheme="majorHAnsi" w:cstheme="majorHAnsi"/>
          <w:noProof/>
          <w:color w:val="E27425" w:themeColor="accent2"/>
          <w:sz w:val="32"/>
          <w:szCs w:val="32"/>
          <w:lang w:eastAsia="ja-JP"/>
        </w:rPr>
      </w:pPr>
      <w:r>
        <w:br w:type="page"/>
      </w:r>
    </w:p>
    <w:p w14:paraId="40751F12" w14:textId="131FC0F1" w:rsidR="00201323" w:rsidRDefault="00201323" w:rsidP="00065C0B">
      <w:pPr>
        <w:pStyle w:val="Heading3"/>
      </w:pPr>
      <w:bookmarkStart w:id="515" w:name="_Toc18048510"/>
      <w:r>
        <w:t>L.6.2.B: Spell Correctly</w:t>
      </w:r>
      <w:bookmarkEnd w:id="515"/>
    </w:p>
    <w:p w14:paraId="6835BD3E" w14:textId="77777777" w:rsidR="00201323" w:rsidRDefault="00201323" w:rsidP="00065C0B">
      <w:pPr>
        <w:pStyle w:val="Heading3"/>
      </w:pPr>
      <w:bookmarkStart w:id="516" w:name="_Toc18048511"/>
      <w:r>
        <w:t>L.7.2.B: Spell Correctly</w:t>
      </w:r>
      <w:bookmarkEnd w:id="516"/>
    </w:p>
    <w:p w14:paraId="4EFD04B3" w14:textId="70A9ED34" w:rsidR="00201323" w:rsidRDefault="00201323" w:rsidP="00065C0B">
      <w:pPr>
        <w:pStyle w:val="Heading3"/>
      </w:pPr>
      <w:bookmarkStart w:id="517" w:name="_Toc18048512"/>
      <w:r>
        <w:t>L.8.2.C: Spell Correctly</w:t>
      </w:r>
      <w:bookmarkEnd w:id="517"/>
    </w:p>
    <w:p w14:paraId="4B8061A9" w14:textId="77777777" w:rsidR="00C917F1" w:rsidRDefault="00C917F1">
      <w:pPr>
        <w:ind w:left="720" w:hanging="360"/>
        <w:rPr>
          <w:rFonts w:asciiTheme="majorHAnsi" w:hAnsiTheme="majorHAnsi" w:cstheme="majorHAnsi"/>
          <w:noProof/>
          <w:color w:val="E27425" w:themeColor="accent2"/>
          <w:sz w:val="32"/>
          <w:szCs w:val="32"/>
        </w:rPr>
      </w:pPr>
      <w:r>
        <w:br w:type="page"/>
      </w:r>
    </w:p>
    <w:p w14:paraId="030A92BD" w14:textId="401B3B6A" w:rsidR="009059A4" w:rsidRDefault="009059A4" w:rsidP="009059A4">
      <w:pPr>
        <w:pStyle w:val="1HEADER1"/>
        <w:rPr>
          <w:caps/>
        </w:rPr>
      </w:pPr>
      <w:bookmarkStart w:id="518" w:name="_Toc18048513"/>
      <w:r>
        <w:t>KNOWLEDGE OF LANGUAGE</w:t>
      </w:r>
      <w:bookmarkEnd w:id="518"/>
    </w:p>
    <w:p w14:paraId="321A5598" w14:textId="5079A298" w:rsidR="009059A4" w:rsidRDefault="009059A4" w:rsidP="009059A4">
      <w:pPr>
        <w:pStyle w:val="Heading2"/>
        <w:rPr>
          <w:caps w:val="0"/>
        </w:rPr>
      </w:pPr>
      <w:bookmarkStart w:id="519" w:name="_Toc18048514"/>
      <w:r w:rsidRPr="009059A4">
        <w:rPr>
          <w:caps w:val="0"/>
        </w:rPr>
        <w:t>Expression and Effect</w:t>
      </w:r>
      <w:bookmarkEnd w:id="519"/>
    </w:p>
    <w:p w14:paraId="3E6F977C" w14:textId="6C3C4EA0" w:rsidR="00EE5A18" w:rsidRDefault="00EE5A18" w:rsidP="00065C0B">
      <w:pPr>
        <w:pStyle w:val="Heading3"/>
      </w:pPr>
      <w:bookmarkStart w:id="520" w:name="_Toc18048515"/>
      <w:r>
        <w:t>L.3.3.A: Choose Words and Phrases for Effect</w:t>
      </w:r>
      <w:bookmarkEnd w:id="520"/>
    </w:p>
    <w:p w14:paraId="5509E93C" w14:textId="57FF3967" w:rsidR="00BA6297" w:rsidRDefault="0030410F" w:rsidP="007A6DBD">
      <w:hyperlink w:anchor="_Grade_7_M3_1" w:history="1">
        <w:r w:rsidR="00BA6297" w:rsidRPr="00BA6297">
          <w:rPr>
            <w:rStyle w:val="Hyperlink"/>
            <w:rFonts w:ascii="Calibri" w:hAnsi="Calibri"/>
          </w:rPr>
          <w:t>See Grade 7 M3 L28 Mini-lesson: Choose Words, Phrases, and Punctuation for Effect (19 min.)</w:t>
        </w:r>
      </w:hyperlink>
    </w:p>
    <w:p w14:paraId="60A133B4" w14:textId="6CA664F1" w:rsidR="007A6DBD" w:rsidRDefault="0030410F" w:rsidP="007A6DBD">
      <w:pPr>
        <w:rPr>
          <w:lang w:eastAsia="ja-JP"/>
        </w:rPr>
      </w:pPr>
      <w:hyperlink w:anchor="_G8_M1_Mini-lesson:" w:history="1">
        <w:r w:rsidR="007A6DBD" w:rsidRPr="00713223">
          <w:rPr>
            <w:rStyle w:val="Hyperlink"/>
            <w:rFonts w:ascii="Calibri" w:hAnsi="Calibri"/>
            <w:lang w:eastAsia="ja-JP"/>
          </w:rPr>
          <w:t xml:space="preserve">See </w:t>
        </w:r>
        <w:r w:rsidR="003B49B8" w:rsidRPr="00713223">
          <w:rPr>
            <w:rStyle w:val="Hyperlink"/>
            <w:rFonts w:ascii="Calibri" w:hAnsi="Calibri"/>
          </w:rPr>
          <w:t>G</w:t>
        </w:r>
        <w:r w:rsidR="00BA6297">
          <w:rPr>
            <w:rStyle w:val="Hyperlink"/>
            <w:rFonts w:ascii="Calibri" w:hAnsi="Calibri"/>
          </w:rPr>
          <w:t xml:space="preserve">rade </w:t>
        </w:r>
        <w:r w:rsidR="003B49B8" w:rsidRPr="00713223">
          <w:rPr>
            <w:rStyle w:val="Hyperlink"/>
            <w:rFonts w:ascii="Calibri" w:hAnsi="Calibri"/>
          </w:rPr>
          <w:t>8 M1 Mini-lesson: Choose Words, Phrases, and Punctuation for Effect</w:t>
        </w:r>
      </w:hyperlink>
    </w:p>
    <w:p w14:paraId="77EBA859" w14:textId="77777777" w:rsidR="007A6DBD" w:rsidRDefault="007A6DBD" w:rsidP="007A6DBD">
      <w:pPr>
        <w:rPr>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905F36" w:rsidRPr="0049524D" w14:paraId="23852D99" w14:textId="77777777" w:rsidTr="00915E2E">
        <w:trPr>
          <w:trHeight w:val="432"/>
          <w:tblHeader/>
          <w:jc w:val="center"/>
        </w:trPr>
        <w:tc>
          <w:tcPr>
            <w:tcW w:w="10800" w:type="dxa"/>
            <w:gridSpan w:val="3"/>
            <w:shd w:val="clear" w:color="auto" w:fill="255694"/>
            <w:vAlign w:val="center"/>
          </w:tcPr>
          <w:p w14:paraId="4C70EEC7" w14:textId="0A761396" w:rsidR="00905F36" w:rsidRPr="0049524D" w:rsidRDefault="00905F36" w:rsidP="00905F36">
            <w:pPr>
              <w:pStyle w:val="Heading4"/>
              <w:outlineLvl w:val="3"/>
            </w:pPr>
            <w:bookmarkStart w:id="521" w:name="_Toc18048516"/>
            <w:r w:rsidRPr="0049524D">
              <w:t xml:space="preserve">Grade </w:t>
            </w:r>
            <w:r>
              <w:t>5</w:t>
            </w:r>
            <w:r w:rsidRPr="0049524D">
              <w:t xml:space="preserve"> M</w:t>
            </w:r>
            <w:r>
              <w:t>3</w:t>
            </w:r>
            <w:r w:rsidRPr="0049524D">
              <w:t xml:space="preserve"> L</w:t>
            </w:r>
            <w:r>
              <w:t>26</w:t>
            </w:r>
            <w:r w:rsidRPr="0049524D">
              <w:t xml:space="preserve"> Mini-lesson: </w:t>
            </w:r>
            <w:r w:rsidRPr="0011686B">
              <w:t xml:space="preserve">Choose Words and Phrases for Effect </w:t>
            </w:r>
            <w:r w:rsidRPr="0049524D">
              <w:t>(</w:t>
            </w:r>
            <w:r>
              <w:t>16</w:t>
            </w:r>
            <w:r w:rsidRPr="0049524D">
              <w:t xml:space="preserve"> min.)</w:t>
            </w:r>
            <w:bookmarkEnd w:id="521"/>
          </w:p>
        </w:tc>
      </w:tr>
      <w:tr w:rsidR="00905F36" w:rsidRPr="0049524D" w14:paraId="0D02BCD8" w14:textId="77777777" w:rsidTr="00915E2E">
        <w:trPr>
          <w:trHeight w:val="126"/>
          <w:jc w:val="center"/>
        </w:trPr>
        <w:tc>
          <w:tcPr>
            <w:tcW w:w="10800" w:type="dxa"/>
            <w:gridSpan w:val="3"/>
            <w:shd w:val="clear" w:color="auto" w:fill="FFFFFF"/>
          </w:tcPr>
          <w:p w14:paraId="4733103D" w14:textId="77777777" w:rsidR="00905F36" w:rsidRPr="0049524D" w:rsidRDefault="00905F36" w:rsidP="00915E2E">
            <w:pPr>
              <w:rPr>
                <w:b/>
                <w:caps/>
                <w:color w:val="E27425"/>
                <w:sz w:val="20"/>
                <w:szCs w:val="20"/>
              </w:rPr>
            </w:pPr>
            <w:r w:rsidRPr="00452E96">
              <w:rPr>
                <w:rStyle w:val="05TableTextBoldOrange"/>
              </w:rPr>
              <w:t>L.3.3.A: Choose Words and Phrases for Effect</w:t>
            </w:r>
          </w:p>
        </w:tc>
      </w:tr>
      <w:tr w:rsidR="00905F36" w:rsidRPr="0049524D" w14:paraId="2C2191EA" w14:textId="77777777" w:rsidTr="00915E2E">
        <w:trPr>
          <w:trHeight w:val="126"/>
          <w:jc w:val="center"/>
        </w:trPr>
        <w:tc>
          <w:tcPr>
            <w:tcW w:w="10800" w:type="dxa"/>
            <w:gridSpan w:val="3"/>
            <w:shd w:val="clear" w:color="auto" w:fill="FFFFFF"/>
          </w:tcPr>
          <w:p w14:paraId="3D13654A" w14:textId="77777777" w:rsidR="00905F36" w:rsidRPr="0049524D" w:rsidRDefault="00905F36" w:rsidP="00915E2E">
            <w:pPr>
              <w:rPr>
                <w:b/>
                <w:caps/>
                <w:color w:val="E27425"/>
                <w:sz w:val="20"/>
                <w:szCs w:val="20"/>
              </w:rPr>
            </w:pPr>
            <w:r w:rsidRPr="00452E96">
              <w:rPr>
                <w:b/>
                <w:caps/>
                <w:color w:val="auto"/>
                <w:sz w:val="20"/>
                <w:szCs w:val="20"/>
              </w:rPr>
              <w:t xml:space="preserve">L.3.3.A: </w:t>
            </w:r>
            <w:r w:rsidRPr="00452E96">
              <w:rPr>
                <w:color w:val="auto"/>
                <w:sz w:val="20"/>
                <w:szCs w:val="20"/>
              </w:rPr>
              <w:t>Choose words and phrases for effect.</w:t>
            </w:r>
          </w:p>
        </w:tc>
      </w:tr>
      <w:tr w:rsidR="00905F36" w:rsidRPr="0049524D" w14:paraId="329FD533" w14:textId="77777777" w:rsidTr="00915E2E">
        <w:trPr>
          <w:trHeight w:val="126"/>
          <w:jc w:val="center"/>
        </w:trPr>
        <w:tc>
          <w:tcPr>
            <w:tcW w:w="10800" w:type="dxa"/>
            <w:gridSpan w:val="3"/>
            <w:shd w:val="clear" w:color="auto" w:fill="EDF5FB"/>
          </w:tcPr>
          <w:p w14:paraId="1EE7832B" w14:textId="77777777" w:rsidR="00905F36" w:rsidRPr="0049524D" w:rsidRDefault="00905F36" w:rsidP="00915E2E">
            <w:pPr>
              <w:widowControl w:val="0"/>
              <w:tabs>
                <w:tab w:val="left" w:pos="1872"/>
              </w:tabs>
              <w:rPr>
                <w:b/>
                <w:sz w:val="20"/>
                <w:szCs w:val="20"/>
              </w:rPr>
            </w:pPr>
            <w:r w:rsidRPr="000C0264">
              <w:rPr>
                <w:b/>
                <w:sz w:val="20"/>
                <w:szCs w:val="20"/>
              </w:rPr>
              <w:t>Frame Instruction</w:t>
            </w:r>
          </w:p>
        </w:tc>
      </w:tr>
      <w:tr w:rsidR="00905F36" w:rsidRPr="0049524D" w14:paraId="24E942E0" w14:textId="77777777" w:rsidTr="00915E2E">
        <w:trPr>
          <w:trHeight w:val="126"/>
          <w:jc w:val="center"/>
        </w:trPr>
        <w:tc>
          <w:tcPr>
            <w:tcW w:w="10800" w:type="dxa"/>
            <w:gridSpan w:val="3"/>
            <w:shd w:val="clear" w:color="auto" w:fill="FFFFFF"/>
          </w:tcPr>
          <w:p w14:paraId="38C2D16E" w14:textId="77777777" w:rsidR="00905F36" w:rsidRPr="0049524D" w:rsidRDefault="00905F36" w:rsidP="00915E2E">
            <w:pPr>
              <w:widowControl w:val="0"/>
              <w:tabs>
                <w:tab w:val="left" w:pos="1872"/>
              </w:tabs>
              <w:rPr>
                <w:b/>
                <w:sz w:val="20"/>
                <w:szCs w:val="20"/>
              </w:rPr>
            </w:pPr>
            <w:r w:rsidRPr="000C0264">
              <w:rPr>
                <w:sz w:val="20"/>
                <w:szCs w:val="20"/>
              </w:rPr>
              <w:t xml:space="preserve">Today, we’re going to learn to </w:t>
            </w:r>
            <w:r>
              <w:rPr>
                <w:sz w:val="20"/>
                <w:szCs w:val="20"/>
              </w:rPr>
              <w:t>best choose words and phrases to create a desired effect</w:t>
            </w:r>
            <w:r w:rsidRPr="000C0264">
              <w:rPr>
                <w:sz w:val="20"/>
                <w:szCs w:val="20"/>
              </w:rPr>
              <w:t xml:space="preserve">. </w:t>
            </w:r>
          </w:p>
        </w:tc>
      </w:tr>
      <w:tr w:rsidR="00905F36" w:rsidRPr="0049524D" w14:paraId="4D84C2B9" w14:textId="77777777" w:rsidTr="00915E2E">
        <w:trPr>
          <w:trHeight w:val="126"/>
          <w:jc w:val="center"/>
        </w:trPr>
        <w:tc>
          <w:tcPr>
            <w:tcW w:w="10800" w:type="dxa"/>
            <w:gridSpan w:val="3"/>
            <w:shd w:val="clear" w:color="auto" w:fill="FFFFFF"/>
          </w:tcPr>
          <w:p w14:paraId="23B76404" w14:textId="77777777" w:rsidR="00905F36" w:rsidRPr="0049524D" w:rsidRDefault="00905F36" w:rsidP="00915E2E">
            <w:pPr>
              <w:widowControl w:val="0"/>
              <w:tabs>
                <w:tab w:val="left" w:pos="1872"/>
              </w:tabs>
              <w:rPr>
                <w:i/>
                <w:sz w:val="20"/>
                <w:szCs w:val="20"/>
              </w:rPr>
            </w:pPr>
            <w:r w:rsidRPr="001D1D0D">
              <w:rPr>
                <w:i/>
                <w:sz w:val="20"/>
                <w:szCs w:val="20"/>
              </w:rPr>
              <w:t xml:space="preserve">Display </w:t>
            </w:r>
            <w:r>
              <w:rPr>
                <w:i/>
                <w:sz w:val="20"/>
                <w:szCs w:val="20"/>
              </w:rPr>
              <w:t xml:space="preserve">Language </w:t>
            </w:r>
            <w:r w:rsidRPr="001D1D0D">
              <w:rPr>
                <w:i/>
                <w:sz w:val="20"/>
                <w:szCs w:val="20"/>
              </w:rPr>
              <w:t>Handout: Choos</w:t>
            </w:r>
            <w:r>
              <w:rPr>
                <w:i/>
                <w:sz w:val="20"/>
                <w:szCs w:val="20"/>
              </w:rPr>
              <w:t>e</w:t>
            </w:r>
            <w:r w:rsidRPr="001D1D0D">
              <w:rPr>
                <w:i/>
                <w:sz w:val="20"/>
                <w:szCs w:val="20"/>
              </w:rPr>
              <w:t xml:space="preserve"> Words and Phrases</w:t>
            </w:r>
            <w:r>
              <w:rPr>
                <w:i/>
                <w:sz w:val="20"/>
                <w:szCs w:val="20"/>
              </w:rPr>
              <w:t xml:space="preserve"> for Effect</w:t>
            </w:r>
            <w:r w:rsidRPr="001D1D0D">
              <w:rPr>
                <w:i/>
                <w:sz w:val="20"/>
                <w:szCs w:val="20"/>
              </w:rPr>
              <w:t>.</w:t>
            </w:r>
          </w:p>
        </w:tc>
      </w:tr>
      <w:tr w:rsidR="00905F36" w:rsidRPr="0049524D" w14:paraId="5876DE6B" w14:textId="77777777" w:rsidTr="00915E2E">
        <w:trPr>
          <w:trHeight w:val="128"/>
          <w:jc w:val="center"/>
        </w:trPr>
        <w:tc>
          <w:tcPr>
            <w:tcW w:w="1266" w:type="dxa"/>
            <w:shd w:val="clear" w:color="auto" w:fill="EDF5FB"/>
            <w:vAlign w:val="center"/>
          </w:tcPr>
          <w:p w14:paraId="792F01CE" w14:textId="77777777" w:rsidR="00905F36" w:rsidRPr="0049524D" w:rsidRDefault="00905F36" w:rsidP="00915E2E">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1B652A6F" w14:textId="77777777" w:rsidR="00905F36" w:rsidRPr="0049524D" w:rsidRDefault="00905F36" w:rsidP="00915E2E">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13199BB3" w14:textId="77777777" w:rsidR="00905F36" w:rsidRPr="0049524D" w:rsidRDefault="00905F36" w:rsidP="00915E2E">
            <w:pPr>
              <w:widowControl w:val="0"/>
              <w:tabs>
                <w:tab w:val="left" w:pos="1872"/>
              </w:tabs>
              <w:rPr>
                <w:b/>
                <w:sz w:val="20"/>
                <w:szCs w:val="20"/>
              </w:rPr>
            </w:pPr>
            <w:r w:rsidRPr="0049524D">
              <w:rPr>
                <w:b/>
                <w:sz w:val="20"/>
                <w:szCs w:val="20"/>
              </w:rPr>
              <w:t>Do</w:t>
            </w:r>
          </w:p>
        </w:tc>
      </w:tr>
      <w:tr w:rsidR="00905F36" w:rsidRPr="0049524D" w14:paraId="46A3A0ED" w14:textId="77777777" w:rsidTr="00915E2E">
        <w:trPr>
          <w:trHeight w:val="126"/>
          <w:jc w:val="center"/>
        </w:trPr>
        <w:tc>
          <w:tcPr>
            <w:tcW w:w="1266" w:type="dxa"/>
            <w:shd w:val="clear" w:color="auto" w:fill="FFFFFF"/>
          </w:tcPr>
          <w:p w14:paraId="633F9825" w14:textId="77777777" w:rsidR="00905F36" w:rsidRPr="0011686B" w:rsidRDefault="00905F36" w:rsidP="00915E2E">
            <w:pPr>
              <w:widowControl w:val="0"/>
              <w:tabs>
                <w:tab w:val="left" w:pos="1872"/>
              </w:tabs>
              <w:rPr>
                <w:rFonts w:asciiTheme="minorHAnsi" w:hAnsiTheme="minorHAnsi"/>
                <w:sz w:val="20"/>
                <w:szCs w:val="20"/>
              </w:rPr>
            </w:pPr>
            <w:r w:rsidRPr="0011686B">
              <w:rPr>
                <w:rFonts w:asciiTheme="minorHAnsi" w:hAnsiTheme="minorHAnsi"/>
                <w:sz w:val="20"/>
                <w:szCs w:val="20"/>
              </w:rPr>
              <w:t>1 min.</w:t>
            </w:r>
          </w:p>
        </w:tc>
        <w:tc>
          <w:tcPr>
            <w:tcW w:w="6214" w:type="dxa"/>
            <w:shd w:val="clear" w:color="auto" w:fill="FFFFFF"/>
          </w:tcPr>
          <w:p w14:paraId="19BCA527" w14:textId="77777777" w:rsidR="00905F36" w:rsidRPr="0011686B" w:rsidRDefault="00905F36" w:rsidP="00905F36">
            <w:pPr>
              <w:numPr>
                <w:ilvl w:val="0"/>
                <w:numId w:val="11"/>
              </w:numPr>
              <w:contextualSpacing/>
              <w:rPr>
                <w:rFonts w:asciiTheme="minorHAnsi" w:hAnsiTheme="minorHAnsi"/>
                <w:bCs/>
                <w:sz w:val="20"/>
                <w:szCs w:val="20"/>
              </w:rPr>
            </w:pPr>
            <w:r w:rsidRPr="0011686B">
              <w:rPr>
                <w:rFonts w:asciiTheme="minorHAnsi" w:hAnsiTheme="minorHAnsi"/>
                <w:bCs/>
                <w:sz w:val="20"/>
                <w:szCs w:val="20"/>
              </w:rPr>
              <w:t>When writers write, they carefully choose words to include in their sentences. Writers want to choose the words with the right meaning. They also want to choose words with the right effect.</w:t>
            </w:r>
          </w:p>
        </w:tc>
        <w:tc>
          <w:tcPr>
            <w:tcW w:w="3320" w:type="dxa"/>
            <w:shd w:val="clear" w:color="auto" w:fill="FFFFFF"/>
          </w:tcPr>
          <w:p w14:paraId="7518773F" w14:textId="77777777" w:rsidR="00905F36" w:rsidRPr="0011686B" w:rsidRDefault="00905F36" w:rsidP="00915E2E">
            <w:pPr>
              <w:pStyle w:val="Tablebullet"/>
              <w:rPr>
                <w:rFonts w:asciiTheme="minorHAnsi" w:eastAsia="Calibri" w:hAnsiTheme="minorHAnsi"/>
              </w:rPr>
            </w:pPr>
            <w:r w:rsidRPr="0011686B">
              <w:rPr>
                <w:rFonts w:asciiTheme="minorHAnsi" w:eastAsia="Calibri" w:hAnsiTheme="minorHAnsi"/>
                <w:i/>
              </w:rPr>
              <w:t xml:space="preserve">Read aloud the text above the chart in the Word Choice box on Language </w:t>
            </w:r>
            <w:r w:rsidRPr="0011686B">
              <w:rPr>
                <w:rFonts w:asciiTheme="minorHAnsi" w:hAnsiTheme="minorHAnsi"/>
                <w:i/>
              </w:rPr>
              <w:t>Handout: Choose Words and Phrases for Effect</w:t>
            </w:r>
            <w:r w:rsidRPr="0011686B">
              <w:rPr>
                <w:rFonts w:asciiTheme="minorHAnsi" w:eastAsia="Calibri" w:hAnsiTheme="minorHAnsi"/>
                <w:i/>
              </w:rPr>
              <w:t>.</w:t>
            </w:r>
          </w:p>
        </w:tc>
      </w:tr>
      <w:tr w:rsidR="00905F36" w:rsidRPr="0049524D" w14:paraId="28023F10" w14:textId="77777777" w:rsidTr="00915E2E">
        <w:trPr>
          <w:trHeight w:val="126"/>
          <w:jc w:val="center"/>
        </w:trPr>
        <w:tc>
          <w:tcPr>
            <w:tcW w:w="1266" w:type="dxa"/>
            <w:shd w:val="clear" w:color="auto" w:fill="FFFFFF"/>
          </w:tcPr>
          <w:p w14:paraId="0E617373" w14:textId="77777777" w:rsidR="00905F36" w:rsidRPr="0011686B" w:rsidRDefault="00905F36" w:rsidP="00915E2E">
            <w:pPr>
              <w:widowControl w:val="0"/>
              <w:tabs>
                <w:tab w:val="left" w:pos="1872"/>
              </w:tabs>
              <w:rPr>
                <w:rFonts w:asciiTheme="minorHAnsi" w:hAnsiTheme="minorHAnsi"/>
                <w:sz w:val="20"/>
                <w:szCs w:val="20"/>
              </w:rPr>
            </w:pPr>
            <w:r w:rsidRPr="0011686B">
              <w:rPr>
                <w:rFonts w:asciiTheme="minorHAnsi" w:hAnsiTheme="minorHAnsi"/>
                <w:sz w:val="20"/>
                <w:szCs w:val="20"/>
              </w:rPr>
              <w:t>2 min.</w:t>
            </w:r>
          </w:p>
        </w:tc>
        <w:tc>
          <w:tcPr>
            <w:tcW w:w="6214" w:type="dxa"/>
            <w:shd w:val="clear" w:color="auto" w:fill="FFFFFF"/>
          </w:tcPr>
          <w:p w14:paraId="4B96C3F7" w14:textId="77777777" w:rsidR="00905F36" w:rsidRPr="0011686B" w:rsidRDefault="00905F36" w:rsidP="00905F36">
            <w:pPr>
              <w:widowControl w:val="0"/>
              <w:numPr>
                <w:ilvl w:val="0"/>
                <w:numId w:val="10"/>
              </w:numPr>
              <w:ind w:left="360"/>
              <w:contextualSpacing/>
              <w:textAlignment w:val="baseline"/>
              <w:rPr>
                <w:rFonts w:asciiTheme="minorHAnsi" w:eastAsia="Calibri" w:hAnsiTheme="minorHAnsi"/>
                <w:sz w:val="20"/>
                <w:szCs w:val="20"/>
              </w:rPr>
            </w:pPr>
            <w:r w:rsidRPr="0011686B">
              <w:rPr>
                <w:rFonts w:asciiTheme="minorHAnsi" w:hAnsiTheme="minorHAnsi"/>
                <w:bCs/>
                <w:sz w:val="20"/>
                <w:szCs w:val="20"/>
              </w:rPr>
              <w:t>For example, these sentences have the same meaning: they both tell where Ms. Adler lives. But the word choice creates two different effects.</w:t>
            </w:r>
          </w:p>
          <w:p w14:paraId="71E8B59E" w14:textId="77777777" w:rsidR="00905F36" w:rsidRPr="0011686B" w:rsidRDefault="00905F36" w:rsidP="00905F36">
            <w:pPr>
              <w:widowControl w:val="0"/>
              <w:numPr>
                <w:ilvl w:val="0"/>
                <w:numId w:val="10"/>
              </w:numPr>
              <w:ind w:left="360"/>
              <w:contextualSpacing/>
              <w:textAlignment w:val="baseline"/>
              <w:rPr>
                <w:rFonts w:asciiTheme="minorHAnsi" w:eastAsia="Calibri" w:hAnsiTheme="minorHAnsi"/>
                <w:sz w:val="20"/>
                <w:szCs w:val="20"/>
              </w:rPr>
            </w:pPr>
            <w:r w:rsidRPr="0011686B">
              <w:rPr>
                <w:rFonts w:asciiTheme="minorHAnsi" w:hAnsiTheme="minorHAnsi"/>
                <w:bCs/>
                <w:sz w:val="20"/>
                <w:szCs w:val="20"/>
              </w:rPr>
              <w:t>The verb “lives,” the adjective “big,” the noun “house,” and the phrase “at the end of the street” creates an informative or neutral effect in the first sentence. The words help give information.</w:t>
            </w:r>
          </w:p>
          <w:p w14:paraId="078C54E7" w14:textId="77777777" w:rsidR="00905F36" w:rsidRPr="0011686B" w:rsidRDefault="00905F36" w:rsidP="00905F36">
            <w:pPr>
              <w:widowControl w:val="0"/>
              <w:numPr>
                <w:ilvl w:val="0"/>
                <w:numId w:val="10"/>
              </w:numPr>
              <w:ind w:left="360"/>
              <w:contextualSpacing/>
              <w:textAlignment w:val="baseline"/>
              <w:rPr>
                <w:rFonts w:asciiTheme="minorHAnsi" w:eastAsia="Calibri" w:hAnsiTheme="minorHAnsi"/>
                <w:sz w:val="20"/>
                <w:szCs w:val="20"/>
              </w:rPr>
            </w:pPr>
            <w:r w:rsidRPr="0011686B">
              <w:rPr>
                <w:rFonts w:asciiTheme="minorHAnsi" w:hAnsiTheme="minorHAnsi"/>
                <w:bCs/>
                <w:sz w:val="20"/>
                <w:szCs w:val="20"/>
              </w:rPr>
              <w:t>In the second sentence, the verb “occupies,” the adjective “dark,” the noun “mansion,” and the phrase “at the end of the lonely, empty street” makes the sentence more specific and creates a scary effect.</w:t>
            </w:r>
          </w:p>
          <w:p w14:paraId="2DA1E7FA" w14:textId="77777777" w:rsidR="00905F36" w:rsidRPr="0011686B" w:rsidRDefault="00905F36" w:rsidP="00905F36">
            <w:pPr>
              <w:numPr>
                <w:ilvl w:val="0"/>
                <w:numId w:val="11"/>
              </w:numPr>
              <w:contextualSpacing/>
              <w:rPr>
                <w:rFonts w:asciiTheme="minorHAnsi" w:hAnsiTheme="minorHAnsi"/>
                <w:bCs/>
                <w:sz w:val="20"/>
                <w:szCs w:val="20"/>
              </w:rPr>
            </w:pPr>
            <w:r w:rsidRPr="0011686B">
              <w:rPr>
                <w:rFonts w:asciiTheme="minorHAnsi" w:eastAsia="Calibri" w:hAnsiTheme="minorHAnsi"/>
                <w:sz w:val="20"/>
                <w:szCs w:val="20"/>
              </w:rPr>
              <w:t>When writers choose words and phrases for effect, they make sure to keep the original meaning of their sentences. They choose words and phrases to change the effect, not the meaning.</w:t>
            </w:r>
          </w:p>
        </w:tc>
        <w:tc>
          <w:tcPr>
            <w:tcW w:w="3320" w:type="dxa"/>
            <w:shd w:val="clear" w:color="auto" w:fill="FFFFFF"/>
          </w:tcPr>
          <w:p w14:paraId="374D354B" w14:textId="77777777" w:rsidR="00905F36" w:rsidRPr="0011686B" w:rsidRDefault="00905F36" w:rsidP="00915E2E">
            <w:pPr>
              <w:pStyle w:val="Tablebullet"/>
              <w:rPr>
                <w:rFonts w:asciiTheme="minorHAnsi" w:eastAsia="Calibri" w:hAnsiTheme="minorHAnsi"/>
              </w:rPr>
            </w:pPr>
            <w:r w:rsidRPr="0011686B">
              <w:rPr>
                <w:rFonts w:asciiTheme="minorHAnsi" w:eastAsia="Calibri" w:hAnsiTheme="minorHAnsi"/>
                <w:i/>
              </w:rPr>
              <w:t>Read aloud each sentence in the Word Choice chart and its effects.</w:t>
            </w:r>
          </w:p>
        </w:tc>
      </w:tr>
      <w:tr w:rsidR="00905F36" w:rsidRPr="0049524D" w14:paraId="5AAF2CB1" w14:textId="77777777" w:rsidTr="00915E2E">
        <w:trPr>
          <w:trHeight w:val="126"/>
          <w:jc w:val="center"/>
        </w:trPr>
        <w:tc>
          <w:tcPr>
            <w:tcW w:w="1266" w:type="dxa"/>
            <w:shd w:val="clear" w:color="auto" w:fill="FFFFFF"/>
          </w:tcPr>
          <w:p w14:paraId="793A00DB" w14:textId="77777777" w:rsidR="00905F36" w:rsidRPr="0011686B" w:rsidRDefault="00905F36" w:rsidP="00915E2E">
            <w:pPr>
              <w:widowControl w:val="0"/>
              <w:tabs>
                <w:tab w:val="left" w:pos="1872"/>
              </w:tabs>
              <w:rPr>
                <w:rFonts w:asciiTheme="minorHAnsi" w:hAnsiTheme="minorHAnsi"/>
                <w:sz w:val="20"/>
                <w:szCs w:val="20"/>
              </w:rPr>
            </w:pPr>
            <w:r w:rsidRPr="0011686B">
              <w:rPr>
                <w:rFonts w:asciiTheme="minorHAnsi" w:hAnsiTheme="minorHAnsi"/>
                <w:sz w:val="20"/>
                <w:szCs w:val="20"/>
              </w:rPr>
              <w:t>3 min.</w:t>
            </w:r>
          </w:p>
        </w:tc>
        <w:tc>
          <w:tcPr>
            <w:tcW w:w="6214" w:type="dxa"/>
            <w:shd w:val="clear" w:color="auto" w:fill="FFFFFF"/>
          </w:tcPr>
          <w:p w14:paraId="413FCCAB" w14:textId="77777777" w:rsidR="00905F36" w:rsidRPr="0011686B" w:rsidRDefault="00905F36" w:rsidP="00905F36">
            <w:pPr>
              <w:widowControl w:val="0"/>
              <w:numPr>
                <w:ilvl w:val="0"/>
                <w:numId w:val="10"/>
              </w:numPr>
              <w:ind w:left="360"/>
              <w:contextualSpacing/>
              <w:textAlignment w:val="baseline"/>
              <w:rPr>
                <w:rFonts w:asciiTheme="minorHAnsi" w:eastAsia="Calibri" w:hAnsiTheme="minorHAnsi"/>
                <w:sz w:val="20"/>
                <w:szCs w:val="20"/>
              </w:rPr>
            </w:pPr>
            <w:r w:rsidRPr="0011686B">
              <w:rPr>
                <w:rFonts w:asciiTheme="minorHAnsi" w:eastAsia="Calibri" w:hAnsiTheme="minorHAnsi"/>
                <w:sz w:val="20"/>
                <w:szCs w:val="20"/>
              </w:rPr>
              <w:t>Writers can choose words and phrases in a few different ways.</w:t>
            </w:r>
          </w:p>
          <w:p w14:paraId="479B8061" w14:textId="77777777" w:rsidR="00905F36" w:rsidRPr="0011686B" w:rsidRDefault="00905F36" w:rsidP="00905F36">
            <w:pPr>
              <w:widowControl w:val="0"/>
              <w:numPr>
                <w:ilvl w:val="0"/>
                <w:numId w:val="10"/>
              </w:numPr>
              <w:ind w:left="360"/>
              <w:contextualSpacing/>
              <w:textAlignment w:val="baseline"/>
              <w:rPr>
                <w:rFonts w:asciiTheme="minorHAnsi" w:eastAsia="Calibri" w:hAnsiTheme="minorHAnsi"/>
                <w:sz w:val="20"/>
                <w:szCs w:val="20"/>
              </w:rPr>
            </w:pPr>
            <w:r w:rsidRPr="0011686B">
              <w:rPr>
                <w:rFonts w:asciiTheme="minorHAnsi" w:eastAsia="Calibri" w:hAnsiTheme="minorHAnsi"/>
                <w:sz w:val="20"/>
                <w:szCs w:val="20"/>
              </w:rPr>
              <w:t xml:space="preserve">The Example Sentence tells readers a little bit about people dancing. </w:t>
            </w:r>
          </w:p>
          <w:p w14:paraId="3398F549" w14:textId="77777777" w:rsidR="00905F36" w:rsidRPr="0011686B" w:rsidRDefault="00905F36" w:rsidP="00905F36">
            <w:pPr>
              <w:widowControl w:val="0"/>
              <w:numPr>
                <w:ilvl w:val="0"/>
                <w:numId w:val="10"/>
              </w:numPr>
              <w:ind w:left="360"/>
              <w:contextualSpacing/>
              <w:textAlignment w:val="baseline"/>
              <w:rPr>
                <w:rFonts w:asciiTheme="minorHAnsi" w:eastAsia="Calibri" w:hAnsiTheme="minorHAnsi"/>
                <w:sz w:val="20"/>
                <w:szCs w:val="20"/>
              </w:rPr>
            </w:pPr>
            <w:r w:rsidRPr="0011686B">
              <w:rPr>
                <w:rFonts w:asciiTheme="minorHAnsi" w:eastAsia="Calibri" w:hAnsiTheme="minorHAnsi"/>
                <w:sz w:val="20"/>
                <w:szCs w:val="20"/>
              </w:rPr>
              <w:t>Let’s look at the ways that writers choose words and phrases for their desired effects while keeping the meaning.</w:t>
            </w:r>
          </w:p>
          <w:p w14:paraId="0E06C884" w14:textId="77777777" w:rsidR="00905F36" w:rsidRPr="0011686B" w:rsidRDefault="00905F36" w:rsidP="00905F36">
            <w:pPr>
              <w:numPr>
                <w:ilvl w:val="0"/>
                <w:numId w:val="11"/>
              </w:numPr>
              <w:contextualSpacing/>
              <w:rPr>
                <w:rFonts w:asciiTheme="minorHAnsi" w:hAnsiTheme="minorHAnsi"/>
                <w:bCs/>
                <w:sz w:val="20"/>
                <w:szCs w:val="20"/>
              </w:rPr>
            </w:pPr>
            <w:r w:rsidRPr="0011686B">
              <w:rPr>
                <w:rFonts w:asciiTheme="minorHAnsi" w:eastAsia="Calibri" w:hAnsiTheme="minorHAnsi"/>
                <w:sz w:val="20"/>
                <w:szCs w:val="20"/>
              </w:rPr>
              <w:t>In the first Revised Example Sentence, the writer replaced generic words and phrases with more specific words and phrases to make the sentence more interesting. The word “people” was replaced with “dancers”; the word “feet” was replaced with “heels”; “to the music” was replaced with “in rhythm with the beat.” These changes also make the sentence easier for readers to visualize.</w:t>
            </w:r>
          </w:p>
        </w:tc>
        <w:tc>
          <w:tcPr>
            <w:tcW w:w="3320" w:type="dxa"/>
            <w:shd w:val="clear" w:color="auto" w:fill="FFFFFF"/>
          </w:tcPr>
          <w:p w14:paraId="35471F02" w14:textId="77777777" w:rsidR="00905F36" w:rsidRPr="0011686B" w:rsidRDefault="00905F36" w:rsidP="00915E2E">
            <w:pPr>
              <w:pStyle w:val="1TableBullet"/>
              <w:rPr>
                <w:rFonts w:asciiTheme="minorHAnsi" w:eastAsia="Calibri" w:hAnsiTheme="minorHAnsi"/>
                <w:i/>
              </w:rPr>
            </w:pPr>
            <w:r w:rsidRPr="0011686B">
              <w:rPr>
                <w:rFonts w:asciiTheme="minorHAnsi" w:eastAsia="Calibri" w:hAnsiTheme="minorHAnsi"/>
                <w:i/>
                <w:color w:val="000000"/>
              </w:rPr>
              <w:t xml:space="preserve">Read aloud the text above the chart in the Choosing Words and Phrases for Effect box on Language </w:t>
            </w:r>
            <w:r w:rsidRPr="0011686B">
              <w:rPr>
                <w:rFonts w:asciiTheme="minorHAnsi" w:hAnsiTheme="minorHAnsi"/>
                <w:i/>
                <w:color w:val="000000"/>
              </w:rPr>
              <w:t>Handout: Choose Words and Phrases for Effect</w:t>
            </w:r>
            <w:r w:rsidRPr="0011686B">
              <w:rPr>
                <w:rFonts w:asciiTheme="minorHAnsi" w:eastAsia="Calibri" w:hAnsiTheme="minorHAnsi"/>
                <w:i/>
                <w:color w:val="000000"/>
              </w:rPr>
              <w:t>.</w:t>
            </w:r>
          </w:p>
          <w:p w14:paraId="047D6C44" w14:textId="77777777" w:rsidR="00905F36" w:rsidRPr="0011686B" w:rsidRDefault="00905F36" w:rsidP="00915E2E">
            <w:pPr>
              <w:pStyle w:val="Tablebullet"/>
              <w:rPr>
                <w:rFonts w:asciiTheme="minorHAnsi" w:eastAsia="Calibri" w:hAnsiTheme="minorHAnsi"/>
              </w:rPr>
            </w:pPr>
            <w:r w:rsidRPr="0011686B">
              <w:rPr>
                <w:rFonts w:asciiTheme="minorHAnsi" w:eastAsia="Calibri" w:hAnsiTheme="minorHAnsi"/>
                <w:i/>
              </w:rPr>
              <w:t>Read aloud the Example Sentence in the chart. Then read aloud the first Way to Choose Words and Phrases for Effect and the Revised Example Sentence.</w:t>
            </w:r>
          </w:p>
        </w:tc>
      </w:tr>
      <w:tr w:rsidR="00905F36" w:rsidRPr="0049524D" w14:paraId="5EEC94E0" w14:textId="77777777" w:rsidTr="00915E2E">
        <w:trPr>
          <w:trHeight w:val="126"/>
          <w:jc w:val="center"/>
        </w:trPr>
        <w:tc>
          <w:tcPr>
            <w:tcW w:w="1266" w:type="dxa"/>
            <w:shd w:val="clear" w:color="auto" w:fill="FFFFFF"/>
          </w:tcPr>
          <w:p w14:paraId="0D5260CA" w14:textId="77777777" w:rsidR="00905F36" w:rsidRPr="0011686B" w:rsidRDefault="00905F36" w:rsidP="00915E2E">
            <w:pPr>
              <w:widowControl w:val="0"/>
              <w:tabs>
                <w:tab w:val="left" w:pos="1872"/>
              </w:tabs>
              <w:rPr>
                <w:rFonts w:asciiTheme="minorHAnsi" w:hAnsiTheme="minorHAnsi"/>
                <w:sz w:val="20"/>
                <w:szCs w:val="20"/>
              </w:rPr>
            </w:pPr>
            <w:r w:rsidRPr="0011686B">
              <w:rPr>
                <w:rFonts w:asciiTheme="minorHAnsi" w:hAnsiTheme="minorHAnsi"/>
                <w:sz w:val="20"/>
                <w:szCs w:val="20"/>
              </w:rPr>
              <w:t>1 min.</w:t>
            </w:r>
          </w:p>
        </w:tc>
        <w:tc>
          <w:tcPr>
            <w:tcW w:w="6214" w:type="dxa"/>
            <w:shd w:val="clear" w:color="auto" w:fill="FFFFFF"/>
          </w:tcPr>
          <w:p w14:paraId="2C57DABC" w14:textId="77777777" w:rsidR="00905F36" w:rsidRPr="0011686B" w:rsidRDefault="00905F36" w:rsidP="00905F36">
            <w:pPr>
              <w:numPr>
                <w:ilvl w:val="0"/>
                <w:numId w:val="11"/>
              </w:numPr>
              <w:contextualSpacing/>
              <w:rPr>
                <w:rFonts w:asciiTheme="minorHAnsi" w:hAnsiTheme="minorHAnsi"/>
                <w:bCs/>
                <w:sz w:val="20"/>
                <w:szCs w:val="20"/>
              </w:rPr>
            </w:pPr>
            <w:r w:rsidRPr="0011686B">
              <w:rPr>
                <w:rFonts w:asciiTheme="minorHAnsi" w:eastAsia="Calibri" w:hAnsiTheme="minorHAnsi"/>
                <w:sz w:val="20"/>
                <w:szCs w:val="20"/>
              </w:rPr>
              <w:t xml:space="preserve">In the second Revised Example Sentence, the writer used the vivid, specific action verb “tapped” to replace “moved.” </w:t>
            </w:r>
          </w:p>
        </w:tc>
        <w:tc>
          <w:tcPr>
            <w:tcW w:w="3320" w:type="dxa"/>
            <w:shd w:val="clear" w:color="auto" w:fill="FFFFFF"/>
          </w:tcPr>
          <w:p w14:paraId="416F1E5C" w14:textId="77777777" w:rsidR="00905F36" w:rsidRPr="0011686B" w:rsidRDefault="00905F36" w:rsidP="00915E2E">
            <w:pPr>
              <w:pStyle w:val="Tablebullet"/>
              <w:rPr>
                <w:rFonts w:asciiTheme="minorHAnsi" w:eastAsia="Calibri" w:hAnsiTheme="minorHAnsi"/>
              </w:rPr>
            </w:pPr>
            <w:r w:rsidRPr="0011686B">
              <w:rPr>
                <w:rFonts w:asciiTheme="minorHAnsi" w:eastAsia="Calibri" w:hAnsiTheme="minorHAnsi"/>
                <w:i/>
              </w:rPr>
              <w:t>Read aloud the second Way to Choose Words and Phrases for Effect and the Revised Example Sentence.</w:t>
            </w:r>
          </w:p>
        </w:tc>
      </w:tr>
      <w:tr w:rsidR="00905F36" w:rsidRPr="0049524D" w14:paraId="179B9E67" w14:textId="77777777" w:rsidTr="00915E2E">
        <w:trPr>
          <w:trHeight w:val="126"/>
          <w:jc w:val="center"/>
        </w:trPr>
        <w:tc>
          <w:tcPr>
            <w:tcW w:w="1266" w:type="dxa"/>
            <w:shd w:val="clear" w:color="auto" w:fill="FFFFFF"/>
          </w:tcPr>
          <w:p w14:paraId="35182CF8" w14:textId="77777777" w:rsidR="00905F36" w:rsidRPr="0011686B" w:rsidRDefault="00905F36" w:rsidP="00915E2E">
            <w:pPr>
              <w:widowControl w:val="0"/>
              <w:tabs>
                <w:tab w:val="left" w:pos="1872"/>
              </w:tabs>
              <w:rPr>
                <w:rFonts w:asciiTheme="minorHAnsi" w:hAnsiTheme="minorHAnsi"/>
                <w:sz w:val="20"/>
                <w:szCs w:val="20"/>
              </w:rPr>
            </w:pPr>
            <w:r w:rsidRPr="0011686B">
              <w:rPr>
                <w:rFonts w:asciiTheme="minorHAnsi" w:hAnsiTheme="minorHAnsi"/>
                <w:sz w:val="20"/>
                <w:szCs w:val="20"/>
              </w:rPr>
              <w:t>3 min.</w:t>
            </w:r>
          </w:p>
        </w:tc>
        <w:tc>
          <w:tcPr>
            <w:tcW w:w="6214" w:type="dxa"/>
            <w:shd w:val="clear" w:color="auto" w:fill="FFFFFF"/>
          </w:tcPr>
          <w:p w14:paraId="7B81E687" w14:textId="77777777" w:rsidR="00905F36" w:rsidRPr="0011686B" w:rsidRDefault="00905F36" w:rsidP="00905F36">
            <w:pPr>
              <w:numPr>
                <w:ilvl w:val="0"/>
                <w:numId w:val="10"/>
              </w:numPr>
              <w:ind w:left="360"/>
              <w:contextualSpacing/>
              <w:rPr>
                <w:rFonts w:asciiTheme="minorHAnsi" w:hAnsiTheme="minorHAnsi"/>
                <w:bCs/>
                <w:sz w:val="20"/>
                <w:szCs w:val="20"/>
              </w:rPr>
            </w:pPr>
            <w:r w:rsidRPr="0011686B">
              <w:rPr>
                <w:rFonts w:asciiTheme="minorHAnsi" w:hAnsiTheme="minorHAnsi"/>
                <w:bCs/>
                <w:sz w:val="20"/>
                <w:szCs w:val="20"/>
              </w:rPr>
              <w:t xml:space="preserve">For this Revised Example Sentence, I will ask you to identify what words and phrases the writer chose and why. </w:t>
            </w:r>
          </w:p>
          <w:p w14:paraId="4175D156" w14:textId="77777777" w:rsidR="00905F36" w:rsidRPr="0011686B" w:rsidRDefault="00905F36" w:rsidP="00905F36">
            <w:pPr>
              <w:numPr>
                <w:ilvl w:val="0"/>
                <w:numId w:val="11"/>
              </w:numPr>
              <w:contextualSpacing/>
              <w:rPr>
                <w:rFonts w:asciiTheme="minorHAnsi" w:hAnsiTheme="minorHAnsi"/>
                <w:bCs/>
                <w:sz w:val="20"/>
                <w:szCs w:val="20"/>
              </w:rPr>
            </w:pPr>
            <w:r w:rsidRPr="0011686B">
              <w:rPr>
                <w:rFonts w:asciiTheme="minorHAnsi" w:hAnsiTheme="minorHAnsi"/>
                <w:bCs/>
                <w:sz w:val="20"/>
                <w:szCs w:val="20"/>
              </w:rPr>
              <w:t>Turn and talk to your partner for one minute to identify the words and phrases the writer chose and why.</w:t>
            </w:r>
          </w:p>
        </w:tc>
        <w:tc>
          <w:tcPr>
            <w:tcW w:w="3320" w:type="dxa"/>
            <w:shd w:val="clear" w:color="auto" w:fill="FFFFFF"/>
          </w:tcPr>
          <w:p w14:paraId="5FECB9AA" w14:textId="77777777" w:rsidR="00905F36" w:rsidRPr="0011686B" w:rsidRDefault="00905F36" w:rsidP="00915E2E">
            <w:pPr>
              <w:pStyle w:val="Tablebullet"/>
              <w:rPr>
                <w:rFonts w:asciiTheme="minorHAnsi" w:eastAsia="Calibri" w:hAnsiTheme="minorHAnsi"/>
              </w:rPr>
            </w:pPr>
            <w:r w:rsidRPr="0011686B">
              <w:rPr>
                <w:rFonts w:asciiTheme="minorHAnsi" w:eastAsia="Calibri" w:hAnsiTheme="minorHAnsi"/>
                <w:i/>
              </w:rPr>
              <w:t>Read aloud the third Way to Choose Words and Phrases for Effect and the Revised Example Sentence. Have partners talk for one minute. Then ask volunteers to share their response.</w:t>
            </w:r>
          </w:p>
        </w:tc>
      </w:tr>
      <w:tr w:rsidR="00905F36" w:rsidRPr="0049524D" w14:paraId="6DE8B44B" w14:textId="77777777" w:rsidTr="00915E2E">
        <w:trPr>
          <w:trHeight w:val="126"/>
          <w:jc w:val="center"/>
        </w:trPr>
        <w:tc>
          <w:tcPr>
            <w:tcW w:w="1266" w:type="dxa"/>
            <w:shd w:val="clear" w:color="auto" w:fill="FFFFFF"/>
          </w:tcPr>
          <w:p w14:paraId="4818A19F" w14:textId="77777777" w:rsidR="00905F36" w:rsidRPr="0011686B" w:rsidRDefault="00905F36" w:rsidP="00915E2E">
            <w:pPr>
              <w:widowControl w:val="0"/>
              <w:tabs>
                <w:tab w:val="left" w:pos="1872"/>
              </w:tabs>
              <w:rPr>
                <w:rFonts w:asciiTheme="minorHAnsi" w:hAnsiTheme="minorHAnsi"/>
                <w:b/>
                <w:bCs/>
                <w:sz w:val="20"/>
                <w:szCs w:val="20"/>
              </w:rPr>
            </w:pPr>
            <w:r w:rsidRPr="0011686B">
              <w:rPr>
                <w:rFonts w:asciiTheme="minorHAnsi" w:hAnsiTheme="minorHAnsi"/>
                <w:b/>
                <w:bCs/>
                <w:sz w:val="20"/>
                <w:szCs w:val="20"/>
              </w:rPr>
              <w:t>Monitor Progress</w:t>
            </w:r>
          </w:p>
          <w:p w14:paraId="73FD202F" w14:textId="77777777" w:rsidR="00905F36" w:rsidRPr="0011686B" w:rsidRDefault="00905F36" w:rsidP="00915E2E">
            <w:pPr>
              <w:widowControl w:val="0"/>
              <w:tabs>
                <w:tab w:val="left" w:pos="1872"/>
              </w:tabs>
              <w:rPr>
                <w:rFonts w:asciiTheme="minorHAnsi" w:hAnsiTheme="minorHAnsi"/>
                <w:sz w:val="20"/>
                <w:szCs w:val="20"/>
              </w:rPr>
            </w:pPr>
            <w:r w:rsidRPr="0011686B">
              <w:rPr>
                <w:rFonts w:asciiTheme="minorHAnsi" w:hAnsiTheme="minorHAnsi"/>
                <w:sz w:val="20"/>
                <w:szCs w:val="20"/>
              </w:rPr>
              <w:t>5 min.</w:t>
            </w:r>
          </w:p>
        </w:tc>
        <w:tc>
          <w:tcPr>
            <w:tcW w:w="6214" w:type="dxa"/>
            <w:shd w:val="clear" w:color="auto" w:fill="FFFFFF"/>
          </w:tcPr>
          <w:p w14:paraId="50C89998" w14:textId="77777777" w:rsidR="00905F36" w:rsidRPr="0011686B" w:rsidRDefault="00905F36" w:rsidP="00905F36">
            <w:pPr>
              <w:widowControl w:val="0"/>
              <w:numPr>
                <w:ilvl w:val="0"/>
                <w:numId w:val="10"/>
              </w:numPr>
              <w:ind w:left="360"/>
              <w:contextualSpacing/>
              <w:textAlignment w:val="baseline"/>
              <w:rPr>
                <w:rFonts w:asciiTheme="minorHAnsi" w:hAnsiTheme="minorHAnsi"/>
                <w:sz w:val="20"/>
                <w:szCs w:val="20"/>
              </w:rPr>
            </w:pPr>
            <w:r w:rsidRPr="0011686B">
              <w:rPr>
                <w:rFonts w:asciiTheme="minorHAnsi" w:hAnsiTheme="minorHAnsi"/>
                <w:sz w:val="20"/>
                <w:szCs w:val="20"/>
              </w:rPr>
              <w:t>Complete the practice items on Language Handout: Choose Words and Phrases for Effect.</w:t>
            </w:r>
          </w:p>
        </w:tc>
        <w:tc>
          <w:tcPr>
            <w:tcW w:w="3320" w:type="dxa"/>
            <w:shd w:val="clear" w:color="auto" w:fill="FFFFFF"/>
          </w:tcPr>
          <w:p w14:paraId="3AB93310" w14:textId="77777777" w:rsidR="00905F36" w:rsidRPr="0011686B" w:rsidRDefault="00905F36" w:rsidP="00915E2E">
            <w:pPr>
              <w:pStyle w:val="Tablebullet"/>
              <w:rPr>
                <w:rFonts w:asciiTheme="minorHAnsi" w:eastAsia="Calibri" w:hAnsiTheme="minorHAnsi"/>
              </w:rPr>
            </w:pPr>
            <w:r w:rsidRPr="0011686B">
              <w:rPr>
                <w:rFonts w:asciiTheme="minorHAnsi" w:eastAsia="Calibri" w:hAnsiTheme="minorHAnsi"/>
                <w:i/>
                <w:iCs/>
              </w:rPr>
              <w:t xml:space="preserve">Distribute Language </w:t>
            </w:r>
            <w:r w:rsidRPr="0011686B">
              <w:rPr>
                <w:rFonts w:asciiTheme="minorHAnsi" w:hAnsiTheme="minorHAnsi"/>
                <w:i/>
              </w:rPr>
              <w:t xml:space="preserve">Handout: Choose Words and Phrases for Effect </w:t>
            </w:r>
            <w:r w:rsidRPr="0011686B">
              <w:rPr>
                <w:rFonts w:asciiTheme="minorHAnsi" w:eastAsia="Calibri" w:hAnsiTheme="minorHAnsi"/>
                <w:i/>
                <w:iCs/>
              </w:rPr>
              <w:t>and review directions for the practice items.</w:t>
            </w:r>
          </w:p>
        </w:tc>
      </w:tr>
    </w:tbl>
    <w:p w14:paraId="13598607" w14:textId="77777777" w:rsidR="00905F36" w:rsidRDefault="00905F36" w:rsidP="00905F36"/>
    <w:p w14:paraId="3D526E8E" w14:textId="77777777" w:rsidR="00905F36" w:rsidRDefault="00905F36">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905F36" w:rsidRPr="00CE1366" w14:paraId="3E8AB30E" w14:textId="77777777" w:rsidTr="00915E2E">
        <w:trPr>
          <w:trHeight w:val="432"/>
          <w:tblHeader/>
          <w:jc w:val="center"/>
        </w:trPr>
        <w:tc>
          <w:tcPr>
            <w:tcW w:w="10800" w:type="dxa"/>
            <w:shd w:val="clear" w:color="auto" w:fill="F2F2F2"/>
            <w:vAlign w:val="center"/>
          </w:tcPr>
          <w:p w14:paraId="6C7779DB" w14:textId="4BD07290" w:rsidR="00905F36" w:rsidRPr="00CE1366" w:rsidRDefault="00905F36" w:rsidP="00905F36">
            <w:pPr>
              <w:pStyle w:val="Heading5"/>
              <w:outlineLvl w:val="4"/>
            </w:pPr>
            <w:bookmarkStart w:id="522" w:name="_Toc18048517"/>
            <w:r w:rsidRPr="00CE1366">
              <w:t xml:space="preserve">Grade </w:t>
            </w:r>
            <w:r>
              <w:t>5</w:t>
            </w:r>
            <w:r w:rsidRPr="00CE1366">
              <w:t xml:space="preserve"> M</w:t>
            </w:r>
            <w:r>
              <w:t>3</w:t>
            </w:r>
            <w:r w:rsidRPr="00CE1366">
              <w:t xml:space="preserve"> L</w:t>
            </w:r>
            <w:r>
              <w:t>26</w:t>
            </w:r>
            <w:r w:rsidRPr="00CE1366">
              <w:t xml:space="preserve"> Handout: </w:t>
            </w:r>
            <w:r w:rsidRPr="0011686B">
              <w:t>Choose Words and Phrases for Effect</w:t>
            </w:r>
            <w:bookmarkEnd w:id="522"/>
          </w:p>
        </w:tc>
      </w:tr>
      <w:tr w:rsidR="00905F36" w:rsidRPr="00CE1366" w14:paraId="3F1A27D7" w14:textId="77777777" w:rsidTr="00915E2E">
        <w:trPr>
          <w:trHeight w:val="1152"/>
          <w:jc w:val="center"/>
        </w:trPr>
        <w:tc>
          <w:tcPr>
            <w:tcW w:w="10800" w:type="dxa"/>
            <w:shd w:val="clear" w:color="auto" w:fill="FFFFFF"/>
          </w:tcPr>
          <w:p w14:paraId="6A03FA86" w14:textId="77777777" w:rsidR="00905F36" w:rsidRDefault="00905F36"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05F36" w:rsidRPr="000C0264" w14:paraId="0D7E1016" w14:textId="77777777" w:rsidTr="00915E2E">
              <w:trPr>
                <w:jc w:val="center"/>
              </w:trPr>
              <w:tc>
                <w:tcPr>
                  <w:tcW w:w="5000" w:type="pct"/>
                  <w:shd w:val="clear" w:color="auto" w:fill="255694" w:themeFill="accent1"/>
                  <w:vAlign w:val="center"/>
                </w:tcPr>
                <w:p w14:paraId="35AEC9BC" w14:textId="77777777" w:rsidR="00905F36" w:rsidRPr="000C0264" w:rsidRDefault="00905F36" w:rsidP="00915E2E">
                  <w:pPr>
                    <w:rPr>
                      <w:bCs/>
                      <w:color w:val="FFFFFF"/>
                      <w:sz w:val="20"/>
                      <w:szCs w:val="20"/>
                    </w:rPr>
                  </w:pPr>
                  <w:r>
                    <w:rPr>
                      <w:bCs/>
                      <w:color w:val="FFFFFF"/>
                      <w:sz w:val="20"/>
                      <w:szCs w:val="20"/>
                    </w:rPr>
                    <w:t>WORD CHOICE</w:t>
                  </w:r>
                </w:p>
              </w:tc>
            </w:tr>
            <w:tr w:rsidR="00905F36" w:rsidRPr="000C0264" w14:paraId="0ED3740C" w14:textId="77777777" w:rsidTr="00915E2E">
              <w:trPr>
                <w:jc w:val="center"/>
              </w:trPr>
              <w:tc>
                <w:tcPr>
                  <w:tcW w:w="5000" w:type="pct"/>
                  <w:shd w:val="clear" w:color="auto" w:fill="FFFFFF"/>
                  <w:vAlign w:val="center"/>
                </w:tcPr>
                <w:p w14:paraId="383BC6DA" w14:textId="77777777" w:rsidR="00905F36" w:rsidRDefault="00905F36" w:rsidP="00915E2E">
                  <w:pPr>
                    <w:contextualSpacing/>
                    <w:rPr>
                      <w:bCs/>
                      <w:sz w:val="20"/>
                      <w:szCs w:val="20"/>
                    </w:rPr>
                  </w:pPr>
                  <w:r>
                    <w:rPr>
                      <w:bCs/>
                      <w:sz w:val="20"/>
                      <w:szCs w:val="20"/>
                    </w:rPr>
                    <w:t xml:space="preserve">When writers write, they carefully choose words to include in their sentences. Writers want to choose the words with the right meaning. They also want to choose words with the right effect. </w:t>
                  </w:r>
                </w:p>
                <w:p w14:paraId="68486F23" w14:textId="77777777" w:rsidR="00905F36" w:rsidRDefault="00905F36" w:rsidP="00915E2E">
                  <w:pPr>
                    <w:contextualSpacing/>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6346"/>
                    <w:gridCol w:w="3508"/>
                  </w:tblGrid>
                  <w:tr w:rsidR="00905F36" w:rsidRPr="00ED030A" w14:paraId="0A61383C" w14:textId="77777777" w:rsidTr="00915E2E">
                    <w:tc>
                      <w:tcPr>
                        <w:tcW w:w="3220" w:type="pct"/>
                        <w:shd w:val="clear" w:color="auto" w:fill="EDF5FB" w:themeFill="text2"/>
                      </w:tcPr>
                      <w:p w14:paraId="3DDC78AB" w14:textId="77777777" w:rsidR="00905F36" w:rsidRPr="00ED030A" w:rsidRDefault="00905F36" w:rsidP="00915E2E">
                        <w:pPr>
                          <w:rPr>
                            <w:b/>
                            <w:bCs/>
                            <w:sz w:val="20"/>
                            <w:szCs w:val="20"/>
                          </w:rPr>
                        </w:pPr>
                        <w:r>
                          <w:rPr>
                            <w:b/>
                            <w:bCs/>
                            <w:sz w:val="20"/>
                            <w:szCs w:val="20"/>
                          </w:rPr>
                          <w:t>Sentence</w:t>
                        </w:r>
                      </w:p>
                    </w:tc>
                    <w:tc>
                      <w:tcPr>
                        <w:tcW w:w="1780" w:type="pct"/>
                        <w:shd w:val="clear" w:color="auto" w:fill="EDF5FB" w:themeFill="text2"/>
                      </w:tcPr>
                      <w:p w14:paraId="4E0E01A0" w14:textId="77777777" w:rsidR="00905F36" w:rsidRPr="00ED030A" w:rsidRDefault="00905F36" w:rsidP="00915E2E">
                        <w:pPr>
                          <w:rPr>
                            <w:b/>
                            <w:bCs/>
                            <w:sz w:val="20"/>
                            <w:szCs w:val="20"/>
                          </w:rPr>
                        </w:pPr>
                        <w:r>
                          <w:rPr>
                            <w:b/>
                            <w:bCs/>
                            <w:sz w:val="20"/>
                            <w:szCs w:val="20"/>
                          </w:rPr>
                          <w:t>Effect</w:t>
                        </w:r>
                      </w:p>
                    </w:tc>
                  </w:tr>
                  <w:tr w:rsidR="00905F36" w:rsidRPr="0030526A" w14:paraId="27D38C18" w14:textId="77777777" w:rsidTr="00915E2E">
                    <w:tc>
                      <w:tcPr>
                        <w:tcW w:w="3220" w:type="pct"/>
                      </w:tcPr>
                      <w:p w14:paraId="4EB718DB" w14:textId="77777777" w:rsidR="00905F36" w:rsidRPr="0030526A" w:rsidRDefault="00905F36" w:rsidP="00915E2E">
                        <w:pPr>
                          <w:rPr>
                            <w:bCs/>
                            <w:sz w:val="20"/>
                            <w:szCs w:val="20"/>
                          </w:rPr>
                        </w:pPr>
                        <w:r>
                          <w:rPr>
                            <w:bCs/>
                            <w:sz w:val="20"/>
                            <w:szCs w:val="20"/>
                          </w:rPr>
                          <w:t>Ms. Adler lives in the big house at the end of the street.</w:t>
                        </w:r>
                      </w:p>
                    </w:tc>
                    <w:tc>
                      <w:tcPr>
                        <w:tcW w:w="1780" w:type="pct"/>
                      </w:tcPr>
                      <w:p w14:paraId="61417933" w14:textId="77777777" w:rsidR="00905F36" w:rsidRPr="0030526A" w:rsidRDefault="00905F36" w:rsidP="00915E2E">
                        <w:pPr>
                          <w:rPr>
                            <w:bCs/>
                            <w:sz w:val="20"/>
                            <w:szCs w:val="20"/>
                          </w:rPr>
                        </w:pPr>
                        <w:r>
                          <w:rPr>
                            <w:bCs/>
                            <w:sz w:val="20"/>
                            <w:szCs w:val="20"/>
                          </w:rPr>
                          <w:t>Informative, neutral</w:t>
                        </w:r>
                      </w:p>
                    </w:tc>
                  </w:tr>
                  <w:tr w:rsidR="00905F36" w:rsidRPr="0030526A" w14:paraId="0E494F6D" w14:textId="77777777" w:rsidTr="00915E2E">
                    <w:tc>
                      <w:tcPr>
                        <w:tcW w:w="3220" w:type="pct"/>
                      </w:tcPr>
                      <w:p w14:paraId="79B24424" w14:textId="77777777" w:rsidR="00905F36" w:rsidRPr="0030526A" w:rsidRDefault="00905F36" w:rsidP="00915E2E">
                        <w:pPr>
                          <w:rPr>
                            <w:bCs/>
                            <w:sz w:val="20"/>
                            <w:szCs w:val="20"/>
                          </w:rPr>
                        </w:pPr>
                        <w:r>
                          <w:rPr>
                            <w:bCs/>
                            <w:sz w:val="20"/>
                            <w:szCs w:val="20"/>
                          </w:rPr>
                          <w:t>Ms. Adler occupies the dark mansion at the end of the lonely, empty street.</w:t>
                        </w:r>
                      </w:p>
                    </w:tc>
                    <w:tc>
                      <w:tcPr>
                        <w:tcW w:w="1780" w:type="pct"/>
                      </w:tcPr>
                      <w:p w14:paraId="46ED0799" w14:textId="77777777" w:rsidR="00905F36" w:rsidRPr="0030526A" w:rsidRDefault="00905F36" w:rsidP="00915E2E">
                        <w:pPr>
                          <w:rPr>
                            <w:bCs/>
                            <w:sz w:val="20"/>
                            <w:szCs w:val="20"/>
                          </w:rPr>
                        </w:pPr>
                        <w:r>
                          <w:rPr>
                            <w:bCs/>
                            <w:sz w:val="20"/>
                            <w:szCs w:val="20"/>
                          </w:rPr>
                          <w:t>More specific, scary</w:t>
                        </w:r>
                      </w:p>
                    </w:tc>
                  </w:tr>
                </w:tbl>
                <w:p w14:paraId="2D78D015" w14:textId="77777777" w:rsidR="00905F36" w:rsidRPr="000C0264" w:rsidRDefault="00905F36" w:rsidP="00915E2E">
                  <w:pPr>
                    <w:contextualSpacing/>
                    <w:rPr>
                      <w:bCs/>
                      <w:sz w:val="20"/>
                      <w:szCs w:val="20"/>
                    </w:rPr>
                  </w:pPr>
                </w:p>
              </w:tc>
            </w:tr>
          </w:tbl>
          <w:p w14:paraId="6117AF99" w14:textId="77777777" w:rsidR="00905F36" w:rsidRPr="000C0264" w:rsidRDefault="00905F36" w:rsidP="00915E2E">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05F36" w:rsidRPr="000C0264" w14:paraId="11321EBC" w14:textId="77777777" w:rsidTr="00915E2E">
              <w:trPr>
                <w:jc w:val="center"/>
              </w:trPr>
              <w:tc>
                <w:tcPr>
                  <w:tcW w:w="5000" w:type="pct"/>
                  <w:shd w:val="clear" w:color="auto" w:fill="255694" w:themeFill="accent1"/>
                  <w:vAlign w:val="center"/>
                </w:tcPr>
                <w:p w14:paraId="64B8661C" w14:textId="77777777" w:rsidR="00905F36" w:rsidRPr="000C0264" w:rsidRDefault="00905F36" w:rsidP="00915E2E">
                  <w:pPr>
                    <w:rPr>
                      <w:bCs/>
                      <w:color w:val="FFFFFF"/>
                      <w:sz w:val="20"/>
                      <w:szCs w:val="20"/>
                    </w:rPr>
                  </w:pPr>
                  <w:r>
                    <w:rPr>
                      <w:bCs/>
                      <w:color w:val="FFFFFF"/>
                      <w:sz w:val="20"/>
                      <w:szCs w:val="20"/>
                    </w:rPr>
                    <w:t>CHOOSING WORDS AND PHRASES FOR EFFECT</w:t>
                  </w:r>
                </w:p>
              </w:tc>
            </w:tr>
            <w:tr w:rsidR="00905F36" w:rsidRPr="000C0264" w14:paraId="75387B04" w14:textId="77777777" w:rsidTr="00915E2E">
              <w:trPr>
                <w:trHeight w:val="1872"/>
                <w:jc w:val="center"/>
              </w:trPr>
              <w:tc>
                <w:tcPr>
                  <w:tcW w:w="5000" w:type="pct"/>
                  <w:shd w:val="clear" w:color="auto" w:fill="FFFFFF"/>
                </w:tcPr>
                <w:p w14:paraId="4AD1CE9D" w14:textId="77777777" w:rsidR="00905F36" w:rsidRDefault="00905F36" w:rsidP="00915E2E">
                  <w:pPr>
                    <w:rPr>
                      <w:bCs/>
                      <w:sz w:val="20"/>
                      <w:szCs w:val="20"/>
                    </w:rPr>
                  </w:pPr>
                  <w:r>
                    <w:rPr>
                      <w:bCs/>
                      <w:sz w:val="20"/>
                      <w:szCs w:val="20"/>
                    </w:rPr>
                    <w:t xml:space="preserve">Writers can choose words and phrases in a few different ways. </w:t>
                  </w:r>
                </w:p>
                <w:p w14:paraId="6DF03F57" w14:textId="77777777" w:rsidR="00905F36" w:rsidRDefault="00905F36" w:rsidP="00915E2E">
                  <w:pPr>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2714"/>
                    <w:gridCol w:w="2714"/>
                    <w:gridCol w:w="4426"/>
                  </w:tblGrid>
                  <w:tr w:rsidR="00905F36" w:rsidRPr="00ED030A" w14:paraId="2ECAB650" w14:textId="77777777" w:rsidTr="00915E2E">
                    <w:tc>
                      <w:tcPr>
                        <w:tcW w:w="1377" w:type="pct"/>
                        <w:shd w:val="clear" w:color="auto" w:fill="EDF5FB" w:themeFill="text2"/>
                      </w:tcPr>
                      <w:p w14:paraId="34BAD26F" w14:textId="77777777" w:rsidR="00905F36" w:rsidRDefault="00905F36" w:rsidP="00915E2E">
                        <w:pPr>
                          <w:rPr>
                            <w:b/>
                            <w:bCs/>
                            <w:sz w:val="20"/>
                            <w:szCs w:val="20"/>
                          </w:rPr>
                        </w:pPr>
                        <w:r>
                          <w:rPr>
                            <w:b/>
                            <w:bCs/>
                            <w:sz w:val="20"/>
                            <w:szCs w:val="20"/>
                          </w:rPr>
                          <w:t>Example Sentence</w:t>
                        </w:r>
                      </w:p>
                    </w:tc>
                    <w:tc>
                      <w:tcPr>
                        <w:tcW w:w="1377" w:type="pct"/>
                        <w:shd w:val="clear" w:color="auto" w:fill="EDF5FB" w:themeFill="text2"/>
                      </w:tcPr>
                      <w:p w14:paraId="7E27C077" w14:textId="77777777" w:rsidR="00905F36" w:rsidRPr="00ED030A" w:rsidRDefault="00905F36" w:rsidP="00915E2E">
                        <w:pPr>
                          <w:rPr>
                            <w:b/>
                            <w:bCs/>
                            <w:sz w:val="20"/>
                            <w:szCs w:val="20"/>
                          </w:rPr>
                        </w:pPr>
                        <w:r>
                          <w:rPr>
                            <w:b/>
                            <w:bCs/>
                            <w:sz w:val="20"/>
                            <w:szCs w:val="20"/>
                          </w:rPr>
                          <w:t>Ways to Choose Words and Phrases for Effect</w:t>
                        </w:r>
                      </w:p>
                    </w:tc>
                    <w:tc>
                      <w:tcPr>
                        <w:tcW w:w="2246" w:type="pct"/>
                        <w:shd w:val="clear" w:color="auto" w:fill="EDF5FB" w:themeFill="text2"/>
                      </w:tcPr>
                      <w:p w14:paraId="560F94C2" w14:textId="77777777" w:rsidR="00905F36" w:rsidRPr="00ED030A" w:rsidRDefault="00905F36" w:rsidP="00915E2E">
                        <w:pPr>
                          <w:rPr>
                            <w:b/>
                            <w:bCs/>
                            <w:sz w:val="20"/>
                            <w:szCs w:val="20"/>
                          </w:rPr>
                        </w:pPr>
                        <w:r>
                          <w:rPr>
                            <w:b/>
                            <w:bCs/>
                            <w:sz w:val="20"/>
                            <w:szCs w:val="20"/>
                          </w:rPr>
                          <w:t xml:space="preserve">Revised Example Sentence </w:t>
                        </w:r>
                      </w:p>
                    </w:tc>
                  </w:tr>
                  <w:tr w:rsidR="00905F36" w:rsidRPr="0030526A" w14:paraId="3DA22559" w14:textId="77777777" w:rsidTr="00915E2E">
                    <w:tc>
                      <w:tcPr>
                        <w:tcW w:w="1377" w:type="pct"/>
                        <w:vMerge w:val="restart"/>
                      </w:tcPr>
                      <w:p w14:paraId="31C0DAC1" w14:textId="77777777" w:rsidR="00905F36" w:rsidRDefault="00905F36" w:rsidP="00915E2E">
                        <w:pPr>
                          <w:rPr>
                            <w:bCs/>
                            <w:sz w:val="20"/>
                            <w:szCs w:val="20"/>
                          </w:rPr>
                        </w:pPr>
                        <w:r>
                          <w:rPr>
                            <w:bCs/>
                            <w:sz w:val="20"/>
                            <w:szCs w:val="20"/>
                          </w:rPr>
                          <w:t>The dancers moved their feet to the music.</w:t>
                        </w:r>
                      </w:p>
                    </w:tc>
                    <w:tc>
                      <w:tcPr>
                        <w:tcW w:w="1377" w:type="pct"/>
                      </w:tcPr>
                      <w:p w14:paraId="4E94E0B9" w14:textId="77777777" w:rsidR="00905F36" w:rsidRPr="0030526A" w:rsidRDefault="00905F36" w:rsidP="00915E2E">
                        <w:pPr>
                          <w:rPr>
                            <w:bCs/>
                            <w:sz w:val="20"/>
                            <w:szCs w:val="20"/>
                          </w:rPr>
                        </w:pPr>
                        <w:r>
                          <w:rPr>
                            <w:bCs/>
                            <w:sz w:val="20"/>
                            <w:szCs w:val="20"/>
                          </w:rPr>
                          <w:t>Pick specific words and phrases; avoid generic words and phrases.</w:t>
                        </w:r>
                      </w:p>
                    </w:tc>
                    <w:tc>
                      <w:tcPr>
                        <w:tcW w:w="2246" w:type="pct"/>
                      </w:tcPr>
                      <w:p w14:paraId="407E0567" w14:textId="77777777" w:rsidR="00905F36" w:rsidRPr="0030526A" w:rsidRDefault="00905F36" w:rsidP="00915E2E">
                        <w:pPr>
                          <w:rPr>
                            <w:bCs/>
                            <w:sz w:val="20"/>
                            <w:szCs w:val="20"/>
                          </w:rPr>
                        </w:pPr>
                        <w:r>
                          <w:rPr>
                            <w:bCs/>
                            <w:sz w:val="20"/>
                            <w:szCs w:val="20"/>
                          </w:rPr>
                          <w:t xml:space="preserve">The dancers moved their heels in rhythm with the beat. </w:t>
                        </w:r>
                      </w:p>
                    </w:tc>
                  </w:tr>
                  <w:tr w:rsidR="00905F36" w:rsidRPr="0030526A" w14:paraId="1878CF32" w14:textId="77777777" w:rsidTr="00915E2E">
                    <w:tc>
                      <w:tcPr>
                        <w:tcW w:w="1377" w:type="pct"/>
                        <w:vMerge/>
                      </w:tcPr>
                      <w:p w14:paraId="107F9483" w14:textId="77777777" w:rsidR="00905F36" w:rsidRDefault="00905F36" w:rsidP="00915E2E">
                        <w:pPr>
                          <w:rPr>
                            <w:bCs/>
                            <w:sz w:val="20"/>
                            <w:szCs w:val="20"/>
                          </w:rPr>
                        </w:pPr>
                      </w:p>
                    </w:tc>
                    <w:tc>
                      <w:tcPr>
                        <w:tcW w:w="1377" w:type="pct"/>
                      </w:tcPr>
                      <w:p w14:paraId="09711C84" w14:textId="77777777" w:rsidR="00905F36" w:rsidRPr="0030526A" w:rsidRDefault="00905F36" w:rsidP="00915E2E">
                        <w:pPr>
                          <w:rPr>
                            <w:bCs/>
                            <w:sz w:val="20"/>
                            <w:szCs w:val="20"/>
                          </w:rPr>
                        </w:pPr>
                        <w:r>
                          <w:rPr>
                            <w:bCs/>
                            <w:sz w:val="20"/>
                            <w:szCs w:val="20"/>
                          </w:rPr>
                          <w:t>Use vivid, specific action verbs.</w:t>
                        </w:r>
                      </w:p>
                    </w:tc>
                    <w:tc>
                      <w:tcPr>
                        <w:tcW w:w="2246" w:type="pct"/>
                      </w:tcPr>
                      <w:p w14:paraId="535FACE6" w14:textId="77777777" w:rsidR="00905F36" w:rsidRPr="0030526A" w:rsidRDefault="00905F36" w:rsidP="00915E2E">
                        <w:pPr>
                          <w:rPr>
                            <w:bCs/>
                            <w:sz w:val="20"/>
                            <w:szCs w:val="20"/>
                          </w:rPr>
                        </w:pPr>
                        <w:r>
                          <w:rPr>
                            <w:bCs/>
                            <w:sz w:val="20"/>
                            <w:szCs w:val="20"/>
                          </w:rPr>
                          <w:t>The salsa dancers tapped their heels in rhythm with the beat.</w:t>
                        </w:r>
                      </w:p>
                    </w:tc>
                  </w:tr>
                  <w:tr w:rsidR="00905F36" w:rsidRPr="0030526A" w14:paraId="2BCEB1E2" w14:textId="77777777" w:rsidTr="00915E2E">
                    <w:tc>
                      <w:tcPr>
                        <w:tcW w:w="1377" w:type="pct"/>
                        <w:vMerge/>
                      </w:tcPr>
                      <w:p w14:paraId="6DB16A42" w14:textId="77777777" w:rsidR="00905F36" w:rsidRDefault="00905F36" w:rsidP="00915E2E">
                        <w:pPr>
                          <w:rPr>
                            <w:bCs/>
                            <w:sz w:val="20"/>
                            <w:szCs w:val="20"/>
                          </w:rPr>
                        </w:pPr>
                      </w:p>
                    </w:tc>
                    <w:tc>
                      <w:tcPr>
                        <w:tcW w:w="1377" w:type="pct"/>
                      </w:tcPr>
                      <w:p w14:paraId="4A464F8D" w14:textId="77777777" w:rsidR="00905F36" w:rsidRDefault="00905F36" w:rsidP="00915E2E">
                        <w:pPr>
                          <w:rPr>
                            <w:bCs/>
                            <w:sz w:val="20"/>
                            <w:szCs w:val="20"/>
                          </w:rPr>
                        </w:pPr>
                        <w:r>
                          <w:rPr>
                            <w:bCs/>
                            <w:sz w:val="20"/>
                            <w:szCs w:val="20"/>
                          </w:rPr>
                          <w:t>Use vivid, strong adjectives.</w:t>
                        </w:r>
                      </w:p>
                    </w:tc>
                    <w:tc>
                      <w:tcPr>
                        <w:tcW w:w="2246" w:type="pct"/>
                      </w:tcPr>
                      <w:p w14:paraId="0666AB85" w14:textId="77777777" w:rsidR="00905F36" w:rsidRDefault="00905F36" w:rsidP="00915E2E">
                        <w:pPr>
                          <w:rPr>
                            <w:bCs/>
                            <w:sz w:val="20"/>
                            <w:szCs w:val="20"/>
                          </w:rPr>
                        </w:pPr>
                        <w:r>
                          <w:rPr>
                            <w:bCs/>
                            <w:sz w:val="20"/>
                            <w:szCs w:val="20"/>
                          </w:rPr>
                          <w:t>The salsa dancers tapped their heels in rhythm with the lively beat.</w:t>
                        </w:r>
                      </w:p>
                    </w:tc>
                  </w:tr>
                </w:tbl>
                <w:p w14:paraId="338AF728" w14:textId="77777777" w:rsidR="00905F36" w:rsidRPr="000C0264" w:rsidRDefault="00905F36" w:rsidP="00915E2E">
                  <w:pPr>
                    <w:rPr>
                      <w:bCs/>
                      <w:sz w:val="20"/>
                      <w:szCs w:val="20"/>
                    </w:rPr>
                  </w:pPr>
                </w:p>
              </w:tc>
            </w:tr>
          </w:tbl>
          <w:p w14:paraId="12D43F38" w14:textId="77777777" w:rsidR="00905F36" w:rsidRPr="000C0264" w:rsidRDefault="00905F36"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05F36" w:rsidRPr="000C0264" w14:paraId="0ED8626E" w14:textId="77777777" w:rsidTr="00915E2E">
              <w:trPr>
                <w:tblHeader/>
                <w:jc w:val="center"/>
              </w:trPr>
              <w:tc>
                <w:tcPr>
                  <w:tcW w:w="5000" w:type="pct"/>
                  <w:shd w:val="clear" w:color="auto" w:fill="255694" w:themeFill="accent1"/>
                  <w:vAlign w:val="center"/>
                </w:tcPr>
                <w:p w14:paraId="7389F712" w14:textId="77777777" w:rsidR="00905F36" w:rsidRPr="000C0264" w:rsidRDefault="00905F36" w:rsidP="00915E2E">
                  <w:pPr>
                    <w:rPr>
                      <w:bCs/>
                      <w:color w:val="FFFFFF"/>
                      <w:sz w:val="20"/>
                      <w:szCs w:val="20"/>
                    </w:rPr>
                  </w:pPr>
                  <w:r>
                    <w:rPr>
                      <w:bCs/>
                      <w:color w:val="FFFFFF"/>
                      <w:sz w:val="20"/>
                      <w:szCs w:val="20"/>
                    </w:rPr>
                    <w:t>CHOOSING WORDS AND PHRASES FOR EFFECT PRACTICE</w:t>
                  </w:r>
                  <w:r w:rsidRPr="000C0264">
                    <w:rPr>
                      <w:bCs/>
                      <w:color w:val="FFFFFF"/>
                      <w:sz w:val="20"/>
                      <w:szCs w:val="20"/>
                    </w:rPr>
                    <w:t xml:space="preserve"> </w:t>
                  </w:r>
                </w:p>
              </w:tc>
            </w:tr>
            <w:tr w:rsidR="00905F36" w:rsidRPr="000C0264" w14:paraId="624FD09A" w14:textId="77777777" w:rsidTr="00915E2E">
              <w:trPr>
                <w:trHeight w:val="1440"/>
                <w:jc w:val="center"/>
              </w:trPr>
              <w:tc>
                <w:tcPr>
                  <w:tcW w:w="5000" w:type="pct"/>
                  <w:shd w:val="clear" w:color="auto" w:fill="FFFFFF"/>
                </w:tcPr>
                <w:p w14:paraId="1E44D73A" w14:textId="77777777" w:rsidR="00905F36" w:rsidRPr="00510D5A" w:rsidRDefault="00905F36" w:rsidP="00915E2E">
                  <w:pPr>
                    <w:widowControl w:val="0"/>
                    <w:tabs>
                      <w:tab w:val="left" w:pos="1872"/>
                    </w:tabs>
                    <w:rPr>
                      <w:rFonts w:cs="Times New Roman"/>
                    </w:rPr>
                  </w:pPr>
                  <w:r w:rsidRPr="000C0264">
                    <w:rPr>
                      <w:rFonts w:cs="Times New Roman"/>
                      <w:b/>
                      <w:bCs/>
                    </w:rPr>
                    <w:t xml:space="preserve">Directions: </w:t>
                  </w:r>
                  <w:r>
                    <w:rPr>
                      <w:rFonts w:cs="Times New Roman"/>
                    </w:rPr>
                    <w:t>Choose the best word or phrase to replace the underlined word or phrase. Pick the choice that is correct, makes each sentence more specific and more interesting, and keeps the same meaning.</w:t>
                  </w:r>
                </w:p>
                <w:p w14:paraId="52018790" w14:textId="77777777" w:rsidR="00905F36" w:rsidRPr="000C0264" w:rsidRDefault="00905F36" w:rsidP="00915E2E">
                  <w:pPr>
                    <w:widowControl w:val="0"/>
                    <w:rPr>
                      <w:rFonts w:cs="Times New Roman"/>
                      <w:b/>
                      <w:bCs/>
                    </w:rPr>
                  </w:pPr>
                </w:p>
                <w:p w14:paraId="1FBA81B2" w14:textId="77777777" w:rsidR="00905F36" w:rsidRPr="007C64FE" w:rsidRDefault="00905F36" w:rsidP="003564EE">
                  <w:pPr>
                    <w:widowControl w:val="0"/>
                    <w:numPr>
                      <w:ilvl w:val="0"/>
                      <w:numId w:val="308"/>
                    </w:numPr>
                    <w:rPr>
                      <w:rFonts w:asciiTheme="minorHAnsi" w:hAnsiTheme="minorHAnsi" w:cs="Times New Roman"/>
                    </w:rPr>
                  </w:pPr>
                  <w:r w:rsidRPr="007C64FE">
                    <w:rPr>
                      <w:rFonts w:asciiTheme="minorHAnsi" w:hAnsiTheme="minorHAnsi" w:cs="Times New Roman"/>
                    </w:rPr>
                    <w:t xml:space="preserve">The fisherman </w:t>
                  </w:r>
                  <w:r w:rsidRPr="007C64FE">
                    <w:rPr>
                      <w:rFonts w:asciiTheme="minorHAnsi" w:hAnsiTheme="minorHAnsi" w:cs="Times New Roman"/>
                      <w:u w:val="single"/>
                    </w:rPr>
                    <w:t>took</w:t>
                  </w:r>
                  <w:r w:rsidRPr="007C64FE">
                    <w:rPr>
                      <w:rFonts w:asciiTheme="minorHAnsi" w:hAnsiTheme="minorHAnsi" w:cs="Times New Roman"/>
                    </w:rPr>
                    <w:t xml:space="preserve"> the fish </w:t>
                  </w:r>
                  <w:r>
                    <w:rPr>
                      <w:rFonts w:asciiTheme="minorHAnsi" w:hAnsiTheme="minorHAnsi" w:cs="Times New Roman"/>
                    </w:rPr>
                    <w:t>from</w:t>
                  </w:r>
                  <w:r w:rsidRPr="007C64FE">
                    <w:rPr>
                      <w:rFonts w:asciiTheme="minorHAnsi" w:hAnsiTheme="minorHAnsi" w:cs="Times New Roman"/>
                    </w:rPr>
                    <w:t xml:space="preserve"> the line. (removed, </w:t>
                  </w:r>
                  <w:r w:rsidRPr="007C64FE">
                    <w:rPr>
                      <w:rFonts w:asciiTheme="minorHAnsi" w:hAnsiTheme="minorHAnsi" w:cs="Times New Roman"/>
                      <w:color w:val="FF0000"/>
                    </w:rPr>
                    <w:t>unhooked</w:t>
                  </w:r>
                  <w:r w:rsidRPr="007C64FE">
                    <w:rPr>
                      <w:rFonts w:asciiTheme="minorHAnsi" w:hAnsiTheme="minorHAnsi" w:cs="Times New Roman"/>
                    </w:rPr>
                    <w:t>, threw)</w:t>
                  </w:r>
                </w:p>
                <w:p w14:paraId="510E5019" w14:textId="77777777" w:rsidR="00905F36" w:rsidRPr="007C64FE" w:rsidRDefault="00905F36" w:rsidP="003564EE">
                  <w:pPr>
                    <w:widowControl w:val="0"/>
                    <w:numPr>
                      <w:ilvl w:val="0"/>
                      <w:numId w:val="308"/>
                    </w:numPr>
                    <w:rPr>
                      <w:rFonts w:asciiTheme="minorHAnsi" w:hAnsiTheme="minorHAnsi" w:cs="Times New Roman"/>
                    </w:rPr>
                  </w:pPr>
                  <w:r w:rsidRPr="007C64FE">
                    <w:rPr>
                      <w:rFonts w:asciiTheme="minorHAnsi" w:hAnsiTheme="minorHAnsi" w:cs="Times New Roman"/>
                    </w:rPr>
                    <w:t xml:space="preserve">The </w:t>
                  </w:r>
                  <w:r w:rsidRPr="007C64FE">
                    <w:rPr>
                      <w:rFonts w:asciiTheme="minorHAnsi" w:hAnsiTheme="minorHAnsi" w:cs="Times New Roman"/>
                      <w:u w:val="single"/>
                    </w:rPr>
                    <w:t>man with the goggles and flippers</w:t>
                  </w:r>
                  <w:r w:rsidRPr="007C64FE">
                    <w:rPr>
                      <w:rFonts w:asciiTheme="minorHAnsi" w:hAnsiTheme="minorHAnsi" w:cs="Times New Roman"/>
                    </w:rPr>
                    <w:t xml:space="preserve"> jumped into the water. (person, </w:t>
                  </w:r>
                  <w:r w:rsidRPr="007C64FE">
                    <w:rPr>
                      <w:rFonts w:asciiTheme="minorHAnsi" w:hAnsiTheme="minorHAnsi" w:cs="Times New Roman"/>
                      <w:color w:val="FF0000"/>
                    </w:rPr>
                    <w:t>diver</w:t>
                  </w:r>
                  <w:r w:rsidRPr="007C64FE">
                    <w:rPr>
                      <w:rFonts w:asciiTheme="minorHAnsi" w:hAnsiTheme="minorHAnsi" w:cs="Times New Roman"/>
                    </w:rPr>
                    <w:t>, man wearing the equipment)</w:t>
                  </w:r>
                </w:p>
                <w:p w14:paraId="2D239F08" w14:textId="77777777" w:rsidR="00905F36" w:rsidRPr="007C64FE" w:rsidRDefault="00905F36" w:rsidP="003564EE">
                  <w:pPr>
                    <w:widowControl w:val="0"/>
                    <w:numPr>
                      <w:ilvl w:val="0"/>
                      <w:numId w:val="308"/>
                    </w:numPr>
                    <w:rPr>
                      <w:rFonts w:asciiTheme="minorHAnsi" w:hAnsiTheme="minorHAnsi" w:cs="Times New Roman"/>
                    </w:rPr>
                  </w:pPr>
                  <w:r w:rsidRPr="007C64FE">
                    <w:rPr>
                      <w:rFonts w:asciiTheme="minorHAnsi" w:hAnsiTheme="minorHAnsi" w:cs="Times New Roman"/>
                    </w:rPr>
                    <w:t xml:space="preserve">Everyone ate </w:t>
                  </w:r>
                  <w:r w:rsidRPr="007C64FE">
                    <w:rPr>
                      <w:rFonts w:asciiTheme="minorHAnsi" w:hAnsiTheme="minorHAnsi" w:cs="Times New Roman"/>
                      <w:u w:val="single"/>
                    </w:rPr>
                    <w:t>a lot of</w:t>
                  </w:r>
                  <w:r w:rsidRPr="007C64FE">
                    <w:rPr>
                      <w:rFonts w:asciiTheme="minorHAnsi" w:hAnsiTheme="minorHAnsi" w:cs="Times New Roman"/>
                    </w:rPr>
                    <w:t xml:space="preserve"> popcorn at the movie. (</w:t>
                  </w:r>
                  <w:r w:rsidRPr="007C64FE">
                    <w:rPr>
                      <w:rFonts w:asciiTheme="minorHAnsi" w:hAnsiTheme="minorHAnsi" w:cs="Times New Roman"/>
                      <w:color w:val="FF0000"/>
                    </w:rPr>
                    <w:t>handfuls</w:t>
                  </w:r>
                  <w:r w:rsidRPr="007C64FE">
                    <w:rPr>
                      <w:rFonts w:asciiTheme="minorHAnsi" w:hAnsiTheme="minorHAnsi" w:cs="Times New Roman"/>
                    </w:rPr>
                    <w:t>, a little, some)</w:t>
                  </w:r>
                </w:p>
                <w:p w14:paraId="4A98C87A" w14:textId="77777777" w:rsidR="00905F36" w:rsidRPr="000C0264" w:rsidRDefault="00905F36" w:rsidP="003564EE">
                  <w:pPr>
                    <w:widowControl w:val="0"/>
                    <w:numPr>
                      <w:ilvl w:val="0"/>
                      <w:numId w:val="308"/>
                    </w:numPr>
                    <w:rPr>
                      <w:rFonts w:ascii="Times New Roman" w:hAnsi="Times New Roman" w:cs="Times New Roman"/>
                    </w:rPr>
                  </w:pPr>
                  <w:r w:rsidRPr="007C64FE">
                    <w:rPr>
                      <w:rFonts w:asciiTheme="minorHAnsi" w:hAnsiTheme="minorHAnsi" w:cs="Times New Roman"/>
                    </w:rPr>
                    <w:t xml:space="preserve">My book bag </w:t>
                  </w:r>
                  <w:r w:rsidRPr="007C64FE">
                    <w:rPr>
                      <w:rFonts w:asciiTheme="minorHAnsi" w:hAnsiTheme="minorHAnsi" w:cs="Times New Roman"/>
                      <w:u w:val="single"/>
                    </w:rPr>
                    <w:t>is</w:t>
                  </w:r>
                  <w:r w:rsidRPr="007C64FE">
                    <w:rPr>
                      <w:rFonts w:asciiTheme="minorHAnsi" w:hAnsiTheme="minorHAnsi" w:cs="Times New Roman"/>
                    </w:rPr>
                    <w:t xml:space="preserve"> heavy. (was, weighs, </w:t>
                  </w:r>
                  <w:r w:rsidRPr="007C64FE">
                    <w:rPr>
                      <w:rFonts w:asciiTheme="minorHAnsi" w:hAnsiTheme="minorHAnsi" w:cs="Times New Roman"/>
                      <w:color w:val="FF0000"/>
                    </w:rPr>
                    <w:t>feels</w:t>
                  </w:r>
                  <w:r w:rsidRPr="007C64FE">
                    <w:rPr>
                      <w:rFonts w:asciiTheme="minorHAnsi" w:hAnsiTheme="minorHAnsi" w:cs="Times New Roman"/>
                    </w:rPr>
                    <w:t>)</w:t>
                  </w:r>
                </w:p>
              </w:tc>
            </w:tr>
          </w:tbl>
          <w:p w14:paraId="2B028D72" w14:textId="77777777" w:rsidR="00905F36" w:rsidRDefault="00905F36" w:rsidP="00915E2E"/>
          <w:p w14:paraId="1BF91EAA" w14:textId="77777777" w:rsidR="00905F36" w:rsidRPr="00CE1366" w:rsidRDefault="00905F36" w:rsidP="00915E2E">
            <w:pPr>
              <w:spacing w:line="480" w:lineRule="auto"/>
              <w:rPr>
                <w:rFonts w:cs="Arial"/>
                <w:color w:val="auto"/>
              </w:rPr>
            </w:pPr>
          </w:p>
        </w:tc>
      </w:tr>
    </w:tbl>
    <w:p w14:paraId="697732E7" w14:textId="77777777" w:rsidR="00905F36" w:rsidRPr="002F47CF" w:rsidRDefault="00905F36" w:rsidP="00905F36"/>
    <w:p w14:paraId="5EB7CE44" w14:textId="77777777" w:rsidR="00905F36" w:rsidRPr="007A6DBD" w:rsidRDefault="00905F36" w:rsidP="007A6DBD">
      <w:pPr>
        <w:rPr>
          <w:lang w:eastAsia="ja-JP"/>
        </w:rPr>
      </w:pPr>
    </w:p>
    <w:p w14:paraId="713D7B80" w14:textId="77777777" w:rsidR="00905F36" w:rsidRDefault="00905F36">
      <w:pPr>
        <w:ind w:left="720" w:hanging="360"/>
        <w:rPr>
          <w:rFonts w:asciiTheme="majorHAnsi" w:hAnsiTheme="majorHAnsi" w:cstheme="majorHAnsi"/>
          <w:noProof/>
          <w:color w:val="E27425" w:themeColor="accent2"/>
          <w:sz w:val="32"/>
          <w:szCs w:val="32"/>
          <w:lang w:eastAsia="ja-JP"/>
        </w:rPr>
      </w:pPr>
      <w:r>
        <w:br w:type="page"/>
      </w:r>
    </w:p>
    <w:p w14:paraId="115FD41B" w14:textId="59A02F25" w:rsidR="00E91F99" w:rsidRPr="00A84370" w:rsidRDefault="00EE5A18" w:rsidP="00E91F99">
      <w:pPr>
        <w:pStyle w:val="Heading3"/>
      </w:pPr>
      <w:bookmarkStart w:id="523" w:name="_Toc18048518"/>
      <w:r>
        <w:t>L.4.3.A: Use Words and Phrases to Clarify Ideas</w:t>
      </w:r>
      <w:bookmarkEnd w:id="523"/>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8C7AC1" w:rsidRPr="000C0264" w14:paraId="6337F669" w14:textId="77777777" w:rsidTr="008C7AC1">
        <w:trPr>
          <w:cantSplit/>
          <w:trHeight w:val="432"/>
          <w:tblHeader/>
          <w:jc w:val="center"/>
        </w:trPr>
        <w:tc>
          <w:tcPr>
            <w:tcW w:w="10800" w:type="dxa"/>
            <w:gridSpan w:val="3"/>
            <w:shd w:val="clear" w:color="auto" w:fill="255694" w:themeFill="accent1"/>
            <w:vAlign w:val="center"/>
          </w:tcPr>
          <w:p w14:paraId="5FABF738" w14:textId="30CB46A2" w:rsidR="008C7AC1" w:rsidRPr="000C0264" w:rsidRDefault="008C7AC1" w:rsidP="00013D55">
            <w:pPr>
              <w:pStyle w:val="Heading4"/>
              <w:outlineLvl w:val="3"/>
            </w:pPr>
            <w:bookmarkStart w:id="524" w:name="_Toc18048519"/>
            <w:r>
              <w:t xml:space="preserve">Grade 5 M2 L10 </w:t>
            </w:r>
            <w:r w:rsidRPr="000C0264">
              <w:t>Mini-lesson</w:t>
            </w:r>
            <w:r>
              <w:t xml:space="preserve">: </w:t>
            </w:r>
            <w:r w:rsidRPr="00E91F99">
              <w:t>Use Words and Phrases to Clarify Idea</w:t>
            </w:r>
            <w:r>
              <w:t>s</w:t>
            </w:r>
            <w:r w:rsidRPr="000C0264">
              <w:t xml:space="preserve"> (</w:t>
            </w:r>
            <w:r>
              <w:t xml:space="preserve">10 </w:t>
            </w:r>
            <w:r w:rsidRPr="000C0264">
              <w:t>min.)</w:t>
            </w:r>
            <w:bookmarkEnd w:id="524"/>
          </w:p>
        </w:tc>
      </w:tr>
      <w:tr w:rsidR="008C7AC1" w:rsidRPr="000C0264" w14:paraId="74A297D2" w14:textId="77777777" w:rsidTr="008C7AC1">
        <w:trPr>
          <w:trHeight w:val="126"/>
          <w:jc w:val="center"/>
        </w:trPr>
        <w:tc>
          <w:tcPr>
            <w:tcW w:w="10800" w:type="dxa"/>
            <w:gridSpan w:val="3"/>
            <w:shd w:val="clear" w:color="auto" w:fill="FFFFFF" w:themeFill="background1"/>
          </w:tcPr>
          <w:p w14:paraId="74F4F687" w14:textId="77777777" w:rsidR="008C7AC1" w:rsidRPr="00F36BA7" w:rsidRDefault="008C7AC1" w:rsidP="008C7AC1">
            <w:pPr>
              <w:pStyle w:val="Tablebullet"/>
              <w:numPr>
                <w:ilvl w:val="0"/>
                <w:numId w:val="0"/>
              </w:numPr>
              <w:rPr>
                <w:rStyle w:val="05TableTextBoldOrange"/>
              </w:rPr>
            </w:pPr>
            <w:r w:rsidRPr="00F36BA7">
              <w:rPr>
                <w:rStyle w:val="05TableTextBoldOrange"/>
              </w:rPr>
              <w:t xml:space="preserve">L.4.3.A: </w:t>
            </w:r>
            <w:r w:rsidRPr="00023987">
              <w:rPr>
                <w:rStyle w:val="05TableTextBoldOrange"/>
              </w:rPr>
              <w:t xml:space="preserve">Use Words and Phrases to Clarify </w:t>
            </w:r>
            <w:r w:rsidRPr="42C5514F">
              <w:rPr>
                <w:rStyle w:val="05TableTextBoldOrange"/>
              </w:rPr>
              <w:t>Ideas</w:t>
            </w:r>
          </w:p>
        </w:tc>
      </w:tr>
      <w:tr w:rsidR="008C7AC1" w:rsidRPr="000C0264" w14:paraId="5669867D" w14:textId="77777777" w:rsidTr="008C7AC1">
        <w:trPr>
          <w:trHeight w:val="126"/>
          <w:jc w:val="center"/>
        </w:trPr>
        <w:tc>
          <w:tcPr>
            <w:tcW w:w="10800" w:type="dxa"/>
            <w:gridSpan w:val="3"/>
            <w:shd w:val="clear" w:color="auto" w:fill="FFFFFF" w:themeFill="background1"/>
          </w:tcPr>
          <w:p w14:paraId="1CA73A05" w14:textId="77777777" w:rsidR="008C7AC1" w:rsidRPr="00DA1089" w:rsidRDefault="008C7AC1" w:rsidP="008C7AC1">
            <w:pPr>
              <w:pStyle w:val="Tablebullet"/>
              <w:numPr>
                <w:ilvl w:val="0"/>
                <w:numId w:val="0"/>
              </w:numPr>
              <w:rPr>
                <w:rStyle w:val="05TableTextBoldOrange"/>
                <w:rFonts w:cstheme="minorHAnsi"/>
                <w:color w:val="auto"/>
              </w:rPr>
            </w:pPr>
            <w:r w:rsidRPr="00DA1089">
              <w:rPr>
                <w:rFonts w:asciiTheme="minorHAnsi" w:hAnsiTheme="minorHAnsi" w:cstheme="minorHAnsi"/>
                <w:b/>
                <w:bCs/>
                <w:caps/>
                <w:color w:val="auto"/>
              </w:rPr>
              <w:t>L.4.3.A:</w:t>
            </w:r>
            <w:r w:rsidRPr="00DA1089">
              <w:rPr>
                <w:rFonts w:asciiTheme="minorHAnsi" w:hAnsiTheme="minorHAnsi" w:cstheme="minorHAnsi"/>
                <w:color w:val="auto"/>
              </w:rPr>
              <w:t xml:space="preserve"> Choose words and phrases to convey ideas precisely.</w:t>
            </w:r>
          </w:p>
        </w:tc>
      </w:tr>
      <w:tr w:rsidR="008C7AC1" w:rsidRPr="000C0264" w14:paraId="64723202" w14:textId="77777777" w:rsidTr="008C7AC1">
        <w:trPr>
          <w:trHeight w:val="126"/>
          <w:jc w:val="center"/>
        </w:trPr>
        <w:tc>
          <w:tcPr>
            <w:tcW w:w="10800" w:type="dxa"/>
            <w:gridSpan w:val="3"/>
            <w:shd w:val="clear" w:color="auto" w:fill="EDF5FB" w:themeFill="background2" w:themeFillTint="33"/>
          </w:tcPr>
          <w:p w14:paraId="29595DDA" w14:textId="77777777" w:rsidR="008C7AC1" w:rsidRPr="000C0264" w:rsidRDefault="008C7AC1" w:rsidP="008C7AC1">
            <w:pPr>
              <w:widowControl w:val="0"/>
              <w:tabs>
                <w:tab w:val="left" w:pos="1872"/>
              </w:tabs>
              <w:rPr>
                <w:b/>
                <w:sz w:val="20"/>
                <w:szCs w:val="20"/>
              </w:rPr>
            </w:pPr>
            <w:r w:rsidRPr="000C0264">
              <w:rPr>
                <w:b/>
                <w:sz w:val="20"/>
                <w:szCs w:val="20"/>
              </w:rPr>
              <w:t>Frame Instruction</w:t>
            </w:r>
          </w:p>
        </w:tc>
      </w:tr>
      <w:tr w:rsidR="00013D55" w:rsidRPr="00C85743" w14:paraId="6208C3D5" w14:textId="77777777" w:rsidTr="008C7AC1">
        <w:trPr>
          <w:trHeight w:val="126"/>
          <w:jc w:val="center"/>
        </w:trPr>
        <w:tc>
          <w:tcPr>
            <w:tcW w:w="10800" w:type="dxa"/>
            <w:gridSpan w:val="3"/>
            <w:shd w:val="clear" w:color="auto" w:fill="FFFFFF" w:themeFill="background1"/>
          </w:tcPr>
          <w:p w14:paraId="32479F8F" w14:textId="77777777" w:rsidR="00013D55" w:rsidRPr="00013D55" w:rsidRDefault="00013D55" w:rsidP="003564EE">
            <w:pPr>
              <w:pStyle w:val="ListParagraph"/>
              <w:widowControl w:val="0"/>
              <w:numPr>
                <w:ilvl w:val="0"/>
                <w:numId w:val="194"/>
              </w:numPr>
              <w:tabs>
                <w:tab w:val="left" w:pos="1872"/>
              </w:tabs>
              <w:ind w:left="360"/>
              <w:rPr>
                <w:b/>
                <w:sz w:val="20"/>
                <w:szCs w:val="20"/>
              </w:rPr>
            </w:pPr>
            <w:r w:rsidRPr="00C910DF">
              <w:rPr>
                <w:rFonts w:eastAsiaTheme="minorEastAsia"/>
                <w:sz w:val="20"/>
                <w:szCs w:val="20"/>
              </w:rPr>
              <w:t>When someone describes how old a baby is, they are precise, using months or even days. That's because a baby hasn't been alive very long. Babies change a lot in the first year of life. There's a big difference between a 3</w:t>
            </w:r>
            <w:r>
              <w:rPr>
                <w:rFonts w:eastAsiaTheme="minorEastAsia"/>
                <w:sz w:val="20"/>
                <w:szCs w:val="20"/>
              </w:rPr>
              <w:t>-</w:t>
            </w:r>
            <w:r w:rsidRPr="00C910DF">
              <w:rPr>
                <w:rFonts w:eastAsiaTheme="minorEastAsia"/>
                <w:sz w:val="20"/>
                <w:szCs w:val="20"/>
              </w:rPr>
              <w:t>month</w:t>
            </w:r>
            <w:r>
              <w:rPr>
                <w:rFonts w:eastAsiaTheme="minorEastAsia"/>
                <w:sz w:val="20"/>
                <w:szCs w:val="20"/>
              </w:rPr>
              <w:t>-</w:t>
            </w:r>
            <w:r w:rsidRPr="00C910DF">
              <w:rPr>
                <w:rFonts w:eastAsiaTheme="minorEastAsia"/>
                <w:sz w:val="20"/>
                <w:szCs w:val="20"/>
              </w:rPr>
              <w:t>old and a 6</w:t>
            </w:r>
            <w:r>
              <w:rPr>
                <w:rFonts w:eastAsiaTheme="minorEastAsia"/>
                <w:sz w:val="20"/>
                <w:szCs w:val="20"/>
              </w:rPr>
              <w:t>-</w:t>
            </w:r>
            <w:r w:rsidRPr="00C910DF">
              <w:rPr>
                <w:rFonts w:eastAsiaTheme="minorEastAsia"/>
                <w:sz w:val="20"/>
                <w:szCs w:val="20"/>
              </w:rPr>
              <w:t>month</w:t>
            </w:r>
            <w:r>
              <w:rPr>
                <w:rFonts w:eastAsiaTheme="minorEastAsia"/>
                <w:sz w:val="20"/>
                <w:szCs w:val="20"/>
              </w:rPr>
              <w:t>-</w:t>
            </w:r>
            <w:r w:rsidRPr="00C910DF">
              <w:rPr>
                <w:rFonts w:eastAsiaTheme="minorEastAsia"/>
                <w:sz w:val="20"/>
                <w:szCs w:val="20"/>
              </w:rPr>
              <w:t xml:space="preserve">old—much more of a difference than between someone who is 10 years and 3 months </w:t>
            </w:r>
            <w:r>
              <w:rPr>
                <w:rFonts w:eastAsiaTheme="minorEastAsia"/>
                <w:sz w:val="20"/>
                <w:szCs w:val="20"/>
              </w:rPr>
              <w:t xml:space="preserve">old </w:t>
            </w:r>
            <w:r w:rsidRPr="00C910DF">
              <w:rPr>
                <w:rFonts w:eastAsiaTheme="minorEastAsia"/>
                <w:sz w:val="20"/>
                <w:szCs w:val="20"/>
              </w:rPr>
              <w:t>compared to someone who is 10 years and 6 months</w:t>
            </w:r>
            <w:r>
              <w:rPr>
                <w:rFonts w:eastAsiaTheme="minorEastAsia"/>
                <w:sz w:val="20"/>
                <w:szCs w:val="20"/>
              </w:rPr>
              <w:t xml:space="preserve"> old</w:t>
            </w:r>
            <w:r w:rsidRPr="00C910DF">
              <w:rPr>
                <w:rFonts w:eastAsiaTheme="minorEastAsia"/>
                <w:sz w:val="20"/>
                <w:szCs w:val="20"/>
              </w:rPr>
              <w:t>.</w:t>
            </w:r>
          </w:p>
          <w:p w14:paraId="0BF57150" w14:textId="00C0F66A" w:rsidR="00013D55" w:rsidRPr="00C85743" w:rsidRDefault="00013D55" w:rsidP="003564EE">
            <w:pPr>
              <w:pStyle w:val="ListParagraph"/>
              <w:widowControl w:val="0"/>
              <w:numPr>
                <w:ilvl w:val="0"/>
                <w:numId w:val="194"/>
              </w:numPr>
              <w:tabs>
                <w:tab w:val="left" w:pos="1872"/>
              </w:tabs>
              <w:ind w:left="360"/>
              <w:rPr>
                <w:b/>
                <w:sz w:val="20"/>
                <w:szCs w:val="20"/>
              </w:rPr>
            </w:pPr>
            <w:r w:rsidRPr="00C910DF">
              <w:rPr>
                <w:sz w:val="20"/>
                <w:szCs w:val="20"/>
              </w:rPr>
              <w:t>Today, we’re going to learn to choose words and phrases to clarify ideas.</w:t>
            </w:r>
          </w:p>
        </w:tc>
      </w:tr>
      <w:tr w:rsidR="00013D55" w:rsidRPr="00C85743" w14:paraId="5A351054" w14:textId="77777777" w:rsidTr="008C7AC1">
        <w:trPr>
          <w:trHeight w:val="126"/>
          <w:jc w:val="center"/>
        </w:trPr>
        <w:tc>
          <w:tcPr>
            <w:tcW w:w="10800" w:type="dxa"/>
            <w:gridSpan w:val="3"/>
            <w:shd w:val="clear" w:color="auto" w:fill="FFFFFF" w:themeFill="background1"/>
          </w:tcPr>
          <w:p w14:paraId="1C7EAC80" w14:textId="77777777" w:rsidR="00013D55" w:rsidRPr="00C910DF" w:rsidRDefault="00013D55" w:rsidP="00013D55">
            <w:pPr>
              <w:widowControl w:val="0"/>
              <w:numPr>
                <w:ilvl w:val="0"/>
                <w:numId w:val="36"/>
              </w:numPr>
              <w:tabs>
                <w:tab w:val="left" w:pos="1872"/>
              </w:tabs>
              <w:rPr>
                <w:i/>
                <w:sz w:val="20"/>
                <w:szCs w:val="20"/>
              </w:rPr>
            </w:pPr>
            <w:r w:rsidRPr="00C910DF">
              <w:rPr>
                <w:i/>
                <w:sz w:val="20"/>
                <w:szCs w:val="20"/>
              </w:rPr>
              <w:t>Display Language Handout: Use Words and Phrases to Clarify Ideas.</w:t>
            </w:r>
          </w:p>
          <w:p w14:paraId="0DB0FF0B" w14:textId="10E381AE" w:rsidR="00013D55" w:rsidRPr="00C85743" w:rsidRDefault="00013D55" w:rsidP="00013D55">
            <w:pPr>
              <w:widowControl w:val="0"/>
              <w:numPr>
                <w:ilvl w:val="0"/>
                <w:numId w:val="36"/>
              </w:numPr>
              <w:tabs>
                <w:tab w:val="left" w:pos="1872"/>
              </w:tabs>
              <w:rPr>
                <w:i/>
                <w:sz w:val="20"/>
                <w:szCs w:val="20"/>
              </w:rPr>
            </w:pPr>
            <w:r w:rsidRPr="00C910DF">
              <w:rPr>
                <w:i/>
                <w:sz w:val="20"/>
                <w:szCs w:val="20"/>
              </w:rPr>
              <w:t>Organize students in pairs to practice forming and</w:t>
            </w:r>
            <w:r>
              <w:rPr>
                <w:i/>
                <w:sz w:val="20"/>
                <w:szCs w:val="20"/>
              </w:rPr>
              <w:t xml:space="preserve"> using the progressive tenses. </w:t>
            </w:r>
          </w:p>
        </w:tc>
      </w:tr>
      <w:tr w:rsidR="008C7AC1" w:rsidRPr="000C0264" w14:paraId="174A0D45" w14:textId="77777777" w:rsidTr="008C7AC1">
        <w:trPr>
          <w:trHeight w:val="128"/>
          <w:jc w:val="center"/>
        </w:trPr>
        <w:tc>
          <w:tcPr>
            <w:tcW w:w="1265" w:type="dxa"/>
            <w:shd w:val="clear" w:color="auto" w:fill="EDF5FB" w:themeFill="background2" w:themeFillTint="33"/>
            <w:vAlign w:val="center"/>
          </w:tcPr>
          <w:p w14:paraId="40C03D5C" w14:textId="77777777" w:rsidR="008C7AC1" w:rsidRPr="000C0264" w:rsidRDefault="008C7AC1" w:rsidP="008C7AC1">
            <w:pPr>
              <w:widowControl w:val="0"/>
              <w:tabs>
                <w:tab w:val="left" w:pos="1872"/>
              </w:tabs>
              <w:rPr>
                <w:b/>
                <w:sz w:val="20"/>
                <w:szCs w:val="20"/>
              </w:rPr>
            </w:pPr>
            <w:r w:rsidRPr="000C0264">
              <w:rPr>
                <w:b/>
                <w:sz w:val="20"/>
                <w:szCs w:val="20"/>
              </w:rPr>
              <w:t>Pacing</w:t>
            </w:r>
          </w:p>
        </w:tc>
        <w:tc>
          <w:tcPr>
            <w:tcW w:w="5355" w:type="dxa"/>
            <w:shd w:val="clear" w:color="auto" w:fill="EDF5FB" w:themeFill="background2" w:themeFillTint="33"/>
            <w:vAlign w:val="center"/>
          </w:tcPr>
          <w:p w14:paraId="29FEB9E8" w14:textId="77777777" w:rsidR="008C7AC1" w:rsidRPr="000C0264" w:rsidRDefault="008C7AC1" w:rsidP="008C7AC1">
            <w:pPr>
              <w:widowControl w:val="0"/>
              <w:tabs>
                <w:tab w:val="left" w:pos="1872"/>
              </w:tabs>
              <w:rPr>
                <w:b/>
                <w:sz w:val="20"/>
                <w:szCs w:val="20"/>
              </w:rPr>
            </w:pPr>
            <w:r w:rsidRPr="000C0264">
              <w:rPr>
                <w:b/>
                <w:sz w:val="20"/>
                <w:szCs w:val="20"/>
              </w:rPr>
              <w:t>Say</w:t>
            </w:r>
          </w:p>
        </w:tc>
        <w:tc>
          <w:tcPr>
            <w:tcW w:w="4180" w:type="dxa"/>
            <w:shd w:val="clear" w:color="auto" w:fill="EDF5FB" w:themeFill="background2" w:themeFillTint="33"/>
            <w:vAlign w:val="center"/>
          </w:tcPr>
          <w:p w14:paraId="2C2EB7B3" w14:textId="77777777" w:rsidR="008C7AC1" w:rsidRPr="000C0264" w:rsidRDefault="008C7AC1" w:rsidP="008C7AC1">
            <w:pPr>
              <w:widowControl w:val="0"/>
              <w:tabs>
                <w:tab w:val="left" w:pos="1872"/>
              </w:tabs>
              <w:rPr>
                <w:b/>
                <w:sz w:val="20"/>
                <w:szCs w:val="20"/>
              </w:rPr>
            </w:pPr>
            <w:r w:rsidRPr="000C0264">
              <w:rPr>
                <w:b/>
                <w:sz w:val="20"/>
                <w:szCs w:val="20"/>
              </w:rPr>
              <w:t>Do</w:t>
            </w:r>
          </w:p>
        </w:tc>
      </w:tr>
      <w:tr w:rsidR="008C7AC1" w:rsidRPr="00042D1D" w14:paraId="039E84F3" w14:textId="77777777" w:rsidTr="008C7AC1">
        <w:trPr>
          <w:trHeight w:val="126"/>
          <w:jc w:val="center"/>
        </w:trPr>
        <w:tc>
          <w:tcPr>
            <w:tcW w:w="1265" w:type="dxa"/>
            <w:shd w:val="clear" w:color="auto" w:fill="FFFFFF" w:themeFill="background1"/>
          </w:tcPr>
          <w:p w14:paraId="0EEBCF3C" w14:textId="77777777" w:rsidR="008C7AC1" w:rsidRPr="00042D1D" w:rsidRDefault="008C7AC1" w:rsidP="008C7AC1">
            <w:pPr>
              <w:widowControl w:val="0"/>
              <w:tabs>
                <w:tab w:val="left" w:pos="1872"/>
              </w:tabs>
              <w:rPr>
                <w:sz w:val="20"/>
                <w:szCs w:val="20"/>
              </w:rPr>
            </w:pPr>
            <w:r>
              <w:rPr>
                <w:sz w:val="20"/>
                <w:szCs w:val="20"/>
              </w:rPr>
              <w:t>1</w:t>
            </w:r>
            <w:r w:rsidRPr="00042D1D">
              <w:rPr>
                <w:sz w:val="20"/>
                <w:szCs w:val="20"/>
              </w:rPr>
              <w:t xml:space="preserve"> min.</w:t>
            </w:r>
          </w:p>
        </w:tc>
        <w:tc>
          <w:tcPr>
            <w:tcW w:w="5355" w:type="dxa"/>
            <w:shd w:val="clear" w:color="auto" w:fill="FFFFFF" w:themeFill="background1"/>
          </w:tcPr>
          <w:p w14:paraId="0779E8FF" w14:textId="77777777" w:rsidR="008C7AC1" w:rsidRPr="00C21DD7" w:rsidRDefault="008C7AC1" w:rsidP="008C7AC1">
            <w:pPr>
              <w:rPr>
                <w:bCs/>
                <w:sz w:val="20"/>
                <w:szCs w:val="20"/>
              </w:rPr>
            </w:pPr>
            <w:r>
              <w:rPr>
                <w:bCs/>
                <w:sz w:val="20"/>
                <w:szCs w:val="20"/>
              </w:rPr>
              <w:t>Precise means “exact” or “stated in a clear way and with details.” Using precise words will help you express your ideas clearly and help writers picture character, setting, and event details you include in your writing.</w:t>
            </w:r>
          </w:p>
        </w:tc>
        <w:tc>
          <w:tcPr>
            <w:tcW w:w="4180" w:type="dxa"/>
            <w:shd w:val="clear" w:color="auto" w:fill="FFFFFF" w:themeFill="background1"/>
          </w:tcPr>
          <w:p w14:paraId="6AEC3AF4" w14:textId="77777777" w:rsidR="008C7AC1" w:rsidRPr="00042D1D" w:rsidRDefault="008C7AC1" w:rsidP="008C7AC1">
            <w:pPr>
              <w:widowControl w:val="0"/>
              <w:textAlignment w:val="baseline"/>
              <w:rPr>
                <w:rFonts w:eastAsia="Calibri"/>
                <w:i/>
                <w:sz w:val="20"/>
                <w:szCs w:val="20"/>
              </w:rPr>
            </w:pPr>
            <w:r w:rsidRPr="00042D1D">
              <w:rPr>
                <w:rFonts w:eastAsia="Calibri"/>
                <w:i/>
                <w:sz w:val="20"/>
                <w:szCs w:val="20"/>
              </w:rPr>
              <w:t xml:space="preserve">Read aloud the definition of </w:t>
            </w:r>
            <w:r w:rsidRPr="0059595A">
              <w:rPr>
                <w:rFonts w:eastAsia="Calibri"/>
                <w:sz w:val="20"/>
                <w:szCs w:val="20"/>
              </w:rPr>
              <w:t>precise</w:t>
            </w:r>
            <w:r>
              <w:rPr>
                <w:rFonts w:eastAsia="Calibri"/>
                <w:i/>
                <w:sz w:val="20"/>
                <w:szCs w:val="20"/>
              </w:rPr>
              <w:t xml:space="preserve"> and how to check for precise language in writing</w:t>
            </w:r>
            <w:r w:rsidRPr="00042D1D">
              <w:rPr>
                <w:rFonts w:eastAsia="Calibri"/>
                <w:i/>
                <w:sz w:val="20"/>
                <w:szCs w:val="20"/>
              </w:rPr>
              <w:t xml:space="preserve"> on </w:t>
            </w:r>
            <w:r w:rsidRPr="00042D1D">
              <w:rPr>
                <w:i/>
                <w:sz w:val="20"/>
                <w:szCs w:val="20"/>
              </w:rPr>
              <w:t xml:space="preserve">Handout: </w:t>
            </w:r>
            <w:r>
              <w:rPr>
                <w:i/>
                <w:sz w:val="20"/>
                <w:szCs w:val="20"/>
              </w:rPr>
              <w:t>Use Words and Phrases to Clarify Ideas</w:t>
            </w:r>
            <w:r w:rsidRPr="00042D1D">
              <w:rPr>
                <w:rFonts w:eastAsia="Calibri"/>
                <w:i/>
                <w:sz w:val="20"/>
                <w:szCs w:val="20"/>
              </w:rPr>
              <w:t>.</w:t>
            </w:r>
          </w:p>
        </w:tc>
      </w:tr>
      <w:tr w:rsidR="008C7AC1" w:rsidRPr="00042D1D" w14:paraId="1AB23C8E" w14:textId="77777777" w:rsidTr="008C7AC1">
        <w:trPr>
          <w:trHeight w:val="126"/>
          <w:jc w:val="center"/>
        </w:trPr>
        <w:tc>
          <w:tcPr>
            <w:tcW w:w="1265" w:type="dxa"/>
            <w:shd w:val="clear" w:color="auto" w:fill="FFFFFF" w:themeFill="background1"/>
          </w:tcPr>
          <w:p w14:paraId="735F1DBD" w14:textId="77777777" w:rsidR="008C7AC1" w:rsidRPr="00042D1D" w:rsidRDefault="008C7AC1" w:rsidP="008C7AC1">
            <w:r>
              <w:rPr>
                <w:sz w:val="20"/>
                <w:szCs w:val="20"/>
              </w:rPr>
              <w:t>3</w:t>
            </w:r>
            <w:r w:rsidRPr="00042D1D">
              <w:rPr>
                <w:sz w:val="20"/>
                <w:szCs w:val="20"/>
              </w:rPr>
              <w:t xml:space="preserve"> min.</w:t>
            </w:r>
          </w:p>
        </w:tc>
        <w:tc>
          <w:tcPr>
            <w:tcW w:w="5355" w:type="dxa"/>
            <w:shd w:val="clear" w:color="auto" w:fill="FFFFFF" w:themeFill="background1"/>
          </w:tcPr>
          <w:p w14:paraId="2304D618" w14:textId="77777777" w:rsidR="008C7AC1" w:rsidRPr="00042D1D" w:rsidRDefault="008C7AC1" w:rsidP="008C7AC1">
            <w:pPr>
              <w:widowControl w:val="0"/>
              <w:contextualSpacing/>
              <w:textAlignment w:val="baseline"/>
              <w:rPr>
                <w:rFonts w:eastAsia="Calibri"/>
                <w:sz w:val="20"/>
                <w:szCs w:val="20"/>
              </w:rPr>
            </w:pPr>
            <w:r>
              <w:rPr>
                <w:rFonts w:eastAsia="Calibri"/>
                <w:sz w:val="20"/>
                <w:szCs w:val="20"/>
              </w:rPr>
              <w:t>n/a</w:t>
            </w:r>
            <w:r w:rsidRPr="00042D1D">
              <w:rPr>
                <w:rFonts w:eastAsia="Calibri"/>
                <w:sz w:val="20"/>
                <w:szCs w:val="20"/>
              </w:rPr>
              <w:t xml:space="preserve"> </w:t>
            </w:r>
          </w:p>
        </w:tc>
        <w:tc>
          <w:tcPr>
            <w:tcW w:w="4180" w:type="dxa"/>
            <w:shd w:val="clear" w:color="auto" w:fill="FFFFFF" w:themeFill="background1"/>
          </w:tcPr>
          <w:p w14:paraId="0B962912" w14:textId="77777777" w:rsidR="008C7AC1" w:rsidRPr="00042D1D" w:rsidRDefault="008C7AC1" w:rsidP="008C7AC1">
            <w:pPr>
              <w:widowControl w:val="0"/>
              <w:textAlignment w:val="baseline"/>
              <w:rPr>
                <w:rFonts w:eastAsia="Calibri"/>
                <w:i/>
                <w:sz w:val="20"/>
                <w:szCs w:val="20"/>
              </w:rPr>
            </w:pPr>
            <w:r w:rsidRPr="00042D1D">
              <w:rPr>
                <w:rFonts w:eastAsia="Calibri"/>
                <w:i/>
                <w:sz w:val="20"/>
                <w:szCs w:val="20"/>
              </w:rPr>
              <w:t xml:space="preserve">Display </w:t>
            </w:r>
            <w:r>
              <w:rPr>
                <w:rFonts w:eastAsia="Calibri"/>
                <w:i/>
                <w:sz w:val="20"/>
                <w:szCs w:val="20"/>
              </w:rPr>
              <w:t>the general vs. precise language chart. Display each row one at a time and then have volunteers share how the more precise language helps them understand what is being described.</w:t>
            </w:r>
          </w:p>
        </w:tc>
      </w:tr>
      <w:tr w:rsidR="008C7AC1" w:rsidRPr="00042D1D" w14:paraId="6B4FCABF" w14:textId="77777777" w:rsidTr="008C7AC1">
        <w:trPr>
          <w:trHeight w:val="126"/>
          <w:jc w:val="center"/>
        </w:trPr>
        <w:tc>
          <w:tcPr>
            <w:tcW w:w="1265" w:type="dxa"/>
            <w:shd w:val="clear" w:color="auto" w:fill="FFFFFF" w:themeFill="background1"/>
          </w:tcPr>
          <w:p w14:paraId="42C9E316" w14:textId="77777777" w:rsidR="008C7AC1" w:rsidRPr="00042D1D" w:rsidRDefault="008C7AC1" w:rsidP="008C7AC1">
            <w:r>
              <w:rPr>
                <w:sz w:val="20"/>
                <w:szCs w:val="20"/>
              </w:rPr>
              <w:t>2</w:t>
            </w:r>
            <w:r w:rsidRPr="00042D1D">
              <w:rPr>
                <w:sz w:val="20"/>
                <w:szCs w:val="20"/>
              </w:rPr>
              <w:t xml:space="preserve"> min.</w:t>
            </w:r>
          </w:p>
        </w:tc>
        <w:tc>
          <w:tcPr>
            <w:tcW w:w="5355" w:type="dxa"/>
            <w:shd w:val="clear" w:color="auto" w:fill="FFFFFF" w:themeFill="background1"/>
          </w:tcPr>
          <w:p w14:paraId="5619921E" w14:textId="2B7C9B72" w:rsidR="008C7AC1" w:rsidRPr="00042D1D" w:rsidRDefault="008C7AC1" w:rsidP="008C7AC1">
            <w:pPr>
              <w:widowControl w:val="0"/>
              <w:contextualSpacing/>
              <w:textAlignment w:val="baseline"/>
              <w:rPr>
                <w:rFonts w:eastAsia="Calibri"/>
                <w:sz w:val="20"/>
                <w:szCs w:val="20"/>
              </w:rPr>
            </w:pPr>
            <w:r>
              <w:rPr>
                <w:rFonts w:eastAsia="Calibri"/>
                <w:sz w:val="20"/>
                <w:szCs w:val="20"/>
              </w:rPr>
              <w:t xml:space="preserve">I wrote this sentence: </w:t>
            </w:r>
            <w:r w:rsidR="00013D55">
              <w:rPr>
                <w:rFonts w:eastAsia="Calibri"/>
                <w:sz w:val="20"/>
                <w:szCs w:val="20"/>
              </w:rPr>
              <w:t>“</w:t>
            </w:r>
            <w:r>
              <w:rPr>
                <w:rFonts w:eastAsia="Calibri"/>
                <w:sz w:val="20"/>
                <w:szCs w:val="20"/>
              </w:rPr>
              <w:t>The dress is blue.</w:t>
            </w:r>
            <w:r w:rsidR="00013D55">
              <w:rPr>
                <w:rFonts w:eastAsia="Calibri"/>
                <w:sz w:val="20"/>
                <w:szCs w:val="20"/>
              </w:rPr>
              <w:t>”</w:t>
            </w:r>
            <w:r>
              <w:rPr>
                <w:rFonts w:eastAsia="Calibri"/>
                <w:sz w:val="20"/>
                <w:szCs w:val="20"/>
              </w:rPr>
              <w:t xml:space="preserve"> How might I be able to revise this sentence to use more precise language to describe the dress? Talk with a partner, and revise the sentence to use more precise language.</w:t>
            </w:r>
            <w:r w:rsidRPr="00042D1D">
              <w:rPr>
                <w:rFonts w:eastAsia="Calibri"/>
                <w:sz w:val="20"/>
                <w:szCs w:val="20"/>
              </w:rPr>
              <w:t xml:space="preserve"> </w:t>
            </w:r>
          </w:p>
        </w:tc>
        <w:tc>
          <w:tcPr>
            <w:tcW w:w="4180" w:type="dxa"/>
            <w:shd w:val="clear" w:color="auto" w:fill="FFFFFF" w:themeFill="background1"/>
          </w:tcPr>
          <w:p w14:paraId="2E075B8C" w14:textId="77777777" w:rsidR="008C7AC1" w:rsidRPr="0010443F" w:rsidRDefault="008C7AC1" w:rsidP="008C7AC1">
            <w:pPr>
              <w:widowControl w:val="0"/>
              <w:textAlignment w:val="baseline"/>
              <w:rPr>
                <w:rFonts w:eastAsia="Calibri"/>
                <w:sz w:val="20"/>
                <w:szCs w:val="20"/>
              </w:rPr>
            </w:pPr>
            <w:r w:rsidRPr="0010443F">
              <w:rPr>
                <w:rFonts w:eastAsia="Calibri"/>
                <w:sz w:val="20"/>
                <w:szCs w:val="20"/>
              </w:rPr>
              <w:t xml:space="preserve">n/a </w:t>
            </w:r>
          </w:p>
        </w:tc>
      </w:tr>
      <w:tr w:rsidR="008C7AC1" w:rsidRPr="000C0264" w14:paraId="5CC0FEF8" w14:textId="77777777" w:rsidTr="008C7AC1">
        <w:trPr>
          <w:trHeight w:val="126"/>
          <w:jc w:val="center"/>
        </w:trPr>
        <w:tc>
          <w:tcPr>
            <w:tcW w:w="1265" w:type="dxa"/>
            <w:shd w:val="clear" w:color="auto" w:fill="FFFFFF" w:themeFill="background1"/>
          </w:tcPr>
          <w:p w14:paraId="6F21E6C3" w14:textId="77777777" w:rsidR="008C7AC1" w:rsidRPr="00042D1D" w:rsidRDefault="008C7AC1" w:rsidP="008C7AC1">
            <w:pPr>
              <w:widowControl w:val="0"/>
              <w:tabs>
                <w:tab w:val="left" w:pos="1872"/>
              </w:tabs>
              <w:rPr>
                <w:b/>
                <w:bCs/>
                <w:sz w:val="20"/>
                <w:szCs w:val="20"/>
              </w:rPr>
            </w:pPr>
            <w:r w:rsidRPr="00042D1D">
              <w:rPr>
                <w:b/>
                <w:bCs/>
                <w:sz w:val="20"/>
                <w:szCs w:val="20"/>
              </w:rPr>
              <w:t>Monitor Progress</w:t>
            </w:r>
          </w:p>
          <w:p w14:paraId="029EBDE8" w14:textId="77777777" w:rsidR="008C7AC1" w:rsidRPr="00042D1D" w:rsidRDefault="008C7AC1" w:rsidP="008C7AC1">
            <w:pPr>
              <w:widowControl w:val="0"/>
              <w:tabs>
                <w:tab w:val="left" w:pos="1872"/>
              </w:tabs>
              <w:rPr>
                <w:sz w:val="20"/>
                <w:szCs w:val="20"/>
              </w:rPr>
            </w:pPr>
            <w:r>
              <w:rPr>
                <w:sz w:val="20"/>
                <w:szCs w:val="20"/>
              </w:rPr>
              <w:t>3</w:t>
            </w:r>
            <w:r w:rsidRPr="00042D1D">
              <w:rPr>
                <w:sz w:val="20"/>
                <w:szCs w:val="20"/>
              </w:rPr>
              <w:t xml:space="preserve"> min.</w:t>
            </w:r>
          </w:p>
        </w:tc>
        <w:tc>
          <w:tcPr>
            <w:tcW w:w="5355" w:type="dxa"/>
            <w:shd w:val="clear" w:color="auto" w:fill="FFFFFF" w:themeFill="background1"/>
          </w:tcPr>
          <w:p w14:paraId="1EE81286" w14:textId="77777777" w:rsidR="008C7AC1" w:rsidRPr="00042D1D" w:rsidRDefault="008C7AC1" w:rsidP="008C7AC1">
            <w:pPr>
              <w:contextualSpacing/>
              <w:rPr>
                <w:sz w:val="20"/>
                <w:szCs w:val="20"/>
              </w:rPr>
            </w:pPr>
            <w:r w:rsidRPr="00042D1D">
              <w:rPr>
                <w:sz w:val="20"/>
                <w:szCs w:val="20"/>
              </w:rPr>
              <w:t xml:space="preserve">Complete the practice items on Handout: </w:t>
            </w:r>
            <w:r>
              <w:rPr>
                <w:sz w:val="20"/>
                <w:szCs w:val="20"/>
              </w:rPr>
              <w:t>Use Words and Phrases to Clarify Ideas</w:t>
            </w:r>
            <w:r w:rsidRPr="00042D1D">
              <w:rPr>
                <w:sz w:val="20"/>
                <w:szCs w:val="20"/>
              </w:rPr>
              <w:t>.</w:t>
            </w:r>
          </w:p>
        </w:tc>
        <w:tc>
          <w:tcPr>
            <w:tcW w:w="4180" w:type="dxa"/>
            <w:shd w:val="clear" w:color="auto" w:fill="FFFFFF" w:themeFill="background1"/>
          </w:tcPr>
          <w:p w14:paraId="481B5CB9" w14:textId="77777777" w:rsidR="008C7AC1" w:rsidRPr="000C0264" w:rsidRDefault="008C7AC1" w:rsidP="008C7AC1">
            <w:pPr>
              <w:widowControl w:val="0"/>
              <w:textAlignment w:val="baseline"/>
              <w:rPr>
                <w:rFonts w:eastAsia="Calibri"/>
                <w:i/>
                <w:sz w:val="20"/>
                <w:szCs w:val="20"/>
              </w:rPr>
            </w:pPr>
            <w:r w:rsidRPr="00042D1D">
              <w:rPr>
                <w:rFonts w:eastAsia="Calibri"/>
                <w:i/>
                <w:iCs/>
                <w:sz w:val="20"/>
                <w:szCs w:val="20"/>
              </w:rPr>
              <w:t xml:space="preserve">Distribute </w:t>
            </w:r>
            <w:r w:rsidRPr="00042D1D">
              <w:rPr>
                <w:i/>
                <w:sz w:val="20"/>
                <w:szCs w:val="20"/>
              </w:rPr>
              <w:t xml:space="preserve">Handout: </w:t>
            </w:r>
            <w:r>
              <w:rPr>
                <w:i/>
                <w:sz w:val="20"/>
                <w:szCs w:val="20"/>
              </w:rPr>
              <w:t>Use Words and Phrases to Clarify Ideas,</w:t>
            </w:r>
            <w:r w:rsidRPr="00042D1D">
              <w:rPr>
                <w:rFonts w:eastAsia="Calibri"/>
                <w:i/>
                <w:iCs/>
                <w:sz w:val="20"/>
                <w:szCs w:val="20"/>
              </w:rPr>
              <w:t xml:space="preserve"> and review directions for the practice items.</w:t>
            </w:r>
          </w:p>
        </w:tc>
      </w:tr>
    </w:tbl>
    <w:p w14:paraId="6F5E2E40" w14:textId="77777777" w:rsidR="008C7AC1" w:rsidRDefault="008C7AC1">
      <w:r>
        <w:br w:type="page"/>
      </w:r>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E91F99" w:rsidRPr="000C0264" w14:paraId="7F1458FC" w14:textId="77777777" w:rsidTr="00023987">
        <w:trPr>
          <w:cantSplit/>
          <w:trHeight w:val="432"/>
          <w:tblHeader/>
          <w:jc w:val="center"/>
        </w:trPr>
        <w:tc>
          <w:tcPr>
            <w:tcW w:w="10800" w:type="dxa"/>
            <w:gridSpan w:val="3"/>
            <w:shd w:val="clear" w:color="auto" w:fill="255694" w:themeFill="accent1"/>
            <w:vAlign w:val="center"/>
          </w:tcPr>
          <w:p w14:paraId="434CF9BE" w14:textId="12F6CB6C" w:rsidR="005D5637" w:rsidRDefault="005D5637" w:rsidP="00701F91">
            <w:pPr>
              <w:pStyle w:val="Heading4"/>
              <w:outlineLvl w:val="3"/>
            </w:pPr>
            <w:bookmarkStart w:id="525" w:name="_Toc18048520"/>
            <w:r>
              <w:t xml:space="preserve">Grade 4 M3 L30 </w:t>
            </w:r>
            <w:r w:rsidRPr="000C0264">
              <w:t>Mini-lesson</w:t>
            </w:r>
            <w:r>
              <w:t xml:space="preserve">: </w:t>
            </w:r>
            <w:r w:rsidRPr="00E91F99">
              <w:t>Use Words and Phrases to Clarify Idea</w:t>
            </w:r>
            <w:r>
              <w:t>s</w:t>
            </w:r>
            <w:r w:rsidRPr="000C0264">
              <w:t xml:space="preserve"> (</w:t>
            </w:r>
            <w:r>
              <w:t xml:space="preserve">10 </w:t>
            </w:r>
            <w:r w:rsidRPr="000C0264">
              <w:t>min.)</w:t>
            </w:r>
            <w:bookmarkEnd w:id="525"/>
          </w:p>
          <w:p w14:paraId="2458D5F2" w14:textId="0C39C533" w:rsidR="00E91F99" w:rsidRPr="000C0264" w:rsidRDefault="00E91F99" w:rsidP="00701F91">
            <w:pPr>
              <w:pStyle w:val="Heading4"/>
              <w:outlineLvl w:val="3"/>
            </w:pPr>
            <w:bookmarkStart w:id="526" w:name="_Toc18048521"/>
            <w:r>
              <w:t xml:space="preserve">Grade 6 M1 L13 </w:t>
            </w:r>
            <w:r w:rsidRPr="000C0264">
              <w:t>Mini-lesson</w:t>
            </w:r>
            <w:r>
              <w:t xml:space="preserve">: </w:t>
            </w:r>
            <w:r w:rsidRPr="00E91F99">
              <w:t>Use Words and Phrases to Clarify Idea</w:t>
            </w:r>
            <w:r w:rsidR="00023987">
              <w:t>s</w:t>
            </w:r>
            <w:r w:rsidRPr="000C0264">
              <w:t xml:space="preserve"> (</w:t>
            </w:r>
            <w:r>
              <w:t xml:space="preserve">10 </w:t>
            </w:r>
            <w:r w:rsidRPr="000C0264">
              <w:t>min.)</w:t>
            </w:r>
            <w:bookmarkEnd w:id="526"/>
          </w:p>
        </w:tc>
      </w:tr>
      <w:tr w:rsidR="00E91F99" w:rsidRPr="000C0264" w14:paraId="7ADF16A9" w14:textId="77777777" w:rsidTr="42C5514F">
        <w:trPr>
          <w:trHeight w:val="126"/>
          <w:jc w:val="center"/>
        </w:trPr>
        <w:tc>
          <w:tcPr>
            <w:tcW w:w="10800" w:type="dxa"/>
            <w:gridSpan w:val="3"/>
            <w:shd w:val="clear" w:color="auto" w:fill="FFFFFF" w:themeFill="background1"/>
          </w:tcPr>
          <w:p w14:paraId="4AA6C4F7" w14:textId="3D113CD3" w:rsidR="00E91F99" w:rsidRPr="00F36BA7" w:rsidRDefault="00E91F99" w:rsidP="0022152E">
            <w:pPr>
              <w:pStyle w:val="Tablebullet"/>
              <w:numPr>
                <w:ilvl w:val="0"/>
                <w:numId w:val="0"/>
              </w:numPr>
              <w:rPr>
                <w:rStyle w:val="05TableTextBoldOrange"/>
              </w:rPr>
            </w:pPr>
            <w:r w:rsidRPr="00F36BA7">
              <w:rPr>
                <w:rStyle w:val="05TableTextBoldOrange"/>
              </w:rPr>
              <w:t xml:space="preserve">L.4.3.A: </w:t>
            </w:r>
            <w:r w:rsidR="00023987" w:rsidRPr="00023987">
              <w:rPr>
                <w:rStyle w:val="05TableTextBoldOrange"/>
              </w:rPr>
              <w:t xml:space="preserve">Use Words and Phrases to Clarify </w:t>
            </w:r>
            <w:r w:rsidR="42C5514F" w:rsidRPr="42C5514F">
              <w:rPr>
                <w:rStyle w:val="05TableTextBoldOrange"/>
              </w:rPr>
              <w:t>Ideas</w:t>
            </w:r>
          </w:p>
        </w:tc>
      </w:tr>
      <w:tr w:rsidR="00A0047F" w:rsidRPr="000C0264" w14:paraId="279DEA83" w14:textId="77777777" w:rsidTr="42C5514F">
        <w:trPr>
          <w:trHeight w:val="126"/>
          <w:jc w:val="center"/>
        </w:trPr>
        <w:tc>
          <w:tcPr>
            <w:tcW w:w="10800" w:type="dxa"/>
            <w:gridSpan w:val="3"/>
            <w:shd w:val="clear" w:color="auto" w:fill="FFFFFF" w:themeFill="background1"/>
          </w:tcPr>
          <w:p w14:paraId="579C70BD" w14:textId="08D42ABD" w:rsidR="00A0047F" w:rsidRPr="00DA1089" w:rsidRDefault="00DA1089" w:rsidP="0022152E">
            <w:pPr>
              <w:pStyle w:val="Tablebullet"/>
              <w:numPr>
                <w:ilvl w:val="0"/>
                <w:numId w:val="0"/>
              </w:numPr>
              <w:rPr>
                <w:rStyle w:val="05TableTextBoldOrange"/>
                <w:rFonts w:cstheme="minorHAnsi"/>
                <w:color w:val="auto"/>
              </w:rPr>
            </w:pPr>
            <w:r w:rsidRPr="00DA1089">
              <w:rPr>
                <w:rFonts w:asciiTheme="minorHAnsi" w:hAnsiTheme="minorHAnsi" w:cstheme="minorHAnsi"/>
                <w:b/>
                <w:bCs/>
                <w:caps/>
                <w:color w:val="auto"/>
              </w:rPr>
              <w:t>L.4.3.A:</w:t>
            </w:r>
            <w:r w:rsidRPr="00DA1089">
              <w:rPr>
                <w:rFonts w:asciiTheme="minorHAnsi" w:hAnsiTheme="minorHAnsi" w:cstheme="minorHAnsi"/>
                <w:color w:val="auto"/>
              </w:rPr>
              <w:t xml:space="preserve"> Choose words and phrases to convey ideas precisely.</w:t>
            </w:r>
          </w:p>
        </w:tc>
      </w:tr>
      <w:tr w:rsidR="00E91F99" w:rsidRPr="000C0264" w14:paraId="7B096DC3" w14:textId="77777777" w:rsidTr="42C5514F">
        <w:trPr>
          <w:trHeight w:val="126"/>
          <w:jc w:val="center"/>
        </w:trPr>
        <w:tc>
          <w:tcPr>
            <w:tcW w:w="10800" w:type="dxa"/>
            <w:gridSpan w:val="3"/>
            <w:shd w:val="clear" w:color="auto" w:fill="EDF5FB" w:themeFill="background2" w:themeFillTint="33"/>
          </w:tcPr>
          <w:p w14:paraId="35E3B0FB" w14:textId="77777777" w:rsidR="00E91F99" w:rsidRPr="000C0264" w:rsidRDefault="00E91F99" w:rsidP="0022152E">
            <w:pPr>
              <w:widowControl w:val="0"/>
              <w:tabs>
                <w:tab w:val="left" w:pos="1872"/>
              </w:tabs>
              <w:rPr>
                <w:b/>
                <w:sz w:val="20"/>
                <w:szCs w:val="20"/>
              </w:rPr>
            </w:pPr>
            <w:r w:rsidRPr="000C0264">
              <w:rPr>
                <w:b/>
                <w:sz w:val="20"/>
                <w:szCs w:val="20"/>
              </w:rPr>
              <w:t>Frame Instruction</w:t>
            </w:r>
          </w:p>
        </w:tc>
      </w:tr>
      <w:tr w:rsidR="00E91F99" w:rsidRPr="00C85743" w14:paraId="218118BF" w14:textId="77777777" w:rsidTr="42C5514F">
        <w:trPr>
          <w:trHeight w:val="126"/>
          <w:jc w:val="center"/>
        </w:trPr>
        <w:tc>
          <w:tcPr>
            <w:tcW w:w="10800" w:type="dxa"/>
            <w:gridSpan w:val="3"/>
            <w:shd w:val="clear" w:color="auto" w:fill="FFFFFF" w:themeFill="background1"/>
          </w:tcPr>
          <w:p w14:paraId="33C4D737" w14:textId="5EEC8750" w:rsidR="00E91F99" w:rsidRPr="00C85743" w:rsidRDefault="00E91F99" w:rsidP="0022152E">
            <w:pPr>
              <w:widowControl w:val="0"/>
              <w:tabs>
                <w:tab w:val="left" w:pos="1872"/>
              </w:tabs>
              <w:rPr>
                <w:b/>
                <w:sz w:val="20"/>
                <w:szCs w:val="20"/>
              </w:rPr>
            </w:pPr>
            <w:r w:rsidRPr="00C85743">
              <w:rPr>
                <w:sz w:val="20"/>
                <w:szCs w:val="20"/>
              </w:rPr>
              <w:t xml:space="preserve">Today, we’re going to learn to </w:t>
            </w:r>
            <w:r>
              <w:rPr>
                <w:sz w:val="20"/>
                <w:szCs w:val="20"/>
              </w:rPr>
              <w:t xml:space="preserve">choose words and phrases to </w:t>
            </w:r>
            <w:r w:rsidR="000B0461">
              <w:rPr>
                <w:sz w:val="20"/>
                <w:szCs w:val="20"/>
              </w:rPr>
              <w:t>clarify ideas.</w:t>
            </w:r>
          </w:p>
        </w:tc>
      </w:tr>
      <w:tr w:rsidR="00E91F99" w:rsidRPr="00C85743" w14:paraId="2CC04337" w14:textId="77777777" w:rsidTr="42C5514F">
        <w:trPr>
          <w:trHeight w:val="126"/>
          <w:jc w:val="center"/>
        </w:trPr>
        <w:tc>
          <w:tcPr>
            <w:tcW w:w="10800" w:type="dxa"/>
            <w:gridSpan w:val="3"/>
            <w:shd w:val="clear" w:color="auto" w:fill="FFFFFF" w:themeFill="background1"/>
          </w:tcPr>
          <w:p w14:paraId="709F20F7" w14:textId="6A5E8F33" w:rsidR="00E91F99" w:rsidRPr="00C85743" w:rsidRDefault="00E91F99" w:rsidP="003564EE">
            <w:pPr>
              <w:widowControl w:val="0"/>
              <w:numPr>
                <w:ilvl w:val="0"/>
                <w:numId w:val="287"/>
              </w:numPr>
              <w:tabs>
                <w:tab w:val="left" w:pos="1872"/>
              </w:tabs>
              <w:rPr>
                <w:i/>
                <w:sz w:val="20"/>
                <w:szCs w:val="20"/>
              </w:rPr>
            </w:pPr>
            <w:r w:rsidRPr="00C85743">
              <w:rPr>
                <w:i/>
                <w:sz w:val="20"/>
                <w:szCs w:val="20"/>
              </w:rPr>
              <w:t xml:space="preserve">Display </w:t>
            </w:r>
            <w:r>
              <w:rPr>
                <w:i/>
                <w:sz w:val="20"/>
                <w:szCs w:val="20"/>
              </w:rPr>
              <w:t xml:space="preserve">Language </w:t>
            </w:r>
            <w:r w:rsidRPr="00C85743">
              <w:rPr>
                <w:i/>
                <w:sz w:val="20"/>
                <w:szCs w:val="20"/>
              </w:rPr>
              <w:t xml:space="preserve">Handout: </w:t>
            </w:r>
            <w:r w:rsidR="005431E6">
              <w:rPr>
                <w:i/>
                <w:sz w:val="20"/>
                <w:szCs w:val="20"/>
              </w:rPr>
              <w:t>Use Words and Phrases to Clarify Ideas</w:t>
            </w:r>
            <w:r w:rsidRPr="00C85743">
              <w:rPr>
                <w:i/>
                <w:sz w:val="20"/>
                <w:szCs w:val="20"/>
              </w:rPr>
              <w:t>.</w:t>
            </w:r>
          </w:p>
          <w:p w14:paraId="23C08BCF" w14:textId="77777777" w:rsidR="00E91F99" w:rsidRPr="00C85743" w:rsidRDefault="00E91F99" w:rsidP="003564EE">
            <w:pPr>
              <w:widowControl w:val="0"/>
              <w:numPr>
                <w:ilvl w:val="0"/>
                <w:numId w:val="287"/>
              </w:numPr>
              <w:tabs>
                <w:tab w:val="left" w:pos="1872"/>
              </w:tabs>
              <w:rPr>
                <w:i/>
                <w:sz w:val="20"/>
                <w:szCs w:val="20"/>
              </w:rPr>
            </w:pPr>
            <w:r w:rsidRPr="00C85743">
              <w:rPr>
                <w:i/>
                <w:sz w:val="20"/>
                <w:szCs w:val="20"/>
              </w:rPr>
              <w:t>Organize students in pairs to practice forming and using the progressive tenses. .</w:t>
            </w:r>
          </w:p>
        </w:tc>
      </w:tr>
      <w:tr w:rsidR="00E91F99" w:rsidRPr="000C0264" w14:paraId="0089ECC4" w14:textId="77777777" w:rsidTr="42C5514F">
        <w:trPr>
          <w:trHeight w:val="128"/>
          <w:jc w:val="center"/>
        </w:trPr>
        <w:tc>
          <w:tcPr>
            <w:tcW w:w="1265" w:type="dxa"/>
            <w:shd w:val="clear" w:color="auto" w:fill="EDF5FB" w:themeFill="background2" w:themeFillTint="33"/>
            <w:vAlign w:val="center"/>
          </w:tcPr>
          <w:p w14:paraId="66DF659A" w14:textId="77777777" w:rsidR="00E91F99" w:rsidRPr="000C0264" w:rsidRDefault="00E91F99" w:rsidP="0022152E">
            <w:pPr>
              <w:widowControl w:val="0"/>
              <w:tabs>
                <w:tab w:val="left" w:pos="1872"/>
              </w:tabs>
              <w:rPr>
                <w:b/>
                <w:sz w:val="20"/>
                <w:szCs w:val="20"/>
              </w:rPr>
            </w:pPr>
            <w:r w:rsidRPr="000C0264">
              <w:rPr>
                <w:b/>
                <w:sz w:val="20"/>
                <w:szCs w:val="20"/>
              </w:rPr>
              <w:t>Pacing</w:t>
            </w:r>
          </w:p>
        </w:tc>
        <w:tc>
          <w:tcPr>
            <w:tcW w:w="5355" w:type="dxa"/>
            <w:shd w:val="clear" w:color="auto" w:fill="EDF5FB" w:themeFill="background2" w:themeFillTint="33"/>
            <w:vAlign w:val="center"/>
          </w:tcPr>
          <w:p w14:paraId="2349AFDF" w14:textId="77777777" w:rsidR="00E91F99" w:rsidRPr="000C0264" w:rsidRDefault="00E91F99" w:rsidP="0022152E">
            <w:pPr>
              <w:widowControl w:val="0"/>
              <w:tabs>
                <w:tab w:val="left" w:pos="1872"/>
              </w:tabs>
              <w:rPr>
                <w:b/>
                <w:sz w:val="20"/>
                <w:szCs w:val="20"/>
              </w:rPr>
            </w:pPr>
            <w:r w:rsidRPr="000C0264">
              <w:rPr>
                <w:b/>
                <w:sz w:val="20"/>
                <w:szCs w:val="20"/>
              </w:rPr>
              <w:t>Say</w:t>
            </w:r>
          </w:p>
        </w:tc>
        <w:tc>
          <w:tcPr>
            <w:tcW w:w="4180" w:type="dxa"/>
            <w:shd w:val="clear" w:color="auto" w:fill="EDF5FB" w:themeFill="background2" w:themeFillTint="33"/>
            <w:vAlign w:val="center"/>
          </w:tcPr>
          <w:p w14:paraId="5CECB934" w14:textId="77777777" w:rsidR="00E91F99" w:rsidRPr="000C0264" w:rsidRDefault="00E91F99" w:rsidP="0022152E">
            <w:pPr>
              <w:widowControl w:val="0"/>
              <w:tabs>
                <w:tab w:val="left" w:pos="1872"/>
              </w:tabs>
              <w:rPr>
                <w:b/>
                <w:sz w:val="20"/>
                <w:szCs w:val="20"/>
              </w:rPr>
            </w:pPr>
            <w:r w:rsidRPr="000C0264">
              <w:rPr>
                <w:b/>
                <w:sz w:val="20"/>
                <w:szCs w:val="20"/>
              </w:rPr>
              <w:t>Do</w:t>
            </w:r>
          </w:p>
        </w:tc>
      </w:tr>
      <w:tr w:rsidR="00E91F99" w:rsidRPr="00042D1D" w14:paraId="39A6C94E" w14:textId="77777777" w:rsidTr="42C5514F">
        <w:trPr>
          <w:trHeight w:val="126"/>
          <w:jc w:val="center"/>
        </w:trPr>
        <w:tc>
          <w:tcPr>
            <w:tcW w:w="1265" w:type="dxa"/>
            <w:shd w:val="clear" w:color="auto" w:fill="FFFFFF" w:themeFill="background1"/>
          </w:tcPr>
          <w:p w14:paraId="464CCBC2" w14:textId="77777777" w:rsidR="00E91F99" w:rsidRPr="00042D1D" w:rsidRDefault="00E91F99" w:rsidP="0022152E">
            <w:pPr>
              <w:widowControl w:val="0"/>
              <w:tabs>
                <w:tab w:val="left" w:pos="1872"/>
              </w:tabs>
              <w:rPr>
                <w:sz w:val="20"/>
                <w:szCs w:val="20"/>
              </w:rPr>
            </w:pPr>
            <w:r>
              <w:rPr>
                <w:sz w:val="20"/>
                <w:szCs w:val="20"/>
              </w:rPr>
              <w:t>1</w:t>
            </w:r>
            <w:r w:rsidRPr="00042D1D">
              <w:rPr>
                <w:sz w:val="20"/>
                <w:szCs w:val="20"/>
              </w:rPr>
              <w:t xml:space="preserve"> min.</w:t>
            </w:r>
          </w:p>
        </w:tc>
        <w:tc>
          <w:tcPr>
            <w:tcW w:w="5355" w:type="dxa"/>
            <w:shd w:val="clear" w:color="auto" w:fill="FFFFFF" w:themeFill="background1"/>
          </w:tcPr>
          <w:p w14:paraId="0B319FEE" w14:textId="77777777" w:rsidR="00E91F99" w:rsidRPr="00C21DD7" w:rsidRDefault="00E91F99" w:rsidP="0022152E">
            <w:pPr>
              <w:rPr>
                <w:bCs/>
                <w:sz w:val="20"/>
                <w:szCs w:val="20"/>
              </w:rPr>
            </w:pPr>
            <w:r>
              <w:rPr>
                <w:bCs/>
                <w:sz w:val="20"/>
                <w:szCs w:val="20"/>
              </w:rPr>
              <w:t>Precise means “exact” or “stated in a clear way and with details.” Using precise words will help you express your ideas clearly and help writers picture character, setting, and event details you include in your writing.</w:t>
            </w:r>
          </w:p>
        </w:tc>
        <w:tc>
          <w:tcPr>
            <w:tcW w:w="4180" w:type="dxa"/>
            <w:shd w:val="clear" w:color="auto" w:fill="FFFFFF" w:themeFill="background1"/>
          </w:tcPr>
          <w:p w14:paraId="09D13339" w14:textId="0298E33C" w:rsidR="00E91F99" w:rsidRPr="00042D1D" w:rsidRDefault="00E91F99" w:rsidP="0022152E">
            <w:pPr>
              <w:widowControl w:val="0"/>
              <w:textAlignment w:val="baseline"/>
              <w:rPr>
                <w:rFonts w:eastAsia="Calibri"/>
                <w:i/>
                <w:sz w:val="20"/>
                <w:szCs w:val="20"/>
              </w:rPr>
            </w:pPr>
            <w:r w:rsidRPr="00042D1D">
              <w:rPr>
                <w:rFonts w:eastAsia="Calibri"/>
                <w:i/>
                <w:sz w:val="20"/>
                <w:szCs w:val="20"/>
              </w:rPr>
              <w:t xml:space="preserve">Read aloud the definition of </w:t>
            </w:r>
            <w:r w:rsidRPr="0059595A">
              <w:rPr>
                <w:rFonts w:eastAsia="Calibri"/>
                <w:sz w:val="20"/>
                <w:szCs w:val="20"/>
              </w:rPr>
              <w:t>precise</w:t>
            </w:r>
            <w:r>
              <w:rPr>
                <w:rFonts w:eastAsia="Calibri"/>
                <w:i/>
                <w:sz w:val="20"/>
                <w:szCs w:val="20"/>
              </w:rPr>
              <w:t xml:space="preserve"> and how to check for precise language in writing</w:t>
            </w:r>
            <w:r w:rsidRPr="00042D1D">
              <w:rPr>
                <w:rFonts w:eastAsia="Calibri"/>
                <w:i/>
                <w:sz w:val="20"/>
                <w:szCs w:val="20"/>
              </w:rPr>
              <w:t xml:space="preserve"> on </w:t>
            </w:r>
            <w:r w:rsidRPr="00042D1D">
              <w:rPr>
                <w:i/>
                <w:sz w:val="20"/>
                <w:szCs w:val="20"/>
              </w:rPr>
              <w:t xml:space="preserve">Handout: </w:t>
            </w:r>
            <w:r w:rsidR="005431E6">
              <w:rPr>
                <w:i/>
                <w:sz w:val="20"/>
                <w:szCs w:val="20"/>
              </w:rPr>
              <w:t>Use Words and Phrases to Clarify Ideas</w:t>
            </w:r>
            <w:r w:rsidRPr="00042D1D">
              <w:rPr>
                <w:rFonts w:eastAsia="Calibri"/>
                <w:i/>
                <w:sz w:val="20"/>
                <w:szCs w:val="20"/>
              </w:rPr>
              <w:t>.</w:t>
            </w:r>
          </w:p>
        </w:tc>
      </w:tr>
      <w:tr w:rsidR="00E91F99" w:rsidRPr="00042D1D" w14:paraId="5CBF7870" w14:textId="77777777" w:rsidTr="42C5514F">
        <w:trPr>
          <w:trHeight w:val="126"/>
          <w:jc w:val="center"/>
        </w:trPr>
        <w:tc>
          <w:tcPr>
            <w:tcW w:w="1265" w:type="dxa"/>
            <w:shd w:val="clear" w:color="auto" w:fill="FFFFFF" w:themeFill="background1"/>
          </w:tcPr>
          <w:p w14:paraId="4E8586A2" w14:textId="77777777" w:rsidR="00E91F99" w:rsidRPr="00042D1D" w:rsidRDefault="00E91F99" w:rsidP="0022152E">
            <w:r>
              <w:rPr>
                <w:sz w:val="20"/>
                <w:szCs w:val="20"/>
              </w:rPr>
              <w:t>3</w:t>
            </w:r>
            <w:r w:rsidRPr="00042D1D">
              <w:rPr>
                <w:sz w:val="20"/>
                <w:szCs w:val="20"/>
              </w:rPr>
              <w:t xml:space="preserve"> min.</w:t>
            </w:r>
          </w:p>
        </w:tc>
        <w:tc>
          <w:tcPr>
            <w:tcW w:w="5355" w:type="dxa"/>
            <w:shd w:val="clear" w:color="auto" w:fill="FFFFFF" w:themeFill="background1"/>
          </w:tcPr>
          <w:p w14:paraId="738AD1C3" w14:textId="77777777" w:rsidR="00E91F99" w:rsidRPr="00042D1D" w:rsidRDefault="00E91F99" w:rsidP="0022152E">
            <w:pPr>
              <w:widowControl w:val="0"/>
              <w:contextualSpacing/>
              <w:textAlignment w:val="baseline"/>
              <w:rPr>
                <w:rFonts w:eastAsia="Calibri"/>
                <w:sz w:val="20"/>
                <w:szCs w:val="20"/>
              </w:rPr>
            </w:pPr>
            <w:r>
              <w:rPr>
                <w:rFonts w:eastAsia="Calibri"/>
                <w:sz w:val="20"/>
                <w:szCs w:val="20"/>
              </w:rPr>
              <w:t>n/a</w:t>
            </w:r>
            <w:r w:rsidRPr="00042D1D">
              <w:rPr>
                <w:rFonts w:eastAsia="Calibri"/>
                <w:sz w:val="20"/>
                <w:szCs w:val="20"/>
              </w:rPr>
              <w:t xml:space="preserve"> </w:t>
            </w:r>
          </w:p>
        </w:tc>
        <w:tc>
          <w:tcPr>
            <w:tcW w:w="4180" w:type="dxa"/>
            <w:shd w:val="clear" w:color="auto" w:fill="FFFFFF" w:themeFill="background1"/>
          </w:tcPr>
          <w:p w14:paraId="2F9E08AC" w14:textId="77777777" w:rsidR="00E91F99" w:rsidRPr="00042D1D" w:rsidRDefault="00E91F99" w:rsidP="0022152E">
            <w:pPr>
              <w:widowControl w:val="0"/>
              <w:textAlignment w:val="baseline"/>
              <w:rPr>
                <w:rFonts w:eastAsia="Calibri"/>
                <w:i/>
                <w:sz w:val="20"/>
                <w:szCs w:val="20"/>
              </w:rPr>
            </w:pPr>
            <w:r w:rsidRPr="00042D1D">
              <w:rPr>
                <w:rFonts w:eastAsia="Calibri"/>
                <w:i/>
                <w:sz w:val="20"/>
                <w:szCs w:val="20"/>
              </w:rPr>
              <w:t xml:space="preserve">Display </w:t>
            </w:r>
            <w:r>
              <w:rPr>
                <w:rFonts w:eastAsia="Calibri"/>
                <w:i/>
                <w:sz w:val="20"/>
                <w:szCs w:val="20"/>
              </w:rPr>
              <w:t>the general vs. precise language chart. Display each row one at a time and then have volunteers share how the more precise language helps them understand what is being described.</w:t>
            </w:r>
          </w:p>
        </w:tc>
      </w:tr>
      <w:tr w:rsidR="00E91F99" w:rsidRPr="00042D1D" w14:paraId="6739A53B" w14:textId="77777777" w:rsidTr="42C5514F">
        <w:trPr>
          <w:trHeight w:val="126"/>
          <w:jc w:val="center"/>
        </w:trPr>
        <w:tc>
          <w:tcPr>
            <w:tcW w:w="1265" w:type="dxa"/>
            <w:shd w:val="clear" w:color="auto" w:fill="FFFFFF" w:themeFill="background1"/>
          </w:tcPr>
          <w:p w14:paraId="387C453E" w14:textId="77777777" w:rsidR="00E91F99" w:rsidRPr="00042D1D" w:rsidRDefault="00E91F99" w:rsidP="0022152E">
            <w:r>
              <w:rPr>
                <w:sz w:val="20"/>
                <w:szCs w:val="20"/>
              </w:rPr>
              <w:t>2</w:t>
            </w:r>
            <w:r w:rsidRPr="00042D1D">
              <w:rPr>
                <w:sz w:val="20"/>
                <w:szCs w:val="20"/>
              </w:rPr>
              <w:t xml:space="preserve"> min.</w:t>
            </w:r>
          </w:p>
        </w:tc>
        <w:tc>
          <w:tcPr>
            <w:tcW w:w="5355" w:type="dxa"/>
            <w:shd w:val="clear" w:color="auto" w:fill="FFFFFF" w:themeFill="background1"/>
          </w:tcPr>
          <w:p w14:paraId="12792C39" w14:textId="77777777" w:rsidR="00E91F99" w:rsidRPr="00042D1D" w:rsidRDefault="00E91F99" w:rsidP="0022152E">
            <w:pPr>
              <w:widowControl w:val="0"/>
              <w:contextualSpacing/>
              <w:textAlignment w:val="baseline"/>
              <w:rPr>
                <w:rFonts w:eastAsia="Calibri"/>
                <w:sz w:val="20"/>
                <w:szCs w:val="20"/>
              </w:rPr>
            </w:pPr>
            <w:r>
              <w:rPr>
                <w:rFonts w:eastAsia="Calibri"/>
                <w:sz w:val="20"/>
                <w:szCs w:val="20"/>
              </w:rPr>
              <w:t>I wrote this sentence: The dress is blue. How might I be able to revise this sentence to use more precise language to describe the dress? Talk with a partner, and revise the sentence to use more precise language.</w:t>
            </w:r>
            <w:r w:rsidRPr="00042D1D">
              <w:rPr>
                <w:rFonts w:eastAsia="Calibri"/>
                <w:sz w:val="20"/>
                <w:szCs w:val="20"/>
              </w:rPr>
              <w:t xml:space="preserve"> </w:t>
            </w:r>
          </w:p>
        </w:tc>
        <w:tc>
          <w:tcPr>
            <w:tcW w:w="4180" w:type="dxa"/>
            <w:shd w:val="clear" w:color="auto" w:fill="FFFFFF" w:themeFill="background1"/>
          </w:tcPr>
          <w:p w14:paraId="4DA2523C" w14:textId="77777777" w:rsidR="00E91F99" w:rsidRPr="0010443F" w:rsidRDefault="00E91F99" w:rsidP="0022152E">
            <w:pPr>
              <w:widowControl w:val="0"/>
              <w:textAlignment w:val="baseline"/>
              <w:rPr>
                <w:rFonts w:eastAsia="Calibri"/>
                <w:sz w:val="20"/>
                <w:szCs w:val="20"/>
              </w:rPr>
            </w:pPr>
            <w:r w:rsidRPr="0010443F">
              <w:rPr>
                <w:rFonts w:eastAsia="Calibri"/>
                <w:sz w:val="20"/>
                <w:szCs w:val="20"/>
              </w:rPr>
              <w:t xml:space="preserve">n/a </w:t>
            </w:r>
          </w:p>
        </w:tc>
      </w:tr>
      <w:tr w:rsidR="00E91F99" w:rsidRPr="000C0264" w14:paraId="1360D86B" w14:textId="77777777" w:rsidTr="42C5514F">
        <w:trPr>
          <w:trHeight w:val="126"/>
          <w:jc w:val="center"/>
        </w:trPr>
        <w:tc>
          <w:tcPr>
            <w:tcW w:w="1265" w:type="dxa"/>
            <w:shd w:val="clear" w:color="auto" w:fill="FFFFFF" w:themeFill="background1"/>
          </w:tcPr>
          <w:p w14:paraId="2984B5AE" w14:textId="77777777" w:rsidR="00E91F99" w:rsidRPr="00042D1D" w:rsidRDefault="00E91F99" w:rsidP="0022152E">
            <w:pPr>
              <w:widowControl w:val="0"/>
              <w:tabs>
                <w:tab w:val="left" w:pos="1872"/>
              </w:tabs>
              <w:rPr>
                <w:b/>
                <w:bCs/>
                <w:sz w:val="20"/>
                <w:szCs w:val="20"/>
              </w:rPr>
            </w:pPr>
            <w:r w:rsidRPr="00042D1D">
              <w:rPr>
                <w:b/>
                <w:bCs/>
                <w:sz w:val="20"/>
                <w:szCs w:val="20"/>
              </w:rPr>
              <w:t>Monitor Progress</w:t>
            </w:r>
          </w:p>
          <w:p w14:paraId="633AA79B" w14:textId="77777777" w:rsidR="00E91F99" w:rsidRPr="00042D1D" w:rsidRDefault="00E91F99" w:rsidP="0022152E">
            <w:pPr>
              <w:widowControl w:val="0"/>
              <w:tabs>
                <w:tab w:val="left" w:pos="1872"/>
              </w:tabs>
              <w:rPr>
                <w:sz w:val="20"/>
                <w:szCs w:val="20"/>
              </w:rPr>
            </w:pPr>
            <w:r>
              <w:rPr>
                <w:sz w:val="20"/>
                <w:szCs w:val="20"/>
              </w:rPr>
              <w:t>3</w:t>
            </w:r>
            <w:r w:rsidRPr="00042D1D">
              <w:rPr>
                <w:sz w:val="20"/>
                <w:szCs w:val="20"/>
              </w:rPr>
              <w:t xml:space="preserve"> min.</w:t>
            </w:r>
          </w:p>
        </w:tc>
        <w:tc>
          <w:tcPr>
            <w:tcW w:w="5355" w:type="dxa"/>
            <w:shd w:val="clear" w:color="auto" w:fill="FFFFFF" w:themeFill="background1"/>
          </w:tcPr>
          <w:p w14:paraId="5C3CC584" w14:textId="730D7E03" w:rsidR="00E91F99" w:rsidRPr="00042D1D" w:rsidRDefault="00E91F99" w:rsidP="0022152E">
            <w:pPr>
              <w:contextualSpacing/>
              <w:rPr>
                <w:sz w:val="20"/>
                <w:szCs w:val="20"/>
              </w:rPr>
            </w:pPr>
            <w:r w:rsidRPr="00042D1D">
              <w:rPr>
                <w:sz w:val="20"/>
                <w:szCs w:val="20"/>
              </w:rPr>
              <w:t xml:space="preserve">Complete the practice items on Handout: </w:t>
            </w:r>
            <w:r w:rsidR="005431E6">
              <w:rPr>
                <w:sz w:val="20"/>
                <w:szCs w:val="20"/>
              </w:rPr>
              <w:t>Use Words and Phrases to Clarify Ideas</w:t>
            </w:r>
            <w:r w:rsidRPr="00042D1D">
              <w:rPr>
                <w:sz w:val="20"/>
                <w:szCs w:val="20"/>
              </w:rPr>
              <w:t>.</w:t>
            </w:r>
          </w:p>
        </w:tc>
        <w:tc>
          <w:tcPr>
            <w:tcW w:w="4180" w:type="dxa"/>
            <w:shd w:val="clear" w:color="auto" w:fill="FFFFFF" w:themeFill="background1"/>
          </w:tcPr>
          <w:p w14:paraId="22723B7C" w14:textId="3A37F4C0" w:rsidR="00E91F99" w:rsidRPr="000C0264" w:rsidRDefault="00E91F99" w:rsidP="0022152E">
            <w:pPr>
              <w:widowControl w:val="0"/>
              <w:textAlignment w:val="baseline"/>
              <w:rPr>
                <w:rFonts w:eastAsia="Calibri"/>
                <w:i/>
                <w:sz w:val="20"/>
                <w:szCs w:val="20"/>
              </w:rPr>
            </w:pPr>
            <w:r w:rsidRPr="00042D1D">
              <w:rPr>
                <w:rFonts w:eastAsia="Calibri"/>
                <w:i/>
                <w:iCs/>
                <w:sz w:val="20"/>
                <w:szCs w:val="20"/>
              </w:rPr>
              <w:t xml:space="preserve">Distribute </w:t>
            </w:r>
            <w:r w:rsidRPr="00042D1D">
              <w:rPr>
                <w:i/>
                <w:sz w:val="20"/>
                <w:szCs w:val="20"/>
              </w:rPr>
              <w:t xml:space="preserve">Handout: </w:t>
            </w:r>
            <w:r w:rsidR="005431E6">
              <w:rPr>
                <w:i/>
                <w:sz w:val="20"/>
                <w:szCs w:val="20"/>
              </w:rPr>
              <w:t>Use Words and Phrases to Clarify Ideas</w:t>
            </w:r>
            <w:r>
              <w:rPr>
                <w:i/>
                <w:sz w:val="20"/>
                <w:szCs w:val="20"/>
              </w:rPr>
              <w:t>,</w:t>
            </w:r>
            <w:r w:rsidRPr="00042D1D">
              <w:rPr>
                <w:rFonts w:eastAsia="Calibri"/>
                <w:i/>
                <w:iCs/>
                <w:sz w:val="20"/>
                <w:szCs w:val="20"/>
              </w:rPr>
              <w:t xml:space="preserve"> and review directions for the practice items.</w:t>
            </w:r>
          </w:p>
        </w:tc>
      </w:tr>
    </w:tbl>
    <w:p w14:paraId="055B4895" w14:textId="77777777" w:rsidR="00E91F99" w:rsidRDefault="00E91F99" w:rsidP="00E91F99"/>
    <w:p w14:paraId="19FC2917" w14:textId="77777777" w:rsidR="00E91F99" w:rsidRPr="00F36BA7" w:rsidRDefault="00E91F99" w:rsidP="00E91F99">
      <w:pPr>
        <w:rPr>
          <w:lang w:eastAsia="ja-JP"/>
        </w:rPr>
      </w:pPr>
    </w:p>
    <w:tbl>
      <w:tblPr>
        <w:tblStyle w:val="TableGrid3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E91F99" w:rsidRPr="009E7133" w14:paraId="7DB26015" w14:textId="77777777" w:rsidTr="0022152E">
        <w:trPr>
          <w:trHeight w:val="432"/>
          <w:tblHeader/>
          <w:jc w:val="center"/>
        </w:trPr>
        <w:tc>
          <w:tcPr>
            <w:tcW w:w="10800" w:type="dxa"/>
            <w:shd w:val="clear" w:color="auto" w:fill="F2F2F2"/>
            <w:vAlign w:val="center"/>
          </w:tcPr>
          <w:p w14:paraId="6AF4AB9E" w14:textId="0A6F63C3" w:rsidR="005D5637" w:rsidRDefault="005D5637" w:rsidP="005D5637">
            <w:pPr>
              <w:pStyle w:val="Heading5"/>
              <w:outlineLvl w:val="4"/>
            </w:pPr>
            <w:bookmarkStart w:id="527" w:name="_Toc18048522"/>
            <w:r w:rsidRPr="00A84370">
              <w:t xml:space="preserve">Grade </w:t>
            </w:r>
            <w:r>
              <w:t>4</w:t>
            </w:r>
            <w:r w:rsidRPr="00A84370">
              <w:t xml:space="preserve"> M</w:t>
            </w:r>
            <w:r>
              <w:t>3</w:t>
            </w:r>
            <w:r w:rsidRPr="00A84370">
              <w:t xml:space="preserve"> L</w:t>
            </w:r>
            <w:r>
              <w:t>30</w:t>
            </w:r>
            <w:r w:rsidRPr="00A84370">
              <w:t xml:space="preserve"> </w:t>
            </w:r>
            <w:r>
              <w:t>Handout</w:t>
            </w:r>
            <w:r w:rsidRPr="00A84370">
              <w:t xml:space="preserve">: </w:t>
            </w:r>
            <w:r w:rsidRPr="00023987">
              <w:t>Use Words and Phrases to Clarify Ideas</w:t>
            </w:r>
            <w:bookmarkEnd w:id="527"/>
          </w:p>
          <w:p w14:paraId="42A58BA3" w14:textId="0AA5BD25" w:rsidR="005957B2" w:rsidRDefault="005957B2" w:rsidP="0022152E">
            <w:pPr>
              <w:pStyle w:val="Heading5"/>
              <w:outlineLvl w:val="4"/>
            </w:pPr>
            <w:bookmarkStart w:id="528" w:name="_Toc18048523"/>
            <w:r w:rsidRPr="00A84370">
              <w:t xml:space="preserve">Grade </w:t>
            </w:r>
            <w:r>
              <w:t>5</w:t>
            </w:r>
            <w:r w:rsidRPr="00A84370">
              <w:t xml:space="preserve"> M</w:t>
            </w:r>
            <w:r>
              <w:t>2</w:t>
            </w:r>
            <w:r w:rsidRPr="00A84370">
              <w:t xml:space="preserve"> L1</w:t>
            </w:r>
            <w:r>
              <w:t>0</w:t>
            </w:r>
            <w:r w:rsidRPr="00A84370">
              <w:t xml:space="preserve"> </w:t>
            </w:r>
            <w:r>
              <w:t>Handout</w:t>
            </w:r>
            <w:r w:rsidRPr="00A84370">
              <w:t xml:space="preserve">: </w:t>
            </w:r>
            <w:r w:rsidRPr="00023987">
              <w:t>Use Words and Phrases to Clarify Ideas</w:t>
            </w:r>
            <w:bookmarkEnd w:id="528"/>
          </w:p>
          <w:p w14:paraId="79C10A3B" w14:textId="04BC22E5" w:rsidR="00E91F99" w:rsidRPr="009E7133" w:rsidRDefault="00E91F99" w:rsidP="0022152E">
            <w:pPr>
              <w:pStyle w:val="Heading5"/>
              <w:outlineLvl w:val="4"/>
            </w:pPr>
            <w:bookmarkStart w:id="529" w:name="_Toc18048524"/>
            <w:r w:rsidRPr="00A84370">
              <w:t xml:space="preserve">Grade 6 M1 L13 </w:t>
            </w:r>
            <w:r>
              <w:t>Handout</w:t>
            </w:r>
            <w:r w:rsidRPr="00A84370">
              <w:t xml:space="preserve">: </w:t>
            </w:r>
            <w:r w:rsidR="00023987" w:rsidRPr="00023987">
              <w:t>Use Words and Phrases to Clarify Ideas</w:t>
            </w:r>
            <w:bookmarkEnd w:id="529"/>
          </w:p>
        </w:tc>
      </w:tr>
      <w:tr w:rsidR="00E91F99" w:rsidRPr="009E7133" w14:paraId="04EE0B16" w14:textId="77777777" w:rsidTr="003D439B">
        <w:trPr>
          <w:trHeight w:val="7056"/>
          <w:jc w:val="center"/>
        </w:trPr>
        <w:tc>
          <w:tcPr>
            <w:tcW w:w="10800" w:type="dxa"/>
            <w:shd w:val="clear" w:color="auto" w:fill="FFFFFF"/>
          </w:tcPr>
          <w:p w14:paraId="569B17F4" w14:textId="77777777" w:rsidR="00E91F99" w:rsidRPr="000C0264" w:rsidRDefault="00E91F99" w:rsidP="002215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C2297" w:rsidRPr="000C0264" w14:paraId="7C7A5B3D" w14:textId="77777777" w:rsidTr="0022152E">
              <w:trPr>
                <w:jc w:val="center"/>
              </w:trPr>
              <w:tc>
                <w:tcPr>
                  <w:tcW w:w="5000" w:type="pct"/>
                  <w:shd w:val="clear" w:color="auto" w:fill="255694" w:themeFill="accent1"/>
                  <w:vAlign w:val="center"/>
                </w:tcPr>
                <w:p w14:paraId="16F2D24C" w14:textId="5DA634AF" w:rsidR="007C2297" w:rsidRPr="000C0264" w:rsidRDefault="007C2297" w:rsidP="007C2297">
                  <w:pPr>
                    <w:rPr>
                      <w:bCs/>
                      <w:color w:val="FFFFFF"/>
                      <w:sz w:val="20"/>
                      <w:szCs w:val="20"/>
                    </w:rPr>
                  </w:pPr>
                  <w:r w:rsidRPr="007C2297">
                    <w:rPr>
                      <w:bCs/>
                      <w:color w:val="FFFFFF"/>
                      <w:sz w:val="20"/>
                      <w:szCs w:val="20"/>
                    </w:rPr>
                    <w:t>USE WORDS AND PHRASES TO CLARIFY IDEAS</w:t>
                  </w:r>
                </w:p>
              </w:tc>
            </w:tr>
            <w:tr w:rsidR="00E91F99" w:rsidRPr="000C0264" w14:paraId="540131E4" w14:textId="77777777" w:rsidTr="0022152E">
              <w:trPr>
                <w:trHeight w:val="4032"/>
                <w:jc w:val="center"/>
              </w:trPr>
              <w:tc>
                <w:tcPr>
                  <w:tcW w:w="5000" w:type="pct"/>
                  <w:shd w:val="clear" w:color="auto" w:fill="FFFFFF"/>
                  <w:vAlign w:val="center"/>
                </w:tcPr>
                <w:p w14:paraId="7D0B24BF" w14:textId="77777777" w:rsidR="00E91F99" w:rsidRDefault="00E91F99" w:rsidP="0022152E">
                  <w:pPr>
                    <w:rPr>
                      <w:bCs/>
                      <w:sz w:val="20"/>
                      <w:szCs w:val="20"/>
                    </w:rPr>
                  </w:pPr>
                  <w:r>
                    <w:rPr>
                      <w:bCs/>
                      <w:sz w:val="20"/>
                      <w:szCs w:val="20"/>
                    </w:rPr>
                    <w:t>Precise means “exact” or “stated in a clear way and with details.” Using precise words will help you express your ideas clearly and help writers picture character, setting, and event details you include in your writing.</w:t>
                  </w:r>
                </w:p>
                <w:p w14:paraId="2F8DC1AD" w14:textId="77777777" w:rsidR="00E91F99" w:rsidRDefault="00E91F99" w:rsidP="0022152E">
                  <w:pPr>
                    <w:rPr>
                      <w:bCs/>
                      <w:sz w:val="20"/>
                      <w:szCs w:val="20"/>
                    </w:rPr>
                  </w:pPr>
                </w:p>
                <w:p w14:paraId="6C4BE149" w14:textId="77777777" w:rsidR="00E91F99" w:rsidRDefault="00E91F99" w:rsidP="0022152E">
                  <w:pPr>
                    <w:rPr>
                      <w:bCs/>
                      <w:sz w:val="20"/>
                      <w:szCs w:val="20"/>
                    </w:rPr>
                  </w:pPr>
                  <w:r>
                    <w:rPr>
                      <w:bCs/>
                      <w:sz w:val="20"/>
                      <w:szCs w:val="20"/>
                    </w:rPr>
                    <w:t>To improve your word choice, you can ask yourself these questions:</w:t>
                  </w:r>
                </w:p>
                <w:p w14:paraId="360EACC0" w14:textId="77777777" w:rsidR="00E91F99" w:rsidRDefault="00E91F99" w:rsidP="0022152E">
                  <w:pPr>
                    <w:pStyle w:val="ListParagraph"/>
                    <w:numPr>
                      <w:ilvl w:val="0"/>
                      <w:numId w:val="10"/>
                    </w:numPr>
                    <w:rPr>
                      <w:bCs/>
                      <w:sz w:val="20"/>
                      <w:szCs w:val="20"/>
                    </w:rPr>
                  </w:pPr>
                  <w:r>
                    <w:rPr>
                      <w:bCs/>
                      <w:sz w:val="20"/>
                      <w:szCs w:val="20"/>
                    </w:rPr>
                    <w:t>Did I use strong action verbs?</w:t>
                  </w:r>
                </w:p>
                <w:p w14:paraId="6C0605B5" w14:textId="77777777" w:rsidR="00E91F99" w:rsidRDefault="00E91F99" w:rsidP="0022152E">
                  <w:pPr>
                    <w:pStyle w:val="ListParagraph"/>
                    <w:numPr>
                      <w:ilvl w:val="0"/>
                      <w:numId w:val="10"/>
                    </w:numPr>
                    <w:rPr>
                      <w:bCs/>
                      <w:sz w:val="20"/>
                      <w:szCs w:val="20"/>
                    </w:rPr>
                  </w:pPr>
                  <w:r>
                    <w:rPr>
                      <w:bCs/>
                      <w:sz w:val="20"/>
                      <w:szCs w:val="20"/>
                    </w:rPr>
                    <w:t>Did I use words that describe the five senses?</w:t>
                  </w:r>
                </w:p>
                <w:p w14:paraId="3E15E74A" w14:textId="77777777" w:rsidR="00E91F99" w:rsidRPr="00E934FF" w:rsidRDefault="00E91F99" w:rsidP="0022152E">
                  <w:pPr>
                    <w:pStyle w:val="ListParagraph"/>
                    <w:numPr>
                      <w:ilvl w:val="0"/>
                      <w:numId w:val="10"/>
                    </w:numPr>
                    <w:rPr>
                      <w:bCs/>
                      <w:sz w:val="20"/>
                      <w:szCs w:val="20"/>
                    </w:rPr>
                  </w:pPr>
                  <w:r>
                    <w:rPr>
                      <w:bCs/>
                      <w:sz w:val="20"/>
                      <w:szCs w:val="20"/>
                    </w:rPr>
                    <w:t>Did I try any new words in my writng?</w:t>
                  </w:r>
                </w:p>
                <w:p w14:paraId="6956E982" w14:textId="77777777" w:rsidR="00E91F99" w:rsidRDefault="00E91F99" w:rsidP="0022152E">
                  <w:pPr>
                    <w:rPr>
                      <w:bCs/>
                      <w:sz w:val="20"/>
                      <w:szCs w:val="20"/>
                    </w:rPr>
                  </w:pPr>
                </w:p>
                <w:tbl>
                  <w:tblPr>
                    <w:tblStyle w:val="TableGrid"/>
                    <w:tblW w:w="0" w:type="auto"/>
                    <w:tblLayout w:type="fixed"/>
                    <w:tblLook w:val="04A0" w:firstRow="1" w:lastRow="0" w:firstColumn="1" w:lastColumn="0" w:noHBand="0" w:noVBand="1"/>
                  </w:tblPr>
                  <w:tblGrid>
                    <w:gridCol w:w="5282"/>
                    <w:gridCol w:w="5282"/>
                  </w:tblGrid>
                  <w:tr w:rsidR="00E91F99" w:rsidRPr="009E1CE5" w14:paraId="64DCB385" w14:textId="77777777" w:rsidTr="0022152E">
                    <w:tc>
                      <w:tcPr>
                        <w:tcW w:w="5282" w:type="dxa"/>
                        <w:shd w:val="clear" w:color="auto" w:fill="EDF5FB" w:themeFill="text2"/>
                      </w:tcPr>
                      <w:p w14:paraId="46490215" w14:textId="77777777" w:rsidR="00E91F99" w:rsidRPr="009E1CE5" w:rsidRDefault="00E91F99" w:rsidP="0022152E">
                        <w:pPr>
                          <w:jc w:val="center"/>
                          <w:rPr>
                            <w:b/>
                            <w:bCs/>
                            <w:sz w:val="20"/>
                            <w:szCs w:val="20"/>
                          </w:rPr>
                        </w:pPr>
                        <w:r>
                          <w:rPr>
                            <w:b/>
                            <w:bCs/>
                            <w:sz w:val="20"/>
                            <w:szCs w:val="20"/>
                          </w:rPr>
                          <w:t>General Word</w:t>
                        </w:r>
                      </w:p>
                    </w:tc>
                    <w:tc>
                      <w:tcPr>
                        <w:tcW w:w="5282" w:type="dxa"/>
                        <w:shd w:val="clear" w:color="auto" w:fill="EDF5FB" w:themeFill="text2"/>
                      </w:tcPr>
                      <w:p w14:paraId="79E1C202" w14:textId="77777777" w:rsidR="00E91F99" w:rsidRPr="009E1CE5" w:rsidRDefault="00E91F99" w:rsidP="0022152E">
                        <w:pPr>
                          <w:jc w:val="center"/>
                          <w:rPr>
                            <w:b/>
                            <w:bCs/>
                            <w:sz w:val="20"/>
                            <w:szCs w:val="20"/>
                          </w:rPr>
                        </w:pPr>
                        <w:r>
                          <w:rPr>
                            <w:b/>
                            <w:bCs/>
                            <w:sz w:val="20"/>
                            <w:szCs w:val="20"/>
                          </w:rPr>
                          <w:t>Precise Word</w:t>
                        </w:r>
                      </w:p>
                    </w:tc>
                  </w:tr>
                  <w:tr w:rsidR="00E91F99" w14:paraId="11DBE9BD" w14:textId="77777777" w:rsidTr="0022152E">
                    <w:tc>
                      <w:tcPr>
                        <w:tcW w:w="5282" w:type="dxa"/>
                      </w:tcPr>
                      <w:p w14:paraId="01DFEBA2" w14:textId="77777777" w:rsidR="00E91F99" w:rsidRDefault="00E91F99" w:rsidP="0022152E">
                        <w:pPr>
                          <w:rPr>
                            <w:bCs/>
                            <w:sz w:val="20"/>
                            <w:szCs w:val="20"/>
                          </w:rPr>
                        </w:pPr>
                        <w:r>
                          <w:rPr>
                            <w:bCs/>
                            <w:sz w:val="20"/>
                            <w:szCs w:val="20"/>
                          </w:rPr>
                          <w:t xml:space="preserve">I am </w:t>
                        </w:r>
                        <w:r w:rsidRPr="00E934FF">
                          <w:rPr>
                            <w:b/>
                            <w:bCs/>
                            <w:sz w:val="20"/>
                            <w:szCs w:val="20"/>
                          </w:rPr>
                          <w:t>sad</w:t>
                        </w:r>
                        <w:r>
                          <w:rPr>
                            <w:bCs/>
                            <w:sz w:val="20"/>
                            <w:szCs w:val="20"/>
                          </w:rPr>
                          <w:t xml:space="preserve"> that my puppy ran away.</w:t>
                        </w:r>
                      </w:p>
                    </w:tc>
                    <w:tc>
                      <w:tcPr>
                        <w:tcW w:w="5282" w:type="dxa"/>
                      </w:tcPr>
                      <w:p w14:paraId="065F5210" w14:textId="77777777" w:rsidR="00E91F99" w:rsidRDefault="00E91F99" w:rsidP="0022152E">
                        <w:pPr>
                          <w:rPr>
                            <w:bCs/>
                            <w:sz w:val="20"/>
                            <w:szCs w:val="20"/>
                          </w:rPr>
                        </w:pPr>
                        <w:r>
                          <w:rPr>
                            <w:bCs/>
                            <w:sz w:val="20"/>
                            <w:szCs w:val="20"/>
                          </w:rPr>
                          <w:t xml:space="preserve">I am </w:t>
                        </w:r>
                        <w:r w:rsidRPr="00E934FF">
                          <w:rPr>
                            <w:b/>
                            <w:bCs/>
                            <w:sz w:val="20"/>
                            <w:szCs w:val="20"/>
                          </w:rPr>
                          <w:t>devastated</w:t>
                        </w:r>
                        <w:r>
                          <w:rPr>
                            <w:bCs/>
                            <w:sz w:val="20"/>
                            <w:szCs w:val="20"/>
                          </w:rPr>
                          <w:t xml:space="preserve"> that my puppy ran away.</w:t>
                        </w:r>
                      </w:p>
                    </w:tc>
                  </w:tr>
                  <w:tr w:rsidR="00E91F99" w14:paraId="1353F8B4" w14:textId="77777777" w:rsidTr="0022152E">
                    <w:tc>
                      <w:tcPr>
                        <w:tcW w:w="5282" w:type="dxa"/>
                      </w:tcPr>
                      <w:p w14:paraId="3CA2AB6D" w14:textId="77777777" w:rsidR="00E91F99" w:rsidRDefault="00E91F99" w:rsidP="0022152E">
                        <w:pPr>
                          <w:rPr>
                            <w:bCs/>
                            <w:sz w:val="20"/>
                            <w:szCs w:val="20"/>
                          </w:rPr>
                        </w:pPr>
                        <w:r>
                          <w:rPr>
                            <w:bCs/>
                            <w:sz w:val="20"/>
                            <w:szCs w:val="20"/>
                          </w:rPr>
                          <w:t xml:space="preserve">The rock I found is </w:t>
                        </w:r>
                        <w:r w:rsidRPr="00E934FF">
                          <w:rPr>
                            <w:b/>
                            <w:bCs/>
                            <w:sz w:val="20"/>
                            <w:szCs w:val="20"/>
                          </w:rPr>
                          <w:t>nice</w:t>
                        </w:r>
                        <w:r>
                          <w:rPr>
                            <w:bCs/>
                            <w:sz w:val="20"/>
                            <w:szCs w:val="20"/>
                          </w:rPr>
                          <w:t>.</w:t>
                        </w:r>
                      </w:p>
                    </w:tc>
                    <w:tc>
                      <w:tcPr>
                        <w:tcW w:w="5282" w:type="dxa"/>
                      </w:tcPr>
                      <w:p w14:paraId="479752E5" w14:textId="77777777" w:rsidR="00E91F99" w:rsidRDefault="00E91F99" w:rsidP="0022152E">
                        <w:pPr>
                          <w:rPr>
                            <w:bCs/>
                            <w:sz w:val="20"/>
                            <w:szCs w:val="20"/>
                          </w:rPr>
                        </w:pPr>
                        <w:r>
                          <w:rPr>
                            <w:bCs/>
                            <w:sz w:val="20"/>
                            <w:szCs w:val="20"/>
                          </w:rPr>
                          <w:t xml:space="preserve">The rock I found is </w:t>
                        </w:r>
                        <w:r w:rsidRPr="00E934FF">
                          <w:rPr>
                            <w:b/>
                            <w:bCs/>
                            <w:sz w:val="20"/>
                            <w:szCs w:val="20"/>
                          </w:rPr>
                          <w:t>glittering and sparkling</w:t>
                        </w:r>
                        <w:r>
                          <w:rPr>
                            <w:bCs/>
                            <w:sz w:val="20"/>
                            <w:szCs w:val="20"/>
                          </w:rPr>
                          <w:t>.</w:t>
                        </w:r>
                      </w:p>
                    </w:tc>
                  </w:tr>
                  <w:tr w:rsidR="00E91F99" w14:paraId="45729EB1" w14:textId="77777777" w:rsidTr="0022152E">
                    <w:tc>
                      <w:tcPr>
                        <w:tcW w:w="5282" w:type="dxa"/>
                      </w:tcPr>
                      <w:p w14:paraId="1778DF3E" w14:textId="77777777" w:rsidR="00E91F99" w:rsidRDefault="00E91F99" w:rsidP="0022152E">
                        <w:pPr>
                          <w:rPr>
                            <w:bCs/>
                            <w:sz w:val="20"/>
                            <w:szCs w:val="20"/>
                          </w:rPr>
                        </w:pPr>
                        <w:r>
                          <w:rPr>
                            <w:bCs/>
                            <w:sz w:val="20"/>
                            <w:szCs w:val="20"/>
                          </w:rPr>
                          <w:t xml:space="preserve">The drawing is </w:t>
                        </w:r>
                        <w:r w:rsidRPr="00E934FF">
                          <w:rPr>
                            <w:b/>
                            <w:bCs/>
                            <w:sz w:val="20"/>
                            <w:szCs w:val="20"/>
                          </w:rPr>
                          <w:t>interesting</w:t>
                        </w:r>
                        <w:r>
                          <w:rPr>
                            <w:bCs/>
                            <w:sz w:val="20"/>
                            <w:szCs w:val="20"/>
                          </w:rPr>
                          <w:t>.</w:t>
                        </w:r>
                      </w:p>
                    </w:tc>
                    <w:tc>
                      <w:tcPr>
                        <w:tcW w:w="5282" w:type="dxa"/>
                      </w:tcPr>
                      <w:p w14:paraId="13191CCD" w14:textId="77777777" w:rsidR="00E91F99" w:rsidRDefault="00E91F99" w:rsidP="0022152E">
                        <w:pPr>
                          <w:rPr>
                            <w:bCs/>
                            <w:sz w:val="20"/>
                            <w:szCs w:val="20"/>
                          </w:rPr>
                        </w:pPr>
                        <w:r>
                          <w:rPr>
                            <w:bCs/>
                            <w:sz w:val="20"/>
                            <w:szCs w:val="20"/>
                          </w:rPr>
                          <w:t xml:space="preserve">The drawing is </w:t>
                        </w:r>
                        <w:r w:rsidRPr="00E934FF">
                          <w:rPr>
                            <w:b/>
                            <w:bCs/>
                            <w:sz w:val="20"/>
                            <w:szCs w:val="20"/>
                          </w:rPr>
                          <w:t>bright and detailed</w:t>
                        </w:r>
                        <w:r>
                          <w:rPr>
                            <w:bCs/>
                            <w:sz w:val="20"/>
                            <w:szCs w:val="20"/>
                          </w:rPr>
                          <w:t>.</w:t>
                        </w:r>
                      </w:p>
                    </w:tc>
                  </w:tr>
                  <w:tr w:rsidR="00E91F99" w14:paraId="023D3D99" w14:textId="77777777" w:rsidTr="0022152E">
                    <w:tc>
                      <w:tcPr>
                        <w:tcW w:w="5282" w:type="dxa"/>
                      </w:tcPr>
                      <w:p w14:paraId="593ECB4F" w14:textId="77777777" w:rsidR="00E91F99" w:rsidRDefault="00E91F99" w:rsidP="0022152E">
                        <w:pPr>
                          <w:rPr>
                            <w:bCs/>
                            <w:sz w:val="20"/>
                            <w:szCs w:val="20"/>
                          </w:rPr>
                        </w:pPr>
                        <w:r>
                          <w:rPr>
                            <w:bCs/>
                            <w:sz w:val="20"/>
                            <w:szCs w:val="20"/>
                          </w:rPr>
                          <w:t xml:space="preserve">The girl’s tiara was </w:t>
                        </w:r>
                        <w:r w:rsidRPr="00E934FF">
                          <w:rPr>
                            <w:b/>
                            <w:bCs/>
                            <w:sz w:val="20"/>
                            <w:szCs w:val="20"/>
                          </w:rPr>
                          <w:t>pretty</w:t>
                        </w:r>
                        <w:r>
                          <w:rPr>
                            <w:bCs/>
                            <w:sz w:val="20"/>
                            <w:szCs w:val="20"/>
                          </w:rPr>
                          <w:t>.</w:t>
                        </w:r>
                      </w:p>
                    </w:tc>
                    <w:tc>
                      <w:tcPr>
                        <w:tcW w:w="5282" w:type="dxa"/>
                      </w:tcPr>
                      <w:p w14:paraId="590A7BD3" w14:textId="77777777" w:rsidR="00E91F99" w:rsidRDefault="00E91F99" w:rsidP="0022152E">
                        <w:pPr>
                          <w:rPr>
                            <w:bCs/>
                            <w:sz w:val="20"/>
                            <w:szCs w:val="20"/>
                          </w:rPr>
                        </w:pPr>
                        <w:r>
                          <w:rPr>
                            <w:bCs/>
                            <w:sz w:val="20"/>
                            <w:szCs w:val="20"/>
                          </w:rPr>
                          <w:t xml:space="preserve">The girl’s tiara </w:t>
                        </w:r>
                        <w:r w:rsidRPr="00E934FF">
                          <w:rPr>
                            <w:b/>
                            <w:bCs/>
                            <w:sz w:val="20"/>
                            <w:szCs w:val="20"/>
                          </w:rPr>
                          <w:t>glimmered in the light</w:t>
                        </w:r>
                        <w:r>
                          <w:rPr>
                            <w:bCs/>
                            <w:sz w:val="20"/>
                            <w:szCs w:val="20"/>
                          </w:rPr>
                          <w:t>.</w:t>
                        </w:r>
                      </w:p>
                    </w:tc>
                  </w:tr>
                  <w:tr w:rsidR="00E91F99" w14:paraId="6A03F3E0" w14:textId="77777777" w:rsidTr="0022152E">
                    <w:tc>
                      <w:tcPr>
                        <w:tcW w:w="5282" w:type="dxa"/>
                      </w:tcPr>
                      <w:p w14:paraId="0270D84C" w14:textId="77777777" w:rsidR="00E91F99" w:rsidRDefault="00E91F99" w:rsidP="0022152E">
                        <w:pPr>
                          <w:rPr>
                            <w:bCs/>
                            <w:sz w:val="20"/>
                            <w:szCs w:val="20"/>
                          </w:rPr>
                        </w:pPr>
                        <w:r>
                          <w:rPr>
                            <w:bCs/>
                            <w:sz w:val="20"/>
                            <w:szCs w:val="20"/>
                          </w:rPr>
                          <w:t xml:space="preserve">My </w:t>
                        </w:r>
                        <w:r w:rsidRPr="00E934FF">
                          <w:rPr>
                            <w:b/>
                            <w:bCs/>
                            <w:sz w:val="20"/>
                            <w:szCs w:val="20"/>
                          </w:rPr>
                          <w:t>cat</w:t>
                        </w:r>
                        <w:r>
                          <w:rPr>
                            <w:bCs/>
                            <w:sz w:val="20"/>
                            <w:szCs w:val="20"/>
                          </w:rPr>
                          <w:t xml:space="preserve"> is shy.</w:t>
                        </w:r>
                      </w:p>
                    </w:tc>
                    <w:tc>
                      <w:tcPr>
                        <w:tcW w:w="5282" w:type="dxa"/>
                      </w:tcPr>
                      <w:p w14:paraId="3E269A8D" w14:textId="77777777" w:rsidR="00E91F99" w:rsidRDefault="00E91F99" w:rsidP="0022152E">
                        <w:pPr>
                          <w:rPr>
                            <w:bCs/>
                            <w:sz w:val="20"/>
                            <w:szCs w:val="20"/>
                          </w:rPr>
                        </w:pPr>
                        <w:r>
                          <w:rPr>
                            <w:bCs/>
                            <w:sz w:val="20"/>
                            <w:szCs w:val="20"/>
                          </w:rPr>
                          <w:t xml:space="preserve">My </w:t>
                        </w:r>
                        <w:r w:rsidRPr="00E934FF">
                          <w:rPr>
                            <w:b/>
                            <w:bCs/>
                            <w:sz w:val="20"/>
                            <w:szCs w:val="20"/>
                          </w:rPr>
                          <w:t>Persian cat</w:t>
                        </w:r>
                        <w:r>
                          <w:rPr>
                            <w:bCs/>
                            <w:sz w:val="20"/>
                            <w:szCs w:val="20"/>
                          </w:rPr>
                          <w:t xml:space="preserve"> is shy.</w:t>
                        </w:r>
                      </w:p>
                    </w:tc>
                  </w:tr>
                </w:tbl>
                <w:p w14:paraId="34AFB6B6" w14:textId="77777777" w:rsidR="00E91F99" w:rsidRPr="009E1CE5" w:rsidRDefault="00E91F99" w:rsidP="0022152E">
                  <w:pPr>
                    <w:rPr>
                      <w:bCs/>
                      <w:sz w:val="20"/>
                      <w:szCs w:val="20"/>
                    </w:rPr>
                  </w:pPr>
                </w:p>
              </w:tc>
            </w:tr>
          </w:tbl>
          <w:p w14:paraId="4CE3E67F" w14:textId="77777777" w:rsidR="00E91F99" w:rsidRPr="000C0264" w:rsidRDefault="00E91F99" w:rsidP="002215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91F99" w:rsidRPr="000C0264" w14:paraId="6C8B68BD" w14:textId="77777777" w:rsidTr="0022152E">
              <w:trPr>
                <w:tblHeader/>
                <w:jc w:val="center"/>
              </w:trPr>
              <w:tc>
                <w:tcPr>
                  <w:tcW w:w="5000" w:type="pct"/>
                  <w:shd w:val="clear" w:color="auto" w:fill="255694" w:themeFill="accent1"/>
                  <w:vAlign w:val="center"/>
                </w:tcPr>
                <w:p w14:paraId="5E0E7AD7" w14:textId="3C46AC59" w:rsidR="00E91F99" w:rsidRPr="000C0264" w:rsidRDefault="00B13BBE" w:rsidP="0022152E">
                  <w:pPr>
                    <w:rPr>
                      <w:bCs/>
                      <w:color w:val="FFFFFF"/>
                      <w:sz w:val="20"/>
                      <w:szCs w:val="20"/>
                    </w:rPr>
                  </w:pPr>
                  <w:r>
                    <w:rPr>
                      <w:bCs/>
                      <w:color w:val="FFFFFF"/>
                      <w:sz w:val="20"/>
                      <w:szCs w:val="20"/>
                    </w:rPr>
                    <w:t>P</w:t>
                  </w:r>
                  <w:r w:rsidR="002E0A7F" w:rsidRPr="000C0264">
                    <w:rPr>
                      <w:bCs/>
                      <w:color w:val="FFFFFF"/>
                      <w:sz w:val="20"/>
                      <w:szCs w:val="20"/>
                    </w:rPr>
                    <w:t>RACTICE</w:t>
                  </w:r>
                </w:p>
              </w:tc>
            </w:tr>
            <w:tr w:rsidR="00E91F99" w:rsidRPr="000C0264" w14:paraId="54EECF26" w14:textId="77777777" w:rsidTr="0022152E">
              <w:trPr>
                <w:trHeight w:val="1440"/>
                <w:jc w:val="center"/>
              </w:trPr>
              <w:tc>
                <w:tcPr>
                  <w:tcW w:w="5000" w:type="pct"/>
                  <w:shd w:val="clear" w:color="auto" w:fill="FFFFFF"/>
                </w:tcPr>
                <w:p w14:paraId="3B3E044F" w14:textId="77777777" w:rsidR="00E91F99" w:rsidRPr="0010443F" w:rsidRDefault="00E91F99" w:rsidP="0022152E">
                  <w:pPr>
                    <w:widowControl w:val="0"/>
                    <w:tabs>
                      <w:tab w:val="left" w:pos="1872"/>
                    </w:tabs>
                    <w:rPr>
                      <w:rFonts w:asciiTheme="minorHAnsi" w:hAnsiTheme="minorHAnsi" w:cstheme="minorHAnsi"/>
                      <w:bCs/>
                      <w:sz w:val="20"/>
                      <w:szCs w:val="20"/>
                    </w:rPr>
                  </w:pPr>
                  <w:r w:rsidRPr="0010443F">
                    <w:rPr>
                      <w:rFonts w:asciiTheme="minorHAnsi" w:hAnsiTheme="minorHAnsi" w:cstheme="minorHAnsi"/>
                      <w:b/>
                      <w:bCs/>
                      <w:sz w:val="20"/>
                      <w:szCs w:val="20"/>
                    </w:rPr>
                    <w:t xml:space="preserve">Directions: </w:t>
                  </w:r>
                  <w:r w:rsidRPr="0010443F">
                    <w:rPr>
                      <w:rFonts w:asciiTheme="minorHAnsi" w:hAnsiTheme="minorHAnsi" w:cstheme="minorHAnsi"/>
                      <w:bCs/>
                      <w:sz w:val="20"/>
                      <w:szCs w:val="20"/>
                    </w:rPr>
                    <w:t xml:space="preserve">Read each sentence. Rewrite the sentence to replace the general word with a more precise word or phrase.  </w:t>
                  </w:r>
                </w:p>
                <w:p w14:paraId="55382908" w14:textId="77777777" w:rsidR="00E91F99" w:rsidRPr="0010443F" w:rsidRDefault="00E91F99" w:rsidP="0022152E">
                  <w:pPr>
                    <w:widowControl w:val="0"/>
                    <w:rPr>
                      <w:rFonts w:asciiTheme="minorHAnsi" w:hAnsiTheme="minorHAnsi" w:cstheme="minorHAnsi"/>
                      <w:b/>
                      <w:bCs/>
                      <w:sz w:val="20"/>
                      <w:szCs w:val="20"/>
                    </w:rPr>
                  </w:pPr>
                </w:p>
                <w:p w14:paraId="668B0C0B" w14:textId="77777777" w:rsidR="00E91F99" w:rsidRPr="0010443F" w:rsidRDefault="00E91F99" w:rsidP="006708B7">
                  <w:pPr>
                    <w:widowControl w:val="0"/>
                    <w:numPr>
                      <w:ilvl w:val="0"/>
                      <w:numId w:val="35"/>
                    </w:numPr>
                    <w:rPr>
                      <w:rFonts w:asciiTheme="minorHAnsi" w:hAnsiTheme="minorHAnsi" w:cstheme="minorHAnsi"/>
                      <w:sz w:val="20"/>
                      <w:szCs w:val="20"/>
                    </w:rPr>
                  </w:pPr>
                  <w:r w:rsidRPr="0010443F">
                    <w:rPr>
                      <w:rFonts w:asciiTheme="minorHAnsi" w:hAnsiTheme="minorHAnsi" w:cstheme="minorHAnsi"/>
                      <w:sz w:val="20"/>
                      <w:szCs w:val="20"/>
                    </w:rPr>
                    <w:t xml:space="preserve">My dad says it’s </w:t>
                  </w:r>
                  <w:r w:rsidRPr="0010443F">
                    <w:rPr>
                      <w:rFonts w:asciiTheme="minorHAnsi" w:hAnsiTheme="minorHAnsi" w:cstheme="minorHAnsi"/>
                      <w:b/>
                      <w:sz w:val="20"/>
                      <w:szCs w:val="20"/>
                    </w:rPr>
                    <w:t>bad</w:t>
                  </w:r>
                  <w:r w:rsidRPr="0010443F">
                    <w:rPr>
                      <w:rFonts w:asciiTheme="minorHAnsi" w:hAnsiTheme="minorHAnsi" w:cstheme="minorHAnsi"/>
                      <w:sz w:val="20"/>
                      <w:szCs w:val="20"/>
                    </w:rPr>
                    <w:t xml:space="preserve"> to ride a bike without a helmet. </w:t>
                  </w:r>
                  <w:r w:rsidRPr="0010443F">
                    <w:rPr>
                      <w:rFonts w:asciiTheme="minorHAnsi" w:hAnsiTheme="minorHAnsi" w:cstheme="minorHAnsi"/>
                      <w:color w:val="FF0000"/>
                      <w:sz w:val="20"/>
                      <w:szCs w:val="20"/>
                    </w:rPr>
                    <w:t>My dad says it’s dangerous to ride a bike without a helmet.</w:t>
                  </w:r>
                </w:p>
                <w:p w14:paraId="7F59F0A9" w14:textId="77777777" w:rsidR="00E91F99" w:rsidRPr="0010443F" w:rsidRDefault="00E91F99" w:rsidP="006708B7">
                  <w:pPr>
                    <w:widowControl w:val="0"/>
                    <w:numPr>
                      <w:ilvl w:val="0"/>
                      <w:numId w:val="35"/>
                    </w:numPr>
                    <w:rPr>
                      <w:rFonts w:asciiTheme="minorHAnsi" w:hAnsiTheme="minorHAnsi" w:cstheme="minorHAnsi"/>
                      <w:sz w:val="20"/>
                      <w:szCs w:val="20"/>
                    </w:rPr>
                  </w:pPr>
                  <w:r w:rsidRPr="0010443F">
                    <w:rPr>
                      <w:rFonts w:asciiTheme="minorHAnsi" w:hAnsiTheme="minorHAnsi" w:cstheme="minorHAnsi"/>
                      <w:sz w:val="20"/>
                      <w:szCs w:val="20"/>
                    </w:rPr>
                    <w:t xml:space="preserve">The wind was </w:t>
                  </w:r>
                  <w:r w:rsidRPr="0010443F">
                    <w:rPr>
                      <w:rFonts w:asciiTheme="minorHAnsi" w:hAnsiTheme="minorHAnsi" w:cstheme="minorHAnsi"/>
                      <w:b/>
                      <w:sz w:val="20"/>
                      <w:szCs w:val="20"/>
                    </w:rPr>
                    <w:t>strong</w:t>
                  </w:r>
                  <w:r w:rsidRPr="0010443F">
                    <w:rPr>
                      <w:rFonts w:asciiTheme="minorHAnsi" w:hAnsiTheme="minorHAnsi" w:cstheme="minorHAnsi"/>
                      <w:sz w:val="20"/>
                      <w:szCs w:val="20"/>
                    </w:rPr>
                    <w:t xml:space="preserve"> that day. </w:t>
                  </w:r>
                  <w:r w:rsidRPr="0010443F">
                    <w:rPr>
                      <w:rFonts w:asciiTheme="minorHAnsi" w:hAnsiTheme="minorHAnsi" w:cstheme="minorHAnsi"/>
                      <w:color w:val="FF0000"/>
                      <w:sz w:val="20"/>
                      <w:szCs w:val="20"/>
                    </w:rPr>
                    <w:t>The wind was howling and carrying debris around that day.</w:t>
                  </w:r>
                </w:p>
                <w:p w14:paraId="38728E76" w14:textId="77777777" w:rsidR="00E91F99" w:rsidRPr="0010443F" w:rsidRDefault="00E91F99" w:rsidP="006708B7">
                  <w:pPr>
                    <w:widowControl w:val="0"/>
                    <w:numPr>
                      <w:ilvl w:val="0"/>
                      <w:numId w:val="35"/>
                    </w:numPr>
                    <w:rPr>
                      <w:rFonts w:asciiTheme="minorHAnsi" w:hAnsiTheme="minorHAnsi" w:cstheme="minorHAnsi"/>
                      <w:sz w:val="20"/>
                      <w:szCs w:val="20"/>
                    </w:rPr>
                  </w:pPr>
                  <w:r w:rsidRPr="0010443F">
                    <w:rPr>
                      <w:rFonts w:asciiTheme="minorHAnsi" w:hAnsiTheme="minorHAnsi" w:cstheme="minorHAnsi"/>
                      <w:sz w:val="20"/>
                      <w:szCs w:val="20"/>
                    </w:rPr>
                    <w:t xml:space="preserve">The </w:t>
                  </w:r>
                  <w:r w:rsidRPr="0010443F">
                    <w:rPr>
                      <w:rFonts w:asciiTheme="minorHAnsi" w:hAnsiTheme="minorHAnsi" w:cstheme="minorHAnsi"/>
                      <w:b/>
                      <w:sz w:val="20"/>
                      <w:szCs w:val="20"/>
                    </w:rPr>
                    <w:t>dog</w:t>
                  </w:r>
                  <w:r w:rsidRPr="0010443F">
                    <w:rPr>
                      <w:rFonts w:asciiTheme="minorHAnsi" w:hAnsiTheme="minorHAnsi" w:cstheme="minorHAnsi"/>
                      <w:sz w:val="20"/>
                      <w:szCs w:val="20"/>
                    </w:rPr>
                    <w:t xml:space="preserve"> is </w:t>
                  </w:r>
                  <w:r w:rsidRPr="0010443F">
                    <w:rPr>
                      <w:rFonts w:asciiTheme="minorHAnsi" w:hAnsiTheme="minorHAnsi" w:cstheme="minorHAnsi"/>
                      <w:b/>
                      <w:sz w:val="20"/>
                      <w:szCs w:val="20"/>
                    </w:rPr>
                    <w:t>nice</w:t>
                  </w:r>
                  <w:r w:rsidRPr="0010443F">
                    <w:rPr>
                      <w:rFonts w:asciiTheme="minorHAnsi" w:hAnsiTheme="minorHAnsi" w:cstheme="minorHAnsi"/>
                      <w:sz w:val="20"/>
                      <w:szCs w:val="20"/>
                    </w:rPr>
                    <w:t xml:space="preserve">. </w:t>
                  </w:r>
                  <w:r w:rsidRPr="0010443F">
                    <w:rPr>
                      <w:rFonts w:asciiTheme="minorHAnsi" w:hAnsiTheme="minorHAnsi" w:cstheme="minorHAnsi"/>
                      <w:color w:val="FF0000"/>
                      <w:sz w:val="20"/>
                      <w:szCs w:val="20"/>
                    </w:rPr>
                    <w:t>The bulldog is friendly.</w:t>
                  </w:r>
                </w:p>
                <w:p w14:paraId="1DD02381" w14:textId="77777777" w:rsidR="00E91F99" w:rsidRPr="0010443F" w:rsidRDefault="00E91F99" w:rsidP="006708B7">
                  <w:pPr>
                    <w:widowControl w:val="0"/>
                    <w:numPr>
                      <w:ilvl w:val="0"/>
                      <w:numId w:val="35"/>
                    </w:numPr>
                    <w:rPr>
                      <w:rFonts w:asciiTheme="minorHAnsi" w:hAnsiTheme="minorHAnsi" w:cstheme="minorHAnsi"/>
                      <w:sz w:val="20"/>
                      <w:szCs w:val="20"/>
                    </w:rPr>
                  </w:pPr>
                  <w:r w:rsidRPr="0010443F">
                    <w:rPr>
                      <w:rFonts w:asciiTheme="minorHAnsi" w:hAnsiTheme="minorHAnsi" w:cstheme="minorHAnsi"/>
                      <w:sz w:val="20"/>
                      <w:szCs w:val="20"/>
                    </w:rPr>
                    <w:t xml:space="preserve">Tom was </w:t>
                  </w:r>
                  <w:r w:rsidRPr="0010443F">
                    <w:rPr>
                      <w:rFonts w:asciiTheme="minorHAnsi" w:hAnsiTheme="minorHAnsi" w:cstheme="minorHAnsi"/>
                      <w:b/>
                      <w:sz w:val="20"/>
                      <w:szCs w:val="20"/>
                    </w:rPr>
                    <w:t>happy</w:t>
                  </w:r>
                  <w:r w:rsidRPr="0010443F">
                    <w:rPr>
                      <w:rFonts w:asciiTheme="minorHAnsi" w:hAnsiTheme="minorHAnsi" w:cstheme="minorHAnsi"/>
                      <w:sz w:val="20"/>
                      <w:szCs w:val="20"/>
                    </w:rPr>
                    <w:t xml:space="preserve"> when he won the award. </w:t>
                  </w:r>
                  <w:r w:rsidRPr="0010443F">
                    <w:rPr>
                      <w:rFonts w:asciiTheme="minorHAnsi" w:hAnsiTheme="minorHAnsi" w:cstheme="minorHAnsi"/>
                      <w:color w:val="FF0000"/>
                      <w:sz w:val="20"/>
                      <w:szCs w:val="20"/>
                    </w:rPr>
                    <w:t>Tom was ecstatic when he won the award.</w:t>
                  </w:r>
                </w:p>
              </w:tc>
            </w:tr>
          </w:tbl>
          <w:p w14:paraId="688DC2FD" w14:textId="77777777" w:rsidR="00E91F99" w:rsidRPr="000C0264" w:rsidRDefault="00E91F99" w:rsidP="0022152E">
            <w:pPr>
              <w:widowControl w:val="0"/>
              <w:rPr>
                <w:rFonts w:ascii="Times New Roman" w:hAnsi="Times New Roman" w:cs="Times New Roman"/>
              </w:rPr>
            </w:pPr>
          </w:p>
          <w:p w14:paraId="217E4A1D" w14:textId="77777777" w:rsidR="00E91F99" w:rsidRPr="009E7133" w:rsidRDefault="00E91F99" w:rsidP="0022152E">
            <w:pPr>
              <w:rPr>
                <w:smallCaps/>
                <w:color w:val="auto"/>
              </w:rPr>
            </w:pPr>
          </w:p>
        </w:tc>
      </w:tr>
    </w:tbl>
    <w:p w14:paraId="3B2C0895" w14:textId="77777777" w:rsidR="00E91F99" w:rsidRDefault="00E91F99" w:rsidP="00E91F99">
      <w:pPr>
        <w:ind w:left="720" w:hanging="360"/>
        <w:rPr>
          <w:rFonts w:asciiTheme="majorHAnsi" w:hAnsiTheme="majorHAnsi" w:cstheme="majorHAnsi"/>
          <w:noProof/>
          <w:color w:val="E27425" w:themeColor="accent2"/>
          <w:sz w:val="32"/>
          <w:szCs w:val="32"/>
          <w:lang w:eastAsia="ja-JP"/>
        </w:rPr>
      </w:pPr>
      <w:r>
        <w:br w:type="page"/>
      </w:r>
    </w:p>
    <w:p w14:paraId="21E1420F" w14:textId="77A42905" w:rsidR="009700AD" w:rsidRDefault="00EE5A18" w:rsidP="009700AD">
      <w:pPr>
        <w:pStyle w:val="Heading3"/>
      </w:pPr>
      <w:bookmarkStart w:id="530" w:name="_Toc18048525"/>
      <w:r>
        <w:t>L.4.3.B: Choose Punctuation for Effect</w:t>
      </w:r>
      <w:bookmarkStart w:id="531" w:name="_Hlk9398869"/>
      <w:bookmarkEnd w:id="530"/>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098"/>
        <w:gridCol w:w="3436"/>
      </w:tblGrid>
      <w:tr w:rsidR="00915E2E" w14:paraId="4C9ADB23" w14:textId="77777777" w:rsidTr="00915E2E">
        <w:trPr>
          <w:cantSplit/>
          <w:trHeight w:val="432"/>
          <w:tblHeader/>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255694" w:themeFill="accent1"/>
            <w:vAlign w:val="center"/>
            <w:hideMark/>
          </w:tcPr>
          <w:p w14:paraId="1AA52576" w14:textId="3EDB8C53" w:rsidR="00915E2E" w:rsidRDefault="00915E2E" w:rsidP="00872337">
            <w:pPr>
              <w:pStyle w:val="Heading4"/>
              <w:outlineLvl w:val="3"/>
            </w:pPr>
            <w:bookmarkStart w:id="532" w:name="_Grade_6_M2_1"/>
            <w:bookmarkStart w:id="533" w:name="_Toc18048526"/>
            <w:bookmarkEnd w:id="532"/>
            <w:r w:rsidRPr="009700AD">
              <w:t>G</w:t>
            </w:r>
            <w:r>
              <w:t>rade 5</w:t>
            </w:r>
            <w:r w:rsidRPr="009700AD">
              <w:t xml:space="preserve"> M</w:t>
            </w:r>
            <w:r>
              <w:t>3 L31</w:t>
            </w:r>
            <w:r w:rsidRPr="009700AD">
              <w:t xml:space="preserve"> Mini-lesson: Choose Punctuation for Effect (1</w:t>
            </w:r>
            <w:r w:rsidR="00872337">
              <w:t>2</w:t>
            </w:r>
            <w:r w:rsidRPr="009700AD">
              <w:t xml:space="preserve"> min.)</w:t>
            </w:r>
            <w:bookmarkEnd w:id="533"/>
          </w:p>
        </w:tc>
      </w:tr>
      <w:tr w:rsidR="00915E2E" w14:paraId="72D8B17B" w14:textId="77777777" w:rsidTr="00915E2E">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tcPr>
          <w:p w14:paraId="7CAF7998" w14:textId="77777777" w:rsidR="00915E2E" w:rsidRPr="008A7936" w:rsidRDefault="00915E2E" w:rsidP="00915E2E">
            <w:pPr>
              <w:rPr>
                <w:b/>
                <w:bCs/>
                <w:color w:val="E27425" w:themeColor="accent2"/>
                <w:sz w:val="20"/>
                <w:szCs w:val="20"/>
              </w:rPr>
            </w:pPr>
            <w:r w:rsidRPr="00525C79">
              <w:rPr>
                <w:rStyle w:val="05TableTextBoldOrange"/>
              </w:rPr>
              <w:t>L.4.3.B: Choose Punctuation for Effect</w:t>
            </w:r>
          </w:p>
        </w:tc>
      </w:tr>
      <w:tr w:rsidR="00915E2E" w14:paraId="5164D5F1" w14:textId="77777777" w:rsidTr="00915E2E">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518AB594" w14:textId="77777777" w:rsidR="00915E2E" w:rsidRDefault="00915E2E" w:rsidP="00915E2E">
            <w:pPr>
              <w:rPr>
                <w:sz w:val="20"/>
                <w:szCs w:val="20"/>
              </w:rPr>
            </w:pPr>
            <w:r w:rsidRPr="00665BAA">
              <w:rPr>
                <w:b/>
                <w:bCs/>
                <w:color w:val="auto"/>
                <w:sz w:val="20"/>
                <w:szCs w:val="20"/>
              </w:rPr>
              <w:t xml:space="preserve">L.4.3.B: </w:t>
            </w:r>
            <w:r w:rsidRPr="00665BAA">
              <w:rPr>
                <w:color w:val="auto"/>
                <w:sz w:val="20"/>
                <w:szCs w:val="20"/>
              </w:rPr>
              <w:t>Choose punctuation for effect.</w:t>
            </w:r>
          </w:p>
        </w:tc>
      </w:tr>
      <w:tr w:rsidR="00915E2E" w14:paraId="05AB1E1D" w14:textId="77777777" w:rsidTr="00915E2E">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hideMark/>
          </w:tcPr>
          <w:p w14:paraId="24705CF6" w14:textId="77777777" w:rsidR="00915E2E" w:rsidRDefault="00915E2E" w:rsidP="00915E2E">
            <w:pPr>
              <w:widowControl w:val="0"/>
              <w:tabs>
                <w:tab w:val="left" w:pos="1872"/>
              </w:tabs>
              <w:rPr>
                <w:b/>
                <w:sz w:val="20"/>
                <w:szCs w:val="20"/>
              </w:rPr>
            </w:pPr>
            <w:r>
              <w:rPr>
                <w:b/>
                <w:sz w:val="20"/>
                <w:szCs w:val="20"/>
              </w:rPr>
              <w:t>Frame Instruction</w:t>
            </w:r>
          </w:p>
        </w:tc>
      </w:tr>
      <w:tr w:rsidR="00915E2E" w14:paraId="250831ED" w14:textId="77777777" w:rsidTr="00915E2E">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10AF02B9" w14:textId="218C878B" w:rsidR="00915E2E" w:rsidRDefault="00915E2E" w:rsidP="00915E2E">
            <w:pPr>
              <w:widowControl w:val="0"/>
              <w:tabs>
                <w:tab w:val="left" w:pos="1872"/>
              </w:tabs>
              <w:rPr>
                <w:b/>
                <w:sz w:val="20"/>
                <w:szCs w:val="20"/>
              </w:rPr>
            </w:pPr>
            <w:r>
              <w:rPr>
                <w:sz w:val="20"/>
                <w:szCs w:val="20"/>
              </w:rPr>
              <w:t xml:space="preserve">Today, we’re going to learn to choose the best punctuation to create a desired effect. </w:t>
            </w:r>
          </w:p>
        </w:tc>
      </w:tr>
      <w:tr w:rsidR="00915E2E" w14:paraId="529D2AE0" w14:textId="77777777" w:rsidTr="00915E2E">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467005D9" w14:textId="453C54A6" w:rsidR="00915E2E" w:rsidRDefault="00915E2E" w:rsidP="00915E2E">
            <w:pPr>
              <w:widowControl w:val="0"/>
              <w:tabs>
                <w:tab w:val="left" w:pos="1872"/>
              </w:tabs>
              <w:rPr>
                <w:i/>
                <w:sz w:val="20"/>
                <w:szCs w:val="20"/>
              </w:rPr>
            </w:pPr>
            <w:r>
              <w:rPr>
                <w:i/>
                <w:sz w:val="20"/>
                <w:szCs w:val="20"/>
              </w:rPr>
              <w:t>Display Language Handout: Choose Punctuation for Effect.</w:t>
            </w:r>
          </w:p>
        </w:tc>
      </w:tr>
      <w:tr w:rsidR="00915E2E" w14:paraId="14237661" w14:textId="77777777" w:rsidTr="00915E2E">
        <w:trPr>
          <w:trHeight w:val="128"/>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vAlign w:val="center"/>
            <w:hideMark/>
          </w:tcPr>
          <w:p w14:paraId="7282B36E" w14:textId="77777777" w:rsidR="00915E2E" w:rsidRDefault="00915E2E" w:rsidP="00915E2E">
            <w:pPr>
              <w:widowControl w:val="0"/>
              <w:tabs>
                <w:tab w:val="left" w:pos="1872"/>
              </w:tabs>
              <w:rPr>
                <w:b/>
                <w:sz w:val="20"/>
                <w:szCs w:val="20"/>
              </w:rPr>
            </w:pPr>
            <w:r>
              <w:rPr>
                <w:b/>
                <w:sz w:val="20"/>
                <w:szCs w:val="20"/>
              </w:rPr>
              <w:t>Pacing</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vAlign w:val="center"/>
            <w:hideMark/>
          </w:tcPr>
          <w:p w14:paraId="1B2A7DEC" w14:textId="77777777" w:rsidR="00915E2E" w:rsidRDefault="00915E2E" w:rsidP="00915E2E">
            <w:pPr>
              <w:widowControl w:val="0"/>
              <w:tabs>
                <w:tab w:val="left" w:pos="1872"/>
              </w:tabs>
              <w:rPr>
                <w:b/>
                <w:sz w:val="20"/>
                <w:szCs w:val="20"/>
              </w:rPr>
            </w:pPr>
            <w:r>
              <w:rPr>
                <w:b/>
                <w:sz w:val="20"/>
                <w:szCs w:val="20"/>
              </w:rPr>
              <w:t>Say</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vAlign w:val="center"/>
            <w:hideMark/>
          </w:tcPr>
          <w:p w14:paraId="482D7D0F" w14:textId="77777777" w:rsidR="00915E2E" w:rsidRDefault="00915E2E" w:rsidP="00915E2E">
            <w:pPr>
              <w:widowControl w:val="0"/>
              <w:tabs>
                <w:tab w:val="left" w:pos="1872"/>
              </w:tabs>
              <w:rPr>
                <w:b/>
                <w:sz w:val="20"/>
                <w:szCs w:val="20"/>
              </w:rPr>
            </w:pPr>
            <w:r>
              <w:rPr>
                <w:b/>
                <w:sz w:val="20"/>
                <w:szCs w:val="20"/>
              </w:rPr>
              <w:t>Do</w:t>
            </w:r>
          </w:p>
        </w:tc>
      </w:tr>
      <w:tr w:rsidR="00915E2E" w14:paraId="52F6E8B9" w14:textId="77777777" w:rsidTr="00915E2E">
        <w:trPr>
          <w:trHeight w:val="126"/>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496E4CAD" w14:textId="77777777" w:rsidR="00915E2E" w:rsidRDefault="00915E2E" w:rsidP="00915E2E">
            <w:pPr>
              <w:widowControl w:val="0"/>
              <w:tabs>
                <w:tab w:val="left" w:pos="1872"/>
              </w:tabs>
              <w:rPr>
                <w:sz w:val="20"/>
                <w:szCs w:val="20"/>
              </w:rPr>
            </w:pPr>
            <w:r>
              <w:rPr>
                <w:sz w:val="20"/>
                <w:szCs w:val="20"/>
              </w:rPr>
              <w:t>1 min.</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278070A0" w14:textId="77777777" w:rsidR="00915E2E" w:rsidRPr="00A63782" w:rsidRDefault="00915E2E" w:rsidP="00915E2E">
            <w:pPr>
              <w:widowControl w:val="0"/>
              <w:numPr>
                <w:ilvl w:val="0"/>
                <w:numId w:val="10"/>
              </w:numPr>
              <w:ind w:left="360"/>
              <w:contextualSpacing/>
              <w:textAlignment w:val="baseline"/>
              <w:rPr>
                <w:bCs/>
                <w:sz w:val="20"/>
                <w:szCs w:val="20"/>
              </w:rPr>
            </w:pPr>
            <w:r>
              <w:rPr>
                <w:bCs/>
                <w:sz w:val="20"/>
                <w:szCs w:val="20"/>
              </w:rPr>
              <w:t xml:space="preserve">End punctuation marks are marks that belong at the end of a sentence. </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056D738F" w14:textId="2A470064" w:rsidR="00915E2E" w:rsidRDefault="00915E2E" w:rsidP="00872337">
            <w:pPr>
              <w:widowControl w:val="0"/>
              <w:textAlignment w:val="baseline"/>
              <w:rPr>
                <w:rFonts w:eastAsia="Calibri"/>
                <w:i/>
                <w:sz w:val="20"/>
                <w:szCs w:val="20"/>
              </w:rPr>
            </w:pPr>
            <w:r>
              <w:rPr>
                <w:rFonts w:eastAsia="Calibri"/>
                <w:i/>
                <w:sz w:val="20"/>
                <w:szCs w:val="20"/>
              </w:rPr>
              <w:t xml:space="preserve">Read aloud the definition of end punctuation and the three types on </w:t>
            </w:r>
            <w:r w:rsidR="00872337">
              <w:rPr>
                <w:rFonts w:eastAsia="Calibri"/>
                <w:i/>
                <w:sz w:val="20"/>
                <w:szCs w:val="20"/>
              </w:rPr>
              <w:t xml:space="preserve">Language </w:t>
            </w:r>
            <w:r>
              <w:rPr>
                <w:i/>
                <w:sz w:val="20"/>
                <w:szCs w:val="20"/>
              </w:rPr>
              <w:t>Handout: Choose Punctuation for Effect.</w:t>
            </w:r>
          </w:p>
        </w:tc>
      </w:tr>
      <w:tr w:rsidR="00915E2E" w14:paraId="4A0F4829" w14:textId="77777777" w:rsidTr="00915E2E">
        <w:trPr>
          <w:trHeight w:val="126"/>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654AEEC0" w14:textId="77777777" w:rsidR="00915E2E" w:rsidRDefault="00915E2E" w:rsidP="00915E2E">
            <w:pPr>
              <w:rPr>
                <w:rFonts w:ascii="Verdana" w:eastAsia="MS Mincho" w:hAnsi="Verdana" w:cstheme="minorBidi"/>
                <w:color w:val="auto"/>
              </w:rPr>
            </w:pPr>
            <w:r>
              <w:rPr>
                <w:sz w:val="20"/>
                <w:szCs w:val="20"/>
              </w:rPr>
              <w:t>1 min.</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06B62B06" w14:textId="77777777" w:rsidR="00915E2E" w:rsidRDefault="00915E2E" w:rsidP="00915E2E">
            <w:pPr>
              <w:widowControl w:val="0"/>
              <w:numPr>
                <w:ilvl w:val="0"/>
                <w:numId w:val="10"/>
              </w:numPr>
              <w:ind w:left="360"/>
              <w:contextualSpacing/>
              <w:textAlignment w:val="baseline"/>
              <w:rPr>
                <w:rFonts w:eastAsia="Calibri"/>
                <w:sz w:val="20"/>
                <w:szCs w:val="20"/>
              </w:rPr>
            </w:pPr>
            <w:r>
              <w:rPr>
                <w:bCs/>
                <w:sz w:val="20"/>
                <w:szCs w:val="20"/>
              </w:rPr>
              <w:t>A comma, semicolon, or dash cannot end a sentence.</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159D2E8B" w14:textId="77777777" w:rsidR="00915E2E" w:rsidRDefault="00915E2E" w:rsidP="00915E2E">
            <w:pPr>
              <w:widowControl w:val="0"/>
              <w:textAlignment w:val="baseline"/>
              <w:rPr>
                <w:rFonts w:eastAsia="Calibri"/>
                <w:i/>
                <w:sz w:val="20"/>
                <w:szCs w:val="20"/>
              </w:rPr>
            </w:pPr>
            <w:r>
              <w:rPr>
                <w:rFonts w:eastAsia="Calibri"/>
                <w:i/>
                <w:sz w:val="20"/>
                <w:szCs w:val="20"/>
              </w:rPr>
              <w:t>Read aloud each punctuation and its effect.</w:t>
            </w:r>
          </w:p>
        </w:tc>
      </w:tr>
      <w:tr w:rsidR="00915E2E" w14:paraId="4B0D7A91" w14:textId="77777777" w:rsidTr="00915E2E">
        <w:trPr>
          <w:trHeight w:val="126"/>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4750398A" w14:textId="77777777" w:rsidR="00915E2E" w:rsidRDefault="00915E2E" w:rsidP="00915E2E">
            <w:pPr>
              <w:rPr>
                <w:rFonts w:ascii="Verdana" w:eastAsia="MS Mincho" w:hAnsi="Verdana" w:cstheme="minorBidi"/>
                <w:color w:val="auto"/>
              </w:rPr>
            </w:pPr>
            <w:r>
              <w:rPr>
                <w:sz w:val="20"/>
                <w:szCs w:val="20"/>
              </w:rPr>
              <w:t>2 min.</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6BBC4B81" w14:textId="77777777" w:rsidR="00915E2E" w:rsidRDefault="00915E2E" w:rsidP="00915E2E">
            <w:pPr>
              <w:widowControl w:val="0"/>
              <w:numPr>
                <w:ilvl w:val="0"/>
                <w:numId w:val="10"/>
              </w:numPr>
              <w:ind w:left="360"/>
              <w:contextualSpacing/>
              <w:textAlignment w:val="baseline"/>
              <w:rPr>
                <w:rFonts w:eastAsia="Calibri"/>
                <w:sz w:val="20"/>
                <w:szCs w:val="20"/>
              </w:rPr>
            </w:pPr>
            <w:r>
              <w:rPr>
                <w:rFonts w:eastAsia="Calibri"/>
                <w:sz w:val="20"/>
                <w:szCs w:val="20"/>
              </w:rPr>
              <w:t>The example sentences can help show how the end punctuation can create a desired effect.</w:t>
            </w:r>
          </w:p>
          <w:p w14:paraId="31A9950A" w14:textId="77777777" w:rsidR="00915E2E" w:rsidRDefault="00915E2E" w:rsidP="00915E2E">
            <w:pPr>
              <w:widowControl w:val="0"/>
              <w:numPr>
                <w:ilvl w:val="0"/>
                <w:numId w:val="10"/>
              </w:numPr>
              <w:ind w:left="360"/>
              <w:contextualSpacing/>
              <w:textAlignment w:val="baseline"/>
              <w:rPr>
                <w:rFonts w:eastAsia="Calibri"/>
                <w:sz w:val="20"/>
                <w:szCs w:val="20"/>
              </w:rPr>
            </w:pPr>
            <w:r>
              <w:rPr>
                <w:rFonts w:eastAsia="Calibri"/>
                <w:sz w:val="20"/>
                <w:szCs w:val="20"/>
              </w:rPr>
              <w:t>I will read the sentences first, emphasizing how the punctuation creates an effect. Then, we will read the sentences together.</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tcPr>
          <w:p w14:paraId="51C7802A" w14:textId="77777777" w:rsidR="00915E2E" w:rsidRDefault="00915E2E" w:rsidP="00915E2E">
            <w:pPr>
              <w:widowControl w:val="0"/>
              <w:textAlignment w:val="baseline"/>
              <w:rPr>
                <w:rFonts w:eastAsia="Calibri"/>
                <w:i/>
                <w:sz w:val="20"/>
                <w:szCs w:val="20"/>
              </w:rPr>
            </w:pPr>
            <w:r>
              <w:rPr>
                <w:rFonts w:eastAsia="Calibri"/>
                <w:i/>
                <w:sz w:val="20"/>
                <w:szCs w:val="20"/>
              </w:rPr>
              <w:t>Read aloud the example sentences in the chart, emphasizing the effect in your voice as you read aloud.</w:t>
            </w:r>
          </w:p>
          <w:p w14:paraId="6D8CBBCC" w14:textId="77777777" w:rsidR="00915E2E" w:rsidRDefault="00915E2E" w:rsidP="00915E2E">
            <w:pPr>
              <w:tabs>
                <w:tab w:val="left" w:pos="1896"/>
              </w:tabs>
              <w:rPr>
                <w:rFonts w:eastAsia="Calibri"/>
                <w:color w:val="auto"/>
                <w:sz w:val="20"/>
                <w:szCs w:val="20"/>
              </w:rPr>
            </w:pPr>
          </w:p>
        </w:tc>
      </w:tr>
      <w:tr w:rsidR="00915E2E" w14:paraId="6E55B63A" w14:textId="77777777" w:rsidTr="00915E2E">
        <w:trPr>
          <w:trHeight w:val="126"/>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5F23F772" w14:textId="77777777" w:rsidR="00915E2E" w:rsidRDefault="00915E2E" w:rsidP="00915E2E">
            <w:pPr>
              <w:rPr>
                <w:rFonts w:ascii="Verdana" w:eastAsia="MS Mincho" w:hAnsi="Verdana" w:cstheme="minorBidi"/>
              </w:rPr>
            </w:pPr>
            <w:r>
              <w:rPr>
                <w:sz w:val="20"/>
                <w:szCs w:val="20"/>
              </w:rPr>
              <w:t>2 min.</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01D8CA67" w14:textId="77777777" w:rsidR="00915E2E" w:rsidRDefault="00915E2E" w:rsidP="00915E2E">
            <w:pPr>
              <w:numPr>
                <w:ilvl w:val="0"/>
                <w:numId w:val="10"/>
              </w:numPr>
              <w:ind w:left="360"/>
              <w:contextualSpacing/>
              <w:rPr>
                <w:rFonts w:eastAsia="Calibri"/>
                <w:sz w:val="20"/>
                <w:szCs w:val="20"/>
              </w:rPr>
            </w:pPr>
            <w:r>
              <w:rPr>
                <w:rFonts w:eastAsia="Calibri"/>
                <w:sz w:val="20"/>
                <w:szCs w:val="20"/>
              </w:rPr>
              <w:t>Did you hear how the punctuation helped create the desired effect in each sentence?</w:t>
            </w:r>
          </w:p>
          <w:p w14:paraId="74D979CD" w14:textId="77777777" w:rsidR="00915E2E" w:rsidRDefault="00915E2E" w:rsidP="00915E2E">
            <w:pPr>
              <w:numPr>
                <w:ilvl w:val="0"/>
                <w:numId w:val="10"/>
              </w:numPr>
              <w:ind w:left="360"/>
              <w:contextualSpacing/>
              <w:rPr>
                <w:rFonts w:eastAsia="Calibri"/>
                <w:sz w:val="20"/>
                <w:szCs w:val="20"/>
              </w:rPr>
            </w:pPr>
            <w:r>
              <w:rPr>
                <w:rFonts w:eastAsia="Calibri"/>
                <w:sz w:val="20"/>
                <w:szCs w:val="20"/>
              </w:rPr>
              <w:t>Let’s read aloud the sentences together.</w:t>
            </w:r>
          </w:p>
          <w:p w14:paraId="5622AA01" w14:textId="77777777" w:rsidR="00915E2E" w:rsidRDefault="00915E2E" w:rsidP="00915E2E">
            <w:pPr>
              <w:numPr>
                <w:ilvl w:val="0"/>
                <w:numId w:val="10"/>
              </w:numPr>
              <w:ind w:left="360"/>
              <w:contextualSpacing/>
              <w:rPr>
                <w:rFonts w:eastAsia="Calibri"/>
                <w:sz w:val="20"/>
                <w:szCs w:val="20"/>
              </w:rPr>
            </w:pPr>
            <w:r>
              <w:rPr>
                <w:rFonts w:eastAsia="Calibri"/>
                <w:sz w:val="20"/>
                <w:szCs w:val="20"/>
              </w:rPr>
              <w:t>Remember that a period ends a sentence but does not express a question, anger, excitement, or yelling. A question mark expresses a question. An exclamation point expresses anger, excitement, surprise, or yelling.</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0AE0D4F0" w14:textId="77777777" w:rsidR="00915E2E" w:rsidRDefault="00915E2E" w:rsidP="00915E2E">
            <w:pPr>
              <w:widowControl w:val="0"/>
              <w:textAlignment w:val="baseline"/>
              <w:rPr>
                <w:rFonts w:eastAsia="Calibri"/>
                <w:i/>
                <w:sz w:val="20"/>
                <w:szCs w:val="20"/>
              </w:rPr>
            </w:pPr>
            <w:r>
              <w:rPr>
                <w:rFonts w:eastAsia="Calibri"/>
                <w:i/>
                <w:sz w:val="20"/>
                <w:szCs w:val="20"/>
              </w:rPr>
              <w:t>Choral read each example sentence with students.</w:t>
            </w:r>
          </w:p>
        </w:tc>
      </w:tr>
      <w:tr w:rsidR="00915E2E" w14:paraId="64243624" w14:textId="77777777" w:rsidTr="00915E2E">
        <w:trPr>
          <w:trHeight w:val="126"/>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693CD45E" w14:textId="77777777" w:rsidR="00915E2E" w:rsidRDefault="00915E2E" w:rsidP="00915E2E">
            <w:pPr>
              <w:widowControl w:val="0"/>
              <w:tabs>
                <w:tab w:val="left" w:pos="1872"/>
              </w:tabs>
              <w:rPr>
                <w:b/>
                <w:bCs/>
                <w:sz w:val="20"/>
                <w:szCs w:val="20"/>
              </w:rPr>
            </w:pPr>
            <w:r>
              <w:rPr>
                <w:b/>
                <w:bCs/>
                <w:sz w:val="20"/>
                <w:szCs w:val="20"/>
              </w:rPr>
              <w:t>Monitor Progress</w:t>
            </w:r>
          </w:p>
          <w:p w14:paraId="5DABF961" w14:textId="77777777" w:rsidR="00915E2E" w:rsidRDefault="00915E2E" w:rsidP="00915E2E">
            <w:pPr>
              <w:widowControl w:val="0"/>
              <w:tabs>
                <w:tab w:val="left" w:pos="1872"/>
              </w:tabs>
              <w:rPr>
                <w:sz w:val="20"/>
                <w:szCs w:val="20"/>
              </w:rPr>
            </w:pPr>
            <w:r>
              <w:rPr>
                <w:sz w:val="20"/>
                <w:szCs w:val="20"/>
              </w:rPr>
              <w:t>5 min.</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298AF946" w14:textId="2DB3DAD8" w:rsidR="00915E2E" w:rsidRDefault="00915E2E" w:rsidP="00872337">
            <w:pPr>
              <w:numPr>
                <w:ilvl w:val="0"/>
                <w:numId w:val="10"/>
              </w:numPr>
              <w:ind w:left="360"/>
              <w:contextualSpacing/>
              <w:rPr>
                <w:sz w:val="20"/>
                <w:szCs w:val="20"/>
              </w:rPr>
            </w:pPr>
            <w:r>
              <w:rPr>
                <w:sz w:val="20"/>
                <w:szCs w:val="20"/>
              </w:rPr>
              <w:t xml:space="preserve">Complete the practice items on </w:t>
            </w:r>
            <w:r w:rsidR="00872337">
              <w:rPr>
                <w:sz w:val="20"/>
                <w:szCs w:val="20"/>
              </w:rPr>
              <w:t xml:space="preserve">Language </w:t>
            </w:r>
            <w:r w:rsidRPr="004A15F3">
              <w:rPr>
                <w:sz w:val="20"/>
                <w:szCs w:val="20"/>
              </w:rPr>
              <w:t xml:space="preserve">Handout: </w:t>
            </w:r>
            <w:r w:rsidRPr="00CD4781">
              <w:rPr>
                <w:sz w:val="20"/>
                <w:szCs w:val="20"/>
              </w:rPr>
              <w:t>Choose Punctuation for Effect.</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5389AFA5" w14:textId="7A096FBF" w:rsidR="00915E2E" w:rsidRPr="00CD4781" w:rsidRDefault="00915E2E" w:rsidP="00872337">
            <w:pPr>
              <w:widowControl w:val="0"/>
              <w:textAlignment w:val="baseline"/>
              <w:rPr>
                <w:rFonts w:eastAsia="Calibri"/>
                <w:i/>
                <w:sz w:val="20"/>
                <w:szCs w:val="20"/>
              </w:rPr>
            </w:pPr>
            <w:r w:rsidRPr="00CD4781">
              <w:rPr>
                <w:rFonts w:eastAsia="Calibri"/>
                <w:i/>
                <w:iCs/>
                <w:sz w:val="20"/>
                <w:szCs w:val="20"/>
              </w:rPr>
              <w:t xml:space="preserve">Distribute </w:t>
            </w:r>
            <w:r w:rsidR="00872337">
              <w:rPr>
                <w:rFonts w:eastAsia="Calibri"/>
                <w:i/>
                <w:iCs/>
                <w:sz w:val="20"/>
                <w:szCs w:val="20"/>
              </w:rPr>
              <w:t xml:space="preserve">Language </w:t>
            </w:r>
            <w:r w:rsidRPr="00CD4781">
              <w:rPr>
                <w:i/>
                <w:sz w:val="20"/>
                <w:szCs w:val="20"/>
              </w:rPr>
              <w:t>Handout: Choose Punctuation for Effect.</w:t>
            </w:r>
          </w:p>
        </w:tc>
      </w:tr>
    </w:tbl>
    <w:p w14:paraId="5C3DDDD1" w14:textId="77777777" w:rsidR="00915E2E" w:rsidRDefault="00915E2E" w:rsidP="00915E2E"/>
    <w:p w14:paraId="4C73737E" w14:textId="77777777" w:rsidR="00915E2E" w:rsidRDefault="00915E2E" w:rsidP="00915E2E">
      <w:pPr>
        <w:rPr>
          <w:lang w:eastAsia="ja-JP"/>
        </w:rPr>
      </w:pPr>
    </w:p>
    <w:p w14:paraId="04227714" w14:textId="77777777" w:rsidR="00915E2E" w:rsidRPr="009700AD" w:rsidRDefault="00915E2E" w:rsidP="00915E2E">
      <w:pPr>
        <w:rPr>
          <w:lang w:eastAsia="ja-JP"/>
        </w:rPr>
      </w:pPr>
    </w:p>
    <w:p w14:paraId="393EE6A0" w14:textId="77777777" w:rsidR="00915E2E" w:rsidRDefault="00915E2E" w:rsidP="00915E2E"/>
    <w:p w14:paraId="3D224FFB" w14:textId="77777777" w:rsidR="00915E2E" w:rsidRDefault="00915E2E" w:rsidP="00915E2E">
      <w:pPr>
        <w:rPr>
          <w:lang w:eastAsia="ja-JP"/>
        </w:rPr>
      </w:pPr>
    </w:p>
    <w:p w14:paraId="68633170" w14:textId="77777777" w:rsidR="00915E2E" w:rsidRPr="00531D71" w:rsidRDefault="00915E2E" w:rsidP="00915E2E">
      <w:pPr>
        <w:rPr>
          <w:lang w:eastAsia="ja-JP"/>
        </w:rPr>
      </w:pPr>
    </w:p>
    <w:p w14:paraId="406C8D0C" w14:textId="77777777" w:rsidR="00915E2E" w:rsidRDefault="00915E2E" w:rsidP="00915E2E">
      <w:pPr>
        <w:ind w:left="720" w:hanging="360"/>
        <w:rPr>
          <w:rFonts w:asciiTheme="majorHAnsi" w:hAnsiTheme="majorHAnsi" w:cstheme="majorHAnsi"/>
          <w:noProof/>
          <w:color w:val="E27425" w:themeColor="accent2"/>
          <w:sz w:val="32"/>
          <w:szCs w:val="32"/>
          <w:lang w:eastAsia="ja-JP"/>
        </w:rPr>
      </w:pPr>
      <w:r>
        <w:br w:type="page"/>
      </w:r>
    </w:p>
    <w:tbl>
      <w:tblPr>
        <w:tblStyle w:val="TableGrid3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915E2E" w:rsidRPr="009E7133" w14:paraId="0A66C1CB" w14:textId="77777777" w:rsidTr="00915E2E">
        <w:trPr>
          <w:trHeight w:val="432"/>
          <w:tblHeader/>
          <w:jc w:val="center"/>
        </w:trPr>
        <w:tc>
          <w:tcPr>
            <w:tcW w:w="10800" w:type="dxa"/>
            <w:shd w:val="clear" w:color="auto" w:fill="F2F2F2" w:themeFill="background1" w:themeFillShade="F2"/>
            <w:vAlign w:val="center"/>
          </w:tcPr>
          <w:p w14:paraId="1F6BECC3" w14:textId="4C721BE5" w:rsidR="00915E2E" w:rsidRPr="009E7133" w:rsidRDefault="00915E2E" w:rsidP="00915E2E">
            <w:pPr>
              <w:pStyle w:val="Heading5"/>
              <w:outlineLvl w:val="4"/>
            </w:pPr>
            <w:bookmarkStart w:id="534" w:name="_Toc18048527"/>
            <w:r w:rsidRPr="00665BAA">
              <w:t>G</w:t>
            </w:r>
            <w:r>
              <w:t>rade 5</w:t>
            </w:r>
            <w:r w:rsidRPr="00665BAA">
              <w:t xml:space="preserve"> M</w:t>
            </w:r>
            <w:r>
              <w:t>3</w:t>
            </w:r>
            <w:r w:rsidRPr="00665BAA">
              <w:t xml:space="preserve"> </w:t>
            </w:r>
            <w:r>
              <w:t>L31 Handout</w:t>
            </w:r>
            <w:r w:rsidRPr="00665BAA">
              <w:t>: Choose Punctuation for Effect</w:t>
            </w:r>
            <w:bookmarkEnd w:id="534"/>
          </w:p>
        </w:tc>
      </w:tr>
      <w:tr w:rsidR="00915E2E" w:rsidRPr="009E7133" w14:paraId="74EEBE16" w14:textId="77777777" w:rsidTr="00915E2E">
        <w:trPr>
          <w:trHeight w:val="2492"/>
          <w:jc w:val="center"/>
        </w:trPr>
        <w:tc>
          <w:tcPr>
            <w:tcW w:w="10800" w:type="dxa"/>
            <w:shd w:val="clear" w:color="auto" w:fill="FFFFFF" w:themeFill="background1"/>
          </w:tcPr>
          <w:p w14:paraId="71EAD43E" w14:textId="77777777" w:rsidR="00915E2E" w:rsidRDefault="00915E2E"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15E2E" w14:paraId="3DE29EBA" w14:textId="77777777" w:rsidTr="00915E2E">
              <w:trPr>
                <w:jc w:val="center"/>
              </w:trPr>
              <w:tc>
                <w:tcPr>
                  <w:tcW w:w="500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255694" w:themeFill="accent1"/>
                  <w:vAlign w:val="center"/>
                  <w:hideMark/>
                </w:tcPr>
                <w:p w14:paraId="58DD53BF" w14:textId="77777777" w:rsidR="00915E2E" w:rsidRDefault="00915E2E" w:rsidP="00915E2E">
                  <w:pPr>
                    <w:rPr>
                      <w:bCs/>
                      <w:color w:val="FFFFFF"/>
                      <w:sz w:val="20"/>
                      <w:szCs w:val="20"/>
                    </w:rPr>
                  </w:pPr>
                  <w:r>
                    <w:rPr>
                      <w:bCs/>
                      <w:color w:val="FFFFFF"/>
                      <w:sz w:val="20"/>
                      <w:szCs w:val="20"/>
                    </w:rPr>
                    <w:t>END PUNCTUATION</w:t>
                  </w:r>
                </w:p>
              </w:tc>
            </w:tr>
            <w:tr w:rsidR="00915E2E" w14:paraId="0F43A893" w14:textId="77777777" w:rsidTr="00915E2E">
              <w:trPr>
                <w:jc w:val="center"/>
              </w:trPr>
              <w:tc>
                <w:tcPr>
                  <w:tcW w:w="500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vAlign w:val="center"/>
                  <w:hideMark/>
                </w:tcPr>
                <w:p w14:paraId="39F02554" w14:textId="77777777" w:rsidR="00915E2E" w:rsidRDefault="00915E2E" w:rsidP="00915E2E">
                  <w:pPr>
                    <w:contextualSpacing/>
                    <w:rPr>
                      <w:bCs/>
                      <w:sz w:val="20"/>
                      <w:szCs w:val="20"/>
                    </w:rPr>
                  </w:pPr>
                  <w:r>
                    <w:rPr>
                      <w:bCs/>
                      <w:sz w:val="20"/>
                      <w:szCs w:val="20"/>
                    </w:rPr>
                    <w:t>End punctuation marks are marks that belong at the end of a sentence. There are three types of punctuation that belong at the end of a sentence:</w:t>
                  </w:r>
                </w:p>
                <w:p w14:paraId="4CD4E699" w14:textId="77777777" w:rsidR="00915E2E" w:rsidRDefault="00915E2E" w:rsidP="00915E2E">
                  <w:pPr>
                    <w:pStyle w:val="ListParagraph"/>
                    <w:numPr>
                      <w:ilvl w:val="0"/>
                      <w:numId w:val="10"/>
                    </w:numPr>
                    <w:rPr>
                      <w:bCs/>
                      <w:sz w:val="20"/>
                      <w:szCs w:val="20"/>
                    </w:rPr>
                  </w:pPr>
                  <w:r>
                    <w:rPr>
                      <w:bCs/>
                      <w:sz w:val="20"/>
                      <w:szCs w:val="20"/>
                    </w:rPr>
                    <w:t>period (.)</w:t>
                  </w:r>
                </w:p>
                <w:p w14:paraId="1E9F68AE" w14:textId="77777777" w:rsidR="00915E2E" w:rsidRDefault="00915E2E" w:rsidP="00915E2E">
                  <w:pPr>
                    <w:pStyle w:val="ListParagraph"/>
                    <w:numPr>
                      <w:ilvl w:val="0"/>
                      <w:numId w:val="10"/>
                    </w:numPr>
                    <w:rPr>
                      <w:bCs/>
                      <w:sz w:val="20"/>
                      <w:szCs w:val="20"/>
                    </w:rPr>
                  </w:pPr>
                  <w:r>
                    <w:rPr>
                      <w:bCs/>
                      <w:sz w:val="20"/>
                      <w:szCs w:val="20"/>
                    </w:rPr>
                    <w:t>question mark (?)</w:t>
                  </w:r>
                </w:p>
                <w:p w14:paraId="647FA0AB" w14:textId="77777777" w:rsidR="00915E2E" w:rsidRDefault="00915E2E" w:rsidP="00915E2E">
                  <w:pPr>
                    <w:pStyle w:val="ListParagraph"/>
                    <w:numPr>
                      <w:ilvl w:val="0"/>
                      <w:numId w:val="10"/>
                    </w:numPr>
                    <w:rPr>
                      <w:bCs/>
                      <w:sz w:val="20"/>
                      <w:szCs w:val="20"/>
                    </w:rPr>
                  </w:pPr>
                  <w:r>
                    <w:rPr>
                      <w:bCs/>
                      <w:sz w:val="20"/>
                      <w:szCs w:val="20"/>
                    </w:rPr>
                    <w:t>exclamation point (!)</w:t>
                  </w:r>
                </w:p>
              </w:tc>
            </w:tr>
          </w:tbl>
          <w:p w14:paraId="7A7BDDCC" w14:textId="77777777" w:rsidR="00915E2E" w:rsidRDefault="00915E2E" w:rsidP="00915E2E">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15E2E" w14:paraId="719802AB" w14:textId="77777777" w:rsidTr="00915E2E">
              <w:trPr>
                <w:cantSplit/>
                <w:jc w:val="center"/>
              </w:trPr>
              <w:tc>
                <w:tcPr>
                  <w:tcW w:w="500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255694" w:themeFill="accent1"/>
                  <w:vAlign w:val="center"/>
                  <w:hideMark/>
                </w:tcPr>
                <w:p w14:paraId="7CF8D889" w14:textId="77777777" w:rsidR="00915E2E" w:rsidRDefault="00915E2E" w:rsidP="00915E2E">
                  <w:pPr>
                    <w:rPr>
                      <w:bCs/>
                      <w:color w:val="FFFFFF"/>
                      <w:sz w:val="20"/>
                      <w:szCs w:val="20"/>
                    </w:rPr>
                  </w:pPr>
                  <w:r>
                    <w:rPr>
                      <w:bCs/>
                      <w:color w:val="FFFFFF"/>
                      <w:sz w:val="20"/>
                      <w:szCs w:val="20"/>
                    </w:rPr>
                    <w:t>CHOOSE PUNCTUATION FOR EFFECT</w:t>
                  </w:r>
                </w:p>
              </w:tc>
            </w:tr>
            <w:tr w:rsidR="00915E2E" w14:paraId="0101D4DD" w14:textId="77777777" w:rsidTr="00915E2E">
              <w:trPr>
                <w:cantSplit/>
                <w:trHeight w:val="8352"/>
                <w:jc w:val="center"/>
              </w:trPr>
              <w:tc>
                <w:tcPr>
                  <w:tcW w:w="500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tcPr>
                <w:p w14:paraId="6FAB408C" w14:textId="77777777" w:rsidR="00915E2E" w:rsidRPr="004A15F3" w:rsidRDefault="00915E2E" w:rsidP="00915E2E">
                  <w:pPr>
                    <w:rPr>
                      <w:bCs/>
                      <w:sz w:val="20"/>
                      <w:szCs w:val="20"/>
                    </w:rPr>
                  </w:pPr>
                  <w:r w:rsidRPr="004A15F3">
                    <w:rPr>
                      <w:bCs/>
                      <w:sz w:val="20"/>
                      <w:szCs w:val="20"/>
                    </w:rPr>
                    <w:t xml:space="preserve">Writers can choose end punctuation to achieve a desired effect for the sentence. </w:t>
                  </w:r>
                </w:p>
                <w:p w14:paraId="17D82064" w14:textId="77777777" w:rsidR="00915E2E" w:rsidRPr="004A15F3" w:rsidRDefault="00915E2E" w:rsidP="00915E2E">
                  <w:pPr>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00"/>
                    <w:gridCol w:w="3691"/>
                    <w:gridCol w:w="4263"/>
                  </w:tblGrid>
                  <w:tr w:rsidR="00915E2E" w:rsidRPr="004A15F3" w14:paraId="4D40C79A" w14:textId="77777777" w:rsidTr="00915E2E">
                    <w:tc>
                      <w:tcPr>
                        <w:tcW w:w="964"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hideMark/>
                      </w:tcPr>
                      <w:p w14:paraId="595F5499" w14:textId="77777777" w:rsidR="00915E2E" w:rsidRPr="004A15F3" w:rsidRDefault="00915E2E" w:rsidP="00915E2E">
                        <w:pPr>
                          <w:rPr>
                            <w:rFonts w:asciiTheme="minorHAnsi" w:eastAsiaTheme="minorHAnsi" w:hAnsiTheme="minorHAnsi" w:cstheme="minorBidi"/>
                            <w:b/>
                            <w:bCs/>
                            <w:color w:val="auto"/>
                            <w:sz w:val="20"/>
                            <w:szCs w:val="20"/>
                          </w:rPr>
                        </w:pPr>
                        <w:r w:rsidRPr="004A15F3">
                          <w:rPr>
                            <w:b/>
                            <w:bCs/>
                            <w:sz w:val="20"/>
                            <w:szCs w:val="20"/>
                          </w:rPr>
                          <w:t>Punctuation</w:t>
                        </w: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hideMark/>
                      </w:tcPr>
                      <w:p w14:paraId="393D5B3B" w14:textId="77777777" w:rsidR="00915E2E" w:rsidRPr="004A15F3" w:rsidRDefault="00915E2E" w:rsidP="00915E2E">
                        <w:pPr>
                          <w:rPr>
                            <w:b/>
                            <w:bCs/>
                            <w:sz w:val="20"/>
                            <w:szCs w:val="20"/>
                          </w:rPr>
                        </w:pPr>
                        <w:r w:rsidRPr="004A15F3">
                          <w:rPr>
                            <w:b/>
                            <w:bCs/>
                            <w:sz w:val="20"/>
                            <w:szCs w:val="20"/>
                          </w:rPr>
                          <w:t>Effect</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hideMark/>
                      </w:tcPr>
                      <w:p w14:paraId="01E1C49F" w14:textId="77777777" w:rsidR="00915E2E" w:rsidRPr="004A15F3" w:rsidRDefault="00915E2E" w:rsidP="00915E2E">
                        <w:pPr>
                          <w:rPr>
                            <w:b/>
                            <w:bCs/>
                            <w:sz w:val="20"/>
                            <w:szCs w:val="20"/>
                          </w:rPr>
                        </w:pPr>
                        <w:r w:rsidRPr="004A15F3">
                          <w:rPr>
                            <w:b/>
                            <w:bCs/>
                            <w:sz w:val="20"/>
                            <w:szCs w:val="20"/>
                          </w:rPr>
                          <w:t>Example</w:t>
                        </w:r>
                      </w:p>
                    </w:tc>
                  </w:tr>
                  <w:tr w:rsidR="00915E2E" w:rsidRPr="004A15F3" w14:paraId="7FBE82D0" w14:textId="77777777" w:rsidTr="00915E2E">
                    <w:tc>
                      <w:tcPr>
                        <w:tcW w:w="964"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49362F7F" w14:textId="77777777" w:rsidR="00915E2E" w:rsidRPr="004A15F3" w:rsidRDefault="00915E2E" w:rsidP="00915E2E">
                        <w:pPr>
                          <w:rPr>
                            <w:bCs/>
                            <w:sz w:val="20"/>
                            <w:szCs w:val="20"/>
                          </w:rPr>
                        </w:pPr>
                        <w:r w:rsidRPr="004A15F3">
                          <w:rPr>
                            <w:bCs/>
                            <w:sz w:val="20"/>
                            <w:szCs w:val="20"/>
                          </w:rPr>
                          <w:t>period (.)</w:t>
                        </w: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3EC8EFBB" w14:textId="77777777" w:rsidR="00915E2E" w:rsidRPr="004A15F3" w:rsidRDefault="00915E2E" w:rsidP="00915E2E">
                        <w:pPr>
                          <w:rPr>
                            <w:bCs/>
                            <w:sz w:val="20"/>
                            <w:szCs w:val="20"/>
                          </w:rPr>
                        </w:pPr>
                        <w:r w:rsidRPr="004A15F3">
                          <w:rPr>
                            <w:bCs/>
                            <w:sz w:val="20"/>
                            <w:szCs w:val="20"/>
                          </w:rPr>
                          <w:t xml:space="preserve">It tells readers that the sentence has ended. It does not mean a question is being asked. It does </w:t>
                        </w:r>
                        <w:r>
                          <w:rPr>
                            <w:bCs/>
                            <w:sz w:val="20"/>
                            <w:szCs w:val="20"/>
                          </w:rPr>
                          <w:t xml:space="preserve">not </w:t>
                        </w:r>
                        <w:r w:rsidRPr="004A15F3">
                          <w:rPr>
                            <w:bCs/>
                            <w:sz w:val="20"/>
                            <w:szCs w:val="20"/>
                          </w:rPr>
                          <w:t>mean the speaker is excited, angry, or yelling.</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3DA1B58C" w14:textId="77777777" w:rsidR="00915E2E" w:rsidRPr="004A15F3" w:rsidRDefault="00915E2E" w:rsidP="00915E2E">
                        <w:pPr>
                          <w:rPr>
                            <w:bCs/>
                            <w:sz w:val="20"/>
                            <w:szCs w:val="20"/>
                          </w:rPr>
                        </w:pPr>
                        <w:r w:rsidRPr="004A15F3">
                          <w:rPr>
                            <w:bCs/>
                            <w:sz w:val="20"/>
                            <w:szCs w:val="20"/>
                          </w:rPr>
                          <w:t>We stayed inside today because of the cold weather</w:t>
                        </w:r>
                        <w:r w:rsidRPr="004A15F3">
                          <w:rPr>
                            <w:b/>
                            <w:sz w:val="20"/>
                            <w:szCs w:val="20"/>
                          </w:rPr>
                          <w:t>.</w:t>
                        </w:r>
                      </w:p>
                    </w:tc>
                  </w:tr>
                  <w:tr w:rsidR="00915E2E" w:rsidRPr="004A15F3" w14:paraId="47405DC7" w14:textId="77777777" w:rsidTr="00915E2E">
                    <w:tc>
                      <w:tcPr>
                        <w:tcW w:w="964"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4AAD664A" w14:textId="77777777" w:rsidR="00915E2E" w:rsidRPr="004A15F3" w:rsidRDefault="00915E2E" w:rsidP="00915E2E">
                        <w:pPr>
                          <w:rPr>
                            <w:bCs/>
                            <w:sz w:val="20"/>
                            <w:szCs w:val="20"/>
                          </w:rPr>
                        </w:pPr>
                        <w:r w:rsidRPr="004A15F3">
                          <w:rPr>
                            <w:bCs/>
                            <w:sz w:val="20"/>
                            <w:szCs w:val="20"/>
                          </w:rPr>
                          <w:t>question mark (?)</w:t>
                        </w: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793A011E" w14:textId="77777777" w:rsidR="00915E2E" w:rsidRPr="004A15F3" w:rsidRDefault="00915E2E" w:rsidP="00915E2E">
                        <w:pPr>
                          <w:rPr>
                            <w:bCs/>
                            <w:sz w:val="20"/>
                            <w:szCs w:val="20"/>
                          </w:rPr>
                        </w:pPr>
                        <w:r w:rsidRPr="004A15F3">
                          <w:rPr>
                            <w:bCs/>
                            <w:sz w:val="20"/>
                            <w:szCs w:val="20"/>
                          </w:rPr>
                          <w:t>It tells readers that a question is being asked.</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4149CCBE" w14:textId="77777777" w:rsidR="00915E2E" w:rsidRPr="004A15F3" w:rsidRDefault="00915E2E" w:rsidP="00915E2E">
                        <w:pPr>
                          <w:rPr>
                            <w:bCs/>
                            <w:sz w:val="20"/>
                            <w:szCs w:val="20"/>
                          </w:rPr>
                        </w:pPr>
                        <w:r w:rsidRPr="004A15F3">
                          <w:rPr>
                            <w:bCs/>
                            <w:sz w:val="20"/>
                            <w:szCs w:val="20"/>
                          </w:rPr>
                          <w:t>Did you stay inside today because of the cold weather</w:t>
                        </w:r>
                        <w:r w:rsidRPr="004A15F3">
                          <w:rPr>
                            <w:b/>
                            <w:sz w:val="20"/>
                            <w:szCs w:val="20"/>
                          </w:rPr>
                          <w:t>?</w:t>
                        </w:r>
                      </w:p>
                    </w:tc>
                  </w:tr>
                  <w:tr w:rsidR="00915E2E" w:rsidRPr="004A15F3" w14:paraId="5369EBFE" w14:textId="77777777" w:rsidTr="00915E2E">
                    <w:trPr>
                      <w:trHeight w:val="953"/>
                    </w:trPr>
                    <w:tc>
                      <w:tcPr>
                        <w:tcW w:w="964"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0B5A8372" w14:textId="77777777" w:rsidR="00915E2E" w:rsidRPr="004A15F3" w:rsidRDefault="00915E2E" w:rsidP="00915E2E">
                        <w:pPr>
                          <w:rPr>
                            <w:bCs/>
                            <w:sz w:val="20"/>
                            <w:szCs w:val="20"/>
                          </w:rPr>
                        </w:pPr>
                        <w:r w:rsidRPr="004A15F3">
                          <w:rPr>
                            <w:bCs/>
                            <w:sz w:val="20"/>
                            <w:szCs w:val="20"/>
                          </w:rPr>
                          <w:t>exclamation point (!)</w:t>
                        </w: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2A717253" w14:textId="77777777" w:rsidR="00915E2E" w:rsidRPr="004A15F3" w:rsidRDefault="00915E2E" w:rsidP="00915E2E">
                        <w:pPr>
                          <w:rPr>
                            <w:bCs/>
                            <w:sz w:val="20"/>
                            <w:szCs w:val="20"/>
                          </w:rPr>
                        </w:pPr>
                        <w:r w:rsidRPr="004A15F3">
                          <w:rPr>
                            <w:bCs/>
                            <w:sz w:val="20"/>
                            <w:szCs w:val="20"/>
                          </w:rPr>
                          <w:t>It tells readers that a speaker is excited, angry, or yelling. It means that the sentence expresses excitement or anger.</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5D3B9FAF" w14:textId="77777777" w:rsidR="00915E2E" w:rsidRPr="004A15F3" w:rsidRDefault="00915E2E" w:rsidP="00915E2E">
                        <w:pPr>
                          <w:rPr>
                            <w:bCs/>
                            <w:sz w:val="20"/>
                            <w:szCs w:val="20"/>
                          </w:rPr>
                        </w:pPr>
                        <w:r w:rsidRPr="004A15F3">
                          <w:rPr>
                            <w:bCs/>
                            <w:sz w:val="20"/>
                            <w:szCs w:val="20"/>
                          </w:rPr>
                          <w:t>We had to stay inside today because of the cold weather</w:t>
                        </w:r>
                        <w:r w:rsidRPr="004A15F3">
                          <w:rPr>
                            <w:b/>
                            <w:sz w:val="20"/>
                            <w:szCs w:val="20"/>
                          </w:rPr>
                          <w:t>!</w:t>
                        </w:r>
                      </w:p>
                    </w:tc>
                  </w:tr>
                  <w:tr w:rsidR="00915E2E" w:rsidRPr="004A15F3" w14:paraId="36334B82" w14:textId="77777777" w:rsidTr="00915E2E">
                    <w:trPr>
                      <w:trHeight w:val="953"/>
                    </w:trPr>
                    <w:tc>
                      <w:tcPr>
                        <w:tcW w:w="964"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218F4CF0" w14:textId="77777777" w:rsidR="00915E2E" w:rsidRPr="004A15F3" w:rsidRDefault="00915E2E" w:rsidP="00915E2E">
                        <w:pPr>
                          <w:rPr>
                            <w:bCs/>
                            <w:sz w:val="20"/>
                            <w:szCs w:val="20"/>
                          </w:rPr>
                        </w:pPr>
                        <w:r>
                          <w:rPr>
                            <w:sz w:val="20"/>
                            <w:szCs w:val="20"/>
                          </w:rPr>
                          <w:t>p</w:t>
                        </w:r>
                        <w:r w:rsidRPr="004A15F3">
                          <w:rPr>
                            <w:sz w:val="20"/>
                            <w:szCs w:val="20"/>
                          </w:rPr>
                          <w:t>arentheses</w:t>
                        </w: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1187489D" w14:textId="77777777" w:rsidR="00915E2E" w:rsidRPr="004A15F3" w:rsidRDefault="00915E2E" w:rsidP="00915E2E">
                        <w:pPr>
                          <w:rPr>
                            <w:bCs/>
                            <w:sz w:val="20"/>
                            <w:szCs w:val="20"/>
                          </w:rPr>
                        </w:pPr>
                        <w:r w:rsidRPr="004A15F3">
                          <w:rPr>
                            <w:bCs/>
                            <w:sz w:val="20"/>
                            <w:szCs w:val="20"/>
                          </w:rPr>
                          <w:t>Parentheses</w:t>
                        </w:r>
                        <w:r w:rsidRPr="004A15F3">
                          <w:rPr>
                            <w:sz w:val="20"/>
                            <w:szCs w:val="20"/>
                          </w:rPr>
                          <w:t xml:space="preserve"> indicate material that provides extra detail, but </w:t>
                        </w:r>
                        <w:r>
                          <w:rPr>
                            <w:sz w:val="20"/>
                            <w:szCs w:val="20"/>
                          </w:rPr>
                          <w:t>that</w:t>
                        </w:r>
                        <w:r w:rsidRPr="004A15F3">
                          <w:rPr>
                            <w:sz w:val="20"/>
                            <w:szCs w:val="20"/>
                          </w:rPr>
                          <w:t xml:space="preserve"> could be left out of the sentence.</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0DF97612" w14:textId="77777777" w:rsidR="00915E2E" w:rsidRPr="004A15F3" w:rsidRDefault="00915E2E" w:rsidP="00915E2E">
                        <w:pPr>
                          <w:rPr>
                            <w:bCs/>
                            <w:sz w:val="20"/>
                            <w:szCs w:val="20"/>
                          </w:rPr>
                        </w:pPr>
                        <w:r w:rsidRPr="004A15F3">
                          <w:rPr>
                            <w:sz w:val="20"/>
                            <w:szCs w:val="20"/>
                          </w:rPr>
                          <w:t xml:space="preserve">Several students (Juan, Milo, Renata, and Sarah) attend the field trip. </w:t>
                        </w:r>
                      </w:p>
                    </w:tc>
                  </w:tr>
                  <w:tr w:rsidR="00915E2E" w:rsidRPr="004A15F3" w14:paraId="79E092DC" w14:textId="77777777" w:rsidTr="00915E2E">
                    <w:trPr>
                      <w:trHeight w:val="953"/>
                    </w:trPr>
                    <w:tc>
                      <w:tcPr>
                        <w:tcW w:w="964"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68E49231" w14:textId="77777777" w:rsidR="00915E2E" w:rsidRPr="004A15F3" w:rsidRDefault="00915E2E" w:rsidP="00915E2E">
                        <w:pPr>
                          <w:rPr>
                            <w:bCs/>
                            <w:sz w:val="20"/>
                            <w:szCs w:val="20"/>
                          </w:rPr>
                        </w:pPr>
                        <w:r>
                          <w:rPr>
                            <w:sz w:val="20"/>
                            <w:szCs w:val="20"/>
                          </w:rPr>
                          <w:t>c</w:t>
                        </w:r>
                        <w:r w:rsidRPr="004A15F3">
                          <w:rPr>
                            <w:sz w:val="20"/>
                            <w:szCs w:val="20"/>
                          </w:rPr>
                          <w:t>ommas</w:t>
                        </w: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23C94515" w14:textId="77777777" w:rsidR="00915E2E" w:rsidRPr="004A15F3" w:rsidRDefault="00915E2E" w:rsidP="00915E2E">
                        <w:pPr>
                          <w:rPr>
                            <w:bCs/>
                            <w:sz w:val="20"/>
                            <w:szCs w:val="20"/>
                          </w:rPr>
                        </w:pPr>
                        <w:r w:rsidRPr="004A15F3">
                          <w:rPr>
                            <w:sz w:val="20"/>
                            <w:szCs w:val="20"/>
                          </w:rPr>
                          <w:t>Commas insert a pause in a sentence.</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7B6C03F4" w14:textId="77777777" w:rsidR="00915E2E" w:rsidRPr="004A15F3" w:rsidRDefault="00915E2E" w:rsidP="00915E2E">
                        <w:pPr>
                          <w:rPr>
                            <w:bCs/>
                            <w:sz w:val="20"/>
                            <w:szCs w:val="20"/>
                          </w:rPr>
                        </w:pPr>
                        <w:r w:rsidRPr="004A15F3">
                          <w:rPr>
                            <w:sz w:val="20"/>
                            <w:szCs w:val="20"/>
                          </w:rPr>
                          <w:t>The boy, full of excitement, climbed into his seat on the rollercoaster.</w:t>
                        </w:r>
                      </w:p>
                    </w:tc>
                  </w:tr>
                  <w:tr w:rsidR="00915E2E" w:rsidRPr="004A15F3" w14:paraId="5CEC68D1" w14:textId="77777777" w:rsidTr="00915E2E">
                    <w:trPr>
                      <w:trHeight w:val="953"/>
                    </w:trPr>
                    <w:tc>
                      <w:tcPr>
                        <w:tcW w:w="964" w:type="pct"/>
                        <w:vMerge w:val="restart"/>
                        <w:tcBorders>
                          <w:top w:val="single" w:sz="4" w:space="0" w:color="255694" w:themeColor="accent1"/>
                          <w:left w:val="single" w:sz="4" w:space="0" w:color="255694" w:themeColor="accent1"/>
                          <w:right w:val="single" w:sz="4" w:space="0" w:color="255694" w:themeColor="accent1"/>
                        </w:tcBorders>
                      </w:tcPr>
                      <w:p w14:paraId="376EFF6D" w14:textId="77777777" w:rsidR="00915E2E" w:rsidRPr="004A15F3" w:rsidRDefault="00915E2E" w:rsidP="00915E2E">
                        <w:pPr>
                          <w:rPr>
                            <w:bCs/>
                            <w:sz w:val="20"/>
                            <w:szCs w:val="20"/>
                          </w:rPr>
                        </w:pPr>
                        <w:r>
                          <w:rPr>
                            <w:sz w:val="20"/>
                            <w:szCs w:val="20"/>
                          </w:rPr>
                          <w:t>d</w:t>
                        </w:r>
                        <w:r w:rsidRPr="004A15F3">
                          <w:rPr>
                            <w:sz w:val="20"/>
                            <w:szCs w:val="20"/>
                          </w:rPr>
                          <w:t xml:space="preserve">ashes </w:t>
                        </w: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3849DC07" w14:textId="77777777" w:rsidR="00915E2E" w:rsidRPr="004A15F3" w:rsidRDefault="00915E2E" w:rsidP="00915E2E">
                        <w:pPr>
                          <w:rPr>
                            <w:bCs/>
                            <w:sz w:val="20"/>
                            <w:szCs w:val="20"/>
                          </w:rPr>
                        </w:pPr>
                        <w:r w:rsidRPr="004A15F3">
                          <w:rPr>
                            <w:rFonts w:eastAsiaTheme="minorEastAsia"/>
                            <w:sz w:val="20"/>
                            <w:szCs w:val="20"/>
                          </w:rPr>
                          <w:t xml:space="preserve">Dashes emphasize the material after the dash. </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048AD3CF" w14:textId="77777777" w:rsidR="00915E2E" w:rsidRPr="004A15F3" w:rsidRDefault="00915E2E" w:rsidP="00915E2E">
                        <w:pPr>
                          <w:rPr>
                            <w:bCs/>
                            <w:sz w:val="20"/>
                            <w:szCs w:val="20"/>
                          </w:rPr>
                        </w:pPr>
                        <w:r w:rsidRPr="004A15F3">
                          <w:rPr>
                            <w:rFonts w:eastAsiaTheme="minorEastAsia"/>
                            <w:sz w:val="20"/>
                            <w:szCs w:val="20"/>
                          </w:rPr>
                          <w:t>Sarah finally knew what she had to do</w:t>
                        </w:r>
                        <w:r>
                          <w:rPr>
                            <w:rFonts w:eastAsiaTheme="minorEastAsia"/>
                            <w:sz w:val="20"/>
                            <w:szCs w:val="20"/>
                          </w:rPr>
                          <w:t>—</w:t>
                        </w:r>
                        <w:r w:rsidRPr="004A15F3">
                          <w:rPr>
                            <w:rFonts w:eastAsiaTheme="minorEastAsia"/>
                            <w:sz w:val="20"/>
                            <w:szCs w:val="20"/>
                          </w:rPr>
                          <w:t>tell her mom the truth.</w:t>
                        </w:r>
                      </w:p>
                    </w:tc>
                  </w:tr>
                  <w:tr w:rsidR="00915E2E" w:rsidRPr="004A15F3" w14:paraId="449688D3" w14:textId="77777777" w:rsidTr="00915E2E">
                    <w:trPr>
                      <w:trHeight w:val="953"/>
                    </w:trPr>
                    <w:tc>
                      <w:tcPr>
                        <w:tcW w:w="964" w:type="pct"/>
                        <w:vMerge/>
                      </w:tcPr>
                      <w:p w14:paraId="747DF1BD" w14:textId="77777777" w:rsidR="00915E2E" w:rsidRPr="004A15F3" w:rsidRDefault="00915E2E" w:rsidP="00915E2E">
                        <w:pPr>
                          <w:rPr>
                            <w:bCs/>
                            <w:sz w:val="20"/>
                            <w:szCs w:val="20"/>
                          </w:rPr>
                        </w:pP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1EAFDB5E" w14:textId="77777777" w:rsidR="00915E2E" w:rsidRPr="004A15F3" w:rsidRDefault="00915E2E" w:rsidP="00915E2E">
                        <w:pPr>
                          <w:rPr>
                            <w:bCs/>
                            <w:sz w:val="20"/>
                            <w:szCs w:val="20"/>
                          </w:rPr>
                        </w:pPr>
                        <w:r w:rsidRPr="004A15F3">
                          <w:rPr>
                            <w:rFonts w:eastAsiaTheme="minorEastAsia"/>
                            <w:sz w:val="20"/>
                            <w:szCs w:val="20"/>
                          </w:rPr>
                          <w:t xml:space="preserve">Dashes are also used to provide more details about the word before the dash. </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5B7F7ACA" w14:textId="77777777" w:rsidR="00915E2E" w:rsidRPr="004A15F3" w:rsidRDefault="00915E2E" w:rsidP="00915E2E">
                        <w:pPr>
                          <w:rPr>
                            <w:bCs/>
                            <w:sz w:val="20"/>
                            <w:szCs w:val="20"/>
                          </w:rPr>
                        </w:pPr>
                        <w:r>
                          <w:rPr>
                            <w:rFonts w:eastAsiaTheme="minorEastAsia"/>
                            <w:sz w:val="20"/>
                            <w:szCs w:val="20"/>
                          </w:rPr>
                          <w:t>Her parents—disappointed, but relieved—</w:t>
                        </w:r>
                        <w:r w:rsidRPr="004A15F3">
                          <w:rPr>
                            <w:rFonts w:eastAsiaTheme="minorEastAsia"/>
                            <w:sz w:val="20"/>
                            <w:szCs w:val="20"/>
                          </w:rPr>
                          <w:t>were glad she told them</w:t>
                        </w:r>
                      </w:p>
                    </w:tc>
                  </w:tr>
                  <w:tr w:rsidR="00915E2E" w:rsidRPr="004A15F3" w14:paraId="5B5AF64D" w14:textId="77777777" w:rsidTr="00915E2E">
                    <w:trPr>
                      <w:trHeight w:val="953"/>
                    </w:trPr>
                    <w:tc>
                      <w:tcPr>
                        <w:tcW w:w="964" w:type="pct"/>
                        <w:vMerge/>
                      </w:tcPr>
                      <w:p w14:paraId="5E0BE0A4" w14:textId="77777777" w:rsidR="00915E2E" w:rsidRPr="004A15F3" w:rsidRDefault="00915E2E" w:rsidP="00915E2E">
                        <w:pPr>
                          <w:rPr>
                            <w:bCs/>
                            <w:sz w:val="20"/>
                            <w:szCs w:val="20"/>
                          </w:rPr>
                        </w:pP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08B5D331" w14:textId="77777777" w:rsidR="00915E2E" w:rsidRPr="004A15F3" w:rsidRDefault="00915E2E" w:rsidP="00915E2E">
                        <w:pPr>
                          <w:rPr>
                            <w:bCs/>
                            <w:sz w:val="20"/>
                            <w:szCs w:val="20"/>
                          </w:rPr>
                        </w:pPr>
                        <w:r w:rsidRPr="197A5C80">
                          <w:rPr>
                            <w:rStyle w:val="07TableTextItalic"/>
                            <w:rFonts w:eastAsiaTheme="minorEastAsia"/>
                            <w:sz w:val="20"/>
                            <w:szCs w:val="20"/>
                          </w:rPr>
                          <w:t>Dashes indicate an interruption</w:t>
                        </w:r>
                        <w:r w:rsidRPr="197A5C80">
                          <w:rPr>
                            <w:rStyle w:val="07TableTextItalic"/>
                            <w:rFonts w:eastAsiaTheme="minorEastAsia"/>
                            <w:sz w:val="20"/>
                            <w:szCs w:val="20"/>
                            <w:lang w:eastAsia="en-US"/>
                          </w:rPr>
                          <w:t>.</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4273A996" w14:textId="77777777" w:rsidR="00915E2E" w:rsidRPr="004A15F3" w:rsidRDefault="00915E2E" w:rsidP="00915E2E">
                        <w:pPr>
                          <w:widowControl w:val="0"/>
                          <w:textAlignment w:val="baseline"/>
                          <w:rPr>
                            <w:rStyle w:val="07TableTextItalic"/>
                            <w:rFonts w:eastAsiaTheme="minorHAnsi"/>
                            <w:i w:val="0"/>
                            <w:sz w:val="20"/>
                            <w:szCs w:val="20"/>
                          </w:rPr>
                        </w:pPr>
                        <w:r w:rsidRPr="004A15F3">
                          <w:rPr>
                            <w:rStyle w:val="07TableTextItalic"/>
                            <w:rFonts w:eastAsiaTheme="minorHAnsi"/>
                            <w:sz w:val="20"/>
                            <w:szCs w:val="20"/>
                          </w:rPr>
                          <w:t>Mom said, “Sarah, I told you to</w:t>
                        </w:r>
                        <w:r>
                          <w:rPr>
                            <w:rStyle w:val="07TableTextItalic"/>
                            <w:rFonts w:eastAsiaTheme="minorHAnsi"/>
                            <w:sz w:val="20"/>
                            <w:szCs w:val="20"/>
                          </w:rPr>
                          <w:t>—</w:t>
                        </w:r>
                        <w:r w:rsidRPr="004A15F3">
                          <w:rPr>
                            <w:rStyle w:val="07TableTextItalic"/>
                            <w:rFonts w:eastAsiaTheme="minorHAnsi"/>
                            <w:sz w:val="20"/>
                            <w:szCs w:val="20"/>
                          </w:rPr>
                          <w:t>”</w:t>
                        </w:r>
                      </w:p>
                      <w:p w14:paraId="6A3DAE77" w14:textId="77777777" w:rsidR="00915E2E" w:rsidRPr="004A15F3" w:rsidRDefault="00915E2E" w:rsidP="00915E2E">
                        <w:pPr>
                          <w:rPr>
                            <w:bCs/>
                            <w:sz w:val="20"/>
                            <w:szCs w:val="20"/>
                          </w:rPr>
                        </w:pPr>
                        <w:r w:rsidRPr="004A15F3">
                          <w:rPr>
                            <w:rStyle w:val="07TableTextItalic"/>
                            <w:rFonts w:eastAsiaTheme="minorHAnsi"/>
                            <w:sz w:val="20"/>
                            <w:szCs w:val="20"/>
                          </w:rPr>
                          <w:t xml:space="preserve">“Ask for help when I need it. I know, </w:t>
                        </w:r>
                        <w:r>
                          <w:rPr>
                            <w:rStyle w:val="07TableTextItalic"/>
                            <w:rFonts w:eastAsiaTheme="minorHAnsi"/>
                            <w:sz w:val="20"/>
                            <w:szCs w:val="20"/>
                          </w:rPr>
                          <w:t>M</w:t>
                        </w:r>
                        <w:r w:rsidRPr="004A15F3">
                          <w:rPr>
                            <w:rStyle w:val="07TableTextItalic"/>
                            <w:rFonts w:eastAsiaTheme="minorHAnsi"/>
                            <w:sz w:val="20"/>
                            <w:szCs w:val="20"/>
                          </w:rPr>
                          <w:t>om. I should have,” said Sarah.</w:t>
                        </w:r>
                      </w:p>
                    </w:tc>
                  </w:tr>
                </w:tbl>
                <w:p w14:paraId="4BA7D777" w14:textId="77777777" w:rsidR="00915E2E" w:rsidRDefault="00915E2E" w:rsidP="00915E2E">
                  <w:pPr>
                    <w:rPr>
                      <w:bCs/>
                      <w:sz w:val="20"/>
                      <w:szCs w:val="20"/>
                    </w:rPr>
                  </w:pPr>
                </w:p>
              </w:tc>
            </w:tr>
          </w:tbl>
          <w:p w14:paraId="3E4FD397" w14:textId="77777777" w:rsidR="00915E2E" w:rsidRDefault="00915E2E" w:rsidP="00915E2E">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15E2E" w14:paraId="00D7669E" w14:textId="77777777" w:rsidTr="00915E2E">
              <w:trPr>
                <w:tblHeader/>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255694"/>
                  <w:vAlign w:val="center"/>
                  <w:hideMark/>
                </w:tcPr>
                <w:p w14:paraId="17750F44" w14:textId="77777777" w:rsidR="00915E2E" w:rsidRDefault="00915E2E" w:rsidP="00915E2E">
                  <w:pPr>
                    <w:rPr>
                      <w:bCs/>
                      <w:color w:val="FFFFFF"/>
                      <w:sz w:val="20"/>
                      <w:szCs w:val="20"/>
                    </w:rPr>
                  </w:pPr>
                  <w:r>
                    <w:rPr>
                      <w:bCs/>
                      <w:color w:val="FFFFFF"/>
                      <w:sz w:val="20"/>
                      <w:szCs w:val="20"/>
                    </w:rPr>
                    <w:t xml:space="preserve">CHOOSE PUNCTUATION FOR EFFECT PRACTICE </w:t>
                  </w:r>
                </w:p>
              </w:tc>
            </w:tr>
            <w:tr w:rsidR="00915E2E" w14:paraId="685DCD63" w14:textId="77777777" w:rsidTr="00915E2E">
              <w:trPr>
                <w:trHeight w:val="1440"/>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FFFFFF"/>
                </w:tcPr>
                <w:p w14:paraId="628876BD" w14:textId="77777777" w:rsidR="00915E2E" w:rsidRPr="004A15F3" w:rsidRDefault="00915E2E" w:rsidP="00915E2E">
                  <w:pPr>
                    <w:widowControl w:val="0"/>
                    <w:tabs>
                      <w:tab w:val="left" w:pos="1872"/>
                    </w:tabs>
                    <w:rPr>
                      <w:rFonts w:eastAsia="MS Mincho" w:cs="Times New Roman"/>
                      <w:sz w:val="20"/>
                      <w:szCs w:val="20"/>
                    </w:rPr>
                  </w:pPr>
                  <w:r w:rsidRPr="004A15F3">
                    <w:rPr>
                      <w:rFonts w:cs="Times New Roman"/>
                      <w:b/>
                      <w:bCs/>
                      <w:sz w:val="20"/>
                      <w:szCs w:val="20"/>
                    </w:rPr>
                    <w:t xml:space="preserve">Directions: </w:t>
                  </w:r>
                  <w:r w:rsidRPr="004A15F3">
                    <w:rPr>
                      <w:rFonts w:cs="Times New Roman"/>
                      <w:sz w:val="20"/>
                      <w:szCs w:val="20"/>
                    </w:rPr>
                    <w:t>Punctuate each sentence correctly.</w:t>
                  </w:r>
                </w:p>
                <w:p w14:paraId="28402B78" w14:textId="77777777" w:rsidR="00915E2E" w:rsidRPr="004A15F3" w:rsidRDefault="00915E2E" w:rsidP="00915E2E">
                  <w:pPr>
                    <w:widowControl w:val="0"/>
                    <w:rPr>
                      <w:rFonts w:asciiTheme="minorHAnsi" w:hAnsiTheme="minorHAnsi" w:cs="Times New Roman"/>
                      <w:b/>
                      <w:bCs/>
                      <w:sz w:val="20"/>
                      <w:szCs w:val="20"/>
                    </w:rPr>
                  </w:pPr>
                </w:p>
                <w:p w14:paraId="40D074BC" w14:textId="77777777" w:rsidR="00915E2E" w:rsidRPr="004A15F3" w:rsidRDefault="00915E2E" w:rsidP="00915E2E">
                  <w:pPr>
                    <w:widowControl w:val="0"/>
                    <w:numPr>
                      <w:ilvl w:val="0"/>
                      <w:numId w:val="33"/>
                    </w:numPr>
                    <w:rPr>
                      <w:rFonts w:asciiTheme="minorHAnsi" w:hAnsiTheme="minorHAnsi" w:cs="Times New Roman"/>
                      <w:color w:val="auto"/>
                      <w:sz w:val="20"/>
                      <w:szCs w:val="20"/>
                    </w:rPr>
                  </w:pPr>
                  <w:r w:rsidRPr="004A15F3">
                    <w:rPr>
                      <w:rFonts w:asciiTheme="minorHAnsi" w:hAnsiTheme="minorHAnsi" w:cs="Times New Roman"/>
                      <w:sz w:val="20"/>
                      <w:szCs w:val="20"/>
                    </w:rPr>
                    <w:t xml:space="preserve">Does your brother want pizza or pasta for dinner </w:t>
                  </w:r>
                  <w:r w:rsidRPr="004A15F3">
                    <w:rPr>
                      <w:rFonts w:asciiTheme="minorHAnsi" w:hAnsiTheme="minorHAnsi" w:cs="Times New Roman"/>
                      <w:color w:val="FF0000"/>
                      <w:sz w:val="20"/>
                      <w:szCs w:val="20"/>
                    </w:rPr>
                    <w:t>?</w:t>
                  </w:r>
                </w:p>
                <w:p w14:paraId="181B177B" w14:textId="77777777" w:rsidR="00915E2E" w:rsidRPr="004A15F3" w:rsidRDefault="00915E2E" w:rsidP="00915E2E">
                  <w:pPr>
                    <w:widowControl w:val="0"/>
                    <w:numPr>
                      <w:ilvl w:val="0"/>
                      <w:numId w:val="33"/>
                    </w:numPr>
                    <w:rPr>
                      <w:rFonts w:asciiTheme="minorHAnsi" w:hAnsiTheme="minorHAnsi" w:cs="Times New Roman"/>
                      <w:sz w:val="20"/>
                      <w:szCs w:val="20"/>
                    </w:rPr>
                  </w:pPr>
                  <w:r w:rsidRPr="004A15F3">
                    <w:rPr>
                      <w:rFonts w:asciiTheme="minorHAnsi" w:hAnsiTheme="minorHAnsi" w:cs="Times New Roman"/>
                      <w:sz w:val="20"/>
                      <w:szCs w:val="20"/>
                    </w:rPr>
                    <w:t xml:space="preserve">The flowers bloom on the windowsill </w:t>
                  </w:r>
                  <w:r w:rsidRPr="004A15F3">
                    <w:rPr>
                      <w:rFonts w:asciiTheme="minorHAnsi" w:hAnsiTheme="minorHAnsi" w:cs="Times New Roman"/>
                      <w:color w:val="FF0000"/>
                      <w:sz w:val="20"/>
                      <w:szCs w:val="20"/>
                    </w:rPr>
                    <w:t>.</w:t>
                  </w:r>
                </w:p>
                <w:p w14:paraId="62609296" w14:textId="77777777" w:rsidR="00915E2E" w:rsidRPr="004A15F3" w:rsidRDefault="00915E2E" w:rsidP="00915E2E">
                  <w:pPr>
                    <w:widowControl w:val="0"/>
                    <w:numPr>
                      <w:ilvl w:val="0"/>
                      <w:numId w:val="33"/>
                    </w:numPr>
                    <w:rPr>
                      <w:rFonts w:asciiTheme="minorHAnsi" w:hAnsiTheme="minorHAnsi" w:cs="Times New Roman"/>
                      <w:sz w:val="20"/>
                      <w:szCs w:val="20"/>
                    </w:rPr>
                  </w:pPr>
                  <w:r w:rsidRPr="004A15F3">
                    <w:rPr>
                      <w:rFonts w:asciiTheme="minorHAnsi" w:hAnsiTheme="minorHAnsi" w:cs="Times New Roman"/>
                      <w:sz w:val="20"/>
                      <w:szCs w:val="20"/>
                    </w:rPr>
                    <w:t xml:space="preserve">There’s a shark near the boat </w:t>
                  </w:r>
                  <w:r w:rsidRPr="004A15F3">
                    <w:rPr>
                      <w:rFonts w:asciiTheme="minorHAnsi" w:hAnsiTheme="minorHAnsi" w:cs="Times New Roman"/>
                      <w:color w:val="FF0000"/>
                      <w:sz w:val="20"/>
                      <w:szCs w:val="20"/>
                    </w:rPr>
                    <w:t>!</w:t>
                  </w:r>
                </w:p>
                <w:p w14:paraId="2DE47A95" w14:textId="77777777" w:rsidR="00915E2E" w:rsidRPr="004A15F3" w:rsidRDefault="00915E2E" w:rsidP="00915E2E">
                  <w:pPr>
                    <w:widowControl w:val="0"/>
                    <w:numPr>
                      <w:ilvl w:val="0"/>
                      <w:numId w:val="33"/>
                    </w:numPr>
                    <w:rPr>
                      <w:rFonts w:asciiTheme="minorHAnsi" w:hAnsiTheme="minorHAnsi" w:cs="Times New Roman"/>
                      <w:sz w:val="20"/>
                      <w:szCs w:val="20"/>
                    </w:rPr>
                  </w:pPr>
                  <w:r w:rsidRPr="004A15F3">
                    <w:rPr>
                      <w:rFonts w:asciiTheme="minorHAnsi" w:hAnsiTheme="minorHAnsi" w:cs="Times New Roman"/>
                      <w:sz w:val="20"/>
                      <w:szCs w:val="20"/>
                    </w:rPr>
                    <w:t xml:space="preserve">Who will be partners for the activity </w:t>
                  </w:r>
                  <w:r w:rsidRPr="004A15F3">
                    <w:rPr>
                      <w:rFonts w:asciiTheme="minorHAnsi" w:hAnsiTheme="minorHAnsi" w:cs="Times New Roman"/>
                      <w:color w:val="FF0000"/>
                      <w:sz w:val="20"/>
                      <w:szCs w:val="20"/>
                    </w:rPr>
                    <w:t>?</w:t>
                  </w:r>
                </w:p>
                <w:p w14:paraId="313F63CC" w14:textId="77777777" w:rsidR="00915E2E" w:rsidRPr="004A15F3" w:rsidRDefault="00915E2E" w:rsidP="00915E2E">
                  <w:pPr>
                    <w:widowControl w:val="0"/>
                    <w:rPr>
                      <w:rFonts w:asciiTheme="minorHAnsi" w:hAnsiTheme="minorHAnsi" w:cs="Times New Roman"/>
                      <w:sz w:val="20"/>
                      <w:szCs w:val="20"/>
                    </w:rPr>
                  </w:pPr>
                </w:p>
                <w:p w14:paraId="67E44F64" w14:textId="77777777" w:rsidR="00915E2E" w:rsidRDefault="00915E2E" w:rsidP="00915E2E">
                  <w:pPr>
                    <w:widowControl w:val="0"/>
                    <w:rPr>
                      <w:rFonts w:asciiTheme="minorHAnsi" w:hAnsiTheme="minorHAnsi" w:cs="Times New Roman"/>
                      <w:sz w:val="20"/>
                      <w:szCs w:val="20"/>
                    </w:rPr>
                  </w:pPr>
                  <w:r w:rsidRPr="00EF070C">
                    <w:rPr>
                      <w:rFonts w:asciiTheme="minorHAnsi" w:hAnsiTheme="minorHAnsi" w:cs="Times New Roman"/>
                      <w:b/>
                      <w:sz w:val="20"/>
                      <w:szCs w:val="20"/>
                    </w:rPr>
                    <w:t>Directions:</w:t>
                  </w:r>
                  <w:r w:rsidRPr="004A15F3">
                    <w:rPr>
                      <w:rFonts w:asciiTheme="minorHAnsi" w:hAnsiTheme="minorHAnsi" w:cs="Times New Roman"/>
                      <w:sz w:val="20"/>
                      <w:szCs w:val="20"/>
                    </w:rPr>
                    <w:t xml:space="preserve"> Write a sentence for each end punctuation. End the sentence using that punctuation for the desired effect.</w:t>
                  </w:r>
                </w:p>
                <w:p w14:paraId="3CC697B4" w14:textId="77777777" w:rsidR="00915E2E" w:rsidRPr="004A15F3" w:rsidRDefault="00915E2E" w:rsidP="00915E2E">
                  <w:pPr>
                    <w:widowControl w:val="0"/>
                    <w:rPr>
                      <w:rFonts w:asciiTheme="minorHAnsi" w:hAnsiTheme="minorHAnsi" w:cs="Times New Roman"/>
                      <w:sz w:val="20"/>
                      <w:szCs w:val="20"/>
                    </w:rPr>
                  </w:pPr>
                </w:p>
                <w:p w14:paraId="29B6AF35" w14:textId="77777777" w:rsidR="00915E2E" w:rsidRPr="004A15F3" w:rsidRDefault="00915E2E" w:rsidP="00915E2E">
                  <w:pPr>
                    <w:pStyle w:val="ListParagraph"/>
                    <w:widowControl w:val="0"/>
                    <w:numPr>
                      <w:ilvl w:val="0"/>
                      <w:numId w:val="32"/>
                    </w:numPr>
                    <w:rPr>
                      <w:rFonts w:asciiTheme="minorHAnsi" w:hAnsiTheme="minorHAnsi" w:cs="Times New Roman"/>
                      <w:color w:val="FF0000"/>
                      <w:sz w:val="20"/>
                      <w:szCs w:val="20"/>
                    </w:rPr>
                  </w:pPr>
                  <w:r w:rsidRPr="004A15F3">
                    <w:rPr>
                      <w:rFonts w:asciiTheme="minorHAnsi" w:hAnsiTheme="minorHAnsi" w:cs="Times New Roman"/>
                      <w:sz w:val="20"/>
                      <w:szCs w:val="20"/>
                    </w:rPr>
                    <w:t xml:space="preserve">period: </w:t>
                  </w:r>
                  <w:r w:rsidRPr="004A15F3">
                    <w:rPr>
                      <w:rFonts w:asciiTheme="minorHAnsi" w:hAnsiTheme="minorHAnsi" w:cs="Times New Roman"/>
                      <w:color w:val="FF0000"/>
                      <w:sz w:val="20"/>
                      <w:szCs w:val="20"/>
                    </w:rPr>
                    <w:t>Sample response: I like my friend’s pet fish.</w:t>
                  </w:r>
                </w:p>
                <w:p w14:paraId="606C3D6C" w14:textId="77777777" w:rsidR="00915E2E" w:rsidRPr="004A15F3" w:rsidRDefault="00915E2E" w:rsidP="00915E2E">
                  <w:pPr>
                    <w:pStyle w:val="ListParagraph"/>
                    <w:widowControl w:val="0"/>
                    <w:numPr>
                      <w:ilvl w:val="0"/>
                      <w:numId w:val="32"/>
                    </w:numPr>
                    <w:rPr>
                      <w:rFonts w:asciiTheme="minorHAnsi" w:hAnsiTheme="minorHAnsi" w:cs="Times New Roman"/>
                      <w:color w:val="auto"/>
                      <w:sz w:val="20"/>
                      <w:szCs w:val="20"/>
                    </w:rPr>
                  </w:pPr>
                  <w:r w:rsidRPr="004A15F3">
                    <w:rPr>
                      <w:rFonts w:asciiTheme="minorHAnsi" w:hAnsiTheme="minorHAnsi" w:cs="Times New Roman"/>
                      <w:sz w:val="20"/>
                      <w:szCs w:val="20"/>
                    </w:rPr>
                    <w:t xml:space="preserve">exclamation point: </w:t>
                  </w:r>
                  <w:r w:rsidRPr="004A15F3">
                    <w:rPr>
                      <w:rFonts w:asciiTheme="minorHAnsi" w:hAnsiTheme="minorHAnsi" w:cs="Times New Roman"/>
                      <w:color w:val="FF0000"/>
                      <w:sz w:val="20"/>
                      <w:szCs w:val="20"/>
                    </w:rPr>
                    <w:t>Sample response: My friend’s fish is lost!</w:t>
                  </w:r>
                </w:p>
                <w:p w14:paraId="337D48C7" w14:textId="77777777" w:rsidR="00915E2E" w:rsidRPr="007043B7" w:rsidRDefault="00915E2E" w:rsidP="00915E2E">
                  <w:pPr>
                    <w:pStyle w:val="ListParagraph"/>
                    <w:widowControl w:val="0"/>
                    <w:numPr>
                      <w:ilvl w:val="0"/>
                      <w:numId w:val="32"/>
                    </w:numPr>
                    <w:rPr>
                      <w:rFonts w:asciiTheme="minorHAnsi" w:hAnsiTheme="minorHAnsi" w:cs="Times New Roman"/>
                      <w:sz w:val="20"/>
                      <w:szCs w:val="20"/>
                    </w:rPr>
                  </w:pPr>
                  <w:r w:rsidRPr="004A15F3">
                    <w:rPr>
                      <w:rFonts w:asciiTheme="minorHAnsi" w:hAnsiTheme="minorHAnsi" w:cs="Times New Roman"/>
                      <w:sz w:val="20"/>
                      <w:szCs w:val="20"/>
                    </w:rPr>
                    <w:t xml:space="preserve">question mark: </w:t>
                  </w:r>
                  <w:r w:rsidRPr="004A15F3">
                    <w:rPr>
                      <w:rFonts w:asciiTheme="minorHAnsi" w:hAnsiTheme="minorHAnsi" w:cs="Times New Roman"/>
                      <w:color w:val="FF0000"/>
                      <w:sz w:val="20"/>
                      <w:szCs w:val="20"/>
                    </w:rPr>
                    <w:t>Sample response: Where could the fish be?</w:t>
                  </w:r>
                </w:p>
              </w:tc>
            </w:tr>
          </w:tbl>
          <w:p w14:paraId="719D39A9" w14:textId="77777777" w:rsidR="00915E2E" w:rsidRDefault="00915E2E" w:rsidP="00915E2E"/>
          <w:p w14:paraId="37B9FB69" w14:textId="77777777" w:rsidR="00915E2E" w:rsidRPr="009E7133" w:rsidRDefault="00915E2E" w:rsidP="00915E2E">
            <w:pPr>
              <w:rPr>
                <w:smallCaps/>
                <w:color w:val="auto"/>
              </w:rPr>
            </w:pPr>
          </w:p>
        </w:tc>
      </w:tr>
    </w:tbl>
    <w:p w14:paraId="07CB3B0D" w14:textId="77777777" w:rsidR="00915E2E" w:rsidRDefault="00915E2E">
      <w:r>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2C44E3" w:rsidRPr="0049524D" w14:paraId="36AD4E4B" w14:textId="77777777" w:rsidTr="00535772">
        <w:trPr>
          <w:trHeight w:val="432"/>
          <w:tblHeader/>
          <w:jc w:val="center"/>
        </w:trPr>
        <w:tc>
          <w:tcPr>
            <w:tcW w:w="10800" w:type="dxa"/>
            <w:gridSpan w:val="3"/>
            <w:shd w:val="clear" w:color="auto" w:fill="255694"/>
            <w:vAlign w:val="center"/>
          </w:tcPr>
          <w:p w14:paraId="3F90F254" w14:textId="521B990C" w:rsidR="002C44E3" w:rsidRPr="00420058" w:rsidRDefault="002C44E3" w:rsidP="00420058">
            <w:pPr>
              <w:pStyle w:val="Heading4"/>
              <w:outlineLvl w:val="3"/>
            </w:pPr>
            <w:bookmarkStart w:id="535" w:name="_Grade_6_M2_3"/>
            <w:bookmarkStart w:id="536" w:name="_Toc18048528"/>
            <w:bookmarkEnd w:id="535"/>
            <w:r w:rsidRPr="00420058">
              <w:t>Grade 6 M2 L2</w:t>
            </w:r>
            <w:r w:rsidR="00DE7251" w:rsidRPr="00420058">
              <w:t>6</w:t>
            </w:r>
            <w:r w:rsidRPr="00420058">
              <w:t xml:space="preserve"> Mini-lesson: Revise Sentences for Effect, Meaning, Interest, and Style (11 min.)</w:t>
            </w:r>
            <w:bookmarkEnd w:id="536"/>
          </w:p>
        </w:tc>
      </w:tr>
      <w:tr w:rsidR="002C44E3" w:rsidRPr="0049524D" w14:paraId="164214EE" w14:textId="77777777" w:rsidTr="00535772">
        <w:trPr>
          <w:trHeight w:val="126"/>
          <w:jc w:val="center"/>
        </w:trPr>
        <w:tc>
          <w:tcPr>
            <w:tcW w:w="10800" w:type="dxa"/>
            <w:gridSpan w:val="3"/>
            <w:shd w:val="clear" w:color="auto" w:fill="FFFFFF"/>
          </w:tcPr>
          <w:p w14:paraId="31A15B8E" w14:textId="77777777" w:rsidR="002C44E3" w:rsidRPr="0049524D" w:rsidRDefault="002C44E3" w:rsidP="00535772">
            <w:pPr>
              <w:rPr>
                <w:b/>
                <w:caps/>
                <w:color w:val="E27425"/>
                <w:sz w:val="20"/>
                <w:szCs w:val="20"/>
              </w:rPr>
            </w:pPr>
            <w:r w:rsidRPr="00FA3F38">
              <w:rPr>
                <w:rStyle w:val="05TableTextBoldOrange"/>
              </w:rPr>
              <w:t xml:space="preserve">L.4.3.B: </w:t>
            </w:r>
            <w:r w:rsidRPr="00FA3F38">
              <w:rPr>
                <w:rStyle w:val="05TableTextBoldOrange"/>
                <w:b w:val="0"/>
              </w:rPr>
              <w:t>C</w:t>
            </w:r>
            <w:r w:rsidRPr="00FA3F38">
              <w:rPr>
                <w:rStyle w:val="05TableTextBoldOrange"/>
              </w:rPr>
              <w:t>hoose Punctuation for Effect</w:t>
            </w:r>
            <w:r w:rsidRPr="00FA3F38">
              <w:rPr>
                <w:rStyle w:val="05TableTextBoldOrange"/>
              </w:rPr>
              <w:br/>
              <w:t>L.5.3.A: Revise Sentences for Meaning, Interest, and Style</w:t>
            </w:r>
          </w:p>
        </w:tc>
      </w:tr>
      <w:tr w:rsidR="002C44E3" w:rsidRPr="0049524D" w14:paraId="58EE3D95" w14:textId="77777777" w:rsidTr="00535772">
        <w:trPr>
          <w:trHeight w:val="126"/>
          <w:jc w:val="center"/>
        </w:trPr>
        <w:tc>
          <w:tcPr>
            <w:tcW w:w="10800" w:type="dxa"/>
            <w:gridSpan w:val="3"/>
            <w:shd w:val="clear" w:color="auto" w:fill="FFFFFF"/>
          </w:tcPr>
          <w:p w14:paraId="0029A6BC" w14:textId="77777777" w:rsidR="002C44E3" w:rsidRPr="0049524D" w:rsidRDefault="002C44E3" w:rsidP="00535772">
            <w:pPr>
              <w:rPr>
                <w:b/>
                <w:caps/>
                <w:color w:val="E27425"/>
                <w:sz w:val="20"/>
                <w:szCs w:val="20"/>
              </w:rPr>
            </w:pPr>
            <w:r w:rsidRPr="00561FC0">
              <w:rPr>
                <w:b/>
                <w:bCs/>
                <w:caps/>
                <w:color w:val="auto"/>
                <w:sz w:val="20"/>
                <w:szCs w:val="20"/>
              </w:rPr>
              <w:t>L.4.</w:t>
            </w:r>
            <w:r>
              <w:rPr>
                <w:b/>
                <w:bCs/>
                <w:caps/>
                <w:color w:val="auto"/>
                <w:sz w:val="20"/>
                <w:szCs w:val="20"/>
              </w:rPr>
              <w:t>3</w:t>
            </w:r>
            <w:r w:rsidRPr="00561FC0">
              <w:rPr>
                <w:b/>
                <w:bCs/>
                <w:caps/>
                <w:color w:val="auto"/>
                <w:sz w:val="20"/>
                <w:szCs w:val="20"/>
              </w:rPr>
              <w:t xml:space="preserve">.B: </w:t>
            </w:r>
            <w:r w:rsidRPr="007D518F">
              <w:rPr>
                <w:bCs/>
                <w:caps/>
                <w:color w:val="auto"/>
                <w:sz w:val="20"/>
                <w:szCs w:val="20"/>
              </w:rPr>
              <w:t>C</w:t>
            </w:r>
            <w:r>
              <w:rPr>
                <w:bCs/>
                <w:color w:val="auto"/>
                <w:sz w:val="20"/>
                <w:szCs w:val="20"/>
              </w:rPr>
              <w:t>hoose punctuation for effect</w:t>
            </w:r>
            <w:r w:rsidRPr="00561FC0">
              <w:rPr>
                <w:bCs/>
                <w:color w:val="auto"/>
                <w:sz w:val="20"/>
                <w:szCs w:val="20"/>
              </w:rPr>
              <w:t>.</w:t>
            </w:r>
            <w:r w:rsidRPr="00561FC0">
              <w:rPr>
                <w:b/>
                <w:bCs/>
                <w:caps/>
                <w:color w:val="auto"/>
                <w:sz w:val="20"/>
                <w:szCs w:val="20"/>
              </w:rPr>
              <w:br/>
              <w:t>L.5.</w:t>
            </w:r>
            <w:r>
              <w:rPr>
                <w:b/>
                <w:bCs/>
                <w:caps/>
                <w:color w:val="auto"/>
                <w:sz w:val="20"/>
                <w:szCs w:val="20"/>
              </w:rPr>
              <w:t>3</w:t>
            </w:r>
            <w:r w:rsidRPr="00561FC0">
              <w:rPr>
                <w:b/>
                <w:bCs/>
                <w:caps/>
                <w:color w:val="auto"/>
                <w:sz w:val="20"/>
                <w:szCs w:val="20"/>
              </w:rPr>
              <w:t>.</w:t>
            </w:r>
            <w:r>
              <w:rPr>
                <w:b/>
                <w:bCs/>
                <w:caps/>
                <w:color w:val="auto"/>
                <w:sz w:val="20"/>
                <w:szCs w:val="20"/>
              </w:rPr>
              <w:t>A</w:t>
            </w:r>
            <w:r w:rsidRPr="00561FC0">
              <w:rPr>
                <w:b/>
                <w:bCs/>
                <w:caps/>
                <w:color w:val="auto"/>
                <w:sz w:val="20"/>
                <w:szCs w:val="20"/>
              </w:rPr>
              <w:t xml:space="preserve">: </w:t>
            </w:r>
            <w:r w:rsidRPr="007D518F">
              <w:rPr>
                <w:bCs/>
                <w:caps/>
                <w:color w:val="auto"/>
                <w:sz w:val="20"/>
                <w:szCs w:val="20"/>
              </w:rPr>
              <w:t>E</w:t>
            </w:r>
            <w:r>
              <w:rPr>
                <w:bCs/>
                <w:color w:val="auto"/>
                <w:sz w:val="20"/>
                <w:szCs w:val="20"/>
              </w:rPr>
              <w:t>xpand, combine, and reduce sentences for meaning, reader/listener interest, and style</w:t>
            </w:r>
            <w:r w:rsidRPr="00561FC0">
              <w:rPr>
                <w:bCs/>
                <w:color w:val="auto"/>
                <w:sz w:val="20"/>
                <w:szCs w:val="20"/>
              </w:rPr>
              <w:t>.</w:t>
            </w:r>
          </w:p>
        </w:tc>
      </w:tr>
      <w:tr w:rsidR="002C44E3" w:rsidRPr="0049524D" w14:paraId="696500A6" w14:textId="77777777" w:rsidTr="00535772">
        <w:trPr>
          <w:trHeight w:val="126"/>
          <w:jc w:val="center"/>
        </w:trPr>
        <w:tc>
          <w:tcPr>
            <w:tcW w:w="10800" w:type="dxa"/>
            <w:gridSpan w:val="3"/>
            <w:shd w:val="clear" w:color="auto" w:fill="EDF5FB"/>
          </w:tcPr>
          <w:p w14:paraId="46BD5B51" w14:textId="77777777" w:rsidR="002C44E3" w:rsidRPr="0049524D" w:rsidRDefault="002C44E3" w:rsidP="00535772">
            <w:pPr>
              <w:widowControl w:val="0"/>
              <w:tabs>
                <w:tab w:val="left" w:pos="1872"/>
              </w:tabs>
              <w:rPr>
                <w:b/>
                <w:sz w:val="20"/>
                <w:szCs w:val="20"/>
              </w:rPr>
            </w:pPr>
            <w:r w:rsidRPr="000C0264">
              <w:rPr>
                <w:b/>
                <w:sz w:val="20"/>
                <w:szCs w:val="20"/>
              </w:rPr>
              <w:t>Frame Instruction</w:t>
            </w:r>
          </w:p>
        </w:tc>
      </w:tr>
      <w:tr w:rsidR="002C44E3" w:rsidRPr="0049524D" w14:paraId="66534536" w14:textId="77777777" w:rsidTr="00535772">
        <w:trPr>
          <w:trHeight w:val="126"/>
          <w:jc w:val="center"/>
        </w:trPr>
        <w:tc>
          <w:tcPr>
            <w:tcW w:w="10800" w:type="dxa"/>
            <w:gridSpan w:val="3"/>
            <w:shd w:val="clear" w:color="auto" w:fill="FFFFFF"/>
          </w:tcPr>
          <w:p w14:paraId="62D6D26B" w14:textId="77777777" w:rsidR="002C44E3" w:rsidRPr="0049524D" w:rsidRDefault="002C44E3" w:rsidP="00535772">
            <w:pPr>
              <w:widowControl w:val="0"/>
              <w:tabs>
                <w:tab w:val="left" w:pos="1872"/>
              </w:tabs>
              <w:rPr>
                <w:b/>
                <w:sz w:val="20"/>
                <w:szCs w:val="20"/>
              </w:rPr>
            </w:pPr>
            <w:r w:rsidRPr="00564ED3">
              <w:rPr>
                <w:sz w:val="20"/>
                <w:szCs w:val="20"/>
              </w:rPr>
              <w:t xml:space="preserve">Today, we’re going to learn </w:t>
            </w:r>
            <w:r>
              <w:rPr>
                <w:sz w:val="20"/>
                <w:szCs w:val="20"/>
              </w:rPr>
              <w:t xml:space="preserve">to revise sentences for effect, interest, and meaning. </w:t>
            </w:r>
          </w:p>
        </w:tc>
      </w:tr>
      <w:tr w:rsidR="002C44E3" w:rsidRPr="0049524D" w14:paraId="5AE04805" w14:textId="77777777" w:rsidTr="00535772">
        <w:trPr>
          <w:trHeight w:val="126"/>
          <w:jc w:val="center"/>
        </w:trPr>
        <w:tc>
          <w:tcPr>
            <w:tcW w:w="10800" w:type="dxa"/>
            <w:gridSpan w:val="3"/>
            <w:shd w:val="clear" w:color="auto" w:fill="FFFFFF"/>
          </w:tcPr>
          <w:p w14:paraId="23930980" w14:textId="77777777" w:rsidR="002C44E3" w:rsidRPr="0049524D" w:rsidRDefault="002C44E3" w:rsidP="00535772">
            <w:pPr>
              <w:widowControl w:val="0"/>
              <w:tabs>
                <w:tab w:val="left" w:pos="1872"/>
              </w:tabs>
              <w:rPr>
                <w:i/>
                <w:sz w:val="20"/>
                <w:szCs w:val="20"/>
              </w:rPr>
            </w:pPr>
            <w:r>
              <w:rPr>
                <w:i/>
                <w:sz w:val="20"/>
                <w:szCs w:val="20"/>
              </w:rPr>
              <w:t xml:space="preserve">Display Language Handout: Revise Sentences for Effect, Meaning, Interest, and Style. </w:t>
            </w:r>
          </w:p>
        </w:tc>
      </w:tr>
      <w:tr w:rsidR="002C44E3" w:rsidRPr="0049524D" w14:paraId="3855B887" w14:textId="77777777" w:rsidTr="00535772">
        <w:trPr>
          <w:trHeight w:val="128"/>
          <w:jc w:val="center"/>
        </w:trPr>
        <w:tc>
          <w:tcPr>
            <w:tcW w:w="1266" w:type="dxa"/>
            <w:shd w:val="clear" w:color="auto" w:fill="EDF5FB"/>
            <w:vAlign w:val="center"/>
          </w:tcPr>
          <w:p w14:paraId="6937BD75" w14:textId="77777777" w:rsidR="002C44E3" w:rsidRPr="0049524D" w:rsidRDefault="002C44E3"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1A6C22F3" w14:textId="77777777" w:rsidR="002C44E3" w:rsidRPr="0049524D" w:rsidRDefault="002C44E3"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418577E7" w14:textId="77777777" w:rsidR="002C44E3" w:rsidRPr="0049524D" w:rsidRDefault="002C44E3" w:rsidP="00535772">
            <w:pPr>
              <w:widowControl w:val="0"/>
              <w:tabs>
                <w:tab w:val="left" w:pos="1872"/>
              </w:tabs>
              <w:rPr>
                <w:b/>
                <w:sz w:val="20"/>
                <w:szCs w:val="20"/>
              </w:rPr>
            </w:pPr>
            <w:r w:rsidRPr="0049524D">
              <w:rPr>
                <w:b/>
                <w:sz w:val="20"/>
                <w:szCs w:val="20"/>
              </w:rPr>
              <w:t>Do</w:t>
            </w:r>
          </w:p>
        </w:tc>
      </w:tr>
      <w:tr w:rsidR="00DE7251" w:rsidRPr="0049524D" w14:paraId="00D8147F" w14:textId="77777777" w:rsidTr="00535772">
        <w:trPr>
          <w:trHeight w:val="126"/>
          <w:jc w:val="center"/>
        </w:trPr>
        <w:tc>
          <w:tcPr>
            <w:tcW w:w="1266" w:type="dxa"/>
            <w:shd w:val="clear" w:color="auto" w:fill="FFFFFF"/>
          </w:tcPr>
          <w:p w14:paraId="4B94E431" w14:textId="2EE04CB2" w:rsidR="00DE7251" w:rsidRPr="00D96A8F" w:rsidRDefault="00DE7251" w:rsidP="00DE7251">
            <w:pPr>
              <w:widowControl w:val="0"/>
              <w:tabs>
                <w:tab w:val="left" w:pos="1872"/>
              </w:tabs>
              <w:rPr>
                <w:rFonts w:asciiTheme="minorHAnsi" w:hAnsiTheme="minorHAnsi"/>
                <w:sz w:val="20"/>
                <w:szCs w:val="20"/>
              </w:rPr>
            </w:pPr>
            <w:r w:rsidRPr="00D96A8F">
              <w:rPr>
                <w:rFonts w:asciiTheme="minorHAnsi" w:hAnsiTheme="minorHAnsi"/>
                <w:sz w:val="20"/>
                <w:szCs w:val="20"/>
              </w:rPr>
              <w:t>1 min.</w:t>
            </w:r>
          </w:p>
        </w:tc>
        <w:tc>
          <w:tcPr>
            <w:tcW w:w="6214" w:type="dxa"/>
            <w:shd w:val="clear" w:color="auto" w:fill="FFFFFF"/>
          </w:tcPr>
          <w:p w14:paraId="2A02FAC7" w14:textId="70EDBCA7" w:rsidR="00DE7251" w:rsidRPr="00D96A8F" w:rsidRDefault="00DE7251" w:rsidP="00DE7251">
            <w:pPr>
              <w:numPr>
                <w:ilvl w:val="0"/>
                <w:numId w:val="11"/>
              </w:numPr>
              <w:contextualSpacing/>
              <w:rPr>
                <w:rFonts w:asciiTheme="minorHAnsi" w:hAnsiTheme="minorHAnsi"/>
                <w:bCs/>
                <w:sz w:val="20"/>
                <w:szCs w:val="20"/>
              </w:rPr>
            </w:pPr>
            <w:r w:rsidRPr="00D96A8F">
              <w:rPr>
                <w:rFonts w:asciiTheme="minorHAnsi" w:hAnsiTheme="minorHAnsi" w:cstheme="minorHAnsi"/>
                <w:bCs/>
                <w:sz w:val="20"/>
                <w:szCs w:val="20"/>
              </w:rPr>
              <w:t xml:space="preserve">When we revise sentences, we change words and punctuation to change the effect a sentence has on a reader, clarify meaning, make the sentence more interesting, or make the style similar to the rest of the sentence in a paragraph or essay. </w:t>
            </w:r>
          </w:p>
        </w:tc>
        <w:tc>
          <w:tcPr>
            <w:tcW w:w="3320" w:type="dxa"/>
            <w:shd w:val="clear" w:color="auto" w:fill="FFFFFF"/>
          </w:tcPr>
          <w:p w14:paraId="4F5B6900" w14:textId="0DFE1648" w:rsidR="00DE7251" w:rsidRPr="00D96A8F" w:rsidRDefault="00DE7251" w:rsidP="00DE7251">
            <w:pPr>
              <w:pStyle w:val="Tablebullet"/>
              <w:rPr>
                <w:rFonts w:asciiTheme="minorHAnsi" w:eastAsia="Calibri" w:hAnsiTheme="minorHAnsi"/>
              </w:rPr>
            </w:pPr>
            <w:r w:rsidRPr="00D96A8F">
              <w:rPr>
                <w:rStyle w:val="07TableTextItalic"/>
                <w:rFonts w:asciiTheme="minorHAnsi" w:eastAsiaTheme="minorHAnsi" w:hAnsiTheme="minorHAnsi"/>
              </w:rPr>
              <w:t xml:space="preserve">Read aloud the Revision box on Language </w:t>
            </w:r>
            <w:r w:rsidRPr="00D96A8F">
              <w:rPr>
                <w:rFonts w:asciiTheme="minorHAnsi" w:hAnsiTheme="minorHAnsi"/>
                <w:i/>
              </w:rPr>
              <w:t>Handout: Revise Sentences for Effect, Meaning, Interest, and Style</w:t>
            </w:r>
            <w:r w:rsidRPr="00D96A8F">
              <w:rPr>
                <w:rStyle w:val="07TableTextItalic"/>
                <w:rFonts w:asciiTheme="minorHAnsi" w:eastAsiaTheme="minorHAnsi" w:hAnsiTheme="minorHAnsi"/>
              </w:rPr>
              <w:t>.</w:t>
            </w:r>
          </w:p>
        </w:tc>
      </w:tr>
      <w:tr w:rsidR="00DE7251" w:rsidRPr="0049524D" w14:paraId="680786D8" w14:textId="77777777" w:rsidTr="00535772">
        <w:trPr>
          <w:trHeight w:val="126"/>
          <w:jc w:val="center"/>
        </w:trPr>
        <w:tc>
          <w:tcPr>
            <w:tcW w:w="1266" w:type="dxa"/>
            <w:shd w:val="clear" w:color="auto" w:fill="FFFFFF"/>
          </w:tcPr>
          <w:p w14:paraId="7C970A66" w14:textId="6C54C362" w:rsidR="00DE7251" w:rsidRPr="00D96A8F" w:rsidRDefault="00DE7251" w:rsidP="00DE7251">
            <w:pPr>
              <w:widowControl w:val="0"/>
              <w:tabs>
                <w:tab w:val="left" w:pos="1872"/>
              </w:tabs>
              <w:rPr>
                <w:rFonts w:asciiTheme="minorHAnsi" w:hAnsiTheme="minorHAnsi"/>
                <w:sz w:val="20"/>
                <w:szCs w:val="20"/>
              </w:rPr>
            </w:pPr>
            <w:r w:rsidRPr="00D96A8F">
              <w:rPr>
                <w:rFonts w:asciiTheme="minorHAnsi" w:hAnsiTheme="minorHAnsi"/>
                <w:sz w:val="20"/>
                <w:szCs w:val="20"/>
              </w:rPr>
              <w:t>2 min.</w:t>
            </w:r>
          </w:p>
        </w:tc>
        <w:tc>
          <w:tcPr>
            <w:tcW w:w="6214" w:type="dxa"/>
            <w:shd w:val="clear" w:color="auto" w:fill="FFFFFF"/>
          </w:tcPr>
          <w:p w14:paraId="2D233C54" w14:textId="77777777" w:rsidR="00DE7251" w:rsidRPr="00D96A8F" w:rsidRDefault="00DE7251" w:rsidP="00DE7251">
            <w:pPr>
              <w:pStyle w:val="1TableBullet"/>
              <w:rPr>
                <w:rFonts w:asciiTheme="minorHAnsi" w:eastAsia="Calibri" w:hAnsiTheme="minorHAnsi"/>
              </w:rPr>
            </w:pPr>
            <w:r w:rsidRPr="00D96A8F">
              <w:rPr>
                <w:rFonts w:asciiTheme="minorHAnsi" w:eastAsia="Calibri" w:hAnsiTheme="minorHAnsi"/>
              </w:rPr>
              <w:t xml:space="preserve">We can use punctuation to change the way a sentence </w:t>
            </w:r>
            <w:r>
              <w:rPr>
                <w:rFonts w:asciiTheme="minorHAnsi" w:eastAsia="Calibri" w:hAnsiTheme="minorHAnsi"/>
              </w:rPr>
              <w:t>a</w:t>
            </w:r>
            <w:r w:rsidRPr="00D96A8F">
              <w:rPr>
                <w:rFonts w:asciiTheme="minorHAnsi" w:eastAsia="Calibri" w:hAnsiTheme="minorHAnsi"/>
              </w:rPr>
              <w:t xml:space="preserve">ffects the reader. One way is to separate information in a sentence, or to add information that is interesting but does not change the meaning of a sentence. </w:t>
            </w:r>
          </w:p>
          <w:p w14:paraId="3BCE37A2" w14:textId="77777777" w:rsidR="00DE7251" w:rsidRPr="00D96A8F" w:rsidRDefault="00DE7251" w:rsidP="00DE7251">
            <w:pPr>
              <w:pStyle w:val="1TableBullet"/>
              <w:rPr>
                <w:rFonts w:asciiTheme="minorHAnsi" w:eastAsia="Calibri" w:hAnsiTheme="minorHAnsi"/>
              </w:rPr>
            </w:pPr>
            <w:r w:rsidRPr="00D96A8F">
              <w:rPr>
                <w:rFonts w:asciiTheme="minorHAnsi" w:eastAsia="Calibri" w:hAnsiTheme="minorHAnsi"/>
              </w:rPr>
              <w:t xml:space="preserve">When separating text, a dash </w:t>
            </w:r>
            <w:r>
              <w:rPr>
                <w:rFonts w:asciiTheme="minorHAnsi" w:eastAsia="Calibri" w:hAnsiTheme="minorHAnsi"/>
              </w:rPr>
              <w:t>puts more emphasis on the separated text</w:t>
            </w:r>
            <w:r w:rsidRPr="00D96A8F">
              <w:rPr>
                <w:rFonts w:asciiTheme="minorHAnsi" w:eastAsia="Calibri" w:hAnsiTheme="minorHAnsi"/>
              </w:rPr>
              <w:t xml:space="preserve"> than a comma</w:t>
            </w:r>
            <w:r>
              <w:rPr>
                <w:rFonts w:asciiTheme="minorHAnsi" w:eastAsia="Calibri" w:hAnsiTheme="minorHAnsi"/>
              </w:rPr>
              <w:t xml:space="preserve"> does.</w:t>
            </w:r>
            <w:r w:rsidRPr="00D96A8F">
              <w:rPr>
                <w:rFonts w:asciiTheme="minorHAnsi" w:eastAsia="Calibri" w:hAnsiTheme="minorHAnsi"/>
              </w:rPr>
              <w:t xml:space="preserve"> </w:t>
            </w:r>
            <w:r>
              <w:rPr>
                <w:rFonts w:asciiTheme="minorHAnsi" w:eastAsia="Calibri" w:hAnsiTheme="minorHAnsi"/>
              </w:rPr>
              <w:t>P</w:t>
            </w:r>
            <w:r w:rsidRPr="00D96A8F">
              <w:rPr>
                <w:rFonts w:asciiTheme="minorHAnsi" w:eastAsia="Calibri" w:hAnsiTheme="minorHAnsi"/>
              </w:rPr>
              <w:t xml:space="preserve">arentheses are </w:t>
            </w:r>
            <w:r>
              <w:rPr>
                <w:rFonts w:asciiTheme="minorHAnsi" w:eastAsia="Calibri" w:hAnsiTheme="minorHAnsi"/>
              </w:rPr>
              <w:t>used to separate text that is not important to the meaning of the sentence</w:t>
            </w:r>
            <w:r w:rsidRPr="00D96A8F">
              <w:rPr>
                <w:rFonts w:asciiTheme="minorHAnsi" w:eastAsia="Calibri" w:hAnsiTheme="minorHAnsi"/>
              </w:rPr>
              <w:t>.</w:t>
            </w:r>
          </w:p>
          <w:p w14:paraId="23E1AAF3" w14:textId="713928E0" w:rsidR="00DE7251" w:rsidRPr="00D96A8F" w:rsidRDefault="00DE7251" w:rsidP="00DE7251">
            <w:pPr>
              <w:numPr>
                <w:ilvl w:val="0"/>
                <w:numId w:val="11"/>
              </w:numPr>
              <w:contextualSpacing/>
              <w:rPr>
                <w:rFonts w:asciiTheme="minorHAnsi" w:hAnsiTheme="minorHAnsi"/>
                <w:bCs/>
                <w:sz w:val="20"/>
                <w:szCs w:val="20"/>
              </w:rPr>
            </w:pPr>
            <w:r w:rsidRPr="00D96A8F">
              <w:rPr>
                <w:rFonts w:asciiTheme="minorHAnsi" w:eastAsia="Calibri" w:hAnsiTheme="minorHAnsi"/>
                <w:sz w:val="20"/>
                <w:szCs w:val="20"/>
              </w:rPr>
              <w:t xml:space="preserve">We can show excitement by adding interjections to a sentence or paragraph. An interjection is a brief expression of excitement, such as </w:t>
            </w:r>
            <w:r w:rsidRPr="00D96A8F">
              <w:rPr>
                <w:rFonts w:asciiTheme="minorHAnsi" w:eastAsia="Calibri" w:hAnsiTheme="minorHAnsi"/>
                <w:i/>
                <w:sz w:val="20"/>
                <w:szCs w:val="20"/>
              </w:rPr>
              <w:t xml:space="preserve">Wow! </w:t>
            </w:r>
            <w:r w:rsidRPr="00D96A8F">
              <w:rPr>
                <w:rFonts w:asciiTheme="minorHAnsi" w:eastAsia="Calibri" w:hAnsiTheme="minorHAnsi"/>
                <w:sz w:val="20"/>
                <w:szCs w:val="20"/>
              </w:rPr>
              <w:t xml:space="preserve">Or </w:t>
            </w:r>
            <w:r w:rsidRPr="00D96A8F">
              <w:rPr>
                <w:rFonts w:asciiTheme="minorHAnsi" w:eastAsia="Calibri" w:hAnsiTheme="minorHAnsi"/>
                <w:i/>
                <w:sz w:val="20"/>
                <w:szCs w:val="20"/>
              </w:rPr>
              <w:t>Yay!</w:t>
            </w:r>
            <w:r w:rsidRPr="00D96A8F">
              <w:rPr>
                <w:rFonts w:asciiTheme="minorHAnsi" w:eastAsia="Calibri" w:hAnsiTheme="minorHAnsi"/>
                <w:sz w:val="20"/>
                <w:szCs w:val="20"/>
              </w:rPr>
              <w:t xml:space="preserve">    </w:t>
            </w:r>
          </w:p>
        </w:tc>
        <w:tc>
          <w:tcPr>
            <w:tcW w:w="3320" w:type="dxa"/>
            <w:shd w:val="clear" w:color="auto" w:fill="FFFFFF"/>
          </w:tcPr>
          <w:p w14:paraId="23680153" w14:textId="5394C4C1" w:rsidR="00DE7251" w:rsidRPr="00D96A8F" w:rsidRDefault="00DE7251" w:rsidP="00DE7251">
            <w:pPr>
              <w:pStyle w:val="Tablebullet"/>
              <w:rPr>
                <w:rFonts w:asciiTheme="minorHAnsi" w:eastAsia="Calibri" w:hAnsiTheme="minorHAnsi"/>
              </w:rPr>
            </w:pPr>
            <w:r w:rsidRPr="00D96A8F">
              <w:rPr>
                <w:rFonts w:asciiTheme="minorHAnsi" w:eastAsia="Calibri" w:hAnsiTheme="minorHAnsi"/>
                <w:i/>
              </w:rPr>
              <w:t xml:space="preserve">Show the Use Punctuation for Effect box. Point out that students can use different kinds of punctuation for different effects. Review each kind of punctuation, and read the examples with students. </w:t>
            </w:r>
          </w:p>
        </w:tc>
      </w:tr>
      <w:tr w:rsidR="00DE7251" w:rsidRPr="0049524D" w14:paraId="35FAECD7" w14:textId="77777777" w:rsidTr="00535772">
        <w:trPr>
          <w:trHeight w:val="126"/>
          <w:jc w:val="center"/>
        </w:trPr>
        <w:tc>
          <w:tcPr>
            <w:tcW w:w="1266" w:type="dxa"/>
            <w:shd w:val="clear" w:color="auto" w:fill="FFFFFF"/>
          </w:tcPr>
          <w:p w14:paraId="03CD076E" w14:textId="5BD905ED" w:rsidR="00DE7251" w:rsidRPr="00D96A8F" w:rsidRDefault="00DE7251" w:rsidP="00DE7251">
            <w:pPr>
              <w:widowControl w:val="0"/>
              <w:tabs>
                <w:tab w:val="left" w:pos="1872"/>
              </w:tabs>
              <w:rPr>
                <w:rFonts w:asciiTheme="minorHAnsi" w:hAnsiTheme="minorHAnsi"/>
                <w:sz w:val="20"/>
                <w:szCs w:val="20"/>
              </w:rPr>
            </w:pPr>
            <w:r w:rsidRPr="00D96A8F">
              <w:rPr>
                <w:rFonts w:asciiTheme="minorHAnsi" w:hAnsiTheme="minorHAnsi"/>
                <w:sz w:val="20"/>
                <w:szCs w:val="20"/>
              </w:rPr>
              <w:t>2 min.</w:t>
            </w:r>
          </w:p>
        </w:tc>
        <w:tc>
          <w:tcPr>
            <w:tcW w:w="6214" w:type="dxa"/>
            <w:shd w:val="clear" w:color="auto" w:fill="FFFFFF"/>
          </w:tcPr>
          <w:p w14:paraId="6BA2BD35" w14:textId="3B615674" w:rsidR="00DE7251" w:rsidRPr="00D96A8F" w:rsidRDefault="00DE7251" w:rsidP="00DE7251">
            <w:pPr>
              <w:numPr>
                <w:ilvl w:val="0"/>
                <w:numId w:val="11"/>
              </w:numPr>
              <w:contextualSpacing/>
              <w:rPr>
                <w:rFonts w:asciiTheme="minorHAnsi" w:hAnsiTheme="minorHAnsi"/>
                <w:bCs/>
                <w:sz w:val="20"/>
                <w:szCs w:val="20"/>
              </w:rPr>
            </w:pPr>
            <w:r w:rsidRPr="00D96A8F">
              <w:rPr>
                <w:rFonts w:asciiTheme="minorHAnsi" w:eastAsia="Calibri" w:hAnsiTheme="minorHAnsi"/>
                <w:sz w:val="20"/>
                <w:szCs w:val="20"/>
              </w:rPr>
              <w:t xml:space="preserve">When we revise, we may expand, combine, or reduce sentences. When we expand a sentence, we add details to paint a clearer picture for the reader. When we combine, we cut wordiness or repetitiveness. When we reduce, we cut extra words or move words around to make the sentence more concise.  </w:t>
            </w:r>
          </w:p>
        </w:tc>
        <w:tc>
          <w:tcPr>
            <w:tcW w:w="3320" w:type="dxa"/>
            <w:shd w:val="clear" w:color="auto" w:fill="FFFFFF"/>
          </w:tcPr>
          <w:p w14:paraId="5D418793" w14:textId="17E30378" w:rsidR="00DE7251" w:rsidRPr="00D96A8F" w:rsidRDefault="00DE7251" w:rsidP="00DE7251">
            <w:pPr>
              <w:pStyle w:val="Tablebullet"/>
              <w:rPr>
                <w:rFonts w:asciiTheme="minorHAnsi" w:eastAsia="Calibri" w:hAnsiTheme="minorHAnsi"/>
              </w:rPr>
            </w:pPr>
            <w:r w:rsidRPr="00D96A8F">
              <w:rPr>
                <w:rFonts w:asciiTheme="minorHAnsi" w:eastAsia="Calibri" w:hAnsiTheme="minorHAnsi"/>
                <w:i/>
              </w:rPr>
              <w:t xml:space="preserve">Show the Revise Sentences box, and review the examples. </w:t>
            </w:r>
          </w:p>
        </w:tc>
      </w:tr>
      <w:tr w:rsidR="00DE7251" w:rsidRPr="0049524D" w14:paraId="1DC2B38C" w14:textId="77777777" w:rsidTr="00535772">
        <w:trPr>
          <w:trHeight w:val="126"/>
          <w:jc w:val="center"/>
        </w:trPr>
        <w:tc>
          <w:tcPr>
            <w:tcW w:w="1266" w:type="dxa"/>
            <w:shd w:val="clear" w:color="auto" w:fill="FFFFFF"/>
          </w:tcPr>
          <w:p w14:paraId="1E77A61D" w14:textId="77777777" w:rsidR="00DE7251" w:rsidRPr="00D96A8F" w:rsidRDefault="00DE7251" w:rsidP="00DE7251">
            <w:pPr>
              <w:widowControl w:val="0"/>
              <w:tabs>
                <w:tab w:val="left" w:pos="1872"/>
              </w:tabs>
              <w:rPr>
                <w:rFonts w:asciiTheme="minorHAnsi" w:hAnsiTheme="minorHAnsi"/>
                <w:b/>
                <w:bCs/>
                <w:sz w:val="20"/>
                <w:szCs w:val="20"/>
              </w:rPr>
            </w:pPr>
            <w:r w:rsidRPr="00D96A8F">
              <w:rPr>
                <w:rFonts w:asciiTheme="minorHAnsi" w:hAnsiTheme="minorHAnsi"/>
                <w:b/>
                <w:bCs/>
                <w:sz w:val="20"/>
                <w:szCs w:val="20"/>
              </w:rPr>
              <w:t>Monitor Progress</w:t>
            </w:r>
          </w:p>
          <w:p w14:paraId="62B71EAD" w14:textId="6F2C67CC" w:rsidR="00DE7251" w:rsidRPr="00D96A8F" w:rsidRDefault="00DE7251" w:rsidP="00DE7251">
            <w:pPr>
              <w:widowControl w:val="0"/>
              <w:tabs>
                <w:tab w:val="left" w:pos="1872"/>
              </w:tabs>
              <w:rPr>
                <w:rFonts w:asciiTheme="minorHAnsi" w:hAnsiTheme="minorHAnsi"/>
                <w:sz w:val="20"/>
                <w:szCs w:val="20"/>
              </w:rPr>
            </w:pPr>
            <w:r w:rsidRPr="00D96A8F">
              <w:rPr>
                <w:rFonts w:asciiTheme="minorHAnsi" w:hAnsiTheme="minorHAnsi"/>
                <w:sz w:val="20"/>
                <w:szCs w:val="20"/>
              </w:rPr>
              <w:t>5 min.</w:t>
            </w:r>
          </w:p>
        </w:tc>
        <w:tc>
          <w:tcPr>
            <w:tcW w:w="6214" w:type="dxa"/>
            <w:shd w:val="clear" w:color="auto" w:fill="FFFFFF"/>
          </w:tcPr>
          <w:p w14:paraId="2620CA83" w14:textId="57F48C43" w:rsidR="00DE7251" w:rsidRPr="00D96A8F" w:rsidRDefault="00DE7251" w:rsidP="00DE7251">
            <w:pPr>
              <w:widowControl w:val="0"/>
              <w:numPr>
                <w:ilvl w:val="0"/>
                <w:numId w:val="10"/>
              </w:numPr>
              <w:ind w:left="360"/>
              <w:contextualSpacing/>
              <w:textAlignment w:val="baseline"/>
              <w:rPr>
                <w:rFonts w:asciiTheme="minorHAnsi" w:hAnsiTheme="minorHAnsi"/>
                <w:sz w:val="20"/>
                <w:szCs w:val="20"/>
              </w:rPr>
            </w:pPr>
            <w:r w:rsidRPr="00D96A8F">
              <w:rPr>
                <w:rFonts w:asciiTheme="minorHAnsi" w:hAnsiTheme="minorHAnsi"/>
                <w:sz w:val="20"/>
                <w:szCs w:val="20"/>
              </w:rPr>
              <w:t>Complete the practice items on Language Handout: Revise Sentences for Effect, Meaning, Interest, and Style.</w:t>
            </w:r>
          </w:p>
        </w:tc>
        <w:tc>
          <w:tcPr>
            <w:tcW w:w="3320" w:type="dxa"/>
            <w:shd w:val="clear" w:color="auto" w:fill="FFFFFF"/>
          </w:tcPr>
          <w:p w14:paraId="5305BA23" w14:textId="65C89FD2" w:rsidR="00DE7251" w:rsidRPr="00D96A8F" w:rsidRDefault="00DE7251" w:rsidP="00DE7251">
            <w:pPr>
              <w:pStyle w:val="Tablebullet"/>
              <w:rPr>
                <w:rFonts w:asciiTheme="minorHAnsi" w:eastAsia="Calibri" w:hAnsiTheme="minorHAnsi"/>
              </w:rPr>
            </w:pPr>
            <w:r w:rsidRPr="00D96A8F">
              <w:rPr>
                <w:rFonts w:asciiTheme="minorHAnsi" w:hAnsiTheme="minorHAnsi"/>
                <w:i/>
              </w:rPr>
              <w:t>Distribute Language Handout: Revise Sentences for Effect, Meaning, Interest, and Style</w:t>
            </w:r>
            <w:r w:rsidRPr="00D96A8F">
              <w:rPr>
                <w:rFonts w:asciiTheme="minorHAnsi" w:eastAsiaTheme="minorHAnsi" w:hAnsiTheme="minorHAnsi"/>
                <w:i/>
                <w:iCs/>
              </w:rPr>
              <w:t xml:space="preserve"> and review directions for the practice items.</w:t>
            </w:r>
          </w:p>
        </w:tc>
      </w:tr>
    </w:tbl>
    <w:p w14:paraId="516ECBBD" w14:textId="77777777" w:rsidR="002C44E3" w:rsidRDefault="002C44E3" w:rsidP="002C44E3"/>
    <w:p w14:paraId="1FDE153F" w14:textId="77777777" w:rsidR="002C44E3" w:rsidRDefault="002C44E3">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2C44E3" w:rsidRPr="00CE1366" w14:paraId="470918B5" w14:textId="77777777" w:rsidTr="00535772">
        <w:trPr>
          <w:trHeight w:val="432"/>
          <w:tblHeader/>
          <w:jc w:val="center"/>
        </w:trPr>
        <w:tc>
          <w:tcPr>
            <w:tcW w:w="10800" w:type="dxa"/>
            <w:shd w:val="clear" w:color="auto" w:fill="F2F2F2"/>
            <w:vAlign w:val="center"/>
          </w:tcPr>
          <w:p w14:paraId="228AEF3F" w14:textId="5ACDB3D6" w:rsidR="002C44E3" w:rsidRPr="00CE1366" w:rsidRDefault="002C44E3" w:rsidP="00DE7251">
            <w:pPr>
              <w:pStyle w:val="Heading5"/>
              <w:outlineLvl w:val="4"/>
            </w:pPr>
            <w:bookmarkStart w:id="537" w:name="_Toc18048529"/>
            <w:r w:rsidRPr="00CE1366">
              <w:t xml:space="preserve">Grade </w:t>
            </w:r>
            <w:r>
              <w:t>6</w:t>
            </w:r>
            <w:r w:rsidRPr="00CE1366">
              <w:t xml:space="preserve"> M</w:t>
            </w:r>
            <w:r>
              <w:t>2</w:t>
            </w:r>
            <w:r w:rsidRPr="00CE1366">
              <w:t xml:space="preserve"> L</w:t>
            </w:r>
            <w:r>
              <w:t>2</w:t>
            </w:r>
            <w:r w:rsidR="00DE7251">
              <w:t>6</w:t>
            </w:r>
            <w:r w:rsidRPr="00CE1366">
              <w:t xml:space="preserve"> Handout: </w:t>
            </w:r>
            <w:r w:rsidRPr="00D96A8F">
              <w:t>Revise Sentences for Effect, Meaning, Interest, and Style</w:t>
            </w:r>
            <w:bookmarkEnd w:id="537"/>
          </w:p>
        </w:tc>
      </w:tr>
      <w:tr w:rsidR="002C44E3" w:rsidRPr="00CE1366" w14:paraId="0442054F" w14:textId="77777777" w:rsidTr="00535772">
        <w:trPr>
          <w:trHeight w:val="1152"/>
          <w:jc w:val="center"/>
        </w:trPr>
        <w:tc>
          <w:tcPr>
            <w:tcW w:w="10800" w:type="dxa"/>
            <w:shd w:val="clear" w:color="auto" w:fill="FFFFFF"/>
          </w:tcPr>
          <w:p w14:paraId="4305A2E8" w14:textId="77777777" w:rsidR="002C44E3" w:rsidRDefault="002C44E3"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C44E3" w:rsidRPr="00647619" w14:paraId="33E922A6" w14:textId="77777777" w:rsidTr="00535772">
              <w:trPr>
                <w:jc w:val="center"/>
              </w:trPr>
              <w:tc>
                <w:tcPr>
                  <w:tcW w:w="5000" w:type="pct"/>
                  <w:shd w:val="clear" w:color="auto" w:fill="255694" w:themeFill="accent1"/>
                  <w:vAlign w:val="center"/>
                </w:tcPr>
                <w:p w14:paraId="4A477F3D" w14:textId="77777777" w:rsidR="002C44E3" w:rsidRPr="00647619" w:rsidRDefault="002C44E3"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REVISION</w:t>
                  </w:r>
                </w:p>
              </w:tc>
            </w:tr>
            <w:tr w:rsidR="002C44E3" w:rsidRPr="001118CA" w14:paraId="4E498F78" w14:textId="77777777" w:rsidTr="00535772">
              <w:trPr>
                <w:trHeight w:val="20"/>
                <w:jc w:val="center"/>
              </w:trPr>
              <w:tc>
                <w:tcPr>
                  <w:tcW w:w="5000" w:type="pct"/>
                  <w:shd w:val="clear" w:color="auto" w:fill="FFFFFF"/>
                </w:tcPr>
                <w:p w14:paraId="11E30BD4" w14:textId="77777777" w:rsidR="002C44E3" w:rsidRPr="007D518F" w:rsidRDefault="002C44E3" w:rsidP="00535772">
                  <w:pPr>
                    <w:rPr>
                      <w:rFonts w:cstheme="minorHAnsi"/>
                      <w:bCs/>
                      <w:sz w:val="20"/>
                      <w:szCs w:val="20"/>
                    </w:rPr>
                  </w:pPr>
                  <w:r>
                    <w:rPr>
                      <w:rFonts w:cstheme="minorHAnsi"/>
                      <w:bCs/>
                      <w:sz w:val="20"/>
                      <w:szCs w:val="20"/>
                    </w:rPr>
                    <w:t>When we revise sentences, we change words and punctuation in order to change the effect a sentence has on a reader, clarify meaning, make the sentence more interesting, or make the style similar to the rest of the sentence in a paragraph or essay</w:t>
                  </w:r>
                  <w:r w:rsidRPr="007D518F">
                    <w:rPr>
                      <w:rFonts w:cstheme="minorHAnsi"/>
                      <w:bCs/>
                      <w:sz w:val="20"/>
                      <w:szCs w:val="20"/>
                    </w:rPr>
                    <w:t xml:space="preserve">. </w:t>
                  </w:r>
                </w:p>
              </w:tc>
            </w:tr>
          </w:tbl>
          <w:p w14:paraId="7711C50F" w14:textId="77777777" w:rsidR="002C44E3" w:rsidRDefault="002C44E3"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C44E3" w:rsidRPr="00647619" w14:paraId="47354205" w14:textId="77777777" w:rsidTr="00535772">
              <w:trPr>
                <w:jc w:val="center"/>
              </w:trPr>
              <w:tc>
                <w:tcPr>
                  <w:tcW w:w="5000" w:type="pct"/>
                  <w:shd w:val="clear" w:color="auto" w:fill="255694" w:themeFill="accent1"/>
                  <w:vAlign w:val="center"/>
                </w:tcPr>
                <w:p w14:paraId="7FC1C1D0" w14:textId="77777777" w:rsidR="002C44E3" w:rsidRPr="00647619" w:rsidRDefault="002C44E3"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USE PUNCTUATION FOR EFFECT</w:t>
                  </w:r>
                </w:p>
              </w:tc>
            </w:tr>
            <w:tr w:rsidR="002C44E3" w:rsidRPr="001118CA" w14:paraId="42B3DAF5" w14:textId="77777777" w:rsidTr="00535772">
              <w:trPr>
                <w:trHeight w:val="1728"/>
                <w:jc w:val="center"/>
              </w:trPr>
              <w:tc>
                <w:tcPr>
                  <w:tcW w:w="5000" w:type="pct"/>
                  <w:shd w:val="clear" w:color="auto" w:fill="FFFFFF"/>
                </w:tcPr>
                <w:p w14:paraId="6132A496" w14:textId="77777777" w:rsidR="002C44E3" w:rsidRPr="0065706B" w:rsidRDefault="002C44E3" w:rsidP="00535772">
                  <w:pPr>
                    <w:rPr>
                      <w:rFonts w:cstheme="minorHAnsi"/>
                      <w:bCs/>
                      <w:sz w:val="20"/>
                      <w:szCs w:val="20"/>
                    </w:rPr>
                  </w:pPr>
                  <w:r w:rsidRPr="001118CA">
                    <w:rPr>
                      <w:rFonts w:cstheme="minorHAnsi"/>
                      <w:bCs/>
                      <w:sz w:val="20"/>
                      <w:szCs w:val="20"/>
                    </w:rPr>
                    <w:t xml:space="preserve"> </w:t>
                  </w:r>
                </w:p>
                <w:tbl>
                  <w:tblPr>
                    <w:tblStyle w:val="TableGrid"/>
                    <w:tblW w:w="5000" w:type="pct"/>
                    <w:jc w:val="center"/>
                    <w:tblLayout w:type="fixed"/>
                    <w:tblLook w:val="04A0" w:firstRow="1" w:lastRow="0" w:firstColumn="1" w:lastColumn="0" w:noHBand="0" w:noVBand="1"/>
                  </w:tblPr>
                  <w:tblGrid>
                    <w:gridCol w:w="3374"/>
                    <w:gridCol w:w="3240"/>
                    <w:gridCol w:w="3240"/>
                  </w:tblGrid>
                  <w:tr w:rsidR="002C44E3" w:rsidRPr="001118CA" w14:paraId="3708741E" w14:textId="77777777" w:rsidTr="00535772">
                    <w:trPr>
                      <w:jc w:val="center"/>
                    </w:trPr>
                    <w:tc>
                      <w:tcPr>
                        <w:tcW w:w="1712" w:type="pct"/>
                        <w:shd w:val="clear" w:color="auto" w:fill="EDF5FB" w:themeFill="text2"/>
                      </w:tcPr>
                      <w:p w14:paraId="6EE10879" w14:textId="77777777" w:rsidR="002C44E3" w:rsidRPr="001118CA" w:rsidRDefault="002C44E3" w:rsidP="00535772">
                        <w:pPr>
                          <w:rPr>
                            <w:rFonts w:cstheme="minorHAnsi"/>
                            <w:b/>
                            <w:bCs/>
                            <w:sz w:val="20"/>
                            <w:szCs w:val="20"/>
                          </w:rPr>
                        </w:pPr>
                        <w:r>
                          <w:rPr>
                            <w:rFonts w:cstheme="minorHAnsi"/>
                            <w:b/>
                            <w:bCs/>
                            <w:sz w:val="20"/>
                            <w:szCs w:val="20"/>
                          </w:rPr>
                          <w:t>Punctuation Mark</w:t>
                        </w:r>
                      </w:p>
                    </w:tc>
                    <w:tc>
                      <w:tcPr>
                        <w:tcW w:w="1644" w:type="pct"/>
                        <w:shd w:val="clear" w:color="auto" w:fill="EDF5FB" w:themeFill="text2"/>
                      </w:tcPr>
                      <w:p w14:paraId="4A0EFF12" w14:textId="77777777" w:rsidR="002C44E3" w:rsidRPr="001118CA" w:rsidRDefault="002C44E3" w:rsidP="00535772">
                        <w:pPr>
                          <w:rPr>
                            <w:rFonts w:cstheme="minorHAnsi"/>
                            <w:b/>
                            <w:bCs/>
                            <w:sz w:val="20"/>
                            <w:szCs w:val="20"/>
                          </w:rPr>
                        </w:pPr>
                        <w:r>
                          <w:rPr>
                            <w:rFonts w:cstheme="minorHAnsi"/>
                            <w:b/>
                            <w:bCs/>
                            <w:sz w:val="20"/>
                            <w:szCs w:val="20"/>
                          </w:rPr>
                          <w:t>Effect</w:t>
                        </w:r>
                      </w:p>
                    </w:tc>
                    <w:tc>
                      <w:tcPr>
                        <w:tcW w:w="1644" w:type="pct"/>
                        <w:shd w:val="clear" w:color="auto" w:fill="EDF5FB" w:themeFill="text2"/>
                      </w:tcPr>
                      <w:p w14:paraId="3C5C2BC8" w14:textId="77777777" w:rsidR="002C44E3" w:rsidRDefault="002C44E3" w:rsidP="00535772">
                        <w:pPr>
                          <w:rPr>
                            <w:rFonts w:cstheme="minorHAnsi"/>
                            <w:b/>
                            <w:bCs/>
                            <w:sz w:val="20"/>
                            <w:szCs w:val="20"/>
                          </w:rPr>
                        </w:pPr>
                        <w:r>
                          <w:rPr>
                            <w:rFonts w:cstheme="minorHAnsi"/>
                            <w:b/>
                            <w:bCs/>
                            <w:sz w:val="20"/>
                            <w:szCs w:val="20"/>
                          </w:rPr>
                          <w:t>Example</w:t>
                        </w:r>
                      </w:p>
                    </w:tc>
                  </w:tr>
                  <w:tr w:rsidR="002C44E3" w:rsidRPr="001118CA" w14:paraId="3340824C" w14:textId="77777777" w:rsidTr="00535772">
                    <w:trPr>
                      <w:jc w:val="center"/>
                    </w:trPr>
                    <w:tc>
                      <w:tcPr>
                        <w:tcW w:w="1712" w:type="pct"/>
                      </w:tcPr>
                      <w:p w14:paraId="5A5B8248" w14:textId="77777777" w:rsidR="002C44E3" w:rsidRPr="001118CA" w:rsidRDefault="002C44E3" w:rsidP="00535772">
                        <w:pPr>
                          <w:rPr>
                            <w:rFonts w:cstheme="minorHAnsi"/>
                            <w:bCs/>
                            <w:sz w:val="20"/>
                            <w:szCs w:val="20"/>
                          </w:rPr>
                        </w:pPr>
                        <w:r>
                          <w:rPr>
                            <w:rFonts w:cstheme="minorHAnsi"/>
                            <w:bCs/>
                            <w:sz w:val="20"/>
                            <w:szCs w:val="20"/>
                          </w:rPr>
                          <w:t>parentheses ( )</w:t>
                        </w:r>
                      </w:p>
                    </w:tc>
                    <w:tc>
                      <w:tcPr>
                        <w:tcW w:w="1644" w:type="pct"/>
                      </w:tcPr>
                      <w:p w14:paraId="03A1E6C4" w14:textId="77777777" w:rsidR="002C44E3" w:rsidRPr="008261D4" w:rsidRDefault="002C44E3" w:rsidP="00535772">
                        <w:pPr>
                          <w:rPr>
                            <w:rFonts w:cstheme="minorHAnsi"/>
                            <w:bCs/>
                            <w:sz w:val="20"/>
                            <w:szCs w:val="20"/>
                          </w:rPr>
                        </w:pPr>
                        <w:r>
                          <w:rPr>
                            <w:rFonts w:cstheme="minorHAnsi"/>
                            <w:bCs/>
                            <w:sz w:val="20"/>
                            <w:szCs w:val="20"/>
                          </w:rPr>
                          <w:t>Use around part of a sentence that is added to give more information but not important to the meaning of the sentence.</w:t>
                        </w:r>
                      </w:p>
                    </w:tc>
                    <w:tc>
                      <w:tcPr>
                        <w:tcW w:w="1644" w:type="pct"/>
                      </w:tcPr>
                      <w:p w14:paraId="751EA22D" w14:textId="77777777" w:rsidR="002C44E3" w:rsidRPr="00D20423" w:rsidRDefault="002C44E3" w:rsidP="00535772">
                        <w:pPr>
                          <w:rPr>
                            <w:rFonts w:cstheme="minorHAnsi"/>
                            <w:bCs/>
                            <w:sz w:val="20"/>
                            <w:szCs w:val="20"/>
                          </w:rPr>
                        </w:pPr>
                        <w:r>
                          <w:rPr>
                            <w:rFonts w:cstheme="minorHAnsi"/>
                            <w:bCs/>
                            <w:sz w:val="20"/>
                            <w:szCs w:val="20"/>
                          </w:rPr>
                          <w:t xml:space="preserve">My dog (a black lab) is very friendly. </w:t>
                        </w:r>
                      </w:p>
                    </w:tc>
                  </w:tr>
                  <w:tr w:rsidR="002C44E3" w:rsidRPr="001118CA" w14:paraId="5B9058A0" w14:textId="77777777" w:rsidTr="00535772">
                    <w:trPr>
                      <w:jc w:val="center"/>
                    </w:trPr>
                    <w:tc>
                      <w:tcPr>
                        <w:tcW w:w="1712" w:type="pct"/>
                      </w:tcPr>
                      <w:p w14:paraId="4CD37174" w14:textId="77777777" w:rsidR="002C44E3" w:rsidRPr="001118CA" w:rsidRDefault="002C44E3" w:rsidP="00535772">
                        <w:pPr>
                          <w:rPr>
                            <w:rFonts w:cstheme="minorHAnsi"/>
                            <w:bCs/>
                            <w:sz w:val="20"/>
                            <w:szCs w:val="20"/>
                          </w:rPr>
                        </w:pPr>
                        <w:r>
                          <w:rPr>
                            <w:rFonts w:cstheme="minorHAnsi"/>
                            <w:bCs/>
                            <w:sz w:val="20"/>
                            <w:szCs w:val="20"/>
                          </w:rPr>
                          <w:t>dash —</w:t>
                        </w:r>
                      </w:p>
                    </w:tc>
                    <w:tc>
                      <w:tcPr>
                        <w:tcW w:w="1644" w:type="pct"/>
                      </w:tcPr>
                      <w:p w14:paraId="66B452CB" w14:textId="77777777" w:rsidR="002C44E3" w:rsidRPr="008261D4" w:rsidRDefault="002C44E3" w:rsidP="00535772">
                        <w:pPr>
                          <w:rPr>
                            <w:rFonts w:cstheme="minorHAnsi"/>
                            <w:bCs/>
                            <w:sz w:val="20"/>
                            <w:szCs w:val="20"/>
                          </w:rPr>
                        </w:pPr>
                        <w:r>
                          <w:rPr>
                            <w:rFonts w:cstheme="minorHAnsi"/>
                            <w:bCs/>
                            <w:sz w:val="20"/>
                            <w:szCs w:val="20"/>
                          </w:rPr>
                          <w:t>Use to add emphasis or separate text in your sentence.</w:t>
                        </w:r>
                      </w:p>
                    </w:tc>
                    <w:tc>
                      <w:tcPr>
                        <w:tcW w:w="1644" w:type="pct"/>
                      </w:tcPr>
                      <w:p w14:paraId="2ED925EA" w14:textId="77777777" w:rsidR="002C44E3" w:rsidRDefault="002C44E3" w:rsidP="00535772">
                        <w:pPr>
                          <w:rPr>
                            <w:rFonts w:cstheme="minorHAnsi"/>
                            <w:bCs/>
                            <w:sz w:val="20"/>
                            <w:szCs w:val="20"/>
                          </w:rPr>
                        </w:pPr>
                        <w:r>
                          <w:rPr>
                            <w:rFonts w:cstheme="minorHAnsi"/>
                            <w:bCs/>
                            <w:sz w:val="20"/>
                            <w:szCs w:val="20"/>
                          </w:rPr>
                          <w:t>My dog loves to go outside—especially to the park.</w:t>
                        </w:r>
                      </w:p>
                    </w:tc>
                  </w:tr>
                  <w:tr w:rsidR="002C44E3" w:rsidRPr="001118CA" w14:paraId="18BF6CFE" w14:textId="77777777" w:rsidTr="00535772">
                    <w:trPr>
                      <w:jc w:val="center"/>
                    </w:trPr>
                    <w:tc>
                      <w:tcPr>
                        <w:tcW w:w="1712" w:type="pct"/>
                      </w:tcPr>
                      <w:p w14:paraId="4BA4CB11" w14:textId="77777777" w:rsidR="002C44E3" w:rsidRPr="001118CA" w:rsidRDefault="002C44E3" w:rsidP="00535772">
                        <w:pPr>
                          <w:rPr>
                            <w:rFonts w:cstheme="minorHAnsi"/>
                            <w:bCs/>
                            <w:sz w:val="20"/>
                            <w:szCs w:val="20"/>
                          </w:rPr>
                        </w:pPr>
                        <w:r>
                          <w:rPr>
                            <w:rFonts w:cstheme="minorHAnsi"/>
                            <w:bCs/>
                            <w:sz w:val="20"/>
                            <w:szCs w:val="20"/>
                          </w:rPr>
                          <w:t>comma</w:t>
                        </w:r>
                      </w:p>
                    </w:tc>
                    <w:tc>
                      <w:tcPr>
                        <w:tcW w:w="1644" w:type="pct"/>
                      </w:tcPr>
                      <w:p w14:paraId="0C0F15F5" w14:textId="77777777" w:rsidR="002C44E3" w:rsidRPr="008261D4" w:rsidRDefault="002C44E3" w:rsidP="00535772">
                        <w:pPr>
                          <w:rPr>
                            <w:rFonts w:cstheme="minorHAnsi"/>
                            <w:bCs/>
                            <w:sz w:val="20"/>
                            <w:szCs w:val="20"/>
                          </w:rPr>
                        </w:pPr>
                        <w:r>
                          <w:rPr>
                            <w:rFonts w:cstheme="minorHAnsi"/>
                            <w:bCs/>
                            <w:sz w:val="20"/>
                            <w:szCs w:val="20"/>
                          </w:rPr>
                          <w:t xml:space="preserve">Use to separate an interjection from the rest of a sentence. </w:t>
                        </w:r>
                      </w:p>
                    </w:tc>
                    <w:tc>
                      <w:tcPr>
                        <w:tcW w:w="1644" w:type="pct"/>
                      </w:tcPr>
                      <w:p w14:paraId="39CA161F" w14:textId="77777777" w:rsidR="002C44E3" w:rsidRPr="008261D4" w:rsidRDefault="002C44E3" w:rsidP="00535772">
                        <w:pPr>
                          <w:rPr>
                            <w:rFonts w:cstheme="minorHAnsi"/>
                            <w:bCs/>
                            <w:sz w:val="20"/>
                            <w:szCs w:val="20"/>
                          </w:rPr>
                        </w:pPr>
                        <w:r>
                          <w:rPr>
                            <w:rFonts w:cstheme="minorHAnsi"/>
                            <w:bCs/>
                            <w:sz w:val="20"/>
                            <w:szCs w:val="20"/>
                          </w:rPr>
                          <w:t>Yes, I’d love to go to the dog park.</w:t>
                        </w:r>
                      </w:p>
                    </w:tc>
                  </w:tr>
                  <w:tr w:rsidR="002C44E3" w:rsidRPr="001118CA" w14:paraId="6F2A1D97" w14:textId="77777777" w:rsidTr="00535772">
                    <w:trPr>
                      <w:jc w:val="center"/>
                    </w:trPr>
                    <w:tc>
                      <w:tcPr>
                        <w:tcW w:w="1712" w:type="pct"/>
                      </w:tcPr>
                      <w:p w14:paraId="02C51BED" w14:textId="77777777" w:rsidR="002C44E3" w:rsidRPr="001118CA" w:rsidRDefault="002C44E3" w:rsidP="00535772">
                        <w:pPr>
                          <w:rPr>
                            <w:rFonts w:cstheme="minorHAnsi"/>
                            <w:bCs/>
                            <w:sz w:val="20"/>
                            <w:szCs w:val="20"/>
                          </w:rPr>
                        </w:pPr>
                        <w:r>
                          <w:rPr>
                            <w:rFonts w:cstheme="minorHAnsi"/>
                            <w:bCs/>
                            <w:sz w:val="20"/>
                            <w:szCs w:val="20"/>
                          </w:rPr>
                          <w:t>exclamation point</w:t>
                        </w:r>
                      </w:p>
                    </w:tc>
                    <w:tc>
                      <w:tcPr>
                        <w:tcW w:w="1644" w:type="pct"/>
                      </w:tcPr>
                      <w:p w14:paraId="5ECD09CB" w14:textId="77777777" w:rsidR="002C44E3" w:rsidRPr="008261D4" w:rsidRDefault="002C44E3" w:rsidP="00535772">
                        <w:pPr>
                          <w:rPr>
                            <w:rFonts w:cstheme="minorHAnsi"/>
                            <w:bCs/>
                            <w:sz w:val="20"/>
                            <w:szCs w:val="20"/>
                          </w:rPr>
                        </w:pPr>
                        <w:r>
                          <w:rPr>
                            <w:rFonts w:cstheme="minorHAnsi"/>
                            <w:bCs/>
                            <w:sz w:val="20"/>
                            <w:szCs w:val="20"/>
                          </w:rPr>
                          <w:t xml:space="preserve">Use to show a strong emotion. </w:t>
                        </w:r>
                      </w:p>
                    </w:tc>
                    <w:tc>
                      <w:tcPr>
                        <w:tcW w:w="1644" w:type="pct"/>
                      </w:tcPr>
                      <w:p w14:paraId="7AFDA183" w14:textId="77777777" w:rsidR="002C44E3" w:rsidRDefault="002C44E3" w:rsidP="00535772">
                        <w:pPr>
                          <w:rPr>
                            <w:rFonts w:cstheme="minorHAnsi"/>
                            <w:bCs/>
                            <w:sz w:val="20"/>
                            <w:szCs w:val="20"/>
                          </w:rPr>
                        </w:pPr>
                        <w:r>
                          <w:rPr>
                            <w:rFonts w:cstheme="minorHAnsi"/>
                            <w:bCs/>
                            <w:sz w:val="20"/>
                            <w:szCs w:val="20"/>
                          </w:rPr>
                          <w:t>Great! I’ll meet you at the park at 3.</w:t>
                        </w:r>
                      </w:p>
                    </w:tc>
                  </w:tr>
                </w:tbl>
                <w:p w14:paraId="3DBE2590" w14:textId="77777777" w:rsidR="002C44E3" w:rsidRPr="001118CA" w:rsidRDefault="002C44E3" w:rsidP="00535772">
                  <w:pPr>
                    <w:rPr>
                      <w:rFonts w:cstheme="minorHAnsi"/>
                      <w:b/>
                      <w:bCs/>
                      <w:color w:val="255694"/>
                      <w:sz w:val="20"/>
                      <w:szCs w:val="20"/>
                    </w:rPr>
                  </w:pPr>
                </w:p>
              </w:tc>
            </w:tr>
          </w:tbl>
          <w:p w14:paraId="08E3B416" w14:textId="77777777" w:rsidR="002C44E3" w:rsidRDefault="002C44E3"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C44E3" w:rsidRPr="00647619" w14:paraId="327A8402" w14:textId="77777777" w:rsidTr="00535772">
              <w:trPr>
                <w:jc w:val="center"/>
              </w:trPr>
              <w:tc>
                <w:tcPr>
                  <w:tcW w:w="5000" w:type="pct"/>
                  <w:shd w:val="clear" w:color="auto" w:fill="255694" w:themeFill="accent1"/>
                  <w:vAlign w:val="center"/>
                </w:tcPr>
                <w:p w14:paraId="2280639F" w14:textId="77777777" w:rsidR="002C44E3" w:rsidRPr="00647619" w:rsidRDefault="002C44E3"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REVISE SENTENCES</w:t>
                  </w:r>
                </w:p>
              </w:tc>
            </w:tr>
            <w:tr w:rsidR="002C44E3" w:rsidRPr="001118CA" w14:paraId="3BD00ED8" w14:textId="77777777" w:rsidTr="00535772">
              <w:trPr>
                <w:trHeight w:val="1728"/>
                <w:jc w:val="center"/>
              </w:trPr>
              <w:tc>
                <w:tcPr>
                  <w:tcW w:w="5000" w:type="pct"/>
                  <w:shd w:val="clear" w:color="auto" w:fill="FFFFFF"/>
                </w:tcPr>
                <w:p w14:paraId="212711E0" w14:textId="77777777" w:rsidR="002C44E3" w:rsidRPr="0065706B" w:rsidRDefault="002C44E3" w:rsidP="00535772">
                  <w:pPr>
                    <w:rPr>
                      <w:rFonts w:cstheme="minorHAnsi"/>
                      <w:bCs/>
                      <w:sz w:val="20"/>
                      <w:szCs w:val="20"/>
                    </w:rPr>
                  </w:pPr>
                  <w:r w:rsidRPr="001118CA">
                    <w:rPr>
                      <w:rFonts w:cstheme="minorHAnsi"/>
                      <w:bCs/>
                      <w:sz w:val="20"/>
                      <w:szCs w:val="20"/>
                    </w:rPr>
                    <w:t xml:space="preserve"> </w:t>
                  </w:r>
                </w:p>
                <w:tbl>
                  <w:tblPr>
                    <w:tblStyle w:val="TableGrid"/>
                    <w:tblW w:w="5000" w:type="pct"/>
                    <w:jc w:val="center"/>
                    <w:tblLayout w:type="fixed"/>
                    <w:tblLook w:val="04A0" w:firstRow="1" w:lastRow="0" w:firstColumn="1" w:lastColumn="0" w:noHBand="0" w:noVBand="1"/>
                  </w:tblPr>
                  <w:tblGrid>
                    <w:gridCol w:w="3284"/>
                    <w:gridCol w:w="3285"/>
                    <w:gridCol w:w="3285"/>
                  </w:tblGrid>
                  <w:tr w:rsidR="002C44E3" w:rsidRPr="001118CA" w14:paraId="1EB29F39" w14:textId="77777777" w:rsidTr="00535772">
                    <w:trPr>
                      <w:jc w:val="center"/>
                    </w:trPr>
                    <w:tc>
                      <w:tcPr>
                        <w:tcW w:w="1666" w:type="pct"/>
                        <w:shd w:val="clear" w:color="auto" w:fill="EDF5FB" w:themeFill="text2"/>
                      </w:tcPr>
                      <w:p w14:paraId="72E58D59" w14:textId="77777777" w:rsidR="002C44E3" w:rsidRPr="001118CA" w:rsidRDefault="002C44E3" w:rsidP="00535772">
                        <w:pPr>
                          <w:rPr>
                            <w:rFonts w:cstheme="minorHAnsi"/>
                            <w:b/>
                            <w:bCs/>
                            <w:sz w:val="20"/>
                            <w:szCs w:val="20"/>
                          </w:rPr>
                        </w:pPr>
                        <w:r>
                          <w:rPr>
                            <w:rFonts w:cstheme="minorHAnsi"/>
                            <w:b/>
                            <w:bCs/>
                            <w:sz w:val="20"/>
                            <w:szCs w:val="20"/>
                          </w:rPr>
                          <w:t>Revision</w:t>
                        </w:r>
                      </w:p>
                    </w:tc>
                    <w:tc>
                      <w:tcPr>
                        <w:tcW w:w="1667" w:type="pct"/>
                        <w:shd w:val="clear" w:color="auto" w:fill="EDF5FB" w:themeFill="text2"/>
                      </w:tcPr>
                      <w:p w14:paraId="6B6C7A67" w14:textId="77777777" w:rsidR="002C44E3" w:rsidRPr="001118CA" w:rsidRDefault="002C44E3" w:rsidP="00535772">
                        <w:pPr>
                          <w:rPr>
                            <w:rFonts w:cstheme="minorHAnsi"/>
                            <w:b/>
                            <w:bCs/>
                            <w:sz w:val="20"/>
                            <w:szCs w:val="20"/>
                          </w:rPr>
                        </w:pPr>
                        <w:r>
                          <w:rPr>
                            <w:rFonts w:cstheme="minorHAnsi"/>
                            <w:b/>
                            <w:bCs/>
                            <w:sz w:val="20"/>
                            <w:szCs w:val="20"/>
                          </w:rPr>
                          <w:t>Effect</w:t>
                        </w:r>
                      </w:p>
                    </w:tc>
                    <w:tc>
                      <w:tcPr>
                        <w:tcW w:w="1667" w:type="pct"/>
                        <w:shd w:val="clear" w:color="auto" w:fill="EDF5FB" w:themeFill="text2"/>
                      </w:tcPr>
                      <w:p w14:paraId="3BA0B0FD" w14:textId="77777777" w:rsidR="002C44E3" w:rsidRDefault="002C44E3" w:rsidP="00535772">
                        <w:pPr>
                          <w:rPr>
                            <w:rFonts w:cstheme="minorHAnsi"/>
                            <w:b/>
                            <w:bCs/>
                            <w:sz w:val="20"/>
                            <w:szCs w:val="20"/>
                          </w:rPr>
                        </w:pPr>
                        <w:r>
                          <w:rPr>
                            <w:rFonts w:cstheme="minorHAnsi"/>
                            <w:b/>
                            <w:bCs/>
                            <w:sz w:val="20"/>
                            <w:szCs w:val="20"/>
                          </w:rPr>
                          <w:t>Example</w:t>
                        </w:r>
                      </w:p>
                    </w:tc>
                  </w:tr>
                  <w:tr w:rsidR="002C44E3" w:rsidRPr="001118CA" w14:paraId="73D9C163" w14:textId="77777777" w:rsidTr="00535772">
                    <w:trPr>
                      <w:jc w:val="center"/>
                    </w:trPr>
                    <w:tc>
                      <w:tcPr>
                        <w:tcW w:w="1666" w:type="pct"/>
                      </w:tcPr>
                      <w:p w14:paraId="459301DB" w14:textId="77777777" w:rsidR="002C44E3" w:rsidRPr="001118CA" w:rsidRDefault="002C44E3" w:rsidP="00535772">
                        <w:pPr>
                          <w:rPr>
                            <w:rFonts w:cstheme="minorHAnsi"/>
                            <w:bCs/>
                            <w:sz w:val="20"/>
                            <w:szCs w:val="20"/>
                          </w:rPr>
                        </w:pPr>
                        <w:r>
                          <w:rPr>
                            <w:rFonts w:cstheme="minorHAnsi"/>
                            <w:bCs/>
                            <w:sz w:val="20"/>
                            <w:szCs w:val="20"/>
                          </w:rPr>
                          <w:t xml:space="preserve">expand </w:t>
                        </w:r>
                      </w:p>
                    </w:tc>
                    <w:tc>
                      <w:tcPr>
                        <w:tcW w:w="1667" w:type="pct"/>
                      </w:tcPr>
                      <w:p w14:paraId="33BB1895" w14:textId="77777777" w:rsidR="002C44E3" w:rsidRPr="000B1A36" w:rsidRDefault="002C44E3" w:rsidP="00535772">
                        <w:pPr>
                          <w:rPr>
                            <w:rFonts w:cstheme="minorHAnsi"/>
                            <w:bCs/>
                            <w:sz w:val="20"/>
                            <w:szCs w:val="20"/>
                          </w:rPr>
                        </w:pPr>
                        <w:r>
                          <w:rPr>
                            <w:rFonts w:cstheme="minorHAnsi"/>
                            <w:bCs/>
                            <w:sz w:val="20"/>
                            <w:szCs w:val="20"/>
                          </w:rPr>
                          <w:t xml:space="preserve">Expand a sentence to add information to make your meaning clearer.  </w:t>
                        </w:r>
                      </w:p>
                    </w:tc>
                    <w:tc>
                      <w:tcPr>
                        <w:tcW w:w="1667" w:type="pct"/>
                      </w:tcPr>
                      <w:p w14:paraId="2BAAE6CB" w14:textId="77777777" w:rsidR="002C44E3" w:rsidRDefault="002C44E3" w:rsidP="00535772">
                        <w:pPr>
                          <w:rPr>
                            <w:rFonts w:cstheme="minorHAnsi"/>
                            <w:bCs/>
                            <w:sz w:val="20"/>
                            <w:szCs w:val="20"/>
                          </w:rPr>
                        </w:pPr>
                        <w:r>
                          <w:rPr>
                            <w:rFonts w:cstheme="minorHAnsi"/>
                            <w:bCs/>
                            <w:sz w:val="20"/>
                            <w:szCs w:val="20"/>
                          </w:rPr>
                          <w:t>Original: The dog ran across the park.</w:t>
                        </w:r>
                      </w:p>
                      <w:p w14:paraId="5664CB58" w14:textId="77777777" w:rsidR="002C44E3" w:rsidRDefault="002C44E3" w:rsidP="00535772">
                        <w:pPr>
                          <w:rPr>
                            <w:rFonts w:cstheme="minorHAnsi"/>
                            <w:bCs/>
                            <w:sz w:val="20"/>
                            <w:szCs w:val="20"/>
                          </w:rPr>
                        </w:pPr>
                        <w:r>
                          <w:rPr>
                            <w:rFonts w:cstheme="minorHAnsi"/>
                            <w:bCs/>
                            <w:sz w:val="20"/>
                            <w:szCs w:val="20"/>
                          </w:rPr>
                          <w:t xml:space="preserve">Revised: The big dog ran across the park toward us. </w:t>
                        </w:r>
                      </w:p>
                    </w:tc>
                  </w:tr>
                  <w:tr w:rsidR="002C44E3" w:rsidRPr="001118CA" w14:paraId="1CE5511C" w14:textId="77777777" w:rsidTr="00535772">
                    <w:trPr>
                      <w:jc w:val="center"/>
                    </w:trPr>
                    <w:tc>
                      <w:tcPr>
                        <w:tcW w:w="1666" w:type="pct"/>
                      </w:tcPr>
                      <w:p w14:paraId="03DCEBAE" w14:textId="77777777" w:rsidR="002C44E3" w:rsidRPr="001118CA" w:rsidRDefault="002C44E3" w:rsidP="00535772">
                        <w:pPr>
                          <w:rPr>
                            <w:rFonts w:cstheme="minorHAnsi"/>
                            <w:bCs/>
                            <w:sz w:val="20"/>
                            <w:szCs w:val="20"/>
                          </w:rPr>
                        </w:pPr>
                        <w:r>
                          <w:rPr>
                            <w:rFonts w:cstheme="minorHAnsi"/>
                            <w:bCs/>
                            <w:sz w:val="20"/>
                            <w:szCs w:val="20"/>
                          </w:rPr>
                          <w:t xml:space="preserve">combine </w:t>
                        </w:r>
                      </w:p>
                    </w:tc>
                    <w:tc>
                      <w:tcPr>
                        <w:tcW w:w="1667" w:type="pct"/>
                      </w:tcPr>
                      <w:p w14:paraId="4D4A174D" w14:textId="77777777" w:rsidR="002C44E3" w:rsidRPr="000B1A36" w:rsidRDefault="002C44E3" w:rsidP="00535772">
                        <w:pPr>
                          <w:rPr>
                            <w:rFonts w:cstheme="minorHAnsi"/>
                            <w:bCs/>
                            <w:i/>
                            <w:sz w:val="20"/>
                            <w:szCs w:val="20"/>
                          </w:rPr>
                        </w:pPr>
                        <w:r>
                          <w:rPr>
                            <w:rFonts w:cstheme="minorHAnsi"/>
                            <w:bCs/>
                            <w:sz w:val="20"/>
                            <w:szCs w:val="20"/>
                          </w:rPr>
                          <w:t xml:space="preserve">Put two or more sentences together for effect or to be more concise. </w:t>
                        </w:r>
                      </w:p>
                    </w:tc>
                    <w:tc>
                      <w:tcPr>
                        <w:tcW w:w="1667" w:type="pct"/>
                      </w:tcPr>
                      <w:p w14:paraId="2E6CBB71" w14:textId="77777777" w:rsidR="002C44E3" w:rsidRDefault="002C44E3" w:rsidP="00535772">
                        <w:pPr>
                          <w:rPr>
                            <w:rFonts w:cstheme="minorHAnsi"/>
                            <w:bCs/>
                            <w:sz w:val="20"/>
                            <w:szCs w:val="20"/>
                          </w:rPr>
                        </w:pPr>
                        <w:r>
                          <w:rPr>
                            <w:rFonts w:cstheme="minorHAnsi"/>
                            <w:bCs/>
                            <w:sz w:val="20"/>
                            <w:szCs w:val="20"/>
                          </w:rPr>
                          <w:t>Original: The dogs barked loudly. The dogs chased each other around the park.</w:t>
                        </w:r>
                      </w:p>
                      <w:p w14:paraId="1C5FA90E" w14:textId="77777777" w:rsidR="002C44E3" w:rsidRDefault="002C44E3" w:rsidP="00535772">
                        <w:pPr>
                          <w:rPr>
                            <w:rFonts w:cstheme="minorHAnsi"/>
                            <w:bCs/>
                            <w:sz w:val="20"/>
                            <w:szCs w:val="20"/>
                          </w:rPr>
                        </w:pPr>
                        <w:r>
                          <w:rPr>
                            <w:rFonts w:cstheme="minorHAnsi"/>
                            <w:bCs/>
                            <w:sz w:val="20"/>
                            <w:szCs w:val="20"/>
                          </w:rPr>
                          <w:t xml:space="preserve">Revised: The dogs barked loudly and chased each other around the park. </w:t>
                        </w:r>
                      </w:p>
                    </w:tc>
                  </w:tr>
                  <w:tr w:rsidR="002C44E3" w:rsidRPr="001118CA" w14:paraId="3DFC9EEE" w14:textId="77777777" w:rsidTr="00535772">
                    <w:trPr>
                      <w:jc w:val="center"/>
                    </w:trPr>
                    <w:tc>
                      <w:tcPr>
                        <w:tcW w:w="1666" w:type="pct"/>
                      </w:tcPr>
                      <w:p w14:paraId="24655C8A" w14:textId="77777777" w:rsidR="002C44E3" w:rsidRDefault="002C44E3" w:rsidP="00535772">
                        <w:pPr>
                          <w:rPr>
                            <w:rFonts w:cstheme="minorHAnsi"/>
                            <w:bCs/>
                            <w:sz w:val="20"/>
                            <w:szCs w:val="20"/>
                          </w:rPr>
                        </w:pPr>
                        <w:r>
                          <w:rPr>
                            <w:rFonts w:cstheme="minorHAnsi"/>
                            <w:bCs/>
                            <w:sz w:val="20"/>
                            <w:szCs w:val="20"/>
                          </w:rPr>
                          <w:t>reduce</w:t>
                        </w:r>
                      </w:p>
                    </w:tc>
                    <w:tc>
                      <w:tcPr>
                        <w:tcW w:w="1667" w:type="pct"/>
                      </w:tcPr>
                      <w:p w14:paraId="5F9BEAE7" w14:textId="77777777" w:rsidR="002C44E3" w:rsidRDefault="002C44E3" w:rsidP="00535772">
                        <w:pPr>
                          <w:rPr>
                            <w:rFonts w:cstheme="minorHAnsi"/>
                            <w:bCs/>
                            <w:sz w:val="20"/>
                            <w:szCs w:val="20"/>
                          </w:rPr>
                        </w:pPr>
                        <w:r>
                          <w:rPr>
                            <w:rFonts w:cstheme="minorHAnsi"/>
                            <w:bCs/>
                            <w:sz w:val="20"/>
                            <w:szCs w:val="20"/>
                          </w:rPr>
                          <w:t xml:space="preserve">Shorten sentences for effect or to reduce wordiness. </w:t>
                        </w:r>
                      </w:p>
                    </w:tc>
                    <w:tc>
                      <w:tcPr>
                        <w:tcW w:w="1667" w:type="pct"/>
                      </w:tcPr>
                      <w:p w14:paraId="7B8F98C6" w14:textId="77777777" w:rsidR="002C44E3" w:rsidRDefault="002C44E3" w:rsidP="00535772">
                        <w:pPr>
                          <w:rPr>
                            <w:rFonts w:cstheme="minorHAnsi"/>
                            <w:bCs/>
                            <w:sz w:val="20"/>
                            <w:szCs w:val="20"/>
                          </w:rPr>
                        </w:pPr>
                        <w:r>
                          <w:rPr>
                            <w:rFonts w:cstheme="minorHAnsi"/>
                            <w:bCs/>
                            <w:sz w:val="20"/>
                            <w:szCs w:val="20"/>
                          </w:rPr>
                          <w:t>Original: My dog, whose name is Chuck, likes to run and also likes to play catch.</w:t>
                        </w:r>
                      </w:p>
                      <w:p w14:paraId="4EE4E39B" w14:textId="77777777" w:rsidR="002C44E3" w:rsidRDefault="002C44E3" w:rsidP="00535772">
                        <w:pPr>
                          <w:rPr>
                            <w:rFonts w:cstheme="minorHAnsi"/>
                            <w:bCs/>
                            <w:sz w:val="20"/>
                            <w:szCs w:val="20"/>
                          </w:rPr>
                        </w:pPr>
                        <w:r>
                          <w:rPr>
                            <w:rFonts w:cstheme="minorHAnsi"/>
                            <w:bCs/>
                            <w:sz w:val="20"/>
                            <w:szCs w:val="20"/>
                          </w:rPr>
                          <w:t xml:space="preserve">Revised: My dog, Chuck, likes to run and play catch. </w:t>
                        </w:r>
                      </w:p>
                    </w:tc>
                  </w:tr>
                </w:tbl>
                <w:p w14:paraId="1F69E056" w14:textId="77777777" w:rsidR="002C44E3" w:rsidRPr="001118CA" w:rsidRDefault="002C44E3" w:rsidP="00535772">
                  <w:pPr>
                    <w:rPr>
                      <w:rFonts w:cstheme="minorHAnsi"/>
                      <w:b/>
                      <w:bCs/>
                      <w:color w:val="255694"/>
                      <w:sz w:val="20"/>
                      <w:szCs w:val="20"/>
                    </w:rPr>
                  </w:pPr>
                </w:p>
              </w:tc>
            </w:tr>
          </w:tbl>
          <w:p w14:paraId="37D658E0" w14:textId="77777777" w:rsidR="002C44E3" w:rsidRDefault="002C44E3"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C44E3" w:rsidRPr="00647619" w14:paraId="19A1AE7D" w14:textId="77777777" w:rsidTr="00535772">
              <w:trPr>
                <w:jc w:val="center"/>
              </w:trPr>
              <w:tc>
                <w:tcPr>
                  <w:tcW w:w="5000" w:type="pct"/>
                  <w:shd w:val="clear" w:color="auto" w:fill="255694" w:themeFill="accent1"/>
                  <w:vAlign w:val="center"/>
                </w:tcPr>
                <w:p w14:paraId="351C4C23" w14:textId="77777777" w:rsidR="002C44E3" w:rsidRPr="00647619" w:rsidRDefault="002C44E3"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SENTENCE REVISION PRACTICE</w:t>
                  </w:r>
                </w:p>
              </w:tc>
            </w:tr>
            <w:tr w:rsidR="002C44E3" w:rsidRPr="001118CA" w14:paraId="45AF437A" w14:textId="77777777" w:rsidTr="00535772">
              <w:trPr>
                <w:trHeight w:val="20"/>
                <w:jc w:val="center"/>
              </w:trPr>
              <w:tc>
                <w:tcPr>
                  <w:tcW w:w="5000" w:type="pct"/>
                  <w:shd w:val="clear" w:color="auto" w:fill="FFFFFF"/>
                </w:tcPr>
                <w:p w14:paraId="6AAFA7BB" w14:textId="77777777" w:rsidR="002C44E3" w:rsidRPr="002E6D8F" w:rsidRDefault="002C44E3" w:rsidP="00535772">
                  <w:pPr>
                    <w:widowControl w:val="0"/>
                    <w:tabs>
                      <w:tab w:val="left" w:pos="1872"/>
                    </w:tabs>
                    <w:rPr>
                      <w:rFonts w:cs="Times New Roman"/>
                      <w:bCs/>
                    </w:rPr>
                  </w:pPr>
                  <w:r w:rsidRPr="000C0264">
                    <w:rPr>
                      <w:rFonts w:cs="Times New Roman"/>
                      <w:b/>
                      <w:bCs/>
                    </w:rPr>
                    <w:t xml:space="preserve">Directions: </w:t>
                  </w:r>
                  <w:r>
                    <w:rPr>
                      <w:rFonts w:cs="Times New Roman"/>
                      <w:bCs/>
                    </w:rPr>
                    <w:t xml:space="preserve">Revise each sentence based on the revision note. </w:t>
                  </w:r>
                  <w:r>
                    <w:rPr>
                      <w:rFonts w:cs="Times New Roman"/>
                      <w:b/>
                      <w:bCs/>
                    </w:rPr>
                    <w:t xml:space="preserve"> </w:t>
                  </w:r>
                  <w:r>
                    <w:rPr>
                      <w:rFonts w:cs="Times New Roman"/>
                      <w:bCs/>
                    </w:rPr>
                    <w:t xml:space="preserve"> </w:t>
                  </w:r>
                  <w:r w:rsidRPr="00D5135A">
                    <w:rPr>
                      <w:rFonts w:cs="Times New Roman"/>
                      <w:bCs/>
                      <w:color w:val="FF0000"/>
                    </w:rPr>
                    <w:t>Possible answers shown.</w:t>
                  </w:r>
                </w:p>
                <w:p w14:paraId="6FC2A538" w14:textId="77777777" w:rsidR="002C44E3" w:rsidRDefault="002C44E3" w:rsidP="00535772">
                  <w:pPr>
                    <w:widowControl w:val="0"/>
                    <w:tabs>
                      <w:tab w:val="left" w:pos="1872"/>
                    </w:tabs>
                    <w:rPr>
                      <w:rFonts w:cs="Times New Roman"/>
                      <w:b/>
                      <w:bCs/>
                    </w:rPr>
                  </w:pPr>
                </w:p>
                <w:p w14:paraId="194951F4" w14:textId="77777777" w:rsidR="002C44E3" w:rsidRPr="002C207C" w:rsidRDefault="002C44E3" w:rsidP="003564EE">
                  <w:pPr>
                    <w:pStyle w:val="ListParagraph"/>
                    <w:widowControl w:val="0"/>
                    <w:numPr>
                      <w:ilvl w:val="0"/>
                      <w:numId w:val="249"/>
                    </w:numPr>
                    <w:tabs>
                      <w:tab w:val="left" w:pos="1872"/>
                    </w:tabs>
                    <w:rPr>
                      <w:rFonts w:cs="Times New Roman"/>
                      <w:bCs/>
                      <w:color w:val="FF0000"/>
                    </w:rPr>
                  </w:pPr>
                  <w:r>
                    <w:rPr>
                      <w:rFonts w:cs="Times New Roman"/>
                      <w:bCs/>
                      <w:color w:val="000000" w:themeColor="text1"/>
                    </w:rPr>
                    <w:t xml:space="preserve">A leopard runs fast. (Use punctuation to add information about leopards.)  </w:t>
                  </w:r>
                  <w:r>
                    <w:rPr>
                      <w:rFonts w:cs="Times New Roman"/>
                      <w:bCs/>
                      <w:color w:val="FF0000"/>
                    </w:rPr>
                    <w:t>A leopard, a large wild cat, runs fast.</w:t>
                  </w:r>
                </w:p>
                <w:p w14:paraId="2CD9B3D1" w14:textId="77777777" w:rsidR="002C44E3" w:rsidRPr="002C207C" w:rsidRDefault="002C44E3" w:rsidP="003564EE">
                  <w:pPr>
                    <w:pStyle w:val="ListParagraph"/>
                    <w:widowControl w:val="0"/>
                    <w:numPr>
                      <w:ilvl w:val="0"/>
                      <w:numId w:val="249"/>
                    </w:numPr>
                    <w:tabs>
                      <w:tab w:val="left" w:pos="1872"/>
                    </w:tabs>
                    <w:rPr>
                      <w:rFonts w:cs="Times New Roman"/>
                      <w:bCs/>
                      <w:color w:val="FF0000"/>
                    </w:rPr>
                  </w:pPr>
                  <w:r>
                    <w:rPr>
                      <w:rFonts w:cs="Times New Roman"/>
                      <w:bCs/>
                      <w:color w:val="000000" w:themeColor="text1"/>
                    </w:rPr>
                    <w:t xml:space="preserve">The apple pie smelled really good and tasted delicious. (Reduce wordiness.)   </w:t>
                  </w:r>
                  <w:r>
                    <w:rPr>
                      <w:rFonts w:cs="Times New Roman"/>
                      <w:bCs/>
                      <w:color w:val="FF0000"/>
                    </w:rPr>
                    <w:t xml:space="preserve">The apple pie smelled and tasted great. </w:t>
                  </w:r>
                </w:p>
                <w:p w14:paraId="36D418EA" w14:textId="77777777" w:rsidR="002C44E3" w:rsidRPr="002C207C" w:rsidRDefault="002C44E3" w:rsidP="003564EE">
                  <w:pPr>
                    <w:pStyle w:val="ListParagraph"/>
                    <w:widowControl w:val="0"/>
                    <w:numPr>
                      <w:ilvl w:val="0"/>
                      <w:numId w:val="249"/>
                    </w:numPr>
                    <w:tabs>
                      <w:tab w:val="left" w:pos="1872"/>
                    </w:tabs>
                    <w:rPr>
                      <w:rFonts w:cs="Times New Roman"/>
                      <w:bCs/>
                      <w:color w:val="FF0000"/>
                    </w:rPr>
                  </w:pPr>
                  <w:r>
                    <w:rPr>
                      <w:rFonts w:cs="Times New Roman"/>
                      <w:bCs/>
                      <w:color w:val="000000" w:themeColor="text1"/>
                    </w:rPr>
                    <w:t xml:space="preserve">I couldn’t sleep well. The neighbor’s dog barked all night. (Combine sentences.)  </w:t>
                  </w:r>
                  <w:r>
                    <w:rPr>
                      <w:rFonts w:cs="Times New Roman"/>
                      <w:bCs/>
                      <w:color w:val="FF0000"/>
                    </w:rPr>
                    <w:t>I couldn’t sleep well because the neighbor’s dog barked all night</w:t>
                  </w:r>
                  <w:r w:rsidRPr="002C207C">
                    <w:rPr>
                      <w:rFonts w:cs="Times New Roman"/>
                      <w:bCs/>
                      <w:color w:val="FF0000"/>
                    </w:rPr>
                    <w:t xml:space="preserve">. </w:t>
                  </w:r>
                </w:p>
                <w:p w14:paraId="01CCA77F" w14:textId="77777777" w:rsidR="002C44E3" w:rsidRPr="002C207C" w:rsidRDefault="002C44E3" w:rsidP="003564EE">
                  <w:pPr>
                    <w:pStyle w:val="ListParagraph"/>
                    <w:widowControl w:val="0"/>
                    <w:numPr>
                      <w:ilvl w:val="0"/>
                      <w:numId w:val="249"/>
                    </w:numPr>
                    <w:tabs>
                      <w:tab w:val="left" w:pos="1872"/>
                    </w:tabs>
                    <w:rPr>
                      <w:rFonts w:cs="Times New Roman"/>
                      <w:bCs/>
                      <w:color w:val="FF0000"/>
                    </w:rPr>
                  </w:pPr>
                  <w:r>
                    <w:rPr>
                      <w:rFonts w:cs="Times New Roman"/>
                      <w:bCs/>
                      <w:color w:val="000000" w:themeColor="text1"/>
                      <w:u w:color="FF0000"/>
                    </w:rPr>
                    <w:t xml:space="preserve">I saw a snake in my yard. (Expand to add details.)  </w:t>
                  </w:r>
                  <w:r>
                    <w:rPr>
                      <w:rFonts w:cs="Times New Roman"/>
                      <w:bCs/>
                      <w:color w:val="FF0000"/>
                      <w:u w:color="FF0000"/>
                    </w:rPr>
                    <w:t>I saw a small green snake slithering through the grass in my yard.</w:t>
                  </w:r>
                </w:p>
                <w:p w14:paraId="2342687D" w14:textId="77777777" w:rsidR="002C44E3" w:rsidRPr="00CE1366" w:rsidRDefault="002C44E3" w:rsidP="00535772">
                  <w:pPr>
                    <w:rPr>
                      <w:rFonts w:cstheme="minorHAnsi"/>
                      <w:bCs/>
                      <w:sz w:val="20"/>
                      <w:szCs w:val="20"/>
                    </w:rPr>
                  </w:pPr>
                </w:p>
              </w:tc>
            </w:tr>
          </w:tbl>
          <w:p w14:paraId="6FBC7569" w14:textId="77777777" w:rsidR="002C44E3" w:rsidRDefault="002C44E3"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C44E3" w:rsidRPr="00647619" w14:paraId="5F194488" w14:textId="77777777" w:rsidTr="00535772">
              <w:trPr>
                <w:jc w:val="center"/>
              </w:trPr>
              <w:tc>
                <w:tcPr>
                  <w:tcW w:w="5000" w:type="pct"/>
                  <w:shd w:val="clear" w:color="auto" w:fill="255694" w:themeFill="accent1"/>
                  <w:vAlign w:val="center"/>
                </w:tcPr>
                <w:p w14:paraId="2BF13209" w14:textId="77777777" w:rsidR="002C44E3" w:rsidRPr="00647619" w:rsidRDefault="002C44E3"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SENTENCE REVISION PRACTICE</w:t>
                  </w:r>
                </w:p>
              </w:tc>
            </w:tr>
            <w:tr w:rsidR="002C44E3" w:rsidRPr="001118CA" w14:paraId="0DE9AD52" w14:textId="77777777" w:rsidTr="00535772">
              <w:trPr>
                <w:trHeight w:val="20"/>
                <w:jc w:val="center"/>
              </w:trPr>
              <w:tc>
                <w:tcPr>
                  <w:tcW w:w="5000" w:type="pct"/>
                  <w:shd w:val="clear" w:color="auto" w:fill="FFFFFF"/>
                </w:tcPr>
                <w:p w14:paraId="6766F743" w14:textId="77777777" w:rsidR="002C44E3" w:rsidRPr="000E4EC9" w:rsidRDefault="002C44E3" w:rsidP="00535772">
                  <w:pPr>
                    <w:widowControl w:val="0"/>
                    <w:rPr>
                      <w:rFonts w:cs="Times New Roman"/>
                      <w:bCs/>
                      <w:color w:val="FF0000"/>
                    </w:rPr>
                  </w:pPr>
                  <w:r w:rsidRPr="000C0264">
                    <w:rPr>
                      <w:rFonts w:cs="Times New Roman"/>
                      <w:b/>
                      <w:bCs/>
                    </w:rPr>
                    <w:t>Directions</w:t>
                  </w:r>
                  <w:r>
                    <w:rPr>
                      <w:rFonts w:cs="Times New Roman"/>
                      <w:b/>
                      <w:bCs/>
                    </w:rPr>
                    <w:t xml:space="preserve">: </w:t>
                  </w:r>
                  <w:r>
                    <w:rPr>
                      <w:rFonts w:cs="Times New Roman"/>
                      <w:bCs/>
                    </w:rPr>
                    <w:t xml:space="preserve">Revise each sentence to expand or reduce for clarity and style.  </w:t>
                  </w:r>
                  <w:r w:rsidRPr="000E4EC9">
                    <w:rPr>
                      <w:rFonts w:cs="Times New Roman"/>
                      <w:bCs/>
                      <w:color w:val="FF0000"/>
                    </w:rPr>
                    <w:t>Possible answer</w:t>
                  </w:r>
                  <w:r>
                    <w:rPr>
                      <w:rFonts w:cs="Times New Roman"/>
                      <w:bCs/>
                      <w:color w:val="FF0000"/>
                    </w:rPr>
                    <w:t>s</w:t>
                  </w:r>
                  <w:r w:rsidRPr="000E4EC9">
                    <w:rPr>
                      <w:rFonts w:cs="Times New Roman"/>
                      <w:bCs/>
                      <w:color w:val="FF0000"/>
                    </w:rPr>
                    <w:t xml:space="preserve"> shown.</w:t>
                  </w:r>
                </w:p>
                <w:p w14:paraId="7428A7B8" w14:textId="77777777" w:rsidR="002C44E3" w:rsidRPr="000C0264" w:rsidRDefault="002C44E3" w:rsidP="00535772">
                  <w:pPr>
                    <w:widowControl w:val="0"/>
                    <w:rPr>
                      <w:rFonts w:cs="Times New Roman"/>
                      <w:b/>
                      <w:bCs/>
                    </w:rPr>
                  </w:pPr>
                </w:p>
                <w:p w14:paraId="56B72AA3" w14:textId="77777777" w:rsidR="002C44E3" w:rsidRPr="00CC5F41" w:rsidRDefault="002C44E3" w:rsidP="003564EE">
                  <w:pPr>
                    <w:widowControl w:val="0"/>
                    <w:numPr>
                      <w:ilvl w:val="0"/>
                      <w:numId w:val="250"/>
                    </w:numPr>
                    <w:rPr>
                      <w:rFonts w:asciiTheme="minorHAnsi" w:hAnsiTheme="minorHAnsi" w:cstheme="minorHAnsi"/>
                    </w:rPr>
                  </w:pPr>
                  <w:r>
                    <w:rPr>
                      <w:rFonts w:asciiTheme="minorHAnsi" w:hAnsiTheme="minorHAnsi" w:cstheme="minorHAnsi"/>
                    </w:rPr>
                    <w:t>The dog barked. The children ran away.</w:t>
                  </w:r>
                  <w:r w:rsidRPr="00CC5F41">
                    <w:rPr>
                      <w:rFonts w:asciiTheme="minorHAnsi" w:hAnsiTheme="minorHAnsi" w:cstheme="minorHAnsi"/>
                    </w:rPr>
                    <w:t xml:space="preserve"> </w:t>
                  </w:r>
                  <w:r>
                    <w:rPr>
                      <w:rFonts w:asciiTheme="minorHAnsi" w:hAnsiTheme="minorHAnsi" w:cstheme="minorHAnsi"/>
                      <w:color w:val="FF0000"/>
                    </w:rPr>
                    <w:t xml:space="preserve">When the big dog barked loudly, the frightened children ran away. </w:t>
                  </w:r>
                </w:p>
                <w:p w14:paraId="4BEBA587" w14:textId="77777777" w:rsidR="002C44E3" w:rsidRPr="00CC5F41" w:rsidRDefault="002C44E3" w:rsidP="003564EE">
                  <w:pPr>
                    <w:widowControl w:val="0"/>
                    <w:numPr>
                      <w:ilvl w:val="0"/>
                      <w:numId w:val="250"/>
                    </w:numPr>
                    <w:rPr>
                      <w:rFonts w:asciiTheme="minorHAnsi" w:hAnsiTheme="minorHAnsi" w:cstheme="minorHAnsi"/>
                    </w:rPr>
                  </w:pPr>
                  <w:r>
                    <w:rPr>
                      <w:rFonts w:asciiTheme="minorHAnsi" w:hAnsiTheme="minorHAnsi" w:cstheme="minorHAnsi"/>
                    </w:rPr>
                    <w:t>We played during the rain storm and jumped in a lot of puddles and then I got really sick and had to miss school.</w:t>
                  </w:r>
                  <w:r w:rsidRPr="00CC5F41">
                    <w:rPr>
                      <w:rFonts w:asciiTheme="minorHAnsi" w:hAnsiTheme="minorHAnsi" w:cstheme="minorHAnsi"/>
                    </w:rPr>
                    <w:t xml:space="preserve"> </w:t>
                  </w:r>
                  <w:r>
                    <w:rPr>
                      <w:rFonts w:asciiTheme="minorHAnsi" w:hAnsiTheme="minorHAnsi" w:cstheme="minorHAnsi"/>
                      <w:color w:val="FF0000"/>
                    </w:rPr>
                    <w:t>After we jumped in puddles during a rain storm, I got sick and had to miss school.</w:t>
                  </w:r>
                </w:p>
                <w:p w14:paraId="2A39FE9E" w14:textId="77777777" w:rsidR="002C44E3" w:rsidRPr="00CE1366" w:rsidRDefault="002C44E3" w:rsidP="00535772">
                  <w:pPr>
                    <w:rPr>
                      <w:rFonts w:cstheme="minorHAnsi"/>
                      <w:bCs/>
                      <w:sz w:val="20"/>
                      <w:szCs w:val="20"/>
                    </w:rPr>
                  </w:pPr>
                </w:p>
              </w:tc>
            </w:tr>
          </w:tbl>
          <w:p w14:paraId="58AAE5EC" w14:textId="77777777" w:rsidR="002C44E3" w:rsidRPr="00FA3F38" w:rsidRDefault="002C44E3" w:rsidP="00535772">
            <w:pPr>
              <w:rPr>
                <w:sz w:val="2"/>
                <w:szCs w:val="2"/>
              </w:rPr>
            </w:pPr>
          </w:p>
          <w:p w14:paraId="2F438559" w14:textId="77777777" w:rsidR="002C44E3" w:rsidRDefault="002C44E3" w:rsidP="00535772"/>
          <w:p w14:paraId="4C5F6F6A" w14:textId="77777777" w:rsidR="002C44E3" w:rsidRPr="00CE1366" w:rsidRDefault="002C44E3" w:rsidP="00535772">
            <w:pPr>
              <w:spacing w:line="480" w:lineRule="auto"/>
              <w:rPr>
                <w:rFonts w:cs="Arial"/>
                <w:color w:val="auto"/>
              </w:rPr>
            </w:pPr>
          </w:p>
        </w:tc>
      </w:tr>
    </w:tbl>
    <w:p w14:paraId="73D26C55" w14:textId="77777777" w:rsidR="002C44E3" w:rsidRPr="002F47CF" w:rsidRDefault="002C44E3" w:rsidP="002C44E3"/>
    <w:p w14:paraId="59D32239" w14:textId="77777777" w:rsidR="002C44E3" w:rsidRDefault="002C44E3" w:rsidP="002C44E3">
      <w:pPr>
        <w:rPr>
          <w:lang w:eastAsia="ja-JP"/>
        </w:rPr>
      </w:pPr>
    </w:p>
    <w:p w14:paraId="63E76816" w14:textId="77777777" w:rsidR="002C44E3" w:rsidRPr="002C44E3" w:rsidRDefault="002C44E3" w:rsidP="002C44E3">
      <w:pPr>
        <w:rPr>
          <w:lang w:eastAsia="ja-JP"/>
        </w:rPr>
      </w:pPr>
    </w:p>
    <w:p w14:paraId="6206EAD3" w14:textId="77777777" w:rsidR="002C44E3" w:rsidRDefault="002C44E3">
      <w:r>
        <w:br w:type="page"/>
      </w:r>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098"/>
        <w:gridCol w:w="3436"/>
      </w:tblGrid>
      <w:tr w:rsidR="009700AD" w14:paraId="50099046" w14:textId="77777777" w:rsidTr="5D5C9115">
        <w:trPr>
          <w:cantSplit/>
          <w:trHeight w:val="432"/>
          <w:tblHeader/>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255694" w:themeFill="accent1"/>
            <w:vAlign w:val="center"/>
            <w:hideMark/>
          </w:tcPr>
          <w:p w14:paraId="53B87E94" w14:textId="31642790" w:rsidR="002B2E7B" w:rsidRDefault="002B2E7B" w:rsidP="00A02849">
            <w:pPr>
              <w:pStyle w:val="Heading4"/>
              <w:outlineLvl w:val="3"/>
            </w:pPr>
            <w:bookmarkStart w:id="538" w:name="_Grade_7_M3_1"/>
            <w:bookmarkStart w:id="539" w:name="_Toc18048530"/>
            <w:bookmarkEnd w:id="538"/>
            <w:r w:rsidRPr="009700AD">
              <w:t>G</w:t>
            </w:r>
            <w:r w:rsidR="0037044C">
              <w:t xml:space="preserve">rade </w:t>
            </w:r>
            <w:r>
              <w:t>7</w:t>
            </w:r>
            <w:r w:rsidRPr="009700AD">
              <w:t xml:space="preserve"> M</w:t>
            </w:r>
            <w:r>
              <w:t>3</w:t>
            </w:r>
            <w:r w:rsidR="0037044C">
              <w:t xml:space="preserve"> L28</w:t>
            </w:r>
            <w:r w:rsidRPr="009700AD">
              <w:t xml:space="preserve"> Mini-lesson: Choose Words, Phrases, and Punctuation for Effect (19 min.)</w:t>
            </w:r>
            <w:bookmarkEnd w:id="539"/>
          </w:p>
          <w:p w14:paraId="59B00055" w14:textId="4F309E44" w:rsidR="009700AD" w:rsidRDefault="009700AD" w:rsidP="00A02849">
            <w:pPr>
              <w:pStyle w:val="Heading4"/>
              <w:outlineLvl w:val="3"/>
            </w:pPr>
            <w:bookmarkStart w:id="540" w:name="_Toc18048531"/>
            <w:r w:rsidRPr="009700AD">
              <w:t>G</w:t>
            </w:r>
            <w:r w:rsidR="0037044C">
              <w:t xml:space="preserve">rade </w:t>
            </w:r>
            <w:r w:rsidRPr="009700AD">
              <w:t>8 M1 Mini-lesson: Choose Words, Phrases, and Punctuation for Effect (19 min.)</w:t>
            </w:r>
            <w:bookmarkEnd w:id="540"/>
          </w:p>
        </w:tc>
      </w:tr>
      <w:tr w:rsidR="009700AD" w14:paraId="02D47108" w14:textId="77777777" w:rsidTr="5D5C9115">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tcPr>
          <w:p w14:paraId="408C8D0A" w14:textId="77777777" w:rsidR="009700AD" w:rsidRPr="00525C79" w:rsidRDefault="009700AD" w:rsidP="009700AD">
            <w:pPr>
              <w:rPr>
                <w:rStyle w:val="05TableTextBoldOrange"/>
              </w:rPr>
            </w:pPr>
            <w:r w:rsidRPr="00525C79">
              <w:rPr>
                <w:rStyle w:val="05TableTextBoldOrange"/>
              </w:rPr>
              <w:t>L.3.3.A: Choose Words and Phrases for Effect</w:t>
            </w:r>
          </w:p>
          <w:p w14:paraId="7FA1F22C" w14:textId="6B0B8F9F" w:rsidR="009700AD" w:rsidRPr="008A7936" w:rsidRDefault="009700AD" w:rsidP="009700AD">
            <w:pPr>
              <w:rPr>
                <w:b/>
                <w:bCs/>
                <w:color w:val="E27425" w:themeColor="accent2"/>
                <w:sz w:val="20"/>
                <w:szCs w:val="20"/>
              </w:rPr>
            </w:pPr>
            <w:r w:rsidRPr="00525C79">
              <w:rPr>
                <w:rStyle w:val="05TableTextBoldOrange"/>
              </w:rPr>
              <w:t>L.4.3.B: Choose Punctuation for Effect</w:t>
            </w:r>
          </w:p>
        </w:tc>
      </w:tr>
      <w:tr w:rsidR="009700AD" w14:paraId="2221FBC2" w14:textId="77777777" w:rsidTr="5D5C9115">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33E12B09" w14:textId="77777777" w:rsidR="009700AD" w:rsidRPr="00665BAA" w:rsidRDefault="009700AD" w:rsidP="009700AD">
            <w:pPr>
              <w:rPr>
                <w:color w:val="auto"/>
                <w:sz w:val="20"/>
                <w:szCs w:val="20"/>
              </w:rPr>
            </w:pPr>
            <w:r w:rsidRPr="00665BAA">
              <w:rPr>
                <w:b/>
                <w:bCs/>
                <w:color w:val="auto"/>
                <w:sz w:val="20"/>
                <w:szCs w:val="20"/>
              </w:rPr>
              <w:t xml:space="preserve">L.3.3.A: </w:t>
            </w:r>
            <w:r w:rsidRPr="00665BAA">
              <w:rPr>
                <w:color w:val="auto"/>
                <w:sz w:val="20"/>
                <w:szCs w:val="20"/>
              </w:rPr>
              <w:t>Choose words and phrases for effect.</w:t>
            </w:r>
          </w:p>
          <w:p w14:paraId="414228BF" w14:textId="603CB842" w:rsidR="009700AD" w:rsidRDefault="009700AD" w:rsidP="009700AD">
            <w:pPr>
              <w:rPr>
                <w:sz w:val="20"/>
                <w:szCs w:val="20"/>
              </w:rPr>
            </w:pPr>
            <w:r w:rsidRPr="00665BAA">
              <w:rPr>
                <w:b/>
                <w:bCs/>
                <w:color w:val="auto"/>
                <w:sz w:val="20"/>
                <w:szCs w:val="20"/>
              </w:rPr>
              <w:t xml:space="preserve">L.4.3.B: </w:t>
            </w:r>
            <w:r w:rsidRPr="00665BAA">
              <w:rPr>
                <w:color w:val="auto"/>
                <w:sz w:val="20"/>
                <w:szCs w:val="20"/>
              </w:rPr>
              <w:t>Choose punctuation for effect.</w:t>
            </w:r>
          </w:p>
        </w:tc>
      </w:tr>
      <w:tr w:rsidR="009700AD" w14:paraId="57A12365" w14:textId="77777777" w:rsidTr="5D5C9115">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hideMark/>
          </w:tcPr>
          <w:p w14:paraId="0CC40930" w14:textId="77777777" w:rsidR="009700AD" w:rsidRDefault="009700AD" w:rsidP="0022152E">
            <w:pPr>
              <w:widowControl w:val="0"/>
              <w:tabs>
                <w:tab w:val="left" w:pos="1872"/>
              </w:tabs>
              <w:rPr>
                <w:b/>
                <w:sz w:val="20"/>
                <w:szCs w:val="20"/>
              </w:rPr>
            </w:pPr>
            <w:r>
              <w:rPr>
                <w:b/>
                <w:sz w:val="20"/>
                <w:szCs w:val="20"/>
              </w:rPr>
              <w:t>Frame Instruction</w:t>
            </w:r>
          </w:p>
        </w:tc>
      </w:tr>
      <w:tr w:rsidR="009700AD" w14:paraId="7CF83B1C" w14:textId="77777777" w:rsidTr="5D5C9115">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5BD7B2EE" w14:textId="77777777" w:rsidR="009700AD" w:rsidRDefault="009700AD" w:rsidP="0022152E">
            <w:pPr>
              <w:widowControl w:val="0"/>
              <w:tabs>
                <w:tab w:val="left" w:pos="1872"/>
              </w:tabs>
              <w:rPr>
                <w:b/>
                <w:sz w:val="20"/>
                <w:szCs w:val="20"/>
              </w:rPr>
            </w:pPr>
            <w:r>
              <w:rPr>
                <w:sz w:val="20"/>
                <w:szCs w:val="20"/>
              </w:rPr>
              <w:t xml:space="preserve">Today, we’re going to learn to best choose words and phrases to create a desired effect and choose the best punctuation to create a desired effect. </w:t>
            </w:r>
          </w:p>
        </w:tc>
      </w:tr>
      <w:tr w:rsidR="009700AD" w14:paraId="645B7BB5" w14:textId="77777777" w:rsidTr="5D5C9115">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5A009B87" w14:textId="77777777" w:rsidR="009700AD" w:rsidRDefault="009700AD" w:rsidP="0022152E">
            <w:pPr>
              <w:widowControl w:val="0"/>
              <w:tabs>
                <w:tab w:val="left" w:pos="1872"/>
              </w:tabs>
              <w:rPr>
                <w:i/>
                <w:sz w:val="20"/>
                <w:szCs w:val="20"/>
              </w:rPr>
            </w:pPr>
            <w:r>
              <w:rPr>
                <w:i/>
                <w:sz w:val="20"/>
                <w:szCs w:val="20"/>
              </w:rPr>
              <w:t>Display Handout: Choose Words, Phrases, and Punctuation for Effect.</w:t>
            </w:r>
          </w:p>
        </w:tc>
      </w:tr>
      <w:tr w:rsidR="009700AD" w14:paraId="2D2C4F8C" w14:textId="77777777" w:rsidTr="5D5C9115">
        <w:trPr>
          <w:trHeight w:val="128"/>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vAlign w:val="center"/>
            <w:hideMark/>
          </w:tcPr>
          <w:p w14:paraId="24A5BDA6" w14:textId="77777777" w:rsidR="009700AD" w:rsidRDefault="009700AD" w:rsidP="0022152E">
            <w:pPr>
              <w:widowControl w:val="0"/>
              <w:tabs>
                <w:tab w:val="left" w:pos="1872"/>
              </w:tabs>
              <w:rPr>
                <w:b/>
                <w:sz w:val="20"/>
                <w:szCs w:val="20"/>
              </w:rPr>
            </w:pPr>
            <w:r>
              <w:rPr>
                <w:b/>
                <w:sz w:val="20"/>
                <w:szCs w:val="20"/>
              </w:rPr>
              <w:t>Pacing</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vAlign w:val="center"/>
            <w:hideMark/>
          </w:tcPr>
          <w:p w14:paraId="05695C8E" w14:textId="77777777" w:rsidR="009700AD" w:rsidRDefault="009700AD" w:rsidP="0022152E">
            <w:pPr>
              <w:widowControl w:val="0"/>
              <w:tabs>
                <w:tab w:val="left" w:pos="1872"/>
              </w:tabs>
              <w:rPr>
                <w:b/>
                <w:sz w:val="20"/>
                <w:szCs w:val="20"/>
              </w:rPr>
            </w:pPr>
            <w:r>
              <w:rPr>
                <w:b/>
                <w:sz w:val="20"/>
                <w:szCs w:val="20"/>
              </w:rPr>
              <w:t>Say</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vAlign w:val="center"/>
            <w:hideMark/>
          </w:tcPr>
          <w:p w14:paraId="36105F7F" w14:textId="77777777" w:rsidR="009700AD" w:rsidRDefault="009700AD" w:rsidP="0022152E">
            <w:pPr>
              <w:widowControl w:val="0"/>
              <w:tabs>
                <w:tab w:val="left" w:pos="1872"/>
              </w:tabs>
              <w:rPr>
                <w:b/>
                <w:sz w:val="20"/>
                <w:szCs w:val="20"/>
              </w:rPr>
            </w:pPr>
            <w:r>
              <w:rPr>
                <w:b/>
                <w:sz w:val="20"/>
                <w:szCs w:val="20"/>
              </w:rPr>
              <w:t>Do</w:t>
            </w:r>
          </w:p>
        </w:tc>
      </w:tr>
      <w:tr w:rsidR="009700AD" w14:paraId="02C2B945" w14:textId="77777777" w:rsidTr="5D5C9115">
        <w:trPr>
          <w:trHeight w:val="126"/>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17F4817B" w14:textId="77777777" w:rsidR="009700AD" w:rsidRDefault="009700AD" w:rsidP="0022152E">
            <w:pPr>
              <w:widowControl w:val="0"/>
              <w:tabs>
                <w:tab w:val="left" w:pos="1872"/>
              </w:tabs>
              <w:rPr>
                <w:sz w:val="20"/>
                <w:szCs w:val="20"/>
              </w:rPr>
            </w:pPr>
            <w:r>
              <w:rPr>
                <w:sz w:val="20"/>
                <w:szCs w:val="20"/>
              </w:rPr>
              <w:t>1 min.</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tcPr>
          <w:p w14:paraId="1A181A70" w14:textId="77777777" w:rsidR="009700AD" w:rsidRPr="00A63782" w:rsidRDefault="009700AD" w:rsidP="009700AD">
            <w:pPr>
              <w:widowControl w:val="0"/>
              <w:numPr>
                <w:ilvl w:val="0"/>
                <w:numId w:val="10"/>
              </w:numPr>
              <w:ind w:left="360"/>
              <w:contextualSpacing/>
              <w:textAlignment w:val="baseline"/>
              <w:rPr>
                <w:bCs/>
                <w:sz w:val="20"/>
                <w:szCs w:val="20"/>
              </w:rPr>
            </w:pPr>
            <w:r>
              <w:rPr>
                <w:bCs/>
                <w:sz w:val="20"/>
                <w:szCs w:val="20"/>
              </w:rPr>
              <w:t xml:space="preserve">When writers write, they carefully choose words to include in their sentences. Writers want to choose the words with the right meaning. They also want to choose words with the right effect. </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29BAEA7E" w14:textId="596C76F4" w:rsidR="009700AD" w:rsidRDefault="009700AD" w:rsidP="0022152E">
            <w:pPr>
              <w:widowControl w:val="0"/>
              <w:textAlignment w:val="baseline"/>
              <w:rPr>
                <w:rFonts w:eastAsia="Calibri"/>
                <w:i/>
                <w:sz w:val="20"/>
                <w:szCs w:val="20"/>
              </w:rPr>
            </w:pPr>
            <w:r>
              <w:rPr>
                <w:rFonts w:eastAsia="Calibri"/>
                <w:i/>
                <w:sz w:val="20"/>
                <w:szCs w:val="20"/>
              </w:rPr>
              <w:t xml:space="preserve">Read aloud the meaning of a word choice on </w:t>
            </w:r>
            <w:r>
              <w:rPr>
                <w:i/>
                <w:sz w:val="20"/>
                <w:szCs w:val="20"/>
              </w:rPr>
              <w:t>Handout: Choose Words, Phrases, and Punctuation for Effect.</w:t>
            </w:r>
          </w:p>
        </w:tc>
      </w:tr>
      <w:tr w:rsidR="009700AD" w14:paraId="04C99E42" w14:textId="77777777" w:rsidTr="5D5C9115">
        <w:trPr>
          <w:trHeight w:val="126"/>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034A4936" w14:textId="77777777" w:rsidR="009700AD" w:rsidRDefault="009700AD" w:rsidP="0022152E">
            <w:pPr>
              <w:rPr>
                <w:rFonts w:ascii="Verdana" w:eastAsia="MS Mincho" w:hAnsi="Verdana" w:cstheme="minorBidi"/>
                <w:color w:val="auto"/>
              </w:rPr>
            </w:pPr>
            <w:r>
              <w:rPr>
                <w:sz w:val="20"/>
                <w:szCs w:val="20"/>
              </w:rPr>
              <w:t>1 min.</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53E7587D" w14:textId="77777777" w:rsidR="009700AD" w:rsidRDefault="009700AD" w:rsidP="009700AD">
            <w:pPr>
              <w:widowControl w:val="0"/>
              <w:numPr>
                <w:ilvl w:val="0"/>
                <w:numId w:val="10"/>
              </w:numPr>
              <w:ind w:left="360"/>
              <w:contextualSpacing/>
              <w:textAlignment w:val="baseline"/>
              <w:rPr>
                <w:rFonts w:eastAsia="Calibri"/>
                <w:sz w:val="20"/>
                <w:szCs w:val="20"/>
              </w:rPr>
            </w:pPr>
            <w:r>
              <w:rPr>
                <w:bCs/>
                <w:sz w:val="20"/>
                <w:szCs w:val="20"/>
              </w:rPr>
              <w:t>For example, these sentences have the same meaning: they both tell where Ms. Adler lives. But the word choice creates two different effects.</w:t>
            </w:r>
          </w:p>
          <w:p w14:paraId="6D3A82E7" w14:textId="77777777" w:rsidR="009700AD" w:rsidRDefault="009700AD" w:rsidP="009700AD">
            <w:pPr>
              <w:widowControl w:val="0"/>
              <w:numPr>
                <w:ilvl w:val="0"/>
                <w:numId w:val="10"/>
              </w:numPr>
              <w:ind w:left="360"/>
              <w:contextualSpacing/>
              <w:textAlignment w:val="baseline"/>
              <w:rPr>
                <w:rFonts w:eastAsia="Calibri"/>
                <w:sz w:val="20"/>
                <w:szCs w:val="20"/>
              </w:rPr>
            </w:pPr>
            <w:r>
              <w:rPr>
                <w:bCs/>
                <w:sz w:val="20"/>
                <w:szCs w:val="20"/>
              </w:rPr>
              <w:t xml:space="preserve">The verb </w:t>
            </w:r>
            <w:r w:rsidRPr="007D5D4E">
              <w:rPr>
                <w:bCs/>
                <w:i/>
                <w:sz w:val="20"/>
                <w:szCs w:val="20"/>
              </w:rPr>
              <w:t>lives</w:t>
            </w:r>
            <w:r>
              <w:rPr>
                <w:bCs/>
                <w:sz w:val="20"/>
                <w:szCs w:val="20"/>
              </w:rPr>
              <w:t xml:space="preserve">, the adjective </w:t>
            </w:r>
            <w:r w:rsidRPr="007D5D4E">
              <w:rPr>
                <w:bCs/>
                <w:i/>
                <w:sz w:val="20"/>
                <w:szCs w:val="20"/>
              </w:rPr>
              <w:t>big</w:t>
            </w:r>
            <w:r>
              <w:rPr>
                <w:bCs/>
                <w:sz w:val="20"/>
                <w:szCs w:val="20"/>
              </w:rPr>
              <w:t xml:space="preserve">, the noun </w:t>
            </w:r>
            <w:r w:rsidRPr="007D5D4E">
              <w:rPr>
                <w:bCs/>
                <w:i/>
                <w:sz w:val="20"/>
                <w:szCs w:val="20"/>
              </w:rPr>
              <w:t>house</w:t>
            </w:r>
            <w:r>
              <w:rPr>
                <w:bCs/>
                <w:sz w:val="20"/>
                <w:szCs w:val="20"/>
              </w:rPr>
              <w:t>, and the phrase “at the end of the street” create an informative or neutral effect in the first sentence. The words help give information.</w:t>
            </w:r>
          </w:p>
          <w:p w14:paraId="78BCC5C2" w14:textId="77777777" w:rsidR="009700AD" w:rsidRDefault="009700AD" w:rsidP="009700AD">
            <w:pPr>
              <w:widowControl w:val="0"/>
              <w:numPr>
                <w:ilvl w:val="0"/>
                <w:numId w:val="10"/>
              </w:numPr>
              <w:ind w:left="360"/>
              <w:contextualSpacing/>
              <w:textAlignment w:val="baseline"/>
              <w:rPr>
                <w:rFonts w:eastAsia="Calibri"/>
                <w:sz w:val="20"/>
                <w:szCs w:val="20"/>
              </w:rPr>
            </w:pPr>
            <w:r>
              <w:rPr>
                <w:bCs/>
                <w:sz w:val="20"/>
                <w:szCs w:val="20"/>
              </w:rPr>
              <w:t xml:space="preserve">In the second sentence, the verb </w:t>
            </w:r>
            <w:r w:rsidRPr="007D5D4E">
              <w:rPr>
                <w:bCs/>
                <w:i/>
                <w:sz w:val="20"/>
                <w:szCs w:val="20"/>
              </w:rPr>
              <w:t>occupies</w:t>
            </w:r>
            <w:r>
              <w:rPr>
                <w:bCs/>
                <w:sz w:val="20"/>
                <w:szCs w:val="20"/>
              </w:rPr>
              <w:t xml:space="preserve">, the adjective </w:t>
            </w:r>
            <w:r w:rsidRPr="007D5D4E">
              <w:rPr>
                <w:bCs/>
                <w:i/>
                <w:sz w:val="20"/>
                <w:szCs w:val="20"/>
              </w:rPr>
              <w:t>dark</w:t>
            </w:r>
            <w:r>
              <w:rPr>
                <w:bCs/>
                <w:sz w:val="20"/>
                <w:szCs w:val="20"/>
              </w:rPr>
              <w:t xml:space="preserve">, the noun </w:t>
            </w:r>
            <w:r w:rsidRPr="007D5D4E">
              <w:rPr>
                <w:bCs/>
                <w:i/>
                <w:sz w:val="20"/>
                <w:szCs w:val="20"/>
              </w:rPr>
              <w:t>mansion</w:t>
            </w:r>
            <w:r>
              <w:rPr>
                <w:bCs/>
                <w:sz w:val="20"/>
                <w:szCs w:val="20"/>
              </w:rPr>
              <w:t>, and the phrase “at the end of the lonely, empty street” makes the sentence more specific and creates a scary effect.</w:t>
            </w:r>
          </w:p>
          <w:p w14:paraId="7CFBAEC4" w14:textId="77777777" w:rsidR="009700AD" w:rsidRDefault="009700AD" w:rsidP="009700AD">
            <w:pPr>
              <w:widowControl w:val="0"/>
              <w:numPr>
                <w:ilvl w:val="0"/>
                <w:numId w:val="10"/>
              </w:numPr>
              <w:ind w:left="360"/>
              <w:contextualSpacing/>
              <w:textAlignment w:val="baseline"/>
              <w:rPr>
                <w:rFonts w:eastAsia="Calibri"/>
                <w:sz w:val="20"/>
                <w:szCs w:val="20"/>
              </w:rPr>
            </w:pPr>
            <w:r>
              <w:rPr>
                <w:rFonts w:eastAsia="Calibri"/>
                <w:sz w:val="20"/>
                <w:szCs w:val="20"/>
              </w:rPr>
              <w:t>When writers choose words and phrases for effect, they make sure to keep the original meaning of their sentences. They choose words and phrases to change the effect, not the meaning.</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5E6C88D1" w14:textId="77777777" w:rsidR="009700AD" w:rsidRDefault="009700AD" w:rsidP="0022152E">
            <w:pPr>
              <w:widowControl w:val="0"/>
              <w:textAlignment w:val="baseline"/>
              <w:rPr>
                <w:rFonts w:eastAsia="Calibri"/>
                <w:i/>
                <w:sz w:val="20"/>
                <w:szCs w:val="20"/>
              </w:rPr>
            </w:pPr>
            <w:r>
              <w:rPr>
                <w:rFonts w:eastAsia="Calibri"/>
                <w:i/>
                <w:sz w:val="20"/>
                <w:szCs w:val="20"/>
              </w:rPr>
              <w:t>Read aloud each sentence and its effects.</w:t>
            </w:r>
          </w:p>
        </w:tc>
      </w:tr>
      <w:tr w:rsidR="009700AD" w14:paraId="2FBECC29" w14:textId="77777777" w:rsidTr="5D5C9115">
        <w:trPr>
          <w:trHeight w:val="126"/>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45C905C5" w14:textId="77777777" w:rsidR="009700AD" w:rsidRDefault="009700AD" w:rsidP="0022152E">
            <w:pPr>
              <w:rPr>
                <w:rFonts w:ascii="Verdana" w:eastAsia="MS Mincho" w:hAnsi="Verdana" w:cstheme="minorBidi"/>
                <w:color w:val="auto"/>
              </w:rPr>
            </w:pPr>
            <w:r>
              <w:rPr>
                <w:sz w:val="20"/>
                <w:szCs w:val="20"/>
              </w:rPr>
              <w:t>2 min.</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4BEF2E75" w14:textId="77777777" w:rsidR="009700AD" w:rsidRDefault="009700AD" w:rsidP="009700AD">
            <w:pPr>
              <w:widowControl w:val="0"/>
              <w:numPr>
                <w:ilvl w:val="0"/>
                <w:numId w:val="10"/>
              </w:numPr>
              <w:ind w:left="360"/>
              <w:contextualSpacing/>
              <w:textAlignment w:val="baseline"/>
              <w:rPr>
                <w:rFonts w:eastAsia="Calibri"/>
                <w:sz w:val="20"/>
                <w:szCs w:val="20"/>
              </w:rPr>
            </w:pPr>
            <w:r>
              <w:rPr>
                <w:rFonts w:eastAsia="Calibri"/>
                <w:sz w:val="20"/>
                <w:szCs w:val="20"/>
              </w:rPr>
              <w:t xml:space="preserve">The example sentence tells readers a little bit about people dancing. </w:t>
            </w:r>
          </w:p>
          <w:p w14:paraId="31D61AD1" w14:textId="77777777" w:rsidR="009700AD" w:rsidRDefault="009700AD" w:rsidP="009700AD">
            <w:pPr>
              <w:widowControl w:val="0"/>
              <w:numPr>
                <w:ilvl w:val="0"/>
                <w:numId w:val="10"/>
              </w:numPr>
              <w:ind w:left="360"/>
              <w:contextualSpacing/>
              <w:textAlignment w:val="baseline"/>
              <w:rPr>
                <w:rFonts w:eastAsia="Calibri"/>
                <w:sz w:val="20"/>
                <w:szCs w:val="20"/>
              </w:rPr>
            </w:pPr>
            <w:r>
              <w:rPr>
                <w:rFonts w:eastAsia="Calibri"/>
                <w:sz w:val="20"/>
                <w:szCs w:val="20"/>
              </w:rPr>
              <w:t>Let’s look at the ways that writers choose words and phrases for their desired effects while keeping the meaning.</w:t>
            </w:r>
          </w:p>
          <w:p w14:paraId="7DCF955F" w14:textId="77777777" w:rsidR="009700AD" w:rsidRDefault="009700AD" w:rsidP="009700AD">
            <w:pPr>
              <w:widowControl w:val="0"/>
              <w:numPr>
                <w:ilvl w:val="0"/>
                <w:numId w:val="10"/>
              </w:numPr>
              <w:ind w:left="360"/>
              <w:contextualSpacing/>
              <w:textAlignment w:val="baseline"/>
              <w:rPr>
                <w:rFonts w:eastAsia="Calibri"/>
                <w:sz w:val="20"/>
                <w:szCs w:val="20"/>
              </w:rPr>
            </w:pPr>
            <w:r>
              <w:rPr>
                <w:rFonts w:eastAsia="Calibri"/>
                <w:sz w:val="20"/>
                <w:szCs w:val="20"/>
              </w:rPr>
              <w:t xml:space="preserve">In the first revised example sentence, the writer replaced generic words and phrases with more specific words and phrases to make the sentence more interesting. The word </w:t>
            </w:r>
            <w:r w:rsidRPr="00EF070C">
              <w:rPr>
                <w:rFonts w:eastAsia="Calibri"/>
                <w:i/>
                <w:sz w:val="20"/>
                <w:szCs w:val="20"/>
              </w:rPr>
              <w:t>people</w:t>
            </w:r>
            <w:r>
              <w:rPr>
                <w:rFonts w:eastAsia="Calibri"/>
                <w:sz w:val="20"/>
                <w:szCs w:val="20"/>
              </w:rPr>
              <w:t xml:space="preserve"> was replaced with </w:t>
            </w:r>
            <w:r w:rsidRPr="00EF070C">
              <w:rPr>
                <w:rFonts w:eastAsia="Calibri"/>
                <w:i/>
                <w:sz w:val="20"/>
                <w:szCs w:val="20"/>
              </w:rPr>
              <w:t>dancers</w:t>
            </w:r>
            <w:r>
              <w:rPr>
                <w:rFonts w:eastAsia="Calibri"/>
                <w:sz w:val="20"/>
                <w:szCs w:val="20"/>
              </w:rPr>
              <w:t xml:space="preserve">; the word </w:t>
            </w:r>
            <w:r w:rsidRPr="00EF070C">
              <w:rPr>
                <w:rFonts w:eastAsia="Calibri"/>
                <w:i/>
                <w:sz w:val="20"/>
                <w:szCs w:val="20"/>
              </w:rPr>
              <w:t>feet</w:t>
            </w:r>
            <w:r>
              <w:rPr>
                <w:rFonts w:eastAsia="Calibri"/>
                <w:sz w:val="20"/>
                <w:szCs w:val="20"/>
              </w:rPr>
              <w:t xml:space="preserve"> was replaced with </w:t>
            </w:r>
            <w:r w:rsidRPr="00EF070C">
              <w:rPr>
                <w:rFonts w:eastAsia="Calibri"/>
                <w:i/>
                <w:sz w:val="20"/>
                <w:szCs w:val="20"/>
              </w:rPr>
              <w:t>heels</w:t>
            </w:r>
            <w:r>
              <w:rPr>
                <w:rFonts w:eastAsia="Calibri"/>
                <w:sz w:val="20"/>
                <w:szCs w:val="20"/>
              </w:rPr>
              <w:t>; “to the music” was replaced with “in rhythm with the beat.” These changes also make the sentence easier for readers to visualize.</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1FA2485D" w14:textId="77777777" w:rsidR="009700AD" w:rsidRDefault="009700AD" w:rsidP="0022152E">
            <w:pPr>
              <w:widowControl w:val="0"/>
              <w:textAlignment w:val="baseline"/>
              <w:rPr>
                <w:rFonts w:eastAsia="Calibri"/>
                <w:i/>
                <w:sz w:val="20"/>
                <w:szCs w:val="20"/>
              </w:rPr>
            </w:pPr>
            <w:r>
              <w:rPr>
                <w:rFonts w:eastAsia="Calibri"/>
                <w:i/>
                <w:sz w:val="20"/>
                <w:szCs w:val="20"/>
              </w:rPr>
              <w:t>Read aloud the example sentence in the chart. Then, read aloud the first way to choose words and phrases for effect and the revised example sentence.</w:t>
            </w:r>
          </w:p>
        </w:tc>
      </w:tr>
      <w:tr w:rsidR="009700AD" w14:paraId="004A4DD4" w14:textId="77777777" w:rsidTr="5D5C9115">
        <w:trPr>
          <w:trHeight w:val="126"/>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45AB1976" w14:textId="77777777" w:rsidR="009700AD" w:rsidRDefault="009700AD" w:rsidP="0022152E">
            <w:pPr>
              <w:rPr>
                <w:rFonts w:ascii="Verdana" w:eastAsia="MS Mincho" w:hAnsi="Verdana" w:cstheme="minorBidi"/>
                <w:color w:val="auto"/>
              </w:rPr>
            </w:pPr>
            <w:r>
              <w:rPr>
                <w:sz w:val="20"/>
                <w:szCs w:val="20"/>
              </w:rPr>
              <w:t>1 min.</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4FFC922B" w14:textId="77777777" w:rsidR="009700AD" w:rsidRDefault="009700AD" w:rsidP="009700AD">
            <w:pPr>
              <w:numPr>
                <w:ilvl w:val="0"/>
                <w:numId w:val="10"/>
              </w:numPr>
              <w:ind w:left="360"/>
              <w:contextualSpacing/>
              <w:rPr>
                <w:rFonts w:eastAsia="Calibri"/>
                <w:sz w:val="20"/>
                <w:szCs w:val="20"/>
              </w:rPr>
            </w:pPr>
            <w:r>
              <w:rPr>
                <w:rFonts w:eastAsia="Calibri"/>
                <w:sz w:val="20"/>
                <w:szCs w:val="20"/>
              </w:rPr>
              <w:t xml:space="preserve">In the second revised example sentence, the writer used the vivid, specific action verb </w:t>
            </w:r>
            <w:r w:rsidRPr="00EF070C">
              <w:rPr>
                <w:rFonts w:eastAsia="Calibri"/>
                <w:i/>
                <w:sz w:val="20"/>
                <w:szCs w:val="20"/>
              </w:rPr>
              <w:t>tapped</w:t>
            </w:r>
            <w:r>
              <w:rPr>
                <w:rFonts w:eastAsia="Calibri"/>
                <w:sz w:val="20"/>
                <w:szCs w:val="20"/>
              </w:rPr>
              <w:t xml:space="preserve"> to replace </w:t>
            </w:r>
            <w:r w:rsidRPr="00EF070C">
              <w:rPr>
                <w:rFonts w:eastAsia="Calibri"/>
                <w:i/>
                <w:sz w:val="20"/>
                <w:szCs w:val="20"/>
              </w:rPr>
              <w:t>moved</w:t>
            </w:r>
            <w:r>
              <w:rPr>
                <w:rFonts w:eastAsia="Calibri"/>
                <w:sz w:val="20"/>
                <w:szCs w:val="20"/>
              </w:rPr>
              <w:t xml:space="preserve">. </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27804E58" w14:textId="77777777" w:rsidR="009700AD" w:rsidRDefault="009700AD" w:rsidP="0022152E">
            <w:pPr>
              <w:widowControl w:val="0"/>
              <w:textAlignment w:val="baseline"/>
              <w:rPr>
                <w:rFonts w:eastAsia="Calibri"/>
                <w:i/>
                <w:sz w:val="20"/>
                <w:szCs w:val="20"/>
              </w:rPr>
            </w:pPr>
            <w:r>
              <w:rPr>
                <w:rFonts w:eastAsia="Calibri"/>
                <w:i/>
                <w:sz w:val="20"/>
                <w:szCs w:val="20"/>
              </w:rPr>
              <w:t>Read aloud the second way to choose words and phrases for effect and the revised example sentence.</w:t>
            </w:r>
          </w:p>
        </w:tc>
      </w:tr>
      <w:tr w:rsidR="009700AD" w14:paraId="43355D1A" w14:textId="77777777" w:rsidTr="5D5C9115">
        <w:trPr>
          <w:trHeight w:val="126"/>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3D9878E9" w14:textId="77777777" w:rsidR="009700AD" w:rsidRDefault="009700AD" w:rsidP="0022152E">
            <w:pPr>
              <w:rPr>
                <w:rFonts w:ascii="Verdana" w:eastAsia="MS Mincho" w:hAnsi="Verdana" w:cstheme="minorBidi"/>
                <w:color w:val="auto"/>
              </w:rPr>
            </w:pPr>
            <w:r>
              <w:rPr>
                <w:sz w:val="20"/>
                <w:szCs w:val="20"/>
              </w:rPr>
              <w:t>2 min.</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1D6353A5" w14:textId="77777777" w:rsidR="009700AD" w:rsidRDefault="009700AD" w:rsidP="009700AD">
            <w:pPr>
              <w:numPr>
                <w:ilvl w:val="0"/>
                <w:numId w:val="10"/>
              </w:numPr>
              <w:ind w:left="360"/>
              <w:contextualSpacing/>
              <w:rPr>
                <w:bCs/>
                <w:sz w:val="20"/>
                <w:szCs w:val="20"/>
              </w:rPr>
            </w:pPr>
            <w:r>
              <w:rPr>
                <w:bCs/>
                <w:sz w:val="20"/>
                <w:szCs w:val="20"/>
              </w:rPr>
              <w:t xml:space="preserve">For this revised example sentence, I will ask you to identify what words and phrases the writer chose and why. </w:t>
            </w:r>
          </w:p>
          <w:p w14:paraId="068CB05F" w14:textId="77777777" w:rsidR="009700AD" w:rsidRDefault="009700AD" w:rsidP="009700AD">
            <w:pPr>
              <w:numPr>
                <w:ilvl w:val="0"/>
                <w:numId w:val="10"/>
              </w:numPr>
              <w:ind w:left="360"/>
              <w:contextualSpacing/>
              <w:rPr>
                <w:bCs/>
                <w:sz w:val="20"/>
                <w:szCs w:val="20"/>
              </w:rPr>
            </w:pPr>
            <w:r>
              <w:rPr>
                <w:bCs/>
                <w:sz w:val="20"/>
                <w:szCs w:val="20"/>
              </w:rPr>
              <w:t>Turn and talk to your partner for one minute to identify the words and phrases the writer chose and why.</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5E56CE4E" w14:textId="77777777" w:rsidR="009700AD" w:rsidRDefault="009700AD" w:rsidP="0022152E">
            <w:pPr>
              <w:widowControl w:val="0"/>
              <w:textAlignment w:val="baseline"/>
              <w:rPr>
                <w:rFonts w:eastAsia="Calibri"/>
                <w:i/>
                <w:sz w:val="20"/>
                <w:szCs w:val="20"/>
              </w:rPr>
            </w:pPr>
            <w:r>
              <w:rPr>
                <w:rFonts w:eastAsia="Calibri"/>
                <w:i/>
                <w:sz w:val="20"/>
                <w:szCs w:val="20"/>
              </w:rPr>
              <w:t>Read aloud the third way to choose words and phrases for effect and the revised example sentence. Have partners talk for one minute. Then, ask volunteers to share their response.</w:t>
            </w:r>
          </w:p>
        </w:tc>
      </w:tr>
      <w:tr w:rsidR="009700AD" w14:paraId="3CF77062" w14:textId="77777777" w:rsidTr="5D5C9115">
        <w:trPr>
          <w:trHeight w:val="126"/>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71419552" w14:textId="77777777" w:rsidR="009700AD" w:rsidRDefault="009700AD" w:rsidP="0022152E">
            <w:pPr>
              <w:widowControl w:val="0"/>
              <w:tabs>
                <w:tab w:val="left" w:pos="1872"/>
              </w:tabs>
              <w:rPr>
                <w:sz w:val="20"/>
                <w:szCs w:val="20"/>
              </w:rPr>
            </w:pPr>
            <w:r>
              <w:rPr>
                <w:sz w:val="20"/>
                <w:szCs w:val="20"/>
              </w:rPr>
              <w:t>1 min.</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7C0A53AF" w14:textId="77777777" w:rsidR="009700AD" w:rsidRPr="00A63782" w:rsidRDefault="009700AD" w:rsidP="009700AD">
            <w:pPr>
              <w:widowControl w:val="0"/>
              <w:numPr>
                <w:ilvl w:val="0"/>
                <w:numId w:val="10"/>
              </w:numPr>
              <w:ind w:left="360"/>
              <w:contextualSpacing/>
              <w:textAlignment w:val="baseline"/>
              <w:rPr>
                <w:bCs/>
                <w:sz w:val="20"/>
                <w:szCs w:val="20"/>
              </w:rPr>
            </w:pPr>
            <w:r>
              <w:rPr>
                <w:bCs/>
                <w:sz w:val="20"/>
                <w:szCs w:val="20"/>
              </w:rPr>
              <w:t xml:space="preserve">End punctuation marks are marks that belong at the end of a sentence. </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33396C2B" w14:textId="77777777" w:rsidR="009700AD" w:rsidRDefault="009700AD" w:rsidP="0022152E">
            <w:pPr>
              <w:widowControl w:val="0"/>
              <w:textAlignment w:val="baseline"/>
              <w:rPr>
                <w:rFonts w:eastAsia="Calibri"/>
                <w:i/>
                <w:sz w:val="20"/>
                <w:szCs w:val="20"/>
              </w:rPr>
            </w:pPr>
            <w:r>
              <w:rPr>
                <w:rFonts w:eastAsia="Calibri"/>
                <w:i/>
                <w:sz w:val="20"/>
                <w:szCs w:val="20"/>
              </w:rPr>
              <w:t xml:space="preserve">Read aloud the definition of end punctuation and the three types on </w:t>
            </w:r>
            <w:r>
              <w:rPr>
                <w:i/>
                <w:sz w:val="20"/>
                <w:szCs w:val="20"/>
              </w:rPr>
              <w:t>Handout: Choose Words, Phrases, and Punctuation for Effect.</w:t>
            </w:r>
          </w:p>
        </w:tc>
      </w:tr>
      <w:tr w:rsidR="009700AD" w14:paraId="3E2A2241" w14:textId="77777777" w:rsidTr="5D5C9115">
        <w:trPr>
          <w:trHeight w:val="126"/>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7B9F335E" w14:textId="77777777" w:rsidR="009700AD" w:rsidRDefault="009700AD" w:rsidP="0022152E">
            <w:pPr>
              <w:rPr>
                <w:rFonts w:ascii="Verdana" w:eastAsia="MS Mincho" w:hAnsi="Verdana" w:cstheme="minorBidi"/>
                <w:color w:val="auto"/>
              </w:rPr>
            </w:pPr>
            <w:r>
              <w:rPr>
                <w:sz w:val="20"/>
                <w:szCs w:val="20"/>
              </w:rPr>
              <w:t>1 min.</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2582A033" w14:textId="77777777" w:rsidR="009700AD" w:rsidRDefault="009700AD" w:rsidP="009700AD">
            <w:pPr>
              <w:widowControl w:val="0"/>
              <w:numPr>
                <w:ilvl w:val="0"/>
                <w:numId w:val="10"/>
              </w:numPr>
              <w:ind w:left="360"/>
              <w:contextualSpacing/>
              <w:textAlignment w:val="baseline"/>
              <w:rPr>
                <w:rFonts w:eastAsia="Calibri"/>
                <w:sz w:val="20"/>
                <w:szCs w:val="20"/>
              </w:rPr>
            </w:pPr>
            <w:r>
              <w:rPr>
                <w:bCs/>
                <w:sz w:val="20"/>
                <w:szCs w:val="20"/>
              </w:rPr>
              <w:t>A comma, semicolon, or dash cannot end a sentence.</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1F489288" w14:textId="77777777" w:rsidR="009700AD" w:rsidRDefault="009700AD" w:rsidP="0022152E">
            <w:pPr>
              <w:widowControl w:val="0"/>
              <w:textAlignment w:val="baseline"/>
              <w:rPr>
                <w:rFonts w:eastAsia="Calibri"/>
                <w:i/>
                <w:sz w:val="20"/>
                <w:szCs w:val="20"/>
              </w:rPr>
            </w:pPr>
            <w:r>
              <w:rPr>
                <w:rFonts w:eastAsia="Calibri"/>
                <w:i/>
                <w:sz w:val="20"/>
                <w:szCs w:val="20"/>
              </w:rPr>
              <w:t>Read aloud each punctuation and its effect.</w:t>
            </w:r>
          </w:p>
        </w:tc>
      </w:tr>
      <w:tr w:rsidR="009700AD" w14:paraId="43B013BF" w14:textId="77777777" w:rsidTr="5D5C9115">
        <w:trPr>
          <w:trHeight w:val="126"/>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7170EFF3" w14:textId="77777777" w:rsidR="009700AD" w:rsidRDefault="009700AD" w:rsidP="0022152E">
            <w:pPr>
              <w:rPr>
                <w:rFonts w:ascii="Verdana" w:eastAsia="MS Mincho" w:hAnsi="Verdana" w:cstheme="minorBidi"/>
                <w:color w:val="auto"/>
              </w:rPr>
            </w:pPr>
            <w:r>
              <w:rPr>
                <w:sz w:val="20"/>
                <w:szCs w:val="20"/>
              </w:rPr>
              <w:t>2 min.</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14B24367" w14:textId="77777777" w:rsidR="009700AD" w:rsidRDefault="009700AD" w:rsidP="009700AD">
            <w:pPr>
              <w:widowControl w:val="0"/>
              <w:numPr>
                <w:ilvl w:val="0"/>
                <w:numId w:val="10"/>
              </w:numPr>
              <w:ind w:left="360"/>
              <w:contextualSpacing/>
              <w:textAlignment w:val="baseline"/>
              <w:rPr>
                <w:rFonts w:eastAsia="Calibri"/>
                <w:sz w:val="20"/>
                <w:szCs w:val="20"/>
              </w:rPr>
            </w:pPr>
            <w:r>
              <w:rPr>
                <w:rFonts w:eastAsia="Calibri"/>
                <w:sz w:val="20"/>
                <w:szCs w:val="20"/>
              </w:rPr>
              <w:t>The example sentences can help show how the end punctuation can create a desired effect.</w:t>
            </w:r>
          </w:p>
          <w:p w14:paraId="15D07F4B" w14:textId="77777777" w:rsidR="009700AD" w:rsidRDefault="009700AD" w:rsidP="009700AD">
            <w:pPr>
              <w:widowControl w:val="0"/>
              <w:numPr>
                <w:ilvl w:val="0"/>
                <w:numId w:val="10"/>
              </w:numPr>
              <w:ind w:left="360"/>
              <w:contextualSpacing/>
              <w:textAlignment w:val="baseline"/>
              <w:rPr>
                <w:rFonts w:eastAsia="Calibri"/>
                <w:sz w:val="20"/>
                <w:szCs w:val="20"/>
              </w:rPr>
            </w:pPr>
            <w:r>
              <w:rPr>
                <w:rFonts w:eastAsia="Calibri"/>
                <w:sz w:val="20"/>
                <w:szCs w:val="20"/>
              </w:rPr>
              <w:t>I will read the sentences first, emphasizing how the punctuation creates an effect. Then, we will read the sentences together.</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tcPr>
          <w:p w14:paraId="7AB00E8C" w14:textId="77777777" w:rsidR="009700AD" w:rsidRDefault="009700AD" w:rsidP="0022152E">
            <w:pPr>
              <w:widowControl w:val="0"/>
              <w:textAlignment w:val="baseline"/>
              <w:rPr>
                <w:rFonts w:eastAsia="Calibri"/>
                <w:i/>
                <w:sz w:val="20"/>
                <w:szCs w:val="20"/>
              </w:rPr>
            </w:pPr>
            <w:r>
              <w:rPr>
                <w:rFonts w:eastAsia="Calibri"/>
                <w:i/>
                <w:sz w:val="20"/>
                <w:szCs w:val="20"/>
              </w:rPr>
              <w:t>Read aloud the example sentences in the chart, emphasizing the effect in your voice as you read aloud.</w:t>
            </w:r>
          </w:p>
          <w:p w14:paraId="4F2B1ACD" w14:textId="77777777" w:rsidR="009700AD" w:rsidRDefault="009700AD" w:rsidP="0022152E">
            <w:pPr>
              <w:tabs>
                <w:tab w:val="left" w:pos="1896"/>
              </w:tabs>
              <w:rPr>
                <w:rFonts w:eastAsia="Calibri"/>
                <w:color w:val="auto"/>
                <w:sz w:val="20"/>
                <w:szCs w:val="20"/>
              </w:rPr>
            </w:pPr>
          </w:p>
        </w:tc>
      </w:tr>
      <w:tr w:rsidR="009700AD" w14:paraId="3053E7A9" w14:textId="77777777" w:rsidTr="5D5C9115">
        <w:trPr>
          <w:trHeight w:val="126"/>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54F26818" w14:textId="77777777" w:rsidR="009700AD" w:rsidRDefault="009700AD" w:rsidP="0022152E">
            <w:pPr>
              <w:rPr>
                <w:rFonts w:ascii="Verdana" w:eastAsia="MS Mincho" w:hAnsi="Verdana" w:cstheme="minorBidi"/>
              </w:rPr>
            </w:pPr>
            <w:r>
              <w:rPr>
                <w:sz w:val="20"/>
                <w:szCs w:val="20"/>
              </w:rPr>
              <w:t>2 min.</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72903529" w14:textId="77777777" w:rsidR="009700AD" w:rsidRDefault="009700AD" w:rsidP="009700AD">
            <w:pPr>
              <w:numPr>
                <w:ilvl w:val="0"/>
                <w:numId w:val="10"/>
              </w:numPr>
              <w:ind w:left="360"/>
              <w:contextualSpacing/>
              <w:rPr>
                <w:rFonts w:eastAsia="Calibri"/>
                <w:sz w:val="20"/>
                <w:szCs w:val="20"/>
              </w:rPr>
            </w:pPr>
            <w:r>
              <w:rPr>
                <w:rFonts w:eastAsia="Calibri"/>
                <w:sz w:val="20"/>
                <w:szCs w:val="20"/>
              </w:rPr>
              <w:t>Did you hear how the punctuation helped create the desired effect in each sentence?</w:t>
            </w:r>
          </w:p>
          <w:p w14:paraId="21545AEF" w14:textId="77777777" w:rsidR="009700AD" w:rsidRDefault="009700AD" w:rsidP="009700AD">
            <w:pPr>
              <w:numPr>
                <w:ilvl w:val="0"/>
                <w:numId w:val="10"/>
              </w:numPr>
              <w:ind w:left="360"/>
              <w:contextualSpacing/>
              <w:rPr>
                <w:rFonts w:eastAsia="Calibri"/>
                <w:sz w:val="20"/>
                <w:szCs w:val="20"/>
              </w:rPr>
            </w:pPr>
            <w:r>
              <w:rPr>
                <w:rFonts w:eastAsia="Calibri"/>
                <w:sz w:val="20"/>
                <w:szCs w:val="20"/>
              </w:rPr>
              <w:t>Let’s read aloud the sentences together.</w:t>
            </w:r>
          </w:p>
          <w:p w14:paraId="3C31522D" w14:textId="77777777" w:rsidR="009700AD" w:rsidRDefault="009700AD" w:rsidP="009700AD">
            <w:pPr>
              <w:numPr>
                <w:ilvl w:val="0"/>
                <w:numId w:val="10"/>
              </w:numPr>
              <w:ind w:left="360"/>
              <w:contextualSpacing/>
              <w:rPr>
                <w:rFonts w:eastAsia="Calibri"/>
                <w:sz w:val="20"/>
                <w:szCs w:val="20"/>
              </w:rPr>
            </w:pPr>
            <w:r>
              <w:rPr>
                <w:rFonts w:eastAsia="Calibri"/>
                <w:sz w:val="20"/>
                <w:szCs w:val="20"/>
              </w:rPr>
              <w:t>Remember that a period ends a sentence but does not express a question, anger, excitement, or yelling. A question mark expresses a question. An exclamation point expresses anger, excitement, surprise, or yelling.</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4B2A4989" w14:textId="77777777" w:rsidR="009700AD" w:rsidRDefault="009700AD" w:rsidP="0022152E">
            <w:pPr>
              <w:widowControl w:val="0"/>
              <w:textAlignment w:val="baseline"/>
              <w:rPr>
                <w:rFonts w:eastAsia="Calibri"/>
                <w:i/>
                <w:sz w:val="20"/>
                <w:szCs w:val="20"/>
              </w:rPr>
            </w:pPr>
            <w:r>
              <w:rPr>
                <w:rFonts w:eastAsia="Calibri"/>
                <w:i/>
                <w:sz w:val="20"/>
                <w:szCs w:val="20"/>
              </w:rPr>
              <w:t>Choral read each example sentence with students.</w:t>
            </w:r>
          </w:p>
        </w:tc>
      </w:tr>
      <w:tr w:rsidR="009700AD" w14:paraId="0802AC1F" w14:textId="77777777" w:rsidTr="5D5C9115">
        <w:trPr>
          <w:trHeight w:val="126"/>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1DEAFE89" w14:textId="77777777" w:rsidR="009700AD" w:rsidRDefault="009700AD" w:rsidP="0022152E">
            <w:pPr>
              <w:widowControl w:val="0"/>
              <w:tabs>
                <w:tab w:val="left" w:pos="1872"/>
              </w:tabs>
              <w:rPr>
                <w:b/>
                <w:bCs/>
                <w:sz w:val="20"/>
                <w:szCs w:val="20"/>
              </w:rPr>
            </w:pPr>
            <w:r>
              <w:rPr>
                <w:b/>
                <w:bCs/>
                <w:sz w:val="20"/>
                <w:szCs w:val="20"/>
              </w:rPr>
              <w:t>Monitor Progress</w:t>
            </w:r>
          </w:p>
          <w:p w14:paraId="5B3393D3" w14:textId="77777777" w:rsidR="009700AD" w:rsidRDefault="009700AD" w:rsidP="0022152E">
            <w:pPr>
              <w:widowControl w:val="0"/>
              <w:tabs>
                <w:tab w:val="left" w:pos="1872"/>
              </w:tabs>
              <w:rPr>
                <w:sz w:val="20"/>
                <w:szCs w:val="20"/>
              </w:rPr>
            </w:pPr>
            <w:r>
              <w:rPr>
                <w:sz w:val="20"/>
                <w:szCs w:val="20"/>
              </w:rPr>
              <w:t>5 min.</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64BAFF7C" w14:textId="77777777" w:rsidR="009700AD" w:rsidRDefault="009700AD" w:rsidP="009700AD">
            <w:pPr>
              <w:numPr>
                <w:ilvl w:val="0"/>
                <w:numId w:val="10"/>
              </w:numPr>
              <w:ind w:left="360"/>
              <w:contextualSpacing/>
              <w:rPr>
                <w:sz w:val="20"/>
                <w:szCs w:val="20"/>
              </w:rPr>
            </w:pPr>
            <w:r>
              <w:rPr>
                <w:sz w:val="20"/>
                <w:szCs w:val="20"/>
              </w:rPr>
              <w:t xml:space="preserve">Complete the practice items on </w:t>
            </w:r>
            <w:r w:rsidRPr="004A15F3">
              <w:rPr>
                <w:sz w:val="20"/>
                <w:szCs w:val="20"/>
              </w:rPr>
              <w:t xml:space="preserve">Handout: </w:t>
            </w:r>
            <w:r w:rsidRPr="00CD4781">
              <w:rPr>
                <w:sz w:val="20"/>
                <w:szCs w:val="20"/>
              </w:rPr>
              <w:t>Choose Words, Phrases, and Punctuation for Effect.</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74E81F38" w14:textId="77777777" w:rsidR="009700AD" w:rsidRPr="00CD4781" w:rsidRDefault="009700AD" w:rsidP="0022152E">
            <w:pPr>
              <w:widowControl w:val="0"/>
              <w:textAlignment w:val="baseline"/>
              <w:rPr>
                <w:rFonts w:eastAsia="Calibri"/>
                <w:i/>
                <w:sz w:val="20"/>
                <w:szCs w:val="20"/>
              </w:rPr>
            </w:pPr>
            <w:r w:rsidRPr="00CD4781">
              <w:rPr>
                <w:rFonts w:eastAsia="Calibri"/>
                <w:i/>
                <w:iCs/>
                <w:sz w:val="20"/>
                <w:szCs w:val="20"/>
              </w:rPr>
              <w:t xml:space="preserve">Distribute </w:t>
            </w:r>
            <w:r w:rsidRPr="00CD4781">
              <w:rPr>
                <w:i/>
                <w:sz w:val="20"/>
                <w:szCs w:val="20"/>
              </w:rPr>
              <w:t>Handout: Choose Words, Phrases, and Punctuation for Effect.</w:t>
            </w:r>
          </w:p>
        </w:tc>
      </w:tr>
    </w:tbl>
    <w:p w14:paraId="6991CFA4" w14:textId="77777777" w:rsidR="009700AD" w:rsidRDefault="009700AD" w:rsidP="009700AD"/>
    <w:bookmarkEnd w:id="531"/>
    <w:p w14:paraId="2A596635" w14:textId="42B2CFF4" w:rsidR="009700AD" w:rsidRDefault="009700AD" w:rsidP="009700AD">
      <w:pPr>
        <w:rPr>
          <w:lang w:eastAsia="ja-JP"/>
        </w:rPr>
      </w:pPr>
    </w:p>
    <w:p w14:paraId="60E08F2B" w14:textId="77777777" w:rsidR="009700AD" w:rsidRPr="009700AD" w:rsidRDefault="009700AD" w:rsidP="009700AD">
      <w:pPr>
        <w:rPr>
          <w:lang w:eastAsia="ja-JP"/>
        </w:rPr>
      </w:pPr>
    </w:p>
    <w:p w14:paraId="1C48B53E" w14:textId="77777777" w:rsidR="00531D71" w:rsidRDefault="00531D71" w:rsidP="00531D71">
      <w:bookmarkStart w:id="541" w:name="_G8_M1_Mini-lesson:"/>
      <w:bookmarkEnd w:id="541"/>
    </w:p>
    <w:p w14:paraId="572D38DB" w14:textId="7CEB136E" w:rsidR="00531D71" w:rsidRDefault="00531D71" w:rsidP="00531D71">
      <w:pPr>
        <w:rPr>
          <w:lang w:eastAsia="ja-JP"/>
        </w:rPr>
      </w:pPr>
    </w:p>
    <w:p w14:paraId="6155560D" w14:textId="77777777" w:rsidR="00531D71" w:rsidRPr="00531D71" w:rsidRDefault="00531D71" w:rsidP="00531D71">
      <w:pPr>
        <w:rPr>
          <w:lang w:eastAsia="ja-JP"/>
        </w:rPr>
      </w:pPr>
    </w:p>
    <w:p w14:paraId="5610316B" w14:textId="77777777" w:rsidR="003B49B8" w:rsidRDefault="003B49B8">
      <w:pPr>
        <w:ind w:left="720" w:hanging="360"/>
        <w:rPr>
          <w:rFonts w:asciiTheme="majorHAnsi" w:hAnsiTheme="majorHAnsi" w:cstheme="majorHAnsi"/>
          <w:noProof/>
          <w:color w:val="E27425" w:themeColor="accent2"/>
          <w:sz w:val="32"/>
          <w:szCs w:val="32"/>
          <w:lang w:eastAsia="ja-JP"/>
        </w:rPr>
      </w:pPr>
      <w:r>
        <w:br w:type="page"/>
      </w:r>
    </w:p>
    <w:tbl>
      <w:tblPr>
        <w:tblStyle w:val="TableGrid3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3B49B8" w:rsidRPr="009E7133" w14:paraId="1BF2CFAB" w14:textId="77777777" w:rsidTr="197A5C80">
        <w:trPr>
          <w:trHeight w:val="432"/>
          <w:tblHeader/>
          <w:jc w:val="center"/>
        </w:trPr>
        <w:tc>
          <w:tcPr>
            <w:tcW w:w="10800" w:type="dxa"/>
            <w:shd w:val="clear" w:color="auto" w:fill="F2F2F2" w:themeFill="background1" w:themeFillShade="F2"/>
            <w:vAlign w:val="center"/>
          </w:tcPr>
          <w:p w14:paraId="6A4E89DD" w14:textId="257D3395" w:rsidR="0037044C" w:rsidRDefault="0037044C" w:rsidP="00665BAA">
            <w:pPr>
              <w:pStyle w:val="Heading5"/>
              <w:outlineLvl w:val="4"/>
            </w:pPr>
            <w:bookmarkStart w:id="542" w:name="_Toc18048532"/>
            <w:r w:rsidRPr="00665BAA">
              <w:t>G</w:t>
            </w:r>
            <w:r>
              <w:t>rade 7</w:t>
            </w:r>
            <w:r w:rsidRPr="00665BAA">
              <w:t xml:space="preserve"> M</w:t>
            </w:r>
            <w:r>
              <w:t>3 L28</w:t>
            </w:r>
            <w:r w:rsidRPr="00665BAA">
              <w:t xml:space="preserve"> </w:t>
            </w:r>
            <w:r>
              <w:t>Handout</w:t>
            </w:r>
            <w:r w:rsidRPr="00665BAA">
              <w:t>: Choose Words, Phrases, and Punctuation for Effect</w:t>
            </w:r>
            <w:bookmarkEnd w:id="542"/>
          </w:p>
          <w:p w14:paraId="0F28668C" w14:textId="4E9D1132" w:rsidR="003B49B8" w:rsidRPr="009E7133" w:rsidRDefault="00665BAA" w:rsidP="00665BAA">
            <w:pPr>
              <w:pStyle w:val="Heading5"/>
              <w:outlineLvl w:val="4"/>
            </w:pPr>
            <w:bookmarkStart w:id="543" w:name="_Toc18048533"/>
            <w:r w:rsidRPr="00665BAA">
              <w:t>G</w:t>
            </w:r>
            <w:r w:rsidR="0037044C">
              <w:t xml:space="preserve">rade </w:t>
            </w:r>
            <w:r w:rsidRPr="00665BAA">
              <w:t xml:space="preserve">8 M1 </w:t>
            </w:r>
            <w:r w:rsidR="00974876">
              <w:t>Handout</w:t>
            </w:r>
            <w:r w:rsidRPr="00665BAA">
              <w:t>: Choose Words, Phrases, and Punctuation for Effect</w:t>
            </w:r>
            <w:bookmarkEnd w:id="543"/>
          </w:p>
        </w:tc>
      </w:tr>
      <w:tr w:rsidR="003B49B8" w:rsidRPr="009E7133" w14:paraId="13F93D5B" w14:textId="77777777" w:rsidTr="0037044C">
        <w:trPr>
          <w:trHeight w:val="70"/>
          <w:jc w:val="center"/>
        </w:trPr>
        <w:tc>
          <w:tcPr>
            <w:tcW w:w="10800" w:type="dxa"/>
            <w:shd w:val="clear" w:color="auto" w:fill="FFFFFF" w:themeFill="background1"/>
          </w:tcPr>
          <w:p w14:paraId="59C8810F" w14:textId="2655AB4D" w:rsidR="00297F0F" w:rsidRDefault="00297F0F" w:rsidP="00974876">
            <w:pPr>
              <w:pStyle w:val="Normal1"/>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97F0F" w14:paraId="742A8D13" w14:textId="77777777" w:rsidTr="00974876">
              <w:trPr>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255694"/>
                  <w:vAlign w:val="center"/>
                  <w:hideMark/>
                </w:tcPr>
                <w:p w14:paraId="7C0C050C" w14:textId="77777777" w:rsidR="00297F0F" w:rsidRDefault="00297F0F" w:rsidP="00297F0F">
                  <w:pPr>
                    <w:rPr>
                      <w:bCs/>
                      <w:color w:val="FFFFFF"/>
                      <w:sz w:val="20"/>
                      <w:szCs w:val="20"/>
                    </w:rPr>
                  </w:pPr>
                  <w:r>
                    <w:rPr>
                      <w:bCs/>
                      <w:color w:val="FFFFFF"/>
                      <w:sz w:val="20"/>
                      <w:szCs w:val="20"/>
                    </w:rPr>
                    <w:t>WORD CHOICE</w:t>
                  </w:r>
                </w:p>
              </w:tc>
            </w:tr>
            <w:tr w:rsidR="00297F0F" w14:paraId="5151CB43" w14:textId="77777777" w:rsidTr="00974876">
              <w:trPr>
                <w:trHeight w:val="1872"/>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FFFFFF"/>
                  <w:vAlign w:val="center"/>
                </w:tcPr>
                <w:p w14:paraId="1F730B83" w14:textId="77777777" w:rsidR="00297F0F" w:rsidRDefault="00297F0F" w:rsidP="00297F0F">
                  <w:pPr>
                    <w:contextualSpacing/>
                    <w:rPr>
                      <w:bCs/>
                      <w:sz w:val="20"/>
                      <w:szCs w:val="20"/>
                    </w:rPr>
                  </w:pPr>
                  <w:r>
                    <w:rPr>
                      <w:bCs/>
                      <w:sz w:val="20"/>
                      <w:szCs w:val="20"/>
                    </w:rPr>
                    <w:t xml:space="preserve">When writers write, they carefully choose words to include in their sentences. Writers want to choose the words with the right meaning. They also want to choose words with the right effect. </w:t>
                  </w:r>
                </w:p>
                <w:p w14:paraId="1B8D72F0" w14:textId="77777777" w:rsidR="00297F0F" w:rsidRDefault="00297F0F" w:rsidP="00297F0F">
                  <w:pPr>
                    <w:contextualSpacing/>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6346"/>
                    <w:gridCol w:w="3508"/>
                  </w:tblGrid>
                  <w:tr w:rsidR="00297F0F" w14:paraId="2E713B79" w14:textId="77777777" w:rsidTr="0022152E">
                    <w:tc>
                      <w:tcPr>
                        <w:tcW w:w="322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text2"/>
                        <w:hideMark/>
                      </w:tcPr>
                      <w:p w14:paraId="1C7F2C91" w14:textId="77777777" w:rsidR="00297F0F" w:rsidRDefault="00297F0F" w:rsidP="00297F0F">
                        <w:pPr>
                          <w:rPr>
                            <w:rFonts w:asciiTheme="minorHAnsi" w:eastAsiaTheme="minorHAnsi" w:hAnsiTheme="minorHAnsi" w:cstheme="minorBidi"/>
                            <w:b/>
                            <w:bCs/>
                            <w:color w:val="auto"/>
                            <w:sz w:val="20"/>
                            <w:szCs w:val="20"/>
                          </w:rPr>
                        </w:pPr>
                        <w:r>
                          <w:rPr>
                            <w:b/>
                            <w:bCs/>
                            <w:sz w:val="20"/>
                            <w:szCs w:val="20"/>
                          </w:rPr>
                          <w:t>Sentence</w:t>
                        </w:r>
                      </w:p>
                    </w:tc>
                    <w:tc>
                      <w:tcPr>
                        <w:tcW w:w="178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text2"/>
                        <w:hideMark/>
                      </w:tcPr>
                      <w:p w14:paraId="55DD862C" w14:textId="77777777" w:rsidR="00297F0F" w:rsidRDefault="00297F0F" w:rsidP="00297F0F">
                        <w:pPr>
                          <w:rPr>
                            <w:b/>
                            <w:bCs/>
                            <w:sz w:val="20"/>
                            <w:szCs w:val="20"/>
                          </w:rPr>
                        </w:pPr>
                        <w:r>
                          <w:rPr>
                            <w:b/>
                            <w:bCs/>
                            <w:sz w:val="20"/>
                            <w:szCs w:val="20"/>
                          </w:rPr>
                          <w:t>Effect</w:t>
                        </w:r>
                      </w:p>
                    </w:tc>
                  </w:tr>
                  <w:tr w:rsidR="00297F0F" w14:paraId="7F284D8A" w14:textId="77777777" w:rsidTr="0022152E">
                    <w:tc>
                      <w:tcPr>
                        <w:tcW w:w="322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4903639A" w14:textId="77777777" w:rsidR="00297F0F" w:rsidRDefault="00297F0F" w:rsidP="00297F0F">
                        <w:pPr>
                          <w:rPr>
                            <w:bCs/>
                            <w:sz w:val="20"/>
                            <w:szCs w:val="20"/>
                          </w:rPr>
                        </w:pPr>
                        <w:r>
                          <w:rPr>
                            <w:bCs/>
                            <w:sz w:val="20"/>
                            <w:szCs w:val="20"/>
                          </w:rPr>
                          <w:t>Ms. Adler lives in the big house at the end of the street.</w:t>
                        </w:r>
                      </w:p>
                    </w:tc>
                    <w:tc>
                      <w:tcPr>
                        <w:tcW w:w="178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2210F233" w14:textId="77777777" w:rsidR="00297F0F" w:rsidRDefault="00297F0F" w:rsidP="00297F0F">
                        <w:pPr>
                          <w:rPr>
                            <w:bCs/>
                            <w:sz w:val="20"/>
                            <w:szCs w:val="20"/>
                          </w:rPr>
                        </w:pPr>
                        <w:r>
                          <w:rPr>
                            <w:bCs/>
                            <w:sz w:val="20"/>
                            <w:szCs w:val="20"/>
                          </w:rPr>
                          <w:t>Informative, neutral</w:t>
                        </w:r>
                      </w:p>
                    </w:tc>
                  </w:tr>
                  <w:tr w:rsidR="00297F0F" w14:paraId="34428CD9" w14:textId="77777777" w:rsidTr="0022152E">
                    <w:tc>
                      <w:tcPr>
                        <w:tcW w:w="322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48339E1E" w14:textId="77777777" w:rsidR="00297F0F" w:rsidRDefault="00297F0F" w:rsidP="00297F0F">
                        <w:pPr>
                          <w:rPr>
                            <w:bCs/>
                            <w:sz w:val="20"/>
                            <w:szCs w:val="20"/>
                          </w:rPr>
                        </w:pPr>
                        <w:r>
                          <w:rPr>
                            <w:bCs/>
                            <w:sz w:val="20"/>
                            <w:szCs w:val="20"/>
                          </w:rPr>
                          <w:t>Ms. Adler occupies the dark mansion at the end of the lonely, empty street.</w:t>
                        </w:r>
                      </w:p>
                    </w:tc>
                    <w:tc>
                      <w:tcPr>
                        <w:tcW w:w="178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7F45CFD1" w14:textId="77777777" w:rsidR="00297F0F" w:rsidRDefault="00297F0F" w:rsidP="00297F0F">
                        <w:pPr>
                          <w:rPr>
                            <w:bCs/>
                            <w:sz w:val="20"/>
                            <w:szCs w:val="20"/>
                          </w:rPr>
                        </w:pPr>
                        <w:r>
                          <w:rPr>
                            <w:bCs/>
                            <w:sz w:val="20"/>
                            <w:szCs w:val="20"/>
                          </w:rPr>
                          <w:t>More specific, scary</w:t>
                        </w:r>
                      </w:p>
                    </w:tc>
                  </w:tr>
                </w:tbl>
                <w:p w14:paraId="7822277C" w14:textId="77777777" w:rsidR="00297F0F" w:rsidRDefault="00297F0F" w:rsidP="00297F0F">
                  <w:pPr>
                    <w:contextualSpacing/>
                    <w:rPr>
                      <w:bCs/>
                      <w:sz w:val="20"/>
                      <w:szCs w:val="20"/>
                    </w:rPr>
                  </w:pPr>
                </w:p>
              </w:tc>
            </w:tr>
          </w:tbl>
          <w:p w14:paraId="49EFB60F" w14:textId="77777777" w:rsidR="00297F0F" w:rsidRDefault="00297F0F" w:rsidP="00297F0F">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97F0F" w14:paraId="0116DE71" w14:textId="77777777" w:rsidTr="00974876">
              <w:trPr>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255694"/>
                  <w:vAlign w:val="center"/>
                  <w:hideMark/>
                </w:tcPr>
                <w:p w14:paraId="0C284CCC" w14:textId="77777777" w:rsidR="00297F0F" w:rsidRDefault="00297F0F" w:rsidP="00297F0F">
                  <w:pPr>
                    <w:rPr>
                      <w:bCs/>
                      <w:color w:val="FFFFFF"/>
                      <w:sz w:val="20"/>
                      <w:szCs w:val="20"/>
                    </w:rPr>
                  </w:pPr>
                  <w:r>
                    <w:rPr>
                      <w:bCs/>
                      <w:color w:val="FFFFFF"/>
                      <w:sz w:val="20"/>
                      <w:szCs w:val="20"/>
                    </w:rPr>
                    <w:t>USE WORDS AND PHRASES TO CLARIFY IDEAS</w:t>
                  </w:r>
                </w:p>
              </w:tc>
            </w:tr>
            <w:tr w:rsidR="00297F0F" w14:paraId="0675EB75" w14:textId="77777777" w:rsidTr="00974876">
              <w:trPr>
                <w:trHeight w:val="3024"/>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FFFFFF"/>
                </w:tcPr>
                <w:p w14:paraId="65604E98" w14:textId="77777777" w:rsidR="00297F0F" w:rsidRDefault="00297F0F" w:rsidP="00297F0F">
                  <w:pPr>
                    <w:rPr>
                      <w:bCs/>
                      <w:sz w:val="20"/>
                      <w:szCs w:val="20"/>
                    </w:rPr>
                  </w:pPr>
                  <w:r>
                    <w:rPr>
                      <w:bCs/>
                      <w:sz w:val="20"/>
                      <w:szCs w:val="20"/>
                    </w:rPr>
                    <w:t xml:space="preserve">Writers can choose words and phrases in a few different ways. </w:t>
                  </w:r>
                </w:p>
                <w:p w14:paraId="3AB40A3E" w14:textId="77777777" w:rsidR="00297F0F" w:rsidRDefault="00297F0F" w:rsidP="00297F0F">
                  <w:pPr>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2714"/>
                    <w:gridCol w:w="2714"/>
                    <w:gridCol w:w="4426"/>
                  </w:tblGrid>
                  <w:tr w:rsidR="00297F0F" w14:paraId="607B586E" w14:textId="77777777" w:rsidTr="0022152E">
                    <w:tc>
                      <w:tcPr>
                        <w:tcW w:w="1377"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text2"/>
                        <w:hideMark/>
                      </w:tcPr>
                      <w:p w14:paraId="27F9B67B" w14:textId="77777777" w:rsidR="00297F0F" w:rsidRDefault="00297F0F" w:rsidP="00297F0F">
                        <w:pPr>
                          <w:rPr>
                            <w:rFonts w:asciiTheme="minorHAnsi" w:eastAsiaTheme="minorHAnsi" w:hAnsiTheme="minorHAnsi" w:cstheme="minorBidi"/>
                            <w:b/>
                            <w:bCs/>
                            <w:color w:val="auto"/>
                            <w:sz w:val="20"/>
                            <w:szCs w:val="20"/>
                          </w:rPr>
                        </w:pPr>
                        <w:r>
                          <w:rPr>
                            <w:b/>
                            <w:bCs/>
                            <w:sz w:val="20"/>
                            <w:szCs w:val="20"/>
                          </w:rPr>
                          <w:t>Example Sentence</w:t>
                        </w:r>
                      </w:p>
                    </w:tc>
                    <w:tc>
                      <w:tcPr>
                        <w:tcW w:w="1377"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text2"/>
                        <w:hideMark/>
                      </w:tcPr>
                      <w:p w14:paraId="31DA4AE0" w14:textId="77777777" w:rsidR="00297F0F" w:rsidRDefault="00297F0F" w:rsidP="00297F0F">
                        <w:pPr>
                          <w:rPr>
                            <w:b/>
                            <w:bCs/>
                            <w:sz w:val="20"/>
                            <w:szCs w:val="20"/>
                          </w:rPr>
                        </w:pPr>
                        <w:r>
                          <w:rPr>
                            <w:b/>
                            <w:bCs/>
                            <w:sz w:val="20"/>
                            <w:szCs w:val="20"/>
                          </w:rPr>
                          <w:t>Ways to Choose Words and Phrases for Effect</w:t>
                        </w:r>
                      </w:p>
                    </w:tc>
                    <w:tc>
                      <w:tcPr>
                        <w:tcW w:w="2246"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text2"/>
                        <w:hideMark/>
                      </w:tcPr>
                      <w:p w14:paraId="1E774413" w14:textId="77777777" w:rsidR="00297F0F" w:rsidRDefault="00297F0F" w:rsidP="00297F0F">
                        <w:pPr>
                          <w:rPr>
                            <w:b/>
                            <w:bCs/>
                            <w:sz w:val="20"/>
                            <w:szCs w:val="20"/>
                          </w:rPr>
                        </w:pPr>
                        <w:r>
                          <w:rPr>
                            <w:b/>
                            <w:bCs/>
                            <w:sz w:val="20"/>
                            <w:szCs w:val="20"/>
                          </w:rPr>
                          <w:t xml:space="preserve">Revised Example Sentence </w:t>
                        </w:r>
                      </w:p>
                    </w:tc>
                  </w:tr>
                  <w:tr w:rsidR="00297F0F" w14:paraId="202EB215" w14:textId="77777777" w:rsidTr="0022152E">
                    <w:tc>
                      <w:tcPr>
                        <w:tcW w:w="1377" w:type="pct"/>
                        <w:vMerge w:val="restar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76FC5165" w14:textId="77777777" w:rsidR="00297F0F" w:rsidRDefault="00297F0F" w:rsidP="00297F0F">
                        <w:pPr>
                          <w:rPr>
                            <w:bCs/>
                            <w:sz w:val="20"/>
                            <w:szCs w:val="20"/>
                          </w:rPr>
                        </w:pPr>
                        <w:r>
                          <w:rPr>
                            <w:bCs/>
                            <w:sz w:val="20"/>
                            <w:szCs w:val="20"/>
                          </w:rPr>
                          <w:t>The dancers moved their feet to the music.</w:t>
                        </w:r>
                      </w:p>
                    </w:tc>
                    <w:tc>
                      <w:tcPr>
                        <w:tcW w:w="1377"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48CB7CF0" w14:textId="77777777" w:rsidR="00297F0F" w:rsidRDefault="00297F0F" w:rsidP="00297F0F">
                        <w:pPr>
                          <w:rPr>
                            <w:bCs/>
                            <w:sz w:val="20"/>
                            <w:szCs w:val="20"/>
                          </w:rPr>
                        </w:pPr>
                        <w:r>
                          <w:rPr>
                            <w:bCs/>
                            <w:sz w:val="20"/>
                            <w:szCs w:val="20"/>
                          </w:rPr>
                          <w:t>Pick specific words and phrases; avoid generic words and phrases.</w:t>
                        </w:r>
                      </w:p>
                    </w:tc>
                    <w:tc>
                      <w:tcPr>
                        <w:tcW w:w="2246"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4184D6BC" w14:textId="77777777" w:rsidR="00297F0F" w:rsidRDefault="00297F0F" w:rsidP="00297F0F">
                        <w:pPr>
                          <w:rPr>
                            <w:bCs/>
                            <w:sz w:val="20"/>
                            <w:szCs w:val="20"/>
                          </w:rPr>
                        </w:pPr>
                        <w:r>
                          <w:rPr>
                            <w:bCs/>
                            <w:sz w:val="20"/>
                            <w:szCs w:val="20"/>
                          </w:rPr>
                          <w:t xml:space="preserve">The dancers moved their heels in rhythm with the beat. </w:t>
                        </w:r>
                      </w:p>
                    </w:tc>
                  </w:tr>
                  <w:tr w:rsidR="00297F0F" w14:paraId="57E1C458" w14:textId="77777777" w:rsidTr="0022152E">
                    <w:tc>
                      <w:tcPr>
                        <w:tcW w:w="2912" w:type="dxa"/>
                        <w:vMerge/>
                        <w:tcBorders>
                          <w:top w:val="single" w:sz="4" w:space="0" w:color="255694" w:themeColor="accent1"/>
                          <w:left w:val="single" w:sz="4" w:space="0" w:color="255694" w:themeColor="accent1"/>
                          <w:bottom w:val="single" w:sz="4" w:space="0" w:color="255694" w:themeColor="accent1"/>
                          <w:right w:val="single" w:sz="4" w:space="0" w:color="255694" w:themeColor="accent1"/>
                        </w:tcBorders>
                        <w:vAlign w:val="center"/>
                        <w:hideMark/>
                      </w:tcPr>
                      <w:p w14:paraId="3A72838E" w14:textId="77777777" w:rsidR="00297F0F" w:rsidRDefault="00297F0F" w:rsidP="00297F0F">
                        <w:pPr>
                          <w:rPr>
                            <w:bCs/>
                            <w:sz w:val="20"/>
                            <w:szCs w:val="20"/>
                          </w:rPr>
                        </w:pPr>
                      </w:p>
                    </w:tc>
                    <w:tc>
                      <w:tcPr>
                        <w:tcW w:w="1377"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562DB3B4" w14:textId="77777777" w:rsidR="00297F0F" w:rsidRDefault="00297F0F" w:rsidP="00297F0F">
                        <w:pPr>
                          <w:rPr>
                            <w:bCs/>
                            <w:sz w:val="20"/>
                            <w:szCs w:val="20"/>
                          </w:rPr>
                        </w:pPr>
                        <w:r>
                          <w:rPr>
                            <w:bCs/>
                            <w:sz w:val="20"/>
                            <w:szCs w:val="20"/>
                          </w:rPr>
                          <w:t>Use vivid, specific action verbs.</w:t>
                        </w:r>
                      </w:p>
                    </w:tc>
                    <w:tc>
                      <w:tcPr>
                        <w:tcW w:w="2246"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3253E76B" w14:textId="77777777" w:rsidR="00297F0F" w:rsidRDefault="00297F0F" w:rsidP="00297F0F">
                        <w:pPr>
                          <w:rPr>
                            <w:bCs/>
                            <w:sz w:val="20"/>
                            <w:szCs w:val="20"/>
                          </w:rPr>
                        </w:pPr>
                        <w:r>
                          <w:rPr>
                            <w:bCs/>
                            <w:sz w:val="20"/>
                            <w:szCs w:val="20"/>
                          </w:rPr>
                          <w:t>The salsa dancers tapped their heels in rhythm with the beat.</w:t>
                        </w:r>
                      </w:p>
                    </w:tc>
                  </w:tr>
                  <w:tr w:rsidR="00297F0F" w14:paraId="1EA85129" w14:textId="77777777" w:rsidTr="0022152E">
                    <w:tc>
                      <w:tcPr>
                        <w:tcW w:w="2912" w:type="dxa"/>
                        <w:vMerge/>
                        <w:tcBorders>
                          <w:top w:val="single" w:sz="4" w:space="0" w:color="255694" w:themeColor="accent1"/>
                          <w:left w:val="single" w:sz="4" w:space="0" w:color="255694" w:themeColor="accent1"/>
                          <w:bottom w:val="single" w:sz="4" w:space="0" w:color="255694" w:themeColor="accent1"/>
                          <w:right w:val="single" w:sz="4" w:space="0" w:color="255694" w:themeColor="accent1"/>
                        </w:tcBorders>
                        <w:vAlign w:val="center"/>
                        <w:hideMark/>
                      </w:tcPr>
                      <w:p w14:paraId="0B3640F5" w14:textId="77777777" w:rsidR="00297F0F" w:rsidRDefault="00297F0F" w:rsidP="00297F0F">
                        <w:pPr>
                          <w:rPr>
                            <w:bCs/>
                            <w:sz w:val="20"/>
                            <w:szCs w:val="20"/>
                          </w:rPr>
                        </w:pPr>
                      </w:p>
                    </w:tc>
                    <w:tc>
                      <w:tcPr>
                        <w:tcW w:w="1377"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3B66BA71" w14:textId="77777777" w:rsidR="00297F0F" w:rsidRDefault="00297F0F" w:rsidP="00297F0F">
                        <w:pPr>
                          <w:rPr>
                            <w:bCs/>
                            <w:sz w:val="20"/>
                            <w:szCs w:val="20"/>
                          </w:rPr>
                        </w:pPr>
                        <w:r>
                          <w:rPr>
                            <w:bCs/>
                            <w:sz w:val="20"/>
                            <w:szCs w:val="20"/>
                          </w:rPr>
                          <w:t>Use vivid, strong adjectives.</w:t>
                        </w:r>
                      </w:p>
                    </w:tc>
                    <w:tc>
                      <w:tcPr>
                        <w:tcW w:w="2246"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6F0B46CE" w14:textId="77777777" w:rsidR="00297F0F" w:rsidRDefault="00297F0F" w:rsidP="00297F0F">
                        <w:pPr>
                          <w:rPr>
                            <w:bCs/>
                            <w:sz w:val="20"/>
                            <w:szCs w:val="20"/>
                          </w:rPr>
                        </w:pPr>
                        <w:r>
                          <w:rPr>
                            <w:bCs/>
                            <w:sz w:val="20"/>
                            <w:szCs w:val="20"/>
                          </w:rPr>
                          <w:t>The salsa dancers tapped their heels in rhythm with the lively beat.</w:t>
                        </w:r>
                      </w:p>
                    </w:tc>
                  </w:tr>
                </w:tbl>
                <w:p w14:paraId="3A3E6358" w14:textId="77777777" w:rsidR="00297F0F" w:rsidRDefault="00297F0F" w:rsidP="00297F0F">
                  <w:pPr>
                    <w:rPr>
                      <w:bCs/>
                      <w:sz w:val="20"/>
                      <w:szCs w:val="20"/>
                    </w:rPr>
                  </w:pPr>
                </w:p>
              </w:tc>
            </w:tr>
          </w:tbl>
          <w:p w14:paraId="74D69BBA" w14:textId="77777777" w:rsidR="00297F0F" w:rsidRDefault="00297F0F" w:rsidP="00297F0F"/>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97F0F" w14:paraId="59C4ADDA" w14:textId="77777777" w:rsidTr="00974876">
              <w:trPr>
                <w:tblHeader/>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255694"/>
                  <w:vAlign w:val="center"/>
                  <w:hideMark/>
                </w:tcPr>
                <w:p w14:paraId="68211F8F" w14:textId="77777777" w:rsidR="00297F0F" w:rsidRDefault="00297F0F" w:rsidP="00297F0F">
                  <w:pPr>
                    <w:rPr>
                      <w:bCs/>
                      <w:color w:val="FFFFFF"/>
                      <w:sz w:val="20"/>
                      <w:szCs w:val="20"/>
                    </w:rPr>
                  </w:pPr>
                  <w:r>
                    <w:rPr>
                      <w:bCs/>
                      <w:color w:val="FFFFFF"/>
                      <w:sz w:val="20"/>
                      <w:szCs w:val="20"/>
                    </w:rPr>
                    <w:t xml:space="preserve">USE WORDS AND PHRASES TO CLARIFY IDEAS PRACTICE </w:t>
                  </w:r>
                </w:p>
              </w:tc>
            </w:tr>
            <w:tr w:rsidR="00297F0F" w14:paraId="0633213D" w14:textId="77777777" w:rsidTr="00974876">
              <w:trPr>
                <w:trHeight w:val="1440"/>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FFFFFF"/>
                </w:tcPr>
                <w:p w14:paraId="694E7C87" w14:textId="77777777" w:rsidR="00297F0F" w:rsidRPr="004A15F3" w:rsidRDefault="00297F0F" w:rsidP="00297F0F">
                  <w:pPr>
                    <w:widowControl w:val="0"/>
                    <w:tabs>
                      <w:tab w:val="left" w:pos="1872"/>
                    </w:tabs>
                    <w:rPr>
                      <w:rFonts w:eastAsia="MS Mincho" w:cs="Times New Roman"/>
                      <w:sz w:val="20"/>
                      <w:szCs w:val="20"/>
                    </w:rPr>
                  </w:pPr>
                  <w:r w:rsidRPr="004A15F3">
                    <w:rPr>
                      <w:rFonts w:cs="Times New Roman"/>
                      <w:b/>
                      <w:bCs/>
                      <w:sz w:val="20"/>
                      <w:szCs w:val="20"/>
                    </w:rPr>
                    <w:t xml:space="preserve">Directions: </w:t>
                  </w:r>
                  <w:r w:rsidRPr="004A15F3">
                    <w:rPr>
                      <w:rFonts w:cs="Times New Roman"/>
                      <w:sz w:val="20"/>
                      <w:szCs w:val="20"/>
                    </w:rPr>
                    <w:t>Choose the word or phrase to replace the underlined word or phrase. Pick the choice that is correct, makes each sentence more specific and more interesting, and keeps the same meaning.</w:t>
                  </w:r>
                </w:p>
                <w:p w14:paraId="030C3C4F" w14:textId="77777777" w:rsidR="00297F0F" w:rsidRPr="004A15F3" w:rsidRDefault="00297F0F" w:rsidP="00297F0F">
                  <w:pPr>
                    <w:widowControl w:val="0"/>
                    <w:rPr>
                      <w:rFonts w:cs="Times New Roman"/>
                      <w:b/>
                      <w:bCs/>
                      <w:sz w:val="20"/>
                      <w:szCs w:val="20"/>
                    </w:rPr>
                  </w:pPr>
                </w:p>
                <w:p w14:paraId="07726072" w14:textId="77777777" w:rsidR="00297F0F" w:rsidRPr="004A15F3" w:rsidRDefault="00297F0F" w:rsidP="006708B7">
                  <w:pPr>
                    <w:widowControl w:val="0"/>
                    <w:numPr>
                      <w:ilvl w:val="0"/>
                      <w:numId w:val="34"/>
                    </w:numPr>
                    <w:rPr>
                      <w:rFonts w:asciiTheme="minorHAnsi" w:hAnsiTheme="minorHAnsi" w:cs="Times New Roman"/>
                      <w:color w:val="auto"/>
                      <w:sz w:val="20"/>
                      <w:szCs w:val="20"/>
                    </w:rPr>
                  </w:pPr>
                  <w:r w:rsidRPr="004A15F3">
                    <w:rPr>
                      <w:rFonts w:asciiTheme="minorHAnsi" w:hAnsiTheme="minorHAnsi" w:cs="Times New Roman"/>
                      <w:sz w:val="20"/>
                      <w:szCs w:val="20"/>
                    </w:rPr>
                    <w:t xml:space="preserve">The fisherman </w:t>
                  </w:r>
                  <w:r w:rsidRPr="004A15F3">
                    <w:rPr>
                      <w:rFonts w:asciiTheme="minorHAnsi" w:hAnsiTheme="minorHAnsi" w:cs="Times New Roman"/>
                      <w:sz w:val="20"/>
                      <w:szCs w:val="20"/>
                      <w:u w:val="single"/>
                    </w:rPr>
                    <w:t>took</w:t>
                  </w:r>
                  <w:r w:rsidRPr="004A15F3">
                    <w:rPr>
                      <w:rFonts w:asciiTheme="minorHAnsi" w:hAnsiTheme="minorHAnsi" w:cs="Times New Roman"/>
                      <w:sz w:val="20"/>
                      <w:szCs w:val="20"/>
                    </w:rPr>
                    <w:t xml:space="preserve"> the fish off the line. (removed, </w:t>
                  </w:r>
                  <w:r w:rsidRPr="004A15F3">
                    <w:rPr>
                      <w:rFonts w:asciiTheme="minorHAnsi" w:hAnsiTheme="minorHAnsi" w:cs="Times New Roman"/>
                      <w:color w:val="FF0000"/>
                      <w:sz w:val="20"/>
                      <w:szCs w:val="20"/>
                    </w:rPr>
                    <w:t>unhooked</w:t>
                  </w:r>
                  <w:r w:rsidRPr="004A15F3">
                    <w:rPr>
                      <w:rFonts w:asciiTheme="minorHAnsi" w:hAnsiTheme="minorHAnsi" w:cs="Times New Roman"/>
                      <w:sz w:val="20"/>
                      <w:szCs w:val="20"/>
                    </w:rPr>
                    <w:t>, threw)</w:t>
                  </w:r>
                </w:p>
                <w:p w14:paraId="49EA9C4E" w14:textId="77777777" w:rsidR="00297F0F" w:rsidRPr="004A15F3" w:rsidRDefault="00297F0F" w:rsidP="006708B7">
                  <w:pPr>
                    <w:widowControl w:val="0"/>
                    <w:numPr>
                      <w:ilvl w:val="0"/>
                      <w:numId w:val="34"/>
                    </w:numPr>
                    <w:rPr>
                      <w:rFonts w:asciiTheme="minorHAnsi" w:hAnsiTheme="minorHAnsi" w:cs="Times New Roman"/>
                      <w:sz w:val="20"/>
                      <w:szCs w:val="20"/>
                    </w:rPr>
                  </w:pPr>
                  <w:r w:rsidRPr="004A15F3">
                    <w:rPr>
                      <w:rFonts w:asciiTheme="minorHAnsi" w:hAnsiTheme="minorHAnsi" w:cs="Times New Roman"/>
                      <w:sz w:val="20"/>
                      <w:szCs w:val="20"/>
                    </w:rPr>
                    <w:t xml:space="preserve">The </w:t>
                  </w:r>
                  <w:r w:rsidRPr="004A15F3">
                    <w:rPr>
                      <w:rFonts w:asciiTheme="minorHAnsi" w:hAnsiTheme="minorHAnsi" w:cs="Times New Roman"/>
                      <w:sz w:val="20"/>
                      <w:szCs w:val="20"/>
                      <w:u w:val="single"/>
                    </w:rPr>
                    <w:t>man with the goggles and flippers</w:t>
                  </w:r>
                  <w:r w:rsidRPr="004A15F3">
                    <w:rPr>
                      <w:rFonts w:asciiTheme="minorHAnsi" w:hAnsiTheme="minorHAnsi" w:cs="Times New Roman"/>
                      <w:sz w:val="20"/>
                      <w:szCs w:val="20"/>
                    </w:rPr>
                    <w:t xml:space="preserve"> jumped into the water. (person, </w:t>
                  </w:r>
                  <w:r w:rsidRPr="004A15F3">
                    <w:rPr>
                      <w:rFonts w:asciiTheme="minorHAnsi" w:hAnsiTheme="minorHAnsi" w:cs="Times New Roman"/>
                      <w:color w:val="FF0000"/>
                      <w:sz w:val="20"/>
                      <w:szCs w:val="20"/>
                    </w:rPr>
                    <w:t>diver</w:t>
                  </w:r>
                  <w:r w:rsidRPr="004A15F3">
                    <w:rPr>
                      <w:rFonts w:asciiTheme="minorHAnsi" w:hAnsiTheme="minorHAnsi" w:cs="Times New Roman"/>
                      <w:sz w:val="20"/>
                      <w:szCs w:val="20"/>
                    </w:rPr>
                    <w:t>, man wearing the equipment)</w:t>
                  </w:r>
                </w:p>
                <w:p w14:paraId="487B3138" w14:textId="77777777" w:rsidR="00297F0F" w:rsidRPr="004A15F3" w:rsidRDefault="00297F0F" w:rsidP="006708B7">
                  <w:pPr>
                    <w:widowControl w:val="0"/>
                    <w:numPr>
                      <w:ilvl w:val="0"/>
                      <w:numId w:val="34"/>
                    </w:numPr>
                    <w:rPr>
                      <w:rFonts w:asciiTheme="minorHAnsi" w:hAnsiTheme="minorHAnsi" w:cs="Times New Roman"/>
                      <w:sz w:val="20"/>
                      <w:szCs w:val="20"/>
                    </w:rPr>
                  </w:pPr>
                  <w:r w:rsidRPr="004A15F3">
                    <w:rPr>
                      <w:rFonts w:asciiTheme="minorHAnsi" w:hAnsiTheme="minorHAnsi" w:cs="Times New Roman"/>
                      <w:sz w:val="20"/>
                      <w:szCs w:val="20"/>
                    </w:rPr>
                    <w:t xml:space="preserve">Everyone ate </w:t>
                  </w:r>
                  <w:r w:rsidRPr="004A15F3">
                    <w:rPr>
                      <w:rFonts w:asciiTheme="minorHAnsi" w:hAnsiTheme="minorHAnsi" w:cs="Times New Roman"/>
                      <w:sz w:val="20"/>
                      <w:szCs w:val="20"/>
                      <w:u w:val="single"/>
                    </w:rPr>
                    <w:t>a lot of</w:t>
                  </w:r>
                  <w:r w:rsidRPr="004A15F3">
                    <w:rPr>
                      <w:rFonts w:asciiTheme="minorHAnsi" w:hAnsiTheme="minorHAnsi" w:cs="Times New Roman"/>
                      <w:sz w:val="20"/>
                      <w:szCs w:val="20"/>
                    </w:rPr>
                    <w:t xml:space="preserve"> popcorn at the movie. (</w:t>
                  </w:r>
                  <w:r w:rsidRPr="004A15F3">
                    <w:rPr>
                      <w:rFonts w:asciiTheme="minorHAnsi" w:hAnsiTheme="minorHAnsi" w:cs="Times New Roman"/>
                      <w:color w:val="FF0000"/>
                      <w:sz w:val="20"/>
                      <w:szCs w:val="20"/>
                    </w:rPr>
                    <w:t>handfuls</w:t>
                  </w:r>
                  <w:r w:rsidRPr="004A15F3">
                    <w:rPr>
                      <w:rFonts w:asciiTheme="minorHAnsi" w:hAnsiTheme="minorHAnsi" w:cs="Times New Roman"/>
                      <w:sz w:val="20"/>
                      <w:szCs w:val="20"/>
                    </w:rPr>
                    <w:t>, a little, some)</w:t>
                  </w:r>
                </w:p>
                <w:p w14:paraId="391C1A8B" w14:textId="77777777" w:rsidR="00297F0F" w:rsidRDefault="00297F0F" w:rsidP="006708B7">
                  <w:pPr>
                    <w:widowControl w:val="0"/>
                    <w:numPr>
                      <w:ilvl w:val="0"/>
                      <w:numId w:val="34"/>
                    </w:numPr>
                    <w:rPr>
                      <w:rFonts w:ascii="Times New Roman" w:hAnsi="Times New Roman" w:cs="Times New Roman"/>
                    </w:rPr>
                  </w:pPr>
                  <w:r w:rsidRPr="004A15F3">
                    <w:rPr>
                      <w:rFonts w:asciiTheme="minorHAnsi" w:hAnsiTheme="minorHAnsi" w:cs="Times New Roman"/>
                      <w:sz w:val="20"/>
                      <w:szCs w:val="20"/>
                    </w:rPr>
                    <w:t xml:space="preserve">My book bag </w:t>
                  </w:r>
                  <w:r w:rsidRPr="004A15F3">
                    <w:rPr>
                      <w:rFonts w:asciiTheme="minorHAnsi" w:hAnsiTheme="minorHAnsi" w:cs="Times New Roman"/>
                      <w:sz w:val="20"/>
                      <w:szCs w:val="20"/>
                      <w:u w:val="single"/>
                    </w:rPr>
                    <w:t>is</w:t>
                  </w:r>
                  <w:r w:rsidRPr="004A15F3">
                    <w:rPr>
                      <w:rFonts w:asciiTheme="minorHAnsi" w:hAnsiTheme="minorHAnsi" w:cs="Times New Roman"/>
                      <w:sz w:val="20"/>
                      <w:szCs w:val="20"/>
                    </w:rPr>
                    <w:t xml:space="preserve"> heavy. (was, weighs, </w:t>
                  </w:r>
                  <w:r w:rsidRPr="004A15F3">
                    <w:rPr>
                      <w:rFonts w:asciiTheme="minorHAnsi" w:hAnsiTheme="minorHAnsi" w:cs="Times New Roman"/>
                      <w:color w:val="FF0000"/>
                      <w:sz w:val="20"/>
                      <w:szCs w:val="20"/>
                    </w:rPr>
                    <w:t>feels</w:t>
                  </w:r>
                  <w:r w:rsidRPr="004A15F3">
                    <w:rPr>
                      <w:rFonts w:asciiTheme="minorHAnsi" w:hAnsiTheme="minorHAnsi" w:cs="Times New Roman"/>
                      <w:sz w:val="20"/>
                      <w:szCs w:val="20"/>
                    </w:rPr>
                    <w:t>)</w:t>
                  </w:r>
                </w:p>
              </w:tc>
            </w:tr>
          </w:tbl>
          <w:p w14:paraId="3CE5CFCA" w14:textId="77777777" w:rsidR="00297F0F" w:rsidRDefault="00297F0F" w:rsidP="00297F0F"/>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97F0F" w14:paraId="49F87943" w14:textId="77777777" w:rsidTr="197A5C80">
              <w:trPr>
                <w:jc w:val="center"/>
              </w:trPr>
              <w:tc>
                <w:tcPr>
                  <w:tcW w:w="500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255694" w:themeFill="accent1"/>
                  <w:vAlign w:val="center"/>
                  <w:hideMark/>
                </w:tcPr>
                <w:p w14:paraId="57614748" w14:textId="77777777" w:rsidR="00297F0F" w:rsidRDefault="00297F0F" w:rsidP="00297F0F">
                  <w:pPr>
                    <w:rPr>
                      <w:bCs/>
                      <w:color w:val="FFFFFF"/>
                      <w:sz w:val="20"/>
                      <w:szCs w:val="20"/>
                    </w:rPr>
                  </w:pPr>
                  <w:r>
                    <w:rPr>
                      <w:bCs/>
                      <w:color w:val="FFFFFF"/>
                      <w:sz w:val="20"/>
                      <w:szCs w:val="20"/>
                    </w:rPr>
                    <w:t>END PUNCTUATION</w:t>
                  </w:r>
                </w:p>
              </w:tc>
            </w:tr>
            <w:tr w:rsidR="00297F0F" w14:paraId="38E9C943" w14:textId="77777777" w:rsidTr="197A5C80">
              <w:trPr>
                <w:jc w:val="center"/>
              </w:trPr>
              <w:tc>
                <w:tcPr>
                  <w:tcW w:w="500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vAlign w:val="center"/>
                  <w:hideMark/>
                </w:tcPr>
                <w:p w14:paraId="5C50CC97" w14:textId="77777777" w:rsidR="00297F0F" w:rsidRDefault="00297F0F" w:rsidP="00297F0F">
                  <w:pPr>
                    <w:contextualSpacing/>
                    <w:rPr>
                      <w:bCs/>
                      <w:sz w:val="20"/>
                      <w:szCs w:val="20"/>
                    </w:rPr>
                  </w:pPr>
                  <w:r>
                    <w:rPr>
                      <w:bCs/>
                      <w:sz w:val="20"/>
                      <w:szCs w:val="20"/>
                    </w:rPr>
                    <w:t>End punctuation marks are marks that belong at the end of a sentence. There are three types of punctuation that belong at the end of a sentence:</w:t>
                  </w:r>
                </w:p>
                <w:p w14:paraId="22C5A11D" w14:textId="77777777" w:rsidR="00297F0F" w:rsidRDefault="00297F0F" w:rsidP="00297F0F">
                  <w:pPr>
                    <w:pStyle w:val="ListParagraph"/>
                    <w:numPr>
                      <w:ilvl w:val="0"/>
                      <w:numId w:val="10"/>
                    </w:numPr>
                    <w:rPr>
                      <w:bCs/>
                      <w:sz w:val="20"/>
                      <w:szCs w:val="20"/>
                    </w:rPr>
                  </w:pPr>
                  <w:r>
                    <w:rPr>
                      <w:bCs/>
                      <w:sz w:val="20"/>
                      <w:szCs w:val="20"/>
                    </w:rPr>
                    <w:t>period (.)</w:t>
                  </w:r>
                </w:p>
                <w:p w14:paraId="12C28A5D" w14:textId="77777777" w:rsidR="00297F0F" w:rsidRDefault="00297F0F" w:rsidP="00297F0F">
                  <w:pPr>
                    <w:pStyle w:val="ListParagraph"/>
                    <w:numPr>
                      <w:ilvl w:val="0"/>
                      <w:numId w:val="10"/>
                    </w:numPr>
                    <w:rPr>
                      <w:bCs/>
                      <w:sz w:val="20"/>
                      <w:szCs w:val="20"/>
                    </w:rPr>
                  </w:pPr>
                  <w:r>
                    <w:rPr>
                      <w:bCs/>
                      <w:sz w:val="20"/>
                      <w:szCs w:val="20"/>
                    </w:rPr>
                    <w:t>question mark (?)</w:t>
                  </w:r>
                </w:p>
                <w:p w14:paraId="4C42C76F" w14:textId="77777777" w:rsidR="00297F0F" w:rsidRDefault="00297F0F" w:rsidP="00297F0F">
                  <w:pPr>
                    <w:pStyle w:val="ListParagraph"/>
                    <w:numPr>
                      <w:ilvl w:val="0"/>
                      <w:numId w:val="10"/>
                    </w:numPr>
                    <w:rPr>
                      <w:bCs/>
                      <w:sz w:val="20"/>
                      <w:szCs w:val="20"/>
                    </w:rPr>
                  </w:pPr>
                  <w:r>
                    <w:rPr>
                      <w:bCs/>
                      <w:sz w:val="20"/>
                      <w:szCs w:val="20"/>
                    </w:rPr>
                    <w:t>exclamation point (!)</w:t>
                  </w:r>
                </w:p>
              </w:tc>
            </w:tr>
          </w:tbl>
          <w:p w14:paraId="7BDAE44E" w14:textId="7D93956D" w:rsidR="00297F0F" w:rsidRDefault="00297F0F" w:rsidP="00297F0F">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97F0F" w14:paraId="124DB52D" w14:textId="77777777" w:rsidTr="197A5C80">
              <w:trPr>
                <w:cantSplit/>
                <w:jc w:val="center"/>
              </w:trPr>
              <w:tc>
                <w:tcPr>
                  <w:tcW w:w="500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255694" w:themeFill="accent1"/>
                  <w:vAlign w:val="center"/>
                  <w:hideMark/>
                </w:tcPr>
                <w:p w14:paraId="177583CB" w14:textId="77777777" w:rsidR="00297F0F" w:rsidRDefault="00297F0F" w:rsidP="00297F0F">
                  <w:pPr>
                    <w:rPr>
                      <w:bCs/>
                      <w:color w:val="FFFFFF"/>
                      <w:sz w:val="20"/>
                      <w:szCs w:val="20"/>
                    </w:rPr>
                  </w:pPr>
                  <w:r>
                    <w:rPr>
                      <w:bCs/>
                      <w:color w:val="FFFFFF"/>
                      <w:sz w:val="20"/>
                      <w:szCs w:val="20"/>
                    </w:rPr>
                    <w:t>CHOOSE PUNCTUATION FOR EFFECT</w:t>
                  </w:r>
                </w:p>
              </w:tc>
            </w:tr>
            <w:tr w:rsidR="00297F0F" w14:paraId="47FCA907" w14:textId="77777777" w:rsidTr="197A5C80">
              <w:trPr>
                <w:cantSplit/>
                <w:trHeight w:val="8352"/>
                <w:jc w:val="center"/>
              </w:trPr>
              <w:tc>
                <w:tcPr>
                  <w:tcW w:w="500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tcPr>
                <w:p w14:paraId="4A2C3C30" w14:textId="77777777" w:rsidR="00297F0F" w:rsidRPr="004A15F3" w:rsidRDefault="00297F0F" w:rsidP="00297F0F">
                  <w:pPr>
                    <w:rPr>
                      <w:bCs/>
                      <w:sz w:val="20"/>
                      <w:szCs w:val="20"/>
                    </w:rPr>
                  </w:pPr>
                  <w:r w:rsidRPr="004A15F3">
                    <w:rPr>
                      <w:bCs/>
                      <w:sz w:val="20"/>
                      <w:szCs w:val="20"/>
                    </w:rPr>
                    <w:t xml:space="preserve">Writers can choose end punctuation to achieve a desired effect for the sentence. </w:t>
                  </w:r>
                </w:p>
                <w:p w14:paraId="1E0DEA29" w14:textId="77777777" w:rsidR="00297F0F" w:rsidRPr="004A15F3" w:rsidRDefault="00297F0F" w:rsidP="00297F0F">
                  <w:pPr>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00"/>
                    <w:gridCol w:w="3691"/>
                    <w:gridCol w:w="4263"/>
                  </w:tblGrid>
                  <w:tr w:rsidR="00297F0F" w:rsidRPr="004A15F3" w14:paraId="75F2A1A6" w14:textId="77777777" w:rsidTr="197A5C80">
                    <w:tc>
                      <w:tcPr>
                        <w:tcW w:w="964"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hideMark/>
                      </w:tcPr>
                      <w:p w14:paraId="16DCEFE1" w14:textId="77777777" w:rsidR="00297F0F" w:rsidRPr="004A15F3" w:rsidRDefault="00297F0F" w:rsidP="00297F0F">
                        <w:pPr>
                          <w:rPr>
                            <w:rFonts w:asciiTheme="minorHAnsi" w:eastAsiaTheme="minorHAnsi" w:hAnsiTheme="minorHAnsi" w:cstheme="minorBidi"/>
                            <w:b/>
                            <w:bCs/>
                            <w:color w:val="auto"/>
                            <w:sz w:val="20"/>
                            <w:szCs w:val="20"/>
                          </w:rPr>
                        </w:pPr>
                        <w:r w:rsidRPr="004A15F3">
                          <w:rPr>
                            <w:b/>
                            <w:bCs/>
                            <w:sz w:val="20"/>
                            <w:szCs w:val="20"/>
                          </w:rPr>
                          <w:t>Punctuation</w:t>
                        </w: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hideMark/>
                      </w:tcPr>
                      <w:p w14:paraId="34EB3B11" w14:textId="77777777" w:rsidR="00297F0F" w:rsidRPr="004A15F3" w:rsidRDefault="00297F0F" w:rsidP="00297F0F">
                        <w:pPr>
                          <w:rPr>
                            <w:b/>
                            <w:bCs/>
                            <w:sz w:val="20"/>
                            <w:szCs w:val="20"/>
                          </w:rPr>
                        </w:pPr>
                        <w:r w:rsidRPr="004A15F3">
                          <w:rPr>
                            <w:b/>
                            <w:bCs/>
                            <w:sz w:val="20"/>
                            <w:szCs w:val="20"/>
                          </w:rPr>
                          <w:t>Effect</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hideMark/>
                      </w:tcPr>
                      <w:p w14:paraId="3F45DB16" w14:textId="77777777" w:rsidR="00297F0F" w:rsidRPr="004A15F3" w:rsidRDefault="00297F0F" w:rsidP="00297F0F">
                        <w:pPr>
                          <w:rPr>
                            <w:b/>
                            <w:bCs/>
                            <w:sz w:val="20"/>
                            <w:szCs w:val="20"/>
                          </w:rPr>
                        </w:pPr>
                        <w:r w:rsidRPr="004A15F3">
                          <w:rPr>
                            <w:b/>
                            <w:bCs/>
                            <w:sz w:val="20"/>
                            <w:szCs w:val="20"/>
                          </w:rPr>
                          <w:t>Example</w:t>
                        </w:r>
                      </w:p>
                    </w:tc>
                  </w:tr>
                  <w:tr w:rsidR="00297F0F" w:rsidRPr="004A15F3" w14:paraId="4B13F8DB" w14:textId="77777777" w:rsidTr="0022152E">
                    <w:tc>
                      <w:tcPr>
                        <w:tcW w:w="964"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78304228" w14:textId="77777777" w:rsidR="00297F0F" w:rsidRPr="004A15F3" w:rsidRDefault="00297F0F" w:rsidP="00297F0F">
                        <w:pPr>
                          <w:rPr>
                            <w:bCs/>
                            <w:sz w:val="20"/>
                            <w:szCs w:val="20"/>
                          </w:rPr>
                        </w:pPr>
                        <w:r w:rsidRPr="004A15F3">
                          <w:rPr>
                            <w:bCs/>
                            <w:sz w:val="20"/>
                            <w:szCs w:val="20"/>
                          </w:rPr>
                          <w:t>period (.)</w:t>
                        </w: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6E66E540" w14:textId="77777777" w:rsidR="00297F0F" w:rsidRPr="004A15F3" w:rsidRDefault="00297F0F" w:rsidP="00297F0F">
                        <w:pPr>
                          <w:rPr>
                            <w:bCs/>
                            <w:sz w:val="20"/>
                            <w:szCs w:val="20"/>
                          </w:rPr>
                        </w:pPr>
                        <w:r w:rsidRPr="004A15F3">
                          <w:rPr>
                            <w:bCs/>
                            <w:sz w:val="20"/>
                            <w:szCs w:val="20"/>
                          </w:rPr>
                          <w:t xml:space="preserve">It tells readers that the sentence has ended. It does not mean a question is being asked. It does </w:t>
                        </w:r>
                        <w:r>
                          <w:rPr>
                            <w:bCs/>
                            <w:sz w:val="20"/>
                            <w:szCs w:val="20"/>
                          </w:rPr>
                          <w:t xml:space="preserve">not </w:t>
                        </w:r>
                        <w:r w:rsidRPr="004A15F3">
                          <w:rPr>
                            <w:bCs/>
                            <w:sz w:val="20"/>
                            <w:szCs w:val="20"/>
                          </w:rPr>
                          <w:t>mean the speaker is excited, angry, or yelling.</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7C75B7AA" w14:textId="77777777" w:rsidR="00297F0F" w:rsidRPr="004A15F3" w:rsidRDefault="00297F0F" w:rsidP="00297F0F">
                        <w:pPr>
                          <w:rPr>
                            <w:bCs/>
                            <w:sz w:val="20"/>
                            <w:szCs w:val="20"/>
                          </w:rPr>
                        </w:pPr>
                        <w:r w:rsidRPr="004A15F3">
                          <w:rPr>
                            <w:bCs/>
                            <w:sz w:val="20"/>
                            <w:szCs w:val="20"/>
                          </w:rPr>
                          <w:t>We stayed inside today because of the cold weather</w:t>
                        </w:r>
                        <w:r w:rsidRPr="004A15F3">
                          <w:rPr>
                            <w:b/>
                            <w:sz w:val="20"/>
                            <w:szCs w:val="20"/>
                          </w:rPr>
                          <w:t>.</w:t>
                        </w:r>
                      </w:p>
                    </w:tc>
                  </w:tr>
                  <w:tr w:rsidR="00297F0F" w:rsidRPr="004A15F3" w14:paraId="78E654FF" w14:textId="77777777" w:rsidTr="0022152E">
                    <w:tc>
                      <w:tcPr>
                        <w:tcW w:w="964"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583ECC63" w14:textId="77777777" w:rsidR="00297F0F" w:rsidRPr="004A15F3" w:rsidRDefault="00297F0F" w:rsidP="00297F0F">
                        <w:pPr>
                          <w:rPr>
                            <w:bCs/>
                            <w:sz w:val="20"/>
                            <w:szCs w:val="20"/>
                          </w:rPr>
                        </w:pPr>
                        <w:r w:rsidRPr="004A15F3">
                          <w:rPr>
                            <w:bCs/>
                            <w:sz w:val="20"/>
                            <w:szCs w:val="20"/>
                          </w:rPr>
                          <w:t>question mark (?)</w:t>
                        </w: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7C33E234" w14:textId="77777777" w:rsidR="00297F0F" w:rsidRPr="004A15F3" w:rsidRDefault="00297F0F" w:rsidP="00297F0F">
                        <w:pPr>
                          <w:rPr>
                            <w:bCs/>
                            <w:sz w:val="20"/>
                            <w:szCs w:val="20"/>
                          </w:rPr>
                        </w:pPr>
                        <w:r w:rsidRPr="004A15F3">
                          <w:rPr>
                            <w:bCs/>
                            <w:sz w:val="20"/>
                            <w:szCs w:val="20"/>
                          </w:rPr>
                          <w:t>It tells readers that a question is being asked.</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6D79E8D6" w14:textId="77777777" w:rsidR="00297F0F" w:rsidRPr="004A15F3" w:rsidRDefault="00297F0F" w:rsidP="00297F0F">
                        <w:pPr>
                          <w:rPr>
                            <w:bCs/>
                            <w:sz w:val="20"/>
                            <w:szCs w:val="20"/>
                          </w:rPr>
                        </w:pPr>
                        <w:r w:rsidRPr="004A15F3">
                          <w:rPr>
                            <w:bCs/>
                            <w:sz w:val="20"/>
                            <w:szCs w:val="20"/>
                          </w:rPr>
                          <w:t>Did you stay inside today because of the cold weather</w:t>
                        </w:r>
                        <w:r w:rsidRPr="004A15F3">
                          <w:rPr>
                            <w:b/>
                            <w:sz w:val="20"/>
                            <w:szCs w:val="20"/>
                          </w:rPr>
                          <w:t>?</w:t>
                        </w:r>
                      </w:p>
                    </w:tc>
                  </w:tr>
                  <w:tr w:rsidR="00297F0F" w:rsidRPr="004A15F3" w14:paraId="25EF4F02" w14:textId="77777777" w:rsidTr="0022152E">
                    <w:trPr>
                      <w:trHeight w:val="953"/>
                    </w:trPr>
                    <w:tc>
                      <w:tcPr>
                        <w:tcW w:w="964"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3757B332" w14:textId="77777777" w:rsidR="00297F0F" w:rsidRPr="004A15F3" w:rsidRDefault="00297F0F" w:rsidP="00297F0F">
                        <w:pPr>
                          <w:rPr>
                            <w:bCs/>
                            <w:sz w:val="20"/>
                            <w:szCs w:val="20"/>
                          </w:rPr>
                        </w:pPr>
                        <w:r w:rsidRPr="004A15F3">
                          <w:rPr>
                            <w:bCs/>
                            <w:sz w:val="20"/>
                            <w:szCs w:val="20"/>
                          </w:rPr>
                          <w:t>exclamation point (!)</w:t>
                        </w: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3A82690B" w14:textId="77777777" w:rsidR="00297F0F" w:rsidRPr="004A15F3" w:rsidRDefault="00297F0F" w:rsidP="00297F0F">
                        <w:pPr>
                          <w:rPr>
                            <w:bCs/>
                            <w:sz w:val="20"/>
                            <w:szCs w:val="20"/>
                          </w:rPr>
                        </w:pPr>
                        <w:r w:rsidRPr="004A15F3">
                          <w:rPr>
                            <w:bCs/>
                            <w:sz w:val="20"/>
                            <w:szCs w:val="20"/>
                          </w:rPr>
                          <w:t>It tells readers that a speaker is excited, angry, or yelling. It means that the sentence expresses excitement or anger.</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3804A9B5" w14:textId="77777777" w:rsidR="00297F0F" w:rsidRPr="004A15F3" w:rsidRDefault="00297F0F" w:rsidP="00297F0F">
                        <w:pPr>
                          <w:rPr>
                            <w:bCs/>
                            <w:sz w:val="20"/>
                            <w:szCs w:val="20"/>
                          </w:rPr>
                        </w:pPr>
                        <w:r w:rsidRPr="004A15F3">
                          <w:rPr>
                            <w:bCs/>
                            <w:sz w:val="20"/>
                            <w:szCs w:val="20"/>
                          </w:rPr>
                          <w:t>We had to stay inside today because of the cold weather</w:t>
                        </w:r>
                        <w:r w:rsidRPr="004A15F3">
                          <w:rPr>
                            <w:b/>
                            <w:sz w:val="20"/>
                            <w:szCs w:val="20"/>
                          </w:rPr>
                          <w:t>!</w:t>
                        </w:r>
                      </w:p>
                    </w:tc>
                  </w:tr>
                  <w:tr w:rsidR="00297F0F" w:rsidRPr="004A15F3" w14:paraId="6420B40A" w14:textId="77777777" w:rsidTr="0022152E">
                    <w:trPr>
                      <w:trHeight w:val="953"/>
                    </w:trPr>
                    <w:tc>
                      <w:tcPr>
                        <w:tcW w:w="964"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68B6D9CA" w14:textId="77777777" w:rsidR="00297F0F" w:rsidRPr="004A15F3" w:rsidRDefault="00297F0F" w:rsidP="00297F0F">
                        <w:pPr>
                          <w:rPr>
                            <w:bCs/>
                            <w:sz w:val="20"/>
                            <w:szCs w:val="20"/>
                          </w:rPr>
                        </w:pPr>
                        <w:r>
                          <w:rPr>
                            <w:sz w:val="20"/>
                            <w:szCs w:val="20"/>
                          </w:rPr>
                          <w:t>p</w:t>
                        </w:r>
                        <w:r w:rsidRPr="004A15F3">
                          <w:rPr>
                            <w:sz w:val="20"/>
                            <w:szCs w:val="20"/>
                          </w:rPr>
                          <w:t>arentheses</w:t>
                        </w: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49CE00F6" w14:textId="77777777" w:rsidR="00297F0F" w:rsidRPr="004A15F3" w:rsidRDefault="00297F0F" w:rsidP="00297F0F">
                        <w:pPr>
                          <w:rPr>
                            <w:bCs/>
                            <w:sz w:val="20"/>
                            <w:szCs w:val="20"/>
                          </w:rPr>
                        </w:pPr>
                        <w:r w:rsidRPr="004A15F3">
                          <w:rPr>
                            <w:bCs/>
                            <w:sz w:val="20"/>
                            <w:szCs w:val="20"/>
                          </w:rPr>
                          <w:t>Parentheses</w:t>
                        </w:r>
                        <w:r w:rsidRPr="004A15F3">
                          <w:rPr>
                            <w:sz w:val="20"/>
                            <w:szCs w:val="20"/>
                          </w:rPr>
                          <w:t xml:space="preserve"> indicate material that provides extra detail, but </w:t>
                        </w:r>
                        <w:r>
                          <w:rPr>
                            <w:sz w:val="20"/>
                            <w:szCs w:val="20"/>
                          </w:rPr>
                          <w:t>that</w:t>
                        </w:r>
                        <w:r w:rsidRPr="004A15F3">
                          <w:rPr>
                            <w:sz w:val="20"/>
                            <w:szCs w:val="20"/>
                          </w:rPr>
                          <w:t xml:space="preserve"> could be left out of the sentence.</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7F07AA64" w14:textId="77777777" w:rsidR="00297F0F" w:rsidRPr="004A15F3" w:rsidRDefault="00297F0F" w:rsidP="00297F0F">
                        <w:pPr>
                          <w:rPr>
                            <w:bCs/>
                            <w:sz w:val="20"/>
                            <w:szCs w:val="20"/>
                          </w:rPr>
                        </w:pPr>
                        <w:r w:rsidRPr="004A15F3">
                          <w:rPr>
                            <w:sz w:val="20"/>
                            <w:szCs w:val="20"/>
                          </w:rPr>
                          <w:t xml:space="preserve">Several students (Juan, Milo, Renata, and Sarah) attend the field trip. </w:t>
                        </w:r>
                      </w:p>
                    </w:tc>
                  </w:tr>
                  <w:tr w:rsidR="00297F0F" w:rsidRPr="004A15F3" w14:paraId="440F1C46" w14:textId="77777777" w:rsidTr="0022152E">
                    <w:trPr>
                      <w:trHeight w:val="953"/>
                    </w:trPr>
                    <w:tc>
                      <w:tcPr>
                        <w:tcW w:w="964"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55A7CB42" w14:textId="77777777" w:rsidR="00297F0F" w:rsidRPr="004A15F3" w:rsidRDefault="00297F0F" w:rsidP="00297F0F">
                        <w:pPr>
                          <w:rPr>
                            <w:bCs/>
                            <w:sz w:val="20"/>
                            <w:szCs w:val="20"/>
                          </w:rPr>
                        </w:pPr>
                        <w:r>
                          <w:rPr>
                            <w:sz w:val="20"/>
                            <w:szCs w:val="20"/>
                          </w:rPr>
                          <w:t>c</w:t>
                        </w:r>
                        <w:r w:rsidRPr="004A15F3">
                          <w:rPr>
                            <w:sz w:val="20"/>
                            <w:szCs w:val="20"/>
                          </w:rPr>
                          <w:t>ommas</w:t>
                        </w: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212D84D6" w14:textId="77777777" w:rsidR="00297F0F" w:rsidRPr="004A15F3" w:rsidRDefault="00297F0F" w:rsidP="00297F0F">
                        <w:pPr>
                          <w:rPr>
                            <w:bCs/>
                            <w:sz w:val="20"/>
                            <w:szCs w:val="20"/>
                          </w:rPr>
                        </w:pPr>
                        <w:r w:rsidRPr="004A15F3">
                          <w:rPr>
                            <w:sz w:val="20"/>
                            <w:szCs w:val="20"/>
                          </w:rPr>
                          <w:t>Commas insert a pause in a sentence.</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6A4DC1C2" w14:textId="77777777" w:rsidR="00297F0F" w:rsidRPr="004A15F3" w:rsidRDefault="00297F0F" w:rsidP="00297F0F">
                        <w:pPr>
                          <w:rPr>
                            <w:bCs/>
                            <w:sz w:val="20"/>
                            <w:szCs w:val="20"/>
                          </w:rPr>
                        </w:pPr>
                        <w:r w:rsidRPr="004A15F3">
                          <w:rPr>
                            <w:sz w:val="20"/>
                            <w:szCs w:val="20"/>
                          </w:rPr>
                          <w:t>The boy, full of excitement, climbed into his seat on the rollercoaster.</w:t>
                        </w:r>
                      </w:p>
                    </w:tc>
                  </w:tr>
                  <w:tr w:rsidR="00297F0F" w:rsidRPr="004A15F3" w14:paraId="34EF592F" w14:textId="77777777" w:rsidTr="0022152E">
                    <w:trPr>
                      <w:trHeight w:val="953"/>
                    </w:trPr>
                    <w:tc>
                      <w:tcPr>
                        <w:tcW w:w="964" w:type="pct"/>
                        <w:vMerge w:val="restart"/>
                        <w:tcBorders>
                          <w:top w:val="single" w:sz="4" w:space="0" w:color="255694" w:themeColor="accent1"/>
                          <w:left w:val="single" w:sz="4" w:space="0" w:color="255694" w:themeColor="accent1"/>
                          <w:right w:val="single" w:sz="4" w:space="0" w:color="255694" w:themeColor="accent1"/>
                        </w:tcBorders>
                      </w:tcPr>
                      <w:p w14:paraId="12BC7962" w14:textId="77777777" w:rsidR="00297F0F" w:rsidRPr="004A15F3" w:rsidRDefault="00297F0F" w:rsidP="00297F0F">
                        <w:pPr>
                          <w:rPr>
                            <w:bCs/>
                            <w:sz w:val="20"/>
                            <w:szCs w:val="20"/>
                          </w:rPr>
                        </w:pPr>
                        <w:r>
                          <w:rPr>
                            <w:sz w:val="20"/>
                            <w:szCs w:val="20"/>
                          </w:rPr>
                          <w:t>d</w:t>
                        </w:r>
                        <w:r w:rsidRPr="004A15F3">
                          <w:rPr>
                            <w:sz w:val="20"/>
                            <w:szCs w:val="20"/>
                          </w:rPr>
                          <w:t xml:space="preserve">ashes </w:t>
                        </w: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638950CF" w14:textId="77777777" w:rsidR="00297F0F" w:rsidRPr="004A15F3" w:rsidRDefault="00297F0F" w:rsidP="00297F0F">
                        <w:pPr>
                          <w:rPr>
                            <w:bCs/>
                            <w:sz w:val="20"/>
                            <w:szCs w:val="20"/>
                          </w:rPr>
                        </w:pPr>
                        <w:r w:rsidRPr="004A15F3">
                          <w:rPr>
                            <w:rFonts w:eastAsiaTheme="minorEastAsia"/>
                            <w:sz w:val="20"/>
                            <w:szCs w:val="20"/>
                          </w:rPr>
                          <w:t xml:space="preserve">Dashes emphasize the material after the dash. </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25EDF57C" w14:textId="77777777" w:rsidR="00297F0F" w:rsidRPr="004A15F3" w:rsidRDefault="00297F0F" w:rsidP="00297F0F">
                        <w:pPr>
                          <w:rPr>
                            <w:bCs/>
                            <w:sz w:val="20"/>
                            <w:szCs w:val="20"/>
                          </w:rPr>
                        </w:pPr>
                        <w:r w:rsidRPr="004A15F3">
                          <w:rPr>
                            <w:rFonts w:eastAsiaTheme="minorEastAsia"/>
                            <w:sz w:val="20"/>
                            <w:szCs w:val="20"/>
                          </w:rPr>
                          <w:t>Sarah finally knew what she had to do</w:t>
                        </w:r>
                        <w:r>
                          <w:rPr>
                            <w:rFonts w:eastAsiaTheme="minorEastAsia"/>
                            <w:sz w:val="20"/>
                            <w:szCs w:val="20"/>
                          </w:rPr>
                          <w:t>—</w:t>
                        </w:r>
                        <w:r w:rsidRPr="004A15F3">
                          <w:rPr>
                            <w:rFonts w:eastAsiaTheme="minorEastAsia"/>
                            <w:sz w:val="20"/>
                            <w:szCs w:val="20"/>
                          </w:rPr>
                          <w:t>tell her mom the truth.</w:t>
                        </w:r>
                      </w:p>
                    </w:tc>
                  </w:tr>
                  <w:tr w:rsidR="00297F0F" w:rsidRPr="004A15F3" w14:paraId="0B541338" w14:textId="77777777" w:rsidTr="197A5C80">
                    <w:trPr>
                      <w:trHeight w:val="953"/>
                    </w:trPr>
                    <w:tc>
                      <w:tcPr>
                        <w:tcW w:w="964" w:type="pct"/>
                        <w:vMerge/>
                      </w:tcPr>
                      <w:p w14:paraId="5D3D3052" w14:textId="77777777" w:rsidR="00297F0F" w:rsidRPr="004A15F3" w:rsidRDefault="00297F0F" w:rsidP="00297F0F">
                        <w:pPr>
                          <w:rPr>
                            <w:bCs/>
                            <w:sz w:val="20"/>
                            <w:szCs w:val="20"/>
                          </w:rPr>
                        </w:pP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0F73A83D" w14:textId="77777777" w:rsidR="00297F0F" w:rsidRPr="004A15F3" w:rsidRDefault="00297F0F" w:rsidP="00297F0F">
                        <w:pPr>
                          <w:rPr>
                            <w:bCs/>
                            <w:sz w:val="20"/>
                            <w:szCs w:val="20"/>
                          </w:rPr>
                        </w:pPr>
                        <w:r w:rsidRPr="004A15F3">
                          <w:rPr>
                            <w:rFonts w:eastAsiaTheme="minorEastAsia"/>
                            <w:sz w:val="20"/>
                            <w:szCs w:val="20"/>
                          </w:rPr>
                          <w:t xml:space="preserve">Dashes are also used to provide more details about the word before the dash. </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6309D598" w14:textId="77777777" w:rsidR="00297F0F" w:rsidRPr="004A15F3" w:rsidRDefault="00297F0F" w:rsidP="00297F0F">
                        <w:pPr>
                          <w:rPr>
                            <w:bCs/>
                            <w:sz w:val="20"/>
                            <w:szCs w:val="20"/>
                          </w:rPr>
                        </w:pPr>
                        <w:r>
                          <w:rPr>
                            <w:rFonts w:eastAsiaTheme="minorEastAsia"/>
                            <w:sz w:val="20"/>
                            <w:szCs w:val="20"/>
                          </w:rPr>
                          <w:t>Her parents—disappointed, but relieved—</w:t>
                        </w:r>
                        <w:r w:rsidRPr="004A15F3">
                          <w:rPr>
                            <w:rFonts w:eastAsiaTheme="minorEastAsia"/>
                            <w:sz w:val="20"/>
                            <w:szCs w:val="20"/>
                          </w:rPr>
                          <w:t>were glad she told them</w:t>
                        </w:r>
                      </w:p>
                    </w:tc>
                  </w:tr>
                  <w:tr w:rsidR="00297F0F" w:rsidRPr="004A15F3" w14:paraId="0450BA78" w14:textId="77777777" w:rsidTr="197A5C80">
                    <w:trPr>
                      <w:trHeight w:val="953"/>
                    </w:trPr>
                    <w:tc>
                      <w:tcPr>
                        <w:tcW w:w="964" w:type="pct"/>
                        <w:vMerge/>
                      </w:tcPr>
                      <w:p w14:paraId="33720D82" w14:textId="77777777" w:rsidR="00297F0F" w:rsidRPr="004A15F3" w:rsidRDefault="00297F0F" w:rsidP="00297F0F">
                        <w:pPr>
                          <w:rPr>
                            <w:bCs/>
                            <w:sz w:val="20"/>
                            <w:szCs w:val="20"/>
                          </w:rPr>
                        </w:pP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397CF69D" w14:textId="77777777" w:rsidR="00297F0F" w:rsidRPr="004A15F3" w:rsidRDefault="00297F0F" w:rsidP="00297F0F">
                        <w:pPr>
                          <w:rPr>
                            <w:bCs/>
                            <w:sz w:val="20"/>
                            <w:szCs w:val="20"/>
                          </w:rPr>
                        </w:pPr>
                        <w:r w:rsidRPr="197A5C80">
                          <w:rPr>
                            <w:rStyle w:val="07TableTextItalic"/>
                            <w:rFonts w:eastAsiaTheme="minorEastAsia"/>
                            <w:sz w:val="20"/>
                            <w:szCs w:val="20"/>
                          </w:rPr>
                          <w:t>Dashes indicate an interruption</w:t>
                        </w:r>
                        <w:r w:rsidRPr="197A5C80">
                          <w:rPr>
                            <w:rStyle w:val="07TableTextItalic"/>
                            <w:rFonts w:eastAsiaTheme="minorEastAsia"/>
                            <w:sz w:val="20"/>
                            <w:szCs w:val="20"/>
                            <w:lang w:eastAsia="en-US"/>
                          </w:rPr>
                          <w:t>.</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0A0DBC55" w14:textId="77777777" w:rsidR="00297F0F" w:rsidRPr="004A15F3" w:rsidRDefault="00297F0F" w:rsidP="00297F0F">
                        <w:pPr>
                          <w:widowControl w:val="0"/>
                          <w:textAlignment w:val="baseline"/>
                          <w:rPr>
                            <w:rStyle w:val="07TableTextItalic"/>
                            <w:rFonts w:eastAsiaTheme="minorHAnsi"/>
                            <w:i w:val="0"/>
                            <w:sz w:val="20"/>
                            <w:szCs w:val="20"/>
                          </w:rPr>
                        </w:pPr>
                        <w:r w:rsidRPr="004A15F3">
                          <w:rPr>
                            <w:rStyle w:val="07TableTextItalic"/>
                            <w:rFonts w:eastAsiaTheme="minorHAnsi"/>
                            <w:sz w:val="20"/>
                            <w:szCs w:val="20"/>
                          </w:rPr>
                          <w:t>Mom said, “Sarah, I told you to</w:t>
                        </w:r>
                        <w:r>
                          <w:rPr>
                            <w:rStyle w:val="07TableTextItalic"/>
                            <w:rFonts w:eastAsiaTheme="minorHAnsi"/>
                            <w:sz w:val="20"/>
                            <w:szCs w:val="20"/>
                          </w:rPr>
                          <w:t>—</w:t>
                        </w:r>
                        <w:r w:rsidRPr="004A15F3">
                          <w:rPr>
                            <w:rStyle w:val="07TableTextItalic"/>
                            <w:rFonts w:eastAsiaTheme="minorHAnsi"/>
                            <w:sz w:val="20"/>
                            <w:szCs w:val="20"/>
                          </w:rPr>
                          <w:t>”</w:t>
                        </w:r>
                      </w:p>
                      <w:p w14:paraId="4BFEAD72" w14:textId="77777777" w:rsidR="00297F0F" w:rsidRPr="004A15F3" w:rsidRDefault="00297F0F" w:rsidP="00297F0F">
                        <w:pPr>
                          <w:rPr>
                            <w:bCs/>
                            <w:sz w:val="20"/>
                            <w:szCs w:val="20"/>
                          </w:rPr>
                        </w:pPr>
                        <w:r w:rsidRPr="004A15F3">
                          <w:rPr>
                            <w:rStyle w:val="07TableTextItalic"/>
                            <w:rFonts w:eastAsiaTheme="minorHAnsi"/>
                            <w:sz w:val="20"/>
                            <w:szCs w:val="20"/>
                          </w:rPr>
                          <w:t xml:space="preserve">“Ask for help when I need it. I know, </w:t>
                        </w:r>
                        <w:r>
                          <w:rPr>
                            <w:rStyle w:val="07TableTextItalic"/>
                            <w:rFonts w:eastAsiaTheme="minorHAnsi"/>
                            <w:sz w:val="20"/>
                            <w:szCs w:val="20"/>
                          </w:rPr>
                          <w:t>M</w:t>
                        </w:r>
                        <w:r w:rsidRPr="004A15F3">
                          <w:rPr>
                            <w:rStyle w:val="07TableTextItalic"/>
                            <w:rFonts w:eastAsiaTheme="minorHAnsi"/>
                            <w:sz w:val="20"/>
                            <w:szCs w:val="20"/>
                          </w:rPr>
                          <w:t>om. I should have,” said Sarah.</w:t>
                        </w:r>
                      </w:p>
                    </w:tc>
                  </w:tr>
                </w:tbl>
                <w:p w14:paraId="280E4F15" w14:textId="77777777" w:rsidR="00297F0F" w:rsidRDefault="00297F0F" w:rsidP="00297F0F">
                  <w:pPr>
                    <w:rPr>
                      <w:bCs/>
                      <w:sz w:val="20"/>
                      <w:szCs w:val="20"/>
                    </w:rPr>
                  </w:pPr>
                </w:p>
              </w:tc>
            </w:tr>
          </w:tbl>
          <w:p w14:paraId="42ED4790" w14:textId="77777777" w:rsidR="00297F0F" w:rsidRDefault="00297F0F" w:rsidP="00297F0F">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97F0F" w14:paraId="42E2FE65" w14:textId="77777777" w:rsidTr="00974876">
              <w:trPr>
                <w:tblHeader/>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255694"/>
                  <w:vAlign w:val="center"/>
                  <w:hideMark/>
                </w:tcPr>
                <w:p w14:paraId="23DF26DF" w14:textId="77777777" w:rsidR="00297F0F" w:rsidRDefault="00297F0F" w:rsidP="00297F0F">
                  <w:pPr>
                    <w:rPr>
                      <w:bCs/>
                      <w:color w:val="FFFFFF"/>
                      <w:sz w:val="20"/>
                      <w:szCs w:val="20"/>
                    </w:rPr>
                  </w:pPr>
                  <w:r>
                    <w:rPr>
                      <w:bCs/>
                      <w:color w:val="FFFFFF"/>
                      <w:sz w:val="20"/>
                      <w:szCs w:val="20"/>
                    </w:rPr>
                    <w:t xml:space="preserve">CHOOSE PUNCTUATION FOR EFFECT PRACTICE </w:t>
                  </w:r>
                </w:p>
              </w:tc>
            </w:tr>
            <w:tr w:rsidR="00297F0F" w14:paraId="7CB9BA50" w14:textId="77777777" w:rsidTr="00974876">
              <w:trPr>
                <w:trHeight w:val="1440"/>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FFFFFF"/>
                </w:tcPr>
                <w:p w14:paraId="19464A2D" w14:textId="77777777" w:rsidR="00297F0F" w:rsidRPr="004A15F3" w:rsidRDefault="00297F0F" w:rsidP="00297F0F">
                  <w:pPr>
                    <w:widowControl w:val="0"/>
                    <w:tabs>
                      <w:tab w:val="left" w:pos="1872"/>
                    </w:tabs>
                    <w:rPr>
                      <w:rFonts w:eastAsia="MS Mincho" w:cs="Times New Roman"/>
                      <w:sz w:val="20"/>
                      <w:szCs w:val="20"/>
                    </w:rPr>
                  </w:pPr>
                  <w:r w:rsidRPr="004A15F3">
                    <w:rPr>
                      <w:rFonts w:cs="Times New Roman"/>
                      <w:b/>
                      <w:bCs/>
                      <w:sz w:val="20"/>
                      <w:szCs w:val="20"/>
                    </w:rPr>
                    <w:t xml:space="preserve">Directions: </w:t>
                  </w:r>
                  <w:r w:rsidRPr="004A15F3">
                    <w:rPr>
                      <w:rFonts w:cs="Times New Roman"/>
                      <w:sz w:val="20"/>
                      <w:szCs w:val="20"/>
                    </w:rPr>
                    <w:t>Punctuate each sentence correctly.</w:t>
                  </w:r>
                </w:p>
                <w:p w14:paraId="38985FE3" w14:textId="77777777" w:rsidR="00297F0F" w:rsidRPr="004A15F3" w:rsidRDefault="00297F0F" w:rsidP="00297F0F">
                  <w:pPr>
                    <w:widowControl w:val="0"/>
                    <w:rPr>
                      <w:rFonts w:asciiTheme="minorHAnsi" w:hAnsiTheme="minorHAnsi" w:cs="Times New Roman"/>
                      <w:b/>
                      <w:bCs/>
                      <w:sz w:val="20"/>
                      <w:szCs w:val="20"/>
                    </w:rPr>
                  </w:pPr>
                </w:p>
                <w:p w14:paraId="48A36281" w14:textId="77777777" w:rsidR="00297F0F" w:rsidRPr="004A15F3" w:rsidRDefault="00297F0F" w:rsidP="006708B7">
                  <w:pPr>
                    <w:widowControl w:val="0"/>
                    <w:numPr>
                      <w:ilvl w:val="0"/>
                      <w:numId w:val="33"/>
                    </w:numPr>
                    <w:rPr>
                      <w:rFonts w:asciiTheme="minorHAnsi" w:hAnsiTheme="minorHAnsi" w:cs="Times New Roman"/>
                      <w:color w:val="auto"/>
                      <w:sz w:val="20"/>
                      <w:szCs w:val="20"/>
                    </w:rPr>
                  </w:pPr>
                  <w:r w:rsidRPr="004A15F3">
                    <w:rPr>
                      <w:rFonts w:asciiTheme="minorHAnsi" w:hAnsiTheme="minorHAnsi" w:cs="Times New Roman"/>
                      <w:sz w:val="20"/>
                      <w:szCs w:val="20"/>
                    </w:rPr>
                    <w:t xml:space="preserve">Does your brother want pizza or pasta for dinner </w:t>
                  </w:r>
                  <w:r w:rsidRPr="004A15F3">
                    <w:rPr>
                      <w:rFonts w:asciiTheme="minorHAnsi" w:hAnsiTheme="minorHAnsi" w:cs="Times New Roman"/>
                      <w:color w:val="FF0000"/>
                      <w:sz w:val="20"/>
                      <w:szCs w:val="20"/>
                    </w:rPr>
                    <w:t>?</w:t>
                  </w:r>
                </w:p>
                <w:p w14:paraId="3F06BCF0" w14:textId="77777777" w:rsidR="00297F0F" w:rsidRPr="004A15F3" w:rsidRDefault="00297F0F" w:rsidP="006708B7">
                  <w:pPr>
                    <w:widowControl w:val="0"/>
                    <w:numPr>
                      <w:ilvl w:val="0"/>
                      <w:numId w:val="33"/>
                    </w:numPr>
                    <w:rPr>
                      <w:rFonts w:asciiTheme="minorHAnsi" w:hAnsiTheme="minorHAnsi" w:cs="Times New Roman"/>
                      <w:sz w:val="20"/>
                      <w:szCs w:val="20"/>
                    </w:rPr>
                  </w:pPr>
                  <w:r w:rsidRPr="004A15F3">
                    <w:rPr>
                      <w:rFonts w:asciiTheme="minorHAnsi" w:hAnsiTheme="minorHAnsi" w:cs="Times New Roman"/>
                      <w:sz w:val="20"/>
                      <w:szCs w:val="20"/>
                    </w:rPr>
                    <w:t xml:space="preserve">The flowers bloom on the windowsill </w:t>
                  </w:r>
                  <w:r w:rsidRPr="004A15F3">
                    <w:rPr>
                      <w:rFonts w:asciiTheme="minorHAnsi" w:hAnsiTheme="minorHAnsi" w:cs="Times New Roman"/>
                      <w:color w:val="FF0000"/>
                      <w:sz w:val="20"/>
                      <w:szCs w:val="20"/>
                    </w:rPr>
                    <w:t>.</w:t>
                  </w:r>
                </w:p>
                <w:p w14:paraId="008B275F" w14:textId="77777777" w:rsidR="00297F0F" w:rsidRPr="004A15F3" w:rsidRDefault="00297F0F" w:rsidP="006708B7">
                  <w:pPr>
                    <w:widowControl w:val="0"/>
                    <w:numPr>
                      <w:ilvl w:val="0"/>
                      <w:numId w:val="33"/>
                    </w:numPr>
                    <w:rPr>
                      <w:rFonts w:asciiTheme="minorHAnsi" w:hAnsiTheme="minorHAnsi" w:cs="Times New Roman"/>
                      <w:sz w:val="20"/>
                      <w:szCs w:val="20"/>
                    </w:rPr>
                  </w:pPr>
                  <w:r w:rsidRPr="004A15F3">
                    <w:rPr>
                      <w:rFonts w:asciiTheme="minorHAnsi" w:hAnsiTheme="minorHAnsi" w:cs="Times New Roman"/>
                      <w:sz w:val="20"/>
                      <w:szCs w:val="20"/>
                    </w:rPr>
                    <w:t xml:space="preserve">There’s a shark near the boat </w:t>
                  </w:r>
                  <w:r w:rsidRPr="004A15F3">
                    <w:rPr>
                      <w:rFonts w:asciiTheme="minorHAnsi" w:hAnsiTheme="minorHAnsi" w:cs="Times New Roman"/>
                      <w:color w:val="FF0000"/>
                      <w:sz w:val="20"/>
                      <w:szCs w:val="20"/>
                    </w:rPr>
                    <w:t>!</w:t>
                  </w:r>
                </w:p>
                <w:p w14:paraId="7572155D" w14:textId="77777777" w:rsidR="00297F0F" w:rsidRPr="004A15F3" w:rsidRDefault="00297F0F" w:rsidP="006708B7">
                  <w:pPr>
                    <w:widowControl w:val="0"/>
                    <w:numPr>
                      <w:ilvl w:val="0"/>
                      <w:numId w:val="33"/>
                    </w:numPr>
                    <w:rPr>
                      <w:rFonts w:asciiTheme="minorHAnsi" w:hAnsiTheme="minorHAnsi" w:cs="Times New Roman"/>
                      <w:sz w:val="20"/>
                      <w:szCs w:val="20"/>
                    </w:rPr>
                  </w:pPr>
                  <w:r w:rsidRPr="004A15F3">
                    <w:rPr>
                      <w:rFonts w:asciiTheme="minorHAnsi" w:hAnsiTheme="minorHAnsi" w:cs="Times New Roman"/>
                      <w:sz w:val="20"/>
                      <w:szCs w:val="20"/>
                    </w:rPr>
                    <w:t xml:space="preserve">Who will be partners for the activity </w:t>
                  </w:r>
                  <w:r w:rsidRPr="004A15F3">
                    <w:rPr>
                      <w:rFonts w:asciiTheme="minorHAnsi" w:hAnsiTheme="minorHAnsi" w:cs="Times New Roman"/>
                      <w:color w:val="FF0000"/>
                      <w:sz w:val="20"/>
                      <w:szCs w:val="20"/>
                    </w:rPr>
                    <w:t>?</w:t>
                  </w:r>
                </w:p>
                <w:p w14:paraId="34AA9749" w14:textId="77777777" w:rsidR="00297F0F" w:rsidRPr="004A15F3" w:rsidRDefault="00297F0F" w:rsidP="00297F0F">
                  <w:pPr>
                    <w:widowControl w:val="0"/>
                    <w:rPr>
                      <w:rFonts w:asciiTheme="minorHAnsi" w:hAnsiTheme="minorHAnsi" w:cs="Times New Roman"/>
                      <w:sz w:val="20"/>
                      <w:szCs w:val="20"/>
                    </w:rPr>
                  </w:pPr>
                </w:p>
                <w:p w14:paraId="0F7A8C56" w14:textId="77777777" w:rsidR="00297F0F" w:rsidRDefault="00297F0F" w:rsidP="00297F0F">
                  <w:pPr>
                    <w:widowControl w:val="0"/>
                    <w:rPr>
                      <w:rFonts w:asciiTheme="minorHAnsi" w:hAnsiTheme="minorHAnsi" w:cs="Times New Roman"/>
                      <w:sz w:val="20"/>
                      <w:szCs w:val="20"/>
                    </w:rPr>
                  </w:pPr>
                  <w:r w:rsidRPr="00EF070C">
                    <w:rPr>
                      <w:rFonts w:asciiTheme="minorHAnsi" w:hAnsiTheme="minorHAnsi" w:cs="Times New Roman"/>
                      <w:b/>
                      <w:sz w:val="20"/>
                      <w:szCs w:val="20"/>
                    </w:rPr>
                    <w:t>Directions:</w:t>
                  </w:r>
                  <w:r w:rsidRPr="004A15F3">
                    <w:rPr>
                      <w:rFonts w:asciiTheme="minorHAnsi" w:hAnsiTheme="minorHAnsi" w:cs="Times New Roman"/>
                      <w:sz w:val="20"/>
                      <w:szCs w:val="20"/>
                    </w:rPr>
                    <w:t xml:space="preserve"> Write a sentence for each end punctuation. End the sentence using that punctuation for the desired effect.</w:t>
                  </w:r>
                </w:p>
                <w:p w14:paraId="6B667749" w14:textId="77777777" w:rsidR="00297F0F" w:rsidRPr="004A15F3" w:rsidRDefault="00297F0F" w:rsidP="00297F0F">
                  <w:pPr>
                    <w:widowControl w:val="0"/>
                    <w:rPr>
                      <w:rFonts w:asciiTheme="minorHAnsi" w:hAnsiTheme="minorHAnsi" w:cs="Times New Roman"/>
                      <w:sz w:val="20"/>
                      <w:szCs w:val="20"/>
                    </w:rPr>
                  </w:pPr>
                </w:p>
                <w:p w14:paraId="54FB26A0" w14:textId="77777777" w:rsidR="00297F0F" w:rsidRPr="004A15F3" w:rsidRDefault="00297F0F" w:rsidP="006708B7">
                  <w:pPr>
                    <w:pStyle w:val="ListParagraph"/>
                    <w:widowControl w:val="0"/>
                    <w:numPr>
                      <w:ilvl w:val="0"/>
                      <w:numId w:val="32"/>
                    </w:numPr>
                    <w:rPr>
                      <w:rFonts w:asciiTheme="minorHAnsi" w:hAnsiTheme="minorHAnsi" w:cs="Times New Roman"/>
                      <w:color w:val="FF0000"/>
                      <w:sz w:val="20"/>
                      <w:szCs w:val="20"/>
                    </w:rPr>
                  </w:pPr>
                  <w:r w:rsidRPr="004A15F3">
                    <w:rPr>
                      <w:rFonts w:asciiTheme="minorHAnsi" w:hAnsiTheme="minorHAnsi" w:cs="Times New Roman"/>
                      <w:sz w:val="20"/>
                      <w:szCs w:val="20"/>
                    </w:rPr>
                    <w:t xml:space="preserve">period: </w:t>
                  </w:r>
                  <w:r w:rsidRPr="004A15F3">
                    <w:rPr>
                      <w:rFonts w:asciiTheme="minorHAnsi" w:hAnsiTheme="minorHAnsi" w:cs="Times New Roman"/>
                      <w:color w:val="FF0000"/>
                      <w:sz w:val="20"/>
                      <w:szCs w:val="20"/>
                    </w:rPr>
                    <w:t>Sample response: I like my friend’s pet fish.</w:t>
                  </w:r>
                </w:p>
                <w:p w14:paraId="4205B2C0" w14:textId="77777777" w:rsidR="00297F0F" w:rsidRPr="004A15F3" w:rsidRDefault="00297F0F" w:rsidP="006708B7">
                  <w:pPr>
                    <w:pStyle w:val="ListParagraph"/>
                    <w:widowControl w:val="0"/>
                    <w:numPr>
                      <w:ilvl w:val="0"/>
                      <w:numId w:val="32"/>
                    </w:numPr>
                    <w:rPr>
                      <w:rFonts w:asciiTheme="minorHAnsi" w:hAnsiTheme="minorHAnsi" w:cs="Times New Roman"/>
                      <w:color w:val="auto"/>
                      <w:sz w:val="20"/>
                      <w:szCs w:val="20"/>
                    </w:rPr>
                  </w:pPr>
                  <w:r w:rsidRPr="004A15F3">
                    <w:rPr>
                      <w:rFonts w:asciiTheme="minorHAnsi" w:hAnsiTheme="minorHAnsi" w:cs="Times New Roman"/>
                      <w:sz w:val="20"/>
                      <w:szCs w:val="20"/>
                    </w:rPr>
                    <w:t xml:space="preserve">exclamation point: </w:t>
                  </w:r>
                  <w:r w:rsidRPr="004A15F3">
                    <w:rPr>
                      <w:rFonts w:asciiTheme="minorHAnsi" w:hAnsiTheme="minorHAnsi" w:cs="Times New Roman"/>
                      <w:color w:val="FF0000"/>
                      <w:sz w:val="20"/>
                      <w:szCs w:val="20"/>
                    </w:rPr>
                    <w:t>Sample response: My friend’s fish is lost!</w:t>
                  </w:r>
                </w:p>
                <w:p w14:paraId="6FA7356E" w14:textId="77777777" w:rsidR="00297F0F" w:rsidRPr="007043B7" w:rsidRDefault="00297F0F" w:rsidP="006708B7">
                  <w:pPr>
                    <w:pStyle w:val="ListParagraph"/>
                    <w:widowControl w:val="0"/>
                    <w:numPr>
                      <w:ilvl w:val="0"/>
                      <w:numId w:val="32"/>
                    </w:numPr>
                    <w:rPr>
                      <w:rFonts w:asciiTheme="minorHAnsi" w:hAnsiTheme="minorHAnsi" w:cs="Times New Roman"/>
                      <w:sz w:val="20"/>
                      <w:szCs w:val="20"/>
                    </w:rPr>
                  </w:pPr>
                  <w:r w:rsidRPr="004A15F3">
                    <w:rPr>
                      <w:rFonts w:asciiTheme="minorHAnsi" w:hAnsiTheme="minorHAnsi" w:cs="Times New Roman"/>
                      <w:sz w:val="20"/>
                      <w:szCs w:val="20"/>
                    </w:rPr>
                    <w:t xml:space="preserve">question mark: </w:t>
                  </w:r>
                  <w:r w:rsidRPr="004A15F3">
                    <w:rPr>
                      <w:rFonts w:asciiTheme="minorHAnsi" w:hAnsiTheme="minorHAnsi" w:cs="Times New Roman"/>
                      <w:color w:val="FF0000"/>
                      <w:sz w:val="20"/>
                      <w:szCs w:val="20"/>
                    </w:rPr>
                    <w:t>Sample response: Where could the fish be?</w:t>
                  </w:r>
                </w:p>
              </w:tc>
            </w:tr>
          </w:tbl>
          <w:p w14:paraId="7C2D8AEA" w14:textId="77777777" w:rsidR="00297F0F" w:rsidRDefault="00297F0F" w:rsidP="00297F0F"/>
          <w:p w14:paraId="1D59AAC6" w14:textId="4290BAAD" w:rsidR="00297F0F" w:rsidRPr="009E7133" w:rsidRDefault="00297F0F" w:rsidP="0022152E">
            <w:pPr>
              <w:rPr>
                <w:smallCaps/>
                <w:color w:val="auto"/>
              </w:rPr>
            </w:pPr>
          </w:p>
        </w:tc>
      </w:tr>
    </w:tbl>
    <w:p w14:paraId="5664B9F7" w14:textId="77777777" w:rsidR="0037044C" w:rsidRDefault="0037044C" w:rsidP="00065C0B">
      <w:pPr>
        <w:pStyle w:val="Heading3"/>
      </w:pPr>
    </w:p>
    <w:p w14:paraId="14DDB190" w14:textId="713F0D2C" w:rsidR="00EE5A18" w:rsidRDefault="00EE5A18" w:rsidP="00065C0B">
      <w:pPr>
        <w:pStyle w:val="Heading3"/>
      </w:pPr>
      <w:bookmarkStart w:id="544" w:name="_Toc18048534"/>
      <w:r>
        <w:t>L.7.3.A: Express Ideas Precisely and Concisely</w:t>
      </w:r>
      <w:bookmarkEnd w:id="544"/>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582150" w:rsidRPr="0049524D" w14:paraId="5C0691FE" w14:textId="77777777" w:rsidTr="00535772">
        <w:trPr>
          <w:trHeight w:val="432"/>
          <w:tblHeader/>
          <w:jc w:val="center"/>
        </w:trPr>
        <w:tc>
          <w:tcPr>
            <w:tcW w:w="10800" w:type="dxa"/>
            <w:gridSpan w:val="3"/>
            <w:shd w:val="clear" w:color="auto" w:fill="255694"/>
            <w:vAlign w:val="center"/>
          </w:tcPr>
          <w:p w14:paraId="0BCFD999" w14:textId="0C87414C" w:rsidR="0037044C" w:rsidRDefault="0037044C" w:rsidP="00582150">
            <w:pPr>
              <w:pStyle w:val="Heading4"/>
              <w:outlineLvl w:val="3"/>
            </w:pPr>
            <w:bookmarkStart w:id="545" w:name="_Toc18048535"/>
            <w:r w:rsidRPr="0049524D">
              <w:t xml:space="preserve">Grade </w:t>
            </w:r>
            <w:r>
              <w:t>7</w:t>
            </w:r>
            <w:r w:rsidRPr="0049524D">
              <w:t xml:space="preserve"> M</w:t>
            </w:r>
            <w:r>
              <w:t>3</w:t>
            </w:r>
            <w:r w:rsidRPr="0049524D">
              <w:t xml:space="preserve"> L</w:t>
            </w:r>
            <w:r>
              <w:t>15</w:t>
            </w:r>
            <w:r w:rsidRPr="0049524D">
              <w:t xml:space="preserve"> Mini-lesson: </w:t>
            </w:r>
            <w:r w:rsidRPr="000166BE">
              <w:t xml:space="preserve">Express Ideas Precisely and Concisely </w:t>
            </w:r>
            <w:r w:rsidRPr="0049524D">
              <w:t>(</w:t>
            </w:r>
            <w:r>
              <w:t>16</w:t>
            </w:r>
            <w:r w:rsidRPr="0049524D">
              <w:t xml:space="preserve"> min.)</w:t>
            </w:r>
            <w:bookmarkEnd w:id="545"/>
          </w:p>
          <w:p w14:paraId="41F7D72C" w14:textId="77777777" w:rsidR="00582150" w:rsidRPr="0049524D" w:rsidRDefault="00582150" w:rsidP="00582150">
            <w:pPr>
              <w:pStyle w:val="Heading4"/>
              <w:outlineLvl w:val="3"/>
            </w:pPr>
            <w:bookmarkStart w:id="546" w:name="_Toc18048536"/>
            <w:r w:rsidRPr="0049524D">
              <w:t xml:space="preserve">Grade </w:t>
            </w:r>
            <w:r>
              <w:t>8</w:t>
            </w:r>
            <w:r w:rsidRPr="0049524D">
              <w:t xml:space="preserve"> M</w:t>
            </w:r>
            <w:r>
              <w:t>2</w:t>
            </w:r>
            <w:r w:rsidRPr="0049524D">
              <w:t xml:space="preserve"> L</w:t>
            </w:r>
            <w:r>
              <w:t>28</w:t>
            </w:r>
            <w:r w:rsidRPr="0049524D">
              <w:t xml:space="preserve"> Mini-lesson: </w:t>
            </w:r>
            <w:r w:rsidRPr="000166BE">
              <w:t xml:space="preserve">Express Ideas Precisely and Concisely </w:t>
            </w:r>
            <w:r w:rsidRPr="0049524D">
              <w:t>(</w:t>
            </w:r>
            <w:r>
              <w:t>16</w:t>
            </w:r>
            <w:r w:rsidRPr="0049524D">
              <w:t xml:space="preserve"> min.)</w:t>
            </w:r>
            <w:bookmarkEnd w:id="546"/>
          </w:p>
        </w:tc>
      </w:tr>
      <w:tr w:rsidR="00582150" w:rsidRPr="0049524D" w14:paraId="56586FFF" w14:textId="77777777" w:rsidTr="00535772">
        <w:trPr>
          <w:trHeight w:val="126"/>
          <w:jc w:val="center"/>
        </w:trPr>
        <w:tc>
          <w:tcPr>
            <w:tcW w:w="10800" w:type="dxa"/>
            <w:gridSpan w:val="3"/>
            <w:shd w:val="clear" w:color="auto" w:fill="FFFFFF"/>
          </w:tcPr>
          <w:p w14:paraId="031BA368" w14:textId="77777777" w:rsidR="00582150" w:rsidRPr="0049524D" w:rsidRDefault="00582150" w:rsidP="00535772">
            <w:pPr>
              <w:rPr>
                <w:b/>
                <w:caps/>
                <w:color w:val="E27425"/>
                <w:sz w:val="20"/>
                <w:szCs w:val="20"/>
              </w:rPr>
            </w:pPr>
            <w:r w:rsidRPr="009E61B2">
              <w:rPr>
                <w:rStyle w:val="05TableTextBoldOrange"/>
              </w:rPr>
              <w:t>L.7.3.A: Express Ideas Precisely and Concisely</w:t>
            </w:r>
          </w:p>
        </w:tc>
      </w:tr>
      <w:tr w:rsidR="00582150" w:rsidRPr="0049524D" w14:paraId="79904F6C" w14:textId="77777777" w:rsidTr="00535772">
        <w:trPr>
          <w:trHeight w:val="126"/>
          <w:jc w:val="center"/>
        </w:trPr>
        <w:tc>
          <w:tcPr>
            <w:tcW w:w="10800" w:type="dxa"/>
            <w:gridSpan w:val="3"/>
            <w:shd w:val="clear" w:color="auto" w:fill="FFFFFF"/>
          </w:tcPr>
          <w:p w14:paraId="19CD71B8" w14:textId="77777777" w:rsidR="00582150" w:rsidRPr="0049524D" w:rsidRDefault="00582150" w:rsidP="00535772">
            <w:pPr>
              <w:rPr>
                <w:b/>
                <w:caps/>
                <w:color w:val="E27425"/>
                <w:sz w:val="20"/>
                <w:szCs w:val="20"/>
              </w:rPr>
            </w:pPr>
            <w:r w:rsidRPr="009E61B2">
              <w:rPr>
                <w:b/>
                <w:caps/>
                <w:color w:val="auto"/>
                <w:sz w:val="20"/>
                <w:szCs w:val="20"/>
              </w:rPr>
              <w:t xml:space="preserve">L.7.3.A: </w:t>
            </w:r>
            <w:r w:rsidRPr="009E61B2">
              <w:rPr>
                <w:color w:val="auto"/>
                <w:sz w:val="20"/>
                <w:szCs w:val="20"/>
              </w:rPr>
              <w:t>Choose language that expresses ideas precisely and concisely, recognizing and eliminating wordiness and redundancy.</w:t>
            </w:r>
          </w:p>
        </w:tc>
      </w:tr>
      <w:tr w:rsidR="00582150" w:rsidRPr="0049524D" w14:paraId="338A0018" w14:textId="77777777" w:rsidTr="00535772">
        <w:trPr>
          <w:trHeight w:val="126"/>
          <w:jc w:val="center"/>
        </w:trPr>
        <w:tc>
          <w:tcPr>
            <w:tcW w:w="10800" w:type="dxa"/>
            <w:gridSpan w:val="3"/>
            <w:shd w:val="clear" w:color="auto" w:fill="EDF5FB"/>
          </w:tcPr>
          <w:p w14:paraId="3043C930" w14:textId="77777777" w:rsidR="00582150" w:rsidRPr="0049524D" w:rsidRDefault="00582150" w:rsidP="00535772">
            <w:pPr>
              <w:widowControl w:val="0"/>
              <w:tabs>
                <w:tab w:val="left" w:pos="1872"/>
              </w:tabs>
              <w:rPr>
                <w:b/>
                <w:sz w:val="20"/>
                <w:szCs w:val="20"/>
              </w:rPr>
            </w:pPr>
            <w:r w:rsidRPr="000C0264">
              <w:rPr>
                <w:b/>
                <w:sz w:val="20"/>
                <w:szCs w:val="20"/>
              </w:rPr>
              <w:t>Frame Instruction</w:t>
            </w:r>
          </w:p>
        </w:tc>
      </w:tr>
      <w:tr w:rsidR="00582150" w:rsidRPr="0049524D" w14:paraId="37CF673D" w14:textId="77777777" w:rsidTr="00535772">
        <w:trPr>
          <w:trHeight w:val="126"/>
          <w:jc w:val="center"/>
        </w:trPr>
        <w:tc>
          <w:tcPr>
            <w:tcW w:w="10800" w:type="dxa"/>
            <w:gridSpan w:val="3"/>
            <w:shd w:val="clear" w:color="auto" w:fill="FFFFFF"/>
          </w:tcPr>
          <w:p w14:paraId="50326166" w14:textId="77777777" w:rsidR="00582150" w:rsidRPr="0049524D" w:rsidRDefault="00582150" w:rsidP="00535772">
            <w:pPr>
              <w:widowControl w:val="0"/>
              <w:tabs>
                <w:tab w:val="left" w:pos="1872"/>
              </w:tabs>
              <w:rPr>
                <w:b/>
                <w:sz w:val="20"/>
                <w:szCs w:val="20"/>
              </w:rPr>
            </w:pPr>
            <w:r w:rsidRPr="000C0264">
              <w:rPr>
                <w:sz w:val="20"/>
                <w:szCs w:val="20"/>
              </w:rPr>
              <w:t xml:space="preserve">Today, we’re going to learn to </w:t>
            </w:r>
            <w:r>
              <w:rPr>
                <w:sz w:val="20"/>
                <w:szCs w:val="20"/>
              </w:rPr>
              <w:t>express ideas precisely and concisely, without using too many words or the same words over and over</w:t>
            </w:r>
            <w:r w:rsidRPr="000C0264">
              <w:rPr>
                <w:sz w:val="20"/>
                <w:szCs w:val="20"/>
              </w:rPr>
              <w:t>.</w:t>
            </w:r>
          </w:p>
        </w:tc>
      </w:tr>
      <w:tr w:rsidR="00582150" w:rsidRPr="0049524D" w14:paraId="7D4271F5" w14:textId="77777777" w:rsidTr="00535772">
        <w:trPr>
          <w:trHeight w:val="126"/>
          <w:jc w:val="center"/>
        </w:trPr>
        <w:tc>
          <w:tcPr>
            <w:tcW w:w="10800" w:type="dxa"/>
            <w:gridSpan w:val="3"/>
            <w:shd w:val="clear" w:color="auto" w:fill="FFFFFF"/>
          </w:tcPr>
          <w:p w14:paraId="2AB85931" w14:textId="77777777" w:rsidR="00582150" w:rsidRPr="0049524D" w:rsidRDefault="00582150" w:rsidP="00535772">
            <w:pPr>
              <w:widowControl w:val="0"/>
              <w:tabs>
                <w:tab w:val="left" w:pos="1872"/>
              </w:tabs>
              <w:rPr>
                <w:i/>
                <w:sz w:val="20"/>
                <w:szCs w:val="20"/>
              </w:rPr>
            </w:pPr>
            <w:r w:rsidRPr="000C0264">
              <w:rPr>
                <w:i/>
                <w:sz w:val="20"/>
                <w:szCs w:val="20"/>
              </w:rPr>
              <w:t xml:space="preserve">Display </w:t>
            </w:r>
            <w:r>
              <w:rPr>
                <w:i/>
                <w:sz w:val="20"/>
                <w:szCs w:val="20"/>
              </w:rPr>
              <w:t xml:space="preserve">Language </w:t>
            </w:r>
            <w:r w:rsidRPr="000C0264">
              <w:rPr>
                <w:i/>
                <w:sz w:val="20"/>
                <w:szCs w:val="20"/>
              </w:rPr>
              <w:t xml:space="preserve">Handout: </w:t>
            </w:r>
            <w:r w:rsidRPr="00FD31B7">
              <w:rPr>
                <w:i/>
                <w:sz w:val="20"/>
                <w:szCs w:val="20"/>
              </w:rPr>
              <w:t xml:space="preserve">Express Ideas Precisely and </w:t>
            </w:r>
            <w:r>
              <w:rPr>
                <w:i/>
                <w:sz w:val="20"/>
                <w:szCs w:val="20"/>
              </w:rPr>
              <w:t>Concisely</w:t>
            </w:r>
            <w:r w:rsidRPr="00FD31B7">
              <w:rPr>
                <w:i/>
                <w:sz w:val="20"/>
                <w:szCs w:val="20"/>
              </w:rPr>
              <w:t>.</w:t>
            </w:r>
          </w:p>
        </w:tc>
      </w:tr>
      <w:tr w:rsidR="00582150" w:rsidRPr="0049524D" w14:paraId="6577B865" w14:textId="77777777" w:rsidTr="00535772">
        <w:trPr>
          <w:trHeight w:val="128"/>
          <w:jc w:val="center"/>
        </w:trPr>
        <w:tc>
          <w:tcPr>
            <w:tcW w:w="1266" w:type="dxa"/>
            <w:shd w:val="clear" w:color="auto" w:fill="EDF5FB"/>
            <w:vAlign w:val="center"/>
          </w:tcPr>
          <w:p w14:paraId="791AB6F1" w14:textId="77777777" w:rsidR="00582150" w:rsidRPr="0049524D" w:rsidRDefault="00582150"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10E92DF8" w14:textId="77777777" w:rsidR="00582150" w:rsidRPr="0049524D" w:rsidRDefault="00582150"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5C9544A8" w14:textId="77777777" w:rsidR="00582150" w:rsidRPr="0049524D" w:rsidRDefault="00582150" w:rsidP="00535772">
            <w:pPr>
              <w:widowControl w:val="0"/>
              <w:tabs>
                <w:tab w:val="left" w:pos="1872"/>
              </w:tabs>
              <w:rPr>
                <w:b/>
                <w:sz w:val="20"/>
                <w:szCs w:val="20"/>
              </w:rPr>
            </w:pPr>
            <w:r w:rsidRPr="0049524D">
              <w:rPr>
                <w:b/>
                <w:sz w:val="20"/>
                <w:szCs w:val="20"/>
              </w:rPr>
              <w:t>Do</w:t>
            </w:r>
          </w:p>
        </w:tc>
      </w:tr>
      <w:tr w:rsidR="00582150" w:rsidRPr="0049524D" w14:paraId="07D5F96A" w14:textId="77777777" w:rsidTr="00535772">
        <w:trPr>
          <w:trHeight w:val="126"/>
          <w:jc w:val="center"/>
        </w:trPr>
        <w:tc>
          <w:tcPr>
            <w:tcW w:w="1266" w:type="dxa"/>
            <w:shd w:val="clear" w:color="auto" w:fill="FFFFFF"/>
          </w:tcPr>
          <w:p w14:paraId="3CE9F2F4" w14:textId="77777777" w:rsidR="00582150" w:rsidRPr="000166BE" w:rsidRDefault="00582150" w:rsidP="00535772">
            <w:pPr>
              <w:widowControl w:val="0"/>
              <w:tabs>
                <w:tab w:val="left" w:pos="1872"/>
              </w:tabs>
              <w:rPr>
                <w:rFonts w:asciiTheme="minorHAnsi" w:hAnsiTheme="minorHAnsi"/>
                <w:sz w:val="20"/>
                <w:szCs w:val="20"/>
              </w:rPr>
            </w:pPr>
            <w:r w:rsidRPr="000166BE">
              <w:rPr>
                <w:rFonts w:asciiTheme="minorHAnsi" w:hAnsiTheme="minorHAnsi"/>
                <w:sz w:val="20"/>
                <w:szCs w:val="20"/>
              </w:rPr>
              <w:t>1 min.</w:t>
            </w:r>
          </w:p>
        </w:tc>
        <w:tc>
          <w:tcPr>
            <w:tcW w:w="6214" w:type="dxa"/>
            <w:shd w:val="clear" w:color="auto" w:fill="FFFFFF"/>
          </w:tcPr>
          <w:p w14:paraId="761A4292" w14:textId="77777777" w:rsidR="00582150" w:rsidRPr="000166BE" w:rsidRDefault="00582150" w:rsidP="00535772">
            <w:pPr>
              <w:pStyle w:val="1TableBullet"/>
              <w:rPr>
                <w:rFonts w:asciiTheme="minorHAnsi" w:hAnsiTheme="minorHAnsi"/>
              </w:rPr>
            </w:pPr>
            <w:r w:rsidRPr="000166BE">
              <w:rPr>
                <w:rFonts w:asciiTheme="minorHAnsi" w:hAnsiTheme="minorHAnsi"/>
                <w:bCs/>
                <w:color w:val="000000"/>
              </w:rPr>
              <w:t>It is important for writers to express their ideas precisely and concisely. Expressing ideas precisely means expressing ideas exactly. Expressing ideas concisely means expressing ideas with as few words as possible. Writers can express their ideas precisely and concisely by eliminating wordiness and redundancy.</w:t>
            </w:r>
          </w:p>
          <w:p w14:paraId="6878C343" w14:textId="77777777" w:rsidR="00582150" w:rsidRPr="000166BE" w:rsidRDefault="00582150" w:rsidP="00582150">
            <w:pPr>
              <w:numPr>
                <w:ilvl w:val="0"/>
                <w:numId w:val="11"/>
              </w:numPr>
              <w:contextualSpacing/>
              <w:rPr>
                <w:rFonts w:asciiTheme="minorHAnsi" w:hAnsiTheme="minorHAnsi"/>
                <w:bCs/>
                <w:sz w:val="20"/>
                <w:szCs w:val="20"/>
              </w:rPr>
            </w:pPr>
            <w:r w:rsidRPr="000166BE">
              <w:rPr>
                <w:rFonts w:asciiTheme="minorHAnsi" w:hAnsiTheme="minorHAnsi"/>
                <w:bCs/>
                <w:sz w:val="20"/>
                <w:szCs w:val="20"/>
              </w:rPr>
              <w:t>Wordiness happens when writers use too many words to express an idea when fewer words will express the idea.</w:t>
            </w:r>
          </w:p>
        </w:tc>
        <w:tc>
          <w:tcPr>
            <w:tcW w:w="3320" w:type="dxa"/>
            <w:shd w:val="clear" w:color="auto" w:fill="FFFFFF"/>
          </w:tcPr>
          <w:p w14:paraId="7BE7D4A7" w14:textId="77777777" w:rsidR="00582150" w:rsidRPr="000166BE" w:rsidRDefault="00582150" w:rsidP="00535772">
            <w:pPr>
              <w:pStyle w:val="Tablebullet"/>
              <w:rPr>
                <w:rFonts w:asciiTheme="minorHAnsi" w:eastAsia="Calibri" w:hAnsiTheme="minorHAnsi"/>
              </w:rPr>
            </w:pPr>
            <w:r w:rsidRPr="000166BE">
              <w:rPr>
                <w:rFonts w:asciiTheme="minorHAnsi" w:eastAsia="Calibri" w:hAnsiTheme="minorHAnsi"/>
                <w:i/>
              </w:rPr>
              <w:t xml:space="preserve">Read aloud the Expressing Ideas Precisely and Concisely box on Language </w:t>
            </w:r>
            <w:r w:rsidRPr="000166BE">
              <w:rPr>
                <w:rFonts w:asciiTheme="minorHAnsi" w:hAnsiTheme="minorHAnsi"/>
                <w:i/>
              </w:rPr>
              <w:t xml:space="preserve">Handout: Express Ideas Precisely and Concisely. Then </w:t>
            </w:r>
            <w:r w:rsidRPr="000166BE">
              <w:rPr>
                <w:rFonts w:asciiTheme="minorHAnsi" w:eastAsia="Calibri" w:hAnsiTheme="minorHAnsi"/>
                <w:i/>
              </w:rPr>
              <w:t>read aloud the definition of wordiness from the Wordiness box on Handout: Express Ideas Precisely and Concisely.</w:t>
            </w:r>
          </w:p>
        </w:tc>
      </w:tr>
      <w:tr w:rsidR="00582150" w:rsidRPr="0049524D" w14:paraId="794092FD" w14:textId="77777777" w:rsidTr="00535772">
        <w:trPr>
          <w:trHeight w:val="126"/>
          <w:jc w:val="center"/>
        </w:trPr>
        <w:tc>
          <w:tcPr>
            <w:tcW w:w="1266" w:type="dxa"/>
            <w:shd w:val="clear" w:color="auto" w:fill="FFFFFF"/>
          </w:tcPr>
          <w:p w14:paraId="36CE1CF8" w14:textId="77777777" w:rsidR="00582150" w:rsidRPr="000166BE" w:rsidRDefault="00582150" w:rsidP="00535772">
            <w:pPr>
              <w:widowControl w:val="0"/>
              <w:tabs>
                <w:tab w:val="left" w:pos="1872"/>
              </w:tabs>
              <w:rPr>
                <w:rFonts w:asciiTheme="minorHAnsi" w:hAnsiTheme="minorHAnsi"/>
                <w:sz w:val="20"/>
                <w:szCs w:val="20"/>
              </w:rPr>
            </w:pPr>
            <w:r w:rsidRPr="000166BE">
              <w:rPr>
                <w:rFonts w:asciiTheme="minorHAnsi" w:hAnsiTheme="minorHAnsi"/>
                <w:sz w:val="20"/>
                <w:szCs w:val="20"/>
              </w:rPr>
              <w:t>2 min.</w:t>
            </w:r>
          </w:p>
        </w:tc>
        <w:tc>
          <w:tcPr>
            <w:tcW w:w="6214" w:type="dxa"/>
            <w:shd w:val="clear" w:color="auto" w:fill="FFFFFF"/>
          </w:tcPr>
          <w:p w14:paraId="1C3A182F" w14:textId="77777777" w:rsidR="00582150" w:rsidRPr="000166BE" w:rsidRDefault="00582150" w:rsidP="00582150">
            <w:pPr>
              <w:widowControl w:val="0"/>
              <w:numPr>
                <w:ilvl w:val="0"/>
                <w:numId w:val="10"/>
              </w:numPr>
              <w:ind w:left="360"/>
              <w:contextualSpacing/>
              <w:textAlignment w:val="baseline"/>
              <w:rPr>
                <w:rFonts w:asciiTheme="minorHAnsi" w:eastAsia="Calibri" w:hAnsiTheme="minorHAnsi"/>
                <w:sz w:val="20"/>
                <w:szCs w:val="20"/>
              </w:rPr>
            </w:pPr>
            <w:r w:rsidRPr="000166BE">
              <w:rPr>
                <w:rFonts w:asciiTheme="minorHAnsi" w:eastAsia="Calibri" w:hAnsiTheme="minorHAnsi"/>
                <w:sz w:val="20"/>
                <w:szCs w:val="20"/>
              </w:rPr>
              <w:t>In this sentence, the writer has used too many words to express the idea about a president and his famous speech.</w:t>
            </w:r>
          </w:p>
          <w:p w14:paraId="7BBE7E7D" w14:textId="77777777" w:rsidR="00582150" w:rsidRPr="000166BE" w:rsidRDefault="00582150" w:rsidP="00582150">
            <w:pPr>
              <w:numPr>
                <w:ilvl w:val="0"/>
                <w:numId w:val="11"/>
              </w:numPr>
              <w:contextualSpacing/>
              <w:rPr>
                <w:rFonts w:asciiTheme="minorHAnsi" w:hAnsiTheme="minorHAnsi"/>
                <w:bCs/>
                <w:sz w:val="20"/>
                <w:szCs w:val="20"/>
              </w:rPr>
            </w:pPr>
            <w:r w:rsidRPr="000166BE">
              <w:rPr>
                <w:rFonts w:asciiTheme="minorHAnsi" w:eastAsia="Calibri" w:hAnsiTheme="minorHAnsi"/>
                <w:sz w:val="20"/>
                <w:szCs w:val="20"/>
              </w:rPr>
              <w:t>We can eliminate and rearrange words to maintain the style and tone as well as express the ideas precisely and concisely.</w:t>
            </w:r>
          </w:p>
        </w:tc>
        <w:tc>
          <w:tcPr>
            <w:tcW w:w="3320" w:type="dxa"/>
            <w:shd w:val="clear" w:color="auto" w:fill="FFFFFF"/>
          </w:tcPr>
          <w:p w14:paraId="5607832F" w14:textId="77777777" w:rsidR="00582150" w:rsidRPr="000166BE" w:rsidRDefault="00582150" w:rsidP="00535772">
            <w:pPr>
              <w:pStyle w:val="Tablebullet"/>
              <w:rPr>
                <w:rFonts w:asciiTheme="minorHAnsi" w:eastAsia="Calibri" w:hAnsiTheme="minorHAnsi"/>
              </w:rPr>
            </w:pPr>
            <w:r w:rsidRPr="000166BE">
              <w:rPr>
                <w:rFonts w:asciiTheme="minorHAnsi" w:eastAsia="Calibri" w:hAnsiTheme="minorHAnsi"/>
                <w:i/>
              </w:rPr>
              <w:t xml:space="preserve">Read aloud the first sentence in the Wordy Sentences column. Point out the extra words. Then read aloud the revised version of the sentence. </w:t>
            </w:r>
          </w:p>
        </w:tc>
      </w:tr>
      <w:tr w:rsidR="00582150" w:rsidRPr="0049524D" w14:paraId="3DBBA43A" w14:textId="77777777" w:rsidTr="00535772">
        <w:trPr>
          <w:trHeight w:val="126"/>
          <w:jc w:val="center"/>
        </w:trPr>
        <w:tc>
          <w:tcPr>
            <w:tcW w:w="1266" w:type="dxa"/>
            <w:shd w:val="clear" w:color="auto" w:fill="FFFFFF"/>
          </w:tcPr>
          <w:p w14:paraId="3D53E9D9" w14:textId="77777777" w:rsidR="00582150" w:rsidRPr="000166BE" w:rsidRDefault="00582150" w:rsidP="00535772">
            <w:pPr>
              <w:widowControl w:val="0"/>
              <w:tabs>
                <w:tab w:val="left" w:pos="1872"/>
              </w:tabs>
              <w:rPr>
                <w:rFonts w:asciiTheme="minorHAnsi" w:hAnsiTheme="minorHAnsi"/>
                <w:sz w:val="20"/>
                <w:szCs w:val="20"/>
              </w:rPr>
            </w:pPr>
            <w:r w:rsidRPr="000166BE">
              <w:rPr>
                <w:rFonts w:asciiTheme="minorHAnsi" w:hAnsiTheme="minorHAnsi"/>
                <w:sz w:val="20"/>
                <w:szCs w:val="20"/>
              </w:rPr>
              <w:t>2 min.</w:t>
            </w:r>
          </w:p>
        </w:tc>
        <w:tc>
          <w:tcPr>
            <w:tcW w:w="6214" w:type="dxa"/>
            <w:shd w:val="clear" w:color="auto" w:fill="FFFFFF"/>
          </w:tcPr>
          <w:p w14:paraId="573F0013" w14:textId="77777777" w:rsidR="00582150" w:rsidRPr="000166BE" w:rsidRDefault="00582150" w:rsidP="00582150">
            <w:pPr>
              <w:numPr>
                <w:ilvl w:val="0"/>
                <w:numId w:val="10"/>
              </w:numPr>
              <w:ind w:left="360"/>
              <w:contextualSpacing/>
              <w:rPr>
                <w:rFonts w:asciiTheme="minorHAnsi" w:eastAsia="Calibri" w:hAnsiTheme="minorHAnsi"/>
                <w:sz w:val="20"/>
                <w:szCs w:val="20"/>
              </w:rPr>
            </w:pPr>
            <w:r w:rsidRPr="000166BE">
              <w:rPr>
                <w:rFonts w:asciiTheme="minorHAnsi" w:eastAsia="Calibri" w:hAnsiTheme="minorHAnsi"/>
                <w:sz w:val="20"/>
                <w:szCs w:val="20"/>
              </w:rPr>
              <w:t>Let’s look at another wordy sentence and its revision.</w:t>
            </w:r>
          </w:p>
          <w:p w14:paraId="26F2B55E" w14:textId="77777777" w:rsidR="00582150" w:rsidRPr="000166BE" w:rsidRDefault="00582150" w:rsidP="00582150">
            <w:pPr>
              <w:numPr>
                <w:ilvl w:val="0"/>
                <w:numId w:val="11"/>
              </w:numPr>
              <w:contextualSpacing/>
              <w:rPr>
                <w:rFonts w:asciiTheme="minorHAnsi" w:hAnsiTheme="minorHAnsi"/>
                <w:bCs/>
                <w:sz w:val="20"/>
                <w:szCs w:val="20"/>
              </w:rPr>
            </w:pPr>
            <w:r w:rsidRPr="000166BE">
              <w:rPr>
                <w:rFonts w:asciiTheme="minorHAnsi" w:eastAsia="Calibri" w:hAnsiTheme="minorHAnsi"/>
                <w:sz w:val="20"/>
                <w:szCs w:val="20"/>
              </w:rPr>
              <w:t>How was the sentence revised to help the writer express ideas precisely and concisely?</w:t>
            </w:r>
          </w:p>
        </w:tc>
        <w:tc>
          <w:tcPr>
            <w:tcW w:w="3320" w:type="dxa"/>
            <w:shd w:val="clear" w:color="auto" w:fill="FFFFFF"/>
          </w:tcPr>
          <w:p w14:paraId="4824902B" w14:textId="77777777" w:rsidR="00582150" w:rsidRPr="000166BE" w:rsidRDefault="00582150" w:rsidP="00535772">
            <w:pPr>
              <w:pStyle w:val="Tablebullet"/>
              <w:rPr>
                <w:rFonts w:asciiTheme="minorHAnsi" w:eastAsia="Calibri" w:hAnsiTheme="minorHAnsi"/>
              </w:rPr>
            </w:pPr>
            <w:r w:rsidRPr="000166BE">
              <w:rPr>
                <w:rFonts w:asciiTheme="minorHAnsi" w:eastAsia="Calibri" w:hAnsiTheme="minorHAnsi"/>
                <w:i/>
              </w:rPr>
              <w:t>Read aloud the second sentence in the Wordy Sentences column. Then read aloud the corrected version of the sentence.</w:t>
            </w:r>
          </w:p>
        </w:tc>
      </w:tr>
      <w:tr w:rsidR="00582150" w:rsidRPr="0049524D" w14:paraId="434D2235" w14:textId="77777777" w:rsidTr="00535772">
        <w:trPr>
          <w:trHeight w:val="126"/>
          <w:jc w:val="center"/>
        </w:trPr>
        <w:tc>
          <w:tcPr>
            <w:tcW w:w="1266" w:type="dxa"/>
            <w:shd w:val="clear" w:color="auto" w:fill="FFFFFF"/>
          </w:tcPr>
          <w:p w14:paraId="62982068" w14:textId="77777777" w:rsidR="00582150" w:rsidRPr="000166BE" w:rsidRDefault="00582150" w:rsidP="00535772">
            <w:pPr>
              <w:widowControl w:val="0"/>
              <w:tabs>
                <w:tab w:val="left" w:pos="1872"/>
              </w:tabs>
              <w:rPr>
                <w:rFonts w:asciiTheme="minorHAnsi" w:hAnsiTheme="minorHAnsi"/>
                <w:sz w:val="20"/>
                <w:szCs w:val="20"/>
              </w:rPr>
            </w:pPr>
            <w:r w:rsidRPr="000166BE">
              <w:rPr>
                <w:rFonts w:asciiTheme="minorHAnsi" w:hAnsiTheme="minorHAnsi"/>
                <w:sz w:val="20"/>
                <w:szCs w:val="20"/>
              </w:rPr>
              <w:t>1 min.</w:t>
            </w:r>
          </w:p>
        </w:tc>
        <w:tc>
          <w:tcPr>
            <w:tcW w:w="6214" w:type="dxa"/>
            <w:shd w:val="clear" w:color="auto" w:fill="FFFFFF"/>
          </w:tcPr>
          <w:p w14:paraId="01201FBC" w14:textId="77777777" w:rsidR="00582150" w:rsidRPr="000166BE" w:rsidRDefault="00582150" w:rsidP="00582150">
            <w:pPr>
              <w:numPr>
                <w:ilvl w:val="0"/>
                <w:numId w:val="11"/>
              </w:numPr>
              <w:contextualSpacing/>
              <w:rPr>
                <w:rFonts w:asciiTheme="minorHAnsi" w:hAnsiTheme="minorHAnsi"/>
                <w:bCs/>
                <w:sz w:val="20"/>
                <w:szCs w:val="20"/>
              </w:rPr>
            </w:pPr>
            <w:r w:rsidRPr="000166BE">
              <w:rPr>
                <w:rFonts w:asciiTheme="minorHAnsi" w:hAnsiTheme="minorHAnsi"/>
                <w:bCs/>
                <w:sz w:val="20"/>
                <w:szCs w:val="20"/>
              </w:rPr>
              <w:t>Redundancy happens when writers repeat the same ideas in an ineffective way.</w:t>
            </w:r>
          </w:p>
        </w:tc>
        <w:tc>
          <w:tcPr>
            <w:tcW w:w="3320" w:type="dxa"/>
            <w:shd w:val="clear" w:color="auto" w:fill="FFFFFF"/>
          </w:tcPr>
          <w:p w14:paraId="486E1CA1" w14:textId="77777777" w:rsidR="00582150" w:rsidRPr="000166BE" w:rsidRDefault="00582150" w:rsidP="00535772">
            <w:pPr>
              <w:pStyle w:val="Tablebullet"/>
              <w:rPr>
                <w:rFonts w:asciiTheme="minorHAnsi" w:eastAsia="Calibri" w:hAnsiTheme="minorHAnsi"/>
              </w:rPr>
            </w:pPr>
            <w:r w:rsidRPr="000166BE">
              <w:rPr>
                <w:rFonts w:asciiTheme="minorHAnsi" w:eastAsia="Calibri" w:hAnsiTheme="minorHAnsi"/>
                <w:i/>
              </w:rPr>
              <w:t>Read aloud the definition of redundancy in the Redundancy box on Language Handout: Express Ideas Precisely and Concisely. Cover the second sentence in the Revised Sentence column.</w:t>
            </w:r>
          </w:p>
        </w:tc>
      </w:tr>
      <w:tr w:rsidR="00582150" w:rsidRPr="0049524D" w14:paraId="1EE7B486" w14:textId="77777777" w:rsidTr="00535772">
        <w:trPr>
          <w:trHeight w:val="126"/>
          <w:jc w:val="center"/>
        </w:trPr>
        <w:tc>
          <w:tcPr>
            <w:tcW w:w="1266" w:type="dxa"/>
            <w:shd w:val="clear" w:color="auto" w:fill="FFFFFF"/>
          </w:tcPr>
          <w:p w14:paraId="012628C5" w14:textId="77777777" w:rsidR="00582150" w:rsidRPr="000166BE" w:rsidRDefault="00582150" w:rsidP="00535772">
            <w:pPr>
              <w:widowControl w:val="0"/>
              <w:tabs>
                <w:tab w:val="left" w:pos="1872"/>
              </w:tabs>
              <w:rPr>
                <w:rFonts w:asciiTheme="minorHAnsi" w:hAnsiTheme="minorHAnsi"/>
                <w:sz w:val="20"/>
                <w:szCs w:val="20"/>
              </w:rPr>
            </w:pPr>
            <w:r w:rsidRPr="000166BE">
              <w:rPr>
                <w:rFonts w:asciiTheme="minorHAnsi" w:hAnsiTheme="minorHAnsi"/>
                <w:sz w:val="20"/>
                <w:szCs w:val="20"/>
              </w:rPr>
              <w:t>2 min.</w:t>
            </w:r>
          </w:p>
        </w:tc>
        <w:tc>
          <w:tcPr>
            <w:tcW w:w="6214" w:type="dxa"/>
            <w:shd w:val="clear" w:color="auto" w:fill="FFFFFF"/>
          </w:tcPr>
          <w:p w14:paraId="2FF6B50E" w14:textId="77777777" w:rsidR="00582150" w:rsidRPr="000166BE" w:rsidRDefault="00582150" w:rsidP="00582150">
            <w:pPr>
              <w:widowControl w:val="0"/>
              <w:numPr>
                <w:ilvl w:val="0"/>
                <w:numId w:val="10"/>
              </w:numPr>
              <w:ind w:left="360"/>
              <w:contextualSpacing/>
              <w:textAlignment w:val="baseline"/>
              <w:rPr>
                <w:rFonts w:asciiTheme="minorHAnsi" w:eastAsia="Calibri" w:hAnsiTheme="minorHAnsi"/>
                <w:sz w:val="20"/>
                <w:szCs w:val="20"/>
              </w:rPr>
            </w:pPr>
            <w:r w:rsidRPr="000166BE">
              <w:rPr>
                <w:rFonts w:asciiTheme="minorHAnsi" w:eastAsia="Calibri" w:hAnsiTheme="minorHAnsi"/>
                <w:sz w:val="20"/>
                <w:szCs w:val="20"/>
              </w:rPr>
              <w:t xml:space="preserve">In this sentence, the writer has used redundant phrases like </w:t>
            </w:r>
            <w:r w:rsidRPr="000166BE">
              <w:rPr>
                <w:rFonts w:asciiTheme="minorHAnsi" w:eastAsia="Calibri" w:hAnsiTheme="minorHAnsi"/>
                <w:i/>
                <w:iCs/>
                <w:sz w:val="20"/>
                <w:szCs w:val="20"/>
              </w:rPr>
              <w:t xml:space="preserve">plan ahead, unexpected interruption, still maintain, </w:t>
            </w:r>
            <w:r w:rsidRPr="000166BE">
              <w:rPr>
                <w:rFonts w:asciiTheme="minorHAnsi" w:eastAsia="Calibri" w:hAnsiTheme="minorHAnsi"/>
                <w:sz w:val="20"/>
                <w:szCs w:val="20"/>
              </w:rPr>
              <w:t xml:space="preserve">and </w:t>
            </w:r>
            <w:r w:rsidRPr="000166BE">
              <w:rPr>
                <w:rFonts w:asciiTheme="minorHAnsi" w:eastAsia="Calibri" w:hAnsiTheme="minorHAnsi"/>
                <w:i/>
                <w:iCs/>
                <w:sz w:val="20"/>
                <w:szCs w:val="20"/>
              </w:rPr>
              <w:t xml:space="preserve">apologetically sorry </w:t>
            </w:r>
            <w:r w:rsidRPr="000166BE">
              <w:rPr>
                <w:rFonts w:asciiTheme="minorHAnsi" w:eastAsia="Calibri" w:hAnsiTheme="minorHAnsi"/>
                <w:sz w:val="20"/>
                <w:szCs w:val="20"/>
              </w:rPr>
              <w:t>to express the point that they apologize for an interruption. Thus, the sentence is redundant.</w:t>
            </w:r>
          </w:p>
          <w:p w14:paraId="268CA95D" w14:textId="77777777" w:rsidR="00582150" w:rsidRPr="000166BE" w:rsidRDefault="00582150" w:rsidP="00582150">
            <w:pPr>
              <w:numPr>
                <w:ilvl w:val="0"/>
                <w:numId w:val="11"/>
              </w:numPr>
              <w:contextualSpacing/>
              <w:rPr>
                <w:rFonts w:asciiTheme="minorHAnsi" w:hAnsiTheme="minorHAnsi"/>
                <w:bCs/>
                <w:sz w:val="20"/>
                <w:szCs w:val="20"/>
              </w:rPr>
            </w:pPr>
            <w:r w:rsidRPr="000166BE">
              <w:rPr>
                <w:rFonts w:asciiTheme="minorHAnsi" w:eastAsia="Calibri" w:hAnsiTheme="minorHAnsi"/>
                <w:sz w:val="20"/>
                <w:szCs w:val="20"/>
              </w:rPr>
              <w:t>We can eliminate the redundant words and phrases to eliminate redundancy and express the ideas precisely and concisely. The sentence can also be rephrased.</w:t>
            </w:r>
          </w:p>
        </w:tc>
        <w:tc>
          <w:tcPr>
            <w:tcW w:w="3320" w:type="dxa"/>
            <w:shd w:val="clear" w:color="auto" w:fill="FFFFFF"/>
          </w:tcPr>
          <w:p w14:paraId="7D4A1A81" w14:textId="77777777" w:rsidR="00582150" w:rsidRPr="000166BE" w:rsidRDefault="00582150" w:rsidP="00535772">
            <w:pPr>
              <w:pStyle w:val="Tablebullet"/>
              <w:rPr>
                <w:rFonts w:asciiTheme="minorHAnsi" w:eastAsia="Calibri" w:hAnsiTheme="minorHAnsi"/>
              </w:rPr>
            </w:pPr>
            <w:r w:rsidRPr="000166BE">
              <w:rPr>
                <w:rFonts w:asciiTheme="minorHAnsi" w:eastAsia="Calibri" w:hAnsiTheme="minorHAnsi"/>
                <w:i/>
              </w:rPr>
              <w:t>Read aloud the first sentence in the Redundant Sentences column. Then read aloud the corrected version of the sentence.</w:t>
            </w:r>
          </w:p>
        </w:tc>
      </w:tr>
      <w:tr w:rsidR="00582150" w:rsidRPr="0049524D" w14:paraId="0DF20E2D" w14:textId="77777777" w:rsidTr="00535772">
        <w:trPr>
          <w:trHeight w:val="126"/>
          <w:jc w:val="center"/>
        </w:trPr>
        <w:tc>
          <w:tcPr>
            <w:tcW w:w="1266" w:type="dxa"/>
            <w:shd w:val="clear" w:color="auto" w:fill="FFFFFF"/>
          </w:tcPr>
          <w:p w14:paraId="3A0538E5" w14:textId="77777777" w:rsidR="00582150" w:rsidRPr="000166BE" w:rsidRDefault="00582150" w:rsidP="00535772">
            <w:pPr>
              <w:widowControl w:val="0"/>
              <w:tabs>
                <w:tab w:val="left" w:pos="1872"/>
              </w:tabs>
              <w:rPr>
                <w:rFonts w:asciiTheme="minorHAnsi" w:hAnsiTheme="minorHAnsi"/>
                <w:sz w:val="20"/>
                <w:szCs w:val="20"/>
              </w:rPr>
            </w:pPr>
            <w:r w:rsidRPr="000166BE">
              <w:rPr>
                <w:rFonts w:asciiTheme="minorHAnsi" w:hAnsiTheme="minorHAnsi"/>
                <w:sz w:val="20"/>
                <w:szCs w:val="20"/>
              </w:rPr>
              <w:t>2 min.</w:t>
            </w:r>
          </w:p>
        </w:tc>
        <w:tc>
          <w:tcPr>
            <w:tcW w:w="6214" w:type="dxa"/>
            <w:shd w:val="clear" w:color="auto" w:fill="FFFFFF"/>
          </w:tcPr>
          <w:p w14:paraId="75647637" w14:textId="77777777" w:rsidR="00582150" w:rsidRPr="000166BE" w:rsidRDefault="00582150" w:rsidP="00582150">
            <w:pPr>
              <w:numPr>
                <w:ilvl w:val="0"/>
                <w:numId w:val="10"/>
              </w:numPr>
              <w:ind w:left="360"/>
              <w:contextualSpacing/>
              <w:rPr>
                <w:rFonts w:asciiTheme="minorHAnsi" w:eastAsia="Calibri" w:hAnsiTheme="minorHAnsi"/>
                <w:sz w:val="20"/>
                <w:szCs w:val="20"/>
              </w:rPr>
            </w:pPr>
            <w:r w:rsidRPr="000166BE">
              <w:rPr>
                <w:rFonts w:asciiTheme="minorHAnsi" w:eastAsia="Calibri" w:hAnsiTheme="minorHAnsi"/>
                <w:sz w:val="20"/>
                <w:szCs w:val="20"/>
              </w:rPr>
              <w:t>Let’s look at another redundant sentence.</w:t>
            </w:r>
          </w:p>
          <w:p w14:paraId="2A1811B2" w14:textId="77777777" w:rsidR="00582150" w:rsidRPr="000166BE" w:rsidRDefault="00582150" w:rsidP="00582150">
            <w:pPr>
              <w:numPr>
                <w:ilvl w:val="0"/>
                <w:numId w:val="10"/>
              </w:numPr>
              <w:ind w:left="360"/>
              <w:contextualSpacing/>
              <w:rPr>
                <w:rFonts w:asciiTheme="minorHAnsi" w:eastAsia="Calibri" w:hAnsiTheme="minorHAnsi"/>
                <w:sz w:val="20"/>
                <w:szCs w:val="20"/>
              </w:rPr>
            </w:pPr>
            <w:r w:rsidRPr="000166BE">
              <w:rPr>
                <w:rFonts w:asciiTheme="minorHAnsi" w:eastAsia="Calibri" w:hAnsiTheme="minorHAnsi"/>
                <w:sz w:val="20"/>
                <w:szCs w:val="20"/>
              </w:rPr>
              <w:t>What is the writer trying to say in this sentence?</w:t>
            </w:r>
          </w:p>
          <w:p w14:paraId="786B9AEC" w14:textId="77777777" w:rsidR="00582150" w:rsidRPr="000166BE" w:rsidRDefault="00582150" w:rsidP="00582150">
            <w:pPr>
              <w:numPr>
                <w:ilvl w:val="0"/>
                <w:numId w:val="11"/>
              </w:numPr>
              <w:contextualSpacing/>
              <w:rPr>
                <w:rFonts w:asciiTheme="minorHAnsi" w:hAnsiTheme="minorHAnsi"/>
                <w:bCs/>
                <w:sz w:val="20"/>
                <w:szCs w:val="20"/>
              </w:rPr>
            </w:pPr>
            <w:r w:rsidRPr="000166BE">
              <w:rPr>
                <w:rFonts w:asciiTheme="minorHAnsi" w:eastAsia="Calibri" w:hAnsiTheme="minorHAnsi"/>
                <w:sz w:val="20"/>
                <w:szCs w:val="20"/>
              </w:rPr>
              <w:t>What redundant words, phrases, or ideas could be eliminated to help the writer express the ideas precisely and concisely?</w:t>
            </w:r>
          </w:p>
        </w:tc>
        <w:tc>
          <w:tcPr>
            <w:tcW w:w="3320" w:type="dxa"/>
            <w:shd w:val="clear" w:color="auto" w:fill="FFFFFF"/>
          </w:tcPr>
          <w:p w14:paraId="532357F4" w14:textId="77777777" w:rsidR="00582150" w:rsidRPr="000166BE" w:rsidRDefault="00582150" w:rsidP="00535772">
            <w:pPr>
              <w:pStyle w:val="Tablebullet"/>
              <w:rPr>
                <w:rFonts w:asciiTheme="minorHAnsi" w:eastAsia="Calibri" w:hAnsiTheme="minorHAnsi"/>
              </w:rPr>
            </w:pPr>
            <w:r w:rsidRPr="000166BE">
              <w:rPr>
                <w:rFonts w:asciiTheme="minorHAnsi" w:eastAsia="Calibri" w:hAnsiTheme="minorHAnsi"/>
                <w:i/>
              </w:rPr>
              <w:t>Read aloud the second sentence in the Redundant Sentences column but keep the revised sentence covered. Once students have discussed how the sentence could be revised, reveal the revised sentence.</w:t>
            </w:r>
          </w:p>
        </w:tc>
      </w:tr>
      <w:tr w:rsidR="00582150" w:rsidRPr="0049524D" w14:paraId="4561AD19" w14:textId="77777777" w:rsidTr="00535772">
        <w:trPr>
          <w:trHeight w:val="126"/>
          <w:jc w:val="center"/>
        </w:trPr>
        <w:tc>
          <w:tcPr>
            <w:tcW w:w="1266" w:type="dxa"/>
            <w:shd w:val="clear" w:color="auto" w:fill="FFFFFF"/>
          </w:tcPr>
          <w:p w14:paraId="1A16825B" w14:textId="77777777" w:rsidR="00582150" w:rsidRPr="000166BE" w:rsidRDefault="00582150" w:rsidP="00535772">
            <w:pPr>
              <w:widowControl w:val="0"/>
              <w:tabs>
                <w:tab w:val="left" w:pos="1872"/>
              </w:tabs>
              <w:rPr>
                <w:rFonts w:asciiTheme="minorHAnsi" w:hAnsiTheme="minorHAnsi"/>
                <w:b/>
                <w:bCs/>
                <w:sz w:val="20"/>
                <w:szCs w:val="20"/>
              </w:rPr>
            </w:pPr>
            <w:r w:rsidRPr="000166BE">
              <w:rPr>
                <w:rFonts w:asciiTheme="minorHAnsi" w:hAnsiTheme="minorHAnsi"/>
                <w:b/>
                <w:bCs/>
                <w:sz w:val="20"/>
                <w:szCs w:val="20"/>
              </w:rPr>
              <w:t>Monitor Progress</w:t>
            </w:r>
          </w:p>
          <w:p w14:paraId="6C93A4C3" w14:textId="77777777" w:rsidR="00582150" w:rsidRPr="000166BE" w:rsidRDefault="00582150" w:rsidP="00535772">
            <w:pPr>
              <w:widowControl w:val="0"/>
              <w:tabs>
                <w:tab w:val="left" w:pos="1872"/>
              </w:tabs>
              <w:rPr>
                <w:rFonts w:asciiTheme="minorHAnsi" w:hAnsiTheme="minorHAnsi"/>
                <w:sz w:val="20"/>
                <w:szCs w:val="20"/>
              </w:rPr>
            </w:pPr>
            <w:r w:rsidRPr="000166BE">
              <w:rPr>
                <w:rFonts w:asciiTheme="minorHAnsi" w:hAnsiTheme="minorHAnsi"/>
                <w:sz w:val="20"/>
                <w:szCs w:val="20"/>
              </w:rPr>
              <w:t>5 min.</w:t>
            </w:r>
          </w:p>
        </w:tc>
        <w:tc>
          <w:tcPr>
            <w:tcW w:w="6214" w:type="dxa"/>
            <w:shd w:val="clear" w:color="auto" w:fill="FFFFFF"/>
          </w:tcPr>
          <w:p w14:paraId="7724C685" w14:textId="77777777" w:rsidR="00582150" w:rsidRPr="000166BE" w:rsidRDefault="00582150" w:rsidP="00582150">
            <w:pPr>
              <w:widowControl w:val="0"/>
              <w:numPr>
                <w:ilvl w:val="0"/>
                <w:numId w:val="10"/>
              </w:numPr>
              <w:ind w:left="360"/>
              <w:contextualSpacing/>
              <w:textAlignment w:val="baseline"/>
              <w:rPr>
                <w:rFonts w:asciiTheme="minorHAnsi" w:hAnsiTheme="minorHAnsi"/>
                <w:sz w:val="20"/>
                <w:szCs w:val="20"/>
              </w:rPr>
            </w:pPr>
            <w:r w:rsidRPr="000166BE">
              <w:rPr>
                <w:rFonts w:asciiTheme="minorHAnsi" w:hAnsiTheme="minorHAnsi"/>
                <w:sz w:val="20"/>
                <w:szCs w:val="20"/>
              </w:rPr>
              <w:t xml:space="preserve">Complete the practice items on Language Handout: </w:t>
            </w:r>
            <w:r w:rsidRPr="000166BE">
              <w:rPr>
                <w:rFonts w:asciiTheme="minorHAnsi" w:hAnsiTheme="minorHAnsi"/>
                <w:iCs/>
                <w:sz w:val="20"/>
                <w:szCs w:val="20"/>
              </w:rPr>
              <w:t>Express Ideas Precisely and Concisely.</w:t>
            </w:r>
          </w:p>
        </w:tc>
        <w:tc>
          <w:tcPr>
            <w:tcW w:w="3320" w:type="dxa"/>
            <w:shd w:val="clear" w:color="auto" w:fill="FFFFFF"/>
          </w:tcPr>
          <w:p w14:paraId="58E0DBEB" w14:textId="77777777" w:rsidR="00582150" w:rsidRPr="000166BE" w:rsidRDefault="00582150" w:rsidP="00535772">
            <w:pPr>
              <w:pStyle w:val="Tablebullet"/>
              <w:rPr>
                <w:rFonts w:asciiTheme="minorHAnsi" w:eastAsia="Calibri" w:hAnsiTheme="minorHAnsi"/>
              </w:rPr>
            </w:pPr>
            <w:r w:rsidRPr="000166BE">
              <w:rPr>
                <w:rFonts w:asciiTheme="minorHAnsi" w:eastAsia="Calibri" w:hAnsiTheme="minorHAnsi"/>
                <w:i/>
                <w:iCs/>
              </w:rPr>
              <w:t xml:space="preserve">Distribute Language </w:t>
            </w:r>
            <w:r w:rsidRPr="000166BE">
              <w:rPr>
                <w:rFonts w:asciiTheme="minorHAnsi" w:hAnsiTheme="minorHAnsi"/>
                <w:i/>
              </w:rPr>
              <w:t xml:space="preserve">Handout: Express Ideas Precisely and Concisely </w:t>
            </w:r>
            <w:r w:rsidRPr="000166BE">
              <w:rPr>
                <w:rFonts w:asciiTheme="minorHAnsi" w:eastAsia="Calibri" w:hAnsiTheme="minorHAnsi"/>
                <w:i/>
                <w:iCs/>
              </w:rPr>
              <w:t>and review directions for the practice items.</w:t>
            </w:r>
          </w:p>
        </w:tc>
      </w:tr>
    </w:tbl>
    <w:p w14:paraId="4F3A730B" w14:textId="77777777" w:rsidR="00582150" w:rsidRDefault="00582150" w:rsidP="00582150"/>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582150" w:rsidRPr="00CE1366" w14:paraId="42076F88" w14:textId="77777777" w:rsidTr="00535772">
        <w:trPr>
          <w:trHeight w:val="432"/>
          <w:tblHeader/>
          <w:jc w:val="center"/>
        </w:trPr>
        <w:tc>
          <w:tcPr>
            <w:tcW w:w="10800" w:type="dxa"/>
            <w:shd w:val="clear" w:color="auto" w:fill="F2F2F2"/>
            <w:vAlign w:val="center"/>
          </w:tcPr>
          <w:p w14:paraId="3BE0BB5B" w14:textId="3842C375" w:rsidR="0037044C" w:rsidRDefault="0037044C" w:rsidP="00582150">
            <w:pPr>
              <w:pStyle w:val="Heading5"/>
              <w:outlineLvl w:val="4"/>
            </w:pPr>
            <w:bookmarkStart w:id="547" w:name="_Toc18048537"/>
            <w:r w:rsidRPr="00CE1366">
              <w:t xml:space="preserve">Grade </w:t>
            </w:r>
            <w:r>
              <w:t>7</w:t>
            </w:r>
            <w:r w:rsidRPr="00CE1366">
              <w:t xml:space="preserve"> M</w:t>
            </w:r>
            <w:r>
              <w:t>3</w:t>
            </w:r>
            <w:r w:rsidRPr="00CE1366">
              <w:t xml:space="preserve"> L</w:t>
            </w:r>
            <w:r>
              <w:t>15</w:t>
            </w:r>
            <w:r w:rsidRPr="00CE1366">
              <w:t xml:space="preserve"> Handout: </w:t>
            </w:r>
            <w:r w:rsidRPr="000166BE">
              <w:t>Express Ideas Precisely and Concisely</w:t>
            </w:r>
            <w:bookmarkEnd w:id="547"/>
          </w:p>
          <w:p w14:paraId="105C5A78" w14:textId="77777777" w:rsidR="00582150" w:rsidRPr="00CE1366" w:rsidRDefault="00582150" w:rsidP="00582150">
            <w:pPr>
              <w:pStyle w:val="Heading5"/>
              <w:outlineLvl w:val="4"/>
            </w:pPr>
            <w:bookmarkStart w:id="548" w:name="_Toc18048538"/>
            <w:r w:rsidRPr="00CE1366">
              <w:t xml:space="preserve">Grade </w:t>
            </w:r>
            <w:r>
              <w:t>8</w:t>
            </w:r>
            <w:r w:rsidRPr="00CE1366">
              <w:t xml:space="preserve"> M</w:t>
            </w:r>
            <w:r>
              <w:t>2</w:t>
            </w:r>
            <w:r w:rsidRPr="00CE1366">
              <w:t xml:space="preserve"> L</w:t>
            </w:r>
            <w:r>
              <w:t>28</w:t>
            </w:r>
            <w:r w:rsidRPr="00CE1366">
              <w:t xml:space="preserve"> Handout: </w:t>
            </w:r>
            <w:r w:rsidRPr="000166BE">
              <w:t>Express Ideas Precisely and Concisely</w:t>
            </w:r>
            <w:bookmarkEnd w:id="548"/>
          </w:p>
        </w:tc>
      </w:tr>
      <w:tr w:rsidR="00582150" w:rsidRPr="00CE1366" w14:paraId="7613DDB9" w14:textId="77777777" w:rsidTr="00535772">
        <w:trPr>
          <w:trHeight w:val="1152"/>
          <w:jc w:val="center"/>
        </w:trPr>
        <w:tc>
          <w:tcPr>
            <w:tcW w:w="10800" w:type="dxa"/>
            <w:shd w:val="clear" w:color="auto" w:fill="FFFFFF"/>
          </w:tcPr>
          <w:p w14:paraId="324E8841" w14:textId="77777777" w:rsidR="00582150" w:rsidRDefault="00582150"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582150" w:rsidRPr="000C0264" w14:paraId="3A86A816" w14:textId="77777777" w:rsidTr="00535772">
              <w:trPr>
                <w:jc w:val="center"/>
              </w:trPr>
              <w:tc>
                <w:tcPr>
                  <w:tcW w:w="5000" w:type="pct"/>
                  <w:shd w:val="clear" w:color="auto" w:fill="255694" w:themeFill="accent1"/>
                  <w:vAlign w:val="center"/>
                </w:tcPr>
                <w:p w14:paraId="09CDE2E9" w14:textId="77777777" w:rsidR="00582150" w:rsidRPr="000C0264" w:rsidRDefault="00582150" w:rsidP="00535772">
                  <w:pPr>
                    <w:rPr>
                      <w:bCs/>
                      <w:color w:val="FFFFFF"/>
                      <w:sz w:val="20"/>
                      <w:szCs w:val="20"/>
                    </w:rPr>
                  </w:pPr>
                  <w:r>
                    <w:rPr>
                      <w:bCs/>
                      <w:color w:val="FFFFFF"/>
                      <w:sz w:val="20"/>
                      <w:szCs w:val="20"/>
                    </w:rPr>
                    <w:t>EXPRESSING IDEAS PRECISELY AND CONCISELY</w:t>
                  </w:r>
                </w:p>
              </w:tc>
            </w:tr>
            <w:tr w:rsidR="00582150" w:rsidRPr="000C0264" w14:paraId="0ACE7B9E" w14:textId="77777777" w:rsidTr="00535772">
              <w:trPr>
                <w:jc w:val="center"/>
              </w:trPr>
              <w:tc>
                <w:tcPr>
                  <w:tcW w:w="5000" w:type="pct"/>
                  <w:shd w:val="clear" w:color="auto" w:fill="FFFFFF"/>
                  <w:vAlign w:val="center"/>
                </w:tcPr>
                <w:p w14:paraId="5AEB2A9C" w14:textId="77777777" w:rsidR="00582150" w:rsidRPr="000C0264" w:rsidRDefault="00582150" w:rsidP="00535772">
                  <w:pPr>
                    <w:contextualSpacing/>
                    <w:rPr>
                      <w:bCs/>
                      <w:sz w:val="20"/>
                      <w:szCs w:val="20"/>
                    </w:rPr>
                  </w:pPr>
                  <w:r>
                    <w:rPr>
                      <w:bCs/>
                      <w:sz w:val="20"/>
                      <w:szCs w:val="20"/>
                    </w:rPr>
                    <w:t>It is important for writers to express their ideas precisely and concisely. Expressing ideas precisely means expressing ideas exactly. Expressing ideas concisely means expressing ideas with as few words as possible. Writers can express their ideas precisely and concisely by eliminating wordiness and redundancy.</w:t>
                  </w:r>
                </w:p>
              </w:tc>
            </w:tr>
          </w:tbl>
          <w:p w14:paraId="2E6900D1" w14:textId="77777777" w:rsidR="00582150" w:rsidRPr="000C0264" w:rsidRDefault="00582150"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582150" w:rsidRPr="000C0264" w14:paraId="79E13FB9" w14:textId="77777777" w:rsidTr="00535772">
              <w:trPr>
                <w:jc w:val="center"/>
              </w:trPr>
              <w:tc>
                <w:tcPr>
                  <w:tcW w:w="5000" w:type="pct"/>
                  <w:shd w:val="clear" w:color="auto" w:fill="255694" w:themeFill="accent1"/>
                  <w:vAlign w:val="center"/>
                </w:tcPr>
                <w:p w14:paraId="0D51100B" w14:textId="77777777" w:rsidR="00582150" w:rsidRPr="000C0264" w:rsidRDefault="00582150" w:rsidP="00535772">
                  <w:pPr>
                    <w:rPr>
                      <w:bCs/>
                      <w:color w:val="FFFFFF"/>
                      <w:sz w:val="20"/>
                      <w:szCs w:val="20"/>
                    </w:rPr>
                  </w:pPr>
                  <w:r>
                    <w:rPr>
                      <w:bCs/>
                      <w:color w:val="FFFFFF"/>
                      <w:sz w:val="20"/>
                      <w:szCs w:val="20"/>
                    </w:rPr>
                    <w:t>WORDINESS</w:t>
                  </w:r>
                </w:p>
              </w:tc>
            </w:tr>
            <w:tr w:rsidR="00582150" w:rsidRPr="000C0264" w14:paraId="392A202C" w14:textId="77777777" w:rsidTr="00535772">
              <w:trPr>
                <w:trHeight w:val="1529"/>
                <w:jc w:val="center"/>
              </w:trPr>
              <w:tc>
                <w:tcPr>
                  <w:tcW w:w="5000" w:type="pct"/>
                  <w:shd w:val="clear" w:color="auto" w:fill="FFFFFF"/>
                </w:tcPr>
                <w:p w14:paraId="51569238" w14:textId="77777777" w:rsidR="00582150" w:rsidRDefault="00582150" w:rsidP="00535772">
                  <w:pPr>
                    <w:rPr>
                      <w:bCs/>
                      <w:sz w:val="20"/>
                      <w:szCs w:val="20"/>
                    </w:rPr>
                  </w:pPr>
                  <w:r>
                    <w:rPr>
                      <w:bCs/>
                      <w:sz w:val="20"/>
                      <w:szCs w:val="20"/>
                    </w:rPr>
                    <w:t xml:space="preserve">Wordiness happens when writers use too many words to express an idea when fewer words will express the idea. </w:t>
                  </w:r>
                </w:p>
                <w:p w14:paraId="01344B7C" w14:textId="77777777" w:rsidR="00582150" w:rsidRDefault="00582150" w:rsidP="00535772">
                  <w:pPr>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4836"/>
                    <w:gridCol w:w="5018"/>
                  </w:tblGrid>
                  <w:tr w:rsidR="00582150" w:rsidRPr="00ED030A" w14:paraId="787230E7" w14:textId="77777777" w:rsidTr="00535772">
                    <w:tc>
                      <w:tcPr>
                        <w:tcW w:w="2454" w:type="pct"/>
                        <w:shd w:val="clear" w:color="auto" w:fill="EDF5FB" w:themeFill="text2"/>
                      </w:tcPr>
                      <w:p w14:paraId="4E407F0E" w14:textId="77777777" w:rsidR="00582150" w:rsidRPr="00ED030A" w:rsidRDefault="00582150" w:rsidP="00535772">
                        <w:pPr>
                          <w:rPr>
                            <w:b/>
                            <w:bCs/>
                            <w:sz w:val="20"/>
                            <w:szCs w:val="20"/>
                          </w:rPr>
                        </w:pPr>
                        <w:r>
                          <w:rPr>
                            <w:b/>
                            <w:bCs/>
                            <w:sz w:val="20"/>
                            <w:szCs w:val="20"/>
                          </w:rPr>
                          <w:t>Wordy Sentence</w:t>
                        </w:r>
                      </w:p>
                    </w:tc>
                    <w:tc>
                      <w:tcPr>
                        <w:tcW w:w="2546" w:type="pct"/>
                        <w:shd w:val="clear" w:color="auto" w:fill="EDF5FB" w:themeFill="text2"/>
                      </w:tcPr>
                      <w:p w14:paraId="1B571FF8" w14:textId="77777777" w:rsidR="00582150" w:rsidRPr="00ED030A" w:rsidRDefault="00582150" w:rsidP="00535772">
                        <w:pPr>
                          <w:rPr>
                            <w:b/>
                            <w:bCs/>
                            <w:sz w:val="20"/>
                            <w:szCs w:val="20"/>
                          </w:rPr>
                        </w:pPr>
                        <w:r>
                          <w:rPr>
                            <w:b/>
                            <w:bCs/>
                            <w:sz w:val="20"/>
                            <w:szCs w:val="20"/>
                          </w:rPr>
                          <w:t>Revised Sentence</w:t>
                        </w:r>
                      </w:p>
                    </w:tc>
                  </w:tr>
                  <w:tr w:rsidR="00582150" w:rsidRPr="0030526A" w14:paraId="592C3AA7" w14:textId="77777777" w:rsidTr="00535772">
                    <w:trPr>
                      <w:trHeight w:val="782"/>
                    </w:trPr>
                    <w:tc>
                      <w:tcPr>
                        <w:tcW w:w="2454" w:type="pct"/>
                      </w:tcPr>
                      <w:p w14:paraId="4FCAF684" w14:textId="77777777" w:rsidR="00582150" w:rsidRPr="0030526A" w:rsidRDefault="00582150" w:rsidP="00535772">
                        <w:pPr>
                          <w:rPr>
                            <w:bCs/>
                            <w:sz w:val="20"/>
                            <w:szCs w:val="20"/>
                          </w:rPr>
                        </w:pPr>
                        <w:r>
                          <w:rPr>
                            <w:bCs/>
                            <w:sz w:val="20"/>
                            <w:szCs w:val="20"/>
                          </w:rPr>
                          <w:t>It was the great Abe Lincoln who was a famous president who wrote and delivered an epic speech called The Gettysburg Address.</w:t>
                        </w:r>
                      </w:p>
                    </w:tc>
                    <w:tc>
                      <w:tcPr>
                        <w:tcW w:w="2546" w:type="pct"/>
                      </w:tcPr>
                      <w:p w14:paraId="386015AC" w14:textId="77777777" w:rsidR="00582150" w:rsidRPr="0030526A" w:rsidRDefault="00582150" w:rsidP="00535772">
                        <w:pPr>
                          <w:rPr>
                            <w:bCs/>
                            <w:sz w:val="20"/>
                            <w:szCs w:val="20"/>
                          </w:rPr>
                        </w:pPr>
                        <w:r>
                          <w:rPr>
                            <w:bCs/>
                            <w:sz w:val="20"/>
                            <w:szCs w:val="20"/>
                          </w:rPr>
                          <w:t>The famous President Abe Lincoln delivered The Gettysburg Address.</w:t>
                        </w:r>
                      </w:p>
                    </w:tc>
                  </w:tr>
                  <w:tr w:rsidR="00582150" w:rsidRPr="0030526A" w14:paraId="3CF4782D" w14:textId="77777777" w:rsidTr="00535772">
                    <w:tc>
                      <w:tcPr>
                        <w:tcW w:w="2454" w:type="pct"/>
                      </w:tcPr>
                      <w:p w14:paraId="10D30A56" w14:textId="77777777" w:rsidR="00582150" w:rsidRPr="0030526A" w:rsidRDefault="00582150" w:rsidP="00535772">
                        <w:pPr>
                          <w:rPr>
                            <w:bCs/>
                            <w:sz w:val="20"/>
                            <w:szCs w:val="20"/>
                          </w:rPr>
                        </w:pPr>
                        <w:r>
                          <w:rPr>
                            <w:bCs/>
                            <w:sz w:val="20"/>
                            <w:szCs w:val="20"/>
                          </w:rPr>
                          <w:t>All of the students who are in this class are invited by me to my graduation celebration in my backyard on Saturday, one of the days of this weekend.</w:t>
                        </w:r>
                      </w:p>
                    </w:tc>
                    <w:tc>
                      <w:tcPr>
                        <w:tcW w:w="2546" w:type="pct"/>
                      </w:tcPr>
                      <w:p w14:paraId="0B404DC7" w14:textId="77777777" w:rsidR="00582150" w:rsidRPr="0030526A" w:rsidRDefault="00582150" w:rsidP="00535772">
                        <w:pPr>
                          <w:rPr>
                            <w:bCs/>
                            <w:sz w:val="20"/>
                            <w:szCs w:val="20"/>
                          </w:rPr>
                        </w:pPr>
                        <w:r>
                          <w:rPr>
                            <w:bCs/>
                            <w:sz w:val="20"/>
                            <w:szCs w:val="20"/>
                          </w:rPr>
                          <w:t>I invite everyone in the class to my graduation celebration on Saturday.</w:t>
                        </w:r>
                      </w:p>
                    </w:tc>
                  </w:tr>
                </w:tbl>
                <w:p w14:paraId="09B3289F" w14:textId="77777777" w:rsidR="00582150" w:rsidRPr="000C0264" w:rsidRDefault="00582150" w:rsidP="00535772">
                  <w:pPr>
                    <w:rPr>
                      <w:bCs/>
                      <w:sz w:val="20"/>
                      <w:szCs w:val="20"/>
                    </w:rPr>
                  </w:pPr>
                </w:p>
              </w:tc>
            </w:tr>
          </w:tbl>
          <w:p w14:paraId="20210B9B" w14:textId="77777777" w:rsidR="00582150" w:rsidRPr="000C0264" w:rsidRDefault="00582150"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582150" w:rsidRPr="000C0264" w14:paraId="248CFD9E" w14:textId="77777777" w:rsidTr="00535772">
              <w:trPr>
                <w:jc w:val="center"/>
              </w:trPr>
              <w:tc>
                <w:tcPr>
                  <w:tcW w:w="5000" w:type="pct"/>
                  <w:shd w:val="clear" w:color="auto" w:fill="255694" w:themeFill="accent1"/>
                  <w:vAlign w:val="center"/>
                </w:tcPr>
                <w:p w14:paraId="2EC7080F" w14:textId="77777777" w:rsidR="00582150" w:rsidRPr="000C0264" w:rsidRDefault="00582150" w:rsidP="00535772">
                  <w:pPr>
                    <w:rPr>
                      <w:bCs/>
                      <w:color w:val="FFFFFF"/>
                      <w:sz w:val="20"/>
                      <w:szCs w:val="20"/>
                    </w:rPr>
                  </w:pPr>
                  <w:r>
                    <w:rPr>
                      <w:bCs/>
                      <w:color w:val="FFFFFF"/>
                      <w:sz w:val="20"/>
                      <w:szCs w:val="20"/>
                    </w:rPr>
                    <w:t>REDUNDANCY</w:t>
                  </w:r>
                </w:p>
              </w:tc>
            </w:tr>
            <w:tr w:rsidR="00582150" w:rsidRPr="000C0264" w14:paraId="592C69A8" w14:textId="77777777" w:rsidTr="00535772">
              <w:trPr>
                <w:trHeight w:val="1628"/>
                <w:jc w:val="center"/>
              </w:trPr>
              <w:tc>
                <w:tcPr>
                  <w:tcW w:w="5000" w:type="pct"/>
                  <w:shd w:val="clear" w:color="auto" w:fill="FFFFFF"/>
                </w:tcPr>
                <w:p w14:paraId="4FEA6BE4" w14:textId="77777777" w:rsidR="00582150" w:rsidRDefault="00582150" w:rsidP="00535772">
                  <w:pPr>
                    <w:rPr>
                      <w:bCs/>
                      <w:sz w:val="20"/>
                      <w:szCs w:val="20"/>
                    </w:rPr>
                  </w:pPr>
                  <w:r>
                    <w:rPr>
                      <w:bCs/>
                      <w:sz w:val="20"/>
                      <w:szCs w:val="20"/>
                    </w:rPr>
                    <w:t>Redundancy happens when writers repeat the same ideas in an ineffective way.</w:t>
                  </w:r>
                </w:p>
                <w:p w14:paraId="6F39ED55" w14:textId="77777777" w:rsidR="00582150" w:rsidRDefault="00582150" w:rsidP="00535772">
                  <w:pPr>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4080"/>
                    <w:gridCol w:w="5774"/>
                  </w:tblGrid>
                  <w:tr w:rsidR="00582150" w:rsidRPr="00ED030A" w14:paraId="0F948FF9" w14:textId="77777777" w:rsidTr="00535772">
                    <w:tc>
                      <w:tcPr>
                        <w:tcW w:w="2070" w:type="pct"/>
                        <w:shd w:val="clear" w:color="auto" w:fill="EDF5FB" w:themeFill="text2"/>
                      </w:tcPr>
                      <w:p w14:paraId="1C52B81D" w14:textId="77777777" w:rsidR="00582150" w:rsidRPr="00ED030A" w:rsidRDefault="00582150" w:rsidP="00535772">
                        <w:pPr>
                          <w:rPr>
                            <w:b/>
                            <w:bCs/>
                            <w:sz w:val="20"/>
                            <w:szCs w:val="20"/>
                          </w:rPr>
                        </w:pPr>
                        <w:r>
                          <w:rPr>
                            <w:b/>
                            <w:bCs/>
                            <w:sz w:val="20"/>
                            <w:szCs w:val="20"/>
                          </w:rPr>
                          <w:t>Redundant Sentence</w:t>
                        </w:r>
                      </w:p>
                    </w:tc>
                    <w:tc>
                      <w:tcPr>
                        <w:tcW w:w="2930" w:type="pct"/>
                        <w:shd w:val="clear" w:color="auto" w:fill="EDF5FB" w:themeFill="text2"/>
                      </w:tcPr>
                      <w:p w14:paraId="2C6DE91C" w14:textId="77777777" w:rsidR="00582150" w:rsidRPr="00ED030A" w:rsidRDefault="00582150" w:rsidP="00535772">
                        <w:pPr>
                          <w:rPr>
                            <w:b/>
                            <w:bCs/>
                            <w:sz w:val="20"/>
                            <w:szCs w:val="20"/>
                          </w:rPr>
                        </w:pPr>
                        <w:r>
                          <w:rPr>
                            <w:b/>
                            <w:bCs/>
                            <w:sz w:val="20"/>
                            <w:szCs w:val="20"/>
                          </w:rPr>
                          <w:t>Revised Sentence</w:t>
                        </w:r>
                      </w:p>
                    </w:tc>
                  </w:tr>
                  <w:tr w:rsidR="00582150" w:rsidRPr="0030526A" w14:paraId="2961DF3E" w14:textId="77777777" w:rsidTr="00535772">
                    <w:tc>
                      <w:tcPr>
                        <w:tcW w:w="2070" w:type="pct"/>
                      </w:tcPr>
                      <w:p w14:paraId="5163EACB" w14:textId="77777777" w:rsidR="00582150" w:rsidRPr="0030526A" w:rsidRDefault="00582150" w:rsidP="00535772">
                        <w:pPr>
                          <w:rPr>
                            <w:bCs/>
                            <w:sz w:val="20"/>
                            <w:szCs w:val="20"/>
                          </w:rPr>
                        </w:pPr>
                        <w:r>
                          <w:rPr>
                            <w:bCs/>
                            <w:sz w:val="20"/>
                            <w:szCs w:val="20"/>
                          </w:rPr>
                          <w:t>We tried to plan ahead for this unexpected interruption and we still maintain that we are apologetically sorry.</w:t>
                        </w:r>
                      </w:p>
                    </w:tc>
                    <w:tc>
                      <w:tcPr>
                        <w:tcW w:w="2930" w:type="pct"/>
                      </w:tcPr>
                      <w:p w14:paraId="01335573" w14:textId="77777777" w:rsidR="00582150" w:rsidRPr="0030526A" w:rsidRDefault="00582150" w:rsidP="00535772">
                        <w:pPr>
                          <w:rPr>
                            <w:bCs/>
                            <w:sz w:val="20"/>
                            <w:szCs w:val="20"/>
                          </w:rPr>
                        </w:pPr>
                        <w:r>
                          <w:rPr>
                            <w:bCs/>
                            <w:sz w:val="20"/>
                            <w:szCs w:val="20"/>
                          </w:rPr>
                          <w:t>Our plan was interrupted, and we apologize.</w:t>
                        </w:r>
                      </w:p>
                    </w:tc>
                  </w:tr>
                  <w:tr w:rsidR="00582150" w:rsidRPr="0030526A" w14:paraId="56B3F992" w14:textId="77777777" w:rsidTr="00535772">
                    <w:tc>
                      <w:tcPr>
                        <w:tcW w:w="2070" w:type="pct"/>
                      </w:tcPr>
                      <w:p w14:paraId="2ABE056C" w14:textId="77777777" w:rsidR="00582150" w:rsidRPr="0030526A" w:rsidRDefault="00582150" w:rsidP="00535772">
                        <w:pPr>
                          <w:rPr>
                            <w:bCs/>
                            <w:sz w:val="20"/>
                            <w:szCs w:val="20"/>
                          </w:rPr>
                        </w:pPr>
                        <w:r>
                          <w:rPr>
                            <w:bCs/>
                            <w:sz w:val="20"/>
                            <w:szCs w:val="20"/>
                          </w:rPr>
                          <w:t>Each and every time the band members arrived at a time later than expected, the teacher repeated again the rules of the class.</w:t>
                        </w:r>
                      </w:p>
                    </w:tc>
                    <w:tc>
                      <w:tcPr>
                        <w:tcW w:w="2930" w:type="pct"/>
                      </w:tcPr>
                      <w:p w14:paraId="56E2D28B" w14:textId="77777777" w:rsidR="00582150" w:rsidRPr="0030526A" w:rsidRDefault="00582150" w:rsidP="00535772">
                        <w:pPr>
                          <w:rPr>
                            <w:bCs/>
                            <w:sz w:val="20"/>
                            <w:szCs w:val="20"/>
                          </w:rPr>
                        </w:pPr>
                        <w:r>
                          <w:rPr>
                            <w:bCs/>
                            <w:sz w:val="20"/>
                            <w:szCs w:val="20"/>
                          </w:rPr>
                          <w:t>Every time the band members were late, the teacher repeated the class rules.</w:t>
                        </w:r>
                      </w:p>
                    </w:tc>
                  </w:tr>
                </w:tbl>
                <w:p w14:paraId="517A3ABE" w14:textId="77777777" w:rsidR="00582150" w:rsidRPr="000C0264" w:rsidRDefault="00582150" w:rsidP="00535772">
                  <w:pPr>
                    <w:rPr>
                      <w:bCs/>
                      <w:sz w:val="20"/>
                      <w:szCs w:val="20"/>
                    </w:rPr>
                  </w:pPr>
                </w:p>
              </w:tc>
            </w:tr>
          </w:tbl>
          <w:p w14:paraId="17DE3BAF" w14:textId="77777777" w:rsidR="00582150" w:rsidRPr="000C0264" w:rsidRDefault="00582150"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582150" w:rsidRPr="000C0264" w14:paraId="1412E8E6" w14:textId="77777777" w:rsidTr="00535772">
              <w:trPr>
                <w:tblHeader/>
                <w:jc w:val="center"/>
              </w:trPr>
              <w:tc>
                <w:tcPr>
                  <w:tcW w:w="5000" w:type="pct"/>
                  <w:shd w:val="clear" w:color="auto" w:fill="255694" w:themeFill="accent1"/>
                  <w:vAlign w:val="center"/>
                </w:tcPr>
                <w:p w14:paraId="43A46065" w14:textId="77777777" w:rsidR="00582150" w:rsidRPr="000C0264" w:rsidRDefault="00582150" w:rsidP="00535772">
                  <w:pPr>
                    <w:rPr>
                      <w:bCs/>
                      <w:color w:val="FFFFFF"/>
                      <w:sz w:val="20"/>
                      <w:szCs w:val="20"/>
                    </w:rPr>
                  </w:pPr>
                  <w:r>
                    <w:rPr>
                      <w:bCs/>
                      <w:color w:val="FFFFFF"/>
                      <w:sz w:val="20"/>
                      <w:szCs w:val="20"/>
                    </w:rPr>
                    <w:t xml:space="preserve">EXPRESSING IDEAS PRECISELY AND CONCISELY </w:t>
                  </w:r>
                  <w:r w:rsidRPr="000C0264">
                    <w:rPr>
                      <w:bCs/>
                      <w:color w:val="FFFFFF"/>
                      <w:sz w:val="20"/>
                      <w:szCs w:val="20"/>
                    </w:rPr>
                    <w:t xml:space="preserve">PRACTICE </w:t>
                  </w:r>
                </w:p>
              </w:tc>
            </w:tr>
            <w:tr w:rsidR="00582150" w:rsidRPr="000C0264" w14:paraId="3BE0EB16" w14:textId="77777777" w:rsidTr="00535772">
              <w:trPr>
                <w:trHeight w:val="1440"/>
                <w:jc w:val="center"/>
              </w:trPr>
              <w:tc>
                <w:tcPr>
                  <w:tcW w:w="5000" w:type="pct"/>
                  <w:shd w:val="clear" w:color="auto" w:fill="FFFFFF"/>
                </w:tcPr>
                <w:p w14:paraId="347D69BE" w14:textId="77777777" w:rsidR="00582150" w:rsidRPr="00CB70C3" w:rsidRDefault="00582150" w:rsidP="00535772">
                  <w:pPr>
                    <w:widowControl w:val="0"/>
                    <w:tabs>
                      <w:tab w:val="left" w:pos="1872"/>
                    </w:tabs>
                    <w:rPr>
                      <w:rFonts w:cs="Times New Roman"/>
                    </w:rPr>
                  </w:pPr>
                  <w:r w:rsidRPr="000C0264">
                    <w:rPr>
                      <w:rFonts w:cs="Times New Roman"/>
                      <w:b/>
                      <w:bCs/>
                    </w:rPr>
                    <w:t xml:space="preserve">Directions: </w:t>
                  </w:r>
                  <w:r>
                    <w:rPr>
                      <w:rFonts w:cs="Times New Roman"/>
                    </w:rPr>
                    <w:t>Rewrite each sentence to express ideas precisely and concisely. Eliminate wordiness and redundancy.</w:t>
                  </w:r>
                </w:p>
                <w:p w14:paraId="4A4E5B9D" w14:textId="77777777" w:rsidR="00582150" w:rsidRPr="000C0264" w:rsidRDefault="00582150" w:rsidP="00535772">
                  <w:pPr>
                    <w:widowControl w:val="0"/>
                    <w:rPr>
                      <w:rFonts w:cs="Times New Roman"/>
                      <w:b/>
                      <w:bCs/>
                    </w:rPr>
                  </w:pPr>
                </w:p>
                <w:p w14:paraId="3B1D7BB7" w14:textId="77777777" w:rsidR="00582150" w:rsidRPr="009679B9" w:rsidRDefault="00582150" w:rsidP="003564EE">
                  <w:pPr>
                    <w:widowControl w:val="0"/>
                    <w:numPr>
                      <w:ilvl w:val="0"/>
                      <w:numId w:val="193"/>
                    </w:numPr>
                    <w:rPr>
                      <w:rFonts w:asciiTheme="minorHAnsi" w:hAnsiTheme="minorHAnsi" w:cs="Times New Roman"/>
                    </w:rPr>
                  </w:pPr>
                  <w:r w:rsidRPr="009679B9">
                    <w:rPr>
                      <w:rFonts w:asciiTheme="minorHAnsi" w:hAnsiTheme="minorHAnsi" w:cs="Times New Roman"/>
                    </w:rPr>
                    <w:t>In her own person</w:t>
                  </w:r>
                  <w:r>
                    <w:rPr>
                      <w:rFonts w:asciiTheme="minorHAnsi" w:hAnsiTheme="minorHAnsi" w:cs="Times New Roman"/>
                    </w:rPr>
                    <w:t>al</w:t>
                  </w:r>
                  <w:r w:rsidRPr="009679B9">
                    <w:rPr>
                      <w:rFonts w:asciiTheme="minorHAnsi" w:hAnsiTheme="minorHAnsi" w:cs="Times New Roman"/>
                    </w:rPr>
                    <w:t xml:space="preserve"> opinion, it was wrong to introduce people without first and foremost providing a brief summary of how they met. </w:t>
                  </w:r>
                  <w:r w:rsidRPr="009679B9">
                    <w:rPr>
                      <w:rFonts w:asciiTheme="minorHAnsi" w:hAnsiTheme="minorHAnsi" w:cs="Times New Roman"/>
                      <w:color w:val="FF0000"/>
                    </w:rPr>
                    <w:t xml:space="preserve">In her opinion, it was wrong to introduce people without first summarizing how they met. </w:t>
                  </w:r>
                </w:p>
                <w:p w14:paraId="751FE19C" w14:textId="77777777" w:rsidR="00582150" w:rsidRPr="009679B9" w:rsidRDefault="00582150" w:rsidP="003564EE">
                  <w:pPr>
                    <w:widowControl w:val="0"/>
                    <w:numPr>
                      <w:ilvl w:val="0"/>
                      <w:numId w:val="193"/>
                    </w:numPr>
                    <w:rPr>
                      <w:rFonts w:asciiTheme="minorHAnsi" w:hAnsiTheme="minorHAnsi" w:cs="Times New Roman"/>
                    </w:rPr>
                  </w:pPr>
                  <w:r w:rsidRPr="009679B9">
                    <w:rPr>
                      <w:rFonts w:asciiTheme="minorHAnsi" w:hAnsiTheme="minorHAnsi" w:cs="Times New Roman"/>
                    </w:rPr>
                    <w:t xml:space="preserve">A few inches of rain on the field before the game will cause the players to slip around and maybe fall down. </w:t>
                  </w:r>
                  <w:r w:rsidRPr="009679B9">
                    <w:rPr>
                      <w:rFonts w:asciiTheme="minorHAnsi" w:hAnsiTheme="minorHAnsi" w:cs="Times New Roman"/>
                      <w:color w:val="FF0000"/>
                    </w:rPr>
                    <w:t>Inches of rain on the field will cause the players to slip and fall.</w:t>
                  </w:r>
                </w:p>
                <w:p w14:paraId="631F1E79" w14:textId="77777777" w:rsidR="00582150" w:rsidRPr="00CB70C3" w:rsidRDefault="00582150" w:rsidP="003564EE">
                  <w:pPr>
                    <w:widowControl w:val="0"/>
                    <w:numPr>
                      <w:ilvl w:val="0"/>
                      <w:numId w:val="193"/>
                    </w:numPr>
                    <w:rPr>
                      <w:rFonts w:ascii="Times New Roman" w:hAnsi="Times New Roman" w:cs="Times New Roman"/>
                    </w:rPr>
                  </w:pPr>
                  <w:r w:rsidRPr="009679B9">
                    <w:rPr>
                      <w:rFonts w:asciiTheme="minorHAnsi" w:hAnsiTheme="minorHAnsi" w:cs="Times New Roman"/>
                    </w:rPr>
                    <w:t xml:space="preserve">Please let me cook you a lunch time meal of lemon chicken flavored with lemon. </w:t>
                  </w:r>
                  <w:r w:rsidRPr="009679B9">
                    <w:rPr>
                      <w:rFonts w:asciiTheme="minorHAnsi" w:hAnsiTheme="minorHAnsi" w:cs="Times New Roman"/>
                      <w:color w:val="FF0000"/>
                    </w:rPr>
                    <w:t>Please let me cook you lemon chicken for lunch.</w:t>
                  </w:r>
                </w:p>
              </w:tc>
            </w:tr>
          </w:tbl>
          <w:p w14:paraId="3EA790BF" w14:textId="77777777" w:rsidR="00582150" w:rsidRDefault="00582150" w:rsidP="00535772"/>
          <w:p w14:paraId="3D68BC7D" w14:textId="77777777" w:rsidR="00582150" w:rsidRPr="00CE1366" w:rsidRDefault="00582150" w:rsidP="00535772">
            <w:pPr>
              <w:spacing w:line="480" w:lineRule="auto"/>
              <w:rPr>
                <w:rFonts w:cs="Arial"/>
                <w:color w:val="auto"/>
              </w:rPr>
            </w:pPr>
          </w:p>
        </w:tc>
      </w:tr>
    </w:tbl>
    <w:p w14:paraId="45755983" w14:textId="77777777" w:rsidR="00582150" w:rsidRPr="00582150" w:rsidRDefault="00582150" w:rsidP="00582150">
      <w:pPr>
        <w:rPr>
          <w:lang w:eastAsia="ja-JP"/>
        </w:rPr>
      </w:pPr>
    </w:p>
    <w:p w14:paraId="488F3756" w14:textId="77777777" w:rsidR="00582150" w:rsidRDefault="00582150">
      <w:pPr>
        <w:ind w:left="720" w:hanging="360"/>
        <w:rPr>
          <w:rFonts w:asciiTheme="majorHAnsi" w:hAnsiTheme="majorHAnsi" w:cstheme="majorHAnsi"/>
          <w:noProof/>
          <w:color w:val="E27425" w:themeColor="accent2"/>
          <w:sz w:val="32"/>
          <w:szCs w:val="32"/>
          <w:lang w:eastAsia="ja-JP"/>
        </w:rPr>
      </w:pPr>
      <w:r>
        <w:br w:type="page"/>
      </w:r>
    </w:p>
    <w:p w14:paraId="17F1A307" w14:textId="732E0BFF" w:rsidR="00EE5A18" w:rsidRDefault="00EE5A18" w:rsidP="00065C0B">
      <w:pPr>
        <w:pStyle w:val="Heading3"/>
      </w:pPr>
      <w:bookmarkStart w:id="549" w:name="_Toc18048539"/>
      <w:r>
        <w:t>L.8.3.A: Use Verb Voice and Mood for Effect</w:t>
      </w:r>
      <w:bookmarkEnd w:id="549"/>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550F5D" w:rsidRPr="0049524D" w14:paraId="2F62BC00" w14:textId="77777777" w:rsidTr="00535772">
        <w:trPr>
          <w:trHeight w:val="432"/>
          <w:tblHeader/>
          <w:jc w:val="center"/>
        </w:trPr>
        <w:tc>
          <w:tcPr>
            <w:tcW w:w="10800" w:type="dxa"/>
            <w:gridSpan w:val="3"/>
            <w:shd w:val="clear" w:color="auto" w:fill="255694"/>
            <w:vAlign w:val="center"/>
          </w:tcPr>
          <w:p w14:paraId="60FB9A7E" w14:textId="77777777" w:rsidR="00550F5D" w:rsidRPr="0049524D" w:rsidRDefault="00550F5D" w:rsidP="00550F5D">
            <w:pPr>
              <w:pStyle w:val="Heading4"/>
              <w:outlineLvl w:val="3"/>
            </w:pPr>
            <w:bookmarkStart w:id="550" w:name="_Toc18048540"/>
            <w:r w:rsidRPr="0049524D">
              <w:t xml:space="preserve">Grade </w:t>
            </w:r>
            <w:r>
              <w:t>8</w:t>
            </w:r>
            <w:r w:rsidRPr="0049524D">
              <w:t xml:space="preserve"> M</w:t>
            </w:r>
            <w:r>
              <w:t>2</w:t>
            </w:r>
            <w:r w:rsidRPr="0049524D">
              <w:t xml:space="preserve"> L</w:t>
            </w:r>
            <w:r>
              <w:t>25</w:t>
            </w:r>
            <w:r w:rsidRPr="0049524D">
              <w:t xml:space="preserve"> Mini-lesson: </w:t>
            </w:r>
            <w:r w:rsidRPr="00162129">
              <w:t xml:space="preserve">Use Verb Voice and Mood for Effect </w:t>
            </w:r>
            <w:r w:rsidRPr="0049524D">
              <w:t>(</w:t>
            </w:r>
            <w:r>
              <w:t>14</w:t>
            </w:r>
            <w:r w:rsidRPr="0049524D">
              <w:t xml:space="preserve"> min.)</w:t>
            </w:r>
            <w:bookmarkEnd w:id="550"/>
          </w:p>
        </w:tc>
      </w:tr>
      <w:tr w:rsidR="00550F5D" w:rsidRPr="0049524D" w14:paraId="326E3127" w14:textId="77777777" w:rsidTr="00535772">
        <w:trPr>
          <w:trHeight w:val="126"/>
          <w:jc w:val="center"/>
        </w:trPr>
        <w:tc>
          <w:tcPr>
            <w:tcW w:w="10800" w:type="dxa"/>
            <w:gridSpan w:val="3"/>
            <w:shd w:val="clear" w:color="auto" w:fill="FFFFFF"/>
          </w:tcPr>
          <w:p w14:paraId="79D318E0" w14:textId="77777777" w:rsidR="00550F5D" w:rsidRPr="0049524D" w:rsidRDefault="00550F5D" w:rsidP="00535772">
            <w:pPr>
              <w:rPr>
                <w:b/>
                <w:caps/>
                <w:color w:val="E27425"/>
                <w:sz w:val="20"/>
                <w:szCs w:val="20"/>
              </w:rPr>
            </w:pPr>
            <w:r>
              <w:rPr>
                <w:rStyle w:val="05TableTextBoldOrange"/>
              </w:rPr>
              <w:t>L</w:t>
            </w:r>
            <w:r w:rsidRPr="00B006EB">
              <w:rPr>
                <w:rStyle w:val="05TableTextBoldOrange"/>
              </w:rPr>
              <w:t>.</w:t>
            </w:r>
            <w:r>
              <w:rPr>
                <w:rStyle w:val="05TableTextBoldOrange"/>
              </w:rPr>
              <w:t>8</w:t>
            </w:r>
            <w:r w:rsidRPr="00B006EB">
              <w:rPr>
                <w:rStyle w:val="05TableTextBoldOrange"/>
              </w:rPr>
              <w:t>.</w:t>
            </w:r>
            <w:r>
              <w:rPr>
                <w:rStyle w:val="05TableTextBoldOrange"/>
              </w:rPr>
              <w:t>3</w:t>
            </w:r>
            <w:r w:rsidRPr="00B006EB">
              <w:rPr>
                <w:rStyle w:val="05TableTextBoldOrange"/>
              </w:rPr>
              <w:t>.</w:t>
            </w:r>
            <w:r>
              <w:rPr>
                <w:rStyle w:val="05TableTextBoldOrange"/>
              </w:rPr>
              <w:t>A</w:t>
            </w:r>
            <w:r w:rsidRPr="00B006EB">
              <w:rPr>
                <w:rStyle w:val="05TableTextBoldOrange"/>
              </w:rPr>
              <w:t xml:space="preserve">: </w:t>
            </w:r>
            <w:r w:rsidRPr="00AF5CE6">
              <w:rPr>
                <w:rStyle w:val="05TableTextBoldOrange"/>
              </w:rPr>
              <w:t>Use Verb Voice and Mood for Effect</w:t>
            </w:r>
          </w:p>
        </w:tc>
      </w:tr>
      <w:tr w:rsidR="00550F5D" w:rsidRPr="0049524D" w14:paraId="36829D98" w14:textId="77777777" w:rsidTr="00535772">
        <w:trPr>
          <w:trHeight w:val="126"/>
          <w:jc w:val="center"/>
        </w:trPr>
        <w:tc>
          <w:tcPr>
            <w:tcW w:w="10800" w:type="dxa"/>
            <w:gridSpan w:val="3"/>
            <w:shd w:val="clear" w:color="auto" w:fill="FFFFFF"/>
          </w:tcPr>
          <w:p w14:paraId="48606EAC" w14:textId="77777777" w:rsidR="00550F5D" w:rsidRPr="0049524D" w:rsidRDefault="00550F5D" w:rsidP="00535772">
            <w:pPr>
              <w:rPr>
                <w:b/>
                <w:caps/>
                <w:color w:val="E27425"/>
                <w:sz w:val="20"/>
                <w:szCs w:val="20"/>
              </w:rPr>
            </w:pPr>
            <w:r w:rsidRPr="00561FC0">
              <w:rPr>
                <w:b/>
                <w:bCs/>
                <w:caps/>
                <w:color w:val="auto"/>
                <w:sz w:val="20"/>
                <w:szCs w:val="20"/>
              </w:rPr>
              <w:t>L.</w:t>
            </w:r>
            <w:r>
              <w:rPr>
                <w:b/>
                <w:bCs/>
                <w:caps/>
                <w:color w:val="auto"/>
                <w:sz w:val="20"/>
                <w:szCs w:val="20"/>
              </w:rPr>
              <w:t>8</w:t>
            </w:r>
            <w:r w:rsidRPr="00561FC0">
              <w:rPr>
                <w:b/>
                <w:bCs/>
                <w:caps/>
                <w:color w:val="auto"/>
                <w:sz w:val="20"/>
                <w:szCs w:val="20"/>
              </w:rPr>
              <w:t>.</w:t>
            </w:r>
            <w:r>
              <w:rPr>
                <w:b/>
                <w:bCs/>
                <w:caps/>
                <w:color w:val="auto"/>
                <w:sz w:val="20"/>
                <w:szCs w:val="20"/>
              </w:rPr>
              <w:t>3</w:t>
            </w:r>
            <w:r w:rsidRPr="00561FC0">
              <w:rPr>
                <w:b/>
                <w:bCs/>
                <w:caps/>
                <w:color w:val="auto"/>
                <w:sz w:val="20"/>
                <w:szCs w:val="20"/>
              </w:rPr>
              <w:t>.</w:t>
            </w:r>
            <w:r>
              <w:rPr>
                <w:b/>
                <w:bCs/>
                <w:caps/>
                <w:color w:val="auto"/>
                <w:sz w:val="20"/>
                <w:szCs w:val="20"/>
              </w:rPr>
              <w:t>A</w:t>
            </w:r>
            <w:r w:rsidRPr="00561FC0">
              <w:rPr>
                <w:b/>
                <w:bCs/>
                <w:caps/>
                <w:color w:val="auto"/>
                <w:sz w:val="20"/>
                <w:szCs w:val="20"/>
              </w:rPr>
              <w:t xml:space="preserve">: </w:t>
            </w:r>
            <w:r w:rsidRPr="00A9271F">
              <w:rPr>
                <w:bCs/>
                <w:caps/>
                <w:color w:val="auto"/>
                <w:sz w:val="20"/>
                <w:szCs w:val="20"/>
              </w:rPr>
              <w:t>U</w:t>
            </w:r>
            <w:r w:rsidRPr="00A9271F">
              <w:rPr>
                <w:bCs/>
                <w:color w:val="auto"/>
                <w:sz w:val="20"/>
                <w:szCs w:val="20"/>
              </w:rPr>
              <w:t>se verbs in the active and passive voice and in the conditional and subjunctive mood to achieve particular effects (e.g., emphasizing the actor or the action; expressing uncertainty or describing a state contrary to fact)</w:t>
            </w:r>
            <w:r w:rsidRPr="00561FC0">
              <w:rPr>
                <w:bCs/>
                <w:color w:val="auto"/>
                <w:sz w:val="20"/>
                <w:szCs w:val="20"/>
              </w:rPr>
              <w:t>.</w:t>
            </w:r>
          </w:p>
        </w:tc>
      </w:tr>
      <w:tr w:rsidR="00550F5D" w:rsidRPr="0049524D" w14:paraId="1AF2FA70" w14:textId="77777777" w:rsidTr="00535772">
        <w:trPr>
          <w:trHeight w:val="126"/>
          <w:jc w:val="center"/>
        </w:trPr>
        <w:tc>
          <w:tcPr>
            <w:tcW w:w="10800" w:type="dxa"/>
            <w:gridSpan w:val="3"/>
            <w:shd w:val="clear" w:color="auto" w:fill="EDF5FB"/>
          </w:tcPr>
          <w:p w14:paraId="4BE49347" w14:textId="77777777" w:rsidR="00550F5D" w:rsidRPr="0049524D" w:rsidRDefault="00550F5D" w:rsidP="00535772">
            <w:pPr>
              <w:widowControl w:val="0"/>
              <w:tabs>
                <w:tab w:val="left" w:pos="1872"/>
              </w:tabs>
              <w:rPr>
                <w:b/>
                <w:sz w:val="20"/>
                <w:szCs w:val="20"/>
              </w:rPr>
            </w:pPr>
            <w:r w:rsidRPr="000C0264">
              <w:rPr>
                <w:b/>
                <w:sz w:val="20"/>
                <w:szCs w:val="20"/>
              </w:rPr>
              <w:t>Frame Instruction</w:t>
            </w:r>
          </w:p>
        </w:tc>
      </w:tr>
      <w:tr w:rsidR="00550F5D" w:rsidRPr="0049524D" w14:paraId="6A3E0840" w14:textId="77777777" w:rsidTr="00535772">
        <w:trPr>
          <w:trHeight w:val="126"/>
          <w:jc w:val="center"/>
        </w:trPr>
        <w:tc>
          <w:tcPr>
            <w:tcW w:w="10800" w:type="dxa"/>
            <w:gridSpan w:val="3"/>
            <w:shd w:val="clear" w:color="auto" w:fill="FFFFFF"/>
          </w:tcPr>
          <w:p w14:paraId="767E66E3" w14:textId="77777777" w:rsidR="00550F5D" w:rsidRPr="0049524D" w:rsidRDefault="00550F5D" w:rsidP="00535772">
            <w:pPr>
              <w:widowControl w:val="0"/>
              <w:tabs>
                <w:tab w:val="left" w:pos="1872"/>
              </w:tabs>
              <w:rPr>
                <w:b/>
                <w:sz w:val="20"/>
                <w:szCs w:val="20"/>
              </w:rPr>
            </w:pPr>
            <w:r w:rsidRPr="00564ED3">
              <w:rPr>
                <w:sz w:val="20"/>
                <w:szCs w:val="20"/>
              </w:rPr>
              <w:t xml:space="preserve">Today, we’re going to learn </w:t>
            </w:r>
            <w:r>
              <w:rPr>
                <w:sz w:val="20"/>
                <w:szCs w:val="20"/>
              </w:rPr>
              <w:t xml:space="preserve">to use verb voices and moods to create an effect. </w:t>
            </w:r>
          </w:p>
        </w:tc>
      </w:tr>
      <w:tr w:rsidR="00550F5D" w:rsidRPr="0049524D" w14:paraId="78B2F555" w14:textId="77777777" w:rsidTr="00535772">
        <w:trPr>
          <w:trHeight w:val="126"/>
          <w:jc w:val="center"/>
        </w:trPr>
        <w:tc>
          <w:tcPr>
            <w:tcW w:w="10800" w:type="dxa"/>
            <w:gridSpan w:val="3"/>
            <w:shd w:val="clear" w:color="auto" w:fill="FFFFFF"/>
          </w:tcPr>
          <w:p w14:paraId="68CF6DC4" w14:textId="77777777" w:rsidR="00550F5D" w:rsidRPr="0049524D" w:rsidRDefault="00550F5D" w:rsidP="00535772">
            <w:pPr>
              <w:widowControl w:val="0"/>
              <w:tabs>
                <w:tab w:val="left" w:pos="1872"/>
              </w:tabs>
              <w:rPr>
                <w:i/>
                <w:sz w:val="20"/>
                <w:szCs w:val="20"/>
              </w:rPr>
            </w:pPr>
            <w:r>
              <w:rPr>
                <w:i/>
                <w:sz w:val="20"/>
                <w:szCs w:val="20"/>
              </w:rPr>
              <w:t>Display Language Handout: Use Verb Voice and Mood for Effect.</w:t>
            </w:r>
          </w:p>
        </w:tc>
      </w:tr>
      <w:tr w:rsidR="00550F5D" w:rsidRPr="0049524D" w14:paraId="0BE6DF5F" w14:textId="77777777" w:rsidTr="00535772">
        <w:trPr>
          <w:trHeight w:val="128"/>
          <w:jc w:val="center"/>
        </w:trPr>
        <w:tc>
          <w:tcPr>
            <w:tcW w:w="1266" w:type="dxa"/>
            <w:shd w:val="clear" w:color="auto" w:fill="EDF5FB"/>
            <w:vAlign w:val="center"/>
          </w:tcPr>
          <w:p w14:paraId="047AA4C2" w14:textId="77777777" w:rsidR="00550F5D" w:rsidRPr="0049524D" w:rsidRDefault="00550F5D"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700F6916" w14:textId="77777777" w:rsidR="00550F5D" w:rsidRPr="0049524D" w:rsidRDefault="00550F5D"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1A3F5D31" w14:textId="77777777" w:rsidR="00550F5D" w:rsidRPr="0049524D" w:rsidRDefault="00550F5D" w:rsidP="00535772">
            <w:pPr>
              <w:widowControl w:val="0"/>
              <w:tabs>
                <w:tab w:val="left" w:pos="1872"/>
              </w:tabs>
              <w:rPr>
                <w:b/>
                <w:sz w:val="20"/>
                <w:szCs w:val="20"/>
              </w:rPr>
            </w:pPr>
            <w:r w:rsidRPr="0049524D">
              <w:rPr>
                <w:b/>
                <w:sz w:val="20"/>
                <w:szCs w:val="20"/>
              </w:rPr>
              <w:t>Do</w:t>
            </w:r>
          </w:p>
        </w:tc>
      </w:tr>
      <w:tr w:rsidR="00550F5D" w:rsidRPr="0049524D" w14:paraId="10534CE4" w14:textId="77777777" w:rsidTr="00535772">
        <w:trPr>
          <w:trHeight w:val="126"/>
          <w:jc w:val="center"/>
        </w:trPr>
        <w:tc>
          <w:tcPr>
            <w:tcW w:w="1266" w:type="dxa"/>
            <w:shd w:val="clear" w:color="auto" w:fill="FFFFFF"/>
          </w:tcPr>
          <w:p w14:paraId="3313E653" w14:textId="77777777" w:rsidR="00550F5D" w:rsidRPr="00162129" w:rsidRDefault="00550F5D" w:rsidP="00535772">
            <w:pPr>
              <w:widowControl w:val="0"/>
              <w:tabs>
                <w:tab w:val="left" w:pos="1872"/>
              </w:tabs>
              <w:rPr>
                <w:rFonts w:asciiTheme="minorHAnsi" w:hAnsiTheme="minorHAnsi"/>
                <w:sz w:val="20"/>
                <w:szCs w:val="20"/>
              </w:rPr>
            </w:pPr>
            <w:r w:rsidRPr="00162129">
              <w:rPr>
                <w:rFonts w:asciiTheme="minorHAnsi" w:hAnsiTheme="minorHAnsi"/>
                <w:sz w:val="20"/>
                <w:szCs w:val="20"/>
              </w:rPr>
              <w:t>2 min.</w:t>
            </w:r>
          </w:p>
        </w:tc>
        <w:tc>
          <w:tcPr>
            <w:tcW w:w="6214" w:type="dxa"/>
            <w:shd w:val="clear" w:color="auto" w:fill="FFFFFF"/>
          </w:tcPr>
          <w:p w14:paraId="1D77DB71" w14:textId="77777777" w:rsidR="00550F5D" w:rsidRPr="00162129" w:rsidRDefault="00550F5D" w:rsidP="003564EE">
            <w:pPr>
              <w:pStyle w:val="ListParagraph"/>
              <w:numPr>
                <w:ilvl w:val="0"/>
                <w:numId w:val="155"/>
              </w:numPr>
              <w:ind w:left="403"/>
              <w:rPr>
                <w:rFonts w:asciiTheme="minorHAnsi" w:hAnsiTheme="minorHAnsi" w:cstheme="minorHAnsi"/>
                <w:bCs/>
                <w:sz w:val="20"/>
                <w:szCs w:val="20"/>
              </w:rPr>
            </w:pPr>
            <w:r w:rsidRPr="00162129">
              <w:rPr>
                <w:rFonts w:asciiTheme="minorHAnsi" w:hAnsiTheme="minorHAnsi" w:cstheme="minorHAnsi"/>
                <w:bCs/>
                <w:sz w:val="20"/>
                <w:szCs w:val="20"/>
              </w:rPr>
              <w:t>A verb in active voice shows the subject of a sentence doing the verb’s action. A verb in the passive voice shows the verb’s action happening to the subject, or something being acted upon rather than acting.</w:t>
            </w:r>
          </w:p>
          <w:p w14:paraId="1A2A3700" w14:textId="77777777" w:rsidR="00550F5D" w:rsidRPr="00162129" w:rsidRDefault="00550F5D" w:rsidP="00550F5D">
            <w:pPr>
              <w:numPr>
                <w:ilvl w:val="0"/>
                <w:numId w:val="11"/>
              </w:numPr>
              <w:contextualSpacing/>
              <w:rPr>
                <w:rFonts w:asciiTheme="minorHAnsi" w:hAnsiTheme="minorHAnsi"/>
                <w:bCs/>
                <w:sz w:val="20"/>
                <w:szCs w:val="20"/>
              </w:rPr>
            </w:pPr>
            <w:r w:rsidRPr="00162129">
              <w:rPr>
                <w:rFonts w:asciiTheme="minorHAnsi" w:hAnsiTheme="minorHAnsi" w:cstheme="minorHAnsi"/>
                <w:bCs/>
                <w:sz w:val="20"/>
                <w:szCs w:val="20"/>
              </w:rPr>
              <w:t xml:space="preserve">The conditional mood shows a request or refers to a situation in which something is uncertain; it often uses the auxiliary verb </w:t>
            </w:r>
            <w:r w:rsidRPr="00162129">
              <w:rPr>
                <w:rFonts w:asciiTheme="minorHAnsi" w:hAnsiTheme="minorHAnsi" w:cstheme="minorHAnsi"/>
                <w:bCs/>
                <w:i/>
                <w:sz w:val="20"/>
                <w:szCs w:val="20"/>
              </w:rPr>
              <w:t>would</w:t>
            </w:r>
            <w:r w:rsidRPr="00162129">
              <w:rPr>
                <w:rFonts w:asciiTheme="minorHAnsi" w:hAnsiTheme="minorHAnsi" w:cstheme="minorHAnsi"/>
                <w:bCs/>
                <w:sz w:val="20"/>
                <w:szCs w:val="20"/>
              </w:rPr>
              <w:t xml:space="preserve"> or </w:t>
            </w:r>
            <w:r w:rsidRPr="00162129">
              <w:rPr>
                <w:rFonts w:asciiTheme="minorHAnsi" w:hAnsiTheme="minorHAnsi" w:cstheme="minorHAnsi"/>
                <w:bCs/>
                <w:i/>
                <w:sz w:val="20"/>
                <w:szCs w:val="20"/>
              </w:rPr>
              <w:t>should</w:t>
            </w:r>
            <w:r w:rsidRPr="00162129">
              <w:rPr>
                <w:rFonts w:asciiTheme="minorHAnsi" w:hAnsiTheme="minorHAnsi" w:cstheme="minorHAnsi"/>
                <w:bCs/>
                <w:sz w:val="20"/>
                <w:szCs w:val="20"/>
              </w:rPr>
              <w:t xml:space="preserve">. The subjunctive mood expresses a wish or possibility. Most verbs don’t change much in the subjunctive mood, except the verb </w:t>
            </w:r>
            <w:r w:rsidRPr="00162129">
              <w:rPr>
                <w:rFonts w:asciiTheme="minorHAnsi" w:hAnsiTheme="minorHAnsi" w:cstheme="minorHAnsi"/>
                <w:bCs/>
                <w:i/>
                <w:sz w:val="20"/>
                <w:szCs w:val="20"/>
              </w:rPr>
              <w:t>to be</w:t>
            </w:r>
            <w:r w:rsidRPr="00162129">
              <w:rPr>
                <w:rFonts w:asciiTheme="minorHAnsi" w:hAnsiTheme="minorHAnsi" w:cstheme="minorHAnsi"/>
                <w:bCs/>
                <w:sz w:val="20"/>
                <w:szCs w:val="20"/>
              </w:rPr>
              <w:t>.</w:t>
            </w:r>
          </w:p>
        </w:tc>
        <w:tc>
          <w:tcPr>
            <w:tcW w:w="3320" w:type="dxa"/>
            <w:shd w:val="clear" w:color="auto" w:fill="FFFFFF"/>
          </w:tcPr>
          <w:p w14:paraId="608CB046" w14:textId="77777777" w:rsidR="00550F5D" w:rsidRPr="00162129" w:rsidRDefault="00550F5D" w:rsidP="00FE28B2">
            <w:pPr>
              <w:pStyle w:val="Tablebullet"/>
              <w:numPr>
                <w:ilvl w:val="0"/>
                <w:numId w:val="0"/>
              </w:numPr>
              <w:rPr>
                <w:rFonts w:asciiTheme="minorHAnsi" w:eastAsia="Calibri" w:hAnsiTheme="minorHAnsi"/>
              </w:rPr>
            </w:pPr>
            <w:r w:rsidRPr="00162129">
              <w:rPr>
                <w:rStyle w:val="07TableTextItalic"/>
                <w:rFonts w:asciiTheme="minorHAnsi" w:eastAsiaTheme="minorHAnsi" w:hAnsiTheme="minorHAnsi"/>
              </w:rPr>
              <w:t xml:space="preserve">Read aloud the definitions of voice and mood on Language </w:t>
            </w:r>
            <w:r w:rsidRPr="00162129">
              <w:rPr>
                <w:rFonts w:asciiTheme="minorHAnsi" w:hAnsiTheme="minorHAnsi"/>
                <w:i/>
              </w:rPr>
              <w:t>Handout: Use Verb Voice and Mood for Effect</w:t>
            </w:r>
            <w:r w:rsidRPr="00162129">
              <w:rPr>
                <w:rStyle w:val="07TableTextItalic"/>
                <w:rFonts w:asciiTheme="minorHAnsi" w:eastAsiaTheme="minorHAnsi" w:hAnsiTheme="minorHAnsi"/>
              </w:rPr>
              <w:t>.</w:t>
            </w:r>
          </w:p>
        </w:tc>
      </w:tr>
      <w:tr w:rsidR="00550F5D" w:rsidRPr="0049524D" w14:paraId="4EAA15BD" w14:textId="77777777" w:rsidTr="00535772">
        <w:trPr>
          <w:trHeight w:val="126"/>
          <w:jc w:val="center"/>
        </w:trPr>
        <w:tc>
          <w:tcPr>
            <w:tcW w:w="1266" w:type="dxa"/>
            <w:shd w:val="clear" w:color="auto" w:fill="FFFFFF"/>
          </w:tcPr>
          <w:p w14:paraId="66B98A09" w14:textId="77777777" w:rsidR="00550F5D" w:rsidRPr="00162129" w:rsidRDefault="00550F5D" w:rsidP="00535772">
            <w:pPr>
              <w:widowControl w:val="0"/>
              <w:tabs>
                <w:tab w:val="left" w:pos="1872"/>
              </w:tabs>
              <w:rPr>
                <w:rFonts w:asciiTheme="minorHAnsi" w:hAnsiTheme="minorHAnsi"/>
                <w:sz w:val="20"/>
                <w:szCs w:val="20"/>
              </w:rPr>
            </w:pPr>
            <w:r w:rsidRPr="00162129">
              <w:rPr>
                <w:rFonts w:asciiTheme="minorHAnsi" w:hAnsiTheme="minorHAnsi"/>
                <w:sz w:val="20"/>
                <w:szCs w:val="20"/>
              </w:rPr>
              <w:t>2 min.</w:t>
            </w:r>
          </w:p>
        </w:tc>
        <w:tc>
          <w:tcPr>
            <w:tcW w:w="6214" w:type="dxa"/>
            <w:shd w:val="clear" w:color="auto" w:fill="FFFFFF"/>
          </w:tcPr>
          <w:p w14:paraId="76F178D9" w14:textId="77777777" w:rsidR="00550F5D" w:rsidRPr="00162129" w:rsidRDefault="00550F5D" w:rsidP="00535772">
            <w:pPr>
              <w:pStyle w:val="1TableBullet"/>
              <w:rPr>
                <w:rFonts w:asciiTheme="minorHAnsi" w:eastAsia="Calibri" w:hAnsiTheme="minorHAnsi"/>
              </w:rPr>
            </w:pPr>
            <w:r w:rsidRPr="00162129">
              <w:rPr>
                <w:rFonts w:asciiTheme="minorHAnsi" w:eastAsia="Calibri" w:hAnsiTheme="minorHAnsi"/>
              </w:rPr>
              <w:t xml:space="preserve">Most sentences with an action verb use active voice, which shows the subject of the sentence doing something. </w:t>
            </w:r>
          </w:p>
          <w:p w14:paraId="28B60728" w14:textId="77777777" w:rsidR="00550F5D" w:rsidRPr="00162129" w:rsidRDefault="00550F5D" w:rsidP="00550F5D">
            <w:pPr>
              <w:numPr>
                <w:ilvl w:val="0"/>
                <w:numId w:val="11"/>
              </w:numPr>
              <w:contextualSpacing/>
              <w:rPr>
                <w:rFonts w:asciiTheme="minorHAnsi" w:hAnsiTheme="minorHAnsi"/>
                <w:bCs/>
                <w:sz w:val="20"/>
                <w:szCs w:val="20"/>
              </w:rPr>
            </w:pPr>
            <w:r w:rsidRPr="00162129">
              <w:rPr>
                <w:rFonts w:asciiTheme="minorHAnsi" w:eastAsia="Calibri" w:hAnsiTheme="minorHAnsi"/>
                <w:sz w:val="20"/>
                <w:szCs w:val="20"/>
              </w:rPr>
              <w:t>We may use passive voice to emphasize the action over the actor.</w:t>
            </w:r>
          </w:p>
        </w:tc>
        <w:tc>
          <w:tcPr>
            <w:tcW w:w="3320" w:type="dxa"/>
            <w:shd w:val="clear" w:color="auto" w:fill="FFFFFF"/>
          </w:tcPr>
          <w:p w14:paraId="6A3D59C7" w14:textId="77777777" w:rsidR="00550F5D" w:rsidRPr="00162129" w:rsidRDefault="00550F5D" w:rsidP="00FE28B2">
            <w:pPr>
              <w:pStyle w:val="Tablebullet"/>
              <w:numPr>
                <w:ilvl w:val="0"/>
                <w:numId w:val="0"/>
              </w:numPr>
              <w:rPr>
                <w:rFonts w:asciiTheme="minorHAnsi" w:eastAsia="Calibri" w:hAnsiTheme="minorHAnsi"/>
              </w:rPr>
            </w:pPr>
            <w:r w:rsidRPr="00162129">
              <w:rPr>
                <w:rFonts w:asciiTheme="minorHAnsi" w:eastAsia="Calibri" w:hAnsiTheme="minorHAnsi"/>
                <w:i/>
              </w:rPr>
              <w:t xml:space="preserve">Show the Use Verb Voice for Effect box. Review active and passive voice with students and have them read the examples. </w:t>
            </w:r>
          </w:p>
        </w:tc>
      </w:tr>
      <w:tr w:rsidR="00550F5D" w:rsidRPr="0049524D" w14:paraId="3689D8C1" w14:textId="77777777" w:rsidTr="00535772">
        <w:trPr>
          <w:trHeight w:val="126"/>
          <w:jc w:val="center"/>
        </w:trPr>
        <w:tc>
          <w:tcPr>
            <w:tcW w:w="1266" w:type="dxa"/>
            <w:shd w:val="clear" w:color="auto" w:fill="FFFFFF"/>
          </w:tcPr>
          <w:p w14:paraId="6E10C375" w14:textId="77777777" w:rsidR="00550F5D" w:rsidRPr="00162129" w:rsidRDefault="00550F5D" w:rsidP="00535772">
            <w:pPr>
              <w:widowControl w:val="0"/>
              <w:tabs>
                <w:tab w:val="left" w:pos="1872"/>
              </w:tabs>
              <w:rPr>
                <w:rFonts w:asciiTheme="minorHAnsi" w:hAnsiTheme="minorHAnsi"/>
                <w:sz w:val="20"/>
                <w:szCs w:val="20"/>
              </w:rPr>
            </w:pPr>
            <w:r w:rsidRPr="00162129">
              <w:rPr>
                <w:rFonts w:asciiTheme="minorHAnsi" w:hAnsiTheme="minorHAnsi"/>
                <w:sz w:val="20"/>
                <w:szCs w:val="20"/>
              </w:rPr>
              <w:t>2 min.</w:t>
            </w:r>
          </w:p>
        </w:tc>
        <w:tc>
          <w:tcPr>
            <w:tcW w:w="6214" w:type="dxa"/>
            <w:shd w:val="clear" w:color="auto" w:fill="FFFFFF"/>
          </w:tcPr>
          <w:p w14:paraId="14274A81" w14:textId="77777777" w:rsidR="00550F5D" w:rsidRPr="00162129" w:rsidRDefault="00550F5D" w:rsidP="00535772">
            <w:pPr>
              <w:pStyle w:val="1TableBullet"/>
              <w:rPr>
                <w:rFonts w:asciiTheme="minorHAnsi" w:eastAsia="Calibri" w:hAnsiTheme="minorHAnsi"/>
              </w:rPr>
            </w:pPr>
            <w:r w:rsidRPr="00162129">
              <w:rPr>
                <w:rFonts w:asciiTheme="minorHAnsi" w:eastAsia="Calibri" w:hAnsiTheme="minorHAnsi"/>
              </w:rPr>
              <w:t xml:space="preserve">Conditional and subjunctive mood show things that are not definite. </w:t>
            </w:r>
          </w:p>
          <w:p w14:paraId="4261F906" w14:textId="77777777" w:rsidR="00550F5D" w:rsidRPr="00162129" w:rsidRDefault="00550F5D" w:rsidP="00550F5D">
            <w:pPr>
              <w:numPr>
                <w:ilvl w:val="0"/>
                <w:numId w:val="11"/>
              </w:numPr>
              <w:contextualSpacing/>
              <w:rPr>
                <w:rFonts w:asciiTheme="minorHAnsi" w:hAnsiTheme="minorHAnsi"/>
                <w:bCs/>
                <w:sz w:val="20"/>
                <w:szCs w:val="20"/>
              </w:rPr>
            </w:pPr>
            <w:r w:rsidRPr="00162129">
              <w:rPr>
                <w:rFonts w:asciiTheme="minorHAnsi" w:eastAsia="Calibri" w:hAnsiTheme="minorHAnsi"/>
                <w:sz w:val="20"/>
                <w:szCs w:val="20"/>
              </w:rPr>
              <w:t xml:space="preserve">Conditional mood shows something that is uncertain or depends on something else. </w:t>
            </w:r>
          </w:p>
        </w:tc>
        <w:tc>
          <w:tcPr>
            <w:tcW w:w="3320" w:type="dxa"/>
            <w:shd w:val="clear" w:color="auto" w:fill="FFFFFF"/>
          </w:tcPr>
          <w:p w14:paraId="439B43EE" w14:textId="77777777" w:rsidR="00550F5D" w:rsidRPr="00162129" w:rsidRDefault="00550F5D" w:rsidP="00FE28B2">
            <w:pPr>
              <w:pStyle w:val="Tablebullet"/>
              <w:numPr>
                <w:ilvl w:val="0"/>
                <w:numId w:val="0"/>
              </w:numPr>
              <w:rPr>
                <w:rFonts w:asciiTheme="minorHAnsi" w:eastAsia="Calibri" w:hAnsiTheme="minorHAnsi"/>
              </w:rPr>
            </w:pPr>
            <w:r w:rsidRPr="00162129">
              <w:rPr>
                <w:rFonts w:asciiTheme="minorHAnsi" w:eastAsia="Calibri" w:hAnsiTheme="minorHAnsi"/>
                <w:i/>
              </w:rPr>
              <w:t xml:space="preserve">Show the Use Verb Mood for Effect box. Show the examples of conditional mood. </w:t>
            </w:r>
          </w:p>
        </w:tc>
      </w:tr>
      <w:tr w:rsidR="00550F5D" w:rsidRPr="0049524D" w14:paraId="15C9A479" w14:textId="77777777" w:rsidTr="00535772">
        <w:trPr>
          <w:trHeight w:val="126"/>
          <w:jc w:val="center"/>
        </w:trPr>
        <w:tc>
          <w:tcPr>
            <w:tcW w:w="1266" w:type="dxa"/>
            <w:shd w:val="clear" w:color="auto" w:fill="FFFFFF"/>
          </w:tcPr>
          <w:p w14:paraId="614D2F0A" w14:textId="77777777" w:rsidR="00550F5D" w:rsidRPr="00162129" w:rsidRDefault="00550F5D" w:rsidP="00535772">
            <w:pPr>
              <w:widowControl w:val="0"/>
              <w:tabs>
                <w:tab w:val="left" w:pos="1872"/>
              </w:tabs>
              <w:rPr>
                <w:rFonts w:asciiTheme="minorHAnsi" w:hAnsiTheme="minorHAnsi"/>
                <w:sz w:val="20"/>
                <w:szCs w:val="20"/>
              </w:rPr>
            </w:pPr>
            <w:r w:rsidRPr="00162129">
              <w:rPr>
                <w:rFonts w:asciiTheme="minorHAnsi" w:hAnsiTheme="minorHAnsi"/>
                <w:sz w:val="20"/>
                <w:szCs w:val="20"/>
              </w:rPr>
              <w:t>2 min.</w:t>
            </w:r>
          </w:p>
        </w:tc>
        <w:tc>
          <w:tcPr>
            <w:tcW w:w="6214" w:type="dxa"/>
            <w:shd w:val="clear" w:color="auto" w:fill="FFFFFF"/>
          </w:tcPr>
          <w:p w14:paraId="6912850C" w14:textId="77777777" w:rsidR="00550F5D" w:rsidRPr="00162129" w:rsidRDefault="00550F5D" w:rsidP="00535772">
            <w:pPr>
              <w:pStyle w:val="1TableBullet"/>
              <w:rPr>
                <w:rFonts w:asciiTheme="minorHAnsi" w:eastAsia="Calibri" w:hAnsiTheme="minorHAnsi"/>
              </w:rPr>
            </w:pPr>
            <w:r w:rsidRPr="00162129">
              <w:rPr>
                <w:rFonts w:asciiTheme="minorHAnsi" w:eastAsia="Calibri" w:hAnsiTheme="minorHAnsi"/>
              </w:rPr>
              <w:t>The subjunctive shows a wish or possibility.</w:t>
            </w:r>
          </w:p>
          <w:p w14:paraId="06870537" w14:textId="77777777" w:rsidR="00550F5D" w:rsidRPr="00162129" w:rsidRDefault="00550F5D" w:rsidP="00550F5D">
            <w:pPr>
              <w:numPr>
                <w:ilvl w:val="0"/>
                <w:numId w:val="11"/>
              </w:numPr>
              <w:contextualSpacing/>
              <w:rPr>
                <w:rFonts w:asciiTheme="minorHAnsi" w:hAnsiTheme="minorHAnsi"/>
                <w:bCs/>
                <w:sz w:val="20"/>
                <w:szCs w:val="20"/>
              </w:rPr>
            </w:pPr>
            <w:r w:rsidRPr="00162129">
              <w:rPr>
                <w:rFonts w:asciiTheme="minorHAnsi" w:eastAsia="Calibri" w:hAnsiTheme="minorHAnsi"/>
                <w:sz w:val="20"/>
                <w:szCs w:val="20"/>
              </w:rPr>
              <w:t xml:space="preserve">The subjunctive may be used in formal language, as in the first example. However, it is more commonly shown with the verb </w:t>
            </w:r>
            <w:r w:rsidRPr="00162129">
              <w:rPr>
                <w:rFonts w:asciiTheme="minorHAnsi" w:eastAsia="Calibri" w:hAnsiTheme="minorHAnsi"/>
                <w:i/>
                <w:sz w:val="20"/>
                <w:szCs w:val="20"/>
              </w:rPr>
              <w:t>to be</w:t>
            </w:r>
            <w:r w:rsidRPr="00162129">
              <w:rPr>
                <w:rFonts w:asciiTheme="minorHAnsi" w:eastAsia="Calibri" w:hAnsiTheme="minorHAnsi"/>
                <w:sz w:val="20"/>
                <w:szCs w:val="20"/>
              </w:rPr>
              <w:t xml:space="preserve">.      </w:t>
            </w:r>
          </w:p>
        </w:tc>
        <w:tc>
          <w:tcPr>
            <w:tcW w:w="3320" w:type="dxa"/>
            <w:shd w:val="clear" w:color="auto" w:fill="FFFFFF"/>
          </w:tcPr>
          <w:p w14:paraId="04DFB905" w14:textId="77777777" w:rsidR="00550F5D" w:rsidRPr="00162129" w:rsidRDefault="00550F5D" w:rsidP="00FE28B2">
            <w:pPr>
              <w:pStyle w:val="Tablebullet"/>
              <w:numPr>
                <w:ilvl w:val="0"/>
                <w:numId w:val="0"/>
              </w:numPr>
              <w:rPr>
                <w:rFonts w:asciiTheme="minorHAnsi" w:eastAsia="Calibri" w:hAnsiTheme="minorHAnsi"/>
              </w:rPr>
            </w:pPr>
            <w:r w:rsidRPr="00162129">
              <w:rPr>
                <w:rFonts w:asciiTheme="minorHAnsi" w:eastAsia="Calibri" w:hAnsiTheme="minorHAnsi"/>
                <w:i/>
              </w:rPr>
              <w:t xml:space="preserve">Show the examples of conjunctive mood. </w:t>
            </w:r>
          </w:p>
        </w:tc>
      </w:tr>
      <w:tr w:rsidR="00550F5D" w:rsidRPr="0049524D" w14:paraId="7ECB55FD" w14:textId="77777777" w:rsidTr="00535772">
        <w:trPr>
          <w:trHeight w:val="126"/>
          <w:jc w:val="center"/>
        </w:trPr>
        <w:tc>
          <w:tcPr>
            <w:tcW w:w="1266" w:type="dxa"/>
            <w:shd w:val="clear" w:color="auto" w:fill="FFFFFF"/>
          </w:tcPr>
          <w:p w14:paraId="73B77D83" w14:textId="77777777" w:rsidR="00550F5D" w:rsidRPr="00162129" w:rsidRDefault="00550F5D" w:rsidP="00535772">
            <w:pPr>
              <w:widowControl w:val="0"/>
              <w:tabs>
                <w:tab w:val="left" w:pos="1872"/>
              </w:tabs>
              <w:rPr>
                <w:rFonts w:asciiTheme="minorHAnsi" w:hAnsiTheme="minorHAnsi"/>
                <w:b/>
                <w:bCs/>
                <w:sz w:val="20"/>
                <w:szCs w:val="20"/>
              </w:rPr>
            </w:pPr>
            <w:r w:rsidRPr="00162129">
              <w:rPr>
                <w:rFonts w:asciiTheme="minorHAnsi" w:hAnsiTheme="minorHAnsi"/>
                <w:b/>
                <w:bCs/>
                <w:sz w:val="20"/>
                <w:szCs w:val="20"/>
              </w:rPr>
              <w:t>Monitor Progress</w:t>
            </w:r>
          </w:p>
          <w:p w14:paraId="6156F656" w14:textId="77777777" w:rsidR="00550F5D" w:rsidRPr="00162129" w:rsidRDefault="00550F5D" w:rsidP="00535772">
            <w:pPr>
              <w:widowControl w:val="0"/>
              <w:tabs>
                <w:tab w:val="left" w:pos="1872"/>
              </w:tabs>
              <w:rPr>
                <w:rFonts w:asciiTheme="minorHAnsi" w:hAnsiTheme="minorHAnsi"/>
                <w:sz w:val="20"/>
                <w:szCs w:val="20"/>
              </w:rPr>
            </w:pPr>
            <w:r w:rsidRPr="00162129">
              <w:rPr>
                <w:rFonts w:asciiTheme="minorHAnsi" w:hAnsiTheme="minorHAnsi"/>
                <w:sz w:val="20"/>
                <w:szCs w:val="20"/>
              </w:rPr>
              <w:t>5 min.</w:t>
            </w:r>
          </w:p>
        </w:tc>
        <w:tc>
          <w:tcPr>
            <w:tcW w:w="6214" w:type="dxa"/>
            <w:shd w:val="clear" w:color="auto" w:fill="FFFFFF"/>
          </w:tcPr>
          <w:p w14:paraId="603522DF" w14:textId="77777777" w:rsidR="00550F5D" w:rsidRPr="00162129" w:rsidRDefault="00550F5D" w:rsidP="00550F5D">
            <w:pPr>
              <w:widowControl w:val="0"/>
              <w:numPr>
                <w:ilvl w:val="0"/>
                <w:numId w:val="10"/>
              </w:numPr>
              <w:ind w:left="360"/>
              <w:contextualSpacing/>
              <w:textAlignment w:val="baseline"/>
              <w:rPr>
                <w:rFonts w:asciiTheme="minorHAnsi" w:hAnsiTheme="minorHAnsi"/>
                <w:sz w:val="20"/>
                <w:szCs w:val="20"/>
              </w:rPr>
            </w:pPr>
            <w:r w:rsidRPr="00162129">
              <w:rPr>
                <w:rFonts w:asciiTheme="minorHAnsi" w:hAnsiTheme="minorHAnsi"/>
                <w:sz w:val="20"/>
                <w:szCs w:val="20"/>
              </w:rPr>
              <w:t>Complete the practice items on Language Handout: Use Verb Voice and Mood for Effect.</w:t>
            </w:r>
          </w:p>
        </w:tc>
        <w:tc>
          <w:tcPr>
            <w:tcW w:w="3320" w:type="dxa"/>
            <w:shd w:val="clear" w:color="auto" w:fill="FFFFFF"/>
          </w:tcPr>
          <w:p w14:paraId="7187B8D9" w14:textId="77777777" w:rsidR="00550F5D" w:rsidRPr="00162129" w:rsidRDefault="00550F5D" w:rsidP="00FE28B2">
            <w:pPr>
              <w:pStyle w:val="Tablebullet"/>
              <w:numPr>
                <w:ilvl w:val="0"/>
                <w:numId w:val="0"/>
              </w:numPr>
              <w:rPr>
                <w:rFonts w:asciiTheme="minorHAnsi" w:eastAsia="Calibri" w:hAnsiTheme="minorHAnsi"/>
              </w:rPr>
            </w:pPr>
            <w:r w:rsidRPr="00162129">
              <w:rPr>
                <w:rFonts w:asciiTheme="minorHAnsi" w:eastAsiaTheme="minorHAnsi" w:hAnsiTheme="minorHAnsi"/>
                <w:i/>
                <w:iCs/>
              </w:rPr>
              <w:t xml:space="preserve">Distribute Language </w:t>
            </w:r>
            <w:r w:rsidRPr="00162129">
              <w:rPr>
                <w:rFonts w:asciiTheme="minorHAnsi" w:hAnsiTheme="minorHAnsi"/>
                <w:i/>
              </w:rPr>
              <w:t>Handout: Use Verb Voice and Mood for Effect</w:t>
            </w:r>
            <w:r w:rsidRPr="00162129">
              <w:rPr>
                <w:rFonts w:asciiTheme="minorHAnsi" w:eastAsiaTheme="minorHAnsi" w:hAnsiTheme="minorHAnsi"/>
                <w:i/>
                <w:iCs/>
              </w:rPr>
              <w:t xml:space="preserve"> and review directions for the practice items.</w:t>
            </w:r>
          </w:p>
        </w:tc>
      </w:tr>
    </w:tbl>
    <w:p w14:paraId="59AEC02C" w14:textId="77777777" w:rsidR="00550F5D" w:rsidRDefault="00550F5D" w:rsidP="00550F5D"/>
    <w:p w14:paraId="7D1AB581" w14:textId="77777777" w:rsidR="00550F5D" w:rsidRDefault="00550F5D">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550F5D" w:rsidRPr="00CE1366" w14:paraId="0383EB7B" w14:textId="77777777" w:rsidTr="00535772">
        <w:trPr>
          <w:trHeight w:val="432"/>
          <w:tblHeader/>
          <w:jc w:val="center"/>
        </w:trPr>
        <w:tc>
          <w:tcPr>
            <w:tcW w:w="10800" w:type="dxa"/>
            <w:shd w:val="clear" w:color="auto" w:fill="F2F2F2"/>
            <w:vAlign w:val="center"/>
          </w:tcPr>
          <w:p w14:paraId="200F3C2A" w14:textId="2BABE91D" w:rsidR="00550F5D" w:rsidRPr="00CE1366" w:rsidRDefault="00550F5D" w:rsidP="00550F5D">
            <w:pPr>
              <w:pStyle w:val="Heading5"/>
              <w:outlineLvl w:val="4"/>
            </w:pPr>
            <w:bookmarkStart w:id="551" w:name="_Toc18048541"/>
            <w:r w:rsidRPr="00CE1366">
              <w:t xml:space="preserve">Grade </w:t>
            </w:r>
            <w:r>
              <w:t>8</w:t>
            </w:r>
            <w:r w:rsidRPr="00CE1366">
              <w:t xml:space="preserve"> M</w:t>
            </w:r>
            <w:r>
              <w:t>2</w:t>
            </w:r>
            <w:r w:rsidRPr="00CE1366">
              <w:t xml:space="preserve"> L</w:t>
            </w:r>
            <w:r>
              <w:t>25</w:t>
            </w:r>
            <w:r w:rsidRPr="00CE1366">
              <w:t xml:space="preserve"> Handout: </w:t>
            </w:r>
            <w:r w:rsidRPr="00162129">
              <w:t>Use Verb Voice and Mood for Effect</w:t>
            </w:r>
            <w:bookmarkEnd w:id="551"/>
          </w:p>
        </w:tc>
      </w:tr>
      <w:tr w:rsidR="00550F5D" w:rsidRPr="00CE1366" w14:paraId="75CA30CA" w14:textId="77777777" w:rsidTr="00505A0B">
        <w:trPr>
          <w:trHeight w:val="20"/>
          <w:jc w:val="center"/>
        </w:trPr>
        <w:tc>
          <w:tcPr>
            <w:tcW w:w="10800" w:type="dxa"/>
            <w:shd w:val="clear" w:color="auto" w:fill="FFFFFF"/>
          </w:tcPr>
          <w:p w14:paraId="76ED8773" w14:textId="77777777" w:rsidR="00550F5D" w:rsidRDefault="00550F5D" w:rsidP="00535772">
            <w:pPr>
              <w:ind w:firstLine="720"/>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550F5D" w:rsidRPr="00647619" w14:paraId="685BFA07" w14:textId="77777777" w:rsidTr="00535772">
              <w:trPr>
                <w:jc w:val="center"/>
              </w:trPr>
              <w:tc>
                <w:tcPr>
                  <w:tcW w:w="5000" w:type="pct"/>
                  <w:shd w:val="clear" w:color="auto" w:fill="255694" w:themeFill="accent1"/>
                  <w:vAlign w:val="center"/>
                </w:tcPr>
                <w:p w14:paraId="117248B5" w14:textId="77777777" w:rsidR="00550F5D" w:rsidRPr="00647619" w:rsidRDefault="00550F5D"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VERB VOICE AND MOOD</w:t>
                  </w:r>
                </w:p>
              </w:tc>
            </w:tr>
            <w:tr w:rsidR="00550F5D" w:rsidRPr="001118CA" w14:paraId="5D1B3882" w14:textId="77777777" w:rsidTr="00535772">
              <w:trPr>
                <w:trHeight w:val="20"/>
                <w:jc w:val="center"/>
              </w:trPr>
              <w:tc>
                <w:tcPr>
                  <w:tcW w:w="5000" w:type="pct"/>
                  <w:shd w:val="clear" w:color="auto" w:fill="FFFFFF"/>
                </w:tcPr>
                <w:p w14:paraId="2B93DA2D" w14:textId="77777777" w:rsidR="00550F5D" w:rsidRDefault="00550F5D" w:rsidP="00535772">
                  <w:pPr>
                    <w:rPr>
                      <w:rFonts w:cstheme="minorHAnsi"/>
                      <w:bCs/>
                      <w:sz w:val="20"/>
                      <w:szCs w:val="20"/>
                    </w:rPr>
                  </w:pPr>
                  <w:r w:rsidRPr="003067B9">
                    <w:rPr>
                      <w:rFonts w:cstheme="minorHAnsi"/>
                      <w:b/>
                      <w:bCs/>
                      <w:sz w:val="20"/>
                      <w:szCs w:val="20"/>
                    </w:rPr>
                    <w:t>Voice:</w:t>
                  </w:r>
                  <w:r>
                    <w:rPr>
                      <w:rFonts w:cstheme="minorHAnsi"/>
                      <w:bCs/>
                      <w:sz w:val="20"/>
                      <w:szCs w:val="20"/>
                    </w:rPr>
                    <w:t xml:space="preserve"> A verb in active voice shows the subject of a sentence doing the verb’s action. A verb in the passive voice shows the verb’s action happening to the subject, or something being acted upon rather than acting. </w:t>
                  </w:r>
                </w:p>
                <w:p w14:paraId="6225BEF2" w14:textId="77777777" w:rsidR="00550F5D" w:rsidRPr="003067B9" w:rsidRDefault="00550F5D" w:rsidP="00535772">
                  <w:pPr>
                    <w:rPr>
                      <w:rFonts w:cstheme="minorHAnsi"/>
                      <w:bCs/>
                      <w:sz w:val="20"/>
                      <w:szCs w:val="20"/>
                    </w:rPr>
                  </w:pPr>
                  <w:r w:rsidRPr="003067B9">
                    <w:rPr>
                      <w:rFonts w:cstheme="minorHAnsi"/>
                      <w:b/>
                      <w:bCs/>
                      <w:sz w:val="20"/>
                      <w:szCs w:val="20"/>
                    </w:rPr>
                    <w:t>Mood:</w:t>
                  </w:r>
                  <w:r>
                    <w:rPr>
                      <w:rFonts w:cstheme="minorHAnsi"/>
                      <w:bCs/>
                      <w:sz w:val="20"/>
                      <w:szCs w:val="20"/>
                    </w:rPr>
                    <w:t xml:space="preserve"> The conditional mood shows a request or refers to a situation in which something is uncertain; it often uses the auxiliary verb </w:t>
                  </w:r>
                  <w:r>
                    <w:rPr>
                      <w:rFonts w:cstheme="minorHAnsi"/>
                      <w:bCs/>
                      <w:i/>
                      <w:sz w:val="20"/>
                      <w:szCs w:val="20"/>
                    </w:rPr>
                    <w:t>would</w:t>
                  </w:r>
                  <w:r>
                    <w:rPr>
                      <w:rFonts w:cstheme="minorHAnsi"/>
                      <w:bCs/>
                      <w:sz w:val="20"/>
                      <w:szCs w:val="20"/>
                    </w:rPr>
                    <w:t xml:space="preserve"> or </w:t>
                  </w:r>
                  <w:r>
                    <w:rPr>
                      <w:rFonts w:cstheme="minorHAnsi"/>
                      <w:bCs/>
                      <w:i/>
                      <w:sz w:val="20"/>
                      <w:szCs w:val="20"/>
                    </w:rPr>
                    <w:t>should</w:t>
                  </w:r>
                  <w:r>
                    <w:rPr>
                      <w:rFonts w:cstheme="minorHAnsi"/>
                      <w:bCs/>
                      <w:sz w:val="20"/>
                      <w:szCs w:val="20"/>
                    </w:rPr>
                    <w:t xml:space="preserve">. The subjunctive mood expresses a wish or possibility. Most verbs don’t change much in the subjunctive mood, except the verb </w:t>
                  </w:r>
                  <w:r>
                    <w:rPr>
                      <w:rFonts w:cstheme="minorHAnsi"/>
                      <w:bCs/>
                      <w:i/>
                      <w:sz w:val="20"/>
                      <w:szCs w:val="20"/>
                    </w:rPr>
                    <w:t>to be</w:t>
                  </w:r>
                  <w:r>
                    <w:rPr>
                      <w:rFonts w:cstheme="minorHAnsi"/>
                      <w:bCs/>
                      <w:sz w:val="20"/>
                      <w:szCs w:val="20"/>
                    </w:rPr>
                    <w:t xml:space="preserve">. </w:t>
                  </w:r>
                </w:p>
              </w:tc>
            </w:tr>
          </w:tbl>
          <w:p w14:paraId="7853B0F5" w14:textId="77777777" w:rsidR="00550F5D" w:rsidRDefault="00550F5D"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550F5D" w:rsidRPr="00647619" w14:paraId="71497EAF" w14:textId="77777777" w:rsidTr="00535772">
              <w:trPr>
                <w:jc w:val="center"/>
              </w:trPr>
              <w:tc>
                <w:tcPr>
                  <w:tcW w:w="5000" w:type="pct"/>
                  <w:shd w:val="clear" w:color="auto" w:fill="255694" w:themeFill="accent1"/>
                  <w:vAlign w:val="center"/>
                </w:tcPr>
                <w:p w14:paraId="3DB8B020" w14:textId="77777777" w:rsidR="00550F5D" w:rsidRPr="00647619" w:rsidRDefault="00550F5D"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USE VERB VOICE FOR EFFECT</w:t>
                  </w:r>
                </w:p>
              </w:tc>
            </w:tr>
            <w:tr w:rsidR="00550F5D" w:rsidRPr="001118CA" w14:paraId="3581FA94" w14:textId="77777777" w:rsidTr="00535772">
              <w:trPr>
                <w:trHeight w:val="1728"/>
                <w:jc w:val="center"/>
              </w:trPr>
              <w:tc>
                <w:tcPr>
                  <w:tcW w:w="5000" w:type="pct"/>
                  <w:shd w:val="clear" w:color="auto" w:fill="FFFFFF"/>
                </w:tcPr>
                <w:p w14:paraId="2B8DEF38" w14:textId="77777777" w:rsidR="00550F5D" w:rsidRDefault="00550F5D" w:rsidP="00535772">
                  <w:pPr>
                    <w:rPr>
                      <w:rFonts w:cstheme="minorHAnsi"/>
                      <w:bCs/>
                      <w:sz w:val="20"/>
                      <w:szCs w:val="20"/>
                    </w:rPr>
                  </w:pPr>
                  <w:r>
                    <w:rPr>
                      <w:rFonts w:cstheme="minorHAnsi"/>
                      <w:bCs/>
                      <w:sz w:val="20"/>
                      <w:szCs w:val="20"/>
                    </w:rPr>
                    <w:t xml:space="preserve">Changing the word order in a sentence can change its meaning. Using active voice emphasizes the actor. Using passive voice emphasizes the action. </w:t>
                  </w:r>
                  <w:r w:rsidRPr="001118CA">
                    <w:rPr>
                      <w:rFonts w:cstheme="minorHAnsi"/>
                      <w:bCs/>
                      <w:sz w:val="20"/>
                      <w:szCs w:val="20"/>
                    </w:rPr>
                    <w:t xml:space="preserve"> </w:t>
                  </w:r>
                </w:p>
                <w:p w14:paraId="7F1F03B1" w14:textId="77777777" w:rsidR="00550F5D" w:rsidRPr="0065706B" w:rsidRDefault="00550F5D" w:rsidP="00535772">
                  <w:pPr>
                    <w:rPr>
                      <w:rFonts w:cstheme="minorHAnsi"/>
                      <w:bCs/>
                      <w:sz w:val="20"/>
                      <w:szCs w:val="20"/>
                    </w:rPr>
                  </w:pPr>
                </w:p>
                <w:tbl>
                  <w:tblPr>
                    <w:tblStyle w:val="TableGrid"/>
                    <w:tblW w:w="4260" w:type="pct"/>
                    <w:jc w:val="center"/>
                    <w:tblLayout w:type="fixed"/>
                    <w:tblLook w:val="04A0" w:firstRow="1" w:lastRow="0" w:firstColumn="1" w:lastColumn="0" w:noHBand="0" w:noVBand="1"/>
                  </w:tblPr>
                  <w:tblGrid>
                    <w:gridCol w:w="4282"/>
                    <w:gridCol w:w="4114"/>
                  </w:tblGrid>
                  <w:tr w:rsidR="00550F5D" w:rsidRPr="001118CA" w14:paraId="234FA4C3" w14:textId="77777777" w:rsidTr="00535772">
                    <w:trPr>
                      <w:jc w:val="center"/>
                    </w:trPr>
                    <w:tc>
                      <w:tcPr>
                        <w:tcW w:w="2550" w:type="pct"/>
                        <w:shd w:val="clear" w:color="auto" w:fill="EDF5FB" w:themeFill="text2"/>
                      </w:tcPr>
                      <w:p w14:paraId="63DDA106" w14:textId="77777777" w:rsidR="00550F5D" w:rsidRPr="001118CA" w:rsidRDefault="00550F5D" w:rsidP="00535772">
                        <w:pPr>
                          <w:rPr>
                            <w:rFonts w:cstheme="minorHAnsi"/>
                            <w:b/>
                            <w:bCs/>
                            <w:sz w:val="20"/>
                            <w:szCs w:val="20"/>
                          </w:rPr>
                        </w:pPr>
                        <w:r>
                          <w:rPr>
                            <w:rFonts w:cstheme="minorHAnsi"/>
                            <w:b/>
                            <w:bCs/>
                            <w:sz w:val="20"/>
                            <w:szCs w:val="20"/>
                          </w:rPr>
                          <w:t>Active</w:t>
                        </w:r>
                      </w:p>
                    </w:tc>
                    <w:tc>
                      <w:tcPr>
                        <w:tcW w:w="2450" w:type="pct"/>
                        <w:shd w:val="clear" w:color="auto" w:fill="EDF5FB" w:themeFill="text2"/>
                      </w:tcPr>
                      <w:p w14:paraId="4877499B" w14:textId="77777777" w:rsidR="00550F5D" w:rsidRPr="001118CA" w:rsidRDefault="00550F5D" w:rsidP="00535772">
                        <w:pPr>
                          <w:rPr>
                            <w:rFonts w:cstheme="minorHAnsi"/>
                            <w:b/>
                            <w:bCs/>
                            <w:sz w:val="20"/>
                            <w:szCs w:val="20"/>
                          </w:rPr>
                        </w:pPr>
                        <w:r>
                          <w:rPr>
                            <w:rFonts w:cstheme="minorHAnsi"/>
                            <w:b/>
                            <w:bCs/>
                            <w:sz w:val="20"/>
                            <w:szCs w:val="20"/>
                          </w:rPr>
                          <w:t>Passive</w:t>
                        </w:r>
                      </w:p>
                    </w:tc>
                  </w:tr>
                  <w:tr w:rsidR="00550F5D" w:rsidRPr="001118CA" w14:paraId="37E778C6" w14:textId="77777777" w:rsidTr="00535772">
                    <w:trPr>
                      <w:jc w:val="center"/>
                    </w:trPr>
                    <w:tc>
                      <w:tcPr>
                        <w:tcW w:w="2550" w:type="pct"/>
                      </w:tcPr>
                      <w:p w14:paraId="4170A46E" w14:textId="77777777" w:rsidR="00550F5D" w:rsidRPr="001118CA" w:rsidRDefault="00550F5D" w:rsidP="00535772">
                        <w:pPr>
                          <w:rPr>
                            <w:rFonts w:cstheme="minorHAnsi"/>
                            <w:bCs/>
                            <w:sz w:val="20"/>
                            <w:szCs w:val="20"/>
                          </w:rPr>
                        </w:pPr>
                        <w:r>
                          <w:rPr>
                            <w:rFonts w:cstheme="minorHAnsi"/>
                            <w:bCs/>
                            <w:sz w:val="20"/>
                            <w:szCs w:val="20"/>
                          </w:rPr>
                          <w:t xml:space="preserve">Lydia mailed the letter. </w:t>
                        </w:r>
                      </w:p>
                    </w:tc>
                    <w:tc>
                      <w:tcPr>
                        <w:tcW w:w="2450" w:type="pct"/>
                      </w:tcPr>
                      <w:p w14:paraId="1960F6C4" w14:textId="77777777" w:rsidR="00550F5D" w:rsidRPr="008261D4" w:rsidRDefault="00550F5D" w:rsidP="00535772">
                        <w:pPr>
                          <w:rPr>
                            <w:rFonts w:cstheme="minorHAnsi"/>
                            <w:bCs/>
                            <w:sz w:val="20"/>
                            <w:szCs w:val="20"/>
                          </w:rPr>
                        </w:pPr>
                        <w:r>
                          <w:rPr>
                            <w:rFonts w:cstheme="minorHAnsi"/>
                            <w:bCs/>
                            <w:sz w:val="20"/>
                            <w:szCs w:val="20"/>
                          </w:rPr>
                          <w:t xml:space="preserve">The letter was mailed by Lydia. </w:t>
                        </w:r>
                      </w:p>
                    </w:tc>
                  </w:tr>
                  <w:tr w:rsidR="00550F5D" w:rsidRPr="001118CA" w14:paraId="295634E6" w14:textId="77777777" w:rsidTr="00535772">
                    <w:trPr>
                      <w:jc w:val="center"/>
                    </w:trPr>
                    <w:tc>
                      <w:tcPr>
                        <w:tcW w:w="2550" w:type="pct"/>
                      </w:tcPr>
                      <w:p w14:paraId="461106EA" w14:textId="77777777" w:rsidR="00550F5D" w:rsidRPr="001118CA" w:rsidRDefault="00550F5D" w:rsidP="00535772">
                        <w:pPr>
                          <w:rPr>
                            <w:rFonts w:cstheme="minorHAnsi"/>
                            <w:bCs/>
                            <w:sz w:val="20"/>
                            <w:szCs w:val="20"/>
                          </w:rPr>
                        </w:pPr>
                        <w:r>
                          <w:rPr>
                            <w:rFonts w:cstheme="minorHAnsi"/>
                            <w:bCs/>
                            <w:sz w:val="20"/>
                            <w:szCs w:val="20"/>
                          </w:rPr>
                          <w:t xml:space="preserve">Poll workers counted the ballots. </w:t>
                        </w:r>
                      </w:p>
                    </w:tc>
                    <w:tc>
                      <w:tcPr>
                        <w:tcW w:w="2450" w:type="pct"/>
                      </w:tcPr>
                      <w:p w14:paraId="164327AF" w14:textId="77777777" w:rsidR="00550F5D" w:rsidRPr="008261D4" w:rsidRDefault="00550F5D" w:rsidP="00535772">
                        <w:pPr>
                          <w:rPr>
                            <w:rFonts w:cstheme="minorHAnsi"/>
                            <w:bCs/>
                            <w:sz w:val="20"/>
                            <w:szCs w:val="20"/>
                          </w:rPr>
                        </w:pPr>
                        <w:r>
                          <w:rPr>
                            <w:rFonts w:cstheme="minorHAnsi"/>
                            <w:bCs/>
                            <w:sz w:val="20"/>
                            <w:szCs w:val="20"/>
                          </w:rPr>
                          <w:t xml:space="preserve">The ballots were counted. </w:t>
                        </w:r>
                      </w:p>
                    </w:tc>
                  </w:tr>
                  <w:tr w:rsidR="00550F5D" w:rsidRPr="001118CA" w14:paraId="4C217A12" w14:textId="77777777" w:rsidTr="00535772">
                    <w:trPr>
                      <w:jc w:val="center"/>
                    </w:trPr>
                    <w:tc>
                      <w:tcPr>
                        <w:tcW w:w="2550" w:type="pct"/>
                      </w:tcPr>
                      <w:p w14:paraId="6B382A9A" w14:textId="77777777" w:rsidR="00550F5D" w:rsidRPr="001118CA" w:rsidRDefault="00550F5D" w:rsidP="00535772">
                        <w:pPr>
                          <w:rPr>
                            <w:rFonts w:cstheme="minorHAnsi"/>
                            <w:bCs/>
                            <w:sz w:val="20"/>
                            <w:szCs w:val="20"/>
                          </w:rPr>
                        </w:pPr>
                        <w:r>
                          <w:rPr>
                            <w:rFonts w:cstheme="minorHAnsi"/>
                            <w:bCs/>
                            <w:sz w:val="20"/>
                            <w:szCs w:val="20"/>
                          </w:rPr>
                          <w:t>The sprinter broke the world record on Saturday.</w:t>
                        </w:r>
                      </w:p>
                    </w:tc>
                    <w:tc>
                      <w:tcPr>
                        <w:tcW w:w="2450" w:type="pct"/>
                      </w:tcPr>
                      <w:p w14:paraId="64C747FC" w14:textId="77777777" w:rsidR="00550F5D" w:rsidRPr="008261D4" w:rsidRDefault="00550F5D" w:rsidP="00535772">
                        <w:pPr>
                          <w:rPr>
                            <w:rFonts w:cstheme="minorHAnsi"/>
                            <w:bCs/>
                            <w:sz w:val="20"/>
                            <w:szCs w:val="20"/>
                          </w:rPr>
                        </w:pPr>
                        <w:r>
                          <w:rPr>
                            <w:rFonts w:cstheme="minorHAnsi"/>
                            <w:bCs/>
                            <w:sz w:val="20"/>
                            <w:szCs w:val="20"/>
                          </w:rPr>
                          <w:t>The world record was broken on Saturday.</w:t>
                        </w:r>
                      </w:p>
                    </w:tc>
                  </w:tr>
                  <w:tr w:rsidR="00550F5D" w:rsidRPr="001118CA" w14:paraId="24548D63" w14:textId="77777777" w:rsidTr="00535772">
                    <w:trPr>
                      <w:jc w:val="center"/>
                    </w:trPr>
                    <w:tc>
                      <w:tcPr>
                        <w:tcW w:w="2550" w:type="pct"/>
                      </w:tcPr>
                      <w:p w14:paraId="3B54D11E" w14:textId="77777777" w:rsidR="00550F5D" w:rsidRPr="001118CA" w:rsidRDefault="00550F5D" w:rsidP="00535772">
                        <w:pPr>
                          <w:rPr>
                            <w:rFonts w:cstheme="minorHAnsi"/>
                            <w:bCs/>
                            <w:sz w:val="20"/>
                            <w:szCs w:val="20"/>
                          </w:rPr>
                        </w:pPr>
                        <w:r>
                          <w:rPr>
                            <w:rFonts w:cstheme="minorHAnsi"/>
                            <w:bCs/>
                            <w:sz w:val="20"/>
                            <w:szCs w:val="20"/>
                          </w:rPr>
                          <w:t xml:space="preserve">The rock star sang a fan-favorite song at the concert. </w:t>
                        </w:r>
                      </w:p>
                    </w:tc>
                    <w:tc>
                      <w:tcPr>
                        <w:tcW w:w="2450" w:type="pct"/>
                      </w:tcPr>
                      <w:p w14:paraId="3FE737CD" w14:textId="77777777" w:rsidR="00550F5D" w:rsidRPr="008261D4" w:rsidRDefault="00550F5D" w:rsidP="00535772">
                        <w:pPr>
                          <w:rPr>
                            <w:rFonts w:cstheme="minorHAnsi"/>
                            <w:bCs/>
                            <w:sz w:val="20"/>
                            <w:szCs w:val="20"/>
                          </w:rPr>
                        </w:pPr>
                        <w:r>
                          <w:rPr>
                            <w:rFonts w:cstheme="minorHAnsi"/>
                            <w:bCs/>
                            <w:sz w:val="20"/>
                            <w:szCs w:val="20"/>
                          </w:rPr>
                          <w:t xml:space="preserve">A fan-favorite song was sung at the concert. </w:t>
                        </w:r>
                      </w:p>
                    </w:tc>
                  </w:tr>
                </w:tbl>
                <w:p w14:paraId="5AC0E79B" w14:textId="77777777" w:rsidR="00550F5D" w:rsidRPr="001118CA" w:rsidRDefault="00550F5D" w:rsidP="00535772">
                  <w:pPr>
                    <w:rPr>
                      <w:rFonts w:cstheme="minorHAnsi"/>
                      <w:b/>
                      <w:bCs/>
                      <w:color w:val="255694"/>
                      <w:sz w:val="20"/>
                      <w:szCs w:val="20"/>
                    </w:rPr>
                  </w:pPr>
                  <w:r>
                    <w:rPr>
                      <w:rFonts w:cstheme="minorHAnsi"/>
                      <w:b/>
                      <w:bCs/>
                      <w:color w:val="255694"/>
                      <w:sz w:val="20"/>
                      <w:szCs w:val="20"/>
                    </w:rPr>
                    <w:t xml:space="preserve"> </w:t>
                  </w:r>
                </w:p>
              </w:tc>
            </w:tr>
          </w:tbl>
          <w:p w14:paraId="5676CE5D" w14:textId="77777777" w:rsidR="00550F5D" w:rsidRDefault="00550F5D"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550F5D" w:rsidRPr="00647619" w14:paraId="3C2FCAF9" w14:textId="77777777" w:rsidTr="00535772">
              <w:trPr>
                <w:jc w:val="center"/>
              </w:trPr>
              <w:tc>
                <w:tcPr>
                  <w:tcW w:w="5000" w:type="pct"/>
                  <w:shd w:val="clear" w:color="auto" w:fill="255694" w:themeFill="accent1"/>
                  <w:vAlign w:val="center"/>
                </w:tcPr>
                <w:p w14:paraId="26D7B462" w14:textId="77777777" w:rsidR="00550F5D" w:rsidRPr="00647619" w:rsidRDefault="00550F5D"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USE VERB MOOD FOR EFFECT</w:t>
                  </w:r>
                </w:p>
              </w:tc>
            </w:tr>
            <w:tr w:rsidR="00550F5D" w:rsidRPr="001118CA" w14:paraId="208C4345" w14:textId="77777777" w:rsidTr="00535772">
              <w:trPr>
                <w:trHeight w:val="1728"/>
                <w:jc w:val="center"/>
              </w:trPr>
              <w:tc>
                <w:tcPr>
                  <w:tcW w:w="5000" w:type="pct"/>
                  <w:shd w:val="clear" w:color="auto" w:fill="FFFFFF"/>
                </w:tcPr>
                <w:p w14:paraId="108A9537" w14:textId="77777777" w:rsidR="00550F5D" w:rsidRDefault="00550F5D" w:rsidP="00535772">
                  <w:pPr>
                    <w:rPr>
                      <w:rFonts w:cstheme="minorHAnsi"/>
                      <w:bCs/>
                      <w:sz w:val="20"/>
                      <w:szCs w:val="20"/>
                    </w:rPr>
                  </w:pPr>
                  <w:r w:rsidRPr="001118CA">
                    <w:rPr>
                      <w:rFonts w:cstheme="minorHAnsi"/>
                      <w:bCs/>
                      <w:sz w:val="20"/>
                      <w:szCs w:val="20"/>
                    </w:rPr>
                    <w:t xml:space="preserve"> </w:t>
                  </w:r>
                  <w:r>
                    <w:rPr>
                      <w:rFonts w:cstheme="minorHAnsi"/>
                      <w:bCs/>
                      <w:sz w:val="20"/>
                      <w:szCs w:val="20"/>
                    </w:rPr>
                    <w:t xml:space="preserve">Conditional mood shows a request or something uncertain. Subjunctive mood shows a wish or possibility. </w:t>
                  </w:r>
                </w:p>
                <w:p w14:paraId="2F8B21E5" w14:textId="77777777" w:rsidR="00550F5D" w:rsidRPr="0065706B" w:rsidRDefault="00550F5D" w:rsidP="00535772">
                  <w:pPr>
                    <w:rPr>
                      <w:rFonts w:cstheme="minorHAnsi"/>
                      <w:bCs/>
                      <w:sz w:val="20"/>
                      <w:szCs w:val="20"/>
                    </w:rPr>
                  </w:pPr>
                </w:p>
                <w:tbl>
                  <w:tblPr>
                    <w:tblStyle w:val="TableGrid"/>
                    <w:tblW w:w="4260" w:type="pct"/>
                    <w:jc w:val="center"/>
                    <w:tblLayout w:type="fixed"/>
                    <w:tblLook w:val="04A0" w:firstRow="1" w:lastRow="0" w:firstColumn="1" w:lastColumn="0" w:noHBand="0" w:noVBand="1"/>
                  </w:tblPr>
                  <w:tblGrid>
                    <w:gridCol w:w="4198"/>
                    <w:gridCol w:w="4198"/>
                  </w:tblGrid>
                  <w:tr w:rsidR="00550F5D" w:rsidRPr="001118CA" w14:paraId="442789A8" w14:textId="77777777" w:rsidTr="00535772">
                    <w:trPr>
                      <w:jc w:val="center"/>
                    </w:trPr>
                    <w:tc>
                      <w:tcPr>
                        <w:tcW w:w="2500" w:type="pct"/>
                        <w:shd w:val="clear" w:color="auto" w:fill="EDF5FB" w:themeFill="text2"/>
                      </w:tcPr>
                      <w:p w14:paraId="07A0098A" w14:textId="77777777" w:rsidR="00550F5D" w:rsidRPr="001118CA" w:rsidRDefault="00550F5D" w:rsidP="00535772">
                        <w:pPr>
                          <w:rPr>
                            <w:rFonts w:cstheme="minorHAnsi"/>
                            <w:b/>
                            <w:bCs/>
                            <w:sz w:val="20"/>
                            <w:szCs w:val="20"/>
                          </w:rPr>
                        </w:pPr>
                        <w:r>
                          <w:rPr>
                            <w:rFonts w:cstheme="minorHAnsi"/>
                            <w:b/>
                            <w:bCs/>
                            <w:sz w:val="20"/>
                            <w:szCs w:val="20"/>
                          </w:rPr>
                          <w:t>Mood</w:t>
                        </w:r>
                      </w:p>
                    </w:tc>
                    <w:tc>
                      <w:tcPr>
                        <w:tcW w:w="2500" w:type="pct"/>
                        <w:shd w:val="clear" w:color="auto" w:fill="EDF5FB" w:themeFill="text2"/>
                      </w:tcPr>
                      <w:p w14:paraId="219AA137" w14:textId="77777777" w:rsidR="00550F5D" w:rsidRPr="001118CA" w:rsidRDefault="00550F5D" w:rsidP="00535772">
                        <w:pPr>
                          <w:rPr>
                            <w:rFonts w:cstheme="minorHAnsi"/>
                            <w:b/>
                            <w:bCs/>
                            <w:sz w:val="20"/>
                            <w:szCs w:val="20"/>
                          </w:rPr>
                        </w:pPr>
                        <w:r>
                          <w:rPr>
                            <w:rFonts w:cstheme="minorHAnsi"/>
                            <w:b/>
                            <w:bCs/>
                            <w:sz w:val="20"/>
                            <w:szCs w:val="20"/>
                          </w:rPr>
                          <w:t>Examples</w:t>
                        </w:r>
                      </w:p>
                    </w:tc>
                  </w:tr>
                  <w:tr w:rsidR="00550F5D" w:rsidRPr="001118CA" w14:paraId="0927F22B" w14:textId="77777777" w:rsidTr="00535772">
                    <w:trPr>
                      <w:jc w:val="center"/>
                    </w:trPr>
                    <w:tc>
                      <w:tcPr>
                        <w:tcW w:w="2500" w:type="pct"/>
                      </w:tcPr>
                      <w:p w14:paraId="3BD8C13B" w14:textId="77777777" w:rsidR="00550F5D" w:rsidRPr="001118CA" w:rsidRDefault="00550F5D" w:rsidP="00535772">
                        <w:pPr>
                          <w:rPr>
                            <w:rFonts w:cstheme="minorHAnsi"/>
                            <w:bCs/>
                            <w:sz w:val="20"/>
                            <w:szCs w:val="20"/>
                          </w:rPr>
                        </w:pPr>
                        <w:r>
                          <w:rPr>
                            <w:rFonts w:cstheme="minorHAnsi"/>
                            <w:bCs/>
                            <w:sz w:val="20"/>
                            <w:szCs w:val="20"/>
                          </w:rPr>
                          <w:t>Conditional</w:t>
                        </w:r>
                      </w:p>
                    </w:tc>
                    <w:tc>
                      <w:tcPr>
                        <w:tcW w:w="2500" w:type="pct"/>
                      </w:tcPr>
                      <w:p w14:paraId="0579CE0D" w14:textId="77777777" w:rsidR="00550F5D" w:rsidRDefault="00550F5D" w:rsidP="00535772">
                        <w:pPr>
                          <w:rPr>
                            <w:rFonts w:cstheme="minorHAnsi"/>
                            <w:bCs/>
                            <w:sz w:val="20"/>
                            <w:szCs w:val="20"/>
                          </w:rPr>
                        </w:pPr>
                        <w:r>
                          <w:rPr>
                            <w:rFonts w:cstheme="minorHAnsi"/>
                            <w:bCs/>
                            <w:sz w:val="20"/>
                            <w:szCs w:val="20"/>
                          </w:rPr>
                          <w:t xml:space="preserve">I </w:t>
                        </w:r>
                        <w:r w:rsidRPr="002D60C1">
                          <w:rPr>
                            <w:rFonts w:cstheme="minorHAnsi"/>
                            <w:b/>
                            <w:bCs/>
                            <w:sz w:val="20"/>
                            <w:szCs w:val="20"/>
                          </w:rPr>
                          <w:t>would like</w:t>
                        </w:r>
                        <w:r>
                          <w:rPr>
                            <w:rFonts w:cstheme="minorHAnsi"/>
                            <w:bCs/>
                            <w:sz w:val="20"/>
                            <w:szCs w:val="20"/>
                          </w:rPr>
                          <w:t xml:space="preserve"> a turkey sandwich. </w:t>
                        </w:r>
                        <w:r>
                          <w:rPr>
                            <w:rFonts w:cstheme="minorHAnsi"/>
                            <w:bCs/>
                            <w:sz w:val="20"/>
                            <w:szCs w:val="20"/>
                          </w:rPr>
                          <w:br/>
                          <w:t xml:space="preserve">If he’d finished his homework sooner, he </w:t>
                        </w:r>
                        <w:r w:rsidRPr="002D60C1">
                          <w:rPr>
                            <w:rFonts w:cstheme="minorHAnsi"/>
                            <w:b/>
                            <w:bCs/>
                            <w:sz w:val="20"/>
                            <w:szCs w:val="20"/>
                          </w:rPr>
                          <w:t>would have watched</w:t>
                        </w:r>
                        <w:r>
                          <w:rPr>
                            <w:rFonts w:cstheme="minorHAnsi"/>
                            <w:bCs/>
                            <w:sz w:val="20"/>
                            <w:szCs w:val="20"/>
                          </w:rPr>
                          <w:t xml:space="preserve"> the movie. </w:t>
                        </w:r>
                      </w:p>
                      <w:p w14:paraId="2CE2857E" w14:textId="77777777" w:rsidR="00550F5D" w:rsidRPr="000B1A36" w:rsidRDefault="00550F5D" w:rsidP="00535772">
                        <w:pPr>
                          <w:rPr>
                            <w:rFonts w:cstheme="minorHAnsi"/>
                            <w:bCs/>
                            <w:sz w:val="20"/>
                            <w:szCs w:val="20"/>
                          </w:rPr>
                        </w:pPr>
                        <w:r>
                          <w:rPr>
                            <w:rFonts w:cstheme="minorHAnsi"/>
                            <w:bCs/>
                            <w:sz w:val="20"/>
                            <w:szCs w:val="20"/>
                          </w:rPr>
                          <w:t xml:space="preserve">We </w:t>
                        </w:r>
                        <w:r w:rsidRPr="002D60C1">
                          <w:rPr>
                            <w:rFonts w:cstheme="minorHAnsi"/>
                            <w:b/>
                            <w:bCs/>
                            <w:sz w:val="20"/>
                            <w:szCs w:val="20"/>
                          </w:rPr>
                          <w:t>would visit</w:t>
                        </w:r>
                        <w:r>
                          <w:rPr>
                            <w:rFonts w:cstheme="minorHAnsi"/>
                            <w:bCs/>
                            <w:sz w:val="20"/>
                            <w:szCs w:val="20"/>
                          </w:rPr>
                          <w:t xml:space="preserve"> New York if we had time. </w:t>
                        </w:r>
                      </w:p>
                    </w:tc>
                  </w:tr>
                  <w:tr w:rsidR="00550F5D" w:rsidRPr="001118CA" w14:paraId="5B66C360" w14:textId="77777777" w:rsidTr="00535772">
                    <w:trPr>
                      <w:jc w:val="center"/>
                    </w:trPr>
                    <w:tc>
                      <w:tcPr>
                        <w:tcW w:w="2500" w:type="pct"/>
                      </w:tcPr>
                      <w:p w14:paraId="5C82025C" w14:textId="77777777" w:rsidR="00550F5D" w:rsidRPr="001118CA" w:rsidRDefault="00550F5D" w:rsidP="00535772">
                        <w:pPr>
                          <w:rPr>
                            <w:rFonts w:cstheme="minorHAnsi"/>
                            <w:bCs/>
                            <w:sz w:val="20"/>
                            <w:szCs w:val="20"/>
                          </w:rPr>
                        </w:pPr>
                        <w:r>
                          <w:rPr>
                            <w:rFonts w:cstheme="minorHAnsi"/>
                            <w:bCs/>
                            <w:sz w:val="20"/>
                            <w:szCs w:val="20"/>
                          </w:rPr>
                          <w:t xml:space="preserve">Subjunctive </w:t>
                        </w:r>
                      </w:p>
                    </w:tc>
                    <w:tc>
                      <w:tcPr>
                        <w:tcW w:w="2500" w:type="pct"/>
                      </w:tcPr>
                      <w:p w14:paraId="02A159BE" w14:textId="77777777" w:rsidR="00550F5D" w:rsidRDefault="00550F5D" w:rsidP="00535772">
                        <w:pPr>
                          <w:rPr>
                            <w:rFonts w:cstheme="minorHAnsi"/>
                            <w:bCs/>
                            <w:sz w:val="20"/>
                            <w:szCs w:val="20"/>
                          </w:rPr>
                        </w:pPr>
                        <w:r>
                          <w:rPr>
                            <w:rFonts w:cstheme="minorHAnsi"/>
                            <w:bCs/>
                            <w:sz w:val="20"/>
                            <w:szCs w:val="20"/>
                          </w:rPr>
                          <w:t xml:space="preserve">It was requested that </w:t>
                        </w:r>
                        <w:r w:rsidRPr="00355700">
                          <w:rPr>
                            <w:rFonts w:cstheme="minorHAnsi"/>
                            <w:bCs/>
                            <w:sz w:val="20"/>
                            <w:szCs w:val="20"/>
                          </w:rPr>
                          <w:t>he</w:t>
                        </w:r>
                        <w:r w:rsidRPr="00355700">
                          <w:rPr>
                            <w:rFonts w:cstheme="minorHAnsi"/>
                            <w:b/>
                            <w:bCs/>
                            <w:sz w:val="20"/>
                            <w:szCs w:val="20"/>
                          </w:rPr>
                          <w:t xml:space="preserve"> bring</w:t>
                        </w:r>
                        <w:r>
                          <w:rPr>
                            <w:rFonts w:cstheme="minorHAnsi"/>
                            <w:bCs/>
                            <w:sz w:val="20"/>
                            <w:szCs w:val="20"/>
                          </w:rPr>
                          <w:t xml:space="preserve"> snacks to the party.</w:t>
                        </w:r>
                      </w:p>
                      <w:p w14:paraId="02FC8B18" w14:textId="77777777" w:rsidR="00550F5D" w:rsidRDefault="00550F5D" w:rsidP="00535772">
                        <w:pPr>
                          <w:rPr>
                            <w:rFonts w:cstheme="minorHAnsi"/>
                            <w:bCs/>
                            <w:sz w:val="20"/>
                            <w:szCs w:val="20"/>
                          </w:rPr>
                        </w:pPr>
                        <w:r>
                          <w:rPr>
                            <w:rFonts w:cstheme="minorHAnsi"/>
                            <w:bCs/>
                            <w:sz w:val="20"/>
                            <w:szCs w:val="20"/>
                          </w:rPr>
                          <w:t xml:space="preserve">If I </w:t>
                        </w:r>
                        <w:r w:rsidRPr="00355700">
                          <w:rPr>
                            <w:rFonts w:cstheme="minorHAnsi"/>
                            <w:b/>
                            <w:bCs/>
                            <w:sz w:val="20"/>
                            <w:szCs w:val="20"/>
                          </w:rPr>
                          <w:t>were</w:t>
                        </w:r>
                        <w:r>
                          <w:rPr>
                            <w:rFonts w:cstheme="minorHAnsi"/>
                            <w:bCs/>
                            <w:sz w:val="20"/>
                            <w:szCs w:val="20"/>
                          </w:rPr>
                          <w:t xml:space="preserve"> taller, I could reach the top shelf. </w:t>
                        </w:r>
                      </w:p>
                      <w:p w14:paraId="2D70CC9F" w14:textId="77777777" w:rsidR="00550F5D" w:rsidRPr="00355700" w:rsidRDefault="00550F5D" w:rsidP="00535772">
                        <w:pPr>
                          <w:rPr>
                            <w:rFonts w:cstheme="minorHAnsi"/>
                            <w:bCs/>
                            <w:sz w:val="20"/>
                            <w:szCs w:val="20"/>
                          </w:rPr>
                        </w:pPr>
                        <w:r>
                          <w:rPr>
                            <w:rFonts w:cstheme="minorHAnsi"/>
                            <w:bCs/>
                            <w:sz w:val="20"/>
                            <w:szCs w:val="20"/>
                          </w:rPr>
                          <w:t xml:space="preserve">He wished he </w:t>
                        </w:r>
                        <w:r w:rsidRPr="00355700">
                          <w:rPr>
                            <w:rFonts w:cstheme="minorHAnsi"/>
                            <w:b/>
                            <w:bCs/>
                            <w:sz w:val="20"/>
                            <w:szCs w:val="20"/>
                          </w:rPr>
                          <w:t>were</w:t>
                        </w:r>
                        <w:r>
                          <w:rPr>
                            <w:rFonts w:cstheme="minorHAnsi"/>
                            <w:bCs/>
                            <w:sz w:val="20"/>
                            <w:szCs w:val="20"/>
                          </w:rPr>
                          <w:t xml:space="preserve"> going on the field trip. </w:t>
                        </w:r>
                      </w:p>
                    </w:tc>
                  </w:tr>
                </w:tbl>
                <w:p w14:paraId="10622759" w14:textId="77777777" w:rsidR="00550F5D" w:rsidRPr="001118CA" w:rsidRDefault="00550F5D" w:rsidP="00535772">
                  <w:pPr>
                    <w:rPr>
                      <w:rFonts w:cstheme="minorHAnsi"/>
                      <w:b/>
                      <w:bCs/>
                      <w:color w:val="255694"/>
                      <w:sz w:val="20"/>
                      <w:szCs w:val="20"/>
                    </w:rPr>
                  </w:pPr>
                  <w:r>
                    <w:rPr>
                      <w:rFonts w:cstheme="minorHAnsi"/>
                      <w:b/>
                      <w:bCs/>
                      <w:color w:val="255694"/>
                      <w:sz w:val="20"/>
                      <w:szCs w:val="20"/>
                    </w:rPr>
                    <w:t xml:space="preserve"> </w:t>
                  </w:r>
                </w:p>
              </w:tc>
            </w:tr>
          </w:tbl>
          <w:p w14:paraId="3FFD81E9" w14:textId="77777777" w:rsidR="00550F5D" w:rsidRDefault="00550F5D"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550F5D" w:rsidRPr="00505A0B" w14:paraId="395172C7" w14:textId="77777777" w:rsidTr="00535772">
              <w:trPr>
                <w:jc w:val="center"/>
              </w:trPr>
              <w:tc>
                <w:tcPr>
                  <w:tcW w:w="5000" w:type="pct"/>
                  <w:shd w:val="clear" w:color="auto" w:fill="255694" w:themeFill="accent1"/>
                  <w:vAlign w:val="center"/>
                </w:tcPr>
                <w:p w14:paraId="7B6DAB4C" w14:textId="77777777" w:rsidR="00550F5D" w:rsidRPr="00505A0B" w:rsidRDefault="00550F5D" w:rsidP="00535772">
                  <w:pPr>
                    <w:rPr>
                      <w:rFonts w:asciiTheme="minorHAnsi" w:hAnsiTheme="minorHAnsi" w:cstheme="minorHAnsi"/>
                      <w:bCs/>
                      <w:color w:val="FFFFFF"/>
                      <w:sz w:val="20"/>
                      <w:szCs w:val="20"/>
                    </w:rPr>
                  </w:pPr>
                  <w:r w:rsidRPr="00505A0B">
                    <w:rPr>
                      <w:rFonts w:asciiTheme="minorHAnsi" w:hAnsiTheme="minorHAnsi" w:cstheme="minorHAnsi"/>
                      <w:bCs/>
                      <w:color w:val="FFFFFF"/>
                      <w:sz w:val="20"/>
                      <w:szCs w:val="20"/>
                    </w:rPr>
                    <w:t>CHANGE VERB VOICE OR MOOD PRACTICE</w:t>
                  </w:r>
                </w:p>
              </w:tc>
            </w:tr>
            <w:tr w:rsidR="00550F5D" w:rsidRPr="00505A0B" w14:paraId="3B92C893" w14:textId="77777777" w:rsidTr="00535772">
              <w:trPr>
                <w:trHeight w:val="20"/>
                <w:jc w:val="center"/>
              </w:trPr>
              <w:tc>
                <w:tcPr>
                  <w:tcW w:w="5000" w:type="pct"/>
                  <w:shd w:val="clear" w:color="auto" w:fill="FFFFFF"/>
                </w:tcPr>
                <w:p w14:paraId="04AD12FD" w14:textId="77777777" w:rsidR="00550F5D" w:rsidRPr="00505A0B" w:rsidRDefault="00550F5D" w:rsidP="00535772">
                  <w:pPr>
                    <w:widowControl w:val="0"/>
                    <w:tabs>
                      <w:tab w:val="left" w:pos="1872"/>
                    </w:tabs>
                    <w:rPr>
                      <w:rFonts w:cs="Times New Roman"/>
                      <w:bCs/>
                      <w:sz w:val="20"/>
                      <w:szCs w:val="20"/>
                    </w:rPr>
                  </w:pPr>
                  <w:r w:rsidRPr="00505A0B">
                    <w:rPr>
                      <w:rFonts w:cs="Times New Roman"/>
                      <w:b/>
                      <w:bCs/>
                      <w:sz w:val="20"/>
                      <w:szCs w:val="20"/>
                    </w:rPr>
                    <w:t xml:space="preserve">Directions: </w:t>
                  </w:r>
                  <w:r w:rsidRPr="00505A0B">
                    <w:rPr>
                      <w:rFonts w:cs="Times New Roman"/>
                      <w:bCs/>
                      <w:sz w:val="20"/>
                      <w:szCs w:val="20"/>
                    </w:rPr>
                    <w:t xml:space="preserve">Rewrite each sentence to change the verb to the given voice or mood. </w:t>
                  </w:r>
                  <w:r w:rsidRPr="00505A0B">
                    <w:rPr>
                      <w:rFonts w:cs="Times New Roman"/>
                      <w:b/>
                      <w:bCs/>
                      <w:sz w:val="20"/>
                      <w:szCs w:val="20"/>
                    </w:rPr>
                    <w:t xml:space="preserve"> </w:t>
                  </w:r>
                  <w:r w:rsidRPr="00505A0B">
                    <w:rPr>
                      <w:rFonts w:cs="Times New Roman"/>
                      <w:bCs/>
                      <w:sz w:val="20"/>
                      <w:szCs w:val="20"/>
                    </w:rPr>
                    <w:t xml:space="preserve"> </w:t>
                  </w:r>
                  <w:r w:rsidRPr="00505A0B">
                    <w:rPr>
                      <w:rFonts w:cs="Times New Roman"/>
                      <w:bCs/>
                      <w:color w:val="FF0000"/>
                      <w:sz w:val="20"/>
                      <w:szCs w:val="20"/>
                    </w:rPr>
                    <w:t xml:space="preserve">Possible answers shown. </w:t>
                  </w:r>
                </w:p>
                <w:p w14:paraId="7EBE2D74" w14:textId="77777777" w:rsidR="00550F5D" w:rsidRPr="00505A0B" w:rsidRDefault="00550F5D" w:rsidP="00535772">
                  <w:pPr>
                    <w:widowControl w:val="0"/>
                    <w:tabs>
                      <w:tab w:val="left" w:pos="1872"/>
                    </w:tabs>
                    <w:rPr>
                      <w:rFonts w:cs="Times New Roman"/>
                      <w:b/>
                      <w:bCs/>
                      <w:sz w:val="20"/>
                      <w:szCs w:val="20"/>
                    </w:rPr>
                  </w:pPr>
                </w:p>
                <w:p w14:paraId="60E2A829" w14:textId="77777777" w:rsidR="00550F5D" w:rsidRPr="00505A0B" w:rsidRDefault="00550F5D" w:rsidP="003564EE">
                  <w:pPr>
                    <w:pStyle w:val="ListParagraph"/>
                    <w:widowControl w:val="0"/>
                    <w:numPr>
                      <w:ilvl w:val="0"/>
                      <w:numId w:val="191"/>
                    </w:numPr>
                    <w:tabs>
                      <w:tab w:val="left" w:pos="1872"/>
                    </w:tabs>
                    <w:rPr>
                      <w:rFonts w:cs="Times New Roman"/>
                      <w:bCs/>
                      <w:color w:val="FF0000"/>
                      <w:sz w:val="20"/>
                      <w:szCs w:val="20"/>
                    </w:rPr>
                  </w:pPr>
                  <w:r w:rsidRPr="00505A0B">
                    <w:rPr>
                      <w:rFonts w:cs="Times New Roman"/>
                      <w:bCs/>
                      <w:color w:val="000000" w:themeColor="text1"/>
                      <w:sz w:val="20"/>
                      <w:szCs w:val="20"/>
                    </w:rPr>
                    <w:t xml:space="preserve">The orchestra played a new symphony. (change to passive)  </w:t>
                  </w:r>
                  <w:r w:rsidRPr="00505A0B">
                    <w:rPr>
                      <w:rFonts w:cs="Times New Roman"/>
                      <w:bCs/>
                      <w:color w:val="FF0000"/>
                      <w:sz w:val="20"/>
                      <w:szCs w:val="20"/>
                    </w:rPr>
                    <w:t>A new symphony was played by the orchestra.</w:t>
                  </w:r>
                </w:p>
                <w:p w14:paraId="725A11D2" w14:textId="77777777" w:rsidR="00550F5D" w:rsidRPr="00505A0B" w:rsidRDefault="00550F5D" w:rsidP="003564EE">
                  <w:pPr>
                    <w:pStyle w:val="ListParagraph"/>
                    <w:widowControl w:val="0"/>
                    <w:numPr>
                      <w:ilvl w:val="0"/>
                      <w:numId w:val="191"/>
                    </w:numPr>
                    <w:tabs>
                      <w:tab w:val="left" w:pos="1872"/>
                    </w:tabs>
                    <w:rPr>
                      <w:rFonts w:cs="Times New Roman"/>
                      <w:bCs/>
                      <w:color w:val="FF0000"/>
                      <w:sz w:val="20"/>
                      <w:szCs w:val="20"/>
                    </w:rPr>
                  </w:pPr>
                  <w:r w:rsidRPr="00505A0B">
                    <w:rPr>
                      <w:rFonts w:cs="Times New Roman"/>
                      <w:bCs/>
                      <w:color w:val="000000" w:themeColor="text1"/>
                      <w:sz w:val="20"/>
                      <w:szCs w:val="20"/>
                    </w:rPr>
                    <w:t xml:space="preserve">A glass of water was spilled on the table. (change to active)  </w:t>
                  </w:r>
                  <w:r w:rsidRPr="00505A0B">
                    <w:rPr>
                      <w:rFonts w:cs="Times New Roman"/>
                      <w:bCs/>
                      <w:color w:val="FF0000"/>
                      <w:sz w:val="20"/>
                      <w:szCs w:val="20"/>
                    </w:rPr>
                    <w:t xml:space="preserve">The waiter spilled a glass of water on the table. </w:t>
                  </w:r>
                </w:p>
                <w:p w14:paraId="046A98D5" w14:textId="77777777" w:rsidR="00550F5D" w:rsidRPr="00505A0B" w:rsidRDefault="00550F5D" w:rsidP="003564EE">
                  <w:pPr>
                    <w:pStyle w:val="ListParagraph"/>
                    <w:widowControl w:val="0"/>
                    <w:numPr>
                      <w:ilvl w:val="0"/>
                      <w:numId w:val="191"/>
                    </w:numPr>
                    <w:tabs>
                      <w:tab w:val="left" w:pos="1872"/>
                    </w:tabs>
                    <w:rPr>
                      <w:rFonts w:cs="Times New Roman"/>
                      <w:bCs/>
                      <w:color w:val="FF0000"/>
                      <w:sz w:val="20"/>
                      <w:szCs w:val="20"/>
                    </w:rPr>
                  </w:pPr>
                  <w:r w:rsidRPr="00505A0B">
                    <w:rPr>
                      <w:rFonts w:cs="Times New Roman"/>
                      <w:bCs/>
                      <w:color w:val="000000" w:themeColor="text1"/>
                      <w:sz w:val="20"/>
                      <w:szCs w:val="20"/>
                    </w:rPr>
                    <w:t xml:space="preserve">I like milk shakes. (conditional)  </w:t>
                  </w:r>
                  <w:r w:rsidRPr="00505A0B">
                    <w:rPr>
                      <w:rFonts w:cs="Times New Roman"/>
                      <w:bCs/>
                      <w:color w:val="FF0000"/>
                      <w:sz w:val="20"/>
                      <w:szCs w:val="20"/>
                    </w:rPr>
                    <w:t xml:space="preserve">I would like a milkshake.  </w:t>
                  </w:r>
                </w:p>
                <w:p w14:paraId="0875DA74" w14:textId="77777777" w:rsidR="00550F5D" w:rsidRPr="00505A0B" w:rsidRDefault="00550F5D" w:rsidP="003564EE">
                  <w:pPr>
                    <w:pStyle w:val="ListParagraph"/>
                    <w:widowControl w:val="0"/>
                    <w:numPr>
                      <w:ilvl w:val="0"/>
                      <w:numId w:val="191"/>
                    </w:numPr>
                    <w:tabs>
                      <w:tab w:val="left" w:pos="1872"/>
                    </w:tabs>
                    <w:rPr>
                      <w:rFonts w:cs="Times New Roman"/>
                      <w:bCs/>
                      <w:color w:val="FF0000"/>
                      <w:sz w:val="20"/>
                      <w:szCs w:val="20"/>
                    </w:rPr>
                  </w:pPr>
                  <w:r w:rsidRPr="00505A0B">
                    <w:rPr>
                      <w:rFonts w:cs="Times New Roman"/>
                      <w:bCs/>
                      <w:color w:val="000000" w:themeColor="text1"/>
                      <w:sz w:val="20"/>
                      <w:szCs w:val="20"/>
                      <w:u w:color="FF0000"/>
                    </w:rPr>
                    <w:t xml:space="preserve">He likes action movies. (subjunctive)  </w:t>
                  </w:r>
                  <w:r w:rsidRPr="00505A0B">
                    <w:rPr>
                      <w:rFonts w:cs="Times New Roman"/>
                      <w:bCs/>
                      <w:color w:val="FF0000"/>
                      <w:sz w:val="20"/>
                      <w:szCs w:val="20"/>
                      <w:u w:color="FF0000"/>
                    </w:rPr>
                    <w:t xml:space="preserve">He wished he were going to see more action movies. </w:t>
                  </w:r>
                </w:p>
                <w:p w14:paraId="2C4A5B06" w14:textId="77777777" w:rsidR="00550F5D" w:rsidRPr="00505A0B" w:rsidRDefault="00550F5D" w:rsidP="00535772">
                  <w:pPr>
                    <w:rPr>
                      <w:rFonts w:cstheme="minorHAnsi"/>
                      <w:bCs/>
                      <w:sz w:val="20"/>
                      <w:szCs w:val="20"/>
                    </w:rPr>
                  </w:pPr>
                </w:p>
              </w:tc>
            </w:tr>
          </w:tbl>
          <w:p w14:paraId="09258F9D" w14:textId="77777777" w:rsidR="00550F5D" w:rsidRPr="00505A0B" w:rsidRDefault="00550F5D" w:rsidP="00535772">
            <w:pPr>
              <w:rPr>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550F5D" w:rsidRPr="00505A0B" w14:paraId="73433D42" w14:textId="77777777" w:rsidTr="00535772">
              <w:trPr>
                <w:jc w:val="center"/>
              </w:trPr>
              <w:tc>
                <w:tcPr>
                  <w:tcW w:w="5000" w:type="pct"/>
                  <w:shd w:val="clear" w:color="auto" w:fill="255694" w:themeFill="accent1"/>
                  <w:vAlign w:val="center"/>
                </w:tcPr>
                <w:p w14:paraId="01033635" w14:textId="77777777" w:rsidR="00550F5D" w:rsidRPr="00505A0B" w:rsidRDefault="00550F5D" w:rsidP="00535772">
                  <w:pPr>
                    <w:rPr>
                      <w:rFonts w:asciiTheme="minorHAnsi" w:hAnsiTheme="minorHAnsi" w:cstheme="minorHAnsi"/>
                      <w:bCs/>
                      <w:color w:val="FFFFFF"/>
                      <w:sz w:val="20"/>
                      <w:szCs w:val="20"/>
                    </w:rPr>
                  </w:pPr>
                  <w:r w:rsidRPr="00505A0B">
                    <w:rPr>
                      <w:rFonts w:asciiTheme="minorHAnsi" w:hAnsiTheme="minorHAnsi" w:cstheme="minorHAnsi"/>
                      <w:bCs/>
                      <w:color w:val="FFFFFF"/>
                      <w:sz w:val="20"/>
                      <w:szCs w:val="20"/>
                    </w:rPr>
                    <w:t>CHANGE VERB VOICE OR MOVE PRACTICE</w:t>
                  </w:r>
                </w:p>
              </w:tc>
            </w:tr>
            <w:tr w:rsidR="00550F5D" w:rsidRPr="00505A0B" w14:paraId="1ED0B165" w14:textId="77777777" w:rsidTr="00535772">
              <w:trPr>
                <w:trHeight w:val="20"/>
                <w:jc w:val="center"/>
              </w:trPr>
              <w:tc>
                <w:tcPr>
                  <w:tcW w:w="5000" w:type="pct"/>
                  <w:shd w:val="clear" w:color="auto" w:fill="FFFFFF"/>
                </w:tcPr>
                <w:p w14:paraId="7591FB0B" w14:textId="77777777" w:rsidR="00550F5D" w:rsidRPr="00505A0B" w:rsidRDefault="00550F5D" w:rsidP="00535772">
                  <w:pPr>
                    <w:widowControl w:val="0"/>
                    <w:rPr>
                      <w:rFonts w:cs="Times New Roman"/>
                      <w:bCs/>
                      <w:color w:val="FF0000"/>
                      <w:sz w:val="20"/>
                      <w:szCs w:val="20"/>
                    </w:rPr>
                  </w:pPr>
                  <w:r w:rsidRPr="00505A0B">
                    <w:rPr>
                      <w:rFonts w:cs="Times New Roman"/>
                      <w:b/>
                      <w:bCs/>
                      <w:sz w:val="20"/>
                      <w:szCs w:val="20"/>
                    </w:rPr>
                    <w:t xml:space="preserve">Directions: </w:t>
                  </w:r>
                  <w:r w:rsidRPr="00505A0B">
                    <w:rPr>
                      <w:rFonts w:cs="Times New Roman"/>
                      <w:bCs/>
                      <w:sz w:val="20"/>
                      <w:szCs w:val="20"/>
                    </w:rPr>
                    <w:t xml:space="preserve">Use the words to write a sentence that uses the given voice or mood.  </w:t>
                  </w:r>
                  <w:r w:rsidRPr="00505A0B">
                    <w:rPr>
                      <w:rFonts w:cs="Times New Roman"/>
                      <w:bCs/>
                      <w:color w:val="FF0000"/>
                      <w:sz w:val="20"/>
                      <w:szCs w:val="20"/>
                    </w:rPr>
                    <w:t xml:space="preserve">Possible answers shown. </w:t>
                  </w:r>
                </w:p>
                <w:p w14:paraId="7C58DA4A" w14:textId="77777777" w:rsidR="00550F5D" w:rsidRPr="00505A0B" w:rsidRDefault="00550F5D" w:rsidP="00535772">
                  <w:pPr>
                    <w:widowControl w:val="0"/>
                    <w:rPr>
                      <w:rFonts w:cs="Times New Roman"/>
                      <w:b/>
                      <w:bCs/>
                      <w:sz w:val="20"/>
                      <w:szCs w:val="20"/>
                    </w:rPr>
                  </w:pPr>
                </w:p>
                <w:p w14:paraId="77BB4E7A" w14:textId="77777777" w:rsidR="00550F5D" w:rsidRPr="00505A0B" w:rsidRDefault="00550F5D" w:rsidP="003564EE">
                  <w:pPr>
                    <w:widowControl w:val="0"/>
                    <w:numPr>
                      <w:ilvl w:val="0"/>
                      <w:numId w:val="192"/>
                    </w:numPr>
                    <w:rPr>
                      <w:rFonts w:asciiTheme="minorHAnsi" w:hAnsiTheme="minorHAnsi" w:cstheme="minorHAnsi"/>
                      <w:sz w:val="20"/>
                      <w:szCs w:val="20"/>
                    </w:rPr>
                  </w:pPr>
                  <w:r w:rsidRPr="00505A0B">
                    <w:rPr>
                      <w:rFonts w:asciiTheme="minorHAnsi" w:hAnsiTheme="minorHAnsi" w:cstheme="minorHAnsi"/>
                      <w:sz w:val="20"/>
                      <w:szCs w:val="20"/>
                    </w:rPr>
                    <w:t xml:space="preserve">book made movie (passive)  </w:t>
                  </w:r>
                  <w:r w:rsidRPr="00505A0B">
                    <w:rPr>
                      <w:rFonts w:asciiTheme="minorHAnsi" w:hAnsiTheme="minorHAnsi" w:cstheme="minorHAnsi"/>
                      <w:color w:val="FF0000"/>
                      <w:sz w:val="20"/>
                      <w:szCs w:val="20"/>
                    </w:rPr>
                    <w:t xml:space="preserve">The book was made into a movie.  </w:t>
                  </w:r>
                </w:p>
                <w:p w14:paraId="67BE996D" w14:textId="77777777" w:rsidR="00550F5D" w:rsidRPr="00505A0B" w:rsidRDefault="00550F5D" w:rsidP="003564EE">
                  <w:pPr>
                    <w:widowControl w:val="0"/>
                    <w:numPr>
                      <w:ilvl w:val="0"/>
                      <w:numId w:val="192"/>
                    </w:numPr>
                    <w:rPr>
                      <w:rFonts w:asciiTheme="minorHAnsi" w:hAnsiTheme="minorHAnsi" w:cstheme="minorHAnsi"/>
                      <w:sz w:val="20"/>
                      <w:szCs w:val="20"/>
                    </w:rPr>
                  </w:pPr>
                  <w:r w:rsidRPr="00505A0B">
                    <w:rPr>
                      <w:rFonts w:asciiTheme="minorHAnsi" w:hAnsiTheme="minorHAnsi" w:cstheme="minorHAnsi"/>
                      <w:sz w:val="20"/>
                      <w:szCs w:val="20"/>
                    </w:rPr>
                    <w:t xml:space="preserve">book be as good as movie (subjunctive) </w:t>
                  </w:r>
                  <w:r w:rsidRPr="00505A0B">
                    <w:rPr>
                      <w:rFonts w:asciiTheme="minorHAnsi" w:hAnsiTheme="minorHAnsi" w:cstheme="minorHAnsi"/>
                      <w:color w:val="FF0000"/>
                      <w:sz w:val="20"/>
                      <w:szCs w:val="20"/>
                    </w:rPr>
                    <w:t xml:space="preserve">I wish the book were as good as the movie. </w:t>
                  </w:r>
                </w:p>
                <w:p w14:paraId="1610D539" w14:textId="77777777" w:rsidR="00550F5D" w:rsidRPr="00505A0B" w:rsidRDefault="00550F5D" w:rsidP="00535772">
                  <w:pPr>
                    <w:rPr>
                      <w:rFonts w:cstheme="minorHAnsi"/>
                      <w:bCs/>
                      <w:sz w:val="20"/>
                      <w:szCs w:val="20"/>
                    </w:rPr>
                  </w:pPr>
                </w:p>
              </w:tc>
            </w:tr>
          </w:tbl>
          <w:p w14:paraId="690EBF35" w14:textId="77777777" w:rsidR="00550F5D" w:rsidRPr="00CE1366" w:rsidRDefault="00550F5D" w:rsidP="00535772">
            <w:pPr>
              <w:spacing w:line="480" w:lineRule="auto"/>
              <w:rPr>
                <w:rFonts w:cs="Arial"/>
                <w:color w:val="auto"/>
              </w:rPr>
            </w:pPr>
          </w:p>
        </w:tc>
      </w:tr>
    </w:tbl>
    <w:p w14:paraId="59E5D3CF" w14:textId="77777777" w:rsidR="00550F5D" w:rsidRPr="00550F5D" w:rsidRDefault="00550F5D" w:rsidP="00550F5D">
      <w:pPr>
        <w:rPr>
          <w:lang w:eastAsia="ja-JP"/>
        </w:rPr>
      </w:pPr>
    </w:p>
    <w:p w14:paraId="736959EE" w14:textId="77777777" w:rsidR="00550F5D" w:rsidRDefault="00550F5D">
      <w:pPr>
        <w:ind w:left="720" w:hanging="360"/>
        <w:rPr>
          <w:rFonts w:asciiTheme="majorHAnsi" w:hAnsiTheme="majorHAnsi" w:cstheme="majorHAnsi"/>
          <w:noProof/>
          <w:color w:val="E27425" w:themeColor="accent2"/>
          <w:sz w:val="32"/>
          <w:szCs w:val="32"/>
          <w:lang w:eastAsia="ja-JP"/>
        </w:rPr>
      </w:pPr>
      <w:r>
        <w:br w:type="page"/>
      </w:r>
    </w:p>
    <w:p w14:paraId="655F943B" w14:textId="68BE9BBC" w:rsidR="00EE5A18" w:rsidRDefault="00EE5A18" w:rsidP="00065C0B">
      <w:pPr>
        <w:pStyle w:val="Heading3"/>
      </w:pPr>
      <w:bookmarkStart w:id="552" w:name="_Toc18048542"/>
      <w:r>
        <w:t>L.6.1.E: Use Strategies to Improve Expression in Speaking and Writing</w:t>
      </w:r>
      <w:bookmarkEnd w:id="552"/>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D2012E" w:rsidRPr="0049524D" w14:paraId="5D2C6CA8" w14:textId="77777777" w:rsidTr="00535772">
        <w:trPr>
          <w:trHeight w:val="432"/>
          <w:tblHeader/>
          <w:jc w:val="center"/>
        </w:trPr>
        <w:tc>
          <w:tcPr>
            <w:tcW w:w="10800" w:type="dxa"/>
            <w:gridSpan w:val="3"/>
            <w:shd w:val="clear" w:color="auto" w:fill="255694"/>
            <w:vAlign w:val="center"/>
          </w:tcPr>
          <w:p w14:paraId="31A37668" w14:textId="77777777" w:rsidR="00D2012E" w:rsidRDefault="00D2012E" w:rsidP="00D2012E">
            <w:pPr>
              <w:pStyle w:val="Heading4"/>
              <w:outlineLvl w:val="3"/>
            </w:pPr>
            <w:bookmarkStart w:id="553" w:name="_Toc18048543"/>
            <w:r w:rsidRPr="0049524D">
              <w:t xml:space="preserve">Grade </w:t>
            </w:r>
            <w:r>
              <w:t>7</w:t>
            </w:r>
            <w:r w:rsidRPr="0049524D">
              <w:t xml:space="preserve"> M</w:t>
            </w:r>
            <w:r>
              <w:t>2</w:t>
            </w:r>
            <w:r w:rsidRPr="0049524D">
              <w:t xml:space="preserve"> L</w:t>
            </w:r>
            <w:r>
              <w:t>31</w:t>
            </w:r>
            <w:r w:rsidRPr="0049524D">
              <w:t xml:space="preserve"> Mini-lesson: </w:t>
            </w:r>
            <w:r w:rsidRPr="00CE14F0">
              <w:t xml:space="preserve">Use Strategies to Improve Expression in Speaking and Writing </w:t>
            </w:r>
            <w:r w:rsidRPr="0049524D">
              <w:t>(</w:t>
            </w:r>
            <w:r>
              <w:t>12</w:t>
            </w:r>
            <w:r w:rsidRPr="0049524D">
              <w:t xml:space="preserve"> min.)</w:t>
            </w:r>
            <w:bookmarkEnd w:id="553"/>
          </w:p>
          <w:p w14:paraId="67024560" w14:textId="7AD889C4" w:rsidR="00D2012E" w:rsidRPr="0049524D" w:rsidRDefault="00D2012E" w:rsidP="00D2012E">
            <w:pPr>
              <w:pStyle w:val="Heading4"/>
              <w:outlineLvl w:val="3"/>
            </w:pPr>
            <w:bookmarkStart w:id="554" w:name="_Toc18048544"/>
            <w:r w:rsidRPr="0049524D">
              <w:t xml:space="preserve">Grade </w:t>
            </w:r>
            <w:r>
              <w:t>8</w:t>
            </w:r>
            <w:r w:rsidRPr="0049524D">
              <w:t xml:space="preserve"> M</w:t>
            </w:r>
            <w:r>
              <w:t>2</w:t>
            </w:r>
            <w:r w:rsidRPr="0049524D">
              <w:t xml:space="preserve"> L</w:t>
            </w:r>
            <w:r>
              <w:t>1</w:t>
            </w:r>
            <w:r w:rsidR="00F116E6">
              <w:t>8</w:t>
            </w:r>
            <w:r w:rsidRPr="0049524D">
              <w:t xml:space="preserve"> Mini-lesson: </w:t>
            </w:r>
            <w:r w:rsidRPr="00CE14F0">
              <w:t xml:space="preserve">Use Strategies to Improve Expression in Speaking and Writing </w:t>
            </w:r>
            <w:r w:rsidRPr="0049524D">
              <w:t>(</w:t>
            </w:r>
            <w:r>
              <w:t>12</w:t>
            </w:r>
            <w:r w:rsidRPr="0049524D">
              <w:t xml:space="preserve"> min.)</w:t>
            </w:r>
            <w:bookmarkEnd w:id="554"/>
          </w:p>
        </w:tc>
      </w:tr>
      <w:tr w:rsidR="00D2012E" w:rsidRPr="0049524D" w14:paraId="291F8167" w14:textId="77777777" w:rsidTr="00535772">
        <w:trPr>
          <w:trHeight w:val="126"/>
          <w:jc w:val="center"/>
        </w:trPr>
        <w:tc>
          <w:tcPr>
            <w:tcW w:w="10800" w:type="dxa"/>
            <w:gridSpan w:val="3"/>
            <w:shd w:val="clear" w:color="auto" w:fill="FFFFFF"/>
          </w:tcPr>
          <w:p w14:paraId="0C5161BF" w14:textId="77777777" w:rsidR="00D2012E" w:rsidRPr="0049524D" w:rsidRDefault="00D2012E" w:rsidP="00535772">
            <w:pPr>
              <w:rPr>
                <w:b/>
                <w:caps/>
                <w:color w:val="E27425"/>
                <w:sz w:val="20"/>
                <w:szCs w:val="20"/>
              </w:rPr>
            </w:pPr>
            <w:r w:rsidRPr="002B7043">
              <w:rPr>
                <w:rStyle w:val="05TableTextBoldOrange"/>
              </w:rPr>
              <w:t>L.</w:t>
            </w:r>
            <w:r>
              <w:rPr>
                <w:rStyle w:val="05TableTextBoldOrange"/>
              </w:rPr>
              <w:t>6</w:t>
            </w:r>
            <w:r w:rsidRPr="002B7043">
              <w:rPr>
                <w:rStyle w:val="05TableTextBoldOrange"/>
              </w:rPr>
              <w:t>.</w:t>
            </w:r>
            <w:r>
              <w:rPr>
                <w:rStyle w:val="05TableTextBoldOrange"/>
              </w:rPr>
              <w:t>1</w:t>
            </w:r>
            <w:r w:rsidRPr="002B7043">
              <w:rPr>
                <w:rStyle w:val="05TableTextBoldOrange"/>
              </w:rPr>
              <w:t>.</w:t>
            </w:r>
            <w:r>
              <w:rPr>
                <w:rStyle w:val="05TableTextBoldOrange"/>
              </w:rPr>
              <w:t>E:</w:t>
            </w:r>
            <w:r>
              <w:t xml:space="preserve"> </w:t>
            </w:r>
            <w:r w:rsidRPr="000A54FD">
              <w:rPr>
                <w:rStyle w:val="05TableTextBoldOrange"/>
              </w:rPr>
              <w:t>Use Strategies to Improve Expression in Speaking and Writing</w:t>
            </w:r>
          </w:p>
        </w:tc>
      </w:tr>
      <w:tr w:rsidR="00D2012E" w:rsidRPr="0049524D" w14:paraId="709FD57E" w14:textId="77777777" w:rsidTr="00535772">
        <w:trPr>
          <w:trHeight w:val="126"/>
          <w:jc w:val="center"/>
        </w:trPr>
        <w:tc>
          <w:tcPr>
            <w:tcW w:w="10800" w:type="dxa"/>
            <w:gridSpan w:val="3"/>
            <w:shd w:val="clear" w:color="auto" w:fill="FFFFFF"/>
          </w:tcPr>
          <w:p w14:paraId="38B41BEB" w14:textId="77777777" w:rsidR="00D2012E" w:rsidRPr="0049524D" w:rsidRDefault="00D2012E" w:rsidP="00535772">
            <w:pPr>
              <w:rPr>
                <w:b/>
                <w:caps/>
                <w:color w:val="E27425"/>
                <w:sz w:val="20"/>
                <w:szCs w:val="20"/>
              </w:rPr>
            </w:pPr>
            <w:r w:rsidRPr="002B7043">
              <w:rPr>
                <w:rStyle w:val="05TableTextBoldOrange"/>
                <w:color w:val="auto"/>
              </w:rPr>
              <w:t>L.</w:t>
            </w:r>
            <w:r>
              <w:rPr>
                <w:rStyle w:val="05TableTextBoldOrange"/>
                <w:color w:val="auto"/>
              </w:rPr>
              <w:t>6</w:t>
            </w:r>
            <w:r w:rsidRPr="002B7043">
              <w:rPr>
                <w:rStyle w:val="05TableTextBoldOrange"/>
                <w:color w:val="auto"/>
              </w:rPr>
              <w:t>.</w:t>
            </w:r>
            <w:r>
              <w:rPr>
                <w:rStyle w:val="05TableTextBoldOrange"/>
                <w:color w:val="auto"/>
              </w:rPr>
              <w:t>1</w:t>
            </w:r>
            <w:r w:rsidRPr="002B7043">
              <w:rPr>
                <w:rStyle w:val="05TableTextBoldOrange"/>
                <w:color w:val="auto"/>
              </w:rPr>
              <w:t>.</w:t>
            </w:r>
            <w:r>
              <w:rPr>
                <w:rStyle w:val="05TableTextBoldOrange"/>
                <w:color w:val="auto"/>
              </w:rPr>
              <w:t>E</w:t>
            </w:r>
            <w:r w:rsidRPr="002B7043">
              <w:rPr>
                <w:rStyle w:val="05TableTextBoldOrange"/>
                <w:color w:val="auto"/>
              </w:rPr>
              <w:t xml:space="preserve">: </w:t>
            </w:r>
            <w:r w:rsidRPr="00455577">
              <w:rPr>
                <w:rStyle w:val="05TableTextBoldOrange"/>
                <w:b w:val="0"/>
                <w:caps w:val="0"/>
                <w:color w:val="auto"/>
              </w:rPr>
              <w:t>Recognize variations from standard English in their own and others' writing and speaking, and identify and use strategies to improve expression in conventional language.</w:t>
            </w:r>
          </w:p>
        </w:tc>
      </w:tr>
      <w:tr w:rsidR="00D2012E" w:rsidRPr="0049524D" w14:paraId="08D84EFC" w14:textId="77777777" w:rsidTr="00535772">
        <w:trPr>
          <w:trHeight w:val="126"/>
          <w:jc w:val="center"/>
        </w:trPr>
        <w:tc>
          <w:tcPr>
            <w:tcW w:w="10800" w:type="dxa"/>
            <w:gridSpan w:val="3"/>
            <w:shd w:val="clear" w:color="auto" w:fill="EDF5FB"/>
          </w:tcPr>
          <w:p w14:paraId="3ECE3BC8" w14:textId="77777777" w:rsidR="00D2012E" w:rsidRPr="0049524D" w:rsidRDefault="00D2012E" w:rsidP="00535772">
            <w:pPr>
              <w:widowControl w:val="0"/>
              <w:tabs>
                <w:tab w:val="left" w:pos="1872"/>
              </w:tabs>
              <w:rPr>
                <w:b/>
                <w:sz w:val="20"/>
                <w:szCs w:val="20"/>
              </w:rPr>
            </w:pPr>
            <w:r w:rsidRPr="000C0264">
              <w:rPr>
                <w:b/>
                <w:sz w:val="20"/>
                <w:szCs w:val="20"/>
              </w:rPr>
              <w:t>Frame Instruction</w:t>
            </w:r>
          </w:p>
        </w:tc>
      </w:tr>
      <w:tr w:rsidR="00D2012E" w:rsidRPr="0049524D" w14:paraId="523E30E8" w14:textId="77777777" w:rsidTr="00535772">
        <w:trPr>
          <w:trHeight w:val="126"/>
          <w:jc w:val="center"/>
        </w:trPr>
        <w:tc>
          <w:tcPr>
            <w:tcW w:w="10800" w:type="dxa"/>
            <w:gridSpan w:val="3"/>
            <w:shd w:val="clear" w:color="auto" w:fill="FFFFFF"/>
          </w:tcPr>
          <w:p w14:paraId="6D5ADF87" w14:textId="77777777" w:rsidR="00D2012E" w:rsidRPr="0049524D" w:rsidRDefault="00D2012E" w:rsidP="00535772">
            <w:pPr>
              <w:widowControl w:val="0"/>
              <w:tabs>
                <w:tab w:val="left" w:pos="1872"/>
              </w:tabs>
              <w:rPr>
                <w:b/>
                <w:sz w:val="20"/>
                <w:szCs w:val="20"/>
              </w:rPr>
            </w:pPr>
            <w:r w:rsidRPr="000A54FD">
              <w:rPr>
                <w:sz w:val="20"/>
                <w:szCs w:val="20"/>
              </w:rPr>
              <w:t>Today, we are going to learn about speaking and writing in conventional English. We will go over when to use conventional English and how to revise your writing and speaking to use it.</w:t>
            </w:r>
          </w:p>
        </w:tc>
      </w:tr>
      <w:tr w:rsidR="00D2012E" w:rsidRPr="0049524D" w14:paraId="772950A0" w14:textId="77777777" w:rsidTr="00535772">
        <w:trPr>
          <w:trHeight w:val="126"/>
          <w:jc w:val="center"/>
        </w:trPr>
        <w:tc>
          <w:tcPr>
            <w:tcW w:w="10800" w:type="dxa"/>
            <w:gridSpan w:val="3"/>
            <w:shd w:val="clear" w:color="auto" w:fill="FFFFFF"/>
          </w:tcPr>
          <w:p w14:paraId="36E71FA8" w14:textId="77777777" w:rsidR="00D2012E" w:rsidRPr="00D173DC" w:rsidRDefault="00D2012E" w:rsidP="003564EE">
            <w:pPr>
              <w:widowControl w:val="0"/>
              <w:numPr>
                <w:ilvl w:val="0"/>
                <w:numId w:val="148"/>
              </w:numPr>
              <w:tabs>
                <w:tab w:val="left" w:pos="1872"/>
              </w:tabs>
              <w:rPr>
                <w:i/>
                <w:sz w:val="20"/>
                <w:szCs w:val="20"/>
              </w:rPr>
            </w:pPr>
            <w:r w:rsidRPr="00D173DC">
              <w:rPr>
                <w:i/>
                <w:sz w:val="20"/>
                <w:szCs w:val="20"/>
              </w:rPr>
              <w:t xml:space="preserve">Display </w:t>
            </w:r>
            <w:r>
              <w:rPr>
                <w:i/>
                <w:sz w:val="20"/>
                <w:szCs w:val="20"/>
              </w:rPr>
              <w:t xml:space="preserve">Language </w:t>
            </w:r>
            <w:r w:rsidRPr="00D173DC">
              <w:rPr>
                <w:i/>
                <w:sz w:val="20"/>
                <w:szCs w:val="20"/>
              </w:rPr>
              <w:t xml:space="preserve">Handout: </w:t>
            </w:r>
            <w:r>
              <w:rPr>
                <w:i/>
                <w:sz w:val="20"/>
                <w:szCs w:val="20"/>
              </w:rPr>
              <w:t>Use Strategies to Improve Expression in Speaking and Writing.</w:t>
            </w:r>
          </w:p>
          <w:p w14:paraId="5BB62EAC" w14:textId="77777777" w:rsidR="00D2012E" w:rsidRPr="0049524D" w:rsidRDefault="00D2012E" w:rsidP="003564EE">
            <w:pPr>
              <w:widowControl w:val="0"/>
              <w:numPr>
                <w:ilvl w:val="0"/>
                <w:numId w:val="149"/>
              </w:numPr>
              <w:tabs>
                <w:tab w:val="left" w:pos="1872"/>
              </w:tabs>
              <w:rPr>
                <w:i/>
                <w:sz w:val="20"/>
                <w:szCs w:val="20"/>
              </w:rPr>
            </w:pPr>
            <w:r w:rsidRPr="00D173DC">
              <w:rPr>
                <w:i/>
                <w:sz w:val="20"/>
                <w:szCs w:val="20"/>
              </w:rPr>
              <w:t>Organize pairs for</w:t>
            </w:r>
            <w:r>
              <w:rPr>
                <w:i/>
                <w:sz w:val="20"/>
                <w:szCs w:val="20"/>
              </w:rPr>
              <w:t xml:space="preserve"> practicing speaking and writing in conventional English</w:t>
            </w:r>
          </w:p>
        </w:tc>
      </w:tr>
      <w:tr w:rsidR="00D2012E" w:rsidRPr="0049524D" w14:paraId="2B7C1133" w14:textId="77777777" w:rsidTr="00535772">
        <w:trPr>
          <w:trHeight w:val="128"/>
          <w:jc w:val="center"/>
        </w:trPr>
        <w:tc>
          <w:tcPr>
            <w:tcW w:w="1266" w:type="dxa"/>
            <w:shd w:val="clear" w:color="auto" w:fill="EDF5FB"/>
            <w:vAlign w:val="center"/>
          </w:tcPr>
          <w:p w14:paraId="070709A8" w14:textId="77777777" w:rsidR="00D2012E" w:rsidRPr="0049524D" w:rsidRDefault="00D2012E"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340A2B81" w14:textId="77777777" w:rsidR="00D2012E" w:rsidRPr="0049524D" w:rsidRDefault="00D2012E"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0533B38E" w14:textId="77777777" w:rsidR="00D2012E" w:rsidRPr="0049524D" w:rsidRDefault="00D2012E" w:rsidP="00535772">
            <w:pPr>
              <w:widowControl w:val="0"/>
              <w:tabs>
                <w:tab w:val="left" w:pos="1872"/>
              </w:tabs>
              <w:rPr>
                <w:b/>
                <w:sz w:val="20"/>
                <w:szCs w:val="20"/>
              </w:rPr>
            </w:pPr>
            <w:r w:rsidRPr="0049524D">
              <w:rPr>
                <w:b/>
                <w:sz w:val="20"/>
                <w:szCs w:val="20"/>
              </w:rPr>
              <w:t>Do</w:t>
            </w:r>
          </w:p>
        </w:tc>
      </w:tr>
      <w:tr w:rsidR="00D2012E" w:rsidRPr="0049524D" w14:paraId="1D4BDB03" w14:textId="77777777" w:rsidTr="00535772">
        <w:trPr>
          <w:trHeight w:val="126"/>
          <w:jc w:val="center"/>
        </w:trPr>
        <w:tc>
          <w:tcPr>
            <w:tcW w:w="1266" w:type="dxa"/>
            <w:shd w:val="clear" w:color="auto" w:fill="FFFFFF"/>
          </w:tcPr>
          <w:p w14:paraId="51AC975C" w14:textId="77777777" w:rsidR="00D2012E" w:rsidRPr="00CE14F0" w:rsidRDefault="00D2012E" w:rsidP="00535772">
            <w:pPr>
              <w:widowControl w:val="0"/>
              <w:tabs>
                <w:tab w:val="left" w:pos="1872"/>
              </w:tabs>
              <w:rPr>
                <w:rFonts w:asciiTheme="minorHAnsi" w:hAnsiTheme="minorHAnsi"/>
                <w:sz w:val="20"/>
                <w:szCs w:val="20"/>
              </w:rPr>
            </w:pPr>
            <w:r w:rsidRPr="00CE14F0">
              <w:rPr>
                <w:rFonts w:asciiTheme="minorHAnsi" w:hAnsiTheme="minorHAnsi"/>
                <w:sz w:val="20"/>
                <w:szCs w:val="20"/>
              </w:rPr>
              <w:t>2 min.</w:t>
            </w:r>
          </w:p>
        </w:tc>
        <w:tc>
          <w:tcPr>
            <w:tcW w:w="6214" w:type="dxa"/>
            <w:shd w:val="clear" w:color="auto" w:fill="FFFFFF"/>
          </w:tcPr>
          <w:p w14:paraId="65378959" w14:textId="77777777" w:rsidR="00D2012E" w:rsidRPr="00CE14F0" w:rsidRDefault="00D2012E" w:rsidP="00535772">
            <w:pPr>
              <w:pStyle w:val="1TableBullet"/>
              <w:rPr>
                <w:rFonts w:asciiTheme="minorHAnsi" w:hAnsiTheme="minorHAnsi"/>
              </w:rPr>
            </w:pPr>
            <w:r w:rsidRPr="00CE14F0">
              <w:rPr>
                <w:rFonts w:asciiTheme="minorHAnsi" w:hAnsiTheme="minorHAnsi"/>
                <w:bCs/>
              </w:rPr>
              <w:t xml:space="preserve">Conventional English is used when you are speaking or writing to your teacher or another authority figure, or a broad audience to whom you are giving a presentation. </w:t>
            </w:r>
          </w:p>
          <w:p w14:paraId="1E9D0EE0" w14:textId="77777777" w:rsidR="00D2012E" w:rsidRPr="00CE14F0" w:rsidRDefault="00D2012E" w:rsidP="00535772">
            <w:pPr>
              <w:pStyle w:val="1TableBullet"/>
              <w:rPr>
                <w:rFonts w:asciiTheme="minorHAnsi" w:hAnsiTheme="minorHAnsi"/>
              </w:rPr>
            </w:pPr>
            <w:r w:rsidRPr="00CE14F0">
              <w:rPr>
                <w:rFonts w:asciiTheme="minorHAnsi" w:hAnsiTheme="minorHAnsi"/>
                <w:bCs/>
              </w:rPr>
              <w:t xml:space="preserve">Informal English is used when you are talking to your friends or family members, or writing fiction in the voice of someone who speaks informally. </w:t>
            </w:r>
          </w:p>
          <w:p w14:paraId="0A505E4D" w14:textId="77777777" w:rsidR="00D2012E" w:rsidRPr="00CE14F0" w:rsidRDefault="00D2012E" w:rsidP="00D2012E">
            <w:pPr>
              <w:numPr>
                <w:ilvl w:val="0"/>
                <w:numId w:val="11"/>
              </w:numPr>
              <w:contextualSpacing/>
              <w:rPr>
                <w:rFonts w:asciiTheme="minorHAnsi" w:hAnsiTheme="minorHAnsi"/>
                <w:bCs/>
                <w:sz w:val="20"/>
                <w:szCs w:val="20"/>
              </w:rPr>
            </w:pPr>
            <w:r w:rsidRPr="00CE14F0">
              <w:rPr>
                <w:rFonts w:asciiTheme="minorHAnsi" w:hAnsiTheme="minorHAnsi"/>
                <w:bCs/>
                <w:sz w:val="20"/>
                <w:szCs w:val="20"/>
              </w:rPr>
              <w:t>Using conventional English is like putting on your nicest clothes. Using informal English is like putting on loose, comfortable clothes.</w:t>
            </w:r>
          </w:p>
        </w:tc>
        <w:tc>
          <w:tcPr>
            <w:tcW w:w="3320" w:type="dxa"/>
            <w:shd w:val="clear" w:color="auto" w:fill="FFFFFF"/>
          </w:tcPr>
          <w:p w14:paraId="483E68EB" w14:textId="77777777" w:rsidR="00D2012E" w:rsidRPr="00CE14F0" w:rsidRDefault="00D2012E" w:rsidP="00535772">
            <w:pPr>
              <w:pStyle w:val="Tablebullet"/>
              <w:rPr>
                <w:rFonts w:asciiTheme="minorHAnsi" w:eastAsia="Calibri" w:hAnsiTheme="minorHAnsi"/>
              </w:rPr>
            </w:pPr>
            <w:r w:rsidRPr="00CE14F0">
              <w:rPr>
                <w:rFonts w:asciiTheme="minorHAnsi" w:eastAsia="Calibri" w:hAnsiTheme="minorHAnsi"/>
                <w:i/>
              </w:rPr>
              <w:t xml:space="preserve">Display Language Handout: </w:t>
            </w:r>
            <w:r w:rsidRPr="00CE14F0">
              <w:rPr>
                <w:rFonts w:asciiTheme="minorHAnsi" w:hAnsiTheme="minorHAnsi"/>
                <w:i/>
              </w:rPr>
              <w:t xml:space="preserve">Use Strategies to Improve Expression in </w:t>
            </w:r>
            <w:r w:rsidRPr="00CE14F0">
              <w:rPr>
                <w:rFonts w:asciiTheme="minorHAnsi" w:eastAsia="Calibri" w:hAnsiTheme="minorHAnsi"/>
                <w:i/>
              </w:rPr>
              <w:t>Speaking and Writing and read the description of conventional English.</w:t>
            </w:r>
          </w:p>
        </w:tc>
      </w:tr>
      <w:tr w:rsidR="00D2012E" w:rsidRPr="0049524D" w14:paraId="0079A5A6" w14:textId="77777777" w:rsidTr="00535772">
        <w:trPr>
          <w:trHeight w:val="126"/>
          <w:jc w:val="center"/>
        </w:trPr>
        <w:tc>
          <w:tcPr>
            <w:tcW w:w="1266" w:type="dxa"/>
            <w:shd w:val="clear" w:color="auto" w:fill="FFFFFF"/>
          </w:tcPr>
          <w:p w14:paraId="021DBB30" w14:textId="77777777" w:rsidR="00D2012E" w:rsidRPr="00CE14F0" w:rsidRDefault="00D2012E" w:rsidP="00535772">
            <w:pPr>
              <w:widowControl w:val="0"/>
              <w:tabs>
                <w:tab w:val="left" w:pos="1872"/>
              </w:tabs>
              <w:rPr>
                <w:rFonts w:asciiTheme="minorHAnsi" w:hAnsiTheme="minorHAnsi"/>
                <w:sz w:val="20"/>
                <w:szCs w:val="20"/>
              </w:rPr>
            </w:pPr>
            <w:r w:rsidRPr="00CE14F0">
              <w:rPr>
                <w:rFonts w:asciiTheme="minorHAnsi" w:hAnsiTheme="minorHAnsi"/>
                <w:sz w:val="20"/>
                <w:szCs w:val="20"/>
              </w:rPr>
              <w:t>2 min.</w:t>
            </w:r>
          </w:p>
        </w:tc>
        <w:tc>
          <w:tcPr>
            <w:tcW w:w="6214" w:type="dxa"/>
            <w:shd w:val="clear" w:color="auto" w:fill="FFFFFF"/>
          </w:tcPr>
          <w:p w14:paraId="49A2E3A6" w14:textId="77777777" w:rsidR="00D2012E" w:rsidRPr="00CE14F0" w:rsidRDefault="00D2012E" w:rsidP="00D2012E">
            <w:pPr>
              <w:numPr>
                <w:ilvl w:val="0"/>
                <w:numId w:val="11"/>
              </w:numPr>
              <w:contextualSpacing/>
              <w:rPr>
                <w:rFonts w:asciiTheme="minorHAnsi" w:hAnsiTheme="minorHAnsi"/>
                <w:bCs/>
                <w:sz w:val="20"/>
                <w:szCs w:val="20"/>
              </w:rPr>
            </w:pPr>
            <w:r w:rsidRPr="00CE14F0">
              <w:rPr>
                <w:rFonts w:asciiTheme="minorHAnsi" w:hAnsiTheme="minorHAnsi"/>
                <w:bCs/>
                <w:sz w:val="20"/>
                <w:szCs w:val="20"/>
              </w:rPr>
              <w:t>Let’s go over some examples of informal English and tips you can use to change it to conventional English.</w:t>
            </w:r>
          </w:p>
        </w:tc>
        <w:tc>
          <w:tcPr>
            <w:tcW w:w="3320" w:type="dxa"/>
            <w:shd w:val="clear" w:color="auto" w:fill="FFFFFF"/>
          </w:tcPr>
          <w:p w14:paraId="09042E87" w14:textId="77777777" w:rsidR="00D2012E" w:rsidRPr="00CE14F0" w:rsidRDefault="00D2012E" w:rsidP="00535772">
            <w:pPr>
              <w:pStyle w:val="Tablebullet"/>
              <w:rPr>
                <w:rFonts w:asciiTheme="minorHAnsi" w:eastAsia="Calibri" w:hAnsiTheme="minorHAnsi"/>
              </w:rPr>
            </w:pPr>
            <w:r w:rsidRPr="00CE14F0">
              <w:rPr>
                <w:rFonts w:asciiTheme="minorHAnsi" w:eastAsia="Calibri" w:hAnsiTheme="minorHAnsi"/>
                <w:i/>
              </w:rPr>
              <w:t xml:space="preserve">Read the section Tips for Changing Informal English to Conventional English from Language Handout: </w:t>
            </w:r>
            <w:r w:rsidRPr="00CE14F0">
              <w:rPr>
                <w:rFonts w:asciiTheme="minorHAnsi" w:hAnsiTheme="minorHAnsi"/>
                <w:i/>
              </w:rPr>
              <w:t xml:space="preserve">Use Strategies to Improve Expression in </w:t>
            </w:r>
            <w:r w:rsidRPr="00CE14F0">
              <w:rPr>
                <w:rFonts w:asciiTheme="minorHAnsi" w:eastAsia="Calibri" w:hAnsiTheme="minorHAnsi"/>
                <w:i/>
              </w:rPr>
              <w:t>Speaking and Writing and walk through the examples.</w:t>
            </w:r>
          </w:p>
        </w:tc>
      </w:tr>
      <w:tr w:rsidR="00D2012E" w:rsidRPr="0049524D" w14:paraId="25198D08" w14:textId="77777777" w:rsidTr="00535772">
        <w:trPr>
          <w:trHeight w:val="126"/>
          <w:jc w:val="center"/>
        </w:trPr>
        <w:tc>
          <w:tcPr>
            <w:tcW w:w="1266" w:type="dxa"/>
            <w:shd w:val="clear" w:color="auto" w:fill="FFFFFF"/>
          </w:tcPr>
          <w:p w14:paraId="55D4720C" w14:textId="77777777" w:rsidR="00D2012E" w:rsidRPr="00CE14F0" w:rsidRDefault="00D2012E" w:rsidP="00535772">
            <w:pPr>
              <w:widowControl w:val="0"/>
              <w:tabs>
                <w:tab w:val="left" w:pos="1872"/>
              </w:tabs>
              <w:rPr>
                <w:rFonts w:asciiTheme="minorHAnsi" w:hAnsiTheme="minorHAnsi"/>
                <w:sz w:val="20"/>
                <w:szCs w:val="20"/>
              </w:rPr>
            </w:pPr>
            <w:r w:rsidRPr="00CE14F0">
              <w:rPr>
                <w:rFonts w:asciiTheme="minorHAnsi" w:hAnsiTheme="minorHAnsi"/>
                <w:sz w:val="20"/>
                <w:szCs w:val="20"/>
              </w:rPr>
              <w:t>2 min.</w:t>
            </w:r>
          </w:p>
        </w:tc>
        <w:tc>
          <w:tcPr>
            <w:tcW w:w="6214" w:type="dxa"/>
            <w:shd w:val="clear" w:color="auto" w:fill="FFFFFF"/>
          </w:tcPr>
          <w:p w14:paraId="52281EA9" w14:textId="77777777" w:rsidR="00D2012E" w:rsidRPr="00CE14F0" w:rsidRDefault="00D2012E" w:rsidP="00D2012E">
            <w:pPr>
              <w:numPr>
                <w:ilvl w:val="0"/>
                <w:numId w:val="11"/>
              </w:numPr>
              <w:contextualSpacing/>
              <w:rPr>
                <w:rFonts w:asciiTheme="minorHAnsi" w:hAnsiTheme="minorHAnsi"/>
                <w:bCs/>
                <w:sz w:val="20"/>
                <w:szCs w:val="20"/>
              </w:rPr>
            </w:pPr>
            <w:r w:rsidRPr="00CE14F0">
              <w:rPr>
                <w:rFonts w:asciiTheme="minorHAnsi" w:eastAsia="Calibri" w:hAnsiTheme="minorHAnsi"/>
                <w:sz w:val="20"/>
                <w:szCs w:val="20"/>
              </w:rPr>
              <w:t>With your partner, complete the first three practice exercises on the handout. Identify changes that could make the informal sentences use conventional English.</w:t>
            </w:r>
          </w:p>
        </w:tc>
        <w:tc>
          <w:tcPr>
            <w:tcW w:w="3320" w:type="dxa"/>
            <w:shd w:val="clear" w:color="auto" w:fill="FFFFFF"/>
          </w:tcPr>
          <w:p w14:paraId="682D18B4" w14:textId="77777777" w:rsidR="00D2012E" w:rsidRPr="00CE14F0" w:rsidRDefault="00D2012E" w:rsidP="00535772">
            <w:pPr>
              <w:pStyle w:val="Tablebullet"/>
              <w:rPr>
                <w:rFonts w:asciiTheme="minorHAnsi" w:eastAsia="Calibri" w:hAnsiTheme="minorHAnsi"/>
              </w:rPr>
            </w:pPr>
            <w:r w:rsidRPr="00CE14F0">
              <w:rPr>
                <w:rFonts w:asciiTheme="minorHAnsi" w:eastAsia="Calibri" w:hAnsiTheme="minorHAnsi"/>
                <w:i/>
                <w:iCs/>
              </w:rPr>
              <w:t>Distribute Language Handout:</w:t>
            </w:r>
            <w:r w:rsidRPr="00CE14F0">
              <w:rPr>
                <w:rFonts w:asciiTheme="minorHAnsi" w:hAnsiTheme="minorHAnsi"/>
                <w:i/>
              </w:rPr>
              <w:t xml:space="preserve"> Use Strategies to Improve Expression in</w:t>
            </w:r>
            <w:r w:rsidRPr="00CE14F0">
              <w:rPr>
                <w:rFonts w:asciiTheme="minorHAnsi" w:eastAsia="Calibri" w:hAnsiTheme="minorHAnsi"/>
                <w:i/>
                <w:iCs/>
              </w:rPr>
              <w:t xml:space="preserve"> </w:t>
            </w:r>
            <w:r w:rsidRPr="00CE14F0">
              <w:rPr>
                <w:rFonts w:asciiTheme="minorHAnsi" w:eastAsia="Calibri" w:hAnsiTheme="minorHAnsi"/>
                <w:i/>
              </w:rPr>
              <w:t>Speaking and Writing.</w:t>
            </w:r>
          </w:p>
        </w:tc>
      </w:tr>
      <w:tr w:rsidR="00D2012E" w:rsidRPr="0049524D" w14:paraId="700A94B6" w14:textId="77777777" w:rsidTr="00535772">
        <w:trPr>
          <w:trHeight w:val="126"/>
          <w:jc w:val="center"/>
        </w:trPr>
        <w:tc>
          <w:tcPr>
            <w:tcW w:w="1266" w:type="dxa"/>
            <w:shd w:val="clear" w:color="auto" w:fill="FFFFFF"/>
          </w:tcPr>
          <w:p w14:paraId="60442500" w14:textId="77777777" w:rsidR="00D2012E" w:rsidRPr="00CE14F0" w:rsidRDefault="00D2012E" w:rsidP="00535772">
            <w:pPr>
              <w:widowControl w:val="0"/>
              <w:tabs>
                <w:tab w:val="left" w:pos="1872"/>
              </w:tabs>
              <w:rPr>
                <w:rFonts w:asciiTheme="minorHAnsi" w:hAnsiTheme="minorHAnsi"/>
                <w:b/>
                <w:bCs/>
                <w:sz w:val="20"/>
                <w:szCs w:val="20"/>
              </w:rPr>
            </w:pPr>
            <w:r w:rsidRPr="00CE14F0">
              <w:rPr>
                <w:rFonts w:asciiTheme="minorHAnsi" w:hAnsiTheme="minorHAnsi"/>
                <w:b/>
                <w:bCs/>
                <w:sz w:val="20"/>
                <w:szCs w:val="20"/>
              </w:rPr>
              <w:t>Monitor Progress</w:t>
            </w:r>
          </w:p>
          <w:p w14:paraId="314C5A93" w14:textId="77777777" w:rsidR="00D2012E" w:rsidRPr="00CE14F0" w:rsidRDefault="00D2012E" w:rsidP="00535772">
            <w:pPr>
              <w:widowControl w:val="0"/>
              <w:tabs>
                <w:tab w:val="left" w:pos="1872"/>
              </w:tabs>
              <w:rPr>
                <w:rFonts w:asciiTheme="minorHAnsi" w:hAnsiTheme="minorHAnsi"/>
                <w:sz w:val="20"/>
                <w:szCs w:val="20"/>
              </w:rPr>
            </w:pPr>
            <w:r w:rsidRPr="00CE14F0">
              <w:rPr>
                <w:rFonts w:asciiTheme="minorHAnsi" w:hAnsiTheme="minorHAnsi"/>
                <w:sz w:val="20"/>
                <w:szCs w:val="20"/>
              </w:rPr>
              <w:t>5 min.</w:t>
            </w:r>
          </w:p>
        </w:tc>
        <w:tc>
          <w:tcPr>
            <w:tcW w:w="6214" w:type="dxa"/>
            <w:shd w:val="clear" w:color="auto" w:fill="FFFFFF"/>
          </w:tcPr>
          <w:p w14:paraId="593B909E" w14:textId="77777777" w:rsidR="00D2012E" w:rsidRPr="00CE14F0" w:rsidRDefault="00D2012E" w:rsidP="00D2012E">
            <w:pPr>
              <w:widowControl w:val="0"/>
              <w:numPr>
                <w:ilvl w:val="0"/>
                <w:numId w:val="10"/>
              </w:numPr>
              <w:ind w:left="360"/>
              <w:contextualSpacing/>
              <w:textAlignment w:val="baseline"/>
              <w:rPr>
                <w:rFonts w:asciiTheme="minorHAnsi" w:hAnsiTheme="minorHAnsi"/>
                <w:sz w:val="20"/>
                <w:szCs w:val="20"/>
              </w:rPr>
            </w:pPr>
            <w:r w:rsidRPr="00CE14F0">
              <w:rPr>
                <w:rFonts w:asciiTheme="minorHAnsi" w:eastAsia="Calibri" w:hAnsiTheme="minorHAnsi"/>
                <w:sz w:val="20"/>
                <w:szCs w:val="20"/>
              </w:rPr>
              <w:t>Write three sentences using conventional English.</w:t>
            </w:r>
          </w:p>
        </w:tc>
        <w:tc>
          <w:tcPr>
            <w:tcW w:w="3320" w:type="dxa"/>
            <w:shd w:val="clear" w:color="auto" w:fill="FFFFFF"/>
          </w:tcPr>
          <w:p w14:paraId="5D27E7B8" w14:textId="77777777" w:rsidR="00D2012E" w:rsidRPr="00CE14F0" w:rsidRDefault="00D2012E" w:rsidP="00535772">
            <w:pPr>
              <w:pStyle w:val="1TableBullet"/>
              <w:rPr>
                <w:rFonts w:asciiTheme="minorHAnsi" w:eastAsia="Calibri" w:hAnsiTheme="minorHAnsi"/>
                <w:i/>
                <w:iCs/>
              </w:rPr>
            </w:pPr>
            <w:r w:rsidRPr="00CE14F0">
              <w:rPr>
                <w:rFonts w:asciiTheme="minorHAnsi" w:eastAsia="Calibri" w:hAnsiTheme="minorHAnsi"/>
                <w:i/>
                <w:iCs/>
              </w:rPr>
              <w:t xml:space="preserve">Read the directions for the second half of the practice exercises on Language Handout: </w:t>
            </w:r>
            <w:r w:rsidRPr="00CE14F0">
              <w:rPr>
                <w:rFonts w:asciiTheme="minorHAnsi" w:hAnsiTheme="minorHAnsi"/>
                <w:i/>
              </w:rPr>
              <w:t xml:space="preserve">Use Strategies to Improve Expression in </w:t>
            </w:r>
            <w:r w:rsidRPr="00CE14F0">
              <w:rPr>
                <w:rFonts w:asciiTheme="minorHAnsi" w:eastAsia="Calibri" w:hAnsiTheme="minorHAnsi"/>
                <w:i/>
                <w:iCs/>
              </w:rPr>
              <w:t>Speaking and Writing.</w:t>
            </w:r>
          </w:p>
          <w:p w14:paraId="5EF17461" w14:textId="77777777" w:rsidR="00D2012E" w:rsidRPr="00CE14F0" w:rsidRDefault="00D2012E" w:rsidP="00535772">
            <w:pPr>
              <w:pStyle w:val="Tablebullet"/>
              <w:rPr>
                <w:rFonts w:asciiTheme="minorHAnsi" w:eastAsia="Calibri" w:hAnsiTheme="minorHAnsi"/>
              </w:rPr>
            </w:pPr>
            <w:r w:rsidRPr="00CE14F0">
              <w:rPr>
                <w:rFonts w:asciiTheme="minorHAnsi" w:eastAsia="Calibri" w:hAnsiTheme="minorHAnsi"/>
                <w:i/>
                <w:iCs/>
              </w:rPr>
              <w:t>Give students time to write, and call on volunteers to share answers.</w:t>
            </w:r>
          </w:p>
        </w:tc>
      </w:tr>
    </w:tbl>
    <w:p w14:paraId="60F80466" w14:textId="119B742D" w:rsidR="005322C9" w:rsidRDefault="005322C9" w:rsidP="00D2012E"/>
    <w:p w14:paraId="13C490CE" w14:textId="77777777" w:rsidR="005322C9" w:rsidRDefault="005322C9">
      <w:pPr>
        <w:ind w:left="720" w:hanging="360"/>
      </w:pPr>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D2012E" w:rsidRPr="00CE1366" w14:paraId="581EBF2F" w14:textId="77777777" w:rsidTr="00535772">
        <w:trPr>
          <w:trHeight w:val="432"/>
          <w:tblHeader/>
          <w:jc w:val="center"/>
        </w:trPr>
        <w:tc>
          <w:tcPr>
            <w:tcW w:w="10800" w:type="dxa"/>
            <w:shd w:val="clear" w:color="auto" w:fill="F2F2F2"/>
            <w:vAlign w:val="center"/>
          </w:tcPr>
          <w:p w14:paraId="25CDA7AE" w14:textId="77777777" w:rsidR="00D2012E" w:rsidRDefault="00D2012E" w:rsidP="00D2012E">
            <w:pPr>
              <w:pStyle w:val="Heading5"/>
              <w:outlineLvl w:val="4"/>
            </w:pPr>
            <w:bookmarkStart w:id="555" w:name="_Toc18048545"/>
            <w:r w:rsidRPr="00CE1366">
              <w:t xml:space="preserve">Grade </w:t>
            </w:r>
            <w:r>
              <w:t>7</w:t>
            </w:r>
            <w:r w:rsidRPr="00CE1366">
              <w:t xml:space="preserve"> M</w:t>
            </w:r>
            <w:r>
              <w:t>2</w:t>
            </w:r>
            <w:r w:rsidRPr="00CE1366">
              <w:t xml:space="preserve"> L</w:t>
            </w:r>
            <w:r>
              <w:t>31</w:t>
            </w:r>
            <w:r w:rsidRPr="00CE1366">
              <w:t xml:space="preserve"> Handout: </w:t>
            </w:r>
            <w:r w:rsidRPr="00CE14F0">
              <w:t>Use Strategies to Improve Expression in Speaking and Writing</w:t>
            </w:r>
            <w:bookmarkEnd w:id="555"/>
          </w:p>
          <w:p w14:paraId="5DA683E5" w14:textId="77777777" w:rsidR="00D2012E" w:rsidRPr="00CE1366" w:rsidRDefault="00D2012E" w:rsidP="00D2012E">
            <w:pPr>
              <w:pStyle w:val="Heading5"/>
              <w:outlineLvl w:val="4"/>
            </w:pPr>
            <w:bookmarkStart w:id="556" w:name="_Toc18048546"/>
            <w:r w:rsidRPr="00CE1366">
              <w:t xml:space="preserve">Grade </w:t>
            </w:r>
            <w:r>
              <w:t>8</w:t>
            </w:r>
            <w:r w:rsidRPr="00CE1366">
              <w:t xml:space="preserve"> M</w:t>
            </w:r>
            <w:r>
              <w:t>2</w:t>
            </w:r>
            <w:r w:rsidRPr="00CE1366">
              <w:t xml:space="preserve"> L</w:t>
            </w:r>
            <w:r>
              <w:t>16</w:t>
            </w:r>
            <w:r w:rsidRPr="00CE1366">
              <w:t xml:space="preserve"> Handout: </w:t>
            </w:r>
            <w:r w:rsidRPr="00CE14F0">
              <w:t>Use Strategies to Improve Expression in Speaking and Writing</w:t>
            </w:r>
            <w:bookmarkEnd w:id="556"/>
          </w:p>
        </w:tc>
      </w:tr>
      <w:tr w:rsidR="00D2012E" w:rsidRPr="00CE1366" w14:paraId="440DAC03" w14:textId="77777777" w:rsidTr="00803364">
        <w:trPr>
          <w:trHeight w:val="20"/>
          <w:jc w:val="center"/>
        </w:trPr>
        <w:tc>
          <w:tcPr>
            <w:tcW w:w="10800" w:type="dxa"/>
            <w:shd w:val="clear" w:color="auto" w:fill="FFFFFF"/>
          </w:tcPr>
          <w:p w14:paraId="2E99437E" w14:textId="77777777" w:rsidR="00D2012E" w:rsidRDefault="00D2012E"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2012E" w:rsidRPr="0029613A" w14:paraId="65A15E0D" w14:textId="77777777" w:rsidTr="00535772">
              <w:trPr>
                <w:jc w:val="center"/>
              </w:trPr>
              <w:tc>
                <w:tcPr>
                  <w:tcW w:w="5000" w:type="pct"/>
                  <w:shd w:val="clear" w:color="auto" w:fill="255694" w:themeFill="accent1"/>
                  <w:vAlign w:val="center"/>
                </w:tcPr>
                <w:p w14:paraId="48BF154F" w14:textId="77777777" w:rsidR="00D2012E" w:rsidRPr="0029613A" w:rsidRDefault="00D2012E" w:rsidP="00535772">
                  <w:pPr>
                    <w:rPr>
                      <w:bCs/>
                      <w:color w:val="FFFFFF"/>
                      <w:sz w:val="20"/>
                      <w:szCs w:val="20"/>
                    </w:rPr>
                  </w:pPr>
                  <w:r>
                    <w:rPr>
                      <w:bCs/>
                      <w:color w:val="FFFFFF"/>
                      <w:sz w:val="20"/>
                      <w:szCs w:val="20"/>
                    </w:rPr>
                    <w:t>CONVENTIONAL ENGLISH</w:t>
                  </w:r>
                </w:p>
              </w:tc>
            </w:tr>
            <w:tr w:rsidR="00D2012E" w:rsidRPr="0029613A" w14:paraId="329587F8" w14:textId="77777777" w:rsidTr="00535772">
              <w:trPr>
                <w:trHeight w:val="188"/>
                <w:jc w:val="center"/>
              </w:trPr>
              <w:tc>
                <w:tcPr>
                  <w:tcW w:w="5000" w:type="pct"/>
                  <w:shd w:val="clear" w:color="auto" w:fill="FFFFFF"/>
                  <w:vAlign w:val="center"/>
                </w:tcPr>
                <w:p w14:paraId="7AA1F734" w14:textId="77777777" w:rsidR="00D2012E" w:rsidRPr="0033374B" w:rsidRDefault="00D2012E" w:rsidP="00535772">
                  <w:pPr>
                    <w:contextualSpacing/>
                    <w:rPr>
                      <w:bCs/>
                      <w:sz w:val="20"/>
                      <w:szCs w:val="20"/>
                    </w:rPr>
                  </w:pPr>
                  <w:r>
                    <w:rPr>
                      <w:bCs/>
                      <w:sz w:val="20"/>
                      <w:szCs w:val="20"/>
                    </w:rPr>
                    <w:t>Conventional English is used when you are speaking or writing to your teacher or another authority figure, or a broad audience to whom you are giving a presentation. Informal English is used when you are talking to your friends or family members, or writing fiction in the voice of someone who speaks informally. Using conventional English is like putting on your nicest clothes. Using informal English is like putting on loose, comfortable clothes.</w:t>
                  </w:r>
                </w:p>
              </w:tc>
            </w:tr>
          </w:tbl>
          <w:p w14:paraId="2D8DF529" w14:textId="77777777" w:rsidR="00D2012E" w:rsidRPr="0029613A" w:rsidRDefault="00D2012E"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2012E" w:rsidRPr="0029613A" w14:paraId="1C176F24" w14:textId="77777777" w:rsidTr="00535772">
              <w:trPr>
                <w:jc w:val="center"/>
              </w:trPr>
              <w:tc>
                <w:tcPr>
                  <w:tcW w:w="5000" w:type="pct"/>
                  <w:shd w:val="clear" w:color="auto" w:fill="255694" w:themeFill="accent1"/>
                  <w:vAlign w:val="center"/>
                </w:tcPr>
                <w:p w14:paraId="3A02E4FC" w14:textId="77777777" w:rsidR="00D2012E" w:rsidRPr="0029613A" w:rsidRDefault="00D2012E" w:rsidP="00535772">
                  <w:pPr>
                    <w:rPr>
                      <w:bCs/>
                      <w:color w:val="FFFFFF"/>
                      <w:sz w:val="20"/>
                      <w:szCs w:val="20"/>
                    </w:rPr>
                  </w:pPr>
                  <w:r>
                    <w:rPr>
                      <w:bCs/>
                      <w:color w:val="FFFFFF"/>
                      <w:sz w:val="20"/>
                      <w:szCs w:val="20"/>
                    </w:rPr>
                    <w:t>TIPS FOR CHANGING INFORMAL ENGLISH TO CONVENTIONAL ENGLISH</w:t>
                  </w:r>
                </w:p>
              </w:tc>
            </w:tr>
            <w:tr w:rsidR="00D2012E" w:rsidRPr="0029613A" w14:paraId="28CE415C" w14:textId="77777777" w:rsidTr="00535772">
              <w:trPr>
                <w:trHeight w:val="3600"/>
                <w:jc w:val="center"/>
              </w:trPr>
              <w:tc>
                <w:tcPr>
                  <w:tcW w:w="5000" w:type="pct"/>
                  <w:shd w:val="clear" w:color="auto" w:fill="FFFFFF" w:themeFill="background1"/>
                </w:tcPr>
                <w:p w14:paraId="4A0F7884" w14:textId="77777777" w:rsidR="00D2012E" w:rsidRPr="0029613A" w:rsidRDefault="00D2012E" w:rsidP="00535772">
                  <w:pPr>
                    <w:rPr>
                      <w:bCs/>
                      <w:sz w:val="20"/>
                      <w:szCs w:val="20"/>
                    </w:rPr>
                  </w:pPr>
                  <w:r>
                    <w:rPr>
                      <w:bCs/>
                      <w:sz w:val="20"/>
                      <w:szCs w:val="20"/>
                    </w:rPr>
                    <w:t>Eliminate contractions.</w:t>
                  </w:r>
                </w:p>
                <w:p w14:paraId="4E8F41E2" w14:textId="77777777" w:rsidR="00D2012E" w:rsidRPr="0029613A" w:rsidRDefault="00D2012E" w:rsidP="00535772">
                  <w:pPr>
                    <w:rPr>
                      <w:bCs/>
                      <w:sz w:val="20"/>
                      <w:szCs w:val="20"/>
                    </w:rPr>
                  </w:pPr>
                </w:p>
                <w:tbl>
                  <w:tblPr>
                    <w:tblStyle w:val="TableGrid"/>
                    <w:tblW w:w="2797"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512"/>
                  </w:tblGrid>
                  <w:tr w:rsidR="00D2012E" w:rsidRPr="0029613A" w14:paraId="5D1D7873" w14:textId="77777777" w:rsidTr="00535772">
                    <w:trPr>
                      <w:trHeight w:val="227"/>
                      <w:jc w:val="center"/>
                    </w:trPr>
                    <w:tc>
                      <w:tcPr>
                        <w:tcW w:w="5000" w:type="pct"/>
                        <w:shd w:val="clear" w:color="auto" w:fill="EDF5FB" w:themeFill="background2" w:themeFillTint="33"/>
                      </w:tcPr>
                      <w:p w14:paraId="68DF6473" w14:textId="77777777" w:rsidR="00D2012E" w:rsidRPr="0029613A" w:rsidRDefault="00D2012E" w:rsidP="00535772">
                        <w:pPr>
                          <w:rPr>
                            <w:b/>
                            <w:bCs/>
                            <w:sz w:val="20"/>
                            <w:szCs w:val="20"/>
                          </w:rPr>
                        </w:pPr>
                        <w:r>
                          <w:rPr>
                            <w:b/>
                            <w:bCs/>
                            <w:sz w:val="20"/>
                            <w:szCs w:val="20"/>
                          </w:rPr>
                          <w:t>Example</w:t>
                        </w:r>
                      </w:p>
                    </w:tc>
                  </w:tr>
                  <w:tr w:rsidR="00D2012E" w:rsidRPr="0029613A" w14:paraId="563E0647" w14:textId="77777777" w:rsidTr="00535772">
                    <w:trPr>
                      <w:trHeight w:val="193"/>
                      <w:jc w:val="center"/>
                    </w:trPr>
                    <w:tc>
                      <w:tcPr>
                        <w:tcW w:w="5000" w:type="pct"/>
                      </w:tcPr>
                      <w:p w14:paraId="4EA2CA77" w14:textId="77777777" w:rsidR="00D2012E" w:rsidRPr="0029613A" w:rsidRDefault="00D2012E" w:rsidP="00535772">
                        <w:pPr>
                          <w:rPr>
                            <w:bCs/>
                            <w:sz w:val="20"/>
                            <w:szCs w:val="20"/>
                          </w:rPr>
                        </w:pPr>
                        <w:r>
                          <w:rPr>
                            <w:bCs/>
                            <w:sz w:val="20"/>
                            <w:szCs w:val="20"/>
                          </w:rPr>
                          <w:t xml:space="preserve">Informal: The results of the experiment </w:t>
                        </w:r>
                        <w:r w:rsidRPr="00352AD6">
                          <w:rPr>
                            <w:b/>
                            <w:bCs/>
                            <w:sz w:val="20"/>
                            <w:szCs w:val="20"/>
                          </w:rPr>
                          <w:t>don’t</w:t>
                        </w:r>
                        <w:r>
                          <w:rPr>
                            <w:bCs/>
                            <w:sz w:val="20"/>
                            <w:szCs w:val="20"/>
                          </w:rPr>
                          <w:t xml:space="preserve"> mean it </w:t>
                        </w:r>
                        <w:r w:rsidRPr="00352AD6">
                          <w:rPr>
                            <w:b/>
                            <w:bCs/>
                            <w:sz w:val="20"/>
                            <w:szCs w:val="20"/>
                          </w:rPr>
                          <w:t>didn’t</w:t>
                        </w:r>
                        <w:r>
                          <w:rPr>
                            <w:bCs/>
                            <w:sz w:val="20"/>
                            <w:szCs w:val="20"/>
                          </w:rPr>
                          <w:t xml:space="preserve"> work.</w:t>
                        </w:r>
                      </w:p>
                    </w:tc>
                  </w:tr>
                  <w:tr w:rsidR="00D2012E" w:rsidRPr="0029613A" w14:paraId="6DFCADC0" w14:textId="77777777" w:rsidTr="00535772">
                    <w:trPr>
                      <w:trHeight w:val="204"/>
                      <w:jc w:val="center"/>
                    </w:trPr>
                    <w:tc>
                      <w:tcPr>
                        <w:tcW w:w="5000" w:type="pct"/>
                      </w:tcPr>
                      <w:p w14:paraId="2483C3D6" w14:textId="77777777" w:rsidR="00D2012E" w:rsidRPr="0029613A" w:rsidRDefault="00D2012E" w:rsidP="00535772">
                        <w:pPr>
                          <w:rPr>
                            <w:bCs/>
                            <w:sz w:val="20"/>
                            <w:szCs w:val="20"/>
                          </w:rPr>
                        </w:pPr>
                        <w:r>
                          <w:rPr>
                            <w:bCs/>
                            <w:sz w:val="20"/>
                            <w:szCs w:val="20"/>
                          </w:rPr>
                          <w:t xml:space="preserve">Conventional: The results of the experiment </w:t>
                        </w:r>
                        <w:r w:rsidRPr="00352AD6">
                          <w:rPr>
                            <w:b/>
                            <w:bCs/>
                            <w:sz w:val="20"/>
                            <w:szCs w:val="20"/>
                          </w:rPr>
                          <w:t>do not</w:t>
                        </w:r>
                        <w:r>
                          <w:rPr>
                            <w:bCs/>
                            <w:sz w:val="20"/>
                            <w:szCs w:val="20"/>
                          </w:rPr>
                          <w:t xml:space="preserve"> mean it </w:t>
                        </w:r>
                        <w:r w:rsidRPr="00352AD6">
                          <w:rPr>
                            <w:b/>
                            <w:bCs/>
                            <w:sz w:val="20"/>
                            <w:szCs w:val="20"/>
                          </w:rPr>
                          <w:t>failed</w:t>
                        </w:r>
                        <w:r>
                          <w:rPr>
                            <w:bCs/>
                            <w:sz w:val="20"/>
                            <w:szCs w:val="20"/>
                          </w:rPr>
                          <w:t>.</w:t>
                        </w:r>
                      </w:p>
                    </w:tc>
                  </w:tr>
                </w:tbl>
                <w:p w14:paraId="11A283C2" w14:textId="77777777" w:rsidR="00D2012E" w:rsidRPr="0029613A" w:rsidRDefault="00D2012E" w:rsidP="00535772">
                  <w:pPr>
                    <w:rPr>
                      <w:bCs/>
                      <w:sz w:val="20"/>
                      <w:szCs w:val="20"/>
                    </w:rPr>
                  </w:pPr>
                  <w:r>
                    <w:rPr>
                      <w:bCs/>
                      <w:sz w:val="20"/>
                      <w:szCs w:val="20"/>
                    </w:rPr>
                    <w:t>Eliminate slang.</w:t>
                  </w:r>
                </w:p>
                <w:p w14:paraId="22A55743" w14:textId="77777777" w:rsidR="00D2012E" w:rsidRPr="0029613A" w:rsidRDefault="00D2012E" w:rsidP="00535772">
                  <w:pPr>
                    <w:rPr>
                      <w:bCs/>
                      <w:sz w:val="20"/>
                      <w:szCs w:val="20"/>
                    </w:rPr>
                  </w:pPr>
                </w:p>
                <w:tbl>
                  <w:tblPr>
                    <w:tblStyle w:val="TableGrid"/>
                    <w:tblW w:w="2879"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674"/>
                  </w:tblGrid>
                  <w:tr w:rsidR="00D2012E" w:rsidRPr="0029613A" w14:paraId="006F3CC4" w14:textId="77777777" w:rsidTr="00535772">
                    <w:trPr>
                      <w:trHeight w:val="203"/>
                      <w:jc w:val="center"/>
                    </w:trPr>
                    <w:tc>
                      <w:tcPr>
                        <w:tcW w:w="5000" w:type="pct"/>
                        <w:shd w:val="clear" w:color="auto" w:fill="EDF5FB" w:themeFill="text2"/>
                      </w:tcPr>
                      <w:p w14:paraId="3C115824" w14:textId="77777777" w:rsidR="00D2012E" w:rsidRPr="0029613A" w:rsidRDefault="00D2012E" w:rsidP="00535772">
                        <w:pPr>
                          <w:rPr>
                            <w:b/>
                            <w:bCs/>
                            <w:sz w:val="20"/>
                            <w:szCs w:val="20"/>
                          </w:rPr>
                        </w:pPr>
                        <w:r>
                          <w:rPr>
                            <w:b/>
                            <w:bCs/>
                            <w:sz w:val="20"/>
                            <w:szCs w:val="20"/>
                          </w:rPr>
                          <w:t>Example</w:t>
                        </w:r>
                      </w:p>
                    </w:tc>
                  </w:tr>
                  <w:tr w:rsidR="00D2012E" w:rsidRPr="0029613A" w14:paraId="727B6DDB" w14:textId="77777777" w:rsidTr="00535772">
                    <w:trPr>
                      <w:trHeight w:val="287"/>
                      <w:jc w:val="center"/>
                    </w:trPr>
                    <w:tc>
                      <w:tcPr>
                        <w:tcW w:w="5000" w:type="pct"/>
                      </w:tcPr>
                      <w:p w14:paraId="467ADCF5" w14:textId="77777777" w:rsidR="00D2012E" w:rsidRPr="0029613A" w:rsidRDefault="00D2012E" w:rsidP="00535772">
                        <w:pPr>
                          <w:rPr>
                            <w:bCs/>
                            <w:sz w:val="20"/>
                            <w:szCs w:val="20"/>
                          </w:rPr>
                        </w:pPr>
                        <w:r>
                          <w:rPr>
                            <w:bCs/>
                            <w:sz w:val="20"/>
                            <w:szCs w:val="20"/>
                          </w:rPr>
                          <w:t xml:space="preserve">Informal: The experiment was </w:t>
                        </w:r>
                        <w:r w:rsidRPr="004D7481">
                          <w:rPr>
                            <w:b/>
                            <w:bCs/>
                            <w:sz w:val="20"/>
                            <w:szCs w:val="20"/>
                          </w:rPr>
                          <w:t>super-duper</w:t>
                        </w:r>
                        <w:r>
                          <w:rPr>
                            <w:bCs/>
                            <w:sz w:val="20"/>
                            <w:szCs w:val="20"/>
                          </w:rPr>
                          <w:t xml:space="preserve"> difficult.</w:t>
                        </w:r>
                      </w:p>
                    </w:tc>
                  </w:tr>
                  <w:tr w:rsidR="00D2012E" w:rsidRPr="0029613A" w14:paraId="1BD21CA0" w14:textId="77777777" w:rsidTr="00535772">
                    <w:trPr>
                      <w:trHeight w:val="176"/>
                      <w:jc w:val="center"/>
                    </w:trPr>
                    <w:tc>
                      <w:tcPr>
                        <w:tcW w:w="5000" w:type="pct"/>
                      </w:tcPr>
                      <w:p w14:paraId="04326179" w14:textId="77777777" w:rsidR="00D2012E" w:rsidRPr="0029613A" w:rsidRDefault="00D2012E" w:rsidP="00535772">
                        <w:pPr>
                          <w:rPr>
                            <w:bCs/>
                            <w:sz w:val="20"/>
                            <w:szCs w:val="20"/>
                          </w:rPr>
                        </w:pPr>
                        <w:r>
                          <w:rPr>
                            <w:bCs/>
                            <w:sz w:val="20"/>
                            <w:szCs w:val="20"/>
                          </w:rPr>
                          <w:t xml:space="preserve">Conventional: The experiment was </w:t>
                        </w:r>
                        <w:r w:rsidRPr="004D7481">
                          <w:rPr>
                            <w:b/>
                            <w:bCs/>
                            <w:sz w:val="20"/>
                            <w:szCs w:val="20"/>
                          </w:rPr>
                          <w:t>extremely</w:t>
                        </w:r>
                        <w:r>
                          <w:rPr>
                            <w:bCs/>
                            <w:sz w:val="20"/>
                            <w:szCs w:val="20"/>
                          </w:rPr>
                          <w:t xml:space="preserve"> difficult.</w:t>
                        </w:r>
                      </w:p>
                    </w:tc>
                  </w:tr>
                </w:tbl>
                <w:p w14:paraId="66A0EC68" w14:textId="77777777" w:rsidR="00D2012E" w:rsidRDefault="00D2012E" w:rsidP="00535772">
                  <w:pPr>
                    <w:rPr>
                      <w:bCs/>
                      <w:sz w:val="20"/>
                      <w:szCs w:val="20"/>
                    </w:rPr>
                  </w:pPr>
                </w:p>
                <w:p w14:paraId="469A3A28" w14:textId="77777777" w:rsidR="00D2012E" w:rsidRDefault="00D2012E" w:rsidP="00535772">
                  <w:pPr>
                    <w:rPr>
                      <w:bCs/>
                      <w:sz w:val="20"/>
                      <w:szCs w:val="20"/>
                    </w:rPr>
                  </w:pPr>
                  <w:r>
                    <w:rPr>
                      <w:bCs/>
                      <w:sz w:val="20"/>
                      <w:szCs w:val="20"/>
                    </w:rPr>
                    <w:t>Eliminate figures of speech that your audience might not understand.</w:t>
                  </w:r>
                </w:p>
                <w:p w14:paraId="25B5EB59" w14:textId="77777777" w:rsidR="00D2012E" w:rsidRDefault="00D2012E" w:rsidP="00535772">
                  <w:pPr>
                    <w:rPr>
                      <w:bCs/>
                      <w:sz w:val="20"/>
                      <w:szCs w:val="20"/>
                    </w:rPr>
                  </w:pPr>
                </w:p>
                <w:tbl>
                  <w:tblPr>
                    <w:tblStyle w:val="TableGrid"/>
                    <w:tblW w:w="2879"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674"/>
                  </w:tblGrid>
                  <w:tr w:rsidR="00D2012E" w:rsidRPr="0029613A" w14:paraId="1126150C" w14:textId="77777777" w:rsidTr="00535772">
                    <w:trPr>
                      <w:trHeight w:val="203"/>
                      <w:jc w:val="center"/>
                    </w:trPr>
                    <w:tc>
                      <w:tcPr>
                        <w:tcW w:w="5000" w:type="pct"/>
                        <w:shd w:val="clear" w:color="auto" w:fill="EDF5FB" w:themeFill="text2"/>
                      </w:tcPr>
                      <w:p w14:paraId="4F126E80" w14:textId="77777777" w:rsidR="00D2012E" w:rsidRPr="0029613A" w:rsidRDefault="00D2012E" w:rsidP="00535772">
                        <w:pPr>
                          <w:rPr>
                            <w:b/>
                            <w:bCs/>
                            <w:sz w:val="20"/>
                            <w:szCs w:val="20"/>
                          </w:rPr>
                        </w:pPr>
                        <w:r>
                          <w:rPr>
                            <w:b/>
                            <w:bCs/>
                            <w:sz w:val="20"/>
                            <w:szCs w:val="20"/>
                          </w:rPr>
                          <w:t>Example</w:t>
                        </w:r>
                      </w:p>
                    </w:tc>
                  </w:tr>
                  <w:tr w:rsidR="00D2012E" w:rsidRPr="0029613A" w14:paraId="54AFCF0D" w14:textId="77777777" w:rsidTr="00535772">
                    <w:trPr>
                      <w:trHeight w:val="287"/>
                      <w:jc w:val="center"/>
                    </w:trPr>
                    <w:tc>
                      <w:tcPr>
                        <w:tcW w:w="5000" w:type="pct"/>
                      </w:tcPr>
                      <w:p w14:paraId="7D021A17" w14:textId="77777777" w:rsidR="00D2012E" w:rsidRPr="0029613A" w:rsidRDefault="00D2012E" w:rsidP="00535772">
                        <w:pPr>
                          <w:rPr>
                            <w:bCs/>
                            <w:sz w:val="20"/>
                            <w:szCs w:val="20"/>
                          </w:rPr>
                        </w:pPr>
                        <w:r>
                          <w:rPr>
                            <w:bCs/>
                            <w:sz w:val="20"/>
                            <w:szCs w:val="20"/>
                          </w:rPr>
                          <w:t xml:space="preserve">Informal: The experiment attempted to </w:t>
                        </w:r>
                        <w:r w:rsidRPr="004D7481">
                          <w:rPr>
                            <w:b/>
                            <w:bCs/>
                            <w:sz w:val="20"/>
                            <w:szCs w:val="20"/>
                          </w:rPr>
                          <w:t>kill two birds with one stone.</w:t>
                        </w:r>
                      </w:p>
                    </w:tc>
                  </w:tr>
                  <w:tr w:rsidR="00D2012E" w:rsidRPr="0029613A" w14:paraId="606CDD87" w14:textId="77777777" w:rsidTr="00535772">
                    <w:trPr>
                      <w:trHeight w:val="176"/>
                      <w:jc w:val="center"/>
                    </w:trPr>
                    <w:tc>
                      <w:tcPr>
                        <w:tcW w:w="5000" w:type="pct"/>
                      </w:tcPr>
                      <w:p w14:paraId="77A718BC" w14:textId="77777777" w:rsidR="00D2012E" w:rsidRPr="0029613A" w:rsidRDefault="00D2012E" w:rsidP="00535772">
                        <w:pPr>
                          <w:rPr>
                            <w:bCs/>
                            <w:sz w:val="20"/>
                            <w:szCs w:val="20"/>
                          </w:rPr>
                        </w:pPr>
                        <w:r>
                          <w:rPr>
                            <w:bCs/>
                            <w:sz w:val="20"/>
                            <w:szCs w:val="20"/>
                          </w:rPr>
                          <w:t xml:space="preserve">Conventional: The experiment attempted to </w:t>
                        </w:r>
                        <w:r w:rsidRPr="004D7481">
                          <w:rPr>
                            <w:b/>
                            <w:bCs/>
                            <w:sz w:val="20"/>
                            <w:szCs w:val="20"/>
                          </w:rPr>
                          <w:t>solve two problems at once.</w:t>
                        </w:r>
                      </w:p>
                    </w:tc>
                  </w:tr>
                </w:tbl>
                <w:p w14:paraId="4B7B8059" w14:textId="77777777" w:rsidR="00D2012E" w:rsidRDefault="00D2012E" w:rsidP="00535772">
                  <w:pPr>
                    <w:rPr>
                      <w:bCs/>
                      <w:sz w:val="20"/>
                      <w:szCs w:val="20"/>
                    </w:rPr>
                  </w:pPr>
                </w:p>
                <w:p w14:paraId="5BF7BD48" w14:textId="77777777" w:rsidR="00D2012E" w:rsidRDefault="00D2012E" w:rsidP="00535772">
                  <w:pPr>
                    <w:rPr>
                      <w:bCs/>
                      <w:sz w:val="20"/>
                      <w:szCs w:val="20"/>
                    </w:rPr>
                  </w:pPr>
                  <w:r>
                    <w:rPr>
                      <w:bCs/>
                      <w:sz w:val="20"/>
                      <w:szCs w:val="20"/>
                    </w:rPr>
                    <w:t>Use complete sentences.</w:t>
                  </w:r>
                </w:p>
                <w:p w14:paraId="4A256306" w14:textId="77777777" w:rsidR="00D2012E" w:rsidRDefault="00D2012E" w:rsidP="00535772">
                  <w:pPr>
                    <w:rPr>
                      <w:bCs/>
                      <w:sz w:val="20"/>
                      <w:szCs w:val="20"/>
                    </w:rPr>
                  </w:pPr>
                </w:p>
                <w:tbl>
                  <w:tblPr>
                    <w:tblStyle w:val="TableGrid"/>
                    <w:tblW w:w="2879"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674"/>
                  </w:tblGrid>
                  <w:tr w:rsidR="00D2012E" w:rsidRPr="0029613A" w14:paraId="2914DFF2" w14:textId="77777777" w:rsidTr="00535772">
                    <w:trPr>
                      <w:trHeight w:val="203"/>
                      <w:jc w:val="center"/>
                    </w:trPr>
                    <w:tc>
                      <w:tcPr>
                        <w:tcW w:w="5000" w:type="pct"/>
                        <w:shd w:val="clear" w:color="auto" w:fill="EDF5FB" w:themeFill="text2"/>
                      </w:tcPr>
                      <w:p w14:paraId="1754BE4A" w14:textId="77777777" w:rsidR="00D2012E" w:rsidRPr="0029613A" w:rsidRDefault="00D2012E" w:rsidP="00535772">
                        <w:pPr>
                          <w:rPr>
                            <w:b/>
                            <w:bCs/>
                            <w:sz w:val="20"/>
                            <w:szCs w:val="20"/>
                          </w:rPr>
                        </w:pPr>
                        <w:r>
                          <w:rPr>
                            <w:b/>
                            <w:bCs/>
                            <w:sz w:val="20"/>
                            <w:szCs w:val="20"/>
                          </w:rPr>
                          <w:t>Example</w:t>
                        </w:r>
                      </w:p>
                    </w:tc>
                  </w:tr>
                  <w:tr w:rsidR="00D2012E" w:rsidRPr="0029613A" w14:paraId="4EDA1A5E" w14:textId="77777777" w:rsidTr="00535772">
                    <w:trPr>
                      <w:trHeight w:val="287"/>
                      <w:jc w:val="center"/>
                    </w:trPr>
                    <w:tc>
                      <w:tcPr>
                        <w:tcW w:w="5000" w:type="pct"/>
                      </w:tcPr>
                      <w:p w14:paraId="20E01032" w14:textId="77777777" w:rsidR="00D2012E" w:rsidRPr="0029613A" w:rsidRDefault="00D2012E" w:rsidP="00535772">
                        <w:pPr>
                          <w:rPr>
                            <w:bCs/>
                            <w:sz w:val="20"/>
                            <w:szCs w:val="20"/>
                          </w:rPr>
                        </w:pPr>
                        <w:r>
                          <w:rPr>
                            <w:bCs/>
                            <w:sz w:val="20"/>
                            <w:szCs w:val="20"/>
                          </w:rPr>
                          <w:t>Informal: Experiment worked. Learned a lot.</w:t>
                        </w:r>
                      </w:p>
                    </w:tc>
                  </w:tr>
                  <w:tr w:rsidR="00D2012E" w:rsidRPr="0029613A" w14:paraId="46566A8F" w14:textId="77777777" w:rsidTr="00535772">
                    <w:trPr>
                      <w:trHeight w:val="176"/>
                      <w:jc w:val="center"/>
                    </w:trPr>
                    <w:tc>
                      <w:tcPr>
                        <w:tcW w:w="5000" w:type="pct"/>
                      </w:tcPr>
                      <w:p w14:paraId="20325793" w14:textId="77777777" w:rsidR="00D2012E" w:rsidRPr="0029613A" w:rsidRDefault="00D2012E" w:rsidP="00535772">
                        <w:pPr>
                          <w:rPr>
                            <w:bCs/>
                            <w:sz w:val="20"/>
                            <w:szCs w:val="20"/>
                          </w:rPr>
                        </w:pPr>
                        <w:r>
                          <w:rPr>
                            <w:bCs/>
                            <w:sz w:val="20"/>
                            <w:szCs w:val="20"/>
                          </w:rPr>
                          <w:t>Conventional: The experiment worked, and we learned a lot.</w:t>
                        </w:r>
                      </w:p>
                    </w:tc>
                  </w:tr>
                </w:tbl>
                <w:p w14:paraId="7C42C6B6" w14:textId="77777777" w:rsidR="00D2012E" w:rsidRPr="0029613A" w:rsidRDefault="00D2012E" w:rsidP="00535772">
                  <w:pPr>
                    <w:rPr>
                      <w:bCs/>
                      <w:sz w:val="20"/>
                      <w:szCs w:val="20"/>
                    </w:rPr>
                  </w:pPr>
                </w:p>
              </w:tc>
            </w:tr>
          </w:tbl>
          <w:p w14:paraId="0BAE2909" w14:textId="77777777" w:rsidR="00D2012E" w:rsidRPr="000C0264" w:rsidRDefault="00D2012E"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2012E" w:rsidRPr="000C0264" w14:paraId="5ECF3E5F" w14:textId="77777777" w:rsidTr="00535772">
              <w:trPr>
                <w:tblHeader/>
                <w:jc w:val="center"/>
              </w:trPr>
              <w:tc>
                <w:tcPr>
                  <w:tcW w:w="5000" w:type="pct"/>
                  <w:shd w:val="clear" w:color="auto" w:fill="255694" w:themeFill="accent1"/>
                  <w:vAlign w:val="center"/>
                </w:tcPr>
                <w:p w14:paraId="3369041B" w14:textId="77777777" w:rsidR="00D2012E" w:rsidRPr="000C0264" w:rsidRDefault="00D2012E" w:rsidP="00535772">
                  <w:pPr>
                    <w:rPr>
                      <w:bCs/>
                      <w:color w:val="FFFFFF"/>
                      <w:sz w:val="20"/>
                      <w:szCs w:val="20"/>
                    </w:rPr>
                  </w:pPr>
                  <w:r>
                    <w:rPr>
                      <w:rFonts w:asciiTheme="minorHAnsi" w:hAnsiTheme="minorHAnsi" w:cstheme="minorHAnsi"/>
                      <w:bCs/>
                      <w:color w:val="FFFFFF"/>
                      <w:sz w:val="20"/>
                      <w:szCs w:val="20"/>
                    </w:rPr>
                    <w:t>SPEAKING AND WRITING IN CONVENTIAL ENGLISH</w:t>
                  </w:r>
                  <w:r>
                    <w:rPr>
                      <w:bCs/>
                      <w:color w:val="FFFFFF"/>
                      <w:sz w:val="20"/>
                      <w:szCs w:val="20"/>
                    </w:rPr>
                    <w:t xml:space="preserve"> PRACTICE</w:t>
                  </w:r>
                  <w:r w:rsidRPr="000C0264">
                    <w:rPr>
                      <w:bCs/>
                      <w:color w:val="FFFFFF"/>
                      <w:sz w:val="20"/>
                      <w:szCs w:val="20"/>
                    </w:rPr>
                    <w:t xml:space="preserve"> </w:t>
                  </w:r>
                </w:p>
              </w:tc>
            </w:tr>
            <w:tr w:rsidR="00D2012E" w:rsidRPr="000C0264" w14:paraId="49D02E2E" w14:textId="77777777" w:rsidTr="00535772">
              <w:trPr>
                <w:trHeight w:val="1440"/>
                <w:jc w:val="center"/>
              </w:trPr>
              <w:tc>
                <w:tcPr>
                  <w:tcW w:w="5000" w:type="pct"/>
                  <w:shd w:val="clear" w:color="auto" w:fill="FFFFFF"/>
                </w:tcPr>
                <w:p w14:paraId="4F98B60D" w14:textId="77777777" w:rsidR="00D2012E" w:rsidRPr="000A54FD" w:rsidRDefault="00D2012E" w:rsidP="00535772">
                  <w:pPr>
                    <w:widowControl w:val="0"/>
                    <w:tabs>
                      <w:tab w:val="left" w:pos="1872"/>
                    </w:tabs>
                    <w:rPr>
                      <w:rFonts w:asciiTheme="minorHAnsi" w:eastAsiaTheme="majorEastAsia" w:hAnsiTheme="minorHAnsi" w:cs="Times New Roman"/>
                    </w:rPr>
                  </w:pPr>
                  <w:r w:rsidRPr="000A54FD">
                    <w:rPr>
                      <w:rFonts w:asciiTheme="minorHAnsi" w:eastAsiaTheme="majorEastAsia" w:hAnsiTheme="minorHAnsi" w:cs="Times New Roman"/>
                      <w:b/>
                      <w:bCs/>
                    </w:rPr>
                    <w:t xml:space="preserve">Directions: </w:t>
                  </w:r>
                  <w:r w:rsidRPr="000A54FD">
                    <w:rPr>
                      <w:rFonts w:asciiTheme="minorHAnsi" w:eastAsiaTheme="majorEastAsia" w:hAnsiTheme="minorHAnsi" w:cs="Times New Roman"/>
                    </w:rPr>
                    <w:t>Read each sentence and identify one way to change the informal English to conventional English.</w:t>
                  </w:r>
                </w:p>
                <w:p w14:paraId="308CEE02" w14:textId="77777777" w:rsidR="00D2012E" w:rsidRPr="000A54FD" w:rsidRDefault="00D2012E" w:rsidP="00535772">
                  <w:pPr>
                    <w:widowControl w:val="0"/>
                    <w:tabs>
                      <w:tab w:val="left" w:pos="1872"/>
                    </w:tabs>
                    <w:rPr>
                      <w:rFonts w:asciiTheme="minorHAnsi" w:eastAsiaTheme="majorEastAsia" w:hAnsiTheme="minorHAnsi" w:cs="Times New Roman"/>
                    </w:rPr>
                  </w:pPr>
                </w:p>
                <w:p w14:paraId="2993A209" w14:textId="77777777" w:rsidR="00D2012E" w:rsidRPr="000A54FD" w:rsidRDefault="00D2012E" w:rsidP="003564EE">
                  <w:pPr>
                    <w:pStyle w:val="ListParagraph"/>
                    <w:widowControl w:val="0"/>
                    <w:numPr>
                      <w:ilvl w:val="0"/>
                      <w:numId w:val="185"/>
                    </w:numPr>
                    <w:tabs>
                      <w:tab w:val="left" w:pos="1872"/>
                    </w:tabs>
                    <w:rPr>
                      <w:rFonts w:asciiTheme="minorHAnsi" w:eastAsiaTheme="majorEastAsia" w:hAnsiTheme="minorHAnsi" w:cs="Times New Roman"/>
                    </w:rPr>
                  </w:pPr>
                  <w:r w:rsidRPr="000A54FD">
                    <w:rPr>
                      <w:rFonts w:asciiTheme="minorHAnsi" w:eastAsiaTheme="majorEastAsia" w:hAnsiTheme="minorHAnsi" w:cs="Times New Roman"/>
                    </w:rPr>
                    <w:t xml:space="preserve">The archeology team should’ve stayed on the site longer. </w:t>
                  </w:r>
                  <w:r w:rsidRPr="000A54FD">
                    <w:rPr>
                      <w:rFonts w:asciiTheme="minorHAnsi" w:eastAsiaTheme="majorEastAsia" w:hAnsiTheme="minorHAnsi" w:cs="Times New Roman"/>
                      <w:color w:val="FF0000"/>
                    </w:rPr>
                    <w:t>Sample response: Change the contraction to “should have.”</w:t>
                  </w:r>
                </w:p>
                <w:p w14:paraId="1FBC0EE9" w14:textId="77777777" w:rsidR="00D2012E" w:rsidRPr="000A54FD" w:rsidRDefault="00D2012E" w:rsidP="003564EE">
                  <w:pPr>
                    <w:pStyle w:val="ListParagraph"/>
                    <w:widowControl w:val="0"/>
                    <w:numPr>
                      <w:ilvl w:val="0"/>
                      <w:numId w:val="185"/>
                    </w:numPr>
                    <w:tabs>
                      <w:tab w:val="left" w:pos="1872"/>
                    </w:tabs>
                    <w:rPr>
                      <w:rFonts w:asciiTheme="minorHAnsi" w:eastAsiaTheme="majorEastAsia" w:hAnsiTheme="minorHAnsi" w:cs="Times New Roman"/>
                    </w:rPr>
                  </w:pPr>
                  <w:r w:rsidRPr="000A54FD">
                    <w:rPr>
                      <w:rFonts w:asciiTheme="minorHAnsi" w:eastAsiaTheme="majorEastAsia" w:hAnsiTheme="minorHAnsi" w:cs="Times New Roman"/>
                    </w:rPr>
                    <w:t xml:space="preserve">There were too many cooks in the kitchen, so the team could not complete the project. </w:t>
                  </w:r>
                  <w:r w:rsidRPr="000A54FD">
                    <w:rPr>
                      <w:rFonts w:asciiTheme="minorHAnsi" w:eastAsiaTheme="majorEastAsia" w:hAnsiTheme="minorHAnsi" w:cs="Times New Roman"/>
                      <w:color w:val="FF0000"/>
                    </w:rPr>
                    <w:t>Sample response: Change the saying “there were too many cooks in the kitchen” to “too many people gave differing directions.”</w:t>
                  </w:r>
                </w:p>
                <w:p w14:paraId="0C94B9BE" w14:textId="77777777" w:rsidR="00D2012E" w:rsidRPr="000A54FD" w:rsidRDefault="00D2012E" w:rsidP="003564EE">
                  <w:pPr>
                    <w:pStyle w:val="ListParagraph"/>
                    <w:widowControl w:val="0"/>
                    <w:numPr>
                      <w:ilvl w:val="0"/>
                      <w:numId w:val="185"/>
                    </w:numPr>
                    <w:tabs>
                      <w:tab w:val="left" w:pos="1872"/>
                    </w:tabs>
                    <w:rPr>
                      <w:rFonts w:asciiTheme="minorHAnsi" w:eastAsiaTheme="majorEastAsia" w:hAnsiTheme="minorHAnsi" w:cs="Times New Roman"/>
                    </w:rPr>
                  </w:pPr>
                  <w:r w:rsidRPr="000A54FD">
                    <w:rPr>
                      <w:rFonts w:asciiTheme="minorHAnsi" w:eastAsiaTheme="majorEastAsia" w:hAnsiTheme="minorHAnsi" w:cs="Times New Roman"/>
                    </w:rPr>
                    <w:t xml:space="preserve">Most members of the team were good buddies with the laboratory researchers. </w:t>
                  </w:r>
                  <w:r w:rsidRPr="000A54FD">
                    <w:rPr>
                      <w:rFonts w:asciiTheme="minorHAnsi" w:eastAsiaTheme="majorEastAsia" w:hAnsiTheme="minorHAnsi" w:cs="Times New Roman"/>
                      <w:color w:val="FF0000"/>
                    </w:rPr>
                    <w:t>Sample response: Change “good buddies” to “close colleagues.”</w:t>
                  </w:r>
                </w:p>
                <w:p w14:paraId="40A6713C" w14:textId="77777777" w:rsidR="00D2012E" w:rsidRPr="000A54FD" w:rsidRDefault="00D2012E" w:rsidP="00535772">
                  <w:pPr>
                    <w:widowControl w:val="0"/>
                    <w:tabs>
                      <w:tab w:val="left" w:pos="1872"/>
                    </w:tabs>
                    <w:rPr>
                      <w:rFonts w:cs="Times New Roman"/>
                      <w:b/>
                      <w:bCs/>
                    </w:rPr>
                  </w:pPr>
                </w:p>
                <w:p w14:paraId="4C52E203" w14:textId="77777777" w:rsidR="00D2012E" w:rsidRPr="000A54FD" w:rsidRDefault="00D2012E" w:rsidP="00535772">
                  <w:pPr>
                    <w:widowControl w:val="0"/>
                    <w:tabs>
                      <w:tab w:val="left" w:pos="1872"/>
                    </w:tabs>
                    <w:rPr>
                      <w:rFonts w:cs="Times New Roman"/>
                    </w:rPr>
                  </w:pPr>
                  <w:r w:rsidRPr="000A54FD">
                    <w:rPr>
                      <w:rFonts w:cs="Times New Roman"/>
                      <w:b/>
                      <w:bCs/>
                    </w:rPr>
                    <w:t xml:space="preserve">Directions: </w:t>
                  </w:r>
                  <w:r w:rsidRPr="000A54FD">
                    <w:rPr>
                      <w:rFonts w:cs="Times New Roman"/>
                    </w:rPr>
                    <w:t>Write three sentences that use conventional English.</w:t>
                  </w:r>
                </w:p>
                <w:p w14:paraId="22B5776A" w14:textId="77777777" w:rsidR="00D2012E" w:rsidRPr="000A54FD" w:rsidRDefault="00D2012E" w:rsidP="00535772">
                  <w:pPr>
                    <w:widowControl w:val="0"/>
                    <w:rPr>
                      <w:rFonts w:asciiTheme="minorHAnsi" w:eastAsiaTheme="majorEastAsia" w:hAnsiTheme="minorHAnsi" w:cs="Times New Roman"/>
                      <w:b/>
                      <w:bCs/>
                    </w:rPr>
                  </w:pPr>
                </w:p>
                <w:p w14:paraId="26B2EDAF" w14:textId="77777777" w:rsidR="00D2012E" w:rsidRPr="000A54FD" w:rsidRDefault="00D2012E" w:rsidP="003564EE">
                  <w:pPr>
                    <w:widowControl w:val="0"/>
                    <w:numPr>
                      <w:ilvl w:val="0"/>
                      <w:numId w:val="186"/>
                    </w:numPr>
                    <w:ind w:left="360"/>
                    <w:rPr>
                      <w:rFonts w:asciiTheme="minorHAnsi" w:eastAsiaTheme="majorEastAsia" w:hAnsiTheme="minorHAnsi" w:cs="Times New Roman"/>
                      <w:color w:val="FF0000"/>
                    </w:rPr>
                  </w:pPr>
                  <w:r w:rsidRPr="000A54FD">
                    <w:rPr>
                      <w:rFonts w:asciiTheme="minorHAnsi" w:eastAsiaTheme="majorEastAsia" w:hAnsiTheme="minorHAnsi" w:cs="Times New Roman"/>
                      <w:color w:val="FF0000"/>
                    </w:rPr>
                    <w:t>Sample response: The report concluded that fried foods are not healthier than fresh foods.</w:t>
                  </w:r>
                </w:p>
                <w:p w14:paraId="395513B0" w14:textId="77777777" w:rsidR="00D2012E" w:rsidRPr="000A54FD" w:rsidRDefault="00D2012E" w:rsidP="003564EE">
                  <w:pPr>
                    <w:widowControl w:val="0"/>
                    <w:numPr>
                      <w:ilvl w:val="0"/>
                      <w:numId w:val="186"/>
                    </w:numPr>
                    <w:ind w:left="360"/>
                    <w:rPr>
                      <w:rFonts w:asciiTheme="minorHAnsi" w:eastAsiaTheme="majorEastAsia" w:hAnsiTheme="minorHAnsi" w:cs="Times New Roman"/>
                      <w:color w:val="FF0000"/>
                    </w:rPr>
                  </w:pPr>
                  <w:r w:rsidRPr="000A54FD">
                    <w:rPr>
                      <w:rFonts w:asciiTheme="minorHAnsi" w:eastAsiaTheme="majorEastAsia" w:hAnsiTheme="minorHAnsi" w:cs="Times New Roman"/>
                      <w:color w:val="FF0000"/>
                    </w:rPr>
                    <w:t>Sample response: The website manager analyzed the data from all users.</w:t>
                  </w:r>
                </w:p>
                <w:p w14:paraId="0FE11ADC" w14:textId="77777777" w:rsidR="00D2012E" w:rsidRPr="00E50E61" w:rsidRDefault="00D2012E" w:rsidP="003564EE">
                  <w:pPr>
                    <w:widowControl w:val="0"/>
                    <w:numPr>
                      <w:ilvl w:val="0"/>
                      <w:numId w:val="186"/>
                    </w:numPr>
                    <w:ind w:left="360"/>
                    <w:rPr>
                      <w:rFonts w:asciiTheme="minorHAnsi" w:eastAsiaTheme="majorEastAsia" w:hAnsiTheme="minorHAnsi" w:cs="Times New Roman"/>
                      <w:sz w:val="20"/>
                      <w:szCs w:val="20"/>
                    </w:rPr>
                  </w:pPr>
                  <w:r w:rsidRPr="000A54FD">
                    <w:rPr>
                      <w:rFonts w:asciiTheme="minorHAnsi" w:eastAsiaTheme="majorEastAsia" w:hAnsiTheme="minorHAnsi" w:cs="Times New Roman"/>
                      <w:color w:val="FF0000"/>
                    </w:rPr>
                    <w:t>Sample response: Shakespeare’s plays are the most famous in all of English literature.</w:t>
                  </w:r>
                </w:p>
              </w:tc>
            </w:tr>
          </w:tbl>
          <w:p w14:paraId="5AA69778" w14:textId="77777777" w:rsidR="00D2012E" w:rsidRPr="00CE1366" w:rsidRDefault="00D2012E" w:rsidP="00535772">
            <w:pPr>
              <w:spacing w:line="480" w:lineRule="auto"/>
              <w:rPr>
                <w:rFonts w:cs="Arial"/>
                <w:color w:val="auto"/>
              </w:rPr>
            </w:pPr>
          </w:p>
        </w:tc>
      </w:tr>
    </w:tbl>
    <w:p w14:paraId="69A74D51" w14:textId="77777777" w:rsidR="00EE5A18" w:rsidRPr="00EE5A18" w:rsidRDefault="00EE5A18" w:rsidP="00EE5A18"/>
    <w:p w14:paraId="0939B76B" w14:textId="5B8CCBA0" w:rsidR="009059A4" w:rsidRDefault="009059A4" w:rsidP="009059A4">
      <w:pPr>
        <w:pStyle w:val="Heading2"/>
        <w:rPr>
          <w:caps w:val="0"/>
        </w:rPr>
      </w:pPr>
      <w:bookmarkStart w:id="557" w:name="_Toc18048547"/>
      <w:r w:rsidRPr="009059A4">
        <w:rPr>
          <w:caps w:val="0"/>
        </w:rPr>
        <w:t>Language Uses and Conventions</w:t>
      </w:r>
      <w:bookmarkEnd w:id="557"/>
    </w:p>
    <w:p w14:paraId="55666341" w14:textId="77777777" w:rsidR="0031300E" w:rsidRDefault="0031300E" w:rsidP="00065C0B">
      <w:pPr>
        <w:pStyle w:val="Heading3"/>
      </w:pPr>
      <w:bookmarkStart w:id="558" w:name="_Toc18048548"/>
      <w:r>
        <w:t>L.2.3.A: Distinguish Between Formal and Informal English</w:t>
      </w:r>
      <w:bookmarkEnd w:id="558"/>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CB0198" w:rsidRPr="0049524D" w14:paraId="7FF1A9E9" w14:textId="77777777" w:rsidTr="00CB0198">
        <w:trPr>
          <w:trHeight w:val="432"/>
          <w:tblHeader/>
          <w:jc w:val="center"/>
        </w:trPr>
        <w:tc>
          <w:tcPr>
            <w:tcW w:w="10800" w:type="dxa"/>
            <w:gridSpan w:val="3"/>
            <w:shd w:val="clear" w:color="auto" w:fill="255694"/>
            <w:vAlign w:val="center"/>
          </w:tcPr>
          <w:p w14:paraId="0C99B642" w14:textId="77777777" w:rsidR="00CB0198" w:rsidRPr="0049524D" w:rsidRDefault="00CB0198" w:rsidP="00CB0198">
            <w:pPr>
              <w:pStyle w:val="Heading4"/>
              <w:outlineLvl w:val="3"/>
            </w:pPr>
            <w:bookmarkStart w:id="559" w:name="_Grade_4_M4_1"/>
            <w:bookmarkStart w:id="560" w:name="_Toc18048549"/>
            <w:bookmarkEnd w:id="559"/>
            <w:r w:rsidRPr="0049524D">
              <w:t xml:space="preserve">Grade </w:t>
            </w:r>
            <w:r>
              <w:t>2</w:t>
            </w:r>
            <w:r w:rsidRPr="0049524D">
              <w:t xml:space="preserve"> M</w:t>
            </w:r>
            <w:r>
              <w:t>4</w:t>
            </w:r>
            <w:r w:rsidRPr="0049524D">
              <w:t xml:space="preserve"> L</w:t>
            </w:r>
            <w:r>
              <w:t>#</w:t>
            </w:r>
            <w:r w:rsidRPr="0049524D">
              <w:t xml:space="preserve"> Mini-lesson: </w:t>
            </w:r>
            <w:r w:rsidRPr="00EE406A">
              <w:t xml:space="preserve">Distinguish Between Formal and Informal English </w:t>
            </w:r>
            <w:r w:rsidRPr="0049524D">
              <w:t>(</w:t>
            </w:r>
            <w:r>
              <w:t xml:space="preserve">12 </w:t>
            </w:r>
            <w:r w:rsidRPr="0049524D">
              <w:t>min.)</w:t>
            </w:r>
            <w:bookmarkEnd w:id="560"/>
          </w:p>
        </w:tc>
      </w:tr>
      <w:tr w:rsidR="00CB0198" w:rsidRPr="0049524D" w14:paraId="0CC2F5CB" w14:textId="77777777" w:rsidTr="00CB0198">
        <w:trPr>
          <w:trHeight w:val="126"/>
          <w:jc w:val="center"/>
        </w:trPr>
        <w:tc>
          <w:tcPr>
            <w:tcW w:w="10800" w:type="dxa"/>
            <w:gridSpan w:val="3"/>
            <w:shd w:val="clear" w:color="auto" w:fill="FFFFFF"/>
          </w:tcPr>
          <w:p w14:paraId="751048BA" w14:textId="77777777" w:rsidR="00CB0198" w:rsidRPr="0049524D" w:rsidRDefault="00CB0198" w:rsidP="00CB0198">
            <w:pPr>
              <w:rPr>
                <w:b/>
                <w:caps/>
                <w:color w:val="E27425"/>
                <w:sz w:val="20"/>
                <w:szCs w:val="20"/>
              </w:rPr>
            </w:pPr>
            <w:r w:rsidRPr="00D81D47">
              <w:rPr>
                <w:rStyle w:val="05TableTextBoldOrange"/>
              </w:rPr>
              <w:t>L.2.3.A: Distinguish Between Formal and Informal English</w:t>
            </w:r>
          </w:p>
        </w:tc>
      </w:tr>
      <w:tr w:rsidR="00CB0198" w:rsidRPr="0049524D" w14:paraId="206C6F73" w14:textId="77777777" w:rsidTr="00CB0198">
        <w:trPr>
          <w:trHeight w:val="126"/>
          <w:jc w:val="center"/>
        </w:trPr>
        <w:tc>
          <w:tcPr>
            <w:tcW w:w="10800" w:type="dxa"/>
            <w:gridSpan w:val="3"/>
            <w:shd w:val="clear" w:color="auto" w:fill="FFFFFF"/>
          </w:tcPr>
          <w:p w14:paraId="2E5C27B7" w14:textId="77777777" w:rsidR="00CB0198" w:rsidRPr="0049524D" w:rsidRDefault="00CB0198" w:rsidP="00CB0198">
            <w:pPr>
              <w:rPr>
                <w:b/>
                <w:caps/>
                <w:color w:val="E27425"/>
                <w:sz w:val="20"/>
                <w:szCs w:val="20"/>
              </w:rPr>
            </w:pPr>
            <w:r w:rsidRPr="00D81D47">
              <w:rPr>
                <w:b/>
                <w:caps/>
                <w:color w:val="auto"/>
                <w:sz w:val="20"/>
                <w:szCs w:val="20"/>
              </w:rPr>
              <w:t xml:space="preserve">L.2.3.A: </w:t>
            </w:r>
            <w:r w:rsidRPr="00D81D47">
              <w:rPr>
                <w:color w:val="auto"/>
                <w:sz w:val="20"/>
                <w:szCs w:val="20"/>
              </w:rPr>
              <w:t>Compare formal and informal uses of English</w:t>
            </w:r>
          </w:p>
        </w:tc>
      </w:tr>
      <w:tr w:rsidR="00CB0198" w:rsidRPr="0049524D" w14:paraId="3BF0B8FE" w14:textId="77777777" w:rsidTr="00CB0198">
        <w:trPr>
          <w:trHeight w:val="126"/>
          <w:jc w:val="center"/>
        </w:trPr>
        <w:tc>
          <w:tcPr>
            <w:tcW w:w="10800" w:type="dxa"/>
            <w:gridSpan w:val="3"/>
            <w:shd w:val="clear" w:color="auto" w:fill="EDF5FB"/>
          </w:tcPr>
          <w:p w14:paraId="7AFC4BB1" w14:textId="77777777" w:rsidR="00CB0198" w:rsidRPr="0049524D" w:rsidRDefault="00CB0198" w:rsidP="00CB0198">
            <w:pPr>
              <w:widowControl w:val="0"/>
              <w:tabs>
                <w:tab w:val="left" w:pos="1872"/>
              </w:tabs>
              <w:rPr>
                <w:b/>
                <w:sz w:val="20"/>
                <w:szCs w:val="20"/>
              </w:rPr>
            </w:pPr>
            <w:r w:rsidRPr="000C0264">
              <w:rPr>
                <w:b/>
                <w:sz w:val="20"/>
                <w:szCs w:val="20"/>
              </w:rPr>
              <w:t>Frame Instruction</w:t>
            </w:r>
          </w:p>
        </w:tc>
      </w:tr>
      <w:tr w:rsidR="00CB0198" w:rsidRPr="0049524D" w14:paraId="17FFC86C" w14:textId="77777777" w:rsidTr="00CB0198">
        <w:trPr>
          <w:trHeight w:val="126"/>
          <w:jc w:val="center"/>
        </w:trPr>
        <w:tc>
          <w:tcPr>
            <w:tcW w:w="10800" w:type="dxa"/>
            <w:gridSpan w:val="3"/>
            <w:shd w:val="clear" w:color="auto" w:fill="FFFFFF"/>
          </w:tcPr>
          <w:p w14:paraId="1CF5AD23" w14:textId="77777777" w:rsidR="00CB0198" w:rsidRPr="0049524D" w:rsidRDefault="00CB0198" w:rsidP="00CB0198">
            <w:pPr>
              <w:widowControl w:val="0"/>
              <w:tabs>
                <w:tab w:val="left" w:pos="1872"/>
              </w:tabs>
              <w:rPr>
                <w:b/>
                <w:sz w:val="20"/>
                <w:szCs w:val="20"/>
              </w:rPr>
            </w:pPr>
            <w:r>
              <w:rPr>
                <w:sz w:val="20"/>
                <w:szCs w:val="20"/>
              </w:rPr>
              <w:t>Today we are going to learn the differences between formal and informal English.</w:t>
            </w:r>
          </w:p>
        </w:tc>
      </w:tr>
      <w:tr w:rsidR="00CB0198" w:rsidRPr="0049524D" w14:paraId="7045E40D" w14:textId="77777777" w:rsidTr="00CB0198">
        <w:trPr>
          <w:trHeight w:val="126"/>
          <w:jc w:val="center"/>
        </w:trPr>
        <w:tc>
          <w:tcPr>
            <w:tcW w:w="10800" w:type="dxa"/>
            <w:gridSpan w:val="3"/>
            <w:shd w:val="clear" w:color="auto" w:fill="FFFFFF"/>
          </w:tcPr>
          <w:p w14:paraId="4AB88D42" w14:textId="77777777" w:rsidR="00CB0198" w:rsidRDefault="00CB0198" w:rsidP="003564EE">
            <w:pPr>
              <w:widowControl w:val="0"/>
              <w:numPr>
                <w:ilvl w:val="0"/>
                <w:numId w:val="355"/>
              </w:numPr>
              <w:tabs>
                <w:tab w:val="left" w:pos="1872"/>
              </w:tabs>
              <w:rPr>
                <w:i/>
                <w:sz w:val="20"/>
                <w:szCs w:val="20"/>
              </w:rPr>
            </w:pPr>
            <w:r>
              <w:rPr>
                <w:i/>
                <w:sz w:val="20"/>
                <w:szCs w:val="20"/>
              </w:rPr>
              <w:t>Display Language Handout: Distinguish Between Formal and Informal English.</w:t>
            </w:r>
          </w:p>
          <w:p w14:paraId="250FF565" w14:textId="77777777" w:rsidR="00CB0198" w:rsidRPr="0049524D" w:rsidRDefault="00CB0198" w:rsidP="003564EE">
            <w:pPr>
              <w:widowControl w:val="0"/>
              <w:numPr>
                <w:ilvl w:val="0"/>
                <w:numId w:val="356"/>
              </w:numPr>
              <w:tabs>
                <w:tab w:val="left" w:pos="1872"/>
              </w:tabs>
              <w:rPr>
                <w:i/>
                <w:sz w:val="20"/>
                <w:szCs w:val="20"/>
              </w:rPr>
            </w:pPr>
            <w:r>
              <w:rPr>
                <w:i/>
                <w:sz w:val="20"/>
                <w:szCs w:val="20"/>
              </w:rPr>
              <w:t>Organize pairs for practicing distinguishing between formal and informal English.</w:t>
            </w:r>
          </w:p>
        </w:tc>
      </w:tr>
      <w:tr w:rsidR="00CB0198" w:rsidRPr="0049524D" w14:paraId="3668CD0E" w14:textId="77777777" w:rsidTr="00CB0198">
        <w:trPr>
          <w:trHeight w:val="128"/>
          <w:jc w:val="center"/>
        </w:trPr>
        <w:tc>
          <w:tcPr>
            <w:tcW w:w="1266" w:type="dxa"/>
            <w:shd w:val="clear" w:color="auto" w:fill="EDF5FB"/>
            <w:vAlign w:val="center"/>
          </w:tcPr>
          <w:p w14:paraId="444AC80D" w14:textId="77777777" w:rsidR="00CB0198" w:rsidRPr="0049524D" w:rsidRDefault="00CB0198" w:rsidP="00CB019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03E961FC" w14:textId="77777777" w:rsidR="00CB0198" w:rsidRPr="0049524D" w:rsidRDefault="00CB0198" w:rsidP="00CB019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2B60AA0F" w14:textId="77777777" w:rsidR="00CB0198" w:rsidRPr="0049524D" w:rsidRDefault="00CB0198" w:rsidP="00CB0198">
            <w:pPr>
              <w:widowControl w:val="0"/>
              <w:tabs>
                <w:tab w:val="left" w:pos="1872"/>
              </w:tabs>
              <w:rPr>
                <w:b/>
                <w:sz w:val="20"/>
                <w:szCs w:val="20"/>
              </w:rPr>
            </w:pPr>
            <w:r w:rsidRPr="0049524D">
              <w:rPr>
                <w:b/>
                <w:sz w:val="20"/>
                <w:szCs w:val="20"/>
              </w:rPr>
              <w:t>Do</w:t>
            </w:r>
          </w:p>
        </w:tc>
      </w:tr>
      <w:tr w:rsidR="00CB0198" w:rsidRPr="0049524D" w14:paraId="4626122E" w14:textId="77777777" w:rsidTr="00CB0198">
        <w:trPr>
          <w:trHeight w:val="126"/>
          <w:jc w:val="center"/>
        </w:trPr>
        <w:tc>
          <w:tcPr>
            <w:tcW w:w="1266" w:type="dxa"/>
            <w:shd w:val="clear" w:color="auto" w:fill="FFFFFF"/>
          </w:tcPr>
          <w:p w14:paraId="6D8F5020" w14:textId="77777777" w:rsidR="00CB0198" w:rsidRPr="00EE406A" w:rsidRDefault="00CB0198" w:rsidP="00CB0198">
            <w:pPr>
              <w:widowControl w:val="0"/>
              <w:tabs>
                <w:tab w:val="left" w:pos="1872"/>
              </w:tabs>
              <w:rPr>
                <w:rFonts w:asciiTheme="minorHAnsi" w:hAnsiTheme="minorHAnsi"/>
                <w:sz w:val="20"/>
                <w:szCs w:val="20"/>
              </w:rPr>
            </w:pPr>
            <w:r w:rsidRPr="00EE406A">
              <w:rPr>
                <w:rFonts w:asciiTheme="minorHAnsi" w:hAnsiTheme="minorHAnsi"/>
                <w:sz w:val="20"/>
                <w:szCs w:val="20"/>
              </w:rPr>
              <w:t>2 min.</w:t>
            </w:r>
          </w:p>
        </w:tc>
        <w:tc>
          <w:tcPr>
            <w:tcW w:w="6214" w:type="dxa"/>
            <w:shd w:val="clear" w:color="auto" w:fill="FFFFFF"/>
          </w:tcPr>
          <w:p w14:paraId="2E01C4C0" w14:textId="77777777" w:rsidR="00CB0198" w:rsidRPr="00EE406A" w:rsidRDefault="00CB0198" w:rsidP="00CB0198">
            <w:pPr>
              <w:pStyle w:val="1TableBullet"/>
              <w:rPr>
                <w:rFonts w:asciiTheme="minorHAnsi" w:hAnsiTheme="minorHAnsi"/>
              </w:rPr>
            </w:pPr>
            <w:r w:rsidRPr="00EE406A">
              <w:rPr>
                <w:rFonts w:asciiTheme="minorHAnsi" w:hAnsiTheme="minorHAnsi" w:cstheme="minorHAnsi"/>
                <w:bCs/>
              </w:rPr>
              <w:t>Formal</w:t>
            </w:r>
            <w:r w:rsidRPr="00EE406A">
              <w:rPr>
                <w:rFonts w:asciiTheme="minorHAnsi" w:hAnsiTheme="minorHAnsi" w:cstheme="minorHAnsi"/>
                <w:b/>
                <w:bCs/>
              </w:rPr>
              <w:t xml:space="preserve"> </w:t>
            </w:r>
            <w:r w:rsidRPr="00EE406A">
              <w:rPr>
                <w:rFonts w:asciiTheme="minorHAnsi" w:hAnsiTheme="minorHAnsi" w:cstheme="minorHAnsi"/>
                <w:bCs/>
              </w:rPr>
              <w:t>English is the language you use in your writing for school, or when you talk to your teacher. When you use formal language, you use correct grammar, you usually do not use contractions, you do not use slang.</w:t>
            </w:r>
          </w:p>
          <w:p w14:paraId="14E5CD99" w14:textId="77777777" w:rsidR="00CB0198" w:rsidRPr="00EE406A" w:rsidRDefault="00CB0198" w:rsidP="00CB0198">
            <w:pPr>
              <w:numPr>
                <w:ilvl w:val="0"/>
                <w:numId w:val="11"/>
              </w:numPr>
              <w:contextualSpacing/>
              <w:rPr>
                <w:rFonts w:asciiTheme="minorHAnsi" w:hAnsiTheme="minorHAnsi"/>
                <w:bCs/>
                <w:sz w:val="20"/>
                <w:szCs w:val="20"/>
              </w:rPr>
            </w:pPr>
            <w:r w:rsidRPr="00EE406A">
              <w:rPr>
                <w:rFonts w:asciiTheme="minorHAnsi" w:hAnsiTheme="minorHAnsi" w:cstheme="minorHAnsi"/>
                <w:bCs/>
                <w:sz w:val="20"/>
                <w:szCs w:val="20"/>
              </w:rPr>
              <w:t>Informal English is the language you use when you talk to your friends. When you use informal language, you may not always follow all grammar rules, you might use contractions, and you might use slang words.</w:t>
            </w:r>
          </w:p>
        </w:tc>
        <w:tc>
          <w:tcPr>
            <w:tcW w:w="3320" w:type="dxa"/>
            <w:shd w:val="clear" w:color="auto" w:fill="FFFFFF"/>
          </w:tcPr>
          <w:p w14:paraId="4F0D23DF" w14:textId="77777777" w:rsidR="00CB0198" w:rsidRPr="00EE406A" w:rsidRDefault="00CB0198" w:rsidP="00CB0198">
            <w:pPr>
              <w:pStyle w:val="Tablebullet"/>
              <w:rPr>
                <w:rFonts w:asciiTheme="minorHAnsi" w:eastAsia="Calibri" w:hAnsiTheme="minorHAnsi"/>
              </w:rPr>
            </w:pPr>
            <w:r w:rsidRPr="00EE406A">
              <w:rPr>
                <w:rFonts w:asciiTheme="minorHAnsi" w:eastAsia="Calibri" w:hAnsiTheme="minorHAnsi"/>
                <w:i/>
              </w:rPr>
              <w:t xml:space="preserve">Read the descriptions of formal and informal English on Language Handout: </w:t>
            </w:r>
            <w:r w:rsidRPr="00EE406A">
              <w:rPr>
                <w:rFonts w:asciiTheme="minorHAnsi" w:hAnsiTheme="minorHAnsi"/>
                <w:i/>
              </w:rPr>
              <w:t>Distinguish Between Formal and Informal English.</w:t>
            </w:r>
          </w:p>
        </w:tc>
      </w:tr>
      <w:tr w:rsidR="00CB0198" w:rsidRPr="0049524D" w14:paraId="15204259" w14:textId="77777777" w:rsidTr="00CB0198">
        <w:trPr>
          <w:trHeight w:val="126"/>
          <w:jc w:val="center"/>
        </w:trPr>
        <w:tc>
          <w:tcPr>
            <w:tcW w:w="1266" w:type="dxa"/>
            <w:shd w:val="clear" w:color="auto" w:fill="FFFFFF"/>
          </w:tcPr>
          <w:p w14:paraId="3D944554" w14:textId="77777777" w:rsidR="00CB0198" w:rsidRPr="00EE406A" w:rsidRDefault="00CB0198" w:rsidP="00CB0198">
            <w:pPr>
              <w:widowControl w:val="0"/>
              <w:tabs>
                <w:tab w:val="left" w:pos="1872"/>
              </w:tabs>
              <w:rPr>
                <w:rFonts w:asciiTheme="minorHAnsi" w:hAnsiTheme="minorHAnsi"/>
                <w:sz w:val="20"/>
                <w:szCs w:val="20"/>
              </w:rPr>
            </w:pPr>
            <w:r w:rsidRPr="00EE406A">
              <w:rPr>
                <w:rFonts w:asciiTheme="minorHAnsi" w:hAnsiTheme="minorHAnsi"/>
                <w:sz w:val="20"/>
                <w:szCs w:val="20"/>
              </w:rPr>
              <w:t>2 min.</w:t>
            </w:r>
          </w:p>
        </w:tc>
        <w:tc>
          <w:tcPr>
            <w:tcW w:w="6214" w:type="dxa"/>
            <w:shd w:val="clear" w:color="auto" w:fill="FFFFFF"/>
          </w:tcPr>
          <w:p w14:paraId="7C348074" w14:textId="77777777" w:rsidR="00CB0198" w:rsidRPr="00EE406A" w:rsidRDefault="00CB0198" w:rsidP="00CB0198">
            <w:pPr>
              <w:pStyle w:val="1TableBullet"/>
              <w:rPr>
                <w:rFonts w:asciiTheme="minorHAnsi" w:eastAsia="Calibri" w:hAnsiTheme="minorHAnsi"/>
              </w:rPr>
            </w:pPr>
            <w:r w:rsidRPr="00EE406A">
              <w:rPr>
                <w:rFonts w:asciiTheme="minorHAnsi" w:eastAsia="Calibri" w:hAnsiTheme="minorHAnsi"/>
              </w:rPr>
              <w:t>Formal English means using correct grammar. Informal English may not always mean using correct grammar.</w:t>
            </w:r>
          </w:p>
          <w:p w14:paraId="0530D349" w14:textId="77777777" w:rsidR="00CB0198" w:rsidRPr="00EE406A" w:rsidRDefault="00CB0198" w:rsidP="00CB0198">
            <w:pPr>
              <w:pStyle w:val="1TableBullet"/>
              <w:rPr>
                <w:rFonts w:asciiTheme="minorHAnsi" w:eastAsia="Calibri" w:hAnsiTheme="minorHAnsi"/>
              </w:rPr>
            </w:pPr>
            <w:r w:rsidRPr="00EE406A">
              <w:rPr>
                <w:rFonts w:asciiTheme="minorHAnsi" w:eastAsia="Calibri" w:hAnsiTheme="minorHAnsi"/>
              </w:rPr>
              <w:t>Formal English usually does not include contractions. Informal English often includes contractions.</w:t>
            </w:r>
          </w:p>
          <w:p w14:paraId="3D2655C9" w14:textId="77777777" w:rsidR="00CB0198" w:rsidRPr="00EE406A" w:rsidRDefault="00CB0198" w:rsidP="00CB0198">
            <w:pPr>
              <w:numPr>
                <w:ilvl w:val="0"/>
                <w:numId w:val="11"/>
              </w:numPr>
              <w:contextualSpacing/>
              <w:rPr>
                <w:rFonts w:asciiTheme="minorHAnsi" w:hAnsiTheme="minorHAnsi"/>
                <w:bCs/>
                <w:sz w:val="20"/>
                <w:szCs w:val="20"/>
              </w:rPr>
            </w:pPr>
            <w:r w:rsidRPr="00EE406A">
              <w:rPr>
                <w:rFonts w:asciiTheme="minorHAnsi" w:eastAsia="Calibri" w:hAnsiTheme="minorHAnsi"/>
                <w:sz w:val="20"/>
                <w:szCs w:val="20"/>
              </w:rPr>
              <w:t>Formal English does not include slang. Slang is common in informal English.</w:t>
            </w:r>
          </w:p>
        </w:tc>
        <w:tc>
          <w:tcPr>
            <w:tcW w:w="3320" w:type="dxa"/>
            <w:shd w:val="clear" w:color="auto" w:fill="FFFFFF"/>
          </w:tcPr>
          <w:p w14:paraId="02B5D7B1" w14:textId="77777777" w:rsidR="00CB0198" w:rsidRPr="00EE406A" w:rsidRDefault="00CB0198" w:rsidP="00CB0198">
            <w:pPr>
              <w:pStyle w:val="Tablebullet"/>
              <w:rPr>
                <w:rFonts w:asciiTheme="minorHAnsi" w:eastAsia="Calibri" w:hAnsiTheme="minorHAnsi"/>
              </w:rPr>
            </w:pPr>
            <w:r w:rsidRPr="00EE406A">
              <w:rPr>
                <w:rFonts w:asciiTheme="minorHAnsi" w:eastAsia="Calibri" w:hAnsiTheme="minorHAnsi"/>
                <w:i/>
              </w:rPr>
              <w:t>Review the charts showing the differences between formal English and Informal English with students.</w:t>
            </w:r>
          </w:p>
        </w:tc>
      </w:tr>
      <w:tr w:rsidR="00CB0198" w:rsidRPr="0049524D" w14:paraId="3311585F" w14:textId="77777777" w:rsidTr="00CB0198">
        <w:trPr>
          <w:trHeight w:val="126"/>
          <w:jc w:val="center"/>
        </w:trPr>
        <w:tc>
          <w:tcPr>
            <w:tcW w:w="1266" w:type="dxa"/>
            <w:shd w:val="clear" w:color="auto" w:fill="FFFFFF"/>
          </w:tcPr>
          <w:p w14:paraId="119E07C9" w14:textId="77777777" w:rsidR="00CB0198" w:rsidRPr="00EE406A" w:rsidRDefault="00CB0198" w:rsidP="00CB0198">
            <w:pPr>
              <w:widowControl w:val="0"/>
              <w:tabs>
                <w:tab w:val="left" w:pos="1872"/>
              </w:tabs>
              <w:rPr>
                <w:rFonts w:asciiTheme="minorHAnsi" w:hAnsiTheme="minorHAnsi"/>
                <w:sz w:val="20"/>
                <w:szCs w:val="20"/>
              </w:rPr>
            </w:pPr>
            <w:r w:rsidRPr="00EE406A">
              <w:rPr>
                <w:rFonts w:asciiTheme="minorHAnsi" w:hAnsiTheme="minorHAnsi"/>
                <w:sz w:val="20"/>
                <w:szCs w:val="20"/>
              </w:rPr>
              <w:t>2 min.</w:t>
            </w:r>
          </w:p>
        </w:tc>
        <w:tc>
          <w:tcPr>
            <w:tcW w:w="6214" w:type="dxa"/>
            <w:shd w:val="clear" w:color="auto" w:fill="FFFFFF"/>
          </w:tcPr>
          <w:p w14:paraId="769D5E04" w14:textId="77777777" w:rsidR="00CB0198" w:rsidRPr="00EE406A" w:rsidRDefault="00CB0198" w:rsidP="00CB0198">
            <w:pPr>
              <w:numPr>
                <w:ilvl w:val="0"/>
                <w:numId w:val="11"/>
              </w:numPr>
              <w:contextualSpacing/>
              <w:rPr>
                <w:rFonts w:asciiTheme="minorHAnsi" w:hAnsiTheme="minorHAnsi"/>
                <w:bCs/>
                <w:sz w:val="20"/>
                <w:szCs w:val="20"/>
              </w:rPr>
            </w:pPr>
            <w:r w:rsidRPr="00EE406A">
              <w:rPr>
                <w:rFonts w:asciiTheme="minorHAnsi" w:eastAsiaTheme="majorEastAsia" w:hAnsiTheme="minorHAnsi" w:cs="Times New Roman"/>
                <w:bCs/>
                <w:sz w:val="20"/>
                <w:szCs w:val="20"/>
              </w:rPr>
              <w:t>Read each situation and decide if you should use formal or informal English.</w:t>
            </w:r>
          </w:p>
        </w:tc>
        <w:tc>
          <w:tcPr>
            <w:tcW w:w="3320" w:type="dxa"/>
            <w:shd w:val="clear" w:color="auto" w:fill="FFFFFF"/>
          </w:tcPr>
          <w:p w14:paraId="0E2CC1E8" w14:textId="77777777" w:rsidR="00CB0198" w:rsidRPr="00EE406A" w:rsidRDefault="00CB0198" w:rsidP="00CB0198">
            <w:pPr>
              <w:pStyle w:val="1TableBullet"/>
              <w:rPr>
                <w:rFonts w:asciiTheme="minorHAnsi" w:eastAsia="Calibri" w:hAnsiTheme="minorHAnsi"/>
                <w:i/>
              </w:rPr>
            </w:pPr>
            <w:r w:rsidRPr="00EE406A">
              <w:rPr>
                <w:rFonts w:asciiTheme="minorHAnsi" w:eastAsia="Calibri" w:hAnsiTheme="minorHAnsi"/>
                <w:i/>
                <w:iCs/>
              </w:rPr>
              <w:t>Distribute Language Handout:</w:t>
            </w:r>
            <w:r w:rsidRPr="00EE406A">
              <w:rPr>
                <w:rFonts w:asciiTheme="minorHAnsi" w:hAnsiTheme="minorHAnsi"/>
                <w:i/>
              </w:rPr>
              <w:t xml:space="preserve"> Distinguish Between Formal and Informal English</w:t>
            </w:r>
            <w:r w:rsidRPr="00EE406A">
              <w:rPr>
                <w:rFonts w:asciiTheme="minorHAnsi" w:eastAsia="Calibri" w:hAnsiTheme="minorHAnsi"/>
                <w:i/>
              </w:rPr>
              <w:t>.</w:t>
            </w:r>
          </w:p>
          <w:p w14:paraId="66179DE5" w14:textId="77777777" w:rsidR="00CB0198" w:rsidRPr="00EE406A" w:rsidRDefault="00CB0198" w:rsidP="00CB0198">
            <w:pPr>
              <w:pStyle w:val="Tablebullet"/>
              <w:rPr>
                <w:rFonts w:asciiTheme="minorHAnsi" w:eastAsia="Calibri" w:hAnsiTheme="minorHAnsi"/>
              </w:rPr>
            </w:pPr>
            <w:r w:rsidRPr="00EE406A">
              <w:rPr>
                <w:rFonts w:asciiTheme="minorHAnsi" w:eastAsia="Calibri" w:hAnsiTheme="minorHAnsi"/>
                <w:i/>
              </w:rPr>
              <w:t>Have students complete the first exercise independently.</w:t>
            </w:r>
          </w:p>
        </w:tc>
      </w:tr>
      <w:tr w:rsidR="00CB0198" w:rsidRPr="0049524D" w14:paraId="393FA7F0" w14:textId="77777777" w:rsidTr="00CB0198">
        <w:trPr>
          <w:trHeight w:val="126"/>
          <w:jc w:val="center"/>
        </w:trPr>
        <w:tc>
          <w:tcPr>
            <w:tcW w:w="1266" w:type="dxa"/>
            <w:shd w:val="clear" w:color="auto" w:fill="FFFFFF"/>
          </w:tcPr>
          <w:p w14:paraId="3B7809DB" w14:textId="77777777" w:rsidR="00CB0198" w:rsidRPr="00EE406A" w:rsidRDefault="00CB0198" w:rsidP="00CB0198">
            <w:pPr>
              <w:widowControl w:val="0"/>
              <w:tabs>
                <w:tab w:val="left" w:pos="1872"/>
              </w:tabs>
              <w:rPr>
                <w:rFonts w:asciiTheme="minorHAnsi" w:hAnsiTheme="minorHAnsi"/>
                <w:b/>
                <w:bCs/>
                <w:sz w:val="20"/>
                <w:szCs w:val="20"/>
              </w:rPr>
            </w:pPr>
            <w:r w:rsidRPr="00EE406A">
              <w:rPr>
                <w:rFonts w:asciiTheme="minorHAnsi" w:hAnsiTheme="minorHAnsi"/>
                <w:b/>
                <w:bCs/>
                <w:sz w:val="20"/>
                <w:szCs w:val="20"/>
              </w:rPr>
              <w:t>Monitor Progress</w:t>
            </w:r>
          </w:p>
          <w:p w14:paraId="071EEC21" w14:textId="77777777" w:rsidR="00CB0198" w:rsidRPr="00EE406A" w:rsidRDefault="00CB0198" w:rsidP="00CB0198">
            <w:pPr>
              <w:widowControl w:val="0"/>
              <w:tabs>
                <w:tab w:val="left" w:pos="1872"/>
              </w:tabs>
              <w:rPr>
                <w:rFonts w:asciiTheme="minorHAnsi" w:hAnsiTheme="minorHAnsi"/>
                <w:sz w:val="20"/>
                <w:szCs w:val="20"/>
              </w:rPr>
            </w:pPr>
            <w:r w:rsidRPr="00EE406A">
              <w:rPr>
                <w:rFonts w:asciiTheme="minorHAnsi" w:hAnsiTheme="minorHAnsi"/>
                <w:sz w:val="20"/>
                <w:szCs w:val="20"/>
              </w:rPr>
              <w:t>5 min.</w:t>
            </w:r>
          </w:p>
        </w:tc>
        <w:tc>
          <w:tcPr>
            <w:tcW w:w="6214" w:type="dxa"/>
            <w:shd w:val="clear" w:color="auto" w:fill="FFFFFF"/>
          </w:tcPr>
          <w:p w14:paraId="48557219" w14:textId="77777777" w:rsidR="00CB0198" w:rsidRPr="00EE406A" w:rsidRDefault="00CB0198" w:rsidP="00CB0198">
            <w:pPr>
              <w:widowControl w:val="0"/>
              <w:numPr>
                <w:ilvl w:val="0"/>
                <w:numId w:val="10"/>
              </w:numPr>
              <w:ind w:left="360"/>
              <w:contextualSpacing/>
              <w:textAlignment w:val="baseline"/>
              <w:rPr>
                <w:rFonts w:asciiTheme="minorHAnsi" w:hAnsiTheme="minorHAnsi"/>
                <w:sz w:val="20"/>
                <w:szCs w:val="20"/>
              </w:rPr>
            </w:pPr>
            <w:r w:rsidRPr="00EE406A">
              <w:rPr>
                <w:rFonts w:asciiTheme="minorHAnsi" w:eastAsia="Calibri" w:hAnsiTheme="minorHAnsi"/>
                <w:sz w:val="20"/>
                <w:szCs w:val="20"/>
              </w:rPr>
              <w:t>With your partner, complete the remaining exercises on the handout.</w:t>
            </w:r>
          </w:p>
        </w:tc>
        <w:tc>
          <w:tcPr>
            <w:tcW w:w="3320" w:type="dxa"/>
            <w:shd w:val="clear" w:color="auto" w:fill="FFFFFF"/>
          </w:tcPr>
          <w:p w14:paraId="11070732" w14:textId="77777777" w:rsidR="00CB0198" w:rsidRPr="00EE406A" w:rsidRDefault="00CB0198" w:rsidP="00CB0198">
            <w:pPr>
              <w:pStyle w:val="1TableBullet"/>
              <w:rPr>
                <w:rFonts w:asciiTheme="minorHAnsi" w:eastAsia="Calibri" w:hAnsiTheme="minorHAnsi"/>
                <w:i/>
                <w:iCs/>
              </w:rPr>
            </w:pPr>
            <w:r w:rsidRPr="00EE406A">
              <w:rPr>
                <w:rFonts w:asciiTheme="minorHAnsi" w:eastAsia="Calibri" w:hAnsiTheme="minorHAnsi"/>
                <w:i/>
                <w:iCs/>
              </w:rPr>
              <w:t>Have pairs complete the second exercise.</w:t>
            </w:r>
          </w:p>
          <w:p w14:paraId="55ABC209" w14:textId="77777777" w:rsidR="00CB0198" w:rsidRPr="00EE406A" w:rsidRDefault="00CB0198" w:rsidP="00CB0198">
            <w:pPr>
              <w:pStyle w:val="Tablebullet"/>
              <w:rPr>
                <w:rFonts w:asciiTheme="minorHAnsi" w:eastAsia="Calibri" w:hAnsiTheme="minorHAnsi"/>
              </w:rPr>
            </w:pPr>
            <w:r w:rsidRPr="00EE406A">
              <w:rPr>
                <w:rFonts w:asciiTheme="minorHAnsi" w:eastAsia="Calibri" w:hAnsiTheme="minorHAnsi"/>
                <w:i/>
                <w:iCs/>
              </w:rPr>
              <w:t>If time allows, call on volunteers to share their answers.</w:t>
            </w:r>
          </w:p>
        </w:tc>
      </w:tr>
    </w:tbl>
    <w:p w14:paraId="5A1A85C4" w14:textId="77777777" w:rsidR="00CB0198" w:rsidRDefault="00CB0198" w:rsidP="00CB0198"/>
    <w:p w14:paraId="10286629" w14:textId="77777777" w:rsidR="00CB0198" w:rsidRDefault="00CB0198">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CB0198" w:rsidRPr="00CE1366" w14:paraId="4E2BDF28" w14:textId="77777777" w:rsidTr="00CB0198">
        <w:trPr>
          <w:trHeight w:val="432"/>
          <w:tblHeader/>
          <w:jc w:val="center"/>
        </w:trPr>
        <w:tc>
          <w:tcPr>
            <w:tcW w:w="10800" w:type="dxa"/>
            <w:shd w:val="clear" w:color="auto" w:fill="F2F2F2"/>
            <w:vAlign w:val="center"/>
          </w:tcPr>
          <w:p w14:paraId="468A9967" w14:textId="3BE6611D" w:rsidR="00CB0198" w:rsidRPr="00CE1366" w:rsidRDefault="00CB0198" w:rsidP="00CB0198">
            <w:pPr>
              <w:pStyle w:val="Heading5"/>
              <w:outlineLvl w:val="4"/>
            </w:pPr>
            <w:bookmarkStart w:id="561" w:name="_Toc18048550"/>
            <w:r w:rsidRPr="00CE1366">
              <w:t xml:space="preserve">Grade </w:t>
            </w:r>
            <w:r>
              <w:t>2</w:t>
            </w:r>
            <w:r w:rsidRPr="00CE1366">
              <w:t xml:space="preserve"> M</w:t>
            </w:r>
            <w:r>
              <w:t>4</w:t>
            </w:r>
            <w:r w:rsidRPr="00CE1366">
              <w:t xml:space="preserve"> L</w:t>
            </w:r>
            <w:r>
              <w:t>#</w:t>
            </w:r>
            <w:r w:rsidRPr="00CE1366">
              <w:t xml:space="preserve"> Handout: </w:t>
            </w:r>
            <w:r w:rsidRPr="00EE406A">
              <w:t>Distinguish Between Formal and Informal English</w:t>
            </w:r>
            <w:bookmarkEnd w:id="561"/>
          </w:p>
        </w:tc>
      </w:tr>
      <w:tr w:rsidR="00CB0198" w:rsidRPr="00CE1366" w14:paraId="33B93B9D" w14:textId="77777777" w:rsidTr="00CB0198">
        <w:trPr>
          <w:trHeight w:val="1152"/>
          <w:jc w:val="center"/>
        </w:trPr>
        <w:tc>
          <w:tcPr>
            <w:tcW w:w="10800" w:type="dxa"/>
            <w:shd w:val="clear" w:color="auto" w:fill="FFFFFF"/>
          </w:tcPr>
          <w:p w14:paraId="041CDA1A"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647619" w14:paraId="12A5E553" w14:textId="77777777" w:rsidTr="00CB0198">
              <w:trPr>
                <w:jc w:val="center"/>
              </w:trPr>
              <w:tc>
                <w:tcPr>
                  <w:tcW w:w="5000" w:type="pct"/>
                  <w:shd w:val="clear" w:color="auto" w:fill="255694" w:themeFill="accent1"/>
                  <w:vAlign w:val="center"/>
                </w:tcPr>
                <w:p w14:paraId="61E7BF61" w14:textId="77777777" w:rsidR="00CB0198" w:rsidRPr="00647619"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FORMAL AND INFORMAL ENGLISH</w:t>
                  </w:r>
                </w:p>
              </w:tc>
            </w:tr>
            <w:tr w:rsidR="00CB0198" w:rsidRPr="001118CA" w14:paraId="54554DFC" w14:textId="77777777" w:rsidTr="00CB0198">
              <w:trPr>
                <w:trHeight w:val="20"/>
                <w:jc w:val="center"/>
              </w:trPr>
              <w:tc>
                <w:tcPr>
                  <w:tcW w:w="5000" w:type="pct"/>
                  <w:shd w:val="clear" w:color="auto" w:fill="FFFFFF"/>
                </w:tcPr>
                <w:p w14:paraId="015B6903" w14:textId="77777777" w:rsidR="00CB0198" w:rsidRDefault="00CB0198" w:rsidP="00CB0198">
                  <w:pPr>
                    <w:rPr>
                      <w:rFonts w:cstheme="minorHAnsi"/>
                      <w:bCs/>
                      <w:sz w:val="20"/>
                      <w:szCs w:val="20"/>
                    </w:rPr>
                  </w:pPr>
                  <w:r>
                    <w:rPr>
                      <w:rFonts w:cstheme="minorHAnsi"/>
                      <w:b/>
                      <w:bCs/>
                      <w:sz w:val="20"/>
                      <w:szCs w:val="20"/>
                    </w:rPr>
                    <w:t xml:space="preserve">Formal </w:t>
                  </w:r>
                  <w:r>
                    <w:rPr>
                      <w:rFonts w:cstheme="minorHAnsi"/>
                      <w:bCs/>
                      <w:sz w:val="20"/>
                      <w:szCs w:val="20"/>
                    </w:rPr>
                    <w:t>English is the language you use in your writing for school, or when you talk to your teacher. When you use formal language, you use correct grammar, you usually do not use contractions, you do not use slang.</w:t>
                  </w:r>
                </w:p>
                <w:p w14:paraId="2AD852FC" w14:textId="77777777" w:rsidR="00CB0198" w:rsidRDefault="00CB0198" w:rsidP="00CB0198">
                  <w:pPr>
                    <w:rPr>
                      <w:rFonts w:cstheme="minorHAnsi"/>
                      <w:bCs/>
                      <w:sz w:val="20"/>
                      <w:szCs w:val="20"/>
                    </w:rPr>
                  </w:pPr>
                </w:p>
                <w:p w14:paraId="47F45E8C" w14:textId="77777777" w:rsidR="00CB0198" w:rsidRDefault="00CB0198" w:rsidP="00CB0198">
                  <w:pPr>
                    <w:rPr>
                      <w:rFonts w:cstheme="minorHAnsi"/>
                      <w:bCs/>
                      <w:sz w:val="20"/>
                      <w:szCs w:val="20"/>
                    </w:rPr>
                  </w:pPr>
                  <w:r>
                    <w:rPr>
                      <w:rFonts w:cstheme="minorHAnsi"/>
                      <w:b/>
                      <w:bCs/>
                      <w:sz w:val="20"/>
                      <w:szCs w:val="20"/>
                    </w:rPr>
                    <w:t xml:space="preserve">Informal </w:t>
                  </w:r>
                  <w:r>
                    <w:rPr>
                      <w:rFonts w:cstheme="minorHAnsi"/>
                      <w:bCs/>
                      <w:sz w:val="20"/>
                      <w:szCs w:val="20"/>
                    </w:rPr>
                    <w:t xml:space="preserve">English is the language you use when you talk to your friends. When you use informal language, you may not always follow all grammar rules, you might use contractions, and you might use slang words. </w:t>
                  </w:r>
                </w:p>
                <w:p w14:paraId="04DBED67" w14:textId="77777777" w:rsidR="00CB0198" w:rsidRDefault="00CB0198" w:rsidP="00CB0198">
                  <w:pPr>
                    <w:rPr>
                      <w:rFonts w:cstheme="minorHAnsi"/>
                      <w:bCs/>
                      <w:sz w:val="20"/>
                      <w:szCs w:val="20"/>
                    </w:rPr>
                  </w:pPr>
                </w:p>
                <w:p w14:paraId="042F3D9F" w14:textId="77777777" w:rsidR="00CB0198" w:rsidRDefault="00CB0198" w:rsidP="00CB0198">
                  <w:pPr>
                    <w:rPr>
                      <w:rFonts w:cstheme="minorHAnsi"/>
                      <w:bCs/>
                      <w:sz w:val="20"/>
                      <w:szCs w:val="20"/>
                    </w:rPr>
                  </w:pPr>
                  <w:r>
                    <w:rPr>
                      <w:rFonts w:cstheme="minorHAnsi"/>
                      <w:bCs/>
                      <w:sz w:val="20"/>
                      <w:szCs w:val="20"/>
                    </w:rPr>
                    <w:t>Differences between formal and informal English include:</w:t>
                  </w:r>
                </w:p>
                <w:p w14:paraId="235BAEE4" w14:textId="77777777" w:rsidR="00CB0198" w:rsidRDefault="00CB0198" w:rsidP="00CB0198">
                  <w:pPr>
                    <w:rPr>
                      <w:rFonts w:cstheme="minorHAnsi"/>
                      <w:bCs/>
                      <w:sz w:val="20"/>
                      <w:szCs w:val="20"/>
                    </w:rPr>
                  </w:pPr>
                </w:p>
                <w:p w14:paraId="0F51282A" w14:textId="77777777" w:rsidR="00CB0198" w:rsidRDefault="00CB0198" w:rsidP="00CB0198">
                  <w:pPr>
                    <w:rPr>
                      <w:bCs/>
                      <w:sz w:val="20"/>
                      <w:szCs w:val="20"/>
                    </w:rPr>
                  </w:pPr>
                  <w:r>
                    <w:rPr>
                      <w:bCs/>
                      <w:sz w:val="20"/>
                      <w:szCs w:val="20"/>
                    </w:rPr>
                    <w:t>Grammar:</w:t>
                  </w:r>
                </w:p>
                <w:tbl>
                  <w:tblPr>
                    <w:tblStyle w:val="TableGrid"/>
                    <w:tblW w:w="2879"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674"/>
                  </w:tblGrid>
                  <w:tr w:rsidR="00CB0198" w:rsidRPr="0029613A" w14:paraId="0B90B125" w14:textId="77777777" w:rsidTr="00CB0198">
                    <w:trPr>
                      <w:trHeight w:val="203"/>
                      <w:jc w:val="center"/>
                    </w:trPr>
                    <w:tc>
                      <w:tcPr>
                        <w:tcW w:w="5000" w:type="pct"/>
                        <w:shd w:val="clear" w:color="auto" w:fill="EDF5FB" w:themeFill="text2"/>
                      </w:tcPr>
                      <w:p w14:paraId="377E83BD" w14:textId="77777777" w:rsidR="00CB0198" w:rsidRPr="0029613A" w:rsidRDefault="00CB0198" w:rsidP="00CB0198">
                        <w:pPr>
                          <w:rPr>
                            <w:b/>
                            <w:bCs/>
                            <w:sz w:val="20"/>
                            <w:szCs w:val="20"/>
                          </w:rPr>
                        </w:pPr>
                        <w:r>
                          <w:rPr>
                            <w:b/>
                            <w:bCs/>
                            <w:sz w:val="20"/>
                            <w:szCs w:val="20"/>
                          </w:rPr>
                          <w:t>Example</w:t>
                        </w:r>
                      </w:p>
                    </w:tc>
                  </w:tr>
                  <w:tr w:rsidR="00CB0198" w:rsidRPr="0029613A" w14:paraId="1DF0352A" w14:textId="77777777" w:rsidTr="00CB0198">
                    <w:trPr>
                      <w:trHeight w:val="287"/>
                      <w:jc w:val="center"/>
                    </w:trPr>
                    <w:tc>
                      <w:tcPr>
                        <w:tcW w:w="5000" w:type="pct"/>
                      </w:tcPr>
                      <w:p w14:paraId="48E896DB" w14:textId="77777777" w:rsidR="00CB0198" w:rsidRPr="0029613A" w:rsidRDefault="00CB0198" w:rsidP="00CB0198">
                        <w:pPr>
                          <w:rPr>
                            <w:bCs/>
                            <w:sz w:val="20"/>
                            <w:szCs w:val="20"/>
                          </w:rPr>
                        </w:pPr>
                        <w:r>
                          <w:rPr>
                            <w:bCs/>
                            <w:sz w:val="20"/>
                            <w:szCs w:val="20"/>
                          </w:rPr>
                          <w:t>Formal: The test was hard, but I passed.</w:t>
                        </w:r>
                      </w:p>
                    </w:tc>
                  </w:tr>
                  <w:tr w:rsidR="00CB0198" w:rsidRPr="0029613A" w14:paraId="283E4CCC" w14:textId="77777777" w:rsidTr="00CB0198">
                    <w:trPr>
                      <w:trHeight w:val="176"/>
                      <w:jc w:val="center"/>
                    </w:trPr>
                    <w:tc>
                      <w:tcPr>
                        <w:tcW w:w="5000" w:type="pct"/>
                      </w:tcPr>
                      <w:p w14:paraId="23344B6D" w14:textId="77777777" w:rsidR="00CB0198" w:rsidRPr="0029613A" w:rsidRDefault="00CB0198" w:rsidP="00CB0198">
                        <w:pPr>
                          <w:rPr>
                            <w:bCs/>
                            <w:sz w:val="20"/>
                            <w:szCs w:val="20"/>
                          </w:rPr>
                        </w:pPr>
                        <w:r>
                          <w:rPr>
                            <w:bCs/>
                            <w:sz w:val="20"/>
                            <w:szCs w:val="20"/>
                          </w:rPr>
                          <w:t>Informal: Hard test. Passed it.</w:t>
                        </w:r>
                      </w:p>
                    </w:tc>
                  </w:tr>
                </w:tbl>
                <w:p w14:paraId="7914EA6C" w14:textId="77777777" w:rsidR="00CB0198" w:rsidRDefault="00CB0198" w:rsidP="00CB0198">
                  <w:pPr>
                    <w:rPr>
                      <w:rFonts w:cstheme="minorHAnsi"/>
                      <w:bCs/>
                      <w:sz w:val="20"/>
                      <w:szCs w:val="20"/>
                    </w:rPr>
                  </w:pPr>
                </w:p>
                <w:p w14:paraId="327239E8" w14:textId="77777777" w:rsidR="00CB0198" w:rsidRPr="0029613A" w:rsidRDefault="00CB0198" w:rsidP="00CB0198">
                  <w:pPr>
                    <w:rPr>
                      <w:bCs/>
                      <w:sz w:val="20"/>
                      <w:szCs w:val="20"/>
                    </w:rPr>
                  </w:pPr>
                  <w:r>
                    <w:rPr>
                      <w:bCs/>
                      <w:sz w:val="20"/>
                      <w:szCs w:val="20"/>
                    </w:rPr>
                    <w:t>Contractions:</w:t>
                  </w:r>
                </w:p>
                <w:tbl>
                  <w:tblPr>
                    <w:tblStyle w:val="TableGrid"/>
                    <w:tblW w:w="2797"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512"/>
                  </w:tblGrid>
                  <w:tr w:rsidR="00CB0198" w:rsidRPr="0029613A" w14:paraId="7FA1CB74" w14:textId="77777777" w:rsidTr="00CB0198">
                    <w:trPr>
                      <w:trHeight w:val="227"/>
                      <w:jc w:val="center"/>
                    </w:trPr>
                    <w:tc>
                      <w:tcPr>
                        <w:tcW w:w="5000" w:type="pct"/>
                        <w:shd w:val="clear" w:color="auto" w:fill="EDF5FB" w:themeFill="background2" w:themeFillTint="33"/>
                      </w:tcPr>
                      <w:p w14:paraId="632438BE" w14:textId="77777777" w:rsidR="00CB0198" w:rsidRPr="0029613A" w:rsidRDefault="00CB0198" w:rsidP="00CB0198">
                        <w:pPr>
                          <w:rPr>
                            <w:b/>
                            <w:bCs/>
                            <w:sz w:val="20"/>
                            <w:szCs w:val="20"/>
                          </w:rPr>
                        </w:pPr>
                        <w:r>
                          <w:rPr>
                            <w:b/>
                            <w:bCs/>
                            <w:sz w:val="20"/>
                            <w:szCs w:val="20"/>
                          </w:rPr>
                          <w:t>Example</w:t>
                        </w:r>
                      </w:p>
                    </w:tc>
                  </w:tr>
                  <w:tr w:rsidR="00CB0198" w:rsidRPr="0029613A" w14:paraId="1471CBE9" w14:textId="77777777" w:rsidTr="00CB0198">
                    <w:trPr>
                      <w:trHeight w:val="193"/>
                      <w:jc w:val="center"/>
                    </w:trPr>
                    <w:tc>
                      <w:tcPr>
                        <w:tcW w:w="5000" w:type="pct"/>
                      </w:tcPr>
                      <w:p w14:paraId="7D0719B2" w14:textId="77777777" w:rsidR="00CB0198" w:rsidRPr="0029613A" w:rsidRDefault="00CB0198" w:rsidP="00CB0198">
                        <w:pPr>
                          <w:rPr>
                            <w:bCs/>
                            <w:sz w:val="20"/>
                            <w:szCs w:val="20"/>
                          </w:rPr>
                        </w:pPr>
                        <w:r>
                          <w:rPr>
                            <w:bCs/>
                            <w:sz w:val="20"/>
                            <w:szCs w:val="20"/>
                          </w:rPr>
                          <w:t>Formal: Jessie did not pass the test.</w:t>
                        </w:r>
                      </w:p>
                    </w:tc>
                  </w:tr>
                  <w:tr w:rsidR="00CB0198" w:rsidRPr="0029613A" w14:paraId="12C6F767" w14:textId="77777777" w:rsidTr="00CB0198">
                    <w:trPr>
                      <w:trHeight w:val="204"/>
                      <w:jc w:val="center"/>
                    </w:trPr>
                    <w:tc>
                      <w:tcPr>
                        <w:tcW w:w="5000" w:type="pct"/>
                      </w:tcPr>
                      <w:p w14:paraId="6CA86210" w14:textId="77777777" w:rsidR="00CB0198" w:rsidRPr="0029613A" w:rsidRDefault="00CB0198" w:rsidP="00CB0198">
                        <w:pPr>
                          <w:rPr>
                            <w:bCs/>
                            <w:sz w:val="20"/>
                            <w:szCs w:val="20"/>
                          </w:rPr>
                        </w:pPr>
                        <w:r>
                          <w:rPr>
                            <w:bCs/>
                            <w:sz w:val="20"/>
                            <w:szCs w:val="20"/>
                          </w:rPr>
                          <w:t>Informal: Jessie didn’t pass the test.</w:t>
                        </w:r>
                      </w:p>
                    </w:tc>
                  </w:tr>
                </w:tbl>
                <w:p w14:paraId="760DD9FF" w14:textId="77777777" w:rsidR="00CB0198" w:rsidRPr="0029613A" w:rsidRDefault="00CB0198" w:rsidP="00CB0198">
                  <w:pPr>
                    <w:rPr>
                      <w:bCs/>
                      <w:sz w:val="20"/>
                      <w:szCs w:val="20"/>
                    </w:rPr>
                  </w:pPr>
                  <w:r>
                    <w:rPr>
                      <w:bCs/>
                      <w:sz w:val="20"/>
                      <w:szCs w:val="20"/>
                    </w:rPr>
                    <w:t>Slang:</w:t>
                  </w:r>
                </w:p>
                <w:tbl>
                  <w:tblPr>
                    <w:tblStyle w:val="TableGrid"/>
                    <w:tblW w:w="2879"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674"/>
                  </w:tblGrid>
                  <w:tr w:rsidR="00CB0198" w:rsidRPr="0029613A" w14:paraId="64175482" w14:textId="77777777" w:rsidTr="00CB0198">
                    <w:trPr>
                      <w:trHeight w:val="203"/>
                      <w:jc w:val="center"/>
                    </w:trPr>
                    <w:tc>
                      <w:tcPr>
                        <w:tcW w:w="5000" w:type="pct"/>
                        <w:shd w:val="clear" w:color="auto" w:fill="EDF5FB" w:themeFill="text2"/>
                      </w:tcPr>
                      <w:p w14:paraId="0C70F297" w14:textId="77777777" w:rsidR="00CB0198" w:rsidRPr="0029613A" w:rsidRDefault="00CB0198" w:rsidP="00CB0198">
                        <w:pPr>
                          <w:rPr>
                            <w:b/>
                            <w:bCs/>
                            <w:sz w:val="20"/>
                            <w:szCs w:val="20"/>
                          </w:rPr>
                        </w:pPr>
                        <w:r>
                          <w:rPr>
                            <w:b/>
                            <w:bCs/>
                            <w:sz w:val="20"/>
                            <w:szCs w:val="20"/>
                          </w:rPr>
                          <w:t>Example</w:t>
                        </w:r>
                      </w:p>
                    </w:tc>
                  </w:tr>
                  <w:tr w:rsidR="00CB0198" w:rsidRPr="0029613A" w14:paraId="40EEAE40" w14:textId="77777777" w:rsidTr="00CB0198">
                    <w:trPr>
                      <w:trHeight w:val="287"/>
                      <w:jc w:val="center"/>
                    </w:trPr>
                    <w:tc>
                      <w:tcPr>
                        <w:tcW w:w="5000" w:type="pct"/>
                      </w:tcPr>
                      <w:p w14:paraId="6E11EE45" w14:textId="77777777" w:rsidR="00CB0198" w:rsidRPr="0029613A" w:rsidRDefault="00CB0198" w:rsidP="00CB0198">
                        <w:pPr>
                          <w:rPr>
                            <w:bCs/>
                            <w:sz w:val="20"/>
                            <w:szCs w:val="20"/>
                          </w:rPr>
                        </w:pPr>
                        <w:r>
                          <w:rPr>
                            <w:bCs/>
                            <w:sz w:val="20"/>
                            <w:szCs w:val="20"/>
                          </w:rPr>
                          <w:t xml:space="preserve">Informal: The test was </w:t>
                        </w:r>
                        <w:r w:rsidRPr="00CE740F">
                          <w:rPr>
                            <w:bCs/>
                            <w:sz w:val="20"/>
                            <w:szCs w:val="20"/>
                          </w:rPr>
                          <w:t>very hard</w:t>
                        </w:r>
                        <w:r>
                          <w:rPr>
                            <w:bCs/>
                            <w:sz w:val="20"/>
                            <w:szCs w:val="20"/>
                          </w:rPr>
                          <w:t>.</w:t>
                        </w:r>
                      </w:p>
                    </w:tc>
                  </w:tr>
                  <w:tr w:rsidR="00CB0198" w:rsidRPr="0029613A" w14:paraId="487E4A30" w14:textId="77777777" w:rsidTr="00CB0198">
                    <w:trPr>
                      <w:trHeight w:val="176"/>
                      <w:jc w:val="center"/>
                    </w:trPr>
                    <w:tc>
                      <w:tcPr>
                        <w:tcW w:w="5000" w:type="pct"/>
                      </w:tcPr>
                      <w:p w14:paraId="1F9F975B" w14:textId="77777777" w:rsidR="00CB0198" w:rsidRPr="0029613A" w:rsidRDefault="00CB0198" w:rsidP="00CB0198">
                        <w:pPr>
                          <w:rPr>
                            <w:bCs/>
                            <w:sz w:val="20"/>
                            <w:szCs w:val="20"/>
                          </w:rPr>
                        </w:pPr>
                        <w:r>
                          <w:rPr>
                            <w:bCs/>
                            <w:sz w:val="20"/>
                            <w:szCs w:val="20"/>
                          </w:rPr>
                          <w:t>Conventional: The test was super-duper hard.</w:t>
                        </w:r>
                      </w:p>
                    </w:tc>
                  </w:tr>
                </w:tbl>
                <w:p w14:paraId="2FF0DBE5" w14:textId="77777777" w:rsidR="00CB0198" w:rsidRDefault="00CB0198" w:rsidP="00CB0198">
                  <w:pPr>
                    <w:rPr>
                      <w:bCs/>
                      <w:sz w:val="20"/>
                      <w:szCs w:val="20"/>
                    </w:rPr>
                  </w:pPr>
                </w:p>
                <w:p w14:paraId="4630AC78" w14:textId="77777777" w:rsidR="00CB0198" w:rsidRPr="005612AA" w:rsidRDefault="00CB0198" w:rsidP="00CB0198">
                  <w:pPr>
                    <w:rPr>
                      <w:rFonts w:cstheme="minorHAnsi"/>
                      <w:bCs/>
                      <w:sz w:val="20"/>
                      <w:szCs w:val="20"/>
                    </w:rPr>
                  </w:pPr>
                </w:p>
              </w:tc>
            </w:tr>
          </w:tbl>
          <w:p w14:paraId="679DA6F1"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647619" w14:paraId="5E3D2170" w14:textId="77777777" w:rsidTr="00CB0198">
              <w:trPr>
                <w:jc w:val="center"/>
              </w:trPr>
              <w:tc>
                <w:tcPr>
                  <w:tcW w:w="5000" w:type="pct"/>
                  <w:shd w:val="clear" w:color="auto" w:fill="255694" w:themeFill="accent1"/>
                  <w:vAlign w:val="center"/>
                </w:tcPr>
                <w:p w14:paraId="261A690F" w14:textId="77777777" w:rsidR="00CB0198" w:rsidRPr="00647619"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FORMAL AND INFORMAL ENGLISH PRACTICE</w:t>
                  </w:r>
                </w:p>
              </w:tc>
            </w:tr>
            <w:tr w:rsidR="00CB0198" w:rsidRPr="001118CA" w14:paraId="5A00AE2A" w14:textId="77777777" w:rsidTr="00CB0198">
              <w:trPr>
                <w:trHeight w:val="1728"/>
                <w:jc w:val="center"/>
              </w:trPr>
              <w:tc>
                <w:tcPr>
                  <w:tcW w:w="5000" w:type="pct"/>
                  <w:shd w:val="clear" w:color="auto" w:fill="FFFFFF"/>
                </w:tcPr>
                <w:p w14:paraId="6A38C058" w14:textId="77777777" w:rsidR="00CB0198" w:rsidRPr="00F24530" w:rsidRDefault="00CB0198" w:rsidP="00CB0198">
                  <w:pPr>
                    <w:widowControl w:val="0"/>
                    <w:tabs>
                      <w:tab w:val="left" w:pos="1872"/>
                    </w:tabs>
                    <w:rPr>
                      <w:rFonts w:asciiTheme="minorHAnsi" w:eastAsiaTheme="majorEastAsia" w:hAnsiTheme="minorHAnsi" w:cs="Times New Roman"/>
                      <w:bCs/>
                    </w:rPr>
                  </w:pPr>
                  <w:r w:rsidRPr="00F24530">
                    <w:rPr>
                      <w:rFonts w:asciiTheme="minorHAnsi" w:eastAsiaTheme="majorEastAsia" w:hAnsiTheme="minorHAnsi" w:cs="Times New Roman"/>
                      <w:b/>
                      <w:bCs/>
                    </w:rPr>
                    <w:t xml:space="preserve">Directions: </w:t>
                  </w:r>
                  <w:r>
                    <w:rPr>
                      <w:rFonts w:asciiTheme="minorHAnsi" w:eastAsiaTheme="majorEastAsia" w:hAnsiTheme="minorHAnsi" w:cs="Times New Roman"/>
                      <w:bCs/>
                    </w:rPr>
                    <w:t>Choose whether you should</w:t>
                  </w:r>
                  <w:r w:rsidRPr="00F24530">
                    <w:rPr>
                      <w:rFonts w:asciiTheme="minorHAnsi" w:eastAsiaTheme="majorEastAsia" w:hAnsiTheme="minorHAnsi" w:cs="Times New Roman"/>
                      <w:bCs/>
                    </w:rPr>
                    <w:t xml:space="preserve"> use formal </w:t>
                  </w:r>
                  <w:r>
                    <w:rPr>
                      <w:rFonts w:asciiTheme="minorHAnsi" w:eastAsiaTheme="majorEastAsia" w:hAnsiTheme="minorHAnsi" w:cs="Times New Roman"/>
                      <w:bCs/>
                    </w:rPr>
                    <w:t xml:space="preserve">English or </w:t>
                  </w:r>
                  <w:r w:rsidRPr="00F24530">
                    <w:rPr>
                      <w:rFonts w:asciiTheme="minorHAnsi" w:eastAsiaTheme="majorEastAsia" w:hAnsiTheme="minorHAnsi" w:cs="Times New Roman"/>
                      <w:bCs/>
                    </w:rPr>
                    <w:t xml:space="preserve">informal </w:t>
                  </w:r>
                  <w:r>
                    <w:rPr>
                      <w:rFonts w:asciiTheme="minorHAnsi" w:eastAsiaTheme="majorEastAsia" w:hAnsiTheme="minorHAnsi" w:cs="Times New Roman"/>
                      <w:bCs/>
                    </w:rPr>
                    <w:t>English in each of these situations.</w:t>
                  </w:r>
                </w:p>
                <w:p w14:paraId="1E37D713" w14:textId="77777777" w:rsidR="00CB0198" w:rsidRPr="00F24530" w:rsidRDefault="00CB0198" w:rsidP="00CB0198">
                  <w:pPr>
                    <w:widowControl w:val="0"/>
                    <w:tabs>
                      <w:tab w:val="left" w:pos="1872"/>
                    </w:tabs>
                    <w:rPr>
                      <w:rFonts w:asciiTheme="minorHAnsi" w:eastAsiaTheme="majorEastAsia" w:hAnsiTheme="minorHAnsi" w:cs="Times New Roman"/>
                      <w:bCs/>
                    </w:rPr>
                  </w:pPr>
                </w:p>
                <w:p w14:paraId="5F42A4FB" w14:textId="77777777" w:rsidR="00CB0198" w:rsidRPr="00F24530" w:rsidRDefault="00CB0198" w:rsidP="003564EE">
                  <w:pPr>
                    <w:pStyle w:val="ListParagraph"/>
                    <w:widowControl w:val="0"/>
                    <w:numPr>
                      <w:ilvl w:val="0"/>
                      <w:numId w:val="352"/>
                    </w:numPr>
                    <w:tabs>
                      <w:tab w:val="left" w:pos="1872"/>
                    </w:tabs>
                    <w:rPr>
                      <w:rFonts w:asciiTheme="minorHAnsi" w:eastAsiaTheme="majorEastAsia" w:hAnsiTheme="minorHAnsi" w:cs="Times New Roman"/>
                    </w:rPr>
                  </w:pPr>
                  <w:r w:rsidRPr="00F24530">
                    <w:rPr>
                      <w:rFonts w:asciiTheme="minorHAnsi" w:eastAsiaTheme="majorEastAsia" w:hAnsiTheme="minorHAnsi" w:cs="Times New Roman"/>
                    </w:rPr>
                    <w:t xml:space="preserve">talking to </w:t>
                  </w:r>
                  <w:r>
                    <w:rPr>
                      <w:rFonts w:asciiTheme="minorHAnsi" w:eastAsiaTheme="majorEastAsia" w:hAnsiTheme="minorHAnsi" w:cs="Times New Roman"/>
                    </w:rPr>
                    <w:t>your teacher</w:t>
                  </w:r>
                  <w:r w:rsidRPr="00F24530">
                    <w:rPr>
                      <w:rFonts w:asciiTheme="minorHAnsi" w:eastAsiaTheme="majorEastAsia" w:hAnsiTheme="minorHAnsi" w:cs="Times New Roman"/>
                    </w:rPr>
                    <w:br/>
                  </w:r>
                  <w:r w:rsidRPr="00F24530">
                    <w:rPr>
                      <w:rFonts w:asciiTheme="minorHAnsi" w:eastAsiaTheme="majorEastAsia" w:hAnsiTheme="minorHAnsi" w:cs="Times New Roman"/>
                      <w:color w:val="FF0000"/>
                    </w:rPr>
                    <w:t>formal</w:t>
                  </w:r>
                  <w:r w:rsidRPr="00F24530">
                    <w:rPr>
                      <w:rFonts w:asciiTheme="minorHAnsi" w:eastAsiaTheme="majorEastAsia" w:hAnsiTheme="minorHAnsi" w:cs="Times New Roman"/>
                    </w:rPr>
                    <w:br/>
                  </w:r>
                </w:p>
                <w:p w14:paraId="1AC00A0D" w14:textId="77777777" w:rsidR="00CB0198" w:rsidRPr="00F24530" w:rsidRDefault="00CB0198" w:rsidP="003564EE">
                  <w:pPr>
                    <w:pStyle w:val="ListParagraph"/>
                    <w:widowControl w:val="0"/>
                    <w:numPr>
                      <w:ilvl w:val="0"/>
                      <w:numId w:val="352"/>
                    </w:numPr>
                    <w:tabs>
                      <w:tab w:val="left" w:pos="1872"/>
                    </w:tabs>
                    <w:rPr>
                      <w:rFonts w:asciiTheme="minorHAnsi" w:eastAsiaTheme="majorEastAsia" w:hAnsiTheme="minorHAnsi" w:cs="Times New Roman"/>
                    </w:rPr>
                  </w:pPr>
                  <w:r>
                    <w:rPr>
                      <w:rFonts w:asciiTheme="minorHAnsi" w:eastAsiaTheme="majorEastAsia" w:hAnsiTheme="minorHAnsi" w:cs="Times New Roman"/>
                    </w:rPr>
                    <w:t>talking</w:t>
                  </w:r>
                  <w:r w:rsidRPr="00F24530">
                    <w:rPr>
                      <w:rFonts w:asciiTheme="minorHAnsi" w:eastAsiaTheme="majorEastAsia" w:hAnsiTheme="minorHAnsi" w:cs="Times New Roman"/>
                    </w:rPr>
                    <w:t xml:space="preserve"> </w:t>
                  </w:r>
                  <w:r>
                    <w:rPr>
                      <w:rFonts w:asciiTheme="minorHAnsi" w:eastAsiaTheme="majorEastAsia" w:hAnsiTheme="minorHAnsi" w:cs="Times New Roman"/>
                    </w:rPr>
                    <w:t xml:space="preserve">on the phone </w:t>
                  </w:r>
                  <w:r w:rsidRPr="00F24530">
                    <w:rPr>
                      <w:rFonts w:asciiTheme="minorHAnsi" w:eastAsiaTheme="majorEastAsia" w:hAnsiTheme="minorHAnsi" w:cs="Times New Roman"/>
                    </w:rPr>
                    <w:t>to your friend</w:t>
                  </w:r>
                  <w:r w:rsidRPr="00F24530">
                    <w:rPr>
                      <w:rFonts w:asciiTheme="minorHAnsi" w:eastAsiaTheme="majorEastAsia" w:hAnsiTheme="minorHAnsi" w:cs="Times New Roman"/>
                    </w:rPr>
                    <w:br/>
                  </w:r>
                  <w:r w:rsidRPr="00F24530">
                    <w:rPr>
                      <w:rFonts w:asciiTheme="minorHAnsi" w:eastAsiaTheme="majorEastAsia" w:hAnsiTheme="minorHAnsi" w:cs="Times New Roman"/>
                      <w:color w:val="FF0000"/>
                    </w:rPr>
                    <w:t>informal</w:t>
                  </w:r>
                  <w:r w:rsidRPr="00F24530">
                    <w:rPr>
                      <w:rFonts w:asciiTheme="minorHAnsi" w:eastAsiaTheme="majorEastAsia" w:hAnsiTheme="minorHAnsi" w:cs="Times New Roman"/>
                    </w:rPr>
                    <w:br/>
                  </w:r>
                </w:p>
                <w:p w14:paraId="544E5888" w14:textId="77777777" w:rsidR="00CB0198" w:rsidRPr="0095656A" w:rsidRDefault="00CB0198" w:rsidP="003564EE">
                  <w:pPr>
                    <w:pStyle w:val="ListParagraph"/>
                    <w:widowControl w:val="0"/>
                    <w:numPr>
                      <w:ilvl w:val="0"/>
                      <w:numId w:val="352"/>
                    </w:numPr>
                    <w:tabs>
                      <w:tab w:val="left" w:pos="1872"/>
                    </w:tabs>
                    <w:rPr>
                      <w:rFonts w:cstheme="minorHAnsi"/>
                      <w:b/>
                      <w:bCs/>
                      <w:color w:val="255694"/>
                      <w:sz w:val="20"/>
                      <w:szCs w:val="20"/>
                    </w:rPr>
                  </w:pPr>
                  <w:r w:rsidRPr="0095656A">
                    <w:rPr>
                      <w:rFonts w:asciiTheme="minorHAnsi" w:eastAsiaTheme="majorEastAsia" w:hAnsiTheme="minorHAnsi" w:cs="Times New Roman"/>
                    </w:rPr>
                    <w:t>taking a test</w:t>
                  </w:r>
                  <w:r w:rsidRPr="0095656A">
                    <w:rPr>
                      <w:rFonts w:asciiTheme="minorHAnsi" w:eastAsiaTheme="majorEastAsia" w:hAnsiTheme="minorHAnsi" w:cs="Times New Roman"/>
                    </w:rPr>
                    <w:br/>
                  </w:r>
                  <w:r w:rsidRPr="0095656A">
                    <w:rPr>
                      <w:rFonts w:asciiTheme="minorHAnsi" w:eastAsiaTheme="majorEastAsia" w:hAnsiTheme="minorHAnsi" w:cs="Times New Roman"/>
                      <w:color w:val="FF0000"/>
                    </w:rPr>
                    <w:t>formal</w:t>
                  </w:r>
                  <w:r w:rsidRPr="0095656A">
                    <w:rPr>
                      <w:rFonts w:asciiTheme="minorHAnsi" w:eastAsiaTheme="majorEastAsia" w:hAnsiTheme="minorHAnsi" w:cs="Times New Roman"/>
                    </w:rPr>
                    <w:br/>
                  </w:r>
                </w:p>
                <w:p w14:paraId="5CA74201" w14:textId="77777777" w:rsidR="00CB0198" w:rsidRPr="00F24530" w:rsidRDefault="00CB0198" w:rsidP="00CB0198">
                  <w:pPr>
                    <w:rPr>
                      <w:rFonts w:cstheme="minorHAnsi"/>
                      <w:bCs/>
                    </w:rPr>
                  </w:pPr>
                  <w:r w:rsidRPr="00F24530">
                    <w:rPr>
                      <w:rFonts w:cstheme="minorHAnsi"/>
                      <w:b/>
                      <w:bCs/>
                    </w:rPr>
                    <w:t xml:space="preserve">Directions: </w:t>
                  </w:r>
                  <w:r w:rsidRPr="00F24530">
                    <w:rPr>
                      <w:rFonts w:cstheme="minorHAnsi"/>
                      <w:bCs/>
                    </w:rPr>
                    <w:t xml:space="preserve">Change each </w:t>
                  </w:r>
                  <w:r>
                    <w:rPr>
                      <w:rFonts w:cstheme="minorHAnsi"/>
                      <w:bCs/>
                    </w:rPr>
                    <w:t xml:space="preserve">example of </w:t>
                  </w:r>
                  <w:r w:rsidRPr="00F24530">
                    <w:rPr>
                      <w:rFonts w:cstheme="minorHAnsi"/>
                      <w:bCs/>
                    </w:rPr>
                    <w:t xml:space="preserve">informal </w:t>
                  </w:r>
                  <w:r>
                    <w:rPr>
                      <w:rFonts w:cstheme="minorHAnsi"/>
                      <w:bCs/>
                    </w:rPr>
                    <w:t>English</w:t>
                  </w:r>
                  <w:r w:rsidRPr="00F24530">
                    <w:rPr>
                      <w:rFonts w:cstheme="minorHAnsi"/>
                      <w:bCs/>
                    </w:rPr>
                    <w:t xml:space="preserve"> to formal </w:t>
                  </w:r>
                  <w:r>
                    <w:rPr>
                      <w:rFonts w:cstheme="minorHAnsi"/>
                      <w:bCs/>
                    </w:rPr>
                    <w:t>English</w:t>
                  </w:r>
                  <w:r w:rsidRPr="00F24530">
                    <w:rPr>
                      <w:rFonts w:cstheme="minorHAnsi"/>
                      <w:bCs/>
                    </w:rPr>
                    <w:t>.</w:t>
                  </w:r>
                </w:p>
                <w:p w14:paraId="179C1016" w14:textId="77777777" w:rsidR="00CB0198" w:rsidRPr="00F24530" w:rsidRDefault="00CB0198" w:rsidP="00CB0198">
                  <w:pPr>
                    <w:rPr>
                      <w:rFonts w:cstheme="minorHAnsi"/>
                      <w:bCs/>
                    </w:rPr>
                  </w:pPr>
                </w:p>
                <w:tbl>
                  <w:tblPr>
                    <w:tblStyle w:val="TableGrid"/>
                    <w:tblW w:w="5000" w:type="pct"/>
                    <w:jc w:val="center"/>
                    <w:tblLayout w:type="fixed"/>
                    <w:tblLook w:val="04A0" w:firstRow="1" w:lastRow="0" w:firstColumn="1" w:lastColumn="0" w:noHBand="0" w:noVBand="1"/>
                  </w:tblPr>
                  <w:tblGrid>
                    <w:gridCol w:w="4927"/>
                    <w:gridCol w:w="4927"/>
                  </w:tblGrid>
                  <w:tr w:rsidR="00CB0198" w:rsidRPr="00645A1A" w14:paraId="139939D4" w14:textId="77777777" w:rsidTr="00CB0198">
                    <w:trPr>
                      <w:jc w:val="center"/>
                    </w:trPr>
                    <w:tc>
                      <w:tcPr>
                        <w:tcW w:w="2500" w:type="pct"/>
                        <w:shd w:val="clear" w:color="auto" w:fill="EDF5FB" w:themeFill="text2"/>
                      </w:tcPr>
                      <w:p w14:paraId="5921C8CC" w14:textId="77777777" w:rsidR="00CB0198" w:rsidRPr="00F24530" w:rsidRDefault="00CB0198" w:rsidP="00CB0198">
                        <w:pPr>
                          <w:rPr>
                            <w:rFonts w:cstheme="minorHAnsi"/>
                            <w:b/>
                            <w:bCs/>
                          </w:rPr>
                        </w:pPr>
                        <w:r w:rsidRPr="00F24530">
                          <w:rPr>
                            <w:rFonts w:cstheme="minorHAnsi"/>
                            <w:b/>
                            <w:bCs/>
                          </w:rPr>
                          <w:t>Informal</w:t>
                        </w:r>
                      </w:p>
                    </w:tc>
                    <w:tc>
                      <w:tcPr>
                        <w:tcW w:w="2500" w:type="pct"/>
                        <w:shd w:val="clear" w:color="auto" w:fill="EDF5FB" w:themeFill="text2"/>
                      </w:tcPr>
                      <w:p w14:paraId="00212BC8" w14:textId="77777777" w:rsidR="00CB0198" w:rsidRPr="00F24530" w:rsidRDefault="00CB0198" w:rsidP="00CB0198">
                        <w:pPr>
                          <w:rPr>
                            <w:rFonts w:cstheme="minorHAnsi"/>
                            <w:b/>
                            <w:bCs/>
                          </w:rPr>
                        </w:pPr>
                        <w:r w:rsidRPr="00F24530">
                          <w:rPr>
                            <w:rFonts w:cstheme="minorHAnsi"/>
                            <w:b/>
                            <w:bCs/>
                          </w:rPr>
                          <w:t>Formal</w:t>
                        </w:r>
                      </w:p>
                    </w:tc>
                  </w:tr>
                  <w:tr w:rsidR="00CB0198" w:rsidRPr="00645A1A" w14:paraId="082F13B9" w14:textId="77777777" w:rsidTr="00CB0198">
                    <w:trPr>
                      <w:jc w:val="center"/>
                    </w:trPr>
                    <w:tc>
                      <w:tcPr>
                        <w:tcW w:w="2500" w:type="pct"/>
                      </w:tcPr>
                      <w:p w14:paraId="784C26E5" w14:textId="77777777" w:rsidR="00CB0198" w:rsidRPr="00F24530" w:rsidRDefault="00CB0198" w:rsidP="00CB0198">
                        <w:pPr>
                          <w:contextualSpacing/>
                          <w:rPr>
                            <w:bCs/>
                          </w:rPr>
                        </w:pPr>
                        <w:r>
                          <w:rPr>
                            <w:bCs/>
                          </w:rPr>
                          <w:t>Can’t talk now.</w:t>
                        </w:r>
                      </w:p>
                    </w:tc>
                    <w:tc>
                      <w:tcPr>
                        <w:tcW w:w="2500" w:type="pct"/>
                      </w:tcPr>
                      <w:p w14:paraId="1C7D2632" w14:textId="77777777" w:rsidR="00CB0198" w:rsidRPr="00F24530" w:rsidRDefault="00CB0198" w:rsidP="00CB0198">
                        <w:pPr>
                          <w:contextualSpacing/>
                          <w:rPr>
                            <w:bCs/>
                          </w:rPr>
                        </w:pPr>
                        <w:r w:rsidRPr="00FF137A">
                          <w:rPr>
                            <w:bCs/>
                            <w:color w:val="FF0000"/>
                          </w:rPr>
                          <w:t>I cannot talk now.</w:t>
                        </w:r>
                      </w:p>
                    </w:tc>
                  </w:tr>
                  <w:tr w:rsidR="00CB0198" w:rsidRPr="00645A1A" w14:paraId="0EE05026" w14:textId="77777777" w:rsidTr="00CB0198">
                    <w:trPr>
                      <w:jc w:val="center"/>
                    </w:trPr>
                    <w:tc>
                      <w:tcPr>
                        <w:tcW w:w="2500" w:type="pct"/>
                      </w:tcPr>
                      <w:p w14:paraId="11146598" w14:textId="77777777" w:rsidR="00CB0198" w:rsidRPr="00F24530" w:rsidRDefault="00CB0198" w:rsidP="00CB0198">
                        <w:pPr>
                          <w:contextualSpacing/>
                          <w:rPr>
                            <w:bCs/>
                          </w:rPr>
                        </w:pPr>
                        <w:r>
                          <w:rPr>
                            <w:bCs/>
                          </w:rPr>
                          <w:t>I’m gonna finish this book.</w:t>
                        </w:r>
                      </w:p>
                    </w:tc>
                    <w:tc>
                      <w:tcPr>
                        <w:tcW w:w="2500" w:type="pct"/>
                      </w:tcPr>
                      <w:p w14:paraId="568A3356" w14:textId="77777777" w:rsidR="00CB0198" w:rsidRPr="00F24530" w:rsidRDefault="00CB0198" w:rsidP="00CB0198">
                        <w:pPr>
                          <w:contextualSpacing/>
                          <w:rPr>
                            <w:bCs/>
                            <w:color w:val="FF0000"/>
                          </w:rPr>
                        </w:pPr>
                        <w:r>
                          <w:rPr>
                            <w:bCs/>
                            <w:color w:val="FF0000"/>
                          </w:rPr>
                          <w:t>I am going to finish this book.</w:t>
                        </w:r>
                      </w:p>
                    </w:tc>
                  </w:tr>
                  <w:tr w:rsidR="00CB0198" w:rsidRPr="00645A1A" w14:paraId="020C68A9" w14:textId="77777777" w:rsidTr="00CB0198">
                    <w:trPr>
                      <w:jc w:val="center"/>
                    </w:trPr>
                    <w:tc>
                      <w:tcPr>
                        <w:tcW w:w="2500" w:type="pct"/>
                      </w:tcPr>
                      <w:p w14:paraId="4E6F767B" w14:textId="77777777" w:rsidR="00CB0198" w:rsidRPr="00F24530" w:rsidRDefault="00CB0198" w:rsidP="00CB0198">
                        <w:pPr>
                          <w:contextualSpacing/>
                          <w:rPr>
                            <w:bCs/>
                          </w:rPr>
                        </w:pPr>
                        <w:r>
                          <w:rPr>
                            <w:bCs/>
                          </w:rPr>
                          <w:t>Catch ya later, dude.</w:t>
                        </w:r>
                      </w:p>
                    </w:tc>
                    <w:tc>
                      <w:tcPr>
                        <w:tcW w:w="2500" w:type="pct"/>
                      </w:tcPr>
                      <w:p w14:paraId="25211AC3" w14:textId="77777777" w:rsidR="00CB0198" w:rsidRPr="00F24530" w:rsidRDefault="00CB0198" w:rsidP="00CB0198">
                        <w:pPr>
                          <w:contextualSpacing/>
                          <w:rPr>
                            <w:bCs/>
                            <w:color w:val="FF0000"/>
                          </w:rPr>
                        </w:pPr>
                        <w:r>
                          <w:rPr>
                            <w:bCs/>
                            <w:color w:val="FF0000"/>
                          </w:rPr>
                          <w:t>I will see you later.</w:t>
                        </w:r>
                      </w:p>
                    </w:tc>
                  </w:tr>
                </w:tbl>
                <w:p w14:paraId="3117C940" w14:textId="77777777" w:rsidR="00CB0198" w:rsidRDefault="00CB0198" w:rsidP="00CB0198">
                  <w:pPr>
                    <w:rPr>
                      <w:rFonts w:cstheme="minorHAnsi"/>
                      <w:b/>
                      <w:bCs/>
                      <w:color w:val="255694"/>
                      <w:sz w:val="20"/>
                      <w:szCs w:val="20"/>
                    </w:rPr>
                  </w:pPr>
                </w:p>
                <w:p w14:paraId="78907C62" w14:textId="77777777" w:rsidR="00CB0198" w:rsidRPr="001118CA" w:rsidRDefault="00CB0198" w:rsidP="00CB0198">
                  <w:pPr>
                    <w:rPr>
                      <w:rFonts w:cstheme="minorHAnsi"/>
                      <w:b/>
                      <w:bCs/>
                      <w:color w:val="255694"/>
                      <w:sz w:val="20"/>
                      <w:szCs w:val="20"/>
                    </w:rPr>
                  </w:pPr>
                </w:p>
              </w:tc>
            </w:tr>
          </w:tbl>
          <w:p w14:paraId="6726771E" w14:textId="77777777" w:rsidR="00CB0198" w:rsidRDefault="00CB0198" w:rsidP="00CB0198"/>
          <w:p w14:paraId="49B4AF63" w14:textId="77777777" w:rsidR="00CB0198" w:rsidRPr="00CE1366" w:rsidRDefault="00CB0198" w:rsidP="00CB0198">
            <w:pPr>
              <w:spacing w:line="480" w:lineRule="auto"/>
              <w:rPr>
                <w:rFonts w:cs="Arial"/>
                <w:color w:val="auto"/>
              </w:rPr>
            </w:pPr>
          </w:p>
        </w:tc>
      </w:tr>
    </w:tbl>
    <w:p w14:paraId="6430B6EC" w14:textId="77777777" w:rsidR="00CB0198" w:rsidRPr="002F47CF" w:rsidRDefault="00CB0198" w:rsidP="00CB0198"/>
    <w:p w14:paraId="2EE11970" w14:textId="77777777" w:rsidR="00CB0198" w:rsidRDefault="00CB0198">
      <w:r>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CB0198" w:rsidRPr="0049524D" w14:paraId="24BAA87B" w14:textId="77777777" w:rsidTr="00CB0198">
        <w:trPr>
          <w:trHeight w:val="432"/>
          <w:tblHeader/>
          <w:jc w:val="center"/>
        </w:trPr>
        <w:tc>
          <w:tcPr>
            <w:tcW w:w="10800" w:type="dxa"/>
            <w:gridSpan w:val="3"/>
            <w:shd w:val="clear" w:color="auto" w:fill="255694"/>
            <w:vAlign w:val="center"/>
          </w:tcPr>
          <w:p w14:paraId="286AD002" w14:textId="5893884F" w:rsidR="00CB0198" w:rsidRPr="0049524D" w:rsidRDefault="00CB0198" w:rsidP="00CB0198">
            <w:pPr>
              <w:pStyle w:val="Heading4"/>
              <w:outlineLvl w:val="3"/>
            </w:pPr>
            <w:bookmarkStart w:id="562" w:name="_Toc18048551"/>
            <w:r w:rsidRPr="0049524D">
              <w:t xml:space="preserve">Grade </w:t>
            </w:r>
            <w:r>
              <w:t>4</w:t>
            </w:r>
            <w:r w:rsidRPr="0049524D">
              <w:t xml:space="preserve"> M</w:t>
            </w:r>
            <w:r>
              <w:t>4</w:t>
            </w:r>
            <w:r w:rsidRPr="0049524D">
              <w:t xml:space="preserve"> L</w:t>
            </w:r>
            <w:r>
              <w:t>#</w:t>
            </w:r>
            <w:r w:rsidRPr="0049524D">
              <w:t xml:space="preserve"> Mini-lesson: </w:t>
            </w:r>
            <w:r w:rsidRPr="001F18A4">
              <w:t xml:space="preserve">Recognize When to Use Formal English </w:t>
            </w:r>
            <w:r w:rsidRPr="0049524D">
              <w:t>(</w:t>
            </w:r>
            <w:r>
              <w:t>14</w:t>
            </w:r>
            <w:r w:rsidRPr="0049524D">
              <w:t xml:space="preserve"> min.)</w:t>
            </w:r>
            <w:bookmarkEnd w:id="562"/>
          </w:p>
        </w:tc>
      </w:tr>
      <w:tr w:rsidR="00CB0198" w:rsidRPr="0049524D" w14:paraId="45EC2E50" w14:textId="77777777" w:rsidTr="00CB0198">
        <w:trPr>
          <w:trHeight w:val="126"/>
          <w:jc w:val="center"/>
        </w:trPr>
        <w:tc>
          <w:tcPr>
            <w:tcW w:w="10800" w:type="dxa"/>
            <w:gridSpan w:val="3"/>
            <w:shd w:val="clear" w:color="auto" w:fill="FFFFFF"/>
          </w:tcPr>
          <w:p w14:paraId="27DE42AA" w14:textId="77777777" w:rsidR="00CB0198" w:rsidRDefault="00CB0198" w:rsidP="00CB0198">
            <w:pPr>
              <w:rPr>
                <w:rStyle w:val="05TableTextBoldOrange"/>
              </w:rPr>
            </w:pPr>
            <w:r w:rsidRPr="00993F83">
              <w:rPr>
                <w:rStyle w:val="05TableTextBoldOrange"/>
              </w:rPr>
              <w:t>L.2.3.A: Distinguish Between Formal and Informal English</w:t>
            </w:r>
          </w:p>
          <w:p w14:paraId="14B02E48" w14:textId="77777777" w:rsidR="00CB0198" w:rsidRPr="0049524D" w:rsidRDefault="00CB0198" w:rsidP="00CB0198">
            <w:pPr>
              <w:rPr>
                <w:b/>
                <w:caps/>
                <w:color w:val="E27425"/>
                <w:sz w:val="20"/>
                <w:szCs w:val="20"/>
              </w:rPr>
            </w:pPr>
            <w:r w:rsidRPr="002B7043">
              <w:rPr>
                <w:rStyle w:val="05TableTextBoldOrange"/>
              </w:rPr>
              <w:t>L.</w:t>
            </w:r>
            <w:r>
              <w:rPr>
                <w:rStyle w:val="05TableTextBoldOrange"/>
              </w:rPr>
              <w:t>4.3</w:t>
            </w:r>
            <w:r w:rsidRPr="002B7043">
              <w:rPr>
                <w:rStyle w:val="05TableTextBoldOrange"/>
              </w:rPr>
              <w:t>.</w:t>
            </w:r>
            <w:r>
              <w:rPr>
                <w:rStyle w:val="05TableTextBoldOrange"/>
              </w:rPr>
              <w:t>C:</w:t>
            </w:r>
            <w:r>
              <w:t xml:space="preserve"> </w:t>
            </w:r>
            <w:r>
              <w:rPr>
                <w:rStyle w:val="05TableTextBoldOrange"/>
              </w:rPr>
              <w:t>RECOGNIZE WHEN TO USE FORMAL ENGLISH</w:t>
            </w:r>
          </w:p>
        </w:tc>
      </w:tr>
      <w:tr w:rsidR="00CB0198" w:rsidRPr="0049524D" w14:paraId="787C8F5D" w14:textId="77777777" w:rsidTr="00CB0198">
        <w:trPr>
          <w:trHeight w:val="126"/>
          <w:jc w:val="center"/>
        </w:trPr>
        <w:tc>
          <w:tcPr>
            <w:tcW w:w="10800" w:type="dxa"/>
            <w:gridSpan w:val="3"/>
            <w:shd w:val="clear" w:color="auto" w:fill="FFFFFF"/>
          </w:tcPr>
          <w:p w14:paraId="10B988B5" w14:textId="77777777" w:rsidR="00CB0198" w:rsidRDefault="00CB0198" w:rsidP="00CB0198">
            <w:pPr>
              <w:rPr>
                <w:rStyle w:val="05TableTextBoldOrange"/>
                <w:color w:val="auto"/>
              </w:rPr>
            </w:pPr>
            <w:r w:rsidRPr="00993F83">
              <w:rPr>
                <w:rStyle w:val="05TableTextBoldOrange"/>
                <w:color w:val="auto"/>
              </w:rPr>
              <w:t xml:space="preserve">L.2.3.A: </w:t>
            </w:r>
            <w:r w:rsidRPr="00993F83">
              <w:rPr>
                <w:rStyle w:val="05TableTextBoldOrange"/>
                <w:b w:val="0"/>
                <w:color w:val="auto"/>
              </w:rPr>
              <w:t>Compare formal and informal uses of English</w:t>
            </w:r>
          </w:p>
          <w:p w14:paraId="38BE52D5" w14:textId="77777777" w:rsidR="00CB0198" w:rsidRPr="0049524D" w:rsidRDefault="00CB0198" w:rsidP="00CB0198">
            <w:pPr>
              <w:rPr>
                <w:b/>
                <w:caps/>
                <w:color w:val="E27425"/>
                <w:sz w:val="20"/>
                <w:szCs w:val="20"/>
              </w:rPr>
            </w:pPr>
            <w:r w:rsidRPr="002B7043">
              <w:rPr>
                <w:rStyle w:val="05TableTextBoldOrange"/>
                <w:color w:val="auto"/>
              </w:rPr>
              <w:t>L.</w:t>
            </w:r>
            <w:r>
              <w:rPr>
                <w:rStyle w:val="05TableTextBoldOrange"/>
                <w:color w:val="auto"/>
              </w:rPr>
              <w:t>4.3</w:t>
            </w:r>
            <w:r w:rsidRPr="002B7043">
              <w:rPr>
                <w:rStyle w:val="05TableTextBoldOrange"/>
                <w:color w:val="auto"/>
              </w:rPr>
              <w:t>.</w:t>
            </w:r>
            <w:r>
              <w:rPr>
                <w:rStyle w:val="05TableTextBoldOrange"/>
                <w:color w:val="auto"/>
              </w:rPr>
              <w:t>C</w:t>
            </w:r>
            <w:r w:rsidRPr="002B7043">
              <w:rPr>
                <w:rStyle w:val="05TableTextBoldOrange"/>
                <w:color w:val="auto"/>
              </w:rPr>
              <w:t xml:space="preserve">: </w:t>
            </w:r>
            <w:r w:rsidRPr="00DF682A">
              <w:rPr>
                <w:rStyle w:val="05TableTextBoldOrange"/>
                <w:b w:val="0"/>
                <w:color w:val="auto"/>
              </w:rPr>
              <w:t>Differentiate between contexts that call for formal English (e.g., presenting ideas) and situations where informal discourse is appropriate (e.g., small-group discussion).</w:t>
            </w:r>
          </w:p>
        </w:tc>
      </w:tr>
      <w:tr w:rsidR="00CB0198" w:rsidRPr="0049524D" w14:paraId="34B22BA0" w14:textId="77777777" w:rsidTr="00CB0198">
        <w:trPr>
          <w:trHeight w:val="126"/>
          <w:jc w:val="center"/>
        </w:trPr>
        <w:tc>
          <w:tcPr>
            <w:tcW w:w="10800" w:type="dxa"/>
            <w:gridSpan w:val="3"/>
            <w:shd w:val="clear" w:color="auto" w:fill="EDF5FB"/>
          </w:tcPr>
          <w:p w14:paraId="5D94E8C1" w14:textId="77777777" w:rsidR="00CB0198" w:rsidRPr="0049524D" w:rsidRDefault="00CB0198" w:rsidP="00CB0198">
            <w:pPr>
              <w:widowControl w:val="0"/>
              <w:tabs>
                <w:tab w:val="left" w:pos="1872"/>
              </w:tabs>
              <w:rPr>
                <w:b/>
                <w:sz w:val="20"/>
                <w:szCs w:val="20"/>
              </w:rPr>
            </w:pPr>
            <w:r w:rsidRPr="000C0264">
              <w:rPr>
                <w:b/>
                <w:sz w:val="20"/>
                <w:szCs w:val="20"/>
              </w:rPr>
              <w:t>Frame Instruction</w:t>
            </w:r>
          </w:p>
        </w:tc>
      </w:tr>
      <w:tr w:rsidR="00CB0198" w:rsidRPr="0049524D" w14:paraId="6BE67227" w14:textId="77777777" w:rsidTr="00CB0198">
        <w:trPr>
          <w:trHeight w:val="126"/>
          <w:jc w:val="center"/>
        </w:trPr>
        <w:tc>
          <w:tcPr>
            <w:tcW w:w="10800" w:type="dxa"/>
            <w:gridSpan w:val="3"/>
            <w:shd w:val="clear" w:color="auto" w:fill="FFFFFF"/>
          </w:tcPr>
          <w:p w14:paraId="3240681A" w14:textId="77777777" w:rsidR="00CB0198" w:rsidRPr="0049524D" w:rsidRDefault="00CB0198" w:rsidP="00CB0198">
            <w:pPr>
              <w:widowControl w:val="0"/>
              <w:tabs>
                <w:tab w:val="left" w:pos="1872"/>
              </w:tabs>
              <w:rPr>
                <w:b/>
                <w:sz w:val="20"/>
                <w:szCs w:val="20"/>
              </w:rPr>
            </w:pPr>
            <w:r w:rsidRPr="001927A5">
              <w:rPr>
                <w:sz w:val="20"/>
                <w:szCs w:val="20"/>
              </w:rPr>
              <w:t>Today, we are going to learn about</w:t>
            </w:r>
            <w:r>
              <w:rPr>
                <w:sz w:val="20"/>
                <w:szCs w:val="20"/>
              </w:rPr>
              <w:t xml:space="preserve"> when to use formal English. We will also compare formal English to informal English.</w:t>
            </w:r>
          </w:p>
        </w:tc>
      </w:tr>
      <w:tr w:rsidR="00CB0198" w:rsidRPr="0049524D" w14:paraId="56798ED9" w14:textId="77777777" w:rsidTr="00CB0198">
        <w:trPr>
          <w:trHeight w:val="126"/>
          <w:jc w:val="center"/>
        </w:trPr>
        <w:tc>
          <w:tcPr>
            <w:tcW w:w="10800" w:type="dxa"/>
            <w:gridSpan w:val="3"/>
            <w:shd w:val="clear" w:color="auto" w:fill="FFFFFF"/>
          </w:tcPr>
          <w:p w14:paraId="02B631AA" w14:textId="77777777" w:rsidR="00CB0198" w:rsidRPr="00D173DC" w:rsidRDefault="00CB0198" w:rsidP="003564EE">
            <w:pPr>
              <w:widowControl w:val="0"/>
              <w:numPr>
                <w:ilvl w:val="0"/>
                <w:numId w:val="355"/>
              </w:numPr>
              <w:tabs>
                <w:tab w:val="left" w:pos="1872"/>
              </w:tabs>
              <w:rPr>
                <w:i/>
                <w:sz w:val="20"/>
                <w:szCs w:val="20"/>
              </w:rPr>
            </w:pPr>
            <w:r w:rsidRPr="00D173DC">
              <w:rPr>
                <w:i/>
                <w:sz w:val="20"/>
                <w:szCs w:val="20"/>
              </w:rPr>
              <w:t xml:space="preserve">Display </w:t>
            </w:r>
            <w:r>
              <w:rPr>
                <w:i/>
                <w:sz w:val="20"/>
                <w:szCs w:val="20"/>
              </w:rPr>
              <w:t xml:space="preserve">Language </w:t>
            </w:r>
            <w:r w:rsidRPr="00D173DC">
              <w:rPr>
                <w:i/>
                <w:sz w:val="20"/>
                <w:szCs w:val="20"/>
              </w:rPr>
              <w:t xml:space="preserve">Handout: </w:t>
            </w:r>
            <w:r>
              <w:rPr>
                <w:i/>
                <w:sz w:val="20"/>
                <w:szCs w:val="20"/>
              </w:rPr>
              <w:t>Recognize When to Use Formal English.</w:t>
            </w:r>
          </w:p>
          <w:p w14:paraId="229C0506" w14:textId="77777777" w:rsidR="00CB0198" w:rsidRPr="0049524D" w:rsidRDefault="00CB0198" w:rsidP="003564EE">
            <w:pPr>
              <w:widowControl w:val="0"/>
              <w:numPr>
                <w:ilvl w:val="0"/>
                <w:numId w:val="356"/>
              </w:numPr>
              <w:tabs>
                <w:tab w:val="left" w:pos="1872"/>
              </w:tabs>
              <w:rPr>
                <w:i/>
                <w:sz w:val="20"/>
                <w:szCs w:val="20"/>
              </w:rPr>
            </w:pPr>
            <w:r w:rsidRPr="00D173DC">
              <w:rPr>
                <w:i/>
                <w:sz w:val="20"/>
                <w:szCs w:val="20"/>
              </w:rPr>
              <w:t>Organize pairs for</w:t>
            </w:r>
            <w:r>
              <w:rPr>
                <w:i/>
                <w:sz w:val="20"/>
                <w:szCs w:val="20"/>
              </w:rPr>
              <w:t xml:space="preserve"> practicing uses of formal and informal English.</w:t>
            </w:r>
          </w:p>
        </w:tc>
      </w:tr>
      <w:tr w:rsidR="00CB0198" w:rsidRPr="0049524D" w14:paraId="72587F53" w14:textId="77777777" w:rsidTr="00CB0198">
        <w:trPr>
          <w:trHeight w:val="128"/>
          <w:jc w:val="center"/>
        </w:trPr>
        <w:tc>
          <w:tcPr>
            <w:tcW w:w="1266" w:type="dxa"/>
            <w:shd w:val="clear" w:color="auto" w:fill="EDF5FB"/>
            <w:vAlign w:val="center"/>
          </w:tcPr>
          <w:p w14:paraId="1069F93F" w14:textId="77777777" w:rsidR="00CB0198" w:rsidRPr="0049524D" w:rsidRDefault="00CB0198" w:rsidP="00CB019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4C8B9444" w14:textId="77777777" w:rsidR="00CB0198" w:rsidRPr="0049524D" w:rsidRDefault="00CB0198" w:rsidP="00CB019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21C3DF41" w14:textId="77777777" w:rsidR="00CB0198" w:rsidRPr="0049524D" w:rsidRDefault="00CB0198" w:rsidP="00CB0198">
            <w:pPr>
              <w:widowControl w:val="0"/>
              <w:tabs>
                <w:tab w:val="left" w:pos="1872"/>
              </w:tabs>
              <w:rPr>
                <w:b/>
                <w:sz w:val="20"/>
                <w:szCs w:val="20"/>
              </w:rPr>
            </w:pPr>
            <w:r w:rsidRPr="0049524D">
              <w:rPr>
                <w:b/>
                <w:sz w:val="20"/>
                <w:szCs w:val="20"/>
              </w:rPr>
              <w:t>Do</w:t>
            </w:r>
          </w:p>
        </w:tc>
      </w:tr>
      <w:tr w:rsidR="00CB0198" w:rsidRPr="0049524D" w14:paraId="29DE87D4" w14:textId="77777777" w:rsidTr="00CB0198">
        <w:trPr>
          <w:trHeight w:val="126"/>
          <w:jc w:val="center"/>
        </w:trPr>
        <w:tc>
          <w:tcPr>
            <w:tcW w:w="1266" w:type="dxa"/>
            <w:shd w:val="clear" w:color="auto" w:fill="FFFFFF"/>
          </w:tcPr>
          <w:p w14:paraId="481994A1" w14:textId="77777777" w:rsidR="00CB0198" w:rsidRPr="001F18A4" w:rsidRDefault="00CB0198" w:rsidP="00CB0198">
            <w:pPr>
              <w:widowControl w:val="0"/>
              <w:tabs>
                <w:tab w:val="left" w:pos="1872"/>
              </w:tabs>
              <w:rPr>
                <w:rFonts w:asciiTheme="minorHAnsi" w:hAnsiTheme="minorHAnsi"/>
                <w:sz w:val="20"/>
                <w:szCs w:val="20"/>
              </w:rPr>
            </w:pPr>
            <w:r w:rsidRPr="001F18A4">
              <w:rPr>
                <w:rFonts w:asciiTheme="minorHAnsi" w:hAnsiTheme="minorHAnsi"/>
                <w:sz w:val="20"/>
                <w:szCs w:val="20"/>
              </w:rPr>
              <w:t>5 min.</w:t>
            </w:r>
          </w:p>
        </w:tc>
        <w:tc>
          <w:tcPr>
            <w:tcW w:w="6214" w:type="dxa"/>
            <w:shd w:val="clear" w:color="auto" w:fill="FFFFFF"/>
          </w:tcPr>
          <w:p w14:paraId="1867B989" w14:textId="77777777" w:rsidR="00CB0198" w:rsidRPr="001F18A4" w:rsidRDefault="00CB0198" w:rsidP="00CB0198">
            <w:pPr>
              <w:numPr>
                <w:ilvl w:val="0"/>
                <w:numId w:val="11"/>
              </w:numPr>
              <w:contextualSpacing/>
              <w:rPr>
                <w:rFonts w:asciiTheme="minorHAnsi" w:hAnsiTheme="minorHAnsi"/>
                <w:bCs/>
                <w:sz w:val="20"/>
                <w:szCs w:val="20"/>
              </w:rPr>
            </w:pPr>
            <w:r w:rsidRPr="001F18A4">
              <w:rPr>
                <w:rFonts w:asciiTheme="minorHAnsi" w:hAnsiTheme="minorHAnsi"/>
                <w:sz w:val="20"/>
                <w:szCs w:val="20"/>
              </w:rPr>
              <w:t xml:space="preserve">There are many ways to speak English. In some situations, we want to use formal English because we don’t know the person we’re talking to or we want to make a good impression. In other situations, we feel comfortable with who we’re talking to, so we use informal English. Formal and informal English are both valid ways to communicate, but you want to make sure you’re using the right English at the right time. </w:t>
            </w:r>
          </w:p>
        </w:tc>
        <w:tc>
          <w:tcPr>
            <w:tcW w:w="3320" w:type="dxa"/>
            <w:shd w:val="clear" w:color="auto" w:fill="FFFFFF"/>
          </w:tcPr>
          <w:p w14:paraId="5E457676" w14:textId="77777777" w:rsidR="00CB0198" w:rsidRPr="001F18A4" w:rsidRDefault="00CB0198" w:rsidP="00CB0198">
            <w:pPr>
              <w:pStyle w:val="Tablebullet"/>
              <w:rPr>
                <w:rFonts w:asciiTheme="minorHAnsi" w:eastAsia="Calibri" w:hAnsiTheme="minorHAnsi"/>
              </w:rPr>
            </w:pPr>
            <w:r w:rsidRPr="001F18A4">
              <w:rPr>
                <w:rFonts w:asciiTheme="minorHAnsi" w:eastAsia="Calibri" w:hAnsiTheme="minorHAnsi"/>
                <w:i/>
              </w:rPr>
              <w:t>Read each section about formal and informal English on Language Handout: Recognize When to Use Formal English aloud. After each section, ask a couple of volunteers to think of other situations to use formal and informal English.</w:t>
            </w:r>
          </w:p>
        </w:tc>
      </w:tr>
      <w:tr w:rsidR="00CB0198" w:rsidRPr="0049524D" w14:paraId="38493AF6" w14:textId="77777777" w:rsidTr="00CB0198">
        <w:trPr>
          <w:trHeight w:val="126"/>
          <w:jc w:val="center"/>
        </w:trPr>
        <w:tc>
          <w:tcPr>
            <w:tcW w:w="1266" w:type="dxa"/>
            <w:shd w:val="clear" w:color="auto" w:fill="FFFFFF"/>
          </w:tcPr>
          <w:p w14:paraId="590D8643" w14:textId="77777777" w:rsidR="00CB0198" w:rsidRPr="001F18A4" w:rsidRDefault="00CB0198" w:rsidP="00CB0198">
            <w:pPr>
              <w:widowControl w:val="0"/>
              <w:tabs>
                <w:tab w:val="left" w:pos="1872"/>
              </w:tabs>
              <w:rPr>
                <w:rFonts w:asciiTheme="minorHAnsi" w:hAnsiTheme="minorHAnsi"/>
                <w:sz w:val="20"/>
                <w:szCs w:val="20"/>
              </w:rPr>
            </w:pPr>
            <w:r w:rsidRPr="001F18A4">
              <w:rPr>
                <w:rFonts w:asciiTheme="minorHAnsi" w:hAnsiTheme="minorHAnsi"/>
                <w:sz w:val="20"/>
                <w:szCs w:val="20"/>
              </w:rPr>
              <w:t>2 min.</w:t>
            </w:r>
          </w:p>
        </w:tc>
        <w:tc>
          <w:tcPr>
            <w:tcW w:w="6214" w:type="dxa"/>
            <w:shd w:val="clear" w:color="auto" w:fill="FFFFFF"/>
          </w:tcPr>
          <w:p w14:paraId="76E4A5A8" w14:textId="77777777" w:rsidR="00CB0198" w:rsidRPr="001F18A4" w:rsidRDefault="00CB0198" w:rsidP="00CB0198">
            <w:pPr>
              <w:numPr>
                <w:ilvl w:val="0"/>
                <w:numId w:val="11"/>
              </w:numPr>
              <w:contextualSpacing/>
              <w:rPr>
                <w:rFonts w:asciiTheme="minorHAnsi" w:hAnsiTheme="minorHAnsi"/>
                <w:bCs/>
                <w:sz w:val="20"/>
                <w:szCs w:val="20"/>
              </w:rPr>
            </w:pPr>
            <w:r w:rsidRPr="001F18A4">
              <w:rPr>
                <w:rFonts w:asciiTheme="minorHAnsi" w:eastAsiaTheme="majorEastAsia" w:hAnsiTheme="minorHAnsi" w:cs="Times New Roman"/>
                <w:bCs/>
                <w:sz w:val="20"/>
                <w:szCs w:val="20"/>
              </w:rPr>
              <w:t>Read each scenario below and decide if you should use formal or informal speech.</w:t>
            </w:r>
          </w:p>
        </w:tc>
        <w:tc>
          <w:tcPr>
            <w:tcW w:w="3320" w:type="dxa"/>
            <w:shd w:val="clear" w:color="auto" w:fill="FFFFFF"/>
          </w:tcPr>
          <w:p w14:paraId="3CB41EC2" w14:textId="77777777" w:rsidR="00CB0198" w:rsidRPr="001F18A4" w:rsidRDefault="00CB0198" w:rsidP="00CB0198">
            <w:pPr>
              <w:pStyle w:val="1TableBullet"/>
              <w:rPr>
                <w:rFonts w:asciiTheme="minorHAnsi" w:eastAsia="Calibri" w:hAnsiTheme="minorHAnsi"/>
                <w:i/>
              </w:rPr>
            </w:pPr>
            <w:r w:rsidRPr="001F18A4">
              <w:rPr>
                <w:rFonts w:asciiTheme="minorHAnsi" w:eastAsia="Calibri" w:hAnsiTheme="minorHAnsi"/>
                <w:i/>
              </w:rPr>
              <w:t xml:space="preserve">Distribute Language Handout: </w:t>
            </w:r>
            <w:r w:rsidRPr="001F18A4">
              <w:rPr>
                <w:rFonts w:asciiTheme="minorHAnsi" w:hAnsiTheme="minorHAnsi"/>
                <w:i/>
              </w:rPr>
              <w:t>Recognize When to Use Formal English.</w:t>
            </w:r>
          </w:p>
          <w:p w14:paraId="650CD4B6" w14:textId="77777777" w:rsidR="00CB0198" w:rsidRPr="001F18A4" w:rsidRDefault="00CB0198" w:rsidP="00CB0198">
            <w:pPr>
              <w:pStyle w:val="Tablebullet"/>
              <w:rPr>
                <w:rFonts w:asciiTheme="minorHAnsi" w:eastAsia="Calibri" w:hAnsiTheme="minorHAnsi"/>
              </w:rPr>
            </w:pPr>
            <w:r w:rsidRPr="001F18A4">
              <w:rPr>
                <w:rFonts w:asciiTheme="minorHAnsi" w:eastAsia="Calibri" w:hAnsiTheme="minorHAnsi"/>
                <w:i/>
              </w:rPr>
              <w:t>Have students complete the first exercise independently.</w:t>
            </w:r>
          </w:p>
        </w:tc>
      </w:tr>
      <w:tr w:rsidR="00CB0198" w:rsidRPr="0049524D" w14:paraId="1C5A0A98" w14:textId="77777777" w:rsidTr="00CB0198">
        <w:trPr>
          <w:trHeight w:val="126"/>
          <w:jc w:val="center"/>
        </w:trPr>
        <w:tc>
          <w:tcPr>
            <w:tcW w:w="1266" w:type="dxa"/>
            <w:shd w:val="clear" w:color="auto" w:fill="FFFFFF"/>
          </w:tcPr>
          <w:p w14:paraId="6C67B7F8" w14:textId="77777777" w:rsidR="00CB0198" w:rsidRPr="001F18A4" w:rsidRDefault="00CB0198" w:rsidP="00CB0198">
            <w:pPr>
              <w:widowControl w:val="0"/>
              <w:tabs>
                <w:tab w:val="left" w:pos="1872"/>
              </w:tabs>
              <w:rPr>
                <w:rFonts w:asciiTheme="minorHAnsi" w:hAnsiTheme="minorHAnsi"/>
                <w:b/>
                <w:bCs/>
                <w:sz w:val="20"/>
                <w:szCs w:val="20"/>
              </w:rPr>
            </w:pPr>
            <w:r w:rsidRPr="001F18A4">
              <w:rPr>
                <w:rFonts w:asciiTheme="minorHAnsi" w:hAnsiTheme="minorHAnsi"/>
                <w:b/>
                <w:bCs/>
                <w:sz w:val="20"/>
                <w:szCs w:val="20"/>
              </w:rPr>
              <w:t>Monitor Progress</w:t>
            </w:r>
          </w:p>
          <w:p w14:paraId="6209A5AB" w14:textId="77777777" w:rsidR="00CB0198" w:rsidRPr="001F18A4" w:rsidRDefault="00CB0198" w:rsidP="00CB0198">
            <w:pPr>
              <w:widowControl w:val="0"/>
              <w:tabs>
                <w:tab w:val="left" w:pos="1872"/>
              </w:tabs>
              <w:rPr>
                <w:rFonts w:asciiTheme="minorHAnsi" w:hAnsiTheme="minorHAnsi"/>
                <w:sz w:val="20"/>
                <w:szCs w:val="20"/>
              </w:rPr>
            </w:pPr>
            <w:r w:rsidRPr="001F18A4">
              <w:rPr>
                <w:rFonts w:asciiTheme="minorHAnsi" w:hAnsiTheme="minorHAnsi"/>
                <w:sz w:val="20"/>
                <w:szCs w:val="20"/>
              </w:rPr>
              <w:t>6 min.</w:t>
            </w:r>
          </w:p>
        </w:tc>
        <w:tc>
          <w:tcPr>
            <w:tcW w:w="6214" w:type="dxa"/>
            <w:shd w:val="clear" w:color="auto" w:fill="FFFFFF"/>
          </w:tcPr>
          <w:p w14:paraId="272585A3" w14:textId="77777777" w:rsidR="00CB0198" w:rsidRPr="001F18A4" w:rsidRDefault="00CB0198" w:rsidP="00CB0198">
            <w:pPr>
              <w:widowControl w:val="0"/>
              <w:numPr>
                <w:ilvl w:val="0"/>
                <w:numId w:val="10"/>
              </w:numPr>
              <w:ind w:left="360"/>
              <w:contextualSpacing/>
              <w:textAlignment w:val="baseline"/>
              <w:rPr>
                <w:rFonts w:asciiTheme="minorHAnsi" w:hAnsiTheme="minorHAnsi"/>
                <w:sz w:val="20"/>
                <w:szCs w:val="20"/>
              </w:rPr>
            </w:pPr>
            <w:r w:rsidRPr="001F18A4">
              <w:rPr>
                <w:rFonts w:asciiTheme="minorHAnsi" w:eastAsia="Calibri" w:hAnsiTheme="minorHAnsi"/>
                <w:sz w:val="20"/>
                <w:szCs w:val="20"/>
              </w:rPr>
              <w:t>With your partner, complete the remaining exercise on the handout.</w:t>
            </w:r>
          </w:p>
        </w:tc>
        <w:tc>
          <w:tcPr>
            <w:tcW w:w="3320" w:type="dxa"/>
            <w:shd w:val="clear" w:color="auto" w:fill="FFFFFF"/>
          </w:tcPr>
          <w:p w14:paraId="658482FF" w14:textId="77777777" w:rsidR="00CB0198" w:rsidRPr="001F18A4" w:rsidRDefault="00CB0198" w:rsidP="00CB0198">
            <w:pPr>
              <w:pStyle w:val="1TableBullet"/>
              <w:rPr>
                <w:rFonts w:asciiTheme="minorHAnsi" w:eastAsia="Calibri" w:hAnsiTheme="minorHAnsi"/>
                <w:i/>
                <w:iCs/>
              </w:rPr>
            </w:pPr>
            <w:r w:rsidRPr="001F18A4">
              <w:rPr>
                <w:rFonts w:asciiTheme="minorHAnsi" w:eastAsia="Calibri" w:hAnsiTheme="minorHAnsi"/>
                <w:i/>
                <w:iCs/>
              </w:rPr>
              <w:t>Have pairs complete the second exercise.</w:t>
            </w:r>
          </w:p>
          <w:p w14:paraId="27A2671A" w14:textId="77777777" w:rsidR="00CB0198" w:rsidRPr="001F18A4" w:rsidRDefault="00CB0198" w:rsidP="00CB0198">
            <w:pPr>
              <w:pStyle w:val="Tablebullet"/>
              <w:rPr>
                <w:rFonts w:asciiTheme="minorHAnsi" w:eastAsia="Calibri" w:hAnsiTheme="minorHAnsi"/>
              </w:rPr>
            </w:pPr>
            <w:r w:rsidRPr="001F18A4">
              <w:rPr>
                <w:rFonts w:asciiTheme="minorHAnsi" w:eastAsia="Calibri" w:hAnsiTheme="minorHAnsi"/>
                <w:i/>
                <w:iCs/>
              </w:rPr>
              <w:t>If time allows, call on volunteers to share their answers.</w:t>
            </w:r>
          </w:p>
        </w:tc>
      </w:tr>
    </w:tbl>
    <w:p w14:paraId="45551AE5" w14:textId="77777777" w:rsidR="00CB0198" w:rsidRDefault="00CB0198" w:rsidP="00CB0198"/>
    <w:p w14:paraId="49BA1210" w14:textId="77777777" w:rsidR="00CB0198" w:rsidRDefault="00CB0198">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CB0198" w:rsidRPr="00CE1366" w14:paraId="280B9142" w14:textId="77777777" w:rsidTr="00CB0198">
        <w:trPr>
          <w:trHeight w:val="432"/>
          <w:tblHeader/>
          <w:jc w:val="center"/>
        </w:trPr>
        <w:tc>
          <w:tcPr>
            <w:tcW w:w="10800" w:type="dxa"/>
            <w:shd w:val="clear" w:color="auto" w:fill="F2F2F2"/>
            <w:vAlign w:val="center"/>
          </w:tcPr>
          <w:p w14:paraId="6CF5AD70" w14:textId="473EA7D9" w:rsidR="00CB0198" w:rsidRPr="00CE1366" w:rsidRDefault="00CB0198" w:rsidP="00CB0198">
            <w:pPr>
              <w:pStyle w:val="Heading5"/>
              <w:outlineLvl w:val="4"/>
            </w:pPr>
            <w:bookmarkStart w:id="563" w:name="_Toc18048552"/>
            <w:r w:rsidRPr="00CE1366">
              <w:t xml:space="preserve">Grade </w:t>
            </w:r>
            <w:r>
              <w:t>4</w:t>
            </w:r>
            <w:r w:rsidRPr="00CE1366">
              <w:t xml:space="preserve"> M</w:t>
            </w:r>
            <w:r>
              <w:t>4</w:t>
            </w:r>
            <w:r w:rsidRPr="00CE1366">
              <w:t xml:space="preserve"> L</w:t>
            </w:r>
            <w:r>
              <w:t>#</w:t>
            </w:r>
            <w:r w:rsidRPr="00CE1366">
              <w:t xml:space="preserve"> Handout: </w:t>
            </w:r>
            <w:r w:rsidRPr="001F18A4">
              <w:t>Recognize When to Use Formal English</w:t>
            </w:r>
            <w:bookmarkEnd w:id="563"/>
          </w:p>
        </w:tc>
      </w:tr>
      <w:tr w:rsidR="00CB0198" w:rsidRPr="00CE1366" w14:paraId="700B0479" w14:textId="77777777" w:rsidTr="00CB0198">
        <w:trPr>
          <w:trHeight w:val="1152"/>
          <w:jc w:val="center"/>
        </w:trPr>
        <w:tc>
          <w:tcPr>
            <w:tcW w:w="10800" w:type="dxa"/>
            <w:shd w:val="clear" w:color="auto" w:fill="FFFFFF"/>
          </w:tcPr>
          <w:p w14:paraId="5ED05649"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647619" w14:paraId="65E661EE" w14:textId="77777777" w:rsidTr="00CB0198">
              <w:trPr>
                <w:jc w:val="center"/>
              </w:trPr>
              <w:tc>
                <w:tcPr>
                  <w:tcW w:w="5000" w:type="pct"/>
                  <w:shd w:val="clear" w:color="auto" w:fill="255694" w:themeFill="accent1"/>
                  <w:vAlign w:val="center"/>
                </w:tcPr>
                <w:p w14:paraId="798B0908" w14:textId="77777777" w:rsidR="00CB0198" w:rsidRPr="00647619"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FORMAL AND INFORMAL ENGLISH</w:t>
                  </w:r>
                </w:p>
              </w:tc>
            </w:tr>
            <w:tr w:rsidR="00CB0198" w:rsidRPr="001118CA" w14:paraId="6364136C" w14:textId="77777777" w:rsidTr="00CB0198">
              <w:trPr>
                <w:trHeight w:val="20"/>
                <w:jc w:val="center"/>
              </w:trPr>
              <w:tc>
                <w:tcPr>
                  <w:tcW w:w="5000" w:type="pct"/>
                  <w:shd w:val="clear" w:color="auto" w:fill="FFFFFF"/>
                </w:tcPr>
                <w:p w14:paraId="5247C233" w14:textId="77777777" w:rsidR="00CB0198" w:rsidRDefault="00CB0198" w:rsidP="00CB0198">
                  <w:pPr>
                    <w:rPr>
                      <w:rFonts w:cstheme="minorHAnsi"/>
                      <w:bCs/>
                      <w:sz w:val="20"/>
                      <w:szCs w:val="20"/>
                    </w:rPr>
                  </w:pPr>
                  <w:r>
                    <w:rPr>
                      <w:rFonts w:cstheme="minorHAnsi"/>
                      <w:bCs/>
                      <w:sz w:val="20"/>
                      <w:szCs w:val="20"/>
                    </w:rPr>
                    <w:t>There are many ways to speak English. In some situations, we want to use formal English because we don’t know the person we’re talking to or we want to make a good impression. In other situations, we feel comfortable with who we’re talking to, so we use informal English. Formal and informal English are both valid ways to communicate, but you want to make sure you’re using the right English at the right time.</w:t>
                  </w:r>
                </w:p>
                <w:p w14:paraId="25F1F718" w14:textId="77777777" w:rsidR="00CB0198" w:rsidRDefault="00CB0198" w:rsidP="00CB0198">
                  <w:pPr>
                    <w:rPr>
                      <w:rFonts w:cstheme="minorHAnsi"/>
                      <w:bCs/>
                      <w:sz w:val="20"/>
                      <w:szCs w:val="20"/>
                    </w:rPr>
                  </w:pPr>
                </w:p>
                <w:p w14:paraId="4EA12205" w14:textId="77777777" w:rsidR="00CB0198" w:rsidRDefault="00CB0198" w:rsidP="00CB0198">
                  <w:pPr>
                    <w:rPr>
                      <w:rFonts w:cstheme="minorHAnsi"/>
                      <w:bCs/>
                      <w:sz w:val="20"/>
                      <w:szCs w:val="20"/>
                    </w:rPr>
                  </w:pPr>
                  <w:r>
                    <w:rPr>
                      <w:rFonts w:cstheme="minorHAnsi"/>
                      <w:b/>
                      <w:bCs/>
                      <w:sz w:val="20"/>
                      <w:szCs w:val="20"/>
                    </w:rPr>
                    <w:t>Formal English</w:t>
                  </w:r>
                </w:p>
                <w:p w14:paraId="16A2EC8A" w14:textId="77777777" w:rsidR="00CB0198" w:rsidRDefault="00CB0198" w:rsidP="00CB0198">
                  <w:pPr>
                    <w:rPr>
                      <w:rFonts w:cstheme="minorHAnsi"/>
                      <w:bCs/>
                      <w:sz w:val="20"/>
                      <w:szCs w:val="20"/>
                    </w:rPr>
                  </w:pPr>
                  <w:r>
                    <w:rPr>
                      <w:rFonts w:cstheme="minorHAnsi"/>
                      <w:bCs/>
                      <w:sz w:val="20"/>
                      <w:szCs w:val="20"/>
                    </w:rPr>
                    <w:t>Formal English follows all of the spelling, grammar, and punctuation rules. It does not use many contractions and never uses slang. Use formal English to address someone who has authority over you, such as a parent or a teacher. You should also use formal English when you want as many people as possible to understand what you say or write.</w:t>
                  </w:r>
                </w:p>
                <w:p w14:paraId="035931FE" w14:textId="77777777" w:rsidR="00CB0198" w:rsidRDefault="00CB0198" w:rsidP="00CB0198">
                  <w:pPr>
                    <w:rPr>
                      <w:rFonts w:cstheme="minorHAnsi"/>
                      <w:bCs/>
                      <w:sz w:val="20"/>
                      <w:szCs w:val="20"/>
                    </w:rPr>
                  </w:pPr>
                </w:p>
                <w:p w14:paraId="0FDF982C" w14:textId="77777777" w:rsidR="00CB0198" w:rsidRDefault="00CB0198" w:rsidP="00CB0198">
                  <w:pPr>
                    <w:rPr>
                      <w:rFonts w:cstheme="minorHAnsi"/>
                      <w:bCs/>
                      <w:sz w:val="20"/>
                      <w:szCs w:val="20"/>
                    </w:rPr>
                  </w:pPr>
                  <w:r>
                    <w:rPr>
                      <w:rFonts w:cstheme="minorHAnsi"/>
                      <w:b/>
                      <w:bCs/>
                      <w:sz w:val="20"/>
                      <w:szCs w:val="20"/>
                    </w:rPr>
                    <w:t>Informal English</w:t>
                  </w:r>
                </w:p>
                <w:p w14:paraId="0FDD7A9F" w14:textId="77777777" w:rsidR="00CB0198" w:rsidRPr="009D2D2E" w:rsidRDefault="00CB0198" w:rsidP="00CB0198">
                  <w:pPr>
                    <w:rPr>
                      <w:rFonts w:cstheme="minorHAnsi"/>
                      <w:bCs/>
                      <w:sz w:val="20"/>
                      <w:szCs w:val="20"/>
                    </w:rPr>
                  </w:pPr>
                  <w:r>
                    <w:rPr>
                      <w:rFonts w:cstheme="minorHAnsi"/>
                      <w:bCs/>
                      <w:sz w:val="20"/>
                      <w:szCs w:val="20"/>
                    </w:rPr>
                    <w:t>Just as there are many situations where you should use formal English, there are many other situations where you want to use informal English. When you’re talking to a friend or classmate who you know very well, it’s okay to use slang or abbreviations. When you use informal English, it’s like you’re relaxed. You can use language that only your friends would understand because you’re not presenting anything to a big audience and you’re not talking to an authority figure. Informal English can help you communicate faster, especially if you’re typing a message.</w:t>
                  </w:r>
                </w:p>
                <w:p w14:paraId="3EB5E6CD" w14:textId="77777777" w:rsidR="00CB0198" w:rsidRPr="00CE1366" w:rsidRDefault="00CB0198" w:rsidP="00CB0198">
                  <w:pPr>
                    <w:contextualSpacing/>
                    <w:rPr>
                      <w:rFonts w:cstheme="minorHAnsi"/>
                      <w:bCs/>
                      <w:sz w:val="20"/>
                      <w:szCs w:val="20"/>
                    </w:rPr>
                  </w:pPr>
                </w:p>
              </w:tc>
            </w:tr>
          </w:tbl>
          <w:p w14:paraId="114A04FB" w14:textId="77777777" w:rsidR="00CB0198" w:rsidRPr="000C0264" w:rsidRDefault="00CB0198" w:rsidP="00CB0198">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0C0264" w14:paraId="2B0A7A4A" w14:textId="77777777" w:rsidTr="00CB0198">
              <w:trPr>
                <w:tblHeader/>
                <w:jc w:val="center"/>
              </w:trPr>
              <w:tc>
                <w:tcPr>
                  <w:tcW w:w="5000" w:type="pct"/>
                  <w:shd w:val="clear" w:color="auto" w:fill="255694" w:themeFill="accent1"/>
                  <w:vAlign w:val="center"/>
                </w:tcPr>
                <w:p w14:paraId="5FADD67E" w14:textId="77777777" w:rsidR="00CB0198" w:rsidRPr="000C0264" w:rsidRDefault="00CB0198" w:rsidP="00CB0198">
                  <w:pPr>
                    <w:rPr>
                      <w:bCs/>
                      <w:color w:val="FFFFFF"/>
                      <w:sz w:val="20"/>
                      <w:szCs w:val="20"/>
                    </w:rPr>
                  </w:pPr>
                  <w:r w:rsidRPr="00DF682A">
                    <w:rPr>
                      <w:rFonts w:asciiTheme="minorHAnsi" w:hAnsiTheme="minorHAnsi" w:cstheme="minorHAnsi"/>
                      <w:bCs/>
                      <w:color w:val="FFFFFF"/>
                      <w:sz w:val="20"/>
                      <w:szCs w:val="20"/>
                    </w:rPr>
                    <w:t xml:space="preserve">RECOGNIZE WHEN TO USE FORMAL ENGLISH </w:t>
                  </w:r>
                  <w:r>
                    <w:rPr>
                      <w:bCs/>
                      <w:color w:val="FFFFFF"/>
                      <w:sz w:val="20"/>
                      <w:szCs w:val="20"/>
                    </w:rPr>
                    <w:t>PRACTICE</w:t>
                  </w:r>
                  <w:r w:rsidRPr="000C0264">
                    <w:rPr>
                      <w:bCs/>
                      <w:color w:val="FFFFFF"/>
                      <w:sz w:val="20"/>
                      <w:szCs w:val="20"/>
                    </w:rPr>
                    <w:t xml:space="preserve"> </w:t>
                  </w:r>
                </w:p>
              </w:tc>
            </w:tr>
            <w:tr w:rsidR="00CB0198" w:rsidRPr="000C0264" w14:paraId="183A3C96" w14:textId="77777777" w:rsidTr="00CB0198">
              <w:trPr>
                <w:trHeight w:val="1440"/>
                <w:jc w:val="center"/>
              </w:trPr>
              <w:tc>
                <w:tcPr>
                  <w:tcW w:w="5000" w:type="pct"/>
                  <w:shd w:val="clear" w:color="auto" w:fill="FFFFFF"/>
                </w:tcPr>
                <w:p w14:paraId="4C022C8B" w14:textId="77777777" w:rsidR="00CB0198" w:rsidRPr="00F24530" w:rsidRDefault="00CB0198" w:rsidP="00CB0198">
                  <w:pPr>
                    <w:widowControl w:val="0"/>
                    <w:tabs>
                      <w:tab w:val="left" w:pos="1872"/>
                    </w:tabs>
                    <w:rPr>
                      <w:rFonts w:asciiTheme="minorHAnsi" w:eastAsiaTheme="majorEastAsia" w:hAnsiTheme="minorHAnsi" w:cs="Times New Roman"/>
                      <w:bCs/>
                    </w:rPr>
                  </w:pPr>
                  <w:r w:rsidRPr="00F24530">
                    <w:rPr>
                      <w:rFonts w:asciiTheme="minorHAnsi" w:eastAsiaTheme="majorEastAsia" w:hAnsiTheme="minorHAnsi" w:cs="Times New Roman"/>
                      <w:b/>
                      <w:bCs/>
                    </w:rPr>
                    <w:t xml:space="preserve">Directions: </w:t>
                  </w:r>
                  <w:r w:rsidRPr="00F24530">
                    <w:rPr>
                      <w:rFonts w:asciiTheme="minorHAnsi" w:eastAsiaTheme="majorEastAsia" w:hAnsiTheme="minorHAnsi" w:cs="Times New Roman"/>
                      <w:bCs/>
                    </w:rPr>
                    <w:t>Read each scenario below and decide if you should use formal or informal speech.</w:t>
                  </w:r>
                </w:p>
                <w:p w14:paraId="0A73AB2A" w14:textId="77777777" w:rsidR="00CB0198" w:rsidRPr="00F24530" w:rsidRDefault="00CB0198" w:rsidP="00CB0198">
                  <w:pPr>
                    <w:widowControl w:val="0"/>
                    <w:tabs>
                      <w:tab w:val="left" w:pos="1872"/>
                    </w:tabs>
                    <w:rPr>
                      <w:rFonts w:asciiTheme="minorHAnsi" w:eastAsiaTheme="majorEastAsia" w:hAnsiTheme="minorHAnsi" w:cs="Times New Roman"/>
                      <w:bCs/>
                    </w:rPr>
                  </w:pPr>
                </w:p>
                <w:p w14:paraId="127A157F" w14:textId="77777777" w:rsidR="00CB0198" w:rsidRPr="00F24530" w:rsidRDefault="00CB0198" w:rsidP="003564EE">
                  <w:pPr>
                    <w:pStyle w:val="ListParagraph"/>
                    <w:widowControl w:val="0"/>
                    <w:numPr>
                      <w:ilvl w:val="0"/>
                      <w:numId w:val="352"/>
                    </w:numPr>
                    <w:tabs>
                      <w:tab w:val="left" w:pos="1872"/>
                    </w:tabs>
                    <w:rPr>
                      <w:rFonts w:asciiTheme="minorHAnsi" w:eastAsiaTheme="majorEastAsia" w:hAnsiTheme="minorHAnsi" w:cs="Times New Roman"/>
                    </w:rPr>
                  </w:pPr>
                  <w:r w:rsidRPr="00F24530">
                    <w:rPr>
                      <w:rFonts w:asciiTheme="minorHAnsi" w:eastAsiaTheme="majorEastAsia" w:hAnsiTheme="minorHAnsi" w:cs="Times New Roman"/>
                    </w:rPr>
                    <w:t xml:space="preserve">talking to the school </w:t>
                  </w:r>
                  <w:r>
                    <w:rPr>
                      <w:rFonts w:asciiTheme="minorHAnsi" w:eastAsiaTheme="majorEastAsia" w:hAnsiTheme="minorHAnsi" w:cs="Times New Roman"/>
                    </w:rPr>
                    <w:t>nurse</w:t>
                  </w:r>
                  <w:r w:rsidRPr="00F24530">
                    <w:rPr>
                      <w:rFonts w:asciiTheme="minorHAnsi" w:eastAsiaTheme="majorEastAsia" w:hAnsiTheme="minorHAnsi" w:cs="Times New Roman"/>
                    </w:rPr>
                    <w:br/>
                  </w:r>
                  <w:r w:rsidRPr="00F24530">
                    <w:rPr>
                      <w:rFonts w:asciiTheme="minorHAnsi" w:eastAsiaTheme="majorEastAsia" w:hAnsiTheme="minorHAnsi" w:cs="Times New Roman"/>
                      <w:color w:val="FF0000"/>
                    </w:rPr>
                    <w:t>formal</w:t>
                  </w:r>
                  <w:r w:rsidRPr="00F24530">
                    <w:rPr>
                      <w:rFonts w:asciiTheme="minorHAnsi" w:eastAsiaTheme="majorEastAsia" w:hAnsiTheme="minorHAnsi" w:cs="Times New Roman"/>
                    </w:rPr>
                    <w:br/>
                  </w:r>
                </w:p>
                <w:p w14:paraId="70975531" w14:textId="77777777" w:rsidR="00CB0198" w:rsidRPr="00F24530" w:rsidRDefault="00CB0198" w:rsidP="003564EE">
                  <w:pPr>
                    <w:pStyle w:val="ListParagraph"/>
                    <w:widowControl w:val="0"/>
                    <w:numPr>
                      <w:ilvl w:val="0"/>
                      <w:numId w:val="352"/>
                    </w:numPr>
                    <w:tabs>
                      <w:tab w:val="left" w:pos="1872"/>
                    </w:tabs>
                    <w:rPr>
                      <w:rFonts w:asciiTheme="minorHAnsi" w:eastAsiaTheme="majorEastAsia" w:hAnsiTheme="minorHAnsi" w:cs="Times New Roman"/>
                    </w:rPr>
                  </w:pPr>
                  <w:r w:rsidRPr="00F24530">
                    <w:rPr>
                      <w:rFonts w:asciiTheme="minorHAnsi" w:eastAsiaTheme="majorEastAsia" w:hAnsiTheme="minorHAnsi" w:cs="Times New Roman"/>
                    </w:rPr>
                    <w:t xml:space="preserve">sending a message to your </w:t>
                  </w:r>
                  <w:r>
                    <w:rPr>
                      <w:rFonts w:asciiTheme="minorHAnsi" w:eastAsiaTheme="majorEastAsia" w:hAnsiTheme="minorHAnsi" w:cs="Times New Roman"/>
                    </w:rPr>
                    <w:t>sister</w:t>
                  </w:r>
                  <w:r w:rsidRPr="00F24530">
                    <w:rPr>
                      <w:rFonts w:asciiTheme="minorHAnsi" w:eastAsiaTheme="majorEastAsia" w:hAnsiTheme="minorHAnsi" w:cs="Times New Roman"/>
                    </w:rPr>
                    <w:br/>
                  </w:r>
                  <w:r w:rsidRPr="00F24530">
                    <w:rPr>
                      <w:rFonts w:asciiTheme="minorHAnsi" w:eastAsiaTheme="majorEastAsia" w:hAnsiTheme="minorHAnsi" w:cs="Times New Roman"/>
                      <w:color w:val="FF0000"/>
                    </w:rPr>
                    <w:t>informal</w:t>
                  </w:r>
                  <w:r w:rsidRPr="00F24530">
                    <w:rPr>
                      <w:rFonts w:asciiTheme="minorHAnsi" w:eastAsiaTheme="majorEastAsia" w:hAnsiTheme="minorHAnsi" w:cs="Times New Roman"/>
                    </w:rPr>
                    <w:br/>
                  </w:r>
                </w:p>
                <w:p w14:paraId="78AC3182" w14:textId="77777777" w:rsidR="00CB0198" w:rsidRPr="00892303" w:rsidRDefault="00CB0198" w:rsidP="003564EE">
                  <w:pPr>
                    <w:pStyle w:val="ListParagraph"/>
                    <w:widowControl w:val="0"/>
                    <w:numPr>
                      <w:ilvl w:val="0"/>
                      <w:numId w:val="352"/>
                    </w:numPr>
                    <w:tabs>
                      <w:tab w:val="left" w:pos="1872"/>
                    </w:tabs>
                    <w:rPr>
                      <w:rFonts w:asciiTheme="minorHAnsi" w:eastAsiaTheme="majorEastAsia" w:hAnsiTheme="minorHAnsi" w:cs="Times New Roman"/>
                    </w:rPr>
                  </w:pPr>
                  <w:r>
                    <w:rPr>
                      <w:rFonts w:asciiTheme="minorHAnsi" w:eastAsiaTheme="majorEastAsia" w:hAnsiTheme="minorHAnsi" w:cs="Times New Roman"/>
                    </w:rPr>
                    <w:t>doing a homework assignment</w:t>
                  </w:r>
                  <w:r w:rsidRPr="00F24530">
                    <w:rPr>
                      <w:rFonts w:asciiTheme="minorHAnsi" w:eastAsiaTheme="majorEastAsia" w:hAnsiTheme="minorHAnsi" w:cs="Times New Roman"/>
                    </w:rPr>
                    <w:br/>
                  </w:r>
                  <w:r w:rsidRPr="00F24530">
                    <w:rPr>
                      <w:rFonts w:asciiTheme="minorHAnsi" w:eastAsiaTheme="majorEastAsia" w:hAnsiTheme="minorHAnsi" w:cs="Times New Roman"/>
                      <w:color w:val="FF0000"/>
                    </w:rPr>
                    <w:t>formal</w:t>
                  </w:r>
                  <w:r w:rsidRPr="00F24530">
                    <w:rPr>
                      <w:rFonts w:asciiTheme="minorHAnsi" w:eastAsiaTheme="majorEastAsia" w:hAnsiTheme="minorHAnsi" w:cs="Times New Roman"/>
                    </w:rPr>
                    <w:br/>
                  </w:r>
                  <w:r w:rsidRPr="00892303">
                    <w:rPr>
                      <w:rFonts w:asciiTheme="minorHAnsi" w:eastAsiaTheme="majorEastAsia" w:hAnsiTheme="minorHAnsi" w:cs="Times New Roman"/>
                    </w:rPr>
                    <w:br/>
                  </w:r>
                </w:p>
                <w:p w14:paraId="00F43A0C" w14:textId="77777777" w:rsidR="00CB0198" w:rsidRPr="00F24530" w:rsidRDefault="00CB0198" w:rsidP="00CB0198">
                  <w:pPr>
                    <w:rPr>
                      <w:rFonts w:cstheme="minorHAnsi"/>
                      <w:bCs/>
                    </w:rPr>
                  </w:pPr>
                  <w:r w:rsidRPr="00F24530">
                    <w:rPr>
                      <w:rFonts w:cstheme="minorHAnsi"/>
                      <w:b/>
                      <w:bCs/>
                    </w:rPr>
                    <w:t xml:space="preserve">Directions: </w:t>
                  </w:r>
                  <w:r w:rsidRPr="00F24530">
                    <w:rPr>
                      <w:rFonts w:cstheme="minorHAnsi"/>
                      <w:bCs/>
                    </w:rPr>
                    <w:t>Change each informal phrase to a formal phrase.</w:t>
                  </w:r>
                </w:p>
                <w:p w14:paraId="34638E8A" w14:textId="77777777" w:rsidR="00CB0198" w:rsidRPr="00F24530" w:rsidRDefault="00CB0198" w:rsidP="00CB0198">
                  <w:pPr>
                    <w:rPr>
                      <w:rFonts w:cstheme="minorHAnsi"/>
                      <w:bCs/>
                    </w:rPr>
                  </w:pPr>
                </w:p>
                <w:tbl>
                  <w:tblPr>
                    <w:tblStyle w:val="TableGrid"/>
                    <w:tblW w:w="5000" w:type="pct"/>
                    <w:jc w:val="center"/>
                    <w:tblLayout w:type="fixed"/>
                    <w:tblLook w:val="04A0" w:firstRow="1" w:lastRow="0" w:firstColumn="1" w:lastColumn="0" w:noHBand="0" w:noVBand="1"/>
                  </w:tblPr>
                  <w:tblGrid>
                    <w:gridCol w:w="4927"/>
                    <w:gridCol w:w="4927"/>
                  </w:tblGrid>
                  <w:tr w:rsidR="00CB0198" w:rsidRPr="00645A1A" w14:paraId="520BB80B" w14:textId="77777777" w:rsidTr="00CB0198">
                    <w:trPr>
                      <w:jc w:val="center"/>
                    </w:trPr>
                    <w:tc>
                      <w:tcPr>
                        <w:tcW w:w="2500" w:type="pct"/>
                        <w:shd w:val="clear" w:color="auto" w:fill="EDF5FB" w:themeFill="text2"/>
                      </w:tcPr>
                      <w:p w14:paraId="6A60161A" w14:textId="77777777" w:rsidR="00CB0198" w:rsidRPr="00F24530" w:rsidRDefault="00CB0198" w:rsidP="00CB0198">
                        <w:pPr>
                          <w:rPr>
                            <w:rFonts w:cstheme="minorHAnsi"/>
                            <w:b/>
                            <w:bCs/>
                          </w:rPr>
                        </w:pPr>
                        <w:r w:rsidRPr="00F24530">
                          <w:rPr>
                            <w:rFonts w:cstheme="minorHAnsi"/>
                            <w:b/>
                            <w:bCs/>
                          </w:rPr>
                          <w:t>Informal</w:t>
                        </w:r>
                      </w:p>
                    </w:tc>
                    <w:tc>
                      <w:tcPr>
                        <w:tcW w:w="2500" w:type="pct"/>
                        <w:shd w:val="clear" w:color="auto" w:fill="EDF5FB" w:themeFill="text2"/>
                      </w:tcPr>
                      <w:p w14:paraId="033CE437" w14:textId="77777777" w:rsidR="00CB0198" w:rsidRPr="00F24530" w:rsidRDefault="00CB0198" w:rsidP="00CB0198">
                        <w:pPr>
                          <w:rPr>
                            <w:rFonts w:cstheme="minorHAnsi"/>
                            <w:b/>
                            <w:bCs/>
                          </w:rPr>
                        </w:pPr>
                        <w:r w:rsidRPr="00F24530">
                          <w:rPr>
                            <w:rFonts w:cstheme="minorHAnsi"/>
                            <w:b/>
                            <w:bCs/>
                          </w:rPr>
                          <w:t>Formal</w:t>
                        </w:r>
                      </w:p>
                    </w:tc>
                  </w:tr>
                  <w:tr w:rsidR="00CB0198" w:rsidRPr="00645A1A" w14:paraId="1330E2E4" w14:textId="77777777" w:rsidTr="00CB0198">
                    <w:trPr>
                      <w:jc w:val="center"/>
                    </w:trPr>
                    <w:tc>
                      <w:tcPr>
                        <w:tcW w:w="2500" w:type="pct"/>
                      </w:tcPr>
                      <w:p w14:paraId="26A06254" w14:textId="77777777" w:rsidR="00CB0198" w:rsidRPr="00F24530" w:rsidRDefault="00CB0198" w:rsidP="00CB0198">
                        <w:pPr>
                          <w:contextualSpacing/>
                          <w:rPr>
                            <w:bCs/>
                          </w:rPr>
                        </w:pPr>
                        <w:r>
                          <w:rPr>
                            <w:bCs/>
                          </w:rPr>
                          <w:t>What’s up?</w:t>
                        </w:r>
                      </w:p>
                    </w:tc>
                    <w:tc>
                      <w:tcPr>
                        <w:tcW w:w="2500" w:type="pct"/>
                      </w:tcPr>
                      <w:p w14:paraId="71E9034F" w14:textId="77777777" w:rsidR="00CB0198" w:rsidRPr="00F24530" w:rsidRDefault="00CB0198" w:rsidP="00CB0198">
                        <w:pPr>
                          <w:contextualSpacing/>
                          <w:rPr>
                            <w:bCs/>
                            <w:color w:val="FF0000"/>
                          </w:rPr>
                        </w:pPr>
                        <w:r>
                          <w:rPr>
                            <w:bCs/>
                            <w:color w:val="FF0000"/>
                          </w:rPr>
                          <w:t>How are you doing?</w:t>
                        </w:r>
                      </w:p>
                    </w:tc>
                  </w:tr>
                  <w:tr w:rsidR="00CB0198" w:rsidRPr="00645A1A" w14:paraId="74914B4D" w14:textId="77777777" w:rsidTr="00CB0198">
                    <w:trPr>
                      <w:jc w:val="center"/>
                    </w:trPr>
                    <w:tc>
                      <w:tcPr>
                        <w:tcW w:w="2500" w:type="pct"/>
                      </w:tcPr>
                      <w:p w14:paraId="557CFB9A" w14:textId="77777777" w:rsidR="00CB0198" w:rsidRPr="00F24530" w:rsidRDefault="00CB0198" w:rsidP="00CB0198">
                        <w:pPr>
                          <w:contextualSpacing/>
                          <w:rPr>
                            <w:bCs/>
                          </w:rPr>
                        </w:pPr>
                        <w:r>
                          <w:rPr>
                            <w:bCs/>
                          </w:rPr>
                          <w:t>Went to a movie.</w:t>
                        </w:r>
                      </w:p>
                    </w:tc>
                    <w:tc>
                      <w:tcPr>
                        <w:tcW w:w="2500" w:type="pct"/>
                      </w:tcPr>
                      <w:p w14:paraId="36CD1451" w14:textId="77777777" w:rsidR="00CB0198" w:rsidRPr="00F24530" w:rsidRDefault="00CB0198" w:rsidP="00CB0198">
                        <w:pPr>
                          <w:contextualSpacing/>
                          <w:rPr>
                            <w:bCs/>
                            <w:color w:val="FF0000"/>
                          </w:rPr>
                        </w:pPr>
                        <w:r>
                          <w:rPr>
                            <w:bCs/>
                            <w:color w:val="FF0000"/>
                          </w:rPr>
                          <w:t>I went to a movie.</w:t>
                        </w:r>
                      </w:p>
                    </w:tc>
                  </w:tr>
                  <w:tr w:rsidR="00CB0198" w:rsidRPr="00645A1A" w14:paraId="4CFE9D19" w14:textId="77777777" w:rsidTr="00CB0198">
                    <w:trPr>
                      <w:jc w:val="center"/>
                    </w:trPr>
                    <w:tc>
                      <w:tcPr>
                        <w:tcW w:w="2500" w:type="pct"/>
                      </w:tcPr>
                      <w:p w14:paraId="0502CE0D" w14:textId="77777777" w:rsidR="00CB0198" w:rsidRPr="00F24530" w:rsidRDefault="00CB0198" w:rsidP="00CB0198">
                        <w:pPr>
                          <w:contextualSpacing/>
                          <w:rPr>
                            <w:bCs/>
                          </w:rPr>
                        </w:pPr>
                        <w:r>
                          <w:rPr>
                            <w:bCs/>
                          </w:rPr>
                          <w:t>I wasn’t impressed.</w:t>
                        </w:r>
                      </w:p>
                    </w:tc>
                    <w:tc>
                      <w:tcPr>
                        <w:tcW w:w="2500" w:type="pct"/>
                      </w:tcPr>
                      <w:p w14:paraId="57A76C9D" w14:textId="77777777" w:rsidR="00CB0198" w:rsidRPr="00F24530" w:rsidRDefault="00CB0198" w:rsidP="00CB0198">
                        <w:pPr>
                          <w:contextualSpacing/>
                          <w:rPr>
                            <w:bCs/>
                            <w:color w:val="FF0000"/>
                          </w:rPr>
                        </w:pPr>
                        <w:r>
                          <w:rPr>
                            <w:bCs/>
                            <w:color w:val="FF0000"/>
                          </w:rPr>
                          <w:t>I was not impressed.</w:t>
                        </w:r>
                      </w:p>
                    </w:tc>
                  </w:tr>
                </w:tbl>
                <w:p w14:paraId="5EDDAEA8" w14:textId="77777777" w:rsidR="00CB0198" w:rsidRPr="00F24530" w:rsidRDefault="00CB0198" w:rsidP="00CB0198">
                  <w:pPr>
                    <w:rPr>
                      <w:rFonts w:cstheme="minorHAnsi"/>
                      <w:bCs/>
                    </w:rPr>
                  </w:pPr>
                </w:p>
                <w:p w14:paraId="7982566B" w14:textId="77777777" w:rsidR="00CB0198" w:rsidRPr="005A3A1F" w:rsidRDefault="00CB0198" w:rsidP="00CB0198">
                  <w:pPr>
                    <w:rPr>
                      <w:rFonts w:asciiTheme="minorHAnsi" w:eastAsiaTheme="majorEastAsia" w:hAnsiTheme="minorHAnsi" w:cs="Times New Roman"/>
                      <w:sz w:val="20"/>
                      <w:szCs w:val="20"/>
                    </w:rPr>
                  </w:pPr>
                </w:p>
              </w:tc>
            </w:tr>
          </w:tbl>
          <w:p w14:paraId="0D3307C2" w14:textId="77777777" w:rsidR="00CB0198" w:rsidRDefault="00CB0198" w:rsidP="00CB0198"/>
          <w:p w14:paraId="79BD58F7" w14:textId="77777777" w:rsidR="00CB0198" w:rsidRPr="00CE1366" w:rsidRDefault="00CB0198" w:rsidP="00CB0198">
            <w:pPr>
              <w:spacing w:line="480" w:lineRule="auto"/>
              <w:rPr>
                <w:rFonts w:cs="Arial"/>
                <w:color w:val="auto"/>
              </w:rPr>
            </w:pPr>
          </w:p>
        </w:tc>
      </w:tr>
    </w:tbl>
    <w:p w14:paraId="71B782D3" w14:textId="77777777" w:rsidR="00CB0198" w:rsidRPr="002F47CF" w:rsidRDefault="00CB0198" w:rsidP="00CB0198"/>
    <w:p w14:paraId="56DAD49B" w14:textId="77777777" w:rsidR="00CB0198" w:rsidRPr="00CB0198" w:rsidRDefault="00CB0198" w:rsidP="00CB0198">
      <w:pPr>
        <w:rPr>
          <w:lang w:eastAsia="ja-JP"/>
        </w:rPr>
      </w:pPr>
    </w:p>
    <w:p w14:paraId="5B78E038" w14:textId="77777777" w:rsidR="00CB0198" w:rsidRDefault="00CB0198">
      <w:pPr>
        <w:ind w:left="720" w:hanging="360"/>
        <w:rPr>
          <w:rFonts w:asciiTheme="majorHAnsi" w:hAnsiTheme="majorHAnsi" w:cstheme="majorHAnsi"/>
          <w:noProof/>
          <w:color w:val="E27425" w:themeColor="accent2"/>
          <w:sz w:val="32"/>
          <w:szCs w:val="32"/>
          <w:lang w:eastAsia="ja-JP"/>
        </w:rPr>
      </w:pPr>
      <w:r>
        <w:br w:type="page"/>
      </w:r>
    </w:p>
    <w:p w14:paraId="53FAA0F5" w14:textId="2801DDDC" w:rsidR="00124724" w:rsidRDefault="0031300E" w:rsidP="00065C0B">
      <w:pPr>
        <w:pStyle w:val="Heading3"/>
      </w:pPr>
      <w:bookmarkStart w:id="564" w:name="_Toc18048553"/>
      <w:r>
        <w:t>L.3.3.B: Compare Conventions of Spoken and Written English</w:t>
      </w:r>
      <w:bookmarkEnd w:id="564"/>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124724" w:rsidRPr="0049524D" w14:paraId="142CA0CE" w14:textId="77777777" w:rsidTr="003B5A18">
        <w:trPr>
          <w:trHeight w:val="432"/>
          <w:tblHeader/>
          <w:jc w:val="center"/>
        </w:trPr>
        <w:tc>
          <w:tcPr>
            <w:tcW w:w="10800" w:type="dxa"/>
            <w:gridSpan w:val="3"/>
            <w:shd w:val="clear" w:color="auto" w:fill="255694"/>
            <w:vAlign w:val="center"/>
          </w:tcPr>
          <w:p w14:paraId="1905F249" w14:textId="199B0278" w:rsidR="00124724" w:rsidRPr="0049524D" w:rsidRDefault="00124724" w:rsidP="00124724">
            <w:pPr>
              <w:pStyle w:val="Heading4"/>
              <w:outlineLvl w:val="3"/>
            </w:pPr>
            <w:bookmarkStart w:id="565" w:name="_Toc18048554"/>
            <w:r w:rsidRPr="0049524D">
              <w:t xml:space="preserve">Grade </w:t>
            </w:r>
            <w:r>
              <w:t>3</w:t>
            </w:r>
            <w:r w:rsidRPr="0049524D">
              <w:t xml:space="preserve"> M</w:t>
            </w:r>
            <w:r>
              <w:t>4</w:t>
            </w:r>
            <w:r w:rsidRPr="0049524D">
              <w:t xml:space="preserve"> L</w:t>
            </w:r>
            <w:r>
              <w:t>#</w:t>
            </w:r>
            <w:r w:rsidRPr="0049524D">
              <w:t xml:space="preserve"> Mini-lesson: </w:t>
            </w:r>
            <w:r w:rsidRPr="00BC5C68">
              <w:t xml:space="preserve">Compare Conventions of Spoken and Written English </w:t>
            </w:r>
            <w:r w:rsidRPr="0049524D">
              <w:t>(</w:t>
            </w:r>
            <w:r>
              <w:t>11</w:t>
            </w:r>
            <w:r w:rsidRPr="0049524D">
              <w:t xml:space="preserve"> min.)</w:t>
            </w:r>
            <w:bookmarkEnd w:id="565"/>
          </w:p>
        </w:tc>
      </w:tr>
      <w:tr w:rsidR="00124724" w:rsidRPr="0049524D" w14:paraId="1CF01FA6" w14:textId="77777777" w:rsidTr="003B5A18">
        <w:trPr>
          <w:trHeight w:val="126"/>
          <w:jc w:val="center"/>
        </w:trPr>
        <w:tc>
          <w:tcPr>
            <w:tcW w:w="10800" w:type="dxa"/>
            <w:gridSpan w:val="3"/>
            <w:shd w:val="clear" w:color="auto" w:fill="FFFFFF"/>
          </w:tcPr>
          <w:p w14:paraId="0F21C0DA" w14:textId="77777777" w:rsidR="00124724" w:rsidRPr="0049524D" w:rsidRDefault="00124724" w:rsidP="003B5A18">
            <w:pPr>
              <w:rPr>
                <w:b/>
                <w:caps/>
                <w:color w:val="E27425"/>
                <w:sz w:val="20"/>
                <w:szCs w:val="20"/>
              </w:rPr>
            </w:pPr>
            <w:r w:rsidRPr="00037FEC">
              <w:rPr>
                <w:rStyle w:val="05TableTextBoldOrange"/>
              </w:rPr>
              <w:t>L.3.3.B: Compare Conventions of Spoken and Written English</w:t>
            </w:r>
          </w:p>
        </w:tc>
      </w:tr>
      <w:tr w:rsidR="00124724" w:rsidRPr="0049524D" w14:paraId="2CE8FE80" w14:textId="77777777" w:rsidTr="003B5A18">
        <w:trPr>
          <w:trHeight w:val="126"/>
          <w:jc w:val="center"/>
        </w:trPr>
        <w:tc>
          <w:tcPr>
            <w:tcW w:w="10800" w:type="dxa"/>
            <w:gridSpan w:val="3"/>
            <w:shd w:val="clear" w:color="auto" w:fill="FFFFFF"/>
          </w:tcPr>
          <w:p w14:paraId="42FADC7A" w14:textId="77777777" w:rsidR="00124724" w:rsidRPr="0049524D" w:rsidRDefault="00124724" w:rsidP="003B5A18">
            <w:pPr>
              <w:rPr>
                <w:b/>
                <w:caps/>
                <w:color w:val="E27425"/>
                <w:sz w:val="20"/>
                <w:szCs w:val="20"/>
              </w:rPr>
            </w:pPr>
            <w:r w:rsidRPr="00037FEC">
              <w:rPr>
                <w:rStyle w:val="05TableTextBoldOrange"/>
                <w:color w:val="auto"/>
              </w:rPr>
              <w:t xml:space="preserve">L.3.3.B: </w:t>
            </w:r>
            <w:r w:rsidRPr="00037FEC">
              <w:rPr>
                <w:rStyle w:val="05TableTextBoldOrange"/>
                <w:b w:val="0"/>
                <w:color w:val="auto"/>
              </w:rPr>
              <w:t>Recognize and observe differences between the conventions of spoken and written standard English.</w:t>
            </w:r>
          </w:p>
        </w:tc>
      </w:tr>
      <w:tr w:rsidR="00124724" w:rsidRPr="0049524D" w14:paraId="7E5F7CEA" w14:textId="77777777" w:rsidTr="003B5A18">
        <w:trPr>
          <w:trHeight w:val="126"/>
          <w:jc w:val="center"/>
        </w:trPr>
        <w:tc>
          <w:tcPr>
            <w:tcW w:w="10800" w:type="dxa"/>
            <w:gridSpan w:val="3"/>
            <w:shd w:val="clear" w:color="auto" w:fill="EDF5FB"/>
          </w:tcPr>
          <w:p w14:paraId="0178479A" w14:textId="77777777" w:rsidR="00124724" w:rsidRPr="0049524D" w:rsidRDefault="00124724" w:rsidP="003B5A18">
            <w:pPr>
              <w:widowControl w:val="0"/>
              <w:tabs>
                <w:tab w:val="left" w:pos="1872"/>
              </w:tabs>
              <w:rPr>
                <w:b/>
                <w:sz w:val="20"/>
                <w:szCs w:val="20"/>
              </w:rPr>
            </w:pPr>
            <w:r w:rsidRPr="000C0264">
              <w:rPr>
                <w:b/>
                <w:sz w:val="20"/>
                <w:szCs w:val="20"/>
              </w:rPr>
              <w:t>Frame Instruction</w:t>
            </w:r>
          </w:p>
        </w:tc>
      </w:tr>
      <w:tr w:rsidR="00124724" w:rsidRPr="0049524D" w14:paraId="579B94AA" w14:textId="77777777" w:rsidTr="003B5A18">
        <w:trPr>
          <w:trHeight w:val="126"/>
          <w:jc w:val="center"/>
        </w:trPr>
        <w:tc>
          <w:tcPr>
            <w:tcW w:w="10800" w:type="dxa"/>
            <w:gridSpan w:val="3"/>
            <w:shd w:val="clear" w:color="auto" w:fill="FFFFFF"/>
          </w:tcPr>
          <w:p w14:paraId="30481006" w14:textId="77777777" w:rsidR="00124724" w:rsidRPr="0049524D" w:rsidRDefault="00124724" w:rsidP="003B5A18">
            <w:pPr>
              <w:widowControl w:val="0"/>
              <w:tabs>
                <w:tab w:val="left" w:pos="1872"/>
              </w:tabs>
              <w:rPr>
                <w:b/>
                <w:sz w:val="20"/>
                <w:szCs w:val="20"/>
              </w:rPr>
            </w:pPr>
            <w:r w:rsidRPr="001927A5">
              <w:rPr>
                <w:sz w:val="20"/>
                <w:szCs w:val="20"/>
              </w:rPr>
              <w:t xml:space="preserve">Today, we are going to </w:t>
            </w:r>
            <w:r>
              <w:rPr>
                <w:sz w:val="20"/>
                <w:szCs w:val="20"/>
              </w:rPr>
              <w:t>learn the differences between spoken English and written English.</w:t>
            </w:r>
          </w:p>
        </w:tc>
      </w:tr>
      <w:tr w:rsidR="00124724" w:rsidRPr="0049524D" w14:paraId="51556045" w14:textId="77777777" w:rsidTr="003B5A18">
        <w:trPr>
          <w:trHeight w:val="126"/>
          <w:jc w:val="center"/>
        </w:trPr>
        <w:tc>
          <w:tcPr>
            <w:tcW w:w="10800" w:type="dxa"/>
            <w:gridSpan w:val="3"/>
            <w:shd w:val="clear" w:color="auto" w:fill="FFFFFF"/>
          </w:tcPr>
          <w:p w14:paraId="06A31979" w14:textId="77777777" w:rsidR="00124724" w:rsidRPr="00D173DC" w:rsidRDefault="00124724" w:rsidP="003564EE">
            <w:pPr>
              <w:widowControl w:val="0"/>
              <w:numPr>
                <w:ilvl w:val="0"/>
                <w:numId w:val="366"/>
              </w:numPr>
              <w:tabs>
                <w:tab w:val="left" w:pos="1872"/>
              </w:tabs>
              <w:rPr>
                <w:i/>
                <w:sz w:val="20"/>
                <w:szCs w:val="20"/>
              </w:rPr>
            </w:pPr>
            <w:r w:rsidRPr="00D173DC">
              <w:rPr>
                <w:i/>
                <w:sz w:val="20"/>
                <w:szCs w:val="20"/>
              </w:rPr>
              <w:t xml:space="preserve">Display </w:t>
            </w:r>
            <w:r>
              <w:rPr>
                <w:i/>
                <w:sz w:val="20"/>
                <w:szCs w:val="20"/>
              </w:rPr>
              <w:t xml:space="preserve">Language </w:t>
            </w:r>
            <w:r w:rsidRPr="00D173DC">
              <w:rPr>
                <w:i/>
                <w:sz w:val="20"/>
                <w:szCs w:val="20"/>
              </w:rPr>
              <w:t xml:space="preserve">Handout: </w:t>
            </w:r>
            <w:r>
              <w:rPr>
                <w:i/>
                <w:sz w:val="20"/>
                <w:szCs w:val="20"/>
              </w:rPr>
              <w:t>Compare Conventions of Spoken and Written English.</w:t>
            </w:r>
          </w:p>
          <w:p w14:paraId="3A14F705" w14:textId="77777777" w:rsidR="00124724" w:rsidRPr="0049524D" w:rsidRDefault="00124724" w:rsidP="003564EE">
            <w:pPr>
              <w:widowControl w:val="0"/>
              <w:numPr>
                <w:ilvl w:val="0"/>
                <w:numId w:val="367"/>
              </w:numPr>
              <w:tabs>
                <w:tab w:val="left" w:pos="1872"/>
              </w:tabs>
              <w:rPr>
                <w:i/>
                <w:sz w:val="20"/>
                <w:szCs w:val="20"/>
              </w:rPr>
            </w:pPr>
            <w:r w:rsidRPr="00D173DC">
              <w:rPr>
                <w:i/>
                <w:sz w:val="20"/>
                <w:szCs w:val="20"/>
              </w:rPr>
              <w:t>Organize pairs for</w:t>
            </w:r>
            <w:r>
              <w:rPr>
                <w:i/>
                <w:sz w:val="20"/>
                <w:szCs w:val="20"/>
              </w:rPr>
              <w:t xml:space="preserve"> practicing uses of spoken and written English.</w:t>
            </w:r>
          </w:p>
        </w:tc>
      </w:tr>
      <w:tr w:rsidR="00124724" w:rsidRPr="0049524D" w14:paraId="08706A0D" w14:textId="77777777" w:rsidTr="003B5A18">
        <w:trPr>
          <w:trHeight w:val="128"/>
          <w:jc w:val="center"/>
        </w:trPr>
        <w:tc>
          <w:tcPr>
            <w:tcW w:w="1266" w:type="dxa"/>
            <w:shd w:val="clear" w:color="auto" w:fill="EDF5FB"/>
            <w:vAlign w:val="center"/>
          </w:tcPr>
          <w:p w14:paraId="535B0EA8" w14:textId="77777777" w:rsidR="00124724" w:rsidRPr="0049524D" w:rsidRDefault="00124724" w:rsidP="003B5A1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674E29D5" w14:textId="77777777" w:rsidR="00124724" w:rsidRPr="0049524D" w:rsidRDefault="00124724" w:rsidP="003B5A1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3CA7B250" w14:textId="77777777" w:rsidR="00124724" w:rsidRPr="0049524D" w:rsidRDefault="00124724" w:rsidP="003B5A18">
            <w:pPr>
              <w:widowControl w:val="0"/>
              <w:tabs>
                <w:tab w:val="left" w:pos="1872"/>
              </w:tabs>
              <w:rPr>
                <w:b/>
                <w:sz w:val="20"/>
                <w:szCs w:val="20"/>
              </w:rPr>
            </w:pPr>
            <w:r w:rsidRPr="0049524D">
              <w:rPr>
                <w:b/>
                <w:sz w:val="20"/>
                <w:szCs w:val="20"/>
              </w:rPr>
              <w:t>Do</w:t>
            </w:r>
          </w:p>
        </w:tc>
      </w:tr>
      <w:tr w:rsidR="00124724" w:rsidRPr="0049524D" w14:paraId="1AC9E4BF" w14:textId="77777777" w:rsidTr="003B5A18">
        <w:trPr>
          <w:trHeight w:val="126"/>
          <w:jc w:val="center"/>
        </w:trPr>
        <w:tc>
          <w:tcPr>
            <w:tcW w:w="1266" w:type="dxa"/>
            <w:shd w:val="clear" w:color="auto" w:fill="FFFFFF"/>
          </w:tcPr>
          <w:p w14:paraId="5BA13708" w14:textId="77777777" w:rsidR="00124724" w:rsidRPr="00BC5C68" w:rsidRDefault="00124724" w:rsidP="003B5A18">
            <w:pPr>
              <w:widowControl w:val="0"/>
              <w:tabs>
                <w:tab w:val="left" w:pos="1872"/>
              </w:tabs>
              <w:rPr>
                <w:rFonts w:asciiTheme="minorHAnsi" w:hAnsiTheme="minorHAnsi"/>
                <w:sz w:val="20"/>
                <w:szCs w:val="20"/>
              </w:rPr>
            </w:pPr>
            <w:r w:rsidRPr="00BC5C68">
              <w:rPr>
                <w:rFonts w:asciiTheme="minorHAnsi" w:hAnsiTheme="minorHAnsi"/>
                <w:sz w:val="20"/>
                <w:szCs w:val="20"/>
              </w:rPr>
              <w:t>5 min.</w:t>
            </w:r>
          </w:p>
        </w:tc>
        <w:tc>
          <w:tcPr>
            <w:tcW w:w="6214" w:type="dxa"/>
            <w:shd w:val="clear" w:color="auto" w:fill="FFFFFF"/>
          </w:tcPr>
          <w:p w14:paraId="52C92498" w14:textId="77777777" w:rsidR="00124724" w:rsidRPr="00BC5C68" w:rsidRDefault="00124724" w:rsidP="003B5A18">
            <w:pPr>
              <w:numPr>
                <w:ilvl w:val="0"/>
                <w:numId w:val="11"/>
              </w:numPr>
              <w:contextualSpacing/>
              <w:rPr>
                <w:rFonts w:asciiTheme="minorHAnsi" w:hAnsiTheme="minorHAnsi"/>
                <w:bCs/>
                <w:sz w:val="20"/>
                <w:szCs w:val="20"/>
              </w:rPr>
            </w:pPr>
            <w:r w:rsidRPr="00BC5C68">
              <w:rPr>
                <w:rFonts w:asciiTheme="minorHAnsi" w:hAnsiTheme="minorHAnsi" w:cstheme="minorHAnsi"/>
                <w:bCs/>
                <w:sz w:val="20"/>
                <w:szCs w:val="20"/>
              </w:rPr>
              <w:t>There are a few differences between the way we speak English and the way we write English. When we speak English, especially with friends and family, we often use informal language. When we write, we usually use formal language.</w:t>
            </w:r>
            <w:r w:rsidRPr="00BC5C68">
              <w:rPr>
                <w:rFonts w:asciiTheme="minorHAnsi" w:hAnsiTheme="minorHAnsi"/>
                <w:sz w:val="20"/>
                <w:szCs w:val="20"/>
              </w:rPr>
              <w:t xml:space="preserve"> </w:t>
            </w:r>
          </w:p>
        </w:tc>
        <w:tc>
          <w:tcPr>
            <w:tcW w:w="3320" w:type="dxa"/>
            <w:shd w:val="clear" w:color="auto" w:fill="FFFFFF"/>
          </w:tcPr>
          <w:p w14:paraId="098DAA46" w14:textId="77777777" w:rsidR="00124724" w:rsidRPr="00BC5C68" w:rsidRDefault="00124724" w:rsidP="003B5A18">
            <w:pPr>
              <w:pStyle w:val="Tablebullet"/>
              <w:rPr>
                <w:rFonts w:asciiTheme="minorHAnsi" w:eastAsia="Calibri" w:hAnsiTheme="minorHAnsi"/>
              </w:rPr>
            </w:pPr>
            <w:r w:rsidRPr="00BC5C68">
              <w:rPr>
                <w:rFonts w:asciiTheme="minorHAnsi" w:eastAsia="Calibri" w:hAnsiTheme="minorHAnsi"/>
                <w:i/>
              </w:rPr>
              <w:t xml:space="preserve">Read each section of about spoken and written English on Language Handout: </w:t>
            </w:r>
            <w:r w:rsidRPr="00BC5C68">
              <w:rPr>
                <w:rFonts w:asciiTheme="minorHAnsi" w:hAnsiTheme="minorHAnsi"/>
                <w:i/>
              </w:rPr>
              <w:t>Compare Conventions of Spoken and Written English</w:t>
            </w:r>
            <w:r w:rsidRPr="00BC5C68">
              <w:rPr>
                <w:rFonts w:asciiTheme="minorHAnsi" w:eastAsia="Calibri" w:hAnsiTheme="minorHAnsi"/>
                <w:i/>
              </w:rPr>
              <w:t xml:space="preserve"> aloud. After each section, ask a couple of volunteers to think of other situations to use spoken and written English.</w:t>
            </w:r>
          </w:p>
        </w:tc>
      </w:tr>
      <w:tr w:rsidR="00124724" w:rsidRPr="0049524D" w14:paraId="06E4D079" w14:textId="77777777" w:rsidTr="003B5A18">
        <w:trPr>
          <w:trHeight w:val="126"/>
          <w:jc w:val="center"/>
        </w:trPr>
        <w:tc>
          <w:tcPr>
            <w:tcW w:w="1266" w:type="dxa"/>
            <w:shd w:val="clear" w:color="auto" w:fill="FFFFFF"/>
          </w:tcPr>
          <w:p w14:paraId="4E593865" w14:textId="77777777" w:rsidR="00124724" w:rsidRPr="00BC5C68" w:rsidRDefault="00124724" w:rsidP="003B5A18">
            <w:pPr>
              <w:widowControl w:val="0"/>
              <w:tabs>
                <w:tab w:val="left" w:pos="1872"/>
              </w:tabs>
              <w:rPr>
                <w:rFonts w:asciiTheme="minorHAnsi" w:hAnsiTheme="minorHAnsi"/>
                <w:sz w:val="20"/>
                <w:szCs w:val="20"/>
              </w:rPr>
            </w:pPr>
            <w:r w:rsidRPr="00BC5C68">
              <w:rPr>
                <w:rFonts w:asciiTheme="minorHAnsi" w:hAnsiTheme="minorHAnsi"/>
                <w:sz w:val="20"/>
                <w:szCs w:val="20"/>
              </w:rPr>
              <w:t>2 min.</w:t>
            </w:r>
          </w:p>
        </w:tc>
        <w:tc>
          <w:tcPr>
            <w:tcW w:w="6214" w:type="dxa"/>
            <w:shd w:val="clear" w:color="auto" w:fill="FFFFFF"/>
          </w:tcPr>
          <w:p w14:paraId="4FD55FB2" w14:textId="77777777" w:rsidR="00124724" w:rsidRPr="00BC5C68" w:rsidRDefault="00124724" w:rsidP="003B5A18">
            <w:pPr>
              <w:numPr>
                <w:ilvl w:val="0"/>
                <w:numId w:val="11"/>
              </w:numPr>
              <w:contextualSpacing/>
              <w:rPr>
                <w:rFonts w:asciiTheme="minorHAnsi" w:hAnsiTheme="minorHAnsi"/>
                <w:bCs/>
                <w:sz w:val="20"/>
                <w:szCs w:val="20"/>
              </w:rPr>
            </w:pPr>
            <w:r w:rsidRPr="00BC5C68">
              <w:rPr>
                <w:rFonts w:asciiTheme="minorHAnsi" w:eastAsiaTheme="majorEastAsia" w:hAnsiTheme="minorHAnsi" w:cs="Times New Roman"/>
                <w:bCs/>
                <w:sz w:val="20"/>
                <w:szCs w:val="20"/>
              </w:rPr>
              <w:t>Read each sentence below and decide if it is more likely spoken English or written English.</w:t>
            </w:r>
          </w:p>
        </w:tc>
        <w:tc>
          <w:tcPr>
            <w:tcW w:w="3320" w:type="dxa"/>
            <w:shd w:val="clear" w:color="auto" w:fill="FFFFFF"/>
          </w:tcPr>
          <w:p w14:paraId="47C503CF" w14:textId="77777777" w:rsidR="00124724" w:rsidRPr="00BC5C68" w:rsidRDefault="00124724" w:rsidP="003B5A18">
            <w:pPr>
              <w:pStyle w:val="1TableBullet"/>
              <w:rPr>
                <w:rFonts w:asciiTheme="minorHAnsi" w:eastAsia="Calibri" w:hAnsiTheme="minorHAnsi"/>
                <w:i/>
              </w:rPr>
            </w:pPr>
            <w:r w:rsidRPr="00BC5C68">
              <w:rPr>
                <w:rFonts w:asciiTheme="minorHAnsi" w:eastAsia="Calibri" w:hAnsiTheme="minorHAnsi"/>
                <w:i/>
              </w:rPr>
              <w:t xml:space="preserve">Distribute Language Handout: </w:t>
            </w:r>
            <w:r w:rsidRPr="00BC5C68">
              <w:rPr>
                <w:rFonts w:asciiTheme="minorHAnsi" w:hAnsiTheme="minorHAnsi"/>
                <w:i/>
              </w:rPr>
              <w:t>Compare Conventions of Spoken and Written English.</w:t>
            </w:r>
          </w:p>
          <w:p w14:paraId="6C2FF55D" w14:textId="77777777" w:rsidR="00124724" w:rsidRPr="00BC5C68" w:rsidRDefault="00124724" w:rsidP="003B5A18">
            <w:pPr>
              <w:pStyle w:val="Tablebullet"/>
              <w:rPr>
                <w:rFonts w:asciiTheme="minorHAnsi" w:eastAsia="Calibri" w:hAnsiTheme="minorHAnsi"/>
              </w:rPr>
            </w:pPr>
            <w:r w:rsidRPr="00BC5C68">
              <w:rPr>
                <w:rFonts w:asciiTheme="minorHAnsi" w:eastAsia="Calibri" w:hAnsiTheme="minorHAnsi"/>
                <w:i/>
              </w:rPr>
              <w:t>Have students complete the first exercise independently.</w:t>
            </w:r>
          </w:p>
        </w:tc>
      </w:tr>
      <w:tr w:rsidR="00124724" w:rsidRPr="0049524D" w14:paraId="4AA5A0E6" w14:textId="77777777" w:rsidTr="003B5A18">
        <w:trPr>
          <w:trHeight w:val="126"/>
          <w:jc w:val="center"/>
        </w:trPr>
        <w:tc>
          <w:tcPr>
            <w:tcW w:w="1266" w:type="dxa"/>
            <w:shd w:val="clear" w:color="auto" w:fill="FFFFFF"/>
          </w:tcPr>
          <w:p w14:paraId="131E63CA" w14:textId="77777777" w:rsidR="00124724" w:rsidRPr="00BC5C68" w:rsidRDefault="00124724" w:rsidP="003B5A18">
            <w:pPr>
              <w:widowControl w:val="0"/>
              <w:tabs>
                <w:tab w:val="left" w:pos="1872"/>
              </w:tabs>
              <w:rPr>
                <w:rFonts w:asciiTheme="minorHAnsi" w:hAnsiTheme="minorHAnsi"/>
                <w:b/>
                <w:bCs/>
                <w:sz w:val="20"/>
                <w:szCs w:val="20"/>
              </w:rPr>
            </w:pPr>
            <w:r w:rsidRPr="00BC5C68">
              <w:rPr>
                <w:rFonts w:asciiTheme="minorHAnsi" w:hAnsiTheme="minorHAnsi"/>
                <w:b/>
                <w:bCs/>
                <w:sz w:val="20"/>
                <w:szCs w:val="20"/>
              </w:rPr>
              <w:t>Monitor Progress</w:t>
            </w:r>
          </w:p>
          <w:p w14:paraId="0FE6E7D8" w14:textId="77777777" w:rsidR="00124724" w:rsidRPr="00BC5C68" w:rsidRDefault="00124724" w:rsidP="003B5A18">
            <w:pPr>
              <w:widowControl w:val="0"/>
              <w:tabs>
                <w:tab w:val="left" w:pos="1872"/>
              </w:tabs>
              <w:rPr>
                <w:rFonts w:asciiTheme="minorHAnsi" w:hAnsiTheme="minorHAnsi"/>
                <w:sz w:val="20"/>
                <w:szCs w:val="20"/>
              </w:rPr>
            </w:pPr>
            <w:r w:rsidRPr="00BC5C68">
              <w:rPr>
                <w:rFonts w:asciiTheme="minorHAnsi" w:hAnsiTheme="minorHAnsi"/>
                <w:sz w:val="20"/>
                <w:szCs w:val="20"/>
              </w:rPr>
              <w:t>3 min.</w:t>
            </w:r>
          </w:p>
        </w:tc>
        <w:tc>
          <w:tcPr>
            <w:tcW w:w="6214" w:type="dxa"/>
            <w:shd w:val="clear" w:color="auto" w:fill="FFFFFF"/>
          </w:tcPr>
          <w:p w14:paraId="28590A6F" w14:textId="77777777" w:rsidR="00124724" w:rsidRPr="00BC5C68" w:rsidRDefault="00124724" w:rsidP="00124724">
            <w:pPr>
              <w:widowControl w:val="0"/>
              <w:numPr>
                <w:ilvl w:val="0"/>
                <w:numId w:val="10"/>
              </w:numPr>
              <w:ind w:left="360"/>
              <w:contextualSpacing/>
              <w:textAlignment w:val="baseline"/>
              <w:rPr>
                <w:rFonts w:asciiTheme="minorHAnsi" w:hAnsiTheme="minorHAnsi"/>
                <w:sz w:val="20"/>
                <w:szCs w:val="20"/>
              </w:rPr>
            </w:pPr>
            <w:r w:rsidRPr="00BC5C68">
              <w:rPr>
                <w:rFonts w:asciiTheme="minorHAnsi" w:eastAsia="Calibri" w:hAnsiTheme="minorHAnsi"/>
                <w:sz w:val="20"/>
                <w:szCs w:val="20"/>
              </w:rPr>
              <w:t>With your partner, complete the remaining exercise on the handout.</w:t>
            </w:r>
          </w:p>
        </w:tc>
        <w:tc>
          <w:tcPr>
            <w:tcW w:w="3320" w:type="dxa"/>
            <w:shd w:val="clear" w:color="auto" w:fill="FFFFFF"/>
          </w:tcPr>
          <w:p w14:paraId="7AF20A4E" w14:textId="77777777" w:rsidR="00124724" w:rsidRPr="00BC5C68" w:rsidRDefault="00124724" w:rsidP="003B5A18">
            <w:pPr>
              <w:pStyle w:val="1TableBullet"/>
              <w:rPr>
                <w:rFonts w:asciiTheme="minorHAnsi" w:eastAsia="Calibri" w:hAnsiTheme="minorHAnsi"/>
                <w:i/>
                <w:iCs/>
              </w:rPr>
            </w:pPr>
            <w:r w:rsidRPr="00BC5C68">
              <w:rPr>
                <w:rFonts w:asciiTheme="minorHAnsi" w:eastAsia="Calibri" w:hAnsiTheme="minorHAnsi"/>
                <w:i/>
                <w:iCs/>
              </w:rPr>
              <w:t>Have pairs complete the second exercise.</w:t>
            </w:r>
          </w:p>
          <w:p w14:paraId="32824534" w14:textId="77777777" w:rsidR="00124724" w:rsidRPr="00BC5C68" w:rsidRDefault="00124724" w:rsidP="003B5A18">
            <w:pPr>
              <w:pStyle w:val="Tablebullet"/>
              <w:rPr>
                <w:rFonts w:asciiTheme="minorHAnsi" w:eastAsia="Calibri" w:hAnsiTheme="minorHAnsi"/>
              </w:rPr>
            </w:pPr>
            <w:r w:rsidRPr="00BC5C68">
              <w:rPr>
                <w:rFonts w:asciiTheme="minorHAnsi" w:eastAsia="Calibri" w:hAnsiTheme="minorHAnsi"/>
                <w:i/>
                <w:iCs/>
              </w:rPr>
              <w:t>If time allows, call on volunteers to share their answers.</w:t>
            </w:r>
          </w:p>
        </w:tc>
      </w:tr>
    </w:tbl>
    <w:p w14:paraId="4F1A7C8F" w14:textId="77777777" w:rsidR="00124724" w:rsidRDefault="00124724" w:rsidP="00124724"/>
    <w:p w14:paraId="08B2EFA5" w14:textId="77777777" w:rsidR="00124724" w:rsidRDefault="00124724">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124724" w:rsidRPr="00CE1366" w14:paraId="39A5C7E2" w14:textId="77777777" w:rsidTr="003B5A18">
        <w:trPr>
          <w:trHeight w:val="432"/>
          <w:tblHeader/>
          <w:jc w:val="center"/>
        </w:trPr>
        <w:tc>
          <w:tcPr>
            <w:tcW w:w="10800" w:type="dxa"/>
            <w:shd w:val="clear" w:color="auto" w:fill="F2F2F2"/>
            <w:vAlign w:val="center"/>
          </w:tcPr>
          <w:p w14:paraId="46294E18" w14:textId="448C6949" w:rsidR="00124724" w:rsidRPr="00CE1366" w:rsidRDefault="00124724" w:rsidP="00124724">
            <w:pPr>
              <w:pStyle w:val="Heading5"/>
              <w:outlineLvl w:val="4"/>
            </w:pPr>
            <w:bookmarkStart w:id="566" w:name="_Toc18048555"/>
            <w:r w:rsidRPr="00CE1366">
              <w:t xml:space="preserve">Grade </w:t>
            </w:r>
            <w:r>
              <w:t>3</w:t>
            </w:r>
            <w:r w:rsidRPr="00CE1366">
              <w:t xml:space="preserve"> M</w:t>
            </w:r>
            <w:r>
              <w:t>4</w:t>
            </w:r>
            <w:r w:rsidRPr="00CE1366">
              <w:t xml:space="preserve"> L</w:t>
            </w:r>
            <w:r>
              <w:t>#</w:t>
            </w:r>
            <w:r w:rsidRPr="00CE1366">
              <w:t xml:space="preserve"> Handout: </w:t>
            </w:r>
            <w:r w:rsidRPr="00BC5C68">
              <w:t>Compare Conventions of Spoken and Written English</w:t>
            </w:r>
            <w:bookmarkEnd w:id="566"/>
          </w:p>
        </w:tc>
      </w:tr>
      <w:tr w:rsidR="00124724" w:rsidRPr="00CE1366" w14:paraId="05C8C511" w14:textId="77777777" w:rsidTr="003B5A18">
        <w:trPr>
          <w:trHeight w:val="1152"/>
          <w:jc w:val="center"/>
        </w:trPr>
        <w:tc>
          <w:tcPr>
            <w:tcW w:w="10800" w:type="dxa"/>
            <w:shd w:val="clear" w:color="auto" w:fill="FFFFFF"/>
          </w:tcPr>
          <w:p w14:paraId="27F208C9" w14:textId="77777777" w:rsidR="00124724" w:rsidRDefault="00124724" w:rsidP="003B5A1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124724" w:rsidRPr="00647619" w14:paraId="5F480C91" w14:textId="77777777" w:rsidTr="003B5A18">
              <w:trPr>
                <w:jc w:val="center"/>
              </w:trPr>
              <w:tc>
                <w:tcPr>
                  <w:tcW w:w="5000" w:type="pct"/>
                  <w:shd w:val="clear" w:color="auto" w:fill="255694" w:themeFill="accent1"/>
                  <w:vAlign w:val="center"/>
                </w:tcPr>
                <w:p w14:paraId="0B47DF24" w14:textId="77777777" w:rsidR="00124724" w:rsidRPr="00647619" w:rsidRDefault="00124724" w:rsidP="003B5A18">
                  <w:pPr>
                    <w:rPr>
                      <w:rFonts w:asciiTheme="minorHAnsi" w:hAnsiTheme="minorHAnsi" w:cstheme="minorHAnsi"/>
                      <w:bCs/>
                      <w:color w:val="FFFFFF"/>
                      <w:sz w:val="20"/>
                      <w:szCs w:val="20"/>
                    </w:rPr>
                  </w:pPr>
                  <w:r>
                    <w:rPr>
                      <w:rFonts w:asciiTheme="minorHAnsi" w:hAnsiTheme="minorHAnsi" w:cstheme="minorHAnsi"/>
                      <w:bCs/>
                      <w:color w:val="FFFFFF"/>
                      <w:sz w:val="20"/>
                      <w:szCs w:val="20"/>
                    </w:rPr>
                    <w:t>SPOKEN AND WRITTEN ENGLISH</w:t>
                  </w:r>
                </w:p>
              </w:tc>
            </w:tr>
            <w:tr w:rsidR="00124724" w:rsidRPr="001118CA" w14:paraId="789259ED" w14:textId="77777777" w:rsidTr="003B5A18">
              <w:trPr>
                <w:trHeight w:val="20"/>
                <w:jc w:val="center"/>
              </w:trPr>
              <w:tc>
                <w:tcPr>
                  <w:tcW w:w="5000" w:type="pct"/>
                  <w:shd w:val="clear" w:color="auto" w:fill="FFFFFF"/>
                </w:tcPr>
                <w:p w14:paraId="6A17021F" w14:textId="77777777" w:rsidR="00124724" w:rsidRDefault="00124724" w:rsidP="003B5A18">
                  <w:pPr>
                    <w:rPr>
                      <w:rFonts w:cstheme="minorHAnsi"/>
                      <w:bCs/>
                      <w:sz w:val="20"/>
                      <w:szCs w:val="20"/>
                    </w:rPr>
                  </w:pPr>
                  <w:r>
                    <w:rPr>
                      <w:rFonts w:cstheme="minorHAnsi"/>
                      <w:bCs/>
                      <w:sz w:val="20"/>
                      <w:szCs w:val="20"/>
                    </w:rPr>
                    <w:t>There are a few differences between the way we speak English and the way we write English. When we speak English, especially with friends and family, we often use informal language. When we write, we usually use formal language.</w:t>
                  </w:r>
                </w:p>
                <w:p w14:paraId="0FB94B3D" w14:textId="77777777" w:rsidR="00124724" w:rsidRDefault="00124724" w:rsidP="003B5A18">
                  <w:pPr>
                    <w:rPr>
                      <w:rFonts w:cstheme="minorHAnsi"/>
                      <w:bCs/>
                      <w:sz w:val="20"/>
                      <w:szCs w:val="20"/>
                    </w:rPr>
                  </w:pPr>
                </w:p>
                <w:p w14:paraId="52880CD2" w14:textId="77777777" w:rsidR="00124724" w:rsidRDefault="00124724" w:rsidP="003B5A18">
                  <w:pPr>
                    <w:rPr>
                      <w:rFonts w:cstheme="minorHAnsi"/>
                      <w:bCs/>
                      <w:sz w:val="20"/>
                      <w:szCs w:val="20"/>
                    </w:rPr>
                  </w:pPr>
                  <w:r>
                    <w:rPr>
                      <w:rFonts w:cstheme="minorHAnsi"/>
                      <w:b/>
                      <w:bCs/>
                      <w:sz w:val="20"/>
                      <w:szCs w:val="20"/>
                    </w:rPr>
                    <w:t>Spoken English</w:t>
                  </w:r>
                </w:p>
                <w:p w14:paraId="4860ADD4" w14:textId="77777777" w:rsidR="00124724" w:rsidRPr="009D2D2E" w:rsidRDefault="00124724" w:rsidP="003B5A18">
                  <w:pPr>
                    <w:rPr>
                      <w:rFonts w:cstheme="minorHAnsi"/>
                      <w:bCs/>
                      <w:sz w:val="20"/>
                      <w:szCs w:val="20"/>
                    </w:rPr>
                  </w:pPr>
                  <w:r>
                    <w:rPr>
                      <w:rFonts w:cstheme="minorHAnsi"/>
                      <w:bCs/>
                      <w:sz w:val="20"/>
                      <w:szCs w:val="20"/>
                    </w:rPr>
                    <w:t>Spoken English is often informal. When you’re talking to a friend or classmate who you know very well, it’s okay to use slang or abbreviations. When you use informal English, it’s like you’re relaxed. You can use language that only your friends would understand because you’re not presenting anything to a big audience and you’re not talking to an authority figure.</w:t>
                  </w:r>
                </w:p>
                <w:p w14:paraId="3FF97A2E" w14:textId="77777777" w:rsidR="00124724" w:rsidRDefault="00124724" w:rsidP="003B5A18">
                  <w:pPr>
                    <w:rPr>
                      <w:rFonts w:cstheme="minorHAnsi"/>
                      <w:bCs/>
                      <w:sz w:val="20"/>
                      <w:szCs w:val="20"/>
                    </w:rPr>
                  </w:pPr>
                </w:p>
                <w:p w14:paraId="60D0FA38" w14:textId="77777777" w:rsidR="00124724" w:rsidRDefault="00124724" w:rsidP="003B5A18">
                  <w:pPr>
                    <w:rPr>
                      <w:rFonts w:cstheme="minorHAnsi"/>
                      <w:bCs/>
                      <w:sz w:val="20"/>
                      <w:szCs w:val="20"/>
                    </w:rPr>
                  </w:pPr>
                  <w:r>
                    <w:rPr>
                      <w:rFonts w:cstheme="minorHAnsi"/>
                      <w:b/>
                      <w:bCs/>
                      <w:sz w:val="20"/>
                      <w:szCs w:val="20"/>
                    </w:rPr>
                    <w:t>Written English</w:t>
                  </w:r>
                </w:p>
                <w:p w14:paraId="4C1C296F" w14:textId="77777777" w:rsidR="00124724" w:rsidRDefault="00124724" w:rsidP="003B5A18">
                  <w:pPr>
                    <w:rPr>
                      <w:rFonts w:cstheme="minorHAnsi"/>
                      <w:bCs/>
                      <w:sz w:val="20"/>
                      <w:szCs w:val="20"/>
                    </w:rPr>
                  </w:pPr>
                  <w:r>
                    <w:rPr>
                      <w:rFonts w:cstheme="minorHAnsi"/>
                      <w:bCs/>
                      <w:sz w:val="20"/>
                      <w:szCs w:val="20"/>
                    </w:rPr>
                    <w:t>Written English is usually formal. Formal English follows all of the spelling, grammar, and punctuation rules. It does not use many contractions and never uses slang. Use formal English when you are writing for a school assignment, or when you are writing a letter to someone who has authority over you, such as a parent or a teacher. You should use formal English when you are writing something you want lots of people to understand.</w:t>
                  </w:r>
                </w:p>
                <w:p w14:paraId="6F6E6129" w14:textId="77777777" w:rsidR="00124724" w:rsidRPr="00CE1366" w:rsidRDefault="00124724" w:rsidP="003B5A18">
                  <w:pPr>
                    <w:rPr>
                      <w:rFonts w:cstheme="minorHAnsi"/>
                      <w:bCs/>
                      <w:sz w:val="20"/>
                      <w:szCs w:val="20"/>
                    </w:rPr>
                  </w:pPr>
                </w:p>
              </w:tc>
            </w:tr>
          </w:tbl>
          <w:p w14:paraId="2190D901" w14:textId="77777777" w:rsidR="00124724" w:rsidRPr="000C0264" w:rsidRDefault="00124724" w:rsidP="003B5A18">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124724" w:rsidRPr="000C0264" w14:paraId="09593BA4" w14:textId="77777777" w:rsidTr="003B5A18">
              <w:trPr>
                <w:tblHeader/>
                <w:jc w:val="center"/>
              </w:trPr>
              <w:tc>
                <w:tcPr>
                  <w:tcW w:w="5000" w:type="pct"/>
                  <w:shd w:val="clear" w:color="auto" w:fill="255694" w:themeFill="accent1"/>
                  <w:vAlign w:val="center"/>
                </w:tcPr>
                <w:p w14:paraId="4CE1B13C" w14:textId="77777777" w:rsidR="00124724" w:rsidRPr="000C0264" w:rsidRDefault="00124724" w:rsidP="003B5A18">
                  <w:pPr>
                    <w:rPr>
                      <w:bCs/>
                      <w:color w:val="FFFFFF"/>
                      <w:sz w:val="20"/>
                      <w:szCs w:val="20"/>
                    </w:rPr>
                  </w:pPr>
                  <w:r>
                    <w:rPr>
                      <w:rFonts w:asciiTheme="minorHAnsi" w:hAnsiTheme="minorHAnsi" w:cstheme="minorHAnsi"/>
                      <w:bCs/>
                      <w:color w:val="FFFFFF"/>
                      <w:sz w:val="20"/>
                      <w:szCs w:val="20"/>
                    </w:rPr>
                    <w:t>SPOKEN AND WRITTEN ENGLISH</w:t>
                  </w:r>
                  <w:r w:rsidRPr="00DF682A">
                    <w:rPr>
                      <w:rFonts w:asciiTheme="minorHAnsi" w:hAnsiTheme="minorHAnsi" w:cstheme="minorHAnsi"/>
                      <w:bCs/>
                      <w:color w:val="FFFFFF"/>
                      <w:sz w:val="20"/>
                      <w:szCs w:val="20"/>
                    </w:rPr>
                    <w:t xml:space="preserve"> </w:t>
                  </w:r>
                  <w:r>
                    <w:rPr>
                      <w:bCs/>
                      <w:color w:val="FFFFFF"/>
                      <w:sz w:val="20"/>
                      <w:szCs w:val="20"/>
                    </w:rPr>
                    <w:t>PRACTICE</w:t>
                  </w:r>
                  <w:r w:rsidRPr="000C0264">
                    <w:rPr>
                      <w:bCs/>
                      <w:color w:val="FFFFFF"/>
                      <w:sz w:val="20"/>
                      <w:szCs w:val="20"/>
                    </w:rPr>
                    <w:t xml:space="preserve"> </w:t>
                  </w:r>
                </w:p>
              </w:tc>
            </w:tr>
            <w:tr w:rsidR="00124724" w:rsidRPr="000C0264" w14:paraId="717A7CA6" w14:textId="77777777" w:rsidTr="003B5A18">
              <w:trPr>
                <w:trHeight w:val="1440"/>
                <w:jc w:val="center"/>
              </w:trPr>
              <w:tc>
                <w:tcPr>
                  <w:tcW w:w="5000" w:type="pct"/>
                  <w:shd w:val="clear" w:color="auto" w:fill="FFFFFF"/>
                </w:tcPr>
                <w:p w14:paraId="3F51CB2F" w14:textId="77777777" w:rsidR="00124724" w:rsidRPr="00F24530" w:rsidRDefault="00124724" w:rsidP="003B5A18">
                  <w:pPr>
                    <w:widowControl w:val="0"/>
                    <w:tabs>
                      <w:tab w:val="left" w:pos="1872"/>
                    </w:tabs>
                    <w:rPr>
                      <w:rFonts w:asciiTheme="minorHAnsi" w:eastAsiaTheme="majorEastAsia" w:hAnsiTheme="minorHAnsi" w:cs="Times New Roman"/>
                      <w:bCs/>
                    </w:rPr>
                  </w:pPr>
                  <w:r w:rsidRPr="00F24530">
                    <w:rPr>
                      <w:rFonts w:asciiTheme="minorHAnsi" w:eastAsiaTheme="majorEastAsia" w:hAnsiTheme="minorHAnsi" w:cs="Times New Roman"/>
                      <w:b/>
                      <w:bCs/>
                    </w:rPr>
                    <w:t xml:space="preserve">Directions: </w:t>
                  </w:r>
                  <w:r w:rsidRPr="00F24530">
                    <w:rPr>
                      <w:rFonts w:asciiTheme="minorHAnsi" w:eastAsiaTheme="majorEastAsia" w:hAnsiTheme="minorHAnsi" w:cs="Times New Roman"/>
                      <w:bCs/>
                    </w:rPr>
                    <w:t xml:space="preserve">Read each </w:t>
                  </w:r>
                  <w:r>
                    <w:rPr>
                      <w:rFonts w:asciiTheme="minorHAnsi" w:eastAsiaTheme="majorEastAsia" w:hAnsiTheme="minorHAnsi" w:cs="Times New Roman"/>
                      <w:bCs/>
                    </w:rPr>
                    <w:t>sentence</w:t>
                  </w:r>
                  <w:r w:rsidRPr="00F24530">
                    <w:rPr>
                      <w:rFonts w:asciiTheme="minorHAnsi" w:eastAsiaTheme="majorEastAsia" w:hAnsiTheme="minorHAnsi" w:cs="Times New Roman"/>
                      <w:bCs/>
                    </w:rPr>
                    <w:t xml:space="preserve"> below and decide if </w:t>
                  </w:r>
                  <w:r>
                    <w:rPr>
                      <w:rFonts w:asciiTheme="minorHAnsi" w:eastAsiaTheme="majorEastAsia" w:hAnsiTheme="minorHAnsi" w:cs="Times New Roman"/>
                      <w:bCs/>
                    </w:rPr>
                    <w:t>it is more likely spoken English or written English</w:t>
                  </w:r>
                  <w:r w:rsidRPr="00F24530">
                    <w:rPr>
                      <w:rFonts w:asciiTheme="minorHAnsi" w:eastAsiaTheme="majorEastAsia" w:hAnsiTheme="minorHAnsi" w:cs="Times New Roman"/>
                      <w:bCs/>
                    </w:rPr>
                    <w:t>.</w:t>
                  </w:r>
                </w:p>
                <w:p w14:paraId="3FECA44A" w14:textId="77777777" w:rsidR="00124724" w:rsidRPr="00F24530" w:rsidRDefault="00124724" w:rsidP="003B5A18">
                  <w:pPr>
                    <w:widowControl w:val="0"/>
                    <w:tabs>
                      <w:tab w:val="left" w:pos="1872"/>
                    </w:tabs>
                    <w:rPr>
                      <w:rFonts w:asciiTheme="minorHAnsi" w:eastAsiaTheme="majorEastAsia" w:hAnsiTheme="minorHAnsi" w:cs="Times New Roman"/>
                      <w:bCs/>
                    </w:rPr>
                  </w:pPr>
                </w:p>
                <w:p w14:paraId="74677908" w14:textId="77777777" w:rsidR="00124724" w:rsidRPr="00F24530" w:rsidRDefault="00124724" w:rsidP="003564EE">
                  <w:pPr>
                    <w:pStyle w:val="ListParagraph"/>
                    <w:widowControl w:val="0"/>
                    <w:numPr>
                      <w:ilvl w:val="0"/>
                      <w:numId w:val="365"/>
                    </w:numPr>
                    <w:tabs>
                      <w:tab w:val="left" w:pos="1872"/>
                    </w:tabs>
                    <w:rPr>
                      <w:rFonts w:asciiTheme="minorHAnsi" w:eastAsiaTheme="majorEastAsia" w:hAnsiTheme="minorHAnsi" w:cs="Times New Roman"/>
                    </w:rPr>
                  </w:pPr>
                  <w:r>
                    <w:rPr>
                      <w:rFonts w:asciiTheme="minorHAnsi" w:eastAsiaTheme="majorEastAsia" w:hAnsiTheme="minorHAnsi" w:cs="Times New Roman"/>
                    </w:rPr>
                    <w:t>Thank you for accepting me to a new school.</w:t>
                  </w:r>
                  <w:r w:rsidRPr="00F24530">
                    <w:rPr>
                      <w:rFonts w:asciiTheme="minorHAnsi" w:eastAsiaTheme="majorEastAsia" w:hAnsiTheme="minorHAnsi" w:cs="Times New Roman"/>
                    </w:rPr>
                    <w:br/>
                  </w:r>
                  <w:r>
                    <w:rPr>
                      <w:rFonts w:asciiTheme="minorHAnsi" w:eastAsiaTheme="majorEastAsia" w:hAnsiTheme="minorHAnsi" w:cs="Times New Roman"/>
                      <w:color w:val="FF0000"/>
                    </w:rPr>
                    <w:t>written</w:t>
                  </w:r>
                  <w:r w:rsidRPr="00F24530">
                    <w:rPr>
                      <w:rFonts w:asciiTheme="minorHAnsi" w:eastAsiaTheme="majorEastAsia" w:hAnsiTheme="minorHAnsi" w:cs="Times New Roman"/>
                    </w:rPr>
                    <w:br/>
                  </w:r>
                </w:p>
                <w:p w14:paraId="409B130E" w14:textId="77777777" w:rsidR="00124724" w:rsidRPr="00F24530" w:rsidRDefault="00124724" w:rsidP="003564EE">
                  <w:pPr>
                    <w:pStyle w:val="ListParagraph"/>
                    <w:widowControl w:val="0"/>
                    <w:numPr>
                      <w:ilvl w:val="0"/>
                      <w:numId w:val="365"/>
                    </w:numPr>
                    <w:tabs>
                      <w:tab w:val="left" w:pos="1872"/>
                    </w:tabs>
                    <w:rPr>
                      <w:rFonts w:asciiTheme="minorHAnsi" w:eastAsiaTheme="majorEastAsia" w:hAnsiTheme="minorHAnsi" w:cs="Times New Roman"/>
                    </w:rPr>
                  </w:pPr>
                  <w:r>
                    <w:rPr>
                      <w:rFonts w:asciiTheme="minorHAnsi" w:eastAsiaTheme="majorEastAsia" w:hAnsiTheme="minorHAnsi" w:cs="Times New Roman"/>
                    </w:rPr>
                    <w:t>Yo, what’s up?</w:t>
                  </w:r>
                  <w:r w:rsidRPr="00F24530">
                    <w:rPr>
                      <w:rFonts w:asciiTheme="minorHAnsi" w:eastAsiaTheme="majorEastAsia" w:hAnsiTheme="minorHAnsi" w:cs="Times New Roman"/>
                    </w:rPr>
                    <w:br/>
                  </w:r>
                  <w:r>
                    <w:rPr>
                      <w:rFonts w:asciiTheme="minorHAnsi" w:eastAsiaTheme="majorEastAsia" w:hAnsiTheme="minorHAnsi" w:cs="Times New Roman"/>
                      <w:color w:val="FF0000"/>
                    </w:rPr>
                    <w:t>spoken</w:t>
                  </w:r>
                  <w:r w:rsidRPr="00F24530">
                    <w:rPr>
                      <w:rFonts w:asciiTheme="minorHAnsi" w:eastAsiaTheme="majorEastAsia" w:hAnsiTheme="minorHAnsi" w:cs="Times New Roman"/>
                    </w:rPr>
                    <w:br/>
                  </w:r>
                </w:p>
                <w:p w14:paraId="1836D056" w14:textId="77777777" w:rsidR="00124724" w:rsidRPr="00F24530" w:rsidRDefault="00124724" w:rsidP="003564EE">
                  <w:pPr>
                    <w:pStyle w:val="ListParagraph"/>
                    <w:widowControl w:val="0"/>
                    <w:numPr>
                      <w:ilvl w:val="0"/>
                      <w:numId w:val="365"/>
                    </w:numPr>
                    <w:tabs>
                      <w:tab w:val="left" w:pos="1872"/>
                    </w:tabs>
                    <w:rPr>
                      <w:rFonts w:asciiTheme="minorHAnsi" w:eastAsiaTheme="majorEastAsia" w:hAnsiTheme="minorHAnsi" w:cs="Times New Roman"/>
                    </w:rPr>
                  </w:pPr>
                  <w:r>
                    <w:rPr>
                      <w:rFonts w:asciiTheme="minorHAnsi" w:eastAsiaTheme="majorEastAsia" w:hAnsiTheme="minorHAnsi" w:cs="Times New Roman"/>
                    </w:rPr>
                    <w:t>This book was written in 1932.</w:t>
                  </w:r>
                  <w:r w:rsidRPr="00F24530">
                    <w:rPr>
                      <w:rFonts w:asciiTheme="minorHAnsi" w:eastAsiaTheme="majorEastAsia" w:hAnsiTheme="minorHAnsi" w:cs="Times New Roman"/>
                    </w:rPr>
                    <w:br/>
                  </w:r>
                  <w:r>
                    <w:rPr>
                      <w:rFonts w:asciiTheme="minorHAnsi" w:eastAsiaTheme="majorEastAsia" w:hAnsiTheme="minorHAnsi" w:cs="Times New Roman"/>
                      <w:color w:val="FF0000"/>
                    </w:rPr>
                    <w:t>written</w:t>
                  </w:r>
                  <w:r w:rsidRPr="00F24530">
                    <w:rPr>
                      <w:rFonts w:asciiTheme="minorHAnsi" w:eastAsiaTheme="majorEastAsia" w:hAnsiTheme="minorHAnsi" w:cs="Times New Roman"/>
                    </w:rPr>
                    <w:br/>
                  </w:r>
                </w:p>
                <w:p w14:paraId="09E33B54" w14:textId="77777777" w:rsidR="00124724" w:rsidRPr="00F24530" w:rsidRDefault="00124724" w:rsidP="003564EE">
                  <w:pPr>
                    <w:pStyle w:val="ListParagraph"/>
                    <w:widowControl w:val="0"/>
                    <w:numPr>
                      <w:ilvl w:val="0"/>
                      <w:numId w:val="365"/>
                    </w:numPr>
                    <w:tabs>
                      <w:tab w:val="left" w:pos="1872"/>
                    </w:tabs>
                    <w:rPr>
                      <w:rFonts w:cstheme="minorHAnsi"/>
                      <w:bCs/>
                    </w:rPr>
                  </w:pPr>
                  <w:r>
                    <w:rPr>
                      <w:rFonts w:asciiTheme="minorHAnsi" w:eastAsiaTheme="majorEastAsia" w:hAnsiTheme="minorHAnsi" w:cs="Times New Roman"/>
                    </w:rPr>
                    <w:t>I’ll catch up with you later.</w:t>
                  </w:r>
                  <w:r w:rsidRPr="00F24530">
                    <w:rPr>
                      <w:rFonts w:asciiTheme="minorHAnsi" w:eastAsiaTheme="majorEastAsia" w:hAnsiTheme="minorHAnsi" w:cs="Times New Roman"/>
                    </w:rPr>
                    <w:br/>
                  </w:r>
                  <w:r>
                    <w:rPr>
                      <w:rFonts w:asciiTheme="minorHAnsi" w:eastAsiaTheme="majorEastAsia" w:hAnsiTheme="minorHAnsi" w:cs="Times New Roman"/>
                      <w:color w:val="FF0000"/>
                    </w:rPr>
                    <w:t>spoken</w:t>
                  </w:r>
                  <w:r w:rsidRPr="00F24530">
                    <w:rPr>
                      <w:rFonts w:asciiTheme="minorHAnsi" w:eastAsiaTheme="majorEastAsia" w:hAnsiTheme="minorHAnsi" w:cs="Times New Roman"/>
                    </w:rPr>
                    <w:br/>
                  </w:r>
                </w:p>
                <w:p w14:paraId="6D67AEF3" w14:textId="77777777" w:rsidR="00124724" w:rsidRPr="00F24530" w:rsidRDefault="00124724" w:rsidP="003B5A18">
                  <w:pPr>
                    <w:rPr>
                      <w:rFonts w:cstheme="minorHAnsi"/>
                      <w:bCs/>
                    </w:rPr>
                  </w:pPr>
                  <w:r w:rsidRPr="00F24530">
                    <w:rPr>
                      <w:rFonts w:cstheme="minorHAnsi"/>
                      <w:b/>
                      <w:bCs/>
                    </w:rPr>
                    <w:t xml:space="preserve">Directions: </w:t>
                  </w:r>
                  <w:r w:rsidRPr="00F24530">
                    <w:rPr>
                      <w:rFonts w:cstheme="minorHAnsi"/>
                      <w:bCs/>
                    </w:rPr>
                    <w:t xml:space="preserve">Change each </w:t>
                  </w:r>
                  <w:r>
                    <w:rPr>
                      <w:rFonts w:cstheme="minorHAnsi"/>
                      <w:bCs/>
                    </w:rPr>
                    <w:t>spoken sentence</w:t>
                  </w:r>
                  <w:r w:rsidRPr="00F24530">
                    <w:rPr>
                      <w:rFonts w:cstheme="minorHAnsi"/>
                      <w:bCs/>
                    </w:rPr>
                    <w:t xml:space="preserve"> to a </w:t>
                  </w:r>
                  <w:r>
                    <w:rPr>
                      <w:rFonts w:cstheme="minorHAnsi"/>
                      <w:bCs/>
                    </w:rPr>
                    <w:t>written</w:t>
                  </w:r>
                  <w:r w:rsidRPr="00F24530">
                    <w:rPr>
                      <w:rFonts w:cstheme="minorHAnsi"/>
                      <w:bCs/>
                    </w:rPr>
                    <w:t xml:space="preserve"> </w:t>
                  </w:r>
                  <w:r>
                    <w:rPr>
                      <w:rFonts w:cstheme="minorHAnsi"/>
                      <w:bCs/>
                    </w:rPr>
                    <w:t>sentence</w:t>
                  </w:r>
                  <w:r w:rsidRPr="00F24530">
                    <w:rPr>
                      <w:rFonts w:cstheme="minorHAnsi"/>
                      <w:bCs/>
                    </w:rPr>
                    <w:t>.</w:t>
                  </w:r>
                </w:p>
                <w:p w14:paraId="3DAF8B47" w14:textId="77777777" w:rsidR="00124724" w:rsidRPr="00F24530" w:rsidRDefault="00124724" w:rsidP="003B5A18">
                  <w:pPr>
                    <w:rPr>
                      <w:rFonts w:cstheme="minorHAnsi"/>
                      <w:bCs/>
                    </w:rPr>
                  </w:pPr>
                </w:p>
                <w:tbl>
                  <w:tblPr>
                    <w:tblStyle w:val="TableGrid"/>
                    <w:tblW w:w="5000" w:type="pct"/>
                    <w:jc w:val="center"/>
                    <w:tblLayout w:type="fixed"/>
                    <w:tblLook w:val="04A0" w:firstRow="1" w:lastRow="0" w:firstColumn="1" w:lastColumn="0" w:noHBand="0" w:noVBand="1"/>
                  </w:tblPr>
                  <w:tblGrid>
                    <w:gridCol w:w="4927"/>
                    <w:gridCol w:w="4927"/>
                  </w:tblGrid>
                  <w:tr w:rsidR="00124724" w:rsidRPr="00645A1A" w14:paraId="23FFCC9F" w14:textId="77777777" w:rsidTr="003B5A18">
                    <w:trPr>
                      <w:jc w:val="center"/>
                    </w:trPr>
                    <w:tc>
                      <w:tcPr>
                        <w:tcW w:w="2500" w:type="pct"/>
                        <w:shd w:val="clear" w:color="auto" w:fill="EDF5FB" w:themeFill="text2"/>
                      </w:tcPr>
                      <w:p w14:paraId="127EE4F5" w14:textId="77777777" w:rsidR="00124724" w:rsidRPr="00F24530" w:rsidRDefault="00124724" w:rsidP="003B5A18">
                        <w:pPr>
                          <w:rPr>
                            <w:rFonts w:cstheme="minorHAnsi"/>
                            <w:b/>
                            <w:bCs/>
                          </w:rPr>
                        </w:pPr>
                        <w:r w:rsidRPr="00F24530">
                          <w:rPr>
                            <w:rFonts w:cstheme="minorHAnsi"/>
                            <w:b/>
                            <w:bCs/>
                          </w:rPr>
                          <w:t>Informal</w:t>
                        </w:r>
                      </w:p>
                    </w:tc>
                    <w:tc>
                      <w:tcPr>
                        <w:tcW w:w="2500" w:type="pct"/>
                        <w:shd w:val="clear" w:color="auto" w:fill="EDF5FB" w:themeFill="text2"/>
                      </w:tcPr>
                      <w:p w14:paraId="29224D64" w14:textId="77777777" w:rsidR="00124724" w:rsidRPr="00F24530" w:rsidRDefault="00124724" w:rsidP="003B5A18">
                        <w:pPr>
                          <w:rPr>
                            <w:rFonts w:cstheme="minorHAnsi"/>
                            <w:b/>
                            <w:bCs/>
                          </w:rPr>
                        </w:pPr>
                        <w:r w:rsidRPr="00F24530">
                          <w:rPr>
                            <w:rFonts w:cstheme="minorHAnsi"/>
                            <w:b/>
                            <w:bCs/>
                          </w:rPr>
                          <w:t>Formal</w:t>
                        </w:r>
                      </w:p>
                    </w:tc>
                  </w:tr>
                  <w:tr w:rsidR="00124724" w:rsidRPr="00645A1A" w14:paraId="3854388C" w14:textId="77777777" w:rsidTr="003B5A18">
                    <w:trPr>
                      <w:jc w:val="center"/>
                    </w:trPr>
                    <w:tc>
                      <w:tcPr>
                        <w:tcW w:w="2500" w:type="pct"/>
                      </w:tcPr>
                      <w:p w14:paraId="2759BAB1" w14:textId="77777777" w:rsidR="00124724" w:rsidRPr="00F24530" w:rsidRDefault="00124724" w:rsidP="003B5A18">
                        <w:pPr>
                          <w:contextualSpacing/>
                          <w:rPr>
                            <w:bCs/>
                          </w:rPr>
                        </w:pPr>
                        <w:r>
                          <w:rPr>
                            <w:bCs/>
                          </w:rPr>
                          <w:t>I can’t wait to go to the movie.</w:t>
                        </w:r>
                      </w:p>
                    </w:tc>
                    <w:tc>
                      <w:tcPr>
                        <w:tcW w:w="2500" w:type="pct"/>
                      </w:tcPr>
                      <w:p w14:paraId="385BE45B" w14:textId="77777777" w:rsidR="00124724" w:rsidRPr="00F24530" w:rsidRDefault="00124724" w:rsidP="003B5A18">
                        <w:pPr>
                          <w:contextualSpacing/>
                          <w:rPr>
                            <w:bCs/>
                          </w:rPr>
                        </w:pPr>
                        <w:r>
                          <w:rPr>
                            <w:bCs/>
                            <w:color w:val="FF0000"/>
                          </w:rPr>
                          <w:t>I look forward to going to the movie.</w:t>
                        </w:r>
                      </w:p>
                    </w:tc>
                  </w:tr>
                  <w:tr w:rsidR="00124724" w:rsidRPr="00645A1A" w14:paraId="14B6AE32" w14:textId="77777777" w:rsidTr="003B5A18">
                    <w:trPr>
                      <w:jc w:val="center"/>
                    </w:trPr>
                    <w:tc>
                      <w:tcPr>
                        <w:tcW w:w="2500" w:type="pct"/>
                      </w:tcPr>
                      <w:p w14:paraId="120A2343" w14:textId="77777777" w:rsidR="00124724" w:rsidRPr="00F24530" w:rsidRDefault="00124724" w:rsidP="003B5A18">
                        <w:pPr>
                          <w:contextualSpacing/>
                          <w:rPr>
                            <w:bCs/>
                          </w:rPr>
                        </w:pPr>
                        <w:r w:rsidRPr="00F24530">
                          <w:rPr>
                            <w:bCs/>
                          </w:rPr>
                          <w:t>You</w:t>
                        </w:r>
                        <w:r>
                          <w:rPr>
                            <w:bCs/>
                          </w:rPr>
                          <w:t xml:space="preserve"> aren</w:t>
                        </w:r>
                        <w:r w:rsidRPr="00F24530">
                          <w:rPr>
                            <w:bCs/>
                          </w:rPr>
                          <w:t>’</w:t>
                        </w:r>
                        <w:r>
                          <w:rPr>
                            <w:bCs/>
                          </w:rPr>
                          <w:t>t</w:t>
                        </w:r>
                        <w:r w:rsidRPr="00F24530">
                          <w:rPr>
                            <w:bCs/>
                          </w:rPr>
                          <w:t xml:space="preserve"> </w:t>
                        </w:r>
                        <w:r>
                          <w:rPr>
                            <w:bCs/>
                          </w:rPr>
                          <w:t>gonna come with me?</w:t>
                        </w:r>
                      </w:p>
                    </w:tc>
                    <w:tc>
                      <w:tcPr>
                        <w:tcW w:w="2500" w:type="pct"/>
                      </w:tcPr>
                      <w:p w14:paraId="29F770FF" w14:textId="77777777" w:rsidR="00124724" w:rsidRPr="00F24530" w:rsidRDefault="00124724" w:rsidP="003B5A18">
                        <w:pPr>
                          <w:contextualSpacing/>
                          <w:rPr>
                            <w:bCs/>
                            <w:color w:val="FF0000"/>
                          </w:rPr>
                        </w:pPr>
                        <w:r>
                          <w:rPr>
                            <w:bCs/>
                            <w:color w:val="FF0000"/>
                          </w:rPr>
                          <w:t>Are you not planning to come with me?</w:t>
                        </w:r>
                      </w:p>
                    </w:tc>
                  </w:tr>
                  <w:tr w:rsidR="00124724" w:rsidRPr="00645A1A" w14:paraId="3BEFDC82" w14:textId="77777777" w:rsidTr="003B5A18">
                    <w:trPr>
                      <w:jc w:val="center"/>
                    </w:trPr>
                    <w:tc>
                      <w:tcPr>
                        <w:tcW w:w="2500" w:type="pct"/>
                      </w:tcPr>
                      <w:p w14:paraId="3F45798C" w14:textId="77777777" w:rsidR="00124724" w:rsidRPr="00F24530" w:rsidRDefault="00124724" w:rsidP="003B5A18">
                        <w:pPr>
                          <w:contextualSpacing/>
                          <w:rPr>
                            <w:bCs/>
                          </w:rPr>
                        </w:pPr>
                        <w:r>
                          <w:rPr>
                            <w:bCs/>
                          </w:rPr>
                          <w:t>Didn’t like it.</w:t>
                        </w:r>
                      </w:p>
                    </w:tc>
                    <w:tc>
                      <w:tcPr>
                        <w:tcW w:w="2500" w:type="pct"/>
                      </w:tcPr>
                      <w:p w14:paraId="6754D157" w14:textId="77777777" w:rsidR="00124724" w:rsidRPr="00F24530" w:rsidRDefault="00124724" w:rsidP="003B5A18">
                        <w:pPr>
                          <w:contextualSpacing/>
                          <w:rPr>
                            <w:bCs/>
                            <w:color w:val="FF0000"/>
                          </w:rPr>
                        </w:pPr>
                        <w:r>
                          <w:rPr>
                            <w:bCs/>
                            <w:color w:val="FF0000"/>
                          </w:rPr>
                          <w:t>I did not enjoy it.</w:t>
                        </w:r>
                      </w:p>
                    </w:tc>
                  </w:tr>
                  <w:tr w:rsidR="00124724" w:rsidRPr="00645A1A" w14:paraId="15A9CEA0" w14:textId="77777777" w:rsidTr="003B5A18">
                    <w:trPr>
                      <w:jc w:val="center"/>
                    </w:trPr>
                    <w:tc>
                      <w:tcPr>
                        <w:tcW w:w="2500" w:type="pct"/>
                      </w:tcPr>
                      <w:p w14:paraId="7BEB4243" w14:textId="77777777" w:rsidR="00124724" w:rsidRPr="00F24530" w:rsidRDefault="00124724" w:rsidP="003B5A18">
                        <w:pPr>
                          <w:contextualSpacing/>
                          <w:rPr>
                            <w:bCs/>
                          </w:rPr>
                        </w:pPr>
                        <w:r>
                          <w:rPr>
                            <w:bCs/>
                          </w:rPr>
                          <w:t>Hey, how’s it goin’?</w:t>
                        </w:r>
                      </w:p>
                    </w:tc>
                    <w:tc>
                      <w:tcPr>
                        <w:tcW w:w="2500" w:type="pct"/>
                      </w:tcPr>
                      <w:p w14:paraId="0B59F8C8" w14:textId="77777777" w:rsidR="00124724" w:rsidRPr="00F24530" w:rsidRDefault="00124724" w:rsidP="003B5A18">
                        <w:pPr>
                          <w:contextualSpacing/>
                          <w:rPr>
                            <w:bCs/>
                            <w:color w:val="FF0000"/>
                          </w:rPr>
                        </w:pPr>
                        <w:r>
                          <w:rPr>
                            <w:bCs/>
                            <w:color w:val="FF0000"/>
                          </w:rPr>
                          <w:t>Hello, how are you?</w:t>
                        </w:r>
                      </w:p>
                    </w:tc>
                  </w:tr>
                </w:tbl>
                <w:p w14:paraId="2E688BEB" w14:textId="77777777" w:rsidR="00124724" w:rsidRPr="00F24530" w:rsidRDefault="00124724" w:rsidP="003B5A18">
                  <w:pPr>
                    <w:rPr>
                      <w:rFonts w:cstheme="minorHAnsi"/>
                      <w:bCs/>
                    </w:rPr>
                  </w:pPr>
                </w:p>
                <w:p w14:paraId="7BCC8E42" w14:textId="77777777" w:rsidR="00124724" w:rsidRPr="005A3A1F" w:rsidRDefault="00124724" w:rsidP="003B5A18">
                  <w:pPr>
                    <w:rPr>
                      <w:rFonts w:asciiTheme="minorHAnsi" w:eastAsiaTheme="majorEastAsia" w:hAnsiTheme="minorHAnsi" w:cs="Times New Roman"/>
                      <w:sz w:val="20"/>
                      <w:szCs w:val="20"/>
                    </w:rPr>
                  </w:pPr>
                </w:p>
              </w:tc>
            </w:tr>
          </w:tbl>
          <w:p w14:paraId="030CE41E" w14:textId="77777777" w:rsidR="00124724" w:rsidRDefault="00124724" w:rsidP="003B5A18"/>
          <w:p w14:paraId="20981776" w14:textId="77777777" w:rsidR="00124724" w:rsidRPr="00CE1366" w:rsidRDefault="00124724" w:rsidP="003B5A18">
            <w:pPr>
              <w:spacing w:line="480" w:lineRule="auto"/>
              <w:rPr>
                <w:rFonts w:cs="Arial"/>
                <w:color w:val="auto"/>
              </w:rPr>
            </w:pPr>
          </w:p>
        </w:tc>
      </w:tr>
    </w:tbl>
    <w:p w14:paraId="023CD454" w14:textId="77777777" w:rsidR="00124724" w:rsidRPr="002F47CF" w:rsidRDefault="00124724" w:rsidP="00124724"/>
    <w:p w14:paraId="6AA90BD9" w14:textId="77777777" w:rsidR="00124724" w:rsidRDefault="00124724">
      <w:pPr>
        <w:ind w:left="720" w:hanging="360"/>
        <w:rPr>
          <w:rFonts w:asciiTheme="majorHAnsi" w:hAnsiTheme="majorHAnsi" w:cstheme="majorHAnsi"/>
          <w:noProof/>
          <w:color w:val="E27425" w:themeColor="accent2"/>
          <w:sz w:val="32"/>
          <w:szCs w:val="32"/>
          <w:lang w:eastAsia="ja-JP"/>
        </w:rPr>
      </w:pPr>
      <w:r>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CB0198" w:rsidRPr="0049524D" w14:paraId="407C13F9" w14:textId="77777777" w:rsidTr="00CB0198">
        <w:trPr>
          <w:trHeight w:val="432"/>
          <w:tblHeader/>
          <w:jc w:val="center"/>
        </w:trPr>
        <w:tc>
          <w:tcPr>
            <w:tcW w:w="10800" w:type="dxa"/>
            <w:gridSpan w:val="3"/>
            <w:shd w:val="clear" w:color="auto" w:fill="255694"/>
            <w:vAlign w:val="center"/>
          </w:tcPr>
          <w:p w14:paraId="1ADA36FC" w14:textId="77777777" w:rsidR="00CB0198" w:rsidRPr="0049524D" w:rsidRDefault="00CB0198" w:rsidP="00CB0198">
            <w:pPr>
              <w:pStyle w:val="Heading4"/>
              <w:outlineLvl w:val="3"/>
            </w:pPr>
            <w:bookmarkStart w:id="567" w:name="_Grade_4_M4_2"/>
            <w:bookmarkStart w:id="568" w:name="_Toc18048556"/>
            <w:bookmarkEnd w:id="567"/>
            <w:r w:rsidRPr="0049524D">
              <w:t xml:space="preserve">Grade </w:t>
            </w:r>
            <w:r>
              <w:t>4</w:t>
            </w:r>
            <w:r w:rsidRPr="0049524D">
              <w:t xml:space="preserve"> M</w:t>
            </w:r>
            <w:r>
              <w:t>4</w:t>
            </w:r>
            <w:r w:rsidRPr="0049524D">
              <w:t xml:space="preserve"> L</w:t>
            </w:r>
            <w:r>
              <w:t>#</w:t>
            </w:r>
            <w:r w:rsidRPr="0049524D">
              <w:t xml:space="preserve"> Mini-lesson: </w:t>
            </w:r>
            <w:r w:rsidRPr="00F90FE0">
              <w:t xml:space="preserve">Using Spoken, Written, and Formal English </w:t>
            </w:r>
            <w:r w:rsidRPr="0049524D">
              <w:t>(</w:t>
            </w:r>
            <w:r>
              <w:t>12</w:t>
            </w:r>
            <w:r w:rsidRPr="0049524D">
              <w:t xml:space="preserve"> min.)</w:t>
            </w:r>
            <w:bookmarkEnd w:id="568"/>
          </w:p>
        </w:tc>
      </w:tr>
      <w:tr w:rsidR="00CB0198" w:rsidRPr="0049524D" w14:paraId="76CBF1F3" w14:textId="77777777" w:rsidTr="00CB0198">
        <w:trPr>
          <w:trHeight w:val="126"/>
          <w:jc w:val="center"/>
        </w:trPr>
        <w:tc>
          <w:tcPr>
            <w:tcW w:w="10800" w:type="dxa"/>
            <w:gridSpan w:val="3"/>
            <w:shd w:val="clear" w:color="auto" w:fill="FFFFFF"/>
          </w:tcPr>
          <w:p w14:paraId="73171AA9" w14:textId="77777777" w:rsidR="00CB0198" w:rsidRDefault="00CB0198" w:rsidP="00CB0198">
            <w:pPr>
              <w:rPr>
                <w:rStyle w:val="05TableTextBoldOrange"/>
              </w:rPr>
            </w:pPr>
            <w:r w:rsidRPr="001C1E6C">
              <w:rPr>
                <w:rStyle w:val="05TableTextBoldOrange"/>
              </w:rPr>
              <w:t>L.3.3.B: Compare Conventions of Spoken and Written English</w:t>
            </w:r>
          </w:p>
          <w:p w14:paraId="5866B21D" w14:textId="77777777" w:rsidR="00CB0198" w:rsidRPr="0049524D" w:rsidRDefault="00CB0198" w:rsidP="00CB0198">
            <w:pPr>
              <w:rPr>
                <w:b/>
                <w:caps/>
                <w:color w:val="E27425"/>
                <w:sz w:val="20"/>
                <w:szCs w:val="20"/>
              </w:rPr>
            </w:pPr>
            <w:r w:rsidRPr="002B7043">
              <w:rPr>
                <w:rStyle w:val="05TableTextBoldOrange"/>
              </w:rPr>
              <w:t>L.</w:t>
            </w:r>
            <w:r>
              <w:rPr>
                <w:rStyle w:val="05TableTextBoldOrange"/>
              </w:rPr>
              <w:t>4.3</w:t>
            </w:r>
            <w:r w:rsidRPr="002B7043">
              <w:rPr>
                <w:rStyle w:val="05TableTextBoldOrange"/>
              </w:rPr>
              <w:t>.</w:t>
            </w:r>
            <w:r>
              <w:rPr>
                <w:rStyle w:val="05TableTextBoldOrange"/>
              </w:rPr>
              <w:t>C:</w:t>
            </w:r>
            <w:r>
              <w:t xml:space="preserve"> </w:t>
            </w:r>
            <w:r>
              <w:rPr>
                <w:rStyle w:val="05TableTextBoldOrange"/>
              </w:rPr>
              <w:t>RECOGNIZE WHEN TO USE FORMAL ENGLISH</w:t>
            </w:r>
          </w:p>
        </w:tc>
      </w:tr>
      <w:tr w:rsidR="00CB0198" w:rsidRPr="0049524D" w14:paraId="4553839D" w14:textId="77777777" w:rsidTr="00CB0198">
        <w:trPr>
          <w:trHeight w:val="126"/>
          <w:jc w:val="center"/>
        </w:trPr>
        <w:tc>
          <w:tcPr>
            <w:tcW w:w="10800" w:type="dxa"/>
            <w:gridSpan w:val="3"/>
            <w:shd w:val="clear" w:color="auto" w:fill="FFFFFF"/>
          </w:tcPr>
          <w:p w14:paraId="090DFB4E" w14:textId="77777777" w:rsidR="00CB0198" w:rsidRDefault="00CB0198" w:rsidP="00CB0198">
            <w:pPr>
              <w:rPr>
                <w:rStyle w:val="05TableTextBoldOrange"/>
                <w:color w:val="auto"/>
              </w:rPr>
            </w:pPr>
            <w:r w:rsidRPr="001C1E6C">
              <w:rPr>
                <w:rStyle w:val="05TableTextBoldOrange"/>
                <w:color w:val="auto"/>
              </w:rPr>
              <w:t xml:space="preserve">L.3.3.B: </w:t>
            </w:r>
            <w:r w:rsidRPr="001C1E6C">
              <w:rPr>
                <w:rStyle w:val="05TableTextBoldOrange"/>
                <w:b w:val="0"/>
                <w:color w:val="auto"/>
              </w:rPr>
              <w:t>Recognize and observe differences between the conventions of spoken and written standard English.</w:t>
            </w:r>
          </w:p>
          <w:p w14:paraId="786E94E8" w14:textId="77777777" w:rsidR="00CB0198" w:rsidRPr="0049524D" w:rsidRDefault="00CB0198" w:rsidP="00CB0198">
            <w:pPr>
              <w:rPr>
                <w:b/>
                <w:caps/>
                <w:color w:val="E27425"/>
                <w:sz w:val="20"/>
                <w:szCs w:val="20"/>
              </w:rPr>
            </w:pPr>
            <w:r w:rsidRPr="002B7043">
              <w:rPr>
                <w:rStyle w:val="05TableTextBoldOrange"/>
                <w:color w:val="auto"/>
              </w:rPr>
              <w:t>L.</w:t>
            </w:r>
            <w:r>
              <w:rPr>
                <w:rStyle w:val="05TableTextBoldOrange"/>
                <w:color w:val="auto"/>
              </w:rPr>
              <w:t>4.3</w:t>
            </w:r>
            <w:r w:rsidRPr="002B7043">
              <w:rPr>
                <w:rStyle w:val="05TableTextBoldOrange"/>
                <w:color w:val="auto"/>
              </w:rPr>
              <w:t>.</w:t>
            </w:r>
            <w:r>
              <w:rPr>
                <w:rStyle w:val="05TableTextBoldOrange"/>
                <w:color w:val="auto"/>
              </w:rPr>
              <w:t>C</w:t>
            </w:r>
            <w:r w:rsidRPr="002B7043">
              <w:rPr>
                <w:rStyle w:val="05TableTextBoldOrange"/>
                <w:color w:val="auto"/>
              </w:rPr>
              <w:t xml:space="preserve">: </w:t>
            </w:r>
            <w:r w:rsidRPr="00DF682A">
              <w:rPr>
                <w:rStyle w:val="05TableTextBoldOrange"/>
                <w:b w:val="0"/>
                <w:color w:val="auto"/>
              </w:rPr>
              <w:t>Differentiate between contexts that call for formal English (e.g., presenting ideas) and situations where informal discourse is appropriate (e.g., small-group discussion).</w:t>
            </w:r>
          </w:p>
        </w:tc>
      </w:tr>
      <w:tr w:rsidR="00CB0198" w:rsidRPr="0049524D" w14:paraId="30D71F15" w14:textId="77777777" w:rsidTr="00CB0198">
        <w:trPr>
          <w:trHeight w:val="126"/>
          <w:jc w:val="center"/>
        </w:trPr>
        <w:tc>
          <w:tcPr>
            <w:tcW w:w="10800" w:type="dxa"/>
            <w:gridSpan w:val="3"/>
            <w:shd w:val="clear" w:color="auto" w:fill="EDF5FB"/>
          </w:tcPr>
          <w:p w14:paraId="2FECF747" w14:textId="77777777" w:rsidR="00CB0198" w:rsidRPr="0049524D" w:rsidRDefault="00CB0198" w:rsidP="00CB0198">
            <w:pPr>
              <w:widowControl w:val="0"/>
              <w:tabs>
                <w:tab w:val="left" w:pos="1872"/>
              </w:tabs>
              <w:rPr>
                <w:b/>
                <w:sz w:val="20"/>
                <w:szCs w:val="20"/>
              </w:rPr>
            </w:pPr>
            <w:r w:rsidRPr="000C0264">
              <w:rPr>
                <w:b/>
                <w:sz w:val="20"/>
                <w:szCs w:val="20"/>
              </w:rPr>
              <w:t>Frame Instruction</w:t>
            </w:r>
          </w:p>
        </w:tc>
      </w:tr>
      <w:tr w:rsidR="00CB0198" w:rsidRPr="0049524D" w14:paraId="1AB2915B" w14:textId="77777777" w:rsidTr="00CB0198">
        <w:trPr>
          <w:trHeight w:val="126"/>
          <w:jc w:val="center"/>
        </w:trPr>
        <w:tc>
          <w:tcPr>
            <w:tcW w:w="10800" w:type="dxa"/>
            <w:gridSpan w:val="3"/>
            <w:shd w:val="clear" w:color="auto" w:fill="FFFFFF"/>
          </w:tcPr>
          <w:p w14:paraId="47D03CA0" w14:textId="77777777" w:rsidR="00CB0198" w:rsidRPr="0049524D" w:rsidRDefault="00CB0198" w:rsidP="00CB0198">
            <w:pPr>
              <w:widowControl w:val="0"/>
              <w:tabs>
                <w:tab w:val="left" w:pos="1872"/>
              </w:tabs>
              <w:rPr>
                <w:b/>
                <w:sz w:val="20"/>
                <w:szCs w:val="20"/>
              </w:rPr>
            </w:pPr>
            <w:r w:rsidRPr="001927A5">
              <w:rPr>
                <w:sz w:val="20"/>
                <w:szCs w:val="20"/>
              </w:rPr>
              <w:t>Today, we are going to learn about</w:t>
            </w:r>
            <w:r>
              <w:rPr>
                <w:sz w:val="20"/>
                <w:szCs w:val="20"/>
              </w:rPr>
              <w:t xml:space="preserve"> the differences between spoken and written English, and when to use formal English.</w:t>
            </w:r>
          </w:p>
        </w:tc>
      </w:tr>
      <w:tr w:rsidR="00CB0198" w:rsidRPr="0049524D" w14:paraId="52173BE2" w14:textId="77777777" w:rsidTr="00CB0198">
        <w:trPr>
          <w:trHeight w:val="126"/>
          <w:jc w:val="center"/>
        </w:trPr>
        <w:tc>
          <w:tcPr>
            <w:tcW w:w="10800" w:type="dxa"/>
            <w:gridSpan w:val="3"/>
            <w:shd w:val="clear" w:color="auto" w:fill="FFFFFF"/>
          </w:tcPr>
          <w:p w14:paraId="4F7F119F" w14:textId="77777777" w:rsidR="00CB0198" w:rsidRPr="00D173DC" w:rsidRDefault="00CB0198" w:rsidP="003564EE">
            <w:pPr>
              <w:widowControl w:val="0"/>
              <w:numPr>
                <w:ilvl w:val="0"/>
                <w:numId w:val="363"/>
              </w:numPr>
              <w:tabs>
                <w:tab w:val="left" w:pos="1872"/>
              </w:tabs>
              <w:rPr>
                <w:i/>
                <w:sz w:val="20"/>
                <w:szCs w:val="20"/>
              </w:rPr>
            </w:pPr>
            <w:r w:rsidRPr="00D173DC">
              <w:rPr>
                <w:i/>
                <w:sz w:val="20"/>
                <w:szCs w:val="20"/>
              </w:rPr>
              <w:t xml:space="preserve">Display </w:t>
            </w:r>
            <w:r>
              <w:rPr>
                <w:i/>
                <w:sz w:val="20"/>
                <w:szCs w:val="20"/>
              </w:rPr>
              <w:t xml:space="preserve">Language </w:t>
            </w:r>
            <w:r w:rsidRPr="00D173DC">
              <w:rPr>
                <w:i/>
                <w:sz w:val="20"/>
                <w:szCs w:val="20"/>
              </w:rPr>
              <w:t xml:space="preserve">Handout: </w:t>
            </w:r>
            <w:r>
              <w:rPr>
                <w:i/>
                <w:sz w:val="20"/>
                <w:szCs w:val="20"/>
              </w:rPr>
              <w:t>Using Spoken, Written, and Formal English.</w:t>
            </w:r>
          </w:p>
          <w:p w14:paraId="58D3D820" w14:textId="77777777" w:rsidR="00CB0198" w:rsidRPr="0049524D" w:rsidRDefault="00CB0198" w:rsidP="003564EE">
            <w:pPr>
              <w:widowControl w:val="0"/>
              <w:numPr>
                <w:ilvl w:val="0"/>
                <w:numId w:val="364"/>
              </w:numPr>
              <w:tabs>
                <w:tab w:val="left" w:pos="1872"/>
              </w:tabs>
              <w:rPr>
                <w:i/>
                <w:sz w:val="20"/>
                <w:szCs w:val="20"/>
              </w:rPr>
            </w:pPr>
            <w:r w:rsidRPr="00D173DC">
              <w:rPr>
                <w:i/>
                <w:sz w:val="20"/>
                <w:szCs w:val="20"/>
              </w:rPr>
              <w:t>Organize pairs for</w:t>
            </w:r>
            <w:r>
              <w:rPr>
                <w:i/>
                <w:sz w:val="20"/>
                <w:szCs w:val="20"/>
              </w:rPr>
              <w:t xml:space="preserve"> practicing uses of formal and informal English.</w:t>
            </w:r>
          </w:p>
        </w:tc>
      </w:tr>
      <w:tr w:rsidR="00CB0198" w:rsidRPr="0049524D" w14:paraId="0783CDAB" w14:textId="77777777" w:rsidTr="00CB0198">
        <w:trPr>
          <w:trHeight w:val="128"/>
          <w:jc w:val="center"/>
        </w:trPr>
        <w:tc>
          <w:tcPr>
            <w:tcW w:w="1266" w:type="dxa"/>
            <w:shd w:val="clear" w:color="auto" w:fill="EDF5FB"/>
            <w:vAlign w:val="center"/>
          </w:tcPr>
          <w:p w14:paraId="60613B65" w14:textId="77777777" w:rsidR="00CB0198" w:rsidRPr="0049524D" w:rsidRDefault="00CB0198" w:rsidP="00CB019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0D3079EC" w14:textId="77777777" w:rsidR="00CB0198" w:rsidRPr="0049524D" w:rsidRDefault="00CB0198" w:rsidP="00CB019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17C1F940" w14:textId="77777777" w:rsidR="00CB0198" w:rsidRPr="0049524D" w:rsidRDefault="00CB0198" w:rsidP="00CB0198">
            <w:pPr>
              <w:widowControl w:val="0"/>
              <w:tabs>
                <w:tab w:val="left" w:pos="1872"/>
              </w:tabs>
              <w:rPr>
                <w:b/>
                <w:sz w:val="20"/>
                <w:szCs w:val="20"/>
              </w:rPr>
            </w:pPr>
            <w:r w:rsidRPr="0049524D">
              <w:rPr>
                <w:b/>
                <w:sz w:val="20"/>
                <w:szCs w:val="20"/>
              </w:rPr>
              <w:t>Do</w:t>
            </w:r>
          </w:p>
        </w:tc>
      </w:tr>
      <w:tr w:rsidR="00CB0198" w:rsidRPr="0049524D" w14:paraId="5A24262E" w14:textId="77777777" w:rsidTr="00CB0198">
        <w:trPr>
          <w:trHeight w:val="126"/>
          <w:jc w:val="center"/>
        </w:trPr>
        <w:tc>
          <w:tcPr>
            <w:tcW w:w="1266" w:type="dxa"/>
            <w:shd w:val="clear" w:color="auto" w:fill="FFFFFF"/>
          </w:tcPr>
          <w:p w14:paraId="6675BC2F" w14:textId="77777777" w:rsidR="00CB0198" w:rsidRPr="00F90FE0" w:rsidRDefault="00CB0198" w:rsidP="00CB0198">
            <w:pPr>
              <w:widowControl w:val="0"/>
              <w:tabs>
                <w:tab w:val="left" w:pos="1872"/>
              </w:tabs>
              <w:rPr>
                <w:rFonts w:asciiTheme="minorHAnsi" w:hAnsiTheme="minorHAnsi"/>
                <w:sz w:val="20"/>
                <w:szCs w:val="20"/>
              </w:rPr>
            </w:pPr>
            <w:r w:rsidRPr="00F90FE0">
              <w:rPr>
                <w:rFonts w:asciiTheme="minorHAnsi" w:hAnsiTheme="minorHAnsi"/>
                <w:sz w:val="20"/>
                <w:szCs w:val="20"/>
              </w:rPr>
              <w:t>5 min.</w:t>
            </w:r>
          </w:p>
        </w:tc>
        <w:tc>
          <w:tcPr>
            <w:tcW w:w="6214" w:type="dxa"/>
            <w:shd w:val="clear" w:color="auto" w:fill="FFFFFF"/>
          </w:tcPr>
          <w:p w14:paraId="4DC15793" w14:textId="77777777" w:rsidR="00CB0198" w:rsidRPr="00F90FE0" w:rsidRDefault="00CB0198" w:rsidP="00CB0198">
            <w:pPr>
              <w:numPr>
                <w:ilvl w:val="0"/>
                <w:numId w:val="11"/>
              </w:numPr>
              <w:contextualSpacing/>
              <w:rPr>
                <w:rFonts w:asciiTheme="minorHAnsi" w:hAnsiTheme="minorHAnsi"/>
                <w:bCs/>
                <w:sz w:val="20"/>
                <w:szCs w:val="20"/>
              </w:rPr>
            </w:pPr>
            <w:r w:rsidRPr="00F90FE0">
              <w:rPr>
                <w:rFonts w:asciiTheme="minorHAnsi" w:hAnsiTheme="minorHAnsi" w:cstheme="minorHAnsi"/>
                <w:bCs/>
                <w:sz w:val="20"/>
                <w:szCs w:val="20"/>
              </w:rPr>
              <w:t>There are a few differences between the way we speak English and the way we write English. When we speak English, especially with friends and family, we often use informal language. When we write English, we often want to use formal English because we don’t know the person we’re talking to or we want to make a good impression. Formal and informal English are both valid ways to communicate, but you want to make sure you’re using the right English at the right time.</w:t>
            </w:r>
          </w:p>
        </w:tc>
        <w:tc>
          <w:tcPr>
            <w:tcW w:w="3320" w:type="dxa"/>
            <w:shd w:val="clear" w:color="auto" w:fill="FFFFFF"/>
          </w:tcPr>
          <w:p w14:paraId="0D498FF3" w14:textId="77777777" w:rsidR="00CB0198" w:rsidRPr="00F90FE0" w:rsidRDefault="00CB0198" w:rsidP="00CB0198">
            <w:pPr>
              <w:pStyle w:val="Tablebullet"/>
              <w:rPr>
                <w:rFonts w:asciiTheme="minorHAnsi" w:eastAsia="Calibri" w:hAnsiTheme="minorHAnsi"/>
              </w:rPr>
            </w:pPr>
            <w:r w:rsidRPr="00F90FE0">
              <w:rPr>
                <w:rFonts w:asciiTheme="minorHAnsi" w:eastAsia="Calibri" w:hAnsiTheme="minorHAnsi"/>
                <w:i/>
              </w:rPr>
              <w:t xml:space="preserve">Read each section of </w:t>
            </w:r>
            <w:r w:rsidRPr="00F90FE0">
              <w:rPr>
                <w:rFonts w:asciiTheme="minorHAnsi" w:hAnsiTheme="minorHAnsi"/>
                <w:i/>
              </w:rPr>
              <w:t>Language Handout: Using Spoken, Written, and Formal English</w:t>
            </w:r>
            <w:r w:rsidRPr="00F90FE0">
              <w:rPr>
                <w:rFonts w:asciiTheme="minorHAnsi" w:eastAsia="Calibri" w:hAnsiTheme="minorHAnsi"/>
                <w:i/>
              </w:rPr>
              <w:t xml:space="preserve"> about formal and informal English aloud. After each section, ask a couple of volunteers to think of other situations to use formal and informal English.</w:t>
            </w:r>
          </w:p>
        </w:tc>
      </w:tr>
      <w:tr w:rsidR="00CB0198" w:rsidRPr="0049524D" w14:paraId="1379F2ED" w14:textId="77777777" w:rsidTr="00CB0198">
        <w:trPr>
          <w:trHeight w:val="126"/>
          <w:jc w:val="center"/>
        </w:trPr>
        <w:tc>
          <w:tcPr>
            <w:tcW w:w="1266" w:type="dxa"/>
            <w:shd w:val="clear" w:color="auto" w:fill="FFFFFF"/>
          </w:tcPr>
          <w:p w14:paraId="37D9A8CC" w14:textId="77777777" w:rsidR="00CB0198" w:rsidRPr="00F90FE0" w:rsidRDefault="00CB0198" w:rsidP="00CB0198">
            <w:pPr>
              <w:widowControl w:val="0"/>
              <w:tabs>
                <w:tab w:val="left" w:pos="1872"/>
              </w:tabs>
              <w:rPr>
                <w:rFonts w:asciiTheme="minorHAnsi" w:hAnsiTheme="minorHAnsi"/>
                <w:sz w:val="20"/>
                <w:szCs w:val="20"/>
              </w:rPr>
            </w:pPr>
            <w:r w:rsidRPr="00F90FE0">
              <w:rPr>
                <w:rFonts w:asciiTheme="minorHAnsi" w:hAnsiTheme="minorHAnsi"/>
                <w:sz w:val="20"/>
                <w:szCs w:val="20"/>
              </w:rPr>
              <w:t>2 min.</w:t>
            </w:r>
          </w:p>
        </w:tc>
        <w:tc>
          <w:tcPr>
            <w:tcW w:w="6214" w:type="dxa"/>
            <w:shd w:val="clear" w:color="auto" w:fill="FFFFFF"/>
          </w:tcPr>
          <w:p w14:paraId="342D7E24" w14:textId="77777777" w:rsidR="00CB0198" w:rsidRPr="00F90FE0" w:rsidRDefault="00CB0198" w:rsidP="00CB0198">
            <w:pPr>
              <w:numPr>
                <w:ilvl w:val="0"/>
                <w:numId w:val="11"/>
              </w:numPr>
              <w:contextualSpacing/>
              <w:rPr>
                <w:rFonts w:asciiTheme="minorHAnsi" w:hAnsiTheme="minorHAnsi"/>
                <w:bCs/>
                <w:sz w:val="20"/>
                <w:szCs w:val="20"/>
              </w:rPr>
            </w:pPr>
            <w:r w:rsidRPr="00F90FE0">
              <w:rPr>
                <w:rFonts w:asciiTheme="minorHAnsi" w:eastAsiaTheme="majorEastAsia" w:hAnsiTheme="minorHAnsi" w:cs="Times New Roman"/>
                <w:bCs/>
                <w:sz w:val="20"/>
                <w:szCs w:val="20"/>
              </w:rPr>
              <w:t>Read each sentence below and decide if it is more likely spoken English or written English, and if it is formal English or informal English.</w:t>
            </w:r>
          </w:p>
        </w:tc>
        <w:tc>
          <w:tcPr>
            <w:tcW w:w="3320" w:type="dxa"/>
            <w:shd w:val="clear" w:color="auto" w:fill="FFFFFF"/>
          </w:tcPr>
          <w:p w14:paraId="504CF15C" w14:textId="77777777" w:rsidR="00CB0198" w:rsidRPr="00F90FE0" w:rsidRDefault="00CB0198" w:rsidP="00CB0198">
            <w:pPr>
              <w:pStyle w:val="1TableBullet"/>
              <w:rPr>
                <w:rFonts w:asciiTheme="minorHAnsi" w:eastAsia="Calibri" w:hAnsiTheme="minorHAnsi"/>
                <w:i/>
              </w:rPr>
            </w:pPr>
            <w:r w:rsidRPr="00F90FE0">
              <w:rPr>
                <w:rFonts w:asciiTheme="minorHAnsi" w:eastAsia="Calibri" w:hAnsiTheme="minorHAnsi"/>
                <w:i/>
              </w:rPr>
              <w:t xml:space="preserve">Distribute </w:t>
            </w:r>
            <w:r w:rsidRPr="00F90FE0">
              <w:rPr>
                <w:rFonts w:asciiTheme="minorHAnsi" w:hAnsiTheme="minorHAnsi"/>
                <w:i/>
              </w:rPr>
              <w:t>Language Handout: Using Spoken, Written, and Formal English.</w:t>
            </w:r>
          </w:p>
          <w:p w14:paraId="32D43ECC" w14:textId="77777777" w:rsidR="00CB0198" w:rsidRPr="00F90FE0" w:rsidRDefault="00CB0198" w:rsidP="00CB0198">
            <w:pPr>
              <w:pStyle w:val="Tablebullet"/>
              <w:rPr>
                <w:rFonts w:asciiTheme="minorHAnsi" w:eastAsia="Calibri" w:hAnsiTheme="minorHAnsi"/>
              </w:rPr>
            </w:pPr>
            <w:r w:rsidRPr="00F90FE0">
              <w:rPr>
                <w:rFonts w:asciiTheme="minorHAnsi" w:eastAsia="Calibri" w:hAnsiTheme="minorHAnsi"/>
                <w:i/>
              </w:rPr>
              <w:t>Have students complete the first exercise independently.</w:t>
            </w:r>
          </w:p>
        </w:tc>
      </w:tr>
      <w:tr w:rsidR="00CB0198" w:rsidRPr="0049524D" w14:paraId="3E9DDB0F" w14:textId="77777777" w:rsidTr="00CB0198">
        <w:trPr>
          <w:trHeight w:val="126"/>
          <w:jc w:val="center"/>
        </w:trPr>
        <w:tc>
          <w:tcPr>
            <w:tcW w:w="1266" w:type="dxa"/>
            <w:shd w:val="clear" w:color="auto" w:fill="FFFFFF"/>
          </w:tcPr>
          <w:p w14:paraId="48692745" w14:textId="77777777" w:rsidR="00CB0198" w:rsidRPr="00F90FE0" w:rsidRDefault="00CB0198" w:rsidP="00CB0198">
            <w:pPr>
              <w:widowControl w:val="0"/>
              <w:tabs>
                <w:tab w:val="left" w:pos="1872"/>
              </w:tabs>
              <w:rPr>
                <w:rFonts w:asciiTheme="minorHAnsi" w:hAnsiTheme="minorHAnsi"/>
                <w:b/>
                <w:bCs/>
                <w:sz w:val="20"/>
                <w:szCs w:val="20"/>
              </w:rPr>
            </w:pPr>
            <w:r w:rsidRPr="00F90FE0">
              <w:rPr>
                <w:rFonts w:asciiTheme="minorHAnsi" w:hAnsiTheme="minorHAnsi"/>
                <w:b/>
                <w:bCs/>
                <w:sz w:val="20"/>
                <w:szCs w:val="20"/>
              </w:rPr>
              <w:t>Monitor Progress</w:t>
            </w:r>
          </w:p>
          <w:p w14:paraId="05144C40" w14:textId="77777777" w:rsidR="00CB0198" w:rsidRPr="00F90FE0" w:rsidRDefault="00CB0198" w:rsidP="00CB0198">
            <w:pPr>
              <w:widowControl w:val="0"/>
              <w:tabs>
                <w:tab w:val="left" w:pos="1872"/>
              </w:tabs>
              <w:rPr>
                <w:rFonts w:asciiTheme="minorHAnsi" w:hAnsiTheme="minorHAnsi"/>
                <w:sz w:val="20"/>
                <w:szCs w:val="20"/>
              </w:rPr>
            </w:pPr>
            <w:r w:rsidRPr="00F90FE0">
              <w:rPr>
                <w:rFonts w:asciiTheme="minorHAnsi" w:hAnsiTheme="minorHAnsi"/>
                <w:sz w:val="20"/>
                <w:szCs w:val="20"/>
              </w:rPr>
              <w:t>4 min.</w:t>
            </w:r>
          </w:p>
        </w:tc>
        <w:tc>
          <w:tcPr>
            <w:tcW w:w="6214" w:type="dxa"/>
            <w:shd w:val="clear" w:color="auto" w:fill="FFFFFF"/>
          </w:tcPr>
          <w:p w14:paraId="76BDDFFB" w14:textId="77777777" w:rsidR="00CB0198" w:rsidRPr="00F90FE0" w:rsidRDefault="00CB0198" w:rsidP="00CB0198">
            <w:pPr>
              <w:widowControl w:val="0"/>
              <w:numPr>
                <w:ilvl w:val="0"/>
                <w:numId w:val="10"/>
              </w:numPr>
              <w:ind w:left="360"/>
              <w:contextualSpacing/>
              <w:textAlignment w:val="baseline"/>
              <w:rPr>
                <w:rFonts w:asciiTheme="minorHAnsi" w:hAnsiTheme="minorHAnsi"/>
                <w:sz w:val="20"/>
                <w:szCs w:val="20"/>
              </w:rPr>
            </w:pPr>
            <w:r w:rsidRPr="00F90FE0">
              <w:rPr>
                <w:rFonts w:asciiTheme="minorHAnsi" w:eastAsia="Calibri" w:hAnsiTheme="minorHAnsi"/>
                <w:sz w:val="20"/>
                <w:szCs w:val="20"/>
              </w:rPr>
              <w:t>With your partner, complete the remaining exercise on the handout.</w:t>
            </w:r>
          </w:p>
        </w:tc>
        <w:tc>
          <w:tcPr>
            <w:tcW w:w="3320" w:type="dxa"/>
            <w:shd w:val="clear" w:color="auto" w:fill="FFFFFF"/>
          </w:tcPr>
          <w:p w14:paraId="6D468AE1" w14:textId="77777777" w:rsidR="00CB0198" w:rsidRPr="00F90FE0" w:rsidRDefault="00CB0198" w:rsidP="00CB0198">
            <w:pPr>
              <w:pStyle w:val="1TableBullet"/>
              <w:rPr>
                <w:rFonts w:asciiTheme="minorHAnsi" w:eastAsia="Calibri" w:hAnsiTheme="minorHAnsi"/>
                <w:i/>
                <w:iCs/>
              </w:rPr>
            </w:pPr>
            <w:r w:rsidRPr="00F90FE0">
              <w:rPr>
                <w:rFonts w:asciiTheme="minorHAnsi" w:eastAsia="Calibri" w:hAnsiTheme="minorHAnsi"/>
                <w:i/>
                <w:iCs/>
              </w:rPr>
              <w:t>Have pairs complete the second exercise.</w:t>
            </w:r>
          </w:p>
          <w:p w14:paraId="464ACCC1" w14:textId="77777777" w:rsidR="00CB0198" w:rsidRPr="00F90FE0" w:rsidRDefault="00CB0198" w:rsidP="00CB0198">
            <w:pPr>
              <w:pStyle w:val="Tablebullet"/>
              <w:rPr>
                <w:rFonts w:asciiTheme="minorHAnsi" w:eastAsia="Calibri" w:hAnsiTheme="minorHAnsi"/>
              </w:rPr>
            </w:pPr>
            <w:r w:rsidRPr="00F90FE0">
              <w:rPr>
                <w:rFonts w:asciiTheme="minorHAnsi" w:eastAsia="Calibri" w:hAnsiTheme="minorHAnsi"/>
                <w:i/>
                <w:iCs/>
              </w:rPr>
              <w:t>If time allows, call on volunteers to share their answers.</w:t>
            </w:r>
          </w:p>
        </w:tc>
      </w:tr>
    </w:tbl>
    <w:p w14:paraId="48E9AB36" w14:textId="77777777" w:rsidR="00CB0198" w:rsidRDefault="00CB0198" w:rsidP="00CB0198"/>
    <w:p w14:paraId="67363820" w14:textId="77777777" w:rsidR="00CB0198" w:rsidRDefault="00CB0198">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CB0198" w:rsidRPr="00CE1366" w14:paraId="647872B6" w14:textId="77777777" w:rsidTr="00CB0198">
        <w:trPr>
          <w:trHeight w:val="432"/>
          <w:tblHeader/>
          <w:jc w:val="center"/>
        </w:trPr>
        <w:tc>
          <w:tcPr>
            <w:tcW w:w="10800" w:type="dxa"/>
            <w:shd w:val="clear" w:color="auto" w:fill="F2F2F2"/>
            <w:vAlign w:val="center"/>
          </w:tcPr>
          <w:p w14:paraId="475A0B83" w14:textId="47356A27" w:rsidR="00CB0198" w:rsidRPr="00CE1366" w:rsidRDefault="00CB0198" w:rsidP="00CB0198">
            <w:pPr>
              <w:pStyle w:val="Heading5"/>
              <w:outlineLvl w:val="4"/>
            </w:pPr>
            <w:bookmarkStart w:id="569" w:name="_Toc18048557"/>
            <w:r w:rsidRPr="00CE1366">
              <w:t xml:space="preserve">Grade </w:t>
            </w:r>
            <w:r>
              <w:t>4</w:t>
            </w:r>
            <w:r w:rsidRPr="00CE1366">
              <w:t xml:space="preserve"> M</w:t>
            </w:r>
            <w:r>
              <w:t>4</w:t>
            </w:r>
            <w:r w:rsidRPr="00CE1366">
              <w:t xml:space="preserve"> L</w:t>
            </w:r>
            <w:r>
              <w:t>#</w:t>
            </w:r>
            <w:r w:rsidRPr="00CE1366">
              <w:t xml:space="preserve"> Handout: </w:t>
            </w:r>
            <w:r w:rsidRPr="00F90FE0">
              <w:t>Using Spoken, Written, and Formal English</w:t>
            </w:r>
            <w:bookmarkEnd w:id="569"/>
          </w:p>
        </w:tc>
      </w:tr>
      <w:tr w:rsidR="00CB0198" w:rsidRPr="00CE1366" w14:paraId="425C2225" w14:textId="77777777" w:rsidTr="00CB0198">
        <w:trPr>
          <w:trHeight w:val="1152"/>
          <w:jc w:val="center"/>
        </w:trPr>
        <w:tc>
          <w:tcPr>
            <w:tcW w:w="10800" w:type="dxa"/>
            <w:shd w:val="clear" w:color="auto" w:fill="FFFFFF"/>
          </w:tcPr>
          <w:p w14:paraId="7BD58CF3"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647619" w14:paraId="29234B04" w14:textId="77777777" w:rsidTr="00CB0198">
              <w:trPr>
                <w:jc w:val="center"/>
              </w:trPr>
              <w:tc>
                <w:tcPr>
                  <w:tcW w:w="5000" w:type="pct"/>
                  <w:shd w:val="clear" w:color="auto" w:fill="255694" w:themeFill="accent1"/>
                  <w:vAlign w:val="center"/>
                </w:tcPr>
                <w:p w14:paraId="4A8D4881" w14:textId="77777777" w:rsidR="00CB0198" w:rsidRPr="00647619"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SPOKEN, WRITTEN, FORMAL, AND INFORMAL ENGLISH</w:t>
                  </w:r>
                </w:p>
              </w:tc>
            </w:tr>
            <w:tr w:rsidR="00CB0198" w:rsidRPr="001118CA" w14:paraId="2F84FAB3" w14:textId="77777777" w:rsidTr="00CB0198">
              <w:trPr>
                <w:trHeight w:val="20"/>
                <w:jc w:val="center"/>
              </w:trPr>
              <w:tc>
                <w:tcPr>
                  <w:tcW w:w="5000" w:type="pct"/>
                  <w:shd w:val="clear" w:color="auto" w:fill="FFFFFF"/>
                </w:tcPr>
                <w:p w14:paraId="4A019D3D" w14:textId="77777777" w:rsidR="00CB0198" w:rsidRDefault="00CB0198" w:rsidP="00CB0198">
                  <w:pPr>
                    <w:rPr>
                      <w:rFonts w:cstheme="minorHAnsi"/>
                      <w:bCs/>
                      <w:sz w:val="20"/>
                      <w:szCs w:val="20"/>
                    </w:rPr>
                  </w:pPr>
                  <w:r>
                    <w:rPr>
                      <w:rFonts w:cstheme="minorHAnsi"/>
                      <w:bCs/>
                      <w:sz w:val="20"/>
                      <w:szCs w:val="20"/>
                    </w:rPr>
                    <w:t>There are a few differences between the way we speak English and the way we write English. When we speak English, especially with friends and family, we often use informal language. When we write English, we often want to use formal English because we don’t know the person we’re talking to or we want to make a good impression. Formal and informal English are both valid ways to communicate, but you want to make sure you’re using the right English at the right time.</w:t>
                  </w:r>
                </w:p>
                <w:p w14:paraId="3AF9FD42" w14:textId="77777777" w:rsidR="00CB0198" w:rsidRDefault="00CB0198" w:rsidP="00CB0198">
                  <w:pPr>
                    <w:rPr>
                      <w:rFonts w:cstheme="minorHAnsi"/>
                      <w:bCs/>
                      <w:sz w:val="20"/>
                      <w:szCs w:val="20"/>
                    </w:rPr>
                  </w:pPr>
                </w:p>
                <w:p w14:paraId="2375AD7C" w14:textId="77777777" w:rsidR="00CB0198" w:rsidRDefault="00CB0198" w:rsidP="00CB0198">
                  <w:pPr>
                    <w:rPr>
                      <w:rFonts w:cstheme="minorHAnsi"/>
                      <w:bCs/>
                      <w:sz w:val="20"/>
                      <w:szCs w:val="20"/>
                    </w:rPr>
                  </w:pPr>
                  <w:r>
                    <w:rPr>
                      <w:rFonts w:cstheme="minorHAnsi"/>
                      <w:b/>
                      <w:bCs/>
                      <w:sz w:val="20"/>
                      <w:szCs w:val="20"/>
                    </w:rPr>
                    <w:t>Formal English</w:t>
                  </w:r>
                </w:p>
                <w:p w14:paraId="748D4616" w14:textId="77777777" w:rsidR="00CB0198" w:rsidRDefault="00CB0198" w:rsidP="00CB0198">
                  <w:pPr>
                    <w:rPr>
                      <w:rFonts w:cstheme="minorHAnsi"/>
                      <w:bCs/>
                      <w:sz w:val="20"/>
                      <w:szCs w:val="20"/>
                    </w:rPr>
                  </w:pPr>
                  <w:r>
                    <w:rPr>
                      <w:rFonts w:cstheme="minorHAnsi"/>
                      <w:bCs/>
                      <w:sz w:val="20"/>
                      <w:szCs w:val="20"/>
                    </w:rPr>
                    <w:t>Written English is usually formal. Formal English follows all of the spelling, grammar, and punctuation rules. It does not use many contractions and never uses slang. Use formal English to address someone who has authority over you, such as a parent or a teacher. You should also use formal English when you want as many people as possible to understand what you say or write.</w:t>
                  </w:r>
                </w:p>
                <w:p w14:paraId="6AC6A43D" w14:textId="77777777" w:rsidR="00CB0198" w:rsidRDefault="00CB0198" w:rsidP="00CB0198">
                  <w:pPr>
                    <w:rPr>
                      <w:rFonts w:cstheme="minorHAnsi"/>
                      <w:bCs/>
                      <w:sz w:val="20"/>
                      <w:szCs w:val="20"/>
                    </w:rPr>
                  </w:pPr>
                </w:p>
                <w:p w14:paraId="6197A7E0" w14:textId="77777777" w:rsidR="00CB0198" w:rsidRDefault="00CB0198" w:rsidP="00CB0198">
                  <w:pPr>
                    <w:rPr>
                      <w:rFonts w:cstheme="minorHAnsi"/>
                      <w:bCs/>
                      <w:sz w:val="20"/>
                      <w:szCs w:val="20"/>
                    </w:rPr>
                  </w:pPr>
                  <w:r>
                    <w:rPr>
                      <w:rFonts w:cstheme="minorHAnsi"/>
                      <w:b/>
                      <w:bCs/>
                      <w:sz w:val="20"/>
                      <w:szCs w:val="20"/>
                    </w:rPr>
                    <w:t>Informal English</w:t>
                  </w:r>
                </w:p>
                <w:p w14:paraId="121035FD" w14:textId="77777777" w:rsidR="00CB0198" w:rsidRPr="009D2D2E" w:rsidRDefault="00CB0198" w:rsidP="00CB0198">
                  <w:pPr>
                    <w:rPr>
                      <w:rFonts w:cstheme="minorHAnsi"/>
                      <w:bCs/>
                      <w:sz w:val="20"/>
                      <w:szCs w:val="20"/>
                    </w:rPr>
                  </w:pPr>
                  <w:r>
                    <w:rPr>
                      <w:rFonts w:cstheme="minorHAnsi"/>
                      <w:bCs/>
                      <w:sz w:val="20"/>
                      <w:szCs w:val="20"/>
                    </w:rPr>
                    <w:t>Spoken English is often informal. Just as there are many situations where you should use formal English, there are many other situations where you want to use informal English. When you’re talking to a friend or classmate who you know very well, it’s okay to use slang or abbreviations. When you use informal English, it’s like you’re relaxed. You can use language that only your friends would understand because you’re not presenting anything to a big audience and you’re not talking to an authority figure. Informal English can help you communicate faster, especially if you’re typing a message.</w:t>
                  </w:r>
                </w:p>
                <w:p w14:paraId="12F3D6D2" w14:textId="77777777" w:rsidR="00CB0198" w:rsidRPr="00CE1366" w:rsidRDefault="00CB0198" w:rsidP="00CB0198">
                  <w:pPr>
                    <w:contextualSpacing/>
                    <w:rPr>
                      <w:rFonts w:cstheme="minorHAnsi"/>
                      <w:bCs/>
                      <w:sz w:val="20"/>
                      <w:szCs w:val="20"/>
                    </w:rPr>
                  </w:pPr>
                </w:p>
              </w:tc>
            </w:tr>
          </w:tbl>
          <w:p w14:paraId="1B9278A6" w14:textId="77777777" w:rsidR="00CB0198" w:rsidRPr="000C0264" w:rsidRDefault="00CB0198" w:rsidP="00CB0198">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0C0264" w14:paraId="6051BA40" w14:textId="77777777" w:rsidTr="00CB0198">
              <w:trPr>
                <w:tblHeader/>
                <w:jc w:val="center"/>
              </w:trPr>
              <w:tc>
                <w:tcPr>
                  <w:tcW w:w="5000" w:type="pct"/>
                  <w:shd w:val="clear" w:color="auto" w:fill="255694" w:themeFill="accent1"/>
                  <w:vAlign w:val="center"/>
                </w:tcPr>
                <w:p w14:paraId="5D2B470E" w14:textId="77777777" w:rsidR="00CB0198" w:rsidRPr="000C0264" w:rsidRDefault="00CB0198" w:rsidP="00CB0198">
                  <w:pPr>
                    <w:rPr>
                      <w:bCs/>
                      <w:color w:val="FFFFFF"/>
                      <w:sz w:val="20"/>
                      <w:szCs w:val="20"/>
                    </w:rPr>
                  </w:pPr>
                  <w:r>
                    <w:rPr>
                      <w:rFonts w:asciiTheme="minorHAnsi" w:hAnsiTheme="minorHAnsi" w:cstheme="minorHAnsi"/>
                      <w:bCs/>
                      <w:color w:val="FFFFFF"/>
                      <w:sz w:val="20"/>
                      <w:szCs w:val="20"/>
                    </w:rPr>
                    <w:t>SPOKEN, WRITTEN,</w:t>
                  </w:r>
                  <w:r w:rsidRPr="00DF682A">
                    <w:rPr>
                      <w:rFonts w:asciiTheme="minorHAnsi" w:hAnsiTheme="minorHAnsi" w:cstheme="minorHAnsi"/>
                      <w:bCs/>
                      <w:color w:val="FFFFFF"/>
                      <w:sz w:val="20"/>
                      <w:szCs w:val="20"/>
                    </w:rPr>
                    <w:t xml:space="preserve"> FORMAL</w:t>
                  </w:r>
                  <w:r>
                    <w:rPr>
                      <w:rFonts w:asciiTheme="minorHAnsi" w:hAnsiTheme="minorHAnsi" w:cstheme="minorHAnsi"/>
                      <w:bCs/>
                      <w:color w:val="FFFFFF"/>
                      <w:sz w:val="20"/>
                      <w:szCs w:val="20"/>
                    </w:rPr>
                    <w:t>, AND INFORMAL</w:t>
                  </w:r>
                  <w:r w:rsidRPr="00DF682A">
                    <w:rPr>
                      <w:rFonts w:asciiTheme="minorHAnsi" w:hAnsiTheme="minorHAnsi" w:cstheme="minorHAnsi"/>
                      <w:bCs/>
                      <w:color w:val="FFFFFF"/>
                      <w:sz w:val="20"/>
                      <w:szCs w:val="20"/>
                    </w:rPr>
                    <w:t xml:space="preserve"> ENGLISH </w:t>
                  </w:r>
                  <w:r>
                    <w:rPr>
                      <w:bCs/>
                      <w:color w:val="FFFFFF"/>
                      <w:sz w:val="20"/>
                      <w:szCs w:val="20"/>
                    </w:rPr>
                    <w:t>PRACTICE</w:t>
                  </w:r>
                  <w:r w:rsidRPr="000C0264">
                    <w:rPr>
                      <w:bCs/>
                      <w:color w:val="FFFFFF"/>
                      <w:sz w:val="20"/>
                      <w:szCs w:val="20"/>
                    </w:rPr>
                    <w:t xml:space="preserve"> </w:t>
                  </w:r>
                </w:p>
              </w:tc>
            </w:tr>
            <w:tr w:rsidR="00CB0198" w:rsidRPr="000C0264" w14:paraId="3CF25140" w14:textId="77777777" w:rsidTr="00CB0198">
              <w:trPr>
                <w:trHeight w:val="1440"/>
                <w:jc w:val="center"/>
              </w:trPr>
              <w:tc>
                <w:tcPr>
                  <w:tcW w:w="5000" w:type="pct"/>
                  <w:shd w:val="clear" w:color="auto" w:fill="FFFFFF"/>
                </w:tcPr>
                <w:p w14:paraId="3A63251B" w14:textId="77777777" w:rsidR="00CB0198" w:rsidRPr="00F24530" w:rsidRDefault="00CB0198" w:rsidP="00CB0198">
                  <w:pPr>
                    <w:widowControl w:val="0"/>
                    <w:tabs>
                      <w:tab w:val="left" w:pos="1872"/>
                    </w:tabs>
                    <w:rPr>
                      <w:rFonts w:asciiTheme="minorHAnsi" w:eastAsiaTheme="majorEastAsia" w:hAnsiTheme="minorHAnsi" w:cs="Times New Roman"/>
                      <w:bCs/>
                    </w:rPr>
                  </w:pPr>
                  <w:r w:rsidRPr="00F24530">
                    <w:rPr>
                      <w:rFonts w:asciiTheme="minorHAnsi" w:eastAsiaTheme="majorEastAsia" w:hAnsiTheme="minorHAnsi" w:cs="Times New Roman"/>
                      <w:b/>
                      <w:bCs/>
                    </w:rPr>
                    <w:t xml:space="preserve">Directions: </w:t>
                  </w:r>
                  <w:r w:rsidRPr="00F24530">
                    <w:rPr>
                      <w:rFonts w:asciiTheme="minorHAnsi" w:eastAsiaTheme="majorEastAsia" w:hAnsiTheme="minorHAnsi" w:cs="Times New Roman"/>
                      <w:bCs/>
                    </w:rPr>
                    <w:t xml:space="preserve">Read each </w:t>
                  </w:r>
                  <w:r>
                    <w:rPr>
                      <w:rFonts w:asciiTheme="minorHAnsi" w:eastAsiaTheme="majorEastAsia" w:hAnsiTheme="minorHAnsi" w:cs="Times New Roman"/>
                      <w:bCs/>
                    </w:rPr>
                    <w:t>sentence</w:t>
                  </w:r>
                  <w:r w:rsidRPr="00F24530">
                    <w:rPr>
                      <w:rFonts w:asciiTheme="minorHAnsi" w:eastAsiaTheme="majorEastAsia" w:hAnsiTheme="minorHAnsi" w:cs="Times New Roman"/>
                      <w:bCs/>
                    </w:rPr>
                    <w:t xml:space="preserve"> below and decide if </w:t>
                  </w:r>
                  <w:r>
                    <w:rPr>
                      <w:rFonts w:asciiTheme="minorHAnsi" w:eastAsiaTheme="majorEastAsia" w:hAnsiTheme="minorHAnsi" w:cs="Times New Roman"/>
                      <w:bCs/>
                    </w:rPr>
                    <w:t>it is more likely spoken English or written English, and if it is formal English or informal English.</w:t>
                  </w:r>
                </w:p>
                <w:p w14:paraId="08936051" w14:textId="77777777" w:rsidR="00CB0198" w:rsidRPr="00F24530" w:rsidRDefault="00CB0198" w:rsidP="00CB0198">
                  <w:pPr>
                    <w:widowControl w:val="0"/>
                    <w:tabs>
                      <w:tab w:val="left" w:pos="1872"/>
                    </w:tabs>
                    <w:rPr>
                      <w:rFonts w:asciiTheme="minorHAnsi" w:eastAsiaTheme="majorEastAsia" w:hAnsiTheme="minorHAnsi" w:cs="Times New Roman"/>
                      <w:bCs/>
                    </w:rPr>
                  </w:pPr>
                </w:p>
                <w:p w14:paraId="18E2BF4C" w14:textId="77777777" w:rsidR="00CB0198" w:rsidRPr="00F24530" w:rsidRDefault="00CB0198" w:rsidP="003564EE">
                  <w:pPr>
                    <w:pStyle w:val="ListParagraph"/>
                    <w:widowControl w:val="0"/>
                    <w:numPr>
                      <w:ilvl w:val="0"/>
                      <w:numId w:val="362"/>
                    </w:numPr>
                    <w:tabs>
                      <w:tab w:val="left" w:pos="1872"/>
                    </w:tabs>
                    <w:rPr>
                      <w:rFonts w:asciiTheme="minorHAnsi" w:eastAsiaTheme="majorEastAsia" w:hAnsiTheme="minorHAnsi" w:cs="Times New Roman"/>
                    </w:rPr>
                  </w:pPr>
                  <w:r>
                    <w:rPr>
                      <w:rFonts w:asciiTheme="minorHAnsi" w:eastAsiaTheme="majorEastAsia" w:hAnsiTheme="minorHAnsi" w:cs="Times New Roman"/>
                    </w:rPr>
                    <w:t>I am a new student in this class.</w:t>
                  </w:r>
                  <w:r w:rsidRPr="00F24530">
                    <w:rPr>
                      <w:rFonts w:asciiTheme="minorHAnsi" w:eastAsiaTheme="majorEastAsia" w:hAnsiTheme="minorHAnsi" w:cs="Times New Roman"/>
                    </w:rPr>
                    <w:br/>
                  </w:r>
                  <w:r>
                    <w:rPr>
                      <w:rFonts w:asciiTheme="minorHAnsi" w:eastAsiaTheme="majorEastAsia" w:hAnsiTheme="minorHAnsi" w:cs="Times New Roman"/>
                      <w:color w:val="FF0000"/>
                    </w:rPr>
                    <w:t>written, formal</w:t>
                  </w:r>
                  <w:r w:rsidRPr="00F24530">
                    <w:rPr>
                      <w:rFonts w:asciiTheme="minorHAnsi" w:eastAsiaTheme="majorEastAsia" w:hAnsiTheme="minorHAnsi" w:cs="Times New Roman"/>
                    </w:rPr>
                    <w:br/>
                  </w:r>
                </w:p>
                <w:p w14:paraId="4DD17F1B" w14:textId="77777777" w:rsidR="00CB0198" w:rsidRPr="00F24530" w:rsidRDefault="00CB0198" w:rsidP="003564EE">
                  <w:pPr>
                    <w:pStyle w:val="ListParagraph"/>
                    <w:widowControl w:val="0"/>
                    <w:numPr>
                      <w:ilvl w:val="0"/>
                      <w:numId w:val="362"/>
                    </w:numPr>
                    <w:tabs>
                      <w:tab w:val="left" w:pos="1872"/>
                    </w:tabs>
                    <w:rPr>
                      <w:rFonts w:asciiTheme="minorHAnsi" w:eastAsiaTheme="majorEastAsia" w:hAnsiTheme="minorHAnsi" w:cs="Times New Roman"/>
                    </w:rPr>
                  </w:pPr>
                  <w:r>
                    <w:rPr>
                      <w:rFonts w:asciiTheme="minorHAnsi" w:eastAsiaTheme="majorEastAsia" w:hAnsiTheme="minorHAnsi" w:cs="Times New Roman"/>
                    </w:rPr>
                    <w:t>What’s your problem?</w:t>
                  </w:r>
                  <w:r w:rsidRPr="00F24530">
                    <w:rPr>
                      <w:rFonts w:asciiTheme="minorHAnsi" w:eastAsiaTheme="majorEastAsia" w:hAnsiTheme="minorHAnsi" w:cs="Times New Roman"/>
                    </w:rPr>
                    <w:br/>
                  </w:r>
                  <w:r>
                    <w:rPr>
                      <w:rFonts w:asciiTheme="minorHAnsi" w:eastAsiaTheme="majorEastAsia" w:hAnsiTheme="minorHAnsi" w:cs="Times New Roman"/>
                      <w:color w:val="FF0000"/>
                    </w:rPr>
                    <w:t>spoken, informal</w:t>
                  </w:r>
                  <w:r w:rsidRPr="00F24530">
                    <w:rPr>
                      <w:rFonts w:asciiTheme="minorHAnsi" w:eastAsiaTheme="majorEastAsia" w:hAnsiTheme="minorHAnsi" w:cs="Times New Roman"/>
                    </w:rPr>
                    <w:br/>
                  </w:r>
                </w:p>
                <w:p w14:paraId="790606FF" w14:textId="77777777" w:rsidR="00CB0198" w:rsidRPr="00F24530" w:rsidRDefault="00CB0198" w:rsidP="003564EE">
                  <w:pPr>
                    <w:pStyle w:val="ListParagraph"/>
                    <w:widowControl w:val="0"/>
                    <w:numPr>
                      <w:ilvl w:val="0"/>
                      <w:numId w:val="362"/>
                    </w:numPr>
                    <w:tabs>
                      <w:tab w:val="left" w:pos="1872"/>
                    </w:tabs>
                    <w:rPr>
                      <w:rFonts w:asciiTheme="minorHAnsi" w:eastAsiaTheme="majorEastAsia" w:hAnsiTheme="minorHAnsi" w:cs="Times New Roman"/>
                    </w:rPr>
                  </w:pPr>
                  <w:r>
                    <w:rPr>
                      <w:rFonts w:asciiTheme="minorHAnsi" w:eastAsiaTheme="majorEastAsia" w:hAnsiTheme="minorHAnsi" w:cs="Times New Roman"/>
                    </w:rPr>
                    <w:t>Her birthday is August 6.</w:t>
                  </w:r>
                  <w:r w:rsidRPr="00F24530">
                    <w:rPr>
                      <w:rFonts w:asciiTheme="minorHAnsi" w:eastAsiaTheme="majorEastAsia" w:hAnsiTheme="minorHAnsi" w:cs="Times New Roman"/>
                    </w:rPr>
                    <w:br/>
                  </w:r>
                  <w:r>
                    <w:rPr>
                      <w:rFonts w:asciiTheme="minorHAnsi" w:eastAsiaTheme="majorEastAsia" w:hAnsiTheme="minorHAnsi" w:cs="Times New Roman"/>
                      <w:color w:val="FF0000"/>
                    </w:rPr>
                    <w:t>written, formal</w:t>
                  </w:r>
                  <w:r w:rsidRPr="00F24530">
                    <w:rPr>
                      <w:rFonts w:asciiTheme="minorHAnsi" w:eastAsiaTheme="majorEastAsia" w:hAnsiTheme="minorHAnsi" w:cs="Times New Roman"/>
                    </w:rPr>
                    <w:br/>
                  </w:r>
                </w:p>
                <w:p w14:paraId="77475CD2" w14:textId="77777777" w:rsidR="00CB0198" w:rsidRPr="001C1E6C" w:rsidRDefault="00CB0198" w:rsidP="003564EE">
                  <w:pPr>
                    <w:pStyle w:val="ListParagraph"/>
                    <w:widowControl w:val="0"/>
                    <w:numPr>
                      <w:ilvl w:val="0"/>
                      <w:numId w:val="362"/>
                    </w:numPr>
                    <w:tabs>
                      <w:tab w:val="left" w:pos="1872"/>
                    </w:tabs>
                    <w:rPr>
                      <w:rFonts w:cstheme="minorHAnsi"/>
                      <w:bCs/>
                    </w:rPr>
                  </w:pPr>
                  <w:r>
                    <w:rPr>
                      <w:rFonts w:asciiTheme="minorHAnsi" w:eastAsiaTheme="majorEastAsia" w:hAnsiTheme="minorHAnsi" w:cs="Times New Roman"/>
                    </w:rPr>
                    <w:t>Got ‘em all right</w:t>
                  </w:r>
                  <w:r w:rsidRPr="001C1E6C">
                    <w:rPr>
                      <w:rFonts w:asciiTheme="minorHAnsi" w:eastAsiaTheme="majorEastAsia" w:hAnsiTheme="minorHAnsi" w:cs="Times New Roman"/>
                    </w:rPr>
                    <w:t>.</w:t>
                  </w:r>
                  <w:r w:rsidRPr="001C1E6C">
                    <w:rPr>
                      <w:rFonts w:asciiTheme="minorHAnsi" w:eastAsiaTheme="majorEastAsia" w:hAnsiTheme="minorHAnsi" w:cs="Times New Roman"/>
                    </w:rPr>
                    <w:br/>
                  </w:r>
                  <w:r w:rsidRPr="001C1E6C">
                    <w:rPr>
                      <w:rFonts w:asciiTheme="minorHAnsi" w:eastAsiaTheme="majorEastAsia" w:hAnsiTheme="minorHAnsi" w:cs="Times New Roman"/>
                      <w:color w:val="FF0000"/>
                    </w:rPr>
                    <w:t>spoken, informal</w:t>
                  </w:r>
                  <w:r w:rsidRPr="001C1E6C">
                    <w:rPr>
                      <w:rFonts w:asciiTheme="minorHAnsi" w:eastAsiaTheme="majorEastAsia" w:hAnsiTheme="minorHAnsi" w:cs="Times New Roman"/>
                    </w:rPr>
                    <w:br/>
                  </w:r>
                </w:p>
                <w:p w14:paraId="07C0CB9E" w14:textId="77777777" w:rsidR="00CB0198" w:rsidRPr="00F24530" w:rsidRDefault="00CB0198" w:rsidP="00CB0198">
                  <w:pPr>
                    <w:rPr>
                      <w:rFonts w:cstheme="minorHAnsi"/>
                      <w:bCs/>
                    </w:rPr>
                  </w:pPr>
                  <w:r w:rsidRPr="00F24530">
                    <w:rPr>
                      <w:rFonts w:cstheme="minorHAnsi"/>
                      <w:b/>
                      <w:bCs/>
                    </w:rPr>
                    <w:t xml:space="preserve">Directions: </w:t>
                  </w:r>
                  <w:r w:rsidRPr="00F24530">
                    <w:rPr>
                      <w:rFonts w:cstheme="minorHAnsi"/>
                      <w:bCs/>
                    </w:rPr>
                    <w:t xml:space="preserve">Change each informal </w:t>
                  </w:r>
                  <w:r>
                    <w:rPr>
                      <w:rFonts w:cstheme="minorHAnsi"/>
                      <w:bCs/>
                    </w:rPr>
                    <w:t>sentence</w:t>
                  </w:r>
                  <w:r w:rsidRPr="00F24530">
                    <w:rPr>
                      <w:rFonts w:cstheme="minorHAnsi"/>
                      <w:bCs/>
                    </w:rPr>
                    <w:t xml:space="preserve"> to a formal </w:t>
                  </w:r>
                  <w:r>
                    <w:rPr>
                      <w:rFonts w:cstheme="minorHAnsi"/>
                      <w:bCs/>
                    </w:rPr>
                    <w:t>sentence</w:t>
                  </w:r>
                  <w:r w:rsidRPr="00F24530">
                    <w:rPr>
                      <w:rFonts w:cstheme="minorHAnsi"/>
                      <w:bCs/>
                    </w:rPr>
                    <w:t>.</w:t>
                  </w:r>
                </w:p>
                <w:p w14:paraId="0A503276" w14:textId="77777777" w:rsidR="00CB0198" w:rsidRPr="00F24530" w:rsidRDefault="00CB0198" w:rsidP="00CB0198">
                  <w:pPr>
                    <w:rPr>
                      <w:rFonts w:cstheme="minorHAnsi"/>
                      <w:bCs/>
                    </w:rPr>
                  </w:pPr>
                </w:p>
                <w:tbl>
                  <w:tblPr>
                    <w:tblStyle w:val="TableGrid"/>
                    <w:tblW w:w="5000" w:type="pct"/>
                    <w:jc w:val="center"/>
                    <w:tblLayout w:type="fixed"/>
                    <w:tblLook w:val="04A0" w:firstRow="1" w:lastRow="0" w:firstColumn="1" w:lastColumn="0" w:noHBand="0" w:noVBand="1"/>
                  </w:tblPr>
                  <w:tblGrid>
                    <w:gridCol w:w="4927"/>
                    <w:gridCol w:w="4927"/>
                  </w:tblGrid>
                  <w:tr w:rsidR="00CB0198" w:rsidRPr="00645A1A" w14:paraId="1A328D44" w14:textId="77777777" w:rsidTr="00CB0198">
                    <w:trPr>
                      <w:jc w:val="center"/>
                    </w:trPr>
                    <w:tc>
                      <w:tcPr>
                        <w:tcW w:w="2500" w:type="pct"/>
                        <w:shd w:val="clear" w:color="auto" w:fill="EDF5FB" w:themeFill="text2"/>
                      </w:tcPr>
                      <w:p w14:paraId="41AC85F9" w14:textId="77777777" w:rsidR="00CB0198" w:rsidRPr="00F24530" w:rsidRDefault="00CB0198" w:rsidP="00CB0198">
                        <w:pPr>
                          <w:rPr>
                            <w:rFonts w:cstheme="minorHAnsi"/>
                            <w:b/>
                            <w:bCs/>
                          </w:rPr>
                        </w:pPr>
                        <w:r w:rsidRPr="00F24530">
                          <w:rPr>
                            <w:rFonts w:cstheme="minorHAnsi"/>
                            <w:b/>
                            <w:bCs/>
                          </w:rPr>
                          <w:t>Informal</w:t>
                        </w:r>
                      </w:p>
                    </w:tc>
                    <w:tc>
                      <w:tcPr>
                        <w:tcW w:w="2500" w:type="pct"/>
                        <w:shd w:val="clear" w:color="auto" w:fill="EDF5FB" w:themeFill="text2"/>
                      </w:tcPr>
                      <w:p w14:paraId="129C88A3" w14:textId="77777777" w:rsidR="00CB0198" w:rsidRPr="00F24530" w:rsidRDefault="00CB0198" w:rsidP="00CB0198">
                        <w:pPr>
                          <w:rPr>
                            <w:rFonts w:cstheme="minorHAnsi"/>
                            <w:b/>
                            <w:bCs/>
                          </w:rPr>
                        </w:pPr>
                        <w:r w:rsidRPr="00F24530">
                          <w:rPr>
                            <w:rFonts w:cstheme="minorHAnsi"/>
                            <w:b/>
                            <w:bCs/>
                          </w:rPr>
                          <w:t>Formal</w:t>
                        </w:r>
                      </w:p>
                    </w:tc>
                  </w:tr>
                  <w:tr w:rsidR="00CB0198" w:rsidRPr="00645A1A" w14:paraId="13064B6E" w14:textId="77777777" w:rsidTr="00CB0198">
                    <w:trPr>
                      <w:jc w:val="center"/>
                    </w:trPr>
                    <w:tc>
                      <w:tcPr>
                        <w:tcW w:w="2500" w:type="pct"/>
                      </w:tcPr>
                      <w:p w14:paraId="20621816" w14:textId="77777777" w:rsidR="00CB0198" w:rsidRPr="00F24530" w:rsidRDefault="00CB0198" w:rsidP="00CB0198">
                        <w:pPr>
                          <w:contextualSpacing/>
                          <w:rPr>
                            <w:bCs/>
                          </w:rPr>
                        </w:pPr>
                        <w:r>
                          <w:rPr>
                            <w:bCs/>
                          </w:rPr>
                          <w:t>You’re gettin’ on my nerves.</w:t>
                        </w:r>
                      </w:p>
                    </w:tc>
                    <w:tc>
                      <w:tcPr>
                        <w:tcW w:w="2500" w:type="pct"/>
                      </w:tcPr>
                      <w:p w14:paraId="6E42C82D" w14:textId="77777777" w:rsidR="00CB0198" w:rsidRPr="00F24530" w:rsidRDefault="00CB0198" w:rsidP="00CB0198">
                        <w:pPr>
                          <w:contextualSpacing/>
                          <w:rPr>
                            <w:bCs/>
                          </w:rPr>
                        </w:pPr>
                        <w:r>
                          <w:rPr>
                            <w:bCs/>
                            <w:color w:val="FF0000"/>
                          </w:rPr>
                          <w:t>You are annoying me.</w:t>
                        </w:r>
                      </w:p>
                    </w:tc>
                  </w:tr>
                  <w:tr w:rsidR="00CB0198" w:rsidRPr="00645A1A" w14:paraId="1BFF64D9" w14:textId="77777777" w:rsidTr="00CB0198">
                    <w:trPr>
                      <w:jc w:val="center"/>
                    </w:trPr>
                    <w:tc>
                      <w:tcPr>
                        <w:tcW w:w="2500" w:type="pct"/>
                      </w:tcPr>
                      <w:p w14:paraId="73886FC8" w14:textId="77777777" w:rsidR="00CB0198" w:rsidRPr="00F24530" w:rsidRDefault="00CB0198" w:rsidP="00CB0198">
                        <w:pPr>
                          <w:contextualSpacing/>
                          <w:rPr>
                            <w:bCs/>
                          </w:rPr>
                        </w:pPr>
                        <w:r>
                          <w:rPr>
                            <w:bCs/>
                          </w:rPr>
                          <w:t>That’s totally not right.</w:t>
                        </w:r>
                      </w:p>
                    </w:tc>
                    <w:tc>
                      <w:tcPr>
                        <w:tcW w:w="2500" w:type="pct"/>
                      </w:tcPr>
                      <w:p w14:paraId="54354E08" w14:textId="77777777" w:rsidR="00CB0198" w:rsidRPr="00F24530" w:rsidRDefault="00CB0198" w:rsidP="00CB0198">
                        <w:pPr>
                          <w:contextualSpacing/>
                          <w:rPr>
                            <w:bCs/>
                            <w:color w:val="FF0000"/>
                          </w:rPr>
                        </w:pPr>
                        <w:r>
                          <w:rPr>
                            <w:bCs/>
                            <w:color w:val="FF0000"/>
                          </w:rPr>
                          <w:t>That is completely incorrect.</w:t>
                        </w:r>
                      </w:p>
                    </w:tc>
                  </w:tr>
                  <w:tr w:rsidR="00CB0198" w:rsidRPr="00645A1A" w14:paraId="1B152703" w14:textId="77777777" w:rsidTr="00CB0198">
                    <w:trPr>
                      <w:jc w:val="center"/>
                    </w:trPr>
                    <w:tc>
                      <w:tcPr>
                        <w:tcW w:w="2500" w:type="pct"/>
                      </w:tcPr>
                      <w:p w14:paraId="2FCC8770" w14:textId="77777777" w:rsidR="00CB0198" w:rsidRPr="00F24530" w:rsidRDefault="00CB0198" w:rsidP="00CB0198">
                        <w:pPr>
                          <w:contextualSpacing/>
                          <w:rPr>
                            <w:bCs/>
                          </w:rPr>
                        </w:pPr>
                        <w:r>
                          <w:rPr>
                            <w:bCs/>
                          </w:rPr>
                          <w:t>Not feelin’ good.</w:t>
                        </w:r>
                      </w:p>
                    </w:tc>
                    <w:tc>
                      <w:tcPr>
                        <w:tcW w:w="2500" w:type="pct"/>
                      </w:tcPr>
                      <w:p w14:paraId="5474ACC7" w14:textId="77777777" w:rsidR="00CB0198" w:rsidRPr="00F24530" w:rsidRDefault="00CB0198" w:rsidP="00CB0198">
                        <w:pPr>
                          <w:contextualSpacing/>
                          <w:rPr>
                            <w:bCs/>
                            <w:color w:val="FF0000"/>
                          </w:rPr>
                        </w:pPr>
                        <w:r>
                          <w:rPr>
                            <w:bCs/>
                            <w:color w:val="FF0000"/>
                          </w:rPr>
                          <w:t>I do not feel well.</w:t>
                        </w:r>
                      </w:p>
                    </w:tc>
                  </w:tr>
                  <w:tr w:rsidR="00CB0198" w:rsidRPr="00645A1A" w14:paraId="5F7EE139" w14:textId="77777777" w:rsidTr="00CB0198">
                    <w:trPr>
                      <w:jc w:val="center"/>
                    </w:trPr>
                    <w:tc>
                      <w:tcPr>
                        <w:tcW w:w="2500" w:type="pct"/>
                      </w:tcPr>
                      <w:p w14:paraId="158653F7" w14:textId="77777777" w:rsidR="00CB0198" w:rsidRPr="00F24530" w:rsidRDefault="00CB0198" w:rsidP="00CB0198">
                        <w:pPr>
                          <w:contextualSpacing/>
                          <w:rPr>
                            <w:bCs/>
                          </w:rPr>
                        </w:pPr>
                        <w:r>
                          <w:rPr>
                            <w:bCs/>
                          </w:rPr>
                          <w:t>Havin’ fun?</w:t>
                        </w:r>
                      </w:p>
                    </w:tc>
                    <w:tc>
                      <w:tcPr>
                        <w:tcW w:w="2500" w:type="pct"/>
                      </w:tcPr>
                      <w:p w14:paraId="5D4FF535" w14:textId="77777777" w:rsidR="00CB0198" w:rsidRPr="00F24530" w:rsidRDefault="00CB0198" w:rsidP="00CB0198">
                        <w:pPr>
                          <w:contextualSpacing/>
                          <w:rPr>
                            <w:bCs/>
                            <w:color w:val="FF0000"/>
                          </w:rPr>
                        </w:pPr>
                        <w:r>
                          <w:rPr>
                            <w:bCs/>
                            <w:color w:val="FF0000"/>
                          </w:rPr>
                          <w:t>Are you having fun?</w:t>
                        </w:r>
                      </w:p>
                    </w:tc>
                  </w:tr>
                </w:tbl>
                <w:p w14:paraId="219321EC" w14:textId="77777777" w:rsidR="00CB0198" w:rsidRPr="00F24530" w:rsidRDefault="00CB0198" w:rsidP="00CB0198">
                  <w:pPr>
                    <w:rPr>
                      <w:rFonts w:cstheme="minorHAnsi"/>
                      <w:bCs/>
                    </w:rPr>
                  </w:pPr>
                </w:p>
                <w:p w14:paraId="248928E3" w14:textId="77777777" w:rsidR="00CB0198" w:rsidRPr="005A3A1F" w:rsidRDefault="00CB0198" w:rsidP="00CB0198">
                  <w:pPr>
                    <w:rPr>
                      <w:rFonts w:asciiTheme="minorHAnsi" w:eastAsiaTheme="majorEastAsia" w:hAnsiTheme="minorHAnsi" w:cs="Times New Roman"/>
                      <w:sz w:val="20"/>
                      <w:szCs w:val="20"/>
                    </w:rPr>
                  </w:pPr>
                </w:p>
              </w:tc>
            </w:tr>
          </w:tbl>
          <w:p w14:paraId="3723D459" w14:textId="77777777" w:rsidR="00CB0198" w:rsidRDefault="00CB0198" w:rsidP="00CB0198"/>
          <w:p w14:paraId="74963AD6" w14:textId="77777777" w:rsidR="00CB0198" w:rsidRPr="00CE1366" w:rsidRDefault="00CB0198" w:rsidP="00CB0198">
            <w:pPr>
              <w:spacing w:line="480" w:lineRule="auto"/>
              <w:rPr>
                <w:rFonts w:cs="Arial"/>
                <w:color w:val="auto"/>
              </w:rPr>
            </w:pPr>
          </w:p>
        </w:tc>
      </w:tr>
    </w:tbl>
    <w:p w14:paraId="6396CFC3" w14:textId="77777777" w:rsidR="00CB0198" w:rsidRPr="002F47CF" w:rsidRDefault="00CB0198" w:rsidP="00CB0198"/>
    <w:p w14:paraId="3074352A" w14:textId="77777777" w:rsidR="00CB0198" w:rsidRPr="00CB0198" w:rsidRDefault="00CB0198" w:rsidP="00CB0198">
      <w:pPr>
        <w:rPr>
          <w:lang w:eastAsia="ja-JP"/>
        </w:rPr>
      </w:pPr>
    </w:p>
    <w:p w14:paraId="35A3E45A" w14:textId="77777777" w:rsidR="00CB0198" w:rsidRDefault="00CB0198">
      <w:pPr>
        <w:ind w:left="720" w:hanging="360"/>
        <w:rPr>
          <w:rFonts w:asciiTheme="majorHAnsi" w:hAnsiTheme="majorHAnsi" w:cstheme="majorHAnsi"/>
          <w:noProof/>
          <w:color w:val="E27425" w:themeColor="accent2"/>
          <w:sz w:val="32"/>
          <w:szCs w:val="32"/>
          <w:lang w:eastAsia="ja-JP"/>
        </w:rPr>
      </w:pPr>
      <w:r>
        <w:br w:type="page"/>
      </w:r>
    </w:p>
    <w:p w14:paraId="50FDC9DE" w14:textId="2BAD6261" w:rsidR="0031300E" w:rsidRDefault="0031300E" w:rsidP="00065C0B">
      <w:pPr>
        <w:pStyle w:val="Heading3"/>
      </w:pPr>
      <w:bookmarkStart w:id="570" w:name="_Toc18048558"/>
      <w:r>
        <w:t>L.4.3.C: Recognize When to Use Formal English</w:t>
      </w:r>
      <w:bookmarkEnd w:id="570"/>
    </w:p>
    <w:p w14:paraId="3CF8B873" w14:textId="4A56E502" w:rsidR="00CB0198" w:rsidRDefault="0030410F" w:rsidP="00CB0198">
      <w:pPr>
        <w:rPr>
          <w:lang w:eastAsia="ja-JP"/>
        </w:rPr>
      </w:pPr>
      <w:hyperlink w:anchor="_Grade_4_M4_1" w:history="1">
        <w:r w:rsidR="00CB0198" w:rsidRPr="00CB0198">
          <w:rPr>
            <w:rStyle w:val="Hyperlink"/>
            <w:rFonts w:ascii="Calibri" w:hAnsi="Calibri"/>
            <w:lang w:eastAsia="ja-JP"/>
          </w:rPr>
          <w:t xml:space="preserve">See </w:t>
        </w:r>
        <w:r w:rsidR="00CB0198" w:rsidRPr="00CB0198">
          <w:rPr>
            <w:rStyle w:val="Hyperlink"/>
            <w:rFonts w:ascii="Calibri" w:hAnsi="Calibri"/>
          </w:rPr>
          <w:t>Grade 4 M4 L# Mini-lesson: Recognize When to Use Formal English (14 min.)</w:t>
        </w:r>
      </w:hyperlink>
    </w:p>
    <w:p w14:paraId="284B5FEF" w14:textId="3AB58A8A" w:rsidR="00124724" w:rsidRDefault="0030410F" w:rsidP="00CB0198">
      <w:pPr>
        <w:rPr>
          <w:lang w:eastAsia="ja-JP"/>
        </w:rPr>
      </w:pPr>
      <w:hyperlink w:anchor="_Grade_4_M4_2" w:history="1">
        <w:r w:rsidR="00124724" w:rsidRPr="00124724">
          <w:rPr>
            <w:rStyle w:val="Hyperlink"/>
            <w:rFonts w:ascii="Calibri" w:hAnsi="Calibri"/>
            <w:lang w:eastAsia="ja-JP"/>
          </w:rPr>
          <w:t xml:space="preserve">See </w:t>
        </w:r>
        <w:r w:rsidR="00124724" w:rsidRPr="00124724">
          <w:rPr>
            <w:rStyle w:val="Hyperlink"/>
            <w:rFonts w:ascii="Calibri" w:hAnsi="Calibri"/>
          </w:rPr>
          <w:t>Grade 4 M4 L# Mini-lesson: Using Spoken, Written, and Formal English (12 min.)</w:t>
        </w:r>
      </w:hyperlink>
    </w:p>
    <w:p w14:paraId="7C963A71" w14:textId="77777777" w:rsidR="00124724" w:rsidRDefault="00124724" w:rsidP="00CB0198">
      <w:pPr>
        <w:rPr>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124724" w:rsidRPr="0049524D" w14:paraId="1FA854F8" w14:textId="77777777" w:rsidTr="003B5A18">
        <w:trPr>
          <w:trHeight w:val="432"/>
          <w:tblHeader/>
          <w:jc w:val="center"/>
        </w:trPr>
        <w:tc>
          <w:tcPr>
            <w:tcW w:w="10800" w:type="dxa"/>
            <w:gridSpan w:val="3"/>
            <w:shd w:val="clear" w:color="auto" w:fill="255694"/>
            <w:vAlign w:val="center"/>
          </w:tcPr>
          <w:p w14:paraId="6B79185B" w14:textId="77777777" w:rsidR="00124724" w:rsidRPr="0049524D" w:rsidRDefault="00124724" w:rsidP="00124724">
            <w:pPr>
              <w:pStyle w:val="Heading4"/>
              <w:outlineLvl w:val="3"/>
            </w:pPr>
            <w:bookmarkStart w:id="571" w:name="_Toc18048559"/>
            <w:r w:rsidRPr="0049524D">
              <w:t xml:space="preserve">Grade </w:t>
            </w:r>
            <w:r>
              <w:t>4</w:t>
            </w:r>
            <w:r w:rsidRPr="0049524D">
              <w:t xml:space="preserve"> M</w:t>
            </w:r>
            <w:r>
              <w:t>4</w:t>
            </w:r>
            <w:r w:rsidRPr="0049524D">
              <w:t xml:space="preserve"> L</w:t>
            </w:r>
            <w:r>
              <w:t>#</w:t>
            </w:r>
            <w:r w:rsidRPr="0049524D">
              <w:t xml:space="preserve"> Mini-lesson: </w:t>
            </w:r>
            <w:r w:rsidRPr="006E2EBC">
              <w:t xml:space="preserve">Recognize When to Use Formal English </w:t>
            </w:r>
            <w:r w:rsidRPr="0049524D">
              <w:t>(</w:t>
            </w:r>
            <w:r>
              <w:t>14</w:t>
            </w:r>
            <w:r w:rsidRPr="0049524D">
              <w:t xml:space="preserve"> min.)</w:t>
            </w:r>
            <w:bookmarkEnd w:id="571"/>
          </w:p>
        </w:tc>
      </w:tr>
      <w:tr w:rsidR="00124724" w:rsidRPr="0049524D" w14:paraId="3349CC89" w14:textId="77777777" w:rsidTr="003B5A18">
        <w:trPr>
          <w:trHeight w:val="126"/>
          <w:jc w:val="center"/>
        </w:trPr>
        <w:tc>
          <w:tcPr>
            <w:tcW w:w="10800" w:type="dxa"/>
            <w:gridSpan w:val="3"/>
            <w:shd w:val="clear" w:color="auto" w:fill="FFFFFF"/>
          </w:tcPr>
          <w:p w14:paraId="17D075F4" w14:textId="77777777" w:rsidR="00124724" w:rsidRPr="0049524D" w:rsidRDefault="00124724" w:rsidP="003B5A18">
            <w:pPr>
              <w:rPr>
                <w:b/>
                <w:caps/>
                <w:color w:val="E27425"/>
                <w:sz w:val="20"/>
                <w:szCs w:val="20"/>
              </w:rPr>
            </w:pPr>
            <w:r w:rsidRPr="002B7043">
              <w:rPr>
                <w:rStyle w:val="05TableTextBoldOrange"/>
              </w:rPr>
              <w:t>L.</w:t>
            </w:r>
            <w:r>
              <w:rPr>
                <w:rStyle w:val="05TableTextBoldOrange"/>
              </w:rPr>
              <w:t>4.3</w:t>
            </w:r>
            <w:r w:rsidRPr="002B7043">
              <w:rPr>
                <w:rStyle w:val="05TableTextBoldOrange"/>
              </w:rPr>
              <w:t>.</w:t>
            </w:r>
            <w:r>
              <w:rPr>
                <w:rStyle w:val="05TableTextBoldOrange"/>
              </w:rPr>
              <w:t>C:</w:t>
            </w:r>
            <w:r>
              <w:t xml:space="preserve"> </w:t>
            </w:r>
            <w:r>
              <w:rPr>
                <w:rStyle w:val="05TableTextBoldOrange"/>
              </w:rPr>
              <w:t>RECOGNIZE WHEN TO USE FORMAL ENGLISH</w:t>
            </w:r>
          </w:p>
        </w:tc>
      </w:tr>
      <w:tr w:rsidR="00124724" w:rsidRPr="0049524D" w14:paraId="5DE46A9A" w14:textId="77777777" w:rsidTr="003B5A18">
        <w:trPr>
          <w:trHeight w:val="126"/>
          <w:jc w:val="center"/>
        </w:trPr>
        <w:tc>
          <w:tcPr>
            <w:tcW w:w="10800" w:type="dxa"/>
            <w:gridSpan w:val="3"/>
            <w:shd w:val="clear" w:color="auto" w:fill="FFFFFF"/>
          </w:tcPr>
          <w:p w14:paraId="313874C5" w14:textId="77777777" w:rsidR="00124724" w:rsidRPr="0049524D" w:rsidRDefault="00124724" w:rsidP="003B5A18">
            <w:pPr>
              <w:rPr>
                <w:b/>
                <w:caps/>
                <w:color w:val="E27425"/>
                <w:sz w:val="20"/>
                <w:szCs w:val="20"/>
              </w:rPr>
            </w:pPr>
            <w:r w:rsidRPr="002B7043">
              <w:rPr>
                <w:rStyle w:val="05TableTextBoldOrange"/>
                <w:color w:val="auto"/>
              </w:rPr>
              <w:t>L.</w:t>
            </w:r>
            <w:r>
              <w:rPr>
                <w:rStyle w:val="05TableTextBoldOrange"/>
                <w:color w:val="auto"/>
              </w:rPr>
              <w:t>4.3</w:t>
            </w:r>
            <w:r w:rsidRPr="002B7043">
              <w:rPr>
                <w:rStyle w:val="05TableTextBoldOrange"/>
                <w:color w:val="auto"/>
              </w:rPr>
              <w:t>.</w:t>
            </w:r>
            <w:r>
              <w:rPr>
                <w:rStyle w:val="05TableTextBoldOrange"/>
                <w:color w:val="auto"/>
              </w:rPr>
              <w:t>C</w:t>
            </w:r>
            <w:r w:rsidRPr="002B7043">
              <w:rPr>
                <w:rStyle w:val="05TableTextBoldOrange"/>
                <w:color w:val="auto"/>
              </w:rPr>
              <w:t xml:space="preserve">: </w:t>
            </w:r>
            <w:r w:rsidRPr="00DF682A">
              <w:rPr>
                <w:rStyle w:val="05TableTextBoldOrange"/>
                <w:b w:val="0"/>
                <w:color w:val="auto"/>
              </w:rPr>
              <w:t>Differentiate between contexts that call for formal English (e.g., presenting ideas) and situations where informal discourse is appropriate (e.g., small-group discussion).</w:t>
            </w:r>
          </w:p>
        </w:tc>
      </w:tr>
      <w:tr w:rsidR="00124724" w:rsidRPr="0049524D" w14:paraId="40D097B9" w14:textId="77777777" w:rsidTr="003B5A18">
        <w:trPr>
          <w:trHeight w:val="126"/>
          <w:jc w:val="center"/>
        </w:trPr>
        <w:tc>
          <w:tcPr>
            <w:tcW w:w="10800" w:type="dxa"/>
            <w:gridSpan w:val="3"/>
            <w:shd w:val="clear" w:color="auto" w:fill="EDF5FB"/>
          </w:tcPr>
          <w:p w14:paraId="1EDA8943" w14:textId="77777777" w:rsidR="00124724" w:rsidRPr="0049524D" w:rsidRDefault="00124724" w:rsidP="003B5A18">
            <w:pPr>
              <w:widowControl w:val="0"/>
              <w:tabs>
                <w:tab w:val="left" w:pos="1872"/>
              </w:tabs>
              <w:rPr>
                <w:b/>
                <w:sz w:val="20"/>
                <w:szCs w:val="20"/>
              </w:rPr>
            </w:pPr>
            <w:r w:rsidRPr="000C0264">
              <w:rPr>
                <w:b/>
                <w:sz w:val="20"/>
                <w:szCs w:val="20"/>
              </w:rPr>
              <w:t>Frame Instruction</w:t>
            </w:r>
          </w:p>
        </w:tc>
      </w:tr>
      <w:tr w:rsidR="00124724" w:rsidRPr="0049524D" w14:paraId="07CBF778" w14:textId="77777777" w:rsidTr="003B5A18">
        <w:trPr>
          <w:trHeight w:val="126"/>
          <w:jc w:val="center"/>
        </w:trPr>
        <w:tc>
          <w:tcPr>
            <w:tcW w:w="10800" w:type="dxa"/>
            <w:gridSpan w:val="3"/>
            <w:shd w:val="clear" w:color="auto" w:fill="FFFFFF"/>
          </w:tcPr>
          <w:p w14:paraId="1D595985" w14:textId="77777777" w:rsidR="00124724" w:rsidRPr="0049524D" w:rsidRDefault="00124724" w:rsidP="003B5A18">
            <w:pPr>
              <w:widowControl w:val="0"/>
              <w:tabs>
                <w:tab w:val="left" w:pos="1872"/>
              </w:tabs>
              <w:rPr>
                <w:b/>
                <w:sz w:val="20"/>
                <w:szCs w:val="20"/>
              </w:rPr>
            </w:pPr>
            <w:r w:rsidRPr="001927A5">
              <w:rPr>
                <w:sz w:val="20"/>
                <w:szCs w:val="20"/>
              </w:rPr>
              <w:t>Today, we are going to learn about</w:t>
            </w:r>
            <w:r>
              <w:rPr>
                <w:sz w:val="20"/>
                <w:szCs w:val="20"/>
              </w:rPr>
              <w:t xml:space="preserve"> when to use formal English. We will also compare formal English to informal English.</w:t>
            </w:r>
          </w:p>
        </w:tc>
      </w:tr>
      <w:tr w:rsidR="00124724" w:rsidRPr="0049524D" w14:paraId="60F77763" w14:textId="77777777" w:rsidTr="003B5A18">
        <w:trPr>
          <w:trHeight w:val="126"/>
          <w:jc w:val="center"/>
        </w:trPr>
        <w:tc>
          <w:tcPr>
            <w:tcW w:w="10800" w:type="dxa"/>
            <w:gridSpan w:val="3"/>
            <w:shd w:val="clear" w:color="auto" w:fill="FFFFFF"/>
          </w:tcPr>
          <w:p w14:paraId="36E17A41" w14:textId="77777777" w:rsidR="00124724" w:rsidRPr="00D173DC" w:rsidRDefault="00124724" w:rsidP="003564EE">
            <w:pPr>
              <w:widowControl w:val="0"/>
              <w:numPr>
                <w:ilvl w:val="0"/>
                <w:numId w:val="375"/>
              </w:numPr>
              <w:tabs>
                <w:tab w:val="left" w:pos="1872"/>
              </w:tabs>
              <w:rPr>
                <w:i/>
                <w:sz w:val="20"/>
                <w:szCs w:val="20"/>
              </w:rPr>
            </w:pPr>
            <w:r w:rsidRPr="00D173DC">
              <w:rPr>
                <w:i/>
                <w:sz w:val="20"/>
                <w:szCs w:val="20"/>
              </w:rPr>
              <w:t xml:space="preserve">Display </w:t>
            </w:r>
            <w:r>
              <w:rPr>
                <w:i/>
                <w:sz w:val="20"/>
                <w:szCs w:val="20"/>
              </w:rPr>
              <w:t xml:space="preserve">Language </w:t>
            </w:r>
            <w:r w:rsidRPr="00D173DC">
              <w:rPr>
                <w:i/>
                <w:sz w:val="20"/>
                <w:szCs w:val="20"/>
              </w:rPr>
              <w:t xml:space="preserve">Handout: </w:t>
            </w:r>
            <w:r>
              <w:rPr>
                <w:i/>
                <w:sz w:val="20"/>
                <w:szCs w:val="20"/>
              </w:rPr>
              <w:t>Recognize When to Use Formal English.</w:t>
            </w:r>
          </w:p>
          <w:p w14:paraId="031BEA48" w14:textId="77777777" w:rsidR="00124724" w:rsidRPr="0049524D" w:rsidRDefault="00124724" w:rsidP="003564EE">
            <w:pPr>
              <w:widowControl w:val="0"/>
              <w:numPr>
                <w:ilvl w:val="0"/>
                <w:numId w:val="376"/>
              </w:numPr>
              <w:tabs>
                <w:tab w:val="left" w:pos="1872"/>
              </w:tabs>
              <w:rPr>
                <w:i/>
                <w:sz w:val="20"/>
                <w:szCs w:val="20"/>
              </w:rPr>
            </w:pPr>
            <w:r w:rsidRPr="00D173DC">
              <w:rPr>
                <w:i/>
                <w:sz w:val="20"/>
                <w:szCs w:val="20"/>
              </w:rPr>
              <w:t>Organize pairs for</w:t>
            </w:r>
            <w:r>
              <w:rPr>
                <w:i/>
                <w:sz w:val="20"/>
                <w:szCs w:val="20"/>
              </w:rPr>
              <w:t xml:space="preserve"> practicing uses of formal and informal English.</w:t>
            </w:r>
          </w:p>
        </w:tc>
      </w:tr>
      <w:tr w:rsidR="00124724" w:rsidRPr="0049524D" w14:paraId="395221CD" w14:textId="77777777" w:rsidTr="003B5A18">
        <w:trPr>
          <w:trHeight w:val="128"/>
          <w:jc w:val="center"/>
        </w:trPr>
        <w:tc>
          <w:tcPr>
            <w:tcW w:w="1266" w:type="dxa"/>
            <w:shd w:val="clear" w:color="auto" w:fill="EDF5FB"/>
            <w:vAlign w:val="center"/>
          </w:tcPr>
          <w:p w14:paraId="10AC09C1" w14:textId="77777777" w:rsidR="00124724" w:rsidRPr="0049524D" w:rsidRDefault="00124724" w:rsidP="003B5A1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32FEF41A" w14:textId="77777777" w:rsidR="00124724" w:rsidRPr="0049524D" w:rsidRDefault="00124724" w:rsidP="003B5A1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79E74BC1" w14:textId="77777777" w:rsidR="00124724" w:rsidRPr="0049524D" w:rsidRDefault="00124724" w:rsidP="003B5A18">
            <w:pPr>
              <w:widowControl w:val="0"/>
              <w:tabs>
                <w:tab w:val="left" w:pos="1872"/>
              </w:tabs>
              <w:rPr>
                <w:b/>
                <w:sz w:val="20"/>
                <w:szCs w:val="20"/>
              </w:rPr>
            </w:pPr>
            <w:r w:rsidRPr="0049524D">
              <w:rPr>
                <w:b/>
                <w:sz w:val="20"/>
                <w:szCs w:val="20"/>
              </w:rPr>
              <w:t>Do</w:t>
            </w:r>
          </w:p>
        </w:tc>
      </w:tr>
      <w:tr w:rsidR="00124724" w:rsidRPr="0049524D" w14:paraId="5D9059E0" w14:textId="77777777" w:rsidTr="003B5A18">
        <w:trPr>
          <w:trHeight w:val="126"/>
          <w:jc w:val="center"/>
        </w:trPr>
        <w:tc>
          <w:tcPr>
            <w:tcW w:w="1266" w:type="dxa"/>
            <w:shd w:val="clear" w:color="auto" w:fill="FFFFFF"/>
          </w:tcPr>
          <w:p w14:paraId="1EE78486" w14:textId="77777777" w:rsidR="00124724" w:rsidRPr="006E2EBC" w:rsidRDefault="00124724" w:rsidP="003B5A18">
            <w:pPr>
              <w:widowControl w:val="0"/>
              <w:tabs>
                <w:tab w:val="left" w:pos="1872"/>
              </w:tabs>
              <w:rPr>
                <w:rFonts w:asciiTheme="minorHAnsi" w:hAnsiTheme="minorHAnsi"/>
                <w:sz w:val="20"/>
                <w:szCs w:val="20"/>
              </w:rPr>
            </w:pPr>
            <w:r w:rsidRPr="006E2EBC">
              <w:rPr>
                <w:rFonts w:asciiTheme="minorHAnsi" w:hAnsiTheme="minorHAnsi"/>
                <w:sz w:val="20"/>
                <w:szCs w:val="20"/>
              </w:rPr>
              <w:t>5 min.</w:t>
            </w:r>
          </w:p>
        </w:tc>
        <w:tc>
          <w:tcPr>
            <w:tcW w:w="6214" w:type="dxa"/>
            <w:shd w:val="clear" w:color="auto" w:fill="FFFFFF"/>
          </w:tcPr>
          <w:p w14:paraId="32D3D45C" w14:textId="77777777" w:rsidR="00124724" w:rsidRPr="006E2EBC" w:rsidRDefault="00124724" w:rsidP="003B5A18">
            <w:pPr>
              <w:numPr>
                <w:ilvl w:val="0"/>
                <w:numId w:val="11"/>
              </w:numPr>
              <w:contextualSpacing/>
              <w:rPr>
                <w:rFonts w:asciiTheme="minorHAnsi" w:hAnsiTheme="minorHAnsi"/>
                <w:bCs/>
                <w:sz w:val="20"/>
                <w:szCs w:val="20"/>
              </w:rPr>
            </w:pPr>
            <w:r w:rsidRPr="006E2EBC">
              <w:rPr>
                <w:rFonts w:asciiTheme="minorHAnsi" w:hAnsiTheme="minorHAnsi"/>
                <w:sz w:val="20"/>
                <w:szCs w:val="20"/>
              </w:rPr>
              <w:t xml:space="preserve">There are many ways to speak English. In some situations, we want to use formal English because we don’t know the person we’re talking to or we want to make a good impression. In other situations, we feel comfortable with who we’re talking to, so we use informal English. Formal and informal English are both valid ways to communicate, but you want to make sure you’re using the right English at the right time. </w:t>
            </w:r>
          </w:p>
        </w:tc>
        <w:tc>
          <w:tcPr>
            <w:tcW w:w="3320" w:type="dxa"/>
            <w:shd w:val="clear" w:color="auto" w:fill="FFFFFF"/>
          </w:tcPr>
          <w:p w14:paraId="0386926F" w14:textId="77777777" w:rsidR="00124724" w:rsidRPr="006E2EBC" w:rsidRDefault="00124724" w:rsidP="003B5A18">
            <w:pPr>
              <w:pStyle w:val="1TableBullet"/>
              <w:rPr>
                <w:rFonts w:asciiTheme="minorHAnsi" w:eastAsia="Calibri" w:hAnsiTheme="minorHAnsi"/>
                <w:i/>
              </w:rPr>
            </w:pPr>
            <w:r w:rsidRPr="006E2EBC">
              <w:rPr>
                <w:rFonts w:asciiTheme="minorHAnsi" w:eastAsia="Calibri" w:hAnsiTheme="minorHAnsi"/>
                <w:i/>
              </w:rPr>
              <w:t xml:space="preserve">Display Language Handout: </w:t>
            </w:r>
            <w:r w:rsidRPr="006E2EBC">
              <w:rPr>
                <w:rFonts w:asciiTheme="minorHAnsi" w:hAnsiTheme="minorHAnsi"/>
                <w:i/>
              </w:rPr>
              <w:t>Recognize When to Use Formal English.</w:t>
            </w:r>
          </w:p>
          <w:p w14:paraId="5CAC6AF6" w14:textId="77777777" w:rsidR="00124724" w:rsidRPr="006E2EBC" w:rsidRDefault="00124724" w:rsidP="003B5A18">
            <w:pPr>
              <w:pStyle w:val="Tablebullet"/>
              <w:rPr>
                <w:rFonts w:asciiTheme="minorHAnsi" w:eastAsia="Calibri" w:hAnsiTheme="minorHAnsi"/>
              </w:rPr>
            </w:pPr>
            <w:r w:rsidRPr="006E2EBC">
              <w:rPr>
                <w:rFonts w:asciiTheme="minorHAnsi" w:eastAsia="Calibri" w:hAnsiTheme="minorHAnsi"/>
                <w:i/>
              </w:rPr>
              <w:t>Read each section about formal and informal English aloud. After each section, ask a couple of volunteers to think of other situations to use formal and informal English.</w:t>
            </w:r>
          </w:p>
        </w:tc>
      </w:tr>
      <w:tr w:rsidR="00124724" w:rsidRPr="0049524D" w14:paraId="0B13CA48" w14:textId="77777777" w:rsidTr="003B5A18">
        <w:trPr>
          <w:trHeight w:val="126"/>
          <w:jc w:val="center"/>
        </w:trPr>
        <w:tc>
          <w:tcPr>
            <w:tcW w:w="1266" w:type="dxa"/>
            <w:shd w:val="clear" w:color="auto" w:fill="FFFFFF"/>
          </w:tcPr>
          <w:p w14:paraId="05D4BF8B" w14:textId="77777777" w:rsidR="00124724" w:rsidRPr="006E2EBC" w:rsidRDefault="00124724" w:rsidP="003B5A18">
            <w:pPr>
              <w:widowControl w:val="0"/>
              <w:tabs>
                <w:tab w:val="left" w:pos="1872"/>
              </w:tabs>
              <w:rPr>
                <w:rFonts w:asciiTheme="minorHAnsi" w:hAnsiTheme="minorHAnsi"/>
                <w:sz w:val="20"/>
                <w:szCs w:val="20"/>
              </w:rPr>
            </w:pPr>
            <w:r w:rsidRPr="006E2EBC">
              <w:rPr>
                <w:rFonts w:asciiTheme="minorHAnsi" w:hAnsiTheme="minorHAnsi"/>
                <w:sz w:val="20"/>
                <w:szCs w:val="20"/>
              </w:rPr>
              <w:t>2 min.</w:t>
            </w:r>
          </w:p>
        </w:tc>
        <w:tc>
          <w:tcPr>
            <w:tcW w:w="6214" w:type="dxa"/>
            <w:shd w:val="clear" w:color="auto" w:fill="FFFFFF"/>
          </w:tcPr>
          <w:p w14:paraId="4DC4F0D1" w14:textId="77777777" w:rsidR="00124724" w:rsidRPr="006E2EBC" w:rsidRDefault="00124724" w:rsidP="003B5A18">
            <w:pPr>
              <w:numPr>
                <w:ilvl w:val="0"/>
                <w:numId w:val="11"/>
              </w:numPr>
              <w:contextualSpacing/>
              <w:rPr>
                <w:rFonts w:asciiTheme="minorHAnsi" w:hAnsiTheme="minorHAnsi"/>
                <w:bCs/>
                <w:sz w:val="20"/>
                <w:szCs w:val="20"/>
              </w:rPr>
            </w:pPr>
            <w:r w:rsidRPr="006E2EBC">
              <w:rPr>
                <w:rFonts w:asciiTheme="minorHAnsi" w:eastAsiaTheme="majorEastAsia" w:hAnsiTheme="minorHAnsi" w:cs="Times New Roman"/>
                <w:bCs/>
                <w:sz w:val="20"/>
                <w:szCs w:val="20"/>
              </w:rPr>
              <w:t>Read each scenario below and decide if you should use formal or informal speech.</w:t>
            </w:r>
          </w:p>
        </w:tc>
        <w:tc>
          <w:tcPr>
            <w:tcW w:w="3320" w:type="dxa"/>
            <w:shd w:val="clear" w:color="auto" w:fill="FFFFFF"/>
          </w:tcPr>
          <w:p w14:paraId="17575A0B" w14:textId="77777777" w:rsidR="00124724" w:rsidRPr="006E2EBC" w:rsidRDefault="00124724" w:rsidP="003B5A18">
            <w:pPr>
              <w:pStyle w:val="1TableBullet"/>
              <w:rPr>
                <w:rFonts w:asciiTheme="minorHAnsi" w:eastAsia="Calibri" w:hAnsiTheme="minorHAnsi"/>
                <w:i/>
              </w:rPr>
            </w:pPr>
            <w:r w:rsidRPr="006E2EBC">
              <w:rPr>
                <w:rFonts w:asciiTheme="minorHAnsi" w:eastAsia="Calibri" w:hAnsiTheme="minorHAnsi"/>
                <w:i/>
              </w:rPr>
              <w:t xml:space="preserve">Distribute Language Handout: </w:t>
            </w:r>
            <w:r w:rsidRPr="006E2EBC">
              <w:rPr>
                <w:rFonts w:asciiTheme="minorHAnsi" w:hAnsiTheme="minorHAnsi"/>
                <w:i/>
              </w:rPr>
              <w:t>Recognize When to Use Formal English.</w:t>
            </w:r>
          </w:p>
          <w:p w14:paraId="0D2622DA" w14:textId="77777777" w:rsidR="00124724" w:rsidRPr="006E2EBC" w:rsidRDefault="00124724" w:rsidP="003B5A18">
            <w:pPr>
              <w:pStyle w:val="Tablebullet"/>
              <w:rPr>
                <w:rFonts w:asciiTheme="minorHAnsi" w:eastAsia="Calibri" w:hAnsiTheme="minorHAnsi"/>
              </w:rPr>
            </w:pPr>
            <w:r w:rsidRPr="006E2EBC">
              <w:rPr>
                <w:rFonts w:asciiTheme="minorHAnsi" w:eastAsia="Calibri" w:hAnsiTheme="minorHAnsi"/>
                <w:i/>
              </w:rPr>
              <w:t>Have students complete the first exercise independently.</w:t>
            </w:r>
          </w:p>
        </w:tc>
      </w:tr>
      <w:tr w:rsidR="00124724" w:rsidRPr="0049524D" w14:paraId="327A9F3B" w14:textId="77777777" w:rsidTr="003B5A18">
        <w:trPr>
          <w:trHeight w:val="126"/>
          <w:jc w:val="center"/>
        </w:trPr>
        <w:tc>
          <w:tcPr>
            <w:tcW w:w="1266" w:type="dxa"/>
            <w:shd w:val="clear" w:color="auto" w:fill="FFFFFF"/>
          </w:tcPr>
          <w:p w14:paraId="1143F1C5" w14:textId="77777777" w:rsidR="00124724" w:rsidRPr="006E2EBC" w:rsidRDefault="00124724" w:rsidP="003B5A18">
            <w:pPr>
              <w:widowControl w:val="0"/>
              <w:tabs>
                <w:tab w:val="left" w:pos="1872"/>
              </w:tabs>
              <w:rPr>
                <w:rFonts w:asciiTheme="minorHAnsi" w:hAnsiTheme="minorHAnsi"/>
                <w:b/>
                <w:bCs/>
                <w:sz w:val="20"/>
                <w:szCs w:val="20"/>
              </w:rPr>
            </w:pPr>
            <w:r w:rsidRPr="006E2EBC">
              <w:rPr>
                <w:rFonts w:asciiTheme="minorHAnsi" w:hAnsiTheme="minorHAnsi"/>
                <w:b/>
                <w:bCs/>
                <w:sz w:val="20"/>
                <w:szCs w:val="20"/>
              </w:rPr>
              <w:t>Monitor Progress</w:t>
            </w:r>
          </w:p>
          <w:p w14:paraId="769EBC39" w14:textId="77777777" w:rsidR="00124724" w:rsidRPr="006E2EBC" w:rsidRDefault="00124724" w:rsidP="003B5A18">
            <w:pPr>
              <w:widowControl w:val="0"/>
              <w:tabs>
                <w:tab w:val="left" w:pos="1872"/>
              </w:tabs>
              <w:rPr>
                <w:rFonts w:asciiTheme="minorHAnsi" w:hAnsiTheme="minorHAnsi"/>
                <w:sz w:val="20"/>
                <w:szCs w:val="20"/>
              </w:rPr>
            </w:pPr>
            <w:r w:rsidRPr="006E2EBC">
              <w:rPr>
                <w:rFonts w:asciiTheme="minorHAnsi" w:hAnsiTheme="minorHAnsi"/>
                <w:sz w:val="20"/>
                <w:szCs w:val="20"/>
              </w:rPr>
              <w:t>6 min.</w:t>
            </w:r>
          </w:p>
        </w:tc>
        <w:tc>
          <w:tcPr>
            <w:tcW w:w="6214" w:type="dxa"/>
            <w:shd w:val="clear" w:color="auto" w:fill="FFFFFF"/>
          </w:tcPr>
          <w:p w14:paraId="42A7D69C" w14:textId="77777777" w:rsidR="00124724" w:rsidRPr="006E2EBC" w:rsidRDefault="00124724" w:rsidP="00124724">
            <w:pPr>
              <w:widowControl w:val="0"/>
              <w:numPr>
                <w:ilvl w:val="0"/>
                <w:numId w:val="10"/>
              </w:numPr>
              <w:ind w:left="360"/>
              <w:contextualSpacing/>
              <w:textAlignment w:val="baseline"/>
              <w:rPr>
                <w:rFonts w:asciiTheme="minorHAnsi" w:hAnsiTheme="minorHAnsi"/>
                <w:sz w:val="20"/>
                <w:szCs w:val="20"/>
              </w:rPr>
            </w:pPr>
            <w:r w:rsidRPr="006E2EBC">
              <w:rPr>
                <w:rFonts w:asciiTheme="minorHAnsi" w:eastAsia="Calibri" w:hAnsiTheme="minorHAnsi"/>
                <w:sz w:val="20"/>
                <w:szCs w:val="20"/>
              </w:rPr>
              <w:t>With your partner, complete the remaining exercises on the handout.</w:t>
            </w:r>
          </w:p>
        </w:tc>
        <w:tc>
          <w:tcPr>
            <w:tcW w:w="3320" w:type="dxa"/>
            <w:shd w:val="clear" w:color="auto" w:fill="FFFFFF"/>
          </w:tcPr>
          <w:p w14:paraId="3BE0FAE9" w14:textId="77777777" w:rsidR="00124724" w:rsidRPr="006E2EBC" w:rsidRDefault="00124724" w:rsidP="003B5A18">
            <w:pPr>
              <w:pStyle w:val="1TableBullet"/>
              <w:rPr>
                <w:rFonts w:asciiTheme="minorHAnsi" w:eastAsia="Calibri" w:hAnsiTheme="minorHAnsi"/>
                <w:i/>
                <w:iCs/>
              </w:rPr>
            </w:pPr>
            <w:r w:rsidRPr="006E2EBC">
              <w:rPr>
                <w:rFonts w:asciiTheme="minorHAnsi" w:eastAsia="Calibri" w:hAnsiTheme="minorHAnsi"/>
                <w:i/>
                <w:iCs/>
              </w:rPr>
              <w:t>Have pairs complete the second, third, and fourth exercises.</w:t>
            </w:r>
          </w:p>
          <w:p w14:paraId="41068720" w14:textId="77777777" w:rsidR="00124724" w:rsidRPr="006E2EBC" w:rsidRDefault="00124724" w:rsidP="003B5A18">
            <w:pPr>
              <w:pStyle w:val="Tablebullet"/>
              <w:rPr>
                <w:rFonts w:asciiTheme="minorHAnsi" w:eastAsia="Calibri" w:hAnsiTheme="minorHAnsi"/>
              </w:rPr>
            </w:pPr>
            <w:r w:rsidRPr="006E2EBC">
              <w:rPr>
                <w:rFonts w:asciiTheme="minorHAnsi" w:eastAsia="Calibri" w:hAnsiTheme="minorHAnsi"/>
                <w:i/>
                <w:iCs/>
              </w:rPr>
              <w:t>If time allows, call on volunteers to share their answers.</w:t>
            </w:r>
          </w:p>
        </w:tc>
      </w:tr>
    </w:tbl>
    <w:p w14:paraId="253B74A6" w14:textId="77777777" w:rsidR="00124724" w:rsidRDefault="00124724" w:rsidP="00124724"/>
    <w:p w14:paraId="23BC3AC7" w14:textId="77777777" w:rsidR="00124724" w:rsidRDefault="00124724">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124724" w:rsidRPr="00CE1366" w14:paraId="3BF4974A" w14:textId="77777777" w:rsidTr="003B5A18">
        <w:trPr>
          <w:trHeight w:val="432"/>
          <w:tblHeader/>
          <w:jc w:val="center"/>
        </w:trPr>
        <w:tc>
          <w:tcPr>
            <w:tcW w:w="10800" w:type="dxa"/>
            <w:shd w:val="clear" w:color="auto" w:fill="F2F2F2"/>
            <w:vAlign w:val="center"/>
          </w:tcPr>
          <w:p w14:paraId="74F6D274" w14:textId="1635A9B5" w:rsidR="00124724" w:rsidRPr="00CE1366" w:rsidRDefault="00124724" w:rsidP="00124724">
            <w:pPr>
              <w:pStyle w:val="Heading5"/>
              <w:outlineLvl w:val="4"/>
            </w:pPr>
            <w:bookmarkStart w:id="572" w:name="_Toc18048560"/>
            <w:r w:rsidRPr="00CE1366">
              <w:t xml:space="preserve">Grade </w:t>
            </w:r>
            <w:r>
              <w:t>4</w:t>
            </w:r>
            <w:r w:rsidRPr="00CE1366">
              <w:t xml:space="preserve"> M</w:t>
            </w:r>
            <w:r>
              <w:t>4</w:t>
            </w:r>
            <w:r w:rsidRPr="00CE1366">
              <w:t xml:space="preserve"> L</w:t>
            </w:r>
            <w:r>
              <w:t>#</w:t>
            </w:r>
            <w:r w:rsidRPr="00CE1366">
              <w:t xml:space="preserve"> Handout: </w:t>
            </w:r>
            <w:r w:rsidRPr="006E2EBC">
              <w:t>Recognize When to Use Formal English</w:t>
            </w:r>
            <w:bookmarkEnd w:id="572"/>
          </w:p>
        </w:tc>
      </w:tr>
      <w:tr w:rsidR="00124724" w:rsidRPr="00CE1366" w14:paraId="2E482117" w14:textId="77777777" w:rsidTr="003B5A18">
        <w:trPr>
          <w:trHeight w:val="1152"/>
          <w:jc w:val="center"/>
        </w:trPr>
        <w:tc>
          <w:tcPr>
            <w:tcW w:w="10800" w:type="dxa"/>
            <w:shd w:val="clear" w:color="auto" w:fill="FFFFFF"/>
          </w:tcPr>
          <w:p w14:paraId="315CC222" w14:textId="77777777" w:rsidR="00124724" w:rsidRDefault="00124724" w:rsidP="003B5A1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124724" w:rsidRPr="00647619" w14:paraId="12EA2420" w14:textId="77777777" w:rsidTr="003B5A18">
              <w:trPr>
                <w:jc w:val="center"/>
              </w:trPr>
              <w:tc>
                <w:tcPr>
                  <w:tcW w:w="5000" w:type="pct"/>
                  <w:shd w:val="clear" w:color="auto" w:fill="255694" w:themeFill="accent1"/>
                  <w:vAlign w:val="center"/>
                </w:tcPr>
                <w:p w14:paraId="4E905A6F" w14:textId="77777777" w:rsidR="00124724" w:rsidRPr="00647619" w:rsidRDefault="00124724" w:rsidP="003B5A18">
                  <w:pPr>
                    <w:rPr>
                      <w:rFonts w:asciiTheme="minorHAnsi" w:hAnsiTheme="minorHAnsi" w:cstheme="minorHAnsi"/>
                      <w:bCs/>
                      <w:color w:val="FFFFFF"/>
                      <w:sz w:val="20"/>
                      <w:szCs w:val="20"/>
                    </w:rPr>
                  </w:pPr>
                  <w:r>
                    <w:rPr>
                      <w:rFonts w:asciiTheme="minorHAnsi" w:hAnsiTheme="minorHAnsi" w:cstheme="minorHAnsi"/>
                      <w:bCs/>
                      <w:color w:val="FFFFFF"/>
                      <w:sz w:val="20"/>
                      <w:szCs w:val="20"/>
                    </w:rPr>
                    <w:t>FORMAL AND INFORMAL ENGLISH</w:t>
                  </w:r>
                </w:p>
              </w:tc>
            </w:tr>
            <w:tr w:rsidR="00124724" w:rsidRPr="001118CA" w14:paraId="2CC19ED9" w14:textId="77777777" w:rsidTr="003B5A18">
              <w:trPr>
                <w:trHeight w:val="20"/>
                <w:jc w:val="center"/>
              </w:trPr>
              <w:tc>
                <w:tcPr>
                  <w:tcW w:w="5000" w:type="pct"/>
                  <w:shd w:val="clear" w:color="auto" w:fill="FFFFFF"/>
                </w:tcPr>
                <w:p w14:paraId="3B78A443" w14:textId="77777777" w:rsidR="00124724" w:rsidRDefault="00124724" w:rsidP="003B5A18">
                  <w:pPr>
                    <w:rPr>
                      <w:rFonts w:cstheme="minorHAnsi"/>
                      <w:bCs/>
                      <w:sz w:val="20"/>
                      <w:szCs w:val="20"/>
                    </w:rPr>
                  </w:pPr>
                  <w:r>
                    <w:rPr>
                      <w:rFonts w:cstheme="minorHAnsi"/>
                      <w:bCs/>
                      <w:sz w:val="20"/>
                      <w:szCs w:val="20"/>
                    </w:rPr>
                    <w:t>There are many ways to speak English. In some situations, we want to use formal English because we don’t know the person we’re talking to or we want to make a good impression. In other situations, we feel comfortable with who we’re talking to, so we use informal English. Formal and informal English are both valid ways to communicate, but you want to make sure you’re using the right English at the right time.</w:t>
                  </w:r>
                </w:p>
                <w:p w14:paraId="1E426081" w14:textId="77777777" w:rsidR="00124724" w:rsidRDefault="00124724" w:rsidP="003B5A18">
                  <w:pPr>
                    <w:rPr>
                      <w:rFonts w:cstheme="minorHAnsi"/>
                      <w:bCs/>
                      <w:sz w:val="20"/>
                      <w:szCs w:val="20"/>
                    </w:rPr>
                  </w:pPr>
                </w:p>
                <w:p w14:paraId="737CF73F" w14:textId="77777777" w:rsidR="00124724" w:rsidRDefault="00124724" w:rsidP="003B5A18">
                  <w:pPr>
                    <w:rPr>
                      <w:rFonts w:cstheme="minorHAnsi"/>
                      <w:bCs/>
                      <w:sz w:val="20"/>
                      <w:szCs w:val="20"/>
                    </w:rPr>
                  </w:pPr>
                  <w:r>
                    <w:rPr>
                      <w:rFonts w:cstheme="minorHAnsi"/>
                      <w:b/>
                      <w:bCs/>
                      <w:sz w:val="20"/>
                      <w:szCs w:val="20"/>
                    </w:rPr>
                    <w:t>Formal English</w:t>
                  </w:r>
                </w:p>
                <w:p w14:paraId="1C26298B" w14:textId="77777777" w:rsidR="00124724" w:rsidRDefault="00124724" w:rsidP="003B5A18">
                  <w:pPr>
                    <w:rPr>
                      <w:rFonts w:cstheme="minorHAnsi"/>
                      <w:bCs/>
                      <w:sz w:val="20"/>
                      <w:szCs w:val="20"/>
                    </w:rPr>
                  </w:pPr>
                  <w:r>
                    <w:rPr>
                      <w:rFonts w:cstheme="minorHAnsi"/>
                      <w:bCs/>
                      <w:sz w:val="20"/>
                      <w:szCs w:val="20"/>
                    </w:rPr>
                    <w:t>Formal English follows all of the spelling, grammar, and punctuation rules. It does not use many contractions and never uses slang. Use formal English to address someone who has authority over you, such as a parent or a teacher. You should also use formal English when you want as many people as possible to understand what you say or write.</w:t>
                  </w:r>
                </w:p>
                <w:p w14:paraId="7F14847F" w14:textId="77777777" w:rsidR="00124724" w:rsidRDefault="00124724" w:rsidP="003B5A18">
                  <w:pPr>
                    <w:rPr>
                      <w:rFonts w:cstheme="minorHAnsi"/>
                      <w:bCs/>
                      <w:sz w:val="20"/>
                      <w:szCs w:val="20"/>
                    </w:rPr>
                  </w:pPr>
                </w:p>
                <w:p w14:paraId="512BF585" w14:textId="77777777" w:rsidR="00124724" w:rsidRDefault="00124724" w:rsidP="003B5A18">
                  <w:pPr>
                    <w:rPr>
                      <w:rFonts w:cstheme="minorHAnsi"/>
                      <w:bCs/>
                      <w:sz w:val="20"/>
                      <w:szCs w:val="20"/>
                    </w:rPr>
                  </w:pPr>
                  <w:r>
                    <w:rPr>
                      <w:rFonts w:cstheme="minorHAnsi"/>
                      <w:b/>
                      <w:bCs/>
                      <w:sz w:val="20"/>
                      <w:szCs w:val="20"/>
                    </w:rPr>
                    <w:t>Informal English</w:t>
                  </w:r>
                </w:p>
                <w:p w14:paraId="1E76D30C" w14:textId="77777777" w:rsidR="00124724" w:rsidRPr="009D2D2E" w:rsidRDefault="00124724" w:rsidP="003B5A18">
                  <w:pPr>
                    <w:rPr>
                      <w:rFonts w:cstheme="minorHAnsi"/>
                      <w:bCs/>
                      <w:sz w:val="20"/>
                      <w:szCs w:val="20"/>
                    </w:rPr>
                  </w:pPr>
                  <w:r>
                    <w:rPr>
                      <w:rFonts w:cstheme="minorHAnsi"/>
                      <w:bCs/>
                      <w:sz w:val="20"/>
                      <w:szCs w:val="20"/>
                    </w:rPr>
                    <w:t>Just as there are many situations where you should use formal English, there are many other situations where you want to use informal English. When you’re talking to a friend or classmate who you know very well, it’s okay to use slang or abbreviations. When you use informal English, it’s like you’re relaxed. You can use language that only your friends would understand because you’re not presenting anything to a big audience and you’re not talking to an authority figure. Informal English can help you communicate faster, especially if you’re typing a message.</w:t>
                  </w:r>
                </w:p>
                <w:p w14:paraId="4F8B4422" w14:textId="77777777" w:rsidR="00124724" w:rsidRPr="00CE1366" w:rsidRDefault="00124724" w:rsidP="003B5A18">
                  <w:pPr>
                    <w:contextualSpacing/>
                    <w:rPr>
                      <w:rFonts w:cstheme="minorHAnsi"/>
                      <w:bCs/>
                      <w:sz w:val="20"/>
                      <w:szCs w:val="20"/>
                    </w:rPr>
                  </w:pPr>
                </w:p>
              </w:tc>
            </w:tr>
          </w:tbl>
          <w:p w14:paraId="1AF7C426" w14:textId="77777777" w:rsidR="00124724" w:rsidRPr="000C0264" w:rsidRDefault="00124724" w:rsidP="003B5A18">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124724" w:rsidRPr="000C0264" w14:paraId="02F80EB1" w14:textId="77777777" w:rsidTr="003B5A18">
              <w:trPr>
                <w:tblHeader/>
                <w:jc w:val="center"/>
              </w:trPr>
              <w:tc>
                <w:tcPr>
                  <w:tcW w:w="5000" w:type="pct"/>
                  <w:shd w:val="clear" w:color="auto" w:fill="255694" w:themeFill="accent1"/>
                  <w:vAlign w:val="center"/>
                </w:tcPr>
                <w:p w14:paraId="2E2CAD10" w14:textId="77777777" w:rsidR="00124724" w:rsidRPr="000C0264" w:rsidRDefault="00124724" w:rsidP="003B5A18">
                  <w:pPr>
                    <w:rPr>
                      <w:bCs/>
                      <w:color w:val="FFFFFF"/>
                      <w:sz w:val="20"/>
                      <w:szCs w:val="20"/>
                    </w:rPr>
                  </w:pPr>
                  <w:r w:rsidRPr="00DF682A">
                    <w:rPr>
                      <w:rFonts w:asciiTheme="minorHAnsi" w:hAnsiTheme="minorHAnsi" w:cstheme="minorHAnsi"/>
                      <w:bCs/>
                      <w:color w:val="FFFFFF"/>
                      <w:sz w:val="20"/>
                      <w:szCs w:val="20"/>
                    </w:rPr>
                    <w:t xml:space="preserve">RECOGNIZE WHEN TO USE FORMAL ENGLISH </w:t>
                  </w:r>
                  <w:r>
                    <w:rPr>
                      <w:bCs/>
                      <w:color w:val="FFFFFF"/>
                      <w:sz w:val="20"/>
                      <w:szCs w:val="20"/>
                    </w:rPr>
                    <w:t>PRACTICE</w:t>
                  </w:r>
                  <w:r w:rsidRPr="000C0264">
                    <w:rPr>
                      <w:bCs/>
                      <w:color w:val="FFFFFF"/>
                      <w:sz w:val="20"/>
                      <w:szCs w:val="20"/>
                    </w:rPr>
                    <w:t xml:space="preserve"> </w:t>
                  </w:r>
                </w:p>
              </w:tc>
            </w:tr>
            <w:tr w:rsidR="00124724" w:rsidRPr="000C0264" w14:paraId="477D5F4A" w14:textId="77777777" w:rsidTr="003B5A18">
              <w:trPr>
                <w:trHeight w:val="1440"/>
                <w:jc w:val="center"/>
              </w:trPr>
              <w:tc>
                <w:tcPr>
                  <w:tcW w:w="5000" w:type="pct"/>
                  <w:shd w:val="clear" w:color="auto" w:fill="FFFFFF"/>
                </w:tcPr>
                <w:p w14:paraId="0158418B" w14:textId="77777777" w:rsidR="00124724" w:rsidRPr="00F24530" w:rsidRDefault="00124724" w:rsidP="003B5A18">
                  <w:pPr>
                    <w:widowControl w:val="0"/>
                    <w:tabs>
                      <w:tab w:val="left" w:pos="1872"/>
                    </w:tabs>
                    <w:rPr>
                      <w:rFonts w:asciiTheme="minorHAnsi" w:eastAsiaTheme="majorEastAsia" w:hAnsiTheme="minorHAnsi" w:cs="Times New Roman"/>
                      <w:bCs/>
                    </w:rPr>
                  </w:pPr>
                  <w:r w:rsidRPr="00F24530">
                    <w:rPr>
                      <w:rFonts w:asciiTheme="minorHAnsi" w:eastAsiaTheme="majorEastAsia" w:hAnsiTheme="minorHAnsi" w:cs="Times New Roman"/>
                      <w:b/>
                      <w:bCs/>
                    </w:rPr>
                    <w:t xml:space="preserve">Directions: </w:t>
                  </w:r>
                  <w:r w:rsidRPr="00F24530">
                    <w:rPr>
                      <w:rFonts w:asciiTheme="minorHAnsi" w:eastAsiaTheme="majorEastAsia" w:hAnsiTheme="minorHAnsi" w:cs="Times New Roman"/>
                      <w:bCs/>
                    </w:rPr>
                    <w:t>Read each scenario below and decide if you should use formal or informal speech.</w:t>
                  </w:r>
                </w:p>
                <w:p w14:paraId="31D72F8A" w14:textId="77777777" w:rsidR="00124724" w:rsidRPr="00F24530" w:rsidRDefault="00124724" w:rsidP="003B5A18">
                  <w:pPr>
                    <w:widowControl w:val="0"/>
                    <w:tabs>
                      <w:tab w:val="left" w:pos="1872"/>
                    </w:tabs>
                    <w:rPr>
                      <w:rFonts w:asciiTheme="minorHAnsi" w:eastAsiaTheme="majorEastAsia" w:hAnsiTheme="minorHAnsi" w:cs="Times New Roman"/>
                      <w:bCs/>
                    </w:rPr>
                  </w:pPr>
                </w:p>
                <w:p w14:paraId="27479AE5" w14:textId="77777777" w:rsidR="00124724" w:rsidRPr="00F24530" w:rsidRDefault="00124724" w:rsidP="003564EE">
                  <w:pPr>
                    <w:pStyle w:val="ListParagraph"/>
                    <w:widowControl w:val="0"/>
                    <w:numPr>
                      <w:ilvl w:val="0"/>
                      <w:numId w:val="374"/>
                    </w:numPr>
                    <w:tabs>
                      <w:tab w:val="left" w:pos="1872"/>
                    </w:tabs>
                    <w:rPr>
                      <w:rFonts w:asciiTheme="minorHAnsi" w:eastAsiaTheme="majorEastAsia" w:hAnsiTheme="minorHAnsi" w:cs="Times New Roman"/>
                    </w:rPr>
                  </w:pPr>
                  <w:r w:rsidRPr="00F24530">
                    <w:rPr>
                      <w:rFonts w:asciiTheme="minorHAnsi" w:eastAsiaTheme="majorEastAsia" w:hAnsiTheme="minorHAnsi" w:cs="Times New Roman"/>
                    </w:rPr>
                    <w:t>talking to the school principal</w:t>
                  </w:r>
                  <w:r w:rsidRPr="00F24530">
                    <w:rPr>
                      <w:rFonts w:asciiTheme="minorHAnsi" w:eastAsiaTheme="majorEastAsia" w:hAnsiTheme="minorHAnsi" w:cs="Times New Roman"/>
                    </w:rPr>
                    <w:br/>
                  </w:r>
                  <w:r w:rsidRPr="00F24530">
                    <w:rPr>
                      <w:rFonts w:asciiTheme="minorHAnsi" w:eastAsiaTheme="majorEastAsia" w:hAnsiTheme="minorHAnsi" w:cs="Times New Roman"/>
                      <w:color w:val="FF0000"/>
                    </w:rPr>
                    <w:t>formal</w:t>
                  </w:r>
                  <w:r w:rsidRPr="00F24530">
                    <w:rPr>
                      <w:rFonts w:asciiTheme="minorHAnsi" w:eastAsiaTheme="majorEastAsia" w:hAnsiTheme="minorHAnsi" w:cs="Times New Roman"/>
                    </w:rPr>
                    <w:br/>
                  </w:r>
                </w:p>
                <w:p w14:paraId="010DFAC1" w14:textId="77777777" w:rsidR="00124724" w:rsidRPr="00F24530" w:rsidRDefault="00124724" w:rsidP="003564EE">
                  <w:pPr>
                    <w:pStyle w:val="ListParagraph"/>
                    <w:widowControl w:val="0"/>
                    <w:numPr>
                      <w:ilvl w:val="0"/>
                      <w:numId w:val="374"/>
                    </w:numPr>
                    <w:tabs>
                      <w:tab w:val="left" w:pos="1872"/>
                    </w:tabs>
                    <w:rPr>
                      <w:rFonts w:asciiTheme="minorHAnsi" w:eastAsiaTheme="majorEastAsia" w:hAnsiTheme="minorHAnsi" w:cs="Times New Roman"/>
                    </w:rPr>
                  </w:pPr>
                  <w:r w:rsidRPr="00F24530">
                    <w:rPr>
                      <w:rFonts w:asciiTheme="minorHAnsi" w:eastAsiaTheme="majorEastAsia" w:hAnsiTheme="minorHAnsi" w:cs="Times New Roman"/>
                    </w:rPr>
                    <w:t>sending a message to your friend</w:t>
                  </w:r>
                  <w:r w:rsidRPr="00F24530">
                    <w:rPr>
                      <w:rFonts w:asciiTheme="minorHAnsi" w:eastAsiaTheme="majorEastAsia" w:hAnsiTheme="minorHAnsi" w:cs="Times New Roman"/>
                    </w:rPr>
                    <w:br/>
                  </w:r>
                  <w:r w:rsidRPr="00F24530">
                    <w:rPr>
                      <w:rFonts w:asciiTheme="minorHAnsi" w:eastAsiaTheme="majorEastAsia" w:hAnsiTheme="minorHAnsi" w:cs="Times New Roman"/>
                      <w:color w:val="FF0000"/>
                    </w:rPr>
                    <w:t>informal</w:t>
                  </w:r>
                  <w:r w:rsidRPr="00F24530">
                    <w:rPr>
                      <w:rFonts w:asciiTheme="minorHAnsi" w:eastAsiaTheme="majorEastAsia" w:hAnsiTheme="minorHAnsi" w:cs="Times New Roman"/>
                    </w:rPr>
                    <w:br/>
                  </w:r>
                </w:p>
                <w:p w14:paraId="105978BF" w14:textId="77777777" w:rsidR="00124724" w:rsidRPr="00F24530" w:rsidRDefault="00124724" w:rsidP="003564EE">
                  <w:pPr>
                    <w:pStyle w:val="ListParagraph"/>
                    <w:widowControl w:val="0"/>
                    <w:numPr>
                      <w:ilvl w:val="0"/>
                      <w:numId w:val="374"/>
                    </w:numPr>
                    <w:tabs>
                      <w:tab w:val="left" w:pos="1872"/>
                    </w:tabs>
                    <w:rPr>
                      <w:rFonts w:asciiTheme="minorHAnsi" w:eastAsiaTheme="majorEastAsia" w:hAnsiTheme="minorHAnsi" w:cs="Times New Roman"/>
                    </w:rPr>
                  </w:pPr>
                  <w:r w:rsidRPr="00F24530">
                    <w:rPr>
                      <w:rFonts w:asciiTheme="minorHAnsi" w:eastAsiaTheme="majorEastAsia" w:hAnsiTheme="minorHAnsi" w:cs="Times New Roman"/>
                    </w:rPr>
                    <w:t>writing a book report</w:t>
                  </w:r>
                  <w:r w:rsidRPr="00F24530">
                    <w:rPr>
                      <w:rFonts w:asciiTheme="minorHAnsi" w:eastAsiaTheme="majorEastAsia" w:hAnsiTheme="minorHAnsi" w:cs="Times New Roman"/>
                    </w:rPr>
                    <w:br/>
                  </w:r>
                  <w:r w:rsidRPr="00F24530">
                    <w:rPr>
                      <w:rFonts w:asciiTheme="minorHAnsi" w:eastAsiaTheme="majorEastAsia" w:hAnsiTheme="minorHAnsi" w:cs="Times New Roman"/>
                      <w:color w:val="FF0000"/>
                    </w:rPr>
                    <w:t>formal</w:t>
                  </w:r>
                  <w:r w:rsidRPr="00F24530">
                    <w:rPr>
                      <w:rFonts w:asciiTheme="minorHAnsi" w:eastAsiaTheme="majorEastAsia" w:hAnsiTheme="minorHAnsi" w:cs="Times New Roman"/>
                    </w:rPr>
                    <w:br/>
                  </w:r>
                </w:p>
                <w:p w14:paraId="537A032D" w14:textId="77777777" w:rsidR="00124724" w:rsidRPr="00F24530" w:rsidRDefault="00124724" w:rsidP="003564EE">
                  <w:pPr>
                    <w:pStyle w:val="ListParagraph"/>
                    <w:widowControl w:val="0"/>
                    <w:numPr>
                      <w:ilvl w:val="0"/>
                      <w:numId w:val="374"/>
                    </w:numPr>
                    <w:tabs>
                      <w:tab w:val="left" w:pos="1872"/>
                    </w:tabs>
                    <w:rPr>
                      <w:rFonts w:cstheme="minorHAnsi"/>
                      <w:bCs/>
                    </w:rPr>
                  </w:pPr>
                  <w:r w:rsidRPr="00F24530">
                    <w:rPr>
                      <w:rFonts w:asciiTheme="minorHAnsi" w:eastAsiaTheme="majorEastAsia" w:hAnsiTheme="minorHAnsi" w:cs="Times New Roman"/>
                    </w:rPr>
                    <w:t>giving a speech</w:t>
                  </w:r>
                  <w:r w:rsidRPr="00F24530">
                    <w:rPr>
                      <w:rFonts w:asciiTheme="minorHAnsi" w:eastAsiaTheme="majorEastAsia" w:hAnsiTheme="minorHAnsi" w:cs="Times New Roman"/>
                    </w:rPr>
                    <w:br/>
                  </w:r>
                  <w:r w:rsidRPr="00F24530">
                    <w:rPr>
                      <w:rFonts w:asciiTheme="minorHAnsi" w:eastAsiaTheme="majorEastAsia" w:hAnsiTheme="minorHAnsi" w:cs="Times New Roman"/>
                      <w:color w:val="FF0000"/>
                    </w:rPr>
                    <w:t>formal</w:t>
                  </w:r>
                  <w:r w:rsidRPr="00F24530">
                    <w:rPr>
                      <w:rFonts w:asciiTheme="minorHAnsi" w:eastAsiaTheme="majorEastAsia" w:hAnsiTheme="minorHAnsi" w:cs="Times New Roman"/>
                    </w:rPr>
                    <w:br/>
                  </w:r>
                </w:p>
                <w:p w14:paraId="0AD8C37F" w14:textId="77777777" w:rsidR="00124724" w:rsidRPr="00F24530" w:rsidRDefault="00124724" w:rsidP="003B5A18">
                  <w:pPr>
                    <w:rPr>
                      <w:rFonts w:cstheme="minorHAnsi"/>
                      <w:bCs/>
                    </w:rPr>
                  </w:pPr>
                  <w:r w:rsidRPr="00F24530">
                    <w:rPr>
                      <w:rFonts w:cstheme="minorHAnsi"/>
                      <w:b/>
                      <w:bCs/>
                    </w:rPr>
                    <w:t>Directions:</w:t>
                  </w:r>
                  <w:r w:rsidRPr="00F24530">
                    <w:rPr>
                      <w:rFonts w:cstheme="minorHAnsi"/>
                      <w:bCs/>
                    </w:rPr>
                    <w:t xml:space="preserve"> Write a sentence using formal or informal language for each situation in the previous exercise.</w:t>
                  </w:r>
                </w:p>
                <w:p w14:paraId="38D09310" w14:textId="77777777" w:rsidR="00124724" w:rsidRPr="00F24530" w:rsidRDefault="00124724" w:rsidP="003B5A18">
                  <w:pPr>
                    <w:rPr>
                      <w:rFonts w:cstheme="minorHAnsi"/>
                      <w:bCs/>
                    </w:rPr>
                  </w:pPr>
                </w:p>
                <w:p w14:paraId="34A6A1EF" w14:textId="77777777" w:rsidR="00124724" w:rsidRPr="00F24530" w:rsidRDefault="00124724" w:rsidP="003564EE">
                  <w:pPr>
                    <w:pStyle w:val="ListParagraph"/>
                    <w:numPr>
                      <w:ilvl w:val="0"/>
                      <w:numId w:val="373"/>
                    </w:numPr>
                    <w:rPr>
                      <w:rFonts w:cstheme="minorHAnsi"/>
                      <w:bCs/>
                    </w:rPr>
                  </w:pPr>
                  <w:r w:rsidRPr="00F24530">
                    <w:rPr>
                      <w:rFonts w:cstheme="minorHAnsi"/>
                      <w:bCs/>
                      <w:color w:val="FF0000"/>
                    </w:rPr>
                    <w:t>Sample response: Principal Holt, I will accept the job as hall monitor.</w:t>
                  </w:r>
                </w:p>
                <w:p w14:paraId="779F0E7C" w14:textId="77777777" w:rsidR="00124724" w:rsidRPr="00F24530" w:rsidRDefault="00124724" w:rsidP="003564EE">
                  <w:pPr>
                    <w:pStyle w:val="ListParagraph"/>
                    <w:numPr>
                      <w:ilvl w:val="0"/>
                      <w:numId w:val="373"/>
                    </w:numPr>
                    <w:rPr>
                      <w:rFonts w:cstheme="minorHAnsi"/>
                      <w:bCs/>
                    </w:rPr>
                  </w:pPr>
                  <w:r w:rsidRPr="00F24530">
                    <w:rPr>
                      <w:rFonts w:cstheme="minorHAnsi"/>
                      <w:bCs/>
                      <w:color w:val="FF0000"/>
                    </w:rPr>
                    <w:t>Sample response: ‘Sup, my dude? Wanna chill later?</w:t>
                  </w:r>
                </w:p>
                <w:p w14:paraId="2BFBA1E2" w14:textId="77777777" w:rsidR="00124724" w:rsidRPr="00F24530" w:rsidRDefault="00124724" w:rsidP="003564EE">
                  <w:pPr>
                    <w:pStyle w:val="ListParagraph"/>
                    <w:numPr>
                      <w:ilvl w:val="0"/>
                      <w:numId w:val="373"/>
                    </w:numPr>
                    <w:rPr>
                      <w:rFonts w:cstheme="minorHAnsi"/>
                      <w:bCs/>
                    </w:rPr>
                  </w:pPr>
                  <w:r w:rsidRPr="00F24530">
                    <w:rPr>
                      <w:rFonts w:cstheme="minorHAnsi"/>
                      <w:bCs/>
                      <w:color w:val="FF0000"/>
                    </w:rPr>
                    <w:t>Sample response: The most exciting part of the book is when the main character finds the treasure.</w:t>
                  </w:r>
                </w:p>
                <w:p w14:paraId="6F7E383C" w14:textId="77777777" w:rsidR="00124724" w:rsidRPr="00F24530" w:rsidRDefault="00124724" w:rsidP="003564EE">
                  <w:pPr>
                    <w:pStyle w:val="ListParagraph"/>
                    <w:numPr>
                      <w:ilvl w:val="0"/>
                      <w:numId w:val="373"/>
                    </w:numPr>
                    <w:rPr>
                      <w:rFonts w:cstheme="minorHAnsi"/>
                      <w:bCs/>
                    </w:rPr>
                  </w:pPr>
                  <w:r w:rsidRPr="00F24530">
                    <w:rPr>
                      <w:rFonts w:cstheme="minorHAnsi"/>
                      <w:bCs/>
                      <w:color w:val="FF0000"/>
                    </w:rPr>
                    <w:t>Sample response: As class president, I promise to meet with the teacher every week to talk about how we can make class better.</w:t>
                  </w:r>
                </w:p>
                <w:p w14:paraId="58404D88" w14:textId="77777777" w:rsidR="00124724" w:rsidRPr="00F24530" w:rsidRDefault="00124724" w:rsidP="003B5A18">
                  <w:pPr>
                    <w:rPr>
                      <w:rFonts w:cstheme="minorHAnsi"/>
                      <w:bCs/>
                    </w:rPr>
                  </w:pPr>
                </w:p>
                <w:p w14:paraId="35EB3E70" w14:textId="77777777" w:rsidR="00124724" w:rsidRPr="00F24530" w:rsidRDefault="00124724" w:rsidP="003B5A18">
                  <w:pPr>
                    <w:rPr>
                      <w:rFonts w:cstheme="minorHAnsi"/>
                      <w:bCs/>
                    </w:rPr>
                  </w:pPr>
                  <w:r w:rsidRPr="00F24530">
                    <w:rPr>
                      <w:rFonts w:cstheme="minorHAnsi"/>
                      <w:b/>
                      <w:bCs/>
                    </w:rPr>
                    <w:t xml:space="preserve">Directions: </w:t>
                  </w:r>
                  <w:r w:rsidRPr="00F24530">
                    <w:rPr>
                      <w:rFonts w:cstheme="minorHAnsi"/>
                      <w:bCs/>
                    </w:rPr>
                    <w:t>Change each informal phrase to a formal phrase.</w:t>
                  </w:r>
                </w:p>
                <w:p w14:paraId="1CC714F9" w14:textId="77777777" w:rsidR="00124724" w:rsidRPr="00F24530" w:rsidRDefault="00124724" w:rsidP="003B5A18">
                  <w:pPr>
                    <w:rPr>
                      <w:rFonts w:cstheme="minorHAnsi"/>
                      <w:bCs/>
                    </w:rPr>
                  </w:pPr>
                </w:p>
                <w:tbl>
                  <w:tblPr>
                    <w:tblStyle w:val="TableGrid"/>
                    <w:tblW w:w="5000" w:type="pct"/>
                    <w:jc w:val="center"/>
                    <w:tblLayout w:type="fixed"/>
                    <w:tblLook w:val="04A0" w:firstRow="1" w:lastRow="0" w:firstColumn="1" w:lastColumn="0" w:noHBand="0" w:noVBand="1"/>
                  </w:tblPr>
                  <w:tblGrid>
                    <w:gridCol w:w="4927"/>
                    <w:gridCol w:w="4927"/>
                  </w:tblGrid>
                  <w:tr w:rsidR="00124724" w:rsidRPr="00645A1A" w14:paraId="5C31B950" w14:textId="77777777" w:rsidTr="003B5A18">
                    <w:trPr>
                      <w:jc w:val="center"/>
                    </w:trPr>
                    <w:tc>
                      <w:tcPr>
                        <w:tcW w:w="2500" w:type="pct"/>
                        <w:shd w:val="clear" w:color="auto" w:fill="EDF5FB" w:themeFill="text2"/>
                      </w:tcPr>
                      <w:p w14:paraId="1C7C5679" w14:textId="77777777" w:rsidR="00124724" w:rsidRPr="00F24530" w:rsidRDefault="00124724" w:rsidP="003B5A18">
                        <w:pPr>
                          <w:rPr>
                            <w:rFonts w:cstheme="minorHAnsi"/>
                            <w:b/>
                            <w:bCs/>
                          </w:rPr>
                        </w:pPr>
                        <w:r w:rsidRPr="00F24530">
                          <w:rPr>
                            <w:rFonts w:cstheme="minorHAnsi"/>
                            <w:b/>
                            <w:bCs/>
                          </w:rPr>
                          <w:t>Informal</w:t>
                        </w:r>
                      </w:p>
                    </w:tc>
                    <w:tc>
                      <w:tcPr>
                        <w:tcW w:w="2500" w:type="pct"/>
                        <w:shd w:val="clear" w:color="auto" w:fill="EDF5FB" w:themeFill="text2"/>
                      </w:tcPr>
                      <w:p w14:paraId="690E1468" w14:textId="77777777" w:rsidR="00124724" w:rsidRPr="00F24530" w:rsidRDefault="00124724" w:rsidP="003B5A18">
                        <w:pPr>
                          <w:rPr>
                            <w:rFonts w:cstheme="minorHAnsi"/>
                            <w:b/>
                            <w:bCs/>
                          </w:rPr>
                        </w:pPr>
                        <w:r w:rsidRPr="00F24530">
                          <w:rPr>
                            <w:rFonts w:cstheme="minorHAnsi"/>
                            <w:b/>
                            <w:bCs/>
                          </w:rPr>
                          <w:t>Formal</w:t>
                        </w:r>
                      </w:p>
                    </w:tc>
                  </w:tr>
                  <w:tr w:rsidR="00124724" w:rsidRPr="00645A1A" w14:paraId="722EC530" w14:textId="77777777" w:rsidTr="003B5A18">
                    <w:trPr>
                      <w:jc w:val="center"/>
                    </w:trPr>
                    <w:tc>
                      <w:tcPr>
                        <w:tcW w:w="2500" w:type="pct"/>
                      </w:tcPr>
                      <w:p w14:paraId="7A9F229A" w14:textId="77777777" w:rsidR="00124724" w:rsidRPr="00F24530" w:rsidRDefault="00124724" w:rsidP="003B5A18">
                        <w:pPr>
                          <w:contextualSpacing/>
                          <w:rPr>
                            <w:bCs/>
                          </w:rPr>
                        </w:pPr>
                        <w:r w:rsidRPr="00F24530">
                          <w:rPr>
                            <w:bCs/>
                          </w:rPr>
                          <w:t>Bugging someone</w:t>
                        </w:r>
                      </w:p>
                    </w:tc>
                    <w:tc>
                      <w:tcPr>
                        <w:tcW w:w="2500" w:type="pct"/>
                      </w:tcPr>
                      <w:p w14:paraId="45FF6767" w14:textId="77777777" w:rsidR="00124724" w:rsidRPr="00F24530" w:rsidRDefault="00124724" w:rsidP="003B5A18">
                        <w:pPr>
                          <w:contextualSpacing/>
                          <w:rPr>
                            <w:bCs/>
                          </w:rPr>
                        </w:pPr>
                        <w:r w:rsidRPr="00F24530">
                          <w:rPr>
                            <w:bCs/>
                            <w:color w:val="FF0000"/>
                          </w:rPr>
                          <w:t>Bothering someone</w:t>
                        </w:r>
                      </w:p>
                    </w:tc>
                  </w:tr>
                  <w:tr w:rsidR="00124724" w:rsidRPr="00645A1A" w14:paraId="21AF1EB7" w14:textId="77777777" w:rsidTr="003B5A18">
                    <w:trPr>
                      <w:jc w:val="center"/>
                    </w:trPr>
                    <w:tc>
                      <w:tcPr>
                        <w:tcW w:w="2500" w:type="pct"/>
                      </w:tcPr>
                      <w:p w14:paraId="074FBC6D" w14:textId="77777777" w:rsidR="00124724" w:rsidRPr="00F24530" w:rsidRDefault="00124724" w:rsidP="003B5A18">
                        <w:pPr>
                          <w:contextualSpacing/>
                          <w:rPr>
                            <w:bCs/>
                          </w:rPr>
                        </w:pPr>
                        <w:r w:rsidRPr="00F24530">
                          <w:rPr>
                            <w:bCs/>
                          </w:rPr>
                          <w:t>You’re a meanie.</w:t>
                        </w:r>
                      </w:p>
                    </w:tc>
                    <w:tc>
                      <w:tcPr>
                        <w:tcW w:w="2500" w:type="pct"/>
                      </w:tcPr>
                      <w:p w14:paraId="18FC49FD" w14:textId="77777777" w:rsidR="00124724" w:rsidRPr="00F24530" w:rsidRDefault="00124724" w:rsidP="003B5A18">
                        <w:pPr>
                          <w:contextualSpacing/>
                          <w:rPr>
                            <w:bCs/>
                            <w:color w:val="FF0000"/>
                          </w:rPr>
                        </w:pPr>
                        <w:r w:rsidRPr="00F24530">
                          <w:rPr>
                            <w:bCs/>
                            <w:color w:val="FF0000"/>
                          </w:rPr>
                          <w:t>You are rude.</w:t>
                        </w:r>
                      </w:p>
                    </w:tc>
                  </w:tr>
                  <w:tr w:rsidR="00124724" w:rsidRPr="00645A1A" w14:paraId="2B73E59A" w14:textId="77777777" w:rsidTr="003B5A18">
                    <w:trPr>
                      <w:jc w:val="center"/>
                    </w:trPr>
                    <w:tc>
                      <w:tcPr>
                        <w:tcW w:w="2500" w:type="pct"/>
                      </w:tcPr>
                      <w:p w14:paraId="563A27F9" w14:textId="77777777" w:rsidR="00124724" w:rsidRPr="00F24530" w:rsidRDefault="00124724" w:rsidP="003B5A18">
                        <w:pPr>
                          <w:contextualSpacing/>
                          <w:rPr>
                            <w:bCs/>
                          </w:rPr>
                        </w:pPr>
                        <w:r w:rsidRPr="00F24530">
                          <w:rPr>
                            <w:bCs/>
                          </w:rPr>
                          <w:t>Y’all wanna go to the mall?</w:t>
                        </w:r>
                      </w:p>
                    </w:tc>
                    <w:tc>
                      <w:tcPr>
                        <w:tcW w:w="2500" w:type="pct"/>
                      </w:tcPr>
                      <w:p w14:paraId="101C5EF7" w14:textId="77777777" w:rsidR="00124724" w:rsidRPr="00F24530" w:rsidRDefault="00124724" w:rsidP="003B5A18">
                        <w:pPr>
                          <w:contextualSpacing/>
                          <w:rPr>
                            <w:bCs/>
                            <w:color w:val="FF0000"/>
                          </w:rPr>
                        </w:pPr>
                        <w:r w:rsidRPr="00F24530">
                          <w:rPr>
                            <w:bCs/>
                            <w:color w:val="FF0000"/>
                          </w:rPr>
                          <w:t>Do you all want to go to the mall?</w:t>
                        </w:r>
                      </w:p>
                    </w:tc>
                  </w:tr>
                  <w:tr w:rsidR="00124724" w:rsidRPr="00645A1A" w14:paraId="74540C58" w14:textId="77777777" w:rsidTr="003B5A18">
                    <w:trPr>
                      <w:jc w:val="center"/>
                    </w:trPr>
                    <w:tc>
                      <w:tcPr>
                        <w:tcW w:w="2500" w:type="pct"/>
                      </w:tcPr>
                      <w:p w14:paraId="183BFD72" w14:textId="77777777" w:rsidR="00124724" w:rsidRPr="00F24530" w:rsidRDefault="00124724" w:rsidP="003B5A18">
                        <w:pPr>
                          <w:contextualSpacing/>
                          <w:rPr>
                            <w:bCs/>
                          </w:rPr>
                        </w:pPr>
                        <w:r w:rsidRPr="00F24530">
                          <w:rPr>
                            <w:bCs/>
                          </w:rPr>
                          <w:t>Yo Pauline,</w:t>
                        </w:r>
                      </w:p>
                    </w:tc>
                    <w:tc>
                      <w:tcPr>
                        <w:tcW w:w="2500" w:type="pct"/>
                      </w:tcPr>
                      <w:p w14:paraId="5076B03E" w14:textId="77777777" w:rsidR="00124724" w:rsidRPr="00F24530" w:rsidRDefault="00124724" w:rsidP="003B5A18">
                        <w:pPr>
                          <w:contextualSpacing/>
                          <w:rPr>
                            <w:bCs/>
                            <w:color w:val="FF0000"/>
                          </w:rPr>
                        </w:pPr>
                        <w:r w:rsidRPr="00F24530">
                          <w:rPr>
                            <w:bCs/>
                            <w:color w:val="FF0000"/>
                          </w:rPr>
                          <w:t>Dear Pauline,</w:t>
                        </w:r>
                      </w:p>
                    </w:tc>
                  </w:tr>
                </w:tbl>
                <w:p w14:paraId="576A734B" w14:textId="77777777" w:rsidR="00124724" w:rsidRPr="00F24530" w:rsidRDefault="00124724" w:rsidP="003B5A18">
                  <w:pPr>
                    <w:rPr>
                      <w:rFonts w:cstheme="minorHAnsi"/>
                      <w:bCs/>
                    </w:rPr>
                  </w:pPr>
                </w:p>
                <w:p w14:paraId="29D5F0AB" w14:textId="77777777" w:rsidR="00124724" w:rsidRPr="00F24530" w:rsidRDefault="00124724" w:rsidP="003B5A18">
                  <w:pPr>
                    <w:rPr>
                      <w:rFonts w:asciiTheme="minorHAnsi" w:eastAsiaTheme="majorEastAsia" w:hAnsiTheme="minorHAnsi" w:cs="Times New Roman"/>
                    </w:rPr>
                  </w:pPr>
                  <w:r w:rsidRPr="00F24530">
                    <w:rPr>
                      <w:rFonts w:asciiTheme="minorHAnsi" w:eastAsiaTheme="majorEastAsia" w:hAnsiTheme="minorHAnsi" w:cs="Times New Roman"/>
                      <w:b/>
                    </w:rPr>
                    <w:t xml:space="preserve">Directions: </w:t>
                  </w:r>
                  <w:r w:rsidRPr="00F24530">
                    <w:rPr>
                      <w:rFonts w:asciiTheme="minorHAnsi" w:eastAsiaTheme="majorEastAsia" w:hAnsiTheme="minorHAnsi" w:cs="Times New Roman"/>
                    </w:rPr>
                    <w:t>Change each formal sentence to an informal sentence.</w:t>
                  </w:r>
                </w:p>
                <w:p w14:paraId="0F7EA398" w14:textId="77777777" w:rsidR="00124724" w:rsidRPr="00F24530" w:rsidRDefault="00124724" w:rsidP="003B5A18">
                  <w:pPr>
                    <w:rPr>
                      <w:rFonts w:asciiTheme="minorHAnsi" w:eastAsiaTheme="majorEastAsia" w:hAnsiTheme="minorHAnsi" w:cs="Times New Roman"/>
                    </w:rPr>
                  </w:pPr>
                </w:p>
                <w:p w14:paraId="0856BF09" w14:textId="77777777" w:rsidR="00124724" w:rsidRPr="00F24530" w:rsidRDefault="00124724" w:rsidP="003B5A18">
                  <w:pPr>
                    <w:rPr>
                      <w:rFonts w:cstheme="minorHAnsi"/>
                      <w:bCs/>
                    </w:rPr>
                  </w:pPr>
                </w:p>
                <w:tbl>
                  <w:tblPr>
                    <w:tblStyle w:val="TableGrid"/>
                    <w:tblW w:w="5000" w:type="pct"/>
                    <w:jc w:val="center"/>
                    <w:tblLayout w:type="fixed"/>
                    <w:tblLook w:val="04A0" w:firstRow="1" w:lastRow="0" w:firstColumn="1" w:lastColumn="0" w:noHBand="0" w:noVBand="1"/>
                  </w:tblPr>
                  <w:tblGrid>
                    <w:gridCol w:w="4927"/>
                    <w:gridCol w:w="4927"/>
                  </w:tblGrid>
                  <w:tr w:rsidR="00124724" w:rsidRPr="00645A1A" w14:paraId="5377882C" w14:textId="77777777" w:rsidTr="003B5A18">
                    <w:trPr>
                      <w:jc w:val="center"/>
                    </w:trPr>
                    <w:tc>
                      <w:tcPr>
                        <w:tcW w:w="2500" w:type="pct"/>
                        <w:shd w:val="clear" w:color="auto" w:fill="EDF5FB" w:themeFill="text2"/>
                      </w:tcPr>
                      <w:p w14:paraId="02EB7452" w14:textId="77777777" w:rsidR="00124724" w:rsidRPr="00F24530" w:rsidRDefault="00124724" w:rsidP="003B5A18">
                        <w:pPr>
                          <w:rPr>
                            <w:rFonts w:cstheme="minorHAnsi"/>
                            <w:b/>
                            <w:bCs/>
                          </w:rPr>
                        </w:pPr>
                        <w:r w:rsidRPr="00F24530">
                          <w:rPr>
                            <w:rFonts w:cstheme="minorHAnsi"/>
                            <w:b/>
                            <w:bCs/>
                          </w:rPr>
                          <w:t>Formal</w:t>
                        </w:r>
                      </w:p>
                    </w:tc>
                    <w:tc>
                      <w:tcPr>
                        <w:tcW w:w="2500" w:type="pct"/>
                        <w:shd w:val="clear" w:color="auto" w:fill="EDF5FB" w:themeFill="text2"/>
                      </w:tcPr>
                      <w:p w14:paraId="1DDA1C2C" w14:textId="77777777" w:rsidR="00124724" w:rsidRPr="00F24530" w:rsidRDefault="00124724" w:rsidP="003B5A18">
                        <w:pPr>
                          <w:rPr>
                            <w:rFonts w:cstheme="minorHAnsi"/>
                            <w:b/>
                            <w:bCs/>
                          </w:rPr>
                        </w:pPr>
                        <w:r w:rsidRPr="00F24530">
                          <w:rPr>
                            <w:rFonts w:cstheme="minorHAnsi"/>
                            <w:b/>
                            <w:bCs/>
                          </w:rPr>
                          <w:t>Informal</w:t>
                        </w:r>
                      </w:p>
                    </w:tc>
                  </w:tr>
                  <w:tr w:rsidR="00124724" w:rsidRPr="00645A1A" w14:paraId="69039A8E" w14:textId="77777777" w:rsidTr="003B5A18">
                    <w:trPr>
                      <w:jc w:val="center"/>
                    </w:trPr>
                    <w:tc>
                      <w:tcPr>
                        <w:tcW w:w="2500" w:type="pct"/>
                      </w:tcPr>
                      <w:p w14:paraId="2BAFD5B4" w14:textId="77777777" w:rsidR="00124724" w:rsidRPr="00F24530" w:rsidRDefault="00124724" w:rsidP="003B5A18">
                        <w:pPr>
                          <w:contextualSpacing/>
                          <w:rPr>
                            <w:bCs/>
                          </w:rPr>
                        </w:pPr>
                        <w:r w:rsidRPr="00F24530">
                          <w:rPr>
                            <w:bCs/>
                          </w:rPr>
                          <w:t>You are my best friend.</w:t>
                        </w:r>
                      </w:p>
                    </w:tc>
                    <w:tc>
                      <w:tcPr>
                        <w:tcW w:w="2500" w:type="pct"/>
                      </w:tcPr>
                      <w:p w14:paraId="13A62C71" w14:textId="77777777" w:rsidR="00124724" w:rsidRPr="00F24530" w:rsidRDefault="00124724" w:rsidP="003B5A18">
                        <w:pPr>
                          <w:contextualSpacing/>
                          <w:rPr>
                            <w:bCs/>
                          </w:rPr>
                        </w:pPr>
                        <w:r w:rsidRPr="00F24530">
                          <w:rPr>
                            <w:bCs/>
                            <w:color w:val="FF0000"/>
                          </w:rPr>
                          <w:t>You’re my bestie.</w:t>
                        </w:r>
                      </w:p>
                    </w:tc>
                  </w:tr>
                  <w:tr w:rsidR="00124724" w:rsidRPr="00645A1A" w14:paraId="0591317E" w14:textId="77777777" w:rsidTr="003B5A18">
                    <w:trPr>
                      <w:jc w:val="center"/>
                    </w:trPr>
                    <w:tc>
                      <w:tcPr>
                        <w:tcW w:w="2500" w:type="pct"/>
                      </w:tcPr>
                      <w:p w14:paraId="4A4D1992" w14:textId="77777777" w:rsidR="00124724" w:rsidRPr="00F24530" w:rsidRDefault="00124724" w:rsidP="003B5A18">
                        <w:pPr>
                          <w:contextualSpacing/>
                          <w:rPr>
                            <w:bCs/>
                          </w:rPr>
                        </w:pPr>
                        <w:r w:rsidRPr="00F24530">
                          <w:rPr>
                            <w:bCs/>
                          </w:rPr>
                          <w:t>I dislike fried foods.</w:t>
                        </w:r>
                      </w:p>
                    </w:tc>
                    <w:tc>
                      <w:tcPr>
                        <w:tcW w:w="2500" w:type="pct"/>
                      </w:tcPr>
                      <w:p w14:paraId="0ADAC3AB" w14:textId="77777777" w:rsidR="00124724" w:rsidRPr="00F24530" w:rsidRDefault="00124724" w:rsidP="003B5A18">
                        <w:pPr>
                          <w:contextualSpacing/>
                          <w:rPr>
                            <w:bCs/>
                            <w:color w:val="FF0000"/>
                          </w:rPr>
                        </w:pPr>
                        <w:r w:rsidRPr="00F24530">
                          <w:rPr>
                            <w:bCs/>
                            <w:color w:val="FF0000"/>
                          </w:rPr>
                          <w:t>Fried foods are yucky.</w:t>
                        </w:r>
                      </w:p>
                    </w:tc>
                  </w:tr>
                  <w:tr w:rsidR="00124724" w:rsidRPr="00645A1A" w14:paraId="52D26B3E" w14:textId="77777777" w:rsidTr="003B5A18">
                    <w:trPr>
                      <w:jc w:val="center"/>
                    </w:trPr>
                    <w:tc>
                      <w:tcPr>
                        <w:tcW w:w="2500" w:type="pct"/>
                      </w:tcPr>
                      <w:p w14:paraId="2E24755B" w14:textId="77777777" w:rsidR="00124724" w:rsidRPr="00F24530" w:rsidRDefault="00124724" w:rsidP="003B5A18">
                        <w:pPr>
                          <w:contextualSpacing/>
                          <w:rPr>
                            <w:bCs/>
                          </w:rPr>
                        </w:pPr>
                        <w:r w:rsidRPr="00F24530">
                          <w:rPr>
                            <w:bCs/>
                          </w:rPr>
                          <w:t>We always support each other.</w:t>
                        </w:r>
                      </w:p>
                    </w:tc>
                    <w:tc>
                      <w:tcPr>
                        <w:tcW w:w="2500" w:type="pct"/>
                      </w:tcPr>
                      <w:p w14:paraId="47B701F2" w14:textId="77777777" w:rsidR="00124724" w:rsidRPr="00F24530" w:rsidRDefault="00124724" w:rsidP="003B5A18">
                        <w:pPr>
                          <w:contextualSpacing/>
                          <w:rPr>
                            <w:bCs/>
                            <w:color w:val="FF0000"/>
                          </w:rPr>
                        </w:pPr>
                        <w:r w:rsidRPr="00F24530">
                          <w:rPr>
                            <w:bCs/>
                            <w:color w:val="FF0000"/>
                          </w:rPr>
                          <w:t>We’ve always got each other’s backs.</w:t>
                        </w:r>
                      </w:p>
                    </w:tc>
                  </w:tr>
                  <w:tr w:rsidR="00124724" w:rsidRPr="00645A1A" w14:paraId="728E8F8B" w14:textId="77777777" w:rsidTr="003B5A18">
                    <w:trPr>
                      <w:jc w:val="center"/>
                    </w:trPr>
                    <w:tc>
                      <w:tcPr>
                        <w:tcW w:w="2500" w:type="pct"/>
                      </w:tcPr>
                      <w:p w14:paraId="6D690A8E" w14:textId="77777777" w:rsidR="00124724" w:rsidRPr="00F24530" w:rsidRDefault="00124724" w:rsidP="003B5A18">
                        <w:pPr>
                          <w:contextualSpacing/>
                          <w:rPr>
                            <w:bCs/>
                          </w:rPr>
                        </w:pPr>
                        <w:r w:rsidRPr="00F24530">
                          <w:rPr>
                            <w:bCs/>
                          </w:rPr>
                          <w:t>Yes, I am finished with my homework.</w:t>
                        </w:r>
                      </w:p>
                    </w:tc>
                    <w:tc>
                      <w:tcPr>
                        <w:tcW w:w="2500" w:type="pct"/>
                      </w:tcPr>
                      <w:p w14:paraId="71C6CC0A" w14:textId="77777777" w:rsidR="00124724" w:rsidRPr="00F24530" w:rsidRDefault="00124724" w:rsidP="003B5A18">
                        <w:pPr>
                          <w:contextualSpacing/>
                          <w:rPr>
                            <w:bCs/>
                            <w:color w:val="FF0000"/>
                          </w:rPr>
                        </w:pPr>
                        <w:r w:rsidRPr="00F24530">
                          <w:rPr>
                            <w:bCs/>
                            <w:color w:val="FF0000"/>
                          </w:rPr>
                          <w:t>Yeah, I’m done with my homework.</w:t>
                        </w:r>
                      </w:p>
                    </w:tc>
                  </w:tr>
                </w:tbl>
                <w:p w14:paraId="6225C7B2" w14:textId="77777777" w:rsidR="00124724" w:rsidRPr="00F24530" w:rsidRDefault="00124724" w:rsidP="003B5A18">
                  <w:pPr>
                    <w:rPr>
                      <w:rFonts w:cstheme="minorHAnsi"/>
                      <w:bCs/>
                    </w:rPr>
                  </w:pPr>
                </w:p>
                <w:p w14:paraId="5E6AEFC6" w14:textId="77777777" w:rsidR="00124724" w:rsidRPr="005A3A1F" w:rsidRDefault="00124724" w:rsidP="003B5A18">
                  <w:pPr>
                    <w:rPr>
                      <w:rFonts w:asciiTheme="minorHAnsi" w:eastAsiaTheme="majorEastAsia" w:hAnsiTheme="minorHAnsi" w:cs="Times New Roman"/>
                      <w:sz w:val="20"/>
                      <w:szCs w:val="20"/>
                    </w:rPr>
                  </w:pPr>
                </w:p>
              </w:tc>
            </w:tr>
          </w:tbl>
          <w:p w14:paraId="2FBD63FD" w14:textId="77777777" w:rsidR="00124724" w:rsidRDefault="00124724" w:rsidP="003B5A18"/>
          <w:p w14:paraId="0FB1AD0A" w14:textId="77777777" w:rsidR="00124724" w:rsidRPr="00CE1366" w:rsidRDefault="00124724" w:rsidP="003B5A18">
            <w:pPr>
              <w:spacing w:line="480" w:lineRule="auto"/>
              <w:rPr>
                <w:rFonts w:cs="Arial"/>
                <w:color w:val="auto"/>
              </w:rPr>
            </w:pPr>
          </w:p>
        </w:tc>
      </w:tr>
    </w:tbl>
    <w:p w14:paraId="202A3BA2" w14:textId="77777777" w:rsidR="00124724" w:rsidRPr="002F47CF" w:rsidRDefault="00124724" w:rsidP="00124724"/>
    <w:p w14:paraId="6A8E2D9F" w14:textId="77777777" w:rsidR="00124724" w:rsidRPr="00CB0198" w:rsidRDefault="00124724" w:rsidP="00CB0198">
      <w:pPr>
        <w:rPr>
          <w:lang w:eastAsia="ja-JP"/>
        </w:rPr>
      </w:pPr>
    </w:p>
    <w:p w14:paraId="6D9710EB" w14:textId="77777777" w:rsidR="00124724" w:rsidRDefault="00124724">
      <w:pPr>
        <w:ind w:left="720" w:hanging="360"/>
        <w:rPr>
          <w:rFonts w:asciiTheme="majorHAnsi" w:hAnsiTheme="majorHAnsi" w:cstheme="majorHAnsi"/>
          <w:noProof/>
          <w:color w:val="E27425" w:themeColor="accent2"/>
          <w:sz w:val="32"/>
          <w:szCs w:val="32"/>
          <w:lang w:eastAsia="ja-JP"/>
        </w:rPr>
      </w:pPr>
      <w:r>
        <w:br w:type="page"/>
      </w:r>
    </w:p>
    <w:p w14:paraId="0BB37A12" w14:textId="0F3E8C3F" w:rsidR="0031300E" w:rsidRDefault="0031300E" w:rsidP="00065C0B">
      <w:pPr>
        <w:pStyle w:val="Heading3"/>
      </w:pPr>
      <w:bookmarkStart w:id="573" w:name="_Toc18048561"/>
      <w:r>
        <w:t>L.5.3.B: Compare and Contrast Varieties of English in Literature</w:t>
      </w:r>
      <w:bookmarkEnd w:id="573"/>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864D8F" w:rsidRPr="0049524D" w14:paraId="60E33E55" w14:textId="77777777" w:rsidTr="002B2E7B">
        <w:trPr>
          <w:trHeight w:val="432"/>
          <w:tblHeader/>
          <w:jc w:val="center"/>
        </w:trPr>
        <w:tc>
          <w:tcPr>
            <w:tcW w:w="10800" w:type="dxa"/>
            <w:gridSpan w:val="3"/>
            <w:shd w:val="clear" w:color="auto" w:fill="255694"/>
            <w:vAlign w:val="center"/>
          </w:tcPr>
          <w:p w14:paraId="49EE9552" w14:textId="0B15EDBD" w:rsidR="00864D8F" w:rsidRPr="0049524D" w:rsidRDefault="00864D8F" w:rsidP="00864D8F">
            <w:pPr>
              <w:pStyle w:val="Heading4"/>
              <w:outlineLvl w:val="3"/>
            </w:pPr>
            <w:bookmarkStart w:id="574" w:name="_Toc18048562"/>
            <w:r w:rsidRPr="0049524D">
              <w:t xml:space="preserve">Grade </w:t>
            </w:r>
            <w:r>
              <w:t>5</w:t>
            </w:r>
            <w:r w:rsidRPr="0049524D">
              <w:t xml:space="preserve"> M</w:t>
            </w:r>
            <w:r>
              <w:t>3</w:t>
            </w:r>
            <w:r w:rsidRPr="0049524D">
              <w:t xml:space="preserve"> L</w:t>
            </w:r>
            <w:r>
              <w:t>27</w:t>
            </w:r>
            <w:r w:rsidRPr="0049524D">
              <w:t xml:space="preserve"> Mini-lesson: </w:t>
            </w:r>
            <w:r w:rsidRPr="00D2395E">
              <w:t xml:space="preserve">Compare and Contrast Varieties of English in Literature </w:t>
            </w:r>
            <w:r w:rsidRPr="0049524D">
              <w:t>(</w:t>
            </w:r>
            <w:r>
              <w:t>11</w:t>
            </w:r>
            <w:r w:rsidRPr="0049524D">
              <w:t xml:space="preserve"> min.)</w:t>
            </w:r>
            <w:bookmarkEnd w:id="574"/>
          </w:p>
        </w:tc>
      </w:tr>
      <w:tr w:rsidR="00864D8F" w:rsidRPr="0049524D" w14:paraId="5BF48D78" w14:textId="77777777" w:rsidTr="002B2E7B">
        <w:trPr>
          <w:trHeight w:val="126"/>
          <w:jc w:val="center"/>
        </w:trPr>
        <w:tc>
          <w:tcPr>
            <w:tcW w:w="10800" w:type="dxa"/>
            <w:gridSpan w:val="3"/>
            <w:shd w:val="clear" w:color="auto" w:fill="FFFFFF"/>
          </w:tcPr>
          <w:p w14:paraId="08DB3107" w14:textId="77777777" w:rsidR="00864D8F" w:rsidRPr="0049524D" w:rsidRDefault="00864D8F" w:rsidP="002B2E7B">
            <w:pPr>
              <w:rPr>
                <w:b/>
                <w:caps/>
                <w:color w:val="E27425"/>
                <w:sz w:val="20"/>
                <w:szCs w:val="20"/>
              </w:rPr>
            </w:pPr>
            <w:r w:rsidRPr="002B7043">
              <w:rPr>
                <w:rStyle w:val="05TableTextBoldOrange"/>
              </w:rPr>
              <w:t>L.</w:t>
            </w:r>
            <w:r>
              <w:rPr>
                <w:rStyle w:val="05TableTextBoldOrange"/>
              </w:rPr>
              <w:t>5</w:t>
            </w:r>
            <w:r w:rsidRPr="002B7043">
              <w:rPr>
                <w:rStyle w:val="05TableTextBoldOrange"/>
              </w:rPr>
              <w:t>.</w:t>
            </w:r>
            <w:r>
              <w:rPr>
                <w:rStyle w:val="05TableTextBoldOrange"/>
              </w:rPr>
              <w:t>3</w:t>
            </w:r>
            <w:r w:rsidRPr="002B7043">
              <w:rPr>
                <w:rStyle w:val="05TableTextBoldOrange"/>
              </w:rPr>
              <w:t>.</w:t>
            </w:r>
            <w:r>
              <w:rPr>
                <w:rStyle w:val="05TableTextBoldOrange"/>
              </w:rPr>
              <w:t>B:</w:t>
            </w:r>
            <w:r>
              <w:t xml:space="preserve"> </w:t>
            </w:r>
            <w:r>
              <w:rPr>
                <w:b/>
                <w:color w:val="E27425" w:themeColor="accent2"/>
                <w:sz w:val="20"/>
                <w:szCs w:val="20"/>
              </w:rPr>
              <w:t>COMPARE AND CONTRAST VARIETIES OF ENGLISH IN LITERATURE</w:t>
            </w:r>
          </w:p>
        </w:tc>
      </w:tr>
      <w:tr w:rsidR="00864D8F" w:rsidRPr="0049524D" w14:paraId="7A557224" w14:textId="77777777" w:rsidTr="002B2E7B">
        <w:trPr>
          <w:trHeight w:val="126"/>
          <w:jc w:val="center"/>
        </w:trPr>
        <w:tc>
          <w:tcPr>
            <w:tcW w:w="10800" w:type="dxa"/>
            <w:gridSpan w:val="3"/>
            <w:shd w:val="clear" w:color="auto" w:fill="FFFFFF"/>
          </w:tcPr>
          <w:p w14:paraId="4FE409B6" w14:textId="77777777" w:rsidR="00864D8F" w:rsidRPr="0049524D" w:rsidRDefault="00864D8F" w:rsidP="002B2E7B">
            <w:pPr>
              <w:rPr>
                <w:b/>
                <w:caps/>
                <w:color w:val="E27425"/>
                <w:sz w:val="20"/>
                <w:szCs w:val="20"/>
              </w:rPr>
            </w:pPr>
            <w:r w:rsidRPr="002B7043">
              <w:rPr>
                <w:rStyle w:val="05TableTextBoldOrange"/>
                <w:color w:val="auto"/>
              </w:rPr>
              <w:t>L.</w:t>
            </w:r>
            <w:r>
              <w:rPr>
                <w:rStyle w:val="05TableTextBoldOrange"/>
                <w:color w:val="auto"/>
              </w:rPr>
              <w:t>5</w:t>
            </w:r>
            <w:r w:rsidRPr="002B7043">
              <w:rPr>
                <w:rStyle w:val="05TableTextBoldOrange"/>
                <w:color w:val="auto"/>
              </w:rPr>
              <w:t>.</w:t>
            </w:r>
            <w:r>
              <w:rPr>
                <w:rStyle w:val="05TableTextBoldOrange"/>
                <w:color w:val="auto"/>
              </w:rPr>
              <w:t>3</w:t>
            </w:r>
            <w:r w:rsidRPr="002B7043">
              <w:rPr>
                <w:rStyle w:val="05TableTextBoldOrange"/>
                <w:color w:val="auto"/>
              </w:rPr>
              <w:t>.</w:t>
            </w:r>
            <w:r>
              <w:rPr>
                <w:rStyle w:val="05TableTextBoldOrange"/>
                <w:color w:val="auto"/>
              </w:rPr>
              <w:t>B</w:t>
            </w:r>
            <w:r w:rsidRPr="002B7043">
              <w:rPr>
                <w:rStyle w:val="05TableTextBoldOrange"/>
                <w:color w:val="auto"/>
              </w:rPr>
              <w:t xml:space="preserve">: </w:t>
            </w:r>
            <w:r w:rsidRPr="00D50AFB">
              <w:rPr>
                <w:rStyle w:val="05TableTextBoldOrange"/>
                <w:b w:val="0"/>
                <w:color w:val="auto"/>
              </w:rPr>
              <w:t>Compare and contrast the varieties of English (e.g., dialects, registers) used in stories, dramas, or poems.</w:t>
            </w:r>
          </w:p>
        </w:tc>
      </w:tr>
      <w:tr w:rsidR="00864D8F" w:rsidRPr="0049524D" w14:paraId="5A9D7F24" w14:textId="77777777" w:rsidTr="002B2E7B">
        <w:trPr>
          <w:trHeight w:val="126"/>
          <w:jc w:val="center"/>
        </w:trPr>
        <w:tc>
          <w:tcPr>
            <w:tcW w:w="10800" w:type="dxa"/>
            <w:gridSpan w:val="3"/>
            <w:shd w:val="clear" w:color="auto" w:fill="EDF5FB"/>
          </w:tcPr>
          <w:p w14:paraId="3B08C5EA" w14:textId="77777777" w:rsidR="00864D8F" w:rsidRPr="0049524D" w:rsidRDefault="00864D8F" w:rsidP="002B2E7B">
            <w:pPr>
              <w:widowControl w:val="0"/>
              <w:tabs>
                <w:tab w:val="left" w:pos="1872"/>
              </w:tabs>
              <w:rPr>
                <w:b/>
                <w:sz w:val="20"/>
                <w:szCs w:val="20"/>
              </w:rPr>
            </w:pPr>
            <w:r w:rsidRPr="000C0264">
              <w:rPr>
                <w:b/>
                <w:sz w:val="20"/>
                <w:szCs w:val="20"/>
              </w:rPr>
              <w:t>Frame Instruction</w:t>
            </w:r>
          </w:p>
        </w:tc>
      </w:tr>
      <w:tr w:rsidR="00864D8F" w:rsidRPr="0049524D" w14:paraId="57EB3271" w14:textId="77777777" w:rsidTr="002B2E7B">
        <w:trPr>
          <w:trHeight w:val="126"/>
          <w:jc w:val="center"/>
        </w:trPr>
        <w:tc>
          <w:tcPr>
            <w:tcW w:w="10800" w:type="dxa"/>
            <w:gridSpan w:val="3"/>
            <w:shd w:val="clear" w:color="auto" w:fill="FFFFFF"/>
          </w:tcPr>
          <w:p w14:paraId="67237FD0" w14:textId="77777777" w:rsidR="00864D8F" w:rsidRPr="0049524D" w:rsidRDefault="00864D8F" w:rsidP="002B2E7B">
            <w:pPr>
              <w:widowControl w:val="0"/>
              <w:tabs>
                <w:tab w:val="left" w:pos="1872"/>
              </w:tabs>
              <w:rPr>
                <w:b/>
                <w:sz w:val="20"/>
                <w:szCs w:val="20"/>
              </w:rPr>
            </w:pPr>
            <w:r w:rsidRPr="001927A5">
              <w:rPr>
                <w:sz w:val="20"/>
                <w:szCs w:val="20"/>
              </w:rPr>
              <w:t xml:space="preserve">Today, we are going to </w:t>
            </w:r>
            <w:r>
              <w:rPr>
                <w:sz w:val="20"/>
                <w:szCs w:val="20"/>
              </w:rPr>
              <w:t xml:space="preserve">learn about different varieties of English in literature. We will identify, compare, and contrast these varieties.  </w:t>
            </w:r>
          </w:p>
        </w:tc>
      </w:tr>
      <w:tr w:rsidR="00864D8F" w:rsidRPr="0049524D" w14:paraId="202C78DC" w14:textId="77777777" w:rsidTr="002B2E7B">
        <w:trPr>
          <w:trHeight w:val="126"/>
          <w:jc w:val="center"/>
        </w:trPr>
        <w:tc>
          <w:tcPr>
            <w:tcW w:w="10800" w:type="dxa"/>
            <w:gridSpan w:val="3"/>
            <w:shd w:val="clear" w:color="auto" w:fill="FFFFFF"/>
          </w:tcPr>
          <w:p w14:paraId="74FAF7C2" w14:textId="77777777" w:rsidR="00864D8F" w:rsidRPr="00D173DC" w:rsidRDefault="00864D8F" w:rsidP="003564EE">
            <w:pPr>
              <w:widowControl w:val="0"/>
              <w:numPr>
                <w:ilvl w:val="0"/>
                <w:numId w:val="353"/>
              </w:numPr>
              <w:tabs>
                <w:tab w:val="left" w:pos="1872"/>
              </w:tabs>
              <w:rPr>
                <w:i/>
                <w:sz w:val="20"/>
                <w:szCs w:val="20"/>
              </w:rPr>
            </w:pPr>
            <w:r w:rsidRPr="00D173DC">
              <w:rPr>
                <w:i/>
                <w:sz w:val="20"/>
                <w:szCs w:val="20"/>
              </w:rPr>
              <w:t xml:space="preserve">Display </w:t>
            </w:r>
            <w:r>
              <w:rPr>
                <w:i/>
                <w:sz w:val="20"/>
                <w:szCs w:val="20"/>
              </w:rPr>
              <w:t xml:space="preserve">Language </w:t>
            </w:r>
            <w:r w:rsidRPr="00D173DC">
              <w:rPr>
                <w:i/>
                <w:sz w:val="20"/>
                <w:szCs w:val="20"/>
              </w:rPr>
              <w:t xml:space="preserve">Handout: </w:t>
            </w:r>
            <w:r>
              <w:rPr>
                <w:i/>
                <w:sz w:val="20"/>
                <w:szCs w:val="20"/>
              </w:rPr>
              <w:t>Compare and Contrast Varieties of English in Literature.</w:t>
            </w:r>
          </w:p>
          <w:p w14:paraId="5AFFBE18" w14:textId="77777777" w:rsidR="00864D8F" w:rsidRPr="0049524D" w:rsidRDefault="00864D8F" w:rsidP="003564EE">
            <w:pPr>
              <w:widowControl w:val="0"/>
              <w:numPr>
                <w:ilvl w:val="0"/>
                <w:numId w:val="354"/>
              </w:numPr>
              <w:tabs>
                <w:tab w:val="left" w:pos="1872"/>
              </w:tabs>
              <w:rPr>
                <w:i/>
                <w:sz w:val="20"/>
                <w:szCs w:val="20"/>
              </w:rPr>
            </w:pPr>
            <w:r w:rsidRPr="00D173DC">
              <w:rPr>
                <w:i/>
                <w:sz w:val="20"/>
                <w:szCs w:val="20"/>
              </w:rPr>
              <w:t>Organize pairs for</w:t>
            </w:r>
            <w:r>
              <w:rPr>
                <w:i/>
                <w:sz w:val="20"/>
                <w:szCs w:val="20"/>
              </w:rPr>
              <w:t xml:space="preserve"> comparing and contrasting varieties of English. </w:t>
            </w:r>
          </w:p>
        </w:tc>
      </w:tr>
      <w:tr w:rsidR="00864D8F" w:rsidRPr="0049524D" w14:paraId="2507A1EC" w14:textId="77777777" w:rsidTr="002B2E7B">
        <w:trPr>
          <w:trHeight w:val="128"/>
          <w:jc w:val="center"/>
        </w:trPr>
        <w:tc>
          <w:tcPr>
            <w:tcW w:w="1266" w:type="dxa"/>
            <w:shd w:val="clear" w:color="auto" w:fill="EDF5FB"/>
            <w:vAlign w:val="center"/>
          </w:tcPr>
          <w:p w14:paraId="6525571A" w14:textId="77777777" w:rsidR="00864D8F" w:rsidRPr="0049524D" w:rsidRDefault="00864D8F" w:rsidP="002B2E7B">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648B6FB6" w14:textId="77777777" w:rsidR="00864D8F" w:rsidRPr="0049524D" w:rsidRDefault="00864D8F" w:rsidP="002B2E7B">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54498F34" w14:textId="77777777" w:rsidR="00864D8F" w:rsidRPr="0049524D" w:rsidRDefault="00864D8F" w:rsidP="002B2E7B">
            <w:pPr>
              <w:widowControl w:val="0"/>
              <w:tabs>
                <w:tab w:val="left" w:pos="1872"/>
              </w:tabs>
              <w:rPr>
                <w:b/>
                <w:sz w:val="20"/>
                <w:szCs w:val="20"/>
              </w:rPr>
            </w:pPr>
            <w:r w:rsidRPr="0049524D">
              <w:rPr>
                <w:b/>
                <w:sz w:val="20"/>
                <w:szCs w:val="20"/>
              </w:rPr>
              <w:t>Do</w:t>
            </w:r>
          </w:p>
        </w:tc>
      </w:tr>
      <w:tr w:rsidR="00864D8F" w:rsidRPr="0049524D" w14:paraId="4BE5D58C" w14:textId="77777777" w:rsidTr="002B2E7B">
        <w:trPr>
          <w:trHeight w:val="126"/>
          <w:jc w:val="center"/>
        </w:trPr>
        <w:tc>
          <w:tcPr>
            <w:tcW w:w="1266" w:type="dxa"/>
            <w:shd w:val="clear" w:color="auto" w:fill="FFFFFF"/>
          </w:tcPr>
          <w:p w14:paraId="30DBA105" w14:textId="77777777" w:rsidR="00864D8F" w:rsidRPr="00D2395E" w:rsidRDefault="00864D8F" w:rsidP="002B2E7B">
            <w:pPr>
              <w:widowControl w:val="0"/>
              <w:tabs>
                <w:tab w:val="left" w:pos="1872"/>
              </w:tabs>
              <w:rPr>
                <w:rFonts w:asciiTheme="minorHAnsi" w:hAnsiTheme="minorHAnsi"/>
                <w:sz w:val="20"/>
                <w:szCs w:val="20"/>
              </w:rPr>
            </w:pPr>
            <w:r w:rsidRPr="00D2395E">
              <w:rPr>
                <w:rFonts w:asciiTheme="minorHAnsi" w:hAnsiTheme="minorHAnsi"/>
                <w:sz w:val="20"/>
                <w:szCs w:val="20"/>
              </w:rPr>
              <w:t>1 min.</w:t>
            </w:r>
          </w:p>
        </w:tc>
        <w:tc>
          <w:tcPr>
            <w:tcW w:w="6214" w:type="dxa"/>
            <w:shd w:val="clear" w:color="auto" w:fill="FFFFFF"/>
          </w:tcPr>
          <w:p w14:paraId="74BCFED3" w14:textId="77777777" w:rsidR="00864D8F" w:rsidRPr="00D2395E" w:rsidRDefault="00864D8F" w:rsidP="002B2E7B">
            <w:pPr>
              <w:numPr>
                <w:ilvl w:val="0"/>
                <w:numId w:val="11"/>
              </w:numPr>
              <w:contextualSpacing/>
              <w:rPr>
                <w:rFonts w:asciiTheme="minorHAnsi" w:hAnsiTheme="minorHAnsi"/>
                <w:bCs/>
                <w:sz w:val="20"/>
                <w:szCs w:val="20"/>
              </w:rPr>
            </w:pPr>
            <w:r w:rsidRPr="00D2395E">
              <w:rPr>
                <w:rFonts w:asciiTheme="minorHAnsi" w:eastAsia="Calibri" w:hAnsiTheme="minorHAnsi"/>
                <w:sz w:val="20"/>
                <w:szCs w:val="20"/>
              </w:rPr>
              <w:t>Everyone has their own way of speaking. Some situations require a different type of speaking. For example, you might speak one way to the school principal, and another way to a close friend.</w:t>
            </w:r>
          </w:p>
        </w:tc>
        <w:tc>
          <w:tcPr>
            <w:tcW w:w="3320" w:type="dxa"/>
            <w:shd w:val="clear" w:color="auto" w:fill="FFFFFF"/>
          </w:tcPr>
          <w:p w14:paraId="1188E5D5" w14:textId="77777777" w:rsidR="00864D8F" w:rsidRPr="00D2395E" w:rsidRDefault="00864D8F" w:rsidP="002B2E7B">
            <w:pPr>
              <w:pStyle w:val="Tablebullet"/>
              <w:rPr>
                <w:rFonts w:asciiTheme="minorHAnsi" w:eastAsia="Calibri" w:hAnsiTheme="minorHAnsi"/>
              </w:rPr>
            </w:pPr>
            <w:r w:rsidRPr="00D2395E">
              <w:rPr>
                <w:rFonts w:asciiTheme="minorHAnsi" w:eastAsia="Calibri" w:hAnsiTheme="minorHAnsi"/>
                <w:i/>
              </w:rPr>
              <w:t xml:space="preserve">Read aloud the first two sentences on </w:t>
            </w:r>
            <w:r w:rsidRPr="00D2395E">
              <w:rPr>
                <w:rFonts w:asciiTheme="minorHAnsi" w:hAnsiTheme="minorHAnsi"/>
                <w:i/>
              </w:rPr>
              <w:t>Language Handout: Compare and Contrast Varieties of English in Literature.</w:t>
            </w:r>
          </w:p>
        </w:tc>
      </w:tr>
      <w:tr w:rsidR="00864D8F" w:rsidRPr="0049524D" w14:paraId="45F813B7" w14:textId="77777777" w:rsidTr="002B2E7B">
        <w:trPr>
          <w:trHeight w:val="126"/>
          <w:jc w:val="center"/>
        </w:trPr>
        <w:tc>
          <w:tcPr>
            <w:tcW w:w="1266" w:type="dxa"/>
            <w:shd w:val="clear" w:color="auto" w:fill="FFFFFF"/>
          </w:tcPr>
          <w:p w14:paraId="4B3E4C67" w14:textId="77777777" w:rsidR="00864D8F" w:rsidRPr="00D2395E" w:rsidRDefault="00864D8F" w:rsidP="002B2E7B">
            <w:pPr>
              <w:widowControl w:val="0"/>
              <w:tabs>
                <w:tab w:val="left" w:pos="1872"/>
              </w:tabs>
              <w:rPr>
                <w:rFonts w:asciiTheme="minorHAnsi" w:hAnsiTheme="minorHAnsi"/>
                <w:sz w:val="20"/>
                <w:szCs w:val="20"/>
              </w:rPr>
            </w:pPr>
            <w:r w:rsidRPr="00D2395E">
              <w:rPr>
                <w:rFonts w:asciiTheme="minorHAnsi" w:hAnsiTheme="minorHAnsi"/>
                <w:sz w:val="20"/>
                <w:szCs w:val="20"/>
              </w:rPr>
              <w:t>2 min.</w:t>
            </w:r>
          </w:p>
        </w:tc>
        <w:tc>
          <w:tcPr>
            <w:tcW w:w="6214" w:type="dxa"/>
            <w:shd w:val="clear" w:color="auto" w:fill="FFFFFF"/>
          </w:tcPr>
          <w:p w14:paraId="3005DE84" w14:textId="77777777" w:rsidR="00864D8F" w:rsidRPr="00D2395E" w:rsidRDefault="00864D8F" w:rsidP="00864D8F">
            <w:pPr>
              <w:pStyle w:val="ListParagraph"/>
              <w:numPr>
                <w:ilvl w:val="0"/>
                <w:numId w:val="136"/>
              </w:numPr>
              <w:ind w:left="360"/>
              <w:rPr>
                <w:rFonts w:asciiTheme="minorHAnsi" w:hAnsiTheme="minorHAnsi"/>
                <w:color w:val="auto"/>
                <w:sz w:val="20"/>
                <w:szCs w:val="20"/>
              </w:rPr>
            </w:pPr>
            <w:r w:rsidRPr="00D2395E">
              <w:rPr>
                <w:rFonts w:asciiTheme="minorHAnsi" w:hAnsiTheme="minorHAnsi"/>
                <w:color w:val="auto"/>
                <w:sz w:val="20"/>
                <w:szCs w:val="20"/>
              </w:rPr>
              <w:t xml:space="preserve">The first example statement </w:t>
            </w:r>
            <w:r w:rsidRPr="00D2395E">
              <w:rPr>
                <w:rFonts w:asciiTheme="minorHAnsi" w:hAnsiTheme="minorHAnsi" w:cstheme="minorHAnsi"/>
                <w:bCs/>
                <w:sz w:val="20"/>
                <w:szCs w:val="20"/>
              </w:rPr>
              <w:t>is formal because it follows typical rules for spelling, grammar, and punctuation. It sounds very official and polite, and it does not use any contractions or slang.</w:t>
            </w:r>
          </w:p>
          <w:p w14:paraId="6C363249" w14:textId="77777777" w:rsidR="00864D8F" w:rsidRPr="00D2395E" w:rsidRDefault="00864D8F" w:rsidP="002B2E7B">
            <w:pPr>
              <w:numPr>
                <w:ilvl w:val="0"/>
                <w:numId w:val="11"/>
              </w:numPr>
              <w:contextualSpacing/>
              <w:rPr>
                <w:rFonts w:asciiTheme="minorHAnsi" w:hAnsiTheme="minorHAnsi"/>
                <w:bCs/>
                <w:sz w:val="20"/>
                <w:szCs w:val="20"/>
              </w:rPr>
            </w:pPr>
            <w:r w:rsidRPr="00D2395E">
              <w:rPr>
                <w:rFonts w:asciiTheme="minorHAnsi" w:eastAsia="Calibri" w:hAnsiTheme="minorHAnsi"/>
                <w:sz w:val="20"/>
                <w:szCs w:val="20"/>
                <w:lang w:eastAsia="en-US"/>
              </w:rPr>
              <w:t xml:space="preserve">The second example statement </w:t>
            </w:r>
            <w:r w:rsidRPr="00D2395E">
              <w:rPr>
                <w:rFonts w:asciiTheme="minorHAnsi" w:hAnsiTheme="minorHAnsi" w:cstheme="minorHAnsi"/>
                <w:bCs/>
                <w:sz w:val="20"/>
                <w:szCs w:val="20"/>
                <w:lang w:eastAsia="en-US"/>
              </w:rPr>
              <w:t>is informal because it uses contractions and slang and does not follow typical spelling and grammar rules.</w:t>
            </w:r>
          </w:p>
        </w:tc>
        <w:tc>
          <w:tcPr>
            <w:tcW w:w="3320" w:type="dxa"/>
            <w:shd w:val="clear" w:color="auto" w:fill="FFFFFF"/>
          </w:tcPr>
          <w:p w14:paraId="76340D88" w14:textId="77777777" w:rsidR="00864D8F" w:rsidRPr="00D2395E" w:rsidRDefault="00864D8F" w:rsidP="002B2E7B">
            <w:pPr>
              <w:pStyle w:val="Tablebullet"/>
              <w:rPr>
                <w:rFonts w:asciiTheme="minorHAnsi" w:eastAsia="Calibri" w:hAnsiTheme="minorHAnsi"/>
              </w:rPr>
            </w:pPr>
            <w:r w:rsidRPr="00D2395E">
              <w:rPr>
                <w:rFonts w:asciiTheme="minorHAnsi" w:eastAsia="Calibri" w:hAnsiTheme="minorHAnsi"/>
                <w:i/>
              </w:rPr>
              <w:t xml:space="preserve">Read aloud the definitions of register, formal language, and informal language and the chart of formal and informal language on </w:t>
            </w:r>
            <w:r w:rsidRPr="00D2395E">
              <w:rPr>
                <w:rFonts w:asciiTheme="minorHAnsi" w:hAnsiTheme="minorHAnsi"/>
                <w:i/>
              </w:rPr>
              <w:t xml:space="preserve">Language Handout: Compare and Contrast Varieties of English in Literature. </w:t>
            </w:r>
          </w:p>
        </w:tc>
      </w:tr>
      <w:tr w:rsidR="00864D8F" w:rsidRPr="0049524D" w14:paraId="7595B64F" w14:textId="77777777" w:rsidTr="002B2E7B">
        <w:trPr>
          <w:trHeight w:val="126"/>
          <w:jc w:val="center"/>
        </w:trPr>
        <w:tc>
          <w:tcPr>
            <w:tcW w:w="1266" w:type="dxa"/>
            <w:shd w:val="clear" w:color="auto" w:fill="FFFFFF"/>
          </w:tcPr>
          <w:p w14:paraId="59193051" w14:textId="77777777" w:rsidR="00864D8F" w:rsidRPr="00D2395E" w:rsidRDefault="00864D8F" w:rsidP="002B2E7B">
            <w:pPr>
              <w:widowControl w:val="0"/>
              <w:tabs>
                <w:tab w:val="left" w:pos="1872"/>
              </w:tabs>
              <w:rPr>
                <w:rFonts w:asciiTheme="minorHAnsi" w:hAnsiTheme="minorHAnsi"/>
                <w:sz w:val="20"/>
                <w:szCs w:val="20"/>
              </w:rPr>
            </w:pPr>
            <w:r w:rsidRPr="00D2395E">
              <w:rPr>
                <w:rFonts w:asciiTheme="minorHAnsi" w:hAnsiTheme="minorHAnsi"/>
                <w:sz w:val="20"/>
                <w:szCs w:val="20"/>
              </w:rPr>
              <w:t>2 min.</w:t>
            </w:r>
          </w:p>
        </w:tc>
        <w:tc>
          <w:tcPr>
            <w:tcW w:w="6214" w:type="dxa"/>
            <w:shd w:val="clear" w:color="auto" w:fill="FFFFFF"/>
          </w:tcPr>
          <w:p w14:paraId="365F6F4A" w14:textId="77777777" w:rsidR="00864D8F" w:rsidRPr="00D2395E" w:rsidRDefault="00864D8F" w:rsidP="002B2E7B">
            <w:pPr>
              <w:numPr>
                <w:ilvl w:val="0"/>
                <w:numId w:val="11"/>
              </w:numPr>
              <w:contextualSpacing/>
              <w:rPr>
                <w:rFonts w:asciiTheme="minorHAnsi" w:hAnsiTheme="minorHAnsi"/>
                <w:bCs/>
                <w:sz w:val="20"/>
                <w:szCs w:val="20"/>
              </w:rPr>
            </w:pPr>
            <w:r w:rsidRPr="00D2395E">
              <w:rPr>
                <w:rFonts w:asciiTheme="minorHAnsi" w:eastAsia="Calibri" w:hAnsiTheme="minorHAnsi"/>
                <w:sz w:val="20"/>
                <w:szCs w:val="20"/>
              </w:rPr>
              <w:t>These examples are written in different dialects.</w:t>
            </w:r>
            <w:r w:rsidRPr="00D2395E">
              <w:rPr>
                <w:rFonts w:asciiTheme="minorHAnsi" w:hAnsiTheme="minorHAnsi" w:cstheme="minorHAnsi"/>
                <w:bCs/>
                <w:sz w:val="20"/>
                <w:szCs w:val="20"/>
              </w:rPr>
              <w:t xml:space="preserve"> They do not follow typical English rules for spelling, grammar, and punctuation. Each statement is written to reflect the way that a particular group of speakers may sound. </w:t>
            </w:r>
          </w:p>
        </w:tc>
        <w:tc>
          <w:tcPr>
            <w:tcW w:w="3320" w:type="dxa"/>
            <w:shd w:val="clear" w:color="auto" w:fill="FFFFFF"/>
          </w:tcPr>
          <w:p w14:paraId="063D37E3" w14:textId="77777777" w:rsidR="00864D8F" w:rsidRPr="00D2395E" w:rsidRDefault="00864D8F" w:rsidP="002B2E7B">
            <w:pPr>
              <w:pStyle w:val="Tablebullet"/>
              <w:rPr>
                <w:rFonts w:asciiTheme="minorHAnsi" w:eastAsia="Calibri" w:hAnsiTheme="minorHAnsi"/>
              </w:rPr>
            </w:pPr>
            <w:r w:rsidRPr="00D2395E">
              <w:rPr>
                <w:rFonts w:asciiTheme="minorHAnsi" w:eastAsia="Calibri" w:hAnsiTheme="minorHAnsi"/>
                <w:i/>
              </w:rPr>
              <w:t xml:space="preserve">Read aloud the definition of dialect and the dialect chart on </w:t>
            </w:r>
            <w:r w:rsidRPr="00D2395E">
              <w:rPr>
                <w:rFonts w:asciiTheme="minorHAnsi" w:hAnsiTheme="minorHAnsi"/>
                <w:i/>
              </w:rPr>
              <w:t>Language Handout: Compare and Contrast Varieties of English in Literature.</w:t>
            </w:r>
          </w:p>
        </w:tc>
      </w:tr>
      <w:tr w:rsidR="00864D8F" w:rsidRPr="0049524D" w14:paraId="7553CFF8" w14:textId="77777777" w:rsidTr="002B2E7B">
        <w:trPr>
          <w:trHeight w:val="126"/>
          <w:jc w:val="center"/>
        </w:trPr>
        <w:tc>
          <w:tcPr>
            <w:tcW w:w="1266" w:type="dxa"/>
            <w:shd w:val="clear" w:color="auto" w:fill="FFFFFF"/>
          </w:tcPr>
          <w:p w14:paraId="0B7FF368" w14:textId="77777777" w:rsidR="00864D8F" w:rsidRPr="00D2395E" w:rsidRDefault="00864D8F" w:rsidP="002B2E7B">
            <w:pPr>
              <w:widowControl w:val="0"/>
              <w:tabs>
                <w:tab w:val="left" w:pos="1872"/>
              </w:tabs>
              <w:rPr>
                <w:rFonts w:asciiTheme="minorHAnsi" w:hAnsiTheme="minorHAnsi"/>
                <w:b/>
                <w:bCs/>
                <w:sz w:val="20"/>
                <w:szCs w:val="20"/>
              </w:rPr>
            </w:pPr>
            <w:r w:rsidRPr="00D2395E">
              <w:rPr>
                <w:rFonts w:asciiTheme="minorHAnsi" w:hAnsiTheme="minorHAnsi"/>
                <w:b/>
                <w:bCs/>
                <w:sz w:val="20"/>
                <w:szCs w:val="20"/>
              </w:rPr>
              <w:t>Monitor Progress</w:t>
            </w:r>
          </w:p>
          <w:p w14:paraId="46A99640" w14:textId="77777777" w:rsidR="00864D8F" w:rsidRPr="00D2395E" w:rsidRDefault="00864D8F" w:rsidP="002B2E7B">
            <w:pPr>
              <w:widowControl w:val="0"/>
              <w:tabs>
                <w:tab w:val="left" w:pos="1872"/>
              </w:tabs>
              <w:rPr>
                <w:rFonts w:asciiTheme="minorHAnsi" w:hAnsiTheme="minorHAnsi"/>
                <w:sz w:val="20"/>
                <w:szCs w:val="20"/>
              </w:rPr>
            </w:pPr>
            <w:r w:rsidRPr="00D2395E">
              <w:rPr>
                <w:rFonts w:asciiTheme="minorHAnsi" w:hAnsiTheme="minorHAnsi"/>
                <w:sz w:val="20"/>
                <w:szCs w:val="20"/>
              </w:rPr>
              <w:t>5 min.</w:t>
            </w:r>
          </w:p>
        </w:tc>
        <w:tc>
          <w:tcPr>
            <w:tcW w:w="6214" w:type="dxa"/>
            <w:shd w:val="clear" w:color="auto" w:fill="FFFFFF"/>
          </w:tcPr>
          <w:p w14:paraId="72F5FB4D" w14:textId="77777777" w:rsidR="00864D8F" w:rsidRPr="00D2395E" w:rsidRDefault="00864D8F" w:rsidP="00864D8F">
            <w:pPr>
              <w:widowControl w:val="0"/>
              <w:numPr>
                <w:ilvl w:val="0"/>
                <w:numId w:val="10"/>
              </w:numPr>
              <w:ind w:left="360"/>
              <w:contextualSpacing/>
              <w:textAlignment w:val="baseline"/>
              <w:rPr>
                <w:rFonts w:asciiTheme="minorHAnsi" w:hAnsiTheme="minorHAnsi"/>
                <w:sz w:val="20"/>
                <w:szCs w:val="20"/>
              </w:rPr>
            </w:pPr>
            <w:r w:rsidRPr="00D2395E">
              <w:rPr>
                <w:rFonts w:asciiTheme="minorHAnsi" w:hAnsiTheme="minorHAnsi"/>
                <w:sz w:val="20"/>
                <w:szCs w:val="20"/>
              </w:rPr>
              <w:t>Complete the practice item on Language Handout: Compare and Contrast Varieties of English in Literature.</w:t>
            </w:r>
          </w:p>
        </w:tc>
        <w:tc>
          <w:tcPr>
            <w:tcW w:w="3320" w:type="dxa"/>
            <w:shd w:val="clear" w:color="auto" w:fill="FFFFFF"/>
          </w:tcPr>
          <w:p w14:paraId="61B6A1F2" w14:textId="77777777" w:rsidR="00864D8F" w:rsidRPr="00D2395E" w:rsidRDefault="00864D8F" w:rsidP="002B2E7B">
            <w:pPr>
              <w:pStyle w:val="1TableBullet"/>
              <w:rPr>
                <w:rFonts w:asciiTheme="minorHAnsi" w:eastAsia="Calibri" w:hAnsiTheme="minorHAnsi"/>
                <w:i/>
                <w:iCs/>
              </w:rPr>
            </w:pPr>
            <w:r w:rsidRPr="00D2395E">
              <w:rPr>
                <w:rFonts w:asciiTheme="minorHAnsi" w:eastAsia="Calibri" w:hAnsiTheme="minorHAnsi"/>
                <w:i/>
                <w:iCs/>
              </w:rPr>
              <w:t xml:space="preserve">Distribute </w:t>
            </w:r>
            <w:r w:rsidRPr="00D2395E">
              <w:rPr>
                <w:rFonts w:asciiTheme="minorHAnsi" w:hAnsiTheme="minorHAnsi"/>
                <w:i/>
              </w:rPr>
              <w:t xml:space="preserve">Language Handout: Compare and Contrast Varieties of English in Literature </w:t>
            </w:r>
            <w:r w:rsidRPr="00D2395E">
              <w:rPr>
                <w:rFonts w:asciiTheme="minorHAnsi" w:eastAsia="Calibri" w:hAnsiTheme="minorHAnsi"/>
                <w:i/>
                <w:iCs/>
              </w:rPr>
              <w:t xml:space="preserve">and review directions for the practice items. </w:t>
            </w:r>
          </w:p>
          <w:p w14:paraId="366FAD30" w14:textId="77777777" w:rsidR="00864D8F" w:rsidRPr="00D2395E" w:rsidRDefault="00864D8F" w:rsidP="002B2E7B">
            <w:pPr>
              <w:pStyle w:val="Tablebullet"/>
              <w:rPr>
                <w:rFonts w:asciiTheme="minorHAnsi" w:eastAsia="Calibri" w:hAnsiTheme="minorHAnsi"/>
              </w:rPr>
            </w:pPr>
            <w:r w:rsidRPr="00D2395E">
              <w:rPr>
                <w:rFonts w:asciiTheme="minorHAnsi" w:eastAsia="Calibri" w:hAnsiTheme="minorHAnsi"/>
                <w:i/>
                <w:iCs/>
              </w:rPr>
              <w:t xml:space="preserve">If time permits, have students share their responses. </w:t>
            </w:r>
          </w:p>
        </w:tc>
      </w:tr>
    </w:tbl>
    <w:p w14:paraId="2B5E4C84" w14:textId="77777777" w:rsidR="00864D8F" w:rsidRDefault="00864D8F" w:rsidP="00864D8F"/>
    <w:p w14:paraId="20EE4242" w14:textId="77777777" w:rsidR="00864D8F" w:rsidRDefault="00864D8F">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864D8F" w:rsidRPr="00CE1366" w14:paraId="27E721E9" w14:textId="77777777" w:rsidTr="002B2E7B">
        <w:trPr>
          <w:trHeight w:val="432"/>
          <w:tblHeader/>
          <w:jc w:val="center"/>
        </w:trPr>
        <w:tc>
          <w:tcPr>
            <w:tcW w:w="10800" w:type="dxa"/>
            <w:shd w:val="clear" w:color="auto" w:fill="F2F2F2"/>
            <w:vAlign w:val="center"/>
          </w:tcPr>
          <w:p w14:paraId="5BAA1B53" w14:textId="6F3FB88A" w:rsidR="00864D8F" w:rsidRPr="00CE1366" w:rsidRDefault="00864D8F" w:rsidP="00864D8F">
            <w:pPr>
              <w:pStyle w:val="Heading5"/>
              <w:outlineLvl w:val="4"/>
            </w:pPr>
            <w:bookmarkStart w:id="575" w:name="_Toc18048563"/>
            <w:r w:rsidRPr="00CE1366">
              <w:t xml:space="preserve">Grade </w:t>
            </w:r>
            <w:r>
              <w:t>5</w:t>
            </w:r>
            <w:r w:rsidRPr="00CE1366">
              <w:t xml:space="preserve"> M</w:t>
            </w:r>
            <w:r>
              <w:t>3</w:t>
            </w:r>
            <w:r w:rsidRPr="00CE1366">
              <w:t xml:space="preserve"> L</w:t>
            </w:r>
            <w:r>
              <w:t>27</w:t>
            </w:r>
            <w:r w:rsidRPr="00CE1366">
              <w:t xml:space="preserve"> Handout: </w:t>
            </w:r>
            <w:r w:rsidRPr="00D2395E">
              <w:t>Compare and Contrast Varieties of English in Literature</w:t>
            </w:r>
            <w:bookmarkEnd w:id="575"/>
          </w:p>
        </w:tc>
      </w:tr>
      <w:tr w:rsidR="00864D8F" w:rsidRPr="00CE1366" w14:paraId="5F9DFE7C" w14:textId="77777777" w:rsidTr="000E6DB8">
        <w:trPr>
          <w:trHeight w:val="144"/>
          <w:jc w:val="center"/>
        </w:trPr>
        <w:tc>
          <w:tcPr>
            <w:tcW w:w="10800" w:type="dxa"/>
            <w:shd w:val="clear" w:color="auto" w:fill="FFFFFF"/>
          </w:tcPr>
          <w:p w14:paraId="690CAA8E" w14:textId="77777777" w:rsidR="00864D8F" w:rsidRDefault="00864D8F" w:rsidP="002B2E7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864D8F" w:rsidRPr="00647619" w14:paraId="330A70B1" w14:textId="77777777" w:rsidTr="002B2E7B">
              <w:trPr>
                <w:jc w:val="center"/>
              </w:trPr>
              <w:tc>
                <w:tcPr>
                  <w:tcW w:w="5000" w:type="pct"/>
                  <w:shd w:val="clear" w:color="auto" w:fill="255694" w:themeFill="accent1"/>
                  <w:vAlign w:val="center"/>
                </w:tcPr>
                <w:p w14:paraId="25F7EB4B" w14:textId="77777777" w:rsidR="00864D8F" w:rsidRPr="00647619" w:rsidRDefault="00864D8F" w:rsidP="002B2E7B">
                  <w:pPr>
                    <w:rPr>
                      <w:rFonts w:asciiTheme="minorHAnsi" w:hAnsiTheme="minorHAnsi" w:cstheme="minorHAnsi"/>
                      <w:bCs/>
                      <w:color w:val="FFFFFF"/>
                      <w:sz w:val="20"/>
                      <w:szCs w:val="20"/>
                    </w:rPr>
                  </w:pPr>
                  <w:r>
                    <w:rPr>
                      <w:rFonts w:asciiTheme="minorHAnsi" w:hAnsiTheme="minorHAnsi" w:cstheme="minorHAnsi"/>
                      <w:bCs/>
                      <w:color w:val="FFFFFF"/>
                      <w:sz w:val="20"/>
                      <w:szCs w:val="20"/>
                    </w:rPr>
                    <w:t>COMPARE AND CONTRAST VARIETIES OF ENGLISH IN LITERATURE</w:t>
                  </w:r>
                </w:p>
              </w:tc>
            </w:tr>
            <w:tr w:rsidR="00864D8F" w:rsidRPr="001118CA" w14:paraId="14A38AAC" w14:textId="77777777" w:rsidTr="002B2E7B">
              <w:trPr>
                <w:trHeight w:val="20"/>
                <w:jc w:val="center"/>
              </w:trPr>
              <w:tc>
                <w:tcPr>
                  <w:tcW w:w="5000" w:type="pct"/>
                  <w:shd w:val="clear" w:color="auto" w:fill="FFFFFF"/>
                </w:tcPr>
                <w:p w14:paraId="329204FA" w14:textId="77777777" w:rsidR="00864D8F" w:rsidRDefault="00864D8F" w:rsidP="002B2E7B">
                  <w:pPr>
                    <w:rPr>
                      <w:bCs/>
                      <w:sz w:val="20"/>
                      <w:szCs w:val="20"/>
                    </w:rPr>
                  </w:pPr>
                  <w:r>
                    <w:rPr>
                      <w:bCs/>
                      <w:sz w:val="20"/>
                      <w:szCs w:val="20"/>
                    </w:rPr>
                    <w:t>Writers use many varieties of English to make their writing more interesting and life-like. Different varieties of English are one way that writers develop characters and tone in their work.</w:t>
                  </w:r>
                </w:p>
                <w:p w14:paraId="26D5BA05" w14:textId="77777777" w:rsidR="00864D8F" w:rsidRDefault="00864D8F" w:rsidP="002B2E7B">
                  <w:pPr>
                    <w:rPr>
                      <w:bCs/>
                      <w:sz w:val="20"/>
                      <w:szCs w:val="20"/>
                    </w:rPr>
                  </w:pPr>
                </w:p>
                <w:p w14:paraId="704E2B6E" w14:textId="77777777" w:rsidR="00864D8F" w:rsidRPr="003C274F" w:rsidRDefault="00864D8F" w:rsidP="002B2E7B">
                  <w:pPr>
                    <w:rPr>
                      <w:color w:val="auto"/>
                      <w:sz w:val="20"/>
                      <w:szCs w:val="20"/>
                    </w:rPr>
                  </w:pPr>
                  <w:r w:rsidRPr="003C274F">
                    <w:rPr>
                      <w:b/>
                      <w:color w:val="auto"/>
                      <w:sz w:val="20"/>
                      <w:szCs w:val="20"/>
                    </w:rPr>
                    <w:t>Register</w:t>
                  </w:r>
                  <w:r w:rsidRPr="003C274F">
                    <w:rPr>
                      <w:color w:val="auto"/>
                      <w:sz w:val="20"/>
                      <w:szCs w:val="20"/>
                    </w:rPr>
                    <w:t xml:space="preserve"> is a variety of language that is used for a specific purpose or setting. Register includes formal and informal language. </w:t>
                  </w:r>
                </w:p>
                <w:p w14:paraId="01E4FE18" w14:textId="77777777" w:rsidR="00864D8F" w:rsidRDefault="00864D8F" w:rsidP="00864D8F">
                  <w:pPr>
                    <w:pStyle w:val="ListParagraph"/>
                    <w:numPr>
                      <w:ilvl w:val="0"/>
                      <w:numId w:val="136"/>
                    </w:numPr>
                    <w:ind w:left="427"/>
                    <w:rPr>
                      <w:color w:val="auto"/>
                      <w:sz w:val="20"/>
                      <w:szCs w:val="20"/>
                    </w:rPr>
                  </w:pPr>
                  <w:r w:rsidRPr="0051282D">
                    <w:rPr>
                      <w:b/>
                      <w:color w:val="auto"/>
                      <w:sz w:val="20"/>
                      <w:szCs w:val="20"/>
                    </w:rPr>
                    <w:t>Formal language</w:t>
                  </w:r>
                  <w:r>
                    <w:rPr>
                      <w:color w:val="auto"/>
                      <w:sz w:val="20"/>
                      <w:szCs w:val="20"/>
                    </w:rPr>
                    <w:t xml:space="preserve"> follows the typical rules for spelling and grammar. Formal language is typically used in professional situations, or for people who do not know each other well. </w:t>
                  </w:r>
                </w:p>
                <w:p w14:paraId="48F49E2F" w14:textId="77777777" w:rsidR="00864D8F" w:rsidRDefault="00864D8F" w:rsidP="00864D8F">
                  <w:pPr>
                    <w:pStyle w:val="ListParagraph"/>
                    <w:numPr>
                      <w:ilvl w:val="0"/>
                      <w:numId w:val="136"/>
                    </w:numPr>
                    <w:ind w:left="427"/>
                    <w:rPr>
                      <w:color w:val="auto"/>
                      <w:sz w:val="20"/>
                      <w:szCs w:val="20"/>
                    </w:rPr>
                  </w:pPr>
                  <w:r w:rsidRPr="0051282D">
                    <w:rPr>
                      <w:b/>
                      <w:color w:val="auto"/>
                      <w:sz w:val="20"/>
                      <w:szCs w:val="20"/>
                    </w:rPr>
                    <w:t>Informal language</w:t>
                  </w:r>
                  <w:r>
                    <w:rPr>
                      <w:color w:val="auto"/>
                      <w:sz w:val="20"/>
                      <w:szCs w:val="20"/>
                    </w:rPr>
                    <w:t xml:space="preserve"> uses slang, contractions, and more casual words, spellings, and construction. Informal language is often used when speaking to friends or family.  </w:t>
                  </w:r>
                </w:p>
                <w:p w14:paraId="6B654525" w14:textId="77777777" w:rsidR="00864D8F" w:rsidRDefault="00864D8F" w:rsidP="002B2E7B">
                  <w:pPr>
                    <w:rPr>
                      <w:rFonts w:cstheme="minorHAnsi"/>
                      <w:bCs/>
                      <w:sz w:val="20"/>
                      <w:szCs w:val="20"/>
                    </w:rPr>
                  </w:pPr>
                </w:p>
                <w:tbl>
                  <w:tblPr>
                    <w:tblStyle w:val="TableGrid"/>
                    <w:tblW w:w="8612" w:type="dxa"/>
                    <w:jc w:val="center"/>
                    <w:tblLayout w:type="fixed"/>
                    <w:tblLook w:val="04A0" w:firstRow="1" w:lastRow="0" w:firstColumn="1" w:lastColumn="0" w:noHBand="0" w:noVBand="1"/>
                  </w:tblPr>
                  <w:tblGrid>
                    <w:gridCol w:w="4203"/>
                    <w:gridCol w:w="4409"/>
                  </w:tblGrid>
                  <w:tr w:rsidR="00864D8F" w:rsidRPr="001118CA" w14:paraId="09095EFF" w14:textId="77777777" w:rsidTr="002B2E7B">
                    <w:trPr>
                      <w:jc w:val="center"/>
                    </w:trPr>
                    <w:tc>
                      <w:tcPr>
                        <w:tcW w:w="2440" w:type="pct"/>
                        <w:shd w:val="clear" w:color="auto" w:fill="EDF5FB" w:themeFill="text2"/>
                      </w:tcPr>
                      <w:p w14:paraId="271A85A4" w14:textId="77777777" w:rsidR="00864D8F" w:rsidRPr="001118CA" w:rsidRDefault="00864D8F" w:rsidP="002B2E7B">
                        <w:pPr>
                          <w:rPr>
                            <w:rFonts w:cstheme="minorHAnsi"/>
                            <w:b/>
                            <w:bCs/>
                            <w:sz w:val="20"/>
                            <w:szCs w:val="20"/>
                          </w:rPr>
                        </w:pPr>
                        <w:r>
                          <w:rPr>
                            <w:rFonts w:cstheme="minorHAnsi"/>
                            <w:b/>
                            <w:bCs/>
                            <w:sz w:val="20"/>
                            <w:szCs w:val="20"/>
                          </w:rPr>
                          <w:t>Formal Language</w:t>
                        </w:r>
                      </w:p>
                    </w:tc>
                    <w:tc>
                      <w:tcPr>
                        <w:tcW w:w="2560" w:type="pct"/>
                        <w:shd w:val="clear" w:color="auto" w:fill="EDF5FB" w:themeFill="text2"/>
                      </w:tcPr>
                      <w:p w14:paraId="3F85BF51" w14:textId="77777777" w:rsidR="00864D8F" w:rsidRPr="001118CA" w:rsidRDefault="00864D8F" w:rsidP="002B2E7B">
                        <w:pPr>
                          <w:rPr>
                            <w:rFonts w:cstheme="minorHAnsi"/>
                            <w:b/>
                            <w:bCs/>
                            <w:sz w:val="20"/>
                            <w:szCs w:val="20"/>
                          </w:rPr>
                        </w:pPr>
                        <w:r>
                          <w:rPr>
                            <w:rFonts w:cstheme="minorHAnsi"/>
                            <w:b/>
                            <w:bCs/>
                            <w:sz w:val="20"/>
                            <w:szCs w:val="20"/>
                          </w:rPr>
                          <w:t>Informal Language</w:t>
                        </w:r>
                      </w:p>
                    </w:tc>
                  </w:tr>
                  <w:tr w:rsidR="00864D8F" w:rsidRPr="00884ED9" w14:paraId="268BE97C" w14:textId="77777777" w:rsidTr="002B2E7B">
                    <w:trPr>
                      <w:jc w:val="center"/>
                    </w:trPr>
                    <w:tc>
                      <w:tcPr>
                        <w:tcW w:w="2440" w:type="pct"/>
                      </w:tcPr>
                      <w:p w14:paraId="478E0493" w14:textId="77777777" w:rsidR="00864D8F" w:rsidRPr="00884ED9" w:rsidRDefault="00864D8F" w:rsidP="003564EE">
                        <w:pPr>
                          <w:pStyle w:val="ListParagraph"/>
                          <w:numPr>
                            <w:ilvl w:val="0"/>
                            <w:numId w:val="309"/>
                          </w:numPr>
                          <w:ind w:left="407"/>
                          <w:rPr>
                            <w:rFonts w:cstheme="minorHAnsi"/>
                            <w:bCs/>
                            <w:sz w:val="20"/>
                            <w:szCs w:val="20"/>
                          </w:rPr>
                        </w:pPr>
                        <w:r w:rsidRPr="00884ED9">
                          <w:rPr>
                            <w:rFonts w:cstheme="minorHAnsi"/>
                            <w:bCs/>
                            <w:sz w:val="20"/>
                            <w:szCs w:val="20"/>
                          </w:rPr>
                          <w:t>We regret to inform you that your application has been denied.</w:t>
                        </w:r>
                      </w:p>
                    </w:tc>
                    <w:tc>
                      <w:tcPr>
                        <w:tcW w:w="2560" w:type="pct"/>
                      </w:tcPr>
                      <w:p w14:paraId="2E524E20" w14:textId="77777777" w:rsidR="00864D8F" w:rsidRPr="00884ED9" w:rsidRDefault="00864D8F" w:rsidP="003564EE">
                        <w:pPr>
                          <w:pStyle w:val="ListParagraph"/>
                          <w:numPr>
                            <w:ilvl w:val="0"/>
                            <w:numId w:val="309"/>
                          </w:numPr>
                          <w:ind w:left="374"/>
                          <w:rPr>
                            <w:rFonts w:cstheme="minorHAnsi"/>
                            <w:bCs/>
                            <w:sz w:val="20"/>
                            <w:szCs w:val="20"/>
                          </w:rPr>
                        </w:pPr>
                        <w:r>
                          <w:rPr>
                            <w:rFonts w:cstheme="minorHAnsi"/>
                            <w:bCs/>
                            <w:sz w:val="20"/>
                            <w:szCs w:val="20"/>
                          </w:rPr>
                          <w:t>Hate to break it to ya, but u din’t get the job.</w:t>
                        </w:r>
                      </w:p>
                    </w:tc>
                  </w:tr>
                  <w:tr w:rsidR="00864D8F" w:rsidRPr="00884ED9" w14:paraId="32E7EC43" w14:textId="77777777" w:rsidTr="002B2E7B">
                    <w:trPr>
                      <w:jc w:val="center"/>
                    </w:trPr>
                    <w:tc>
                      <w:tcPr>
                        <w:tcW w:w="2440" w:type="pct"/>
                      </w:tcPr>
                      <w:p w14:paraId="6088F4F0" w14:textId="77777777" w:rsidR="00864D8F" w:rsidRPr="00884ED9" w:rsidRDefault="00864D8F" w:rsidP="003564EE">
                        <w:pPr>
                          <w:pStyle w:val="ListParagraph"/>
                          <w:numPr>
                            <w:ilvl w:val="0"/>
                            <w:numId w:val="309"/>
                          </w:numPr>
                          <w:ind w:left="407"/>
                          <w:rPr>
                            <w:rFonts w:cstheme="minorHAnsi"/>
                            <w:bCs/>
                            <w:sz w:val="20"/>
                            <w:szCs w:val="20"/>
                          </w:rPr>
                        </w:pPr>
                        <w:r>
                          <w:rPr>
                            <w:rFonts w:cstheme="minorHAnsi"/>
                            <w:bCs/>
                            <w:sz w:val="20"/>
                            <w:szCs w:val="20"/>
                          </w:rPr>
                          <w:t xml:space="preserve">Did you happen to notice that vehicle? </w:t>
                        </w:r>
                      </w:p>
                    </w:tc>
                    <w:tc>
                      <w:tcPr>
                        <w:tcW w:w="2560" w:type="pct"/>
                      </w:tcPr>
                      <w:p w14:paraId="0129928D" w14:textId="77777777" w:rsidR="00864D8F" w:rsidRDefault="00864D8F" w:rsidP="003564EE">
                        <w:pPr>
                          <w:pStyle w:val="ListParagraph"/>
                          <w:numPr>
                            <w:ilvl w:val="0"/>
                            <w:numId w:val="309"/>
                          </w:numPr>
                          <w:ind w:left="374"/>
                          <w:rPr>
                            <w:rFonts w:cstheme="minorHAnsi"/>
                            <w:bCs/>
                            <w:sz w:val="20"/>
                            <w:szCs w:val="20"/>
                          </w:rPr>
                        </w:pPr>
                        <w:r>
                          <w:rPr>
                            <w:rFonts w:cstheme="minorHAnsi"/>
                            <w:bCs/>
                            <w:sz w:val="20"/>
                            <w:szCs w:val="20"/>
                          </w:rPr>
                          <w:t xml:space="preserve">Yo, did you peep that ride? </w:t>
                        </w:r>
                      </w:p>
                    </w:tc>
                  </w:tr>
                  <w:tr w:rsidR="00864D8F" w:rsidRPr="00884ED9" w14:paraId="42E75DF2" w14:textId="77777777" w:rsidTr="002B2E7B">
                    <w:trPr>
                      <w:jc w:val="center"/>
                    </w:trPr>
                    <w:tc>
                      <w:tcPr>
                        <w:tcW w:w="2440" w:type="pct"/>
                      </w:tcPr>
                      <w:p w14:paraId="065F934C" w14:textId="77777777" w:rsidR="00864D8F" w:rsidRDefault="00864D8F" w:rsidP="003564EE">
                        <w:pPr>
                          <w:pStyle w:val="ListParagraph"/>
                          <w:numPr>
                            <w:ilvl w:val="0"/>
                            <w:numId w:val="309"/>
                          </w:numPr>
                          <w:ind w:left="407"/>
                          <w:rPr>
                            <w:rFonts w:cstheme="minorHAnsi"/>
                            <w:bCs/>
                            <w:sz w:val="20"/>
                            <w:szCs w:val="20"/>
                          </w:rPr>
                        </w:pPr>
                        <w:r>
                          <w:rPr>
                            <w:rFonts w:cstheme="minorHAnsi"/>
                            <w:bCs/>
                            <w:sz w:val="20"/>
                            <w:szCs w:val="20"/>
                          </w:rPr>
                          <w:t xml:space="preserve">Hello, how are you today? </w:t>
                        </w:r>
                      </w:p>
                    </w:tc>
                    <w:tc>
                      <w:tcPr>
                        <w:tcW w:w="2560" w:type="pct"/>
                      </w:tcPr>
                      <w:p w14:paraId="1BA27822" w14:textId="77777777" w:rsidR="00864D8F" w:rsidRDefault="00864D8F" w:rsidP="003564EE">
                        <w:pPr>
                          <w:pStyle w:val="ListParagraph"/>
                          <w:numPr>
                            <w:ilvl w:val="0"/>
                            <w:numId w:val="309"/>
                          </w:numPr>
                          <w:ind w:left="374"/>
                          <w:rPr>
                            <w:rFonts w:cstheme="minorHAnsi"/>
                            <w:bCs/>
                            <w:sz w:val="20"/>
                            <w:szCs w:val="20"/>
                          </w:rPr>
                        </w:pPr>
                        <w:r>
                          <w:rPr>
                            <w:rFonts w:cstheme="minorHAnsi"/>
                            <w:bCs/>
                            <w:sz w:val="20"/>
                            <w:szCs w:val="20"/>
                          </w:rPr>
                          <w:t xml:space="preserve">‘Sup, how you doin’? </w:t>
                        </w:r>
                      </w:p>
                    </w:tc>
                  </w:tr>
                </w:tbl>
                <w:p w14:paraId="410BE7D7" w14:textId="77777777" w:rsidR="00864D8F" w:rsidRDefault="00864D8F" w:rsidP="002B2E7B">
                  <w:pPr>
                    <w:rPr>
                      <w:bCs/>
                      <w:sz w:val="20"/>
                      <w:szCs w:val="20"/>
                    </w:rPr>
                  </w:pPr>
                </w:p>
                <w:p w14:paraId="00C9F9E0" w14:textId="77777777" w:rsidR="00864D8F" w:rsidRPr="004020FF" w:rsidRDefault="00864D8F" w:rsidP="002B2E7B">
                  <w:pPr>
                    <w:rPr>
                      <w:color w:val="auto"/>
                      <w:sz w:val="20"/>
                      <w:szCs w:val="20"/>
                    </w:rPr>
                  </w:pPr>
                  <w:r w:rsidRPr="004020FF">
                    <w:rPr>
                      <w:b/>
                      <w:color w:val="auto"/>
                      <w:sz w:val="20"/>
                      <w:szCs w:val="20"/>
                    </w:rPr>
                    <w:t>Dialect</w:t>
                  </w:r>
                  <w:r w:rsidRPr="004020FF">
                    <w:rPr>
                      <w:color w:val="auto"/>
                      <w:sz w:val="20"/>
                      <w:szCs w:val="20"/>
                    </w:rPr>
                    <w:t xml:space="preserve"> is a variety of language that is specific to a group of speakers who may be from the same region or share the same culture.  </w:t>
                  </w:r>
                </w:p>
                <w:p w14:paraId="5F83C6E3" w14:textId="77777777" w:rsidR="00864D8F" w:rsidRDefault="00864D8F" w:rsidP="002B2E7B">
                  <w:pPr>
                    <w:rPr>
                      <w:bCs/>
                      <w:sz w:val="20"/>
                      <w:szCs w:val="20"/>
                    </w:rPr>
                  </w:pPr>
                </w:p>
                <w:tbl>
                  <w:tblPr>
                    <w:tblStyle w:val="TableGrid"/>
                    <w:tblW w:w="8612" w:type="dxa"/>
                    <w:jc w:val="center"/>
                    <w:tblLayout w:type="fixed"/>
                    <w:tblLook w:val="04A0" w:firstRow="1" w:lastRow="0" w:firstColumn="1" w:lastColumn="0" w:noHBand="0" w:noVBand="1"/>
                  </w:tblPr>
                  <w:tblGrid>
                    <w:gridCol w:w="4203"/>
                    <w:gridCol w:w="4409"/>
                  </w:tblGrid>
                  <w:tr w:rsidR="00864D8F" w:rsidRPr="001118CA" w14:paraId="43367C5A" w14:textId="77777777" w:rsidTr="002B2E7B">
                    <w:trPr>
                      <w:jc w:val="center"/>
                    </w:trPr>
                    <w:tc>
                      <w:tcPr>
                        <w:tcW w:w="2440" w:type="pct"/>
                        <w:shd w:val="clear" w:color="auto" w:fill="EDF5FB" w:themeFill="text2"/>
                      </w:tcPr>
                      <w:p w14:paraId="5D71DB5D" w14:textId="77777777" w:rsidR="00864D8F" w:rsidRPr="001118CA" w:rsidRDefault="00864D8F" w:rsidP="002B2E7B">
                        <w:pPr>
                          <w:rPr>
                            <w:rFonts w:cstheme="minorHAnsi"/>
                            <w:b/>
                            <w:bCs/>
                            <w:sz w:val="20"/>
                            <w:szCs w:val="20"/>
                          </w:rPr>
                        </w:pPr>
                        <w:r>
                          <w:rPr>
                            <w:rFonts w:cstheme="minorHAnsi"/>
                            <w:b/>
                            <w:bCs/>
                            <w:sz w:val="20"/>
                            <w:szCs w:val="20"/>
                          </w:rPr>
                          <w:t>Dialect</w:t>
                        </w:r>
                      </w:p>
                    </w:tc>
                    <w:tc>
                      <w:tcPr>
                        <w:tcW w:w="2560" w:type="pct"/>
                        <w:shd w:val="clear" w:color="auto" w:fill="EDF5FB" w:themeFill="text2"/>
                      </w:tcPr>
                      <w:p w14:paraId="73F96F79" w14:textId="77777777" w:rsidR="00864D8F" w:rsidRPr="001118CA" w:rsidRDefault="00864D8F" w:rsidP="002B2E7B">
                        <w:pPr>
                          <w:rPr>
                            <w:rFonts w:cstheme="minorHAnsi"/>
                            <w:b/>
                            <w:bCs/>
                            <w:sz w:val="20"/>
                            <w:szCs w:val="20"/>
                          </w:rPr>
                        </w:pPr>
                        <w:r>
                          <w:rPr>
                            <w:rFonts w:cstheme="minorHAnsi"/>
                            <w:b/>
                            <w:bCs/>
                            <w:sz w:val="20"/>
                            <w:szCs w:val="20"/>
                          </w:rPr>
                          <w:t>Source</w:t>
                        </w:r>
                      </w:p>
                    </w:tc>
                  </w:tr>
                  <w:tr w:rsidR="00864D8F" w:rsidRPr="00884ED9" w14:paraId="7A2A87CB" w14:textId="77777777" w:rsidTr="002B2E7B">
                    <w:trPr>
                      <w:jc w:val="center"/>
                    </w:trPr>
                    <w:tc>
                      <w:tcPr>
                        <w:tcW w:w="2440" w:type="pct"/>
                      </w:tcPr>
                      <w:p w14:paraId="1C4D6B3B" w14:textId="77777777" w:rsidR="00864D8F" w:rsidRDefault="00864D8F" w:rsidP="003564EE">
                        <w:pPr>
                          <w:pStyle w:val="ListParagraph"/>
                          <w:numPr>
                            <w:ilvl w:val="0"/>
                            <w:numId w:val="309"/>
                          </w:numPr>
                          <w:ind w:left="407"/>
                          <w:rPr>
                            <w:rFonts w:cstheme="minorHAnsi"/>
                            <w:bCs/>
                            <w:sz w:val="20"/>
                            <w:szCs w:val="20"/>
                          </w:rPr>
                        </w:pPr>
                        <w:r w:rsidRPr="003C274F">
                          <w:rPr>
                            <w:rFonts w:cstheme="minorHAnsi"/>
                            <w:bCs/>
                            <w:sz w:val="20"/>
                            <w:szCs w:val="20"/>
                          </w:rPr>
                          <w:t>Der's nobody lookin' or a-spyin',</w:t>
                        </w:r>
                      </w:p>
                      <w:p w14:paraId="61176470" w14:textId="77777777" w:rsidR="00864D8F" w:rsidRPr="003C274F" w:rsidRDefault="00864D8F" w:rsidP="002B2E7B">
                        <w:pPr>
                          <w:pStyle w:val="ListParagraph"/>
                          <w:ind w:left="407"/>
                          <w:rPr>
                            <w:rFonts w:cstheme="minorHAnsi"/>
                            <w:bCs/>
                            <w:sz w:val="20"/>
                            <w:szCs w:val="20"/>
                          </w:rPr>
                        </w:pPr>
                        <w:r w:rsidRPr="003C274F">
                          <w:rPr>
                            <w:rFonts w:cstheme="minorHAnsi"/>
                            <w:bCs/>
                            <w:sz w:val="20"/>
                            <w:szCs w:val="20"/>
                          </w:rPr>
                          <w:t>Nobody but de owl an' de moon.</w:t>
                        </w:r>
                      </w:p>
                    </w:tc>
                    <w:tc>
                      <w:tcPr>
                        <w:tcW w:w="2560" w:type="pct"/>
                      </w:tcPr>
                      <w:p w14:paraId="59750AC2" w14:textId="77777777" w:rsidR="00864D8F" w:rsidRPr="00884ED9" w:rsidRDefault="00864D8F" w:rsidP="003564EE">
                        <w:pPr>
                          <w:pStyle w:val="ListParagraph"/>
                          <w:numPr>
                            <w:ilvl w:val="0"/>
                            <w:numId w:val="309"/>
                          </w:numPr>
                          <w:ind w:left="374"/>
                          <w:rPr>
                            <w:rFonts w:cstheme="minorHAnsi"/>
                            <w:bCs/>
                            <w:sz w:val="20"/>
                            <w:szCs w:val="20"/>
                          </w:rPr>
                        </w:pPr>
                        <w:r>
                          <w:rPr>
                            <w:rFonts w:cstheme="minorHAnsi"/>
                            <w:bCs/>
                            <w:sz w:val="20"/>
                            <w:szCs w:val="20"/>
                          </w:rPr>
                          <w:t>James Weldon Johnson,</w:t>
                        </w:r>
                        <w:r w:rsidRPr="00135F79">
                          <w:rPr>
                            <w:rFonts w:cstheme="minorHAnsi"/>
                            <w:bCs/>
                            <w:sz w:val="20"/>
                            <w:szCs w:val="20"/>
                          </w:rPr>
                          <w:t xml:space="preserve"> </w:t>
                        </w:r>
                        <w:r>
                          <w:rPr>
                            <w:rFonts w:cstheme="minorHAnsi"/>
                            <w:bCs/>
                            <w:sz w:val="20"/>
                            <w:szCs w:val="20"/>
                          </w:rPr>
                          <w:t>“</w:t>
                        </w:r>
                        <w:r w:rsidRPr="003C274F">
                          <w:rPr>
                            <w:rFonts w:cstheme="minorHAnsi"/>
                            <w:bCs/>
                            <w:sz w:val="20"/>
                            <w:szCs w:val="20"/>
                          </w:rPr>
                          <w:t>Nobody’s Lookin’ but de Owl and de Moon</w:t>
                        </w:r>
                        <w:r>
                          <w:rPr>
                            <w:rFonts w:cstheme="minorHAnsi"/>
                            <w:bCs/>
                            <w:sz w:val="20"/>
                            <w:szCs w:val="20"/>
                          </w:rPr>
                          <w:t>”</w:t>
                        </w:r>
                      </w:p>
                    </w:tc>
                  </w:tr>
                  <w:tr w:rsidR="00864D8F" w14:paraId="34924EC4" w14:textId="77777777" w:rsidTr="002B2E7B">
                    <w:trPr>
                      <w:jc w:val="center"/>
                    </w:trPr>
                    <w:tc>
                      <w:tcPr>
                        <w:tcW w:w="2440" w:type="pct"/>
                      </w:tcPr>
                      <w:p w14:paraId="4CA87659" w14:textId="77777777" w:rsidR="00864D8F" w:rsidRDefault="00864D8F" w:rsidP="003564EE">
                        <w:pPr>
                          <w:pStyle w:val="ListParagraph"/>
                          <w:numPr>
                            <w:ilvl w:val="0"/>
                            <w:numId w:val="309"/>
                          </w:numPr>
                          <w:ind w:left="407"/>
                          <w:rPr>
                            <w:rFonts w:cstheme="minorHAnsi"/>
                            <w:bCs/>
                            <w:sz w:val="20"/>
                            <w:szCs w:val="20"/>
                          </w:rPr>
                        </w:pPr>
                        <w:r>
                          <w:rPr>
                            <w:rFonts w:cstheme="minorHAnsi"/>
                            <w:bCs/>
                            <w:sz w:val="20"/>
                            <w:szCs w:val="20"/>
                          </w:rPr>
                          <w:t>“</w:t>
                        </w:r>
                        <w:r w:rsidRPr="0038317C">
                          <w:rPr>
                            <w:rFonts w:cstheme="minorHAnsi"/>
                            <w:bCs/>
                            <w:sz w:val="20"/>
                            <w:szCs w:val="20"/>
                          </w:rPr>
                          <w:t>I reck’n I knows sense when I sees it; en dey ain’ no sense in sich doin’s as dat. De ’spute warn’t ’bout a half a chile, de ’spute was ’bout a whole chile; en de man dat think he kin settle a ’spute ’bout a whole chile wid a half a chile doan’ know e</w:t>
                        </w:r>
                        <w:r>
                          <w:rPr>
                            <w:rFonts w:cstheme="minorHAnsi"/>
                            <w:bCs/>
                            <w:sz w:val="20"/>
                            <w:szCs w:val="20"/>
                          </w:rPr>
                          <w:t>nough to come in out’n de rain.“</w:t>
                        </w:r>
                        <w:r w:rsidRPr="0038317C">
                          <w:rPr>
                            <w:rFonts w:cstheme="minorHAnsi"/>
                            <w:bCs/>
                            <w:sz w:val="20"/>
                            <w:szCs w:val="20"/>
                          </w:rPr>
                          <w:t xml:space="preserve"> </w:t>
                        </w:r>
                      </w:p>
                      <w:p w14:paraId="75D11B0E" w14:textId="77777777" w:rsidR="00864D8F" w:rsidRPr="003C274F" w:rsidRDefault="00864D8F" w:rsidP="002B2E7B">
                        <w:pPr>
                          <w:pStyle w:val="ListParagraph"/>
                          <w:ind w:left="407"/>
                          <w:rPr>
                            <w:rFonts w:cstheme="minorHAnsi"/>
                            <w:bCs/>
                            <w:sz w:val="20"/>
                            <w:szCs w:val="20"/>
                          </w:rPr>
                        </w:pPr>
                      </w:p>
                    </w:tc>
                    <w:tc>
                      <w:tcPr>
                        <w:tcW w:w="2560" w:type="pct"/>
                      </w:tcPr>
                      <w:p w14:paraId="7207E969" w14:textId="77777777" w:rsidR="00864D8F" w:rsidRDefault="00864D8F" w:rsidP="003564EE">
                        <w:pPr>
                          <w:pStyle w:val="ListParagraph"/>
                          <w:numPr>
                            <w:ilvl w:val="0"/>
                            <w:numId w:val="309"/>
                          </w:numPr>
                          <w:ind w:left="374"/>
                          <w:rPr>
                            <w:rFonts w:cstheme="minorHAnsi"/>
                            <w:bCs/>
                            <w:sz w:val="20"/>
                            <w:szCs w:val="20"/>
                          </w:rPr>
                        </w:pPr>
                        <w:r w:rsidRPr="00B659E8">
                          <w:rPr>
                            <w:rFonts w:cstheme="minorHAnsi"/>
                            <w:bCs/>
                            <w:sz w:val="20"/>
                            <w:szCs w:val="20"/>
                          </w:rPr>
                          <w:t xml:space="preserve">Mark Twain, </w:t>
                        </w:r>
                        <w:r w:rsidRPr="00B659E8">
                          <w:rPr>
                            <w:rFonts w:cstheme="minorHAnsi"/>
                            <w:bCs/>
                            <w:i/>
                            <w:sz w:val="20"/>
                            <w:szCs w:val="20"/>
                          </w:rPr>
                          <w:t>The Adventures of Huckleberry Finn</w:t>
                        </w:r>
                      </w:p>
                    </w:tc>
                  </w:tr>
                  <w:tr w:rsidR="00864D8F" w14:paraId="5DCA6217" w14:textId="77777777" w:rsidTr="002B2E7B">
                    <w:trPr>
                      <w:jc w:val="center"/>
                    </w:trPr>
                    <w:tc>
                      <w:tcPr>
                        <w:tcW w:w="2440" w:type="pct"/>
                      </w:tcPr>
                      <w:p w14:paraId="6BE48526" w14:textId="77777777" w:rsidR="00864D8F" w:rsidRDefault="00864D8F" w:rsidP="003564EE">
                        <w:pPr>
                          <w:pStyle w:val="ListParagraph"/>
                          <w:numPr>
                            <w:ilvl w:val="0"/>
                            <w:numId w:val="309"/>
                          </w:numPr>
                          <w:ind w:left="404"/>
                          <w:rPr>
                            <w:rFonts w:cstheme="minorHAnsi"/>
                            <w:bCs/>
                            <w:sz w:val="20"/>
                            <w:szCs w:val="20"/>
                          </w:rPr>
                        </w:pPr>
                        <w:r>
                          <w:rPr>
                            <w:rFonts w:cstheme="minorHAnsi"/>
                            <w:bCs/>
                            <w:sz w:val="20"/>
                            <w:szCs w:val="20"/>
                          </w:rPr>
                          <w:t>“Y</w:t>
                        </w:r>
                        <w:r w:rsidRPr="00834F43">
                          <w:rPr>
                            <w:rFonts w:cstheme="minorHAnsi"/>
                            <w:bCs/>
                            <w:sz w:val="20"/>
                            <w:szCs w:val="20"/>
                          </w:rPr>
                          <w:t>ou can't do better nor keep quiet, dear boy. You ain't looked slowly forward to this as I have; you wosn't prepared for this as I wos. But didn't you never think it might be me?</w:t>
                        </w:r>
                        <w:r>
                          <w:rPr>
                            <w:rFonts w:cstheme="minorHAnsi"/>
                            <w:bCs/>
                            <w:sz w:val="20"/>
                            <w:szCs w:val="20"/>
                          </w:rPr>
                          <w:t>”</w:t>
                        </w:r>
                      </w:p>
                    </w:tc>
                    <w:tc>
                      <w:tcPr>
                        <w:tcW w:w="2560" w:type="pct"/>
                      </w:tcPr>
                      <w:p w14:paraId="38D4FBBD" w14:textId="77777777" w:rsidR="00864D8F" w:rsidRDefault="00864D8F" w:rsidP="003564EE">
                        <w:pPr>
                          <w:pStyle w:val="ListParagraph"/>
                          <w:numPr>
                            <w:ilvl w:val="0"/>
                            <w:numId w:val="309"/>
                          </w:numPr>
                          <w:ind w:left="374"/>
                          <w:rPr>
                            <w:rFonts w:cstheme="minorHAnsi"/>
                            <w:bCs/>
                            <w:sz w:val="20"/>
                            <w:szCs w:val="20"/>
                          </w:rPr>
                        </w:pPr>
                        <w:r>
                          <w:rPr>
                            <w:rFonts w:cstheme="minorHAnsi"/>
                            <w:bCs/>
                            <w:sz w:val="20"/>
                            <w:szCs w:val="20"/>
                          </w:rPr>
                          <w:t xml:space="preserve">Charles Dickens, </w:t>
                        </w:r>
                        <w:r w:rsidRPr="003C274F">
                          <w:rPr>
                            <w:rFonts w:cstheme="minorHAnsi"/>
                            <w:bCs/>
                            <w:i/>
                            <w:sz w:val="20"/>
                            <w:szCs w:val="20"/>
                          </w:rPr>
                          <w:t>Great Expectations</w:t>
                        </w:r>
                        <w:r>
                          <w:rPr>
                            <w:rFonts w:cstheme="minorHAnsi"/>
                            <w:bCs/>
                            <w:sz w:val="20"/>
                            <w:szCs w:val="20"/>
                          </w:rPr>
                          <w:t xml:space="preserve">  </w:t>
                        </w:r>
                      </w:p>
                    </w:tc>
                  </w:tr>
                </w:tbl>
                <w:p w14:paraId="382203CB" w14:textId="77777777" w:rsidR="00864D8F" w:rsidRDefault="00864D8F" w:rsidP="002B2E7B">
                  <w:pPr>
                    <w:rPr>
                      <w:bCs/>
                      <w:sz w:val="20"/>
                      <w:szCs w:val="20"/>
                    </w:rPr>
                  </w:pPr>
                </w:p>
                <w:p w14:paraId="0BF84AC1" w14:textId="77777777" w:rsidR="00864D8F" w:rsidRDefault="00864D8F" w:rsidP="002B2E7B">
                  <w:pPr>
                    <w:rPr>
                      <w:bCs/>
                      <w:sz w:val="20"/>
                      <w:szCs w:val="20"/>
                    </w:rPr>
                  </w:pPr>
                  <w:r>
                    <w:rPr>
                      <w:bCs/>
                      <w:sz w:val="20"/>
                      <w:szCs w:val="20"/>
                    </w:rPr>
                    <w:t xml:space="preserve">When writing, think about how your characters will speak. Will they use formal or informal language? Do you want a character’s language to reflect a particular accent or way of speaking? Use dialect and register to make your characters’ dialogue realistic and relevant to their situations. </w:t>
                  </w:r>
                </w:p>
                <w:p w14:paraId="4F5896F1" w14:textId="77777777" w:rsidR="00864D8F" w:rsidRPr="00CE1366" w:rsidRDefault="00864D8F" w:rsidP="002B2E7B">
                  <w:pPr>
                    <w:rPr>
                      <w:rFonts w:cstheme="minorHAnsi"/>
                      <w:bCs/>
                      <w:sz w:val="20"/>
                      <w:szCs w:val="20"/>
                    </w:rPr>
                  </w:pPr>
                </w:p>
              </w:tc>
            </w:tr>
          </w:tbl>
          <w:p w14:paraId="610BAA45" w14:textId="77777777" w:rsidR="00864D8F" w:rsidRPr="000C0264" w:rsidRDefault="00864D8F" w:rsidP="002B2E7B">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864D8F" w:rsidRPr="000C0264" w14:paraId="0B29A024" w14:textId="77777777" w:rsidTr="002B2E7B">
              <w:trPr>
                <w:tblHeader/>
                <w:jc w:val="center"/>
              </w:trPr>
              <w:tc>
                <w:tcPr>
                  <w:tcW w:w="5000" w:type="pct"/>
                  <w:shd w:val="clear" w:color="auto" w:fill="255694" w:themeFill="accent1"/>
                  <w:vAlign w:val="center"/>
                </w:tcPr>
                <w:p w14:paraId="17900557" w14:textId="77777777" w:rsidR="00864D8F" w:rsidRPr="000C0264" w:rsidRDefault="00864D8F" w:rsidP="002B2E7B">
                  <w:pPr>
                    <w:rPr>
                      <w:bCs/>
                      <w:color w:val="FFFFFF"/>
                      <w:sz w:val="20"/>
                      <w:szCs w:val="20"/>
                    </w:rPr>
                  </w:pPr>
                  <w:r>
                    <w:rPr>
                      <w:rFonts w:asciiTheme="minorHAnsi" w:hAnsiTheme="minorHAnsi" w:cstheme="minorHAnsi"/>
                      <w:bCs/>
                      <w:color w:val="FFFFFF"/>
                      <w:sz w:val="20"/>
                      <w:szCs w:val="20"/>
                    </w:rPr>
                    <w:t>COMPARE AND CONTRAST VARIETIES OF ENGLISH IN LITERATURE</w:t>
                  </w:r>
                  <w:r>
                    <w:rPr>
                      <w:bCs/>
                      <w:color w:val="FFFFFF"/>
                      <w:sz w:val="20"/>
                      <w:szCs w:val="20"/>
                    </w:rPr>
                    <w:t xml:space="preserve"> PRACTICE</w:t>
                  </w:r>
                  <w:r w:rsidRPr="000C0264">
                    <w:rPr>
                      <w:bCs/>
                      <w:color w:val="FFFFFF"/>
                      <w:sz w:val="20"/>
                      <w:szCs w:val="20"/>
                    </w:rPr>
                    <w:t xml:space="preserve"> </w:t>
                  </w:r>
                </w:p>
              </w:tc>
            </w:tr>
            <w:tr w:rsidR="00864D8F" w:rsidRPr="000C0264" w14:paraId="33E12F17" w14:textId="77777777" w:rsidTr="002B2E7B">
              <w:trPr>
                <w:trHeight w:val="1440"/>
                <w:jc w:val="center"/>
              </w:trPr>
              <w:tc>
                <w:tcPr>
                  <w:tcW w:w="5000" w:type="pct"/>
                  <w:shd w:val="clear" w:color="auto" w:fill="FFFFFF"/>
                </w:tcPr>
                <w:p w14:paraId="56F14E22" w14:textId="77777777" w:rsidR="00864D8F" w:rsidRPr="003C274F" w:rsidRDefault="00864D8F" w:rsidP="002B2E7B">
                  <w:pPr>
                    <w:rPr>
                      <w:rFonts w:cstheme="minorHAnsi"/>
                      <w:bCs/>
                    </w:rPr>
                  </w:pPr>
                  <w:r w:rsidRPr="003C274F">
                    <w:rPr>
                      <w:rFonts w:cstheme="minorHAnsi"/>
                      <w:b/>
                      <w:bCs/>
                    </w:rPr>
                    <w:t>Directions:</w:t>
                  </w:r>
                  <w:r w:rsidRPr="003C274F">
                    <w:rPr>
                      <w:rFonts w:cstheme="minorHAnsi"/>
                      <w:bCs/>
                    </w:rPr>
                    <w:t xml:space="preserve"> Write a short dialogue of 3</w:t>
                  </w:r>
                  <w:r>
                    <w:rPr>
                      <w:rFonts w:cstheme="minorHAnsi"/>
                      <w:bCs/>
                    </w:rPr>
                    <w:t>–</w:t>
                  </w:r>
                  <w:r w:rsidRPr="003C274F">
                    <w:rPr>
                      <w:rFonts w:cstheme="minorHAnsi"/>
                      <w:bCs/>
                    </w:rPr>
                    <w:t xml:space="preserve">4 lines between a teacher and a new student. The teacher should speak in formal language. The new student should speak with informal language. Use at least one example of dialect in the dialogue.   </w:t>
                  </w:r>
                </w:p>
                <w:p w14:paraId="024F4C04" w14:textId="77777777" w:rsidR="00864D8F" w:rsidRPr="00554651" w:rsidRDefault="00864D8F" w:rsidP="002B2E7B"/>
                <w:p w14:paraId="3723EAE1" w14:textId="77777777" w:rsidR="00864D8F" w:rsidRPr="003C274F" w:rsidRDefault="00864D8F" w:rsidP="002B2E7B">
                  <w:pPr>
                    <w:rPr>
                      <w:color w:val="FF0000"/>
                    </w:rPr>
                  </w:pPr>
                  <w:r w:rsidRPr="003C274F">
                    <w:rPr>
                      <w:color w:val="FF0000"/>
                    </w:rPr>
                    <w:t xml:space="preserve">Teacher: Welcome to our school. We are so glad to have you here. </w:t>
                  </w:r>
                </w:p>
                <w:p w14:paraId="77F680C5" w14:textId="77777777" w:rsidR="00864D8F" w:rsidRPr="003C274F" w:rsidRDefault="00864D8F" w:rsidP="002B2E7B">
                  <w:pPr>
                    <w:rPr>
                      <w:color w:val="FF0000"/>
                    </w:rPr>
                  </w:pPr>
                  <w:r w:rsidRPr="003C274F">
                    <w:rPr>
                      <w:color w:val="FF0000"/>
                    </w:rPr>
                    <w:t xml:space="preserve">New student: Thankya kindly. I’m glad to meet y’all. </w:t>
                  </w:r>
                </w:p>
                <w:p w14:paraId="46B6FDE7" w14:textId="77777777" w:rsidR="00864D8F" w:rsidRPr="003C274F" w:rsidRDefault="00864D8F" w:rsidP="002B2E7B">
                  <w:pPr>
                    <w:rPr>
                      <w:color w:val="FF0000"/>
                    </w:rPr>
                  </w:pPr>
                  <w:r w:rsidRPr="003C274F">
                    <w:rPr>
                      <w:color w:val="FF0000"/>
                    </w:rPr>
                    <w:t xml:space="preserve">Teacher: Do you need a copy of the book we are reading today?  </w:t>
                  </w:r>
                </w:p>
                <w:p w14:paraId="753755F7" w14:textId="77777777" w:rsidR="00864D8F" w:rsidRPr="003C274F" w:rsidRDefault="00864D8F" w:rsidP="002B2E7B">
                  <w:pPr>
                    <w:rPr>
                      <w:color w:val="FF0000"/>
                    </w:rPr>
                  </w:pPr>
                  <w:r w:rsidRPr="003C274F">
                    <w:rPr>
                      <w:color w:val="FF0000"/>
                    </w:rPr>
                    <w:t xml:space="preserve">New student: Reckon I do. </w:t>
                  </w:r>
                </w:p>
                <w:p w14:paraId="66E9D6C5" w14:textId="77777777" w:rsidR="00864D8F" w:rsidRPr="00884ED9" w:rsidRDefault="00864D8F" w:rsidP="002B2E7B">
                  <w:pPr>
                    <w:rPr>
                      <w:color w:val="FF0000"/>
                      <w:u w:val="single" w:color="000000" w:themeColor="text1"/>
                    </w:rPr>
                  </w:pPr>
                </w:p>
              </w:tc>
            </w:tr>
          </w:tbl>
          <w:p w14:paraId="65CC09B9" w14:textId="77777777" w:rsidR="00864D8F" w:rsidRPr="00CE1366" w:rsidRDefault="00864D8F" w:rsidP="002B2E7B">
            <w:pPr>
              <w:spacing w:line="480" w:lineRule="auto"/>
              <w:rPr>
                <w:rFonts w:cs="Arial"/>
                <w:color w:val="auto"/>
              </w:rPr>
            </w:pPr>
          </w:p>
        </w:tc>
      </w:tr>
    </w:tbl>
    <w:p w14:paraId="659DFCDF" w14:textId="155892C0" w:rsidR="009059A4" w:rsidRPr="009059A4" w:rsidRDefault="009059A4" w:rsidP="009059A4">
      <w:pPr>
        <w:pStyle w:val="Heading2"/>
        <w:rPr>
          <w:caps w:val="0"/>
        </w:rPr>
      </w:pPr>
      <w:bookmarkStart w:id="576" w:name="_Toc18048564"/>
      <w:r w:rsidRPr="009059A4">
        <w:rPr>
          <w:caps w:val="0"/>
        </w:rPr>
        <w:t>Style and Tone</w:t>
      </w:r>
      <w:bookmarkEnd w:id="576"/>
    </w:p>
    <w:p w14:paraId="790ED43A" w14:textId="55967AE0" w:rsidR="001C64A9" w:rsidRDefault="00EE5A18" w:rsidP="00415BE3">
      <w:pPr>
        <w:pStyle w:val="Heading3"/>
      </w:pPr>
      <w:bookmarkStart w:id="577" w:name="_Toc18048565"/>
      <w:r>
        <w:t>L.5.3.A: Revise Sentences for Meaning, Interest, and Style</w:t>
      </w:r>
      <w:bookmarkEnd w:id="577"/>
    </w:p>
    <w:p w14:paraId="373E5B57" w14:textId="47ABEAC6" w:rsidR="002C44E3" w:rsidRPr="000E6DB8" w:rsidRDefault="000E6DB8" w:rsidP="002C44E3">
      <w:pPr>
        <w:rPr>
          <w:rStyle w:val="Hyperlink"/>
          <w:rFonts w:ascii="Calibri" w:hAnsi="Calibri"/>
        </w:rPr>
      </w:pPr>
      <w:r>
        <w:fldChar w:fldCharType="begin"/>
      </w:r>
      <w:r>
        <w:instrText xml:space="preserve"> HYPERLINK  \l "_Grade_6_M2_3" </w:instrText>
      </w:r>
      <w:r>
        <w:fldChar w:fldCharType="separate"/>
      </w:r>
      <w:r w:rsidR="002C44E3" w:rsidRPr="000E6DB8">
        <w:rPr>
          <w:rStyle w:val="Hyperlink"/>
          <w:rFonts w:ascii="Calibri" w:hAnsi="Calibri"/>
        </w:rPr>
        <w:t>See Grade 6 M2 L2</w:t>
      </w:r>
      <w:r w:rsidR="00B16019" w:rsidRPr="000E6DB8">
        <w:rPr>
          <w:rStyle w:val="Hyperlink"/>
          <w:rFonts w:ascii="Calibri" w:hAnsi="Calibri"/>
        </w:rPr>
        <w:t>6</w:t>
      </w:r>
      <w:r w:rsidR="002C44E3" w:rsidRPr="000E6DB8">
        <w:rPr>
          <w:rStyle w:val="Hyperlink"/>
          <w:rFonts w:ascii="Calibri" w:hAnsi="Calibri"/>
        </w:rPr>
        <w:t xml:space="preserve"> Mini-lesson: Revise Sentences for Effect, Meaning, Interest, and Style (11 min.)</w:t>
      </w:r>
    </w:p>
    <w:p w14:paraId="18466D9B" w14:textId="1F34B3AC" w:rsidR="002C44E3" w:rsidRPr="002C44E3" w:rsidRDefault="000E6DB8" w:rsidP="002C44E3">
      <w:pPr>
        <w:rPr>
          <w:lang w:eastAsia="ja-JP"/>
        </w:rPr>
      </w:pPr>
      <w:r>
        <w:fldChar w:fldCharType="end"/>
      </w: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6214"/>
        <w:gridCol w:w="3320"/>
      </w:tblGrid>
      <w:tr w:rsidR="001C64A9" w:rsidRPr="00897BA3" w14:paraId="54F41559" w14:textId="77777777" w:rsidTr="00F36DD1">
        <w:trPr>
          <w:trHeight w:val="432"/>
          <w:tblHeader/>
          <w:jc w:val="center"/>
        </w:trPr>
        <w:tc>
          <w:tcPr>
            <w:tcW w:w="10800" w:type="dxa"/>
            <w:gridSpan w:val="3"/>
            <w:shd w:val="clear" w:color="auto" w:fill="255694" w:themeFill="accent1"/>
            <w:vAlign w:val="center"/>
          </w:tcPr>
          <w:p w14:paraId="354E2945" w14:textId="7A620529" w:rsidR="00864D8F" w:rsidRDefault="00864D8F" w:rsidP="003E290A">
            <w:pPr>
              <w:pStyle w:val="Heading4"/>
              <w:outlineLvl w:val="3"/>
            </w:pPr>
            <w:bookmarkStart w:id="578" w:name="_Toc18048566"/>
            <w:r>
              <w:t xml:space="preserve">Grade 5 M3 L14 </w:t>
            </w:r>
            <w:r w:rsidRPr="00897BA3">
              <w:t>Mini-lesson</w:t>
            </w:r>
            <w:r>
              <w:t xml:space="preserve">: </w:t>
            </w:r>
            <w:r w:rsidRPr="00415BE3">
              <w:t>Revise Sentences for Meaning, Interest, and Style</w:t>
            </w:r>
            <w:r w:rsidRPr="00897BA3">
              <w:t xml:space="preserve"> (15 min.)</w:t>
            </w:r>
            <w:bookmarkEnd w:id="578"/>
          </w:p>
          <w:p w14:paraId="48F0B246" w14:textId="45291EE6" w:rsidR="001C64A9" w:rsidRPr="00897BA3" w:rsidRDefault="00415BE3" w:rsidP="003E290A">
            <w:pPr>
              <w:pStyle w:val="Heading4"/>
              <w:outlineLvl w:val="3"/>
            </w:pPr>
            <w:bookmarkStart w:id="579" w:name="_Toc18048567"/>
            <w:r>
              <w:t xml:space="preserve">Grade 7 M1 L11 </w:t>
            </w:r>
            <w:r w:rsidR="001C64A9" w:rsidRPr="00897BA3">
              <w:t>Mini-lesson</w:t>
            </w:r>
            <w:r>
              <w:t xml:space="preserve">: </w:t>
            </w:r>
            <w:r w:rsidRPr="00415BE3">
              <w:t>Revise Sentences for Meaning, Interest, and Style</w:t>
            </w:r>
            <w:r w:rsidR="001C64A9" w:rsidRPr="00897BA3">
              <w:t xml:space="preserve"> (15 min.)</w:t>
            </w:r>
            <w:bookmarkEnd w:id="579"/>
          </w:p>
        </w:tc>
      </w:tr>
      <w:tr w:rsidR="001C64A9" w:rsidRPr="00897BA3" w14:paraId="6B8B57BF" w14:textId="77777777" w:rsidTr="00F36DD1">
        <w:trPr>
          <w:trHeight w:val="126"/>
          <w:jc w:val="center"/>
        </w:trPr>
        <w:tc>
          <w:tcPr>
            <w:tcW w:w="10800" w:type="dxa"/>
            <w:gridSpan w:val="3"/>
            <w:shd w:val="clear" w:color="auto" w:fill="FFFFFF" w:themeFill="background1"/>
          </w:tcPr>
          <w:p w14:paraId="32E3E314" w14:textId="5A56C956" w:rsidR="001C64A9" w:rsidRPr="00DD5791" w:rsidRDefault="001C64A9" w:rsidP="002D6324">
            <w:pPr>
              <w:rPr>
                <w:rStyle w:val="05TableTextBoldOrange"/>
              </w:rPr>
            </w:pPr>
            <w:r w:rsidRPr="00DD5791">
              <w:rPr>
                <w:rStyle w:val="05TableTextBoldOrange"/>
              </w:rPr>
              <w:t xml:space="preserve">L.5.3.A: </w:t>
            </w:r>
            <w:r w:rsidR="00415BE3" w:rsidRPr="00DD5791">
              <w:rPr>
                <w:rStyle w:val="05TableTextBoldOrange"/>
              </w:rPr>
              <w:t>Revise Sentences for Meaning, Interest, and Style</w:t>
            </w:r>
          </w:p>
        </w:tc>
      </w:tr>
      <w:tr w:rsidR="00C0082B" w:rsidRPr="00897BA3" w14:paraId="3D85B923" w14:textId="77777777" w:rsidTr="00F36DD1">
        <w:trPr>
          <w:trHeight w:val="126"/>
          <w:jc w:val="center"/>
        </w:trPr>
        <w:tc>
          <w:tcPr>
            <w:tcW w:w="10800" w:type="dxa"/>
            <w:gridSpan w:val="3"/>
            <w:shd w:val="clear" w:color="auto" w:fill="FFFFFF" w:themeFill="background1"/>
          </w:tcPr>
          <w:p w14:paraId="7FAD7C47" w14:textId="49A69708" w:rsidR="00C0082B" w:rsidRPr="00DD5791" w:rsidRDefault="00DD5791" w:rsidP="002D6324">
            <w:pPr>
              <w:rPr>
                <w:rStyle w:val="05TableTextBoldOrange"/>
              </w:rPr>
            </w:pPr>
            <w:r w:rsidRPr="00F36DD1">
              <w:rPr>
                <w:b/>
                <w:bCs/>
                <w:caps/>
                <w:color w:val="auto"/>
                <w:sz w:val="20"/>
                <w:szCs w:val="20"/>
              </w:rPr>
              <w:t>L.5.3.A:</w:t>
            </w:r>
            <w:r w:rsidRPr="00DD5791">
              <w:rPr>
                <w:sz w:val="20"/>
                <w:szCs w:val="20"/>
              </w:rPr>
              <w:t xml:space="preserve"> Expand, combine, and reduce sentences for meaning, reader/listener interest, and style.</w:t>
            </w:r>
          </w:p>
        </w:tc>
      </w:tr>
      <w:tr w:rsidR="001C64A9" w:rsidRPr="00897BA3" w14:paraId="5B8D91EB" w14:textId="77777777" w:rsidTr="00F36DD1">
        <w:trPr>
          <w:trHeight w:val="126"/>
          <w:jc w:val="center"/>
        </w:trPr>
        <w:tc>
          <w:tcPr>
            <w:tcW w:w="10800" w:type="dxa"/>
            <w:gridSpan w:val="3"/>
            <w:shd w:val="clear" w:color="auto" w:fill="EDF5FB" w:themeFill="text2"/>
          </w:tcPr>
          <w:p w14:paraId="5BB2204A" w14:textId="77777777" w:rsidR="001C64A9" w:rsidRPr="00DD5791" w:rsidRDefault="001C64A9" w:rsidP="002D6324">
            <w:pPr>
              <w:pStyle w:val="14TableBullet"/>
              <w:ind w:left="0" w:firstLine="0"/>
              <w:rPr>
                <w:b/>
              </w:rPr>
            </w:pPr>
            <w:r w:rsidRPr="00DD5791">
              <w:rPr>
                <w:b/>
              </w:rPr>
              <w:t>Frame Instruction</w:t>
            </w:r>
          </w:p>
        </w:tc>
      </w:tr>
      <w:tr w:rsidR="001C64A9" w:rsidRPr="00897BA3" w14:paraId="09CF5AA4" w14:textId="77777777" w:rsidTr="00F36DD1">
        <w:trPr>
          <w:trHeight w:val="126"/>
          <w:jc w:val="center"/>
        </w:trPr>
        <w:tc>
          <w:tcPr>
            <w:tcW w:w="10800" w:type="dxa"/>
            <w:gridSpan w:val="3"/>
            <w:shd w:val="clear" w:color="auto" w:fill="FFFFFF" w:themeFill="background1"/>
          </w:tcPr>
          <w:p w14:paraId="6123D8CF" w14:textId="77777777" w:rsidR="001C64A9" w:rsidRPr="00DD5791" w:rsidRDefault="001C64A9" w:rsidP="001C64A9">
            <w:pPr>
              <w:pStyle w:val="14TableBullet"/>
              <w:numPr>
                <w:ilvl w:val="0"/>
                <w:numId w:val="9"/>
              </w:numPr>
              <w:ind w:left="360"/>
              <w:rPr>
                <w:b/>
              </w:rPr>
            </w:pPr>
            <w:r w:rsidRPr="00DD5791">
              <w:t xml:space="preserve">You have each expanded your knowledge about many topics in the past few years. When you expand your knowledge, you learn more details and begin to understand the complexity of a topic. In writing, you can deepen the reader’s understanding of your story by expanding sentences. </w:t>
            </w:r>
          </w:p>
          <w:p w14:paraId="37416161" w14:textId="77777777" w:rsidR="001C64A9" w:rsidRPr="00DD5791" w:rsidRDefault="001C64A9" w:rsidP="001C64A9">
            <w:pPr>
              <w:pStyle w:val="14TableBullet"/>
              <w:numPr>
                <w:ilvl w:val="0"/>
                <w:numId w:val="9"/>
              </w:numPr>
              <w:ind w:left="360"/>
              <w:rPr>
                <w:b/>
              </w:rPr>
            </w:pPr>
            <w:r w:rsidRPr="00DD5791">
              <w:t xml:space="preserve">Today, we will focus on revising sentences to clarify and expand ideas. </w:t>
            </w:r>
          </w:p>
          <w:p w14:paraId="62419A75" w14:textId="77777777" w:rsidR="001C64A9" w:rsidRPr="00DD5791" w:rsidRDefault="001C64A9" w:rsidP="001C64A9">
            <w:pPr>
              <w:pStyle w:val="14TableBullet"/>
              <w:numPr>
                <w:ilvl w:val="0"/>
                <w:numId w:val="9"/>
              </w:numPr>
              <w:ind w:left="360"/>
              <w:rPr>
                <w:b/>
              </w:rPr>
            </w:pPr>
            <w:r w:rsidRPr="00DD5791">
              <w:t xml:space="preserve">First, we will learn three ways to expand sentences, then we will apply that learning to our narratives. </w:t>
            </w:r>
          </w:p>
        </w:tc>
      </w:tr>
      <w:tr w:rsidR="001C64A9" w:rsidRPr="00897BA3" w14:paraId="6FA57CC8" w14:textId="77777777" w:rsidTr="00F36DD1">
        <w:trPr>
          <w:trHeight w:val="126"/>
          <w:jc w:val="center"/>
        </w:trPr>
        <w:tc>
          <w:tcPr>
            <w:tcW w:w="10800" w:type="dxa"/>
            <w:gridSpan w:val="3"/>
            <w:shd w:val="clear" w:color="auto" w:fill="FFFFFF" w:themeFill="background1"/>
          </w:tcPr>
          <w:p w14:paraId="72D4FAC6" w14:textId="77777777" w:rsidR="001C64A9" w:rsidRPr="00DD5791" w:rsidRDefault="001C64A9" w:rsidP="002D6324">
            <w:pPr>
              <w:pStyle w:val="14TableBullet"/>
              <w:ind w:left="0" w:firstLine="0"/>
              <w:rPr>
                <w:i/>
              </w:rPr>
            </w:pPr>
            <w:r w:rsidRPr="00DD5791">
              <w:rPr>
                <w:i/>
              </w:rPr>
              <w:t>Display and distribute Language Handout: Sentence Expansion.</w:t>
            </w:r>
          </w:p>
        </w:tc>
      </w:tr>
      <w:tr w:rsidR="001C64A9" w:rsidRPr="00897BA3" w14:paraId="5BB38BE8" w14:textId="77777777" w:rsidTr="00F36DD1">
        <w:trPr>
          <w:trHeight w:val="128"/>
          <w:jc w:val="center"/>
        </w:trPr>
        <w:tc>
          <w:tcPr>
            <w:tcW w:w="1266" w:type="dxa"/>
            <w:shd w:val="clear" w:color="auto" w:fill="EDF5FB" w:themeFill="background2" w:themeFillTint="33"/>
            <w:vAlign w:val="center"/>
          </w:tcPr>
          <w:p w14:paraId="3AB0F26D" w14:textId="77777777" w:rsidR="001C64A9" w:rsidRPr="00DD5791" w:rsidRDefault="001C64A9" w:rsidP="002D6324">
            <w:pPr>
              <w:pStyle w:val="12TableTextBold"/>
            </w:pPr>
            <w:r w:rsidRPr="00DD5791">
              <w:t>Pacing</w:t>
            </w:r>
          </w:p>
        </w:tc>
        <w:tc>
          <w:tcPr>
            <w:tcW w:w="6214" w:type="dxa"/>
            <w:shd w:val="clear" w:color="auto" w:fill="EDF5FB" w:themeFill="background2" w:themeFillTint="33"/>
            <w:vAlign w:val="center"/>
          </w:tcPr>
          <w:p w14:paraId="31511D7C" w14:textId="77777777" w:rsidR="001C64A9" w:rsidRPr="00DD5791" w:rsidRDefault="001C64A9" w:rsidP="002D6324">
            <w:pPr>
              <w:pStyle w:val="12TableTextBold"/>
            </w:pPr>
            <w:r w:rsidRPr="00DD5791">
              <w:t>Say</w:t>
            </w:r>
          </w:p>
        </w:tc>
        <w:tc>
          <w:tcPr>
            <w:tcW w:w="3320" w:type="dxa"/>
            <w:shd w:val="clear" w:color="auto" w:fill="EDF5FB" w:themeFill="background2" w:themeFillTint="33"/>
            <w:vAlign w:val="center"/>
          </w:tcPr>
          <w:p w14:paraId="0FE4E861" w14:textId="77777777" w:rsidR="001C64A9" w:rsidRPr="00897BA3" w:rsidRDefault="001C64A9" w:rsidP="002D6324">
            <w:pPr>
              <w:pStyle w:val="12TableTextBold"/>
            </w:pPr>
            <w:r w:rsidRPr="00897BA3">
              <w:t>Do</w:t>
            </w:r>
          </w:p>
        </w:tc>
      </w:tr>
      <w:tr w:rsidR="00F36DD1" w:rsidRPr="00897BA3" w14:paraId="4EFA0C86" w14:textId="77777777" w:rsidTr="00F36DD1">
        <w:trPr>
          <w:trHeight w:val="126"/>
          <w:jc w:val="center"/>
        </w:trPr>
        <w:tc>
          <w:tcPr>
            <w:tcW w:w="1266" w:type="dxa"/>
            <w:shd w:val="clear" w:color="auto" w:fill="FFFFFF" w:themeFill="background1"/>
          </w:tcPr>
          <w:p w14:paraId="120B25BD" w14:textId="77777777" w:rsidR="00F36DD1" w:rsidRPr="00897BA3" w:rsidRDefault="00F36DD1" w:rsidP="00F36DD1">
            <w:pPr>
              <w:pStyle w:val="11TableText"/>
            </w:pPr>
            <w:r w:rsidRPr="00897BA3">
              <w:t>1 min.</w:t>
            </w:r>
          </w:p>
        </w:tc>
        <w:tc>
          <w:tcPr>
            <w:tcW w:w="6214" w:type="dxa"/>
            <w:shd w:val="clear" w:color="auto" w:fill="FFFFFF" w:themeFill="background1"/>
          </w:tcPr>
          <w:p w14:paraId="50B3910F" w14:textId="6455E2C9" w:rsidR="00F36DD1" w:rsidRPr="00AA248D" w:rsidRDefault="00F36DD1" w:rsidP="00F36DD1">
            <w:pPr>
              <w:widowControl w:val="0"/>
              <w:textAlignment w:val="baseline"/>
              <w:rPr>
                <w:bCs/>
                <w:sz w:val="20"/>
                <w:szCs w:val="20"/>
              </w:rPr>
            </w:pPr>
            <w:r w:rsidRPr="00A7271E">
              <w:rPr>
                <w:bCs/>
                <w:sz w:val="20"/>
                <w:szCs w:val="20"/>
              </w:rPr>
              <w:t xml:space="preserve">One way to expand on an idea is by using the conjunctions </w:t>
            </w:r>
            <w:r w:rsidRPr="00A7271E">
              <w:rPr>
                <w:bCs/>
                <w:i/>
                <w:sz w:val="20"/>
                <w:szCs w:val="20"/>
              </w:rPr>
              <w:t xml:space="preserve">because, but, </w:t>
            </w:r>
            <w:r w:rsidRPr="00A7271E">
              <w:rPr>
                <w:bCs/>
                <w:sz w:val="20"/>
                <w:szCs w:val="20"/>
              </w:rPr>
              <w:t xml:space="preserve">or </w:t>
            </w:r>
            <w:r w:rsidRPr="00A7271E">
              <w:rPr>
                <w:bCs/>
                <w:i/>
                <w:sz w:val="20"/>
                <w:szCs w:val="20"/>
              </w:rPr>
              <w:t>so</w:t>
            </w:r>
            <w:r w:rsidRPr="00A7271E">
              <w:rPr>
                <w:bCs/>
                <w:sz w:val="20"/>
                <w:szCs w:val="20"/>
              </w:rPr>
              <w:t>.</w:t>
            </w:r>
          </w:p>
        </w:tc>
        <w:tc>
          <w:tcPr>
            <w:tcW w:w="3320" w:type="dxa"/>
            <w:shd w:val="clear" w:color="auto" w:fill="FFFFFF" w:themeFill="background1"/>
          </w:tcPr>
          <w:p w14:paraId="13D0DEA5" w14:textId="2C62FFBC" w:rsidR="00F36DD1" w:rsidRPr="00897BA3" w:rsidRDefault="00F36DD1" w:rsidP="00F36DD1">
            <w:pPr>
              <w:widowControl w:val="0"/>
              <w:textAlignment w:val="baseline"/>
              <w:rPr>
                <w:rStyle w:val="07TableTextItalic"/>
                <w:rFonts w:eastAsiaTheme="minorHAnsi"/>
                <w:sz w:val="20"/>
                <w:szCs w:val="20"/>
              </w:rPr>
            </w:pPr>
            <w:r w:rsidRPr="00897BA3">
              <w:rPr>
                <w:rStyle w:val="07TableTextItalic"/>
                <w:rFonts w:eastAsiaTheme="minorHAnsi"/>
                <w:sz w:val="20"/>
                <w:szCs w:val="20"/>
              </w:rPr>
              <w:t>Call on a student to read aloud the example.</w:t>
            </w:r>
          </w:p>
        </w:tc>
      </w:tr>
      <w:tr w:rsidR="00F36DD1" w:rsidRPr="00897BA3" w14:paraId="0160D01C" w14:textId="77777777" w:rsidTr="00F36DD1">
        <w:trPr>
          <w:trHeight w:val="126"/>
          <w:jc w:val="center"/>
        </w:trPr>
        <w:tc>
          <w:tcPr>
            <w:tcW w:w="1266" w:type="dxa"/>
            <w:shd w:val="clear" w:color="auto" w:fill="FFFFFF" w:themeFill="background1"/>
          </w:tcPr>
          <w:p w14:paraId="69BF4D70" w14:textId="77777777" w:rsidR="00F36DD1" w:rsidRPr="00897BA3" w:rsidRDefault="00F36DD1" w:rsidP="00F36DD1">
            <w:pPr>
              <w:pStyle w:val="11TableText"/>
            </w:pPr>
            <w:r w:rsidRPr="00897BA3">
              <w:t>1 min.</w:t>
            </w:r>
          </w:p>
        </w:tc>
        <w:tc>
          <w:tcPr>
            <w:tcW w:w="6214" w:type="dxa"/>
            <w:shd w:val="clear" w:color="auto" w:fill="FFFFFF" w:themeFill="background1"/>
          </w:tcPr>
          <w:p w14:paraId="6B0ABCF1" w14:textId="40591B35" w:rsidR="00F36DD1" w:rsidRPr="00AA248D" w:rsidRDefault="00F36DD1" w:rsidP="00F36DD1">
            <w:pPr>
              <w:widowControl w:val="0"/>
              <w:textAlignment w:val="baseline"/>
              <w:rPr>
                <w:bCs/>
                <w:sz w:val="20"/>
                <w:szCs w:val="20"/>
              </w:rPr>
            </w:pPr>
            <w:r w:rsidRPr="00A7271E">
              <w:rPr>
                <w:bCs/>
                <w:sz w:val="20"/>
                <w:szCs w:val="20"/>
              </w:rPr>
              <w:t>Revise the sentence, then raise your hand to share.</w:t>
            </w:r>
          </w:p>
        </w:tc>
        <w:tc>
          <w:tcPr>
            <w:tcW w:w="3320" w:type="dxa"/>
            <w:shd w:val="clear" w:color="auto" w:fill="FFFFFF" w:themeFill="background1"/>
          </w:tcPr>
          <w:p w14:paraId="15FF620A" w14:textId="7AA2A807" w:rsidR="00F36DD1" w:rsidRPr="00897BA3" w:rsidRDefault="00F36DD1" w:rsidP="00F36DD1">
            <w:pPr>
              <w:widowControl w:val="0"/>
              <w:textAlignment w:val="baseline"/>
              <w:rPr>
                <w:rStyle w:val="07TableTextItalic"/>
                <w:rFonts w:eastAsiaTheme="minorHAnsi"/>
                <w:sz w:val="20"/>
                <w:szCs w:val="20"/>
              </w:rPr>
            </w:pPr>
            <w:r w:rsidRPr="00897BA3">
              <w:rPr>
                <w:rStyle w:val="07TableTextItalic"/>
                <w:rFonts w:eastAsiaTheme="minorHAnsi"/>
                <w:sz w:val="20"/>
                <w:szCs w:val="20"/>
              </w:rPr>
              <w:t>Call on students to share.</w:t>
            </w:r>
          </w:p>
        </w:tc>
      </w:tr>
      <w:tr w:rsidR="00F36DD1" w:rsidRPr="00897BA3" w14:paraId="0F413946" w14:textId="77777777" w:rsidTr="00F36DD1">
        <w:trPr>
          <w:trHeight w:val="126"/>
          <w:jc w:val="center"/>
        </w:trPr>
        <w:tc>
          <w:tcPr>
            <w:tcW w:w="1266" w:type="dxa"/>
            <w:shd w:val="clear" w:color="auto" w:fill="FFFFFF" w:themeFill="background1"/>
          </w:tcPr>
          <w:p w14:paraId="7A1C77AB" w14:textId="77777777" w:rsidR="00F36DD1" w:rsidRPr="00897BA3" w:rsidRDefault="00F36DD1" w:rsidP="00F36DD1">
            <w:pPr>
              <w:pStyle w:val="11TableText"/>
            </w:pPr>
            <w:r w:rsidRPr="00897BA3">
              <w:t>1 min.</w:t>
            </w:r>
          </w:p>
        </w:tc>
        <w:tc>
          <w:tcPr>
            <w:tcW w:w="6214" w:type="dxa"/>
            <w:shd w:val="clear" w:color="auto" w:fill="FFFFFF" w:themeFill="background1"/>
          </w:tcPr>
          <w:p w14:paraId="3127CF7D" w14:textId="3ACFCBE5" w:rsidR="00F36DD1" w:rsidRPr="00AA248D" w:rsidRDefault="00F36DD1" w:rsidP="00F36DD1">
            <w:pPr>
              <w:widowControl w:val="0"/>
              <w:textAlignment w:val="baseline"/>
              <w:rPr>
                <w:rStyle w:val="07TableTextItalic"/>
                <w:rFonts w:eastAsiaTheme="minorHAnsi"/>
                <w:i w:val="0"/>
                <w:sz w:val="20"/>
                <w:szCs w:val="20"/>
              </w:rPr>
            </w:pPr>
            <w:r w:rsidRPr="00A7271E">
              <w:rPr>
                <w:rStyle w:val="07TableTextItalic"/>
                <w:rFonts w:eastAsiaTheme="minorHAnsi"/>
                <w:sz w:val="20"/>
                <w:szCs w:val="20"/>
              </w:rPr>
              <w:t>Another way to expand on an idea is to add a subordinating conjunction and clause at the beginning of the sentence.</w:t>
            </w:r>
          </w:p>
        </w:tc>
        <w:tc>
          <w:tcPr>
            <w:tcW w:w="3320" w:type="dxa"/>
            <w:shd w:val="clear" w:color="auto" w:fill="FFFFFF" w:themeFill="background1"/>
          </w:tcPr>
          <w:p w14:paraId="5F4FB0DF" w14:textId="0708218A" w:rsidR="00F36DD1" w:rsidRPr="00897BA3" w:rsidRDefault="00F36DD1" w:rsidP="00F36DD1">
            <w:pPr>
              <w:widowControl w:val="0"/>
              <w:textAlignment w:val="baseline"/>
              <w:rPr>
                <w:rStyle w:val="07TableTextItalic"/>
                <w:rFonts w:eastAsiaTheme="minorHAnsi"/>
                <w:sz w:val="20"/>
                <w:szCs w:val="20"/>
              </w:rPr>
            </w:pPr>
            <w:r w:rsidRPr="00897BA3">
              <w:rPr>
                <w:rStyle w:val="07TableTextItalic"/>
                <w:rFonts w:eastAsiaTheme="minorHAnsi"/>
                <w:sz w:val="20"/>
                <w:szCs w:val="20"/>
              </w:rPr>
              <w:t>Call on students read aloud the list of conjunctions and example.</w:t>
            </w:r>
          </w:p>
        </w:tc>
      </w:tr>
      <w:tr w:rsidR="00F36DD1" w:rsidRPr="00897BA3" w14:paraId="5025CD72" w14:textId="77777777" w:rsidTr="00F36DD1">
        <w:trPr>
          <w:trHeight w:val="126"/>
          <w:jc w:val="center"/>
        </w:trPr>
        <w:tc>
          <w:tcPr>
            <w:tcW w:w="1266" w:type="dxa"/>
            <w:shd w:val="clear" w:color="auto" w:fill="FFFFFF" w:themeFill="background1"/>
          </w:tcPr>
          <w:p w14:paraId="543EF93C" w14:textId="77777777" w:rsidR="00F36DD1" w:rsidRPr="00897BA3" w:rsidRDefault="00F36DD1" w:rsidP="00F36DD1">
            <w:pPr>
              <w:pStyle w:val="11TableText"/>
            </w:pPr>
            <w:r w:rsidRPr="00897BA3">
              <w:t>1 min.</w:t>
            </w:r>
          </w:p>
        </w:tc>
        <w:tc>
          <w:tcPr>
            <w:tcW w:w="6214" w:type="dxa"/>
            <w:shd w:val="clear" w:color="auto" w:fill="FFFFFF" w:themeFill="background1"/>
          </w:tcPr>
          <w:p w14:paraId="0EEC6597" w14:textId="0E4145AB" w:rsidR="00F36DD1" w:rsidRPr="00AA248D" w:rsidRDefault="00F36DD1" w:rsidP="00F36DD1">
            <w:pPr>
              <w:rPr>
                <w:rStyle w:val="07TableTextItalic"/>
                <w:rFonts w:eastAsiaTheme="minorHAnsi"/>
                <w:i w:val="0"/>
                <w:sz w:val="20"/>
                <w:szCs w:val="20"/>
                <w:lang w:eastAsia="en-US"/>
              </w:rPr>
            </w:pPr>
            <w:r w:rsidRPr="00A7271E">
              <w:rPr>
                <w:bCs/>
                <w:sz w:val="20"/>
                <w:szCs w:val="20"/>
              </w:rPr>
              <w:t>Revise the sentence, then raise your hand to share.</w:t>
            </w:r>
          </w:p>
        </w:tc>
        <w:tc>
          <w:tcPr>
            <w:tcW w:w="3320" w:type="dxa"/>
            <w:shd w:val="clear" w:color="auto" w:fill="FFFFFF" w:themeFill="background1"/>
          </w:tcPr>
          <w:p w14:paraId="1E020FD3" w14:textId="04DFAFC4" w:rsidR="00F36DD1" w:rsidRPr="00897BA3" w:rsidRDefault="00F36DD1" w:rsidP="00F36DD1">
            <w:pPr>
              <w:widowControl w:val="0"/>
              <w:textAlignment w:val="baseline"/>
              <w:rPr>
                <w:rStyle w:val="07TableTextItalic"/>
                <w:rFonts w:eastAsiaTheme="minorHAnsi"/>
                <w:sz w:val="20"/>
                <w:szCs w:val="20"/>
              </w:rPr>
            </w:pPr>
            <w:r w:rsidRPr="00897BA3">
              <w:rPr>
                <w:rStyle w:val="07TableTextItalic"/>
                <w:rFonts w:eastAsiaTheme="minorHAnsi"/>
                <w:sz w:val="20"/>
                <w:szCs w:val="20"/>
              </w:rPr>
              <w:t>Call on students to share.</w:t>
            </w:r>
          </w:p>
        </w:tc>
      </w:tr>
      <w:tr w:rsidR="00F36DD1" w:rsidRPr="00897BA3" w14:paraId="6DD7E798" w14:textId="77777777" w:rsidTr="00F36DD1">
        <w:trPr>
          <w:trHeight w:val="126"/>
          <w:jc w:val="center"/>
        </w:trPr>
        <w:tc>
          <w:tcPr>
            <w:tcW w:w="1266" w:type="dxa"/>
            <w:shd w:val="clear" w:color="auto" w:fill="FFFFFF" w:themeFill="background1"/>
          </w:tcPr>
          <w:p w14:paraId="5547664E" w14:textId="77777777" w:rsidR="00F36DD1" w:rsidRPr="00897BA3" w:rsidRDefault="00F36DD1" w:rsidP="00F36DD1">
            <w:pPr>
              <w:pStyle w:val="11TableText"/>
              <w:rPr>
                <w:lang w:eastAsia="en-US"/>
              </w:rPr>
            </w:pPr>
            <w:r w:rsidRPr="00897BA3">
              <w:rPr>
                <w:lang w:eastAsia="en-US"/>
              </w:rPr>
              <w:t>1 min.</w:t>
            </w:r>
          </w:p>
        </w:tc>
        <w:tc>
          <w:tcPr>
            <w:tcW w:w="6214" w:type="dxa"/>
            <w:shd w:val="clear" w:color="auto" w:fill="FFFFFF" w:themeFill="background1"/>
          </w:tcPr>
          <w:p w14:paraId="2F2C9AA6" w14:textId="41730FEF" w:rsidR="00F36DD1" w:rsidRPr="00AA248D" w:rsidRDefault="00F36DD1" w:rsidP="00F36DD1">
            <w:pPr>
              <w:rPr>
                <w:sz w:val="20"/>
                <w:szCs w:val="20"/>
              </w:rPr>
            </w:pPr>
            <w:r w:rsidRPr="00A7271E">
              <w:rPr>
                <w:rStyle w:val="07TableTextItalic"/>
                <w:rFonts w:eastAsiaTheme="minorHAnsi"/>
                <w:sz w:val="20"/>
                <w:szCs w:val="20"/>
                <w:lang w:eastAsia="en-US"/>
              </w:rPr>
              <w:t xml:space="preserve">Appositives can help you add more details. </w:t>
            </w:r>
            <w:r w:rsidRPr="00A7271E">
              <w:rPr>
                <w:sz w:val="20"/>
                <w:szCs w:val="20"/>
              </w:rPr>
              <w:t xml:space="preserve">An appositive is a noun or a noun phrase that describes the noun right before it. </w:t>
            </w:r>
          </w:p>
        </w:tc>
        <w:tc>
          <w:tcPr>
            <w:tcW w:w="3320" w:type="dxa"/>
            <w:shd w:val="clear" w:color="auto" w:fill="FFFFFF" w:themeFill="background1"/>
          </w:tcPr>
          <w:p w14:paraId="5D35A3C0" w14:textId="3BBED154" w:rsidR="00F36DD1" w:rsidRPr="00897BA3" w:rsidRDefault="00F36DD1" w:rsidP="00F36DD1">
            <w:pPr>
              <w:widowControl w:val="0"/>
              <w:textAlignment w:val="baseline"/>
              <w:rPr>
                <w:rStyle w:val="07TableTextItalic"/>
                <w:rFonts w:eastAsiaTheme="minorHAnsi"/>
                <w:sz w:val="20"/>
                <w:szCs w:val="20"/>
              </w:rPr>
            </w:pPr>
            <w:r w:rsidRPr="00897BA3">
              <w:rPr>
                <w:rStyle w:val="07TableTextItalic"/>
                <w:rFonts w:eastAsiaTheme="minorHAnsi"/>
                <w:sz w:val="20"/>
                <w:szCs w:val="20"/>
              </w:rPr>
              <w:t>Call on students to read aloud the examples.</w:t>
            </w:r>
          </w:p>
        </w:tc>
      </w:tr>
      <w:tr w:rsidR="00F36DD1" w:rsidRPr="00897BA3" w14:paraId="3A26A3A1" w14:textId="77777777" w:rsidTr="00F36DD1">
        <w:trPr>
          <w:trHeight w:val="126"/>
          <w:jc w:val="center"/>
        </w:trPr>
        <w:tc>
          <w:tcPr>
            <w:tcW w:w="1266" w:type="dxa"/>
            <w:shd w:val="clear" w:color="auto" w:fill="FFFFFF" w:themeFill="background1"/>
          </w:tcPr>
          <w:p w14:paraId="0EDCB32C" w14:textId="77777777" w:rsidR="00F36DD1" w:rsidRPr="00897BA3" w:rsidRDefault="00F36DD1" w:rsidP="00F36DD1">
            <w:pPr>
              <w:pStyle w:val="11TableText"/>
              <w:rPr>
                <w:lang w:eastAsia="en-US"/>
              </w:rPr>
            </w:pPr>
            <w:r w:rsidRPr="00897BA3">
              <w:rPr>
                <w:lang w:eastAsia="en-US"/>
              </w:rPr>
              <w:t xml:space="preserve">2 </w:t>
            </w:r>
            <w:r w:rsidRPr="00897BA3">
              <w:t>min</w:t>
            </w:r>
          </w:p>
        </w:tc>
        <w:tc>
          <w:tcPr>
            <w:tcW w:w="6214" w:type="dxa"/>
            <w:shd w:val="clear" w:color="auto" w:fill="FFFFFF" w:themeFill="background1"/>
          </w:tcPr>
          <w:p w14:paraId="43D269B0" w14:textId="6EB8E487" w:rsidR="00F36DD1" w:rsidRPr="00AA248D" w:rsidRDefault="00F36DD1" w:rsidP="00F36DD1">
            <w:pPr>
              <w:rPr>
                <w:rStyle w:val="07TableTextItalic"/>
                <w:rFonts w:eastAsiaTheme="minorHAnsi"/>
                <w:i w:val="0"/>
                <w:sz w:val="20"/>
                <w:szCs w:val="20"/>
              </w:rPr>
            </w:pPr>
            <w:r w:rsidRPr="00A7271E">
              <w:rPr>
                <w:bCs/>
                <w:sz w:val="20"/>
                <w:szCs w:val="20"/>
              </w:rPr>
              <w:t>Revise the sentence, then raise your hand to share.</w:t>
            </w:r>
          </w:p>
        </w:tc>
        <w:tc>
          <w:tcPr>
            <w:tcW w:w="3320" w:type="dxa"/>
            <w:shd w:val="clear" w:color="auto" w:fill="FFFFFF" w:themeFill="background1"/>
          </w:tcPr>
          <w:p w14:paraId="7A2D6272" w14:textId="6BE6299F" w:rsidR="00F36DD1" w:rsidRPr="00897BA3" w:rsidRDefault="00F36DD1" w:rsidP="00F36DD1">
            <w:pPr>
              <w:widowControl w:val="0"/>
              <w:textAlignment w:val="baseline"/>
              <w:rPr>
                <w:rStyle w:val="07TableTextItalic"/>
                <w:rFonts w:eastAsiaTheme="minorHAnsi"/>
                <w:sz w:val="20"/>
                <w:szCs w:val="20"/>
              </w:rPr>
            </w:pPr>
            <w:r w:rsidRPr="00897BA3">
              <w:rPr>
                <w:rStyle w:val="07TableTextItalic"/>
                <w:rFonts w:eastAsiaTheme="minorHAnsi"/>
                <w:sz w:val="20"/>
                <w:szCs w:val="20"/>
              </w:rPr>
              <w:t>Call on students to share.</w:t>
            </w:r>
          </w:p>
        </w:tc>
      </w:tr>
      <w:tr w:rsidR="00F36DD1" w:rsidRPr="00897BA3" w14:paraId="3ACC6C66" w14:textId="77777777" w:rsidTr="00F36DD1">
        <w:trPr>
          <w:trHeight w:val="126"/>
          <w:jc w:val="center"/>
        </w:trPr>
        <w:tc>
          <w:tcPr>
            <w:tcW w:w="1266" w:type="dxa"/>
            <w:shd w:val="clear" w:color="auto" w:fill="FFFFFF" w:themeFill="background1"/>
          </w:tcPr>
          <w:p w14:paraId="776026D6" w14:textId="77777777" w:rsidR="00F36DD1" w:rsidRPr="00897BA3" w:rsidRDefault="00F36DD1" w:rsidP="00F36DD1">
            <w:pPr>
              <w:pStyle w:val="11TableText"/>
              <w:rPr>
                <w:b/>
                <w:bCs/>
              </w:rPr>
            </w:pPr>
            <w:r w:rsidRPr="00897BA3">
              <w:rPr>
                <w:b/>
                <w:bCs/>
              </w:rPr>
              <w:t>Monitor Progress</w:t>
            </w:r>
          </w:p>
          <w:p w14:paraId="3EBEC74B" w14:textId="77777777" w:rsidR="00F36DD1" w:rsidRPr="00897BA3" w:rsidRDefault="00F36DD1" w:rsidP="00F36DD1">
            <w:pPr>
              <w:pStyle w:val="11TableText"/>
            </w:pPr>
            <w:r w:rsidRPr="00897BA3">
              <w:t>7 min.</w:t>
            </w:r>
          </w:p>
        </w:tc>
        <w:tc>
          <w:tcPr>
            <w:tcW w:w="6214" w:type="dxa"/>
            <w:shd w:val="clear" w:color="auto" w:fill="FFFFFF" w:themeFill="background1"/>
          </w:tcPr>
          <w:p w14:paraId="37F06349" w14:textId="26283836" w:rsidR="00F36DD1" w:rsidRPr="00AA248D" w:rsidRDefault="00F36DD1" w:rsidP="00F36DD1">
            <w:pPr>
              <w:rPr>
                <w:sz w:val="20"/>
                <w:szCs w:val="20"/>
              </w:rPr>
            </w:pPr>
            <w:r w:rsidRPr="00A7271E">
              <w:rPr>
                <w:sz w:val="20"/>
                <w:szCs w:val="20"/>
              </w:rPr>
              <w:t xml:space="preserve">Complete the practice items on </w:t>
            </w:r>
            <w:r>
              <w:rPr>
                <w:sz w:val="20"/>
                <w:szCs w:val="20"/>
              </w:rPr>
              <w:t>Language Handout: Revise Sentences for Meaning, Interest, and Style</w:t>
            </w:r>
            <w:r w:rsidRPr="00A7271E">
              <w:rPr>
                <w:sz w:val="20"/>
                <w:szCs w:val="20"/>
              </w:rPr>
              <w:t>.</w:t>
            </w:r>
          </w:p>
        </w:tc>
        <w:tc>
          <w:tcPr>
            <w:tcW w:w="3320" w:type="dxa"/>
            <w:shd w:val="clear" w:color="auto" w:fill="FFFFFF" w:themeFill="background1"/>
          </w:tcPr>
          <w:p w14:paraId="1C1DB599" w14:textId="79D0FD2D" w:rsidR="00F36DD1" w:rsidRPr="00897BA3" w:rsidRDefault="00F36DD1" w:rsidP="00F36DD1">
            <w:pPr>
              <w:widowControl w:val="0"/>
              <w:textAlignment w:val="baseline"/>
              <w:rPr>
                <w:rStyle w:val="07TableTextItalic"/>
                <w:rFonts w:eastAsiaTheme="minorHAnsi"/>
                <w:sz w:val="20"/>
                <w:szCs w:val="20"/>
              </w:rPr>
            </w:pPr>
            <w:r w:rsidRPr="00897BA3">
              <w:rPr>
                <w:rFonts w:eastAsiaTheme="minorHAnsi"/>
                <w:i/>
                <w:iCs/>
                <w:sz w:val="20"/>
                <w:szCs w:val="20"/>
              </w:rPr>
              <w:t>Review directions for the practice items in part 1 and part 2. After four minutes,</w:t>
            </w:r>
            <w:r>
              <w:rPr>
                <w:rFonts w:eastAsiaTheme="minorHAnsi"/>
                <w:i/>
                <w:iCs/>
                <w:sz w:val="20"/>
                <w:szCs w:val="20"/>
              </w:rPr>
              <w:t xml:space="preserve"> </w:t>
            </w:r>
            <w:r w:rsidRPr="00897BA3">
              <w:rPr>
                <w:rFonts w:eastAsiaTheme="minorHAnsi"/>
                <w:i/>
                <w:iCs/>
                <w:sz w:val="20"/>
                <w:szCs w:val="20"/>
              </w:rPr>
              <w:t>call on students to share.</w:t>
            </w:r>
          </w:p>
        </w:tc>
      </w:tr>
    </w:tbl>
    <w:p w14:paraId="0CDB8501" w14:textId="77777777" w:rsidR="00715725" w:rsidRPr="00897BA3" w:rsidRDefault="00715725" w:rsidP="001C64A9"/>
    <w:tbl>
      <w:tblPr>
        <w:tblStyle w:val="TableGrid3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9E7133" w:rsidRPr="009E7133" w14:paraId="4AD77587" w14:textId="77777777" w:rsidTr="619760F9">
        <w:trPr>
          <w:trHeight w:val="432"/>
          <w:tblHeader/>
          <w:jc w:val="center"/>
        </w:trPr>
        <w:tc>
          <w:tcPr>
            <w:tcW w:w="10800" w:type="dxa"/>
            <w:shd w:val="clear" w:color="auto" w:fill="F2F2F2" w:themeFill="background1" w:themeFillShade="F2"/>
            <w:vAlign w:val="center"/>
          </w:tcPr>
          <w:p w14:paraId="541AEFD6" w14:textId="6DC38E7C" w:rsidR="00864D8F" w:rsidRDefault="00864D8F" w:rsidP="001178F8">
            <w:pPr>
              <w:pStyle w:val="Heading5"/>
              <w:outlineLvl w:val="4"/>
            </w:pPr>
            <w:bookmarkStart w:id="580" w:name="_Toc18048568"/>
            <w:r w:rsidRPr="009E7133">
              <w:t xml:space="preserve">Grade </w:t>
            </w:r>
            <w:r>
              <w:t>5</w:t>
            </w:r>
            <w:r w:rsidRPr="009E7133">
              <w:t xml:space="preserve"> M</w:t>
            </w:r>
            <w:r>
              <w:t>3</w:t>
            </w:r>
            <w:r w:rsidRPr="009E7133">
              <w:t xml:space="preserve"> L</w:t>
            </w:r>
            <w:r>
              <w:t>14</w:t>
            </w:r>
            <w:r w:rsidRPr="009E7133">
              <w:t xml:space="preserve"> Handout: </w:t>
            </w:r>
            <w:r w:rsidRPr="001178F8">
              <w:t>Revise Sentences for Meaning, Interest, and Style</w:t>
            </w:r>
            <w:bookmarkEnd w:id="580"/>
          </w:p>
          <w:p w14:paraId="18BAA1A2" w14:textId="1129079A" w:rsidR="009E7133" w:rsidRPr="009E7133" w:rsidRDefault="009E7133" w:rsidP="001178F8">
            <w:pPr>
              <w:pStyle w:val="Heading5"/>
              <w:outlineLvl w:val="4"/>
            </w:pPr>
            <w:bookmarkStart w:id="581" w:name="_Toc18048569"/>
            <w:r w:rsidRPr="009E7133">
              <w:t>Grade 7 M1 L</w:t>
            </w:r>
            <w:r w:rsidR="00926BBF">
              <w:t>11</w:t>
            </w:r>
            <w:r w:rsidRPr="009E7133">
              <w:t xml:space="preserve"> Handout: </w:t>
            </w:r>
            <w:r w:rsidR="001178F8" w:rsidRPr="001178F8">
              <w:t>Revise Sentences for Meaning, Interest, and Style</w:t>
            </w:r>
            <w:bookmarkEnd w:id="581"/>
          </w:p>
        </w:tc>
      </w:tr>
      <w:tr w:rsidR="009E7133" w:rsidRPr="009E7133" w14:paraId="40AB556C" w14:textId="77777777" w:rsidTr="619760F9">
        <w:trPr>
          <w:trHeight w:val="12240"/>
          <w:jc w:val="center"/>
        </w:trPr>
        <w:tc>
          <w:tcPr>
            <w:tcW w:w="10800" w:type="dxa"/>
            <w:shd w:val="clear" w:color="auto" w:fill="FFFFFF" w:themeFill="background1"/>
          </w:tcPr>
          <w:p w14:paraId="46C4A64B" w14:textId="77777777" w:rsidR="009E7133" w:rsidRPr="009E7133" w:rsidRDefault="009E7133" w:rsidP="009E7133">
            <w:pPr>
              <w:rPr>
                <w:color w:val="auto"/>
                <w:sz w:val="20"/>
                <w:szCs w:val="20"/>
              </w:rPr>
            </w:pPr>
          </w:p>
          <w:p w14:paraId="54DFBB47" w14:textId="77777777" w:rsidR="00926BBF" w:rsidRPr="00926BBF" w:rsidRDefault="00926BBF" w:rsidP="00926BBF">
            <w:pPr>
              <w:rPr>
                <w:sz w:val="20"/>
                <w:szCs w:val="20"/>
              </w:rPr>
            </w:pPr>
            <w:r w:rsidRPr="00926BBF">
              <w:rPr>
                <w:b/>
                <w:sz w:val="20"/>
                <w:szCs w:val="20"/>
              </w:rPr>
              <w:t>Directions:</w:t>
            </w:r>
            <w:r w:rsidRPr="00926BBF">
              <w:rPr>
                <w:sz w:val="20"/>
                <w:szCs w:val="20"/>
              </w:rPr>
              <w:t xml:space="preserve"> Use the strategies to elaborate and expand sentences based on “The Pardoner’s Tale.” If you need more details from the text, refer to the pages in parentheses.</w:t>
            </w:r>
          </w:p>
          <w:p w14:paraId="012C5475" w14:textId="77777777" w:rsidR="009E7133" w:rsidRPr="009E7133" w:rsidRDefault="009E7133" w:rsidP="009E7133">
            <w:pPr>
              <w:rPr>
                <w:color w:val="auto"/>
                <w:sz w:val="20"/>
                <w:szCs w:val="20"/>
              </w:rPr>
            </w:pPr>
          </w:p>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715725" w:rsidRPr="00926BBF" w14:paraId="279EA46C" w14:textId="77777777" w:rsidTr="00715725">
              <w:trPr>
                <w:jc w:val="center"/>
              </w:trPr>
              <w:tc>
                <w:tcPr>
                  <w:tcW w:w="10080" w:type="dxa"/>
                  <w:shd w:val="clear" w:color="auto" w:fill="255694" w:themeFill="accent1"/>
                </w:tcPr>
                <w:p w14:paraId="722C46A2" w14:textId="77777777" w:rsidR="00715725" w:rsidRPr="00926BBF" w:rsidRDefault="00715725" w:rsidP="00715725">
                  <w:pPr>
                    <w:jc w:val="center"/>
                    <w:rPr>
                      <w:color w:val="FFFFFF" w:themeColor="background1"/>
                      <w:sz w:val="20"/>
                      <w:szCs w:val="20"/>
                    </w:rPr>
                  </w:pPr>
                  <w:r w:rsidRPr="00926BBF">
                    <w:rPr>
                      <w:color w:val="FFFFFF" w:themeColor="background1"/>
                      <w:sz w:val="20"/>
                      <w:szCs w:val="20"/>
                    </w:rPr>
                    <w:t>SENTENCE EXPANSION STRATEGIES</w:t>
                  </w:r>
                </w:p>
              </w:tc>
            </w:tr>
            <w:tr w:rsidR="00715725" w:rsidRPr="00926BBF" w14:paraId="64571950" w14:textId="77777777" w:rsidTr="00926BBF">
              <w:trPr>
                <w:trHeight w:val="10656"/>
                <w:jc w:val="center"/>
              </w:trPr>
              <w:tc>
                <w:tcPr>
                  <w:tcW w:w="10080" w:type="dxa"/>
                </w:tcPr>
                <w:p w14:paraId="0C16888C" w14:textId="77777777" w:rsidR="00715725" w:rsidRPr="00926BBF" w:rsidRDefault="00715725" w:rsidP="00715725">
                  <w:pPr>
                    <w:rPr>
                      <w:sz w:val="20"/>
                      <w:szCs w:val="20"/>
                    </w:rPr>
                  </w:pPr>
                  <w:r w:rsidRPr="00926BBF">
                    <w:rPr>
                      <w:b/>
                      <w:sz w:val="20"/>
                      <w:szCs w:val="20"/>
                    </w:rPr>
                    <w:t xml:space="preserve">Strategy #1: </w:t>
                  </w:r>
                  <w:r w:rsidRPr="00926BBF">
                    <w:rPr>
                      <w:sz w:val="20"/>
                      <w:szCs w:val="20"/>
                    </w:rPr>
                    <w:t xml:space="preserve">Add </w:t>
                  </w:r>
                  <w:r w:rsidRPr="00926BBF">
                    <w:rPr>
                      <w:i/>
                      <w:sz w:val="20"/>
                      <w:szCs w:val="20"/>
                    </w:rPr>
                    <w:t>because, but</w:t>
                  </w:r>
                  <w:r w:rsidRPr="00926BBF">
                    <w:rPr>
                      <w:sz w:val="20"/>
                      <w:szCs w:val="20"/>
                    </w:rPr>
                    <w:t xml:space="preserve">, or </w:t>
                  </w:r>
                  <w:r w:rsidRPr="00926BBF">
                    <w:rPr>
                      <w:i/>
                      <w:sz w:val="20"/>
                      <w:szCs w:val="20"/>
                    </w:rPr>
                    <w:t xml:space="preserve">so </w:t>
                  </w:r>
                  <w:r w:rsidRPr="00926BBF">
                    <w:rPr>
                      <w:sz w:val="20"/>
                      <w:szCs w:val="20"/>
                    </w:rPr>
                    <w:t>to the end of a sentence.</w:t>
                  </w:r>
                </w:p>
                <w:p w14:paraId="57811702" w14:textId="77777777" w:rsidR="00715725" w:rsidRPr="00926BBF" w:rsidRDefault="00715725" w:rsidP="00715725">
                  <w:pPr>
                    <w:rPr>
                      <w:sz w:val="20"/>
                      <w:szCs w:val="20"/>
                    </w:rPr>
                  </w:pPr>
                </w:p>
                <w:tbl>
                  <w:tblPr>
                    <w:tblStyle w:val="TableGrid"/>
                    <w:tblW w:w="864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4132"/>
                    <w:gridCol w:w="4508"/>
                  </w:tblGrid>
                  <w:tr w:rsidR="00715725" w:rsidRPr="00926BBF" w14:paraId="73B6AD1A" w14:textId="77777777" w:rsidTr="002D6324">
                    <w:trPr>
                      <w:jc w:val="center"/>
                    </w:trPr>
                    <w:tc>
                      <w:tcPr>
                        <w:tcW w:w="3960" w:type="dxa"/>
                        <w:shd w:val="clear" w:color="auto" w:fill="EDF5FB" w:themeFill="text2"/>
                      </w:tcPr>
                      <w:p w14:paraId="0E5C91C1" w14:textId="77777777" w:rsidR="00715725" w:rsidRPr="00926BBF" w:rsidRDefault="00715725" w:rsidP="00715725">
                        <w:pPr>
                          <w:rPr>
                            <w:b/>
                            <w:sz w:val="20"/>
                            <w:szCs w:val="20"/>
                          </w:rPr>
                        </w:pPr>
                        <w:r w:rsidRPr="00926BBF">
                          <w:rPr>
                            <w:b/>
                            <w:sz w:val="20"/>
                            <w:szCs w:val="20"/>
                          </w:rPr>
                          <w:t>Original sentence</w:t>
                        </w:r>
                      </w:p>
                    </w:tc>
                    <w:tc>
                      <w:tcPr>
                        <w:tcW w:w="4320" w:type="dxa"/>
                        <w:shd w:val="clear" w:color="auto" w:fill="EDF5FB" w:themeFill="text2"/>
                      </w:tcPr>
                      <w:p w14:paraId="10504D6B" w14:textId="77777777" w:rsidR="00715725" w:rsidRPr="00926BBF" w:rsidRDefault="00715725" w:rsidP="00715725">
                        <w:pPr>
                          <w:rPr>
                            <w:b/>
                            <w:sz w:val="20"/>
                            <w:szCs w:val="20"/>
                          </w:rPr>
                        </w:pPr>
                        <w:r w:rsidRPr="00926BBF">
                          <w:rPr>
                            <w:b/>
                            <w:sz w:val="20"/>
                            <w:szCs w:val="20"/>
                          </w:rPr>
                          <w:t>Expanded sentence</w:t>
                        </w:r>
                      </w:p>
                    </w:tc>
                  </w:tr>
                  <w:tr w:rsidR="00715725" w:rsidRPr="00926BBF" w14:paraId="71F8A0C4" w14:textId="77777777" w:rsidTr="002D6324">
                    <w:trPr>
                      <w:jc w:val="center"/>
                    </w:trPr>
                    <w:tc>
                      <w:tcPr>
                        <w:tcW w:w="3960" w:type="dxa"/>
                      </w:tcPr>
                      <w:p w14:paraId="421BB73B" w14:textId="77777777" w:rsidR="00715725" w:rsidRPr="00926BBF" w:rsidRDefault="00715725" w:rsidP="00715725">
                        <w:pPr>
                          <w:rPr>
                            <w:sz w:val="20"/>
                            <w:szCs w:val="20"/>
                          </w:rPr>
                        </w:pPr>
                        <w:r w:rsidRPr="00926BBF">
                          <w:rPr>
                            <w:sz w:val="20"/>
                            <w:szCs w:val="20"/>
                          </w:rPr>
                          <w:t>Grab heard that his friend died.</w:t>
                        </w:r>
                      </w:p>
                      <w:p w14:paraId="3C5124C8" w14:textId="77777777" w:rsidR="00715725" w:rsidRPr="00926BBF" w:rsidRDefault="00715725" w:rsidP="00715725">
                        <w:pPr>
                          <w:rPr>
                            <w:sz w:val="20"/>
                            <w:szCs w:val="20"/>
                          </w:rPr>
                        </w:pPr>
                      </w:p>
                    </w:tc>
                    <w:tc>
                      <w:tcPr>
                        <w:tcW w:w="4320" w:type="dxa"/>
                      </w:tcPr>
                      <w:p w14:paraId="0FFCD80A" w14:textId="77777777" w:rsidR="00715725" w:rsidRPr="00926BBF" w:rsidRDefault="00715725" w:rsidP="00715725">
                        <w:pPr>
                          <w:rPr>
                            <w:sz w:val="20"/>
                            <w:szCs w:val="20"/>
                          </w:rPr>
                        </w:pPr>
                        <w:r w:rsidRPr="00926BBF">
                          <w:rPr>
                            <w:sz w:val="20"/>
                            <w:szCs w:val="20"/>
                          </w:rPr>
                          <w:t>Grab heard that his friend died because he caught the Black Death.</w:t>
                        </w:r>
                      </w:p>
                    </w:tc>
                  </w:tr>
                  <w:tr w:rsidR="00715725" w:rsidRPr="00926BBF" w14:paraId="37FC2BA3" w14:textId="77777777" w:rsidTr="002D6324">
                    <w:trPr>
                      <w:jc w:val="center"/>
                    </w:trPr>
                    <w:tc>
                      <w:tcPr>
                        <w:tcW w:w="3960" w:type="dxa"/>
                      </w:tcPr>
                      <w:p w14:paraId="6A3C74B0" w14:textId="77777777" w:rsidR="00715725" w:rsidRPr="00926BBF" w:rsidRDefault="00715725" w:rsidP="00715725">
                        <w:pPr>
                          <w:rPr>
                            <w:color w:val="000000" w:themeColor="text1"/>
                            <w:sz w:val="20"/>
                            <w:szCs w:val="20"/>
                          </w:rPr>
                        </w:pPr>
                        <w:r w:rsidRPr="00926BBF">
                          <w:rPr>
                            <w:sz w:val="20"/>
                            <w:szCs w:val="20"/>
                          </w:rPr>
                          <w:t>Cut, Dip, and Grab were looking for Death</w:t>
                        </w:r>
                        <w:r w:rsidRPr="00926BBF">
                          <w:rPr>
                            <w:color w:val="auto"/>
                            <w:sz w:val="20"/>
                            <w:szCs w:val="20"/>
                          </w:rPr>
                          <w:t>.</w:t>
                        </w:r>
                        <w:r w:rsidRPr="00926BBF">
                          <w:rPr>
                            <w:color w:val="FF0000"/>
                            <w:sz w:val="20"/>
                            <w:szCs w:val="20"/>
                          </w:rPr>
                          <w:t xml:space="preserve"> </w:t>
                        </w:r>
                        <w:r w:rsidRPr="00926BBF">
                          <w:rPr>
                            <w:color w:val="000000" w:themeColor="text1"/>
                            <w:sz w:val="20"/>
                            <w:szCs w:val="20"/>
                          </w:rPr>
                          <w:t>(p. 62)</w:t>
                        </w:r>
                      </w:p>
                      <w:p w14:paraId="2C557CF3" w14:textId="77777777" w:rsidR="00715725" w:rsidRPr="00926BBF" w:rsidRDefault="00715725" w:rsidP="00715725">
                        <w:pPr>
                          <w:rPr>
                            <w:sz w:val="20"/>
                            <w:szCs w:val="20"/>
                          </w:rPr>
                        </w:pPr>
                      </w:p>
                    </w:tc>
                    <w:tc>
                      <w:tcPr>
                        <w:tcW w:w="4320" w:type="dxa"/>
                      </w:tcPr>
                      <w:p w14:paraId="66A7372A" w14:textId="77777777" w:rsidR="00715725" w:rsidRPr="00926BBF" w:rsidRDefault="00715725" w:rsidP="00715725">
                        <w:pPr>
                          <w:rPr>
                            <w:sz w:val="20"/>
                            <w:szCs w:val="20"/>
                          </w:rPr>
                        </w:pPr>
                        <w:r w:rsidRPr="00926BBF">
                          <w:rPr>
                            <w:color w:val="FF0000"/>
                            <w:sz w:val="20"/>
                            <w:szCs w:val="20"/>
                          </w:rPr>
                          <w:t>Cut, Dip, and Grab were looking for Death so they could kill him.</w:t>
                        </w:r>
                      </w:p>
                    </w:tc>
                  </w:tr>
                </w:tbl>
                <w:p w14:paraId="6022DCD6" w14:textId="77777777" w:rsidR="00715725" w:rsidRPr="00926BBF" w:rsidRDefault="00715725" w:rsidP="00715725">
                  <w:pPr>
                    <w:rPr>
                      <w:sz w:val="20"/>
                      <w:szCs w:val="20"/>
                    </w:rPr>
                  </w:pPr>
                </w:p>
                <w:p w14:paraId="347EE8AA" w14:textId="77777777" w:rsidR="00715725" w:rsidRPr="00926BBF" w:rsidRDefault="00715725" w:rsidP="00715725">
                  <w:pPr>
                    <w:rPr>
                      <w:sz w:val="20"/>
                      <w:szCs w:val="20"/>
                    </w:rPr>
                  </w:pPr>
                  <w:r w:rsidRPr="00926BBF">
                    <w:rPr>
                      <w:b/>
                      <w:sz w:val="20"/>
                      <w:szCs w:val="20"/>
                    </w:rPr>
                    <w:t xml:space="preserve">Strategy #2: </w:t>
                  </w:r>
                  <w:r w:rsidRPr="00926BBF">
                    <w:rPr>
                      <w:sz w:val="20"/>
                      <w:szCs w:val="20"/>
                    </w:rPr>
                    <w:t>Use a subordinating conjunction at the beginning of a sentence.</w:t>
                  </w:r>
                </w:p>
                <w:p w14:paraId="03B0A352" w14:textId="77777777" w:rsidR="00715725" w:rsidRPr="00926BBF" w:rsidRDefault="00715725" w:rsidP="00715725">
                  <w:pPr>
                    <w:rPr>
                      <w:sz w:val="20"/>
                      <w:szCs w:val="20"/>
                    </w:rPr>
                  </w:pPr>
                </w:p>
                <w:tbl>
                  <w:tblPr>
                    <w:tblStyle w:val="TableGrid"/>
                    <w:tblW w:w="864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8640"/>
                  </w:tblGrid>
                  <w:tr w:rsidR="00715725" w:rsidRPr="00926BBF" w14:paraId="10DA47BF" w14:textId="77777777" w:rsidTr="002D6324">
                    <w:trPr>
                      <w:jc w:val="center"/>
                    </w:trPr>
                    <w:tc>
                      <w:tcPr>
                        <w:tcW w:w="5165" w:type="dxa"/>
                        <w:shd w:val="clear" w:color="auto" w:fill="EDF5FB" w:themeFill="text2"/>
                      </w:tcPr>
                      <w:p w14:paraId="2A7620EF" w14:textId="77777777" w:rsidR="00715725" w:rsidRPr="00926BBF" w:rsidRDefault="00715725" w:rsidP="00715725">
                        <w:pPr>
                          <w:rPr>
                            <w:b/>
                            <w:sz w:val="20"/>
                            <w:szCs w:val="20"/>
                          </w:rPr>
                        </w:pPr>
                        <w:r w:rsidRPr="00926BBF">
                          <w:rPr>
                            <w:b/>
                            <w:sz w:val="20"/>
                            <w:szCs w:val="20"/>
                          </w:rPr>
                          <w:t>Subordinating Conjunctions</w:t>
                        </w:r>
                      </w:p>
                    </w:tc>
                  </w:tr>
                  <w:tr w:rsidR="00715725" w:rsidRPr="00926BBF" w14:paraId="496A2578" w14:textId="77777777" w:rsidTr="002D6324">
                    <w:trPr>
                      <w:jc w:val="center"/>
                    </w:trPr>
                    <w:tc>
                      <w:tcPr>
                        <w:tcW w:w="5165" w:type="dxa"/>
                      </w:tcPr>
                      <w:p w14:paraId="20FF127A" w14:textId="77777777" w:rsidR="00715725" w:rsidRPr="00926BBF" w:rsidRDefault="00715725" w:rsidP="00715725">
                        <w:pPr>
                          <w:rPr>
                            <w:sz w:val="20"/>
                            <w:szCs w:val="20"/>
                          </w:rPr>
                        </w:pPr>
                        <w:r w:rsidRPr="00926BBF">
                          <w:rPr>
                            <w:sz w:val="20"/>
                            <w:szCs w:val="20"/>
                          </w:rPr>
                          <w:t>Before</w:t>
                        </w:r>
                      </w:p>
                      <w:p w14:paraId="74748C9D" w14:textId="77777777" w:rsidR="00715725" w:rsidRPr="00926BBF" w:rsidRDefault="00715725" w:rsidP="00715725">
                        <w:pPr>
                          <w:rPr>
                            <w:sz w:val="20"/>
                            <w:szCs w:val="20"/>
                          </w:rPr>
                        </w:pPr>
                        <w:r w:rsidRPr="00926BBF">
                          <w:rPr>
                            <w:sz w:val="20"/>
                            <w:szCs w:val="20"/>
                          </w:rPr>
                          <w:t>After</w:t>
                        </w:r>
                      </w:p>
                      <w:p w14:paraId="36434903" w14:textId="77777777" w:rsidR="00715725" w:rsidRPr="00926BBF" w:rsidRDefault="00715725" w:rsidP="00715725">
                        <w:pPr>
                          <w:rPr>
                            <w:sz w:val="20"/>
                            <w:szCs w:val="20"/>
                          </w:rPr>
                        </w:pPr>
                        <w:r w:rsidRPr="00926BBF">
                          <w:rPr>
                            <w:sz w:val="20"/>
                            <w:szCs w:val="20"/>
                          </w:rPr>
                          <w:t>If</w:t>
                        </w:r>
                      </w:p>
                      <w:p w14:paraId="4E54DA2C" w14:textId="77777777" w:rsidR="00715725" w:rsidRPr="00926BBF" w:rsidRDefault="00715725" w:rsidP="00715725">
                        <w:pPr>
                          <w:rPr>
                            <w:sz w:val="20"/>
                            <w:szCs w:val="20"/>
                          </w:rPr>
                        </w:pPr>
                        <w:r w:rsidRPr="00926BBF">
                          <w:rPr>
                            <w:sz w:val="20"/>
                            <w:szCs w:val="20"/>
                          </w:rPr>
                          <w:t>When</w:t>
                        </w:r>
                      </w:p>
                      <w:p w14:paraId="28429AE9" w14:textId="77777777" w:rsidR="00715725" w:rsidRPr="00926BBF" w:rsidRDefault="00715725" w:rsidP="00715725">
                        <w:pPr>
                          <w:rPr>
                            <w:sz w:val="20"/>
                            <w:szCs w:val="20"/>
                          </w:rPr>
                        </w:pPr>
                        <w:r w:rsidRPr="00926BBF">
                          <w:rPr>
                            <w:sz w:val="20"/>
                            <w:szCs w:val="20"/>
                          </w:rPr>
                          <w:t>Even though</w:t>
                        </w:r>
                      </w:p>
                      <w:p w14:paraId="1E3D96B7" w14:textId="77777777" w:rsidR="00715725" w:rsidRPr="00926BBF" w:rsidRDefault="00715725" w:rsidP="00715725">
                        <w:pPr>
                          <w:rPr>
                            <w:sz w:val="20"/>
                            <w:szCs w:val="20"/>
                          </w:rPr>
                        </w:pPr>
                        <w:r w:rsidRPr="00926BBF">
                          <w:rPr>
                            <w:sz w:val="20"/>
                            <w:szCs w:val="20"/>
                          </w:rPr>
                          <w:t>Although</w:t>
                        </w:r>
                      </w:p>
                      <w:p w14:paraId="3BCBBB8E" w14:textId="77777777" w:rsidR="00715725" w:rsidRPr="00926BBF" w:rsidRDefault="00715725" w:rsidP="00715725">
                        <w:pPr>
                          <w:rPr>
                            <w:sz w:val="20"/>
                            <w:szCs w:val="20"/>
                          </w:rPr>
                        </w:pPr>
                        <w:r w:rsidRPr="00926BBF">
                          <w:rPr>
                            <w:sz w:val="20"/>
                            <w:szCs w:val="20"/>
                          </w:rPr>
                          <w:t>Since</w:t>
                        </w:r>
                      </w:p>
                      <w:p w14:paraId="11E6FE98" w14:textId="77777777" w:rsidR="00715725" w:rsidRPr="00926BBF" w:rsidRDefault="00715725" w:rsidP="00715725">
                        <w:pPr>
                          <w:rPr>
                            <w:sz w:val="20"/>
                            <w:szCs w:val="20"/>
                          </w:rPr>
                        </w:pPr>
                        <w:r w:rsidRPr="00926BBF">
                          <w:rPr>
                            <w:sz w:val="20"/>
                            <w:szCs w:val="20"/>
                          </w:rPr>
                          <w:t>While</w:t>
                        </w:r>
                      </w:p>
                      <w:p w14:paraId="65C1D60C" w14:textId="77777777" w:rsidR="00715725" w:rsidRPr="00926BBF" w:rsidRDefault="00715725" w:rsidP="00715725">
                        <w:pPr>
                          <w:rPr>
                            <w:sz w:val="20"/>
                            <w:szCs w:val="20"/>
                          </w:rPr>
                        </w:pPr>
                        <w:r w:rsidRPr="00926BBF">
                          <w:rPr>
                            <w:sz w:val="20"/>
                            <w:szCs w:val="20"/>
                          </w:rPr>
                          <w:t>Unless</w:t>
                        </w:r>
                      </w:p>
                      <w:p w14:paraId="583D797A" w14:textId="77777777" w:rsidR="00715725" w:rsidRPr="00926BBF" w:rsidRDefault="00715725" w:rsidP="00715725">
                        <w:pPr>
                          <w:rPr>
                            <w:sz w:val="20"/>
                            <w:szCs w:val="20"/>
                          </w:rPr>
                        </w:pPr>
                        <w:r w:rsidRPr="00926BBF">
                          <w:rPr>
                            <w:sz w:val="20"/>
                            <w:szCs w:val="20"/>
                          </w:rPr>
                          <w:t>Whenever</w:t>
                        </w:r>
                      </w:p>
                    </w:tc>
                  </w:tr>
                </w:tbl>
                <w:p w14:paraId="082C58DE" w14:textId="77777777" w:rsidR="00715725" w:rsidRPr="00926BBF" w:rsidRDefault="00715725" w:rsidP="00715725">
                  <w:pPr>
                    <w:rPr>
                      <w:sz w:val="20"/>
                      <w:szCs w:val="20"/>
                    </w:rPr>
                  </w:pPr>
                </w:p>
                <w:tbl>
                  <w:tblPr>
                    <w:tblStyle w:val="TableGrid"/>
                    <w:tblW w:w="864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4132"/>
                    <w:gridCol w:w="4508"/>
                  </w:tblGrid>
                  <w:tr w:rsidR="00715725" w:rsidRPr="00926BBF" w14:paraId="02E365A7" w14:textId="77777777" w:rsidTr="002D6324">
                    <w:trPr>
                      <w:jc w:val="center"/>
                    </w:trPr>
                    <w:tc>
                      <w:tcPr>
                        <w:tcW w:w="3960" w:type="dxa"/>
                        <w:shd w:val="clear" w:color="auto" w:fill="EDF5FB" w:themeFill="text2"/>
                      </w:tcPr>
                      <w:p w14:paraId="285A022F" w14:textId="77777777" w:rsidR="00715725" w:rsidRPr="00926BBF" w:rsidRDefault="00715725" w:rsidP="00715725">
                        <w:pPr>
                          <w:rPr>
                            <w:b/>
                            <w:sz w:val="20"/>
                            <w:szCs w:val="20"/>
                          </w:rPr>
                        </w:pPr>
                        <w:r w:rsidRPr="00926BBF">
                          <w:rPr>
                            <w:b/>
                            <w:sz w:val="20"/>
                            <w:szCs w:val="20"/>
                          </w:rPr>
                          <w:t>Original sentence</w:t>
                        </w:r>
                      </w:p>
                    </w:tc>
                    <w:tc>
                      <w:tcPr>
                        <w:tcW w:w="4320" w:type="dxa"/>
                        <w:shd w:val="clear" w:color="auto" w:fill="EDF5FB" w:themeFill="text2"/>
                      </w:tcPr>
                      <w:p w14:paraId="20128E22" w14:textId="77777777" w:rsidR="00715725" w:rsidRPr="00926BBF" w:rsidRDefault="00715725" w:rsidP="00715725">
                        <w:pPr>
                          <w:rPr>
                            <w:b/>
                            <w:sz w:val="20"/>
                            <w:szCs w:val="20"/>
                          </w:rPr>
                        </w:pPr>
                        <w:r w:rsidRPr="00926BBF">
                          <w:rPr>
                            <w:b/>
                            <w:sz w:val="20"/>
                            <w:szCs w:val="20"/>
                          </w:rPr>
                          <w:t>Expanded sentence</w:t>
                        </w:r>
                      </w:p>
                    </w:tc>
                  </w:tr>
                  <w:tr w:rsidR="00715725" w:rsidRPr="00926BBF" w14:paraId="5250D8E4" w14:textId="77777777" w:rsidTr="002D6324">
                    <w:trPr>
                      <w:jc w:val="center"/>
                    </w:trPr>
                    <w:tc>
                      <w:tcPr>
                        <w:tcW w:w="3960" w:type="dxa"/>
                      </w:tcPr>
                      <w:p w14:paraId="68BF6D17" w14:textId="77777777" w:rsidR="00715725" w:rsidRPr="00926BBF" w:rsidRDefault="00715725" w:rsidP="00715725">
                        <w:pPr>
                          <w:rPr>
                            <w:sz w:val="20"/>
                            <w:szCs w:val="20"/>
                          </w:rPr>
                        </w:pPr>
                        <w:r w:rsidRPr="00926BBF">
                          <w:rPr>
                            <w:sz w:val="20"/>
                            <w:szCs w:val="20"/>
                          </w:rPr>
                          <w:t>Grab heard that his friend died because he caught the Black Death.</w:t>
                        </w:r>
                      </w:p>
                    </w:tc>
                    <w:tc>
                      <w:tcPr>
                        <w:tcW w:w="4320" w:type="dxa"/>
                      </w:tcPr>
                      <w:p w14:paraId="12C8F8C2" w14:textId="77777777" w:rsidR="00715725" w:rsidRPr="00926BBF" w:rsidRDefault="00715725" w:rsidP="00715725">
                        <w:pPr>
                          <w:rPr>
                            <w:sz w:val="20"/>
                            <w:szCs w:val="20"/>
                          </w:rPr>
                        </w:pPr>
                        <w:r w:rsidRPr="00926BBF">
                          <w:rPr>
                            <w:sz w:val="20"/>
                            <w:szCs w:val="20"/>
                          </w:rPr>
                          <w:t>While at the Tabard Inn, Grab heard that his friend died because he caught the Black Death.</w:t>
                        </w:r>
                      </w:p>
                      <w:p w14:paraId="42FBD616" w14:textId="77777777" w:rsidR="00715725" w:rsidRPr="00926BBF" w:rsidRDefault="00715725" w:rsidP="00715725">
                        <w:pPr>
                          <w:rPr>
                            <w:sz w:val="20"/>
                            <w:szCs w:val="20"/>
                          </w:rPr>
                        </w:pPr>
                      </w:p>
                    </w:tc>
                  </w:tr>
                  <w:tr w:rsidR="00715725" w:rsidRPr="00926BBF" w14:paraId="756E45CB" w14:textId="77777777" w:rsidTr="002D6324">
                    <w:trPr>
                      <w:jc w:val="center"/>
                    </w:trPr>
                    <w:tc>
                      <w:tcPr>
                        <w:tcW w:w="3960" w:type="dxa"/>
                      </w:tcPr>
                      <w:p w14:paraId="029D86F0" w14:textId="77777777" w:rsidR="00715725" w:rsidRPr="00926BBF" w:rsidRDefault="00715725" w:rsidP="00715725">
                        <w:pPr>
                          <w:rPr>
                            <w:color w:val="auto"/>
                            <w:sz w:val="20"/>
                            <w:szCs w:val="20"/>
                          </w:rPr>
                        </w:pPr>
                        <w:r w:rsidRPr="00926BBF">
                          <w:rPr>
                            <w:color w:val="auto"/>
                            <w:sz w:val="20"/>
                            <w:szCs w:val="20"/>
                          </w:rPr>
                          <w:t>They met a man who told them “you might die today!” (p. 63)</w:t>
                        </w:r>
                      </w:p>
                      <w:p w14:paraId="704E4C13" w14:textId="77777777" w:rsidR="00715725" w:rsidRPr="00926BBF" w:rsidRDefault="00715725" w:rsidP="00715725">
                        <w:pPr>
                          <w:rPr>
                            <w:sz w:val="20"/>
                            <w:szCs w:val="20"/>
                          </w:rPr>
                        </w:pPr>
                      </w:p>
                    </w:tc>
                    <w:tc>
                      <w:tcPr>
                        <w:tcW w:w="4320" w:type="dxa"/>
                      </w:tcPr>
                      <w:p w14:paraId="06C9592A" w14:textId="77777777" w:rsidR="00715725" w:rsidRPr="00926BBF" w:rsidRDefault="00715725" w:rsidP="00715725">
                        <w:pPr>
                          <w:rPr>
                            <w:sz w:val="20"/>
                            <w:szCs w:val="20"/>
                          </w:rPr>
                        </w:pPr>
                        <w:r w:rsidRPr="00926BBF">
                          <w:rPr>
                            <w:color w:val="FF0000"/>
                            <w:sz w:val="20"/>
                            <w:szCs w:val="20"/>
                          </w:rPr>
                          <w:t>While Cut, Dip, and Grab were looking for Death, they met a man who told them “you might die today!”</w:t>
                        </w:r>
                      </w:p>
                    </w:tc>
                  </w:tr>
                </w:tbl>
                <w:p w14:paraId="22787D07" w14:textId="77777777" w:rsidR="00715725" w:rsidRPr="00926BBF" w:rsidRDefault="00715725" w:rsidP="00715725">
                  <w:pPr>
                    <w:rPr>
                      <w:sz w:val="20"/>
                      <w:szCs w:val="20"/>
                    </w:rPr>
                  </w:pPr>
                </w:p>
                <w:p w14:paraId="036127D3" w14:textId="77777777" w:rsidR="00715725" w:rsidRPr="00926BBF" w:rsidRDefault="00715725" w:rsidP="00715725">
                  <w:pPr>
                    <w:rPr>
                      <w:sz w:val="20"/>
                      <w:szCs w:val="20"/>
                    </w:rPr>
                  </w:pPr>
                  <w:r w:rsidRPr="00926BBF">
                    <w:rPr>
                      <w:b/>
                      <w:sz w:val="20"/>
                      <w:szCs w:val="20"/>
                    </w:rPr>
                    <w:t xml:space="preserve">Strategy #3: </w:t>
                  </w:r>
                  <w:r w:rsidRPr="00926BBF">
                    <w:rPr>
                      <w:sz w:val="20"/>
                      <w:szCs w:val="20"/>
                    </w:rPr>
                    <w:t xml:space="preserve">Use an appositive to add more details about an important noun in the sentence. </w:t>
                  </w:r>
                </w:p>
                <w:p w14:paraId="4141788F" w14:textId="77777777" w:rsidR="00715725" w:rsidRPr="00926BBF" w:rsidRDefault="00715725" w:rsidP="00715725">
                  <w:pPr>
                    <w:rPr>
                      <w:sz w:val="20"/>
                      <w:szCs w:val="20"/>
                    </w:rPr>
                  </w:pPr>
                  <w:r w:rsidRPr="00926BBF">
                    <w:rPr>
                      <w:sz w:val="20"/>
                      <w:szCs w:val="20"/>
                    </w:rPr>
                    <w:t>An appositive is a noun or a noun phrase that describes the noun right before it.</w:t>
                  </w:r>
                </w:p>
                <w:p w14:paraId="07BAD48E" w14:textId="77777777" w:rsidR="00715725" w:rsidRPr="00926BBF" w:rsidRDefault="00715725" w:rsidP="00715725">
                  <w:pPr>
                    <w:rPr>
                      <w:sz w:val="20"/>
                      <w:szCs w:val="20"/>
                    </w:rPr>
                  </w:pPr>
                  <w:r w:rsidRPr="00926BBF">
                    <w:rPr>
                      <w:sz w:val="20"/>
                      <w:szCs w:val="20"/>
                    </w:rPr>
                    <w:t xml:space="preserve"> </w:t>
                  </w:r>
                </w:p>
                <w:p w14:paraId="2578ED75" w14:textId="77777777" w:rsidR="00715725" w:rsidRPr="00926BBF" w:rsidRDefault="00715725" w:rsidP="006708B7">
                  <w:pPr>
                    <w:pStyle w:val="ListParagraph"/>
                    <w:numPr>
                      <w:ilvl w:val="0"/>
                      <w:numId w:val="16"/>
                    </w:numPr>
                    <w:rPr>
                      <w:sz w:val="20"/>
                      <w:szCs w:val="20"/>
                    </w:rPr>
                  </w:pPr>
                  <w:r w:rsidRPr="00926BBF">
                    <w:rPr>
                      <w:sz w:val="20"/>
                      <w:szCs w:val="20"/>
                    </w:rPr>
                    <w:t xml:space="preserve">Charley, </w:t>
                  </w:r>
                  <w:r w:rsidRPr="00926BBF">
                    <w:rPr>
                      <w:sz w:val="20"/>
                      <w:szCs w:val="20"/>
                      <w:u w:val="single"/>
                    </w:rPr>
                    <w:t>my three-year-old cousin</w:t>
                  </w:r>
                  <w:r w:rsidRPr="00926BBF">
                    <w:rPr>
                      <w:sz w:val="20"/>
                      <w:szCs w:val="20"/>
                    </w:rPr>
                    <w:t>, is coming over today.</w:t>
                  </w:r>
                </w:p>
                <w:p w14:paraId="2B3A58E1" w14:textId="77777777" w:rsidR="00715725" w:rsidRPr="00926BBF" w:rsidRDefault="00715725" w:rsidP="006708B7">
                  <w:pPr>
                    <w:pStyle w:val="ListParagraph"/>
                    <w:numPr>
                      <w:ilvl w:val="0"/>
                      <w:numId w:val="16"/>
                    </w:numPr>
                    <w:rPr>
                      <w:sz w:val="20"/>
                      <w:szCs w:val="20"/>
                    </w:rPr>
                  </w:pPr>
                  <w:r w:rsidRPr="00926BBF">
                    <w:rPr>
                      <w:sz w:val="20"/>
                      <w:szCs w:val="20"/>
                    </w:rPr>
                    <w:t xml:space="preserve">When I was at the store I saw Mrs. Reeves, </w:t>
                  </w:r>
                  <w:r w:rsidRPr="00926BBF">
                    <w:rPr>
                      <w:sz w:val="20"/>
                      <w:szCs w:val="20"/>
                      <w:u w:val="single"/>
                    </w:rPr>
                    <w:t>my fifth-grade teacher</w:t>
                  </w:r>
                  <w:r w:rsidRPr="00926BBF">
                    <w:rPr>
                      <w:sz w:val="20"/>
                      <w:szCs w:val="20"/>
                    </w:rPr>
                    <w:t>.</w:t>
                  </w:r>
                </w:p>
                <w:p w14:paraId="78706C21" w14:textId="77777777" w:rsidR="00715725" w:rsidRPr="00926BBF" w:rsidRDefault="00715725" w:rsidP="006708B7">
                  <w:pPr>
                    <w:pStyle w:val="ListParagraph"/>
                    <w:numPr>
                      <w:ilvl w:val="0"/>
                      <w:numId w:val="16"/>
                    </w:numPr>
                    <w:rPr>
                      <w:sz w:val="20"/>
                      <w:szCs w:val="20"/>
                    </w:rPr>
                  </w:pPr>
                  <w:r w:rsidRPr="00926BBF">
                    <w:rPr>
                      <w:sz w:val="20"/>
                      <w:szCs w:val="20"/>
                    </w:rPr>
                    <w:t xml:space="preserve">I hope that the twins, </w:t>
                  </w:r>
                  <w:r w:rsidRPr="00926BBF">
                    <w:rPr>
                      <w:sz w:val="20"/>
                      <w:szCs w:val="20"/>
                      <w:u w:val="single"/>
                    </w:rPr>
                    <w:t>Ricky and Milo</w:t>
                  </w:r>
                  <w:r w:rsidRPr="00926BBF">
                    <w:rPr>
                      <w:sz w:val="20"/>
                      <w:szCs w:val="20"/>
                    </w:rPr>
                    <w:t>, win their basketball game.</w:t>
                  </w:r>
                </w:p>
                <w:p w14:paraId="0BF11744" w14:textId="77777777" w:rsidR="00715725" w:rsidRPr="00926BBF" w:rsidRDefault="00715725" w:rsidP="00715725">
                  <w:pPr>
                    <w:rPr>
                      <w:sz w:val="20"/>
                      <w:szCs w:val="20"/>
                    </w:rPr>
                  </w:pPr>
                </w:p>
                <w:tbl>
                  <w:tblPr>
                    <w:tblStyle w:val="TableGrid"/>
                    <w:tblW w:w="936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4477"/>
                    <w:gridCol w:w="4883"/>
                  </w:tblGrid>
                  <w:tr w:rsidR="00715725" w:rsidRPr="00926BBF" w14:paraId="596AF666" w14:textId="77777777" w:rsidTr="002D6324">
                    <w:trPr>
                      <w:jc w:val="center"/>
                    </w:trPr>
                    <w:tc>
                      <w:tcPr>
                        <w:tcW w:w="3960" w:type="dxa"/>
                        <w:shd w:val="clear" w:color="auto" w:fill="EDF5FB" w:themeFill="text2"/>
                      </w:tcPr>
                      <w:p w14:paraId="3B16471F" w14:textId="77777777" w:rsidR="00715725" w:rsidRPr="00926BBF" w:rsidRDefault="00715725" w:rsidP="00715725">
                        <w:pPr>
                          <w:rPr>
                            <w:b/>
                            <w:sz w:val="20"/>
                            <w:szCs w:val="20"/>
                          </w:rPr>
                        </w:pPr>
                        <w:r w:rsidRPr="00926BBF">
                          <w:rPr>
                            <w:b/>
                            <w:sz w:val="20"/>
                            <w:szCs w:val="20"/>
                          </w:rPr>
                          <w:t>Original sentence</w:t>
                        </w:r>
                      </w:p>
                    </w:tc>
                    <w:tc>
                      <w:tcPr>
                        <w:tcW w:w="4320" w:type="dxa"/>
                        <w:shd w:val="clear" w:color="auto" w:fill="EDF5FB" w:themeFill="text2"/>
                      </w:tcPr>
                      <w:p w14:paraId="60B34BAC" w14:textId="77777777" w:rsidR="00715725" w:rsidRPr="00926BBF" w:rsidRDefault="00715725" w:rsidP="00715725">
                        <w:pPr>
                          <w:rPr>
                            <w:b/>
                            <w:sz w:val="20"/>
                            <w:szCs w:val="20"/>
                          </w:rPr>
                        </w:pPr>
                        <w:r w:rsidRPr="00926BBF">
                          <w:rPr>
                            <w:b/>
                            <w:sz w:val="20"/>
                            <w:szCs w:val="20"/>
                          </w:rPr>
                          <w:t>Expanded sentence</w:t>
                        </w:r>
                      </w:p>
                    </w:tc>
                  </w:tr>
                  <w:tr w:rsidR="00715725" w:rsidRPr="00926BBF" w14:paraId="00F5EEC1" w14:textId="77777777" w:rsidTr="002D6324">
                    <w:trPr>
                      <w:jc w:val="center"/>
                    </w:trPr>
                    <w:tc>
                      <w:tcPr>
                        <w:tcW w:w="3960" w:type="dxa"/>
                      </w:tcPr>
                      <w:p w14:paraId="777B9CFD" w14:textId="77777777" w:rsidR="00715725" w:rsidRPr="00926BBF" w:rsidRDefault="00715725" w:rsidP="00715725">
                        <w:pPr>
                          <w:rPr>
                            <w:sz w:val="20"/>
                            <w:szCs w:val="20"/>
                          </w:rPr>
                        </w:pPr>
                        <w:r w:rsidRPr="00926BBF">
                          <w:rPr>
                            <w:sz w:val="20"/>
                            <w:szCs w:val="20"/>
                          </w:rPr>
                          <w:t>While at the Tabard Inn, Grab heard that his friend died because he caught the Black Death.</w:t>
                        </w:r>
                      </w:p>
                    </w:tc>
                    <w:tc>
                      <w:tcPr>
                        <w:tcW w:w="4320" w:type="dxa"/>
                      </w:tcPr>
                      <w:p w14:paraId="5C42925D" w14:textId="77777777" w:rsidR="00715725" w:rsidRPr="00926BBF" w:rsidRDefault="00715725" w:rsidP="00715725">
                        <w:pPr>
                          <w:rPr>
                            <w:sz w:val="20"/>
                            <w:szCs w:val="20"/>
                          </w:rPr>
                        </w:pPr>
                        <w:r w:rsidRPr="00926BBF">
                          <w:rPr>
                            <w:sz w:val="20"/>
                            <w:szCs w:val="20"/>
                          </w:rPr>
                          <w:t>While at the Tabard Inn, Grab heard that his friend, Old Harry, died because he caught the Black Death.</w:t>
                        </w:r>
                      </w:p>
                    </w:tc>
                  </w:tr>
                  <w:tr w:rsidR="00715725" w:rsidRPr="00926BBF" w14:paraId="7F18D2BD" w14:textId="77777777" w:rsidTr="002D6324">
                    <w:trPr>
                      <w:jc w:val="center"/>
                    </w:trPr>
                    <w:tc>
                      <w:tcPr>
                        <w:tcW w:w="3960" w:type="dxa"/>
                      </w:tcPr>
                      <w:p w14:paraId="75D503FA" w14:textId="77777777" w:rsidR="00715725" w:rsidRPr="00926BBF" w:rsidRDefault="00715725" w:rsidP="00715725">
                        <w:pPr>
                          <w:rPr>
                            <w:sz w:val="20"/>
                            <w:szCs w:val="20"/>
                          </w:rPr>
                        </w:pPr>
                        <w:r w:rsidRPr="00926BBF">
                          <w:rPr>
                            <w:sz w:val="20"/>
                            <w:szCs w:val="20"/>
                          </w:rPr>
                          <w:t>Dip was sent into town. (p. 64)</w:t>
                        </w:r>
                      </w:p>
                    </w:tc>
                    <w:tc>
                      <w:tcPr>
                        <w:tcW w:w="4320" w:type="dxa"/>
                      </w:tcPr>
                      <w:p w14:paraId="080691EC" w14:textId="77777777" w:rsidR="00715725" w:rsidRPr="00926BBF" w:rsidRDefault="00715725" w:rsidP="00715725">
                        <w:pPr>
                          <w:rPr>
                            <w:sz w:val="20"/>
                            <w:szCs w:val="20"/>
                          </w:rPr>
                        </w:pPr>
                        <w:r w:rsidRPr="00926BBF">
                          <w:rPr>
                            <w:color w:val="FF0000"/>
                            <w:sz w:val="20"/>
                            <w:szCs w:val="20"/>
                          </w:rPr>
                          <w:t>Dip, the youngest one, was sent into town.</w:t>
                        </w:r>
                      </w:p>
                    </w:tc>
                  </w:tr>
                </w:tbl>
                <w:p w14:paraId="76598BDA" w14:textId="77777777" w:rsidR="00715725" w:rsidRPr="00926BBF" w:rsidRDefault="00715725" w:rsidP="00715725">
                  <w:pPr>
                    <w:rPr>
                      <w:sz w:val="20"/>
                      <w:szCs w:val="20"/>
                    </w:rPr>
                  </w:pPr>
                </w:p>
              </w:tc>
            </w:tr>
          </w:tbl>
          <w:p w14:paraId="1CB0AB60" w14:textId="77777777" w:rsidR="009E7133" w:rsidRPr="009E7133" w:rsidRDefault="009E7133" w:rsidP="009E7133">
            <w:pPr>
              <w:rPr>
                <w:smallCaps/>
                <w:color w:val="auto"/>
              </w:rPr>
            </w:pPr>
          </w:p>
        </w:tc>
      </w:tr>
    </w:tbl>
    <w:p w14:paraId="71C77EB6" w14:textId="77777777" w:rsidR="001C64A9" w:rsidRDefault="001C64A9" w:rsidP="001C64A9">
      <w:pPr>
        <w:rPr>
          <w:lang w:eastAsia="ja-JP"/>
        </w:rPr>
      </w:pPr>
    </w:p>
    <w:p w14:paraId="120E7FD1" w14:textId="77777777" w:rsidR="001C64A9" w:rsidRPr="001C64A9" w:rsidRDefault="001C64A9" w:rsidP="001C64A9">
      <w:pPr>
        <w:rPr>
          <w:lang w:eastAsia="ja-JP"/>
        </w:rPr>
      </w:pPr>
    </w:p>
    <w:p w14:paraId="0B5A9A47" w14:textId="77777777" w:rsidR="00E5336C" w:rsidRDefault="00E5336C">
      <w:pPr>
        <w:ind w:left="720" w:hanging="360"/>
        <w:rPr>
          <w:rFonts w:asciiTheme="majorHAnsi" w:hAnsiTheme="majorHAnsi" w:cstheme="majorHAnsi"/>
          <w:noProof/>
          <w:color w:val="E27425" w:themeColor="accent2"/>
          <w:sz w:val="32"/>
          <w:szCs w:val="32"/>
          <w:lang w:eastAsia="ja-JP"/>
        </w:rPr>
      </w:pPr>
      <w:r>
        <w:br w:type="page"/>
      </w:r>
    </w:p>
    <w:p w14:paraId="294740B5" w14:textId="0B85AEB2" w:rsidR="008A5243" w:rsidRDefault="00EE5A18" w:rsidP="008A5243">
      <w:pPr>
        <w:pStyle w:val="Heading3"/>
      </w:pPr>
      <w:bookmarkStart w:id="582" w:name="_Toc18048570"/>
      <w:r>
        <w:t>L.6.3.A: Vary Sentence Patterns for Interest and Style</w:t>
      </w:r>
      <w:bookmarkEnd w:id="582"/>
    </w:p>
    <w:tbl>
      <w:tblPr>
        <w:tblW w:w="1080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2"/>
        <w:gridCol w:w="6404"/>
        <w:gridCol w:w="3324"/>
      </w:tblGrid>
      <w:tr w:rsidR="008A5243" w:rsidRPr="00046862" w14:paraId="2ABF0EAB" w14:textId="77777777" w:rsidTr="4B80136D">
        <w:trPr>
          <w:trHeight w:val="420"/>
          <w:jc w:val="center"/>
        </w:trPr>
        <w:tc>
          <w:tcPr>
            <w:tcW w:w="10800" w:type="dxa"/>
            <w:gridSpan w:val="3"/>
            <w:tcBorders>
              <w:top w:val="single" w:sz="6" w:space="0" w:color="255694" w:themeColor="accent1"/>
              <w:left w:val="single" w:sz="6" w:space="0" w:color="255694" w:themeColor="accent1"/>
              <w:bottom w:val="single" w:sz="6" w:space="0" w:color="255694" w:themeColor="accent1"/>
              <w:right w:val="single" w:sz="6" w:space="0" w:color="255694" w:themeColor="accent1"/>
            </w:tcBorders>
            <w:shd w:val="clear" w:color="auto" w:fill="255694" w:themeFill="accent1"/>
            <w:tcMar>
              <w:left w:w="115" w:type="dxa"/>
              <w:right w:w="115" w:type="dxa"/>
            </w:tcMar>
            <w:vAlign w:val="center"/>
            <w:hideMark/>
          </w:tcPr>
          <w:p w14:paraId="2D8A3925" w14:textId="0763879E" w:rsidR="00D90AEB" w:rsidRPr="00D90AEB" w:rsidRDefault="004150C0" w:rsidP="00A84E3A">
            <w:pPr>
              <w:pStyle w:val="Heading4"/>
            </w:pPr>
            <w:bookmarkStart w:id="583" w:name="_Toc18048571"/>
            <w:r>
              <w:t>Grade 6 M1</w:t>
            </w:r>
            <w:r w:rsidR="009D77D7">
              <w:t xml:space="preserve"> L12 </w:t>
            </w:r>
            <w:r w:rsidR="008A5243">
              <w:t>Mini-lesson</w:t>
            </w:r>
            <w:r w:rsidR="009D77D7">
              <w:t xml:space="preserve">: </w:t>
            </w:r>
            <w:r w:rsidR="009D77D7" w:rsidRPr="009D77D7">
              <w:t>Vary Sentence Patterns for Interest and Style</w:t>
            </w:r>
            <w:r w:rsidR="008A5243">
              <w:t xml:space="preserve"> (12</w:t>
            </w:r>
            <w:r w:rsidR="008A5243" w:rsidRPr="00046862">
              <w:t> min.)</w:t>
            </w:r>
            <w:bookmarkEnd w:id="583"/>
            <w:r w:rsidR="008A5243" w:rsidRPr="00046862">
              <w:t> </w:t>
            </w:r>
          </w:p>
        </w:tc>
      </w:tr>
      <w:tr w:rsidR="008A5243" w:rsidRPr="00046862" w14:paraId="6955DDE4" w14:textId="77777777" w:rsidTr="4B80136D">
        <w:trPr>
          <w:trHeight w:val="120"/>
          <w:jc w:val="center"/>
        </w:trPr>
        <w:tc>
          <w:tcPr>
            <w:tcW w:w="10800" w:type="dxa"/>
            <w:gridSpan w:val="3"/>
            <w:tcBorders>
              <w:top w:val="nil"/>
              <w:left w:val="single" w:sz="6" w:space="0" w:color="255694" w:themeColor="accent1"/>
              <w:bottom w:val="single" w:sz="6" w:space="0" w:color="255694" w:themeColor="accent1"/>
              <w:right w:val="single" w:sz="6" w:space="0" w:color="255694" w:themeColor="accent1"/>
            </w:tcBorders>
            <w:shd w:val="clear" w:color="auto" w:fill="FFFFFF" w:themeFill="background1"/>
            <w:tcMar>
              <w:left w:w="115" w:type="dxa"/>
              <w:right w:w="115" w:type="dxa"/>
            </w:tcMar>
          </w:tcPr>
          <w:p w14:paraId="6095AE8A" w14:textId="390910D1" w:rsidR="008A5243" w:rsidRPr="008A5243" w:rsidRDefault="008A5243" w:rsidP="008A5243">
            <w:pPr>
              <w:textAlignment w:val="baseline"/>
              <w:rPr>
                <w:rStyle w:val="05TableTextBoldOrange"/>
              </w:rPr>
            </w:pPr>
            <w:r w:rsidRPr="008A5243">
              <w:rPr>
                <w:rStyle w:val="05TableTextBoldOrange"/>
              </w:rPr>
              <w:t>L.6.3.A: Vary Sentence Patterns for Interest and Style</w:t>
            </w:r>
          </w:p>
        </w:tc>
      </w:tr>
      <w:tr w:rsidR="008A5243" w:rsidRPr="00046862" w14:paraId="3B5D3A5A" w14:textId="77777777" w:rsidTr="4B80136D">
        <w:trPr>
          <w:trHeight w:val="120"/>
          <w:jc w:val="center"/>
        </w:trPr>
        <w:tc>
          <w:tcPr>
            <w:tcW w:w="10800" w:type="dxa"/>
            <w:gridSpan w:val="3"/>
            <w:tcBorders>
              <w:top w:val="nil"/>
              <w:left w:val="single" w:sz="6" w:space="0" w:color="255694" w:themeColor="accent1"/>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7EA281DF" w14:textId="111BE9E3" w:rsidR="008A5243" w:rsidRPr="004150C0" w:rsidRDefault="008A5243" w:rsidP="008A5243">
            <w:pPr>
              <w:textAlignment w:val="baseline"/>
              <w:rPr>
                <w:rFonts w:ascii="Times New Roman" w:hAnsi="Times New Roman" w:cs="Times New Roman"/>
                <w:color w:val="auto"/>
                <w:sz w:val="24"/>
                <w:szCs w:val="24"/>
              </w:rPr>
            </w:pPr>
            <w:r w:rsidRPr="004150C0">
              <w:rPr>
                <w:b/>
                <w:bCs/>
                <w:caps/>
                <w:color w:val="auto"/>
                <w:sz w:val="20"/>
              </w:rPr>
              <w:t>L.6.3.A:</w:t>
            </w:r>
            <w:r w:rsidRPr="004150C0">
              <w:rPr>
                <w:color w:val="auto"/>
                <w:sz w:val="20"/>
              </w:rPr>
              <w:t xml:space="preserve"> Vary sentence patterns for meaning, reader/listener interest, and style.</w:t>
            </w:r>
          </w:p>
        </w:tc>
      </w:tr>
      <w:tr w:rsidR="008A5243" w:rsidRPr="00046862" w14:paraId="138F1507" w14:textId="77777777" w:rsidTr="4B80136D">
        <w:trPr>
          <w:trHeight w:val="120"/>
          <w:jc w:val="center"/>
        </w:trPr>
        <w:tc>
          <w:tcPr>
            <w:tcW w:w="10800" w:type="dxa"/>
            <w:gridSpan w:val="3"/>
            <w:tcBorders>
              <w:top w:val="nil"/>
              <w:left w:val="single" w:sz="6" w:space="0" w:color="255694" w:themeColor="accent1"/>
              <w:bottom w:val="single" w:sz="6" w:space="0" w:color="255694" w:themeColor="accent1"/>
              <w:right w:val="single" w:sz="6" w:space="0" w:color="255694" w:themeColor="accent1"/>
            </w:tcBorders>
            <w:shd w:val="clear" w:color="auto" w:fill="EDF5FB" w:themeFill="background2" w:themeFillTint="33"/>
            <w:tcMar>
              <w:left w:w="115" w:type="dxa"/>
              <w:right w:w="115" w:type="dxa"/>
            </w:tcMar>
            <w:hideMark/>
          </w:tcPr>
          <w:p w14:paraId="02946FBB" w14:textId="77777777" w:rsidR="008A5243" w:rsidRPr="00046862" w:rsidRDefault="008A5243" w:rsidP="008A5243">
            <w:pPr>
              <w:textAlignment w:val="baseline"/>
              <w:rPr>
                <w:rFonts w:ascii="Times New Roman" w:hAnsi="Times New Roman" w:cs="Times New Roman"/>
                <w:sz w:val="24"/>
                <w:szCs w:val="24"/>
              </w:rPr>
            </w:pPr>
            <w:r w:rsidRPr="00046862">
              <w:rPr>
                <w:rFonts w:cs="Times New Roman"/>
                <w:b/>
                <w:bCs/>
                <w:sz w:val="20"/>
                <w:szCs w:val="20"/>
              </w:rPr>
              <w:t>Frame Instruction</w:t>
            </w:r>
            <w:r w:rsidRPr="00046862">
              <w:rPr>
                <w:rFonts w:cs="Times New Roman"/>
                <w:sz w:val="20"/>
                <w:szCs w:val="20"/>
              </w:rPr>
              <w:t> </w:t>
            </w:r>
          </w:p>
        </w:tc>
      </w:tr>
      <w:tr w:rsidR="008A5243" w:rsidRPr="00046862" w14:paraId="1EF00158" w14:textId="77777777" w:rsidTr="4B80136D">
        <w:trPr>
          <w:trHeight w:val="120"/>
          <w:jc w:val="center"/>
        </w:trPr>
        <w:tc>
          <w:tcPr>
            <w:tcW w:w="10800" w:type="dxa"/>
            <w:gridSpan w:val="3"/>
            <w:tcBorders>
              <w:top w:val="nil"/>
              <w:left w:val="single" w:sz="6" w:space="0" w:color="255694" w:themeColor="accent1"/>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73267AF2" w14:textId="77777777" w:rsidR="008A5243" w:rsidRPr="00CC32F6" w:rsidRDefault="008A5243" w:rsidP="008A5243">
            <w:pPr>
              <w:pStyle w:val="Tablebullet"/>
              <w:rPr>
                <w:rFonts w:asciiTheme="minorHAnsi" w:hAnsiTheme="minorHAnsi" w:cstheme="minorHAnsi"/>
              </w:rPr>
            </w:pPr>
            <w:r w:rsidRPr="00CC32F6">
              <w:rPr>
                <w:rFonts w:asciiTheme="minorHAnsi" w:hAnsiTheme="minorHAnsi" w:cstheme="minorHAnsi"/>
              </w:rPr>
              <w:t xml:space="preserve">That example sounded funny. People don't talk that way and books aren't written that way, except maybe books for people who are just learning how to read. It sounds funny because every sentence is the same length and has words in the same order. </w:t>
            </w:r>
          </w:p>
          <w:p w14:paraId="264778BF" w14:textId="2DEB80EB" w:rsidR="008A5243" w:rsidRPr="00046862" w:rsidRDefault="008A5243" w:rsidP="008A5243">
            <w:pPr>
              <w:pStyle w:val="Tablebullet"/>
            </w:pPr>
            <w:r w:rsidRPr="6C3DCBB1">
              <w:rPr>
                <w:rFonts w:asciiTheme="minorHAnsi" w:hAnsiTheme="minorHAnsi" w:cstheme="minorBidi"/>
              </w:rPr>
              <w:t>Today, we’re going to review our own writing to study how we use sentences. We will review how to vary or change sentence patterns in our narrative drafts.</w:t>
            </w:r>
            <w:r>
              <w:t xml:space="preserve"> </w:t>
            </w:r>
          </w:p>
        </w:tc>
      </w:tr>
      <w:tr w:rsidR="008A5243" w:rsidRPr="00046862" w14:paraId="2DEE76D3" w14:textId="77777777" w:rsidTr="4B80136D">
        <w:trPr>
          <w:trHeight w:val="120"/>
          <w:jc w:val="center"/>
        </w:trPr>
        <w:tc>
          <w:tcPr>
            <w:tcW w:w="10800" w:type="dxa"/>
            <w:gridSpan w:val="3"/>
            <w:tcBorders>
              <w:top w:val="nil"/>
              <w:left w:val="single" w:sz="6" w:space="0" w:color="255694" w:themeColor="accent1"/>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78704B28" w14:textId="77777777" w:rsidR="008A5243" w:rsidRPr="00046862" w:rsidRDefault="008A5243" w:rsidP="006708B7">
            <w:pPr>
              <w:numPr>
                <w:ilvl w:val="0"/>
                <w:numId w:val="38"/>
              </w:numPr>
              <w:ind w:left="360"/>
              <w:textAlignment w:val="baseline"/>
              <w:rPr>
                <w:rFonts w:cs="Times New Roman"/>
                <w:sz w:val="20"/>
                <w:szCs w:val="20"/>
              </w:rPr>
            </w:pPr>
            <w:r w:rsidRPr="00046862">
              <w:rPr>
                <w:rFonts w:cs="Times New Roman"/>
                <w:i/>
                <w:iCs/>
                <w:sz w:val="20"/>
                <w:szCs w:val="20"/>
              </w:rPr>
              <w:t xml:space="preserve">Display Language </w:t>
            </w:r>
            <w:r>
              <w:rPr>
                <w:rFonts w:cs="Times New Roman"/>
                <w:i/>
                <w:iCs/>
                <w:sz w:val="20"/>
                <w:szCs w:val="20"/>
              </w:rPr>
              <w:t>Handout</w:t>
            </w:r>
            <w:r w:rsidRPr="00046862">
              <w:rPr>
                <w:rFonts w:cs="Times New Roman"/>
                <w:i/>
                <w:iCs/>
                <w:sz w:val="20"/>
                <w:szCs w:val="20"/>
              </w:rPr>
              <w:t xml:space="preserve">: </w:t>
            </w:r>
            <w:r>
              <w:rPr>
                <w:rFonts w:cs="Times New Roman"/>
                <w:i/>
                <w:iCs/>
                <w:sz w:val="20"/>
                <w:szCs w:val="20"/>
              </w:rPr>
              <w:t>Sentence Types and Sentence Patterns</w:t>
            </w:r>
            <w:r w:rsidRPr="00046862">
              <w:rPr>
                <w:rFonts w:cs="Times New Roman"/>
                <w:i/>
                <w:iCs/>
                <w:sz w:val="20"/>
                <w:szCs w:val="20"/>
              </w:rPr>
              <w:t>.</w:t>
            </w:r>
            <w:r w:rsidRPr="00046862">
              <w:rPr>
                <w:rFonts w:cs="Times New Roman"/>
                <w:sz w:val="20"/>
                <w:szCs w:val="20"/>
              </w:rPr>
              <w:t> </w:t>
            </w:r>
          </w:p>
          <w:p w14:paraId="4EA1AC10" w14:textId="77777777" w:rsidR="008A5243" w:rsidRDefault="008A5243" w:rsidP="006708B7">
            <w:pPr>
              <w:numPr>
                <w:ilvl w:val="0"/>
                <w:numId w:val="39"/>
              </w:numPr>
              <w:ind w:left="360"/>
              <w:textAlignment w:val="baseline"/>
              <w:rPr>
                <w:rFonts w:cs="Times New Roman"/>
                <w:sz w:val="20"/>
                <w:szCs w:val="20"/>
              </w:rPr>
            </w:pPr>
            <w:r w:rsidRPr="00046862">
              <w:rPr>
                <w:rFonts w:cs="Times New Roman"/>
                <w:i/>
                <w:iCs/>
                <w:sz w:val="20"/>
                <w:szCs w:val="20"/>
              </w:rPr>
              <w:t xml:space="preserve">Organize pairs for </w:t>
            </w:r>
            <w:r>
              <w:rPr>
                <w:rFonts w:cs="Times New Roman"/>
                <w:i/>
                <w:iCs/>
                <w:sz w:val="20"/>
                <w:szCs w:val="20"/>
              </w:rPr>
              <w:t>improving sentence variety.</w:t>
            </w:r>
            <w:r w:rsidRPr="00046862">
              <w:rPr>
                <w:rFonts w:cs="Times New Roman"/>
                <w:sz w:val="20"/>
                <w:szCs w:val="20"/>
              </w:rPr>
              <w:t> </w:t>
            </w:r>
          </w:p>
          <w:p w14:paraId="07003499" w14:textId="38E01467" w:rsidR="008A26E6" w:rsidRPr="00046862" w:rsidRDefault="008A26E6" w:rsidP="006708B7">
            <w:pPr>
              <w:numPr>
                <w:ilvl w:val="0"/>
                <w:numId w:val="39"/>
              </w:numPr>
              <w:ind w:left="360"/>
              <w:textAlignment w:val="baseline"/>
              <w:rPr>
                <w:rFonts w:cs="Times New Roman"/>
                <w:sz w:val="20"/>
                <w:szCs w:val="20"/>
              </w:rPr>
            </w:pPr>
            <w:r>
              <w:rPr>
                <w:rFonts w:cs="Times New Roman"/>
                <w:i/>
                <w:sz w:val="20"/>
                <w:szCs w:val="20"/>
              </w:rPr>
              <w:t xml:space="preserve">The examples in this lesson are from </w:t>
            </w:r>
            <w:r>
              <w:rPr>
                <w:rFonts w:cs="Times New Roman"/>
                <w:sz w:val="20"/>
                <w:szCs w:val="20"/>
              </w:rPr>
              <w:t>Bud Not Buddy.</w:t>
            </w:r>
          </w:p>
        </w:tc>
      </w:tr>
      <w:tr w:rsidR="008A5243" w:rsidRPr="00046862" w14:paraId="3D9820D6" w14:textId="77777777" w:rsidTr="4B80136D">
        <w:trPr>
          <w:trHeight w:val="120"/>
          <w:jc w:val="center"/>
        </w:trPr>
        <w:tc>
          <w:tcPr>
            <w:tcW w:w="1072" w:type="dxa"/>
            <w:tcBorders>
              <w:top w:val="nil"/>
              <w:left w:val="single" w:sz="6" w:space="0" w:color="255694" w:themeColor="accent1"/>
              <w:bottom w:val="single" w:sz="6" w:space="0" w:color="255694" w:themeColor="accent1"/>
              <w:right w:val="single" w:sz="6" w:space="0" w:color="255694" w:themeColor="accent1"/>
            </w:tcBorders>
            <w:shd w:val="clear" w:color="auto" w:fill="EDF5FB" w:themeFill="background2" w:themeFillTint="33"/>
            <w:tcMar>
              <w:left w:w="115" w:type="dxa"/>
              <w:right w:w="115" w:type="dxa"/>
            </w:tcMar>
            <w:vAlign w:val="center"/>
            <w:hideMark/>
          </w:tcPr>
          <w:p w14:paraId="30513AB2" w14:textId="77777777" w:rsidR="008A5243" w:rsidRPr="00046862" w:rsidRDefault="008A5243" w:rsidP="008A5243">
            <w:pPr>
              <w:textAlignment w:val="baseline"/>
              <w:rPr>
                <w:rFonts w:ascii="Times New Roman" w:hAnsi="Times New Roman" w:cs="Times New Roman"/>
                <w:b/>
                <w:bCs/>
                <w:sz w:val="24"/>
                <w:szCs w:val="24"/>
              </w:rPr>
            </w:pPr>
            <w:r w:rsidRPr="00046862">
              <w:rPr>
                <w:rFonts w:cs="Times New Roman"/>
                <w:b/>
                <w:bCs/>
                <w:sz w:val="20"/>
                <w:szCs w:val="20"/>
              </w:rPr>
              <w:t>Pacing </w:t>
            </w:r>
          </w:p>
        </w:tc>
        <w:tc>
          <w:tcPr>
            <w:tcW w:w="6404" w:type="dxa"/>
            <w:tcBorders>
              <w:top w:val="nil"/>
              <w:left w:val="nil"/>
              <w:bottom w:val="single" w:sz="6" w:space="0" w:color="255694" w:themeColor="accent1"/>
              <w:right w:val="single" w:sz="6" w:space="0" w:color="255694" w:themeColor="accent1"/>
            </w:tcBorders>
            <w:shd w:val="clear" w:color="auto" w:fill="EDF5FB" w:themeFill="background2" w:themeFillTint="33"/>
            <w:tcMar>
              <w:left w:w="115" w:type="dxa"/>
              <w:right w:w="115" w:type="dxa"/>
            </w:tcMar>
            <w:vAlign w:val="center"/>
            <w:hideMark/>
          </w:tcPr>
          <w:p w14:paraId="3745816D" w14:textId="77777777" w:rsidR="008A5243" w:rsidRPr="00046862" w:rsidRDefault="008A5243" w:rsidP="008A5243">
            <w:pPr>
              <w:textAlignment w:val="baseline"/>
              <w:rPr>
                <w:rFonts w:ascii="Times New Roman" w:hAnsi="Times New Roman" w:cs="Times New Roman"/>
                <w:b/>
                <w:bCs/>
                <w:sz w:val="24"/>
                <w:szCs w:val="24"/>
              </w:rPr>
            </w:pPr>
            <w:r w:rsidRPr="00046862">
              <w:rPr>
                <w:rFonts w:cs="Times New Roman"/>
                <w:b/>
                <w:bCs/>
                <w:sz w:val="20"/>
                <w:szCs w:val="20"/>
              </w:rPr>
              <w:t>Say </w:t>
            </w:r>
          </w:p>
        </w:tc>
        <w:tc>
          <w:tcPr>
            <w:tcW w:w="3324" w:type="dxa"/>
            <w:tcBorders>
              <w:top w:val="nil"/>
              <w:left w:val="nil"/>
              <w:bottom w:val="single" w:sz="6" w:space="0" w:color="255694" w:themeColor="accent1"/>
              <w:right w:val="single" w:sz="6" w:space="0" w:color="255694" w:themeColor="accent1"/>
            </w:tcBorders>
            <w:shd w:val="clear" w:color="auto" w:fill="EDF5FB" w:themeFill="background2" w:themeFillTint="33"/>
            <w:tcMar>
              <w:left w:w="115" w:type="dxa"/>
              <w:right w:w="115" w:type="dxa"/>
            </w:tcMar>
            <w:vAlign w:val="center"/>
            <w:hideMark/>
          </w:tcPr>
          <w:p w14:paraId="0083065F" w14:textId="77777777" w:rsidR="008A5243" w:rsidRPr="00046862" w:rsidRDefault="008A5243" w:rsidP="008A5243">
            <w:pPr>
              <w:textAlignment w:val="baseline"/>
              <w:rPr>
                <w:rFonts w:ascii="Times New Roman" w:hAnsi="Times New Roman" w:cs="Times New Roman"/>
                <w:b/>
                <w:bCs/>
                <w:sz w:val="24"/>
                <w:szCs w:val="24"/>
              </w:rPr>
            </w:pPr>
            <w:r w:rsidRPr="00046862">
              <w:rPr>
                <w:rFonts w:cs="Times New Roman"/>
                <w:b/>
                <w:bCs/>
                <w:sz w:val="20"/>
                <w:szCs w:val="20"/>
              </w:rPr>
              <w:t>Do </w:t>
            </w:r>
          </w:p>
        </w:tc>
      </w:tr>
      <w:tr w:rsidR="008A5243" w:rsidRPr="00046862" w14:paraId="77AAD68A" w14:textId="77777777" w:rsidTr="4B80136D">
        <w:trPr>
          <w:trHeight w:val="120"/>
          <w:jc w:val="center"/>
        </w:trPr>
        <w:tc>
          <w:tcPr>
            <w:tcW w:w="1072" w:type="dxa"/>
            <w:tcBorders>
              <w:top w:val="nil"/>
              <w:left w:val="single" w:sz="6" w:space="0" w:color="255694" w:themeColor="accent1"/>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10307FAC" w14:textId="77777777" w:rsidR="008A5243" w:rsidRPr="00046862" w:rsidRDefault="008A5243" w:rsidP="008A5243">
            <w:pPr>
              <w:textAlignment w:val="baseline"/>
              <w:rPr>
                <w:rFonts w:ascii="Times New Roman" w:hAnsi="Times New Roman" w:cs="Times New Roman"/>
                <w:sz w:val="24"/>
                <w:szCs w:val="24"/>
              </w:rPr>
            </w:pPr>
            <w:r w:rsidRPr="00046862">
              <w:rPr>
                <w:rFonts w:cs="Times New Roman"/>
                <w:sz w:val="20"/>
                <w:szCs w:val="20"/>
              </w:rPr>
              <w:t>1 min. </w:t>
            </w:r>
          </w:p>
        </w:tc>
        <w:tc>
          <w:tcPr>
            <w:tcW w:w="640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2F9EA4D4" w14:textId="259123D6" w:rsidR="008A5243" w:rsidRPr="00354477" w:rsidRDefault="008A5243" w:rsidP="008A5243">
            <w:pPr>
              <w:pStyle w:val="Tablebullet"/>
              <w:numPr>
                <w:ilvl w:val="0"/>
                <w:numId w:val="0"/>
              </w:numPr>
              <w:rPr>
                <w:rFonts w:asciiTheme="minorHAnsi" w:hAnsiTheme="minorHAnsi" w:cstheme="minorBidi"/>
                <w:sz w:val="24"/>
                <w:szCs w:val="24"/>
              </w:rPr>
            </w:pPr>
            <w:r w:rsidRPr="4B80136D">
              <w:rPr>
                <w:rFonts w:asciiTheme="minorHAnsi" w:hAnsiTheme="minorHAnsi" w:cstheme="minorBidi"/>
              </w:rPr>
              <w:t>There are three types of sentences you might use: simple, compound, and complex.</w:t>
            </w:r>
          </w:p>
        </w:tc>
        <w:tc>
          <w:tcPr>
            <w:tcW w:w="332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74262D75" w14:textId="77777777" w:rsidR="008A5243" w:rsidRPr="00046862" w:rsidRDefault="008A5243" w:rsidP="008A5243">
            <w:pPr>
              <w:textAlignment w:val="baseline"/>
              <w:rPr>
                <w:rFonts w:ascii="Times New Roman" w:hAnsi="Times New Roman" w:cs="Times New Roman"/>
                <w:sz w:val="24"/>
                <w:szCs w:val="24"/>
              </w:rPr>
            </w:pPr>
            <w:r w:rsidRPr="00046862">
              <w:rPr>
                <w:rFonts w:cs="Times New Roman"/>
                <w:i/>
                <w:iCs/>
                <w:sz w:val="20"/>
                <w:szCs w:val="20"/>
              </w:rPr>
              <w:t xml:space="preserve">Read aloud the </w:t>
            </w:r>
            <w:r>
              <w:rPr>
                <w:rFonts w:cs="Times New Roman"/>
                <w:i/>
                <w:iCs/>
                <w:sz w:val="20"/>
                <w:szCs w:val="20"/>
              </w:rPr>
              <w:t>three types of sentences on Language Handout: Sentence Types and Sentence Patterns.</w:t>
            </w:r>
          </w:p>
        </w:tc>
      </w:tr>
      <w:tr w:rsidR="008A5243" w:rsidRPr="00046862" w14:paraId="360AF6A8" w14:textId="77777777" w:rsidTr="00A84E3A">
        <w:trPr>
          <w:trHeight w:val="120"/>
          <w:jc w:val="center"/>
        </w:trPr>
        <w:tc>
          <w:tcPr>
            <w:tcW w:w="1072" w:type="dxa"/>
            <w:vMerge w:val="restart"/>
            <w:tcBorders>
              <w:top w:val="nil"/>
              <w:left w:val="single" w:sz="6" w:space="0" w:color="255694" w:themeColor="accent1"/>
              <w:right w:val="single" w:sz="6" w:space="0" w:color="255694" w:themeColor="accent1"/>
            </w:tcBorders>
            <w:shd w:val="clear" w:color="auto" w:fill="FFFFFF" w:themeFill="background1"/>
            <w:tcMar>
              <w:left w:w="115" w:type="dxa"/>
              <w:right w:w="115" w:type="dxa"/>
            </w:tcMar>
            <w:hideMark/>
          </w:tcPr>
          <w:p w14:paraId="6FF561D8" w14:textId="77777777" w:rsidR="008A5243" w:rsidRPr="00046862" w:rsidRDefault="008A5243" w:rsidP="008A5243">
            <w:pPr>
              <w:textAlignment w:val="baseline"/>
              <w:rPr>
                <w:rFonts w:ascii="Times New Roman" w:hAnsi="Times New Roman" w:cs="Times New Roman"/>
                <w:sz w:val="24"/>
                <w:szCs w:val="24"/>
              </w:rPr>
            </w:pPr>
            <w:r>
              <w:rPr>
                <w:rFonts w:cs="Times New Roman"/>
                <w:sz w:val="20"/>
                <w:szCs w:val="20"/>
              </w:rPr>
              <w:t>3</w:t>
            </w:r>
            <w:r w:rsidRPr="00046862">
              <w:rPr>
                <w:rFonts w:cs="Times New Roman"/>
                <w:sz w:val="20"/>
                <w:szCs w:val="20"/>
              </w:rPr>
              <w:t xml:space="preserve"> min. </w:t>
            </w:r>
          </w:p>
        </w:tc>
        <w:tc>
          <w:tcPr>
            <w:tcW w:w="640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33B78318" w14:textId="77777777" w:rsidR="008A5243" w:rsidRPr="00354477" w:rsidRDefault="008A5243" w:rsidP="008A5243">
            <w:pPr>
              <w:pStyle w:val="Tablebullet"/>
              <w:numPr>
                <w:ilvl w:val="0"/>
                <w:numId w:val="0"/>
              </w:numPr>
              <w:rPr>
                <w:rFonts w:asciiTheme="minorHAnsi" w:hAnsiTheme="minorHAnsi" w:cstheme="minorBidi"/>
              </w:rPr>
            </w:pPr>
            <w:r w:rsidRPr="4B80136D">
              <w:rPr>
                <w:rFonts w:asciiTheme="minorHAnsi" w:hAnsiTheme="minorHAnsi" w:cstheme="minorBidi"/>
              </w:rPr>
              <w:t xml:space="preserve">When we write, we make sure not to use the same type of sentences every single time. </w:t>
            </w:r>
          </w:p>
        </w:tc>
        <w:tc>
          <w:tcPr>
            <w:tcW w:w="332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222D11A7" w14:textId="77777777" w:rsidR="008A5243" w:rsidRPr="00046862" w:rsidRDefault="008A5243" w:rsidP="008A5243">
            <w:pPr>
              <w:textAlignment w:val="baseline"/>
              <w:rPr>
                <w:rFonts w:ascii="Times New Roman" w:hAnsi="Times New Roman" w:cs="Times New Roman"/>
                <w:sz w:val="24"/>
                <w:szCs w:val="24"/>
              </w:rPr>
            </w:pPr>
            <w:r w:rsidRPr="00046862">
              <w:rPr>
                <w:rFonts w:cs="Times New Roman"/>
                <w:i/>
                <w:iCs/>
                <w:sz w:val="20"/>
                <w:szCs w:val="20"/>
              </w:rPr>
              <w:t>Re</w:t>
            </w:r>
            <w:r>
              <w:rPr>
                <w:rFonts w:cs="Times New Roman"/>
                <w:i/>
                <w:iCs/>
                <w:sz w:val="20"/>
                <w:szCs w:val="20"/>
              </w:rPr>
              <w:t xml:space="preserve">ad the first example paragraph. </w:t>
            </w:r>
          </w:p>
        </w:tc>
      </w:tr>
      <w:tr w:rsidR="008A5243" w:rsidRPr="00046862" w14:paraId="6D690C49" w14:textId="77777777" w:rsidTr="00A84E3A">
        <w:trPr>
          <w:trHeight w:val="120"/>
          <w:jc w:val="center"/>
        </w:trPr>
        <w:tc>
          <w:tcPr>
            <w:tcW w:w="1072" w:type="dxa"/>
            <w:vMerge/>
            <w:tcBorders>
              <w:right w:val="single" w:sz="4" w:space="0" w:color="auto"/>
            </w:tcBorders>
            <w:tcMar>
              <w:left w:w="115" w:type="dxa"/>
              <w:right w:w="115" w:type="dxa"/>
            </w:tcMar>
          </w:tcPr>
          <w:p w14:paraId="5DA54D57" w14:textId="77777777" w:rsidR="008A5243" w:rsidRDefault="008A5243" w:rsidP="008A5243">
            <w:pPr>
              <w:textAlignment w:val="baseline"/>
              <w:rPr>
                <w:rFonts w:cs="Times New Roman"/>
                <w:sz w:val="20"/>
                <w:szCs w:val="20"/>
              </w:rPr>
            </w:pPr>
          </w:p>
        </w:tc>
        <w:tc>
          <w:tcPr>
            <w:tcW w:w="6404" w:type="dxa"/>
            <w:tcBorders>
              <w:top w:val="single" w:sz="6" w:space="0" w:color="255694" w:themeColor="accent1"/>
              <w:left w:val="single" w:sz="4" w:space="0" w:color="auto"/>
              <w:bottom w:val="single" w:sz="6" w:space="0" w:color="255694" w:themeColor="accent1"/>
              <w:right w:val="single" w:sz="6" w:space="0" w:color="255694" w:themeColor="accent1"/>
            </w:tcBorders>
            <w:shd w:val="clear" w:color="auto" w:fill="FFFFFF" w:themeFill="background1"/>
            <w:tcMar>
              <w:left w:w="115" w:type="dxa"/>
              <w:right w:w="115" w:type="dxa"/>
            </w:tcMar>
          </w:tcPr>
          <w:p w14:paraId="2994F94B" w14:textId="77777777" w:rsidR="008A5243" w:rsidRPr="00354477" w:rsidRDefault="008A5243" w:rsidP="008A5243">
            <w:pPr>
              <w:pStyle w:val="Tablebullet"/>
              <w:numPr>
                <w:ilvl w:val="0"/>
                <w:numId w:val="0"/>
              </w:numPr>
              <w:rPr>
                <w:rFonts w:asciiTheme="minorHAnsi" w:hAnsiTheme="minorHAnsi" w:cstheme="minorBidi"/>
              </w:rPr>
            </w:pPr>
            <w:r w:rsidRPr="4B80136D">
              <w:rPr>
                <w:rFonts w:asciiTheme="minorHAnsi" w:hAnsiTheme="minorHAnsi" w:cstheme="minorBidi"/>
              </w:rPr>
              <w:t>If we find a paragraph like that in our writing, then we should revise it. We can take ideas from two sentences and combine them to make a new sentence, or we can take a long sentence and break it up into shorter sentences.</w:t>
            </w:r>
          </w:p>
        </w:tc>
        <w:tc>
          <w:tcPr>
            <w:tcW w:w="332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tcPr>
          <w:p w14:paraId="532C814B" w14:textId="77777777" w:rsidR="008A5243" w:rsidRPr="00046862" w:rsidRDefault="008A5243" w:rsidP="008A5243">
            <w:pPr>
              <w:textAlignment w:val="baseline"/>
              <w:rPr>
                <w:rFonts w:cs="Times New Roman"/>
                <w:i/>
                <w:iCs/>
                <w:sz w:val="20"/>
                <w:szCs w:val="20"/>
              </w:rPr>
            </w:pPr>
          </w:p>
        </w:tc>
      </w:tr>
      <w:tr w:rsidR="008A5243" w:rsidRPr="00046862" w14:paraId="1631749C" w14:textId="77777777" w:rsidTr="00A84E3A">
        <w:trPr>
          <w:trHeight w:val="120"/>
          <w:jc w:val="center"/>
        </w:trPr>
        <w:tc>
          <w:tcPr>
            <w:tcW w:w="1072" w:type="dxa"/>
            <w:vMerge/>
            <w:tcBorders>
              <w:right w:val="single" w:sz="4" w:space="0" w:color="auto"/>
            </w:tcBorders>
            <w:tcMar>
              <w:left w:w="115" w:type="dxa"/>
              <w:right w:w="115" w:type="dxa"/>
            </w:tcMar>
          </w:tcPr>
          <w:p w14:paraId="720937E4" w14:textId="77777777" w:rsidR="008A5243" w:rsidRPr="00046862" w:rsidRDefault="008A5243" w:rsidP="008A5243">
            <w:pPr>
              <w:textAlignment w:val="baseline"/>
              <w:rPr>
                <w:rFonts w:cs="Times New Roman"/>
                <w:sz w:val="20"/>
                <w:szCs w:val="20"/>
              </w:rPr>
            </w:pPr>
          </w:p>
        </w:tc>
        <w:tc>
          <w:tcPr>
            <w:tcW w:w="6404" w:type="dxa"/>
            <w:tcBorders>
              <w:top w:val="single" w:sz="6" w:space="0" w:color="255694" w:themeColor="accent1"/>
              <w:left w:val="single" w:sz="4" w:space="0" w:color="auto"/>
              <w:bottom w:val="single" w:sz="6" w:space="0" w:color="255694" w:themeColor="accent1"/>
              <w:right w:val="single" w:sz="6" w:space="0" w:color="255694" w:themeColor="accent1"/>
            </w:tcBorders>
            <w:shd w:val="clear" w:color="auto" w:fill="FFFFFF" w:themeFill="background1"/>
            <w:tcMar>
              <w:left w:w="115" w:type="dxa"/>
              <w:right w:w="115" w:type="dxa"/>
            </w:tcMar>
          </w:tcPr>
          <w:p w14:paraId="66B20AE8" w14:textId="77777777" w:rsidR="008A5243" w:rsidRPr="00354477" w:rsidRDefault="008A5243" w:rsidP="008A5243">
            <w:pPr>
              <w:pStyle w:val="Tablebullet"/>
              <w:numPr>
                <w:ilvl w:val="0"/>
                <w:numId w:val="0"/>
              </w:numPr>
              <w:rPr>
                <w:rFonts w:asciiTheme="minorHAnsi" w:hAnsiTheme="minorHAnsi" w:cstheme="minorBidi"/>
              </w:rPr>
            </w:pPr>
            <w:r w:rsidRPr="4B80136D">
              <w:rPr>
                <w:rFonts w:asciiTheme="minorHAnsi" w:hAnsiTheme="minorHAnsi" w:cstheme="minorBidi"/>
              </w:rPr>
              <w:t>Look at this paragraph with your partner. Pick two or more sentences out of this paragraph and work with your partner to revise them. After two minutes, I will show possible changes.</w:t>
            </w:r>
          </w:p>
        </w:tc>
        <w:tc>
          <w:tcPr>
            <w:tcW w:w="332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tcPr>
          <w:p w14:paraId="57594178" w14:textId="77777777" w:rsidR="008A5243" w:rsidRDefault="008A5243" w:rsidP="008A5243">
            <w:pPr>
              <w:textAlignment w:val="baseline"/>
              <w:rPr>
                <w:rFonts w:cs="Times New Roman"/>
                <w:i/>
                <w:iCs/>
                <w:sz w:val="20"/>
                <w:szCs w:val="20"/>
              </w:rPr>
            </w:pPr>
            <w:r>
              <w:rPr>
                <w:rFonts w:cs="Times New Roman"/>
                <w:i/>
                <w:iCs/>
                <w:sz w:val="20"/>
                <w:szCs w:val="20"/>
              </w:rPr>
              <w:t>n/a</w:t>
            </w:r>
            <w:r w:rsidRPr="00046862">
              <w:rPr>
                <w:rFonts w:cs="Times New Roman"/>
                <w:i/>
                <w:iCs/>
                <w:sz w:val="20"/>
                <w:szCs w:val="20"/>
              </w:rPr>
              <w:t xml:space="preserve"> </w:t>
            </w:r>
          </w:p>
        </w:tc>
      </w:tr>
      <w:tr w:rsidR="008A5243" w:rsidRPr="00046862" w14:paraId="5155E106" w14:textId="77777777" w:rsidTr="00A84E3A">
        <w:trPr>
          <w:trHeight w:val="120"/>
          <w:jc w:val="center"/>
        </w:trPr>
        <w:tc>
          <w:tcPr>
            <w:tcW w:w="1072" w:type="dxa"/>
            <w:vMerge/>
            <w:tcBorders>
              <w:bottom w:val="single" w:sz="4" w:space="0" w:color="auto"/>
              <w:right w:val="single" w:sz="4" w:space="0" w:color="auto"/>
            </w:tcBorders>
            <w:tcMar>
              <w:left w:w="115" w:type="dxa"/>
              <w:right w:w="115" w:type="dxa"/>
            </w:tcMar>
          </w:tcPr>
          <w:p w14:paraId="02533A40" w14:textId="77777777" w:rsidR="008A5243" w:rsidRPr="00046862" w:rsidRDefault="008A5243" w:rsidP="008A5243">
            <w:pPr>
              <w:textAlignment w:val="baseline"/>
              <w:rPr>
                <w:rFonts w:cs="Times New Roman"/>
                <w:sz w:val="20"/>
                <w:szCs w:val="20"/>
              </w:rPr>
            </w:pPr>
          </w:p>
        </w:tc>
        <w:tc>
          <w:tcPr>
            <w:tcW w:w="6404" w:type="dxa"/>
            <w:tcBorders>
              <w:top w:val="single" w:sz="6" w:space="0" w:color="255694" w:themeColor="accent1"/>
              <w:left w:val="single" w:sz="4" w:space="0" w:color="auto"/>
              <w:bottom w:val="single" w:sz="6" w:space="0" w:color="255694" w:themeColor="accent1"/>
              <w:right w:val="single" w:sz="6" w:space="0" w:color="255694" w:themeColor="accent1"/>
            </w:tcBorders>
            <w:shd w:val="clear" w:color="auto" w:fill="FFFFFF" w:themeFill="background1"/>
            <w:tcMar>
              <w:left w:w="115" w:type="dxa"/>
              <w:right w:w="115" w:type="dxa"/>
            </w:tcMar>
          </w:tcPr>
          <w:p w14:paraId="4DEE57DB" w14:textId="77777777" w:rsidR="008A5243" w:rsidRPr="00354477" w:rsidRDefault="008A5243" w:rsidP="008A5243">
            <w:pPr>
              <w:pStyle w:val="Tablebullet"/>
              <w:numPr>
                <w:ilvl w:val="0"/>
                <w:numId w:val="0"/>
              </w:numPr>
              <w:rPr>
                <w:rFonts w:asciiTheme="minorHAnsi" w:hAnsiTheme="minorHAnsi" w:cstheme="minorBidi"/>
              </w:rPr>
            </w:pPr>
            <w:r w:rsidRPr="4B80136D">
              <w:rPr>
                <w:rFonts w:asciiTheme="minorHAnsi" w:hAnsiTheme="minorHAnsi" w:cstheme="minorBidi"/>
              </w:rPr>
              <w:t>Notice that these variations still leave some shorter or simple sentences. The idea is not to make every sentence long or every sentence complex. We want variety.</w:t>
            </w:r>
          </w:p>
        </w:tc>
        <w:tc>
          <w:tcPr>
            <w:tcW w:w="332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tcPr>
          <w:p w14:paraId="4BAD45A6" w14:textId="77777777" w:rsidR="008A5243" w:rsidRPr="00046862" w:rsidRDefault="008A5243" w:rsidP="008A5243">
            <w:pPr>
              <w:textAlignment w:val="baseline"/>
              <w:rPr>
                <w:rFonts w:cs="Times New Roman"/>
                <w:i/>
                <w:iCs/>
                <w:sz w:val="20"/>
                <w:szCs w:val="20"/>
              </w:rPr>
            </w:pPr>
            <w:r w:rsidRPr="00046862">
              <w:rPr>
                <w:rFonts w:cs="Times New Roman"/>
                <w:i/>
                <w:iCs/>
                <w:sz w:val="20"/>
                <w:szCs w:val="20"/>
              </w:rPr>
              <w:t>After t</w:t>
            </w:r>
            <w:r>
              <w:rPr>
                <w:rFonts w:cs="Times New Roman"/>
                <w:i/>
                <w:iCs/>
                <w:sz w:val="20"/>
                <w:szCs w:val="20"/>
              </w:rPr>
              <w:t>wo minutes, show students possible variations</w:t>
            </w:r>
            <w:r w:rsidRPr="00046862">
              <w:rPr>
                <w:rFonts w:cs="Times New Roman"/>
                <w:i/>
                <w:iCs/>
                <w:sz w:val="20"/>
                <w:szCs w:val="20"/>
              </w:rPr>
              <w:t>.</w:t>
            </w:r>
            <w:r w:rsidRPr="00046862">
              <w:rPr>
                <w:rFonts w:cs="Times New Roman"/>
                <w:sz w:val="20"/>
                <w:szCs w:val="20"/>
              </w:rPr>
              <w:t> </w:t>
            </w:r>
          </w:p>
        </w:tc>
      </w:tr>
      <w:tr w:rsidR="008A5243" w:rsidRPr="00046862" w14:paraId="37C282F1" w14:textId="77777777" w:rsidTr="00A84E3A">
        <w:trPr>
          <w:trHeight w:val="120"/>
          <w:jc w:val="center"/>
        </w:trPr>
        <w:tc>
          <w:tcPr>
            <w:tcW w:w="1072" w:type="dxa"/>
            <w:tcBorders>
              <w:top w:val="single" w:sz="4" w:space="0" w:color="auto"/>
              <w:left w:val="single" w:sz="6" w:space="0" w:color="255694" w:themeColor="accent1"/>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66A67659" w14:textId="77777777" w:rsidR="008A5243" w:rsidRPr="00046862" w:rsidRDefault="008A5243" w:rsidP="008A5243">
            <w:pPr>
              <w:textAlignment w:val="baseline"/>
              <w:rPr>
                <w:rFonts w:ascii="Times New Roman" w:hAnsi="Times New Roman" w:cs="Times New Roman"/>
                <w:sz w:val="24"/>
                <w:szCs w:val="24"/>
              </w:rPr>
            </w:pPr>
            <w:r w:rsidRPr="00046862">
              <w:rPr>
                <w:rFonts w:cs="Times New Roman"/>
                <w:sz w:val="20"/>
                <w:szCs w:val="20"/>
              </w:rPr>
              <w:t>3 min. </w:t>
            </w:r>
          </w:p>
        </w:tc>
        <w:tc>
          <w:tcPr>
            <w:tcW w:w="640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1B172600" w14:textId="77777777" w:rsidR="008A5243" w:rsidRPr="00354477" w:rsidRDefault="008A5243" w:rsidP="008A5243">
            <w:pPr>
              <w:pStyle w:val="Tablebullet"/>
              <w:numPr>
                <w:ilvl w:val="0"/>
                <w:numId w:val="0"/>
              </w:numPr>
              <w:rPr>
                <w:rFonts w:asciiTheme="minorHAnsi" w:hAnsiTheme="minorHAnsi" w:cstheme="minorBidi"/>
              </w:rPr>
            </w:pPr>
            <w:r w:rsidRPr="4B80136D">
              <w:rPr>
                <w:rFonts w:asciiTheme="minorHAnsi" w:hAnsiTheme="minorHAnsi" w:cstheme="minorBidi"/>
              </w:rPr>
              <w:t>Now look at this next example paragraph. Work with your partner to revise this paragraph. See how much you can revise in two minutes. Then I will reveal some possible changes.</w:t>
            </w:r>
          </w:p>
        </w:tc>
        <w:tc>
          <w:tcPr>
            <w:tcW w:w="332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62199687" w14:textId="77777777" w:rsidR="008A5243" w:rsidRDefault="008A5243" w:rsidP="008A5243">
            <w:pPr>
              <w:textAlignment w:val="baseline"/>
              <w:rPr>
                <w:rFonts w:cs="Times New Roman"/>
                <w:i/>
                <w:iCs/>
                <w:sz w:val="20"/>
                <w:szCs w:val="20"/>
              </w:rPr>
            </w:pPr>
            <w:r w:rsidRPr="00046862">
              <w:rPr>
                <w:rFonts w:cs="Times New Roman"/>
                <w:i/>
                <w:iCs/>
                <w:sz w:val="20"/>
                <w:szCs w:val="20"/>
              </w:rPr>
              <w:t xml:space="preserve">Reveal </w:t>
            </w:r>
            <w:r>
              <w:rPr>
                <w:rFonts w:cs="Times New Roman"/>
                <w:i/>
                <w:iCs/>
                <w:sz w:val="20"/>
                <w:szCs w:val="20"/>
              </w:rPr>
              <w:t xml:space="preserve">the second example paragraph. </w:t>
            </w:r>
          </w:p>
          <w:p w14:paraId="0AB0B2A8" w14:textId="77777777" w:rsidR="008A5243" w:rsidRPr="00046862" w:rsidRDefault="008A5243" w:rsidP="008A5243">
            <w:pPr>
              <w:textAlignment w:val="baseline"/>
              <w:rPr>
                <w:rFonts w:ascii="Times New Roman" w:hAnsi="Times New Roman" w:cs="Times New Roman"/>
                <w:sz w:val="24"/>
                <w:szCs w:val="24"/>
              </w:rPr>
            </w:pPr>
            <w:r w:rsidRPr="00046862">
              <w:rPr>
                <w:rFonts w:cs="Times New Roman"/>
                <w:i/>
                <w:iCs/>
                <w:sz w:val="20"/>
                <w:szCs w:val="20"/>
              </w:rPr>
              <w:t>After t</w:t>
            </w:r>
            <w:r>
              <w:rPr>
                <w:rFonts w:cs="Times New Roman"/>
                <w:i/>
                <w:iCs/>
                <w:sz w:val="20"/>
                <w:szCs w:val="20"/>
              </w:rPr>
              <w:t>wo minutes, show students the possible variations</w:t>
            </w:r>
            <w:r w:rsidRPr="00046862">
              <w:rPr>
                <w:rFonts w:cs="Times New Roman"/>
                <w:i/>
                <w:iCs/>
                <w:sz w:val="20"/>
                <w:szCs w:val="20"/>
              </w:rPr>
              <w:t>.</w:t>
            </w:r>
            <w:r w:rsidRPr="00046862">
              <w:rPr>
                <w:rFonts w:cs="Times New Roman"/>
                <w:sz w:val="20"/>
                <w:szCs w:val="20"/>
              </w:rPr>
              <w:t>  </w:t>
            </w:r>
          </w:p>
        </w:tc>
      </w:tr>
      <w:tr w:rsidR="008A5243" w:rsidRPr="00046862" w14:paraId="0FACB891" w14:textId="77777777" w:rsidTr="4B80136D">
        <w:trPr>
          <w:trHeight w:val="120"/>
          <w:jc w:val="center"/>
        </w:trPr>
        <w:tc>
          <w:tcPr>
            <w:tcW w:w="1072" w:type="dxa"/>
            <w:tcBorders>
              <w:top w:val="nil"/>
              <w:left w:val="single" w:sz="6" w:space="0" w:color="255694" w:themeColor="accent1"/>
              <w:bottom w:val="single" w:sz="6" w:space="0" w:color="255694" w:themeColor="accent1"/>
              <w:right w:val="single" w:sz="6" w:space="0" w:color="255694" w:themeColor="accent1"/>
            </w:tcBorders>
            <w:shd w:val="clear" w:color="auto" w:fill="FFFFFF" w:themeFill="background1"/>
            <w:tcMar>
              <w:left w:w="115" w:type="dxa"/>
              <w:right w:w="115" w:type="dxa"/>
            </w:tcMar>
          </w:tcPr>
          <w:p w14:paraId="3C261BF6" w14:textId="77777777" w:rsidR="008A5243" w:rsidRPr="00046862" w:rsidRDefault="008A5243" w:rsidP="008A5243">
            <w:pPr>
              <w:textAlignment w:val="baseline"/>
              <w:rPr>
                <w:rFonts w:cs="Times New Roman"/>
                <w:sz w:val="20"/>
                <w:szCs w:val="20"/>
              </w:rPr>
            </w:pPr>
            <w:r>
              <w:rPr>
                <w:rFonts w:cs="Times New Roman"/>
                <w:sz w:val="20"/>
                <w:szCs w:val="20"/>
              </w:rPr>
              <w:t>1 min</w:t>
            </w:r>
          </w:p>
        </w:tc>
        <w:tc>
          <w:tcPr>
            <w:tcW w:w="640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tcPr>
          <w:p w14:paraId="1D0B7FFD" w14:textId="77777777" w:rsidR="008A5243" w:rsidRPr="00354477" w:rsidRDefault="008A5243" w:rsidP="008A5243">
            <w:pPr>
              <w:pStyle w:val="Tablebullet"/>
              <w:numPr>
                <w:ilvl w:val="0"/>
                <w:numId w:val="0"/>
              </w:numPr>
              <w:rPr>
                <w:rFonts w:asciiTheme="minorHAnsi" w:hAnsiTheme="minorHAnsi" w:cstheme="minorBidi"/>
              </w:rPr>
            </w:pPr>
            <w:r w:rsidRPr="4B80136D">
              <w:rPr>
                <w:rFonts w:asciiTheme="minorHAnsi" w:hAnsiTheme="minorHAnsi" w:cstheme="minorBidi"/>
              </w:rPr>
              <w:t>n/a</w:t>
            </w:r>
          </w:p>
        </w:tc>
        <w:tc>
          <w:tcPr>
            <w:tcW w:w="332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tcPr>
          <w:p w14:paraId="5D39DBA9" w14:textId="77777777" w:rsidR="008A5243" w:rsidRPr="00046862" w:rsidRDefault="008A5243" w:rsidP="008A5243">
            <w:pPr>
              <w:textAlignment w:val="baseline"/>
              <w:rPr>
                <w:rFonts w:cs="Times New Roman"/>
                <w:i/>
                <w:iCs/>
                <w:sz w:val="20"/>
                <w:szCs w:val="20"/>
              </w:rPr>
            </w:pPr>
            <w:r>
              <w:rPr>
                <w:rFonts w:cs="Times New Roman"/>
                <w:i/>
                <w:iCs/>
                <w:sz w:val="20"/>
                <w:szCs w:val="20"/>
              </w:rPr>
              <w:t>Read "When Should You Change the Sentence Patterns in Your Writing?"</w:t>
            </w:r>
          </w:p>
        </w:tc>
      </w:tr>
      <w:tr w:rsidR="008A5243" w:rsidRPr="00046862" w14:paraId="0BB77A4A" w14:textId="77777777" w:rsidTr="4B80136D">
        <w:trPr>
          <w:trHeight w:val="120"/>
          <w:jc w:val="center"/>
        </w:trPr>
        <w:tc>
          <w:tcPr>
            <w:tcW w:w="1072" w:type="dxa"/>
            <w:tcBorders>
              <w:top w:val="nil"/>
              <w:left w:val="single" w:sz="6" w:space="0" w:color="255694" w:themeColor="accent1"/>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703141CE" w14:textId="77777777" w:rsidR="008A5243" w:rsidRPr="00046862" w:rsidRDefault="008A5243" w:rsidP="008A5243">
            <w:pPr>
              <w:textAlignment w:val="baseline"/>
              <w:rPr>
                <w:rFonts w:ascii="Times New Roman" w:hAnsi="Times New Roman" w:cs="Times New Roman"/>
                <w:sz w:val="24"/>
                <w:szCs w:val="24"/>
              </w:rPr>
            </w:pPr>
            <w:r w:rsidRPr="00046862">
              <w:rPr>
                <w:rFonts w:cs="Times New Roman"/>
                <w:b/>
                <w:bCs/>
                <w:sz w:val="20"/>
                <w:szCs w:val="20"/>
              </w:rPr>
              <w:t>Monitor Progress</w:t>
            </w:r>
            <w:r w:rsidRPr="00046862">
              <w:rPr>
                <w:rFonts w:cs="Times New Roman"/>
                <w:sz w:val="20"/>
                <w:szCs w:val="20"/>
              </w:rPr>
              <w:t> </w:t>
            </w:r>
          </w:p>
          <w:p w14:paraId="2CB65F58" w14:textId="77777777" w:rsidR="008A5243" w:rsidRPr="00046862" w:rsidRDefault="008A5243" w:rsidP="008A5243">
            <w:pPr>
              <w:textAlignment w:val="baseline"/>
              <w:rPr>
                <w:rFonts w:ascii="Times New Roman" w:hAnsi="Times New Roman" w:cs="Times New Roman"/>
                <w:sz w:val="24"/>
                <w:szCs w:val="24"/>
              </w:rPr>
            </w:pPr>
            <w:r>
              <w:rPr>
                <w:rFonts w:cs="Times New Roman"/>
                <w:sz w:val="20"/>
                <w:szCs w:val="20"/>
              </w:rPr>
              <w:t>3</w:t>
            </w:r>
            <w:r w:rsidRPr="00046862">
              <w:rPr>
                <w:rFonts w:cs="Times New Roman"/>
                <w:sz w:val="20"/>
                <w:szCs w:val="20"/>
              </w:rPr>
              <w:t xml:space="preserve"> min. </w:t>
            </w:r>
          </w:p>
        </w:tc>
        <w:tc>
          <w:tcPr>
            <w:tcW w:w="640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6B746ED6" w14:textId="77777777" w:rsidR="008A5243" w:rsidRPr="00354477" w:rsidRDefault="008A5243" w:rsidP="008A5243">
            <w:pPr>
              <w:pStyle w:val="Tablebullet"/>
              <w:numPr>
                <w:ilvl w:val="0"/>
                <w:numId w:val="0"/>
              </w:numPr>
              <w:rPr>
                <w:rFonts w:asciiTheme="minorHAnsi" w:hAnsiTheme="minorHAnsi" w:cstheme="minorBidi"/>
              </w:rPr>
            </w:pPr>
            <w:r w:rsidRPr="4B80136D">
              <w:rPr>
                <w:rFonts w:asciiTheme="minorHAnsi" w:hAnsiTheme="minorHAnsi" w:cstheme="minorBidi"/>
              </w:rPr>
              <w:t>Revise Example Paragraph 3 so that it has more variety in its sentence patterns.</w:t>
            </w:r>
          </w:p>
        </w:tc>
        <w:tc>
          <w:tcPr>
            <w:tcW w:w="332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6CCCE699" w14:textId="77777777" w:rsidR="008A5243" w:rsidRPr="00046862" w:rsidRDefault="008A5243" w:rsidP="008A5243">
            <w:pPr>
              <w:textAlignment w:val="baseline"/>
              <w:rPr>
                <w:rFonts w:ascii="Times New Roman" w:hAnsi="Times New Roman" w:cs="Times New Roman"/>
                <w:sz w:val="24"/>
                <w:szCs w:val="24"/>
              </w:rPr>
            </w:pPr>
            <w:r w:rsidRPr="00046862">
              <w:rPr>
                <w:rFonts w:cs="Times New Roman"/>
                <w:i/>
                <w:iCs/>
                <w:sz w:val="20"/>
                <w:szCs w:val="20"/>
              </w:rPr>
              <w:t xml:space="preserve">Distribute Language </w:t>
            </w:r>
            <w:r>
              <w:rPr>
                <w:rFonts w:cs="Times New Roman"/>
                <w:i/>
                <w:iCs/>
                <w:sz w:val="20"/>
                <w:szCs w:val="20"/>
              </w:rPr>
              <w:t>Handout</w:t>
            </w:r>
            <w:r w:rsidRPr="00046862">
              <w:rPr>
                <w:rFonts w:cs="Times New Roman"/>
                <w:i/>
                <w:iCs/>
                <w:sz w:val="20"/>
                <w:szCs w:val="20"/>
              </w:rPr>
              <w:t xml:space="preserve">: </w:t>
            </w:r>
            <w:r>
              <w:rPr>
                <w:rFonts w:cs="Times New Roman"/>
                <w:i/>
                <w:iCs/>
                <w:sz w:val="20"/>
                <w:szCs w:val="20"/>
              </w:rPr>
              <w:t>Sentence Types and Sentence Patterns.</w:t>
            </w:r>
          </w:p>
        </w:tc>
      </w:tr>
    </w:tbl>
    <w:p w14:paraId="18DB225B" w14:textId="77777777" w:rsidR="008A5243" w:rsidRDefault="008A5243" w:rsidP="008A5243">
      <w:pPr>
        <w:textAlignment w:val="baseline"/>
        <w:rPr>
          <w:rFonts w:cs="Segoe UI"/>
        </w:rPr>
      </w:pPr>
      <w:r w:rsidRPr="00046862">
        <w:rPr>
          <w:rFonts w:cs="Segoe UI"/>
        </w:rPr>
        <w:t> </w:t>
      </w:r>
    </w:p>
    <w:p w14:paraId="1C0AD868" w14:textId="3792B17E" w:rsidR="00AB22C7" w:rsidRDefault="00AB22C7" w:rsidP="00AB22C7">
      <w:pPr>
        <w:rPr>
          <w:lang w:eastAsia="ja-JP"/>
        </w:rPr>
      </w:pPr>
    </w:p>
    <w:p w14:paraId="11B0089E" w14:textId="77777777" w:rsidR="008A5243" w:rsidRDefault="008A5243" w:rsidP="00AB22C7">
      <w:pPr>
        <w:rPr>
          <w:lang w:eastAsia="ja-JP"/>
        </w:rPr>
      </w:pPr>
    </w:p>
    <w:tbl>
      <w:tblPr>
        <w:tblStyle w:val="TableGrid3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AB22C7" w:rsidRPr="009E7133" w14:paraId="42FF4BD8" w14:textId="77777777" w:rsidTr="0022152E">
        <w:trPr>
          <w:trHeight w:val="432"/>
          <w:tblHeader/>
          <w:jc w:val="center"/>
        </w:trPr>
        <w:tc>
          <w:tcPr>
            <w:tcW w:w="10800" w:type="dxa"/>
            <w:shd w:val="clear" w:color="auto" w:fill="F2F2F2"/>
            <w:vAlign w:val="center"/>
          </w:tcPr>
          <w:p w14:paraId="14776235" w14:textId="35AD751D" w:rsidR="00AB22C7" w:rsidRPr="0039214A" w:rsidRDefault="00AB22C7" w:rsidP="0022152E">
            <w:pPr>
              <w:pStyle w:val="Heading5"/>
              <w:outlineLvl w:val="4"/>
            </w:pPr>
            <w:bookmarkStart w:id="584" w:name="_Toc18048572"/>
            <w:r w:rsidRPr="0039214A">
              <w:t xml:space="preserve">Grade </w:t>
            </w:r>
            <w:r>
              <w:t>6</w:t>
            </w:r>
            <w:r w:rsidRPr="0039214A">
              <w:t xml:space="preserve"> M1 </w:t>
            </w:r>
            <w:r>
              <w:t>L12</w:t>
            </w:r>
            <w:r w:rsidRPr="0039214A">
              <w:t xml:space="preserve"> </w:t>
            </w:r>
            <w:r>
              <w:t>Handout</w:t>
            </w:r>
            <w:r w:rsidRPr="0039214A">
              <w:t xml:space="preserve">: </w:t>
            </w:r>
            <w:r w:rsidRPr="00AB22C7">
              <w:t>Vary Sentence Patterns for Interest and Style</w:t>
            </w:r>
            <w:bookmarkEnd w:id="584"/>
          </w:p>
        </w:tc>
      </w:tr>
      <w:tr w:rsidR="00AB22C7" w:rsidRPr="009E7133" w14:paraId="5FB41654" w14:textId="77777777" w:rsidTr="005A25FC">
        <w:trPr>
          <w:trHeight w:val="10656"/>
          <w:jc w:val="center"/>
        </w:trPr>
        <w:tc>
          <w:tcPr>
            <w:tcW w:w="10800" w:type="dxa"/>
            <w:shd w:val="clear" w:color="auto" w:fill="FFFFFF"/>
          </w:tcPr>
          <w:p w14:paraId="570D66F9" w14:textId="77777777" w:rsidR="00AB22C7" w:rsidRDefault="00AB22C7" w:rsidP="0022152E">
            <w:pPr>
              <w:rPr>
                <w:smallCaps/>
                <w:color w:val="auto"/>
              </w:rPr>
            </w:pPr>
          </w:p>
          <w:p w14:paraId="7F0981C6" w14:textId="77777777" w:rsidR="00A83A48" w:rsidRPr="00A83A48" w:rsidRDefault="00A83A48" w:rsidP="00A83A48">
            <w:pPr>
              <w:rPr>
                <w:sz w:val="20"/>
                <w:szCs w:val="20"/>
              </w:rPr>
            </w:pPr>
            <w:r w:rsidRPr="00A83A48">
              <w:rPr>
                <w:b/>
                <w:sz w:val="20"/>
                <w:szCs w:val="20"/>
              </w:rPr>
              <w:t>Directions:</w:t>
            </w:r>
            <w:r w:rsidRPr="00A83A48">
              <w:rPr>
                <w:sz w:val="20"/>
                <w:szCs w:val="20"/>
              </w:rPr>
              <w:t xml:space="preserve"> There are three main types of sentences you might use. Read the table below for the differences between them.</w:t>
            </w:r>
          </w:p>
          <w:p w14:paraId="2AC48BD5" w14:textId="77777777" w:rsidR="00A83A48" w:rsidRPr="00A83A48" w:rsidRDefault="00A83A48" w:rsidP="00A83A48">
            <w:pPr>
              <w:rPr>
                <w:sz w:val="20"/>
                <w:szCs w:val="20"/>
              </w:rPr>
            </w:pPr>
          </w:p>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678"/>
              <w:gridCol w:w="8402"/>
            </w:tblGrid>
            <w:tr w:rsidR="00A83A48" w:rsidRPr="00A83A48" w14:paraId="3B2E2A75" w14:textId="77777777" w:rsidTr="00A83A48">
              <w:trPr>
                <w:jc w:val="center"/>
              </w:trPr>
              <w:tc>
                <w:tcPr>
                  <w:tcW w:w="1818" w:type="dxa"/>
                  <w:shd w:val="clear" w:color="auto" w:fill="255694" w:themeFill="accent1"/>
                  <w:vAlign w:val="center"/>
                </w:tcPr>
                <w:p w14:paraId="51352A71" w14:textId="77777777" w:rsidR="00A83A48" w:rsidRPr="00A83A48" w:rsidRDefault="00A83A48" w:rsidP="00A83A48">
                  <w:pPr>
                    <w:pStyle w:val="TableHeader"/>
                    <w:rPr>
                      <w:rFonts w:cs="Calibri"/>
                      <w:b/>
                    </w:rPr>
                  </w:pPr>
                  <w:r w:rsidRPr="00A83A48">
                    <w:rPr>
                      <w:rFonts w:cs="Calibri"/>
                      <w:b/>
                    </w:rPr>
                    <w:t>Type</w:t>
                  </w:r>
                </w:p>
              </w:tc>
              <w:tc>
                <w:tcPr>
                  <w:tcW w:w="9198" w:type="dxa"/>
                  <w:shd w:val="clear" w:color="auto" w:fill="255694" w:themeFill="accent1"/>
                  <w:vAlign w:val="center"/>
                </w:tcPr>
                <w:p w14:paraId="7FAA1680" w14:textId="77777777" w:rsidR="00A83A48" w:rsidRPr="00A83A48" w:rsidRDefault="00A83A48" w:rsidP="00A83A48">
                  <w:pPr>
                    <w:pStyle w:val="TableHeader"/>
                    <w:rPr>
                      <w:rFonts w:cs="Calibri"/>
                      <w:b/>
                    </w:rPr>
                  </w:pPr>
                  <w:r w:rsidRPr="00A83A48">
                    <w:rPr>
                      <w:rFonts w:cs="Calibri"/>
                      <w:b/>
                    </w:rPr>
                    <w:t>Example</w:t>
                  </w:r>
                </w:p>
              </w:tc>
            </w:tr>
            <w:tr w:rsidR="00A83A48" w:rsidRPr="00A83A48" w14:paraId="64B1BEEC" w14:textId="77777777" w:rsidTr="00A83A48">
              <w:trPr>
                <w:jc w:val="center"/>
              </w:trPr>
              <w:tc>
                <w:tcPr>
                  <w:tcW w:w="1818" w:type="dxa"/>
                  <w:vAlign w:val="center"/>
                </w:tcPr>
                <w:p w14:paraId="751F8B04" w14:textId="77777777" w:rsidR="00A83A48" w:rsidRPr="00A83A48" w:rsidRDefault="00A83A48" w:rsidP="00A83A48">
                  <w:pPr>
                    <w:rPr>
                      <w:sz w:val="20"/>
                      <w:szCs w:val="20"/>
                    </w:rPr>
                  </w:pPr>
                  <w:r w:rsidRPr="00A83A48">
                    <w:rPr>
                      <w:sz w:val="20"/>
                      <w:szCs w:val="20"/>
                    </w:rPr>
                    <w:t xml:space="preserve">Simple </w:t>
                  </w:r>
                </w:p>
              </w:tc>
              <w:tc>
                <w:tcPr>
                  <w:tcW w:w="9198" w:type="dxa"/>
                  <w:vAlign w:val="center"/>
                </w:tcPr>
                <w:p w14:paraId="5625015A" w14:textId="77777777" w:rsidR="00A83A48" w:rsidRPr="00A83A48" w:rsidRDefault="00A83A48" w:rsidP="00A83A48">
                  <w:pPr>
                    <w:rPr>
                      <w:sz w:val="20"/>
                      <w:szCs w:val="20"/>
                    </w:rPr>
                  </w:pPr>
                  <w:r w:rsidRPr="00A83A48">
                    <w:rPr>
                      <w:sz w:val="20"/>
                      <w:szCs w:val="20"/>
                    </w:rPr>
                    <w:t>Bud was angry at Todd Amos.</w:t>
                  </w:r>
                </w:p>
              </w:tc>
            </w:tr>
            <w:tr w:rsidR="00A83A48" w:rsidRPr="00A83A48" w14:paraId="7D236418" w14:textId="77777777" w:rsidTr="00A83A48">
              <w:trPr>
                <w:jc w:val="center"/>
              </w:trPr>
              <w:tc>
                <w:tcPr>
                  <w:tcW w:w="1818" w:type="dxa"/>
                  <w:vAlign w:val="center"/>
                </w:tcPr>
                <w:p w14:paraId="11F64CC9" w14:textId="77777777" w:rsidR="00A83A48" w:rsidRPr="00A83A48" w:rsidRDefault="00A83A48" w:rsidP="00A83A48">
                  <w:pPr>
                    <w:rPr>
                      <w:sz w:val="20"/>
                      <w:szCs w:val="20"/>
                    </w:rPr>
                  </w:pPr>
                  <w:r w:rsidRPr="00A83A48">
                    <w:rPr>
                      <w:sz w:val="20"/>
                      <w:szCs w:val="20"/>
                    </w:rPr>
                    <w:t xml:space="preserve">Compound </w:t>
                  </w:r>
                </w:p>
              </w:tc>
              <w:tc>
                <w:tcPr>
                  <w:tcW w:w="9198" w:type="dxa"/>
                  <w:vAlign w:val="center"/>
                </w:tcPr>
                <w:p w14:paraId="30EC87D3" w14:textId="77777777" w:rsidR="00A83A48" w:rsidRPr="00A83A48" w:rsidRDefault="00A83A48" w:rsidP="00A83A48">
                  <w:pPr>
                    <w:rPr>
                      <w:sz w:val="20"/>
                      <w:szCs w:val="20"/>
                    </w:rPr>
                  </w:pPr>
                  <w:r w:rsidRPr="00A83A48">
                    <w:rPr>
                      <w:sz w:val="20"/>
                      <w:szCs w:val="20"/>
                    </w:rPr>
                    <w:t>Bud was angry at Todd, but he didn't tell Mrs. Amos.</w:t>
                  </w:r>
                </w:p>
              </w:tc>
            </w:tr>
            <w:tr w:rsidR="00A83A48" w:rsidRPr="00A83A48" w14:paraId="698ED7F8" w14:textId="77777777" w:rsidTr="00A83A48">
              <w:trPr>
                <w:jc w:val="center"/>
              </w:trPr>
              <w:tc>
                <w:tcPr>
                  <w:tcW w:w="1818" w:type="dxa"/>
                  <w:vAlign w:val="center"/>
                </w:tcPr>
                <w:p w14:paraId="51C3E0A2" w14:textId="77777777" w:rsidR="00A83A48" w:rsidRPr="00A83A48" w:rsidRDefault="00A83A48" w:rsidP="00A83A48">
                  <w:pPr>
                    <w:rPr>
                      <w:sz w:val="20"/>
                      <w:szCs w:val="20"/>
                    </w:rPr>
                  </w:pPr>
                  <w:r w:rsidRPr="00A83A48">
                    <w:rPr>
                      <w:sz w:val="20"/>
                      <w:szCs w:val="20"/>
                    </w:rPr>
                    <w:t>Complex</w:t>
                  </w:r>
                </w:p>
              </w:tc>
              <w:tc>
                <w:tcPr>
                  <w:tcW w:w="9198" w:type="dxa"/>
                  <w:vAlign w:val="center"/>
                </w:tcPr>
                <w:p w14:paraId="628D80B0" w14:textId="77777777" w:rsidR="00A83A48" w:rsidRPr="00A83A48" w:rsidRDefault="00A83A48" w:rsidP="00A83A48">
                  <w:pPr>
                    <w:rPr>
                      <w:sz w:val="20"/>
                      <w:szCs w:val="20"/>
                    </w:rPr>
                  </w:pPr>
                  <w:r w:rsidRPr="00A83A48">
                    <w:rPr>
                      <w:sz w:val="20"/>
                      <w:szCs w:val="20"/>
                    </w:rPr>
                    <w:t xml:space="preserve">When Mrs. Amos found them fighting, she blamed Bud for beating up her son. </w:t>
                  </w:r>
                </w:p>
              </w:tc>
            </w:tr>
          </w:tbl>
          <w:p w14:paraId="280044D9" w14:textId="77777777" w:rsidR="00A83A48" w:rsidRPr="00A83A48" w:rsidRDefault="00A83A48" w:rsidP="00A83A48">
            <w:pPr>
              <w:rPr>
                <w:sz w:val="20"/>
                <w:szCs w:val="20"/>
              </w:rPr>
            </w:pPr>
          </w:p>
          <w:p w14:paraId="2D5E070F" w14:textId="77777777" w:rsidR="00A83A48" w:rsidRPr="00A83A48" w:rsidRDefault="00A83A48" w:rsidP="00A83A48">
            <w:pPr>
              <w:rPr>
                <w:b/>
                <w:sz w:val="20"/>
                <w:szCs w:val="20"/>
              </w:rPr>
            </w:pPr>
            <w:r w:rsidRPr="00A83A48">
              <w:rPr>
                <w:b/>
                <w:sz w:val="20"/>
                <w:szCs w:val="20"/>
              </w:rPr>
              <w:t>EXAMPLE PARAGRAPH 1</w:t>
            </w:r>
          </w:p>
          <w:p w14:paraId="0B419635" w14:textId="77777777" w:rsidR="00A83A48" w:rsidRPr="00A83A48" w:rsidRDefault="00A83A48" w:rsidP="00A83A48">
            <w:pPr>
              <w:rPr>
                <w:sz w:val="20"/>
                <w:szCs w:val="20"/>
              </w:rPr>
            </w:pPr>
            <w:r w:rsidRPr="00A83A48">
              <w:rPr>
                <w:sz w:val="20"/>
                <w:szCs w:val="20"/>
              </w:rPr>
              <w:t>Bud tells a story about his friend Bugs. Bugs had a roach crawl inside his ear. The grown-ups tried to take it out. They just pulled its legs off. Bugs had to go to the emergency room. The doctors got the roach out. Bugs said the roach yelled in his ear about its legs. That is why people call him Bugs now.</w:t>
            </w:r>
          </w:p>
          <w:p w14:paraId="6E2C14DE" w14:textId="77777777" w:rsidR="00A83A48" w:rsidRPr="00A83A48" w:rsidRDefault="00A83A48" w:rsidP="00A83A48">
            <w:pPr>
              <w:rPr>
                <w:sz w:val="20"/>
                <w:szCs w:val="20"/>
              </w:rPr>
            </w:pPr>
          </w:p>
          <w:p w14:paraId="2C296988" w14:textId="77777777" w:rsidR="00A83A48" w:rsidRPr="00A83A48" w:rsidRDefault="00A83A48" w:rsidP="00A83A48">
            <w:pPr>
              <w:rPr>
                <w:b/>
                <w:sz w:val="20"/>
                <w:szCs w:val="20"/>
              </w:rPr>
            </w:pPr>
            <w:r w:rsidRPr="00A83A48">
              <w:rPr>
                <w:b/>
                <w:sz w:val="20"/>
                <w:szCs w:val="20"/>
              </w:rPr>
              <w:t>POSSIBLE VARIATIONS</w:t>
            </w:r>
          </w:p>
          <w:p w14:paraId="4BC25B00" w14:textId="77777777" w:rsidR="00A83A48" w:rsidRPr="00A83A48" w:rsidRDefault="00A83A48" w:rsidP="00A83A48">
            <w:pPr>
              <w:rPr>
                <w:sz w:val="20"/>
                <w:szCs w:val="20"/>
              </w:rPr>
            </w:pPr>
            <w:r w:rsidRPr="00A83A48">
              <w:rPr>
                <w:sz w:val="20"/>
                <w:szCs w:val="20"/>
              </w:rPr>
              <w:t>Bud tells a story about his friend Bugs. Bugs had a roach crawl inside his ear, and the grown-ups tried to take it out. They just pulled its legs off, so Bugs had to go to the emergency room. The doctors got the roach out, but Bugs said the roach yelled in his ear about its legs. That is why people call him Bugs now.</w:t>
            </w:r>
          </w:p>
          <w:p w14:paraId="7A29EB9C" w14:textId="77777777" w:rsidR="00A83A48" w:rsidRPr="00A83A48" w:rsidRDefault="00A83A48" w:rsidP="00A83A48">
            <w:pPr>
              <w:rPr>
                <w:sz w:val="20"/>
                <w:szCs w:val="20"/>
              </w:rPr>
            </w:pPr>
          </w:p>
          <w:p w14:paraId="3540ACFE" w14:textId="77777777" w:rsidR="00A83A48" w:rsidRPr="00A83A48" w:rsidRDefault="00A83A48" w:rsidP="00A83A48">
            <w:pPr>
              <w:rPr>
                <w:sz w:val="20"/>
                <w:szCs w:val="20"/>
              </w:rPr>
            </w:pPr>
            <w:r w:rsidRPr="00A83A48">
              <w:rPr>
                <w:sz w:val="20"/>
                <w:szCs w:val="20"/>
              </w:rPr>
              <w:t>Bud tells a story about his friend Bugs, who had a roach crawl inside his ear. The grown-ups tried to take it out, but they just pulled its legs off. Bugs had to go to the emergency room. When the doctors got the roach out, Bugs said the roach yelled in his ear about his legs. That is why people call him Bugs now.</w:t>
            </w:r>
          </w:p>
          <w:p w14:paraId="0D3966B7" w14:textId="77777777" w:rsidR="00A83A48" w:rsidRPr="00A83A48" w:rsidRDefault="00A83A48" w:rsidP="00A83A48">
            <w:pPr>
              <w:rPr>
                <w:sz w:val="20"/>
                <w:szCs w:val="20"/>
              </w:rPr>
            </w:pPr>
          </w:p>
          <w:p w14:paraId="6E26372B" w14:textId="77777777" w:rsidR="00A83A48" w:rsidRPr="00A83A48" w:rsidRDefault="00A83A48" w:rsidP="00A83A48">
            <w:pPr>
              <w:rPr>
                <w:sz w:val="20"/>
                <w:szCs w:val="20"/>
              </w:rPr>
            </w:pPr>
            <w:r w:rsidRPr="00A83A48">
              <w:rPr>
                <w:sz w:val="20"/>
                <w:szCs w:val="20"/>
              </w:rPr>
              <w:t>EXAMPLE PARAGRAPH 2</w:t>
            </w:r>
          </w:p>
          <w:p w14:paraId="4B1F71C5" w14:textId="77777777" w:rsidR="00A83A48" w:rsidRPr="00A83A48" w:rsidRDefault="00A83A48" w:rsidP="00A83A48">
            <w:pPr>
              <w:rPr>
                <w:sz w:val="20"/>
                <w:szCs w:val="20"/>
              </w:rPr>
            </w:pPr>
            <w:r w:rsidRPr="00A83A48">
              <w:rPr>
                <w:sz w:val="20"/>
                <w:szCs w:val="20"/>
              </w:rPr>
              <w:t>The Amoses lock Bud in a shed. Bud is locked in for hours. Bud sees something by the ceiling. Bud thinks it is a vampire bat. Bud attacks it. It turns out to be a hornets' nest. Hornets sting Bud all over. Bud breaks a window and escapes.</w:t>
            </w:r>
          </w:p>
          <w:p w14:paraId="105C63DE" w14:textId="77777777" w:rsidR="00A83A48" w:rsidRPr="00A83A48" w:rsidRDefault="00A83A48" w:rsidP="00A83A48">
            <w:pPr>
              <w:rPr>
                <w:sz w:val="20"/>
                <w:szCs w:val="20"/>
              </w:rPr>
            </w:pPr>
          </w:p>
          <w:p w14:paraId="436FF232" w14:textId="77777777" w:rsidR="00A83A48" w:rsidRPr="00A83A48" w:rsidRDefault="00A83A48" w:rsidP="00A83A48">
            <w:pPr>
              <w:rPr>
                <w:b/>
                <w:sz w:val="20"/>
                <w:szCs w:val="20"/>
              </w:rPr>
            </w:pPr>
            <w:r w:rsidRPr="00A83A48">
              <w:rPr>
                <w:b/>
                <w:sz w:val="20"/>
                <w:szCs w:val="20"/>
              </w:rPr>
              <w:t>POSSIBLE VARIATIONS</w:t>
            </w:r>
          </w:p>
          <w:p w14:paraId="38AB4AFF" w14:textId="77777777" w:rsidR="00A83A48" w:rsidRPr="00A83A48" w:rsidRDefault="00A83A48" w:rsidP="00A83A48">
            <w:pPr>
              <w:rPr>
                <w:sz w:val="20"/>
                <w:szCs w:val="20"/>
              </w:rPr>
            </w:pPr>
            <w:r w:rsidRPr="00A83A48">
              <w:rPr>
                <w:sz w:val="20"/>
                <w:szCs w:val="20"/>
              </w:rPr>
              <w:t>The Amoses lock Bud in a shed. Bud is locked in for hours before he sees something by the ceiling. He thinks it is a vampire bat, so he attacks it. It turns out to be a hornets' nests. Hornets sting Bud all over, but he breaks a window and escapes.</w:t>
            </w:r>
          </w:p>
          <w:p w14:paraId="1E68E285" w14:textId="77777777" w:rsidR="00A83A48" w:rsidRPr="00A83A48" w:rsidRDefault="00A83A48" w:rsidP="00A83A48">
            <w:pPr>
              <w:rPr>
                <w:sz w:val="20"/>
                <w:szCs w:val="20"/>
              </w:rPr>
            </w:pPr>
          </w:p>
          <w:p w14:paraId="38C6BF8A" w14:textId="77777777" w:rsidR="00A83A48" w:rsidRPr="00A83A48" w:rsidRDefault="00A83A48" w:rsidP="00A83A48">
            <w:pPr>
              <w:rPr>
                <w:sz w:val="20"/>
                <w:szCs w:val="20"/>
              </w:rPr>
            </w:pPr>
            <w:r w:rsidRPr="00A83A48">
              <w:rPr>
                <w:sz w:val="20"/>
                <w:szCs w:val="20"/>
              </w:rPr>
              <w:t>The Amoses lock Bud in a shed for hours. When Bud sees something by the ceiling, he thinks it is a vampire bat. He attacks it. It turns out to be a hornets' nest and hornets sting Bud all over. Bud breaks a window and escapes.</w:t>
            </w:r>
          </w:p>
          <w:p w14:paraId="3BAEE5F4" w14:textId="77777777" w:rsidR="00A83A48" w:rsidRPr="00A83A48" w:rsidRDefault="00A83A48" w:rsidP="00A83A48">
            <w:pPr>
              <w:rPr>
                <w:sz w:val="20"/>
                <w:szCs w:val="20"/>
              </w:rPr>
            </w:pPr>
          </w:p>
          <w:p w14:paraId="3FB88CCB" w14:textId="77777777" w:rsidR="00A83A48" w:rsidRPr="00A83A48" w:rsidRDefault="00A83A48" w:rsidP="00A83A48">
            <w:pPr>
              <w:rPr>
                <w:b/>
                <w:sz w:val="20"/>
                <w:szCs w:val="20"/>
              </w:rPr>
            </w:pPr>
            <w:r w:rsidRPr="00A83A48">
              <w:rPr>
                <w:b/>
                <w:sz w:val="20"/>
                <w:szCs w:val="20"/>
              </w:rPr>
              <w:t>When should you change the sentence patterns in your writing?</w:t>
            </w:r>
          </w:p>
          <w:p w14:paraId="25FE28B5" w14:textId="77777777" w:rsidR="00A83A48" w:rsidRPr="00A83A48" w:rsidRDefault="00A83A48" w:rsidP="006708B7">
            <w:pPr>
              <w:pStyle w:val="05BodyBulletLevel1"/>
              <w:numPr>
                <w:ilvl w:val="0"/>
                <w:numId w:val="37"/>
              </w:numPr>
              <w:rPr>
                <w:rFonts w:ascii="Calibri" w:hAnsi="Calibri" w:cs="Calibri"/>
                <w:sz w:val="20"/>
                <w:szCs w:val="20"/>
              </w:rPr>
            </w:pPr>
            <w:r w:rsidRPr="00A83A48">
              <w:rPr>
                <w:rFonts w:ascii="Calibri" w:hAnsi="Calibri" w:cs="Calibri"/>
                <w:sz w:val="20"/>
                <w:szCs w:val="20"/>
              </w:rPr>
              <w:t>If you have used a lot of the same type of sentence</w:t>
            </w:r>
          </w:p>
          <w:p w14:paraId="226C5CE1" w14:textId="77777777" w:rsidR="00A83A48" w:rsidRPr="00A83A48" w:rsidRDefault="00A83A48" w:rsidP="006708B7">
            <w:pPr>
              <w:pStyle w:val="05BodyBulletLevel1"/>
              <w:numPr>
                <w:ilvl w:val="0"/>
                <w:numId w:val="37"/>
              </w:numPr>
              <w:rPr>
                <w:rFonts w:ascii="Calibri" w:hAnsi="Calibri" w:cs="Calibri"/>
                <w:sz w:val="20"/>
                <w:szCs w:val="20"/>
              </w:rPr>
            </w:pPr>
            <w:r w:rsidRPr="00A83A48">
              <w:rPr>
                <w:rFonts w:ascii="Calibri" w:hAnsi="Calibri" w:cs="Calibri"/>
                <w:sz w:val="20"/>
                <w:szCs w:val="20"/>
              </w:rPr>
              <w:t>If all your sentences start in the same way</w:t>
            </w:r>
          </w:p>
          <w:p w14:paraId="3233F543" w14:textId="77777777" w:rsidR="00A83A48" w:rsidRPr="00A83A48" w:rsidRDefault="00A83A48" w:rsidP="006708B7">
            <w:pPr>
              <w:pStyle w:val="05BodyBulletLevel1"/>
              <w:numPr>
                <w:ilvl w:val="0"/>
                <w:numId w:val="37"/>
              </w:numPr>
              <w:rPr>
                <w:rFonts w:ascii="Calibri" w:hAnsi="Calibri" w:cs="Calibri"/>
                <w:sz w:val="20"/>
                <w:szCs w:val="20"/>
              </w:rPr>
            </w:pPr>
            <w:r w:rsidRPr="00A83A48">
              <w:rPr>
                <w:rFonts w:ascii="Calibri" w:hAnsi="Calibri" w:cs="Calibri"/>
                <w:sz w:val="20"/>
                <w:szCs w:val="20"/>
              </w:rPr>
              <w:t>If you want to draw attention to a particular idea</w:t>
            </w:r>
          </w:p>
          <w:p w14:paraId="0E54D6CC" w14:textId="77777777" w:rsidR="00A83A48" w:rsidRPr="00A83A48" w:rsidRDefault="00A83A48" w:rsidP="00A83A48">
            <w:pPr>
              <w:pStyle w:val="NoParagraphStyle"/>
              <w:rPr>
                <w:rFonts w:ascii="Calibri" w:hAnsi="Calibri" w:cs="Calibri"/>
                <w:sz w:val="20"/>
                <w:szCs w:val="20"/>
              </w:rPr>
            </w:pPr>
          </w:p>
          <w:p w14:paraId="67C10036" w14:textId="77777777" w:rsidR="00A83A48" w:rsidRPr="00A83A48" w:rsidRDefault="00A83A48" w:rsidP="00A83A48">
            <w:pPr>
              <w:rPr>
                <w:b/>
                <w:sz w:val="20"/>
                <w:szCs w:val="20"/>
              </w:rPr>
            </w:pPr>
            <w:r w:rsidRPr="00A83A48">
              <w:rPr>
                <w:b/>
                <w:sz w:val="20"/>
                <w:szCs w:val="20"/>
              </w:rPr>
              <w:t>EXAMPLE PARAGRAPH 3</w:t>
            </w:r>
          </w:p>
          <w:p w14:paraId="723208FB" w14:textId="77777777" w:rsidR="00A83A48" w:rsidRPr="00A83A48" w:rsidRDefault="00A83A48" w:rsidP="00A83A48">
            <w:pPr>
              <w:rPr>
                <w:sz w:val="20"/>
                <w:szCs w:val="20"/>
              </w:rPr>
            </w:pPr>
            <w:r w:rsidRPr="00A83A48">
              <w:rPr>
                <w:sz w:val="20"/>
                <w:szCs w:val="20"/>
              </w:rPr>
              <w:t>Bud runs away from the Amoses. He checks his suitcase to make sure everything is there. He counts the rocks in the old bag. Bud makes sure they didn't hurt his mother's picture. He looks at everything in the suitcase. It is all okay. The Amoses didn't damage anything or take anything. Bud feels relieved.</w:t>
            </w:r>
          </w:p>
          <w:p w14:paraId="0A5E5373" w14:textId="77777777" w:rsidR="00AB22C7" w:rsidRPr="009E7133" w:rsidRDefault="00AB22C7" w:rsidP="0022152E">
            <w:pPr>
              <w:rPr>
                <w:smallCaps/>
                <w:color w:val="auto"/>
              </w:rPr>
            </w:pPr>
          </w:p>
        </w:tc>
      </w:tr>
    </w:tbl>
    <w:p w14:paraId="444DE4E3" w14:textId="6009BF9A" w:rsidR="00A84E3A" w:rsidRDefault="00A84E3A" w:rsidP="00AB22C7">
      <w:pPr>
        <w:rPr>
          <w:lang w:eastAsia="ja-JP"/>
        </w:rPr>
      </w:pPr>
    </w:p>
    <w:p w14:paraId="7108678F" w14:textId="77777777" w:rsidR="00A84E3A" w:rsidRDefault="00A84E3A">
      <w:pPr>
        <w:ind w:left="720" w:hanging="360"/>
        <w:rPr>
          <w:lang w:eastAsia="ja-JP"/>
        </w:rPr>
      </w:pPr>
      <w:r>
        <w:rPr>
          <w:lang w:eastAsia="ja-JP"/>
        </w:rPr>
        <w:br w:type="page"/>
      </w:r>
    </w:p>
    <w:tbl>
      <w:tblPr>
        <w:tblW w:w="1080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2"/>
        <w:gridCol w:w="6404"/>
        <w:gridCol w:w="3324"/>
      </w:tblGrid>
      <w:tr w:rsidR="00A84E3A" w:rsidRPr="00046862" w14:paraId="76C3D4E8" w14:textId="77777777" w:rsidTr="00B16019">
        <w:trPr>
          <w:trHeight w:val="420"/>
          <w:jc w:val="center"/>
        </w:trPr>
        <w:tc>
          <w:tcPr>
            <w:tcW w:w="10800" w:type="dxa"/>
            <w:gridSpan w:val="3"/>
            <w:tcBorders>
              <w:top w:val="single" w:sz="6" w:space="0" w:color="255694" w:themeColor="accent1"/>
              <w:left w:val="single" w:sz="6" w:space="0" w:color="255694" w:themeColor="accent1"/>
              <w:bottom w:val="single" w:sz="6" w:space="0" w:color="255694" w:themeColor="accent1"/>
              <w:right w:val="single" w:sz="6" w:space="0" w:color="255694" w:themeColor="accent1"/>
            </w:tcBorders>
            <w:shd w:val="clear" w:color="auto" w:fill="255694" w:themeFill="accent1"/>
            <w:tcMar>
              <w:left w:w="115" w:type="dxa"/>
              <w:right w:w="115" w:type="dxa"/>
            </w:tcMar>
            <w:vAlign w:val="center"/>
            <w:hideMark/>
          </w:tcPr>
          <w:p w14:paraId="5F951E9A" w14:textId="77777777" w:rsidR="00A84E3A" w:rsidRPr="00D90AEB" w:rsidRDefault="00A84E3A" w:rsidP="00420058">
            <w:pPr>
              <w:pStyle w:val="Heading4"/>
            </w:pPr>
            <w:bookmarkStart w:id="585" w:name="_Toc18048573"/>
            <w:r w:rsidRPr="00D90AEB">
              <w:t>Grade 6 M</w:t>
            </w:r>
            <w:r>
              <w:t>2</w:t>
            </w:r>
            <w:r w:rsidRPr="00D90AEB">
              <w:t xml:space="preserve"> L</w:t>
            </w:r>
            <w:r>
              <w:t>9</w:t>
            </w:r>
            <w:r w:rsidRPr="00D90AEB">
              <w:t xml:space="preserve"> Mini-lesson: Vary Sentence Patterns for Interest and Style (12 min.)</w:t>
            </w:r>
            <w:bookmarkEnd w:id="585"/>
            <w:r w:rsidRPr="00046862">
              <w:t> </w:t>
            </w:r>
          </w:p>
        </w:tc>
      </w:tr>
      <w:tr w:rsidR="00A84E3A" w:rsidRPr="00046862" w14:paraId="0F086F21" w14:textId="77777777" w:rsidTr="00B16019">
        <w:trPr>
          <w:trHeight w:val="120"/>
          <w:jc w:val="center"/>
        </w:trPr>
        <w:tc>
          <w:tcPr>
            <w:tcW w:w="10800" w:type="dxa"/>
            <w:gridSpan w:val="3"/>
            <w:tcBorders>
              <w:top w:val="nil"/>
              <w:left w:val="single" w:sz="6" w:space="0" w:color="255694" w:themeColor="accent1"/>
              <w:bottom w:val="single" w:sz="6" w:space="0" w:color="255694" w:themeColor="accent1"/>
              <w:right w:val="single" w:sz="6" w:space="0" w:color="255694" w:themeColor="accent1"/>
            </w:tcBorders>
            <w:shd w:val="clear" w:color="auto" w:fill="FFFFFF" w:themeFill="background1"/>
            <w:tcMar>
              <w:left w:w="115" w:type="dxa"/>
              <w:right w:w="115" w:type="dxa"/>
            </w:tcMar>
          </w:tcPr>
          <w:p w14:paraId="51CBB5C0" w14:textId="77777777" w:rsidR="00A84E3A" w:rsidRPr="008A5243" w:rsidRDefault="00A84E3A" w:rsidP="00B16019">
            <w:pPr>
              <w:textAlignment w:val="baseline"/>
              <w:rPr>
                <w:rStyle w:val="05TableTextBoldOrange"/>
              </w:rPr>
            </w:pPr>
            <w:r w:rsidRPr="008A5243">
              <w:rPr>
                <w:rStyle w:val="05TableTextBoldOrange"/>
              </w:rPr>
              <w:t>L.6.3.A: Vary Sentence Patterns for Interest and Style</w:t>
            </w:r>
          </w:p>
        </w:tc>
      </w:tr>
      <w:tr w:rsidR="00A84E3A" w:rsidRPr="00046862" w14:paraId="67BD1D38" w14:textId="77777777" w:rsidTr="00B16019">
        <w:trPr>
          <w:trHeight w:val="120"/>
          <w:jc w:val="center"/>
        </w:trPr>
        <w:tc>
          <w:tcPr>
            <w:tcW w:w="10800" w:type="dxa"/>
            <w:gridSpan w:val="3"/>
            <w:tcBorders>
              <w:top w:val="nil"/>
              <w:left w:val="single" w:sz="6" w:space="0" w:color="255694" w:themeColor="accent1"/>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519BF970" w14:textId="77777777" w:rsidR="00A84E3A" w:rsidRPr="004150C0" w:rsidRDefault="00A84E3A" w:rsidP="00B16019">
            <w:pPr>
              <w:textAlignment w:val="baseline"/>
              <w:rPr>
                <w:rFonts w:ascii="Times New Roman" w:hAnsi="Times New Roman" w:cs="Times New Roman"/>
                <w:color w:val="auto"/>
                <w:sz w:val="24"/>
                <w:szCs w:val="24"/>
              </w:rPr>
            </w:pPr>
            <w:r w:rsidRPr="004150C0">
              <w:rPr>
                <w:b/>
                <w:bCs/>
                <w:caps/>
                <w:color w:val="auto"/>
                <w:sz w:val="20"/>
              </w:rPr>
              <w:t>L.6.3.A:</w:t>
            </w:r>
            <w:r w:rsidRPr="004150C0">
              <w:rPr>
                <w:color w:val="auto"/>
                <w:sz w:val="20"/>
              </w:rPr>
              <w:t xml:space="preserve"> Vary sentence patterns for meaning, reader/listener interest, and style.</w:t>
            </w:r>
          </w:p>
        </w:tc>
      </w:tr>
      <w:tr w:rsidR="00A84E3A" w:rsidRPr="00046862" w14:paraId="514B208F" w14:textId="77777777" w:rsidTr="00B16019">
        <w:trPr>
          <w:trHeight w:val="120"/>
          <w:jc w:val="center"/>
        </w:trPr>
        <w:tc>
          <w:tcPr>
            <w:tcW w:w="10800" w:type="dxa"/>
            <w:gridSpan w:val="3"/>
            <w:tcBorders>
              <w:top w:val="nil"/>
              <w:left w:val="single" w:sz="6" w:space="0" w:color="255694" w:themeColor="accent1"/>
              <w:bottom w:val="single" w:sz="6" w:space="0" w:color="255694" w:themeColor="accent1"/>
              <w:right w:val="single" w:sz="6" w:space="0" w:color="255694" w:themeColor="accent1"/>
            </w:tcBorders>
            <w:shd w:val="clear" w:color="auto" w:fill="EDF5FB" w:themeFill="background2" w:themeFillTint="33"/>
            <w:tcMar>
              <w:left w:w="115" w:type="dxa"/>
              <w:right w:w="115" w:type="dxa"/>
            </w:tcMar>
            <w:hideMark/>
          </w:tcPr>
          <w:p w14:paraId="5D16DDE2" w14:textId="77777777" w:rsidR="00A84E3A" w:rsidRPr="00046862" w:rsidRDefault="00A84E3A" w:rsidP="00B16019">
            <w:pPr>
              <w:textAlignment w:val="baseline"/>
              <w:rPr>
                <w:rFonts w:ascii="Times New Roman" w:hAnsi="Times New Roman" w:cs="Times New Roman"/>
                <w:sz w:val="24"/>
                <w:szCs w:val="24"/>
              </w:rPr>
            </w:pPr>
            <w:r w:rsidRPr="00046862">
              <w:rPr>
                <w:rFonts w:cs="Times New Roman"/>
                <w:b/>
                <w:bCs/>
                <w:sz w:val="20"/>
                <w:szCs w:val="20"/>
              </w:rPr>
              <w:t>Frame Instruction</w:t>
            </w:r>
            <w:r w:rsidRPr="00046862">
              <w:rPr>
                <w:rFonts w:cs="Times New Roman"/>
                <w:sz w:val="20"/>
                <w:szCs w:val="20"/>
              </w:rPr>
              <w:t> </w:t>
            </w:r>
          </w:p>
        </w:tc>
      </w:tr>
      <w:tr w:rsidR="00A84E3A" w:rsidRPr="00046862" w14:paraId="07CFBDE1" w14:textId="77777777" w:rsidTr="00B16019">
        <w:trPr>
          <w:trHeight w:val="120"/>
          <w:jc w:val="center"/>
        </w:trPr>
        <w:tc>
          <w:tcPr>
            <w:tcW w:w="10800" w:type="dxa"/>
            <w:gridSpan w:val="3"/>
            <w:tcBorders>
              <w:top w:val="nil"/>
              <w:left w:val="single" w:sz="6" w:space="0" w:color="255694" w:themeColor="accent1"/>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785EED20" w14:textId="77777777" w:rsidR="00A84E3A" w:rsidRDefault="00A84E3A" w:rsidP="00A84E3A">
            <w:pPr>
              <w:pStyle w:val="1TableBullet"/>
              <w:rPr>
                <w:rFonts w:eastAsiaTheme="minorEastAsia"/>
              </w:rPr>
            </w:pPr>
            <w:r w:rsidRPr="00505311">
              <w:rPr>
                <w:rFonts w:eastAsiaTheme="minorEastAsia"/>
              </w:rPr>
              <w:t>For new immigrants, living in a community with other people from the same country or part of the world can be really helpful. There are other people who might have</w:t>
            </w:r>
            <w:r w:rsidRPr="007252E0">
              <w:rPr>
                <w:rFonts w:eastAsiaTheme="minorEastAsia"/>
              </w:rPr>
              <w:t xml:space="preserve"> similar traditions, cook similar foods, wear similar clothes, or speak the same language. Also, many of these communities develop strong resources for helping new arrivals with getting settled.</w:t>
            </w:r>
            <w:r>
              <w:rPr>
                <w:rFonts w:eastAsiaTheme="minorEastAsia"/>
              </w:rPr>
              <w:t xml:space="preserve"> </w:t>
            </w:r>
            <w:r w:rsidRPr="00505311">
              <w:rPr>
                <w:rFonts w:eastAsiaTheme="minorEastAsia"/>
              </w:rPr>
              <w:t>Everyone has times when they can benefit from a little help from someone else.</w:t>
            </w:r>
          </w:p>
          <w:p w14:paraId="6CBBE948" w14:textId="77777777" w:rsidR="00A84E3A" w:rsidRDefault="00A84E3A" w:rsidP="00A84E3A">
            <w:pPr>
              <w:pStyle w:val="1TableBullet"/>
              <w:rPr>
                <w:rFonts w:eastAsiaTheme="minorEastAsia"/>
              </w:rPr>
            </w:pPr>
            <w:r>
              <w:t>First we will work on sentence patterns.</w:t>
            </w:r>
            <w:r>
              <w:rPr>
                <w:rFonts w:eastAsiaTheme="minorEastAsia"/>
              </w:rPr>
              <w:t xml:space="preserve"> Then we will work in partners to get a little help.</w:t>
            </w:r>
          </w:p>
          <w:p w14:paraId="3A4BC4F5" w14:textId="7FF1731A" w:rsidR="00A84E3A" w:rsidRPr="00046862" w:rsidRDefault="00A84E3A" w:rsidP="00A84E3A">
            <w:pPr>
              <w:pStyle w:val="Tablebullet"/>
            </w:pPr>
            <w:r w:rsidRPr="6C3DCBB1">
              <w:rPr>
                <w:rFonts w:asciiTheme="minorHAnsi" w:hAnsiTheme="minorHAnsi" w:cstheme="minorBidi"/>
              </w:rPr>
              <w:t>Today, we</w:t>
            </w:r>
            <w:r>
              <w:rPr>
                <w:rFonts w:asciiTheme="minorHAnsi" w:hAnsiTheme="minorHAnsi" w:cstheme="minorBidi"/>
              </w:rPr>
              <w:t xml:space="preserve"> will</w:t>
            </w:r>
            <w:r w:rsidRPr="6C3DCBB1">
              <w:rPr>
                <w:rFonts w:asciiTheme="minorHAnsi" w:hAnsiTheme="minorHAnsi" w:cstheme="minorBidi"/>
              </w:rPr>
              <w:t> review our own writing to study how we use sentences. We will review how to vary or change sentence patterns in our narrative drafts.</w:t>
            </w:r>
            <w:r>
              <w:t xml:space="preserve"> </w:t>
            </w:r>
          </w:p>
        </w:tc>
      </w:tr>
      <w:tr w:rsidR="00A84E3A" w:rsidRPr="00046862" w14:paraId="77B8ADB9" w14:textId="77777777" w:rsidTr="00B16019">
        <w:trPr>
          <w:trHeight w:val="120"/>
          <w:jc w:val="center"/>
        </w:trPr>
        <w:tc>
          <w:tcPr>
            <w:tcW w:w="10800" w:type="dxa"/>
            <w:gridSpan w:val="3"/>
            <w:tcBorders>
              <w:top w:val="nil"/>
              <w:left w:val="single" w:sz="6" w:space="0" w:color="255694" w:themeColor="accent1"/>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75037696" w14:textId="77777777" w:rsidR="00A84E3A" w:rsidRPr="00046862" w:rsidRDefault="00A84E3A" w:rsidP="003564EE">
            <w:pPr>
              <w:numPr>
                <w:ilvl w:val="0"/>
                <w:numId w:val="245"/>
              </w:numPr>
              <w:ind w:left="360"/>
              <w:textAlignment w:val="baseline"/>
              <w:rPr>
                <w:rFonts w:cs="Times New Roman"/>
                <w:sz w:val="20"/>
                <w:szCs w:val="20"/>
              </w:rPr>
            </w:pPr>
            <w:r w:rsidRPr="00046862">
              <w:rPr>
                <w:rFonts w:cs="Times New Roman"/>
                <w:i/>
                <w:iCs/>
                <w:sz w:val="20"/>
                <w:szCs w:val="20"/>
              </w:rPr>
              <w:t xml:space="preserve">Display Language </w:t>
            </w:r>
            <w:r>
              <w:rPr>
                <w:rFonts w:cs="Times New Roman"/>
                <w:i/>
                <w:iCs/>
                <w:sz w:val="20"/>
                <w:szCs w:val="20"/>
              </w:rPr>
              <w:t>Handout</w:t>
            </w:r>
            <w:r w:rsidRPr="00046862">
              <w:rPr>
                <w:rFonts w:cs="Times New Roman"/>
                <w:i/>
                <w:iCs/>
                <w:sz w:val="20"/>
                <w:szCs w:val="20"/>
              </w:rPr>
              <w:t xml:space="preserve">: </w:t>
            </w:r>
            <w:r>
              <w:rPr>
                <w:rFonts w:cs="Times New Roman"/>
                <w:i/>
                <w:iCs/>
                <w:sz w:val="20"/>
                <w:szCs w:val="20"/>
              </w:rPr>
              <w:t>Vary Sentence Patterns for Interest and Style</w:t>
            </w:r>
            <w:r w:rsidRPr="00046862">
              <w:rPr>
                <w:rFonts w:cs="Times New Roman"/>
                <w:i/>
                <w:iCs/>
                <w:sz w:val="20"/>
                <w:szCs w:val="20"/>
              </w:rPr>
              <w:t>.</w:t>
            </w:r>
            <w:r w:rsidRPr="00046862">
              <w:rPr>
                <w:rFonts w:cs="Times New Roman"/>
                <w:sz w:val="20"/>
                <w:szCs w:val="20"/>
              </w:rPr>
              <w:t> </w:t>
            </w:r>
          </w:p>
          <w:p w14:paraId="20E93C60" w14:textId="77777777" w:rsidR="00A84E3A" w:rsidRDefault="00A84E3A" w:rsidP="003564EE">
            <w:pPr>
              <w:numPr>
                <w:ilvl w:val="0"/>
                <w:numId w:val="246"/>
              </w:numPr>
              <w:ind w:left="360"/>
              <w:textAlignment w:val="baseline"/>
              <w:rPr>
                <w:rFonts w:cs="Times New Roman"/>
                <w:sz w:val="20"/>
                <w:szCs w:val="20"/>
              </w:rPr>
            </w:pPr>
            <w:r w:rsidRPr="00046862">
              <w:rPr>
                <w:rFonts w:cs="Times New Roman"/>
                <w:i/>
                <w:iCs/>
                <w:sz w:val="20"/>
                <w:szCs w:val="20"/>
              </w:rPr>
              <w:t xml:space="preserve">Organize pairs for </w:t>
            </w:r>
            <w:r>
              <w:rPr>
                <w:rFonts w:cs="Times New Roman"/>
                <w:i/>
                <w:iCs/>
                <w:sz w:val="20"/>
                <w:szCs w:val="20"/>
              </w:rPr>
              <w:t>improving sentence variety.</w:t>
            </w:r>
            <w:r w:rsidRPr="00046862">
              <w:rPr>
                <w:rFonts w:cs="Times New Roman"/>
                <w:sz w:val="20"/>
                <w:szCs w:val="20"/>
              </w:rPr>
              <w:t> </w:t>
            </w:r>
          </w:p>
          <w:p w14:paraId="7A53B0F5" w14:textId="2EBDE74C" w:rsidR="00A84E3A" w:rsidRPr="00046862" w:rsidRDefault="00A84E3A" w:rsidP="003564EE">
            <w:pPr>
              <w:numPr>
                <w:ilvl w:val="0"/>
                <w:numId w:val="246"/>
              </w:numPr>
              <w:ind w:left="360"/>
              <w:textAlignment w:val="baseline"/>
              <w:rPr>
                <w:rFonts w:cs="Times New Roman"/>
                <w:sz w:val="20"/>
                <w:szCs w:val="20"/>
              </w:rPr>
            </w:pPr>
            <w:r>
              <w:rPr>
                <w:rFonts w:cs="Times New Roman"/>
                <w:i/>
                <w:sz w:val="20"/>
                <w:szCs w:val="20"/>
              </w:rPr>
              <w:t>The examples in this lesson include facts about immigration and citizenship</w:t>
            </w:r>
            <w:r>
              <w:rPr>
                <w:rFonts w:cs="Times New Roman"/>
                <w:sz w:val="20"/>
                <w:szCs w:val="20"/>
              </w:rPr>
              <w:t>.</w:t>
            </w:r>
          </w:p>
        </w:tc>
      </w:tr>
      <w:tr w:rsidR="00A84E3A" w:rsidRPr="00046862" w14:paraId="58037671" w14:textId="77777777" w:rsidTr="00B16019">
        <w:trPr>
          <w:trHeight w:val="120"/>
          <w:jc w:val="center"/>
        </w:trPr>
        <w:tc>
          <w:tcPr>
            <w:tcW w:w="1072" w:type="dxa"/>
            <w:tcBorders>
              <w:top w:val="nil"/>
              <w:left w:val="single" w:sz="6" w:space="0" w:color="255694" w:themeColor="accent1"/>
              <w:bottom w:val="single" w:sz="6" w:space="0" w:color="255694" w:themeColor="accent1"/>
              <w:right w:val="single" w:sz="6" w:space="0" w:color="255694" w:themeColor="accent1"/>
            </w:tcBorders>
            <w:shd w:val="clear" w:color="auto" w:fill="EDF5FB" w:themeFill="background2" w:themeFillTint="33"/>
            <w:tcMar>
              <w:left w:w="115" w:type="dxa"/>
              <w:right w:w="115" w:type="dxa"/>
            </w:tcMar>
            <w:vAlign w:val="center"/>
            <w:hideMark/>
          </w:tcPr>
          <w:p w14:paraId="02ED82D4" w14:textId="77777777" w:rsidR="00A84E3A" w:rsidRPr="00046862" w:rsidRDefault="00A84E3A" w:rsidP="00B16019">
            <w:pPr>
              <w:textAlignment w:val="baseline"/>
              <w:rPr>
                <w:rFonts w:ascii="Times New Roman" w:hAnsi="Times New Roman" w:cs="Times New Roman"/>
                <w:b/>
                <w:bCs/>
                <w:sz w:val="24"/>
                <w:szCs w:val="24"/>
              </w:rPr>
            </w:pPr>
            <w:r w:rsidRPr="00046862">
              <w:rPr>
                <w:rFonts w:cs="Times New Roman"/>
                <w:b/>
                <w:bCs/>
                <w:sz w:val="20"/>
                <w:szCs w:val="20"/>
              </w:rPr>
              <w:t>Pacing </w:t>
            </w:r>
          </w:p>
        </w:tc>
        <w:tc>
          <w:tcPr>
            <w:tcW w:w="6404" w:type="dxa"/>
            <w:tcBorders>
              <w:top w:val="nil"/>
              <w:left w:val="nil"/>
              <w:bottom w:val="single" w:sz="6" w:space="0" w:color="255694" w:themeColor="accent1"/>
              <w:right w:val="single" w:sz="6" w:space="0" w:color="255694" w:themeColor="accent1"/>
            </w:tcBorders>
            <w:shd w:val="clear" w:color="auto" w:fill="EDF5FB" w:themeFill="background2" w:themeFillTint="33"/>
            <w:tcMar>
              <w:left w:w="115" w:type="dxa"/>
              <w:right w:w="115" w:type="dxa"/>
            </w:tcMar>
            <w:vAlign w:val="center"/>
            <w:hideMark/>
          </w:tcPr>
          <w:p w14:paraId="6CC0B2CA" w14:textId="77777777" w:rsidR="00A84E3A" w:rsidRPr="00046862" w:rsidRDefault="00A84E3A" w:rsidP="00B16019">
            <w:pPr>
              <w:textAlignment w:val="baseline"/>
              <w:rPr>
                <w:rFonts w:ascii="Times New Roman" w:hAnsi="Times New Roman" w:cs="Times New Roman"/>
                <w:b/>
                <w:bCs/>
                <w:sz w:val="24"/>
                <w:szCs w:val="24"/>
              </w:rPr>
            </w:pPr>
            <w:r w:rsidRPr="00046862">
              <w:rPr>
                <w:rFonts w:cs="Times New Roman"/>
                <w:b/>
                <w:bCs/>
                <w:sz w:val="20"/>
                <w:szCs w:val="20"/>
              </w:rPr>
              <w:t>Say </w:t>
            </w:r>
          </w:p>
        </w:tc>
        <w:tc>
          <w:tcPr>
            <w:tcW w:w="3324" w:type="dxa"/>
            <w:tcBorders>
              <w:top w:val="nil"/>
              <w:left w:val="nil"/>
              <w:bottom w:val="single" w:sz="6" w:space="0" w:color="255694" w:themeColor="accent1"/>
              <w:right w:val="single" w:sz="6" w:space="0" w:color="255694" w:themeColor="accent1"/>
            </w:tcBorders>
            <w:shd w:val="clear" w:color="auto" w:fill="EDF5FB" w:themeFill="background2" w:themeFillTint="33"/>
            <w:tcMar>
              <w:left w:w="115" w:type="dxa"/>
              <w:right w:w="115" w:type="dxa"/>
            </w:tcMar>
            <w:vAlign w:val="center"/>
            <w:hideMark/>
          </w:tcPr>
          <w:p w14:paraId="3797DCEE" w14:textId="77777777" w:rsidR="00A84E3A" w:rsidRPr="00046862" w:rsidRDefault="00A84E3A" w:rsidP="00B16019">
            <w:pPr>
              <w:textAlignment w:val="baseline"/>
              <w:rPr>
                <w:rFonts w:ascii="Times New Roman" w:hAnsi="Times New Roman" w:cs="Times New Roman"/>
                <w:b/>
                <w:bCs/>
                <w:sz w:val="24"/>
                <w:szCs w:val="24"/>
              </w:rPr>
            </w:pPr>
            <w:r w:rsidRPr="00046862">
              <w:rPr>
                <w:rFonts w:cs="Times New Roman"/>
                <w:b/>
                <w:bCs/>
                <w:sz w:val="20"/>
                <w:szCs w:val="20"/>
              </w:rPr>
              <w:t>Do </w:t>
            </w:r>
          </w:p>
        </w:tc>
      </w:tr>
      <w:tr w:rsidR="00A84E3A" w:rsidRPr="00046862" w14:paraId="64F6F4D1" w14:textId="77777777" w:rsidTr="00A84E3A">
        <w:trPr>
          <w:trHeight w:val="120"/>
          <w:jc w:val="center"/>
        </w:trPr>
        <w:tc>
          <w:tcPr>
            <w:tcW w:w="1072" w:type="dxa"/>
            <w:tcBorders>
              <w:top w:val="nil"/>
              <w:left w:val="single" w:sz="6" w:space="0" w:color="255694" w:themeColor="accent1"/>
              <w:bottom w:val="single" w:sz="4" w:space="0" w:color="auto"/>
              <w:right w:val="single" w:sz="6" w:space="0" w:color="255694" w:themeColor="accent1"/>
            </w:tcBorders>
            <w:shd w:val="clear" w:color="auto" w:fill="FFFFFF" w:themeFill="background1"/>
            <w:tcMar>
              <w:left w:w="115" w:type="dxa"/>
              <w:right w:w="115" w:type="dxa"/>
            </w:tcMar>
            <w:hideMark/>
          </w:tcPr>
          <w:p w14:paraId="17E3C10B" w14:textId="3DDF6598" w:rsidR="00A84E3A" w:rsidRPr="00046862" w:rsidRDefault="00A84E3A" w:rsidP="00A84E3A">
            <w:pPr>
              <w:textAlignment w:val="baseline"/>
              <w:rPr>
                <w:rFonts w:ascii="Times New Roman" w:hAnsi="Times New Roman" w:cs="Times New Roman"/>
                <w:sz w:val="24"/>
                <w:szCs w:val="24"/>
              </w:rPr>
            </w:pPr>
            <w:r w:rsidRPr="00046862">
              <w:rPr>
                <w:rFonts w:cs="Times New Roman"/>
                <w:sz w:val="20"/>
                <w:szCs w:val="20"/>
              </w:rPr>
              <w:t>1 min. </w:t>
            </w:r>
          </w:p>
        </w:tc>
        <w:tc>
          <w:tcPr>
            <w:tcW w:w="6404" w:type="dxa"/>
            <w:tcBorders>
              <w:top w:val="nil"/>
              <w:left w:val="nil"/>
              <w:bottom w:val="single" w:sz="4" w:space="0" w:color="auto"/>
              <w:right w:val="single" w:sz="6" w:space="0" w:color="255694" w:themeColor="accent1"/>
            </w:tcBorders>
            <w:shd w:val="clear" w:color="auto" w:fill="FFFFFF" w:themeFill="background1"/>
            <w:tcMar>
              <w:left w:w="115" w:type="dxa"/>
              <w:right w:w="115" w:type="dxa"/>
            </w:tcMar>
            <w:hideMark/>
          </w:tcPr>
          <w:p w14:paraId="17717D5E" w14:textId="1FA6E68F" w:rsidR="00A84E3A" w:rsidRPr="00354477" w:rsidRDefault="00A84E3A" w:rsidP="00A84E3A">
            <w:pPr>
              <w:pStyle w:val="Tablebullet"/>
              <w:numPr>
                <w:ilvl w:val="0"/>
                <w:numId w:val="0"/>
              </w:numPr>
              <w:rPr>
                <w:rFonts w:asciiTheme="minorHAnsi" w:hAnsiTheme="minorHAnsi" w:cstheme="minorBidi"/>
                <w:sz w:val="24"/>
                <w:szCs w:val="24"/>
              </w:rPr>
            </w:pPr>
            <w:r w:rsidRPr="4B80136D">
              <w:rPr>
                <w:rFonts w:asciiTheme="minorHAnsi" w:hAnsiTheme="minorHAnsi" w:cstheme="minorBidi"/>
              </w:rPr>
              <w:t>There are three types of sentences: simple, compound, and complex.</w:t>
            </w:r>
          </w:p>
        </w:tc>
        <w:tc>
          <w:tcPr>
            <w:tcW w:w="332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77E345BA" w14:textId="387A5E22" w:rsidR="00A84E3A" w:rsidRPr="00046862" w:rsidRDefault="00A84E3A" w:rsidP="00A84E3A">
            <w:pPr>
              <w:textAlignment w:val="baseline"/>
              <w:rPr>
                <w:rFonts w:ascii="Times New Roman" w:hAnsi="Times New Roman" w:cs="Times New Roman"/>
                <w:sz w:val="24"/>
                <w:szCs w:val="24"/>
              </w:rPr>
            </w:pPr>
            <w:r w:rsidRPr="00046862">
              <w:rPr>
                <w:rFonts w:cs="Times New Roman"/>
                <w:i/>
                <w:iCs/>
                <w:sz w:val="20"/>
                <w:szCs w:val="20"/>
              </w:rPr>
              <w:t xml:space="preserve">Read aloud the </w:t>
            </w:r>
            <w:r>
              <w:rPr>
                <w:rFonts w:cs="Times New Roman"/>
                <w:i/>
                <w:iCs/>
                <w:sz w:val="20"/>
                <w:szCs w:val="20"/>
              </w:rPr>
              <w:t>three types of sentences on Language Handout: Vary Sentence Patterns for Interest and Style.</w:t>
            </w:r>
          </w:p>
        </w:tc>
      </w:tr>
      <w:tr w:rsidR="00A84E3A" w:rsidRPr="00046862" w14:paraId="5DC84879" w14:textId="77777777" w:rsidTr="00A84E3A">
        <w:trPr>
          <w:trHeight w:val="120"/>
          <w:jc w:val="center"/>
        </w:trPr>
        <w:tc>
          <w:tcPr>
            <w:tcW w:w="10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left w:w="115" w:type="dxa"/>
              <w:right w:w="115" w:type="dxa"/>
            </w:tcMar>
            <w:hideMark/>
          </w:tcPr>
          <w:p w14:paraId="711AE6B1" w14:textId="6C357F03" w:rsidR="00A84E3A" w:rsidRPr="00046862" w:rsidRDefault="00A84E3A" w:rsidP="00A84E3A">
            <w:pPr>
              <w:textAlignment w:val="baseline"/>
              <w:rPr>
                <w:rFonts w:ascii="Times New Roman" w:hAnsi="Times New Roman" w:cs="Times New Roman"/>
                <w:sz w:val="24"/>
                <w:szCs w:val="24"/>
              </w:rPr>
            </w:pPr>
            <w:r>
              <w:rPr>
                <w:rFonts w:cs="Times New Roman"/>
                <w:sz w:val="20"/>
                <w:szCs w:val="20"/>
              </w:rPr>
              <w:t>3</w:t>
            </w:r>
            <w:r w:rsidRPr="00046862">
              <w:rPr>
                <w:rFonts w:cs="Times New Roman"/>
                <w:sz w:val="20"/>
                <w:szCs w:val="20"/>
              </w:rPr>
              <w:t xml:space="preserve"> min. </w:t>
            </w:r>
          </w:p>
        </w:tc>
        <w:tc>
          <w:tcPr>
            <w:tcW w:w="6404" w:type="dxa"/>
            <w:tcBorders>
              <w:top w:val="single" w:sz="4" w:space="0" w:color="auto"/>
              <w:left w:val="single" w:sz="4" w:space="0" w:color="auto"/>
              <w:bottom w:val="single" w:sz="4" w:space="0" w:color="auto"/>
              <w:right w:val="single" w:sz="4" w:space="0" w:color="auto"/>
            </w:tcBorders>
            <w:shd w:val="clear" w:color="auto" w:fill="FFFFFF" w:themeFill="background1"/>
            <w:tcMar>
              <w:left w:w="115" w:type="dxa"/>
              <w:right w:w="115" w:type="dxa"/>
            </w:tcMar>
            <w:hideMark/>
          </w:tcPr>
          <w:p w14:paraId="3010FC4D" w14:textId="2382F069" w:rsidR="00A84E3A" w:rsidRPr="00354477" w:rsidRDefault="00A84E3A" w:rsidP="00A84E3A">
            <w:pPr>
              <w:pStyle w:val="Tablebullet"/>
              <w:numPr>
                <w:ilvl w:val="0"/>
                <w:numId w:val="0"/>
              </w:numPr>
              <w:rPr>
                <w:rFonts w:asciiTheme="minorHAnsi" w:hAnsiTheme="minorHAnsi" w:cstheme="minorBidi"/>
              </w:rPr>
            </w:pPr>
            <w:r w:rsidRPr="4B80136D">
              <w:rPr>
                <w:rFonts w:asciiTheme="minorHAnsi" w:hAnsiTheme="minorHAnsi" w:cstheme="minorBidi"/>
              </w:rPr>
              <w:t xml:space="preserve">When we write, we make sure not to use the same type of sentences every time. </w:t>
            </w:r>
          </w:p>
        </w:tc>
        <w:tc>
          <w:tcPr>
            <w:tcW w:w="3324" w:type="dxa"/>
            <w:tcBorders>
              <w:top w:val="nil"/>
              <w:left w:val="single" w:sz="4" w:space="0" w:color="auto"/>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16ABF44F" w14:textId="4F0D4D97" w:rsidR="00A84E3A" w:rsidRPr="00046862" w:rsidRDefault="00A84E3A" w:rsidP="00A84E3A">
            <w:pPr>
              <w:textAlignment w:val="baseline"/>
              <w:rPr>
                <w:rFonts w:ascii="Times New Roman" w:hAnsi="Times New Roman" w:cs="Times New Roman"/>
                <w:sz w:val="24"/>
                <w:szCs w:val="24"/>
              </w:rPr>
            </w:pPr>
            <w:r w:rsidRPr="00046862">
              <w:rPr>
                <w:rFonts w:cs="Times New Roman"/>
                <w:i/>
                <w:iCs/>
                <w:sz w:val="20"/>
                <w:szCs w:val="20"/>
              </w:rPr>
              <w:t>Re</w:t>
            </w:r>
            <w:r>
              <w:rPr>
                <w:rFonts w:cs="Times New Roman"/>
                <w:i/>
                <w:iCs/>
                <w:sz w:val="20"/>
                <w:szCs w:val="20"/>
              </w:rPr>
              <w:t xml:space="preserve">ad the first example paragraph. </w:t>
            </w:r>
          </w:p>
        </w:tc>
      </w:tr>
      <w:tr w:rsidR="00A84E3A" w:rsidRPr="00046862" w14:paraId="65FD66F4" w14:textId="77777777" w:rsidTr="00A84E3A">
        <w:trPr>
          <w:trHeight w:val="120"/>
          <w:jc w:val="center"/>
        </w:trPr>
        <w:tc>
          <w:tcPr>
            <w:tcW w:w="1072" w:type="dxa"/>
            <w:vMerge/>
            <w:tcBorders>
              <w:top w:val="single" w:sz="4" w:space="0" w:color="auto"/>
              <w:left w:val="single" w:sz="4" w:space="0" w:color="auto"/>
              <w:bottom w:val="single" w:sz="4" w:space="0" w:color="auto"/>
              <w:right w:val="single" w:sz="4" w:space="0" w:color="auto"/>
            </w:tcBorders>
            <w:tcMar>
              <w:left w:w="115" w:type="dxa"/>
              <w:right w:w="115" w:type="dxa"/>
            </w:tcMar>
          </w:tcPr>
          <w:p w14:paraId="679138A0" w14:textId="77777777" w:rsidR="00A84E3A" w:rsidRDefault="00A84E3A" w:rsidP="00A84E3A">
            <w:pPr>
              <w:textAlignment w:val="baseline"/>
              <w:rPr>
                <w:rFonts w:cs="Times New Roman"/>
                <w:sz w:val="20"/>
                <w:szCs w:val="20"/>
              </w:rPr>
            </w:pPr>
          </w:p>
        </w:tc>
        <w:tc>
          <w:tcPr>
            <w:tcW w:w="6404" w:type="dxa"/>
            <w:tcBorders>
              <w:top w:val="single" w:sz="4" w:space="0" w:color="auto"/>
              <w:left w:val="single" w:sz="4" w:space="0" w:color="auto"/>
              <w:bottom w:val="single" w:sz="4" w:space="0" w:color="auto"/>
              <w:right w:val="single" w:sz="4" w:space="0" w:color="auto"/>
            </w:tcBorders>
            <w:shd w:val="clear" w:color="auto" w:fill="FFFFFF" w:themeFill="background1"/>
            <w:tcMar>
              <w:left w:w="115" w:type="dxa"/>
              <w:right w:w="115" w:type="dxa"/>
            </w:tcMar>
          </w:tcPr>
          <w:p w14:paraId="493636D4" w14:textId="1217FDD7" w:rsidR="00A84E3A" w:rsidRPr="00354477" w:rsidRDefault="00A84E3A" w:rsidP="00A84E3A">
            <w:pPr>
              <w:pStyle w:val="Tablebullet"/>
              <w:numPr>
                <w:ilvl w:val="0"/>
                <w:numId w:val="0"/>
              </w:numPr>
              <w:rPr>
                <w:rFonts w:asciiTheme="minorHAnsi" w:hAnsiTheme="minorHAnsi" w:cstheme="minorBidi"/>
              </w:rPr>
            </w:pPr>
            <w:r w:rsidRPr="4B80136D">
              <w:rPr>
                <w:rFonts w:asciiTheme="minorHAnsi" w:hAnsiTheme="minorHAnsi" w:cstheme="minorBidi"/>
              </w:rPr>
              <w:t>If we find a paragraph like that in our writing, then we should revise it. We can take ideas from two sentences and combine them to make a new sentence, or we can take a long sentence and break it up into shorter sentences.</w:t>
            </w:r>
          </w:p>
        </w:tc>
        <w:tc>
          <w:tcPr>
            <w:tcW w:w="3324" w:type="dxa"/>
            <w:tcBorders>
              <w:top w:val="nil"/>
              <w:left w:val="single" w:sz="4" w:space="0" w:color="auto"/>
              <w:bottom w:val="single" w:sz="6" w:space="0" w:color="255694" w:themeColor="accent1"/>
              <w:right w:val="single" w:sz="6" w:space="0" w:color="255694" w:themeColor="accent1"/>
            </w:tcBorders>
            <w:shd w:val="clear" w:color="auto" w:fill="FFFFFF" w:themeFill="background1"/>
            <w:tcMar>
              <w:left w:w="115" w:type="dxa"/>
              <w:right w:w="115" w:type="dxa"/>
            </w:tcMar>
          </w:tcPr>
          <w:p w14:paraId="3FE241A6" w14:textId="77777777" w:rsidR="00A84E3A" w:rsidRPr="00046862" w:rsidRDefault="00A84E3A" w:rsidP="00A84E3A">
            <w:pPr>
              <w:textAlignment w:val="baseline"/>
              <w:rPr>
                <w:rFonts w:cs="Times New Roman"/>
                <w:i/>
                <w:iCs/>
                <w:sz w:val="20"/>
                <w:szCs w:val="20"/>
              </w:rPr>
            </w:pPr>
          </w:p>
        </w:tc>
      </w:tr>
      <w:tr w:rsidR="00A84E3A" w:rsidRPr="00046862" w14:paraId="37E9D9C4" w14:textId="77777777" w:rsidTr="00A84E3A">
        <w:trPr>
          <w:trHeight w:val="120"/>
          <w:jc w:val="center"/>
        </w:trPr>
        <w:tc>
          <w:tcPr>
            <w:tcW w:w="1072" w:type="dxa"/>
            <w:vMerge/>
            <w:tcBorders>
              <w:top w:val="single" w:sz="4" w:space="0" w:color="auto"/>
              <w:left w:val="single" w:sz="4" w:space="0" w:color="auto"/>
              <w:bottom w:val="single" w:sz="4" w:space="0" w:color="auto"/>
              <w:right w:val="single" w:sz="4" w:space="0" w:color="auto"/>
            </w:tcBorders>
            <w:tcMar>
              <w:left w:w="115" w:type="dxa"/>
              <w:right w:w="115" w:type="dxa"/>
            </w:tcMar>
          </w:tcPr>
          <w:p w14:paraId="45637CD3" w14:textId="77777777" w:rsidR="00A84E3A" w:rsidRPr="00046862" w:rsidRDefault="00A84E3A" w:rsidP="00A84E3A">
            <w:pPr>
              <w:textAlignment w:val="baseline"/>
              <w:rPr>
                <w:rFonts w:cs="Times New Roman"/>
                <w:sz w:val="20"/>
                <w:szCs w:val="20"/>
              </w:rPr>
            </w:pPr>
          </w:p>
        </w:tc>
        <w:tc>
          <w:tcPr>
            <w:tcW w:w="6404" w:type="dxa"/>
            <w:tcBorders>
              <w:top w:val="single" w:sz="4" w:space="0" w:color="auto"/>
              <w:left w:val="single" w:sz="4" w:space="0" w:color="auto"/>
              <w:bottom w:val="single" w:sz="4" w:space="0" w:color="auto"/>
              <w:right w:val="single" w:sz="4" w:space="0" w:color="auto"/>
            </w:tcBorders>
            <w:shd w:val="clear" w:color="auto" w:fill="FFFFFF" w:themeFill="background1"/>
            <w:tcMar>
              <w:left w:w="115" w:type="dxa"/>
              <w:right w:w="115" w:type="dxa"/>
            </w:tcMar>
          </w:tcPr>
          <w:p w14:paraId="14B890DC" w14:textId="5190B9D6" w:rsidR="00A84E3A" w:rsidRPr="00354477" w:rsidRDefault="00A84E3A" w:rsidP="00A84E3A">
            <w:pPr>
              <w:pStyle w:val="Tablebullet"/>
              <w:numPr>
                <w:ilvl w:val="0"/>
                <w:numId w:val="0"/>
              </w:numPr>
              <w:rPr>
                <w:rFonts w:asciiTheme="minorHAnsi" w:hAnsiTheme="minorHAnsi" w:cstheme="minorBidi"/>
              </w:rPr>
            </w:pPr>
            <w:r w:rsidRPr="4B80136D">
              <w:rPr>
                <w:rFonts w:asciiTheme="minorHAnsi" w:hAnsiTheme="minorHAnsi" w:cstheme="minorBidi"/>
              </w:rPr>
              <w:t>Look at this paragraph with your partner. Pick two or more sentences and work with your partner to revise them. After two minutes, I will show possible changes.</w:t>
            </w:r>
          </w:p>
        </w:tc>
        <w:tc>
          <w:tcPr>
            <w:tcW w:w="3324" w:type="dxa"/>
            <w:tcBorders>
              <w:top w:val="nil"/>
              <w:left w:val="single" w:sz="4" w:space="0" w:color="auto"/>
              <w:bottom w:val="single" w:sz="6" w:space="0" w:color="255694" w:themeColor="accent1"/>
              <w:right w:val="single" w:sz="6" w:space="0" w:color="255694" w:themeColor="accent1"/>
            </w:tcBorders>
            <w:shd w:val="clear" w:color="auto" w:fill="FFFFFF" w:themeFill="background1"/>
            <w:tcMar>
              <w:left w:w="115" w:type="dxa"/>
              <w:right w:w="115" w:type="dxa"/>
            </w:tcMar>
          </w:tcPr>
          <w:p w14:paraId="0799F21C" w14:textId="1152F15F" w:rsidR="00A84E3A" w:rsidRDefault="00A84E3A" w:rsidP="00A84E3A">
            <w:pPr>
              <w:textAlignment w:val="baseline"/>
              <w:rPr>
                <w:rFonts w:cs="Times New Roman"/>
                <w:i/>
                <w:iCs/>
                <w:sz w:val="20"/>
                <w:szCs w:val="20"/>
              </w:rPr>
            </w:pPr>
            <w:r>
              <w:rPr>
                <w:rFonts w:cs="Times New Roman"/>
                <w:i/>
                <w:iCs/>
                <w:sz w:val="20"/>
                <w:szCs w:val="20"/>
              </w:rPr>
              <w:t>n/a</w:t>
            </w:r>
            <w:r w:rsidRPr="00046862">
              <w:rPr>
                <w:rFonts w:cs="Times New Roman"/>
                <w:i/>
                <w:iCs/>
                <w:sz w:val="20"/>
                <w:szCs w:val="20"/>
              </w:rPr>
              <w:t xml:space="preserve"> </w:t>
            </w:r>
          </w:p>
        </w:tc>
      </w:tr>
      <w:tr w:rsidR="00A84E3A" w:rsidRPr="00046862" w14:paraId="2F543209" w14:textId="77777777" w:rsidTr="00A84E3A">
        <w:trPr>
          <w:trHeight w:val="120"/>
          <w:jc w:val="center"/>
        </w:trPr>
        <w:tc>
          <w:tcPr>
            <w:tcW w:w="1072" w:type="dxa"/>
            <w:vMerge/>
            <w:tcBorders>
              <w:top w:val="single" w:sz="4" w:space="0" w:color="auto"/>
              <w:left w:val="single" w:sz="4" w:space="0" w:color="auto"/>
              <w:bottom w:val="single" w:sz="4" w:space="0" w:color="auto"/>
              <w:right w:val="single" w:sz="4" w:space="0" w:color="auto"/>
            </w:tcBorders>
            <w:tcMar>
              <w:left w:w="115" w:type="dxa"/>
              <w:right w:w="115" w:type="dxa"/>
            </w:tcMar>
          </w:tcPr>
          <w:p w14:paraId="2153F385" w14:textId="77777777" w:rsidR="00A84E3A" w:rsidRPr="00046862" w:rsidRDefault="00A84E3A" w:rsidP="00A84E3A">
            <w:pPr>
              <w:textAlignment w:val="baseline"/>
              <w:rPr>
                <w:rFonts w:cs="Times New Roman"/>
                <w:sz w:val="20"/>
                <w:szCs w:val="20"/>
              </w:rPr>
            </w:pPr>
          </w:p>
        </w:tc>
        <w:tc>
          <w:tcPr>
            <w:tcW w:w="6404" w:type="dxa"/>
            <w:tcBorders>
              <w:top w:val="single" w:sz="4" w:space="0" w:color="auto"/>
              <w:left w:val="single" w:sz="4" w:space="0" w:color="auto"/>
              <w:bottom w:val="single" w:sz="4" w:space="0" w:color="auto"/>
              <w:right w:val="single" w:sz="4" w:space="0" w:color="auto"/>
            </w:tcBorders>
            <w:shd w:val="clear" w:color="auto" w:fill="FFFFFF" w:themeFill="background1"/>
            <w:tcMar>
              <w:left w:w="115" w:type="dxa"/>
              <w:right w:w="115" w:type="dxa"/>
            </w:tcMar>
          </w:tcPr>
          <w:p w14:paraId="2CB1FB73" w14:textId="1898C68D" w:rsidR="00A84E3A" w:rsidRPr="00354477" w:rsidRDefault="00A84E3A" w:rsidP="00A84E3A">
            <w:pPr>
              <w:pStyle w:val="Tablebullet"/>
              <w:numPr>
                <w:ilvl w:val="0"/>
                <w:numId w:val="0"/>
              </w:numPr>
              <w:rPr>
                <w:rFonts w:asciiTheme="minorHAnsi" w:hAnsiTheme="minorHAnsi" w:cstheme="minorBidi"/>
              </w:rPr>
            </w:pPr>
            <w:r w:rsidRPr="4B80136D">
              <w:rPr>
                <w:rFonts w:asciiTheme="minorHAnsi" w:hAnsiTheme="minorHAnsi" w:cstheme="minorBidi"/>
              </w:rPr>
              <w:t>Notice that these variations still leave some shorter or simple sentences. The idea is not to make every sentence long or every sentence complex. We want variety.</w:t>
            </w:r>
          </w:p>
        </w:tc>
        <w:tc>
          <w:tcPr>
            <w:tcW w:w="3324" w:type="dxa"/>
            <w:tcBorders>
              <w:top w:val="nil"/>
              <w:left w:val="single" w:sz="4" w:space="0" w:color="auto"/>
              <w:bottom w:val="single" w:sz="6" w:space="0" w:color="255694" w:themeColor="accent1"/>
              <w:right w:val="single" w:sz="6" w:space="0" w:color="255694" w:themeColor="accent1"/>
            </w:tcBorders>
            <w:shd w:val="clear" w:color="auto" w:fill="FFFFFF" w:themeFill="background1"/>
            <w:tcMar>
              <w:left w:w="115" w:type="dxa"/>
              <w:right w:w="115" w:type="dxa"/>
            </w:tcMar>
          </w:tcPr>
          <w:p w14:paraId="43084537" w14:textId="50C8D62A" w:rsidR="00A84E3A" w:rsidRPr="00046862" w:rsidRDefault="00A84E3A" w:rsidP="00A84E3A">
            <w:pPr>
              <w:textAlignment w:val="baseline"/>
              <w:rPr>
                <w:rFonts w:cs="Times New Roman"/>
                <w:i/>
                <w:iCs/>
                <w:sz w:val="20"/>
                <w:szCs w:val="20"/>
              </w:rPr>
            </w:pPr>
            <w:r w:rsidRPr="00046862">
              <w:rPr>
                <w:rFonts w:cs="Times New Roman"/>
                <w:i/>
                <w:iCs/>
                <w:sz w:val="20"/>
                <w:szCs w:val="20"/>
              </w:rPr>
              <w:t>After t</w:t>
            </w:r>
            <w:r>
              <w:rPr>
                <w:rFonts w:cs="Times New Roman"/>
                <w:i/>
                <w:iCs/>
                <w:sz w:val="20"/>
                <w:szCs w:val="20"/>
              </w:rPr>
              <w:t>wo minutes, show students possible variations</w:t>
            </w:r>
            <w:r w:rsidRPr="00046862">
              <w:rPr>
                <w:rFonts w:cs="Times New Roman"/>
                <w:i/>
                <w:iCs/>
                <w:sz w:val="20"/>
                <w:szCs w:val="20"/>
              </w:rPr>
              <w:t>.</w:t>
            </w:r>
            <w:r w:rsidRPr="00046862">
              <w:rPr>
                <w:rFonts w:cs="Times New Roman"/>
                <w:sz w:val="20"/>
                <w:szCs w:val="20"/>
              </w:rPr>
              <w:t> </w:t>
            </w:r>
          </w:p>
        </w:tc>
      </w:tr>
      <w:tr w:rsidR="00A84E3A" w:rsidRPr="00046862" w14:paraId="561E1CE9" w14:textId="77777777" w:rsidTr="00A84E3A">
        <w:trPr>
          <w:trHeight w:val="120"/>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themeFill="background1"/>
            <w:tcMar>
              <w:left w:w="115" w:type="dxa"/>
              <w:right w:w="115" w:type="dxa"/>
            </w:tcMar>
            <w:hideMark/>
          </w:tcPr>
          <w:p w14:paraId="4C10620E" w14:textId="259B8E7B" w:rsidR="00A84E3A" w:rsidRPr="00046862" w:rsidRDefault="00A84E3A" w:rsidP="00A84E3A">
            <w:pPr>
              <w:textAlignment w:val="baseline"/>
              <w:rPr>
                <w:rFonts w:ascii="Times New Roman" w:hAnsi="Times New Roman" w:cs="Times New Roman"/>
                <w:sz w:val="24"/>
                <w:szCs w:val="24"/>
              </w:rPr>
            </w:pPr>
            <w:r w:rsidRPr="00046862">
              <w:rPr>
                <w:rFonts w:cs="Times New Roman"/>
                <w:sz w:val="20"/>
                <w:szCs w:val="20"/>
              </w:rPr>
              <w:t>3 min. </w:t>
            </w:r>
          </w:p>
        </w:tc>
        <w:tc>
          <w:tcPr>
            <w:tcW w:w="6404" w:type="dxa"/>
            <w:tcBorders>
              <w:top w:val="single" w:sz="4" w:space="0" w:color="auto"/>
              <w:left w:val="single" w:sz="4" w:space="0" w:color="auto"/>
              <w:bottom w:val="single" w:sz="4" w:space="0" w:color="auto"/>
              <w:right w:val="single" w:sz="4" w:space="0" w:color="auto"/>
            </w:tcBorders>
            <w:shd w:val="clear" w:color="auto" w:fill="FFFFFF" w:themeFill="background1"/>
            <w:tcMar>
              <w:left w:w="115" w:type="dxa"/>
              <w:right w:w="115" w:type="dxa"/>
            </w:tcMar>
            <w:hideMark/>
          </w:tcPr>
          <w:p w14:paraId="2B8E844F" w14:textId="68B3E88B" w:rsidR="00A84E3A" w:rsidRPr="00354477" w:rsidRDefault="00A84E3A" w:rsidP="00A84E3A">
            <w:pPr>
              <w:pStyle w:val="Tablebullet"/>
              <w:numPr>
                <w:ilvl w:val="0"/>
                <w:numId w:val="0"/>
              </w:numPr>
              <w:rPr>
                <w:rFonts w:asciiTheme="minorHAnsi" w:hAnsiTheme="minorHAnsi" w:cstheme="minorBidi"/>
              </w:rPr>
            </w:pPr>
            <w:r w:rsidRPr="4B80136D">
              <w:rPr>
                <w:rFonts w:asciiTheme="minorHAnsi" w:hAnsiTheme="minorHAnsi" w:cstheme="minorBidi"/>
              </w:rPr>
              <w:t>Now look at this next example paragraph. Work with your partner to revise this paragraph. See how much you can revise in two minutes. Then I will reveal some possible changes.</w:t>
            </w:r>
          </w:p>
        </w:tc>
        <w:tc>
          <w:tcPr>
            <w:tcW w:w="3324" w:type="dxa"/>
            <w:tcBorders>
              <w:top w:val="nil"/>
              <w:left w:val="single" w:sz="4" w:space="0" w:color="auto"/>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1808F804" w14:textId="77777777" w:rsidR="00A84E3A" w:rsidRDefault="00A84E3A" w:rsidP="00A84E3A">
            <w:pPr>
              <w:textAlignment w:val="baseline"/>
              <w:rPr>
                <w:rFonts w:cs="Times New Roman"/>
                <w:i/>
                <w:iCs/>
                <w:sz w:val="20"/>
                <w:szCs w:val="20"/>
              </w:rPr>
            </w:pPr>
            <w:r w:rsidRPr="00046862">
              <w:rPr>
                <w:rFonts w:cs="Times New Roman"/>
                <w:i/>
                <w:iCs/>
                <w:sz w:val="20"/>
                <w:szCs w:val="20"/>
              </w:rPr>
              <w:t xml:space="preserve">Reveal </w:t>
            </w:r>
            <w:r>
              <w:rPr>
                <w:rFonts w:cs="Times New Roman"/>
                <w:i/>
                <w:iCs/>
                <w:sz w:val="20"/>
                <w:szCs w:val="20"/>
              </w:rPr>
              <w:t xml:space="preserve">the second example paragraph. </w:t>
            </w:r>
          </w:p>
          <w:p w14:paraId="02FD9A89" w14:textId="2B1F7DA8" w:rsidR="00A84E3A" w:rsidRPr="00046862" w:rsidRDefault="00A84E3A" w:rsidP="00A84E3A">
            <w:pPr>
              <w:textAlignment w:val="baseline"/>
              <w:rPr>
                <w:rFonts w:ascii="Times New Roman" w:hAnsi="Times New Roman" w:cs="Times New Roman"/>
                <w:sz w:val="24"/>
                <w:szCs w:val="24"/>
              </w:rPr>
            </w:pPr>
            <w:r w:rsidRPr="00046862">
              <w:rPr>
                <w:rFonts w:cs="Times New Roman"/>
                <w:i/>
                <w:iCs/>
                <w:sz w:val="20"/>
                <w:szCs w:val="20"/>
              </w:rPr>
              <w:t>After t</w:t>
            </w:r>
            <w:r>
              <w:rPr>
                <w:rFonts w:cs="Times New Roman"/>
                <w:i/>
                <w:iCs/>
                <w:sz w:val="20"/>
                <w:szCs w:val="20"/>
              </w:rPr>
              <w:t>wo minutes, show students the possible variations</w:t>
            </w:r>
            <w:r w:rsidRPr="00046862">
              <w:rPr>
                <w:rFonts w:cs="Times New Roman"/>
                <w:i/>
                <w:iCs/>
                <w:sz w:val="20"/>
                <w:szCs w:val="20"/>
              </w:rPr>
              <w:t>.</w:t>
            </w:r>
            <w:r w:rsidRPr="00046862">
              <w:rPr>
                <w:rFonts w:cs="Times New Roman"/>
                <w:sz w:val="20"/>
                <w:szCs w:val="20"/>
              </w:rPr>
              <w:t>  </w:t>
            </w:r>
          </w:p>
        </w:tc>
      </w:tr>
      <w:tr w:rsidR="00A84E3A" w:rsidRPr="00046862" w14:paraId="5C052E1F" w14:textId="77777777" w:rsidTr="00A84E3A">
        <w:trPr>
          <w:trHeight w:val="120"/>
          <w:jc w:val="center"/>
        </w:trPr>
        <w:tc>
          <w:tcPr>
            <w:tcW w:w="1072" w:type="dxa"/>
            <w:tcBorders>
              <w:top w:val="single" w:sz="4" w:space="0" w:color="auto"/>
              <w:left w:val="single" w:sz="6" w:space="0" w:color="255694" w:themeColor="accent1"/>
              <w:bottom w:val="single" w:sz="6" w:space="0" w:color="255694" w:themeColor="accent1"/>
              <w:right w:val="single" w:sz="6" w:space="0" w:color="255694" w:themeColor="accent1"/>
            </w:tcBorders>
            <w:shd w:val="clear" w:color="auto" w:fill="FFFFFF" w:themeFill="background1"/>
            <w:tcMar>
              <w:left w:w="115" w:type="dxa"/>
              <w:right w:w="115" w:type="dxa"/>
            </w:tcMar>
          </w:tcPr>
          <w:p w14:paraId="5C47F7C1" w14:textId="795501A8" w:rsidR="00A84E3A" w:rsidRPr="00046862" w:rsidRDefault="00A84E3A" w:rsidP="00A84E3A">
            <w:pPr>
              <w:textAlignment w:val="baseline"/>
              <w:rPr>
                <w:rFonts w:cs="Times New Roman"/>
                <w:sz w:val="20"/>
                <w:szCs w:val="20"/>
              </w:rPr>
            </w:pPr>
            <w:r>
              <w:rPr>
                <w:rFonts w:cs="Times New Roman"/>
                <w:sz w:val="20"/>
                <w:szCs w:val="20"/>
              </w:rPr>
              <w:t>1 min</w:t>
            </w:r>
          </w:p>
        </w:tc>
        <w:tc>
          <w:tcPr>
            <w:tcW w:w="6404" w:type="dxa"/>
            <w:tcBorders>
              <w:top w:val="single" w:sz="4" w:space="0" w:color="auto"/>
              <w:left w:val="nil"/>
              <w:bottom w:val="single" w:sz="6" w:space="0" w:color="255694" w:themeColor="accent1"/>
              <w:right w:val="single" w:sz="6" w:space="0" w:color="255694" w:themeColor="accent1"/>
            </w:tcBorders>
            <w:shd w:val="clear" w:color="auto" w:fill="FFFFFF" w:themeFill="background1"/>
            <w:tcMar>
              <w:left w:w="115" w:type="dxa"/>
              <w:right w:w="115" w:type="dxa"/>
            </w:tcMar>
          </w:tcPr>
          <w:p w14:paraId="4FF8812D" w14:textId="66A9F6B7" w:rsidR="00A84E3A" w:rsidRPr="00354477" w:rsidRDefault="00A84E3A" w:rsidP="00A84E3A">
            <w:pPr>
              <w:pStyle w:val="Tablebullet"/>
              <w:numPr>
                <w:ilvl w:val="0"/>
                <w:numId w:val="0"/>
              </w:numPr>
              <w:rPr>
                <w:rFonts w:asciiTheme="minorHAnsi" w:hAnsiTheme="minorHAnsi" w:cstheme="minorBidi"/>
              </w:rPr>
            </w:pPr>
            <w:r w:rsidRPr="4B80136D">
              <w:rPr>
                <w:rFonts w:asciiTheme="minorHAnsi" w:hAnsiTheme="minorHAnsi" w:cstheme="minorBidi"/>
              </w:rPr>
              <w:t>n/a</w:t>
            </w:r>
          </w:p>
        </w:tc>
        <w:tc>
          <w:tcPr>
            <w:tcW w:w="332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tcPr>
          <w:p w14:paraId="0B8081EE" w14:textId="15DDB08E" w:rsidR="00A84E3A" w:rsidRPr="00046862" w:rsidRDefault="00A84E3A" w:rsidP="00A84E3A">
            <w:pPr>
              <w:textAlignment w:val="baseline"/>
              <w:rPr>
                <w:rFonts w:cs="Times New Roman"/>
                <w:i/>
                <w:iCs/>
                <w:sz w:val="20"/>
                <w:szCs w:val="20"/>
              </w:rPr>
            </w:pPr>
            <w:r>
              <w:rPr>
                <w:rFonts w:cs="Times New Roman"/>
                <w:i/>
                <w:iCs/>
                <w:sz w:val="20"/>
                <w:szCs w:val="20"/>
              </w:rPr>
              <w:t>Read "When Should You Change the Sentence Patterns in Your Writing?"</w:t>
            </w:r>
          </w:p>
        </w:tc>
      </w:tr>
      <w:tr w:rsidR="00A84E3A" w:rsidRPr="00046862" w14:paraId="084FF411" w14:textId="77777777" w:rsidTr="00B16019">
        <w:trPr>
          <w:trHeight w:val="120"/>
          <w:jc w:val="center"/>
        </w:trPr>
        <w:tc>
          <w:tcPr>
            <w:tcW w:w="1072" w:type="dxa"/>
            <w:tcBorders>
              <w:top w:val="nil"/>
              <w:left w:val="single" w:sz="6" w:space="0" w:color="255694" w:themeColor="accent1"/>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297761AA" w14:textId="77777777" w:rsidR="00A84E3A" w:rsidRPr="00046862" w:rsidRDefault="00A84E3A" w:rsidP="00A84E3A">
            <w:pPr>
              <w:textAlignment w:val="baseline"/>
              <w:rPr>
                <w:rFonts w:ascii="Times New Roman" w:hAnsi="Times New Roman" w:cs="Times New Roman"/>
                <w:sz w:val="24"/>
                <w:szCs w:val="24"/>
              </w:rPr>
            </w:pPr>
            <w:r w:rsidRPr="00046862">
              <w:rPr>
                <w:rFonts w:cs="Times New Roman"/>
                <w:b/>
                <w:bCs/>
                <w:sz w:val="20"/>
                <w:szCs w:val="20"/>
              </w:rPr>
              <w:t>Monitor Progress</w:t>
            </w:r>
            <w:r w:rsidRPr="00046862">
              <w:rPr>
                <w:rFonts w:cs="Times New Roman"/>
                <w:sz w:val="20"/>
                <w:szCs w:val="20"/>
              </w:rPr>
              <w:t> </w:t>
            </w:r>
          </w:p>
          <w:p w14:paraId="727A4801" w14:textId="63EA84E8" w:rsidR="00A84E3A" w:rsidRPr="00046862" w:rsidRDefault="00A84E3A" w:rsidP="00A84E3A">
            <w:pPr>
              <w:textAlignment w:val="baseline"/>
              <w:rPr>
                <w:rFonts w:ascii="Times New Roman" w:hAnsi="Times New Roman" w:cs="Times New Roman"/>
                <w:sz w:val="24"/>
                <w:szCs w:val="24"/>
              </w:rPr>
            </w:pPr>
            <w:r>
              <w:rPr>
                <w:rFonts w:cs="Times New Roman"/>
                <w:sz w:val="20"/>
                <w:szCs w:val="20"/>
              </w:rPr>
              <w:t>3</w:t>
            </w:r>
            <w:r w:rsidRPr="00046862">
              <w:rPr>
                <w:rFonts w:cs="Times New Roman"/>
                <w:sz w:val="20"/>
                <w:szCs w:val="20"/>
              </w:rPr>
              <w:t xml:space="preserve"> min. </w:t>
            </w:r>
          </w:p>
        </w:tc>
        <w:tc>
          <w:tcPr>
            <w:tcW w:w="640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58294F9D" w14:textId="21FF8310" w:rsidR="00A84E3A" w:rsidRPr="00354477" w:rsidRDefault="00A84E3A" w:rsidP="00A84E3A">
            <w:pPr>
              <w:pStyle w:val="Tablebullet"/>
              <w:numPr>
                <w:ilvl w:val="0"/>
                <w:numId w:val="0"/>
              </w:numPr>
              <w:rPr>
                <w:rFonts w:asciiTheme="minorHAnsi" w:hAnsiTheme="minorHAnsi" w:cstheme="minorBidi"/>
              </w:rPr>
            </w:pPr>
            <w:r w:rsidRPr="4B80136D">
              <w:rPr>
                <w:rFonts w:asciiTheme="minorHAnsi" w:hAnsiTheme="minorHAnsi" w:cstheme="minorBidi"/>
              </w:rPr>
              <w:t>Revise Example Paragraph 3 so that it has more variety in its sentence patterns.</w:t>
            </w:r>
          </w:p>
        </w:tc>
        <w:tc>
          <w:tcPr>
            <w:tcW w:w="332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43E0209D" w14:textId="409EAD0C" w:rsidR="00A84E3A" w:rsidRPr="00046862" w:rsidRDefault="00A84E3A" w:rsidP="00A84E3A">
            <w:pPr>
              <w:textAlignment w:val="baseline"/>
              <w:rPr>
                <w:rFonts w:ascii="Times New Roman" w:hAnsi="Times New Roman" w:cs="Times New Roman"/>
                <w:sz w:val="24"/>
                <w:szCs w:val="24"/>
              </w:rPr>
            </w:pPr>
            <w:r w:rsidRPr="00046862">
              <w:rPr>
                <w:rFonts w:cs="Times New Roman"/>
                <w:i/>
                <w:iCs/>
                <w:sz w:val="20"/>
                <w:szCs w:val="20"/>
              </w:rPr>
              <w:t xml:space="preserve">Distribute Language </w:t>
            </w:r>
            <w:r>
              <w:rPr>
                <w:rFonts w:cs="Times New Roman"/>
                <w:i/>
                <w:iCs/>
                <w:sz w:val="20"/>
                <w:szCs w:val="20"/>
              </w:rPr>
              <w:t>Handout: Vary Sentence Patterns for Interest and Style.</w:t>
            </w:r>
          </w:p>
        </w:tc>
      </w:tr>
    </w:tbl>
    <w:p w14:paraId="761A0A4A" w14:textId="77777777" w:rsidR="00AB22C7" w:rsidRPr="00AB22C7" w:rsidRDefault="00AB22C7" w:rsidP="00AB22C7">
      <w:pPr>
        <w:rPr>
          <w:lang w:eastAsia="ja-JP"/>
        </w:rPr>
      </w:pPr>
    </w:p>
    <w:p w14:paraId="2D316D02" w14:textId="77777777" w:rsidR="00A84E3A" w:rsidRDefault="00A84E3A">
      <w:pPr>
        <w:ind w:left="720" w:hanging="360"/>
      </w:pPr>
      <w:r>
        <w:br w:type="page"/>
      </w:r>
    </w:p>
    <w:tbl>
      <w:tblPr>
        <w:tblStyle w:val="TableGrid3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A84E3A" w:rsidRPr="009E7133" w14:paraId="7EEE7717" w14:textId="77777777" w:rsidTr="00B16019">
        <w:trPr>
          <w:trHeight w:val="432"/>
          <w:tblHeader/>
          <w:jc w:val="center"/>
        </w:trPr>
        <w:tc>
          <w:tcPr>
            <w:tcW w:w="10800" w:type="dxa"/>
            <w:shd w:val="clear" w:color="auto" w:fill="F2F2F2"/>
            <w:vAlign w:val="center"/>
          </w:tcPr>
          <w:p w14:paraId="2E61F486" w14:textId="6566AE5D" w:rsidR="00A84E3A" w:rsidRPr="00420058" w:rsidRDefault="00A84E3A" w:rsidP="00420058">
            <w:pPr>
              <w:pStyle w:val="Heading5"/>
              <w:outlineLvl w:val="4"/>
            </w:pPr>
            <w:bookmarkStart w:id="586" w:name="_Toc18048574"/>
            <w:r w:rsidRPr="00420058">
              <w:t>Grade 6 M2 L9 Handout: Vary Sentence Patterns for Interest and Style</w:t>
            </w:r>
            <w:bookmarkEnd w:id="586"/>
          </w:p>
        </w:tc>
      </w:tr>
      <w:tr w:rsidR="00A84E3A" w:rsidRPr="009E7133" w14:paraId="64F05385" w14:textId="77777777" w:rsidTr="00B16019">
        <w:trPr>
          <w:trHeight w:val="10656"/>
          <w:jc w:val="center"/>
        </w:trPr>
        <w:tc>
          <w:tcPr>
            <w:tcW w:w="10800" w:type="dxa"/>
            <w:shd w:val="clear" w:color="auto" w:fill="FFFFFF"/>
          </w:tcPr>
          <w:p w14:paraId="1D5BB953" w14:textId="77777777" w:rsidR="00A84E3A" w:rsidRDefault="00A84E3A" w:rsidP="00B16019">
            <w:pPr>
              <w:rPr>
                <w:smallCaps/>
                <w:color w:val="auto"/>
              </w:rPr>
            </w:pPr>
          </w:p>
          <w:p w14:paraId="62E16451" w14:textId="77777777" w:rsidR="00A84E3A" w:rsidRPr="00A83A48" w:rsidRDefault="00A84E3A" w:rsidP="00B16019">
            <w:pPr>
              <w:rPr>
                <w:sz w:val="20"/>
                <w:szCs w:val="20"/>
              </w:rPr>
            </w:pPr>
            <w:r w:rsidRPr="00A83A48">
              <w:rPr>
                <w:b/>
                <w:sz w:val="20"/>
                <w:szCs w:val="20"/>
              </w:rPr>
              <w:t>Directions:</w:t>
            </w:r>
            <w:r w:rsidRPr="00A83A48">
              <w:rPr>
                <w:sz w:val="20"/>
                <w:szCs w:val="20"/>
              </w:rPr>
              <w:t xml:space="preserve"> There are three main types of sentences you might use. Read the table below for the differences between them.</w:t>
            </w:r>
          </w:p>
          <w:p w14:paraId="7BD255FB" w14:textId="77777777" w:rsidR="00A84E3A" w:rsidRPr="00A83A48" w:rsidRDefault="00A84E3A" w:rsidP="00B16019">
            <w:pPr>
              <w:rPr>
                <w:sz w:val="20"/>
                <w:szCs w:val="20"/>
              </w:rPr>
            </w:pPr>
          </w:p>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678"/>
              <w:gridCol w:w="8402"/>
            </w:tblGrid>
            <w:tr w:rsidR="00A84E3A" w:rsidRPr="00A83A48" w14:paraId="0B9C8E94" w14:textId="77777777" w:rsidTr="00A84E3A">
              <w:trPr>
                <w:jc w:val="center"/>
              </w:trPr>
              <w:tc>
                <w:tcPr>
                  <w:tcW w:w="1678" w:type="dxa"/>
                  <w:shd w:val="clear" w:color="auto" w:fill="255694" w:themeFill="accent1"/>
                  <w:vAlign w:val="center"/>
                </w:tcPr>
                <w:p w14:paraId="4F39873A" w14:textId="2163E5F6" w:rsidR="00A84E3A" w:rsidRPr="00E0111E" w:rsidRDefault="00E0111E" w:rsidP="00B16019">
                  <w:pPr>
                    <w:pStyle w:val="TableHeader"/>
                    <w:rPr>
                      <w:rFonts w:cs="Calibri"/>
                    </w:rPr>
                  </w:pPr>
                  <w:r w:rsidRPr="00E0111E">
                    <w:rPr>
                      <w:rFonts w:cs="Calibri"/>
                    </w:rPr>
                    <w:t>TYPE</w:t>
                  </w:r>
                </w:p>
              </w:tc>
              <w:tc>
                <w:tcPr>
                  <w:tcW w:w="8402" w:type="dxa"/>
                  <w:shd w:val="clear" w:color="auto" w:fill="255694" w:themeFill="accent1"/>
                  <w:vAlign w:val="center"/>
                </w:tcPr>
                <w:p w14:paraId="6D059E73" w14:textId="2CAEEEE1" w:rsidR="00A84E3A" w:rsidRPr="00E0111E" w:rsidRDefault="00E0111E" w:rsidP="00B16019">
                  <w:pPr>
                    <w:pStyle w:val="TableHeader"/>
                    <w:rPr>
                      <w:rFonts w:cs="Calibri"/>
                    </w:rPr>
                  </w:pPr>
                  <w:r w:rsidRPr="00E0111E">
                    <w:rPr>
                      <w:rFonts w:cs="Calibri"/>
                    </w:rPr>
                    <w:t>EXAMPLE</w:t>
                  </w:r>
                </w:p>
              </w:tc>
            </w:tr>
            <w:tr w:rsidR="00A84E3A" w:rsidRPr="00A83A48" w14:paraId="5E7458FC" w14:textId="77777777" w:rsidTr="00A84E3A">
              <w:trPr>
                <w:jc w:val="center"/>
              </w:trPr>
              <w:tc>
                <w:tcPr>
                  <w:tcW w:w="1678" w:type="dxa"/>
                  <w:vAlign w:val="center"/>
                </w:tcPr>
                <w:p w14:paraId="10166D5B" w14:textId="77777777" w:rsidR="00A84E3A" w:rsidRPr="00A83A48" w:rsidRDefault="00A84E3A" w:rsidP="00A84E3A">
                  <w:pPr>
                    <w:rPr>
                      <w:sz w:val="20"/>
                      <w:szCs w:val="20"/>
                    </w:rPr>
                  </w:pPr>
                  <w:r w:rsidRPr="00A83A48">
                    <w:rPr>
                      <w:sz w:val="20"/>
                      <w:szCs w:val="20"/>
                    </w:rPr>
                    <w:t xml:space="preserve">Simple </w:t>
                  </w:r>
                </w:p>
              </w:tc>
              <w:tc>
                <w:tcPr>
                  <w:tcW w:w="8402" w:type="dxa"/>
                  <w:vAlign w:val="center"/>
                </w:tcPr>
                <w:p w14:paraId="476DE844" w14:textId="423A2733" w:rsidR="00A84E3A" w:rsidRPr="00A83A48" w:rsidRDefault="00A84E3A" w:rsidP="00A84E3A">
                  <w:pPr>
                    <w:rPr>
                      <w:sz w:val="20"/>
                      <w:szCs w:val="20"/>
                    </w:rPr>
                  </w:pPr>
                  <w:r>
                    <w:rPr>
                      <w:sz w:val="20"/>
                      <w:szCs w:val="20"/>
                    </w:rPr>
                    <w:t>Many immigrants came to the United States.</w:t>
                  </w:r>
                </w:p>
              </w:tc>
            </w:tr>
            <w:tr w:rsidR="00A84E3A" w:rsidRPr="00A83A48" w14:paraId="372361C1" w14:textId="77777777" w:rsidTr="00A84E3A">
              <w:trPr>
                <w:jc w:val="center"/>
              </w:trPr>
              <w:tc>
                <w:tcPr>
                  <w:tcW w:w="1678" w:type="dxa"/>
                  <w:vAlign w:val="center"/>
                </w:tcPr>
                <w:p w14:paraId="3086A50C" w14:textId="77777777" w:rsidR="00A84E3A" w:rsidRPr="00A83A48" w:rsidRDefault="00A84E3A" w:rsidP="00A84E3A">
                  <w:pPr>
                    <w:rPr>
                      <w:sz w:val="20"/>
                      <w:szCs w:val="20"/>
                    </w:rPr>
                  </w:pPr>
                  <w:r w:rsidRPr="00A83A48">
                    <w:rPr>
                      <w:sz w:val="20"/>
                      <w:szCs w:val="20"/>
                    </w:rPr>
                    <w:t xml:space="preserve">Compound </w:t>
                  </w:r>
                </w:p>
              </w:tc>
              <w:tc>
                <w:tcPr>
                  <w:tcW w:w="8402" w:type="dxa"/>
                  <w:vAlign w:val="center"/>
                </w:tcPr>
                <w:p w14:paraId="38768D9C" w14:textId="05D39462" w:rsidR="00A84E3A" w:rsidRPr="00A83A48" w:rsidRDefault="00A84E3A" w:rsidP="00A84E3A">
                  <w:pPr>
                    <w:rPr>
                      <w:sz w:val="20"/>
                      <w:szCs w:val="20"/>
                    </w:rPr>
                  </w:pPr>
                  <w:r>
                    <w:rPr>
                      <w:sz w:val="20"/>
                      <w:szCs w:val="20"/>
                    </w:rPr>
                    <w:t>It was a long journey, but they felt it was worth it.</w:t>
                  </w:r>
                </w:p>
              </w:tc>
            </w:tr>
            <w:tr w:rsidR="00A84E3A" w:rsidRPr="00A83A48" w14:paraId="676F951A" w14:textId="77777777" w:rsidTr="00A84E3A">
              <w:trPr>
                <w:jc w:val="center"/>
              </w:trPr>
              <w:tc>
                <w:tcPr>
                  <w:tcW w:w="1678" w:type="dxa"/>
                  <w:vAlign w:val="center"/>
                </w:tcPr>
                <w:p w14:paraId="6369F8E9" w14:textId="77777777" w:rsidR="00A84E3A" w:rsidRPr="00A83A48" w:rsidRDefault="00A84E3A" w:rsidP="00A84E3A">
                  <w:pPr>
                    <w:rPr>
                      <w:sz w:val="20"/>
                      <w:szCs w:val="20"/>
                    </w:rPr>
                  </w:pPr>
                  <w:r w:rsidRPr="00A83A48">
                    <w:rPr>
                      <w:sz w:val="20"/>
                      <w:szCs w:val="20"/>
                    </w:rPr>
                    <w:t>Complex</w:t>
                  </w:r>
                </w:p>
              </w:tc>
              <w:tc>
                <w:tcPr>
                  <w:tcW w:w="8402" w:type="dxa"/>
                  <w:vAlign w:val="center"/>
                </w:tcPr>
                <w:p w14:paraId="737EEDA4" w14:textId="364930C3" w:rsidR="00A84E3A" w:rsidRPr="00A83A48" w:rsidRDefault="00A84E3A" w:rsidP="00A84E3A">
                  <w:pPr>
                    <w:rPr>
                      <w:sz w:val="20"/>
                      <w:szCs w:val="20"/>
                    </w:rPr>
                  </w:pPr>
                  <w:r w:rsidRPr="00A83A48">
                    <w:rPr>
                      <w:sz w:val="20"/>
                      <w:szCs w:val="20"/>
                    </w:rPr>
                    <w:t xml:space="preserve">When </w:t>
                  </w:r>
                  <w:r>
                    <w:rPr>
                      <w:sz w:val="20"/>
                      <w:szCs w:val="20"/>
                    </w:rPr>
                    <w:t>they arrived in America, they sometimes found that people didn't want them to stay in the United States.</w:t>
                  </w:r>
                  <w:r w:rsidRPr="00A83A48">
                    <w:rPr>
                      <w:sz w:val="20"/>
                      <w:szCs w:val="20"/>
                    </w:rPr>
                    <w:t xml:space="preserve"> </w:t>
                  </w:r>
                </w:p>
              </w:tc>
            </w:tr>
          </w:tbl>
          <w:p w14:paraId="3EB7EF45" w14:textId="77777777" w:rsidR="00A84E3A" w:rsidRPr="00A83A48" w:rsidRDefault="00A84E3A" w:rsidP="00B16019">
            <w:pPr>
              <w:rPr>
                <w:sz w:val="20"/>
                <w:szCs w:val="20"/>
              </w:rPr>
            </w:pPr>
          </w:p>
          <w:p w14:paraId="31DB3DAA" w14:textId="77777777" w:rsidR="00A84E3A" w:rsidRPr="00A83A48" w:rsidRDefault="00A84E3A" w:rsidP="00A84E3A">
            <w:pPr>
              <w:rPr>
                <w:b/>
                <w:sz w:val="20"/>
                <w:szCs w:val="20"/>
              </w:rPr>
            </w:pPr>
            <w:r w:rsidRPr="00A83A48">
              <w:rPr>
                <w:b/>
                <w:sz w:val="20"/>
                <w:szCs w:val="20"/>
              </w:rPr>
              <w:t>EXAMPLE PARAGRAPH 1</w:t>
            </w:r>
          </w:p>
          <w:p w14:paraId="42D963B9" w14:textId="77777777" w:rsidR="00A84E3A" w:rsidRPr="00A83A48" w:rsidRDefault="00A84E3A" w:rsidP="00A84E3A">
            <w:pPr>
              <w:rPr>
                <w:sz w:val="20"/>
                <w:szCs w:val="20"/>
              </w:rPr>
            </w:pPr>
            <w:r>
              <w:rPr>
                <w:sz w:val="20"/>
                <w:szCs w:val="20"/>
              </w:rPr>
              <w:t xml:space="preserve">There are many ways to become a U.S. citizen. You are a citizen if one or both of your parents are U.S. citizens and at least one lived in the U.S. for multiple years before your birth. You can become a legal permanent resident if someone who is a close relative is also a U.S. citizen. That person has to sponsor you. You can also become a legal permanent resident if your employer helps you or if you are a refugee. Legal permanent residents can go through a different process to become citizens. </w:t>
            </w:r>
          </w:p>
          <w:p w14:paraId="28D37631" w14:textId="77777777" w:rsidR="00A84E3A" w:rsidRPr="00A83A48" w:rsidRDefault="00A84E3A" w:rsidP="00A84E3A">
            <w:pPr>
              <w:rPr>
                <w:sz w:val="20"/>
                <w:szCs w:val="20"/>
              </w:rPr>
            </w:pPr>
          </w:p>
          <w:p w14:paraId="536A024D" w14:textId="77777777" w:rsidR="00A84E3A" w:rsidRPr="00A83A48" w:rsidRDefault="00A84E3A" w:rsidP="00A84E3A">
            <w:pPr>
              <w:rPr>
                <w:b/>
                <w:sz w:val="20"/>
                <w:szCs w:val="20"/>
              </w:rPr>
            </w:pPr>
            <w:r w:rsidRPr="00A83A48">
              <w:rPr>
                <w:b/>
                <w:sz w:val="20"/>
                <w:szCs w:val="20"/>
              </w:rPr>
              <w:t>POSSIBLE VARIATIONS</w:t>
            </w:r>
          </w:p>
          <w:p w14:paraId="24E72F46" w14:textId="77777777" w:rsidR="00A84E3A" w:rsidRDefault="00A84E3A" w:rsidP="00A84E3A">
            <w:pPr>
              <w:rPr>
                <w:sz w:val="20"/>
                <w:szCs w:val="20"/>
              </w:rPr>
            </w:pPr>
            <w:r>
              <w:rPr>
                <w:sz w:val="20"/>
                <w:szCs w:val="20"/>
              </w:rPr>
              <w:t>There are many ways to become a U.S. citizen. If one or both of your parents are U.S. citizens, you have an advantage. As long as one of your parents has lived in the U.S. for multiple years before your birth, you are a citizen. If not, you can become a legal permanent resident. A close relative or employer has to sponsor you to become a permanent resident, unless you are a refugee. Legal permanent residents have a different process to become citizens.</w:t>
            </w:r>
          </w:p>
          <w:p w14:paraId="540D481A" w14:textId="77777777" w:rsidR="00A84E3A" w:rsidRDefault="00A84E3A" w:rsidP="00A84E3A">
            <w:pPr>
              <w:rPr>
                <w:sz w:val="20"/>
                <w:szCs w:val="20"/>
              </w:rPr>
            </w:pPr>
          </w:p>
          <w:p w14:paraId="1C93E5B7" w14:textId="77777777" w:rsidR="00A84E3A" w:rsidRDefault="00A84E3A" w:rsidP="00A84E3A">
            <w:pPr>
              <w:rPr>
                <w:sz w:val="20"/>
                <w:szCs w:val="20"/>
              </w:rPr>
            </w:pPr>
            <w:r>
              <w:rPr>
                <w:sz w:val="20"/>
                <w:szCs w:val="20"/>
              </w:rPr>
              <w:t>There are many ways to become a U.S. citizen, but it's easier if one or both of your parents is a U.S. citizen. As long as your citizen parent lived in the U.S. for multiple years before your birth, you are a citizen. People who do not have U.S. citizen parents take a different path. If that is your situation, you must become a legal permanent resident first. You need a sponsor, usually a close relative or an employer, unless you are a refugee. Legal permanent residents go through a separate process to become citizens.</w:t>
            </w:r>
          </w:p>
          <w:p w14:paraId="70E04FE8" w14:textId="77777777" w:rsidR="00A84E3A" w:rsidRPr="00A83A48" w:rsidRDefault="00A84E3A" w:rsidP="00A84E3A">
            <w:pPr>
              <w:rPr>
                <w:sz w:val="20"/>
                <w:szCs w:val="20"/>
              </w:rPr>
            </w:pPr>
          </w:p>
          <w:p w14:paraId="68665A7C" w14:textId="77777777" w:rsidR="00A84E3A" w:rsidRPr="00A07513" w:rsidRDefault="00A84E3A" w:rsidP="00A84E3A">
            <w:pPr>
              <w:rPr>
                <w:b/>
                <w:sz w:val="20"/>
                <w:szCs w:val="20"/>
              </w:rPr>
            </w:pPr>
            <w:r w:rsidRPr="00A07513">
              <w:rPr>
                <w:b/>
                <w:sz w:val="20"/>
                <w:szCs w:val="20"/>
              </w:rPr>
              <w:t>EXAMPLE PARAGRAPH 2</w:t>
            </w:r>
          </w:p>
          <w:p w14:paraId="39AA33C5" w14:textId="77777777" w:rsidR="00A84E3A" w:rsidRPr="00A83A48" w:rsidRDefault="00A84E3A" w:rsidP="00A84E3A">
            <w:pPr>
              <w:rPr>
                <w:sz w:val="20"/>
                <w:szCs w:val="20"/>
              </w:rPr>
            </w:pPr>
            <w:r>
              <w:rPr>
                <w:sz w:val="20"/>
                <w:szCs w:val="20"/>
              </w:rPr>
              <w:t xml:space="preserve">A legal permanent resident can become a citizen if you are over age 18 and have lived in the U.S. for five years. You have to live in the state where you are applying for at least three months. You have to show that you behave well and don't break the law. You have to pass a test about American laws and government. You have to do a lot of paperwork. You have to make a promise to be loyal to the Constitution and the United States. Congratulations! You are now a citizen. </w:t>
            </w:r>
          </w:p>
          <w:p w14:paraId="5190D58C" w14:textId="77777777" w:rsidR="00A84E3A" w:rsidRPr="00A83A48" w:rsidRDefault="00A84E3A" w:rsidP="00A84E3A">
            <w:pPr>
              <w:rPr>
                <w:sz w:val="20"/>
                <w:szCs w:val="20"/>
              </w:rPr>
            </w:pPr>
          </w:p>
          <w:p w14:paraId="3C5D328D" w14:textId="77777777" w:rsidR="00A84E3A" w:rsidRPr="00A83A48" w:rsidRDefault="00A84E3A" w:rsidP="00A84E3A">
            <w:pPr>
              <w:rPr>
                <w:b/>
                <w:sz w:val="20"/>
                <w:szCs w:val="20"/>
              </w:rPr>
            </w:pPr>
            <w:r w:rsidRPr="00A83A48">
              <w:rPr>
                <w:b/>
                <w:sz w:val="20"/>
                <w:szCs w:val="20"/>
              </w:rPr>
              <w:t>POSSIBLE VARIATIONS</w:t>
            </w:r>
          </w:p>
          <w:p w14:paraId="5E692B21" w14:textId="77777777" w:rsidR="00A84E3A" w:rsidRDefault="00A84E3A" w:rsidP="00A84E3A">
            <w:pPr>
              <w:rPr>
                <w:sz w:val="20"/>
                <w:szCs w:val="20"/>
              </w:rPr>
            </w:pPr>
            <w:r>
              <w:rPr>
                <w:sz w:val="20"/>
                <w:szCs w:val="20"/>
              </w:rPr>
              <w:t>If you are a legal permanent resident over age 18, you might be able to become a citizen. You need to have lived in the U.S. for five years, and you must have lived in your current state for at least three months. In addition to following the laws and staying out of legal trouble, you also have to pass a test about American laws and government and complete a lot of paperwork. Once you make a promise to be loyal to the Constitution and the United States, you are a citizen! Congratulations!</w:t>
            </w:r>
          </w:p>
          <w:p w14:paraId="03A87E03" w14:textId="77777777" w:rsidR="00A84E3A" w:rsidRPr="00A83A48" w:rsidRDefault="00A84E3A" w:rsidP="00A84E3A">
            <w:pPr>
              <w:rPr>
                <w:sz w:val="20"/>
                <w:szCs w:val="20"/>
              </w:rPr>
            </w:pPr>
          </w:p>
          <w:p w14:paraId="71F6F794" w14:textId="77777777" w:rsidR="00A84E3A" w:rsidRPr="00A83A48" w:rsidRDefault="00A84E3A" w:rsidP="00A84E3A">
            <w:pPr>
              <w:rPr>
                <w:sz w:val="20"/>
                <w:szCs w:val="20"/>
              </w:rPr>
            </w:pPr>
            <w:r>
              <w:rPr>
                <w:sz w:val="20"/>
                <w:szCs w:val="20"/>
              </w:rPr>
              <w:t>A legal permanent resident follows a specific process to become a citizen. If you are an adult over age 18 and have lived in the U.S. for five years, you are eligible. You need to have lived in your current state for at least three months, and you need to prove that you behave well and don't break the law. You must do a lot of paperwork. After you take a test about American laws and government, you are asked to promise to be loyal to the Constitution and the United States. Once you've done that, congratulations! You are now a citizen.</w:t>
            </w:r>
          </w:p>
          <w:p w14:paraId="2A84D557" w14:textId="77777777" w:rsidR="00A84E3A" w:rsidRPr="00A83A48" w:rsidRDefault="00A84E3A" w:rsidP="00A84E3A">
            <w:pPr>
              <w:rPr>
                <w:sz w:val="20"/>
                <w:szCs w:val="20"/>
              </w:rPr>
            </w:pPr>
          </w:p>
          <w:p w14:paraId="44F925B9" w14:textId="77777777" w:rsidR="00A84E3A" w:rsidRPr="00A83A48" w:rsidRDefault="00A84E3A" w:rsidP="00A84E3A">
            <w:pPr>
              <w:rPr>
                <w:b/>
                <w:sz w:val="20"/>
                <w:szCs w:val="20"/>
              </w:rPr>
            </w:pPr>
            <w:r w:rsidRPr="00A83A48">
              <w:rPr>
                <w:b/>
                <w:sz w:val="20"/>
                <w:szCs w:val="20"/>
              </w:rPr>
              <w:t>When should you change the sentence patterns in your writing?</w:t>
            </w:r>
          </w:p>
          <w:p w14:paraId="2529101D" w14:textId="77777777" w:rsidR="00A84E3A" w:rsidRPr="00A83A48" w:rsidRDefault="00A84E3A" w:rsidP="00A84E3A">
            <w:pPr>
              <w:pStyle w:val="05BodyBulletLevel1"/>
              <w:numPr>
                <w:ilvl w:val="0"/>
                <w:numId w:val="37"/>
              </w:numPr>
              <w:rPr>
                <w:rFonts w:ascii="Calibri" w:hAnsi="Calibri" w:cs="Calibri"/>
                <w:sz w:val="20"/>
                <w:szCs w:val="20"/>
              </w:rPr>
            </w:pPr>
            <w:r w:rsidRPr="00A83A48">
              <w:rPr>
                <w:rFonts w:ascii="Calibri" w:hAnsi="Calibri" w:cs="Calibri"/>
                <w:sz w:val="20"/>
                <w:szCs w:val="20"/>
              </w:rPr>
              <w:t>If you have used a lot of the same type of sentence</w:t>
            </w:r>
          </w:p>
          <w:p w14:paraId="335BDD36" w14:textId="77777777" w:rsidR="00A84E3A" w:rsidRPr="00A83A48" w:rsidRDefault="00A84E3A" w:rsidP="00A84E3A">
            <w:pPr>
              <w:pStyle w:val="05BodyBulletLevel1"/>
              <w:numPr>
                <w:ilvl w:val="0"/>
                <w:numId w:val="37"/>
              </w:numPr>
              <w:rPr>
                <w:rFonts w:ascii="Calibri" w:hAnsi="Calibri" w:cs="Calibri"/>
                <w:sz w:val="20"/>
                <w:szCs w:val="20"/>
              </w:rPr>
            </w:pPr>
            <w:r w:rsidRPr="00A83A48">
              <w:rPr>
                <w:rFonts w:ascii="Calibri" w:hAnsi="Calibri" w:cs="Calibri"/>
                <w:sz w:val="20"/>
                <w:szCs w:val="20"/>
              </w:rPr>
              <w:t>If all your sentences start in the same way</w:t>
            </w:r>
          </w:p>
          <w:p w14:paraId="66422EB1" w14:textId="77777777" w:rsidR="00A84E3A" w:rsidRPr="00A83A48" w:rsidRDefault="00A84E3A" w:rsidP="00A84E3A">
            <w:pPr>
              <w:pStyle w:val="05BodyBulletLevel1"/>
              <w:numPr>
                <w:ilvl w:val="0"/>
                <w:numId w:val="37"/>
              </w:numPr>
              <w:rPr>
                <w:rFonts w:ascii="Calibri" w:hAnsi="Calibri" w:cs="Calibri"/>
                <w:sz w:val="20"/>
                <w:szCs w:val="20"/>
              </w:rPr>
            </w:pPr>
            <w:r w:rsidRPr="00A83A48">
              <w:rPr>
                <w:rFonts w:ascii="Calibri" w:hAnsi="Calibri" w:cs="Calibri"/>
                <w:sz w:val="20"/>
                <w:szCs w:val="20"/>
              </w:rPr>
              <w:t>If you want to draw attention to a particular idea</w:t>
            </w:r>
          </w:p>
          <w:p w14:paraId="1406207C" w14:textId="77777777" w:rsidR="00A84E3A" w:rsidRPr="00A83A48" w:rsidRDefault="00A84E3A" w:rsidP="00A84E3A">
            <w:pPr>
              <w:pStyle w:val="NoParagraphStyle"/>
              <w:rPr>
                <w:rFonts w:ascii="Calibri" w:hAnsi="Calibri" w:cs="Calibri"/>
                <w:sz w:val="20"/>
                <w:szCs w:val="20"/>
              </w:rPr>
            </w:pPr>
          </w:p>
          <w:p w14:paraId="4A18E2E7" w14:textId="77777777" w:rsidR="00A84E3A" w:rsidRPr="00A83A48" w:rsidRDefault="00A84E3A" w:rsidP="00A84E3A">
            <w:pPr>
              <w:rPr>
                <w:b/>
                <w:sz w:val="20"/>
                <w:szCs w:val="20"/>
              </w:rPr>
            </w:pPr>
            <w:r w:rsidRPr="00A83A48">
              <w:rPr>
                <w:b/>
                <w:sz w:val="20"/>
                <w:szCs w:val="20"/>
              </w:rPr>
              <w:t>EXAMPLE PARAGRAPH 3</w:t>
            </w:r>
          </w:p>
          <w:p w14:paraId="37C5980D" w14:textId="77777777" w:rsidR="00A84E3A" w:rsidRPr="00A83A48" w:rsidRDefault="00A84E3A" w:rsidP="00A84E3A">
            <w:pPr>
              <w:rPr>
                <w:sz w:val="20"/>
                <w:szCs w:val="20"/>
              </w:rPr>
            </w:pPr>
            <w:r>
              <w:rPr>
                <w:sz w:val="20"/>
                <w:szCs w:val="20"/>
              </w:rPr>
              <w:t>American citizens have certain rights. They also have certain responsibilities. They can vote in elections. They can serve on juries. Some jobs with the government can only go to U.S. citizens. Citizens have to pay taxes. Sometimes they have to serve in the military. They have to obey laws.</w:t>
            </w:r>
          </w:p>
          <w:p w14:paraId="498A97DA" w14:textId="77777777" w:rsidR="00A84E3A" w:rsidRPr="009E7133" w:rsidRDefault="00A84E3A" w:rsidP="00B16019">
            <w:pPr>
              <w:rPr>
                <w:smallCaps/>
                <w:color w:val="auto"/>
              </w:rPr>
            </w:pPr>
          </w:p>
        </w:tc>
      </w:tr>
    </w:tbl>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985"/>
        <w:gridCol w:w="8010"/>
        <w:gridCol w:w="1805"/>
      </w:tblGrid>
      <w:tr w:rsidR="00BD5610" w:rsidRPr="00B75D2A" w14:paraId="169D6632" w14:textId="77777777" w:rsidTr="00BD5610">
        <w:trPr>
          <w:cantSplit/>
          <w:trHeight w:val="432"/>
          <w:tblHeader/>
          <w:jc w:val="center"/>
        </w:trPr>
        <w:tc>
          <w:tcPr>
            <w:tcW w:w="10800" w:type="dxa"/>
            <w:gridSpan w:val="3"/>
            <w:shd w:val="clear" w:color="auto" w:fill="255694" w:themeFill="accent1"/>
            <w:vAlign w:val="center"/>
          </w:tcPr>
          <w:p w14:paraId="50C804EB" w14:textId="5FEE24CA" w:rsidR="002C0C14" w:rsidRDefault="002C0C14" w:rsidP="00BD5610">
            <w:pPr>
              <w:pStyle w:val="Heading4"/>
              <w:outlineLvl w:val="3"/>
            </w:pPr>
            <w:bookmarkStart w:id="587" w:name="_Toc18048575"/>
            <w:r>
              <w:t xml:space="preserve">Grade </w:t>
            </w:r>
            <w:r w:rsidR="00D92323">
              <w:t xml:space="preserve">7 M1 L21 Mini-lesson: </w:t>
            </w:r>
            <w:r w:rsidR="00D92323" w:rsidRPr="009D77D7">
              <w:t>Vary Sentence Patterns for Interest and Style</w:t>
            </w:r>
            <w:r w:rsidR="00D92323">
              <w:t xml:space="preserve"> (15</w:t>
            </w:r>
            <w:r w:rsidR="00D92323" w:rsidRPr="00046862">
              <w:t> min.)</w:t>
            </w:r>
            <w:bookmarkEnd w:id="587"/>
          </w:p>
          <w:p w14:paraId="5CA3E537" w14:textId="0191C891" w:rsidR="00BD5610" w:rsidRPr="00B75D2A" w:rsidRDefault="00BD5610" w:rsidP="00BD5610">
            <w:pPr>
              <w:pStyle w:val="Heading4"/>
              <w:outlineLvl w:val="3"/>
            </w:pPr>
            <w:bookmarkStart w:id="588" w:name="_Toc18048576"/>
            <w:r>
              <w:t xml:space="preserve">Grade 8 M1 L12 Mini-lesson: </w:t>
            </w:r>
            <w:r w:rsidRPr="009D77D7">
              <w:t>Vary Sentence Patterns for Interest and Style</w:t>
            </w:r>
            <w:r>
              <w:t xml:space="preserve"> (15</w:t>
            </w:r>
            <w:r w:rsidRPr="00046862">
              <w:t> min.)</w:t>
            </w:r>
            <w:bookmarkEnd w:id="588"/>
            <w:r w:rsidRPr="00046862">
              <w:t> </w:t>
            </w:r>
          </w:p>
        </w:tc>
      </w:tr>
      <w:tr w:rsidR="00BD5610" w:rsidRPr="00B75D2A" w14:paraId="0095E8E7" w14:textId="77777777" w:rsidTr="00BD5610">
        <w:trPr>
          <w:trHeight w:val="126"/>
          <w:jc w:val="center"/>
        </w:trPr>
        <w:tc>
          <w:tcPr>
            <w:tcW w:w="10800" w:type="dxa"/>
            <w:gridSpan w:val="3"/>
            <w:shd w:val="clear" w:color="auto" w:fill="FFFFFF" w:themeFill="background1"/>
          </w:tcPr>
          <w:p w14:paraId="2F663F44" w14:textId="56EFBC87" w:rsidR="00BD5610" w:rsidRPr="00B75D2A" w:rsidRDefault="00BD5610" w:rsidP="00BD5610">
            <w:pPr>
              <w:rPr>
                <w:rFonts w:ascii="Times New Roman" w:hAnsi="Times New Roman" w:cs="Times New Roman"/>
                <w:color w:val="auto"/>
              </w:rPr>
            </w:pPr>
            <w:r w:rsidRPr="008A5243">
              <w:rPr>
                <w:rStyle w:val="05TableTextBoldOrange"/>
              </w:rPr>
              <w:t>L.6.3.A: Vary Sentence Patterns for Interest and Style</w:t>
            </w:r>
          </w:p>
        </w:tc>
      </w:tr>
      <w:tr w:rsidR="00BD5610" w:rsidRPr="00B75D2A" w14:paraId="651FE5A4" w14:textId="77777777" w:rsidTr="00BD5610">
        <w:trPr>
          <w:trHeight w:val="126"/>
          <w:jc w:val="center"/>
        </w:trPr>
        <w:tc>
          <w:tcPr>
            <w:tcW w:w="10800" w:type="dxa"/>
            <w:gridSpan w:val="3"/>
            <w:shd w:val="clear" w:color="auto" w:fill="FFFFFF" w:themeFill="background1"/>
          </w:tcPr>
          <w:p w14:paraId="093C3091" w14:textId="46205FD5" w:rsidR="00BD5610" w:rsidRPr="008A5243" w:rsidRDefault="00BD5610" w:rsidP="00BD5610">
            <w:pPr>
              <w:rPr>
                <w:rStyle w:val="05TableTextBoldOrange"/>
              </w:rPr>
            </w:pPr>
            <w:r w:rsidRPr="004150C0">
              <w:rPr>
                <w:b/>
                <w:bCs/>
                <w:caps/>
                <w:color w:val="auto"/>
                <w:sz w:val="20"/>
              </w:rPr>
              <w:t>L.6.3.A:</w:t>
            </w:r>
            <w:r w:rsidRPr="004150C0">
              <w:rPr>
                <w:color w:val="auto"/>
                <w:sz w:val="20"/>
              </w:rPr>
              <w:t xml:space="preserve"> Vary sentence patterns for meaning, reader/listener interest, and style.</w:t>
            </w:r>
          </w:p>
        </w:tc>
      </w:tr>
      <w:tr w:rsidR="00BD5610" w:rsidRPr="00B75D2A" w14:paraId="389308CB" w14:textId="77777777" w:rsidTr="00BD5610">
        <w:trPr>
          <w:trHeight w:val="126"/>
          <w:jc w:val="center"/>
        </w:trPr>
        <w:tc>
          <w:tcPr>
            <w:tcW w:w="10800" w:type="dxa"/>
            <w:gridSpan w:val="3"/>
            <w:shd w:val="clear" w:color="auto" w:fill="EDF5FB" w:themeFill="text2"/>
          </w:tcPr>
          <w:p w14:paraId="12148730" w14:textId="77777777" w:rsidR="00BD5610" w:rsidRPr="00B75D2A" w:rsidRDefault="00BD5610" w:rsidP="0022152E">
            <w:pPr>
              <w:pStyle w:val="14TableBullet"/>
              <w:ind w:left="0" w:firstLine="0"/>
              <w:rPr>
                <w:b/>
              </w:rPr>
            </w:pPr>
            <w:r w:rsidRPr="00B75D2A">
              <w:rPr>
                <w:b/>
              </w:rPr>
              <w:t>Frame Instruction</w:t>
            </w:r>
          </w:p>
        </w:tc>
      </w:tr>
      <w:tr w:rsidR="00BD5610" w:rsidRPr="00B75D2A" w14:paraId="5887CCC5" w14:textId="77777777" w:rsidTr="00BD5610">
        <w:trPr>
          <w:trHeight w:val="126"/>
          <w:jc w:val="center"/>
        </w:trPr>
        <w:tc>
          <w:tcPr>
            <w:tcW w:w="10800" w:type="dxa"/>
            <w:gridSpan w:val="3"/>
            <w:shd w:val="clear" w:color="auto" w:fill="FFFFFF" w:themeFill="background1"/>
          </w:tcPr>
          <w:p w14:paraId="7BC5163E" w14:textId="77777777" w:rsidR="00BD5610" w:rsidRPr="00B75D2A" w:rsidRDefault="00BD5610" w:rsidP="0022152E">
            <w:pPr>
              <w:pStyle w:val="14TableBullet"/>
              <w:numPr>
                <w:ilvl w:val="0"/>
                <w:numId w:val="9"/>
              </w:numPr>
              <w:ind w:left="360"/>
              <w:rPr>
                <w:b/>
              </w:rPr>
            </w:pPr>
            <w:r w:rsidRPr="00B75D2A">
              <w:rPr>
                <w:rFonts w:eastAsiaTheme="minorEastAsia"/>
              </w:rPr>
              <w:t xml:space="preserve">Our bodies need and crave different kinds of food. Variety is important for our diets and for our writing. </w:t>
            </w:r>
            <w:r w:rsidRPr="00B75D2A">
              <w:t>Good writers use a variety of sentence structures to engage readers, provide meaning, and develop a style.</w:t>
            </w:r>
          </w:p>
          <w:p w14:paraId="52F33D69" w14:textId="77777777" w:rsidR="00BD5610" w:rsidRPr="00B75D2A" w:rsidRDefault="00BD5610" w:rsidP="0022152E">
            <w:pPr>
              <w:pStyle w:val="14TableBullet"/>
              <w:numPr>
                <w:ilvl w:val="0"/>
                <w:numId w:val="9"/>
              </w:numPr>
              <w:ind w:left="360"/>
              <w:rPr>
                <w:b/>
              </w:rPr>
            </w:pPr>
            <w:r w:rsidRPr="00B75D2A">
              <w:t>Today, we’re going to learn to vary sentence patterns. First, we will review the different types of sentences. Then</w:t>
            </w:r>
            <w:r>
              <w:t>,</w:t>
            </w:r>
            <w:r w:rsidRPr="00B75D2A">
              <w:t xml:space="preserve"> we will apply that learning to our narratives. </w:t>
            </w:r>
          </w:p>
        </w:tc>
      </w:tr>
      <w:tr w:rsidR="00BD5610" w:rsidRPr="00B75D2A" w14:paraId="3D09A89E" w14:textId="77777777" w:rsidTr="00BD5610">
        <w:trPr>
          <w:trHeight w:val="126"/>
          <w:jc w:val="center"/>
        </w:trPr>
        <w:tc>
          <w:tcPr>
            <w:tcW w:w="10800" w:type="dxa"/>
            <w:gridSpan w:val="3"/>
            <w:shd w:val="clear" w:color="auto" w:fill="FFFFFF" w:themeFill="background1"/>
          </w:tcPr>
          <w:p w14:paraId="6CC7836C" w14:textId="77777777" w:rsidR="00BD5610" w:rsidRPr="00B75D2A" w:rsidRDefault="00BD5610" w:rsidP="0022152E">
            <w:pPr>
              <w:pStyle w:val="14TableBullet"/>
              <w:ind w:left="0" w:firstLine="0"/>
              <w:rPr>
                <w:i/>
              </w:rPr>
            </w:pPr>
            <w:r w:rsidRPr="00B75D2A">
              <w:rPr>
                <w:i/>
              </w:rPr>
              <w:t xml:space="preserve">Display </w:t>
            </w:r>
            <w:r>
              <w:rPr>
                <w:i/>
              </w:rPr>
              <w:t>Language Handout: Vary Sentence Patterns for Interest and Style</w:t>
            </w:r>
            <w:r w:rsidRPr="00B75D2A">
              <w:rPr>
                <w:i/>
              </w:rPr>
              <w:t>.</w:t>
            </w:r>
          </w:p>
        </w:tc>
      </w:tr>
      <w:tr w:rsidR="00BD5610" w:rsidRPr="00B75D2A" w14:paraId="1F63DB7B" w14:textId="77777777" w:rsidTr="00BD5610">
        <w:trPr>
          <w:trHeight w:val="128"/>
          <w:jc w:val="center"/>
        </w:trPr>
        <w:tc>
          <w:tcPr>
            <w:tcW w:w="985" w:type="dxa"/>
            <w:shd w:val="clear" w:color="auto" w:fill="EDF5FB" w:themeFill="background2" w:themeFillTint="33"/>
            <w:vAlign w:val="center"/>
          </w:tcPr>
          <w:p w14:paraId="36967BE8" w14:textId="77777777" w:rsidR="00BD5610" w:rsidRPr="00B75D2A" w:rsidRDefault="00BD5610" w:rsidP="0022152E">
            <w:pPr>
              <w:pStyle w:val="12TableTextBold"/>
            </w:pPr>
            <w:r w:rsidRPr="00B75D2A">
              <w:t>Pacing</w:t>
            </w:r>
          </w:p>
        </w:tc>
        <w:tc>
          <w:tcPr>
            <w:tcW w:w="8010" w:type="dxa"/>
            <w:shd w:val="clear" w:color="auto" w:fill="EDF5FB" w:themeFill="background2" w:themeFillTint="33"/>
            <w:vAlign w:val="center"/>
          </w:tcPr>
          <w:p w14:paraId="461C4A33" w14:textId="77777777" w:rsidR="00BD5610" w:rsidRPr="00B75D2A" w:rsidRDefault="00BD5610" w:rsidP="0022152E">
            <w:pPr>
              <w:pStyle w:val="12TableTextBold"/>
            </w:pPr>
            <w:r w:rsidRPr="00B75D2A">
              <w:t>Say</w:t>
            </w:r>
          </w:p>
        </w:tc>
        <w:tc>
          <w:tcPr>
            <w:tcW w:w="1805" w:type="dxa"/>
            <w:shd w:val="clear" w:color="auto" w:fill="EDF5FB" w:themeFill="background2" w:themeFillTint="33"/>
            <w:vAlign w:val="center"/>
          </w:tcPr>
          <w:p w14:paraId="465754FA" w14:textId="77777777" w:rsidR="00BD5610" w:rsidRPr="00B75D2A" w:rsidRDefault="00BD5610" w:rsidP="0022152E">
            <w:pPr>
              <w:pStyle w:val="12TableTextBold"/>
            </w:pPr>
            <w:r w:rsidRPr="00B75D2A">
              <w:t>Do</w:t>
            </w:r>
          </w:p>
        </w:tc>
      </w:tr>
      <w:tr w:rsidR="00BD5610" w:rsidRPr="00B75D2A" w14:paraId="6D2BB9F2" w14:textId="77777777" w:rsidTr="00BD5610">
        <w:trPr>
          <w:trHeight w:val="126"/>
          <w:jc w:val="center"/>
        </w:trPr>
        <w:tc>
          <w:tcPr>
            <w:tcW w:w="985" w:type="dxa"/>
            <w:shd w:val="clear" w:color="auto" w:fill="FFFFFF" w:themeFill="background1"/>
          </w:tcPr>
          <w:p w14:paraId="54E7BD4C" w14:textId="77777777" w:rsidR="00BD5610" w:rsidRPr="00B75D2A" w:rsidRDefault="00BD5610" w:rsidP="0022152E">
            <w:pPr>
              <w:pStyle w:val="11TableText"/>
            </w:pPr>
            <w:r w:rsidRPr="00B75D2A">
              <w:t>1 min.</w:t>
            </w:r>
          </w:p>
        </w:tc>
        <w:tc>
          <w:tcPr>
            <w:tcW w:w="8010" w:type="dxa"/>
            <w:shd w:val="clear" w:color="auto" w:fill="FFFFFF" w:themeFill="background1"/>
          </w:tcPr>
          <w:p w14:paraId="5955EE9D" w14:textId="77777777" w:rsidR="00BD5610" w:rsidRPr="00B75D2A" w:rsidRDefault="00BD5610" w:rsidP="00BD5610">
            <w:pPr>
              <w:pStyle w:val="ListParagraph"/>
              <w:widowControl w:val="0"/>
              <w:numPr>
                <w:ilvl w:val="0"/>
                <w:numId w:val="10"/>
              </w:numPr>
              <w:ind w:left="360"/>
              <w:textAlignment w:val="baseline"/>
              <w:rPr>
                <w:bCs/>
                <w:sz w:val="20"/>
                <w:szCs w:val="20"/>
              </w:rPr>
            </w:pPr>
            <w:r w:rsidRPr="00B75D2A">
              <w:rPr>
                <w:bCs/>
                <w:sz w:val="20"/>
                <w:szCs w:val="20"/>
              </w:rPr>
              <w:t xml:space="preserve">To vary sentence patterns, we have to understand the different ways sentences are structured, or organized. A phrase is a group of words without a subject and a verb. A clause is a group of words that contains a subject and a verb. </w:t>
            </w:r>
          </w:p>
          <w:p w14:paraId="50AFED5A" w14:textId="77777777" w:rsidR="00BD5610" w:rsidRPr="00B75D2A" w:rsidRDefault="00BD5610" w:rsidP="00BD5610">
            <w:pPr>
              <w:pStyle w:val="ListParagraph"/>
              <w:widowControl w:val="0"/>
              <w:numPr>
                <w:ilvl w:val="0"/>
                <w:numId w:val="10"/>
              </w:numPr>
              <w:ind w:left="360"/>
              <w:textAlignment w:val="baseline"/>
              <w:rPr>
                <w:bCs/>
                <w:sz w:val="20"/>
                <w:szCs w:val="20"/>
              </w:rPr>
            </w:pPr>
            <w:r w:rsidRPr="00B75D2A">
              <w:rPr>
                <w:bCs/>
                <w:sz w:val="20"/>
                <w:szCs w:val="20"/>
              </w:rPr>
              <w:t>There are two types of clauses</w:t>
            </w:r>
            <w:r>
              <w:rPr>
                <w:bCs/>
                <w:sz w:val="20"/>
                <w:szCs w:val="20"/>
              </w:rPr>
              <w:t>:</w:t>
            </w:r>
            <w:r w:rsidRPr="00B75D2A">
              <w:rPr>
                <w:bCs/>
                <w:sz w:val="20"/>
                <w:szCs w:val="20"/>
              </w:rPr>
              <w:t xml:space="preserve"> independent and dependent clauses. An independent clause is a complete sentence and can stand on its own. A dependent clause is not a complete sentence and cannot stand on its own.</w:t>
            </w:r>
          </w:p>
        </w:tc>
        <w:tc>
          <w:tcPr>
            <w:tcW w:w="1805" w:type="dxa"/>
            <w:shd w:val="clear" w:color="auto" w:fill="FFFFFF" w:themeFill="background1"/>
          </w:tcPr>
          <w:p w14:paraId="08317A41" w14:textId="77777777" w:rsidR="00BD5610" w:rsidRPr="00B75D2A" w:rsidRDefault="00BD5610" w:rsidP="0022152E">
            <w:pPr>
              <w:widowControl w:val="0"/>
              <w:textAlignment w:val="baseline"/>
              <w:rPr>
                <w:rStyle w:val="07TableTextItalic"/>
                <w:rFonts w:eastAsiaTheme="minorHAnsi"/>
                <w:sz w:val="20"/>
                <w:szCs w:val="20"/>
              </w:rPr>
            </w:pPr>
            <w:r w:rsidRPr="00B75D2A">
              <w:rPr>
                <w:rStyle w:val="07TableTextItalic"/>
                <w:rFonts w:eastAsiaTheme="minorHAnsi"/>
                <w:sz w:val="20"/>
                <w:szCs w:val="20"/>
              </w:rPr>
              <w:t xml:space="preserve">Call on students to read the examples of phrase, clause, independent clause, and dependent clause. </w:t>
            </w:r>
          </w:p>
        </w:tc>
      </w:tr>
      <w:tr w:rsidR="00BD5610" w:rsidRPr="00B75D2A" w14:paraId="6AAE1284" w14:textId="77777777" w:rsidTr="00BD5610">
        <w:trPr>
          <w:trHeight w:val="126"/>
          <w:jc w:val="center"/>
        </w:trPr>
        <w:tc>
          <w:tcPr>
            <w:tcW w:w="985" w:type="dxa"/>
            <w:shd w:val="clear" w:color="auto" w:fill="FFFFFF" w:themeFill="background1"/>
          </w:tcPr>
          <w:p w14:paraId="41896ACE" w14:textId="77777777" w:rsidR="00BD5610" w:rsidRPr="00B75D2A" w:rsidRDefault="00BD5610" w:rsidP="0022152E">
            <w:pPr>
              <w:pStyle w:val="11TableText"/>
            </w:pPr>
            <w:r w:rsidRPr="00B75D2A">
              <w:t>3 min.</w:t>
            </w:r>
          </w:p>
        </w:tc>
        <w:tc>
          <w:tcPr>
            <w:tcW w:w="8010" w:type="dxa"/>
            <w:shd w:val="clear" w:color="auto" w:fill="FFFFFF" w:themeFill="background1"/>
          </w:tcPr>
          <w:p w14:paraId="4FD33E45" w14:textId="77777777" w:rsidR="00BD5610" w:rsidRPr="00B75D2A" w:rsidRDefault="00BD5610" w:rsidP="00BD5610">
            <w:pPr>
              <w:pStyle w:val="ListParagraph"/>
              <w:widowControl w:val="0"/>
              <w:numPr>
                <w:ilvl w:val="0"/>
                <w:numId w:val="10"/>
              </w:numPr>
              <w:ind w:left="360"/>
              <w:textAlignment w:val="baseline"/>
              <w:rPr>
                <w:rStyle w:val="07TableTextItalic"/>
                <w:rFonts w:eastAsiaTheme="minorHAnsi"/>
                <w:i w:val="0"/>
                <w:sz w:val="20"/>
                <w:szCs w:val="20"/>
              </w:rPr>
            </w:pPr>
            <w:r w:rsidRPr="00B75D2A">
              <w:rPr>
                <w:rStyle w:val="07TableTextItalic"/>
                <w:rFonts w:eastAsiaTheme="minorHAnsi"/>
                <w:i w:val="0"/>
                <w:sz w:val="20"/>
                <w:szCs w:val="20"/>
              </w:rPr>
              <w:t xml:space="preserve">There are four types of sentences: simple, compound, complex, and compound-complex. A simple sentence is an independent clause that contains a subject and a verb. </w:t>
            </w:r>
          </w:p>
          <w:p w14:paraId="7608CA4F" w14:textId="77777777" w:rsidR="00BD5610" w:rsidRPr="00B75D2A" w:rsidRDefault="00BD5610" w:rsidP="00BD5610">
            <w:pPr>
              <w:pStyle w:val="ListParagraph"/>
              <w:widowControl w:val="0"/>
              <w:numPr>
                <w:ilvl w:val="0"/>
                <w:numId w:val="10"/>
              </w:numPr>
              <w:ind w:left="360"/>
              <w:textAlignment w:val="baseline"/>
              <w:rPr>
                <w:rStyle w:val="07TableTextItalic"/>
                <w:rFonts w:eastAsiaTheme="minorHAnsi"/>
                <w:i w:val="0"/>
                <w:sz w:val="20"/>
                <w:szCs w:val="20"/>
              </w:rPr>
            </w:pPr>
            <w:r w:rsidRPr="00B75D2A">
              <w:rPr>
                <w:rStyle w:val="07TableTextItalic"/>
                <w:rFonts w:eastAsiaTheme="minorHAnsi"/>
                <w:i w:val="0"/>
                <w:sz w:val="20"/>
                <w:szCs w:val="20"/>
              </w:rPr>
              <w:t xml:space="preserve">A compound sentence contains two independent clauses and is joined by a coordinating conjunction, such as </w:t>
            </w:r>
            <w:r w:rsidRPr="00B75D2A">
              <w:rPr>
                <w:rStyle w:val="07TableTextItalic"/>
                <w:rFonts w:eastAsiaTheme="minorHAnsi"/>
                <w:sz w:val="20"/>
                <w:szCs w:val="20"/>
              </w:rPr>
              <w:t>and</w:t>
            </w:r>
            <w:r w:rsidRPr="00B75D2A">
              <w:rPr>
                <w:rStyle w:val="07TableTextItalic"/>
                <w:rFonts w:eastAsiaTheme="minorHAnsi"/>
                <w:i w:val="0"/>
                <w:sz w:val="20"/>
                <w:szCs w:val="20"/>
              </w:rPr>
              <w:t>,</w:t>
            </w:r>
            <w:r w:rsidRPr="00B75D2A">
              <w:rPr>
                <w:rStyle w:val="07TableTextItalic"/>
                <w:rFonts w:eastAsiaTheme="minorHAnsi"/>
                <w:sz w:val="20"/>
                <w:szCs w:val="20"/>
              </w:rPr>
              <w:t xml:space="preserve"> but</w:t>
            </w:r>
            <w:r w:rsidRPr="00B75D2A">
              <w:rPr>
                <w:rStyle w:val="07TableTextItalic"/>
                <w:rFonts w:eastAsiaTheme="minorHAnsi"/>
                <w:i w:val="0"/>
                <w:sz w:val="20"/>
                <w:szCs w:val="20"/>
              </w:rPr>
              <w:t>,</w:t>
            </w:r>
            <w:r w:rsidRPr="00B75D2A">
              <w:rPr>
                <w:rStyle w:val="07TableTextItalic"/>
                <w:rFonts w:eastAsiaTheme="minorHAnsi"/>
                <w:sz w:val="20"/>
                <w:szCs w:val="20"/>
              </w:rPr>
              <w:t xml:space="preserve"> </w:t>
            </w:r>
            <w:r w:rsidRPr="00B75D2A">
              <w:rPr>
                <w:rStyle w:val="07TableTextItalic"/>
                <w:rFonts w:eastAsiaTheme="minorHAnsi"/>
                <w:i w:val="0"/>
                <w:sz w:val="20"/>
                <w:szCs w:val="20"/>
              </w:rPr>
              <w:t xml:space="preserve">or </w:t>
            </w:r>
            <w:r w:rsidRPr="00B75D2A">
              <w:rPr>
                <w:rStyle w:val="07TableTextItalic"/>
                <w:rFonts w:eastAsiaTheme="minorHAnsi"/>
                <w:sz w:val="20"/>
                <w:szCs w:val="20"/>
              </w:rPr>
              <w:t xml:space="preserve">or. </w:t>
            </w:r>
            <w:r w:rsidRPr="00B75D2A">
              <w:rPr>
                <w:rStyle w:val="07TableTextItalic"/>
                <w:rFonts w:eastAsiaTheme="minorHAnsi"/>
                <w:i w:val="0"/>
                <w:sz w:val="20"/>
                <w:szCs w:val="20"/>
              </w:rPr>
              <w:t>You can use this sentence pattern to combine ideas together.</w:t>
            </w:r>
          </w:p>
          <w:p w14:paraId="4A463275" w14:textId="77777777" w:rsidR="00BD5610" w:rsidRPr="00B75D2A" w:rsidRDefault="00BD5610" w:rsidP="00BD5610">
            <w:pPr>
              <w:pStyle w:val="ListParagraph"/>
              <w:widowControl w:val="0"/>
              <w:numPr>
                <w:ilvl w:val="0"/>
                <w:numId w:val="10"/>
              </w:numPr>
              <w:ind w:left="360"/>
              <w:textAlignment w:val="baseline"/>
              <w:rPr>
                <w:rStyle w:val="07TableTextItalic"/>
                <w:rFonts w:eastAsiaTheme="minorHAnsi"/>
                <w:i w:val="0"/>
                <w:sz w:val="20"/>
                <w:szCs w:val="20"/>
              </w:rPr>
            </w:pPr>
            <w:r w:rsidRPr="00B75D2A">
              <w:rPr>
                <w:rStyle w:val="07TableTextItalic"/>
                <w:rFonts w:eastAsiaTheme="minorHAnsi"/>
                <w:i w:val="0"/>
                <w:sz w:val="20"/>
                <w:szCs w:val="20"/>
              </w:rPr>
              <w:t>Think of</w:t>
            </w:r>
            <w:r w:rsidRPr="00B75D2A">
              <w:rPr>
                <w:bCs/>
                <w:sz w:val="20"/>
                <w:szCs w:val="20"/>
              </w:rPr>
              <w:t xml:space="preserve"> another example of a compound sentence and raise your hand to share.</w:t>
            </w:r>
          </w:p>
        </w:tc>
        <w:tc>
          <w:tcPr>
            <w:tcW w:w="1805" w:type="dxa"/>
            <w:shd w:val="clear" w:color="auto" w:fill="FFFFFF" w:themeFill="background1"/>
          </w:tcPr>
          <w:p w14:paraId="020A92CA" w14:textId="77777777" w:rsidR="00BD5610" w:rsidRPr="00B75D2A" w:rsidRDefault="00BD5610" w:rsidP="0022152E">
            <w:pPr>
              <w:widowControl w:val="0"/>
              <w:textAlignment w:val="baseline"/>
              <w:rPr>
                <w:rStyle w:val="07TableTextItalic"/>
                <w:rFonts w:eastAsiaTheme="minorHAnsi"/>
                <w:sz w:val="20"/>
                <w:szCs w:val="20"/>
              </w:rPr>
            </w:pPr>
            <w:r w:rsidRPr="00B75D2A">
              <w:rPr>
                <w:rStyle w:val="07TableTextItalic"/>
                <w:rFonts w:eastAsiaTheme="minorHAnsi"/>
                <w:sz w:val="20"/>
                <w:szCs w:val="20"/>
              </w:rPr>
              <w:t>Call on students to read the examples, then elicit examples from students.</w:t>
            </w:r>
          </w:p>
        </w:tc>
      </w:tr>
      <w:tr w:rsidR="00BD5610" w:rsidRPr="00B75D2A" w14:paraId="3443364B" w14:textId="77777777" w:rsidTr="00BD5610">
        <w:trPr>
          <w:trHeight w:val="126"/>
          <w:jc w:val="center"/>
        </w:trPr>
        <w:tc>
          <w:tcPr>
            <w:tcW w:w="985" w:type="dxa"/>
            <w:shd w:val="clear" w:color="auto" w:fill="FFFFFF" w:themeFill="background1"/>
          </w:tcPr>
          <w:p w14:paraId="33094891" w14:textId="77777777" w:rsidR="00BD5610" w:rsidRPr="00B75D2A" w:rsidRDefault="00BD5610" w:rsidP="0022152E">
            <w:pPr>
              <w:pStyle w:val="11TableText"/>
            </w:pPr>
            <w:r w:rsidRPr="00B75D2A">
              <w:t>3 min.</w:t>
            </w:r>
          </w:p>
        </w:tc>
        <w:tc>
          <w:tcPr>
            <w:tcW w:w="8010" w:type="dxa"/>
            <w:shd w:val="clear" w:color="auto" w:fill="FFFFFF" w:themeFill="background1"/>
          </w:tcPr>
          <w:p w14:paraId="0631C1C3" w14:textId="77777777" w:rsidR="00BD5610" w:rsidRPr="00B75D2A" w:rsidRDefault="00BD5610" w:rsidP="00BD5610">
            <w:pPr>
              <w:pStyle w:val="ListParagraph"/>
              <w:widowControl w:val="0"/>
              <w:numPr>
                <w:ilvl w:val="0"/>
                <w:numId w:val="10"/>
              </w:numPr>
              <w:ind w:left="360"/>
              <w:textAlignment w:val="baseline"/>
              <w:rPr>
                <w:rFonts w:eastAsiaTheme="minorHAnsi"/>
                <w:sz w:val="20"/>
                <w:szCs w:val="20"/>
              </w:rPr>
            </w:pPr>
            <w:r w:rsidRPr="00B75D2A">
              <w:rPr>
                <w:bCs/>
                <w:sz w:val="20"/>
                <w:szCs w:val="20"/>
              </w:rPr>
              <w:t>A c</w:t>
            </w:r>
            <w:r w:rsidRPr="00B75D2A">
              <w:rPr>
                <w:sz w:val="20"/>
                <w:szCs w:val="20"/>
              </w:rPr>
              <w:t>omplex sentence contains an independent clause and one or more dependent clauses and is joined by a subordinating conjunction. Use this sentence pattern to highlight a relationship between ideas, such as cause/effect, compare/contrast, or sequence of events.</w:t>
            </w:r>
          </w:p>
          <w:p w14:paraId="3DE31C93" w14:textId="77777777" w:rsidR="00BD5610" w:rsidRPr="00B75D2A" w:rsidRDefault="00BD5610" w:rsidP="00BD5610">
            <w:pPr>
              <w:pStyle w:val="ListParagraph"/>
              <w:numPr>
                <w:ilvl w:val="0"/>
                <w:numId w:val="10"/>
              </w:numPr>
              <w:ind w:left="360"/>
              <w:rPr>
                <w:rFonts w:eastAsiaTheme="minorHAnsi"/>
                <w:sz w:val="20"/>
                <w:szCs w:val="20"/>
                <w:lang w:eastAsia="en-US"/>
              </w:rPr>
            </w:pPr>
            <w:r w:rsidRPr="00B75D2A">
              <w:rPr>
                <w:sz w:val="20"/>
                <w:szCs w:val="20"/>
              </w:rPr>
              <w:t>Subordinating conjunctions are words that join a dependent clause to an independent clause.</w:t>
            </w:r>
          </w:p>
          <w:p w14:paraId="4CCBF8DC" w14:textId="77777777" w:rsidR="00BD5610" w:rsidRPr="00B75D2A" w:rsidRDefault="00BD5610" w:rsidP="00BD5610">
            <w:pPr>
              <w:pStyle w:val="ListParagraph"/>
              <w:numPr>
                <w:ilvl w:val="0"/>
                <w:numId w:val="10"/>
              </w:numPr>
              <w:ind w:left="360"/>
              <w:rPr>
                <w:rStyle w:val="07TableTextItalic"/>
                <w:rFonts w:eastAsiaTheme="minorHAnsi"/>
                <w:i w:val="0"/>
                <w:sz w:val="20"/>
                <w:szCs w:val="20"/>
                <w:lang w:eastAsia="en-US"/>
              </w:rPr>
            </w:pPr>
            <w:r w:rsidRPr="00B75D2A">
              <w:rPr>
                <w:rStyle w:val="07TableTextItalic"/>
                <w:rFonts w:eastAsiaTheme="minorHAnsi"/>
                <w:i w:val="0"/>
                <w:sz w:val="20"/>
                <w:szCs w:val="20"/>
              </w:rPr>
              <w:t>Think of</w:t>
            </w:r>
            <w:r w:rsidRPr="00B75D2A">
              <w:rPr>
                <w:bCs/>
                <w:sz w:val="20"/>
                <w:szCs w:val="20"/>
              </w:rPr>
              <w:t xml:space="preserve"> another example of a compound sentence and raise your hand to share.</w:t>
            </w:r>
          </w:p>
        </w:tc>
        <w:tc>
          <w:tcPr>
            <w:tcW w:w="1805" w:type="dxa"/>
            <w:shd w:val="clear" w:color="auto" w:fill="FFFFFF" w:themeFill="background1"/>
          </w:tcPr>
          <w:p w14:paraId="4816F85F" w14:textId="77777777" w:rsidR="00BD5610" w:rsidRPr="00B75D2A" w:rsidRDefault="00BD5610" w:rsidP="0022152E">
            <w:pPr>
              <w:widowControl w:val="0"/>
              <w:textAlignment w:val="baseline"/>
              <w:rPr>
                <w:rStyle w:val="07TableTextItalic"/>
                <w:rFonts w:eastAsiaTheme="minorHAnsi"/>
                <w:sz w:val="20"/>
                <w:szCs w:val="20"/>
              </w:rPr>
            </w:pPr>
            <w:r w:rsidRPr="00B75D2A">
              <w:rPr>
                <w:rStyle w:val="07TableTextItalic"/>
                <w:rFonts w:eastAsiaTheme="minorHAnsi"/>
                <w:sz w:val="20"/>
                <w:szCs w:val="20"/>
              </w:rPr>
              <w:t>Call on a student to read the example, then elicit examples from students.</w:t>
            </w:r>
          </w:p>
        </w:tc>
      </w:tr>
      <w:tr w:rsidR="00BD5610" w:rsidRPr="00B75D2A" w14:paraId="6B216A26" w14:textId="77777777" w:rsidTr="00BD5610">
        <w:trPr>
          <w:trHeight w:val="126"/>
          <w:jc w:val="center"/>
        </w:trPr>
        <w:tc>
          <w:tcPr>
            <w:tcW w:w="985" w:type="dxa"/>
            <w:shd w:val="clear" w:color="auto" w:fill="FFFFFF" w:themeFill="background1"/>
          </w:tcPr>
          <w:p w14:paraId="1186B6A9" w14:textId="77777777" w:rsidR="00BD5610" w:rsidRPr="00B75D2A" w:rsidRDefault="00BD5610" w:rsidP="0022152E">
            <w:pPr>
              <w:pStyle w:val="11TableText"/>
              <w:rPr>
                <w:lang w:eastAsia="en-US"/>
              </w:rPr>
            </w:pPr>
            <w:r w:rsidRPr="00B75D2A">
              <w:rPr>
                <w:lang w:eastAsia="en-US"/>
              </w:rPr>
              <w:t>3 min.</w:t>
            </w:r>
          </w:p>
        </w:tc>
        <w:tc>
          <w:tcPr>
            <w:tcW w:w="8010" w:type="dxa"/>
            <w:shd w:val="clear" w:color="auto" w:fill="FFFFFF" w:themeFill="background1"/>
          </w:tcPr>
          <w:p w14:paraId="781A3BF2" w14:textId="77777777" w:rsidR="00BD5610" w:rsidRPr="00B75D2A" w:rsidRDefault="00BD5610" w:rsidP="00BD5610">
            <w:pPr>
              <w:pStyle w:val="ListParagraph"/>
              <w:widowControl w:val="0"/>
              <w:numPr>
                <w:ilvl w:val="0"/>
                <w:numId w:val="10"/>
              </w:numPr>
              <w:ind w:left="360"/>
              <w:textAlignment w:val="baseline"/>
              <w:rPr>
                <w:bCs/>
                <w:sz w:val="20"/>
                <w:szCs w:val="20"/>
              </w:rPr>
            </w:pPr>
            <w:r>
              <w:rPr>
                <w:bCs/>
                <w:sz w:val="20"/>
                <w:szCs w:val="20"/>
              </w:rPr>
              <w:t>A compound-</w:t>
            </w:r>
            <w:r w:rsidRPr="00B75D2A">
              <w:rPr>
                <w:bCs/>
                <w:sz w:val="20"/>
                <w:szCs w:val="20"/>
              </w:rPr>
              <w:t>c</w:t>
            </w:r>
            <w:r w:rsidRPr="00B75D2A">
              <w:rPr>
                <w:sz w:val="20"/>
                <w:szCs w:val="20"/>
              </w:rPr>
              <w:t>omplex sentence contains two or more independent clause</w:t>
            </w:r>
            <w:r>
              <w:rPr>
                <w:sz w:val="20"/>
                <w:szCs w:val="20"/>
              </w:rPr>
              <w:t>s</w:t>
            </w:r>
            <w:r w:rsidRPr="00B75D2A">
              <w:rPr>
                <w:sz w:val="20"/>
                <w:szCs w:val="20"/>
              </w:rPr>
              <w:t xml:space="preserve"> and one or more dependent clauses.</w:t>
            </w:r>
          </w:p>
          <w:p w14:paraId="217AA8DA" w14:textId="77777777" w:rsidR="00BD5610" w:rsidRPr="00B75D2A" w:rsidRDefault="00BD5610" w:rsidP="00BD5610">
            <w:pPr>
              <w:pStyle w:val="ListParagraph"/>
              <w:widowControl w:val="0"/>
              <w:numPr>
                <w:ilvl w:val="0"/>
                <w:numId w:val="10"/>
              </w:numPr>
              <w:ind w:left="360"/>
              <w:textAlignment w:val="baseline"/>
              <w:rPr>
                <w:bCs/>
                <w:sz w:val="20"/>
                <w:szCs w:val="20"/>
              </w:rPr>
            </w:pPr>
            <w:r w:rsidRPr="00B75D2A">
              <w:rPr>
                <w:rStyle w:val="07TableTextItalic"/>
                <w:rFonts w:eastAsiaTheme="minorHAnsi"/>
                <w:i w:val="0"/>
                <w:sz w:val="20"/>
                <w:szCs w:val="20"/>
              </w:rPr>
              <w:t>Think of</w:t>
            </w:r>
            <w:r w:rsidRPr="00B75D2A">
              <w:rPr>
                <w:bCs/>
                <w:sz w:val="20"/>
                <w:szCs w:val="20"/>
              </w:rPr>
              <w:t xml:space="preserve"> another example of a compound sentence and raise your hand to share.</w:t>
            </w:r>
          </w:p>
        </w:tc>
        <w:tc>
          <w:tcPr>
            <w:tcW w:w="1805" w:type="dxa"/>
            <w:shd w:val="clear" w:color="auto" w:fill="FFFFFF" w:themeFill="background1"/>
          </w:tcPr>
          <w:p w14:paraId="79AC896F" w14:textId="77777777" w:rsidR="00BD5610" w:rsidRPr="00B75D2A" w:rsidRDefault="00BD5610" w:rsidP="0022152E">
            <w:pPr>
              <w:widowControl w:val="0"/>
              <w:textAlignment w:val="baseline"/>
              <w:rPr>
                <w:rStyle w:val="07TableTextItalic"/>
                <w:rFonts w:eastAsiaTheme="minorHAnsi"/>
                <w:sz w:val="20"/>
                <w:szCs w:val="20"/>
              </w:rPr>
            </w:pPr>
            <w:r w:rsidRPr="00B75D2A">
              <w:rPr>
                <w:rStyle w:val="07TableTextItalic"/>
                <w:rFonts w:eastAsiaTheme="minorHAnsi"/>
                <w:sz w:val="20"/>
                <w:szCs w:val="20"/>
              </w:rPr>
              <w:t>Call on a student to read the example, then elicit examples from students.</w:t>
            </w:r>
          </w:p>
        </w:tc>
      </w:tr>
      <w:tr w:rsidR="00BD5610" w:rsidRPr="00B75D2A" w14:paraId="1CE17FB2" w14:textId="77777777" w:rsidTr="00BD5610">
        <w:trPr>
          <w:trHeight w:val="126"/>
          <w:jc w:val="center"/>
        </w:trPr>
        <w:tc>
          <w:tcPr>
            <w:tcW w:w="985" w:type="dxa"/>
            <w:shd w:val="clear" w:color="auto" w:fill="FFFFFF" w:themeFill="background1"/>
          </w:tcPr>
          <w:p w14:paraId="7BF21356" w14:textId="77777777" w:rsidR="00BD5610" w:rsidRPr="00B75D2A" w:rsidRDefault="00BD5610" w:rsidP="0022152E">
            <w:pPr>
              <w:pStyle w:val="11TableText"/>
              <w:rPr>
                <w:b/>
                <w:bCs/>
              </w:rPr>
            </w:pPr>
            <w:r w:rsidRPr="00B75D2A">
              <w:rPr>
                <w:b/>
                <w:bCs/>
              </w:rPr>
              <w:t>Monitor Progress</w:t>
            </w:r>
          </w:p>
          <w:p w14:paraId="10DCBADD" w14:textId="77777777" w:rsidR="00BD5610" w:rsidRPr="00B75D2A" w:rsidRDefault="00BD5610" w:rsidP="0022152E">
            <w:pPr>
              <w:pStyle w:val="11TableText"/>
            </w:pPr>
            <w:r w:rsidRPr="00B75D2A">
              <w:t>3 min.</w:t>
            </w:r>
          </w:p>
        </w:tc>
        <w:tc>
          <w:tcPr>
            <w:tcW w:w="8010" w:type="dxa"/>
            <w:shd w:val="clear" w:color="auto" w:fill="FFFFFF" w:themeFill="background1"/>
          </w:tcPr>
          <w:p w14:paraId="7EF9640F" w14:textId="77777777" w:rsidR="00BD5610" w:rsidRPr="00B75D2A" w:rsidRDefault="00BD5610" w:rsidP="00BD5610">
            <w:pPr>
              <w:pStyle w:val="ListParagraph"/>
              <w:numPr>
                <w:ilvl w:val="0"/>
                <w:numId w:val="10"/>
              </w:numPr>
              <w:ind w:left="360"/>
              <w:rPr>
                <w:sz w:val="20"/>
                <w:szCs w:val="20"/>
              </w:rPr>
            </w:pPr>
            <w:r w:rsidRPr="00B75D2A">
              <w:rPr>
                <w:sz w:val="20"/>
                <w:szCs w:val="20"/>
              </w:rPr>
              <w:t xml:space="preserve">Complete the practice items on </w:t>
            </w:r>
            <w:r>
              <w:rPr>
                <w:sz w:val="20"/>
                <w:szCs w:val="20"/>
              </w:rPr>
              <w:t>Language Handout: Vary Sentence Patterns for Interest and Style</w:t>
            </w:r>
            <w:r w:rsidRPr="00B75D2A">
              <w:rPr>
                <w:sz w:val="20"/>
                <w:szCs w:val="20"/>
              </w:rPr>
              <w:t>.</w:t>
            </w:r>
          </w:p>
        </w:tc>
        <w:tc>
          <w:tcPr>
            <w:tcW w:w="1805" w:type="dxa"/>
            <w:shd w:val="clear" w:color="auto" w:fill="FFFFFF" w:themeFill="background1"/>
          </w:tcPr>
          <w:p w14:paraId="408080FF" w14:textId="77777777" w:rsidR="00BD5610" w:rsidRPr="00B75D2A" w:rsidRDefault="00BD5610" w:rsidP="0022152E">
            <w:pPr>
              <w:widowControl w:val="0"/>
              <w:textAlignment w:val="baseline"/>
              <w:rPr>
                <w:rStyle w:val="07TableTextItalic"/>
                <w:rFonts w:eastAsiaTheme="minorHAnsi"/>
                <w:sz w:val="20"/>
                <w:szCs w:val="20"/>
              </w:rPr>
            </w:pPr>
            <w:r w:rsidRPr="00B75D2A">
              <w:rPr>
                <w:rFonts w:eastAsiaTheme="minorHAnsi"/>
                <w:i/>
                <w:iCs/>
                <w:sz w:val="20"/>
                <w:szCs w:val="20"/>
              </w:rPr>
              <w:t>Review directions for the practice items.</w:t>
            </w:r>
          </w:p>
        </w:tc>
      </w:tr>
    </w:tbl>
    <w:p w14:paraId="11EC86F7" w14:textId="77777777" w:rsidR="00BD5610" w:rsidRPr="00B75D2A" w:rsidRDefault="00BD5610" w:rsidP="00BD5610"/>
    <w:p w14:paraId="0B63692A" w14:textId="77777777" w:rsidR="00BD5610" w:rsidRDefault="00BD5610">
      <w:pPr>
        <w:ind w:left="720" w:hanging="360"/>
      </w:pPr>
      <w:r>
        <w:br w:type="page"/>
      </w:r>
    </w:p>
    <w:tbl>
      <w:tblPr>
        <w:tblStyle w:val="TableGrid3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800"/>
      </w:tblGrid>
      <w:tr w:rsidR="00BD5610" w:rsidRPr="009E7133" w14:paraId="715B1DB0" w14:textId="77777777" w:rsidTr="005D1508">
        <w:trPr>
          <w:trHeight w:val="432"/>
          <w:tblHeader/>
          <w:jc w:val="center"/>
        </w:trPr>
        <w:tc>
          <w:tcPr>
            <w:tcW w:w="10800" w:type="dxa"/>
            <w:shd w:val="clear" w:color="auto" w:fill="F2F2F2"/>
            <w:vAlign w:val="center"/>
          </w:tcPr>
          <w:p w14:paraId="75E4F934" w14:textId="1E0081BE" w:rsidR="00D92323" w:rsidRPr="005B7DF1" w:rsidRDefault="00D92323" w:rsidP="005B7DF1">
            <w:pPr>
              <w:pStyle w:val="Heading5"/>
              <w:outlineLvl w:val="4"/>
            </w:pPr>
            <w:bookmarkStart w:id="589" w:name="_Toc18048577"/>
            <w:r w:rsidRPr="005B7DF1">
              <w:t>Grade 7 M1 L</w:t>
            </w:r>
            <w:r w:rsidR="00F95877" w:rsidRPr="005B7DF1">
              <w:t>21</w:t>
            </w:r>
            <w:r w:rsidRPr="005B7DF1">
              <w:t xml:space="preserve"> Handout: Vary Sentence Patterns for Interest and Style</w:t>
            </w:r>
            <w:bookmarkEnd w:id="589"/>
          </w:p>
          <w:p w14:paraId="7FC63138" w14:textId="2A32B20A" w:rsidR="00BD5610" w:rsidRPr="0039214A" w:rsidRDefault="00BD5610" w:rsidP="005B7DF1">
            <w:pPr>
              <w:pStyle w:val="Heading5"/>
              <w:outlineLvl w:val="4"/>
            </w:pPr>
            <w:bookmarkStart w:id="590" w:name="_Toc18048578"/>
            <w:r w:rsidRPr="005B7DF1">
              <w:t>Grade 8 M1 L12 Handout: Vary Sentence Patterns for Interest and Style</w:t>
            </w:r>
            <w:bookmarkEnd w:id="590"/>
          </w:p>
        </w:tc>
      </w:tr>
      <w:tr w:rsidR="00BD5610" w:rsidRPr="009E7133" w14:paraId="1AAE6CF9" w14:textId="77777777" w:rsidTr="005D1508">
        <w:trPr>
          <w:trHeight w:val="10656"/>
          <w:jc w:val="center"/>
        </w:trPr>
        <w:tc>
          <w:tcPr>
            <w:tcW w:w="10800" w:type="dxa"/>
            <w:shd w:val="clear" w:color="auto" w:fill="FFFFFF"/>
          </w:tcPr>
          <w:p w14:paraId="4F8EDBF4" w14:textId="77777777" w:rsidR="00BD5610" w:rsidRDefault="00BD5610" w:rsidP="0022152E">
            <w:pPr>
              <w:rPr>
                <w:smallCaps/>
                <w:color w:val="auto"/>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080"/>
            </w:tblGrid>
            <w:tr w:rsidR="005D1508" w14:paraId="51012E3C" w14:textId="77777777" w:rsidTr="00615190">
              <w:trPr>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255694" w:themeFill="accent1"/>
                  <w:vAlign w:val="center"/>
                  <w:hideMark/>
                </w:tcPr>
                <w:p w14:paraId="5508E334" w14:textId="77777777" w:rsidR="005D1508" w:rsidRDefault="005D1508" w:rsidP="005D1508">
                  <w:pPr>
                    <w:rPr>
                      <w:bCs/>
                      <w:color w:val="FFFFFF"/>
                      <w:sz w:val="20"/>
                      <w:szCs w:val="20"/>
                    </w:rPr>
                  </w:pPr>
                  <w:r>
                    <w:rPr>
                      <w:bCs/>
                      <w:color w:val="FFFFFF"/>
                      <w:sz w:val="20"/>
                      <w:szCs w:val="20"/>
                    </w:rPr>
                    <w:t>VARY SENTENCE PATTERNS FOR INTEREST AND STYLE</w:t>
                  </w:r>
                </w:p>
              </w:tc>
            </w:tr>
            <w:tr w:rsidR="005D1508" w14:paraId="07C8F4DC" w14:textId="77777777" w:rsidTr="00615190">
              <w:trPr>
                <w:trHeight w:val="8352"/>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FFFFFF"/>
                  <w:hideMark/>
                </w:tcPr>
                <w:p w14:paraId="3557A6AA" w14:textId="77777777" w:rsidR="005D1508" w:rsidRDefault="005D1508" w:rsidP="005D1508">
                  <w:pPr>
                    <w:rPr>
                      <w:bCs/>
                      <w:sz w:val="20"/>
                      <w:szCs w:val="20"/>
                    </w:rPr>
                  </w:pPr>
                </w:p>
                <w:tbl>
                  <w:tblPr>
                    <w:tblStyle w:val="TableGrid"/>
                    <w:tblW w:w="5000" w:type="pct"/>
                    <w:jc w:val="center"/>
                    <w:tblLook w:val="04A0" w:firstRow="1" w:lastRow="0" w:firstColumn="1" w:lastColumn="0" w:noHBand="0" w:noVBand="1"/>
                  </w:tblPr>
                  <w:tblGrid>
                    <w:gridCol w:w="1562"/>
                    <w:gridCol w:w="4409"/>
                    <w:gridCol w:w="1295"/>
                    <w:gridCol w:w="1295"/>
                    <w:gridCol w:w="1293"/>
                  </w:tblGrid>
                  <w:tr w:rsidR="005D1508" w:rsidRPr="00B75D2A" w14:paraId="5A8762E3" w14:textId="77777777" w:rsidTr="005D1508">
                    <w:trPr>
                      <w:jc w:val="center"/>
                    </w:trPr>
                    <w:tc>
                      <w:tcPr>
                        <w:tcW w:w="793" w:type="pct"/>
                        <w:shd w:val="clear" w:color="auto" w:fill="EDF5FB" w:themeFill="text2"/>
                      </w:tcPr>
                      <w:p w14:paraId="7EA18CB0" w14:textId="77777777" w:rsidR="005D1508" w:rsidRPr="00045305" w:rsidRDefault="005D1508" w:rsidP="005D1508">
                        <w:pPr>
                          <w:pStyle w:val="Body-BulletLevel1"/>
                          <w:ind w:left="0" w:firstLine="0"/>
                          <w:jc w:val="center"/>
                          <w:rPr>
                            <w:b/>
                            <w:sz w:val="20"/>
                            <w:szCs w:val="20"/>
                          </w:rPr>
                        </w:pPr>
                        <w:r w:rsidRPr="00045305">
                          <w:rPr>
                            <w:b/>
                            <w:sz w:val="20"/>
                            <w:szCs w:val="20"/>
                          </w:rPr>
                          <w:t>Term</w:t>
                        </w:r>
                      </w:p>
                    </w:tc>
                    <w:tc>
                      <w:tcPr>
                        <w:tcW w:w="2237" w:type="pct"/>
                        <w:shd w:val="clear" w:color="auto" w:fill="EDF5FB" w:themeFill="text2"/>
                      </w:tcPr>
                      <w:p w14:paraId="169F4057" w14:textId="77777777" w:rsidR="005D1508" w:rsidRPr="00045305" w:rsidRDefault="005D1508" w:rsidP="005D1508">
                        <w:pPr>
                          <w:pStyle w:val="Body-BulletLevel1"/>
                          <w:ind w:left="0" w:firstLine="0"/>
                          <w:jc w:val="center"/>
                          <w:rPr>
                            <w:b/>
                            <w:color w:val="000000"/>
                            <w:sz w:val="20"/>
                            <w:szCs w:val="20"/>
                          </w:rPr>
                        </w:pPr>
                        <w:r w:rsidRPr="00045305">
                          <w:rPr>
                            <w:b/>
                            <w:color w:val="000000"/>
                            <w:sz w:val="20"/>
                            <w:szCs w:val="20"/>
                          </w:rPr>
                          <w:t>Notes</w:t>
                        </w:r>
                      </w:p>
                    </w:tc>
                    <w:tc>
                      <w:tcPr>
                        <w:tcW w:w="1971" w:type="pct"/>
                        <w:gridSpan w:val="3"/>
                        <w:shd w:val="clear" w:color="auto" w:fill="EDF5FB" w:themeFill="text2"/>
                      </w:tcPr>
                      <w:p w14:paraId="7673FB94" w14:textId="77777777" w:rsidR="005D1508" w:rsidRPr="00045305" w:rsidRDefault="005D1508" w:rsidP="005D1508">
                        <w:pPr>
                          <w:pStyle w:val="Body-BulletLevel1"/>
                          <w:ind w:left="0" w:firstLine="0"/>
                          <w:jc w:val="center"/>
                          <w:rPr>
                            <w:b/>
                            <w:color w:val="000000"/>
                            <w:sz w:val="20"/>
                            <w:szCs w:val="20"/>
                          </w:rPr>
                        </w:pPr>
                        <w:r w:rsidRPr="00045305">
                          <w:rPr>
                            <w:b/>
                            <w:color w:val="000000"/>
                            <w:sz w:val="20"/>
                            <w:szCs w:val="20"/>
                          </w:rPr>
                          <w:t>Example</w:t>
                        </w:r>
                      </w:p>
                    </w:tc>
                  </w:tr>
                  <w:tr w:rsidR="005D1508" w:rsidRPr="00B75D2A" w14:paraId="22537AF3" w14:textId="77777777" w:rsidTr="005D1508">
                    <w:trPr>
                      <w:jc w:val="center"/>
                    </w:trPr>
                    <w:tc>
                      <w:tcPr>
                        <w:tcW w:w="793" w:type="pct"/>
                      </w:tcPr>
                      <w:p w14:paraId="16E97DB4" w14:textId="77777777" w:rsidR="005D1508" w:rsidRPr="00B75D2A" w:rsidRDefault="005D1508" w:rsidP="005D1508">
                        <w:pPr>
                          <w:pStyle w:val="Body-BulletLevel1"/>
                          <w:ind w:left="0" w:firstLine="0"/>
                          <w:rPr>
                            <w:sz w:val="20"/>
                            <w:szCs w:val="20"/>
                          </w:rPr>
                        </w:pPr>
                        <w:r w:rsidRPr="00B75D2A">
                          <w:rPr>
                            <w:sz w:val="20"/>
                            <w:szCs w:val="20"/>
                          </w:rPr>
                          <w:t>Phrase</w:t>
                        </w:r>
                      </w:p>
                    </w:tc>
                    <w:tc>
                      <w:tcPr>
                        <w:tcW w:w="2237" w:type="pct"/>
                      </w:tcPr>
                      <w:p w14:paraId="168810B3" w14:textId="77777777" w:rsidR="005D1508" w:rsidRPr="00B75D2A" w:rsidRDefault="005D1508" w:rsidP="005D1508">
                        <w:pPr>
                          <w:pStyle w:val="Body-BulletLevel1"/>
                          <w:ind w:left="0" w:firstLine="0"/>
                          <w:rPr>
                            <w:sz w:val="20"/>
                            <w:szCs w:val="20"/>
                          </w:rPr>
                        </w:pPr>
                        <w:r w:rsidRPr="00B75D2A">
                          <w:rPr>
                            <w:sz w:val="20"/>
                            <w:szCs w:val="20"/>
                          </w:rPr>
                          <w:t>A group of words without both a subject and verb.</w:t>
                        </w:r>
                      </w:p>
                    </w:tc>
                    <w:tc>
                      <w:tcPr>
                        <w:tcW w:w="1971" w:type="pct"/>
                        <w:gridSpan w:val="3"/>
                      </w:tcPr>
                      <w:p w14:paraId="7CF5603E" w14:textId="77777777" w:rsidR="005D1508" w:rsidRPr="00B75D2A" w:rsidRDefault="005D1508" w:rsidP="005D1508">
                        <w:pPr>
                          <w:pStyle w:val="Tablebullet"/>
                          <w:rPr>
                            <w:rFonts w:asciiTheme="minorHAnsi" w:hAnsiTheme="minorHAnsi"/>
                          </w:rPr>
                        </w:pPr>
                        <w:r w:rsidRPr="00B75D2A">
                          <w:rPr>
                            <w:rFonts w:asciiTheme="minorHAnsi" w:hAnsiTheme="minorHAnsi"/>
                          </w:rPr>
                          <w:t>dark and stormy</w:t>
                        </w:r>
                      </w:p>
                      <w:p w14:paraId="6C7A13B8" w14:textId="77777777" w:rsidR="005D1508" w:rsidRPr="00B75D2A" w:rsidRDefault="005D1508" w:rsidP="005D1508">
                        <w:pPr>
                          <w:pStyle w:val="Tablebullet"/>
                          <w:rPr>
                            <w:rFonts w:asciiTheme="minorHAnsi" w:hAnsiTheme="minorHAnsi"/>
                          </w:rPr>
                        </w:pPr>
                        <w:r w:rsidRPr="00B75D2A">
                          <w:rPr>
                            <w:rFonts w:asciiTheme="minorHAnsi" w:hAnsiTheme="minorHAnsi"/>
                          </w:rPr>
                          <w:t>running down the street</w:t>
                        </w:r>
                      </w:p>
                    </w:tc>
                  </w:tr>
                  <w:tr w:rsidR="005D1508" w:rsidRPr="00B75D2A" w14:paraId="76F1EEDD" w14:textId="77777777" w:rsidTr="005D1508">
                    <w:trPr>
                      <w:jc w:val="center"/>
                    </w:trPr>
                    <w:tc>
                      <w:tcPr>
                        <w:tcW w:w="793" w:type="pct"/>
                      </w:tcPr>
                      <w:p w14:paraId="77A06E8D" w14:textId="77777777" w:rsidR="005D1508" w:rsidRPr="00B75D2A" w:rsidRDefault="005D1508" w:rsidP="005D1508">
                        <w:pPr>
                          <w:pStyle w:val="Body-BulletLevel1"/>
                          <w:ind w:left="0" w:firstLine="0"/>
                          <w:rPr>
                            <w:color w:val="000000"/>
                            <w:sz w:val="20"/>
                            <w:szCs w:val="20"/>
                          </w:rPr>
                        </w:pPr>
                        <w:r w:rsidRPr="00B75D2A">
                          <w:rPr>
                            <w:sz w:val="20"/>
                            <w:szCs w:val="20"/>
                          </w:rPr>
                          <w:t>Clause</w:t>
                        </w:r>
                      </w:p>
                    </w:tc>
                    <w:tc>
                      <w:tcPr>
                        <w:tcW w:w="2237" w:type="pct"/>
                      </w:tcPr>
                      <w:p w14:paraId="60BE12DA" w14:textId="77777777" w:rsidR="005D1508" w:rsidRPr="00B75D2A" w:rsidRDefault="005D1508" w:rsidP="005D1508">
                        <w:pPr>
                          <w:pStyle w:val="Body-BulletLevel1"/>
                          <w:ind w:left="0" w:firstLine="0"/>
                          <w:rPr>
                            <w:color w:val="000000"/>
                            <w:sz w:val="20"/>
                            <w:szCs w:val="20"/>
                          </w:rPr>
                        </w:pPr>
                        <w:r w:rsidRPr="00B75D2A">
                          <w:rPr>
                            <w:sz w:val="20"/>
                            <w:szCs w:val="20"/>
                          </w:rPr>
                          <w:t>A group of words that contains a subject and verb.</w:t>
                        </w:r>
                      </w:p>
                    </w:tc>
                    <w:tc>
                      <w:tcPr>
                        <w:tcW w:w="1971" w:type="pct"/>
                        <w:gridSpan w:val="3"/>
                      </w:tcPr>
                      <w:p w14:paraId="76E62A4E" w14:textId="77777777" w:rsidR="005D1508" w:rsidRPr="00B75D2A" w:rsidRDefault="005D1508" w:rsidP="005D1508">
                        <w:pPr>
                          <w:pStyle w:val="Body-BulletLevel1"/>
                          <w:ind w:left="0" w:firstLine="0"/>
                          <w:rPr>
                            <w:i/>
                            <w:color w:val="000000"/>
                            <w:sz w:val="20"/>
                            <w:szCs w:val="20"/>
                          </w:rPr>
                        </w:pPr>
                        <w:r w:rsidRPr="00B75D2A">
                          <w:rPr>
                            <w:i/>
                            <w:color w:val="000000"/>
                            <w:sz w:val="20"/>
                            <w:szCs w:val="20"/>
                          </w:rPr>
                          <w:t>See examples for independent and dependent clauses.</w:t>
                        </w:r>
                      </w:p>
                    </w:tc>
                  </w:tr>
                  <w:tr w:rsidR="005D1508" w:rsidRPr="00B75D2A" w14:paraId="4AC6A894" w14:textId="77777777" w:rsidTr="005D1508">
                    <w:trPr>
                      <w:jc w:val="center"/>
                    </w:trPr>
                    <w:tc>
                      <w:tcPr>
                        <w:tcW w:w="793" w:type="pct"/>
                      </w:tcPr>
                      <w:p w14:paraId="3A65904B" w14:textId="77777777" w:rsidR="005D1508" w:rsidRPr="00B75D2A" w:rsidRDefault="005D1508" w:rsidP="005D1508">
                        <w:pPr>
                          <w:pStyle w:val="Body-BulletLevel1"/>
                          <w:ind w:left="0" w:firstLine="0"/>
                          <w:rPr>
                            <w:color w:val="000000"/>
                            <w:sz w:val="20"/>
                            <w:szCs w:val="20"/>
                          </w:rPr>
                        </w:pPr>
                        <w:r w:rsidRPr="00B75D2A">
                          <w:rPr>
                            <w:sz w:val="20"/>
                            <w:szCs w:val="20"/>
                          </w:rPr>
                          <w:t>Independent clause</w:t>
                        </w:r>
                      </w:p>
                    </w:tc>
                    <w:tc>
                      <w:tcPr>
                        <w:tcW w:w="2237" w:type="pct"/>
                      </w:tcPr>
                      <w:p w14:paraId="655D5866" w14:textId="77777777" w:rsidR="005D1508" w:rsidRPr="00B75D2A" w:rsidRDefault="005D1508" w:rsidP="005D1508">
                        <w:pPr>
                          <w:pStyle w:val="Body-BulletLevel1"/>
                          <w:ind w:left="0" w:firstLine="0"/>
                          <w:rPr>
                            <w:color w:val="000000"/>
                            <w:sz w:val="20"/>
                            <w:szCs w:val="20"/>
                          </w:rPr>
                        </w:pPr>
                        <w:r w:rsidRPr="00B75D2A">
                          <w:rPr>
                            <w:sz w:val="20"/>
                            <w:szCs w:val="20"/>
                          </w:rPr>
                          <w:t>A clause that is a complete sentence and can stand on its own.</w:t>
                        </w:r>
                      </w:p>
                    </w:tc>
                    <w:tc>
                      <w:tcPr>
                        <w:tcW w:w="1971" w:type="pct"/>
                        <w:gridSpan w:val="3"/>
                      </w:tcPr>
                      <w:p w14:paraId="49152203" w14:textId="77777777" w:rsidR="005D1508" w:rsidRPr="00B75D2A" w:rsidRDefault="005D1508" w:rsidP="005D1508">
                        <w:pPr>
                          <w:pStyle w:val="Body-BulletLevel1"/>
                          <w:ind w:left="0" w:firstLine="0"/>
                          <w:rPr>
                            <w:color w:val="000000"/>
                            <w:sz w:val="20"/>
                            <w:szCs w:val="20"/>
                          </w:rPr>
                        </w:pPr>
                        <w:r w:rsidRPr="00B75D2A">
                          <w:rPr>
                            <w:sz w:val="20"/>
                            <w:szCs w:val="20"/>
                          </w:rPr>
                          <w:t>He was looking for excitement today.</w:t>
                        </w:r>
                      </w:p>
                    </w:tc>
                  </w:tr>
                  <w:tr w:rsidR="005D1508" w:rsidRPr="00B75D2A" w14:paraId="503EDB1F" w14:textId="77777777" w:rsidTr="005D1508">
                    <w:trPr>
                      <w:jc w:val="center"/>
                    </w:trPr>
                    <w:tc>
                      <w:tcPr>
                        <w:tcW w:w="793" w:type="pct"/>
                      </w:tcPr>
                      <w:p w14:paraId="423E074A" w14:textId="77777777" w:rsidR="005D1508" w:rsidRPr="00B75D2A" w:rsidRDefault="005D1508" w:rsidP="005D1508">
                        <w:pPr>
                          <w:pStyle w:val="Body-BulletLevel1"/>
                          <w:ind w:left="0" w:firstLine="0"/>
                          <w:rPr>
                            <w:color w:val="000000"/>
                            <w:sz w:val="20"/>
                            <w:szCs w:val="20"/>
                          </w:rPr>
                        </w:pPr>
                        <w:r w:rsidRPr="00B75D2A">
                          <w:rPr>
                            <w:sz w:val="20"/>
                            <w:szCs w:val="20"/>
                          </w:rPr>
                          <w:t>Dependent clause</w:t>
                        </w:r>
                      </w:p>
                    </w:tc>
                    <w:tc>
                      <w:tcPr>
                        <w:tcW w:w="2237" w:type="pct"/>
                      </w:tcPr>
                      <w:p w14:paraId="60AA6D55" w14:textId="77777777" w:rsidR="005D1508" w:rsidRPr="00B75D2A" w:rsidRDefault="005D1508" w:rsidP="005D1508">
                        <w:pPr>
                          <w:pStyle w:val="Body-BulletLevel1"/>
                          <w:ind w:left="0" w:firstLine="0"/>
                          <w:rPr>
                            <w:color w:val="000000"/>
                            <w:sz w:val="20"/>
                            <w:szCs w:val="20"/>
                          </w:rPr>
                        </w:pPr>
                        <w:r w:rsidRPr="00B75D2A">
                          <w:rPr>
                            <w:sz w:val="20"/>
                            <w:szCs w:val="20"/>
                          </w:rPr>
                          <w:t>A clause that cannot stand on its own as a complete thought.</w:t>
                        </w:r>
                      </w:p>
                    </w:tc>
                    <w:tc>
                      <w:tcPr>
                        <w:tcW w:w="1971" w:type="pct"/>
                        <w:gridSpan w:val="3"/>
                      </w:tcPr>
                      <w:p w14:paraId="053152B7" w14:textId="77777777" w:rsidR="005D1508" w:rsidRPr="00B75D2A" w:rsidRDefault="005D1508" w:rsidP="005D1508">
                        <w:pPr>
                          <w:pStyle w:val="Body-BulletLevel1"/>
                          <w:ind w:left="0" w:firstLine="0"/>
                          <w:rPr>
                            <w:color w:val="000000"/>
                            <w:sz w:val="20"/>
                            <w:szCs w:val="20"/>
                          </w:rPr>
                        </w:pPr>
                        <w:r w:rsidRPr="00B75D2A">
                          <w:rPr>
                            <w:color w:val="000000"/>
                            <w:sz w:val="20"/>
                            <w:szCs w:val="20"/>
                          </w:rPr>
                          <w:t>although he wanted excitement today</w:t>
                        </w:r>
                      </w:p>
                    </w:tc>
                  </w:tr>
                  <w:tr w:rsidR="005D1508" w:rsidRPr="00B75D2A" w14:paraId="048C4FA9" w14:textId="77777777" w:rsidTr="005D1508">
                    <w:trPr>
                      <w:jc w:val="center"/>
                    </w:trPr>
                    <w:tc>
                      <w:tcPr>
                        <w:tcW w:w="793" w:type="pct"/>
                      </w:tcPr>
                      <w:p w14:paraId="16690749" w14:textId="77777777" w:rsidR="005D1508" w:rsidRPr="00B75D2A" w:rsidRDefault="005D1508" w:rsidP="005D1508">
                        <w:pPr>
                          <w:pStyle w:val="Body-BulletLevel1"/>
                          <w:ind w:left="0" w:firstLine="0"/>
                          <w:rPr>
                            <w:color w:val="000000"/>
                            <w:sz w:val="20"/>
                            <w:szCs w:val="20"/>
                          </w:rPr>
                        </w:pPr>
                        <w:r w:rsidRPr="00B75D2A">
                          <w:rPr>
                            <w:sz w:val="20"/>
                            <w:szCs w:val="20"/>
                          </w:rPr>
                          <w:t>Simple sentence</w:t>
                        </w:r>
                      </w:p>
                    </w:tc>
                    <w:tc>
                      <w:tcPr>
                        <w:tcW w:w="2237" w:type="pct"/>
                      </w:tcPr>
                      <w:p w14:paraId="564938E3" w14:textId="77777777" w:rsidR="005D1508" w:rsidRPr="00B75D2A" w:rsidRDefault="005D1508" w:rsidP="005D1508">
                        <w:pPr>
                          <w:pStyle w:val="Body-BulletLevel1"/>
                          <w:ind w:left="0" w:firstLine="0"/>
                          <w:rPr>
                            <w:color w:val="000000"/>
                            <w:sz w:val="20"/>
                            <w:szCs w:val="20"/>
                          </w:rPr>
                        </w:pPr>
                        <w:r w:rsidRPr="00B75D2A">
                          <w:rPr>
                            <w:sz w:val="20"/>
                            <w:szCs w:val="20"/>
                          </w:rPr>
                          <w:t>An independent clause that contains a subject and a verb.</w:t>
                        </w:r>
                      </w:p>
                    </w:tc>
                    <w:tc>
                      <w:tcPr>
                        <w:tcW w:w="1971" w:type="pct"/>
                        <w:gridSpan w:val="3"/>
                      </w:tcPr>
                      <w:p w14:paraId="52182D3D" w14:textId="77777777" w:rsidR="005D1508" w:rsidRPr="00B75D2A" w:rsidRDefault="005D1508" w:rsidP="005D1508">
                        <w:pPr>
                          <w:pStyle w:val="Body-BulletLevel1"/>
                          <w:ind w:left="0" w:firstLine="0"/>
                          <w:rPr>
                            <w:color w:val="000000"/>
                            <w:sz w:val="20"/>
                            <w:szCs w:val="20"/>
                          </w:rPr>
                        </w:pPr>
                        <w:r w:rsidRPr="00B75D2A">
                          <w:rPr>
                            <w:sz w:val="20"/>
                            <w:szCs w:val="20"/>
                          </w:rPr>
                          <w:t>But, now he was scared.</w:t>
                        </w:r>
                      </w:p>
                    </w:tc>
                  </w:tr>
                  <w:tr w:rsidR="005D1508" w:rsidRPr="00B75D2A" w14:paraId="2455E38A" w14:textId="77777777" w:rsidTr="005D1508">
                    <w:trPr>
                      <w:jc w:val="center"/>
                    </w:trPr>
                    <w:tc>
                      <w:tcPr>
                        <w:tcW w:w="793" w:type="pct"/>
                      </w:tcPr>
                      <w:p w14:paraId="15D8B959" w14:textId="77777777" w:rsidR="005D1508" w:rsidRPr="00B75D2A" w:rsidRDefault="005D1508" w:rsidP="005D1508">
                        <w:pPr>
                          <w:pStyle w:val="Body-BulletLevel1"/>
                          <w:ind w:left="0" w:firstLine="0"/>
                          <w:rPr>
                            <w:color w:val="000000"/>
                            <w:sz w:val="20"/>
                            <w:szCs w:val="20"/>
                          </w:rPr>
                        </w:pPr>
                        <w:r w:rsidRPr="00B75D2A">
                          <w:rPr>
                            <w:color w:val="000000"/>
                            <w:sz w:val="20"/>
                            <w:szCs w:val="20"/>
                          </w:rPr>
                          <w:t>Compound sentence</w:t>
                        </w:r>
                      </w:p>
                    </w:tc>
                    <w:tc>
                      <w:tcPr>
                        <w:tcW w:w="2237" w:type="pct"/>
                      </w:tcPr>
                      <w:p w14:paraId="364B5297" w14:textId="77777777" w:rsidR="005D1508" w:rsidRPr="00B75D2A" w:rsidRDefault="005D1508" w:rsidP="005D1508">
                        <w:pPr>
                          <w:pStyle w:val="Body-BulletLevel1"/>
                          <w:ind w:left="0" w:firstLine="0"/>
                          <w:rPr>
                            <w:color w:val="000000"/>
                            <w:sz w:val="20"/>
                            <w:szCs w:val="20"/>
                          </w:rPr>
                        </w:pPr>
                        <w:r w:rsidRPr="00B75D2A">
                          <w:rPr>
                            <w:color w:val="000000"/>
                            <w:sz w:val="20"/>
                            <w:szCs w:val="20"/>
                          </w:rPr>
                          <w:t xml:space="preserve">A sentence that contains two independent clauses and is joined by a coordinating conjunction, such as </w:t>
                        </w:r>
                        <w:r w:rsidRPr="00B75D2A">
                          <w:rPr>
                            <w:i/>
                            <w:color w:val="000000"/>
                            <w:sz w:val="20"/>
                            <w:szCs w:val="20"/>
                          </w:rPr>
                          <w:t>and, but,</w:t>
                        </w:r>
                        <w:r w:rsidRPr="00B75D2A">
                          <w:rPr>
                            <w:color w:val="000000"/>
                            <w:sz w:val="20"/>
                            <w:szCs w:val="20"/>
                          </w:rPr>
                          <w:t xml:space="preserve"> or </w:t>
                        </w:r>
                        <w:r w:rsidRPr="00B75D2A">
                          <w:rPr>
                            <w:i/>
                            <w:color w:val="000000"/>
                            <w:sz w:val="20"/>
                            <w:szCs w:val="20"/>
                          </w:rPr>
                          <w:t>or</w:t>
                        </w:r>
                        <w:r w:rsidRPr="00B75D2A">
                          <w:rPr>
                            <w:color w:val="000000"/>
                            <w:sz w:val="20"/>
                            <w:szCs w:val="20"/>
                          </w:rPr>
                          <w:t>. Use this sentence pattern to combine ideas together.</w:t>
                        </w:r>
                      </w:p>
                    </w:tc>
                    <w:tc>
                      <w:tcPr>
                        <w:tcW w:w="1971" w:type="pct"/>
                        <w:gridSpan w:val="3"/>
                      </w:tcPr>
                      <w:p w14:paraId="02AC3ABC" w14:textId="77777777" w:rsidR="005D1508" w:rsidRPr="00B75D2A" w:rsidRDefault="005D1508" w:rsidP="005D1508">
                        <w:pPr>
                          <w:pStyle w:val="Body-BulletLevel1"/>
                          <w:ind w:left="0" w:firstLine="0"/>
                          <w:rPr>
                            <w:color w:val="000000"/>
                            <w:sz w:val="20"/>
                            <w:szCs w:val="20"/>
                          </w:rPr>
                        </w:pPr>
                        <w:r w:rsidRPr="00B75D2A">
                          <w:rPr>
                            <w:sz w:val="20"/>
                            <w:szCs w:val="20"/>
                          </w:rPr>
                          <w:t>He was looking for excitement today, but now he was scared.</w:t>
                        </w:r>
                      </w:p>
                    </w:tc>
                  </w:tr>
                  <w:tr w:rsidR="005D1508" w:rsidRPr="00B75D2A" w14:paraId="5D967FAB" w14:textId="77777777" w:rsidTr="005D1508">
                    <w:trPr>
                      <w:jc w:val="center"/>
                    </w:trPr>
                    <w:tc>
                      <w:tcPr>
                        <w:tcW w:w="793" w:type="pct"/>
                      </w:tcPr>
                      <w:p w14:paraId="0E06E32E" w14:textId="77777777" w:rsidR="005D1508" w:rsidRPr="00B75D2A" w:rsidRDefault="005D1508" w:rsidP="005D1508">
                        <w:pPr>
                          <w:pStyle w:val="Body-BulletLevel1"/>
                          <w:ind w:left="0" w:firstLine="0"/>
                          <w:rPr>
                            <w:color w:val="000000"/>
                            <w:sz w:val="20"/>
                            <w:szCs w:val="20"/>
                          </w:rPr>
                        </w:pPr>
                        <w:r w:rsidRPr="00B75D2A">
                          <w:rPr>
                            <w:sz w:val="20"/>
                            <w:szCs w:val="20"/>
                          </w:rPr>
                          <w:t>Complex sentence</w:t>
                        </w:r>
                      </w:p>
                    </w:tc>
                    <w:tc>
                      <w:tcPr>
                        <w:tcW w:w="2237" w:type="pct"/>
                      </w:tcPr>
                      <w:p w14:paraId="39460F1D" w14:textId="77777777" w:rsidR="005D1508" w:rsidRPr="00B75D2A" w:rsidRDefault="005D1508" w:rsidP="005D1508">
                        <w:pPr>
                          <w:pStyle w:val="Body-BulletLevel1"/>
                          <w:ind w:left="0" w:firstLine="0"/>
                          <w:rPr>
                            <w:color w:val="000000"/>
                            <w:sz w:val="20"/>
                            <w:szCs w:val="20"/>
                          </w:rPr>
                        </w:pPr>
                        <w:r w:rsidRPr="00B75D2A">
                          <w:rPr>
                            <w:sz w:val="20"/>
                            <w:szCs w:val="20"/>
                          </w:rPr>
                          <w:t>A sentence that contains an independent clause and one or more dependent clauses and is joined by a subordinating conjunction. Use this sentence pattern to highlight a relationship between ideas, such as cause/effect, compare/contrast, or sequence of events.</w:t>
                        </w:r>
                      </w:p>
                    </w:tc>
                    <w:tc>
                      <w:tcPr>
                        <w:tcW w:w="1971" w:type="pct"/>
                        <w:gridSpan w:val="3"/>
                      </w:tcPr>
                      <w:p w14:paraId="4FBE963D" w14:textId="77777777" w:rsidR="005D1508" w:rsidRPr="00B75D2A" w:rsidRDefault="005D1508" w:rsidP="005D1508">
                        <w:pPr>
                          <w:pStyle w:val="Body-BulletLevel1"/>
                          <w:ind w:left="0" w:firstLine="0"/>
                          <w:rPr>
                            <w:color w:val="000000"/>
                            <w:sz w:val="20"/>
                            <w:szCs w:val="20"/>
                          </w:rPr>
                        </w:pPr>
                        <w:r w:rsidRPr="00B75D2A">
                          <w:rPr>
                            <w:color w:val="000000"/>
                            <w:sz w:val="20"/>
                            <w:szCs w:val="20"/>
                          </w:rPr>
                          <w:t>Although he wanted excitement today, now he was scared.</w:t>
                        </w:r>
                      </w:p>
                    </w:tc>
                  </w:tr>
                  <w:tr w:rsidR="005D1508" w:rsidRPr="00B75D2A" w14:paraId="58E28385" w14:textId="77777777" w:rsidTr="005D1508">
                    <w:trPr>
                      <w:jc w:val="center"/>
                    </w:trPr>
                    <w:tc>
                      <w:tcPr>
                        <w:tcW w:w="793" w:type="pct"/>
                      </w:tcPr>
                      <w:p w14:paraId="71ACB755" w14:textId="77777777" w:rsidR="005D1508" w:rsidRPr="00B75D2A" w:rsidRDefault="005D1508" w:rsidP="005D1508">
                        <w:pPr>
                          <w:pStyle w:val="Body-BulletLevel1"/>
                          <w:ind w:left="0" w:firstLine="0"/>
                          <w:rPr>
                            <w:sz w:val="20"/>
                            <w:szCs w:val="20"/>
                          </w:rPr>
                        </w:pPr>
                        <w:r w:rsidRPr="00B75D2A">
                          <w:rPr>
                            <w:sz w:val="20"/>
                            <w:szCs w:val="20"/>
                          </w:rPr>
                          <w:t xml:space="preserve">Compound- </w:t>
                        </w:r>
                        <w:r>
                          <w:rPr>
                            <w:sz w:val="20"/>
                            <w:szCs w:val="20"/>
                          </w:rPr>
                          <w:t>c</w:t>
                        </w:r>
                        <w:r w:rsidRPr="00B75D2A">
                          <w:rPr>
                            <w:sz w:val="20"/>
                            <w:szCs w:val="20"/>
                          </w:rPr>
                          <w:t>omplex sentence</w:t>
                        </w:r>
                      </w:p>
                    </w:tc>
                    <w:tc>
                      <w:tcPr>
                        <w:tcW w:w="2237" w:type="pct"/>
                      </w:tcPr>
                      <w:p w14:paraId="0A022D85" w14:textId="77777777" w:rsidR="005D1508" w:rsidRPr="00B75D2A" w:rsidRDefault="005D1508" w:rsidP="005D1508">
                        <w:pPr>
                          <w:pStyle w:val="Body-BulletLevel1"/>
                          <w:ind w:left="0" w:firstLine="0"/>
                          <w:rPr>
                            <w:sz w:val="20"/>
                            <w:szCs w:val="20"/>
                          </w:rPr>
                        </w:pPr>
                        <w:r w:rsidRPr="00B75D2A">
                          <w:rPr>
                            <w:sz w:val="20"/>
                            <w:szCs w:val="20"/>
                          </w:rPr>
                          <w:t>A sentence that contains two or more independent clauses and one or more dependent clauses.</w:t>
                        </w:r>
                      </w:p>
                    </w:tc>
                    <w:tc>
                      <w:tcPr>
                        <w:tcW w:w="1971" w:type="pct"/>
                        <w:gridSpan w:val="3"/>
                      </w:tcPr>
                      <w:p w14:paraId="109901B0" w14:textId="77777777" w:rsidR="005D1508" w:rsidRPr="00B75D2A" w:rsidRDefault="005D1508" w:rsidP="005D1508">
                        <w:pPr>
                          <w:pStyle w:val="Body-BulletLevel1"/>
                          <w:ind w:left="0" w:firstLine="0"/>
                          <w:rPr>
                            <w:color w:val="000000"/>
                            <w:sz w:val="20"/>
                            <w:szCs w:val="20"/>
                          </w:rPr>
                        </w:pPr>
                        <w:r w:rsidRPr="00B75D2A">
                          <w:rPr>
                            <w:color w:val="000000"/>
                            <w:sz w:val="20"/>
                            <w:szCs w:val="20"/>
                          </w:rPr>
                          <w:t>Although he wanted excitement today, now he was scared and he realized he had made the wrong choice.</w:t>
                        </w:r>
                      </w:p>
                    </w:tc>
                  </w:tr>
                  <w:tr w:rsidR="00615190" w:rsidRPr="00B75D2A" w14:paraId="5796C3A1" w14:textId="77777777" w:rsidTr="005D1508">
                    <w:trPr>
                      <w:jc w:val="center"/>
                    </w:trPr>
                    <w:tc>
                      <w:tcPr>
                        <w:tcW w:w="793" w:type="pct"/>
                      </w:tcPr>
                      <w:p w14:paraId="04DC6335" w14:textId="77777777" w:rsidR="005D1508" w:rsidRPr="00B75D2A" w:rsidRDefault="005D1508" w:rsidP="005D1508">
                        <w:pPr>
                          <w:pStyle w:val="Body-BulletLevel1"/>
                          <w:ind w:left="0" w:firstLine="0"/>
                          <w:rPr>
                            <w:color w:val="000000"/>
                            <w:sz w:val="20"/>
                            <w:szCs w:val="20"/>
                          </w:rPr>
                        </w:pPr>
                        <w:r w:rsidRPr="00B75D2A">
                          <w:rPr>
                            <w:sz w:val="20"/>
                            <w:szCs w:val="20"/>
                          </w:rPr>
                          <w:t>Subordinating conjunction</w:t>
                        </w:r>
                      </w:p>
                    </w:tc>
                    <w:tc>
                      <w:tcPr>
                        <w:tcW w:w="2237" w:type="pct"/>
                      </w:tcPr>
                      <w:p w14:paraId="15D68C39" w14:textId="77777777" w:rsidR="005D1508" w:rsidRPr="00B75D2A" w:rsidRDefault="005D1508" w:rsidP="005D1508">
                        <w:pPr>
                          <w:pStyle w:val="Body-BulletLevel1"/>
                          <w:ind w:left="0" w:firstLine="0"/>
                          <w:rPr>
                            <w:color w:val="000000"/>
                            <w:sz w:val="20"/>
                            <w:szCs w:val="20"/>
                          </w:rPr>
                        </w:pPr>
                        <w:r w:rsidRPr="00B75D2A">
                          <w:rPr>
                            <w:sz w:val="20"/>
                            <w:szCs w:val="20"/>
                          </w:rPr>
                          <w:t>A word that joins a dependent clause to an independent clause.</w:t>
                        </w:r>
                      </w:p>
                    </w:tc>
                    <w:tc>
                      <w:tcPr>
                        <w:tcW w:w="657" w:type="pct"/>
                      </w:tcPr>
                      <w:p w14:paraId="62CE2160"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after</w:t>
                        </w:r>
                        <w:r w:rsidRPr="00B75D2A">
                          <w:rPr>
                            <w:rFonts w:asciiTheme="minorHAnsi" w:hAnsiTheme="minorHAnsi"/>
                          </w:rPr>
                          <w:tab/>
                        </w:r>
                      </w:p>
                      <w:p w14:paraId="18E34255"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although</w:t>
                        </w:r>
                      </w:p>
                      <w:p w14:paraId="61748447"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as though</w:t>
                        </w:r>
                      </w:p>
                      <w:p w14:paraId="4E0389FC"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because</w:t>
                        </w:r>
                        <w:r w:rsidRPr="00B75D2A">
                          <w:rPr>
                            <w:rFonts w:asciiTheme="minorHAnsi" w:hAnsiTheme="minorHAnsi"/>
                          </w:rPr>
                          <w:tab/>
                        </w:r>
                      </w:p>
                      <w:p w14:paraId="78D15B7D"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before</w:t>
                        </w:r>
                        <w:r w:rsidRPr="00B75D2A">
                          <w:rPr>
                            <w:rFonts w:asciiTheme="minorHAnsi" w:hAnsiTheme="minorHAnsi"/>
                          </w:rPr>
                          <w:tab/>
                        </w:r>
                      </w:p>
                      <w:p w14:paraId="12AFCD8A"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even if</w:t>
                        </w:r>
                      </w:p>
                      <w:p w14:paraId="7D6CD5CF"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even though</w:t>
                        </w:r>
                      </w:p>
                      <w:p w14:paraId="53536C9F" w14:textId="77777777" w:rsidR="005D1508" w:rsidRPr="00B75D2A" w:rsidRDefault="005D1508" w:rsidP="005D1508">
                        <w:pPr>
                          <w:pStyle w:val="EOSNumList"/>
                          <w:tabs>
                            <w:tab w:val="clear" w:pos="540"/>
                            <w:tab w:val="left" w:pos="-4500"/>
                          </w:tabs>
                          <w:spacing w:after="0" w:line="240" w:lineRule="auto"/>
                          <w:jc w:val="left"/>
                          <w:rPr>
                            <w:rFonts w:asciiTheme="minorHAnsi" w:hAnsiTheme="minorHAnsi" w:cs="Calibri"/>
                            <w:sz w:val="20"/>
                            <w:szCs w:val="20"/>
                          </w:rPr>
                        </w:pPr>
                      </w:p>
                    </w:tc>
                    <w:tc>
                      <w:tcPr>
                        <w:tcW w:w="657" w:type="pct"/>
                      </w:tcPr>
                      <w:p w14:paraId="427AE481"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if</w:t>
                        </w:r>
                      </w:p>
                      <w:p w14:paraId="7F9D1368"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wherever</w:t>
                        </w:r>
                      </w:p>
                      <w:p w14:paraId="47FE8839"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in order that</w:t>
                        </w:r>
                      </w:p>
                      <w:p w14:paraId="0ABCCDE6"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whether</w:t>
                        </w:r>
                      </w:p>
                      <w:p w14:paraId="0833A635"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once</w:t>
                        </w:r>
                        <w:r w:rsidRPr="00B75D2A">
                          <w:rPr>
                            <w:rFonts w:asciiTheme="minorHAnsi" w:hAnsiTheme="minorHAnsi"/>
                          </w:rPr>
                          <w:tab/>
                        </w:r>
                      </w:p>
                      <w:p w14:paraId="407BF4D4"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since</w:t>
                        </w:r>
                        <w:r w:rsidRPr="00B75D2A">
                          <w:rPr>
                            <w:rFonts w:asciiTheme="minorHAnsi" w:hAnsiTheme="minorHAnsi"/>
                          </w:rPr>
                          <w:tab/>
                        </w:r>
                      </w:p>
                      <w:p w14:paraId="6E6C3DFB"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so</w:t>
                        </w:r>
                      </w:p>
                      <w:p w14:paraId="4992C5A3" w14:textId="77777777" w:rsidR="005D1508" w:rsidRPr="00B75D2A" w:rsidRDefault="005D1508" w:rsidP="005D1508">
                        <w:pPr>
                          <w:pStyle w:val="EOSNumList"/>
                          <w:tabs>
                            <w:tab w:val="clear" w:pos="540"/>
                            <w:tab w:val="left" w:pos="-4500"/>
                          </w:tabs>
                          <w:spacing w:after="0" w:line="240" w:lineRule="auto"/>
                          <w:jc w:val="left"/>
                          <w:rPr>
                            <w:rFonts w:asciiTheme="minorHAnsi" w:hAnsiTheme="minorHAnsi" w:cs="Calibri"/>
                            <w:sz w:val="20"/>
                            <w:szCs w:val="20"/>
                          </w:rPr>
                        </w:pPr>
                      </w:p>
                    </w:tc>
                    <w:tc>
                      <w:tcPr>
                        <w:tcW w:w="657" w:type="pct"/>
                      </w:tcPr>
                      <w:p w14:paraId="1EB4D702"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than</w:t>
                        </w:r>
                      </w:p>
                      <w:p w14:paraId="1AA92492"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that unless</w:t>
                        </w:r>
                      </w:p>
                      <w:p w14:paraId="65ECBB65"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until</w:t>
                        </w:r>
                      </w:p>
                      <w:p w14:paraId="45DE0109"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 xml:space="preserve">when </w:t>
                        </w:r>
                      </w:p>
                      <w:p w14:paraId="70DA8CF5"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where</w:t>
                        </w:r>
                      </w:p>
                      <w:p w14:paraId="0B5E9947"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while</w:t>
                        </w:r>
                      </w:p>
                      <w:p w14:paraId="472AFF73"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why</w:t>
                        </w:r>
                      </w:p>
                    </w:tc>
                  </w:tr>
                </w:tbl>
                <w:p w14:paraId="4DDBE40F" w14:textId="77777777" w:rsidR="005D1508" w:rsidRDefault="005D1508" w:rsidP="005D1508">
                  <w:pPr>
                    <w:rPr>
                      <w:bCs/>
                      <w:sz w:val="20"/>
                      <w:szCs w:val="20"/>
                    </w:rPr>
                  </w:pPr>
                </w:p>
              </w:tc>
            </w:tr>
          </w:tbl>
          <w:p w14:paraId="47C444EF" w14:textId="4CC0708E" w:rsidR="005D1508" w:rsidRDefault="005D1508" w:rsidP="005D150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080"/>
            </w:tblGrid>
            <w:tr w:rsidR="005D1508" w14:paraId="2E8BC662" w14:textId="77777777" w:rsidTr="005D1508">
              <w:trPr>
                <w:tblHeader/>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255694" w:themeFill="accent1"/>
                  <w:vAlign w:val="center"/>
                  <w:hideMark/>
                </w:tcPr>
                <w:p w14:paraId="4F955286" w14:textId="77777777" w:rsidR="005D1508" w:rsidRDefault="005D1508" w:rsidP="005D1508">
                  <w:pPr>
                    <w:rPr>
                      <w:bCs/>
                      <w:color w:val="FFFFFF"/>
                      <w:sz w:val="20"/>
                      <w:szCs w:val="20"/>
                    </w:rPr>
                  </w:pPr>
                  <w:r>
                    <w:rPr>
                      <w:bCs/>
                      <w:color w:val="FFFFFF"/>
                      <w:sz w:val="20"/>
                      <w:szCs w:val="20"/>
                    </w:rPr>
                    <w:t xml:space="preserve">VARY SENTENCE PATTERNS FOR INTEREST AND STYLE PRACTICE </w:t>
                  </w:r>
                </w:p>
              </w:tc>
            </w:tr>
            <w:tr w:rsidR="005D1508" w14:paraId="61CD1E9C" w14:textId="77777777" w:rsidTr="005D1508">
              <w:trPr>
                <w:trHeight w:val="1440"/>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FFFFFF"/>
                  <w:hideMark/>
                </w:tcPr>
                <w:p w14:paraId="43466010" w14:textId="77777777" w:rsidR="005D1508" w:rsidRPr="00045305" w:rsidRDefault="005D1508" w:rsidP="005D1508">
                  <w:pPr>
                    <w:rPr>
                      <w:rFonts w:asciiTheme="minorHAnsi" w:hAnsiTheme="minorHAnsi"/>
                      <w:sz w:val="20"/>
                    </w:rPr>
                  </w:pPr>
                  <w:r w:rsidRPr="00045305">
                    <w:rPr>
                      <w:rFonts w:asciiTheme="minorHAnsi" w:hAnsiTheme="minorHAnsi"/>
                      <w:b/>
                      <w:sz w:val="20"/>
                    </w:rPr>
                    <w:t>Directions:</w:t>
                  </w:r>
                  <w:r w:rsidRPr="00045305">
                    <w:rPr>
                      <w:rFonts w:asciiTheme="minorHAnsi" w:hAnsiTheme="minorHAnsi"/>
                      <w:sz w:val="20"/>
                    </w:rPr>
                    <w:t xml:space="preserve"> Revise each of the following practice sentences in two ways. Use compound or complex sentence constructions to vary the sentence patterns.</w:t>
                  </w:r>
                </w:p>
                <w:p w14:paraId="7DE02412" w14:textId="77777777" w:rsidR="005D1508" w:rsidRPr="00045305" w:rsidRDefault="005D1508" w:rsidP="005D1508">
                  <w:pPr>
                    <w:tabs>
                      <w:tab w:val="left" w:pos="-4500"/>
                      <w:tab w:val="left" w:pos="540"/>
                    </w:tabs>
                    <w:rPr>
                      <w:rFonts w:asciiTheme="minorHAnsi" w:hAnsiTheme="minorHAnsi"/>
                      <w:sz w:val="20"/>
                    </w:rPr>
                  </w:pPr>
                </w:p>
                <w:p w14:paraId="1AD4B3B6" w14:textId="77777777" w:rsidR="005D1508" w:rsidRPr="00045305" w:rsidRDefault="005D1508" w:rsidP="005D1508">
                  <w:pPr>
                    <w:pStyle w:val="Bodyoflessonnumber"/>
                    <w:numPr>
                      <w:ilvl w:val="0"/>
                      <w:numId w:val="0"/>
                    </w:numPr>
                    <w:rPr>
                      <w:noProof w:val="0"/>
                      <w:sz w:val="20"/>
                    </w:rPr>
                  </w:pPr>
                  <w:r w:rsidRPr="00045305">
                    <w:rPr>
                      <w:noProof w:val="0"/>
                      <w:sz w:val="20"/>
                    </w:rPr>
                    <w:t>Birds could not find any food in the frozen ground. They constantly visited our feeder.</w:t>
                  </w:r>
                </w:p>
                <w:p w14:paraId="6CFF199E" w14:textId="77777777" w:rsidR="005D1508" w:rsidRPr="00045305" w:rsidRDefault="005D1508" w:rsidP="005D1508">
                  <w:pPr>
                    <w:tabs>
                      <w:tab w:val="left" w:pos="-4500"/>
                      <w:tab w:val="left" w:pos="540"/>
                    </w:tabs>
                    <w:rPr>
                      <w:rFonts w:asciiTheme="minorHAnsi" w:hAnsiTheme="minorHAnsi"/>
                      <w:color w:val="FF0000"/>
                      <w:sz w:val="20"/>
                    </w:rPr>
                  </w:pPr>
                  <w:r w:rsidRPr="00045305">
                    <w:rPr>
                      <w:rFonts w:asciiTheme="minorHAnsi" w:hAnsiTheme="minorHAnsi"/>
                      <w:color w:val="auto"/>
                      <w:sz w:val="20"/>
                    </w:rPr>
                    <w:t xml:space="preserve">Sample revision 1: </w:t>
                  </w:r>
                  <w:r w:rsidRPr="00045305">
                    <w:rPr>
                      <w:rFonts w:asciiTheme="minorHAnsi" w:hAnsiTheme="minorHAnsi"/>
                      <w:color w:val="FF0000"/>
                      <w:sz w:val="20"/>
                    </w:rPr>
                    <w:t>Birds could not find any food in the frozen ground, so they constantly visited our feeder.</w:t>
                  </w:r>
                </w:p>
                <w:p w14:paraId="1186ADB3" w14:textId="77777777" w:rsidR="005D1508" w:rsidRDefault="005D1508" w:rsidP="005D1508">
                  <w:pPr>
                    <w:tabs>
                      <w:tab w:val="left" w:pos="-4500"/>
                      <w:tab w:val="left" w:pos="540"/>
                    </w:tabs>
                    <w:rPr>
                      <w:rFonts w:asciiTheme="minorHAnsi" w:hAnsiTheme="minorHAnsi"/>
                      <w:color w:val="FF0000"/>
                      <w:sz w:val="20"/>
                    </w:rPr>
                  </w:pPr>
                  <w:r w:rsidRPr="00045305">
                    <w:rPr>
                      <w:rFonts w:asciiTheme="minorHAnsi" w:hAnsiTheme="minorHAnsi"/>
                      <w:color w:val="auto"/>
                      <w:sz w:val="20"/>
                    </w:rPr>
                    <w:t xml:space="preserve">Sample revision 2: </w:t>
                  </w:r>
                  <w:r w:rsidRPr="00045305">
                    <w:rPr>
                      <w:rFonts w:asciiTheme="minorHAnsi" w:hAnsiTheme="minorHAnsi"/>
                      <w:color w:val="FF0000"/>
                      <w:sz w:val="20"/>
                    </w:rPr>
                    <w:t>Because birds could not find any food in the frozen ground, they constantly visited our feeder.</w:t>
                  </w:r>
                </w:p>
                <w:p w14:paraId="76C263B2" w14:textId="77777777" w:rsidR="005D1508" w:rsidRPr="00045305" w:rsidRDefault="005D1508" w:rsidP="005D1508">
                  <w:pPr>
                    <w:tabs>
                      <w:tab w:val="left" w:pos="-4500"/>
                      <w:tab w:val="left" w:pos="540"/>
                    </w:tabs>
                    <w:rPr>
                      <w:rFonts w:asciiTheme="minorHAnsi" w:hAnsiTheme="minorHAnsi"/>
                      <w:color w:val="FF0000"/>
                      <w:sz w:val="20"/>
                    </w:rPr>
                  </w:pPr>
                </w:p>
                <w:p w14:paraId="1A77A24C" w14:textId="77777777" w:rsidR="005D1508" w:rsidRPr="00045305" w:rsidRDefault="005D1508" w:rsidP="005D1508">
                  <w:pPr>
                    <w:pStyle w:val="Bodyoflessonnumber"/>
                    <w:numPr>
                      <w:ilvl w:val="0"/>
                      <w:numId w:val="0"/>
                    </w:numPr>
                    <w:rPr>
                      <w:noProof w:val="0"/>
                      <w:sz w:val="20"/>
                    </w:rPr>
                  </w:pPr>
                  <w:r w:rsidRPr="00045305">
                    <w:rPr>
                      <w:noProof w:val="0"/>
                      <w:sz w:val="20"/>
                    </w:rPr>
                    <w:t xml:space="preserve">The temperature was going to drop that afternoon. Will did not take his scarf and hat with him. </w:t>
                  </w:r>
                </w:p>
                <w:p w14:paraId="7A99F02F" w14:textId="77777777" w:rsidR="005D1508" w:rsidRPr="00045305" w:rsidRDefault="005D1508" w:rsidP="005D1508">
                  <w:pPr>
                    <w:tabs>
                      <w:tab w:val="left" w:pos="-4500"/>
                      <w:tab w:val="left" w:pos="540"/>
                    </w:tabs>
                    <w:rPr>
                      <w:rFonts w:asciiTheme="minorHAnsi" w:hAnsiTheme="minorHAnsi"/>
                      <w:color w:val="FF0000"/>
                      <w:sz w:val="20"/>
                    </w:rPr>
                  </w:pPr>
                  <w:r w:rsidRPr="00045305">
                    <w:rPr>
                      <w:rFonts w:asciiTheme="minorHAnsi" w:hAnsiTheme="minorHAnsi"/>
                      <w:color w:val="auto"/>
                      <w:sz w:val="20"/>
                    </w:rPr>
                    <w:t>Sample revision 1</w:t>
                  </w:r>
                  <w:r w:rsidRPr="00045305">
                    <w:rPr>
                      <w:rFonts w:asciiTheme="minorHAnsi" w:hAnsiTheme="minorHAnsi"/>
                      <w:color w:val="FF0000"/>
                      <w:sz w:val="20"/>
                    </w:rPr>
                    <w:t>: The temperature was going to drop that afternoon, but Will did not take his scarf and hat with him.</w:t>
                  </w:r>
                  <w:r w:rsidRPr="00045305" w:rsidDel="007C0BBD">
                    <w:rPr>
                      <w:rFonts w:asciiTheme="minorHAnsi" w:hAnsiTheme="minorHAnsi"/>
                      <w:color w:val="FF0000"/>
                      <w:sz w:val="20"/>
                    </w:rPr>
                    <w:t xml:space="preserve"> </w:t>
                  </w:r>
                </w:p>
                <w:p w14:paraId="7EA02C36" w14:textId="77777777" w:rsidR="005D1508" w:rsidRPr="00045305" w:rsidRDefault="005D1508" w:rsidP="005D1508">
                  <w:pPr>
                    <w:rPr>
                      <w:rFonts w:asciiTheme="minorHAnsi" w:hAnsiTheme="minorHAnsi"/>
                      <w:color w:val="FF0000"/>
                    </w:rPr>
                  </w:pPr>
                  <w:r w:rsidRPr="00045305">
                    <w:rPr>
                      <w:rFonts w:asciiTheme="minorHAnsi" w:hAnsiTheme="minorHAnsi"/>
                      <w:color w:val="auto"/>
                      <w:sz w:val="20"/>
                    </w:rPr>
                    <w:t xml:space="preserve">Sample revision 2: </w:t>
                  </w:r>
                  <w:r w:rsidRPr="00045305">
                    <w:rPr>
                      <w:rFonts w:asciiTheme="minorHAnsi" w:hAnsiTheme="minorHAnsi"/>
                      <w:color w:val="FF0000"/>
                      <w:sz w:val="20"/>
                    </w:rPr>
                    <w:t>Although the temperature was going to drop that afternoon, Will did not take his scarf and hat with him.</w:t>
                  </w:r>
                </w:p>
              </w:tc>
            </w:tr>
          </w:tbl>
          <w:p w14:paraId="151C1E6A" w14:textId="77777777" w:rsidR="005D1508" w:rsidRDefault="005D1508" w:rsidP="005D1508"/>
          <w:p w14:paraId="5F7EB339" w14:textId="77777777" w:rsidR="00BD5610" w:rsidRPr="009E7133" w:rsidRDefault="00BD5610" w:rsidP="00A11009">
            <w:pPr>
              <w:rPr>
                <w:smallCaps/>
                <w:color w:val="auto"/>
              </w:rPr>
            </w:pPr>
          </w:p>
        </w:tc>
      </w:tr>
    </w:tbl>
    <w:p w14:paraId="63395F2A" w14:textId="7BFBF142" w:rsidR="00AB22C7" w:rsidRDefault="00AB22C7">
      <w:pPr>
        <w:ind w:left="720" w:hanging="360"/>
        <w:rPr>
          <w:rFonts w:asciiTheme="majorHAnsi" w:hAnsiTheme="majorHAnsi" w:cstheme="majorHAnsi"/>
          <w:noProof/>
          <w:color w:val="E27425" w:themeColor="accent2"/>
          <w:sz w:val="32"/>
          <w:szCs w:val="32"/>
          <w:lang w:eastAsia="ja-JP"/>
        </w:rPr>
      </w:pPr>
      <w:r>
        <w:br w:type="page"/>
      </w:r>
    </w:p>
    <w:p w14:paraId="2BF56F77" w14:textId="40F71DA7" w:rsidR="00997540" w:rsidRPr="00C36C93" w:rsidRDefault="00EE5A18" w:rsidP="00997540">
      <w:pPr>
        <w:pStyle w:val="Heading3"/>
      </w:pPr>
      <w:bookmarkStart w:id="591" w:name="_Toc18048579"/>
      <w:r>
        <w:t>L.6.3.B: Maintain Consistent Style and Tone</w:t>
      </w:r>
      <w:bookmarkEnd w:id="591"/>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928"/>
        <w:gridCol w:w="6267"/>
        <w:gridCol w:w="3605"/>
      </w:tblGrid>
      <w:tr w:rsidR="00C43F14" w:rsidRPr="00C36C93" w14:paraId="45494F6E" w14:textId="77777777" w:rsidTr="00B16019">
        <w:trPr>
          <w:cantSplit/>
          <w:trHeight w:val="432"/>
          <w:tblHeader/>
          <w:jc w:val="center"/>
        </w:trPr>
        <w:tc>
          <w:tcPr>
            <w:tcW w:w="10800" w:type="dxa"/>
            <w:gridSpan w:val="3"/>
            <w:shd w:val="clear" w:color="auto" w:fill="255694"/>
            <w:vAlign w:val="center"/>
          </w:tcPr>
          <w:p w14:paraId="40562EAC" w14:textId="5CC8A393" w:rsidR="00C43F14" w:rsidRPr="00C36C93" w:rsidRDefault="00C43F14" w:rsidP="00C43F14">
            <w:pPr>
              <w:pStyle w:val="Heading4"/>
              <w:outlineLvl w:val="3"/>
            </w:pPr>
            <w:bookmarkStart w:id="592" w:name="_Toc18048580"/>
            <w:r>
              <w:t xml:space="preserve">Grade 6 M2 L27 </w:t>
            </w:r>
            <w:r w:rsidRPr="00C36C93">
              <w:t>Mini-lesson</w:t>
            </w:r>
            <w:r>
              <w:t xml:space="preserve">: </w:t>
            </w:r>
            <w:r w:rsidRPr="0039214A">
              <w:t>Maintain Consistent Style and Tone</w:t>
            </w:r>
            <w:r w:rsidRPr="00C36C93">
              <w:t xml:space="preserve"> (1</w:t>
            </w:r>
            <w:r>
              <w:t>3</w:t>
            </w:r>
            <w:r w:rsidRPr="00C36C93">
              <w:t xml:space="preserve"> min.)</w:t>
            </w:r>
            <w:bookmarkEnd w:id="592"/>
          </w:p>
        </w:tc>
      </w:tr>
      <w:tr w:rsidR="00C43F14" w:rsidRPr="00C36C93" w14:paraId="46C38D1A" w14:textId="77777777" w:rsidTr="00B16019">
        <w:trPr>
          <w:trHeight w:val="126"/>
          <w:jc w:val="center"/>
        </w:trPr>
        <w:tc>
          <w:tcPr>
            <w:tcW w:w="10800" w:type="dxa"/>
            <w:gridSpan w:val="3"/>
            <w:shd w:val="clear" w:color="auto" w:fill="FFFFFF"/>
          </w:tcPr>
          <w:p w14:paraId="28790BB9" w14:textId="77777777" w:rsidR="00C43F14" w:rsidRPr="00997540" w:rsidRDefault="00C43F14" w:rsidP="00B16019">
            <w:pPr>
              <w:rPr>
                <w:rFonts w:asciiTheme="minorHAnsi" w:hAnsiTheme="minorHAnsi"/>
                <w:b/>
                <w:caps/>
                <w:color w:val="E27425"/>
                <w:sz w:val="20"/>
                <w:szCs w:val="20"/>
              </w:rPr>
            </w:pPr>
            <w:r w:rsidRPr="00997540">
              <w:rPr>
                <w:rStyle w:val="05TableTextBoldOrange"/>
              </w:rPr>
              <w:t>L.6.3.B: Maintain Consistent Style and Tone</w:t>
            </w:r>
          </w:p>
        </w:tc>
      </w:tr>
      <w:tr w:rsidR="00C43F14" w:rsidRPr="00C36C93" w14:paraId="0D01C784" w14:textId="77777777" w:rsidTr="00B16019">
        <w:trPr>
          <w:trHeight w:val="126"/>
          <w:jc w:val="center"/>
        </w:trPr>
        <w:tc>
          <w:tcPr>
            <w:tcW w:w="10800" w:type="dxa"/>
            <w:gridSpan w:val="3"/>
            <w:shd w:val="clear" w:color="auto" w:fill="FFFFFF"/>
          </w:tcPr>
          <w:p w14:paraId="5708F091" w14:textId="77777777" w:rsidR="00C43F14" w:rsidRPr="00997540" w:rsidRDefault="00C43F14" w:rsidP="00B16019">
            <w:pPr>
              <w:rPr>
                <w:color w:val="auto"/>
                <w:sz w:val="20"/>
                <w:szCs w:val="20"/>
              </w:rPr>
            </w:pPr>
            <w:r w:rsidRPr="00997540">
              <w:rPr>
                <w:b/>
                <w:bCs/>
                <w:color w:val="auto"/>
                <w:sz w:val="20"/>
                <w:szCs w:val="20"/>
              </w:rPr>
              <w:t xml:space="preserve">L.6.3.B: </w:t>
            </w:r>
            <w:r w:rsidRPr="00997540">
              <w:rPr>
                <w:color w:val="auto"/>
                <w:sz w:val="20"/>
                <w:szCs w:val="20"/>
              </w:rPr>
              <w:t>Maintain consistency in style and tone.</w:t>
            </w:r>
          </w:p>
        </w:tc>
      </w:tr>
      <w:tr w:rsidR="00C43F14" w:rsidRPr="00C36C93" w14:paraId="47C9D824" w14:textId="77777777" w:rsidTr="00B16019">
        <w:trPr>
          <w:trHeight w:val="126"/>
          <w:jc w:val="center"/>
        </w:trPr>
        <w:tc>
          <w:tcPr>
            <w:tcW w:w="10800" w:type="dxa"/>
            <w:gridSpan w:val="3"/>
            <w:shd w:val="clear" w:color="auto" w:fill="EDF5FB"/>
          </w:tcPr>
          <w:p w14:paraId="184FC874" w14:textId="77777777" w:rsidR="00C43F14" w:rsidRPr="00C36C93" w:rsidRDefault="00C43F14" w:rsidP="00B16019">
            <w:pPr>
              <w:widowControl w:val="0"/>
              <w:tabs>
                <w:tab w:val="left" w:pos="1872"/>
              </w:tabs>
              <w:rPr>
                <w:b/>
                <w:sz w:val="20"/>
                <w:szCs w:val="20"/>
              </w:rPr>
            </w:pPr>
            <w:r w:rsidRPr="00C36C93">
              <w:rPr>
                <w:b/>
                <w:sz w:val="20"/>
                <w:szCs w:val="20"/>
              </w:rPr>
              <w:t>Frame Instruction</w:t>
            </w:r>
          </w:p>
        </w:tc>
      </w:tr>
      <w:tr w:rsidR="00C43F14" w:rsidRPr="00C36C93" w14:paraId="30788139" w14:textId="77777777" w:rsidTr="00B16019">
        <w:trPr>
          <w:trHeight w:val="126"/>
          <w:jc w:val="center"/>
        </w:trPr>
        <w:tc>
          <w:tcPr>
            <w:tcW w:w="10800" w:type="dxa"/>
            <w:gridSpan w:val="3"/>
            <w:shd w:val="clear" w:color="auto" w:fill="FFFFFF"/>
          </w:tcPr>
          <w:p w14:paraId="2575BA4A" w14:textId="77777777" w:rsidR="00C43F14" w:rsidRPr="00C36C93" w:rsidRDefault="00C43F14" w:rsidP="00B16019">
            <w:pPr>
              <w:widowControl w:val="0"/>
              <w:tabs>
                <w:tab w:val="left" w:pos="1872"/>
              </w:tabs>
              <w:rPr>
                <w:b/>
                <w:sz w:val="20"/>
                <w:szCs w:val="20"/>
              </w:rPr>
            </w:pPr>
            <w:r w:rsidRPr="00C36C93">
              <w:rPr>
                <w:sz w:val="20"/>
                <w:szCs w:val="20"/>
              </w:rPr>
              <w:t xml:space="preserve">Today, we’re going to learn to maintain a consistent style and tone when writing. </w:t>
            </w:r>
          </w:p>
        </w:tc>
      </w:tr>
      <w:tr w:rsidR="00C43F14" w:rsidRPr="00C36C93" w14:paraId="647C7F50" w14:textId="77777777" w:rsidTr="00B16019">
        <w:trPr>
          <w:trHeight w:val="126"/>
          <w:jc w:val="center"/>
        </w:trPr>
        <w:tc>
          <w:tcPr>
            <w:tcW w:w="10800" w:type="dxa"/>
            <w:gridSpan w:val="3"/>
            <w:shd w:val="clear" w:color="auto" w:fill="FFFFFF"/>
          </w:tcPr>
          <w:p w14:paraId="1A024778" w14:textId="77777777" w:rsidR="00C43F14" w:rsidRPr="00C36C93" w:rsidRDefault="00C43F14" w:rsidP="00B16019">
            <w:pPr>
              <w:widowControl w:val="0"/>
              <w:tabs>
                <w:tab w:val="left" w:pos="1872"/>
              </w:tabs>
              <w:rPr>
                <w:i/>
                <w:sz w:val="20"/>
                <w:szCs w:val="20"/>
              </w:rPr>
            </w:pPr>
            <w:r w:rsidRPr="00C36C93">
              <w:rPr>
                <w:i/>
                <w:sz w:val="20"/>
                <w:szCs w:val="20"/>
              </w:rPr>
              <w:t>Display Language Handout: Maintain Consistent Style and Tone.</w:t>
            </w:r>
          </w:p>
        </w:tc>
      </w:tr>
      <w:tr w:rsidR="00C43F14" w:rsidRPr="00C36C93" w14:paraId="0A4C193A" w14:textId="77777777" w:rsidTr="00B16019">
        <w:trPr>
          <w:trHeight w:val="128"/>
          <w:jc w:val="center"/>
        </w:trPr>
        <w:tc>
          <w:tcPr>
            <w:tcW w:w="928" w:type="dxa"/>
            <w:shd w:val="clear" w:color="auto" w:fill="EDF5FB"/>
            <w:vAlign w:val="center"/>
          </w:tcPr>
          <w:p w14:paraId="172D0D29" w14:textId="77777777" w:rsidR="00C43F14" w:rsidRPr="00C36C93" w:rsidRDefault="00C43F14" w:rsidP="00B16019">
            <w:pPr>
              <w:widowControl w:val="0"/>
              <w:tabs>
                <w:tab w:val="left" w:pos="1872"/>
              </w:tabs>
              <w:rPr>
                <w:b/>
                <w:sz w:val="20"/>
                <w:szCs w:val="20"/>
              </w:rPr>
            </w:pPr>
            <w:r w:rsidRPr="00C36C93">
              <w:rPr>
                <w:b/>
                <w:sz w:val="20"/>
                <w:szCs w:val="20"/>
              </w:rPr>
              <w:t>Pacing</w:t>
            </w:r>
          </w:p>
        </w:tc>
        <w:tc>
          <w:tcPr>
            <w:tcW w:w="6267" w:type="dxa"/>
            <w:shd w:val="clear" w:color="auto" w:fill="EDF5FB"/>
            <w:vAlign w:val="center"/>
          </w:tcPr>
          <w:p w14:paraId="365EA35B" w14:textId="77777777" w:rsidR="00C43F14" w:rsidRPr="00C36C93" w:rsidRDefault="00C43F14" w:rsidP="00B16019">
            <w:pPr>
              <w:widowControl w:val="0"/>
              <w:tabs>
                <w:tab w:val="left" w:pos="1872"/>
              </w:tabs>
              <w:rPr>
                <w:b/>
                <w:sz w:val="20"/>
                <w:szCs w:val="20"/>
              </w:rPr>
            </w:pPr>
            <w:r w:rsidRPr="00C36C93">
              <w:rPr>
                <w:b/>
                <w:sz w:val="20"/>
                <w:szCs w:val="20"/>
              </w:rPr>
              <w:t>Say</w:t>
            </w:r>
          </w:p>
        </w:tc>
        <w:tc>
          <w:tcPr>
            <w:tcW w:w="3605" w:type="dxa"/>
            <w:shd w:val="clear" w:color="auto" w:fill="EDF5FB"/>
            <w:vAlign w:val="center"/>
          </w:tcPr>
          <w:p w14:paraId="67AD9C25" w14:textId="77777777" w:rsidR="00C43F14" w:rsidRPr="00C36C93" w:rsidRDefault="00C43F14" w:rsidP="00B16019">
            <w:pPr>
              <w:widowControl w:val="0"/>
              <w:tabs>
                <w:tab w:val="left" w:pos="1872"/>
              </w:tabs>
              <w:rPr>
                <w:b/>
                <w:sz w:val="20"/>
                <w:szCs w:val="20"/>
              </w:rPr>
            </w:pPr>
            <w:r w:rsidRPr="00C36C93">
              <w:rPr>
                <w:b/>
                <w:sz w:val="20"/>
                <w:szCs w:val="20"/>
              </w:rPr>
              <w:t>Do</w:t>
            </w:r>
          </w:p>
        </w:tc>
      </w:tr>
      <w:tr w:rsidR="00C43F14" w:rsidRPr="00C36C93" w14:paraId="6EFB8F97" w14:textId="77777777" w:rsidTr="00B16019">
        <w:trPr>
          <w:trHeight w:val="126"/>
          <w:jc w:val="center"/>
        </w:trPr>
        <w:tc>
          <w:tcPr>
            <w:tcW w:w="928" w:type="dxa"/>
            <w:shd w:val="clear" w:color="auto" w:fill="FFFFFF"/>
          </w:tcPr>
          <w:p w14:paraId="24707B1F" w14:textId="096E333A" w:rsidR="00C43F14" w:rsidRPr="00C36C93" w:rsidRDefault="00C43F14" w:rsidP="00C43F14">
            <w:pPr>
              <w:widowControl w:val="0"/>
              <w:tabs>
                <w:tab w:val="left" w:pos="1872"/>
              </w:tabs>
              <w:rPr>
                <w:sz w:val="20"/>
                <w:szCs w:val="20"/>
              </w:rPr>
            </w:pPr>
            <w:r w:rsidRPr="00C36C93">
              <w:rPr>
                <w:sz w:val="20"/>
                <w:szCs w:val="20"/>
              </w:rPr>
              <w:t>1 min.</w:t>
            </w:r>
          </w:p>
        </w:tc>
        <w:tc>
          <w:tcPr>
            <w:tcW w:w="6267" w:type="dxa"/>
            <w:shd w:val="clear" w:color="auto" w:fill="FFFFFF"/>
          </w:tcPr>
          <w:p w14:paraId="643E27BA" w14:textId="77777777" w:rsidR="00C43F14" w:rsidRPr="00C43F14" w:rsidRDefault="00C43F14" w:rsidP="003564EE">
            <w:pPr>
              <w:pStyle w:val="ListParagraph"/>
              <w:widowControl w:val="0"/>
              <w:numPr>
                <w:ilvl w:val="0"/>
                <w:numId w:val="251"/>
              </w:numPr>
              <w:textAlignment w:val="baseline"/>
              <w:rPr>
                <w:rFonts w:eastAsia="Calibri"/>
                <w:sz w:val="20"/>
                <w:szCs w:val="20"/>
              </w:rPr>
            </w:pPr>
            <w:r w:rsidRPr="002944EE">
              <w:rPr>
                <w:bCs/>
                <w:sz w:val="20"/>
                <w:szCs w:val="20"/>
              </w:rPr>
              <w:t>A writer’s style is the writer’s voice. A writer’s style is determined by word choice, sentence structure, and vocabulary. A writer’s style usually fits the audience and purpose of the writing assignment. A style could be formal or informal, for example, depending on the audience and purpose for the assignment.</w:t>
            </w:r>
          </w:p>
          <w:p w14:paraId="0A301ED2" w14:textId="3F870454" w:rsidR="00C43F14" w:rsidRPr="00C43F14" w:rsidRDefault="00C43F14" w:rsidP="003564EE">
            <w:pPr>
              <w:pStyle w:val="ListParagraph"/>
              <w:widowControl w:val="0"/>
              <w:numPr>
                <w:ilvl w:val="0"/>
                <w:numId w:val="251"/>
              </w:numPr>
              <w:textAlignment w:val="baseline"/>
              <w:rPr>
                <w:rFonts w:eastAsia="Calibri"/>
                <w:sz w:val="20"/>
                <w:szCs w:val="20"/>
              </w:rPr>
            </w:pPr>
            <w:r w:rsidRPr="00C43F14">
              <w:rPr>
                <w:bCs/>
                <w:sz w:val="20"/>
                <w:szCs w:val="20"/>
              </w:rPr>
              <w:t>Formal style includes complete sentences and does not include contractions, slang, or figures of speech the audience might not understand.</w:t>
            </w:r>
          </w:p>
        </w:tc>
        <w:tc>
          <w:tcPr>
            <w:tcW w:w="3605" w:type="dxa"/>
            <w:shd w:val="clear" w:color="auto" w:fill="FFFFFF"/>
          </w:tcPr>
          <w:p w14:paraId="731B077F" w14:textId="54E5B072" w:rsidR="00C43F14" w:rsidRPr="00C36C93" w:rsidRDefault="00C43F14" w:rsidP="00C43F14">
            <w:pPr>
              <w:widowControl w:val="0"/>
              <w:textAlignment w:val="baseline"/>
              <w:rPr>
                <w:rFonts w:eastAsia="Calibri"/>
                <w:i/>
                <w:sz w:val="20"/>
                <w:szCs w:val="20"/>
              </w:rPr>
            </w:pPr>
            <w:r w:rsidRPr="00C36C93">
              <w:rPr>
                <w:rFonts w:eastAsia="Calibri"/>
                <w:i/>
                <w:sz w:val="20"/>
                <w:szCs w:val="20"/>
              </w:rPr>
              <w:t xml:space="preserve">Read aloud the definition of </w:t>
            </w:r>
            <w:r w:rsidRPr="00C36C93">
              <w:rPr>
                <w:rFonts w:eastAsia="Calibri"/>
                <w:sz w:val="20"/>
                <w:szCs w:val="20"/>
              </w:rPr>
              <w:t>style</w:t>
            </w:r>
            <w:r w:rsidRPr="00C36C93">
              <w:rPr>
                <w:rFonts w:eastAsia="Calibri"/>
                <w:i/>
                <w:sz w:val="20"/>
                <w:szCs w:val="20"/>
              </w:rPr>
              <w:t xml:space="preserve"> on </w:t>
            </w:r>
            <w:r w:rsidRPr="00C36C93">
              <w:rPr>
                <w:i/>
                <w:sz w:val="20"/>
                <w:szCs w:val="20"/>
              </w:rPr>
              <w:t>Language Handout: Maintain Consistent Style and Tone</w:t>
            </w:r>
            <w:r w:rsidRPr="00C36C93">
              <w:rPr>
                <w:rFonts w:eastAsia="Calibri"/>
                <w:i/>
                <w:sz w:val="20"/>
                <w:szCs w:val="20"/>
              </w:rPr>
              <w:t>.</w:t>
            </w:r>
          </w:p>
        </w:tc>
      </w:tr>
      <w:tr w:rsidR="00C43F14" w:rsidRPr="00C36C93" w14:paraId="5888435E" w14:textId="77777777" w:rsidTr="00B16019">
        <w:trPr>
          <w:trHeight w:val="126"/>
          <w:jc w:val="center"/>
        </w:trPr>
        <w:tc>
          <w:tcPr>
            <w:tcW w:w="928" w:type="dxa"/>
            <w:shd w:val="clear" w:color="auto" w:fill="FFFFFF"/>
          </w:tcPr>
          <w:p w14:paraId="43C088D2" w14:textId="72F3DB0F" w:rsidR="00C43F14" w:rsidRPr="00C36C93" w:rsidRDefault="00C43F14" w:rsidP="00C43F14">
            <w:r w:rsidRPr="00C36C93">
              <w:rPr>
                <w:sz w:val="20"/>
                <w:szCs w:val="20"/>
              </w:rPr>
              <w:t>1 min.</w:t>
            </w:r>
          </w:p>
        </w:tc>
        <w:tc>
          <w:tcPr>
            <w:tcW w:w="6267" w:type="dxa"/>
            <w:shd w:val="clear" w:color="auto" w:fill="FFFFFF"/>
          </w:tcPr>
          <w:p w14:paraId="1E131243" w14:textId="77777777" w:rsidR="00C43F14" w:rsidRPr="00C43F14" w:rsidRDefault="00C43F14" w:rsidP="003564EE">
            <w:pPr>
              <w:pStyle w:val="ListParagraph"/>
              <w:widowControl w:val="0"/>
              <w:numPr>
                <w:ilvl w:val="0"/>
                <w:numId w:val="252"/>
              </w:numPr>
              <w:textAlignment w:val="baseline"/>
              <w:rPr>
                <w:rFonts w:eastAsia="Calibri"/>
                <w:sz w:val="20"/>
                <w:szCs w:val="20"/>
              </w:rPr>
            </w:pPr>
            <w:r w:rsidRPr="002944EE">
              <w:rPr>
                <w:bCs/>
                <w:sz w:val="20"/>
                <w:szCs w:val="20"/>
              </w:rPr>
              <w:t>Tone refers to the writer’s attitude toward the topic. A tone is usually described using words that express emotions, such as humorous, serious, harsh, or upbeat. Tone can also fit the audience and purpose of a writing assignment. For example, a serious tone would fit a formal research paper for an audience of politicians; a humorous tone might fit a narrative story for children.</w:t>
            </w:r>
          </w:p>
          <w:p w14:paraId="4C4DA898" w14:textId="5CB06855" w:rsidR="00C43F14" w:rsidRPr="00C43F14" w:rsidRDefault="00C43F14" w:rsidP="003564EE">
            <w:pPr>
              <w:pStyle w:val="ListParagraph"/>
              <w:widowControl w:val="0"/>
              <w:numPr>
                <w:ilvl w:val="0"/>
                <w:numId w:val="252"/>
              </w:numPr>
              <w:textAlignment w:val="baseline"/>
              <w:rPr>
                <w:rFonts w:eastAsia="Calibri"/>
                <w:sz w:val="20"/>
                <w:szCs w:val="20"/>
              </w:rPr>
            </w:pPr>
            <w:r w:rsidRPr="00C43F14">
              <w:rPr>
                <w:bCs/>
                <w:sz w:val="20"/>
                <w:szCs w:val="20"/>
              </w:rPr>
              <w:t xml:space="preserve">Writers often include adjectives and adverbs to help show tone. For example, describing the sun as </w:t>
            </w:r>
            <w:r w:rsidRPr="00C43F14">
              <w:rPr>
                <w:bCs/>
                <w:i/>
                <w:sz w:val="20"/>
                <w:szCs w:val="20"/>
              </w:rPr>
              <w:t xml:space="preserve">bright </w:t>
            </w:r>
            <w:r w:rsidRPr="00C43F14">
              <w:rPr>
                <w:bCs/>
                <w:sz w:val="20"/>
                <w:szCs w:val="20"/>
              </w:rPr>
              <w:t xml:space="preserve">might help show an upbeat tone; describing it as </w:t>
            </w:r>
            <w:r w:rsidRPr="00C43F14">
              <w:rPr>
                <w:bCs/>
                <w:i/>
                <w:sz w:val="20"/>
                <w:szCs w:val="20"/>
              </w:rPr>
              <w:t xml:space="preserve">blinding </w:t>
            </w:r>
            <w:r w:rsidRPr="00C43F14">
              <w:rPr>
                <w:bCs/>
                <w:sz w:val="20"/>
                <w:szCs w:val="20"/>
              </w:rPr>
              <w:t>might show a more harsh tone. Punctuation can also help show tone. Exclamation points can show an excited tone.</w:t>
            </w:r>
          </w:p>
        </w:tc>
        <w:tc>
          <w:tcPr>
            <w:tcW w:w="3605" w:type="dxa"/>
            <w:shd w:val="clear" w:color="auto" w:fill="FFFFFF"/>
          </w:tcPr>
          <w:p w14:paraId="5A49B3EC" w14:textId="51361344" w:rsidR="00C43F14" w:rsidRPr="00C36C93" w:rsidRDefault="00C43F14" w:rsidP="00C43F14">
            <w:pPr>
              <w:widowControl w:val="0"/>
              <w:textAlignment w:val="baseline"/>
              <w:rPr>
                <w:rFonts w:eastAsia="Calibri"/>
                <w:i/>
                <w:sz w:val="20"/>
                <w:szCs w:val="20"/>
              </w:rPr>
            </w:pPr>
            <w:r w:rsidRPr="00C36C93">
              <w:rPr>
                <w:rFonts w:eastAsia="Calibri"/>
                <w:i/>
                <w:sz w:val="20"/>
                <w:szCs w:val="20"/>
              </w:rPr>
              <w:t xml:space="preserve">Read aloud the definition of </w:t>
            </w:r>
            <w:r w:rsidRPr="00C36C93">
              <w:rPr>
                <w:rFonts w:eastAsia="Calibri"/>
                <w:sz w:val="20"/>
                <w:szCs w:val="20"/>
              </w:rPr>
              <w:t>tone</w:t>
            </w:r>
            <w:r w:rsidRPr="00C36C93">
              <w:rPr>
                <w:rFonts w:eastAsia="Calibri"/>
                <w:i/>
                <w:sz w:val="20"/>
                <w:szCs w:val="20"/>
              </w:rPr>
              <w:t xml:space="preserve"> on </w:t>
            </w:r>
            <w:r w:rsidRPr="00C36C93">
              <w:rPr>
                <w:i/>
                <w:sz w:val="20"/>
                <w:szCs w:val="20"/>
              </w:rPr>
              <w:t>Language Handout: Maintain Consistent Style and Tone</w:t>
            </w:r>
            <w:r w:rsidRPr="00C36C93">
              <w:rPr>
                <w:rFonts w:eastAsia="Calibri"/>
                <w:i/>
                <w:sz w:val="20"/>
                <w:szCs w:val="20"/>
              </w:rPr>
              <w:t>.</w:t>
            </w:r>
          </w:p>
        </w:tc>
      </w:tr>
      <w:tr w:rsidR="00C43F14" w:rsidRPr="00C36C93" w14:paraId="4778BEE9" w14:textId="77777777" w:rsidTr="00B16019">
        <w:trPr>
          <w:trHeight w:val="126"/>
          <w:jc w:val="center"/>
        </w:trPr>
        <w:tc>
          <w:tcPr>
            <w:tcW w:w="928" w:type="dxa"/>
            <w:shd w:val="clear" w:color="auto" w:fill="FFFFFF"/>
          </w:tcPr>
          <w:p w14:paraId="7E8D56CB" w14:textId="3B80A745" w:rsidR="00C43F14" w:rsidRPr="00C36C93" w:rsidRDefault="00C43F14" w:rsidP="00C43F14">
            <w:r>
              <w:rPr>
                <w:sz w:val="20"/>
                <w:szCs w:val="20"/>
              </w:rPr>
              <w:t>1</w:t>
            </w:r>
            <w:r w:rsidRPr="00C36C93">
              <w:rPr>
                <w:sz w:val="20"/>
                <w:szCs w:val="20"/>
              </w:rPr>
              <w:t xml:space="preserve"> min.</w:t>
            </w:r>
          </w:p>
        </w:tc>
        <w:tc>
          <w:tcPr>
            <w:tcW w:w="6267" w:type="dxa"/>
            <w:shd w:val="clear" w:color="auto" w:fill="FFFFFF"/>
          </w:tcPr>
          <w:p w14:paraId="30A55DF9" w14:textId="77777777" w:rsidR="00C43F14" w:rsidRPr="00C36C93" w:rsidRDefault="00C43F14" w:rsidP="00C43F14">
            <w:pPr>
              <w:widowControl w:val="0"/>
              <w:numPr>
                <w:ilvl w:val="0"/>
                <w:numId w:val="10"/>
              </w:numPr>
              <w:ind w:left="360"/>
              <w:contextualSpacing/>
              <w:textAlignment w:val="baseline"/>
              <w:rPr>
                <w:rFonts w:eastAsia="Calibri"/>
                <w:sz w:val="20"/>
                <w:szCs w:val="20"/>
              </w:rPr>
            </w:pPr>
            <w:r w:rsidRPr="00C36C93">
              <w:rPr>
                <w:rFonts w:eastAsia="Calibri"/>
                <w:sz w:val="20"/>
                <w:szCs w:val="20"/>
              </w:rPr>
              <w:t>Let’s read and listen to this example sentence.</w:t>
            </w:r>
          </w:p>
          <w:p w14:paraId="5312D420" w14:textId="77777777" w:rsidR="00C43F14" w:rsidRDefault="00C43F14" w:rsidP="00C43F14">
            <w:pPr>
              <w:widowControl w:val="0"/>
              <w:numPr>
                <w:ilvl w:val="0"/>
                <w:numId w:val="10"/>
              </w:numPr>
              <w:ind w:left="360"/>
              <w:contextualSpacing/>
              <w:textAlignment w:val="baseline"/>
              <w:rPr>
                <w:rFonts w:eastAsia="Calibri"/>
                <w:sz w:val="20"/>
                <w:szCs w:val="20"/>
              </w:rPr>
            </w:pPr>
            <w:r w:rsidRPr="00C36C93">
              <w:rPr>
                <w:rFonts w:eastAsia="Calibri"/>
                <w:sz w:val="20"/>
                <w:szCs w:val="20"/>
              </w:rPr>
              <w:t xml:space="preserve">How would you describe the style of the sentence? Formal? Informal? </w:t>
            </w:r>
          </w:p>
          <w:p w14:paraId="1460B215" w14:textId="77777777" w:rsidR="00C43F14" w:rsidRPr="00C36C93" w:rsidRDefault="00C43F14" w:rsidP="00C43F14">
            <w:pPr>
              <w:widowControl w:val="0"/>
              <w:numPr>
                <w:ilvl w:val="0"/>
                <w:numId w:val="10"/>
              </w:numPr>
              <w:ind w:left="360"/>
              <w:contextualSpacing/>
              <w:textAlignment w:val="baseline"/>
              <w:rPr>
                <w:rFonts w:eastAsia="Calibri"/>
                <w:sz w:val="20"/>
                <w:szCs w:val="20"/>
              </w:rPr>
            </w:pPr>
            <w:r>
              <w:rPr>
                <w:rFonts w:eastAsia="Calibri"/>
                <w:sz w:val="20"/>
                <w:szCs w:val="20"/>
              </w:rPr>
              <w:t xml:space="preserve">The slang word </w:t>
            </w:r>
            <w:r>
              <w:rPr>
                <w:rFonts w:eastAsia="Calibri"/>
                <w:i/>
                <w:sz w:val="20"/>
                <w:szCs w:val="20"/>
              </w:rPr>
              <w:t xml:space="preserve">raddest </w:t>
            </w:r>
            <w:r>
              <w:rPr>
                <w:rFonts w:eastAsia="Calibri"/>
                <w:sz w:val="20"/>
                <w:szCs w:val="20"/>
              </w:rPr>
              <w:t>shows an informal style.</w:t>
            </w:r>
          </w:p>
          <w:p w14:paraId="5C9C9D07" w14:textId="77777777" w:rsidR="00C43F14" w:rsidRDefault="00C43F14" w:rsidP="00C43F14">
            <w:pPr>
              <w:widowControl w:val="0"/>
              <w:numPr>
                <w:ilvl w:val="0"/>
                <w:numId w:val="10"/>
              </w:numPr>
              <w:ind w:left="360"/>
              <w:contextualSpacing/>
              <w:textAlignment w:val="baseline"/>
              <w:rPr>
                <w:rFonts w:eastAsia="Calibri"/>
                <w:sz w:val="20"/>
                <w:szCs w:val="20"/>
              </w:rPr>
            </w:pPr>
            <w:r w:rsidRPr="00C36C93">
              <w:rPr>
                <w:rFonts w:eastAsia="Calibri"/>
                <w:sz w:val="20"/>
                <w:szCs w:val="20"/>
              </w:rPr>
              <w:t>How would you describe the tone of the sentence?</w:t>
            </w:r>
          </w:p>
          <w:p w14:paraId="7F4107BB" w14:textId="77777777" w:rsidR="00C43F14" w:rsidRPr="00C36C93" w:rsidRDefault="00C43F14" w:rsidP="00C43F14">
            <w:pPr>
              <w:widowControl w:val="0"/>
              <w:numPr>
                <w:ilvl w:val="0"/>
                <w:numId w:val="10"/>
              </w:numPr>
              <w:ind w:left="360"/>
              <w:contextualSpacing/>
              <w:textAlignment w:val="baseline"/>
              <w:rPr>
                <w:rFonts w:eastAsia="Calibri"/>
                <w:sz w:val="20"/>
                <w:szCs w:val="20"/>
              </w:rPr>
            </w:pPr>
            <w:r>
              <w:rPr>
                <w:rFonts w:eastAsia="Calibri"/>
                <w:sz w:val="20"/>
                <w:szCs w:val="20"/>
              </w:rPr>
              <w:t xml:space="preserve">The exclamation point and the adjective </w:t>
            </w:r>
            <w:r>
              <w:rPr>
                <w:rFonts w:eastAsia="Calibri"/>
                <w:i/>
                <w:sz w:val="20"/>
                <w:szCs w:val="20"/>
              </w:rPr>
              <w:t>raddest</w:t>
            </w:r>
            <w:r>
              <w:rPr>
                <w:rFonts w:eastAsia="Calibri"/>
                <w:sz w:val="20"/>
                <w:szCs w:val="20"/>
              </w:rPr>
              <w:t xml:space="preserve"> show an opinionated and excited tone.</w:t>
            </w:r>
          </w:p>
          <w:p w14:paraId="4432FAFF" w14:textId="7CD28A3D" w:rsidR="00C43F14" w:rsidRPr="00C36C93" w:rsidRDefault="00C43F14" w:rsidP="00C43F14">
            <w:pPr>
              <w:widowControl w:val="0"/>
              <w:numPr>
                <w:ilvl w:val="0"/>
                <w:numId w:val="10"/>
              </w:numPr>
              <w:ind w:left="360"/>
              <w:contextualSpacing/>
              <w:textAlignment w:val="baseline"/>
              <w:rPr>
                <w:rFonts w:eastAsia="Calibri"/>
                <w:sz w:val="20"/>
                <w:szCs w:val="20"/>
              </w:rPr>
            </w:pPr>
            <w:r w:rsidRPr="00C36C93">
              <w:rPr>
                <w:rFonts w:eastAsia="Calibri"/>
                <w:sz w:val="20"/>
                <w:szCs w:val="20"/>
              </w:rPr>
              <w:t xml:space="preserve">If the writer wanted to maintain a consistent style and tone for the rest of the writing about William Shakespeare, the writer would have to maintain this informal style </w:t>
            </w:r>
            <w:r>
              <w:rPr>
                <w:rFonts w:eastAsia="Calibri"/>
                <w:sz w:val="20"/>
                <w:szCs w:val="20"/>
              </w:rPr>
              <w:t>and</w:t>
            </w:r>
            <w:r w:rsidRPr="00C36C93">
              <w:rPr>
                <w:rFonts w:eastAsia="Calibri"/>
                <w:sz w:val="20"/>
                <w:szCs w:val="20"/>
              </w:rPr>
              <w:t xml:space="preserve"> opinionated and excited tone.</w:t>
            </w:r>
          </w:p>
        </w:tc>
        <w:tc>
          <w:tcPr>
            <w:tcW w:w="3605" w:type="dxa"/>
            <w:shd w:val="clear" w:color="auto" w:fill="FFFFFF"/>
          </w:tcPr>
          <w:p w14:paraId="72D3EEB0" w14:textId="2F870C13" w:rsidR="00C43F14" w:rsidRPr="00C36C93" w:rsidRDefault="00C43F14" w:rsidP="00C43F14">
            <w:pPr>
              <w:widowControl w:val="0"/>
              <w:textAlignment w:val="baseline"/>
              <w:rPr>
                <w:rFonts w:eastAsia="Calibri"/>
                <w:iCs/>
                <w:sz w:val="20"/>
                <w:szCs w:val="20"/>
              </w:rPr>
            </w:pPr>
            <w:r w:rsidRPr="00C36C93">
              <w:rPr>
                <w:rFonts w:eastAsia="Calibri"/>
                <w:i/>
                <w:sz w:val="20"/>
                <w:szCs w:val="20"/>
              </w:rPr>
              <w:t xml:space="preserve">Write the following sentence on the board and read the sentence aloud: </w:t>
            </w:r>
            <w:r w:rsidRPr="00C36C93">
              <w:rPr>
                <w:rFonts w:eastAsia="Calibri"/>
                <w:iCs/>
                <w:sz w:val="20"/>
                <w:szCs w:val="20"/>
              </w:rPr>
              <w:t xml:space="preserve">William Shakespeare was the raddest poet of all time! </w:t>
            </w:r>
            <w:r w:rsidRPr="00C36C93">
              <w:rPr>
                <w:rFonts w:eastAsia="Calibri"/>
                <w:i/>
                <w:sz w:val="20"/>
                <w:szCs w:val="20"/>
              </w:rPr>
              <w:t>Call on volunteers to tell you the style and the tone.</w:t>
            </w:r>
          </w:p>
        </w:tc>
      </w:tr>
      <w:tr w:rsidR="00C43F14" w:rsidRPr="00C36C93" w14:paraId="70FAA86A" w14:textId="77777777" w:rsidTr="00B16019">
        <w:trPr>
          <w:trHeight w:val="126"/>
          <w:jc w:val="center"/>
        </w:trPr>
        <w:tc>
          <w:tcPr>
            <w:tcW w:w="928" w:type="dxa"/>
            <w:shd w:val="clear" w:color="auto" w:fill="FFFFFF"/>
          </w:tcPr>
          <w:p w14:paraId="7E40DCEA" w14:textId="4E47356B" w:rsidR="00C43F14" w:rsidRPr="00C36C93" w:rsidRDefault="00C43F14" w:rsidP="00C43F14">
            <w:r>
              <w:rPr>
                <w:sz w:val="20"/>
                <w:szCs w:val="20"/>
              </w:rPr>
              <w:t>3</w:t>
            </w:r>
            <w:r w:rsidRPr="00C36C93">
              <w:rPr>
                <w:sz w:val="20"/>
                <w:szCs w:val="20"/>
              </w:rPr>
              <w:t xml:space="preserve"> min.</w:t>
            </w:r>
          </w:p>
        </w:tc>
        <w:tc>
          <w:tcPr>
            <w:tcW w:w="6267" w:type="dxa"/>
            <w:shd w:val="clear" w:color="auto" w:fill="FFFFFF"/>
          </w:tcPr>
          <w:p w14:paraId="5110B0BA" w14:textId="77777777" w:rsidR="00C43F14" w:rsidRPr="00C36C93" w:rsidRDefault="00C43F14" w:rsidP="00C43F14">
            <w:pPr>
              <w:numPr>
                <w:ilvl w:val="0"/>
                <w:numId w:val="10"/>
              </w:numPr>
              <w:ind w:left="360"/>
              <w:contextualSpacing/>
              <w:rPr>
                <w:rFonts w:eastAsia="Calibri"/>
                <w:sz w:val="20"/>
                <w:szCs w:val="20"/>
              </w:rPr>
            </w:pPr>
            <w:r w:rsidRPr="00C36C93">
              <w:rPr>
                <w:rFonts w:eastAsia="Calibri"/>
                <w:sz w:val="20"/>
                <w:szCs w:val="20"/>
              </w:rPr>
              <w:t>It is important for writers to maintain a consistent style when writing. Without a consistent style, writers may confuse readers.</w:t>
            </w:r>
          </w:p>
          <w:p w14:paraId="0858C06B" w14:textId="77777777" w:rsidR="00C43F14" w:rsidRPr="00C36C93" w:rsidRDefault="00C43F14" w:rsidP="00C43F14">
            <w:pPr>
              <w:numPr>
                <w:ilvl w:val="0"/>
                <w:numId w:val="10"/>
              </w:numPr>
              <w:ind w:left="360"/>
              <w:contextualSpacing/>
              <w:rPr>
                <w:rFonts w:eastAsia="Calibri"/>
                <w:sz w:val="20"/>
                <w:szCs w:val="20"/>
              </w:rPr>
            </w:pPr>
            <w:r w:rsidRPr="00C36C93">
              <w:rPr>
                <w:rFonts w:eastAsia="Calibri"/>
                <w:sz w:val="20"/>
                <w:szCs w:val="20"/>
              </w:rPr>
              <w:t>Let’s read a sample passage</w:t>
            </w:r>
            <w:r>
              <w:rPr>
                <w:rFonts w:eastAsia="Calibri"/>
                <w:sz w:val="20"/>
                <w:szCs w:val="20"/>
              </w:rPr>
              <w:t xml:space="preserve"> </w:t>
            </w:r>
            <w:r w:rsidRPr="00C36C93">
              <w:rPr>
                <w:rFonts w:eastAsia="Calibri"/>
                <w:sz w:val="20"/>
                <w:szCs w:val="20"/>
              </w:rPr>
              <w:t xml:space="preserve">and revise </w:t>
            </w:r>
            <w:r>
              <w:rPr>
                <w:rFonts w:eastAsia="Calibri"/>
                <w:sz w:val="20"/>
                <w:szCs w:val="20"/>
              </w:rPr>
              <w:t xml:space="preserve">it </w:t>
            </w:r>
            <w:r w:rsidRPr="00C36C93">
              <w:rPr>
                <w:rFonts w:eastAsia="Calibri"/>
                <w:sz w:val="20"/>
                <w:szCs w:val="20"/>
              </w:rPr>
              <w:t xml:space="preserve">to maintain a consistent style and tone. </w:t>
            </w:r>
          </w:p>
          <w:p w14:paraId="4FDA6B1D" w14:textId="77777777" w:rsidR="00C43F14" w:rsidRPr="00C36C93" w:rsidRDefault="00C43F14" w:rsidP="00C43F14">
            <w:pPr>
              <w:numPr>
                <w:ilvl w:val="0"/>
                <w:numId w:val="10"/>
              </w:numPr>
              <w:ind w:left="360"/>
              <w:contextualSpacing/>
              <w:rPr>
                <w:rFonts w:eastAsia="Calibri"/>
                <w:sz w:val="20"/>
                <w:szCs w:val="20"/>
              </w:rPr>
            </w:pPr>
            <w:r w:rsidRPr="00C36C93">
              <w:rPr>
                <w:rFonts w:eastAsia="Calibri"/>
                <w:sz w:val="20"/>
                <w:szCs w:val="20"/>
              </w:rPr>
              <w:t>First, we need to identify a style and tone. This passage should have a formal style and a tone of admiration and respect.</w:t>
            </w:r>
          </w:p>
          <w:p w14:paraId="094C11C1" w14:textId="77777777" w:rsidR="00C43F14" w:rsidRPr="00C36C93" w:rsidRDefault="00C43F14" w:rsidP="00C43F14">
            <w:pPr>
              <w:numPr>
                <w:ilvl w:val="0"/>
                <w:numId w:val="10"/>
              </w:numPr>
              <w:ind w:left="360"/>
              <w:contextualSpacing/>
              <w:rPr>
                <w:rFonts w:eastAsia="Calibri"/>
                <w:sz w:val="20"/>
                <w:szCs w:val="20"/>
              </w:rPr>
            </w:pPr>
            <w:r w:rsidRPr="00C36C93">
              <w:rPr>
                <w:rFonts w:eastAsia="Calibri"/>
                <w:sz w:val="20"/>
                <w:szCs w:val="20"/>
              </w:rPr>
              <w:t>To maintain a consistent formal style and admirable, respectfu</w:t>
            </w:r>
            <w:r>
              <w:rPr>
                <w:rFonts w:eastAsia="Calibri"/>
                <w:sz w:val="20"/>
                <w:szCs w:val="20"/>
              </w:rPr>
              <w:t xml:space="preserve">l tone, we can change the slang phrase </w:t>
            </w:r>
            <w:r w:rsidRPr="002944EE">
              <w:rPr>
                <w:rFonts w:eastAsia="Calibri"/>
                <w:i/>
                <w:sz w:val="20"/>
                <w:szCs w:val="20"/>
              </w:rPr>
              <w:t>most</w:t>
            </w:r>
            <w:r>
              <w:rPr>
                <w:rFonts w:eastAsia="Calibri"/>
                <w:sz w:val="20"/>
                <w:szCs w:val="20"/>
              </w:rPr>
              <w:t xml:space="preserve"> </w:t>
            </w:r>
            <w:r w:rsidRPr="00C36C93">
              <w:rPr>
                <w:rFonts w:eastAsia="Calibri"/>
                <w:i/>
                <w:sz w:val="20"/>
                <w:szCs w:val="20"/>
              </w:rPr>
              <w:t>favoritest</w:t>
            </w:r>
            <w:r>
              <w:rPr>
                <w:rFonts w:eastAsia="Calibri"/>
                <w:sz w:val="20"/>
                <w:szCs w:val="20"/>
              </w:rPr>
              <w:t xml:space="preserve"> to the conventional word </w:t>
            </w:r>
            <w:r w:rsidRPr="00C36C93">
              <w:rPr>
                <w:rFonts w:eastAsia="Calibri"/>
                <w:i/>
                <w:sz w:val="20"/>
                <w:szCs w:val="20"/>
              </w:rPr>
              <w:t>favorite</w:t>
            </w:r>
            <w:r w:rsidRPr="00C36C93">
              <w:rPr>
                <w:rFonts w:eastAsia="Calibri"/>
                <w:sz w:val="20"/>
                <w:szCs w:val="20"/>
              </w:rPr>
              <w:t xml:space="preserve"> so the vocabulary fits the rest of the passage.</w:t>
            </w:r>
          </w:p>
          <w:p w14:paraId="4651C0E6" w14:textId="77777777" w:rsidR="00C43F14" w:rsidRPr="00C36C93" w:rsidRDefault="00C43F14" w:rsidP="00C43F14">
            <w:pPr>
              <w:numPr>
                <w:ilvl w:val="0"/>
                <w:numId w:val="10"/>
              </w:numPr>
              <w:ind w:left="360"/>
              <w:contextualSpacing/>
              <w:rPr>
                <w:rFonts w:eastAsia="Calibri"/>
                <w:sz w:val="20"/>
                <w:szCs w:val="20"/>
              </w:rPr>
            </w:pPr>
            <w:r w:rsidRPr="00C36C93">
              <w:rPr>
                <w:rFonts w:eastAsia="Calibri"/>
                <w:sz w:val="20"/>
                <w:szCs w:val="20"/>
              </w:rPr>
              <w:t>We can cut the sentence “I’ve ridden a bus a few times, too” because th</w:t>
            </w:r>
            <w:r>
              <w:rPr>
                <w:rFonts w:eastAsia="Calibri"/>
                <w:sz w:val="20"/>
                <w:szCs w:val="20"/>
              </w:rPr>
              <w:t>e contraction</w:t>
            </w:r>
            <w:r w:rsidRPr="00C36C93">
              <w:rPr>
                <w:rFonts w:eastAsia="Calibri"/>
                <w:sz w:val="20"/>
                <w:szCs w:val="20"/>
              </w:rPr>
              <w:t xml:space="preserve"> does not support the style</w:t>
            </w:r>
            <w:r>
              <w:rPr>
                <w:rFonts w:eastAsia="Calibri"/>
                <w:sz w:val="20"/>
                <w:szCs w:val="20"/>
              </w:rPr>
              <w:t>,</w:t>
            </w:r>
            <w:r w:rsidRPr="00C36C93">
              <w:rPr>
                <w:rFonts w:eastAsia="Calibri"/>
                <w:sz w:val="20"/>
                <w:szCs w:val="20"/>
              </w:rPr>
              <w:t xml:space="preserve"> and </w:t>
            </w:r>
            <w:r>
              <w:rPr>
                <w:rFonts w:eastAsia="Calibri"/>
                <w:sz w:val="20"/>
                <w:szCs w:val="20"/>
              </w:rPr>
              <w:t xml:space="preserve">the sentence </w:t>
            </w:r>
            <w:r w:rsidRPr="00C36C93">
              <w:rPr>
                <w:rFonts w:eastAsia="Calibri"/>
                <w:sz w:val="20"/>
                <w:szCs w:val="20"/>
              </w:rPr>
              <w:t>may be confusing to readers.</w:t>
            </w:r>
          </w:p>
          <w:p w14:paraId="496222B4" w14:textId="77777777" w:rsidR="00C43F14" w:rsidRPr="00C36C93" w:rsidRDefault="00C43F14" w:rsidP="00C43F14">
            <w:pPr>
              <w:numPr>
                <w:ilvl w:val="0"/>
                <w:numId w:val="10"/>
              </w:numPr>
              <w:ind w:left="360"/>
              <w:contextualSpacing/>
              <w:rPr>
                <w:rFonts w:eastAsia="Calibri"/>
                <w:sz w:val="20"/>
                <w:szCs w:val="20"/>
              </w:rPr>
            </w:pPr>
            <w:r>
              <w:rPr>
                <w:rFonts w:eastAsia="Calibri"/>
                <w:sz w:val="20"/>
                <w:szCs w:val="20"/>
              </w:rPr>
              <w:t xml:space="preserve">The pronoun </w:t>
            </w:r>
            <w:r w:rsidRPr="00C36C93">
              <w:rPr>
                <w:rFonts w:eastAsia="Calibri"/>
                <w:i/>
                <w:sz w:val="20"/>
                <w:szCs w:val="20"/>
              </w:rPr>
              <w:t>it</w:t>
            </w:r>
            <w:r w:rsidRPr="00C36C93">
              <w:rPr>
                <w:rFonts w:eastAsia="Calibri"/>
                <w:sz w:val="20"/>
                <w:szCs w:val="20"/>
              </w:rPr>
              <w:t xml:space="preserve"> in the sentence “Her actions led to a bus boycott that helped it go a</w:t>
            </w:r>
            <w:r>
              <w:rPr>
                <w:rFonts w:eastAsia="Calibri"/>
                <w:sz w:val="20"/>
                <w:szCs w:val="20"/>
              </w:rPr>
              <w:t>ll the way to the Supreme Court</w:t>
            </w:r>
            <w:r w:rsidRPr="00C36C93">
              <w:rPr>
                <w:rFonts w:eastAsia="Calibri"/>
                <w:sz w:val="20"/>
                <w:szCs w:val="20"/>
              </w:rPr>
              <w:t>…” is unclear. We can replace that with a noun that makes sense and fits the style and tone.</w:t>
            </w:r>
          </w:p>
          <w:p w14:paraId="6ECD38A9" w14:textId="54DA237D" w:rsidR="00C43F14" w:rsidRPr="00C36C93" w:rsidRDefault="00C43F14" w:rsidP="00C43F14">
            <w:pPr>
              <w:numPr>
                <w:ilvl w:val="0"/>
                <w:numId w:val="10"/>
              </w:numPr>
              <w:ind w:left="360"/>
              <w:contextualSpacing/>
              <w:rPr>
                <w:rFonts w:eastAsia="Calibri"/>
                <w:sz w:val="20"/>
                <w:szCs w:val="20"/>
              </w:rPr>
            </w:pPr>
            <w:r w:rsidRPr="00C36C93">
              <w:rPr>
                <w:rFonts w:eastAsia="Calibri"/>
                <w:sz w:val="20"/>
                <w:szCs w:val="20"/>
              </w:rPr>
              <w:t>The last sentence should not end in a question mark. It should end in a period or an exclamation point to show a formal style and respectful tone.</w:t>
            </w:r>
          </w:p>
        </w:tc>
        <w:tc>
          <w:tcPr>
            <w:tcW w:w="3605" w:type="dxa"/>
            <w:shd w:val="clear" w:color="auto" w:fill="FFFFFF"/>
          </w:tcPr>
          <w:p w14:paraId="5203A5C0" w14:textId="6EC9D969" w:rsidR="00C43F14" w:rsidRPr="00C36C93" w:rsidRDefault="00C43F14" w:rsidP="00C43F14">
            <w:pPr>
              <w:widowControl w:val="0"/>
              <w:textAlignment w:val="baseline"/>
              <w:rPr>
                <w:rFonts w:eastAsia="Calibri"/>
                <w:i/>
                <w:sz w:val="20"/>
                <w:szCs w:val="20"/>
              </w:rPr>
            </w:pPr>
            <w:r w:rsidRPr="00C36C93">
              <w:rPr>
                <w:rFonts w:eastAsia="Calibri"/>
                <w:i/>
                <w:sz w:val="20"/>
                <w:szCs w:val="20"/>
              </w:rPr>
              <w:t xml:space="preserve">Cover the </w:t>
            </w:r>
            <w:r>
              <w:rPr>
                <w:rFonts w:eastAsia="Calibri"/>
                <w:i/>
                <w:sz w:val="20"/>
                <w:szCs w:val="20"/>
              </w:rPr>
              <w:t>r</w:t>
            </w:r>
            <w:r w:rsidRPr="00C36C93">
              <w:rPr>
                <w:rFonts w:eastAsia="Calibri"/>
                <w:i/>
                <w:sz w:val="20"/>
                <w:szCs w:val="20"/>
              </w:rPr>
              <w:t xml:space="preserve">evised </w:t>
            </w:r>
            <w:r>
              <w:rPr>
                <w:rFonts w:eastAsia="Calibri"/>
                <w:i/>
                <w:sz w:val="20"/>
                <w:szCs w:val="20"/>
              </w:rPr>
              <w:t>e</w:t>
            </w:r>
            <w:r w:rsidRPr="00C36C93">
              <w:rPr>
                <w:rFonts w:eastAsia="Calibri"/>
                <w:i/>
                <w:sz w:val="20"/>
                <w:szCs w:val="20"/>
              </w:rPr>
              <w:t xml:space="preserve">xample </w:t>
            </w:r>
            <w:r>
              <w:rPr>
                <w:rFonts w:eastAsia="Calibri"/>
                <w:i/>
                <w:sz w:val="20"/>
                <w:szCs w:val="20"/>
              </w:rPr>
              <w:t>p</w:t>
            </w:r>
            <w:r w:rsidRPr="00C36C93">
              <w:rPr>
                <w:rFonts w:eastAsia="Calibri"/>
                <w:i/>
                <w:sz w:val="20"/>
                <w:szCs w:val="20"/>
              </w:rPr>
              <w:t xml:space="preserve">assage under Maintaining a Consistent Style and Tone. Read aloud the </w:t>
            </w:r>
            <w:r>
              <w:rPr>
                <w:rFonts w:eastAsia="Calibri"/>
                <w:i/>
                <w:sz w:val="20"/>
                <w:szCs w:val="20"/>
              </w:rPr>
              <w:t>e</w:t>
            </w:r>
            <w:r w:rsidRPr="00C36C93">
              <w:rPr>
                <w:rFonts w:eastAsia="Calibri"/>
                <w:i/>
                <w:sz w:val="20"/>
                <w:szCs w:val="20"/>
              </w:rPr>
              <w:t xml:space="preserve">xample </w:t>
            </w:r>
            <w:r>
              <w:rPr>
                <w:rFonts w:eastAsia="Calibri"/>
                <w:i/>
                <w:sz w:val="20"/>
                <w:szCs w:val="20"/>
              </w:rPr>
              <w:t>p</w:t>
            </w:r>
            <w:r w:rsidRPr="00C36C93">
              <w:rPr>
                <w:rFonts w:eastAsia="Calibri"/>
                <w:i/>
                <w:sz w:val="20"/>
                <w:szCs w:val="20"/>
              </w:rPr>
              <w:t xml:space="preserve">assage. Review the </w:t>
            </w:r>
            <w:r>
              <w:rPr>
                <w:rFonts w:eastAsia="Calibri"/>
                <w:i/>
                <w:sz w:val="20"/>
                <w:szCs w:val="20"/>
              </w:rPr>
              <w:t>w</w:t>
            </w:r>
            <w:r w:rsidRPr="00C36C93">
              <w:rPr>
                <w:rFonts w:eastAsia="Calibri"/>
                <w:i/>
                <w:sz w:val="20"/>
                <w:szCs w:val="20"/>
              </w:rPr>
              <w:t xml:space="preserve">ays to </w:t>
            </w:r>
            <w:r>
              <w:rPr>
                <w:rFonts w:eastAsia="Calibri"/>
                <w:i/>
                <w:sz w:val="20"/>
                <w:szCs w:val="20"/>
              </w:rPr>
              <w:t>m</w:t>
            </w:r>
            <w:r w:rsidRPr="00C36C93">
              <w:rPr>
                <w:rFonts w:eastAsia="Calibri"/>
                <w:i/>
                <w:sz w:val="20"/>
                <w:szCs w:val="20"/>
              </w:rPr>
              <w:t xml:space="preserve">aintain a </w:t>
            </w:r>
            <w:r>
              <w:rPr>
                <w:rFonts w:eastAsia="Calibri"/>
                <w:i/>
                <w:sz w:val="20"/>
                <w:szCs w:val="20"/>
              </w:rPr>
              <w:t>c</w:t>
            </w:r>
            <w:r w:rsidRPr="00C36C93">
              <w:rPr>
                <w:rFonts w:eastAsia="Calibri"/>
                <w:i/>
                <w:sz w:val="20"/>
                <w:szCs w:val="20"/>
              </w:rPr>
              <w:t xml:space="preserve">onsistent </w:t>
            </w:r>
            <w:r>
              <w:rPr>
                <w:rFonts w:eastAsia="Calibri"/>
                <w:i/>
                <w:sz w:val="20"/>
                <w:szCs w:val="20"/>
              </w:rPr>
              <w:t>s</w:t>
            </w:r>
            <w:r w:rsidRPr="00C36C93">
              <w:rPr>
                <w:rFonts w:eastAsia="Calibri"/>
                <w:i/>
                <w:sz w:val="20"/>
                <w:szCs w:val="20"/>
              </w:rPr>
              <w:t xml:space="preserve">tyle and </w:t>
            </w:r>
            <w:r>
              <w:rPr>
                <w:rFonts w:eastAsia="Calibri"/>
                <w:i/>
                <w:sz w:val="20"/>
                <w:szCs w:val="20"/>
              </w:rPr>
              <w:t>t</w:t>
            </w:r>
            <w:r w:rsidRPr="00C36C93">
              <w:rPr>
                <w:rFonts w:eastAsia="Calibri"/>
                <w:i/>
                <w:sz w:val="20"/>
                <w:szCs w:val="20"/>
              </w:rPr>
              <w:t xml:space="preserve">one and apply them to the </w:t>
            </w:r>
            <w:r>
              <w:rPr>
                <w:rFonts w:eastAsia="Calibri"/>
                <w:i/>
                <w:sz w:val="20"/>
                <w:szCs w:val="20"/>
              </w:rPr>
              <w:t>e</w:t>
            </w:r>
            <w:r w:rsidRPr="00C36C93">
              <w:rPr>
                <w:rFonts w:eastAsia="Calibri"/>
                <w:i/>
                <w:sz w:val="20"/>
                <w:szCs w:val="20"/>
              </w:rPr>
              <w:t xml:space="preserve">xample </w:t>
            </w:r>
            <w:r>
              <w:rPr>
                <w:rFonts w:eastAsia="Calibri"/>
                <w:i/>
                <w:sz w:val="20"/>
                <w:szCs w:val="20"/>
              </w:rPr>
              <w:t>p</w:t>
            </w:r>
            <w:r w:rsidRPr="00C36C93">
              <w:rPr>
                <w:rFonts w:eastAsia="Calibri"/>
                <w:i/>
                <w:sz w:val="20"/>
                <w:szCs w:val="20"/>
              </w:rPr>
              <w:t>assage.</w:t>
            </w:r>
          </w:p>
        </w:tc>
      </w:tr>
      <w:tr w:rsidR="00C43F14" w:rsidRPr="00C36C93" w14:paraId="042BD10D" w14:textId="77777777" w:rsidTr="00B16019">
        <w:trPr>
          <w:trHeight w:val="126"/>
          <w:jc w:val="center"/>
        </w:trPr>
        <w:tc>
          <w:tcPr>
            <w:tcW w:w="928" w:type="dxa"/>
            <w:shd w:val="clear" w:color="auto" w:fill="FFFFFF"/>
          </w:tcPr>
          <w:p w14:paraId="5B1BD966" w14:textId="1DD89B0C" w:rsidR="00C43F14" w:rsidRPr="00C36C93" w:rsidRDefault="00C43F14" w:rsidP="00C43F14">
            <w:r>
              <w:rPr>
                <w:sz w:val="20"/>
                <w:szCs w:val="20"/>
              </w:rPr>
              <w:t>1</w:t>
            </w:r>
            <w:r w:rsidRPr="00C36C93">
              <w:rPr>
                <w:sz w:val="20"/>
                <w:szCs w:val="20"/>
              </w:rPr>
              <w:t xml:space="preserve"> min.</w:t>
            </w:r>
          </w:p>
        </w:tc>
        <w:tc>
          <w:tcPr>
            <w:tcW w:w="6267" w:type="dxa"/>
            <w:shd w:val="clear" w:color="auto" w:fill="FFFFFF"/>
          </w:tcPr>
          <w:p w14:paraId="198BA2B6" w14:textId="77777777" w:rsidR="00C43F14" w:rsidRPr="00C36C93" w:rsidRDefault="00C43F14" w:rsidP="00C43F14">
            <w:pPr>
              <w:numPr>
                <w:ilvl w:val="0"/>
                <w:numId w:val="10"/>
              </w:numPr>
              <w:ind w:left="360"/>
              <w:contextualSpacing/>
              <w:rPr>
                <w:bCs/>
                <w:sz w:val="20"/>
                <w:szCs w:val="20"/>
              </w:rPr>
            </w:pPr>
            <w:r w:rsidRPr="00C36C93">
              <w:rPr>
                <w:bCs/>
                <w:sz w:val="20"/>
                <w:szCs w:val="20"/>
              </w:rPr>
              <w:t>Let’s look at the revised example passage.</w:t>
            </w:r>
          </w:p>
          <w:p w14:paraId="2548A708" w14:textId="1CEDE8A6" w:rsidR="00C43F14" w:rsidRPr="00C36C93" w:rsidRDefault="00C43F14" w:rsidP="00C43F14">
            <w:pPr>
              <w:numPr>
                <w:ilvl w:val="0"/>
                <w:numId w:val="10"/>
              </w:numPr>
              <w:ind w:left="360"/>
              <w:contextualSpacing/>
              <w:rPr>
                <w:bCs/>
                <w:sz w:val="20"/>
                <w:szCs w:val="20"/>
              </w:rPr>
            </w:pPr>
            <w:r w:rsidRPr="00C36C93">
              <w:rPr>
                <w:bCs/>
                <w:sz w:val="20"/>
                <w:szCs w:val="20"/>
              </w:rPr>
              <w:t>With these revisions, it now maintains a consistent formal style and a tone of admiration and respect.</w:t>
            </w:r>
          </w:p>
        </w:tc>
        <w:tc>
          <w:tcPr>
            <w:tcW w:w="3605" w:type="dxa"/>
            <w:shd w:val="clear" w:color="auto" w:fill="FFFFFF"/>
          </w:tcPr>
          <w:p w14:paraId="6F3CA250" w14:textId="0379227F" w:rsidR="00C43F14" w:rsidRPr="00C36C93" w:rsidRDefault="00C43F14" w:rsidP="00C43F14">
            <w:pPr>
              <w:widowControl w:val="0"/>
              <w:textAlignment w:val="baseline"/>
              <w:rPr>
                <w:rFonts w:eastAsia="Calibri"/>
                <w:i/>
                <w:sz w:val="20"/>
                <w:szCs w:val="20"/>
              </w:rPr>
            </w:pPr>
            <w:r w:rsidRPr="00C36C93">
              <w:rPr>
                <w:rFonts w:eastAsia="Calibri"/>
                <w:i/>
                <w:sz w:val="20"/>
                <w:szCs w:val="20"/>
              </w:rPr>
              <w:t>Uncover the revised example passage. Have a volunteer read aloud the revised passag</w:t>
            </w:r>
            <w:r>
              <w:rPr>
                <w:rFonts w:eastAsia="Calibri"/>
                <w:i/>
                <w:sz w:val="20"/>
                <w:szCs w:val="20"/>
              </w:rPr>
              <w:t xml:space="preserve">e. Point out that the revisions </w:t>
            </w:r>
            <w:r w:rsidRPr="00C36C93">
              <w:rPr>
                <w:rFonts w:eastAsia="Calibri"/>
                <w:i/>
                <w:sz w:val="20"/>
                <w:szCs w:val="20"/>
              </w:rPr>
              <w:t>were made to ensure the passage maintained a consistent style and tone.</w:t>
            </w:r>
          </w:p>
        </w:tc>
      </w:tr>
      <w:tr w:rsidR="00C43F14" w:rsidRPr="00C36C93" w14:paraId="07187DBA" w14:textId="77777777" w:rsidTr="00B16019">
        <w:trPr>
          <w:trHeight w:val="126"/>
          <w:jc w:val="center"/>
        </w:trPr>
        <w:tc>
          <w:tcPr>
            <w:tcW w:w="928" w:type="dxa"/>
            <w:shd w:val="clear" w:color="auto" w:fill="FFFFFF"/>
          </w:tcPr>
          <w:p w14:paraId="34325C39" w14:textId="77777777" w:rsidR="00C43F14" w:rsidRPr="00C36C93" w:rsidRDefault="00C43F14" w:rsidP="00C43F14">
            <w:pPr>
              <w:widowControl w:val="0"/>
              <w:tabs>
                <w:tab w:val="left" w:pos="1872"/>
              </w:tabs>
              <w:rPr>
                <w:b/>
                <w:bCs/>
                <w:sz w:val="20"/>
                <w:szCs w:val="20"/>
              </w:rPr>
            </w:pPr>
            <w:r w:rsidRPr="00C36C93">
              <w:rPr>
                <w:b/>
                <w:bCs/>
                <w:sz w:val="20"/>
                <w:szCs w:val="20"/>
              </w:rPr>
              <w:t>Monitor Progress</w:t>
            </w:r>
          </w:p>
          <w:p w14:paraId="29157057" w14:textId="0B08BD38" w:rsidR="00C43F14" w:rsidRPr="00C36C93" w:rsidRDefault="00C43F14" w:rsidP="00C43F14">
            <w:pPr>
              <w:widowControl w:val="0"/>
              <w:tabs>
                <w:tab w:val="left" w:pos="1872"/>
              </w:tabs>
              <w:rPr>
                <w:sz w:val="20"/>
                <w:szCs w:val="20"/>
              </w:rPr>
            </w:pPr>
            <w:r w:rsidRPr="00C36C93">
              <w:rPr>
                <w:sz w:val="20"/>
                <w:szCs w:val="20"/>
              </w:rPr>
              <w:t>5 min.</w:t>
            </w:r>
          </w:p>
        </w:tc>
        <w:tc>
          <w:tcPr>
            <w:tcW w:w="6267" w:type="dxa"/>
            <w:shd w:val="clear" w:color="auto" w:fill="FFFFFF"/>
          </w:tcPr>
          <w:p w14:paraId="36838F19" w14:textId="3334EF01" w:rsidR="00C43F14" w:rsidRPr="00C36C93" w:rsidRDefault="00C43F14" w:rsidP="00C43F14">
            <w:pPr>
              <w:numPr>
                <w:ilvl w:val="0"/>
                <w:numId w:val="10"/>
              </w:numPr>
              <w:ind w:left="360"/>
              <w:contextualSpacing/>
              <w:rPr>
                <w:sz w:val="20"/>
                <w:szCs w:val="20"/>
              </w:rPr>
            </w:pPr>
            <w:r w:rsidRPr="00C36C93">
              <w:rPr>
                <w:sz w:val="20"/>
                <w:szCs w:val="20"/>
              </w:rPr>
              <w:t>Complete the practice items on Language Handout: Maintain Consistent Style and Tone.</w:t>
            </w:r>
          </w:p>
        </w:tc>
        <w:tc>
          <w:tcPr>
            <w:tcW w:w="3605" w:type="dxa"/>
            <w:shd w:val="clear" w:color="auto" w:fill="FFFFFF"/>
          </w:tcPr>
          <w:p w14:paraId="70159596" w14:textId="77D5D7CA" w:rsidR="00C43F14" w:rsidRPr="00C36C93" w:rsidRDefault="00C43F14" w:rsidP="00C43F14">
            <w:pPr>
              <w:widowControl w:val="0"/>
              <w:textAlignment w:val="baseline"/>
              <w:rPr>
                <w:rFonts w:eastAsia="Calibri"/>
                <w:i/>
                <w:sz w:val="20"/>
                <w:szCs w:val="20"/>
              </w:rPr>
            </w:pPr>
            <w:r w:rsidRPr="00C36C93">
              <w:rPr>
                <w:rFonts w:eastAsia="Calibri"/>
                <w:i/>
                <w:iCs/>
                <w:sz w:val="20"/>
                <w:szCs w:val="20"/>
              </w:rPr>
              <w:t xml:space="preserve">Distribute </w:t>
            </w:r>
            <w:r w:rsidRPr="00C36C93">
              <w:rPr>
                <w:i/>
                <w:sz w:val="20"/>
                <w:szCs w:val="20"/>
              </w:rPr>
              <w:t xml:space="preserve">Language Handout: Maintain Consistent Style and Tone </w:t>
            </w:r>
            <w:r w:rsidRPr="00C36C93">
              <w:rPr>
                <w:rFonts w:eastAsia="Calibri"/>
                <w:i/>
                <w:iCs/>
                <w:sz w:val="20"/>
                <w:szCs w:val="20"/>
              </w:rPr>
              <w:t>and review directions for the practice items. If time allows, have students review a piece of their own writing and make one revision to ensure consistent style and tone.</w:t>
            </w:r>
          </w:p>
        </w:tc>
      </w:tr>
    </w:tbl>
    <w:p w14:paraId="4E2808C8" w14:textId="77777777" w:rsidR="00C43F14" w:rsidRDefault="00C43F14">
      <w:r>
        <w:br w:type="page"/>
      </w:r>
    </w:p>
    <w:tbl>
      <w:tblPr>
        <w:tblStyle w:val="TableGrid3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C43F14" w:rsidRPr="009E7133" w14:paraId="4F0EBD05" w14:textId="77777777" w:rsidTr="00B16019">
        <w:trPr>
          <w:trHeight w:val="432"/>
          <w:tblHeader/>
          <w:jc w:val="center"/>
        </w:trPr>
        <w:tc>
          <w:tcPr>
            <w:tcW w:w="10800" w:type="dxa"/>
            <w:shd w:val="clear" w:color="auto" w:fill="F2F2F2"/>
            <w:vAlign w:val="center"/>
          </w:tcPr>
          <w:p w14:paraId="2D591F33" w14:textId="28315071" w:rsidR="00C43F14" w:rsidRPr="0039214A" w:rsidRDefault="00C43F14" w:rsidP="00C43F14">
            <w:pPr>
              <w:pStyle w:val="Heading5"/>
              <w:outlineLvl w:val="4"/>
            </w:pPr>
            <w:bookmarkStart w:id="593" w:name="_Toc18048581"/>
            <w:r w:rsidRPr="0039214A">
              <w:t xml:space="preserve">Grade </w:t>
            </w:r>
            <w:r>
              <w:t>6</w:t>
            </w:r>
            <w:r w:rsidRPr="0039214A">
              <w:t xml:space="preserve"> M</w:t>
            </w:r>
            <w:r>
              <w:t>2</w:t>
            </w:r>
            <w:r w:rsidRPr="0039214A">
              <w:t xml:space="preserve"> L2</w:t>
            </w:r>
            <w:r>
              <w:t>7</w:t>
            </w:r>
            <w:r w:rsidRPr="0039214A">
              <w:t xml:space="preserve"> </w:t>
            </w:r>
            <w:r>
              <w:t>Handout</w:t>
            </w:r>
            <w:r w:rsidRPr="0039214A">
              <w:t>: Maintain Consistent Style and Tone</w:t>
            </w:r>
            <w:bookmarkEnd w:id="593"/>
            <w:r w:rsidRPr="0039214A">
              <w:t xml:space="preserve"> </w:t>
            </w:r>
          </w:p>
        </w:tc>
      </w:tr>
      <w:tr w:rsidR="00C43F14" w:rsidRPr="009E7133" w14:paraId="5A2DC026" w14:textId="77777777" w:rsidTr="00B16019">
        <w:trPr>
          <w:trHeight w:val="12240"/>
          <w:jc w:val="center"/>
        </w:trPr>
        <w:tc>
          <w:tcPr>
            <w:tcW w:w="10800" w:type="dxa"/>
            <w:shd w:val="clear" w:color="auto" w:fill="FFFFFF"/>
          </w:tcPr>
          <w:p w14:paraId="0F266856" w14:textId="77777777" w:rsidR="00C43F14" w:rsidRPr="00C36C93" w:rsidRDefault="00C43F14" w:rsidP="00C43F14"/>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43F14" w:rsidRPr="00C36C93" w14:paraId="179EEAE8" w14:textId="77777777" w:rsidTr="00C43F14">
              <w:trPr>
                <w:jc w:val="center"/>
              </w:trPr>
              <w:tc>
                <w:tcPr>
                  <w:tcW w:w="5000" w:type="pct"/>
                  <w:shd w:val="clear" w:color="auto" w:fill="255694"/>
                  <w:vAlign w:val="center"/>
                </w:tcPr>
                <w:p w14:paraId="4F7D5E7E" w14:textId="77777777" w:rsidR="00C43F14" w:rsidRPr="00C36C93" w:rsidRDefault="00C43F14" w:rsidP="00C43F14">
                  <w:pPr>
                    <w:rPr>
                      <w:bCs/>
                      <w:color w:val="FFFFFF"/>
                      <w:sz w:val="20"/>
                      <w:szCs w:val="20"/>
                    </w:rPr>
                  </w:pPr>
                  <w:r w:rsidRPr="00C36C93">
                    <w:rPr>
                      <w:bCs/>
                      <w:color w:val="FFFFFF"/>
                      <w:sz w:val="20"/>
                      <w:szCs w:val="20"/>
                    </w:rPr>
                    <w:t>STYLE</w:t>
                  </w:r>
                </w:p>
              </w:tc>
            </w:tr>
            <w:tr w:rsidR="00C43F14" w:rsidRPr="00C36C93" w14:paraId="7D62E495" w14:textId="77777777" w:rsidTr="00C43F14">
              <w:trPr>
                <w:jc w:val="center"/>
              </w:trPr>
              <w:tc>
                <w:tcPr>
                  <w:tcW w:w="5000" w:type="pct"/>
                  <w:shd w:val="clear" w:color="auto" w:fill="FFFFFF"/>
                  <w:vAlign w:val="center"/>
                </w:tcPr>
                <w:p w14:paraId="46A685AC" w14:textId="77777777" w:rsidR="00C43F14" w:rsidRPr="00C36C93" w:rsidRDefault="00C43F14" w:rsidP="00C43F14">
                  <w:pPr>
                    <w:contextualSpacing/>
                    <w:rPr>
                      <w:bCs/>
                      <w:sz w:val="20"/>
                      <w:szCs w:val="20"/>
                    </w:rPr>
                  </w:pPr>
                  <w:r w:rsidRPr="00C36C93">
                    <w:rPr>
                      <w:bCs/>
                      <w:sz w:val="20"/>
                      <w:szCs w:val="20"/>
                    </w:rPr>
                    <w:t>A writer’s style is the writer’s voice. A writer’s style is determined by word choice, sentence structure, and vocabulary. A writer’s style usually fits the audience and purpose of the writing assignment. A style could be formal or informal</w:t>
                  </w:r>
                  <w:r>
                    <w:rPr>
                      <w:bCs/>
                      <w:sz w:val="20"/>
                      <w:szCs w:val="20"/>
                    </w:rPr>
                    <w:t>,</w:t>
                  </w:r>
                  <w:r w:rsidRPr="00C36C93">
                    <w:rPr>
                      <w:bCs/>
                      <w:sz w:val="20"/>
                      <w:szCs w:val="20"/>
                    </w:rPr>
                    <w:t xml:space="preserve"> for example, depending on the audience and purpose for the assignment.</w:t>
                  </w:r>
                  <w:r>
                    <w:rPr>
                      <w:bCs/>
                      <w:sz w:val="20"/>
                      <w:szCs w:val="20"/>
                    </w:rPr>
                    <w:t xml:space="preserve"> Formal style includes complete sentences and does not include contractions, slang, or figures of speech the audience might not understand.</w:t>
                  </w:r>
                </w:p>
              </w:tc>
            </w:tr>
          </w:tbl>
          <w:p w14:paraId="55E824CF" w14:textId="77777777" w:rsidR="00C43F14" w:rsidRPr="00C36C93" w:rsidRDefault="00C43F14" w:rsidP="00C43F14">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43F14" w:rsidRPr="00C36C93" w14:paraId="306087C1" w14:textId="77777777" w:rsidTr="00C43F14">
              <w:trPr>
                <w:jc w:val="center"/>
              </w:trPr>
              <w:tc>
                <w:tcPr>
                  <w:tcW w:w="5000" w:type="pct"/>
                  <w:shd w:val="clear" w:color="auto" w:fill="255694"/>
                  <w:vAlign w:val="center"/>
                </w:tcPr>
                <w:p w14:paraId="45D8FCA1" w14:textId="77777777" w:rsidR="00C43F14" w:rsidRPr="00C36C93" w:rsidRDefault="00C43F14" w:rsidP="00C43F14">
                  <w:pPr>
                    <w:rPr>
                      <w:bCs/>
                      <w:color w:val="FFFFFF"/>
                      <w:sz w:val="20"/>
                      <w:szCs w:val="20"/>
                    </w:rPr>
                  </w:pPr>
                  <w:r w:rsidRPr="00C36C93">
                    <w:rPr>
                      <w:bCs/>
                      <w:color w:val="FFFFFF"/>
                      <w:sz w:val="20"/>
                      <w:szCs w:val="20"/>
                    </w:rPr>
                    <w:t>TONE</w:t>
                  </w:r>
                </w:p>
              </w:tc>
            </w:tr>
            <w:tr w:rsidR="00C43F14" w:rsidRPr="00C36C93" w14:paraId="20AFE4C0" w14:textId="77777777" w:rsidTr="00C43F14">
              <w:trPr>
                <w:trHeight w:val="1007"/>
                <w:jc w:val="center"/>
              </w:trPr>
              <w:tc>
                <w:tcPr>
                  <w:tcW w:w="5000" w:type="pct"/>
                  <w:shd w:val="clear" w:color="auto" w:fill="FFFFFF"/>
                </w:tcPr>
                <w:p w14:paraId="0244B3BC" w14:textId="77777777" w:rsidR="00C43F14" w:rsidRPr="00C36C93" w:rsidRDefault="00C43F14" w:rsidP="00C43F14">
                  <w:pPr>
                    <w:rPr>
                      <w:bCs/>
                      <w:sz w:val="20"/>
                      <w:szCs w:val="20"/>
                    </w:rPr>
                  </w:pPr>
                  <w:r w:rsidRPr="00C36C93">
                    <w:rPr>
                      <w:bCs/>
                      <w:sz w:val="20"/>
                      <w:szCs w:val="20"/>
                    </w:rPr>
                    <w:t xml:space="preserve">Tone refers to the writer’s attitude toward the </w:t>
                  </w:r>
                  <w:r>
                    <w:rPr>
                      <w:bCs/>
                      <w:sz w:val="20"/>
                      <w:szCs w:val="20"/>
                    </w:rPr>
                    <w:t>topic</w:t>
                  </w:r>
                  <w:r w:rsidRPr="00C36C93">
                    <w:rPr>
                      <w:bCs/>
                      <w:sz w:val="20"/>
                      <w:szCs w:val="20"/>
                    </w:rPr>
                    <w:t>. A tone is usually described using words that express emotions, such as humorous, serious, harsh, or upbeat. Tone can also fit the audience and purpose of a writing assignment. For example, a serious tone would fit a formal research paper for an audience of politicians; a humorous tone might fit a narrative story for children.</w:t>
                  </w:r>
                  <w:r>
                    <w:rPr>
                      <w:bCs/>
                      <w:sz w:val="20"/>
                      <w:szCs w:val="20"/>
                    </w:rPr>
                    <w:t xml:space="preserve"> Writers often include adjectives and adverbs to help show tone. For example, describing the sun as </w:t>
                  </w:r>
                  <w:r>
                    <w:rPr>
                      <w:bCs/>
                      <w:i/>
                      <w:sz w:val="20"/>
                      <w:szCs w:val="20"/>
                    </w:rPr>
                    <w:t xml:space="preserve">bright </w:t>
                  </w:r>
                  <w:r>
                    <w:rPr>
                      <w:bCs/>
                      <w:sz w:val="20"/>
                      <w:szCs w:val="20"/>
                    </w:rPr>
                    <w:t xml:space="preserve">might help show an upbeat tone; describing it as </w:t>
                  </w:r>
                  <w:r>
                    <w:rPr>
                      <w:bCs/>
                      <w:i/>
                      <w:sz w:val="20"/>
                      <w:szCs w:val="20"/>
                    </w:rPr>
                    <w:t xml:space="preserve">blinding </w:t>
                  </w:r>
                  <w:r>
                    <w:rPr>
                      <w:bCs/>
                      <w:sz w:val="20"/>
                      <w:szCs w:val="20"/>
                    </w:rPr>
                    <w:t>might show a more harsh tone. Punctuation can also help show tone. Exclamation points can show an excited tone.</w:t>
                  </w:r>
                </w:p>
              </w:tc>
            </w:tr>
          </w:tbl>
          <w:p w14:paraId="16E76F19" w14:textId="77777777" w:rsidR="00C43F14" w:rsidRPr="00C36C93" w:rsidRDefault="00C43F14" w:rsidP="00C43F14">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43F14" w:rsidRPr="00C36C93" w14:paraId="0D7F704B" w14:textId="77777777" w:rsidTr="00C43F14">
              <w:trPr>
                <w:jc w:val="center"/>
              </w:trPr>
              <w:tc>
                <w:tcPr>
                  <w:tcW w:w="5000" w:type="pct"/>
                  <w:shd w:val="clear" w:color="auto" w:fill="255694"/>
                  <w:vAlign w:val="center"/>
                </w:tcPr>
                <w:p w14:paraId="479DD84A" w14:textId="77777777" w:rsidR="00C43F14" w:rsidRPr="00C36C93" w:rsidRDefault="00C43F14" w:rsidP="00C43F14">
                  <w:pPr>
                    <w:rPr>
                      <w:bCs/>
                      <w:color w:val="FFFFFF"/>
                      <w:sz w:val="20"/>
                      <w:szCs w:val="20"/>
                    </w:rPr>
                  </w:pPr>
                  <w:r w:rsidRPr="00C36C93">
                    <w:rPr>
                      <w:bCs/>
                      <w:color w:val="FFFFFF"/>
                      <w:sz w:val="20"/>
                      <w:szCs w:val="20"/>
                    </w:rPr>
                    <w:t>MAINTAIN CONSISTENT STYLE AND TONE</w:t>
                  </w:r>
                </w:p>
              </w:tc>
            </w:tr>
            <w:tr w:rsidR="00C43F14" w:rsidRPr="00C36C93" w14:paraId="18FE3B8D" w14:textId="77777777" w:rsidTr="00C43F14">
              <w:trPr>
                <w:trHeight w:val="4752"/>
                <w:jc w:val="center"/>
              </w:trPr>
              <w:tc>
                <w:tcPr>
                  <w:tcW w:w="5000" w:type="pct"/>
                  <w:shd w:val="clear" w:color="auto" w:fill="FFFFFF"/>
                </w:tcPr>
                <w:p w14:paraId="6D03A5D1" w14:textId="77777777" w:rsidR="00C43F14" w:rsidRPr="00C36C93" w:rsidRDefault="00C43F14" w:rsidP="00C43F14">
                  <w:pPr>
                    <w:rPr>
                      <w:bCs/>
                      <w:sz w:val="20"/>
                      <w:szCs w:val="20"/>
                    </w:rPr>
                  </w:pPr>
                  <w:r w:rsidRPr="00C36C93">
                    <w:rPr>
                      <w:bCs/>
                      <w:sz w:val="20"/>
                      <w:szCs w:val="20"/>
                    </w:rPr>
                    <w:t>When writing and revising, there are a few different ways to maintain a consistent style and tone.</w:t>
                  </w:r>
                </w:p>
                <w:p w14:paraId="3FFD2216" w14:textId="77777777" w:rsidR="00C43F14" w:rsidRPr="00C36C93" w:rsidRDefault="00C43F14" w:rsidP="00C43F14">
                  <w:pPr>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3286"/>
                    <w:gridCol w:w="3285"/>
                    <w:gridCol w:w="3283"/>
                  </w:tblGrid>
                  <w:tr w:rsidR="00C43F14" w:rsidRPr="00C36C93" w14:paraId="6C45C20E" w14:textId="77777777" w:rsidTr="00B16019">
                    <w:tc>
                      <w:tcPr>
                        <w:tcW w:w="1667" w:type="pct"/>
                        <w:shd w:val="clear" w:color="auto" w:fill="EDF5FB" w:themeFill="text2"/>
                      </w:tcPr>
                      <w:p w14:paraId="6D1173D7" w14:textId="77777777" w:rsidR="00C43F14" w:rsidRPr="00C36C93" w:rsidRDefault="00C43F14" w:rsidP="00C43F14">
                        <w:pPr>
                          <w:jc w:val="center"/>
                          <w:rPr>
                            <w:b/>
                            <w:bCs/>
                            <w:sz w:val="20"/>
                            <w:szCs w:val="20"/>
                          </w:rPr>
                        </w:pPr>
                        <w:r w:rsidRPr="00C36C93">
                          <w:rPr>
                            <w:b/>
                            <w:bCs/>
                            <w:sz w:val="20"/>
                            <w:szCs w:val="20"/>
                          </w:rPr>
                          <w:t>Example Passage</w:t>
                        </w:r>
                      </w:p>
                    </w:tc>
                    <w:tc>
                      <w:tcPr>
                        <w:tcW w:w="1667" w:type="pct"/>
                        <w:shd w:val="clear" w:color="auto" w:fill="EDF5FB" w:themeFill="text2"/>
                      </w:tcPr>
                      <w:p w14:paraId="5195F4BE" w14:textId="77777777" w:rsidR="00C43F14" w:rsidRPr="00C36C93" w:rsidRDefault="00C43F14" w:rsidP="00C43F14">
                        <w:pPr>
                          <w:jc w:val="center"/>
                          <w:rPr>
                            <w:b/>
                            <w:bCs/>
                            <w:sz w:val="20"/>
                            <w:szCs w:val="20"/>
                          </w:rPr>
                        </w:pPr>
                        <w:r w:rsidRPr="00C36C93">
                          <w:rPr>
                            <w:b/>
                            <w:bCs/>
                            <w:sz w:val="20"/>
                            <w:szCs w:val="20"/>
                          </w:rPr>
                          <w:t>Ways to Maintain a Consistent Style and Tone</w:t>
                        </w:r>
                      </w:p>
                    </w:tc>
                    <w:tc>
                      <w:tcPr>
                        <w:tcW w:w="1667" w:type="pct"/>
                        <w:shd w:val="clear" w:color="auto" w:fill="EDF5FB" w:themeFill="text2"/>
                      </w:tcPr>
                      <w:p w14:paraId="00DAFDC3" w14:textId="77777777" w:rsidR="00C43F14" w:rsidRPr="00C36C93" w:rsidRDefault="00C43F14" w:rsidP="00C43F14">
                        <w:pPr>
                          <w:jc w:val="center"/>
                          <w:rPr>
                            <w:b/>
                            <w:bCs/>
                            <w:sz w:val="20"/>
                            <w:szCs w:val="20"/>
                          </w:rPr>
                        </w:pPr>
                        <w:r w:rsidRPr="00C36C93">
                          <w:rPr>
                            <w:b/>
                            <w:bCs/>
                            <w:sz w:val="20"/>
                            <w:szCs w:val="20"/>
                          </w:rPr>
                          <w:t>Revised Example Passage</w:t>
                        </w:r>
                      </w:p>
                    </w:tc>
                  </w:tr>
                  <w:tr w:rsidR="00C43F14" w:rsidRPr="00C36C93" w14:paraId="25F4F433" w14:textId="77777777" w:rsidTr="00B16019">
                    <w:trPr>
                      <w:trHeight w:val="512"/>
                    </w:trPr>
                    <w:tc>
                      <w:tcPr>
                        <w:tcW w:w="1667" w:type="pct"/>
                        <w:vMerge w:val="restart"/>
                      </w:tcPr>
                      <w:p w14:paraId="4B329756" w14:textId="77777777" w:rsidR="00C43F14" w:rsidRPr="00C36C93" w:rsidRDefault="00C43F14" w:rsidP="00C43F14">
                        <w:pPr>
                          <w:rPr>
                            <w:bCs/>
                            <w:sz w:val="20"/>
                            <w:szCs w:val="20"/>
                          </w:rPr>
                        </w:pPr>
                        <w:r w:rsidRPr="00C36C93">
                          <w:rPr>
                            <w:bCs/>
                            <w:sz w:val="20"/>
                            <w:szCs w:val="20"/>
                          </w:rPr>
                          <w:t>One of my most favoritest women in history is Rosa Parks. In 1955, Parks bravely refused to give up her seat on a bus for a white male rider. I’ve ridden a bus a few times, too. African</w:t>
                        </w:r>
                        <w:r>
                          <w:rPr>
                            <w:bCs/>
                            <w:sz w:val="20"/>
                            <w:szCs w:val="20"/>
                          </w:rPr>
                          <w:t xml:space="preserve"> </w:t>
                        </w:r>
                        <w:r w:rsidRPr="00C36C93">
                          <w:rPr>
                            <w:bCs/>
                            <w:sz w:val="20"/>
                            <w:szCs w:val="20"/>
                          </w:rPr>
                          <w:t>Americans suffered grave discrimination and fought hard for basic civil rights. Rosa Parks fearlessly participated in the movement by protesting bus segregation. Her actions led to a bus boycott that helped it go all the way to the Supreme Court</w:t>
                        </w:r>
                        <w:r>
                          <w:rPr>
                            <w:bCs/>
                            <w:sz w:val="20"/>
                            <w:szCs w:val="20"/>
                          </w:rPr>
                          <w:t>, which</w:t>
                        </w:r>
                        <w:r w:rsidRPr="00C36C93">
                          <w:rPr>
                            <w:bCs/>
                            <w:sz w:val="20"/>
                            <w:szCs w:val="20"/>
                          </w:rPr>
                          <w:t xml:space="preserve"> rule</w:t>
                        </w:r>
                        <w:r>
                          <w:rPr>
                            <w:bCs/>
                            <w:sz w:val="20"/>
                            <w:szCs w:val="20"/>
                          </w:rPr>
                          <w:t>d</w:t>
                        </w:r>
                        <w:r w:rsidRPr="00C36C93">
                          <w:rPr>
                            <w:bCs/>
                            <w:sz w:val="20"/>
                            <w:szCs w:val="20"/>
                          </w:rPr>
                          <w:t xml:space="preserve"> bus segregation unconstitutional. We should all honor Rosa Parks?</w:t>
                        </w:r>
                      </w:p>
                    </w:tc>
                    <w:tc>
                      <w:tcPr>
                        <w:tcW w:w="1667" w:type="pct"/>
                      </w:tcPr>
                      <w:p w14:paraId="6EE4942F" w14:textId="77777777" w:rsidR="00C43F14" w:rsidRPr="00C36C93" w:rsidRDefault="00C43F14" w:rsidP="00C43F14">
                        <w:pPr>
                          <w:rPr>
                            <w:bCs/>
                            <w:sz w:val="20"/>
                            <w:szCs w:val="20"/>
                          </w:rPr>
                        </w:pPr>
                        <w:r w:rsidRPr="00C36C93">
                          <w:rPr>
                            <w:bCs/>
                            <w:sz w:val="20"/>
                            <w:szCs w:val="20"/>
                          </w:rPr>
                          <w:t>Identify the style and tone.</w:t>
                        </w:r>
                      </w:p>
                    </w:tc>
                    <w:tc>
                      <w:tcPr>
                        <w:tcW w:w="1667" w:type="pct"/>
                        <w:vMerge w:val="restart"/>
                      </w:tcPr>
                      <w:p w14:paraId="5215B606" w14:textId="77777777" w:rsidR="00C43F14" w:rsidRPr="00C36C93" w:rsidRDefault="00C43F14" w:rsidP="00C43F14">
                        <w:pPr>
                          <w:rPr>
                            <w:bCs/>
                            <w:sz w:val="20"/>
                            <w:szCs w:val="20"/>
                          </w:rPr>
                        </w:pPr>
                        <w:r w:rsidRPr="00C36C93">
                          <w:rPr>
                            <w:bCs/>
                            <w:sz w:val="20"/>
                            <w:szCs w:val="20"/>
                          </w:rPr>
                          <w:t>One of my favorite women in history is Rosa Parks. In 1955, Parks bravely refused to give up her seat on a bus for a white male rider. African</w:t>
                        </w:r>
                        <w:r>
                          <w:rPr>
                            <w:bCs/>
                            <w:sz w:val="20"/>
                            <w:szCs w:val="20"/>
                          </w:rPr>
                          <w:t xml:space="preserve"> </w:t>
                        </w:r>
                        <w:r w:rsidRPr="00C36C93">
                          <w:rPr>
                            <w:bCs/>
                            <w:sz w:val="20"/>
                            <w:szCs w:val="20"/>
                          </w:rPr>
                          <w:t>Americans suffered grave discrimination and fought hard for basic civil rights. Rosa Parks fearlessly participated in the movement by protesting bus segregation. Her actions led to a bus boycott that helped a case go all the way to the Supreme Court</w:t>
                        </w:r>
                        <w:r>
                          <w:rPr>
                            <w:bCs/>
                            <w:sz w:val="20"/>
                            <w:szCs w:val="20"/>
                          </w:rPr>
                          <w:t>,</w:t>
                        </w:r>
                        <w:r w:rsidRPr="00C36C93">
                          <w:rPr>
                            <w:bCs/>
                            <w:sz w:val="20"/>
                            <w:szCs w:val="20"/>
                          </w:rPr>
                          <w:t xml:space="preserve"> </w:t>
                        </w:r>
                        <w:r>
                          <w:rPr>
                            <w:bCs/>
                            <w:sz w:val="20"/>
                            <w:szCs w:val="20"/>
                          </w:rPr>
                          <w:t>which ruled</w:t>
                        </w:r>
                        <w:r w:rsidRPr="00C36C93">
                          <w:rPr>
                            <w:bCs/>
                            <w:sz w:val="20"/>
                            <w:szCs w:val="20"/>
                          </w:rPr>
                          <w:t xml:space="preserve"> bus segregation unconstitutional. We should all honor Rosa Parks!</w:t>
                        </w:r>
                      </w:p>
                    </w:tc>
                  </w:tr>
                  <w:tr w:rsidR="00C43F14" w:rsidRPr="00C36C93" w14:paraId="07AA9902" w14:textId="77777777" w:rsidTr="00B16019">
                    <w:tc>
                      <w:tcPr>
                        <w:tcW w:w="1667" w:type="pct"/>
                        <w:vMerge/>
                      </w:tcPr>
                      <w:p w14:paraId="41491135" w14:textId="77777777" w:rsidR="00C43F14" w:rsidRPr="00C36C93" w:rsidRDefault="00C43F14" w:rsidP="00C43F14">
                        <w:pPr>
                          <w:rPr>
                            <w:bCs/>
                            <w:sz w:val="20"/>
                            <w:szCs w:val="20"/>
                          </w:rPr>
                        </w:pPr>
                      </w:p>
                    </w:tc>
                    <w:tc>
                      <w:tcPr>
                        <w:tcW w:w="1667" w:type="pct"/>
                      </w:tcPr>
                      <w:p w14:paraId="2B25FF70" w14:textId="77777777" w:rsidR="00C43F14" w:rsidRPr="00C36C93" w:rsidRDefault="00C43F14" w:rsidP="00C43F14">
                        <w:pPr>
                          <w:rPr>
                            <w:bCs/>
                            <w:sz w:val="20"/>
                            <w:szCs w:val="20"/>
                          </w:rPr>
                        </w:pPr>
                        <w:r w:rsidRPr="00C36C93">
                          <w:rPr>
                            <w:bCs/>
                            <w:sz w:val="20"/>
                            <w:szCs w:val="20"/>
                          </w:rPr>
                          <w:t>Cut or revise words, phrases, or sentences that do not match the style and/or tone.</w:t>
                        </w:r>
                      </w:p>
                    </w:tc>
                    <w:tc>
                      <w:tcPr>
                        <w:tcW w:w="1667" w:type="pct"/>
                        <w:vMerge/>
                      </w:tcPr>
                      <w:p w14:paraId="6BC535B7" w14:textId="77777777" w:rsidR="00C43F14" w:rsidRPr="00C36C93" w:rsidRDefault="00C43F14" w:rsidP="00C43F14">
                        <w:pPr>
                          <w:rPr>
                            <w:bCs/>
                            <w:sz w:val="20"/>
                            <w:szCs w:val="20"/>
                          </w:rPr>
                        </w:pPr>
                      </w:p>
                    </w:tc>
                  </w:tr>
                  <w:tr w:rsidR="00C43F14" w:rsidRPr="00C36C93" w14:paraId="61D1A201" w14:textId="77777777" w:rsidTr="00B16019">
                    <w:trPr>
                      <w:trHeight w:val="557"/>
                    </w:trPr>
                    <w:tc>
                      <w:tcPr>
                        <w:tcW w:w="1667" w:type="pct"/>
                        <w:vMerge/>
                      </w:tcPr>
                      <w:p w14:paraId="36BC8804" w14:textId="77777777" w:rsidR="00C43F14" w:rsidRPr="00C36C93" w:rsidRDefault="00C43F14" w:rsidP="00C43F14">
                        <w:pPr>
                          <w:rPr>
                            <w:bCs/>
                            <w:sz w:val="20"/>
                            <w:szCs w:val="20"/>
                          </w:rPr>
                        </w:pPr>
                      </w:p>
                    </w:tc>
                    <w:tc>
                      <w:tcPr>
                        <w:tcW w:w="1667" w:type="pct"/>
                      </w:tcPr>
                      <w:p w14:paraId="79BAD452" w14:textId="77777777" w:rsidR="00C43F14" w:rsidRPr="00C36C93" w:rsidRDefault="00C43F14" w:rsidP="00C43F14">
                        <w:pPr>
                          <w:rPr>
                            <w:bCs/>
                            <w:sz w:val="20"/>
                            <w:szCs w:val="20"/>
                          </w:rPr>
                        </w:pPr>
                        <w:r w:rsidRPr="00C36C93">
                          <w:rPr>
                            <w:bCs/>
                            <w:sz w:val="20"/>
                            <w:szCs w:val="20"/>
                          </w:rPr>
                          <w:t>Avoid or revise vocabulary that does not match the style and/or desired tone.</w:t>
                        </w:r>
                      </w:p>
                    </w:tc>
                    <w:tc>
                      <w:tcPr>
                        <w:tcW w:w="1667" w:type="pct"/>
                        <w:vMerge/>
                      </w:tcPr>
                      <w:p w14:paraId="0F7049F3" w14:textId="77777777" w:rsidR="00C43F14" w:rsidRPr="00C36C93" w:rsidRDefault="00C43F14" w:rsidP="00C43F14">
                        <w:pPr>
                          <w:rPr>
                            <w:bCs/>
                            <w:sz w:val="20"/>
                            <w:szCs w:val="20"/>
                          </w:rPr>
                        </w:pPr>
                      </w:p>
                    </w:tc>
                  </w:tr>
                  <w:tr w:rsidR="00C43F14" w:rsidRPr="00C36C93" w14:paraId="634D6B93" w14:textId="77777777" w:rsidTr="00B16019">
                    <w:trPr>
                      <w:trHeight w:val="953"/>
                    </w:trPr>
                    <w:tc>
                      <w:tcPr>
                        <w:tcW w:w="1667" w:type="pct"/>
                        <w:vMerge/>
                      </w:tcPr>
                      <w:p w14:paraId="4240D914" w14:textId="77777777" w:rsidR="00C43F14" w:rsidRPr="00C36C93" w:rsidRDefault="00C43F14" w:rsidP="00C43F14">
                        <w:pPr>
                          <w:rPr>
                            <w:bCs/>
                            <w:sz w:val="20"/>
                            <w:szCs w:val="20"/>
                          </w:rPr>
                        </w:pPr>
                      </w:p>
                    </w:tc>
                    <w:tc>
                      <w:tcPr>
                        <w:tcW w:w="1667" w:type="pct"/>
                      </w:tcPr>
                      <w:p w14:paraId="4CD4B080" w14:textId="77777777" w:rsidR="00C43F14" w:rsidRPr="00C36C93" w:rsidRDefault="00C43F14" w:rsidP="00C43F14">
                        <w:pPr>
                          <w:rPr>
                            <w:bCs/>
                            <w:sz w:val="20"/>
                            <w:szCs w:val="20"/>
                          </w:rPr>
                        </w:pPr>
                        <w:r w:rsidRPr="00C36C93">
                          <w:rPr>
                            <w:bCs/>
                            <w:sz w:val="20"/>
                            <w:szCs w:val="20"/>
                          </w:rPr>
                          <w:t>Revise punctuation to ensure the desired style and tone.</w:t>
                        </w:r>
                      </w:p>
                    </w:tc>
                    <w:tc>
                      <w:tcPr>
                        <w:tcW w:w="1667" w:type="pct"/>
                        <w:vMerge/>
                      </w:tcPr>
                      <w:p w14:paraId="16840F58" w14:textId="77777777" w:rsidR="00C43F14" w:rsidRPr="00C36C93" w:rsidRDefault="00C43F14" w:rsidP="00C43F14">
                        <w:pPr>
                          <w:rPr>
                            <w:bCs/>
                            <w:sz w:val="20"/>
                            <w:szCs w:val="20"/>
                          </w:rPr>
                        </w:pPr>
                      </w:p>
                    </w:tc>
                  </w:tr>
                </w:tbl>
                <w:p w14:paraId="2C24C09E" w14:textId="77777777" w:rsidR="00C43F14" w:rsidRPr="00C36C93" w:rsidRDefault="00C43F14" w:rsidP="00C43F14">
                  <w:pPr>
                    <w:rPr>
                      <w:bCs/>
                      <w:sz w:val="20"/>
                      <w:szCs w:val="20"/>
                    </w:rPr>
                  </w:pPr>
                </w:p>
              </w:tc>
            </w:tr>
          </w:tbl>
          <w:p w14:paraId="6C3F5501" w14:textId="77777777" w:rsidR="00C43F14" w:rsidRDefault="00C43F14" w:rsidP="00C43F14">
            <w:pPr>
              <w:rPr>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43F14" w:rsidRPr="00C36C93" w14:paraId="0AB5A4CF" w14:textId="77777777" w:rsidTr="00C43F14">
              <w:trPr>
                <w:tblHeader/>
                <w:jc w:val="center"/>
              </w:trPr>
              <w:tc>
                <w:tcPr>
                  <w:tcW w:w="5000" w:type="pct"/>
                  <w:shd w:val="clear" w:color="auto" w:fill="255694"/>
                  <w:vAlign w:val="center"/>
                </w:tcPr>
                <w:p w14:paraId="0B92683D" w14:textId="77777777" w:rsidR="00C43F14" w:rsidRPr="00C36C93" w:rsidRDefault="00C43F14" w:rsidP="00C43F14">
                  <w:pPr>
                    <w:rPr>
                      <w:bCs/>
                      <w:color w:val="FFFFFF"/>
                      <w:sz w:val="20"/>
                      <w:szCs w:val="20"/>
                    </w:rPr>
                  </w:pPr>
                  <w:r w:rsidRPr="00C36C93">
                    <w:rPr>
                      <w:bCs/>
                      <w:color w:val="FFFFFF"/>
                      <w:sz w:val="20"/>
                      <w:szCs w:val="20"/>
                    </w:rPr>
                    <w:t>MAINTAIN CONSISTENT STYLE AND TONE PRACTICE</w:t>
                  </w:r>
                </w:p>
              </w:tc>
            </w:tr>
            <w:tr w:rsidR="00C43F14" w:rsidRPr="00C36C93" w14:paraId="50237A3A" w14:textId="77777777" w:rsidTr="00C43F14">
              <w:trPr>
                <w:trHeight w:val="1440"/>
                <w:jc w:val="center"/>
              </w:trPr>
              <w:tc>
                <w:tcPr>
                  <w:tcW w:w="5000" w:type="pct"/>
                  <w:shd w:val="clear" w:color="auto" w:fill="FFFFFF"/>
                </w:tcPr>
                <w:p w14:paraId="758058F6" w14:textId="77777777" w:rsidR="00C43F14" w:rsidRPr="00C36C93" w:rsidRDefault="00C43F14" w:rsidP="00C43F14">
                  <w:pPr>
                    <w:widowControl w:val="0"/>
                    <w:rPr>
                      <w:rFonts w:cs="Times New Roman"/>
                      <w:sz w:val="20"/>
                      <w:szCs w:val="20"/>
                    </w:rPr>
                  </w:pPr>
                  <w:r w:rsidRPr="00C36C93">
                    <w:rPr>
                      <w:rFonts w:cs="Times New Roman"/>
                      <w:b/>
                      <w:bCs/>
                      <w:sz w:val="20"/>
                      <w:szCs w:val="20"/>
                    </w:rPr>
                    <w:t xml:space="preserve">Directions: </w:t>
                  </w:r>
                  <w:r w:rsidRPr="00C36C93">
                    <w:rPr>
                      <w:rFonts w:cs="Times New Roman"/>
                      <w:sz w:val="20"/>
                      <w:szCs w:val="20"/>
                    </w:rPr>
                    <w:t xml:space="preserve">Revise the following paragraph to maintain a consistent formal style and curious tone. </w:t>
                  </w:r>
                </w:p>
                <w:p w14:paraId="57E1C54F" w14:textId="77777777" w:rsidR="00C43F14" w:rsidRPr="00C36C93" w:rsidRDefault="00C43F14" w:rsidP="00C43F14">
                  <w:pPr>
                    <w:widowControl w:val="0"/>
                    <w:rPr>
                      <w:rFonts w:cs="Times New Roman"/>
                      <w:b/>
                      <w:bCs/>
                      <w:sz w:val="20"/>
                      <w:szCs w:val="20"/>
                    </w:rPr>
                  </w:pPr>
                </w:p>
                <w:p w14:paraId="0B5B4FEE" w14:textId="77777777" w:rsidR="00C43F14" w:rsidRPr="00C36C93" w:rsidRDefault="00C43F14" w:rsidP="00C43F14">
                  <w:pPr>
                    <w:widowControl w:val="0"/>
                    <w:rPr>
                      <w:rFonts w:asciiTheme="minorHAnsi" w:hAnsiTheme="minorHAnsi" w:cs="Times New Roman"/>
                      <w:sz w:val="20"/>
                      <w:szCs w:val="20"/>
                    </w:rPr>
                  </w:pPr>
                  <w:r w:rsidRPr="00C36C93">
                    <w:rPr>
                      <w:rFonts w:asciiTheme="minorHAnsi" w:hAnsiTheme="minorHAnsi" w:cs="Times New Roman"/>
                      <w:sz w:val="20"/>
                      <w:szCs w:val="20"/>
                    </w:rPr>
                    <w:t xml:space="preserve">On my way to my first day of school in my new neighborhood I passed an old vacant lot that had come outta nowhere. The lot was a disaster. There were trash all over the place and it stunk. The rest of the block seemed better. I wondered what had happened. On that very morning, I decided I would investigate the vacant lot and get to the bottom of it. I wanted to understand what in the world had gone on there and help to make a difference. </w:t>
                  </w:r>
                </w:p>
                <w:p w14:paraId="491603F9" w14:textId="77777777" w:rsidR="00C43F14" w:rsidRPr="00C36C93" w:rsidRDefault="00C43F14" w:rsidP="00C43F14">
                  <w:pPr>
                    <w:widowControl w:val="0"/>
                    <w:rPr>
                      <w:rFonts w:asciiTheme="minorHAnsi" w:hAnsiTheme="minorHAnsi" w:cs="Times New Roman"/>
                      <w:sz w:val="20"/>
                      <w:szCs w:val="20"/>
                    </w:rPr>
                  </w:pPr>
                </w:p>
                <w:p w14:paraId="6CA34F3B" w14:textId="77777777" w:rsidR="00C43F14" w:rsidRPr="00C36C93" w:rsidRDefault="00C43F14" w:rsidP="00C43F14">
                  <w:pPr>
                    <w:widowControl w:val="0"/>
                    <w:rPr>
                      <w:rFonts w:asciiTheme="minorHAnsi" w:hAnsiTheme="minorHAnsi" w:cs="Times New Roman"/>
                      <w:color w:val="FF0000"/>
                      <w:sz w:val="20"/>
                      <w:szCs w:val="20"/>
                    </w:rPr>
                  </w:pPr>
                  <w:r w:rsidRPr="00C36C93">
                    <w:rPr>
                      <w:rFonts w:asciiTheme="minorHAnsi" w:hAnsiTheme="minorHAnsi" w:cs="Times New Roman"/>
                      <w:color w:val="FF0000"/>
                      <w:sz w:val="20"/>
                      <w:szCs w:val="20"/>
                    </w:rPr>
                    <w:t xml:space="preserve">On my way to my first day of school in my new neighborhood, I passed an old vacant lot I had never seen before. The lot was </w:t>
                  </w:r>
                  <w:r>
                    <w:rPr>
                      <w:rFonts w:asciiTheme="minorHAnsi" w:hAnsiTheme="minorHAnsi" w:cs="Times New Roman"/>
                      <w:color w:val="FF0000"/>
                      <w:sz w:val="20"/>
                      <w:szCs w:val="20"/>
                    </w:rPr>
                    <w:t>very messy</w:t>
                  </w:r>
                  <w:r w:rsidRPr="00C36C93">
                    <w:rPr>
                      <w:rFonts w:asciiTheme="minorHAnsi" w:hAnsiTheme="minorHAnsi" w:cs="Times New Roman"/>
                      <w:color w:val="FF0000"/>
                      <w:sz w:val="20"/>
                      <w:szCs w:val="20"/>
                    </w:rPr>
                    <w:t xml:space="preserve">. There was garbage all over the place, and it smelled. The rest of the block was cleaner. I wondered what had happened. </w:t>
                  </w:r>
                  <w:r>
                    <w:rPr>
                      <w:rFonts w:asciiTheme="minorHAnsi" w:hAnsiTheme="minorHAnsi" w:cs="Times New Roman"/>
                      <w:color w:val="FF0000"/>
                      <w:sz w:val="20"/>
                      <w:szCs w:val="20"/>
                    </w:rPr>
                    <w:t>T</w:t>
                  </w:r>
                  <w:r w:rsidRPr="00C36C93">
                    <w:rPr>
                      <w:rFonts w:asciiTheme="minorHAnsi" w:hAnsiTheme="minorHAnsi" w:cs="Times New Roman"/>
                      <w:color w:val="FF0000"/>
                      <w:sz w:val="20"/>
                      <w:szCs w:val="20"/>
                    </w:rPr>
                    <w:t xml:space="preserve">hat morning, I decided I would investigate the vacant lot. I wanted to understand what had </w:t>
                  </w:r>
                  <w:r>
                    <w:rPr>
                      <w:rFonts w:asciiTheme="minorHAnsi" w:hAnsiTheme="minorHAnsi" w:cs="Times New Roman"/>
                      <w:color w:val="FF0000"/>
                      <w:sz w:val="20"/>
                      <w:szCs w:val="20"/>
                    </w:rPr>
                    <w:t>happened</w:t>
                  </w:r>
                  <w:r w:rsidRPr="00C36C93">
                    <w:rPr>
                      <w:rFonts w:asciiTheme="minorHAnsi" w:hAnsiTheme="minorHAnsi" w:cs="Times New Roman"/>
                      <w:color w:val="FF0000"/>
                      <w:sz w:val="20"/>
                      <w:szCs w:val="20"/>
                    </w:rPr>
                    <w:t xml:space="preserve"> and help to make a difference. </w:t>
                  </w:r>
                </w:p>
              </w:tc>
            </w:tr>
          </w:tbl>
          <w:p w14:paraId="7C14DD35" w14:textId="77777777" w:rsidR="00C43F14" w:rsidRDefault="00C43F14" w:rsidP="00C43F14">
            <w:pPr>
              <w:pStyle w:val="1Header2"/>
            </w:pPr>
          </w:p>
          <w:p w14:paraId="1D156E1B" w14:textId="77777777" w:rsidR="00C43F14" w:rsidRPr="009E7133" w:rsidRDefault="00C43F14" w:rsidP="00B16019">
            <w:pPr>
              <w:rPr>
                <w:smallCaps/>
                <w:color w:val="auto"/>
              </w:rPr>
            </w:pPr>
          </w:p>
        </w:tc>
      </w:tr>
    </w:tbl>
    <w:p w14:paraId="33B44708" w14:textId="77777777" w:rsidR="00C43F14" w:rsidRDefault="00C43F14">
      <w:r>
        <w:br w:type="page"/>
      </w:r>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928"/>
        <w:gridCol w:w="6267"/>
        <w:gridCol w:w="3605"/>
      </w:tblGrid>
      <w:tr w:rsidR="00997540" w:rsidRPr="00C36C93" w14:paraId="08AE570C" w14:textId="77777777" w:rsidTr="00997540">
        <w:trPr>
          <w:cantSplit/>
          <w:trHeight w:val="432"/>
          <w:tblHeader/>
          <w:jc w:val="center"/>
        </w:trPr>
        <w:tc>
          <w:tcPr>
            <w:tcW w:w="10800" w:type="dxa"/>
            <w:gridSpan w:val="3"/>
            <w:shd w:val="clear" w:color="auto" w:fill="255694"/>
            <w:vAlign w:val="center"/>
          </w:tcPr>
          <w:p w14:paraId="7DF5C9B2" w14:textId="77777777" w:rsidR="00997540" w:rsidRDefault="0039214A" w:rsidP="0039214A">
            <w:pPr>
              <w:pStyle w:val="Heading4"/>
              <w:outlineLvl w:val="3"/>
            </w:pPr>
            <w:bookmarkStart w:id="594" w:name="_Toc18048582"/>
            <w:r>
              <w:t xml:space="preserve">Grade 7 M1 L20 </w:t>
            </w:r>
            <w:r w:rsidR="00997540" w:rsidRPr="00C36C93">
              <w:t>Mini-lesson</w:t>
            </w:r>
            <w:r>
              <w:t xml:space="preserve">: </w:t>
            </w:r>
            <w:r w:rsidRPr="0039214A">
              <w:t>Maintain Consistent Style and Tone</w:t>
            </w:r>
            <w:r w:rsidR="00997540" w:rsidRPr="00C36C93">
              <w:t xml:space="preserve"> (15 min.)</w:t>
            </w:r>
            <w:bookmarkEnd w:id="594"/>
          </w:p>
          <w:p w14:paraId="01C1F3B0" w14:textId="0A57019D" w:rsidR="00B75144" w:rsidRPr="00B75144" w:rsidRDefault="00B75144" w:rsidP="00B75144">
            <w:pPr>
              <w:pStyle w:val="Heading4"/>
              <w:outlineLvl w:val="3"/>
            </w:pPr>
            <w:bookmarkStart w:id="595" w:name="_Toc18048583"/>
            <w:r>
              <w:t xml:space="preserve">Grade 8 M3 L8 </w:t>
            </w:r>
            <w:r w:rsidRPr="00C36C93">
              <w:t>Mini-lesson</w:t>
            </w:r>
            <w:r>
              <w:t xml:space="preserve">: </w:t>
            </w:r>
            <w:r w:rsidRPr="0039214A">
              <w:t>Maintain Consistent Style and Tone</w:t>
            </w:r>
            <w:r w:rsidRPr="00C36C93">
              <w:t xml:space="preserve"> (15 min.)</w:t>
            </w:r>
            <w:bookmarkEnd w:id="595"/>
          </w:p>
        </w:tc>
      </w:tr>
      <w:tr w:rsidR="00997540" w:rsidRPr="00C36C93" w14:paraId="2A64FC3D" w14:textId="77777777" w:rsidTr="00997540">
        <w:trPr>
          <w:trHeight w:val="126"/>
          <w:jc w:val="center"/>
        </w:trPr>
        <w:tc>
          <w:tcPr>
            <w:tcW w:w="10800" w:type="dxa"/>
            <w:gridSpan w:val="3"/>
            <w:shd w:val="clear" w:color="auto" w:fill="FFFFFF"/>
          </w:tcPr>
          <w:p w14:paraId="4F1316F8" w14:textId="15431D7B" w:rsidR="00997540" w:rsidRPr="00997540" w:rsidRDefault="00997540" w:rsidP="0022152E">
            <w:pPr>
              <w:rPr>
                <w:rFonts w:asciiTheme="minorHAnsi" w:hAnsiTheme="minorHAnsi"/>
                <w:b/>
                <w:caps/>
                <w:color w:val="E27425"/>
                <w:sz w:val="20"/>
                <w:szCs w:val="20"/>
              </w:rPr>
            </w:pPr>
            <w:r w:rsidRPr="00997540">
              <w:rPr>
                <w:rStyle w:val="05TableTextBoldOrange"/>
              </w:rPr>
              <w:t>L.6.3.B: Maintain Consistent Style and Tone</w:t>
            </w:r>
          </w:p>
        </w:tc>
      </w:tr>
      <w:tr w:rsidR="00997540" w:rsidRPr="00C36C93" w14:paraId="55AF74D0" w14:textId="77777777" w:rsidTr="00997540">
        <w:trPr>
          <w:trHeight w:val="126"/>
          <w:jc w:val="center"/>
        </w:trPr>
        <w:tc>
          <w:tcPr>
            <w:tcW w:w="10800" w:type="dxa"/>
            <w:gridSpan w:val="3"/>
            <w:shd w:val="clear" w:color="auto" w:fill="FFFFFF"/>
          </w:tcPr>
          <w:p w14:paraId="249DD2DF" w14:textId="77777777" w:rsidR="00997540" w:rsidRPr="00997540" w:rsidRDefault="00997540" w:rsidP="0022152E">
            <w:pPr>
              <w:rPr>
                <w:color w:val="auto"/>
                <w:sz w:val="20"/>
                <w:szCs w:val="20"/>
              </w:rPr>
            </w:pPr>
            <w:r w:rsidRPr="00997540">
              <w:rPr>
                <w:b/>
                <w:bCs/>
                <w:color w:val="auto"/>
                <w:sz w:val="20"/>
                <w:szCs w:val="20"/>
              </w:rPr>
              <w:t xml:space="preserve">L.6.3.B: </w:t>
            </w:r>
            <w:r w:rsidRPr="00997540">
              <w:rPr>
                <w:color w:val="auto"/>
                <w:sz w:val="20"/>
                <w:szCs w:val="20"/>
              </w:rPr>
              <w:t>Maintain consistency in style and tone.</w:t>
            </w:r>
          </w:p>
        </w:tc>
      </w:tr>
      <w:tr w:rsidR="00997540" w:rsidRPr="00C36C93" w14:paraId="5F33EB11" w14:textId="77777777" w:rsidTr="00997540">
        <w:trPr>
          <w:trHeight w:val="126"/>
          <w:jc w:val="center"/>
        </w:trPr>
        <w:tc>
          <w:tcPr>
            <w:tcW w:w="10800" w:type="dxa"/>
            <w:gridSpan w:val="3"/>
            <w:shd w:val="clear" w:color="auto" w:fill="EDF5FB"/>
          </w:tcPr>
          <w:p w14:paraId="47212FCF" w14:textId="77777777" w:rsidR="00997540" w:rsidRPr="00C36C93" w:rsidRDefault="00997540" w:rsidP="0022152E">
            <w:pPr>
              <w:widowControl w:val="0"/>
              <w:tabs>
                <w:tab w:val="left" w:pos="1872"/>
              </w:tabs>
              <w:rPr>
                <w:b/>
                <w:sz w:val="20"/>
                <w:szCs w:val="20"/>
              </w:rPr>
            </w:pPr>
            <w:r w:rsidRPr="00C36C93">
              <w:rPr>
                <w:b/>
                <w:sz w:val="20"/>
                <w:szCs w:val="20"/>
              </w:rPr>
              <w:t>Frame Instruction</w:t>
            </w:r>
          </w:p>
        </w:tc>
      </w:tr>
      <w:tr w:rsidR="00997540" w:rsidRPr="00C36C93" w14:paraId="273080E5" w14:textId="77777777" w:rsidTr="00997540">
        <w:trPr>
          <w:trHeight w:val="126"/>
          <w:jc w:val="center"/>
        </w:trPr>
        <w:tc>
          <w:tcPr>
            <w:tcW w:w="10800" w:type="dxa"/>
            <w:gridSpan w:val="3"/>
            <w:shd w:val="clear" w:color="auto" w:fill="FFFFFF"/>
          </w:tcPr>
          <w:p w14:paraId="65CDE754" w14:textId="77777777" w:rsidR="00997540" w:rsidRPr="00C36C93" w:rsidRDefault="00997540" w:rsidP="0022152E">
            <w:pPr>
              <w:widowControl w:val="0"/>
              <w:tabs>
                <w:tab w:val="left" w:pos="1872"/>
              </w:tabs>
              <w:rPr>
                <w:b/>
                <w:sz w:val="20"/>
                <w:szCs w:val="20"/>
              </w:rPr>
            </w:pPr>
            <w:r w:rsidRPr="00C36C93">
              <w:rPr>
                <w:sz w:val="20"/>
                <w:szCs w:val="20"/>
              </w:rPr>
              <w:t xml:space="preserve">Today, we’re going to learn to maintain a consistent style and tone when writing. </w:t>
            </w:r>
          </w:p>
        </w:tc>
      </w:tr>
      <w:tr w:rsidR="00997540" w:rsidRPr="00C36C93" w14:paraId="0DF0B18C" w14:textId="77777777" w:rsidTr="00997540">
        <w:trPr>
          <w:trHeight w:val="126"/>
          <w:jc w:val="center"/>
        </w:trPr>
        <w:tc>
          <w:tcPr>
            <w:tcW w:w="10800" w:type="dxa"/>
            <w:gridSpan w:val="3"/>
            <w:shd w:val="clear" w:color="auto" w:fill="FFFFFF"/>
          </w:tcPr>
          <w:p w14:paraId="0ACDA2F1" w14:textId="77777777" w:rsidR="00997540" w:rsidRPr="00C36C93" w:rsidRDefault="00997540" w:rsidP="0022152E">
            <w:pPr>
              <w:widowControl w:val="0"/>
              <w:tabs>
                <w:tab w:val="left" w:pos="1872"/>
              </w:tabs>
              <w:rPr>
                <w:i/>
                <w:sz w:val="20"/>
                <w:szCs w:val="20"/>
              </w:rPr>
            </w:pPr>
            <w:r w:rsidRPr="00C36C93">
              <w:rPr>
                <w:i/>
                <w:sz w:val="20"/>
                <w:szCs w:val="20"/>
              </w:rPr>
              <w:t>Display Language Handout: Maintain Consistent Style and Tone.</w:t>
            </w:r>
          </w:p>
        </w:tc>
      </w:tr>
      <w:tr w:rsidR="00997540" w:rsidRPr="00C36C93" w14:paraId="23A8F184" w14:textId="77777777" w:rsidTr="00AB22C7">
        <w:trPr>
          <w:trHeight w:val="128"/>
          <w:jc w:val="center"/>
        </w:trPr>
        <w:tc>
          <w:tcPr>
            <w:tcW w:w="928" w:type="dxa"/>
            <w:shd w:val="clear" w:color="auto" w:fill="EDF5FB"/>
            <w:vAlign w:val="center"/>
          </w:tcPr>
          <w:p w14:paraId="65D811F6" w14:textId="77777777" w:rsidR="00997540" w:rsidRPr="00C36C93" w:rsidRDefault="00997540" w:rsidP="0022152E">
            <w:pPr>
              <w:widowControl w:val="0"/>
              <w:tabs>
                <w:tab w:val="left" w:pos="1872"/>
              </w:tabs>
              <w:rPr>
                <w:b/>
                <w:sz w:val="20"/>
                <w:szCs w:val="20"/>
              </w:rPr>
            </w:pPr>
            <w:r w:rsidRPr="00C36C93">
              <w:rPr>
                <w:b/>
                <w:sz w:val="20"/>
                <w:szCs w:val="20"/>
              </w:rPr>
              <w:t>Pacing</w:t>
            </w:r>
          </w:p>
        </w:tc>
        <w:tc>
          <w:tcPr>
            <w:tcW w:w="6267" w:type="dxa"/>
            <w:shd w:val="clear" w:color="auto" w:fill="EDF5FB"/>
            <w:vAlign w:val="center"/>
          </w:tcPr>
          <w:p w14:paraId="2D35FCDC" w14:textId="77777777" w:rsidR="00997540" w:rsidRPr="00C36C93" w:rsidRDefault="00997540" w:rsidP="0022152E">
            <w:pPr>
              <w:widowControl w:val="0"/>
              <w:tabs>
                <w:tab w:val="left" w:pos="1872"/>
              </w:tabs>
              <w:rPr>
                <w:b/>
                <w:sz w:val="20"/>
                <w:szCs w:val="20"/>
              </w:rPr>
            </w:pPr>
            <w:r w:rsidRPr="00C36C93">
              <w:rPr>
                <w:b/>
                <w:sz w:val="20"/>
                <w:szCs w:val="20"/>
              </w:rPr>
              <w:t>Say</w:t>
            </w:r>
          </w:p>
        </w:tc>
        <w:tc>
          <w:tcPr>
            <w:tcW w:w="3605" w:type="dxa"/>
            <w:shd w:val="clear" w:color="auto" w:fill="EDF5FB"/>
            <w:vAlign w:val="center"/>
          </w:tcPr>
          <w:p w14:paraId="0B324C62" w14:textId="77777777" w:rsidR="00997540" w:rsidRPr="00C36C93" w:rsidRDefault="00997540" w:rsidP="0022152E">
            <w:pPr>
              <w:widowControl w:val="0"/>
              <w:tabs>
                <w:tab w:val="left" w:pos="1872"/>
              </w:tabs>
              <w:rPr>
                <w:b/>
                <w:sz w:val="20"/>
                <w:szCs w:val="20"/>
              </w:rPr>
            </w:pPr>
            <w:r w:rsidRPr="00C36C93">
              <w:rPr>
                <w:b/>
                <w:sz w:val="20"/>
                <w:szCs w:val="20"/>
              </w:rPr>
              <w:t>Do</w:t>
            </w:r>
          </w:p>
        </w:tc>
      </w:tr>
      <w:tr w:rsidR="00997540" w:rsidRPr="00C36C93" w14:paraId="58B5543D" w14:textId="77777777" w:rsidTr="00AB22C7">
        <w:trPr>
          <w:trHeight w:val="126"/>
          <w:jc w:val="center"/>
        </w:trPr>
        <w:tc>
          <w:tcPr>
            <w:tcW w:w="928" w:type="dxa"/>
            <w:shd w:val="clear" w:color="auto" w:fill="FFFFFF"/>
          </w:tcPr>
          <w:p w14:paraId="23462B59" w14:textId="77777777" w:rsidR="00997540" w:rsidRPr="00C36C93" w:rsidRDefault="00997540" w:rsidP="0022152E">
            <w:pPr>
              <w:widowControl w:val="0"/>
              <w:tabs>
                <w:tab w:val="left" w:pos="1872"/>
              </w:tabs>
              <w:rPr>
                <w:sz w:val="20"/>
                <w:szCs w:val="20"/>
              </w:rPr>
            </w:pPr>
            <w:r w:rsidRPr="00C36C93">
              <w:rPr>
                <w:sz w:val="20"/>
                <w:szCs w:val="20"/>
              </w:rPr>
              <w:t>1 min.</w:t>
            </w:r>
          </w:p>
        </w:tc>
        <w:tc>
          <w:tcPr>
            <w:tcW w:w="6267" w:type="dxa"/>
            <w:shd w:val="clear" w:color="auto" w:fill="FFFFFF"/>
          </w:tcPr>
          <w:p w14:paraId="55F9B95E" w14:textId="77777777" w:rsidR="00997540" w:rsidRPr="00C36C93" w:rsidRDefault="00997540" w:rsidP="0022152E">
            <w:pPr>
              <w:widowControl w:val="0"/>
              <w:contextualSpacing/>
              <w:textAlignment w:val="baseline"/>
              <w:rPr>
                <w:rFonts w:eastAsia="Calibri"/>
                <w:sz w:val="20"/>
                <w:szCs w:val="20"/>
              </w:rPr>
            </w:pPr>
            <w:r w:rsidRPr="00C36C93">
              <w:rPr>
                <w:bCs/>
                <w:sz w:val="20"/>
                <w:szCs w:val="20"/>
              </w:rPr>
              <w:t>A writer’s style is the writer’s voice.</w:t>
            </w:r>
            <w:r>
              <w:rPr>
                <w:bCs/>
                <w:sz w:val="20"/>
                <w:szCs w:val="20"/>
              </w:rPr>
              <w:t xml:space="preserve"> </w:t>
            </w:r>
            <w:r w:rsidRPr="00C36C93">
              <w:rPr>
                <w:bCs/>
                <w:sz w:val="20"/>
                <w:szCs w:val="20"/>
              </w:rPr>
              <w:t>A writer’s style is determined by word choice, sentence structure, and vocabulary. A writer’s style usually fits the audience and purpose of the writing assignment. A style could be formal or informal</w:t>
            </w:r>
            <w:r>
              <w:rPr>
                <w:bCs/>
                <w:sz w:val="20"/>
                <w:szCs w:val="20"/>
              </w:rPr>
              <w:t>,</w:t>
            </w:r>
            <w:r w:rsidRPr="00C36C93">
              <w:rPr>
                <w:bCs/>
                <w:sz w:val="20"/>
                <w:szCs w:val="20"/>
              </w:rPr>
              <w:t xml:space="preserve"> for example, depending on the audience and purpose for the assignment.</w:t>
            </w:r>
          </w:p>
        </w:tc>
        <w:tc>
          <w:tcPr>
            <w:tcW w:w="3605" w:type="dxa"/>
            <w:shd w:val="clear" w:color="auto" w:fill="FFFFFF"/>
          </w:tcPr>
          <w:p w14:paraId="6849224A" w14:textId="77777777" w:rsidR="00997540" w:rsidRPr="00C36C93" w:rsidRDefault="00997540" w:rsidP="0022152E">
            <w:pPr>
              <w:widowControl w:val="0"/>
              <w:textAlignment w:val="baseline"/>
              <w:rPr>
                <w:rFonts w:eastAsia="Calibri"/>
                <w:i/>
                <w:sz w:val="20"/>
                <w:szCs w:val="20"/>
              </w:rPr>
            </w:pPr>
            <w:r w:rsidRPr="00C36C93">
              <w:rPr>
                <w:rFonts w:eastAsia="Calibri"/>
                <w:i/>
                <w:sz w:val="20"/>
                <w:szCs w:val="20"/>
              </w:rPr>
              <w:t xml:space="preserve">Read aloud the definition of </w:t>
            </w:r>
            <w:r w:rsidRPr="00C36C93">
              <w:rPr>
                <w:rFonts w:eastAsia="Calibri"/>
                <w:sz w:val="20"/>
                <w:szCs w:val="20"/>
              </w:rPr>
              <w:t>style</w:t>
            </w:r>
            <w:r w:rsidRPr="00C36C93">
              <w:rPr>
                <w:rFonts w:eastAsia="Calibri"/>
                <w:i/>
                <w:sz w:val="20"/>
                <w:szCs w:val="20"/>
              </w:rPr>
              <w:t xml:space="preserve"> on </w:t>
            </w:r>
            <w:r w:rsidRPr="00C36C93">
              <w:rPr>
                <w:i/>
                <w:sz w:val="20"/>
                <w:szCs w:val="20"/>
              </w:rPr>
              <w:t>Language Handout: Maintain Consistent Style and Tone</w:t>
            </w:r>
            <w:r w:rsidRPr="00C36C93">
              <w:rPr>
                <w:rFonts w:eastAsia="Calibri"/>
                <w:i/>
                <w:sz w:val="20"/>
                <w:szCs w:val="20"/>
              </w:rPr>
              <w:t>.</w:t>
            </w:r>
          </w:p>
        </w:tc>
      </w:tr>
      <w:tr w:rsidR="00997540" w:rsidRPr="00C36C93" w14:paraId="52D19698" w14:textId="77777777" w:rsidTr="00AB22C7">
        <w:trPr>
          <w:trHeight w:val="126"/>
          <w:jc w:val="center"/>
        </w:trPr>
        <w:tc>
          <w:tcPr>
            <w:tcW w:w="928" w:type="dxa"/>
            <w:shd w:val="clear" w:color="auto" w:fill="FFFFFF"/>
          </w:tcPr>
          <w:p w14:paraId="3F6D7C74" w14:textId="77777777" w:rsidR="00997540" w:rsidRPr="00C36C93" w:rsidRDefault="00997540" w:rsidP="0022152E">
            <w:r w:rsidRPr="00C36C93">
              <w:rPr>
                <w:sz w:val="20"/>
                <w:szCs w:val="20"/>
              </w:rPr>
              <w:t>1 min.</w:t>
            </w:r>
          </w:p>
        </w:tc>
        <w:tc>
          <w:tcPr>
            <w:tcW w:w="6267" w:type="dxa"/>
            <w:shd w:val="clear" w:color="auto" w:fill="FFFFFF"/>
          </w:tcPr>
          <w:p w14:paraId="664C553D" w14:textId="77777777" w:rsidR="00997540" w:rsidRPr="00C36C93" w:rsidRDefault="00997540" w:rsidP="0022152E">
            <w:pPr>
              <w:widowControl w:val="0"/>
              <w:contextualSpacing/>
              <w:textAlignment w:val="baseline"/>
              <w:rPr>
                <w:rFonts w:eastAsia="Calibri"/>
                <w:sz w:val="20"/>
                <w:szCs w:val="20"/>
              </w:rPr>
            </w:pPr>
            <w:r w:rsidRPr="00C36C93">
              <w:rPr>
                <w:bCs/>
                <w:sz w:val="20"/>
                <w:szCs w:val="20"/>
              </w:rPr>
              <w:t>Tone refers to the writer’s attitude toward the subject that the writer writes about. A tone is usually described using words that express emotions, such as humorous, serious, harsh, or upbeat. Tone can also fit the audience and purpose of a writing assignment. For example, a serious tone would fit a formal research paper for an audience of politicians; a humorous tone might fit a narrative story for children.</w:t>
            </w:r>
          </w:p>
        </w:tc>
        <w:tc>
          <w:tcPr>
            <w:tcW w:w="3605" w:type="dxa"/>
            <w:shd w:val="clear" w:color="auto" w:fill="FFFFFF"/>
          </w:tcPr>
          <w:p w14:paraId="196F02F8" w14:textId="77777777" w:rsidR="00997540" w:rsidRPr="00C36C93" w:rsidRDefault="00997540" w:rsidP="0022152E">
            <w:pPr>
              <w:widowControl w:val="0"/>
              <w:textAlignment w:val="baseline"/>
              <w:rPr>
                <w:rFonts w:eastAsia="Calibri"/>
                <w:i/>
                <w:sz w:val="20"/>
                <w:szCs w:val="20"/>
              </w:rPr>
            </w:pPr>
            <w:r w:rsidRPr="00C36C93">
              <w:rPr>
                <w:rFonts w:eastAsia="Calibri"/>
                <w:i/>
                <w:sz w:val="20"/>
                <w:szCs w:val="20"/>
              </w:rPr>
              <w:t xml:space="preserve">Read aloud the definition of </w:t>
            </w:r>
            <w:r w:rsidRPr="00C36C93">
              <w:rPr>
                <w:rFonts w:eastAsia="Calibri"/>
                <w:sz w:val="20"/>
                <w:szCs w:val="20"/>
              </w:rPr>
              <w:t>tone</w:t>
            </w:r>
            <w:r w:rsidRPr="00C36C93">
              <w:rPr>
                <w:rFonts w:eastAsia="Calibri"/>
                <w:i/>
                <w:sz w:val="20"/>
                <w:szCs w:val="20"/>
              </w:rPr>
              <w:t xml:space="preserve"> on </w:t>
            </w:r>
            <w:r w:rsidRPr="00C36C93">
              <w:rPr>
                <w:i/>
                <w:sz w:val="20"/>
                <w:szCs w:val="20"/>
              </w:rPr>
              <w:t>Language Handout: Maintain Consistent Style and Tone</w:t>
            </w:r>
            <w:r w:rsidRPr="00C36C93">
              <w:rPr>
                <w:rFonts w:eastAsia="Calibri"/>
                <w:i/>
                <w:sz w:val="20"/>
                <w:szCs w:val="20"/>
              </w:rPr>
              <w:t>.</w:t>
            </w:r>
          </w:p>
        </w:tc>
      </w:tr>
      <w:tr w:rsidR="00997540" w:rsidRPr="00C36C93" w14:paraId="31683296" w14:textId="77777777" w:rsidTr="00AB22C7">
        <w:trPr>
          <w:trHeight w:val="126"/>
          <w:jc w:val="center"/>
        </w:trPr>
        <w:tc>
          <w:tcPr>
            <w:tcW w:w="928" w:type="dxa"/>
            <w:shd w:val="clear" w:color="auto" w:fill="FFFFFF"/>
          </w:tcPr>
          <w:p w14:paraId="4D8B2F64" w14:textId="77777777" w:rsidR="00997540" w:rsidRPr="00C36C93" w:rsidRDefault="00997540" w:rsidP="0022152E">
            <w:r w:rsidRPr="00C36C93">
              <w:rPr>
                <w:sz w:val="20"/>
                <w:szCs w:val="20"/>
              </w:rPr>
              <w:t>2 min.</w:t>
            </w:r>
          </w:p>
        </w:tc>
        <w:tc>
          <w:tcPr>
            <w:tcW w:w="6267" w:type="dxa"/>
            <w:shd w:val="clear" w:color="auto" w:fill="FFFFFF"/>
          </w:tcPr>
          <w:p w14:paraId="6FA5F7ED" w14:textId="77777777" w:rsidR="00997540" w:rsidRPr="00C36C93" w:rsidRDefault="00997540" w:rsidP="00997540">
            <w:pPr>
              <w:widowControl w:val="0"/>
              <w:numPr>
                <w:ilvl w:val="0"/>
                <w:numId w:val="10"/>
              </w:numPr>
              <w:ind w:left="360"/>
              <w:contextualSpacing/>
              <w:textAlignment w:val="baseline"/>
              <w:rPr>
                <w:rFonts w:eastAsia="Calibri"/>
                <w:sz w:val="20"/>
                <w:szCs w:val="20"/>
              </w:rPr>
            </w:pPr>
            <w:r w:rsidRPr="00C36C93">
              <w:rPr>
                <w:rFonts w:eastAsia="Calibri"/>
                <w:sz w:val="20"/>
                <w:szCs w:val="20"/>
              </w:rPr>
              <w:t>Let’s read and listen to this example sentence.</w:t>
            </w:r>
          </w:p>
          <w:p w14:paraId="4D252ED1" w14:textId="77777777" w:rsidR="00997540" w:rsidRPr="00C36C93" w:rsidRDefault="00997540" w:rsidP="00997540">
            <w:pPr>
              <w:widowControl w:val="0"/>
              <w:numPr>
                <w:ilvl w:val="0"/>
                <w:numId w:val="10"/>
              </w:numPr>
              <w:ind w:left="360"/>
              <w:contextualSpacing/>
              <w:textAlignment w:val="baseline"/>
              <w:rPr>
                <w:rFonts w:eastAsia="Calibri"/>
                <w:sz w:val="20"/>
                <w:szCs w:val="20"/>
              </w:rPr>
            </w:pPr>
            <w:r w:rsidRPr="00C36C93">
              <w:rPr>
                <w:rFonts w:eastAsia="Calibri"/>
                <w:sz w:val="20"/>
                <w:szCs w:val="20"/>
              </w:rPr>
              <w:t xml:space="preserve">How would you describe the style of the sentence? Formal? Informal? </w:t>
            </w:r>
          </w:p>
          <w:p w14:paraId="2681DB2C" w14:textId="77777777" w:rsidR="00997540" w:rsidRPr="00C36C93" w:rsidRDefault="00997540" w:rsidP="00997540">
            <w:pPr>
              <w:widowControl w:val="0"/>
              <w:numPr>
                <w:ilvl w:val="0"/>
                <w:numId w:val="10"/>
              </w:numPr>
              <w:ind w:left="360"/>
              <w:contextualSpacing/>
              <w:textAlignment w:val="baseline"/>
              <w:rPr>
                <w:rFonts w:eastAsia="Calibri"/>
                <w:sz w:val="20"/>
                <w:szCs w:val="20"/>
              </w:rPr>
            </w:pPr>
            <w:r w:rsidRPr="00C36C93">
              <w:rPr>
                <w:rFonts w:eastAsia="Calibri"/>
                <w:sz w:val="20"/>
                <w:szCs w:val="20"/>
              </w:rPr>
              <w:t>How would you describe the tone of the sentence?</w:t>
            </w:r>
          </w:p>
          <w:p w14:paraId="5EC1F941" w14:textId="77777777" w:rsidR="00997540" w:rsidRPr="00C36C93" w:rsidRDefault="00997540" w:rsidP="00997540">
            <w:pPr>
              <w:widowControl w:val="0"/>
              <w:numPr>
                <w:ilvl w:val="0"/>
                <w:numId w:val="10"/>
              </w:numPr>
              <w:ind w:left="360"/>
              <w:contextualSpacing/>
              <w:textAlignment w:val="baseline"/>
              <w:rPr>
                <w:rFonts w:eastAsia="Calibri"/>
                <w:sz w:val="20"/>
                <w:szCs w:val="20"/>
              </w:rPr>
            </w:pPr>
            <w:r w:rsidRPr="00C36C93">
              <w:rPr>
                <w:rFonts w:eastAsia="Calibri"/>
                <w:sz w:val="20"/>
                <w:szCs w:val="20"/>
              </w:rPr>
              <w:t xml:space="preserve">If the writer wanted to maintain a consistent style and tone for the rest of the writing about William Shakespeare, the writer would have to maintain this informal style </w:t>
            </w:r>
            <w:r>
              <w:rPr>
                <w:rFonts w:eastAsia="Calibri"/>
                <w:sz w:val="20"/>
                <w:szCs w:val="20"/>
              </w:rPr>
              <w:t>and</w:t>
            </w:r>
            <w:r w:rsidRPr="00C36C93">
              <w:rPr>
                <w:rFonts w:eastAsia="Calibri"/>
                <w:sz w:val="20"/>
                <w:szCs w:val="20"/>
              </w:rPr>
              <w:t xml:space="preserve"> opinionated and excited tone.</w:t>
            </w:r>
          </w:p>
        </w:tc>
        <w:tc>
          <w:tcPr>
            <w:tcW w:w="3605" w:type="dxa"/>
            <w:shd w:val="clear" w:color="auto" w:fill="FFFFFF"/>
          </w:tcPr>
          <w:p w14:paraId="52841D63" w14:textId="77777777" w:rsidR="00997540" w:rsidRPr="00C36C93" w:rsidRDefault="00997540" w:rsidP="0022152E">
            <w:pPr>
              <w:widowControl w:val="0"/>
              <w:textAlignment w:val="baseline"/>
              <w:rPr>
                <w:rFonts w:eastAsia="Calibri"/>
                <w:iCs/>
                <w:sz w:val="20"/>
                <w:szCs w:val="20"/>
              </w:rPr>
            </w:pPr>
            <w:r w:rsidRPr="00C36C93">
              <w:rPr>
                <w:rFonts w:eastAsia="Calibri"/>
                <w:i/>
                <w:sz w:val="20"/>
                <w:szCs w:val="20"/>
              </w:rPr>
              <w:t xml:space="preserve">Write the following sentence on the board, and read the sentence aloud: </w:t>
            </w:r>
            <w:r w:rsidRPr="00C36C93">
              <w:rPr>
                <w:rFonts w:eastAsia="Calibri"/>
                <w:iCs/>
                <w:sz w:val="20"/>
                <w:szCs w:val="20"/>
              </w:rPr>
              <w:t xml:space="preserve">William Shakespeare was the raddest poet of all time! </w:t>
            </w:r>
            <w:r w:rsidRPr="00C36C93">
              <w:rPr>
                <w:rFonts w:eastAsia="Calibri"/>
                <w:i/>
                <w:sz w:val="20"/>
                <w:szCs w:val="20"/>
              </w:rPr>
              <w:t>Call on volunteers to tell you the style and the tone.</w:t>
            </w:r>
          </w:p>
        </w:tc>
      </w:tr>
      <w:tr w:rsidR="00997540" w:rsidRPr="00C36C93" w14:paraId="433EAFB6" w14:textId="77777777" w:rsidTr="00AB22C7">
        <w:trPr>
          <w:trHeight w:val="126"/>
          <w:jc w:val="center"/>
        </w:trPr>
        <w:tc>
          <w:tcPr>
            <w:tcW w:w="928" w:type="dxa"/>
            <w:shd w:val="clear" w:color="auto" w:fill="FFFFFF"/>
          </w:tcPr>
          <w:p w14:paraId="0569733F" w14:textId="77777777" w:rsidR="00997540" w:rsidRPr="00C36C93" w:rsidRDefault="00997540" w:rsidP="0022152E">
            <w:r w:rsidRPr="00C36C93">
              <w:rPr>
                <w:sz w:val="20"/>
                <w:szCs w:val="20"/>
              </w:rPr>
              <w:t>4 min.</w:t>
            </w:r>
          </w:p>
        </w:tc>
        <w:tc>
          <w:tcPr>
            <w:tcW w:w="6267" w:type="dxa"/>
            <w:shd w:val="clear" w:color="auto" w:fill="FFFFFF"/>
          </w:tcPr>
          <w:p w14:paraId="3976E7B1" w14:textId="77777777" w:rsidR="00997540" w:rsidRPr="00C36C93" w:rsidRDefault="00997540" w:rsidP="00997540">
            <w:pPr>
              <w:numPr>
                <w:ilvl w:val="0"/>
                <w:numId w:val="10"/>
              </w:numPr>
              <w:ind w:left="360"/>
              <w:contextualSpacing/>
              <w:rPr>
                <w:rFonts w:eastAsia="Calibri"/>
                <w:sz w:val="20"/>
                <w:szCs w:val="20"/>
              </w:rPr>
            </w:pPr>
            <w:r w:rsidRPr="00C36C93">
              <w:rPr>
                <w:rFonts w:eastAsia="Calibri"/>
                <w:sz w:val="20"/>
                <w:szCs w:val="20"/>
              </w:rPr>
              <w:t>It is important for writers to maintain a consistent style when writing. Without a consistent style, writers may confuse readers.</w:t>
            </w:r>
          </w:p>
          <w:p w14:paraId="21A346CC" w14:textId="77777777" w:rsidR="00997540" w:rsidRPr="00C36C93" w:rsidRDefault="00997540" w:rsidP="00997540">
            <w:pPr>
              <w:numPr>
                <w:ilvl w:val="0"/>
                <w:numId w:val="10"/>
              </w:numPr>
              <w:ind w:left="360"/>
              <w:contextualSpacing/>
              <w:rPr>
                <w:rFonts w:eastAsia="Calibri"/>
                <w:sz w:val="20"/>
                <w:szCs w:val="20"/>
              </w:rPr>
            </w:pPr>
            <w:r w:rsidRPr="00C36C93">
              <w:rPr>
                <w:rFonts w:eastAsia="Calibri"/>
                <w:sz w:val="20"/>
                <w:szCs w:val="20"/>
              </w:rPr>
              <w:t xml:space="preserve">Let’s read a sample passage, which does not maintain a consistent style and tone, and review the ways that writers can revise their writing to maintain a consistent style and tone. </w:t>
            </w:r>
          </w:p>
          <w:p w14:paraId="0FDFBD41" w14:textId="77777777" w:rsidR="00997540" w:rsidRPr="00C36C93" w:rsidRDefault="00997540" w:rsidP="00997540">
            <w:pPr>
              <w:numPr>
                <w:ilvl w:val="0"/>
                <w:numId w:val="10"/>
              </w:numPr>
              <w:ind w:left="360"/>
              <w:contextualSpacing/>
              <w:rPr>
                <w:rFonts w:eastAsia="Calibri"/>
                <w:sz w:val="20"/>
                <w:szCs w:val="20"/>
              </w:rPr>
            </w:pPr>
            <w:r w:rsidRPr="00C36C93">
              <w:rPr>
                <w:rFonts w:eastAsia="Calibri"/>
                <w:sz w:val="20"/>
                <w:szCs w:val="20"/>
              </w:rPr>
              <w:t>First, we need to identify a style and tone. This passage should have a formal style and a tone of admiration and respect.</w:t>
            </w:r>
          </w:p>
          <w:p w14:paraId="156C227C" w14:textId="77777777" w:rsidR="00997540" w:rsidRPr="00C36C93" w:rsidRDefault="00997540" w:rsidP="00997540">
            <w:pPr>
              <w:numPr>
                <w:ilvl w:val="0"/>
                <w:numId w:val="10"/>
              </w:numPr>
              <w:ind w:left="360"/>
              <w:contextualSpacing/>
              <w:rPr>
                <w:rFonts w:eastAsia="Calibri"/>
                <w:sz w:val="20"/>
                <w:szCs w:val="20"/>
              </w:rPr>
            </w:pPr>
            <w:r w:rsidRPr="00C36C93">
              <w:rPr>
                <w:rFonts w:eastAsia="Calibri"/>
                <w:sz w:val="20"/>
                <w:szCs w:val="20"/>
              </w:rPr>
              <w:t>To maintain a consistent formal style and admirable, respectfu</w:t>
            </w:r>
            <w:r>
              <w:rPr>
                <w:rFonts w:eastAsia="Calibri"/>
                <w:sz w:val="20"/>
                <w:szCs w:val="20"/>
              </w:rPr>
              <w:t xml:space="preserve">l tone, we can change the word </w:t>
            </w:r>
            <w:r w:rsidRPr="00C36C93">
              <w:rPr>
                <w:rFonts w:eastAsia="Calibri"/>
                <w:i/>
                <w:sz w:val="20"/>
                <w:szCs w:val="20"/>
              </w:rPr>
              <w:t>favoritest</w:t>
            </w:r>
            <w:r>
              <w:rPr>
                <w:rFonts w:eastAsia="Calibri"/>
                <w:sz w:val="20"/>
                <w:szCs w:val="20"/>
              </w:rPr>
              <w:t xml:space="preserve"> to </w:t>
            </w:r>
            <w:r w:rsidRPr="00C36C93">
              <w:rPr>
                <w:rFonts w:eastAsia="Calibri"/>
                <w:i/>
                <w:sz w:val="20"/>
                <w:szCs w:val="20"/>
              </w:rPr>
              <w:t>favorite</w:t>
            </w:r>
            <w:r w:rsidRPr="00C36C93">
              <w:rPr>
                <w:rFonts w:eastAsia="Calibri"/>
                <w:sz w:val="20"/>
                <w:szCs w:val="20"/>
              </w:rPr>
              <w:t xml:space="preserve"> so that the vocabulary fits the rest of the passage.</w:t>
            </w:r>
          </w:p>
          <w:p w14:paraId="7073A78A" w14:textId="77777777" w:rsidR="00997540" w:rsidRPr="00C36C93" w:rsidRDefault="00997540" w:rsidP="00997540">
            <w:pPr>
              <w:numPr>
                <w:ilvl w:val="0"/>
                <w:numId w:val="10"/>
              </w:numPr>
              <w:ind w:left="360"/>
              <w:contextualSpacing/>
              <w:rPr>
                <w:rFonts w:eastAsia="Calibri"/>
                <w:sz w:val="20"/>
                <w:szCs w:val="20"/>
              </w:rPr>
            </w:pPr>
            <w:r w:rsidRPr="00C36C93">
              <w:rPr>
                <w:rFonts w:eastAsia="Calibri"/>
                <w:sz w:val="20"/>
                <w:szCs w:val="20"/>
              </w:rPr>
              <w:t>We can cut the sentence “I’ve ridden a bus a few times, too” because this does not support the style or tone and may be confusing to readers.</w:t>
            </w:r>
          </w:p>
          <w:p w14:paraId="1FEF57B0" w14:textId="77777777" w:rsidR="00997540" w:rsidRPr="00C36C93" w:rsidRDefault="00997540" w:rsidP="00997540">
            <w:pPr>
              <w:numPr>
                <w:ilvl w:val="0"/>
                <w:numId w:val="10"/>
              </w:numPr>
              <w:ind w:left="360"/>
              <w:contextualSpacing/>
              <w:rPr>
                <w:rFonts w:eastAsia="Calibri"/>
                <w:sz w:val="20"/>
                <w:szCs w:val="20"/>
              </w:rPr>
            </w:pPr>
            <w:r>
              <w:rPr>
                <w:rFonts w:eastAsia="Calibri"/>
                <w:sz w:val="20"/>
                <w:szCs w:val="20"/>
              </w:rPr>
              <w:t xml:space="preserve">The pronoun </w:t>
            </w:r>
            <w:r w:rsidRPr="00C36C93">
              <w:rPr>
                <w:rFonts w:eastAsia="Calibri"/>
                <w:i/>
                <w:sz w:val="20"/>
                <w:szCs w:val="20"/>
              </w:rPr>
              <w:t>it</w:t>
            </w:r>
            <w:r w:rsidRPr="00C36C93">
              <w:rPr>
                <w:rFonts w:eastAsia="Calibri"/>
                <w:sz w:val="20"/>
                <w:szCs w:val="20"/>
              </w:rPr>
              <w:t xml:space="preserve"> in the sentence “Her actions led to a bus boycott that helped it go all the way to the Supreme Court …” is unclear. We can replace that with a noun that makes sense and fits the style and tone.</w:t>
            </w:r>
          </w:p>
          <w:p w14:paraId="3C03CCD6" w14:textId="77777777" w:rsidR="00997540" w:rsidRPr="00C36C93" w:rsidRDefault="00997540" w:rsidP="00997540">
            <w:pPr>
              <w:numPr>
                <w:ilvl w:val="0"/>
                <w:numId w:val="10"/>
              </w:numPr>
              <w:ind w:left="360"/>
              <w:contextualSpacing/>
              <w:rPr>
                <w:rFonts w:eastAsia="Calibri"/>
                <w:sz w:val="20"/>
                <w:szCs w:val="20"/>
              </w:rPr>
            </w:pPr>
            <w:r w:rsidRPr="00C36C93">
              <w:rPr>
                <w:rFonts w:eastAsia="Calibri"/>
                <w:sz w:val="20"/>
                <w:szCs w:val="20"/>
              </w:rPr>
              <w:t>The last sentence should not end in a question mark. It should end in a period or an exclamation point to show a formal style and respectful tone.</w:t>
            </w:r>
          </w:p>
        </w:tc>
        <w:tc>
          <w:tcPr>
            <w:tcW w:w="3605" w:type="dxa"/>
            <w:shd w:val="clear" w:color="auto" w:fill="FFFFFF"/>
          </w:tcPr>
          <w:p w14:paraId="78D5F5AC" w14:textId="77777777" w:rsidR="00997540" w:rsidRPr="00C36C93" w:rsidRDefault="00997540" w:rsidP="0022152E">
            <w:pPr>
              <w:widowControl w:val="0"/>
              <w:textAlignment w:val="baseline"/>
              <w:rPr>
                <w:rFonts w:eastAsia="Calibri"/>
                <w:i/>
                <w:sz w:val="20"/>
                <w:szCs w:val="20"/>
              </w:rPr>
            </w:pPr>
            <w:r w:rsidRPr="00C36C93">
              <w:rPr>
                <w:rFonts w:eastAsia="Calibri"/>
                <w:i/>
                <w:sz w:val="20"/>
                <w:szCs w:val="20"/>
              </w:rPr>
              <w:t xml:space="preserve">Cover the </w:t>
            </w:r>
            <w:r>
              <w:rPr>
                <w:rFonts w:eastAsia="Calibri"/>
                <w:i/>
                <w:sz w:val="20"/>
                <w:szCs w:val="20"/>
              </w:rPr>
              <w:t>r</w:t>
            </w:r>
            <w:r w:rsidRPr="00C36C93">
              <w:rPr>
                <w:rFonts w:eastAsia="Calibri"/>
                <w:i/>
                <w:sz w:val="20"/>
                <w:szCs w:val="20"/>
              </w:rPr>
              <w:t xml:space="preserve">evised </w:t>
            </w:r>
            <w:r>
              <w:rPr>
                <w:rFonts w:eastAsia="Calibri"/>
                <w:i/>
                <w:sz w:val="20"/>
                <w:szCs w:val="20"/>
              </w:rPr>
              <w:t>e</w:t>
            </w:r>
            <w:r w:rsidRPr="00C36C93">
              <w:rPr>
                <w:rFonts w:eastAsia="Calibri"/>
                <w:i/>
                <w:sz w:val="20"/>
                <w:szCs w:val="20"/>
              </w:rPr>
              <w:t xml:space="preserve">xample </w:t>
            </w:r>
            <w:r>
              <w:rPr>
                <w:rFonts w:eastAsia="Calibri"/>
                <w:i/>
                <w:sz w:val="20"/>
                <w:szCs w:val="20"/>
              </w:rPr>
              <w:t>p</w:t>
            </w:r>
            <w:r w:rsidRPr="00C36C93">
              <w:rPr>
                <w:rFonts w:eastAsia="Calibri"/>
                <w:i/>
                <w:sz w:val="20"/>
                <w:szCs w:val="20"/>
              </w:rPr>
              <w:t xml:space="preserve">assage under Maintaining a Consistent Style and Tone. Read aloud the </w:t>
            </w:r>
            <w:r>
              <w:rPr>
                <w:rFonts w:eastAsia="Calibri"/>
                <w:i/>
                <w:sz w:val="20"/>
                <w:szCs w:val="20"/>
              </w:rPr>
              <w:t>e</w:t>
            </w:r>
            <w:r w:rsidRPr="00C36C93">
              <w:rPr>
                <w:rFonts w:eastAsia="Calibri"/>
                <w:i/>
                <w:sz w:val="20"/>
                <w:szCs w:val="20"/>
              </w:rPr>
              <w:t xml:space="preserve">xample </w:t>
            </w:r>
            <w:r>
              <w:rPr>
                <w:rFonts w:eastAsia="Calibri"/>
                <w:i/>
                <w:sz w:val="20"/>
                <w:szCs w:val="20"/>
              </w:rPr>
              <w:t>p</w:t>
            </w:r>
            <w:r w:rsidRPr="00C36C93">
              <w:rPr>
                <w:rFonts w:eastAsia="Calibri"/>
                <w:i/>
                <w:sz w:val="20"/>
                <w:szCs w:val="20"/>
              </w:rPr>
              <w:t xml:space="preserve">assage. Review the </w:t>
            </w:r>
            <w:r>
              <w:rPr>
                <w:rFonts w:eastAsia="Calibri"/>
                <w:i/>
                <w:sz w:val="20"/>
                <w:szCs w:val="20"/>
              </w:rPr>
              <w:t>w</w:t>
            </w:r>
            <w:r w:rsidRPr="00C36C93">
              <w:rPr>
                <w:rFonts w:eastAsia="Calibri"/>
                <w:i/>
                <w:sz w:val="20"/>
                <w:szCs w:val="20"/>
              </w:rPr>
              <w:t xml:space="preserve">ays to </w:t>
            </w:r>
            <w:r>
              <w:rPr>
                <w:rFonts w:eastAsia="Calibri"/>
                <w:i/>
                <w:sz w:val="20"/>
                <w:szCs w:val="20"/>
              </w:rPr>
              <w:t>m</w:t>
            </w:r>
            <w:r w:rsidRPr="00C36C93">
              <w:rPr>
                <w:rFonts w:eastAsia="Calibri"/>
                <w:i/>
                <w:sz w:val="20"/>
                <w:szCs w:val="20"/>
              </w:rPr>
              <w:t xml:space="preserve">aintain a </w:t>
            </w:r>
            <w:r>
              <w:rPr>
                <w:rFonts w:eastAsia="Calibri"/>
                <w:i/>
                <w:sz w:val="20"/>
                <w:szCs w:val="20"/>
              </w:rPr>
              <w:t>c</w:t>
            </w:r>
            <w:r w:rsidRPr="00C36C93">
              <w:rPr>
                <w:rFonts w:eastAsia="Calibri"/>
                <w:i/>
                <w:sz w:val="20"/>
                <w:szCs w:val="20"/>
              </w:rPr>
              <w:t xml:space="preserve">onsistent </w:t>
            </w:r>
            <w:r>
              <w:rPr>
                <w:rFonts w:eastAsia="Calibri"/>
                <w:i/>
                <w:sz w:val="20"/>
                <w:szCs w:val="20"/>
              </w:rPr>
              <w:t>s</w:t>
            </w:r>
            <w:r w:rsidRPr="00C36C93">
              <w:rPr>
                <w:rFonts w:eastAsia="Calibri"/>
                <w:i/>
                <w:sz w:val="20"/>
                <w:szCs w:val="20"/>
              </w:rPr>
              <w:t xml:space="preserve">tyle and </w:t>
            </w:r>
            <w:r>
              <w:rPr>
                <w:rFonts w:eastAsia="Calibri"/>
                <w:i/>
                <w:sz w:val="20"/>
                <w:szCs w:val="20"/>
              </w:rPr>
              <w:t>t</w:t>
            </w:r>
            <w:r w:rsidRPr="00C36C93">
              <w:rPr>
                <w:rFonts w:eastAsia="Calibri"/>
                <w:i/>
                <w:sz w:val="20"/>
                <w:szCs w:val="20"/>
              </w:rPr>
              <w:t xml:space="preserve">one and apply them to the </w:t>
            </w:r>
            <w:r>
              <w:rPr>
                <w:rFonts w:eastAsia="Calibri"/>
                <w:i/>
                <w:sz w:val="20"/>
                <w:szCs w:val="20"/>
              </w:rPr>
              <w:t>e</w:t>
            </w:r>
            <w:r w:rsidRPr="00C36C93">
              <w:rPr>
                <w:rFonts w:eastAsia="Calibri"/>
                <w:i/>
                <w:sz w:val="20"/>
                <w:szCs w:val="20"/>
              </w:rPr>
              <w:t xml:space="preserve">xample </w:t>
            </w:r>
            <w:r>
              <w:rPr>
                <w:rFonts w:eastAsia="Calibri"/>
                <w:i/>
                <w:sz w:val="20"/>
                <w:szCs w:val="20"/>
              </w:rPr>
              <w:t>p</w:t>
            </w:r>
            <w:r w:rsidRPr="00C36C93">
              <w:rPr>
                <w:rFonts w:eastAsia="Calibri"/>
                <w:i/>
                <w:sz w:val="20"/>
                <w:szCs w:val="20"/>
              </w:rPr>
              <w:t>assage.</w:t>
            </w:r>
          </w:p>
        </w:tc>
      </w:tr>
      <w:tr w:rsidR="00997540" w:rsidRPr="00C36C93" w14:paraId="298D4840" w14:textId="77777777" w:rsidTr="00AB22C7">
        <w:trPr>
          <w:trHeight w:val="126"/>
          <w:jc w:val="center"/>
        </w:trPr>
        <w:tc>
          <w:tcPr>
            <w:tcW w:w="928" w:type="dxa"/>
            <w:shd w:val="clear" w:color="auto" w:fill="FFFFFF"/>
          </w:tcPr>
          <w:p w14:paraId="56E7A611" w14:textId="77777777" w:rsidR="00997540" w:rsidRPr="00C36C93" w:rsidRDefault="00997540" w:rsidP="0022152E">
            <w:r w:rsidRPr="00C36C93">
              <w:rPr>
                <w:sz w:val="20"/>
                <w:szCs w:val="20"/>
              </w:rPr>
              <w:t>2 min.</w:t>
            </w:r>
          </w:p>
        </w:tc>
        <w:tc>
          <w:tcPr>
            <w:tcW w:w="6267" w:type="dxa"/>
            <w:shd w:val="clear" w:color="auto" w:fill="FFFFFF"/>
          </w:tcPr>
          <w:p w14:paraId="0FDAC8EC" w14:textId="77777777" w:rsidR="00997540" w:rsidRPr="00C36C93" w:rsidRDefault="00997540" w:rsidP="00997540">
            <w:pPr>
              <w:numPr>
                <w:ilvl w:val="0"/>
                <w:numId w:val="10"/>
              </w:numPr>
              <w:ind w:left="360"/>
              <w:contextualSpacing/>
              <w:rPr>
                <w:bCs/>
                <w:sz w:val="20"/>
                <w:szCs w:val="20"/>
              </w:rPr>
            </w:pPr>
            <w:r w:rsidRPr="00C36C93">
              <w:rPr>
                <w:bCs/>
                <w:sz w:val="20"/>
                <w:szCs w:val="20"/>
              </w:rPr>
              <w:t>Let’s look at the revised example passage.</w:t>
            </w:r>
          </w:p>
          <w:p w14:paraId="575ACB0B" w14:textId="77777777" w:rsidR="00997540" w:rsidRPr="00C36C93" w:rsidRDefault="00997540" w:rsidP="00997540">
            <w:pPr>
              <w:numPr>
                <w:ilvl w:val="0"/>
                <w:numId w:val="10"/>
              </w:numPr>
              <w:ind w:left="360"/>
              <w:contextualSpacing/>
              <w:rPr>
                <w:bCs/>
                <w:sz w:val="20"/>
                <w:szCs w:val="20"/>
              </w:rPr>
            </w:pPr>
            <w:r w:rsidRPr="00C36C93">
              <w:rPr>
                <w:bCs/>
                <w:sz w:val="20"/>
                <w:szCs w:val="20"/>
              </w:rPr>
              <w:t>With these revisions, it now maintains a consistent formal style and a tone of admiration and respect.</w:t>
            </w:r>
          </w:p>
        </w:tc>
        <w:tc>
          <w:tcPr>
            <w:tcW w:w="3605" w:type="dxa"/>
            <w:shd w:val="clear" w:color="auto" w:fill="FFFFFF"/>
          </w:tcPr>
          <w:p w14:paraId="512C3F82" w14:textId="77777777" w:rsidR="00997540" w:rsidRPr="00C36C93" w:rsidRDefault="00997540" w:rsidP="0022152E">
            <w:pPr>
              <w:widowControl w:val="0"/>
              <w:textAlignment w:val="baseline"/>
              <w:rPr>
                <w:rFonts w:eastAsia="Calibri"/>
                <w:i/>
                <w:sz w:val="20"/>
                <w:szCs w:val="20"/>
              </w:rPr>
            </w:pPr>
            <w:r w:rsidRPr="00C36C93">
              <w:rPr>
                <w:rFonts w:eastAsia="Calibri"/>
                <w:i/>
                <w:sz w:val="20"/>
                <w:szCs w:val="20"/>
              </w:rPr>
              <w:t>Uncover the revised example passage. Have a volunteer read aloud the revised passage. Point out the revisions that were made to ensure the passage maintained a consistent style and tone.</w:t>
            </w:r>
          </w:p>
        </w:tc>
      </w:tr>
      <w:tr w:rsidR="00997540" w:rsidRPr="00C36C93" w14:paraId="0D1BCC8A" w14:textId="77777777" w:rsidTr="00AB22C7">
        <w:trPr>
          <w:trHeight w:val="126"/>
          <w:jc w:val="center"/>
        </w:trPr>
        <w:tc>
          <w:tcPr>
            <w:tcW w:w="928" w:type="dxa"/>
            <w:shd w:val="clear" w:color="auto" w:fill="FFFFFF"/>
          </w:tcPr>
          <w:p w14:paraId="2C1999EA" w14:textId="77777777" w:rsidR="00997540" w:rsidRPr="00C36C93" w:rsidRDefault="00997540" w:rsidP="0022152E">
            <w:pPr>
              <w:widowControl w:val="0"/>
              <w:tabs>
                <w:tab w:val="left" w:pos="1872"/>
              </w:tabs>
              <w:rPr>
                <w:b/>
                <w:bCs/>
                <w:sz w:val="20"/>
                <w:szCs w:val="20"/>
              </w:rPr>
            </w:pPr>
            <w:r w:rsidRPr="00C36C93">
              <w:rPr>
                <w:b/>
                <w:bCs/>
                <w:sz w:val="20"/>
                <w:szCs w:val="20"/>
              </w:rPr>
              <w:t>Monitor Progress</w:t>
            </w:r>
          </w:p>
          <w:p w14:paraId="6D32779A" w14:textId="77777777" w:rsidR="00997540" w:rsidRPr="00C36C93" w:rsidRDefault="00997540" w:rsidP="0022152E">
            <w:pPr>
              <w:widowControl w:val="0"/>
              <w:tabs>
                <w:tab w:val="left" w:pos="1872"/>
              </w:tabs>
              <w:rPr>
                <w:sz w:val="20"/>
                <w:szCs w:val="20"/>
              </w:rPr>
            </w:pPr>
            <w:r w:rsidRPr="00C36C93">
              <w:rPr>
                <w:sz w:val="20"/>
                <w:szCs w:val="20"/>
              </w:rPr>
              <w:t>5 min.</w:t>
            </w:r>
          </w:p>
        </w:tc>
        <w:tc>
          <w:tcPr>
            <w:tcW w:w="6267" w:type="dxa"/>
            <w:shd w:val="clear" w:color="auto" w:fill="FFFFFF"/>
          </w:tcPr>
          <w:p w14:paraId="442347BB" w14:textId="77777777" w:rsidR="00997540" w:rsidRPr="00C36C93" w:rsidRDefault="00997540" w:rsidP="00997540">
            <w:pPr>
              <w:numPr>
                <w:ilvl w:val="0"/>
                <w:numId w:val="10"/>
              </w:numPr>
              <w:ind w:left="360"/>
              <w:contextualSpacing/>
              <w:rPr>
                <w:sz w:val="20"/>
                <w:szCs w:val="20"/>
              </w:rPr>
            </w:pPr>
            <w:r w:rsidRPr="00C36C93">
              <w:rPr>
                <w:sz w:val="20"/>
                <w:szCs w:val="20"/>
              </w:rPr>
              <w:t>Complete the practice items on Language Handout: Maintain Consistent Style and Tone.</w:t>
            </w:r>
          </w:p>
        </w:tc>
        <w:tc>
          <w:tcPr>
            <w:tcW w:w="3605" w:type="dxa"/>
            <w:shd w:val="clear" w:color="auto" w:fill="FFFFFF"/>
          </w:tcPr>
          <w:p w14:paraId="1883A348" w14:textId="77777777" w:rsidR="00997540" w:rsidRPr="00C36C93" w:rsidRDefault="00997540" w:rsidP="0022152E">
            <w:pPr>
              <w:widowControl w:val="0"/>
              <w:textAlignment w:val="baseline"/>
              <w:rPr>
                <w:rFonts w:eastAsia="Calibri"/>
                <w:i/>
                <w:sz w:val="20"/>
                <w:szCs w:val="20"/>
              </w:rPr>
            </w:pPr>
            <w:r w:rsidRPr="00C36C93">
              <w:rPr>
                <w:rFonts w:eastAsia="Calibri"/>
                <w:i/>
                <w:iCs/>
                <w:sz w:val="20"/>
                <w:szCs w:val="20"/>
              </w:rPr>
              <w:t xml:space="preserve">Distribute </w:t>
            </w:r>
            <w:r w:rsidRPr="00C36C93">
              <w:rPr>
                <w:i/>
                <w:sz w:val="20"/>
                <w:szCs w:val="20"/>
              </w:rPr>
              <w:t xml:space="preserve">Language Handout: Maintain Consistent Style and Tone </w:t>
            </w:r>
            <w:r w:rsidRPr="00C36C93">
              <w:rPr>
                <w:rFonts w:eastAsia="Calibri"/>
                <w:i/>
                <w:iCs/>
                <w:sz w:val="20"/>
                <w:szCs w:val="20"/>
              </w:rPr>
              <w:t>and review directions for the practice items. If time allows, have students review a piece of their own writing and make one revision to ensure consistent style and tone.</w:t>
            </w:r>
          </w:p>
        </w:tc>
      </w:tr>
    </w:tbl>
    <w:p w14:paraId="7E827344" w14:textId="77777777" w:rsidR="00997540" w:rsidRPr="00C36C93" w:rsidRDefault="00997540" w:rsidP="00997540"/>
    <w:tbl>
      <w:tblPr>
        <w:tblStyle w:val="TableGrid3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39214A" w:rsidRPr="009E7133" w14:paraId="04BCEFE4" w14:textId="77777777" w:rsidTr="0022152E">
        <w:trPr>
          <w:trHeight w:val="432"/>
          <w:tblHeader/>
          <w:jc w:val="center"/>
        </w:trPr>
        <w:tc>
          <w:tcPr>
            <w:tcW w:w="10800" w:type="dxa"/>
            <w:shd w:val="clear" w:color="auto" w:fill="F2F2F2"/>
            <w:vAlign w:val="center"/>
          </w:tcPr>
          <w:p w14:paraId="4B793A43" w14:textId="6BABAF47" w:rsidR="0039214A" w:rsidRPr="0039214A" w:rsidRDefault="0039214A" w:rsidP="00B75144">
            <w:pPr>
              <w:pStyle w:val="Heading5"/>
              <w:outlineLvl w:val="4"/>
            </w:pPr>
            <w:bookmarkStart w:id="596" w:name="_Toc18048584"/>
            <w:r w:rsidRPr="0039214A">
              <w:t xml:space="preserve">Grade </w:t>
            </w:r>
            <w:r w:rsidR="00B75144">
              <w:t>8</w:t>
            </w:r>
            <w:r w:rsidRPr="0039214A">
              <w:t xml:space="preserve"> M</w:t>
            </w:r>
            <w:r w:rsidR="00B75144">
              <w:t>3</w:t>
            </w:r>
            <w:r w:rsidRPr="0039214A">
              <w:t xml:space="preserve"> L</w:t>
            </w:r>
            <w:r w:rsidR="00B75144">
              <w:t>8</w:t>
            </w:r>
            <w:r w:rsidRPr="0039214A">
              <w:t xml:space="preserve"> </w:t>
            </w:r>
            <w:r>
              <w:t>Handout</w:t>
            </w:r>
            <w:r w:rsidRPr="0039214A">
              <w:t>: Maintain Consistent Style and Tone</w:t>
            </w:r>
            <w:bookmarkEnd w:id="596"/>
            <w:r w:rsidRPr="0039214A">
              <w:t xml:space="preserve"> </w:t>
            </w:r>
          </w:p>
        </w:tc>
      </w:tr>
      <w:tr w:rsidR="0039214A" w:rsidRPr="009E7133" w14:paraId="62D402CF" w14:textId="77777777" w:rsidTr="0022152E">
        <w:trPr>
          <w:trHeight w:val="12240"/>
          <w:jc w:val="center"/>
        </w:trPr>
        <w:tc>
          <w:tcPr>
            <w:tcW w:w="10800" w:type="dxa"/>
            <w:shd w:val="clear" w:color="auto" w:fill="FFFFFF"/>
          </w:tcPr>
          <w:p w14:paraId="457A7256" w14:textId="77777777" w:rsidR="0039214A" w:rsidRDefault="0039214A" w:rsidP="0039214A">
            <w:pPr>
              <w:rPr>
                <w:smallCaps/>
                <w:color w:val="auto"/>
              </w:rPr>
            </w:pPr>
          </w:p>
          <w:p w14:paraId="05811567" w14:textId="77777777" w:rsidR="004E23A2" w:rsidRPr="00C36C93" w:rsidRDefault="004E23A2" w:rsidP="004E23A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E23A2" w:rsidRPr="00C36C93" w14:paraId="6AD81F2A" w14:textId="77777777" w:rsidTr="004E23A2">
              <w:trPr>
                <w:jc w:val="center"/>
              </w:trPr>
              <w:tc>
                <w:tcPr>
                  <w:tcW w:w="5000" w:type="pct"/>
                  <w:shd w:val="clear" w:color="auto" w:fill="255694"/>
                  <w:vAlign w:val="center"/>
                </w:tcPr>
                <w:p w14:paraId="441EC0D2" w14:textId="77777777" w:rsidR="004E23A2" w:rsidRPr="00C36C93" w:rsidRDefault="004E23A2" w:rsidP="004E23A2">
                  <w:pPr>
                    <w:rPr>
                      <w:bCs/>
                      <w:color w:val="FFFFFF"/>
                      <w:sz w:val="20"/>
                      <w:szCs w:val="20"/>
                    </w:rPr>
                  </w:pPr>
                  <w:r w:rsidRPr="00C36C93">
                    <w:rPr>
                      <w:bCs/>
                      <w:color w:val="FFFFFF"/>
                      <w:sz w:val="20"/>
                      <w:szCs w:val="20"/>
                    </w:rPr>
                    <w:t>STYLE</w:t>
                  </w:r>
                </w:p>
              </w:tc>
            </w:tr>
            <w:tr w:rsidR="004E23A2" w:rsidRPr="00C36C93" w14:paraId="5E581EC2" w14:textId="77777777" w:rsidTr="004E23A2">
              <w:trPr>
                <w:jc w:val="center"/>
              </w:trPr>
              <w:tc>
                <w:tcPr>
                  <w:tcW w:w="5000" w:type="pct"/>
                  <w:shd w:val="clear" w:color="auto" w:fill="FFFFFF"/>
                  <w:vAlign w:val="center"/>
                </w:tcPr>
                <w:p w14:paraId="00307729" w14:textId="77777777" w:rsidR="004E23A2" w:rsidRPr="00C36C93" w:rsidRDefault="004E23A2" w:rsidP="004E23A2">
                  <w:pPr>
                    <w:contextualSpacing/>
                    <w:rPr>
                      <w:bCs/>
                      <w:sz w:val="20"/>
                      <w:szCs w:val="20"/>
                    </w:rPr>
                  </w:pPr>
                  <w:r w:rsidRPr="00C36C93">
                    <w:rPr>
                      <w:bCs/>
                      <w:sz w:val="20"/>
                      <w:szCs w:val="20"/>
                    </w:rPr>
                    <w:t>A writer’s style is the writer’s voice. A writer’s style is determined by word choice, sentence structure, and vocabulary. A writer’s style usually fits the audience and purpose of the writing assignment. A style could be formal or informal</w:t>
                  </w:r>
                  <w:r>
                    <w:rPr>
                      <w:bCs/>
                      <w:sz w:val="20"/>
                      <w:szCs w:val="20"/>
                    </w:rPr>
                    <w:t>,</w:t>
                  </w:r>
                  <w:r w:rsidRPr="00C36C93">
                    <w:rPr>
                      <w:bCs/>
                      <w:sz w:val="20"/>
                      <w:szCs w:val="20"/>
                    </w:rPr>
                    <w:t xml:space="preserve"> for example, depending on the audience and purpose for the assignment.</w:t>
                  </w:r>
                </w:p>
              </w:tc>
            </w:tr>
          </w:tbl>
          <w:p w14:paraId="75A0E186" w14:textId="77777777" w:rsidR="004E23A2" w:rsidRPr="00C36C93" w:rsidRDefault="004E23A2" w:rsidP="004E23A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E23A2" w:rsidRPr="00C36C93" w14:paraId="5FCC5A85" w14:textId="77777777" w:rsidTr="004E23A2">
              <w:trPr>
                <w:jc w:val="center"/>
              </w:trPr>
              <w:tc>
                <w:tcPr>
                  <w:tcW w:w="5000" w:type="pct"/>
                  <w:shd w:val="clear" w:color="auto" w:fill="255694"/>
                  <w:vAlign w:val="center"/>
                </w:tcPr>
                <w:p w14:paraId="37F8D33B" w14:textId="77777777" w:rsidR="004E23A2" w:rsidRPr="00C36C93" w:rsidRDefault="004E23A2" w:rsidP="004E23A2">
                  <w:pPr>
                    <w:rPr>
                      <w:bCs/>
                      <w:color w:val="FFFFFF"/>
                      <w:sz w:val="20"/>
                      <w:szCs w:val="20"/>
                    </w:rPr>
                  </w:pPr>
                  <w:r w:rsidRPr="00C36C93">
                    <w:rPr>
                      <w:bCs/>
                      <w:color w:val="FFFFFF"/>
                      <w:sz w:val="20"/>
                      <w:szCs w:val="20"/>
                    </w:rPr>
                    <w:t>TONE</w:t>
                  </w:r>
                </w:p>
              </w:tc>
            </w:tr>
            <w:tr w:rsidR="004E23A2" w:rsidRPr="00C36C93" w14:paraId="10EBF28F" w14:textId="77777777" w:rsidTr="004E23A2">
              <w:trPr>
                <w:trHeight w:val="1007"/>
                <w:jc w:val="center"/>
              </w:trPr>
              <w:tc>
                <w:tcPr>
                  <w:tcW w:w="5000" w:type="pct"/>
                  <w:shd w:val="clear" w:color="auto" w:fill="FFFFFF"/>
                </w:tcPr>
                <w:p w14:paraId="3DB98339" w14:textId="77777777" w:rsidR="004E23A2" w:rsidRPr="00C36C93" w:rsidRDefault="004E23A2" w:rsidP="004E23A2">
                  <w:pPr>
                    <w:rPr>
                      <w:bCs/>
                      <w:sz w:val="20"/>
                      <w:szCs w:val="20"/>
                    </w:rPr>
                  </w:pPr>
                  <w:r w:rsidRPr="00C36C93">
                    <w:rPr>
                      <w:bCs/>
                      <w:sz w:val="20"/>
                      <w:szCs w:val="20"/>
                    </w:rPr>
                    <w:t>Tone refers to the writer’s attitude toward the subject that the writer writes about. A tone is usually described using words that express emotions, such as humorous, serious, harsh, or upbeat. Tone can also fit the audience and purpose of a writing assignment. For example, a serious tone would fit a formal research paper for an audience of politicians; a humorous tone might fit a narrative story for children.</w:t>
                  </w:r>
                </w:p>
              </w:tc>
            </w:tr>
          </w:tbl>
          <w:p w14:paraId="46C50B0D" w14:textId="77777777" w:rsidR="004E23A2" w:rsidRPr="00C36C93" w:rsidRDefault="004E23A2" w:rsidP="004E23A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E23A2" w:rsidRPr="00C36C93" w14:paraId="5FECED00" w14:textId="77777777" w:rsidTr="004E23A2">
              <w:trPr>
                <w:jc w:val="center"/>
              </w:trPr>
              <w:tc>
                <w:tcPr>
                  <w:tcW w:w="5000" w:type="pct"/>
                  <w:shd w:val="clear" w:color="auto" w:fill="255694"/>
                  <w:vAlign w:val="center"/>
                </w:tcPr>
                <w:p w14:paraId="1045C6EB" w14:textId="77777777" w:rsidR="004E23A2" w:rsidRPr="00C36C93" w:rsidRDefault="004E23A2" w:rsidP="004E23A2">
                  <w:pPr>
                    <w:rPr>
                      <w:bCs/>
                      <w:color w:val="FFFFFF"/>
                      <w:sz w:val="20"/>
                      <w:szCs w:val="20"/>
                    </w:rPr>
                  </w:pPr>
                  <w:r w:rsidRPr="00C36C93">
                    <w:rPr>
                      <w:bCs/>
                      <w:color w:val="FFFFFF"/>
                      <w:sz w:val="20"/>
                      <w:szCs w:val="20"/>
                    </w:rPr>
                    <w:t>MAINTAIN CONSISTENT STYLE AND TONE</w:t>
                  </w:r>
                </w:p>
              </w:tc>
            </w:tr>
            <w:tr w:rsidR="004E23A2" w:rsidRPr="00C36C93" w14:paraId="0A7CF9A0" w14:textId="77777777" w:rsidTr="004E23A2">
              <w:trPr>
                <w:trHeight w:val="4752"/>
                <w:jc w:val="center"/>
              </w:trPr>
              <w:tc>
                <w:tcPr>
                  <w:tcW w:w="5000" w:type="pct"/>
                  <w:shd w:val="clear" w:color="auto" w:fill="FFFFFF"/>
                </w:tcPr>
                <w:p w14:paraId="1F4D0BB8" w14:textId="77777777" w:rsidR="004E23A2" w:rsidRPr="00C36C93" w:rsidRDefault="004E23A2" w:rsidP="004E23A2">
                  <w:pPr>
                    <w:rPr>
                      <w:bCs/>
                      <w:sz w:val="20"/>
                      <w:szCs w:val="20"/>
                    </w:rPr>
                  </w:pPr>
                  <w:r w:rsidRPr="00C36C93">
                    <w:rPr>
                      <w:bCs/>
                      <w:sz w:val="20"/>
                      <w:szCs w:val="20"/>
                    </w:rPr>
                    <w:t>When writing and revising, there are a few different ways to maintain a consistent style and tone.</w:t>
                  </w:r>
                </w:p>
                <w:p w14:paraId="69C748D7" w14:textId="77777777" w:rsidR="004E23A2" w:rsidRPr="00C36C93" w:rsidRDefault="004E23A2" w:rsidP="004E23A2">
                  <w:pPr>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3286"/>
                    <w:gridCol w:w="3285"/>
                    <w:gridCol w:w="3283"/>
                  </w:tblGrid>
                  <w:tr w:rsidR="004E23A2" w:rsidRPr="00C36C93" w14:paraId="63AF6EFC" w14:textId="77777777" w:rsidTr="0022152E">
                    <w:tc>
                      <w:tcPr>
                        <w:tcW w:w="1667" w:type="pct"/>
                        <w:shd w:val="clear" w:color="auto" w:fill="EDF5FB" w:themeFill="text2"/>
                      </w:tcPr>
                      <w:p w14:paraId="1D424663" w14:textId="77777777" w:rsidR="004E23A2" w:rsidRPr="00C36C93" w:rsidRDefault="004E23A2" w:rsidP="004E23A2">
                        <w:pPr>
                          <w:jc w:val="center"/>
                          <w:rPr>
                            <w:b/>
                            <w:bCs/>
                            <w:sz w:val="20"/>
                            <w:szCs w:val="20"/>
                          </w:rPr>
                        </w:pPr>
                        <w:r w:rsidRPr="00C36C93">
                          <w:rPr>
                            <w:b/>
                            <w:bCs/>
                            <w:sz w:val="20"/>
                            <w:szCs w:val="20"/>
                          </w:rPr>
                          <w:t>Example Passage</w:t>
                        </w:r>
                      </w:p>
                    </w:tc>
                    <w:tc>
                      <w:tcPr>
                        <w:tcW w:w="1667" w:type="pct"/>
                        <w:shd w:val="clear" w:color="auto" w:fill="EDF5FB" w:themeFill="text2"/>
                      </w:tcPr>
                      <w:p w14:paraId="1292F51F" w14:textId="77777777" w:rsidR="004E23A2" w:rsidRPr="00C36C93" w:rsidRDefault="004E23A2" w:rsidP="004E23A2">
                        <w:pPr>
                          <w:jc w:val="center"/>
                          <w:rPr>
                            <w:b/>
                            <w:bCs/>
                            <w:sz w:val="20"/>
                            <w:szCs w:val="20"/>
                          </w:rPr>
                        </w:pPr>
                        <w:r w:rsidRPr="00C36C93">
                          <w:rPr>
                            <w:b/>
                            <w:bCs/>
                            <w:sz w:val="20"/>
                            <w:szCs w:val="20"/>
                          </w:rPr>
                          <w:t>Ways to Maintain a Consistent Style and Tone</w:t>
                        </w:r>
                      </w:p>
                    </w:tc>
                    <w:tc>
                      <w:tcPr>
                        <w:tcW w:w="1667" w:type="pct"/>
                        <w:shd w:val="clear" w:color="auto" w:fill="EDF5FB" w:themeFill="text2"/>
                      </w:tcPr>
                      <w:p w14:paraId="2AD25FBC" w14:textId="77777777" w:rsidR="004E23A2" w:rsidRPr="00C36C93" w:rsidRDefault="004E23A2" w:rsidP="004E23A2">
                        <w:pPr>
                          <w:jc w:val="center"/>
                          <w:rPr>
                            <w:b/>
                            <w:bCs/>
                            <w:sz w:val="20"/>
                            <w:szCs w:val="20"/>
                          </w:rPr>
                        </w:pPr>
                        <w:r w:rsidRPr="00C36C93">
                          <w:rPr>
                            <w:b/>
                            <w:bCs/>
                            <w:sz w:val="20"/>
                            <w:szCs w:val="20"/>
                          </w:rPr>
                          <w:t>Revised Example Passage</w:t>
                        </w:r>
                      </w:p>
                    </w:tc>
                  </w:tr>
                  <w:tr w:rsidR="004E23A2" w:rsidRPr="00C36C93" w14:paraId="176ABD7F" w14:textId="77777777" w:rsidTr="0022152E">
                    <w:trPr>
                      <w:trHeight w:val="512"/>
                    </w:trPr>
                    <w:tc>
                      <w:tcPr>
                        <w:tcW w:w="1667" w:type="pct"/>
                        <w:vMerge w:val="restart"/>
                      </w:tcPr>
                      <w:p w14:paraId="5C41A285" w14:textId="77777777" w:rsidR="004E23A2" w:rsidRPr="00C36C93" w:rsidRDefault="004E23A2" w:rsidP="004E23A2">
                        <w:pPr>
                          <w:rPr>
                            <w:bCs/>
                            <w:sz w:val="20"/>
                            <w:szCs w:val="20"/>
                          </w:rPr>
                        </w:pPr>
                        <w:r w:rsidRPr="00C36C93">
                          <w:rPr>
                            <w:bCs/>
                            <w:sz w:val="20"/>
                            <w:szCs w:val="20"/>
                          </w:rPr>
                          <w:t>One of my most favoritest women in history is Rosa Parks. In 1955, Parks bravely refused to give up her seat on a bus for a white male rider. I’ve ridden a bus a few times, too. African</w:t>
                        </w:r>
                        <w:r>
                          <w:rPr>
                            <w:bCs/>
                            <w:sz w:val="20"/>
                            <w:szCs w:val="20"/>
                          </w:rPr>
                          <w:t xml:space="preserve"> </w:t>
                        </w:r>
                        <w:r w:rsidRPr="00C36C93">
                          <w:rPr>
                            <w:bCs/>
                            <w:sz w:val="20"/>
                            <w:szCs w:val="20"/>
                          </w:rPr>
                          <w:t>Americans suffered grave discrimination and fought hard for basic civil rights. Rosa Parks fearlessly participated in the movement by protesting bus segregation. Her actions led to a bus boycott that helped it go all the way to the Supreme Court</w:t>
                        </w:r>
                        <w:r>
                          <w:rPr>
                            <w:bCs/>
                            <w:sz w:val="20"/>
                            <w:szCs w:val="20"/>
                          </w:rPr>
                          <w:t>, which</w:t>
                        </w:r>
                        <w:r w:rsidRPr="00C36C93">
                          <w:rPr>
                            <w:bCs/>
                            <w:sz w:val="20"/>
                            <w:szCs w:val="20"/>
                          </w:rPr>
                          <w:t xml:space="preserve"> rule</w:t>
                        </w:r>
                        <w:r>
                          <w:rPr>
                            <w:bCs/>
                            <w:sz w:val="20"/>
                            <w:szCs w:val="20"/>
                          </w:rPr>
                          <w:t>d</w:t>
                        </w:r>
                        <w:r w:rsidRPr="00C36C93">
                          <w:rPr>
                            <w:bCs/>
                            <w:sz w:val="20"/>
                            <w:szCs w:val="20"/>
                          </w:rPr>
                          <w:t xml:space="preserve"> bus segregation unconstitutional. We should all honor Rosa Parks?</w:t>
                        </w:r>
                      </w:p>
                    </w:tc>
                    <w:tc>
                      <w:tcPr>
                        <w:tcW w:w="1667" w:type="pct"/>
                      </w:tcPr>
                      <w:p w14:paraId="5D04B483" w14:textId="77777777" w:rsidR="004E23A2" w:rsidRPr="00C36C93" w:rsidRDefault="004E23A2" w:rsidP="004E23A2">
                        <w:pPr>
                          <w:rPr>
                            <w:bCs/>
                            <w:sz w:val="20"/>
                            <w:szCs w:val="20"/>
                          </w:rPr>
                        </w:pPr>
                        <w:r w:rsidRPr="00C36C93">
                          <w:rPr>
                            <w:bCs/>
                            <w:sz w:val="20"/>
                            <w:szCs w:val="20"/>
                          </w:rPr>
                          <w:t>Identify the style and tone.</w:t>
                        </w:r>
                      </w:p>
                    </w:tc>
                    <w:tc>
                      <w:tcPr>
                        <w:tcW w:w="1667" w:type="pct"/>
                        <w:vMerge w:val="restart"/>
                      </w:tcPr>
                      <w:p w14:paraId="188DEA85" w14:textId="77777777" w:rsidR="004E23A2" w:rsidRPr="00C36C93" w:rsidRDefault="004E23A2" w:rsidP="004E23A2">
                        <w:pPr>
                          <w:rPr>
                            <w:bCs/>
                            <w:sz w:val="20"/>
                            <w:szCs w:val="20"/>
                          </w:rPr>
                        </w:pPr>
                        <w:r w:rsidRPr="00C36C93">
                          <w:rPr>
                            <w:bCs/>
                            <w:sz w:val="20"/>
                            <w:szCs w:val="20"/>
                          </w:rPr>
                          <w:t>One of my most favorite women in history is Rosa Parks. In 1955, Parks bravely refused to give up her seat on a bus for a white male rider. African</w:t>
                        </w:r>
                        <w:r>
                          <w:rPr>
                            <w:bCs/>
                            <w:sz w:val="20"/>
                            <w:szCs w:val="20"/>
                          </w:rPr>
                          <w:t xml:space="preserve"> </w:t>
                        </w:r>
                        <w:r w:rsidRPr="00C36C93">
                          <w:rPr>
                            <w:bCs/>
                            <w:sz w:val="20"/>
                            <w:szCs w:val="20"/>
                          </w:rPr>
                          <w:t>Americans suffered grave discrimination and fought hard for basic civil rights. Rosa Parks fearlessly participated in the movement by protesting bus segregation. Her actions led to a bus boycott that helped a case go all the way to the Supreme Court</w:t>
                        </w:r>
                        <w:r>
                          <w:rPr>
                            <w:bCs/>
                            <w:sz w:val="20"/>
                            <w:szCs w:val="20"/>
                          </w:rPr>
                          <w:t>,</w:t>
                        </w:r>
                        <w:r w:rsidRPr="00C36C93">
                          <w:rPr>
                            <w:bCs/>
                            <w:sz w:val="20"/>
                            <w:szCs w:val="20"/>
                          </w:rPr>
                          <w:t xml:space="preserve"> </w:t>
                        </w:r>
                        <w:r>
                          <w:rPr>
                            <w:bCs/>
                            <w:sz w:val="20"/>
                            <w:szCs w:val="20"/>
                          </w:rPr>
                          <w:t>which ruled</w:t>
                        </w:r>
                        <w:r w:rsidRPr="00C36C93">
                          <w:rPr>
                            <w:bCs/>
                            <w:sz w:val="20"/>
                            <w:szCs w:val="20"/>
                          </w:rPr>
                          <w:t xml:space="preserve"> bus segregation unconstitutional. We should all honor Rosa Parks!</w:t>
                        </w:r>
                      </w:p>
                    </w:tc>
                  </w:tr>
                  <w:tr w:rsidR="004E23A2" w:rsidRPr="00C36C93" w14:paraId="6EAB43FE" w14:textId="77777777" w:rsidTr="0022152E">
                    <w:tc>
                      <w:tcPr>
                        <w:tcW w:w="1667" w:type="pct"/>
                        <w:vMerge/>
                      </w:tcPr>
                      <w:p w14:paraId="74F4680E" w14:textId="77777777" w:rsidR="004E23A2" w:rsidRPr="00C36C93" w:rsidRDefault="004E23A2" w:rsidP="004E23A2">
                        <w:pPr>
                          <w:rPr>
                            <w:bCs/>
                            <w:sz w:val="20"/>
                            <w:szCs w:val="20"/>
                          </w:rPr>
                        </w:pPr>
                      </w:p>
                    </w:tc>
                    <w:tc>
                      <w:tcPr>
                        <w:tcW w:w="1667" w:type="pct"/>
                      </w:tcPr>
                      <w:p w14:paraId="5F48E6C2" w14:textId="77777777" w:rsidR="004E23A2" w:rsidRPr="00C36C93" w:rsidRDefault="004E23A2" w:rsidP="004E23A2">
                        <w:pPr>
                          <w:rPr>
                            <w:bCs/>
                            <w:sz w:val="20"/>
                            <w:szCs w:val="20"/>
                          </w:rPr>
                        </w:pPr>
                        <w:r w:rsidRPr="00C36C93">
                          <w:rPr>
                            <w:bCs/>
                            <w:sz w:val="20"/>
                            <w:szCs w:val="20"/>
                          </w:rPr>
                          <w:t>Cut or revise words, phrases, or sentences that do not match the style and/or tone.</w:t>
                        </w:r>
                      </w:p>
                    </w:tc>
                    <w:tc>
                      <w:tcPr>
                        <w:tcW w:w="1667" w:type="pct"/>
                        <w:vMerge/>
                      </w:tcPr>
                      <w:p w14:paraId="0AC97C1E" w14:textId="77777777" w:rsidR="004E23A2" w:rsidRPr="00C36C93" w:rsidRDefault="004E23A2" w:rsidP="004E23A2">
                        <w:pPr>
                          <w:rPr>
                            <w:bCs/>
                            <w:sz w:val="20"/>
                            <w:szCs w:val="20"/>
                          </w:rPr>
                        </w:pPr>
                      </w:p>
                    </w:tc>
                  </w:tr>
                  <w:tr w:rsidR="004E23A2" w:rsidRPr="00C36C93" w14:paraId="3BA05DA4" w14:textId="77777777" w:rsidTr="0022152E">
                    <w:trPr>
                      <w:trHeight w:val="557"/>
                    </w:trPr>
                    <w:tc>
                      <w:tcPr>
                        <w:tcW w:w="1667" w:type="pct"/>
                        <w:vMerge/>
                      </w:tcPr>
                      <w:p w14:paraId="3B5C50D9" w14:textId="77777777" w:rsidR="004E23A2" w:rsidRPr="00C36C93" w:rsidRDefault="004E23A2" w:rsidP="004E23A2">
                        <w:pPr>
                          <w:rPr>
                            <w:bCs/>
                            <w:sz w:val="20"/>
                            <w:szCs w:val="20"/>
                          </w:rPr>
                        </w:pPr>
                      </w:p>
                    </w:tc>
                    <w:tc>
                      <w:tcPr>
                        <w:tcW w:w="1667" w:type="pct"/>
                      </w:tcPr>
                      <w:p w14:paraId="5F966C1F" w14:textId="77777777" w:rsidR="004E23A2" w:rsidRPr="00C36C93" w:rsidRDefault="004E23A2" w:rsidP="004E23A2">
                        <w:pPr>
                          <w:rPr>
                            <w:bCs/>
                            <w:sz w:val="20"/>
                            <w:szCs w:val="20"/>
                          </w:rPr>
                        </w:pPr>
                        <w:r w:rsidRPr="00C36C93">
                          <w:rPr>
                            <w:bCs/>
                            <w:sz w:val="20"/>
                            <w:szCs w:val="20"/>
                          </w:rPr>
                          <w:t>Avoid or revise vocabulary that does not match the style and/or desired tone.</w:t>
                        </w:r>
                      </w:p>
                    </w:tc>
                    <w:tc>
                      <w:tcPr>
                        <w:tcW w:w="1667" w:type="pct"/>
                        <w:vMerge/>
                      </w:tcPr>
                      <w:p w14:paraId="28BED28E" w14:textId="77777777" w:rsidR="004E23A2" w:rsidRPr="00C36C93" w:rsidRDefault="004E23A2" w:rsidP="004E23A2">
                        <w:pPr>
                          <w:rPr>
                            <w:bCs/>
                            <w:sz w:val="20"/>
                            <w:szCs w:val="20"/>
                          </w:rPr>
                        </w:pPr>
                      </w:p>
                    </w:tc>
                  </w:tr>
                  <w:tr w:rsidR="004E23A2" w:rsidRPr="00C36C93" w14:paraId="720A11CA" w14:textId="77777777" w:rsidTr="0022152E">
                    <w:trPr>
                      <w:trHeight w:val="953"/>
                    </w:trPr>
                    <w:tc>
                      <w:tcPr>
                        <w:tcW w:w="1667" w:type="pct"/>
                        <w:vMerge/>
                      </w:tcPr>
                      <w:p w14:paraId="12351E12" w14:textId="77777777" w:rsidR="004E23A2" w:rsidRPr="00C36C93" w:rsidRDefault="004E23A2" w:rsidP="004E23A2">
                        <w:pPr>
                          <w:rPr>
                            <w:bCs/>
                            <w:sz w:val="20"/>
                            <w:szCs w:val="20"/>
                          </w:rPr>
                        </w:pPr>
                      </w:p>
                    </w:tc>
                    <w:tc>
                      <w:tcPr>
                        <w:tcW w:w="1667" w:type="pct"/>
                      </w:tcPr>
                      <w:p w14:paraId="1ACF4294" w14:textId="77777777" w:rsidR="004E23A2" w:rsidRPr="00C36C93" w:rsidRDefault="004E23A2" w:rsidP="004E23A2">
                        <w:pPr>
                          <w:rPr>
                            <w:bCs/>
                            <w:sz w:val="20"/>
                            <w:szCs w:val="20"/>
                          </w:rPr>
                        </w:pPr>
                        <w:r w:rsidRPr="00C36C93">
                          <w:rPr>
                            <w:bCs/>
                            <w:sz w:val="20"/>
                            <w:szCs w:val="20"/>
                          </w:rPr>
                          <w:t>Revise punctuation to ensure the desired style and tone.</w:t>
                        </w:r>
                      </w:p>
                    </w:tc>
                    <w:tc>
                      <w:tcPr>
                        <w:tcW w:w="1667" w:type="pct"/>
                        <w:vMerge/>
                      </w:tcPr>
                      <w:p w14:paraId="1C39D76C" w14:textId="77777777" w:rsidR="004E23A2" w:rsidRPr="00C36C93" w:rsidRDefault="004E23A2" w:rsidP="004E23A2">
                        <w:pPr>
                          <w:rPr>
                            <w:bCs/>
                            <w:sz w:val="20"/>
                            <w:szCs w:val="20"/>
                          </w:rPr>
                        </w:pPr>
                      </w:p>
                    </w:tc>
                  </w:tr>
                </w:tbl>
                <w:p w14:paraId="07595E22" w14:textId="77777777" w:rsidR="004E23A2" w:rsidRPr="00C36C93" w:rsidRDefault="004E23A2" w:rsidP="004E23A2">
                  <w:pPr>
                    <w:rPr>
                      <w:bCs/>
                      <w:sz w:val="20"/>
                      <w:szCs w:val="20"/>
                    </w:rPr>
                  </w:pPr>
                </w:p>
              </w:tc>
            </w:tr>
          </w:tbl>
          <w:p w14:paraId="7781163C" w14:textId="77777777" w:rsidR="004E23A2" w:rsidRPr="00C36C93" w:rsidRDefault="004E23A2" w:rsidP="004E23A2">
            <w:pPr>
              <w:rPr>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E23A2" w:rsidRPr="00C36C93" w14:paraId="404829E7" w14:textId="77777777" w:rsidTr="004E23A2">
              <w:trPr>
                <w:tblHeader/>
                <w:jc w:val="center"/>
              </w:trPr>
              <w:tc>
                <w:tcPr>
                  <w:tcW w:w="5000" w:type="pct"/>
                  <w:shd w:val="clear" w:color="auto" w:fill="255694"/>
                  <w:vAlign w:val="center"/>
                </w:tcPr>
                <w:p w14:paraId="2E3EF4F5" w14:textId="77777777" w:rsidR="004E23A2" w:rsidRPr="00C36C93" w:rsidRDefault="004E23A2" w:rsidP="004E23A2">
                  <w:pPr>
                    <w:rPr>
                      <w:bCs/>
                      <w:color w:val="FFFFFF"/>
                      <w:sz w:val="20"/>
                      <w:szCs w:val="20"/>
                    </w:rPr>
                  </w:pPr>
                  <w:r w:rsidRPr="00C36C93">
                    <w:rPr>
                      <w:bCs/>
                      <w:color w:val="FFFFFF"/>
                      <w:sz w:val="20"/>
                      <w:szCs w:val="20"/>
                    </w:rPr>
                    <w:t>MAINTAIN CONSISTENT STYLE AND TONE PRACTICE</w:t>
                  </w:r>
                </w:p>
              </w:tc>
            </w:tr>
            <w:tr w:rsidR="004E23A2" w:rsidRPr="00C36C93" w14:paraId="00321ACB" w14:textId="77777777" w:rsidTr="004E23A2">
              <w:trPr>
                <w:trHeight w:val="1440"/>
                <w:jc w:val="center"/>
              </w:trPr>
              <w:tc>
                <w:tcPr>
                  <w:tcW w:w="5000" w:type="pct"/>
                  <w:shd w:val="clear" w:color="auto" w:fill="FFFFFF"/>
                </w:tcPr>
                <w:p w14:paraId="2B7C6706" w14:textId="77777777" w:rsidR="004E23A2" w:rsidRPr="00C36C93" w:rsidRDefault="004E23A2" w:rsidP="004E23A2">
                  <w:pPr>
                    <w:widowControl w:val="0"/>
                    <w:rPr>
                      <w:rFonts w:cs="Times New Roman"/>
                      <w:sz w:val="20"/>
                      <w:szCs w:val="20"/>
                    </w:rPr>
                  </w:pPr>
                  <w:r w:rsidRPr="00C36C93">
                    <w:rPr>
                      <w:rFonts w:cs="Times New Roman"/>
                      <w:b/>
                      <w:bCs/>
                      <w:sz w:val="20"/>
                      <w:szCs w:val="20"/>
                    </w:rPr>
                    <w:t xml:space="preserve">Directions: </w:t>
                  </w:r>
                  <w:r w:rsidRPr="00C36C93">
                    <w:rPr>
                      <w:rFonts w:cs="Times New Roman"/>
                      <w:sz w:val="20"/>
                      <w:szCs w:val="20"/>
                    </w:rPr>
                    <w:t xml:space="preserve">Revise the following paragraph to maintain a consistent formal style and curious tone. </w:t>
                  </w:r>
                </w:p>
                <w:p w14:paraId="5E891E6E" w14:textId="77777777" w:rsidR="004E23A2" w:rsidRPr="00C36C93" w:rsidRDefault="004E23A2" w:rsidP="004E23A2">
                  <w:pPr>
                    <w:widowControl w:val="0"/>
                    <w:rPr>
                      <w:rFonts w:cs="Times New Roman"/>
                      <w:b/>
                      <w:bCs/>
                      <w:sz w:val="20"/>
                      <w:szCs w:val="20"/>
                    </w:rPr>
                  </w:pPr>
                </w:p>
                <w:p w14:paraId="4D614637" w14:textId="77777777" w:rsidR="004E23A2" w:rsidRPr="00C36C93" w:rsidRDefault="004E23A2" w:rsidP="004E23A2">
                  <w:pPr>
                    <w:widowControl w:val="0"/>
                    <w:rPr>
                      <w:rFonts w:asciiTheme="minorHAnsi" w:hAnsiTheme="minorHAnsi" w:cs="Times New Roman"/>
                      <w:sz w:val="20"/>
                      <w:szCs w:val="20"/>
                    </w:rPr>
                  </w:pPr>
                  <w:r w:rsidRPr="00C36C93">
                    <w:rPr>
                      <w:rFonts w:asciiTheme="minorHAnsi" w:hAnsiTheme="minorHAnsi" w:cs="Times New Roman"/>
                      <w:sz w:val="20"/>
                      <w:szCs w:val="20"/>
                    </w:rPr>
                    <w:t xml:space="preserve">On my way to my first day of school in my new neighborhood I passed an old vacant lot that had come outta nowhere. The lot was a disaster. There were trash all over the place and it stunk. The rest of the block seemed better. I wondered what had happened. On that very morning, I decided I would investigate the vacant lot and get to the bottom of it. I wanted to understand what in the world had gone on there and help to make a difference. </w:t>
                  </w:r>
                </w:p>
                <w:p w14:paraId="27CF872C" w14:textId="77777777" w:rsidR="004E23A2" w:rsidRPr="00C36C93" w:rsidRDefault="004E23A2" w:rsidP="004E23A2">
                  <w:pPr>
                    <w:widowControl w:val="0"/>
                    <w:rPr>
                      <w:rFonts w:asciiTheme="minorHAnsi" w:hAnsiTheme="minorHAnsi" w:cs="Times New Roman"/>
                      <w:sz w:val="20"/>
                      <w:szCs w:val="20"/>
                    </w:rPr>
                  </w:pPr>
                </w:p>
                <w:p w14:paraId="5F8158A2" w14:textId="77777777" w:rsidR="004E23A2" w:rsidRPr="00C36C93" w:rsidRDefault="004E23A2" w:rsidP="004E23A2">
                  <w:pPr>
                    <w:widowControl w:val="0"/>
                    <w:rPr>
                      <w:rFonts w:asciiTheme="minorHAnsi" w:hAnsiTheme="minorHAnsi" w:cs="Times New Roman"/>
                      <w:color w:val="FF0000"/>
                      <w:sz w:val="20"/>
                      <w:szCs w:val="20"/>
                    </w:rPr>
                  </w:pPr>
                  <w:r w:rsidRPr="00C36C93">
                    <w:rPr>
                      <w:rFonts w:asciiTheme="minorHAnsi" w:hAnsiTheme="minorHAnsi" w:cs="Times New Roman"/>
                      <w:color w:val="FF0000"/>
                      <w:sz w:val="20"/>
                      <w:szCs w:val="20"/>
                    </w:rPr>
                    <w:t xml:space="preserve">On my way to my first day of school in my new neighborhood, I passed an old vacant lot I had never seen before. The lot was a disaster. There was garbage all over the place, and it smelled, too. The rest of the block was cleaner. I wondered what had happened. On that very morning, I decided I would investigate the vacant lot. I wanted to understand what had transpired and help to make a difference. </w:t>
                  </w:r>
                </w:p>
              </w:tc>
            </w:tr>
          </w:tbl>
          <w:p w14:paraId="4089000E" w14:textId="7A590DFC" w:rsidR="004E23A2" w:rsidRPr="009E7133" w:rsidRDefault="004E23A2" w:rsidP="0039214A">
            <w:pPr>
              <w:rPr>
                <w:smallCaps/>
                <w:color w:val="auto"/>
              </w:rPr>
            </w:pPr>
          </w:p>
        </w:tc>
      </w:tr>
      <w:bookmarkEnd w:id="5"/>
    </w:tbl>
    <w:p w14:paraId="1257FA2C" w14:textId="77777777" w:rsidR="00BF0766" w:rsidRPr="00BF0766" w:rsidRDefault="00BF0766" w:rsidP="00BF0766"/>
    <w:sectPr w:rsidR="00BF0766" w:rsidRPr="00BF0766" w:rsidSect="005C0F43">
      <w:footerReference w:type="default" r:id="rId38"/>
      <w:type w:val="continuous"/>
      <w:pgSz w:w="12240" w:h="15840"/>
      <w:pgMar w:top="720" w:right="720" w:bottom="720" w:left="720"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97D556" w14:textId="77777777" w:rsidR="0030410F" w:rsidRDefault="0030410F" w:rsidP="008641A2">
      <w:r>
        <w:separator/>
      </w:r>
    </w:p>
    <w:p w14:paraId="46E03E27" w14:textId="77777777" w:rsidR="0030410F" w:rsidRDefault="0030410F" w:rsidP="008641A2"/>
    <w:p w14:paraId="23BD25F4" w14:textId="77777777" w:rsidR="0030410F" w:rsidRDefault="0030410F" w:rsidP="008641A2"/>
    <w:p w14:paraId="2A65B591" w14:textId="77777777" w:rsidR="0030410F" w:rsidRDefault="0030410F" w:rsidP="008641A2"/>
    <w:p w14:paraId="1AF350CC" w14:textId="77777777" w:rsidR="0030410F" w:rsidRDefault="0030410F" w:rsidP="008641A2"/>
    <w:p w14:paraId="036F62C7" w14:textId="77777777" w:rsidR="0030410F" w:rsidRDefault="0030410F"/>
  </w:endnote>
  <w:endnote w:type="continuationSeparator" w:id="0">
    <w:p w14:paraId="53C14A67" w14:textId="77777777" w:rsidR="0030410F" w:rsidRDefault="0030410F" w:rsidP="008641A2">
      <w:r>
        <w:continuationSeparator/>
      </w:r>
    </w:p>
    <w:p w14:paraId="39503B38" w14:textId="77777777" w:rsidR="0030410F" w:rsidRDefault="0030410F" w:rsidP="008641A2"/>
    <w:p w14:paraId="55FC991A" w14:textId="77777777" w:rsidR="0030410F" w:rsidRDefault="0030410F" w:rsidP="008641A2"/>
    <w:p w14:paraId="568A5868" w14:textId="77777777" w:rsidR="0030410F" w:rsidRDefault="0030410F" w:rsidP="008641A2"/>
    <w:p w14:paraId="146E5F15" w14:textId="77777777" w:rsidR="0030410F" w:rsidRDefault="0030410F" w:rsidP="008641A2"/>
    <w:p w14:paraId="69425F2D" w14:textId="77777777" w:rsidR="0030410F" w:rsidRDefault="0030410F"/>
  </w:endnote>
  <w:endnote w:type="continuationNotice" w:id="1">
    <w:p w14:paraId="615AC297" w14:textId="77777777" w:rsidR="0030410F" w:rsidRDefault="003041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yriad Pro">
    <w:altName w:val="Corbel"/>
    <w:charset w:val="00"/>
    <w:family w:val="auto"/>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Grande">
    <w:altName w:val="Segoe UI"/>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Times 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5FB8A" w14:textId="6DE132FD" w:rsidR="000E6DB8" w:rsidRDefault="000E6DB8">
    <w:pPr>
      <w:pStyle w:val="Normal1"/>
      <w:tabs>
        <w:tab w:val="center" w:pos="4680"/>
        <w:tab w:val="right" w:pos="9360"/>
      </w:tabs>
      <w:jc w:val="right"/>
      <w:rPr>
        <w:color w:val="255694"/>
      </w:rPr>
    </w:pPr>
  </w:p>
  <w:p w14:paraId="246FA9A3" w14:textId="4CF0ED98" w:rsidR="000E6DB8" w:rsidRDefault="000E6DB8">
    <w:pPr>
      <w:pStyle w:val="Normal1"/>
      <w:tabs>
        <w:tab w:val="center" w:pos="4680"/>
        <w:tab w:val="right" w:pos="9360"/>
      </w:tabs>
      <w:spacing w:after="432"/>
      <w:jc w:val="right"/>
    </w:pPr>
    <w:r>
      <w:t xml:space="preserve">GRADE 1 | MODULE 1 | OVERVIEW | PAGE </w:t>
    </w:r>
    <w:r>
      <w:fldChar w:fldCharType="begin"/>
    </w:r>
    <w:r>
      <w:instrText>PAGE</w:instrText>
    </w:r>
    <w:r>
      <w:fldChar w:fldCharType="separate"/>
    </w:r>
    <w:r>
      <w:rPr>
        <w:noProof/>
      </w:rPr>
      <w:t>168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C8D78" w14:textId="77777777" w:rsidR="000E6DB8" w:rsidRDefault="000E6DB8">
    <w:pPr>
      <w:pStyle w:val="Normal1"/>
      <w:tabs>
        <w:tab w:val="center" w:pos="4680"/>
        <w:tab w:val="right" w:pos="9360"/>
      </w:tabs>
      <w:rPr>
        <w:i/>
      </w:rPr>
    </w:pPr>
  </w:p>
  <w:p w14:paraId="1F726AD8" w14:textId="46B89C2F" w:rsidR="000E6DB8" w:rsidRDefault="000E6DB8">
    <w:pPr>
      <w:pStyle w:val="Normal1"/>
      <w:tabs>
        <w:tab w:val="center" w:pos="4680"/>
        <w:tab w:val="right" w:pos="9360"/>
      </w:tabs>
      <w:rPr>
        <w:i/>
      </w:rPr>
    </w:pPr>
    <w:r>
      <w:rPr>
        <w:i/>
      </w:rPr>
      <w:t>This material is derived from curricula developed and published by the non‐profit Great Minds. © Great Minds 2015. </w:t>
    </w:r>
  </w:p>
  <w:p w14:paraId="03799273" w14:textId="77777777" w:rsidR="000E6DB8" w:rsidRDefault="000E6DB8">
    <w:pPr>
      <w:pStyle w:val="Normal1"/>
      <w:tabs>
        <w:tab w:val="center" w:pos="4680"/>
        <w:tab w:val="right" w:pos="9360"/>
      </w:tabs>
      <w:spacing w:after="432"/>
      <w:rPr>
        <w:i/>
      </w:rPr>
    </w:pPr>
    <w:r>
      <w:rPr>
        <w:i/>
      </w:rPr>
      <w:t>Learn more at greatminds.org.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E4FFA" w14:textId="77777777" w:rsidR="000E6DB8" w:rsidRDefault="000E6DB8" w:rsidP="007505A2">
    <w:pPr>
      <w:pStyle w:val="Footer"/>
    </w:pPr>
  </w:p>
  <w:p w14:paraId="1031742C" w14:textId="79DE5BEF" w:rsidR="000E6DB8" w:rsidRPr="007505A2" w:rsidRDefault="000E6DB8" w:rsidP="007505A2">
    <w:pPr>
      <w:pStyle w:val="Footer"/>
    </w:pPr>
    <w:r w:rsidRPr="007505A2">
      <w:t>GRAD</w:t>
    </w:r>
    <w:r>
      <w:t>ES K-8</w:t>
    </w:r>
    <w:r w:rsidRPr="007505A2">
      <w:t xml:space="preserve"> | </w:t>
    </w:r>
    <w:r>
      <w:t xml:space="preserve">TEACHER LANGUAGE PACKET </w:t>
    </w:r>
    <w:r w:rsidRPr="007505A2">
      <w:t xml:space="preserve">| PAGE </w:t>
    </w:r>
    <w:r w:rsidRPr="007505A2">
      <w:fldChar w:fldCharType="begin"/>
    </w:r>
    <w:r w:rsidRPr="007505A2">
      <w:instrText xml:space="preserve"> PAGE   \* MERGEFORMAT </w:instrText>
    </w:r>
    <w:r w:rsidRPr="007505A2">
      <w:fldChar w:fldCharType="separate"/>
    </w:r>
    <w:r>
      <w:rPr>
        <w:noProof/>
      </w:rPr>
      <w:t>2</w:t>
    </w:r>
    <w:r w:rsidRPr="007505A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47CB29" w14:textId="77777777" w:rsidR="0030410F" w:rsidRDefault="0030410F" w:rsidP="008641A2">
      <w:r>
        <w:separator/>
      </w:r>
    </w:p>
    <w:p w14:paraId="2049AED3" w14:textId="77777777" w:rsidR="0030410F" w:rsidRDefault="0030410F" w:rsidP="008641A2"/>
    <w:p w14:paraId="45C4A0B4" w14:textId="77777777" w:rsidR="0030410F" w:rsidRDefault="0030410F" w:rsidP="008641A2"/>
    <w:p w14:paraId="2356013E" w14:textId="77777777" w:rsidR="0030410F" w:rsidRDefault="0030410F" w:rsidP="008641A2"/>
    <w:p w14:paraId="357A77EC" w14:textId="77777777" w:rsidR="0030410F" w:rsidRDefault="0030410F" w:rsidP="008641A2"/>
    <w:p w14:paraId="36576EC1" w14:textId="77777777" w:rsidR="0030410F" w:rsidRDefault="0030410F"/>
  </w:footnote>
  <w:footnote w:type="continuationSeparator" w:id="0">
    <w:p w14:paraId="72B9F0DD" w14:textId="77777777" w:rsidR="0030410F" w:rsidRDefault="0030410F" w:rsidP="008641A2">
      <w:r>
        <w:continuationSeparator/>
      </w:r>
    </w:p>
    <w:p w14:paraId="625A5621" w14:textId="77777777" w:rsidR="0030410F" w:rsidRDefault="0030410F" w:rsidP="008641A2"/>
    <w:p w14:paraId="3EA715F7" w14:textId="77777777" w:rsidR="0030410F" w:rsidRDefault="0030410F" w:rsidP="008641A2"/>
    <w:p w14:paraId="2B0286BD" w14:textId="77777777" w:rsidR="0030410F" w:rsidRDefault="0030410F" w:rsidP="008641A2"/>
    <w:p w14:paraId="1AF7CA9E" w14:textId="77777777" w:rsidR="0030410F" w:rsidRDefault="0030410F" w:rsidP="008641A2"/>
    <w:p w14:paraId="2F24CD97" w14:textId="77777777" w:rsidR="0030410F" w:rsidRDefault="0030410F"/>
  </w:footnote>
  <w:footnote w:type="continuationNotice" w:id="1">
    <w:p w14:paraId="5C06151D" w14:textId="77777777" w:rsidR="0030410F" w:rsidRDefault="003041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85A54" w14:textId="38A4E6FA" w:rsidR="000E6DB8" w:rsidRPr="003853AA" w:rsidRDefault="0030410F">
    <w:pPr>
      <w:pStyle w:val="Header"/>
      <w:rPr>
        <w:sz w:val="18"/>
        <w:szCs w:val="18"/>
      </w:rPr>
    </w:pPr>
    <w:hyperlink w:anchor="_Handwriting" w:history="1">
      <w:r w:rsidR="000E6DB8" w:rsidRPr="003853AA">
        <w:rPr>
          <w:rStyle w:val="Hyperlink"/>
          <w:rFonts w:ascii="Calibri" w:hAnsi="Calibri"/>
          <w:sz w:val="18"/>
          <w:szCs w:val="18"/>
        </w:rPr>
        <w:t>NAVIGATE TO THE TOP OF THIS DOCUMENT</w:t>
      </w:r>
    </w:hyperlink>
  </w:p>
  <w:p w14:paraId="6D96FCD5" w14:textId="77777777" w:rsidR="000E6DB8" w:rsidRDefault="000E6D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C3854"/>
    <w:multiLevelType w:val="hybridMultilevel"/>
    <w:tmpl w:val="A53C9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963A0"/>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7D4CC8"/>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 w15:restartNumberingAfterBreak="0">
    <w:nsid w:val="019C754D"/>
    <w:multiLevelType w:val="hybridMultilevel"/>
    <w:tmpl w:val="2CAE67A6"/>
    <w:lvl w:ilvl="0" w:tplc="0409000F">
      <w:start w:val="1"/>
      <w:numFmt w:val="decimal"/>
      <w:lvlText w:val="%1."/>
      <w:lvlJc w:val="left"/>
      <w:pPr>
        <w:ind w:left="720" w:hanging="360"/>
      </w:pPr>
    </w:lvl>
    <w:lvl w:ilvl="1" w:tplc="BD0040BE">
      <w:start w:val="1"/>
      <w:numFmt w:val="bullet"/>
      <w:lvlText w:val=""/>
      <w:lvlJc w:val="left"/>
      <w:pPr>
        <w:ind w:left="720" w:hanging="360"/>
      </w:pPr>
      <w:rPr>
        <w:rFonts w:ascii="Symbol" w:hAnsi="Symbol"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E261FC"/>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026042C4"/>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0336683F"/>
    <w:multiLevelType w:val="hybridMultilevel"/>
    <w:tmpl w:val="FE48B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F60F4"/>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03894F2C"/>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51E7FDD"/>
    <w:multiLevelType w:val="multilevel"/>
    <w:tmpl w:val="52A03CE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05F962E1"/>
    <w:multiLevelType w:val="hybridMultilevel"/>
    <w:tmpl w:val="5546EE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0603595C"/>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060F284C"/>
    <w:multiLevelType w:val="multilevel"/>
    <w:tmpl w:val="060682B2"/>
    <w:lvl w:ilvl="0">
      <w:start w:val="4"/>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64C3111"/>
    <w:multiLevelType w:val="hybridMultilevel"/>
    <w:tmpl w:val="A1D26F42"/>
    <w:lvl w:ilvl="0" w:tplc="BE8ECB4E">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673E55"/>
    <w:multiLevelType w:val="multilevel"/>
    <w:tmpl w:val="B8C017EE"/>
    <w:lvl w:ilvl="0">
      <w:start w:val="2"/>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69539FF"/>
    <w:multiLevelType w:val="hybridMultilevel"/>
    <w:tmpl w:val="A1D26F42"/>
    <w:lvl w:ilvl="0" w:tplc="BE8ECB4E">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6E10F3B"/>
    <w:multiLevelType w:val="hybridMultilevel"/>
    <w:tmpl w:val="6AF6F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7271A7F"/>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07660B27"/>
    <w:multiLevelType w:val="hybridMultilevel"/>
    <w:tmpl w:val="5552B254"/>
    <w:lvl w:ilvl="0" w:tplc="F7D683C8">
      <w:start w:val="1"/>
      <w:numFmt w:val="decimal"/>
      <w:lvlText w:val="%1."/>
      <w:lvlJc w:val="left"/>
      <w:pPr>
        <w:ind w:left="1057" w:hanging="360"/>
      </w:pPr>
      <w:rPr>
        <w:rFonts w:hint="default"/>
        <w:color w:val="auto"/>
      </w:rPr>
    </w:lvl>
    <w:lvl w:ilvl="1" w:tplc="04090019" w:tentative="1">
      <w:start w:val="1"/>
      <w:numFmt w:val="lowerLetter"/>
      <w:lvlText w:val="%2."/>
      <w:lvlJc w:val="left"/>
      <w:pPr>
        <w:ind w:left="1777" w:hanging="360"/>
      </w:pPr>
    </w:lvl>
    <w:lvl w:ilvl="2" w:tplc="0409001B" w:tentative="1">
      <w:start w:val="1"/>
      <w:numFmt w:val="lowerRoman"/>
      <w:lvlText w:val="%3."/>
      <w:lvlJc w:val="right"/>
      <w:pPr>
        <w:ind w:left="2497" w:hanging="180"/>
      </w:pPr>
    </w:lvl>
    <w:lvl w:ilvl="3" w:tplc="0409000F" w:tentative="1">
      <w:start w:val="1"/>
      <w:numFmt w:val="decimal"/>
      <w:lvlText w:val="%4."/>
      <w:lvlJc w:val="left"/>
      <w:pPr>
        <w:ind w:left="3217" w:hanging="360"/>
      </w:pPr>
    </w:lvl>
    <w:lvl w:ilvl="4" w:tplc="04090019" w:tentative="1">
      <w:start w:val="1"/>
      <w:numFmt w:val="lowerLetter"/>
      <w:lvlText w:val="%5."/>
      <w:lvlJc w:val="left"/>
      <w:pPr>
        <w:ind w:left="3937" w:hanging="360"/>
      </w:pPr>
    </w:lvl>
    <w:lvl w:ilvl="5" w:tplc="0409001B" w:tentative="1">
      <w:start w:val="1"/>
      <w:numFmt w:val="lowerRoman"/>
      <w:lvlText w:val="%6."/>
      <w:lvlJc w:val="right"/>
      <w:pPr>
        <w:ind w:left="4657" w:hanging="180"/>
      </w:pPr>
    </w:lvl>
    <w:lvl w:ilvl="6" w:tplc="0409000F" w:tentative="1">
      <w:start w:val="1"/>
      <w:numFmt w:val="decimal"/>
      <w:lvlText w:val="%7."/>
      <w:lvlJc w:val="left"/>
      <w:pPr>
        <w:ind w:left="5377" w:hanging="360"/>
      </w:pPr>
    </w:lvl>
    <w:lvl w:ilvl="7" w:tplc="04090019" w:tentative="1">
      <w:start w:val="1"/>
      <w:numFmt w:val="lowerLetter"/>
      <w:lvlText w:val="%8."/>
      <w:lvlJc w:val="left"/>
      <w:pPr>
        <w:ind w:left="6097" w:hanging="360"/>
      </w:pPr>
    </w:lvl>
    <w:lvl w:ilvl="8" w:tplc="0409001B" w:tentative="1">
      <w:start w:val="1"/>
      <w:numFmt w:val="lowerRoman"/>
      <w:lvlText w:val="%9."/>
      <w:lvlJc w:val="right"/>
      <w:pPr>
        <w:ind w:left="6817" w:hanging="180"/>
      </w:pPr>
    </w:lvl>
  </w:abstractNum>
  <w:abstractNum w:abstractNumId="19" w15:restartNumberingAfterBreak="0">
    <w:nsid w:val="079A3C68"/>
    <w:multiLevelType w:val="hybridMultilevel"/>
    <w:tmpl w:val="5546EE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07EE77DA"/>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1" w15:restartNumberingAfterBreak="0">
    <w:nsid w:val="07FC0A44"/>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8183448"/>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15:restartNumberingAfterBreak="0">
    <w:nsid w:val="08F25950"/>
    <w:multiLevelType w:val="hybridMultilevel"/>
    <w:tmpl w:val="63EE2840"/>
    <w:lvl w:ilvl="0" w:tplc="A216A396">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4" w15:restartNumberingAfterBreak="0">
    <w:nsid w:val="09536E50"/>
    <w:multiLevelType w:val="hybridMultilevel"/>
    <w:tmpl w:val="69125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9565AD3"/>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6" w15:restartNumberingAfterBreak="0">
    <w:nsid w:val="0AA4588C"/>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15:restartNumberingAfterBreak="0">
    <w:nsid w:val="0ABE593B"/>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8" w15:restartNumberingAfterBreak="0">
    <w:nsid w:val="0ADA79DB"/>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0C171059"/>
    <w:multiLevelType w:val="hybridMultilevel"/>
    <w:tmpl w:val="D8AE491E"/>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0" w15:restartNumberingAfterBreak="0">
    <w:nsid w:val="0C5E1FA8"/>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1" w15:restartNumberingAfterBreak="0">
    <w:nsid w:val="0C7348E5"/>
    <w:multiLevelType w:val="multilevel"/>
    <w:tmpl w:val="DDA0D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CAC5FD0"/>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0D3267E3"/>
    <w:multiLevelType w:val="hybridMultilevel"/>
    <w:tmpl w:val="7494C2A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D4A7DB3"/>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0D4C40EB"/>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6" w15:restartNumberingAfterBreak="0">
    <w:nsid w:val="0D7B5988"/>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0EB85834"/>
    <w:multiLevelType w:val="hybridMultilevel"/>
    <w:tmpl w:val="9F80A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ED77993"/>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 w15:restartNumberingAfterBreak="0">
    <w:nsid w:val="0F364B13"/>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0" w15:restartNumberingAfterBreak="0">
    <w:nsid w:val="0F7F3E87"/>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41" w15:restartNumberingAfterBreak="0">
    <w:nsid w:val="0FEC1567"/>
    <w:multiLevelType w:val="hybridMultilevel"/>
    <w:tmpl w:val="E7986F4A"/>
    <w:lvl w:ilvl="0" w:tplc="C284D18A">
      <w:start w:val="1"/>
      <w:numFmt w:val="bullet"/>
      <w:pStyle w:val="06BodyBulletLevel2"/>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109D0D2C"/>
    <w:multiLevelType w:val="multilevel"/>
    <w:tmpl w:val="A97CADA2"/>
    <w:lvl w:ilvl="0">
      <w:start w:val="1"/>
      <w:numFmt w:val="decimal"/>
      <w:lvlText w:val="%1."/>
      <w:lvlJc w:val="left"/>
      <w:pPr>
        <w:tabs>
          <w:tab w:val="num" w:pos="720"/>
        </w:tabs>
        <w:ind w:left="720" w:hanging="360"/>
      </w:pPr>
      <w:rPr>
        <w:rFonts w:hint="default"/>
        <w:i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15:restartNumberingAfterBreak="0">
    <w:nsid w:val="11261EF0"/>
    <w:multiLevelType w:val="hybridMultilevel"/>
    <w:tmpl w:val="3C864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1675531"/>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45" w15:restartNumberingAfterBreak="0">
    <w:nsid w:val="12480244"/>
    <w:multiLevelType w:val="hybridMultilevel"/>
    <w:tmpl w:val="63EE2840"/>
    <w:lvl w:ilvl="0" w:tplc="A216A396">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46" w15:restartNumberingAfterBreak="0">
    <w:nsid w:val="12836030"/>
    <w:multiLevelType w:val="hybridMultilevel"/>
    <w:tmpl w:val="3B68919A"/>
    <w:lvl w:ilvl="0" w:tplc="31726550">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3A260DF"/>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140F30B0"/>
    <w:multiLevelType w:val="hybridMultilevel"/>
    <w:tmpl w:val="5546EE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9" w15:restartNumberingAfterBreak="0">
    <w:nsid w:val="14151CB0"/>
    <w:multiLevelType w:val="hybridMultilevel"/>
    <w:tmpl w:val="3E9C7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4385E6F"/>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1" w15:restartNumberingAfterBreak="0">
    <w:nsid w:val="144A0CF8"/>
    <w:multiLevelType w:val="multilevel"/>
    <w:tmpl w:val="705ABBBA"/>
    <w:lvl w:ilvl="0">
      <w:start w:val="1"/>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47A40E2"/>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53" w15:restartNumberingAfterBreak="0">
    <w:nsid w:val="14B64FDC"/>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4" w15:restartNumberingAfterBreak="0">
    <w:nsid w:val="14BD4F98"/>
    <w:multiLevelType w:val="hybridMultilevel"/>
    <w:tmpl w:val="D528ECC4"/>
    <w:lvl w:ilvl="0" w:tplc="C06445E8">
      <w:start w:val="1"/>
      <w:numFmt w:val="bullet"/>
      <w:pStyle w:val="Tablebullet"/>
      <w:lvlText w:val=""/>
      <w:lvlJc w:val="left"/>
      <w:pPr>
        <w:ind w:left="360" w:hanging="360"/>
      </w:pPr>
      <w:rPr>
        <w:rFonts w:ascii="Symbol" w:hAnsi="Symbol"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15093641"/>
    <w:multiLevelType w:val="hybridMultilevel"/>
    <w:tmpl w:val="31EEF6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59117C8"/>
    <w:multiLevelType w:val="multilevel"/>
    <w:tmpl w:val="4462CF74"/>
    <w:lvl w:ilvl="0">
      <w:start w:val="3"/>
      <w:numFmt w:val="decimal"/>
      <w:lvlText w:val="%1."/>
      <w:lvlJc w:val="left"/>
      <w:pPr>
        <w:tabs>
          <w:tab w:val="num" w:pos="720"/>
        </w:tabs>
        <w:ind w:left="720" w:hanging="360"/>
      </w:pPr>
      <w:rPr>
        <w:rFonts w:hint="default"/>
        <w:i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7" w15:restartNumberingAfterBreak="0">
    <w:nsid w:val="1685156D"/>
    <w:multiLevelType w:val="multilevel"/>
    <w:tmpl w:val="53020E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6962C47"/>
    <w:multiLevelType w:val="hybridMultilevel"/>
    <w:tmpl w:val="B2063998"/>
    <w:lvl w:ilvl="0" w:tplc="017E7FB0">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59" w15:restartNumberingAfterBreak="0">
    <w:nsid w:val="16A900EC"/>
    <w:multiLevelType w:val="hybridMultilevel"/>
    <w:tmpl w:val="EDBA9DC0"/>
    <w:lvl w:ilvl="0" w:tplc="69A2C9CA">
      <w:start w:val="1"/>
      <w:numFmt w:val="decimal"/>
      <w:lvlText w:val="%1."/>
      <w:lvlJc w:val="left"/>
      <w:pPr>
        <w:ind w:left="720" w:hanging="360"/>
      </w:pPr>
      <w:rPr>
        <w:rFonts w:ascii="Calibri" w:hAnsi="Calibr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60" w15:restartNumberingAfterBreak="0">
    <w:nsid w:val="16C70DB0"/>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61" w15:restartNumberingAfterBreak="0">
    <w:nsid w:val="174604CD"/>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17B70BEF"/>
    <w:multiLevelType w:val="hybridMultilevel"/>
    <w:tmpl w:val="4B4AE0A6"/>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17DF7437"/>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4" w15:restartNumberingAfterBreak="0">
    <w:nsid w:val="17F53CAF"/>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17FA7ABB"/>
    <w:multiLevelType w:val="hybridMultilevel"/>
    <w:tmpl w:val="6BBA564A"/>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66" w15:restartNumberingAfterBreak="0">
    <w:nsid w:val="189951A0"/>
    <w:multiLevelType w:val="hybridMultilevel"/>
    <w:tmpl w:val="99889B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18E83641"/>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8" w15:restartNumberingAfterBreak="0">
    <w:nsid w:val="190C27D2"/>
    <w:multiLevelType w:val="multilevel"/>
    <w:tmpl w:val="E0721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191F0048"/>
    <w:multiLevelType w:val="hybridMultilevel"/>
    <w:tmpl w:val="4A9A7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9243439"/>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71" w15:restartNumberingAfterBreak="0">
    <w:nsid w:val="1A060340"/>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72" w15:restartNumberingAfterBreak="0">
    <w:nsid w:val="1A51417F"/>
    <w:multiLevelType w:val="multilevel"/>
    <w:tmpl w:val="CA98DB1E"/>
    <w:lvl w:ilvl="0">
      <w:start w:val="4"/>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A556DAA"/>
    <w:multiLevelType w:val="hybridMultilevel"/>
    <w:tmpl w:val="82D49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AD926A4"/>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5" w15:restartNumberingAfterBreak="0">
    <w:nsid w:val="1AF30123"/>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6" w15:restartNumberingAfterBreak="0">
    <w:nsid w:val="1B391679"/>
    <w:multiLevelType w:val="hybridMultilevel"/>
    <w:tmpl w:val="A53C9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BF24A74"/>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8" w15:restartNumberingAfterBreak="0">
    <w:nsid w:val="1C383BAF"/>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79" w15:restartNumberingAfterBreak="0">
    <w:nsid w:val="1C540026"/>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80" w15:restartNumberingAfterBreak="0">
    <w:nsid w:val="1D6F505A"/>
    <w:multiLevelType w:val="hybridMultilevel"/>
    <w:tmpl w:val="5546EE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1" w15:restartNumberingAfterBreak="0">
    <w:nsid w:val="1D992958"/>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82" w15:restartNumberingAfterBreak="0">
    <w:nsid w:val="1DCC41BB"/>
    <w:multiLevelType w:val="hybridMultilevel"/>
    <w:tmpl w:val="06F0A99A"/>
    <w:lvl w:ilvl="0" w:tplc="05C498EE">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83" w15:restartNumberingAfterBreak="0">
    <w:nsid w:val="1EE7355C"/>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84" w15:restartNumberingAfterBreak="0">
    <w:nsid w:val="1F094345"/>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85" w15:restartNumberingAfterBreak="0">
    <w:nsid w:val="1F2D4B84"/>
    <w:multiLevelType w:val="hybridMultilevel"/>
    <w:tmpl w:val="0F103CE6"/>
    <w:lvl w:ilvl="0" w:tplc="B826F954">
      <w:start w:val="1"/>
      <w:numFmt w:val="decimal"/>
      <w:lvlText w:val="%1."/>
      <w:lvlJc w:val="left"/>
      <w:pPr>
        <w:ind w:left="720" w:hanging="360"/>
      </w:pPr>
      <w:rPr>
        <w:rFonts w:asciiTheme="minorHAnsi" w:hAnsiTheme="minorHAnsi" w:cstheme="minorHAnsi" w:hint="default"/>
        <w:color w:val="auto"/>
        <w:sz w:val="22"/>
        <w:szCs w:val="22"/>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86" w15:restartNumberingAfterBreak="0">
    <w:nsid w:val="1F2E6FC2"/>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87" w15:restartNumberingAfterBreak="0">
    <w:nsid w:val="1F9F443A"/>
    <w:multiLevelType w:val="hybridMultilevel"/>
    <w:tmpl w:val="33F0EC24"/>
    <w:lvl w:ilvl="0" w:tplc="04090001">
      <w:start w:val="1"/>
      <w:numFmt w:val="bullet"/>
      <w:lvlText w:val=""/>
      <w:lvlJc w:val="left"/>
      <w:pPr>
        <w:ind w:left="720" w:hanging="360"/>
      </w:pPr>
      <w:rPr>
        <w:rFonts w:ascii="Symbol" w:hAnsi="Symbol" w:hint="default"/>
      </w:rPr>
    </w:lvl>
    <w:lvl w:ilvl="1" w:tplc="9BA6A28E">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0034B36"/>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89" w15:restartNumberingAfterBreak="0">
    <w:nsid w:val="20133B8F"/>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90" w15:restartNumberingAfterBreak="0">
    <w:nsid w:val="20785ECC"/>
    <w:multiLevelType w:val="hybridMultilevel"/>
    <w:tmpl w:val="A1D26F42"/>
    <w:lvl w:ilvl="0" w:tplc="BE8ECB4E">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1770473"/>
    <w:multiLevelType w:val="hybridMultilevel"/>
    <w:tmpl w:val="D8AE491E"/>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92" w15:restartNumberingAfterBreak="0">
    <w:nsid w:val="21840408"/>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93" w15:restartNumberingAfterBreak="0">
    <w:nsid w:val="218B15DA"/>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21D76D73"/>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5" w15:restartNumberingAfterBreak="0">
    <w:nsid w:val="22066610"/>
    <w:multiLevelType w:val="hybridMultilevel"/>
    <w:tmpl w:val="79E81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221832E6"/>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97" w15:restartNumberingAfterBreak="0">
    <w:nsid w:val="22572523"/>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234F3440"/>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9" w15:restartNumberingAfterBreak="0">
    <w:nsid w:val="23C6100D"/>
    <w:multiLevelType w:val="multilevel"/>
    <w:tmpl w:val="52A03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23CB5424"/>
    <w:multiLevelType w:val="hybridMultilevel"/>
    <w:tmpl w:val="6CF6A804"/>
    <w:lvl w:ilvl="0" w:tplc="0AACB438">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01" w15:restartNumberingAfterBreak="0">
    <w:nsid w:val="240C0FE2"/>
    <w:multiLevelType w:val="hybridMultilevel"/>
    <w:tmpl w:val="0F103CE6"/>
    <w:lvl w:ilvl="0" w:tplc="B826F954">
      <w:start w:val="1"/>
      <w:numFmt w:val="decimal"/>
      <w:lvlText w:val="%1."/>
      <w:lvlJc w:val="left"/>
      <w:pPr>
        <w:ind w:left="720" w:hanging="360"/>
      </w:pPr>
      <w:rPr>
        <w:rFonts w:asciiTheme="minorHAnsi" w:hAnsiTheme="minorHAnsi" w:cstheme="minorHAnsi" w:hint="default"/>
        <w:color w:val="auto"/>
        <w:sz w:val="22"/>
        <w:szCs w:val="22"/>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02" w15:restartNumberingAfterBreak="0">
    <w:nsid w:val="24644217"/>
    <w:multiLevelType w:val="hybridMultilevel"/>
    <w:tmpl w:val="EDBA9DC0"/>
    <w:lvl w:ilvl="0" w:tplc="69A2C9CA">
      <w:start w:val="1"/>
      <w:numFmt w:val="decimal"/>
      <w:lvlText w:val="%1."/>
      <w:lvlJc w:val="left"/>
      <w:pPr>
        <w:ind w:left="720" w:hanging="360"/>
      </w:pPr>
      <w:rPr>
        <w:rFonts w:ascii="Calibri" w:hAnsi="Calibr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03" w15:restartNumberingAfterBreak="0">
    <w:nsid w:val="24C25555"/>
    <w:multiLevelType w:val="hybridMultilevel"/>
    <w:tmpl w:val="FA7E5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4FF7D81"/>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5" w15:restartNumberingAfterBreak="0">
    <w:nsid w:val="25707533"/>
    <w:multiLevelType w:val="multilevel"/>
    <w:tmpl w:val="ADB6AAE8"/>
    <w:lvl w:ilvl="0">
      <w:start w:val="2"/>
      <w:numFmt w:val="decimal"/>
      <w:lvlText w:val="%1."/>
      <w:lvlJc w:val="left"/>
      <w:pPr>
        <w:tabs>
          <w:tab w:val="num" w:pos="720"/>
        </w:tabs>
        <w:ind w:left="720" w:hanging="360"/>
      </w:pPr>
      <w:rPr>
        <w:rFonts w:hint="default"/>
        <w:i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6" w15:restartNumberingAfterBreak="0">
    <w:nsid w:val="25821812"/>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07" w15:restartNumberingAfterBreak="0">
    <w:nsid w:val="25846DB2"/>
    <w:multiLevelType w:val="hybridMultilevel"/>
    <w:tmpl w:val="EDBA9DC0"/>
    <w:lvl w:ilvl="0" w:tplc="69A2C9CA">
      <w:start w:val="1"/>
      <w:numFmt w:val="decimal"/>
      <w:lvlText w:val="%1."/>
      <w:lvlJc w:val="left"/>
      <w:pPr>
        <w:ind w:left="720" w:hanging="360"/>
      </w:pPr>
      <w:rPr>
        <w:rFonts w:ascii="Calibri" w:hAnsi="Calibr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08" w15:restartNumberingAfterBreak="0">
    <w:nsid w:val="25D06109"/>
    <w:multiLevelType w:val="hybridMultilevel"/>
    <w:tmpl w:val="A1D26F42"/>
    <w:lvl w:ilvl="0" w:tplc="BE8ECB4E">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5F43B10"/>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10" w15:restartNumberingAfterBreak="0">
    <w:nsid w:val="26037530"/>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11" w15:restartNumberingAfterBreak="0">
    <w:nsid w:val="26136C66"/>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2" w15:restartNumberingAfterBreak="0">
    <w:nsid w:val="26333206"/>
    <w:multiLevelType w:val="hybridMultilevel"/>
    <w:tmpl w:val="EEDC0A2C"/>
    <w:lvl w:ilvl="0" w:tplc="87CC11D4">
      <w:start w:val="1"/>
      <w:numFmt w:val="bullet"/>
      <w:pStyle w:val="16TableSquareBullet"/>
      <w:lvlText w:val=""/>
      <w:lvlJc w:val="left"/>
      <w:pPr>
        <w:ind w:left="360" w:hanging="360"/>
      </w:pPr>
      <w:rPr>
        <w:rFonts w:ascii="Wingdings" w:hAnsi="Wingdings" w:hint="default"/>
        <w:b w:val="0"/>
        <w:sz w:val="24"/>
        <w:szCs w:val="24"/>
        <w:u w:color="FFFFFF" w:themeColor="background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65D6A2E"/>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14" w15:restartNumberingAfterBreak="0">
    <w:nsid w:val="26A2440A"/>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15" w15:restartNumberingAfterBreak="0">
    <w:nsid w:val="272E3D0F"/>
    <w:multiLevelType w:val="hybridMultilevel"/>
    <w:tmpl w:val="4D7AC17A"/>
    <w:lvl w:ilvl="0" w:tplc="DE04F486">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16" w15:restartNumberingAfterBreak="0">
    <w:nsid w:val="274A0706"/>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15:restartNumberingAfterBreak="0">
    <w:nsid w:val="27DE30EA"/>
    <w:multiLevelType w:val="hybridMultilevel"/>
    <w:tmpl w:val="EDBA9DC0"/>
    <w:lvl w:ilvl="0" w:tplc="69A2C9CA">
      <w:start w:val="1"/>
      <w:numFmt w:val="decimal"/>
      <w:lvlText w:val="%1."/>
      <w:lvlJc w:val="left"/>
      <w:pPr>
        <w:ind w:left="720" w:hanging="360"/>
      </w:pPr>
      <w:rPr>
        <w:rFonts w:ascii="Calibri" w:hAnsi="Calibr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18" w15:restartNumberingAfterBreak="0">
    <w:nsid w:val="286148CB"/>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19" w15:restartNumberingAfterBreak="0">
    <w:nsid w:val="286F5856"/>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29043F8F"/>
    <w:multiLevelType w:val="hybridMultilevel"/>
    <w:tmpl w:val="C924EF28"/>
    <w:lvl w:ilvl="0" w:tplc="77D003A8">
      <w:start w:val="1"/>
      <w:numFmt w:val="decimal"/>
      <w:pStyle w:val="1BodyNumb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291B2746"/>
    <w:multiLevelType w:val="hybridMultilevel"/>
    <w:tmpl w:val="D8AE491E"/>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22" w15:restartNumberingAfterBreak="0">
    <w:nsid w:val="299B46F4"/>
    <w:multiLevelType w:val="hybridMultilevel"/>
    <w:tmpl w:val="9A0A20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3" w15:restartNumberingAfterBreak="0">
    <w:nsid w:val="29A13C82"/>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24" w15:restartNumberingAfterBreak="0">
    <w:nsid w:val="29BA1260"/>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25" w15:restartNumberingAfterBreak="0">
    <w:nsid w:val="29C36106"/>
    <w:multiLevelType w:val="multilevel"/>
    <w:tmpl w:val="B8C017EE"/>
    <w:lvl w:ilvl="0">
      <w:start w:val="2"/>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2A792E57"/>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27" w15:restartNumberingAfterBreak="0">
    <w:nsid w:val="2AE24EEC"/>
    <w:multiLevelType w:val="hybridMultilevel"/>
    <w:tmpl w:val="EDBA9DC0"/>
    <w:lvl w:ilvl="0" w:tplc="69A2C9CA">
      <w:start w:val="1"/>
      <w:numFmt w:val="decimal"/>
      <w:lvlText w:val="%1."/>
      <w:lvlJc w:val="left"/>
      <w:pPr>
        <w:ind w:left="720" w:hanging="360"/>
      </w:pPr>
      <w:rPr>
        <w:rFonts w:ascii="Calibri" w:hAnsi="Calibr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28" w15:restartNumberingAfterBreak="0">
    <w:nsid w:val="2B0F2952"/>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29" w15:restartNumberingAfterBreak="0">
    <w:nsid w:val="2B1322D6"/>
    <w:multiLevelType w:val="hybridMultilevel"/>
    <w:tmpl w:val="5FC447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0" w15:restartNumberingAfterBreak="0">
    <w:nsid w:val="2B3F5AC9"/>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2BD71FF9"/>
    <w:multiLevelType w:val="multilevel"/>
    <w:tmpl w:val="1610E02E"/>
    <w:lvl w:ilvl="0">
      <w:start w:val="3"/>
      <w:numFmt w:val="decimal"/>
      <w:lvlText w:val="%1."/>
      <w:lvlJc w:val="left"/>
      <w:pPr>
        <w:tabs>
          <w:tab w:val="num" w:pos="416"/>
        </w:tabs>
        <w:ind w:left="416"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2BE109B8"/>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3" w15:restartNumberingAfterBreak="0">
    <w:nsid w:val="2CB7127A"/>
    <w:multiLevelType w:val="hybridMultilevel"/>
    <w:tmpl w:val="07440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2D1125BA"/>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35" w15:restartNumberingAfterBreak="0">
    <w:nsid w:val="2D1E02B4"/>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2D8512B6"/>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37" w15:restartNumberingAfterBreak="0">
    <w:nsid w:val="2DA07D5A"/>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2DC22A17"/>
    <w:multiLevelType w:val="hybridMultilevel"/>
    <w:tmpl w:val="EDBA9DC0"/>
    <w:lvl w:ilvl="0" w:tplc="69A2C9CA">
      <w:start w:val="1"/>
      <w:numFmt w:val="decimal"/>
      <w:lvlText w:val="%1."/>
      <w:lvlJc w:val="left"/>
      <w:pPr>
        <w:ind w:left="720" w:hanging="360"/>
      </w:pPr>
      <w:rPr>
        <w:rFonts w:ascii="Calibri" w:hAnsi="Calibr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39" w15:restartNumberingAfterBreak="0">
    <w:nsid w:val="2E8F5979"/>
    <w:multiLevelType w:val="hybridMultilevel"/>
    <w:tmpl w:val="63EE2840"/>
    <w:lvl w:ilvl="0" w:tplc="A216A396">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40" w15:restartNumberingAfterBreak="0">
    <w:nsid w:val="2FEF1030"/>
    <w:multiLevelType w:val="hybridMultilevel"/>
    <w:tmpl w:val="564C1A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30AA3057"/>
    <w:multiLevelType w:val="multilevel"/>
    <w:tmpl w:val="923817A4"/>
    <w:lvl w:ilvl="0">
      <w:start w:val="1"/>
      <w:numFmt w:val="decimal"/>
      <w:lvlText w:val="%1."/>
      <w:lvlJc w:val="left"/>
      <w:pPr>
        <w:tabs>
          <w:tab w:val="num" w:pos="720"/>
        </w:tabs>
        <w:ind w:left="720" w:hanging="360"/>
      </w:pPr>
      <w:rPr>
        <w:rFonts w:hint="default"/>
        <w:i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2" w15:restartNumberingAfterBreak="0">
    <w:nsid w:val="310F43BF"/>
    <w:multiLevelType w:val="multilevel"/>
    <w:tmpl w:val="95A67826"/>
    <w:lvl w:ilvl="0">
      <w:start w:val="4"/>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31181367"/>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44" w15:restartNumberingAfterBreak="0">
    <w:nsid w:val="312A489B"/>
    <w:multiLevelType w:val="hybridMultilevel"/>
    <w:tmpl w:val="323EC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31D5731E"/>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46" w15:restartNumberingAfterBreak="0">
    <w:nsid w:val="322444E7"/>
    <w:multiLevelType w:val="hybridMultilevel"/>
    <w:tmpl w:val="135AD1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32983D54"/>
    <w:multiLevelType w:val="hybridMultilevel"/>
    <w:tmpl w:val="F68A9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331449CF"/>
    <w:multiLevelType w:val="hybridMultilevel"/>
    <w:tmpl w:val="EDBA9DC0"/>
    <w:lvl w:ilvl="0" w:tplc="69A2C9CA">
      <w:start w:val="1"/>
      <w:numFmt w:val="decimal"/>
      <w:lvlText w:val="%1."/>
      <w:lvlJc w:val="left"/>
      <w:pPr>
        <w:ind w:left="720" w:hanging="360"/>
      </w:pPr>
      <w:rPr>
        <w:rFonts w:ascii="Calibri" w:hAnsi="Calibr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49" w15:restartNumberingAfterBreak="0">
    <w:nsid w:val="33545D75"/>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0" w15:restartNumberingAfterBreak="0">
    <w:nsid w:val="336C0311"/>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337717FD"/>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52" w15:restartNumberingAfterBreak="0">
    <w:nsid w:val="342075F9"/>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53" w15:restartNumberingAfterBreak="0">
    <w:nsid w:val="34B258FA"/>
    <w:multiLevelType w:val="hybridMultilevel"/>
    <w:tmpl w:val="D0C0F150"/>
    <w:lvl w:ilvl="0" w:tplc="122C7FBC">
      <w:start w:val="1"/>
      <w:numFmt w:val="decimal"/>
      <w:lvlText w:val="%1."/>
      <w:lvlJc w:val="left"/>
      <w:pPr>
        <w:ind w:left="720" w:hanging="360"/>
      </w:pPr>
      <w:rPr>
        <w:rFonts w:asciiTheme="minorHAnsi" w:hAnsiTheme="minorHAnsi" w:cstheme="minorHAnsi" w:hint="default"/>
        <w:sz w:val="20"/>
        <w:szCs w:val="20"/>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54" w15:restartNumberingAfterBreak="0">
    <w:nsid w:val="35C804EE"/>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5" w15:restartNumberingAfterBreak="0">
    <w:nsid w:val="35E67881"/>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56" w15:restartNumberingAfterBreak="0">
    <w:nsid w:val="369413E1"/>
    <w:multiLevelType w:val="hybridMultilevel"/>
    <w:tmpl w:val="5546EE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7" w15:restartNumberingAfterBreak="0">
    <w:nsid w:val="37532E36"/>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8" w15:restartNumberingAfterBreak="0">
    <w:nsid w:val="378E738E"/>
    <w:multiLevelType w:val="hybridMultilevel"/>
    <w:tmpl w:val="567C5584"/>
    <w:lvl w:ilvl="0" w:tplc="0508629C">
      <w:start w:val="1"/>
      <w:numFmt w:val="bullet"/>
      <w:pStyle w:val="1Table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386D5EA4"/>
    <w:multiLevelType w:val="hybridMultilevel"/>
    <w:tmpl w:val="D8AE491E"/>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60" w15:restartNumberingAfterBreak="0">
    <w:nsid w:val="38C3571C"/>
    <w:multiLevelType w:val="hybridMultilevel"/>
    <w:tmpl w:val="9A0A20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1" w15:restartNumberingAfterBreak="0">
    <w:nsid w:val="38E9020B"/>
    <w:multiLevelType w:val="hybridMultilevel"/>
    <w:tmpl w:val="A1D26F42"/>
    <w:lvl w:ilvl="0" w:tplc="BE8ECB4E">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392D257D"/>
    <w:multiLevelType w:val="multilevel"/>
    <w:tmpl w:val="D86A0946"/>
    <w:lvl w:ilvl="0">
      <w:start w:val="2"/>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392D2AB9"/>
    <w:multiLevelType w:val="hybridMultilevel"/>
    <w:tmpl w:val="571E9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392E57CB"/>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5" w15:restartNumberingAfterBreak="0">
    <w:nsid w:val="395B08B6"/>
    <w:multiLevelType w:val="multilevel"/>
    <w:tmpl w:val="D86A0946"/>
    <w:lvl w:ilvl="0">
      <w:start w:val="2"/>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399C4220"/>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67" w15:restartNumberingAfterBreak="0">
    <w:nsid w:val="3A0A4CB4"/>
    <w:multiLevelType w:val="hybridMultilevel"/>
    <w:tmpl w:val="98080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3A3E14A8"/>
    <w:multiLevelType w:val="hybridMultilevel"/>
    <w:tmpl w:val="EDBA9DC0"/>
    <w:lvl w:ilvl="0" w:tplc="69A2C9CA">
      <w:start w:val="1"/>
      <w:numFmt w:val="decimal"/>
      <w:lvlText w:val="%1."/>
      <w:lvlJc w:val="left"/>
      <w:pPr>
        <w:ind w:left="720" w:hanging="360"/>
      </w:pPr>
      <w:rPr>
        <w:rFonts w:ascii="Calibri" w:hAnsi="Calibri" w:cs="Times New Roman"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69" w15:restartNumberingAfterBreak="0">
    <w:nsid w:val="3A8841B2"/>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70" w15:restartNumberingAfterBreak="0">
    <w:nsid w:val="3A934D23"/>
    <w:multiLevelType w:val="multilevel"/>
    <w:tmpl w:val="E0721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3AB621D4"/>
    <w:multiLevelType w:val="hybridMultilevel"/>
    <w:tmpl w:val="EDBA9DC0"/>
    <w:lvl w:ilvl="0" w:tplc="69A2C9CA">
      <w:start w:val="1"/>
      <w:numFmt w:val="decimal"/>
      <w:lvlText w:val="%1."/>
      <w:lvlJc w:val="left"/>
      <w:pPr>
        <w:ind w:left="720" w:hanging="360"/>
      </w:pPr>
      <w:rPr>
        <w:rFonts w:ascii="Calibri" w:hAnsi="Calibr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72" w15:restartNumberingAfterBreak="0">
    <w:nsid w:val="3B4F0F6F"/>
    <w:multiLevelType w:val="hybridMultilevel"/>
    <w:tmpl w:val="96FA6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3BB83027"/>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74" w15:restartNumberingAfterBreak="0">
    <w:nsid w:val="3BC9449F"/>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75" w15:restartNumberingAfterBreak="0">
    <w:nsid w:val="3BCC4B04"/>
    <w:multiLevelType w:val="hybridMultilevel"/>
    <w:tmpl w:val="58B0E3B4"/>
    <w:lvl w:ilvl="0" w:tplc="98E8807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3CBC3BC1"/>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3D680DFB"/>
    <w:multiLevelType w:val="hybridMultilevel"/>
    <w:tmpl w:val="D7A2FF68"/>
    <w:lvl w:ilvl="0" w:tplc="E086183C">
      <w:start w:val="1"/>
      <w:numFmt w:val="decimal"/>
      <w:pStyle w:val="1TableNumber"/>
      <w:lvlText w:val="%1."/>
      <w:lvlJc w:val="left"/>
      <w:pPr>
        <w:ind w:left="360" w:hanging="360"/>
      </w:pPr>
      <w:rPr>
        <w:rFonts w:asciiTheme="minorHAnsi" w:hAnsiTheme="minorHAnsi" w:cstheme="minorHAnsi"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3D802341"/>
    <w:multiLevelType w:val="hybridMultilevel"/>
    <w:tmpl w:val="60480CA8"/>
    <w:lvl w:ilvl="0" w:tplc="033C9792">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9" w15:restartNumberingAfterBreak="0">
    <w:nsid w:val="3E8234C3"/>
    <w:multiLevelType w:val="hybridMultilevel"/>
    <w:tmpl w:val="FF7E2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3EB855BC"/>
    <w:multiLevelType w:val="hybridMultilevel"/>
    <w:tmpl w:val="A816DE70"/>
    <w:lvl w:ilvl="0" w:tplc="F9B2BFE4">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81" w15:restartNumberingAfterBreak="0">
    <w:nsid w:val="3EDF31AC"/>
    <w:multiLevelType w:val="hybridMultilevel"/>
    <w:tmpl w:val="A1D26F42"/>
    <w:lvl w:ilvl="0" w:tplc="BE8ECB4E">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3F4D1DD1"/>
    <w:multiLevelType w:val="hybridMultilevel"/>
    <w:tmpl w:val="384AB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403D2209"/>
    <w:multiLevelType w:val="hybridMultilevel"/>
    <w:tmpl w:val="C7BC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405D7B71"/>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85" w15:restartNumberingAfterBreak="0">
    <w:nsid w:val="407A5958"/>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6" w15:restartNumberingAfterBreak="0">
    <w:nsid w:val="40CB7106"/>
    <w:multiLevelType w:val="multilevel"/>
    <w:tmpl w:val="52A03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40D30EF8"/>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15:restartNumberingAfterBreak="0">
    <w:nsid w:val="418D0D68"/>
    <w:multiLevelType w:val="hybridMultilevel"/>
    <w:tmpl w:val="ECD67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9" w15:restartNumberingAfterBreak="0">
    <w:nsid w:val="41C141DF"/>
    <w:multiLevelType w:val="hybridMultilevel"/>
    <w:tmpl w:val="6E1219B4"/>
    <w:lvl w:ilvl="0" w:tplc="4FA02380">
      <w:start w:val="1"/>
      <w:numFmt w:val="bullet"/>
      <w:lvlText w:val=""/>
      <w:lvlJc w:val="left"/>
      <w:pPr>
        <w:ind w:left="720" w:hanging="360"/>
      </w:pPr>
      <w:rPr>
        <w:rFonts w:ascii="Symbol" w:hAnsi="Symbol" w:hint="default"/>
      </w:rPr>
    </w:lvl>
    <w:lvl w:ilvl="1" w:tplc="2EAC0C5E">
      <w:start w:val="1"/>
      <w:numFmt w:val="bullet"/>
      <w:lvlText w:val="o"/>
      <w:lvlJc w:val="left"/>
      <w:pPr>
        <w:ind w:left="1440" w:hanging="360"/>
      </w:pPr>
      <w:rPr>
        <w:rFonts w:ascii="Courier New" w:hAnsi="Courier New" w:hint="default"/>
      </w:rPr>
    </w:lvl>
    <w:lvl w:ilvl="2" w:tplc="E6A869A2">
      <w:start w:val="1"/>
      <w:numFmt w:val="bullet"/>
      <w:lvlText w:val=""/>
      <w:lvlJc w:val="left"/>
      <w:pPr>
        <w:ind w:left="2160" w:hanging="360"/>
      </w:pPr>
      <w:rPr>
        <w:rFonts w:ascii="Wingdings" w:hAnsi="Wingdings" w:hint="default"/>
      </w:rPr>
    </w:lvl>
    <w:lvl w:ilvl="3" w:tplc="DD84CEF2">
      <w:start w:val="1"/>
      <w:numFmt w:val="bullet"/>
      <w:lvlText w:val=""/>
      <w:lvlJc w:val="left"/>
      <w:pPr>
        <w:ind w:left="2880" w:hanging="360"/>
      </w:pPr>
      <w:rPr>
        <w:rFonts w:ascii="Symbol" w:hAnsi="Symbol" w:hint="default"/>
      </w:rPr>
    </w:lvl>
    <w:lvl w:ilvl="4" w:tplc="B518C978">
      <w:start w:val="1"/>
      <w:numFmt w:val="bullet"/>
      <w:lvlText w:val="o"/>
      <w:lvlJc w:val="left"/>
      <w:pPr>
        <w:ind w:left="3600" w:hanging="360"/>
      </w:pPr>
      <w:rPr>
        <w:rFonts w:ascii="Courier New" w:hAnsi="Courier New" w:hint="default"/>
      </w:rPr>
    </w:lvl>
    <w:lvl w:ilvl="5" w:tplc="7ADCD340">
      <w:start w:val="1"/>
      <w:numFmt w:val="bullet"/>
      <w:lvlText w:val=""/>
      <w:lvlJc w:val="left"/>
      <w:pPr>
        <w:ind w:left="4320" w:hanging="360"/>
      </w:pPr>
      <w:rPr>
        <w:rFonts w:ascii="Wingdings" w:hAnsi="Wingdings" w:hint="default"/>
      </w:rPr>
    </w:lvl>
    <w:lvl w:ilvl="6" w:tplc="F55691E0">
      <w:start w:val="1"/>
      <w:numFmt w:val="bullet"/>
      <w:lvlText w:val=""/>
      <w:lvlJc w:val="left"/>
      <w:pPr>
        <w:ind w:left="5040" w:hanging="360"/>
      </w:pPr>
      <w:rPr>
        <w:rFonts w:ascii="Symbol" w:hAnsi="Symbol" w:hint="default"/>
      </w:rPr>
    </w:lvl>
    <w:lvl w:ilvl="7" w:tplc="AD5650C6">
      <w:start w:val="1"/>
      <w:numFmt w:val="bullet"/>
      <w:lvlText w:val="o"/>
      <w:lvlJc w:val="left"/>
      <w:pPr>
        <w:ind w:left="5760" w:hanging="360"/>
      </w:pPr>
      <w:rPr>
        <w:rFonts w:ascii="Courier New" w:hAnsi="Courier New" w:hint="default"/>
      </w:rPr>
    </w:lvl>
    <w:lvl w:ilvl="8" w:tplc="4DAE6E18">
      <w:start w:val="1"/>
      <w:numFmt w:val="bullet"/>
      <w:lvlText w:val=""/>
      <w:lvlJc w:val="left"/>
      <w:pPr>
        <w:ind w:left="6480" w:hanging="360"/>
      </w:pPr>
      <w:rPr>
        <w:rFonts w:ascii="Wingdings" w:hAnsi="Wingdings" w:hint="default"/>
      </w:rPr>
    </w:lvl>
  </w:abstractNum>
  <w:abstractNum w:abstractNumId="190" w15:restartNumberingAfterBreak="0">
    <w:nsid w:val="42A453FB"/>
    <w:multiLevelType w:val="hybridMultilevel"/>
    <w:tmpl w:val="38A2F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42FD1EB5"/>
    <w:multiLevelType w:val="hybridMultilevel"/>
    <w:tmpl w:val="63EE2840"/>
    <w:lvl w:ilvl="0" w:tplc="A216A396">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92" w15:restartNumberingAfterBreak="0">
    <w:nsid w:val="432232CA"/>
    <w:multiLevelType w:val="hybridMultilevel"/>
    <w:tmpl w:val="7452CE34"/>
    <w:lvl w:ilvl="0" w:tplc="BA060956">
      <w:start w:val="1"/>
      <w:numFmt w:val="bullet"/>
      <w:lvlText w:val=""/>
      <w:lvlJc w:val="left"/>
      <w:pPr>
        <w:ind w:left="360" w:hanging="360"/>
      </w:pPr>
      <w:rPr>
        <w:rFonts w:ascii="Symbol" w:hAnsi="Symbol" w:hint="default"/>
        <w:color w:val="000000" w:themeColor="text1"/>
      </w:rPr>
    </w:lvl>
    <w:lvl w:ilvl="1" w:tplc="04090001">
      <w:start w:val="1"/>
      <w:numFmt w:val="bullet"/>
      <w:lvlText w:val=""/>
      <w:lvlJc w:val="left"/>
      <w:pPr>
        <w:ind w:left="36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15:restartNumberingAfterBreak="0">
    <w:nsid w:val="439032B0"/>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94" w15:restartNumberingAfterBreak="0">
    <w:nsid w:val="43E56DA4"/>
    <w:multiLevelType w:val="multilevel"/>
    <w:tmpl w:val="3F38C656"/>
    <w:lvl w:ilvl="0">
      <w:start w:val="1"/>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43F84CDD"/>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96" w15:restartNumberingAfterBreak="0">
    <w:nsid w:val="448F7199"/>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97" w15:restartNumberingAfterBreak="0">
    <w:nsid w:val="44901850"/>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15:restartNumberingAfterBreak="0">
    <w:nsid w:val="45841D99"/>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9" w15:restartNumberingAfterBreak="0">
    <w:nsid w:val="460C0692"/>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0" w15:restartNumberingAfterBreak="0">
    <w:nsid w:val="4610282E"/>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01" w15:restartNumberingAfterBreak="0">
    <w:nsid w:val="46852E61"/>
    <w:multiLevelType w:val="hybridMultilevel"/>
    <w:tmpl w:val="F94805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2" w15:restartNumberingAfterBreak="0">
    <w:nsid w:val="47664F34"/>
    <w:multiLevelType w:val="hybridMultilevel"/>
    <w:tmpl w:val="1A0A6ADC"/>
    <w:lvl w:ilvl="0" w:tplc="E2A454A2">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03" w15:restartNumberingAfterBreak="0">
    <w:nsid w:val="47763DAC"/>
    <w:multiLevelType w:val="hybridMultilevel"/>
    <w:tmpl w:val="737A9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477D3A95"/>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05" w15:restartNumberingAfterBreak="0">
    <w:nsid w:val="4784539C"/>
    <w:multiLevelType w:val="hybridMultilevel"/>
    <w:tmpl w:val="8F80C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47A37671"/>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07" w15:restartNumberingAfterBreak="0">
    <w:nsid w:val="482B562F"/>
    <w:multiLevelType w:val="hybridMultilevel"/>
    <w:tmpl w:val="6BA4D422"/>
    <w:lvl w:ilvl="0" w:tplc="B43CEC0C">
      <w:start w:val="1"/>
      <w:numFmt w:val="decimal"/>
      <w:lvlText w:val="%1."/>
      <w:lvlJc w:val="left"/>
      <w:pPr>
        <w:ind w:left="720" w:hanging="360"/>
      </w:pPr>
      <w:rPr>
        <w:rFonts w:asciiTheme="minorHAnsi" w:hAnsiTheme="minorHAnsi" w:cstheme="minorHAnsi" w:hint="default"/>
        <w:sz w:val="22"/>
        <w:szCs w:val="22"/>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08" w15:restartNumberingAfterBreak="0">
    <w:nsid w:val="485A6FC5"/>
    <w:multiLevelType w:val="hybridMultilevel"/>
    <w:tmpl w:val="2D3EF36C"/>
    <w:lvl w:ilvl="0" w:tplc="E7A2B4D4">
      <w:start w:val="1"/>
      <w:numFmt w:val="decimal"/>
      <w:pStyle w:val="Bodyoflessonnumber"/>
      <w:lvlText w:val="%1."/>
      <w:lvlJc w:val="left"/>
      <w:pPr>
        <w:ind w:left="72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48F35B46"/>
    <w:multiLevelType w:val="hybridMultilevel"/>
    <w:tmpl w:val="38A2F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48F76E7E"/>
    <w:multiLevelType w:val="hybridMultilevel"/>
    <w:tmpl w:val="3836EE90"/>
    <w:lvl w:ilvl="0" w:tplc="04090001">
      <w:start w:val="1"/>
      <w:numFmt w:val="bullet"/>
      <w:lvlText w:val=""/>
      <w:lvlJc w:val="left"/>
      <w:pPr>
        <w:ind w:left="720" w:hanging="360"/>
      </w:pPr>
      <w:rPr>
        <w:rFonts w:ascii="Symbol" w:hAnsi="Symbol" w:hint="default"/>
      </w:rPr>
    </w:lvl>
    <w:lvl w:ilvl="1" w:tplc="9BA6A28E">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48FD675D"/>
    <w:multiLevelType w:val="hybridMultilevel"/>
    <w:tmpl w:val="EDBA9DC0"/>
    <w:lvl w:ilvl="0" w:tplc="69A2C9CA">
      <w:start w:val="1"/>
      <w:numFmt w:val="decimal"/>
      <w:lvlText w:val="%1."/>
      <w:lvlJc w:val="left"/>
      <w:pPr>
        <w:ind w:left="720" w:hanging="360"/>
      </w:pPr>
      <w:rPr>
        <w:rFonts w:ascii="Calibri" w:hAnsi="Calibr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12" w15:restartNumberingAfterBreak="0">
    <w:nsid w:val="491451E9"/>
    <w:multiLevelType w:val="multilevel"/>
    <w:tmpl w:val="976EEAA6"/>
    <w:lvl w:ilvl="0">
      <w:start w:val="2"/>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49B60499"/>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14" w15:restartNumberingAfterBreak="0">
    <w:nsid w:val="4AB30016"/>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5" w15:restartNumberingAfterBreak="0">
    <w:nsid w:val="4B5B326D"/>
    <w:multiLevelType w:val="multilevel"/>
    <w:tmpl w:val="08DC248A"/>
    <w:lvl w:ilvl="0">
      <w:start w:val="1"/>
      <w:numFmt w:val="bullet"/>
      <w:pStyle w:val="1TableSquareBullet"/>
      <w:lvlText w:val="◻"/>
      <w:lvlJc w:val="left"/>
      <w:pPr>
        <w:ind w:left="720" w:hanging="360"/>
      </w:pPr>
      <w:rPr>
        <w:rFonts w:ascii="Wingdings" w:hAnsi="Wingdings" w:hint="default"/>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6" w15:restartNumberingAfterBreak="0">
    <w:nsid w:val="4C30020A"/>
    <w:multiLevelType w:val="hybridMultilevel"/>
    <w:tmpl w:val="9A0A20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7" w15:restartNumberingAfterBreak="0">
    <w:nsid w:val="4C6C0401"/>
    <w:multiLevelType w:val="multilevel"/>
    <w:tmpl w:val="705ABBBA"/>
    <w:lvl w:ilvl="0">
      <w:start w:val="1"/>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4C6E5AFB"/>
    <w:multiLevelType w:val="hybridMultilevel"/>
    <w:tmpl w:val="EDBA9DC0"/>
    <w:lvl w:ilvl="0" w:tplc="69A2C9CA">
      <w:start w:val="1"/>
      <w:numFmt w:val="decimal"/>
      <w:lvlText w:val="%1."/>
      <w:lvlJc w:val="left"/>
      <w:pPr>
        <w:ind w:left="720" w:hanging="360"/>
      </w:pPr>
      <w:rPr>
        <w:rFonts w:ascii="Calibri" w:hAnsi="Calibr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19" w15:restartNumberingAfterBreak="0">
    <w:nsid w:val="4D5C0C27"/>
    <w:multiLevelType w:val="hybridMultilevel"/>
    <w:tmpl w:val="BB0C6A4C"/>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4DC53AAD"/>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1" w15:restartNumberingAfterBreak="0">
    <w:nsid w:val="4EB66A32"/>
    <w:multiLevelType w:val="hybridMultilevel"/>
    <w:tmpl w:val="0868B70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4EE01C94"/>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3" w15:restartNumberingAfterBreak="0">
    <w:nsid w:val="4F69248B"/>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24" w15:restartNumberingAfterBreak="0">
    <w:nsid w:val="501910E7"/>
    <w:multiLevelType w:val="multilevel"/>
    <w:tmpl w:val="DDA0D2D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5" w15:restartNumberingAfterBreak="0">
    <w:nsid w:val="50B6299A"/>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6" w15:restartNumberingAfterBreak="0">
    <w:nsid w:val="50D41AEA"/>
    <w:multiLevelType w:val="hybridMultilevel"/>
    <w:tmpl w:val="BAB8A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50DF4861"/>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8" w15:restartNumberingAfterBreak="0">
    <w:nsid w:val="515311FC"/>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9" w15:restartNumberingAfterBreak="0">
    <w:nsid w:val="515E3F2C"/>
    <w:multiLevelType w:val="multilevel"/>
    <w:tmpl w:val="45D80644"/>
    <w:lvl w:ilvl="0">
      <w:start w:val="1"/>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523D406C"/>
    <w:multiLevelType w:val="hybridMultilevel"/>
    <w:tmpl w:val="D8AE491E"/>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31" w15:restartNumberingAfterBreak="0">
    <w:nsid w:val="523F70CC"/>
    <w:multiLevelType w:val="multilevel"/>
    <w:tmpl w:val="1610E02E"/>
    <w:lvl w:ilvl="0">
      <w:start w:val="3"/>
      <w:numFmt w:val="decimal"/>
      <w:lvlText w:val="%1."/>
      <w:lvlJc w:val="left"/>
      <w:pPr>
        <w:tabs>
          <w:tab w:val="num" w:pos="416"/>
        </w:tabs>
        <w:ind w:left="416"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529C7B16"/>
    <w:multiLevelType w:val="hybridMultilevel"/>
    <w:tmpl w:val="6152F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52AA19BF"/>
    <w:multiLevelType w:val="hybridMultilevel"/>
    <w:tmpl w:val="46220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532E4DD8"/>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5" w15:restartNumberingAfterBreak="0">
    <w:nsid w:val="538135CA"/>
    <w:multiLevelType w:val="hybridMultilevel"/>
    <w:tmpl w:val="0F103CE6"/>
    <w:lvl w:ilvl="0" w:tplc="B826F954">
      <w:start w:val="1"/>
      <w:numFmt w:val="decimal"/>
      <w:lvlText w:val="%1."/>
      <w:lvlJc w:val="left"/>
      <w:pPr>
        <w:ind w:left="720" w:hanging="360"/>
      </w:pPr>
      <w:rPr>
        <w:rFonts w:asciiTheme="minorHAnsi" w:hAnsiTheme="minorHAnsi" w:cstheme="minorHAnsi" w:hint="default"/>
        <w:color w:val="auto"/>
        <w:sz w:val="22"/>
        <w:szCs w:val="22"/>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36" w15:restartNumberingAfterBreak="0">
    <w:nsid w:val="539A71A4"/>
    <w:multiLevelType w:val="hybridMultilevel"/>
    <w:tmpl w:val="F09AFF78"/>
    <w:lvl w:ilvl="0" w:tplc="654A32B2">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37" w15:restartNumberingAfterBreak="0">
    <w:nsid w:val="53A6566A"/>
    <w:multiLevelType w:val="multilevel"/>
    <w:tmpl w:val="3DB4831C"/>
    <w:lvl w:ilvl="0">
      <w:start w:val="1"/>
      <w:numFmt w:val="decimal"/>
      <w:lvlText w:val="%1."/>
      <w:lvlJc w:val="left"/>
      <w:pPr>
        <w:tabs>
          <w:tab w:val="num" w:pos="720"/>
        </w:tabs>
        <w:ind w:left="720" w:hanging="360"/>
      </w:pPr>
      <w:rPr>
        <w:i w:val="0"/>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53C6111A"/>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9" w15:restartNumberingAfterBreak="0">
    <w:nsid w:val="540504EB"/>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0" w15:restartNumberingAfterBreak="0">
    <w:nsid w:val="54185F38"/>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1" w15:restartNumberingAfterBreak="0">
    <w:nsid w:val="542026B2"/>
    <w:multiLevelType w:val="hybridMultilevel"/>
    <w:tmpl w:val="5546EE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2" w15:restartNumberingAfterBreak="0">
    <w:nsid w:val="543C58F0"/>
    <w:multiLevelType w:val="multilevel"/>
    <w:tmpl w:val="ECC25984"/>
    <w:lvl w:ilvl="0">
      <w:start w:val="3"/>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545D3A20"/>
    <w:multiLevelType w:val="hybridMultilevel"/>
    <w:tmpl w:val="3B3CC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546740E8"/>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5" w15:restartNumberingAfterBreak="0">
    <w:nsid w:val="548F2775"/>
    <w:multiLevelType w:val="hybridMultilevel"/>
    <w:tmpl w:val="093CB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54BE4262"/>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7" w15:restartNumberingAfterBreak="0">
    <w:nsid w:val="54D415D3"/>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48" w15:restartNumberingAfterBreak="0">
    <w:nsid w:val="54D83778"/>
    <w:multiLevelType w:val="hybridMultilevel"/>
    <w:tmpl w:val="8D9AE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54E238BE"/>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50" w15:restartNumberingAfterBreak="0">
    <w:nsid w:val="55BE10E2"/>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51" w15:restartNumberingAfterBreak="0">
    <w:nsid w:val="55C77CA8"/>
    <w:multiLevelType w:val="hybridMultilevel"/>
    <w:tmpl w:val="564C1A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2" w15:restartNumberingAfterBreak="0">
    <w:nsid w:val="55EE4643"/>
    <w:multiLevelType w:val="multilevel"/>
    <w:tmpl w:val="6CFA4F62"/>
    <w:lvl w:ilvl="0">
      <w:start w:val="1"/>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564C7396"/>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4" w15:restartNumberingAfterBreak="0">
    <w:nsid w:val="56793065"/>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5" w15:restartNumberingAfterBreak="0">
    <w:nsid w:val="573720B3"/>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56" w15:restartNumberingAfterBreak="0">
    <w:nsid w:val="57397A44"/>
    <w:multiLevelType w:val="multilevel"/>
    <w:tmpl w:val="060682B2"/>
    <w:lvl w:ilvl="0">
      <w:start w:val="4"/>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57B75869"/>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8" w15:restartNumberingAfterBreak="0">
    <w:nsid w:val="59043D24"/>
    <w:multiLevelType w:val="hybridMultilevel"/>
    <w:tmpl w:val="F09AFF78"/>
    <w:lvl w:ilvl="0" w:tplc="654A32B2">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59" w15:restartNumberingAfterBreak="0">
    <w:nsid w:val="59956B7C"/>
    <w:multiLevelType w:val="hybridMultilevel"/>
    <w:tmpl w:val="9580D9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59AF4ED6"/>
    <w:multiLevelType w:val="hybridMultilevel"/>
    <w:tmpl w:val="82D49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59B12541"/>
    <w:multiLevelType w:val="hybridMultilevel"/>
    <w:tmpl w:val="814A92D2"/>
    <w:lvl w:ilvl="0" w:tplc="18E68714">
      <w:start w:val="1"/>
      <w:numFmt w:val="decimal"/>
      <w:lvlText w:val="%1."/>
      <w:lvlJc w:val="left"/>
      <w:pPr>
        <w:ind w:left="360" w:hanging="360"/>
      </w:pPr>
      <w:rPr>
        <w:rFonts w:asciiTheme="minorHAnsi" w:hAnsiTheme="minorHAnsi" w:cstheme="minorHAnsi" w:hint="default"/>
      </w:rPr>
    </w:lvl>
    <w:lvl w:ilvl="1" w:tplc="065A2112">
      <w:start w:val="1"/>
      <w:numFmt w:val="lowerLetter"/>
      <w:lvlText w:val="%2."/>
      <w:lvlJc w:val="left"/>
      <w:pPr>
        <w:ind w:left="1080" w:hanging="360"/>
      </w:pPr>
    </w:lvl>
    <w:lvl w:ilvl="2" w:tplc="2482E6B4">
      <w:start w:val="1"/>
      <w:numFmt w:val="lowerRoman"/>
      <w:lvlText w:val="%3."/>
      <w:lvlJc w:val="right"/>
      <w:pPr>
        <w:ind w:left="1800" w:hanging="180"/>
      </w:pPr>
    </w:lvl>
    <w:lvl w:ilvl="3" w:tplc="2FFEA306">
      <w:start w:val="1"/>
      <w:numFmt w:val="decimal"/>
      <w:lvlText w:val="%4."/>
      <w:lvlJc w:val="left"/>
      <w:pPr>
        <w:ind w:left="2520" w:hanging="360"/>
      </w:pPr>
    </w:lvl>
    <w:lvl w:ilvl="4" w:tplc="B4A004A0">
      <w:start w:val="1"/>
      <w:numFmt w:val="lowerLetter"/>
      <w:lvlText w:val="%5."/>
      <w:lvlJc w:val="left"/>
      <w:pPr>
        <w:ind w:left="3240" w:hanging="360"/>
      </w:pPr>
    </w:lvl>
    <w:lvl w:ilvl="5" w:tplc="E230D3F4">
      <w:start w:val="1"/>
      <w:numFmt w:val="lowerRoman"/>
      <w:lvlText w:val="%6."/>
      <w:lvlJc w:val="right"/>
      <w:pPr>
        <w:ind w:left="3960" w:hanging="180"/>
      </w:pPr>
    </w:lvl>
    <w:lvl w:ilvl="6" w:tplc="CEC87774">
      <w:start w:val="1"/>
      <w:numFmt w:val="decimal"/>
      <w:lvlText w:val="%7."/>
      <w:lvlJc w:val="left"/>
      <w:pPr>
        <w:ind w:left="4680" w:hanging="360"/>
      </w:pPr>
    </w:lvl>
    <w:lvl w:ilvl="7" w:tplc="2EE8DD88">
      <w:start w:val="1"/>
      <w:numFmt w:val="lowerLetter"/>
      <w:lvlText w:val="%8."/>
      <w:lvlJc w:val="left"/>
      <w:pPr>
        <w:ind w:left="5400" w:hanging="360"/>
      </w:pPr>
    </w:lvl>
    <w:lvl w:ilvl="8" w:tplc="2CC60406">
      <w:start w:val="1"/>
      <w:numFmt w:val="lowerRoman"/>
      <w:lvlText w:val="%9."/>
      <w:lvlJc w:val="right"/>
      <w:pPr>
        <w:ind w:left="6120" w:hanging="180"/>
      </w:pPr>
    </w:lvl>
  </w:abstractNum>
  <w:abstractNum w:abstractNumId="262" w15:restartNumberingAfterBreak="0">
    <w:nsid w:val="5A262984"/>
    <w:multiLevelType w:val="hybridMultilevel"/>
    <w:tmpl w:val="E90CF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5A4A2246"/>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4" w15:restartNumberingAfterBreak="0">
    <w:nsid w:val="5A5F373E"/>
    <w:multiLevelType w:val="multilevel"/>
    <w:tmpl w:val="DDA0D2D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5" w15:restartNumberingAfterBreak="0">
    <w:nsid w:val="5A984C65"/>
    <w:multiLevelType w:val="hybridMultilevel"/>
    <w:tmpl w:val="E5ACB8A4"/>
    <w:lvl w:ilvl="0" w:tplc="24D425F2">
      <w:start w:val="1"/>
      <w:numFmt w:val="decimal"/>
      <w:lvlText w:val="%1."/>
      <w:lvlJc w:val="left"/>
      <w:pPr>
        <w:ind w:left="720" w:hanging="360"/>
      </w:pPr>
      <w:rPr>
        <w:rFonts w:ascii="Calibri" w:hAnsi="Calibri" w:hint="default"/>
        <w:sz w:val="20"/>
        <w:szCs w:val="20"/>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66" w15:restartNumberingAfterBreak="0">
    <w:nsid w:val="5ABE641E"/>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7" w15:restartNumberingAfterBreak="0">
    <w:nsid w:val="5B3C532C"/>
    <w:multiLevelType w:val="hybridMultilevel"/>
    <w:tmpl w:val="0F78E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5B481540"/>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69" w15:restartNumberingAfterBreak="0">
    <w:nsid w:val="5B796C60"/>
    <w:multiLevelType w:val="hybridMultilevel"/>
    <w:tmpl w:val="EDBA9DC0"/>
    <w:lvl w:ilvl="0" w:tplc="69A2C9CA">
      <w:start w:val="1"/>
      <w:numFmt w:val="decimal"/>
      <w:lvlText w:val="%1."/>
      <w:lvlJc w:val="left"/>
      <w:pPr>
        <w:ind w:left="720" w:hanging="360"/>
      </w:pPr>
      <w:rPr>
        <w:rFonts w:ascii="Calibri" w:hAnsi="Calibr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70" w15:restartNumberingAfterBreak="0">
    <w:nsid w:val="5D111364"/>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71" w15:restartNumberingAfterBreak="0">
    <w:nsid w:val="5D5A0A12"/>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2" w15:restartNumberingAfterBreak="0">
    <w:nsid w:val="5D8F056B"/>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73" w15:restartNumberingAfterBreak="0">
    <w:nsid w:val="5D9A2F26"/>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4" w15:restartNumberingAfterBreak="0">
    <w:nsid w:val="5DB107C1"/>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75" w15:restartNumberingAfterBreak="0">
    <w:nsid w:val="5DC350A0"/>
    <w:multiLevelType w:val="multilevel"/>
    <w:tmpl w:val="896462E8"/>
    <w:lvl w:ilvl="0">
      <w:start w:val="2"/>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5DE8504F"/>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7" w15:restartNumberingAfterBreak="0">
    <w:nsid w:val="5E496BB2"/>
    <w:multiLevelType w:val="hybridMultilevel"/>
    <w:tmpl w:val="B3D6A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5E786810"/>
    <w:multiLevelType w:val="hybridMultilevel"/>
    <w:tmpl w:val="7298B59E"/>
    <w:lvl w:ilvl="0" w:tplc="F0AA3DCA">
      <w:start w:val="1"/>
      <w:numFmt w:val="decimal"/>
      <w:lvlText w:val="%1."/>
      <w:lvlJc w:val="left"/>
      <w:pPr>
        <w:ind w:left="720" w:hanging="360"/>
      </w:pPr>
      <w:rPr>
        <w:rFonts w:ascii="Calibri" w:eastAsia="Times New Roman" w:hAnsi="Calibri" w:cstheme="minorHAns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5EC14B07"/>
    <w:multiLevelType w:val="hybridMultilevel"/>
    <w:tmpl w:val="5546EE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0" w15:restartNumberingAfterBreak="0">
    <w:nsid w:val="5EE303B1"/>
    <w:multiLevelType w:val="hybridMultilevel"/>
    <w:tmpl w:val="B2F05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5F5757F1"/>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2" w15:restartNumberingAfterBreak="0">
    <w:nsid w:val="5FAA419B"/>
    <w:multiLevelType w:val="hybridMultilevel"/>
    <w:tmpl w:val="BBF2D4AC"/>
    <w:lvl w:ilvl="0" w:tplc="74DC8DFE">
      <w:start w:val="1"/>
      <w:numFmt w:val="decimal"/>
      <w:lvlText w:val="%1."/>
      <w:lvlJc w:val="left"/>
      <w:pPr>
        <w:ind w:left="720" w:hanging="360"/>
      </w:pPr>
      <w:rPr>
        <w:rFonts w:ascii="Calibri" w:hAnsi="Calibr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83" w15:restartNumberingAfterBreak="0">
    <w:nsid w:val="5FD375FB"/>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84" w15:restartNumberingAfterBreak="0">
    <w:nsid w:val="600450E6"/>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85" w15:restartNumberingAfterBreak="0">
    <w:nsid w:val="600A2E2B"/>
    <w:multiLevelType w:val="hybridMultilevel"/>
    <w:tmpl w:val="DA663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6074144D"/>
    <w:multiLevelType w:val="hybridMultilevel"/>
    <w:tmpl w:val="00BA6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60DC14E8"/>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88" w15:restartNumberingAfterBreak="0">
    <w:nsid w:val="60E73713"/>
    <w:multiLevelType w:val="hybridMultilevel"/>
    <w:tmpl w:val="D8AE491E"/>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89" w15:restartNumberingAfterBreak="0">
    <w:nsid w:val="618E42B5"/>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0" w15:restartNumberingAfterBreak="0">
    <w:nsid w:val="61D02C91"/>
    <w:multiLevelType w:val="hybridMultilevel"/>
    <w:tmpl w:val="02526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62A34714"/>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92" w15:restartNumberingAfterBreak="0">
    <w:nsid w:val="63017600"/>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93" w15:restartNumberingAfterBreak="0">
    <w:nsid w:val="63353FA2"/>
    <w:multiLevelType w:val="hybridMultilevel"/>
    <w:tmpl w:val="5546EE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4" w15:restartNumberingAfterBreak="0">
    <w:nsid w:val="635D3817"/>
    <w:multiLevelType w:val="hybridMultilevel"/>
    <w:tmpl w:val="230E11FE"/>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295" w15:restartNumberingAfterBreak="0">
    <w:nsid w:val="63866360"/>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96" w15:restartNumberingAfterBreak="0">
    <w:nsid w:val="63A15AF2"/>
    <w:multiLevelType w:val="hybridMultilevel"/>
    <w:tmpl w:val="4B4AE0A6"/>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7" w15:restartNumberingAfterBreak="0">
    <w:nsid w:val="63B727FB"/>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98" w15:restartNumberingAfterBreak="0">
    <w:nsid w:val="63FF6C77"/>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9" w15:restartNumberingAfterBreak="0">
    <w:nsid w:val="640C5A69"/>
    <w:multiLevelType w:val="hybridMultilevel"/>
    <w:tmpl w:val="99889B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0" w15:restartNumberingAfterBreak="0">
    <w:nsid w:val="641E2280"/>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1" w15:restartNumberingAfterBreak="0">
    <w:nsid w:val="644A3509"/>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2" w15:restartNumberingAfterBreak="0">
    <w:nsid w:val="64902978"/>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03" w15:restartNumberingAfterBreak="0">
    <w:nsid w:val="64A67069"/>
    <w:multiLevelType w:val="hybridMultilevel"/>
    <w:tmpl w:val="EDBA9DC0"/>
    <w:lvl w:ilvl="0" w:tplc="69A2C9CA">
      <w:start w:val="1"/>
      <w:numFmt w:val="decimal"/>
      <w:lvlText w:val="%1."/>
      <w:lvlJc w:val="left"/>
      <w:pPr>
        <w:ind w:left="720" w:hanging="360"/>
      </w:pPr>
      <w:rPr>
        <w:rFonts w:ascii="Calibri" w:hAnsi="Calibr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04" w15:restartNumberingAfterBreak="0">
    <w:nsid w:val="64BF469A"/>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5" w15:restartNumberingAfterBreak="0">
    <w:nsid w:val="65692877"/>
    <w:multiLevelType w:val="hybridMultilevel"/>
    <w:tmpl w:val="EDBA9DC0"/>
    <w:lvl w:ilvl="0" w:tplc="69A2C9CA">
      <w:start w:val="1"/>
      <w:numFmt w:val="decimal"/>
      <w:lvlText w:val="%1."/>
      <w:lvlJc w:val="left"/>
      <w:pPr>
        <w:ind w:left="720" w:hanging="360"/>
      </w:pPr>
      <w:rPr>
        <w:rFonts w:ascii="Calibri" w:hAnsi="Calibr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06" w15:restartNumberingAfterBreak="0">
    <w:nsid w:val="66192655"/>
    <w:multiLevelType w:val="hybridMultilevel"/>
    <w:tmpl w:val="A93611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7" w15:restartNumberingAfterBreak="0">
    <w:nsid w:val="662B5099"/>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8" w15:restartNumberingAfterBreak="0">
    <w:nsid w:val="6645338F"/>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09" w15:restartNumberingAfterBreak="0">
    <w:nsid w:val="667A2B8E"/>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10" w15:restartNumberingAfterBreak="0">
    <w:nsid w:val="67794E35"/>
    <w:multiLevelType w:val="hybridMultilevel"/>
    <w:tmpl w:val="06F0A99A"/>
    <w:lvl w:ilvl="0" w:tplc="05C498EE">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11" w15:restartNumberingAfterBreak="0">
    <w:nsid w:val="6791703F"/>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12" w15:restartNumberingAfterBreak="0">
    <w:nsid w:val="679348D9"/>
    <w:multiLevelType w:val="hybridMultilevel"/>
    <w:tmpl w:val="5E1A9B80"/>
    <w:lvl w:ilvl="0" w:tplc="F2868830">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67AE5B18"/>
    <w:multiLevelType w:val="hybridMultilevel"/>
    <w:tmpl w:val="D8AE491E"/>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14" w15:restartNumberingAfterBreak="0">
    <w:nsid w:val="67C13318"/>
    <w:multiLevelType w:val="hybridMultilevel"/>
    <w:tmpl w:val="78A83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67D108D8"/>
    <w:multiLevelType w:val="hybridMultilevel"/>
    <w:tmpl w:val="D1F8BC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6" w15:restartNumberingAfterBreak="0">
    <w:nsid w:val="681A7122"/>
    <w:multiLevelType w:val="hybridMultilevel"/>
    <w:tmpl w:val="657CD0BC"/>
    <w:lvl w:ilvl="0" w:tplc="7A28ECDC">
      <w:start w:val="1"/>
      <w:numFmt w:val="bullet"/>
      <w:pStyle w:val="05BodyBulletLevel1"/>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7" w15:restartNumberingAfterBreak="0">
    <w:nsid w:val="68401BE1"/>
    <w:multiLevelType w:val="hybridMultilevel"/>
    <w:tmpl w:val="54547D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8" w15:restartNumberingAfterBreak="0">
    <w:nsid w:val="6847414A"/>
    <w:multiLevelType w:val="hybridMultilevel"/>
    <w:tmpl w:val="D8AE491E"/>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19" w15:restartNumberingAfterBreak="0">
    <w:nsid w:val="686B1507"/>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0" w15:restartNumberingAfterBreak="0">
    <w:nsid w:val="68A56009"/>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1" w15:restartNumberingAfterBreak="0">
    <w:nsid w:val="692F7874"/>
    <w:multiLevelType w:val="hybridMultilevel"/>
    <w:tmpl w:val="76AAF3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15:restartNumberingAfterBreak="0">
    <w:nsid w:val="697901A4"/>
    <w:multiLevelType w:val="hybridMultilevel"/>
    <w:tmpl w:val="0DF26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69B4713B"/>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4" w15:restartNumberingAfterBreak="0">
    <w:nsid w:val="69DC6B49"/>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5" w15:restartNumberingAfterBreak="0">
    <w:nsid w:val="69E1189A"/>
    <w:multiLevelType w:val="hybridMultilevel"/>
    <w:tmpl w:val="99889B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6" w15:restartNumberingAfterBreak="0">
    <w:nsid w:val="6A0C0D45"/>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7" w15:restartNumberingAfterBreak="0">
    <w:nsid w:val="6A906B24"/>
    <w:multiLevelType w:val="hybridMultilevel"/>
    <w:tmpl w:val="8E5E3620"/>
    <w:lvl w:ilvl="0" w:tplc="69A2C9CA">
      <w:start w:val="1"/>
      <w:numFmt w:val="decimal"/>
      <w:lvlText w:val="%1."/>
      <w:lvlJc w:val="left"/>
      <w:pPr>
        <w:ind w:left="720" w:hanging="360"/>
      </w:pPr>
      <w:rPr>
        <w:rFonts w:ascii="Calibri" w:hAnsi="Calibr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28" w15:restartNumberingAfterBreak="0">
    <w:nsid w:val="6AF15F46"/>
    <w:multiLevelType w:val="hybridMultilevel"/>
    <w:tmpl w:val="86EA3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6AF32F77"/>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0" w15:restartNumberingAfterBreak="0">
    <w:nsid w:val="6B7B1495"/>
    <w:multiLevelType w:val="hybridMultilevel"/>
    <w:tmpl w:val="82D49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6C21726E"/>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32" w15:restartNumberingAfterBreak="0">
    <w:nsid w:val="6C694498"/>
    <w:multiLevelType w:val="hybridMultilevel"/>
    <w:tmpl w:val="D15E8DFE"/>
    <w:lvl w:ilvl="0" w:tplc="B13CE9FE">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33" w15:restartNumberingAfterBreak="0">
    <w:nsid w:val="6CF96E33"/>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34" w15:restartNumberingAfterBreak="0">
    <w:nsid w:val="6D134E6E"/>
    <w:multiLevelType w:val="hybridMultilevel"/>
    <w:tmpl w:val="D8AE491E"/>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35" w15:restartNumberingAfterBreak="0">
    <w:nsid w:val="6D1802CC"/>
    <w:multiLevelType w:val="hybridMultilevel"/>
    <w:tmpl w:val="63EE2840"/>
    <w:lvl w:ilvl="0" w:tplc="A216A396">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36" w15:restartNumberingAfterBreak="0">
    <w:nsid w:val="6D540996"/>
    <w:multiLevelType w:val="hybridMultilevel"/>
    <w:tmpl w:val="99CEE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6DC73291"/>
    <w:multiLevelType w:val="hybridMultilevel"/>
    <w:tmpl w:val="5546EE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8" w15:restartNumberingAfterBreak="0">
    <w:nsid w:val="6E1C7B67"/>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9" w15:restartNumberingAfterBreak="0">
    <w:nsid w:val="6E1D0DD1"/>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0" w15:restartNumberingAfterBreak="0">
    <w:nsid w:val="6EAB759A"/>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41" w15:restartNumberingAfterBreak="0">
    <w:nsid w:val="6EDE093C"/>
    <w:multiLevelType w:val="multilevel"/>
    <w:tmpl w:val="DDA0D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15:restartNumberingAfterBreak="0">
    <w:nsid w:val="6F1701E5"/>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43" w15:restartNumberingAfterBreak="0">
    <w:nsid w:val="70CF0C71"/>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4" w15:restartNumberingAfterBreak="0">
    <w:nsid w:val="712B5435"/>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45" w15:restartNumberingAfterBreak="0">
    <w:nsid w:val="71940AB4"/>
    <w:multiLevelType w:val="hybridMultilevel"/>
    <w:tmpl w:val="99889B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6" w15:restartNumberingAfterBreak="0">
    <w:nsid w:val="71977952"/>
    <w:multiLevelType w:val="hybridMultilevel"/>
    <w:tmpl w:val="BCBA9E10"/>
    <w:lvl w:ilvl="0" w:tplc="52F2690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71E1108F"/>
    <w:multiLevelType w:val="hybridMultilevel"/>
    <w:tmpl w:val="A1D26F42"/>
    <w:lvl w:ilvl="0" w:tplc="BE8ECB4E">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15:restartNumberingAfterBreak="0">
    <w:nsid w:val="71FD4BF9"/>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49" w15:restartNumberingAfterBreak="0">
    <w:nsid w:val="73235721"/>
    <w:multiLevelType w:val="hybridMultilevel"/>
    <w:tmpl w:val="D0C0F150"/>
    <w:lvl w:ilvl="0" w:tplc="122C7FBC">
      <w:start w:val="1"/>
      <w:numFmt w:val="decimal"/>
      <w:lvlText w:val="%1."/>
      <w:lvlJc w:val="left"/>
      <w:pPr>
        <w:ind w:left="720" w:hanging="360"/>
      </w:pPr>
      <w:rPr>
        <w:rFonts w:asciiTheme="minorHAnsi" w:hAnsiTheme="minorHAnsi" w:cstheme="minorHAnsi" w:hint="default"/>
        <w:sz w:val="20"/>
        <w:szCs w:val="20"/>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50" w15:restartNumberingAfterBreak="0">
    <w:nsid w:val="733C261D"/>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1" w15:restartNumberingAfterBreak="0">
    <w:nsid w:val="73892059"/>
    <w:multiLevelType w:val="multilevel"/>
    <w:tmpl w:val="53020E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15:restartNumberingAfterBreak="0">
    <w:nsid w:val="739D1A76"/>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53" w15:restartNumberingAfterBreak="0">
    <w:nsid w:val="73D8643A"/>
    <w:multiLevelType w:val="hybridMultilevel"/>
    <w:tmpl w:val="FBA20FDC"/>
    <w:lvl w:ilvl="0" w:tplc="E20EF2A4">
      <w:start w:val="1"/>
      <w:numFmt w:val="decimal"/>
      <w:lvlText w:val="%1."/>
      <w:lvlJc w:val="left"/>
      <w:pPr>
        <w:ind w:left="765" w:hanging="360"/>
      </w:pPr>
      <w:rPr>
        <w:sz w:val="22"/>
        <w:szCs w:val="22"/>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54" w15:restartNumberingAfterBreak="0">
    <w:nsid w:val="73F37300"/>
    <w:multiLevelType w:val="hybridMultilevel"/>
    <w:tmpl w:val="82D49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15:restartNumberingAfterBreak="0">
    <w:nsid w:val="74104B5E"/>
    <w:multiLevelType w:val="hybridMultilevel"/>
    <w:tmpl w:val="EDBA9DC0"/>
    <w:lvl w:ilvl="0" w:tplc="69A2C9CA">
      <w:start w:val="1"/>
      <w:numFmt w:val="decimal"/>
      <w:lvlText w:val="%1."/>
      <w:lvlJc w:val="left"/>
      <w:pPr>
        <w:ind w:left="720" w:hanging="360"/>
      </w:pPr>
      <w:rPr>
        <w:rFonts w:ascii="Calibri" w:hAnsi="Calibr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56" w15:restartNumberingAfterBreak="0">
    <w:nsid w:val="746E02E5"/>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57" w15:restartNumberingAfterBreak="0">
    <w:nsid w:val="751F7215"/>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58" w15:restartNumberingAfterBreak="0">
    <w:nsid w:val="7547759E"/>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59" w15:restartNumberingAfterBreak="0">
    <w:nsid w:val="754B13F3"/>
    <w:multiLevelType w:val="hybridMultilevel"/>
    <w:tmpl w:val="0A8A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75742B02"/>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1" w15:restartNumberingAfterBreak="0">
    <w:nsid w:val="75BF005E"/>
    <w:multiLevelType w:val="hybridMultilevel"/>
    <w:tmpl w:val="5546EE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2" w15:restartNumberingAfterBreak="0">
    <w:nsid w:val="76892A75"/>
    <w:multiLevelType w:val="hybridMultilevel"/>
    <w:tmpl w:val="F09AFF78"/>
    <w:lvl w:ilvl="0" w:tplc="654A32B2">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63" w15:restartNumberingAfterBreak="0">
    <w:nsid w:val="7728157B"/>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4" w15:restartNumberingAfterBreak="0">
    <w:nsid w:val="78452FF7"/>
    <w:multiLevelType w:val="hybridMultilevel"/>
    <w:tmpl w:val="05864DC4"/>
    <w:lvl w:ilvl="0" w:tplc="E9EE0C7A">
      <w:start w:val="1"/>
      <w:numFmt w:val="decimal"/>
      <w:lvlText w:val="%1."/>
      <w:lvlJc w:val="left"/>
      <w:pPr>
        <w:ind w:left="720" w:hanging="360"/>
      </w:pPr>
      <w:rPr>
        <w:rFonts w:asciiTheme="minorHAnsi" w:hAnsiTheme="minorHAnsi" w:cstheme="minorHAnsi" w:hint="default"/>
        <w:color w:val="auto"/>
        <w:sz w:val="20"/>
        <w:szCs w:val="20"/>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65" w15:restartNumberingAfterBreak="0">
    <w:nsid w:val="78DE40D8"/>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6" w15:restartNumberingAfterBreak="0">
    <w:nsid w:val="796E3882"/>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67" w15:restartNumberingAfterBreak="0">
    <w:nsid w:val="79EF0ACD"/>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8" w15:restartNumberingAfterBreak="0">
    <w:nsid w:val="7A003067"/>
    <w:multiLevelType w:val="multilevel"/>
    <w:tmpl w:val="6D586BFC"/>
    <w:lvl w:ilvl="0">
      <w:start w:val="3"/>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15:restartNumberingAfterBreak="0">
    <w:nsid w:val="7AA14D90"/>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0" w15:restartNumberingAfterBreak="0">
    <w:nsid w:val="7AC76FC8"/>
    <w:multiLevelType w:val="multilevel"/>
    <w:tmpl w:val="6D586BFC"/>
    <w:lvl w:ilvl="0">
      <w:start w:val="3"/>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15:restartNumberingAfterBreak="0">
    <w:nsid w:val="7B066EB2"/>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2" w15:restartNumberingAfterBreak="0">
    <w:nsid w:val="7BBF0F14"/>
    <w:multiLevelType w:val="hybridMultilevel"/>
    <w:tmpl w:val="599C4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15:restartNumberingAfterBreak="0">
    <w:nsid w:val="7C552BED"/>
    <w:multiLevelType w:val="hybridMultilevel"/>
    <w:tmpl w:val="02DE7A7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15:restartNumberingAfterBreak="0">
    <w:nsid w:val="7D1140B4"/>
    <w:multiLevelType w:val="hybridMultilevel"/>
    <w:tmpl w:val="D65CFF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5" w15:restartNumberingAfterBreak="0">
    <w:nsid w:val="7DB26A6D"/>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6" w15:restartNumberingAfterBreak="0">
    <w:nsid w:val="7E4D2D12"/>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77" w15:restartNumberingAfterBreak="0">
    <w:nsid w:val="7E6236C3"/>
    <w:multiLevelType w:val="hybridMultilevel"/>
    <w:tmpl w:val="814A92D2"/>
    <w:lvl w:ilvl="0" w:tplc="18E68714">
      <w:start w:val="1"/>
      <w:numFmt w:val="decimal"/>
      <w:lvlText w:val="%1."/>
      <w:lvlJc w:val="left"/>
      <w:pPr>
        <w:ind w:left="360" w:hanging="360"/>
      </w:pPr>
      <w:rPr>
        <w:rFonts w:asciiTheme="minorHAnsi" w:hAnsiTheme="minorHAnsi" w:cstheme="minorHAnsi" w:hint="default"/>
      </w:rPr>
    </w:lvl>
    <w:lvl w:ilvl="1" w:tplc="065A2112">
      <w:start w:val="1"/>
      <w:numFmt w:val="lowerLetter"/>
      <w:lvlText w:val="%2."/>
      <w:lvlJc w:val="left"/>
      <w:pPr>
        <w:ind w:left="1080" w:hanging="360"/>
      </w:pPr>
    </w:lvl>
    <w:lvl w:ilvl="2" w:tplc="2482E6B4">
      <w:start w:val="1"/>
      <w:numFmt w:val="lowerRoman"/>
      <w:lvlText w:val="%3."/>
      <w:lvlJc w:val="right"/>
      <w:pPr>
        <w:ind w:left="1800" w:hanging="180"/>
      </w:pPr>
    </w:lvl>
    <w:lvl w:ilvl="3" w:tplc="2FFEA306">
      <w:start w:val="1"/>
      <w:numFmt w:val="decimal"/>
      <w:lvlText w:val="%4."/>
      <w:lvlJc w:val="left"/>
      <w:pPr>
        <w:ind w:left="2520" w:hanging="360"/>
      </w:pPr>
    </w:lvl>
    <w:lvl w:ilvl="4" w:tplc="B4A004A0">
      <w:start w:val="1"/>
      <w:numFmt w:val="lowerLetter"/>
      <w:lvlText w:val="%5."/>
      <w:lvlJc w:val="left"/>
      <w:pPr>
        <w:ind w:left="3240" w:hanging="360"/>
      </w:pPr>
    </w:lvl>
    <w:lvl w:ilvl="5" w:tplc="E230D3F4">
      <w:start w:val="1"/>
      <w:numFmt w:val="lowerRoman"/>
      <w:lvlText w:val="%6."/>
      <w:lvlJc w:val="right"/>
      <w:pPr>
        <w:ind w:left="3960" w:hanging="180"/>
      </w:pPr>
    </w:lvl>
    <w:lvl w:ilvl="6" w:tplc="CEC87774">
      <w:start w:val="1"/>
      <w:numFmt w:val="decimal"/>
      <w:lvlText w:val="%7."/>
      <w:lvlJc w:val="left"/>
      <w:pPr>
        <w:ind w:left="4680" w:hanging="360"/>
      </w:pPr>
    </w:lvl>
    <w:lvl w:ilvl="7" w:tplc="2EE8DD88">
      <w:start w:val="1"/>
      <w:numFmt w:val="lowerLetter"/>
      <w:lvlText w:val="%8."/>
      <w:lvlJc w:val="left"/>
      <w:pPr>
        <w:ind w:left="5400" w:hanging="360"/>
      </w:pPr>
    </w:lvl>
    <w:lvl w:ilvl="8" w:tplc="2CC60406">
      <w:start w:val="1"/>
      <w:numFmt w:val="lowerRoman"/>
      <w:lvlText w:val="%9."/>
      <w:lvlJc w:val="right"/>
      <w:pPr>
        <w:ind w:left="6120" w:hanging="180"/>
      </w:pPr>
    </w:lvl>
  </w:abstractNum>
  <w:abstractNum w:abstractNumId="378" w15:restartNumberingAfterBreak="0">
    <w:nsid w:val="7EAA0676"/>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9" w15:restartNumberingAfterBreak="0">
    <w:nsid w:val="7F547F0E"/>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80" w15:restartNumberingAfterBreak="0">
    <w:nsid w:val="7FEF578D"/>
    <w:multiLevelType w:val="multilevel"/>
    <w:tmpl w:val="FAF8B2DC"/>
    <w:lvl w:ilvl="0">
      <w:start w:val="1"/>
      <w:numFmt w:val="decimal"/>
      <w:lvlText w:val="%1."/>
      <w:lvlJc w:val="left"/>
      <w:pPr>
        <w:tabs>
          <w:tab w:val="num" w:pos="360"/>
        </w:tabs>
        <w:ind w:left="360" w:hanging="360"/>
      </w:pPr>
      <w:rPr>
        <w:i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177"/>
  </w:num>
  <w:num w:numId="2">
    <w:abstractNumId w:val="112"/>
  </w:num>
  <w:num w:numId="3">
    <w:abstractNumId w:val="316"/>
  </w:num>
  <w:num w:numId="4">
    <w:abstractNumId w:val="41"/>
  </w:num>
  <w:num w:numId="5">
    <w:abstractNumId w:val="120"/>
  </w:num>
  <w:num w:numId="6">
    <w:abstractNumId w:val="54"/>
  </w:num>
  <w:num w:numId="7">
    <w:abstractNumId w:val="158"/>
  </w:num>
  <w:num w:numId="8">
    <w:abstractNumId w:val="215"/>
  </w:num>
  <w:num w:numId="9">
    <w:abstractNumId w:val="189"/>
  </w:num>
  <w:num w:numId="10">
    <w:abstractNumId w:val="210"/>
  </w:num>
  <w:num w:numId="11">
    <w:abstractNumId w:val="374"/>
  </w:num>
  <w:num w:numId="12">
    <w:abstractNumId w:val="89"/>
  </w:num>
  <w:num w:numId="13">
    <w:abstractNumId w:val="315"/>
  </w:num>
  <w:num w:numId="1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5"/>
  </w:num>
  <w:num w:numId="16">
    <w:abstractNumId w:val="201"/>
  </w:num>
  <w:num w:numId="17">
    <w:abstractNumId w:val="251"/>
  </w:num>
  <w:num w:numId="18">
    <w:abstractNumId w:val="194"/>
  </w:num>
  <w:num w:numId="19">
    <w:abstractNumId w:val="275"/>
  </w:num>
  <w:num w:numId="20">
    <w:abstractNumId w:val="242"/>
  </w:num>
  <w:num w:numId="21">
    <w:abstractNumId w:val="142"/>
  </w:num>
  <w:num w:numId="22">
    <w:abstractNumId w:val="237"/>
  </w:num>
  <w:num w:numId="23">
    <w:abstractNumId w:val="212"/>
  </w:num>
  <w:num w:numId="24">
    <w:abstractNumId w:val="87"/>
  </w:num>
  <w:num w:numId="25">
    <w:abstractNumId w:val="179"/>
  </w:num>
  <w:num w:numId="26">
    <w:abstractNumId w:val="46"/>
  </w:num>
  <w:num w:numId="27">
    <w:abstractNumId w:val="203"/>
  </w:num>
  <w:num w:numId="28">
    <w:abstractNumId w:val="3"/>
  </w:num>
  <w:num w:numId="29">
    <w:abstractNumId w:val="219"/>
  </w:num>
  <w:num w:numId="30">
    <w:abstractNumId w:val="272"/>
  </w:num>
  <w:num w:numId="31">
    <w:abstractNumId w:val="141"/>
  </w:num>
  <w:num w:numId="32">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8"/>
  </w:num>
  <w:num w:numId="34">
    <w:abstractNumId w:val="297"/>
  </w:num>
  <w:num w:numId="35">
    <w:abstractNumId w:val="376"/>
  </w:num>
  <w:num w:numId="36">
    <w:abstractNumId w:val="10"/>
  </w:num>
  <w:num w:numId="37">
    <w:abstractNumId w:val="147"/>
  </w:num>
  <w:num w:numId="38">
    <w:abstractNumId w:val="68"/>
  </w:num>
  <w:num w:numId="39">
    <w:abstractNumId w:val="57"/>
  </w:num>
  <w:num w:numId="40">
    <w:abstractNumId w:val="229"/>
  </w:num>
  <w:num w:numId="41">
    <w:abstractNumId w:val="162"/>
  </w:num>
  <w:num w:numId="42">
    <w:abstractNumId w:val="131"/>
  </w:num>
  <w:num w:numId="43">
    <w:abstractNumId w:val="256"/>
  </w:num>
  <w:num w:numId="44">
    <w:abstractNumId w:val="51"/>
  </w:num>
  <w:num w:numId="45">
    <w:abstractNumId w:val="14"/>
  </w:num>
  <w:num w:numId="46">
    <w:abstractNumId w:val="368"/>
  </w:num>
  <w:num w:numId="47">
    <w:abstractNumId w:val="72"/>
  </w:num>
  <w:num w:numId="48">
    <w:abstractNumId w:val="341"/>
  </w:num>
  <w:num w:numId="49">
    <w:abstractNumId w:val="9"/>
  </w:num>
  <w:num w:numId="50">
    <w:abstractNumId w:val="264"/>
  </w:num>
  <w:num w:numId="51">
    <w:abstractNumId w:val="224"/>
  </w:num>
  <w:num w:numId="52">
    <w:abstractNumId w:val="372"/>
  </w:num>
  <w:num w:numId="53">
    <w:abstractNumId w:val="11"/>
  </w:num>
  <w:num w:numId="54">
    <w:abstractNumId w:val="277"/>
  </w:num>
  <w:num w:numId="55">
    <w:abstractNumId w:val="134"/>
  </w:num>
  <w:num w:numId="56">
    <w:abstractNumId w:val="140"/>
  </w:num>
  <w:num w:numId="57">
    <w:abstractNumId w:val="293"/>
  </w:num>
  <w:num w:numId="58">
    <w:abstractNumId w:val="308"/>
  </w:num>
  <w:num w:numId="59">
    <w:abstractNumId w:val="208"/>
  </w:num>
  <w:num w:numId="60">
    <w:abstractNumId w:val="166"/>
  </w:num>
  <w:num w:numId="61">
    <w:abstractNumId w:val="344"/>
  </w:num>
  <w:num w:numId="62">
    <w:abstractNumId w:val="287"/>
  </w:num>
  <w:num w:numId="63">
    <w:abstractNumId w:val="269"/>
  </w:num>
  <w:num w:numId="64">
    <w:abstractNumId w:val="327"/>
  </w:num>
  <w:num w:numId="65">
    <w:abstractNumId w:val="2"/>
  </w:num>
  <w:num w:numId="66">
    <w:abstractNumId w:val="280"/>
  </w:num>
  <w:num w:numId="67">
    <w:abstractNumId w:val="156"/>
  </w:num>
  <w:num w:numId="68">
    <w:abstractNumId w:val="241"/>
  </w:num>
  <w:num w:numId="69">
    <w:abstractNumId w:val="153"/>
  </w:num>
  <w:num w:numId="70">
    <w:abstractNumId w:val="294"/>
  </w:num>
  <w:num w:numId="71">
    <w:abstractNumId w:val="295"/>
  </w:num>
  <w:num w:numId="72">
    <w:abstractNumId w:val="282"/>
  </w:num>
  <w:num w:numId="73">
    <w:abstractNumId w:val="218"/>
  </w:num>
  <w:num w:numId="74">
    <w:abstractNumId w:val="249"/>
  </w:num>
  <w:num w:numId="75">
    <w:abstractNumId w:val="337"/>
  </w:num>
  <w:num w:numId="76">
    <w:abstractNumId w:val="377"/>
  </w:num>
  <w:num w:numId="77">
    <w:abstractNumId w:val="311"/>
  </w:num>
  <w:num w:numId="78">
    <w:abstractNumId w:val="49"/>
  </w:num>
  <w:num w:numId="79">
    <w:abstractNumId w:val="6"/>
  </w:num>
  <w:num w:numId="80">
    <w:abstractNumId w:val="59"/>
  </w:num>
  <w:num w:numId="81">
    <w:abstractNumId w:val="48"/>
  </w:num>
  <w:num w:numId="82">
    <w:abstractNumId w:val="99"/>
  </w:num>
  <w:num w:numId="83">
    <w:abstractNumId w:val="285"/>
  </w:num>
  <w:num w:numId="84">
    <w:abstractNumId w:val="336"/>
  </w:num>
  <w:num w:numId="85">
    <w:abstractNumId w:val="306"/>
  </w:num>
  <w:num w:numId="86">
    <w:abstractNumId w:val="42"/>
  </w:num>
  <w:num w:numId="87">
    <w:abstractNumId w:val="105"/>
  </w:num>
  <w:num w:numId="88">
    <w:abstractNumId w:val="56"/>
  </w:num>
  <w:num w:numId="89">
    <w:abstractNumId w:val="380"/>
  </w:num>
  <w:num w:numId="90">
    <w:abstractNumId w:val="31"/>
  </w:num>
  <w:num w:numId="91">
    <w:abstractNumId w:val="19"/>
  </w:num>
  <w:num w:numId="92">
    <w:abstractNumId w:val="265"/>
  </w:num>
  <w:num w:numId="93">
    <w:abstractNumId w:val="192"/>
  </w:num>
  <w:num w:numId="94">
    <w:abstractNumId w:val="305"/>
  </w:num>
  <w:num w:numId="95">
    <w:abstractNumId w:val="88"/>
  </w:num>
  <w:num w:numId="96">
    <w:abstractNumId w:val="138"/>
  </w:num>
  <w:num w:numId="97">
    <w:abstractNumId w:val="124"/>
  </w:num>
  <w:num w:numId="98">
    <w:abstractNumId w:val="261"/>
  </w:num>
  <w:num w:numId="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6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5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83"/>
  </w:num>
  <w:num w:numId="105">
    <w:abstractNumId w:val="314"/>
  </w:num>
  <w:num w:numId="106">
    <w:abstractNumId w:val="127"/>
  </w:num>
  <w:num w:numId="107">
    <w:abstractNumId w:val="171"/>
  </w:num>
  <w:num w:numId="108">
    <w:abstractNumId w:val="123"/>
  </w:num>
  <w:num w:numId="109">
    <w:abstractNumId w:val="288"/>
  </w:num>
  <w:num w:numId="110">
    <w:abstractNumId w:val="216"/>
  </w:num>
  <w:num w:numId="111">
    <w:abstractNumId w:val="263"/>
  </w:num>
  <w:num w:numId="112">
    <w:abstractNumId w:val="26"/>
  </w:num>
  <w:num w:numId="113">
    <w:abstractNumId w:val="149"/>
  </w:num>
  <w:num w:numId="114">
    <w:abstractNumId w:val="95"/>
  </w:num>
  <w:num w:numId="115">
    <w:abstractNumId w:val="361"/>
  </w:num>
  <w:num w:numId="116">
    <w:abstractNumId w:val="37"/>
  </w:num>
  <w:num w:numId="117">
    <w:abstractNumId w:val="205"/>
  </w:num>
  <w:num w:numId="118">
    <w:abstractNumId w:val="129"/>
  </w:num>
  <w:num w:numId="119">
    <w:abstractNumId w:val="298"/>
  </w:num>
  <w:num w:numId="120">
    <w:abstractNumId w:val="352"/>
  </w:num>
  <w:num w:numId="121">
    <w:abstractNumId w:val="320"/>
  </w:num>
  <w:num w:numId="122">
    <w:abstractNumId w:val="8"/>
  </w:num>
  <w:num w:numId="123">
    <w:abstractNumId w:val="338"/>
  </w:num>
  <w:num w:numId="124">
    <w:abstractNumId w:val="185"/>
  </w:num>
  <w:num w:numId="125">
    <w:abstractNumId w:val="257"/>
  </w:num>
  <w:num w:numId="126">
    <w:abstractNumId w:val="4"/>
  </w:num>
  <w:num w:numId="127">
    <w:abstractNumId w:val="253"/>
  </w:num>
  <w:num w:numId="128">
    <w:abstractNumId w:val="347"/>
  </w:num>
  <w:num w:numId="129">
    <w:abstractNumId w:val="245"/>
  </w:num>
  <w:num w:numId="130">
    <w:abstractNumId w:val="271"/>
  </w:num>
  <w:num w:numId="131">
    <w:abstractNumId w:val="367"/>
  </w:num>
  <w:num w:numId="132">
    <w:abstractNumId w:val="328"/>
  </w:num>
  <w:num w:numId="133">
    <w:abstractNumId w:val="172"/>
  </w:num>
  <w:num w:numId="134">
    <w:abstractNumId w:val="360"/>
  </w:num>
  <w:num w:numId="135">
    <w:abstractNumId w:val="137"/>
  </w:num>
  <w:num w:numId="136">
    <w:abstractNumId w:val="233"/>
  </w:num>
  <w:num w:numId="137">
    <w:abstractNumId w:val="94"/>
  </w:num>
  <w:num w:numId="138">
    <w:abstractNumId w:val="62"/>
  </w:num>
  <w:num w:numId="139">
    <w:abstractNumId w:val="214"/>
  </w:num>
  <w:num w:numId="140">
    <w:abstractNumId w:val="350"/>
  </w:num>
  <w:num w:numId="141">
    <w:abstractNumId w:val="102"/>
  </w:num>
  <w:num w:numId="142">
    <w:abstractNumId w:val="290"/>
  </w:num>
  <w:num w:numId="143">
    <w:abstractNumId w:val="21"/>
  </w:num>
  <w:num w:numId="144">
    <w:abstractNumId w:val="289"/>
  </w:num>
  <w:num w:numId="145">
    <w:abstractNumId w:val="307"/>
  </w:num>
  <w:num w:numId="146">
    <w:abstractNumId w:val="67"/>
  </w:num>
  <w:num w:numId="147">
    <w:abstractNumId w:val="32"/>
  </w:num>
  <w:num w:numId="148">
    <w:abstractNumId w:val="164"/>
  </w:num>
  <w:num w:numId="149">
    <w:abstractNumId w:val="254"/>
  </w:num>
  <w:num w:numId="150">
    <w:abstractNumId w:val="267"/>
  </w:num>
  <w:num w:numId="151">
    <w:abstractNumId w:val="375"/>
  </w:num>
  <w:num w:numId="152">
    <w:abstractNumId w:val="343"/>
  </w:num>
  <w:num w:numId="153">
    <w:abstractNumId w:val="365"/>
  </w:num>
  <w:num w:numId="154">
    <w:abstractNumId w:val="119"/>
  </w:num>
  <w:num w:numId="155">
    <w:abstractNumId w:val="262"/>
  </w:num>
  <w:num w:numId="156">
    <w:abstractNumId w:val="227"/>
  </w:num>
  <w:num w:numId="157">
    <w:abstractNumId w:val="300"/>
  </w:num>
  <w:num w:numId="158">
    <w:abstractNumId w:val="143"/>
  </w:num>
  <w:num w:numId="159">
    <w:abstractNumId w:val="52"/>
  </w:num>
  <w:num w:numId="160">
    <w:abstractNumId w:val="250"/>
  </w:num>
  <w:num w:numId="161">
    <w:abstractNumId w:val="92"/>
  </w:num>
  <w:num w:numId="162">
    <w:abstractNumId w:val="136"/>
  </w:num>
  <w:num w:numId="163">
    <w:abstractNumId w:val="213"/>
  </w:num>
  <w:num w:numId="164">
    <w:abstractNumId w:val="84"/>
  </w:num>
  <w:num w:numId="165">
    <w:abstractNumId w:val="310"/>
  </w:num>
  <w:num w:numId="166">
    <w:abstractNumId w:val="82"/>
  </w:num>
  <w:num w:numId="167">
    <w:abstractNumId w:val="268"/>
  </w:num>
  <w:num w:numId="168">
    <w:abstractNumId w:val="313"/>
  </w:num>
  <w:num w:numId="169">
    <w:abstractNumId w:val="169"/>
  </w:num>
  <w:num w:numId="170">
    <w:abstractNumId w:val="133"/>
  </w:num>
  <w:num w:numId="171">
    <w:abstractNumId w:val="79"/>
  </w:num>
  <w:num w:numId="172">
    <w:abstractNumId w:val="324"/>
  </w:num>
  <w:num w:numId="173">
    <w:abstractNumId w:val="366"/>
  </w:num>
  <w:num w:numId="174">
    <w:abstractNumId w:val="279"/>
  </w:num>
  <w:num w:numId="175">
    <w:abstractNumId w:val="175"/>
  </w:num>
  <w:num w:numId="176">
    <w:abstractNumId w:val="259"/>
  </w:num>
  <w:num w:numId="177">
    <w:abstractNumId w:val="55"/>
  </w:num>
  <w:num w:numId="178">
    <w:abstractNumId w:val="186"/>
  </w:num>
  <w:num w:numId="179">
    <w:abstractNumId w:val="252"/>
  </w:num>
  <w:num w:numId="180">
    <w:abstractNumId w:val="146"/>
  </w:num>
  <w:num w:numId="181">
    <w:abstractNumId w:val="43"/>
  </w:num>
  <w:num w:numId="182">
    <w:abstractNumId w:val="182"/>
  </w:num>
  <w:num w:numId="183">
    <w:abstractNumId w:val="101"/>
  </w:num>
  <w:num w:numId="184">
    <w:abstractNumId w:val="191"/>
  </w:num>
  <w:num w:numId="185">
    <w:abstractNumId w:val="66"/>
  </w:num>
  <w:num w:numId="186">
    <w:abstractNumId w:val="85"/>
  </w:num>
  <w:num w:numId="18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345"/>
  </w:num>
  <w:num w:numId="189">
    <w:abstractNumId w:val="235"/>
  </w:num>
  <w:num w:numId="190">
    <w:abstractNumId w:val="139"/>
  </w:num>
  <w:num w:numId="191">
    <w:abstractNumId w:val="108"/>
  </w:num>
  <w:num w:numId="192">
    <w:abstractNumId w:val="309"/>
  </w:num>
  <w:num w:numId="193">
    <w:abstractNumId w:val="45"/>
  </w:num>
  <w:num w:numId="194">
    <w:abstractNumId w:val="248"/>
  </w:num>
  <w:num w:numId="195">
    <w:abstractNumId w:val="334"/>
  </w:num>
  <w:num w:numId="196">
    <w:abstractNumId w:val="106"/>
  </w:num>
  <w:num w:numId="197">
    <w:abstractNumId w:val="286"/>
  </w:num>
  <w:num w:numId="198">
    <w:abstractNumId w:val="332"/>
  </w:num>
  <w:num w:numId="199">
    <w:abstractNumId w:val="118"/>
  </w:num>
  <w:num w:numId="200">
    <w:abstractNumId w:val="121"/>
  </w:num>
  <w:num w:numId="201">
    <w:abstractNumId w:val="247"/>
  </w:num>
  <w:num w:numId="202">
    <w:abstractNumId w:val="318"/>
  </w:num>
  <w:num w:numId="203">
    <w:abstractNumId w:val="144"/>
  </w:num>
  <w:num w:numId="204">
    <w:abstractNumId w:val="159"/>
  </w:num>
  <w:num w:numId="205">
    <w:abstractNumId w:val="44"/>
  </w:num>
  <w:num w:numId="206">
    <w:abstractNumId w:val="335"/>
  </w:num>
  <w:num w:numId="207">
    <w:abstractNumId w:val="340"/>
  </w:num>
  <w:num w:numId="208">
    <w:abstractNumId w:val="319"/>
  </w:num>
  <w:num w:numId="209">
    <w:abstractNumId w:val="226"/>
  </w:num>
  <w:num w:numId="210">
    <w:abstractNumId w:val="198"/>
  </w:num>
  <w:num w:numId="211">
    <w:abstractNumId w:val="209"/>
  </w:num>
  <w:num w:numId="212">
    <w:abstractNumId w:val="76"/>
  </w:num>
  <w:num w:numId="213">
    <w:abstractNumId w:val="77"/>
  </w:num>
  <w:num w:numId="214">
    <w:abstractNumId w:val="378"/>
  </w:num>
  <w:num w:numId="215">
    <w:abstractNumId w:val="50"/>
  </w:num>
  <w:num w:numId="216">
    <w:abstractNumId w:val="64"/>
  </w:num>
  <w:num w:numId="217">
    <w:abstractNumId w:val="190"/>
  </w:num>
  <w:num w:numId="218">
    <w:abstractNumId w:val="0"/>
  </w:num>
  <w:num w:numId="219">
    <w:abstractNumId w:val="206"/>
  </w:num>
  <w:num w:numId="220">
    <w:abstractNumId w:val="81"/>
  </w:num>
  <w:num w:numId="221">
    <w:abstractNumId w:val="303"/>
  </w:num>
  <w:num w:numId="222">
    <w:abstractNumId w:val="223"/>
  </w:num>
  <w:num w:numId="223">
    <w:abstractNumId w:val="128"/>
  </w:num>
  <w:num w:numId="224">
    <w:abstractNumId w:val="326"/>
  </w:num>
  <w:num w:numId="225">
    <w:abstractNumId w:val="246"/>
  </w:num>
  <w:num w:numId="226">
    <w:abstractNumId w:val="113"/>
  </w:num>
  <w:num w:numId="227">
    <w:abstractNumId w:val="63"/>
  </w:num>
  <w:num w:numId="228">
    <w:abstractNumId w:val="202"/>
  </w:num>
  <w:num w:numId="229">
    <w:abstractNumId w:val="78"/>
  </w:num>
  <w:num w:numId="230">
    <w:abstractNumId w:val="83"/>
  </w:num>
  <w:num w:numId="231">
    <w:abstractNumId w:val="122"/>
  </w:num>
  <w:num w:numId="232">
    <w:abstractNumId w:val="243"/>
  </w:num>
  <w:num w:numId="233">
    <w:abstractNumId w:val="234"/>
  </w:num>
  <w:num w:numId="234">
    <w:abstractNumId w:val="97"/>
  </w:num>
  <w:num w:numId="235">
    <w:abstractNumId w:val="71"/>
  </w:num>
  <w:num w:numId="236">
    <w:abstractNumId w:val="270"/>
  </w:num>
  <w:num w:numId="237">
    <w:abstractNumId w:val="39"/>
  </w:num>
  <w:num w:numId="238">
    <w:abstractNumId w:val="273"/>
  </w:num>
  <w:num w:numId="239">
    <w:abstractNumId w:val="27"/>
  </w:num>
  <w:num w:numId="240">
    <w:abstractNumId w:val="342"/>
  </w:num>
  <w:num w:numId="241">
    <w:abstractNumId w:val="7"/>
  </w:num>
  <w:num w:numId="242">
    <w:abstractNumId w:val="150"/>
  </w:num>
  <w:num w:numId="243">
    <w:abstractNumId w:val="195"/>
  </w:num>
  <w:num w:numId="244">
    <w:abstractNumId w:val="358"/>
  </w:num>
  <w:num w:numId="245">
    <w:abstractNumId w:val="170"/>
  </w:num>
  <w:num w:numId="246">
    <w:abstractNumId w:val="351"/>
  </w:num>
  <w:num w:numId="247">
    <w:abstractNumId w:val="188"/>
  </w:num>
  <w:num w:numId="24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90"/>
  </w:num>
  <w:num w:numId="250">
    <w:abstractNumId w:val="35"/>
  </w:num>
  <w:num w:numId="251">
    <w:abstractNumId w:val="321"/>
  </w:num>
  <w:num w:numId="252">
    <w:abstractNumId w:val="317"/>
  </w:num>
  <w:num w:numId="253">
    <w:abstractNumId w:val="357"/>
  </w:num>
  <w:num w:numId="254">
    <w:abstractNumId w:val="274"/>
  </w:num>
  <w:num w:numId="255">
    <w:abstractNumId w:val="110"/>
  </w:num>
  <w:num w:numId="256">
    <w:abstractNumId w:val="47"/>
  </w:num>
  <w:num w:numId="257">
    <w:abstractNumId w:val="339"/>
  </w:num>
  <w:num w:numId="258">
    <w:abstractNumId w:val="197"/>
  </w:num>
  <w:num w:numId="259">
    <w:abstractNumId w:val="355"/>
  </w:num>
  <w:num w:numId="260">
    <w:abstractNumId w:val="379"/>
  </w:num>
  <w:num w:numId="261">
    <w:abstractNumId w:val="40"/>
  </w:num>
  <w:num w:numId="262">
    <w:abstractNumId w:val="148"/>
  </w:num>
  <w:num w:numId="263">
    <w:abstractNumId w:val="204"/>
  </w:num>
  <w:num w:numId="264">
    <w:abstractNumId w:val="117"/>
  </w:num>
  <w:num w:numId="265">
    <w:abstractNumId w:val="217"/>
  </w:num>
  <w:num w:numId="266">
    <w:abstractNumId w:val="165"/>
  </w:num>
  <w:num w:numId="267">
    <w:abstractNumId w:val="231"/>
  </w:num>
  <w:num w:numId="268">
    <w:abstractNumId w:val="12"/>
  </w:num>
  <w:num w:numId="269">
    <w:abstractNumId w:val="125"/>
  </w:num>
  <w:num w:numId="270">
    <w:abstractNumId w:val="370"/>
  </w:num>
  <w:num w:numId="271">
    <w:abstractNumId w:val="283"/>
  </w:num>
  <w:num w:numId="272">
    <w:abstractNumId w:val="362"/>
  </w:num>
  <w:num w:numId="273">
    <w:abstractNumId w:val="91"/>
  </w:num>
  <w:num w:numId="274">
    <w:abstractNumId w:val="258"/>
  </w:num>
  <w:num w:numId="275">
    <w:abstractNumId w:val="29"/>
  </w:num>
  <w:num w:numId="276">
    <w:abstractNumId w:val="236"/>
  </w:num>
  <w:num w:numId="277">
    <w:abstractNumId w:val="230"/>
  </w:num>
  <w:num w:numId="278">
    <w:abstractNumId w:val="107"/>
  </w:num>
  <w:num w:numId="279">
    <w:abstractNumId w:val="364"/>
  </w:num>
  <w:num w:numId="280">
    <w:abstractNumId w:val="299"/>
  </w:num>
  <w:num w:numId="281">
    <w:abstractNumId w:val="349"/>
  </w:num>
  <w:num w:numId="282">
    <w:abstractNumId w:val="22"/>
  </w:num>
  <w:num w:numId="283">
    <w:abstractNumId w:val="296"/>
  </w:num>
  <w:num w:numId="284">
    <w:abstractNumId w:val="160"/>
  </w:num>
  <w:num w:numId="285">
    <w:abstractNumId w:val="23"/>
  </w:num>
  <w:num w:numId="286">
    <w:abstractNumId w:val="114"/>
  </w:num>
  <w:num w:numId="287">
    <w:abstractNumId w:val="80"/>
  </w:num>
  <w:num w:numId="288">
    <w:abstractNumId w:val="16"/>
  </w:num>
  <w:num w:numId="289">
    <w:abstractNumId w:val="312"/>
  </w:num>
  <w:num w:numId="290">
    <w:abstractNumId w:val="281"/>
  </w:num>
  <w:num w:numId="291">
    <w:abstractNumId w:val="34"/>
  </w:num>
  <w:num w:numId="292">
    <w:abstractNumId w:val="244"/>
  </w:num>
  <w:num w:numId="293">
    <w:abstractNumId w:val="187"/>
  </w:num>
  <w:num w:numId="294">
    <w:abstractNumId w:val="152"/>
  </w:num>
  <w:num w:numId="295">
    <w:abstractNumId w:val="86"/>
  </w:num>
  <w:num w:numId="296">
    <w:abstractNumId w:val="200"/>
  </w:num>
  <w:num w:numId="297">
    <w:abstractNumId w:val="331"/>
  </w:num>
  <w:num w:numId="298">
    <w:abstractNumId w:val="155"/>
  </w:num>
  <w:num w:numId="299">
    <w:abstractNumId w:val="301"/>
  </w:num>
  <w:num w:numId="300">
    <w:abstractNumId w:val="323"/>
  </w:num>
  <w:num w:numId="301">
    <w:abstractNumId w:val="221"/>
  </w:num>
  <w:num w:numId="302">
    <w:abstractNumId w:val="373"/>
  </w:num>
  <w:num w:numId="303">
    <w:abstractNumId w:val="228"/>
  </w:num>
  <w:num w:numId="304">
    <w:abstractNumId w:val="135"/>
  </w:num>
  <w:num w:numId="305">
    <w:abstractNumId w:val="240"/>
  </w:num>
  <w:num w:numId="306">
    <w:abstractNumId w:val="291"/>
  </w:num>
  <w:num w:numId="307">
    <w:abstractNumId w:val="20"/>
  </w:num>
  <w:num w:numId="308">
    <w:abstractNumId w:val="60"/>
  </w:num>
  <w:num w:numId="309">
    <w:abstractNumId w:val="103"/>
  </w:num>
  <w:num w:numId="310">
    <w:abstractNumId w:val="145"/>
  </w:num>
  <w:num w:numId="311">
    <w:abstractNumId w:val="70"/>
  </w:num>
  <w:num w:numId="312">
    <w:abstractNumId w:val="371"/>
  </w:num>
  <w:num w:numId="313">
    <w:abstractNumId w:val="1"/>
  </w:num>
  <w:num w:numId="314">
    <w:abstractNumId w:val="132"/>
  </w:num>
  <w:num w:numId="315">
    <w:abstractNumId w:val="36"/>
  </w:num>
  <w:num w:numId="316">
    <w:abstractNumId w:val="173"/>
  </w:num>
  <w:num w:numId="317">
    <w:abstractNumId w:val="58"/>
  </w:num>
  <w:num w:numId="318">
    <w:abstractNumId w:val="348"/>
  </w:num>
  <w:num w:numId="319">
    <w:abstractNumId w:val="284"/>
  </w:num>
  <w:num w:numId="320">
    <w:abstractNumId w:val="53"/>
  </w:num>
  <w:num w:numId="321">
    <w:abstractNumId w:val="329"/>
  </w:num>
  <w:num w:numId="322">
    <w:abstractNumId w:val="193"/>
  </w:num>
  <w:num w:numId="323">
    <w:abstractNumId w:val="174"/>
  </w:num>
  <w:num w:numId="324">
    <w:abstractNumId w:val="38"/>
  </w:num>
  <w:num w:numId="325">
    <w:abstractNumId w:val="238"/>
  </w:num>
  <w:num w:numId="326">
    <w:abstractNumId w:val="151"/>
  </w:num>
  <w:num w:numId="327">
    <w:abstractNumId w:val="30"/>
  </w:num>
  <w:num w:numId="328">
    <w:abstractNumId w:val="5"/>
  </w:num>
  <w:num w:numId="329">
    <w:abstractNumId w:val="28"/>
  </w:num>
  <w:num w:numId="330">
    <w:abstractNumId w:val="75"/>
  </w:num>
  <w:num w:numId="331">
    <w:abstractNumId w:val="225"/>
  </w:num>
  <w:num w:numId="332">
    <w:abstractNumId w:val="207"/>
  </w:num>
  <w:num w:numId="333">
    <w:abstractNumId w:val="100"/>
  </w:num>
  <w:num w:numId="334">
    <w:abstractNumId w:val="239"/>
  </w:num>
  <w:num w:numId="335">
    <w:abstractNumId w:val="220"/>
  </w:num>
  <w:num w:numId="336">
    <w:abstractNumId w:val="304"/>
  </w:num>
  <w:num w:numId="337">
    <w:abstractNumId w:val="211"/>
  </w:num>
  <w:num w:numId="338">
    <w:abstractNumId w:val="167"/>
  </w:num>
  <w:num w:numId="339">
    <w:abstractNumId w:val="278"/>
  </w:num>
  <w:num w:numId="340">
    <w:abstractNumId w:val="98"/>
  </w:num>
  <w:num w:numId="341">
    <w:abstractNumId w:val="176"/>
  </w:num>
  <w:num w:numId="342">
    <w:abstractNumId w:val="232"/>
  </w:num>
  <w:num w:numId="343">
    <w:abstractNumId w:val="96"/>
  </w:num>
  <w:num w:numId="344">
    <w:abstractNumId w:val="24"/>
  </w:num>
  <w:num w:numId="345">
    <w:abstractNumId w:val="126"/>
  </w:num>
  <w:num w:numId="346">
    <w:abstractNumId w:val="15"/>
  </w:num>
  <w:num w:numId="347">
    <w:abstractNumId w:val="346"/>
  </w:num>
  <w:num w:numId="348">
    <w:abstractNumId w:val="18"/>
  </w:num>
  <w:num w:numId="349">
    <w:abstractNumId w:val="199"/>
  </w:num>
  <w:num w:numId="350">
    <w:abstractNumId w:val="222"/>
  </w:num>
  <w:num w:numId="351">
    <w:abstractNumId w:val="302"/>
  </w:num>
  <w:num w:numId="352">
    <w:abstractNumId w:val="73"/>
  </w:num>
  <w:num w:numId="353">
    <w:abstractNumId w:val="74"/>
  </w:num>
  <w:num w:numId="354">
    <w:abstractNumId w:val="61"/>
  </w:num>
  <w:num w:numId="355">
    <w:abstractNumId w:val="356"/>
  </w:num>
  <w:num w:numId="356">
    <w:abstractNumId w:val="130"/>
  </w:num>
  <w:num w:numId="357">
    <w:abstractNumId w:val="25"/>
  </w:num>
  <w:num w:numId="358">
    <w:abstractNumId w:val="196"/>
  </w:num>
  <w:num w:numId="359">
    <w:abstractNumId w:val="181"/>
  </w:num>
  <w:num w:numId="360">
    <w:abstractNumId w:val="109"/>
  </w:num>
  <w:num w:numId="361">
    <w:abstractNumId w:val="13"/>
  </w:num>
  <w:num w:numId="362">
    <w:abstractNumId w:val="330"/>
  </w:num>
  <w:num w:numId="363">
    <w:abstractNumId w:val="111"/>
  </w:num>
  <w:num w:numId="364">
    <w:abstractNumId w:val="276"/>
  </w:num>
  <w:num w:numId="365">
    <w:abstractNumId w:val="260"/>
  </w:num>
  <w:num w:numId="366">
    <w:abstractNumId w:val="157"/>
  </w:num>
  <w:num w:numId="367">
    <w:abstractNumId w:val="363"/>
  </w:num>
  <w:num w:numId="368">
    <w:abstractNumId w:val="33"/>
  </w:num>
  <w:num w:numId="369">
    <w:abstractNumId w:val="359"/>
  </w:num>
  <w:num w:numId="370">
    <w:abstractNumId w:val="69"/>
  </w:num>
  <w:num w:numId="371">
    <w:abstractNumId w:val="292"/>
  </w:num>
  <w:num w:numId="372">
    <w:abstractNumId w:val="161"/>
  </w:num>
  <w:num w:numId="373">
    <w:abstractNumId w:val="322"/>
  </w:num>
  <w:num w:numId="374">
    <w:abstractNumId w:val="354"/>
  </w:num>
  <w:num w:numId="375">
    <w:abstractNumId w:val="17"/>
  </w:num>
  <w:num w:numId="376">
    <w:abstractNumId w:val="93"/>
  </w:num>
  <w:num w:numId="377">
    <w:abstractNumId w:val="184"/>
  </w:num>
  <w:num w:numId="378">
    <w:abstractNumId w:val="65"/>
  </w:num>
  <w:num w:numId="379">
    <w:abstractNumId w:val="333"/>
  </w:num>
  <w:num w:numId="380">
    <w:abstractNumId w:val="369"/>
  </w:num>
  <w:num w:numId="381">
    <w:abstractNumId w:val="266"/>
  </w:num>
  <w:num w:numId="382">
    <w:abstractNumId w:val="163"/>
  </w:num>
  <w:num w:numId="383">
    <w:abstractNumId w:val="180"/>
  </w:num>
  <w:num w:numId="384">
    <w:abstractNumId w:val="353"/>
  </w:num>
  <w:num w:numId="385">
    <w:abstractNumId w:val="154"/>
  </w:num>
  <w:num w:numId="386">
    <w:abstractNumId w:val="255"/>
  </w:num>
  <w:num w:numId="387">
    <w:abstractNumId w:val="115"/>
  </w:num>
  <w:numIdMacAtCleanup w:val="3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4A0"/>
    <w:rsid w:val="0000031A"/>
    <w:rsid w:val="00000B63"/>
    <w:rsid w:val="00000FE6"/>
    <w:rsid w:val="0000247A"/>
    <w:rsid w:val="00002CE2"/>
    <w:rsid w:val="000030A8"/>
    <w:rsid w:val="0000437C"/>
    <w:rsid w:val="00005959"/>
    <w:rsid w:val="00006790"/>
    <w:rsid w:val="00006F08"/>
    <w:rsid w:val="000102AE"/>
    <w:rsid w:val="00010B57"/>
    <w:rsid w:val="00011436"/>
    <w:rsid w:val="00011CCF"/>
    <w:rsid w:val="00011E00"/>
    <w:rsid w:val="0001263F"/>
    <w:rsid w:val="0001275A"/>
    <w:rsid w:val="0001320A"/>
    <w:rsid w:val="0001370E"/>
    <w:rsid w:val="00013D55"/>
    <w:rsid w:val="00014259"/>
    <w:rsid w:val="000145F8"/>
    <w:rsid w:val="00014D52"/>
    <w:rsid w:val="00014D88"/>
    <w:rsid w:val="00015B0F"/>
    <w:rsid w:val="000164B0"/>
    <w:rsid w:val="000172F0"/>
    <w:rsid w:val="00020843"/>
    <w:rsid w:val="00020B53"/>
    <w:rsid w:val="000214CD"/>
    <w:rsid w:val="00021C77"/>
    <w:rsid w:val="00022F48"/>
    <w:rsid w:val="00023987"/>
    <w:rsid w:val="00024054"/>
    <w:rsid w:val="00025003"/>
    <w:rsid w:val="00025390"/>
    <w:rsid w:val="0002744F"/>
    <w:rsid w:val="00027544"/>
    <w:rsid w:val="00027E09"/>
    <w:rsid w:val="0003065E"/>
    <w:rsid w:val="00031D14"/>
    <w:rsid w:val="000327E0"/>
    <w:rsid w:val="000335DA"/>
    <w:rsid w:val="00033D04"/>
    <w:rsid w:val="00034571"/>
    <w:rsid w:val="00034B09"/>
    <w:rsid w:val="00034E73"/>
    <w:rsid w:val="00035032"/>
    <w:rsid w:val="000354BA"/>
    <w:rsid w:val="000360DB"/>
    <w:rsid w:val="000368C5"/>
    <w:rsid w:val="00036914"/>
    <w:rsid w:val="00037589"/>
    <w:rsid w:val="00037FB5"/>
    <w:rsid w:val="00040DCC"/>
    <w:rsid w:val="0004117B"/>
    <w:rsid w:val="00041A36"/>
    <w:rsid w:val="00041F9D"/>
    <w:rsid w:val="0004209F"/>
    <w:rsid w:val="00042278"/>
    <w:rsid w:val="00043BCF"/>
    <w:rsid w:val="00043FE8"/>
    <w:rsid w:val="0004411E"/>
    <w:rsid w:val="00045838"/>
    <w:rsid w:val="0004615D"/>
    <w:rsid w:val="00047489"/>
    <w:rsid w:val="0004764E"/>
    <w:rsid w:val="00047E07"/>
    <w:rsid w:val="00050016"/>
    <w:rsid w:val="00051302"/>
    <w:rsid w:val="00051334"/>
    <w:rsid w:val="00052276"/>
    <w:rsid w:val="0005263F"/>
    <w:rsid w:val="00052ADF"/>
    <w:rsid w:val="000534E5"/>
    <w:rsid w:val="0005360F"/>
    <w:rsid w:val="000537A2"/>
    <w:rsid w:val="00053A91"/>
    <w:rsid w:val="00055C5E"/>
    <w:rsid w:val="00056906"/>
    <w:rsid w:val="00056D7B"/>
    <w:rsid w:val="00056F9E"/>
    <w:rsid w:val="00056FBF"/>
    <w:rsid w:val="00056FD2"/>
    <w:rsid w:val="00057BE6"/>
    <w:rsid w:val="00060F0B"/>
    <w:rsid w:val="000621C1"/>
    <w:rsid w:val="00062D15"/>
    <w:rsid w:val="00063B20"/>
    <w:rsid w:val="00064B9B"/>
    <w:rsid w:val="00064C1F"/>
    <w:rsid w:val="00064DA0"/>
    <w:rsid w:val="00065720"/>
    <w:rsid w:val="00065C0B"/>
    <w:rsid w:val="0006607D"/>
    <w:rsid w:val="00066192"/>
    <w:rsid w:val="000665D8"/>
    <w:rsid w:val="00066E26"/>
    <w:rsid w:val="00067009"/>
    <w:rsid w:val="000672B3"/>
    <w:rsid w:val="00070840"/>
    <w:rsid w:val="00070C4C"/>
    <w:rsid w:val="00071015"/>
    <w:rsid w:val="00071316"/>
    <w:rsid w:val="000715EA"/>
    <w:rsid w:val="00071EBE"/>
    <w:rsid w:val="00072675"/>
    <w:rsid w:val="000729B4"/>
    <w:rsid w:val="0007378B"/>
    <w:rsid w:val="00073926"/>
    <w:rsid w:val="00074DAF"/>
    <w:rsid w:val="0007517E"/>
    <w:rsid w:val="00075890"/>
    <w:rsid w:val="0007607A"/>
    <w:rsid w:val="00082ABD"/>
    <w:rsid w:val="000832C9"/>
    <w:rsid w:val="00083743"/>
    <w:rsid w:val="0008475C"/>
    <w:rsid w:val="000863DE"/>
    <w:rsid w:val="00086B81"/>
    <w:rsid w:val="000871A1"/>
    <w:rsid w:val="00087283"/>
    <w:rsid w:val="00087F0E"/>
    <w:rsid w:val="00090310"/>
    <w:rsid w:val="0009095C"/>
    <w:rsid w:val="00090DE7"/>
    <w:rsid w:val="00090F91"/>
    <w:rsid w:val="00091CD5"/>
    <w:rsid w:val="00092188"/>
    <w:rsid w:val="00092A45"/>
    <w:rsid w:val="0009365D"/>
    <w:rsid w:val="00093C94"/>
    <w:rsid w:val="00093D90"/>
    <w:rsid w:val="000947E0"/>
    <w:rsid w:val="000957A8"/>
    <w:rsid w:val="00095948"/>
    <w:rsid w:val="000959F3"/>
    <w:rsid w:val="00096673"/>
    <w:rsid w:val="00096C84"/>
    <w:rsid w:val="00096CFF"/>
    <w:rsid w:val="00097624"/>
    <w:rsid w:val="0009774E"/>
    <w:rsid w:val="000A00F6"/>
    <w:rsid w:val="000A25B0"/>
    <w:rsid w:val="000A2FF6"/>
    <w:rsid w:val="000A31C9"/>
    <w:rsid w:val="000A56B8"/>
    <w:rsid w:val="000A56E5"/>
    <w:rsid w:val="000A59A5"/>
    <w:rsid w:val="000A601C"/>
    <w:rsid w:val="000A6076"/>
    <w:rsid w:val="000A6936"/>
    <w:rsid w:val="000A69A6"/>
    <w:rsid w:val="000A6A88"/>
    <w:rsid w:val="000A6C56"/>
    <w:rsid w:val="000A716B"/>
    <w:rsid w:val="000A71E1"/>
    <w:rsid w:val="000A74BE"/>
    <w:rsid w:val="000A7DBB"/>
    <w:rsid w:val="000A7F87"/>
    <w:rsid w:val="000B0461"/>
    <w:rsid w:val="000B0D90"/>
    <w:rsid w:val="000B1AB7"/>
    <w:rsid w:val="000B1DEC"/>
    <w:rsid w:val="000B2867"/>
    <w:rsid w:val="000B359C"/>
    <w:rsid w:val="000B389F"/>
    <w:rsid w:val="000B41E3"/>
    <w:rsid w:val="000B4730"/>
    <w:rsid w:val="000B4A88"/>
    <w:rsid w:val="000B542F"/>
    <w:rsid w:val="000B55D9"/>
    <w:rsid w:val="000B5A2E"/>
    <w:rsid w:val="000B5B41"/>
    <w:rsid w:val="000B6609"/>
    <w:rsid w:val="000B6D90"/>
    <w:rsid w:val="000B7516"/>
    <w:rsid w:val="000C021E"/>
    <w:rsid w:val="000C057F"/>
    <w:rsid w:val="000C0638"/>
    <w:rsid w:val="000C176F"/>
    <w:rsid w:val="000C1AE4"/>
    <w:rsid w:val="000C24BE"/>
    <w:rsid w:val="000C2B3A"/>
    <w:rsid w:val="000C2C6D"/>
    <w:rsid w:val="000C2D15"/>
    <w:rsid w:val="000C3654"/>
    <w:rsid w:val="000C3E11"/>
    <w:rsid w:val="000C40F9"/>
    <w:rsid w:val="000C440F"/>
    <w:rsid w:val="000C51C9"/>
    <w:rsid w:val="000C54C0"/>
    <w:rsid w:val="000C57DE"/>
    <w:rsid w:val="000C5ABB"/>
    <w:rsid w:val="000C68A1"/>
    <w:rsid w:val="000C6AC2"/>
    <w:rsid w:val="000C6C1A"/>
    <w:rsid w:val="000C6EAE"/>
    <w:rsid w:val="000C7950"/>
    <w:rsid w:val="000C7AB0"/>
    <w:rsid w:val="000D0024"/>
    <w:rsid w:val="000D0437"/>
    <w:rsid w:val="000D1E85"/>
    <w:rsid w:val="000D2334"/>
    <w:rsid w:val="000D2B28"/>
    <w:rsid w:val="000D304A"/>
    <w:rsid w:val="000D46A3"/>
    <w:rsid w:val="000D4D02"/>
    <w:rsid w:val="000D60AA"/>
    <w:rsid w:val="000D727F"/>
    <w:rsid w:val="000D76B0"/>
    <w:rsid w:val="000D7AB4"/>
    <w:rsid w:val="000D7CDC"/>
    <w:rsid w:val="000D7D9B"/>
    <w:rsid w:val="000E05D6"/>
    <w:rsid w:val="000E0640"/>
    <w:rsid w:val="000E0684"/>
    <w:rsid w:val="000E0F7F"/>
    <w:rsid w:val="000E1A53"/>
    <w:rsid w:val="000E26AF"/>
    <w:rsid w:val="000E29EE"/>
    <w:rsid w:val="000E2E92"/>
    <w:rsid w:val="000E389F"/>
    <w:rsid w:val="000E3972"/>
    <w:rsid w:val="000E43AC"/>
    <w:rsid w:val="000E4482"/>
    <w:rsid w:val="000E5259"/>
    <w:rsid w:val="000E5365"/>
    <w:rsid w:val="000E57E2"/>
    <w:rsid w:val="000E5D70"/>
    <w:rsid w:val="000E6DB8"/>
    <w:rsid w:val="000E75D5"/>
    <w:rsid w:val="000E77E3"/>
    <w:rsid w:val="000F0222"/>
    <w:rsid w:val="000F0DAF"/>
    <w:rsid w:val="000F202D"/>
    <w:rsid w:val="000F2D84"/>
    <w:rsid w:val="000F2E1C"/>
    <w:rsid w:val="000F2E7C"/>
    <w:rsid w:val="000F3186"/>
    <w:rsid w:val="000F39D7"/>
    <w:rsid w:val="000F4110"/>
    <w:rsid w:val="000F52E7"/>
    <w:rsid w:val="000F53C8"/>
    <w:rsid w:val="000F6999"/>
    <w:rsid w:val="000F6E77"/>
    <w:rsid w:val="000F7376"/>
    <w:rsid w:val="000F7BF3"/>
    <w:rsid w:val="00100B21"/>
    <w:rsid w:val="00100D73"/>
    <w:rsid w:val="00101257"/>
    <w:rsid w:val="00101FF4"/>
    <w:rsid w:val="001026A9"/>
    <w:rsid w:val="00102E25"/>
    <w:rsid w:val="00104E96"/>
    <w:rsid w:val="00105254"/>
    <w:rsid w:val="0010621A"/>
    <w:rsid w:val="0010674B"/>
    <w:rsid w:val="0010693C"/>
    <w:rsid w:val="00107149"/>
    <w:rsid w:val="00107538"/>
    <w:rsid w:val="00107E90"/>
    <w:rsid w:val="001105FD"/>
    <w:rsid w:val="001107A9"/>
    <w:rsid w:val="00111CCC"/>
    <w:rsid w:val="00111FAB"/>
    <w:rsid w:val="001123F8"/>
    <w:rsid w:val="0011263E"/>
    <w:rsid w:val="00112CC7"/>
    <w:rsid w:val="001138FD"/>
    <w:rsid w:val="00114954"/>
    <w:rsid w:val="00114B82"/>
    <w:rsid w:val="00115098"/>
    <w:rsid w:val="00116332"/>
    <w:rsid w:val="00116CED"/>
    <w:rsid w:val="001178F8"/>
    <w:rsid w:val="00117E54"/>
    <w:rsid w:val="00120682"/>
    <w:rsid w:val="001211BB"/>
    <w:rsid w:val="00121D7F"/>
    <w:rsid w:val="001224AE"/>
    <w:rsid w:val="001225C6"/>
    <w:rsid w:val="00122ADF"/>
    <w:rsid w:val="00122BA7"/>
    <w:rsid w:val="00124724"/>
    <w:rsid w:val="00124CD4"/>
    <w:rsid w:val="00124F5A"/>
    <w:rsid w:val="00125670"/>
    <w:rsid w:val="00125CF8"/>
    <w:rsid w:val="00125DAA"/>
    <w:rsid w:val="00126176"/>
    <w:rsid w:val="00127807"/>
    <w:rsid w:val="00127E01"/>
    <w:rsid w:val="00127ED3"/>
    <w:rsid w:val="00130E95"/>
    <w:rsid w:val="001315D4"/>
    <w:rsid w:val="00131619"/>
    <w:rsid w:val="00131682"/>
    <w:rsid w:val="00131CC3"/>
    <w:rsid w:val="001326EB"/>
    <w:rsid w:val="00132DCE"/>
    <w:rsid w:val="001332C7"/>
    <w:rsid w:val="00133539"/>
    <w:rsid w:val="00133A1D"/>
    <w:rsid w:val="00134DCE"/>
    <w:rsid w:val="0013540B"/>
    <w:rsid w:val="001354BE"/>
    <w:rsid w:val="00135C55"/>
    <w:rsid w:val="00135E7A"/>
    <w:rsid w:val="00135F5A"/>
    <w:rsid w:val="001362DC"/>
    <w:rsid w:val="00136720"/>
    <w:rsid w:val="00137460"/>
    <w:rsid w:val="001377C3"/>
    <w:rsid w:val="00137FBA"/>
    <w:rsid w:val="00140AB2"/>
    <w:rsid w:val="0014120F"/>
    <w:rsid w:val="001421C8"/>
    <w:rsid w:val="0014371A"/>
    <w:rsid w:val="00144789"/>
    <w:rsid w:val="00145182"/>
    <w:rsid w:val="00146761"/>
    <w:rsid w:val="001478E3"/>
    <w:rsid w:val="0015018B"/>
    <w:rsid w:val="001507D4"/>
    <w:rsid w:val="00150C63"/>
    <w:rsid w:val="0015127B"/>
    <w:rsid w:val="001518EC"/>
    <w:rsid w:val="00152050"/>
    <w:rsid w:val="001520D6"/>
    <w:rsid w:val="0015227E"/>
    <w:rsid w:val="001525F7"/>
    <w:rsid w:val="00152B1C"/>
    <w:rsid w:val="00152BFA"/>
    <w:rsid w:val="0015394D"/>
    <w:rsid w:val="00153E0F"/>
    <w:rsid w:val="00154C5E"/>
    <w:rsid w:val="00155B02"/>
    <w:rsid w:val="00155B85"/>
    <w:rsid w:val="00156580"/>
    <w:rsid w:val="00160072"/>
    <w:rsid w:val="00160380"/>
    <w:rsid w:val="001615D0"/>
    <w:rsid w:val="0016247B"/>
    <w:rsid w:val="001628A6"/>
    <w:rsid w:val="00162962"/>
    <w:rsid w:val="00162A24"/>
    <w:rsid w:val="001631AB"/>
    <w:rsid w:val="00163EEB"/>
    <w:rsid w:val="001640ED"/>
    <w:rsid w:val="00164270"/>
    <w:rsid w:val="001644E6"/>
    <w:rsid w:val="00164984"/>
    <w:rsid w:val="00164A85"/>
    <w:rsid w:val="0016586F"/>
    <w:rsid w:val="0016625D"/>
    <w:rsid w:val="00167E25"/>
    <w:rsid w:val="00167F00"/>
    <w:rsid w:val="00170153"/>
    <w:rsid w:val="001704E4"/>
    <w:rsid w:val="00170AC1"/>
    <w:rsid w:val="0017133B"/>
    <w:rsid w:val="0017187D"/>
    <w:rsid w:val="00172775"/>
    <w:rsid w:val="001729FB"/>
    <w:rsid w:val="00173542"/>
    <w:rsid w:val="00173D71"/>
    <w:rsid w:val="00173DA2"/>
    <w:rsid w:val="0017406D"/>
    <w:rsid w:val="00176163"/>
    <w:rsid w:val="001770CA"/>
    <w:rsid w:val="001770D3"/>
    <w:rsid w:val="001812B9"/>
    <w:rsid w:val="00181A50"/>
    <w:rsid w:val="0018202D"/>
    <w:rsid w:val="001825C7"/>
    <w:rsid w:val="0018326F"/>
    <w:rsid w:val="00183479"/>
    <w:rsid w:val="00183F28"/>
    <w:rsid w:val="001846E7"/>
    <w:rsid w:val="00184DB3"/>
    <w:rsid w:val="0018554B"/>
    <w:rsid w:val="00186073"/>
    <w:rsid w:val="00186642"/>
    <w:rsid w:val="00186FD2"/>
    <w:rsid w:val="00187326"/>
    <w:rsid w:val="00190141"/>
    <w:rsid w:val="00190C20"/>
    <w:rsid w:val="00192025"/>
    <w:rsid w:val="00192461"/>
    <w:rsid w:val="0019277C"/>
    <w:rsid w:val="00192D02"/>
    <w:rsid w:val="001934AE"/>
    <w:rsid w:val="00194C56"/>
    <w:rsid w:val="00195597"/>
    <w:rsid w:val="001956DB"/>
    <w:rsid w:val="00195ADA"/>
    <w:rsid w:val="00196129"/>
    <w:rsid w:val="00196B2A"/>
    <w:rsid w:val="0019745B"/>
    <w:rsid w:val="00197FA9"/>
    <w:rsid w:val="001A1005"/>
    <w:rsid w:val="001A147E"/>
    <w:rsid w:val="001A1788"/>
    <w:rsid w:val="001A198E"/>
    <w:rsid w:val="001A2459"/>
    <w:rsid w:val="001A451F"/>
    <w:rsid w:val="001A477D"/>
    <w:rsid w:val="001A4F24"/>
    <w:rsid w:val="001A5690"/>
    <w:rsid w:val="001A5833"/>
    <w:rsid w:val="001A5E18"/>
    <w:rsid w:val="001A63B5"/>
    <w:rsid w:val="001A6496"/>
    <w:rsid w:val="001A6A9F"/>
    <w:rsid w:val="001A6BC5"/>
    <w:rsid w:val="001A7887"/>
    <w:rsid w:val="001B03FE"/>
    <w:rsid w:val="001B0D80"/>
    <w:rsid w:val="001B0E92"/>
    <w:rsid w:val="001B1BBC"/>
    <w:rsid w:val="001B1F6A"/>
    <w:rsid w:val="001B4244"/>
    <w:rsid w:val="001B4312"/>
    <w:rsid w:val="001B56CB"/>
    <w:rsid w:val="001B5835"/>
    <w:rsid w:val="001B7901"/>
    <w:rsid w:val="001B7ADB"/>
    <w:rsid w:val="001C0A8F"/>
    <w:rsid w:val="001C1ECD"/>
    <w:rsid w:val="001C23B7"/>
    <w:rsid w:val="001C25BF"/>
    <w:rsid w:val="001C3366"/>
    <w:rsid w:val="001C3449"/>
    <w:rsid w:val="001C3E2A"/>
    <w:rsid w:val="001C3E57"/>
    <w:rsid w:val="001C448B"/>
    <w:rsid w:val="001C5530"/>
    <w:rsid w:val="001C558B"/>
    <w:rsid w:val="001C5AA2"/>
    <w:rsid w:val="001C5F0D"/>
    <w:rsid w:val="001C64A9"/>
    <w:rsid w:val="001C67A6"/>
    <w:rsid w:val="001C6F81"/>
    <w:rsid w:val="001C7044"/>
    <w:rsid w:val="001C7FFA"/>
    <w:rsid w:val="001D02F0"/>
    <w:rsid w:val="001D0F23"/>
    <w:rsid w:val="001D1618"/>
    <w:rsid w:val="001D260F"/>
    <w:rsid w:val="001D44C3"/>
    <w:rsid w:val="001D4660"/>
    <w:rsid w:val="001D4EC9"/>
    <w:rsid w:val="001D5D03"/>
    <w:rsid w:val="001D6676"/>
    <w:rsid w:val="001D6913"/>
    <w:rsid w:val="001D7672"/>
    <w:rsid w:val="001E065E"/>
    <w:rsid w:val="001E0AFA"/>
    <w:rsid w:val="001E0D2E"/>
    <w:rsid w:val="001E1DE1"/>
    <w:rsid w:val="001E234B"/>
    <w:rsid w:val="001E2693"/>
    <w:rsid w:val="001E2C67"/>
    <w:rsid w:val="001E3477"/>
    <w:rsid w:val="001E3591"/>
    <w:rsid w:val="001E4BA3"/>
    <w:rsid w:val="001E4DC5"/>
    <w:rsid w:val="001E5140"/>
    <w:rsid w:val="001E5244"/>
    <w:rsid w:val="001E5551"/>
    <w:rsid w:val="001E62E2"/>
    <w:rsid w:val="001E6AD6"/>
    <w:rsid w:val="001E7129"/>
    <w:rsid w:val="001E7249"/>
    <w:rsid w:val="001E7801"/>
    <w:rsid w:val="001E7A55"/>
    <w:rsid w:val="001F0996"/>
    <w:rsid w:val="001F1232"/>
    <w:rsid w:val="001F1B34"/>
    <w:rsid w:val="001F2106"/>
    <w:rsid w:val="001F2AAD"/>
    <w:rsid w:val="001F2CB2"/>
    <w:rsid w:val="001F2E7B"/>
    <w:rsid w:val="001F45E6"/>
    <w:rsid w:val="001F4644"/>
    <w:rsid w:val="001F5C30"/>
    <w:rsid w:val="001F6C32"/>
    <w:rsid w:val="001F6DD2"/>
    <w:rsid w:val="001F73EA"/>
    <w:rsid w:val="001F7C1A"/>
    <w:rsid w:val="00201323"/>
    <w:rsid w:val="002015D6"/>
    <w:rsid w:val="002015F8"/>
    <w:rsid w:val="00201AA1"/>
    <w:rsid w:val="00201AE4"/>
    <w:rsid w:val="00202F0A"/>
    <w:rsid w:val="00204FC9"/>
    <w:rsid w:val="002058D8"/>
    <w:rsid w:val="00205C2F"/>
    <w:rsid w:val="00206861"/>
    <w:rsid w:val="00207B68"/>
    <w:rsid w:val="00207F35"/>
    <w:rsid w:val="00210344"/>
    <w:rsid w:val="00211138"/>
    <w:rsid w:val="002118D8"/>
    <w:rsid w:val="00211A78"/>
    <w:rsid w:val="002121C3"/>
    <w:rsid w:val="0021356E"/>
    <w:rsid w:val="00214CD9"/>
    <w:rsid w:val="0021553D"/>
    <w:rsid w:val="002155AD"/>
    <w:rsid w:val="00215768"/>
    <w:rsid w:val="002162F6"/>
    <w:rsid w:val="0021687B"/>
    <w:rsid w:val="00216C32"/>
    <w:rsid w:val="00217936"/>
    <w:rsid w:val="0022038F"/>
    <w:rsid w:val="00220611"/>
    <w:rsid w:val="00220924"/>
    <w:rsid w:val="0022152E"/>
    <w:rsid w:val="00223381"/>
    <w:rsid w:val="0022378E"/>
    <w:rsid w:val="00223963"/>
    <w:rsid w:val="00223AAE"/>
    <w:rsid w:val="00224B76"/>
    <w:rsid w:val="002262CF"/>
    <w:rsid w:val="0022707E"/>
    <w:rsid w:val="002272E8"/>
    <w:rsid w:val="00227781"/>
    <w:rsid w:val="00227AF4"/>
    <w:rsid w:val="00227B6B"/>
    <w:rsid w:val="002305D4"/>
    <w:rsid w:val="00231D89"/>
    <w:rsid w:val="002322B2"/>
    <w:rsid w:val="002323FF"/>
    <w:rsid w:val="00232A4F"/>
    <w:rsid w:val="0023313B"/>
    <w:rsid w:val="00233813"/>
    <w:rsid w:val="00233862"/>
    <w:rsid w:val="00233920"/>
    <w:rsid w:val="00233F08"/>
    <w:rsid w:val="002343A9"/>
    <w:rsid w:val="002348F1"/>
    <w:rsid w:val="00234D51"/>
    <w:rsid w:val="00234FC1"/>
    <w:rsid w:val="00235129"/>
    <w:rsid w:val="0023640D"/>
    <w:rsid w:val="0023662F"/>
    <w:rsid w:val="0023694F"/>
    <w:rsid w:val="002419DF"/>
    <w:rsid w:val="002423D0"/>
    <w:rsid w:val="002427DA"/>
    <w:rsid w:val="00242C19"/>
    <w:rsid w:val="00243792"/>
    <w:rsid w:val="00243D31"/>
    <w:rsid w:val="00243FB4"/>
    <w:rsid w:val="0024480D"/>
    <w:rsid w:val="00244E1A"/>
    <w:rsid w:val="00245B37"/>
    <w:rsid w:val="00245C89"/>
    <w:rsid w:val="0024623A"/>
    <w:rsid w:val="002465B3"/>
    <w:rsid w:val="002467DB"/>
    <w:rsid w:val="00246FB3"/>
    <w:rsid w:val="00246FE8"/>
    <w:rsid w:val="0024701A"/>
    <w:rsid w:val="002470C8"/>
    <w:rsid w:val="002478BC"/>
    <w:rsid w:val="00247E61"/>
    <w:rsid w:val="002503A2"/>
    <w:rsid w:val="00250CF5"/>
    <w:rsid w:val="00251202"/>
    <w:rsid w:val="002514EE"/>
    <w:rsid w:val="0025210B"/>
    <w:rsid w:val="00252CEC"/>
    <w:rsid w:val="00252D8F"/>
    <w:rsid w:val="00254570"/>
    <w:rsid w:val="00254DA6"/>
    <w:rsid w:val="00255203"/>
    <w:rsid w:val="002556BF"/>
    <w:rsid w:val="00255CAD"/>
    <w:rsid w:val="00255EBC"/>
    <w:rsid w:val="00257536"/>
    <w:rsid w:val="00260461"/>
    <w:rsid w:val="002607DA"/>
    <w:rsid w:val="00260A59"/>
    <w:rsid w:val="00261103"/>
    <w:rsid w:val="002613D8"/>
    <w:rsid w:val="0026141D"/>
    <w:rsid w:val="0026182E"/>
    <w:rsid w:val="00261960"/>
    <w:rsid w:val="00261CD9"/>
    <w:rsid w:val="002630E6"/>
    <w:rsid w:val="0026358D"/>
    <w:rsid w:val="00266BE9"/>
    <w:rsid w:val="00266ECE"/>
    <w:rsid w:val="002674CF"/>
    <w:rsid w:val="00267626"/>
    <w:rsid w:val="0027004D"/>
    <w:rsid w:val="0027018F"/>
    <w:rsid w:val="002703FF"/>
    <w:rsid w:val="00270AAF"/>
    <w:rsid w:val="0027157F"/>
    <w:rsid w:val="00271667"/>
    <w:rsid w:val="00271D6D"/>
    <w:rsid w:val="002726DC"/>
    <w:rsid w:val="002734F2"/>
    <w:rsid w:val="002743B0"/>
    <w:rsid w:val="00274A5B"/>
    <w:rsid w:val="00275592"/>
    <w:rsid w:val="002756D4"/>
    <w:rsid w:val="002756ED"/>
    <w:rsid w:val="00275E19"/>
    <w:rsid w:val="0027612E"/>
    <w:rsid w:val="0027683E"/>
    <w:rsid w:val="002768CB"/>
    <w:rsid w:val="00276BCB"/>
    <w:rsid w:val="00281044"/>
    <w:rsid w:val="00281228"/>
    <w:rsid w:val="00282938"/>
    <w:rsid w:val="002829A6"/>
    <w:rsid w:val="00282A9E"/>
    <w:rsid w:val="00282C1C"/>
    <w:rsid w:val="00282C9C"/>
    <w:rsid w:val="0028310E"/>
    <w:rsid w:val="00283DED"/>
    <w:rsid w:val="0028411A"/>
    <w:rsid w:val="00284C24"/>
    <w:rsid w:val="00284D91"/>
    <w:rsid w:val="00285A5D"/>
    <w:rsid w:val="00285ED8"/>
    <w:rsid w:val="002873B9"/>
    <w:rsid w:val="002906B5"/>
    <w:rsid w:val="002907A2"/>
    <w:rsid w:val="00290D46"/>
    <w:rsid w:val="00292792"/>
    <w:rsid w:val="0029388C"/>
    <w:rsid w:val="0029567D"/>
    <w:rsid w:val="002964B3"/>
    <w:rsid w:val="002964C9"/>
    <w:rsid w:val="00296567"/>
    <w:rsid w:val="00296CFA"/>
    <w:rsid w:val="002979B5"/>
    <w:rsid w:val="00297F0F"/>
    <w:rsid w:val="002A06ED"/>
    <w:rsid w:val="002A0B37"/>
    <w:rsid w:val="002A2384"/>
    <w:rsid w:val="002A3AF8"/>
    <w:rsid w:val="002A402C"/>
    <w:rsid w:val="002A49BD"/>
    <w:rsid w:val="002A4B0B"/>
    <w:rsid w:val="002A530C"/>
    <w:rsid w:val="002A5B06"/>
    <w:rsid w:val="002A5B88"/>
    <w:rsid w:val="002A6603"/>
    <w:rsid w:val="002A7DFD"/>
    <w:rsid w:val="002B0DFC"/>
    <w:rsid w:val="002B1009"/>
    <w:rsid w:val="002B26F2"/>
    <w:rsid w:val="002B2E7B"/>
    <w:rsid w:val="002B37C5"/>
    <w:rsid w:val="002B3965"/>
    <w:rsid w:val="002B457B"/>
    <w:rsid w:val="002B5E20"/>
    <w:rsid w:val="002B6E82"/>
    <w:rsid w:val="002B7230"/>
    <w:rsid w:val="002C0C14"/>
    <w:rsid w:val="002C12EA"/>
    <w:rsid w:val="002C1C90"/>
    <w:rsid w:val="002C2194"/>
    <w:rsid w:val="002C228D"/>
    <w:rsid w:val="002C25F9"/>
    <w:rsid w:val="002C29A5"/>
    <w:rsid w:val="002C2D9D"/>
    <w:rsid w:val="002C2E4B"/>
    <w:rsid w:val="002C2F1E"/>
    <w:rsid w:val="002C36F5"/>
    <w:rsid w:val="002C3C02"/>
    <w:rsid w:val="002C44E3"/>
    <w:rsid w:val="002C472B"/>
    <w:rsid w:val="002C483E"/>
    <w:rsid w:val="002C4F89"/>
    <w:rsid w:val="002C54A5"/>
    <w:rsid w:val="002C5807"/>
    <w:rsid w:val="002C78B7"/>
    <w:rsid w:val="002C79AA"/>
    <w:rsid w:val="002D056B"/>
    <w:rsid w:val="002D0B94"/>
    <w:rsid w:val="002D0E65"/>
    <w:rsid w:val="002D11F1"/>
    <w:rsid w:val="002D122C"/>
    <w:rsid w:val="002D1238"/>
    <w:rsid w:val="002D132B"/>
    <w:rsid w:val="002D275A"/>
    <w:rsid w:val="002D2848"/>
    <w:rsid w:val="002D29CC"/>
    <w:rsid w:val="002D2FFE"/>
    <w:rsid w:val="002D3818"/>
    <w:rsid w:val="002D4905"/>
    <w:rsid w:val="002D554F"/>
    <w:rsid w:val="002D5726"/>
    <w:rsid w:val="002D6324"/>
    <w:rsid w:val="002D63AC"/>
    <w:rsid w:val="002D6E62"/>
    <w:rsid w:val="002E0A7F"/>
    <w:rsid w:val="002E143F"/>
    <w:rsid w:val="002E2F2B"/>
    <w:rsid w:val="002E3380"/>
    <w:rsid w:val="002E34FC"/>
    <w:rsid w:val="002E3D79"/>
    <w:rsid w:val="002E4A2A"/>
    <w:rsid w:val="002E50D1"/>
    <w:rsid w:val="002E5202"/>
    <w:rsid w:val="002E593F"/>
    <w:rsid w:val="002E65D4"/>
    <w:rsid w:val="002E6707"/>
    <w:rsid w:val="002E7955"/>
    <w:rsid w:val="002F0424"/>
    <w:rsid w:val="002F1E6C"/>
    <w:rsid w:val="002F25C6"/>
    <w:rsid w:val="002F2E26"/>
    <w:rsid w:val="002F37BF"/>
    <w:rsid w:val="002F3FA9"/>
    <w:rsid w:val="002F45A6"/>
    <w:rsid w:val="002F47CF"/>
    <w:rsid w:val="002F4841"/>
    <w:rsid w:val="002F4DB3"/>
    <w:rsid w:val="002F5D00"/>
    <w:rsid w:val="002F6C06"/>
    <w:rsid w:val="003001F0"/>
    <w:rsid w:val="00301CDF"/>
    <w:rsid w:val="00302690"/>
    <w:rsid w:val="00302FA8"/>
    <w:rsid w:val="0030410F"/>
    <w:rsid w:val="00304B6F"/>
    <w:rsid w:val="00305497"/>
    <w:rsid w:val="00305B45"/>
    <w:rsid w:val="00305CDF"/>
    <w:rsid w:val="003064E9"/>
    <w:rsid w:val="00306817"/>
    <w:rsid w:val="003077F5"/>
    <w:rsid w:val="0031086F"/>
    <w:rsid w:val="00310F92"/>
    <w:rsid w:val="00312888"/>
    <w:rsid w:val="00312BA6"/>
    <w:rsid w:val="00312C1F"/>
    <w:rsid w:val="0031300E"/>
    <w:rsid w:val="003132AD"/>
    <w:rsid w:val="003137F2"/>
    <w:rsid w:val="00314630"/>
    <w:rsid w:val="00314B3A"/>
    <w:rsid w:val="00314EF7"/>
    <w:rsid w:val="003153A1"/>
    <w:rsid w:val="0031544B"/>
    <w:rsid w:val="0031561E"/>
    <w:rsid w:val="003160B8"/>
    <w:rsid w:val="00316771"/>
    <w:rsid w:val="00316A03"/>
    <w:rsid w:val="00316E3D"/>
    <w:rsid w:val="0031717F"/>
    <w:rsid w:val="00317180"/>
    <w:rsid w:val="00320C3E"/>
    <w:rsid w:val="00320DC1"/>
    <w:rsid w:val="003218C8"/>
    <w:rsid w:val="00321B6C"/>
    <w:rsid w:val="00322335"/>
    <w:rsid w:val="00322518"/>
    <w:rsid w:val="003231FB"/>
    <w:rsid w:val="00323839"/>
    <w:rsid w:val="00324DAB"/>
    <w:rsid w:val="00325688"/>
    <w:rsid w:val="003260FD"/>
    <w:rsid w:val="0032633E"/>
    <w:rsid w:val="00326B93"/>
    <w:rsid w:val="00327790"/>
    <w:rsid w:val="0033075D"/>
    <w:rsid w:val="00330A7F"/>
    <w:rsid w:val="00331EDA"/>
    <w:rsid w:val="003326B7"/>
    <w:rsid w:val="00332842"/>
    <w:rsid w:val="0033284C"/>
    <w:rsid w:val="00333004"/>
    <w:rsid w:val="0033332B"/>
    <w:rsid w:val="00335D69"/>
    <w:rsid w:val="003362EC"/>
    <w:rsid w:val="003368CE"/>
    <w:rsid w:val="00337754"/>
    <w:rsid w:val="00337998"/>
    <w:rsid w:val="00337BC7"/>
    <w:rsid w:val="00341059"/>
    <w:rsid w:val="00341AA6"/>
    <w:rsid w:val="00341F9D"/>
    <w:rsid w:val="00343283"/>
    <w:rsid w:val="00343705"/>
    <w:rsid w:val="0034373A"/>
    <w:rsid w:val="00343ABF"/>
    <w:rsid w:val="003444F6"/>
    <w:rsid w:val="00345060"/>
    <w:rsid w:val="00345F94"/>
    <w:rsid w:val="0034766D"/>
    <w:rsid w:val="0035004A"/>
    <w:rsid w:val="00350173"/>
    <w:rsid w:val="003505A8"/>
    <w:rsid w:val="00350B0E"/>
    <w:rsid w:val="00350E57"/>
    <w:rsid w:val="0035109A"/>
    <w:rsid w:val="003511B5"/>
    <w:rsid w:val="00351CE4"/>
    <w:rsid w:val="00352562"/>
    <w:rsid w:val="0035347D"/>
    <w:rsid w:val="00353872"/>
    <w:rsid w:val="003546E1"/>
    <w:rsid w:val="00354B9D"/>
    <w:rsid w:val="00355504"/>
    <w:rsid w:val="003558E1"/>
    <w:rsid w:val="003564EE"/>
    <w:rsid w:val="003565D4"/>
    <w:rsid w:val="00356924"/>
    <w:rsid w:val="00356B68"/>
    <w:rsid w:val="003608A5"/>
    <w:rsid w:val="00361EAC"/>
    <w:rsid w:val="00361F04"/>
    <w:rsid w:val="003624AF"/>
    <w:rsid w:val="003629E5"/>
    <w:rsid w:val="003631E8"/>
    <w:rsid w:val="0036398B"/>
    <w:rsid w:val="00363F63"/>
    <w:rsid w:val="00364226"/>
    <w:rsid w:val="003647F3"/>
    <w:rsid w:val="00364A09"/>
    <w:rsid w:val="0036533F"/>
    <w:rsid w:val="00365C61"/>
    <w:rsid w:val="00365CE7"/>
    <w:rsid w:val="0036667D"/>
    <w:rsid w:val="00366DAF"/>
    <w:rsid w:val="00367DF5"/>
    <w:rsid w:val="00367F52"/>
    <w:rsid w:val="0037044C"/>
    <w:rsid w:val="00370EED"/>
    <w:rsid w:val="00371F55"/>
    <w:rsid w:val="00371FA6"/>
    <w:rsid w:val="003722E4"/>
    <w:rsid w:val="00372F55"/>
    <w:rsid w:val="00373545"/>
    <w:rsid w:val="00373622"/>
    <w:rsid w:val="0037581E"/>
    <w:rsid w:val="00375924"/>
    <w:rsid w:val="00377308"/>
    <w:rsid w:val="003805A1"/>
    <w:rsid w:val="003806C6"/>
    <w:rsid w:val="00381A28"/>
    <w:rsid w:val="00384306"/>
    <w:rsid w:val="00385151"/>
    <w:rsid w:val="003853AA"/>
    <w:rsid w:val="00385508"/>
    <w:rsid w:val="00385612"/>
    <w:rsid w:val="00385874"/>
    <w:rsid w:val="003860AE"/>
    <w:rsid w:val="00386903"/>
    <w:rsid w:val="00386F3E"/>
    <w:rsid w:val="003873B1"/>
    <w:rsid w:val="0039024A"/>
    <w:rsid w:val="00390576"/>
    <w:rsid w:val="003905D4"/>
    <w:rsid w:val="0039069E"/>
    <w:rsid w:val="00390823"/>
    <w:rsid w:val="00390E41"/>
    <w:rsid w:val="0039139F"/>
    <w:rsid w:val="003914FF"/>
    <w:rsid w:val="0039214A"/>
    <w:rsid w:val="0039282F"/>
    <w:rsid w:val="00392C3B"/>
    <w:rsid w:val="00392DAC"/>
    <w:rsid w:val="003930C0"/>
    <w:rsid w:val="003933CE"/>
    <w:rsid w:val="00394375"/>
    <w:rsid w:val="00394468"/>
    <w:rsid w:val="00394472"/>
    <w:rsid w:val="00395610"/>
    <w:rsid w:val="00396E92"/>
    <w:rsid w:val="00397C86"/>
    <w:rsid w:val="00397CF5"/>
    <w:rsid w:val="003A02CD"/>
    <w:rsid w:val="003A0454"/>
    <w:rsid w:val="003A0BD2"/>
    <w:rsid w:val="003A0FF8"/>
    <w:rsid w:val="003A1A06"/>
    <w:rsid w:val="003A2033"/>
    <w:rsid w:val="003A2203"/>
    <w:rsid w:val="003A2B17"/>
    <w:rsid w:val="003A2C4A"/>
    <w:rsid w:val="003A2D57"/>
    <w:rsid w:val="003A3422"/>
    <w:rsid w:val="003A506A"/>
    <w:rsid w:val="003A62A4"/>
    <w:rsid w:val="003A62CC"/>
    <w:rsid w:val="003A70EF"/>
    <w:rsid w:val="003A7D6B"/>
    <w:rsid w:val="003A7E4D"/>
    <w:rsid w:val="003B03F7"/>
    <w:rsid w:val="003B0581"/>
    <w:rsid w:val="003B19BE"/>
    <w:rsid w:val="003B24CC"/>
    <w:rsid w:val="003B263B"/>
    <w:rsid w:val="003B2AFD"/>
    <w:rsid w:val="003B3748"/>
    <w:rsid w:val="003B37A3"/>
    <w:rsid w:val="003B43EC"/>
    <w:rsid w:val="003B44B7"/>
    <w:rsid w:val="003B49B8"/>
    <w:rsid w:val="003B528E"/>
    <w:rsid w:val="003B5A18"/>
    <w:rsid w:val="003B6419"/>
    <w:rsid w:val="003B7422"/>
    <w:rsid w:val="003B7D45"/>
    <w:rsid w:val="003C0691"/>
    <w:rsid w:val="003C10FA"/>
    <w:rsid w:val="003C164D"/>
    <w:rsid w:val="003C1720"/>
    <w:rsid w:val="003C2040"/>
    <w:rsid w:val="003C237C"/>
    <w:rsid w:val="003C4140"/>
    <w:rsid w:val="003C4CBF"/>
    <w:rsid w:val="003C4D4B"/>
    <w:rsid w:val="003C5074"/>
    <w:rsid w:val="003C63BF"/>
    <w:rsid w:val="003C717A"/>
    <w:rsid w:val="003C7557"/>
    <w:rsid w:val="003C7560"/>
    <w:rsid w:val="003D01A2"/>
    <w:rsid w:val="003D07EB"/>
    <w:rsid w:val="003D0A8A"/>
    <w:rsid w:val="003D0AF0"/>
    <w:rsid w:val="003D0E18"/>
    <w:rsid w:val="003D1472"/>
    <w:rsid w:val="003D1957"/>
    <w:rsid w:val="003D1DDF"/>
    <w:rsid w:val="003D2040"/>
    <w:rsid w:val="003D3112"/>
    <w:rsid w:val="003D3480"/>
    <w:rsid w:val="003D3AA1"/>
    <w:rsid w:val="003D439B"/>
    <w:rsid w:val="003D48ED"/>
    <w:rsid w:val="003D4A54"/>
    <w:rsid w:val="003D53C2"/>
    <w:rsid w:val="003D601C"/>
    <w:rsid w:val="003D617F"/>
    <w:rsid w:val="003D6EA8"/>
    <w:rsid w:val="003D7EF3"/>
    <w:rsid w:val="003E0F7D"/>
    <w:rsid w:val="003E290A"/>
    <w:rsid w:val="003E2A94"/>
    <w:rsid w:val="003E3E21"/>
    <w:rsid w:val="003E4882"/>
    <w:rsid w:val="003E4E2F"/>
    <w:rsid w:val="003E50BB"/>
    <w:rsid w:val="003E561C"/>
    <w:rsid w:val="003E57F6"/>
    <w:rsid w:val="003E6351"/>
    <w:rsid w:val="003E699F"/>
    <w:rsid w:val="003E6C85"/>
    <w:rsid w:val="003E71DF"/>
    <w:rsid w:val="003E7296"/>
    <w:rsid w:val="003E7513"/>
    <w:rsid w:val="003E7732"/>
    <w:rsid w:val="003E7B4A"/>
    <w:rsid w:val="003F0209"/>
    <w:rsid w:val="003F055E"/>
    <w:rsid w:val="003F08BF"/>
    <w:rsid w:val="003F0BB1"/>
    <w:rsid w:val="003F1E68"/>
    <w:rsid w:val="003F22E5"/>
    <w:rsid w:val="003F314C"/>
    <w:rsid w:val="003F5D0C"/>
    <w:rsid w:val="003F5DFC"/>
    <w:rsid w:val="003F6189"/>
    <w:rsid w:val="003F75EC"/>
    <w:rsid w:val="003F7769"/>
    <w:rsid w:val="003F7B2E"/>
    <w:rsid w:val="003F7C4F"/>
    <w:rsid w:val="003F7EC9"/>
    <w:rsid w:val="00403364"/>
    <w:rsid w:val="00403540"/>
    <w:rsid w:val="00403993"/>
    <w:rsid w:val="00403B62"/>
    <w:rsid w:val="00403D95"/>
    <w:rsid w:val="004046AA"/>
    <w:rsid w:val="00405ADB"/>
    <w:rsid w:val="00406559"/>
    <w:rsid w:val="00406BF6"/>
    <w:rsid w:val="00407793"/>
    <w:rsid w:val="00407886"/>
    <w:rsid w:val="00407D66"/>
    <w:rsid w:val="0041001B"/>
    <w:rsid w:val="00410051"/>
    <w:rsid w:val="00410CFE"/>
    <w:rsid w:val="004119A8"/>
    <w:rsid w:val="00414D4D"/>
    <w:rsid w:val="004150C0"/>
    <w:rsid w:val="00415BE3"/>
    <w:rsid w:val="00416285"/>
    <w:rsid w:val="00416508"/>
    <w:rsid w:val="00416573"/>
    <w:rsid w:val="00416D9D"/>
    <w:rsid w:val="00420058"/>
    <w:rsid w:val="00420C22"/>
    <w:rsid w:val="0042154B"/>
    <w:rsid w:val="00421F64"/>
    <w:rsid w:val="00422EBA"/>
    <w:rsid w:val="00423041"/>
    <w:rsid w:val="00423DA5"/>
    <w:rsid w:val="0042452C"/>
    <w:rsid w:val="0042522D"/>
    <w:rsid w:val="0042544B"/>
    <w:rsid w:val="00425C2A"/>
    <w:rsid w:val="00426117"/>
    <w:rsid w:val="0042659B"/>
    <w:rsid w:val="00426808"/>
    <w:rsid w:val="00426813"/>
    <w:rsid w:val="00427ACC"/>
    <w:rsid w:val="004306B2"/>
    <w:rsid w:val="0043099B"/>
    <w:rsid w:val="004309CB"/>
    <w:rsid w:val="00430B4B"/>
    <w:rsid w:val="00430C96"/>
    <w:rsid w:val="00431004"/>
    <w:rsid w:val="004319AC"/>
    <w:rsid w:val="00432140"/>
    <w:rsid w:val="00432345"/>
    <w:rsid w:val="0043275A"/>
    <w:rsid w:val="0043277A"/>
    <w:rsid w:val="0043285B"/>
    <w:rsid w:val="00432A1E"/>
    <w:rsid w:val="00432FEB"/>
    <w:rsid w:val="00433C04"/>
    <w:rsid w:val="00433CAC"/>
    <w:rsid w:val="00435786"/>
    <w:rsid w:val="004375A8"/>
    <w:rsid w:val="00440F36"/>
    <w:rsid w:val="00441A14"/>
    <w:rsid w:val="00442095"/>
    <w:rsid w:val="00442A75"/>
    <w:rsid w:val="00442B9C"/>
    <w:rsid w:val="00442CC3"/>
    <w:rsid w:val="00442D88"/>
    <w:rsid w:val="004443B0"/>
    <w:rsid w:val="00444EE5"/>
    <w:rsid w:val="00446B60"/>
    <w:rsid w:val="0044735E"/>
    <w:rsid w:val="0044764F"/>
    <w:rsid w:val="00452624"/>
    <w:rsid w:val="00452E07"/>
    <w:rsid w:val="00452E33"/>
    <w:rsid w:val="004531F0"/>
    <w:rsid w:val="0045387B"/>
    <w:rsid w:val="00453FFB"/>
    <w:rsid w:val="004540A8"/>
    <w:rsid w:val="004543BC"/>
    <w:rsid w:val="00454ECB"/>
    <w:rsid w:val="00454FBC"/>
    <w:rsid w:val="00455577"/>
    <w:rsid w:val="004577FC"/>
    <w:rsid w:val="00457847"/>
    <w:rsid w:val="00460751"/>
    <w:rsid w:val="004609D4"/>
    <w:rsid w:val="00460DA2"/>
    <w:rsid w:val="0046176D"/>
    <w:rsid w:val="004620A9"/>
    <w:rsid w:val="0046234B"/>
    <w:rsid w:val="00462395"/>
    <w:rsid w:val="004625EA"/>
    <w:rsid w:val="0046265F"/>
    <w:rsid w:val="004631CD"/>
    <w:rsid w:val="0046339E"/>
    <w:rsid w:val="004638E0"/>
    <w:rsid w:val="00463C28"/>
    <w:rsid w:val="00463C47"/>
    <w:rsid w:val="00463E1A"/>
    <w:rsid w:val="00463FFD"/>
    <w:rsid w:val="004644AF"/>
    <w:rsid w:val="004649DC"/>
    <w:rsid w:val="00464D35"/>
    <w:rsid w:val="00464D42"/>
    <w:rsid w:val="00466186"/>
    <w:rsid w:val="00466B0D"/>
    <w:rsid w:val="004679ED"/>
    <w:rsid w:val="00467E56"/>
    <w:rsid w:val="00470372"/>
    <w:rsid w:val="0047041F"/>
    <w:rsid w:val="004717DA"/>
    <w:rsid w:val="00471FC5"/>
    <w:rsid w:val="004734C3"/>
    <w:rsid w:val="00473777"/>
    <w:rsid w:val="0047560C"/>
    <w:rsid w:val="004758C1"/>
    <w:rsid w:val="0047782A"/>
    <w:rsid w:val="00481779"/>
    <w:rsid w:val="00483763"/>
    <w:rsid w:val="00483DE7"/>
    <w:rsid w:val="004842EB"/>
    <w:rsid w:val="004847AE"/>
    <w:rsid w:val="00485818"/>
    <w:rsid w:val="004866B4"/>
    <w:rsid w:val="00486D20"/>
    <w:rsid w:val="00490188"/>
    <w:rsid w:val="0049038C"/>
    <w:rsid w:val="004908F2"/>
    <w:rsid w:val="00490974"/>
    <w:rsid w:val="00490DD2"/>
    <w:rsid w:val="0049129D"/>
    <w:rsid w:val="00491F30"/>
    <w:rsid w:val="00492662"/>
    <w:rsid w:val="00492D96"/>
    <w:rsid w:val="00492EEA"/>
    <w:rsid w:val="004930E2"/>
    <w:rsid w:val="00493305"/>
    <w:rsid w:val="00493673"/>
    <w:rsid w:val="00493B63"/>
    <w:rsid w:val="004945DE"/>
    <w:rsid w:val="00494771"/>
    <w:rsid w:val="0049481F"/>
    <w:rsid w:val="00494A15"/>
    <w:rsid w:val="00494D9B"/>
    <w:rsid w:val="00494F77"/>
    <w:rsid w:val="00495C8A"/>
    <w:rsid w:val="00495D7D"/>
    <w:rsid w:val="00496299"/>
    <w:rsid w:val="00496600"/>
    <w:rsid w:val="0049708D"/>
    <w:rsid w:val="004A047F"/>
    <w:rsid w:val="004A0E0D"/>
    <w:rsid w:val="004A1033"/>
    <w:rsid w:val="004A14D2"/>
    <w:rsid w:val="004A28B9"/>
    <w:rsid w:val="004A3B24"/>
    <w:rsid w:val="004A3BCC"/>
    <w:rsid w:val="004A480E"/>
    <w:rsid w:val="004A4F19"/>
    <w:rsid w:val="004A59C6"/>
    <w:rsid w:val="004A5DE2"/>
    <w:rsid w:val="004A61EA"/>
    <w:rsid w:val="004A63AA"/>
    <w:rsid w:val="004A6606"/>
    <w:rsid w:val="004A728C"/>
    <w:rsid w:val="004B0A44"/>
    <w:rsid w:val="004B0B9F"/>
    <w:rsid w:val="004B0C67"/>
    <w:rsid w:val="004B0F2A"/>
    <w:rsid w:val="004B1F6F"/>
    <w:rsid w:val="004B2387"/>
    <w:rsid w:val="004B24FB"/>
    <w:rsid w:val="004B2795"/>
    <w:rsid w:val="004B3427"/>
    <w:rsid w:val="004B36DB"/>
    <w:rsid w:val="004B46E4"/>
    <w:rsid w:val="004B52CE"/>
    <w:rsid w:val="004B5CC0"/>
    <w:rsid w:val="004B5D90"/>
    <w:rsid w:val="004B5E78"/>
    <w:rsid w:val="004B775C"/>
    <w:rsid w:val="004C04A8"/>
    <w:rsid w:val="004C37BB"/>
    <w:rsid w:val="004C4F71"/>
    <w:rsid w:val="004C53AC"/>
    <w:rsid w:val="004C559F"/>
    <w:rsid w:val="004C5CE9"/>
    <w:rsid w:val="004C6DF3"/>
    <w:rsid w:val="004C6F11"/>
    <w:rsid w:val="004C7418"/>
    <w:rsid w:val="004D04A5"/>
    <w:rsid w:val="004D130B"/>
    <w:rsid w:val="004D15C8"/>
    <w:rsid w:val="004D19E8"/>
    <w:rsid w:val="004D1A50"/>
    <w:rsid w:val="004D2ACA"/>
    <w:rsid w:val="004D37FD"/>
    <w:rsid w:val="004D386B"/>
    <w:rsid w:val="004D38CA"/>
    <w:rsid w:val="004D3E38"/>
    <w:rsid w:val="004D50E2"/>
    <w:rsid w:val="004D5287"/>
    <w:rsid w:val="004D5AD4"/>
    <w:rsid w:val="004D60CB"/>
    <w:rsid w:val="004D643B"/>
    <w:rsid w:val="004D72D6"/>
    <w:rsid w:val="004D72E2"/>
    <w:rsid w:val="004E0FB3"/>
    <w:rsid w:val="004E1146"/>
    <w:rsid w:val="004E23A2"/>
    <w:rsid w:val="004E2F3F"/>
    <w:rsid w:val="004E323A"/>
    <w:rsid w:val="004E32D8"/>
    <w:rsid w:val="004E3A11"/>
    <w:rsid w:val="004E3CDE"/>
    <w:rsid w:val="004E4603"/>
    <w:rsid w:val="004E48FE"/>
    <w:rsid w:val="004E4A62"/>
    <w:rsid w:val="004E4BC4"/>
    <w:rsid w:val="004E5B6B"/>
    <w:rsid w:val="004E6349"/>
    <w:rsid w:val="004E6916"/>
    <w:rsid w:val="004E7101"/>
    <w:rsid w:val="004E7277"/>
    <w:rsid w:val="004E7393"/>
    <w:rsid w:val="004E73CF"/>
    <w:rsid w:val="004E7B1B"/>
    <w:rsid w:val="004F0221"/>
    <w:rsid w:val="004F02B9"/>
    <w:rsid w:val="004F0A09"/>
    <w:rsid w:val="004F18B3"/>
    <w:rsid w:val="004F1FA3"/>
    <w:rsid w:val="004F3116"/>
    <w:rsid w:val="004F33BB"/>
    <w:rsid w:val="004F44EE"/>
    <w:rsid w:val="004F5646"/>
    <w:rsid w:val="004F6568"/>
    <w:rsid w:val="004F714E"/>
    <w:rsid w:val="004F7FBA"/>
    <w:rsid w:val="0050031F"/>
    <w:rsid w:val="00500595"/>
    <w:rsid w:val="005008D5"/>
    <w:rsid w:val="005016D9"/>
    <w:rsid w:val="00501FBB"/>
    <w:rsid w:val="005028DC"/>
    <w:rsid w:val="00503839"/>
    <w:rsid w:val="00504029"/>
    <w:rsid w:val="0050427B"/>
    <w:rsid w:val="005048FB"/>
    <w:rsid w:val="00504C1F"/>
    <w:rsid w:val="00504D0F"/>
    <w:rsid w:val="00504EF7"/>
    <w:rsid w:val="00505A0B"/>
    <w:rsid w:val="0050621D"/>
    <w:rsid w:val="00511AB9"/>
    <w:rsid w:val="00512887"/>
    <w:rsid w:val="005129F3"/>
    <w:rsid w:val="00513E1B"/>
    <w:rsid w:val="00514CFB"/>
    <w:rsid w:val="005179DF"/>
    <w:rsid w:val="00517C50"/>
    <w:rsid w:val="0052005E"/>
    <w:rsid w:val="005205EB"/>
    <w:rsid w:val="00520B90"/>
    <w:rsid w:val="005230BD"/>
    <w:rsid w:val="0052378F"/>
    <w:rsid w:val="00523C4A"/>
    <w:rsid w:val="00523F5E"/>
    <w:rsid w:val="00524BF3"/>
    <w:rsid w:val="00525A73"/>
    <w:rsid w:val="00525C79"/>
    <w:rsid w:val="00525D12"/>
    <w:rsid w:val="0052605F"/>
    <w:rsid w:val="00526569"/>
    <w:rsid w:val="00526712"/>
    <w:rsid w:val="00527D43"/>
    <w:rsid w:val="005305B7"/>
    <w:rsid w:val="00530C06"/>
    <w:rsid w:val="005319B0"/>
    <w:rsid w:val="00531D71"/>
    <w:rsid w:val="00531F80"/>
    <w:rsid w:val="005322C9"/>
    <w:rsid w:val="00532C58"/>
    <w:rsid w:val="00532D88"/>
    <w:rsid w:val="005333C8"/>
    <w:rsid w:val="00533BC9"/>
    <w:rsid w:val="0053400F"/>
    <w:rsid w:val="00534B36"/>
    <w:rsid w:val="00534CA7"/>
    <w:rsid w:val="00535772"/>
    <w:rsid w:val="00535932"/>
    <w:rsid w:val="00536435"/>
    <w:rsid w:val="005364D3"/>
    <w:rsid w:val="0053683E"/>
    <w:rsid w:val="00536F8D"/>
    <w:rsid w:val="005377ED"/>
    <w:rsid w:val="00537AAE"/>
    <w:rsid w:val="00537B7B"/>
    <w:rsid w:val="00537D5A"/>
    <w:rsid w:val="0054024F"/>
    <w:rsid w:val="005406F9"/>
    <w:rsid w:val="00541110"/>
    <w:rsid w:val="0054115B"/>
    <w:rsid w:val="005419E5"/>
    <w:rsid w:val="00541AF3"/>
    <w:rsid w:val="005420A8"/>
    <w:rsid w:val="00542200"/>
    <w:rsid w:val="005427F2"/>
    <w:rsid w:val="005431E6"/>
    <w:rsid w:val="00543DE5"/>
    <w:rsid w:val="00544119"/>
    <w:rsid w:val="005448E7"/>
    <w:rsid w:val="00544C93"/>
    <w:rsid w:val="00546250"/>
    <w:rsid w:val="00550EAD"/>
    <w:rsid w:val="00550F5D"/>
    <w:rsid w:val="005512FB"/>
    <w:rsid w:val="0055176E"/>
    <w:rsid w:val="005526BE"/>
    <w:rsid w:val="00552CC9"/>
    <w:rsid w:val="00553042"/>
    <w:rsid w:val="0055342E"/>
    <w:rsid w:val="00553572"/>
    <w:rsid w:val="0055394B"/>
    <w:rsid w:val="005548DF"/>
    <w:rsid w:val="005556AB"/>
    <w:rsid w:val="005556FC"/>
    <w:rsid w:val="005558F8"/>
    <w:rsid w:val="00555F48"/>
    <w:rsid w:val="005560E7"/>
    <w:rsid w:val="0055638D"/>
    <w:rsid w:val="00556636"/>
    <w:rsid w:val="005571B6"/>
    <w:rsid w:val="00557930"/>
    <w:rsid w:val="00557B7B"/>
    <w:rsid w:val="00557C7D"/>
    <w:rsid w:val="005607BD"/>
    <w:rsid w:val="00560C6A"/>
    <w:rsid w:val="00561939"/>
    <w:rsid w:val="00561D0E"/>
    <w:rsid w:val="00562046"/>
    <w:rsid w:val="00563829"/>
    <w:rsid w:val="005642F8"/>
    <w:rsid w:val="0056516C"/>
    <w:rsid w:val="00566FF0"/>
    <w:rsid w:val="005678F4"/>
    <w:rsid w:val="00567907"/>
    <w:rsid w:val="00567951"/>
    <w:rsid w:val="00567963"/>
    <w:rsid w:val="005703F2"/>
    <w:rsid w:val="00570C35"/>
    <w:rsid w:val="00570E8F"/>
    <w:rsid w:val="005729F6"/>
    <w:rsid w:val="00572C01"/>
    <w:rsid w:val="005739AD"/>
    <w:rsid w:val="00573D69"/>
    <w:rsid w:val="00574516"/>
    <w:rsid w:val="005765AA"/>
    <w:rsid w:val="00576F39"/>
    <w:rsid w:val="00580115"/>
    <w:rsid w:val="00580A14"/>
    <w:rsid w:val="00580BD0"/>
    <w:rsid w:val="00582150"/>
    <w:rsid w:val="00582381"/>
    <w:rsid w:val="00582AD6"/>
    <w:rsid w:val="00582FF3"/>
    <w:rsid w:val="005833BF"/>
    <w:rsid w:val="005840A9"/>
    <w:rsid w:val="00584C52"/>
    <w:rsid w:val="005907D8"/>
    <w:rsid w:val="00590A9E"/>
    <w:rsid w:val="00590E2E"/>
    <w:rsid w:val="00592168"/>
    <w:rsid w:val="00592B33"/>
    <w:rsid w:val="00592F0F"/>
    <w:rsid w:val="00593125"/>
    <w:rsid w:val="00593709"/>
    <w:rsid w:val="0059370B"/>
    <w:rsid w:val="00593916"/>
    <w:rsid w:val="00593AF0"/>
    <w:rsid w:val="00594745"/>
    <w:rsid w:val="00594764"/>
    <w:rsid w:val="0059492F"/>
    <w:rsid w:val="00594C52"/>
    <w:rsid w:val="00594E2B"/>
    <w:rsid w:val="005954DB"/>
    <w:rsid w:val="005957B2"/>
    <w:rsid w:val="0059590F"/>
    <w:rsid w:val="005973C7"/>
    <w:rsid w:val="005979F6"/>
    <w:rsid w:val="00597EF2"/>
    <w:rsid w:val="005A00AA"/>
    <w:rsid w:val="005A0AB6"/>
    <w:rsid w:val="005A196B"/>
    <w:rsid w:val="005A20A6"/>
    <w:rsid w:val="005A25FC"/>
    <w:rsid w:val="005A479F"/>
    <w:rsid w:val="005A4F2E"/>
    <w:rsid w:val="005A52B9"/>
    <w:rsid w:val="005A645A"/>
    <w:rsid w:val="005A672B"/>
    <w:rsid w:val="005A762F"/>
    <w:rsid w:val="005B01EB"/>
    <w:rsid w:val="005B07C0"/>
    <w:rsid w:val="005B1045"/>
    <w:rsid w:val="005B12D7"/>
    <w:rsid w:val="005B256E"/>
    <w:rsid w:val="005B30BE"/>
    <w:rsid w:val="005B317F"/>
    <w:rsid w:val="005B5F13"/>
    <w:rsid w:val="005B64DA"/>
    <w:rsid w:val="005B6D0A"/>
    <w:rsid w:val="005B7B27"/>
    <w:rsid w:val="005B7DF1"/>
    <w:rsid w:val="005C075B"/>
    <w:rsid w:val="005C0C50"/>
    <w:rsid w:val="005C0F43"/>
    <w:rsid w:val="005C13BD"/>
    <w:rsid w:val="005C153D"/>
    <w:rsid w:val="005C19A2"/>
    <w:rsid w:val="005C1E20"/>
    <w:rsid w:val="005C2B29"/>
    <w:rsid w:val="005C2FEC"/>
    <w:rsid w:val="005C3A05"/>
    <w:rsid w:val="005C48A8"/>
    <w:rsid w:val="005C563A"/>
    <w:rsid w:val="005C5C55"/>
    <w:rsid w:val="005C61FA"/>
    <w:rsid w:val="005C6648"/>
    <w:rsid w:val="005D085F"/>
    <w:rsid w:val="005D1508"/>
    <w:rsid w:val="005D1846"/>
    <w:rsid w:val="005D2D40"/>
    <w:rsid w:val="005D3084"/>
    <w:rsid w:val="005D3E16"/>
    <w:rsid w:val="005D3F3B"/>
    <w:rsid w:val="005D4023"/>
    <w:rsid w:val="005D4168"/>
    <w:rsid w:val="005D4C91"/>
    <w:rsid w:val="005D5637"/>
    <w:rsid w:val="005D664E"/>
    <w:rsid w:val="005D676B"/>
    <w:rsid w:val="005D7781"/>
    <w:rsid w:val="005D78D1"/>
    <w:rsid w:val="005D7B86"/>
    <w:rsid w:val="005E1159"/>
    <w:rsid w:val="005E12E9"/>
    <w:rsid w:val="005E132B"/>
    <w:rsid w:val="005E1412"/>
    <w:rsid w:val="005E1FC8"/>
    <w:rsid w:val="005E260C"/>
    <w:rsid w:val="005E3D06"/>
    <w:rsid w:val="005E5DE0"/>
    <w:rsid w:val="005E7031"/>
    <w:rsid w:val="005E7243"/>
    <w:rsid w:val="005E734F"/>
    <w:rsid w:val="005E7ED7"/>
    <w:rsid w:val="005F12A7"/>
    <w:rsid w:val="005F15D3"/>
    <w:rsid w:val="005F1FBE"/>
    <w:rsid w:val="005F20C3"/>
    <w:rsid w:val="005F227B"/>
    <w:rsid w:val="005F2968"/>
    <w:rsid w:val="005F2D28"/>
    <w:rsid w:val="005F3093"/>
    <w:rsid w:val="005F338E"/>
    <w:rsid w:val="005F3EBE"/>
    <w:rsid w:val="005F3F6A"/>
    <w:rsid w:val="005F4245"/>
    <w:rsid w:val="005F473B"/>
    <w:rsid w:val="005F4D02"/>
    <w:rsid w:val="005F4DB7"/>
    <w:rsid w:val="005F4E0F"/>
    <w:rsid w:val="005F4E32"/>
    <w:rsid w:val="005F522B"/>
    <w:rsid w:val="005F5563"/>
    <w:rsid w:val="005F55AE"/>
    <w:rsid w:val="005F5F76"/>
    <w:rsid w:val="005F7623"/>
    <w:rsid w:val="00600A5B"/>
    <w:rsid w:val="00600F09"/>
    <w:rsid w:val="006010AF"/>
    <w:rsid w:val="00601260"/>
    <w:rsid w:val="006019FD"/>
    <w:rsid w:val="00601A58"/>
    <w:rsid w:val="00603760"/>
    <w:rsid w:val="00603987"/>
    <w:rsid w:val="006040D4"/>
    <w:rsid w:val="006047B8"/>
    <w:rsid w:val="006052E1"/>
    <w:rsid w:val="0060553B"/>
    <w:rsid w:val="00605894"/>
    <w:rsid w:val="00605BE4"/>
    <w:rsid w:val="00606361"/>
    <w:rsid w:val="006064E7"/>
    <w:rsid w:val="0060691E"/>
    <w:rsid w:val="00607BA2"/>
    <w:rsid w:val="0061141A"/>
    <w:rsid w:val="00611ACE"/>
    <w:rsid w:val="00611BA1"/>
    <w:rsid w:val="00611EF2"/>
    <w:rsid w:val="006125DE"/>
    <w:rsid w:val="00612C8E"/>
    <w:rsid w:val="00612D50"/>
    <w:rsid w:val="0061421A"/>
    <w:rsid w:val="00614373"/>
    <w:rsid w:val="0061439E"/>
    <w:rsid w:val="00614A0C"/>
    <w:rsid w:val="00614F4E"/>
    <w:rsid w:val="00615046"/>
    <w:rsid w:val="00615190"/>
    <w:rsid w:val="006151B8"/>
    <w:rsid w:val="006155B5"/>
    <w:rsid w:val="00616E29"/>
    <w:rsid w:val="00617972"/>
    <w:rsid w:val="00617F03"/>
    <w:rsid w:val="006207BD"/>
    <w:rsid w:val="006207E8"/>
    <w:rsid w:val="00621C39"/>
    <w:rsid w:val="00621D9C"/>
    <w:rsid w:val="00622AF3"/>
    <w:rsid w:val="006235AD"/>
    <w:rsid w:val="00624673"/>
    <w:rsid w:val="00624E2A"/>
    <w:rsid w:val="00626A31"/>
    <w:rsid w:val="00626DA2"/>
    <w:rsid w:val="0062720E"/>
    <w:rsid w:val="006318AA"/>
    <w:rsid w:val="00633895"/>
    <w:rsid w:val="00634DBA"/>
    <w:rsid w:val="0063602E"/>
    <w:rsid w:val="00636DBC"/>
    <w:rsid w:val="00636FDB"/>
    <w:rsid w:val="00637A06"/>
    <w:rsid w:val="006400CD"/>
    <w:rsid w:val="0064070C"/>
    <w:rsid w:val="00641090"/>
    <w:rsid w:val="006415DB"/>
    <w:rsid w:val="0064178B"/>
    <w:rsid w:val="0064215C"/>
    <w:rsid w:val="006431BC"/>
    <w:rsid w:val="00643792"/>
    <w:rsid w:val="00643823"/>
    <w:rsid w:val="00643BFD"/>
    <w:rsid w:val="00643ECA"/>
    <w:rsid w:val="00644608"/>
    <w:rsid w:val="00644952"/>
    <w:rsid w:val="006455A3"/>
    <w:rsid w:val="00645B19"/>
    <w:rsid w:val="00646672"/>
    <w:rsid w:val="00646898"/>
    <w:rsid w:val="0064698B"/>
    <w:rsid w:val="00646D5D"/>
    <w:rsid w:val="00650357"/>
    <w:rsid w:val="00650F33"/>
    <w:rsid w:val="00652D47"/>
    <w:rsid w:val="006536CB"/>
    <w:rsid w:val="006537D2"/>
    <w:rsid w:val="006540BF"/>
    <w:rsid w:val="006557A2"/>
    <w:rsid w:val="00655A97"/>
    <w:rsid w:val="00656E64"/>
    <w:rsid w:val="006575CB"/>
    <w:rsid w:val="006602A1"/>
    <w:rsid w:val="00660448"/>
    <w:rsid w:val="006609AF"/>
    <w:rsid w:val="00660C67"/>
    <w:rsid w:val="006613A5"/>
    <w:rsid w:val="006615A7"/>
    <w:rsid w:val="00661E97"/>
    <w:rsid w:val="00661EB7"/>
    <w:rsid w:val="00661F2F"/>
    <w:rsid w:val="006622FB"/>
    <w:rsid w:val="00662C90"/>
    <w:rsid w:val="006639C5"/>
    <w:rsid w:val="00664121"/>
    <w:rsid w:val="006647A2"/>
    <w:rsid w:val="006649B8"/>
    <w:rsid w:val="00665BAA"/>
    <w:rsid w:val="00666784"/>
    <w:rsid w:val="00666CD7"/>
    <w:rsid w:val="0066702B"/>
    <w:rsid w:val="00667EEB"/>
    <w:rsid w:val="006702A3"/>
    <w:rsid w:val="00670569"/>
    <w:rsid w:val="006708B7"/>
    <w:rsid w:val="00670E68"/>
    <w:rsid w:val="00670F68"/>
    <w:rsid w:val="00670F75"/>
    <w:rsid w:val="00671071"/>
    <w:rsid w:val="00671538"/>
    <w:rsid w:val="006718BC"/>
    <w:rsid w:val="00671B84"/>
    <w:rsid w:val="00671D61"/>
    <w:rsid w:val="006721F5"/>
    <w:rsid w:val="0067323F"/>
    <w:rsid w:val="00673D07"/>
    <w:rsid w:val="00675864"/>
    <w:rsid w:val="00676CFC"/>
    <w:rsid w:val="00677092"/>
    <w:rsid w:val="00677F2B"/>
    <w:rsid w:val="006808F7"/>
    <w:rsid w:val="00680F58"/>
    <w:rsid w:val="00681269"/>
    <w:rsid w:val="00682259"/>
    <w:rsid w:val="00682DF7"/>
    <w:rsid w:val="00683376"/>
    <w:rsid w:val="00683732"/>
    <w:rsid w:val="0068493B"/>
    <w:rsid w:val="00684B21"/>
    <w:rsid w:val="006853D4"/>
    <w:rsid w:val="0068741F"/>
    <w:rsid w:val="00687725"/>
    <w:rsid w:val="00687854"/>
    <w:rsid w:val="00687B9D"/>
    <w:rsid w:val="00690085"/>
    <w:rsid w:val="00690B54"/>
    <w:rsid w:val="00691868"/>
    <w:rsid w:val="00692C3B"/>
    <w:rsid w:val="00692DE5"/>
    <w:rsid w:val="00693386"/>
    <w:rsid w:val="00693FE7"/>
    <w:rsid w:val="006946DD"/>
    <w:rsid w:val="006947A0"/>
    <w:rsid w:val="00694B4F"/>
    <w:rsid w:val="00695E57"/>
    <w:rsid w:val="006969F6"/>
    <w:rsid w:val="00696CF8"/>
    <w:rsid w:val="00697ED3"/>
    <w:rsid w:val="00697EE0"/>
    <w:rsid w:val="006A0396"/>
    <w:rsid w:val="006A0A66"/>
    <w:rsid w:val="006A0B29"/>
    <w:rsid w:val="006A0E5C"/>
    <w:rsid w:val="006A14EE"/>
    <w:rsid w:val="006A1BE4"/>
    <w:rsid w:val="006A2A62"/>
    <w:rsid w:val="006A2F8D"/>
    <w:rsid w:val="006A3117"/>
    <w:rsid w:val="006A369D"/>
    <w:rsid w:val="006A46FE"/>
    <w:rsid w:val="006A4B4C"/>
    <w:rsid w:val="006A6575"/>
    <w:rsid w:val="006A71FD"/>
    <w:rsid w:val="006A73DD"/>
    <w:rsid w:val="006A7D94"/>
    <w:rsid w:val="006B009B"/>
    <w:rsid w:val="006B02B3"/>
    <w:rsid w:val="006B0DFF"/>
    <w:rsid w:val="006B23C0"/>
    <w:rsid w:val="006B2AB3"/>
    <w:rsid w:val="006B31F4"/>
    <w:rsid w:val="006B37A3"/>
    <w:rsid w:val="006B40B0"/>
    <w:rsid w:val="006B415C"/>
    <w:rsid w:val="006B4A05"/>
    <w:rsid w:val="006B4ADC"/>
    <w:rsid w:val="006B50C7"/>
    <w:rsid w:val="006B5F51"/>
    <w:rsid w:val="006B60EF"/>
    <w:rsid w:val="006B6134"/>
    <w:rsid w:val="006B64B0"/>
    <w:rsid w:val="006B6A58"/>
    <w:rsid w:val="006B6A61"/>
    <w:rsid w:val="006B7A93"/>
    <w:rsid w:val="006C0AC0"/>
    <w:rsid w:val="006C19C8"/>
    <w:rsid w:val="006C1B2D"/>
    <w:rsid w:val="006C3ED7"/>
    <w:rsid w:val="006C4755"/>
    <w:rsid w:val="006C5FD2"/>
    <w:rsid w:val="006C6108"/>
    <w:rsid w:val="006C62C4"/>
    <w:rsid w:val="006C6740"/>
    <w:rsid w:val="006C7147"/>
    <w:rsid w:val="006C76CC"/>
    <w:rsid w:val="006C7FDC"/>
    <w:rsid w:val="006D0E7E"/>
    <w:rsid w:val="006D1BA3"/>
    <w:rsid w:val="006D1F5E"/>
    <w:rsid w:val="006D210F"/>
    <w:rsid w:val="006D33D7"/>
    <w:rsid w:val="006D35DC"/>
    <w:rsid w:val="006D3B1F"/>
    <w:rsid w:val="006D3F51"/>
    <w:rsid w:val="006D43DF"/>
    <w:rsid w:val="006D47F2"/>
    <w:rsid w:val="006D4F07"/>
    <w:rsid w:val="006D5440"/>
    <w:rsid w:val="006D728E"/>
    <w:rsid w:val="006D742A"/>
    <w:rsid w:val="006D74EC"/>
    <w:rsid w:val="006E04A6"/>
    <w:rsid w:val="006E0956"/>
    <w:rsid w:val="006E0972"/>
    <w:rsid w:val="006E0CFF"/>
    <w:rsid w:val="006E0E52"/>
    <w:rsid w:val="006E14F4"/>
    <w:rsid w:val="006E1850"/>
    <w:rsid w:val="006E1E98"/>
    <w:rsid w:val="006E2651"/>
    <w:rsid w:val="006E3CED"/>
    <w:rsid w:val="006E498B"/>
    <w:rsid w:val="006E5D6D"/>
    <w:rsid w:val="006E6A10"/>
    <w:rsid w:val="006E6A37"/>
    <w:rsid w:val="006E6BDF"/>
    <w:rsid w:val="006E7327"/>
    <w:rsid w:val="006E73CF"/>
    <w:rsid w:val="006E7452"/>
    <w:rsid w:val="006E7CE8"/>
    <w:rsid w:val="006F032D"/>
    <w:rsid w:val="006F17CE"/>
    <w:rsid w:val="006F18D3"/>
    <w:rsid w:val="006F28D7"/>
    <w:rsid w:val="006F31EA"/>
    <w:rsid w:val="006F3863"/>
    <w:rsid w:val="006F39C9"/>
    <w:rsid w:val="006F3C29"/>
    <w:rsid w:val="006F4338"/>
    <w:rsid w:val="006F4E78"/>
    <w:rsid w:val="006F52E8"/>
    <w:rsid w:val="006F77F1"/>
    <w:rsid w:val="006F7B9F"/>
    <w:rsid w:val="007005A5"/>
    <w:rsid w:val="00701BF3"/>
    <w:rsid w:val="00701F91"/>
    <w:rsid w:val="007028D2"/>
    <w:rsid w:val="00702CBF"/>
    <w:rsid w:val="00704079"/>
    <w:rsid w:val="00704C08"/>
    <w:rsid w:val="00704F26"/>
    <w:rsid w:val="00705876"/>
    <w:rsid w:val="007075BC"/>
    <w:rsid w:val="00707A4C"/>
    <w:rsid w:val="007100CD"/>
    <w:rsid w:val="007100DF"/>
    <w:rsid w:val="00710246"/>
    <w:rsid w:val="00710AC1"/>
    <w:rsid w:val="007114A0"/>
    <w:rsid w:val="00711A8A"/>
    <w:rsid w:val="00711D4B"/>
    <w:rsid w:val="00712A54"/>
    <w:rsid w:val="0071317A"/>
    <w:rsid w:val="00713223"/>
    <w:rsid w:val="00713B30"/>
    <w:rsid w:val="00713D56"/>
    <w:rsid w:val="00714651"/>
    <w:rsid w:val="00715725"/>
    <w:rsid w:val="0071577B"/>
    <w:rsid w:val="007157B1"/>
    <w:rsid w:val="00715AD6"/>
    <w:rsid w:val="007168C5"/>
    <w:rsid w:val="00716F74"/>
    <w:rsid w:val="00717526"/>
    <w:rsid w:val="00720031"/>
    <w:rsid w:val="007206FE"/>
    <w:rsid w:val="00720771"/>
    <w:rsid w:val="00720888"/>
    <w:rsid w:val="00720F56"/>
    <w:rsid w:val="007212E4"/>
    <w:rsid w:val="00722879"/>
    <w:rsid w:val="00722CFE"/>
    <w:rsid w:val="00724007"/>
    <w:rsid w:val="0072416D"/>
    <w:rsid w:val="0072459B"/>
    <w:rsid w:val="007249E9"/>
    <w:rsid w:val="00725BE6"/>
    <w:rsid w:val="00726F8B"/>
    <w:rsid w:val="00727017"/>
    <w:rsid w:val="00727DEF"/>
    <w:rsid w:val="00730064"/>
    <w:rsid w:val="0073034D"/>
    <w:rsid w:val="00730888"/>
    <w:rsid w:val="00731024"/>
    <w:rsid w:val="00732062"/>
    <w:rsid w:val="00733152"/>
    <w:rsid w:val="007334BD"/>
    <w:rsid w:val="007340B9"/>
    <w:rsid w:val="007347D2"/>
    <w:rsid w:val="00734CC1"/>
    <w:rsid w:val="0073540E"/>
    <w:rsid w:val="0073601F"/>
    <w:rsid w:val="007364DC"/>
    <w:rsid w:val="007376C3"/>
    <w:rsid w:val="00740267"/>
    <w:rsid w:val="00740457"/>
    <w:rsid w:val="00741BF3"/>
    <w:rsid w:val="00741BF8"/>
    <w:rsid w:val="0074210D"/>
    <w:rsid w:val="00742754"/>
    <w:rsid w:val="00743AD6"/>
    <w:rsid w:val="007442B9"/>
    <w:rsid w:val="007465FC"/>
    <w:rsid w:val="00746B08"/>
    <w:rsid w:val="00746F47"/>
    <w:rsid w:val="007503AF"/>
    <w:rsid w:val="007505A2"/>
    <w:rsid w:val="0075088B"/>
    <w:rsid w:val="007509CB"/>
    <w:rsid w:val="00751305"/>
    <w:rsid w:val="007514AD"/>
    <w:rsid w:val="007522AB"/>
    <w:rsid w:val="007535E2"/>
    <w:rsid w:val="0075388E"/>
    <w:rsid w:val="0075439D"/>
    <w:rsid w:val="00754D6B"/>
    <w:rsid w:val="007551AB"/>
    <w:rsid w:val="00755C24"/>
    <w:rsid w:val="00756291"/>
    <w:rsid w:val="00756530"/>
    <w:rsid w:val="007567A7"/>
    <w:rsid w:val="0075689E"/>
    <w:rsid w:val="00756EAE"/>
    <w:rsid w:val="007572BE"/>
    <w:rsid w:val="00757419"/>
    <w:rsid w:val="0075763D"/>
    <w:rsid w:val="00760C02"/>
    <w:rsid w:val="00761A56"/>
    <w:rsid w:val="00762262"/>
    <w:rsid w:val="00763015"/>
    <w:rsid w:val="007631ED"/>
    <w:rsid w:val="007633D0"/>
    <w:rsid w:val="00763405"/>
    <w:rsid w:val="00764183"/>
    <w:rsid w:val="00764CA2"/>
    <w:rsid w:val="00765101"/>
    <w:rsid w:val="007670CC"/>
    <w:rsid w:val="00767531"/>
    <w:rsid w:val="00767A00"/>
    <w:rsid w:val="00767B1E"/>
    <w:rsid w:val="00767FFE"/>
    <w:rsid w:val="00770AAE"/>
    <w:rsid w:val="007715A5"/>
    <w:rsid w:val="00771AF3"/>
    <w:rsid w:val="007723C5"/>
    <w:rsid w:val="007727BF"/>
    <w:rsid w:val="00772B6C"/>
    <w:rsid w:val="0077398C"/>
    <w:rsid w:val="00773B78"/>
    <w:rsid w:val="0077433A"/>
    <w:rsid w:val="007750A4"/>
    <w:rsid w:val="007766D1"/>
    <w:rsid w:val="00776AF5"/>
    <w:rsid w:val="00777539"/>
    <w:rsid w:val="00780714"/>
    <w:rsid w:val="0078082F"/>
    <w:rsid w:val="00780B7C"/>
    <w:rsid w:val="00780DEE"/>
    <w:rsid w:val="00781369"/>
    <w:rsid w:val="00781599"/>
    <w:rsid w:val="0078234D"/>
    <w:rsid w:val="007828A2"/>
    <w:rsid w:val="00783330"/>
    <w:rsid w:val="0078351D"/>
    <w:rsid w:val="007838AA"/>
    <w:rsid w:val="00783AD2"/>
    <w:rsid w:val="00783B55"/>
    <w:rsid w:val="00783EDF"/>
    <w:rsid w:val="00783F96"/>
    <w:rsid w:val="007845FC"/>
    <w:rsid w:val="0078501D"/>
    <w:rsid w:val="007870DA"/>
    <w:rsid w:val="007875B8"/>
    <w:rsid w:val="00787EA6"/>
    <w:rsid w:val="00790040"/>
    <w:rsid w:val="007901B2"/>
    <w:rsid w:val="00791010"/>
    <w:rsid w:val="007913EE"/>
    <w:rsid w:val="00791C7E"/>
    <w:rsid w:val="00791DFE"/>
    <w:rsid w:val="00792E42"/>
    <w:rsid w:val="00794074"/>
    <w:rsid w:val="00794A22"/>
    <w:rsid w:val="00794AE1"/>
    <w:rsid w:val="00795C6E"/>
    <w:rsid w:val="00797C58"/>
    <w:rsid w:val="00797F41"/>
    <w:rsid w:val="007A0031"/>
    <w:rsid w:val="007A0775"/>
    <w:rsid w:val="007A0E15"/>
    <w:rsid w:val="007A0F20"/>
    <w:rsid w:val="007A102C"/>
    <w:rsid w:val="007A1798"/>
    <w:rsid w:val="007A2142"/>
    <w:rsid w:val="007A24E1"/>
    <w:rsid w:val="007A2C72"/>
    <w:rsid w:val="007A3357"/>
    <w:rsid w:val="007A3A73"/>
    <w:rsid w:val="007A3BEC"/>
    <w:rsid w:val="007A3E36"/>
    <w:rsid w:val="007A4495"/>
    <w:rsid w:val="007A4608"/>
    <w:rsid w:val="007A4B32"/>
    <w:rsid w:val="007A4DD2"/>
    <w:rsid w:val="007A66CD"/>
    <w:rsid w:val="007A6DBD"/>
    <w:rsid w:val="007A73F5"/>
    <w:rsid w:val="007A7E4F"/>
    <w:rsid w:val="007A7FA1"/>
    <w:rsid w:val="007B00BF"/>
    <w:rsid w:val="007B01A6"/>
    <w:rsid w:val="007B04A2"/>
    <w:rsid w:val="007B1257"/>
    <w:rsid w:val="007B1998"/>
    <w:rsid w:val="007B1CD2"/>
    <w:rsid w:val="007B2856"/>
    <w:rsid w:val="007B31F2"/>
    <w:rsid w:val="007B34A4"/>
    <w:rsid w:val="007B3A6C"/>
    <w:rsid w:val="007B42FE"/>
    <w:rsid w:val="007B61CA"/>
    <w:rsid w:val="007B76C9"/>
    <w:rsid w:val="007B7A2C"/>
    <w:rsid w:val="007C0208"/>
    <w:rsid w:val="007C03AC"/>
    <w:rsid w:val="007C03B9"/>
    <w:rsid w:val="007C03E4"/>
    <w:rsid w:val="007C07BD"/>
    <w:rsid w:val="007C0998"/>
    <w:rsid w:val="007C0ED7"/>
    <w:rsid w:val="007C1232"/>
    <w:rsid w:val="007C1309"/>
    <w:rsid w:val="007C2297"/>
    <w:rsid w:val="007C29C8"/>
    <w:rsid w:val="007C31A4"/>
    <w:rsid w:val="007C358B"/>
    <w:rsid w:val="007C38AB"/>
    <w:rsid w:val="007C3E08"/>
    <w:rsid w:val="007C4179"/>
    <w:rsid w:val="007C4941"/>
    <w:rsid w:val="007C50E1"/>
    <w:rsid w:val="007C69FF"/>
    <w:rsid w:val="007C6C40"/>
    <w:rsid w:val="007C6C74"/>
    <w:rsid w:val="007C6D3B"/>
    <w:rsid w:val="007C7CFA"/>
    <w:rsid w:val="007D0227"/>
    <w:rsid w:val="007D02EA"/>
    <w:rsid w:val="007D02F9"/>
    <w:rsid w:val="007D036B"/>
    <w:rsid w:val="007D082D"/>
    <w:rsid w:val="007D10A8"/>
    <w:rsid w:val="007D1945"/>
    <w:rsid w:val="007D1FFF"/>
    <w:rsid w:val="007D25B8"/>
    <w:rsid w:val="007D2CFF"/>
    <w:rsid w:val="007D3298"/>
    <w:rsid w:val="007D3F29"/>
    <w:rsid w:val="007D43CE"/>
    <w:rsid w:val="007D4B1C"/>
    <w:rsid w:val="007D4BB8"/>
    <w:rsid w:val="007D4D29"/>
    <w:rsid w:val="007D58DB"/>
    <w:rsid w:val="007D63A3"/>
    <w:rsid w:val="007D793B"/>
    <w:rsid w:val="007E0C7F"/>
    <w:rsid w:val="007E0D82"/>
    <w:rsid w:val="007E29EB"/>
    <w:rsid w:val="007E37E9"/>
    <w:rsid w:val="007E3E06"/>
    <w:rsid w:val="007E459D"/>
    <w:rsid w:val="007E4814"/>
    <w:rsid w:val="007E4D96"/>
    <w:rsid w:val="007E4E3E"/>
    <w:rsid w:val="007E4EFE"/>
    <w:rsid w:val="007E5095"/>
    <w:rsid w:val="007E5FD2"/>
    <w:rsid w:val="007E64D7"/>
    <w:rsid w:val="007E652B"/>
    <w:rsid w:val="007E6CC9"/>
    <w:rsid w:val="007E7AC8"/>
    <w:rsid w:val="007E7FE0"/>
    <w:rsid w:val="007F0108"/>
    <w:rsid w:val="007F2619"/>
    <w:rsid w:val="007F2E9A"/>
    <w:rsid w:val="007F360E"/>
    <w:rsid w:val="007F3B04"/>
    <w:rsid w:val="007F4C7A"/>
    <w:rsid w:val="007F5372"/>
    <w:rsid w:val="007F5CE2"/>
    <w:rsid w:val="007F676D"/>
    <w:rsid w:val="007F7034"/>
    <w:rsid w:val="007F7922"/>
    <w:rsid w:val="007F7EC6"/>
    <w:rsid w:val="008006EB"/>
    <w:rsid w:val="00800E79"/>
    <w:rsid w:val="00800EC1"/>
    <w:rsid w:val="008012E8"/>
    <w:rsid w:val="00801661"/>
    <w:rsid w:val="00801EE8"/>
    <w:rsid w:val="00801F18"/>
    <w:rsid w:val="008021F2"/>
    <w:rsid w:val="00802FD9"/>
    <w:rsid w:val="0080320A"/>
    <w:rsid w:val="00803217"/>
    <w:rsid w:val="00803364"/>
    <w:rsid w:val="0080337F"/>
    <w:rsid w:val="00803827"/>
    <w:rsid w:val="0080472E"/>
    <w:rsid w:val="00804743"/>
    <w:rsid w:val="00804CA6"/>
    <w:rsid w:val="0080503D"/>
    <w:rsid w:val="0080548E"/>
    <w:rsid w:val="008058A3"/>
    <w:rsid w:val="00805B28"/>
    <w:rsid w:val="00806909"/>
    <w:rsid w:val="00806BAE"/>
    <w:rsid w:val="00807689"/>
    <w:rsid w:val="00807A1F"/>
    <w:rsid w:val="008104FC"/>
    <w:rsid w:val="008113C5"/>
    <w:rsid w:val="00812A64"/>
    <w:rsid w:val="00812BD6"/>
    <w:rsid w:val="00813328"/>
    <w:rsid w:val="0081376E"/>
    <w:rsid w:val="008137A1"/>
    <w:rsid w:val="0081385C"/>
    <w:rsid w:val="00813AEB"/>
    <w:rsid w:val="00815413"/>
    <w:rsid w:val="00815D88"/>
    <w:rsid w:val="00815E10"/>
    <w:rsid w:val="00816C8C"/>
    <w:rsid w:val="00817ADC"/>
    <w:rsid w:val="00817EFC"/>
    <w:rsid w:val="00817F4A"/>
    <w:rsid w:val="00820625"/>
    <w:rsid w:val="008209E5"/>
    <w:rsid w:val="0082242E"/>
    <w:rsid w:val="0082256A"/>
    <w:rsid w:val="008225FD"/>
    <w:rsid w:val="00822F14"/>
    <w:rsid w:val="00823A59"/>
    <w:rsid w:val="008243A0"/>
    <w:rsid w:val="00824BD4"/>
    <w:rsid w:val="008250DE"/>
    <w:rsid w:val="00825AB1"/>
    <w:rsid w:val="00826AE7"/>
    <w:rsid w:val="008272F5"/>
    <w:rsid w:val="00827E54"/>
    <w:rsid w:val="0083140D"/>
    <w:rsid w:val="008323CF"/>
    <w:rsid w:val="00834AC6"/>
    <w:rsid w:val="008364FA"/>
    <w:rsid w:val="00836A7E"/>
    <w:rsid w:val="00836F9A"/>
    <w:rsid w:val="00837B3A"/>
    <w:rsid w:val="008415CC"/>
    <w:rsid w:val="008426DD"/>
    <w:rsid w:val="00842FCB"/>
    <w:rsid w:val="008439E1"/>
    <w:rsid w:val="008454AE"/>
    <w:rsid w:val="00845692"/>
    <w:rsid w:val="00845AD0"/>
    <w:rsid w:val="008460A2"/>
    <w:rsid w:val="00846C2A"/>
    <w:rsid w:val="00846FBF"/>
    <w:rsid w:val="008503AA"/>
    <w:rsid w:val="008514D4"/>
    <w:rsid w:val="00851542"/>
    <w:rsid w:val="00851C91"/>
    <w:rsid w:val="0085243A"/>
    <w:rsid w:val="008536D3"/>
    <w:rsid w:val="008546C1"/>
    <w:rsid w:val="00855466"/>
    <w:rsid w:val="008570DA"/>
    <w:rsid w:val="008578BE"/>
    <w:rsid w:val="00857E15"/>
    <w:rsid w:val="00857E5D"/>
    <w:rsid w:val="00862B40"/>
    <w:rsid w:val="00862DAB"/>
    <w:rsid w:val="0086302C"/>
    <w:rsid w:val="00863936"/>
    <w:rsid w:val="00863CF8"/>
    <w:rsid w:val="008641A2"/>
    <w:rsid w:val="00864D8F"/>
    <w:rsid w:val="00866D81"/>
    <w:rsid w:val="00871C78"/>
    <w:rsid w:val="00872337"/>
    <w:rsid w:val="00872FA1"/>
    <w:rsid w:val="008733D4"/>
    <w:rsid w:val="008737DA"/>
    <w:rsid w:val="00873B4E"/>
    <w:rsid w:val="008744ED"/>
    <w:rsid w:val="00874A5A"/>
    <w:rsid w:val="00874D8D"/>
    <w:rsid w:val="00874DCB"/>
    <w:rsid w:val="00874EDB"/>
    <w:rsid w:val="00875681"/>
    <w:rsid w:val="00876730"/>
    <w:rsid w:val="00876A32"/>
    <w:rsid w:val="0088016F"/>
    <w:rsid w:val="008803D6"/>
    <w:rsid w:val="00880648"/>
    <w:rsid w:val="00880890"/>
    <w:rsid w:val="00880A58"/>
    <w:rsid w:val="00880AA4"/>
    <w:rsid w:val="00880E19"/>
    <w:rsid w:val="008833E6"/>
    <w:rsid w:val="00884338"/>
    <w:rsid w:val="00885A9B"/>
    <w:rsid w:val="00885D27"/>
    <w:rsid w:val="00885DF4"/>
    <w:rsid w:val="00885E77"/>
    <w:rsid w:val="00886895"/>
    <w:rsid w:val="00886CE3"/>
    <w:rsid w:val="008870F7"/>
    <w:rsid w:val="0088776E"/>
    <w:rsid w:val="008877DE"/>
    <w:rsid w:val="00887B88"/>
    <w:rsid w:val="00890D64"/>
    <w:rsid w:val="00891335"/>
    <w:rsid w:val="00892D71"/>
    <w:rsid w:val="008934A5"/>
    <w:rsid w:val="0089389F"/>
    <w:rsid w:val="00893D9A"/>
    <w:rsid w:val="00894169"/>
    <w:rsid w:val="00894802"/>
    <w:rsid w:val="00894963"/>
    <w:rsid w:val="0089552F"/>
    <w:rsid w:val="0089687B"/>
    <w:rsid w:val="00896AA7"/>
    <w:rsid w:val="00897891"/>
    <w:rsid w:val="00897D14"/>
    <w:rsid w:val="00897F83"/>
    <w:rsid w:val="00897FAF"/>
    <w:rsid w:val="008A0C4D"/>
    <w:rsid w:val="008A12D2"/>
    <w:rsid w:val="008A1449"/>
    <w:rsid w:val="008A15D8"/>
    <w:rsid w:val="008A1600"/>
    <w:rsid w:val="008A1FA5"/>
    <w:rsid w:val="008A26E6"/>
    <w:rsid w:val="008A2963"/>
    <w:rsid w:val="008A2E8F"/>
    <w:rsid w:val="008A2F69"/>
    <w:rsid w:val="008A310E"/>
    <w:rsid w:val="008A3590"/>
    <w:rsid w:val="008A3DA4"/>
    <w:rsid w:val="008A3FAF"/>
    <w:rsid w:val="008A4A6F"/>
    <w:rsid w:val="008A5243"/>
    <w:rsid w:val="008A59ED"/>
    <w:rsid w:val="008A6FA5"/>
    <w:rsid w:val="008A7083"/>
    <w:rsid w:val="008A75B6"/>
    <w:rsid w:val="008A7E26"/>
    <w:rsid w:val="008B197A"/>
    <w:rsid w:val="008B1CDE"/>
    <w:rsid w:val="008B25C9"/>
    <w:rsid w:val="008B2AB5"/>
    <w:rsid w:val="008B3719"/>
    <w:rsid w:val="008B464D"/>
    <w:rsid w:val="008B5268"/>
    <w:rsid w:val="008B56F9"/>
    <w:rsid w:val="008B57F7"/>
    <w:rsid w:val="008B58A7"/>
    <w:rsid w:val="008B5B90"/>
    <w:rsid w:val="008B6217"/>
    <w:rsid w:val="008B633D"/>
    <w:rsid w:val="008B7FAE"/>
    <w:rsid w:val="008C021E"/>
    <w:rsid w:val="008C0291"/>
    <w:rsid w:val="008C031A"/>
    <w:rsid w:val="008C1155"/>
    <w:rsid w:val="008C1A20"/>
    <w:rsid w:val="008C1F86"/>
    <w:rsid w:val="008C2095"/>
    <w:rsid w:val="008C3009"/>
    <w:rsid w:val="008C4C8D"/>
    <w:rsid w:val="008C5E1D"/>
    <w:rsid w:val="008C7AC1"/>
    <w:rsid w:val="008D011E"/>
    <w:rsid w:val="008D05C4"/>
    <w:rsid w:val="008D08A5"/>
    <w:rsid w:val="008D09AA"/>
    <w:rsid w:val="008D18CD"/>
    <w:rsid w:val="008D1964"/>
    <w:rsid w:val="008D1B0F"/>
    <w:rsid w:val="008D1DC7"/>
    <w:rsid w:val="008D26F1"/>
    <w:rsid w:val="008D335C"/>
    <w:rsid w:val="008D462A"/>
    <w:rsid w:val="008D548E"/>
    <w:rsid w:val="008D761B"/>
    <w:rsid w:val="008D7CA4"/>
    <w:rsid w:val="008E02F1"/>
    <w:rsid w:val="008E1157"/>
    <w:rsid w:val="008E1D47"/>
    <w:rsid w:val="008E2EE3"/>
    <w:rsid w:val="008E41BA"/>
    <w:rsid w:val="008E4606"/>
    <w:rsid w:val="008E5FB2"/>
    <w:rsid w:val="008E6F5E"/>
    <w:rsid w:val="008E7213"/>
    <w:rsid w:val="008E726A"/>
    <w:rsid w:val="008E7499"/>
    <w:rsid w:val="008E7E2E"/>
    <w:rsid w:val="008E7F4C"/>
    <w:rsid w:val="008F01A9"/>
    <w:rsid w:val="008F0F1F"/>
    <w:rsid w:val="008F11D1"/>
    <w:rsid w:val="008F15B8"/>
    <w:rsid w:val="008F23B2"/>
    <w:rsid w:val="008F2E8F"/>
    <w:rsid w:val="008F2E98"/>
    <w:rsid w:val="008F4757"/>
    <w:rsid w:val="008F503F"/>
    <w:rsid w:val="008F5E9F"/>
    <w:rsid w:val="008F6668"/>
    <w:rsid w:val="008F70BF"/>
    <w:rsid w:val="008F7396"/>
    <w:rsid w:val="008F7829"/>
    <w:rsid w:val="00900C53"/>
    <w:rsid w:val="0090199D"/>
    <w:rsid w:val="0090279C"/>
    <w:rsid w:val="009028A4"/>
    <w:rsid w:val="00902A6B"/>
    <w:rsid w:val="00902F8A"/>
    <w:rsid w:val="009031B7"/>
    <w:rsid w:val="00903BA0"/>
    <w:rsid w:val="009047EC"/>
    <w:rsid w:val="009059A4"/>
    <w:rsid w:val="00905F36"/>
    <w:rsid w:val="009073DA"/>
    <w:rsid w:val="00907448"/>
    <w:rsid w:val="00907852"/>
    <w:rsid w:val="00907884"/>
    <w:rsid w:val="0091043F"/>
    <w:rsid w:val="00910AC8"/>
    <w:rsid w:val="009110F7"/>
    <w:rsid w:val="0091112E"/>
    <w:rsid w:val="00911164"/>
    <w:rsid w:val="00911BB9"/>
    <w:rsid w:val="00911C65"/>
    <w:rsid w:val="00912080"/>
    <w:rsid w:val="00912172"/>
    <w:rsid w:val="00912AF6"/>
    <w:rsid w:val="00913F18"/>
    <w:rsid w:val="009146CB"/>
    <w:rsid w:val="00914892"/>
    <w:rsid w:val="00914D9D"/>
    <w:rsid w:val="00914ED5"/>
    <w:rsid w:val="0091595B"/>
    <w:rsid w:val="00915E2E"/>
    <w:rsid w:val="00916B03"/>
    <w:rsid w:val="00917987"/>
    <w:rsid w:val="00917B7C"/>
    <w:rsid w:val="00920143"/>
    <w:rsid w:val="00921772"/>
    <w:rsid w:val="0092347F"/>
    <w:rsid w:val="00924E22"/>
    <w:rsid w:val="009251DD"/>
    <w:rsid w:val="00925249"/>
    <w:rsid w:val="0092529A"/>
    <w:rsid w:val="009259E4"/>
    <w:rsid w:val="0092659E"/>
    <w:rsid w:val="00926AC4"/>
    <w:rsid w:val="00926BBF"/>
    <w:rsid w:val="00927576"/>
    <w:rsid w:val="009303D7"/>
    <w:rsid w:val="00930BF1"/>
    <w:rsid w:val="00930EFB"/>
    <w:rsid w:val="009311A3"/>
    <w:rsid w:val="00931545"/>
    <w:rsid w:val="00932C5A"/>
    <w:rsid w:val="0093324A"/>
    <w:rsid w:val="00934A8C"/>
    <w:rsid w:val="00934B02"/>
    <w:rsid w:val="00935335"/>
    <w:rsid w:val="009361C4"/>
    <w:rsid w:val="00936543"/>
    <w:rsid w:val="009375A3"/>
    <w:rsid w:val="00937E1E"/>
    <w:rsid w:val="00940303"/>
    <w:rsid w:val="00940537"/>
    <w:rsid w:val="00940822"/>
    <w:rsid w:val="00940FF6"/>
    <w:rsid w:val="009410A1"/>
    <w:rsid w:val="00943A38"/>
    <w:rsid w:val="00943E19"/>
    <w:rsid w:val="00944324"/>
    <w:rsid w:val="00944BDF"/>
    <w:rsid w:val="009455D4"/>
    <w:rsid w:val="00946157"/>
    <w:rsid w:val="0094670C"/>
    <w:rsid w:val="0094794A"/>
    <w:rsid w:val="00947C15"/>
    <w:rsid w:val="00947E7F"/>
    <w:rsid w:val="0095019D"/>
    <w:rsid w:val="00951190"/>
    <w:rsid w:val="00951398"/>
    <w:rsid w:val="009515D8"/>
    <w:rsid w:val="00951A1B"/>
    <w:rsid w:val="0095206E"/>
    <w:rsid w:val="00952C42"/>
    <w:rsid w:val="00952F55"/>
    <w:rsid w:val="009539F6"/>
    <w:rsid w:val="00953AEA"/>
    <w:rsid w:val="00953B21"/>
    <w:rsid w:val="00954116"/>
    <w:rsid w:val="009559C6"/>
    <w:rsid w:val="00955DD4"/>
    <w:rsid w:val="009564BE"/>
    <w:rsid w:val="009577F2"/>
    <w:rsid w:val="009606C0"/>
    <w:rsid w:val="00960DDA"/>
    <w:rsid w:val="00960F54"/>
    <w:rsid w:val="00961515"/>
    <w:rsid w:val="00961F32"/>
    <w:rsid w:val="009626C5"/>
    <w:rsid w:val="0096270B"/>
    <w:rsid w:val="00962959"/>
    <w:rsid w:val="00962BD2"/>
    <w:rsid w:val="009633B8"/>
    <w:rsid w:val="00963765"/>
    <w:rsid w:val="00963919"/>
    <w:rsid w:val="009643D3"/>
    <w:rsid w:val="0096460D"/>
    <w:rsid w:val="0096462D"/>
    <w:rsid w:val="00964AEF"/>
    <w:rsid w:val="00964B82"/>
    <w:rsid w:val="00965410"/>
    <w:rsid w:val="00965F9E"/>
    <w:rsid w:val="009675E4"/>
    <w:rsid w:val="0096796F"/>
    <w:rsid w:val="009700AD"/>
    <w:rsid w:val="00970E4A"/>
    <w:rsid w:val="009720B4"/>
    <w:rsid w:val="009721F8"/>
    <w:rsid w:val="00974466"/>
    <w:rsid w:val="00974516"/>
    <w:rsid w:val="00974876"/>
    <w:rsid w:val="00974EBD"/>
    <w:rsid w:val="00975565"/>
    <w:rsid w:val="00975C2B"/>
    <w:rsid w:val="0097629E"/>
    <w:rsid w:val="00976450"/>
    <w:rsid w:val="00977047"/>
    <w:rsid w:val="009771F9"/>
    <w:rsid w:val="00977CA6"/>
    <w:rsid w:val="0098033C"/>
    <w:rsid w:val="0098042B"/>
    <w:rsid w:val="009805AE"/>
    <w:rsid w:val="00980FCE"/>
    <w:rsid w:val="009815FD"/>
    <w:rsid w:val="00981B93"/>
    <w:rsid w:val="00982039"/>
    <w:rsid w:val="009822BB"/>
    <w:rsid w:val="009829D7"/>
    <w:rsid w:val="00982E56"/>
    <w:rsid w:val="00983764"/>
    <w:rsid w:val="00983B65"/>
    <w:rsid w:val="00983C57"/>
    <w:rsid w:val="009841C8"/>
    <w:rsid w:val="009842DD"/>
    <w:rsid w:val="009844B1"/>
    <w:rsid w:val="00984952"/>
    <w:rsid w:val="00985086"/>
    <w:rsid w:val="0098547C"/>
    <w:rsid w:val="00985B25"/>
    <w:rsid w:val="0098641F"/>
    <w:rsid w:val="009867A0"/>
    <w:rsid w:val="00986AB9"/>
    <w:rsid w:val="00987022"/>
    <w:rsid w:val="00987B51"/>
    <w:rsid w:val="00987EF7"/>
    <w:rsid w:val="009913E8"/>
    <w:rsid w:val="00991662"/>
    <w:rsid w:val="009916F2"/>
    <w:rsid w:val="00991DFF"/>
    <w:rsid w:val="009923CC"/>
    <w:rsid w:val="00992661"/>
    <w:rsid w:val="00992A49"/>
    <w:rsid w:val="00992AD9"/>
    <w:rsid w:val="009932F3"/>
    <w:rsid w:val="00993F46"/>
    <w:rsid w:val="00993F88"/>
    <w:rsid w:val="0099425E"/>
    <w:rsid w:val="00994CFD"/>
    <w:rsid w:val="0099569B"/>
    <w:rsid w:val="00995944"/>
    <w:rsid w:val="00995D28"/>
    <w:rsid w:val="00995DCB"/>
    <w:rsid w:val="00995EB8"/>
    <w:rsid w:val="00996C28"/>
    <w:rsid w:val="00997540"/>
    <w:rsid w:val="00997AF7"/>
    <w:rsid w:val="009A032A"/>
    <w:rsid w:val="009A052A"/>
    <w:rsid w:val="009A09D9"/>
    <w:rsid w:val="009A0CDE"/>
    <w:rsid w:val="009A0E86"/>
    <w:rsid w:val="009A1F30"/>
    <w:rsid w:val="009A35D7"/>
    <w:rsid w:val="009A4262"/>
    <w:rsid w:val="009A4805"/>
    <w:rsid w:val="009A489F"/>
    <w:rsid w:val="009A4BC5"/>
    <w:rsid w:val="009A4C25"/>
    <w:rsid w:val="009A4D24"/>
    <w:rsid w:val="009A618B"/>
    <w:rsid w:val="009A7B2B"/>
    <w:rsid w:val="009B0339"/>
    <w:rsid w:val="009B0B8B"/>
    <w:rsid w:val="009B0CB1"/>
    <w:rsid w:val="009B15FD"/>
    <w:rsid w:val="009B1EED"/>
    <w:rsid w:val="009B22CE"/>
    <w:rsid w:val="009B23DE"/>
    <w:rsid w:val="009B283D"/>
    <w:rsid w:val="009B4687"/>
    <w:rsid w:val="009B4D2B"/>
    <w:rsid w:val="009B4D58"/>
    <w:rsid w:val="009B4D94"/>
    <w:rsid w:val="009B5208"/>
    <w:rsid w:val="009B547C"/>
    <w:rsid w:val="009B6DC8"/>
    <w:rsid w:val="009B76F6"/>
    <w:rsid w:val="009B78BE"/>
    <w:rsid w:val="009B7B09"/>
    <w:rsid w:val="009C0AF4"/>
    <w:rsid w:val="009C116F"/>
    <w:rsid w:val="009C1174"/>
    <w:rsid w:val="009C137A"/>
    <w:rsid w:val="009C1A99"/>
    <w:rsid w:val="009C2249"/>
    <w:rsid w:val="009C3D05"/>
    <w:rsid w:val="009C43B0"/>
    <w:rsid w:val="009C47C7"/>
    <w:rsid w:val="009C4B4B"/>
    <w:rsid w:val="009C4DF7"/>
    <w:rsid w:val="009C50C5"/>
    <w:rsid w:val="009C69B7"/>
    <w:rsid w:val="009C72A9"/>
    <w:rsid w:val="009C72D3"/>
    <w:rsid w:val="009D0198"/>
    <w:rsid w:val="009D1264"/>
    <w:rsid w:val="009D1652"/>
    <w:rsid w:val="009D23AB"/>
    <w:rsid w:val="009D2DDB"/>
    <w:rsid w:val="009D392B"/>
    <w:rsid w:val="009D3DC0"/>
    <w:rsid w:val="009D5194"/>
    <w:rsid w:val="009D53E4"/>
    <w:rsid w:val="009D59B7"/>
    <w:rsid w:val="009D5ACE"/>
    <w:rsid w:val="009D6A83"/>
    <w:rsid w:val="009D77D7"/>
    <w:rsid w:val="009D7F99"/>
    <w:rsid w:val="009E029E"/>
    <w:rsid w:val="009E033C"/>
    <w:rsid w:val="009E10A3"/>
    <w:rsid w:val="009E1622"/>
    <w:rsid w:val="009E16DB"/>
    <w:rsid w:val="009E1F08"/>
    <w:rsid w:val="009E30EA"/>
    <w:rsid w:val="009E41E8"/>
    <w:rsid w:val="009E6009"/>
    <w:rsid w:val="009E6158"/>
    <w:rsid w:val="009E6B40"/>
    <w:rsid w:val="009E6B8D"/>
    <w:rsid w:val="009E7133"/>
    <w:rsid w:val="009E7691"/>
    <w:rsid w:val="009E7E2C"/>
    <w:rsid w:val="009E7E88"/>
    <w:rsid w:val="009E7EEB"/>
    <w:rsid w:val="009F0360"/>
    <w:rsid w:val="009F0526"/>
    <w:rsid w:val="009F06FC"/>
    <w:rsid w:val="009F07AD"/>
    <w:rsid w:val="009F1927"/>
    <w:rsid w:val="009F27EB"/>
    <w:rsid w:val="009F33ED"/>
    <w:rsid w:val="009F3D3E"/>
    <w:rsid w:val="009F3F58"/>
    <w:rsid w:val="009F3FD7"/>
    <w:rsid w:val="009F4DFA"/>
    <w:rsid w:val="009F5099"/>
    <w:rsid w:val="009F57DB"/>
    <w:rsid w:val="009F5C10"/>
    <w:rsid w:val="009F6CE1"/>
    <w:rsid w:val="009F6CEC"/>
    <w:rsid w:val="009F6D23"/>
    <w:rsid w:val="009F6EC7"/>
    <w:rsid w:val="009F7381"/>
    <w:rsid w:val="009F74C8"/>
    <w:rsid w:val="009F79B7"/>
    <w:rsid w:val="009F7ADF"/>
    <w:rsid w:val="009F7F8A"/>
    <w:rsid w:val="00A0047F"/>
    <w:rsid w:val="00A0051E"/>
    <w:rsid w:val="00A00652"/>
    <w:rsid w:val="00A013FC"/>
    <w:rsid w:val="00A01508"/>
    <w:rsid w:val="00A0270E"/>
    <w:rsid w:val="00A027B3"/>
    <w:rsid w:val="00A02849"/>
    <w:rsid w:val="00A02ABF"/>
    <w:rsid w:val="00A02B0E"/>
    <w:rsid w:val="00A02ED5"/>
    <w:rsid w:val="00A034F9"/>
    <w:rsid w:val="00A049F0"/>
    <w:rsid w:val="00A04E44"/>
    <w:rsid w:val="00A04FB6"/>
    <w:rsid w:val="00A052F6"/>
    <w:rsid w:val="00A05BD2"/>
    <w:rsid w:val="00A06428"/>
    <w:rsid w:val="00A0769F"/>
    <w:rsid w:val="00A11009"/>
    <w:rsid w:val="00A11852"/>
    <w:rsid w:val="00A11A63"/>
    <w:rsid w:val="00A120AD"/>
    <w:rsid w:val="00A120C4"/>
    <w:rsid w:val="00A121A4"/>
    <w:rsid w:val="00A127D8"/>
    <w:rsid w:val="00A13134"/>
    <w:rsid w:val="00A13E0E"/>
    <w:rsid w:val="00A13E2F"/>
    <w:rsid w:val="00A151F8"/>
    <w:rsid w:val="00A15B04"/>
    <w:rsid w:val="00A15EB0"/>
    <w:rsid w:val="00A15F8B"/>
    <w:rsid w:val="00A16087"/>
    <w:rsid w:val="00A16452"/>
    <w:rsid w:val="00A171EE"/>
    <w:rsid w:val="00A17C0C"/>
    <w:rsid w:val="00A17F3E"/>
    <w:rsid w:val="00A204F3"/>
    <w:rsid w:val="00A20962"/>
    <w:rsid w:val="00A20AFB"/>
    <w:rsid w:val="00A20C71"/>
    <w:rsid w:val="00A213A6"/>
    <w:rsid w:val="00A220FC"/>
    <w:rsid w:val="00A222E4"/>
    <w:rsid w:val="00A23A34"/>
    <w:rsid w:val="00A23AD5"/>
    <w:rsid w:val="00A24007"/>
    <w:rsid w:val="00A2443A"/>
    <w:rsid w:val="00A2485E"/>
    <w:rsid w:val="00A25020"/>
    <w:rsid w:val="00A25122"/>
    <w:rsid w:val="00A253E9"/>
    <w:rsid w:val="00A25D47"/>
    <w:rsid w:val="00A26A69"/>
    <w:rsid w:val="00A26AC7"/>
    <w:rsid w:val="00A27673"/>
    <w:rsid w:val="00A2786B"/>
    <w:rsid w:val="00A304A1"/>
    <w:rsid w:val="00A3142A"/>
    <w:rsid w:val="00A315AF"/>
    <w:rsid w:val="00A32552"/>
    <w:rsid w:val="00A33873"/>
    <w:rsid w:val="00A33AA8"/>
    <w:rsid w:val="00A34B3C"/>
    <w:rsid w:val="00A34D57"/>
    <w:rsid w:val="00A350BD"/>
    <w:rsid w:val="00A36544"/>
    <w:rsid w:val="00A36A7A"/>
    <w:rsid w:val="00A36ADD"/>
    <w:rsid w:val="00A3734D"/>
    <w:rsid w:val="00A37AF2"/>
    <w:rsid w:val="00A4069E"/>
    <w:rsid w:val="00A40C54"/>
    <w:rsid w:val="00A412F2"/>
    <w:rsid w:val="00A41A2A"/>
    <w:rsid w:val="00A41BBF"/>
    <w:rsid w:val="00A420E7"/>
    <w:rsid w:val="00A42527"/>
    <w:rsid w:val="00A43086"/>
    <w:rsid w:val="00A4349E"/>
    <w:rsid w:val="00A438BD"/>
    <w:rsid w:val="00A43AED"/>
    <w:rsid w:val="00A43E4F"/>
    <w:rsid w:val="00A44903"/>
    <w:rsid w:val="00A44927"/>
    <w:rsid w:val="00A44931"/>
    <w:rsid w:val="00A460E4"/>
    <w:rsid w:val="00A46D5D"/>
    <w:rsid w:val="00A46F74"/>
    <w:rsid w:val="00A50F14"/>
    <w:rsid w:val="00A5115A"/>
    <w:rsid w:val="00A5118D"/>
    <w:rsid w:val="00A52276"/>
    <w:rsid w:val="00A53D80"/>
    <w:rsid w:val="00A54349"/>
    <w:rsid w:val="00A54999"/>
    <w:rsid w:val="00A54EBF"/>
    <w:rsid w:val="00A54FCA"/>
    <w:rsid w:val="00A555AB"/>
    <w:rsid w:val="00A555FB"/>
    <w:rsid w:val="00A5683B"/>
    <w:rsid w:val="00A56E7A"/>
    <w:rsid w:val="00A572E9"/>
    <w:rsid w:val="00A5762D"/>
    <w:rsid w:val="00A57ED1"/>
    <w:rsid w:val="00A6061C"/>
    <w:rsid w:val="00A607AE"/>
    <w:rsid w:val="00A6163E"/>
    <w:rsid w:val="00A616A8"/>
    <w:rsid w:val="00A61A1B"/>
    <w:rsid w:val="00A622F3"/>
    <w:rsid w:val="00A62574"/>
    <w:rsid w:val="00A63C10"/>
    <w:rsid w:val="00A643EC"/>
    <w:rsid w:val="00A64747"/>
    <w:rsid w:val="00A65CF3"/>
    <w:rsid w:val="00A65EBD"/>
    <w:rsid w:val="00A66379"/>
    <w:rsid w:val="00A666F1"/>
    <w:rsid w:val="00A67112"/>
    <w:rsid w:val="00A700E6"/>
    <w:rsid w:val="00A7077B"/>
    <w:rsid w:val="00A71106"/>
    <w:rsid w:val="00A7341A"/>
    <w:rsid w:val="00A74357"/>
    <w:rsid w:val="00A74F11"/>
    <w:rsid w:val="00A74FF0"/>
    <w:rsid w:val="00A7643E"/>
    <w:rsid w:val="00A76DD3"/>
    <w:rsid w:val="00A770FE"/>
    <w:rsid w:val="00A77350"/>
    <w:rsid w:val="00A7777D"/>
    <w:rsid w:val="00A77EF5"/>
    <w:rsid w:val="00A800B7"/>
    <w:rsid w:val="00A80BA4"/>
    <w:rsid w:val="00A81CCE"/>
    <w:rsid w:val="00A8250A"/>
    <w:rsid w:val="00A82543"/>
    <w:rsid w:val="00A8276D"/>
    <w:rsid w:val="00A8291F"/>
    <w:rsid w:val="00A82B46"/>
    <w:rsid w:val="00A836F5"/>
    <w:rsid w:val="00A83A48"/>
    <w:rsid w:val="00A8415E"/>
    <w:rsid w:val="00A84370"/>
    <w:rsid w:val="00A84569"/>
    <w:rsid w:val="00A84E3A"/>
    <w:rsid w:val="00A853B1"/>
    <w:rsid w:val="00A85532"/>
    <w:rsid w:val="00A86701"/>
    <w:rsid w:val="00A86744"/>
    <w:rsid w:val="00A87593"/>
    <w:rsid w:val="00A910F2"/>
    <w:rsid w:val="00A916D4"/>
    <w:rsid w:val="00A91B14"/>
    <w:rsid w:val="00A941E8"/>
    <w:rsid w:val="00A946C5"/>
    <w:rsid w:val="00A94D80"/>
    <w:rsid w:val="00A950E7"/>
    <w:rsid w:val="00A95654"/>
    <w:rsid w:val="00A969F8"/>
    <w:rsid w:val="00A971B7"/>
    <w:rsid w:val="00A975FE"/>
    <w:rsid w:val="00A97F76"/>
    <w:rsid w:val="00AA0545"/>
    <w:rsid w:val="00AA0B24"/>
    <w:rsid w:val="00AA0F05"/>
    <w:rsid w:val="00AA101A"/>
    <w:rsid w:val="00AA2046"/>
    <w:rsid w:val="00AA2134"/>
    <w:rsid w:val="00AA23A3"/>
    <w:rsid w:val="00AA248D"/>
    <w:rsid w:val="00AA265D"/>
    <w:rsid w:val="00AA2E9F"/>
    <w:rsid w:val="00AA3115"/>
    <w:rsid w:val="00AA3155"/>
    <w:rsid w:val="00AA317F"/>
    <w:rsid w:val="00AA3C18"/>
    <w:rsid w:val="00AA4797"/>
    <w:rsid w:val="00AA5115"/>
    <w:rsid w:val="00AA59F2"/>
    <w:rsid w:val="00AA5C4C"/>
    <w:rsid w:val="00AA6657"/>
    <w:rsid w:val="00AA69B4"/>
    <w:rsid w:val="00AA700E"/>
    <w:rsid w:val="00AA7442"/>
    <w:rsid w:val="00AA7C4B"/>
    <w:rsid w:val="00AA7C53"/>
    <w:rsid w:val="00AB03C5"/>
    <w:rsid w:val="00AB0CC9"/>
    <w:rsid w:val="00AB1464"/>
    <w:rsid w:val="00AB14A3"/>
    <w:rsid w:val="00AB1C41"/>
    <w:rsid w:val="00AB22C7"/>
    <w:rsid w:val="00AB22E4"/>
    <w:rsid w:val="00AB262C"/>
    <w:rsid w:val="00AB314F"/>
    <w:rsid w:val="00AB413A"/>
    <w:rsid w:val="00AB4410"/>
    <w:rsid w:val="00AB442E"/>
    <w:rsid w:val="00AB5799"/>
    <w:rsid w:val="00AB62F8"/>
    <w:rsid w:val="00AB6BC5"/>
    <w:rsid w:val="00AB7C36"/>
    <w:rsid w:val="00AC053B"/>
    <w:rsid w:val="00AC106F"/>
    <w:rsid w:val="00AC2420"/>
    <w:rsid w:val="00AC2CCA"/>
    <w:rsid w:val="00AC2F85"/>
    <w:rsid w:val="00AC3CA9"/>
    <w:rsid w:val="00AC49D3"/>
    <w:rsid w:val="00AC511B"/>
    <w:rsid w:val="00AC557E"/>
    <w:rsid w:val="00AC612D"/>
    <w:rsid w:val="00AC6E45"/>
    <w:rsid w:val="00AD049A"/>
    <w:rsid w:val="00AD07A6"/>
    <w:rsid w:val="00AD0D49"/>
    <w:rsid w:val="00AD152E"/>
    <w:rsid w:val="00AD28BB"/>
    <w:rsid w:val="00AD3406"/>
    <w:rsid w:val="00AD4376"/>
    <w:rsid w:val="00AD43C7"/>
    <w:rsid w:val="00AD46EF"/>
    <w:rsid w:val="00AD49DE"/>
    <w:rsid w:val="00AD4E50"/>
    <w:rsid w:val="00AD5041"/>
    <w:rsid w:val="00AD5191"/>
    <w:rsid w:val="00AD7484"/>
    <w:rsid w:val="00AD7565"/>
    <w:rsid w:val="00AD7D8E"/>
    <w:rsid w:val="00AE00A9"/>
    <w:rsid w:val="00AE0270"/>
    <w:rsid w:val="00AE02E6"/>
    <w:rsid w:val="00AE0836"/>
    <w:rsid w:val="00AE15A3"/>
    <w:rsid w:val="00AE1660"/>
    <w:rsid w:val="00AE1742"/>
    <w:rsid w:val="00AE1A5B"/>
    <w:rsid w:val="00AE2BA0"/>
    <w:rsid w:val="00AE55BC"/>
    <w:rsid w:val="00AE5E32"/>
    <w:rsid w:val="00AE63BD"/>
    <w:rsid w:val="00AE7079"/>
    <w:rsid w:val="00AE7C0F"/>
    <w:rsid w:val="00AF19CD"/>
    <w:rsid w:val="00AF3143"/>
    <w:rsid w:val="00AF3774"/>
    <w:rsid w:val="00AF3E0F"/>
    <w:rsid w:val="00AF52A6"/>
    <w:rsid w:val="00AF64E7"/>
    <w:rsid w:val="00AF7635"/>
    <w:rsid w:val="00AF76E9"/>
    <w:rsid w:val="00AF785F"/>
    <w:rsid w:val="00AF7C17"/>
    <w:rsid w:val="00B006EB"/>
    <w:rsid w:val="00B00CC3"/>
    <w:rsid w:val="00B01688"/>
    <w:rsid w:val="00B017AC"/>
    <w:rsid w:val="00B02111"/>
    <w:rsid w:val="00B02241"/>
    <w:rsid w:val="00B022E6"/>
    <w:rsid w:val="00B030F7"/>
    <w:rsid w:val="00B033E0"/>
    <w:rsid w:val="00B04622"/>
    <w:rsid w:val="00B04CFA"/>
    <w:rsid w:val="00B056F5"/>
    <w:rsid w:val="00B05D03"/>
    <w:rsid w:val="00B05E88"/>
    <w:rsid w:val="00B065ED"/>
    <w:rsid w:val="00B0728D"/>
    <w:rsid w:val="00B07F50"/>
    <w:rsid w:val="00B111B3"/>
    <w:rsid w:val="00B11A77"/>
    <w:rsid w:val="00B11BDB"/>
    <w:rsid w:val="00B120B3"/>
    <w:rsid w:val="00B12C60"/>
    <w:rsid w:val="00B13060"/>
    <w:rsid w:val="00B135A9"/>
    <w:rsid w:val="00B13BBE"/>
    <w:rsid w:val="00B13D65"/>
    <w:rsid w:val="00B13EBE"/>
    <w:rsid w:val="00B14EF9"/>
    <w:rsid w:val="00B153A3"/>
    <w:rsid w:val="00B15A47"/>
    <w:rsid w:val="00B16019"/>
    <w:rsid w:val="00B16189"/>
    <w:rsid w:val="00B16523"/>
    <w:rsid w:val="00B1683F"/>
    <w:rsid w:val="00B16AD3"/>
    <w:rsid w:val="00B16C39"/>
    <w:rsid w:val="00B17C8C"/>
    <w:rsid w:val="00B209F7"/>
    <w:rsid w:val="00B20D92"/>
    <w:rsid w:val="00B20E92"/>
    <w:rsid w:val="00B21E1A"/>
    <w:rsid w:val="00B21FE7"/>
    <w:rsid w:val="00B22457"/>
    <w:rsid w:val="00B24287"/>
    <w:rsid w:val="00B24C16"/>
    <w:rsid w:val="00B24EA6"/>
    <w:rsid w:val="00B259AB"/>
    <w:rsid w:val="00B261E8"/>
    <w:rsid w:val="00B269F0"/>
    <w:rsid w:val="00B26E5A"/>
    <w:rsid w:val="00B2709C"/>
    <w:rsid w:val="00B27228"/>
    <w:rsid w:val="00B329FE"/>
    <w:rsid w:val="00B33682"/>
    <w:rsid w:val="00B34C73"/>
    <w:rsid w:val="00B34FA2"/>
    <w:rsid w:val="00B35FB0"/>
    <w:rsid w:val="00B36BAC"/>
    <w:rsid w:val="00B374EB"/>
    <w:rsid w:val="00B3788E"/>
    <w:rsid w:val="00B37C25"/>
    <w:rsid w:val="00B37C95"/>
    <w:rsid w:val="00B37E60"/>
    <w:rsid w:val="00B40808"/>
    <w:rsid w:val="00B414CD"/>
    <w:rsid w:val="00B42524"/>
    <w:rsid w:val="00B42937"/>
    <w:rsid w:val="00B43021"/>
    <w:rsid w:val="00B4308D"/>
    <w:rsid w:val="00B4315F"/>
    <w:rsid w:val="00B455EC"/>
    <w:rsid w:val="00B4563B"/>
    <w:rsid w:val="00B45FEA"/>
    <w:rsid w:val="00B4639D"/>
    <w:rsid w:val="00B46C70"/>
    <w:rsid w:val="00B46FCB"/>
    <w:rsid w:val="00B47A76"/>
    <w:rsid w:val="00B47C4D"/>
    <w:rsid w:val="00B47E50"/>
    <w:rsid w:val="00B50008"/>
    <w:rsid w:val="00B504C2"/>
    <w:rsid w:val="00B511E0"/>
    <w:rsid w:val="00B53286"/>
    <w:rsid w:val="00B534C5"/>
    <w:rsid w:val="00B541D5"/>
    <w:rsid w:val="00B55143"/>
    <w:rsid w:val="00B55215"/>
    <w:rsid w:val="00B55487"/>
    <w:rsid w:val="00B55900"/>
    <w:rsid w:val="00B55D80"/>
    <w:rsid w:val="00B55FD4"/>
    <w:rsid w:val="00B56489"/>
    <w:rsid w:val="00B56CCD"/>
    <w:rsid w:val="00B5792B"/>
    <w:rsid w:val="00B6087B"/>
    <w:rsid w:val="00B61515"/>
    <w:rsid w:val="00B61714"/>
    <w:rsid w:val="00B61DE6"/>
    <w:rsid w:val="00B6262D"/>
    <w:rsid w:val="00B6282F"/>
    <w:rsid w:val="00B62953"/>
    <w:rsid w:val="00B62ED6"/>
    <w:rsid w:val="00B63378"/>
    <w:rsid w:val="00B64A2D"/>
    <w:rsid w:val="00B64B74"/>
    <w:rsid w:val="00B64B8F"/>
    <w:rsid w:val="00B6565A"/>
    <w:rsid w:val="00B65CB8"/>
    <w:rsid w:val="00B66A25"/>
    <w:rsid w:val="00B66A7B"/>
    <w:rsid w:val="00B66C33"/>
    <w:rsid w:val="00B675F1"/>
    <w:rsid w:val="00B67797"/>
    <w:rsid w:val="00B705A1"/>
    <w:rsid w:val="00B70A79"/>
    <w:rsid w:val="00B726D0"/>
    <w:rsid w:val="00B73F2A"/>
    <w:rsid w:val="00B74EAD"/>
    <w:rsid w:val="00B75144"/>
    <w:rsid w:val="00B754A0"/>
    <w:rsid w:val="00B75F05"/>
    <w:rsid w:val="00B76106"/>
    <w:rsid w:val="00B76B36"/>
    <w:rsid w:val="00B76D37"/>
    <w:rsid w:val="00B770AD"/>
    <w:rsid w:val="00B77BF2"/>
    <w:rsid w:val="00B80034"/>
    <w:rsid w:val="00B80B12"/>
    <w:rsid w:val="00B81BBE"/>
    <w:rsid w:val="00B830AF"/>
    <w:rsid w:val="00B834BE"/>
    <w:rsid w:val="00B84DB9"/>
    <w:rsid w:val="00B85176"/>
    <w:rsid w:val="00B8659B"/>
    <w:rsid w:val="00B86610"/>
    <w:rsid w:val="00B86980"/>
    <w:rsid w:val="00B90D7A"/>
    <w:rsid w:val="00B90ED3"/>
    <w:rsid w:val="00B91BE4"/>
    <w:rsid w:val="00B91F43"/>
    <w:rsid w:val="00B9244D"/>
    <w:rsid w:val="00B94004"/>
    <w:rsid w:val="00B94601"/>
    <w:rsid w:val="00B953F4"/>
    <w:rsid w:val="00B95542"/>
    <w:rsid w:val="00B9691A"/>
    <w:rsid w:val="00B97A61"/>
    <w:rsid w:val="00BA02A7"/>
    <w:rsid w:val="00BA0D03"/>
    <w:rsid w:val="00BA1663"/>
    <w:rsid w:val="00BA1D4D"/>
    <w:rsid w:val="00BA20B5"/>
    <w:rsid w:val="00BA30CB"/>
    <w:rsid w:val="00BA3E48"/>
    <w:rsid w:val="00BA4B0D"/>
    <w:rsid w:val="00BA5390"/>
    <w:rsid w:val="00BA54D8"/>
    <w:rsid w:val="00BA6297"/>
    <w:rsid w:val="00BA62C4"/>
    <w:rsid w:val="00BA7D48"/>
    <w:rsid w:val="00BB09EA"/>
    <w:rsid w:val="00BB14DE"/>
    <w:rsid w:val="00BB19CA"/>
    <w:rsid w:val="00BB2437"/>
    <w:rsid w:val="00BB459E"/>
    <w:rsid w:val="00BB4A1C"/>
    <w:rsid w:val="00BB4DDA"/>
    <w:rsid w:val="00BB5C0C"/>
    <w:rsid w:val="00BB63BC"/>
    <w:rsid w:val="00BB7547"/>
    <w:rsid w:val="00BB7A03"/>
    <w:rsid w:val="00BB7A6F"/>
    <w:rsid w:val="00BC1B75"/>
    <w:rsid w:val="00BC1DBC"/>
    <w:rsid w:val="00BC1E31"/>
    <w:rsid w:val="00BC206D"/>
    <w:rsid w:val="00BC22F2"/>
    <w:rsid w:val="00BC2A51"/>
    <w:rsid w:val="00BC2B3C"/>
    <w:rsid w:val="00BC2F9A"/>
    <w:rsid w:val="00BC38D4"/>
    <w:rsid w:val="00BC3B2D"/>
    <w:rsid w:val="00BC3E26"/>
    <w:rsid w:val="00BC42C1"/>
    <w:rsid w:val="00BC5054"/>
    <w:rsid w:val="00BC5AB8"/>
    <w:rsid w:val="00BC5E8A"/>
    <w:rsid w:val="00BC6545"/>
    <w:rsid w:val="00BC65AA"/>
    <w:rsid w:val="00BC65E1"/>
    <w:rsid w:val="00BC6794"/>
    <w:rsid w:val="00BC6D1E"/>
    <w:rsid w:val="00BC6FF0"/>
    <w:rsid w:val="00BC7472"/>
    <w:rsid w:val="00BC7512"/>
    <w:rsid w:val="00BC79EF"/>
    <w:rsid w:val="00BD0406"/>
    <w:rsid w:val="00BD04D9"/>
    <w:rsid w:val="00BD05EF"/>
    <w:rsid w:val="00BD0808"/>
    <w:rsid w:val="00BD0DC4"/>
    <w:rsid w:val="00BD1017"/>
    <w:rsid w:val="00BD1032"/>
    <w:rsid w:val="00BD1816"/>
    <w:rsid w:val="00BD246F"/>
    <w:rsid w:val="00BD25F7"/>
    <w:rsid w:val="00BD2688"/>
    <w:rsid w:val="00BD2CA3"/>
    <w:rsid w:val="00BD3C86"/>
    <w:rsid w:val="00BD3F6E"/>
    <w:rsid w:val="00BD40DA"/>
    <w:rsid w:val="00BD5610"/>
    <w:rsid w:val="00BD5EC6"/>
    <w:rsid w:val="00BD7623"/>
    <w:rsid w:val="00BD7EF9"/>
    <w:rsid w:val="00BE0417"/>
    <w:rsid w:val="00BE0B81"/>
    <w:rsid w:val="00BE1564"/>
    <w:rsid w:val="00BE3298"/>
    <w:rsid w:val="00BE3988"/>
    <w:rsid w:val="00BE3C59"/>
    <w:rsid w:val="00BE40B1"/>
    <w:rsid w:val="00BE548D"/>
    <w:rsid w:val="00BE54D2"/>
    <w:rsid w:val="00BE5BC5"/>
    <w:rsid w:val="00BE5CB4"/>
    <w:rsid w:val="00BE613F"/>
    <w:rsid w:val="00BE6862"/>
    <w:rsid w:val="00BE68F6"/>
    <w:rsid w:val="00BE6C6E"/>
    <w:rsid w:val="00BE7B22"/>
    <w:rsid w:val="00BE7DE5"/>
    <w:rsid w:val="00BF0317"/>
    <w:rsid w:val="00BF0766"/>
    <w:rsid w:val="00BF0AB0"/>
    <w:rsid w:val="00BF1252"/>
    <w:rsid w:val="00BF14C9"/>
    <w:rsid w:val="00BF1E83"/>
    <w:rsid w:val="00BF277F"/>
    <w:rsid w:val="00BF36F9"/>
    <w:rsid w:val="00BF3881"/>
    <w:rsid w:val="00BF39AA"/>
    <w:rsid w:val="00BF41DF"/>
    <w:rsid w:val="00BF4B0F"/>
    <w:rsid w:val="00BF5AFE"/>
    <w:rsid w:val="00BF68F1"/>
    <w:rsid w:val="00BF74B7"/>
    <w:rsid w:val="00C0082B"/>
    <w:rsid w:val="00C00886"/>
    <w:rsid w:val="00C0095A"/>
    <w:rsid w:val="00C00A3C"/>
    <w:rsid w:val="00C00A92"/>
    <w:rsid w:val="00C0129A"/>
    <w:rsid w:val="00C0138E"/>
    <w:rsid w:val="00C021F7"/>
    <w:rsid w:val="00C0286A"/>
    <w:rsid w:val="00C02A35"/>
    <w:rsid w:val="00C02C11"/>
    <w:rsid w:val="00C03BC3"/>
    <w:rsid w:val="00C03C3E"/>
    <w:rsid w:val="00C04111"/>
    <w:rsid w:val="00C04684"/>
    <w:rsid w:val="00C04FE7"/>
    <w:rsid w:val="00C065A6"/>
    <w:rsid w:val="00C067A2"/>
    <w:rsid w:val="00C10142"/>
    <w:rsid w:val="00C104AC"/>
    <w:rsid w:val="00C10E0E"/>
    <w:rsid w:val="00C11D1B"/>
    <w:rsid w:val="00C122AC"/>
    <w:rsid w:val="00C1291E"/>
    <w:rsid w:val="00C12D1F"/>
    <w:rsid w:val="00C12E12"/>
    <w:rsid w:val="00C133D8"/>
    <w:rsid w:val="00C137B9"/>
    <w:rsid w:val="00C159B6"/>
    <w:rsid w:val="00C17069"/>
    <w:rsid w:val="00C17D6D"/>
    <w:rsid w:val="00C200AF"/>
    <w:rsid w:val="00C20FF0"/>
    <w:rsid w:val="00C227B9"/>
    <w:rsid w:val="00C22893"/>
    <w:rsid w:val="00C22987"/>
    <w:rsid w:val="00C22A19"/>
    <w:rsid w:val="00C22DB8"/>
    <w:rsid w:val="00C230EE"/>
    <w:rsid w:val="00C233F5"/>
    <w:rsid w:val="00C2350F"/>
    <w:rsid w:val="00C23DC9"/>
    <w:rsid w:val="00C24344"/>
    <w:rsid w:val="00C2495C"/>
    <w:rsid w:val="00C24DE6"/>
    <w:rsid w:val="00C25FF5"/>
    <w:rsid w:val="00C263C7"/>
    <w:rsid w:val="00C26EF4"/>
    <w:rsid w:val="00C32B6B"/>
    <w:rsid w:val="00C32C63"/>
    <w:rsid w:val="00C32C80"/>
    <w:rsid w:val="00C33014"/>
    <w:rsid w:val="00C3332C"/>
    <w:rsid w:val="00C3451E"/>
    <w:rsid w:val="00C34925"/>
    <w:rsid w:val="00C35873"/>
    <w:rsid w:val="00C35914"/>
    <w:rsid w:val="00C36141"/>
    <w:rsid w:val="00C36387"/>
    <w:rsid w:val="00C36571"/>
    <w:rsid w:val="00C3698C"/>
    <w:rsid w:val="00C36A35"/>
    <w:rsid w:val="00C376B8"/>
    <w:rsid w:val="00C40204"/>
    <w:rsid w:val="00C40617"/>
    <w:rsid w:val="00C40A8A"/>
    <w:rsid w:val="00C41295"/>
    <w:rsid w:val="00C41B40"/>
    <w:rsid w:val="00C424BA"/>
    <w:rsid w:val="00C42BA3"/>
    <w:rsid w:val="00C436D1"/>
    <w:rsid w:val="00C43C14"/>
    <w:rsid w:val="00C43F14"/>
    <w:rsid w:val="00C443B1"/>
    <w:rsid w:val="00C44668"/>
    <w:rsid w:val="00C44CD7"/>
    <w:rsid w:val="00C44EDF"/>
    <w:rsid w:val="00C45256"/>
    <w:rsid w:val="00C454E2"/>
    <w:rsid w:val="00C4764D"/>
    <w:rsid w:val="00C5009C"/>
    <w:rsid w:val="00C500CE"/>
    <w:rsid w:val="00C5080D"/>
    <w:rsid w:val="00C511B4"/>
    <w:rsid w:val="00C518D6"/>
    <w:rsid w:val="00C5334D"/>
    <w:rsid w:val="00C5370B"/>
    <w:rsid w:val="00C538A4"/>
    <w:rsid w:val="00C5397D"/>
    <w:rsid w:val="00C54202"/>
    <w:rsid w:val="00C548F2"/>
    <w:rsid w:val="00C54F24"/>
    <w:rsid w:val="00C55BD5"/>
    <w:rsid w:val="00C5649A"/>
    <w:rsid w:val="00C56A9F"/>
    <w:rsid w:val="00C56B85"/>
    <w:rsid w:val="00C57B1D"/>
    <w:rsid w:val="00C6002C"/>
    <w:rsid w:val="00C60C9D"/>
    <w:rsid w:val="00C61948"/>
    <w:rsid w:val="00C62A0E"/>
    <w:rsid w:val="00C63611"/>
    <w:rsid w:val="00C63B10"/>
    <w:rsid w:val="00C64CE4"/>
    <w:rsid w:val="00C66C62"/>
    <w:rsid w:val="00C67545"/>
    <w:rsid w:val="00C67FC4"/>
    <w:rsid w:val="00C70CA3"/>
    <w:rsid w:val="00C716F8"/>
    <w:rsid w:val="00C7276A"/>
    <w:rsid w:val="00C727A8"/>
    <w:rsid w:val="00C731C1"/>
    <w:rsid w:val="00C731DD"/>
    <w:rsid w:val="00C73D5F"/>
    <w:rsid w:val="00C73EDA"/>
    <w:rsid w:val="00C73EEC"/>
    <w:rsid w:val="00C745F4"/>
    <w:rsid w:val="00C751F3"/>
    <w:rsid w:val="00C7546C"/>
    <w:rsid w:val="00C754C3"/>
    <w:rsid w:val="00C75B01"/>
    <w:rsid w:val="00C75CE9"/>
    <w:rsid w:val="00C762C9"/>
    <w:rsid w:val="00C765B2"/>
    <w:rsid w:val="00C77034"/>
    <w:rsid w:val="00C77575"/>
    <w:rsid w:val="00C77E49"/>
    <w:rsid w:val="00C80550"/>
    <w:rsid w:val="00C81234"/>
    <w:rsid w:val="00C82473"/>
    <w:rsid w:val="00C82919"/>
    <w:rsid w:val="00C82B73"/>
    <w:rsid w:val="00C837AD"/>
    <w:rsid w:val="00C838AF"/>
    <w:rsid w:val="00C83A04"/>
    <w:rsid w:val="00C83F1E"/>
    <w:rsid w:val="00C8555C"/>
    <w:rsid w:val="00C85817"/>
    <w:rsid w:val="00C86269"/>
    <w:rsid w:val="00C86C31"/>
    <w:rsid w:val="00C877BE"/>
    <w:rsid w:val="00C87A51"/>
    <w:rsid w:val="00C87C69"/>
    <w:rsid w:val="00C90841"/>
    <w:rsid w:val="00C90C46"/>
    <w:rsid w:val="00C90EDD"/>
    <w:rsid w:val="00C917F1"/>
    <w:rsid w:val="00C91928"/>
    <w:rsid w:val="00C91CFA"/>
    <w:rsid w:val="00C9244C"/>
    <w:rsid w:val="00C92AD8"/>
    <w:rsid w:val="00C93B05"/>
    <w:rsid w:val="00C942A0"/>
    <w:rsid w:val="00C951CF"/>
    <w:rsid w:val="00C9531F"/>
    <w:rsid w:val="00C9557A"/>
    <w:rsid w:val="00C95A66"/>
    <w:rsid w:val="00C95BF6"/>
    <w:rsid w:val="00C95D32"/>
    <w:rsid w:val="00C96059"/>
    <w:rsid w:val="00C96B61"/>
    <w:rsid w:val="00C96B63"/>
    <w:rsid w:val="00C96D56"/>
    <w:rsid w:val="00C96F5E"/>
    <w:rsid w:val="00C97052"/>
    <w:rsid w:val="00C972A3"/>
    <w:rsid w:val="00C975C3"/>
    <w:rsid w:val="00C97C66"/>
    <w:rsid w:val="00CA03FD"/>
    <w:rsid w:val="00CA07C6"/>
    <w:rsid w:val="00CA0891"/>
    <w:rsid w:val="00CA18B8"/>
    <w:rsid w:val="00CA28EE"/>
    <w:rsid w:val="00CA34CE"/>
    <w:rsid w:val="00CA4AE5"/>
    <w:rsid w:val="00CA608C"/>
    <w:rsid w:val="00CA6DDD"/>
    <w:rsid w:val="00CA79F4"/>
    <w:rsid w:val="00CA7E36"/>
    <w:rsid w:val="00CB0198"/>
    <w:rsid w:val="00CB0201"/>
    <w:rsid w:val="00CB1EDF"/>
    <w:rsid w:val="00CB2CA1"/>
    <w:rsid w:val="00CB2D00"/>
    <w:rsid w:val="00CB2D66"/>
    <w:rsid w:val="00CB2F78"/>
    <w:rsid w:val="00CB3464"/>
    <w:rsid w:val="00CB3566"/>
    <w:rsid w:val="00CB4A84"/>
    <w:rsid w:val="00CB5881"/>
    <w:rsid w:val="00CB60E1"/>
    <w:rsid w:val="00CC093D"/>
    <w:rsid w:val="00CC0C13"/>
    <w:rsid w:val="00CC14CF"/>
    <w:rsid w:val="00CC183A"/>
    <w:rsid w:val="00CC1C4F"/>
    <w:rsid w:val="00CC2601"/>
    <w:rsid w:val="00CC262C"/>
    <w:rsid w:val="00CC2956"/>
    <w:rsid w:val="00CC2D10"/>
    <w:rsid w:val="00CC3A71"/>
    <w:rsid w:val="00CC4594"/>
    <w:rsid w:val="00CC4DE2"/>
    <w:rsid w:val="00CC4E34"/>
    <w:rsid w:val="00CC5DDE"/>
    <w:rsid w:val="00CC63E2"/>
    <w:rsid w:val="00CC6FC7"/>
    <w:rsid w:val="00CC709D"/>
    <w:rsid w:val="00CC73DA"/>
    <w:rsid w:val="00CC7AD5"/>
    <w:rsid w:val="00CD02DB"/>
    <w:rsid w:val="00CD0B0B"/>
    <w:rsid w:val="00CD11F8"/>
    <w:rsid w:val="00CD133F"/>
    <w:rsid w:val="00CD1D54"/>
    <w:rsid w:val="00CD28D9"/>
    <w:rsid w:val="00CD395F"/>
    <w:rsid w:val="00CD3983"/>
    <w:rsid w:val="00CD3A55"/>
    <w:rsid w:val="00CD3C5F"/>
    <w:rsid w:val="00CD4246"/>
    <w:rsid w:val="00CD44E7"/>
    <w:rsid w:val="00CD4B29"/>
    <w:rsid w:val="00CD790D"/>
    <w:rsid w:val="00CE1903"/>
    <w:rsid w:val="00CE27E3"/>
    <w:rsid w:val="00CE2B47"/>
    <w:rsid w:val="00CE3BAD"/>
    <w:rsid w:val="00CE4667"/>
    <w:rsid w:val="00CE4BC6"/>
    <w:rsid w:val="00CE6398"/>
    <w:rsid w:val="00CE64F7"/>
    <w:rsid w:val="00CE66D3"/>
    <w:rsid w:val="00CE7378"/>
    <w:rsid w:val="00CF07FB"/>
    <w:rsid w:val="00CF19E8"/>
    <w:rsid w:val="00CF1CBE"/>
    <w:rsid w:val="00CF219D"/>
    <w:rsid w:val="00CF234D"/>
    <w:rsid w:val="00CF26BB"/>
    <w:rsid w:val="00CF2E78"/>
    <w:rsid w:val="00CF3A2D"/>
    <w:rsid w:val="00CF48CF"/>
    <w:rsid w:val="00CF49B8"/>
    <w:rsid w:val="00CF4FCF"/>
    <w:rsid w:val="00CF5924"/>
    <w:rsid w:val="00CF5BF1"/>
    <w:rsid w:val="00CF6806"/>
    <w:rsid w:val="00CF69BF"/>
    <w:rsid w:val="00CF771E"/>
    <w:rsid w:val="00CF7F83"/>
    <w:rsid w:val="00D00009"/>
    <w:rsid w:val="00D0008E"/>
    <w:rsid w:val="00D000D2"/>
    <w:rsid w:val="00D005E9"/>
    <w:rsid w:val="00D00770"/>
    <w:rsid w:val="00D007A8"/>
    <w:rsid w:val="00D01CD8"/>
    <w:rsid w:val="00D01DAF"/>
    <w:rsid w:val="00D037D8"/>
    <w:rsid w:val="00D0397C"/>
    <w:rsid w:val="00D04609"/>
    <w:rsid w:val="00D0491C"/>
    <w:rsid w:val="00D04FD0"/>
    <w:rsid w:val="00D059C9"/>
    <w:rsid w:val="00D05AF4"/>
    <w:rsid w:val="00D06707"/>
    <w:rsid w:val="00D06CF5"/>
    <w:rsid w:val="00D07971"/>
    <w:rsid w:val="00D10BB9"/>
    <w:rsid w:val="00D10DC5"/>
    <w:rsid w:val="00D114DE"/>
    <w:rsid w:val="00D1191A"/>
    <w:rsid w:val="00D11C6A"/>
    <w:rsid w:val="00D12278"/>
    <w:rsid w:val="00D12364"/>
    <w:rsid w:val="00D12AD8"/>
    <w:rsid w:val="00D134A9"/>
    <w:rsid w:val="00D13651"/>
    <w:rsid w:val="00D139DF"/>
    <w:rsid w:val="00D13B2B"/>
    <w:rsid w:val="00D13C8D"/>
    <w:rsid w:val="00D140A9"/>
    <w:rsid w:val="00D1499D"/>
    <w:rsid w:val="00D14E8F"/>
    <w:rsid w:val="00D16DF5"/>
    <w:rsid w:val="00D16E65"/>
    <w:rsid w:val="00D171F8"/>
    <w:rsid w:val="00D178C4"/>
    <w:rsid w:val="00D17A00"/>
    <w:rsid w:val="00D17E6D"/>
    <w:rsid w:val="00D2012E"/>
    <w:rsid w:val="00D2093A"/>
    <w:rsid w:val="00D21389"/>
    <w:rsid w:val="00D21AEE"/>
    <w:rsid w:val="00D22340"/>
    <w:rsid w:val="00D22A8F"/>
    <w:rsid w:val="00D22B26"/>
    <w:rsid w:val="00D22F71"/>
    <w:rsid w:val="00D23BCA"/>
    <w:rsid w:val="00D23FCB"/>
    <w:rsid w:val="00D24F7D"/>
    <w:rsid w:val="00D2507F"/>
    <w:rsid w:val="00D25BD1"/>
    <w:rsid w:val="00D266CA"/>
    <w:rsid w:val="00D26733"/>
    <w:rsid w:val="00D2721D"/>
    <w:rsid w:val="00D276A1"/>
    <w:rsid w:val="00D30303"/>
    <w:rsid w:val="00D30362"/>
    <w:rsid w:val="00D3124E"/>
    <w:rsid w:val="00D313D6"/>
    <w:rsid w:val="00D315CB"/>
    <w:rsid w:val="00D31DE4"/>
    <w:rsid w:val="00D321B9"/>
    <w:rsid w:val="00D3229D"/>
    <w:rsid w:val="00D323AE"/>
    <w:rsid w:val="00D3267A"/>
    <w:rsid w:val="00D3269F"/>
    <w:rsid w:val="00D32DD1"/>
    <w:rsid w:val="00D3338A"/>
    <w:rsid w:val="00D33779"/>
    <w:rsid w:val="00D337BD"/>
    <w:rsid w:val="00D33CAE"/>
    <w:rsid w:val="00D33F65"/>
    <w:rsid w:val="00D3420D"/>
    <w:rsid w:val="00D3443B"/>
    <w:rsid w:val="00D34660"/>
    <w:rsid w:val="00D348A7"/>
    <w:rsid w:val="00D3529B"/>
    <w:rsid w:val="00D35685"/>
    <w:rsid w:val="00D36207"/>
    <w:rsid w:val="00D36608"/>
    <w:rsid w:val="00D36B2D"/>
    <w:rsid w:val="00D406DB"/>
    <w:rsid w:val="00D4143B"/>
    <w:rsid w:val="00D41561"/>
    <w:rsid w:val="00D41594"/>
    <w:rsid w:val="00D41AD8"/>
    <w:rsid w:val="00D42559"/>
    <w:rsid w:val="00D42E74"/>
    <w:rsid w:val="00D4396D"/>
    <w:rsid w:val="00D44287"/>
    <w:rsid w:val="00D443B3"/>
    <w:rsid w:val="00D443EE"/>
    <w:rsid w:val="00D44F80"/>
    <w:rsid w:val="00D453BD"/>
    <w:rsid w:val="00D4549B"/>
    <w:rsid w:val="00D45E95"/>
    <w:rsid w:val="00D4736B"/>
    <w:rsid w:val="00D50338"/>
    <w:rsid w:val="00D50ED5"/>
    <w:rsid w:val="00D518D2"/>
    <w:rsid w:val="00D5200B"/>
    <w:rsid w:val="00D52176"/>
    <w:rsid w:val="00D53716"/>
    <w:rsid w:val="00D54446"/>
    <w:rsid w:val="00D54DEC"/>
    <w:rsid w:val="00D5544B"/>
    <w:rsid w:val="00D556B9"/>
    <w:rsid w:val="00D560A3"/>
    <w:rsid w:val="00D600B4"/>
    <w:rsid w:val="00D60F03"/>
    <w:rsid w:val="00D628E3"/>
    <w:rsid w:val="00D6430E"/>
    <w:rsid w:val="00D65124"/>
    <w:rsid w:val="00D65128"/>
    <w:rsid w:val="00D661A3"/>
    <w:rsid w:val="00D664FA"/>
    <w:rsid w:val="00D66658"/>
    <w:rsid w:val="00D66AB9"/>
    <w:rsid w:val="00D66BD7"/>
    <w:rsid w:val="00D672AA"/>
    <w:rsid w:val="00D67683"/>
    <w:rsid w:val="00D67B34"/>
    <w:rsid w:val="00D70DEA"/>
    <w:rsid w:val="00D72863"/>
    <w:rsid w:val="00D72A09"/>
    <w:rsid w:val="00D74115"/>
    <w:rsid w:val="00D771E6"/>
    <w:rsid w:val="00D77455"/>
    <w:rsid w:val="00D776C5"/>
    <w:rsid w:val="00D77845"/>
    <w:rsid w:val="00D77953"/>
    <w:rsid w:val="00D80292"/>
    <w:rsid w:val="00D80398"/>
    <w:rsid w:val="00D81212"/>
    <w:rsid w:val="00D81351"/>
    <w:rsid w:val="00D8256A"/>
    <w:rsid w:val="00D82AF6"/>
    <w:rsid w:val="00D82EA8"/>
    <w:rsid w:val="00D8321D"/>
    <w:rsid w:val="00D833E0"/>
    <w:rsid w:val="00D83C36"/>
    <w:rsid w:val="00D8482C"/>
    <w:rsid w:val="00D84BCE"/>
    <w:rsid w:val="00D85CB6"/>
    <w:rsid w:val="00D86165"/>
    <w:rsid w:val="00D8634E"/>
    <w:rsid w:val="00D866D4"/>
    <w:rsid w:val="00D866F4"/>
    <w:rsid w:val="00D86EAA"/>
    <w:rsid w:val="00D874F3"/>
    <w:rsid w:val="00D90AEB"/>
    <w:rsid w:val="00D91ACD"/>
    <w:rsid w:val="00D92323"/>
    <w:rsid w:val="00D92E6D"/>
    <w:rsid w:val="00D93361"/>
    <w:rsid w:val="00D94D2A"/>
    <w:rsid w:val="00D94F00"/>
    <w:rsid w:val="00D95807"/>
    <w:rsid w:val="00D95BC9"/>
    <w:rsid w:val="00D96A0D"/>
    <w:rsid w:val="00D96D7E"/>
    <w:rsid w:val="00D97288"/>
    <w:rsid w:val="00D9776E"/>
    <w:rsid w:val="00D97C97"/>
    <w:rsid w:val="00DA1089"/>
    <w:rsid w:val="00DA2085"/>
    <w:rsid w:val="00DA358D"/>
    <w:rsid w:val="00DA42A4"/>
    <w:rsid w:val="00DA686E"/>
    <w:rsid w:val="00DA6E4E"/>
    <w:rsid w:val="00DA704F"/>
    <w:rsid w:val="00DA72EA"/>
    <w:rsid w:val="00DB063E"/>
    <w:rsid w:val="00DB0BCF"/>
    <w:rsid w:val="00DB1DF3"/>
    <w:rsid w:val="00DB2098"/>
    <w:rsid w:val="00DB219A"/>
    <w:rsid w:val="00DB23BF"/>
    <w:rsid w:val="00DB26FA"/>
    <w:rsid w:val="00DB2D73"/>
    <w:rsid w:val="00DB5FEF"/>
    <w:rsid w:val="00DB6295"/>
    <w:rsid w:val="00DB7194"/>
    <w:rsid w:val="00DB71BB"/>
    <w:rsid w:val="00DC052C"/>
    <w:rsid w:val="00DC0D9C"/>
    <w:rsid w:val="00DC1133"/>
    <w:rsid w:val="00DC1B9C"/>
    <w:rsid w:val="00DC2D4F"/>
    <w:rsid w:val="00DC330D"/>
    <w:rsid w:val="00DC366B"/>
    <w:rsid w:val="00DC4935"/>
    <w:rsid w:val="00DC501F"/>
    <w:rsid w:val="00DC58CE"/>
    <w:rsid w:val="00DC5BC8"/>
    <w:rsid w:val="00DC61A0"/>
    <w:rsid w:val="00DC6F46"/>
    <w:rsid w:val="00DC7063"/>
    <w:rsid w:val="00DC7721"/>
    <w:rsid w:val="00DD01C6"/>
    <w:rsid w:val="00DD0891"/>
    <w:rsid w:val="00DD15F9"/>
    <w:rsid w:val="00DD1810"/>
    <w:rsid w:val="00DD1E71"/>
    <w:rsid w:val="00DD2E6A"/>
    <w:rsid w:val="00DD3E81"/>
    <w:rsid w:val="00DD4775"/>
    <w:rsid w:val="00DD5049"/>
    <w:rsid w:val="00DD5227"/>
    <w:rsid w:val="00DD56FF"/>
    <w:rsid w:val="00DD5791"/>
    <w:rsid w:val="00DD57E5"/>
    <w:rsid w:val="00DD6255"/>
    <w:rsid w:val="00DD6E22"/>
    <w:rsid w:val="00DD6E56"/>
    <w:rsid w:val="00DD7A24"/>
    <w:rsid w:val="00DE0308"/>
    <w:rsid w:val="00DE0AEF"/>
    <w:rsid w:val="00DE14AD"/>
    <w:rsid w:val="00DE26B6"/>
    <w:rsid w:val="00DE2942"/>
    <w:rsid w:val="00DE397D"/>
    <w:rsid w:val="00DE3CF9"/>
    <w:rsid w:val="00DE3E8C"/>
    <w:rsid w:val="00DE45E5"/>
    <w:rsid w:val="00DE505F"/>
    <w:rsid w:val="00DE663F"/>
    <w:rsid w:val="00DE7251"/>
    <w:rsid w:val="00DE7C38"/>
    <w:rsid w:val="00DF0E97"/>
    <w:rsid w:val="00DF0FC4"/>
    <w:rsid w:val="00DF2039"/>
    <w:rsid w:val="00DF2094"/>
    <w:rsid w:val="00DF28A5"/>
    <w:rsid w:val="00DF302E"/>
    <w:rsid w:val="00DF3B3E"/>
    <w:rsid w:val="00DF5E20"/>
    <w:rsid w:val="00DF661E"/>
    <w:rsid w:val="00E00000"/>
    <w:rsid w:val="00E00F6D"/>
    <w:rsid w:val="00E0111E"/>
    <w:rsid w:val="00E019CF"/>
    <w:rsid w:val="00E025E4"/>
    <w:rsid w:val="00E04A93"/>
    <w:rsid w:val="00E04C12"/>
    <w:rsid w:val="00E05191"/>
    <w:rsid w:val="00E078D3"/>
    <w:rsid w:val="00E10128"/>
    <w:rsid w:val="00E1066B"/>
    <w:rsid w:val="00E11C48"/>
    <w:rsid w:val="00E11D7A"/>
    <w:rsid w:val="00E11EDB"/>
    <w:rsid w:val="00E12FEF"/>
    <w:rsid w:val="00E13F79"/>
    <w:rsid w:val="00E1447E"/>
    <w:rsid w:val="00E15C7D"/>
    <w:rsid w:val="00E15FD7"/>
    <w:rsid w:val="00E16995"/>
    <w:rsid w:val="00E176EF"/>
    <w:rsid w:val="00E1770E"/>
    <w:rsid w:val="00E17E33"/>
    <w:rsid w:val="00E20EEE"/>
    <w:rsid w:val="00E213FF"/>
    <w:rsid w:val="00E2222F"/>
    <w:rsid w:val="00E2229F"/>
    <w:rsid w:val="00E228F7"/>
    <w:rsid w:val="00E22B2E"/>
    <w:rsid w:val="00E23083"/>
    <w:rsid w:val="00E23AD4"/>
    <w:rsid w:val="00E23F4D"/>
    <w:rsid w:val="00E243B7"/>
    <w:rsid w:val="00E24EBA"/>
    <w:rsid w:val="00E257AD"/>
    <w:rsid w:val="00E257EB"/>
    <w:rsid w:val="00E26022"/>
    <w:rsid w:val="00E26068"/>
    <w:rsid w:val="00E26AAB"/>
    <w:rsid w:val="00E26CE9"/>
    <w:rsid w:val="00E27492"/>
    <w:rsid w:val="00E278ED"/>
    <w:rsid w:val="00E307BB"/>
    <w:rsid w:val="00E308F0"/>
    <w:rsid w:val="00E316EE"/>
    <w:rsid w:val="00E31B9E"/>
    <w:rsid w:val="00E32A72"/>
    <w:rsid w:val="00E333E1"/>
    <w:rsid w:val="00E33AFA"/>
    <w:rsid w:val="00E3424C"/>
    <w:rsid w:val="00E34C04"/>
    <w:rsid w:val="00E34F1A"/>
    <w:rsid w:val="00E35314"/>
    <w:rsid w:val="00E353C9"/>
    <w:rsid w:val="00E35D2A"/>
    <w:rsid w:val="00E35E78"/>
    <w:rsid w:val="00E369B9"/>
    <w:rsid w:val="00E372AB"/>
    <w:rsid w:val="00E3754D"/>
    <w:rsid w:val="00E37F48"/>
    <w:rsid w:val="00E40C4D"/>
    <w:rsid w:val="00E412F8"/>
    <w:rsid w:val="00E42632"/>
    <w:rsid w:val="00E42C48"/>
    <w:rsid w:val="00E42D5D"/>
    <w:rsid w:val="00E445B5"/>
    <w:rsid w:val="00E44E15"/>
    <w:rsid w:val="00E45622"/>
    <w:rsid w:val="00E46278"/>
    <w:rsid w:val="00E47586"/>
    <w:rsid w:val="00E47ED1"/>
    <w:rsid w:val="00E509D8"/>
    <w:rsid w:val="00E50B03"/>
    <w:rsid w:val="00E51A27"/>
    <w:rsid w:val="00E51AF3"/>
    <w:rsid w:val="00E5336C"/>
    <w:rsid w:val="00E53621"/>
    <w:rsid w:val="00E53C11"/>
    <w:rsid w:val="00E53F0D"/>
    <w:rsid w:val="00E54C15"/>
    <w:rsid w:val="00E554F2"/>
    <w:rsid w:val="00E55747"/>
    <w:rsid w:val="00E561C9"/>
    <w:rsid w:val="00E562D4"/>
    <w:rsid w:val="00E5640B"/>
    <w:rsid w:val="00E5651D"/>
    <w:rsid w:val="00E570EB"/>
    <w:rsid w:val="00E60AA5"/>
    <w:rsid w:val="00E61B7D"/>
    <w:rsid w:val="00E61F19"/>
    <w:rsid w:val="00E62FF0"/>
    <w:rsid w:val="00E6358F"/>
    <w:rsid w:val="00E63614"/>
    <w:rsid w:val="00E646C8"/>
    <w:rsid w:val="00E65570"/>
    <w:rsid w:val="00E656C3"/>
    <w:rsid w:val="00E65939"/>
    <w:rsid w:val="00E66F99"/>
    <w:rsid w:val="00E66FB2"/>
    <w:rsid w:val="00E6738E"/>
    <w:rsid w:val="00E673F4"/>
    <w:rsid w:val="00E70EA8"/>
    <w:rsid w:val="00E71500"/>
    <w:rsid w:val="00E719C8"/>
    <w:rsid w:val="00E71F56"/>
    <w:rsid w:val="00E722DD"/>
    <w:rsid w:val="00E72E2E"/>
    <w:rsid w:val="00E7369E"/>
    <w:rsid w:val="00E7383C"/>
    <w:rsid w:val="00E738CF"/>
    <w:rsid w:val="00E743B3"/>
    <w:rsid w:val="00E749DE"/>
    <w:rsid w:val="00E74A3C"/>
    <w:rsid w:val="00E74F1A"/>
    <w:rsid w:val="00E7548A"/>
    <w:rsid w:val="00E75517"/>
    <w:rsid w:val="00E75576"/>
    <w:rsid w:val="00E75A5B"/>
    <w:rsid w:val="00E763AE"/>
    <w:rsid w:val="00E80442"/>
    <w:rsid w:val="00E806BD"/>
    <w:rsid w:val="00E80F95"/>
    <w:rsid w:val="00E81136"/>
    <w:rsid w:val="00E812D9"/>
    <w:rsid w:val="00E813D7"/>
    <w:rsid w:val="00E822D7"/>
    <w:rsid w:val="00E833FE"/>
    <w:rsid w:val="00E849A6"/>
    <w:rsid w:val="00E85358"/>
    <w:rsid w:val="00E86FDE"/>
    <w:rsid w:val="00E8727A"/>
    <w:rsid w:val="00E873B6"/>
    <w:rsid w:val="00E87A7D"/>
    <w:rsid w:val="00E902E7"/>
    <w:rsid w:val="00E90C9C"/>
    <w:rsid w:val="00E91DA7"/>
    <w:rsid w:val="00E91F99"/>
    <w:rsid w:val="00E9218E"/>
    <w:rsid w:val="00E92617"/>
    <w:rsid w:val="00E930B3"/>
    <w:rsid w:val="00E93A49"/>
    <w:rsid w:val="00E94E58"/>
    <w:rsid w:val="00E9519E"/>
    <w:rsid w:val="00E951D2"/>
    <w:rsid w:val="00E9523A"/>
    <w:rsid w:val="00E95BC8"/>
    <w:rsid w:val="00E96AE3"/>
    <w:rsid w:val="00E971A0"/>
    <w:rsid w:val="00E9724C"/>
    <w:rsid w:val="00EA0020"/>
    <w:rsid w:val="00EA0453"/>
    <w:rsid w:val="00EA0DC6"/>
    <w:rsid w:val="00EA0F5D"/>
    <w:rsid w:val="00EA0FB4"/>
    <w:rsid w:val="00EA1341"/>
    <w:rsid w:val="00EA15BD"/>
    <w:rsid w:val="00EA1C81"/>
    <w:rsid w:val="00EA1E3C"/>
    <w:rsid w:val="00EA22F5"/>
    <w:rsid w:val="00EA28B1"/>
    <w:rsid w:val="00EA2A6B"/>
    <w:rsid w:val="00EA2C68"/>
    <w:rsid w:val="00EA2DE8"/>
    <w:rsid w:val="00EA2E4E"/>
    <w:rsid w:val="00EA2EBA"/>
    <w:rsid w:val="00EA35E1"/>
    <w:rsid w:val="00EA4003"/>
    <w:rsid w:val="00EA42BA"/>
    <w:rsid w:val="00EA4903"/>
    <w:rsid w:val="00EA5272"/>
    <w:rsid w:val="00EA5CA5"/>
    <w:rsid w:val="00EA63CC"/>
    <w:rsid w:val="00EA67E4"/>
    <w:rsid w:val="00EB0095"/>
    <w:rsid w:val="00EB0722"/>
    <w:rsid w:val="00EB073F"/>
    <w:rsid w:val="00EB0D49"/>
    <w:rsid w:val="00EB1551"/>
    <w:rsid w:val="00EB202B"/>
    <w:rsid w:val="00EB3093"/>
    <w:rsid w:val="00EB33D2"/>
    <w:rsid w:val="00EB408C"/>
    <w:rsid w:val="00EB44EE"/>
    <w:rsid w:val="00EB4651"/>
    <w:rsid w:val="00EB4A9F"/>
    <w:rsid w:val="00EB55AF"/>
    <w:rsid w:val="00EB5B5D"/>
    <w:rsid w:val="00EB68D0"/>
    <w:rsid w:val="00EC0321"/>
    <w:rsid w:val="00EC1E41"/>
    <w:rsid w:val="00EC20ED"/>
    <w:rsid w:val="00EC362C"/>
    <w:rsid w:val="00EC379C"/>
    <w:rsid w:val="00EC4185"/>
    <w:rsid w:val="00EC4569"/>
    <w:rsid w:val="00EC500C"/>
    <w:rsid w:val="00EC504F"/>
    <w:rsid w:val="00EC62E3"/>
    <w:rsid w:val="00EC6F59"/>
    <w:rsid w:val="00EC7A41"/>
    <w:rsid w:val="00ED0B0A"/>
    <w:rsid w:val="00ED0C6B"/>
    <w:rsid w:val="00ED15CB"/>
    <w:rsid w:val="00ED1CA0"/>
    <w:rsid w:val="00ED1F7A"/>
    <w:rsid w:val="00ED3628"/>
    <w:rsid w:val="00ED3BF4"/>
    <w:rsid w:val="00ED3C81"/>
    <w:rsid w:val="00ED454D"/>
    <w:rsid w:val="00ED5840"/>
    <w:rsid w:val="00ED7E7E"/>
    <w:rsid w:val="00ED7EEA"/>
    <w:rsid w:val="00EE0842"/>
    <w:rsid w:val="00EE0A3E"/>
    <w:rsid w:val="00EE0FBA"/>
    <w:rsid w:val="00EE104D"/>
    <w:rsid w:val="00EE1560"/>
    <w:rsid w:val="00EE2487"/>
    <w:rsid w:val="00EE2A9D"/>
    <w:rsid w:val="00EE33F5"/>
    <w:rsid w:val="00EE37F1"/>
    <w:rsid w:val="00EE3D86"/>
    <w:rsid w:val="00EE5A18"/>
    <w:rsid w:val="00EE5CEA"/>
    <w:rsid w:val="00EE628E"/>
    <w:rsid w:val="00EE63C7"/>
    <w:rsid w:val="00EF0E53"/>
    <w:rsid w:val="00EF1509"/>
    <w:rsid w:val="00EF1ADE"/>
    <w:rsid w:val="00EF2208"/>
    <w:rsid w:val="00EF223E"/>
    <w:rsid w:val="00EF251E"/>
    <w:rsid w:val="00EF2B2D"/>
    <w:rsid w:val="00EF34F9"/>
    <w:rsid w:val="00EF48F5"/>
    <w:rsid w:val="00EF4AEF"/>
    <w:rsid w:val="00EF50F4"/>
    <w:rsid w:val="00EF5772"/>
    <w:rsid w:val="00EF5A28"/>
    <w:rsid w:val="00EF6D09"/>
    <w:rsid w:val="00EF6EA2"/>
    <w:rsid w:val="00EF7992"/>
    <w:rsid w:val="00F013B4"/>
    <w:rsid w:val="00F02114"/>
    <w:rsid w:val="00F03116"/>
    <w:rsid w:val="00F036FF"/>
    <w:rsid w:val="00F03882"/>
    <w:rsid w:val="00F038A2"/>
    <w:rsid w:val="00F03ECD"/>
    <w:rsid w:val="00F05CE4"/>
    <w:rsid w:val="00F06119"/>
    <w:rsid w:val="00F07224"/>
    <w:rsid w:val="00F0734E"/>
    <w:rsid w:val="00F07685"/>
    <w:rsid w:val="00F100DC"/>
    <w:rsid w:val="00F10324"/>
    <w:rsid w:val="00F10B93"/>
    <w:rsid w:val="00F116E6"/>
    <w:rsid w:val="00F12A89"/>
    <w:rsid w:val="00F12E3E"/>
    <w:rsid w:val="00F1375C"/>
    <w:rsid w:val="00F13977"/>
    <w:rsid w:val="00F1430D"/>
    <w:rsid w:val="00F14FCB"/>
    <w:rsid w:val="00F15C61"/>
    <w:rsid w:val="00F1670B"/>
    <w:rsid w:val="00F16F20"/>
    <w:rsid w:val="00F175EB"/>
    <w:rsid w:val="00F179C2"/>
    <w:rsid w:val="00F17D69"/>
    <w:rsid w:val="00F17F2D"/>
    <w:rsid w:val="00F20720"/>
    <w:rsid w:val="00F21417"/>
    <w:rsid w:val="00F22582"/>
    <w:rsid w:val="00F229CD"/>
    <w:rsid w:val="00F22B62"/>
    <w:rsid w:val="00F23212"/>
    <w:rsid w:val="00F23E99"/>
    <w:rsid w:val="00F249A1"/>
    <w:rsid w:val="00F254AE"/>
    <w:rsid w:val="00F26EB0"/>
    <w:rsid w:val="00F27A13"/>
    <w:rsid w:val="00F27FD4"/>
    <w:rsid w:val="00F3068E"/>
    <w:rsid w:val="00F31548"/>
    <w:rsid w:val="00F31627"/>
    <w:rsid w:val="00F32C49"/>
    <w:rsid w:val="00F33412"/>
    <w:rsid w:val="00F33A01"/>
    <w:rsid w:val="00F351DB"/>
    <w:rsid w:val="00F35210"/>
    <w:rsid w:val="00F354E7"/>
    <w:rsid w:val="00F355CE"/>
    <w:rsid w:val="00F36066"/>
    <w:rsid w:val="00F36138"/>
    <w:rsid w:val="00F36409"/>
    <w:rsid w:val="00F36BA7"/>
    <w:rsid w:val="00F36CF6"/>
    <w:rsid w:val="00F36DD1"/>
    <w:rsid w:val="00F36EC0"/>
    <w:rsid w:val="00F40086"/>
    <w:rsid w:val="00F40CA3"/>
    <w:rsid w:val="00F42243"/>
    <w:rsid w:val="00F427BC"/>
    <w:rsid w:val="00F428A8"/>
    <w:rsid w:val="00F430E9"/>
    <w:rsid w:val="00F44BA3"/>
    <w:rsid w:val="00F44FA4"/>
    <w:rsid w:val="00F44FC8"/>
    <w:rsid w:val="00F4507D"/>
    <w:rsid w:val="00F4599E"/>
    <w:rsid w:val="00F45B17"/>
    <w:rsid w:val="00F45BE1"/>
    <w:rsid w:val="00F462D6"/>
    <w:rsid w:val="00F4663D"/>
    <w:rsid w:val="00F46AD2"/>
    <w:rsid w:val="00F47998"/>
    <w:rsid w:val="00F51088"/>
    <w:rsid w:val="00F51213"/>
    <w:rsid w:val="00F515C3"/>
    <w:rsid w:val="00F5161C"/>
    <w:rsid w:val="00F51F8D"/>
    <w:rsid w:val="00F52263"/>
    <w:rsid w:val="00F5256E"/>
    <w:rsid w:val="00F535D2"/>
    <w:rsid w:val="00F53FF2"/>
    <w:rsid w:val="00F550A2"/>
    <w:rsid w:val="00F5556D"/>
    <w:rsid w:val="00F569AA"/>
    <w:rsid w:val="00F5711C"/>
    <w:rsid w:val="00F57626"/>
    <w:rsid w:val="00F57918"/>
    <w:rsid w:val="00F57C73"/>
    <w:rsid w:val="00F57CC4"/>
    <w:rsid w:val="00F60131"/>
    <w:rsid w:val="00F61282"/>
    <w:rsid w:val="00F617D4"/>
    <w:rsid w:val="00F6191C"/>
    <w:rsid w:val="00F61D92"/>
    <w:rsid w:val="00F6292C"/>
    <w:rsid w:val="00F658C3"/>
    <w:rsid w:val="00F659BE"/>
    <w:rsid w:val="00F66098"/>
    <w:rsid w:val="00F66746"/>
    <w:rsid w:val="00F67634"/>
    <w:rsid w:val="00F70973"/>
    <w:rsid w:val="00F70FD4"/>
    <w:rsid w:val="00F71F52"/>
    <w:rsid w:val="00F72299"/>
    <w:rsid w:val="00F75281"/>
    <w:rsid w:val="00F76229"/>
    <w:rsid w:val="00F768AF"/>
    <w:rsid w:val="00F778EF"/>
    <w:rsid w:val="00F77A7F"/>
    <w:rsid w:val="00F77DC5"/>
    <w:rsid w:val="00F81CFC"/>
    <w:rsid w:val="00F823BE"/>
    <w:rsid w:val="00F825C3"/>
    <w:rsid w:val="00F82DBB"/>
    <w:rsid w:val="00F833EF"/>
    <w:rsid w:val="00F83CA9"/>
    <w:rsid w:val="00F84C72"/>
    <w:rsid w:val="00F84C96"/>
    <w:rsid w:val="00F8508A"/>
    <w:rsid w:val="00F85479"/>
    <w:rsid w:val="00F85A6E"/>
    <w:rsid w:val="00F87556"/>
    <w:rsid w:val="00F87746"/>
    <w:rsid w:val="00F913BD"/>
    <w:rsid w:val="00F918E6"/>
    <w:rsid w:val="00F925B2"/>
    <w:rsid w:val="00F925C6"/>
    <w:rsid w:val="00F935E1"/>
    <w:rsid w:val="00F93B04"/>
    <w:rsid w:val="00F95877"/>
    <w:rsid w:val="00F958BE"/>
    <w:rsid w:val="00F95FF9"/>
    <w:rsid w:val="00F97DF5"/>
    <w:rsid w:val="00FA089D"/>
    <w:rsid w:val="00FA09A4"/>
    <w:rsid w:val="00FA1DE3"/>
    <w:rsid w:val="00FA2938"/>
    <w:rsid w:val="00FA2E66"/>
    <w:rsid w:val="00FA3916"/>
    <w:rsid w:val="00FA5D6C"/>
    <w:rsid w:val="00FA7724"/>
    <w:rsid w:val="00FA77EC"/>
    <w:rsid w:val="00FB0223"/>
    <w:rsid w:val="00FB1AE6"/>
    <w:rsid w:val="00FB21F1"/>
    <w:rsid w:val="00FB28B2"/>
    <w:rsid w:val="00FB2AC6"/>
    <w:rsid w:val="00FB2E3C"/>
    <w:rsid w:val="00FB2FA4"/>
    <w:rsid w:val="00FB32CF"/>
    <w:rsid w:val="00FB3E74"/>
    <w:rsid w:val="00FB496D"/>
    <w:rsid w:val="00FB4AD0"/>
    <w:rsid w:val="00FB4DC1"/>
    <w:rsid w:val="00FB519B"/>
    <w:rsid w:val="00FB538D"/>
    <w:rsid w:val="00FB540D"/>
    <w:rsid w:val="00FB6132"/>
    <w:rsid w:val="00FB6828"/>
    <w:rsid w:val="00FB748A"/>
    <w:rsid w:val="00FB7B5C"/>
    <w:rsid w:val="00FB7F30"/>
    <w:rsid w:val="00FC0604"/>
    <w:rsid w:val="00FC08C5"/>
    <w:rsid w:val="00FC0A01"/>
    <w:rsid w:val="00FC0DC3"/>
    <w:rsid w:val="00FC1E15"/>
    <w:rsid w:val="00FC1FFC"/>
    <w:rsid w:val="00FC24E8"/>
    <w:rsid w:val="00FC295D"/>
    <w:rsid w:val="00FC2DAA"/>
    <w:rsid w:val="00FC43D3"/>
    <w:rsid w:val="00FC44D2"/>
    <w:rsid w:val="00FC567E"/>
    <w:rsid w:val="00FC60D7"/>
    <w:rsid w:val="00FC6F8F"/>
    <w:rsid w:val="00FC718D"/>
    <w:rsid w:val="00FC73C2"/>
    <w:rsid w:val="00FC7458"/>
    <w:rsid w:val="00FC7E87"/>
    <w:rsid w:val="00FD03D5"/>
    <w:rsid w:val="00FD081A"/>
    <w:rsid w:val="00FD0D6F"/>
    <w:rsid w:val="00FD1449"/>
    <w:rsid w:val="00FD15CE"/>
    <w:rsid w:val="00FD2445"/>
    <w:rsid w:val="00FD2AF0"/>
    <w:rsid w:val="00FD33B8"/>
    <w:rsid w:val="00FD3703"/>
    <w:rsid w:val="00FD37A4"/>
    <w:rsid w:val="00FD4327"/>
    <w:rsid w:val="00FD45B7"/>
    <w:rsid w:val="00FD45E6"/>
    <w:rsid w:val="00FD46DA"/>
    <w:rsid w:val="00FD4E05"/>
    <w:rsid w:val="00FD5061"/>
    <w:rsid w:val="00FD5582"/>
    <w:rsid w:val="00FD5AA5"/>
    <w:rsid w:val="00FD5FCB"/>
    <w:rsid w:val="00FD7399"/>
    <w:rsid w:val="00FD7778"/>
    <w:rsid w:val="00FD7964"/>
    <w:rsid w:val="00FD7CCE"/>
    <w:rsid w:val="00FE0486"/>
    <w:rsid w:val="00FE0BAF"/>
    <w:rsid w:val="00FE0D71"/>
    <w:rsid w:val="00FE10F5"/>
    <w:rsid w:val="00FE147B"/>
    <w:rsid w:val="00FE1E73"/>
    <w:rsid w:val="00FE28B2"/>
    <w:rsid w:val="00FE29D9"/>
    <w:rsid w:val="00FE35D1"/>
    <w:rsid w:val="00FE3862"/>
    <w:rsid w:val="00FE4983"/>
    <w:rsid w:val="00FE49BB"/>
    <w:rsid w:val="00FE4A3B"/>
    <w:rsid w:val="00FE519E"/>
    <w:rsid w:val="00FE5CEB"/>
    <w:rsid w:val="00FE627C"/>
    <w:rsid w:val="00FE670F"/>
    <w:rsid w:val="00FE76D8"/>
    <w:rsid w:val="00FF0541"/>
    <w:rsid w:val="00FF1CA7"/>
    <w:rsid w:val="00FF1CBC"/>
    <w:rsid w:val="00FF1F83"/>
    <w:rsid w:val="00FF3C8A"/>
    <w:rsid w:val="00FF403B"/>
    <w:rsid w:val="00FF4949"/>
    <w:rsid w:val="00FF4D29"/>
    <w:rsid w:val="00FF4D73"/>
    <w:rsid w:val="00FF5405"/>
    <w:rsid w:val="00FF56BF"/>
    <w:rsid w:val="00FF5B95"/>
    <w:rsid w:val="00FF6020"/>
    <w:rsid w:val="00FF6259"/>
    <w:rsid w:val="00FF75D8"/>
    <w:rsid w:val="00FF76AA"/>
    <w:rsid w:val="022353A7"/>
    <w:rsid w:val="049A2186"/>
    <w:rsid w:val="05F77CD5"/>
    <w:rsid w:val="0605FB33"/>
    <w:rsid w:val="08323DB3"/>
    <w:rsid w:val="08800EA5"/>
    <w:rsid w:val="099E4DAF"/>
    <w:rsid w:val="0A700481"/>
    <w:rsid w:val="0B256890"/>
    <w:rsid w:val="0D17E742"/>
    <w:rsid w:val="12508252"/>
    <w:rsid w:val="14B3C6D0"/>
    <w:rsid w:val="15CFD2B8"/>
    <w:rsid w:val="15F8E990"/>
    <w:rsid w:val="1664B283"/>
    <w:rsid w:val="178F609A"/>
    <w:rsid w:val="18573786"/>
    <w:rsid w:val="1901D4C3"/>
    <w:rsid w:val="197A5C80"/>
    <w:rsid w:val="1C333A57"/>
    <w:rsid w:val="1DA8A4E8"/>
    <w:rsid w:val="22109A58"/>
    <w:rsid w:val="244C9B92"/>
    <w:rsid w:val="2A2E9B5A"/>
    <w:rsid w:val="2CC003E2"/>
    <w:rsid w:val="3136779C"/>
    <w:rsid w:val="32781701"/>
    <w:rsid w:val="3371C8D8"/>
    <w:rsid w:val="39C4912F"/>
    <w:rsid w:val="3A21850C"/>
    <w:rsid w:val="3A3ED0F9"/>
    <w:rsid w:val="3E6CFAB0"/>
    <w:rsid w:val="400C8E79"/>
    <w:rsid w:val="405B2230"/>
    <w:rsid w:val="405D0F63"/>
    <w:rsid w:val="42C5514F"/>
    <w:rsid w:val="4933C361"/>
    <w:rsid w:val="4B80136D"/>
    <w:rsid w:val="4D51E392"/>
    <w:rsid w:val="507CA101"/>
    <w:rsid w:val="510F22EB"/>
    <w:rsid w:val="5229EC9C"/>
    <w:rsid w:val="534FB38A"/>
    <w:rsid w:val="56B6EFC9"/>
    <w:rsid w:val="58C77A76"/>
    <w:rsid w:val="59883AD8"/>
    <w:rsid w:val="59A7E21B"/>
    <w:rsid w:val="5CB36358"/>
    <w:rsid w:val="5CD80210"/>
    <w:rsid w:val="5D5C9115"/>
    <w:rsid w:val="5DD1B682"/>
    <w:rsid w:val="604D8271"/>
    <w:rsid w:val="607A3A77"/>
    <w:rsid w:val="619760F9"/>
    <w:rsid w:val="623D0165"/>
    <w:rsid w:val="632FC61E"/>
    <w:rsid w:val="64D19AEF"/>
    <w:rsid w:val="67CA3238"/>
    <w:rsid w:val="6C07017A"/>
    <w:rsid w:val="6C3DCBB1"/>
    <w:rsid w:val="6CFA9A8E"/>
    <w:rsid w:val="6D0C7203"/>
    <w:rsid w:val="6DF8EA7B"/>
    <w:rsid w:val="6E1CA181"/>
    <w:rsid w:val="6E331A85"/>
    <w:rsid w:val="6E7203E8"/>
    <w:rsid w:val="73413F03"/>
    <w:rsid w:val="7352653E"/>
    <w:rsid w:val="779745C1"/>
    <w:rsid w:val="7A952C36"/>
    <w:rsid w:val="7DD4BC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1A01C7"/>
  <w15:docId w15:val="{6539DD83-24DB-4C11-910F-24BB9637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ind w:left="720" w:hanging="360"/>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05 Body"/>
    <w:qFormat/>
    <w:rsid w:val="008641A2"/>
    <w:pPr>
      <w:ind w:left="0" w:firstLine="0"/>
    </w:pPr>
    <w:rPr>
      <w:rFonts w:ascii="Calibri" w:eastAsia="Times New Roman" w:hAnsi="Calibri" w:cs="Calibri"/>
      <w:color w:val="000000"/>
    </w:rPr>
  </w:style>
  <w:style w:type="paragraph" w:styleId="Heading1">
    <w:name w:val="heading 1"/>
    <w:basedOn w:val="Normal"/>
    <w:next w:val="Normal"/>
    <w:link w:val="Heading1Char"/>
    <w:rsid w:val="00B91F43"/>
    <w:pPr>
      <w:outlineLvl w:val="0"/>
    </w:pPr>
    <w:rPr>
      <w:rFonts w:asciiTheme="majorHAnsi" w:hAnsiTheme="majorHAnsi"/>
      <w:color w:val="E27425" w:themeColor="accent2"/>
      <w:sz w:val="32"/>
    </w:rPr>
  </w:style>
  <w:style w:type="paragraph" w:styleId="Heading2">
    <w:name w:val="heading 2"/>
    <w:basedOn w:val="Normal"/>
    <w:next w:val="Normal"/>
    <w:link w:val="Heading2Char"/>
    <w:unhideWhenUsed/>
    <w:qFormat/>
    <w:rsid w:val="0010693C"/>
    <w:pPr>
      <w:tabs>
        <w:tab w:val="right" w:pos="10800"/>
      </w:tabs>
      <w:outlineLvl w:val="1"/>
    </w:pPr>
    <w:rPr>
      <w:rFonts w:asciiTheme="minorHAnsi" w:hAnsiTheme="minorHAnsi"/>
      <w:b/>
      <w:caps/>
      <w:color w:val="255694" w:themeColor="accent1"/>
      <w:sz w:val="36"/>
      <w:szCs w:val="48"/>
    </w:rPr>
  </w:style>
  <w:style w:type="paragraph" w:styleId="Heading3">
    <w:name w:val="heading 3"/>
    <w:basedOn w:val="1Header2"/>
    <w:next w:val="Normal"/>
    <w:link w:val="Heading3Char"/>
    <w:unhideWhenUsed/>
    <w:qFormat/>
    <w:rsid w:val="00065C0B"/>
    <w:pPr>
      <w:spacing w:after="120"/>
      <w:outlineLvl w:val="2"/>
    </w:pPr>
    <w:rPr>
      <w:rFonts w:asciiTheme="majorHAnsi" w:hAnsiTheme="majorHAnsi" w:cstheme="majorHAnsi"/>
      <w:color w:val="E27425" w:themeColor="accent2"/>
      <w:sz w:val="32"/>
      <w:szCs w:val="32"/>
    </w:rPr>
  </w:style>
  <w:style w:type="paragraph" w:styleId="Heading4">
    <w:name w:val="heading 4"/>
    <w:basedOn w:val="12TableHeader"/>
    <w:next w:val="Normal"/>
    <w:link w:val="Heading4Char"/>
    <w:unhideWhenUsed/>
    <w:qFormat/>
    <w:rsid w:val="004734C3"/>
    <w:pPr>
      <w:outlineLvl w:val="3"/>
    </w:pPr>
    <w:rPr>
      <w:sz w:val="28"/>
      <w:szCs w:val="28"/>
    </w:rPr>
  </w:style>
  <w:style w:type="paragraph" w:styleId="Heading5">
    <w:name w:val="heading 5"/>
    <w:basedOn w:val="Heading4"/>
    <w:next w:val="Normal"/>
    <w:link w:val="Heading5Char"/>
    <w:unhideWhenUsed/>
    <w:qFormat/>
    <w:rsid w:val="00683732"/>
    <w:pPr>
      <w:outlineLvl w:val="4"/>
    </w:pPr>
    <w:rPr>
      <w:color w:val="255694" w:themeColor="accent1"/>
    </w:rPr>
  </w:style>
  <w:style w:type="paragraph" w:styleId="Heading6">
    <w:name w:val="heading 6"/>
    <w:basedOn w:val="Normal"/>
    <w:next w:val="Normal"/>
    <w:link w:val="Heading6Char"/>
    <w:unhideWhenUsed/>
    <w:rsid w:val="00B00CC3"/>
    <w:pPr>
      <w:keepNext/>
      <w:spacing w:after="120"/>
      <w:outlineLvl w:val="5"/>
    </w:pPr>
    <w:rPr>
      <w:rFonts w:asciiTheme="minorHAnsi" w:hAnsiTheme="minorHAnsi"/>
      <w:color w:val="E27425" w:themeColor="accent2"/>
      <w:sz w:val="28"/>
    </w:rPr>
  </w:style>
  <w:style w:type="paragraph" w:styleId="Heading7">
    <w:name w:val="heading 7"/>
    <w:basedOn w:val="Normal"/>
    <w:next w:val="Normal"/>
    <w:link w:val="Heading7Char"/>
    <w:uiPriority w:val="9"/>
    <w:unhideWhenUsed/>
    <w:rsid w:val="00227B6B"/>
    <w:pPr>
      <w:widowControl w:val="0"/>
      <w:shd w:val="clear" w:color="auto" w:fill="60A2D7" w:themeFill="accent5"/>
      <w:tabs>
        <w:tab w:val="left" w:pos="-6030"/>
      </w:tabs>
      <w:suppressAutoHyphens/>
      <w:autoSpaceDE w:val="0"/>
      <w:autoSpaceDN w:val="0"/>
      <w:adjustRightInd w:val="0"/>
      <w:ind w:left="360" w:hanging="360"/>
      <w:textAlignment w:val="center"/>
      <w:outlineLvl w:val="6"/>
    </w:pPr>
    <w:rPr>
      <w:rFonts w:asciiTheme="minorHAnsi" w:hAnsiTheme="minorHAnsi" w:cs="Myriad Pro"/>
      <w:b/>
      <w:color w:val="FFFFFF" w:themeColor="background1"/>
    </w:rPr>
  </w:style>
  <w:style w:type="paragraph" w:styleId="Heading8">
    <w:name w:val="heading 8"/>
    <w:basedOn w:val="Normal"/>
    <w:next w:val="Normal"/>
    <w:link w:val="Heading8Char"/>
    <w:uiPriority w:val="9"/>
    <w:unhideWhenUsed/>
    <w:rsid w:val="009D392B"/>
    <w:pPr>
      <w:jc w:val="center"/>
      <w:outlineLvl w:val="7"/>
    </w:pPr>
    <w:rPr>
      <w:color w:val="808080" w:themeColor="background1" w:themeShade="80"/>
      <w:sz w:val="32"/>
    </w:rPr>
  </w:style>
  <w:style w:type="paragraph" w:styleId="Heading9">
    <w:name w:val="heading 9"/>
    <w:basedOn w:val="Normal"/>
    <w:next w:val="Normal"/>
    <w:link w:val="Heading9Char"/>
    <w:uiPriority w:val="9"/>
    <w:unhideWhenUsed/>
    <w:rsid w:val="002C29A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Normal"/>
    <w:next w:val="Normal"/>
    <w:link w:val="CommentSubjectChar"/>
    <w:uiPriority w:val="99"/>
    <w:semiHidden/>
    <w:unhideWhenUsed/>
    <w:rsid w:val="00914D9D"/>
    <w:rPr>
      <w:b/>
      <w:bCs/>
      <w:sz w:val="20"/>
      <w:szCs w:val="20"/>
    </w:rPr>
  </w:style>
  <w:style w:type="character" w:customStyle="1" w:styleId="CommentSubjectChar">
    <w:name w:val="Comment Subject Char"/>
    <w:basedOn w:val="DefaultParagraphFont"/>
    <w:link w:val="CommentSubject"/>
    <w:uiPriority w:val="99"/>
    <w:semiHidden/>
    <w:rsid w:val="00914D9D"/>
    <w:rPr>
      <w:rFonts w:ascii="Calibri" w:eastAsia="Calibri" w:hAnsi="Calibri" w:cs="Times New Roman"/>
      <w:b/>
      <w:bCs/>
      <w:noProof/>
      <w:sz w:val="20"/>
      <w:szCs w:val="20"/>
    </w:rPr>
  </w:style>
  <w:style w:type="table" w:styleId="TableGrid">
    <w:name w:val="Table Grid"/>
    <w:basedOn w:val="TableNormal"/>
    <w:uiPriority w:val="39"/>
    <w:rsid w:val="007114A0"/>
    <w:pPr>
      <w:ind w:left="0" w:firstLine="0"/>
    </w:pPr>
    <w:rPr>
      <w:rFonts w:ascii="Verdana" w:eastAsiaTheme="minorEastAsia" w:hAnsi="Verdan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14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4A0"/>
    <w:rPr>
      <w:rFonts w:ascii="Segoe UI" w:eastAsia="Calibri" w:hAnsi="Segoe UI" w:cs="Segoe UI"/>
      <w:noProof/>
      <w:sz w:val="18"/>
      <w:szCs w:val="18"/>
    </w:rPr>
  </w:style>
  <w:style w:type="character" w:customStyle="1" w:styleId="Heading2Char">
    <w:name w:val="Heading 2 Char"/>
    <w:basedOn w:val="DefaultParagraphFont"/>
    <w:link w:val="Heading2"/>
    <w:rsid w:val="0010693C"/>
    <w:rPr>
      <w:rFonts w:eastAsia="Times New Roman" w:cs="Calibri"/>
      <w:b/>
      <w:caps/>
      <w:color w:val="255694" w:themeColor="accent1"/>
      <w:sz w:val="36"/>
      <w:szCs w:val="48"/>
    </w:rPr>
  </w:style>
  <w:style w:type="character" w:customStyle="1" w:styleId="Heading1Char">
    <w:name w:val="Heading 1 Char"/>
    <w:basedOn w:val="DefaultParagraphFont"/>
    <w:link w:val="Heading1"/>
    <w:rsid w:val="00B91F43"/>
    <w:rPr>
      <w:rFonts w:asciiTheme="majorHAnsi" w:eastAsia="Calibri" w:hAnsiTheme="majorHAnsi" w:cs="Times New Roman"/>
      <w:noProof/>
      <w:color w:val="E27425" w:themeColor="accent2"/>
      <w:sz w:val="32"/>
    </w:rPr>
  </w:style>
  <w:style w:type="character" w:styleId="Hyperlink">
    <w:name w:val="Hyperlink"/>
    <w:aliases w:val="09 Hyperlink"/>
    <w:basedOn w:val="DefaultParagraphFont"/>
    <w:uiPriority w:val="99"/>
    <w:unhideWhenUsed/>
    <w:qFormat/>
    <w:rsid w:val="00071015"/>
    <w:rPr>
      <w:rFonts w:asciiTheme="minorHAnsi" w:hAnsiTheme="minorHAnsi"/>
      <w:color w:val="429544" w:themeColor="hyperlink"/>
      <w:sz w:val="22"/>
      <w:u w:val="single"/>
    </w:rPr>
  </w:style>
  <w:style w:type="character" w:customStyle="1" w:styleId="Heading3Char">
    <w:name w:val="Heading 3 Char"/>
    <w:basedOn w:val="DefaultParagraphFont"/>
    <w:link w:val="Heading3"/>
    <w:rsid w:val="00065C0B"/>
    <w:rPr>
      <w:rFonts w:asciiTheme="majorHAnsi" w:eastAsia="Times New Roman" w:hAnsiTheme="majorHAnsi" w:cstheme="majorHAnsi"/>
      <w:noProof/>
      <w:color w:val="E27425" w:themeColor="accent2"/>
      <w:sz w:val="32"/>
      <w:szCs w:val="32"/>
      <w:lang w:eastAsia="ja-JP"/>
    </w:rPr>
  </w:style>
  <w:style w:type="character" w:customStyle="1" w:styleId="Heading9Char">
    <w:name w:val="Heading 9 Char"/>
    <w:basedOn w:val="DefaultParagraphFont"/>
    <w:link w:val="Heading9"/>
    <w:uiPriority w:val="9"/>
    <w:rsid w:val="002C29A5"/>
    <w:rPr>
      <w:rFonts w:asciiTheme="majorHAnsi" w:eastAsiaTheme="majorEastAsia" w:hAnsiTheme="majorHAnsi" w:cstheme="majorBidi"/>
      <w:i/>
      <w:iCs/>
      <w:noProof/>
      <w:color w:val="404040" w:themeColor="text1" w:themeTint="BF"/>
      <w:sz w:val="20"/>
      <w:szCs w:val="20"/>
    </w:rPr>
  </w:style>
  <w:style w:type="character" w:customStyle="1" w:styleId="Heading4Char">
    <w:name w:val="Heading 4 Char"/>
    <w:basedOn w:val="DefaultParagraphFont"/>
    <w:link w:val="Heading4"/>
    <w:rsid w:val="004734C3"/>
    <w:rPr>
      <w:rFonts w:ascii="Calibri" w:eastAsia="Times New Roman" w:hAnsi="Calibri" w:cs="Calibri"/>
      <w:color w:val="FFFFFF" w:themeColor="background1"/>
      <w:sz w:val="28"/>
      <w:szCs w:val="28"/>
      <w:lang w:eastAsia="ja-JP"/>
    </w:rPr>
  </w:style>
  <w:style w:type="character" w:customStyle="1" w:styleId="Heading5Char">
    <w:name w:val="Heading 5 Char"/>
    <w:basedOn w:val="DefaultParagraphFont"/>
    <w:link w:val="Heading5"/>
    <w:rsid w:val="00683732"/>
    <w:rPr>
      <w:rFonts w:ascii="Calibri" w:eastAsia="Times New Roman" w:hAnsi="Calibri" w:cs="Calibri"/>
      <w:color w:val="255694" w:themeColor="accent1"/>
      <w:sz w:val="28"/>
      <w:szCs w:val="28"/>
      <w:lang w:eastAsia="ja-JP"/>
    </w:rPr>
  </w:style>
  <w:style w:type="paragraph" w:customStyle="1" w:styleId="NoParagraphStyle">
    <w:name w:val="[No Paragraph Style]"/>
    <w:rsid w:val="003231FB"/>
    <w:pPr>
      <w:widowControl w:val="0"/>
      <w:autoSpaceDE w:val="0"/>
      <w:autoSpaceDN w:val="0"/>
      <w:adjustRightInd w:val="0"/>
      <w:spacing w:line="288" w:lineRule="auto"/>
      <w:ind w:left="0" w:firstLine="0"/>
      <w:textAlignment w:val="center"/>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7505A2"/>
    <w:pPr>
      <w:tabs>
        <w:tab w:val="center" w:pos="4320"/>
        <w:tab w:val="right" w:pos="8640"/>
      </w:tabs>
    </w:pPr>
  </w:style>
  <w:style w:type="character" w:customStyle="1" w:styleId="HeaderChar">
    <w:name w:val="Header Char"/>
    <w:basedOn w:val="DefaultParagraphFont"/>
    <w:link w:val="Header"/>
    <w:uiPriority w:val="99"/>
    <w:rsid w:val="007505A2"/>
    <w:rPr>
      <w:rFonts w:ascii="Calibri" w:eastAsia="Times New Roman" w:hAnsi="Calibri" w:cs="Calibri"/>
      <w:color w:val="000000"/>
    </w:rPr>
  </w:style>
  <w:style w:type="paragraph" w:styleId="Revision">
    <w:name w:val="Revision"/>
    <w:hidden/>
    <w:uiPriority w:val="99"/>
    <w:semiHidden/>
    <w:rsid w:val="003231FB"/>
    <w:pPr>
      <w:ind w:left="0" w:firstLine="0"/>
    </w:pPr>
    <w:rPr>
      <w:rFonts w:ascii="Calibri" w:eastAsia="Calibri" w:hAnsi="Calibri" w:cs="Times New Roman"/>
      <w:noProof/>
    </w:rPr>
  </w:style>
  <w:style w:type="character" w:customStyle="1" w:styleId="Heading6Char">
    <w:name w:val="Heading 6 Char"/>
    <w:basedOn w:val="DefaultParagraphFont"/>
    <w:link w:val="Heading6"/>
    <w:uiPriority w:val="9"/>
    <w:rsid w:val="00B00CC3"/>
    <w:rPr>
      <w:rFonts w:eastAsia="Calibri" w:cs="Times New Roman"/>
      <w:noProof/>
      <w:color w:val="E27425" w:themeColor="accent2"/>
      <w:sz w:val="28"/>
    </w:rPr>
  </w:style>
  <w:style w:type="character" w:customStyle="1" w:styleId="Heading7Char">
    <w:name w:val="Heading 7 Char"/>
    <w:basedOn w:val="DefaultParagraphFont"/>
    <w:link w:val="Heading7"/>
    <w:uiPriority w:val="9"/>
    <w:rsid w:val="005703F2"/>
    <w:rPr>
      <w:rFonts w:eastAsia="Times New Roman" w:cs="Myriad Pro"/>
      <w:b/>
      <w:color w:val="FFFFFF" w:themeColor="background1"/>
      <w:shd w:val="clear" w:color="auto" w:fill="60A2D7" w:themeFill="accent5"/>
    </w:rPr>
  </w:style>
  <w:style w:type="character" w:customStyle="1" w:styleId="Heading8Char">
    <w:name w:val="Heading 8 Char"/>
    <w:basedOn w:val="DefaultParagraphFont"/>
    <w:link w:val="Heading8"/>
    <w:uiPriority w:val="9"/>
    <w:rsid w:val="009D392B"/>
    <w:rPr>
      <w:rFonts w:ascii="Calibri" w:eastAsia="Calibri" w:hAnsi="Calibri" w:cs="Times New Roman"/>
      <w:noProof/>
      <w:color w:val="808080" w:themeColor="background1" w:themeShade="80"/>
      <w:sz w:val="32"/>
    </w:rPr>
  </w:style>
  <w:style w:type="paragraph" w:styleId="DocumentMap">
    <w:name w:val="Document Map"/>
    <w:basedOn w:val="Normal"/>
    <w:link w:val="DocumentMapChar"/>
    <w:uiPriority w:val="99"/>
    <w:semiHidden/>
    <w:unhideWhenUsed/>
    <w:rsid w:val="00517C50"/>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517C50"/>
    <w:rPr>
      <w:rFonts w:ascii="Lucida Grande" w:eastAsia="Calibri" w:hAnsi="Lucida Grande" w:cs="Lucida Grande"/>
      <w:noProof/>
      <w:sz w:val="24"/>
      <w:szCs w:val="24"/>
    </w:rPr>
  </w:style>
  <w:style w:type="numbering" w:customStyle="1" w:styleId="NoList1">
    <w:name w:val="No List1"/>
    <w:next w:val="NoList"/>
    <w:uiPriority w:val="99"/>
    <w:semiHidden/>
    <w:unhideWhenUsed/>
    <w:rsid w:val="003A7D6B"/>
  </w:style>
  <w:style w:type="table" w:customStyle="1" w:styleId="TableGrid1">
    <w:name w:val="Table Grid1"/>
    <w:basedOn w:val="TableNormal"/>
    <w:next w:val="TableGrid"/>
    <w:uiPriority w:val="59"/>
    <w:rsid w:val="003A7D6B"/>
    <w:pPr>
      <w:ind w:left="0" w:firstLine="0"/>
    </w:pPr>
    <w:rPr>
      <w:rFonts w:ascii="Verdana" w:eastAsia="MS Mincho" w:hAnsi="Verdan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A7D6B"/>
    <w:pPr>
      <w:ind w:left="0" w:firstLine="0"/>
    </w:pPr>
    <w:rPr>
      <w:rFonts w:ascii="Verdana" w:eastAsia="MS Mincho" w:hAnsi="Verdan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Teachernotetext">
    <w:name w:val="31 Teacher note text"/>
    <w:basedOn w:val="Normal"/>
    <w:link w:val="31TeachernotetextChar"/>
    <w:rsid w:val="00B43021"/>
    <w:pPr>
      <w:widowControl w:val="0"/>
      <w:suppressAutoHyphens/>
      <w:autoSpaceDE w:val="0"/>
      <w:autoSpaceDN w:val="0"/>
      <w:adjustRightInd w:val="0"/>
      <w:textAlignment w:val="center"/>
    </w:pPr>
    <w:rPr>
      <w:rFonts w:asciiTheme="minorHAnsi" w:hAnsiTheme="minorHAnsi" w:cs="Myriad Pro"/>
      <w:color w:val="7F7F7F" w:themeColor="accent3"/>
      <w:spacing w:val="-2"/>
      <w:sz w:val="20"/>
      <w:szCs w:val="20"/>
    </w:rPr>
  </w:style>
  <w:style w:type="character" w:customStyle="1" w:styleId="31TeachernotetextChar">
    <w:name w:val="31 Teacher note text Char"/>
    <w:basedOn w:val="DefaultParagraphFont"/>
    <w:link w:val="31Teachernotetext"/>
    <w:rsid w:val="00B43021"/>
    <w:rPr>
      <w:rFonts w:eastAsia="Times New Roman" w:cs="Myriad Pro"/>
      <w:color w:val="7F7F7F" w:themeColor="accent3"/>
      <w:spacing w:val="-2"/>
      <w:sz w:val="20"/>
      <w:szCs w:val="20"/>
    </w:rPr>
  </w:style>
  <w:style w:type="paragraph" w:customStyle="1" w:styleId="30Headerteachernote">
    <w:name w:val="30 Header teacher note"/>
    <w:basedOn w:val="Normal"/>
    <w:link w:val="30HeaderteachernoteChar"/>
    <w:rsid w:val="00914D9D"/>
    <w:pPr>
      <w:widowControl w:val="0"/>
      <w:suppressAutoHyphens/>
      <w:autoSpaceDE w:val="0"/>
      <w:autoSpaceDN w:val="0"/>
      <w:adjustRightInd w:val="0"/>
      <w:textAlignment w:val="center"/>
    </w:pPr>
    <w:rPr>
      <w:rFonts w:asciiTheme="minorHAnsi" w:hAnsiTheme="minorHAnsi" w:cstheme="minorHAnsi"/>
      <w:color w:val="255694"/>
      <w:spacing w:val="-2"/>
      <w:sz w:val="20"/>
      <w:szCs w:val="20"/>
    </w:rPr>
  </w:style>
  <w:style w:type="paragraph" w:customStyle="1" w:styleId="05BodyBulletLevel1">
    <w:name w:val="05 Body Bullet Level 1"/>
    <w:next w:val="NoParagraphStyle"/>
    <w:link w:val="05BodyBulletLevel1Char"/>
    <w:qFormat/>
    <w:rsid w:val="000E2E92"/>
    <w:pPr>
      <w:numPr>
        <w:numId w:val="3"/>
      </w:numPr>
      <w:ind w:left="360"/>
    </w:pPr>
    <w:rPr>
      <w:rFonts w:eastAsia="Times New Roman" w:cstheme="minorHAnsi"/>
      <w:lang w:eastAsia="ja-JP"/>
    </w:rPr>
  </w:style>
  <w:style w:type="character" w:customStyle="1" w:styleId="30HeaderteachernoteChar">
    <w:name w:val="30 Header teacher note Char"/>
    <w:basedOn w:val="DefaultParagraphFont"/>
    <w:link w:val="30Headerteachernote"/>
    <w:rsid w:val="00914D9D"/>
    <w:rPr>
      <w:rFonts w:eastAsia="Times New Roman" w:cstheme="minorHAnsi"/>
      <w:color w:val="255694"/>
      <w:spacing w:val="-2"/>
      <w:sz w:val="20"/>
      <w:szCs w:val="20"/>
    </w:rPr>
  </w:style>
  <w:style w:type="character" w:customStyle="1" w:styleId="05BodyBulletLevel1Char">
    <w:name w:val="05 Body Bullet Level 1 Char"/>
    <w:basedOn w:val="DefaultParagraphFont"/>
    <w:link w:val="05BodyBulletLevel1"/>
    <w:rsid w:val="000E2E92"/>
    <w:rPr>
      <w:rFonts w:eastAsia="Times New Roman" w:cstheme="minorHAnsi"/>
      <w:lang w:eastAsia="ja-JP"/>
    </w:rPr>
  </w:style>
  <w:style w:type="character" w:customStyle="1" w:styleId="02Bodybluecaps">
    <w:name w:val="02 Body blue caps"/>
    <w:uiPriority w:val="1"/>
    <w:qFormat/>
    <w:rsid w:val="00483DE7"/>
    <w:rPr>
      <w:b w:val="0"/>
      <w:caps/>
      <w:color w:val="255694" w:themeColor="accent1"/>
      <w:bdr w:val="none" w:sz="0" w:space="0" w:color="auto"/>
      <w:shd w:val="clear" w:color="auto" w:fill="auto"/>
    </w:rPr>
  </w:style>
  <w:style w:type="character" w:customStyle="1" w:styleId="03OrangeShading">
    <w:name w:val="03 Orange Shading"/>
    <w:uiPriority w:val="1"/>
    <w:rsid w:val="00770AAE"/>
    <w:rPr>
      <w:shd w:val="clear" w:color="auto" w:fill="FBEEE4" w:themeFill="accent4"/>
    </w:rPr>
  </w:style>
  <w:style w:type="paragraph" w:customStyle="1" w:styleId="06BodyBulletLevel2">
    <w:name w:val="06 Body Bullet Level 2"/>
    <w:next w:val="NoParagraphStyle"/>
    <w:qFormat/>
    <w:rsid w:val="000E2E92"/>
    <w:pPr>
      <w:numPr>
        <w:numId w:val="4"/>
      </w:numPr>
      <w:ind w:left="720"/>
    </w:pPr>
    <w:rPr>
      <w:rFonts w:eastAsia="Times New Roman" w:cstheme="minorHAnsi"/>
      <w:lang w:eastAsia="ja-JP"/>
    </w:rPr>
  </w:style>
  <w:style w:type="character" w:customStyle="1" w:styleId="04TableTextBlue">
    <w:name w:val="04 Table Text Blue"/>
    <w:uiPriority w:val="1"/>
    <w:rsid w:val="00770AAE"/>
    <w:rPr>
      <w:caps/>
      <w:smallCaps w:val="0"/>
      <w:color w:val="255694"/>
    </w:rPr>
  </w:style>
  <w:style w:type="character" w:styleId="FollowedHyperlink">
    <w:name w:val="FollowedHyperlink"/>
    <w:basedOn w:val="DefaultParagraphFont"/>
    <w:uiPriority w:val="99"/>
    <w:semiHidden/>
    <w:unhideWhenUsed/>
    <w:rsid w:val="00705876"/>
    <w:rPr>
      <w:color w:val="429544" w:themeColor="followedHyperlink"/>
      <w:u w:val="single"/>
    </w:rPr>
  </w:style>
  <w:style w:type="paragraph" w:customStyle="1" w:styleId="1TableTextTitleItalic">
    <w:name w:val="1 Table Text Title Italic"/>
    <w:basedOn w:val="Normal"/>
    <w:next w:val="NoParagraphStyle"/>
    <w:qFormat/>
    <w:rsid w:val="00FC73C2"/>
    <w:pPr>
      <w:widowControl w:val="0"/>
      <w:tabs>
        <w:tab w:val="left" w:pos="1872"/>
      </w:tabs>
    </w:pPr>
    <w:rPr>
      <w:rFonts w:asciiTheme="minorHAnsi" w:hAnsiTheme="minorHAnsi"/>
      <w:i/>
      <w:sz w:val="20"/>
      <w:szCs w:val="20"/>
      <w:lang w:eastAsia="ja-JP"/>
    </w:rPr>
  </w:style>
  <w:style w:type="character" w:customStyle="1" w:styleId="05TableTextBoldOrange">
    <w:name w:val="05 Table Text Bold Orange"/>
    <w:uiPriority w:val="1"/>
    <w:qFormat/>
    <w:rsid w:val="0043277A"/>
    <w:rPr>
      <w:rFonts w:asciiTheme="minorHAnsi" w:hAnsiTheme="minorHAnsi"/>
      <w:b/>
      <w:caps/>
      <w:smallCaps w:val="0"/>
      <w:strike w:val="0"/>
      <w:dstrike w:val="0"/>
      <w:vanish w:val="0"/>
      <w:color w:val="E27425"/>
      <w:sz w:val="20"/>
      <w:szCs w:val="20"/>
      <w:vertAlign w:val="baseline"/>
    </w:rPr>
  </w:style>
  <w:style w:type="character" w:customStyle="1" w:styleId="06TableTextBold">
    <w:name w:val="06 Table Text Bold"/>
    <w:uiPriority w:val="1"/>
    <w:rsid w:val="00483DE7"/>
    <w:rPr>
      <w:rFonts w:asciiTheme="minorHAnsi" w:hAnsiTheme="minorHAnsi"/>
      <w:b/>
      <w:sz w:val="20"/>
    </w:rPr>
  </w:style>
  <w:style w:type="paragraph" w:customStyle="1" w:styleId="16TableSquareBullet">
    <w:name w:val="16 Table Square Bullet"/>
    <w:basedOn w:val="Normal"/>
    <w:rsid w:val="00914D9D"/>
    <w:pPr>
      <w:widowControl w:val="0"/>
      <w:numPr>
        <w:numId w:val="2"/>
      </w:numPr>
      <w:tabs>
        <w:tab w:val="left" w:pos="1872"/>
      </w:tabs>
    </w:pPr>
    <w:rPr>
      <w:rFonts w:asciiTheme="minorHAnsi" w:eastAsia="Calibri" w:hAnsiTheme="minorHAnsi" w:cs="Times New Roman"/>
      <w:color w:val="auto"/>
      <w:sz w:val="20"/>
      <w:szCs w:val="20"/>
      <w:lang w:eastAsia="ja-JP"/>
    </w:rPr>
  </w:style>
  <w:style w:type="paragraph" w:customStyle="1" w:styleId="1TableNumber">
    <w:name w:val="1 Table Number"/>
    <w:next w:val="NoParagraphStyle"/>
    <w:qFormat/>
    <w:rsid w:val="006F77F1"/>
    <w:pPr>
      <w:numPr>
        <w:numId w:val="1"/>
      </w:numPr>
    </w:pPr>
    <w:rPr>
      <w:rFonts w:ascii="Calibri" w:eastAsia="Times New Roman" w:hAnsi="Calibri" w:cs="Calibri"/>
      <w:iCs/>
      <w:color w:val="000000"/>
      <w:sz w:val="20"/>
      <w:szCs w:val="20"/>
      <w:lang w:eastAsia="ja-JP"/>
    </w:rPr>
  </w:style>
  <w:style w:type="character" w:customStyle="1" w:styleId="1TableTextItalic">
    <w:name w:val="1 Table Text Italic"/>
    <w:uiPriority w:val="1"/>
    <w:qFormat/>
    <w:rsid w:val="0023662F"/>
    <w:rPr>
      <w:i/>
    </w:rPr>
  </w:style>
  <w:style w:type="paragraph" w:customStyle="1" w:styleId="07BodyBulletLevel3">
    <w:name w:val="07 Body Bullet Level 3"/>
    <w:basedOn w:val="06BodyBulletLevel2"/>
    <w:rsid w:val="000E2E92"/>
    <w:pPr>
      <w:ind w:left="1080"/>
    </w:pPr>
  </w:style>
  <w:style w:type="paragraph" w:customStyle="1" w:styleId="1BodyNumber">
    <w:name w:val="1 Body Number"/>
    <w:next w:val="NoParagraphStyle"/>
    <w:qFormat/>
    <w:rsid w:val="00FC73C2"/>
    <w:pPr>
      <w:numPr>
        <w:numId w:val="5"/>
      </w:numPr>
      <w:ind w:left="360"/>
    </w:pPr>
    <w:rPr>
      <w:rFonts w:eastAsia="Times New Roman" w:cstheme="minorHAnsi"/>
      <w:lang w:eastAsia="ja-JP"/>
    </w:rPr>
  </w:style>
  <w:style w:type="paragraph" w:styleId="Footer">
    <w:name w:val="footer"/>
    <w:basedOn w:val="Normal"/>
    <w:link w:val="FooterChar"/>
    <w:uiPriority w:val="99"/>
    <w:unhideWhenUsed/>
    <w:rsid w:val="007505A2"/>
    <w:pPr>
      <w:jc w:val="right"/>
    </w:pPr>
  </w:style>
  <w:style w:type="character" w:customStyle="1" w:styleId="FooterChar">
    <w:name w:val="Footer Char"/>
    <w:basedOn w:val="DefaultParagraphFont"/>
    <w:link w:val="Footer"/>
    <w:uiPriority w:val="99"/>
    <w:rsid w:val="007505A2"/>
    <w:rPr>
      <w:rFonts w:ascii="Calibri" w:eastAsia="Times New Roman" w:hAnsi="Calibri" w:cs="Calibri"/>
      <w:color w:val="000000"/>
    </w:rPr>
  </w:style>
  <w:style w:type="paragraph" w:customStyle="1" w:styleId="Teachernotetext">
    <w:name w:val="Teacher note text"/>
    <w:basedOn w:val="Normal"/>
    <w:link w:val="TeachernotetextChar"/>
    <w:qFormat/>
    <w:rsid w:val="006F3863"/>
    <w:pPr>
      <w:widowControl w:val="0"/>
      <w:suppressAutoHyphens/>
      <w:autoSpaceDE w:val="0"/>
      <w:autoSpaceDN w:val="0"/>
      <w:adjustRightInd w:val="0"/>
      <w:textAlignment w:val="center"/>
    </w:pPr>
    <w:rPr>
      <w:rFonts w:asciiTheme="minorHAnsi" w:hAnsiTheme="minorHAnsi" w:cs="Myriad Pro"/>
      <w:color w:val="7F7F7F" w:themeColor="accent3"/>
      <w:spacing w:val="-2"/>
      <w:sz w:val="20"/>
      <w:szCs w:val="20"/>
    </w:rPr>
  </w:style>
  <w:style w:type="paragraph" w:customStyle="1" w:styleId="Teachernoteheader">
    <w:name w:val="Teacher note header"/>
    <w:basedOn w:val="Normal"/>
    <w:link w:val="TeachernoteheaderChar"/>
    <w:qFormat/>
    <w:rsid w:val="006F3863"/>
    <w:pPr>
      <w:widowControl w:val="0"/>
      <w:suppressAutoHyphens/>
      <w:autoSpaceDE w:val="0"/>
      <w:autoSpaceDN w:val="0"/>
      <w:adjustRightInd w:val="0"/>
      <w:textAlignment w:val="center"/>
    </w:pPr>
    <w:rPr>
      <w:rFonts w:asciiTheme="minorHAnsi" w:hAnsiTheme="minorHAnsi"/>
      <w:color w:val="255694"/>
      <w:spacing w:val="-2"/>
      <w:sz w:val="20"/>
      <w:szCs w:val="20"/>
    </w:rPr>
  </w:style>
  <w:style w:type="character" w:customStyle="1" w:styleId="TeachernotetextChar">
    <w:name w:val="Teacher note text Char"/>
    <w:basedOn w:val="DefaultParagraphFont"/>
    <w:link w:val="Teachernotetext"/>
    <w:rsid w:val="006F3863"/>
    <w:rPr>
      <w:rFonts w:eastAsia="Times New Roman" w:cs="Myriad Pro"/>
      <w:color w:val="7F7F7F" w:themeColor="accent3"/>
      <w:spacing w:val="-2"/>
      <w:sz w:val="20"/>
      <w:szCs w:val="20"/>
    </w:rPr>
  </w:style>
  <w:style w:type="character" w:customStyle="1" w:styleId="TeachernoteheaderChar">
    <w:name w:val="Teacher note header Char"/>
    <w:basedOn w:val="DefaultParagraphFont"/>
    <w:link w:val="Teachernoteheader"/>
    <w:rsid w:val="006F3863"/>
    <w:rPr>
      <w:rFonts w:eastAsia="Times New Roman" w:cs="Calibri"/>
      <w:color w:val="255694"/>
      <w:spacing w:val="-2"/>
      <w:sz w:val="20"/>
      <w:szCs w:val="20"/>
    </w:rPr>
  </w:style>
  <w:style w:type="paragraph" w:styleId="ListParagraph">
    <w:name w:val="List Paragraph"/>
    <w:aliases w:val="Bullet no indent,Colorful List - Accent 11,Colorful List - Accent 111"/>
    <w:basedOn w:val="Normal"/>
    <w:link w:val="ListParagraphChar"/>
    <w:uiPriority w:val="34"/>
    <w:qFormat/>
    <w:rsid w:val="00D1499D"/>
    <w:pPr>
      <w:ind w:left="720"/>
      <w:contextualSpacing/>
    </w:pPr>
  </w:style>
  <w:style w:type="character" w:styleId="CommentReference">
    <w:name w:val="annotation reference"/>
    <w:basedOn w:val="DefaultParagraphFont"/>
    <w:uiPriority w:val="99"/>
    <w:unhideWhenUsed/>
    <w:rsid w:val="00B66C33"/>
    <w:rPr>
      <w:sz w:val="16"/>
      <w:szCs w:val="16"/>
    </w:rPr>
  </w:style>
  <w:style w:type="paragraph" w:styleId="CommentText">
    <w:name w:val="annotation text"/>
    <w:basedOn w:val="Normal"/>
    <w:link w:val="CommentTextChar"/>
    <w:uiPriority w:val="99"/>
    <w:unhideWhenUsed/>
    <w:rsid w:val="00B66C33"/>
    <w:rPr>
      <w:sz w:val="20"/>
      <w:szCs w:val="20"/>
    </w:rPr>
  </w:style>
  <w:style w:type="character" w:customStyle="1" w:styleId="CommentTextChar">
    <w:name w:val="Comment Text Char"/>
    <w:basedOn w:val="DefaultParagraphFont"/>
    <w:link w:val="CommentText"/>
    <w:uiPriority w:val="99"/>
    <w:rsid w:val="00B66C33"/>
    <w:rPr>
      <w:rFonts w:ascii="Calibri" w:eastAsia="Times New Roman" w:hAnsi="Calibri" w:cs="Calibri"/>
      <w:color w:val="000000"/>
      <w:sz w:val="20"/>
      <w:szCs w:val="20"/>
    </w:rPr>
  </w:style>
  <w:style w:type="paragraph" w:customStyle="1" w:styleId="TableHeader">
    <w:name w:val="Table Header"/>
    <w:basedOn w:val="Normal"/>
    <w:qFormat/>
    <w:rsid w:val="006C62C4"/>
    <w:pPr>
      <w:widowControl w:val="0"/>
    </w:pPr>
    <w:rPr>
      <w:rFonts w:eastAsia="Calibri" w:cs="Times New Roman"/>
      <w:color w:val="FFFFFF" w:themeColor="background1"/>
      <w:sz w:val="20"/>
      <w:szCs w:val="20"/>
      <w:lang w:eastAsia="ja-JP"/>
    </w:rPr>
  </w:style>
  <w:style w:type="paragraph" w:customStyle="1" w:styleId="BodyHeading1">
    <w:name w:val="Body Heading 1"/>
    <w:basedOn w:val="Heading4"/>
    <w:rsid w:val="0055176E"/>
    <w:rPr>
      <w:noProof/>
      <w:sz w:val="36"/>
      <w:szCs w:val="36"/>
    </w:rPr>
  </w:style>
  <w:style w:type="paragraph" w:customStyle="1" w:styleId="LOBL">
    <w:name w:val="LO_BL"/>
    <w:basedOn w:val="Normal"/>
    <w:link w:val="LOBLChar"/>
    <w:uiPriority w:val="99"/>
    <w:rsid w:val="006C62C4"/>
    <w:pPr>
      <w:widowControl w:val="0"/>
      <w:suppressAutoHyphens/>
      <w:autoSpaceDE w:val="0"/>
      <w:autoSpaceDN w:val="0"/>
      <w:adjustRightInd w:val="0"/>
      <w:spacing w:after="180" w:line="220" w:lineRule="atLeast"/>
      <w:ind w:left="180" w:hanging="180"/>
      <w:textAlignment w:val="center"/>
    </w:pPr>
    <w:rPr>
      <w:rFonts w:ascii="Myriad Pro" w:hAnsi="Myriad Pro" w:cs="Myriad Pro"/>
      <w:sz w:val="20"/>
      <w:szCs w:val="20"/>
    </w:rPr>
  </w:style>
  <w:style w:type="paragraph" w:customStyle="1" w:styleId="Tablebullet">
    <w:name w:val="Table bullet"/>
    <w:basedOn w:val="LOBL"/>
    <w:link w:val="TablebulletChar"/>
    <w:qFormat/>
    <w:rsid w:val="006C62C4"/>
    <w:pPr>
      <w:numPr>
        <w:numId w:val="6"/>
      </w:numPr>
      <w:spacing w:after="0" w:line="240" w:lineRule="auto"/>
    </w:pPr>
    <w:rPr>
      <w:rFonts w:cs="Calibri"/>
      <w:lang w:eastAsia="ja-JP"/>
    </w:rPr>
  </w:style>
  <w:style w:type="character" w:customStyle="1" w:styleId="LOBLChar">
    <w:name w:val="LO_BL Char"/>
    <w:basedOn w:val="DefaultParagraphFont"/>
    <w:link w:val="LOBL"/>
    <w:uiPriority w:val="99"/>
    <w:rsid w:val="006C62C4"/>
    <w:rPr>
      <w:rFonts w:ascii="Myriad Pro" w:eastAsia="Times New Roman" w:hAnsi="Myriad Pro" w:cs="Myriad Pro"/>
      <w:color w:val="000000"/>
      <w:sz w:val="20"/>
      <w:szCs w:val="20"/>
    </w:rPr>
  </w:style>
  <w:style w:type="paragraph" w:customStyle="1" w:styleId="Sectionheader">
    <w:name w:val="Section header"/>
    <w:basedOn w:val="Normal"/>
    <w:link w:val="SectionheaderChar"/>
    <w:rsid w:val="006C62C4"/>
    <w:rPr>
      <w:rFonts w:asciiTheme="majorHAnsi" w:eastAsia="Calibri" w:hAnsiTheme="majorHAnsi" w:cs="Times New Roman"/>
      <w:caps/>
      <w:noProof/>
      <w:color w:val="60A2D7" w:themeColor="accent5"/>
      <w:sz w:val="72"/>
    </w:rPr>
  </w:style>
  <w:style w:type="character" w:customStyle="1" w:styleId="SectionheaderChar">
    <w:name w:val="Section header Char"/>
    <w:basedOn w:val="DefaultParagraphFont"/>
    <w:link w:val="Sectionheader"/>
    <w:rsid w:val="006C62C4"/>
    <w:rPr>
      <w:rFonts w:asciiTheme="majorHAnsi" w:eastAsia="Calibri" w:hAnsiTheme="majorHAnsi" w:cs="Times New Roman"/>
      <w:caps/>
      <w:noProof/>
      <w:color w:val="60A2D7" w:themeColor="accent5"/>
      <w:sz w:val="72"/>
    </w:rPr>
  </w:style>
  <w:style w:type="character" w:customStyle="1" w:styleId="TablebulletChar">
    <w:name w:val="Table bullet Char"/>
    <w:basedOn w:val="LOBLChar"/>
    <w:link w:val="Tablebullet"/>
    <w:rsid w:val="006C62C4"/>
    <w:rPr>
      <w:rFonts w:ascii="Myriad Pro" w:eastAsia="Times New Roman" w:hAnsi="Myriad Pro" w:cs="Calibri"/>
      <w:color w:val="000000"/>
      <w:sz w:val="20"/>
      <w:szCs w:val="20"/>
      <w:lang w:eastAsia="ja-JP"/>
    </w:rPr>
  </w:style>
  <w:style w:type="paragraph" w:customStyle="1" w:styleId="1TableBullet">
    <w:name w:val="1 Table Bullet"/>
    <w:basedOn w:val="ListParagraph"/>
    <w:qFormat/>
    <w:rsid w:val="007505A2"/>
    <w:pPr>
      <w:widowControl w:val="0"/>
      <w:numPr>
        <w:numId w:val="7"/>
      </w:numPr>
    </w:pPr>
    <w:rPr>
      <w:color w:val="auto"/>
      <w:sz w:val="20"/>
      <w:szCs w:val="20"/>
      <w:lang w:eastAsia="ja-JP"/>
    </w:rPr>
  </w:style>
  <w:style w:type="paragraph" w:customStyle="1" w:styleId="1TableHeader">
    <w:name w:val="1 Table Header"/>
    <w:basedOn w:val="Normal"/>
    <w:link w:val="1TableHeaderChar"/>
    <w:qFormat/>
    <w:rsid w:val="007505A2"/>
    <w:pPr>
      <w:contextualSpacing/>
    </w:pPr>
    <w:rPr>
      <w:rFonts w:asciiTheme="minorHAnsi" w:eastAsia="Calibri" w:hAnsiTheme="minorHAnsi" w:cs="Times New Roman"/>
      <w:color w:val="FFFFFF" w:themeColor="background1"/>
      <w:sz w:val="28"/>
      <w:szCs w:val="28"/>
      <w:lang w:eastAsia="ja-JP"/>
    </w:rPr>
  </w:style>
  <w:style w:type="paragraph" w:customStyle="1" w:styleId="1TableText">
    <w:name w:val="1 Table Text"/>
    <w:basedOn w:val="Normal"/>
    <w:qFormat/>
    <w:rsid w:val="007505A2"/>
    <w:pPr>
      <w:widowControl w:val="0"/>
      <w:tabs>
        <w:tab w:val="left" w:pos="1872"/>
      </w:tabs>
    </w:pPr>
    <w:rPr>
      <w:rFonts w:asciiTheme="minorHAnsi" w:eastAsia="Calibri" w:hAnsiTheme="minorHAnsi" w:cs="Times New Roman"/>
      <w:color w:val="auto"/>
      <w:sz w:val="20"/>
      <w:szCs w:val="20"/>
      <w:lang w:eastAsia="ja-JP"/>
    </w:rPr>
  </w:style>
  <w:style w:type="paragraph" w:customStyle="1" w:styleId="1Header2">
    <w:name w:val="1 Header 2"/>
    <w:basedOn w:val="BodyHeading1"/>
    <w:link w:val="1Header2Char"/>
    <w:qFormat/>
    <w:rsid w:val="0010693C"/>
  </w:style>
  <w:style w:type="character" w:customStyle="1" w:styleId="1Header2Char">
    <w:name w:val="1 Header 2 Char"/>
    <w:basedOn w:val="DefaultParagraphFont"/>
    <w:link w:val="1Header2"/>
    <w:rsid w:val="0010693C"/>
    <w:rPr>
      <w:rFonts w:ascii="Calibri" w:eastAsia="Times New Roman" w:hAnsi="Calibri" w:cs="Calibri"/>
      <w:b/>
      <w:caps/>
      <w:noProof/>
      <w:color w:val="255694" w:themeColor="accent1"/>
      <w:sz w:val="36"/>
      <w:szCs w:val="36"/>
    </w:rPr>
  </w:style>
  <w:style w:type="character" w:customStyle="1" w:styleId="1TableHeaderChar">
    <w:name w:val="1 Table Header Char"/>
    <w:basedOn w:val="DefaultParagraphFont"/>
    <w:link w:val="1TableHeader"/>
    <w:locked/>
    <w:rsid w:val="007505A2"/>
    <w:rPr>
      <w:rFonts w:eastAsia="Calibri" w:cs="Times New Roman"/>
      <w:color w:val="FFFFFF" w:themeColor="background1"/>
      <w:sz w:val="28"/>
      <w:szCs w:val="28"/>
      <w:lang w:eastAsia="ja-JP"/>
    </w:rPr>
  </w:style>
  <w:style w:type="paragraph" w:customStyle="1" w:styleId="1HEADER1">
    <w:name w:val="1 HEADER 1"/>
    <w:basedOn w:val="Heading1"/>
    <w:rsid w:val="0010693C"/>
    <w:rPr>
      <w:rFonts w:ascii="Calibri Light" w:hAnsi="Calibri Light"/>
      <w:color w:val="60A2D7"/>
      <w:sz w:val="64"/>
      <w:szCs w:val="64"/>
    </w:rPr>
  </w:style>
  <w:style w:type="paragraph" w:customStyle="1" w:styleId="1TableSquareBullet">
    <w:name w:val="1 Table Square Bullet"/>
    <w:basedOn w:val="Normal"/>
    <w:rsid w:val="00190141"/>
    <w:pPr>
      <w:numPr>
        <w:numId w:val="8"/>
      </w:numPr>
      <w:ind w:left="360"/>
    </w:pPr>
    <w:rPr>
      <w:rFonts w:asciiTheme="minorHAnsi" w:eastAsiaTheme="minorHAnsi" w:hAnsiTheme="minorHAnsi" w:cstheme="minorHAnsi"/>
      <w:sz w:val="20"/>
      <w:szCs w:val="20"/>
      <w:lang w:eastAsia="ja-JP"/>
    </w:rPr>
  </w:style>
  <w:style w:type="character" w:customStyle="1" w:styleId="normaltextrun">
    <w:name w:val="normaltextrun"/>
    <w:basedOn w:val="DefaultParagraphFont"/>
    <w:rsid w:val="007505A2"/>
  </w:style>
  <w:style w:type="paragraph" w:customStyle="1" w:styleId="11TableText">
    <w:name w:val="11 Table Text"/>
    <w:basedOn w:val="Normal"/>
    <w:uiPriority w:val="99"/>
    <w:qFormat/>
    <w:rsid w:val="009B6DC8"/>
    <w:pPr>
      <w:widowControl w:val="0"/>
      <w:tabs>
        <w:tab w:val="left" w:pos="1872"/>
      </w:tabs>
    </w:pPr>
    <w:rPr>
      <w:rFonts w:asciiTheme="minorHAnsi" w:hAnsiTheme="minorHAnsi"/>
      <w:sz w:val="20"/>
      <w:szCs w:val="20"/>
      <w:lang w:eastAsia="ja-JP"/>
    </w:rPr>
  </w:style>
  <w:style w:type="paragraph" w:customStyle="1" w:styleId="1TableNumberItalic">
    <w:name w:val="1 Table Number Italic"/>
    <w:next w:val="NoParagraphStyle"/>
    <w:rsid w:val="009B6DC8"/>
    <w:pPr>
      <w:widowControl w:val="0"/>
      <w:ind w:left="360"/>
    </w:pPr>
    <w:rPr>
      <w:rFonts w:ascii="Calibri" w:eastAsiaTheme="minorEastAsia" w:hAnsi="Calibri" w:cs="Calibri"/>
      <w:i/>
      <w:iCs/>
      <w:color w:val="000000"/>
      <w:sz w:val="20"/>
      <w:szCs w:val="20"/>
      <w:lang w:eastAsia="ja-JP"/>
    </w:rPr>
  </w:style>
  <w:style w:type="paragraph" w:customStyle="1" w:styleId="1Tablebullet0">
    <w:name w:val="1 Table bullet"/>
    <w:basedOn w:val="LOBL"/>
    <w:link w:val="1TablebulletChar"/>
    <w:qFormat/>
    <w:rsid w:val="009B6DC8"/>
    <w:pPr>
      <w:spacing w:after="0" w:line="240" w:lineRule="auto"/>
      <w:ind w:left="360" w:hanging="360"/>
    </w:pPr>
    <w:rPr>
      <w:rFonts w:ascii="Calibri" w:hAnsi="Calibri" w:cs="Calibri"/>
      <w:lang w:eastAsia="ja-JP"/>
    </w:rPr>
  </w:style>
  <w:style w:type="character" w:customStyle="1" w:styleId="1TablebulletChar">
    <w:name w:val="1 Table bullet Char"/>
    <w:basedOn w:val="LOBLChar"/>
    <w:link w:val="1Tablebullet0"/>
    <w:rsid w:val="009B6DC8"/>
    <w:rPr>
      <w:rFonts w:ascii="Calibri" w:eastAsia="Times New Roman" w:hAnsi="Calibri" w:cs="Calibri"/>
      <w:color w:val="000000"/>
      <w:sz w:val="20"/>
      <w:szCs w:val="20"/>
      <w:lang w:eastAsia="ja-JP"/>
    </w:rPr>
  </w:style>
  <w:style w:type="paragraph" w:customStyle="1" w:styleId="12TableHeader">
    <w:name w:val="12 Table Header"/>
    <w:basedOn w:val="Normal"/>
    <w:uiPriority w:val="99"/>
    <w:qFormat/>
    <w:rsid w:val="009E1F08"/>
    <w:pPr>
      <w:widowControl w:val="0"/>
    </w:pPr>
    <w:rPr>
      <w:color w:val="FFFFFF" w:themeColor="background1"/>
      <w:sz w:val="20"/>
      <w:szCs w:val="20"/>
      <w:lang w:eastAsia="ja-JP"/>
    </w:rPr>
  </w:style>
  <w:style w:type="character" w:customStyle="1" w:styleId="ListParagraphChar">
    <w:name w:val="List Paragraph Char"/>
    <w:aliases w:val="Bullet no indent Char,Colorful List - Accent 11 Char,Colorful List - Accent 111 Char"/>
    <w:basedOn w:val="DefaultParagraphFont"/>
    <w:link w:val="ListParagraph"/>
    <w:uiPriority w:val="34"/>
    <w:locked/>
    <w:rsid w:val="009E1F08"/>
    <w:rPr>
      <w:rFonts w:ascii="Calibri" w:eastAsia="Times New Roman" w:hAnsi="Calibri" w:cs="Calibri"/>
      <w:color w:val="000000"/>
    </w:rPr>
  </w:style>
  <w:style w:type="paragraph" w:customStyle="1" w:styleId="Normal1">
    <w:name w:val="Normal1"/>
    <w:link w:val="Normal1Char"/>
    <w:qFormat/>
    <w:rsid w:val="00A16087"/>
    <w:pPr>
      <w:widowControl w:val="0"/>
      <w:ind w:left="0" w:firstLine="0"/>
    </w:pPr>
    <w:rPr>
      <w:rFonts w:ascii="Calibri" w:eastAsia="Calibri" w:hAnsi="Calibri" w:cs="Calibri"/>
      <w:color w:val="000000"/>
    </w:rPr>
  </w:style>
  <w:style w:type="paragraph" w:styleId="Title">
    <w:name w:val="Title"/>
    <w:basedOn w:val="Normal1"/>
    <w:next w:val="Normal1"/>
    <w:link w:val="TitleChar"/>
    <w:rsid w:val="00A16087"/>
    <w:pPr>
      <w:keepNext/>
      <w:keepLines/>
      <w:spacing w:before="480" w:after="120"/>
      <w:contextualSpacing/>
    </w:pPr>
    <w:rPr>
      <w:b/>
      <w:sz w:val="72"/>
      <w:szCs w:val="72"/>
    </w:rPr>
  </w:style>
  <w:style w:type="character" w:customStyle="1" w:styleId="TitleChar">
    <w:name w:val="Title Char"/>
    <w:basedOn w:val="DefaultParagraphFont"/>
    <w:link w:val="Title"/>
    <w:rsid w:val="00A16087"/>
    <w:rPr>
      <w:rFonts w:ascii="Calibri" w:eastAsia="Calibri" w:hAnsi="Calibri" w:cs="Calibri"/>
      <w:b/>
      <w:color w:val="000000"/>
      <w:sz w:val="72"/>
      <w:szCs w:val="72"/>
    </w:rPr>
  </w:style>
  <w:style w:type="paragraph" w:styleId="Subtitle">
    <w:name w:val="Subtitle"/>
    <w:basedOn w:val="Normal1"/>
    <w:next w:val="Normal1"/>
    <w:link w:val="SubtitleChar"/>
    <w:rsid w:val="00A16087"/>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A16087"/>
    <w:rPr>
      <w:rFonts w:ascii="Georgia" w:eastAsia="Georgia" w:hAnsi="Georgia" w:cs="Georgia"/>
      <w:i/>
      <w:color w:val="666666"/>
      <w:sz w:val="48"/>
      <w:szCs w:val="48"/>
    </w:rPr>
  </w:style>
  <w:style w:type="paragraph" w:customStyle="1" w:styleId="Normal10">
    <w:name w:val="Normal10"/>
    <w:rsid w:val="00A16087"/>
    <w:pPr>
      <w:widowControl w:val="0"/>
      <w:ind w:left="0" w:firstLine="0"/>
    </w:pPr>
    <w:rPr>
      <w:rFonts w:ascii="Calibri" w:eastAsia="Calibri" w:hAnsi="Calibri" w:cs="Calibri"/>
      <w:color w:val="000000"/>
    </w:rPr>
  </w:style>
  <w:style w:type="paragraph" w:styleId="NormalWeb">
    <w:name w:val="Normal (Web)"/>
    <w:basedOn w:val="Normal"/>
    <w:uiPriority w:val="99"/>
    <w:unhideWhenUsed/>
    <w:rsid w:val="00A16087"/>
    <w:pPr>
      <w:spacing w:before="100" w:beforeAutospacing="1" w:after="100" w:afterAutospacing="1"/>
    </w:pPr>
    <w:rPr>
      <w:rFonts w:ascii="Times New Roman" w:hAnsi="Times New Roman" w:cs="Times New Roman"/>
      <w:color w:val="auto"/>
      <w:sz w:val="24"/>
      <w:szCs w:val="24"/>
    </w:rPr>
  </w:style>
  <w:style w:type="paragraph" w:customStyle="1" w:styleId="paragraph">
    <w:name w:val="paragraph"/>
    <w:basedOn w:val="Normal"/>
    <w:rsid w:val="00A16087"/>
    <w:pPr>
      <w:spacing w:before="100" w:beforeAutospacing="1" w:after="100" w:afterAutospacing="1"/>
    </w:pPr>
    <w:rPr>
      <w:rFonts w:ascii="Times New Roman" w:hAnsi="Times New Roman" w:cs="Times New Roman"/>
      <w:color w:val="auto"/>
      <w:sz w:val="24"/>
      <w:szCs w:val="24"/>
    </w:rPr>
  </w:style>
  <w:style w:type="character" w:customStyle="1" w:styleId="eop">
    <w:name w:val="eop"/>
    <w:basedOn w:val="DefaultParagraphFont"/>
    <w:rsid w:val="00A16087"/>
  </w:style>
  <w:style w:type="character" w:customStyle="1" w:styleId="scxw61166566">
    <w:name w:val="scxw61166566"/>
    <w:basedOn w:val="DefaultParagraphFont"/>
    <w:rsid w:val="00A16087"/>
  </w:style>
  <w:style w:type="character" w:customStyle="1" w:styleId="UnresolvedMention1">
    <w:name w:val="Unresolved Mention1"/>
    <w:basedOn w:val="DefaultParagraphFont"/>
    <w:uiPriority w:val="99"/>
    <w:semiHidden/>
    <w:unhideWhenUsed/>
    <w:rsid w:val="00A16087"/>
    <w:rPr>
      <w:color w:val="808080"/>
      <w:shd w:val="clear" w:color="auto" w:fill="E6E6E6"/>
    </w:rPr>
  </w:style>
  <w:style w:type="paragraph" w:customStyle="1" w:styleId="Normal100">
    <w:name w:val="Normal100"/>
    <w:rsid w:val="00A16087"/>
    <w:pPr>
      <w:widowControl w:val="0"/>
      <w:ind w:left="0" w:firstLine="0"/>
    </w:pPr>
    <w:rPr>
      <w:rFonts w:ascii="Calibri" w:eastAsia="Calibri" w:hAnsi="Calibri" w:cs="Calibri"/>
      <w:color w:val="000000"/>
    </w:rPr>
  </w:style>
  <w:style w:type="character" w:customStyle="1" w:styleId="Normal1Char">
    <w:name w:val="Normal1 Char"/>
    <w:basedOn w:val="DefaultParagraphFont"/>
    <w:link w:val="Normal1"/>
    <w:rsid w:val="00A16087"/>
    <w:rPr>
      <w:rFonts w:ascii="Calibri" w:eastAsia="Calibri" w:hAnsi="Calibri" w:cs="Calibri"/>
      <w:color w:val="000000"/>
    </w:rPr>
  </w:style>
  <w:style w:type="paragraph" w:styleId="TOCHeading">
    <w:name w:val="TOC Heading"/>
    <w:basedOn w:val="Heading1"/>
    <w:next w:val="Normal"/>
    <w:uiPriority w:val="39"/>
    <w:unhideWhenUsed/>
    <w:rsid w:val="00F95FF9"/>
    <w:pPr>
      <w:keepNext/>
      <w:keepLines/>
      <w:spacing w:before="240" w:line="259" w:lineRule="auto"/>
      <w:outlineLvl w:val="9"/>
    </w:pPr>
    <w:rPr>
      <w:rFonts w:eastAsiaTheme="majorEastAsia" w:cstheme="majorBidi"/>
      <w:color w:val="1B406E" w:themeColor="accent1" w:themeShade="BF"/>
      <w:szCs w:val="32"/>
    </w:rPr>
  </w:style>
  <w:style w:type="paragraph" w:styleId="TOC1">
    <w:name w:val="toc 1"/>
    <w:basedOn w:val="Normal"/>
    <w:next w:val="Normal"/>
    <w:autoRedefine/>
    <w:uiPriority w:val="39"/>
    <w:unhideWhenUsed/>
    <w:rsid w:val="003805A1"/>
    <w:pPr>
      <w:tabs>
        <w:tab w:val="right" w:leader="dot" w:pos="10790"/>
      </w:tabs>
      <w:spacing w:before="120" w:after="120"/>
    </w:pPr>
    <w:rPr>
      <w:b/>
      <w:caps/>
      <w:color w:val="E27425" w:themeColor="accent2"/>
      <w:sz w:val="28"/>
    </w:rPr>
  </w:style>
  <w:style w:type="paragraph" w:styleId="TOC3">
    <w:name w:val="toc 3"/>
    <w:basedOn w:val="Normal"/>
    <w:next w:val="Normal"/>
    <w:autoRedefine/>
    <w:uiPriority w:val="39"/>
    <w:unhideWhenUsed/>
    <w:rsid w:val="000F4110"/>
    <w:pPr>
      <w:ind w:left="446"/>
    </w:pPr>
    <w:rPr>
      <w:color w:val="255694" w:themeColor="accent1"/>
    </w:rPr>
  </w:style>
  <w:style w:type="paragraph" w:styleId="TOC2">
    <w:name w:val="toc 2"/>
    <w:basedOn w:val="Normal"/>
    <w:next w:val="Normal"/>
    <w:autoRedefine/>
    <w:uiPriority w:val="39"/>
    <w:unhideWhenUsed/>
    <w:rsid w:val="00A33873"/>
    <w:pPr>
      <w:spacing w:before="60" w:after="60"/>
      <w:ind w:left="216"/>
    </w:pPr>
    <w:rPr>
      <w:rFonts w:asciiTheme="majorHAnsi" w:eastAsiaTheme="minorEastAsia" w:hAnsiTheme="majorHAnsi" w:cstheme="minorBidi"/>
      <w:b/>
      <w:color w:val="255694" w:themeColor="accent1"/>
      <w:sz w:val="28"/>
    </w:rPr>
  </w:style>
  <w:style w:type="paragraph" w:styleId="TOC4">
    <w:name w:val="toc 4"/>
    <w:basedOn w:val="Normal"/>
    <w:next w:val="Normal"/>
    <w:autoRedefine/>
    <w:uiPriority w:val="39"/>
    <w:unhideWhenUsed/>
    <w:rsid w:val="003805A1"/>
    <w:pPr>
      <w:ind w:left="662"/>
    </w:pPr>
    <w:rPr>
      <w:rFonts w:asciiTheme="minorHAnsi" w:eastAsiaTheme="minorEastAsia" w:hAnsiTheme="minorHAnsi" w:cstheme="minorBidi"/>
      <w:color w:val="60A2D7" w:themeColor="accent5"/>
    </w:rPr>
  </w:style>
  <w:style w:type="paragraph" w:styleId="TOC5">
    <w:name w:val="toc 5"/>
    <w:basedOn w:val="Normal"/>
    <w:next w:val="Normal"/>
    <w:autoRedefine/>
    <w:uiPriority w:val="39"/>
    <w:unhideWhenUsed/>
    <w:rsid w:val="003805A1"/>
    <w:pPr>
      <w:ind w:left="662"/>
    </w:pPr>
    <w:rPr>
      <w:rFonts w:asciiTheme="minorHAnsi" w:eastAsiaTheme="minorEastAsia" w:hAnsiTheme="minorHAnsi" w:cstheme="minorBidi"/>
      <w:color w:val="7F7F7F" w:themeColor="accent3"/>
    </w:rPr>
  </w:style>
  <w:style w:type="paragraph" w:styleId="TOC6">
    <w:name w:val="toc 6"/>
    <w:basedOn w:val="Normal"/>
    <w:next w:val="Normal"/>
    <w:autoRedefine/>
    <w:uiPriority w:val="39"/>
    <w:unhideWhenUsed/>
    <w:rsid w:val="0010693C"/>
    <w:pPr>
      <w:spacing w:after="100" w:line="259" w:lineRule="auto"/>
      <w:ind w:left="1100"/>
    </w:pPr>
    <w:rPr>
      <w:rFonts w:asciiTheme="minorHAnsi" w:eastAsiaTheme="minorEastAsia" w:hAnsiTheme="minorHAnsi" w:cstheme="minorBidi"/>
      <w:color w:val="auto"/>
    </w:rPr>
  </w:style>
  <w:style w:type="paragraph" w:styleId="TOC7">
    <w:name w:val="toc 7"/>
    <w:basedOn w:val="Normal"/>
    <w:next w:val="Normal"/>
    <w:autoRedefine/>
    <w:uiPriority w:val="39"/>
    <w:unhideWhenUsed/>
    <w:rsid w:val="0010693C"/>
    <w:pPr>
      <w:spacing w:after="100" w:line="259" w:lineRule="auto"/>
      <w:ind w:left="1320"/>
    </w:pPr>
    <w:rPr>
      <w:rFonts w:asciiTheme="minorHAnsi" w:eastAsiaTheme="minorEastAsia" w:hAnsiTheme="minorHAnsi" w:cstheme="minorBidi"/>
      <w:color w:val="auto"/>
    </w:rPr>
  </w:style>
  <w:style w:type="paragraph" w:styleId="TOC8">
    <w:name w:val="toc 8"/>
    <w:basedOn w:val="Normal"/>
    <w:next w:val="Normal"/>
    <w:autoRedefine/>
    <w:uiPriority w:val="39"/>
    <w:unhideWhenUsed/>
    <w:rsid w:val="0010693C"/>
    <w:pPr>
      <w:spacing w:after="100" w:line="259" w:lineRule="auto"/>
      <w:ind w:left="1540"/>
    </w:pPr>
    <w:rPr>
      <w:rFonts w:asciiTheme="minorHAnsi" w:eastAsiaTheme="minorEastAsia" w:hAnsiTheme="minorHAnsi" w:cstheme="minorBidi"/>
      <w:color w:val="auto"/>
    </w:rPr>
  </w:style>
  <w:style w:type="paragraph" w:styleId="TOC9">
    <w:name w:val="toc 9"/>
    <w:basedOn w:val="Normal"/>
    <w:next w:val="Normal"/>
    <w:autoRedefine/>
    <w:uiPriority w:val="39"/>
    <w:unhideWhenUsed/>
    <w:rsid w:val="0010693C"/>
    <w:pPr>
      <w:spacing w:after="100" w:line="259" w:lineRule="auto"/>
      <w:ind w:left="1760"/>
    </w:pPr>
    <w:rPr>
      <w:rFonts w:asciiTheme="minorHAnsi" w:eastAsiaTheme="minorEastAsia" w:hAnsiTheme="minorHAnsi" w:cstheme="minorBidi"/>
      <w:color w:val="auto"/>
    </w:rPr>
  </w:style>
  <w:style w:type="paragraph" w:customStyle="1" w:styleId="12TableTextBold">
    <w:name w:val="12 Table Text Bold"/>
    <w:basedOn w:val="11TableText"/>
    <w:uiPriority w:val="99"/>
    <w:qFormat/>
    <w:rsid w:val="00F46AD2"/>
    <w:rPr>
      <w:b/>
    </w:rPr>
  </w:style>
  <w:style w:type="character" w:customStyle="1" w:styleId="07TableTextItalic">
    <w:name w:val="07 Table Text Italic"/>
    <w:uiPriority w:val="1"/>
    <w:qFormat/>
    <w:rsid w:val="00F46AD2"/>
    <w:rPr>
      <w:i/>
    </w:rPr>
  </w:style>
  <w:style w:type="paragraph" w:customStyle="1" w:styleId="14TableBullet">
    <w:name w:val="14 Table Bullet"/>
    <w:basedOn w:val="11TableText"/>
    <w:qFormat/>
    <w:rsid w:val="00F46AD2"/>
    <w:pPr>
      <w:ind w:left="720" w:hanging="360"/>
    </w:pPr>
  </w:style>
  <w:style w:type="table" w:customStyle="1" w:styleId="TableGrid2">
    <w:name w:val="Table Grid2"/>
    <w:basedOn w:val="TableNormal"/>
    <w:next w:val="TableGrid"/>
    <w:uiPriority w:val="59"/>
    <w:rsid w:val="005A00AA"/>
    <w:pPr>
      <w:ind w:left="0" w:firstLine="0"/>
    </w:pPr>
    <w:rPr>
      <w:rFonts w:ascii="Verdana" w:eastAsiaTheme="minorEastAsia" w:hAnsi="Verdan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B76F6"/>
    <w:pPr>
      <w:ind w:left="0" w:firstLine="0"/>
    </w:pPr>
    <w:rPr>
      <w:rFonts w:ascii="Verdana" w:eastAsiaTheme="minorEastAsia" w:hAnsi="Verdan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C35873"/>
    <w:pPr>
      <w:ind w:left="0" w:firstLine="0"/>
    </w:pPr>
    <w:rPr>
      <w:rFonts w:ascii="Verdana" w:eastAsia="MS Mincho" w:hAnsi="Verdana" w:cs="Arial"/>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9E7133"/>
    <w:pPr>
      <w:ind w:left="0" w:firstLine="0"/>
    </w:pPr>
    <w:rPr>
      <w:rFonts w:ascii="Verdana" w:eastAsia="MS Mincho" w:hAnsi="Verdana" w:cs="Arial"/>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spellingandgrammarerror">
    <w:name w:val="contextualspellingandgrammarerror"/>
    <w:basedOn w:val="DefaultParagraphFont"/>
    <w:rsid w:val="00A013FC"/>
  </w:style>
  <w:style w:type="paragraph" w:customStyle="1" w:styleId="Body-BulletLevel1">
    <w:name w:val="Body - Bullet Level 1"/>
    <w:basedOn w:val="Tablebullet"/>
    <w:link w:val="Body-BulletLevel1Char"/>
    <w:qFormat/>
    <w:rsid w:val="00BD5610"/>
    <w:pPr>
      <w:numPr>
        <w:numId w:val="0"/>
      </w:numPr>
      <w:ind w:left="720" w:hanging="360"/>
    </w:pPr>
    <w:rPr>
      <w:rFonts w:asciiTheme="minorHAnsi" w:hAnsiTheme="minorHAnsi"/>
      <w:color w:val="auto"/>
      <w:sz w:val="22"/>
      <w:szCs w:val="22"/>
    </w:rPr>
  </w:style>
  <w:style w:type="character" w:customStyle="1" w:styleId="Body-BulletLevel1Char">
    <w:name w:val="Body - Bullet Level 1 Char"/>
    <w:basedOn w:val="DefaultParagraphFont"/>
    <w:link w:val="Body-BulletLevel1"/>
    <w:rsid w:val="005D1508"/>
    <w:rPr>
      <w:rFonts w:eastAsia="Times New Roman" w:cs="Calibri"/>
      <w:lang w:eastAsia="ja-JP"/>
    </w:rPr>
  </w:style>
  <w:style w:type="paragraph" w:customStyle="1" w:styleId="Bodyoflessonnumber">
    <w:name w:val="Body of lesson number"/>
    <w:basedOn w:val="Normal"/>
    <w:next w:val="NoParagraphStyle"/>
    <w:qFormat/>
    <w:rsid w:val="005D1508"/>
    <w:pPr>
      <w:numPr>
        <w:numId w:val="59"/>
      </w:numPr>
    </w:pPr>
    <w:rPr>
      <w:rFonts w:asciiTheme="minorHAnsi" w:eastAsia="Calibri" w:hAnsiTheme="minorHAnsi"/>
      <w:noProof/>
      <w:color w:val="auto"/>
    </w:rPr>
  </w:style>
  <w:style w:type="paragraph" w:customStyle="1" w:styleId="EOSNumList">
    <w:name w:val="EOS_Num_List"/>
    <w:basedOn w:val="Normal"/>
    <w:uiPriority w:val="99"/>
    <w:rsid w:val="005D1508"/>
    <w:pPr>
      <w:widowControl w:val="0"/>
      <w:tabs>
        <w:tab w:val="left" w:pos="540"/>
      </w:tabs>
      <w:suppressAutoHyphens/>
      <w:autoSpaceDE w:val="0"/>
      <w:autoSpaceDN w:val="0"/>
      <w:adjustRightInd w:val="0"/>
      <w:spacing w:after="180" w:line="240" w:lineRule="atLeast"/>
      <w:ind w:left="360" w:hanging="360"/>
      <w:jc w:val="both"/>
      <w:textAlignment w:val="center"/>
    </w:pPr>
    <w:rPr>
      <w:rFonts w:ascii="Myriad Pro" w:hAnsi="Myriad Pro" w:cs="Myriad Pro"/>
    </w:rPr>
  </w:style>
  <w:style w:type="character" w:styleId="Emphasis">
    <w:name w:val="Emphasis"/>
    <w:basedOn w:val="DefaultParagraphFont"/>
    <w:uiPriority w:val="20"/>
    <w:qFormat/>
    <w:rsid w:val="00B56CCD"/>
    <w:rPr>
      <w:i/>
      <w:iCs/>
    </w:rPr>
  </w:style>
  <w:style w:type="paragraph" w:customStyle="1" w:styleId="Header2BHead">
    <w:name w:val="Header 2 (B Head)"/>
    <w:basedOn w:val="Normal"/>
    <w:link w:val="Header2BHeadChar"/>
    <w:qFormat/>
    <w:rsid w:val="009C4B4B"/>
    <w:pPr>
      <w:keepNext/>
      <w:spacing w:after="120"/>
    </w:pPr>
    <w:rPr>
      <w:rFonts w:asciiTheme="majorHAnsi" w:eastAsia="Calibri" w:hAnsiTheme="majorHAnsi" w:cs="Times New Roman"/>
      <w:noProof/>
      <w:color w:val="E27425" w:themeColor="accent2"/>
      <w:sz w:val="32"/>
      <w:szCs w:val="36"/>
    </w:rPr>
  </w:style>
  <w:style w:type="character" w:customStyle="1" w:styleId="Header2BHeadChar">
    <w:name w:val="Header 2 (B Head) Char"/>
    <w:basedOn w:val="DefaultParagraphFont"/>
    <w:link w:val="Header2BHead"/>
    <w:rsid w:val="009C4B4B"/>
    <w:rPr>
      <w:rFonts w:asciiTheme="majorHAnsi" w:eastAsia="Calibri" w:hAnsiTheme="majorHAnsi" w:cs="Times New Roman"/>
      <w:noProof/>
      <w:color w:val="E27425" w:themeColor="accent2"/>
      <w:sz w:val="32"/>
      <w:szCs w:val="36"/>
    </w:rPr>
  </w:style>
  <w:style w:type="character" w:customStyle="1" w:styleId="UnresolvedMention2">
    <w:name w:val="Unresolved Mention2"/>
    <w:basedOn w:val="DefaultParagraphFont"/>
    <w:uiPriority w:val="99"/>
    <w:semiHidden/>
    <w:unhideWhenUsed/>
    <w:rsid w:val="00124F5A"/>
    <w:rPr>
      <w:color w:val="605E5C"/>
      <w:shd w:val="clear" w:color="auto" w:fill="E1DFDD"/>
    </w:rPr>
  </w:style>
  <w:style w:type="table" w:customStyle="1" w:styleId="TableGrid12">
    <w:name w:val="Table Grid12"/>
    <w:basedOn w:val="TableNormal"/>
    <w:uiPriority w:val="59"/>
    <w:rsid w:val="007B00BF"/>
    <w:pPr>
      <w:ind w:left="0" w:firstLine="0"/>
    </w:pPr>
    <w:rPr>
      <w:rFonts w:ascii="Verdana" w:eastAsia="MS Mincho" w:hAnsi="Verdana" w:cs="Times New Roman"/>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E35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6654">
      <w:bodyDiv w:val="1"/>
      <w:marLeft w:val="0"/>
      <w:marRight w:val="0"/>
      <w:marTop w:val="0"/>
      <w:marBottom w:val="0"/>
      <w:divBdr>
        <w:top w:val="none" w:sz="0" w:space="0" w:color="auto"/>
        <w:left w:val="none" w:sz="0" w:space="0" w:color="auto"/>
        <w:bottom w:val="none" w:sz="0" w:space="0" w:color="auto"/>
        <w:right w:val="none" w:sz="0" w:space="0" w:color="auto"/>
      </w:divBdr>
    </w:div>
    <w:div w:id="8725022">
      <w:bodyDiv w:val="1"/>
      <w:marLeft w:val="0"/>
      <w:marRight w:val="0"/>
      <w:marTop w:val="0"/>
      <w:marBottom w:val="0"/>
      <w:divBdr>
        <w:top w:val="none" w:sz="0" w:space="0" w:color="auto"/>
        <w:left w:val="none" w:sz="0" w:space="0" w:color="auto"/>
        <w:bottom w:val="none" w:sz="0" w:space="0" w:color="auto"/>
        <w:right w:val="none" w:sz="0" w:space="0" w:color="auto"/>
      </w:divBdr>
      <w:divsChild>
        <w:div w:id="128718018">
          <w:marLeft w:val="0"/>
          <w:marRight w:val="0"/>
          <w:marTop w:val="0"/>
          <w:marBottom w:val="0"/>
          <w:divBdr>
            <w:top w:val="none" w:sz="0" w:space="0" w:color="auto"/>
            <w:left w:val="none" w:sz="0" w:space="0" w:color="auto"/>
            <w:bottom w:val="none" w:sz="0" w:space="0" w:color="auto"/>
            <w:right w:val="none" w:sz="0" w:space="0" w:color="auto"/>
          </w:divBdr>
        </w:div>
        <w:div w:id="1423068973">
          <w:marLeft w:val="0"/>
          <w:marRight w:val="0"/>
          <w:marTop w:val="0"/>
          <w:marBottom w:val="0"/>
          <w:divBdr>
            <w:top w:val="none" w:sz="0" w:space="0" w:color="auto"/>
            <w:left w:val="none" w:sz="0" w:space="0" w:color="auto"/>
            <w:bottom w:val="none" w:sz="0" w:space="0" w:color="auto"/>
            <w:right w:val="none" w:sz="0" w:space="0" w:color="auto"/>
          </w:divBdr>
        </w:div>
      </w:divsChild>
    </w:div>
    <w:div w:id="20135001">
      <w:bodyDiv w:val="1"/>
      <w:marLeft w:val="0"/>
      <w:marRight w:val="0"/>
      <w:marTop w:val="0"/>
      <w:marBottom w:val="0"/>
      <w:divBdr>
        <w:top w:val="none" w:sz="0" w:space="0" w:color="auto"/>
        <w:left w:val="none" w:sz="0" w:space="0" w:color="auto"/>
        <w:bottom w:val="none" w:sz="0" w:space="0" w:color="auto"/>
        <w:right w:val="none" w:sz="0" w:space="0" w:color="auto"/>
      </w:divBdr>
    </w:div>
    <w:div w:id="23217926">
      <w:bodyDiv w:val="1"/>
      <w:marLeft w:val="0"/>
      <w:marRight w:val="0"/>
      <w:marTop w:val="0"/>
      <w:marBottom w:val="0"/>
      <w:divBdr>
        <w:top w:val="none" w:sz="0" w:space="0" w:color="auto"/>
        <w:left w:val="none" w:sz="0" w:space="0" w:color="auto"/>
        <w:bottom w:val="none" w:sz="0" w:space="0" w:color="auto"/>
        <w:right w:val="none" w:sz="0" w:space="0" w:color="auto"/>
      </w:divBdr>
    </w:div>
    <w:div w:id="35931294">
      <w:bodyDiv w:val="1"/>
      <w:marLeft w:val="0"/>
      <w:marRight w:val="0"/>
      <w:marTop w:val="0"/>
      <w:marBottom w:val="0"/>
      <w:divBdr>
        <w:top w:val="none" w:sz="0" w:space="0" w:color="auto"/>
        <w:left w:val="none" w:sz="0" w:space="0" w:color="auto"/>
        <w:bottom w:val="none" w:sz="0" w:space="0" w:color="auto"/>
        <w:right w:val="none" w:sz="0" w:space="0" w:color="auto"/>
      </w:divBdr>
    </w:div>
    <w:div w:id="96146656">
      <w:bodyDiv w:val="1"/>
      <w:marLeft w:val="0"/>
      <w:marRight w:val="0"/>
      <w:marTop w:val="0"/>
      <w:marBottom w:val="0"/>
      <w:divBdr>
        <w:top w:val="none" w:sz="0" w:space="0" w:color="auto"/>
        <w:left w:val="none" w:sz="0" w:space="0" w:color="auto"/>
        <w:bottom w:val="none" w:sz="0" w:space="0" w:color="auto"/>
        <w:right w:val="none" w:sz="0" w:space="0" w:color="auto"/>
      </w:divBdr>
    </w:div>
    <w:div w:id="102040390">
      <w:bodyDiv w:val="1"/>
      <w:marLeft w:val="0"/>
      <w:marRight w:val="0"/>
      <w:marTop w:val="0"/>
      <w:marBottom w:val="0"/>
      <w:divBdr>
        <w:top w:val="none" w:sz="0" w:space="0" w:color="auto"/>
        <w:left w:val="none" w:sz="0" w:space="0" w:color="auto"/>
        <w:bottom w:val="none" w:sz="0" w:space="0" w:color="auto"/>
        <w:right w:val="none" w:sz="0" w:space="0" w:color="auto"/>
      </w:divBdr>
    </w:div>
    <w:div w:id="105347886">
      <w:bodyDiv w:val="1"/>
      <w:marLeft w:val="0"/>
      <w:marRight w:val="0"/>
      <w:marTop w:val="0"/>
      <w:marBottom w:val="0"/>
      <w:divBdr>
        <w:top w:val="none" w:sz="0" w:space="0" w:color="auto"/>
        <w:left w:val="none" w:sz="0" w:space="0" w:color="auto"/>
        <w:bottom w:val="none" w:sz="0" w:space="0" w:color="auto"/>
        <w:right w:val="none" w:sz="0" w:space="0" w:color="auto"/>
      </w:divBdr>
      <w:divsChild>
        <w:div w:id="1279339536">
          <w:marLeft w:val="0"/>
          <w:marRight w:val="0"/>
          <w:marTop w:val="0"/>
          <w:marBottom w:val="0"/>
          <w:divBdr>
            <w:top w:val="none" w:sz="0" w:space="0" w:color="auto"/>
            <w:left w:val="none" w:sz="0" w:space="0" w:color="auto"/>
            <w:bottom w:val="none" w:sz="0" w:space="0" w:color="auto"/>
            <w:right w:val="none" w:sz="0" w:space="0" w:color="auto"/>
          </w:divBdr>
        </w:div>
      </w:divsChild>
    </w:div>
    <w:div w:id="147748944">
      <w:bodyDiv w:val="1"/>
      <w:marLeft w:val="0"/>
      <w:marRight w:val="0"/>
      <w:marTop w:val="0"/>
      <w:marBottom w:val="0"/>
      <w:divBdr>
        <w:top w:val="none" w:sz="0" w:space="0" w:color="auto"/>
        <w:left w:val="none" w:sz="0" w:space="0" w:color="auto"/>
        <w:bottom w:val="none" w:sz="0" w:space="0" w:color="auto"/>
        <w:right w:val="none" w:sz="0" w:space="0" w:color="auto"/>
      </w:divBdr>
    </w:div>
    <w:div w:id="162668860">
      <w:bodyDiv w:val="1"/>
      <w:marLeft w:val="0"/>
      <w:marRight w:val="0"/>
      <w:marTop w:val="0"/>
      <w:marBottom w:val="0"/>
      <w:divBdr>
        <w:top w:val="none" w:sz="0" w:space="0" w:color="auto"/>
        <w:left w:val="none" w:sz="0" w:space="0" w:color="auto"/>
        <w:bottom w:val="none" w:sz="0" w:space="0" w:color="auto"/>
        <w:right w:val="none" w:sz="0" w:space="0" w:color="auto"/>
      </w:divBdr>
    </w:div>
    <w:div w:id="210848243">
      <w:bodyDiv w:val="1"/>
      <w:marLeft w:val="0"/>
      <w:marRight w:val="0"/>
      <w:marTop w:val="0"/>
      <w:marBottom w:val="0"/>
      <w:divBdr>
        <w:top w:val="none" w:sz="0" w:space="0" w:color="auto"/>
        <w:left w:val="none" w:sz="0" w:space="0" w:color="auto"/>
        <w:bottom w:val="none" w:sz="0" w:space="0" w:color="auto"/>
        <w:right w:val="none" w:sz="0" w:space="0" w:color="auto"/>
      </w:divBdr>
    </w:div>
    <w:div w:id="216163041">
      <w:bodyDiv w:val="1"/>
      <w:marLeft w:val="0"/>
      <w:marRight w:val="0"/>
      <w:marTop w:val="0"/>
      <w:marBottom w:val="0"/>
      <w:divBdr>
        <w:top w:val="none" w:sz="0" w:space="0" w:color="auto"/>
        <w:left w:val="none" w:sz="0" w:space="0" w:color="auto"/>
        <w:bottom w:val="none" w:sz="0" w:space="0" w:color="auto"/>
        <w:right w:val="none" w:sz="0" w:space="0" w:color="auto"/>
      </w:divBdr>
    </w:div>
    <w:div w:id="216164589">
      <w:bodyDiv w:val="1"/>
      <w:marLeft w:val="0"/>
      <w:marRight w:val="0"/>
      <w:marTop w:val="0"/>
      <w:marBottom w:val="0"/>
      <w:divBdr>
        <w:top w:val="none" w:sz="0" w:space="0" w:color="auto"/>
        <w:left w:val="none" w:sz="0" w:space="0" w:color="auto"/>
        <w:bottom w:val="none" w:sz="0" w:space="0" w:color="auto"/>
        <w:right w:val="none" w:sz="0" w:space="0" w:color="auto"/>
      </w:divBdr>
    </w:div>
    <w:div w:id="225066717">
      <w:bodyDiv w:val="1"/>
      <w:marLeft w:val="0"/>
      <w:marRight w:val="0"/>
      <w:marTop w:val="0"/>
      <w:marBottom w:val="0"/>
      <w:divBdr>
        <w:top w:val="none" w:sz="0" w:space="0" w:color="auto"/>
        <w:left w:val="none" w:sz="0" w:space="0" w:color="auto"/>
        <w:bottom w:val="none" w:sz="0" w:space="0" w:color="auto"/>
        <w:right w:val="none" w:sz="0" w:space="0" w:color="auto"/>
      </w:divBdr>
      <w:divsChild>
        <w:div w:id="1961565907">
          <w:marLeft w:val="0"/>
          <w:marRight w:val="0"/>
          <w:marTop w:val="0"/>
          <w:marBottom w:val="0"/>
          <w:divBdr>
            <w:top w:val="none" w:sz="0" w:space="0" w:color="auto"/>
            <w:left w:val="none" w:sz="0" w:space="0" w:color="auto"/>
            <w:bottom w:val="none" w:sz="0" w:space="0" w:color="auto"/>
            <w:right w:val="none" w:sz="0" w:space="0" w:color="auto"/>
          </w:divBdr>
        </w:div>
      </w:divsChild>
    </w:div>
    <w:div w:id="226377819">
      <w:bodyDiv w:val="1"/>
      <w:marLeft w:val="0"/>
      <w:marRight w:val="0"/>
      <w:marTop w:val="0"/>
      <w:marBottom w:val="0"/>
      <w:divBdr>
        <w:top w:val="none" w:sz="0" w:space="0" w:color="auto"/>
        <w:left w:val="none" w:sz="0" w:space="0" w:color="auto"/>
        <w:bottom w:val="none" w:sz="0" w:space="0" w:color="auto"/>
        <w:right w:val="none" w:sz="0" w:space="0" w:color="auto"/>
      </w:divBdr>
    </w:div>
    <w:div w:id="230769928">
      <w:bodyDiv w:val="1"/>
      <w:marLeft w:val="0"/>
      <w:marRight w:val="0"/>
      <w:marTop w:val="0"/>
      <w:marBottom w:val="0"/>
      <w:divBdr>
        <w:top w:val="none" w:sz="0" w:space="0" w:color="auto"/>
        <w:left w:val="none" w:sz="0" w:space="0" w:color="auto"/>
        <w:bottom w:val="none" w:sz="0" w:space="0" w:color="auto"/>
        <w:right w:val="none" w:sz="0" w:space="0" w:color="auto"/>
      </w:divBdr>
    </w:div>
    <w:div w:id="232275675">
      <w:bodyDiv w:val="1"/>
      <w:marLeft w:val="0"/>
      <w:marRight w:val="0"/>
      <w:marTop w:val="0"/>
      <w:marBottom w:val="0"/>
      <w:divBdr>
        <w:top w:val="none" w:sz="0" w:space="0" w:color="auto"/>
        <w:left w:val="none" w:sz="0" w:space="0" w:color="auto"/>
        <w:bottom w:val="none" w:sz="0" w:space="0" w:color="auto"/>
        <w:right w:val="none" w:sz="0" w:space="0" w:color="auto"/>
      </w:divBdr>
    </w:div>
    <w:div w:id="242029034">
      <w:bodyDiv w:val="1"/>
      <w:marLeft w:val="0"/>
      <w:marRight w:val="0"/>
      <w:marTop w:val="0"/>
      <w:marBottom w:val="0"/>
      <w:divBdr>
        <w:top w:val="none" w:sz="0" w:space="0" w:color="auto"/>
        <w:left w:val="none" w:sz="0" w:space="0" w:color="auto"/>
        <w:bottom w:val="none" w:sz="0" w:space="0" w:color="auto"/>
        <w:right w:val="none" w:sz="0" w:space="0" w:color="auto"/>
      </w:divBdr>
    </w:div>
    <w:div w:id="290718232">
      <w:bodyDiv w:val="1"/>
      <w:marLeft w:val="0"/>
      <w:marRight w:val="0"/>
      <w:marTop w:val="0"/>
      <w:marBottom w:val="0"/>
      <w:divBdr>
        <w:top w:val="none" w:sz="0" w:space="0" w:color="auto"/>
        <w:left w:val="none" w:sz="0" w:space="0" w:color="auto"/>
        <w:bottom w:val="none" w:sz="0" w:space="0" w:color="auto"/>
        <w:right w:val="none" w:sz="0" w:space="0" w:color="auto"/>
      </w:divBdr>
    </w:div>
    <w:div w:id="300156672">
      <w:bodyDiv w:val="1"/>
      <w:marLeft w:val="0"/>
      <w:marRight w:val="0"/>
      <w:marTop w:val="0"/>
      <w:marBottom w:val="0"/>
      <w:divBdr>
        <w:top w:val="none" w:sz="0" w:space="0" w:color="auto"/>
        <w:left w:val="none" w:sz="0" w:space="0" w:color="auto"/>
        <w:bottom w:val="none" w:sz="0" w:space="0" w:color="auto"/>
        <w:right w:val="none" w:sz="0" w:space="0" w:color="auto"/>
      </w:divBdr>
    </w:div>
    <w:div w:id="301156890">
      <w:bodyDiv w:val="1"/>
      <w:marLeft w:val="0"/>
      <w:marRight w:val="0"/>
      <w:marTop w:val="0"/>
      <w:marBottom w:val="0"/>
      <w:divBdr>
        <w:top w:val="none" w:sz="0" w:space="0" w:color="auto"/>
        <w:left w:val="none" w:sz="0" w:space="0" w:color="auto"/>
        <w:bottom w:val="none" w:sz="0" w:space="0" w:color="auto"/>
        <w:right w:val="none" w:sz="0" w:space="0" w:color="auto"/>
      </w:divBdr>
    </w:div>
    <w:div w:id="310986313">
      <w:bodyDiv w:val="1"/>
      <w:marLeft w:val="0"/>
      <w:marRight w:val="0"/>
      <w:marTop w:val="0"/>
      <w:marBottom w:val="0"/>
      <w:divBdr>
        <w:top w:val="none" w:sz="0" w:space="0" w:color="auto"/>
        <w:left w:val="none" w:sz="0" w:space="0" w:color="auto"/>
        <w:bottom w:val="none" w:sz="0" w:space="0" w:color="auto"/>
        <w:right w:val="none" w:sz="0" w:space="0" w:color="auto"/>
      </w:divBdr>
    </w:div>
    <w:div w:id="360866446">
      <w:bodyDiv w:val="1"/>
      <w:marLeft w:val="0"/>
      <w:marRight w:val="0"/>
      <w:marTop w:val="0"/>
      <w:marBottom w:val="0"/>
      <w:divBdr>
        <w:top w:val="none" w:sz="0" w:space="0" w:color="auto"/>
        <w:left w:val="none" w:sz="0" w:space="0" w:color="auto"/>
        <w:bottom w:val="none" w:sz="0" w:space="0" w:color="auto"/>
        <w:right w:val="none" w:sz="0" w:space="0" w:color="auto"/>
      </w:divBdr>
    </w:div>
    <w:div w:id="366951632">
      <w:bodyDiv w:val="1"/>
      <w:marLeft w:val="0"/>
      <w:marRight w:val="0"/>
      <w:marTop w:val="0"/>
      <w:marBottom w:val="0"/>
      <w:divBdr>
        <w:top w:val="none" w:sz="0" w:space="0" w:color="auto"/>
        <w:left w:val="none" w:sz="0" w:space="0" w:color="auto"/>
        <w:bottom w:val="none" w:sz="0" w:space="0" w:color="auto"/>
        <w:right w:val="none" w:sz="0" w:space="0" w:color="auto"/>
      </w:divBdr>
    </w:div>
    <w:div w:id="368262291">
      <w:bodyDiv w:val="1"/>
      <w:marLeft w:val="0"/>
      <w:marRight w:val="0"/>
      <w:marTop w:val="0"/>
      <w:marBottom w:val="0"/>
      <w:divBdr>
        <w:top w:val="none" w:sz="0" w:space="0" w:color="auto"/>
        <w:left w:val="none" w:sz="0" w:space="0" w:color="auto"/>
        <w:bottom w:val="none" w:sz="0" w:space="0" w:color="auto"/>
        <w:right w:val="none" w:sz="0" w:space="0" w:color="auto"/>
      </w:divBdr>
    </w:div>
    <w:div w:id="377364060">
      <w:bodyDiv w:val="1"/>
      <w:marLeft w:val="0"/>
      <w:marRight w:val="0"/>
      <w:marTop w:val="0"/>
      <w:marBottom w:val="0"/>
      <w:divBdr>
        <w:top w:val="none" w:sz="0" w:space="0" w:color="auto"/>
        <w:left w:val="none" w:sz="0" w:space="0" w:color="auto"/>
        <w:bottom w:val="none" w:sz="0" w:space="0" w:color="auto"/>
        <w:right w:val="none" w:sz="0" w:space="0" w:color="auto"/>
      </w:divBdr>
    </w:div>
    <w:div w:id="380515570">
      <w:bodyDiv w:val="1"/>
      <w:marLeft w:val="0"/>
      <w:marRight w:val="0"/>
      <w:marTop w:val="0"/>
      <w:marBottom w:val="0"/>
      <w:divBdr>
        <w:top w:val="none" w:sz="0" w:space="0" w:color="auto"/>
        <w:left w:val="none" w:sz="0" w:space="0" w:color="auto"/>
        <w:bottom w:val="none" w:sz="0" w:space="0" w:color="auto"/>
        <w:right w:val="none" w:sz="0" w:space="0" w:color="auto"/>
      </w:divBdr>
    </w:div>
    <w:div w:id="382483565">
      <w:bodyDiv w:val="1"/>
      <w:marLeft w:val="0"/>
      <w:marRight w:val="0"/>
      <w:marTop w:val="0"/>
      <w:marBottom w:val="0"/>
      <w:divBdr>
        <w:top w:val="none" w:sz="0" w:space="0" w:color="auto"/>
        <w:left w:val="none" w:sz="0" w:space="0" w:color="auto"/>
        <w:bottom w:val="none" w:sz="0" w:space="0" w:color="auto"/>
        <w:right w:val="none" w:sz="0" w:space="0" w:color="auto"/>
      </w:divBdr>
    </w:div>
    <w:div w:id="384837671">
      <w:bodyDiv w:val="1"/>
      <w:marLeft w:val="0"/>
      <w:marRight w:val="0"/>
      <w:marTop w:val="0"/>
      <w:marBottom w:val="0"/>
      <w:divBdr>
        <w:top w:val="none" w:sz="0" w:space="0" w:color="auto"/>
        <w:left w:val="none" w:sz="0" w:space="0" w:color="auto"/>
        <w:bottom w:val="none" w:sz="0" w:space="0" w:color="auto"/>
        <w:right w:val="none" w:sz="0" w:space="0" w:color="auto"/>
      </w:divBdr>
    </w:div>
    <w:div w:id="411583504">
      <w:bodyDiv w:val="1"/>
      <w:marLeft w:val="0"/>
      <w:marRight w:val="0"/>
      <w:marTop w:val="0"/>
      <w:marBottom w:val="0"/>
      <w:divBdr>
        <w:top w:val="none" w:sz="0" w:space="0" w:color="auto"/>
        <w:left w:val="none" w:sz="0" w:space="0" w:color="auto"/>
        <w:bottom w:val="none" w:sz="0" w:space="0" w:color="auto"/>
        <w:right w:val="none" w:sz="0" w:space="0" w:color="auto"/>
      </w:divBdr>
    </w:div>
    <w:div w:id="413816602">
      <w:bodyDiv w:val="1"/>
      <w:marLeft w:val="0"/>
      <w:marRight w:val="0"/>
      <w:marTop w:val="0"/>
      <w:marBottom w:val="0"/>
      <w:divBdr>
        <w:top w:val="none" w:sz="0" w:space="0" w:color="auto"/>
        <w:left w:val="none" w:sz="0" w:space="0" w:color="auto"/>
        <w:bottom w:val="none" w:sz="0" w:space="0" w:color="auto"/>
        <w:right w:val="none" w:sz="0" w:space="0" w:color="auto"/>
      </w:divBdr>
    </w:div>
    <w:div w:id="420030285">
      <w:bodyDiv w:val="1"/>
      <w:marLeft w:val="0"/>
      <w:marRight w:val="0"/>
      <w:marTop w:val="0"/>
      <w:marBottom w:val="0"/>
      <w:divBdr>
        <w:top w:val="none" w:sz="0" w:space="0" w:color="auto"/>
        <w:left w:val="none" w:sz="0" w:space="0" w:color="auto"/>
        <w:bottom w:val="none" w:sz="0" w:space="0" w:color="auto"/>
        <w:right w:val="none" w:sz="0" w:space="0" w:color="auto"/>
      </w:divBdr>
    </w:div>
    <w:div w:id="423497905">
      <w:bodyDiv w:val="1"/>
      <w:marLeft w:val="0"/>
      <w:marRight w:val="0"/>
      <w:marTop w:val="0"/>
      <w:marBottom w:val="0"/>
      <w:divBdr>
        <w:top w:val="none" w:sz="0" w:space="0" w:color="auto"/>
        <w:left w:val="none" w:sz="0" w:space="0" w:color="auto"/>
        <w:bottom w:val="none" w:sz="0" w:space="0" w:color="auto"/>
        <w:right w:val="none" w:sz="0" w:space="0" w:color="auto"/>
      </w:divBdr>
    </w:div>
    <w:div w:id="475071417">
      <w:bodyDiv w:val="1"/>
      <w:marLeft w:val="0"/>
      <w:marRight w:val="0"/>
      <w:marTop w:val="0"/>
      <w:marBottom w:val="0"/>
      <w:divBdr>
        <w:top w:val="none" w:sz="0" w:space="0" w:color="auto"/>
        <w:left w:val="none" w:sz="0" w:space="0" w:color="auto"/>
        <w:bottom w:val="none" w:sz="0" w:space="0" w:color="auto"/>
        <w:right w:val="none" w:sz="0" w:space="0" w:color="auto"/>
      </w:divBdr>
    </w:div>
    <w:div w:id="479805960">
      <w:bodyDiv w:val="1"/>
      <w:marLeft w:val="0"/>
      <w:marRight w:val="0"/>
      <w:marTop w:val="0"/>
      <w:marBottom w:val="0"/>
      <w:divBdr>
        <w:top w:val="none" w:sz="0" w:space="0" w:color="auto"/>
        <w:left w:val="none" w:sz="0" w:space="0" w:color="auto"/>
        <w:bottom w:val="none" w:sz="0" w:space="0" w:color="auto"/>
        <w:right w:val="none" w:sz="0" w:space="0" w:color="auto"/>
      </w:divBdr>
    </w:div>
    <w:div w:id="479809283">
      <w:bodyDiv w:val="1"/>
      <w:marLeft w:val="0"/>
      <w:marRight w:val="0"/>
      <w:marTop w:val="0"/>
      <w:marBottom w:val="0"/>
      <w:divBdr>
        <w:top w:val="none" w:sz="0" w:space="0" w:color="auto"/>
        <w:left w:val="none" w:sz="0" w:space="0" w:color="auto"/>
        <w:bottom w:val="none" w:sz="0" w:space="0" w:color="auto"/>
        <w:right w:val="none" w:sz="0" w:space="0" w:color="auto"/>
      </w:divBdr>
    </w:div>
    <w:div w:id="495922208">
      <w:bodyDiv w:val="1"/>
      <w:marLeft w:val="0"/>
      <w:marRight w:val="0"/>
      <w:marTop w:val="0"/>
      <w:marBottom w:val="0"/>
      <w:divBdr>
        <w:top w:val="none" w:sz="0" w:space="0" w:color="auto"/>
        <w:left w:val="none" w:sz="0" w:space="0" w:color="auto"/>
        <w:bottom w:val="none" w:sz="0" w:space="0" w:color="auto"/>
        <w:right w:val="none" w:sz="0" w:space="0" w:color="auto"/>
      </w:divBdr>
    </w:div>
    <w:div w:id="520820159">
      <w:bodyDiv w:val="1"/>
      <w:marLeft w:val="0"/>
      <w:marRight w:val="0"/>
      <w:marTop w:val="0"/>
      <w:marBottom w:val="0"/>
      <w:divBdr>
        <w:top w:val="none" w:sz="0" w:space="0" w:color="auto"/>
        <w:left w:val="none" w:sz="0" w:space="0" w:color="auto"/>
        <w:bottom w:val="none" w:sz="0" w:space="0" w:color="auto"/>
        <w:right w:val="none" w:sz="0" w:space="0" w:color="auto"/>
      </w:divBdr>
    </w:div>
    <w:div w:id="551305677">
      <w:bodyDiv w:val="1"/>
      <w:marLeft w:val="0"/>
      <w:marRight w:val="0"/>
      <w:marTop w:val="0"/>
      <w:marBottom w:val="0"/>
      <w:divBdr>
        <w:top w:val="none" w:sz="0" w:space="0" w:color="auto"/>
        <w:left w:val="none" w:sz="0" w:space="0" w:color="auto"/>
        <w:bottom w:val="none" w:sz="0" w:space="0" w:color="auto"/>
        <w:right w:val="none" w:sz="0" w:space="0" w:color="auto"/>
      </w:divBdr>
    </w:div>
    <w:div w:id="559442751">
      <w:bodyDiv w:val="1"/>
      <w:marLeft w:val="0"/>
      <w:marRight w:val="0"/>
      <w:marTop w:val="0"/>
      <w:marBottom w:val="0"/>
      <w:divBdr>
        <w:top w:val="none" w:sz="0" w:space="0" w:color="auto"/>
        <w:left w:val="none" w:sz="0" w:space="0" w:color="auto"/>
        <w:bottom w:val="none" w:sz="0" w:space="0" w:color="auto"/>
        <w:right w:val="none" w:sz="0" w:space="0" w:color="auto"/>
      </w:divBdr>
    </w:div>
    <w:div w:id="567036135">
      <w:bodyDiv w:val="1"/>
      <w:marLeft w:val="0"/>
      <w:marRight w:val="0"/>
      <w:marTop w:val="0"/>
      <w:marBottom w:val="0"/>
      <w:divBdr>
        <w:top w:val="none" w:sz="0" w:space="0" w:color="auto"/>
        <w:left w:val="none" w:sz="0" w:space="0" w:color="auto"/>
        <w:bottom w:val="none" w:sz="0" w:space="0" w:color="auto"/>
        <w:right w:val="none" w:sz="0" w:space="0" w:color="auto"/>
      </w:divBdr>
      <w:divsChild>
        <w:div w:id="1250309345">
          <w:marLeft w:val="0"/>
          <w:marRight w:val="0"/>
          <w:marTop w:val="0"/>
          <w:marBottom w:val="0"/>
          <w:divBdr>
            <w:top w:val="none" w:sz="0" w:space="0" w:color="auto"/>
            <w:left w:val="none" w:sz="0" w:space="0" w:color="auto"/>
            <w:bottom w:val="none" w:sz="0" w:space="0" w:color="auto"/>
            <w:right w:val="none" w:sz="0" w:space="0" w:color="auto"/>
          </w:divBdr>
        </w:div>
      </w:divsChild>
    </w:div>
    <w:div w:id="568728837">
      <w:bodyDiv w:val="1"/>
      <w:marLeft w:val="0"/>
      <w:marRight w:val="0"/>
      <w:marTop w:val="0"/>
      <w:marBottom w:val="0"/>
      <w:divBdr>
        <w:top w:val="none" w:sz="0" w:space="0" w:color="auto"/>
        <w:left w:val="none" w:sz="0" w:space="0" w:color="auto"/>
        <w:bottom w:val="none" w:sz="0" w:space="0" w:color="auto"/>
        <w:right w:val="none" w:sz="0" w:space="0" w:color="auto"/>
      </w:divBdr>
    </w:div>
    <w:div w:id="571353219">
      <w:bodyDiv w:val="1"/>
      <w:marLeft w:val="0"/>
      <w:marRight w:val="0"/>
      <w:marTop w:val="0"/>
      <w:marBottom w:val="0"/>
      <w:divBdr>
        <w:top w:val="none" w:sz="0" w:space="0" w:color="auto"/>
        <w:left w:val="none" w:sz="0" w:space="0" w:color="auto"/>
        <w:bottom w:val="none" w:sz="0" w:space="0" w:color="auto"/>
        <w:right w:val="none" w:sz="0" w:space="0" w:color="auto"/>
      </w:divBdr>
    </w:div>
    <w:div w:id="578712435">
      <w:bodyDiv w:val="1"/>
      <w:marLeft w:val="0"/>
      <w:marRight w:val="0"/>
      <w:marTop w:val="0"/>
      <w:marBottom w:val="0"/>
      <w:divBdr>
        <w:top w:val="none" w:sz="0" w:space="0" w:color="auto"/>
        <w:left w:val="none" w:sz="0" w:space="0" w:color="auto"/>
        <w:bottom w:val="none" w:sz="0" w:space="0" w:color="auto"/>
        <w:right w:val="none" w:sz="0" w:space="0" w:color="auto"/>
      </w:divBdr>
    </w:div>
    <w:div w:id="583606957">
      <w:bodyDiv w:val="1"/>
      <w:marLeft w:val="0"/>
      <w:marRight w:val="0"/>
      <w:marTop w:val="0"/>
      <w:marBottom w:val="0"/>
      <w:divBdr>
        <w:top w:val="none" w:sz="0" w:space="0" w:color="auto"/>
        <w:left w:val="none" w:sz="0" w:space="0" w:color="auto"/>
        <w:bottom w:val="none" w:sz="0" w:space="0" w:color="auto"/>
        <w:right w:val="none" w:sz="0" w:space="0" w:color="auto"/>
      </w:divBdr>
      <w:divsChild>
        <w:div w:id="367141151">
          <w:marLeft w:val="0"/>
          <w:marRight w:val="0"/>
          <w:marTop w:val="0"/>
          <w:marBottom w:val="0"/>
          <w:divBdr>
            <w:top w:val="none" w:sz="0" w:space="0" w:color="auto"/>
            <w:left w:val="none" w:sz="0" w:space="0" w:color="auto"/>
            <w:bottom w:val="none" w:sz="0" w:space="0" w:color="auto"/>
            <w:right w:val="none" w:sz="0" w:space="0" w:color="auto"/>
          </w:divBdr>
        </w:div>
      </w:divsChild>
    </w:div>
    <w:div w:id="583878235">
      <w:bodyDiv w:val="1"/>
      <w:marLeft w:val="0"/>
      <w:marRight w:val="0"/>
      <w:marTop w:val="0"/>
      <w:marBottom w:val="0"/>
      <w:divBdr>
        <w:top w:val="none" w:sz="0" w:space="0" w:color="auto"/>
        <w:left w:val="none" w:sz="0" w:space="0" w:color="auto"/>
        <w:bottom w:val="none" w:sz="0" w:space="0" w:color="auto"/>
        <w:right w:val="none" w:sz="0" w:space="0" w:color="auto"/>
      </w:divBdr>
    </w:div>
    <w:div w:id="611012322">
      <w:bodyDiv w:val="1"/>
      <w:marLeft w:val="0"/>
      <w:marRight w:val="0"/>
      <w:marTop w:val="0"/>
      <w:marBottom w:val="0"/>
      <w:divBdr>
        <w:top w:val="none" w:sz="0" w:space="0" w:color="auto"/>
        <w:left w:val="none" w:sz="0" w:space="0" w:color="auto"/>
        <w:bottom w:val="none" w:sz="0" w:space="0" w:color="auto"/>
        <w:right w:val="none" w:sz="0" w:space="0" w:color="auto"/>
      </w:divBdr>
    </w:div>
    <w:div w:id="611938785">
      <w:bodyDiv w:val="1"/>
      <w:marLeft w:val="0"/>
      <w:marRight w:val="0"/>
      <w:marTop w:val="0"/>
      <w:marBottom w:val="0"/>
      <w:divBdr>
        <w:top w:val="none" w:sz="0" w:space="0" w:color="auto"/>
        <w:left w:val="none" w:sz="0" w:space="0" w:color="auto"/>
        <w:bottom w:val="none" w:sz="0" w:space="0" w:color="auto"/>
        <w:right w:val="none" w:sz="0" w:space="0" w:color="auto"/>
      </w:divBdr>
    </w:div>
    <w:div w:id="630787688">
      <w:bodyDiv w:val="1"/>
      <w:marLeft w:val="0"/>
      <w:marRight w:val="0"/>
      <w:marTop w:val="0"/>
      <w:marBottom w:val="0"/>
      <w:divBdr>
        <w:top w:val="none" w:sz="0" w:space="0" w:color="auto"/>
        <w:left w:val="none" w:sz="0" w:space="0" w:color="auto"/>
        <w:bottom w:val="none" w:sz="0" w:space="0" w:color="auto"/>
        <w:right w:val="none" w:sz="0" w:space="0" w:color="auto"/>
      </w:divBdr>
    </w:div>
    <w:div w:id="636836404">
      <w:bodyDiv w:val="1"/>
      <w:marLeft w:val="0"/>
      <w:marRight w:val="0"/>
      <w:marTop w:val="0"/>
      <w:marBottom w:val="0"/>
      <w:divBdr>
        <w:top w:val="none" w:sz="0" w:space="0" w:color="auto"/>
        <w:left w:val="none" w:sz="0" w:space="0" w:color="auto"/>
        <w:bottom w:val="none" w:sz="0" w:space="0" w:color="auto"/>
        <w:right w:val="none" w:sz="0" w:space="0" w:color="auto"/>
      </w:divBdr>
    </w:div>
    <w:div w:id="673723424">
      <w:bodyDiv w:val="1"/>
      <w:marLeft w:val="0"/>
      <w:marRight w:val="0"/>
      <w:marTop w:val="0"/>
      <w:marBottom w:val="0"/>
      <w:divBdr>
        <w:top w:val="none" w:sz="0" w:space="0" w:color="auto"/>
        <w:left w:val="none" w:sz="0" w:space="0" w:color="auto"/>
        <w:bottom w:val="none" w:sz="0" w:space="0" w:color="auto"/>
        <w:right w:val="none" w:sz="0" w:space="0" w:color="auto"/>
      </w:divBdr>
    </w:div>
    <w:div w:id="675426627">
      <w:bodyDiv w:val="1"/>
      <w:marLeft w:val="0"/>
      <w:marRight w:val="0"/>
      <w:marTop w:val="0"/>
      <w:marBottom w:val="0"/>
      <w:divBdr>
        <w:top w:val="none" w:sz="0" w:space="0" w:color="auto"/>
        <w:left w:val="none" w:sz="0" w:space="0" w:color="auto"/>
        <w:bottom w:val="none" w:sz="0" w:space="0" w:color="auto"/>
        <w:right w:val="none" w:sz="0" w:space="0" w:color="auto"/>
      </w:divBdr>
    </w:div>
    <w:div w:id="679818531">
      <w:bodyDiv w:val="1"/>
      <w:marLeft w:val="0"/>
      <w:marRight w:val="0"/>
      <w:marTop w:val="0"/>
      <w:marBottom w:val="0"/>
      <w:divBdr>
        <w:top w:val="none" w:sz="0" w:space="0" w:color="auto"/>
        <w:left w:val="none" w:sz="0" w:space="0" w:color="auto"/>
        <w:bottom w:val="none" w:sz="0" w:space="0" w:color="auto"/>
        <w:right w:val="none" w:sz="0" w:space="0" w:color="auto"/>
      </w:divBdr>
    </w:div>
    <w:div w:id="713700305">
      <w:bodyDiv w:val="1"/>
      <w:marLeft w:val="0"/>
      <w:marRight w:val="0"/>
      <w:marTop w:val="0"/>
      <w:marBottom w:val="0"/>
      <w:divBdr>
        <w:top w:val="none" w:sz="0" w:space="0" w:color="auto"/>
        <w:left w:val="none" w:sz="0" w:space="0" w:color="auto"/>
        <w:bottom w:val="none" w:sz="0" w:space="0" w:color="auto"/>
        <w:right w:val="none" w:sz="0" w:space="0" w:color="auto"/>
      </w:divBdr>
    </w:div>
    <w:div w:id="716004828">
      <w:bodyDiv w:val="1"/>
      <w:marLeft w:val="0"/>
      <w:marRight w:val="0"/>
      <w:marTop w:val="0"/>
      <w:marBottom w:val="0"/>
      <w:divBdr>
        <w:top w:val="none" w:sz="0" w:space="0" w:color="auto"/>
        <w:left w:val="none" w:sz="0" w:space="0" w:color="auto"/>
        <w:bottom w:val="none" w:sz="0" w:space="0" w:color="auto"/>
        <w:right w:val="none" w:sz="0" w:space="0" w:color="auto"/>
      </w:divBdr>
    </w:div>
    <w:div w:id="716588719">
      <w:bodyDiv w:val="1"/>
      <w:marLeft w:val="0"/>
      <w:marRight w:val="0"/>
      <w:marTop w:val="0"/>
      <w:marBottom w:val="0"/>
      <w:divBdr>
        <w:top w:val="none" w:sz="0" w:space="0" w:color="auto"/>
        <w:left w:val="none" w:sz="0" w:space="0" w:color="auto"/>
        <w:bottom w:val="none" w:sz="0" w:space="0" w:color="auto"/>
        <w:right w:val="none" w:sz="0" w:space="0" w:color="auto"/>
      </w:divBdr>
    </w:div>
    <w:div w:id="732849810">
      <w:bodyDiv w:val="1"/>
      <w:marLeft w:val="0"/>
      <w:marRight w:val="0"/>
      <w:marTop w:val="0"/>
      <w:marBottom w:val="0"/>
      <w:divBdr>
        <w:top w:val="none" w:sz="0" w:space="0" w:color="auto"/>
        <w:left w:val="none" w:sz="0" w:space="0" w:color="auto"/>
        <w:bottom w:val="none" w:sz="0" w:space="0" w:color="auto"/>
        <w:right w:val="none" w:sz="0" w:space="0" w:color="auto"/>
      </w:divBdr>
    </w:div>
    <w:div w:id="745764045">
      <w:bodyDiv w:val="1"/>
      <w:marLeft w:val="0"/>
      <w:marRight w:val="0"/>
      <w:marTop w:val="0"/>
      <w:marBottom w:val="0"/>
      <w:divBdr>
        <w:top w:val="none" w:sz="0" w:space="0" w:color="auto"/>
        <w:left w:val="none" w:sz="0" w:space="0" w:color="auto"/>
        <w:bottom w:val="none" w:sz="0" w:space="0" w:color="auto"/>
        <w:right w:val="none" w:sz="0" w:space="0" w:color="auto"/>
      </w:divBdr>
    </w:div>
    <w:div w:id="757674103">
      <w:bodyDiv w:val="1"/>
      <w:marLeft w:val="0"/>
      <w:marRight w:val="0"/>
      <w:marTop w:val="0"/>
      <w:marBottom w:val="0"/>
      <w:divBdr>
        <w:top w:val="none" w:sz="0" w:space="0" w:color="auto"/>
        <w:left w:val="none" w:sz="0" w:space="0" w:color="auto"/>
        <w:bottom w:val="none" w:sz="0" w:space="0" w:color="auto"/>
        <w:right w:val="none" w:sz="0" w:space="0" w:color="auto"/>
      </w:divBdr>
    </w:div>
    <w:div w:id="782728197">
      <w:bodyDiv w:val="1"/>
      <w:marLeft w:val="0"/>
      <w:marRight w:val="0"/>
      <w:marTop w:val="0"/>
      <w:marBottom w:val="0"/>
      <w:divBdr>
        <w:top w:val="none" w:sz="0" w:space="0" w:color="auto"/>
        <w:left w:val="none" w:sz="0" w:space="0" w:color="auto"/>
        <w:bottom w:val="none" w:sz="0" w:space="0" w:color="auto"/>
        <w:right w:val="none" w:sz="0" w:space="0" w:color="auto"/>
      </w:divBdr>
    </w:div>
    <w:div w:id="783646487">
      <w:bodyDiv w:val="1"/>
      <w:marLeft w:val="0"/>
      <w:marRight w:val="0"/>
      <w:marTop w:val="0"/>
      <w:marBottom w:val="0"/>
      <w:divBdr>
        <w:top w:val="none" w:sz="0" w:space="0" w:color="auto"/>
        <w:left w:val="none" w:sz="0" w:space="0" w:color="auto"/>
        <w:bottom w:val="none" w:sz="0" w:space="0" w:color="auto"/>
        <w:right w:val="none" w:sz="0" w:space="0" w:color="auto"/>
      </w:divBdr>
    </w:div>
    <w:div w:id="793909213">
      <w:bodyDiv w:val="1"/>
      <w:marLeft w:val="0"/>
      <w:marRight w:val="0"/>
      <w:marTop w:val="0"/>
      <w:marBottom w:val="0"/>
      <w:divBdr>
        <w:top w:val="none" w:sz="0" w:space="0" w:color="auto"/>
        <w:left w:val="none" w:sz="0" w:space="0" w:color="auto"/>
        <w:bottom w:val="none" w:sz="0" w:space="0" w:color="auto"/>
        <w:right w:val="none" w:sz="0" w:space="0" w:color="auto"/>
      </w:divBdr>
    </w:div>
    <w:div w:id="799031084">
      <w:bodyDiv w:val="1"/>
      <w:marLeft w:val="0"/>
      <w:marRight w:val="0"/>
      <w:marTop w:val="0"/>
      <w:marBottom w:val="0"/>
      <w:divBdr>
        <w:top w:val="none" w:sz="0" w:space="0" w:color="auto"/>
        <w:left w:val="none" w:sz="0" w:space="0" w:color="auto"/>
        <w:bottom w:val="none" w:sz="0" w:space="0" w:color="auto"/>
        <w:right w:val="none" w:sz="0" w:space="0" w:color="auto"/>
      </w:divBdr>
    </w:div>
    <w:div w:id="815881333">
      <w:bodyDiv w:val="1"/>
      <w:marLeft w:val="0"/>
      <w:marRight w:val="0"/>
      <w:marTop w:val="0"/>
      <w:marBottom w:val="0"/>
      <w:divBdr>
        <w:top w:val="none" w:sz="0" w:space="0" w:color="auto"/>
        <w:left w:val="none" w:sz="0" w:space="0" w:color="auto"/>
        <w:bottom w:val="none" w:sz="0" w:space="0" w:color="auto"/>
        <w:right w:val="none" w:sz="0" w:space="0" w:color="auto"/>
      </w:divBdr>
    </w:div>
    <w:div w:id="821428289">
      <w:bodyDiv w:val="1"/>
      <w:marLeft w:val="0"/>
      <w:marRight w:val="0"/>
      <w:marTop w:val="0"/>
      <w:marBottom w:val="0"/>
      <w:divBdr>
        <w:top w:val="none" w:sz="0" w:space="0" w:color="auto"/>
        <w:left w:val="none" w:sz="0" w:space="0" w:color="auto"/>
        <w:bottom w:val="none" w:sz="0" w:space="0" w:color="auto"/>
        <w:right w:val="none" w:sz="0" w:space="0" w:color="auto"/>
      </w:divBdr>
    </w:div>
    <w:div w:id="869878343">
      <w:bodyDiv w:val="1"/>
      <w:marLeft w:val="0"/>
      <w:marRight w:val="0"/>
      <w:marTop w:val="0"/>
      <w:marBottom w:val="0"/>
      <w:divBdr>
        <w:top w:val="none" w:sz="0" w:space="0" w:color="auto"/>
        <w:left w:val="none" w:sz="0" w:space="0" w:color="auto"/>
        <w:bottom w:val="none" w:sz="0" w:space="0" w:color="auto"/>
        <w:right w:val="none" w:sz="0" w:space="0" w:color="auto"/>
      </w:divBdr>
    </w:div>
    <w:div w:id="877015606">
      <w:bodyDiv w:val="1"/>
      <w:marLeft w:val="0"/>
      <w:marRight w:val="0"/>
      <w:marTop w:val="0"/>
      <w:marBottom w:val="0"/>
      <w:divBdr>
        <w:top w:val="none" w:sz="0" w:space="0" w:color="auto"/>
        <w:left w:val="none" w:sz="0" w:space="0" w:color="auto"/>
        <w:bottom w:val="none" w:sz="0" w:space="0" w:color="auto"/>
        <w:right w:val="none" w:sz="0" w:space="0" w:color="auto"/>
      </w:divBdr>
    </w:div>
    <w:div w:id="878013516">
      <w:bodyDiv w:val="1"/>
      <w:marLeft w:val="0"/>
      <w:marRight w:val="0"/>
      <w:marTop w:val="0"/>
      <w:marBottom w:val="0"/>
      <w:divBdr>
        <w:top w:val="none" w:sz="0" w:space="0" w:color="auto"/>
        <w:left w:val="none" w:sz="0" w:space="0" w:color="auto"/>
        <w:bottom w:val="none" w:sz="0" w:space="0" w:color="auto"/>
        <w:right w:val="none" w:sz="0" w:space="0" w:color="auto"/>
      </w:divBdr>
    </w:div>
    <w:div w:id="886914902">
      <w:bodyDiv w:val="1"/>
      <w:marLeft w:val="0"/>
      <w:marRight w:val="0"/>
      <w:marTop w:val="0"/>
      <w:marBottom w:val="0"/>
      <w:divBdr>
        <w:top w:val="none" w:sz="0" w:space="0" w:color="auto"/>
        <w:left w:val="none" w:sz="0" w:space="0" w:color="auto"/>
        <w:bottom w:val="none" w:sz="0" w:space="0" w:color="auto"/>
        <w:right w:val="none" w:sz="0" w:space="0" w:color="auto"/>
      </w:divBdr>
    </w:div>
    <w:div w:id="900362415">
      <w:bodyDiv w:val="1"/>
      <w:marLeft w:val="0"/>
      <w:marRight w:val="0"/>
      <w:marTop w:val="0"/>
      <w:marBottom w:val="0"/>
      <w:divBdr>
        <w:top w:val="none" w:sz="0" w:space="0" w:color="auto"/>
        <w:left w:val="none" w:sz="0" w:space="0" w:color="auto"/>
        <w:bottom w:val="none" w:sz="0" w:space="0" w:color="auto"/>
        <w:right w:val="none" w:sz="0" w:space="0" w:color="auto"/>
      </w:divBdr>
    </w:div>
    <w:div w:id="904032192">
      <w:bodyDiv w:val="1"/>
      <w:marLeft w:val="0"/>
      <w:marRight w:val="0"/>
      <w:marTop w:val="0"/>
      <w:marBottom w:val="0"/>
      <w:divBdr>
        <w:top w:val="none" w:sz="0" w:space="0" w:color="auto"/>
        <w:left w:val="none" w:sz="0" w:space="0" w:color="auto"/>
        <w:bottom w:val="none" w:sz="0" w:space="0" w:color="auto"/>
        <w:right w:val="none" w:sz="0" w:space="0" w:color="auto"/>
      </w:divBdr>
    </w:div>
    <w:div w:id="918634066">
      <w:bodyDiv w:val="1"/>
      <w:marLeft w:val="0"/>
      <w:marRight w:val="0"/>
      <w:marTop w:val="0"/>
      <w:marBottom w:val="0"/>
      <w:divBdr>
        <w:top w:val="none" w:sz="0" w:space="0" w:color="auto"/>
        <w:left w:val="none" w:sz="0" w:space="0" w:color="auto"/>
        <w:bottom w:val="none" w:sz="0" w:space="0" w:color="auto"/>
        <w:right w:val="none" w:sz="0" w:space="0" w:color="auto"/>
      </w:divBdr>
    </w:div>
    <w:div w:id="926156340">
      <w:bodyDiv w:val="1"/>
      <w:marLeft w:val="0"/>
      <w:marRight w:val="0"/>
      <w:marTop w:val="0"/>
      <w:marBottom w:val="0"/>
      <w:divBdr>
        <w:top w:val="none" w:sz="0" w:space="0" w:color="auto"/>
        <w:left w:val="none" w:sz="0" w:space="0" w:color="auto"/>
        <w:bottom w:val="none" w:sz="0" w:space="0" w:color="auto"/>
        <w:right w:val="none" w:sz="0" w:space="0" w:color="auto"/>
      </w:divBdr>
    </w:div>
    <w:div w:id="928392729">
      <w:bodyDiv w:val="1"/>
      <w:marLeft w:val="0"/>
      <w:marRight w:val="0"/>
      <w:marTop w:val="0"/>
      <w:marBottom w:val="0"/>
      <w:divBdr>
        <w:top w:val="none" w:sz="0" w:space="0" w:color="auto"/>
        <w:left w:val="none" w:sz="0" w:space="0" w:color="auto"/>
        <w:bottom w:val="none" w:sz="0" w:space="0" w:color="auto"/>
        <w:right w:val="none" w:sz="0" w:space="0" w:color="auto"/>
      </w:divBdr>
    </w:div>
    <w:div w:id="929390745">
      <w:bodyDiv w:val="1"/>
      <w:marLeft w:val="0"/>
      <w:marRight w:val="0"/>
      <w:marTop w:val="0"/>
      <w:marBottom w:val="0"/>
      <w:divBdr>
        <w:top w:val="none" w:sz="0" w:space="0" w:color="auto"/>
        <w:left w:val="none" w:sz="0" w:space="0" w:color="auto"/>
        <w:bottom w:val="none" w:sz="0" w:space="0" w:color="auto"/>
        <w:right w:val="none" w:sz="0" w:space="0" w:color="auto"/>
      </w:divBdr>
    </w:div>
    <w:div w:id="964655638">
      <w:bodyDiv w:val="1"/>
      <w:marLeft w:val="0"/>
      <w:marRight w:val="0"/>
      <w:marTop w:val="0"/>
      <w:marBottom w:val="0"/>
      <w:divBdr>
        <w:top w:val="none" w:sz="0" w:space="0" w:color="auto"/>
        <w:left w:val="none" w:sz="0" w:space="0" w:color="auto"/>
        <w:bottom w:val="none" w:sz="0" w:space="0" w:color="auto"/>
        <w:right w:val="none" w:sz="0" w:space="0" w:color="auto"/>
      </w:divBdr>
    </w:div>
    <w:div w:id="974026663">
      <w:bodyDiv w:val="1"/>
      <w:marLeft w:val="0"/>
      <w:marRight w:val="0"/>
      <w:marTop w:val="0"/>
      <w:marBottom w:val="0"/>
      <w:divBdr>
        <w:top w:val="none" w:sz="0" w:space="0" w:color="auto"/>
        <w:left w:val="none" w:sz="0" w:space="0" w:color="auto"/>
        <w:bottom w:val="none" w:sz="0" w:space="0" w:color="auto"/>
        <w:right w:val="none" w:sz="0" w:space="0" w:color="auto"/>
      </w:divBdr>
    </w:div>
    <w:div w:id="986201454">
      <w:bodyDiv w:val="1"/>
      <w:marLeft w:val="0"/>
      <w:marRight w:val="0"/>
      <w:marTop w:val="0"/>
      <w:marBottom w:val="0"/>
      <w:divBdr>
        <w:top w:val="none" w:sz="0" w:space="0" w:color="auto"/>
        <w:left w:val="none" w:sz="0" w:space="0" w:color="auto"/>
        <w:bottom w:val="none" w:sz="0" w:space="0" w:color="auto"/>
        <w:right w:val="none" w:sz="0" w:space="0" w:color="auto"/>
      </w:divBdr>
    </w:div>
    <w:div w:id="987130026">
      <w:bodyDiv w:val="1"/>
      <w:marLeft w:val="0"/>
      <w:marRight w:val="0"/>
      <w:marTop w:val="0"/>
      <w:marBottom w:val="0"/>
      <w:divBdr>
        <w:top w:val="none" w:sz="0" w:space="0" w:color="auto"/>
        <w:left w:val="none" w:sz="0" w:space="0" w:color="auto"/>
        <w:bottom w:val="none" w:sz="0" w:space="0" w:color="auto"/>
        <w:right w:val="none" w:sz="0" w:space="0" w:color="auto"/>
      </w:divBdr>
    </w:div>
    <w:div w:id="997152966">
      <w:bodyDiv w:val="1"/>
      <w:marLeft w:val="0"/>
      <w:marRight w:val="0"/>
      <w:marTop w:val="0"/>
      <w:marBottom w:val="0"/>
      <w:divBdr>
        <w:top w:val="none" w:sz="0" w:space="0" w:color="auto"/>
        <w:left w:val="none" w:sz="0" w:space="0" w:color="auto"/>
        <w:bottom w:val="none" w:sz="0" w:space="0" w:color="auto"/>
        <w:right w:val="none" w:sz="0" w:space="0" w:color="auto"/>
      </w:divBdr>
    </w:div>
    <w:div w:id="1015420796">
      <w:bodyDiv w:val="1"/>
      <w:marLeft w:val="0"/>
      <w:marRight w:val="0"/>
      <w:marTop w:val="0"/>
      <w:marBottom w:val="0"/>
      <w:divBdr>
        <w:top w:val="none" w:sz="0" w:space="0" w:color="auto"/>
        <w:left w:val="none" w:sz="0" w:space="0" w:color="auto"/>
        <w:bottom w:val="none" w:sz="0" w:space="0" w:color="auto"/>
        <w:right w:val="none" w:sz="0" w:space="0" w:color="auto"/>
      </w:divBdr>
    </w:div>
    <w:div w:id="1016929735">
      <w:bodyDiv w:val="1"/>
      <w:marLeft w:val="0"/>
      <w:marRight w:val="0"/>
      <w:marTop w:val="0"/>
      <w:marBottom w:val="0"/>
      <w:divBdr>
        <w:top w:val="none" w:sz="0" w:space="0" w:color="auto"/>
        <w:left w:val="none" w:sz="0" w:space="0" w:color="auto"/>
        <w:bottom w:val="none" w:sz="0" w:space="0" w:color="auto"/>
        <w:right w:val="none" w:sz="0" w:space="0" w:color="auto"/>
      </w:divBdr>
      <w:divsChild>
        <w:div w:id="1685210068">
          <w:marLeft w:val="0"/>
          <w:marRight w:val="0"/>
          <w:marTop w:val="0"/>
          <w:marBottom w:val="0"/>
          <w:divBdr>
            <w:top w:val="none" w:sz="0" w:space="0" w:color="auto"/>
            <w:left w:val="none" w:sz="0" w:space="0" w:color="auto"/>
            <w:bottom w:val="none" w:sz="0" w:space="0" w:color="auto"/>
            <w:right w:val="none" w:sz="0" w:space="0" w:color="auto"/>
          </w:divBdr>
        </w:div>
      </w:divsChild>
    </w:div>
    <w:div w:id="1031033273">
      <w:bodyDiv w:val="1"/>
      <w:marLeft w:val="0"/>
      <w:marRight w:val="0"/>
      <w:marTop w:val="0"/>
      <w:marBottom w:val="0"/>
      <w:divBdr>
        <w:top w:val="none" w:sz="0" w:space="0" w:color="auto"/>
        <w:left w:val="none" w:sz="0" w:space="0" w:color="auto"/>
        <w:bottom w:val="none" w:sz="0" w:space="0" w:color="auto"/>
        <w:right w:val="none" w:sz="0" w:space="0" w:color="auto"/>
      </w:divBdr>
    </w:div>
    <w:div w:id="1031957096">
      <w:bodyDiv w:val="1"/>
      <w:marLeft w:val="0"/>
      <w:marRight w:val="0"/>
      <w:marTop w:val="0"/>
      <w:marBottom w:val="0"/>
      <w:divBdr>
        <w:top w:val="none" w:sz="0" w:space="0" w:color="auto"/>
        <w:left w:val="none" w:sz="0" w:space="0" w:color="auto"/>
        <w:bottom w:val="none" w:sz="0" w:space="0" w:color="auto"/>
        <w:right w:val="none" w:sz="0" w:space="0" w:color="auto"/>
      </w:divBdr>
    </w:div>
    <w:div w:id="1051536212">
      <w:bodyDiv w:val="1"/>
      <w:marLeft w:val="0"/>
      <w:marRight w:val="0"/>
      <w:marTop w:val="0"/>
      <w:marBottom w:val="0"/>
      <w:divBdr>
        <w:top w:val="none" w:sz="0" w:space="0" w:color="auto"/>
        <w:left w:val="none" w:sz="0" w:space="0" w:color="auto"/>
        <w:bottom w:val="none" w:sz="0" w:space="0" w:color="auto"/>
        <w:right w:val="none" w:sz="0" w:space="0" w:color="auto"/>
      </w:divBdr>
    </w:div>
    <w:div w:id="1074086191">
      <w:bodyDiv w:val="1"/>
      <w:marLeft w:val="0"/>
      <w:marRight w:val="0"/>
      <w:marTop w:val="0"/>
      <w:marBottom w:val="0"/>
      <w:divBdr>
        <w:top w:val="none" w:sz="0" w:space="0" w:color="auto"/>
        <w:left w:val="none" w:sz="0" w:space="0" w:color="auto"/>
        <w:bottom w:val="none" w:sz="0" w:space="0" w:color="auto"/>
        <w:right w:val="none" w:sz="0" w:space="0" w:color="auto"/>
      </w:divBdr>
    </w:div>
    <w:div w:id="1096440026">
      <w:bodyDiv w:val="1"/>
      <w:marLeft w:val="0"/>
      <w:marRight w:val="0"/>
      <w:marTop w:val="0"/>
      <w:marBottom w:val="0"/>
      <w:divBdr>
        <w:top w:val="none" w:sz="0" w:space="0" w:color="auto"/>
        <w:left w:val="none" w:sz="0" w:space="0" w:color="auto"/>
        <w:bottom w:val="none" w:sz="0" w:space="0" w:color="auto"/>
        <w:right w:val="none" w:sz="0" w:space="0" w:color="auto"/>
      </w:divBdr>
    </w:div>
    <w:div w:id="1120490822">
      <w:bodyDiv w:val="1"/>
      <w:marLeft w:val="0"/>
      <w:marRight w:val="0"/>
      <w:marTop w:val="0"/>
      <w:marBottom w:val="0"/>
      <w:divBdr>
        <w:top w:val="none" w:sz="0" w:space="0" w:color="auto"/>
        <w:left w:val="none" w:sz="0" w:space="0" w:color="auto"/>
        <w:bottom w:val="none" w:sz="0" w:space="0" w:color="auto"/>
        <w:right w:val="none" w:sz="0" w:space="0" w:color="auto"/>
      </w:divBdr>
    </w:div>
    <w:div w:id="1123186700">
      <w:bodyDiv w:val="1"/>
      <w:marLeft w:val="0"/>
      <w:marRight w:val="0"/>
      <w:marTop w:val="0"/>
      <w:marBottom w:val="0"/>
      <w:divBdr>
        <w:top w:val="none" w:sz="0" w:space="0" w:color="auto"/>
        <w:left w:val="none" w:sz="0" w:space="0" w:color="auto"/>
        <w:bottom w:val="none" w:sz="0" w:space="0" w:color="auto"/>
        <w:right w:val="none" w:sz="0" w:space="0" w:color="auto"/>
      </w:divBdr>
    </w:div>
    <w:div w:id="1125998388">
      <w:bodyDiv w:val="1"/>
      <w:marLeft w:val="0"/>
      <w:marRight w:val="0"/>
      <w:marTop w:val="0"/>
      <w:marBottom w:val="0"/>
      <w:divBdr>
        <w:top w:val="none" w:sz="0" w:space="0" w:color="auto"/>
        <w:left w:val="none" w:sz="0" w:space="0" w:color="auto"/>
        <w:bottom w:val="none" w:sz="0" w:space="0" w:color="auto"/>
        <w:right w:val="none" w:sz="0" w:space="0" w:color="auto"/>
      </w:divBdr>
    </w:div>
    <w:div w:id="1136796654">
      <w:bodyDiv w:val="1"/>
      <w:marLeft w:val="0"/>
      <w:marRight w:val="0"/>
      <w:marTop w:val="0"/>
      <w:marBottom w:val="0"/>
      <w:divBdr>
        <w:top w:val="none" w:sz="0" w:space="0" w:color="auto"/>
        <w:left w:val="none" w:sz="0" w:space="0" w:color="auto"/>
        <w:bottom w:val="none" w:sz="0" w:space="0" w:color="auto"/>
        <w:right w:val="none" w:sz="0" w:space="0" w:color="auto"/>
      </w:divBdr>
    </w:div>
    <w:div w:id="1151170195">
      <w:bodyDiv w:val="1"/>
      <w:marLeft w:val="0"/>
      <w:marRight w:val="0"/>
      <w:marTop w:val="0"/>
      <w:marBottom w:val="0"/>
      <w:divBdr>
        <w:top w:val="none" w:sz="0" w:space="0" w:color="auto"/>
        <w:left w:val="none" w:sz="0" w:space="0" w:color="auto"/>
        <w:bottom w:val="none" w:sz="0" w:space="0" w:color="auto"/>
        <w:right w:val="none" w:sz="0" w:space="0" w:color="auto"/>
      </w:divBdr>
    </w:div>
    <w:div w:id="1161190138">
      <w:bodyDiv w:val="1"/>
      <w:marLeft w:val="0"/>
      <w:marRight w:val="0"/>
      <w:marTop w:val="0"/>
      <w:marBottom w:val="0"/>
      <w:divBdr>
        <w:top w:val="none" w:sz="0" w:space="0" w:color="auto"/>
        <w:left w:val="none" w:sz="0" w:space="0" w:color="auto"/>
        <w:bottom w:val="none" w:sz="0" w:space="0" w:color="auto"/>
        <w:right w:val="none" w:sz="0" w:space="0" w:color="auto"/>
      </w:divBdr>
    </w:div>
    <w:div w:id="1175656084">
      <w:bodyDiv w:val="1"/>
      <w:marLeft w:val="0"/>
      <w:marRight w:val="0"/>
      <w:marTop w:val="0"/>
      <w:marBottom w:val="0"/>
      <w:divBdr>
        <w:top w:val="none" w:sz="0" w:space="0" w:color="auto"/>
        <w:left w:val="none" w:sz="0" w:space="0" w:color="auto"/>
        <w:bottom w:val="none" w:sz="0" w:space="0" w:color="auto"/>
        <w:right w:val="none" w:sz="0" w:space="0" w:color="auto"/>
      </w:divBdr>
    </w:div>
    <w:div w:id="1188566167">
      <w:bodyDiv w:val="1"/>
      <w:marLeft w:val="0"/>
      <w:marRight w:val="0"/>
      <w:marTop w:val="0"/>
      <w:marBottom w:val="0"/>
      <w:divBdr>
        <w:top w:val="none" w:sz="0" w:space="0" w:color="auto"/>
        <w:left w:val="none" w:sz="0" w:space="0" w:color="auto"/>
        <w:bottom w:val="none" w:sz="0" w:space="0" w:color="auto"/>
        <w:right w:val="none" w:sz="0" w:space="0" w:color="auto"/>
      </w:divBdr>
    </w:div>
    <w:div w:id="1200321191">
      <w:bodyDiv w:val="1"/>
      <w:marLeft w:val="0"/>
      <w:marRight w:val="0"/>
      <w:marTop w:val="0"/>
      <w:marBottom w:val="0"/>
      <w:divBdr>
        <w:top w:val="none" w:sz="0" w:space="0" w:color="auto"/>
        <w:left w:val="none" w:sz="0" w:space="0" w:color="auto"/>
        <w:bottom w:val="none" w:sz="0" w:space="0" w:color="auto"/>
        <w:right w:val="none" w:sz="0" w:space="0" w:color="auto"/>
      </w:divBdr>
    </w:div>
    <w:div w:id="1237978768">
      <w:bodyDiv w:val="1"/>
      <w:marLeft w:val="0"/>
      <w:marRight w:val="0"/>
      <w:marTop w:val="0"/>
      <w:marBottom w:val="0"/>
      <w:divBdr>
        <w:top w:val="none" w:sz="0" w:space="0" w:color="auto"/>
        <w:left w:val="none" w:sz="0" w:space="0" w:color="auto"/>
        <w:bottom w:val="none" w:sz="0" w:space="0" w:color="auto"/>
        <w:right w:val="none" w:sz="0" w:space="0" w:color="auto"/>
      </w:divBdr>
    </w:div>
    <w:div w:id="1241718888">
      <w:bodyDiv w:val="1"/>
      <w:marLeft w:val="0"/>
      <w:marRight w:val="0"/>
      <w:marTop w:val="0"/>
      <w:marBottom w:val="0"/>
      <w:divBdr>
        <w:top w:val="none" w:sz="0" w:space="0" w:color="auto"/>
        <w:left w:val="none" w:sz="0" w:space="0" w:color="auto"/>
        <w:bottom w:val="none" w:sz="0" w:space="0" w:color="auto"/>
        <w:right w:val="none" w:sz="0" w:space="0" w:color="auto"/>
      </w:divBdr>
    </w:div>
    <w:div w:id="1253857647">
      <w:bodyDiv w:val="1"/>
      <w:marLeft w:val="0"/>
      <w:marRight w:val="0"/>
      <w:marTop w:val="0"/>
      <w:marBottom w:val="0"/>
      <w:divBdr>
        <w:top w:val="none" w:sz="0" w:space="0" w:color="auto"/>
        <w:left w:val="none" w:sz="0" w:space="0" w:color="auto"/>
        <w:bottom w:val="none" w:sz="0" w:space="0" w:color="auto"/>
        <w:right w:val="none" w:sz="0" w:space="0" w:color="auto"/>
      </w:divBdr>
    </w:div>
    <w:div w:id="1266964700">
      <w:bodyDiv w:val="1"/>
      <w:marLeft w:val="0"/>
      <w:marRight w:val="0"/>
      <w:marTop w:val="0"/>
      <w:marBottom w:val="0"/>
      <w:divBdr>
        <w:top w:val="none" w:sz="0" w:space="0" w:color="auto"/>
        <w:left w:val="none" w:sz="0" w:space="0" w:color="auto"/>
        <w:bottom w:val="none" w:sz="0" w:space="0" w:color="auto"/>
        <w:right w:val="none" w:sz="0" w:space="0" w:color="auto"/>
      </w:divBdr>
    </w:div>
    <w:div w:id="1271473926">
      <w:bodyDiv w:val="1"/>
      <w:marLeft w:val="0"/>
      <w:marRight w:val="0"/>
      <w:marTop w:val="0"/>
      <w:marBottom w:val="0"/>
      <w:divBdr>
        <w:top w:val="none" w:sz="0" w:space="0" w:color="auto"/>
        <w:left w:val="none" w:sz="0" w:space="0" w:color="auto"/>
        <w:bottom w:val="none" w:sz="0" w:space="0" w:color="auto"/>
        <w:right w:val="none" w:sz="0" w:space="0" w:color="auto"/>
      </w:divBdr>
    </w:div>
    <w:div w:id="1317106690">
      <w:bodyDiv w:val="1"/>
      <w:marLeft w:val="0"/>
      <w:marRight w:val="0"/>
      <w:marTop w:val="0"/>
      <w:marBottom w:val="0"/>
      <w:divBdr>
        <w:top w:val="none" w:sz="0" w:space="0" w:color="auto"/>
        <w:left w:val="none" w:sz="0" w:space="0" w:color="auto"/>
        <w:bottom w:val="none" w:sz="0" w:space="0" w:color="auto"/>
        <w:right w:val="none" w:sz="0" w:space="0" w:color="auto"/>
      </w:divBdr>
    </w:div>
    <w:div w:id="1342053013">
      <w:bodyDiv w:val="1"/>
      <w:marLeft w:val="0"/>
      <w:marRight w:val="0"/>
      <w:marTop w:val="0"/>
      <w:marBottom w:val="0"/>
      <w:divBdr>
        <w:top w:val="none" w:sz="0" w:space="0" w:color="auto"/>
        <w:left w:val="none" w:sz="0" w:space="0" w:color="auto"/>
        <w:bottom w:val="none" w:sz="0" w:space="0" w:color="auto"/>
        <w:right w:val="none" w:sz="0" w:space="0" w:color="auto"/>
      </w:divBdr>
    </w:div>
    <w:div w:id="1344630335">
      <w:bodyDiv w:val="1"/>
      <w:marLeft w:val="0"/>
      <w:marRight w:val="0"/>
      <w:marTop w:val="0"/>
      <w:marBottom w:val="0"/>
      <w:divBdr>
        <w:top w:val="none" w:sz="0" w:space="0" w:color="auto"/>
        <w:left w:val="none" w:sz="0" w:space="0" w:color="auto"/>
        <w:bottom w:val="none" w:sz="0" w:space="0" w:color="auto"/>
        <w:right w:val="none" w:sz="0" w:space="0" w:color="auto"/>
      </w:divBdr>
    </w:div>
    <w:div w:id="1376004345">
      <w:bodyDiv w:val="1"/>
      <w:marLeft w:val="0"/>
      <w:marRight w:val="0"/>
      <w:marTop w:val="0"/>
      <w:marBottom w:val="0"/>
      <w:divBdr>
        <w:top w:val="none" w:sz="0" w:space="0" w:color="auto"/>
        <w:left w:val="none" w:sz="0" w:space="0" w:color="auto"/>
        <w:bottom w:val="none" w:sz="0" w:space="0" w:color="auto"/>
        <w:right w:val="none" w:sz="0" w:space="0" w:color="auto"/>
      </w:divBdr>
      <w:divsChild>
        <w:div w:id="1028725394">
          <w:marLeft w:val="450"/>
          <w:marRight w:val="0"/>
          <w:marTop w:val="0"/>
          <w:marBottom w:val="240"/>
          <w:divBdr>
            <w:top w:val="none" w:sz="0" w:space="0" w:color="auto"/>
            <w:left w:val="none" w:sz="0" w:space="0" w:color="auto"/>
            <w:bottom w:val="none" w:sz="0" w:space="0" w:color="auto"/>
            <w:right w:val="none" w:sz="0" w:space="0" w:color="auto"/>
          </w:divBdr>
        </w:div>
      </w:divsChild>
    </w:div>
    <w:div w:id="1379234623">
      <w:bodyDiv w:val="1"/>
      <w:marLeft w:val="0"/>
      <w:marRight w:val="0"/>
      <w:marTop w:val="0"/>
      <w:marBottom w:val="0"/>
      <w:divBdr>
        <w:top w:val="none" w:sz="0" w:space="0" w:color="auto"/>
        <w:left w:val="none" w:sz="0" w:space="0" w:color="auto"/>
        <w:bottom w:val="none" w:sz="0" w:space="0" w:color="auto"/>
        <w:right w:val="none" w:sz="0" w:space="0" w:color="auto"/>
      </w:divBdr>
    </w:div>
    <w:div w:id="1384985391">
      <w:bodyDiv w:val="1"/>
      <w:marLeft w:val="0"/>
      <w:marRight w:val="0"/>
      <w:marTop w:val="0"/>
      <w:marBottom w:val="0"/>
      <w:divBdr>
        <w:top w:val="none" w:sz="0" w:space="0" w:color="auto"/>
        <w:left w:val="none" w:sz="0" w:space="0" w:color="auto"/>
        <w:bottom w:val="none" w:sz="0" w:space="0" w:color="auto"/>
        <w:right w:val="none" w:sz="0" w:space="0" w:color="auto"/>
      </w:divBdr>
    </w:div>
    <w:div w:id="1387756076">
      <w:bodyDiv w:val="1"/>
      <w:marLeft w:val="0"/>
      <w:marRight w:val="0"/>
      <w:marTop w:val="0"/>
      <w:marBottom w:val="0"/>
      <w:divBdr>
        <w:top w:val="none" w:sz="0" w:space="0" w:color="auto"/>
        <w:left w:val="none" w:sz="0" w:space="0" w:color="auto"/>
        <w:bottom w:val="none" w:sz="0" w:space="0" w:color="auto"/>
        <w:right w:val="none" w:sz="0" w:space="0" w:color="auto"/>
      </w:divBdr>
    </w:div>
    <w:div w:id="1408531237">
      <w:bodyDiv w:val="1"/>
      <w:marLeft w:val="0"/>
      <w:marRight w:val="0"/>
      <w:marTop w:val="0"/>
      <w:marBottom w:val="0"/>
      <w:divBdr>
        <w:top w:val="none" w:sz="0" w:space="0" w:color="auto"/>
        <w:left w:val="none" w:sz="0" w:space="0" w:color="auto"/>
        <w:bottom w:val="none" w:sz="0" w:space="0" w:color="auto"/>
        <w:right w:val="none" w:sz="0" w:space="0" w:color="auto"/>
      </w:divBdr>
      <w:divsChild>
        <w:div w:id="1029840079">
          <w:marLeft w:val="0"/>
          <w:marRight w:val="0"/>
          <w:marTop w:val="0"/>
          <w:marBottom w:val="0"/>
          <w:divBdr>
            <w:top w:val="none" w:sz="0" w:space="0" w:color="auto"/>
            <w:left w:val="none" w:sz="0" w:space="0" w:color="auto"/>
            <w:bottom w:val="none" w:sz="0" w:space="0" w:color="auto"/>
            <w:right w:val="none" w:sz="0" w:space="0" w:color="auto"/>
          </w:divBdr>
        </w:div>
      </w:divsChild>
    </w:div>
    <w:div w:id="1415398897">
      <w:bodyDiv w:val="1"/>
      <w:marLeft w:val="0"/>
      <w:marRight w:val="0"/>
      <w:marTop w:val="0"/>
      <w:marBottom w:val="0"/>
      <w:divBdr>
        <w:top w:val="none" w:sz="0" w:space="0" w:color="auto"/>
        <w:left w:val="none" w:sz="0" w:space="0" w:color="auto"/>
        <w:bottom w:val="none" w:sz="0" w:space="0" w:color="auto"/>
        <w:right w:val="none" w:sz="0" w:space="0" w:color="auto"/>
      </w:divBdr>
    </w:div>
    <w:div w:id="1416899827">
      <w:bodyDiv w:val="1"/>
      <w:marLeft w:val="0"/>
      <w:marRight w:val="0"/>
      <w:marTop w:val="0"/>
      <w:marBottom w:val="0"/>
      <w:divBdr>
        <w:top w:val="none" w:sz="0" w:space="0" w:color="auto"/>
        <w:left w:val="none" w:sz="0" w:space="0" w:color="auto"/>
        <w:bottom w:val="none" w:sz="0" w:space="0" w:color="auto"/>
        <w:right w:val="none" w:sz="0" w:space="0" w:color="auto"/>
      </w:divBdr>
    </w:div>
    <w:div w:id="1420756685">
      <w:bodyDiv w:val="1"/>
      <w:marLeft w:val="0"/>
      <w:marRight w:val="0"/>
      <w:marTop w:val="0"/>
      <w:marBottom w:val="0"/>
      <w:divBdr>
        <w:top w:val="none" w:sz="0" w:space="0" w:color="auto"/>
        <w:left w:val="none" w:sz="0" w:space="0" w:color="auto"/>
        <w:bottom w:val="none" w:sz="0" w:space="0" w:color="auto"/>
        <w:right w:val="none" w:sz="0" w:space="0" w:color="auto"/>
      </w:divBdr>
    </w:div>
    <w:div w:id="1422751768">
      <w:bodyDiv w:val="1"/>
      <w:marLeft w:val="0"/>
      <w:marRight w:val="0"/>
      <w:marTop w:val="0"/>
      <w:marBottom w:val="0"/>
      <w:divBdr>
        <w:top w:val="none" w:sz="0" w:space="0" w:color="auto"/>
        <w:left w:val="none" w:sz="0" w:space="0" w:color="auto"/>
        <w:bottom w:val="none" w:sz="0" w:space="0" w:color="auto"/>
        <w:right w:val="none" w:sz="0" w:space="0" w:color="auto"/>
      </w:divBdr>
    </w:div>
    <w:div w:id="1431386885">
      <w:bodyDiv w:val="1"/>
      <w:marLeft w:val="0"/>
      <w:marRight w:val="0"/>
      <w:marTop w:val="0"/>
      <w:marBottom w:val="0"/>
      <w:divBdr>
        <w:top w:val="none" w:sz="0" w:space="0" w:color="auto"/>
        <w:left w:val="none" w:sz="0" w:space="0" w:color="auto"/>
        <w:bottom w:val="none" w:sz="0" w:space="0" w:color="auto"/>
        <w:right w:val="none" w:sz="0" w:space="0" w:color="auto"/>
      </w:divBdr>
    </w:div>
    <w:div w:id="1434010078">
      <w:bodyDiv w:val="1"/>
      <w:marLeft w:val="0"/>
      <w:marRight w:val="0"/>
      <w:marTop w:val="0"/>
      <w:marBottom w:val="0"/>
      <w:divBdr>
        <w:top w:val="none" w:sz="0" w:space="0" w:color="auto"/>
        <w:left w:val="none" w:sz="0" w:space="0" w:color="auto"/>
        <w:bottom w:val="none" w:sz="0" w:space="0" w:color="auto"/>
        <w:right w:val="none" w:sz="0" w:space="0" w:color="auto"/>
      </w:divBdr>
    </w:div>
    <w:div w:id="1445462273">
      <w:bodyDiv w:val="1"/>
      <w:marLeft w:val="0"/>
      <w:marRight w:val="0"/>
      <w:marTop w:val="0"/>
      <w:marBottom w:val="0"/>
      <w:divBdr>
        <w:top w:val="none" w:sz="0" w:space="0" w:color="auto"/>
        <w:left w:val="none" w:sz="0" w:space="0" w:color="auto"/>
        <w:bottom w:val="none" w:sz="0" w:space="0" w:color="auto"/>
        <w:right w:val="none" w:sz="0" w:space="0" w:color="auto"/>
      </w:divBdr>
    </w:div>
    <w:div w:id="1453094964">
      <w:bodyDiv w:val="1"/>
      <w:marLeft w:val="0"/>
      <w:marRight w:val="0"/>
      <w:marTop w:val="0"/>
      <w:marBottom w:val="0"/>
      <w:divBdr>
        <w:top w:val="none" w:sz="0" w:space="0" w:color="auto"/>
        <w:left w:val="none" w:sz="0" w:space="0" w:color="auto"/>
        <w:bottom w:val="none" w:sz="0" w:space="0" w:color="auto"/>
        <w:right w:val="none" w:sz="0" w:space="0" w:color="auto"/>
      </w:divBdr>
    </w:div>
    <w:div w:id="1474371077">
      <w:bodyDiv w:val="1"/>
      <w:marLeft w:val="0"/>
      <w:marRight w:val="0"/>
      <w:marTop w:val="0"/>
      <w:marBottom w:val="0"/>
      <w:divBdr>
        <w:top w:val="none" w:sz="0" w:space="0" w:color="auto"/>
        <w:left w:val="none" w:sz="0" w:space="0" w:color="auto"/>
        <w:bottom w:val="none" w:sz="0" w:space="0" w:color="auto"/>
        <w:right w:val="none" w:sz="0" w:space="0" w:color="auto"/>
      </w:divBdr>
      <w:divsChild>
        <w:div w:id="846552440">
          <w:marLeft w:val="0"/>
          <w:marRight w:val="0"/>
          <w:marTop w:val="0"/>
          <w:marBottom w:val="0"/>
          <w:divBdr>
            <w:top w:val="none" w:sz="0" w:space="0" w:color="auto"/>
            <w:left w:val="none" w:sz="0" w:space="0" w:color="auto"/>
            <w:bottom w:val="none" w:sz="0" w:space="0" w:color="auto"/>
            <w:right w:val="none" w:sz="0" w:space="0" w:color="auto"/>
          </w:divBdr>
        </w:div>
      </w:divsChild>
    </w:div>
    <w:div w:id="1476990204">
      <w:bodyDiv w:val="1"/>
      <w:marLeft w:val="0"/>
      <w:marRight w:val="0"/>
      <w:marTop w:val="0"/>
      <w:marBottom w:val="0"/>
      <w:divBdr>
        <w:top w:val="none" w:sz="0" w:space="0" w:color="auto"/>
        <w:left w:val="none" w:sz="0" w:space="0" w:color="auto"/>
        <w:bottom w:val="none" w:sz="0" w:space="0" w:color="auto"/>
        <w:right w:val="none" w:sz="0" w:space="0" w:color="auto"/>
      </w:divBdr>
    </w:div>
    <w:div w:id="1488520583">
      <w:bodyDiv w:val="1"/>
      <w:marLeft w:val="0"/>
      <w:marRight w:val="0"/>
      <w:marTop w:val="0"/>
      <w:marBottom w:val="0"/>
      <w:divBdr>
        <w:top w:val="none" w:sz="0" w:space="0" w:color="auto"/>
        <w:left w:val="none" w:sz="0" w:space="0" w:color="auto"/>
        <w:bottom w:val="none" w:sz="0" w:space="0" w:color="auto"/>
        <w:right w:val="none" w:sz="0" w:space="0" w:color="auto"/>
      </w:divBdr>
    </w:div>
    <w:div w:id="1507942189">
      <w:bodyDiv w:val="1"/>
      <w:marLeft w:val="0"/>
      <w:marRight w:val="0"/>
      <w:marTop w:val="0"/>
      <w:marBottom w:val="0"/>
      <w:divBdr>
        <w:top w:val="none" w:sz="0" w:space="0" w:color="auto"/>
        <w:left w:val="none" w:sz="0" w:space="0" w:color="auto"/>
        <w:bottom w:val="none" w:sz="0" w:space="0" w:color="auto"/>
        <w:right w:val="none" w:sz="0" w:space="0" w:color="auto"/>
      </w:divBdr>
    </w:div>
    <w:div w:id="1529761769">
      <w:bodyDiv w:val="1"/>
      <w:marLeft w:val="0"/>
      <w:marRight w:val="0"/>
      <w:marTop w:val="0"/>
      <w:marBottom w:val="0"/>
      <w:divBdr>
        <w:top w:val="none" w:sz="0" w:space="0" w:color="auto"/>
        <w:left w:val="none" w:sz="0" w:space="0" w:color="auto"/>
        <w:bottom w:val="none" w:sz="0" w:space="0" w:color="auto"/>
        <w:right w:val="none" w:sz="0" w:space="0" w:color="auto"/>
      </w:divBdr>
    </w:div>
    <w:div w:id="1551988765">
      <w:bodyDiv w:val="1"/>
      <w:marLeft w:val="0"/>
      <w:marRight w:val="0"/>
      <w:marTop w:val="0"/>
      <w:marBottom w:val="0"/>
      <w:divBdr>
        <w:top w:val="none" w:sz="0" w:space="0" w:color="auto"/>
        <w:left w:val="none" w:sz="0" w:space="0" w:color="auto"/>
        <w:bottom w:val="none" w:sz="0" w:space="0" w:color="auto"/>
        <w:right w:val="none" w:sz="0" w:space="0" w:color="auto"/>
      </w:divBdr>
    </w:div>
    <w:div w:id="1554341240">
      <w:bodyDiv w:val="1"/>
      <w:marLeft w:val="0"/>
      <w:marRight w:val="0"/>
      <w:marTop w:val="0"/>
      <w:marBottom w:val="0"/>
      <w:divBdr>
        <w:top w:val="none" w:sz="0" w:space="0" w:color="auto"/>
        <w:left w:val="none" w:sz="0" w:space="0" w:color="auto"/>
        <w:bottom w:val="none" w:sz="0" w:space="0" w:color="auto"/>
        <w:right w:val="none" w:sz="0" w:space="0" w:color="auto"/>
      </w:divBdr>
    </w:div>
    <w:div w:id="1583298907">
      <w:bodyDiv w:val="1"/>
      <w:marLeft w:val="0"/>
      <w:marRight w:val="0"/>
      <w:marTop w:val="0"/>
      <w:marBottom w:val="0"/>
      <w:divBdr>
        <w:top w:val="none" w:sz="0" w:space="0" w:color="auto"/>
        <w:left w:val="none" w:sz="0" w:space="0" w:color="auto"/>
        <w:bottom w:val="none" w:sz="0" w:space="0" w:color="auto"/>
        <w:right w:val="none" w:sz="0" w:space="0" w:color="auto"/>
      </w:divBdr>
    </w:div>
    <w:div w:id="1590115075">
      <w:bodyDiv w:val="1"/>
      <w:marLeft w:val="0"/>
      <w:marRight w:val="0"/>
      <w:marTop w:val="0"/>
      <w:marBottom w:val="0"/>
      <w:divBdr>
        <w:top w:val="none" w:sz="0" w:space="0" w:color="auto"/>
        <w:left w:val="none" w:sz="0" w:space="0" w:color="auto"/>
        <w:bottom w:val="none" w:sz="0" w:space="0" w:color="auto"/>
        <w:right w:val="none" w:sz="0" w:space="0" w:color="auto"/>
      </w:divBdr>
    </w:div>
    <w:div w:id="1599749417">
      <w:bodyDiv w:val="1"/>
      <w:marLeft w:val="0"/>
      <w:marRight w:val="0"/>
      <w:marTop w:val="0"/>
      <w:marBottom w:val="0"/>
      <w:divBdr>
        <w:top w:val="none" w:sz="0" w:space="0" w:color="auto"/>
        <w:left w:val="none" w:sz="0" w:space="0" w:color="auto"/>
        <w:bottom w:val="none" w:sz="0" w:space="0" w:color="auto"/>
        <w:right w:val="none" w:sz="0" w:space="0" w:color="auto"/>
      </w:divBdr>
    </w:div>
    <w:div w:id="1624919308">
      <w:bodyDiv w:val="1"/>
      <w:marLeft w:val="0"/>
      <w:marRight w:val="0"/>
      <w:marTop w:val="0"/>
      <w:marBottom w:val="0"/>
      <w:divBdr>
        <w:top w:val="none" w:sz="0" w:space="0" w:color="auto"/>
        <w:left w:val="none" w:sz="0" w:space="0" w:color="auto"/>
        <w:bottom w:val="none" w:sz="0" w:space="0" w:color="auto"/>
        <w:right w:val="none" w:sz="0" w:space="0" w:color="auto"/>
      </w:divBdr>
      <w:divsChild>
        <w:div w:id="1799105828">
          <w:marLeft w:val="0"/>
          <w:marRight w:val="0"/>
          <w:marTop w:val="0"/>
          <w:marBottom w:val="0"/>
          <w:divBdr>
            <w:top w:val="none" w:sz="0" w:space="0" w:color="auto"/>
            <w:left w:val="none" w:sz="0" w:space="0" w:color="auto"/>
            <w:bottom w:val="none" w:sz="0" w:space="0" w:color="auto"/>
            <w:right w:val="none" w:sz="0" w:space="0" w:color="auto"/>
          </w:divBdr>
        </w:div>
      </w:divsChild>
    </w:div>
    <w:div w:id="1625651491">
      <w:bodyDiv w:val="1"/>
      <w:marLeft w:val="0"/>
      <w:marRight w:val="0"/>
      <w:marTop w:val="0"/>
      <w:marBottom w:val="0"/>
      <w:divBdr>
        <w:top w:val="none" w:sz="0" w:space="0" w:color="auto"/>
        <w:left w:val="none" w:sz="0" w:space="0" w:color="auto"/>
        <w:bottom w:val="none" w:sz="0" w:space="0" w:color="auto"/>
        <w:right w:val="none" w:sz="0" w:space="0" w:color="auto"/>
      </w:divBdr>
    </w:div>
    <w:div w:id="1632982462">
      <w:bodyDiv w:val="1"/>
      <w:marLeft w:val="0"/>
      <w:marRight w:val="0"/>
      <w:marTop w:val="0"/>
      <w:marBottom w:val="0"/>
      <w:divBdr>
        <w:top w:val="none" w:sz="0" w:space="0" w:color="auto"/>
        <w:left w:val="none" w:sz="0" w:space="0" w:color="auto"/>
        <w:bottom w:val="none" w:sz="0" w:space="0" w:color="auto"/>
        <w:right w:val="none" w:sz="0" w:space="0" w:color="auto"/>
      </w:divBdr>
    </w:div>
    <w:div w:id="1635717401">
      <w:bodyDiv w:val="1"/>
      <w:marLeft w:val="0"/>
      <w:marRight w:val="0"/>
      <w:marTop w:val="0"/>
      <w:marBottom w:val="0"/>
      <w:divBdr>
        <w:top w:val="none" w:sz="0" w:space="0" w:color="auto"/>
        <w:left w:val="none" w:sz="0" w:space="0" w:color="auto"/>
        <w:bottom w:val="none" w:sz="0" w:space="0" w:color="auto"/>
        <w:right w:val="none" w:sz="0" w:space="0" w:color="auto"/>
      </w:divBdr>
    </w:div>
    <w:div w:id="1637026547">
      <w:bodyDiv w:val="1"/>
      <w:marLeft w:val="0"/>
      <w:marRight w:val="0"/>
      <w:marTop w:val="0"/>
      <w:marBottom w:val="0"/>
      <w:divBdr>
        <w:top w:val="none" w:sz="0" w:space="0" w:color="auto"/>
        <w:left w:val="none" w:sz="0" w:space="0" w:color="auto"/>
        <w:bottom w:val="none" w:sz="0" w:space="0" w:color="auto"/>
        <w:right w:val="none" w:sz="0" w:space="0" w:color="auto"/>
      </w:divBdr>
    </w:div>
    <w:div w:id="1643849939">
      <w:bodyDiv w:val="1"/>
      <w:marLeft w:val="0"/>
      <w:marRight w:val="0"/>
      <w:marTop w:val="0"/>
      <w:marBottom w:val="0"/>
      <w:divBdr>
        <w:top w:val="none" w:sz="0" w:space="0" w:color="auto"/>
        <w:left w:val="none" w:sz="0" w:space="0" w:color="auto"/>
        <w:bottom w:val="none" w:sz="0" w:space="0" w:color="auto"/>
        <w:right w:val="none" w:sz="0" w:space="0" w:color="auto"/>
      </w:divBdr>
    </w:div>
    <w:div w:id="1644196102">
      <w:bodyDiv w:val="1"/>
      <w:marLeft w:val="0"/>
      <w:marRight w:val="0"/>
      <w:marTop w:val="0"/>
      <w:marBottom w:val="0"/>
      <w:divBdr>
        <w:top w:val="none" w:sz="0" w:space="0" w:color="auto"/>
        <w:left w:val="none" w:sz="0" w:space="0" w:color="auto"/>
        <w:bottom w:val="none" w:sz="0" w:space="0" w:color="auto"/>
        <w:right w:val="none" w:sz="0" w:space="0" w:color="auto"/>
      </w:divBdr>
    </w:div>
    <w:div w:id="1654600263">
      <w:bodyDiv w:val="1"/>
      <w:marLeft w:val="0"/>
      <w:marRight w:val="0"/>
      <w:marTop w:val="0"/>
      <w:marBottom w:val="0"/>
      <w:divBdr>
        <w:top w:val="none" w:sz="0" w:space="0" w:color="auto"/>
        <w:left w:val="none" w:sz="0" w:space="0" w:color="auto"/>
        <w:bottom w:val="none" w:sz="0" w:space="0" w:color="auto"/>
        <w:right w:val="none" w:sz="0" w:space="0" w:color="auto"/>
      </w:divBdr>
    </w:div>
    <w:div w:id="1676492412">
      <w:bodyDiv w:val="1"/>
      <w:marLeft w:val="0"/>
      <w:marRight w:val="0"/>
      <w:marTop w:val="0"/>
      <w:marBottom w:val="0"/>
      <w:divBdr>
        <w:top w:val="none" w:sz="0" w:space="0" w:color="auto"/>
        <w:left w:val="none" w:sz="0" w:space="0" w:color="auto"/>
        <w:bottom w:val="none" w:sz="0" w:space="0" w:color="auto"/>
        <w:right w:val="none" w:sz="0" w:space="0" w:color="auto"/>
      </w:divBdr>
    </w:div>
    <w:div w:id="1690333742">
      <w:bodyDiv w:val="1"/>
      <w:marLeft w:val="0"/>
      <w:marRight w:val="0"/>
      <w:marTop w:val="0"/>
      <w:marBottom w:val="0"/>
      <w:divBdr>
        <w:top w:val="none" w:sz="0" w:space="0" w:color="auto"/>
        <w:left w:val="none" w:sz="0" w:space="0" w:color="auto"/>
        <w:bottom w:val="none" w:sz="0" w:space="0" w:color="auto"/>
        <w:right w:val="none" w:sz="0" w:space="0" w:color="auto"/>
      </w:divBdr>
    </w:div>
    <w:div w:id="1692761904">
      <w:bodyDiv w:val="1"/>
      <w:marLeft w:val="0"/>
      <w:marRight w:val="0"/>
      <w:marTop w:val="0"/>
      <w:marBottom w:val="0"/>
      <w:divBdr>
        <w:top w:val="none" w:sz="0" w:space="0" w:color="auto"/>
        <w:left w:val="none" w:sz="0" w:space="0" w:color="auto"/>
        <w:bottom w:val="none" w:sz="0" w:space="0" w:color="auto"/>
        <w:right w:val="none" w:sz="0" w:space="0" w:color="auto"/>
      </w:divBdr>
    </w:div>
    <w:div w:id="1703096130">
      <w:bodyDiv w:val="1"/>
      <w:marLeft w:val="0"/>
      <w:marRight w:val="0"/>
      <w:marTop w:val="0"/>
      <w:marBottom w:val="0"/>
      <w:divBdr>
        <w:top w:val="none" w:sz="0" w:space="0" w:color="auto"/>
        <w:left w:val="none" w:sz="0" w:space="0" w:color="auto"/>
        <w:bottom w:val="none" w:sz="0" w:space="0" w:color="auto"/>
        <w:right w:val="none" w:sz="0" w:space="0" w:color="auto"/>
      </w:divBdr>
    </w:div>
    <w:div w:id="1709138042">
      <w:bodyDiv w:val="1"/>
      <w:marLeft w:val="0"/>
      <w:marRight w:val="0"/>
      <w:marTop w:val="0"/>
      <w:marBottom w:val="0"/>
      <w:divBdr>
        <w:top w:val="none" w:sz="0" w:space="0" w:color="auto"/>
        <w:left w:val="none" w:sz="0" w:space="0" w:color="auto"/>
        <w:bottom w:val="none" w:sz="0" w:space="0" w:color="auto"/>
        <w:right w:val="none" w:sz="0" w:space="0" w:color="auto"/>
      </w:divBdr>
    </w:div>
    <w:div w:id="1731033840">
      <w:bodyDiv w:val="1"/>
      <w:marLeft w:val="0"/>
      <w:marRight w:val="0"/>
      <w:marTop w:val="0"/>
      <w:marBottom w:val="0"/>
      <w:divBdr>
        <w:top w:val="none" w:sz="0" w:space="0" w:color="auto"/>
        <w:left w:val="none" w:sz="0" w:space="0" w:color="auto"/>
        <w:bottom w:val="none" w:sz="0" w:space="0" w:color="auto"/>
        <w:right w:val="none" w:sz="0" w:space="0" w:color="auto"/>
      </w:divBdr>
    </w:div>
    <w:div w:id="1748917246">
      <w:bodyDiv w:val="1"/>
      <w:marLeft w:val="0"/>
      <w:marRight w:val="0"/>
      <w:marTop w:val="0"/>
      <w:marBottom w:val="0"/>
      <w:divBdr>
        <w:top w:val="none" w:sz="0" w:space="0" w:color="auto"/>
        <w:left w:val="none" w:sz="0" w:space="0" w:color="auto"/>
        <w:bottom w:val="none" w:sz="0" w:space="0" w:color="auto"/>
        <w:right w:val="none" w:sz="0" w:space="0" w:color="auto"/>
      </w:divBdr>
    </w:div>
    <w:div w:id="1755198808">
      <w:bodyDiv w:val="1"/>
      <w:marLeft w:val="0"/>
      <w:marRight w:val="0"/>
      <w:marTop w:val="0"/>
      <w:marBottom w:val="0"/>
      <w:divBdr>
        <w:top w:val="none" w:sz="0" w:space="0" w:color="auto"/>
        <w:left w:val="none" w:sz="0" w:space="0" w:color="auto"/>
        <w:bottom w:val="none" w:sz="0" w:space="0" w:color="auto"/>
        <w:right w:val="none" w:sz="0" w:space="0" w:color="auto"/>
      </w:divBdr>
    </w:div>
    <w:div w:id="1771461472">
      <w:bodyDiv w:val="1"/>
      <w:marLeft w:val="0"/>
      <w:marRight w:val="0"/>
      <w:marTop w:val="0"/>
      <w:marBottom w:val="0"/>
      <w:divBdr>
        <w:top w:val="none" w:sz="0" w:space="0" w:color="auto"/>
        <w:left w:val="none" w:sz="0" w:space="0" w:color="auto"/>
        <w:bottom w:val="none" w:sz="0" w:space="0" w:color="auto"/>
        <w:right w:val="none" w:sz="0" w:space="0" w:color="auto"/>
      </w:divBdr>
    </w:div>
    <w:div w:id="1779593863">
      <w:bodyDiv w:val="1"/>
      <w:marLeft w:val="0"/>
      <w:marRight w:val="0"/>
      <w:marTop w:val="0"/>
      <w:marBottom w:val="0"/>
      <w:divBdr>
        <w:top w:val="none" w:sz="0" w:space="0" w:color="auto"/>
        <w:left w:val="none" w:sz="0" w:space="0" w:color="auto"/>
        <w:bottom w:val="none" w:sz="0" w:space="0" w:color="auto"/>
        <w:right w:val="none" w:sz="0" w:space="0" w:color="auto"/>
      </w:divBdr>
    </w:div>
    <w:div w:id="1787847654">
      <w:bodyDiv w:val="1"/>
      <w:marLeft w:val="0"/>
      <w:marRight w:val="0"/>
      <w:marTop w:val="0"/>
      <w:marBottom w:val="0"/>
      <w:divBdr>
        <w:top w:val="none" w:sz="0" w:space="0" w:color="auto"/>
        <w:left w:val="none" w:sz="0" w:space="0" w:color="auto"/>
        <w:bottom w:val="none" w:sz="0" w:space="0" w:color="auto"/>
        <w:right w:val="none" w:sz="0" w:space="0" w:color="auto"/>
      </w:divBdr>
    </w:div>
    <w:div w:id="1803764079">
      <w:bodyDiv w:val="1"/>
      <w:marLeft w:val="0"/>
      <w:marRight w:val="0"/>
      <w:marTop w:val="0"/>
      <w:marBottom w:val="0"/>
      <w:divBdr>
        <w:top w:val="none" w:sz="0" w:space="0" w:color="auto"/>
        <w:left w:val="none" w:sz="0" w:space="0" w:color="auto"/>
        <w:bottom w:val="none" w:sz="0" w:space="0" w:color="auto"/>
        <w:right w:val="none" w:sz="0" w:space="0" w:color="auto"/>
      </w:divBdr>
    </w:div>
    <w:div w:id="1828742017">
      <w:bodyDiv w:val="1"/>
      <w:marLeft w:val="0"/>
      <w:marRight w:val="0"/>
      <w:marTop w:val="0"/>
      <w:marBottom w:val="0"/>
      <w:divBdr>
        <w:top w:val="none" w:sz="0" w:space="0" w:color="auto"/>
        <w:left w:val="none" w:sz="0" w:space="0" w:color="auto"/>
        <w:bottom w:val="none" w:sz="0" w:space="0" w:color="auto"/>
        <w:right w:val="none" w:sz="0" w:space="0" w:color="auto"/>
      </w:divBdr>
    </w:div>
    <w:div w:id="1837845402">
      <w:bodyDiv w:val="1"/>
      <w:marLeft w:val="0"/>
      <w:marRight w:val="0"/>
      <w:marTop w:val="0"/>
      <w:marBottom w:val="0"/>
      <w:divBdr>
        <w:top w:val="none" w:sz="0" w:space="0" w:color="auto"/>
        <w:left w:val="none" w:sz="0" w:space="0" w:color="auto"/>
        <w:bottom w:val="none" w:sz="0" w:space="0" w:color="auto"/>
        <w:right w:val="none" w:sz="0" w:space="0" w:color="auto"/>
      </w:divBdr>
    </w:div>
    <w:div w:id="1839270334">
      <w:bodyDiv w:val="1"/>
      <w:marLeft w:val="0"/>
      <w:marRight w:val="0"/>
      <w:marTop w:val="0"/>
      <w:marBottom w:val="0"/>
      <w:divBdr>
        <w:top w:val="none" w:sz="0" w:space="0" w:color="auto"/>
        <w:left w:val="none" w:sz="0" w:space="0" w:color="auto"/>
        <w:bottom w:val="none" w:sz="0" w:space="0" w:color="auto"/>
        <w:right w:val="none" w:sz="0" w:space="0" w:color="auto"/>
      </w:divBdr>
      <w:divsChild>
        <w:div w:id="1881897972">
          <w:marLeft w:val="450"/>
          <w:marRight w:val="0"/>
          <w:marTop w:val="0"/>
          <w:marBottom w:val="240"/>
          <w:divBdr>
            <w:top w:val="none" w:sz="0" w:space="0" w:color="auto"/>
            <w:left w:val="none" w:sz="0" w:space="0" w:color="auto"/>
            <w:bottom w:val="none" w:sz="0" w:space="0" w:color="auto"/>
            <w:right w:val="none" w:sz="0" w:space="0" w:color="auto"/>
          </w:divBdr>
        </w:div>
      </w:divsChild>
    </w:div>
    <w:div w:id="1840189317">
      <w:bodyDiv w:val="1"/>
      <w:marLeft w:val="0"/>
      <w:marRight w:val="0"/>
      <w:marTop w:val="0"/>
      <w:marBottom w:val="0"/>
      <w:divBdr>
        <w:top w:val="none" w:sz="0" w:space="0" w:color="auto"/>
        <w:left w:val="none" w:sz="0" w:space="0" w:color="auto"/>
        <w:bottom w:val="none" w:sz="0" w:space="0" w:color="auto"/>
        <w:right w:val="none" w:sz="0" w:space="0" w:color="auto"/>
      </w:divBdr>
    </w:div>
    <w:div w:id="1848707674">
      <w:bodyDiv w:val="1"/>
      <w:marLeft w:val="0"/>
      <w:marRight w:val="0"/>
      <w:marTop w:val="0"/>
      <w:marBottom w:val="0"/>
      <w:divBdr>
        <w:top w:val="none" w:sz="0" w:space="0" w:color="auto"/>
        <w:left w:val="none" w:sz="0" w:space="0" w:color="auto"/>
        <w:bottom w:val="none" w:sz="0" w:space="0" w:color="auto"/>
        <w:right w:val="none" w:sz="0" w:space="0" w:color="auto"/>
      </w:divBdr>
    </w:div>
    <w:div w:id="1860464376">
      <w:bodyDiv w:val="1"/>
      <w:marLeft w:val="0"/>
      <w:marRight w:val="0"/>
      <w:marTop w:val="0"/>
      <w:marBottom w:val="0"/>
      <w:divBdr>
        <w:top w:val="none" w:sz="0" w:space="0" w:color="auto"/>
        <w:left w:val="none" w:sz="0" w:space="0" w:color="auto"/>
        <w:bottom w:val="none" w:sz="0" w:space="0" w:color="auto"/>
        <w:right w:val="none" w:sz="0" w:space="0" w:color="auto"/>
      </w:divBdr>
    </w:div>
    <w:div w:id="1860970287">
      <w:bodyDiv w:val="1"/>
      <w:marLeft w:val="0"/>
      <w:marRight w:val="0"/>
      <w:marTop w:val="0"/>
      <w:marBottom w:val="0"/>
      <w:divBdr>
        <w:top w:val="none" w:sz="0" w:space="0" w:color="auto"/>
        <w:left w:val="none" w:sz="0" w:space="0" w:color="auto"/>
        <w:bottom w:val="none" w:sz="0" w:space="0" w:color="auto"/>
        <w:right w:val="none" w:sz="0" w:space="0" w:color="auto"/>
      </w:divBdr>
    </w:div>
    <w:div w:id="1913736939">
      <w:bodyDiv w:val="1"/>
      <w:marLeft w:val="0"/>
      <w:marRight w:val="0"/>
      <w:marTop w:val="0"/>
      <w:marBottom w:val="0"/>
      <w:divBdr>
        <w:top w:val="none" w:sz="0" w:space="0" w:color="auto"/>
        <w:left w:val="none" w:sz="0" w:space="0" w:color="auto"/>
        <w:bottom w:val="none" w:sz="0" w:space="0" w:color="auto"/>
        <w:right w:val="none" w:sz="0" w:space="0" w:color="auto"/>
      </w:divBdr>
    </w:div>
    <w:div w:id="1936982917">
      <w:bodyDiv w:val="1"/>
      <w:marLeft w:val="0"/>
      <w:marRight w:val="0"/>
      <w:marTop w:val="0"/>
      <w:marBottom w:val="0"/>
      <w:divBdr>
        <w:top w:val="none" w:sz="0" w:space="0" w:color="auto"/>
        <w:left w:val="none" w:sz="0" w:space="0" w:color="auto"/>
        <w:bottom w:val="none" w:sz="0" w:space="0" w:color="auto"/>
        <w:right w:val="none" w:sz="0" w:space="0" w:color="auto"/>
      </w:divBdr>
    </w:div>
    <w:div w:id="1951815442">
      <w:bodyDiv w:val="1"/>
      <w:marLeft w:val="0"/>
      <w:marRight w:val="0"/>
      <w:marTop w:val="0"/>
      <w:marBottom w:val="0"/>
      <w:divBdr>
        <w:top w:val="none" w:sz="0" w:space="0" w:color="auto"/>
        <w:left w:val="none" w:sz="0" w:space="0" w:color="auto"/>
        <w:bottom w:val="none" w:sz="0" w:space="0" w:color="auto"/>
        <w:right w:val="none" w:sz="0" w:space="0" w:color="auto"/>
      </w:divBdr>
    </w:div>
    <w:div w:id="1965043456">
      <w:bodyDiv w:val="1"/>
      <w:marLeft w:val="0"/>
      <w:marRight w:val="0"/>
      <w:marTop w:val="0"/>
      <w:marBottom w:val="0"/>
      <w:divBdr>
        <w:top w:val="none" w:sz="0" w:space="0" w:color="auto"/>
        <w:left w:val="none" w:sz="0" w:space="0" w:color="auto"/>
        <w:bottom w:val="none" w:sz="0" w:space="0" w:color="auto"/>
        <w:right w:val="none" w:sz="0" w:space="0" w:color="auto"/>
      </w:divBdr>
    </w:div>
    <w:div w:id="1968470376">
      <w:bodyDiv w:val="1"/>
      <w:marLeft w:val="0"/>
      <w:marRight w:val="0"/>
      <w:marTop w:val="0"/>
      <w:marBottom w:val="0"/>
      <w:divBdr>
        <w:top w:val="none" w:sz="0" w:space="0" w:color="auto"/>
        <w:left w:val="none" w:sz="0" w:space="0" w:color="auto"/>
        <w:bottom w:val="none" w:sz="0" w:space="0" w:color="auto"/>
        <w:right w:val="none" w:sz="0" w:space="0" w:color="auto"/>
      </w:divBdr>
    </w:div>
    <w:div w:id="1986160585">
      <w:bodyDiv w:val="1"/>
      <w:marLeft w:val="0"/>
      <w:marRight w:val="0"/>
      <w:marTop w:val="0"/>
      <w:marBottom w:val="0"/>
      <w:divBdr>
        <w:top w:val="none" w:sz="0" w:space="0" w:color="auto"/>
        <w:left w:val="none" w:sz="0" w:space="0" w:color="auto"/>
        <w:bottom w:val="none" w:sz="0" w:space="0" w:color="auto"/>
        <w:right w:val="none" w:sz="0" w:space="0" w:color="auto"/>
      </w:divBdr>
    </w:div>
    <w:div w:id="2006588867">
      <w:bodyDiv w:val="1"/>
      <w:marLeft w:val="0"/>
      <w:marRight w:val="0"/>
      <w:marTop w:val="0"/>
      <w:marBottom w:val="0"/>
      <w:divBdr>
        <w:top w:val="none" w:sz="0" w:space="0" w:color="auto"/>
        <w:left w:val="none" w:sz="0" w:space="0" w:color="auto"/>
        <w:bottom w:val="none" w:sz="0" w:space="0" w:color="auto"/>
        <w:right w:val="none" w:sz="0" w:space="0" w:color="auto"/>
      </w:divBdr>
    </w:div>
    <w:div w:id="2030250881">
      <w:bodyDiv w:val="1"/>
      <w:marLeft w:val="0"/>
      <w:marRight w:val="0"/>
      <w:marTop w:val="0"/>
      <w:marBottom w:val="0"/>
      <w:divBdr>
        <w:top w:val="none" w:sz="0" w:space="0" w:color="auto"/>
        <w:left w:val="none" w:sz="0" w:space="0" w:color="auto"/>
        <w:bottom w:val="none" w:sz="0" w:space="0" w:color="auto"/>
        <w:right w:val="none" w:sz="0" w:space="0" w:color="auto"/>
      </w:divBdr>
    </w:div>
    <w:div w:id="2051953517">
      <w:bodyDiv w:val="1"/>
      <w:marLeft w:val="0"/>
      <w:marRight w:val="0"/>
      <w:marTop w:val="0"/>
      <w:marBottom w:val="0"/>
      <w:divBdr>
        <w:top w:val="none" w:sz="0" w:space="0" w:color="auto"/>
        <w:left w:val="none" w:sz="0" w:space="0" w:color="auto"/>
        <w:bottom w:val="none" w:sz="0" w:space="0" w:color="auto"/>
        <w:right w:val="none" w:sz="0" w:space="0" w:color="auto"/>
      </w:divBdr>
    </w:div>
    <w:div w:id="2052000627">
      <w:bodyDiv w:val="1"/>
      <w:marLeft w:val="0"/>
      <w:marRight w:val="0"/>
      <w:marTop w:val="0"/>
      <w:marBottom w:val="0"/>
      <w:divBdr>
        <w:top w:val="none" w:sz="0" w:space="0" w:color="auto"/>
        <w:left w:val="none" w:sz="0" w:space="0" w:color="auto"/>
        <w:bottom w:val="none" w:sz="0" w:space="0" w:color="auto"/>
        <w:right w:val="none" w:sz="0" w:space="0" w:color="auto"/>
      </w:divBdr>
    </w:div>
    <w:div w:id="2063358523">
      <w:bodyDiv w:val="1"/>
      <w:marLeft w:val="0"/>
      <w:marRight w:val="0"/>
      <w:marTop w:val="0"/>
      <w:marBottom w:val="0"/>
      <w:divBdr>
        <w:top w:val="none" w:sz="0" w:space="0" w:color="auto"/>
        <w:left w:val="none" w:sz="0" w:space="0" w:color="auto"/>
        <w:bottom w:val="none" w:sz="0" w:space="0" w:color="auto"/>
        <w:right w:val="none" w:sz="0" w:space="0" w:color="auto"/>
      </w:divBdr>
    </w:div>
    <w:div w:id="2067103405">
      <w:bodyDiv w:val="1"/>
      <w:marLeft w:val="0"/>
      <w:marRight w:val="0"/>
      <w:marTop w:val="0"/>
      <w:marBottom w:val="0"/>
      <w:divBdr>
        <w:top w:val="none" w:sz="0" w:space="0" w:color="auto"/>
        <w:left w:val="none" w:sz="0" w:space="0" w:color="auto"/>
        <w:bottom w:val="none" w:sz="0" w:space="0" w:color="auto"/>
        <w:right w:val="none" w:sz="0" w:space="0" w:color="auto"/>
      </w:divBdr>
    </w:div>
    <w:div w:id="2098940328">
      <w:bodyDiv w:val="1"/>
      <w:marLeft w:val="0"/>
      <w:marRight w:val="0"/>
      <w:marTop w:val="0"/>
      <w:marBottom w:val="0"/>
      <w:divBdr>
        <w:top w:val="none" w:sz="0" w:space="0" w:color="auto"/>
        <w:left w:val="none" w:sz="0" w:space="0" w:color="auto"/>
        <w:bottom w:val="none" w:sz="0" w:space="0" w:color="auto"/>
        <w:right w:val="none" w:sz="0" w:space="0" w:color="auto"/>
      </w:divBdr>
    </w:div>
    <w:div w:id="213806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yperlink" Target="http://www.m-w.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http://www.wordsmyth.net"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lwtears.com/files/Letter%20Formation%20Charts.pdf" TargetMode="Externa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KW 5.0 v1">
      <a:dk1>
        <a:sysClr val="windowText" lastClr="000000"/>
      </a:dk1>
      <a:lt1>
        <a:sysClr val="window" lastClr="FFFFFF"/>
      </a:lt1>
      <a:dk2>
        <a:srgbClr val="EDF5FB"/>
      </a:dk2>
      <a:lt2>
        <a:srgbClr val="A7CEED"/>
      </a:lt2>
      <a:accent1>
        <a:srgbClr val="255694"/>
      </a:accent1>
      <a:accent2>
        <a:srgbClr val="E27425"/>
      </a:accent2>
      <a:accent3>
        <a:srgbClr val="7F7F7F"/>
      </a:accent3>
      <a:accent4>
        <a:srgbClr val="FBEEE4"/>
      </a:accent4>
      <a:accent5>
        <a:srgbClr val="60A2D7"/>
      </a:accent5>
      <a:accent6>
        <a:srgbClr val="800080"/>
      </a:accent6>
      <a:hlink>
        <a:srgbClr val="429544"/>
      </a:hlink>
      <a:folHlink>
        <a:srgbClr val="429544"/>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204F8-F031-409B-A907-E1F79B2F2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12</Pages>
  <Words>100707</Words>
  <Characters>574035</Characters>
  <Application>Microsoft Office Word</Application>
  <DocSecurity>0</DocSecurity>
  <Lines>4783</Lines>
  <Paragraphs>1346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Doyle</dc:creator>
  <cp:keywords/>
  <cp:lastModifiedBy>Amanda Doyle</cp:lastModifiedBy>
  <cp:revision>11</cp:revision>
  <cp:lastPrinted>2016-05-16T21:57:00Z</cp:lastPrinted>
  <dcterms:created xsi:type="dcterms:W3CDTF">2019-08-29T16:17:00Z</dcterms:created>
  <dcterms:modified xsi:type="dcterms:W3CDTF">2019-08-30T12:53:00Z</dcterms:modified>
</cp:coreProperties>
</file>